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33C3A0" w14:textId="77777777" w:rsidR="00107859" w:rsidRPr="00FE084B" w:rsidRDefault="00107859" w:rsidP="009F4AE0">
      <w:pPr>
        <w:pStyle w:val="1d"/>
        <w:ind w:left="0" w:right="142" w:firstLine="0"/>
        <w:rPr>
          <w:rFonts w:ascii="Times New Roman" w:hAnsi="Times New Roman"/>
          <w:color w:val="auto"/>
          <w:szCs w:val="28"/>
        </w:rPr>
      </w:pPr>
      <w:r w:rsidRPr="00FE084B">
        <w:rPr>
          <w:rFonts w:ascii="Times New Roman" w:hAnsi="Times New Roman"/>
          <w:color w:val="auto"/>
          <w:szCs w:val="28"/>
        </w:rPr>
        <w:t>ФЕДЕРАЛЬНОЕ КАЗНАЧЕЙСТВО (КАЗНАЧЕЙСТВО РОССИИ)</w:t>
      </w:r>
    </w:p>
    <w:p w14:paraId="2AE49889" w14:textId="77777777" w:rsidR="00107859" w:rsidRPr="00FE084B" w:rsidRDefault="00107859" w:rsidP="00107859">
      <w:pPr>
        <w:rPr>
          <w:color w:val="auto"/>
        </w:rPr>
      </w:pPr>
    </w:p>
    <w:p w14:paraId="1EBC7738" w14:textId="77777777" w:rsidR="00107859" w:rsidRPr="00FE084B" w:rsidRDefault="00107859" w:rsidP="00107859">
      <w:pPr>
        <w:pStyle w:val="3a"/>
        <w:rPr>
          <w:rFonts w:ascii="Times New Roman" w:hAnsi="Times New Roman"/>
        </w:rPr>
      </w:pPr>
      <w:r w:rsidRPr="00FE084B">
        <w:rPr>
          <w:rFonts w:ascii="Times New Roman" w:hAnsi="Times New Roman"/>
        </w:rPr>
        <w:t>УТВЕРЖДЕН</w:t>
      </w:r>
    </w:p>
    <w:p w14:paraId="3F3662B4" w14:textId="21630711" w:rsidR="00107859" w:rsidRPr="00FE084B" w:rsidRDefault="00FF1C79" w:rsidP="00107859">
      <w:pPr>
        <w:pStyle w:val="aff1"/>
        <w:spacing w:after="0"/>
        <w:rPr>
          <w:color w:val="auto"/>
        </w:rPr>
      </w:pPr>
      <w:r>
        <w:rPr>
          <w:color w:val="auto"/>
        </w:rPr>
        <w:t>73827463.20.07,00.ЭБ26.001-22.01 1(2,7,8)</w:t>
      </w:r>
      <w:r w:rsidR="00107B8F" w:rsidRPr="00FE084B">
        <w:rPr>
          <w:color w:val="auto"/>
        </w:rPr>
        <w:t>-ЛУ</w:t>
      </w:r>
    </w:p>
    <w:p w14:paraId="2475788C" w14:textId="77777777" w:rsidR="00107859" w:rsidRPr="00FE084B" w:rsidRDefault="00107859" w:rsidP="00107859">
      <w:pPr>
        <w:pStyle w:val="aff1"/>
        <w:spacing w:after="0"/>
        <w:rPr>
          <w:color w:val="auto"/>
        </w:rPr>
      </w:pPr>
    </w:p>
    <w:p w14:paraId="499E4E94" w14:textId="77777777" w:rsidR="00107859" w:rsidRPr="00FE084B" w:rsidRDefault="00107859" w:rsidP="00107859">
      <w:pPr>
        <w:pStyle w:val="aff1"/>
        <w:spacing w:after="0"/>
        <w:rPr>
          <w:color w:val="auto"/>
        </w:rPr>
      </w:pPr>
    </w:p>
    <w:p w14:paraId="593954B0" w14:textId="77777777" w:rsidR="00107859" w:rsidRPr="00FE084B" w:rsidRDefault="00107859" w:rsidP="00107859">
      <w:pPr>
        <w:pStyle w:val="aff1"/>
        <w:spacing w:after="0"/>
        <w:rPr>
          <w:color w:val="auto"/>
        </w:rPr>
      </w:pPr>
    </w:p>
    <w:p w14:paraId="0772C460" w14:textId="77777777" w:rsidR="00107859" w:rsidRPr="00FE084B" w:rsidRDefault="00107859" w:rsidP="008420B1">
      <w:pPr>
        <w:pStyle w:val="-7"/>
        <w:ind w:firstLine="0"/>
        <w:rPr>
          <w:rFonts w:ascii="Times New Roman" w:hAnsi="Times New Roman"/>
        </w:rPr>
      </w:pPr>
      <w:r w:rsidRPr="00FE084B">
        <w:rPr>
          <w:rFonts w:ascii="Times New Roman" w:hAnsi="Times New Roman"/>
        </w:rPr>
        <w:t>Государственная интегрированная информационная система управления общественными финансами «Электронный бюджет»</w:t>
      </w:r>
    </w:p>
    <w:p w14:paraId="58E44195" w14:textId="77777777" w:rsidR="00107859" w:rsidRPr="00FE084B" w:rsidRDefault="00107859" w:rsidP="008420B1">
      <w:pPr>
        <w:pStyle w:val="-7"/>
        <w:ind w:firstLine="0"/>
        <w:rPr>
          <w:rFonts w:ascii="Times New Roman" w:hAnsi="Times New Roman"/>
        </w:rPr>
      </w:pPr>
    </w:p>
    <w:p w14:paraId="47B4DF80" w14:textId="77777777" w:rsidR="00107859" w:rsidRPr="00FE084B" w:rsidRDefault="00107859" w:rsidP="008420B1">
      <w:pPr>
        <w:pStyle w:val="-7"/>
        <w:ind w:firstLine="0"/>
        <w:rPr>
          <w:rFonts w:ascii="Times New Roman" w:hAnsi="Times New Roman"/>
        </w:rPr>
      </w:pPr>
    </w:p>
    <w:p w14:paraId="00EEFA56" w14:textId="77777777" w:rsidR="00107859" w:rsidRPr="00FE084B" w:rsidRDefault="00901634" w:rsidP="00293156">
      <w:pPr>
        <w:pStyle w:val="-7"/>
        <w:ind w:firstLine="0"/>
        <w:rPr>
          <w:rFonts w:ascii="Times New Roman" w:hAnsi="Times New Roman"/>
          <w:color w:val="auto"/>
        </w:rPr>
      </w:pPr>
      <w:r w:rsidRPr="00FE084B">
        <w:rPr>
          <w:rFonts w:ascii="Times New Roman" w:hAnsi="Times New Roman"/>
        </w:rPr>
        <w:t>Подсистема</w:t>
      </w:r>
      <w:r w:rsidR="00107859" w:rsidRPr="00FE084B">
        <w:rPr>
          <w:rFonts w:ascii="Times New Roman" w:hAnsi="Times New Roman"/>
        </w:rPr>
        <w:t xml:space="preserve"> </w:t>
      </w:r>
      <w:r w:rsidR="007D50B5" w:rsidRPr="00FE084B">
        <w:rPr>
          <w:rFonts w:ascii="Times New Roman" w:hAnsi="Times New Roman"/>
        </w:rPr>
        <w:t>управления нефинансовыми активами</w:t>
      </w:r>
    </w:p>
    <w:p w14:paraId="6B0657A2" w14:textId="77777777" w:rsidR="00107859" w:rsidRPr="00FE084B" w:rsidRDefault="00107859" w:rsidP="00107859">
      <w:pPr>
        <w:pStyle w:val="afd"/>
        <w:spacing w:after="0"/>
        <w:rPr>
          <w:color w:val="auto"/>
        </w:rPr>
      </w:pPr>
    </w:p>
    <w:p w14:paraId="7088451F" w14:textId="14BCAB1E" w:rsidR="00D53AC5" w:rsidRDefault="008420B1" w:rsidP="00D53AC5">
      <w:pPr>
        <w:pStyle w:val="-8"/>
        <w:rPr>
          <w:rFonts w:ascii="Times New Roman" w:hAnsi="Times New Roman"/>
        </w:rPr>
      </w:pPr>
      <w:r w:rsidRPr="00FE084B">
        <w:rPr>
          <w:rFonts w:ascii="Times New Roman" w:hAnsi="Times New Roman"/>
        </w:rPr>
        <w:t>Руководств</w:t>
      </w:r>
      <w:r w:rsidR="0092710C">
        <w:rPr>
          <w:rFonts w:ascii="Times New Roman" w:hAnsi="Times New Roman"/>
        </w:rPr>
        <w:t>о</w:t>
      </w:r>
      <w:r w:rsidRPr="00FE084B">
        <w:rPr>
          <w:rFonts w:ascii="Times New Roman" w:hAnsi="Times New Roman"/>
        </w:rPr>
        <w:t xml:space="preserve"> </w:t>
      </w:r>
      <w:r w:rsidR="00293156" w:rsidRPr="00FE084B">
        <w:rPr>
          <w:rFonts w:ascii="Times New Roman" w:hAnsi="Times New Roman"/>
        </w:rPr>
        <w:t xml:space="preserve">работников (представителей) участников системы «Электронный бюджет» </w:t>
      </w:r>
    </w:p>
    <w:p w14:paraId="24FD4A08" w14:textId="459C1E9B" w:rsidR="0092710C" w:rsidRPr="00FE084B" w:rsidRDefault="0092710C" w:rsidP="00D53AC5">
      <w:pPr>
        <w:pStyle w:val="-8"/>
        <w:rPr>
          <w:rFonts w:ascii="Times New Roman" w:hAnsi="Times New Roman"/>
          <w:color w:val="auto"/>
          <w:sz w:val="28"/>
        </w:rPr>
      </w:pPr>
      <w:r w:rsidRPr="00FE084B">
        <w:rPr>
          <w:rFonts w:ascii="Times New Roman" w:hAnsi="Times New Roman"/>
        </w:rPr>
        <w:t>Приложение 3</w:t>
      </w:r>
    </w:p>
    <w:p w14:paraId="36D097D2" w14:textId="77777777" w:rsidR="00107859" w:rsidRPr="00FE084B" w:rsidRDefault="00107859" w:rsidP="00107859">
      <w:pPr>
        <w:pStyle w:val="afd"/>
        <w:spacing w:after="0"/>
        <w:rPr>
          <w:color w:val="auto"/>
        </w:rPr>
      </w:pPr>
    </w:p>
    <w:p w14:paraId="7B5D19F1" w14:textId="3F4B7676" w:rsidR="00107859" w:rsidRPr="00FE084B" w:rsidRDefault="00107859" w:rsidP="00107859">
      <w:pPr>
        <w:pStyle w:val="afd"/>
        <w:spacing w:after="0"/>
        <w:rPr>
          <w:color w:val="auto"/>
        </w:rPr>
      </w:pPr>
      <w:r w:rsidRPr="00FE084B">
        <w:rPr>
          <w:color w:val="auto"/>
        </w:rPr>
        <w:t>Код докумен</w:t>
      </w:r>
      <w:r w:rsidR="00E768CF" w:rsidRPr="00FE084B">
        <w:rPr>
          <w:color w:val="auto"/>
        </w:rPr>
        <w:t xml:space="preserve">та: </w:t>
      </w:r>
      <w:r w:rsidR="00FF1C79">
        <w:rPr>
          <w:color w:val="auto"/>
        </w:rPr>
        <w:t>73827463.20.07,00.ЭБ26.001-22.01 1(2,7,8)</w:t>
      </w:r>
    </w:p>
    <w:p w14:paraId="3DB93DC5" w14:textId="77777777" w:rsidR="00107859" w:rsidRPr="00FE084B" w:rsidRDefault="00107859" w:rsidP="00107859">
      <w:pPr>
        <w:pStyle w:val="afd"/>
        <w:spacing w:after="0"/>
        <w:rPr>
          <w:color w:val="auto"/>
        </w:rPr>
      </w:pPr>
    </w:p>
    <w:p w14:paraId="068374EE" w14:textId="77777777" w:rsidR="00107859" w:rsidRPr="00FE084B" w:rsidRDefault="00107859" w:rsidP="00107859">
      <w:pPr>
        <w:pStyle w:val="afd"/>
        <w:spacing w:after="0"/>
        <w:rPr>
          <w:color w:val="auto"/>
        </w:rPr>
      </w:pPr>
    </w:p>
    <w:p w14:paraId="7C297113" w14:textId="77777777" w:rsidR="00107859" w:rsidRPr="00FE084B" w:rsidRDefault="00107859" w:rsidP="00107859">
      <w:pPr>
        <w:pStyle w:val="afd"/>
        <w:spacing w:after="0"/>
        <w:rPr>
          <w:color w:val="auto"/>
        </w:rPr>
      </w:pPr>
    </w:p>
    <w:p w14:paraId="5CE3E2F5" w14:textId="77777777" w:rsidR="00107859" w:rsidRPr="00FE084B" w:rsidRDefault="00107859" w:rsidP="00107859">
      <w:pPr>
        <w:pStyle w:val="afd"/>
        <w:spacing w:after="0"/>
        <w:rPr>
          <w:color w:val="auto"/>
        </w:rPr>
      </w:pPr>
      <w:r w:rsidRPr="00FE084B">
        <w:rPr>
          <w:color w:val="auto"/>
        </w:rPr>
        <w:t xml:space="preserve">Листов: </w:t>
      </w:r>
      <w:r w:rsidR="00DA5C31" w:rsidRPr="00FE084B">
        <w:fldChar w:fldCharType="begin"/>
      </w:r>
      <w:r w:rsidR="00DA5C31" w:rsidRPr="00FE084B">
        <w:instrText xml:space="preserve"> = </w:instrText>
      </w:r>
      <w:r w:rsidR="00970119" w:rsidRPr="00FE084B">
        <w:rPr>
          <w:noProof/>
        </w:rPr>
        <w:fldChar w:fldCharType="begin"/>
      </w:r>
      <w:r w:rsidR="00970119" w:rsidRPr="00FE084B">
        <w:rPr>
          <w:noProof/>
        </w:rPr>
        <w:instrText xml:space="preserve"> NUMPAGES   \* MERGEFORMAT </w:instrText>
      </w:r>
      <w:r w:rsidR="00970119" w:rsidRPr="00FE084B">
        <w:rPr>
          <w:noProof/>
        </w:rPr>
        <w:fldChar w:fldCharType="separate"/>
      </w:r>
      <w:r w:rsidR="00F617A3">
        <w:rPr>
          <w:noProof/>
        </w:rPr>
        <w:instrText>957</w:instrText>
      </w:r>
      <w:r w:rsidR="00970119" w:rsidRPr="00FE084B">
        <w:rPr>
          <w:noProof/>
        </w:rPr>
        <w:fldChar w:fldCharType="end"/>
      </w:r>
      <w:r w:rsidR="00DA5C31" w:rsidRPr="00FE084B">
        <w:instrText xml:space="preserve"> </w:instrText>
      </w:r>
      <w:r w:rsidR="00DA5C31" w:rsidRPr="00FE084B">
        <w:fldChar w:fldCharType="separate"/>
      </w:r>
      <w:r w:rsidR="00F617A3">
        <w:rPr>
          <w:noProof/>
        </w:rPr>
        <w:t>957</w:t>
      </w:r>
      <w:r w:rsidR="00DA5C31" w:rsidRPr="00FE084B">
        <w:fldChar w:fldCharType="end"/>
      </w:r>
    </w:p>
    <w:p w14:paraId="2D86B0FD" w14:textId="77777777" w:rsidR="000819D3" w:rsidRPr="00FE084B" w:rsidRDefault="000819D3">
      <w:pPr>
        <w:ind w:firstLine="0"/>
        <w:jc w:val="left"/>
        <w:rPr>
          <w:color w:val="auto"/>
        </w:rPr>
      </w:pPr>
      <w:r w:rsidRPr="00FE084B">
        <w:rPr>
          <w:color w:val="auto"/>
        </w:rPr>
        <w:br w:type="page"/>
      </w:r>
    </w:p>
    <w:p w14:paraId="2340A78A" w14:textId="77777777" w:rsidR="00B10FB0" w:rsidRPr="00FE084B" w:rsidRDefault="00B10FB0" w:rsidP="00915643">
      <w:pPr>
        <w:pStyle w:val="aa"/>
        <w:spacing w:before="120" w:after="120"/>
        <w:ind w:firstLine="0"/>
        <w:jc w:val="left"/>
        <w:rPr>
          <w:b/>
          <w:color w:val="auto"/>
          <w:sz w:val="36"/>
          <w:szCs w:val="36"/>
        </w:rPr>
      </w:pPr>
      <w:r w:rsidRPr="00FE084B">
        <w:rPr>
          <w:b/>
          <w:color w:val="auto"/>
          <w:sz w:val="36"/>
          <w:szCs w:val="36"/>
        </w:rPr>
        <w:lastRenderedPageBreak/>
        <w:t>Аннотация</w:t>
      </w:r>
    </w:p>
    <w:p w14:paraId="02681382" w14:textId="77777777" w:rsidR="00CE5CE8" w:rsidRPr="00FE084B" w:rsidRDefault="008D0142" w:rsidP="00F569C7">
      <w:pPr>
        <w:pStyle w:val="aa"/>
        <w:spacing w:line="276" w:lineRule="auto"/>
        <w:rPr>
          <w:color w:val="auto"/>
        </w:rPr>
      </w:pPr>
      <w:r w:rsidRPr="00FE084B">
        <w:rPr>
          <w:color w:val="auto"/>
        </w:rPr>
        <w:t>Документ</w:t>
      </w:r>
      <w:r w:rsidR="00B10FB0" w:rsidRPr="00FE084B">
        <w:rPr>
          <w:color w:val="auto"/>
        </w:rPr>
        <w:t xml:space="preserve"> содержит описание действий пользователя при работе с </w:t>
      </w:r>
      <w:r w:rsidR="00A94FCB" w:rsidRPr="00FE084B">
        <w:rPr>
          <w:color w:val="auto"/>
        </w:rPr>
        <w:t xml:space="preserve">подсистемой управления нефинансовыми активами </w:t>
      </w:r>
      <w:r w:rsidR="00B10FB0" w:rsidRPr="00FE084B">
        <w:rPr>
          <w:color w:val="auto"/>
        </w:rPr>
        <w:t>государственной интегрированной информационной системы управления общественными финансами «Электронный бюджет»</w:t>
      </w:r>
      <w:r w:rsidR="00EA5092" w:rsidRPr="00FE084B">
        <w:rPr>
          <w:color w:val="auto"/>
        </w:rPr>
        <w:t xml:space="preserve"> </w:t>
      </w:r>
      <w:r w:rsidR="005A44B1" w:rsidRPr="00FE084B">
        <w:rPr>
          <w:color w:val="auto"/>
        </w:rPr>
        <w:t>в части работы с документами по приказу Минфина РФ от 15.04.21 № 61н.</w:t>
      </w:r>
    </w:p>
    <w:p w14:paraId="6DC10271" w14:textId="1BBD2E0D" w:rsidR="00F569C7" w:rsidRPr="00FE084B" w:rsidRDefault="00F569C7" w:rsidP="00F569C7">
      <w:pPr>
        <w:spacing w:line="276" w:lineRule="auto"/>
        <w:rPr>
          <w:color w:val="auto"/>
        </w:rPr>
      </w:pPr>
      <w:r w:rsidRPr="00FE084B">
        <w:rPr>
          <w:color w:val="auto"/>
        </w:rPr>
        <w:t xml:space="preserve">Документ актуализирован в рамках Государственного контракта от </w:t>
      </w:r>
      <w:r w:rsidR="00E34F50">
        <w:rPr>
          <w:color w:val="auto"/>
        </w:rPr>
        <w:t>04</w:t>
      </w:r>
      <w:r w:rsidR="0075515B" w:rsidRPr="00FE084B">
        <w:rPr>
          <w:color w:val="auto"/>
        </w:rPr>
        <w:t>.0</w:t>
      </w:r>
      <w:r w:rsidR="00E34F50">
        <w:rPr>
          <w:color w:val="auto"/>
        </w:rPr>
        <w:t>7</w:t>
      </w:r>
      <w:r w:rsidR="0075515B" w:rsidRPr="00FE084B">
        <w:rPr>
          <w:color w:val="auto"/>
        </w:rPr>
        <w:t>.202</w:t>
      </w:r>
      <w:r w:rsidR="00E34F50">
        <w:rPr>
          <w:color w:val="auto"/>
        </w:rPr>
        <w:t>5</w:t>
      </w:r>
      <w:r w:rsidR="0075515B" w:rsidRPr="00FE084B">
        <w:rPr>
          <w:color w:val="auto"/>
        </w:rPr>
        <w:t xml:space="preserve"> № ФКУ0</w:t>
      </w:r>
      <w:r w:rsidR="00E34F50">
        <w:rPr>
          <w:color w:val="auto"/>
        </w:rPr>
        <w:t>248</w:t>
      </w:r>
      <w:r w:rsidR="0075515B" w:rsidRPr="00FE084B">
        <w:rPr>
          <w:color w:val="auto"/>
        </w:rPr>
        <w:t>/202</w:t>
      </w:r>
      <w:r w:rsidR="00E34F50">
        <w:rPr>
          <w:color w:val="auto"/>
        </w:rPr>
        <w:t>5</w:t>
      </w:r>
      <w:r w:rsidR="0075515B" w:rsidRPr="00FE084B">
        <w:rPr>
          <w:color w:val="auto"/>
        </w:rPr>
        <w:t>/ЭГИС (</w:t>
      </w:r>
      <w:r w:rsidR="003209CE">
        <w:rPr>
          <w:color w:val="auto"/>
        </w:rPr>
        <w:t xml:space="preserve">3-й </w:t>
      </w:r>
      <w:proofErr w:type="spellStart"/>
      <w:r w:rsidR="003209CE">
        <w:rPr>
          <w:color w:val="auto"/>
        </w:rPr>
        <w:t>этапт</w:t>
      </w:r>
      <w:proofErr w:type="spellEnd"/>
      <w:r w:rsidR="0075515B" w:rsidRPr="00FE084B">
        <w:rPr>
          <w:color w:val="auto"/>
        </w:rPr>
        <w:t>)</w:t>
      </w:r>
      <w:r w:rsidRPr="00FE084B">
        <w:rPr>
          <w:color w:val="auto"/>
        </w:rPr>
        <w:t xml:space="preserve">. Предыдущий документ был с номером </w:t>
      </w:r>
      <w:r w:rsidR="00DB305F" w:rsidRPr="00FE084B">
        <w:rPr>
          <w:color w:val="auto"/>
        </w:rPr>
        <w:t>73827463.20.09,01.ЭБ26.001-</w:t>
      </w:r>
      <w:r w:rsidR="00B62790" w:rsidRPr="00FE084B">
        <w:rPr>
          <w:color w:val="auto"/>
        </w:rPr>
        <w:t>2</w:t>
      </w:r>
      <w:r w:rsidR="0092710C">
        <w:rPr>
          <w:color w:val="auto"/>
        </w:rPr>
        <w:t>2</w:t>
      </w:r>
      <w:r w:rsidR="00DB305F" w:rsidRPr="00FE084B">
        <w:rPr>
          <w:color w:val="auto"/>
        </w:rPr>
        <w:t>.0</w:t>
      </w:r>
      <w:r w:rsidR="003209CE">
        <w:rPr>
          <w:color w:val="auto"/>
        </w:rPr>
        <w:t>0</w:t>
      </w:r>
      <w:r w:rsidR="00DB305F" w:rsidRPr="00FE084B">
        <w:rPr>
          <w:color w:val="auto"/>
        </w:rPr>
        <w:t xml:space="preserve"> 1(2,7,8)</w:t>
      </w:r>
      <w:r w:rsidR="00F617A3">
        <w:rPr>
          <w:color w:val="auto"/>
        </w:rPr>
        <w:t>.</w:t>
      </w:r>
    </w:p>
    <w:p w14:paraId="2087AD4E" w14:textId="77777777" w:rsidR="003250F4" w:rsidRPr="00FE084B" w:rsidRDefault="003250F4" w:rsidP="00F569C7">
      <w:pPr>
        <w:spacing w:line="276" w:lineRule="auto"/>
        <w:rPr>
          <w:rFonts w:eastAsia="Calibri"/>
          <w:snapToGrid/>
          <w:color w:val="auto"/>
          <w:szCs w:val="28"/>
          <w:lang w:eastAsia="en-US"/>
        </w:rPr>
      </w:pPr>
      <w:r w:rsidRPr="00FE084B">
        <w:rPr>
          <w:rFonts w:eastAsia="Calibri"/>
          <w:snapToGrid/>
          <w:color w:val="auto"/>
          <w:szCs w:val="28"/>
          <w:lang w:eastAsia="en-US"/>
        </w:rPr>
        <w:t>Перечень подсистем (комплектов, модулей) информационной системы, для которой был создан документ:</w:t>
      </w:r>
    </w:p>
    <w:p w14:paraId="1010444F" w14:textId="77777777" w:rsidR="003250F4" w:rsidRPr="00FE084B" w:rsidRDefault="003250F4" w:rsidP="00F569C7">
      <w:pPr>
        <w:numPr>
          <w:ilvl w:val="0"/>
          <w:numId w:val="30"/>
        </w:numPr>
        <w:spacing w:line="276" w:lineRule="auto"/>
        <w:ind w:left="1134" w:hanging="425"/>
        <w:rPr>
          <w:color w:val="auto"/>
          <w:szCs w:val="28"/>
        </w:rPr>
      </w:pPr>
      <w:r w:rsidRPr="00FE084B">
        <w:rPr>
          <w:color w:val="auto"/>
          <w:szCs w:val="28"/>
        </w:rPr>
        <w:t>07,00 – Подсистема управления нефинансовыми активами ГИИС «Электронный бюджет».</w:t>
      </w:r>
    </w:p>
    <w:p w14:paraId="5B193C4D" w14:textId="77777777" w:rsidR="003250F4" w:rsidRPr="00FE084B" w:rsidRDefault="003250F4" w:rsidP="00F569C7">
      <w:pPr>
        <w:spacing w:line="276" w:lineRule="auto"/>
        <w:ind w:left="1134" w:hanging="425"/>
        <w:rPr>
          <w:rFonts w:eastAsia="Calibri"/>
          <w:snapToGrid/>
          <w:color w:val="auto"/>
          <w:szCs w:val="28"/>
          <w:lang w:eastAsia="en-US"/>
        </w:rPr>
      </w:pPr>
      <w:r w:rsidRPr="00FE084B">
        <w:rPr>
          <w:rFonts w:eastAsia="Calibri"/>
          <w:snapToGrid/>
          <w:color w:val="auto"/>
          <w:szCs w:val="28"/>
          <w:lang w:eastAsia="en-US"/>
        </w:rPr>
        <w:t>Перечень област</w:t>
      </w:r>
      <w:r w:rsidR="00C23AB6" w:rsidRPr="00FE084B">
        <w:rPr>
          <w:rFonts w:eastAsia="Calibri"/>
          <w:snapToGrid/>
          <w:color w:val="auto"/>
          <w:szCs w:val="28"/>
          <w:lang w:eastAsia="en-US"/>
        </w:rPr>
        <w:t>ей</w:t>
      </w:r>
      <w:r w:rsidRPr="00FE084B">
        <w:rPr>
          <w:rFonts w:eastAsia="Calibri"/>
          <w:snapToGrid/>
          <w:color w:val="auto"/>
          <w:szCs w:val="28"/>
          <w:lang w:eastAsia="en-US"/>
        </w:rPr>
        <w:t xml:space="preserve"> применения документа:</w:t>
      </w:r>
    </w:p>
    <w:p w14:paraId="722B3940" w14:textId="77777777" w:rsidR="003250F4" w:rsidRPr="00FE084B" w:rsidRDefault="003250F4" w:rsidP="00F569C7">
      <w:pPr>
        <w:numPr>
          <w:ilvl w:val="0"/>
          <w:numId w:val="31"/>
        </w:numPr>
        <w:spacing w:line="276" w:lineRule="auto"/>
        <w:ind w:left="1134" w:hanging="425"/>
        <w:rPr>
          <w:color w:val="auto"/>
          <w:szCs w:val="28"/>
        </w:rPr>
      </w:pPr>
      <w:r w:rsidRPr="00FE084B">
        <w:rPr>
          <w:color w:val="auto"/>
          <w:szCs w:val="28"/>
        </w:rPr>
        <w:t>1 – Применение для Центрального аппарата Федерального казначейства;</w:t>
      </w:r>
    </w:p>
    <w:p w14:paraId="7F403FF0" w14:textId="77777777" w:rsidR="003250F4" w:rsidRPr="00FE084B" w:rsidRDefault="003250F4" w:rsidP="00F569C7">
      <w:pPr>
        <w:numPr>
          <w:ilvl w:val="0"/>
          <w:numId w:val="31"/>
        </w:numPr>
        <w:spacing w:line="276" w:lineRule="auto"/>
        <w:ind w:left="1134" w:hanging="425"/>
        <w:rPr>
          <w:color w:val="auto"/>
          <w:szCs w:val="28"/>
        </w:rPr>
      </w:pPr>
      <w:r w:rsidRPr="00FE084B">
        <w:rPr>
          <w:color w:val="auto"/>
          <w:szCs w:val="28"/>
        </w:rPr>
        <w:t>2 – Применение для территориальных органов Федерального казначейства;</w:t>
      </w:r>
    </w:p>
    <w:p w14:paraId="5EE1C569" w14:textId="77777777" w:rsidR="003250F4" w:rsidRPr="00FE084B" w:rsidRDefault="003250F4" w:rsidP="00F569C7">
      <w:pPr>
        <w:numPr>
          <w:ilvl w:val="0"/>
          <w:numId w:val="31"/>
        </w:numPr>
        <w:spacing w:line="276" w:lineRule="auto"/>
        <w:ind w:left="1134" w:hanging="425"/>
        <w:rPr>
          <w:color w:val="auto"/>
          <w:szCs w:val="28"/>
        </w:rPr>
      </w:pPr>
      <w:r w:rsidRPr="00FE084B">
        <w:rPr>
          <w:color w:val="auto"/>
          <w:szCs w:val="28"/>
        </w:rPr>
        <w:t>7 – Применение для Министерства Финансов Российской Федерации;</w:t>
      </w:r>
    </w:p>
    <w:p w14:paraId="165F244A" w14:textId="77777777" w:rsidR="003250F4" w:rsidRPr="00FE084B" w:rsidRDefault="003250F4" w:rsidP="00F569C7">
      <w:pPr>
        <w:numPr>
          <w:ilvl w:val="0"/>
          <w:numId w:val="31"/>
        </w:numPr>
        <w:spacing w:line="276" w:lineRule="auto"/>
        <w:ind w:left="1134" w:hanging="425"/>
        <w:rPr>
          <w:color w:val="auto"/>
          <w:szCs w:val="28"/>
        </w:rPr>
      </w:pPr>
      <w:r w:rsidRPr="00FE084B">
        <w:rPr>
          <w:color w:val="auto"/>
          <w:szCs w:val="28"/>
        </w:rPr>
        <w:t>8 – ФКУ ЦОКР.</w:t>
      </w:r>
    </w:p>
    <w:p w14:paraId="5AFFE7E0" w14:textId="77777777" w:rsidR="008D0142" w:rsidRPr="00FE084B" w:rsidRDefault="008D0142">
      <w:pPr>
        <w:ind w:firstLine="0"/>
        <w:jc w:val="left"/>
        <w:rPr>
          <w:b/>
          <w:sz w:val="36"/>
          <w:szCs w:val="36"/>
          <w:lang w:eastAsia="x-none"/>
        </w:rPr>
      </w:pPr>
      <w:r w:rsidRPr="00FE084B">
        <w:rPr>
          <w:b/>
          <w:sz w:val="36"/>
          <w:szCs w:val="36"/>
          <w:lang w:eastAsia="x-none"/>
        </w:rPr>
        <w:br w:type="page"/>
      </w:r>
    </w:p>
    <w:p w14:paraId="266F50AC" w14:textId="77777777" w:rsidR="00D21243" w:rsidRPr="00FE084B" w:rsidRDefault="00D21243" w:rsidP="00D21243">
      <w:pPr>
        <w:pStyle w:val="aa"/>
        <w:spacing w:before="120" w:after="120"/>
        <w:ind w:firstLine="0"/>
        <w:jc w:val="left"/>
        <w:rPr>
          <w:b/>
          <w:color w:val="auto"/>
          <w:sz w:val="36"/>
          <w:szCs w:val="36"/>
        </w:rPr>
      </w:pPr>
      <w:r w:rsidRPr="00FE084B">
        <w:rPr>
          <w:b/>
          <w:color w:val="auto"/>
          <w:sz w:val="36"/>
          <w:szCs w:val="36"/>
        </w:rPr>
        <w:lastRenderedPageBreak/>
        <w:t>Содержание</w:t>
      </w:r>
    </w:p>
    <w:p w14:paraId="1776973A" w14:textId="77777777" w:rsidR="00FE084B" w:rsidRDefault="00D21243">
      <w:pPr>
        <w:pStyle w:val="16"/>
        <w:tabs>
          <w:tab w:val="right" w:leader="dot" w:pos="9486"/>
        </w:tabs>
        <w:rPr>
          <w:rFonts w:asciiTheme="minorHAnsi" w:eastAsiaTheme="minorEastAsia" w:hAnsiTheme="minorHAnsi" w:cstheme="minorBidi"/>
          <w:b w:val="0"/>
          <w:bCs w:val="0"/>
          <w:noProof/>
          <w:snapToGrid/>
          <w:color w:val="auto"/>
          <w:sz w:val="22"/>
          <w:szCs w:val="22"/>
        </w:rPr>
      </w:pPr>
      <w:r w:rsidRPr="00FE084B">
        <w:rPr>
          <w:rFonts w:ascii="Times New Roman" w:hAnsi="Times New Roman"/>
          <w:b w:val="0"/>
          <w:szCs w:val="28"/>
        </w:rPr>
        <w:fldChar w:fldCharType="begin"/>
      </w:r>
      <w:r w:rsidRPr="00FE084B">
        <w:rPr>
          <w:rFonts w:ascii="Times New Roman" w:hAnsi="Times New Roman"/>
          <w:b w:val="0"/>
          <w:szCs w:val="28"/>
        </w:rPr>
        <w:instrText xml:space="preserve"> TOC \o "1-3" \h \z \u </w:instrText>
      </w:r>
      <w:r w:rsidRPr="00FE084B">
        <w:rPr>
          <w:rFonts w:ascii="Times New Roman" w:hAnsi="Times New Roman"/>
          <w:b w:val="0"/>
          <w:szCs w:val="28"/>
        </w:rPr>
        <w:fldChar w:fldCharType="separate"/>
      </w:r>
      <w:hyperlink w:anchor="_Toc213232201" w:history="1">
        <w:r w:rsidR="00FE084B" w:rsidRPr="009469A4">
          <w:rPr>
            <w:rStyle w:val="af"/>
            <w:noProof/>
          </w:rPr>
          <w:t>Перечень рисунков</w:t>
        </w:r>
        <w:r w:rsidR="00FE084B">
          <w:rPr>
            <w:noProof/>
            <w:webHidden/>
          </w:rPr>
          <w:tab/>
        </w:r>
        <w:r w:rsidR="00FE084B">
          <w:rPr>
            <w:noProof/>
            <w:webHidden/>
          </w:rPr>
          <w:fldChar w:fldCharType="begin"/>
        </w:r>
        <w:r w:rsidR="00FE084B">
          <w:rPr>
            <w:noProof/>
            <w:webHidden/>
          </w:rPr>
          <w:instrText xml:space="preserve"> PAGEREF _Toc213232201 \h </w:instrText>
        </w:r>
        <w:r w:rsidR="00FE084B">
          <w:rPr>
            <w:noProof/>
            <w:webHidden/>
          </w:rPr>
        </w:r>
        <w:r w:rsidR="00FE084B">
          <w:rPr>
            <w:noProof/>
            <w:webHidden/>
          </w:rPr>
          <w:fldChar w:fldCharType="separate"/>
        </w:r>
        <w:r w:rsidR="00FE084B">
          <w:rPr>
            <w:noProof/>
            <w:webHidden/>
          </w:rPr>
          <w:t>7</w:t>
        </w:r>
        <w:r w:rsidR="00FE084B">
          <w:rPr>
            <w:noProof/>
            <w:webHidden/>
          </w:rPr>
          <w:fldChar w:fldCharType="end"/>
        </w:r>
      </w:hyperlink>
    </w:p>
    <w:p w14:paraId="3B943D26" w14:textId="77777777" w:rsidR="00FE084B" w:rsidRDefault="00D81B5A">
      <w:pPr>
        <w:pStyle w:val="16"/>
        <w:tabs>
          <w:tab w:val="right" w:leader="dot" w:pos="9486"/>
        </w:tabs>
        <w:rPr>
          <w:rFonts w:asciiTheme="minorHAnsi" w:eastAsiaTheme="minorEastAsia" w:hAnsiTheme="minorHAnsi" w:cstheme="minorBidi"/>
          <w:b w:val="0"/>
          <w:bCs w:val="0"/>
          <w:noProof/>
          <w:snapToGrid/>
          <w:color w:val="auto"/>
          <w:sz w:val="22"/>
          <w:szCs w:val="22"/>
        </w:rPr>
      </w:pPr>
      <w:hyperlink w:anchor="_Toc213232202" w:history="1">
        <w:r w:rsidR="00FE084B" w:rsidRPr="009469A4">
          <w:rPr>
            <w:rStyle w:val="af"/>
            <w:noProof/>
          </w:rPr>
          <w:t>Перечень сокращений</w:t>
        </w:r>
        <w:r w:rsidR="00FE084B">
          <w:rPr>
            <w:noProof/>
            <w:webHidden/>
          </w:rPr>
          <w:tab/>
        </w:r>
        <w:r w:rsidR="00FE084B">
          <w:rPr>
            <w:noProof/>
            <w:webHidden/>
          </w:rPr>
          <w:fldChar w:fldCharType="begin"/>
        </w:r>
        <w:r w:rsidR="00FE084B">
          <w:rPr>
            <w:noProof/>
            <w:webHidden/>
          </w:rPr>
          <w:instrText xml:space="preserve"> PAGEREF _Toc213232202 \h </w:instrText>
        </w:r>
        <w:r w:rsidR="00FE084B">
          <w:rPr>
            <w:noProof/>
            <w:webHidden/>
          </w:rPr>
        </w:r>
        <w:r w:rsidR="00FE084B">
          <w:rPr>
            <w:noProof/>
            <w:webHidden/>
          </w:rPr>
          <w:fldChar w:fldCharType="separate"/>
        </w:r>
        <w:r w:rsidR="00FE084B">
          <w:rPr>
            <w:noProof/>
            <w:webHidden/>
          </w:rPr>
          <w:t>63</w:t>
        </w:r>
        <w:r w:rsidR="00FE084B">
          <w:rPr>
            <w:noProof/>
            <w:webHidden/>
          </w:rPr>
          <w:fldChar w:fldCharType="end"/>
        </w:r>
      </w:hyperlink>
    </w:p>
    <w:p w14:paraId="40FAB3AB" w14:textId="77777777" w:rsidR="00FE084B" w:rsidRDefault="00D81B5A">
      <w:pPr>
        <w:pStyle w:val="16"/>
        <w:tabs>
          <w:tab w:val="right" w:leader="dot" w:pos="9486"/>
        </w:tabs>
        <w:rPr>
          <w:rFonts w:asciiTheme="minorHAnsi" w:eastAsiaTheme="minorEastAsia" w:hAnsiTheme="minorHAnsi" w:cstheme="minorBidi"/>
          <w:b w:val="0"/>
          <w:bCs w:val="0"/>
          <w:noProof/>
          <w:snapToGrid/>
          <w:color w:val="auto"/>
          <w:sz w:val="22"/>
          <w:szCs w:val="22"/>
        </w:rPr>
      </w:pPr>
      <w:hyperlink w:anchor="_Toc213232203" w:history="1">
        <w:r w:rsidR="00FE084B" w:rsidRPr="009469A4">
          <w:rPr>
            <w:rStyle w:val="af"/>
            <w:noProof/>
          </w:rPr>
          <w:t>Перечень терминов</w:t>
        </w:r>
        <w:r w:rsidR="00FE084B">
          <w:rPr>
            <w:noProof/>
            <w:webHidden/>
          </w:rPr>
          <w:tab/>
        </w:r>
        <w:r w:rsidR="00FE084B">
          <w:rPr>
            <w:noProof/>
            <w:webHidden/>
          </w:rPr>
          <w:fldChar w:fldCharType="begin"/>
        </w:r>
        <w:r w:rsidR="00FE084B">
          <w:rPr>
            <w:noProof/>
            <w:webHidden/>
          </w:rPr>
          <w:instrText xml:space="preserve"> PAGEREF _Toc213232203 \h </w:instrText>
        </w:r>
        <w:r w:rsidR="00FE084B">
          <w:rPr>
            <w:noProof/>
            <w:webHidden/>
          </w:rPr>
        </w:r>
        <w:r w:rsidR="00FE084B">
          <w:rPr>
            <w:noProof/>
            <w:webHidden/>
          </w:rPr>
          <w:fldChar w:fldCharType="separate"/>
        </w:r>
        <w:r w:rsidR="00FE084B">
          <w:rPr>
            <w:noProof/>
            <w:webHidden/>
          </w:rPr>
          <w:t>64</w:t>
        </w:r>
        <w:r w:rsidR="00FE084B">
          <w:rPr>
            <w:noProof/>
            <w:webHidden/>
          </w:rPr>
          <w:fldChar w:fldCharType="end"/>
        </w:r>
      </w:hyperlink>
    </w:p>
    <w:p w14:paraId="6CCB914B" w14:textId="77777777" w:rsidR="00FE084B" w:rsidRDefault="00D81B5A">
      <w:pPr>
        <w:pStyle w:val="16"/>
        <w:tabs>
          <w:tab w:val="left" w:pos="561"/>
          <w:tab w:val="right" w:leader="dot" w:pos="9486"/>
        </w:tabs>
        <w:rPr>
          <w:rFonts w:asciiTheme="minorHAnsi" w:eastAsiaTheme="minorEastAsia" w:hAnsiTheme="minorHAnsi" w:cstheme="minorBidi"/>
          <w:b w:val="0"/>
          <w:bCs w:val="0"/>
          <w:noProof/>
          <w:snapToGrid/>
          <w:color w:val="auto"/>
          <w:sz w:val="22"/>
          <w:szCs w:val="22"/>
        </w:rPr>
      </w:pPr>
      <w:hyperlink w:anchor="_Toc213232204" w:history="1">
        <w:r w:rsidR="00FE084B" w:rsidRPr="009469A4">
          <w:rPr>
            <w:rStyle w:val="af"/>
            <w:noProof/>
          </w:rPr>
          <w:t>1</w:t>
        </w:r>
        <w:r w:rsidR="00FE084B">
          <w:rPr>
            <w:rFonts w:asciiTheme="minorHAnsi" w:eastAsiaTheme="minorEastAsia" w:hAnsiTheme="minorHAnsi" w:cstheme="minorBidi"/>
            <w:b w:val="0"/>
            <w:bCs w:val="0"/>
            <w:noProof/>
            <w:snapToGrid/>
            <w:color w:val="auto"/>
            <w:sz w:val="22"/>
            <w:szCs w:val="22"/>
          </w:rPr>
          <w:tab/>
        </w:r>
        <w:r w:rsidR="00FE084B" w:rsidRPr="009469A4">
          <w:rPr>
            <w:rStyle w:val="af"/>
            <w:noProof/>
          </w:rPr>
          <w:t>ПЕРВИЧНЫЕ ДОКУМЕНТЫ</w:t>
        </w:r>
        <w:r w:rsidR="00FE084B">
          <w:rPr>
            <w:noProof/>
            <w:webHidden/>
          </w:rPr>
          <w:tab/>
        </w:r>
        <w:r w:rsidR="00FE084B">
          <w:rPr>
            <w:noProof/>
            <w:webHidden/>
          </w:rPr>
          <w:fldChar w:fldCharType="begin"/>
        </w:r>
        <w:r w:rsidR="00FE084B">
          <w:rPr>
            <w:noProof/>
            <w:webHidden/>
          </w:rPr>
          <w:instrText xml:space="preserve"> PAGEREF _Toc213232204 \h </w:instrText>
        </w:r>
        <w:r w:rsidR="00FE084B">
          <w:rPr>
            <w:noProof/>
            <w:webHidden/>
          </w:rPr>
        </w:r>
        <w:r w:rsidR="00FE084B">
          <w:rPr>
            <w:noProof/>
            <w:webHidden/>
          </w:rPr>
          <w:fldChar w:fldCharType="separate"/>
        </w:r>
        <w:r w:rsidR="00FE084B">
          <w:rPr>
            <w:noProof/>
            <w:webHidden/>
          </w:rPr>
          <w:t>65</w:t>
        </w:r>
        <w:r w:rsidR="00FE084B">
          <w:rPr>
            <w:noProof/>
            <w:webHidden/>
          </w:rPr>
          <w:fldChar w:fldCharType="end"/>
        </w:r>
      </w:hyperlink>
    </w:p>
    <w:p w14:paraId="5891D2D8" w14:textId="77777777" w:rsidR="00FE084B" w:rsidRDefault="00D81B5A">
      <w:pPr>
        <w:pStyle w:val="16"/>
        <w:tabs>
          <w:tab w:val="left" w:pos="840"/>
          <w:tab w:val="right" w:leader="dot" w:pos="9486"/>
        </w:tabs>
        <w:rPr>
          <w:rFonts w:asciiTheme="minorHAnsi" w:eastAsiaTheme="minorEastAsia" w:hAnsiTheme="minorHAnsi" w:cstheme="minorBidi"/>
          <w:b w:val="0"/>
          <w:bCs w:val="0"/>
          <w:noProof/>
          <w:snapToGrid/>
          <w:color w:val="auto"/>
          <w:sz w:val="22"/>
          <w:szCs w:val="22"/>
        </w:rPr>
      </w:pPr>
      <w:hyperlink w:anchor="_Toc213232205" w:history="1">
        <w:r w:rsidR="00FE084B" w:rsidRPr="009469A4">
          <w:rPr>
            <w:rStyle w:val="af"/>
            <w:noProof/>
          </w:rPr>
          <w:t>1.1</w:t>
        </w:r>
        <w:r w:rsidR="00FE084B">
          <w:rPr>
            <w:rFonts w:asciiTheme="minorHAnsi" w:eastAsiaTheme="minorEastAsia" w:hAnsiTheme="minorHAnsi" w:cstheme="minorBidi"/>
            <w:b w:val="0"/>
            <w:bCs w:val="0"/>
            <w:noProof/>
            <w:snapToGrid/>
            <w:color w:val="auto"/>
            <w:sz w:val="22"/>
            <w:szCs w:val="22"/>
          </w:rPr>
          <w:tab/>
        </w:r>
        <w:r w:rsidR="00FE084B" w:rsidRPr="009469A4">
          <w:rPr>
            <w:rStyle w:val="af"/>
            <w:noProof/>
          </w:rPr>
          <w:t>Акт приема-передачи объектов, полученных в личное пользование (ф. 0510434)</w:t>
        </w:r>
        <w:r w:rsidR="00FE084B">
          <w:rPr>
            <w:noProof/>
            <w:webHidden/>
          </w:rPr>
          <w:tab/>
        </w:r>
        <w:r w:rsidR="00FE084B">
          <w:rPr>
            <w:noProof/>
            <w:webHidden/>
          </w:rPr>
          <w:fldChar w:fldCharType="begin"/>
        </w:r>
        <w:r w:rsidR="00FE084B">
          <w:rPr>
            <w:noProof/>
            <w:webHidden/>
          </w:rPr>
          <w:instrText xml:space="preserve"> PAGEREF _Toc213232205 \h </w:instrText>
        </w:r>
        <w:r w:rsidR="00FE084B">
          <w:rPr>
            <w:noProof/>
            <w:webHidden/>
          </w:rPr>
        </w:r>
        <w:r w:rsidR="00FE084B">
          <w:rPr>
            <w:noProof/>
            <w:webHidden/>
          </w:rPr>
          <w:fldChar w:fldCharType="separate"/>
        </w:r>
        <w:r w:rsidR="00FE084B">
          <w:rPr>
            <w:noProof/>
            <w:webHidden/>
          </w:rPr>
          <w:t>65</w:t>
        </w:r>
        <w:r w:rsidR="00FE084B">
          <w:rPr>
            <w:noProof/>
            <w:webHidden/>
          </w:rPr>
          <w:fldChar w:fldCharType="end"/>
        </w:r>
      </w:hyperlink>
    </w:p>
    <w:p w14:paraId="6D52982F" w14:textId="77777777" w:rsidR="00FE084B" w:rsidRDefault="00D81B5A">
      <w:pPr>
        <w:pStyle w:val="16"/>
        <w:tabs>
          <w:tab w:val="left" w:pos="840"/>
          <w:tab w:val="right" w:leader="dot" w:pos="9486"/>
        </w:tabs>
        <w:rPr>
          <w:rFonts w:asciiTheme="minorHAnsi" w:eastAsiaTheme="minorEastAsia" w:hAnsiTheme="minorHAnsi" w:cstheme="minorBidi"/>
          <w:b w:val="0"/>
          <w:bCs w:val="0"/>
          <w:noProof/>
          <w:snapToGrid/>
          <w:color w:val="auto"/>
          <w:sz w:val="22"/>
          <w:szCs w:val="22"/>
        </w:rPr>
      </w:pPr>
      <w:hyperlink w:anchor="_Toc213232206" w:history="1">
        <w:r w:rsidR="00FE084B" w:rsidRPr="009469A4">
          <w:rPr>
            <w:rStyle w:val="af"/>
            <w:noProof/>
          </w:rPr>
          <w:t>1.2</w:t>
        </w:r>
        <w:r w:rsidR="00FE084B">
          <w:rPr>
            <w:rFonts w:asciiTheme="minorHAnsi" w:eastAsiaTheme="minorEastAsia" w:hAnsiTheme="minorHAnsi" w:cstheme="minorBidi"/>
            <w:b w:val="0"/>
            <w:bCs w:val="0"/>
            <w:noProof/>
            <w:snapToGrid/>
            <w:color w:val="auto"/>
            <w:sz w:val="22"/>
            <w:szCs w:val="22"/>
          </w:rPr>
          <w:tab/>
        </w:r>
        <w:r w:rsidR="00FE084B" w:rsidRPr="009469A4">
          <w:rPr>
            <w:rStyle w:val="af"/>
            <w:noProof/>
          </w:rPr>
          <w:t>Решение об оценке стоимости имущества, отчуждаемого не в пользу организаций бюджетной сферы (ф. 0510442)</w:t>
        </w:r>
        <w:r w:rsidR="00FE084B">
          <w:rPr>
            <w:noProof/>
            <w:webHidden/>
          </w:rPr>
          <w:tab/>
        </w:r>
        <w:r w:rsidR="00FE084B">
          <w:rPr>
            <w:noProof/>
            <w:webHidden/>
          </w:rPr>
          <w:fldChar w:fldCharType="begin"/>
        </w:r>
        <w:r w:rsidR="00FE084B">
          <w:rPr>
            <w:noProof/>
            <w:webHidden/>
          </w:rPr>
          <w:instrText xml:space="preserve"> PAGEREF _Toc213232206 \h </w:instrText>
        </w:r>
        <w:r w:rsidR="00FE084B">
          <w:rPr>
            <w:noProof/>
            <w:webHidden/>
          </w:rPr>
        </w:r>
        <w:r w:rsidR="00FE084B">
          <w:rPr>
            <w:noProof/>
            <w:webHidden/>
          </w:rPr>
          <w:fldChar w:fldCharType="separate"/>
        </w:r>
        <w:r w:rsidR="00FE084B">
          <w:rPr>
            <w:noProof/>
            <w:webHidden/>
          </w:rPr>
          <w:t>86</w:t>
        </w:r>
        <w:r w:rsidR="00FE084B">
          <w:rPr>
            <w:noProof/>
            <w:webHidden/>
          </w:rPr>
          <w:fldChar w:fldCharType="end"/>
        </w:r>
      </w:hyperlink>
    </w:p>
    <w:p w14:paraId="14A53C9C" w14:textId="77777777" w:rsidR="00FE084B" w:rsidRDefault="00D81B5A">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3232207" w:history="1">
        <w:r w:rsidR="00FE084B" w:rsidRPr="009469A4">
          <w:rPr>
            <w:rStyle w:val="af"/>
            <w:noProof/>
          </w:rPr>
          <w:t>1.2.1</w:t>
        </w:r>
        <w:r w:rsidR="00FE084B">
          <w:rPr>
            <w:rFonts w:asciiTheme="minorHAnsi" w:eastAsiaTheme="minorEastAsia" w:hAnsiTheme="minorHAnsi" w:cstheme="minorBidi"/>
            <w:noProof/>
            <w:snapToGrid/>
            <w:color w:val="auto"/>
            <w:sz w:val="22"/>
            <w:szCs w:val="22"/>
          </w:rPr>
          <w:tab/>
        </w:r>
        <w:r w:rsidR="00FE084B" w:rsidRPr="009469A4">
          <w:rPr>
            <w:rStyle w:val="af"/>
            <w:noProof/>
          </w:rPr>
          <w:t>Решение об оценке стоимости имущества, отчуждаемого не в пользу организаций бюджетной сферы (Основные средства) (ф. 0510442)</w:t>
        </w:r>
        <w:r w:rsidR="00FE084B">
          <w:rPr>
            <w:noProof/>
            <w:webHidden/>
          </w:rPr>
          <w:tab/>
        </w:r>
        <w:r w:rsidR="00FE084B">
          <w:rPr>
            <w:noProof/>
            <w:webHidden/>
          </w:rPr>
          <w:fldChar w:fldCharType="begin"/>
        </w:r>
        <w:r w:rsidR="00FE084B">
          <w:rPr>
            <w:noProof/>
            <w:webHidden/>
          </w:rPr>
          <w:instrText xml:space="preserve"> PAGEREF _Toc213232207 \h </w:instrText>
        </w:r>
        <w:r w:rsidR="00FE084B">
          <w:rPr>
            <w:noProof/>
            <w:webHidden/>
          </w:rPr>
        </w:r>
        <w:r w:rsidR="00FE084B">
          <w:rPr>
            <w:noProof/>
            <w:webHidden/>
          </w:rPr>
          <w:fldChar w:fldCharType="separate"/>
        </w:r>
        <w:r w:rsidR="00FE084B">
          <w:rPr>
            <w:noProof/>
            <w:webHidden/>
          </w:rPr>
          <w:t>86</w:t>
        </w:r>
        <w:r w:rsidR="00FE084B">
          <w:rPr>
            <w:noProof/>
            <w:webHidden/>
          </w:rPr>
          <w:fldChar w:fldCharType="end"/>
        </w:r>
      </w:hyperlink>
    </w:p>
    <w:p w14:paraId="2212F820" w14:textId="77777777" w:rsidR="00FE084B" w:rsidRDefault="00D81B5A">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3232208" w:history="1">
        <w:r w:rsidR="00FE084B" w:rsidRPr="009469A4">
          <w:rPr>
            <w:rStyle w:val="af"/>
            <w:noProof/>
          </w:rPr>
          <w:t>1.2.2</w:t>
        </w:r>
        <w:r w:rsidR="00FE084B">
          <w:rPr>
            <w:rFonts w:asciiTheme="minorHAnsi" w:eastAsiaTheme="minorEastAsia" w:hAnsiTheme="minorHAnsi" w:cstheme="minorBidi"/>
            <w:noProof/>
            <w:snapToGrid/>
            <w:color w:val="auto"/>
            <w:sz w:val="22"/>
            <w:szCs w:val="22"/>
          </w:rPr>
          <w:tab/>
        </w:r>
        <w:r w:rsidR="00FE084B" w:rsidRPr="009469A4">
          <w:rPr>
            <w:rStyle w:val="af"/>
            <w:noProof/>
          </w:rPr>
          <w:t>Решение об оценке стоимости имущества, отчуждаемого не в пользу организаций бюджетной сферы (Материальные запасы) (ф. 0510442)</w:t>
        </w:r>
        <w:r w:rsidR="00FE084B">
          <w:rPr>
            <w:noProof/>
            <w:webHidden/>
          </w:rPr>
          <w:tab/>
        </w:r>
        <w:r w:rsidR="00FE084B">
          <w:rPr>
            <w:noProof/>
            <w:webHidden/>
          </w:rPr>
          <w:fldChar w:fldCharType="begin"/>
        </w:r>
        <w:r w:rsidR="00FE084B">
          <w:rPr>
            <w:noProof/>
            <w:webHidden/>
          </w:rPr>
          <w:instrText xml:space="preserve"> PAGEREF _Toc213232208 \h </w:instrText>
        </w:r>
        <w:r w:rsidR="00FE084B">
          <w:rPr>
            <w:noProof/>
            <w:webHidden/>
          </w:rPr>
        </w:r>
        <w:r w:rsidR="00FE084B">
          <w:rPr>
            <w:noProof/>
            <w:webHidden/>
          </w:rPr>
          <w:fldChar w:fldCharType="separate"/>
        </w:r>
        <w:r w:rsidR="00FE084B">
          <w:rPr>
            <w:noProof/>
            <w:webHidden/>
          </w:rPr>
          <w:t>103</w:t>
        </w:r>
        <w:r w:rsidR="00FE084B">
          <w:rPr>
            <w:noProof/>
            <w:webHidden/>
          </w:rPr>
          <w:fldChar w:fldCharType="end"/>
        </w:r>
      </w:hyperlink>
    </w:p>
    <w:p w14:paraId="4CC5BA17" w14:textId="77777777" w:rsidR="00FE084B" w:rsidRDefault="00D81B5A">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3232209" w:history="1">
        <w:r w:rsidR="00FE084B" w:rsidRPr="009469A4">
          <w:rPr>
            <w:rStyle w:val="af"/>
            <w:noProof/>
          </w:rPr>
          <w:t>1.2.3</w:t>
        </w:r>
        <w:r w:rsidR="00FE084B">
          <w:rPr>
            <w:rFonts w:asciiTheme="minorHAnsi" w:eastAsiaTheme="minorEastAsia" w:hAnsiTheme="minorHAnsi" w:cstheme="minorBidi"/>
            <w:noProof/>
            <w:snapToGrid/>
            <w:color w:val="auto"/>
            <w:sz w:val="22"/>
            <w:szCs w:val="22"/>
          </w:rPr>
          <w:tab/>
        </w:r>
        <w:r w:rsidR="00FE084B" w:rsidRPr="009469A4">
          <w:rPr>
            <w:rStyle w:val="af"/>
            <w:noProof/>
          </w:rPr>
          <w:t>Решение об оценке стоимости имущества, отчуждаемого не в пользу организаций бюджетной сферы (Основные средства) (ф. 0510442) (Имущество казны)</w:t>
        </w:r>
        <w:r w:rsidR="00FE084B">
          <w:rPr>
            <w:noProof/>
            <w:webHidden/>
          </w:rPr>
          <w:tab/>
        </w:r>
        <w:r w:rsidR="00FE084B">
          <w:rPr>
            <w:noProof/>
            <w:webHidden/>
          </w:rPr>
          <w:fldChar w:fldCharType="begin"/>
        </w:r>
        <w:r w:rsidR="00FE084B">
          <w:rPr>
            <w:noProof/>
            <w:webHidden/>
          </w:rPr>
          <w:instrText xml:space="preserve"> PAGEREF _Toc213232209 \h </w:instrText>
        </w:r>
        <w:r w:rsidR="00FE084B">
          <w:rPr>
            <w:noProof/>
            <w:webHidden/>
          </w:rPr>
        </w:r>
        <w:r w:rsidR="00FE084B">
          <w:rPr>
            <w:noProof/>
            <w:webHidden/>
          </w:rPr>
          <w:fldChar w:fldCharType="separate"/>
        </w:r>
        <w:r w:rsidR="00FE084B">
          <w:rPr>
            <w:noProof/>
            <w:webHidden/>
          </w:rPr>
          <w:t>119</w:t>
        </w:r>
        <w:r w:rsidR="00FE084B">
          <w:rPr>
            <w:noProof/>
            <w:webHidden/>
          </w:rPr>
          <w:fldChar w:fldCharType="end"/>
        </w:r>
      </w:hyperlink>
    </w:p>
    <w:p w14:paraId="5880F5B9" w14:textId="77777777" w:rsidR="00FE084B" w:rsidRDefault="00D81B5A">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3232210" w:history="1">
        <w:r w:rsidR="00FE084B" w:rsidRPr="009469A4">
          <w:rPr>
            <w:rStyle w:val="af"/>
            <w:noProof/>
          </w:rPr>
          <w:t>1.2.4</w:t>
        </w:r>
        <w:r w:rsidR="00FE084B">
          <w:rPr>
            <w:rFonts w:asciiTheme="minorHAnsi" w:eastAsiaTheme="minorEastAsia" w:hAnsiTheme="minorHAnsi" w:cstheme="minorBidi"/>
            <w:noProof/>
            <w:snapToGrid/>
            <w:color w:val="auto"/>
            <w:sz w:val="22"/>
            <w:szCs w:val="22"/>
          </w:rPr>
          <w:tab/>
        </w:r>
        <w:r w:rsidR="00FE084B" w:rsidRPr="009469A4">
          <w:rPr>
            <w:rStyle w:val="af"/>
            <w:noProof/>
          </w:rPr>
          <w:t>Решение об оценке стоимости имущества, отчуждаемого не в пользу организаций бюджетной сферы (Материальные запасы) (ф. 0510442) (Имущество казны)</w:t>
        </w:r>
        <w:r w:rsidR="00FE084B">
          <w:rPr>
            <w:noProof/>
            <w:webHidden/>
          </w:rPr>
          <w:tab/>
        </w:r>
        <w:r w:rsidR="00FE084B">
          <w:rPr>
            <w:noProof/>
            <w:webHidden/>
          </w:rPr>
          <w:fldChar w:fldCharType="begin"/>
        </w:r>
        <w:r w:rsidR="00FE084B">
          <w:rPr>
            <w:noProof/>
            <w:webHidden/>
          </w:rPr>
          <w:instrText xml:space="preserve"> PAGEREF _Toc213232210 \h </w:instrText>
        </w:r>
        <w:r w:rsidR="00FE084B">
          <w:rPr>
            <w:noProof/>
            <w:webHidden/>
          </w:rPr>
        </w:r>
        <w:r w:rsidR="00FE084B">
          <w:rPr>
            <w:noProof/>
            <w:webHidden/>
          </w:rPr>
          <w:fldChar w:fldCharType="separate"/>
        </w:r>
        <w:r w:rsidR="00FE084B">
          <w:rPr>
            <w:noProof/>
            <w:webHidden/>
          </w:rPr>
          <w:t>135</w:t>
        </w:r>
        <w:r w:rsidR="00FE084B">
          <w:rPr>
            <w:noProof/>
            <w:webHidden/>
          </w:rPr>
          <w:fldChar w:fldCharType="end"/>
        </w:r>
      </w:hyperlink>
    </w:p>
    <w:p w14:paraId="665F8D3A" w14:textId="77777777" w:rsidR="00FE084B" w:rsidRDefault="00D81B5A">
      <w:pPr>
        <w:pStyle w:val="16"/>
        <w:tabs>
          <w:tab w:val="left" w:pos="840"/>
          <w:tab w:val="right" w:leader="dot" w:pos="9486"/>
        </w:tabs>
        <w:rPr>
          <w:rFonts w:asciiTheme="minorHAnsi" w:eastAsiaTheme="minorEastAsia" w:hAnsiTheme="minorHAnsi" w:cstheme="minorBidi"/>
          <w:b w:val="0"/>
          <w:bCs w:val="0"/>
          <w:noProof/>
          <w:snapToGrid/>
          <w:color w:val="auto"/>
          <w:sz w:val="22"/>
          <w:szCs w:val="22"/>
        </w:rPr>
      </w:pPr>
      <w:hyperlink w:anchor="_Toc213232211" w:history="1">
        <w:r w:rsidR="00FE084B" w:rsidRPr="009469A4">
          <w:rPr>
            <w:rStyle w:val="af"/>
            <w:noProof/>
          </w:rPr>
          <w:t>1.3</w:t>
        </w:r>
        <w:r w:rsidR="00FE084B">
          <w:rPr>
            <w:rFonts w:asciiTheme="minorHAnsi" w:eastAsiaTheme="minorEastAsia" w:hAnsiTheme="minorHAnsi" w:cstheme="minorBidi"/>
            <w:b w:val="0"/>
            <w:bCs w:val="0"/>
            <w:noProof/>
            <w:snapToGrid/>
            <w:color w:val="auto"/>
            <w:sz w:val="22"/>
            <w:szCs w:val="22"/>
          </w:rPr>
          <w:tab/>
        </w:r>
        <w:r w:rsidR="00FE084B" w:rsidRPr="009469A4">
          <w:rPr>
            <w:rStyle w:val="af"/>
            <w:noProof/>
          </w:rPr>
          <w:t>Акт о консервации (расконсервации) объекта основных средств (ф.0510433)</w:t>
        </w:r>
        <w:r w:rsidR="00FE084B">
          <w:rPr>
            <w:noProof/>
            <w:webHidden/>
          </w:rPr>
          <w:tab/>
        </w:r>
        <w:r w:rsidR="00FE084B">
          <w:rPr>
            <w:noProof/>
            <w:webHidden/>
          </w:rPr>
          <w:fldChar w:fldCharType="begin"/>
        </w:r>
        <w:r w:rsidR="00FE084B">
          <w:rPr>
            <w:noProof/>
            <w:webHidden/>
          </w:rPr>
          <w:instrText xml:space="preserve"> PAGEREF _Toc213232211 \h </w:instrText>
        </w:r>
        <w:r w:rsidR="00FE084B">
          <w:rPr>
            <w:noProof/>
            <w:webHidden/>
          </w:rPr>
        </w:r>
        <w:r w:rsidR="00FE084B">
          <w:rPr>
            <w:noProof/>
            <w:webHidden/>
          </w:rPr>
          <w:fldChar w:fldCharType="separate"/>
        </w:r>
        <w:r w:rsidR="00FE084B">
          <w:rPr>
            <w:noProof/>
            <w:webHidden/>
          </w:rPr>
          <w:t>153</w:t>
        </w:r>
        <w:r w:rsidR="00FE084B">
          <w:rPr>
            <w:noProof/>
            <w:webHidden/>
          </w:rPr>
          <w:fldChar w:fldCharType="end"/>
        </w:r>
      </w:hyperlink>
    </w:p>
    <w:p w14:paraId="7AB9CDCC" w14:textId="77777777" w:rsidR="00FE084B" w:rsidRDefault="00D81B5A">
      <w:pPr>
        <w:pStyle w:val="16"/>
        <w:tabs>
          <w:tab w:val="left" w:pos="840"/>
          <w:tab w:val="right" w:leader="dot" w:pos="9486"/>
        </w:tabs>
        <w:rPr>
          <w:rFonts w:asciiTheme="minorHAnsi" w:eastAsiaTheme="minorEastAsia" w:hAnsiTheme="minorHAnsi" w:cstheme="minorBidi"/>
          <w:b w:val="0"/>
          <w:bCs w:val="0"/>
          <w:noProof/>
          <w:snapToGrid/>
          <w:color w:val="auto"/>
          <w:sz w:val="22"/>
          <w:szCs w:val="22"/>
        </w:rPr>
      </w:pPr>
      <w:hyperlink w:anchor="_Toc213232212" w:history="1">
        <w:r w:rsidR="00FE084B" w:rsidRPr="009469A4">
          <w:rPr>
            <w:rStyle w:val="af"/>
            <w:noProof/>
          </w:rPr>
          <w:t>1.4</w:t>
        </w:r>
        <w:r w:rsidR="00FE084B">
          <w:rPr>
            <w:rFonts w:asciiTheme="minorHAnsi" w:eastAsiaTheme="minorEastAsia" w:hAnsiTheme="minorHAnsi" w:cstheme="minorBidi"/>
            <w:b w:val="0"/>
            <w:bCs w:val="0"/>
            <w:noProof/>
            <w:snapToGrid/>
            <w:color w:val="auto"/>
            <w:sz w:val="22"/>
            <w:szCs w:val="22"/>
          </w:rPr>
          <w:tab/>
        </w:r>
        <w:r w:rsidR="00FE084B" w:rsidRPr="009469A4">
          <w:rPr>
            <w:rStyle w:val="af"/>
            <w:noProof/>
          </w:rPr>
          <w:t>Акт об утилизации (уничтожении) материальных ценностей (ф. 0510435)</w:t>
        </w:r>
        <w:r w:rsidR="00FE084B">
          <w:rPr>
            <w:noProof/>
            <w:webHidden/>
          </w:rPr>
          <w:tab/>
        </w:r>
        <w:r w:rsidR="00FE084B">
          <w:rPr>
            <w:noProof/>
            <w:webHidden/>
          </w:rPr>
          <w:fldChar w:fldCharType="begin"/>
        </w:r>
        <w:r w:rsidR="00FE084B">
          <w:rPr>
            <w:noProof/>
            <w:webHidden/>
          </w:rPr>
          <w:instrText xml:space="preserve"> PAGEREF _Toc213232212 \h </w:instrText>
        </w:r>
        <w:r w:rsidR="00FE084B">
          <w:rPr>
            <w:noProof/>
            <w:webHidden/>
          </w:rPr>
        </w:r>
        <w:r w:rsidR="00FE084B">
          <w:rPr>
            <w:noProof/>
            <w:webHidden/>
          </w:rPr>
          <w:fldChar w:fldCharType="separate"/>
        </w:r>
        <w:r w:rsidR="00FE084B">
          <w:rPr>
            <w:noProof/>
            <w:webHidden/>
          </w:rPr>
          <w:t>173</w:t>
        </w:r>
        <w:r w:rsidR="00FE084B">
          <w:rPr>
            <w:noProof/>
            <w:webHidden/>
          </w:rPr>
          <w:fldChar w:fldCharType="end"/>
        </w:r>
      </w:hyperlink>
    </w:p>
    <w:p w14:paraId="4519023F" w14:textId="77777777" w:rsidR="00FE084B" w:rsidRDefault="00D81B5A">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3232213" w:history="1">
        <w:r w:rsidR="00FE084B" w:rsidRPr="009469A4">
          <w:rPr>
            <w:rStyle w:val="af"/>
            <w:noProof/>
          </w:rPr>
          <w:t>1.4.1</w:t>
        </w:r>
        <w:r w:rsidR="00FE084B">
          <w:rPr>
            <w:rFonts w:asciiTheme="minorHAnsi" w:eastAsiaTheme="minorEastAsia" w:hAnsiTheme="minorHAnsi" w:cstheme="minorBidi"/>
            <w:noProof/>
            <w:snapToGrid/>
            <w:color w:val="auto"/>
            <w:sz w:val="22"/>
            <w:szCs w:val="22"/>
          </w:rPr>
          <w:tab/>
        </w:r>
        <w:r w:rsidR="00FE084B" w:rsidRPr="009469A4">
          <w:rPr>
            <w:rStyle w:val="af"/>
            <w:noProof/>
          </w:rPr>
          <w:t>Бизнес-процесс по документу при утилизации (уничтожении) МЗ</w:t>
        </w:r>
        <w:r w:rsidR="00FE084B">
          <w:rPr>
            <w:noProof/>
            <w:webHidden/>
          </w:rPr>
          <w:tab/>
        </w:r>
        <w:r w:rsidR="00FE084B">
          <w:rPr>
            <w:noProof/>
            <w:webHidden/>
          </w:rPr>
          <w:fldChar w:fldCharType="begin"/>
        </w:r>
        <w:r w:rsidR="00FE084B">
          <w:rPr>
            <w:noProof/>
            <w:webHidden/>
          </w:rPr>
          <w:instrText xml:space="preserve"> PAGEREF _Toc213232213 \h </w:instrText>
        </w:r>
        <w:r w:rsidR="00FE084B">
          <w:rPr>
            <w:noProof/>
            <w:webHidden/>
          </w:rPr>
        </w:r>
        <w:r w:rsidR="00FE084B">
          <w:rPr>
            <w:noProof/>
            <w:webHidden/>
          </w:rPr>
          <w:fldChar w:fldCharType="separate"/>
        </w:r>
        <w:r w:rsidR="00FE084B">
          <w:rPr>
            <w:noProof/>
            <w:webHidden/>
          </w:rPr>
          <w:t>174</w:t>
        </w:r>
        <w:r w:rsidR="00FE084B">
          <w:rPr>
            <w:noProof/>
            <w:webHidden/>
          </w:rPr>
          <w:fldChar w:fldCharType="end"/>
        </w:r>
      </w:hyperlink>
    </w:p>
    <w:p w14:paraId="6B77FD88" w14:textId="77777777" w:rsidR="00FE084B" w:rsidRDefault="00D81B5A">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3232214" w:history="1">
        <w:r w:rsidR="00FE084B" w:rsidRPr="009469A4">
          <w:rPr>
            <w:rStyle w:val="af"/>
            <w:noProof/>
          </w:rPr>
          <w:t>1.4.2</w:t>
        </w:r>
        <w:r w:rsidR="00FE084B">
          <w:rPr>
            <w:rFonts w:asciiTheme="minorHAnsi" w:eastAsiaTheme="minorEastAsia" w:hAnsiTheme="minorHAnsi" w:cstheme="minorBidi"/>
            <w:noProof/>
            <w:snapToGrid/>
            <w:color w:val="auto"/>
            <w:sz w:val="22"/>
            <w:szCs w:val="22"/>
          </w:rPr>
          <w:tab/>
        </w:r>
        <w:r w:rsidR="00FE084B" w:rsidRPr="009469A4">
          <w:rPr>
            <w:rStyle w:val="af"/>
            <w:noProof/>
          </w:rPr>
          <w:t>Бизнес-процесс по документу при утилизации (уничтожении) МЗ (Имущество казны)</w:t>
        </w:r>
        <w:r w:rsidR="00FE084B">
          <w:rPr>
            <w:noProof/>
            <w:webHidden/>
          </w:rPr>
          <w:tab/>
        </w:r>
        <w:r w:rsidR="00FE084B">
          <w:rPr>
            <w:noProof/>
            <w:webHidden/>
          </w:rPr>
          <w:fldChar w:fldCharType="begin"/>
        </w:r>
        <w:r w:rsidR="00FE084B">
          <w:rPr>
            <w:noProof/>
            <w:webHidden/>
          </w:rPr>
          <w:instrText xml:space="preserve"> PAGEREF _Toc213232214 \h </w:instrText>
        </w:r>
        <w:r w:rsidR="00FE084B">
          <w:rPr>
            <w:noProof/>
            <w:webHidden/>
          </w:rPr>
        </w:r>
        <w:r w:rsidR="00FE084B">
          <w:rPr>
            <w:noProof/>
            <w:webHidden/>
          </w:rPr>
          <w:fldChar w:fldCharType="separate"/>
        </w:r>
        <w:r w:rsidR="00FE084B">
          <w:rPr>
            <w:noProof/>
            <w:webHidden/>
          </w:rPr>
          <w:t>193</w:t>
        </w:r>
        <w:r w:rsidR="00FE084B">
          <w:rPr>
            <w:noProof/>
            <w:webHidden/>
          </w:rPr>
          <w:fldChar w:fldCharType="end"/>
        </w:r>
      </w:hyperlink>
    </w:p>
    <w:p w14:paraId="754631A8" w14:textId="77777777" w:rsidR="00FE084B" w:rsidRDefault="00D81B5A">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3232215" w:history="1">
        <w:r w:rsidR="00FE084B" w:rsidRPr="009469A4">
          <w:rPr>
            <w:rStyle w:val="af"/>
            <w:noProof/>
          </w:rPr>
          <w:t>1.4.3</w:t>
        </w:r>
        <w:r w:rsidR="00FE084B">
          <w:rPr>
            <w:rFonts w:asciiTheme="minorHAnsi" w:eastAsiaTheme="minorEastAsia" w:hAnsiTheme="minorHAnsi" w:cstheme="minorBidi"/>
            <w:noProof/>
            <w:snapToGrid/>
            <w:color w:val="auto"/>
            <w:sz w:val="22"/>
            <w:szCs w:val="22"/>
          </w:rPr>
          <w:tab/>
        </w:r>
        <w:r w:rsidR="00FE084B" w:rsidRPr="009469A4">
          <w:rPr>
            <w:rStyle w:val="af"/>
            <w:noProof/>
          </w:rPr>
          <w:t>Бизнес-процесс по документу при утилизации (уничтожении) ОС</w:t>
        </w:r>
        <w:r w:rsidR="00FE084B">
          <w:rPr>
            <w:noProof/>
            <w:webHidden/>
          </w:rPr>
          <w:tab/>
        </w:r>
        <w:r w:rsidR="00FE084B">
          <w:rPr>
            <w:noProof/>
            <w:webHidden/>
          </w:rPr>
          <w:fldChar w:fldCharType="begin"/>
        </w:r>
        <w:r w:rsidR="00FE084B">
          <w:rPr>
            <w:noProof/>
            <w:webHidden/>
          </w:rPr>
          <w:instrText xml:space="preserve"> PAGEREF _Toc213232215 \h </w:instrText>
        </w:r>
        <w:r w:rsidR="00FE084B">
          <w:rPr>
            <w:noProof/>
            <w:webHidden/>
          </w:rPr>
        </w:r>
        <w:r w:rsidR="00FE084B">
          <w:rPr>
            <w:noProof/>
            <w:webHidden/>
          </w:rPr>
          <w:fldChar w:fldCharType="separate"/>
        </w:r>
        <w:r w:rsidR="00FE084B">
          <w:rPr>
            <w:noProof/>
            <w:webHidden/>
          </w:rPr>
          <w:t>213</w:t>
        </w:r>
        <w:r w:rsidR="00FE084B">
          <w:rPr>
            <w:noProof/>
            <w:webHidden/>
          </w:rPr>
          <w:fldChar w:fldCharType="end"/>
        </w:r>
      </w:hyperlink>
    </w:p>
    <w:p w14:paraId="20EBDF90" w14:textId="77777777" w:rsidR="00FE084B" w:rsidRDefault="00D81B5A">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3232216" w:history="1">
        <w:r w:rsidR="00FE084B" w:rsidRPr="009469A4">
          <w:rPr>
            <w:rStyle w:val="af"/>
            <w:noProof/>
          </w:rPr>
          <w:t>1.4.4</w:t>
        </w:r>
        <w:r w:rsidR="00FE084B">
          <w:rPr>
            <w:rFonts w:asciiTheme="minorHAnsi" w:eastAsiaTheme="minorEastAsia" w:hAnsiTheme="minorHAnsi" w:cstheme="minorBidi"/>
            <w:noProof/>
            <w:snapToGrid/>
            <w:color w:val="auto"/>
            <w:sz w:val="22"/>
            <w:szCs w:val="22"/>
          </w:rPr>
          <w:tab/>
        </w:r>
        <w:r w:rsidR="00FE084B" w:rsidRPr="009469A4">
          <w:rPr>
            <w:rStyle w:val="af"/>
            <w:noProof/>
          </w:rPr>
          <w:t>Бизнес-процесс по документу при утилизации (уничтожении) ОС (Имущество казны)</w:t>
        </w:r>
        <w:r w:rsidR="00FE084B">
          <w:rPr>
            <w:noProof/>
            <w:webHidden/>
          </w:rPr>
          <w:tab/>
        </w:r>
        <w:r w:rsidR="00FE084B">
          <w:rPr>
            <w:noProof/>
            <w:webHidden/>
          </w:rPr>
          <w:fldChar w:fldCharType="begin"/>
        </w:r>
        <w:r w:rsidR="00FE084B">
          <w:rPr>
            <w:noProof/>
            <w:webHidden/>
          </w:rPr>
          <w:instrText xml:space="preserve"> PAGEREF _Toc213232216 \h </w:instrText>
        </w:r>
        <w:r w:rsidR="00FE084B">
          <w:rPr>
            <w:noProof/>
            <w:webHidden/>
          </w:rPr>
        </w:r>
        <w:r w:rsidR="00FE084B">
          <w:rPr>
            <w:noProof/>
            <w:webHidden/>
          </w:rPr>
          <w:fldChar w:fldCharType="separate"/>
        </w:r>
        <w:r w:rsidR="00FE084B">
          <w:rPr>
            <w:noProof/>
            <w:webHidden/>
          </w:rPr>
          <w:t>235</w:t>
        </w:r>
        <w:r w:rsidR="00FE084B">
          <w:rPr>
            <w:noProof/>
            <w:webHidden/>
          </w:rPr>
          <w:fldChar w:fldCharType="end"/>
        </w:r>
      </w:hyperlink>
    </w:p>
    <w:p w14:paraId="13EC4F96" w14:textId="77777777" w:rsidR="00FE084B" w:rsidRDefault="00D81B5A">
      <w:pPr>
        <w:pStyle w:val="16"/>
        <w:tabs>
          <w:tab w:val="left" w:pos="840"/>
          <w:tab w:val="right" w:leader="dot" w:pos="9486"/>
        </w:tabs>
        <w:rPr>
          <w:rFonts w:asciiTheme="minorHAnsi" w:eastAsiaTheme="minorEastAsia" w:hAnsiTheme="minorHAnsi" w:cstheme="minorBidi"/>
          <w:b w:val="0"/>
          <w:bCs w:val="0"/>
          <w:noProof/>
          <w:snapToGrid/>
          <w:color w:val="auto"/>
          <w:sz w:val="22"/>
          <w:szCs w:val="22"/>
        </w:rPr>
      </w:pPr>
      <w:hyperlink w:anchor="_Toc213232217" w:history="1">
        <w:r w:rsidR="00FE084B" w:rsidRPr="009469A4">
          <w:rPr>
            <w:rStyle w:val="af"/>
            <w:noProof/>
          </w:rPr>
          <w:t>1.5</w:t>
        </w:r>
        <w:r w:rsidR="00FE084B">
          <w:rPr>
            <w:rFonts w:asciiTheme="minorHAnsi" w:eastAsiaTheme="minorEastAsia" w:hAnsiTheme="minorHAnsi" w:cstheme="minorBidi"/>
            <w:b w:val="0"/>
            <w:bCs w:val="0"/>
            <w:noProof/>
            <w:snapToGrid/>
            <w:color w:val="auto"/>
            <w:sz w:val="22"/>
            <w:szCs w:val="22"/>
          </w:rPr>
          <w:tab/>
        </w:r>
        <w:r w:rsidR="00FE084B" w:rsidRPr="009469A4">
          <w:rPr>
            <w:rStyle w:val="af"/>
            <w:noProof/>
          </w:rPr>
          <w:t>Решение о признании объектов нефинансовых активов (ф. 0510441)</w:t>
        </w:r>
        <w:r w:rsidR="00FE084B">
          <w:rPr>
            <w:noProof/>
            <w:webHidden/>
          </w:rPr>
          <w:tab/>
        </w:r>
        <w:r w:rsidR="00FE084B">
          <w:rPr>
            <w:noProof/>
            <w:webHidden/>
          </w:rPr>
          <w:fldChar w:fldCharType="begin"/>
        </w:r>
        <w:r w:rsidR="00FE084B">
          <w:rPr>
            <w:noProof/>
            <w:webHidden/>
          </w:rPr>
          <w:instrText xml:space="preserve"> PAGEREF _Toc213232217 \h </w:instrText>
        </w:r>
        <w:r w:rsidR="00FE084B">
          <w:rPr>
            <w:noProof/>
            <w:webHidden/>
          </w:rPr>
        </w:r>
        <w:r w:rsidR="00FE084B">
          <w:rPr>
            <w:noProof/>
            <w:webHidden/>
          </w:rPr>
          <w:fldChar w:fldCharType="separate"/>
        </w:r>
        <w:r w:rsidR="00FE084B">
          <w:rPr>
            <w:noProof/>
            <w:webHidden/>
          </w:rPr>
          <w:t>257</w:t>
        </w:r>
        <w:r w:rsidR="00FE084B">
          <w:rPr>
            <w:noProof/>
            <w:webHidden/>
          </w:rPr>
          <w:fldChar w:fldCharType="end"/>
        </w:r>
      </w:hyperlink>
    </w:p>
    <w:p w14:paraId="6BB5F0C7" w14:textId="77777777" w:rsidR="00FE084B" w:rsidRDefault="00D81B5A">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3232218" w:history="1">
        <w:r w:rsidR="00FE084B" w:rsidRPr="009469A4">
          <w:rPr>
            <w:rStyle w:val="af"/>
            <w:noProof/>
          </w:rPr>
          <w:t>1.5.1</w:t>
        </w:r>
        <w:r w:rsidR="00FE084B">
          <w:rPr>
            <w:rFonts w:asciiTheme="minorHAnsi" w:eastAsiaTheme="minorEastAsia" w:hAnsiTheme="minorHAnsi" w:cstheme="minorBidi"/>
            <w:noProof/>
            <w:snapToGrid/>
            <w:color w:val="auto"/>
            <w:sz w:val="22"/>
            <w:szCs w:val="22"/>
          </w:rPr>
          <w:tab/>
        </w:r>
        <w:r w:rsidR="00FE084B" w:rsidRPr="009469A4">
          <w:rPr>
            <w:rStyle w:val="af"/>
            <w:noProof/>
          </w:rPr>
          <w:t>Бизнес-процесс решения по ОС, НМА, НПА</w:t>
        </w:r>
        <w:r w:rsidR="00FE084B">
          <w:rPr>
            <w:noProof/>
            <w:webHidden/>
          </w:rPr>
          <w:tab/>
        </w:r>
        <w:r w:rsidR="00FE084B">
          <w:rPr>
            <w:noProof/>
            <w:webHidden/>
          </w:rPr>
          <w:fldChar w:fldCharType="begin"/>
        </w:r>
        <w:r w:rsidR="00FE084B">
          <w:rPr>
            <w:noProof/>
            <w:webHidden/>
          </w:rPr>
          <w:instrText xml:space="preserve"> PAGEREF _Toc213232218 \h </w:instrText>
        </w:r>
        <w:r w:rsidR="00FE084B">
          <w:rPr>
            <w:noProof/>
            <w:webHidden/>
          </w:rPr>
        </w:r>
        <w:r w:rsidR="00FE084B">
          <w:rPr>
            <w:noProof/>
            <w:webHidden/>
          </w:rPr>
          <w:fldChar w:fldCharType="separate"/>
        </w:r>
        <w:r w:rsidR="00FE084B">
          <w:rPr>
            <w:noProof/>
            <w:webHidden/>
          </w:rPr>
          <w:t>258</w:t>
        </w:r>
        <w:r w:rsidR="00FE084B">
          <w:rPr>
            <w:noProof/>
            <w:webHidden/>
          </w:rPr>
          <w:fldChar w:fldCharType="end"/>
        </w:r>
      </w:hyperlink>
    </w:p>
    <w:p w14:paraId="3DE2E07A" w14:textId="77777777" w:rsidR="00FE084B" w:rsidRDefault="00D81B5A">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3232219" w:history="1">
        <w:r w:rsidR="00FE084B" w:rsidRPr="009469A4">
          <w:rPr>
            <w:rStyle w:val="af"/>
            <w:noProof/>
          </w:rPr>
          <w:t>1.5.2</w:t>
        </w:r>
        <w:r w:rsidR="00FE084B">
          <w:rPr>
            <w:rFonts w:asciiTheme="minorHAnsi" w:eastAsiaTheme="minorEastAsia" w:hAnsiTheme="minorHAnsi" w:cstheme="minorBidi"/>
            <w:noProof/>
            <w:snapToGrid/>
            <w:color w:val="auto"/>
            <w:sz w:val="22"/>
            <w:szCs w:val="22"/>
          </w:rPr>
          <w:tab/>
        </w:r>
        <w:r w:rsidR="00FE084B" w:rsidRPr="009469A4">
          <w:rPr>
            <w:rStyle w:val="af"/>
            <w:noProof/>
          </w:rPr>
          <w:t xml:space="preserve">Бизнес-процесс решения по ОС, НМА, НПА </w:t>
        </w:r>
        <w:r w:rsidR="00FE084B" w:rsidRPr="009469A4">
          <w:rPr>
            <w:rStyle w:val="af"/>
            <w:noProof/>
            <w:shd w:val="clear" w:color="auto" w:fill="FFFFFF"/>
          </w:rPr>
          <w:t>(на основании Акта модернизации ф. 0504103)</w:t>
        </w:r>
        <w:r w:rsidR="00FE084B">
          <w:rPr>
            <w:noProof/>
            <w:webHidden/>
          </w:rPr>
          <w:tab/>
        </w:r>
        <w:r w:rsidR="00FE084B">
          <w:rPr>
            <w:noProof/>
            <w:webHidden/>
          </w:rPr>
          <w:fldChar w:fldCharType="begin"/>
        </w:r>
        <w:r w:rsidR="00FE084B">
          <w:rPr>
            <w:noProof/>
            <w:webHidden/>
          </w:rPr>
          <w:instrText xml:space="preserve"> PAGEREF _Toc213232219 \h </w:instrText>
        </w:r>
        <w:r w:rsidR="00FE084B">
          <w:rPr>
            <w:noProof/>
            <w:webHidden/>
          </w:rPr>
        </w:r>
        <w:r w:rsidR="00FE084B">
          <w:rPr>
            <w:noProof/>
            <w:webHidden/>
          </w:rPr>
          <w:fldChar w:fldCharType="separate"/>
        </w:r>
        <w:r w:rsidR="00FE084B">
          <w:rPr>
            <w:noProof/>
            <w:webHidden/>
          </w:rPr>
          <w:t>282</w:t>
        </w:r>
        <w:r w:rsidR="00FE084B">
          <w:rPr>
            <w:noProof/>
            <w:webHidden/>
          </w:rPr>
          <w:fldChar w:fldCharType="end"/>
        </w:r>
      </w:hyperlink>
    </w:p>
    <w:p w14:paraId="43CA8E99" w14:textId="77777777" w:rsidR="00FE084B" w:rsidRDefault="00D81B5A">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3232220" w:history="1">
        <w:r w:rsidR="00FE084B" w:rsidRPr="009469A4">
          <w:rPr>
            <w:rStyle w:val="af"/>
            <w:noProof/>
          </w:rPr>
          <w:t>1.5.3</w:t>
        </w:r>
        <w:r w:rsidR="00FE084B">
          <w:rPr>
            <w:rFonts w:asciiTheme="minorHAnsi" w:eastAsiaTheme="minorEastAsia" w:hAnsiTheme="minorHAnsi" w:cstheme="minorBidi"/>
            <w:noProof/>
            <w:snapToGrid/>
            <w:color w:val="auto"/>
            <w:sz w:val="22"/>
            <w:szCs w:val="22"/>
          </w:rPr>
          <w:tab/>
        </w:r>
        <w:r w:rsidR="00FE084B" w:rsidRPr="009469A4">
          <w:rPr>
            <w:rStyle w:val="af"/>
            <w:noProof/>
          </w:rPr>
          <w:t>Бизнес-процесс решения по МЗ</w:t>
        </w:r>
        <w:r w:rsidR="00FE084B">
          <w:rPr>
            <w:noProof/>
            <w:webHidden/>
          </w:rPr>
          <w:tab/>
        </w:r>
        <w:r w:rsidR="00FE084B">
          <w:rPr>
            <w:noProof/>
            <w:webHidden/>
          </w:rPr>
          <w:fldChar w:fldCharType="begin"/>
        </w:r>
        <w:r w:rsidR="00FE084B">
          <w:rPr>
            <w:noProof/>
            <w:webHidden/>
          </w:rPr>
          <w:instrText xml:space="preserve"> PAGEREF _Toc213232220 \h </w:instrText>
        </w:r>
        <w:r w:rsidR="00FE084B">
          <w:rPr>
            <w:noProof/>
            <w:webHidden/>
          </w:rPr>
        </w:r>
        <w:r w:rsidR="00FE084B">
          <w:rPr>
            <w:noProof/>
            <w:webHidden/>
          </w:rPr>
          <w:fldChar w:fldCharType="separate"/>
        </w:r>
        <w:r w:rsidR="00FE084B">
          <w:rPr>
            <w:noProof/>
            <w:webHidden/>
          </w:rPr>
          <w:t>302</w:t>
        </w:r>
        <w:r w:rsidR="00FE084B">
          <w:rPr>
            <w:noProof/>
            <w:webHidden/>
          </w:rPr>
          <w:fldChar w:fldCharType="end"/>
        </w:r>
      </w:hyperlink>
    </w:p>
    <w:p w14:paraId="4CCD5B19" w14:textId="77777777" w:rsidR="00FE084B" w:rsidRDefault="00D81B5A">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3232221" w:history="1">
        <w:r w:rsidR="00FE084B" w:rsidRPr="009469A4">
          <w:rPr>
            <w:rStyle w:val="af"/>
            <w:noProof/>
          </w:rPr>
          <w:t>1.5.4</w:t>
        </w:r>
        <w:r w:rsidR="00FE084B">
          <w:rPr>
            <w:rFonts w:asciiTheme="minorHAnsi" w:eastAsiaTheme="minorEastAsia" w:hAnsiTheme="minorHAnsi" w:cstheme="minorBidi"/>
            <w:noProof/>
            <w:snapToGrid/>
            <w:color w:val="auto"/>
            <w:sz w:val="22"/>
            <w:szCs w:val="22"/>
          </w:rPr>
          <w:tab/>
        </w:r>
        <w:r w:rsidR="00FE084B" w:rsidRPr="009469A4">
          <w:rPr>
            <w:rStyle w:val="af"/>
            <w:noProof/>
          </w:rPr>
          <w:t>Бизнес-процесс решения по ОС, НМА, НПА (Имущество казны)</w:t>
        </w:r>
        <w:r w:rsidR="00FE084B">
          <w:rPr>
            <w:noProof/>
            <w:webHidden/>
          </w:rPr>
          <w:tab/>
        </w:r>
        <w:r w:rsidR="00FE084B">
          <w:rPr>
            <w:noProof/>
            <w:webHidden/>
          </w:rPr>
          <w:fldChar w:fldCharType="begin"/>
        </w:r>
        <w:r w:rsidR="00FE084B">
          <w:rPr>
            <w:noProof/>
            <w:webHidden/>
          </w:rPr>
          <w:instrText xml:space="preserve"> PAGEREF _Toc213232221 \h </w:instrText>
        </w:r>
        <w:r w:rsidR="00FE084B">
          <w:rPr>
            <w:noProof/>
            <w:webHidden/>
          </w:rPr>
        </w:r>
        <w:r w:rsidR="00FE084B">
          <w:rPr>
            <w:noProof/>
            <w:webHidden/>
          </w:rPr>
          <w:fldChar w:fldCharType="separate"/>
        </w:r>
        <w:r w:rsidR="00FE084B">
          <w:rPr>
            <w:noProof/>
            <w:webHidden/>
          </w:rPr>
          <w:t>320</w:t>
        </w:r>
        <w:r w:rsidR="00FE084B">
          <w:rPr>
            <w:noProof/>
            <w:webHidden/>
          </w:rPr>
          <w:fldChar w:fldCharType="end"/>
        </w:r>
      </w:hyperlink>
    </w:p>
    <w:p w14:paraId="7D2CADE9" w14:textId="77777777" w:rsidR="00FE084B" w:rsidRDefault="00D81B5A">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3232222" w:history="1">
        <w:r w:rsidR="00FE084B" w:rsidRPr="009469A4">
          <w:rPr>
            <w:rStyle w:val="af"/>
            <w:noProof/>
          </w:rPr>
          <w:t>1.5.5</w:t>
        </w:r>
        <w:r w:rsidR="00FE084B">
          <w:rPr>
            <w:rFonts w:asciiTheme="minorHAnsi" w:eastAsiaTheme="minorEastAsia" w:hAnsiTheme="minorHAnsi" w:cstheme="minorBidi"/>
            <w:noProof/>
            <w:snapToGrid/>
            <w:color w:val="auto"/>
            <w:sz w:val="22"/>
            <w:szCs w:val="22"/>
          </w:rPr>
          <w:tab/>
        </w:r>
        <w:r w:rsidR="00FE084B" w:rsidRPr="009469A4">
          <w:rPr>
            <w:rStyle w:val="af"/>
            <w:noProof/>
          </w:rPr>
          <w:t>Бизнес-процесс решения по МЗ (Имущество казны)</w:t>
        </w:r>
        <w:r w:rsidR="00FE084B">
          <w:rPr>
            <w:noProof/>
            <w:webHidden/>
          </w:rPr>
          <w:tab/>
        </w:r>
        <w:r w:rsidR="00FE084B">
          <w:rPr>
            <w:noProof/>
            <w:webHidden/>
          </w:rPr>
          <w:fldChar w:fldCharType="begin"/>
        </w:r>
        <w:r w:rsidR="00FE084B">
          <w:rPr>
            <w:noProof/>
            <w:webHidden/>
          </w:rPr>
          <w:instrText xml:space="preserve"> PAGEREF _Toc213232222 \h </w:instrText>
        </w:r>
        <w:r w:rsidR="00FE084B">
          <w:rPr>
            <w:noProof/>
            <w:webHidden/>
          </w:rPr>
        </w:r>
        <w:r w:rsidR="00FE084B">
          <w:rPr>
            <w:noProof/>
            <w:webHidden/>
          </w:rPr>
          <w:fldChar w:fldCharType="separate"/>
        </w:r>
        <w:r w:rsidR="00FE084B">
          <w:rPr>
            <w:noProof/>
            <w:webHidden/>
          </w:rPr>
          <w:t>338</w:t>
        </w:r>
        <w:r w:rsidR="00FE084B">
          <w:rPr>
            <w:noProof/>
            <w:webHidden/>
          </w:rPr>
          <w:fldChar w:fldCharType="end"/>
        </w:r>
      </w:hyperlink>
    </w:p>
    <w:p w14:paraId="3618D010" w14:textId="77777777" w:rsidR="00FE084B" w:rsidRDefault="00D81B5A">
      <w:pPr>
        <w:pStyle w:val="16"/>
        <w:tabs>
          <w:tab w:val="left" w:pos="840"/>
          <w:tab w:val="right" w:leader="dot" w:pos="9486"/>
        </w:tabs>
        <w:rPr>
          <w:rFonts w:asciiTheme="minorHAnsi" w:eastAsiaTheme="minorEastAsia" w:hAnsiTheme="minorHAnsi" w:cstheme="minorBidi"/>
          <w:b w:val="0"/>
          <w:bCs w:val="0"/>
          <w:noProof/>
          <w:snapToGrid/>
          <w:color w:val="auto"/>
          <w:sz w:val="22"/>
          <w:szCs w:val="22"/>
        </w:rPr>
      </w:pPr>
      <w:hyperlink w:anchor="_Toc213232223" w:history="1">
        <w:r w:rsidR="00FE084B" w:rsidRPr="009469A4">
          <w:rPr>
            <w:rStyle w:val="af"/>
            <w:noProof/>
          </w:rPr>
          <w:t>1.6</w:t>
        </w:r>
        <w:r w:rsidR="00FE084B">
          <w:rPr>
            <w:rFonts w:asciiTheme="minorHAnsi" w:eastAsiaTheme="minorEastAsia" w:hAnsiTheme="minorHAnsi" w:cstheme="minorBidi"/>
            <w:b w:val="0"/>
            <w:bCs w:val="0"/>
            <w:noProof/>
            <w:snapToGrid/>
            <w:color w:val="auto"/>
            <w:sz w:val="22"/>
            <w:szCs w:val="22"/>
          </w:rPr>
          <w:tab/>
        </w:r>
        <w:r w:rsidR="00FE084B" w:rsidRPr="009469A4">
          <w:rPr>
            <w:rStyle w:val="af"/>
            <w:noProof/>
          </w:rPr>
          <w:t>Решение о проведении инвентаризации (ф. 0510439)</w:t>
        </w:r>
        <w:r w:rsidR="00FE084B">
          <w:rPr>
            <w:noProof/>
            <w:webHidden/>
          </w:rPr>
          <w:tab/>
        </w:r>
        <w:r w:rsidR="00FE084B">
          <w:rPr>
            <w:noProof/>
            <w:webHidden/>
          </w:rPr>
          <w:fldChar w:fldCharType="begin"/>
        </w:r>
        <w:r w:rsidR="00FE084B">
          <w:rPr>
            <w:noProof/>
            <w:webHidden/>
          </w:rPr>
          <w:instrText xml:space="preserve"> PAGEREF _Toc213232223 \h </w:instrText>
        </w:r>
        <w:r w:rsidR="00FE084B">
          <w:rPr>
            <w:noProof/>
            <w:webHidden/>
          </w:rPr>
        </w:r>
        <w:r w:rsidR="00FE084B">
          <w:rPr>
            <w:noProof/>
            <w:webHidden/>
          </w:rPr>
          <w:fldChar w:fldCharType="separate"/>
        </w:r>
        <w:r w:rsidR="00FE084B">
          <w:rPr>
            <w:noProof/>
            <w:webHidden/>
          </w:rPr>
          <w:t>351</w:t>
        </w:r>
        <w:r w:rsidR="00FE084B">
          <w:rPr>
            <w:noProof/>
            <w:webHidden/>
          </w:rPr>
          <w:fldChar w:fldCharType="end"/>
        </w:r>
      </w:hyperlink>
    </w:p>
    <w:p w14:paraId="70F2B892" w14:textId="77777777" w:rsidR="00FE084B" w:rsidRDefault="00D81B5A">
      <w:pPr>
        <w:pStyle w:val="16"/>
        <w:tabs>
          <w:tab w:val="left" w:pos="840"/>
          <w:tab w:val="right" w:leader="dot" w:pos="9486"/>
        </w:tabs>
        <w:rPr>
          <w:rFonts w:asciiTheme="minorHAnsi" w:eastAsiaTheme="minorEastAsia" w:hAnsiTheme="minorHAnsi" w:cstheme="minorBidi"/>
          <w:b w:val="0"/>
          <w:bCs w:val="0"/>
          <w:noProof/>
          <w:snapToGrid/>
          <w:color w:val="auto"/>
          <w:sz w:val="22"/>
          <w:szCs w:val="22"/>
        </w:rPr>
      </w:pPr>
      <w:hyperlink w:anchor="_Toc213232224" w:history="1">
        <w:r w:rsidR="00FE084B" w:rsidRPr="009469A4">
          <w:rPr>
            <w:rStyle w:val="af"/>
            <w:noProof/>
          </w:rPr>
          <w:t>1.7</w:t>
        </w:r>
        <w:r w:rsidR="00FE084B">
          <w:rPr>
            <w:rFonts w:asciiTheme="minorHAnsi" w:eastAsiaTheme="minorEastAsia" w:hAnsiTheme="minorHAnsi" w:cstheme="minorBidi"/>
            <w:b w:val="0"/>
            <w:bCs w:val="0"/>
            <w:noProof/>
            <w:snapToGrid/>
            <w:color w:val="auto"/>
            <w:sz w:val="22"/>
            <w:szCs w:val="22"/>
          </w:rPr>
          <w:tab/>
        </w:r>
        <w:r w:rsidR="00FE084B" w:rsidRPr="009469A4">
          <w:rPr>
            <w:rStyle w:val="af"/>
            <w:noProof/>
          </w:rPr>
          <w:t>Изменение Решения о проведении инвентаризации (ф.0510447)</w:t>
        </w:r>
        <w:r w:rsidR="00FE084B">
          <w:rPr>
            <w:noProof/>
            <w:webHidden/>
          </w:rPr>
          <w:tab/>
        </w:r>
        <w:r w:rsidR="00FE084B">
          <w:rPr>
            <w:noProof/>
            <w:webHidden/>
          </w:rPr>
          <w:fldChar w:fldCharType="begin"/>
        </w:r>
        <w:r w:rsidR="00FE084B">
          <w:rPr>
            <w:noProof/>
            <w:webHidden/>
          </w:rPr>
          <w:instrText xml:space="preserve"> PAGEREF _Toc213232224 \h </w:instrText>
        </w:r>
        <w:r w:rsidR="00FE084B">
          <w:rPr>
            <w:noProof/>
            <w:webHidden/>
          </w:rPr>
        </w:r>
        <w:r w:rsidR="00FE084B">
          <w:rPr>
            <w:noProof/>
            <w:webHidden/>
          </w:rPr>
          <w:fldChar w:fldCharType="separate"/>
        </w:r>
        <w:r w:rsidR="00FE084B">
          <w:rPr>
            <w:noProof/>
            <w:webHidden/>
          </w:rPr>
          <w:t>370</w:t>
        </w:r>
        <w:r w:rsidR="00FE084B">
          <w:rPr>
            <w:noProof/>
            <w:webHidden/>
          </w:rPr>
          <w:fldChar w:fldCharType="end"/>
        </w:r>
      </w:hyperlink>
    </w:p>
    <w:p w14:paraId="2A9FB32C" w14:textId="77777777" w:rsidR="00FE084B" w:rsidRDefault="00D81B5A">
      <w:pPr>
        <w:pStyle w:val="16"/>
        <w:tabs>
          <w:tab w:val="left" w:pos="840"/>
          <w:tab w:val="right" w:leader="dot" w:pos="9486"/>
        </w:tabs>
        <w:rPr>
          <w:rFonts w:asciiTheme="minorHAnsi" w:eastAsiaTheme="minorEastAsia" w:hAnsiTheme="minorHAnsi" w:cstheme="minorBidi"/>
          <w:b w:val="0"/>
          <w:bCs w:val="0"/>
          <w:noProof/>
          <w:snapToGrid/>
          <w:color w:val="auto"/>
          <w:sz w:val="22"/>
          <w:szCs w:val="22"/>
        </w:rPr>
      </w:pPr>
      <w:hyperlink w:anchor="_Toc213232225" w:history="1">
        <w:r w:rsidR="00FE084B" w:rsidRPr="009469A4">
          <w:rPr>
            <w:rStyle w:val="af"/>
            <w:noProof/>
          </w:rPr>
          <w:t>1.8</w:t>
        </w:r>
        <w:r w:rsidR="00FE084B">
          <w:rPr>
            <w:rFonts w:asciiTheme="minorHAnsi" w:eastAsiaTheme="minorEastAsia" w:hAnsiTheme="minorHAnsi" w:cstheme="minorBidi"/>
            <w:b w:val="0"/>
            <w:bCs w:val="0"/>
            <w:noProof/>
            <w:snapToGrid/>
            <w:color w:val="auto"/>
            <w:sz w:val="22"/>
            <w:szCs w:val="22"/>
          </w:rPr>
          <w:tab/>
        </w:r>
        <w:r w:rsidR="00FE084B" w:rsidRPr="009469A4">
          <w:rPr>
            <w:rStyle w:val="af"/>
            <w:noProof/>
          </w:rPr>
          <w:t>Решение о прекращении признания активом объекта нефинансового актива (ф. 0510440)</w:t>
        </w:r>
        <w:r w:rsidR="00FE084B">
          <w:rPr>
            <w:noProof/>
            <w:webHidden/>
          </w:rPr>
          <w:tab/>
        </w:r>
        <w:r w:rsidR="00FE084B">
          <w:rPr>
            <w:noProof/>
            <w:webHidden/>
          </w:rPr>
          <w:fldChar w:fldCharType="begin"/>
        </w:r>
        <w:r w:rsidR="00FE084B">
          <w:rPr>
            <w:noProof/>
            <w:webHidden/>
          </w:rPr>
          <w:instrText xml:space="preserve"> PAGEREF _Toc213232225 \h </w:instrText>
        </w:r>
        <w:r w:rsidR="00FE084B">
          <w:rPr>
            <w:noProof/>
            <w:webHidden/>
          </w:rPr>
        </w:r>
        <w:r w:rsidR="00FE084B">
          <w:rPr>
            <w:noProof/>
            <w:webHidden/>
          </w:rPr>
          <w:fldChar w:fldCharType="separate"/>
        </w:r>
        <w:r w:rsidR="00FE084B">
          <w:rPr>
            <w:noProof/>
            <w:webHidden/>
          </w:rPr>
          <w:t>388</w:t>
        </w:r>
        <w:r w:rsidR="00FE084B">
          <w:rPr>
            <w:noProof/>
            <w:webHidden/>
          </w:rPr>
          <w:fldChar w:fldCharType="end"/>
        </w:r>
      </w:hyperlink>
    </w:p>
    <w:p w14:paraId="4BA97BD2" w14:textId="77777777" w:rsidR="00FE084B" w:rsidRDefault="00D81B5A">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3232226" w:history="1">
        <w:r w:rsidR="00FE084B" w:rsidRPr="009469A4">
          <w:rPr>
            <w:rStyle w:val="af"/>
            <w:noProof/>
          </w:rPr>
          <w:t>1.8.1</w:t>
        </w:r>
        <w:r w:rsidR="00FE084B">
          <w:rPr>
            <w:rFonts w:asciiTheme="minorHAnsi" w:eastAsiaTheme="minorEastAsia" w:hAnsiTheme="minorHAnsi" w:cstheme="minorBidi"/>
            <w:noProof/>
            <w:snapToGrid/>
            <w:color w:val="auto"/>
            <w:sz w:val="22"/>
            <w:szCs w:val="22"/>
          </w:rPr>
          <w:tab/>
        </w:r>
        <w:r w:rsidR="00FE084B" w:rsidRPr="009469A4">
          <w:rPr>
            <w:rStyle w:val="af"/>
            <w:noProof/>
          </w:rPr>
          <w:t>Бизнес-процесс решения о прекращении признания активом объекта нефинансового актива по ОС, НМА, НПА</w:t>
        </w:r>
        <w:r w:rsidR="00FE084B">
          <w:rPr>
            <w:noProof/>
            <w:webHidden/>
          </w:rPr>
          <w:tab/>
        </w:r>
        <w:r w:rsidR="00FE084B">
          <w:rPr>
            <w:noProof/>
            <w:webHidden/>
          </w:rPr>
          <w:fldChar w:fldCharType="begin"/>
        </w:r>
        <w:r w:rsidR="00FE084B">
          <w:rPr>
            <w:noProof/>
            <w:webHidden/>
          </w:rPr>
          <w:instrText xml:space="preserve"> PAGEREF _Toc213232226 \h </w:instrText>
        </w:r>
        <w:r w:rsidR="00FE084B">
          <w:rPr>
            <w:noProof/>
            <w:webHidden/>
          </w:rPr>
        </w:r>
        <w:r w:rsidR="00FE084B">
          <w:rPr>
            <w:noProof/>
            <w:webHidden/>
          </w:rPr>
          <w:fldChar w:fldCharType="separate"/>
        </w:r>
        <w:r w:rsidR="00FE084B">
          <w:rPr>
            <w:noProof/>
            <w:webHidden/>
          </w:rPr>
          <w:t>389</w:t>
        </w:r>
        <w:r w:rsidR="00FE084B">
          <w:rPr>
            <w:noProof/>
            <w:webHidden/>
          </w:rPr>
          <w:fldChar w:fldCharType="end"/>
        </w:r>
      </w:hyperlink>
    </w:p>
    <w:p w14:paraId="40000327" w14:textId="77777777" w:rsidR="00FE084B" w:rsidRDefault="00D81B5A">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3232227" w:history="1">
        <w:r w:rsidR="00FE084B" w:rsidRPr="009469A4">
          <w:rPr>
            <w:rStyle w:val="af"/>
            <w:noProof/>
          </w:rPr>
          <w:t>1.8.2</w:t>
        </w:r>
        <w:r w:rsidR="00FE084B">
          <w:rPr>
            <w:rFonts w:asciiTheme="minorHAnsi" w:eastAsiaTheme="minorEastAsia" w:hAnsiTheme="minorHAnsi" w:cstheme="minorBidi"/>
            <w:noProof/>
            <w:snapToGrid/>
            <w:color w:val="auto"/>
            <w:sz w:val="22"/>
            <w:szCs w:val="22"/>
          </w:rPr>
          <w:tab/>
        </w:r>
        <w:r w:rsidR="00FE084B" w:rsidRPr="009469A4">
          <w:rPr>
            <w:rStyle w:val="af"/>
            <w:noProof/>
          </w:rPr>
          <w:t>Бизнес-процесс решения о прекращении признания активом объекта нефинансового актива по МЗ</w:t>
        </w:r>
        <w:r w:rsidR="00FE084B">
          <w:rPr>
            <w:noProof/>
            <w:webHidden/>
          </w:rPr>
          <w:tab/>
        </w:r>
        <w:r w:rsidR="00FE084B">
          <w:rPr>
            <w:noProof/>
            <w:webHidden/>
          </w:rPr>
          <w:fldChar w:fldCharType="begin"/>
        </w:r>
        <w:r w:rsidR="00FE084B">
          <w:rPr>
            <w:noProof/>
            <w:webHidden/>
          </w:rPr>
          <w:instrText xml:space="preserve"> PAGEREF _Toc213232227 \h </w:instrText>
        </w:r>
        <w:r w:rsidR="00FE084B">
          <w:rPr>
            <w:noProof/>
            <w:webHidden/>
          </w:rPr>
        </w:r>
        <w:r w:rsidR="00FE084B">
          <w:rPr>
            <w:noProof/>
            <w:webHidden/>
          </w:rPr>
          <w:fldChar w:fldCharType="separate"/>
        </w:r>
        <w:r w:rsidR="00FE084B">
          <w:rPr>
            <w:noProof/>
            <w:webHidden/>
          </w:rPr>
          <w:t>412</w:t>
        </w:r>
        <w:r w:rsidR="00FE084B">
          <w:rPr>
            <w:noProof/>
            <w:webHidden/>
          </w:rPr>
          <w:fldChar w:fldCharType="end"/>
        </w:r>
      </w:hyperlink>
    </w:p>
    <w:p w14:paraId="5B85BD2B" w14:textId="77777777" w:rsidR="00FE084B" w:rsidRDefault="00D81B5A">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3232228" w:history="1">
        <w:r w:rsidR="00FE084B" w:rsidRPr="009469A4">
          <w:rPr>
            <w:rStyle w:val="af"/>
            <w:noProof/>
          </w:rPr>
          <w:t>1.8.3</w:t>
        </w:r>
        <w:r w:rsidR="00FE084B">
          <w:rPr>
            <w:rFonts w:asciiTheme="minorHAnsi" w:eastAsiaTheme="minorEastAsia" w:hAnsiTheme="minorHAnsi" w:cstheme="minorBidi"/>
            <w:noProof/>
            <w:snapToGrid/>
            <w:color w:val="auto"/>
            <w:sz w:val="22"/>
            <w:szCs w:val="22"/>
          </w:rPr>
          <w:tab/>
        </w:r>
        <w:r w:rsidR="00FE084B" w:rsidRPr="009469A4">
          <w:rPr>
            <w:rStyle w:val="af"/>
            <w:noProof/>
          </w:rPr>
          <w:t>Бизнес-процесс решения о прекращении признания активом объекта нефинансового актива по ОС (Имущество казны)</w:t>
        </w:r>
        <w:r w:rsidR="00FE084B">
          <w:rPr>
            <w:noProof/>
            <w:webHidden/>
          </w:rPr>
          <w:tab/>
        </w:r>
        <w:r w:rsidR="00FE084B">
          <w:rPr>
            <w:noProof/>
            <w:webHidden/>
          </w:rPr>
          <w:fldChar w:fldCharType="begin"/>
        </w:r>
        <w:r w:rsidR="00FE084B">
          <w:rPr>
            <w:noProof/>
            <w:webHidden/>
          </w:rPr>
          <w:instrText xml:space="preserve"> PAGEREF _Toc213232228 \h </w:instrText>
        </w:r>
        <w:r w:rsidR="00FE084B">
          <w:rPr>
            <w:noProof/>
            <w:webHidden/>
          </w:rPr>
        </w:r>
        <w:r w:rsidR="00FE084B">
          <w:rPr>
            <w:noProof/>
            <w:webHidden/>
          </w:rPr>
          <w:fldChar w:fldCharType="separate"/>
        </w:r>
        <w:r w:rsidR="00FE084B">
          <w:rPr>
            <w:noProof/>
            <w:webHidden/>
          </w:rPr>
          <w:t>434</w:t>
        </w:r>
        <w:r w:rsidR="00FE084B">
          <w:rPr>
            <w:noProof/>
            <w:webHidden/>
          </w:rPr>
          <w:fldChar w:fldCharType="end"/>
        </w:r>
      </w:hyperlink>
    </w:p>
    <w:p w14:paraId="34B6F7D5" w14:textId="77777777" w:rsidR="00FE084B" w:rsidRDefault="00D81B5A">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3232229" w:history="1">
        <w:r w:rsidR="00FE084B" w:rsidRPr="009469A4">
          <w:rPr>
            <w:rStyle w:val="af"/>
            <w:noProof/>
          </w:rPr>
          <w:t>1.8.4</w:t>
        </w:r>
        <w:r w:rsidR="00FE084B">
          <w:rPr>
            <w:rFonts w:asciiTheme="minorHAnsi" w:eastAsiaTheme="minorEastAsia" w:hAnsiTheme="minorHAnsi" w:cstheme="minorBidi"/>
            <w:noProof/>
            <w:snapToGrid/>
            <w:color w:val="auto"/>
            <w:sz w:val="22"/>
            <w:szCs w:val="22"/>
          </w:rPr>
          <w:tab/>
        </w:r>
        <w:r w:rsidR="00FE084B" w:rsidRPr="009469A4">
          <w:rPr>
            <w:rStyle w:val="af"/>
            <w:noProof/>
          </w:rPr>
          <w:t>Бизнес-процесс решения о прекращении признания активом объекта нефинансового актива по МЗ (Имущество казны)</w:t>
        </w:r>
        <w:r w:rsidR="00FE084B">
          <w:rPr>
            <w:noProof/>
            <w:webHidden/>
          </w:rPr>
          <w:tab/>
        </w:r>
        <w:r w:rsidR="00FE084B">
          <w:rPr>
            <w:noProof/>
            <w:webHidden/>
          </w:rPr>
          <w:fldChar w:fldCharType="begin"/>
        </w:r>
        <w:r w:rsidR="00FE084B">
          <w:rPr>
            <w:noProof/>
            <w:webHidden/>
          </w:rPr>
          <w:instrText xml:space="preserve"> PAGEREF _Toc213232229 \h </w:instrText>
        </w:r>
        <w:r w:rsidR="00FE084B">
          <w:rPr>
            <w:noProof/>
            <w:webHidden/>
          </w:rPr>
        </w:r>
        <w:r w:rsidR="00FE084B">
          <w:rPr>
            <w:noProof/>
            <w:webHidden/>
          </w:rPr>
          <w:fldChar w:fldCharType="separate"/>
        </w:r>
        <w:r w:rsidR="00FE084B">
          <w:rPr>
            <w:noProof/>
            <w:webHidden/>
          </w:rPr>
          <w:t>454</w:t>
        </w:r>
        <w:r w:rsidR="00FE084B">
          <w:rPr>
            <w:noProof/>
            <w:webHidden/>
          </w:rPr>
          <w:fldChar w:fldCharType="end"/>
        </w:r>
      </w:hyperlink>
    </w:p>
    <w:p w14:paraId="6A4E7EB8" w14:textId="77777777" w:rsidR="00FE084B" w:rsidRDefault="00D81B5A">
      <w:pPr>
        <w:pStyle w:val="16"/>
        <w:tabs>
          <w:tab w:val="left" w:pos="840"/>
          <w:tab w:val="right" w:leader="dot" w:pos="9486"/>
        </w:tabs>
        <w:rPr>
          <w:rFonts w:asciiTheme="minorHAnsi" w:eastAsiaTheme="minorEastAsia" w:hAnsiTheme="minorHAnsi" w:cstheme="minorBidi"/>
          <w:b w:val="0"/>
          <w:bCs w:val="0"/>
          <w:noProof/>
          <w:snapToGrid/>
          <w:color w:val="auto"/>
          <w:sz w:val="22"/>
          <w:szCs w:val="22"/>
        </w:rPr>
      </w:pPr>
      <w:hyperlink w:anchor="_Toc213232230" w:history="1">
        <w:r w:rsidR="00FE084B" w:rsidRPr="009469A4">
          <w:rPr>
            <w:rStyle w:val="af"/>
            <w:noProof/>
          </w:rPr>
          <w:t>1.9</w:t>
        </w:r>
        <w:r w:rsidR="00FE084B">
          <w:rPr>
            <w:rFonts w:asciiTheme="minorHAnsi" w:eastAsiaTheme="minorEastAsia" w:hAnsiTheme="minorHAnsi" w:cstheme="minorBidi"/>
            <w:b w:val="0"/>
            <w:bCs w:val="0"/>
            <w:noProof/>
            <w:snapToGrid/>
            <w:color w:val="auto"/>
            <w:sz w:val="22"/>
            <w:szCs w:val="22"/>
          </w:rPr>
          <w:tab/>
        </w:r>
        <w:r w:rsidR="00FE084B" w:rsidRPr="009469A4">
          <w:rPr>
            <w:rStyle w:val="af"/>
            <w:noProof/>
          </w:rPr>
          <w:t>Накладная на внутреннее перемещение объектов НФА ф.0510450</w:t>
        </w:r>
        <w:r w:rsidR="00FE084B">
          <w:rPr>
            <w:noProof/>
            <w:webHidden/>
          </w:rPr>
          <w:tab/>
        </w:r>
        <w:r w:rsidR="00FE084B">
          <w:rPr>
            <w:noProof/>
            <w:webHidden/>
          </w:rPr>
          <w:fldChar w:fldCharType="begin"/>
        </w:r>
        <w:r w:rsidR="00FE084B">
          <w:rPr>
            <w:noProof/>
            <w:webHidden/>
          </w:rPr>
          <w:instrText xml:space="preserve"> PAGEREF _Toc213232230 \h </w:instrText>
        </w:r>
        <w:r w:rsidR="00FE084B">
          <w:rPr>
            <w:noProof/>
            <w:webHidden/>
          </w:rPr>
        </w:r>
        <w:r w:rsidR="00FE084B">
          <w:rPr>
            <w:noProof/>
            <w:webHidden/>
          </w:rPr>
          <w:fldChar w:fldCharType="separate"/>
        </w:r>
        <w:r w:rsidR="00FE084B">
          <w:rPr>
            <w:noProof/>
            <w:webHidden/>
          </w:rPr>
          <w:t>469</w:t>
        </w:r>
        <w:r w:rsidR="00FE084B">
          <w:rPr>
            <w:noProof/>
            <w:webHidden/>
          </w:rPr>
          <w:fldChar w:fldCharType="end"/>
        </w:r>
      </w:hyperlink>
    </w:p>
    <w:p w14:paraId="6060389A" w14:textId="77777777" w:rsidR="00FE084B" w:rsidRDefault="00D81B5A">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3232231" w:history="1">
        <w:r w:rsidR="00FE084B" w:rsidRPr="009469A4">
          <w:rPr>
            <w:rStyle w:val="af"/>
            <w:noProof/>
          </w:rPr>
          <w:t>1.9.1</w:t>
        </w:r>
        <w:r w:rsidR="00FE084B">
          <w:rPr>
            <w:rFonts w:asciiTheme="minorHAnsi" w:eastAsiaTheme="minorEastAsia" w:hAnsiTheme="minorHAnsi" w:cstheme="minorBidi"/>
            <w:noProof/>
            <w:snapToGrid/>
            <w:color w:val="auto"/>
            <w:sz w:val="22"/>
            <w:szCs w:val="22"/>
          </w:rPr>
          <w:tab/>
        </w:r>
        <w:r w:rsidR="00FE084B" w:rsidRPr="009469A4">
          <w:rPr>
            <w:rStyle w:val="af"/>
            <w:noProof/>
          </w:rPr>
          <w:t>Накладная на внутреннее перемещение объектов НФА ф.0510450 (Требование - накладная (Материальные запасы))</w:t>
        </w:r>
        <w:r w:rsidR="00FE084B">
          <w:rPr>
            <w:noProof/>
            <w:webHidden/>
          </w:rPr>
          <w:tab/>
        </w:r>
        <w:r w:rsidR="00FE084B">
          <w:rPr>
            <w:noProof/>
            <w:webHidden/>
          </w:rPr>
          <w:fldChar w:fldCharType="begin"/>
        </w:r>
        <w:r w:rsidR="00FE084B">
          <w:rPr>
            <w:noProof/>
            <w:webHidden/>
          </w:rPr>
          <w:instrText xml:space="preserve"> PAGEREF _Toc213232231 \h </w:instrText>
        </w:r>
        <w:r w:rsidR="00FE084B">
          <w:rPr>
            <w:noProof/>
            <w:webHidden/>
          </w:rPr>
        </w:r>
        <w:r w:rsidR="00FE084B">
          <w:rPr>
            <w:noProof/>
            <w:webHidden/>
          </w:rPr>
          <w:fldChar w:fldCharType="separate"/>
        </w:r>
        <w:r w:rsidR="00FE084B">
          <w:rPr>
            <w:noProof/>
            <w:webHidden/>
          </w:rPr>
          <w:t>469</w:t>
        </w:r>
        <w:r w:rsidR="00FE084B">
          <w:rPr>
            <w:noProof/>
            <w:webHidden/>
          </w:rPr>
          <w:fldChar w:fldCharType="end"/>
        </w:r>
      </w:hyperlink>
    </w:p>
    <w:p w14:paraId="66684B07" w14:textId="77777777" w:rsidR="00FE084B" w:rsidRDefault="00D81B5A">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3232232" w:history="1">
        <w:r w:rsidR="00FE084B" w:rsidRPr="009469A4">
          <w:rPr>
            <w:rStyle w:val="af"/>
            <w:noProof/>
          </w:rPr>
          <w:t>1.9.2</w:t>
        </w:r>
        <w:r w:rsidR="00FE084B">
          <w:rPr>
            <w:rFonts w:asciiTheme="minorHAnsi" w:eastAsiaTheme="minorEastAsia" w:hAnsiTheme="minorHAnsi" w:cstheme="minorBidi"/>
            <w:noProof/>
            <w:snapToGrid/>
            <w:color w:val="auto"/>
            <w:sz w:val="22"/>
            <w:szCs w:val="22"/>
          </w:rPr>
          <w:tab/>
        </w:r>
        <w:r w:rsidR="00FE084B" w:rsidRPr="009469A4">
          <w:rPr>
            <w:rStyle w:val="af"/>
            <w:noProof/>
          </w:rPr>
          <w:t>Накладная на внутреннее перемещение объектов НФА ф.0510450 (Внутреннее перемещение)</w:t>
        </w:r>
        <w:r w:rsidR="00FE084B">
          <w:rPr>
            <w:noProof/>
            <w:webHidden/>
          </w:rPr>
          <w:tab/>
        </w:r>
        <w:r w:rsidR="00FE084B">
          <w:rPr>
            <w:noProof/>
            <w:webHidden/>
          </w:rPr>
          <w:fldChar w:fldCharType="begin"/>
        </w:r>
        <w:r w:rsidR="00FE084B">
          <w:rPr>
            <w:noProof/>
            <w:webHidden/>
          </w:rPr>
          <w:instrText xml:space="preserve"> PAGEREF _Toc213232232 \h </w:instrText>
        </w:r>
        <w:r w:rsidR="00FE084B">
          <w:rPr>
            <w:noProof/>
            <w:webHidden/>
          </w:rPr>
        </w:r>
        <w:r w:rsidR="00FE084B">
          <w:rPr>
            <w:noProof/>
            <w:webHidden/>
          </w:rPr>
          <w:fldChar w:fldCharType="separate"/>
        </w:r>
        <w:r w:rsidR="00FE084B">
          <w:rPr>
            <w:noProof/>
            <w:webHidden/>
          </w:rPr>
          <w:t>476</w:t>
        </w:r>
        <w:r w:rsidR="00FE084B">
          <w:rPr>
            <w:noProof/>
            <w:webHidden/>
          </w:rPr>
          <w:fldChar w:fldCharType="end"/>
        </w:r>
      </w:hyperlink>
    </w:p>
    <w:p w14:paraId="4A1338A3" w14:textId="77777777" w:rsidR="00FE084B" w:rsidRDefault="00D81B5A">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3232233" w:history="1">
        <w:r w:rsidR="00FE084B" w:rsidRPr="009469A4">
          <w:rPr>
            <w:rStyle w:val="af"/>
            <w:noProof/>
          </w:rPr>
          <w:t>1.9.3</w:t>
        </w:r>
        <w:r w:rsidR="00FE084B">
          <w:rPr>
            <w:rFonts w:asciiTheme="minorHAnsi" w:eastAsiaTheme="minorEastAsia" w:hAnsiTheme="minorHAnsi" w:cstheme="minorBidi"/>
            <w:noProof/>
            <w:snapToGrid/>
            <w:color w:val="auto"/>
            <w:sz w:val="22"/>
            <w:szCs w:val="22"/>
          </w:rPr>
          <w:tab/>
        </w:r>
        <w:r w:rsidR="00FE084B" w:rsidRPr="009469A4">
          <w:rPr>
            <w:rStyle w:val="af"/>
            <w:noProof/>
          </w:rPr>
          <w:t>Накладная на внутреннее перемещение объектов НФА ф.0510450 (Внутреннее перемещение объектов прав пользования ОС, НПА)</w:t>
        </w:r>
        <w:r w:rsidR="00FE084B">
          <w:rPr>
            <w:noProof/>
            <w:webHidden/>
          </w:rPr>
          <w:tab/>
        </w:r>
        <w:r w:rsidR="00FE084B">
          <w:rPr>
            <w:noProof/>
            <w:webHidden/>
          </w:rPr>
          <w:fldChar w:fldCharType="begin"/>
        </w:r>
        <w:r w:rsidR="00FE084B">
          <w:rPr>
            <w:noProof/>
            <w:webHidden/>
          </w:rPr>
          <w:instrText xml:space="preserve"> PAGEREF _Toc213232233 \h </w:instrText>
        </w:r>
        <w:r w:rsidR="00FE084B">
          <w:rPr>
            <w:noProof/>
            <w:webHidden/>
          </w:rPr>
        </w:r>
        <w:r w:rsidR="00FE084B">
          <w:rPr>
            <w:noProof/>
            <w:webHidden/>
          </w:rPr>
          <w:fldChar w:fldCharType="separate"/>
        </w:r>
        <w:r w:rsidR="00FE084B">
          <w:rPr>
            <w:noProof/>
            <w:webHidden/>
          </w:rPr>
          <w:t>483</w:t>
        </w:r>
        <w:r w:rsidR="00FE084B">
          <w:rPr>
            <w:noProof/>
            <w:webHidden/>
          </w:rPr>
          <w:fldChar w:fldCharType="end"/>
        </w:r>
      </w:hyperlink>
    </w:p>
    <w:p w14:paraId="5E70B109" w14:textId="77777777" w:rsidR="00FE084B" w:rsidRDefault="00D81B5A">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3232234" w:history="1">
        <w:r w:rsidR="00FE084B" w:rsidRPr="009469A4">
          <w:rPr>
            <w:rStyle w:val="af"/>
            <w:noProof/>
          </w:rPr>
          <w:t>1.9.4</w:t>
        </w:r>
        <w:r w:rsidR="00FE084B">
          <w:rPr>
            <w:rFonts w:asciiTheme="minorHAnsi" w:eastAsiaTheme="minorEastAsia" w:hAnsiTheme="minorHAnsi" w:cstheme="minorBidi"/>
            <w:noProof/>
            <w:snapToGrid/>
            <w:color w:val="auto"/>
            <w:sz w:val="22"/>
            <w:szCs w:val="22"/>
          </w:rPr>
          <w:tab/>
        </w:r>
        <w:r w:rsidR="00FE084B" w:rsidRPr="009469A4">
          <w:rPr>
            <w:rStyle w:val="af"/>
            <w:noProof/>
          </w:rPr>
          <w:t>Накладная на внутреннее перемещение объектов НФА ф.0510450 (БСО)</w:t>
        </w:r>
        <w:r w:rsidR="00FE084B">
          <w:rPr>
            <w:noProof/>
            <w:webHidden/>
          </w:rPr>
          <w:tab/>
        </w:r>
        <w:r w:rsidR="00FE084B">
          <w:rPr>
            <w:noProof/>
            <w:webHidden/>
          </w:rPr>
          <w:fldChar w:fldCharType="begin"/>
        </w:r>
        <w:r w:rsidR="00FE084B">
          <w:rPr>
            <w:noProof/>
            <w:webHidden/>
          </w:rPr>
          <w:instrText xml:space="preserve"> PAGEREF _Toc213232234 \h </w:instrText>
        </w:r>
        <w:r w:rsidR="00FE084B">
          <w:rPr>
            <w:noProof/>
            <w:webHidden/>
          </w:rPr>
        </w:r>
        <w:r w:rsidR="00FE084B">
          <w:rPr>
            <w:noProof/>
            <w:webHidden/>
          </w:rPr>
          <w:fldChar w:fldCharType="separate"/>
        </w:r>
        <w:r w:rsidR="00FE084B">
          <w:rPr>
            <w:noProof/>
            <w:webHidden/>
          </w:rPr>
          <w:t>488</w:t>
        </w:r>
        <w:r w:rsidR="00FE084B">
          <w:rPr>
            <w:noProof/>
            <w:webHidden/>
          </w:rPr>
          <w:fldChar w:fldCharType="end"/>
        </w:r>
      </w:hyperlink>
    </w:p>
    <w:p w14:paraId="24448EB9" w14:textId="77777777" w:rsidR="00FE084B" w:rsidRDefault="00D81B5A">
      <w:pPr>
        <w:pStyle w:val="16"/>
        <w:tabs>
          <w:tab w:val="left" w:pos="840"/>
          <w:tab w:val="right" w:leader="dot" w:pos="9486"/>
        </w:tabs>
        <w:rPr>
          <w:rFonts w:asciiTheme="minorHAnsi" w:eastAsiaTheme="minorEastAsia" w:hAnsiTheme="minorHAnsi" w:cstheme="minorBidi"/>
          <w:b w:val="0"/>
          <w:bCs w:val="0"/>
          <w:noProof/>
          <w:snapToGrid/>
          <w:color w:val="auto"/>
          <w:sz w:val="22"/>
          <w:szCs w:val="22"/>
        </w:rPr>
      </w:pPr>
      <w:hyperlink w:anchor="_Toc213232235" w:history="1">
        <w:r w:rsidR="00FE084B" w:rsidRPr="009469A4">
          <w:rPr>
            <w:rStyle w:val="af"/>
            <w:noProof/>
          </w:rPr>
          <w:t>1.10</w:t>
        </w:r>
        <w:r w:rsidR="00FE084B">
          <w:rPr>
            <w:rFonts w:asciiTheme="minorHAnsi" w:eastAsiaTheme="minorEastAsia" w:hAnsiTheme="minorHAnsi" w:cstheme="minorBidi"/>
            <w:b w:val="0"/>
            <w:bCs w:val="0"/>
            <w:noProof/>
            <w:snapToGrid/>
            <w:color w:val="auto"/>
            <w:sz w:val="22"/>
            <w:szCs w:val="22"/>
          </w:rPr>
          <w:tab/>
        </w:r>
        <w:r w:rsidR="00FE084B" w:rsidRPr="009469A4">
          <w:rPr>
            <w:rStyle w:val="af"/>
            <w:noProof/>
          </w:rPr>
          <w:t>Требование-накладная (ф. 0510451)</w:t>
        </w:r>
        <w:r w:rsidR="00FE084B">
          <w:rPr>
            <w:noProof/>
            <w:webHidden/>
          </w:rPr>
          <w:tab/>
        </w:r>
        <w:r w:rsidR="00FE084B">
          <w:rPr>
            <w:noProof/>
            <w:webHidden/>
          </w:rPr>
          <w:fldChar w:fldCharType="begin"/>
        </w:r>
        <w:r w:rsidR="00FE084B">
          <w:rPr>
            <w:noProof/>
            <w:webHidden/>
          </w:rPr>
          <w:instrText xml:space="preserve"> PAGEREF _Toc213232235 \h </w:instrText>
        </w:r>
        <w:r w:rsidR="00FE084B">
          <w:rPr>
            <w:noProof/>
            <w:webHidden/>
          </w:rPr>
        </w:r>
        <w:r w:rsidR="00FE084B">
          <w:rPr>
            <w:noProof/>
            <w:webHidden/>
          </w:rPr>
          <w:fldChar w:fldCharType="separate"/>
        </w:r>
        <w:r w:rsidR="00FE084B">
          <w:rPr>
            <w:noProof/>
            <w:webHidden/>
          </w:rPr>
          <w:t>495</w:t>
        </w:r>
        <w:r w:rsidR="00FE084B">
          <w:rPr>
            <w:noProof/>
            <w:webHidden/>
          </w:rPr>
          <w:fldChar w:fldCharType="end"/>
        </w:r>
      </w:hyperlink>
    </w:p>
    <w:p w14:paraId="75240A9F" w14:textId="77777777" w:rsidR="00FE084B" w:rsidRDefault="00D81B5A">
      <w:pPr>
        <w:pStyle w:val="25"/>
        <w:tabs>
          <w:tab w:val="left" w:pos="1400"/>
          <w:tab w:val="right" w:leader="dot" w:pos="9486"/>
        </w:tabs>
        <w:rPr>
          <w:rFonts w:asciiTheme="minorHAnsi" w:eastAsiaTheme="minorEastAsia" w:hAnsiTheme="minorHAnsi" w:cstheme="minorBidi"/>
          <w:noProof/>
          <w:snapToGrid/>
          <w:color w:val="auto"/>
          <w:sz w:val="22"/>
          <w:szCs w:val="22"/>
        </w:rPr>
      </w:pPr>
      <w:hyperlink w:anchor="_Toc213232236" w:history="1">
        <w:r w:rsidR="00FE084B" w:rsidRPr="009469A4">
          <w:rPr>
            <w:rStyle w:val="af"/>
            <w:noProof/>
          </w:rPr>
          <w:t>1.10.1</w:t>
        </w:r>
        <w:r w:rsidR="00FE084B">
          <w:rPr>
            <w:rFonts w:asciiTheme="minorHAnsi" w:eastAsiaTheme="minorEastAsia" w:hAnsiTheme="minorHAnsi" w:cstheme="minorBidi"/>
            <w:noProof/>
            <w:snapToGrid/>
            <w:color w:val="auto"/>
            <w:sz w:val="22"/>
            <w:szCs w:val="22"/>
          </w:rPr>
          <w:tab/>
        </w:r>
        <w:r w:rsidR="00FE084B" w:rsidRPr="009469A4">
          <w:rPr>
            <w:rStyle w:val="af"/>
            <w:noProof/>
          </w:rPr>
          <w:t>Требование-накладная (ф. 0510451) (Требование - накладная (Материальные запасы))</w:t>
        </w:r>
        <w:r w:rsidR="00FE084B">
          <w:rPr>
            <w:noProof/>
            <w:webHidden/>
          </w:rPr>
          <w:tab/>
        </w:r>
        <w:r w:rsidR="00FE084B">
          <w:rPr>
            <w:noProof/>
            <w:webHidden/>
          </w:rPr>
          <w:fldChar w:fldCharType="begin"/>
        </w:r>
        <w:r w:rsidR="00FE084B">
          <w:rPr>
            <w:noProof/>
            <w:webHidden/>
          </w:rPr>
          <w:instrText xml:space="preserve"> PAGEREF _Toc213232236 \h </w:instrText>
        </w:r>
        <w:r w:rsidR="00FE084B">
          <w:rPr>
            <w:noProof/>
            <w:webHidden/>
          </w:rPr>
        </w:r>
        <w:r w:rsidR="00FE084B">
          <w:rPr>
            <w:noProof/>
            <w:webHidden/>
          </w:rPr>
          <w:fldChar w:fldCharType="separate"/>
        </w:r>
        <w:r w:rsidR="00FE084B">
          <w:rPr>
            <w:noProof/>
            <w:webHidden/>
          </w:rPr>
          <w:t>495</w:t>
        </w:r>
        <w:r w:rsidR="00FE084B">
          <w:rPr>
            <w:noProof/>
            <w:webHidden/>
          </w:rPr>
          <w:fldChar w:fldCharType="end"/>
        </w:r>
      </w:hyperlink>
    </w:p>
    <w:p w14:paraId="02B8778B" w14:textId="77777777" w:rsidR="00FE084B" w:rsidRDefault="00D81B5A">
      <w:pPr>
        <w:pStyle w:val="25"/>
        <w:tabs>
          <w:tab w:val="left" w:pos="1400"/>
          <w:tab w:val="right" w:leader="dot" w:pos="9486"/>
        </w:tabs>
        <w:rPr>
          <w:rFonts w:asciiTheme="minorHAnsi" w:eastAsiaTheme="minorEastAsia" w:hAnsiTheme="minorHAnsi" w:cstheme="minorBidi"/>
          <w:noProof/>
          <w:snapToGrid/>
          <w:color w:val="auto"/>
          <w:sz w:val="22"/>
          <w:szCs w:val="22"/>
        </w:rPr>
      </w:pPr>
      <w:hyperlink w:anchor="_Toc213232237" w:history="1">
        <w:r w:rsidR="00FE084B" w:rsidRPr="009469A4">
          <w:rPr>
            <w:rStyle w:val="af"/>
            <w:noProof/>
          </w:rPr>
          <w:t>1.10.2</w:t>
        </w:r>
        <w:r w:rsidR="00FE084B">
          <w:rPr>
            <w:rFonts w:asciiTheme="minorHAnsi" w:eastAsiaTheme="minorEastAsia" w:hAnsiTheme="minorHAnsi" w:cstheme="minorBidi"/>
            <w:noProof/>
            <w:snapToGrid/>
            <w:color w:val="auto"/>
            <w:sz w:val="22"/>
            <w:szCs w:val="22"/>
          </w:rPr>
          <w:tab/>
        </w:r>
        <w:r w:rsidR="00FE084B" w:rsidRPr="009469A4">
          <w:rPr>
            <w:rStyle w:val="af"/>
            <w:noProof/>
          </w:rPr>
          <w:t>Требование-накладная (ф. 0510451) (Требование - накладная (Основные средства))</w:t>
        </w:r>
        <w:r w:rsidR="00FE084B">
          <w:rPr>
            <w:noProof/>
            <w:webHidden/>
          </w:rPr>
          <w:tab/>
        </w:r>
        <w:r w:rsidR="00FE084B">
          <w:rPr>
            <w:noProof/>
            <w:webHidden/>
          </w:rPr>
          <w:fldChar w:fldCharType="begin"/>
        </w:r>
        <w:r w:rsidR="00FE084B">
          <w:rPr>
            <w:noProof/>
            <w:webHidden/>
          </w:rPr>
          <w:instrText xml:space="preserve"> PAGEREF _Toc213232237 \h </w:instrText>
        </w:r>
        <w:r w:rsidR="00FE084B">
          <w:rPr>
            <w:noProof/>
            <w:webHidden/>
          </w:rPr>
        </w:r>
        <w:r w:rsidR="00FE084B">
          <w:rPr>
            <w:noProof/>
            <w:webHidden/>
          </w:rPr>
          <w:fldChar w:fldCharType="separate"/>
        </w:r>
        <w:r w:rsidR="00FE084B">
          <w:rPr>
            <w:noProof/>
            <w:webHidden/>
          </w:rPr>
          <w:t>508</w:t>
        </w:r>
        <w:r w:rsidR="00FE084B">
          <w:rPr>
            <w:noProof/>
            <w:webHidden/>
          </w:rPr>
          <w:fldChar w:fldCharType="end"/>
        </w:r>
      </w:hyperlink>
    </w:p>
    <w:p w14:paraId="79CEB3AF" w14:textId="77777777" w:rsidR="00FE084B" w:rsidRDefault="00D81B5A">
      <w:pPr>
        <w:pStyle w:val="16"/>
        <w:tabs>
          <w:tab w:val="left" w:pos="840"/>
          <w:tab w:val="right" w:leader="dot" w:pos="9486"/>
        </w:tabs>
        <w:rPr>
          <w:rFonts w:asciiTheme="minorHAnsi" w:eastAsiaTheme="minorEastAsia" w:hAnsiTheme="minorHAnsi" w:cstheme="minorBidi"/>
          <w:b w:val="0"/>
          <w:bCs w:val="0"/>
          <w:noProof/>
          <w:snapToGrid/>
          <w:color w:val="auto"/>
          <w:sz w:val="22"/>
          <w:szCs w:val="22"/>
        </w:rPr>
      </w:pPr>
      <w:hyperlink w:anchor="_Toc213232249" w:history="1">
        <w:r w:rsidR="00FE084B" w:rsidRPr="009469A4">
          <w:rPr>
            <w:rStyle w:val="af"/>
            <w:noProof/>
          </w:rPr>
          <w:t>1.11.</w:t>
        </w:r>
        <w:r w:rsidR="00FE084B">
          <w:rPr>
            <w:rFonts w:asciiTheme="minorHAnsi" w:eastAsiaTheme="minorEastAsia" w:hAnsiTheme="minorHAnsi" w:cstheme="minorBidi"/>
            <w:b w:val="0"/>
            <w:bCs w:val="0"/>
            <w:noProof/>
            <w:snapToGrid/>
            <w:color w:val="auto"/>
            <w:sz w:val="22"/>
            <w:szCs w:val="22"/>
          </w:rPr>
          <w:tab/>
        </w:r>
        <w:r w:rsidR="00FE084B" w:rsidRPr="009469A4">
          <w:rPr>
            <w:rStyle w:val="af"/>
            <w:noProof/>
          </w:rPr>
          <w:t>Акт о приеме-передаче объектов нефинансовых активов (ф. 0510448)</w:t>
        </w:r>
        <w:r w:rsidR="00FE084B">
          <w:rPr>
            <w:noProof/>
            <w:webHidden/>
          </w:rPr>
          <w:tab/>
        </w:r>
        <w:r w:rsidR="00FE084B">
          <w:rPr>
            <w:noProof/>
            <w:webHidden/>
          </w:rPr>
          <w:fldChar w:fldCharType="begin"/>
        </w:r>
        <w:r w:rsidR="00FE084B">
          <w:rPr>
            <w:noProof/>
            <w:webHidden/>
          </w:rPr>
          <w:instrText xml:space="preserve"> PAGEREF _Toc213232249 \h </w:instrText>
        </w:r>
        <w:r w:rsidR="00FE084B">
          <w:rPr>
            <w:noProof/>
            <w:webHidden/>
          </w:rPr>
        </w:r>
        <w:r w:rsidR="00FE084B">
          <w:rPr>
            <w:noProof/>
            <w:webHidden/>
          </w:rPr>
          <w:fldChar w:fldCharType="separate"/>
        </w:r>
        <w:r w:rsidR="00FE084B">
          <w:rPr>
            <w:noProof/>
            <w:webHidden/>
          </w:rPr>
          <w:t>518</w:t>
        </w:r>
        <w:r w:rsidR="00FE084B">
          <w:rPr>
            <w:noProof/>
            <w:webHidden/>
          </w:rPr>
          <w:fldChar w:fldCharType="end"/>
        </w:r>
      </w:hyperlink>
    </w:p>
    <w:p w14:paraId="09D03684" w14:textId="77777777" w:rsidR="00FE084B" w:rsidRDefault="00D81B5A">
      <w:pPr>
        <w:pStyle w:val="25"/>
        <w:tabs>
          <w:tab w:val="left" w:pos="1400"/>
          <w:tab w:val="right" w:leader="dot" w:pos="9486"/>
        </w:tabs>
        <w:rPr>
          <w:rFonts w:asciiTheme="minorHAnsi" w:eastAsiaTheme="minorEastAsia" w:hAnsiTheme="minorHAnsi" w:cstheme="minorBidi"/>
          <w:noProof/>
          <w:snapToGrid/>
          <w:color w:val="auto"/>
          <w:sz w:val="22"/>
          <w:szCs w:val="22"/>
        </w:rPr>
      </w:pPr>
      <w:hyperlink w:anchor="_Toc213232250" w:history="1">
        <w:r w:rsidR="00FE084B" w:rsidRPr="009469A4">
          <w:rPr>
            <w:rStyle w:val="af"/>
            <w:noProof/>
          </w:rPr>
          <w:t>1.11.1.</w:t>
        </w:r>
        <w:r w:rsidR="00FE084B">
          <w:rPr>
            <w:rFonts w:asciiTheme="minorHAnsi" w:eastAsiaTheme="minorEastAsia" w:hAnsiTheme="minorHAnsi" w:cstheme="minorBidi"/>
            <w:noProof/>
            <w:snapToGrid/>
            <w:color w:val="auto"/>
            <w:sz w:val="22"/>
            <w:szCs w:val="22"/>
          </w:rPr>
          <w:tab/>
        </w:r>
        <w:r w:rsidR="00FE084B" w:rsidRPr="009469A4">
          <w:rPr>
            <w:rStyle w:val="af"/>
            <w:noProof/>
          </w:rPr>
          <w:t>Акт о приеме-передаче объектов нефинансовых активов (ф. 0510448) (упрощенный бизнес-процесс)</w:t>
        </w:r>
        <w:r w:rsidR="00FE084B">
          <w:rPr>
            <w:noProof/>
            <w:webHidden/>
          </w:rPr>
          <w:tab/>
        </w:r>
        <w:r w:rsidR="00FE084B">
          <w:rPr>
            <w:noProof/>
            <w:webHidden/>
          </w:rPr>
          <w:fldChar w:fldCharType="begin"/>
        </w:r>
        <w:r w:rsidR="00FE084B">
          <w:rPr>
            <w:noProof/>
            <w:webHidden/>
          </w:rPr>
          <w:instrText xml:space="preserve"> PAGEREF _Toc213232250 \h </w:instrText>
        </w:r>
        <w:r w:rsidR="00FE084B">
          <w:rPr>
            <w:noProof/>
            <w:webHidden/>
          </w:rPr>
        </w:r>
        <w:r w:rsidR="00FE084B">
          <w:rPr>
            <w:noProof/>
            <w:webHidden/>
          </w:rPr>
          <w:fldChar w:fldCharType="separate"/>
        </w:r>
        <w:r w:rsidR="00FE084B">
          <w:rPr>
            <w:noProof/>
            <w:webHidden/>
          </w:rPr>
          <w:t>518</w:t>
        </w:r>
        <w:r w:rsidR="00FE084B">
          <w:rPr>
            <w:noProof/>
            <w:webHidden/>
          </w:rPr>
          <w:fldChar w:fldCharType="end"/>
        </w:r>
      </w:hyperlink>
    </w:p>
    <w:p w14:paraId="13C82CC3" w14:textId="77777777" w:rsidR="00FE084B" w:rsidRDefault="00D81B5A">
      <w:pPr>
        <w:pStyle w:val="25"/>
        <w:tabs>
          <w:tab w:val="left" w:pos="1400"/>
          <w:tab w:val="right" w:leader="dot" w:pos="9486"/>
        </w:tabs>
        <w:rPr>
          <w:rFonts w:asciiTheme="minorHAnsi" w:eastAsiaTheme="minorEastAsia" w:hAnsiTheme="minorHAnsi" w:cstheme="minorBidi"/>
          <w:noProof/>
          <w:snapToGrid/>
          <w:color w:val="auto"/>
          <w:sz w:val="22"/>
          <w:szCs w:val="22"/>
        </w:rPr>
      </w:pPr>
      <w:hyperlink w:anchor="_Toc213232251" w:history="1">
        <w:r w:rsidR="00FE084B" w:rsidRPr="009469A4">
          <w:rPr>
            <w:rStyle w:val="af"/>
            <w:noProof/>
          </w:rPr>
          <w:t>1.11.2.</w:t>
        </w:r>
        <w:r w:rsidR="00FE084B">
          <w:rPr>
            <w:rFonts w:asciiTheme="minorHAnsi" w:eastAsiaTheme="minorEastAsia" w:hAnsiTheme="minorHAnsi" w:cstheme="minorBidi"/>
            <w:noProof/>
            <w:snapToGrid/>
            <w:color w:val="auto"/>
            <w:sz w:val="22"/>
            <w:szCs w:val="22"/>
          </w:rPr>
          <w:tab/>
        </w:r>
        <w:r w:rsidR="00FE084B" w:rsidRPr="009469A4">
          <w:rPr>
            <w:rStyle w:val="af"/>
            <w:noProof/>
          </w:rPr>
          <w:t>Акт о приеме-передаче объектов нефинансовых активов (ф. 0510448) (полный бизнес-процесс оформления в одностороннем порядке без Контрагента-Отправителя)</w:t>
        </w:r>
        <w:r w:rsidR="00FE084B">
          <w:rPr>
            <w:noProof/>
            <w:webHidden/>
          </w:rPr>
          <w:tab/>
        </w:r>
        <w:r w:rsidR="00FE084B">
          <w:rPr>
            <w:noProof/>
            <w:webHidden/>
          </w:rPr>
          <w:fldChar w:fldCharType="begin"/>
        </w:r>
        <w:r w:rsidR="00FE084B">
          <w:rPr>
            <w:noProof/>
            <w:webHidden/>
          </w:rPr>
          <w:instrText xml:space="preserve"> PAGEREF _Toc213232251 \h </w:instrText>
        </w:r>
        <w:r w:rsidR="00FE084B">
          <w:rPr>
            <w:noProof/>
            <w:webHidden/>
          </w:rPr>
        </w:r>
        <w:r w:rsidR="00FE084B">
          <w:rPr>
            <w:noProof/>
            <w:webHidden/>
          </w:rPr>
          <w:fldChar w:fldCharType="separate"/>
        </w:r>
        <w:r w:rsidR="00FE084B">
          <w:rPr>
            <w:noProof/>
            <w:webHidden/>
          </w:rPr>
          <w:t>600</w:t>
        </w:r>
        <w:r w:rsidR="00FE084B">
          <w:rPr>
            <w:noProof/>
            <w:webHidden/>
          </w:rPr>
          <w:fldChar w:fldCharType="end"/>
        </w:r>
      </w:hyperlink>
    </w:p>
    <w:p w14:paraId="016A0145" w14:textId="77777777" w:rsidR="00FE084B" w:rsidRDefault="00D81B5A">
      <w:pPr>
        <w:pStyle w:val="16"/>
        <w:tabs>
          <w:tab w:val="left" w:pos="840"/>
          <w:tab w:val="right" w:leader="dot" w:pos="9486"/>
        </w:tabs>
        <w:rPr>
          <w:rFonts w:asciiTheme="minorHAnsi" w:eastAsiaTheme="minorEastAsia" w:hAnsiTheme="minorHAnsi" w:cstheme="minorBidi"/>
          <w:b w:val="0"/>
          <w:bCs w:val="0"/>
          <w:noProof/>
          <w:snapToGrid/>
          <w:color w:val="auto"/>
          <w:sz w:val="22"/>
          <w:szCs w:val="22"/>
        </w:rPr>
      </w:pPr>
      <w:hyperlink w:anchor="_Toc213232252" w:history="1">
        <w:r w:rsidR="00FE084B" w:rsidRPr="009469A4">
          <w:rPr>
            <w:rStyle w:val="af"/>
            <w:noProof/>
          </w:rPr>
          <w:t>1.12.</w:t>
        </w:r>
        <w:r w:rsidR="00FE084B">
          <w:rPr>
            <w:rFonts w:asciiTheme="minorHAnsi" w:eastAsiaTheme="minorEastAsia" w:hAnsiTheme="minorHAnsi" w:cstheme="minorBidi"/>
            <w:b w:val="0"/>
            <w:bCs w:val="0"/>
            <w:noProof/>
            <w:snapToGrid/>
            <w:color w:val="auto"/>
            <w:sz w:val="22"/>
            <w:szCs w:val="22"/>
          </w:rPr>
          <w:tab/>
        </w:r>
        <w:r w:rsidR="00FE084B" w:rsidRPr="009469A4">
          <w:rPr>
            <w:rStyle w:val="af"/>
            <w:noProof/>
          </w:rPr>
          <w:t>Акт о списании бланков строгой отчетности (ф. 0510461)</w:t>
        </w:r>
        <w:r w:rsidR="00FE084B">
          <w:rPr>
            <w:noProof/>
            <w:webHidden/>
          </w:rPr>
          <w:tab/>
        </w:r>
        <w:r w:rsidR="00FE084B">
          <w:rPr>
            <w:noProof/>
            <w:webHidden/>
          </w:rPr>
          <w:fldChar w:fldCharType="begin"/>
        </w:r>
        <w:r w:rsidR="00FE084B">
          <w:rPr>
            <w:noProof/>
            <w:webHidden/>
          </w:rPr>
          <w:instrText xml:space="preserve"> PAGEREF _Toc213232252 \h </w:instrText>
        </w:r>
        <w:r w:rsidR="00FE084B">
          <w:rPr>
            <w:noProof/>
            <w:webHidden/>
          </w:rPr>
        </w:r>
        <w:r w:rsidR="00FE084B">
          <w:rPr>
            <w:noProof/>
            <w:webHidden/>
          </w:rPr>
          <w:fldChar w:fldCharType="separate"/>
        </w:r>
        <w:r w:rsidR="00FE084B">
          <w:rPr>
            <w:noProof/>
            <w:webHidden/>
          </w:rPr>
          <w:t>624</w:t>
        </w:r>
        <w:r w:rsidR="00FE084B">
          <w:rPr>
            <w:noProof/>
            <w:webHidden/>
          </w:rPr>
          <w:fldChar w:fldCharType="end"/>
        </w:r>
      </w:hyperlink>
    </w:p>
    <w:p w14:paraId="5ABF7208" w14:textId="77777777" w:rsidR="00FE084B" w:rsidRDefault="00D81B5A">
      <w:pPr>
        <w:pStyle w:val="25"/>
        <w:tabs>
          <w:tab w:val="left" w:pos="1400"/>
          <w:tab w:val="right" w:leader="dot" w:pos="9486"/>
        </w:tabs>
        <w:rPr>
          <w:rFonts w:asciiTheme="minorHAnsi" w:eastAsiaTheme="minorEastAsia" w:hAnsiTheme="minorHAnsi" w:cstheme="minorBidi"/>
          <w:noProof/>
          <w:snapToGrid/>
          <w:color w:val="auto"/>
          <w:sz w:val="22"/>
          <w:szCs w:val="22"/>
        </w:rPr>
      </w:pPr>
      <w:hyperlink w:anchor="_Toc213232253" w:history="1">
        <w:r w:rsidR="00FE084B" w:rsidRPr="009469A4">
          <w:rPr>
            <w:rStyle w:val="af"/>
            <w:noProof/>
          </w:rPr>
          <w:t>1.12.1.</w:t>
        </w:r>
        <w:r w:rsidR="00FE084B">
          <w:rPr>
            <w:rFonts w:asciiTheme="minorHAnsi" w:eastAsiaTheme="minorEastAsia" w:hAnsiTheme="minorHAnsi" w:cstheme="minorBidi"/>
            <w:noProof/>
            <w:snapToGrid/>
            <w:color w:val="auto"/>
            <w:sz w:val="22"/>
            <w:szCs w:val="22"/>
          </w:rPr>
          <w:tab/>
        </w:r>
        <w:r w:rsidR="00FE084B" w:rsidRPr="009469A4">
          <w:rPr>
            <w:rStyle w:val="af"/>
            <w:noProof/>
          </w:rPr>
          <w:t>Акт о списании бланков строгой отчетности (ф. 0510461)</w:t>
        </w:r>
        <w:r w:rsidR="00FE084B">
          <w:rPr>
            <w:noProof/>
            <w:webHidden/>
          </w:rPr>
          <w:tab/>
        </w:r>
        <w:r w:rsidR="00FE084B">
          <w:rPr>
            <w:noProof/>
            <w:webHidden/>
          </w:rPr>
          <w:fldChar w:fldCharType="begin"/>
        </w:r>
        <w:r w:rsidR="00FE084B">
          <w:rPr>
            <w:noProof/>
            <w:webHidden/>
          </w:rPr>
          <w:instrText xml:space="preserve"> PAGEREF _Toc213232253 \h </w:instrText>
        </w:r>
        <w:r w:rsidR="00FE084B">
          <w:rPr>
            <w:noProof/>
            <w:webHidden/>
          </w:rPr>
        </w:r>
        <w:r w:rsidR="00FE084B">
          <w:rPr>
            <w:noProof/>
            <w:webHidden/>
          </w:rPr>
          <w:fldChar w:fldCharType="separate"/>
        </w:r>
        <w:r w:rsidR="00FE084B">
          <w:rPr>
            <w:noProof/>
            <w:webHidden/>
          </w:rPr>
          <w:t>624</w:t>
        </w:r>
        <w:r w:rsidR="00FE084B">
          <w:rPr>
            <w:noProof/>
            <w:webHidden/>
          </w:rPr>
          <w:fldChar w:fldCharType="end"/>
        </w:r>
      </w:hyperlink>
    </w:p>
    <w:p w14:paraId="7D867F0F" w14:textId="77777777" w:rsidR="00FE084B" w:rsidRDefault="00D81B5A">
      <w:pPr>
        <w:pStyle w:val="25"/>
        <w:tabs>
          <w:tab w:val="left" w:pos="1400"/>
          <w:tab w:val="right" w:leader="dot" w:pos="9486"/>
        </w:tabs>
        <w:rPr>
          <w:rFonts w:asciiTheme="minorHAnsi" w:eastAsiaTheme="minorEastAsia" w:hAnsiTheme="minorHAnsi" w:cstheme="minorBidi"/>
          <w:noProof/>
          <w:snapToGrid/>
          <w:color w:val="auto"/>
          <w:sz w:val="22"/>
          <w:szCs w:val="22"/>
        </w:rPr>
      </w:pPr>
      <w:hyperlink w:anchor="_Toc213232254" w:history="1">
        <w:r w:rsidR="00FE084B" w:rsidRPr="009469A4">
          <w:rPr>
            <w:rStyle w:val="af"/>
            <w:noProof/>
          </w:rPr>
          <w:t>1.12.2.</w:t>
        </w:r>
        <w:r w:rsidR="00FE084B">
          <w:rPr>
            <w:rFonts w:asciiTheme="minorHAnsi" w:eastAsiaTheme="minorEastAsia" w:hAnsiTheme="minorHAnsi" w:cstheme="minorBidi"/>
            <w:noProof/>
            <w:snapToGrid/>
            <w:color w:val="auto"/>
            <w:sz w:val="22"/>
            <w:szCs w:val="22"/>
          </w:rPr>
          <w:tab/>
        </w:r>
        <w:r w:rsidR="00FE084B" w:rsidRPr="009469A4">
          <w:rPr>
            <w:rStyle w:val="af"/>
            <w:noProof/>
          </w:rPr>
          <w:t>Акт списания БСО (105.00) (ф. 0510461)</w:t>
        </w:r>
        <w:r w:rsidR="00FE084B">
          <w:rPr>
            <w:noProof/>
            <w:webHidden/>
          </w:rPr>
          <w:tab/>
        </w:r>
        <w:r w:rsidR="00FE084B">
          <w:rPr>
            <w:noProof/>
            <w:webHidden/>
          </w:rPr>
          <w:fldChar w:fldCharType="begin"/>
        </w:r>
        <w:r w:rsidR="00FE084B">
          <w:rPr>
            <w:noProof/>
            <w:webHidden/>
          </w:rPr>
          <w:instrText xml:space="preserve"> PAGEREF _Toc213232254 \h </w:instrText>
        </w:r>
        <w:r w:rsidR="00FE084B">
          <w:rPr>
            <w:noProof/>
            <w:webHidden/>
          </w:rPr>
        </w:r>
        <w:r w:rsidR="00FE084B">
          <w:rPr>
            <w:noProof/>
            <w:webHidden/>
          </w:rPr>
          <w:fldChar w:fldCharType="separate"/>
        </w:r>
        <w:r w:rsidR="00FE084B">
          <w:rPr>
            <w:noProof/>
            <w:webHidden/>
          </w:rPr>
          <w:t>644</w:t>
        </w:r>
        <w:r w:rsidR="00FE084B">
          <w:rPr>
            <w:noProof/>
            <w:webHidden/>
          </w:rPr>
          <w:fldChar w:fldCharType="end"/>
        </w:r>
      </w:hyperlink>
    </w:p>
    <w:p w14:paraId="2BC56C2B" w14:textId="77777777" w:rsidR="00FE084B" w:rsidRDefault="00D81B5A">
      <w:pPr>
        <w:pStyle w:val="16"/>
        <w:tabs>
          <w:tab w:val="left" w:pos="840"/>
          <w:tab w:val="right" w:leader="dot" w:pos="9486"/>
        </w:tabs>
        <w:rPr>
          <w:rFonts w:asciiTheme="minorHAnsi" w:eastAsiaTheme="minorEastAsia" w:hAnsiTheme="minorHAnsi" w:cstheme="minorBidi"/>
          <w:b w:val="0"/>
          <w:bCs w:val="0"/>
          <w:noProof/>
          <w:snapToGrid/>
          <w:color w:val="auto"/>
          <w:sz w:val="22"/>
          <w:szCs w:val="22"/>
        </w:rPr>
      </w:pPr>
      <w:hyperlink w:anchor="_Toc213232255" w:history="1">
        <w:r w:rsidR="00FE084B" w:rsidRPr="009469A4">
          <w:rPr>
            <w:rStyle w:val="af"/>
            <w:noProof/>
          </w:rPr>
          <w:t>1.13.</w:t>
        </w:r>
        <w:r w:rsidR="00FE084B">
          <w:rPr>
            <w:rFonts w:asciiTheme="minorHAnsi" w:eastAsiaTheme="minorEastAsia" w:hAnsiTheme="minorHAnsi" w:cstheme="minorBidi"/>
            <w:b w:val="0"/>
            <w:bCs w:val="0"/>
            <w:noProof/>
            <w:snapToGrid/>
            <w:color w:val="auto"/>
            <w:sz w:val="22"/>
            <w:szCs w:val="22"/>
          </w:rPr>
          <w:tab/>
        </w:r>
        <w:r w:rsidR="00FE084B" w:rsidRPr="009469A4">
          <w:rPr>
            <w:rStyle w:val="af"/>
            <w:noProof/>
          </w:rPr>
          <w:t>Акт о списании материальных запасов (ф. 0510460)</w:t>
        </w:r>
        <w:r w:rsidR="00FE084B">
          <w:rPr>
            <w:noProof/>
            <w:webHidden/>
          </w:rPr>
          <w:tab/>
        </w:r>
        <w:r w:rsidR="00FE084B">
          <w:rPr>
            <w:noProof/>
            <w:webHidden/>
          </w:rPr>
          <w:fldChar w:fldCharType="begin"/>
        </w:r>
        <w:r w:rsidR="00FE084B">
          <w:rPr>
            <w:noProof/>
            <w:webHidden/>
          </w:rPr>
          <w:instrText xml:space="preserve"> PAGEREF _Toc213232255 \h </w:instrText>
        </w:r>
        <w:r w:rsidR="00FE084B">
          <w:rPr>
            <w:noProof/>
            <w:webHidden/>
          </w:rPr>
        </w:r>
        <w:r w:rsidR="00FE084B">
          <w:rPr>
            <w:noProof/>
            <w:webHidden/>
          </w:rPr>
          <w:fldChar w:fldCharType="separate"/>
        </w:r>
        <w:r w:rsidR="00FE084B">
          <w:rPr>
            <w:noProof/>
            <w:webHidden/>
          </w:rPr>
          <w:t>665</w:t>
        </w:r>
        <w:r w:rsidR="00FE084B">
          <w:rPr>
            <w:noProof/>
            <w:webHidden/>
          </w:rPr>
          <w:fldChar w:fldCharType="end"/>
        </w:r>
      </w:hyperlink>
    </w:p>
    <w:p w14:paraId="4FD38211" w14:textId="77777777" w:rsidR="00FE084B" w:rsidRDefault="00D81B5A">
      <w:pPr>
        <w:pStyle w:val="25"/>
        <w:tabs>
          <w:tab w:val="left" w:pos="1400"/>
          <w:tab w:val="right" w:leader="dot" w:pos="9486"/>
        </w:tabs>
        <w:rPr>
          <w:rFonts w:asciiTheme="minorHAnsi" w:eastAsiaTheme="minorEastAsia" w:hAnsiTheme="minorHAnsi" w:cstheme="minorBidi"/>
          <w:noProof/>
          <w:snapToGrid/>
          <w:color w:val="auto"/>
          <w:sz w:val="22"/>
          <w:szCs w:val="22"/>
        </w:rPr>
      </w:pPr>
      <w:hyperlink w:anchor="_Toc213232256" w:history="1">
        <w:r w:rsidR="00FE084B" w:rsidRPr="009469A4">
          <w:rPr>
            <w:rStyle w:val="af"/>
            <w:noProof/>
          </w:rPr>
          <w:t>1.13.1.</w:t>
        </w:r>
        <w:r w:rsidR="00FE084B">
          <w:rPr>
            <w:rFonts w:asciiTheme="minorHAnsi" w:eastAsiaTheme="minorEastAsia" w:hAnsiTheme="minorHAnsi" w:cstheme="minorBidi"/>
            <w:noProof/>
            <w:snapToGrid/>
            <w:color w:val="auto"/>
            <w:sz w:val="22"/>
            <w:szCs w:val="22"/>
          </w:rPr>
          <w:tab/>
        </w:r>
        <w:r w:rsidR="00FE084B" w:rsidRPr="009469A4">
          <w:rPr>
            <w:rStyle w:val="af"/>
            <w:noProof/>
          </w:rPr>
          <w:t>Акт о списании материальных запасов (ф. 0510460)</w:t>
        </w:r>
        <w:r w:rsidR="00FE084B">
          <w:rPr>
            <w:noProof/>
            <w:webHidden/>
          </w:rPr>
          <w:tab/>
        </w:r>
        <w:r w:rsidR="00FE084B">
          <w:rPr>
            <w:noProof/>
            <w:webHidden/>
          </w:rPr>
          <w:fldChar w:fldCharType="begin"/>
        </w:r>
        <w:r w:rsidR="00FE084B">
          <w:rPr>
            <w:noProof/>
            <w:webHidden/>
          </w:rPr>
          <w:instrText xml:space="preserve"> PAGEREF _Toc213232256 \h </w:instrText>
        </w:r>
        <w:r w:rsidR="00FE084B">
          <w:rPr>
            <w:noProof/>
            <w:webHidden/>
          </w:rPr>
        </w:r>
        <w:r w:rsidR="00FE084B">
          <w:rPr>
            <w:noProof/>
            <w:webHidden/>
          </w:rPr>
          <w:fldChar w:fldCharType="separate"/>
        </w:r>
        <w:r w:rsidR="00FE084B">
          <w:rPr>
            <w:noProof/>
            <w:webHidden/>
          </w:rPr>
          <w:t>665</w:t>
        </w:r>
        <w:r w:rsidR="00FE084B">
          <w:rPr>
            <w:noProof/>
            <w:webHidden/>
          </w:rPr>
          <w:fldChar w:fldCharType="end"/>
        </w:r>
      </w:hyperlink>
    </w:p>
    <w:p w14:paraId="003194DB" w14:textId="77777777" w:rsidR="00FE084B" w:rsidRDefault="00D81B5A">
      <w:pPr>
        <w:pStyle w:val="25"/>
        <w:tabs>
          <w:tab w:val="left" w:pos="1400"/>
          <w:tab w:val="right" w:leader="dot" w:pos="9486"/>
        </w:tabs>
        <w:rPr>
          <w:rFonts w:asciiTheme="minorHAnsi" w:eastAsiaTheme="minorEastAsia" w:hAnsiTheme="minorHAnsi" w:cstheme="minorBidi"/>
          <w:noProof/>
          <w:snapToGrid/>
          <w:color w:val="auto"/>
          <w:sz w:val="22"/>
          <w:szCs w:val="22"/>
        </w:rPr>
      </w:pPr>
      <w:hyperlink w:anchor="_Toc213232257" w:history="1">
        <w:r w:rsidR="00FE084B" w:rsidRPr="009469A4">
          <w:rPr>
            <w:rStyle w:val="af"/>
            <w:noProof/>
          </w:rPr>
          <w:t>1.13.2.</w:t>
        </w:r>
        <w:r w:rsidR="00FE084B">
          <w:rPr>
            <w:rFonts w:asciiTheme="minorHAnsi" w:eastAsiaTheme="minorEastAsia" w:hAnsiTheme="minorHAnsi" w:cstheme="minorBidi"/>
            <w:noProof/>
            <w:snapToGrid/>
            <w:color w:val="auto"/>
            <w:sz w:val="22"/>
            <w:szCs w:val="22"/>
          </w:rPr>
          <w:tab/>
        </w:r>
        <w:r w:rsidR="00FE084B" w:rsidRPr="009469A4">
          <w:rPr>
            <w:rStyle w:val="af"/>
            <w:noProof/>
          </w:rPr>
          <w:t>Акт о списании материальных запасов (ф. 0510460) (Имущество казны)</w:t>
        </w:r>
        <w:r w:rsidR="00FE084B">
          <w:rPr>
            <w:noProof/>
            <w:webHidden/>
          </w:rPr>
          <w:tab/>
        </w:r>
        <w:r w:rsidR="00FE084B">
          <w:rPr>
            <w:noProof/>
            <w:webHidden/>
          </w:rPr>
          <w:fldChar w:fldCharType="begin"/>
        </w:r>
        <w:r w:rsidR="00FE084B">
          <w:rPr>
            <w:noProof/>
            <w:webHidden/>
          </w:rPr>
          <w:instrText xml:space="preserve"> PAGEREF _Toc213232257 \h </w:instrText>
        </w:r>
        <w:r w:rsidR="00FE084B">
          <w:rPr>
            <w:noProof/>
            <w:webHidden/>
          </w:rPr>
        </w:r>
        <w:r w:rsidR="00FE084B">
          <w:rPr>
            <w:noProof/>
            <w:webHidden/>
          </w:rPr>
          <w:fldChar w:fldCharType="separate"/>
        </w:r>
        <w:r w:rsidR="00FE084B">
          <w:rPr>
            <w:noProof/>
            <w:webHidden/>
          </w:rPr>
          <w:t>698</w:t>
        </w:r>
        <w:r w:rsidR="00FE084B">
          <w:rPr>
            <w:noProof/>
            <w:webHidden/>
          </w:rPr>
          <w:fldChar w:fldCharType="end"/>
        </w:r>
      </w:hyperlink>
    </w:p>
    <w:p w14:paraId="09283E66" w14:textId="77777777" w:rsidR="00FE084B" w:rsidRDefault="00D81B5A">
      <w:pPr>
        <w:pStyle w:val="16"/>
        <w:tabs>
          <w:tab w:val="left" w:pos="840"/>
          <w:tab w:val="right" w:leader="dot" w:pos="9486"/>
        </w:tabs>
        <w:rPr>
          <w:rFonts w:asciiTheme="minorHAnsi" w:eastAsiaTheme="minorEastAsia" w:hAnsiTheme="minorHAnsi" w:cstheme="minorBidi"/>
          <w:b w:val="0"/>
          <w:bCs w:val="0"/>
          <w:noProof/>
          <w:snapToGrid/>
          <w:color w:val="auto"/>
          <w:sz w:val="22"/>
          <w:szCs w:val="22"/>
        </w:rPr>
      </w:pPr>
      <w:hyperlink w:anchor="_Toc213232258" w:history="1">
        <w:r w:rsidR="00FE084B" w:rsidRPr="009469A4">
          <w:rPr>
            <w:rStyle w:val="af"/>
            <w:noProof/>
          </w:rPr>
          <w:t>1.14.</w:t>
        </w:r>
        <w:r w:rsidR="00FE084B">
          <w:rPr>
            <w:rFonts w:asciiTheme="minorHAnsi" w:eastAsiaTheme="minorEastAsia" w:hAnsiTheme="minorHAnsi" w:cstheme="minorBidi"/>
            <w:b w:val="0"/>
            <w:bCs w:val="0"/>
            <w:noProof/>
            <w:snapToGrid/>
            <w:color w:val="auto"/>
            <w:sz w:val="22"/>
            <w:szCs w:val="22"/>
          </w:rPr>
          <w:tab/>
        </w:r>
        <w:r w:rsidR="00FE084B" w:rsidRPr="009469A4">
          <w:rPr>
            <w:rStyle w:val="af"/>
            <w:noProof/>
          </w:rPr>
          <w:t>Акт о списании объектов нефинансовых активов (кроме транспортных средств) (ф. 0510454)</w:t>
        </w:r>
        <w:r w:rsidR="00FE084B">
          <w:rPr>
            <w:noProof/>
            <w:webHidden/>
          </w:rPr>
          <w:tab/>
        </w:r>
        <w:r w:rsidR="00FE084B">
          <w:rPr>
            <w:noProof/>
            <w:webHidden/>
          </w:rPr>
          <w:fldChar w:fldCharType="begin"/>
        </w:r>
        <w:r w:rsidR="00FE084B">
          <w:rPr>
            <w:noProof/>
            <w:webHidden/>
          </w:rPr>
          <w:instrText xml:space="preserve"> PAGEREF _Toc213232258 \h </w:instrText>
        </w:r>
        <w:r w:rsidR="00FE084B">
          <w:rPr>
            <w:noProof/>
            <w:webHidden/>
          </w:rPr>
        </w:r>
        <w:r w:rsidR="00FE084B">
          <w:rPr>
            <w:noProof/>
            <w:webHidden/>
          </w:rPr>
          <w:fldChar w:fldCharType="separate"/>
        </w:r>
        <w:r w:rsidR="00FE084B">
          <w:rPr>
            <w:noProof/>
            <w:webHidden/>
          </w:rPr>
          <w:t>714</w:t>
        </w:r>
        <w:r w:rsidR="00FE084B">
          <w:rPr>
            <w:noProof/>
            <w:webHidden/>
          </w:rPr>
          <w:fldChar w:fldCharType="end"/>
        </w:r>
      </w:hyperlink>
    </w:p>
    <w:p w14:paraId="67EE824E" w14:textId="77777777" w:rsidR="00FE084B" w:rsidRDefault="00D81B5A">
      <w:pPr>
        <w:pStyle w:val="25"/>
        <w:tabs>
          <w:tab w:val="left" w:pos="1400"/>
          <w:tab w:val="right" w:leader="dot" w:pos="9486"/>
        </w:tabs>
        <w:rPr>
          <w:rFonts w:asciiTheme="minorHAnsi" w:eastAsiaTheme="minorEastAsia" w:hAnsiTheme="minorHAnsi" w:cstheme="minorBidi"/>
          <w:noProof/>
          <w:snapToGrid/>
          <w:color w:val="auto"/>
          <w:sz w:val="22"/>
          <w:szCs w:val="22"/>
        </w:rPr>
      </w:pPr>
      <w:hyperlink w:anchor="_Toc213232259" w:history="1">
        <w:r w:rsidR="00FE084B" w:rsidRPr="009469A4">
          <w:rPr>
            <w:rStyle w:val="af"/>
            <w:noProof/>
          </w:rPr>
          <w:t>1.14.1.</w:t>
        </w:r>
        <w:r w:rsidR="00FE084B">
          <w:rPr>
            <w:rFonts w:asciiTheme="minorHAnsi" w:eastAsiaTheme="minorEastAsia" w:hAnsiTheme="minorHAnsi" w:cstheme="minorBidi"/>
            <w:noProof/>
            <w:snapToGrid/>
            <w:color w:val="auto"/>
            <w:sz w:val="22"/>
            <w:szCs w:val="22"/>
          </w:rPr>
          <w:tab/>
        </w:r>
        <w:r w:rsidR="00FE084B" w:rsidRPr="009469A4">
          <w:rPr>
            <w:rStyle w:val="af"/>
            <w:noProof/>
          </w:rPr>
          <w:t>ОС, НМА, НПА</w:t>
        </w:r>
        <w:r w:rsidR="00FE084B">
          <w:rPr>
            <w:noProof/>
            <w:webHidden/>
          </w:rPr>
          <w:tab/>
        </w:r>
        <w:r w:rsidR="00FE084B">
          <w:rPr>
            <w:noProof/>
            <w:webHidden/>
          </w:rPr>
          <w:fldChar w:fldCharType="begin"/>
        </w:r>
        <w:r w:rsidR="00FE084B">
          <w:rPr>
            <w:noProof/>
            <w:webHidden/>
          </w:rPr>
          <w:instrText xml:space="preserve"> PAGEREF _Toc213232259 \h </w:instrText>
        </w:r>
        <w:r w:rsidR="00FE084B">
          <w:rPr>
            <w:noProof/>
            <w:webHidden/>
          </w:rPr>
        </w:r>
        <w:r w:rsidR="00FE084B">
          <w:rPr>
            <w:noProof/>
            <w:webHidden/>
          </w:rPr>
          <w:fldChar w:fldCharType="separate"/>
        </w:r>
        <w:r w:rsidR="00FE084B">
          <w:rPr>
            <w:noProof/>
            <w:webHidden/>
          </w:rPr>
          <w:t>716</w:t>
        </w:r>
        <w:r w:rsidR="00FE084B">
          <w:rPr>
            <w:noProof/>
            <w:webHidden/>
          </w:rPr>
          <w:fldChar w:fldCharType="end"/>
        </w:r>
      </w:hyperlink>
    </w:p>
    <w:p w14:paraId="4409DBD8" w14:textId="77777777" w:rsidR="00FE084B" w:rsidRDefault="00D81B5A">
      <w:pPr>
        <w:pStyle w:val="37"/>
        <w:tabs>
          <w:tab w:val="left" w:pos="1960"/>
          <w:tab w:val="right" w:leader="dot" w:pos="9486"/>
        </w:tabs>
        <w:rPr>
          <w:rFonts w:asciiTheme="minorHAnsi" w:eastAsiaTheme="minorEastAsia" w:hAnsiTheme="minorHAnsi" w:cstheme="minorBidi"/>
          <w:iCs w:val="0"/>
          <w:noProof/>
          <w:snapToGrid/>
          <w:color w:val="auto"/>
          <w:sz w:val="22"/>
          <w:szCs w:val="22"/>
        </w:rPr>
      </w:pPr>
      <w:hyperlink w:anchor="_Toc213232260" w:history="1">
        <w:r w:rsidR="00FE084B" w:rsidRPr="009469A4">
          <w:rPr>
            <w:rStyle w:val="af"/>
            <w:noProof/>
          </w:rPr>
          <w:t>1.14.1.1.</w:t>
        </w:r>
        <w:r w:rsidR="00FE084B">
          <w:rPr>
            <w:rFonts w:asciiTheme="minorHAnsi" w:eastAsiaTheme="minorEastAsia" w:hAnsiTheme="minorHAnsi" w:cstheme="minorBidi"/>
            <w:iCs w:val="0"/>
            <w:noProof/>
            <w:snapToGrid/>
            <w:color w:val="auto"/>
            <w:sz w:val="22"/>
            <w:szCs w:val="22"/>
          </w:rPr>
          <w:tab/>
        </w:r>
        <w:r w:rsidR="00FE084B" w:rsidRPr="009469A4">
          <w:rPr>
            <w:rStyle w:val="af"/>
            <w:noProof/>
          </w:rPr>
          <w:t>Акт о списании объектов нефинансовых активов (кроме транспортных средств) (ф.0510454) (на основании Решения 0510440 для инвентарных объектов) и Акт о списании объектов нефинансовых активов (кроме транспортных средств) (ф.0510454) (на основании Решения 0510440 для неинвентарных объектов)</w:t>
        </w:r>
        <w:r w:rsidR="00FE084B">
          <w:rPr>
            <w:noProof/>
            <w:webHidden/>
          </w:rPr>
          <w:tab/>
        </w:r>
        <w:r w:rsidR="00FE084B">
          <w:rPr>
            <w:noProof/>
            <w:webHidden/>
          </w:rPr>
          <w:fldChar w:fldCharType="begin"/>
        </w:r>
        <w:r w:rsidR="00FE084B">
          <w:rPr>
            <w:noProof/>
            <w:webHidden/>
          </w:rPr>
          <w:instrText xml:space="preserve"> PAGEREF _Toc213232260 \h </w:instrText>
        </w:r>
        <w:r w:rsidR="00FE084B">
          <w:rPr>
            <w:noProof/>
            <w:webHidden/>
          </w:rPr>
        </w:r>
        <w:r w:rsidR="00FE084B">
          <w:rPr>
            <w:noProof/>
            <w:webHidden/>
          </w:rPr>
          <w:fldChar w:fldCharType="separate"/>
        </w:r>
        <w:r w:rsidR="00FE084B">
          <w:rPr>
            <w:noProof/>
            <w:webHidden/>
          </w:rPr>
          <w:t>737</w:t>
        </w:r>
        <w:r w:rsidR="00FE084B">
          <w:rPr>
            <w:noProof/>
            <w:webHidden/>
          </w:rPr>
          <w:fldChar w:fldCharType="end"/>
        </w:r>
      </w:hyperlink>
    </w:p>
    <w:p w14:paraId="4943BF24" w14:textId="77777777" w:rsidR="00FE084B" w:rsidRDefault="00D81B5A">
      <w:pPr>
        <w:pStyle w:val="25"/>
        <w:tabs>
          <w:tab w:val="right" w:leader="dot" w:pos="9486"/>
        </w:tabs>
        <w:rPr>
          <w:rFonts w:asciiTheme="minorHAnsi" w:eastAsiaTheme="minorEastAsia" w:hAnsiTheme="minorHAnsi" w:cstheme="minorBidi"/>
          <w:noProof/>
          <w:snapToGrid/>
          <w:color w:val="auto"/>
          <w:sz w:val="22"/>
          <w:szCs w:val="22"/>
        </w:rPr>
      </w:pPr>
      <w:hyperlink w:anchor="_Toc213232261" w:history="1">
        <w:r w:rsidR="00FE084B" w:rsidRPr="009469A4">
          <w:rPr>
            <w:rStyle w:val="af"/>
            <w:noProof/>
          </w:rPr>
          <w:t>1.14.2 Имущество казны</w:t>
        </w:r>
        <w:r w:rsidR="00FE084B">
          <w:rPr>
            <w:noProof/>
            <w:webHidden/>
          </w:rPr>
          <w:tab/>
        </w:r>
        <w:r w:rsidR="00FE084B">
          <w:rPr>
            <w:noProof/>
            <w:webHidden/>
          </w:rPr>
          <w:fldChar w:fldCharType="begin"/>
        </w:r>
        <w:r w:rsidR="00FE084B">
          <w:rPr>
            <w:noProof/>
            <w:webHidden/>
          </w:rPr>
          <w:instrText xml:space="preserve"> PAGEREF _Toc213232261 \h </w:instrText>
        </w:r>
        <w:r w:rsidR="00FE084B">
          <w:rPr>
            <w:noProof/>
            <w:webHidden/>
          </w:rPr>
        </w:r>
        <w:r w:rsidR="00FE084B">
          <w:rPr>
            <w:noProof/>
            <w:webHidden/>
          </w:rPr>
          <w:fldChar w:fldCharType="separate"/>
        </w:r>
        <w:r w:rsidR="00FE084B">
          <w:rPr>
            <w:noProof/>
            <w:webHidden/>
          </w:rPr>
          <w:t>744</w:t>
        </w:r>
        <w:r w:rsidR="00FE084B">
          <w:rPr>
            <w:noProof/>
            <w:webHidden/>
          </w:rPr>
          <w:fldChar w:fldCharType="end"/>
        </w:r>
      </w:hyperlink>
    </w:p>
    <w:p w14:paraId="4708A178" w14:textId="77777777" w:rsidR="00FE084B" w:rsidRDefault="00D81B5A">
      <w:pPr>
        <w:pStyle w:val="16"/>
        <w:tabs>
          <w:tab w:val="left" w:pos="840"/>
          <w:tab w:val="right" w:leader="dot" w:pos="9486"/>
        </w:tabs>
        <w:rPr>
          <w:rFonts w:asciiTheme="minorHAnsi" w:eastAsiaTheme="minorEastAsia" w:hAnsiTheme="minorHAnsi" w:cstheme="minorBidi"/>
          <w:b w:val="0"/>
          <w:bCs w:val="0"/>
          <w:noProof/>
          <w:snapToGrid/>
          <w:color w:val="auto"/>
          <w:sz w:val="22"/>
          <w:szCs w:val="22"/>
        </w:rPr>
      </w:pPr>
      <w:hyperlink w:anchor="_Toc213232262" w:history="1">
        <w:r w:rsidR="00FE084B" w:rsidRPr="009469A4">
          <w:rPr>
            <w:rStyle w:val="af"/>
            <w:noProof/>
          </w:rPr>
          <w:t>1.15.</w:t>
        </w:r>
        <w:r w:rsidR="00FE084B">
          <w:rPr>
            <w:rFonts w:asciiTheme="minorHAnsi" w:eastAsiaTheme="minorEastAsia" w:hAnsiTheme="minorHAnsi" w:cstheme="minorBidi"/>
            <w:b w:val="0"/>
            <w:bCs w:val="0"/>
            <w:noProof/>
            <w:snapToGrid/>
            <w:color w:val="auto"/>
            <w:sz w:val="22"/>
            <w:szCs w:val="22"/>
          </w:rPr>
          <w:tab/>
        </w:r>
        <w:r w:rsidR="00FE084B" w:rsidRPr="009469A4">
          <w:rPr>
            <w:rStyle w:val="af"/>
            <w:noProof/>
          </w:rPr>
          <w:t>Акт о списании транспортного средства (ф. 0510456)</w:t>
        </w:r>
        <w:r w:rsidR="00FE084B">
          <w:rPr>
            <w:noProof/>
            <w:webHidden/>
          </w:rPr>
          <w:tab/>
        </w:r>
        <w:r w:rsidR="00FE084B">
          <w:rPr>
            <w:noProof/>
            <w:webHidden/>
          </w:rPr>
          <w:fldChar w:fldCharType="begin"/>
        </w:r>
        <w:r w:rsidR="00FE084B">
          <w:rPr>
            <w:noProof/>
            <w:webHidden/>
          </w:rPr>
          <w:instrText xml:space="preserve"> PAGEREF _Toc213232262 \h </w:instrText>
        </w:r>
        <w:r w:rsidR="00FE084B">
          <w:rPr>
            <w:noProof/>
            <w:webHidden/>
          </w:rPr>
        </w:r>
        <w:r w:rsidR="00FE084B">
          <w:rPr>
            <w:noProof/>
            <w:webHidden/>
          </w:rPr>
          <w:fldChar w:fldCharType="separate"/>
        </w:r>
        <w:r w:rsidR="00FE084B">
          <w:rPr>
            <w:noProof/>
            <w:webHidden/>
          </w:rPr>
          <w:t>765</w:t>
        </w:r>
        <w:r w:rsidR="00FE084B">
          <w:rPr>
            <w:noProof/>
            <w:webHidden/>
          </w:rPr>
          <w:fldChar w:fldCharType="end"/>
        </w:r>
      </w:hyperlink>
    </w:p>
    <w:p w14:paraId="312746D2" w14:textId="77777777" w:rsidR="00FE084B" w:rsidRDefault="00D81B5A">
      <w:pPr>
        <w:pStyle w:val="25"/>
        <w:tabs>
          <w:tab w:val="left" w:pos="1400"/>
          <w:tab w:val="right" w:leader="dot" w:pos="9486"/>
        </w:tabs>
        <w:rPr>
          <w:rFonts w:asciiTheme="minorHAnsi" w:eastAsiaTheme="minorEastAsia" w:hAnsiTheme="minorHAnsi" w:cstheme="minorBidi"/>
          <w:noProof/>
          <w:snapToGrid/>
          <w:color w:val="auto"/>
          <w:sz w:val="22"/>
          <w:szCs w:val="22"/>
        </w:rPr>
      </w:pPr>
      <w:hyperlink w:anchor="_Toc213232263" w:history="1">
        <w:r w:rsidR="00FE084B" w:rsidRPr="009469A4">
          <w:rPr>
            <w:rStyle w:val="af"/>
            <w:noProof/>
          </w:rPr>
          <w:t>1.15.1.</w:t>
        </w:r>
        <w:r w:rsidR="00FE084B">
          <w:rPr>
            <w:rFonts w:asciiTheme="minorHAnsi" w:eastAsiaTheme="minorEastAsia" w:hAnsiTheme="minorHAnsi" w:cstheme="minorBidi"/>
            <w:noProof/>
            <w:snapToGrid/>
            <w:color w:val="auto"/>
            <w:sz w:val="22"/>
            <w:szCs w:val="22"/>
          </w:rPr>
          <w:tab/>
        </w:r>
        <w:r w:rsidR="00FE084B" w:rsidRPr="009469A4">
          <w:rPr>
            <w:rStyle w:val="af"/>
            <w:noProof/>
          </w:rPr>
          <w:t>ОС, НМА, НПА</w:t>
        </w:r>
        <w:r w:rsidR="00FE084B">
          <w:rPr>
            <w:noProof/>
            <w:webHidden/>
          </w:rPr>
          <w:tab/>
        </w:r>
        <w:r w:rsidR="00FE084B">
          <w:rPr>
            <w:noProof/>
            <w:webHidden/>
          </w:rPr>
          <w:fldChar w:fldCharType="begin"/>
        </w:r>
        <w:r w:rsidR="00FE084B">
          <w:rPr>
            <w:noProof/>
            <w:webHidden/>
          </w:rPr>
          <w:instrText xml:space="preserve"> PAGEREF _Toc213232263 \h </w:instrText>
        </w:r>
        <w:r w:rsidR="00FE084B">
          <w:rPr>
            <w:noProof/>
            <w:webHidden/>
          </w:rPr>
        </w:r>
        <w:r w:rsidR="00FE084B">
          <w:rPr>
            <w:noProof/>
            <w:webHidden/>
          </w:rPr>
          <w:fldChar w:fldCharType="separate"/>
        </w:r>
        <w:r w:rsidR="00FE084B">
          <w:rPr>
            <w:noProof/>
            <w:webHidden/>
          </w:rPr>
          <w:t>767</w:t>
        </w:r>
        <w:r w:rsidR="00FE084B">
          <w:rPr>
            <w:noProof/>
            <w:webHidden/>
          </w:rPr>
          <w:fldChar w:fldCharType="end"/>
        </w:r>
      </w:hyperlink>
    </w:p>
    <w:p w14:paraId="4AD4B20B" w14:textId="77777777" w:rsidR="00FE084B" w:rsidRDefault="00D81B5A">
      <w:pPr>
        <w:pStyle w:val="25"/>
        <w:tabs>
          <w:tab w:val="left" w:pos="1400"/>
          <w:tab w:val="right" w:leader="dot" w:pos="9486"/>
        </w:tabs>
        <w:rPr>
          <w:rFonts w:asciiTheme="minorHAnsi" w:eastAsiaTheme="minorEastAsia" w:hAnsiTheme="minorHAnsi" w:cstheme="minorBidi"/>
          <w:noProof/>
          <w:snapToGrid/>
          <w:color w:val="auto"/>
          <w:sz w:val="22"/>
          <w:szCs w:val="22"/>
        </w:rPr>
      </w:pPr>
      <w:hyperlink w:anchor="_Toc213232264" w:history="1">
        <w:r w:rsidR="00FE084B" w:rsidRPr="009469A4">
          <w:rPr>
            <w:rStyle w:val="af"/>
            <w:noProof/>
          </w:rPr>
          <w:t>1.15.2.</w:t>
        </w:r>
        <w:r w:rsidR="00FE084B">
          <w:rPr>
            <w:rFonts w:asciiTheme="minorHAnsi" w:eastAsiaTheme="minorEastAsia" w:hAnsiTheme="minorHAnsi" w:cstheme="minorBidi"/>
            <w:noProof/>
            <w:snapToGrid/>
            <w:color w:val="auto"/>
            <w:sz w:val="22"/>
            <w:szCs w:val="22"/>
          </w:rPr>
          <w:tab/>
        </w:r>
        <w:r w:rsidR="00FE084B" w:rsidRPr="009469A4">
          <w:rPr>
            <w:rStyle w:val="af"/>
            <w:noProof/>
          </w:rPr>
          <w:t>Имущество казны</w:t>
        </w:r>
        <w:r w:rsidR="00FE084B">
          <w:rPr>
            <w:noProof/>
            <w:webHidden/>
          </w:rPr>
          <w:tab/>
        </w:r>
        <w:r w:rsidR="00FE084B">
          <w:rPr>
            <w:noProof/>
            <w:webHidden/>
          </w:rPr>
          <w:fldChar w:fldCharType="begin"/>
        </w:r>
        <w:r w:rsidR="00FE084B">
          <w:rPr>
            <w:noProof/>
            <w:webHidden/>
          </w:rPr>
          <w:instrText xml:space="preserve"> PAGEREF _Toc213232264 \h </w:instrText>
        </w:r>
        <w:r w:rsidR="00FE084B">
          <w:rPr>
            <w:noProof/>
            <w:webHidden/>
          </w:rPr>
        </w:r>
        <w:r w:rsidR="00FE084B">
          <w:rPr>
            <w:noProof/>
            <w:webHidden/>
          </w:rPr>
          <w:fldChar w:fldCharType="separate"/>
        </w:r>
        <w:r w:rsidR="00FE084B">
          <w:rPr>
            <w:noProof/>
            <w:webHidden/>
          </w:rPr>
          <w:t>787</w:t>
        </w:r>
        <w:r w:rsidR="00FE084B">
          <w:rPr>
            <w:noProof/>
            <w:webHidden/>
          </w:rPr>
          <w:fldChar w:fldCharType="end"/>
        </w:r>
      </w:hyperlink>
    </w:p>
    <w:p w14:paraId="5CBF1BF9" w14:textId="77777777" w:rsidR="00FE084B" w:rsidRDefault="00D81B5A">
      <w:pPr>
        <w:pStyle w:val="16"/>
        <w:tabs>
          <w:tab w:val="left" w:pos="840"/>
          <w:tab w:val="right" w:leader="dot" w:pos="9486"/>
        </w:tabs>
        <w:rPr>
          <w:rFonts w:asciiTheme="minorHAnsi" w:eastAsiaTheme="minorEastAsia" w:hAnsiTheme="minorHAnsi" w:cstheme="minorBidi"/>
          <w:b w:val="0"/>
          <w:bCs w:val="0"/>
          <w:noProof/>
          <w:snapToGrid/>
          <w:color w:val="auto"/>
          <w:sz w:val="22"/>
          <w:szCs w:val="22"/>
        </w:rPr>
      </w:pPr>
      <w:hyperlink w:anchor="_Toc213232265" w:history="1">
        <w:r w:rsidR="00FE084B" w:rsidRPr="009469A4">
          <w:rPr>
            <w:rStyle w:val="af"/>
            <w:noProof/>
          </w:rPr>
          <w:t>1.16.</w:t>
        </w:r>
        <w:r w:rsidR="00FE084B">
          <w:rPr>
            <w:rFonts w:asciiTheme="minorHAnsi" w:eastAsiaTheme="minorEastAsia" w:hAnsiTheme="minorHAnsi" w:cstheme="minorBidi"/>
            <w:b w:val="0"/>
            <w:bCs w:val="0"/>
            <w:noProof/>
            <w:snapToGrid/>
            <w:color w:val="auto"/>
            <w:sz w:val="22"/>
            <w:szCs w:val="22"/>
          </w:rPr>
          <w:tab/>
        </w:r>
        <w:r w:rsidR="00FE084B" w:rsidRPr="009469A4">
          <w:rPr>
            <w:rStyle w:val="af"/>
            <w:noProof/>
          </w:rPr>
          <w:t>Накладная на отпуск материальных ценностей на сторону (ф. 0510458)</w:t>
        </w:r>
        <w:r w:rsidR="00FE084B">
          <w:rPr>
            <w:noProof/>
            <w:webHidden/>
          </w:rPr>
          <w:tab/>
        </w:r>
        <w:r w:rsidR="00FE084B">
          <w:rPr>
            <w:noProof/>
            <w:webHidden/>
          </w:rPr>
          <w:fldChar w:fldCharType="begin"/>
        </w:r>
        <w:r w:rsidR="00FE084B">
          <w:rPr>
            <w:noProof/>
            <w:webHidden/>
          </w:rPr>
          <w:instrText xml:space="preserve"> PAGEREF _Toc213232265 \h </w:instrText>
        </w:r>
        <w:r w:rsidR="00FE084B">
          <w:rPr>
            <w:noProof/>
            <w:webHidden/>
          </w:rPr>
        </w:r>
        <w:r w:rsidR="00FE084B">
          <w:rPr>
            <w:noProof/>
            <w:webHidden/>
          </w:rPr>
          <w:fldChar w:fldCharType="separate"/>
        </w:r>
        <w:r w:rsidR="00FE084B">
          <w:rPr>
            <w:noProof/>
            <w:webHidden/>
          </w:rPr>
          <w:t>806</w:t>
        </w:r>
        <w:r w:rsidR="00FE084B">
          <w:rPr>
            <w:noProof/>
            <w:webHidden/>
          </w:rPr>
          <w:fldChar w:fldCharType="end"/>
        </w:r>
      </w:hyperlink>
    </w:p>
    <w:p w14:paraId="2AA10057" w14:textId="77777777" w:rsidR="00FE084B" w:rsidRDefault="00D81B5A">
      <w:pPr>
        <w:pStyle w:val="25"/>
        <w:tabs>
          <w:tab w:val="left" w:pos="1400"/>
          <w:tab w:val="right" w:leader="dot" w:pos="9486"/>
        </w:tabs>
        <w:rPr>
          <w:rFonts w:asciiTheme="minorHAnsi" w:eastAsiaTheme="minorEastAsia" w:hAnsiTheme="minorHAnsi" w:cstheme="minorBidi"/>
          <w:noProof/>
          <w:snapToGrid/>
          <w:color w:val="auto"/>
          <w:sz w:val="22"/>
          <w:szCs w:val="22"/>
        </w:rPr>
      </w:pPr>
      <w:hyperlink w:anchor="_Toc213232266" w:history="1">
        <w:r w:rsidR="00FE084B" w:rsidRPr="009469A4">
          <w:rPr>
            <w:rStyle w:val="af"/>
            <w:noProof/>
          </w:rPr>
          <w:t>1.16.1.</w:t>
        </w:r>
        <w:r w:rsidR="00FE084B">
          <w:rPr>
            <w:rFonts w:asciiTheme="minorHAnsi" w:eastAsiaTheme="minorEastAsia" w:hAnsiTheme="minorHAnsi" w:cstheme="minorBidi"/>
            <w:noProof/>
            <w:snapToGrid/>
            <w:color w:val="auto"/>
            <w:sz w:val="22"/>
            <w:szCs w:val="22"/>
          </w:rPr>
          <w:tab/>
        </w:r>
        <w:r w:rsidR="00FE084B" w:rsidRPr="009469A4">
          <w:rPr>
            <w:rStyle w:val="af"/>
            <w:noProof/>
          </w:rPr>
          <w:t>Накладная на отпуск материальных ценностей на сторону (ф. 0510458) (МЗ)</w:t>
        </w:r>
        <w:r w:rsidR="00FE084B">
          <w:rPr>
            <w:noProof/>
            <w:webHidden/>
          </w:rPr>
          <w:tab/>
        </w:r>
        <w:r w:rsidR="00FE084B">
          <w:rPr>
            <w:noProof/>
            <w:webHidden/>
          </w:rPr>
          <w:fldChar w:fldCharType="begin"/>
        </w:r>
        <w:r w:rsidR="00FE084B">
          <w:rPr>
            <w:noProof/>
            <w:webHidden/>
          </w:rPr>
          <w:instrText xml:space="preserve"> PAGEREF _Toc213232266 \h </w:instrText>
        </w:r>
        <w:r w:rsidR="00FE084B">
          <w:rPr>
            <w:noProof/>
            <w:webHidden/>
          </w:rPr>
        </w:r>
        <w:r w:rsidR="00FE084B">
          <w:rPr>
            <w:noProof/>
            <w:webHidden/>
          </w:rPr>
          <w:fldChar w:fldCharType="separate"/>
        </w:r>
        <w:r w:rsidR="00FE084B">
          <w:rPr>
            <w:noProof/>
            <w:webHidden/>
          </w:rPr>
          <w:t>806</w:t>
        </w:r>
        <w:r w:rsidR="00FE084B">
          <w:rPr>
            <w:noProof/>
            <w:webHidden/>
          </w:rPr>
          <w:fldChar w:fldCharType="end"/>
        </w:r>
      </w:hyperlink>
    </w:p>
    <w:p w14:paraId="7D96DE1F" w14:textId="77777777" w:rsidR="00FE084B" w:rsidRDefault="00D81B5A">
      <w:pPr>
        <w:pStyle w:val="25"/>
        <w:tabs>
          <w:tab w:val="left" w:pos="1400"/>
          <w:tab w:val="right" w:leader="dot" w:pos="9486"/>
        </w:tabs>
        <w:rPr>
          <w:rFonts w:asciiTheme="minorHAnsi" w:eastAsiaTheme="minorEastAsia" w:hAnsiTheme="minorHAnsi" w:cstheme="minorBidi"/>
          <w:noProof/>
          <w:snapToGrid/>
          <w:color w:val="auto"/>
          <w:sz w:val="22"/>
          <w:szCs w:val="22"/>
        </w:rPr>
      </w:pPr>
      <w:hyperlink w:anchor="_Toc213232267" w:history="1">
        <w:r w:rsidR="00FE084B" w:rsidRPr="009469A4">
          <w:rPr>
            <w:rStyle w:val="af"/>
            <w:noProof/>
          </w:rPr>
          <w:t>1.16.2.</w:t>
        </w:r>
        <w:r w:rsidR="00FE084B">
          <w:rPr>
            <w:rFonts w:asciiTheme="minorHAnsi" w:eastAsiaTheme="minorEastAsia" w:hAnsiTheme="minorHAnsi" w:cstheme="minorBidi"/>
            <w:noProof/>
            <w:snapToGrid/>
            <w:color w:val="auto"/>
            <w:sz w:val="22"/>
            <w:szCs w:val="22"/>
          </w:rPr>
          <w:tab/>
        </w:r>
        <w:r w:rsidR="00FE084B" w:rsidRPr="009469A4">
          <w:rPr>
            <w:rStyle w:val="af"/>
            <w:noProof/>
          </w:rPr>
          <w:t>Накладная на отпуск материальных ценностей на сторону (ф. 0510458) (ОС)</w:t>
        </w:r>
        <w:r w:rsidR="00FE084B">
          <w:rPr>
            <w:noProof/>
            <w:webHidden/>
          </w:rPr>
          <w:tab/>
        </w:r>
        <w:r w:rsidR="00FE084B">
          <w:rPr>
            <w:noProof/>
            <w:webHidden/>
          </w:rPr>
          <w:fldChar w:fldCharType="begin"/>
        </w:r>
        <w:r w:rsidR="00FE084B">
          <w:rPr>
            <w:noProof/>
            <w:webHidden/>
          </w:rPr>
          <w:instrText xml:space="preserve"> PAGEREF _Toc213232267 \h </w:instrText>
        </w:r>
        <w:r w:rsidR="00FE084B">
          <w:rPr>
            <w:noProof/>
            <w:webHidden/>
          </w:rPr>
        </w:r>
        <w:r w:rsidR="00FE084B">
          <w:rPr>
            <w:noProof/>
            <w:webHidden/>
          </w:rPr>
          <w:fldChar w:fldCharType="separate"/>
        </w:r>
        <w:r w:rsidR="00FE084B">
          <w:rPr>
            <w:noProof/>
            <w:webHidden/>
          </w:rPr>
          <w:t>830</w:t>
        </w:r>
        <w:r w:rsidR="00FE084B">
          <w:rPr>
            <w:noProof/>
            <w:webHidden/>
          </w:rPr>
          <w:fldChar w:fldCharType="end"/>
        </w:r>
      </w:hyperlink>
    </w:p>
    <w:p w14:paraId="1FD44745" w14:textId="77777777" w:rsidR="00FE084B" w:rsidRDefault="00D81B5A">
      <w:pPr>
        <w:pStyle w:val="16"/>
        <w:tabs>
          <w:tab w:val="left" w:pos="840"/>
          <w:tab w:val="right" w:leader="dot" w:pos="9486"/>
        </w:tabs>
        <w:rPr>
          <w:rFonts w:asciiTheme="minorHAnsi" w:eastAsiaTheme="minorEastAsia" w:hAnsiTheme="minorHAnsi" w:cstheme="minorBidi"/>
          <w:b w:val="0"/>
          <w:bCs w:val="0"/>
          <w:noProof/>
          <w:snapToGrid/>
          <w:color w:val="auto"/>
          <w:sz w:val="22"/>
          <w:szCs w:val="22"/>
        </w:rPr>
      </w:pPr>
      <w:hyperlink w:anchor="_Toc213232268" w:history="1">
        <w:r w:rsidR="00FE084B" w:rsidRPr="009469A4">
          <w:rPr>
            <w:rStyle w:val="af"/>
            <w:noProof/>
          </w:rPr>
          <w:t>1.17.</w:t>
        </w:r>
        <w:r w:rsidR="00FE084B">
          <w:rPr>
            <w:rFonts w:asciiTheme="minorHAnsi" w:eastAsiaTheme="minorEastAsia" w:hAnsiTheme="minorHAnsi" w:cstheme="minorBidi"/>
            <w:b w:val="0"/>
            <w:bCs w:val="0"/>
            <w:noProof/>
            <w:snapToGrid/>
            <w:color w:val="auto"/>
            <w:sz w:val="22"/>
            <w:szCs w:val="22"/>
          </w:rPr>
          <w:tab/>
        </w:r>
        <w:r w:rsidR="00FE084B" w:rsidRPr="009469A4">
          <w:rPr>
            <w:rStyle w:val="af"/>
            <w:noProof/>
          </w:rPr>
          <w:t>Акт о результатах инвентаризации (ф. 0510463)</w:t>
        </w:r>
        <w:r w:rsidR="00FE084B">
          <w:rPr>
            <w:noProof/>
            <w:webHidden/>
          </w:rPr>
          <w:tab/>
        </w:r>
        <w:r w:rsidR="00FE084B">
          <w:rPr>
            <w:noProof/>
            <w:webHidden/>
          </w:rPr>
          <w:fldChar w:fldCharType="begin"/>
        </w:r>
        <w:r w:rsidR="00FE084B">
          <w:rPr>
            <w:noProof/>
            <w:webHidden/>
          </w:rPr>
          <w:instrText xml:space="preserve"> PAGEREF _Toc213232268 \h </w:instrText>
        </w:r>
        <w:r w:rsidR="00FE084B">
          <w:rPr>
            <w:noProof/>
            <w:webHidden/>
          </w:rPr>
        </w:r>
        <w:r w:rsidR="00FE084B">
          <w:rPr>
            <w:noProof/>
            <w:webHidden/>
          </w:rPr>
          <w:fldChar w:fldCharType="separate"/>
        </w:r>
        <w:r w:rsidR="00FE084B">
          <w:rPr>
            <w:noProof/>
            <w:webHidden/>
          </w:rPr>
          <w:t>849</w:t>
        </w:r>
        <w:r w:rsidR="00FE084B">
          <w:rPr>
            <w:noProof/>
            <w:webHidden/>
          </w:rPr>
          <w:fldChar w:fldCharType="end"/>
        </w:r>
      </w:hyperlink>
    </w:p>
    <w:p w14:paraId="2DBEED39" w14:textId="77777777" w:rsidR="00FE084B" w:rsidRDefault="00D81B5A">
      <w:pPr>
        <w:pStyle w:val="25"/>
        <w:tabs>
          <w:tab w:val="left" w:pos="1400"/>
          <w:tab w:val="right" w:leader="dot" w:pos="9486"/>
        </w:tabs>
        <w:rPr>
          <w:rFonts w:asciiTheme="minorHAnsi" w:eastAsiaTheme="minorEastAsia" w:hAnsiTheme="minorHAnsi" w:cstheme="minorBidi"/>
          <w:noProof/>
          <w:snapToGrid/>
          <w:color w:val="auto"/>
          <w:sz w:val="22"/>
          <w:szCs w:val="22"/>
        </w:rPr>
      </w:pPr>
      <w:hyperlink w:anchor="_Toc213232269" w:history="1">
        <w:r w:rsidR="00FE084B" w:rsidRPr="009469A4">
          <w:rPr>
            <w:rStyle w:val="af"/>
            <w:noProof/>
          </w:rPr>
          <w:t>1.17.1.</w:t>
        </w:r>
        <w:r w:rsidR="00FE084B">
          <w:rPr>
            <w:rFonts w:asciiTheme="minorHAnsi" w:eastAsiaTheme="minorEastAsia" w:hAnsiTheme="minorHAnsi" w:cstheme="minorBidi"/>
            <w:noProof/>
            <w:snapToGrid/>
            <w:color w:val="auto"/>
            <w:sz w:val="22"/>
            <w:szCs w:val="22"/>
          </w:rPr>
          <w:tab/>
        </w:r>
        <w:r w:rsidR="00FE084B" w:rsidRPr="009469A4">
          <w:rPr>
            <w:rStyle w:val="af"/>
            <w:noProof/>
          </w:rPr>
          <w:t>Механизм замещения членов комиссии в ходе инвентаризации</w:t>
        </w:r>
        <w:r w:rsidR="00FE084B">
          <w:rPr>
            <w:noProof/>
            <w:webHidden/>
          </w:rPr>
          <w:tab/>
        </w:r>
        <w:r w:rsidR="00FE084B">
          <w:rPr>
            <w:noProof/>
            <w:webHidden/>
          </w:rPr>
          <w:fldChar w:fldCharType="begin"/>
        </w:r>
        <w:r w:rsidR="00FE084B">
          <w:rPr>
            <w:noProof/>
            <w:webHidden/>
          </w:rPr>
          <w:instrText xml:space="preserve"> PAGEREF _Toc213232269 \h </w:instrText>
        </w:r>
        <w:r w:rsidR="00FE084B">
          <w:rPr>
            <w:noProof/>
            <w:webHidden/>
          </w:rPr>
        </w:r>
        <w:r w:rsidR="00FE084B">
          <w:rPr>
            <w:noProof/>
            <w:webHidden/>
          </w:rPr>
          <w:fldChar w:fldCharType="separate"/>
        </w:r>
        <w:r w:rsidR="00FE084B">
          <w:rPr>
            <w:noProof/>
            <w:webHidden/>
          </w:rPr>
          <w:t>863</w:t>
        </w:r>
        <w:r w:rsidR="00FE084B">
          <w:rPr>
            <w:noProof/>
            <w:webHidden/>
          </w:rPr>
          <w:fldChar w:fldCharType="end"/>
        </w:r>
      </w:hyperlink>
    </w:p>
    <w:p w14:paraId="109F5E4E" w14:textId="77777777" w:rsidR="00FE084B" w:rsidRDefault="00D81B5A">
      <w:pPr>
        <w:pStyle w:val="16"/>
        <w:tabs>
          <w:tab w:val="left" w:pos="840"/>
          <w:tab w:val="right" w:leader="dot" w:pos="9486"/>
        </w:tabs>
        <w:rPr>
          <w:rFonts w:asciiTheme="minorHAnsi" w:eastAsiaTheme="minorEastAsia" w:hAnsiTheme="minorHAnsi" w:cstheme="minorBidi"/>
          <w:b w:val="0"/>
          <w:bCs w:val="0"/>
          <w:noProof/>
          <w:snapToGrid/>
          <w:color w:val="auto"/>
          <w:sz w:val="22"/>
          <w:szCs w:val="22"/>
        </w:rPr>
      </w:pPr>
      <w:hyperlink w:anchor="_Toc213232270" w:history="1">
        <w:r w:rsidR="00FE084B" w:rsidRPr="009469A4">
          <w:rPr>
            <w:rStyle w:val="af"/>
            <w:noProof/>
          </w:rPr>
          <w:t>1.18.</w:t>
        </w:r>
        <w:r w:rsidR="00FE084B">
          <w:rPr>
            <w:rFonts w:asciiTheme="minorHAnsi" w:eastAsiaTheme="minorEastAsia" w:hAnsiTheme="minorHAnsi" w:cstheme="minorBidi"/>
            <w:b w:val="0"/>
            <w:bCs w:val="0"/>
            <w:noProof/>
            <w:snapToGrid/>
            <w:color w:val="auto"/>
            <w:sz w:val="22"/>
            <w:szCs w:val="22"/>
          </w:rPr>
          <w:tab/>
        </w:r>
        <w:r w:rsidR="00FE084B" w:rsidRPr="009469A4">
          <w:rPr>
            <w:rStyle w:val="af"/>
            <w:noProof/>
          </w:rPr>
          <w:t>Инвентаризационная опись по объектам НФА (ф. 0510466)</w:t>
        </w:r>
        <w:r w:rsidR="00FE084B">
          <w:rPr>
            <w:noProof/>
            <w:webHidden/>
          </w:rPr>
          <w:tab/>
        </w:r>
        <w:r w:rsidR="00FE084B">
          <w:rPr>
            <w:noProof/>
            <w:webHidden/>
          </w:rPr>
          <w:fldChar w:fldCharType="begin"/>
        </w:r>
        <w:r w:rsidR="00FE084B">
          <w:rPr>
            <w:noProof/>
            <w:webHidden/>
          </w:rPr>
          <w:instrText xml:space="preserve"> PAGEREF _Toc213232270 \h </w:instrText>
        </w:r>
        <w:r w:rsidR="00FE084B">
          <w:rPr>
            <w:noProof/>
            <w:webHidden/>
          </w:rPr>
        </w:r>
        <w:r w:rsidR="00FE084B">
          <w:rPr>
            <w:noProof/>
            <w:webHidden/>
          </w:rPr>
          <w:fldChar w:fldCharType="separate"/>
        </w:r>
        <w:r w:rsidR="00FE084B">
          <w:rPr>
            <w:noProof/>
            <w:webHidden/>
          </w:rPr>
          <w:t>864</w:t>
        </w:r>
        <w:r w:rsidR="00FE084B">
          <w:rPr>
            <w:noProof/>
            <w:webHidden/>
          </w:rPr>
          <w:fldChar w:fldCharType="end"/>
        </w:r>
      </w:hyperlink>
    </w:p>
    <w:p w14:paraId="4CF18B76" w14:textId="77777777" w:rsidR="00FE084B" w:rsidRDefault="00D81B5A">
      <w:pPr>
        <w:pStyle w:val="25"/>
        <w:tabs>
          <w:tab w:val="left" w:pos="1400"/>
          <w:tab w:val="right" w:leader="dot" w:pos="9486"/>
        </w:tabs>
        <w:rPr>
          <w:rFonts w:asciiTheme="minorHAnsi" w:eastAsiaTheme="minorEastAsia" w:hAnsiTheme="minorHAnsi" w:cstheme="minorBidi"/>
          <w:noProof/>
          <w:snapToGrid/>
          <w:color w:val="auto"/>
          <w:sz w:val="22"/>
          <w:szCs w:val="22"/>
        </w:rPr>
      </w:pPr>
      <w:hyperlink w:anchor="_Toc213232271" w:history="1">
        <w:r w:rsidR="00FE084B" w:rsidRPr="009469A4">
          <w:rPr>
            <w:rStyle w:val="af"/>
            <w:noProof/>
          </w:rPr>
          <w:t>1.18.1.</w:t>
        </w:r>
        <w:r w:rsidR="00FE084B">
          <w:rPr>
            <w:rFonts w:asciiTheme="minorHAnsi" w:eastAsiaTheme="minorEastAsia" w:hAnsiTheme="minorHAnsi" w:cstheme="minorBidi"/>
            <w:noProof/>
            <w:snapToGrid/>
            <w:color w:val="auto"/>
            <w:sz w:val="22"/>
            <w:szCs w:val="22"/>
          </w:rPr>
          <w:tab/>
        </w:r>
        <w:r w:rsidR="00FE084B" w:rsidRPr="009469A4">
          <w:rPr>
            <w:rStyle w:val="af"/>
            <w:noProof/>
          </w:rPr>
          <w:t>Формирование документа «Инвентаризационная опись по объектам НФА» ф.0510466 по счету 27.02 «МЗ, выданные в личное пользование работникам (сотрудникам)»</w:t>
        </w:r>
        <w:r w:rsidR="00FE084B">
          <w:rPr>
            <w:noProof/>
            <w:webHidden/>
          </w:rPr>
          <w:tab/>
        </w:r>
        <w:r w:rsidR="00FE084B">
          <w:rPr>
            <w:noProof/>
            <w:webHidden/>
          </w:rPr>
          <w:fldChar w:fldCharType="begin"/>
        </w:r>
        <w:r w:rsidR="00FE084B">
          <w:rPr>
            <w:noProof/>
            <w:webHidden/>
          </w:rPr>
          <w:instrText xml:space="preserve"> PAGEREF _Toc213232271 \h </w:instrText>
        </w:r>
        <w:r w:rsidR="00FE084B">
          <w:rPr>
            <w:noProof/>
            <w:webHidden/>
          </w:rPr>
        </w:r>
        <w:r w:rsidR="00FE084B">
          <w:rPr>
            <w:noProof/>
            <w:webHidden/>
          </w:rPr>
          <w:fldChar w:fldCharType="separate"/>
        </w:r>
        <w:r w:rsidR="00FE084B">
          <w:rPr>
            <w:noProof/>
            <w:webHidden/>
          </w:rPr>
          <w:t>899</w:t>
        </w:r>
        <w:r w:rsidR="00FE084B">
          <w:rPr>
            <w:noProof/>
            <w:webHidden/>
          </w:rPr>
          <w:fldChar w:fldCharType="end"/>
        </w:r>
      </w:hyperlink>
    </w:p>
    <w:p w14:paraId="697FFF63" w14:textId="77777777" w:rsidR="00FE084B" w:rsidRDefault="00D81B5A">
      <w:pPr>
        <w:pStyle w:val="25"/>
        <w:tabs>
          <w:tab w:val="left" w:pos="1400"/>
          <w:tab w:val="right" w:leader="dot" w:pos="9486"/>
        </w:tabs>
        <w:rPr>
          <w:rFonts w:asciiTheme="minorHAnsi" w:eastAsiaTheme="minorEastAsia" w:hAnsiTheme="minorHAnsi" w:cstheme="minorBidi"/>
          <w:noProof/>
          <w:snapToGrid/>
          <w:color w:val="auto"/>
          <w:sz w:val="22"/>
          <w:szCs w:val="22"/>
        </w:rPr>
      </w:pPr>
      <w:hyperlink w:anchor="_Toc213232272" w:history="1">
        <w:r w:rsidR="00FE084B" w:rsidRPr="009469A4">
          <w:rPr>
            <w:rStyle w:val="af"/>
            <w:noProof/>
          </w:rPr>
          <w:t>1.18.2.</w:t>
        </w:r>
        <w:r w:rsidR="00FE084B">
          <w:rPr>
            <w:rFonts w:asciiTheme="minorHAnsi" w:eastAsiaTheme="minorEastAsia" w:hAnsiTheme="minorHAnsi" w:cstheme="minorBidi"/>
            <w:noProof/>
            <w:snapToGrid/>
            <w:color w:val="auto"/>
            <w:sz w:val="22"/>
            <w:szCs w:val="22"/>
          </w:rPr>
          <w:tab/>
        </w:r>
        <w:r w:rsidR="00FE084B" w:rsidRPr="009469A4">
          <w:rPr>
            <w:rStyle w:val="af"/>
            <w:noProof/>
          </w:rPr>
          <w:t>Механизм замещения членов комиссии в ходе инвентаризации</w:t>
        </w:r>
        <w:r w:rsidR="00FE084B">
          <w:rPr>
            <w:noProof/>
            <w:webHidden/>
          </w:rPr>
          <w:tab/>
        </w:r>
        <w:r w:rsidR="00FE084B">
          <w:rPr>
            <w:noProof/>
            <w:webHidden/>
          </w:rPr>
          <w:fldChar w:fldCharType="begin"/>
        </w:r>
        <w:r w:rsidR="00FE084B">
          <w:rPr>
            <w:noProof/>
            <w:webHidden/>
          </w:rPr>
          <w:instrText xml:space="preserve"> PAGEREF _Toc213232272 \h </w:instrText>
        </w:r>
        <w:r w:rsidR="00FE084B">
          <w:rPr>
            <w:noProof/>
            <w:webHidden/>
          </w:rPr>
        </w:r>
        <w:r w:rsidR="00FE084B">
          <w:rPr>
            <w:noProof/>
            <w:webHidden/>
          </w:rPr>
          <w:fldChar w:fldCharType="separate"/>
        </w:r>
        <w:r w:rsidR="00FE084B">
          <w:rPr>
            <w:noProof/>
            <w:webHidden/>
          </w:rPr>
          <w:t>903</w:t>
        </w:r>
        <w:r w:rsidR="00FE084B">
          <w:rPr>
            <w:noProof/>
            <w:webHidden/>
          </w:rPr>
          <w:fldChar w:fldCharType="end"/>
        </w:r>
      </w:hyperlink>
    </w:p>
    <w:p w14:paraId="6E756AC7" w14:textId="77777777" w:rsidR="00FE084B" w:rsidRDefault="00D81B5A">
      <w:pPr>
        <w:pStyle w:val="25"/>
        <w:tabs>
          <w:tab w:val="left" w:pos="1400"/>
          <w:tab w:val="right" w:leader="dot" w:pos="9486"/>
        </w:tabs>
        <w:rPr>
          <w:rFonts w:asciiTheme="minorHAnsi" w:eastAsiaTheme="minorEastAsia" w:hAnsiTheme="minorHAnsi" w:cstheme="minorBidi"/>
          <w:noProof/>
          <w:snapToGrid/>
          <w:color w:val="auto"/>
          <w:sz w:val="22"/>
          <w:szCs w:val="22"/>
        </w:rPr>
      </w:pPr>
      <w:hyperlink w:anchor="_Toc213232273" w:history="1">
        <w:r w:rsidR="00FE084B" w:rsidRPr="009469A4">
          <w:rPr>
            <w:rStyle w:val="af"/>
            <w:noProof/>
          </w:rPr>
          <w:t>1.18.3.</w:t>
        </w:r>
        <w:r w:rsidR="00FE084B">
          <w:rPr>
            <w:rFonts w:asciiTheme="minorHAnsi" w:eastAsiaTheme="minorEastAsia" w:hAnsiTheme="minorHAnsi" w:cstheme="minorBidi"/>
            <w:noProof/>
            <w:snapToGrid/>
            <w:color w:val="auto"/>
            <w:sz w:val="22"/>
            <w:szCs w:val="22"/>
          </w:rPr>
          <w:tab/>
        </w:r>
        <w:r w:rsidR="00FE084B" w:rsidRPr="009469A4">
          <w:rPr>
            <w:rStyle w:val="af"/>
            <w:noProof/>
          </w:rPr>
          <w:t>Изменение кадастровой стоимости земельных участков</w:t>
        </w:r>
        <w:r w:rsidR="00FE084B">
          <w:rPr>
            <w:noProof/>
            <w:webHidden/>
          </w:rPr>
          <w:tab/>
        </w:r>
        <w:r w:rsidR="00FE084B">
          <w:rPr>
            <w:noProof/>
            <w:webHidden/>
          </w:rPr>
          <w:fldChar w:fldCharType="begin"/>
        </w:r>
        <w:r w:rsidR="00FE084B">
          <w:rPr>
            <w:noProof/>
            <w:webHidden/>
          </w:rPr>
          <w:instrText xml:space="preserve"> PAGEREF _Toc213232273 \h </w:instrText>
        </w:r>
        <w:r w:rsidR="00FE084B">
          <w:rPr>
            <w:noProof/>
            <w:webHidden/>
          </w:rPr>
        </w:r>
        <w:r w:rsidR="00FE084B">
          <w:rPr>
            <w:noProof/>
            <w:webHidden/>
          </w:rPr>
          <w:fldChar w:fldCharType="separate"/>
        </w:r>
        <w:r w:rsidR="00FE084B">
          <w:rPr>
            <w:noProof/>
            <w:webHidden/>
          </w:rPr>
          <w:t>905</w:t>
        </w:r>
        <w:r w:rsidR="00FE084B">
          <w:rPr>
            <w:noProof/>
            <w:webHidden/>
          </w:rPr>
          <w:fldChar w:fldCharType="end"/>
        </w:r>
      </w:hyperlink>
    </w:p>
    <w:p w14:paraId="298E5120" w14:textId="77777777" w:rsidR="00FE084B" w:rsidRDefault="00D81B5A">
      <w:pPr>
        <w:pStyle w:val="16"/>
        <w:tabs>
          <w:tab w:val="left" w:pos="840"/>
          <w:tab w:val="right" w:leader="dot" w:pos="9486"/>
        </w:tabs>
        <w:rPr>
          <w:rFonts w:asciiTheme="minorHAnsi" w:eastAsiaTheme="minorEastAsia" w:hAnsiTheme="minorHAnsi" w:cstheme="minorBidi"/>
          <w:b w:val="0"/>
          <w:bCs w:val="0"/>
          <w:noProof/>
          <w:snapToGrid/>
          <w:color w:val="auto"/>
          <w:sz w:val="22"/>
          <w:szCs w:val="22"/>
        </w:rPr>
      </w:pPr>
      <w:hyperlink w:anchor="_Toc213232274" w:history="1">
        <w:r w:rsidR="00FE084B" w:rsidRPr="009469A4">
          <w:rPr>
            <w:rStyle w:val="af"/>
            <w:noProof/>
          </w:rPr>
          <w:t>1.19.</w:t>
        </w:r>
        <w:r w:rsidR="00FE084B">
          <w:rPr>
            <w:rFonts w:asciiTheme="minorHAnsi" w:eastAsiaTheme="minorEastAsia" w:hAnsiTheme="minorHAnsi" w:cstheme="minorBidi"/>
            <w:b w:val="0"/>
            <w:bCs w:val="0"/>
            <w:noProof/>
            <w:snapToGrid/>
            <w:color w:val="auto"/>
            <w:sz w:val="22"/>
            <w:szCs w:val="22"/>
          </w:rPr>
          <w:tab/>
        </w:r>
        <w:r w:rsidR="00FE084B" w:rsidRPr="009469A4">
          <w:rPr>
            <w:rStyle w:val="af"/>
            <w:noProof/>
          </w:rPr>
          <w:t>Дополнительные формуляры по НФА для отдельного списка учреждений</w:t>
        </w:r>
        <w:r w:rsidR="00FE084B">
          <w:rPr>
            <w:noProof/>
            <w:webHidden/>
          </w:rPr>
          <w:tab/>
        </w:r>
        <w:r w:rsidR="00FE084B">
          <w:rPr>
            <w:noProof/>
            <w:webHidden/>
          </w:rPr>
          <w:fldChar w:fldCharType="begin"/>
        </w:r>
        <w:r w:rsidR="00FE084B">
          <w:rPr>
            <w:noProof/>
            <w:webHidden/>
          </w:rPr>
          <w:instrText xml:space="preserve"> PAGEREF _Toc213232274 \h </w:instrText>
        </w:r>
        <w:r w:rsidR="00FE084B">
          <w:rPr>
            <w:noProof/>
            <w:webHidden/>
          </w:rPr>
        </w:r>
        <w:r w:rsidR="00FE084B">
          <w:rPr>
            <w:noProof/>
            <w:webHidden/>
          </w:rPr>
          <w:fldChar w:fldCharType="separate"/>
        </w:r>
        <w:r w:rsidR="00FE084B">
          <w:rPr>
            <w:noProof/>
            <w:webHidden/>
          </w:rPr>
          <w:t>907</w:t>
        </w:r>
        <w:r w:rsidR="00FE084B">
          <w:rPr>
            <w:noProof/>
            <w:webHidden/>
          </w:rPr>
          <w:fldChar w:fldCharType="end"/>
        </w:r>
      </w:hyperlink>
    </w:p>
    <w:p w14:paraId="53CB03C7" w14:textId="77777777" w:rsidR="00FE084B" w:rsidRDefault="00D81B5A">
      <w:pPr>
        <w:pStyle w:val="16"/>
        <w:tabs>
          <w:tab w:val="left" w:pos="561"/>
          <w:tab w:val="right" w:leader="dot" w:pos="9486"/>
        </w:tabs>
        <w:rPr>
          <w:rFonts w:asciiTheme="minorHAnsi" w:eastAsiaTheme="minorEastAsia" w:hAnsiTheme="minorHAnsi" w:cstheme="minorBidi"/>
          <w:b w:val="0"/>
          <w:bCs w:val="0"/>
          <w:noProof/>
          <w:snapToGrid/>
          <w:color w:val="auto"/>
          <w:sz w:val="22"/>
          <w:szCs w:val="22"/>
        </w:rPr>
      </w:pPr>
      <w:hyperlink w:anchor="_Toc213232275" w:history="1">
        <w:r w:rsidR="00FE084B" w:rsidRPr="009469A4">
          <w:rPr>
            <w:rStyle w:val="af"/>
            <w:noProof/>
          </w:rPr>
          <w:t>1</w:t>
        </w:r>
        <w:r w:rsidR="00FE084B">
          <w:rPr>
            <w:rFonts w:asciiTheme="minorHAnsi" w:eastAsiaTheme="minorEastAsia" w:hAnsiTheme="minorHAnsi" w:cstheme="minorBidi"/>
            <w:b w:val="0"/>
            <w:bCs w:val="0"/>
            <w:noProof/>
            <w:snapToGrid/>
            <w:color w:val="auto"/>
            <w:sz w:val="22"/>
            <w:szCs w:val="22"/>
          </w:rPr>
          <w:tab/>
        </w:r>
        <w:r w:rsidR="00FE084B" w:rsidRPr="009469A4">
          <w:rPr>
            <w:rStyle w:val="af"/>
            <w:noProof/>
          </w:rPr>
          <w:t>РЕГИСТРЫ УЧЕТА</w:t>
        </w:r>
        <w:r w:rsidR="00FE084B">
          <w:rPr>
            <w:noProof/>
            <w:webHidden/>
          </w:rPr>
          <w:tab/>
        </w:r>
        <w:r w:rsidR="00FE084B">
          <w:rPr>
            <w:noProof/>
            <w:webHidden/>
          </w:rPr>
          <w:fldChar w:fldCharType="begin"/>
        </w:r>
        <w:r w:rsidR="00FE084B">
          <w:rPr>
            <w:noProof/>
            <w:webHidden/>
          </w:rPr>
          <w:instrText xml:space="preserve"> PAGEREF _Toc213232275 \h </w:instrText>
        </w:r>
        <w:r w:rsidR="00FE084B">
          <w:rPr>
            <w:noProof/>
            <w:webHidden/>
          </w:rPr>
        </w:r>
        <w:r w:rsidR="00FE084B">
          <w:rPr>
            <w:noProof/>
            <w:webHidden/>
          </w:rPr>
          <w:fldChar w:fldCharType="separate"/>
        </w:r>
        <w:r w:rsidR="00FE084B">
          <w:rPr>
            <w:noProof/>
            <w:webHidden/>
          </w:rPr>
          <w:t>912</w:t>
        </w:r>
        <w:r w:rsidR="00FE084B">
          <w:rPr>
            <w:noProof/>
            <w:webHidden/>
          </w:rPr>
          <w:fldChar w:fldCharType="end"/>
        </w:r>
      </w:hyperlink>
    </w:p>
    <w:p w14:paraId="2E5CCA40" w14:textId="77777777" w:rsidR="00FE084B" w:rsidRDefault="00D81B5A">
      <w:pPr>
        <w:pStyle w:val="16"/>
        <w:tabs>
          <w:tab w:val="left" w:pos="840"/>
          <w:tab w:val="right" w:leader="dot" w:pos="9486"/>
        </w:tabs>
        <w:rPr>
          <w:rFonts w:asciiTheme="minorHAnsi" w:eastAsiaTheme="minorEastAsia" w:hAnsiTheme="minorHAnsi" w:cstheme="minorBidi"/>
          <w:b w:val="0"/>
          <w:bCs w:val="0"/>
          <w:noProof/>
          <w:snapToGrid/>
          <w:color w:val="auto"/>
          <w:sz w:val="22"/>
          <w:szCs w:val="22"/>
        </w:rPr>
      </w:pPr>
      <w:hyperlink w:anchor="_Toc213232276" w:history="1">
        <w:r w:rsidR="00FE084B" w:rsidRPr="009469A4">
          <w:rPr>
            <w:rStyle w:val="af"/>
            <w:noProof/>
          </w:rPr>
          <w:t>2.1</w:t>
        </w:r>
        <w:r w:rsidR="00FE084B">
          <w:rPr>
            <w:rFonts w:asciiTheme="minorHAnsi" w:eastAsiaTheme="minorEastAsia" w:hAnsiTheme="minorHAnsi" w:cstheme="minorBidi"/>
            <w:b w:val="0"/>
            <w:bCs w:val="0"/>
            <w:noProof/>
            <w:snapToGrid/>
            <w:color w:val="auto"/>
            <w:sz w:val="22"/>
            <w:szCs w:val="22"/>
          </w:rPr>
          <w:tab/>
        </w:r>
        <w:r w:rsidR="00FE084B" w:rsidRPr="009469A4">
          <w:rPr>
            <w:rStyle w:val="af"/>
            <w:noProof/>
          </w:rPr>
          <w:t>Карточка капитальных вложений (ф. 0509211)</w:t>
        </w:r>
        <w:r w:rsidR="00FE084B">
          <w:rPr>
            <w:noProof/>
            <w:webHidden/>
          </w:rPr>
          <w:tab/>
        </w:r>
        <w:r w:rsidR="00FE084B">
          <w:rPr>
            <w:noProof/>
            <w:webHidden/>
          </w:rPr>
          <w:fldChar w:fldCharType="begin"/>
        </w:r>
        <w:r w:rsidR="00FE084B">
          <w:rPr>
            <w:noProof/>
            <w:webHidden/>
          </w:rPr>
          <w:instrText xml:space="preserve"> PAGEREF _Toc213232276 \h </w:instrText>
        </w:r>
        <w:r w:rsidR="00FE084B">
          <w:rPr>
            <w:noProof/>
            <w:webHidden/>
          </w:rPr>
        </w:r>
        <w:r w:rsidR="00FE084B">
          <w:rPr>
            <w:noProof/>
            <w:webHidden/>
          </w:rPr>
          <w:fldChar w:fldCharType="separate"/>
        </w:r>
        <w:r w:rsidR="00FE084B">
          <w:rPr>
            <w:noProof/>
            <w:webHidden/>
          </w:rPr>
          <w:t>912</w:t>
        </w:r>
        <w:r w:rsidR="00FE084B">
          <w:rPr>
            <w:noProof/>
            <w:webHidden/>
          </w:rPr>
          <w:fldChar w:fldCharType="end"/>
        </w:r>
      </w:hyperlink>
    </w:p>
    <w:p w14:paraId="38C7D4BD" w14:textId="77777777" w:rsidR="00FE084B" w:rsidRDefault="00D81B5A">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3232277" w:history="1">
        <w:r w:rsidR="00FE084B" w:rsidRPr="009469A4">
          <w:rPr>
            <w:rStyle w:val="af"/>
            <w:noProof/>
          </w:rPr>
          <w:t>2.1.2</w:t>
        </w:r>
        <w:r w:rsidR="00FE084B">
          <w:rPr>
            <w:rFonts w:asciiTheme="minorHAnsi" w:eastAsiaTheme="minorEastAsia" w:hAnsiTheme="minorHAnsi" w:cstheme="minorBidi"/>
            <w:noProof/>
            <w:snapToGrid/>
            <w:color w:val="auto"/>
            <w:sz w:val="22"/>
            <w:szCs w:val="22"/>
          </w:rPr>
          <w:tab/>
        </w:r>
        <w:r w:rsidR="00FE084B" w:rsidRPr="009469A4">
          <w:rPr>
            <w:rStyle w:val="af"/>
            <w:noProof/>
          </w:rPr>
          <w:t>Формирование карточки капитальных вложений</w:t>
        </w:r>
        <w:r w:rsidR="00FE084B">
          <w:rPr>
            <w:noProof/>
            <w:webHidden/>
          </w:rPr>
          <w:tab/>
        </w:r>
        <w:r w:rsidR="00FE084B">
          <w:rPr>
            <w:noProof/>
            <w:webHidden/>
          </w:rPr>
          <w:fldChar w:fldCharType="begin"/>
        </w:r>
        <w:r w:rsidR="00FE084B">
          <w:rPr>
            <w:noProof/>
            <w:webHidden/>
          </w:rPr>
          <w:instrText xml:space="preserve"> PAGEREF _Toc213232277 \h </w:instrText>
        </w:r>
        <w:r w:rsidR="00FE084B">
          <w:rPr>
            <w:noProof/>
            <w:webHidden/>
          </w:rPr>
        </w:r>
        <w:r w:rsidR="00FE084B">
          <w:rPr>
            <w:noProof/>
            <w:webHidden/>
          </w:rPr>
          <w:fldChar w:fldCharType="separate"/>
        </w:r>
        <w:r w:rsidR="00FE084B">
          <w:rPr>
            <w:noProof/>
            <w:webHidden/>
          </w:rPr>
          <w:t>912</w:t>
        </w:r>
        <w:r w:rsidR="00FE084B">
          <w:rPr>
            <w:noProof/>
            <w:webHidden/>
          </w:rPr>
          <w:fldChar w:fldCharType="end"/>
        </w:r>
      </w:hyperlink>
    </w:p>
    <w:p w14:paraId="6539282E" w14:textId="77777777" w:rsidR="00FE084B" w:rsidRDefault="00D81B5A">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3232278" w:history="1">
        <w:r w:rsidR="00FE084B" w:rsidRPr="009469A4">
          <w:rPr>
            <w:rStyle w:val="af"/>
            <w:noProof/>
          </w:rPr>
          <w:t>2.1.3</w:t>
        </w:r>
        <w:r w:rsidR="00FE084B">
          <w:rPr>
            <w:rFonts w:asciiTheme="minorHAnsi" w:eastAsiaTheme="minorEastAsia" w:hAnsiTheme="minorHAnsi" w:cstheme="minorBidi"/>
            <w:noProof/>
            <w:snapToGrid/>
            <w:color w:val="auto"/>
            <w:sz w:val="22"/>
            <w:szCs w:val="22"/>
          </w:rPr>
          <w:tab/>
        </w:r>
        <w:r w:rsidR="00FE084B" w:rsidRPr="009469A4">
          <w:rPr>
            <w:rStyle w:val="af"/>
            <w:noProof/>
          </w:rPr>
          <w:t>Первое применение функционала карточки капвложений</w:t>
        </w:r>
        <w:r w:rsidR="00FE084B">
          <w:rPr>
            <w:noProof/>
            <w:webHidden/>
          </w:rPr>
          <w:tab/>
        </w:r>
        <w:r w:rsidR="00FE084B">
          <w:rPr>
            <w:noProof/>
            <w:webHidden/>
          </w:rPr>
          <w:fldChar w:fldCharType="begin"/>
        </w:r>
        <w:r w:rsidR="00FE084B">
          <w:rPr>
            <w:noProof/>
            <w:webHidden/>
          </w:rPr>
          <w:instrText xml:space="preserve"> PAGEREF _Toc213232278 \h </w:instrText>
        </w:r>
        <w:r w:rsidR="00FE084B">
          <w:rPr>
            <w:noProof/>
            <w:webHidden/>
          </w:rPr>
        </w:r>
        <w:r w:rsidR="00FE084B">
          <w:rPr>
            <w:noProof/>
            <w:webHidden/>
          </w:rPr>
          <w:fldChar w:fldCharType="separate"/>
        </w:r>
        <w:r w:rsidR="00FE084B">
          <w:rPr>
            <w:noProof/>
            <w:webHidden/>
          </w:rPr>
          <w:t>916</w:t>
        </w:r>
        <w:r w:rsidR="00FE084B">
          <w:rPr>
            <w:noProof/>
            <w:webHidden/>
          </w:rPr>
          <w:fldChar w:fldCharType="end"/>
        </w:r>
      </w:hyperlink>
    </w:p>
    <w:p w14:paraId="5CC75E87" w14:textId="77777777" w:rsidR="00FE084B" w:rsidRDefault="00D81B5A">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3232279" w:history="1">
        <w:r w:rsidR="00FE084B" w:rsidRPr="009469A4">
          <w:rPr>
            <w:rStyle w:val="af"/>
            <w:noProof/>
          </w:rPr>
          <w:t>2.1.4</w:t>
        </w:r>
        <w:r w:rsidR="00FE084B">
          <w:rPr>
            <w:rFonts w:asciiTheme="minorHAnsi" w:eastAsiaTheme="minorEastAsia" w:hAnsiTheme="minorHAnsi" w:cstheme="minorBidi"/>
            <w:noProof/>
            <w:snapToGrid/>
            <w:color w:val="auto"/>
            <w:sz w:val="22"/>
            <w:szCs w:val="22"/>
          </w:rPr>
          <w:tab/>
        </w:r>
        <w:r w:rsidR="00FE084B" w:rsidRPr="009469A4">
          <w:rPr>
            <w:rStyle w:val="af"/>
            <w:noProof/>
          </w:rPr>
          <w:t>Отражение движений в карточке капвложений</w:t>
        </w:r>
        <w:r w:rsidR="00FE084B">
          <w:rPr>
            <w:noProof/>
            <w:webHidden/>
          </w:rPr>
          <w:tab/>
        </w:r>
        <w:r w:rsidR="00FE084B">
          <w:rPr>
            <w:noProof/>
            <w:webHidden/>
          </w:rPr>
          <w:fldChar w:fldCharType="begin"/>
        </w:r>
        <w:r w:rsidR="00FE084B">
          <w:rPr>
            <w:noProof/>
            <w:webHidden/>
          </w:rPr>
          <w:instrText xml:space="preserve"> PAGEREF _Toc213232279 \h </w:instrText>
        </w:r>
        <w:r w:rsidR="00FE084B">
          <w:rPr>
            <w:noProof/>
            <w:webHidden/>
          </w:rPr>
        </w:r>
        <w:r w:rsidR="00FE084B">
          <w:rPr>
            <w:noProof/>
            <w:webHidden/>
          </w:rPr>
          <w:fldChar w:fldCharType="separate"/>
        </w:r>
        <w:r w:rsidR="00FE084B">
          <w:rPr>
            <w:noProof/>
            <w:webHidden/>
          </w:rPr>
          <w:t>921</w:t>
        </w:r>
        <w:r w:rsidR="00FE084B">
          <w:rPr>
            <w:noProof/>
            <w:webHidden/>
          </w:rPr>
          <w:fldChar w:fldCharType="end"/>
        </w:r>
      </w:hyperlink>
    </w:p>
    <w:p w14:paraId="67823782" w14:textId="77777777" w:rsidR="00FE084B" w:rsidRDefault="00D81B5A">
      <w:pPr>
        <w:pStyle w:val="16"/>
        <w:tabs>
          <w:tab w:val="left" w:pos="840"/>
          <w:tab w:val="right" w:leader="dot" w:pos="9486"/>
        </w:tabs>
        <w:rPr>
          <w:rFonts w:asciiTheme="minorHAnsi" w:eastAsiaTheme="minorEastAsia" w:hAnsiTheme="minorHAnsi" w:cstheme="minorBidi"/>
          <w:b w:val="0"/>
          <w:bCs w:val="0"/>
          <w:noProof/>
          <w:snapToGrid/>
          <w:color w:val="auto"/>
          <w:sz w:val="22"/>
          <w:szCs w:val="22"/>
        </w:rPr>
      </w:pPr>
      <w:hyperlink w:anchor="_Toc213232280" w:history="1">
        <w:r w:rsidR="00FE084B" w:rsidRPr="009469A4">
          <w:rPr>
            <w:rStyle w:val="af"/>
            <w:noProof/>
          </w:rPr>
          <w:t>2.2</w:t>
        </w:r>
        <w:r w:rsidR="00FE084B">
          <w:rPr>
            <w:rFonts w:asciiTheme="minorHAnsi" w:eastAsiaTheme="minorEastAsia" w:hAnsiTheme="minorHAnsi" w:cstheme="minorBidi"/>
            <w:b w:val="0"/>
            <w:bCs w:val="0"/>
            <w:noProof/>
            <w:snapToGrid/>
            <w:color w:val="auto"/>
            <w:sz w:val="22"/>
            <w:szCs w:val="22"/>
          </w:rPr>
          <w:tab/>
        </w:r>
        <w:r w:rsidR="00FE084B" w:rsidRPr="009469A4">
          <w:rPr>
            <w:rStyle w:val="af"/>
            <w:noProof/>
          </w:rPr>
          <w:t>Карточка учета права пользования нефинансовым активом (ф. 0509214)</w:t>
        </w:r>
        <w:r w:rsidR="00FE084B">
          <w:rPr>
            <w:noProof/>
            <w:webHidden/>
          </w:rPr>
          <w:tab/>
        </w:r>
        <w:r w:rsidR="00FE084B">
          <w:rPr>
            <w:noProof/>
            <w:webHidden/>
          </w:rPr>
          <w:fldChar w:fldCharType="begin"/>
        </w:r>
        <w:r w:rsidR="00FE084B">
          <w:rPr>
            <w:noProof/>
            <w:webHidden/>
          </w:rPr>
          <w:instrText xml:space="preserve"> PAGEREF _Toc213232280 \h </w:instrText>
        </w:r>
        <w:r w:rsidR="00FE084B">
          <w:rPr>
            <w:noProof/>
            <w:webHidden/>
          </w:rPr>
        </w:r>
        <w:r w:rsidR="00FE084B">
          <w:rPr>
            <w:noProof/>
            <w:webHidden/>
          </w:rPr>
          <w:fldChar w:fldCharType="separate"/>
        </w:r>
        <w:r w:rsidR="00FE084B">
          <w:rPr>
            <w:noProof/>
            <w:webHidden/>
          </w:rPr>
          <w:t>926</w:t>
        </w:r>
        <w:r w:rsidR="00FE084B">
          <w:rPr>
            <w:noProof/>
            <w:webHidden/>
          </w:rPr>
          <w:fldChar w:fldCharType="end"/>
        </w:r>
      </w:hyperlink>
    </w:p>
    <w:p w14:paraId="09986799" w14:textId="77777777" w:rsidR="00FE084B" w:rsidRDefault="00D81B5A">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3232281" w:history="1">
        <w:r w:rsidR="00FE084B" w:rsidRPr="009469A4">
          <w:rPr>
            <w:rStyle w:val="af"/>
            <w:noProof/>
          </w:rPr>
          <w:t>2.2.1</w:t>
        </w:r>
        <w:r w:rsidR="00FE084B">
          <w:rPr>
            <w:rFonts w:asciiTheme="minorHAnsi" w:eastAsiaTheme="minorEastAsia" w:hAnsiTheme="minorHAnsi" w:cstheme="minorBidi"/>
            <w:noProof/>
            <w:snapToGrid/>
            <w:color w:val="auto"/>
            <w:sz w:val="22"/>
            <w:szCs w:val="22"/>
          </w:rPr>
          <w:tab/>
        </w:r>
        <w:r w:rsidR="00FE084B" w:rsidRPr="009469A4">
          <w:rPr>
            <w:rStyle w:val="af"/>
            <w:noProof/>
          </w:rPr>
          <w:t>Назначение Карточки учета права пользования нефинансовым активом (ф. 0509214)</w:t>
        </w:r>
        <w:r w:rsidR="00FE084B">
          <w:rPr>
            <w:noProof/>
            <w:webHidden/>
          </w:rPr>
          <w:tab/>
        </w:r>
        <w:r w:rsidR="00FE084B">
          <w:rPr>
            <w:noProof/>
            <w:webHidden/>
          </w:rPr>
          <w:fldChar w:fldCharType="begin"/>
        </w:r>
        <w:r w:rsidR="00FE084B">
          <w:rPr>
            <w:noProof/>
            <w:webHidden/>
          </w:rPr>
          <w:instrText xml:space="preserve"> PAGEREF _Toc213232281 \h </w:instrText>
        </w:r>
        <w:r w:rsidR="00FE084B">
          <w:rPr>
            <w:noProof/>
            <w:webHidden/>
          </w:rPr>
        </w:r>
        <w:r w:rsidR="00FE084B">
          <w:rPr>
            <w:noProof/>
            <w:webHidden/>
          </w:rPr>
          <w:fldChar w:fldCharType="separate"/>
        </w:r>
        <w:r w:rsidR="00FE084B">
          <w:rPr>
            <w:noProof/>
            <w:webHidden/>
          </w:rPr>
          <w:t>926</w:t>
        </w:r>
        <w:r w:rsidR="00FE084B">
          <w:rPr>
            <w:noProof/>
            <w:webHidden/>
          </w:rPr>
          <w:fldChar w:fldCharType="end"/>
        </w:r>
      </w:hyperlink>
    </w:p>
    <w:p w14:paraId="36CB053D" w14:textId="77777777" w:rsidR="00FE084B" w:rsidRDefault="00D81B5A">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3232282" w:history="1">
        <w:r w:rsidR="00FE084B" w:rsidRPr="009469A4">
          <w:rPr>
            <w:rStyle w:val="af"/>
            <w:noProof/>
          </w:rPr>
          <w:t>2.2.2</w:t>
        </w:r>
        <w:r w:rsidR="00FE084B">
          <w:rPr>
            <w:rFonts w:asciiTheme="minorHAnsi" w:eastAsiaTheme="minorEastAsia" w:hAnsiTheme="minorHAnsi" w:cstheme="minorBidi"/>
            <w:noProof/>
            <w:snapToGrid/>
            <w:color w:val="auto"/>
            <w:sz w:val="22"/>
            <w:szCs w:val="22"/>
          </w:rPr>
          <w:tab/>
        </w:r>
        <w:r w:rsidR="00FE084B" w:rsidRPr="009469A4">
          <w:rPr>
            <w:rStyle w:val="af"/>
            <w:noProof/>
          </w:rPr>
          <w:t>Формирование Карточки по новым договорам аренды</w:t>
        </w:r>
        <w:r w:rsidR="00FE084B">
          <w:rPr>
            <w:noProof/>
            <w:webHidden/>
          </w:rPr>
          <w:tab/>
        </w:r>
        <w:r w:rsidR="00FE084B">
          <w:rPr>
            <w:noProof/>
            <w:webHidden/>
          </w:rPr>
          <w:fldChar w:fldCharType="begin"/>
        </w:r>
        <w:r w:rsidR="00FE084B">
          <w:rPr>
            <w:noProof/>
            <w:webHidden/>
          </w:rPr>
          <w:instrText xml:space="preserve"> PAGEREF _Toc213232282 \h </w:instrText>
        </w:r>
        <w:r w:rsidR="00FE084B">
          <w:rPr>
            <w:noProof/>
            <w:webHidden/>
          </w:rPr>
        </w:r>
        <w:r w:rsidR="00FE084B">
          <w:rPr>
            <w:noProof/>
            <w:webHidden/>
          </w:rPr>
          <w:fldChar w:fldCharType="separate"/>
        </w:r>
        <w:r w:rsidR="00FE084B">
          <w:rPr>
            <w:noProof/>
            <w:webHidden/>
          </w:rPr>
          <w:t>927</w:t>
        </w:r>
        <w:r w:rsidR="00FE084B">
          <w:rPr>
            <w:noProof/>
            <w:webHidden/>
          </w:rPr>
          <w:fldChar w:fldCharType="end"/>
        </w:r>
      </w:hyperlink>
    </w:p>
    <w:p w14:paraId="2594D8E4" w14:textId="77777777" w:rsidR="00FE084B" w:rsidRDefault="00D81B5A">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3232289" w:history="1">
        <w:r w:rsidR="00FE084B" w:rsidRPr="009469A4">
          <w:rPr>
            <w:rStyle w:val="af"/>
            <w:noProof/>
          </w:rPr>
          <w:t>2.2.3</w:t>
        </w:r>
        <w:r w:rsidR="00FE084B">
          <w:rPr>
            <w:rFonts w:asciiTheme="minorHAnsi" w:eastAsiaTheme="minorEastAsia" w:hAnsiTheme="minorHAnsi" w:cstheme="minorBidi"/>
            <w:noProof/>
            <w:snapToGrid/>
            <w:color w:val="auto"/>
            <w:sz w:val="22"/>
            <w:szCs w:val="22"/>
          </w:rPr>
          <w:tab/>
        </w:r>
        <w:r w:rsidR="00FE084B" w:rsidRPr="009469A4">
          <w:rPr>
            <w:rStyle w:val="af"/>
            <w:noProof/>
          </w:rPr>
          <w:t>Формирование Карточки по существующим объектам прав пользования НФА</w:t>
        </w:r>
        <w:r w:rsidR="00FE084B">
          <w:rPr>
            <w:noProof/>
            <w:webHidden/>
          </w:rPr>
          <w:tab/>
        </w:r>
        <w:r w:rsidR="00FE084B">
          <w:rPr>
            <w:noProof/>
            <w:webHidden/>
          </w:rPr>
          <w:fldChar w:fldCharType="begin"/>
        </w:r>
        <w:r w:rsidR="00FE084B">
          <w:rPr>
            <w:noProof/>
            <w:webHidden/>
          </w:rPr>
          <w:instrText xml:space="preserve"> PAGEREF _Toc213232289 \h </w:instrText>
        </w:r>
        <w:r w:rsidR="00FE084B">
          <w:rPr>
            <w:noProof/>
            <w:webHidden/>
          </w:rPr>
        </w:r>
        <w:r w:rsidR="00FE084B">
          <w:rPr>
            <w:noProof/>
            <w:webHidden/>
          </w:rPr>
          <w:fldChar w:fldCharType="separate"/>
        </w:r>
        <w:r w:rsidR="00FE084B">
          <w:rPr>
            <w:noProof/>
            <w:webHidden/>
          </w:rPr>
          <w:t>938</w:t>
        </w:r>
        <w:r w:rsidR="00FE084B">
          <w:rPr>
            <w:noProof/>
            <w:webHidden/>
          </w:rPr>
          <w:fldChar w:fldCharType="end"/>
        </w:r>
      </w:hyperlink>
    </w:p>
    <w:p w14:paraId="5A517399" w14:textId="77777777" w:rsidR="00FE084B" w:rsidRDefault="00D81B5A">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3232290" w:history="1">
        <w:r w:rsidR="00FE084B" w:rsidRPr="009469A4">
          <w:rPr>
            <w:rStyle w:val="af"/>
            <w:noProof/>
          </w:rPr>
          <w:t>2.2.4</w:t>
        </w:r>
        <w:r w:rsidR="00FE084B">
          <w:rPr>
            <w:rFonts w:asciiTheme="minorHAnsi" w:eastAsiaTheme="minorEastAsia" w:hAnsiTheme="minorHAnsi" w:cstheme="minorBidi"/>
            <w:noProof/>
            <w:snapToGrid/>
            <w:color w:val="auto"/>
            <w:sz w:val="22"/>
            <w:szCs w:val="22"/>
          </w:rPr>
          <w:tab/>
        </w:r>
        <w:r w:rsidR="00FE084B" w:rsidRPr="009469A4">
          <w:rPr>
            <w:rStyle w:val="af"/>
            <w:noProof/>
          </w:rPr>
          <w:t>Настройка графика амортизации</w:t>
        </w:r>
        <w:r w:rsidR="00FE084B">
          <w:rPr>
            <w:noProof/>
            <w:webHidden/>
          </w:rPr>
          <w:tab/>
        </w:r>
        <w:r w:rsidR="00FE084B">
          <w:rPr>
            <w:noProof/>
            <w:webHidden/>
          </w:rPr>
          <w:fldChar w:fldCharType="begin"/>
        </w:r>
        <w:r w:rsidR="00FE084B">
          <w:rPr>
            <w:noProof/>
            <w:webHidden/>
          </w:rPr>
          <w:instrText xml:space="preserve"> PAGEREF _Toc213232290 \h </w:instrText>
        </w:r>
        <w:r w:rsidR="00FE084B">
          <w:rPr>
            <w:noProof/>
            <w:webHidden/>
          </w:rPr>
        </w:r>
        <w:r w:rsidR="00FE084B">
          <w:rPr>
            <w:noProof/>
            <w:webHidden/>
          </w:rPr>
          <w:fldChar w:fldCharType="separate"/>
        </w:r>
        <w:r w:rsidR="00FE084B">
          <w:rPr>
            <w:noProof/>
            <w:webHidden/>
          </w:rPr>
          <w:t>944</w:t>
        </w:r>
        <w:r w:rsidR="00FE084B">
          <w:rPr>
            <w:noProof/>
            <w:webHidden/>
          </w:rPr>
          <w:fldChar w:fldCharType="end"/>
        </w:r>
      </w:hyperlink>
    </w:p>
    <w:p w14:paraId="01CCAD72" w14:textId="77777777" w:rsidR="00FE084B" w:rsidRDefault="00D81B5A">
      <w:pPr>
        <w:pStyle w:val="16"/>
        <w:tabs>
          <w:tab w:val="right" w:leader="dot" w:pos="9486"/>
        </w:tabs>
        <w:rPr>
          <w:rFonts w:asciiTheme="minorHAnsi" w:eastAsiaTheme="minorEastAsia" w:hAnsiTheme="minorHAnsi" w:cstheme="minorBidi"/>
          <w:b w:val="0"/>
          <w:bCs w:val="0"/>
          <w:noProof/>
          <w:snapToGrid/>
          <w:color w:val="auto"/>
          <w:sz w:val="22"/>
          <w:szCs w:val="22"/>
        </w:rPr>
      </w:pPr>
      <w:hyperlink w:anchor="_Toc213232291" w:history="1">
        <w:r w:rsidR="00FE084B" w:rsidRPr="009469A4">
          <w:rPr>
            <w:rStyle w:val="af"/>
            <w:noProof/>
          </w:rPr>
          <w:t>Приложение 1</w:t>
        </w:r>
        <w:r w:rsidR="00FE084B">
          <w:rPr>
            <w:noProof/>
            <w:webHidden/>
          </w:rPr>
          <w:tab/>
        </w:r>
        <w:r w:rsidR="00FE084B">
          <w:rPr>
            <w:noProof/>
            <w:webHidden/>
          </w:rPr>
          <w:fldChar w:fldCharType="begin"/>
        </w:r>
        <w:r w:rsidR="00FE084B">
          <w:rPr>
            <w:noProof/>
            <w:webHidden/>
          </w:rPr>
          <w:instrText xml:space="preserve"> PAGEREF _Toc213232291 \h </w:instrText>
        </w:r>
        <w:r w:rsidR="00FE084B">
          <w:rPr>
            <w:noProof/>
            <w:webHidden/>
          </w:rPr>
        </w:r>
        <w:r w:rsidR="00FE084B">
          <w:rPr>
            <w:noProof/>
            <w:webHidden/>
          </w:rPr>
          <w:fldChar w:fldCharType="separate"/>
        </w:r>
        <w:r w:rsidR="00FE084B">
          <w:rPr>
            <w:noProof/>
            <w:webHidden/>
          </w:rPr>
          <w:t>947</w:t>
        </w:r>
        <w:r w:rsidR="00FE084B">
          <w:rPr>
            <w:noProof/>
            <w:webHidden/>
          </w:rPr>
          <w:fldChar w:fldCharType="end"/>
        </w:r>
      </w:hyperlink>
    </w:p>
    <w:p w14:paraId="2426A15E" w14:textId="77777777" w:rsidR="00D21243" w:rsidRPr="00FE084B" w:rsidRDefault="00D21243" w:rsidP="00D21243">
      <w:pPr>
        <w:pStyle w:val="11"/>
        <w:numPr>
          <w:ilvl w:val="0"/>
          <w:numId w:val="0"/>
        </w:numPr>
      </w:pPr>
      <w:r w:rsidRPr="00FE084B">
        <w:rPr>
          <w:szCs w:val="28"/>
        </w:rPr>
        <w:lastRenderedPageBreak/>
        <w:fldChar w:fldCharType="end"/>
      </w:r>
      <w:bookmarkStart w:id="0" w:name="_Toc213232201"/>
      <w:r w:rsidRPr="00FE084B">
        <w:t>Перечень</w:t>
      </w:r>
      <w:r w:rsidRPr="00FE084B">
        <w:rPr>
          <w:szCs w:val="36"/>
        </w:rPr>
        <w:t xml:space="preserve"> рисунков</w:t>
      </w:r>
      <w:bookmarkEnd w:id="0"/>
    </w:p>
    <w:p w14:paraId="79095A68" w14:textId="77777777" w:rsidR="00FE084B" w:rsidRDefault="00D21243">
      <w:pPr>
        <w:pStyle w:val="aff2"/>
        <w:rPr>
          <w:rFonts w:asciiTheme="minorHAnsi" w:eastAsiaTheme="minorEastAsia" w:hAnsiTheme="minorHAnsi" w:cstheme="minorBidi"/>
          <w:snapToGrid/>
          <w:color w:val="auto"/>
          <w:sz w:val="22"/>
          <w:szCs w:val="22"/>
        </w:rPr>
      </w:pPr>
      <w:r w:rsidRPr="00FE084B">
        <w:rPr>
          <w:color w:val="auto"/>
          <w:szCs w:val="28"/>
        </w:rPr>
        <w:fldChar w:fldCharType="begin"/>
      </w:r>
      <w:r w:rsidRPr="00FE084B">
        <w:rPr>
          <w:color w:val="auto"/>
          <w:szCs w:val="28"/>
        </w:rPr>
        <w:instrText xml:space="preserve"> TOC \h \z \c "Рисунок" </w:instrText>
      </w:r>
      <w:r w:rsidRPr="00FE084B">
        <w:rPr>
          <w:color w:val="auto"/>
          <w:szCs w:val="28"/>
        </w:rPr>
        <w:fldChar w:fldCharType="separate"/>
      </w:r>
      <w:hyperlink w:anchor="_Toc213232292" w:history="1">
        <w:r w:rsidR="00FE084B" w:rsidRPr="007A0EF3">
          <w:rPr>
            <w:rStyle w:val="af"/>
          </w:rPr>
          <w:t>Рисунок  1</w:t>
        </w:r>
        <w:r w:rsidR="00FE084B">
          <w:rPr>
            <w:webHidden/>
          </w:rPr>
          <w:tab/>
        </w:r>
        <w:r w:rsidR="00FE084B">
          <w:rPr>
            <w:webHidden/>
          </w:rPr>
          <w:fldChar w:fldCharType="begin"/>
        </w:r>
        <w:r w:rsidR="00FE084B">
          <w:rPr>
            <w:webHidden/>
          </w:rPr>
          <w:instrText xml:space="preserve"> PAGEREF _Toc213232292 \h </w:instrText>
        </w:r>
        <w:r w:rsidR="00FE084B">
          <w:rPr>
            <w:webHidden/>
          </w:rPr>
        </w:r>
        <w:r w:rsidR="00FE084B">
          <w:rPr>
            <w:webHidden/>
          </w:rPr>
          <w:fldChar w:fldCharType="separate"/>
        </w:r>
        <w:r w:rsidR="00FE084B">
          <w:rPr>
            <w:webHidden/>
          </w:rPr>
          <w:t>65</w:t>
        </w:r>
        <w:r w:rsidR="00FE084B">
          <w:rPr>
            <w:webHidden/>
          </w:rPr>
          <w:fldChar w:fldCharType="end"/>
        </w:r>
      </w:hyperlink>
    </w:p>
    <w:p w14:paraId="76DE2EA8" w14:textId="77777777" w:rsidR="00FE084B" w:rsidRDefault="00D81B5A">
      <w:pPr>
        <w:pStyle w:val="aff2"/>
        <w:rPr>
          <w:rFonts w:asciiTheme="minorHAnsi" w:eastAsiaTheme="minorEastAsia" w:hAnsiTheme="minorHAnsi" w:cstheme="minorBidi"/>
          <w:snapToGrid/>
          <w:color w:val="auto"/>
          <w:sz w:val="22"/>
          <w:szCs w:val="22"/>
        </w:rPr>
      </w:pPr>
      <w:hyperlink w:anchor="_Toc213232293" w:history="1">
        <w:r w:rsidR="00FE084B" w:rsidRPr="007A0EF3">
          <w:rPr>
            <w:rStyle w:val="af"/>
          </w:rPr>
          <w:t>Рисунок  2</w:t>
        </w:r>
        <w:r w:rsidR="00FE084B">
          <w:rPr>
            <w:webHidden/>
          </w:rPr>
          <w:tab/>
        </w:r>
        <w:r w:rsidR="00FE084B">
          <w:rPr>
            <w:webHidden/>
          </w:rPr>
          <w:fldChar w:fldCharType="begin"/>
        </w:r>
        <w:r w:rsidR="00FE084B">
          <w:rPr>
            <w:webHidden/>
          </w:rPr>
          <w:instrText xml:space="preserve"> PAGEREF _Toc213232293 \h </w:instrText>
        </w:r>
        <w:r w:rsidR="00FE084B">
          <w:rPr>
            <w:webHidden/>
          </w:rPr>
        </w:r>
        <w:r w:rsidR="00FE084B">
          <w:rPr>
            <w:webHidden/>
          </w:rPr>
          <w:fldChar w:fldCharType="separate"/>
        </w:r>
        <w:r w:rsidR="00FE084B">
          <w:rPr>
            <w:webHidden/>
          </w:rPr>
          <w:t>66</w:t>
        </w:r>
        <w:r w:rsidR="00FE084B">
          <w:rPr>
            <w:webHidden/>
          </w:rPr>
          <w:fldChar w:fldCharType="end"/>
        </w:r>
      </w:hyperlink>
    </w:p>
    <w:p w14:paraId="44B0CC01" w14:textId="77777777" w:rsidR="00FE084B" w:rsidRDefault="00D81B5A">
      <w:pPr>
        <w:pStyle w:val="aff2"/>
        <w:rPr>
          <w:rFonts w:asciiTheme="minorHAnsi" w:eastAsiaTheme="minorEastAsia" w:hAnsiTheme="minorHAnsi" w:cstheme="minorBidi"/>
          <w:snapToGrid/>
          <w:color w:val="auto"/>
          <w:sz w:val="22"/>
          <w:szCs w:val="22"/>
        </w:rPr>
      </w:pPr>
      <w:hyperlink w:anchor="_Toc213232294" w:history="1">
        <w:r w:rsidR="00FE084B" w:rsidRPr="007A0EF3">
          <w:rPr>
            <w:rStyle w:val="af"/>
          </w:rPr>
          <w:t>Рисунок  3</w:t>
        </w:r>
        <w:r w:rsidR="00FE084B">
          <w:rPr>
            <w:webHidden/>
          </w:rPr>
          <w:tab/>
        </w:r>
        <w:r w:rsidR="00FE084B">
          <w:rPr>
            <w:webHidden/>
          </w:rPr>
          <w:fldChar w:fldCharType="begin"/>
        </w:r>
        <w:r w:rsidR="00FE084B">
          <w:rPr>
            <w:webHidden/>
          </w:rPr>
          <w:instrText xml:space="preserve"> PAGEREF _Toc213232294 \h </w:instrText>
        </w:r>
        <w:r w:rsidR="00FE084B">
          <w:rPr>
            <w:webHidden/>
          </w:rPr>
        </w:r>
        <w:r w:rsidR="00FE084B">
          <w:rPr>
            <w:webHidden/>
          </w:rPr>
          <w:fldChar w:fldCharType="separate"/>
        </w:r>
        <w:r w:rsidR="00FE084B">
          <w:rPr>
            <w:webHidden/>
          </w:rPr>
          <w:t>66</w:t>
        </w:r>
        <w:r w:rsidR="00FE084B">
          <w:rPr>
            <w:webHidden/>
          </w:rPr>
          <w:fldChar w:fldCharType="end"/>
        </w:r>
      </w:hyperlink>
    </w:p>
    <w:p w14:paraId="4D8F2EA2" w14:textId="77777777" w:rsidR="00FE084B" w:rsidRDefault="00D81B5A">
      <w:pPr>
        <w:pStyle w:val="aff2"/>
        <w:rPr>
          <w:rFonts w:asciiTheme="minorHAnsi" w:eastAsiaTheme="minorEastAsia" w:hAnsiTheme="minorHAnsi" w:cstheme="minorBidi"/>
          <w:snapToGrid/>
          <w:color w:val="auto"/>
          <w:sz w:val="22"/>
          <w:szCs w:val="22"/>
        </w:rPr>
      </w:pPr>
      <w:hyperlink w:anchor="_Toc213232295" w:history="1">
        <w:r w:rsidR="00FE084B" w:rsidRPr="007A0EF3">
          <w:rPr>
            <w:rStyle w:val="af"/>
          </w:rPr>
          <w:t>Рисунок  4</w:t>
        </w:r>
        <w:r w:rsidR="00FE084B">
          <w:rPr>
            <w:webHidden/>
          </w:rPr>
          <w:tab/>
        </w:r>
        <w:r w:rsidR="00FE084B">
          <w:rPr>
            <w:webHidden/>
          </w:rPr>
          <w:fldChar w:fldCharType="begin"/>
        </w:r>
        <w:r w:rsidR="00FE084B">
          <w:rPr>
            <w:webHidden/>
          </w:rPr>
          <w:instrText xml:space="preserve"> PAGEREF _Toc213232295 \h </w:instrText>
        </w:r>
        <w:r w:rsidR="00FE084B">
          <w:rPr>
            <w:webHidden/>
          </w:rPr>
        </w:r>
        <w:r w:rsidR="00FE084B">
          <w:rPr>
            <w:webHidden/>
          </w:rPr>
          <w:fldChar w:fldCharType="separate"/>
        </w:r>
        <w:r w:rsidR="00FE084B">
          <w:rPr>
            <w:webHidden/>
          </w:rPr>
          <w:t>67</w:t>
        </w:r>
        <w:r w:rsidR="00FE084B">
          <w:rPr>
            <w:webHidden/>
          </w:rPr>
          <w:fldChar w:fldCharType="end"/>
        </w:r>
      </w:hyperlink>
    </w:p>
    <w:p w14:paraId="08FCE8C1" w14:textId="77777777" w:rsidR="00FE084B" w:rsidRDefault="00D81B5A">
      <w:pPr>
        <w:pStyle w:val="aff2"/>
        <w:rPr>
          <w:rFonts w:asciiTheme="minorHAnsi" w:eastAsiaTheme="minorEastAsia" w:hAnsiTheme="minorHAnsi" w:cstheme="minorBidi"/>
          <w:snapToGrid/>
          <w:color w:val="auto"/>
          <w:sz w:val="22"/>
          <w:szCs w:val="22"/>
        </w:rPr>
      </w:pPr>
      <w:hyperlink w:anchor="_Toc213232296" w:history="1">
        <w:r w:rsidR="00FE084B" w:rsidRPr="007A0EF3">
          <w:rPr>
            <w:rStyle w:val="af"/>
          </w:rPr>
          <w:t>Рисунок  5</w:t>
        </w:r>
        <w:r w:rsidR="00FE084B">
          <w:rPr>
            <w:webHidden/>
          </w:rPr>
          <w:tab/>
        </w:r>
        <w:r w:rsidR="00FE084B">
          <w:rPr>
            <w:webHidden/>
          </w:rPr>
          <w:fldChar w:fldCharType="begin"/>
        </w:r>
        <w:r w:rsidR="00FE084B">
          <w:rPr>
            <w:webHidden/>
          </w:rPr>
          <w:instrText xml:space="preserve"> PAGEREF _Toc213232296 \h </w:instrText>
        </w:r>
        <w:r w:rsidR="00FE084B">
          <w:rPr>
            <w:webHidden/>
          </w:rPr>
        </w:r>
        <w:r w:rsidR="00FE084B">
          <w:rPr>
            <w:webHidden/>
          </w:rPr>
          <w:fldChar w:fldCharType="separate"/>
        </w:r>
        <w:r w:rsidR="00FE084B">
          <w:rPr>
            <w:webHidden/>
          </w:rPr>
          <w:t>68</w:t>
        </w:r>
        <w:r w:rsidR="00FE084B">
          <w:rPr>
            <w:webHidden/>
          </w:rPr>
          <w:fldChar w:fldCharType="end"/>
        </w:r>
      </w:hyperlink>
    </w:p>
    <w:p w14:paraId="6979D6CE" w14:textId="77777777" w:rsidR="00FE084B" w:rsidRDefault="00D81B5A">
      <w:pPr>
        <w:pStyle w:val="aff2"/>
        <w:rPr>
          <w:rFonts w:asciiTheme="minorHAnsi" w:eastAsiaTheme="minorEastAsia" w:hAnsiTheme="minorHAnsi" w:cstheme="minorBidi"/>
          <w:snapToGrid/>
          <w:color w:val="auto"/>
          <w:sz w:val="22"/>
          <w:szCs w:val="22"/>
        </w:rPr>
      </w:pPr>
      <w:hyperlink w:anchor="_Toc213232297" w:history="1">
        <w:r w:rsidR="00FE084B" w:rsidRPr="007A0EF3">
          <w:rPr>
            <w:rStyle w:val="af"/>
          </w:rPr>
          <w:t>Рисунок  6</w:t>
        </w:r>
        <w:r w:rsidR="00FE084B">
          <w:rPr>
            <w:webHidden/>
          </w:rPr>
          <w:tab/>
        </w:r>
        <w:r w:rsidR="00FE084B">
          <w:rPr>
            <w:webHidden/>
          </w:rPr>
          <w:fldChar w:fldCharType="begin"/>
        </w:r>
        <w:r w:rsidR="00FE084B">
          <w:rPr>
            <w:webHidden/>
          </w:rPr>
          <w:instrText xml:space="preserve"> PAGEREF _Toc213232297 \h </w:instrText>
        </w:r>
        <w:r w:rsidR="00FE084B">
          <w:rPr>
            <w:webHidden/>
          </w:rPr>
        </w:r>
        <w:r w:rsidR="00FE084B">
          <w:rPr>
            <w:webHidden/>
          </w:rPr>
          <w:fldChar w:fldCharType="separate"/>
        </w:r>
        <w:r w:rsidR="00FE084B">
          <w:rPr>
            <w:webHidden/>
          </w:rPr>
          <w:t>69</w:t>
        </w:r>
        <w:r w:rsidR="00FE084B">
          <w:rPr>
            <w:webHidden/>
          </w:rPr>
          <w:fldChar w:fldCharType="end"/>
        </w:r>
      </w:hyperlink>
    </w:p>
    <w:p w14:paraId="02327A80" w14:textId="77777777" w:rsidR="00FE084B" w:rsidRDefault="00D81B5A">
      <w:pPr>
        <w:pStyle w:val="aff2"/>
        <w:rPr>
          <w:rFonts w:asciiTheme="minorHAnsi" w:eastAsiaTheme="minorEastAsia" w:hAnsiTheme="minorHAnsi" w:cstheme="minorBidi"/>
          <w:snapToGrid/>
          <w:color w:val="auto"/>
          <w:sz w:val="22"/>
          <w:szCs w:val="22"/>
        </w:rPr>
      </w:pPr>
      <w:hyperlink w:anchor="_Toc213232298" w:history="1">
        <w:r w:rsidR="00FE084B" w:rsidRPr="007A0EF3">
          <w:rPr>
            <w:rStyle w:val="af"/>
          </w:rPr>
          <w:t>Рисунок  7</w:t>
        </w:r>
        <w:r w:rsidR="00FE084B">
          <w:rPr>
            <w:webHidden/>
          </w:rPr>
          <w:tab/>
        </w:r>
        <w:r w:rsidR="00FE084B">
          <w:rPr>
            <w:webHidden/>
          </w:rPr>
          <w:fldChar w:fldCharType="begin"/>
        </w:r>
        <w:r w:rsidR="00FE084B">
          <w:rPr>
            <w:webHidden/>
          </w:rPr>
          <w:instrText xml:space="preserve"> PAGEREF _Toc213232298 \h </w:instrText>
        </w:r>
        <w:r w:rsidR="00FE084B">
          <w:rPr>
            <w:webHidden/>
          </w:rPr>
        </w:r>
        <w:r w:rsidR="00FE084B">
          <w:rPr>
            <w:webHidden/>
          </w:rPr>
          <w:fldChar w:fldCharType="separate"/>
        </w:r>
        <w:r w:rsidR="00FE084B">
          <w:rPr>
            <w:webHidden/>
          </w:rPr>
          <w:t>69</w:t>
        </w:r>
        <w:r w:rsidR="00FE084B">
          <w:rPr>
            <w:webHidden/>
          </w:rPr>
          <w:fldChar w:fldCharType="end"/>
        </w:r>
      </w:hyperlink>
    </w:p>
    <w:p w14:paraId="659235EC" w14:textId="77777777" w:rsidR="00FE084B" w:rsidRDefault="00D81B5A">
      <w:pPr>
        <w:pStyle w:val="aff2"/>
        <w:rPr>
          <w:rFonts w:asciiTheme="minorHAnsi" w:eastAsiaTheme="minorEastAsia" w:hAnsiTheme="minorHAnsi" w:cstheme="minorBidi"/>
          <w:snapToGrid/>
          <w:color w:val="auto"/>
          <w:sz w:val="22"/>
          <w:szCs w:val="22"/>
        </w:rPr>
      </w:pPr>
      <w:hyperlink w:anchor="_Toc213232299" w:history="1">
        <w:r w:rsidR="00FE084B" w:rsidRPr="007A0EF3">
          <w:rPr>
            <w:rStyle w:val="af"/>
          </w:rPr>
          <w:t>Рисунок  8</w:t>
        </w:r>
        <w:r w:rsidR="00FE084B">
          <w:rPr>
            <w:webHidden/>
          </w:rPr>
          <w:tab/>
        </w:r>
        <w:r w:rsidR="00FE084B">
          <w:rPr>
            <w:webHidden/>
          </w:rPr>
          <w:fldChar w:fldCharType="begin"/>
        </w:r>
        <w:r w:rsidR="00FE084B">
          <w:rPr>
            <w:webHidden/>
          </w:rPr>
          <w:instrText xml:space="preserve"> PAGEREF _Toc213232299 \h </w:instrText>
        </w:r>
        <w:r w:rsidR="00FE084B">
          <w:rPr>
            <w:webHidden/>
          </w:rPr>
        </w:r>
        <w:r w:rsidR="00FE084B">
          <w:rPr>
            <w:webHidden/>
          </w:rPr>
          <w:fldChar w:fldCharType="separate"/>
        </w:r>
        <w:r w:rsidR="00FE084B">
          <w:rPr>
            <w:webHidden/>
          </w:rPr>
          <w:t>70</w:t>
        </w:r>
        <w:r w:rsidR="00FE084B">
          <w:rPr>
            <w:webHidden/>
          </w:rPr>
          <w:fldChar w:fldCharType="end"/>
        </w:r>
      </w:hyperlink>
    </w:p>
    <w:p w14:paraId="352B8C22" w14:textId="77777777" w:rsidR="00FE084B" w:rsidRDefault="00D81B5A">
      <w:pPr>
        <w:pStyle w:val="aff2"/>
        <w:rPr>
          <w:rFonts w:asciiTheme="minorHAnsi" w:eastAsiaTheme="minorEastAsia" w:hAnsiTheme="minorHAnsi" w:cstheme="minorBidi"/>
          <w:snapToGrid/>
          <w:color w:val="auto"/>
          <w:sz w:val="22"/>
          <w:szCs w:val="22"/>
        </w:rPr>
      </w:pPr>
      <w:hyperlink w:anchor="_Toc213232300" w:history="1">
        <w:r w:rsidR="00FE084B" w:rsidRPr="007A0EF3">
          <w:rPr>
            <w:rStyle w:val="af"/>
          </w:rPr>
          <w:t>Рисунок  9</w:t>
        </w:r>
        <w:r w:rsidR="00FE084B">
          <w:rPr>
            <w:webHidden/>
          </w:rPr>
          <w:tab/>
        </w:r>
        <w:r w:rsidR="00FE084B">
          <w:rPr>
            <w:webHidden/>
          </w:rPr>
          <w:fldChar w:fldCharType="begin"/>
        </w:r>
        <w:r w:rsidR="00FE084B">
          <w:rPr>
            <w:webHidden/>
          </w:rPr>
          <w:instrText xml:space="preserve"> PAGEREF _Toc213232300 \h </w:instrText>
        </w:r>
        <w:r w:rsidR="00FE084B">
          <w:rPr>
            <w:webHidden/>
          </w:rPr>
        </w:r>
        <w:r w:rsidR="00FE084B">
          <w:rPr>
            <w:webHidden/>
          </w:rPr>
          <w:fldChar w:fldCharType="separate"/>
        </w:r>
        <w:r w:rsidR="00FE084B">
          <w:rPr>
            <w:webHidden/>
          </w:rPr>
          <w:t>70</w:t>
        </w:r>
        <w:r w:rsidR="00FE084B">
          <w:rPr>
            <w:webHidden/>
          </w:rPr>
          <w:fldChar w:fldCharType="end"/>
        </w:r>
      </w:hyperlink>
    </w:p>
    <w:p w14:paraId="62ABC652" w14:textId="77777777" w:rsidR="00FE084B" w:rsidRDefault="00D81B5A">
      <w:pPr>
        <w:pStyle w:val="aff2"/>
        <w:rPr>
          <w:rFonts w:asciiTheme="minorHAnsi" w:eastAsiaTheme="minorEastAsia" w:hAnsiTheme="minorHAnsi" w:cstheme="minorBidi"/>
          <w:snapToGrid/>
          <w:color w:val="auto"/>
          <w:sz w:val="22"/>
          <w:szCs w:val="22"/>
        </w:rPr>
      </w:pPr>
      <w:hyperlink w:anchor="_Toc213232301" w:history="1">
        <w:r w:rsidR="00FE084B" w:rsidRPr="007A0EF3">
          <w:rPr>
            <w:rStyle w:val="af"/>
          </w:rPr>
          <w:t>Рисунок  10</w:t>
        </w:r>
        <w:r w:rsidR="00FE084B">
          <w:rPr>
            <w:webHidden/>
          </w:rPr>
          <w:tab/>
        </w:r>
        <w:r w:rsidR="00FE084B">
          <w:rPr>
            <w:webHidden/>
          </w:rPr>
          <w:fldChar w:fldCharType="begin"/>
        </w:r>
        <w:r w:rsidR="00FE084B">
          <w:rPr>
            <w:webHidden/>
          </w:rPr>
          <w:instrText xml:space="preserve"> PAGEREF _Toc213232301 \h </w:instrText>
        </w:r>
        <w:r w:rsidR="00FE084B">
          <w:rPr>
            <w:webHidden/>
          </w:rPr>
        </w:r>
        <w:r w:rsidR="00FE084B">
          <w:rPr>
            <w:webHidden/>
          </w:rPr>
          <w:fldChar w:fldCharType="separate"/>
        </w:r>
        <w:r w:rsidR="00FE084B">
          <w:rPr>
            <w:webHidden/>
          </w:rPr>
          <w:t>71</w:t>
        </w:r>
        <w:r w:rsidR="00FE084B">
          <w:rPr>
            <w:webHidden/>
          </w:rPr>
          <w:fldChar w:fldCharType="end"/>
        </w:r>
      </w:hyperlink>
    </w:p>
    <w:p w14:paraId="72E42D0D" w14:textId="77777777" w:rsidR="00FE084B" w:rsidRDefault="00D81B5A">
      <w:pPr>
        <w:pStyle w:val="aff2"/>
        <w:rPr>
          <w:rFonts w:asciiTheme="minorHAnsi" w:eastAsiaTheme="minorEastAsia" w:hAnsiTheme="minorHAnsi" w:cstheme="minorBidi"/>
          <w:snapToGrid/>
          <w:color w:val="auto"/>
          <w:sz w:val="22"/>
          <w:szCs w:val="22"/>
        </w:rPr>
      </w:pPr>
      <w:hyperlink w:anchor="_Toc213232302" w:history="1">
        <w:r w:rsidR="00FE084B" w:rsidRPr="007A0EF3">
          <w:rPr>
            <w:rStyle w:val="af"/>
          </w:rPr>
          <w:t>Рисунок  11</w:t>
        </w:r>
        <w:r w:rsidR="00FE084B">
          <w:rPr>
            <w:webHidden/>
          </w:rPr>
          <w:tab/>
        </w:r>
        <w:r w:rsidR="00FE084B">
          <w:rPr>
            <w:webHidden/>
          </w:rPr>
          <w:fldChar w:fldCharType="begin"/>
        </w:r>
        <w:r w:rsidR="00FE084B">
          <w:rPr>
            <w:webHidden/>
          </w:rPr>
          <w:instrText xml:space="preserve"> PAGEREF _Toc213232302 \h </w:instrText>
        </w:r>
        <w:r w:rsidR="00FE084B">
          <w:rPr>
            <w:webHidden/>
          </w:rPr>
        </w:r>
        <w:r w:rsidR="00FE084B">
          <w:rPr>
            <w:webHidden/>
          </w:rPr>
          <w:fldChar w:fldCharType="separate"/>
        </w:r>
        <w:r w:rsidR="00FE084B">
          <w:rPr>
            <w:webHidden/>
          </w:rPr>
          <w:t>71</w:t>
        </w:r>
        <w:r w:rsidR="00FE084B">
          <w:rPr>
            <w:webHidden/>
          </w:rPr>
          <w:fldChar w:fldCharType="end"/>
        </w:r>
      </w:hyperlink>
    </w:p>
    <w:p w14:paraId="36A12FD4" w14:textId="77777777" w:rsidR="00FE084B" w:rsidRDefault="00D81B5A">
      <w:pPr>
        <w:pStyle w:val="aff2"/>
        <w:rPr>
          <w:rFonts w:asciiTheme="minorHAnsi" w:eastAsiaTheme="minorEastAsia" w:hAnsiTheme="minorHAnsi" w:cstheme="minorBidi"/>
          <w:snapToGrid/>
          <w:color w:val="auto"/>
          <w:sz w:val="22"/>
          <w:szCs w:val="22"/>
        </w:rPr>
      </w:pPr>
      <w:hyperlink w:anchor="_Toc213232303" w:history="1">
        <w:r w:rsidR="00FE084B" w:rsidRPr="007A0EF3">
          <w:rPr>
            <w:rStyle w:val="af"/>
          </w:rPr>
          <w:t>Рисунок  12</w:t>
        </w:r>
        <w:r w:rsidR="00FE084B">
          <w:rPr>
            <w:webHidden/>
          </w:rPr>
          <w:tab/>
        </w:r>
        <w:r w:rsidR="00FE084B">
          <w:rPr>
            <w:webHidden/>
          </w:rPr>
          <w:fldChar w:fldCharType="begin"/>
        </w:r>
        <w:r w:rsidR="00FE084B">
          <w:rPr>
            <w:webHidden/>
          </w:rPr>
          <w:instrText xml:space="preserve"> PAGEREF _Toc213232303 \h </w:instrText>
        </w:r>
        <w:r w:rsidR="00FE084B">
          <w:rPr>
            <w:webHidden/>
          </w:rPr>
        </w:r>
        <w:r w:rsidR="00FE084B">
          <w:rPr>
            <w:webHidden/>
          </w:rPr>
          <w:fldChar w:fldCharType="separate"/>
        </w:r>
        <w:r w:rsidR="00FE084B">
          <w:rPr>
            <w:webHidden/>
          </w:rPr>
          <w:t>71</w:t>
        </w:r>
        <w:r w:rsidR="00FE084B">
          <w:rPr>
            <w:webHidden/>
          </w:rPr>
          <w:fldChar w:fldCharType="end"/>
        </w:r>
      </w:hyperlink>
    </w:p>
    <w:p w14:paraId="60B4A544" w14:textId="77777777" w:rsidR="00FE084B" w:rsidRDefault="00D81B5A">
      <w:pPr>
        <w:pStyle w:val="aff2"/>
        <w:rPr>
          <w:rFonts w:asciiTheme="minorHAnsi" w:eastAsiaTheme="minorEastAsia" w:hAnsiTheme="minorHAnsi" w:cstheme="minorBidi"/>
          <w:snapToGrid/>
          <w:color w:val="auto"/>
          <w:sz w:val="22"/>
          <w:szCs w:val="22"/>
        </w:rPr>
      </w:pPr>
      <w:hyperlink w:anchor="_Toc213232304" w:history="1">
        <w:r w:rsidR="00FE084B" w:rsidRPr="007A0EF3">
          <w:rPr>
            <w:rStyle w:val="af"/>
          </w:rPr>
          <w:t>Рисунок  13</w:t>
        </w:r>
        <w:r w:rsidR="00FE084B">
          <w:rPr>
            <w:webHidden/>
          </w:rPr>
          <w:tab/>
        </w:r>
        <w:r w:rsidR="00FE084B">
          <w:rPr>
            <w:webHidden/>
          </w:rPr>
          <w:fldChar w:fldCharType="begin"/>
        </w:r>
        <w:r w:rsidR="00FE084B">
          <w:rPr>
            <w:webHidden/>
          </w:rPr>
          <w:instrText xml:space="preserve"> PAGEREF _Toc213232304 \h </w:instrText>
        </w:r>
        <w:r w:rsidR="00FE084B">
          <w:rPr>
            <w:webHidden/>
          </w:rPr>
        </w:r>
        <w:r w:rsidR="00FE084B">
          <w:rPr>
            <w:webHidden/>
          </w:rPr>
          <w:fldChar w:fldCharType="separate"/>
        </w:r>
        <w:r w:rsidR="00FE084B">
          <w:rPr>
            <w:webHidden/>
          </w:rPr>
          <w:t>72</w:t>
        </w:r>
        <w:r w:rsidR="00FE084B">
          <w:rPr>
            <w:webHidden/>
          </w:rPr>
          <w:fldChar w:fldCharType="end"/>
        </w:r>
      </w:hyperlink>
    </w:p>
    <w:p w14:paraId="0D3505F6" w14:textId="77777777" w:rsidR="00FE084B" w:rsidRDefault="00D81B5A">
      <w:pPr>
        <w:pStyle w:val="aff2"/>
        <w:rPr>
          <w:rFonts w:asciiTheme="minorHAnsi" w:eastAsiaTheme="minorEastAsia" w:hAnsiTheme="minorHAnsi" w:cstheme="minorBidi"/>
          <w:snapToGrid/>
          <w:color w:val="auto"/>
          <w:sz w:val="22"/>
          <w:szCs w:val="22"/>
        </w:rPr>
      </w:pPr>
      <w:hyperlink w:anchor="_Toc213232305" w:history="1">
        <w:r w:rsidR="00FE084B" w:rsidRPr="007A0EF3">
          <w:rPr>
            <w:rStyle w:val="af"/>
          </w:rPr>
          <w:t>Рисунок  14</w:t>
        </w:r>
        <w:r w:rsidR="00FE084B">
          <w:rPr>
            <w:webHidden/>
          </w:rPr>
          <w:tab/>
        </w:r>
        <w:r w:rsidR="00FE084B">
          <w:rPr>
            <w:webHidden/>
          </w:rPr>
          <w:fldChar w:fldCharType="begin"/>
        </w:r>
        <w:r w:rsidR="00FE084B">
          <w:rPr>
            <w:webHidden/>
          </w:rPr>
          <w:instrText xml:space="preserve"> PAGEREF _Toc213232305 \h </w:instrText>
        </w:r>
        <w:r w:rsidR="00FE084B">
          <w:rPr>
            <w:webHidden/>
          </w:rPr>
        </w:r>
        <w:r w:rsidR="00FE084B">
          <w:rPr>
            <w:webHidden/>
          </w:rPr>
          <w:fldChar w:fldCharType="separate"/>
        </w:r>
        <w:r w:rsidR="00FE084B">
          <w:rPr>
            <w:webHidden/>
          </w:rPr>
          <w:t>72</w:t>
        </w:r>
        <w:r w:rsidR="00FE084B">
          <w:rPr>
            <w:webHidden/>
          </w:rPr>
          <w:fldChar w:fldCharType="end"/>
        </w:r>
      </w:hyperlink>
    </w:p>
    <w:p w14:paraId="46326331" w14:textId="77777777" w:rsidR="00FE084B" w:rsidRDefault="00D81B5A">
      <w:pPr>
        <w:pStyle w:val="aff2"/>
        <w:rPr>
          <w:rFonts w:asciiTheme="minorHAnsi" w:eastAsiaTheme="minorEastAsia" w:hAnsiTheme="minorHAnsi" w:cstheme="minorBidi"/>
          <w:snapToGrid/>
          <w:color w:val="auto"/>
          <w:sz w:val="22"/>
          <w:szCs w:val="22"/>
        </w:rPr>
      </w:pPr>
      <w:hyperlink w:anchor="_Toc213232306" w:history="1">
        <w:r w:rsidR="00FE084B" w:rsidRPr="007A0EF3">
          <w:rPr>
            <w:rStyle w:val="af"/>
          </w:rPr>
          <w:t>Рисунок  15</w:t>
        </w:r>
        <w:r w:rsidR="00FE084B">
          <w:rPr>
            <w:webHidden/>
          </w:rPr>
          <w:tab/>
        </w:r>
        <w:r w:rsidR="00FE084B">
          <w:rPr>
            <w:webHidden/>
          </w:rPr>
          <w:fldChar w:fldCharType="begin"/>
        </w:r>
        <w:r w:rsidR="00FE084B">
          <w:rPr>
            <w:webHidden/>
          </w:rPr>
          <w:instrText xml:space="preserve"> PAGEREF _Toc213232306 \h </w:instrText>
        </w:r>
        <w:r w:rsidR="00FE084B">
          <w:rPr>
            <w:webHidden/>
          </w:rPr>
        </w:r>
        <w:r w:rsidR="00FE084B">
          <w:rPr>
            <w:webHidden/>
          </w:rPr>
          <w:fldChar w:fldCharType="separate"/>
        </w:r>
        <w:r w:rsidR="00FE084B">
          <w:rPr>
            <w:webHidden/>
          </w:rPr>
          <w:t>73</w:t>
        </w:r>
        <w:r w:rsidR="00FE084B">
          <w:rPr>
            <w:webHidden/>
          </w:rPr>
          <w:fldChar w:fldCharType="end"/>
        </w:r>
      </w:hyperlink>
    </w:p>
    <w:p w14:paraId="16142AD1" w14:textId="77777777" w:rsidR="00FE084B" w:rsidRDefault="00D81B5A">
      <w:pPr>
        <w:pStyle w:val="aff2"/>
        <w:rPr>
          <w:rFonts w:asciiTheme="minorHAnsi" w:eastAsiaTheme="minorEastAsia" w:hAnsiTheme="minorHAnsi" w:cstheme="minorBidi"/>
          <w:snapToGrid/>
          <w:color w:val="auto"/>
          <w:sz w:val="22"/>
          <w:szCs w:val="22"/>
        </w:rPr>
      </w:pPr>
      <w:hyperlink w:anchor="_Toc213232307" w:history="1">
        <w:r w:rsidR="00FE084B" w:rsidRPr="007A0EF3">
          <w:rPr>
            <w:rStyle w:val="af"/>
          </w:rPr>
          <w:t>Рисунок  16</w:t>
        </w:r>
        <w:r w:rsidR="00FE084B">
          <w:rPr>
            <w:webHidden/>
          </w:rPr>
          <w:tab/>
        </w:r>
        <w:r w:rsidR="00FE084B">
          <w:rPr>
            <w:webHidden/>
          </w:rPr>
          <w:fldChar w:fldCharType="begin"/>
        </w:r>
        <w:r w:rsidR="00FE084B">
          <w:rPr>
            <w:webHidden/>
          </w:rPr>
          <w:instrText xml:space="preserve"> PAGEREF _Toc213232307 \h </w:instrText>
        </w:r>
        <w:r w:rsidR="00FE084B">
          <w:rPr>
            <w:webHidden/>
          </w:rPr>
        </w:r>
        <w:r w:rsidR="00FE084B">
          <w:rPr>
            <w:webHidden/>
          </w:rPr>
          <w:fldChar w:fldCharType="separate"/>
        </w:r>
        <w:r w:rsidR="00FE084B">
          <w:rPr>
            <w:webHidden/>
          </w:rPr>
          <w:t>73</w:t>
        </w:r>
        <w:r w:rsidR="00FE084B">
          <w:rPr>
            <w:webHidden/>
          </w:rPr>
          <w:fldChar w:fldCharType="end"/>
        </w:r>
      </w:hyperlink>
    </w:p>
    <w:p w14:paraId="1EBB4980" w14:textId="77777777" w:rsidR="00FE084B" w:rsidRDefault="00D81B5A">
      <w:pPr>
        <w:pStyle w:val="aff2"/>
        <w:rPr>
          <w:rFonts w:asciiTheme="minorHAnsi" w:eastAsiaTheme="minorEastAsia" w:hAnsiTheme="minorHAnsi" w:cstheme="minorBidi"/>
          <w:snapToGrid/>
          <w:color w:val="auto"/>
          <w:sz w:val="22"/>
          <w:szCs w:val="22"/>
        </w:rPr>
      </w:pPr>
      <w:hyperlink w:anchor="_Toc213232308" w:history="1">
        <w:r w:rsidR="00FE084B" w:rsidRPr="007A0EF3">
          <w:rPr>
            <w:rStyle w:val="af"/>
          </w:rPr>
          <w:t>Рисунок  17</w:t>
        </w:r>
        <w:r w:rsidR="00FE084B">
          <w:rPr>
            <w:webHidden/>
          </w:rPr>
          <w:tab/>
        </w:r>
        <w:r w:rsidR="00FE084B">
          <w:rPr>
            <w:webHidden/>
          </w:rPr>
          <w:fldChar w:fldCharType="begin"/>
        </w:r>
        <w:r w:rsidR="00FE084B">
          <w:rPr>
            <w:webHidden/>
          </w:rPr>
          <w:instrText xml:space="preserve"> PAGEREF _Toc213232308 \h </w:instrText>
        </w:r>
        <w:r w:rsidR="00FE084B">
          <w:rPr>
            <w:webHidden/>
          </w:rPr>
        </w:r>
        <w:r w:rsidR="00FE084B">
          <w:rPr>
            <w:webHidden/>
          </w:rPr>
          <w:fldChar w:fldCharType="separate"/>
        </w:r>
        <w:r w:rsidR="00FE084B">
          <w:rPr>
            <w:webHidden/>
          </w:rPr>
          <w:t>74</w:t>
        </w:r>
        <w:r w:rsidR="00FE084B">
          <w:rPr>
            <w:webHidden/>
          </w:rPr>
          <w:fldChar w:fldCharType="end"/>
        </w:r>
      </w:hyperlink>
    </w:p>
    <w:p w14:paraId="11FF8879" w14:textId="77777777" w:rsidR="00FE084B" w:rsidRDefault="00D81B5A">
      <w:pPr>
        <w:pStyle w:val="aff2"/>
        <w:rPr>
          <w:rFonts w:asciiTheme="minorHAnsi" w:eastAsiaTheme="minorEastAsia" w:hAnsiTheme="minorHAnsi" w:cstheme="minorBidi"/>
          <w:snapToGrid/>
          <w:color w:val="auto"/>
          <w:sz w:val="22"/>
          <w:szCs w:val="22"/>
        </w:rPr>
      </w:pPr>
      <w:hyperlink w:anchor="_Toc213232309" w:history="1">
        <w:r w:rsidR="00FE084B" w:rsidRPr="007A0EF3">
          <w:rPr>
            <w:rStyle w:val="af"/>
          </w:rPr>
          <w:t>Рисунок  18</w:t>
        </w:r>
        <w:r w:rsidR="00FE084B">
          <w:rPr>
            <w:webHidden/>
          </w:rPr>
          <w:tab/>
        </w:r>
        <w:r w:rsidR="00FE084B">
          <w:rPr>
            <w:webHidden/>
          </w:rPr>
          <w:fldChar w:fldCharType="begin"/>
        </w:r>
        <w:r w:rsidR="00FE084B">
          <w:rPr>
            <w:webHidden/>
          </w:rPr>
          <w:instrText xml:space="preserve"> PAGEREF _Toc213232309 \h </w:instrText>
        </w:r>
        <w:r w:rsidR="00FE084B">
          <w:rPr>
            <w:webHidden/>
          </w:rPr>
        </w:r>
        <w:r w:rsidR="00FE084B">
          <w:rPr>
            <w:webHidden/>
          </w:rPr>
          <w:fldChar w:fldCharType="separate"/>
        </w:r>
        <w:r w:rsidR="00FE084B">
          <w:rPr>
            <w:webHidden/>
          </w:rPr>
          <w:t>75</w:t>
        </w:r>
        <w:r w:rsidR="00FE084B">
          <w:rPr>
            <w:webHidden/>
          </w:rPr>
          <w:fldChar w:fldCharType="end"/>
        </w:r>
      </w:hyperlink>
    </w:p>
    <w:p w14:paraId="13233CB0" w14:textId="77777777" w:rsidR="00FE084B" w:rsidRDefault="00D81B5A">
      <w:pPr>
        <w:pStyle w:val="aff2"/>
        <w:rPr>
          <w:rFonts w:asciiTheme="minorHAnsi" w:eastAsiaTheme="minorEastAsia" w:hAnsiTheme="minorHAnsi" w:cstheme="minorBidi"/>
          <w:snapToGrid/>
          <w:color w:val="auto"/>
          <w:sz w:val="22"/>
          <w:szCs w:val="22"/>
        </w:rPr>
      </w:pPr>
      <w:hyperlink w:anchor="_Toc213232310" w:history="1">
        <w:r w:rsidR="00FE084B" w:rsidRPr="007A0EF3">
          <w:rPr>
            <w:rStyle w:val="af"/>
          </w:rPr>
          <w:t>Рисунок  19</w:t>
        </w:r>
        <w:r w:rsidR="00FE084B">
          <w:rPr>
            <w:webHidden/>
          </w:rPr>
          <w:tab/>
        </w:r>
        <w:r w:rsidR="00FE084B">
          <w:rPr>
            <w:webHidden/>
          </w:rPr>
          <w:fldChar w:fldCharType="begin"/>
        </w:r>
        <w:r w:rsidR="00FE084B">
          <w:rPr>
            <w:webHidden/>
          </w:rPr>
          <w:instrText xml:space="preserve"> PAGEREF _Toc213232310 \h </w:instrText>
        </w:r>
        <w:r w:rsidR="00FE084B">
          <w:rPr>
            <w:webHidden/>
          </w:rPr>
        </w:r>
        <w:r w:rsidR="00FE084B">
          <w:rPr>
            <w:webHidden/>
          </w:rPr>
          <w:fldChar w:fldCharType="separate"/>
        </w:r>
        <w:r w:rsidR="00FE084B">
          <w:rPr>
            <w:webHidden/>
          </w:rPr>
          <w:t>76</w:t>
        </w:r>
        <w:r w:rsidR="00FE084B">
          <w:rPr>
            <w:webHidden/>
          </w:rPr>
          <w:fldChar w:fldCharType="end"/>
        </w:r>
      </w:hyperlink>
    </w:p>
    <w:p w14:paraId="49DBDE4A" w14:textId="77777777" w:rsidR="00FE084B" w:rsidRDefault="00D81B5A">
      <w:pPr>
        <w:pStyle w:val="aff2"/>
        <w:rPr>
          <w:rFonts w:asciiTheme="minorHAnsi" w:eastAsiaTheme="minorEastAsia" w:hAnsiTheme="minorHAnsi" w:cstheme="minorBidi"/>
          <w:snapToGrid/>
          <w:color w:val="auto"/>
          <w:sz w:val="22"/>
          <w:szCs w:val="22"/>
        </w:rPr>
      </w:pPr>
      <w:hyperlink w:anchor="_Toc213232311" w:history="1">
        <w:r w:rsidR="00FE084B" w:rsidRPr="007A0EF3">
          <w:rPr>
            <w:rStyle w:val="af"/>
          </w:rPr>
          <w:t>Рисунок  20</w:t>
        </w:r>
        <w:r w:rsidR="00FE084B">
          <w:rPr>
            <w:webHidden/>
          </w:rPr>
          <w:tab/>
        </w:r>
        <w:r w:rsidR="00FE084B">
          <w:rPr>
            <w:webHidden/>
          </w:rPr>
          <w:fldChar w:fldCharType="begin"/>
        </w:r>
        <w:r w:rsidR="00FE084B">
          <w:rPr>
            <w:webHidden/>
          </w:rPr>
          <w:instrText xml:space="preserve"> PAGEREF _Toc213232311 \h </w:instrText>
        </w:r>
        <w:r w:rsidR="00FE084B">
          <w:rPr>
            <w:webHidden/>
          </w:rPr>
        </w:r>
        <w:r w:rsidR="00FE084B">
          <w:rPr>
            <w:webHidden/>
          </w:rPr>
          <w:fldChar w:fldCharType="separate"/>
        </w:r>
        <w:r w:rsidR="00FE084B">
          <w:rPr>
            <w:webHidden/>
          </w:rPr>
          <w:t>76</w:t>
        </w:r>
        <w:r w:rsidR="00FE084B">
          <w:rPr>
            <w:webHidden/>
          </w:rPr>
          <w:fldChar w:fldCharType="end"/>
        </w:r>
      </w:hyperlink>
    </w:p>
    <w:p w14:paraId="12EB991F" w14:textId="77777777" w:rsidR="00FE084B" w:rsidRDefault="00D81B5A">
      <w:pPr>
        <w:pStyle w:val="aff2"/>
        <w:rPr>
          <w:rFonts w:asciiTheme="minorHAnsi" w:eastAsiaTheme="minorEastAsia" w:hAnsiTheme="minorHAnsi" w:cstheme="minorBidi"/>
          <w:snapToGrid/>
          <w:color w:val="auto"/>
          <w:sz w:val="22"/>
          <w:szCs w:val="22"/>
        </w:rPr>
      </w:pPr>
      <w:hyperlink w:anchor="_Toc213232312" w:history="1">
        <w:r w:rsidR="00FE084B" w:rsidRPr="007A0EF3">
          <w:rPr>
            <w:rStyle w:val="af"/>
          </w:rPr>
          <w:t>Рисунок  21</w:t>
        </w:r>
        <w:r w:rsidR="00FE084B">
          <w:rPr>
            <w:webHidden/>
          </w:rPr>
          <w:tab/>
        </w:r>
        <w:r w:rsidR="00FE084B">
          <w:rPr>
            <w:webHidden/>
          </w:rPr>
          <w:fldChar w:fldCharType="begin"/>
        </w:r>
        <w:r w:rsidR="00FE084B">
          <w:rPr>
            <w:webHidden/>
          </w:rPr>
          <w:instrText xml:space="preserve"> PAGEREF _Toc213232312 \h </w:instrText>
        </w:r>
        <w:r w:rsidR="00FE084B">
          <w:rPr>
            <w:webHidden/>
          </w:rPr>
        </w:r>
        <w:r w:rsidR="00FE084B">
          <w:rPr>
            <w:webHidden/>
          </w:rPr>
          <w:fldChar w:fldCharType="separate"/>
        </w:r>
        <w:r w:rsidR="00FE084B">
          <w:rPr>
            <w:webHidden/>
          </w:rPr>
          <w:t>78</w:t>
        </w:r>
        <w:r w:rsidR="00FE084B">
          <w:rPr>
            <w:webHidden/>
          </w:rPr>
          <w:fldChar w:fldCharType="end"/>
        </w:r>
      </w:hyperlink>
    </w:p>
    <w:p w14:paraId="735E04BD" w14:textId="77777777" w:rsidR="00FE084B" w:rsidRDefault="00D81B5A">
      <w:pPr>
        <w:pStyle w:val="aff2"/>
        <w:rPr>
          <w:rFonts w:asciiTheme="minorHAnsi" w:eastAsiaTheme="minorEastAsia" w:hAnsiTheme="minorHAnsi" w:cstheme="minorBidi"/>
          <w:snapToGrid/>
          <w:color w:val="auto"/>
          <w:sz w:val="22"/>
          <w:szCs w:val="22"/>
        </w:rPr>
      </w:pPr>
      <w:hyperlink w:anchor="_Toc213232313" w:history="1">
        <w:r w:rsidR="00FE084B" w:rsidRPr="007A0EF3">
          <w:rPr>
            <w:rStyle w:val="af"/>
          </w:rPr>
          <w:t>Рисунок  22</w:t>
        </w:r>
        <w:r w:rsidR="00FE084B">
          <w:rPr>
            <w:webHidden/>
          </w:rPr>
          <w:tab/>
        </w:r>
        <w:r w:rsidR="00FE084B">
          <w:rPr>
            <w:webHidden/>
          </w:rPr>
          <w:fldChar w:fldCharType="begin"/>
        </w:r>
        <w:r w:rsidR="00FE084B">
          <w:rPr>
            <w:webHidden/>
          </w:rPr>
          <w:instrText xml:space="preserve"> PAGEREF _Toc213232313 \h </w:instrText>
        </w:r>
        <w:r w:rsidR="00FE084B">
          <w:rPr>
            <w:webHidden/>
          </w:rPr>
        </w:r>
        <w:r w:rsidR="00FE084B">
          <w:rPr>
            <w:webHidden/>
          </w:rPr>
          <w:fldChar w:fldCharType="separate"/>
        </w:r>
        <w:r w:rsidR="00FE084B">
          <w:rPr>
            <w:webHidden/>
          </w:rPr>
          <w:t>78</w:t>
        </w:r>
        <w:r w:rsidR="00FE084B">
          <w:rPr>
            <w:webHidden/>
          </w:rPr>
          <w:fldChar w:fldCharType="end"/>
        </w:r>
      </w:hyperlink>
    </w:p>
    <w:p w14:paraId="78E8B5A0" w14:textId="77777777" w:rsidR="00FE084B" w:rsidRDefault="00D81B5A">
      <w:pPr>
        <w:pStyle w:val="aff2"/>
        <w:rPr>
          <w:rFonts w:asciiTheme="minorHAnsi" w:eastAsiaTheme="minorEastAsia" w:hAnsiTheme="minorHAnsi" w:cstheme="minorBidi"/>
          <w:snapToGrid/>
          <w:color w:val="auto"/>
          <w:sz w:val="22"/>
          <w:szCs w:val="22"/>
        </w:rPr>
      </w:pPr>
      <w:hyperlink w:anchor="_Toc213232314" w:history="1">
        <w:r w:rsidR="00FE084B" w:rsidRPr="007A0EF3">
          <w:rPr>
            <w:rStyle w:val="af"/>
          </w:rPr>
          <w:t>Рисунок  23</w:t>
        </w:r>
        <w:r w:rsidR="00FE084B">
          <w:rPr>
            <w:webHidden/>
          </w:rPr>
          <w:tab/>
        </w:r>
        <w:r w:rsidR="00FE084B">
          <w:rPr>
            <w:webHidden/>
          </w:rPr>
          <w:fldChar w:fldCharType="begin"/>
        </w:r>
        <w:r w:rsidR="00FE084B">
          <w:rPr>
            <w:webHidden/>
          </w:rPr>
          <w:instrText xml:space="preserve"> PAGEREF _Toc213232314 \h </w:instrText>
        </w:r>
        <w:r w:rsidR="00FE084B">
          <w:rPr>
            <w:webHidden/>
          </w:rPr>
        </w:r>
        <w:r w:rsidR="00FE084B">
          <w:rPr>
            <w:webHidden/>
          </w:rPr>
          <w:fldChar w:fldCharType="separate"/>
        </w:r>
        <w:r w:rsidR="00FE084B">
          <w:rPr>
            <w:webHidden/>
          </w:rPr>
          <w:t>79</w:t>
        </w:r>
        <w:r w:rsidR="00FE084B">
          <w:rPr>
            <w:webHidden/>
          </w:rPr>
          <w:fldChar w:fldCharType="end"/>
        </w:r>
      </w:hyperlink>
    </w:p>
    <w:p w14:paraId="128CBBC8" w14:textId="77777777" w:rsidR="00FE084B" w:rsidRDefault="00D81B5A">
      <w:pPr>
        <w:pStyle w:val="aff2"/>
        <w:rPr>
          <w:rFonts w:asciiTheme="minorHAnsi" w:eastAsiaTheme="minorEastAsia" w:hAnsiTheme="minorHAnsi" w:cstheme="minorBidi"/>
          <w:snapToGrid/>
          <w:color w:val="auto"/>
          <w:sz w:val="22"/>
          <w:szCs w:val="22"/>
        </w:rPr>
      </w:pPr>
      <w:hyperlink w:anchor="_Toc213232315" w:history="1">
        <w:r w:rsidR="00FE084B" w:rsidRPr="007A0EF3">
          <w:rPr>
            <w:rStyle w:val="af"/>
          </w:rPr>
          <w:t>Рисунок  24</w:t>
        </w:r>
        <w:r w:rsidR="00FE084B">
          <w:rPr>
            <w:webHidden/>
          </w:rPr>
          <w:tab/>
        </w:r>
        <w:r w:rsidR="00FE084B">
          <w:rPr>
            <w:webHidden/>
          </w:rPr>
          <w:fldChar w:fldCharType="begin"/>
        </w:r>
        <w:r w:rsidR="00FE084B">
          <w:rPr>
            <w:webHidden/>
          </w:rPr>
          <w:instrText xml:space="preserve"> PAGEREF _Toc213232315 \h </w:instrText>
        </w:r>
        <w:r w:rsidR="00FE084B">
          <w:rPr>
            <w:webHidden/>
          </w:rPr>
        </w:r>
        <w:r w:rsidR="00FE084B">
          <w:rPr>
            <w:webHidden/>
          </w:rPr>
          <w:fldChar w:fldCharType="separate"/>
        </w:r>
        <w:r w:rsidR="00FE084B">
          <w:rPr>
            <w:webHidden/>
          </w:rPr>
          <w:t>79</w:t>
        </w:r>
        <w:r w:rsidR="00FE084B">
          <w:rPr>
            <w:webHidden/>
          </w:rPr>
          <w:fldChar w:fldCharType="end"/>
        </w:r>
      </w:hyperlink>
    </w:p>
    <w:p w14:paraId="3C0C967D" w14:textId="77777777" w:rsidR="00FE084B" w:rsidRDefault="00D81B5A">
      <w:pPr>
        <w:pStyle w:val="aff2"/>
        <w:rPr>
          <w:rFonts w:asciiTheme="minorHAnsi" w:eastAsiaTheme="minorEastAsia" w:hAnsiTheme="minorHAnsi" w:cstheme="minorBidi"/>
          <w:snapToGrid/>
          <w:color w:val="auto"/>
          <w:sz w:val="22"/>
          <w:szCs w:val="22"/>
        </w:rPr>
      </w:pPr>
      <w:hyperlink w:anchor="_Toc213232316" w:history="1">
        <w:r w:rsidR="00FE084B" w:rsidRPr="007A0EF3">
          <w:rPr>
            <w:rStyle w:val="af"/>
          </w:rPr>
          <w:t>Рисунок  25</w:t>
        </w:r>
        <w:r w:rsidR="00FE084B">
          <w:rPr>
            <w:webHidden/>
          </w:rPr>
          <w:tab/>
        </w:r>
        <w:r w:rsidR="00FE084B">
          <w:rPr>
            <w:webHidden/>
          </w:rPr>
          <w:fldChar w:fldCharType="begin"/>
        </w:r>
        <w:r w:rsidR="00FE084B">
          <w:rPr>
            <w:webHidden/>
          </w:rPr>
          <w:instrText xml:space="preserve"> PAGEREF _Toc213232316 \h </w:instrText>
        </w:r>
        <w:r w:rsidR="00FE084B">
          <w:rPr>
            <w:webHidden/>
          </w:rPr>
        </w:r>
        <w:r w:rsidR="00FE084B">
          <w:rPr>
            <w:webHidden/>
          </w:rPr>
          <w:fldChar w:fldCharType="separate"/>
        </w:r>
        <w:r w:rsidR="00FE084B">
          <w:rPr>
            <w:webHidden/>
          </w:rPr>
          <w:t>79</w:t>
        </w:r>
        <w:r w:rsidR="00FE084B">
          <w:rPr>
            <w:webHidden/>
          </w:rPr>
          <w:fldChar w:fldCharType="end"/>
        </w:r>
      </w:hyperlink>
    </w:p>
    <w:p w14:paraId="49F6010B" w14:textId="77777777" w:rsidR="00FE084B" w:rsidRDefault="00D81B5A">
      <w:pPr>
        <w:pStyle w:val="aff2"/>
        <w:rPr>
          <w:rFonts w:asciiTheme="minorHAnsi" w:eastAsiaTheme="minorEastAsia" w:hAnsiTheme="minorHAnsi" w:cstheme="minorBidi"/>
          <w:snapToGrid/>
          <w:color w:val="auto"/>
          <w:sz w:val="22"/>
          <w:szCs w:val="22"/>
        </w:rPr>
      </w:pPr>
      <w:hyperlink w:anchor="_Toc213232317" w:history="1">
        <w:r w:rsidR="00FE084B" w:rsidRPr="007A0EF3">
          <w:rPr>
            <w:rStyle w:val="af"/>
          </w:rPr>
          <w:t>Рисунок  26</w:t>
        </w:r>
        <w:r w:rsidR="00FE084B">
          <w:rPr>
            <w:webHidden/>
          </w:rPr>
          <w:tab/>
        </w:r>
        <w:r w:rsidR="00FE084B">
          <w:rPr>
            <w:webHidden/>
          </w:rPr>
          <w:fldChar w:fldCharType="begin"/>
        </w:r>
        <w:r w:rsidR="00FE084B">
          <w:rPr>
            <w:webHidden/>
          </w:rPr>
          <w:instrText xml:space="preserve"> PAGEREF _Toc213232317 \h </w:instrText>
        </w:r>
        <w:r w:rsidR="00FE084B">
          <w:rPr>
            <w:webHidden/>
          </w:rPr>
        </w:r>
        <w:r w:rsidR="00FE084B">
          <w:rPr>
            <w:webHidden/>
          </w:rPr>
          <w:fldChar w:fldCharType="separate"/>
        </w:r>
        <w:r w:rsidR="00FE084B">
          <w:rPr>
            <w:webHidden/>
          </w:rPr>
          <w:t>80</w:t>
        </w:r>
        <w:r w:rsidR="00FE084B">
          <w:rPr>
            <w:webHidden/>
          </w:rPr>
          <w:fldChar w:fldCharType="end"/>
        </w:r>
      </w:hyperlink>
    </w:p>
    <w:p w14:paraId="7D92CF58" w14:textId="77777777" w:rsidR="00FE084B" w:rsidRDefault="00D81B5A">
      <w:pPr>
        <w:pStyle w:val="aff2"/>
        <w:rPr>
          <w:rFonts w:asciiTheme="minorHAnsi" w:eastAsiaTheme="minorEastAsia" w:hAnsiTheme="minorHAnsi" w:cstheme="minorBidi"/>
          <w:snapToGrid/>
          <w:color w:val="auto"/>
          <w:sz w:val="22"/>
          <w:szCs w:val="22"/>
        </w:rPr>
      </w:pPr>
      <w:hyperlink w:anchor="_Toc213232318" w:history="1">
        <w:r w:rsidR="00FE084B" w:rsidRPr="007A0EF3">
          <w:rPr>
            <w:rStyle w:val="af"/>
          </w:rPr>
          <w:t>Рисунок  27</w:t>
        </w:r>
        <w:r w:rsidR="00FE084B">
          <w:rPr>
            <w:webHidden/>
          </w:rPr>
          <w:tab/>
        </w:r>
        <w:r w:rsidR="00FE084B">
          <w:rPr>
            <w:webHidden/>
          </w:rPr>
          <w:fldChar w:fldCharType="begin"/>
        </w:r>
        <w:r w:rsidR="00FE084B">
          <w:rPr>
            <w:webHidden/>
          </w:rPr>
          <w:instrText xml:space="preserve"> PAGEREF _Toc213232318 \h </w:instrText>
        </w:r>
        <w:r w:rsidR="00FE084B">
          <w:rPr>
            <w:webHidden/>
          </w:rPr>
        </w:r>
        <w:r w:rsidR="00FE084B">
          <w:rPr>
            <w:webHidden/>
          </w:rPr>
          <w:fldChar w:fldCharType="separate"/>
        </w:r>
        <w:r w:rsidR="00FE084B">
          <w:rPr>
            <w:webHidden/>
          </w:rPr>
          <w:t>80</w:t>
        </w:r>
        <w:r w:rsidR="00FE084B">
          <w:rPr>
            <w:webHidden/>
          </w:rPr>
          <w:fldChar w:fldCharType="end"/>
        </w:r>
      </w:hyperlink>
    </w:p>
    <w:p w14:paraId="042966B2" w14:textId="77777777" w:rsidR="00FE084B" w:rsidRDefault="00D81B5A">
      <w:pPr>
        <w:pStyle w:val="aff2"/>
        <w:rPr>
          <w:rFonts w:asciiTheme="minorHAnsi" w:eastAsiaTheme="minorEastAsia" w:hAnsiTheme="minorHAnsi" w:cstheme="minorBidi"/>
          <w:snapToGrid/>
          <w:color w:val="auto"/>
          <w:sz w:val="22"/>
          <w:szCs w:val="22"/>
        </w:rPr>
      </w:pPr>
      <w:hyperlink w:anchor="_Toc213232319" w:history="1">
        <w:r w:rsidR="00FE084B" w:rsidRPr="007A0EF3">
          <w:rPr>
            <w:rStyle w:val="af"/>
          </w:rPr>
          <w:t>Рисунок  28</w:t>
        </w:r>
        <w:r w:rsidR="00FE084B">
          <w:rPr>
            <w:webHidden/>
          </w:rPr>
          <w:tab/>
        </w:r>
        <w:r w:rsidR="00FE084B">
          <w:rPr>
            <w:webHidden/>
          </w:rPr>
          <w:fldChar w:fldCharType="begin"/>
        </w:r>
        <w:r w:rsidR="00FE084B">
          <w:rPr>
            <w:webHidden/>
          </w:rPr>
          <w:instrText xml:space="preserve"> PAGEREF _Toc213232319 \h </w:instrText>
        </w:r>
        <w:r w:rsidR="00FE084B">
          <w:rPr>
            <w:webHidden/>
          </w:rPr>
        </w:r>
        <w:r w:rsidR="00FE084B">
          <w:rPr>
            <w:webHidden/>
          </w:rPr>
          <w:fldChar w:fldCharType="separate"/>
        </w:r>
        <w:r w:rsidR="00FE084B">
          <w:rPr>
            <w:webHidden/>
          </w:rPr>
          <w:t>80</w:t>
        </w:r>
        <w:r w:rsidR="00FE084B">
          <w:rPr>
            <w:webHidden/>
          </w:rPr>
          <w:fldChar w:fldCharType="end"/>
        </w:r>
      </w:hyperlink>
    </w:p>
    <w:p w14:paraId="43557ABA" w14:textId="77777777" w:rsidR="00FE084B" w:rsidRDefault="00D81B5A">
      <w:pPr>
        <w:pStyle w:val="aff2"/>
        <w:rPr>
          <w:rFonts w:asciiTheme="minorHAnsi" w:eastAsiaTheme="minorEastAsia" w:hAnsiTheme="minorHAnsi" w:cstheme="minorBidi"/>
          <w:snapToGrid/>
          <w:color w:val="auto"/>
          <w:sz w:val="22"/>
          <w:szCs w:val="22"/>
        </w:rPr>
      </w:pPr>
      <w:hyperlink w:anchor="_Toc213232320" w:history="1">
        <w:r w:rsidR="00FE084B" w:rsidRPr="007A0EF3">
          <w:rPr>
            <w:rStyle w:val="af"/>
          </w:rPr>
          <w:t>Рисунок  29</w:t>
        </w:r>
        <w:r w:rsidR="00FE084B">
          <w:rPr>
            <w:webHidden/>
          </w:rPr>
          <w:tab/>
        </w:r>
        <w:r w:rsidR="00FE084B">
          <w:rPr>
            <w:webHidden/>
          </w:rPr>
          <w:fldChar w:fldCharType="begin"/>
        </w:r>
        <w:r w:rsidR="00FE084B">
          <w:rPr>
            <w:webHidden/>
          </w:rPr>
          <w:instrText xml:space="preserve"> PAGEREF _Toc213232320 \h </w:instrText>
        </w:r>
        <w:r w:rsidR="00FE084B">
          <w:rPr>
            <w:webHidden/>
          </w:rPr>
        </w:r>
        <w:r w:rsidR="00FE084B">
          <w:rPr>
            <w:webHidden/>
          </w:rPr>
          <w:fldChar w:fldCharType="separate"/>
        </w:r>
        <w:r w:rsidR="00FE084B">
          <w:rPr>
            <w:webHidden/>
          </w:rPr>
          <w:t>81</w:t>
        </w:r>
        <w:r w:rsidR="00FE084B">
          <w:rPr>
            <w:webHidden/>
          </w:rPr>
          <w:fldChar w:fldCharType="end"/>
        </w:r>
      </w:hyperlink>
    </w:p>
    <w:p w14:paraId="41521706" w14:textId="77777777" w:rsidR="00FE084B" w:rsidRDefault="00D81B5A">
      <w:pPr>
        <w:pStyle w:val="aff2"/>
        <w:rPr>
          <w:rFonts w:asciiTheme="minorHAnsi" w:eastAsiaTheme="minorEastAsia" w:hAnsiTheme="minorHAnsi" w:cstheme="minorBidi"/>
          <w:snapToGrid/>
          <w:color w:val="auto"/>
          <w:sz w:val="22"/>
          <w:szCs w:val="22"/>
        </w:rPr>
      </w:pPr>
      <w:hyperlink w:anchor="_Toc213232321" w:history="1">
        <w:r w:rsidR="00FE084B" w:rsidRPr="007A0EF3">
          <w:rPr>
            <w:rStyle w:val="af"/>
          </w:rPr>
          <w:t>Рисунок  30</w:t>
        </w:r>
        <w:r w:rsidR="00FE084B">
          <w:rPr>
            <w:webHidden/>
          </w:rPr>
          <w:tab/>
        </w:r>
        <w:r w:rsidR="00FE084B">
          <w:rPr>
            <w:webHidden/>
          </w:rPr>
          <w:fldChar w:fldCharType="begin"/>
        </w:r>
        <w:r w:rsidR="00FE084B">
          <w:rPr>
            <w:webHidden/>
          </w:rPr>
          <w:instrText xml:space="preserve"> PAGEREF _Toc213232321 \h </w:instrText>
        </w:r>
        <w:r w:rsidR="00FE084B">
          <w:rPr>
            <w:webHidden/>
          </w:rPr>
        </w:r>
        <w:r w:rsidR="00FE084B">
          <w:rPr>
            <w:webHidden/>
          </w:rPr>
          <w:fldChar w:fldCharType="separate"/>
        </w:r>
        <w:r w:rsidR="00FE084B">
          <w:rPr>
            <w:webHidden/>
          </w:rPr>
          <w:t>81</w:t>
        </w:r>
        <w:r w:rsidR="00FE084B">
          <w:rPr>
            <w:webHidden/>
          </w:rPr>
          <w:fldChar w:fldCharType="end"/>
        </w:r>
      </w:hyperlink>
    </w:p>
    <w:p w14:paraId="054A18C6" w14:textId="77777777" w:rsidR="00FE084B" w:rsidRDefault="00D81B5A">
      <w:pPr>
        <w:pStyle w:val="aff2"/>
        <w:rPr>
          <w:rFonts w:asciiTheme="minorHAnsi" w:eastAsiaTheme="minorEastAsia" w:hAnsiTheme="minorHAnsi" w:cstheme="minorBidi"/>
          <w:snapToGrid/>
          <w:color w:val="auto"/>
          <w:sz w:val="22"/>
          <w:szCs w:val="22"/>
        </w:rPr>
      </w:pPr>
      <w:hyperlink w:anchor="_Toc213232322" w:history="1">
        <w:r w:rsidR="00FE084B" w:rsidRPr="007A0EF3">
          <w:rPr>
            <w:rStyle w:val="af"/>
          </w:rPr>
          <w:t>Рисунок  31</w:t>
        </w:r>
        <w:r w:rsidR="00FE084B">
          <w:rPr>
            <w:webHidden/>
          </w:rPr>
          <w:tab/>
        </w:r>
        <w:r w:rsidR="00FE084B">
          <w:rPr>
            <w:webHidden/>
          </w:rPr>
          <w:fldChar w:fldCharType="begin"/>
        </w:r>
        <w:r w:rsidR="00FE084B">
          <w:rPr>
            <w:webHidden/>
          </w:rPr>
          <w:instrText xml:space="preserve"> PAGEREF _Toc213232322 \h </w:instrText>
        </w:r>
        <w:r w:rsidR="00FE084B">
          <w:rPr>
            <w:webHidden/>
          </w:rPr>
        </w:r>
        <w:r w:rsidR="00FE084B">
          <w:rPr>
            <w:webHidden/>
          </w:rPr>
          <w:fldChar w:fldCharType="separate"/>
        </w:r>
        <w:r w:rsidR="00FE084B">
          <w:rPr>
            <w:webHidden/>
          </w:rPr>
          <w:t>83</w:t>
        </w:r>
        <w:r w:rsidR="00FE084B">
          <w:rPr>
            <w:webHidden/>
          </w:rPr>
          <w:fldChar w:fldCharType="end"/>
        </w:r>
      </w:hyperlink>
    </w:p>
    <w:p w14:paraId="06A5245F" w14:textId="77777777" w:rsidR="00FE084B" w:rsidRDefault="00D81B5A">
      <w:pPr>
        <w:pStyle w:val="aff2"/>
        <w:rPr>
          <w:rFonts w:asciiTheme="minorHAnsi" w:eastAsiaTheme="minorEastAsia" w:hAnsiTheme="minorHAnsi" w:cstheme="minorBidi"/>
          <w:snapToGrid/>
          <w:color w:val="auto"/>
          <w:sz w:val="22"/>
          <w:szCs w:val="22"/>
        </w:rPr>
      </w:pPr>
      <w:hyperlink w:anchor="_Toc213232323" w:history="1">
        <w:r w:rsidR="00FE084B" w:rsidRPr="007A0EF3">
          <w:rPr>
            <w:rStyle w:val="af"/>
          </w:rPr>
          <w:t>Рисунок 32</w:t>
        </w:r>
        <w:r w:rsidR="00FE084B">
          <w:rPr>
            <w:webHidden/>
          </w:rPr>
          <w:tab/>
        </w:r>
        <w:r w:rsidR="00FE084B">
          <w:rPr>
            <w:webHidden/>
          </w:rPr>
          <w:fldChar w:fldCharType="begin"/>
        </w:r>
        <w:r w:rsidR="00FE084B">
          <w:rPr>
            <w:webHidden/>
          </w:rPr>
          <w:instrText xml:space="preserve"> PAGEREF _Toc213232323 \h </w:instrText>
        </w:r>
        <w:r w:rsidR="00FE084B">
          <w:rPr>
            <w:webHidden/>
          </w:rPr>
        </w:r>
        <w:r w:rsidR="00FE084B">
          <w:rPr>
            <w:webHidden/>
          </w:rPr>
          <w:fldChar w:fldCharType="separate"/>
        </w:r>
        <w:r w:rsidR="00FE084B">
          <w:rPr>
            <w:webHidden/>
          </w:rPr>
          <w:t>83</w:t>
        </w:r>
        <w:r w:rsidR="00FE084B">
          <w:rPr>
            <w:webHidden/>
          </w:rPr>
          <w:fldChar w:fldCharType="end"/>
        </w:r>
      </w:hyperlink>
    </w:p>
    <w:p w14:paraId="08710C15" w14:textId="77777777" w:rsidR="00FE084B" w:rsidRDefault="00D81B5A">
      <w:pPr>
        <w:pStyle w:val="aff2"/>
        <w:rPr>
          <w:rFonts w:asciiTheme="minorHAnsi" w:eastAsiaTheme="minorEastAsia" w:hAnsiTheme="minorHAnsi" w:cstheme="minorBidi"/>
          <w:snapToGrid/>
          <w:color w:val="auto"/>
          <w:sz w:val="22"/>
          <w:szCs w:val="22"/>
        </w:rPr>
      </w:pPr>
      <w:hyperlink w:anchor="_Toc213232324" w:history="1">
        <w:r w:rsidR="00FE084B" w:rsidRPr="007A0EF3">
          <w:rPr>
            <w:rStyle w:val="af"/>
          </w:rPr>
          <w:t>Рисунок 33</w:t>
        </w:r>
        <w:r w:rsidR="00FE084B">
          <w:rPr>
            <w:webHidden/>
          </w:rPr>
          <w:tab/>
        </w:r>
        <w:r w:rsidR="00FE084B">
          <w:rPr>
            <w:webHidden/>
          </w:rPr>
          <w:fldChar w:fldCharType="begin"/>
        </w:r>
        <w:r w:rsidR="00FE084B">
          <w:rPr>
            <w:webHidden/>
          </w:rPr>
          <w:instrText xml:space="preserve"> PAGEREF _Toc213232324 \h </w:instrText>
        </w:r>
        <w:r w:rsidR="00FE084B">
          <w:rPr>
            <w:webHidden/>
          </w:rPr>
        </w:r>
        <w:r w:rsidR="00FE084B">
          <w:rPr>
            <w:webHidden/>
          </w:rPr>
          <w:fldChar w:fldCharType="separate"/>
        </w:r>
        <w:r w:rsidR="00FE084B">
          <w:rPr>
            <w:webHidden/>
          </w:rPr>
          <w:t>84</w:t>
        </w:r>
        <w:r w:rsidR="00FE084B">
          <w:rPr>
            <w:webHidden/>
          </w:rPr>
          <w:fldChar w:fldCharType="end"/>
        </w:r>
      </w:hyperlink>
    </w:p>
    <w:p w14:paraId="73E9449D" w14:textId="77777777" w:rsidR="00FE084B" w:rsidRDefault="00D81B5A">
      <w:pPr>
        <w:pStyle w:val="aff2"/>
        <w:rPr>
          <w:rFonts w:asciiTheme="minorHAnsi" w:eastAsiaTheme="minorEastAsia" w:hAnsiTheme="minorHAnsi" w:cstheme="minorBidi"/>
          <w:snapToGrid/>
          <w:color w:val="auto"/>
          <w:sz w:val="22"/>
          <w:szCs w:val="22"/>
        </w:rPr>
      </w:pPr>
      <w:hyperlink w:anchor="_Toc213232325" w:history="1">
        <w:r w:rsidR="00FE084B" w:rsidRPr="007A0EF3">
          <w:rPr>
            <w:rStyle w:val="af"/>
          </w:rPr>
          <w:t>Рисунок 34</w:t>
        </w:r>
        <w:r w:rsidR="00FE084B">
          <w:rPr>
            <w:webHidden/>
          </w:rPr>
          <w:tab/>
        </w:r>
        <w:r w:rsidR="00FE084B">
          <w:rPr>
            <w:webHidden/>
          </w:rPr>
          <w:fldChar w:fldCharType="begin"/>
        </w:r>
        <w:r w:rsidR="00FE084B">
          <w:rPr>
            <w:webHidden/>
          </w:rPr>
          <w:instrText xml:space="preserve"> PAGEREF _Toc213232325 \h </w:instrText>
        </w:r>
        <w:r w:rsidR="00FE084B">
          <w:rPr>
            <w:webHidden/>
          </w:rPr>
        </w:r>
        <w:r w:rsidR="00FE084B">
          <w:rPr>
            <w:webHidden/>
          </w:rPr>
          <w:fldChar w:fldCharType="separate"/>
        </w:r>
        <w:r w:rsidR="00FE084B">
          <w:rPr>
            <w:webHidden/>
          </w:rPr>
          <w:t>84</w:t>
        </w:r>
        <w:r w:rsidR="00FE084B">
          <w:rPr>
            <w:webHidden/>
          </w:rPr>
          <w:fldChar w:fldCharType="end"/>
        </w:r>
      </w:hyperlink>
    </w:p>
    <w:p w14:paraId="56FA23B5" w14:textId="77777777" w:rsidR="00FE084B" w:rsidRDefault="00D81B5A">
      <w:pPr>
        <w:pStyle w:val="aff2"/>
        <w:rPr>
          <w:rFonts w:asciiTheme="minorHAnsi" w:eastAsiaTheme="minorEastAsia" w:hAnsiTheme="minorHAnsi" w:cstheme="minorBidi"/>
          <w:snapToGrid/>
          <w:color w:val="auto"/>
          <w:sz w:val="22"/>
          <w:szCs w:val="22"/>
        </w:rPr>
      </w:pPr>
      <w:hyperlink w:anchor="_Toc213232326" w:history="1">
        <w:r w:rsidR="00FE084B" w:rsidRPr="007A0EF3">
          <w:rPr>
            <w:rStyle w:val="af"/>
          </w:rPr>
          <w:t>Рисунок 35</w:t>
        </w:r>
        <w:r w:rsidR="00FE084B">
          <w:rPr>
            <w:webHidden/>
          </w:rPr>
          <w:tab/>
        </w:r>
        <w:r w:rsidR="00FE084B">
          <w:rPr>
            <w:webHidden/>
          </w:rPr>
          <w:fldChar w:fldCharType="begin"/>
        </w:r>
        <w:r w:rsidR="00FE084B">
          <w:rPr>
            <w:webHidden/>
          </w:rPr>
          <w:instrText xml:space="preserve"> PAGEREF _Toc213232326 \h </w:instrText>
        </w:r>
        <w:r w:rsidR="00FE084B">
          <w:rPr>
            <w:webHidden/>
          </w:rPr>
        </w:r>
        <w:r w:rsidR="00FE084B">
          <w:rPr>
            <w:webHidden/>
          </w:rPr>
          <w:fldChar w:fldCharType="separate"/>
        </w:r>
        <w:r w:rsidR="00FE084B">
          <w:rPr>
            <w:webHidden/>
          </w:rPr>
          <w:t>84</w:t>
        </w:r>
        <w:r w:rsidR="00FE084B">
          <w:rPr>
            <w:webHidden/>
          </w:rPr>
          <w:fldChar w:fldCharType="end"/>
        </w:r>
      </w:hyperlink>
    </w:p>
    <w:p w14:paraId="5538CD84" w14:textId="77777777" w:rsidR="00FE084B" w:rsidRDefault="00D81B5A">
      <w:pPr>
        <w:pStyle w:val="aff2"/>
        <w:rPr>
          <w:rFonts w:asciiTheme="minorHAnsi" w:eastAsiaTheme="minorEastAsia" w:hAnsiTheme="minorHAnsi" w:cstheme="minorBidi"/>
          <w:snapToGrid/>
          <w:color w:val="auto"/>
          <w:sz w:val="22"/>
          <w:szCs w:val="22"/>
        </w:rPr>
      </w:pPr>
      <w:hyperlink w:anchor="_Toc213232327" w:history="1">
        <w:r w:rsidR="00FE084B" w:rsidRPr="007A0EF3">
          <w:rPr>
            <w:rStyle w:val="af"/>
          </w:rPr>
          <w:t>Рисунок 36</w:t>
        </w:r>
        <w:r w:rsidR="00FE084B">
          <w:rPr>
            <w:webHidden/>
          </w:rPr>
          <w:tab/>
        </w:r>
        <w:r w:rsidR="00FE084B">
          <w:rPr>
            <w:webHidden/>
          </w:rPr>
          <w:fldChar w:fldCharType="begin"/>
        </w:r>
        <w:r w:rsidR="00FE084B">
          <w:rPr>
            <w:webHidden/>
          </w:rPr>
          <w:instrText xml:space="preserve"> PAGEREF _Toc213232327 \h </w:instrText>
        </w:r>
        <w:r w:rsidR="00FE084B">
          <w:rPr>
            <w:webHidden/>
          </w:rPr>
        </w:r>
        <w:r w:rsidR="00FE084B">
          <w:rPr>
            <w:webHidden/>
          </w:rPr>
          <w:fldChar w:fldCharType="separate"/>
        </w:r>
        <w:r w:rsidR="00FE084B">
          <w:rPr>
            <w:webHidden/>
          </w:rPr>
          <w:t>84</w:t>
        </w:r>
        <w:r w:rsidR="00FE084B">
          <w:rPr>
            <w:webHidden/>
          </w:rPr>
          <w:fldChar w:fldCharType="end"/>
        </w:r>
      </w:hyperlink>
    </w:p>
    <w:p w14:paraId="7F3116F8" w14:textId="77777777" w:rsidR="00FE084B" w:rsidRDefault="00D81B5A">
      <w:pPr>
        <w:pStyle w:val="aff2"/>
        <w:rPr>
          <w:rFonts w:asciiTheme="minorHAnsi" w:eastAsiaTheme="minorEastAsia" w:hAnsiTheme="minorHAnsi" w:cstheme="minorBidi"/>
          <w:snapToGrid/>
          <w:color w:val="auto"/>
          <w:sz w:val="22"/>
          <w:szCs w:val="22"/>
        </w:rPr>
      </w:pPr>
      <w:hyperlink w:anchor="_Toc213232328" w:history="1">
        <w:r w:rsidR="00FE084B" w:rsidRPr="007A0EF3">
          <w:rPr>
            <w:rStyle w:val="af"/>
          </w:rPr>
          <w:t>Рисунок 37</w:t>
        </w:r>
        <w:r w:rsidR="00FE084B">
          <w:rPr>
            <w:webHidden/>
          </w:rPr>
          <w:tab/>
        </w:r>
        <w:r w:rsidR="00FE084B">
          <w:rPr>
            <w:webHidden/>
          </w:rPr>
          <w:fldChar w:fldCharType="begin"/>
        </w:r>
        <w:r w:rsidR="00FE084B">
          <w:rPr>
            <w:webHidden/>
          </w:rPr>
          <w:instrText xml:space="preserve"> PAGEREF _Toc213232328 \h </w:instrText>
        </w:r>
        <w:r w:rsidR="00FE084B">
          <w:rPr>
            <w:webHidden/>
          </w:rPr>
        </w:r>
        <w:r w:rsidR="00FE084B">
          <w:rPr>
            <w:webHidden/>
          </w:rPr>
          <w:fldChar w:fldCharType="separate"/>
        </w:r>
        <w:r w:rsidR="00FE084B">
          <w:rPr>
            <w:webHidden/>
          </w:rPr>
          <w:t>85</w:t>
        </w:r>
        <w:r w:rsidR="00FE084B">
          <w:rPr>
            <w:webHidden/>
          </w:rPr>
          <w:fldChar w:fldCharType="end"/>
        </w:r>
      </w:hyperlink>
    </w:p>
    <w:p w14:paraId="194B1604" w14:textId="77777777" w:rsidR="00FE084B" w:rsidRDefault="00D81B5A">
      <w:pPr>
        <w:pStyle w:val="aff2"/>
        <w:rPr>
          <w:rFonts w:asciiTheme="minorHAnsi" w:eastAsiaTheme="minorEastAsia" w:hAnsiTheme="minorHAnsi" w:cstheme="minorBidi"/>
          <w:snapToGrid/>
          <w:color w:val="auto"/>
          <w:sz w:val="22"/>
          <w:szCs w:val="22"/>
        </w:rPr>
      </w:pPr>
      <w:hyperlink w:anchor="_Toc213232329" w:history="1">
        <w:r w:rsidR="00FE084B" w:rsidRPr="007A0EF3">
          <w:rPr>
            <w:rStyle w:val="af"/>
          </w:rPr>
          <w:t>Рисунок 38</w:t>
        </w:r>
        <w:r w:rsidR="00FE084B">
          <w:rPr>
            <w:webHidden/>
          </w:rPr>
          <w:tab/>
        </w:r>
        <w:r w:rsidR="00FE084B">
          <w:rPr>
            <w:webHidden/>
          </w:rPr>
          <w:fldChar w:fldCharType="begin"/>
        </w:r>
        <w:r w:rsidR="00FE084B">
          <w:rPr>
            <w:webHidden/>
          </w:rPr>
          <w:instrText xml:space="preserve"> PAGEREF _Toc213232329 \h </w:instrText>
        </w:r>
        <w:r w:rsidR="00FE084B">
          <w:rPr>
            <w:webHidden/>
          </w:rPr>
        </w:r>
        <w:r w:rsidR="00FE084B">
          <w:rPr>
            <w:webHidden/>
          </w:rPr>
          <w:fldChar w:fldCharType="separate"/>
        </w:r>
        <w:r w:rsidR="00FE084B">
          <w:rPr>
            <w:webHidden/>
          </w:rPr>
          <w:t>85</w:t>
        </w:r>
        <w:r w:rsidR="00FE084B">
          <w:rPr>
            <w:webHidden/>
          </w:rPr>
          <w:fldChar w:fldCharType="end"/>
        </w:r>
      </w:hyperlink>
    </w:p>
    <w:p w14:paraId="70985CE9" w14:textId="77777777" w:rsidR="00FE084B" w:rsidRDefault="00D81B5A">
      <w:pPr>
        <w:pStyle w:val="aff2"/>
        <w:rPr>
          <w:rFonts w:asciiTheme="minorHAnsi" w:eastAsiaTheme="minorEastAsia" w:hAnsiTheme="minorHAnsi" w:cstheme="minorBidi"/>
          <w:snapToGrid/>
          <w:color w:val="auto"/>
          <w:sz w:val="22"/>
          <w:szCs w:val="22"/>
        </w:rPr>
      </w:pPr>
      <w:hyperlink w:anchor="_Toc213232330" w:history="1">
        <w:r w:rsidR="00FE084B" w:rsidRPr="007A0EF3">
          <w:rPr>
            <w:rStyle w:val="af"/>
          </w:rPr>
          <w:t>Рисунок 39</w:t>
        </w:r>
        <w:r w:rsidR="00FE084B">
          <w:rPr>
            <w:webHidden/>
          </w:rPr>
          <w:tab/>
        </w:r>
        <w:r w:rsidR="00FE084B">
          <w:rPr>
            <w:webHidden/>
          </w:rPr>
          <w:fldChar w:fldCharType="begin"/>
        </w:r>
        <w:r w:rsidR="00FE084B">
          <w:rPr>
            <w:webHidden/>
          </w:rPr>
          <w:instrText xml:space="preserve"> PAGEREF _Toc213232330 \h </w:instrText>
        </w:r>
        <w:r w:rsidR="00FE084B">
          <w:rPr>
            <w:webHidden/>
          </w:rPr>
        </w:r>
        <w:r w:rsidR="00FE084B">
          <w:rPr>
            <w:webHidden/>
          </w:rPr>
          <w:fldChar w:fldCharType="separate"/>
        </w:r>
        <w:r w:rsidR="00FE084B">
          <w:rPr>
            <w:webHidden/>
          </w:rPr>
          <w:t>85</w:t>
        </w:r>
        <w:r w:rsidR="00FE084B">
          <w:rPr>
            <w:webHidden/>
          </w:rPr>
          <w:fldChar w:fldCharType="end"/>
        </w:r>
      </w:hyperlink>
    </w:p>
    <w:p w14:paraId="20313F19" w14:textId="77777777" w:rsidR="00FE084B" w:rsidRDefault="00D81B5A">
      <w:pPr>
        <w:pStyle w:val="aff2"/>
        <w:rPr>
          <w:rFonts w:asciiTheme="minorHAnsi" w:eastAsiaTheme="minorEastAsia" w:hAnsiTheme="minorHAnsi" w:cstheme="minorBidi"/>
          <w:snapToGrid/>
          <w:color w:val="auto"/>
          <w:sz w:val="22"/>
          <w:szCs w:val="22"/>
        </w:rPr>
      </w:pPr>
      <w:hyperlink w:anchor="_Toc213232331" w:history="1">
        <w:r w:rsidR="00FE084B" w:rsidRPr="007A0EF3">
          <w:rPr>
            <w:rStyle w:val="af"/>
          </w:rPr>
          <w:t>Рисунок  40</w:t>
        </w:r>
        <w:r w:rsidR="00FE084B">
          <w:rPr>
            <w:webHidden/>
          </w:rPr>
          <w:tab/>
        </w:r>
        <w:r w:rsidR="00FE084B">
          <w:rPr>
            <w:webHidden/>
          </w:rPr>
          <w:fldChar w:fldCharType="begin"/>
        </w:r>
        <w:r w:rsidR="00FE084B">
          <w:rPr>
            <w:webHidden/>
          </w:rPr>
          <w:instrText xml:space="preserve"> PAGEREF _Toc213232331 \h </w:instrText>
        </w:r>
        <w:r w:rsidR="00FE084B">
          <w:rPr>
            <w:webHidden/>
          </w:rPr>
        </w:r>
        <w:r w:rsidR="00FE084B">
          <w:rPr>
            <w:webHidden/>
          </w:rPr>
          <w:fldChar w:fldCharType="separate"/>
        </w:r>
        <w:r w:rsidR="00FE084B">
          <w:rPr>
            <w:webHidden/>
          </w:rPr>
          <w:t>88</w:t>
        </w:r>
        <w:r w:rsidR="00FE084B">
          <w:rPr>
            <w:webHidden/>
          </w:rPr>
          <w:fldChar w:fldCharType="end"/>
        </w:r>
      </w:hyperlink>
    </w:p>
    <w:p w14:paraId="1C4E5DA7" w14:textId="77777777" w:rsidR="00FE084B" w:rsidRDefault="00D81B5A">
      <w:pPr>
        <w:pStyle w:val="aff2"/>
        <w:rPr>
          <w:rFonts w:asciiTheme="minorHAnsi" w:eastAsiaTheme="minorEastAsia" w:hAnsiTheme="minorHAnsi" w:cstheme="minorBidi"/>
          <w:snapToGrid/>
          <w:color w:val="auto"/>
          <w:sz w:val="22"/>
          <w:szCs w:val="22"/>
        </w:rPr>
      </w:pPr>
      <w:hyperlink w:anchor="_Toc213232332" w:history="1">
        <w:r w:rsidR="00FE084B" w:rsidRPr="007A0EF3">
          <w:rPr>
            <w:rStyle w:val="af"/>
          </w:rPr>
          <w:t>Рисунок 41</w:t>
        </w:r>
        <w:r w:rsidR="00FE084B">
          <w:rPr>
            <w:webHidden/>
          </w:rPr>
          <w:tab/>
        </w:r>
        <w:r w:rsidR="00FE084B">
          <w:rPr>
            <w:webHidden/>
          </w:rPr>
          <w:fldChar w:fldCharType="begin"/>
        </w:r>
        <w:r w:rsidR="00FE084B">
          <w:rPr>
            <w:webHidden/>
          </w:rPr>
          <w:instrText xml:space="preserve"> PAGEREF _Toc213232332 \h </w:instrText>
        </w:r>
        <w:r w:rsidR="00FE084B">
          <w:rPr>
            <w:webHidden/>
          </w:rPr>
        </w:r>
        <w:r w:rsidR="00FE084B">
          <w:rPr>
            <w:webHidden/>
          </w:rPr>
          <w:fldChar w:fldCharType="separate"/>
        </w:r>
        <w:r w:rsidR="00FE084B">
          <w:rPr>
            <w:webHidden/>
          </w:rPr>
          <w:t>88</w:t>
        </w:r>
        <w:r w:rsidR="00FE084B">
          <w:rPr>
            <w:webHidden/>
          </w:rPr>
          <w:fldChar w:fldCharType="end"/>
        </w:r>
      </w:hyperlink>
    </w:p>
    <w:p w14:paraId="056B92A8" w14:textId="77777777" w:rsidR="00FE084B" w:rsidRDefault="00D81B5A">
      <w:pPr>
        <w:pStyle w:val="aff2"/>
        <w:rPr>
          <w:rFonts w:asciiTheme="minorHAnsi" w:eastAsiaTheme="minorEastAsia" w:hAnsiTheme="minorHAnsi" w:cstheme="minorBidi"/>
          <w:snapToGrid/>
          <w:color w:val="auto"/>
          <w:sz w:val="22"/>
          <w:szCs w:val="22"/>
        </w:rPr>
      </w:pPr>
      <w:hyperlink w:anchor="_Toc213232333" w:history="1">
        <w:r w:rsidR="00FE084B" w:rsidRPr="007A0EF3">
          <w:rPr>
            <w:rStyle w:val="af"/>
          </w:rPr>
          <w:t>Рисунок 42</w:t>
        </w:r>
        <w:r w:rsidR="00FE084B">
          <w:rPr>
            <w:webHidden/>
          </w:rPr>
          <w:tab/>
        </w:r>
        <w:r w:rsidR="00FE084B">
          <w:rPr>
            <w:webHidden/>
          </w:rPr>
          <w:fldChar w:fldCharType="begin"/>
        </w:r>
        <w:r w:rsidR="00FE084B">
          <w:rPr>
            <w:webHidden/>
          </w:rPr>
          <w:instrText xml:space="preserve"> PAGEREF _Toc213232333 \h </w:instrText>
        </w:r>
        <w:r w:rsidR="00FE084B">
          <w:rPr>
            <w:webHidden/>
          </w:rPr>
        </w:r>
        <w:r w:rsidR="00FE084B">
          <w:rPr>
            <w:webHidden/>
          </w:rPr>
          <w:fldChar w:fldCharType="separate"/>
        </w:r>
        <w:r w:rsidR="00FE084B">
          <w:rPr>
            <w:webHidden/>
          </w:rPr>
          <w:t>89</w:t>
        </w:r>
        <w:r w:rsidR="00FE084B">
          <w:rPr>
            <w:webHidden/>
          </w:rPr>
          <w:fldChar w:fldCharType="end"/>
        </w:r>
      </w:hyperlink>
    </w:p>
    <w:p w14:paraId="0AE5F959" w14:textId="77777777" w:rsidR="00FE084B" w:rsidRDefault="00D81B5A">
      <w:pPr>
        <w:pStyle w:val="aff2"/>
        <w:rPr>
          <w:rFonts w:asciiTheme="minorHAnsi" w:eastAsiaTheme="minorEastAsia" w:hAnsiTheme="minorHAnsi" w:cstheme="minorBidi"/>
          <w:snapToGrid/>
          <w:color w:val="auto"/>
          <w:sz w:val="22"/>
          <w:szCs w:val="22"/>
        </w:rPr>
      </w:pPr>
      <w:hyperlink w:anchor="_Toc213232334" w:history="1">
        <w:r w:rsidR="00FE084B" w:rsidRPr="007A0EF3">
          <w:rPr>
            <w:rStyle w:val="af"/>
          </w:rPr>
          <w:t>Рисунок 43</w:t>
        </w:r>
        <w:r w:rsidR="00FE084B">
          <w:rPr>
            <w:webHidden/>
          </w:rPr>
          <w:tab/>
        </w:r>
        <w:r w:rsidR="00FE084B">
          <w:rPr>
            <w:webHidden/>
          </w:rPr>
          <w:fldChar w:fldCharType="begin"/>
        </w:r>
        <w:r w:rsidR="00FE084B">
          <w:rPr>
            <w:webHidden/>
          </w:rPr>
          <w:instrText xml:space="preserve"> PAGEREF _Toc213232334 \h </w:instrText>
        </w:r>
        <w:r w:rsidR="00FE084B">
          <w:rPr>
            <w:webHidden/>
          </w:rPr>
        </w:r>
        <w:r w:rsidR="00FE084B">
          <w:rPr>
            <w:webHidden/>
          </w:rPr>
          <w:fldChar w:fldCharType="separate"/>
        </w:r>
        <w:r w:rsidR="00FE084B">
          <w:rPr>
            <w:webHidden/>
          </w:rPr>
          <w:t>89</w:t>
        </w:r>
        <w:r w:rsidR="00FE084B">
          <w:rPr>
            <w:webHidden/>
          </w:rPr>
          <w:fldChar w:fldCharType="end"/>
        </w:r>
      </w:hyperlink>
    </w:p>
    <w:p w14:paraId="339B754B" w14:textId="77777777" w:rsidR="00FE084B" w:rsidRDefault="00D81B5A">
      <w:pPr>
        <w:pStyle w:val="aff2"/>
        <w:rPr>
          <w:rFonts w:asciiTheme="minorHAnsi" w:eastAsiaTheme="minorEastAsia" w:hAnsiTheme="minorHAnsi" w:cstheme="minorBidi"/>
          <w:snapToGrid/>
          <w:color w:val="auto"/>
          <w:sz w:val="22"/>
          <w:szCs w:val="22"/>
        </w:rPr>
      </w:pPr>
      <w:hyperlink w:anchor="_Toc213232335" w:history="1">
        <w:r w:rsidR="00FE084B" w:rsidRPr="007A0EF3">
          <w:rPr>
            <w:rStyle w:val="af"/>
          </w:rPr>
          <w:t>Рисунок 44</w:t>
        </w:r>
        <w:r w:rsidR="00FE084B">
          <w:rPr>
            <w:webHidden/>
          </w:rPr>
          <w:tab/>
        </w:r>
        <w:r w:rsidR="00FE084B">
          <w:rPr>
            <w:webHidden/>
          </w:rPr>
          <w:fldChar w:fldCharType="begin"/>
        </w:r>
        <w:r w:rsidR="00FE084B">
          <w:rPr>
            <w:webHidden/>
          </w:rPr>
          <w:instrText xml:space="preserve"> PAGEREF _Toc213232335 \h </w:instrText>
        </w:r>
        <w:r w:rsidR="00FE084B">
          <w:rPr>
            <w:webHidden/>
          </w:rPr>
        </w:r>
        <w:r w:rsidR="00FE084B">
          <w:rPr>
            <w:webHidden/>
          </w:rPr>
          <w:fldChar w:fldCharType="separate"/>
        </w:r>
        <w:r w:rsidR="00FE084B">
          <w:rPr>
            <w:webHidden/>
          </w:rPr>
          <w:t>90</w:t>
        </w:r>
        <w:r w:rsidR="00FE084B">
          <w:rPr>
            <w:webHidden/>
          </w:rPr>
          <w:fldChar w:fldCharType="end"/>
        </w:r>
      </w:hyperlink>
    </w:p>
    <w:p w14:paraId="6DEF8D4B" w14:textId="77777777" w:rsidR="00FE084B" w:rsidRDefault="00D81B5A">
      <w:pPr>
        <w:pStyle w:val="aff2"/>
        <w:rPr>
          <w:rFonts w:asciiTheme="minorHAnsi" w:eastAsiaTheme="minorEastAsia" w:hAnsiTheme="minorHAnsi" w:cstheme="minorBidi"/>
          <w:snapToGrid/>
          <w:color w:val="auto"/>
          <w:sz w:val="22"/>
          <w:szCs w:val="22"/>
        </w:rPr>
      </w:pPr>
      <w:hyperlink w:anchor="_Toc213232336" w:history="1">
        <w:r w:rsidR="00FE084B" w:rsidRPr="007A0EF3">
          <w:rPr>
            <w:rStyle w:val="af"/>
          </w:rPr>
          <w:t>Рисунок 45</w:t>
        </w:r>
        <w:r w:rsidR="00FE084B">
          <w:rPr>
            <w:webHidden/>
          </w:rPr>
          <w:tab/>
        </w:r>
        <w:r w:rsidR="00FE084B">
          <w:rPr>
            <w:webHidden/>
          </w:rPr>
          <w:fldChar w:fldCharType="begin"/>
        </w:r>
        <w:r w:rsidR="00FE084B">
          <w:rPr>
            <w:webHidden/>
          </w:rPr>
          <w:instrText xml:space="preserve"> PAGEREF _Toc213232336 \h </w:instrText>
        </w:r>
        <w:r w:rsidR="00FE084B">
          <w:rPr>
            <w:webHidden/>
          </w:rPr>
        </w:r>
        <w:r w:rsidR="00FE084B">
          <w:rPr>
            <w:webHidden/>
          </w:rPr>
          <w:fldChar w:fldCharType="separate"/>
        </w:r>
        <w:r w:rsidR="00FE084B">
          <w:rPr>
            <w:webHidden/>
          </w:rPr>
          <w:t>90</w:t>
        </w:r>
        <w:r w:rsidR="00FE084B">
          <w:rPr>
            <w:webHidden/>
          </w:rPr>
          <w:fldChar w:fldCharType="end"/>
        </w:r>
      </w:hyperlink>
    </w:p>
    <w:p w14:paraId="1A0C684A" w14:textId="77777777" w:rsidR="00FE084B" w:rsidRDefault="00D81B5A">
      <w:pPr>
        <w:pStyle w:val="aff2"/>
        <w:rPr>
          <w:rFonts w:asciiTheme="minorHAnsi" w:eastAsiaTheme="minorEastAsia" w:hAnsiTheme="minorHAnsi" w:cstheme="minorBidi"/>
          <w:snapToGrid/>
          <w:color w:val="auto"/>
          <w:sz w:val="22"/>
          <w:szCs w:val="22"/>
        </w:rPr>
      </w:pPr>
      <w:hyperlink w:anchor="_Toc213232337" w:history="1">
        <w:r w:rsidR="00FE084B" w:rsidRPr="007A0EF3">
          <w:rPr>
            <w:rStyle w:val="af"/>
          </w:rPr>
          <w:t>Рисунок 46</w:t>
        </w:r>
        <w:r w:rsidR="00FE084B">
          <w:rPr>
            <w:webHidden/>
          </w:rPr>
          <w:tab/>
        </w:r>
        <w:r w:rsidR="00FE084B">
          <w:rPr>
            <w:webHidden/>
          </w:rPr>
          <w:fldChar w:fldCharType="begin"/>
        </w:r>
        <w:r w:rsidR="00FE084B">
          <w:rPr>
            <w:webHidden/>
          </w:rPr>
          <w:instrText xml:space="preserve"> PAGEREF _Toc213232337 \h </w:instrText>
        </w:r>
        <w:r w:rsidR="00FE084B">
          <w:rPr>
            <w:webHidden/>
          </w:rPr>
        </w:r>
        <w:r w:rsidR="00FE084B">
          <w:rPr>
            <w:webHidden/>
          </w:rPr>
          <w:fldChar w:fldCharType="separate"/>
        </w:r>
        <w:r w:rsidR="00FE084B">
          <w:rPr>
            <w:webHidden/>
          </w:rPr>
          <w:t>91</w:t>
        </w:r>
        <w:r w:rsidR="00FE084B">
          <w:rPr>
            <w:webHidden/>
          </w:rPr>
          <w:fldChar w:fldCharType="end"/>
        </w:r>
      </w:hyperlink>
    </w:p>
    <w:p w14:paraId="6909A40A" w14:textId="77777777" w:rsidR="00FE084B" w:rsidRDefault="00D81B5A">
      <w:pPr>
        <w:pStyle w:val="aff2"/>
        <w:rPr>
          <w:rFonts w:asciiTheme="minorHAnsi" w:eastAsiaTheme="minorEastAsia" w:hAnsiTheme="minorHAnsi" w:cstheme="minorBidi"/>
          <w:snapToGrid/>
          <w:color w:val="auto"/>
          <w:sz w:val="22"/>
          <w:szCs w:val="22"/>
        </w:rPr>
      </w:pPr>
      <w:hyperlink w:anchor="_Toc213232338" w:history="1">
        <w:r w:rsidR="00FE084B" w:rsidRPr="007A0EF3">
          <w:rPr>
            <w:rStyle w:val="af"/>
          </w:rPr>
          <w:t>Рисунок 47</w:t>
        </w:r>
        <w:r w:rsidR="00FE084B">
          <w:rPr>
            <w:webHidden/>
          </w:rPr>
          <w:tab/>
        </w:r>
        <w:r w:rsidR="00FE084B">
          <w:rPr>
            <w:webHidden/>
          </w:rPr>
          <w:fldChar w:fldCharType="begin"/>
        </w:r>
        <w:r w:rsidR="00FE084B">
          <w:rPr>
            <w:webHidden/>
          </w:rPr>
          <w:instrText xml:space="preserve"> PAGEREF _Toc213232338 \h </w:instrText>
        </w:r>
        <w:r w:rsidR="00FE084B">
          <w:rPr>
            <w:webHidden/>
          </w:rPr>
        </w:r>
        <w:r w:rsidR="00FE084B">
          <w:rPr>
            <w:webHidden/>
          </w:rPr>
          <w:fldChar w:fldCharType="separate"/>
        </w:r>
        <w:r w:rsidR="00FE084B">
          <w:rPr>
            <w:webHidden/>
          </w:rPr>
          <w:t>91</w:t>
        </w:r>
        <w:r w:rsidR="00FE084B">
          <w:rPr>
            <w:webHidden/>
          </w:rPr>
          <w:fldChar w:fldCharType="end"/>
        </w:r>
      </w:hyperlink>
    </w:p>
    <w:p w14:paraId="31E70693" w14:textId="77777777" w:rsidR="00FE084B" w:rsidRDefault="00D81B5A">
      <w:pPr>
        <w:pStyle w:val="aff2"/>
        <w:rPr>
          <w:rFonts w:asciiTheme="minorHAnsi" w:eastAsiaTheme="minorEastAsia" w:hAnsiTheme="minorHAnsi" w:cstheme="minorBidi"/>
          <w:snapToGrid/>
          <w:color w:val="auto"/>
          <w:sz w:val="22"/>
          <w:szCs w:val="22"/>
        </w:rPr>
      </w:pPr>
      <w:hyperlink w:anchor="_Toc213232339" w:history="1">
        <w:r w:rsidR="00FE084B" w:rsidRPr="007A0EF3">
          <w:rPr>
            <w:rStyle w:val="af"/>
          </w:rPr>
          <w:t>Рисунок 48</w:t>
        </w:r>
        <w:r w:rsidR="00FE084B">
          <w:rPr>
            <w:webHidden/>
          </w:rPr>
          <w:tab/>
        </w:r>
        <w:r w:rsidR="00FE084B">
          <w:rPr>
            <w:webHidden/>
          </w:rPr>
          <w:fldChar w:fldCharType="begin"/>
        </w:r>
        <w:r w:rsidR="00FE084B">
          <w:rPr>
            <w:webHidden/>
          </w:rPr>
          <w:instrText xml:space="preserve"> PAGEREF _Toc213232339 \h </w:instrText>
        </w:r>
        <w:r w:rsidR="00FE084B">
          <w:rPr>
            <w:webHidden/>
          </w:rPr>
        </w:r>
        <w:r w:rsidR="00FE084B">
          <w:rPr>
            <w:webHidden/>
          </w:rPr>
          <w:fldChar w:fldCharType="separate"/>
        </w:r>
        <w:r w:rsidR="00FE084B">
          <w:rPr>
            <w:webHidden/>
          </w:rPr>
          <w:t>92</w:t>
        </w:r>
        <w:r w:rsidR="00FE084B">
          <w:rPr>
            <w:webHidden/>
          </w:rPr>
          <w:fldChar w:fldCharType="end"/>
        </w:r>
      </w:hyperlink>
    </w:p>
    <w:p w14:paraId="06F4014F" w14:textId="77777777" w:rsidR="00FE084B" w:rsidRDefault="00D81B5A">
      <w:pPr>
        <w:pStyle w:val="aff2"/>
        <w:rPr>
          <w:rFonts w:asciiTheme="minorHAnsi" w:eastAsiaTheme="minorEastAsia" w:hAnsiTheme="minorHAnsi" w:cstheme="minorBidi"/>
          <w:snapToGrid/>
          <w:color w:val="auto"/>
          <w:sz w:val="22"/>
          <w:szCs w:val="22"/>
        </w:rPr>
      </w:pPr>
      <w:hyperlink w:anchor="_Toc213232340" w:history="1">
        <w:r w:rsidR="00FE084B" w:rsidRPr="007A0EF3">
          <w:rPr>
            <w:rStyle w:val="af"/>
          </w:rPr>
          <w:t>Рисунок 49</w:t>
        </w:r>
        <w:r w:rsidR="00FE084B">
          <w:rPr>
            <w:webHidden/>
          </w:rPr>
          <w:tab/>
        </w:r>
        <w:r w:rsidR="00FE084B">
          <w:rPr>
            <w:webHidden/>
          </w:rPr>
          <w:fldChar w:fldCharType="begin"/>
        </w:r>
        <w:r w:rsidR="00FE084B">
          <w:rPr>
            <w:webHidden/>
          </w:rPr>
          <w:instrText xml:space="preserve"> PAGEREF _Toc213232340 \h </w:instrText>
        </w:r>
        <w:r w:rsidR="00FE084B">
          <w:rPr>
            <w:webHidden/>
          </w:rPr>
        </w:r>
        <w:r w:rsidR="00FE084B">
          <w:rPr>
            <w:webHidden/>
          </w:rPr>
          <w:fldChar w:fldCharType="separate"/>
        </w:r>
        <w:r w:rsidR="00FE084B">
          <w:rPr>
            <w:webHidden/>
          </w:rPr>
          <w:t>92</w:t>
        </w:r>
        <w:r w:rsidR="00FE084B">
          <w:rPr>
            <w:webHidden/>
          </w:rPr>
          <w:fldChar w:fldCharType="end"/>
        </w:r>
      </w:hyperlink>
    </w:p>
    <w:p w14:paraId="59E2E740" w14:textId="77777777" w:rsidR="00FE084B" w:rsidRDefault="00D81B5A">
      <w:pPr>
        <w:pStyle w:val="aff2"/>
        <w:rPr>
          <w:rFonts w:asciiTheme="minorHAnsi" w:eastAsiaTheme="minorEastAsia" w:hAnsiTheme="minorHAnsi" w:cstheme="minorBidi"/>
          <w:snapToGrid/>
          <w:color w:val="auto"/>
          <w:sz w:val="22"/>
          <w:szCs w:val="22"/>
        </w:rPr>
      </w:pPr>
      <w:hyperlink w:anchor="_Toc213232341" w:history="1">
        <w:r w:rsidR="00FE084B" w:rsidRPr="007A0EF3">
          <w:rPr>
            <w:rStyle w:val="af"/>
          </w:rPr>
          <w:t>Рисунок 50</w:t>
        </w:r>
        <w:r w:rsidR="00FE084B">
          <w:rPr>
            <w:webHidden/>
          </w:rPr>
          <w:tab/>
        </w:r>
        <w:r w:rsidR="00FE084B">
          <w:rPr>
            <w:webHidden/>
          </w:rPr>
          <w:fldChar w:fldCharType="begin"/>
        </w:r>
        <w:r w:rsidR="00FE084B">
          <w:rPr>
            <w:webHidden/>
          </w:rPr>
          <w:instrText xml:space="preserve"> PAGEREF _Toc213232341 \h </w:instrText>
        </w:r>
        <w:r w:rsidR="00FE084B">
          <w:rPr>
            <w:webHidden/>
          </w:rPr>
        </w:r>
        <w:r w:rsidR="00FE084B">
          <w:rPr>
            <w:webHidden/>
          </w:rPr>
          <w:fldChar w:fldCharType="separate"/>
        </w:r>
        <w:r w:rsidR="00FE084B">
          <w:rPr>
            <w:webHidden/>
          </w:rPr>
          <w:t>92</w:t>
        </w:r>
        <w:r w:rsidR="00FE084B">
          <w:rPr>
            <w:webHidden/>
          </w:rPr>
          <w:fldChar w:fldCharType="end"/>
        </w:r>
      </w:hyperlink>
    </w:p>
    <w:p w14:paraId="70CE5AE3" w14:textId="77777777" w:rsidR="00FE084B" w:rsidRDefault="00D81B5A">
      <w:pPr>
        <w:pStyle w:val="aff2"/>
        <w:rPr>
          <w:rFonts w:asciiTheme="minorHAnsi" w:eastAsiaTheme="minorEastAsia" w:hAnsiTheme="minorHAnsi" w:cstheme="minorBidi"/>
          <w:snapToGrid/>
          <w:color w:val="auto"/>
          <w:sz w:val="22"/>
          <w:szCs w:val="22"/>
        </w:rPr>
      </w:pPr>
      <w:hyperlink w:anchor="_Toc213232342" w:history="1">
        <w:r w:rsidR="00FE084B" w:rsidRPr="007A0EF3">
          <w:rPr>
            <w:rStyle w:val="af"/>
          </w:rPr>
          <w:t>Рисунок 51</w:t>
        </w:r>
        <w:r w:rsidR="00FE084B">
          <w:rPr>
            <w:webHidden/>
          </w:rPr>
          <w:tab/>
        </w:r>
        <w:r w:rsidR="00FE084B">
          <w:rPr>
            <w:webHidden/>
          </w:rPr>
          <w:fldChar w:fldCharType="begin"/>
        </w:r>
        <w:r w:rsidR="00FE084B">
          <w:rPr>
            <w:webHidden/>
          </w:rPr>
          <w:instrText xml:space="preserve"> PAGEREF _Toc213232342 \h </w:instrText>
        </w:r>
        <w:r w:rsidR="00FE084B">
          <w:rPr>
            <w:webHidden/>
          </w:rPr>
        </w:r>
        <w:r w:rsidR="00FE084B">
          <w:rPr>
            <w:webHidden/>
          </w:rPr>
          <w:fldChar w:fldCharType="separate"/>
        </w:r>
        <w:r w:rsidR="00FE084B">
          <w:rPr>
            <w:webHidden/>
          </w:rPr>
          <w:t>93</w:t>
        </w:r>
        <w:r w:rsidR="00FE084B">
          <w:rPr>
            <w:webHidden/>
          </w:rPr>
          <w:fldChar w:fldCharType="end"/>
        </w:r>
      </w:hyperlink>
    </w:p>
    <w:p w14:paraId="3781B219" w14:textId="77777777" w:rsidR="00FE084B" w:rsidRDefault="00D81B5A">
      <w:pPr>
        <w:pStyle w:val="aff2"/>
        <w:rPr>
          <w:rFonts w:asciiTheme="minorHAnsi" w:eastAsiaTheme="minorEastAsia" w:hAnsiTheme="minorHAnsi" w:cstheme="minorBidi"/>
          <w:snapToGrid/>
          <w:color w:val="auto"/>
          <w:sz w:val="22"/>
          <w:szCs w:val="22"/>
        </w:rPr>
      </w:pPr>
      <w:hyperlink w:anchor="_Toc213232343" w:history="1">
        <w:r w:rsidR="00FE084B" w:rsidRPr="007A0EF3">
          <w:rPr>
            <w:rStyle w:val="af"/>
          </w:rPr>
          <w:t>Рисунок 52</w:t>
        </w:r>
        <w:r w:rsidR="00FE084B">
          <w:rPr>
            <w:webHidden/>
          </w:rPr>
          <w:tab/>
        </w:r>
        <w:r w:rsidR="00FE084B">
          <w:rPr>
            <w:webHidden/>
          </w:rPr>
          <w:fldChar w:fldCharType="begin"/>
        </w:r>
        <w:r w:rsidR="00FE084B">
          <w:rPr>
            <w:webHidden/>
          </w:rPr>
          <w:instrText xml:space="preserve"> PAGEREF _Toc213232343 \h </w:instrText>
        </w:r>
        <w:r w:rsidR="00FE084B">
          <w:rPr>
            <w:webHidden/>
          </w:rPr>
        </w:r>
        <w:r w:rsidR="00FE084B">
          <w:rPr>
            <w:webHidden/>
          </w:rPr>
          <w:fldChar w:fldCharType="separate"/>
        </w:r>
        <w:r w:rsidR="00FE084B">
          <w:rPr>
            <w:webHidden/>
          </w:rPr>
          <w:t>93</w:t>
        </w:r>
        <w:r w:rsidR="00FE084B">
          <w:rPr>
            <w:webHidden/>
          </w:rPr>
          <w:fldChar w:fldCharType="end"/>
        </w:r>
      </w:hyperlink>
    </w:p>
    <w:p w14:paraId="059A37D6" w14:textId="77777777" w:rsidR="00FE084B" w:rsidRDefault="00D81B5A">
      <w:pPr>
        <w:pStyle w:val="aff2"/>
        <w:rPr>
          <w:rFonts w:asciiTheme="minorHAnsi" w:eastAsiaTheme="minorEastAsia" w:hAnsiTheme="minorHAnsi" w:cstheme="minorBidi"/>
          <w:snapToGrid/>
          <w:color w:val="auto"/>
          <w:sz w:val="22"/>
          <w:szCs w:val="22"/>
        </w:rPr>
      </w:pPr>
      <w:hyperlink w:anchor="_Toc213232344" w:history="1">
        <w:r w:rsidR="00FE084B" w:rsidRPr="007A0EF3">
          <w:rPr>
            <w:rStyle w:val="af"/>
          </w:rPr>
          <w:t>Рисунок  53</w:t>
        </w:r>
        <w:r w:rsidR="00FE084B">
          <w:rPr>
            <w:webHidden/>
          </w:rPr>
          <w:tab/>
        </w:r>
        <w:r w:rsidR="00FE084B">
          <w:rPr>
            <w:webHidden/>
          </w:rPr>
          <w:fldChar w:fldCharType="begin"/>
        </w:r>
        <w:r w:rsidR="00FE084B">
          <w:rPr>
            <w:webHidden/>
          </w:rPr>
          <w:instrText xml:space="preserve"> PAGEREF _Toc213232344 \h </w:instrText>
        </w:r>
        <w:r w:rsidR="00FE084B">
          <w:rPr>
            <w:webHidden/>
          </w:rPr>
        </w:r>
        <w:r w:rsidR="00FE084B">
          <w:rPr>
            <w:webHidden/>
          </w:rPr>
          <w:fldChar w:fldCharType="separate"/>
        </w:r>
        <w:r w:rsidR="00FE084B">
          <w:rPr>
            <w:webHidden/>
          </w:rPr>
          <w:t>94</w:t>
        </w:r>
        <w:r w:rsidR="00FE084B">
          <w:rPr>
            <w:webHidden/>
          </w:rPr>
          <w:fldChar w:fldCharType="end"/>
        </w:r>
      </w:hyperlink>
    </w:p>
    <w:p w14:paraId="085CBC8D" w14:textId="77777777" w:rsidR="00FE084B" w:rsidRDefault="00D81B5A">
      <w:pPr>
        <w:pStyle w:val="aff2"/>
        <w:rPr>
          <w:rFonts w:asciiTheme="minorHAnsi" w:eastAsiaTheme="minorEastAsia" w:hAnsiTheme="minorHAnsi" w:cstheme="minorBidi"/>
          <w:snapToGrid/>
          <w:color w:val="auto"/>
          <w:sz w:val="22"/>
          <w:szCs w:val="22"/>
        </w:rPr>
      </w:pPr>
      <w:hyperlink w:anchor="_Toc213232345" w:history="1">
        <w:r w:rsidR="00FE084B" w:rsidRPr="007A0EF3">
          <w:rPr>
            <w:rStyle w:val="af"/>
          </w:rPr>
          <w:t>Рисунок 54</w:t>
        </w:r>
        <w:r w:rsidR="00FE084B">
          <w:rPr>
            <w:webHidden/>
          </w:rPr>
          <w:tab/>
        </w:r>
        <w:r w:rsidR="00FE084B">
          <w:rPr>
            <w:webHidden/>
          </w:rPr>
          <w:fldChar w:fldCharType="begin"/>
        </w:r>
        <w:r w:rsidR="00FE084B">
          <w:rPr>
            <w:webHidden/>
          </w:rPr>
          <w:instrText xml:space="preserve"> PAGEREF _Toc213232345 \h </w:instrText>
        </w:r>
        <w:r w:rsidR="00FE084B">
          <w:rPr>
            <w:webHidden/>
          </w:rPr>
        </w:r>
        <w:r w:rsidR="00FE084B">
          <w:rPr>
            <w:webHidden/>
          </w:rPr>
          <w:fldChar w:fldCharType="separate"/>
        </w:r>
        <w:r w:rsidR="00FE084B">
          <w:rPr>
            <w:webHidden/>
          </w:rPr>
          <w:t>94</w:t>
        </w:r>
        <w:r w:rsidR="00FE084B">
          <w:rPr>
            <w:webHidden/>
          </w:rPr>
          <w:fldChar w:fldCharType="end"/>
        </w:r>
      </w:hyperlink>
    </w:p>
    <w:p w14:paraId="68BA1C5A" w14:textId="77777777" w:rsidR="00FE084B" w:rsidRDefault="00D81B5A">
      <w:pPr>
        <w:pStyle w:val="aff2"/>
        <w:rPr>
          <w:rFonts w:asciiTheme="minorHAnsi" w:eastAsiaTheme="minorEastAsia" w:hAnsiTheme="minorHAnsi" w:cstheme="minorBidi"/>
          <w:snapToGrid/>
          <w:color w:val="auto"/>
          <w:sz w:val="22"/>
          <w:szCs w:val="22"/>
        </w:rPr>
      </w:pPr>
      <w:hyperlink w:anchor="_Toc213232346" w:history="1">
        <w:r w:rsidR="00FE084B" w:rsidRPr="007A0EF3">
          <w:rPr>
            <w:rStyle w:val="af"/>
          </w:rPr>
          <w:t>Рисунок 55</w:t>
        </w:r>
        <w:r w:rsidR="00FE084B">
          <w:rPr>
            <w:webHidden/>
          </w:rPr>
          <w:tab/>
        </w:r>
        <w:r w:rsidR="00FE084B">
          <w:rPr>
            <w:webHidden/>
          </w:rPr>
          <w:fldChar w:fldCharType="begin"/>
        </w:r>
        <w:r w:rsidR="00FE084B">
          <w:rPr>
            <w:webHidden/>
          </w:rPr>
          <w:instrText xml:space="preserve"> PAGEREF _Toc213232346 \h </w:instrText>
        </w:r>
        <w:r w:rsidR="00FE084B">
          <w:rPr>
            <w:webHidden/>
          </w:rPr>
        </w:r>
        <w:r w:rsidR="00FE084B">
          <w:rPr>
            <w:webHidden/>
          </w:rPr>
          <w:fldChar w:fldCharType="separate"/>
        </w:r>
        <w:r w:rsidR="00FE084B">
          <w:rPr>
            <w:webHidden/>
          </w:rPr>
          <w:t>95</w:t>
        </w:r>
        <w:r w:rsidR="00FE084B">
          <w:rPr>
            <w:webHidden/>
          </w:rPr>
          <w:fldChar w:fldCharType="end"/>
        </w:r>
      </w:hyperlink>
    </w:p>
    <w:p w14:paraId="46DE8C33" w14:textId="77777777" w:rsidR="00FE084B" w:rsidRDefault="00D81B5A">
      <w:pPr>
        <w:pStyle w:val="aff2"/>
        <w:rPr>
          <w:rFonts w:asciiTheme="minorHAnsi" w:eastAsiaTheme="minorEastAsia" w:hAnsiTheme="minorHAnsi" w:cstheme="minorBidi"/>
          <w:snapToGrid/>
          <w:color w:val="auto"/>
          <w:sz w:val="22"/>
          <w:szCs w:val="22"/>
        </w:rPr>
      </w:pPr>
      <w:hyperlink w:anchor="_Toc213232347" w:history="1">
        <w:r w:rsidR="00FE084B" w:rsidRPr="007A0EF3">
          <w:rPr>
            <w:rStyle w:val="af"/>
          </w:rPr>
          <w:t>Рисунок 56</w:t>
        </w:r>
        <w:r w:rsidR="00FE084B">
          <w:rPr>
            <w:webHidden/>
          </w:rPr>
          <w:tab/>
        </w:r>
        <w:r w:rsidR="00FE084B">
          <w:rPr>
            <w:webHidden/>
          </w:rPr>
          <w:fldChar w:fldCharType="begin"/>
        </w:r>
        <w:r w:rsidR="00FE084B">
          <w:rPr>
            <w:webHidden/>
          </w:rPr>
          <w:instrText xml:space="preserve"> PAGEREF _Toc213232347 \h </w:instrText>
        </w:r>
        <w:r w:rsidR="00FE084B">
          <w:rPr>
            <w:webHidden/>
          </w:rPr>
        </w:r>
        <w:r w:rsidR="00FE084B">
          <w:rPr>
            <w:webHidden/>
          </w:rPr>
          <w:fldChar w:fldCharType="separate"/>
        </w:r>
        <w:r w:rsidR="00FE084B">
          <w:rPr>
            <w:webHidden/>
          </w:rPr>
          <w:t>95</w:t>
        </w:r>
        <w:r w:rsidR="00FE084B">
          <w:rPr>
            <w:webHidden/>
          </w:rPr>
          <w:fldChar w:fldCharType="end"/>
        </w:r>
      </w:hyperlink>
    </w:p>
    <w:p w14:paraId="62B562C2" w14:textId="77777777" w:rsidR="00FE084B" w:rsidRDefault="00D81B5A">
      <w:pPr>
        <w:pStyle w:val="aff2"/>
        <w:rPr>
          <w:rFonts w:asciiTheme="minorHAnsi" w:eastAsiaTheme="minorEastAsia" w:hAnsiTheme="minorHAnsi" w:cstheme="minorBidi"/>
          <w:snapToGrid/>
          <w:color w:val="auto"/>
          <w:sz w:val="22"/>
          <w:szCs w:val="22"/>
        </w:rPr>
      </w:pPr>
      <w:hyperlink w:anchor="_Toc213232348" w:history="1">
        <w:r w:rsidR="00FE084B" w:rsidRPr="007A0EF3">
          <w:rPr>
            <w:rStyle w:val="af"/>
          </w:rPr>
          <w:t>Рисунок 57</w:t>
        </w:r>
        <w:r w:rsidR="00FE084B">
          <w:rPr>
            <w:webHidden/>
          </w:rPr>
          <w:tab/>
        </w:r>
        <w:r w:rsidR="00FE084B">
          <w:rPr>
            <w:webHidden/>
          </w:rPr>
          <w:fldChar w:fldCharType="begin"/>
        </w:r>
        <w:r w:rsidR="00FE084B">
          <w:rPr>
            <w:webHidden/>
          </w:rPr>
          <w:instrText xml:space="preserve"> PAGEREF _Toc213232348 \h </w:instrText>
        </w:r>
        <w:r w:rsidR="00FE084B">
          <w:rPr>
            <w:webHidden/>
          </w:rPr>
        </w:r>
        <w:r w:rsidR="00FE084B">
          <w:rPr>
            <w:webHidden/>
          </w:rPr>
          <w:fldChar w:fldCharType="separate"/>
        </w:r>
        <w:r w:rsidR="00FE084B">
          <w:rPr>
            <w:webHidden/>
          </w:rPr>
          <w:t>95</w:t>
        </w:r>
        <w:r w:rsidR="00FE084B">
          <w:rPr>
            <w:webHidden/>
          </w:rPr>
          <w:fldChar w:fldCharType="end"/>
        </w:r>
      </w:hyperlink>
    </w:p>
    <w:p w14:paraId="639A8B55" w14:textId="77777777" w:rsidR="00FE084B" w:rsidRDefault="00D81B5A">
      <w:pPr>
        <w:pStyle w:val="aff2"/>
        <w:rPr>
          <w:rFonts w:asciiTheme="minorHAnsi" w:eastAsiaTheme="minorEastAsia" w:hAnsiTheme="minorHAnsi" w:cstheme="minorBidi"/>
          <w:snapToGrid/>
          <w:color w:val="auto"/>
          <w:sz w:val="22"/>
          <w:szCs w:val="22"/>
        </w:rPr>
      </w:pPr>
      <w:hyperlink w:anchor="_Toc213232349" w:history="1">
        <w:r w:rsidR="00FE084B" w:rsidRPr="007A0EF3">
          <w:rPr>
            <w:rStyle w:val="af"/>
          </w:rPr>
          <w:t>Рисунок 58</w:t>
        </w:r>
        <w:r w:rsidR="00FE084B">
          <w:rPr>
            <w:webHidden/>
          </w:rPr>
          <w:tab/>
        </w:r>
        <w:r w:rsidR="00FE084B">
          <w:rPr>
            <w:webHidden/>
          </w:rPr>
          <w:fldChar w:fldCharType="begin"/>
        </w:r>
        <w:r w:rsidR="00FE084B">
          <w:rPr>
            <w:webHidden/>
          </w:rPr>
          <w:instrText xml:space="preserve"> PAGEREF _Toc213232349 \h </w:instrText>
        </w:r>
        <w:r w:rsidR="00FE084B">
          <w:rPr>
            <w:webHidden/>
          </w:rPr>
        </w:r>
        <w:r w:rsidR="00FE084B">
          <w:rPr>
            <w:webHidden/>
          </w:rPr>
          <w:fldChar w:fldCharType="separate"/>
        </w:r>
        <w:r w:rsidR="00FE084B">
          <w:rPr>
            <w:webHidden/>
          </w:rPr>
          <w:t>96</w:t>
        </w:r>
        <w:r w:rsidR="00FE084B">
          <w:rPr>
            <w:webHidden/>
          </w:rPr>
          <w:fldChar w:fldCharType="end"/>
        </w:r>
      </w:hyperlink>
    </w:p>
    <w:p w14:paraId="3AE03A6F" w14:textId="77777777" w:rsidR="00FE084B" w:rsidRDefault="00D81B5A">
      <w:pPr>
        <w:pStyle w:val="aff2"/>
        <w:rPr>
          <w:rFonts w:asciiTheme="minorHAnsi" w:eastAsiaTheme="minorEastAsia" w:hAnsiTheme="minorHAnsi" w:cstheme="minorBidi"/>
          <w:snapToGrid/>
          <w:color w:val="auto"/>
          <w:sz w:val="22"/>
          <w:szCs w:val="22"/>
        </w:rPr>
      </w:pPr>
      <w:hyperlink w:anchor="_Toc213232350" w:history="1">
        <w:r w:rsidR="00FE084B" w:rsidRPr="007A0EF3">
          <w:rPr>
            <w:rStyle w:val="af"/>
          </w:rPr>
          <w:t>Рисунок 59</w:t>
        </w:r>
        <w:r w:rsidR="00FE084B">
          <w:rPr>
            <w:webHidden/>
          </w:rPr>
          <w:tab/>
        </w:r>
        <w:r w:rsidR="00FE084B">
          <w:rPr>
            <w:webHidden/>
          </w:rPr>
          <w:fldChar w:fldCharType="begin"/>
        </w:r>
        <w:r w:rsidR="00FE084B">
          <w:rPr>
            <w:webHidden/>
          </w:rPr>
          <w:instrText xml:space="preserve"> PAGEREF _Toc213232350 \h </w:instrText>
        </w:r>
        <w:r w:rsidR="00FE084B">
          <w:rPr>
            <w:webHidden/>
          </w:rPr>
        </w:r>
        <w:r w:rsidR="00FE084B">
          <w:rPr>
            <w:webHidden/>
          </w:rPr>
          <w:fldChar w:fldCharType="separate"/>
        </w:r>
        <w:r w:rsidR="00FE084B">
          <w:rPr>
            <w:webHidden/>
          </w:rPr>
          <w:t>97</w:t>
        </w:r>
        <w:r w:rsidR="00FE084B">
          <w:rPr>
            <w:webHidden/>
          </w:rPr>
          <w:fldChar w:fldCharType="end"/>
        </w:r>
      </w:hyperlink>
    </w:p>
    <w:p w14:paraId="472E8625" w14:textId="77777777" w:rsidR="00FE084B" w:rsidRDefault="00D81B5A">
      <w:pPr>
        <w:pStyle w:val="aff2"/>
        <w:rPr>
          <w:rFonts w:asciiTheme="minorHAnsi" w:eastAsiaTheme="minorEastAsia" w:hAnsiTheme="minorHAnsi" w:cstheme="minorBidi"/>
          <w:snapToGrid/>
          <w:color w:val="auto"/>
          <w:sz w:val="22"/>
          <w:szCs w:val="22"/>
        </w:rPr>
      </w:pPr>
      <w:hyperlink w:anchor="_Toc213232351" w:history="1">
        <w:r w:rsidR="00FE084B" w:rsidRPr="007A0EF3">
          <w:rPr>
            <w:rStyle w:val="af"/>
          </w:rPr>
          <w:t>Рисунок 60</w:t>
        </w:r>
        <w:r w:rsidR="00FE084B">
          <w:rPr>
            <w:webHidden/>
          </w:rPr>
          <w:tab/>
        </w:r>
        <w:r w:rsidR="00FE084B">
          <w:rPr>
            <w:webHidden/>
          </w:rPr>
          <w:fldChar w:fldCharType="begin"/>
        </w:r>
        <w:r w:rsidR="00FE084B">
          <w:rPr>
            <w:webHidden/>
          </w:rPr>
          <w:instrText xml:space="preserve"> PAGEREF _Toc213232351 \h </w:instrText>
        </w:r>
        <w:r w:rsidR="00FE084B">
          <w:rPr>
            <w:webHidden/>
          </w:rPr>
        </w:r>
        <w:r w:rsidR="00FE084B">
          <w:rPr>
            <w:webHidden/>
          </w:rPr>
          <w:fldChar w:fldCharType="separate"/>
        </w:r>
        <w:r w:rsidR="00FE084B">
          <w:rPr>
            <w:webHidden/>
          </w:rPr>
          <w:t>97</w:t>
        </w:r>
        <w:r w:rsidR="00FE084B">
          <w:rPr>
            <w:webHidden/>
          </w:rPr>
          <w:fldChar w:fldCharType="end"/>
        </w:r>
      </w:hyperlink>
    </w:p>
    <w:p w14:paraId="5EDD20C4" w14:textId="77777777" w:rsidR="00FE084B" w:rsidRDefault="00D81B5A">
      <w:pPr>
        <w:pStyle w:val="aff2"/>
        <w:rPr>
          <w:rFonts w:asciiTheme="minorHAnsi" w:eastAsiaTheme="minorEastAsia" w:hAnsiTheme="minorHAnsi" w:cstheme="minorBidi"/>
          <w:snapToGrid/>
          <w:color w:val="auto"/>
          <w:sz w:val="22"/>
          <w:szCs w:val="22"/>
        </w:rPr>
      </w:pPr>
      <w:hyperlink w:anchor="_Toc213232352" w:history="1">
        <w:r w:rsidR="00FE084B" w:rsidRPr="007A0EF3">
          <w:rPr>
            <w:rStyle w:val="af"/>
          </w:rPr>
          <w:t>Рисунок 61</w:t>
        </w:r>
        <w:r w:rsidR="00FE084B">
          <w:rPr>
            <w:webHidden/>
          </w:rPr>
          <w:tab/>
        </w:r>
        <w:r w:rsidR="00FE084B">
          <w:rPr>
            <w:webHidden/>
          </w:rPr>
          <w:fldChar w:fldCharType="begin"/>
        </w:r>
        <w:r w:rsidR="00FE084B">
          <w:rPr>
            <w:webHidden/>
          </w:rPr>
          <w:instrText xml:space="preserve"> PAGEREF _Toc213232352 \h </w:instrText>
        </w:r>
        <w:r w:rsidR="00FE084B">
          <w:rPr>
            <w:webHidden/>
          </w:rPr>
        </w:r>
        <w:r w:rsidR="00FE084B">
          <w:rPr>
            <w:webHidden/>
          </w:rPr>
          <w:fldChar w:fldCharType="separate"/>
        </w:r>
        <w:r w:rsidR="00FE084B">
          <w:rPr>
            <w:webHidden/>
          </w:rPr>
          <w:t>97</w:t>
        </w:r>
        <w:r w:rsidR="00FE084B">
          <w:rPr>
            <w:webHidden/>
          </w:rPr>
          <w:fldChar w:fldCharType="end"/>
        </w:r>
      </w:hyperlink>
    </w:p>
    <w:p w14:paraId="643EEB8C" w14:textId="77777777" w:rsidR="00FE084B" w:rsidRDefault="00D81B5A">
      <w:pPr>
        <w:pStyle w:val="aff2"/>
        <w:rPr>
          <w:rFonts w:asciiTheme="minorHAnsi" w:eastAsiaTheme="minorEastAsia" w:hAnsiTheme="minorHAnsi" w:cstheme="minorBidi"/>
          <w:snapToGrid/>
          <w:color w:val="auto"/>
          <w:sz w:val="22"/>
          <w:szCs w:val="22"/>
        </w:rPr>
      </w:pPr>
      <w:hyperlink w:anchor="_Toc213232353" w:history="1">
        <w:r w:rsidR="00FE084B" w:rsidRPr="007A0EF3">
          <w:rPr>
            <w:rStyle w:val="af"/>
          </w:rPr>
          <w:t>Рисунок 62</w:t>
        </w:r>
        <w:r w:rsidR="00FE084B">
          <w:rPr>
            <w:webHidden/>
          </w:rPr>
          <w:tab/>
        </w:r>
        <w:r w:rsidR="00FE084B">
          <w:rPr>
            <w:webHidden/>
          </w:rPr>
          <w:fldChar w:fldCharType="begin"/>
        </w:r>
        <w:r w:rsidR="00FE084B">
          <w:rPr>
            <w:webHidden/>
          </w:rPr>
          <w:instrText xml:space="preserve"> PAGEREF _Toc213232353 \h </w:instrText>
        </w:r>
        <w:r w:rsidR="00FE084B">
          <w:rPr>
            <w:webHidden/>
          </w:rPr>
        </w:r>
        <w:r w:rsidR="00FE084B">
          <w:rPr>
            <w:webHidden/>
          </w:rPr>
          <w:fldChar w:fldCharType="separate"/>
        </w:r>
        <w:r w:rsidR="00FE084B">
          <w:rPr>
            <w:webHidden/>
          </w:rPr>
          <w:t>98</w:t>
        </w:r>
        <w:r w:rsidR="00FE084B">
          <w:rPr>
            <w:webHidden/>
          </w:rPr>
          <w:fldChar w:fldCharType="end"/>
        </w:r>
      </w:hyperlink>
    </w:p>
    <w:p w14:paraId="5CDF4CB9" w14:textId="77777777" w:rsidR="00FE084B" w:rsidRDefault="00D81B5A">
      <w:pPr>
        <w:pStyle w:val="aff2"/>
        <w:rPr>
          <w:rFonts w:asciiTheme="minorHAnsi" w:eastAsiaTheme="minorEastAsia" w:hAnsiTheme="minorHAnsi" w:cstheme="minorBidi"/>
          <w:snapToGrid/>
          <w:color w:val="auto"/>
          <w:sz w:val="22"/>
          <w:szCs w:val="22"/>
        </w:rPr>
      </w:pPr>
      <w:hyperlink w:anchor="_Toc213232354" w:history="1">
        <w:r w:rsidR="00FE084B" w:rsidRPr="007A0EF3">
          <w:rPr>
            <w:rStyle w:val="af"/>
          </w:rPr>
          <w:t>Рисунок 63</w:t>
        </w:r>
        <w:r w:rsidR="00FE084B">
          <w:rPr>
            <w:webHidden/>
          </w:rPr>
          <w:tab/>
        </w:r>
        <w:r w:rsidR="00FE084B">
          <w:rPr>
            <w:webHidden/>
          </w:rPr>
          <w:fldChar w:fldCharType="begin"/>
        </w:r>
        <w:r w:rsidR="00FE084B">
          <w:rPr>
            <w:webHidden/>
          </w:rPr>
          <w:instrText xml:space="preserve"> PAGEREF _Toc213232354 \h </w:instrText>
        </w:r>
        <w:r w:rsidR="00FE084B">
          <w:rPr>
            <w:webHidden/>
          </w:rPr>
        </w:r>
        <w:r w:rsidR="00FE084B">
          <w:rPr>
            <w:webHidden/>
          </w:rPr>
          <w:fldChar w:fldCharType="separate"/>
        </w:r>
        <w:r w:rsidR="00FE084B">
          <w:rPr>
            <w:webHidden/>
          </w:rPr>
          <w:t>98</w:t>
        </w:r>
        <w:r w:rsidR="00FE084B">
          <w:rPr>
            <w:webHidden/>
          </w:rPr>
          <w:fldChar w:fldCharType="end"/>
        </w:r>
      </w:hyperlink>
    </w:p>
    <w:p w14:paraId="7D8F4080" w14:textId="77777777" w:rsidR="00FE084B" w:rsidRDefault="00D81B5A">
      <w:pPr>
        <w:pStyle w:val="aff2"/>
        <w:rPr>
          <w:rFonts w:asciiTheme="minorHAnsi" w:eastAsiaTheme="minorEastAsia" w:hAnsiTheme="minorHAnsi" w:cstheme="minorBidi"/>
          <w:snapToGrid/>
          <w:color w:val="auto"/>
          <w:sz w:val="22"/>
          <w:szCs w:val="22"/>
        </w:rPr>
      </w:pPr>
      <w:hyperlink w:anchor="_Toc213232355" w:history="1">
        <w:r w:rsidR="00FE084B" w:rsidRPr="007A0EF3">
          <w:rPr>
            <w:rStyle w:val="af"/>
          </w:rPr>
          <w:t>Рисунок 64</w:t>
        </w:r>
        <w:r w:rsidR="00FE084B">
          <w:rPr>
            <w:webHidden/>
          </w:rPr>
          <w:tab/>
        </w:r>
        <w:r w:rsidR="00FE084B">
          <w:rPr>
            <w:webHidden/>
          </w:rPr>
          <w:fldChar w:fldCharType="begin"/>
        </w:r>
        <w:r w:rsidR="00FE084B">
          <w:rPr>
            <w:webHidden/>
          </w:rPr>
          <w:instrText xml:space="preserve"> PAGEREF _Toc213232355 \h </w:instrText>
        </w:r>
        <w:r w:rsidR="00FE084B">
          <w:rPr>
            <w:webHidden/>
          </w:rPr>
        </w:r>
        <w:r w:rsidR="00FE084B">
          <w:rPr>
            <w:webHidden/>
          </w:rPr>
          <w:fldChar w:fldCharType="separate"/>
        </w:r>
        <w:r w:rsidR="00FE084B">
          <w:rPr>
            <w:webHidden/>
          </w:rPr>
          <w:t>99</w:t>
        </w:r>
        <w:r w:rsidR="00FE084B">
          <w:rPr>
            <w:webHidden/>
          </w:rPr>
          <w:fldChar w:fldCharType="end"/>
        </w:r>
      </w:hyperlink>
    </w:p>
    <w:p w14:paraId="7BAA72E5" w14:textId="77777777" w:rsidR="00FE084B" w:rsidRDefault="00D81B5A">
      <w:pPr>
        <w:pStyle w:val="aff2"/>
        <w:rPr>
          <w:rFonts w:asciiTheme="minorHAnsi" w:eastAsiaTheme="minorEastAsia" w:hAnsiTheme="minorHAnsi" w:cstheme="minorBidi"/>
          <w:snapToGrid/>
          <w:color w:val="auto"/>
          <w:sz w:val="22"/>
          <w:szCs w:val="22"/>
        </w:rPr>
      </w:pPr>
      <w:hyperlink w:anchor="_Toc213232356" w:history="1">
        <w:r w:rsidR="00FE084B" w:rsidRPr="007A0EF3">
          <w:rPr>
            <w:rStyle w:val="af"/>
          </w:rPr>
          <w:t>Рисунок  65</w:t>
        </w:r>
        <w:r w:rsidR="00FE084B">
          <w:rPr>
            <w:webHidden/>
          </w:rPr>
          <w:tab/>
        </w:r>
        <w:r w:rsidR="00FE084B">
          <w:rPr>
            <w:webHidden/>
          </w:rPr>
          <w:fldChar w:fldCharType="begin"/>
        </w:r>
        <w:r w:rsidR="00FE084B">
          <w:rPr>
            <w:webHidden/>
          </w:rPr>
          <w:instrText xml:space="preserve"> PAGEREF _Toc213232356 \h </w:instrText>
        </w:r>
        <w:r w:rsidR="00FE084B">
          <w:rPr>
            <w:webHidden/>
          </w:rPr>
        </w:r>
        <w:r w:rsidR="00FE084B">
          <w:rPr>
            <w:webHidden/>
          </w:rPr>
          <w:fldChar w:fldCharType="separate"/>
        </w:r>
        <w:r w:rsidR="00FE084B">
          <w:rPr>
            <w:webHidden/>
          </w:rPr>
          <w:t>99</w:t>
        </w:r>
        <w:r w:rsidR="00FE084B">
          <w:rPr>
            <w:webHidden/>
          </w:rPr>
          <w:fldChar w:fldCharType="end"/>
        </w:r>
      </w:hyperlink>
    </w:p>
    <w:p w14:paraId="5506B9E5" w14:textId="77777777" w:rsidR="00FE084B" w:rsidRDefault="00D81B5A">
      <w:pPr>
        <w:pStyle w:val="aff2"/>
        <w:rPr>
          <w:rFonts w:asciiTheme="minorHAnsi" w:eastAsiaTheme="minorEastAsia" w:hAnsiTheme="minorHAnsi" w:cstheme="minorBidi"/>
          <w:snapToGrid/>
          <w:color w:val="auto"/>
          <w:sz w:val="22"/>
          <w:szCs w:val="22"/>
        </w:rPr>
      </w:pPr>
      <w:hyperlink w:anchor="_Toc213232357" w:history="1">
        <w:r w:rsidR="00FE084B" w:rsidRPr="007A0EF3">
          <w:rPr>
            <w:rStyle w:val="af"/>
          </w:rPr>
          <w:t>Рисунок 66</w:t>
        </w:r>
        <w:r w:rsidR="00FE084B">
          <w:rPr>
            <w:webHidden/>
          </w:rPr>
          <w:tab/>
        </w:r>
        <w:r w:rsidR="00FE084B">
          <w:rPr>
            <w:webHidden/>
          </w:rPr>
          <w:fldChar w:fldCharType="begin"/>
        </w:r>
        <w:r w:rsidR="00FE084B">
          <w:rPr>
            <w:webHidden/>
          </w:rPr>
          <w:instrText xml:space="preserve"> PAGEREF _Toc213232357 \h </w:instrText>
        </w:r>
        <w:r w:rsidR="00FE084B">
          <w:rPr>
            <w:webHidden/>
          </w:rPr>
        </w:r>
        <w:r w:rsidR="00FE084B">
          <w:rPr>
            <w:webHidden/>
          </w:rPr>
          <w:fldChar w:fldCharType="separate"/>
        </w:r>
        <w:r w:rsidR="00FE084B">
          <w:rPr>
            <w:webHidden/>
          </w:rPr>
          <w:t>99</w:t>
        </w:r>
        <w:r w:rsidR="00FE084B">
          <w:rPr>
            <w:webHidden/>
          </w:rPr>
          <w:fldChar w:fldCharType="end"/>
        </w:r>
      </w:hyperlink>
    </w:p>
    <w:p w14:paraId="7E166605" w14:textId="77777777" w:rsidR="00FE084B" w:rsidRDefault="00D81B5A">
      <w:pPr>
        <w:pStyle w:val="aff2"/>
        <w:rPr>
          <w:rFonts w:asciiTheme="minorHAnsi" w:eastAsiaTheme="minorEastAsia" w:hAnsiTheme="minorHAnsi" w:cstheme="minorBidi"/>
          <w:snapToGrid/>
          <w:color w:val="auto"/>
          <w:sz w:val="22"/>
          <w:szCs w:val="22"/>
        </w:rPr>
      </w:pPr>
      <w:hyperlink w:anchor="_Toc213232358" w:history="1">
        <w:r w:rsidR="00FE084B" w:rsidRPr="007A0EF3">
          <w:rPr>
            <w:rStyle w:val="af"/>
          </w:rPr>
          <w:t>Рисунок  67</w:t>
        </w:r>
        <w:r w:rsidR="00FE084B">
          <w:rPr>
            <w:webHidden/>
          </w:rPr>
          <w:tab/>
        </w:r>
        <w:r w:rsidR="00FE084B">
          <w:rPr>
            <w:webHidden/>
          </w:rPr>
          <w:fldChar w:fldCharType="begin"/>
        </w:r>
        <w:r w:rsidR="00FE084B">
          <w:rPr>
            <w:webHidden/>
          </w:rPr>
          <w:instrText xml:space="preserve"> PAGEREF _Toc213232358 \h </w:instrText>
        </w:r>
        <w:r w:rsidR="00FE084B">
          <w:rPr>
            <w:webHidden/>
          </w:rPr>
        </w:r>
        <w:r w:rsidR="00FE084B">
          <w:rPr>
            <w:webHidden/>
          </w:rPr>
          <w:fldChar w:fldCharType="separate"/>
        </w:r>
        <w:r w:rsidR="00FE084B">
          <w:rPr>
            <w:webHidden/>
          </w:rPr>
          <w:t>100</w:t>
        </w:r>
        <w:r w:rsidR="00FE084B">
          <w:rPr>
            <w:webHidden/>
          </w:rPr>
          <w:fldChar w:fldCharType="end"/>
        </w:r>
      </w:hyperlink>
    </w:p>
    <w:p w14:paraId="3C54DA3C" w14:textId="77777777" w:rsidR="00FE084B" w:rsidRDefault="00D81B5A">
      <w:pPr>
        <w:pStyle w:val="aff2"/>
        <w:rPr>
          <w:rFonts w:asciiTheme="minorHAnsi" w:eastAsiaTheme="minorEastAsia" w:hAnsiTheme="minorHAnsi" w:cstheme="minorBidi"/>
          <w:snapToGrid/>
          <w:color w:val="auto"/>
          <w:sz w:val="22"/>
          <w:szCs w:val="22"/>
        </w:rPr>
      </w:pPr>
      <w:hyperlink w:anchor="_Toc213232359" w:history="1">
        <w:r w:rsidR="00FE084B" w:rsidRPr="007A0EF3">
          <w:rPr>
            <w:rStyle w:val="af"/>
          </w:rPr>
          <w:t>Рисунок  68</w:t>
        </w:r>
        <w:r w:rsidR="00FE084B">
          <w:rPr>
            <w:webHidden/>
          </w:rPr>
          <w:tab/>
        </w:r>
        <w:r w:rsidR="00FE084B">
          <w:rPr>
            <w:webHidden/>
          </w:rPr>
          <w:fldChar w:fldCharType="begin"/>
        </w:r>
        <w:r w:rsidR="00FE084B">
          <w:rPr>
            <w:webHidden/>
          </w:rPr>
          <w:instrText xml:space="preserve"> PAGEREF _Toc213232359 \h </w:instrText>
        </w:r>
        <w:r w:rsidR="00FE084B">
          <w:rPr>
            <w:webHidden/>
          </w:rPr>
        </w:r>
        <w:r w:rsidR="00FE084B">
          <w:rPr>
            <w:webHidden/>
          </w:rPr>
          <w:fldChar w:fldCharType="separate"/>
        </w:r>
        <w:r w:rsidR="00FE084B">
          <w:rPr>
            <w:webHidden/>
          </w:rPr>
          <w:t>100</w:t>
        </w:r>
        <w:r w:rsidR="00FE084B">
          <w:rPr>
            <w:webHidden/>
          </w:rPr>
          <w:fldChar w:fldCharType="end"/>
        </w:r>
      </w:hyperlink>
    </w:p>
    <w:p w14:paraId="1E44F28F" w14:textId="77777777" w:rsidR="00FE084B" w:rsidRDefault="00D81B5A">
      <w:pPr>
        <w:pStyle w:val="aff2"/>
        <w:rPr>
          <w:rFonts w:asciiTheme="minorHAnsi" w:eastAsiaTheme="minorEastAsia" w:hAnsiTheme="minorHAnsi" w:cstheme="minorBidi"/>
          <w:snapToGrid/>
          <w:color w:val="auto"/>
          <w:sz w:val="22"/>
          <w:szCs w:val="22"/>
        </w:rPr>
      </w:pPr>
      <w:hyperlink w:anchor="_Toc213232360" w:history="1">
        <w:r w:rsidR="00FE084B" w:rsidRPr="007A0EF3">
          <w:rPr>
            <w:rStyle w:val="af"/>
          </w:rPr>
          <w:t>Рисунок 69</w:t>
        </w:r>
        <w:r w:rsidR="00FE084B">
          <w:rPr>
            <w:webHidden/>
          </w:rPr>
          <w:tab/>
        </w:r>
        <w:r w:rsidR="00FE084B">
          <w:rPr>
            <w:webHidden/>
          </w:rPr>
          <w:fldChar w:fldCharType="begin"/>
        </w:r>
        <w:r w:rsidR="00FE084B">
          <w:rPr>
            <w:webHidden/>
          </w:rPr>
          <w:instrText xml:space="preserve"> PAGEREF _Toc213232360 \h </w:instrText>
        </w:r>
        <w:r w:rsidR="00FE084B">
          <w:rPr>
            <w:webHidden/>
          </w:rPr>
        </w:r>
        <w:r w:rsidR="00FE084B">
          <w:rPr>
            <w:webHidden/>
          </w:rPr>
          <w:fldChar w:fldCharType="separate"/>
        </w:r>
        <w:r w:rsidR="00FE084B">
          <w:rPr>
            <w:webHidden/>
          </w:rPr>
          <w:t>100</w:t>
        </w:r>
        <w:r w:rsidR="00FE084B">
          <w:rPr>
            <w:webHidden/>
          </w:rPr>
          <w:fldChar w:fldCharType="end"/>
        </w:r>
      </w:hyperlink>
    </w:p>
    <w:p w14:paraId="561A2BB8" w14:textId="77777777" w:rsidR="00FE084B" w:rsidRDefault="00D81B5A">
      <w:pPr>
        <w:pStyle w:val="aff2"/>
        <w:rPr>
          <w:rFonts w:asciiTheme="minorHAnsi" w:eastAsiaTheme="minorEastAsia" w:hAnsiTheme="minorHAnsi" w:cstheme="minorBidi"/>
          <w:snapToGrid/>
          <w:color w:val="auto"/>
          <w:sz w:val="22"/>
          <w:szCs w:val="22"/>
        </w:rPr>
      </w:pPr>
      <w:hyperlink w:anchor="_Toc213232361" w:history="1">
        <w:r w:rsidR="00FE084B" w:rsidRPr="007A0EF3">
          <w:rPr>
            <w:rStyle w:val="af"/>
          </w:rPr>
          <w:t>Рисунок 70</w:t>
        </w:r>
        <w:r w:rsidR="00FE084B">
          <w:rPr>
            <w:webHidden/>
          </w:rPr>
          <w:tab/>
        </w:r>
        <w:r w:rsidR="00FE084B">
          <w:rPr>
            <w:webHidden/>
          </w:rPr>
          <w:fldChar w:fldCharType="begin"/>
        </w:r>
        <w:r w:rsidR="00FE084B">
          <w:rPr>
            <w:webHidden/>
          </w:rPr>
          <w:instrText xml:space="preserve"> PAGEREF _Toc213232361 \h </w:instrText>
        </w:r>
        <w:r w:rsidR="00FE084B">
          <w:rPr>
            <w:webHidden/>
          </w:rPr>
        </w:r>
        <w:r w:rsidR="00FE084B">
          <w:rPr>
            <w:webHidden/>
          </w:rPr>
          <w:fldChar w:fldCharType="separate"/>
        </w:r>
        <w:r w:rsidR="00FE084B">
          <w:rPr>
            <w:webHidden/>
          </w:rPr>
          <w:t>101</w:t>
        </w:r>
        <w:r w:rsidR="00FE084B">
          <w:rPr>
            <w:webHidden/>
          </w:rPr>
          <w:fldChar w:fldCharType="end"/>
        </w:r>
      </w:hyperlink>
    </w:p>
    <w:p w14:paraId="450C0E88" w14:textId="77777777" w:rsidR="00FE084B" w:rsidRDefault="00D81B5A">
      <w:pPr>
        <w:pStyle w:val="aff2"/>
        <w:rPr>
          <w:rFonts w:asciiTheme="minorHAnsi" w:eastAsiaTheme="minorEastAsia" w:hAnsiTheme="minorHAnsi" w:cstheme="minorBidi"/>
          <w:snapToGrid/>
          <w:color w:val="auto"/>
          <w:sz w:val="22"/>
          <w:szCs w:val="22"/>
        </w:rPr>
      </w:pPr>
      <w:hyperlink w:anchor="_Toc213232362" w:history="1">
        <w:r w:rsidR="00FE084B" w:rsidRPr="007A0EF3">
          <w:rPr>
            <w:rStyle w:val="af"/>
          </w:rPr>
          <w:t>Рисунок 71</w:t>
        </w:r>
        <w:r w:rsidR="00FE084B">
          <w:rPr>
            <w:webHidden/>
          </w:rPr>
          <w:tab/>
        </w:r>
        <w:r w:rsidR="00FE084B">
          <w:rPr>
            <w:webHidden/>
          </w:rPr>
          <w:fldChar w:fldCharType="begin"/>
        </w:r>
        <w:r w:rsidR="00FE084B">
          <w:rPr>
            <w:webHidden/>
          </w:rPr>
          <w:instrText xml:space="preserve"> PAGEREF _Toc213232362 \h </w:instrText>
        </w:r>
        <w:r w:rsidR="00FE084B">
          <w:rPr>
            <w:webHidden/>
          </w:rPr>
        </w:r>
        <w:r w:rsidR="00FE084B">
          <w:rPr>
            <w:webHidden/>
          </w:rPr>
          <w:fldChar w:fldCharType="separate"/>
        </w:r>
        <w:r w:rsidR="00FE084B">
          <w:rPr>
            <w:webHidden/>
          </w:rPr>
          <w:t>101</w:t>
        </w:r>
        <w:r w:rsidR="00FE084B">
          <w:rPr>
            <w:webHidden/>
          </w:rPr>
          <w:fldChar w:fldCharType="end"/>
        </w:r>
      </w:hyperlink>
    </w:p>
    <w:p w14:paraId="7A964554" w14:textId="77777777" w:rsidR="00FE084B" w:rsidRDefault="00D81B5A">
      <w:pPr>
        <w:pStyle w:val="aff2"/>
        <w:rPr>
          <w:rFonts w:asciiTheme="minorHAnsi" w:eastAsiaTheme="minorEastAsia" w:hAnsiTheme="minorHAnsi" w:cstheme="minorBidi"/>
          <w:snapToGrid/>
          <w:color w:val="auto"/>
          <w:sz w:val="22"/>
          <w:szCs w:val="22"/>
        </w:rPr>
      </w:pPr>
      <w:hyperlink w:anchor="_Toc213232363" w:history="1">
        <w:r w:rsidR="00FE084B" w:rsidRPr="007A0EF3">
          <w:rPr>
            <w:rStyle w:val="af"/>
          </w:rPr>
          <w:t>Рисунок 72</w:t>
        </w:r>
        <w:r w:rsidR="00FE084B">
          <w:rPr>
            <w:webHidden/>
          </w:rPr>
          <w:tab/>
        </w:r>
        <w:r w:rsidR="00FE084B">
          <w:rPr>
            <w:webHidden/>
          </w:rPr>
          <w:fldChar w:fldCharType="begin"/>
        </w:r>
        <w:r w:rsidR="00FE084B">
          <w:rPr>
            <w:webHidden/>
          </w:rPr>
          <w:instrText xml:space="preserve"> PAGEREF _Toc213232363 \h </w:instrText>
        </w:r>
        <w:r w:rsidR="00FE084B">
          <w:rPr>
            <w:webHidden/>
          </w:rPr>
        </w:r>
        <w:r w:rsidR="00FE084B">
          <w:rPr>
            <w:webHidden/>
          </w:rPr>
          <w:fldChar w:fldCharType="separate"/>
        </w:r>
        <w:r w:rsidR="00FE084B">
          <w:rPr>
            <w:webHidden/>
          </w:rPr>
          <w:t>101</w:t>
        </w:r>
        <w:r w:rsidR="00FE084B">
          <w:rPr>
            <w:webHidden/>
          </w:rPr>
          <w:fldChar w:fldCharType="end"/>
        </w:r>
      </w:hyperlink>
    </w:p>
    <w:p w14:paraId="71EEA41E" w14:textId="77777777" w:rsidR="00FE084B" w:rsidRDefault="00D81B5A">
      <w:pPr>
        <w:pStyle w:val="aff2"/>
        <w:rPr>
          <w:rFonts w:asciiTheme="minorHAnsi" w:eastAsiaTheme="minorEastAsia" w:hAnsiTheme="minorHAnsi" w:cstheme="minorBidi"/>
          <w:snapToGrid/>
          <w:color w:val="auto"/>
          <w:sz w:val="22"/>
          <w:szCs w:val="22"/>
        </w:rPr>
      </w:pPr>
      <w:hyperlink w:anchor="_Toc213232364" w:history="1">
        <w:r w:rsidR="00FE084B" w:rsidRPr="007A0EF3">
          <w:rPr>
            <w:rStyle w:val="af"/>
          </w:rPr>
          <w:t>Рисунок 73</w:t>
        </w:r>
        <w:r w:rsidR="00FE084B">
          <w:rPr>
            <w:webHidden/>
          </w:rPr>
          <w:tab/>
        </w:r>
        <w:r w:rsidR="00FE084B">
          <w:rPr>
            <w:webHidden/>
          </w:rPr>
          <w:fldChar w:fldCharType="begin"/>
        </w:r>
        <w:r w:rsidR="00FE084B">
          <w:rPr>
            <w:webHidden/>
          </w:rPr>
          <w:instrText xml:space="preserve"> PAGEREF _Toc213232364 \h </w:instrText>
        </w:r>
        <w:r w:rsidR="00FE084B">
          <w:rPr>
            <w:webHidden/>
          </w:rPr>
        </w:r>
        <w:r w:rsidR="00FE084B">
          <w:rPr>
            <w:webHidden/>
          </w:rPr>
          <w:fldChar w:fldCharType="separate"/>
        </w:r>
        <w:r w:rsidR="00FE084B">
          <w:rPr>
            <w:webHidden/>
          </w:rPr>
          <w:t>102</w:t>
        </w:r>
        <w:r w:rsidR="00FE084B">
          <w:rPr>
            <w:webHidden/>
          </w:rPr>
          <w:fldChar w:fldCharType="end"/>
        </w:r>
      </w:hyperlink>
    </w:p>
    <w:p w14:paraId="6B1B15CC" w14:textId="77777777" w:rsidR="00FE084B" w:rsidRDefault="00D81B5A">
      <w:pPr>
        <w:pStyle w:val="aff2"/>
        <w:rPr>
          <w:rFonts w:asciiTheme="minorHAnsi" w:eastAsiaTheme="minorEastAsia" w:hAnsiTheme="minorHAnsi" w:cstheme="minorBidi"/>
          <w:snapToGrid/>
          <w:color w:val="auto"/>
          <w:sz w:val="22"/>
          <w:szCs w:val="22"/>
        </w:rPr>
      </w:pPr>
      <w:hyperlink w:anchor="_Toc213232365" w:history="1">
        <w:r w:rsidR="00FE084B" w:rsidRPr="007A0EF3">
          <w:rPr>
            <w:rStyle w:val="af"/>
          </w:rPr>
          <w:t>Рисунок 74</w:t>
        </w:r>
        <w:r w:rsidR="00FE084B">
          <w:rPr>
            <w:webHidden/>
          </w:rPr>
          <w:tab/>
        </w:r>
        <w:r w:rsidR="00FE084B">
          <w:rPr>
            <w:webHidden/>
          </w:rPr>
          <w:fldChar w:fldCharType="begin"/>
        </w:r>
        <w:r w:rsidR="00FE084B">
          <w:rPr>
            <w:webHidden/>
          </w:rPr>
          <w:instrText xml:space="preserve"> PAGEREF _Toc213232365 \h </w:instrText>
        </w:r>
        <w:r w:rsidR="00FE084B">
          <w:rPr>
            <w:webHidden/>
          </w:rPr>
        </w:r>
        <w:r w:rsidR="00FE084B">
          <w:rPr>
            <w:webHidden/>
          </w:rPr>
          <w:fldChar w:fldCharType="separate"/>
        </w:r>
        <w:r w:rsidR="00FE084B">
          <w:rPr>
            <w:webHidden/>
          </w:rPr>
          <w:t>102</w:t>
        </w:r>
        <w:r w:rsidR="00FE084B">
          <w:rPr>
            <w:webHidden/>
          </w:rPr>
          <w:fldChar w:fldCharType="end"/>
        </w:r>
      </w:hyperlink>
    </w:p>
    <w:p w14:paraId="0920198A" w14:textId="77777777" w:rsidR="00FE084B" w:rsidRDefault="00D81B5A">
      <w:pPr>
        <w:pStyle w:val="aff2"/>
        <w:rPr>
          <w:rFonts w:asciiTheme="minorHAnsi" w:eastAsiaTheme="minorEastAsia" w:hAnsiTheme="minorHAnsi" w:cstheme="minorBidi"/>
          <w:snapToGrid/>
          <w:color w:val="auto"/>
          <w:sz w:val="22"/>
          <w:szCs w:val="22"/>
        </w:rPr>
      </w:pPr>
      <w:hyperlink w:anchor="_Toc213232366" w:history="1">
        <w:r w:rsidR="00FE084B" w:rsidRPr="007A0EF3">
          <w:rPr>
            <w:rStyle w:val="af"/>
          </w:rPr>
          <w:t>Рисунок 75</w:t>
        </w:r>
        <w:r w:rsidR="00FE084B">
          <w:rPr>
            <w:webHidden/>
          </w:rPr>
          <w:tab/>
        </w:r>
        <w:r w:rsidR="00FE084B">
          <w:rPr>
            <w:webHidden/>
          </w:rPr>
          <w:fldChar w:fldCharType="begin"/>
        </w:r>
        <w:r w:rsidR="00FE084B">
          <w:rPr>
            <w:webHidden/>
          </w:rPr>
          <w:instrText xml:space="preserve"> PAGEREF _Toc213232366 \h </w:instrText>
        </w:r>
        <w:r w:rsidR="00FE084B">
          <w:rPr>
            <w:webHidden/>
          </w:rPr>
        </w:r>
        <w:r w:rsidR="00FE084B">
          <w:rPr>
            <w:webHidden/>
          </w:rPr>
          <w:fldChar w:fldCharType="separate"/>
        </w:r>
        <w:r w:rsidR="00FE084B">
          <w:rPr>
            <w:webHidden/>
          </w:rPr>
          <w:t>103</w:t>
        </w:r>
        <w:r w:rsidR="00FE084B">
          <w:rPr>
            <w:webHidden/>
          </w:rPr>
          <w:fldChar w:fldCharType="end"/>
        </w:r>
      </w:hyperlink>
    </w:p>
    <w:p w14:paraId="2F80824C" w14:textId="77777777" w:rsidR="00FE084B" w:rsidRDefault="00D81B5A">
      <w:pPr>
        <w:pStyle w:val="aff2"/>
        <w:rPr>
          <w:rFonts w:asciiTheme="minorHAnsi" w:eastAsiaTheme="minorEastAsia" w:hAnsiTheme="minorHAnsi" w:cstheme="minorBidi"/>
          <w:snapToGrid/>
          <w:color w:val="auto"/>
          <w:sz w:val="22"/>
          <w:szCs w:val="22"/>
        </w:rPr>
      </w:pPr>
      <w:hyperlink w:anchor="_Toc213232367" w:history="1">
        <w:r w:rsidR="00FE084B" w:rsidRPr="007A0EF3">
          <w:rPr>
            <w:rStyle w:val="af"/>
          </w:rPr>
          <w:t>Рисунок  76</w:t>
        </w:r>
        <w:r w:rsidR="00FE084B">
          <w:rPr>
            <w:webHidden/>
          </w:rPr>
          <w:tab/>
        </w:r>
        <w:r w:rsidR="00FE084B">
          <w:rPr>
            <w:webHidden/>
          </w:rPr>
          <w:fldChar w:fldCharType="begin"/>
        </w:r>
        <w:r w:rsidR="00FE084B">
          <w:rPr>
            <w:webHidden/>
          </w:rPr>
          <w:instrText xml:space="preserve"> PAGEREF _Toc213232367 \h </w:instrText>
        </w:r>
        <w:r w:rsidR="00FE084B">
          <w:rPr>
            <w:webHidden/>
          </w:rPr>
        </w:r>
        <w:r w:rsidR="00FE084B">
          <w:rPr>
            <w:webHidden/>
          </w:rPr>
          <w:fldChar w:fldCharType="separate"/>
        </w:r>
        <w:r w:rsidR="00FE084B">
          <w:rPr>
            <w:webHidden/>
          </w:rPr>
          <w:t>104</w:t>
        </w:r>
        <w:r w:rsidR="00FE084B">
          <w:rPr>
            <w:webHidden/>
          </w:rPr>
          <w:fldChar w:fldCharType="end"/>
        </w:r>
      </w:hyperlink>
    </w:p>
    <w:p w14:paraId="70137C2B" w14:textId="77777777" w:rsidR="00FE084B" w:rsidRDefault="00D81B5A">
      <w:pPr>
        <w:pStyle w:val="aff2"/>
        <w:rPr>
          <w:rFonts w:asciiTheme="minorHAnsi" w:eastAsiaTheme="minorEastAsia" w:hAnsiTheme="minorHAnsi" w:cstheme="minorBidi"/>
          <w:snapToGrid/>
          <w:color w:val="auto"/>
          <w:sz w:val="22"/>
          <w:szCs w:val="22"/>
        </w:rPr>
      </w:pPr>
      <w:hyperlink w:anchor="_Toc213232368" w:history="1">
        <w:r w:rsidR="00FE084B" w:rsidRPr="007A0EF3">
          <w:rPr>
            <w:rStyle w:val="af"/>
          </w:rPr>
          <w:t>Рисунок 77</w:t>
        </w:r>
        <w:r w:rsidR="00FE084B">
          <w:rPr>
            <w:webHidden/>
          </w:rPr>
          <w:tab/>
        </w:r>
        <w:r w:rsidR="00FE084B">
          <w:rPr>
            <w:webHidden/>
          </w:rPr>
          <w:fldChar w:fldCharType="begin"/>
        </w:r>
        <w:r w:rsidR="00FE084B">
          <w:rPr>
            <w:webHidden/>
          </w:rPr>
          <w:instrText xml:space="preserve"> PAGEREF _Toc213232368 \h </w:instrText>
        </w:r>
        <w:r w:rsidR="00FE084B">
          <w:rPr>
            <w:webHidden/>
          </w:rPr>
        </w:r>
        <w:r w:rsidR="00FE084B">
          <w:rPr>
            <w:webHidden/>
          </w:rPr>
          <w:fldChar w:fldCharType="separate"/>
        </w:r>
        <w:r w:rsidR="00FE084B">
          <w:rPr>
            <w:webHidden/>
          </w:rPr>
          <w:t>105</w:t>
        </w:r>
        <w:r w:rsidR="00FE084B">
          <w:rPr>
            <w:webHidden/>
          </w:rPr>
          <w:fldChar w:fldCharType="end"/>
        </w:r>
      </w:hyperlink>
    </w:p>
    <w:p w14:paraId="368F604D" w14:textId="77777777" w:rsidR="00FE084B" w:rsidRDefault="00D81B5A">
      <w:pPr>
        <w:pStyle w:val="aff2"/>
        <w:rPr>
          <w:rFonts w:asciiTheme="minorHAnsi" w:eastAsiaTheme="minorEastAsia" w:hAnsiTheme="minorHAnsi" w:cstheme="minorBidi"/>
          <w:snapToGrid/>
          <w:color w:val="auto"/>
          <w:sz w:val="22"/>
          <w:szCs w:val="22"/>
        </w:rPr>
      </w:pPr>
      <w:hyperlink w:anchor="_Toc213232369" w:history="1">
        <w:r w:rsidR="00FE084B" w:rsidRPr="007A0EF3">
          <w:rPr>
            <w:rStyle w:val="af"/>
          </w:rPr>
          <w:t>Рисунок 78</w:t>
        </w:r>
        <w:r w:rsidR="00FE084B">
          <w:rPr>
            <w:webHidden/>
          </w:rPr>
          <w:tab/>
        </w:r>
        <w:r w:rsidR="00FE084B">
          <w:rPr>
            <w:webHidden/>
          </w:rPr>
          <w:fldChar w:fldCharType="begin"/>
        </w:r>
        <w:r w:rsidR="00FE084B">
          <w:rPr>
            <w:webHidden/>
          </w:rPr>
          <w:instrText xml:space="preserve"> PAGEREF _Toc213232369 \h </w:instrText>
        </w:r>
        <w:r w:rsidR="00FE084B">
          <w:rPr>
            <w:webHidden/>
          </w:rPr>
        </w:r>
        <w:r w:rsidR="00FE084B">
          <w:rPr>
            <w:webHidden/>
          </w:rPr>
          <w:fldChar w:fldCharType="separate"/>
        </w:r>
        <w:r w:rsidR="00FE084B">
          <w:rPr>
            <w:webHidden/>
          </w:rPr>
          <w:t>106</w:t>
        </w:r>
        <w:r w:rsidR="00FE084B">
          <w:rPr>
            <w:webHidden/>
          </w:rPr>
          <w:fldChar w:fldCharType="end"/>
        </w:r>
      </w:hyperlink>
    </w:p>
    <w:p w14:paraId="356E4C5B" w14:textId="77777777" w:rsidR="00FE084B" w:rsidRDefault="00D81B5A">
      <w:pPr>
        <w:pStyle w:val="aff2"/>
        <w:rPr>
          <w:rFonts w:asciiTheme="minorHAnsi" w:eastAsiaTheme="minorEastAsia" w:hAnsiTheme="minorHAnsi" w:cstheme="minorBidi"/>
          <w:snapToGrid/>
          <w:color w:val="auto"/>
          <w:sz w:val="22"/>
          <w:szCs w:val="22"/>
        </w:rPr>
      </w:pPr>
      <w:hyperlink w:anchor="_Toc213232370" w:history="1">
        <w:r w:rsidR="00FE084B" w:rsidRPr="007A0EF3">
          <w:rPr>
            <w:rStyle w:val="af"/>
          </w:rPr>
          <w:t>Рисунок 79</w:t>
        </w:r>
        <w:r w:rsidR="00FE084B">
          <w:rPr>
            <w:webHidden/>
          </w:rPr>
          <w:tab/>
        </w:r>
        <w:r w:rsidR="00FE084B">
          <w:rPr>
            <w:webHidden/>
          </w:rPr>
          <w:fldChar w:fldCharType="begin"/>
        </w:r>
        <w:r w:rsidR="00FE084B">
          <w:rPr>
            <w:webHidden/>
          </w:rPr>
          <w:instrText xml:space="preserve"> PAGEREF _Toc213232370 \h </w:instrText>
        </w:r>
        <w:r w:rsidR="00FE084B">
          <w:rPr>
            <w:webHidden/>
          </w:rPr>
        </w:r>
        <w:r w:rsidR="00FE084B">
          <w:rPr>
            <w:webHidden/>
          </w:rPr>
          <w:fldChar w:fldCharType="separate"/>
        </w:r>
        <w:r w:rsidR="00FE084B">
          <w:rPr>
            <w:webHidden/>
          </w:rPr>
          <w:t>106</w:t>
        </w:r>
        <w:r w:rsidR="00FE084B">
          <w:rPr>
            <w:webHidden/>
          </w:rPr>
          <w:fldChar w:fldCharType="end"/>
        </w:r>
      </w:hyperlink>
    </w:p>
    <w:p w14:paraId="6374057D" w14:textId="77777777" w:rsidR="00FE084B" w:rsidRDefault="00D81B5A">
      <w:pPr>
        <w:pStyle w:val="aff2"/>
        <w:rPr>
          <w:rFonts w:asciiTheme="minorHAnsi" w:eastAsiaTheme="minorEastAsia" w:hAnsiTheme="minorHAnsi" w:cstheme="minorBidi"/>
          <w:snapToGrid/>
          <w:color w:val="auto"/>
          <w:sz w:val="22"/>
          <w:szCs w:val="22"/>
        </w:rPr>
      </w:pPr>
      <w:hyperlink w:anchor="_Toc213232371" w:history="1">
        <w:r w:rsidR="00FE084B" w:rsidRPr="007A0EF3">
          <w:rPr>
            <w:rStyle w:val="af"/>
          </w:rPr>
          <w:t>Рисунок 80</w:t>
        </w:r>
        <w:r w:rsidR="00FE084B">
          <w:rPr>
            <w:webHidden/>
          </w:rPr>
          <w:tab/>
        </w:r>
        <w:r w:rsidR="00FE084B">
          <w:rPr>
            <w:webHidden/>
          </w:rPr>
          <w:fldChar w:fldCharType="begin"/>
        </w:r>
        <w:r w:rsidR="00FE084B">
          <w:rPr>
            <w:webHidden/>
          </w:rPr>
          <w:instrText xml:space="preserve"> PAGEREF _Toc213232371 \h </w:instrText>
        </w:r>
        <w:r w:rsidR="00FE084B">
          <w:rPr>
            <w:webHidden/>
          </w:rPr>
        </w:r>
        <w:r w:rsidR="00FE084B">
          <w:rPr>
            <w:webHidden/>
          </w:rPr>
          <w:fldChar w:fldCharType="separate"/>
        </w:r>
        <w:r w:rsidR="00FE084B">
          <w:rPr>
            <w:webHidden/>
          </w:rPr>
          <w:t>107</w:t>
        </w:r>
        <w:r w:rsidR="00FE084B">
          <w:rPr>
            <w:webHidden/>
          </w:rPr>
          <w:fldChar w:fldCharType="end"/>
        </w:r>
      </w:hyperlink>
    </w:p>
    <w:p w14:paraId="750382B8" w14:textId="77777777" w:rsidR="00FE084B" w:rsidRDefault="00D81B5A">
      <w:pPr>
        <w:pStyle w:val="aff2"/>
        <w:rPr>
          <w:rFonts w:asciiTheme="minorHAnsi" w:eastAsiaTheme="minorEastAsia" w:hAnsiTheme="minorHAnsi" w:cstheme="minorBidi"/>
          <w:snapToGrid/>
          <w:color w:val="auto"/>
          <w:sz w:val="22"/>
          <w:szCs w:val="22"/>
        </w:rPr>
      </w:pPr>
      <w:hyperlink w:anchor="_Toc213232372" w:history="1">
        <w:r w:rsidR="00FE084B" w:rsidRPr="007A0EF3">
          <w:rPr>
            <w:rStyle w:val="af"/>
          </w:rPr>
          <w:t>Рисунок 81</w:t>
        </w:r>
        <w:r w:rsidR="00FE084B">
          <w:rPr>
            <w:webHidden/>
          </w:rPr>
          <w:tab/>
        </w:r>
        <w:r w:rsidR="00FE084B">
          <w:rPr>
            <w:webHidden/>
          </w:rPr>
          <w:fldChar w:fldCharType="begin"/>
        </w:r>
        <w:r w:rsidR="00FE084B">
          <w:rPr>
            <w:webHidden/>
          </w:rPr>
          <w:instrText xml:space="preserve"> PAGEREF _Toc213232372 \h </w:instrText>
        </w:r>
        <w:r w:rsidR="00FE084B">
          <w:rPr>
            <w:webHidden/>
          </w:rPr>
        </w:r>
        <w:r w:rsidR="00FE084B">
          <w:rPr>
            <w:webHidden/>
          </w:rPr>
          <w:fldChar w:fldCharType="separate"/>
        </w:r>
        <w:r w:rsidR="00FE084B">
          <w:rPr>
            <w:webHidden/>
          </w:rPr>
          <w:t>107</w:t>
        </w:r>
        <w:r w:rsidR="00FE084B">
          <w:rPr>
            <w:webHidden/>
          </w:rPr>
          <w:fldChar w:fldCharType="end"/>
        </w:r>
      </w:hyperlink>
    </w:p>
    <w:p w14:paraId="22BAC5C8" w14:textId="77777777" w:rsidR="00FE084B" w:rsidRDefault="00D81B5A">
      <w:pPr>
        <w:pStyle w:val="aff2"/>
        <w:rPr>
          <w:rFonts w:asciiTheme="minorHAnsi" w:eastAsiaTheme="minorEastAsia" w:hAnsiTheme="minorHAnsi" w:cstheme="minorBidi"/>
          <w:snapToGrid/>
          <w:color w:val="auto"/>
          <w:sz w:val="22"/>
          <w:szCs w:val="22"/>
        </w:rPr>
      </w:pPr>
      <w:hyperlink w:anchor="_Toc213232373" w:history="1">
        <w:r w:rsidR="00FE084B" w:rsidRPr="007A0EF3">
          <w:rPr>
            <w:rStyle w:val="af"/>
          </w:rPr>
          <w:t>Рисунок 82</w:t>
        </w:r>
        <w:r w:rsidR="00FE084B">
          <w:rPr>
            <w:webHidden/>
          </w:rPr>
          <w:tab/>
        </w:r>
        <w:r w:rsidR="00FE084B">
          <w:rPr>
            <w:webHidden/>
          </w:rPr>
          <w:fldChar w:fldCharType="begin"/>
        </w:r>
        <w:r w:rsidR="00FE084B">
          <w:rPr>
            <w:webHidden/>
          </w:rPr>
          <w:instrText xml:space="preserve"> PAGEREF _Toc213232373 \h </w:instrText>
        </w:r>
        <w:r w:rsidR="00FE084B">
          <w:rPr>
            <w:webHidden/>
          </w:rPr>
        </w:r>
        <w:r w:rsidR="00FE084B">
          <w:rPr>
            <w:webHidden/>
          </w:rPr>
          <w:fldChar w:fldCharType="separate"/>
        </w:r>
        <w:r w:rsidR="00FE084B">
          <w:rPr>
            <w:webHidden/>
          </w:rPr>
          <w:t>108</w:t>
        </w:r>
        <w:r w:rsidR="00FE084B">
          <w:rPr>
            <w:webHidden/>
          </w:rPr>
          <w:fldChar w:fldCharType="end"/>
        </w:r>
      </w:hyperlink>
    </w:p>
    <w:p w14:paraId="724243B9" w14:textId="77777777" w:rsidR="00FE084B" w:rsidRDefault="00D81B5A">
      <w:pPr>
        <w:pStyle w:val="aff2"/>
        <w:rPr>
          <w:rFonts w:asciiTheme="minorHAnsi" w:eastAsiaTheme="minorEastAsia" w:hAnsiTheme="minorHAnsi" w:cstheme="minorBidi"/>
          <w:snapToGrid/>
          <w:color w:val="auto"/>
          <w:sz w:val="22"/>
          <w:szCs w:val="22"/>
        </w:rPr>
      </w:pPr>
      <w:hyperlink w:anchor="_Toc213232374" w:history="1">
        <w:r w:rsidR="00FE084B" w:rsidRPr="007A0EF3">
          <w:rPr>
            <w:rStyle w:val="af"/>
          </w:rPr>
          <w:t>Рисунок 83</w:t>
        </w:r>
        <w:r w:rsidR="00FE084B">
          <w:rPr>
            <w:webHidden/>
          </w:rPr>
          <w:tab/>
        </w:r>
        <w:r w:rsidR="00FE084B">
          <w:rPr>
            <w:webHidden/>
          </w:rPr>
          <w:fldChar w:fldCharType="begin"/>
        </w:r>
        <w:r w:rsidR="00FE084B">
          <w:rPr>
            <w:webHidden/>
          </w:rPr>
          <w:instrText xml:space="preserve"> PAGEREF _Toc213232374 \h </w:instrText>
        </w:r>
        <w:r w:rsidR="00FE084B">
          <w:rPr>
            <w:webHidden/>
          </w:rPr>
        </w:r>
        <w:r w:rsidR="00FE084B">
          <w:rPr>
            <w:webHidden/>
          </w:rPr>
          <w:fldChar w:fldCharType="separate"/>
        </w:r>
        <w:r w:rsidR="00FE084B">
          <w:rPr>
            <w:webHidden/>
          </w:rPr>
          <w:t>109</w:t>
        </w:r>
        <w:r w:rsidR="00FE084B">
          <w:rPr>
            <w:webHidden/>
          </w:rPr>
          <w:fldChar w:fldCharType="end"/>
        </w:r>
      </w:hyperlink>
    </w:p>
    <w:p w14:paraId="732D07A4" w14:textId="77777777" w:rsidR="00FE084B" w:rsidRDefault="00D81B5A">
      <w:pPr>
        <w:pStyle w:val="aff2"/>
        <w:rPr>
          <w:rFonts w:asciiTheme="minorHAnsi" w:eastAsiaTheme="minorEastAsia" w:hAnsiTheme="minorHAnsi" w:cstheme="minorBidi"/>
          <w:snapToGrid/>
          <w:color w:val="auto"/>
          <w:sz w:val="22"/>
          <w:szCs w:val="22"/>
        </w:rPr>
      </w:pPr>
      <w:hyperlink w:anchor="_Toc213232375" w:history="1">
        <w:r w:rsidR="00FE084B" w:rsidRPr="007A0EF3">
          <w:rPr>
            <w:rStyle w:val="af"/>
          </w:rPr>
          <w:t>Рисунок 84</w:t>
        </w:r>
        <w:r w:rsidR="00FE084B">
          <w:rPr>
            <w:webHidden/>
          </w:rPr>
          <w:tab/>
        </w:r>
        <w:r w:rsidR="00FE084B">
          <w:rPr>
            <w:webHidden/>
          </w:rPr>
          <w:fldChar w:fldCharType="begin"/>
        </w:r>
        <w:r w:rsidR="00FE084B">
          <w:rPr>
            <w:webHidden/>
          </w:rPr>
          <w:instrText xml:space="preserve"> PAGEREF _Toc213232375 \h </w:instrText>
        </w:r>
        <w:r w:rsidR="00FE084B">
          <w:rPr>
            <w:webHidden/>
          </w:rPr>
        </w:r>
        <w:r w:rsidR="00FE084B">
          <w:rPr>
            <w:webHidden/>
          </w:rPr>
          <w:fldChar w:fldCharType="separate"/>
        </w:r>
        <w:r w:rsidR="00FE084B">
          <w:rPr>
            <w:webHidden/>
          </w:rPr>
          <w:t>109</w:t>
        </w:r>
        <w:r w:rsidR="00FE084B">
          <w:rPr>
            <w:webHidden/>
          </w:rPr>
          <w:fldChar w:fldCharType="end"/>
        </w:r>
      </w:hyperlink>
    </w:p>
    <w:p w14:paraId="218B0D19" w14:textId="77777777" w:rsidR="00FE084B" w:rsidRDefault="00D81B5A">
      <w:pPr>
        <w:pStyle w:val="aff2"/>
        <w:rPr>
          <w:rFonts w:asciiTheme="minorHAnsi" w:eastAsiaTheme="minorEastAsia" w:hAnsiTheme="minorHAnsi" w:cstheme="minorBidi"/>
          <w:snapToGrid/>
          <w:color w:val="auto"/>
          <w:sz w:val="22"/>
          <w:szCs w:val="22"/>
        </w:rPr>
      </w:pPr>
      <w:hyperlink w:anchor="_Toc213232376" w:history="1">
        <w:r w:rsidR="00FE084B" w:rsidRPr="007A0EF3">
          <w:rPr>
            <w:rStyle w:val="af"/>
          </w:rPr>
          <w:t>Рисунок 85</w:t>
        </w:r>
        <w:r w:rsidR="00FE084B">
          <w:rPr>
            <w:webHidden/>
          </w:rPr>
          <w:tab/>
        </w:r>
        <w:r w:rsidR="00FE084B">
          <w:rPr>
            <w:webHidden/>
          </w:rPr>
          <w:fldChar w:fldCharType="begin"/>
        </w:r>
        <w:r w:rsidR="00FE084B">
          <w:rPr>
            <w:webHidden/>
          </w:rPr>
          <w:instrText xml:space="preserve"> PAGEREF _Toc213232376 \h </w:instrText>
        </w:r>
        <w:r w:rsidR="00FE084B">
          <w:rPr>
            <w:webHidden/>
          </w:rPr>
        </w:r>
        <w:r w:rsidR="00FE084B">
          <w:rPr>
            <w:webHidden/>
          </w:rPr>
          <w:fldChar w:fldCharType="separate"/>
        </w:r>
        <w:r w:rsidR="00FE084B">
          <w:rPr>
            <w:webHidden/>
          </w:rPr>
          <w:t>109</w:t>
        </w:r>
        <w:r w:rsidR="00FE084B">
          <w:rPr>
            <w:webHidden/>
          </w:rPr>
          <w:fldChar w:fldCharType="end"/>
        </w:r>
      </w:hyperlink>
    </w:p>
    <w:p w14:paraId="6E824EEC" w14:textId="77777777" w:rsidR="00FE084B" w:rsidRDefault="00D81B5A">
      <w:pPr>
        <w:pStyle w:val="aff2"/>
        <w:rPr>
          <w:rFonts w:asciiTheme="minorHAnsi" w:eastAsiaTheme="minorEastAsia" w:hAnsiTheme="minorHAnsi" w:cstheme="minorBidi"/>
          <w:snapToGrid/>
          <w:color w:val="auto"/>
          <w:sz w:val="22"/>
          <w:szCs w:val="22"/>
        </w:rPr>
      </w:pPr>
      <w:hyperlink w:anchor="_Toc213232377" w:history="1">
        <w:r w:rsidR="00FE084B" w:rsidRPr="007A0EF3">
          <w:rPr>
            <w:rStyle w:val="af"/>
          </w:rPr>
          <w:t>Рисунок 86</w:t>
        </w:r>
        <w:r w:rsidR="00FE084B">
          <w:rPr>
            <w:webHidden/>
          </w:rPr>
          <w:tab/>
        </w:r>
        <w:r w:rsidR="00FE084B">
          <w:rPr>
            <w:webHidden/>
          </w:rPr>
          <w:fldChar w:fldCharType="begin"/>
        </w:r>
        <w:r w:rsidR="00FE084B">
          <w:rPr>
            <w:webHidden/>
          </w:rPr>
          <w:instrText xml:space="preserve"> PAGEREF _Toc213232377 \h </w:instrText>
        </w:r>
        <w:r w:rsidR="00FE084B">
          <w:rPr>
            <w:webHidden/>
          </w:rPr>
        </w:r>
        <w:r w:rsidR="00FE084B">
          <w:rPr>
            <w:webHidden/>
          </w:rPr>
          <w:fldChar w:fldCharType="separate"/>
        </w:r>
        <w:r w:rsidR="00FE084B">
          <w:rPr>
            <w:webHidden/>
          </w:rPr>
          <w:t>110</w:t>
        </w:r>
        <w:r w:rsidR="00FE084B">
          <w:rPr>
            <w:webHidden/>
          </w:rPr>
          <w:fldChar w:fldCharType="end"/>
        </w:r>
      </w:hyperlink>
    </w:p>
    <w:p w14:paraId="181AA195" w14:textId="77777777" w:rsidR="00FE084B" w:rsidRDefault="00D81B5A">
      <w:pPr>
        <w:pStyle w:val="aff2"/>
        <w:rPr>
          <w:rFonts w:asciiTheme="minorHAnsi" w:eastAsiaTheme="minorEastAsia" w:hAnsiTheme="minorHAnsi" w:cstheme="minorBidi"/>
          <w:snapToGrid/>
          <w:color w:val="auto"/>
          <w:sz w:val="22"/>
          <w:szCs w:val="22"/>
        </w:rPr>
      </w:pPr>
      <w:hyperlink w:anchor="_Toc213232378" w:history="1">
        <w:r w:rsidR="00FE084B" w:rsidRPr="007A0EF3">
          <w:rPr>
            <w:rStyle w:val="af"/>
          </w:rPr>
          <w:t>Рисунок 87</w:t>
        </w:r>
        <w:r w:rsidR="00FE084B">
          <w:rPr>
            <w:webHidden/>
          </w:rPr>
          <w:tab/>
        </w:r>
        <w:r w:rsidR="00FE084B">
          <w:rPr>
            <w:webHidden/>
          </w:rPr>
          <w:fldChar w:fldCharType="begin"/>
        </w:r>
        <w:r w:rsidR="00FE084B">
          <w:rPr>
            <w:webHidden/>
          </w:rPr>
          <w:instrText xml:space="preserve"> PAGEREF _Toc213232378 \h </w:instrText>
        </w:r>
        <w:r w:rsidR="00FE084B">
          <w:rPr>
            <w:webHidden/>
          </w:rPr>
        </w:r>
        <w:r w:rsidR="00FE084B">
          <w:rPr>
            <w:webHidden/>
          </w:rPr>
          <w:fldChar w:fldCharType="separate"/>
        </w:r>
        <w:r w:rsidR="00FE084B">
          <w:rPr>
            <w:webHidden/>
          </w:rPr>
          <w:t>110</w:t>
        </w:r>
        <w:r w:rsidR="00FE084B">
          <w:rPr>
            <w:webHidden/>
          </w:rPr>
          <w:fldChar w:fldCharType="end"/>
        </w:r>
      </w:hyperlink>
    </w:p>
    <w:p w14:paraId="50B58FB1" w14:textId="77777777" w:rsidR="00FE084B" w:rsidRDefault="00D81B5A">
      <w:pPr>
        <w:pStyle w:val="aff2"/>
        <w:rPr>
          <w:rFonts w:asciiTheme="minorHAnsi" w:eastAsiaTheme="minorEastAsia" w:hAnsiTheme="minorHAnsi" w:cstheme="minorBidi"/>
          <w:snapToGrid/>
          <w:color w:val="auto"/>
          <w:sz w:val="22"/>
          <w:szCs w:val="22"/>
        </w:rPr>
      </w:pPr>
      <w:hyperlink w:anchor="_Toc213232379" w:history="1">
        <w:r w:rsidR="00FE084B" w:rsidRPr="007A0EF3">
          <w:rPr>
            <w:rStyle w:val="af"/>
          </w:rPr>
          <w:t>Рисунок  88</w:t>
        </w:r>
        <w:r w:rsidR="00FE084B">
          <w:rPr>
            <w:webHidden/>
          </w:rPr>
          <w:tab/>
        </w:r>
        <w:r w:rsidR="00FE084B">
          <w:rPr>
            <w:webHidden/>
          </w:rPr>
          <w:fldChar w:fldCharType="begin"/>
        </w:r>
        <w:r w:rsidR="00FE084B">
          <w:rPr>
            <w:webHidden/>
          </w:rPr>
          <w:instrText xml:space="preserve"> PAGEREF _Toc213232379 \h </w:instrText>
        </w:r>
        <w:r w:rsidR="00FE084B">
          <w:rPr>
            <w:webHidden/>
          </w:rPr>
        </w:r>
        <w:r w:rsidR="00FE084B">
          <w:rPr>
            <w:webHidden/>
          </w:rPr>
          <w:fldChar w:fldCharType="separate"/>
        </w:r>
        <w:r w:rsidR="00FE084B">
          <w:rPr>
            <w:webHidden/>
          </w:rPr>
          <w:t>111</w:t>
        </w:r>
        <w:r w:rsidR="00FE084B">
          <w:rPr>
            <w:webHidden/>
          </w:rPr>
          <w:fldChar w:fldCharType="end"/>
        </w:r>
      </w:hyperlink>
    </w:p>
    <w:p w14:paraId="60566CD7" w14:textId="77777777" w:rsidR="00FE084B" w:rsidRDefault="00D81B5A">
      <w:pPr>
        <w:pStyle w:val="aff2"/>
        <w:rPr>
          <w:rFonts w:asciiTheme="minorHAnsi" w:eastAsiaTheme="minorEastAsia" w:hAnsiTheme="minorHAnsi" w:cstheme="minorBidi"/>
          <w:snapToGrid/>
          <w:color w:val="auto"/>
          <w:sz w:val="22"/>
          <w:szCs w:val="22"/>
        </w:rPr>
      </w:pPr>
      <w:hyperlink w:anchor="_Toc213232380" w:history="1">
        <w:r w:rsidR="00FE084B" w:rsidRPr="007A0EF3">
          <w:rPr>
            <w:rStyle w:val="af"/>
          </w:rPr>
          <w:t>Рисунок 89</w:t>
        </w:r>
        <w:r w:rsidR="00FE084B">
          <w:rPr>
            <w:webHidden/>
          </w:rPr>
          <w:tab/>
        </w:r>
        <w:r w:rsidR="00FE084B">
          <w:rPr>
            <w:webHidden/>
          </w:rPr>
          <w:fldChar w:fldCharType="begin"/>
        </w:r>
        <w:r w:rsidR="00FE084B">
          <w:rPr>
            <w:webHidden/>
          </w:rPr>
          <w:instrText xml:space="preserve"> PAGEREF _Toc213232380 \h </w:instrText>
        </w:r>
        <w:r w:rsidR="00FE084B">
          <w:rPr>
            <w:webHidden/>
          </w:rPr>
        </w:r>
        <w:r w:rsidR="00FE084B">
          <w:rPr>
            <w:webHidden/>
          </w:rPr>
          <w:fldChar w:fldCharType="separate"/>
        </w:r>
        <w:r w:rsidR="00FE084B">
          <w:rPr>
            <w:webHidden/>
          </w:rPr>
          <w:t>111</w:t>
        </w:r>
        <w:r w:rsidR="00FE084B">
          <w:rPr>
            <w:webHidden/>
          </w:rPr>
          <w:fldChar w:fldCharType="end"/>
        </w:r>
      </w:hyperlink>
    </w:p>
    <w:p w14:paraId="6E9A5164" w14:textId="77777777" w:rsidR="00FE084B" w:rsidRDefault="00D81B5A">
      <w:pPr>
        <w:pStyle w:val="aff2"/>
        <w:rPr>
          <w:rFonts w:asciiTheme="minorHAnsi" w:eastAsiaTheme="minorEastAsia" w:hAnsiTheme="minorHAnsi" w:cstheme="minorBidi"/>
          <w:snapToGrid/>
          <w:color w:val="auto"/>
          <w:sz w:val="22"/>
          <w:szCs w:val="22"/>
        </w:rPr>
      </w:pPr>
      <w:hyperlink w:anchor="_Toc213232381" w:history="1">
        <w:r w:rsidR="00FE084B" w:rsidRPr="007A0EF3">
          <w:rPr>
            <w:rStyle w:val="af"/>
          </w:rPr>
          <w:t>Рисунок 90</w:t>
        </w:r>
        <w:r w:rsidR="00FE084B">
          <w:rPr>
            <w:webHidden/>
          </w:rPr>
          <w:tab/>
        </w:r>
        <w:r w:rsidR="00FE084B">
          <w:rPr>
            <w:webHidden/>
          </w:rPr>
          <w:fldChar w:fldCharType="begin"/>
        </w:r>
        <w:r w:rsidR="00FE084B">
          <w:rPr>
            <w:webHidden/>
          </w:rPr>
          <w:instrText xml:space="preserve"> PAGEREF _Toc213232381 \h </w:instrText>
        </w:r>
        <w:r w:rsidR="00FE084B">
          <w:rPr>
            <w:webHidden/>
          </w:rPr>
        </w:r>
        <w:r w:rsidR="00FE084B">
          <w:rPr>
            <w:webHidden/>
          </w:rPr>
          <w:fldChar w:fldCharType="separate"/>
        </w:r>
        <w:r w:rsidR="00FE084B">
          <w:rPr>
            <w:webHidden/>
          </w:rPr>
          <w:t>112</w:t>
        </w:r>
        <w:r w:rsidR="00FE084B">
          <w:rPr>
            <w:webHidden/>
          </w:rPr>
          <w:fldChar w:fldCharType="end"/>
        </w:r>
      </w:hyperlink>
    </w:p>
    <w:p w14:paraId="313148A3" w14:textId="77777777" w:rsidR="00FE084B" w:rsidRDefault="00D81B5A">
      <w:pPr>
        <w:pStyle w:val="aff2"/>
        <w:rPr>
          <w:rFonts w:asciiTheme="minorHAnsi" w:eastAsiaTheme="minorEastAsia" w:hAnsiTheme="minorHAnsi" w:cstheme="minorBidi"/>
          <w:snapToGrid/>
          <w:color w:val="auto"/>
          <w:sz w:val="22"/>
          <w:szCs w:val="22"/>
        </w:rPr>
      </w:pPr>
      <w:hyperlink w:anchor="_Toc213232382" w:history="1">
        <w:r w:rsidR="00FE084B" w:rsidRPr="007A0EF3">
          <w:rPr>
            <w:rStyle w:val="af"/>
          </w:rPr>
          <w:t>Рисунок 91</w:t>
        </w:r>
        <w:r w:rsidR="00FE084B">
          <w:rPr>
            <w:webHidden/>
          </w:rPr>
          <w:tab/>
        </w:r>
        <w:r w:rsidR="00FE084B">
          <w:rPr>
            <w:webHidden/>
          </w:rPr>
          <w:fldChar w:fldCharType="begin"/>
        </w:r>
        <w:r w:rsidR="00FE084B">
          <w:rPr>
            <w:webHidden/>
          </w:rPr>
          <w:instrText xml:space="preserve"> PAGEREF _Toc213232382 \h </w:instrText>
        </w:r>
        <w:r w:rsidR="00FE084B">
          <w:rPr>
            <w:webHidden/>
          </w:rPr>
        </w:r>
        <w:r w:rsidR="00FE084B">
          <w:rPr>
            <w:webHidden/>
          </w:rPr>
          <w:fldChar w:fldCharType="separate"/>
        </w:r>
        <w:r w:rsidR="00FE084B">
          <w:rPr>
            <w:webHidden/>
          </w:rPr>
          <w:t>112</w:t>
        </w:r>
        <w:r w:rsidR="00FE084B">
          <w:rPr>
            <w:webHidden/>
          </w:rPr>
          <w:fldChar w:fldCharType="end"/>
        </w:r>
      </w:hyperlink>
    </w:p>
    <w:p w14:paraId="4ABC70DA" w14:textId="77777777" w:rsidR="00FE084B" w:rsidRDefault="00D81B5A">
      <w:pPr>
        <w:pStyle w:val="aff2"/>
        <w:rPr>
          <w:rFonts w:asciiTheme="minorHAnsi" w:eastAsiaTheme="minorEastAsia" w:hAnsiTheme="minorHAnsi" w:cstheme="minorBidi"/>
          <w:snapToGrid/>
          <w:color w:val="auto"/>
          <w:sz w:val="22"/>
          <w:szCs w:val="22"/>
        </w:rPr>
      </w:pPr>
      <w:hyperlink w:anchor="_Toc213232383" w:history="1">
        <w:r w:rsidR="00FE084B" w:rsidRPr="007A0EF3">
          <w:rPr>
            <w:rStyle w:val="af"/>
          </w:rPr>
          <w:t>Рисунок 92</w:t>
        </w:r>
        <w:r w:rsidR="00FE084B">
          <w:rPr>
            <w:webHidden/>
          </w:rPr>
          <w:tab/>
        </w:r>
        <w:r w:rsidR="00FE084B">
          <w:rPr>
            <w:webHidden/>
          </w:rPr>
          <w:fldChar w:fldCharType="begin"/>
        </w:r>
        <w:r w:rsidR="00FE084B">
          <w:rPr>
            <w:webHidden/>
          </w:rPr>
          <w:instrText xml:space="preserve"> PAGEREF _Toc213232383 \h </w:instrText>
        </w:r>
        <w:r w:rsidR="00FE084B">
          <w:rPr>
            <w:webHidden/>
          </w:rPr>
        </w:r>
        <w:r w:rsidR="00FE084B">
          <w:rPr>
            <w:webHidden/>
          </w:rPr>
          <w:fldChar w:fldCharType="separate"/>
        </w:r>
        <w:r w:rsidR="00FE084B">
          <w:rPr>
            <w:webHidden/>
          </w:rPr>
          <w:t>112</w:t>
        </w:r>
        <w:r w:rsidR="00FE084B">
          <w:rPr>
            <w:webHidden/>
          </w:rPr>
          <w:fldChar w:fldCharType="end"/>
        </w:r>
      </w:hyperlink>
    </w:p>
    <w:p w14:paraId="3A423AA8" w14:textId="77777777" w:rsidR="00FE084B" w:rsidRDefault="00D81B5A">
      <w:pPr>
        <w:pStyle w:val="aff2"/>
        <w:rPr>
          <w:rFonts w:asciiTheme="minorHAnsi" w:eastAsiaTheme="minorEastAsia" w:hAnsiTheme="minorHAnsi" w:cstheme="minorBidi"/>
          <w:snapToGrid/>
          <w:color w:val="auto"/>
          <w:sz w:val="22"/>
          <w:szCs w:val="22"/>
        </w:rPr>
      </w:pPr>
      <w:hyperlink w:anchor="_Toc213232384" w:history="1">
        <w:r w:rsidR="00FE084B" w:rsidRPr="007A0EF3">
          <w:rPr>
            <w:rStyle w:val="af"/>
          </w:rPr>
          <w:t>Рисунок 93</w:t>
        </w:r>
        <w:r w:rsidR="00FE084B">
          <w:rPr>
            <w:webHidden/>
          </w:rPr>
          <w:tab/>
        </w:r>
        <w:r w:rsidR="00FE084B">
          <w:rPr>
            <w:webHidden/>
          </w:rPr>
          <w:fldChar w:fldCharType="begin"/>
        </w:r>
        <w:r w:rsidR="00FE084B">
          <w:rPr>
            <w:webHidden/>
          </w:rPr>
          <w:instrText xml:space="preserve"> PAGEREF _Toc213232384 \h </w:instrText>
        </w:r>
        <w:r w:rsidR="00FE084B">
          <w:rPr>
            <w:webHidden/>
          </w:rPr>
        </w:r>
        <w:r w:rsidR="00FE084B">
          <w:rPr>
            <w:webHidden/>
          </w:rPr>
          <w:fldChar w:fldCharType="separate"/>
        </w:r>
        <w:r w:rsidR="00FE084B">
          <w:rPr>
            <w:webHidden/>
          </w:rPr>
          <w:t>113</w:t>
        </w:r>
        <w:r w:rsidR="00FE084B">
          <w:rPr>
            <w:webHidden/>
          </w:rPr>
          <w:fldChar w:fldCharType="end"/>
        </w:r>
      </w:hyperlink>
    </w:p>
    <w:p w14:paraId="19D1023F" w14:textId="77777777" w:rsidR="00FE084B" w:rsidRDefault="00D81B5A">
      <w:pPr>
        <w:pStyle w:val="aff2"/>
        <w:rPr>
          <w:rFonts w:asciiTheme="minorHAnsi" w:eastAsiaTheme="minorEastAsia" w:hAnsiTheme="minorHAnsi" w:cstheme="minorBidi"/>
          <w:snapToGrid/>
          <w:color w:val="auto"/>
          <w:sz w:val="22"/>
          <w:szCs w:val="22"/>
        </w:rPr>
      </w:pPr>
      <w:hyperlink w:anchor="_Toc213232385" w:history="1">
        <w:r w:rsidR="00FE084B" w:rsidRPr="007A0EF3">
          <w:rPr>
            <w:rStyle w:val="af"/>
          </w:rPr>
          <w:t>Рисунок 94</w:t>
        </w:r>
        <w:r w:rsidR="00FE084B">
          <w:rPr>
            <w:webHidden/>
          </w:rPr>
          <w:tab/>
        </w:r>
        <w:r w:rsidR="00FE084B">
          <w:rPr>
            <w:webHidden/>
          </w:rPr>
          <w:fldChar w:fldCharType="begin"/>
        </w:r>
        <w:r w:rsidR="00FE084B">
          <w:rPr>
            <w:webHidden/>
          </w:rPr>
          <w:instrText xml:space="preserve"> PAGEREF _Toc213232385 \h </w:instrText>
        </w:r>
        <w:r w:rsidR="00FE084B">
          <w:rPr>
            <w:webHidden/>
          </w:rPr>
        </w:r>
        <w:r w:rsidR="00FE084B">
          <w:rPr>
            <w:webHidden/>
          </w:rPr>
          <w:fldChar w:fldCharType="separate"/>
        </w:r>
        <w:r w:rsidR="00FE084B">
          <w:rPr>
            <w:webHidden/>
          </w:rPr>
          <w:t>114</w:t>
        </w:r>
        <w:r w:rsidR="00FE084B">
          <w:rPr>
            <w:webHidden/>
          </w:rPr>
          <w:fldChar w:fldCharType="end"/>
        </w:r>
      </w:hyperlink>
    </w:p>
    <w:p w14:paraId="024FDBBE" w14:textId="77777777" w:rsidR="00FE084B" w:rsidRDefault="00D81B5A">
      <w:pPr>
        <w:pStyle w:val="aff2"/>
        <w:rPr>
          <w:rFonts w:asciiTheme="minorHAnsi" w:eastAsiaTheme="minorEastAsia" w:hAnsiTheme="minorHAnsi" w:cstheme="minorBidi"/>
          <w:snapToGrid/>
          <w:color w:val="auto"/>
          <w:sz w:val="22"/>
          <w:szCs w:val="22"/>
        </w:rPr>
      </w:pPr>
      <w:hyperlink w:anchor="_Toc213232386" w:history="1">
        <w:r w:rsidR="00FE084B" w:rsidRPr="007A0EF3">
          <w:rPr>
            <w:rStyle w:val="af"/>
          </w:rPr>
          <w:t>Рисунок  95</w:t>
        </w:r>
        <w:r w:rsidR="00FE084B">
          <w:rPr>
            <w:webHidden/>
          </w:rPr>
          <w:tab/>
        </w:r>
        <w:r w:rsidR="00FE084B">
          <w:rPr>
            <w:webHidden/>
          </w:rPr>
          <w:fldChar w:fldCharType="begin"/>
        </w:r>
        <w:r w:rsidR="00FE084B">
          <w:rPr>
            <w:webHidden/>
          </w:rPr>
          <w:instrText xml:space="preserve"> PAGEREF _Toc213232386 \h </w:instrText>
        </w:r>
        <w:r w:rsidR="00FE084B">
          <w:rPr>
            <w:webHidden/>
          </w:rPr>
        </w:r>
        <w:r w:rsidR="00FE084B">
          <w:rPr>
            <w:webHidden/>
          </w:rPr>
          <w:fldChar w:fldCharType="separate"/>
        </w:r>
        <w:r w:rsidR="00FE084B">
          <w:rPr>
            <w:webHidden/>
          </w:rPr>
          <w:t>114</w:t>
        </w:r>
        <w:r w:rsidR="00FE084B">
          <w:rPr>
            <w:webHidden/>
          </w:rPr>
          <w:fldChar w:fldCharType="end"/>
        </w:r>
      </w:hyperlink>
    </w:p>
    <w:p w14:paraId="4CADCBFC" w14:textId="77777777" w:rsidR="00FE084B" w:rsidRDefault="00D81B5A">
      <w:pPr>
        <w:pStyle w:val="aff2"/>
        <w:rPr>
          <w:rFonts w:asciiTheme="minorHAnsi" w:eastAsiaTheme="minorEastAsia" w:hAnsiTheme="minorHAnsi" w:cstheme="minorBidi"/>
          <w:snapToGrid/>
          <w:color w:val="auto"/>
          <w:sz w:val="22"/>
          <w:szCs w:val="22"/>
        </w:rPr>
      </w:pPr>
      <w:hyperlink w:anchor="_Toc213232387" w:history="1">
        <w:r w:rsidR="00FE084B" w:rsidRPr="007A0EF3">
          <w:rPr>
            <w:rStyle w:val="af"/>
          </w:rPr>
          <w:t>Рисунок  96</w:t>
        </w:r>
        <w:r w:rsidR="00FE084B">
          <w:rPr>
            <w:webHidden/>
          </w:rPr>
          <w:tab/>
        </w:r>
        <w:r w:rsidR="00FE084B">
          <w:rPr>
            <w:webHidden/>
          </w:rPr>
          <w:fldChar w:fldCharType="begin"/>
        </w:r>
        <w:r w:rsidR="00FE084B">
          <w:rPr>
            <w:webHidden/>
          </w:rPr>
          <w:instrText xml:space="preserve"> PAGEREF _Toc213232387 \h </w:instrText>
        </w:r>
        <w:r w:rsidR="00FE084B">
          <w:rPr>
            <w:webHidden/>
          </w:rPr>
        </w:r>
        <w:r w:rsidR="00FE084B">
          <w:rPr>
            <w:webHidden/>
          </w:rPr>
          <w:fldChar w:fldCharType="separate"/>
        </w:r>
        <w:r w:rsidR="00FE084B">
          <w:rPr>
            <w:webHidden/>
          </w:rPr>
          <w:t>114</w:t>
        </w:r>
        <w:r w:rsidR="00FE084B">
          <w:rPr>
            <w:webHidden/>
          </w:rPr>
          <w:fldChar w:fldCharType="end"/>
        </w:r>
      </w:hyperlink>
    </w:p>
    <w:p w14:paraId="427752B9" w14:textId="77777777" w:rsidR="00FE084B" w:rsidRDefault="00D81B5A">
      <w:pPr>
        <w:pStyle w:val="aff2"/>
        <w:rPr>
          <w:rFonts w:asciiTheme="minorHAnsi" w:eastAsiaTheme="minorEastAsia" w:hAnsiTheme="minorHAnsi" w:cstheme="minorBidi"/>
          <w:snapToGrid/>
          <w:color w:val="auto"/>
          <w:sz w:val="22"/>
          <w:szCs w:val="22"/>
        </w:rPr>
      </w:pPr>
      <w:hyperlink w:anchor="_Toc213232388" w:history="1">
        <w:r w:rsidR="00FE084B" w:rsidRPr="007A0EF3">
          <w:rPr>
            <w:rStyle w:val="af"/>
          </w:rPr>
          <w:t>Рисунок  97</w:t>
        </w:r>
        <w:r w:rsidR="00FE084B">
          <w:rPr>
            <w:webHidden/>
          </w:rPr>
          <w:tab/>
        </w:r>
        <w:r w:rsidR="00FE084B">
          <w:rPr>
            <w:webHidden/>
          </w:rPr>
          <w:fldChar w:fldCharType="begin"/>
        </w:r>
        <w:r w:rsidR="00FE084B">
          <w:rPr>
            <w:webHidden/>
          </w:rPr>
          <w:instrText xml:space="preserve"> PAGEREF _Toc213232388 \h </w:instrText>
        </w:r>
        <w:r w:rsidR="00FE084B">
          <w:rPr>
            <w:webHidden/>
          </w:rPr>
        </w:r>
        <w:r w:rsidR="00FE084B">
          <w:rPr>
            <w:webHidden/>
          </w:rPr>
          <w:fldChar w:fldCharType="separate"/>
        </w:r>
        <w:r w:rsidR="00FE084B">
          <w:rPr>
            <w:webHidden/>
          </w:rPr>
          <w:t>115</w:t>
        </w:r>
        <w:r w:rsidR="00FE084B">
          <w:rPr>
            <w:webHidden/>
          </w:rPr>
          <w:fldChar w:fldCharType="end"/>
        </w:r>
      </w:hyperlink>
    </w:p>
    <w:p w14:paraId="76AD5B52" w14:textId="77777777" w:rsidR="00FE084B" w:rsidRDefault="00D81B5A">
      <w:pPr>
        <w:pStyle w:val="aff2"/>
        <w:rPr>
          <w:rFonts w:asciiTheme="minorHAnsi" w:eastAsiaTheme="minorEastAsia" w:hAnsiTheme="minorHAnsi" w:cstheme="minorBidi"/>
          <w:snapToGrid/>
          <w:color w:val="auto"/>
          <w:sz w:val="22"/>
          <w:szCs w:val="22"/>
        </w:rPr>
      </w:pPr>
      <w:hyperlink w:anchor="_Toc213232389" w:history="1">
        <w:r w:rsidR="00FE084B" w:rsidRPr="007A0EF3">
          <w:rPr>
            <w:rStyle w:val="af"/>
          </w:rPr>
          <w:t>Рисунок  98</w:t>
        </w:r>
        <w:r w:rsidR="00FE084B">
          <w:rPr>
            <w:webHidden/>
          </w:rPr>
          <w:tab/>
        </w:r>
        <w:r w:rsidR="00FE084B">
          <w:rPr>
            <w:webHidden/>
          </w:rPr>
          <w:fldChar w:fldCharType="begin"/>
        </w:r>
        <w:r w:rsidR="00FE084B">
          <w:rPr>
            <w:webHidden/>
          </w:rPr>
          <w:instrText xml:space="preserve"> PAGEREF _Toc213232389 \h </w:instrText>
        </w:r>
        <w:r w:rsidR="00FE084B">
          <w:rPr>
            <w:webHidden/>
          </w:rPr>
        </w:r>
        <w:r w:rsidR="00FE084B">
          <w:rPr>
            <w:webHidden/>
          </w:rPr>
          <w:fldChar w:fldCharType="separate"/>
        </w:r>
        <w:r w:rsidR="00FE084B">
          <w:rPr>
            <w:webHidden/>
          </w:rPr>
          <w:t>115</w:t>
        </w:r>
        <w:r w:rsidR="00FE084B">
          <w:rPr>
            <w:webHidden/>
          </w:rPr>
          <w:fldChar w:fldCharType="end"/>
        </w:r>
      </w:hyperlink>
    </w:p>
    <w:p w14:paraId="73954A01" w14:textId="77777777" w:rsidR="00FE084B" w:rsidRDefault="00D81B5A">
      <w:pPr>
        <w:pStyle w:val="aff2"/>
        <w:rPr>
          <w:rFonts w:asciiTheme="minorHAnsi" w:eastAsiaTheme="minorEastAsia" w:hAnsiTheme="minorHAnsi" w:cstheme="minorBidi"/>
          <w:snapToGrid/>
          <w:color w:val="auto"/>
          <w:sz w:val="22"/>
          <w:szCs w:val="22"/>
        </w:rPr>
      </w:pPr>
      <w:hyperlink w:anchor="_Toc213232390" w:history="1">
        <w:r w:rsidR="00FE084B" w:rsidRPr="007A0EF3">
          <w:rPr>
            <w:rStyle w:val="af"/>
          </w:rPr>
          <w:t>Рисунок 99</w:t>
        </w:r>
        <w:r w:rsidR="00FE084B">
          <w:rPr>
            <w:webHidden/>
          </w:rPr>
          <w:tab/>
        </w:r>
        <w:r w:rsidR="00FE084B">
          <w:rPr>
            <w:webHidden/>
          </w:rPr>
          <w:fldChar w:fldCharType="begin"/>
        </w:r>
        <w:r w:rsidR="00FE084B">
          <w:rPr>
            <w:webHidden/>
          </w:rPr>
          <w:instrText xml:space="preserve"> PAGEREF _Toc213232390 \h </w:instrText>
        </w:r>
        <w:r w:rsidR="00FE084B">
          <w:rPr>
            <w:webHidden/>
          </w:rPr>
        </w:r>
        <w:r w:rsidR="00FE084B">
          <w:rPr>
            <w:webHidden/>
          </w:rPr>
          <w:fldChar w:fldCharType="separate"/>
        </w:r>
        <w:r w:rsidR="00FE084B">
          <w:rPr>
            <w:webHidden/>
          </w:rPr>
          <w:t>116</w:t>
        </w:r>
        <w:r w:rsidR="00FE084B">
          <w:rPr>
            <w:webHidden/>
          </w:rPr>
          <w:fldChar w:fldCharType="end"/>
        </w:r>
      </w:hyperlink>
    </w:p>
    <w:p w14:paraId="4144F3E3" w14:textId="77777777" w:rsidR="00FE084B" w:rsidRDefault="00D81B5A">
      <w:pPr>
        <w:pStyle w:val="aff2"/>
        <w:rPr>
          <w:rFonts w:asciiTheme="minorHAnsi" w:eastAsiaTheme="minorEastAsia" w:hAnsiTheme="minorHAnsi" w:cstheme="minorBidi"/>
          <w:snapToGrid/>
          <w:color w:val="auto"/>
          <w:sz w:val="22"/>
          <w:szCs w:val="22"/>
        </w:rPr>
      </w:pPr>
      <w:hyperlink w:anchor="_Toc213232391" w:history="1">
        <w:r w:rsidR="00FE084B" w:rsidRPr="007A0EF3">
          <w:rPr>
            <w:rStyle w:val="af"/>
          </w:rPr>
          <w:t>Рисунок  100</w:t>
        </w:r>
        <w:r w:rsidR="00FE084B">
          <w:rPr>
            <w:webHidden/>
          </w:rPr>
          <w:tab/>
        </w:r>
        <w:r w:rsidR="00FE084B">
          <w:rPr>
            <w:webHidden/>
          </w:rPr>
          <w:fldChar w:fldCharType="begin"/>
        </w:r>
        <w:r w:rsidR="00FE084B">
          <w:rPr>
            <w:webHidden/>
          </w:rPr>
          <w:instrText xml:space="preserve"> PAGEREF _Toc213232391 \h </w:instrText>
        </w:r>
        <w:r w:rsidR="00FE084B">
          <w:rPr>
            <w:webHidden/>
          </w:rPr>
        </w:r>
        <w:r w:rsidR="00FE084B">
          <w:rPr>
            <w:webHidden/>
          </w:rPr>
          <w:fldChar w:fldCharType="separate"/>
        </w:r>
        <w:r w:rsidR="00FE084B">
          <w:rPr>
            <w:webHidden/>
          </w:rPr>
          <w:t>116</w:t>
        </w:r>
        <w:r w:rsidR="00FE084B">
          <w:rPr>
            <w:webHidden/>
          </w:rPr>
          <w:fldChar w:fldCharType="end"/>
        </w:r>
      </w:hyperlink>
    </w:p>
    <w:p w14:paraId="0D4D181F" w14:textId="77777777" w:rsidR="00FE084B" w:rsidRDefault="00D81B5A">
      <w:pPr>
        <w:pStyle w:val="aff2"/>
        <w:rPr>
          <w:rFonts w:asciiTheme="minorHAnsi" w:eastAsiaTheme="minorEastAsia" w:hAnsiTheme="minorHAnsi" w:cstheme="minorBidi"/>
          <w:snapToGrid/>
          <w:color w:val="auto"/>
          <w:sz w:val="22"/>
          <w:szCs w:val="22"/>
        </w:rPr>
      </w:pPr>
      <w:hyperlink w:anchor="_Toc213232392" w:history="1">
        <w:r w:rsidR="00FE084B" w:rsidRPr="007A0EF3">
          <w:rPr>
            <w:rStyle w:val="af"/>
          </w:rPr>
          <w:t>Рисунок  101</w:t>
        </w:r>
        <w:r w:rsidR="00FE084B">
          <w:rPr>
            <w:webHidden/>
          </w:rPr>
          <w:tab/>
        </w:r>
        <w:r w:rsidR="00FE084B">
          <w:rPr>
            <w:webHidden/>
          </w:rPr>
          <w:fldChar w:fldCharType="begin"/>
        </w:r>
        <w:r w:rsidR="00FE084B">
          <w:rPr>
            <w:webHidden/>
          </w:rPr>
          <w:instrText xml:space="preserve"> PAGEREF _Toc213232392 \h </w:instrText>
        </w:r>
        <w:r w:rsidR="00FE084B">
          <w:rPr>
            <w:webHidden/>
          </w:rPr>
        </w:r>
        <w:r w:rsidR="00FE084B">
          <w:rPr>
            <w:webHidden/>
          </w:rPr>
          <w:fldChar w:fldCharType="separate"/>
        </w:r>
        <w:r w:rsidR="00FE084B">
          <w:rPr>
            <w:webHidden/>
          </w:rPr>
          <w:t>116</w:t>
        </w:r>
        <w:r w:rsidR="00FE084B">
          <w:rPr>
            <w:webHidden/>
          </w:rPr>
          <w:fldChar w:fldCharType="end"/>
        </w:r>
      </w:hyperlink>
    </w:p>
    <w:p w14:paraId="61A309C4" w14:textId="77777777" w:rsidR="00FE084B" w:rsidRDefault="00D81B5A">
      <w:pPr>
        <w:pStyle w:val="aff2"/>
        <w:rPr>
          <w:rFonts w:asciiTheme="minorHAnsi" w:eastAsiaTheme="minorEastAsia" w:hAnsiTheme="minorHAnsi" w:cstheme="minorBidi"/>
          <w:snapToGrid/>
          <w:color w:val="auto"/>
          <w:sz w:val="22"/>
          <w:szCs w:val="22"/>
        </w:rPr>
      </w:pPr>
      <w:hyperlink w:anchor="_Toc213232393" w:history="1">
        <w:r w:rsidR="00FE084B" w:rsidRPr="007A0EF3">
          <w:rPr>
            <w:rStyle w:val="af"/>
          </w:rPr>
          <w:t>Рисунок  102</w:t>
        </w:r>
        <w:r w:rsidR="00FE084B">
          <w:rPr>
            <w:webHidden/>
          </w:rPr>
          <w:tab/>
        </w:r>
        <w:r w:rsidR="00FE084B">
          <w:rPr>
            <w:webHidden/>
          </w:rPr>
          <w:fldChar w:fldCharType="begin"/>
        </w:r>
        <w:r w:rsidR="00FE084B">
          <w:rPr>
            <w:webHidden/>
          </w:rPr>
          <w:instrText xml:space="preserve"> PAGEREF _Toc213232393 \h </w:instrText>
        </w:r>
        <w:r w:rsidR="00FE084B">
          <w:rPr>
            <w:webHidden/>
          </w:rPr>
        </w:r>
        <w:r w:rsidR="00FE084B">
          <w:rPr>
            <w:webHidden/>
          </w:rPr>
          <w:fldChar w:fldCharType="separate"/>
        </w:r>
        <w:r w:rsidR="00FE084B">
          <w:rPr>
            <w:webHidden/>
          </w:rPr>
          <w:t>117</w:t>
        </w:r>
        <w:r w:rsidR="00FE084B">
          <w:rPr>
            <w:webHidden/>
          </w:rPr>
          <w:fldChar w:fldCharType="end"/>
        </w:r>
      </w:hyperlink>
    </w:p>
    <w:p w14:paraId="46BAA05C" w14:textId="77777777" w:rsidR="00FE084B" w:rsidRDefault="00D81B5A">
      <w:pPr>
        <w:pStyle w:val="aff2"/>
        <w:rPr>
          <w:rFonts w:asciiTheme="minorHAnsi" w:eastAsiaTheme="minorEastAsia" w:hAnsiTheme="minorHAnsi" w:cstheme="minorBidi"/>
          <w:snapToGrid/>
          <w:color w:val="auto"/>
          <w:sz w:val="22"/>
          <w:szCs w:val="22"/>
        </w:rPr>
      </w:pPr>
      <w:hyperlink w:anchor="_Toc213232394" w:history="1">
        <w:r w:rsidR="00FE084B" w:rsidRPr="007A0EF3">
          <w:rPr>
            <w:rStyle w:val="af"/>
          </w:rPr>
          <w:t>Рисунок  103</w:t>
        </w:r>
        <w:r w:rsidR="00FE084B">
          <w:rPr>
            <w:webHidden/>
          </w:rPr>
          <w:tab/>
        </w:r>
        <w:r w:rsidR="00FE084B">
          <w:rPr>
            <w:webHidden/>
          </w:rPr>
          <w:fldChar w:fldCharType="begin"/>
        </w:r>
        <w:r w:rsidR="00FE084B">
          <w:rPr>
            <w:webHidden/>
          </w:rPr>
          <w:instrText xml:space="preserve"> PAGEREF _Toc213232394 \h </w:instrText>
        </w:r>
        <w:r w:rsidR="00FE084B">
          <w:rPr>
            <w:webHidden/>
          </w:rPr>
        </w:r>
        <w:r w:rsidR="00FE084B">
          <w:rPr>
            <w:webHidden/>
          </w:rPr>
          <w:fldChar w:fldCharType="separate"/>
        </w:r>
        <w:r w:rsidR="00FE084B">
          <w:rPr>
            <w:webHidden/>
          </w:rPr>
          <w:t>117</w:t>
        </w:r>
        <w:r w:rsidR="00FE084B">
          <w:rPr>
            <w:webHidden/>
          </w:rPr>
          <w:fldChar w:fldCharType="end"/>
        </w:r>
      </w:hyperlink>
    </w:p>
    <w:p w14:paraId="00A6C271" w14:textId="77777777" w:rsidR="00FE084B" w:rsidRDefault="00D81B5A">
      <w:pPr>
        <w:pStyle w:val="aff2"/>
        <w:rPr>
          <w:rFonts w:asciiTheme="minorHAnsi" w:eastAsiaTheme="minorEastAsia" w:hAnsiTheme="minorHAnsi" w:cstheme="minorBidi"/>
          <w:snapToGrid/>
          <w:color w:val="auto"/>
          <w:sz w:val="22"/>
          <w:szCs w:val="22"/>
        </w:rPr>
      </w:pPr>
      <w:hyperlink w:anchor="_Toc213232395" w:history="1">
        <w:r w:rsidR="00FE084B" w:rsidRPr="007A0EF3">
          <w:rPr>
            <w:rStyle w:val="af"/>
          </w:rPr>
          <w:t>Рисунок  104</w:t>
        </w:r>
        <w:r w:rsidR="00FE084B">
          <w:rPr>
            <w:webHidden/>
          </w:rPr>
          <w:tab/>
        </w:r>
        <w:r w:rsidR="00FE084B">
          <w:rPr>
            <w:webHidden/>
          </w:rPr>
          <w:fldChar w:fldCharType="begin"/>
        </w:r>
        <w:r w:rsidR="00FE084B">
          <w:rPr>
            <w:webHidden/>
          </w:rPr>
          <w:instrText xml:space="preserve"> PAGEREF _Toc213232395 \h </w:instrText>
        </w:r>
        <w:r w:rsidR="00FE084B">
          <w:rPr>
            <w:webHidden/>
          </w:rPr>
        </w:r>
        <w:r w:rsidR="00FE084B">
          <w:rPr>
            <w:webHidden/>
          </w:rPr>
          <w:fldChar w:fldCharType="separate"/>
        </w:r>
        <w:r w:rsidR="00FE084B">
          <w:rPr>
            <w:webHidden/>
          </w:rPr>
          <w:t>118</w:t>
        </w:r>
        <w:r w:rsidR="00FE084B">
          <w:rPr>
            <w:webHidden/>
          </w:rPr>
          <w:fldChar w:fldCharType="end"/>
        </w:r>
      </w:hyperlink>
    </w:p>
    <w:p w14:paraId="187E1470" w14:textId="77777777" w:rsidR="00FE084B" w:rsidRDefault="00D81B5A">
      <w:pPr>
        <w:pStyle w:val="aff2"/>
        <w:rPr>
          <w:rFonts w:asciiTheme="minorHAnsi" w:eastAsiaTheme="minorEastAsia" w:hAnsiTheme="minorHAnsi" w:cstheme="minorBidi"/>
          <w:snapToGrid/>
          <w:color w:val="auto"/>
          <w:sz w:val="22"/>
          <w:szCs w:val="22"/>
        </w:rPr>
      </w:pPr>
      <w:hyperlink w:anchor="_Toc213232396" w:history="1">
        <w:r w:rsidR="00FE084B" w:rsidRPr="007A0EF3">
          <w:rPr>
            <w:rStyle w:val="af"/>
          </w:rPr>
          <w:t>Рисунок  105</w:t>
        </w:r>
        <w:r w:rsidR="00FE084B">
          <w:rPr>
            <w:webHidden/>
          </w:rPr>
          <w:tab/>
        </w:r>
        <w:r w:rsidR="00FE084B">
          <w:rPr>
            <w:webHidden/>
          </w:rPr>
          <w:fldChar w:fldCharType="begin"/>
        </w:r>
        <w:r w:rsidR="00FE084B">
          <w:rPr>
            <w:webHidden/>
          </w:rPr>
          <w:instrText xml:space="preserve"> PAGEREF _Toc213232396 \h </w:instrText>
        </w:r>
        <w:r w:rsidR="00FE084B">
          <w:rPr>
            <w:webHidden/>
          </w:rPr>
        </w:r>
        <w:r w:rsidR="00FE084B">
          <w:rPr>
            <w:webHidden/>
          </w:rPr>
          <w:fldChar w:fldCharType="separate"/>
        </w:r>
        <w:r w:rsidR="00FE084B">
          <w:rPr>
            <w:webHidden/>
          </w:rPr>
          <w:t>118</w:t>
        </w:r>
        <w:r w:rsidR="00FE084B">
          <w:rPr>
            <w:webHidden/>
          </w:rPr>
          <w:fldChar w:fldCharType="end"/>
        </w:r>
      </w:hyperlink>
    </w:p>
    <w:p w14:paraId="37E2C6AF" w14:textId="77777777" w:rsidR="00FE084B" w:rsidRDefault="00D81B5A">
      <w:pPr>
        <w:pStyle w:val="aff2"/>
        <w:rPr>
          <w:rFonts w:asciiTheme="minorHAnsi" w:eastAsiaTheme="minorEastAsia" w:hAnsiTheme="minorHAnsi" w:cstheme="minorBidi"/>
          <w:snapToGrid/>
          <w:color w:val="auto"/>
          <w:sz w:val="22"/>
          <w:szCs w:val="22"/>
        </w:rPr>
      </w:pPr>
      <w:hyperlink w:anchor="_Toc213232397" w:history="1">
        <w:r w:rsidR="00FE084B" w:rsidRPr="007A0EF3">
          <w:rPr>
            <w:rStyle w:val="af"/>
          </w:rPr>
          <w:t>Рисунок  106</w:t>
        </w:r>
        <w:r w:rsidR="00FE084B">
          <w:rPr>
            <w:webHidden/>
          </w:rPr>
          <w:tab/>
        </w:r>
        <w:r w:rsidR="00FE084B">
          <w:rPr>
            <w:webHidden/>
          </w:rPr>
          <w:fldChar w:fldCharType="begin"/>
        </w:r>
        <w:r w:rsidR="00FE084B">
          <w:rPr>
            <w:webHidden/>
          </w:rPr>
          <w:instrText xml:space="preserve"> PAGEREF _Toc213232397 \h </w:instrText>
        </w:r>
        <w:r w:rsidR="00FE084B">
          <w:rPr>
            <w:webHidden/>
          </w:rPr>
        </w:r>
        <w:r w:rsidR="00FE084B">
          <w:rPr>
            <w:webHidden/>
          </w:rPr>
          <w:fldChar w:fldCharType="separate"/>
        </w:r>
        <w:r w:rsidR="00FE084B">
          <w:rPr>
            <w:webHidden/>
          </w:rPr>
          <w:t>118</w:t>
        </w:r>
        <w:r w:rsidR="00FE084B">
          <w:rPr>
            <w:webHidden/>
          </w:rPr>
          <w:fldChar w:fldCharType="end"/>
        </w:r>
      </w:hyperlink>
    </w:p>
    <w:p w14:paraId="11ECFD2F" w14:textId="77777777" w:rsidR="00FE084B" w:rsidRDefault="00D81B5A">
      <w:pPr>
        <w:pStyle w:val="aff2"/>
        <w:rPr>
          <w:rFonts w:asciiTheme="minorHAnsi" w:eastAsiaTheme="minorEastAsia" w:hAnsiTheme="minorHAnsi" w:cstheme="minorBidi"/>
          <w:snapToGrid/>
          <w:color w:val="auto"/>
          <w:sz w:val="22"/>
          <w:szCs w:val="22"/>
        </w:rPr>
      </w:pPr>
      <w:hyperlink w:anchor="_Toc213232398" w:history="1">
        <w:r w:rsidR="00FE084B" w:rsidRPr="007A0EF3">
          <w:rPr>
            <w:rStyle w:val="af"/>
          </w:rPr>
          <w:t>Рисунок 107</w:t>
        </w:r>
        <w:r w:rsidR="00FE084B">
          <w:rPr>
            <w:webHidden/>
          </w:rPr>
          <w:tab/>
        </w:r>
        <w:r w:rsidR="00FE084B">
          <w:rPr>
            <w:webHidden/>
          </w:rPr>
          <w:fldChar w:fldCharType="begin"/>
        </w:r>
        <w:r w:rsidR="00FE084B">
          <w:rPr>
            <w:webHidden/>
          </w:rPr>
          <w:instrText xml:space="preserve"> PAGEREF _Toc213232398 \h </w:instrText>
        </w:r>
        <w:r w:rsidR="00FE084B">
          <w:rPr>
            <w:webHidden/>
          </w:rPr>
        </w:r>
        <w:r w:rsidR="00FE084B">
          <w:rPr>
            <w:webHidden/>
          </w:rPr>
          <w:fldChar w:fldCharType="separate"/>
        </w:r>
        <w:r w:rsidR="00FE084B">
          <w:rPr>
            <w:webHidden/>
          </w:rPr>
          <w:t>119</w:t>
        </w:r>
        <w:r w:rsidR="00FE084B">
          <w:rPr>
            <w:webHidden/>
          </w:rPr>
          <w:fldChar w:fldCharType="end"/>
        </w:r>
      </w:hyperlink>
    </w:p>
    <w:p w14:paraId="4BB9A886" w14:textId="77777777" w:rsidR="00FE084B" w:rsidRDefault="00D81B5A">
      <w:pPr>
        <w:pStyle w:val="aff2"/>
        <w:rPr>
          <w:rFonts w:asciiTheme="minorHAnsi" w:eastAsiaTheme="minorEastAsia" w:hAnsiTheme="minorHAnsi" w:cstheme="minorBidi"/>
          <w:snapToGrid/>
          <w:color w:val="auto"/>
          <w:sz w:val="22"/>
          <w:szCs w:val="22"/>
        </w:rPr>
      </w:pPr>
      <w:hyperlink w:anchor="_Toc213232399" w:history="1">
        <w:r w:rsidR="00FE084B" w:rsidRPr="007A0EF3">
          <w:rPr>
            <w:rStyle w:val="af"/>
          </w:rPr>
          <w:t>Рисунок 108</w:t>
        </w:r>
        <w:r w:rsidR="00FE084B">
          <w:rPr>
            <w:webHidden/>
          </w:rPr>
          <w:tab/>
        </w:r>
        <w:r w:rsidR="00FE084B">
          <w:rPr>
            <w:webHidden/>
          </w:rPr>
          <w:fldChar w:fldCharType="begin"/>
        </w:r>
        <w:r w:rsidR="00FE084B">
          <w:rPr>
            <w:webHidden/>
          </w:rPr>
          <w:instrText xml:space="preserve"> PAGEREF _Toc213232399 \h </w:instrText>
        </w:r>
        <w:r w:rsidR="00FE084B">
          <w:rPr>
            <w:webHidden/>
          </w:rPr>
        </w:r>
        <w:r w:rsidR="00FE084B">
          <w:rPr>
            <w:webHidden/>
          </w:rPr>
          <w:fldChar w:fldCharType="separate"/>
        </w:r>
        <w:r w:rsidR="00FE084B">
          <w:rPr>
            <w:webHidden/>
          </w:rPr>
          <w:t>119</w:t>
        </w:r>
        <w:r w:rsidR="00FE084B">
          <w:rPr>
            <w:webHidden/>
          </w:rPr>
          <w:fldChar w:fldCharType="end"/>
        </w:r>
      </w:hyperlink>
    </w:p>
    <w:p w14:paraId="2C82FC37" w14:textId="77777777" w:rsidR="00FE084B" w:rsidRDefault="00D81B5A">
      <w:pPr>
        <w:pStyle w:val="aff2"/>
        <w:rPr>
          <w:rFonts w:asciiTheme="minorHAnsi" w:eastAsiaTheme="minorEastAsia" w:hAnsiTheme="minorHAnsi" w:cstheme="minorBidi"/>
          <w:snapToGrid/>
          <w:color w:val="auto"/>
          <w:sz w:val="22"/>
          <w:szCs w:val="22"/>
        </w:rPr>
      </w:pPr>
      <w:hyperlink w:anchor="_Toc213232400" w:history="1">
        <w:r w:rsidR="00FE084B" w:rsidRPr="007A0EF3">
          <w:rPr>
            <w:rStyle w:val="af"/>
          </w:rPr>
          <w:t>Рисунок  109</w:t>
        </w:r>
        <w:r w:rsidR="00FE084B">
          <w:rPr>
            <w:webHidden/>
          </w:rPr>
          <w:tab/>
        </w:r>
        <w:r w:rsidR="00FE084B">
          <w:rPr>
            <w:webHidden/>
          </w:rPr>
          <w:fldChar w:fldCharType="begin"/>
        </w:r>
        <w:r w:rsidR="00FE084B">
          <w:rPr>
            <w:webHidden/>
          </w:rPr>
          <w:instrText xml:space="preserve"> PAGEREF _Toc213232400 \h </w:instrText>
        </w:r>
        <w:r w:rsidR="00FE084B">
          <w:rPr>
            <w:webHidden/>
          </w:rPr>
        </w:r>
        <w:r w:rsidR="00FE084B">
          <w:rPr>
            <w:webHidden/>
          </w:rPr>
          <w:fldChar w:fldCharType="separate"/>
        </w:r>
        <w:r w:rsidR="00FE084B">
          <w:rPr>
            <w:webHidden/>
          </w:rPr>
          <w:t>120</w:t>
        </w:r>
        <w:r w:rsidR="00FE084B">
          <w:rPr>
            <w:webHidden/>
          </w:rPr>
          <w:fldChar w:fldCharType="end"/>
        </w:r>
      </w:hyperlink>
    </w:p>
    <w:p w14:paraId="38129429" w14:textId="77777777" w:rsidR="00FE084B" w:rsidRDefault="00D81B5A">
      <w:pPr>
        <w:pStyle w:val="aff2"/>
        <w:rPr>
          <w:rFonts w:asciiTheme="minorHAnsi" w:eastAsiaTheme="minorEastAsia" w:hAnsiTheme="minorHAnsi" w:cstheme="minorBidi"/>
          <w:snapToGrid/>
          <w:color w:val="auto"/>
          <w:sz w:val="22"/>
          <w:szCs w:val="22"/>
        </w:rPr>
      </w:pPr>
      <w:hyperlink w:anchor="_Toc213232401" w:history="1">
        <w:r w:rsidR="00FE084B" w:rsidRPr="007A0EF3">
          <w:rPr>
            <w:rStyle w:val="af"/>
          </w:rPr>
          <w:t>Рисунок 110</w:t>
        </w:r>
        <w:r w:rsidR="00FE084B">
          <w:rPr>
            <w:webHidden/>
          </w:rPr>
          <w:tab/>
        </w:r>
        <w:r w:rsidR="00FE084B">
          <w:rPr>
            <w:webHidden/>
          </w:rPr>
          <w:fldChar w:fldCharType="begin"/>
        </w:r>
        <w:r w:rsidR="00FE084B">
          <w:rPr>
            <w:webHidden/>
          </w:rPr>
          <w:instrText xml:space="preserve"> PAGEREF _Toc213232401 \h </w:instrText>
        </w:r>
        <w:r w:rsidR="00FE084B">
          <w:rPr>
            <w:webHidden/>
          </w:rPr>
        </w:r>
        <w:r w:rsidR="00FE084B">
          <w:rPr>
            <w:webHidden/>
          </w:rPr>
          <w:fldChar w:fldCharType="separate"/>
        </w:r>
        <w:r w:rsidR="00FE084B">
          <w:rPr>
            <w:webHidden/>
          </w:rPr>
          <w:t>121</w:t>
        </w:r>
        <w:r w:rsidR="00FE084B">
          <w:rPr>
            <w:webHidden/>
          </w:rPr>
          <w:fldChar w:fldCharType="end"/>
        </w:r>
      </w:hyperlink>
    </w:p>
    <w:p w14:paraId="3BCABBFE" w14:textId="77777777" w:rsidR="00FE084B" w:rsidRDefault="00D81B5A">
      <w:pPr>
        <w:pStyle w:val="aff2"/>
        <w:rPr>
          <w:rFonts w:asciiTheme="minorHAnsi" w:eastAsiaTheme="minorEastAsia" w:hAnsiTheme="minorHAnsi" w:cstheme="minorBidi"/>
          <w:snapToGrid/>
          <w:color w:val="auto"/>
          <w:sz w:val="22"/>
          <w:szCs w:val="22"/>
        </w:rPr>
      </w:pPr>
      <w:hyperlink w:anchor="_Toc213232402" w:history="1">
        <w:r w:rsidR="00FE084B" w:rsidRPr="007A0EF3">
          <w:rPr>
            <w:rStyle w:val="af"/>
          </w:rPr>
          <w:t>Рисунок 111</w:t>
        </w:r>
        <w:r w:rsidR="00FE084B">
          <w:rPr>
            <w:webHidden/>
          </w:rPr>
          <w:tab/>
        </w:r>
        <w:r w:rsidR="00FE084B">
          <w:rPr>
            <w:webHidden/>
          </w:rPr>
          <w:fldChar w:fldCharType="begin"/>
        </w:r>
        <w:r w:rsidR="00FE084B">
          <w:rPr>
            <w:webHidden/>
          </w:rPr>
          <w:instrText xml:space="preserve"> PAGEREF _Toc213232402 \h </w:instrText>
        </w:r>
        <w:r w:rsidR="00FE084B">
          <w:rPr>
            <w:webHidden/>
          </w:rPr>
        </w:r>
        <w:r w:rsidR="00FE084B">
          <w:rPr>
            <w:webHidden/>
          </w:rPr>
          <w:fldChar w:fldCharType="separate"/>
        </w:r>
        <w:r w:rsidR="00FE084B">
          <w:rPr>
            <w:webHidden/>
          </w:rPr>
          <w:t>121</w:t>
        </w:r>
        <w:r w:rsidR="00FE084B">
          <w:rPr>
            <w:webHidden/>
          </w:rPr>
          <w:fldChar w:fldCharType="end"/>
        </w:r>
      </w:hyperlink>
    </w:p>
    <w:p w14:paraId="6B9AC39B" w14:textId="77777777" w:rsidR="00FE084B" w:rsidRDefault="00D81B5A">
      <w:pPr>
        <w:pStyle w:val="aff2"/>
        <w:rPr>
          <w:rFonts w:asciiTheme="minorHAnsi" w:eastAsiaTheme="minorEastAsia" w:hAnsiTheme="minorHAnsi" w:cstheme="minorBidi"/>
          <w:snapToGrid/>
          <w:color w:val="auto"/>
          <w:sz w:val="22"/>
          <w:szCs w:val="22"/>
        </w:rPr>
      </w:pPr>
      <w:hyperlink w:anchor="_Toc213232403" w:history="1">
        <w:r w:rsidR="00FE084B" w:rsidRPr="007A0EF3">
          <w:rPr>
            <w:rStyle w:val="af"/>
          </w:rPr>
          <w:t>Рисунок  112</w:t>
        </w:r>
        <w:r w:rsidR="00FE084B">
          <w:rPr>
            <w:webHidden/>
          </w:rPr>
          <w:tab/>
        </w:r>
        <w:r w:rsidR="00FE084B">
          <w:rPr>
            <w:webHidden/>
          </w:rPr>
          <w:fldChar w:fldCharType="begin"/>
        </w:r>
        <w:r w:rsidR="00FE084B">
          <w:rPr>
            <w:webHidden/>
          </w:rPr>
          <w:instrText xml:space="preserve"> PAGEREF _Toc213232403 \h </w:instrText>
        </w:r>
        <w:r w:rsidR="00FE084B">
          <w:rPr>
            <w:webHidden/>
          </w:rPr>
        </w:r>
        <w:r w:rsidR="00FE084B">
          <w:rPr>
            <w:webHidden/>
          </w:rPr>
          <w:fldChar w:fldCharType="separate"/>
        </w:r>
        <w:r w:rsidR="00FE084B">
          <w:rPr>
            <w:webHidden/>
          </w:rPr>
          <w:t>122</w:t>
        </w:r>
        <w:r w:rsidR="00FE084B">
          <w:rPr>
            <w:webHidden/>
          </w:rPr>
          <w:fldChar w:fldCharType="end"/>
        </w:r>
      </w:hyperlink>
    </w:p>
    <w:p w14:paraId="2B4F0453" w14:textId="77777777" w:rsidR="00FE084B" w:rsidRDefault="00D81B5A">
      <w:pPr>
        <w:pStyle w:val="aff2"/>
        <w:rPr>
          <w:rFonts w:asciiTheme="minorHAnsi" w:eastAsiaTheme="minorEastAsia" w:hAnsiTheme="minorHAnsi" w:cstheme="minorBidi"/>
          <w:snapToGrid/>
          <w:color w:val="auto"/>
          <w:sz w:val="22"/>
          <w:szCs w:val="22"/>
        </w:rPr>
      </w:pPr>
      <w:hyperlink w:anchor="_Toc213232404" w:history="1">
        <w:r w:rsidR="00FE084B" w:rsidRPr="007A0EF3">
          <w:rPr>
            <w:rStyle w:val="af"/>
          </w:rPr>
          <w:t>Рисунок 113</w:t>
        </w:r>
        <w:r w:rsidR="00FE084B">
          <w:rPr>
            <w:webHidden/>
          </w:rPr>
          <w:tab/>
        </w:r>
        <w:r w:rsidR="00FE084B">
          <w:rPr>
            <w:webHidden/>
          </w:rPr>
          <w:fldChar w:fldCharType="begin"/>
        </w:r>
        <w:r w:rsidR="00FE084B">
          <w:rPr>
            <w:webHidden/>
          </w:rPr>
          <w:instrText xml:space="preserve"> PAGEREF _Toc213232404 \h </w:instrText>
        </w:r>
        <w:r w:rsidR="00FE084B">
          <w:rPr>
            <w:webHidden/>
          </w:rPr>
        </w:r>
        <w:r w:rsidR="00FE084B">
          <w:rPr>
            <w:webHidden/>
          </w:rPr>
          <w:fldChar w:fldCharType="separate"/>
        </w:r>
        <w:r w:rsidR="00FE084B">
          <w:rPr>
            <w:webHidden/>
          </w:rPr>
          <w:t>122</w:t>
        </w:r>
        <w:r w:rsidR="00FE084B">
          <w:rPr>
            <w:webHidden/>
          </w:rPr>
          <w:fldChar w:fldCharType="end"/>
        </w:r>
      </w:hyperlink>
    </w:p>
    <w:p w14:paraId="1165B71A" w14:textId="77777777" w:rsidR="00FE084B" w:rsidRDefault="00D81B5A">
      <w:pPr>
        <w:pStyle w:val="aff2"/>
        <w:rPr>
          <w:rFonts w:asciiTheme="minorHAnsi" w:eastAsiaTheme="minorEastAsia" w:hAnsiTheme="minorHAnsi" w:cstheme="minorBidi"/>
          <w:snapToGrid/>
          <w:color w:val="auto"/>
          <w:sz w:val="22"/>
          <w:szCs w:val="22"/>
        </w:rPr>
      </w:pPr>
      <w:hyperlink w:anchor="_Toc213232405" w:history="1">
        <w:r w:rsidR="00FE084B" w:rsidRPr="007A0EF3">
          <w:rPr>
            <w:rStyle w:val="af"/>
          </w:rPr>
          <w:t>Рисунок 114</w:t>
        </w:r>
        <w:r w:rsidR="00FE084B">
          <w:rPr>
            <w:webHidden/>
          </w:rPr>
          <w:tab/>
        </w:r>
        <w:r w:rsidR="00FE084B">
          <w:rPr>
            <w:webHidden/>
          </w:rPr>
          <w:fldChar w:fldCharType="begin"/>
        </w:r>
        <w:r w:rsidR="00FE084B">
          <w:rPr>
            <w:webHidden/>
          </w:rPr>
          <w:instrText xml:space="preserve"> PAGEREF _Toc213232405 \h </w:instrText>
        </w:r>
        <w:r w:rsidR="00FE084B">
          <w:rPr>
            <w:webHidden/>
          </w:rPr>
        </w:r>
        <w:r w:rsidR="00FE084B">
          <w:rPr>
            <w:webHidden/>
          </w:rPr>
          <w:fldChar w:fldCharType="separate"/>
        </w:r>
        <w:r w:rsidR="00FE084B">
          <w:rPr>
            <w:webHidden/>
          </w:rPr>
          <w:t>123</w:t>
        </w:r>
        <w:r w:rsidR="00FE084B">
          <w:rPr>
            <w:webHidden/>
          </w:rPr>
          <w:fldChar w:fldCharType="end"/>
        </w:r>
      </w:hyperlink>
    </w:p>
    <w:p w14:paraId="062E16D9" w14:textId="77777777" w:rsidR="00FE084B" w:rsidRDefault="00D81B5A">
      <w:pPr>
        <w:pStyle w:val="aff2"/>
        <w:rPr>
          <w:rFonts w:asciiTheme="minorHAnsi" w:eastAsiaTheme="minorEastAsia" w:hAnsiTheme="minorHAnsi" w:cstheme="minorBidi"/>
          <w:snapToGrid/>
          <w:color w:val="auto"/>
          <w:sz w:val="22"/>
          <w:szCs w:val="22"/>
        </w:rPr>
      </w:pPr>
      <w:hyperlink w:anchor="_Toc213232406" w:history="1">
        <w:r w:rsidR="00FE084B" w:rsidRPr="007A0EF3">
          <w:rPr>
            <w:rStyle w:val="af"/>
          </w:rPr>
          <w:t>Рисунок 115</w:t>
        </w:r>
        <w:r w:rsidR="00FE084B">
          <w:rPr>
            <w:webHidden/>
          </w:rPr>
          <w:tab/>
        </w:r>
        <w:r w:rsidR="00FE084B">
          <w:rPr>
            <w:webHidden/>
          </w:rPr>
          <w:fldChar w:fldCharType="begin"/>
        </w:r>
        <w:r w:rsidR="00FE084B">
          <w:rPr>
            <w:webHidden/>
          </w:rPr>
          <w:instrText xml:space="preserve"> PAGEREF _Toc213232406 \h </w:instrText>
        </w:r>
        <w:r w:rsidR="00FE084B">
          <w:rPr>
            <w:webHidden/>
          </w:rPr>
        </w:r>
        <w:r w:rsidR="00FE084B">
          <w:rPr>
            <w:webHidden/>
          </w:rPr>
          <w:fldChar w:fldCharType="separate"/>
        </w:r>
        <w:r w:rsidR="00FE084B">
          <w:rPr>
            <w:webHidden/>
          </w:rPr>
          <w:t>123</w:t>
        </w:r>
        <w:r w:rsidR="00FE084B">
          <w:rPr>
            <w:webHidden/>
          </w:rPr>
          <w:fldChar w:fldCharType="end"/>
        </w:r>
      </w:hyperlink>
    </w:p>
    <w:p w14:paraId="312F315D" w14:textId="77777777" w:rsidR="00FE084B" w:rsidRDefault="00D81B5A">
      <w:pPr>
        <w:pStyle w:val="aff2"/>
        <w:rPr>
          <w:rFonts w:asciiTheme="minorHAnsi" w:eastAsiaTheme="minorEastAsia" w:hAnsiTheme="minorHAnsi" w:cstheme="minorBidi"/>
          <w:snapToGrid/>
          <w:color w:val="auto"/>
          <w:sz w:val="22"/>
          <w:szCs w:val="22"/>
        </w:rPr>
      </w:pPr>
      <w:hyperlink w:anchor="_Toc213232407" w:history="1">
        <w:r w:rsidR="00FE084B" w:rsidRPr="007A0EF3">
          <w:rPr>
            <w:rStyle w:val="af"/>
          </w:rPr>
          <w:t>Рисунок 116</w:t>
        </w:r>
        <w:r w:rsidR="00FE084B">
          <w:rPr>
            <w:webHidden/>
          </w:rPr>
          <w:tab/>
        </w:r>
        <w:r w:rsidR="00FE084B">
          <w:rPr>
            <w:webHidden/>
          </w:rPr>
          <w:fldChar w:fldCharType="begin"/>
        </w:r>
        <w:r w:rsidR="00FE084B">
          <w:rPr>
            <w:webHidden/>
          </w:rPr>
          <w:instrText xml:space="preserve"> PAGEREF _Toc213232407 \h </w:instrText>
        </w:r>
        <w:r w:rsidR="00FE084B">
          <w:rPr>
            <w:webHidden/>
          </w:rPr>
        </w:r>
        <w:r w:rsidR="00FE084B">
          <w:rPr>
            <w:webHidden/>
          </w:rPr>
          <w:fldChar w:fldCharType="separate"/>
        </w:r>
        <w:r w:rsidR="00FE084B">
          <w:rPr>
            <w:webHidden/>
          </w:rPr>
          <w:t>124</w:t>
        </w:r>
        <w:r w:rsidR="00FE084B">
          <w:rPr>
            <w:webHidden/>
          </w:rPr>
          <w:fldChar w:fldCharType="end"/>
        </w:r>
      </w:hyperlink>
    </w:p>
    <w:p w14:paraId="7A858EE7" w14:textId="77777777" w:rsidR="00FE084B" w:rsidRDefault="00D81B5A">
      <w:pPr>
        <w:pStyle w:val="aff2"/>
        <w:rPr>
          <w:rFonts w:asciiTheme="minorHAnsi" w:eastAsiaTheme="minorEastAsia" w:hAnsiTheme="minorHAnsi" w:cstheme="minorBidi"/>
          <w:snapToGrid/>
          <w:color w:val="auto"/>
          <w:sz w:val="22"/>
          <w:szCs w:val="22"/>
        </w:rPr>
      </w:pPr>
      <w:hyperlink w:anchor="_Toc213232408" w:history="1">
        <w:r w:rsidR="00FE084B" w:rsidRPr="007A0EF3">
          <w:rPr>
            <w:rStyle w:val="af"/>
          </w:rPr>
          <w:t>Рисунок 117</w:t>
        </w:r>
        <w:r w:rsidR="00FE084B">
          <w:rPr>
            <w:webHidden/>
          </w:rPr>
          <w:tab/>
        </w:r>
        <w:r w:rsidR="00FE084B">
          <w:rPr>
            <w:webHidden/>
          </w:rPr>
          <w:fldChar w:fldCharType="begin"/>
        </w:r>
        <w:r w:rsidR="00FE084B">
          <w:rPr>
            <w:webHidden/>
          </w:rPr>
          <w:instrText xml:space="preserve"> PAGEREF _Toc213232408 \h </w:instrText>
        </w:r>
        <w:r w:rsidR="00FE084B">
          <w:rPr>
            <w:webHidden/>
          </w:rPr>
        </w:r>
        <w:r w:rsidR="00FE084B">
          <w:rPr>
            <w:webHidden/>
          </w:rPr>
          <w:fldChar w:fldCharType="separate"/>
        </w:r>
        <w:r w:rsidR="00FE084B">
          <w:rPr>
            <w:webHidden/>
          </w:rPr>
          <w:t>124</w:t>
        </w:r>
        <w:r w:rsidR="00FE084B">
          <w:rPr>
            <w:webHidden/>
          </w:rPr>
          <w:fldChar w:fldCharType="end"/>
        </w:r>
      </w:hyperlink>
    </w:p>
    <w:p w14:paraId="70C8371D" w14:textId="77777777" w:rsidR="00FE084B" w:rsidRDefault="00D81B5A">
      <w:pPr>
        <w:pStyle w:val="aff2"/>
        <w:rPr>
          <w:rFonts w:asciiTheme="minorHAnsi" w:eastAsiaTheme="minorEastAsia" w:hAnsiTheme="minorHAnsi" w:cstheme="minorBidi"/>
          <w:snapToGrid/>
          <w:color w:val="auto"/>
          <w:sz w:val="22"/>
          <w:szCs w:val="22"/>
        </w:rPr>
      </w:pPr>
      <w:hyperlink w:anchor="_Toc213232409" w:history="1">
        <w:r w:rsidR="00FE084B" w:rsidRPr="007A0EF3">
          <w:rPr>
            <w:rStyle w:val="af"/>
          </w:rPr>
          <w:t>Рисунок 118</w:t>
        </w:r>
        <w:r w:rsidR="00FE084B">
          <w:rPr>
            <w:webHidden/>
          </w:rPr>
          <w:tab/>
        </w:r>
        <w:r w:rsidR="00FE084B">
          <w:rPr>
            <w:webHidden/>
          </w:rPr>
          <w:fldChar w:fldCharType="begin"/>
        </w:r>
        <w:r w:rsidR="00FE084B">
          <w:rPr>
            <w:webHidden/>
          </w:rPr>
          <w:instrText xml:space="preserve"> PAGEREF _Toc213232409 \h </w:instrText>
        </w:r>
        <w:r w:rsidR="00FE084B">
          <w:rPr>
            <w:webHidden/>
          </w:rPr>
        </w:r>
        <w:r w:rsidR="00FE084B">
          <w:rPr>
            <w:webHidden/>
          </w:rPr>
          <w:fldChar w:fldCharType="separate"/>
        </w:r>
        <w:r w:rsidR="00FE084B">
          <w:rPr>
            <w:webHidden/>
          </w:rPr>
          <w:t>125</w:t>
        </w:r>
        <w:r w:rsidR="00FE084B">
          <w:rPr>
            <w:webHidden/>
          </w:rPr>
          <w:fldChar w:fldCharType="end"/>
        </w:r>
      </w:hyperlink>
    </w:p>
    <w:p w14:paraId="4BF755D6" w14:textId="77777777" w:rsidR="00FE084B" w:rsidRDefault="00D81B5A">
      <w:pPr>
        <w:pStyle w:val="aff2"/>
        <w:rPr>
          <w:rFonts w:asciiTheme="minorHAnsi" w:eastAsiaTheme="minorEastAsia" w:hAnsiTheme="minorHAnsi" w:cstheme="minorBidi"/>
          <w:snapToGrid/>
          <w:color w:val="auto"/>
          <w:sz w:val="22"/>
          <w:szCs w:val="22"/>
        </w:rPr>
      </w:pPr>
      <w:hyperlink w:anchor="_Toc213232410" w:history="1">
        <w:r w:rsidR="00FE084B" w:rsidRPr="007A0EF3">
          <w:rPr>
            <w:rStyle w:val="af"/>
          </w:rPr>
          <w:t>Рисунок 119</w:t>
        </w:r>
        <w:r w:rsidR="00FE084B">
          <w:rPr>
            <w:webHidden/>
          </w:rPr>
          <w:tab/>
        </w:r>
        <w:r w:rsidR="00FE084B">
          <w:rPr>
            <w:webHidden/>
          </w:rPr>
          <w:fldChar w:fldCharType="begin"/>
        </w:r>
        <w:r w:rsidR="00FE084B">
          <w:rPr>
            <w:webHidden/>
          </w:rPr>
          <w:instrText xml:space="preserve"> PAGEREF _Toc213232410 \h </w:instrText>
        </w:r>
        <w:r w:rsidR="00FE084B">
          <w:rPr>
            <w:webHidden/>
          </w:rPr>
        </w:r>
        <w:r w:rsidR="00FE084B">
          <w:rPr>
            <w:webHidden/>
          </w:rPr>
          <w:fldChar w:fldCharType="separate"/>
        </w:r>
        <w:r w:rsidR="00FE084B">
          <w:rPr>
            <w:webHidden/>
          </w:rPr>
          <w:t>125</w:t>
        </w:r>
        <w:r w:rsidR="00FE084B">
          <w:rPr>
            <w:webHidden/>
          </w:rPr>
          <w:fldChar w:fldCharType="end"/>
        </w:r>
      </w:hyperlink>
    </w:p>
    <w:p w14:paraId="6AA4C7C9" w14:textId="77777777" w:rsidR="00FE084B" w:rsidRDefault="00D81B5A">
      <w:pPr>
        <w:pStyle w:val="aff2"/>
        <w:rPr>
          <w:rFonts w:asciiTheme="minorHAnsi" w:eastAsiaTheme="minorEastAsia" w:hAnsiTheme="minorHAnsi" w:cstheme="minorBidi"/>
          <w:snapToGrid/>
          <w:color w:val="auto"/>
          <w:sz w:val="22"/>
          <w:szCs w:val="22"/>
        </w:rPr>
      </w:pPr>
      <w:hyperlink w:anchor="_Toc213232411" w:history="1">
        <w:r w:rsidR="00FE084B" w:rsidRPr="007A0EF3">
          <w:rPr>
            <w:rStyle w:val="af"/>
          </w:rPr>
          <w:t>Рисунок 120</w:t>
        </w:r>
        <w:r w:rsidR="00FE084B">
          <w:rPr>
            <w:webHidden/>
          </w:rPr>
          <w:tab/>
        </w:r>
        <w:r w:rsidR="00FE084B">
          <w:rPr>
            <w:webHidden/>
          </w:rPr>
          <w:fldChar w:fldCharType="begin"/>
        </w:r>
        <w:r w:rsidR="00FE084B">
          <w:rPr>
            <w:webHidden/>
          </w:rPr>
          <w:instrText xml:space="preserve"> PAGEREF _Toc213232411 \h </w:instrText>
        </w:r>
        <w:r w:rsidR="00FE084B">
          <w:rPr>
            <w:webHidden/>
          </w:rPr>
        </w:r>
        <w:r w:rsidR="00FE084B">
          <w:rPr>
            <w:webHidden/>
          </w:rPr>
          <w:fldChar w:fldCharType="separate"/>
        </w:r>
        <w:r w:rsidR="00FE084B">
          <w:rPr>
            <w:webHidden/>
          </w:rPr>
          <w:t>125</w:t>
        </w:r>
        <w:r w:rsidR="00FE084B">
          <w:rPr>
            <w:webHidden/>
          </w:rPr>
          <w:fldChar w:fldCharType="end"/>
        </w:r>
      </w:hyperlink>
    </w:p>
    <w:p w14:paraId="4E914A14" w14:textId="77777777" w:rsidR="00FE084B" w:rsidRDefault="00D81B5A">
      <w:pPr>
        <w:pStyle w:val="aff2"/>
        <w:rPr>
          <w:rFonts w:asciiTheme="minorHAnsi" w:eastAsiaTheme="minorEastAsia" w:hAnsiTheme="minorHAnsi" w:cstheme="minorBidi"/>
          <w:snapToGrid/>
          <w:color w:val="auto"/>
          <w:sz w:val="22"/>
          <w:szCs w:val="22"/>
        </w:rPr>
      </w:pPr>
      <w:hyperlink w:anchor="_Toc213232412" w:history="1">
        <w:r w:rsidR="00FE084B" w:rsidRPr="007A0EF3">
          <w:rPr>
            <w:rStyle w:val="af"/>
          </w:rPr>
          <w:t>Рисунок 121</w:t>
        </w:r>
        <w:r w:rsidR="00FE084B">
          <w:rPr>
            <w:webHidden/>
          </w:rPr>
          <w:tab/>
        </w:r>
        <w:r w:rsidR="00FE084B">
          <w:rPr>
            <w:webHidden/>
          </w:rPr>
          <w:fldChar w:fldCharType="begin"/>
        </w:r>
        <w:r w:rsidR="00FE084B">
          <w:rPr>
            <w:webHidden/>
          </w:rPr>
          <w:instrText xml:space="preserve"> PAGEREF _Toc213232412 \h </w:instrText>
        </w:r>
        <w:r w:rsidR="00FE084B">
          <w:rPr>
            <w:webHidden/>
          </w:rPr>
        </w:r>
        <w:r w:rsidR="00FE084B">
          <w:rPr>
            <w:webHidden/>
          </w:rPr>
          <w:fldChar w:fldCharType="separate"/>
        </w:r>
        <w:r w:rsidR="00FE084B">
          <w:rPr>
            <w:webHidden/>
          </w:rPr>
          <w:t>126</w:t>
        </w:r>
        <w:r w:rsidR="00FE084B">
          <w:rPr>
            <w:webHidden/>
          </w:rPr>
          <w:fldChar w:fldCharType="end"/>
        </w:r>
      </w:hyperlink>
    </w:p>
    <w:p w14:paraId="36D3B5DC" w14:textId="77777777" w:rsidR="00FE084B" w:rsidRDefault="00D81B5A">
      <w:pPr>
        <w:pStyle w:val="aff2"/>
        <w:rPr>
          <w:rFonts w:asciiTheme="minorHAnsi" w:eastAsiaTheme="minorEastAsia" w:hAnsiTheme="minorHAnsi" w:cstheme="minorBidi"/>
          <w:snapToGrid/>
          <w:color w:val="auto"/>
          <w:sz w:val="22"/>
          <w:szCs w:val="22"/>
        </w:rPr>
      </w:pPr>
      <w:hyperlink w:anchor="_Toc213232413" w:history="1">
        <w:r w:rsidR="00FE084B" w:rsidRPr="007A0EF3">
          <w:rPr>
            <w:rStyle w:val="af"/>
          </w:rPr>
          <w:t>Рисунок 122</w:t>
        </w:r>
        <w:r w:rsidR="00FE084B">
          <w:rPr>
            <w:webHidden/>
          </w:rPr>
          <w:tab/>
        </w:r>
        <w:r w:rsidR="00FE084B">
          <w:rPr>
            <w:webHidden/>
          </w:rPr>
          <w:fldChar w:fldCharType="begin"/>
        </w:r>
        <w:r w:rsidR="00FE084B">
          <w:rPr>
            <w:webHidden/>
          </w:rPr>
          <w:instrText xml:space="preserve"> PAGEREF _Toc213232413 \h </w:instrText>
        </w:r>
        <w:r w:rsidR="00FE084B">
          <w:rPr>
            <w:webHidden/>
          </w:rPr>
        </w:r>
        <w:r w:rsidR="00FE084B">
          <w:rPr>
            <w:webHidden/>
          </w:rPr>
          <w:fldChar w:fldCharType="separate"/>
        </w:r>
        <w:r w:rsidR="00FE084B">
          <w:rPr>
            <w:webHidden/>
          </w:rPr>
          <w:t>126</w:t>
        </w:r>
        <w:r w:rsidR="00FE084B">
          <w:rPr>
            <w:webHidden/>
          </w:rPr>
          <w:fldChar w:fldCharType="end"/>
        </w:r>
      </w:hyperlink>
    </w:p>
    <w:p w14:paraId="72F49588" w14:textId="77777777" w:rsidR="00FE084B" w:rsidRDefault="00D81B5A">
      <w:pPr>
        <w:pStyle w:val="aff2"/>
        <w:rPr>
          <w:rFonts w:asciiTheme="minorHAnsi" w:eastAsiaTheme="minorEastAsia" w:hAnsiTheme="minorHAnsi" w:cstheme="minorBidi"/>
          <w:snapToGrid/>
          <w:color w:val="auto"/>
          <w:sz w:val="22"/>
          <w:szCs w:val="22"/>
        </w:rPr>
      </w:pPr>
      <w:hyperlink w:anchor="_Toc213232414" w:history="1">
        <w:r w:rsidR="00FE084B" w:rsidRPr="007A0EF3">
          <w:rPr>
            <w:rStyle w:val="af"/>
          </w:rPr>
          <w:t>Рисунок  123</w:t>
        </w:r>
        <w:r w:rsidR="00FE084B">
          <w:rPr>
            <w:webHidden/>
          </w:rPr>
          <w:tab/>
        </w:r>
        <w:r w:rsidR="00FE084B">
          <w:rPr>
            <w:webHidden/>
          </w:rPr>
          <w:fldChar w:fldCharType="begin"/>
        </w:r>
        <w:r w:rsidR="00FE084B">
          <w:rPr>
            <w:webHidden/>
          </w:rPr>
          <w:instrText xml:space="preserve"> PAGEREF _Toc213232414 \h </w:instrText>
        </w:r>
        <w:r w:rsidR="00FE084B">
          <w:rPr>
            <w:webHidden/>
          </w:rPr>
        </w:r>
        <w:r w:rsidR="00FE084B">
          <w:rPr>
            <w:webHidden/>
          </w:rPr>
          <w:fldChar w:fldCharType="separate"/>
        </w:r>
        <w:r w:rsidR="00FE084B">
          <w:rPr>
            <w:webHidden/>
          </w:rPr>
          <w:t>127</w:t>
        </w:r>
        <w:r w:rsidR="00FE084B">
          <w:rPr>
            <w:webHidden/>
          </w:rPr>
          <w:fldChar w:fldCharType="end"/>
        </w:r>
      </w:hyperlink>
    </w:p>
    <w:p w14:paraId="2C196FBA" w14:textId="77777777" w:rsidR="00FE084B" w:rsidRDefault="00D81B5A">
      <w:pPr>
        <w:pStyle w:val="aff2"/>
        <w:rPr>
          <w:rFonts w:asciiTheme="minorHAnsi" w:eastAsiaTheme="minorEastAsia" w:hAnsiTheme="minorHAnsi" w:cstheme="minorBidi"/>
          <w:snapToGrid/>
          <w:color w:val="auto"/>
          <w:sz w:val="22"/>
          <w:szCs w:val="22"/>
        </w:rPr>
      </w:pPr>
      <w:hyperlink w:anchor="_Toc213232415" w:history="1">
        <w:r w:rsidR="00FE084B" w:rsidRPr="007A0EF3">
          <w:rPr>
            <w:rStyle w:val="af"/>
          </w:rPr>
          <w:t>Рисунок 124</w:t>
        </w:r>
        <w:r w:rsidR="00FE084B">
          <w:rPr>
            <w:webHidden/>
          </w:rPr>
          <w:tab/>
        </w:r>
        <w:r w:rsidR="00FE084B">
          <w:rPr>
            <w:webHidden/>
          </w:rPr>
          <w:fldChar w:fldCharType="begin"/>
        </w:r>
        <w:r w:rsidR="00FE084B">
          <w:rPr>
            <w:webHidden/>
          </w:rPr>
          <w:instrText xml:space="preserve"> PAGEREF _Toc213232415 \h </w:instrText>
        </w:r>
        <w:r w:rsidR="00FE084B">
          <w:rPr>
            <w:webHidden/>
          </w:rPr>
        </w:r>
        <w:r w:rsidR="00FE084B">
          <w:rPr>
            <w:webHidden/>
          </w:rPr>
          <w:fldChar w:fldCharType="separate"/>
        </w:r>
        <w:r w:rsidR="00FE084B">
          <w:rPr>
            <w:webHidden/>
          </w:rPr>
          <w:t>127</w:t>
        </w:r>
        <w:r w:rsidR="00FE084B">
          <w:rPr>
            <w:webHidden/>
          </w:rPr>
          <w:fldChar w:fldCharType="end"/>
        </w:r>
      </w:hyperlink>
    </w:p>
    <w:p w14:paraId="66E00D02" w14:textId="77777777" w:rsidR="00FE084B" w:rsidRDefault="00D81B5A">
      <w:pPr>
        <w:pStyle w:val="aff2"/>
        <w:rPr>
          <w:rFonts w:asciiTheme="minorHAnsi" w:eastAsiaTheme="minorEastAsia" w:hAnsiTheme="minorHAnsi" w:cstheme="minorBidi"/>
          <w:snapToGrid/>
          <w:color w:val="auto"/>
          <w:sz w:val="22"/>
          <w:szCs w:val="22"/>
        </w:rPr>
      </w:pPr>
      <w:hyperlink w:anchor="_Toc213232416" w:history="1">
        <w:r w:rsidR="00FE084B" w:rsidRPr="007A0EF3">
          <w:rPr>
            <w:rStyle w:val="af"/>
          </w:rPr>
          <w:t>Рисунок 125</w:t>
        </w:r>
        <w:r w:rsidR="00FE084B">
          <w:rPr>
            <w:webHidden/>
          </w:rPr>
          <w:tab/>
        </w:r>
        <w:r w:rsidR="00FE084B">
          <w:rPr>
            <w:webHidden/>
          </w:rPr>
          <w:fldChar w:fldCharType="begin"/>
        </w:r>
        <w:r w:rsidR="00FE084B">
          <w:rPr>
            <w:webHidden/>
          </w:rPr>
          <w:instrText xml:space="preserve"> PAGEREF _Toc213232416 \h </w:instrText>
        </w:r>
        <w:r w:rsidR="00FE084B">
          <w:rPr>
            <w:webHidden/>
          </w:rPr>
        </w:r>
        <w:r w:rsidR="00FE084B">
          <w:rPr>
            <w:webHidden/>
          </w:rPr>
          <w:fldChar w:fldCharType="separate"/>
        </w:r>
        <w:r w:rsidR="00FE084B">
          <w:rPr>
            <w:webHidden/>
          </w:rPr>
          <w:t>128</w:t>
        </w:r>
        <w:r w:rsidR="00FE084B">
          <w:rPr>
            <w:webHidden/>
          </w:rPr>
          <w:fldChar w:fldCharType="end"/>
        </w:r>
      </w:hyperlink>
    </w:p>
    <w:p w14:paraId="3C5FE8C8" w14:textId="77777777" w:rsidR="00FE084B" w:rsidRDefault="00D81B5A">
      <w:pPr>
        <w:pStyle w:val="aff2"/>
        <w:rPr>
          <w:rFonts w:asciiTheme="minorHAnsi" w:eastAsiaTheme="minorEastAsia" w:hAnsiTheme="minorHAnsi" w:cstheme="minorBidi"/>
          <w:snapToGrid/>
          <w:color w:val="auto"/>
          <w:sz w:val="22"/>
          <w:szCs w:val="22"/>
        </w:rPr>
      </w:pPr>
      <w:hyperlink w:anchor="_Toc213232417" w:history="1">
        <w:r w:rsidR="00FE084B" w:rsidRPr="007A0EF3">
          <w:rPr>
            <w:rStyle w:val="af"/>
          </w:rPr>
          <w:t>Рисунок 126</w:t>
        </w:r>
        <w:r w:rsidR="00FE084B">
          <w:rPr>
            <w:webHidden/>
          </w:rPr>
          <w:tab/>
        </w:r>
        <w:r w:rsidR="00FE084B">
          <w:rPr>
            <w:webHidden/>
          </w:rPr>
          <w:fldChar w:fldCharType="begin"/>
        </w:r>
        <w:r w:rsidR="00FE084B">
          <w:rPr>
            <w:webHidden/>
          </w:rPr>
          <w:instrText xml:space="preserve"> PAGEREF _Toc213232417 \h </w:instrText>
        </w:r>
        <w:r w:rsidR="00FE084B">
          <w:rPr>
            <w:webHidden/>
          </w:rPr>
        </w:r>
        <w:r w:rsidR="00FE084B">
          <w:rPr>
            <w:webHidden/>
          </w:rPr>
          <w:fldChar w:fldCharType="separate"/>
        </w:r>
        <w:r w:rsidR="00FE084B">
          <w:rPr>
            <w:webHidden/>
          </w:rPr>
          <w:t>128</w:t>
        </w:r>
        <w:r w:rsidR="00FE084B">
          <w:rPr>
            <w:webHidden/>
          </w:rPr>
          <w:fldChar w:fldCharType="end"/>
        </w:r>
      </w:hyperlink>
    </w:p>
    <w:p w14:paraId="46721F71" w14:textId="77777777" w:rsidR="00FE084B" w:rsidRDefault="00D81B5A">
      <w:pPr>
        <w:pStyle w:val="aff2"/>
        <w:rPr>
          <w:rFonts w:asciiTheme="minorHAnsi" w:eastAsiaTheme="minorEastAsia" w:hAnsiTheme="minorHAnsi" w:cstheme="minorBidi"/>
          <w:snapToGrid/>
          <w:color w:val="auto"/>
          <w:sz w:val="22"/>
          <w:szCs w:val="22"/>
        </w:rPr>
      </w:pPr>
      <w:hyperlink w:anchor="_Toc213232418" w:history="1">
        <w:r w:rsidR="00FE084B" w:rsidRPr="007A0EF3">
          <w:rPr>
            <w:rStyle w:val="af"/>
          </w:rPr>
          <w:t>Рисунок 127</w:t>
        </w:r>
        <w:r w:rsidR="00FE084B">
          <w:rPr>
            <w:webHidden/>
          </w:rPr>
          <w:tab/>
        </w:r>
        <w:r w:rsidR="00FE084B">
          <w:rPr>
            <w:webHidden/>
          </w:rPr>
          <w:fldChar w:fldCharType="begin"/>
        </w:r>
        <w:r w:rsidR="00FE084B">
          <w:rPr>
            <w:webHidden/>
          </w:rPr>
          <w:instrText xml:space="preserve"> PAGEREF _Toc213232418 \h </w:instrText>
        </w:r>
        <w:r w:rsidR="00FE084B">
          <w:rPr>
            <w:webHidden/>
          </w:rPr>
        </w:r>
        <w:r w:rsidR="00FE084B">
          <w:rPr>
            <w:webHidden/>
          </w:rPr>
          <w:fldChar w:fldCharType="separate"/>
        </w:r>
        <w:r w:rsidR="00FE084B">
          <w:rPr>
            <w:webHidden/>
          </w:rPr>
          <w:t>128</w:t>
        </w:r>
        <w:r w:rsidR="00FE084B">
          <w:rPr>
            <w:webHidden/>
          </w:rPr>
          <w:fldChar w:fldCharType="end"/>
        </w:r>
      </w:hyperlink>
    </w:p>
    <w:p w14:paraId="232D0346" w14:textId="77777777" w:rsidR="00FE084B" w:rsidRDefault="00D81B5A">
      <w:pPr>
        <w:pStyle w:val="aff2"/>
        <w:rPr>
          <w:rFonts w:asciiTheme="minorHAnsi" w:eastAsiaTheme="minorEastAsia" w:hAnsiTheme="minorHAnsi" w:cstheme="minorBidi"/>
          <w:snapToGrid/>
          <w:color w:val="auto"/>
          <w:sz w:val="22"/>
          <w:szCs w:val="22"/>
        </w:rPr>
      </w:pPr>
      <w:hyperlink w:anchor="_Toc213232419" w:history="1">
        <w:r w:rsidR="00FE084B" w:rsidRPr="007A0EF3">
          <w:rPr>
            <w:rStyle w:val="af"/>
          </w:rPr>
          <w:t>Рисунок 128</w:t>
        </w:r>
        <w:r w:rsidR="00FE084B">
          <w:rPr>
            <w:webHidden/>
          </w:rPr>
          <w:tab/>
        </w:r>
        <w:r w:rsidR="00FE084B">
          <w:rPr>
            <w:webHidden/>
          </w:rPr>
          <w:fldChar w:fldCharType="begin"/>
        </w:r>
        <w:r w:rsidR="00FE084B">
          <w:rPr>
            <w:webHidden/>
          </w:rPr>
          <w:instrText xml:space="preserve"> PAGEREF _Toc213232419 \h </w:instrText>
        </w:r>
        <w:r w:rsidR="00FE084B">
          <w:rPr>
            <w:webHidden/>
          </w:rPr>
        </w:r>
        <w:r w:rsidR="00FE084B">
          <w:rPr>
            <w:webHidden/>
          </w:rPr>
          <w:fldChar w:fldCharType="separate"/>
        </w:r>
        <w:r w:rsidR="00FE084B">
          <w:rPr>
            <w:webHidden/>
          </w:rPr>
          <w:t>129</w:t>
        </w:r>
        <w:r w:rsidR="00FE084B">
          <w:rPr>
            <w:webHidden/>
          </w:rPr>
          <w:fldChar w:fldCharType="end"/>
        </w:r>
      </w:hyperlink>
    </w:p>
    <w:p w14:paraId="10E36A60" w14:textId="77777777" w:rsidR="00FE084B" w:rsidRDefault="00D81B5A">
      <w:pPr>
        <w:pStyle w:val="aff2"/>
        <w:rPr>
          <w:rFonts w:asciiTheme="minorHAnsi" w:eastAsiaTheme="minorEastAsia" w:hAnsiTheme="minorHAnsi" w:cstheme="minorBidi"/>
          <w:snapToGrid/>
          <w:color w:val="auto"/>
          <w:sz w:val="22"/>
          <w:szCs w:val="22"/>
        </w:rPr>
      </w:pPr>
      <w:hyperlink w:anchor="_Toc213232420" w:history="1">
        <w:r w:rsidR="00FE084B" w:rsidRPr="007A0EF3">
          <w:rPr>
            <w:rStyle w:val="af"/>
          </w:rPr>
          <w:t>Рисунок 129</w:t>
        </w:r>
        <w:r w:rsidR="00FE084B">
          <w:rPr>
            <w:webHidden/>
          </w:rPr>
          <w:tab/>
        </w:r>
        <w:r w:rsidR="00FE084B">
          <w:rPr>
            <w:webHidden/>
          </w:rPr>
          <w:fldChar w:fldCharType="begin"/>
        </w:r>
        <w:r w:rsidR="00FE084B">
          <w:rPr>
            <w:webHidden/>
          </w:rPr>
          <w:instrText xml:space="preserve"> PAGEREF _Toc213232420 \h </w:instrText>
        </w:r>
        <w:r w:rsidR="00FE084B">
          <w:rPr>
            <w:webHidden/>
          </w:rPr>
        </w:r>
        <w:r w:rsidR="00FE084B">
          <w:rPr>
            <w:webHidden/>
          </w:rPr>
          <w:fldChar w:fldCharType="separate"/>
        </w:r>
        <w:r w:rsidR="00FE084B">
          <w:rPr>
            <w:webHidden/>
          </w:rPr>
          <w:t>130</w:t>
        </w:r>
        <w:r w:rsidR="00FE084B">
          <w:rPr>
            <w:webHidden/>
          </w:rPr>
          <w:fldChar w:fldCharType="end"/>
        </w:r>
      </w:hyperlink>
    </w:p>
    <w:p w14:paraId="7F74A576" w14:textId="77777777" w:rsidR="00FE084B" w:rsidRDefault="00D81B5A">
      <w:pPr>
        <w:pStyle w:val="aff2"/>
        <w:rPr>
          <w:rFonts w:asciiTheme="minorHAnsi" w:eastAsiaTheme="minorEastAsia" w:hAnsiTheme="minorHAnsi" w:cstheme="minorBidi"/>
          <w:snapToGrid/>
          <w:color w:val="auto"/>
          <w:sz w:val="22"/>
          <w:szCs w:val="22"/>
        </w:rPr>
      </w:pPr>
      <w:hyperlink w:anchor="_Toc213232421" w:history="1">
        <w:r w:rsidR="00FE084B" w:rsidRPr="007A0EF3">
          <w:rPr>
            <w:rStyle w:val="af"/>
          </w:rPr>
          <w:t>Рисунок  130</w:t>
        </w:r>
        <w:r w:rsidR="00FE084B">
          <w:rPr>
            <w:webHidden/>
          </w:rPr>
          <w:tab/>
        </w:r>
        <w:r w:rsidR="00FE084B">
          <w:rPr>
            <w:webHidden/>
          </w:rPr>
          <w:fldChar w:fldCharType="begin"/>
        </w:r>
        <w:r w:rsidR="00FE084B">
          <w:rPr>
            <w:webHidden/>
          </w:rPr>
          <w:instrText xml:space="preserve"> PAGEREF _Toc213232421 \h </w:instrText>
        </w:r>
        <w:r w:rsidR="00FE084B">
          <w:rPr>
            <w:webHidden/>
          </w:rPr>
        </w:r>
        <w:r w:rsidR="00FE084B">
          <w:rPr>
            <w:webHidden/>
          </w:rPr>
          <w:fldChar w:fldCharType="separate"/>
        </w:r>
        <w:r w:rsidR="00FE084B">
          <w:rPr>
            <w:webHidden/>
          </w:rPr>
          <w:t>130</w:t>
        </w:r>
        <w:r w:rsidR="00FE084B">
          <w:rPr>
            <w:webHidden/>
          </w:rPr>
          <w:fldChar w:fldCharType="end"/>
        </w:r>
      </w:hyperlink>
    </w:p>
    <w:p w14:paraId="38FC8FBC" w14:textId="77777777" w:rsidR="00FE084B" w:rsidRDefault="00D81B5A">
      <w:pPr>
        <w:pStyle w:val="aff2"/>
        <w:rPr>
          <w:rFonts w:asciiTheme="minorHAnsi" w:eastAsiaTheme="minorEastAsia" w:hAnsiTheme="minorHAnsi" w:cstheme="minorBidi"/>
          <w:snapToGrid/>
          <w:color w:val="auto"/>
          <w:sz w:val="22"/>
          <w:szCs w:val="22"/>
        </w:rPr>
      </w:pPr>
      <w:hyperlink w:anchor="_Toc213232422" w:history="1">
        <w:r w:rsidR="00FE084B" w:rsidRPr="007A0EF3">
          <w:rPr>
            <w:rStyle w:val="af"/>
          </w:rPr>
          <w:t>Рисунок  131</w:t>
        </w:r>
        <w:r w:rsidR="00FE084B">
          <w:rPr>
            <w:webHidden/>
          </w:rPr>
          <w:tab/>
        </w:r>
        <w:r w:rsidR="00FE084B">
          <w:rPr>
            <w:webHidden/>
          </w:rPr>
          <w:fldChar w:fldCharType="begin"/>
        </w:r>
        <w:r w:rsidR="00FE084B">
          <w:rPr>
            <w:webHidden/>
          </w:rPr>
          <w:instrText xml:space="preserve"> PAGEREF _Toc213232422 \h </w:instrText>
        </w:r>
        <w:r w:rsidR="00FE084B">
          <w:rPr>
            <w:webHidden/>
          </w:rPr>
        </w:r>
        <w:r w:rsidR="00FE084B">
          <w:rPr>
            <w:webHidden/>
          </w:rPr>
          <w:fldChar w:fldCharType="separate"/>
        </w:r>
        <w:r w:rsidR="00FE084B">
          <w:rPr>
            <w:webHidden/>
          </w:rPr>
          <w:t>130</w:t>
        </w:r>
        <w:r w:rsidR="00FE084B">
          <w:rPr>
            <w:webHidden/>
          </w:rPr>
          <w:fldChar w:fldCharType="end"/>
        </w:r>
      </w:hyperlink>
    </w:p>
    <w:p w14:paraId="4C23007A" w14:textId="77777777" w:rsidR="00FE084B" w:rsidRDefault="00D81B5A">
      <w:pPr>
        <w:pStyle w:val="aff2"/>
        <w:rPr>
          <w:rFonts w:asciiTheme="minorHAnsi" w:eastAsiaTheme="minorEastAsia" w:hAnsiTheme="minorHAnsi" w:cstheme="minorBidi"/>
          <w:snapToGrid/>
          <w:color w:val="auto"/>
          <w:sz w:val="22"/>
          <w:szCs w:val="22"/>
        </w:rPr>
      </w:pPr>
      <w:hyperlink w:anchor="_Toc213232423" w:history="1">
        <w:r w:rsidR="00FE084B" w:rsidRPr="007A0EF3">
          <w:rPr>
            <w:rStyle w:val="af"/>
          </w:rPr>
          <w:t>Рисунок  132</w:t>
        </w:r>
        <w:r w:rsidR="00FE084B">
          <w:rPr>
            <w:webHidden/>
          </w:rPr>
          <w:tab/>
        </w:r>
        <w:r w:rsidR="00FE084B">
          <w:rPr>
            <w:webHidden/>
          </w:rPr>
          <w:fldChar w:fldCharType="begin"/>
        </w:r>
        <w:r w:rsidR="00FE084B">
          <w:rPr>
            <w:webHidden/>
          </w:rPr>
          <w:instrText xml:space="preserve"> PAGEREF _Toc213232423 \h </w:instrText>
        </w:r>
        <w:r w:rsidR="00FE084B">
          <w:rPr>
            <w:webHidden/>
          </w:rPr>
        </w:r>
        <w:r w:rsidR="00FE084B">
          <w:rPr>
            <w:webHidden/>
          </w:rPr>
          <w:fldChar w:fldCharType="separate"/>
        </w:r>
        <w:r w:rsidR="00FE084B">
          <w:rPr>
            <w:webHidden/>
          </w:rPr>
          <w:t>131</w:t>
        </w:r>
        <w:r w:rsidR="00FE084B">
          <w:rPr>
            <w:webHidden/>
          </w:rPr>
          <w:fldChar w:fldCharType="end"/>
        </w:r>
      </w:hyperlink>
    </w:p>
    <w:p w14:paraId="75D638B6" w14:textId="77777777" w:rsidR="00FE084B" w:rsidRDefault="00D81B5A">
      <w:pPr>
        <w:pStyle w:val="aff2"/>
        <w:rPr>
          <w:rFonts w:asciiTheme="minorHAnsi" w:eastAsiaTheme="minorEastAsia" w:hAnsiTheme="minorHAnsi" w:cstheme="minorBidi"/>
          <w:snapToGrid/>
          <w:color w:val="auto"/>
          <w:sz w:val="22"/>
          <w:szCs w:val="22"/>
        </w:rPr>
      </w:pPr>
      <w:hyperlink w:anchor="_Toc213232424" w:history="1">
        <w:r w:rsidR="00FE084B" w:rsidRPr="007A0EF3">
          <w:rPr>
            <w:rStyle w:val="af"/>
          </w:rPr>
          <w:t>Рисунок  133</w:t>
        </w:r>
        <w:r w:rsidR="00FE084B">
          <w:rPr>
            <w:webHidden/>
          </w:rPr>
          <w:tab/>
        </w:r>
        <w:r w:rsidR="00FE084B">
          <w:rPr>
            <w:webHidden/>
          </w:rPr>
          <w:fldChar w:fldCharType="begin"/>
        </w:r>
        <w:r w:rsidR="00FE084B">
          <w:rPr>
            <w:webHidden/>
          </w:rPr>
          <w:instrText xml:space="preserve"> PAGEREF _Toc213232424 \h </w:instrText>
        </w:r>
        <w:r w:rsidR="00FE084B">
          <w:rPr>
            <w:webHidden/>
          </w:rPr>
        </w:r>
        <w:r w:rsidR="00FE084B">
          <w:rPr>
            <w:webHidden/>
          </w:rPr>
          <w:fldChar w:fldCharType="separate"/>
        </w:r>
        <w:r w:rsidR="00FE084B">
          <w:rPr>
            <w:webHidden/>
          </w:rPr>
          <w:t>131</w:t>
        </w:r>
        <w:r w:rsidR="00FE084B">
          <w:rPr>
            <w:webHidden/>
          </w:rPr>
          <w:fldChar w:fldCharType="end"/>
        </w:r>
      </w:hyperlink>
    </w:p>
    <w:p w14:paraId="364A89A4" w14:textId="77777777" w:rsidR="00FE084B" w:rsidRDefault="00D81B5A">
      <w:pPr>
        <w:pStyle w:val="aff2"/>
        <w:rPr>
          <w:rFonts w:asciiTheme="minorHAnsi" w:eastAsiaTheme="minorEastAsia" w:hAnsiTheme="minorHAnsi" w:cstheme="minorBidi"/>
          <w:snapToGrid/>
          <w:color w:val="auto"/>
          <w:sz w:val="22"/>
          <w:szCs w:val="22"/>
        </w:rPr>
      </w:pPr>
      <w:hyperlink w:anchor="_Toc213232425" w:history="1">
        <w:r w:rsidR="00FE084B" w:rsidRPr="007A0EF3">
          <w:rPr>
            <w:rStyle w:val="af"/>
          </w:rPr>
          <w:t>Рисунок 134</w:t>
        </w:r>
        <w:r w:rsidR="00FE084B">
          <w:rPr>
            <w:webHidden/>
          </w:rPr>
          <w:tab/>
        </w:r>
        <w:r w:rsidR="00FE084B">
          <w:rPr>
            <w:webHidden/>
          </w:rPr>
          <w:fldChar w:fldCharType="begin"/>
        </w:r>
        <w:r w:rsidR="00FE084B">
          <w:rPr>
            <w:webHidden/>
          </w:rPr>
          <w:instrText xml:space="preserve"> PAGEREF _Toc213232425 \h </w:instrText>
        </w:r>
        <w:r w:rsidR="00FE084B">
          <w:rPr>
            <w:webHidden/>
          </w:rPr>
        </w:r>
        <w:r w:rsidR="00FE084B">
          <w:rPr>
            <w:webHidden/>
          </w:rPr>
          <w:fldChar w:fldCharType="separate"/>
        </w:r>
        <w:r w:rsidR="00FE084B">
          <w:rPr>
            <w:webHidden/>
          </w:rPr>
          <w:t>132</w:t>
        </w:r>
        <w:r w:rsidR="00FE084B">
          <w:rPr>
            <w:webHidden/>
          </w:rPr>
          <w:fldChar w:fldCharType="end"/>
        </w:r>
      </w:hyperlink>
    </w:p>
    <w:p w14:paraId="648F253A" w14:textId="77777777" w:rsidR="00FE084B" w:rsidRDefault="00D81B5A">
      <w:pPr>
        <w:pStyle w:val="aff2"/>
        <w:rPr>
          <w:rFonts w:asciiTheme="minorHAnsi" w:eastAsiaTheme="minorEastAsia" w:hAnsiTheme="minorHAnsi" w:cstheme="minorBidi"/>
          <w:snapToGrid/>
          <w:color w:val="auto"/>
          <w:sz w:val="22"/>
          <w:szCs w:val="22"/>
        </w:rPr>
      </w:pPr>
      <w:hyperlink w:anchor="_Toc213232426" w:history="1">
        <w:r w:rsidR="00FE084B" w:rsidRPr="007A0EF3">
          <w:rPr>
            <w:rStyle w:val="af"/>
          </w:rPr>
          <w:t>Рисунок  135</w:t>
        </w:r>
        <w:r w:rsidR="00FE084B">
          <w:rPr>
            <w:webHidden/>
          </w:rPr>
          <w:tab/>
        </w:r>
        <w:r w:rsidR="00FE084B">
          <w:rPr>
            <w:webHidden/>
          </w:rPr>
          <w:fldChar w:fldCharType="begin"/>
        </w:r>
        <w:r w:rsidR="00FE084B">
          <w:rPr>
            <w:webHidden/>
          </w:rPr>
          <w:instrText xml:space="preserve"> PAGEREF _Toc213232426 \h </w:instrText>
        </w:r>
        <w:r w:rsidR="00FE084B">
          <w:rPr>
            <w:webHidden/>
          </w:rPr>
        </w:r>
        <w:r w:rsidR="00FE084B">
          <w:rPr>
            <w:webHidden/>
          </w:rPr>
          <w:fldChar w:fldCharType="separate"/>
        </w:r>
        <w:r w:rsidR="00FE084B">
          <w:rPr>
            <w:webHidden/>
          </w:rPr>
          <w:t>132</w:t>
        </w:r>
        <w:r w:rsidR="00FE084B">
          <w:rPr>
            <w:webHidden/>
          </w:rPr>
          <w:fldChar w:fldCharType="end"/>
        </w:r>
      </w:hyperlink>
    </w:p>
    <w:p w14:paraId="62941B4D" w14:textId="77777777" w:rsidR="00FE084B" w:rsidRDefault="00D81B5A">
      <w:pPr>
        <w:pStyle w:val="aff2"/>
        <w:rPr>
          <w:rFonts w:asciiTheme="minorHAnsi" w:eastAsiaTheme="minorEastAsia" w:hAnsiTheme="minorHAnsi" w:cstheme="minorBidi"/>
          <w:snapToGrid/>
          <w:color w:val="auto"/>
          <w:sz w:val="22"/>
          <w:szCs w:val="22"/>
        </w:rPr>
      </w:pPr>
      <w:hyperlink w:anchor="_Toc213232427" w:history="1">
        <w:r w:rsidR="00FE084B" w:rsidRPr="007A0EF3">
          <w:rPr>
            <w:rStyle w:val="af"/>
          </w:rPr>
          <w:t>Рисунок  136</w:t>
        </w:r>
        <w:r w:rsidR="00FE084B">
          <w:rPr>
            <w:webHidden/>
          </w:rPr>
          <w:tab/>
        </w:r>
        <w:r w:rsidR="00FE084B">
          <w:rPr>
            <w:webHidden/>
          </w:rPr>
          <w:fldChar w:fldCharType="begin"/>
        </w:r>
        <w:r w:rsidR="00FE084B">
          <w:rPr>
            <w:webHidden/>
          </w:rPr>
          <w:instrText xml:space="preserve"> PAGEREF _Toc213232427 \h </w:instrText>
        </w:r>
        <w:r w:rsidR="00FE084B">
          <w:rPr>
            <w:webHidden/>
          </w:rPr>
        </w:r>
        <w:r w:rsidR="00FE084B">
          <w:rPr>
            <w:webHidden/>
          </w:rPr>
          <w:fldChar w:fldCharType="separate"/>
        </w:r>
        <w:r w:rsidR="00FE084B">
          <w:rPr>
            <w:webHidden/>
          </w:rPr>
          <w:t>132</w:t>
        </w:r>
        <w:r w:rsidR="00FE084B">
          <w:rPr>
            <w:webHidden/>
          </w:rPr>
          <w:fldChar w:fldCharType="end"/>
        </w:r>
      </w:hyperlink>
    </w:p>
    <w:p w14:paraId="66E85520" w14:textId="77777777" w:rsidR="00FE084B" w:rsidRDefault="00D81B5A">
      <w:pPr>
        <w:pStyle w:val="aff2"/>
        <w:rPr>
          <w:rFonts w:asciiTheme="minorHAnsi" w:eastAsiaTheme="minorEastAsia" w:hAnsiTheme="minorHAnsi" w:cstheme="minorBidi"/>
          <w:snapToGrid/>
          <w:color w:val="auto"/>
          <w:sz w:val="22"/>
          <w:szCs w:val="22"/>
        </w:rPr>
      </w:pPr>
      <w:hyperlink w:anchor="_Toc213232428" w:history="1">
        <w:r w:rsidR="00FE084B" w:rsidRPr="007A0EF3">
          <w:rPr>
            <w:rStyle w:val="af"/>
          </w:rPr>
          <w:t>Рисунок  137</w:t>
        </w:r>
        <w:r w:rsidR="00FE084B">
          <w:rPr>
            <w:webHidden/>
          </w:rPr>
          <w:tab/>
        </w:r>
        <w:r w:rsidR="00FE084B">
          <w:rPr>
            <w:webHidden/>
          </w:rPr>
          <w:fldChar w:fldCharType="begin"/>
        </w:r>
        <w:r w:rsidR="00FE084B">
          <w:rPr>
            <w:webHidden/>
          </w:rPr>
          <w:instrText xml:space="preserve"> PAGEREF _Toc213232428 \h </w:instrText>
        </w:r>
        <w:r w:rsidR="00FE084B">
          <w:rPr>
            <w:webHidden/>
          </w:rPr>
        </w:r>
        <w:r w:rsidR="00FE084B">
          <w:rPr>
            <w:webHidden/>
          </w:rPr>
          <w:fldChar w:fldCharType="separate"/>
        </w:r>
        <w:r w:rsidR="00FE084B">
          <w:rPr>
            <w:webHidden/>
          </w:rPr>
          <w:t>133</w:t>
        </w:r>
        <w:r w:rsidR="00FE084B">
          <w:rPr>
            <w:webHidden/>
          </w:rPr>
          <w:fldChar w:fldCharType="end"/>
        </w:r>
      </w:hyperlink>
    </w:p>
    <w:p w14:paraId="7A16AC00" w14:textId="77777777" w:rsidR="00FE084B" w:rsidRDefault="00D81B5A">
      <w:pPr>
        <w:pStyle w:val="aff2"/>
        <w:rPr>
          <w:rFonts w:asciiTheme="minorHAnsi" w:eastAsiaTheme="minorEastAsia" w:hAnsiTheme="minorHAnsi" w:cstheme="minorBidi"/>
          <w:snapToGrid/>
          <w:color w:val="auto"/>
          <w:sz w:val="22"/>
          <w:szCs w:val="22"/>
        </w:rPr>
      </w:pPr>
      <w:hyperlink w:anchor="_Toc213232429" w:history="1">
        <w:r w:rsidR="00FE084B" w:rsidRPr="007A0EF3">
          <w:rPr>
            <w:rStyle w:val="af"/>
          </w:rPr>
          <w:t>Рисунок  138</w:t>
        </w:r>
        <w:r w:rsidR="00FE084B">
          <w:rPr>
            <w:webHidden/>
          </w:rPr>
          <w:tab/>
        </w:r>
        <w:r w:rsidR="00FE084B">
          <w:rPr>
            <w:webHidden/>
          </w:rPr>
          <w:fldChar w:fldCharType="begin"/>
        </w:r>
        <w:r w:rsidR="00FE084B">
          <w:rPr>
            <w:webHidden/>
          </w:rPr>
          <w:instrText xml:space="preserve"> PAGEREF _Toc213232429 \h </w:instrText>
        </w:r>
        <w:r w:rsidR="00FE084B">
          <w:rPr>
            <w:webHidden/>
          </w:rPr>
        </w:r>
        <w:r w:rsidR="00FE084B">
          <w:rPr>
            <w:webHidden/>
          </w:rPr>
          <w:fldChar w:fldCharType="separate"/>
        </w:r>
        <w:r w:rsidR="00FE084B">
          <w:rPr>
            <w:webHidden/>
          </w:rPr>
          <w:t>133</w:t>
        </w:r>
        <w:r w:rsidR="00FE084B">
          <w:rPr>
            <w:webHidden/>
          </w:rPr>
          <w:fldChar w:fldCharType="end"/>
        </w:r>
      </w:hyperlink>
    </w:p>
    <w:p w14:paraId="52D1741C" w14:textId="77777777" w:rsidR="00FE084B" w:rsidRDefault="00D81B5A">
      <w:pPr>
        <w:pStyle w:val="aff2"/>
        <w:rPr>
          <w:rFonts w:asciiTheme="minorHAnsi" w:eastAsiaTheme="minorEastAsia" w:hAnsiTheme="minorHAnsi" w:cstheme="minorBidi"/>
          <w:snapToGrid/>
          <w:color w:val="auto"/>
          <w:sz w:val="22"/>
          <w:szCs w:val="22"/>
        </w:rPr>
      </w:pPr>
      <w:hyperlink w:anchor="_Toc213232430" w:history="1">
        <w:r w:rsidR="00FE084B" w:rsidRPr="007A0EF3">
          <w:rPr>
            <w:rStyle w:val="af"/>
          </w:rPr>
          <w:t>Рисунок  139</w:t>
        </w:r>
        <w:r w:rsidR="00FE084B">
          <w:rPr>
            <w:webHidden/>
          </w:rPr>
          <w:tab/>
        </w:r>
        <w:r w:rsidR="00FE084B">
          <w:rPr>
            <w:webHidden/>
          </w:rPr>
          <w:fldChar w:fldCharType="begin"/>
        </w:r>
        <w:r w:rsidR="00FE084B">
          <w:rPr>
            <w:webHidden/>
          </w:rPr>
          <w:instrText xml:space="preserve"> PAGEREF _Toc213232430 \h </w:instrText>
        </w:r>
        <w:r w:rsidR="00FE084B">
          <w:rPr>
            <w:webHidden/>
          </w:rPr>
        </w:r>
        <w:r w:rsidR="00FE084B">
          <w:rPr>
            <w:webHidden/>
          </w:rPr>
          <w:fldChar w:fldCharType="separate"/>
        </w:r>
        <w:r w:rsidR="00FE084B">
          <w:rPr>
            <w:webHidden/>
          </w:rPr>
          <w:t>134</w:t>
        </w:r>
        <w:r w:rsidR="00FE084B">
          <w:rPr>
            <w:webHidden/>
          </w:rPr>
          <w:fldChar w:fldCharType="end"/>
        </w:r>
      </w:hyperlink>
    </w:p>
    <w:p w14:paraId="4860369B" w14:textId="77777777" w:rsidR="00FE084B" w:rsidRDefault="00D81B5A">
      <w:pPr>
        <w:pStyle w:val="aff2"/>
        <w:rPr>
          <w:rFonts w:asciiTheme="minorHAnsi" w:eastAsiaTheme="minorEastAsia" w:hAnsiTheme="minorHAnsi" w:cstheme="minorBidi"/>
          <w:snapToGrid/>
          <w:color w:val="auto"/>
          <w:sz w:val="22"/>
          <w:szCs w:val="22"/>
        </w:rPr>
      </w:pPr>
      <w:hyperlink w:anchor="_Toc213232431" w:history="1">
        <w:r w:rsidR="00FE084B" w:rsidRPr="007A0EF3">
          <w:rPr>
            <w:rStyle w:val="af"/>
          </w:rPr>
          <w:t>Рисунок  140</w:t>
        </w:r>
        <w:r w:rsidR="00FE084B">
          <w:rPr>
            <w:webHidden/>
          </w:rPr>
          <w:tab/>
        </w:r>
        <w:r w:rsidR="00FE084B">
          <w:rPr>
            <w:webHidden/>
          </w:rPr>
          <w:fldChar w:fldCharType="begin"/>
        </w:r>
        <w:r w:rsidR="00FE084B">
          <w:rPr>
            <w:webHidden/>
          </w:rPr>
          <w:instrText xml:space="preserve"> PAGEREF _Toc213232431 \h </w:instrText>
        </w:r>
        <w:r w:rsidR="00FE084B">
          <w:rPr>
            <w:webHidden/>
          </w:rPr>
        </w:r>
        <w:r w:rsidR="00FE084B">
          <w:rPr>
            <w:webHidden/>
          </w:rPr>
          <w:fldChar w:fldCharType="separate"/>
        </w:r>
        <w:r w:rsidR="00FE084B">
          <w:rPr>
            <w:webHidden/>
          </w:rPr>
          <w:t>134</w:t>
        </w:r>
        <w:r w:rsidR="00FE084B">
          <w:rPr>
            <w:webHidden/>
          </w:rPr>
          <w:fldChar w:fldCharType="end"/>
        </w:r>
      </w:hyperlink>
    </w:p>
    <w:p w14:paraId="2E1BA962" w14:textId="77777777" w:rsidR="00FE084B" w:rsidRDefault="00D81B5A">
      <w:pPr>
        <w:pStyle w:val="aff2"/>
        <w:rPr>
          <w:rFonts w:asciiTheme="minorHAnsi" w:eastAsiaTheme="minorEastAsia" w:hAnsiTheme="minorHAnsi" w:cstheme="minorBidi"/>
          <w:snapToGrid/>
          <w:color w:val="auto"/>
          <w:sz w:val="22"/>
          <w:szCs w:val="22"/>
        </w:rPr>
      </w:pPr>
      <w:hyperlink w:anchor="_Toc213232432" w:history="1">
        <w:r w:rsidR="00FE084B" w:rsidRPr="007A0EF3">
          <w:rPr>
            <w:rStyle w:val="af"/>
          </w:rPr>
          <w:t>Рисунок  141</w:t>
        </w:r>
        <w:r w:rsidR="00FE084B">
          <w:rPr>
            <w:webHidden/>
          </w:rPr>
          <w:tab/>
        </w:r>
        <w:r w:rsidR="00FE084B">
          <w:rPr>
            <w:webHidden/>
          </w:rPr>
          <w:fldChar w:fldCharType="begin"/>
        </w:r>
        <w:r w:rsidR="00FE084B">
          <w:rPr>
            <w:webHidden/>
          </w:rPr>
          <w:instrText xml:space="preserve"> PAGEREF _Toc213232432 \h </w:instrText>
        </w:r>
        <w:r w:rsidR="00FE084B">
          <w:rPr>
            <w:webHidden/>
          </w:rPr>
        </w:r>
        <w:r w:rsidR="00FE084B">
          <w:rPr>
            <w:webHidden/>
          </w:rPr>
          <w:fldChar w:fldCharType="separate"/>
        </w:r>
        <w:r w:rsidR="00FE084B">
          <w:rPr>
            <w:webHidden/>
          </w:rPr>
          <w:t>134</w:t>
        </w:r>
        <w:r w:rsidR="00FE084B">
          <w:rPr>
            <w:webHidden/>
          </w:rPr>
          <w:fldChar w:fldCharType="end"/>
        </w:r>
      </w:hyperlink>
    </w:p>
    <w:p w14:paraId="763DDC9B" w14:textId="77777777" w:rsidR="00FE084B" w:rsidRDefault="00D81B5A">
      <w:pPr>
        <w:pStyle w:val="aff2"/>
        <w:rPr>
          <w:rFonts w:asciiTheme="minorHAnsi" w:eastAsiaTheme="minorEastAsia" w:hAnsiTheme="minorHAnsi" w:cstheme="minorBidi"/>
          <w:snapToGrid/>
          <w:color w:val="auto"/>
          <w:sz w:val="22"/>
          <w:szCs w:val="22"/>
        </w:rPr>
      </w:pPr>
      <w:hyperlink w:anchor="_Toc213232433" w:history="1">
        <w:r w:rsidR="00FE084B" w:rsidRPr="007A0EF3">
          <w:rPr>
            <w:rStyle w:val="af"/>
          </w:rPr>
          <w:t>Рисунок 142</w:t>
        </w:r>
        <w:r w:rsidR="00FE084B">
          <w:rPr>
            <w:webHidden/>
          </w:rPr>
          <w:tab/>
        </w:r>
        <w:r w:rsidR="00FE084B">
          <w:rPr>
            <w:webHidden/>
          </w:rPr>
          <w:fldChar w:fldCharType="begin"/>
        </w:r>
        <w:r w:rsidR="00FE084B">
          <w:rPr>
            <w:webHidden/>
          </w:rPr>
          <w:instrText xml:space="preserve"> PAGEREF _Toc213232433 \h </w:instrText>
        </w:r>
        <w:r w:rsidR="00FE084B">
          <w:rPr>
            <w:webHidden/>
          </w:rPr>
        </w:r>
        <w:r w:rsidR="00FE084B">
          <w:rPr>
            <w:webHidden/>
          </w:rPr>
          <w:fldChar w:fldCharType="separate"/>
        </w:r>
        <w:r w:rsidR="00FE084B">
          <w:rPr>
            <w:webHidden/>
          </w:rPr>
          <w:t>135</w:t>
        </w:r>
        <w:r w:rsidR="00FE084B">
          <w:rPr>
            <w:webHidden/>
          </w:rPr>
          <w:fldChar w:fldCharType="end"/>
        </w:r>
      </w:hyperlink>
    </w:p>
    <w:p w14:paraId="3E451581" w14:textId="77777777" w:rsidR="00FE084B" w:rsidRDefault="00D81B5A">
      <w:pPr>
        <w:pStyle w:val="aff2"/>
        <w:rPr>
          <w:rFonts w:asciiTheme="minorHAnsi" w:eastAsiaTheme="minorEastAsia" w:hAnsiTheme="minorHAnsi" w:cstheme="minorBidi"/>
          <w:snapToGrid/>
          <w:color w:val="auto"/>
          <w:sz w:val="22"/>
          <w:szCs w:val="22"/>
        </w:rPr>
      </w:pPr>
      <w:hyperlink w:anchor="_Toc213232434" w:history="1">
        <w:r w:rsidR="00FE084B" w:rsidRPr="007A0EF3">
          <w:rPr>
            <w:rStyle w:val="af"/>
          </w:rPr>
          <w:t>Рисунок 143</w:t>
        </w:r>
        <w:r w:rsidR="00FE084B">
          <w:rPr>
            <w:webHidden/>
          </w:rPr>
          <w:tab/>
        </w:r>
        <w:r w:rsidR="00FE084B">
          <w:rPr>
            <w:webHidden/>
          </w:rPr>
          <w:fldChar w:fldCharType="begin"/>
        </w:r>
        <w:r w:rsidR="00FE084B">
          <w:rPr>
            <w:webHidden/>
          </w:rPr>
          <w:instrText xml:space="preserve"> PAGEREF _Toc213232434 \h </w:instrText>
        </w:r>
        <w:r w:rsidR="00FE084B">
          <w:rPr>
            <w:webHidden/>
          </w:rPr>
        </w:r>
        <w:r w:rsidR="00FE084B">
          <w:rPr>
            <w:webHidden/>
          </w:rPr>
          <w:fldChar w:fldCharType="separate"/>
        </w:r>
        <w:r w:rsidR="00FE084B">
          <w:rPr>
            <w:webHidden/>
          </w:rPr>
          <w:t>135</w:t>
        </w:r>
        <w:r w:rsidR="00FE084B">
          <w:rPr>
            <w:webHidden/>
          </w:rPr>
          <w:fldChar w:fldCharType="end"/>
        </w:r>
      </w:hyperlink>
    </w:p>
    <w:p w14:paraId="7B56BE9E" w14:textId="77777777" w:rsidR="00FE084B" w:rsidRDefault="00D81B5A">
      <w:pPr>
        <w:pStyle w:val="aff2"/>
        <w:rPr>
          <w:rFonts w:asciiTheme="minorHAnsi" w:eastAsiaTheme="minorEastAsia" w:hAnsiTheme="minorHAnsi" w:cstheme="minorBidi"/>
          <w:snapToGrid/>
          <w:color w:val="auto"/>
          <w:sz w:val="22"/>
          <w:szCs w:val="22"/>
        </w:rPr>
      </w:pPr>
      <w:hyperlink w:anchor="_Toc213232435" w:history="1">
        <w:r w:rsidR="00FE084B" w:rsidRPr="007A0EF3">
          <w:rPr>
            <w:rStyle w:val="af"/>
          </w:rPr>
          <w:t>Рисунок  144</w:t>
        </w:r>
        <w:r w:rsidR="00FE084B">
          <w:rPr>
            <w:webHidden/>
          </w:rPr>
          <w:tab/>
        </w:r>
        <w:r w:rsidR="00FE084B">
          <w:rPr>
            <w:webHidden/>
          </w:rPr>
          <w:fldChar w:fldCharType="begin"/>
        </w:r>
        <w:r w:rsidR="00FE084B">
          <w:rPr>
            <w:webHidden/>
          </w:rPr>
          <w:instrText xml:space="preserve"> PAGEREF _Toc213232435 \h </w:instrText>
        </w:r>
        <w:r w:rsidR="00FE084B">
          <w:rPr>
            <w:webHidden/>
          </w:rPr>
        </w:r>
        <w:r w:rsidR="00FE084B">
          <w:rPr>
            <w:webHidden/>
          </w:rPr>
          <w:fldChar w:fldCharType="separate"/>
        </w:r>
        <w:r w:rsidR="00FE084B">
          <w:rPr>
            <w:webHidden/>
          </w:rPr>
          <w:t>137</w:t>
        </w:r>
        <w:r w:rsidR="00FE084B">
          <w:rPr>
            <w:webHidden/>
          </w:rPr>
          <w:fldChar w:fldCharType="end"/>
        </w:r>
      </w:hyperlink>
    </w:p>
    <w:p w14:paraId="49DB9B8C" w14:textId="77777777" w:rsidR="00FE084B" w:rsidRDefault="00D81B5A">
      <w:pPr>
        <w:pStyle w:val="aff2"/>
        <w:rPr>
          <w:rFonts w:asciiTheme="minorHAnsi" w:eastAsiaTheme="minorEastAsia" w:hAnsiTheme="minorHAnsi" w:cstheme="minorBidi"/>
          <w:snapToGrid/>
          <w:color w:val="auto"/>
          <w:sz w:val="22"/>
          <w:szCs w:val="22"/>
        </w:rPr>
      </w:pPr>
      <w:hyperlink w:anchor="_Toc213232436" w:history="1">
        <w:r w:rsidR="00FE084B" w:rsidRPr="007A0EF3">
          <w:rPr>
            <w:rStyle w:val="af"/>
          </w:rPr>
          <w:t>Рисунок 145</w:t>
        </w:r>
        <w:r w:rsidR="00FE084B">
          <w:rPr>
            <w:webHidden/>
          </w:rPr>
          <w:tab/>
        </w:r>
        <w:r w:rsidR="00FE084B">
          <w:rPr>
            <w:webHidden/>
          </w:rPr>
          <w:fldChar w:fldCharType="begin"/>
        </w:r>
        <w:r w:rsidR="00FE084B">
          <w:rPr>
            <w:webHidden/>
          </w:rPr>
          <w:instrText xml:space="preserve"> PAGEREF _Toc213232436 \h </w:instrText>
        </w:r>
        <w:r w:rsidR="00FE084B">
          <w:rPr>
            <w:webHidden/>
          </w:rPr>
        </w:r>
        <w:r w:rsidR="00FE084B">
          <w:rPr>
            <w:webHidden/>
          </w:rPr>
          <w:fldChar w:fldCharType="separate"/>
        </w:r>
        <w:r w:rsidR="00FE084B">
          <w:rPr>
            <w:webHidden/>
          </w:rPr>
          <w:t>138</w:t>
        </w:r>
        <w:r w:rsidR="00FE084B">
          <w:rPr>
            <w:webHidden/>
          </w:rPr>
          <w:fldChar w:fldCharType="end"/>
        </w:r>
      </w:hyperlink>
    </w:p>
    <w:p w14:paraId="08EB3649" w14:textId="77777777" w:rsidR="00FE084B" w:rsidRDefault="00D81B5A">
      <w:pPr>
        <w:pStyle w:val="aff2"/>
        <w:rPr>
          <w:rFonts w:asciiTheme="minorHAnsi" w:eastAsiaTheme="minorEastAsia" w:hAnsiTheme="minorHAnsi" w:cstheme="minorBidi"/>
          <w:snapToGrid/>
          <w:color w:val="auto"/>
          <w:sz w:val="22"/>
          <w:szCs w:val="22"/>
        </w:rPr>
      </w:pPr>
      <w:hyperlink w:anchor="_Toc213232437" w:history="1">
        <w:r w:rsidR="00FE084B" w:rsidRPr="007A0EF3">
          <w:rPr>
            <w:rStyle w:val="af"/>
          </w:rPr>
          <w:t>Рисунок 146</w:t>
        </w:r>
        <w:r w:rsidR="00FE084B">
          <w:rPr>
            <w:webHidden/>
          </w:rPr>
          <w:tab/>
        </w:r>
        <w:r w:rsidR="00FE084B">
          <w:rPr>
            <w:webHidden/>
          </w:rPr>
          <w:fldChar w:fldCharType="begin"/>
        </w:r>
        <w:r w:rsidR="00FE084B">
          <w:rPr>
            <w:webHidden/>
          </w:rPr>
          <w:instrText xml:space="preserve"> PAGEREF _Toc213232437 \h </w:instrText>
        </w:r>
        <w:r w:rsidR="00FE084B">
          <w:rPr>
            <w:webHidden/>
          </w:rPr>
        </w:r>
        <w:r w:rsidR="00FE084B">
          <w:rPr>
            <w:webHidden/>
          </w:rPr>
          <w:fldChar w:fldCharType="separate"/>
        </w:r>
        <w:r w:rsidR="00FE084B">
          <w:rPr>
            <w:webHidden/>
          </w:rPr>
          <w:t>139</w:t>
        </w:r>
        <w:r w:rsidR="00FE084B">
          <w:rPr>
            <w:webHidden/>
          </w:rPr>
          <w:fldChar w:fldCharType="end"/>
        </w:r>
      </w:hyperlink>
    </w:p>
    <w:p w14:paraId="428E3BA0" w14:textId="77777777" w:rsidR="00FE084B" w:rsidRDefault="00D81B5A">
      <w:pPr>
        <w:pStyle w:val="aff2"/>
        <w:rPr>
          <w:rFonts w:asciiTheme="minorHAnsi" w:eastAsiaTheme="minorEastAsia" w:hAnsiTheme="minorHAnsi" w:cstheme="minorBidi"/>
          <w:snapToGrid/>
          <w:color w:val="auto"/>
          <w:sz w:val="22"/>
          <w:szCs w:val="22"/>
        </w:rPr>
      </w:pPr>
      <w:hyperlink w:anchor="_Toc213232438" w:history="1">
        <w:r w:rsidR="00FE084B" w:rsidRPr="007A0EF3">
          <w:rPr>
            <w:rStyle w:val="af"/>
          </w:rPr>
          <w:t>Рисунок 147</w:t>
        </w:r>
        <w:r w:rsidR="00FE084B">
          <w:rPr>
            <w:webHidden/>
          </w:rPr>
          <w:tab/>
        </w:r>
        <w:r w:rsidR="00FE084B">
          <w:rPr>
            <w:webHidden/>
          </w:rPr>
          <w:fldChar w:fldCharType="begin"/>
        </w:r>
        <w:r w:rsidR="00FE084B">
          <w:rPr>
            <w:webHidden/>
          </w:rPr>
          <w:instrText xml:space="preserve"> PAGEREF _Toc213232438 \h </w:instrText>
        </w:r>
        <w:r w:rsidR="00FE084B">
          <w:rPr>
            <w:webHidden/>
          </w:rPr>
        </w:r>
        <w:r w:rsidR="00FE084B">
          <w:rPr>
            <w:webHidden/>
          </w:rPr>
          <w:fldChar w:fldCharType="separate"/>
        </w:r>
        <w:r w:rsidR="00FE084B">
          <w:rPr>
            <w:webHidden/>
          </w:rPr>
          <w:t>139</w:t>
        </w:r>
        <w:r w:rsidR="00FE084B">
          <w:rPr>
            <w:webHidden/>
          </w:rPr>
          <w:fldChar w:fldCharType="end"/>
        </w:r>
      </w:hyperlink>
    </w:p>
    <w:p w14:paraId="6592504D" w14:textId="77777777" w:rsidR="00FE084B" w:rsidRDefault="00D81B5A">
      <w:pPr>
        <w:pStyle w:val="aff2"/>
        <w:rPr>
          <w:rFonts w:asciiTheme="minorHAnsi" w:eastAsiaTheme="minorEastAsia" w:hAnsiTheme="minorHAnsi" w:cstheme="minorBidi"/>
          <w:snapToGrid/>
          <w:color w:val="auto"/>
          <w:sz w:val="22"/>
          <w:szCs w:val="22"/>
        </w:rPr>
      </w:pPr>
      <w:hyperlink w:anchor="_Toc213232439" w:history="1">
        <w:r w:rsidR="00FE084B" w:rsidRPr="007A0EF3">
          <w:rPr>
            <w:rStyle w:val="af"/>
          </w:rPr>
          <w:t>Рисунок 148</w:t>
        </w:r>
        <w:r w:rsidR="00FE084B">
          <w:rPr>
            <w:webHidden/>
          </w:rPr>
          <w:tab/>
        </w:r>
        <w:r w:rsidR="00FE084B">
          <w:rPr>
            <w:webHidden/>
          </w:rPr>
          <w:fldChar w:fldCharType="begin"/>
        </w:r>
        <w:r w:rsidR="00FE084B">
          <w:rPr>
            <w:webHidden/>
          </w:rPr>
          <w:instrText xml:space="preserve"> PAGEREF _Toc213232439 \h </w:instrText>
        </w:r>
        <w:r w:rsidR="00FE084B">
          <w:rPr>
            <w:webHidden/>
          </w:rPr>
        </w:r>
        <w:r w:rsidR="00FE084B">
          <w:rPr>
            <w:webHidden/>
          </w:rPr>
          <w:fldChar w:fldCharType="separate"/>
        </w:r>
        <w:r w:rsidR="00FE084B">
          <w:rPr>
            <w:webHidden/>
          </w:rPr>
          <w:t>139</w:t>
        </w:r>
        <w:r w:rsidR="00FE084B">
          <w:rPr>
            <w:webHidden/>
          </w:rPr>
          <w:fldChar w:fldCharType="end"/>
        </w:r>
      </w:hyperlink>
    </w:p>
    <w:p w14:paraId="391F7862" w14:textId="77777777" w:rsidR="00FE084B" w:rsidRDefault="00D81B5A">
      <w:pPr>
        <w:pStyle w:val="aff2"/>
        <w:rPr>
          <w:rFonts w:asciiTheme="minorHAnsi" w:eastAsiaTheme="minorEastAsia" w:hAnsiTheme="minorHAnsi" w:cstheme="minorBidi"/>
          <w:snapToGrid/>
          <w:color w:val="auto"/>
          <w:sz w:val="22"/>
          <w:szCs w:val="22"/>
        </w:rPr>
      </w:pPr>
      <w:hyperlink w:anchor="_Toc213232440" w:history="1">
        <w:r w:rsidR="00FE084B" w:rsidRPr="007A0EF3">
          <w:rPr>
            <w:rStyle w:val="af"/>
          </w:rPr>
          <w:t>Рисунок 149</w:t>
        </w:r>
        <w:r w:rsidR="00FE084B">
          <w:rPr>
            <w:webHidden/>
          </w:rPr>
          <w:tab/>
        </w:r>
        <w:r w:rsidR="00FE084B">
          <w:rPr>
            <w:webHidden/>
          </w:rPr>
          <w:fldChar w:fldCharType="begin"/>
        </w:r>
        <w:r w:rsidR="00FE084B">
          <w:rPr>
            <w:webHidden/>
          </w:rPr>
          <w:instrText xml:space="preserve"> PAGEREF _Toc213232440 \h </w:instrText>
        </w:r>
        <w:r w:rsidR="00FE084B">
          <w:rPr>
            <w:webHidden/>
          </w:rPr>
        </w:r>
        <w:r w:rsidR="00FE084B">
          <w:rPr>
            <w:webHidden/>
          </w:rPr>
          <w:fldChar w:fldCharType="separate"/>
        </w:r>
        <w:r w:rsidR="00FE084B">
          <w:rPr>
            <w:webHidden/>
          </w:rPr>
          <w:t>140</w:t>
        </w:r>
        <w:r w:rsidR="00FE084B">
          <w:rPr>
            <w:webHidden/>
          </w:rPr>
          <w:fldChar w:fldCharType="end"/>
        </w:r>
      </w:hyperlink>
    </w:p>
    <w:p w14:paraId="075A1C59" w14:textId="77777777" w:rsidR="00FE084B" w:rsidRDefault="00D81B5A">
      <w:pPr>
        <w:pStyle w:val="aff2"/>
        <w:rPr>
          <w:rFonts w:asciiTheme="minorHAnsi" w:eastAsiaTheme="minorEastAsia" w:hAnsiTheme="minorHAnsi" w:cstheme="minorBidi"/>
          <w:snapToGrid/>
          <w:color w:val="auto"/>
          <w:sz w:val="22"/>
          <w:szCs w:val="22"/>
        </w:rPr>
      </w:pPr>
      <w:hyperlink w:anchor="_Toc213232441" w:history="1">
        <w:r w:rsidR="00FE084B" w:rsidRPr="007A0EF3">
          <w:rPr>
            <w:rStyle w:val="af"/>
          </w:rPr>
          <w:t>Рисунок 150</w:t>
        </w:r>
        <w:r w:rsidR="00FE084B">
          <w:rPr>
            <w:webHidden/>
          </w:rPr>
          <w:tab/>
        </w:r>
        <w:r w:rsidR="00FE084B">
          <w:rPr>
            <w:webHidden/>
          </w:rPr>
          <w:fldChar w:fldCharType="begin"/>
        </w:r>
        <w:r w:rsidR="00FE084B">
          <w:rPr>
            <w:webHidden/>
          </w:rPr>
          <w:instrText xml:space="preserve"> PAGEREF _Toc213232441 \h </w:instrText>
        </w:r>
        <w:r w:rsidR="00FE084B">
          <w:rPr>
            <w:webHidden/>
          </w:rPr>
        </w:r>
        <w:r w:rsidR="00FE084B">
          <w:rPr>
            <w:webHidden/>
          </w:rPr>
          <w:fldChar w:fldCharType="separate"/>
        </w:r>
        <w:r w:rsidR="00FE084B">
          <w:rPr>
            <w:webHidden/>
          </w:rPr>
          <w:t>141</w:t>
        </w:r>
        <w:r w:rsidR="00FE084B">
          <w:rPr>
            <w:webHidden/>
          </w:rPr>
          <w:fldChar w:fldCharType="end"/>
        </w:r>
      </w:hyperlink>
    </w:p>
    <w:p w14:paraId="26FE4685" w14:textId="77777777" w:rsidR="00FE084B" w:rsidRDefault="00D81B5A">
      <w:pPr>
        <w:pStyle w:val="aff2"/>
        <w:rPr>
          <w:rFonts w:asciiTheme="minorHAnsi" w:eastAsiaTheme="minorEastAsia" w:hAnsiTheme="minorHAnsi" w:cstheme="minorBidi"/>
          <w:snapToGrid/>
          <w:color w:val="auto"/>
          <w:sz w:val="22"/>
          <w:szCs w:val="22"/>
        </w:rPr>
      </w:pPr>
      <w:hyperlink w:anchor="_Toc213232442" w:history="1">
        <w:r w:rsidR="00FE084B" w:rsidRPr="007A0EF3">
          <w:rPr>
            <w:rStyle w:val="af"/>
          </w:rPr>
          <w:t>Рисунок 151</w:t>
        </w:r>
        <w:r w:rsidR="00FE084B">
          <w:rPr>
            <w:webHidden/>
          </w:rPr>
          <w:tab/>
        </w:r>
        <w:r w:rsidR="00FE084B">
          <w:rPr>
            <w:webHidden/>
          </w:rPr>
          <w:fldChar w:fldCharType="begin"/>
        </w:r>
        <w:r w:rsidR="00FE084B">
          <w:rPr>
            <w:webHidden/>
          </w:rPr>
          <w:instrText xml:space="preserve"> PAGEREF _Toc213232442 \h </w:instrText>
        </w:r>
        <w:r w:rsidR="00FE084B">
          <w:rPr>
            <w:webHidden/>
          </w:rPr>
        </w:r>
        <w:r w:rsidR="00FE084B">
          <w:rPr>
            <w:webHidden/>
          </w:rPr>
          <w:fldChar w:fldCharType="separate"/>
        </w:r>
        <w:r w:rsidR="00FE084B">
          <w:rPr>
            <w:webHidden/>
          </w:rPr>
          <w:t>142</w:t>
        </w:r>
        <w:r w:rsidR="00FE084B">
          <w:rPr>
            <w:webHidden/>
          </w:rPr>
          <w:fldChar w:fldCharType="end"/>
        </w:r>
      </w:hyperlink>
    </w:p>
    <w:p w14:paraId="03E41B09" w14:textId="77777777" w:rsidR="00FE084B" w:rsidRDefault="00D81B5A">
      <w:pPr>
        <w:pStyle w:val="aff2"/>
        <w:rPr>
          <w:rFonts w:asciiTheme="minorHAnsi" w:eastAsiaTheme="minorEastAsia" w:hAnsiTheme="minorHAnsi" w:cstheme="minorBidi"/>
          <w:snapToGrid/>
          <w:color w:val="auto"/>
          <w:sz w:val="22"/>
          <w:szCs w:val="22"/>
        </w:rPr>
      </w:pPr>
      <w:hyperlink w:anchor="_Toc213232443" w:history="1">
        <w:r w:rsidR="00FE084B" w:rsidRPr="007A0EF3">
          <w:rPr>
            <w:rStyle w:val="af"/>
          </w:rPr>
          <w:t>Рисунок 152</w:t>
        </w:r>
        <w:r w:rsidR="00FE084B">
          <w:rPr>
            <w:webHidden/>
          </w:rPr>
          <w:tab/>
        </w:r>
        <w:r w:rsidR="00FE084B">
          <w:rPr>
            <w:webHidden/>
          </w:rPr>
          <w:fldChar w:fldCharType="begin"/>
        </w:r>
        <w:r w:rsidR="00FE084B">
          <w:rPr>
            <w:webHidden/>
          </w:rPr>
          <w:instrText xml:space="preserve"> PAGEREF _Toc213232443 \h </w:instrText>
        </w:r>
        <w:r w:rsidR="00FE084B">
          <w:rPr>
            <w:webHidden/>
          </w:rPr>
        </w:r>
        <w:r w:rsidR="00FE084B">
          <w:rPr>
            <w:webHidden/>
          </w:rPr>
          <w:fldChar w:fldCharType="separate"/>
        </w:r>
        <w:r w:rsidR="00FE084B">
          <w:rPr>
            <w:webHidden/>
          </w:rPr>
          <w:t>142</w:t>
        </w:r>
        <w:r w:rsidR="00FE084B">
          <w:rPr>
            <w:webHidden/>
          </w:rPr>
          <w:fldChar w:fldCharType="end"/>
        </w:r>
      </w:hyperlink>
    </w:p>
    <w:p w14:paraId="60EDDD04" w14:textId="77777777" w:rsidR="00FE084B" w:rsidRDefault="00D81B5A">
      <w:pPr>
        <w:pStyle w:val="aff2"/>
        <w:rPr>
          <w:rFonts w:asciiTheme="minorHAnsi" w:eastAsiaTheme="minorEastAsia" w:hAnsiTheme="minorHAnsi" w:cstheme="minorBidi"/>
          <w:snapToGrid/>
          <w:color w:val="auto"/>
          <w:sz w:val="22"/>
          <w:szCs w:val="22"/>
        </w:rPr>
      </w:pPr>
      <w:hyperlink w:anchor="_Toc213232444" w:history="1">
        <w:r w:rsidR="00FE084B" w:rsidRPr="007A0EF3">
          <w:rPr>
            <w:rStyle w:val="af"/>
          </w:rPr>
          <w:t>Рисунок 153</w:t>
        </w:r>
        <w:r w:rsidR="00FE084B">
          <w:rPr>
            <w:webHidden/>
          </w:rPr>
          <w:tab/>
        </w:r>
        <w:r w:rsidR="00FE084B">
          <w:rPr>
            <w:webHidden/>
          </w:rPr>
          <w:fldChar w:fldCharType="begin"/>
        </w:r>
        <w:r w:rsidR="00FE084B">
          <w:rPr>
            <w:webHidden/>
          </w:rPr>
          <w:instrText xml:space="preserve"> PAGEREF _Toc213232444 \h </w:instrText>
        </w:r>
        <w:r w:rsidR="00FE084B">
          <w:rPr>
            <w:webHidden/>
          </w:rPr>
        </w:r>
        <w:r w:rsidR="00FE084B">
          <w:rPr>
            <w:webHidden/>
          </w:rPr>
          <w:fldChar w:fldCharType="separate"/>
        </w:r>
        <w:r w:rsidR="00FE084B">
          <w:rPr>
            <w:webHidden/>
          </w:rPr>
          <w:t>142</w:t>
        </w:r>
        <w:r w:rsidR="00FE084B">
          <w:rPr>
            <w:webHidden/>
          </w:rPr>
          <w:fldChar w:fldCharType="end"/>
        </w:r>
      </w:hyperlink>
    </w:p>
    <w:p w14:paraId="2044DDDD" w14:textId="77777777" w:rsidR="00FE084B" w:rsidRDefault="00D81B5A">
      <w:pPr>
        <w:pStyle w:val="aff2"/>
        <w:rPr>
          <w:rFonts w:asciiTheme="minorHAnsi" w:eastAsiaTheme="minorEastAsia" w:hAnsiTheme="minorHAnsi" w:cstheme="minorBidi"/>
          <w:snapToGrid/>
          <w:color w:val="auto"/>
          <w:sz w:val="22"/>
          <w:szCs w:val="22"/>
        </w:rPr>
      </w:pPr>
      <w:hyperlink w:anchor="_Toc213232445" w:history="1">
        <w:r w:rsidR="00FE084B" w:rsidRPr="007A0EF3">
          <w:rPr>
            <w:rStyle w:val="af"/>
          </w:rPr>
          <w:t>Рисунок 154</w:t>
        </w:r>
        <w:r w:rsidR="00FE084B">
          <w:rPr>
            <w:webHidden/>
          </w:rPr>
          <w:tab/>
        </w:r>
        <w:r w:rsidR="00FE084B">
          <w:rPr>
            <w:webHidden/>
          </w:rPr>
          <w:fldChar w:fldCharType="begin"/>
        </w:r>
        <w:r w:rsidR="00FE084B">
          <w:rPr>
            <w:webHidden/>
          </w:rPr>
          <w:instrText xml:space="preserve"> PAGEREF _Toc213232445 \h </w:instrText>
        </w:r>
        <w:r w:rsidR="00FE084B">
          <w:rPr>
            <w:webHidden/>
          </w:rPr>
        </w:r>
        <w:r w:rsidR="00FE084B">
          <w:rPr>
            <w:webHidden/>
          </w:rPr>
          <w:fldChar w:fldCharType="separate"/>
        </w:r>
        <w:r w:rsidR="00FE084B">
          <w:rPr>
            <w:webHidden/>
          </w:rPr>
          <w:t>143</w:t>
        </w:r>
        <w:r w:rsidR="00FE084B">
          <w:rPr>
            <w:webHidden/>
          </w:rPr>
          <w:fldChar w:fldCharType="end"/>
        </w:r>
      </w:hyperlink>
    </w:p>
    <w:p w14:paraId="0D0020FC" w14:textId="77777777" w:rsidR="00FE084B" w:rsidRDefault="00D81B5A">
      <w:pPr>
        <w:pStyle w:val="aff2"/>
        <w:rPr>
          <w:rFonts w:asciiTheme="minorHAnsi" w:eastAsiaTheme="minorEastAsia" w:hAnsiTheme="minorHAnsi" w:cstheme="minorBidi"/>
          <w:snapToGrid/>
          <w:color w:val="auto"/>
          <w:sz w:val="22"/>
          <w:szCs w:val="22"/>
        </w:rPr>
      </w:pPr>
      <w:hyperlink w:anchor="_Toc213232446" w:history="1">
        <w:r w:rsidR="00FE084B" w:rsidRPr="007A0EF3">
          <w:rPr>
            <w:rStyle w:val="af"/>
          </w:rPr>
          <w:t>Рисунок 155</w:t>
        </w:r>
        <w:r w:rsidR="00FE084B">
          <w:rPr>
            <w:webHidden/>
          </w:rPr>
          <w:tab/>
        </w:r>
        <w:r w:rsidR="00FE084B">
          <w:rPr>
            <w:webHidden/>
          </w:rPr>
          <w:fldChar w:fldCharType="begin"/>
        </w:r>
        <w:r w:rsidR="00FE084B">
          <w:rPr>
            <w:webHidden/>
          </w:rPr>
          <w:instrText xml:space="preserve"> PAGEREF _Toc213232446 \h </w:instrText>
        </w:r>
        <w:r w:rsidR="00FE084B">
          <w:rPr>
            <w:webHidden/>
          </w:rPr>
        </w:r>
        <w:r w:rsidR="00FE084B">
          <w:rPr>
            <w:webHidden/>
          </w:rPr>
          <w:fldChar w:fldCharType="separate"/>
        </w:r>
        <w:r w:rsidR="00FE084B">
          <w:rPr>
            <w:webHidden/>
          </w:rPr>
          <w:t>143</w:t>
        </w:r>
        <w:r w:rsidR="00FE084B">
          <w:rPr>
            <w:webHidden/>
          </w:rPr>
          <w:fldChar w:fldCharType="end"/>
        </w:r>
      </w:hyperlink>
    </w:p>
    <w:p w14:paraId="58FE11C7" w14:textId="77777777" w:rsidR="00FE084B" w:rsidRDefault="00D81B5A">
      <w:pPr>
        <w:pStyle w:val="aff2"/>
        <w:rPr>
          <w:rFonts w:asciiTheme="minorHAnsi" w:eastAsiaTheme="minorEastAsia" w:hAnsiTheme="minorHAnsi" w:cstheme="minorBidi"/>
          <w:snapToGrid/>
          <w:color w:val="auto"/>
          <w:sz w:val="22"/>
          <w:szCs w:val="22"/>
        </w:rPr>
      </w:pPr>
      <w:hyperlink w:anchor="_Toc213232447" w:history="1">
        <w:r w:rsidR="00FE084B" w:rsidRPr="007A0EF3">
          <w:rPr>
            <w:rStyle w:val="af"/>
          </w:rPr>
          <w:t>Рисунок  156</w:t>
        </w:r>
        <w:r w:rsidR="00FE084B">
          <w:rPr>
            <w:webHidden/>
          </w:rPr>
          <w:tab/>
        </w:r>
        <w:r w:rsidR="00FE084B">
          <w:rPr>
            <w:webHidden/>
          </w:rPr>
          <w:fldChar w:fldCharType="begin"/>
        </w:r>
        <w:r w:rsidR="00FE084B">
          <w:rPr>
            <w:webHidden/>
          </w:rPr>
          <w:instrText xml:space="preserve"> PAGEREF _Toc213232447 \h </w:instrText>
        </w:r>
        <w:r w:rsidR="00FE084B">
          <w:rPr>
            <w:webHidden/>
          </w:rPr>
        </w:r>
        <w:r w:rsidR="00FE084B">
          <w:rPr>
            <w:webHidden/>
          </w:rPr>
          <w:fldChar w:fldCharType="separate"/>
        </w:r>
        <w:r w:rsidR="00FE084B">
          <w:rPr>
            <w:webHidden/>
          </w:rPr>
          <w:t>144</w:t>
        </w:r>
        <w:r w:rsidR="00FE084B">
          <w:rPr>
            <w:webHidden/>
          </w:rPr>
          <w:fldChar w:fldCharType="end"/>
        </w:r>
      </w:hyperlink>
    </w:p>
    <w:p w14:paraId="25FCDBE8" w14:textId="77777777" w:rsidR="00FE084B" w:rsidRDefault="00D81B5A">
      <w:pPr>
        <w:pStyle w:val="aff2"/>
        <w:rPr>
          <w:rFonts w:asciiTheme="minorHAnsi" w:eastAsiaTheme="minorEastAsia" w:hAnsiTheme="minorHAnsi" w:cstheme="minorBidi"/>
          <w:snapToGrid/>
          <w:color w:val="auto"/>
          <w:sz w:val="22"/>
          <w:szCs w:val="22"/>
        </w:rPr>
      </w:pPr>
      <w:hyperlink w:anchor="_Toc213232448" w:history="1">
        <w:r w:rsidR="00FE084B" w:rsidRPr="007A0EF3">
          <w:rPr>
            <w:rStyle w:val="af"/>
          </w:rPr>
          <w:t>Рисунок 157</w:t>
        </w:r>
        <w:r w:rsidR="00FE084B">
          <w:rPr>
            <w:webHidden/>
          </w:rPr>
          <w:tab/>
        </w:r>
        <w:r w:rsidR="00FE084B">
          <w:rPr>
            <w:webHidden/>
          </w:rPr>
          <w:fldChar w:fldCharType="begin"/>
        </w:r>
        <w:r w:rsidR="00FE084B">
          <w:rPr>
            <w:webHidden/>
          </w:rPr>
          <w:instrText xml:space="preserve"> PAGEREF _Toc213232448 \h </w:instrText>
        </w:r>
        <w:r w:rsidR="00FE084B">
          <w:rPr>
            <w:webHidden/>
          </w:rPr>
        </w:r>
        <w:r w:rsidR="00FE084B">
          <w:rPr>
            <w:webHidden/>
          </w:rPr>
          <w:fldChar w:fldCharType="separate"/>
        </w:r>
        <w:r w:rsidR="00FE084B">
          <w:rPr>
            <w:webHidden/>
          </w:rPr>
          <w:t>144</w:t>
        </w:r>
        <w:r w:rsidR="00FE084B">
          <w:rPr>
            <w:webHidden/>
          </w:rPr>
          <w:fldChar w:fldCharType="end"/>
        </w:r>
      </w:hyperlink>
    </w:p>
    <w:p w14:paraId="708D1A3C" w14:textId="77777777" w:rsidR="00FE084B" w:rsidRDefault="00D81B5A">
      <w:pPr>
        <w:pStyle w:val="aff2"/>
        <w:rPr>
          <w:rFonts w:asciiTheme="minorHAnsi" w:eastAsiaTheme="minorEastAsia" w:hAnsiTheme="minorHAnsi" w:cstheme="minorBidi"/>
          <w:snapToGrid/>
          <w:color w:val="auto"/>
          <w:sz w:val="22"/>
          <w:szCs w:val="22"/>
        </w:rPr>
      </w:pPr>
      <w:hyperlink w:anchor="_Toc213232449" w:history="1">
        <w:r w:rsidR="00FE084B" w:rsidRPr="007A0EF3">
          <w:rPr>
            <w:rStyle w:val="af"/>
          </w:rPr>
          <w:t>Рисунок 158</w:t>
        </w:r>
        <w:r w:rsidR="00FE084B">
          <w:rPr>
            <w:webHidden/>
          </w:rPr>
          <w:tab/>
        </w:r>
        <w:r w:rsidR="00FE084B">
          <w:rPr>
            <w:webHidden/>
          </w:rPr>
          <w:fldChar w:fldCharType="begin"/>
        </w:r>
        <w:r w:rsidR="00FE084B">
          <w:rPr>
            <w:webHidden/>
          </w:rPr>
          <w:instrText xml:space="preserve"> PAGEREF _Toc213232449 \h </w:instrText>
        </w:r>
        <w:r w:rsidR="00FE084B">
          <w:rPr>
            <w:webHidden/>
          </w:rPr>
        </w:r>
        <w:r w:rsidR="00FE084B">
          <w:rPr>
            <w:webHidden/>
          </w:rPr>
          <w:fldChar w:fldCharType="separate"/>
        </w:r>
        <w:r w:rsidR="00FE084B">
          <w:rPr>
            <w:webHidden/>
          </w:rPr>
          <w:t>145</w:t>
        </w:r>
        <w:r w:rsidR="00FE084B">
          <w:rPr>
            <w:webHidden/>
          </w:rPr>
          <w:fldChar w:fldCharType="end"/>
        </w:r>
      </w:hyperlink>
    </w:p>
    <w:p w14:paraId="70347085" w14:textId="77777777" w:rsidR="00FE084B" w:rsidRDefault="00D81B5A">
      <w:pPr>
        <w:pStyle w:val="aff2"/>
        <w:rPr>
          <w:rFonts w:asciiTheme="minorHAnsi" w:eastAsiaTheme="minorEastAsia" w:hAnsiTheme="minorHAnsi" w:cstheme="minorBidi"/>
          <w:snapToGrid/>
          <w:color w:val="auto"/>
          <w:sz w:val="22"/>
          <w:szCs w:val="22"/>
        </w:rPr>
      </w:pPr>
      <w:hyperlink w:anchor="_Toc213232450" w:history="1">
        <w:r w:rsidR="00FE084B" w:rsidRPr="007A0EF3">
          <w:rPr>
            <w:rStyle w:val="af"/>
          </w:rPr>
          <w:t>Рисунок 159</w:t>
        </w:r>
        <w:r w:rsidR="00FE084B">
          <w:rPr>
            <w:webHidden/>
          </w:rPr>
          <w:tab/>
        </w:r>
        <w:r w:rsidR="00FE084B">
          <w:rPr>
            <w:webHidden/>
          </w:rPr>
          <w:fldChar w:fldCharType="begin"/>
        </w:r>
        <w:r w:rsidR="00FE084B">
          <w:rPr>
            <w:webHidden/>
          </w:rPr>
          <w:instrText xml:space="preserve"> PAGEREF _Toc213232450 \h </w:instrText>
        </w:r>
        <w:r w:rsidR="00FE084B">
          <w:rPr>
            <w:webHidden/>
          </w:rPr>
        </w:r>
        <w:r w:rsidR="00FE084B">
          <w:rPr>
            <w:webHidden/>
          </w:rPr>
          <w:fldChar w:fldCharType="separate"/>
        </w:r>
        <w:r w:rsidR="00FE084B">
          <w:rPr>
            <w:webHidden/>
          </w:rPr>
          <w:t>145</w:t>
        </w:r>
        <w:r w:rsidR="00FE084B">
          <w:rPr>
            <w:webHidden/>
          </w:rPr>
          <w:fldChar w:fldCharType="end"/>
        </w:r>
      </w:hyperlink>
    </w:p>
    <w:p w14:paraId="26CDA0EB" w14:textId="77777777" w:rsidR="00FE084B" w:rsidRDefault="00D81B5A">
      <w:pPr>
        <w:pStyle w:val="aff2"/>
        <w:rPr>
          <w:rFonts w:asciiTheme="minorHAnsi" w:eastAsiaTheme="minorEastAsia" w:hAnsiTheme="minorHAnsi" w:cstheme="minorBidi"/>
          <w:snapToGrid/>
          <w:color w:val="auto"/>
          <w:sz w:val="22"/>
          <w:szCs w:val="22"/>
        </w:rPr>
      </w:pPr>
      <w:hyperlink w:anchor="_Toc213232451" w:history="1">
        <w:r w:rsidR="00FE084B" w:rsidRPr="007A0EF3">
          <w:rPr>
            <w:rStyle w:val="af"/>
          </w:rPr>
          <w:t>Рисунок 160</w:t>
        </w:r>
        <w:r w:rsidR="00FE084B">
          <w:rPr>
            <w:webHidden/>
          </w:rPr>
          <w:tab/>
        </w:r>
        <w:r w:rsidR="00FE084B">
          <w:rPr>
            <w:webHidden/>
          </w:rPr>
          <w:fldChar w:fldCharType="begin"/>
        </w:r>
        <w:r w:rsidR="00FE084B">
          <w:rPr>
            <w:webHidden/>
          </w:rPr>
          <w:instrText xml:space="preserve"> PAGEREF _Toc213232451 \h </w:instrText>
        </w:r>
        <w:r w:rsidR="00FE084B">
          <w:rPr>
            <w:webHidden/>
          </w:rPr>
        </w:r>
        <w:r w:rsidR="00FE084B">
          <w:rPr>
            <w:webHidden/>
          </w:rPr>
          <w:fldChar w:fldCharType="separate"/>
        </w:r>
        <w:r w:rsidR="00FE084B">
          <w:rPr>
            <w:webHidden/>
          </w:rPr>
          <w:t>145</w:t>
        </w:r>
        <w:r w:rsidR="00FE084B">
          <w:rPr>
            <w:webHidden/>
          </w:rPr>
          <w:fldChar w:fldCharType="end"/>
        </w:r>
      </w:hyperlink>
    </w:p>
    <w:p w14:paraId="39A321ED" w14:textId="77777777" w:rsidR="00FE084B" w:rsidRDefault="00D81B5A">
      <w:pPr>
        <w:pStyle w:val="aff2"/>
        <w:rPr>
          <w:rFonts w:asciiTheme="minorHAnsi" w:eastAsiaTheme="minorEastAsia" w:hAnsiTheme="minorHAnsi" w:cstheme="minorBidi"/>
          <w:snapToGrid/>
          <w:color w:val="auto"/>
          <w:sz w:val="22"/>
          <w:szCs w:val="22"/>
        </w:rPr>
      </w:pPr>
      <w:hyperlink w:anchor="_Toc213232452" w:history="1">
        <w:r w:rsidR="00FE084B" w:rsidRPr="007A0EF3">
          <w:rPr>
            <w:rStyle w:val="af"/>
          </w:rPr>
          <w:t>Рисунок 161</w:t>
        </w:r>
        <w:r w:rsidR="00FE084B">
          <w:rPr>
            <w:webHidden/>
          </w:rPr>
          <w:tab/>
        </w:r>
        <w:r w:rsidR="00FE084B">
          <w:rPr>
            <w:webHidden/>
          </w:rPr>
          <w:fldChar w:fldCharType="begin"/>
        </w:r>
        <w:r w:rsidR="00FE084B">
          <w:rPr>
            <w:webHidden/>
          </w:rPr>
          <w:instrText xml:space="preserve"> PAGEREF _Toc213232452 \h </w:instrText>
        </w:r>
        <w:r w:rsidR="00FE084B">
          <w:rPr>
            <w:webHidden/>
          </w:rPr>
        </w:r>
        <w:r w:rsidR="00FE084B">
          <w:rPr>
            <w:webHidden/>
          </w:rPr>
          <w:fldChar w:fldCharType="separate"/>
        </w:r>
        <w:r w:rsidR="00FE084B">
          <w:rPr>
            <w:webHidden/>
          </w:rPr>
          <w:t>146</w:t>
        </w:r>
        <w:r w:rsidR="00FE084B">
          <w:rPr>
            <w:webHidden/>
          </w:rPr>
          <w:fldChar w:fldCharType="end"/>
        </w:r>
      </w:hyperlink>
    </w:p>
    <w:p w14:paraId="425950AC" w14:textId="77777777" w:rsidR="00FE084B" w:rsidRDefault="00D81B5A">
      <w:pPr>
        <w:pStyle w:val="aff2"/>
        <w:rPr>
          <w:rFonts w:asciiTheme="minorHAnsi" w:eastAsiaTheme="minorEastAsia" w:hAnsiTheme="minorHAnsi" w:cstheme="minorBidi"/>
          <w:snapToGrid/>
          <w:color w:val="auto"/>
          <w:sz w:val="22"/>
          <w:szCs w:val="22"/>
        </w:rPr>
      </w:pPr>
      <w:hyperlink w:anchor="_Toc213232453" w:history="1">
        <w:r w:rsidR="00FE084B" w:rsidRPr="007A0EF3">
          <w:rPr>
            <w:rStyle w:val="af"/>
          </w:rPr>
          <w:t>Рисунок 162</w:t>
        </w:r>
        <w:r w:rsidR="00FE084B">
          <w:rPr>
            <w:webHidden/>
          </w:rPr>
          <w:tab/>
        </w:r>
        <w:r w:rsidR="00FE084B">
          <w:rPr>
            <w:webHidden/>
          </w:rPr>
          <w:fldChar w:fldCharType="begin"/>
        </w:r>
        <w:r w:rsidR="00FE084B">
          <w:rPr>
            <w:webHidden/>
          </w:rPr>
          <w:instrText xml:space="preserve"> PAGEREF _Toc213232453 \h </w:instrText>
        </w:r>
        <w:r w:rsidR="00FE084B">
          <w:rPr>
            <w:webHidden/>
          </w:rPr>
        </w:r>
        <w:r w:rsidR="00FE084B">
          <w:rPr>
            <w:webHidden/>
          </w:rPr>
          <w:fldChar w:fldCharType="separate"/>
        </w:r>
        <w:r w:rsidR="00FE084B">
          <w:rPr>
            <w:webHidden/>
          </w:rPr>
          <w:t>146</w:t>
        </w:r>
        <w:r w:rsidR="00FE084B">
          <w:rPr>
            <w:webHidden/>
          </w:rPr>
          <w:fldChar w:fldCharType="end"/>
        </w:r>
      </w:hyperlink>
    </w:p>
    <w:p w14:paraId="7778AC93" w14:textId="77777777" w:rsidR="00FE084B" w:rsidRDefault="00D81B5A">
      <w:pPr>
        <w:pStyle w:val="aff2"/>
        <w:rPr>
          <w:rFonts w:asciiTheme="minorHAnsi" w:eastAsiaTheme="minorEastAsia" w:hAnsiTheme="minorHAnsi" w:cstheme="minorBidi"/>
          <w:snapToGrid/>
          <w:color w:val="auto"/>
          <w:sz w:val="22"/>
          <w:szCs w:val="22"/>
        </w:rPr>
      </w:pPr>
      <w:hyperlink w:anchor="_Toc213232454" w:history="1">
        <w:r w:rsidR="00FE084B" w:rsidRPr="007A0EF3">
          <w:rPr>
            <w:rStyle w:val="af"/>
          </w:rPr>
          <w:t>Рисунок  163</w:t>
        </w:r>
        <w:r w:rsidR="00FE084B">
          <w:rPr>
            <w:webHidden/>
          </w:rPr>
          <w:tab/>
        </w:r>
        <w:r w:rsidR="00FE084B">
          <w:rPr>
            <w:webHidden/>
          </w:rPr>
          <w:fldChar w:fldCharType="begin"/>
        </w:r>
        <w:r w:rsidR="00FE084B">
          <w:rPr>
            <w:webHidden/>
          </w:rPr>
          <w:instrText xml:space="preserve"> PAGEREF _Toc213232454 \h </w:instrText>
        </w:r>
        <w:r w:rsidR="00FE084B">
          <w:rPr>
            <w:webHidden/>
          </w:rPr>
        </w:r>
        <w:r w:rsidR="00FE084B">
          <w:rPr>
            <w:webHidden/>
          </w:rPr>
          <w:fldChar w:fldCharType="separate"/>
        </w:r>
        <w:r w:rsidR="00FE084B">
          <w:rPr>
            <w:webHidden/>
          </w:rPr>
          <w:t>147</w:t>
        </w:r>
        <w:r w:rsidR="00FE084B">
          <w:rPr>
            <w:webHidden/>
          </w:rPr>
          <w:fldChar w:fldCharType="end"/>
        </w:r>
      </w:hyperlink>
    </w:p>
    <w:p w14:paraId="6B81784A" w14:textId="77777777" w:rsidR="00FE084B" w:rsidRDefault="00D81B5A">
      <w:pPr>
        <w:pStyle w:val="aff2"/>
        <w:rPr>
          <w:rFonts w:asciiTheme="minorHAnsi" w:eastAsiaTheme="minorEastAsia" w:hAnsiTheme="minorHAnsi" w:cstheme="minorBidi"/>
          <w:snapToGrid/>
          <w:color w:val="auto"/>
          <w:sz w:val="22"/>
          <w:szCs w:val="22"/>
        </w:rPr>
      </w:pPr>
      <w:hyperlink w:anchor="_Toc213232455" w:history="1">
        <w:r w:rsidR="00FE084B" w:rsidRPr="007A0EF3">
          <w:rPr>
            <w:rStyle w:val="af"/>
          </w:rPr>
          <w:t>Рисунок  164</w:t>
        </w:r>
        <w:r w:rsidR="00FE084B">
          <w:rPr>
            <w:webHidden/>
          </w:rPr>
          <w:tab/>
        </w:r>
        <w:r w:rsidR="00FE084B">
          <w:rPr>
            <w:webHidden/>
          </w:rPr>
          <w:fldChar w:fldCharType="begin"/>
        </w:r>
        <w:r w:rsidR="00FE084B">
          <w:rPr>
            <w:webHidden/>
          </w:rPr>
          <w:instrText xml:space="preserve"> PAGEREF _Toc213232455 \h </w:instrText>
        </w:r>
        <w:r w:rsidR="00FE084B">
          <w:rPr>
            <w:webHidden/>
          </w:rPr>
        </w:r>
        <w:r w:rsidR="00FE084B">
          <w:rPr>
            <w:webHidden/>
          </w:rPr>
          <w:fldChar w:fldCharType="separate"/>
        </w:r>
        <w:r w:rsidR="00FE084B">
          <w:rPr>
            <w:webHidden/>
          </w:rPr>
          <w:t>147</w:t>
        </w:r>
        <w:r w:rsidR="00FE084B">
          <w:rPr>
            <w:webHidden/>
          </w:rPr>
          <w:fldChar w:fldCharType="end"/>
        </w:r>
      </w:hyperlink>
    </w:p>
    <w:p w14:paraId="60F09682" w14:textId="77777777" w:rsidR="00FE084B" w:rsidRDefault="00D81B5A">
      <w:pPr>
        <w:pStyle w:val="aff2"/>
        <w:rPr>
          <w:rFonts w:asciiTheme="minorHAnsi" w:eastAsiaTheme="minorEastAsia" w:hAnsiTheme="minorHAnsi" w:cstheme="minorBidi"/>
          <w:snapToGrid/>
          <w:color w:val="auto"/>
          <w:sz w:val="22"/>
          <w:szCs w:val="22"/>
        </w:rPr>
      </w:pPr>
      <w:hyperlink w:anchor="_Toc213232456" w:history="1">
        <w:r w:rsidR="00FE084B" w:rsidRPr="007A0EF3">
          <w:rPr>
            <w:rStyle w:val="af"/>
          </w:rPr>
          <w:t>Рисунок  165</w:t>
        </w:r>
        <w:r w:rsidR="00FE084B">
          <w:rPr>
            <w:webHidden/>
          </w:rPr>
          <w:tab/>
        </w:r>
        <w:r w:rsidR="00FE084B">
          <w:rPr>
            <w:webHidden/>
          </w:rPr>
          <w:fldChar w:fldCharType="begin"/>
        </w:r>
        <w:r w:rsidR="00FE084B">
          <w:rPr>
            <w:webHidden/>
          </w:rPr>
          <w:instrText xml:space="preserve"> PAGEREF _Toc213232456 \h </w:instrText>
        </w:r>
        <w:r w:rsidR="00FE084B">
          <w:rPr>
            <w:webHidden/>
          </w:rPr>
        </w:r>
        <w:r w:rsidR="00FE084B">
          <w:rPr>
            <w:webHidden/>
          </w:rPr>
          <w:fldChar w:fldCharType="separate"/>
        </w:r>
        <w:r w:rsidR="00FE084B">
          <w:rPr>
            <w:webHidden/>
          </w:rPr>
          <w:t>147</w:t>
        </w:r>
        <w:r w:rsidR="00FE084B">
          <w:rPr>
            <w:webHidden/>
          </w:rPr>
          <w:fldChar w:fldCharType="end"/>
        </w:r>
      </w:hyperlink>
    </w:p>
    <w:p w14:paraId="08CADB29" w14:textId="77777777" w:rsidR="00FE084B" w:rsidRDefault="00D81B5A">
      <w:pPr>
        <w:pStyle w:val="aff2"/>
        <w:rPr>
          <w:rFonts w:asciiTheme="minorHAnsi" w:eastAsiaTheme="minorEastAsia" w:hAnsiTheme="minorHAnsi" w:cstheme="minorBidi"/>
          <w:snapToGrid/>
          <w:color w:val="auto"/>
          <w:sz w:val="22"/>
          <w:szCs w:val="22"/>
        </w:rPr>
      </w:pPr>
      <w:hyperlink w:anchor="_Toc213232457" w:history="1">
        <w:r w:rsidR="00FE084B" w:rsidRPr="007A0EF3">
          <w:rPr>
            <w:rStyle w:val="af"/>
          </w:rPr>
          <w:t>Рисунок  166</w:t>
        </w:r>
        <w:r w:rsidR="00FE084B">
          <w:rPr>
            <w:webHidden/>
          </w:rPr>
          <w:tab/>
        </w:r>
        <w:r w:rsidR="00FE084B">
          <w:rPr>
            <w:webHidden/>
          </w:rPr>
          <w:fldChar w:fldCharType="begin"/>
        </w:r>
        <w:r w:rsidR="00FE084B">
          <w:rPr>
            <w:webHidden/>
          </w:rPr>
          <w:instrText xml:space="preserve"> PAGEREF _Toc213232457 \h </w:instrText>
        </w:r>
        <w:r w:rsidR="00FE084B">
          <w:rPr>
            <w:webHidden/>
          </w:rPr>
        </w:r>
        <w:r w:rsidR="00FE084B">
          <w:rPr>
            <w:webHidden/>
          </w:rPr>
          <w:fldChar w:fldCharType="separate"/>
        </w:r>
        <w:r w:rsidR="00FE084B">
          <w:rPr>
            <w:webHidden/>
          </w:rPr>
          <w:t>148</w:t>
        </w:r>
        <w:r w:rsidR="00FE084B">
          <w:rPr>
            <w:webHidden/>
          </w:rPr>
          <w:fldChar w:fldCharType="end"/>
        </w:r>
      </w:hyperlink>
    </w:p>
    <w:p w14:paraId="694676E1" w14:textId="77777777" w:rsidR="00FE084B" w:rsidRDefault="00D81B5A">
      <w:pPr>
        <w:pStyle w:val="aff2"/>
        <w:rPr>
          <w:rFonts w:asciiTheme="minorHAnsi" w:eastAsiaTheme="minorEastAsia" w:hAnsiTheme="minorHAnsi" w:cstheme="minorBidi"/>
          <w:snapToGrid/>
          <w:color w:val="auto"/>
          <w:sz w:val="22"/>
          <w:szCs w:val="22"/>
        </w:rPr>
      </w:pPr>
      <w:hyperlink w:anchor="_Toc213232458" w:history="1">
        <w:r w:rsidR="00FE084B" w:rsidRPr="007A0EF3">
          <w:rPr>
            <w:rStyle w:val="af"/>
          </w:rPr>
          <w:t>Рисунок 167</w:t>
        </w:r>
        <w:r w:rsidR="00FE084B">
          <w:rPr>
            <w:webHidden/>
          </w:rPr>
          <w:tab/>
        </w:r>
        <w:r w:rsidR="00FE084B">
          <w:rPr>
            <w:webHidden/>
          </w:rPr>
          <w:fldChar w:fldCharType="begin"/>
        </w:r>
        <w:r w:rsidR="00FE084B">
          <w:rPr>
            <w:webHidden/>
          </w:rPr>
          <w:instrText xml:space="preserve"> PAGEREF _Toc213232458 \h </w:instrText>
        </w:r>
        <w:r w:rsidR="00FE084B">
          <w:rPr>
            <w:webHidden/>
          </w:rPr>
        </w:r>
        <w:r w:rsidR="00FE084B">
          <w:rPr>
            <w:webHidden/>
          </w:rPr>
          <w:fldChar w:fldCharType="separate"/>
        </w:r>
        <w:r w:rsidR="00FE084B">
          <w:rPr>
            <w:webHidden/>
          </w:rPr>
          <w:t>148</w:t>
        </w:r>
        <w:r w:rsidR="00FE084B">
          <w:rPr>
            <w:webHidden/>
          </w:rPr>
          <w:fldChar w:fldCharType="end"/>
        </w:r>
      </w:hyperlink>
    </w:p>
    <w:p w14:paraId="4F4B7E6A" w14:textId="77777777" w:rsidR="00FE084B" w:rsidRDefault="00D81B5A">
      <w:pPr>
        <w:pStyle w:val="aff2"/>
        <w:rPr>
          <w:rFonts w:asciiTheme="minorHAnsi" w:eastAsiaTheme="minorEastAsia" w:hAnsiTheme="minorHAnsi" w:cstheme="minorBidi"/>
          <w:snapToGrid/>
          <w:color w:val="auto"/>
          <w:sz w:val="22"/>
          <w:szCs w:val="22"/>
        </w:rPr>
      </w:pPr>
      <w:hyperlink w:anchor="_Toc213232459" w:history="1">
        <w:r w:rsidR="00FE084B" w:rsidRPr="007A0EF3">
          <w:rPr>
            <w:rStyle w:val="af"/>
          </w:rPr>
          <w:t>Рисунок  168</w:t>
        </w:r>
        <w:r w:rsidR="00FE084B">
          <w:rPr>
            <w:webHidden/>
          </w:rPr>
          <w:tab/>
        </w:r>
        <w:r w:rsidR="00FE084B">
          <w:rPr>
            <w:webHidden/>
          </w:rPr>
          <w:fldChar w:fldCharType="begin"/>
        </w:r>
        <w:r w:rsidR="00FE084B">
          <w:rPr>
            <w:webHidden/>
          </w:rPr>
          <w:instrText xml:space="preserve"> PAGEREF _Toc213232459 \h </w:instrText>
        </w:r>
        <w:r w:rsidR="00FE084B">
          <w:rPr>
            <w:webHidden/>
          </w:rPr>
        </w:r>
        <w:r w:rsidR="00FE084B">
          <w:rPr>
            <w:webHidden/>
          </w:rPr>
          <w:fldChar w:fldCharType="separate"/>
        </w:r>
        <w:r w:rsidR="00FE084B">
          <w:rPr>
            <w:webHidden/>
          </w:rPr>
          <w:t>149</w:t>
        </w:r>
        <w:r w:rsidR="00FE084B">
          <w:rPr>
            <w:webHidden/>
          </w:rPr>
          <w:fldChar w:fldCharType="end"/>
        </w:r>
      </w:hyperlink>
    </w:p>
    <w:p w14:paraId="1E3D78D5" w14:textId="77777777" w:rsidR="00FE084B" w:rsidRDefault="00D81B5A">
      <w:pPr>
        <w:pStyle w:val="aff2"/>
        <w:rPr>
          <w:rFonts w:asciiTheme="minorHAnsi" w:eastAsiaTheme="minorEastAsia" w:hAnsiTheme="minorHAnsi" w:cstheme="minorBidi"/>
          <w:snapToGrid/>
          <w:color w:val="auto"/>
          <w:sz w:val="22"/>
          <w:szCs w:val="22"/>
        </w:rPr>
      </w:pPr>
      <w:hyperlink w:anchor="_Toc213232460" w:history="1">
        <w:r w:rsidR="00FE084B" w:rsidRPr="007A0EF3">
          <w:rPr>
            <w:rStyle w:val="af"/>
          </w:rPr>
          <w:t>Рисунок  169</w:t>
        </w:r>
        <w:r w:rsidR="00FE084B">
          <w:rPr>
            <w:webHidden/>
          </w:rPr>
          <w:tab/>
        </w:r>
        <w:r w:rsidR="00FE084B">
          <w:rPr>
            <w:webHidden/>
          </w:rPr>
          <w:fldChar w:fldCharType="begin"/>
        </w:r>
        <w:r w:rsidR="00FE084B">
          <w:rPr>
            <w:webHidden/>
          </w:rPr>
          <w:instrText xml:space="preserve"> PAGEREF _Toc213232460 \h </w:instrText>
        </w:r>
        <w:r w:rsidR="00FE084B">
          <w:rPr>
            <w:webHidden/>
          </w:rPr>
        </w:r>
        <w:r w:rsidR="00FE084B">
          <w:rPr>
            <w:webHidden/>
          </w:rPr>
          <w:fldChar w:fldCharType="separate"/>
        </w:r>
        <w:r w:rsidR="00FE084B">
          <w:rPr>
            <w:webHidden/>
          </w:rPr>
          <w:t>149</w:t>
        </w:r>
        <w:r w:rsidR="00FE084B">
          <w:rPr>
            <w:webHidden/>
          </w:rPr>
          <w:fldChar w:fldCharType="end"/>
        </w:r>
      </w:hyperlink>
    </w:p>
    <w:p w14:paraId="3751526E" w14:textId="77777777" w:rsidR="00FE084B" w:rsidRDefault="00D81B5A">
      <w:pPr>
        <w:pStyle w:val="aff2"/>
        <w:rPr>
          <w:rFonts w:asciiTheme="minorHAnsi" w:eastAsiaTheme="minorEastAsia" w:hAnsiTheme="minorHAnsi" w:cstheme="minorBidi"/>
          <w:snapToGrid/>
          <w:color w:val="auto"/>
          <w:sz w:val="22"/>
          <w:szCs w:val="22"/>
        </w:rPr>
      </w:pPr>
      <w:hyperlink w:anchor="_Toc213232461" w:history="1">
        <w:r w:rsidR="00FE084B" w:rsidRPr="007A0EF3">
          <w:rPr>
            <w:rStyle w:val="af"/>
          </w:rPr>
          <w:t>Рисунок  170</w:t>
        </w:r>
        <w:r w:rsidR="00FE084B">
          <w:rPr>
            <w:webHidden/>
          </w:rPr>
          <w:tab/>
        </w:r>
        <w:r w:rsidR="00FE084B">
          <w:rPr>
            <w:webHidden/>
          </w:rPr>
          <w:fldChar w:fldCharType="begin"/>
        </w:r>
        <w:r w:rsidR="00FE084B">
          <w:rPr>
            <w:webHidden/>
          </w:rPr>
          <w:instrText xml:space="preserve"> PAGEREF _Toc213232461 \h </w:instrText>
        </w:r>
        <w:r w:rsidR="00FE084B">
          <w:rPr>
            <w:webHidden/>
          </w:rPr>
        </w:r>
        <w:r w:rsidR="00FE084B">
          <w:rPr>
            <w:webHidden/>
          </w:rPr>
          <w:fldChar w:fldCharType="separate"/>
        </w:r>
        <w:r w:rsidR="00FE084B">
          <w:rPr>
            <w:webHidden/>
          </w:rPr>
          <w:t>149</w:t>
        </w:r>
        <w:r w:rsidR="00FE084B">
          <w:rPr>
            <w:webHidden/>
          </w:rPr>
          <w:fldChar w:fldCharType="end"/>
        </w:r>
      </w:hyperlink>
    </w:p>
    <w:p w14:paraId="45D411A3" w14:textId="77777777" w:rsidR="00FE084B" w:rsidRDefault="00D81B5A">
      <w:pPr>
        <w:pStyle w:val="aff2"/>
        <w:rPr>
          <w:rFonts w:asciiTheme="minorHAnsi" w:eastAsiaTheme="minorEastAsia" w:hAnsiTheme="minorHAnsi" w:cstheme="minorBidi"/>
          <w:snapToGrid/>
          <w:color w:val="auto"/>
          <w:sz w:val="22"/>
          <w:szCs w:val="22"/>
        </w:rPr>
      </w:pPr>
      <w:hyperlink w:anchor="_Toc213232462" w:history="1">
        <w:r w:rsidR="00FE084B" w:rsidRPr="007A0EF3">
          <w:rPr>
            <w:rStyle w:val="af"/>
          </w:rPr>
          <w:t>Рисунок  171</w:t>
        </w:r>
        <w:r w:rsidR="00FE084B">
          <w:rPr>
            <w:webHidden/>
          </w:rPr>
          <w:tab/>
        </w:r>
        <w:r w:rsidR="00FE084B">
          <w:rPr>
            <w:webHidden/>
          </w:rPr>
          <w:fldChar w:fldCharType="begin"/>
        </w:r>
        <w:r w:rsidR="00FE084B">
          <w:rPr>
            <w:webHidden/>
          </w:rPr>
          <w:instrText xml:space="preserve"> PAGEREF _Toc213232462 \h </w:instrText>
        </w:r>
        <w:r w:rsidR="00FE084B">
          <w:rPr>
            <w:webHidden/>
          </w:rPr>
        </w:r>
        <w:r w:rsidR="00FE084B">
          <w:rPr>
            <w:webHidden/>
          </w:rPr>
          <w:fldChar w:fldCharType="separate"/>
        </w:r>
        <w:r w:rsidR="00FE084B">
          <w:rPr>
            <w:webHidden/>
          </w:rPr>
          <w:t>150</w:t>
        </w:r>
        <w:r w:rsidR="00FE084B">
          <w:rPr>
            <w:webHidden/>
          </w:rPr>
          <w:fldChar w:fldCharType="end"/>
        </w:r>
      </w:hyperlink>
    </w:p>
    <w:p w14:paraId="73B58596" w14:textId="77777777" w:rsidR="00FE084B" w:rsidRDefault="00D81B5A">
      <w:pPr>
        <w:pStyle w:val="aff2"/>
        <w:rPr>
          <w:rFonts w:asciiTheme="minorHAnsi" w:eastAsiaTheme="minorEastAsia" w:hAnsiTheme="minorHAnsi" w:cstheme="minorBidi"/>
          <w:snapToGrid/>
          <w:color w:val="auto"/>
          <w:sz w:val="22"/>
          <w:szCs w:val="22"/>
        </w:rPr>
      </w:pPr>
      <w:hyperlink w:anchor="_Toc213232463" w:history="1">
        <w:r w:rsidR="00FE084B" w:rsidRPr="007A0EF3">
          <w:rPr>
            <w:rStyle w:val="af"/>
          </w:rPr>
          <w:t>Рисунок  172</w:t>
        </w:r>
        <w:r w:rsidR="00FE084B">
          <w:rPr>
            <w:webHidden/>
          </w:rPr>
          <w:tab/>
        </w:r>
        <w:r w:rsidR="00FE084B">
          <w:rPr>
            <w:webHidden/>
          </w:rPr>
          <w:fldChar w:fldCharType="begin"/>
        </w:r>
        <w:r w:rsidR="00FE084B">
          <w:rPr>
            <w:webHidden/>
          </w:rPr>
          <w:instrText xml:space="preserve"> PAGEREF _Toc213232463 \h </w:instrText>
        </w:r>
        <w:r w:rsidR="00FE084B">
          <w:rPr>
            <w:webHidden/>
          </w:rPr>
        </w:r>
        <w:r w:rsidR="00FE084B">
          <w:rPr>
            <w:webHidden/>
          </w:rPr>
          <w:fldChar w:fldCharType="separate"/>
        </w:r>
        <w:r w:rsidR="00FE084B">
          <w:rPr>
            <w:webHidden/>
          </w:rPr>
          <w:t>150</w:t>
        </w:r>
        <w:r w:rsidR="00FE084B">
          <w:rPr>
            <w:webHidden/>
          </w:rPr>
          <w:fldChar w:fldCharType="end"/>
        </w:r>
      </w:hyperlink>
    </w:p>
    <w:p w14:paraId="15D2B080" w14:textId="77777777" w:rsidR="00FE084B" w:rsidRDefault="00D81B5A">
      <w:pPr>
        <w:pStyle w:val="aff2"/>
        <w:rPr>
          <w:rFonts w:asciiTheme="minorHAnsi" w:eastAsiaTheme="minorEastAsia" w:hAnsiTheme="minorHAnsi" w:cstheme="minorBidi"/>
          <w:snapToGrid/>
          <w:color w:val="auto"/>
          <w:sz w:val="22"/>
          <w:szCs w:val="22"/>
        </w:rPr>
      </w:pPr>
      <w:hyperlink w:anchor="_Toc213232464" w:history="1">
        <w:r w:rsidR="00FE084B" w:rsidRPr="007A0EF3">
          <w:rPr>
            <w:rStyle w:val="af"/>
          </w:rPr>
          <w:t>Рисунок  173</w:t>
        </w:r>
        <w:r w:rsidR="00FE084B">
          <w:rPr>
            <w:webHidden/>
          </w:rPr>
          <w:tab/>
        </w:r>
        <w:r w:rsidR="00FE084B">
          <w:rPr>
            <w:webHidden/>
          </w:rPr>
          <w:fldChar w:fldCharType="begin"/>
        </w:r>
        <w:r w:rsidR="00FE084B">
          <w:rPr>
            <w:webHidden/>
          </w:rPr>
          <w:instrText xml:space="preserve"> PAGEREF _Toc213232464 \h </w:instrText>
        </w:r>
        <w:r w:rsidR="00FE084B">
          <w:rPr>
            <w:webHidden/>
          </w:rPr>
        </w:r>
        <w:r w:rsidR="00FE084B">
          <w:rPr>
            <w:webHidden/>
          </w:rPr>
          <w:fldChar w:fldCharType="separate"/>
        </w:r>
        <w:r w:rsidR="00FE084B">
          <w:rPr>
            <w:webHidden/>
          </w:rPr>
          <w:t>150</w:t>
        </w:r>
        <w:r w:rsidR="00FE084B">
          <w:rPr>
            <w:webHidden/>
          </w:rPr>
          <w:fldChar w:fldCharType="end"/>
        </w:r>
      </w:hyperlink>
    </w:p>
    <w:p w14:paraId="4EC9CC48" w14:textId="77777777" w:rsidR="00FE084B" w:rsidRDefault="00D81B5A">
      <w:pPr>
        <w:pStyle w:val="aff2"/>
        <w:rPr>
          <w:rFonts w:asciiTheme="minorHAnsi" w:eastAsiaTheme="minorEastAsia" w:hAnsiTheme="minorHAnsi" w:cstheme="minorBidi"/>
          <w:snapToGrid/>
          <w:color w:val="auto"/>
          <w:sz w:val="22"/>
          <w:szCs w:val="22"/>
        </w:rPr>
      </w:pPr>
      <w:hyperlink w:anchor="_Toc213232465" w:history="1">
        <w:r w:rsidR="00FE084B" w:rsidRPr="007A0EF3">
          <w:rPr>
            <w:rStyle w:val="af"/>
          </w:rPr>
          <w:t>Рисунок  174</w:t>
        </w:r>
        <w:r w:rsidR="00FE084B">
          <w:rPr>
            <w:webHidden/>
          </w:rPr>
          <w:tab/>
        </w:r>
        <w:r w:rsidR="00FE084B">
          <w:rPr>
            <w:webHidden/>
          </w:rPr>
          <w:fldChar w:fldCharType="begin"/>
        </w:r>
        <w:r w:rsidR="00FE084B">
          <w:rPr>
            <w:webHidden/>
          </w:rPr>
          <w:instrText xml:space="preserve"> PAGEREF _Toc213232465 \h </w:instrText>
        </w:r>
        <w:r w:rsidR="00FE084B">
          <w:rPr>
            <w:webHidden/>
          </w:rPr>
        </w:r>
        <w:r w:rsidR="00FE084B">
          <w:rPr>
            <w:webHidden/>
          </w:rPr>
          <w:fldChar w:fldCharType="separate"/>
        </w:r>
        <w:r w:rsidR="00FE084B">
          <w:rPr>
            <w:webHidden/>
          </w:rPr>
          <w:t>151</w:t>
        </w:r>
        <w:r w:rsidR="00FE084B">
          <w:rPr>
            <w:webHidden/>
          </w:rPr>
          <w:fldChar w:fldCharType="end"/>
        </w:r>
      </w:hyperlink>
    </w:p>
    <w:p w14:paraId="2EAEBF53" w14:textId="77777777" w:rsidR="00FE084B" w:rsidRDefault="00D81B5A">
      <w:pPr>
        <w:pStyle w:val="aff2"/>
        <w:rPr>
          <w:rFonts w:asciiTheme="minorHAnsi" w:eastAsiaTheme="minorEastAsia" w:hAnsiTheme="minorHAnsi" w:cstheme="minorBidi"/>
          <w:snapToGrid/>
          <w:color w:val="auto"/>
          <w:sz w:val="22"/>
          <w:szCs w:val="22"/>
        </w:rPr>
      </w:pPr>
      <w:hyperlink w:anchor="_Toc213232466" w:history="1">
        <w:r w:rsidR="00FE084B" w:rsidRPr="007A0EF3">
          <w:rPr>
            <w:rStyle w:val="af"/>
          </w:rPr>
          <w:t>Рисунок 175</w:t>
        </w:r>
        <w:r w:rsidR="00FE084B">
          <w:rPr>
            <w:webHidden/>
          </w:rPr>
          <w:tab/>
        </w:r>
        <w:r w:rsidR="00FE084B">
          <w:rPr>
            <w:webHidden/>
          </w:rPr>
          <w:fldChar w:fldCharType="begin"/>
        </w:r>
        <w:r w:rsidR="00FE084B">
          <w:rPr>
            <w:webHidden/>
          </w:rPr>
          <w:instrText xml:space="preserve"> PAGEREF _Toc213232466 \h </w:instrText>
        </w:r>
        <w:r w:rsidR="00FE084B">
          <w:rPr>
            <w:webHidden/>
          </w:rPr>
        </w:r>
        <w:r w:rsidR="00FE084B">
          <w:rPr>
            <w:webHidden/>
          </w:rPr>
          <w:fldChar w:fldCharType="separate"/>
        </w:r>
        <w:r w:rsidR="00FE084B">
          <w:rPr>
            <w:webHidden/>
          </w:rPr>
          <w:t>151</w:t>
        </w:r>
        <w:r w:rsidR="00FE084B">
          <w:rPr>
            <w:webHidden/>
          </w:rPr>
          <w:fldChar w:fldCharType="end"/>
        </w:r>
      </w:hyperlink>
    </w:p>
    <w:p w14:paraId="00EE8C7A" w14:textId="77777777" w:rsidR="00FE084B" w:rsidRDefault="00D81B5A">
      <w:pPr>
        <w:pStyle w:val="aff2"/>
        <w:rPr>
          <w:rFonts w:asciiTheme="minorHAnsi" w:eastAsiaTheme="minorEastAsia" w:hAnsiTheme="minorHAnsi" w:cstheme="minorBidi"/>
          <w:snapToGrid/>
          <w:color w:val="auto"/>
          <w:sz w:val="22"/>
          <w:szCs w:val="22"/>
        </w:rPr>
      </w:pPr>
      <w:hyperlink w:anchor="_Toc213232467" w:history="1">
        <w:r w:rsidR="00FE084B" w:rsidRPr="007A0EF3">
          <w:rPr>
            <w:rStyle w:val="af"/>
          </w:rPr>
          <w:t>Рисунок 176</w:t>
        </w:r>
        <w:r w:rsidR="00FE084B">
          <w:rPr>
            <w:webHidden/>
          </w:rPr>
          <w:tab/>
        </w:r>
        <w:r w:rsidR="00FE084B">
          <w:rPr>
            <w:webHidden/>
          </w:rPr>
          <w:fldChar w:fldCharType="begin"/>
        </w:r>
        <w:r w:rsidR="00FE084B">
          <w:rPr>
            <w:webHidden/>
          </w:rPr>
          <w:instrText xml:space="preserve"> PAGEREF _Toc213232467 \h </w:instrText>
        </w:r>
        <w:r w:rsidR="00FE084B">
          <w:rPr>
            <w:webHidden/>
          </w:rPr>
        </w:r>
        <w:r w:rsidR="00FE084B">
          <w:rPr>
            <w:webHidden/>
          </w:rPr>
          <w:fldChar w:fldCharType="separate"/>
        </w:r>
        <w:r w:rsidR="00FE084B">
          <w:rPr>
            <w:webHidden/>
          </w:rPr>
          <w:t>152</w:t>
        </w:r>
        <w:r w:rsidR="00FE084B">
          <w:rPr>
            <w:webHidden/>
          </w:rPr>
          <w:fldChar w:fldCharType="end"/>
        </w:r>
      </w:hyperlink>
    </w:p>
    <w:p w14:paraId="5A8FD612" w14:textId="77777777" w:rsidR="00FE084B" w:rsidRDefault="00D81B5A">
      <w:pPr>
        <w:pStyle w:val="aff2"/>
        <w:rPr>
          <w:rFonts w:asciiTheme="minorHAnsi" w:eastAsiaTheme="minorEastAsia" w:hAnsiTheme="minorHAnsi" w:cstheme="minorBidi"/>
          <w:snapToGrid/>
          <w:color w:val="auto"/>
          <w:sz w:val="22"/>
          <w:szCs w:val="22"/>
        </w:rPr>
      </w:pPr>
      <w:hyperlink w:anchor="_Toc213232468" w:history="1">
        <w:r w:rsidR="00FE084B" w:rsidRPr="007A0EF3">
          <w:rPr>
            <w:rStyle w:val="af"/>
          </w:rPr>
          <w:t>Рисунок  177</w:t>
        </w:r>
        <w:r w:rsidR="00FE084B">
          <w:rPr>
            <w:webHidden/>
          </w:rPr>
          <w:tab/>
        </w:r>
        <w:r w:rsidR="00FE084B">
          <w:rPr>
            <w:webHidden/>
          </w:rPr>
          <w:fldChar w:fldCharType="begin"/>
        </w:r>
        <w:r w:rsidR="00FE084B">
          <w:rPr>
            <w:webHidden/>
          </w:rPr>
          <w:instrText xml:space="preserve"> PAGEREF _Toc213232468 \h </w:instrText>
        </w:r>
        <w:r w:rsidR="00FE084B">
          <w:rPr>
            <w:webHidden/>
          </w:rPr>
        </w:r>
        <w:r w:rsidR="00FE084B">
          <w:rPr>
            <w:webHidden/>
          </w:rPr>
          <w:fldChar w:fldCharType="separate"/>
        </w:r>
        <w:r w:rsidR="00FE084B">
          <w:rPr>
            <w:webHidden/>
          </w:rPr>
          <w:t>154</w:t>
        </w:r>
        <w:r w:rsidR="00FE084B">
          <w:rPr>
            <w:webHidden/>
          </w:rPr>
          <w:fldChar w:fldCharType="end"/>
        </w:r>
      </w:hyperlink>
    </w:p>
    <w:p w14:paraId="5B1461C1" w14:textId="77777777" w:rsidR="00FE084B" w:rsidRDefault="00D81B5A">
      <w:pPr>
        <w:pStyle w:val="aff2"/>
        <w:rPr>
          <w:rFonts w:asciiTheme="minorHAnsi" w:eastAsiaTheme="minorEastAsia" w:hAnsiTheme="minorHAnsi" w:cstheme="minorBidi"/>
          <w:snapToGrid/>
          <w:color w:val="auto"/>
          <w:sz w:val="22"/>
          <w:szCs w:val="22"/>
        </w:rPr>
      </w:pPr>
      <w:hyperlink w:anchor="_Toc213232469" w:history="1">
        <w:r w:rsidR="00FE084B" w:rsidRPr="007A0EF3">
          <w:rPr>
            <w:rStyle w:val="af"/>
          </w:rPr>
          <w:t>Рисунок  178</w:t>
        </w:r>
        <w:r w:rsidR="00FE084B">
          <w:rPr>
            <w:webHidden/>
          </w:rPr>
          <w:tab/>
        </w:r>
        <w:r w:rsidR="00FE084B">
          <w:rPr>
            <w:webHidden/>
          </w:rPr>
          <w:fldChar w:fldCharType="begin"/>
        </w:r>
        <w:r w:rsidR="00FE084B">
          <w:rPr>
            <w:webHidden/>
          </w:rPr>
          <w:instrText xml:space="preserve"> PAGEREF _Toc213232469 \h </w:instrText>
        </w:r>
        <w:r w:rsidR="00FE084B">
          <w:rPr>
            <w:webHidden/>
          </w:rPr>
        </w:r>
        <w:r w:rsidR="00FE084B">
          <w:rPr>
            <w:webHidden/>
          </w:rPr>
          <w:fldChar w:fldCharType="separate"/>
        </w:r>
        <w:r w:rsidR="00FE084B">
          <w:rPr>
            <w:webHidden/>
          </w:rPr>
          <w:t>155</w:t>
        </w:r>
        <w:r w:rsidR="00FE084B">
          <w:rPr>
            <w:webHidden/>
          </w:rPr>
          <w:fldChar w:fldCharType="end"/>
        </w:r>
      </w:hyperlink>
    </w:p>
    <w:p w14:paraId="37F72006" w14:textId="77777777" w:rsidR="00FE084B" w:rsidRDefault="00D81B5A">
      <w:pPr>
        <w:pStyle w:val="aff2"/>
        <w:rPr>
          <w:rFonts w:asciiTheme="minorHAnsi" w:eastAsiaTheme="minorEastAsia" w:hAnsiTheme="minorHAnsi" w:cstheme="minorBidi"/>
          <w:snapToGrid/>
          <w:color w:val="auto"/>
          <w:sz w:val="22"/>
          <w:szCs w:val="22"/>
        </w:rPr>
      </w:pPr>
      <w:hyperlink w:anchor="_Toc213232470" w:history="1">
        <w:r w:rsidR="00FE084B" w:rsidRPr="007A0EF3">
          <w:rPr>
            <w:rStyle w:val="af"/>
          </w:rPr>
          <w:t>Рисунок 179</w:t>
        </w:r>
        <w:r w:rsidR="00FE084B">
          <w:rPr>
            <w:webHidden/>
          </w:rPr>
          <w:tab/>
        </w:r>
        <w:r w:rsidR="00FE084B">
          <w:rPr>
            <w:webHidden/>
          </w:rPr>
          <w:fldChar w:fldCharType="begin"/>
        </w:r>
        <w:r w:rsidR="00FE084B">
          <w:rPr>
            <w:webHidden/>
          </w:rPr>
          <w:instrText xml:space="preserve"> PAGEREF _Toc213232470 \h </w:instrText>
        </w:r>
        <w:r w:rsidR="00FE084B">
          <w:rPr>
            <w:webHidden/>
          </w:rPr>
        </w:r>
        <w:r w:rsidR="00FE084B">
          <w:rPr>
            <w:webHidden/>
          </w:rPr>
          <w:fldChar w:fldCharType="separate"/>
        </w:r>
        <w:r w:rsidR="00FE084B">
          <w:rPr>
            <w:webHidden/>
          </w:rPr>
          <w:t>155</w:t>
        </w:r>
        <w:r w:rsidR="00FE084B">
          <w:rPr>
            <w:webHidden/>
          </w:rPr>
          <w:fldChar w:fldCharType="end"/>
        </w:r>
      </w:hyperlink>
    </w:p>
    <w:p w14:paraId="1E946A23" w14:textId="77777777" w:rsidR="00FE084B" w:rsidRDefault="00D81B5A">
      <w:pPr>
        <w:pStyle w:val="aff2"/>
        <w:rPr>
          <w:rFonts w:asciiTheme="minorHAnsi" w:eastAsiaTheme="minorEastAsia" w:hAnsiTheme="minorHAnsi" w:cstheme="minorBidi"/>
          <w:snapToGrid/>
          <w:color w:val="auto"/>
          <w:sz w:val="22"/>
          <w:szCs w:val="22"/>
        </w:rPr>
      </w:pPr>
      <w:hyperlink w:anchor="_Toc213232471" w:history="1">
        <w:r w:rsidR="00FE084B" w:rsidRPr="007A0EF3">
          <w:rPr>
            <w:rStyle w:val="af"/>
          </w:rPr>
          <w:t>Рисунок 180</w:t>
        </w:r>
        <w:r w:rsidR="00FE084B">
          <w:rPr>
            <w:webHidden/>
          </w:rPr>
          <w:tab/>
        </w:r>
        <w:r w:rsidR="00FE084B">
          <w:rPr>
            <w:webHidden/>
          </w:rPr>
          <w:fldChar w:fldCharType="begin"/>
        </w:r>
        <w:r w:rsidR="00FE084B">
          <w:rPr>
            <w:webHidden/>
          </w:rPr>
          <w:instrText xml:space="preserve"> PAGEREF _Toc213232471 \h </w:instrText>
        </w:r>
        <w:r w:rsidR="00FE084B">
          <w:rPr>
            <w:webHidden/>
          </w:rPr>
        </w:r>
        <w:r w:rsidR="00FE084B">
          <w:rPr>
            <w:webHidden/>
          </w:rPr>
          <w:fldChar w:fldCharType="separate"/>
        </w:r>
        <w:r w:rsidR="00FE084B">
          <w:rPr>
            <w:webHidden/>
          </w:rPr>
          <w:t>156</w:t>
        </w:r>
        <w:r w:rsidR="00FE084B">
          <w:rPr>
            <w:webHidden/>
          </w:rPr>
          <w:fldChar w:fldCharType="end"/>
        </w:r>
      </w:hyperlink>
    </w:p>
    <w:p w14:paraId="3EB88008" w14:textId="77777777" w:rsidR="00FE084B" w:rsidRDefault="00D81B5A">
      <w:pPr>
        <w:pStyle w:val="aff2"/>
        <w:rPr>
          <w:rFonts w:asciiTheme="minorHAnsi" w:eastAsiaTheme="minorEastAsia" w:hAnsiTheme="minorHAnsi" w:cstheme="minorBidi"/>
          <w:snapToGrid/>
          <w:color w:val="auto"/>
          <w:sz w:val="22"/>
          <w:szCs w:val="22"/>
        </w:rPr>
      </w:pPr>
      <w:hyperlink w:anchor="_Toc213232472" w:history="1">
        <w:r w:rsidR="00FE084B" w:rsidRPr="007A0EF3">
          <w:rPr>
            <w:rStyle w:val="af"/>
          </w:rPr>
          <w:t>Рисунок 181</w:t>
        </w:r>
        <w:r w:rsidR="00FE084B">
          <w:rPr>
            <w:webHidden/>
          </w:rPr>
          <w:tab/>
        </w:r>
        <w:r w:rsidR="00FE084B">
          <w:rPr>
            <w:webHidden/>
          </w:rPr>
          <w:fldChar w:fldCharType="begin"/>
        </w:r>
        <w:r w:rsidR="00FE084B">
          <w:rPr>
            <w:webHidden/>
          </w:rPr>
          <w:instrText xml:space="preserve"> PAGEREF _Toc213232472 \h </w:instrText>
        </w:r>
        <w:r w:rsidR="00FE084B">
          <w:rPr>
            <w:webHidden/>
          </w:rPr>
        </w:r>
        <w:r w:rsidR="00FE084B">
          <w:rPr>
            <w:webHidden/>
          </w:rPr>
          <w:fldChar w:fldCharType="separate"/>
        </w:r>
        <w:r w:rsidR="00FE084B">
          <w:rPr>
            <w:webHidden/>
          </w:rPr>
          <w:t>157</w:t>
        </w:r>
        <w:r w:rsidR="00FE084B">
          <w:rPr>
            <w:webHidden/>
          </w:rPr>
          <w:fldChar w:fldCharType="end"/>
        </w:r>
      </w:hyperlink>
    </w:p>
    <w:p w14:paraId="4714790A" w14:textId="77777777" w:rsidR="00FE084B" w:rsidRDefault="00D81B5A">
      <w:pPr>
        <w:pStyle w:val="aff2"/>
        <w:rPr>
          <w:rFonts w:asciiTheme="minorHAnsi" w:eastAsiaTheme="minorEastAsia" w:hAnsiTheme="minorHAnsi" w:cstheme="minorBidi"/>
          <w:snapToGrid/>
          <w:color w:val="auto"/>
          <w:sz w:val="22"/>
          <w:szCs w:val="22"/>
        </w:rPr>
      </w:pPr>
      <w:hyperlink w:anchor="_Toc213232473" w:history="1">
        <w:r w:rsidR="00FE084B" w:rsidRPr="007A0EF3">
          <w:rPr>
            <w:rStyle w:val="af"/>
          </w:rPr>
          <w:t>Рисунок 182</w:t>
        </w:r>
        <w:r w:rsidR="00FE084B">
          <w:rPr>
            <w:webHidden/>
          </w:rPr>
          <w:tab/>
        </w:r>
        <w:r w:rsidR="00FE084B">
          <w:rPr>
            <w:webHidden/>
          </w:rPr>
          <w:fldChar w:fldCharType="begin"/>
        </w:r>
        <w:r w:rsidR="00FE084B">
          <w:rPr>
            <w:webHidden/>
          </w:rPr>
          <w:instrText xml:space="preserve"> PAGEREF _Toc213232473 \h </w:instrText>
        </w:r>
        <w:r w:rsidR="00FE084B">
          <w:rPr>
            <w:webHidden/>
          </w:rPr>
        </w:r>
        <w:r w:rsidR="00FE084B">
          <w:rPr>
            <w:webHidden/>
          </w:rPr>
          <w:fldChar w:fldCharType="separate"/>
        </w:r>
        <w:r w:rsidR="00FE084B">
          <w:rPr>
            <w:webHidden/>
          </w:rPr>
          <w:t>158</w:t>
        </w:r>
        <w:r w:rsidR="00FE084B">
          <w:rPr>
            <w:webHidden/>
          </w:rPr>
          <w:fldChar w:fldCharType="end"/>
        </w:r>
      </w:hyperlink>
    </w:p>
    <w:p w14:paraId="77744F11" w14:textId="77777777" w:rsidR="00FE084B" w:rsidRDefault="00D81B5A">
      <w:pPr>
        <w:pStyle w:val="aff2"/>
        <w:rPr>
          <w:rFonts w:asciiTheme="minorHAnsi" w:eastAsiaTheme="minorEastAsia" w:hAnsiTheme="minorHAnsi" w:cstheme="minorBidi"/>
          <w:snapToGrid/>
          <w:color w:val="auto"/>
          <w:sz w:val="22"/>
          <w:szCs w:val="22"/>
        </w:rPr>
      </w:pPr>
      <w:hyperlink w:anchor="_Toc213232474" w:history="1">
        <w:r w:rsidR="00FE084B" w:rsidRPr="007A0EF3">
          <w:rPr>
            <w:rStyle w:val="af"/>
          </w:rPr>
          <w:t>Рисунок 183</w:t>
        </w:r>
        <w:r w:rsidR="00FE084B">
          <w:rPr>
            <w:webHidden/>
          </w:rPr>
          <w:tab/>
        </w:r>
        <w:r w:rsidR="00FE084B">
          <w:rPr>
            <w:webHidden/>
          </w:rPr>
          <w:fldChar w:fldCharType="begin"/>
        </w:r>
        <w:r w:rsidR="00FE084B">
          <w:rPr>
            <w:webHidden/>
          </w:rPr>
          <w:instrText xml:space="preserve"> PAGEREF _Toc213232474 \h </w:instrText>
        </w:r>
        <w:r w:rsidR="00FE084B">
          <w:rPr>
            <w:webHidden/>
          </w:rPr>
        </w:r>
        <w:r w:rsidR="00FE084B">
          <w:rPr>
            <w:webHidden/>
          </w:rPr>
          <w:fldChar w:fldCharType="separate"/>
        </w:r>
        <w:r w:rsidR="00FE084B">
          <w:rPr>
            <w:webHidden/>
          </w:rPr>
          <w:t>158</w:t>
        </w:r>
        <w:r w:rsidR="00FE084B">
          <w:rPr>
            <w:webHidden/>
          </w:rPr>
          <w:fldChar w:fldCharType="end"/>
        </w:r>
      </w:hyperlink>
    </w:p>
    <w:p w14:paraId="440A4898" w14:textId="77777777" w:rsidR="00FE084B" w:rsidRDefault="00D81B5A">
      <w:pPr>
        <w:pStyle w:val="aff2"/>
        <w:rPr>
          <w:rFonts w:asciiTheme="minorHAnsi" w:eastAsiaTheme="minorEastAsia" w:hAnsiTheme="minorHAnsi" w:cstheme="minorBidi"/>
          <w:snapToGrid/>
          <w:color w:val="auto"/>
          <w:sz w:val="22"/>
          <w:szCs w:val="22"/>
        </w:rPr>
      </w:pPr>
      <w:hyperlink w:anchor="_Toc213232475" w:history="1">
        <w:r w:rsidR="00FE084B" w:rsidRPr="007A0EF3">
          <w:rPr>
            <w:rStyle w:val="af"/>
          </w:rPr>
          <w:t>Рисунок 184</w:t>
        </w:r>
        <w:r w:rsidR="00FE084B">
          <w:rPr>
            <w:webHidden/>
          </w:rPr>
          <w:tab/>
        </w:r>
        <w:r w:rsidR="00FE084B">
          <w:rPr>
            <w:webHidden/>
          </w:rPr>
          <w:fldChar w:fldCharType="begin"/>
        </w:r>
        <w:r w:rsidR="00FE084B">
          <w:rPr>
            <w:webHidden/>
          </w:rPr>
          <w:instrText xml:space="preserve"> PAGEREF _Toc213232475 \h </w:instrText>
        </w:r>
        <w:r w:rsidR="00FE084B">
          <w:rPr>
            <w:webHidden/>
          </w:rPr>
        </w:r>
        <w:r w:rsidR="00FE084B">
          <w:rPr>
            <w:webHidden/>
          </w:rPr>
          <w:fldChar w:fldCharType="separate"/>
        </w:r>
        <w:r w:rsidR="00FE084B">
          <w:rPr>
            <w:webHidden/>
          </w:rPr>
          <w:t>159</w:t>
        </w:r>
        <w:r w:rsidR="00FE084B">
          <w:rPr>
            <w:webHidden/>
          </w:rPr>
          <w:fldChar w:fldCharType="end"/>
        </w:r>
      </w:hyperlink>
    </w:p>
    <w:p w14:paraId="598FCE27" w14:textId="77777777" w:rsidR="00FE084B" w:rsidRDefault="00D81B5A">
      <w:pPr>
        <w:pStyle w:val="aff2"/>
        <w:rPr>
          <w:rFonts w:asciiTheme="minorHAnsi" w:eastAsiaTheme="minorEastAsia" w:hAnsiTheme="minorHAnsi" w:cstheme="minorBidi"/>
          <w:snapToGrid/>
          <w:color w:val="auto"/>
          <w:sz w:val="22"/>
          <w:szCs w:val="22"/>
        </w:rPr>
      </w:pPr>
      <w:hyperlink w:anchor="_Toc213232476" w:history="1">
        <w:r w:rsidR="00FE084B" w:rsidRPr="007A0EF3">
          <w:rPr>
            <w:rStyle w:val="af"/>
          </w:rPr>
          <w:t>Рисунок 185</w:t>
        </w:r>
        <w:r w:rsidR="00FE084B">
          <w:rPr>
            <w:webHidden/>
          </w:rPr>
          <w:tab/>
        </w:r>
        <w:r w:rsidR="00FE084B">
          <w:rPr>
            <w:webHidden/>
          </w:rPr>
          <w:fldChar w:fldCharType="begin"/>
        </w:r>
        <w:r w:rsidR="00FE084B">
          <w:rPr>
            <w:webHidden/>
          </w:rPr>
          <w:instrText xml:space="preserve"> PAGEREF _Toc213232476 \h </w:instrText>
        </w:r>
        <w:r w:rsidR="00FE084B">
          <w:rPr>
            <w:webHidden/>
          </w:rPr>
        </w:r>
        <w:r w:rsidR="00FE084B">
          <w:rPr>
            <w:webHidden/>
          </w:rPr>
          <w:fldChar w:fldCharType="separate"/>
        </w:r>
        <w:r w:rsidR="00FE084B">
          <w:rPr>
            <w:webHidden/>
          </w:rPr>
          <w:t>159</w:t>
        </w:r>
        <w:r w:rsidR="00FE084B">
          <w:rPr>
            <w:webHidden/>
          </w:rPr>
          <w:fldChar w:fldCharType="end"/>
        </w:r>
      </w:hyperlink>
    </w:p>
    <w:p w14:paraId="7CE48D53" w14:textId="77777777" w:rsidR="00FE084B" w:rsidRDefault="00D81B5A">
      <w:pPr>
        <w:pStyle w:val="aff2"/>
        <w:rPr>
          <w:rFonts w:asciiTheme="minorHAnsi" w:eastAsiaTheme="minorEastAsia" w:hAnsiTheme="minorHAnsi" w:cstheme="minorBidi"/>
          <w:snapToGrid/>
          <w:color w:val="auto"/>
          <w:sz w:val="22"/>
          <w:szCs w:val="22"/>
        </w:rPr>
      </w:pPr>
      <w:hyperlink w:anchor="_Toc213232477" w:history="1">
        <w:r w:rsidR="00FE084B" w:rsidRPr="007A0EF3">
          <w:rPr>
            <w:rStyle w:val="af"/>
          </w:rPr>
          <w:t>Рисунок 186</w:t>
        </w:r>
        <w:r w:rsidR="00FE084B">
          <w:rPr>
            <w:webHidden/>
          </w:rPr>
          <w:tab/>
        </w:r>
        <w:r w:rsidR="00FE084B">
          <w:rPr>
            <w:webHidden/>
          </w:rPr>
          <w:fldChar w:fldCharType="begin"/>
        </w:r>
        <w:r w:rsidR="00FE084B">
          <w:rPr>
            <w:webHidden/>
          </w:rPr>
          <w:instrText xml:space="preserve"> PAGEREF _Toc213232477 \h </w:instrText>
        </w:r>
        <w:r w:rsidR="00FE084B">
          <w:rPr>
            <w:webHidden/>
          </w:rPr>
        </w:r>
        <w:r w:rsidR="00FE084B">
          <w:rPr>
            <w:webHidden/>
          </w:rPr>
          <w:fldChar w:fldCharType="separate"/>
        </w:r>
        <w:r w:rsidR="00FE084B">
          <w:rPr>
            <w:webHidden/>
          </w:rPr>
          <w:t>159</w:t>
        </w:r>
        <w:r w:rsidR="00FE084B">
          <w:rPr>
            <w:webHidden/>
          </w:rPr>
          <w:fldChar w:fldCharType="end"/>
        </w:r>
      </w:hyperlink>
    </w:p>
    <w:p w14:paraId="670E9D37" w14:textId="77777777" w:rsidR="00FE084B" w:rsidRDefault="00D81B5A">
      <w:pPr>
        <w:pStyle w:val="aff2"/>
        <w:rPr>
          <w:rFonts w:asciiTheme="minorHAnsi" w:eastAsiaTheme="minorEastAsia" w:hAnsiTheme="minorHAnsi" w:cstheme="minorBidi"/>
          <w:snapToGrid/>
          <w:color w:val="auto"/>
          <w:sz w:val="22"/>
          <w:szCs w:val="22"/>
        </w:rPr>
      </w:pPr>
      <w:hyperlink w:anchor="_Toc213232478" w:history="1">
        <w:r w:rsidR="00FE084B" w:rsidRPr="007A0EF3">
          <w:rPr>
            <w:rStyle w:val="af"/>
          </w:rPr>
          <w:t>Рисунок 187</w:t>
        </w:r>
        <w:r w:rsidR="00FE084B">
          <w:rPr>
            <w:webHidden/>
          </w:rPr>
          <w:tab/>
        </w:r>
        <w:r w:rsidR="00FE084B">
          <w:rPr>
            <w:webHidden/>
          </w:rPr>
          <w:fldChar w:fldCharType="begin"/>
        </w:r>
        <w:r w:rsidR="00FE084B">
          <w:rPr>
            <w:webHidden/>
          </w:rPr>
          <w:instrText xml:space="preserve"> PAGEREF _Toc213232478 \h </w:instrText>
        </w:r>
        <w:r w:rsidR="00FE084B">
          <w:rPr>
            <w:webHidden/>
          </w:rPr>
        </w:r>
        <w:r w:rsidR="00FE084B">
          <w:rPr>
            <w:webHidden/>
          </w:rPr>
          <w:fldChar w:fldCharType="separate"/>
        </w:r>
        <w:r w:rsidR="00FE084B">
          <w:rPr>
            <w:webHidden/>
          </w:rPr>
          <w:t>160</w:t>
        </w:r>
        <w:r w:rsidR="00FE084B">
          <w:rPr>
            <w:webHidden/>
          </w:rPr>
          <w:fldChar w:fldCharType="end"/>
        </w:r>
      </w:hyperlink>
    </w:p>
    <w:p w14:paraId="36B22EC2" w14:textId="77777777" w:rsidR="00FE084B" w:rsidRDefault="00D81B5A">
      <w:pPr>
        <w:pStyle w:val="aff2"/>
        <w:rPr>
          <w:rFonts w:asciiTheme="minorHAnsi" w:eastAsiaTheme="minorEastAsia" w:hAnsiTheme="minorHAnsi" w:cstheme="minorBidi"/>
          <w:snapToGrid/>
          <w:color w:val="auto"/>
          <w:sz w:val="22"/>
          <w:szCs w:val="22"/>
        </w:rPr>
      </w:pPr>
      <w:hyperlink w:anchor="_Toc213232479" w:history="1">
        <w:r w:rsidR="00FE084B" w:rsidRPr="007A0EF3">
          <w:rPr>
            <w:rStyle w:val="af"/>
          </w:rPr>
          <w:t>Рисунок 188</w:t>
        </w:r>
        <w:r w:rsidR="00FE084B">
          <w:rPr>
            <w:webHidden/>
          </w:rPr>
          <w:tab/>
        </w:r>
        <w:r w:rsidR="00FE084B">
          <w:rPr>
            <w:webHidden/>
          </w:rPr>
          <w:fldChar w:fldCharType="begin"/>
        </w:r>
        <w:r w:rsidR="00FE084B">
          <w:rPr>
            <w:webHidden/>
          </w:rPr>
          <w:instrText xml:space="preserve"> PAGEREF _Toc213232479 \h </w:instrText>
        </w:r>
        <w:r w:rsidR="00FE084B">
          <w:rPr>
            <w:webHidden/>
          </w:rPr>
        </w:r>
        <w:r w:rsidR="00FE084B">
          <w:rPr>
            <w:webHidden/>
          </w:rPr>
          <w:fldChar w:fldCharType="separate"/>
        </w:r>
        <w:r w:rsidR="00FE084B">
          <w:rPr>
            <w:webHidden/>
          </w:rPr>
          <w:t>160</w:t>
        </w:r>
        <w:r w:rsidR="00FE084B">
          <w:rPr>
            <w:webHidden/>
          </w:rPr>
          <w:fldChar w:fldCharType="end"/>
        </w:r>
      </w:hyperlink>
    </w:p>
    <w:p w14:paraId="6CB891E7" w14:textId="77777777" w:rsidR="00FE084B" w:rsidRDefault="00D81B5A">
      <w:pPr>
        <w:pStyle w:val="aff2"/>
        <w:rPr>
          <w:rFonts w:asciiTheme="minorHAnsi" w:eastAsiaTheme="minorEastAsia" w:hAnsiTheme="minorHAnsi" w:cstheme="minorBidi"/>
          <w:snapToGrid/>
          <w:color w:val="auto"/>
          <w:sz w:val="22"/>
          <w:szCs w:val="22"/>
        </w:rPr>
      </w:pPr>
      <w:hyperlink w:anchor="_Toc213232480" w:history="1">
        <w:r w:rsidR="00FE084B" w:rsidRPr="007A0EF3">
          <w:rPr>
            <w:rStyle w:val="af"/>
          </w:rPr>
          <w:t>Рисунок  189</w:t>
        </w:r>
        <w:r w:rsidR="00FE084B">
          <w:rPr>
            <w:webHidden/>
          </w:rPr>
          <w:tab/>
        </w:r>
        <w:r w:rsidR="00FE084B">
          <w:rPr>
            <w:webHidden/>
          </w:rPr>
          <w:fldChar w:fldCharType="begin"/>
        </w:r>
        <w:r w:rsidR="00FE084B">
          <w:rPr>
            <w:webHidden/>
          </w:rPr>
          <w:instrText xml:space="preserve"> PAGEREF _Toc213232480 \h </w:instrText>
        </w:r>
        <w:r w:rsidR="00FE084B">
          <w:rPr>
            <w:webHidden/>
          </w:rPr>
        </w:r>
        <w:r w:rsidR="00FE084B">
          <w:rPr>
            <w:webHidden/>
          </w:rPr>
          <w:fldChar w:fldCharType="separate"/>
        </w:r>
        <w:r w:rsidR="00FE084B">
          <w:rPr>
            <w:webHidden/>
          </w:rPr>
          <w:t>161</w:t>
        </w:r>
        <w:r w:rsidR="00FE084B">
          <w:rPr>
            <w:webHidden/>
          </w:rPr>
          <w:fldChar w:fldCharType="end"/>
        </w:r>
      </w:hyperlink>
    </w:p>
    <w:p w14:paraId="7FC24B6B" w14:textId="77777777" w:rsidR="00FE084B" w:rsidRDefault="00D81B5A">
      <w:pPr>
        <w:pStyle w:val="aff2"/>
        <w:rPr>
          <w:rFonts w:asciiTheme="minorHAnsi" w:eastAsiaTheme="minorEastAsia" w:hAnsiTheme="minorHAnsi" w:cstheme="minorBidi"/>
          <w:snapToGrid/>
          <w:color w:val="auto"/>
          <w:sz w:val="22"/>
          <w:szCs w:val="22"/>
        </w:rPr>
      </w:pPr>
      <w:hyperlink w:anchor="_Toc213232481" w:history="1">
        <w:r w:rsidR="00FE084B" w:rsidRPr="007A0EF3">
          <w:rPr>
            <w:rStyle w:val="af"/>
          </w:rPr>
          <w:t>Рисунок 190</w:t>
        </w:r>
        <w:r w:rsidR="00FE084B">
          <w:rPr>
            <w:webHidden/>
          </w:rPr>
          <w:tab/>
        </w:r>
        <w:r w:rsidR="00FE084B">
          <w:rPr>
            <w:webHidden/>
          </w:rPr>
          <w:fldChar w:fldCharType="begin"/>
        </w:r>
        <w:r w:rsidR="00FE084B">
          <w:rPr>
            <w:webHidden/>
          </w:rPr>
          <w:instrText xml:space="preserve"> PAGEREF _Toc213232481 \h </w:instrText>
        </w:r>
        <w:r w:rsidR="00FE084B">
          <w:rPr>
            <w:webHidden/>
          </w:rPr>
        </w:r>
        <w:r w:rsidR="00FE084B">
          <w:rPr>
            <w:webHidden/>
          </w:rPr>
          <w:fldChar w:fldCharType="separate"/>
        </w:r>
        <w:r w:rsidR="00FE084B">
          <w:rPr>
            <w:webHidden/>
          </w:rPr>
          <w:t>161</w:t>
        </w:r>
        <w:r w:rsidR="00FE084B">
          <w:rPr>
            <w:webHidden/>
          </w:rPr>
          <w:fldChar w:fldCharType="end"/>
        </w:r>
      </w:hyperlink>
    </w:p>
    <w:p w14:paraId="5BD4357D" w14:textId="77777777" w:rsidR="00FE084B" w:rsidRDefault="00D81B5A">
      <w:pPr>
        <w:pStyle w:val="aff2"/>
        <w:rPr>
          <w:rFonts w:asciiTheme="minorHAnsi" w:eastAsiaTheme="minorEastAsia" w:hAnsiTheme="minorHAnsi" w:cstheme="minorBidi"/>
          <w:snapToGrid/>
          <w:color w:val="auto"/>
          <w:sz w:val="22"/>
          <w:szCs w:val="22"/>
        </w:rPr>
      </w:pPr>
      <w:hyperlink w:anchor="_Toc213232482" w:history="1">
        <w:r w:rsidR="00FE084B" w:rsidRPr="007A0EF3">
          <w:rPr>
            <w:rStyle w:val="af"/>
          </w:rPr>
          <w:t>Рисунок 191</w:t>
        </w:r>
        <w:r w:rsidR="00FE084B">
          <w:rPr>
            <w:webHidden/>
          </w:rPr>
          <w:tab/>
        </w:r>
        <w:r w:rsidR="00FE084B">
          <w:rPr>
            <w:webHidden/>
          </w:rPr>
          <w:fldChar w:fldCharType="begin"/>
        </w:r>
        <w:r w:rsidR="00FE084B">
          <w:rPr>
            <w:webHidden/>
          </w:rPr>
          <w:instrText xml:space="preserve"> PAGEREF _Toc213232482 \h </w:instrText>
        </w:r>
        <w:r w:rsidR="00FE084B">
          <w:rPr>
            <w:webHidden/>
          </w:rPr>
        </w:r>
        <w:r w:rsidR="00FE084B">
          <w:rPr>
            <w:webHidden/>
          </w:rPr>
          <w:fldChar w:fldCharType="separate"/>
        </w:r>
        <w:r w:rsidR="00FE084B">
          <w:rPr>
            <w:webHidden/>
          </w:rPr>
          <w:t>162</w:t>
        </w:r>
        <w:r w:rsidR="00FE084B">
          <w:rPr>
            <w:webHidden/>
          </w:rPr>
          <w:fldChar w:fldCharType="end"/>
        </w:r>
      </w:hyperlink>
    </w:p>
    <w:p w14:paraId="7714F2B8" w14:textId="77777777" w:rsidR="00FE084B" w:rsidRDefault="00D81B5A">
      <w:pPr>
        <w:pStyle w:val="aff2"/>
        <w:rPr>
          <w:rFonts w:asciiTheme="minorHAnsi" w:eastAsiaTheme="minorEastAsia" w:hAnsiTheme="minorHAnsi" w:cstheme="minorBidi"/>
          <w:snapToGrid/>
          <w:color w:val="auto"/>
          <w:sz w:val="22"/>
          <w:szCs w:val="22"/>
        </w:rPr>
      </w:pPr>
      <w:hyperlink w:anchor="_Toc213232483" w:history="1">
        <w:r w:rsidR="00FE084B" w:rsidRPr="007A0EF3">
          <w:rPr>
            <w:rStyle w:val="af"/>
          </w:rPr>
          <w:t>Рисунок 192</w:t>
        </w:r>
        <w:r w:rsidR="00FE084B">
          <w:rPr>
            <w:webHidden/>
          </w:rPr>
          <w:tab/>
        </w:r>
        <w:r w:rsidR="00FE084B">
          <w:rPr>
            <w:webHidden/>
          </w:rPr>
          <w:fldChar w:fldCharType="begin"/>
        </w:r>
        <w:r w:rsidR="00FE084B">
          <w:rPr>
            <w:webHidden/>
          </w:rPr>
          <w:instrText xml:space="preserve"> PAGEREF _Toc213232483 \h </w:instrText>
        </w:r>
        <w:r w:rsidR="00FE084B">
          <w:rPr>
            <w:webHidden/>
          </w:rPr>
        </w:r>
        <w:r w:rsidR="00FE084B">
          <w:rPr>
            <w:webHidden/>
          </w:rPr>
          <w:fldChar w:fldCharType="separate"/>
        </w:r>
        <w:r w:rsidR="00FE084B">
          <w:rPr>
            <w:webHidden/>
          </w:rPr>
          <w:t>162</w:t>
        </w:r>
        <w:r w:rsidR="00FE084B">
          <w:rPr>
            <w:webHidden/>
          </w:rPr>
          <w:fldChar w:fldCharType="end"/>
        </w:r>
      </w:hyperlink>
    </w:p>
    <w:p w14:paraId="79B075C6" w14:textId="77777777" w:rsidR="00FE084B" w:rsidRDefault="00D81B5A">
      <w:pPr>
        <w:pStyle w:val="aff2"/>
        <w:rPr>
          <w:rFonts w:asciiTheme="minorHAnsi" w:eastAsiaTheme="minorEastAsia" w:hAnsiTheme="minorHAnsi" w:cstheme="minorBidi"/>
          <w:snapToGrid/>
          <w:color w:val="auto"/>
          <w:sz w:val="22"/>
          <w:szCs w:val="22"/>
        </w:rPr>
      </w:pPr>
      <w:hyperlink w:anchor="_Toc213232484" w:history="1">
        <w:r w:rsidR="00FE084B" w:rsidRPr="007A0EF3">
          <w:rPr>
            <w:rStyle w:val="af"/>
          </w:rPr>
          <w:t>Рисунок 193</w:t>
        </w:r>
        <w:r w:rsidR="00FE084B">
          <w:rPr>
            <w:webHidden/>
          </w:rPr>
          <w:tab/>
        </w:r>
        <w:r w:rsidR="00FE084B">
          <w:rPr>
            <w:webHidden/>
          </w:rPr>
          <w:fldChar w:fldCharType="begin"/>
        </w:r>
        <w:r w:rsidR="00FE084B">
          <w:rPr>
            <w:webHidden/>
          </w:rPr>
          <w:instrText xml:space="preserve"> PAGEREF _Toc213232484 \h </w:instrText>
        </w:r>
        <w:r w:rsidR="00FE084B">
          <w:rPr>
            <w:webHidden/>
          </w:rPr>
        </w:r>
        <w:r w:rsidR="00FE084B">
          <w:rPr>
            <w:webHidden/>
          </w:rPr>
          <w:fldChar w:fldCharType="separate"/>
        </w:r>
        <w:r w:rsidR="00FE084B">
          <w:rPr>
            <w:webHidden/>
          </w:rPr>
          <w:t>163</w:t>
        </w:r>
        <w:r w:rsidR="00FE084B">
          <w:rPr>
            <w:webHidden/>
          </w:rPr>
          <w:fldChar w:fldCharType="end"/>
        </w:r>
      </w:hyperlink>
    </w:p>
    <w:p w14:paraId="01A333BB" w14:textId="77777777" w:rsidR="00FE084B" w:rsidRDefault="00D81B5A">
      <w:pPr>
        <w:pStyle w:val="aff2"/>
        <w:rPr>
          <w:rFonts w:asciiTheme="minorHAnsi" w:eastAsiaTheme="minorEastAsia" w:hAnsiTheme="minorHAnsi" w:cstheme="minorBidi"/>
          <w:snapToGrid/>
          <w:color w:val="auto"/>
          <w:sz w:val="22"/>
          <w:szCs w:val="22"/>
        </w:rPr>
      </w:pPr>
      <w:hyperlink w:anchor="_Toc213232485" w:history="1">
        <w:r w:rsidR="00FE084B" w:rsidRPr="007A0EF3">
          <w:rPr>
            <w:rStyle w:val="af"/>
          </w:rPr>
          <w:t>Рисунок  194</w:t>
        </w:r>
        <w:r w:rsidR="00FE084B">
          <w:rPr>
            <w:webHidden/>
          </w:rPr>
          <w:tab/>
        </w:r>
        <w:r w:rsidR="00FE084B">
          <w:rPr>
            <w:webHidden/>
          </w:rPr>
          <w:fldChar w:fldCharType="begin"/>
        </w:r>
        <w:r w:rsidR="00FE084B">
          <w:rPr>
            <w:webHidden/>
          </w:rPr>
          <w:instrText xml:space="preserve"> PAGEREF _Toc213232485 \h </w:instrText>
        </w:r>
        <w:r w:rsidR="00FE084B">
          <w:rPr>
            <w:webHidden/>
          </w:rPr>
        </w:r>
        <w:r w:rsidR="00FE084B">
          <w:rPr>
            <w:webHidden/>
          </w:rPr>
          <w:fldChar w:fldCharType="separate"/>
        </w:r>
        <w:r w:rsidR="00FE084B">
          <w:rPr>
            <w:webHidden/>
          </w:rPr>
          <w:t>163</w:t>
        </w:r>
        <w:r w:rsidR="00FE084B">
          <w:rPr>
            <w:webHidden/>
          </w:rPr>
          <w:fldChar w:fldCharType="end"/>
        </w:r>
      </w:hyperlink>
    </w:p>
    <w:p w14:paraId="6D0437B7" w14:textId="77777777" w:rsidR="00FE084B" w:rsidRDefault="00D81B5A">
      <w:pPr>
        <w:pStyle w:val="aff2"/>
        <w:rPr>
          <w:rFonts w:asciiTheme="minorHAnsi" w:eastAsiaTheme="minorEastAsia" w:hAnsiTheme="minorHAnsi" w:cstheme="minorBidi"/>
          <w:snapToGrid/>
          <w:color w:val="auto"/>
          <w:sz w:val="22"/>
          <w:szCs w:val="22"/>
        </w:rPr>
      </w:pPr>
      <w:hyperlink w:anchor="_Toc213232486" w:history="1">
        <w:r w:rsidR="00FE084B" w:rsidRPr="007A0EF3">
          <w:rPr>
            <w:rStyle w:val="af"/>
          </w:rPr>
          <w:t>Рисунок  195</w:t>
        </w:r>
        <w:r w:rsidR="00FE084B">
          <w:rPr>
            <w:webHidden/>
          </w:rPr>
          <w:tab/>
        </w:r>
        <w:r w:rsidR="00FE084B">
          <w:rPr>
            <w:webHidden/>
          </w:rPr>
          <w:fldChar w:fldCharType="begin"/>
        </w:r>
        <w:r w:rsidR="00FE084B">
          <w:rPr>
            <w:webHidden/>
          </w:rPr>
          <w:instrText xml:space="preserve"> PAGEREF _Toc213232486 \h </w:instrText>
        </w:r>
        <w:r w:rsidR="00FE084B">
          <w:rPr>
            <w:webHidden/>
          </w:rPr>
        </w:r>
        <w:r w:rsidR="00FE084B">
          <w:rPr>
            <w:webHidden/>
          </w:rPr>
          <w:fldChar w:fldCharType="separate"/>
        </w:r>
        <w:r w:rsidR="00FE084B">
          <w:rPr>
            <w:webHidden/>
          </w:rPr>
          <w:t>163</w:t>
        </w:r>
        <w:r w:rsidR="00FE084B">
          <w:rPr>
            <w:webHidden/>
          </w:rPr>
          <w:fldChar w:fldCharType="end"/>
        </w:r>
      </w:hyperlink>
    </w:p>
    <w:p w14:paraId="55DA5CD1" w14:textId="77777777" w:rsidR="00FE084B" w:rsidRDefault="00D81B5A">
      <w:pPr>
        <w:pStyle w:val="aff2"/>
        <w:rPr>
          <w:rFonts w:asciiTheme="minorHAnsi" w:eastAsiaTheme="minorEastAsia" w:hAnsiTheme="minorHAnsi" w:cstheme="minorBidi"/>
          <w:snapToGrid/>
          <w:color w:val="auto"/>
          <w:sz w:val="22"/>
          <w:szCs w:val="22"/>
        </w:rPr>
      </w:pPr>
      <w:hyperlink w:anchor="_Toc213232487" w:history="1">
        <w:r w:rsidR="00FE084B" w:rsidRPr="007A0EF3">
          <w:rPr>
            <w:rStyle w:val="af"/>
          </w:rPr>
          <w:t>Рисунок 196</w:t>
        </w:r>
        <w:r w:rsidR="00FE084B">
          <w:rPr>
            <w:webHidden/>
          </w:rPr>
          <w:tab/>
        </w:r>
        <w:r w:rsidR="00FE084B">
          <w:rPr>
            <w:webHidden/>
          </w:rPr>
          <w:fldChar w:fldCharType="begin"/>
        </w:r>
        <w:r w:rsidR="00FE084B">
          <w:rPr>
            <w:webHidden/>
          </w:rPr>
          <w:instrText xml:space="preserve"> PAGEREF _Toc213232487 \h </w:instrText>
        </w:r>
        <w:r w:rsidR="00FE084B">
          <w:rPr>
            <w:webHidden/>
          </w:rPr>
        </w:r>
        <w:r w:rsidR="00FE084B">
          <w:rPr>
            <w:webHidden/>
          </w:rPr>
          <w:fldChar w:fldCharType="separate"/>
        </w:r>
        <w:r w:rsidR="00FE084B">
          <w:rPr>
            <w:webHidden/>
          </w:rPr>
          <w:t>164</w:t>
        </w:r>
        <w:r w:rsidR="00FE084B">
          <w:rPr>
            <w:webHidden/>
          </w:rPr>
          <w:fldChar w:fldCharType="end"/>
        </w:r>
      </w:hyperlink>
    </w:p>
    <w:p w14:paraId="3527B48A" w14:textId="77777777" w:rsidR="00FE084B" w:rsidRDefault="00D81B5A">
      <w:pPr>
        <w:pStyle w:val="aff2"/>
        <w:rPr>
          <w:rFonts w:asciiTheme="minorHAnsi" w:eastAsiaTheme="minorEastAsia" w:hAnsiTheme="minorHAnsi" w:cstheme="minorBidi"/>
          <w:snapToGrid/>
          <w:color w:val="auto"/>
          <w:sz w:val="22"/>
          <w:szCs w:val="22"/>
        </w:rPr>
      </w:pPr>
      <w:hyperlink w:anchor="_Toc213232488" w:history="1">
        <w:r w:rsidR="00FE084B" w:rsidRPr="007A0EF3">
          <w:rPr>
            <w:rStyle w:val="af"/>
          </w:rPr>
          <w:t>Рисунок 197</w:t>
        </w:r>
        <w:r w:rsidR="00FE084B">
          <w:rPr>
            <w:webHidden/>
          </w:rPr>
          <w:tab/>
        </w:r>
        <w:r w:rsidR="00FE084B">
          <w:rPr>
            <w:webHidden/>
          </w:rPr>
          <w:fldChar w:fldCharType="begin"/>
        </w:r>
        <w:r w:rsidR="00FE084B">
          <w:rPr>
            <w:webHidden/>
          </w:rPr>
          <w:instrText xml:space="preserve"> PAGEREF _Toc213232488 \h </w:instrText>
        </w:r>
        <w:r w:rsidR="00FE084B">
          <w:rPr>
            <w:webHidden/>
          </w:rPr>
        </w:r>
        <w:r w:rsidR="00FE084B">
          <w:rPr>
            <w:webHidden/>
          </w:rPr>
          <w:fldChar w:fldCharType="separate"/>
        </w:r>
        <w:r w:rsidR="00FE084B">
          <w:rPr>
            <w:webHidden/>
          </w:rPr>
          <w:t>165</w:t>
        </w:r>
        <w:r w:rsidR="00FE084B">
          <w:rPr>
            <w:webHidden/>
          </w:rPr>
          <w:fldChar w:fldCharType="end"/>
        </w:r>
      </w:hyperlink>
    </w:p>
    <w:p w14:paraId="4F45DA37" w14:textId="77777777" w:rsidR="00FE084B" w:rsidRDefault="00D81B5A">
      <w:pPr>
        <w:pStyle w:val="aff2"/>
        <w:rPr>
          <w:rFonts w:asciiTheme="minorHAnsi" w:eastAsiaTheme="minorEastAsia" w:hAnsiTheme="minorHAnsi" w:cstheme="minorBidi"/>
          <w:snapToGrid/>
          <w:color w:val="auto"/>
          <w:sz w:val="22"/>
          <w:szCs w:val="22"/>
        </w:rPr>
      </w:pPr>
      <w:hyperlink w:anchor="_Toc213232489" w:history="1">
        <w:r w:rsidR="00FE084B" w:rsidRPr="007A0EF3">
          <w:rPr>
            <w:rStyle w:val="af"/>
          </w:rPr>
          <w:t>Рисунок 198</w:t>
        </w:r>
        <w:r w:rsidR="00FE084B">
          <w:rPr>
            <w:webHidden/>
          </w:rPr>
          <w:tab/>
        </w:r>
        <w:r w:rsidR="00FE084B">
          <w:rPr>
            <w:webHidden/>
          </w:rPr>
          <w:fldChar w:fldCharType="begin"/>
        </w:r>
        <w:r w:rsidR="00FE084B">
          <w:rPr>
            <w:webHidden/>
          </w:rPr>
          <w:instrText xml:space="preserve"> PAGEREF _Toc213232489 \h </w:instrText>
        </w:r>
        <w:r w:rsidR="00FE084B">
          <w:rPr>
            <w:webHidden/>
          </w:rPr>
        </w:r>
        <w:r w:rsidR="00FE084B">
          <w:rPr>
            <w:webHidden/>
          </w:rPr>
          <w:fldChar w:fldCharType="separate"/>
        </w:r>
        <w:r w:rsidR="00FE084B">
          <w:rPr>
            <w:webHidden/>
          </w:rPr>
          <w:t>165</w:t>
        </w:r>
        <w:r w:rsidR="00FE084B">
          <w:rPr>
            <w:webHidden/>
          </w:rPr>
          <w:fldChar w:fldCharType="end"/>
        </w:r>
      </w:hyperlink>
    </w:p>
    <w:p w14:paraId="45D13FC7" w14:textId="77777777" w:rsidR="00FE084B" w:rsidRDefault="00D81B5A">
      <w:pPr>
        <w:pStyle w:val="aff2"/>
        <w:rPr>
          <w:rFonts w:asciiTheme="minorHAnsi" w:eastAsiaTheme="minorEastAsia" w:hAnsiTheme="minorHAnsi" w:cstheme="minorBidi"/>
          <w:snapToGrid/>
          <w:color w:val="auto"/>
          <w:sz w:val="22"/>
          <w:szCs w:val="22"/>
        </w:rPr>
      </w:pPr>
      <w:hyperlink w:anchor="_Toc213232490" w:history="1">
        <w:r w:rsidR="00FE084B" w:rsidRPr="007A0EF3">
          <w:rPr>
            <w:rStyle w:val="af"/>
          </w:rPr>
          <w:t>Рисунок 199</w:t>
        </w:r>
        <w:r w:rsidR="00FE084B">
          <w:rPr>
            <w:webHidden/>
          </w:rPr>
          <w:tab/>
        </w:r>
        <w:r w:rsidR="00FE084B">
          <w:rPr>
            <w:webHidden/>
          </w:rPr>
          <w:fldChar w:fldCharType="begin"/>
        </w:r>
        <w:r w:rsidR="00FE084B">
          <w:rPr>
            <w:webHidden/>
          </w:rPr>
          <w:instrText xml:space="preserve"> PAGEREF _Toc213232490 \h </w:instrText>
        </w:r>
        <w:r w:rsidR="00FE084B">
          <w:rPr>
            <w:webHidden/>
          </w:rPr>
        </w:r>
        <w:r w:rsidR="00FE084B">
          <w:rPr>
            <w:webHidden/>
          </w:rPr>
          <w:fldChar w:fldCharType="separate"/>
        </w:r>
        <w:r w:rsidR="00FE084B">
          <w:rPr>
            <w:webHidden/>
          </w:rPr>
          <w:t>165</w:t>
        </w:r>
        <w:r w:rsidR="00FE084B">
          <w:rPr>
            <w:webHidden/>
          </w:rPr>
          <w:fldChar w:fldCharType="end"/>
        </w:r>
      </w:hyperlink>
    </w:p>
    <w:p w14:paraId="0788A04B" w14:textId="77777777" w:rsidR="00FE084B" w:rsidRDefault="00D81B5A">
      <w:pPr>
        <w:pStyle w:val="aff2"/>
        <w:rPr>
          <w:rFonts w:asciiTheme="minorHAnsi" w:eastAsiaTheme="minorEastAsia" w:hAnsiTheme="minorHAnsi" w:cstheme="minorBidi"/>
          <w:snapToGrid/>
          <w:color w:val="auto"/>
          <w:sz w:val="22"/>
          <w:szCs w:val="22"/>
        </w:rPr>
      </w:pPr>
      <w:hyperlink w:anchor="_Toc213232491" w:history="1">
        <w:r w:rsidR="00FE084B" w:rsidRPr="007A0EF3">
          <w:rPr>
            <w:rStyle w:val="af"/>
          </w:rPr>
          <w:t>Рисунок 200</w:t>
        </w:r>
        <w:r w:rsidR="00FE084B">
          <w:rPr>
            <w:webHidden/>
          </w:rPr>
          <w:tab/>
        </w:r>
        <w:r w:rsidR="00FE084B">
          <w:rPr>
            <w:webHidden/>
          </w:rPr>
          <w:fldChar w:fldCharType="begin"/>
        </w:r>
        <w:r w:rsidR="00FE084B">
          <w:rPr>
            <w:webHidden/>
          </w:rPr>
          <w:instrText xml:space="preserve"> PAGEREF _Toc213232491 \h </w:instrText>
        </w:r>
        <w:r w:rsidR="00FE084B">
          <w:rPr>
            <w:webHidden/>
          </w:rPr>
        </w:r>
        <w:r w:rsidR="00FE084B">
          <w:rPr>
            <w:webHidden/>
          </w:rPr>
          <w:fldChar w:fldCharType="separate"/>
        </w:r>
        <w:r w:rsidR="00FE084B">
          <w:rPr>
            <w:webHidden/>
          </w:rPr>
          <w:t>166</w:t>
        </w:r>
        <w:r w:rsidR="00FE084B">
          <w:rPr>
            <w:webHidden/>
          </w:rPr>
          <w:fldChar w:fldCharType="end"/>
        </w:r>
      </w:hyperlink>
    </w:p>
    <w:p w14:paraId="1F7A1F69" w14:textId="77777777" w:rsidR="00FE084B" w:rsidRDefault="00D81B5A">
      <w:pPr>
        <w:pStyle w:val="aff2"/>
        <w:rPr>
          <w:rFonts w:asciiTheme="minorHAnsi" w:eastAsiaTheme="minorEastAsia" w:hAnsiTheme="minorHAnsi" w:cstheme="minorBidi"/>
          <w:snapToGrid/>
          <w:color w:val="auto"/>
          <w:sz w:val="22"/>
          <w:szCs w:val="22"/>
        </w:rPr>
      </w:pPr>
      <w:hyperlink w:anchor="_Toc213232492" w:history="1">
        <w:r w:rsidR="00FE084B" w:rsidRPr="007A0EF3">
          <w:rPr>
            <w:rStyle w:val="af"/>
          </w:rPr>
          <w:t>Рисунок 201</w:t>
        </w:r>
        <w:r w:rsidR="00FE084B">
          <w:rPr>
            <w:webHidden/>
          </w:rPr>
          <w:tab/>
        </w:r>
        <w:r w:rsidR="00FE084B">
          <w:rPr>
            <w:webHidden/>
          </w:rPr>
          <w:fldChar w:fldCharType="begin"/>
        </w:r>
        <w:r w:rsidR="00FE084B">
          <w:rPr>
            <w:webHidden/>
          </w:rPr>
          <w:instrText xml:space="preserve"> PAGEREF _Toc213232492 \h </w:instrText>
        </w:r>
        <w:r w:rsidR="00FE084B">
          <w:rPr>
            <w:webHidden/>
          </w:rPr>
        </w:r>
        <w:r w:rsidR="00FE084B">
          <w:rPr>
            <w:webHidden/>
          </w:rPr>
          <w:fldChar w:fldCharType="separate"/>
        </w:r>
        <w:r w:rsidR="00FE084B">
          <w:rPr>
            <w:webHidden/>
          </w:rPr>
          <w:t>166</w:t>
        </w:r>
        <w:r w:rsidR="00FE084B">
          <w:rPr>
            <w:webHidden/>
          </w:rPr>
          <w:fldChar w:fldCharType="end"/>
        </w:r>
      </w:hyperlink>
    </w:p>
    <w:p w14:paraId="2B13C188" w14:textId="77777777" w:rsidR="00FE084B" w:rsidRDefault="00D81B5A">
      <w:pPr>
        <w:pStyle w:val="aff2"/>
        <w:rPr>
          <w:rFonts w:asciiTheme="minorHAnsi" w:eastAsiaTheme="minorEastAsia" w:hAnsiTheme="minorHAnsi" w:cstheme="minorBidi"/>
          <w:snapToGrid/>
          <w:color w:val="auto"/>
          <w:sz w:val="22"/>
          <w:szCs w:val="22"/>
        </w:rPr>
      </w:pPr>
      <w:hyperlink w:anchor="_Toc213232493" w:history="1">
        <w:r w:rsidR="00FE084B" w:rsidRPr="007A0EF3">
          <w:rPr>
            <w:rStyle w:val="af"/>
          </w:rPr>
          <w:t>Рисунок 202</w:t>
        </w:r>
        <w:r w:rsidR="00FE084B">
          <w:rPr>
            <w:webHidden/>
          </w:rPr>
          <w:tab/>
        </w:r>
        <w:r w:rsidR="00FE084B">
          <w:rPr>
            <w:webHidden/>
          </w:rPr>
          <w:fldChar w:fldCharType="begin"/>
        </w:r>
        <w:r w:rsidR="00FE084B">
          <w:rPr>
            <w:webHidden/>
          </w:rPr>
          <w:instrText xml:space="preserve"> PAGEREF _Toc213232493 \h </w:instrText>
        </w:r>
        <w:r w:rsidR="00FE084B">
          <w:rPr>
            <w:webHidden/>
          </w:rPr>
        </w:r>
        <w:r w:rsidR="00FE084B">
          <w:rPr>
            <w:webHidden/>
          </w:rPr>
          <w:fldChar w:fldCharType="separate"/>
        </w:r>
        <w:r w:rsidR="00FE084B">
          <w:rPr>
            <w:webHidden/>
          </w:rPr>
          <w:t>167</w:t>
        </w:r>
        <w:r w:rsidR="00FE084B">
          <w:rPr>
            <w:webHidden/>
          </w:rPr>
          <w:fldChar w:fldCharType="end"/>
        </w:r>
      </w:hyperlink>
    </w:p>
    <w:p w14:paraId="2FF455B3" w14:textId="77777777" w:rsidR="00FE084B" w:rsidRDefault="00D81B5A">
      <w:pPr>
        <w:pStyle w:val="aff2"/>
        <w:rPr>
          <w:rFonts w:asciiTheme="minorHAnsi" w:eastAsiaTheme="minorEastAsia" w:hAnsiTheme="minorHAnsi" w:cstheme="minorBidi"/>
          <w:snapToGrid/>
          <w:color w:val="auto"/>
          <w:sz w:val="22"/>
          <w:szCs w:val="22"/>
        </w:rPr>
      </w:pPr>
      <w:hyperlink w:anchor="_Toc213232494" w:history="1">
        <w:r w:rsidR="00FE084B" w:rsidRPr="007A0EF3">
          <w:rPr>
            <w:rStyle w:val="af"/>
          </w:rPr>
          <w:t>Рисунок 203</w:t>
        </w:r>
        <w:r w:rsidR="00FE084B">
          <w:rPr>
            <w:webHidden/>
          </w:rPr>
          <w:tab/>
        </w:r>
        <w:r w:rsidR="00FE084B">
          <w:rPr>
            <w:webHidden/>
          </w:rPr>
          <w:fldChar w:fldCharType="begin"/>
        </w:r>
        <w:r w:rsidR="00FE084B">
          <w:rPr>
            <w:webHidden/>
          </w:rPr>
          <w:instrText xml:space="preserve"> PAGEREF _Toc213232494 \h </w:instrText>
        </w:r>
        <w:r w:rsidR="00FE084B">
          <w:rPr>
            <w:webHidden/>
          </w:rPr>
        </w:r>
        <w:r w:rsidR="00FE084B">
          <w:rPr>
            <w:webHidden/>
          </w:rPr>
          <w:fldChar w:fldCharType="separate"/>
        </w:r>
        <w:r w:rsidR="00FE084B">
          <w:rPr>
            <w:webHidden/>
          </w:rPr>
          <w:t>167</w:t>
        </w:r>
        <w:r w:rsidR="00FE084B">
          <w:rPr>
            <w:webHidden/>
          </w:rPr>
          <w:fldChar w:fldCharType="end"/>
        </w:r>
      </w:hyperlink>
    </w:p>
    <w:p w14:paraId="4B887EF5" w14:textId="77777777" w:rsidR="00FE084B" w:rsidRDefault="00D81B5A">
      <w:pPr>
        <w:pStyle w:val="aff2"/>
        <w:rPr>
          <w:rFonts w:asciiTheme="minorHAnsi" w:eastAsiaTheme="minorEastAsia" w:hAnsiTheme="minorHAnsi" w:cstheme="minorBidi"/>
          <w:snapToGrid/>
          <w:color w:val="auto"/>
          <w:sz w:val="22"/>
          <w:szCs w:val="22"/>
        </w:rPr>
      </w:pPr>
      <w:hyperlink w:anchor="_Toc213232495" w:history="1">
        <w:r w:rsidR="00FE084B" w:rsidRPr="007A0EF3">
          <w:rPr>
            <w:rStyle w:val="af"/>
          </w:rPr>
          <w:t>Рисунок 204</w:t>
        </w:r>
        <w:r w:rsidR="00FE084B">
          <w:rPr>
            <w:webHidden/>
          </w:rPr>
          <w:tab/>
        </w:r>
        <w:r w:rsidR="00FE084B">
          <w:rPr>
            <w:webHidden/>
          </w:rPr>
          <w:fldChar w:fldCharType="begin"/>
        </w:r>
        <w:r w:rsidR="00FE084B">
          <w:rPr>
            <w:webHidden/>
          </w:rPr>
          <w:instrText xml:space="preserve"> PAGEREF _Toc213232495 \h </w:instrText>
        </w:r>
        <w:r w:rsidR="00FE084B">
          <w:rPr>
            <w:webHidden/>
          </w:rPr>
        </w:r>
        <w:r w:rsidR="00FE084B">
          <w:rPr>
            <w:webHidden/>
          </w:rPr>
          <w:fldChar w:fldCharType="separate"/>
        </w:r>
        <w:r w:rsidR="00FE084B">
          <w:rPr>
            <w:webHidden/>
          </w:rPr>
          <w:t>168</w:t>
        </w:r>
        <w:r w:rsidR="00FE084B">
          <w:rPr>
            <w:webHidden/>
          </w:rPr>
          <w:fldChar w:fldCharType="end"/>
        </w:r>
      </w:hyperlink>
    </w:p>
    <w:p w14:paraId="4E7B490E" w14:textId="77777777" w:rsidR="00FE084B" w:rsidRDefault="00D81B5A">
      <w:pPr>
        <w:pStyle w:val="aff2"/>
        <w:rPr>
          <w:rFonts w:asciiTheme="minorHAnsi" w:eastAsiaTheme="minorEastAsia" w:hAnsiTheme="minorHAnsi" w:cstheme="minorBidi"/>
          <w:snapToGrid/>
          <w:color w:val="auto"/>
          <w:sz w:val="22"/>
          <w:szCs w:val="22"/>
        </w:rPr>
      </w:pPr>
      <w:hyperlink w:anchor="_Toc213232496" w:history="1">
        <w:r w:rsidR="00FE084B" w:rsidRPr="007A0EF3">
          <w:rPr>
            <w:rStyle w:val="af"/>
          </w:rPr>
          <w:t>Рисунок 205</w:t>
        </w:r>
        <w:r w:rsidR="00FE084B">
          <w:rPr>
            <w:webHidden/>
          </w:rPr>
          <w:tab/>
        </w:r>
        <w:r w:rsidR="00FE084B">
          <w:rPr>
            <w:webHidden/>
          </w:rPr>
          <w:fldChar w:fldCharType="begin"/>
        </w:r>
        <w:r w:rsidR="00FE084B">
          <w:rPr>
            <w:webHidden/>
          </w:rPr>
          <w:instrText xml:space="preserve"> PAGEREF _Toc213232496 \h </w:instrText>
        </w:r>
        <w:r w:rsidR="00FE084B">
          <w:rPr>
            <w:webHidden/>
          </w:rPr>
        </w:r>
        <w:r w:rsidR="00FE084B">
          <w:rPr>
            <w:webHidden/>
          </w:rPr>
          <w:fldChar w:fldCharType="separate"/>
        </w:r>
        <w:r w:rsidR="00FE084B">
          <w:rPr>
            <w:webHidden/>
          </w:rPr>
          <w:t>168</w:t>
        </w:r>
        <w:r w:rsidR="00FE084B">
          <w:rPr>
            <w:webHidden/>
          </w:rPr>
          <w:fldChar w:fldCharType="end"/>
        </w:r>
      </w:hyperlink>
    </w:p>
    <w:p w14:paraId="6AAE85EF" w14:textId="77777777" w:rsidR="00FE084B" w:rsidRDefault="00D81B5A">
      <w:pPr>
        <w:pStyle w:val="aff2"/>
        <w:rPr>
          <w:rFonts w:asciiTheme="minorHAnsi" w:eastAsiaTheme="minorEastAsia" w:hAnsiTheme="minorHAnsi" w:cstheme="minorBidi"/>
          <w:snapToGrid/>
          <w:color w:val="auto"/>
          <w:sz w:val="22"/>
          <w:szCs w:val="22"/>
        </w:rPr>
      </w:pPr>
      <w:hyperlink w:anchor="_Toc213232497" w:history="1">
        <w:r w:rsidR="00FE084B" w:rsidRPr="007A0EF3">
          <w:rPr>
            <w:rStyle w:val="af"/>
          </w:rPr>
          <w:t>Рисунок 206</w:t>
        </w:r>
        <w:r w:rsidR="00FE084B">
          <w:rPr>
            <w:webHidden/>
          </w:rPr>
          <w:tab/>
        </w:r>
        <w:r w:rsidR="00FE084B">
          <w:rPr>
            <w:webHidden/>
          </w:rPr>
          <w:fldChar w:fldCharType="begin"/>
        </w:r>
        <w:r w:rsidR="00FE084B">
          <w:rPr>
            <w:webHidden/>
          </w:rPr>
          <w:instrText xml:space="preserve"> PAGEREF _Toc213232497 \h </w:instrText>
        </w:r>
        <w:r w:rsidR="00FE084B">
          <w:rPr>
            <w:webHidden/>
          </w:rPr>
        </w:r>
        <w:r w:rsidR="00FE084B">
          <w:rPr>
            <w:webHidden/>
          </w:rPr>
          <w:fldChar w:fldCharType="separate"/>
        </w:r>
        <w:r w:rsidR="00FE084B">
          <w:rPr>
            <w:webHidden/>
          </w:rPr>
          <w:t>169</w:t>
        </w:r>
        <w:r w:rsidR="00FE084B">
          <w:rPr>
            <w:webHidden/>
          </w:rPr>
          <w:fldChar w:fldCharType="end"/>
        </w:r>
      </w:hyperlink>
    </w:p>
    <w:p w14:paraId="44551896" w14:textId="77777777" w:rsidR="00FE084B" w:rsidRDefault="00D81B5A">
      <w:pPr>
        <w:pStyle w:val="aff2"/>
        <w:rPr>
          <w:rFonts w:asciiTheme="minorHAnsi" w:eastAsiaTheme="minorEastAsia" w:hAnsiTheme="minorHAnsi" w:cstheme="minorBidi"/>
          <w:snapToGrid/>
          <w:color w:val="auto"/>
          <w:sz w:val="22"/>
          <w:szCs w:val="22"/>
        </w:rPr>
      </w:pPr>
      <w:hyperlink w:anchor="_Toc213232498" w:history="1">
        <w:r w:rsidR="00FE084B" w:rsidRPr="007A0EF3">
          <w:rPr>
            <w:rStyle w:val="af"/>
          </w:rPr>
          <w:t>Рисунок 207</w:t>
        </w:r>
        <w:r w:rsidR="00FE084B">
          <w:rPr>
            <w:webHidden/>
          </w:rPr>
          <w:tab/>
        </w:r>
        <w:r w:rsidR="00FE084B">
          <w:rPr>
            <w:webHidden/>
          </w:rPr>
          <w:fldChar w:fldCharType="begin"/>
        </w:r>
        <w:r w:rsidR="00FE084B">
          <w:rPr>
            <w:webHidden/>
          </w:rPr>
          <w:instrText xml:space="preserve"> PAGEREF _Toc213232498 \h </w:instrText>
        </w:r>
        <w:r w:rsidR="00FE084B">
          <w:rPr>
            <w:webHidden/>
          </w:rPr>
        </w:r>
        <w:r w:rsidR="00FE084B">
          <w:rPr>
            <w:webHidden/>
          </w:rPr>
          <w:fldChar w:fldCharType="separate"/>
        </w:r>
        <w:r w:rsidR="00FE084B">
          <w:rPr>
            <w:webHidden/>
          </w:rPr>
          <w:t>169</w:t>
        </w:r>
        <w:r w:rsidR="00FE084B">
          <w:rPr>
            <w:webHidden/>
          </w:rPr>
          <w:fldChar w:fldCharType="end"/>
        </w:r>
      </w:hyperlink>
    </w:p>
    <w:p w14:paraId="0F9D0883" w14:textId="77777777" w:rsidR="00FE084B" w:rsidRDefault="00D81B5A">
      <w:pPr>
        <w:pStyle w:val="aff2"/>
        <w:rPr>
          <w:rFonts w:asciiTheme="minorHAnsi" w:eastAsiaTheme="minorEastAsia" w:hAnsiTheme="minorHAnsi" w:cstheme="minorBidi"/>
          <w:snapToGrid/>
          <w:color w:val="auto"/>
          <w:sz w:val="22"/>
          <w:szCs w:val="22"/>
        </w:rPr>
      </w:pPr>
      <w:hyperlink w:anchor="_Toc213232499" w:history="1">
        <w:r w:rsidR="00FE084B" w:rsidRPr="007A0EF3">
          <w:rPr>
            <w:rStyle w:val="af"/>
          </w:rPr>
          <w:t>Рисунок 208</w:t>
        </w:r>
        <w:r w:rsidR="00FE084B">
          <w:rPr>
            <w:webHidden/>
          </w:rPr>
          <w:tab/>
        </w:r>
        <w:r w:rsidR="00FE084B">
          <w:rPr>
            <w:webHidden/>
          </w:rPr>
          <w:fldChar w:fldCharType="begin"/>
        </w:r>
        <w:r w:rsidR="00FE084B">
          <w:rPr>
            <w:webHidden/>
          </w:rPr>
          <w:instrText xml:space="preserve"> PAGEREF _Toc213232499 \h </w:instrText>
        </w:r>
        <w:r w:rsidR="00FE084B">
          <w:rPr>
            <w:webHidden/>
          </w:rPr>
        </w:r>
        <w:r w:rsidR="00FE084B">
          <w:rPr>
            <w:webHidden/>
          </w:rPr>
          <w:fldChar w:fldCharType="separate"/>
        </w:r>
        <w:r w:rsidR="00FE084B">
          <w:rPr>
            <w:webHidden/>
          </w:rPr>
          <w:t>169</w:t>
        </w:r>
        <w:r w:rsidR="00FE084B">
          <w:rPr>
            <w:webHidden/>
          </w:rPr>
          <w:fldChar w:fldCharType="end"/>
        </w:r>
      </w:hyperlink>
    </w:p>
    <w:p w14:paraId="165C5126" w14:textId="77777777" w:rsidR="00FE084B" w:rsidRDefault="00D81B5A">
      <w:pPr>
        <w:pStyle w:val="aff2"/>
        <w:rPr>
          <w:rFonts w:asciiTheme="minorHAnsi" w:eastAsiaTheme="minorEastAsia" w:hAnsiTheme="minorHAnsi" w:cstheme="minorBidi"/>
          <w:snapToGrid/>
          <w:color w:val="auto"/>
          <w:sz w:val="22"/>
          <w:szCs w:val="22"/>
        </w:rPr>
      </w:pPr>
      <w:hyperlink w:anchor="_Toc213232500" w:history="1">
        <w:r w:rsidR="00FE084B" w:rsidRPr="007A0EF3">
          <w:rPr>
            <w:rStyle w:val="af"/>
          </w:rPr>
          <w:t>Рисунок 209</w:t>
        </w:r>
        <w:r w:rsidR="00FE084B">
          <w:rPr>
            <w:webHidden/>
          </w:rPr>
          <w:tab/>
        </w:r>
        <w:r w:rsidR="00FE084B">
          <w:rPr>
            <w:webHidden/>
          </w:rPr>
          <w:fldChar w:fldCharType="begin"/>
        </w:r>
        <w:r w:rsidR="00FE084B">
          <w:rPr>
            <w:webHidden/>
          </w:rPr>
          <w:instrText xml:space="preserve"> PAGEREF _Toc213232500 \h </w:instrText>
        </w:r>
        <w:r w:rsidR="00FE084B">
          <w:rPr>
            <w:webHidden/>
          </w:rPr>
        </w:r>
        <w:r w:rsidR="00FE084B">
          <w:rPr>
            <w:webHidden/>
          </w:rPr>
          <w:fldChar w:fldCharType="separate"/>
        </w:r>
        <w:r w:rsidR="00FE084B">
          <w:rPr>
            <w:webHidden/>
          </w:rPr>
          <w:t>170</w:t>
        </w:r>
        <w:r w:rsidR="00FE084B">
          <w:rPr>
            <w:webHidden/>
          </w:rPr>
          <w:fldChar w:fldCharType="end"/>
        </w:r>
      </w:hyperlink>
    </w:p>
    <w:p w14:paraId="6EA1E430" w14:textId="77777777" w:rsidR="00FE084B" w:rsidRDefault="00D81B5A">
      <w:pPr>
        <w:pStyle w:val="aff2"/>
        <w:rPr>
          <w:rFonts w:asciiTheme="minorHAnsi" w:eastAsiaTheme="minorEastAsia" w:hAnsiTheme="minorHAnsi" w:cstheme="minorBidi"/>
          <w:snapToGrid/>
          <w:color w:val="auto"/>
          <w:sz w:val="22"/>
          <w:szCs w:val="22"/>
        </w:rPr>
      </w:pPr>
      <w:hyperlink w:anchor="_Toc213232501" w:history="1">
        <w:r w:rsidR="00FE084B" w:rsidRPr="007A0EF3">
          <w:rPr>
            <w:rStyle w:val="af"/>
          </w:rPr>
          <w:t>Рисунок 210</w:t>
        </w:r>
        <w:r w:rsidR="00FE084B">
          <w:rPr>
            <w:webHidden/>
          </w:rPr>
          <w:tab/>
        </w:r>
        <w:r w:rsidR="00FE084B">
          <w:rPr>
            <w:webHidden/>
          </w:rPr>
          <w:fldChar w:fldCharType="begin"/>
        </w:r>
        <w:r w:rsidR="00FE084B">
          <w:rPr>
            <w:webHidden/>
          </w:rPr>
          <w:instrText xml:space="preserve"> PAGEREF _Toc213232501 \h </w:instrText>
        </w:r>
        <w:r w:rsidR="00FE084B">
          <w:rPr>
            <w:webHidden/>
          </w:rPr>
        </w:r>
        <w:r w:rsidR="00FE084B">
          <w:rPr>
            <w:webHidden/>
          </w:rPr>
          <w:fldChar w:fldCharType="separate"/>
        </w:r>
        <w:r w:rsidR="00FE084B">
          <w:rPr>
            <w:webHidden/>
          </w:rPr>
          <w:t>171</w:t>
        </w:r>
        <w:r w:rsidR="00FE084B">
          <w:rPr>
            <w:webHidden/>
          </w:rPr>
          <w:fldChar w:fldCharType="end"/>
        </w:r>
      </w:hyperlink>
    </w:p>
    <w:p w14:paraId="53BBE6EB" w14:textId="77777777" w:rsidR="00FE084B" w:rsidRDefault="00D81B5A">
      <w:pPr>
        <w:pStyle w:val="aff2"/>
        <w:rPr>
          <w:rFonts w:asciiTheme="minorHAnsi" w:eastAsiaTheme="minorEastAsia" w:hAnsiTheme="minorHAnsi" w:cstheme="minorBidi"/>
          <w:snapToGrid/>
          <w:color w:val="auto"/>
          <w:sz w:val="22"/>
          <w:szCs w:val="22"/>
        </w:rPr>
      </w:pPr>
      <w:hyperlink w:anchor="_Toc213232502" w:history="1">
        <w:r w:rsidR="00FE084B" w:rsidRPr="007A0EF3">
          <w:rPr>
            <w:rStyle w:val="af"/>
          </w:rPr>
          <w:t>Рисунок  211</w:t>
        </w:r>
        <w:r w:rsidR="00FE084B">
          <w:rPr>
            <w:webHidden/>
          </w:rPr>
          <w:tab/>
        </w:r>
        <w:r w:rsidR="00FE084B">
          <w:rPr>
            <w:webHidden/>
          </w:rPr>
          <w:fldChar w:fldCharType="begin"/>
        </w:r>
        <w:r w:rsidR="00FE084B">
          <w:rPr>
            <w:webHidden/>
          </w:rPr>
          <w:instrText xml:space="preserve"> PAGEREF _Toc213232502 \h </w:instrText>
        </w:r>
        <w:r w:rsidR="00FE084B">
          <w:rPr>
            <w:webHidden/>
          </w:rPr>
        </w:r>
        <w:r w:rsidR="00FE084B">
          <w:rPr>
            <w:webHidden/>
          </w:rPr>
          <w:fldChar w:fldCharType="separate"/>
        </w:r>
        <w:r w:rsidR="00FE084B">
          <w:rPr>
            <w:webHidden/>
          </w:rPr>
          <w:t>171</w:t>
        </w:r>
        <w:r w:rsidR="00FE084B">
          <w:rPr>
            <w:webHidden/>
          </w:rPr>
          <w:fldChar w:fldCharType="end"/>
        </w:r>
      </w:hyperlink>
    </w:p>
    <w:p w14:paraId="6A96AB59" w14:textId="77777777" w:rsidR="00FE084B" w:rsidRDefault="00D81B5A">
      <w:pPr>
        <w:pStyle w:val="aff2"/>
        <w:rPr>
          <w:rFonts w:asciiTheme="minorHAnsi" w:eastAsiaTheme="minorEastAsia" w:hAnsiTheme="minorHAnsi" w:cstheme="minorBidi"/>
          <w:snapToGrid/>
          <w:color w:val="auto"/>
          <w:sz w:val="22"/>
          <w:szCs w:val="22"/>
        </w:rPr>
      </w:pPr>
      <w:hyperlink w:anchor="_Toc213232503" w:history="1">
        <w:r w:rsidR="00FE084B" w:rsidRPr="007A0EF3">
          <w:rPr>
            <w:rStyle w:val="af"/>
          </w:rPr>
          <w:t>Рисунок  212</w:t>
        </w:r>
        <w:r w:rsidR="00FE084B">
          <w:rPr>
            <w:webHidden/>
          </w:rPr>
          <w:tab/>
        </w:r>
        <w:r w:rsidR="00FE084B">
          <w:rPr>
            <w:webHidden/>
          </w:rPr>
          <w:fldChar w:fldCharType="begin"/>
        </w:r>
        <w:r w:rsidR="00FE084B">
          <w:rPr>
            <w:webHidden/>
          </w:rPr>
          <w:instrText xml:space="preserve"> PAGEREF _Toc213232503 \h </w:instrText>
        </w:r>
        <w:r w:rsidR="00FE084B">
          <w:rPr>
            <w:webHidden/>
          </w:rPr>
        </w:r>
        <w:r w:rsidR="00FE084B">
          <w:rPr>
            <w:webHidden/>
          </w:rPr>
          <w:fldChar w:fldCharType="separate"/>
        </w:r>
        <w:r w:rsidR="00FE084B">
          <w:rPr>
            <w:webHidden/>
          </w:rPr>
          <w:t>171</w:t>
        </w:r>
        <w:r w:rsidR="00FE084B">
          <w:rPr>
            <w:webHidden/>
          </w:rPr>
          <w:fldChar w:fldCharType="end"/>
        </w:r>
      </w:hyperlink>
    </w:p>
    <w:p w14:paraId="31385757" w14:textId="77777777" w:rsidR="00FE084B" w:rsidRDefault="00D81B5A">
      <w:pPr>
        <w:pStyle w:val="aff2"/>
        <w:rPr>
          <w:rFonts w:asciiTheme="minorHAnsi" w:eastAsiaTheme="minorEastAsia" w:hAnsiTheme="minorHAnsi" w:cstheme="minorBidi"/>
          <w:snapToGrid/>
          <w:color w:val="auto"/>
          <w:sz w:val="22"/>
          <w:szCs w:val="22"/>
        </w:rPr>
      </w:pPr>
      <w:hyperlink w:anchor="_Toc213232504" w:history="1">
        <w:r w:rsidR="00FE084B" w:rsidRPr="007A0EF3">
          <w:rPr>
            <w:rStyle w:val="af"/>
          </w:rPr>
          <w:t>Рисунок 213</w:t>
        </w:r>
        <w:r w:rsidR="00FE084B">
          <w:rPr>
            <w:webHidden/>
          </w:rPr>
          <w:tab/>
        </w:r>
        <w:r w:rsidR="00FE084B">
          <w:rPr>
            <w:webHidden/>
          </w:rPr>
          <w:fldChar w:fldCharType="begin"/>
        </w:r>
        <w:r w:rsidR="00FE084B">
          <w:rPr>
            <w:webHidden/>
          </w:rPr>
          <w:instrText xml:space="preserve"> PAGEREF _Toc213232504 \h </w:instrText>
        </w:r>
        <w:r w:rsidR="00FE084B">
          <w:rPr>
            <w:webHidden/>
          </w:rPr>
        </w:r>
        <w:r w:rsidR="00FE084B">
          <w:rPr>
            <w:webHidden/>
          </w:rPr>
          <w:fldChar w:fldCharType="separate"/>
        </w:r>
        <w:r w:rsidR="00FE084B">
          <w:rPr>
            <w:webHidden/>
          </w:rPr>
          <w:t>172</w:t>
        </w:r>
        <w:r w:rsidR="00FE084B">
          <w:rPr>
            <w:webHidden/>
          </w:rPr>
          <w:fldChar w:fldCharType="end"/>
        </w:r>
      </w:hyperlink>
    </w:p>
    <w:p w14:paraId="597B6E8F" w14:textId="77777777" w:rsidR="00FE084B" w:rsidRDefault="00D81B5A">
      <w:pPr>
        <w:pStyle w:val="aff2"/>
        <w:rPr>
          <w:rFonts w:asciiTheme="minorHAnsi" w:eastAsiaTheme="minorEastAsia" w:hAnsiTheme="minorHAnsi" w:cstheme="minorBidi"/>
          <w:snapToGrid/>
          <w:color w:val="auto"/>
          <w:sz w:val="22"/>
          <w:szCs w:val="22"/>
        </w:rPr>
      </w:pPr>
      <w:hyperlink w:anchor="_Toc213232505" w:history="1">
        <w:r w:rsidR="00FE084B" w:rsidRPr="007A0EF3">
          <w:rPr>
            <w:rStyle w:val="af"/>
          </w:rPr>
          <w:t>Рисунок 214</w:t>
        </w:r>
        <w:r w:rsidR="00FE084B">
          <w:rPr>
            <w:webHidden/>
          </w:rPr>
          <w:tab/>
        </w:r>
        <w:r w:rsidR="00FE084B">
          <w:rPr>
            <w:webHidden/>
          </w:rPr>
          <w:fldChar w:fldCharType="begin"/>
        </w:r>
        <w:r w:rsidR="00FE084B">
          <w:rPr>
            <w:webHidden/>
          </w:rPr>
          <w:instrText xml:space="preserve"> PAGEREF _Toc213232505 \h </w:instrText>
        </w:r>
        <w:r w:rsidR="00FE084B">
          <w:rPr>
            <w:webHidden/>
          </w:rPr>
        </w:r>
        <w:r w:rsidR="00FE084B">
          <w:rPr>
            <w:webHidden/>
          </w:rPr>
          <w:fldChar w:fldCharType="separate"/>
        </w:r>
        <w:r w:rsidR="00FE084B">
          <w:rPr>
            <w:webHidden/>
          </w:rPr>
          <w:t>173</w:t>
        </w:r>
        <w:r w:rsidR="00FE084B">
          <w:rPr>
            <w:webHidden/>
          </w:rPr>
          <w:fldChar w:fldCharType="end"/>
        </w:r>
      </w:hyperlink>
    </w:p>
    <w:p w14:paraId="6F4D4880" w14:textId="77777777" w:rsidR="00FE084B" w:rsidRDefault="00D81B5A">
      <w:pPr>
        <w:pStyle w:val="aff2"/>
        <w:rPr>
          <w:rFonts w:asciiTheme="minorHAnsi" w:eastAsiaTheme="minorEastAsia" w:hAnsiTheme="minorHAnsi" w:cstheme="minorBidi"/>
          <w:snapToGrid/>
          <w:color w:val="auto"/>
          <w:sz w:val="22"/>
          <w:szCs w:val="22"/>
        </w:rPr>
      </w:pPr>
      <w:hyperlink w:anchor="_Toc213232506" w:history="1">
        <w:r w:rsidR="00FE084B" w:rsidRPr="007A0EF3">
          <w:rPr>
            <w:rStyle w:val="af"/>
          </w:rPr>
          <w:t>Рисунок  215</w:t>
        </w:r>
        <w:r w:rsidR="00FE084B">
          <w:rPr>
            <w:webHidden/>
          </w:rPr>
          <w:tab/>
        </w:r>
        <w:r w:rsidR="00FE084B">
          <w:rPr>
            <w:webHidden/>
          </w:rPr>
          <w:fldChar w:fldCharType="begin"/>
        </w:r>
        <w:r w:rsidR="00FE084B">
          <w:rPr>
            <w:webHidden/>
          </w:rPr>
          <w:instrText xml:space="preserve"> PAGEREF _Toc213232506 \h </w:instrText>
        </w:r>
        <w:r w:rsidR="00FE084B">
          <w:rPr>
            <w:webHidden/>
          </w:rPr>
        </w:r>
        <w:r w:rsidR="00FE084B">
          <w:rPr>
            <w:webHidden/>
          </w:rPr>
          <w:fldChar w:fldCharType="separate"/>
        </w:r>
        <w:r w:rsidR="00FE084B">
          <w:rPr>
            <w:webHidden/>
          </w:rPr>
          <w:t>174</w:t>
        </w:r>
        <w:r w:rsidR="00FE084B">
          <w:rPr>
            <w:webHidden/>
          </w:rPr>
          <w:fldChar w:fldCharType="end"/>
        </w:r>
      </w:hyperlink>
    </w:p>
    <w:p w14:paraId="02E34D91" w14:textId="77777777" w:rsidR="00FE084B" w:rsidRDefault="00D81B5A">
      <w:pPr>
        <w:pStyle w:val="aff2"/>
        <w:rPr>
          <w:rFonts w:asciiTheme="minorHAnsi" w:eastAsiaTheme="minorEastAsia" w:hAnsiTheme="minorHAnsi" w:cstheme="minorBidi"/>
          <w:snapToGrid/>
          <w:color w:val="auto"/>
          <w:sz w:val="22"/>
          <w:szCs w:val="22"/>
        </w:rPr>
      </w:pPr>
      <w:hyperlink w:anchor="_Toc213232507" w:history="1">
        <w:r w:rsidR="00FE084B" w:rsidRPr="007A0EF3">
          <w:rPr>
            <w:rStyle w:val="af"/>
          </w:rPr>
          <w:t>Рисунок  216</w:t>
        </w:r>
        <w:r w:rsidR="00FE084B">
          <w:rPr>
            <w:webHidden/>
          </w:rPr>
          <w:tab/>
        </w:r>
        <w:r w:rsidR="00FE084B">
          <w:rPr>
            <w:webHidden/>
          </w:rPr>
          <w:fldChar w:fldCharType="begin"/>
        </w:r>
        <w:r w:rsidR="00FE084B">
          <w:rPr>
            <w:webHidden/>
          </w:rPr>
          <w:instrText xml:space="preserve"> PAGEREF _Toc213232507 \h </w:instrText>
        </w:r>
        <w:r w:rsidR="00FE084B">
          <w:rPr>
            <w:webHidden/>
          </w:rPr>
        </w:r>
        <w:r w:rsidR="00FE084B">
          <w:rPr>
            <w:webHidden/>
          </w:rPr>
          <w:fldChar w:fldCharType="separate"/>
        </w:r>
        <w:r w:rsidR="00FE084B">
          <w:rPr>
            <w:webHidden/>
          </w:rPr>
          <w:t>175</w:t>
        </w:r>
        <w:r w:rsidR="00FE084B">
          <w:rPr>
            <w:webHidden/>
          </w:rPr>
          <w:fldChar w:fldCharType="end"/>
        </w:r>
      </w:hyperlink>
    </w:p>
    <w:p w14:paraId="652358EA" w14:textId="77777777" w:rsidR="00FE084B" w:rsidRDefault="00D81B5A">
      <w:pPr>
        <w:pStyle w:val="aff2"/>
        <w:rPr>
          <w:rFonts w:asciiTheme="minorHAnsi" w:eastAsiaTheme="minorEastAsia" w:hAnsiTheme="minorHAnsi" w:cstheme="minorBidi"/>
          <w:snapToGrid/>
          <w:color w:val="auto"/>
          <w:sz w:val="22"/>
          <w:szCs w:val="22"/>
        </w:rPr>
      </w:pPr>
      <w:hyperlink w:anchor="_Toc213232508" w:history="1">
        <w:r w:rsidR="00FE084B" w:rsidRPr="007A0EF3">
          <w:rPr>
            <w:rStyle w:val="af"/>
          </w:rPr>
          <w:t>Рисунок  217</w:t>
        </w:r>
        <w:r w:rsidR="00FE084B">
          <w:rPr>
            <w:webHidden/>
          </w:rPr>
          <w:tab/>
        </w:r>
        <w:r w:rsidR="00FE084B">
          <w:rPr>
            <w:webHidden/>
          </w:rPr>
          <w:fldChar w:fldCharType="begin"/>
        </w:r>
        <w:r w:rsidR="00FE084B">
          <w:rPr>
            <w:webHidden/>
          </w:rPr>
          <w:instrText xml:space="preserve"> PAGEREF _Toc213232508 \h </w:instrText>
        </w:r>
        <w:r w:rsidR="00FE084B">
          <w:rPr>
            <w:webHidden/>
          </w:rPr>
        </w:r>
        <w:r w:rsidR="00FE084B">
          <w:rPr>
            <w:webHidden/>
          </w:rPr>
          <w:fldChar w:fldCharType="separate"/>
        </w:r>
        <w:r w:rsidR="00FE084B">
          <w:rPr>
            <w:webHidden/>
          </w:rPr>
          <w:t>176</w:t>
        </w:r>
        <w:r w:rsidR="00FE084B">
          <w:rPr>
            <w:webHidden/>
          </w:rPr>
          <w:fldChar w:fldCharType="end"/>
        </w:r>
      </w:hyperlink>
    </w:p>
    <w:p w14:paraId="1816ED6B" w14:textId="77777777" w:rsidR="00FE084B" w:rsidRDefault="00D81B5A">
      <w:pPr>
        <w:pStyle w:val="aff2"/>
        <w:rPr>
          <w:rFonts w:asciiTheme="minorHAnsi" w:eastAsiaTheme="minorEastAsia" w:hAnsiTheme="minorHAnsi" w:cstheme="minorBidi"/>
          <w:snapToGrid/>
          <w:color w:val="auto"/>
          <w:sz w:val="22"/>
          <w:szCs w:val="22"/>
        </w:rPr>
      </w:pPr>
      <w:hyperlink w:anchor="_Toc213232509" w:history="1">
        <w:r w:rsidR="00FE084B" w:rsidRPr="007A0EF3">
          <w:rPr>
            <w:rStyle w:val="af"/>
          </w:rPr>
          <w:t>Рисунок  218</w:t>
        </w:r>
        <w:r w:rsidR="00FE084B">
          <w:rPr>
            <w:webHidden/>
          </w:rPr>
          <w:tab/>
        </w:r>
        <w:r w:rsidR="00FE084B">
          <w:rPr>
            <w:webHidden/>
          </w:rPr>
          <w:fldChar w:fldCharType="begin"/>
        </w:r>
        <w:r w:rsidR="00FE084B">
          <w:rPr>
            <w:webHidden/>
          </w:rPr>
          <w:instrText xml:space="preserve"> PAGEREF _Toc213232509 \h </w:instrText>
        </w:r>
        <w:r w:rsidR="00FE084B">
          <w:rPr>
            <w:webHidden/>
          </w:rPr>
        </w:r>
        <w:r w:rsidR="00FE084B">
          <w:rPr>
            <w:webHidden/>
          </w:rPr>
          <w:fldChar w:fldCharType="separate"/>
        </w:r>
        <w:r w:rsidR="00FE084B">
          <w:rPr>
            <w:webHidden/>
          </w:rPr>
          <w:t>176</w:t>
        </w:r>
        <w:r w:rsidR="00FE084B">
          <w:rPr>
            <w:webHidden/>
          </w:rPr>
          <w:fldChar w:fldCharType="end"/>
        </w:r>
      </w:hyperlink>
    </w:p>
    <w:p w14:paraId="429ED546" w14:textId="77777777" w:rsidR="00FE084B" w:rsidRDefault="00D81B5A">
      <w:pPr>
        <w:pStyle w:val="aff2"/>
        <w:rPr>
          <w:rFonts w:asciiTheme="minorHAnsi" w:eastAsiaTheme="minorEastAsia" w:hAnsiTheme="minorHAnsi" w:cstheme="minorBidi"/>
          <w:snapToGrid/>
          <w:color w:val="auto"/>
          <w:sz w:val="22"/>
          <w:szCs w:val="22"/>
        </w:rPr>
      </w:pPr>
      <w:hyperlink w:anchor="_Toc213232510" w:history="1">
        <w:r w:rsidR="00FE084B" w:rsidRPr="007A0EF3">
          <w:rPr>
            <w:rStyle w:val="af"/>
          </w:rPr>
          <w:t>Рисунок  219</w:t>
        </w:r>
        <w:r w:rsidR="00FE084B">
          <w:rPr>
            <w:webHidden/>
          </w:rPr>
          <w:tab/>
        </w:r>
        <w:r w:rsidR="00FE084B">
          <w:rPr>
            <w:webHidden/>
          </w:rPr>
          <w:fldChar w:fldCharType="begin"/>
        </w:r>
        <w:r w:rsidR="00FE084B">
          <w:rPr>
            <w:webHidden/>
          </w:rPr>
          <w:instrText xml:space="preserve"> PAGEREF _Toc213232510 \h </w:instrText>
        </w:r>
        <w:r w:rsidR="00FE084B">
          <w:rPr>
            <w:webHidden/>
          </w:rPr>
        </w:r>
        <w:r w:rsidR="00FE084B">
          <w:rPr>
            <w:webHidden/>
          </w:rPr>
          <w:fldChar w:fldCharType="separate"/>
        </w:r>
        <w:r w:rsidR="00FE084B">
          <w:rPr>
            <w:webHidden/>
          </w:rPr>
          <w:t>177</w:t>
        </w:r>
        <w:r w:rsidR="00FE084B">
          <w:rPr>
            <w:webHidden/>
          </w:rPr>
          <w:fldChar w:fldCharType="end"/>
        </w:r>
      </w:hyperlink>
    </w:p>
    <w:p w14:paraId="6268A922" w14:textId="77777777" w:rsidR="00FE084B" w:rsidRDefault="00D81B5A">
      <w:pPr>
        <w:pStyle w:val="aff2"/>
        <w:rPr>
          <w:rFonts w:asciiTheme="minorHAnsi" w:eastAsiaTheme="minorEastAsia" w:hAnsiTheme="minorHAnsi" w:cstheme="minorBidi"/>
          <w:snapToGrid/>
          <w:color w:val="auto"/>
          <w:sz w:val="22"/>
          <w:szCs w:val="22"/>
        </w:rPr>
      </w:pPr>
      <w:hyperlink w:anchor="_Toc213232511" w:history="1">
        <w:r w:rsidR="00FE084B" w:rsidRPr="007A0EF3">
          <w:rPr>
            <w:rStyle w:val="af"/>
          </w:rPr>
          <w:t>Рисунок  220</w:t>
        </w:r>
        <w:r w:rsidR="00FE084B">
          <w:rPr>
            <w:webHidden/>
          </w:rPr>
          <w:tab/>
        </w:r>
        <w:r w:rsidR="00FE084B">
          <w:rPr>
            <w:webHidden/>
          </w:rPr>
          <w:fldChar w:fldCharType="begin"/>
        </w:r>
        <w:r w:rsidR="00FE084B">
          <w:rPr>
            <w:webHidden/>
          </w:rPr>
          <w:instrText xml:space="preserve"> PAGEREF _Toc213232511 \h </w:instrText>
        </w:r>
        <w:r w:rsidR="00FE084B">
          <w:rPr>
            <w:webHidden/>
          </w:rPr>
        </w:r>
        <w:r w:rsidR="00FE084B">
          <w:rPr>
            <w:webHidden/>
          </w:rPr>
          <w:fldChar w:fldCharType="separate"/>
        </w:r>
        <w:r w:rsidR="00FE084B">
          <w:rPr>
            <w:webHidden/>
          </w:rPr>
          <w:t>177</w:t>
        </w:r>
        <w:r w:rsidR="00FE084B">
          <w:rPr>
            <w:webHidden/>
          </w:rPr>
          <w:fldChar w:fldCharType="end"/>
        </w:r>
      </w:hyperlink>
    </w:p>
    <w:p w14:paraId="642D5ADC" w14:textId="77777777" w:rsidR="00FE084B" w:rsidRDefault="00D81B5A">
      <w:pPr>
        <w:pStyle w:val="aff2"/>
        <w:rPr>
          <w:rFonts w:asciiTheme="minorHAnsi" w:eastAsiaTheme="minorEastAsia" w:hAnsiTheme="minorHAnsi" w:cstheme="minorBidi"/>
          <w:snapToGrid/>
          <w:color w:val="auto"/>
          <w:sz w:val="22"/>
          <w:szCs w:val="22"/>
        </w:rPr>
      </w:pPr>
      <w:hyperlink w:anchor="_Toc213232512" w:history="1">
        <w:r w:rsidR="00FE084B" w:rsidRPr="007A0EF3">
          <w:rPr>
            <w:rStyle w:val="af"/>
          </w:rPr>
          <w:t>Рисунок 221</w:t>
        </w:r>
        <w:r w:rsidR="00FE084B">
          <w:rPr>
            <w:webHidden/>
          </w:rPr>
          <w:tab/>
        </w:r>
        <w:r w:rsidR="00FE084B">
          <w:rPr>
            <w:webHidden/>
          </w:rPr>
          <w:fldChar w:fldCharType="begin"/>
        </w:r>
        <w:r w:rsidR="00FE084B">
          <w:rPr>
            <w:webHidden/>
          </w:rPr>
          <w:instrText xml:space="preserve"> PAGEREF _Toc213232512 \h </w:instrText>
        </w:r>
        <w:r w:rsidR="00FE084B">
          <w:rPr>
            <w:webHidden/>
          </w:rPr>
        </w:r>
        <w:r w:rsidR="00FE084B">
          <w:rPr>
            <w:webHidden/>
          </w:rPr>
          <w:fldChar w:fldCharType="separate"/>
        </w:r>
        <w:r w:rsidR="00FE084B">
          <w:rPr>
            <w:webHidden/>
          </w:rPr>
          <w:t>178</w:t>
        </w:r>
        <w:r w:rsidR="00FE084B">
          <w:rPr>
            <w:webHidden/>
          </w:rPr>
          <w:fldChar w:fldCharType="end"/>
        </w:r>
      </w:hyperlink>
    </w:p>
    <w:p w14:paraId="3B039E23" w14:textId="77777777" w:rsidR="00FE084B" w:rsidRDefault="00D81B5A">
      <w:pPr>
        <w:pStyle w:val="aff2"/>
        <w:rPr>
          <w:rFonts w:asciiTheme="minorHAnsi" w:eastAsiaTheme="minorEastAsia" w:hAnsiTheme="minorHAnsi" w:cstheme="minorBidi"/>
          <w:snapToGrid/>
          <w:color w:val="auto"/>
          <w:sz w:val="22"/>
          <w:szCs w:val="22"/>
        </w:rPr>
      </w:pPr>
      <w:hyperlink w:anchor="_Toc213232513" w:history="1">
        <w:r w:rsidR="00FE084B" w:rsidRPr="007A0EF3">
          <w:rPr>
            <w:rStyle w:val="af"/>
          </w:rPr>
          <w:t>Рисунок 222</w:t>
        </w:r>
        <w:r w:rsidR="00FE084B">
          <w:rPr>
            <w:webHidden/>
          </w:rPr>
          <w:tab/>
        </w:r>
        <w:r w:rsidR="00FE084B">
          <w:rPr>
            <w:webHidden/>
          </w:rPr>
          <w:fldChar w:fldCharType="begin"/>
        </w:r>
        <w:r w:rsidR="00FE084B">
          <w:rPr>
            <w:webHidden/>
          </w:rPr>
          <w:instrText xml:space="preserve"> PAGEREF _Toc213232513 \h </w:instrText>
        </w:r>
        <w:r w:rsidR="00FE084B">
          <w:rPr>
            <w:webHidden/>
          </w:rPr>
        </w:r>
        <w:r w:rsidR="00FE084B">
          <w:rPr>
            <w:webHidden/>
          </w:rPr>
          <w:fldChar w:fldCharType="separate"/>
        </w:r>
        <w:r w:rsidR="00FE084B">
          <w:rPr>
            <w:webHidden/>
          </w:rPr>
          <w:t>178</w:t>
        </w:r>
        <w:r w:rsidR="00FE084B">
          <w:rPr>
            <w:webHidden/>
          </w:rPr>
          <w:fldChar w:fldCharType="end"/>
        </w:r>
      </w:hyperlink>
    </w:p>
    <w:p w14:paraId="14D673FE" w14:textId="77777777" w:rsidR="00FE084B" w:rsidRDefault="00D81B5A">
      <w:pPr>
        <w:pStyle w:val="aff2"/>
        <w:rPr>
          <w:rFonts w:asciiTheme="minorHAnsi" w:eastAsiaTheme="minorEastAsia" w:hAnsiTheme="minorHAnsi" w:cstheme="minorBidi"/>
          <w:snapToGrid/>
          <w:color w:val="auto"/>
          <w:sz w:val="22"/>
          <w:szCs w:val="22"/>
        </w:rPr>
      </w:pPr>
      <w:hyperlink w:anchor="_Toc213232514" w:history="1">
        <w:r w:rsidR="00FE084B" w:rsidRPr="007A0EF3">
          <w:rPr>
            <w:rStyle w:val="af"/>
          </w:rPr>
          <w:t>Рисунок 223</w:t>
        </w:r>
        <w:r w:rsidR="00FE084B">
          <w:rPr>
            <w:webHidden/>
          </w:rPr>
          <w:tab/>
        </w:r>
        <w:r w:rsidR="00FE084B">
          <w:rPr>
            <w:webHidden/>
          </w:rPr>
          <w:fldChar w:fldCharType="begin"/>
        </w:r>
        <w:r w:rsidR="00FE084B">
          <w:rPr>
            <w:webHidden/>
          </w:rPr>
          <w:instrText xml:space="preserve"> PAGEREF _Toc213232514 \h </w:instrText>
        </w:r>
        <w:r w:rsidR="00FE084B">
          <w:rPr>
            <w:webHidden/>
          </w:rPr>
        </w:r>
        <w:r w:rsidR="00FE084B">
          <w:rPr>
            <w:webHidden/>
          </w:rPr>
          <w:fldChar w:fldCharType="separate"/>
        </w:r>
        <w:r w:rsidR="00FE084B">
          <w:rPr>
            <w:webHidden/>
          </w:rPr>
          <w:t>179</w:t>
        </w:r>
        <w:r w:rsidR="00FE084B">
          <w:rPr>
            <w:webHidden/>
          </w:rPr>
          <w:fldChar w:fldCharType="end"/>
        </w:r>
      </w:hyperlink>
    </w:p>
    <w:p w14:paraId="022C917F" w14:textId="77777777" w:rsidR="00FE084B" w:rsidRDefault="00D81B5A">
      <w:pPr>
        <w:pStyle w:val="aff2"/>
        <w:rPr>
          <w:rFonts w:asciiTheme="minorHAnsi" w:eastAsiaTheme="minorEastAsia" w:hAnsiTheme="minorHAnsi" w:cstheme="minorBidi"/>
          <w:snapToGrid/>
          <w:color w:val="auto"/>
          <w:sz w:val="22"/>
          <w:szCs w:val="22"/>
        </w:rPr>
      </w:pPr>
      <w:hyperlink w:anchor="_Toc213232515" w:history="1">
        <w:r w:rsidR="00FE084B" w:rsidRPr="007A0EF3">
          <w:rPr>
            <w:rStyle w:val="af"/>
          </w:rPr>
          <w:t>Рисунок 224</w:t>
        </w:r>
        <w:r w:rsidR="00FE084B">
          <w:rPr>
            <w:webHidden/>
          </w:rPr>
          <w:tab/>
        </w:r>
        <w:r w:rsidR="00FE084B">
          <w:rPr>
            <w:webHidden/>
          </w:rPr>
          <w:fldChar w:fldCharType="begin"/>
        </w:r>
        <w:r w:rsidR="00FE084B">
          <w:rPr>
            <w:webHidden/>
          </w:rPr>
          <w:instrText xml:space="preserve"> PAGEREF _Toc213232515 \h </w:instrText>
        </w:r>
        <w:r w:rsidR="00FE084B">
          <w:rPr>
            <w:webHidden/>
          </w:rPr>
        </w:r>
        <w:r w:rsidR="00FE084B">
          <w:rPr>
            <w:webHidden/>
          </w:rPr>
          <w:fldChar w:fldCharType="separate"/>
        </w:r>
        <w:r w:rsidR="00FE084B">
          <w:rPr>
            <w:webHidden/>
          </w:rPr>
          <w:t>179</w:t>
        </w:r>
        <w:r w:rsidR="00FE084B">
          <w:rPr>
            <w:webHidden/>
          </w:rPr>
          <w:fldChar w:fldCharType="end"/>
        </w:r>
      </w:hyperlink>
    </w:p>
    <w:p w14:paraId="02D66DC9" w14:textId="77777777" w:rsidR="00FE084B" w:rsidRDefault="00D81B5A">
      <w:pPr>
        <w:pStyle w:val="aff2"/>
        <w:rPr>
          <w:rFonts w:asciiTheme="minorHAnsi" w:eastAsiaTheme="minorEastAsia" w:hAnsiTheme="minorHAnsi" w:cstheme="minorBidi"/>
          <w:snapToGrid/>
          <w:color w:val="auto"/>
          <w:sz w:val="22"/>
          <w:szCs w:val="22"/>
        </w:rPr>
      </w:pPr>
      <w:hyperlink w:anchor="_Toc213232516" w:history="1">
        <w:r w:rsidR="00FE084B" w:rsidRPr="007A0EF3">
          <w:rPr>
            <w:rStyle w:val="af"/>
          </w:rPr>
          <w:t>Рисунок 225</w:t>
        </w:r>
        <w:r w:rsidR="00FE084B">
          <w:rPr>
            <w:webHidden/>
          </w:rPr>
          <w:tab/>
        </w:r>
        <w:r w:rsidR="00FE084B">
          <w:rPr>
            <w:webHidden/>
          </w:rPr>
          <w:fldChar w:fldCharType="begin"/>
        </w:r>
        <w:r w:rsidR="00FE084B">
          <w:rPr>
            <w:webHidden/>
          </w:rPr>
          <w:instrText xml:space="preserve"> PAGEREF _Toc213232516 \h </w:instrText>
        </w:r>
        <w:r w:rsidR="00FE084B">
          <w:rPr>
            <w:webHidden/>
          </w:rPr>
        </w:r>
        <w:r w:rsidR="00FE084B">
          <w:rPr>
            <w:webHidden/>
          </w:rPr>
          <w:fldChar w:fldCharType="separate"/>
        </w:r>
        <w:r w:rsidR="00FE084B">
          <w:rPr>
            <w:webHidden/>
          </w:rPr>
          <w:t>179</w:t>
        </w:r>
        <w:r w:rsidR="00FE084B">
          <w:rPr>
            <w:webHidden/>
          </w:rPr>
          <w:fldChar w:fldCharType="end"/>
        </w:r>
      </w:hyperlink>
    </w:p>
    <w:p w14:paraId="773E77C8" w14:textId="77777777" w:rsidR="00FE084B" w:rsidRDefault="00D81B5A">
      <w:pPr>
        <w:pStyle w:val="aff2"/>
        <w:rPr>
          <w:rFonts w:asciiTheme="minorHAnsi" w:eastAsiaTheme="minorEastAsia" w:hAnsiTheme="minorHAnsi" w:cstheme="minorBidi"/>
          <w:snapToGrid/>
          <w:color w:val="auto"/>
          <w:sz w:val="22"/>
          <w:szCs w:val="22"/>
        </w:rPr>
      </w:pPr>
      <w:hyperlink w:anchor="_Toc213232517" w:history="1">
        <w:r w:rsidR="00FE084B" w:rsidRPr="007A0EF3">
          <w:rPr>
            <w:rStyle w:val="af"/>
          </w:rPr>
          <w:t>Рисунок 226</w:t>
        </w:r>
        <w:r w:rsidR="00FE084B">
          <w:rPr>
            <w:webHidden/>
          </w:rPr>
          <w:tab/>
        </w:r>
        <w:r w:rsidR="00FE084B">
          <w:rPr>
            <w:webHidden/>
          </w:rPr>
          <w:fldChar w:fldCharType="begin"/>
        </w:r>
        <w:r w:rsidR="00FE084B">
          <w:rPr>
            <w:webHidden/>
          </w:rPr>
          <w:instrText xml:space="preserve"> PAGEREF _Toc213232517 \h </w:instrText>
        </w:r>
        <w:r w:rsidR="00FE084B">
          <w:rPr>
            <w:webHidden/>
          </w:rPr>
        </w:r>
        <w:r w:rsidR="00FE084B">
          <w:rPr>
            <w:webHidden/>
          </w:rPr>
          <w:fldChar w:fldCharType="separate"/>
        </w:r>
        <w:r w:rsidR="00FE084B">
          <w:rPr>
            <w:webHidden/>
          </w:rPr>
          <w:t>180</w:t>
        </w:r>
        <w:r w:rsidR="00FE084B">
          <w:rPr>
            <w:webHidden/>
          </w:rPr>
          <w:fldChar w:fldCharType="end"/>
        </w:r>
      </w:hyperlink>
    </w:p>
    <w:p w14:paraId="32863A99" w14:textId="77777777" w:rsidR="00FE084B" w:rsidRDefault="00D81B5A">
      <w:pPr>
        <w:pStyle w:val="aff2"/>
        <w:rPr>
          <w:rFonts w:asciiTheme="minorHAnsi" w:eastAsiaTheme="minorEastAsia" w:hAnsiTheme="minorHAnsi" w:cstheme="minorBidi"/>
          <w:snapToGrid/>
          <w:color w:val="auto"/>
          <w:sz w:val="22"/>
          <w:szCs w:val="22"/>
        </w:rPr>
      </w:pPr>
      <w:hyperlink w:anchor="_Toc213232518" w:history="1">
        <w:r w:rsidR="00FE084B" w:rsidRPr="007A0EF3">
          <w:rPr>
            <w:rStyle w:val="af"/>
          </w:rPr>
          <w:t>Рисунок 227</w:t>
        </w:r>
        <w:r w:rsidR="00FE084B">
          <w:rPr>
            <w:webHidden/>
          </w:rPr>
          <w:tab/>
        </w:r>
        <w:r w:rsidR="00FE084B">
          <w:rPr>
            <w:webHidden/>
          </w:rPr>
          <w:fldChar w:fldCharType="begin"/>
        </w:r>
        <w:r w:rsidR="00FE084B">
          <w:rPr>
            <w:webHidden/>
          </w:rPr>
          <w:instrText xml:space="preserve"> PAGEREF _Toc213232518 \h </w:instrText>
        </w:r>
        <w:r w:rsidR="00FE084B">
          <w:rPr>
            <w:webHidden/>
          </w:rPr>
        </w:r>
        <w:r w:rsidR="00FE084B">
          <w:rPr>
            <w:webHidden/>
          </w:rPr>
          <w:fldChar w:fldCharType="separate"/>
        </w:r>
        <w:r w:rsidR="00FE084B">
          <w:rPr>
            <w:webHidden/>
          </w:rPr>
          <w:t>180</w:t>
        </w:r>
        <w:r w:rsidR="00FE084B">
          <w:rPr>
            <w:webHidden/>
          </w:rPr>
          <w:fldChar w:fldCharType="end"/>
        </w:r>
      </w:hyperlink>
    </w:p>
    <w:p w14:paraId="6282D706" w14:textId="77777777" w:rsidR="00FE084B" w:rsidRDefault="00D81B5A">
      <w:pPr>
        <w:pStyle w:val="aff2"/>
        <w:rPr>
          <w:rFonts w:asciiTheme="minorHAnsi" w:eastAsiaTheme="minorEastAsia" w:hAnsiTheme="minorHAnsi" w:cstheme="minorBidi"/>
          <w:snapToGrid/>
          <w:color w:val="auto"/>
          <w:sz w:val="22"/>
          <w:szCs w:val="22"/>
        </w:rPr>
      </w:pPr>
      <w:hyperlink w:anchor="_Toc213232519" w:history="1">
        <w:r w:rsidR="00FE084B" w:rsidRPr="007A0EF3">
          <w:rPr>
            <w:rStyle w:val="af"/>
          </w:rPr>
          <w:t>Рисунок  228</w:t>
        </w:r>
        <w:r w:rsidR="00FE084B">
          <w:rPr>
            <w:webHidden/>
          </w:rPr>
          <w:tab/>
        </w:r>
        <w:r w:rsidR="00FE084B">
          <w:rPr>
            <w:webHidden/>
          </w:rPr>
          <w:fldChar w:fldCharType="begin"/>
        </w:r>
        <w:r w:rsidR="00FE084B">
          <w:rPr>
            <w:webHidden/>
          </w:rPr>
          <w:instrText xml:space="preserve"> PAGEREF _Toc213232519 \h </w:instrText>
        </w:r>
        <w:r w:rsidR="00FE084B">
          <w:rPr>
            <w:webHidden/>
          </w:rPr>
        </w:r>
        <w:r w:rsidR="00FE084B">
          <w:rPr>
            <w:webHidden/>
          </w:rPr>
          <w:fldChar w:fldCharType="separate"/>
        </w:r>
        <w:r w:rsidR="00FE084B">
          <w:rPr>
            <w:webHidden/>
          </w:rPr>
          <w:t>181</w:t>
        </w:r>
        <w:r w:rsidR="00FE084B">
          <w:rPr>
            <w:webHidden/>
          </w:rPr>
          <w:fldChar w:fldCharType="end"/>
        </w:r>
      </w:hyperlink>
    </w:p>
    <w:p w14:paraId="507FDA0B" w14:textId="77777777" w:rsidR="00FE084B" w:rsidRDefault="00D81B5A">
      <w:pPr>
        <w:pStyle w:val="aff2"/>
        <w:rPr>
          <w:rFonts w:asciiTheme="minorHAnsi" w:eastAsiaTheme="minorEastAsia" w:hAnsiTheme="minorHAnsi" w:cstheme="minorBidi"/>
          <w:snapToGrid/>
          <w:color w:val="auto"/>
          <w:sz w:val="22"/>
          <w:szCs w:val="22"/>
        </w:rPr>
      </w:pPr>
      <w:hyperlink w:anchor="_Toc213232520" w:history="1">
        <w:r w:rsidR="00FE084B" w:rsidRPr="007A0EF3">
          <w:rPr>
            <w:rStyle w:val="af"/>
          </w:rPr>
          <w:t>Рисунок  229</w:t>
        </w:r>
        <w:r w:rsidR="00FE084B">
          <w:rPr>
            <w:webHidden/>
          </w:rPr>
          <w:tab/>
        </w:r>
        <w:r w:rsidR="00FE084B">
          <w:rPr>
            <w:webHidden/>
          </w:rPr>
          <w:fldChar w:fldCharType="begin"/>
        </w:r>
        <w:r w:rsidR="00FE084B">
          <w:rPr>
            <w:webHidden/>
          </w:rPr>
          <w:instrText xml:space="preserve"> PAGEREF _Toc213232520 \h </w:instrText>
        </w:r>
        <w:r w:rsidR="00FE084B">
          <w:rPr>
            <w:webHidden/>
          </w:rPr>
        </w:r>
        <w:r w:rsidR="00FE084B">
          <w:rPr>
            <w:webHidden/>
          </w:rPr>
          <w:fldChar w:fldCharType="separate"/>
        </w:r>
        <w:r w:rsidR="00FE084B">
          <w:rPr>
            <w:webHidden/>
          </w:rPr>
          <w:t>181</w:t>
        </w:r>
        <w:r w:rsidR="00FE084B">
          <w:rPr>
            <w:webHidden/>
          </w:rPr>
          <w:fldChar w:fldCharType="end"/>
        </w:r>
      </w:hyperlink>
    </w:p>
    <w:p w14:paraId="53DCC22B" w14:textId="77777777" w:rsidR="00FE084B" w:rsidRDefault="00D81B5A">
      <w:pPr>
        <w:pStyle w:val="aff2"/>
        <w:rPr>
          <w:rFonts w:asciiTheme="minorHAnsi" w:eastAsiaTheme="minorEastAsia" w:hAnsiTheme="minorHAnsi" w:cstheme="minorBidi"/>
          <w:snapToGrid/>
          <w:color w:val="auto"/>
          <w:sz w:val="22"/>
          <w:szCs w:val="22"/>
        </w:rPr>
      </w:pPr>
      <w:hyperlink w:anchor="_Toc213232521" w:history="1">
        <w:r w:rsidR="00FE084B" w:rsidRPr="007A0EF3">
          <w:rPr>
            <w:rStyle w:val="af"/>
          </w:rPr>
          <w:t>Рисунок  230</w:t>
        </w:r>
        <w:r w:rsidR="00FE084B">
          <w:rPr>
            <w:webHidden/>
          </w:rPr>
          <w:tab/>
        </w:r>
        <w:r w:rsidR="00FE084B">
          <w:rPr>
            <w:webHidden/>
          </w:rPr>
          <w:fldChar w:fldCharType="begin"/>
        </w:r>
        <w:r w:rsidR="00FE084B">
          <w:rPr>
            <w:webHidden/>
          </w:rPr>
          <w:instrText xml:space="preserve"> PAGEREF _Toc213232521 \h </w:instrText>
        </w:r>
        <w:r w:rsidR="00FE084B">
          <w:rPr>
            <w:webHidden/>
          </w:rPr>
        </w:r>
        <w:r w:rsidR="00FE084B">
          <w:rPr>
            <w:webHidden/>
          </w:rPr>
          <w:fldChar w:fldCharType="separate"/>
        </w:r>
        <w:r w:rsidR="00FE084B">
          <w:rPr>
            <w:webHidden/>
          </w:rPr>
          <w:t>182</w:t>
        </w:r>
        <w:r w:rsidR="00FE084B">
          <w:rPr>
            <w:webHidden/>
          </w:rPr>
          <w:fldChar w:fldCharType="end"/>
        </w:r>
      </w:hyperlink>
    </w:p>
    <w:p w14:paraId="5711D438" w14:textId="77777777" w:rsidR="00FE084B" w:rsidRDefault="00D81B5A">
      <w:pPr>
        <w:pStyle w:val="aff2"/>
        <w:rPr>
          <w:rFonts w:asciiTheme="minorHAnsi" w:eastAsiaTheme="minorEastAsia" w:hAnsiTheme="minorHAnsi" w:cstheme="minorBidi"/>
          <w:snapToGrid/>
          <w:color w:val="auto"/>
          <w:sz w:val="22"/>
          <w:szCs w:val="22"/>
        </w:rPr>
      </w:pPr>
      <w:hyperlink w:anchor="_Toc213232522" w:history="1">
        <w:r w:rsidR="00FE084B" w:rsidRPr="007A0EF3">
          <w:rPr>
            <w:rStyle w:val="af"/>
          </w:rPr>
          <w:t>Рисунок  231</w:t>
        </w:r>
        <w:r w:rsidR="00FE084B">
          <w:rPr>
            <w:webHidden/>
          </w:rPr>
          <w:tab/>
        </w:r>
        <w:r w:rsidR="00FE084B">
          <w:rPr>
            <w:webHidden/>
          </w:rPr>
          <w:fldChar w:fldCharType="begin"/>
        </w:r>
        <w:r w:rsidR="00FE084B">
          <w:rPr>
            <w:webHidden/>
          </w:rPr>
          <w:instrText xml:space="preserve"> PAGEREF _Toc213232522 \h </w:instrText>
        </w:r>
        <w:r w:rsidR="00FE084B">
          <w:rPr>
            <w:webHidden/>
          </w:rPr>
        </w:r>
        <w:r w:rsidR="00FE084B">
          <w:rPr>
            <w:webHidden/>
          </w:rPr>
          <w:fldChar w:fldCharType="separate"/>
        </w:r>
        <w:r w:rsidR="00FE084B">
          <w:rPr>
            <w:webHidden/>
          </w:rPr>
          <w:t>182</w:t>
        </w:r>
        <w:r w:rsidR="00FE084B">
          <w:rPr>
            <w:webHidden/>
          </w:rPr>
          <w:fldChar w:fldCharType="end"/>
        </w:r>
      </w:hyperlink>
    </w:p>
    <w:p w14:paraId="6207580F" w14:textId="77777777" w:rsidR="00FE084B" w:rsidRDefault="00D81B5A">
      <w:pPr>
        <w:pStyle w:val="aff2"/>
        <w:rPr>
          <w:rFonts w:asciiTheme="minorHAnsi" w:eastAsiaTheme="minorEastAsia" w:hAnsiTheme="minorHAnsi" w:cstheme="minorBidi"/>
          <w:snapToGrid/>
          <w:color w:val="auto"/>
          <w:sz w:val="22"/>
          <w:szCs w:val="22"/>
        </w:rPr>
      </w:pPr>
      <w:hyperlink w:anchor="_Toc213232523" w:history="1">
        <w:r w:rsidR="00FE084B" w:rsidRPr="007A0EF3">
          <w:rPr>
            <w:rStyle w:val="af"/>
          </w:rPr>
          <w:t>Рисунок  232</w:t>
        </w:r>
        <w:r w:rsidR="00FE084B">
          <w:rPr>
            <w:webHidden/>
          </w:rPr>
          <w:tab/>
        </w:r>
        <w:r w:rsidR="00FE084B">
          <w:rPr>
            <w:webHidden/>
          </w:rPr>
          <w:fldChar w:fldCharType="begin"/>
        </w:r>
        <w:r w:rsidR="00FE084B">
          <w:rPr>
            <w:webHidden/>
          </w:rPr>
          <w:instrText xml:space="preserve"> PAGEREF _Toc213232523 \h </w:instrText>
        </w:r>
        <w:r w:rsidR="00FE084B">
          <w:rPr>
            <w:webHidden/>
          </w:rPr>
        </w:r>
        <w:r w:rsidR="00FE084B">
          <w:rPr>
            <w:webHidden/>
          </w:rPr>
          <w:fldChar w:fldCharType="separate"/>
        </w:r>
        <w:r w:rsidR="00FE084B">
          <w:rPr>
            <w:webHidden/>
          </w:rPr>
          <w:t>182</w:t>
        </w:r>
        <w:r w:rsidR="00FE084B">
          <w:rPr>
            <w:webHidden/>
          </w:rPr>
          <w:fldChar w:fldCharType="end"/>
        </w:r>
      </w:hyperlink>
    </w:p>
    <w:p w14:paraId="4ECA30FB" w14:textId="77777777" w:rsidR="00FE084B" w:rsidRDefault="00D81B5A">
      <w:pPr>
        <w:pStyle w:val="aff2"/>
        <w:rPr>
          <w:rFonts w:asciiTheme="minorHAnsi" w:eastAsiaTheme="minorEastAsia" w:hAnsiTheme="minorHAnsi" w:cstheme="minorBidi"/>
          <w:snapToGrid/>
          <w:color w:val="auto"/>
          <w:sz w:val="22"/>
          <w:szCs w:val="22"/>
        </w:rPr>
      </w:pPr>
      <w:hyperlink w:anchor="_Toc213232524" w:history="1">
        <w:r w:rsidR="00FE084B" w:rsidRPr="007A0EF3">
          <w:rPr>
            <w:rStyle w:val="af"/>
          </w:rPr>
          <w:t>Рисунок  233</w:t>
        </w:r>
        <w:r w:rsidR="00FE084B">
          <w:rPr>
            <w:webHidden/>
          </w:rPr>
          <w:tab/>
        </w:r>
        <w:r w:rsidR="00FE084B">
          <w:rPr>
            <w:webHidden/>
          </w:rPr>
          <w:fldChar w:fldCharType="begin"/>
        </w:r>
        <w:r w:rsidR="00FE084B">
          <w:rPr>
            <w:webHidden/>
          </w:rPr>
          <w:instrText xml:space="preserve"> PAGEREF _Toc213232524 \h </w:instrText>
        </w:r>
        <w:r w:rsidR="00FE084B">
          <w:rPr>
            <w:webHidden/>
          </w:rPr>
        </w:r>
        <w:r w:rsidR="00FE084B">
          <w:rPr>
            <w:webHidden/>
          </w:rPr>
          <w:fldChar w:fldCharType="separate"/>
        </w:r>
        <w:r w:rsidR="00FE084B">
          <w:rPr>
            <w:webHidden/>
          </w:rPr>
          <w:t>183</w:t>
        </w:r>
        <w:r w:rsidR="00FE084B">
          <w:rPr>
            <w:webHidden/>
          </w:rPr>
          <w:fldChar w:fldCharType="end"/>
        </w:r>
      </w:hyperlink>
    </w:p>
    <w:p w14:paraId="3DC5FEDA" w14:textId="77777777" w:rsidR="00FE084B" w:rsidRDefault="00D81B5A">
      <w:pPr>
        <w:pStyle w:val="aff2"/>
        <w:rPr>
          <w:rFonts w:asciiTheme="minorHAnsi" w:eastAsiaTheme="minorEastAsia" w:hAnsiTheme="minorHAnsi" w:cstheme="minorBidi"/>
          <w:snapToGrid/>
          <w:color w:val="auto"/>
          <w:sz w:val="22"/>
          <w:szCs w:val="22"/>
        </w:rPr>
      </w:pPr>
      <w:hyperlink w:anchor="_Toc213232525" w:history="1">
        <w:r w:rsidR="00FE084B" w:rsidRPr="007A0EF3">
          <w:rPr>
            <w:rStyle w:val="af"/>
          </w:rPr>
          <w:t>Рисунок  234</w:t>
        </w:r>
        <w:r w:rsidR="00FE084B">
          <w:rPr>
            <w:webHidden/>
          </w:rPr>
          <w:tab/>
        </w:r>
        <w:r w:rsidR="00FE084B">
          <w:rPr>
            <w:webHidden/>
          </w:rPr>
          <w:fldChar w:fldCharType="begin"/>
        </w:r>
        <w:r w:rsidR="00FE084B">
          <w:rPr>
            <w:webHidden/>
          </w:rPr>
          <w:instrText xml:space="preserve"> PAGEREF _Toc213232525 \h </w:instrText>
        </w:r>
        <w:r w:rsidR="00FE084B">
          <w:rPr>
            <w:webHidden/>
          </w:rPr>
        </w:r>
        <w:r w:rsidR="00FE084B">
          <w:rPr>
            <w:webHidden/>
          </w:rPr>
          <w:fldChar w:fldCharType="separate"/>
        </w:r>
        <w:r w:rsidR="00FE084B">
          <w:rPr>
            <w:webHidden/>
          </w:rPr>
          <w:t>183</w:t>
        </w:r>
        <w:r w:rsidR="00FE084B">
          <w:rPr>
            <w:webHidden/>
          </w:rPr>
          <w:fldChar w:fldCharType="end"/>
        </w:r>
      </w:hyperlink>
    </w:p>
    <w:p w14:paraId="6FCEB9B9" w14:textId="77777777" w:rsidR="00FE084B" w:rsidRDefault="00D81B5A">
      <w:pPr>
        <w:pStyle w:val="aff2"/>
        <w:rPr>
          <w:rFonts w:asciiTheme="minorHAnsi" w:eastAsiaTheme="minorEastAsia" w:hAnsiTheme="minorHAnsi" w:cstheme="minorBidi"/>
          <w:snapToGrid/>
          <w:color w:val="auto"/>
          <w:sz w:val="22"/>
          <w:szCs w:val="22"/>
        </w:rPr>
      </w:pPr>
      <w:hyperlink w:anchor="_Toc213232526" w:history="1">
        <w:r w:rsidR="00FE084B" w:rsidRPr="007A0EF3">
          <w:rPr>
            <w:rStyle w:val="af"/>
          </w:rPr>
          <w:t>Рисунок 235</w:t>
        </w:r>
        <w:r w:rsidR="00FE084B">
          <w:rPr>
            <w:webHidden/>
          </w:rPr>
          <w:tab/>
        </w:r>
        <w:r w:rsidR="00FE084B">
          <w:rPr>
            <w:webHidden/>
          </w:rPr>
          <w:fldChar w:fldCharType="begin"/>
        </w:r>
        <w:r w:rsidR="00FE084B">
          <w:rPr>
            <w:webHidden/>
          </w:rPr>
          <w:instrText xml:space="preserve"> PAGEREF _Toc213232526 \h </w:instrText>
        </w:r>
        <w:r w:rsidR="00FE084B">
          <w:rPr>
            <w:webHidden/>
          </w:rPr>
        </w:r>
        <w:r w:rsidR="00FE084B">
          <w:rPr>
            <w:webHidden/>
          </w:rPr>
          <w:fldChar w:fldCharType="separate"/>
        </w:r>
        <w:r w:rsidR="00FE084B">
          <w:rPr>
            <w:webHidden/>
          </w:rPr>
          <w:t>184</w:t>
        </w:r>
        <w:r w:rsidR="00FE084B">
          <w:rPr>
            <w:webHidden/>
          </w:rPr>
          <w:fldChar w:fldCharType="end"/>
        </w:r>
      </w:hyperlink>
    </w:p>
    <w:p w14:paraId="68B7E7D0" w14:textId="77777777" w:rsidR="00FE084B" w:rsidRDefault="00D81B5A">
      <w:pPr>
        <w:pStyle w:val="aff2"/>
        <w:rPr>
          <w:rFonts w:asciiTheme="minorHAnsi" w:eastAsiaTheme="minorEastAsia" w:hAnsiTheme="minorHAnsi" w:cstheme="minorBidi"/>
          <w:snapToGrid/>
          <w:color w:val="auto"/>
          <w:sz w:val="22"/>
          <w:szCs w:val="22"/>
        </w:rPr>
      </w:pPr>
      <w:hyperlink w:anchor="_Toc213232527" w:history="1">
        <w:r w:rsidR="00FE084B" w:rsidRPr="007A0EF3">
          <w:rPr>
            <w:rStyle w:val="af"/>
          </w:rPr>
          <w:t>Рисунок  236</w:t>
        </w:r>
        <w:r w:rsidR="00FE084B">
          <w:rPr>
            <w:webHidden/>
          </w:rPr>
          <w:tab/>
        </w:r>
        <w:r w:rsidR="00FE084B">
          <w:rPr>
            <w:webHidden/>
          </w:rPr>
          <w:fldChar w:fldCharType="begin"/>
        </w:r>
        <w:r w:rsidR="00FE084B">
          <w:rPr>
            <w:webHidden/>
          </w:rPr>
          <w:instrText xml:space="preserve"> PAGEREF _Toc213232527 \h </w:instrText>
        </w:r>
        <w:r w:rsidR="00FE084B">
          <w:rPr>
            <w:webHidden/>
          </w:rPr>
        </w:r>
        <w:r w:rsidR="00FE084B">
          <w:rPr>
            <w:webHidden/>
          </w:rPr>
          <w:fldChar w:fldCharType="separate"/>
        </w:r>
        <w:r w:rsidR="00FE084B">
          <w:rPr>
            <w:webHidden/>
          </w:rPr>
          <w:t>184</w:t>
        </w:r>
        <w:r w:rsidR="00FE084B">
          <w:rPr>
            <w:webHidden/>
          </w:rPr>
          <w:fldChar w:fldCharType="end"/>
        </w:r>
      </w:hyperlink>
    </w:p>
    <w:p w14:paraId="72450F45" w14:textId="77777777" w:rsidR="00FE084B" w:rsidRDefault="00D81B5A">
      <w:pPr>
        <w:pStyle w:val="aff2"/>
        <w:rPr>
          <w:rFonts w:asciiTheme="minorHAnsi" w:eastAsiaTheme="minorEastAsia" w:hAnsiTheme="minorHAnsi" w:cstheme="minorBidi"/>
          <w:snapToGrid/>
          <w:color w:val="auto"/>
          <w:sz w:val="22"/>
          <w:szCs w:val="22"/>
        </w:rPr>
      </w:pPr>
      <w:hyperlink w:anchor="_Toc213232528" w:history="1">
        <w:r w:rsidR="00FE084B" w:rsidRPr="007A0EF3">
          <w:rPr>
            <w:rStyle w:val="af"/>
          </w:rPr>
          <w:t>Рисунок  237</w:t>
        </w:r>
        <w:r w:rsidR="00FE084B">
          <w:rPr>
            <w:webHidden/>
          </w:rPr>
          <w:tab/>
        </w:r>
        <w:r w:rsidR="00FE084B">
          <w:rPr>
            <w:webHidden/>
          </w:rPr>
          <w:fldChar w:fldCharType="begin"/>
        </w:r>
        <w:r w:rsidR="00FE084B">
          <w:rPr>
            <w:webHidden/>
          </w:rPr>
          <w:instrText xml:space="preserve"> PAGEREF _Toc213232528 \h </w:instrText>
        </w:r>
        <w:r w:rsidR="00FE084B">
          <w:rPr>
            <w:webHidden/>
          </w:rPr>
        </w:r>
        <w:r w:rsidR="00FE084B">
          <w:rPr>
            <w:webHidden/>
          </w:rPr>
          <w:fldChar w:fldCharType="separate"/>
        </w:r>
        <w:r w:rsidR="00FE084B">
          <w:rPr>
            <w:webHidden/>
          </w:rPr>
          <w:t>185</w:t>
        </w:r>
        <w:r w:rsidR="00FE084B">
          <w:rPr>
            <w:webHidden/>
          </w:rPr>
          <w:fldChar w:fldCharType="end"/>
        </w:r>
      </w:hyperlink>
    </w:p>
    <w:p w14:paraId="5E67BBCE" w14:textId="77777777" w:rsidR="00FE084B" w:rsidRDefault="00D81B5A">
      <w:pPr>
        <w:pStyle w:val="aff2"/>
        <w:rPr>
          <w:rFonts w:asciiTheme="minorHAnsi" w:eastAsiaTheme="minorEastAsia" w:hAnsiTheme="minorHAnsi" w:cstheme="minorBidi"/>
          <w:snapToGrid/>
          <w:color w:val="auto"/>
          <w:sz w:val="22"/>
          <w:szCs w:val="22"/>
        </w:rPr>
      </w:pPr>
      <w:hyperlink w:anchor="_Toc213232529" w:history="1">
        <w:r w:rsidR="00FE084B" w:rsidRPr="007A0EF3">
          <w:rPr>
            <w:rStyle w:val="af"/>
          </w:rPr>
          <w:t>Рисунок  238</w:t>
        </w:r>
        <w:r w:rsidR="00FE084B">
          <w:rPr>
            <w:webHidden/>
          </w:rPr>
          <w:tab/>
        </w:r>
        <w:r w:rsidR="00FE084B">
          <w:rPr>
            <w:webHidden/>
          </w:rPr>
          <w:fldChar w:fldCharType="begin"/>
        </w:r>
        <w:r w:rsidR="00FE084B">
          <w:rPr>
            <w:webHidden/>
          </w:rPr>
          <w:instrText xml:space="preserve"> PAGEREF _Toc213232529 \h </w:instrText>
        </w:r>
        <w:r w:rsidR="00FE084B">
          <w:rPr>
            <w:webHidden/>
          </w:rPr>
        </w:r>
        <w:r w:rsidR="00FE084B">
          <w:rPr>
            <w:webHidden/>
          </w:rPr>
          <w:fldChar w:fldCharType="separate"/>
        </w:r>
        <w:r w:rsidR="00FE084B">
          <w:rPr>
            <w:webHidden/>
          </w:rPr>
          <w:t>185</w:t>
        </w:r>
        <w:r w:rsidR="00FE084B">
          <w:rPr>
            <w:webHidden/>
          </w:rPr>
          <w:fldChar w:fldCharType="end"/>
        </w:r>
      </w:hyperlink>
    </w:p>
    <w:p w14:paraId="4C9CC3D9" w14:textId="77777777" w:rsidR="00FE084B" w:rsidRDefault="00D81B5A">
      <w:pPr>
        <w:pStyle w:val="aff2"/>
        <w:rPr>
          <w:rFonts w:asciiTheme="minorHAnsi" w:eastAsiaTheme="minorEastAsia" w:hAnsiTheme="minorHAnsi" w:cstheme="minorBidi"/>
          <w:snapToGrid/>
          <w:color w:val="auto"/>
          <w:sz w:val="22"/>
          <w:szCs w:val="22"/>
        </w:rPr>
      </w:pPr>
      <w:hyperlink w:anchor="_Toc213232530" w:history="1">
        <w:r w:rsidR="00FE084B" w:rsidRPr="007A0EF3">
          <w:rPr>
            <w:rStyle w:val="af"/>
          </w:rPr>
          <w:t>Рисунок  239</w:t>
        </w:r>
        <w:r w:rsidR="00FE084B">
          <w:rPr>
            <w:webHidden/>
          </w:rPr>
          <w:tab/>
        </w:r>
        <w:r w:rsidR="00FE084B">
          <w:rPr>
            <w:webHidden/>
          </w:rPr>
          <w:fldChar w:fldCharType="begin"/>
        </w:r>
        <w:r w:rsidR="00FE084B">
          <w:rPr>
            <w:webHidden/>
          </w:rPr>
          <w:instrText xml:space="preserve"> PAGEREF _Toc213232530 \h </w:instrText>
        </w:r>
        <w:r w:rsidR="00FE084B">
          <w:rPr>
            <w:webHidden/>
          </w:rPr>
        </w:r>
        <w:r w:rsidR="00FE084B">
          <w:rPr>
            <w:webHidden/>
          </w:rPr>
          <w:fldChar w:fldCharType="separate"/>
        </w:r>
        <w:r w:rsidR="00FE084B">
          <w:rPr>
            <w:webHidden/>
          </w:rPr>
          <w:t>185</w:t>
        </w:r>
        <w:r w:rsidR="00FE084B">
          <w:rPr>
            <w:webHidden/>
          </w:rPr>
          <w:fldChar w:fldCharType="end"/>
        </w:r>
      </w:hyperlink>
    </w:p>
    <w:p w14:paraId="351238E5" w14:textId="77777777" w:rsidR="00FE084B" w:rsidRDefault="00D81B5A">
      <w:pPr>
        <w:pStyle w:val="aff2"/>
        <w:rPr>
          <w:rFonts w:asciiTheme="minorHAnsi" w:eastAsiaTheme="minorEastAsia" w:hAnsiTheme="minorHAnsi" w:cstheme="minorBidi"/>
          <w:snapToGrid/>
          <w:color w:val="auto"/>
          <w:sz w:val="22"/>
          <w:szCs w:val="22"/>
        </w:rPr>
      </w:pPr>
      <w:hyperlink w:anchor="_Toc213232531" w:history="1">
        <w:r w:rsidR="00FE084B" w:rsidRPr="007A0EF3">
          <w:rPr>
            <w:rStyle w:val="af"/>
          </w:rPr>
          <w:t>Рисунок  240</w:t>
        </w:r>
        <w:r w:rsidR="00FE084B">
          <w:rPr>
            <w:webHidden/>
          </w:rPr>
          <w:tab/>
        </w:r>
        <w:r w:rsidR="00FE084B">
          <w:rPr>
            <w:webHidden/>
          </w:rPr>
          <w:fldChar w:fldCharType="begin"/>
        </w:r>
        <w:r w:rsidR="00FE084B">
          <w:rPr>
            <w:webHidden/>
          </w:rPr>
          <w:instrText xml:space="preserve"> PAGEREF _Toc213232531 \h </w:instrText>
        </w:r>
        <w:r w:rsidR="00FE084B">
          <w:rPr>
            <w:webHidden/>
          </w:rPr>
        </w:r>
        <w:r w:rsidR="00FE084B">
          <w:rPr>
            <w:webHidden/>
          </w:rPr>
          <w:fldChar w:fldCharType="separate"/>
        </w:r>
        <w:r w:rsidR="00FE084B">
          <w:rPr>
            <w:webHidden/>
          </w:rPr>
          <w:t>186</w:t>
        </w:r>
        <w:r w:rsidR="00FE084B">
          <w:rPr>
            <w:webHidden/>
          </w:rPr>
          <w:fldChar w:fldCharType="end"/>
        </w:r>
      </w:hyperlink>
    </w:p>
    <w:p w14:paraId="171D7399" w14:textId="77777777" w:rsidR="00FE084B" w:rsidRDefault="00D81B5A">
      <w:pPr>
        <w:pStyle w:val="aff2"/>
        <w:rPr>
          <w:rFonts w:asciiTheme="minorHAnsi" w:eastAsiaTheme="minorEastAsia" w:hAnsiTheme="minorHAnsi" w:cstheme="minorBidi"/>
          <w:snapToGrid/>
          <w:color w:val="auto"/>
          <w:sz w:val="22"/>
          <w:szCs w:val="22"/>
        </w:rPr>
      </w:pPr>
      <w:hyperlink w:anchor="_Toc213232532" w:history="1">
        <w:r w:rsidR="00FE084B" w:rsidRPr="007A0EF3">
          <w:rPr>
            <w:rStyle w:val="af"/>
          </w:rPr>
          <w:t>Рисунок  241</w:t>
        </w:r>
        <w:r w:rsidR="00FE084B">
          <w:rPr>
            <w:webHidden/>
          </w:rPr>
          <w:tab/>
        </w:r>
        <w:r w:rsidR="00FE084B">
          <w:rPr>
            <w:webHidden/>
          </w:rPr>
          <w:fldChar w:fldCharType="begin"/>
        </w:r>
        <w:r w:rsidR="00FE084B">
          <w:rPr>
            <w:webHidden/>
          </w:rPr>
          <w:instrText xml:space="preserve"> PAGEREF _Toc213232532 \h </w:instrText>
        </w:r>
        <w:r w:rsidR="00FE084B">
          <w:rPr>
            <w:webHidden/>
          </w:rPr>
        </w:r>
        <w:r w:rsidR="00FE084B">
          <w:rPr>
            <w:webHidden/>
          </w:rPr>
          <w:fldChar w:fldCharType="separate"/>
        </w:r>
        <w:r w:rsidR="00FE084B">
          <w:rPr>
            <w:webHidden/>
          </w:rPr>
          <w:t>186</w:t>
        </w:r>
        <w:r w:rsidR="00FE084B">
          <w:rPr>
            <w:webHidden/>
          </w:rPr>
          <w:fldChar w:fldCharType="end"/>
        </w:r>
      </w:hyperlink>
    </w:p>
    <w:p w14:paraId="5FE87638" w14:textId="77777777" w:rsidR="00FE084B" w:rsidRDefault="00D81B5A">
      <w:pPr>
        <w:pStyle w:val="aff2"/>
        <w:rPr>
          <w:rFonts w:asciiTheme="minorHAnsi" w:eastAsiaTheme="minorEastAsia" w:hAnsiTheme="minorHAnsi" w:cstheme="minorBidi"/>
          <w:snapToGrid/>
          <w:color w:val="auto"/>
          <w:sz w:val="22"/>
          <w:szCs w:val="22"/>
        </w:rPr>
      </w:pPr>
      <w:hyperlink w:anchor="_Toc213232533" w:history="1">
        <w:r w:rsidR="00FE084B" w:rsidRPr="007A0EF3">
          <w:rPr>
            <w:rStyle w:val="af"/>
          </w:rPr>
          <w:t>Рисунок  242</w:t>
        </w:r>
        <w:r w:rsidR="00FE084B">
          <w:rPr>
            <w:webHidden/>
          </w:rPr>
          <w:tab/>
        </w:r>
        <w:r w:rsidR="00FE084B">
          <w:rPr>
            <w:webHidden/>
          </w:rPr>
          <w:fldChar w:fldCharType="begin"/>
        </w:r>
        <w:r w:rsidR="00FE084B">
          <w:rPr>
            <w:webHidden/>
          </w:rPr>
          <w:instrText xml:space="preserve"> PAGEREF _Toc213232533 \h </w:instrText>
        </w:r>
        <w:r w:rsidR="00FE084B">
          <w:rPr>
            <w:webHidden/>
          </w:rPr>
        </w:r>
        <w:r w:rsidR="00FE084B">
          <w:rPr>
            <w:webHidden/>
          </w:rPr>
          <w:fldChar w:fldCharType="separate"/>
        </w:r>
        <w:r w:rsidR="00FE084B">
          <w:rPr>
            <w:webHidden/>
          </w:rPr>
          <w:t>187</w:t>
        </w:r>
        <w:r w:rsidR="00FE084B">
          <w:rPr>
            <w:webHidden/>
          </w:rPr>
          <w:fldChar w:fldCharType="end"/>
        </w:r>
      </w:hyperlink>
    </w:p>
    <w:p w14:paraId="740C20AD" w14:textId="77777777" w:rsidR="00FE084B" w:rsidRDefault="00D81B5A">
      <w:pPr>
        <w:pStyle w:val="aff2"/>
        <w:rPr>
          <w:rFonts w:asciiTheme="minorHAnsi" w:eastAsiaTheme="minorEastAsia" w:hAnsiTheme="minorHAnsi" w:cstheme="minorBidi"/>
          <w:snapToGrid/>
          <w:color w:val="auto"/>
          <w:sz w:val="22"/>
          <w:szCs w:val="22"/>
        </w:rPr>
      </w:pPr>
      <w:hyperlink w:anchor="_Toc213232534" w:history="1">
        <w:r w:rsidR="00FE084B" w:rsidRPr="007A0EF3">
          <w:rPr>
            <w:rStyle w:val="af"/>
          </w:rPr>
          <w:t>Рисунок  243</w:t>
        </w:r>
        <w:r w:rsidR="00FE084B">
          <w:rPr>
            <w:webHidden/>
          </w:rPr>
          <w:tab/>
        </w:r>
        <w:r w:rsidR="00FE084B">
          <w:rPr>
            <w:webHidden/>
          </w:rPr>
          <w:fldChar w:fldCharType="begin"/>
        </w:r>
        <w:r w:rsidR="00FE084B">
          <w:rPr>
            <w:webHidden/>
          </w:rPr>
          <w:instrText xml:space="preserve"> PAGEREF _Toc213232534 \h </w:instrText>
        </w:r>
        <w:r w:rsidR="00FE084B">
          <w:rPr>
            <w:webHidden/>
          </w:rPr>
        </w:r>
        <w:r w:rsidR="00FE084B">
          <w:rPr>
            <w:webHidden/>
          </w:rPr>
          <w:fldChar w:fldCharType="separate"/>
        </w:r>
        <w:r w:rsidR="00FE084B">
          <w:rPr>
            <w:webHidden/>
          </w:rPr>
          <w:t>187</w:t>
        </w:r>
        <w:r w:rsidR="00FE084B">
          <w:rPr>
            <w:webHidden/>
          </w:rPr>
          <w:fldChar w:fldCharType="end"/>
        </w:r>
      </w:hyperlink>
    </w:p>
    <w:p w14:paraId="104E80FD" w14:textId="77777777" w:rsidR="00FE084B" w:rsidRDefault="00D81B5A">
      <w:pPr>
        <w:pStyle w:val="aff2"/>
        <w:rPr>
          <w:rFonts w:asciiTheme="minorHAnsi" w:eastAsiaTheme="minorEastAsia" w:hAnsiTheme="minorHAnsi" w:cstheme="minorBidi"/>
          <w:snapToGrid/>
          <w:color w:val="auto"/>
          <w:sz w:val="22"/>
          <w:szCs w:val="22"/>
        </w:rPr>
      </w:pPr>
      <w:hyperlink w:anchor="_Toc213232535" w:history="1">
        <w:r w:rsidR="00FE084B" w:rsidRPr="007A0EF3">
          <w:rPr>
            <w:rStyle w:val="af"/>
          </w:rPr>
          <w:t>Рисунок  244</w:t>
        </w:r>
        <w:r w:rsidR="00FE084B">
          <w:rPr>
            <w:webHidden/>
          </w:rPr>
          <w:tab/>
        </w:r>
        <w:r w:rsidR="00FE084B">
          <w:rPr>
            <w:webHidden/>
          </w:rPr>
          <w:fldChar w:fldCharType="begin"/>
        </w:r>
        <w:r w:rsidR="00FE084B">
          <w:rPr>
            <w:webHidden/>
          </w:rPr>
          <w:instrText xml:space="preserve"> PAGEREF _Toc213232535 \h </w:instrText>
        </w:r>
        <w:r w:rsidR="00FE084B">
          <w:rPr>
            <w:webHidden/>
          </w:rPr>
        </w:r>
        <w:r w:rsidR="00FE084B">
          <w:rPr>
            <w:webHidden/>
          </w:rPr>
          <w:fldChar w:fldCharType="separate"/>
        </w:r>
        <w:r w:rsidR="00FE084B">
          <w:rPr>
            <w:webHidden/>
          </w:rPr>
          <w:t>188</w:t>
        </w:r>
        <w:r w:rsidR="00FE084B">
          <w:rPr>
            <w:webHidden/>
          </w:rPr>
          <w:fldChar w:fldCharType="end"/>
        </w:r>
      </w:hyperlink>
    </w:p>
    <w:p w14:paraId="2EB7325E" w14:textId="77777777" w:rsidR="00FE084B" w:rsidRDefault="00D81B5A">
      <w:pPr>
        <w:pStyle w:val="aff2"/>
        <w:rPr>
          <w:rFonts w:asciiTheme="minorHAnsi" w:eastAsiaTheme="minorEastAsia" w:hAnsiTheme="minorHAnsi" w:cstheme="minorBidi"/>
          <w:snapToGrid/>
          <w:color w:val="auto"/>
          <w:sz w:val="22"/>
          <w:szCs w:val="22"/>
        </w:rPr>
      </w:pPr>
      <w:hyperlink w:anchor="_Toc213232536" w:history="1">
        <w:r w:rsidR="00FE084B" w:rsidRPr="007A0EF3">
          <w:rPr>
            <w:rStyle w:val="af"/>
          </w:rPr>
          <w:t>Рисунок  245</w:t>
        </w:r>
        <w:r w:rsidR="00FE084B">
          <w:rPr>
            <w:webHidden/>
          </w:rPr>
          <w:tab/>
        </w:r>
        <w:r w:rsidR="00FE084B">
          <w:rPr>
            <w:webHidden/>
          </w:rPr>
          <w:fldChar w:fldCharType="begin"/>
        </w:r>
        <w:r w:rsidR="00FE084B">
          <w:rPr>
            <w:webHidden/>
          </w:rPr>
          <w:instrText xml:space="preserve"> PAGEREF _Toc213232536 \h </w:instrText>
        </w:r>
        <w:r w:rsidR="00FE084B">
          <w:rPr>
            <w:webHidden/>
          </w:rPr>
        </w:r>
        <w:r w:rsidR="00FE084B">
          <w:rPr>
            <w:webHidden/>
          </w:rPr>
          <w:fldChar w:fldCharType="separate"/>
        </w:r>
        <w:r w:rsidR="00FE084B">
          <w:rPr>
            <w:webHidden/>
          </w:rPr>
          <w:t>188</w:t>
        </w:r>
        <w:r w:rsidR="00FE084B">
          <w:rPr>
            <w:webHidden/>
          </w:rPr>
          <w:fldChar w:fldCharType="end"/>
        </w:r>
      </w:hyperlink>
    </w:p>
    <w:p w14:paraId="45140C6D" w14:textId="77777777" w:rsidR="00FE084B" w:rsidRDefault="00D81B5A">
      <w:pPr>
        <w:pStyle w:val="aff2"/>
        <w:rPr>
          <w:rFonts w:asciiTheme="minorHAnsi" w:eastAsiaTheme="minorEastAsia" w:hAnsiTheme="minorHAnsi" w:cstheme="minorBidi"/>
          <w:snapToGrid/>
          <w:color w:val="auto"/>
          <w:sz w:val="22"/>
          <w:szCs w:val="22"/>
        </w:rPr>
      </w:pPr>
      <w:hyperlink w:anchor="_Toc213232537" w:history="1">
        <w:r w:rsidR="00FE084B" w:rsidRPr="007A0EF3">
          <w:rPr>
            <w:rStyle w:val="af"/>
          </w:rPr>
          <w:t>Рисунок  246</w:t>
        </w:r>
        <w:r w:rsidR="00FE084B">
          <w:rPr>
            <w:webHidden/>
          </w:rPr>
          <w:tab/>
        </w:r>
        <w:r w:rsidR="00FE084B">
          <w:rPr>
            <w:webHidden/>
          </w:rPr>
          <w:fldChar w:fldCharType="begin"/>
        </w:r>
        <w:r w:rsidR="00FE084B">
          <w:rPr>
            <w:webHidden/>
          </w:rPr>
          <w:instrText xml:space="preserve"> PAGEREF _Toc213232537 \h </w:instrText>
        </w:r>
        <w:r w:rsidR="00FE084B">
          <w:rPr>
            <w:webHidden/>
          </w:rPr>
        </w:r>
        <w:r w:rsidR="00FE084B">
          <w:rPr>
            <w:webHidden/>
          </w:rPr>
          <w:fldChar w:fldCharType="separate"/>
        </w:r>
        <w:r w:rsidR="00FE084B">
          <w:rPr>
            <w:webHidden/>
          </w:rPr>
          <w:t>189</w:t>
        </w:r>
        <w:r w:rsidR="00FE084B">
          <w:rPr>
            <w:webHidden/>
          </w:rPr>
          <w:fldChar w:fldCharType="end"/>
        </w:r>
      </w:hyperlink>
    </w:p>
    <w:p w14:paraId="2D2D87FE" w14:textId="77777777" w:rsidR="00FE084B" w:rsidRDefault="00D81B5A">
      <w:pPr>
        <w:pStyle w:val="aff2"/>
        <w:rPr>
          <w:rFonts w:asciiTheme="minorHAnsi" w:eastAsiaTheme="minorEastAsia" w:hAnsiTheme="minorHAnsi" w:cstheme="minorBidi"/>
          <w:snapToGrid/>
          <w:color w:val="auto"/>
          <w:sz w:val="22"/>
          <w:szCs w:val="22"/>
        </w:rPr>
      </w:pPr>
      <w:hyperlink w:anchor="_Toc213232538" w:history="1">
        <w:r w:rsidR="00FE084B" w:rsidRPr="007A0EF3">
          <w:rPr>
            <w:rStyle w:val="af"/>
          </w:rPr>
          <w:t>Рисунок  247</w:t>
        </w:r>
        <w:r w:rsidR="00FE084B">
          <w:rPr>
            <w:webHidden/>
          </w:rPr>
          <w:tab/>
        </w:r>
        <w:r w:rsidR="00FE084B">
          <w:rPr>
            <w:webHidden/>
          </w:rPr>
          <w:fldChar w:fldCharType="begin"/>
        </w:r>
        <w:r w:rsidR="00FE084B">
          <w:rPr>
            <w:webHidden/>
          </w:rPr>
          <w:instrText xml:space="preserve"> PAGEREF _Toc213232538 \h </w:instrText>
        </w:r>
        <w:r w:rsidR="00FE084B">
          <w:rPr>
            <w:webHidden/>
          </w:rPr>
        </w:r>
        <w:r w:rsidR="00FE084B">
          <w:rPr>
            <w:webHidden/>
          </w:rPr>
          <w:fldChar w:fldCharType="separate"/>
        </w:r>
        <w:r w:rsidR="00FE084B">
          <w:rPr>
            <w:webHidden/>
          </w:rPr>
          <w:t>190</w:t>
        </w:r>
        <w:r w:rsidR="00FE084B">
          <w:rPr>
            <w:webHidden/>
          </w:rPr>
          <w:fldChar w:fldCharType="end"/>
        </w:r>
      </w:hyperlink>
    </w:p>
    <w:p w14:paraId="46C6DF4F" w14:textId="77777777" w:rsidR="00FE084B" w:rsidRDefault="00D81B5A">
      <w:pPr>
        <w:pStyle w:val="aff2"/>
        <w:rPr>
          <w:rFonts w:asciiTheme="minorHAnsi" w:eastAsiaTheme="minorEastAsia" w:hAnsiTheme="minorHAnsi" w:cstheme="minorBidi"/>
          <w:snapToGrid/>
          <w:color w:val="auto"/>
          <w:sz w:val="22"/>
          <w:szCs w:val="22"/>
        </w:rPr>
      </w:pPr>
      <w:hyperlink w:anchor="_Toc213232539" w:history="1">
        <w:r w:rsidR="00FE084B" w:rsidRPr="007A0EF3">
          <w:rPr>
            <w:rStyle w:val="af"/>
          </w:rPr>
          <w:t>Рисунок  248</w:t>
        </w:r>
        <w:r w:rsidR="00FE084B">
          <w:rPr>
            <w:webHidden/>
          </w:rPr>
          <w:tab/>
        </w:r>
        <w:r w:rsidR="00FE084B">
          <w:rPr>
            <w:webHidden/>
          </w:rPr>
          <w:fldChar w:fldCharType="begin"/>
        </w:r>
        <w:r w:rsidR="00FE084B">
          <w:rPr>
            <w:webHidden/>
          </w:rPr>
          <w:instrText xml:space="preserve"> PAGEREF _Toc213232539 \h </w:instrText>
        </w:r>
        <w:r w:rsidR="00FE084B">
          <w:rPr>
            <w:webHidden/>
          </w:rPr>
        </w:r>
        <w:r w:rsidR="00FE084B">
          <w:rPr>
            <w:webHidden/>
          </w:rPr>
          <w:fldChar w:fldCharType="separate"/>
        </w:r>
        <w:r w:rsidR="00FE084B">
          <w:rPr>
            <w:webHidden/>
          </w:rPr>
          <w:t>190</w:t>
        </w:r>
        <w:r w:rsidR="00FE084B">
          <w:rPr>
            <w:webHidden/>
          </w:rPr>
          <w:fldChar w:fldCharType="end"/>
        </w:r>
      </w:hyperlink>
    </w:p>
    <w:p w14:paraId="5671B0D7" w14:textId="77777777" w:rsidR="00FE084B" w:rsidRDefault="00D81B5A">
      <w:pPr>
        <w:pStyle w:val="aff2"/>
        <w:rPr>
          <w:rFonts w:asciiTheme="minorHAnsi" w:eastAsiaTheme="minorEastAsia" w:hAnsiTheme="minorHAnsi" w:cstheme="minorBidi"/>
          <w:snapToGrid/>
          <w:color w:val="auto"/>
          <w:sz w:val="22"/>
          <w:szCs w:val="22"/>
        </w:rPr>
      </w:pPr>
      <w:hyperlink w:anchor="_Toc213232540" w:history="1">
        <w:r w:rsidR="00FE084B" w:rsidRPr="007A0EF3">
          <w:rPr>
            <w:rStyle w:val="af"/>
          </w:rPr>
          <w:t>Рисунок  249</w:t>
        </w:r>
        <w:r w:rsidR="00FE084B">
          <w:rPr>
            <w:webHidden/>
          </w:rPr>
          <w:tab/>
        </w:r>
        <w:r w:rsidR="00FE084B">
          <w:rPr>
            <w:webHidden/>
          </w:rPr>
          <w:fldChar w:fldCharType="begin"/>
        </w:r>
        <w:r w:rsidR="00FE084B">
          <w:rPr>
            <w:webHidden/>
          </w:rPr>
          <w:instrText xml:space="preserve"> PAGEREF _Toc213232540 \h </w:instrText>
        </w:r>
        <w:r w:rsidR="00FE084B">
          <w:rPr>
            <w:webHidden/>
          </w:rPr>
        </w:r>
        <w:r w:rsidR="00FE084B">
          <w:rPr>
            <w:webHidden/>
          </w:rPr>
          <w:fldChar w:fldCharType="separate"/>
        </w:r>
        <w:r w:rsidR="00FE084B">
          <w:rPr>
            <w:webHidden/>
          </w:rPr>
          <w:t>191</w:t>
        </w:r>
        <w:r w:rsidR="00FE084B">
          <w:rPr>
            <w:webHidden/>
          </w:rPr>
          <w:fldChar w:fldCharType="end"/>
        </w:r>
      </w:hyperlink>
    </w:p>
    <w:p w14:paraId="629A0B75" w14:textId="77777777" w:rsidR="00FE084B" w:rsidRDefault="00D81B5A">
      <w:pPr>
        <w:pStyle w:val="aff2"/>
        <w:rPr>
          <w:rFonts w:asciiTheme="minorHAnsi" w:eastAsiaTheme="minorEastAsia" w:hAnsiTheme="minorHAnsi" w:cstheme="minorBidi"/>
          <w:snapToGrid/>
          <w:color w:val="auto"/>
          <w:sz w:val="22"/>
          <w:szCs w:val="22"/>
        </w:rPr>
      </w:pPr>
      <w:hyperlink w:anchor="_Toc213232541" w:history="1">
        <w:r w:rsidR="00FE084B" w:rsidRPr="007A0EF3">
          <w:rPr>
            <w:rStyle w:val="af"/>
          </w:rPr>
          <w:t>Рисунок  250</w:t>
        </w:r>
        <w:r w:rsidR="00FE084B">
          <w:rPr>
            <w:webHidden/>
          </w:rPr>
          <w:tab/>
        </w:r>
        <w:r w:rsidR="00FE084B">
          <w:rPr>
            <w:webHidden/>
          </w:rPr>
          <w:fldChar w:fldCharType="begin"/>
        </w:r>
        <w:r w:rsidR="00FE084B">
          <w:rPr>
            <w:webHidden/>
          </w:rPr>
          <w:instrText xml:space="preserve"> PAGEREF _Toc213232541 \h </w:instrText>
        </w:r>
        <w:r w:rsidR="00FE084B">
          <w:rPr>
            <w:webHidden/>
          </w:rPr>
        </w:r>
        <w:r w:rsidR="00FE084B">
          <w:rPr>
            <w:webHidden/>
          </w:rPr>
          <w:fldChar w:fldCharType="separate"/>
        </w:r>
        <w:r w:rsidR="00FE084B">
          <w:rPr>
            <w:webHidden/>
          </w:rPr>
          <w:t>191</w:t>
        </w:r>
        <w:r w:rsidR="00FE084B">
          <w:rPr>
            <w:webHidden/>
          </w:rPr>
          <w:fldChar w:fldCharType="end"/>
        </w:r>
      </w:hyperlink>
    </w:p>
    <w:p w14:paraId="4AB68229" w14:textId="77777777" w:rsidR="00FE084B" w:rsidRDefault="00D81B5A">
      <w:pPr>
        <w:pStyle w:val="aff2"/>
        <w:rPr>
          <w:rFonts w:asciiTheme="minorHAnsi" w:eastAsiaTheme="minorEastAsia" w:hAnsiTheme="minorHAnsi" w:cstheme="minorBidi"/>
          <w:snapToGrid/>
          <w:color w:val="auto"/>
          <w:sz w:val="22"/>
          <w:szCs w:val="22"/>
        </w:rPr>
      </w:pPr>
      <w:hyperlink w:anchor="_Toc213232542" w:history="1">
        <w:r w:rsidR="00FE084B" w:rsidRPr="007A0EF3">
          <w:rPr>
            <w:rStyle w:val="af"/>
          </w:rPr>
          <w:t>Рисунок  251</w:t>
        </w:r>
        <w:r w:rsidR="00FE084B">
          <w:rPr>
            <w:webHidden/>
          </w:rPr>
          <w:tab/>
        </w:r>
        <w:r w:rsidR="00FE084B">
          <w:rPr>
            <w:webHidden/>
          </w:rPr>
          <w:fldChar w:fldCharType="begin"/>
        </w:r>
        <w:r w:rsidR="00FE084B">
          <w:rPr>
            <w:webHidden/>
          </w:rPr>
          <w:instrText xml:space="preserve"> PAGEREF _Toc213232542 \h </w:instrText>
        </w:r>
        <w:r w:rsidR="00FE084B">
          <w:rPr>
            <w:webHidden/>
          </w:rPr>
        </w:r>
        <w:r w:rsidR="00FE084B">
          <w:rPr>
            <w:webHidden/>
          </w:rPr>
          <w:fldChar w:fldCharType="separate"/>
        </w:r>
        <w:r w:rsidR="00FE084B">
          <w:rPr>
            <w:webHidden/>
          </w:rPr>
          <w:t>192</w:t>
        </w:r>
        <w:r w:rsidR="00FE084B">
          <w:rPr>
            <w:webHidden/>
          </w:rPr>
          <w:fldChar w:fldCharType="end"/>
        </w:r>
      </w:hyperlink>
    </w:p>
    <w:p w14:paraId="56AC45FF" w14:textId="77777777" w:rsidR="00FE084B" w:rsidRDefault="00D81B5A">
      <w:pPr>
        <w:pStyle w:val="aff2"/>
        <w:rPr>
          <w:rFonts w:asciiTheme="minorHAnsi" w:eastAsiaTheme="minorEastAsia" w:hAnsiTheme="minorHAnsi" w:cstheme="minorBidi"/>
          <w:snapToGrid/>
          <w:color w:val="auto"/>
          <w:sz w:val="22"/>
          <w:szCs w:val="22"/>
        </w:rPr>
      </w:pPr>
      <w:hyperlink w:anchor="_Toc213232543" w:history="1">
        <w:r w:rsidR="00FE084B" w:rsidRPr="007A0EF3">
          <w:rPr>
            <w:rStyle w:val="af"/>
          </w:rPr>
          <w:t>Рисунок  252</w:t>
        </w:r>
        <w:r w:rsidR="00FE084B">
          <w:rPr>
            <w:webHidden/>
          </w:rPr>
          <w:tab/>
        </w:r>
        <w:r w:rsidR="00FE084B">
          <w:rPr>
            <w:webHidden/>
          </w:rPr>
          <w:fldChar w:fldCharType="begin"/>
        </w:r>
        <w:r w:rsidR="00FE084B">
          <w:rPr>
            <w:webHidden/>
          </w:rPr>
          <w:instrText xml:space="preserve"> PAGEREF _Toc213232543 \h </w:instrText>
        </w:r>
        <w:r w:rsidR="00FE084B">
          <w:rPr>
            <w:webHidden/>
          </w:rPr>
        </w:r>
        <w:r w:rsidR="00FE084B">
          <w:rPr>
            <w:webHidden/>
          </w:rPr>
          <w:fldChar w:fldCharType="separate"/>
        </w:r>
        <w:r w:rsidR="00FE084B">
          <w:rPr>
            <w:webHidden/>
          </w:rPr>
          <w:t>192</w:t>
        </w:r>
        <w:r w:rsidR="00FE084B">
          <w:rPr>
            <w:webHidden/>
          </w:rPr>
          <w:fldChar w:fldCharType="end"/>
        </w:r>
      </w:hyperlink>
    </w:p>
    <w:p w14:paraId="2A061F14" w14:textId="77777777" w:rsidR="00FE084B" w:rsidRDefault="00D81B5A">
      <w:pPr>
        <w:pStyle w:val="aff2"/>
        <w:rPr>
          <w:rFonts w:asciiTheme="minorHAnsi" w:eastAsiaTheme="minorEastAsia" w:hAnsiTheme="minorHAnsi" w:cstheme="minorBidi"/>
          <w:snapToGrid/>
          <w:color w:val="auto"/>
          <w:sz w:val="22"/>
          <w:szCs w:val="22"/>
        </w:rPr>
      </w:pPr>
      <w:hyperlink w:anchor="_Toc213232544" w:history="1">
        <w:r w:rsidR="00FE084B" w:rsidRPr="007A0EF3">
          <w:rPr>
            <w:rStyle w:val="af"/>
          </w:rPr>
          <w:t>Рисунок  253</w:t>
        </w:r>
        <w:r w:rsidR="00FE084B">
          <w:rPr>
            <w:webHidden/>
          </w:rPr>
          <w:tab/>
        </w:r>
        <w:r w:rsidR="00FE084B">
          <w:rPr>
            <w:webHidden/>
          </w:rPr>
          <w:fldChar w:fldCharType="begin"/>
        </w:r>
        <w:r w:rsidR="00FE084B">
          <w:rPr>
            <w:webHidden/>
          </w:rPr>
          <w:instrText xml:space="preserve"> PAGEREF _Toc213232544 \h </w:instrText>
        </w:r>
        <w:r w:rsidR="00FE084B">
          <w:rPr>
            <w:webHidden/>
          </w:rPr>
        </w:r>
        <w:r w:rsidR="00FE084B">
          <w:rPr>
            <w:webHidden/>
          </w:rPr>
          <w:fldChar w:fldCharType="separate"/>
        </w:r>
        <w:r w:rsidR="00FE084B">
          <w:rPr>
            <w:webHidden/>
          </w:rPr>
          <w:t>193</w:t>
        </w:r>
        <w:r w:rsidR="00FE084B">
          <w:rPr>
            <w:webHidden/>
          </w:rPr>
          <w:fldChar w:fldCharType="end"/>
        </w:r>
      </w:hyperlink>
    </w:p>
    <w:p w14:paraId="47E31B21" w14:textId="77777777" w:rsidR="00FE084B" w:rsidRDefault="00D81B5A">
      <w:pPr>
        <w:pStyle w:val="aff2"/>
        <w:rPr>
          <w:rFonts w:asciiTheme="minorHAnsi" w:eastAsiaTheme="minorEastAsia" w:hAnsiTheme="minorHAnsi" w:cstheme="minorBidi"/>
          <w:snapToGrid/>
          <w:color w:val="auto"/>
          <w:sz w:val="22"/>
          <w:szCs w:val="22"/>
        </w:rPr>
      </w:pPr>
      <w:hyperlink w:anchor="_Toc213232545" w:history="1">
        <w:r w:rsidR="00FE084B" w:rsidRPr="007A0EF3">
          <w:rPr>
            <w:rStyle w:val="af"/>
          </w:rPr>
          <w:t>Рисунок  254</w:t>
        </w:r>
        <w:r w:rsidR="00FE084B">
          <w:rPr>
            <w:webHidden/>
          </w:rPr>
          <w:tab/>
        </w:r>
        <w:r w:rsidR="00FE084B">
          <w:rPr>
            <w:webHidden/>
          </w:rPr>
          <w:fldChar w:fldCharType="begin"/>
        </w:r>
        <w:r w:rsidR="00FE084B">
          <w:rPr>
            <w:webHidden/>
          </w:rPr>
          <w:instrText xml:space="preserve"> PAGEREF _Toc213232545 \h </w:instrText>
        </w:r>
        <w:r w:rsidR="00FE084B">
          <w:rPr>
            <w:webHidden/>
          </w:rPr>
        </w:r>
        <w:r w:rsidR="00FE084B">
          <w:rPr>
            <w:webHidden/>
          </w:rPr>
          <w:fldChar w:fldCharType="separate"/>
        </w:r>
        <w:r w:rsidR="00FE084B">
          <w:rPr>
            <w:webHidden/>
          </w:rPr>
          <w:t>194</w:t>
        </w:r>
        <w:r w:rsidR="00FE084B">
          <w:rPr>
            <w:webHidden/>
          </w:rPr>
          <w:fldChar w:fldCharType="end"/>
        </w:r>
      </w:hyperlink>
    </w:p>
    <w:p w14:paraId="6E94AB29" w14:textId="77777777" w:rsidR="00FE084B" w:rsidRDefault="00D81B5A">
      <w:pPr>
        <w:pStyle w:val="aff2"/>
        <w:rPr>
          <w:rFonts w:asciiTheme="minorHAnsi" w:eastAsiaTheme="minorEastAsia" w:hAnsiTheme="minorHAnsi" w:cstheme="minorBidi"/>
          <w:snapToGrid/>
          <w:color w:val="auto"/>
          <w:sz w:val="22"/>
          <w:szCs w:val="22"/>
        </w:rPr>
      </w:pPr>
      <w:hyperlink w:anchor="_Toc213232546" w:history="1">
        <w:r w:rsidR="00FE084B" w:rsidRPr="007A0EF3">
          <w:rPr>
            <w:rStyle w:val="af"/>
          </w:rPr>
          <w:t>Рисунок  255</w:t>
        </w:r>
        <w:r w:rsidR="00FE084B">
          <w:rPr>
            <w:webHidden/>
          </w:rPr>
          <w:tab/>
        </w:r>
        <w:r w:rsidR="00FE084B">
          <w:rPr>
            <w:webHidden/>
          </w:rPr>
          <w:fldChar w:fldCharType="begin"/>
        </w:r>
        <w:r w:rsidR="00FE084B">
          <w:rPr>
            <w:webHidden/>
          </w:rPr>
          <w:instrText xml:space="preserve"> PAGEREF _Toc213232546 \h </w:instrText>
        </w:r>
        <w:r w:rsidR="00FE084B">
          <w:rPr>
            <w:webHidden/>
          </w:rPr>
        </w:r>
        <w:r w:rsidR="00FE084B">
          <w:rPr>
            <w:webHidden/>
          </w:rPr>
          <w:fldChar w:fldCharType="separate"/>
        </w:r>
        <w:r w:rsidR="00FE084B">
          <w:rPr>
            <w:webHidden/>
          </w:rPr>
          <w:t>195</w:t>
        </w:r>
        <w:r w:rsidR="00FE084B">
          <w:rPr>
            <w:webHidden/>
          </w:rPr>
          <w:fldChar w:fldCharType="end"/>
        </w:r>
      </w:hyperlink>
    </w:p>
    <w:p w14:paraId="58772C7E" w14:textId="77777777" w:rsidR="00FE084B" w:rsidRDefault="00D81B5A">
      <w:pPr>
        <w:pStyle w:val="aff2"/>
        <w:rPr>
          <w:rFonts w:asciiTheme="minorHAnsi" w:eastAsiaTheme="minorEastAsia" w:hAnsiTheme="minorHAnsi" w:cstheme="minorBidi"/>
          <w:snapToGrid/>
          <w:color w:val="auto"/>
          <w:sz w:val="22"/>
          <w:szCs w:val="22"/>
        </w:rPr>
      </w:pPr>
      <w:hyperlink w:anchor="_Toc213232547" w:history="1">
        <w:r w:rsidR="00FE084B" w:rsidRPr="007A0EF3">
          <w:rPr>
            <w:rStyle w:val="af"/>
          </w:rPr>
          <w:t>Рисунок  256</w:t>
        </w:r>
        <w:r w:rsidR="00FE084B">
          <w:rPr>
            <w:webHidden/>
          </w:rPr>
          <w:tab/>
        </w:r>
        <w:r w:rsidR="00FE084B">
          <w:rPr>
            <w:webHidden/>
          </w:rPr>
          <w:fldChar w:fldCharType="begin"/>
        </w:r>
        <w:r w:rsidR="00FE084B">
          <w:rPr>
            <w:webHidden/>
          </w:rPr>
          <w:instrText xml:space="preserve"> PAGEREF _Toc213232547 \h </w:instrText>
        </w:r>
        <w:r w:rsidR="00FE084B">
          <w:rPr>
            <w:webHidden/>
          </w:rPr>
        </w:r>
        <w:r w:rsidR="00FE084B">
          <w:rPr>
            <w:webHidden/>
          </w:rPr>
          <w:fldChar w:fldCharType="separate"/>
        </w:r>
        <w:r w:rsidR="00FE084B">
          <w:rPr>
            <w:webHidden/>
          </w:rPr>
          <w:t>195</w:t>
        </w:r>
        <w:r w:rsidR="00FE084B">
          <w:rPr>
            <w:webHidden/>
          </w:rPr>
          <w:fldChar w:fldCharType="end"/>
        </w:r>
      </w:hyperlink>
    </w:p>
    <w:p w14:paraId="6EF2CD7D" w14:textId="77777777" w:rsidR="00FE084B" w:rsidRDefault="00D81B5A">
      <w:pPr>
        <w:pStyle w:val="aff2"/>
        <w:rPr>
          <w:rFonts w:asciiTheme="minorHAnsi" w:eastAsiaTheme="minorEastAsia" w:hAnsiTheme="minorHAnsi" w:cstheme="minorBidi"/>
          <w:snapToGrid/>
          <w:color w:val="auto"/>
          <w:sz w:val="22"/>
          <w:szCs w:val="22"/>
        </w:rPr>
      </w:pPr>
      <w:hyperlink w:anchor="_Toc213232548" w:history="1">
        <w:r w:rsidR="00FE084B" w:rsidRPr="007A0EF3">
          <w:rPr>
            <w:rStyle w:val="af"/>
          </w:rPr>
          <w:t>Рисунок  257</w:t>
        </w:r>
        <w:r w:rsidR="00FE084B">
          <w:rPr>
            <w:webHidden/>
          </w:rPr>
          <w:tab/>
        </w:r>
        <w:r w:rsidR="00FE084B">
          <w:rPr>
            <w:webHidden/>
          </w:rPr>
          <w:fldChar w:fldCharType="begin"/>
        </w:r>
        <w:r w:rsidR="00FE084B">
          <w:rPr>
            <w:webHidden/>
          </w:rPr>
          <w:instrText xml:space="preserve"> PAGEREF _Toc213232548 \h </w:instrText>
        </w:r>
        <w:r w:rsidR="00FE084B">
          <w:rPr>
            <w:webHidden/>
          </w:rPr>
        </w:r>
        <w:r w:rsidR="00FE084B">
          <w:rPr>
            <w:webHidden/>
          </w:rPr>
          <w:fldChar w:fldCharType="separate"/>
        </w:r>
        <w:r w:rsidR="00FE084B">
          <w:rPr>
            <w:webHidden/>
          </w:rPr>
          <w:t>195</w:t>
        </w:r>
        <w:r w:rsidR="00FE084B">
          <w:rPr>
            <w:webHidden/>
          </w:rPr>
          <w:fldChar w:fldCharType="end"/>
        </w:r>
      </w:hyperlink>
    </w:p>
    <w:p w14:paraId="73C22DF1" w14:textId="77777777" w:rsidR="00FE084B" w:rsidRDefault="00D81B5A">
      <w:pPr>
        <w:pStyle w:val="aff2"/>
        <w:rPr>
          <w:rFonts w:asciiTheme="minorHAnsi" w:eastAsiaTheme="minorEastAsia" w:hAnsiTheme="minorHAnsi" w:cstheme="minorBidi"/>
          <w:snapToGrid/>
          <w:color w:val="auto"/>
          <w:sz w:val="22"/>
          <w:szCs w:val="22"/>
        </w:rPr>
      </w:pPr>
      <w:hyperlink w:anchor="_Toc213232549" w:history="1">
        <w:r w:rsidR="00FE084B" w:rsidRPr="007A0EF3">
          <w:rPr>
            <w:rStyle w:val="af"/>
          </w:rPr>
          <w:t>Рисунок  258</w:t>
        </w:r>
        <w:r w:rsidR="00FE084B">
          <w:rPr>
            <w:webHidden/>
          </w:rPr>
          <w:tab/>
        </w:r>
        <w:r w:rsidR="00FE084B">
          <w:rPr>
            <w:webHidden/>
          </w:rPr>
          <w:fldChar w:fldCharType="begin"/>
        </w:r>
        <w:r w:rsidR="00FE084B">
          <w:rPr>
            <w:webHidden/>
          </w:rPr>
          <w:instrText xml:space="preserve"> PAGEREF _Toc213232549 \h </w:instrText>
        </w:r>
        <w:r w:rsidR="00FE084B">
          <w:rPr>
            <w:webHidden/>
          </w:rPr>
        </w:r>
        <w:r w:rsidR="00FE084B">
          <w:rPr>
            <w:webHidden/>
          </w:rPr>
          <w:fldChar w:fldCharType="separate"/>
        </w:r>
        <w:r w:rsidR="00FE084B">
          <w:rPr>
            <w:webHidden/>
          </w:rPr>
          <w:t>195</w:t>
        </w:r>
        <w:r w:rsidR="00FE084B">
          <w:rPr>
            <w:webHidden/>
          </w:rPr>
          <w:fldChar w:fldCharType="end"/>
        </w:r>
      </w:hyperlink>
    </w:p>
    <w:p w14:paraId="7B69685D" w14:textId="77777777" w:rsidR="00FE084B" w:rsidRDefault="00D81B5A">
      <w:pPr>
        <w:pStyle w:val="aff2"/>
        <w:rPr>
          <w:rFonts w:asciiTheme="minorHAnsi" w:eastAsiaTheme="minorEastAsia" w:hAnsiTheme="minorHAnsi" w:cstheme="minorBidi"/>
          <w:snapToGrid/>
          <w:color w:val="auto"/>
          <w:sz w:val="22"/>
          <w:szCs w:val="22"/>
        </w:rPr>
      </w:pPr>
      <w:hyperlink w:anchor="_Toc213232550" w:history="1">
        <w:r w:rsidR="00FE084B" w:rsidRPr="007A0EF3">
          <w:rPr>
            <w:rStyle w:val="af"/>
          </w:rPr>
          <w:t>Рисунок  259</w:t>
        </w:r>
        <w:r w:rsidR="00FE084B">
          <w:rPr>
            <w:webHidden/>
          </w:rPr>
          <w:tab/>
        </w:r>
        <w:r w:rsidR="00FE084B">
          <w:rPr>
            <w:webHidden/>
          </w:rPr>
          <w:fldChar w:fldCharType="begin"/>
        </w:r>
        <w:r w:rsidR="00FE084B">
          <w:rPr>
            <w:webHidden/>
          </w:rPr>
          <w:instrText xml:space="preserve"> PAGEREF _Toc213232550 \h </w:instrText>
        </w:r>
        <w:r w:rsidR="00FE084B">
          <w:rPr>
            <w:webHidden/>
          </w:rPr>
        </w:r>
        <w:r w:rsidR="00FE084B">
          <w:rPr>
            <w:webHidden/>
          </w:rPr>
          <w:fldChar w:fldCharType="separate"/>
        </w:r>
        <w:r w:rsidR="00FE084B">
          <w:rPr>
            <w:webHidden/>
          </w:rPr>
          <w:t>196</w:t>
        </w:r>
        <w:r w:rsidR="00FE084B">
          <w:rPr>
            <w:webHidden/>
          </w:rPr>
          <w:fldChar w:fldCharType="end"/>
        </w:r>
      </w:hyperlink>
    </w:p>
    <w:p w14:paraId="15D5B4B2" w14:textId="77777777" w:rsidR="00FE084B" w:rsidRDefault="00D81B5A">
      <w:pPr>
        <w:pStyle w:val="aff2"/>
        <w:rPr>
          <w:rFonts w:asciiTheme="minorHAnsi" w:eastAsiaTheme="minorEastAsia" w:hAnsiTheme="minorHAnsi" w:cstheme="minorBidi"/>
          <w:snapToGrid/>
          <w:color w:val="auto"/>
          <w:sz w:val="22"/>
          <w:szCs w:val="22"/>
        </w:rPr>
      </w:pPr>
      <w:hyperlink w:anchor="_Toc213232551" w:history="1">
        <w:r w:rsidR="00FE084B" w:rsidRPr="007A0EF3">
          <w:rPr>
            <w:rStyle w:val="af"/>
          </w:rPr>
          <w:t>Рисунок  260</w:t>
        </w:r>
        <w:r w:rsidR="00FE084B">
          <w:rPr>
            <w:webHidden/>
          </w:rPr>
          <w:tab/>
        </w:r>
        <w:r w:rsidR="00FE084B">
          <w:rPr>
            <w:webHidden/>
          </w:rPr>
          <w:fldChar w:fldCharType="begin"/>
        </w:r>
        <w:r w:rsidR="00FE084B">
          <w:rPr>
            <w:webHidden/>
          </w:rPr>
          <w:instrText xml:space="preserve"> PAGEREF _Toc213232551 \h </w:instrText>
        </w:r>
        <w:r w:rsidR="00FE084B">
          <w:rPr>
            <w:webHidden/>
          </w:rPr>
        </w:r>
        <w:r w:rsidR="00FE084B">
          <w:rPr>
            <w:webHidden/>
          </w:rPr>
          <w:fldChar w:fldCharType="separate"/>
        </w:r>
        <w:r w:rsidR="00FE084B">
          <w:rPr>
            <w:webHidden/>
          </w:rPr>
          <w:t>196</w:t>
        </w:r>
        <w:r w:rsidR="00FE084B">
          <w:rPr>
            <w:webHidden/>
          </w:rPr>
          <w:fldChar w:fldCharType="end"/>
        </w:r>
      </w:hyperlink>
    </w:p>
    <w:p w14:paraId="4281BC59" w14:textId="77777777" w:rsidR="00FE084B" w:rsidRDefault="00D81B5A">
      <w:pPr>
        <w:pStyle w:val="aff2"/>
        <w:rPr>
          <w:rFonts w:asciiTheme="minorHAnsi" w:eastAsiaTheme="minorEastAsia" w:hAnsiTheme="minorHAnsi" w:cstheme="minorBidi"/>
          <w:snapToGrid/>
          <w:color w:val="auto"/>
          <w:sz w:val="22"/>
          <w:szCs w:val="22"/>
        </w:rPr>
      </w:pPr>
      <w:hyperlink w:anchor="_Toc213232552" w:history="1">
        <w:r w:rsidR="00FE084B" w:rsidRPr="007A0EF3">
          <w:rPr>
            <w:rStyle w:val="af"/>
          </w:rPr>
          <w:t>Рисунок  261</w:t>
        </w:r>
        <w:r w:rsidR="00FE084B">
          <w:rPr>
            <w:webHidden/>
          </w:rPr>
          <w:tab/>
        </w:r>
        <w:r w:rsidR="00FE084B">
          <w:rPr>
            <w:webHidden/>
          </w:rPr>
          <w:fldChar w:fldCharType="begin"/>
        </w:r>
        <w:r w:rsidR="00FE084B">
          <w:rPr>
            <w:webHidden/>
          </w:rPr>
          <w:instrText xml:space="preserve"> PAGEREF _Toc213232552 \h </w:instrText>
        </w:r>
        <w:r w:rsidR="00FE084B">
          <w:rPr>
            <w:webHidden/>
          </w:rPr>
        </w:r>
        <w:r w:rsidR="00FE084B">
          <w:rPr>
            <w:webHidden/>
          </w:rPr>
          <w:fldChar w:fldCharType="separate"/>
        </w:r>
        <w:r w:rsidR="00FE084B">
          <w:rPr>
            <w:webHidden/>
          </w:rPr>
          <w:t>196</w:t>
        </w:r>
        <w:r w:rsidR="00FE084B">
          <w:rPr>
            <w:webHidden/>
          </w:rPr>
          <w:fldChar w:fldCharType="end"/>
        </w:r>
      </w:hyperlink>
    </w:p>
    <w:p w14:paraId="06237834" w14:textId="77777777" w:rsidR="00FE084B" w:rsidRDefault="00D81B5A">
      <w:pPr>
        <w:pStyle w:val="aff2"/>
        <w:rPr>
          <w:rFonts w:asciiTheme="minorHAnsi" w:eastAsiaTheme="minorEastAsia" w:hAnsiTheme="minorHAnsi" w:cstheme="minorBidi"/>
          <w:snapToGrid/>
          <w:color w:val="auto"/>
          <w:sz w:val="22"/>
          <w:szCs w:val="22"/>
        </w:rPr>
      </w:pPr>
      <w:hyperlink w:anchor="_Toc213232553" w:history="1">
        <w:r w:rsidR="00FE084B" w:rsidRPr="007A0EF3">
          <w:rPr>
            <w:rStyle w:val="af"/>
          </w:rPr>
          <w:t>Рисунок  262</w:t>
        </w:r>
        <w:r w:rsidR="00FE084B">
          <w:rPr>
            <w:webHidden/>
          </w:rPr>
          <w:tab/>
        </w:r>
        <w:r w:rsidR="00FE084B">
          <w:rPr>
            <w:webHidden/>
          </w:rPr>
          <w:fldChar w:fldCharType="begin"/>
        </w:r>
        <w:r w:rsidR="00FE084B">
          <w:rPr>
            <w:webHidden/>
          </w:rPr>
          <w:instrText xml:space="preserve"> PAGEREF _Toc213232553 \h </w:instrText>
        </w:r>
        <w:r w:rsidR="00FE084B">
          <w:rPr>
            <w:webHidden/>
          </w:rPr>
        </w:r>
        <w:r w:rsidR="00FE084B">
          <w:rPr>
            <w:webHidden/>
          </w:rPr>
          <w:fldChar w:fldCharType="separate"/>
        </w:r>
        <w:r w:rsidR="00FE084B">
          <w:rPr>
            <w:webHidden/>
          </w:rPr>
          <w:t>197</w:t>
        </w:r>
        <w:r w:rsidR="00FE084B">
          <w:rPr>
            <w:webHidden/>
          </w:rPr>
          <w:fldChar w:fldCharType="end"/>
        </w:r>
      </w:hyperlink>
    </w:p>
    <w:p w14:paraId="19C71C83" w14:textId="77777777" w:rsidR="00FE084B" w:rsidRDefault="00D81B5A">
      <w:pPr>
        <w:pStyle w:val="aff2"/>
        <w:rPr>
          <w:rFonts w:asciiTheme="minorHAnsi" w:eastAsiaTheme="minorEastAsia" w:hAnsiTheme="minorHAnsi" w:cstheme="minorBidi"/>
          <w:snapToGrid/>
          <w:color w:val="auto"/>
          <w:sz w:val="22"/>
          <w:szCs w:val="22"/>
        </w:rPr>
      </w:pPr>
      <w:hyperlink w:anchor="_Toc213232554" w:history="1">
        <w:r w:rsidR="00FE084B" w:rsidRPr="007A0EF3">
          <w:rPr>
            <w:rStyle w:val="af"/>
          </w:rPr>
          <w:t>Рисунок 263</w:t>
        </w:r>
        <w:r w:rsidR="00FE084B">
          <w:rPr>
            <w:webHidden/>
          </w:rPr>
          <w:tab/>
        </w:r>
        <w:r w:rsidR="00FE084B">
          <w:rPr>
            <w:webHidden/>
          </w:rPr>
          <w:fldChar w:fldCharType="begin"/>
        </w:r>
        <w:r w:rsidR="00FE084B">
          <w:rPr>
            <w:webHidden/>
          </w:rPr>
          <w:instrText xml:space="preserve"> PAGEREF _Toc213232554 \h </w:instrText>
        </w:r>
        <w:r w:rsidR="00FE084B">
          <w:rPr>
            <w:webHidden/>
          </w:rPr>
        </w:r>
        <w:r w:rsidR="00FE084B">
          <w:rPr>
            <w:webHidden/>
          </w:rPr>
          <w:fldChar w:fldCharType="separate"/>
        </w:r>
        <w:r w:rsidR="00FE084B">
          <w:rPr>
            <w:webHidden/>
          </w:rPr>
          <w:t>197</w:t>
        </w:r>
        <w:r w:rsidR="00FE084B">
          <w:rPr>
            <w:webHidden/>
          </w:rPr>
          <w:fldChar w:fldCharType="end"/>
        </w:r>
      </w:hyperlink>
    </w:p>
    <w:p w14:paraId="069D9B38" w14:textId="77777777" w:rsidR="00FE084B" w:rsidRDefault="00D81B5A">
      <w:pPr>
        <w:pStyle w:val="aff2"/>
        <w:rPr>
          <w:rFonts w:asciiTheme="minorHAnsi" w:eastAsiaTheme="minorEastAsia" w:hAnsiTheme="minorHAnsi" w:cstheme="minorBidi"/>
          <w:snapToGrid/>
          <w:color w:val="auto"/>
          <w:sz w:val="22"/>
          <w:szCs w:val="22"/>
        </w:rPr>
      </w:pPr>
      <w:hyperlink w:anchor="_Toc213232555" w:history="1">
        <w:r w:rsidR="00FE084B" w:rsidRPr="007A0EF3">
          <w:rPr>
            <w:rStyle w:val="af"/>
          </w:rPr>
          <w:t>Рисунок 264</w:t>
        </w:r>
        <w:r w:rsidR="00FE084B">
          <w:rPr>
            <w:webHidden/>
          </w:rPr>
          <w:tab/>
        </w:r>
        <w:r w:rsidR="00FE084B">
          <w:rPr>
            <w:webHidden/>
          </w:rPr>
          <w:fldChar w:fldCharType="begin"/>
        </w:r>
        <w:r w:rsidR="00FE084B">
          <w:rPr>
            <w:webHidden/>
          </w:rPr>
          <w:instrText xml:space="preserve"> PAGEREF _Toc213232555 \h </w:instrText>
        </w:r>
        <w:r w:rsidR="00FE084B">
          <w:rPr>
            <w:webHidden/>
          </w:rPr>
        </w:r>
        <w:r w:rsidR="00FE084B">
          <w:rPr>
            <w:webHidden/>
          </w:rPr>
          <w:fldChar w:fldCharType="separate"/>
        </w:r>
        <w:r w:rsidR="00FE084B">
          <w:rPr>
            <w:webHidden/>
          </w:rPr>
          <w:t>198</w:t>
        </w:r>
        <w:r w:rsidR="00FE084B">
          <w:rPr>
            <w:webHidden/>
          </w:rPr>
          <w:fldChar w:fldCharType="end"/>
        </w:r>
      </w:hyperlink>
    </w:p>
    <w:p w14:paraId="67586DB6" w14:textId="77777777" w:rsidR="00FE084B" w:rsidRDefault="00D81B5A">
      <w:pPr>
        <w:pStyle w:val="aff2"/>
        <w:rPr>
          <w:rFonts w:asciiTheme="minorHAnsi" w:eastAsiaTheme="minorEastAsia" w:hAnsiTheme="minorHAnsi" w:cstheme="minorBidi"/>
          <w:snapToGrid/>
          <w:color w:val="auto"/>
          <w:sz w:val="22"/>
          <w:szCs w:val="22"/>
        </w:rPr>
      </w:pPr>
      <w:hyperlink w:anchor="_Toc213232556" w:history="1">
        <w:r w:rsidR="00FE084B" w:rsidRPr="007A0EF3">
          <w:rPr>
            <w:rStyle w:val="af"/>
          </w:rPr>
          <w:t>Рисунок 265</w:t>
        </w:r>
        <w:r w:rsidR="00FE084B">
          <w:rPr>
            <w:webHidden/>
          </w:rPr>
          <w:tab/>
        </w:r>
        <w:r w:rsidR="00FE084B">
          <w:rPr>
            <w:webHidden/>
          </w:rPr>
          <w:fldChar w:fldCharType="begin"/>
        </w:r>
        <w:r w:rsidR="00FE084B">
          <w:rPr>
            <w:webHidden/>
          </w:rPr>
          <w:instrText xml:space="preserve"> PAGEREF _Toc213232556 \h </w:instrText>
        </w:r>
        <w:r w:rsidR="00FE084B">
          <w:rPr>
            <w:webHidden/>
          </w:rPr>
        </w:r>
        <w:r w:rsidR="00FE084B">
          <w:rPr>
            <w:webHidden/>
          </w:rPr>
          <w:fldChar w:fldCharType="separate"/>
        </w:r>
        <w:r w:rsidR="00FE084B">
          <w:rPr>
            <w:webHidden/>
          </w:rPr>
          <w:t>199</w:t>
        </w:r>
        <w:r w:rsidR="00FE084B">
          <w:rPr>
            <w:webHidden/>
          </w:rPr>
          <w:fldChar w:fldCharType="end"/>
        </w:r>
      </w:hyperlink>
    </w:p>
    <w:p w14:paraId="4675CC10" w14:textId="77777777" w:rsidR="00FE084B" w:rsidRDefault="00D81B5A">
      <w:pPr>
        <w:pStyle w:val="aff2"/>
        <w:rPr>
          <w:rFonts w:asciiTheme="minorHAnsi" w:eastAsiaTheme="minorEastAsia" w:hAnsiTheme="minorHAnsi" w:cstheme="minorBidi"/>
          <w:snapToGrid/>
          <w:color w:val="auto"/>
          <w:sz w:val="22"/>
          <w:szCs w:val="22"/>
        </w:rPr>
      </w:pPr>
      <w:hyperlink w:anchor="_Toc213232557" w:history="1">
        <w:r w:rsidR="00FE084B" w:rsidRPr="007A0EF3">
          <w:rPr>
            <w:rStyle w:val="af"/>
          </w:rPr>
          <w:t>Рисунок 266</w:t>
        </w:r>
        <w:r w:rsidR="00FE084B">
          <w:rPr>
            <w:webHidden/>
          </w:rPr>
          <w:tab/>
        </w:r>
        <w:r w:rsidR="00FE084B">
          <w:rPr>
            <w:webHidden/>
          </w:rPr>
          <w:fldChar w:fldCharType="begin"/>
        </w:r>
        <w:r w:rsidR="00FE084B">
          <w:rPr>
            <w:webHidden/>
          </w:rPr>
          <w:instrText xml:space="preserve"> PAGEREF _Toc213232557 \h </w:instrText>
        </w:r>
        <w:r w:rsidR="00FE084B">
          <w:rPr>
            <w:webHidden/>
          </w:rPr>
        </w:r>
        <w:r w:rsidR="00FE084B">
          <w:rPr>
            <w:webHidden/>
          </w:rPr>
          <w:fldChar w:fldCharType="separate"/>
        </w:r>
        <w:r w:rsidR="00FE084B">
          <w:rPr>
            <w:webHidden/>
          </w:rPr>
          <w:t>199</w:t>
        </w:r>
        <w:r w:rsidR="00FE084B">
          <w:rPr>
            <w:webHidden/>
          </w:rPr>
          <w:fldChar w:fldCharType="end"/>
        </w:r>
      </w:hyperlink>
    </w:p>
    <w:p w14:paraId="30225FB3" w14:textId="77777777" w:rsidR="00FE084B" w:rsidRDefault="00D81B5A">
      <w:pPr>
        <w:pStyle w:val="aff2"/>
        <w:rPr>
          <w:rFonts w:asciiTheme="minorHAnsi" w:eastAsiaTheme="minorEastAsia" w:hAnsiTheme="minorHAnsi" w:cstheme="minorBidi"/>
          <w:snapToGrid/>
          <w:color w:val="auto"/>
          <w:sz w:val="22"/>
          <w:szCs w:val="22"/>
        </w:rPr>
      </w:pPr>
      <w:hyperlink w:anchor="_Toc213232558" w:history="1">
        <w:r w:rsidR="00FE084B" w:rsidRPr="007A0EF3">
          <w:rPr>
            <w:rStyle w:val="af"/>
          </w:rPr>
          <w:t>Рисунок 267</w:t>
        </w:r>
        <w:r w:rsidR="00FE084B">
          <w:rPr>
            <w:webHidden/>
          </w:rPr>
          <w:tab/>
        </w:r>
        <w:r w:rsidR="00FE084B">
          <w:rPr>
            <w:webHidden/>
          </w:rPr>
          <w:fldChar w:fldCharType="begin"/>
        </w:r>
        <w:r w:rsidR="00FE084B">
          <w:rPr>
            <w:webHidden/>
          </w:rPr>
          <w:instrText xml:space="preserve"> PAGEREF _Toc213232558 \h </w:instrText>
        </w:r>
        <w:r w:rsidR="00FE084B">
          <w:rPr>
            <w:webHidden/>
          </w:rPr>
        </w:r>
        <w:r w:rsidR="00FE084B">
          <w:rPr>
            <w:webHidden/>
          </w:rPr>
          <w:fldChar w:fldCharType="separate"/>
        </w:r>
        <w:r w:rsidR="00FE084B">
          <w:rPr>
            <w:webHidden/>
          </w:rPr>
          <w:t>199</w:t>
        </w:r>
        <w:r w:rsidR="00FE084B">
          <w:rPr>
            <w:webHidden/>
          </w:rPr>
          <w:fldChar w:fldCharType="end"/>
        </w:r>
      </w:hyperlink>
    </w:p>
    <w:p w14:paraId="31BE205B" w14:textId="77777777" w:rsidR="00FE084B" w:rsidRDefault="00D81B5A">
      <w:pPr>
        <w:pStyle w:val="aff2"/>
        <w:rPr>
          <w:rFonts w:asciiTheme="minorHAnsi" w:eastAsiaTheme="minorEastAsia" w:hAnsiTheme="minorHAnsi" w:cstheme="minorBidi"/>
          <w:snapToGrid/>
          <w:color w:val="auto"/>
          <w:sz w:val="22"/>
          <w:szCs w:val="22"/>
        </w:rPr>
      </w:pPr>
      <w:hyperlink w:anchor="_Toc213232559" w:history="1">
        <w:r w:rsidR="00FE084B" w:rsidRPr="007A0EF3">
          <w:rPr>
            <w:rStyle w:val="af"/>
          </w:rPr>
          <w:t>Рисунок 268</w:t>
        </w:r>
        <w:r w:rsidR="00FE084B">
          <w:rPr>
            <w:webHidden/>
          </w:rPr>
          <w:tab/>
        </w:r>
        <w:r w:rsidR="00FE084B">
          <w:rPr>
            <w:webHidden/>
          </w:rPr>
          <w:fldChar w:fldCharType="begin"/>
        </w:r>
        <w:r w:rsidR="00FE084B">
          <w:rPr>
            <w:webHidden/>
          </w:rPr>
          <w:instrText xml:space="preserve"> PAGEREF _Toc213232559 \h </w:instrText>
        </w:r>
        <w:r w:rsidR="00FE084B">
          <w:rPr>
            <w:webHidden/>
          </w:rPr>
        </w:r>
        <w:r w:rsidR="00FE084B">
          <w:rPr>
            <w:webHidden/>
          </w:rPr>
          <w:fldChar w:fldCharType="separate"/>
        </w:r>
        <w:r w:rsidR="00FE084B">
          <w:rPr>
            <w:webHidden/>
          </w:rPr>
          <w:t>200</w:t>
        </w:r>
        <w:r w:rsidR="00FE084B">
          <w:rPr>
            <w:webHidden/>
          </w:rPr>
          <w:fldChar w:fldCharType="end"/>
        </w:r>
      </w:hyperlink>
    </w:p>
    <w:p w14:paraId="65EC2417" w14:textId="77777777" w:rsidR="00FE084B" w:rsidRDefault="00D81B5A">
      <w:pPr>
        <w:pStyle w:val="aff2"/>
        <w:rPr>
          <w:rFonts w:asciiTheme="minorHAnsi" w:eastAsiaTheme="minorEastAsia" w:hAnsiTheme="minorHAnsi" w:cstheme="minorBidi"/>
          <w:snapToGrid/>
          <w:color w:val="auto"/>
          <w:sz w:val="22"/>
          <w:szCs w:val="22"/>
        </w:rPr>
      </w:pPr>
      <w:hyperlink w:anchor="_Toc213232560" w:history="1">
        <w:r w:rsidR="00FE084B" w:rsidRPr="007A0EF3">
          <w:rPr>
            <w:rStyle w:val="af"/>
          </w:rPr>
          <w:t>Рисунок 269</w:t>
        </w:r>
        <w:r w:rsidR="00FE084B">
          <w:rPr>
            <w:webHidden/>
          </w:rPr>
          <w:tab/>
        </w:r>
        <w:r w:rsidR="00FE084B">
          <w:rPr>
            <w:webHidden/>
          </w:rPr>
          <w:fldChar w:fldCharType="begin"/>
        </w:r>
        <w:r w:rsidR="00FE084B">
          <w:rPr>
            <w:webHidden/>
          </w:rPr>
          <w:instrText xml:space="preserve"> PAGEREF _Toc213232560 \h </w:instrText>
        </w:r>
        <w:r w:rsidR="00FE084B">
          <w:rPr>
            <w:webHidden/>
          </w:rPr>
        </w:r>
        <w:r w:rsidR="00FE084B">
          <w:rPr>
            <w:webHidden/>
          </w:rPr>
          <w:fldChar w:fldCharType="separate"/>
        </w:r>
        <w:r w:rsidR="00FE084B">
          <w:rPr>
            <w:webHidden/>
          </w:rPr>
          <w:t>200</w:t>
        </w:r>
        <w:r w:rsidR="00FE084B">
          <w:rPr>
            <w:webHidden/>
          </w:rPr>
          <w:fldChar w:fldCharType="end"/>
        </w:r>
      </w:hyperlink>
    </w:p>
    <w:p w14:paraId="2F3168D0" w14:textId="77777777" w:rsidR="00FE084B" w:rsidRDefault="00D81B5A">
      <w:pPr>
        <w:pStyle w:val="aff2"/>
        <w:rPr>
          <w:rFonts w:asciiTheme="minorHAnsi" w:eastAsiaTheme="minorEastAsia" w:hAnsiTheme="minorHAnsi" w:cstheme="minorBidi"/>
          <w:snapToGrid/>
          <w:color w:val="auto"/>
          <w:sz w:val="22"/>
          <w:szCs w:val="22"/>
        </w:rPr>
      </w:pPr>
      <w:hyperlink w:anchor="_Toc213232561" w:history="1">
        <w:r w:rsidR="00FE084B" w:rsidRPr="007A0EF3">
          <w:rPr>
            <w:rStyle w:val="af"/>
          </w:rPr>
          <w:t>Рисунок  270</w:t>
        </w:r>
        <w:r w:rsidR="00FE084B">
          <w:rPr>
            <w:webHidden/>
          </w:rPr>
          <w:tab/>
        </w:r>
        <w:r w:rsidR="00FE084B">
          <w:rPr>
            <w:webHidden/>
          </w:rPr>
          <w:fldChar w:fldCharType="begin"/>
        </w:r>
        <w:r w:rsidR="00FE084B">
          <w:rPr>
            <w:webHidden/>
          </w:rPr>
          <w:instrText xml:space="preserve"> PAGEREF _Toc213232561 \h </w:instrText>
        </w:r>
        <w:r w:rsidR="00FE084B">
          <w:rPr>
            <w:webHidden/>
          </w:rPr>
        </w:r>
        <w:r w:rsidR="00FE084B">
          <w:rPr>
            <w:webHidden/>
          </w:rPr>
          <w:fldChar w:fldCharType="separate"/>
        </w:r>
        <w:r w:rsidR="00FE084B">
          <w:rPr>
            <w:webHidden/>
          </w:rPr>
          <w:t>201</w:t>
        </w:r>
        <w:r w:rsidR="00FE084B">
          <w:rPr>
            <w:webHidden/>
          </w:rPr>
          <w:fldChar w:fldCharType="end"/>
        </w:r>
      </w:hyperlink>
    </w:p>
    <w:p w14:paraId="158EC0F7" w14:textId="77777777" w:rsidR="00FE084B" w:rsidRDefault="00D81B5A">
      <w:pPr>
        <w:pStyle w:val="aff2"/>
        <w:rPr>
          <w:rFonts w:asciiTheme="minorHAnsi" w:eastAsiaTheme="minorEastAsia" w:hAnsiTheme="minorHAnsi" w:cstheme="minorBidi"/>
          <w:snapToGrid/>
          <w:color w:val="auto"/>
          <w:sz w:val="22"/>
          <w:szCs w:val="22"/>
        </w:rPr>
      </w:pPr>
      <w:hyperlink w:anchor="_Toc213232562" w:history="1">
        <w:r w:rsidR="00FE084B" w:rsidRPr="007A0EF3">
          <w:rPr>
            <w:rStyle w:val="af"/>
          </w:rPr>
          <w:t>Рисунок  271</w:t>
        </w:r>
        <w:r w:rsidR="00FE084B">
          <w:rPr>
            <w:webHidden/>
          </w:rPr>
          <w:tab/>
        </w:r>
        <w:r w:rsidR="00FE084B">
          <w:rPr>
            <w:webHidden/>
          </w:rPr>
          <w:fldChar w:fldCharType="begin"/>
        </w:r>
        <w:r w:rsidR="00FE084B">
          <w:rPr>
            <w:webHidden/>
          </w:rPr>
          <w:instrText xml:space="preserve"> PAGEREF _Toc213232562 \h </w:instrText>
        </w:r>
        <w:r w:rsidR="00FE084B">
          <w:rPr>
            <w:webHidden/>
          </w:rPr>
        </w:r>
        <w:r w:rsidR="00FE084B">
          <w:rPr>
            <w:webHidden/>
          </w:rPr>
          <w:fldChar w:fldCharType="separate"/>
        </w:r>
        <w:r w:rsidR="00FE084B">
          <w:rPr>
            <w:webHidden/>
          </w:rPr>
          <w:t>201</w:t>
        </w:r>
        <w:r w:rsidR="00FE084B">
          <w:rPr>
            <w:webHidden/>
          </w:rPr>
          <w:fldChar w:fldCharType="end"/>
        </w:r>
      </w:hyperlink>
    </w:p>
    <w:p w14:paraId="208D8F8F" w14:textId="77777777" w:rsidR="00FE084B" w:rsidRDefault="00D81B5A">
      <w:pPr>
        <w:pStyle w:val="aff2"/>
        <w:rPr>
          <w:rFonts w:asciiTheme="minorHAnsi" w:eastAsiaTheme="minorEastAsia" w:hAnsiTheme="minorHAnsi" w:cstheme="minorBidi"/>
          <w:snapToGrid/>
          <w:color w:val="auto"/>
          <w:sz w:val="22"/>
          <w:szCs w:val="22"/>
        </w:rPr>
      </w:pPr>
      <w:hyperlink w:anchor="_Toc213232563" w:history="1">
        <w:r w:rsidR="00FE084B" w:rsidRPr="007A0EF3">
          <w:rPr>
            <w:rStyle w:val="af"/>
          </w:rPr>
          <w:t>Рисунок  272</w:t>
        </w:r>
        <w:r w:rsidR="00FE084B">
          <w:rPr>
            <w:webHidden/>
          </w:rPr>
          <w:tab/>
        </w:r>
        <w:r w:rsidR="00FE084B">
          <w:rPr>
            <w:webHidden/>
          </w:rPr>
          <w:fldChar w:fldCharType="begin"/>
        </w:r>
        <w:r w:rsidR="00FE084B">
          <w:rPr>
            <w:webHidden/>
          </w:rPr>
          <w:instrText xml:space="preserve"> PAGEREF _Toc213232563 \h </w:instrText>
        </w:r>
        <w:r w:rsidR="00FE084B">
          <w:rPr>
            <w:webHidden/>
          </w:rPr>
        </w:r>
        <w:r w:rsidR="00FE084B">
          <w:rPr>
            <w:webHidden/>
          </w:rPr>
          <w:fldChar w:fldCharType="separate"/>
        </w:r>
        <w:r w:rsidR="00FE084B">
          <w:rPr>
            <w:webHidden/>
          </w:rPr>
          <w:t>202</w:t>
        </w:r>
        <w:r w:rsidR="00FE084B">
          <w:rPr>
            <w:webHidden/>
          </w:rPr>
          <w:fldChar w:fldCharType="end"/>
        </w:r>
      </w:hyperlink>
    </w:p>
    <w:p w14:paraId="71C933E4" w14:textId="77777777" w:rsidR="00FE084B" w:rsidRDefault="00D81B5A">
      <w:pPr>
        <w:pStyle w:val="aff2"/>
        <w:rPr>
          <w:rFonts w:asciiTheme="minorHAnsi" w:eastAsiaTheme="minorEastAsia" w:hAnsiTheme="minorHAnsi" w:cstheme="minorBidi"/>
          <w:snapToGrid/>
          <w:color w:val="auto"/>
          <w:sz w:val="22"/>
          <w:szCs w:val="22"/>
        </w:rPr>
      </w:pPr>
      <w:hyperlink w:anchor="_Toc213232564" w:history="1">
        <w:r w:rsidR="00FE084B" w:rsidRPr="007A0EF3">
          <w:rPr>
            <w:rStyle w:val="af"/>
          </w:rPr>
          <w:t>Рисунок  273</w:t>
        </w:r>
        <w:r w:rsidR="00FE084B">
          <w:rPr>
            <w:webHidden/>
          </w:rPr>
          <w:tab/>
        </w:r>
        <w:r w:rsidR="00FE084B">
          <w:rPr>
            <w:webHidden/>
          </w:rPr>
          <w:fldChar w:fldCharType="begin"/>
        </w:r>
        <w:r w:rsidR="00FE084B">
          <w:rPr>
            <w:webHidden/>
          </w:rPr>
          <w:instrText xml:space="preserve"> PAGEREF _Toc213232564 \h </w:instrText>
        </w:r>
        <w:r w:rsidR="00FE084B">
          <w:rPr>
            <w:webHidden/>
          </w:rPr>
        </w:r>
        <w:r w:rsidR="00FE084B">
          <w:rPr>
            <w:webHidden/>
          </w:rPr>
          <w:fldChar w:fldCharType="separate"/>
        </w:r>
        <w:r w:rsidR="00FE084B">
          <w:rPr>
            <w:webHidden/>
          </w:rPr>
          <w:t>202</w:t>
        </w:r>
        <w:r w:rsidR="00FE084B">
          <w:rPr>
            <w:webHidden/>
          </w:rPr>
          <w:fldChar w:fldCharType="end"/>
        </w:r>
      </w:hyperlink>
    </w:p>
    <w:p w14:paraId="4ED8B4F4" w14:textId="77777777" w:rsidR="00FE084B" w:rsidRDefault="00D81B5A">
      <w:pPr>
        <w:pStyle w:val="aff2"/>
        <w:rPr>
          <w:rFonts w:asciiTheme="minorHAnsi" w:eastAsiaTheme="minorEastAsia" w:hAnsiTheme="minorHAnsi" w:cstheme="minorBidi"/>
          <w:snapToGrid/>
          <w:color w:val="auto"/>
          <w:sz w:val="22"/>
          <w:szCs w:val="22"/>
        </w:rPr>
      </w:pPr>
      <w:hyperlink w:anchor="_Toc213232565" w:history="1">
        <w:r w:rsidR="00FE084B" w:rsidRPr="007A0EF3">
          <w:rPr>
            <w:rStyle w:val="af"/>
          </w:rPr>
          <w:t>Рисунок  274</w:t>
        </w:r>
        <w:r w:rsidR="00FE084B">
          <w:rPr>
            <w:webHidden/>
          </w:rPr>
          <w:tab/>
        </w:r>
        <w:r w:rsidR="00FE084B">
          <w:rPr>
            <w:webHidden/>
          </w:rPr>
          <w:fldChar w:fldCharType="begin"/>
        </w:r>
        <w:r w:rsidR="00FE084B">
          <w:rPr>
            <w:webHidden/>
          </w:rPr>
          <w:instrText xml:space="preserve"> PAGEREF _Toc213232565 \h </w:instrText>
        </w:r>
        <w:r w:rsidR="00FE084B">
          <w:rPr>
            <w:webHidden/>
          </w:rPr>
        </w:r>
        <w:r w:rsidR="00FE084B">
          <w:rPr>
            <w:webHidden/>
          </w:rPr>
          <w:fldChar w:fldCharType="separate"/>
        </w:r>
        <w:r w:rsidR="00FE084B">
          <w:rPr>
            <w:webHidden/>
          </w:rPr>
          <w:t>202</w:t>
        </w:r>
        <w:r w:rsidR="00FE084B">
          <w:rPr>
            <w:webHidden/>
          </w:rPr>
          <w:fldChar w:fldCharType="end"/>
        </w:r>
      </w:hyperlink>
    </w:p>
    <w:p w14:paraId="6AA2C9AF" w14:textId="77777777" w:rsidR="00FE084B" w:rsidRDefault="00D81B5A">
      <w:pPr>
        <w:pStyle w:val="aff2"/>
        <w:rPr>
          <w:rFonts w:asciiTheme="minorHAnsi" w:eastAsiaTheme="minorEastAsia" w:hAnsiTheme="minorHAnsi" w:cstheme="minorBidi"/>
          <w:snapToGrid/>
          <w:color w:val="auto"/>
          <w:sz w:val="22"/>
          <w:szCs w:val="22"/>
        </w:rPr>
      </w:pPr>
      <w:hyperlink w:anchor="_Toc213232566" w:history="1">
        <w:r w:rsidR="00FE084B" w:rsidRPr="007A0EF3">
          <w:rPr>
            <w:rStyle w:val="af"/>
          </w:rPr>
          <w:t>Рисунок  275</w:t>
        </w:r>
        <w:r w:rsidR="00FE084B">
          <w:rPr>
            <w:webHidden/>
          </w:rPr>
          <w:tab/>
        </w:r>
        <w:r w:rsidR="00FE084B">
          <w:rPr>
            <w:webHidden/>
          </w:rPr>
          <w:fldChar w:fldCharType="begin"/>
        </w:r>
        <w:r w:rsidR="00FE084B">
          <w:rPr>
            <w:webHidden/>
          </w:rPr>
          <w:instrText xml:space="preserve"> PAGEREF _Toc213232566 \h </w:instrText>
        </w:r>
        <w:r w:rsidR="00FE084B">
          <w:rPr>
            <w:webHidden/>
          </w:rPr>
        </w:r>
        <w:r w:rsidR="00FE084B">
          <w:rPr>
            <w:webHidden/>
          </w:rPr>
          <w:fldChar w:fldCharType="separate"/>
        </w:r>
        <w:r w:rsidR="00FE084B">
          <w:rPr>
            <w:webHidden/>
          </w:rPr>
          <w:t>203</w:t>
        </w:r>
        <w:r w:rsidR="00FE084B">
          <w:rPr>
            <w:webHidden/>
          </w:rPr>
          <w:fldChar w:fldCharType="end"/>
        </w:r>
      </w:hyperlink>
    </w:p>
    <w:p w14:paraId="02201EA3" w14:textId="77777777" w:rsidR="00FE084B" w:rsidRDefault="00D81B5A">
      <w:pPr>
        <w:pStyle w:val="aff2"/>
        <w:rPr>
          <w:rFonts w:asciiTheme="minorHAnsi" w:eastAsiaTheme="minorEastAsia" w:hAnsiTheme="minorHAnsi" w:cstheme="minorBidi"/>
          <w:snapToGrid/>
          <w:color w:val="auto"/>
          <w:sz w:val="22"/>
          <w:szCs w:val="22"/>
        </w:rPr>
      </w:pPr>
      <w:hyperlink w:anchor="_Toc213232567" w:history="1">
        <w:r w:rsidR="00FE084B" w:rsidRPr="007A0EF3">
          <w:rPr>
            <w:rStyle w:val="af"/>
          </w:rPr>
          <w:t>Рисунок  276</w:t>
        </w:r>
        <w:r w:rsidR="00FE084B">
          <w:rPr>
            <w:webHidden/>
          </w:rPr>
          <w:tab/>
        </w:r>
        <w:r w:rsidR="00FE084B">
          <w:rPr>
            <w:webHidden/>
          </w:rPr>
          <w:fldChar w:fldCharType="begin"/>
        </w:r>
        <w:r w:rsidR="00FE084B">
          <w:rPr>
            <w:webHidden/>
          </w:rPr>
          <w:instrText xml:space="preserve"> PAGEREF _Toc213232567 \h </w:instrText>
        </w:r>
        <w:r w:rsidR="00FE084B">
          <w:rPr>
            <w:webHidden/>
          </w:rPr>
        </w:r>
        <w:r w:rsidR="00FE084B">
          <w:rPr>
            <w:webHidden/>
          </w:rPr>
          <w:fldChar w:fldCharType="separate"/>
        </w:r>
        <w:r w:rsidR="00FE084B">
          <w:rPr>
            <w:webHidden/>
          </w:rPr>
          <w:t>203</w:t>
        </w:r>
        <w:r w:rsidR="00FE084B">
          <w:rPr>
            <w:webHidden/>
          </w:rPr>
          <w:fldChar w:fldCharType="end"/>
        </w:r>
      </w:hyperlink>
    </w:p>
    <w:p w14:paraId="25440173" w14:textId="77777777" w:rsidR="00FE084B" w:rsidRDefault="00D81B5A">
      <w:pPr>
        <w:pStyle w:val="aff2"/>
        <w:rPr>
          <w:rFonts w:asciiTheme="minorHAnsi" w:eastAsiaTheme="minorEastAsia" w:hAnsiTheme="minorHAnsi" w:cstheme="minorBidi"/>
          <w:snapToGrid/>
          <w:color w:val="auto"/>
          <w:sz w:val="22"/>
          <w:szCs w:val="22"/>
        </w:rPr>
      </w:pPr>
      <w:hyperlink w:anchor="_Toc213232568" w:history="1">
        <w:r w:rsidR="00FE084B" w:rsidRPr="007A0EF3">
          <w:rPr>
            <w:rStyle w:val="af"/>
          </w:rPr>
          <w:t>Рисунок  277</w:t>
        </w:r>
        <w:r w:rsidR="00FE084B">
          <w:rPr>
            <w:webHidden/>
          </w:rPr>
          <w:tab/>
        </w:r>
        <w:r w:rsidR="00FE084B">
          <w:rPr>
            <w:webHidden/>
          </w:rPr>
          <w:fldChar w:fldCharType="begin"/>
        </w:r>
        <w:r w:rsidR="00FE084B">
          <w:rPr>
            <w:webHidden/>
          </w:rPr>
          <w:instrText xml:space="preserve"> PAGEREF _Toc213232568 \h </w:instrText>
        </w:r>
        <w:r w:rsidR="00FE084B">
          <w:rPr>
            <w:webHidden/>
          </w:rPr>
        </w:r>
        <w:r w:rsidR="00FE084B">
          <w:rPr>
            <w:webHidden/>
          </w:rPr>
          <w:fldChar w:fldCharType="separate"/>
        </w:r>
        <w:r w:rsidR="00FE084B">
          <w:rPr>
            <w:webHidden/>
          </w:rPr>
          <w:t>204</w:t>
        </w:r>
        <w:r w:rsidR="00FE084B">
          <w:rPr>
            <w:webHidden/>
          </w:rPr>
          <w:fldChar w:fldCharType="end"/>
        </w:r>
      </w:hyperlink>
    </w:p>
    <w:p w14:paraId="3CF84F07" w14:textId="77777777" w:rsidR="00FE084B" w:rsidRDefault="00D81B5A">
      <w:pPr>
        <w:pStyle w:val="aff2"/>
        <w:rPr>
          <w:rFonts w:asciiTheme="minorHAnsi" w:eastAsiaTheme="minorEastAsia" w:hAnsiTheme="minorHAnsi" w:cstheme="minorBidi"/>
          <w:snapToGrid/>
          <w:color w:val="auto"/>
          <w:sz w:val="22"/>
          <w:szCs w:val="22"/>
        </w:rPr>
      </w:pPr>
      <w:hyperlink w:anchor="_Toc213232569" w:history="1">
        <w:r w:rsidR="00FE084B" w:rsidRPr="007A0EF3">
          <w:rPr>
            <w:rStyle w:val="af"/>
          </w:rPr>
          <w:t>Рисунок  278</w:t>
        </w:r>
        <w:r w:rsidR="00FE084B">
          <w:rPr>
            <w:webHidden/>
          </w:rPr>
          <w:tab/>
        </w:r>
        <w:r w:rsidR="00FE084B">
          <w:rPr>
            <w:webHidden/>
          </w:rPr>
          <w:fldChar w:fldCharType="begin"/>
        </w:r>
        <w:r w:rsidR="00FE084B">
          <w:rPr>
            <w:webHidden/>
          </w:rPr>
          <w:instrText xml:space="preserve"> PAGEREF _Toc213232569 \h </w:instrText>
        </w:r>
        <w:r w:rsidR="00FE084B">
          <w:rPr>
            <w:webHidden/>
          </w:rPr>
        </w:r>
        <w:r w:rsidR="00FE084B">
          <w:rPr>
            <w:webHidden/>
          </w:rPr>
          <w:fldChar w:fldCharType="separate"/>
        </w:r>
        <w:r w:rsidR="00FE084B">
          <w:rPr>
            <w:webHidden/>
          </w:rPr>
          <w:t>205</w:t>
        </w:r>
        <w:r w:rsidR="00FE084B">
          <w:rPr>
            <w:webHidden/>
          </w:rPr>
          <w:fldChar w:fldCharType="end"/>
        </w:r>
      </w:hyperlink>
    </w:p>
    <w:p w14:paraId="1CFC9D81" w14:textId="77777777" w:rsidR="00FE084B" w:rsidRDefault="00D81B5A">
      <w:pPr>
        <w:pStyle w:val="aff2"/>
        <w:rPr>
          <w:rFonts w:asciiTheme="minorHAnsi" w:eastAsiaTheme="minorEastAsia" w:hAnsiTheme="minorHAnsi" w:cstheme="minorBidi"/>
          <w:snapToGrid/>
          <w:color w:val="auto"/>
          <w:sz w:val="22"/>
          <w:szCs w:val="22"/>
        </w:rPr>
      </w:pPr>
      <w:hyperlink w:anchor="_Toc213232570" w:history="1">
        <w:r w:rsidR="00FE084B" w:rsidRPr="007A0EF3">
          <w:rPr>
            <w:rStyle w:val="af"/>
          </w:rPr>
          <w:t>Рисунок  279</w:t>
        </w:r>
        <w:r w:rsidR="00FE084B">
          <w:rPr>
            <w:webHidden/>
          </w:rPr>
          <w:tab/>
        </w:r>
        <w:r w:rsidR="00FE084B">
          <w:rPr>
            <w:webHidden/>
          </w:rPr>
          <w:fldChar w:fldCharType="begin"/>
        </w:r>
        <w:r w:rsidR="00FE084B">
          <w:rPr>
            <w:webHidden/>
          </w:rPr>
          <w:instrText xml:space="preserve"> PAGEREF _Toc213232570 \h </w:instrText>
        </w:r>
        <w:r w:rsidR="00FE084B">
          <w:rPr>
            <w:webHidden/>
          </w:rPr>
        </w:r>
        <w:r w:rsidR="00FE084B">
          <w:rPr>
            <w:webHidden/>
          </w:rPr>
          <w:fldChar w:fldCharType="separate"/>
        </w:r>
        <w:r w:rsidR="00FE084B">
          <w:rPr>
            <w:webHidden/>
          </w:rPr>
          <w:t>205</w:t>
        </w:r>
        <w:r w:rsidR="00FE084B">
          <w:rPr>
            <w:webHidden/>
          </w:rPr>
          <w:fldChar w:fldCharType="end"/>
        </w:r>
      </w:hyperlink>
    </w:p>
    <w:p w14:paraId="22332F2A" w14:textId="77777777" w:rsidR="00FE084B" w:rsidRDefault="00D81B5A">
      <w:pPr>
        <w:pStyle w:val="aff2"/>
        <w:rPr>
          <w:rFonts w:asciiTheme="minorHAnsi" w:eastAsiaTheme="minorEastAsia" w:hAnsiTheme="minorHAnsi" w:cstheme="minorBidi"/>
          <w:snapToGrid/>
          <w:color w:val="auto"/>
          <w:sz w:val="22"/>
          <w:szCs w:val="22"/>
        </w:rPr>
      </w:pPr>
      <w:hyperlink w:anchor="_Toc213232571" w:history="1">
        <w:r w:rsidR="00FE084B" w:rsidRPr="007A0EF3">
          <w:rPr>
            <w:rStyle w:val="af"/>
          </w:rPr>
          <w:t>Рисунок  280</w:t>
        </w:r>
        <w:r w:rsidR="00FE084B">
          <w:rPr>
            <w:webHidden/>
          </w:rPr>
          <w:tab/>
        </w:r>
        <w:r w:rsidR="00FE084B">
          <w:rPr>
            <w:webHidden/>
          </w:rPr>
          <w:fldChar w:fldCharType="begin"/>
        </w:r>
        <w:r w:rsidR="00FE084B">
          <w:rPr>
            <w:webHidden/>
          </w:rPr>
          <w:instrText xml:space="preserve"> PAGEREF _Toc213232571 \h </w:instrText>
        </w:r>
        <w:r w:rsidR="00FE084B">
          <w:rPr>
            <w:webHidden/>
          </w:rPr>
        </w:r>
        <w:r w:rsidR="00FE084B">
          <w:rPr>
            <w:webHidden/>
          </w:rPr>
          <w:fldChar w:fldCharType="separate"/>
        </w:r>
        <w:r w:rsidR="00FE084B">
          <w:rPr>
            <w:webHidden/>
          </w:rPr>
          <w:t>205</w:t>
        </w:r>
        <w:r w:rsidR="00FE084B">
          <w:rPr>
            <w:webHidden/>
          </w:rPr>
          <w:fldChar w:fldCharType="end"/>
        </w:r>
      </w:hyperlink>
    </w:p>
    <w:p w14:paraId="20A514CF" w14:textId="77777777" w:rsidR="00FE084B" w:rsidRDefault="00D81B5A">
      <w:pPr>
        <w:pStyle w:val="aff2"/>
        <w:rPr>
          <w:rFonts w:asciiTheme="minorHAnsi" w:eastAsiaTheme="minorEastAsia" w:hAnsiTheme="minorHAnsi" w:cstheme="minorBidi"/>
          <w:snapToGrid/>
          <w:color w:val="auto"/>
          <w:sz w:val="22"/>
          <w:szCs w:val="22"/>
        </w:rPr>
      </w:pPr>
      <w:hyperlink w:anchor="_Toc213232572" w:history="1">
        <w:r w:rsidR="00FE084B" w:rsidRPr="007A0EF3">
          <w:rPr>
            <w:rStyle w:val="af"/>
          </w:rPr>
          <w:t>Рисунок  281</w:t>
        </w:r>
        <w:r w:rsidR="00FE084B">
          <w:rPr>
            <w:webHidden/>
          </w:rPr>
          <w:tab/>
        </w:r>
        <w:r w:rsidR="00FE084B">
          <w:rPr>
            <w:webHidden/>
          </w:rPr>
          <w:fldChar w:fldCharType="begin"/>
        </w:r>
        <w:r w:rsidR="00FE084B">
          <w:rPr>
            <w:webHidden/>
          </w:rPr>
          <w:instrText xml:space="preserve"> PAGEREF _Toc213232572 \h </w:instrText>
        </w:r>
        <w:r w:rsidR="00FE084B">
          <w:rPr>
            <w:webHidden/>
          </w:rPr>
        </w:r>
        <w:r w:rsidR="00FE084B">
          <w:rPr>
            <w:webHidden/>
          </w:rPr>
          <w:fldChar w:fldCharType="separate"/>
        </w:r>
        <w:r w:rsidR="00FE084B">
          <w:rPr>
            <w:webHidden/>
          </w:rPr>
          <w:t>206</w:t>
        </w:r>
        <w:r w:rsidR="00FE084B">
          <w:rPr>
            <w:webHidden/>
          </w:rPr>
          <w:fldChar w:fldCharType="end"/>
        </w:r>
      </w:hyperlink>
    </w:p>
    <w:p w14:paraId="781C05AA" w14:textId="77777777" w:rsidR="00FE084B" w:rsidRDefault="00D81B5A">
      <w:pPr>
        <w:pStyle w:val="aff2"/>
        <w:rPr>
          <w:rFonts w:asciiTheme="minorHAnsi" w:eastAsiaTheme="minorEastAsia" w:hAnsiTheme="minorHAnsi" w:cstheme="minorBidi"/>
          <w:snapToGrid/>
          <w:color w:val="auto"/>
          <w:sz w:val="22"/>
          <w:szCs w:val="22"/>
        </w:rPr>
      </w:pPr>
      <w:hyperlink w:anchor="_Toc213232573" w:history="1">
        <w:r w:rsidR="00FE084B" w:rsidRPr="007A0EF3">
          <w:rPr>
            <w:rStyle w:val="af"/>
          </w:rPr>
          <w:t>Рисунок  282</w:t>
        </w:r>
        <w:r w:rsidR="00FE084B">
          <w:rPr>
            <w:webHidden/>
          </w:rPr>
          <w:tab/>
        </w:r>
        <w:r w:rsidR="00FE084B">
          <w:rPr>
            <w:webHidden/>
          </w:rPr>
          <w:fldChar w:fldCharType="begin"/>
        </w:r>
        <w:r w:rsidR="00FE084B">
          <w:rPr>
            <w:webHidden/>
          </w:rPr>
          <w:instrText xml:space="preserve"> PAGEREF _Toc213232573 \h </w:instrText>
        </w:r>
        <w:r w:rsidR="00FE084B">
          <w:rPr>
            <w:webHidden/>
          </w:rPr>
        </w:r>
        <w:r w:rsidR="00FE084B">
          <w:rPr>
            <w:webHidden/>
          </w:rPr>
          <w:fldChar w:fldCharType="separate"/>
        </w:r>
        <w:r w:rsidR="00FE084B">
          <w:rPr>
            <w:webHidden/>
          </w:rPr>
          <w:t>206</w:t>
        </w:r>
        <w:r w:rsidR="00FE084B">
          <w:rPr>
            <w:webHidden/>
          </w:rPr>
          <w:fldChar w:fldCharType="end"/>
        </w:r>
      </w:hyperlink>
    </w:p>
    <w:p w14:paraId="66123B00" w14:textId="77777777" w:rsidR="00FE084B" w:rsidRDefault="00D81B5A">
      <w:pPr>
        <w:pStyle w:val="aff2"/>
        <w:rPr>
          <w:rFonts w:asciiTheme="minorHAnsi" w:eastAsiaTheme="minorEastAsia" w:hAnsiTheme="minorHAnsi" w:cstheme="minorBidi"/>
          <w:snapToGrid/>
          <w:color w:val="auto"/>
          <w:sz w:val="22"/>
          <w:szCs w:val="22"/>
        </w:rPr>
      </w:pPr>
      <w:hyperlink w:anchor="_Toc213232574" w:history="1">
        <w:r w:rsidR="00FE084B" w:rsidRPr="007A0EF3">
          <w:rPr>
            <w:rStyle w:val="af"/>
          </w:rPr>
          <w:t>Рисунок  283</w:t>
        </w:r>
        <w:r w:rsidR="00FE084B">
          <w:rPr>
            <w:webHidden/>
          </w:rPr>
          <w:tab/>
        </w:r>
        <w:r w:rsidR="00FE084B">
          <w:rPr>
            <w:webHidden/>
          </w:rPr>
          <w:fldChar w:fldCharType="begin"/>
        </w:r>
        <w:r w:rsidR="00FE084B">
          <w:rPr>
            <w:webHidden/>
          </w:rPr>
          <w:instrText xml:space="preserve"> PAGEREF _Toc213232574 \h </w:instrText>
        </w:r>
        <w:r w:rsidR="00FE084B">
          <w:rPr>
            <w:webHidden/>
          </w:rPr>
        </w:r>
        <w:r w:rsidR="00FE084B">
          <w:rPr>
            <w:webHidden/>
          </w:rPr>
          <w:fldChar w:fldCharType="separate"/>
        </w:r>
        <w:r w:rsidR="00FE084B">
          <w:rPr>
            <w:webHidden/>
          </w:rPr>
          <w:t>206</w:t>
        </w:r>
        <w:r w:rsidR="00FE084B">
          <w:rPr>
            <w:webHidden/>
          </w:rPr>
          <w:fldChar w:fldCharType="end"/>
        </w:r>
      </w:hyperlink>
    </w:p>
    <w:p w14:paraId="646E4CBC" w14:textId="77777777" w:rsidR="00FE084B" w:rsidRDefault="00D81B5A">
      <w:pPr>
        <w:pStyle w:val="aff2"/>
        <w:rPr>
          <w:rFonts w:asciiTheme="minorHAnsi" w:eastAsiaTheme="minorEastAsia" w:hAnsiTheme="minorHAnsi" w:cstheme="minorBidi"/>
          <w:snapToGrid/>
          <w:color w:val="auto"/>
          <w:sz w:val="22"/>
          <w:szCs w:val="22"/>
        </w:rPr>
      </w:pPr>
      <w:hyperlink w:anchor="_Toc213232575" w:history="1">
        <w:r w:rsidR="00FE084B" w:rsidRPr="007A0EF3">
          <w:rPr>
            <w:rStyle w:val="af"/>
          </w:rPr>
          <w:t>Рисунок  284</w:t>
        </w:r>
        <w:r w:rsidR="00FE084B">
          <w:rPr>
            <w:webHidden/>
          </w:rPr>
          <w:tab/>
        </w:r>
        <w:r w:rsidR="00FE084B">
          <w:rPr>
            <w:webHidden/>
          </w:rPr>
          <w:fldChar w:fldCharType="begin"/>
        </w:r>
        <w:r w:rsidR="00FE084B">
          <w:rPr>
            <w:webHidden/>
          </w:rPr>
          <w:instrText xml:space="preserve"> PAGEREF _Toc213232575 \h </w:instrText>
        </w:r>
        <w:r w:rsidR="00FE084B">
          <w:rPr>
            <w:webHidden/>
          </w:rPr>
        </w:r>
        <w:r w:rsidR="00FE084B">
          <w:rPr>
            <w:webHidden/>
          </w:rPr>
          <w:fldChar w:fldCharType="separate"/>
        </w:r>
        <w:r w:rsidR="00FE084B">
          <w:rPr>
            <w:webHidden/>
          </w:rPr>
          <w:t>207</w:t>
        </w:r>
        <w:r w:rsidR="00FE084B">
          <w:rPr>
            <w:webHidden/>
          </w:rPr>
          <w:fldChar w:fldCharType="end"/>
        </w:r>
      </w:hyperlink>
    </w:p>
    <w:p w14:paraId="7682AB0D" w14:textId="77777777" w:rsidR="00FE084B" w:rsidRDefault="00D81B5A">
      <w:pPr>
        <w:pStyle w:val="aff2"/>
        <w:rPr>
          <w:rFonts w:asciiTheme="minorHAnsi" w:eastAsiaTheme="minorEastAsia" w:hAnsiTheme="minorHAnsi" w:cstheme="minorBidi"/>
          <w:snapToGrid/>
          <w:color w:val="auto"/>
          <w:sz w:val="22"/>
          <w:szCs w:val="22"/>
        </w:rPr>
      </w:pPr>
      <w:hyperlink w:anchor="_Toc213232576" w:history="1">
        <w:r w:rsidR="00FE084B" w:rsidRPr="007A0EF3">
          <w:rPr>
            <w:rStyle w:val="af"/>
          </w:rPr>
          <w:t>Рисунок  285</w:t>
        </w:r>
        <w:r w:rsidR="00FE084B">
          <w:rPr>
            <w:webHidden/>
          </w:rPr>
          <w:tab/>
        </w:r>
        <w:r w:rsidR="00FE084B">
          <w:rPr>
            <w:webHidden/>
          </w:rPr>
          <w:fldChar w:fldCharType="begin"/>
        </w:r>
        <w:r w:rsidR="00FE084B">
          <w:rPr>
            <w:webHidden/>
          </w:rPr>
          <w:instrText xml:space="preserve"> PAGEREF _Toc213232576 \h </w:instrText>
        </w:r>
        <w:r w:rsidR="00FE084B">
          <w:rPr>
            <w:webHidden/>
          </w:rPr>
        </w:r>
        <w:r w:rsidR="00FE084B">
          <w:rPr>
            <w:webHidden/>
          </w:rPr>
          <w:fldChar w:fldCharType="separate"/>
        </w:r>
        <w:r w:rsidR="00FE084B">
          <w:rPr>
            <w:webHidden/>
          </w:rPr>
          <w:t>207</w:t>
        </w:r>
        <w:r w:rsidR="00FE084B">
          <w:rPr>
            <w:webHidden/>
          </w:rPr>
          <w:fldChar w:fldCharType="end"/>
        </w:r>
      </w:hyperlink>
    </w:p>
    <w:p w14:paraId="0DE8FB00" w14:textId="77777777" w:rsidR="00FE084B" w:rsidRDefault="00D81B5A">
      <w:pPr>
        <w:pStyle w:val="aff2"/>
        <w:rPr>
          <w:rFonts w:asciiTheme="minorHAnsi" w:eastAsiaTheme="minorEastAsia" w:hAnsiTheme="minorHAnsi" w:cstheme="minorBidi"/>
          <w:snapToGrid/>
          <w:color w:val="auto"/>
          <w:sz w:val="22"/>
          <w:szCs w:val="22"/>
        </w:rPr>
      </w:pPr>
      <w:hyperlink w:anchor="_Toc213232577" w:history="1">
        <w:r w:rsidR="00FE084B" w:rsidRPr="007A0EF3">
          <w:rPr>
            <w:rStyle w:val="af"/>
          </w:rPr>
          <w:t>Рисунок  286</w:t>
        </w:r>
        <w:r w:rsidR="00FE084B">
          <w:rPr>
            <w:webHidden/>
          </w:rPr>
          <w:tab/>
        </w:r>
        <w:r w:rsidR="00FE084B">
          <w:rPr>
            <w:webHidden/>
          </w:rPr>
          <w:fldChar w:fldCharType="begin"/>
        </w:r>
        <w:r w:rsidR="00FE084B">
          <w:rPr>
            <w:webHidden/>
          </w:rPr>
          <w:instrText xml:space="preserve"> PAGEREF _Toc213232577 \h </w:instrText>
        </w:r>
        <w:r w:rsidR="00FE084B">
          <w:rPr>
            <w:webHidden/>
          </w:rPr>
        </w:r>
        <w:r w:rsidR="00FE084B">
          <w:rPr>
            <w:webHidden/>
          </w:rPr>
          <w:fldChar w:fldCharType="separate"/>
        </w:r>
        <w:r w:rsidR="00FE084B">
          <w:rPr>
            <w:webHidden/>
          </w:rPr>
          <w:t>207</w:t>
        </w:r>
        <w:r w:rsidR="00FE084B">
          <w:rPr>
            <w:webHidden/>
          </w:rPr>
          <w:fldChar w:fldCharType="end"/>
        </w:r>
      </w:hyperlink>
    </w:p>
    <w:p w14:paraId="3DF1EA6B" w14:textId="77777777" w:rsidR="00FE084B" w:rsidRDefault="00D81B5A">
      <w:pPr>
        <w:pStyle w:val="aff2"/>
        <w:rPr>
          <w:rFonts w:asciiTheme="minorHAnsi" w:eastAsiaTheme="minorEastAsia" w:hAnsiTheme="minorHAnsi" w:cstheme="minorBidi"/>
          <w:snapToGrid/>
          <w:color w:val="auto"/>
          <w:sz w:val="22"/>
          <w:szCs w:val="22"/>
        </w:rPr>
      </w:pPr>
      <w:hyperlink w:anchor="_Toc213232578" w:history="1">
        <w:r w:rsidR="00FE084B" w:rsidRPr="007A0EF3">
          <w:rPr>
            <w:rStyle w:val="af"/>
          </w:rPr>
          <w:t>Рисунок  287</w:t>
        </w:r>
        <w:r w:rsidR="00FE084B">
          <w:rPr>
            <w:webHidden/>
          </w:rPr>
          <w:tab/>
        </w:r>
        <w:r w:rsidR="00FE084B">
          <w:rPr>
            <w:webHidden/>
          </w:rPr>
          <w:fldChar w:fldCharType="begin"/>
        </w:r>
        <w:r w:rsidR="00FE084B">
          <w:rPr>
            <w:webHidden/>
          </w:rPr>
          <w:instrText xml:space="preserve"> PAGEREF _Toc213232578 \h </w:instrText>
        </w:r>
        <w:r w:rsidR="00FE084B">
          <w:rPr>
            <w:webHidden/>
          </w:rPr>
        </w:r>
        <w:r w:rsidR="00FE084B">
          <w:rPr>
            <w:webHidden/>
          </w:rPr>
          <w:fldChar w:fldCharType="separate"/>
        </w:r>
        <w:r w:rsidR="00FE084B">
          <w:rPr>
            <w:webHidden/>
          </w:rPr>
          <w:t>208</w:t>
        </w:r>
        <w:r w:rsidR="00FE084B">
          <w:rPr>
            <w:webHidden/>
          </w:rPr>
          <w:fldChar w:fldCharType="end"/>
        </w:r>
      </w:hyperlink>
    </w:p>
    <w:p w14:paraId="04BAE64A" w14:textId="77777777" w:rsidR="00FE084B" w:rsidRDefault="00D81B5A">
      <w:pPr>
        <w:pStyle w:val="aff2"/>
        <w:rPr>
          <w:rFonts w:asciiTheme="minorHAnsi" w:eastAsiaTheme="minorEastAsia" w:hAnsiTheme="minorHAnsi" w:cstheme="minorBidi"/>
          <w:snapToGrid/>
          <w:color w:val="auto"/>
          <w:sz w:val="22"/>
          <w:szCs w:val="22"/>
        </w:rPr>
      </w:pPr>
      <w:hyperlink w:anchor="_Toc213232579" w:history="1">
        <w:r w:rsidR="00FE084B" w:rsidRPr="007A0EF3">
          <w:rPr>
            <w:rStyle w:val="af"/>
          </w:rPr>
          <w:t>Рисунок  288</w:t>
        </w:r>
        <w:r w:rsidR="00FE084B">
          <w:rPr>
            <w:webHidden/>
          </w:rPr>
          <w:tab/>
        </w:r>
        <w:r w:rsidR="00FE084B">
          <w:rPr>
            <w:webHidden/>
          </w:rPr>
          <w:fldChar w:fldCharType="begin"/>
        </w:r>
        <w:r w:rsidR="00FE084B">
          <w:rPr>
            <w:webHidden/>
          </w:rPr>
          <w:instrText xml:space="preserve"> PAGEREF _Toc213232579 \h </w:instrText>
        </w:r>
        <w:r w:rsidR="00FE084B">
          <w:rPr>
            <w:webHidden/>
          </w:rPr>
        </w:r>
        <w:r w:rsidR="00FE084B">
          <w:rPr>
            <w:webHidden/>
          </w:rPr>
          <w:fldChar w:fldCharType="separate"/>
        </w:r>
        <w:r w:rsidR="00FE084B">
          <w:rPr>
            <w:webHidden/>
          </w:rPr>
          <w:t>208</w:t>
        </w:r>
        <w:r w:rsidR="00FE084B">
          <w:rPr>
            <w:webHidden/>
          </w:rPr>
          <w:fldChar w:fldCharType="end"/>
        </w:r>
      </w:hyperlink>
    </w:p>
    <w:p w14:paraId="11214914" w14:textId="77777777" w:rsidR="00FE084B" w:rsidRDefault="00D81B5A">
      <w:pPr>
        <w:pStyle w:val="aff2"/>
        <w:rPr>
          <w:rFonts w:asciiTheme="minorHAnsi" w:eastAsiaTheme="minorEastAsia" w:hAnsiTheme="minorHAnsi" w:cstheme="minorBidi"/>
          <w:snapToGrid/>
          <w:color w:val="auto"/>
          <w:sz w:val="22"/>
          <w:szCs w:val="22"/>
        </w:rPr>
      </w:pPr>
      <w:hyperlink w:anchor="_Toc213232580" w:history="1">
        <w:r w:rsidR="00FE084B" w:rsidRPr="007A0EF3">
          <w:rPr>
            <w:rStyle w:val="af"/>
          </w:rPr>
          <w:t>Рисунок  289</w:t>
        </w:r>
        <w:r w:rsidR="00FE084B">
          <w:rPr>
            <w:webHidden/>
          </w:rPr>
          <w:tab/>
        </w:r>
        <w:r w:rsidR="00FE084B">
          <w:rPr>
            <w:webHidden/>
          </w:rPr>
          <w:fldChar w:fldCharType="begin"/>
        </w:r>
        <w:r w:rsidR="00FE084B">
          <w:rPr>
            <w:webHidden/>
          </w:rPr>
          <w:instrText xml:space="preserve"> PAGEREF _Toc213232580 \h </w:instrText>
        </w:r>
        <w:r w:rsidR="00FE084B">
          <w:rPr>
            <w:webHidden/>
          </w:rPr>
        </w:r>
        <w:r w:rsidR="00FE084B">
          <w:rPr>
            <w:webHidden/>
          </w:rPr>
          <w:fldChar w:fldCharType="separate"/>
        </w:r>
        <w:r w:rsidR="00FE084B">
          <w:rPr>
            <w:webHidden/>
          </w:rPr>
          <w:t>208</w:t>
        </w:r>
        <w:r w:rsidR="00FE084B">
          <w:rPr>
            <w:webHidden/>
          </w:rPr>
          <w:fldChar w:fldCharType="end"/>
        </w:r>
      </w:hyperlink>
    </w:p>
    <w:p w14:paraId="44FD2D7A" w14:textId="77777777" w:rsidR="00FE084B" w:rsidRDefault="00D81B5A">
      <w:pPr>
        <w:pStyle w:val="aff2"/>
        <w:rPr>
          <w:rFonts w:asciiTheme="minorHAnsi" w:eastAsiaTheme="minorEastAsia" w:hAnsiTheme="minorHAnsi" w:cstheme="minorBidi"/>
          <w:snapToGrid/>
          <w:color w:val="auto"/>
          <w:sz w:val="22"/>
          <w:szCs w:val="22"/>
        </w:rPr>
      </w:pPr>
      <w:hyperlink w:anchor="_Toc213232581" w:history="1">
        <w:r w:rsidR="00FE084B" w:rsidRPr="007A0EF3">
          <w:rPr>
            <w:rStyle w:val="af"/>
          </w:rPr>
          <w:t>Рисунок  290</w:t>
        </w:r>
        <w:r w:rsidR="00FE084B">
          <w:rPr>
            <w:webHidden/>
          </w:rPr>
          <w:tab/>
        </w:r>
        <w:r w:rsidR="00FE084B">
          <w:rPr>
            <w:webHidden/>
          </w:rPr>
          <w:fldChar w:fldCharType="begin"/>
        </w:r>
        <w:r w:rsidR="00FE084B">
          <w:rPr>
            <w:webHidden/>
          </w:rPr>
          <w:instrText xml:space="preserve"> PAGEREF _Toc213232581 \h </w:instrText>
        </w:r>
        <w:r w:rsidR="00FE084B">
          <w:rPr>
            <w:webHidden/>
          </w:rPr>
        </w:r>
        <w:r w:rsidR="00FE084B">
          <w:rPr>
            <w:webHidden/>
          </w:rPr>
          <w:fldChar w:fldCharType="separate"/>
        </w:r>
        <w:r w:rsidR="00FE084B">
          <w:rPr>
            <w:webHidden/>
          </w:rPr>
          <w:t>209</w:t>
        </w:r>
        <w:r w:rsidR="00FE084B">
          <w:rPr>
            <w:webHidden/>
          </w:rPr>
          <w:fldChar w:fldCharType="end"/>
        </w:r>
      </w:hyperlink>
    </w:p>
    <w:p w14:paraId="3FC6776A" w14:textId="77777777" w:rsidR="00FE084B" w:rsidRDefault="00D81B5A">
      <w:pPr>
        <w:pStyle w:val="aff2"/>
        <w:rPr>
          <w:rFonts w:asciiTheme="minorHAnsi" w:eastAsiaTheme="minorEastAsia" w:hAnsiTheme="minorHAnsi" w:cstheme="minorBidi"/>
          <w:snapToGrid/>
          <w:color w:val="auto"/>
          <w:sz w:val="22"/>
          <w:szCs w:val="22"/>
        </w:rPr>
      </w:pPr>
      <w:hyperlink w:anchor="_Toc213232582" w:history="1">
        <w:r w:rsidR="00FE084B" w:rsidRPr="007A0EF3">
          <w:rPr>
            <w:rStyle w:val="af"/>
          </w:rPr>
          <w:t>Рисунок  291</w:t>
        </w:r>
        <w:r w:rsidR="00FE084B">
          <w:rPr>
            <w:webHidden/>
          </w:rPr>
          <w:tab/>
        </w:r>
        <w:r w:rsidR="00FE084B">
          <w:rPr>
            <w:webHidden/>
          </w:rPr>
          <w:fldChar w:fldCharType="begin"/>
        </w:r>
        <w:r w:rsidR="00FE084B">
          <w:rPr>
            <w:webHidden/>
          </w:rPr>
          <w:instrText xml:space="preserve"> PAGEREF _Toc213232582 \h </w:instrText>
        </w:r>
        <w:r w:rsidR="00FE084B">
          <w:rPr>
            <w:webHidden/>
          </w:rPr>
        </w:r>
        <w:r w:rsidR="00FE084B">
          <w:rPr>
            <w:webHidden/>
          </w:rPr>
          <w:fldChar w:fldCharType="separate"/>
        </w:r>
        <w:r w:rsidR="00FE084B">
          <w:rPr>
            <w:webHidden/>
          </w:rPr>
          <w:t>209</w:t>
        </w:r>
        <w:r w:rsidR="00FE084B">
          <w:rPr>
            <w:webHidden/>
          </w:rPr>
          <w:fldChar w:fldCharType="end"/>
        </w:r>
      </w:hyperlink>
    </w:p>
    <w:p w14:paraId="3BDFEC09" w14:textId="77777777" w:rsidR="00FE084B" w:rsidRDefault="00D81B5A">
      <w:pPr>
        <w:pStyle w:val="aff2"/>
        <w:rPr>
          <w:rFonts w:asciiTheme="minorHAnsi" w:eastAsiaTheme="minorEastAsia" w:hAnsiTheme="minorHAnsi" w:cstheme="minorBidi"/>
          <w:snapToGrid/>
          <w:color w:val="auto"/>
          <w:sz w:val="22"/>
          <w:szCs w:val="22"/>
        </w:rPr>
      </w:pPr>
      <w:hyperlink w:anchor="_Toc213232583" w:history="1">
        <w:r w:rsidR="00FE084B" w:rsidRPr="007A0EF3">
          <w:rPr>
            <w:rStyle w:val="af"/>
          </w:rPr>
          <w:t>Рисунок  292</w:t>
        </w:r>
        <w:r w:rsidR="00FE084B">
          <w:rPr>
            <w:webHidden/>
          </w:rPr>
          <w:tab/>
        </w:r>
        <w:r w:rsidR="00FE084B">
          <w:rPr>
            <w:webHidden/>
          </w:rPr>
          <w:fldChar w:fldCharType="begin"/>
        </w:r>
        <w:r w:rsidR="00FE084B">
          <w:rPr>
            <w:webHidden/>
          </w:rPr>
          <w:instrText xml:space="preserve"> PAGEREF _Toc213232583 \h </w:instrText>
        </w:r>
        <w:r w:rsidR="00FE084B">
          <w:rPr>
            <w:webHidden/>
          </w:rPr>
        </w:r>
        <w:r w:rsidR="00FE084B">
          <w:rPr>
            <w:webHidden/>
          </w:rPr>
          <w:fldChar w:fldCharType="separate"/>
        </w:r>
        <w:r w:rsidR="00FE084B">
          <w:rPr>
            <w:webHidden/>
          </w:rPr>
          <w:t>209</w:t>
        </w:r>
        <w:r w:rsidR="00FE084B">
          <w:rPr>
            <w:webHidden/>
          </w:rPr>
          <w:fldChar w:fldCharType="end"/>
        </w:r>
      </w:hyperlink>
    </w:p>
    <w:p w14:paraId="186ED689" w14:textId="77777777" w:rsidR="00FE084B" w:rsidRDefault="00D81B5A">
      <w:pPr>
        <w:pStyle w:val="aff2"/>
        <w:rPr>
          <w:rFonts w:asciiTheme="minorHAnsi" w:eastAsiaTheme="minorEastAsia" w:hAnsiTheme="minorHAnsi" w:cstheme="minorBidi"/>
          <w:snapToGrid/>
          <w:color w:val="auto"/>
          <w:sz w:val="22"/>
          <w:szCs w:val="22"/>
        </w:rPr>
      </w:pPr>
      <w:hyperlink w:anchor="_Toc213232584" w:history="1">
        <w:r w:rsidR="00FE084B" w:rsidRPr="007A0EF3">
          <w:rPr>
            <w:rStyle w:val="af"/>
          </w:rPr>
          <w:t>Рисунок  293</w:t>
        </w:r>
        <w:r w:rsidR="00FE084B">
          <w:rPr>
            <w:webHidden/>
          </w:rPr>
          <w:tab/>
        </w:r>
        <w:r w:rsidR="00FE084B">
          <w:rPr>
            <w:webHidden/>
          </w:rPr>
          <w:fldChar w:fldCharType="begin"/>
        </w:r>
        <w:r w:rsidR="00FE084B">
          <w:rPr>
            <w:webHidden/>
          </w:rPr>
          <w:instrText xml:space="preserve"> PAGEREF _Toc213232584 \h </w:instrText>
        </w:r>
        <w:r w:rsidR="00FE084B">
          <w:rPr>
            <w:webHidden/>
          </w:rPr>
        </w:r>
        <w:r w:rsidR="00FE084B">
          <w:rPr>
            <w:webHidden/>
          </w:rPr>
          <w:fldChar w:fldCharType="separate"/>
        </w:r>
        <w:r w:rsidR="00FE084B">
          <w:rPr>
            <w:webHidden/>
          </w:rPr>
          <w:t>210</w:t>
        </w:r>
        <w:r w:rsidR="00FE084B">
          <w:rPr>
            <w:webHidden/>
          </w:rPr>
          <w:fldChar w:fldCharType="end"/>
        </w:r>
      </w:hyperlink>
    </w:p>
    <w:p w14:paraId="6F290143" w14:textId="77777777" w:rsidR="00FE084B" w:rsidRDefault="00D81B5A">
      <w:pPr>
        <w:pStyle w:val="aff2"/>
        <w:rPr>
          <w:rFonts w:asciiTheme="minorHAnsi" w:eastAsiaTheme="minorEastAsia" w:hAnsiTheme="minorHAnsi" w:cstheme="minorBidi"/>
          <w:snapToGrid/>
          <w:color w:val="auto"/>
          <w:sz w:val="22"/>
          <w:szCs w:val="22"/>
        </w:rPr>
      </w:pPr>
      <w:hyperlink w:anchor="_Toc213232585" w:history="1">
        <w:r w:rsidR="00FE084B" w:rsidRPr="007A0EF3">
          <w:rPr>
            <w:rStyle w:val="af"/>
          </w:rPr>
          <w:t>Рисунок  294</w:t>
        </w:r>
        <w:r w:rsidR="00FE084B">
          <w:rPr>
            <w:webHidden/>
          </w:rPr>
          <w:tab/>
        </w:r>
        <w:r w:rsidR="00FE084B">
          <w:rPr>
            <w:webHidden/>
          </w:rPr>
          <w:fldChar w:fldCharType="begin"/>
        </w:r>
        <w:r w:rsidR="00FE084B">
          <w:rPr>
            <w:webHidden/>
          </w:rPr>
          <w:instrText xml:space="preserve"> PAGEREF _Toc213232585 \h </w:instrText>
        </w:r>
        <w:r w:rsidR="00FE084B">
          <w:rPr>
            <w:webHidden/>
          </w:rPr>
        </w:r>
        <w:r w:rsidR="00FE084B">
          <w:rPr>
            <w:webHidden/>
          </w:rPr>
          <w:fldChar w:fldCharType="separate"/>
        </w:r>
        <w:r w:rsidR="00FE084B">
          <w:rPr>
            <w:webHidden/>
          </w:rPr>
          <w:t>210</w:t>
        </w:r>
        <w:r w:rsidR="00FE084B">
          <w:rPr>
            <w:webHidden/>
          </w:rPr>
          <w:fldChar w:fldCharType="end"/>
        </w:r>
      </w:hyperlink>
    </w:p>
    <w:p w14:paraId="132249B9" w14:textId="77777777" w:rsidR="00FE084B" w:rsidRDefault="00D81B5A">
      <w:pPr>
        <w:pStyle w:val="aff2"/>
        <w:rPr>
          <w:rFonts w:asciiTheme="minorHAnsi" w:eastAsiaTheme="minorEastAsia" w:hAnsiTheme="minorHAnsi" w:cstheme="minorBidi"/>
          <w:snapToGrid/>
          <w:color w:val="auto"/>
          <w:sz w:val="22"/>
          <w:szCs w:val="22"/>
        </w:rPr>
      </w:pPr>
      <w:hyperlink w:anchor="_Toc213232586" w:history="1">
        <w:r w:rsidR="00FE084B" w:rsidRPr="007A0EF3">
          <w:rPr>
            <w:rStyle w:val="af"/>
          </w:rPr>
          <w:t>Рисунок  295</w:t>
        </w:r>
        <w:r w:rsidR="00FE084B">
          <w:rPr>
            <w:webHidden/>
          </w:rPr>
          <w:tab/>
        </w:r>
        <w:r w:rsidR="00FE084B">
          <w:rPr>
            <w:webHidden/>
          </w:rPr>
          <w:fldChar w:fldCharType="begin"/>
        </w:r>
        <w:r w:rsidR="00FE084B">
          <w:rPr>
            <w:webHidden/>
          </w:rPr>
          <w:instrText xml:space="preserve"> PAGEREF _Toc213232586 \h </w:instrText>
        </w:r>
        <w:r w:rsidR="00FE084B">
          <w:rPr>
            <w:webHidden/>
          </w:rPr>
        </w:r>
        <w:r w:rsidR="00FE084B">
          <w:rPr>
            <w:webHidden/>
          </w:rPr>
          <w:fldChar w:fldCharType="separate"/>
        </w:r>
        <w:r w:rsidR="00FE084B">
          <w:rPr>
            <w:webHidden/>
          </w:rPr>
          <w:t>210</w:t>
        </w:r>
        <w:r w:rsidR="00FE084B">
          <w:rPr>
            <w:webHidden/>
          </w:rPr>
          <w:fldChar w:fldCharType="end"/>
        </w:r>
      </w:hyperlink>
    </w:p>
    <w:p w14:paraId="257304B7" w14:textId="77777777" w:rsidR="00FE084B" w:rsidRDefault="00D81B5A">
      <w:pPr>
        <w:pStyle w:val="aff2"/>
        <w:rPr>
          <w:rFonts w:asciiTheme="minorHAnsi" w:eastAsiaTheme="minorEastAsia" w:hAnsiTheme="minorHAnsi" w:cstheme="minorBidi"/>
          <w:snapToGrid/>
          <w:color w:val="auto"/>
          <w:sz w:val="22"/>
          <w:szCs w:val="22"/>
        </w:rPr>
      </w:pPr>
      <w:hyperlink w:anchor="_Toc213232587" w:history="1">
        <w:r w:rsidR="00FE084B" w:rsidRPr="007A0EF3">
          <w:rPr>
            <w:rStyle w:val="af"/>
          </w:rPr>
          <w:t>Рисунок  296</w:t>
        </w:r>
        <w:r w:rsidR="00FE084B">
          <w:rPr>
            <w:webHidden/>
          </w:rPr>
          <w:tab/>
        </w:r>
        <w:r w:rsidR="00FE084B">
          <w:rPr>
            <w:webHidden/>
          </w:rPr>
          <w:fldChar w:fldCharType="begin"/>
        </w:r>
        <w:r w:rsidR="00FE084B">
          <w:rPr>
            <w:webHidden/>
          </w:rPr>
          <w:instrText xml:space="preserve"> PAGEREF _Toc213232587 \h </w:instrText>
        </w:r>
        <w:r w:rsidR="00FE084B">
          <w:rPr>
            <w:webHidden/>
          </w:rPr>
        </w:r>
        <w:r w:rsidR="00FE084B">
          <w:rPr>
            <w:webHidden/>
          </w:rPr>
          <w:fldChar w:fldCharType="separate"/>
        </w:r>
        <w:r w:rsidR="00FE084B">
          <w:rPr>
            <w:webHidden/>
          </w:rPr>
          <w:t>211</w:t>
        </w:r>
        <w:r w:rsidR="00FE084B">
          <w:rPr>
            <w:webHidden/>
          </w:rPr>
          <w:fldChar w:fldCharType="end"/>
        </w:r>
      </w:hyperlink>
    </w:p>
    <w:p w14:paraId="4888B766" w14:textId="77777777" w:rsidR="00FE084B" w:rsidRDefault="00D81B5A">
      <w:pPr>
        <w:pStyle w:val="aff2"/>
        <w:rPr>
          <w:rFonts w:asciiTheme="minorHAnsi" w:eastAsiaTheme="minorEastAsia" w:hAnsiTheme="minorHAnsi" w:cstheme="minorBidi"/>
          <w:snapToGrid/>
          <w:color w:val="auto"/>
          <w:sz w:val="22"/>
          <w:szCs w:val="22"/>
        </w:rPr>
      </w:pPr>
      <w:hyperlink w:anchor="_Toc213232588" w:history="1">
        <w:r w:rsidR="00FE084B" w:rsidRPr="007A0EF3">
          <w:rPr>
            <w:rStyle w:val="af"/>
          </w:rPr>
          <w:t>Рисунок  297</w:t>
        </w:r>
        <w:r w:rsidR="00FE084B">
          <w:rPr>
            <w:webHidden/>
          </w:rPr>
          <w:tab/>
        </w:r>
        <w:r w:rsidR="00FE084B">
          <w:rPr>
            <w:webHidden/>
          </w:rPr>
          <w:fldChar w:fldCharType="begin"/>
        </w:r>
        <w:r w:rsidR="00FE084B">
          <w:rPr>
            <w:webHidden/>
          </w:rPr>
          <w:instrText xml:space="preserve"> PAGEREF _Toc213232588 \h </w:instrText>
        </w:r>
        <w:r w:rsidR="00FE084B">
          <w:rPr>
            <w:webHidden/>
          </w:rPr>
        </w:r>
        <w:r w:rsidR="00FE084B">
          <w:rPr>
            <w:webHidden/>
          </w:rPr>
          <w:fldChar w:fldCharType="separate"/>
        </w:r>
        <w:r w:rsidR="00FE084B">
          <w:rPr>
            <w:webHidden/>
          </w:rPr>
          <w:t>211</w:t>
        </w:r>
        <w:r w:rsidR="00FE084B">
          <w:rPr>
            <w:webHidden/>
          </w:rPr>
          <w:fldChar w:fldCharType="end"/>
        </w:r>
      </w:hyperlink>
    </w:p>
    <w:p w14:paraId="3FF09281" w14:textId="77777777" w:rsidR="00FE084B" w:rsidRDefault="00D81B5A">
      <w:pPr>
        <w:pStyle w:val="aff2"/>
        <w:rPr>
          <w:rFonts w:asciiTheme="minorHAnsi" w:eastAsiaTheme="minorEastAsia" w:hAnsiTheme="minorHAnsi" w:cstheme="minorBidi"/>
          <w:snapToGrid/>
          <w:color w:val="auto"/>
          <w:sz w:val="22"/>
          <w:szCs w:val="22"/>
        </w:rPr>
      </w:pPr>
      <w:hyperlink w:anchor="_Toc213232589" w:history="1">
        <w:r w:rsidR="00FE084B" w:rsidRPr="007A0EF3">
          <w:rPr>
            <w:rStyle w:val="af"/>
          </w:rPr>
          <w:t>Рисунок  298</w:t>
        </w:r>
        <w:r w:rsidR="00FE084B">
          <w:rPr>
            <w:webHidden/>
          </w:rPr>
          <w:tab/>
        </w:r>
        <w:r w:rsidR="00FE084B">
          <w:rPr>
            <w:webHidden/>
          </w:rPr>
          <w:fldChar w:fldCharType="begin"/>
        </w:r>
        <w:r w:rsidR="00FE084B">
          <w:rPr>
            <w:webHidden/>
          </w:rPr>
          <w:instrText xml:space="preserve"> PAGEREF _Toc213232589 \h </w:instrText>
        </w:r>
        <w:r w:rsidR="00FE084B">
          <w:rPr>
            <w:webHidden/>
          </w:rPr>
        </w:r>
        <w:r w:rsidR="00FE084B">
          <w:rPr>
            <w:webHidden/>
          </w:rPr>
          <w:fldChar w:fldCharType="separate"/>
        </w:r>
        <w:r w:rsidR="00FE084B">
          <w:rPr>
            <w:webHidden/>
          </w:rPr>
          <w:t>212</w:t>
        </w:r>
        <w:r w:rsidR="00FE084B">
          <w:rPr>
            <w:webHidden/>
          </w:rPr>
          <w:fldChar w:fldCharType="end"/>
        </w:r>
      </w:hyperlink>
    </w:p>
    <w:p w14:paraId="0B313F86" w14:textId="77777777" w:rsidR="00FE084B" w:rsidRDefault="00D81B5A">
      <w:pPr>
        <w:pStyle w:val="aff2"/>
        <w:rPr>
          <w:rFonts w:asciiTheme="minorHAnsi" w:eastAsiaTheme="minorEastAsia" w:hAnsiTheme="minorHAnsi" w:cstheme="minorBidi"/>
          <w:snapToGrid/>
          <w:color w:val="auto"/>
          <w:sz w:val="22"/>
          <w:szCs w:val="22"/>
        </w:rPr>
      </w:pPr>
      <w:hyperlink w:anchor="_Toc213232590" w:history="1">
        <w:r w:rsidR="00FE084B" w:rsidRPr="007A0EF3">
          <w:rPr>
            <w:rStyle w:val="af"/>
          </w:rPr>
          <w:t>Рисунок  299</w:t>
        </w:r>
        <w:r w:rsidR="00FE084B">
          <w:rPr>
            <w:webHidden/>
          </w:rPr>
          <w:tab/>
        </w:r>
        <w:r w:rsidR="00FE084B">
          <w:rPr>
            <w:webHidden/>
          </w:rPr>
          <w:fldChar w:fldCharType="begin"/>
        </w:r>
        <w:r w:rsidR="00FE084B">
          <w:rPr>
            <w:webHidden/>
          </w:rPr>
          <w:instrText xml:space="preserve"> PAGEREF _Toc213232590 \h </w:instrText>
        </w:r>
        <w:r w:rsidR="00FE084B">
          <w:rPr>
            <w:webHidden/>
          </w:rPr>
        </w:r>
        <w:r w:rsidR="00FE084B">
          <w:rPr>
            <w:webHidden/>
          </w:rPr>
          <w:fldChar w:fldCharType="separate"/>
        </w:r>
        <w:r w:rsidR="00FE084B">
          <w:rPr>
            <w:webHidden/>
          </w:rPr>
          <w:t>212</w:t>
        </w:r>
        <w:r w:rsidR="00FE084B">
          <w:rPr>
            <w:webHidden/>
          </w:rPr>
          <w:fldChar w:fldCharType="end"/>
        </w:r>
      </w:hyperlink>
    </w:p>
    <w:p w14:paraId="7B5EB74A" w14:textId="77777777" w:rsidR="00FE084B" w:rsidRDefault="00D81B5A">
      <w:pPr>
        <w:pStyle w:val="aff2"/>
        <w:rPr>
          <w:rFonts w:asciiTheme="minorHAnsi" w:eastAsiaTheme="minorEastAsia" w:hAnsiTheme="minorHAnsi" w:cstheme="minorBidi"/>
          <w:snapToGrid/>
          <w:color w:val="auto"/>
          <w:sz w:val="22"/>
          <w:szCs w:val="22"/>
        </w:rPr>
      </w:pPr>
      <w:hyperlink w:anchor="_Toc213232591" w:history="1">
        <w:r w:rsidR="00FE084B" w:rsidRPr="007A0EF3">
          <w:rPr>
            <w:rStyle w:val="af"/>
          </w:rPr>
          <w:t>Рисунок  300</w:t>
        </w:r>
        <w:r w:rsidR="00FE084B">
          <w:rPr>
            <w:webHidden/>
          </w:rPr>
          <w:tab/>
        </w:r>
        <w:r w:rsidR="00FE084B">
          <w:rPr>
            <w:webHidden/>
          </w:rPr>
          <w:fldChar w:fldCharType="begin"/>
        </w:r>
        <w:r w:rsidR="00FE084B">
          <w:rPr>
            <w:webHidden/>
          </w:rPr>
          <w:instrText xml:space="preserve"> PAGEREF _Toc213232591 \h </w:instrText>
        </w:r>
        <w:r w:rsidR="00FE084B">
          <w:rPr>
            <w:webHidden/>
          </w:rPr>
        </w:r>
        <w:r w:rsidR="00FE084B">
          <w:rPr>
            <w:webHidden/>
          </w:rPr>
          <w:fldChar w:fldCharType="separate"/>
        </w:r>
        <w:r w:rsidR="00FE084B">
          <w:rPr>
            <w:webHidden/>
          </w:rPr>
          <w:t>213</w:t>
        </w:r>
        <w:r w:rsidR="00FE084B">
          <w:rPr>
            <w:webHidden/>
          </w:rPr>
          <w:fldChar w:fldCharType="end"/>
        </w:r>
      </w:hyperlink>
    </w:p>
    <w:p w14:paraId="7BAA9A40" w14:textId="77777777" w:rsidR="00FE084B" w:rsidRDefault="00D81B5A">
      <w:pPr>
        <w:pStyle w:val="aff2"/>
        <w:rPr>
          <w:rFonts w:asciiTheme="minorHAnsi" w:eastAsiaTheme="minorEastAsia" w:hAnsiTheme="minorHAnsi" w:cstheme="minorBidi"/>
          <w:snapToGrid/>
          <w:color w:val="auto"/>
          <w:sz w:val="22"/>
          <w:szCs w:val="22"/>
        </w:rPr>
      </w:pPr>
      <w:hyperlink w:anchor="_Toc213232592" w:history="1">
        <w:r w:rsidR="00FE084B" w:rsidRPr="007A0EF3">
          <w:rPr>
            <w:rStyle w:val="af"/>
          </w:rPr>
          <w:t>Рисунок  301</w:t>
        </w:r>
        <w:r w:rsidR="00FE084B">
          <w:rPr>
            <w:webHidden/>
          </w:rPr>
          <w:tab/>
        </w:r>
        <w:r w:rsidR="00FE084B">
          <w:rPr>
            <w:webHidden/>
          </w:rPr>
          <w:fldChar w:fldCharType="begin"/>
        </w:r>
        <w:r w:rsidR="00FE084B">
          <w:rPr>
            <w:webHidden/>
          </w:rPr>
          <w:instrText xml:space="preserve"> PAGEREF _Toc213232592 \h </w:instrText>
        </w:r>
        <w:r w:rsidR="00FE084B">
          <w:rPr>
            <w:webHidden/>
          </w:rPr>
        </w:r>
        <w:r w:rsidR="00FE084B">
          <w:rPr>
            <w:webHidden/>
          </w:rPr>
          <w:fldChar w:fldCharType="separate"/>
        </w:r>
        <w:r w:rsidR="00FE084B">
          <w:rPr>
            <w:webHidden/>
          </w:rPr>
          <w:t>214</w:t>
        </w:r>
        <w:r w:rsidR="00FE084B">
          <w:rPr>
            <w:webHidden/>
          </w:rPr>
          <w:fldChar w:fldCharType="end"/>
        </w:r>
      </w:hyperlink>
    </w:p>
    <w:p w14:paraId="5AEC7991" w14:textId="77777777" w:rsidR="00FE084B" w:rsidRDefault="00D81B5A">
      <w:pPr>
        <w:pStyle w:val="aff2"/>
        <w:rPr>
          <w:rFonts w:asciiTheme="minorHAnsi" w:eastAsiaTheme="minorEastAsia" w:hAnsiTheme="minorHAnsi" w:cstheme="minorBidi"/>
          <w:snapToGrid/>
          <w:color w:val="auto"/>
          <w:sz w:val="22"/>
          <w:szCs w:val="22"/>
        </w:rPr>
      </w:pPr>
      <w:hyperlink w:anchor="_Toc213232593" w:history="1">
        <w:r w:rsidR="00FE084B" w:rsidRPr="007A0EF3">
          <w:rPr>
            <w:rStyle w:val="af"/>
          </w:rPr>
          <w:t>Рисунок  302</w:t>
        </w:r>
        <w:r w:rsidR="00FE084B">
          <w:rPr>
            <w:webHidden/>
          </w:rPr>
          <w:tab/>
        </w:r>
        <w:r w:rsidR="00FE084B">
          <w:rPr>
            <w:webHidden/>
          </w:rPr>
          <w:fldChar w:fldCharType="begin"/>
        </w:r>
        <w:r w:rsidR="00FE084B">
          <w:rPr>
            <w:webHidden/>
          </w:rPr>
          <w:instrText xml:space="preserve"> PAGEREF _Toc213232593 \h </w:instrText>
        </w:r>
        <w:r w:rsidR="00FE084B">
          <w:rPr>
            <w:webHidden/>
          </w:rPr>
        </w:r>
        <w:r w:rsidR="00FE084B">
          <w:rPr>
            <w:webHidden/>
          </w:rPr>
          <w:fldChar w:fldCharType="separate"/>
        </w:r>
        <w:r w:rsidR="00FE084B">
          <w:rPr>
            <w:webHidden/>
          </w:rPr>
          <w:t>215</w:t>
        </w:r>
        <w:r w:rsidR="00FE084B">
          <w:rPr>
            <w:webHidden/>
          </w:rPr>
          <w:fldChar w:fldCharType="end"/>
        </w:r>
      </w:hyperlink>
    </w:p>
    <w:p w14:paraId="3D00944E" w14:textId="77777777" w:rsidR="00FE084B" w:rsidRDefault="00D81B5A">
      <w:pPr>
        <w:pStyle w:val="aff2"/>
        <w:rPr>
          <w:rFonts w:asciiTheme="minorHAnsi" w:eastAsiaTheme="minorEastAsia" w:hAnsiTheme="minorHAnsi" w:cstheme="minorBidi"/>
          <w:snapToGrid/>
          <w:color w:val="auto"/>
          <w:sz w:val="22"/>
          <w:szCs w:val="22"/>
        </w:rPr>
      </w:pPr>
      <w:hyperlink w:anchor="_Toc213232594" w:history="1">
        <w:r w:rsidR="00FE084B" w:rsidRPr="007A0EF3">
          <w:rPr>
            <w:rStyle w:val="af"/>
          </w:rPr>
          <w:t>Рисунок  303</w:t>
        </w:r>
        <w:r w:rsidR="00FE084B">
          <w:rPr>
            <w:webHidden/>
          </w:rPr>
          <w:tab/>
        </w:r>
        <w:r w:rsidR="00FE084B">
          <w:rPr>
            <w:webHidden/>
          </w:rPr>
          <w:fldChar w:fldCharType="begin"/>
        </w:r>
        <w:r w:rsidR="00FE084B">
          <w:rPr>
            <w:webHidden/>
          </w:rPr>
          <w:instrText xml:space="preserve"> PAGEREF _Toc213232594 \h </w:instrText>
        </w:r>
        <w:r w:rsidR="00FE084B">
          <w:rPr>
            <w:webHidden/>
          </w:rPr>
        </w:r>
        <w:r w:rsidR="00FE084B">
          <w:rPr>
            <w:webHidden/>
          </w:rPr>
          <w:fldChar w:fldCharType="separate"/>
        </w:r>
        <w:r w:rsidR="00FE084B">
          <w:rPr>
            <w:webHidden/>
          </w:rPr>
          <w:t>215</w:t>
        </w:r>
        <w:r w:rsidR="00FE084B">
          <w:rPr>
            <w:webHidden/>
          </w:rPr>
          <w:fldChar w:fldCharType="end"/>
        </w:r>
      </w:hyperlink>
    </w:p>
    <w:p w14:paraId="5A464C00" w14:textId="77777777" w:rsidR="00FE084B" w:rsidRDefault="00D81B5A">
      <w:pPr>
        <w:pStyle w:val="aff2"/>
        <w:rPr>
          <w:rFonts w:asciiTheme="minorHAnsi" w:eastAsiaTheme="minorEastAsia" w:hAnsiTheme="minorHAnsi" w:cstheme="minorBidi"/>
          <w:snapToGrid/>
          <w:color w:val="auto"/>
          <w:sz w:val="22"/>
          <w:szCs w:val="22"/>
        </w:rPr>
      </w:pPr>
      <w:hyperlink w:anchor="_Toc213232595" w:history="1">
        <w:r w:rsidR="00FE084B" w:rsidRPr="007A0EF3">
          <w:rPr>
            <w:rStyle w:val="af"/>
          </w:rPr>
          <w:t>Рисунок  304</w:t>
        </w:r>
        <w:r w:rsidR="00FE084B">
          <w:rPr>
            <w:webHidden/>
          </w:rPr>
          <w:tab/>
        </w:r>
        <w:r w:rsidR="00FE084B">
          <w:rPr>
            <w:webHidden/>
          </w:rPr>
          <w:fldChar w:fldCharType="begin"/>
        </w:r>
        <w:r w:rsidR="00FE084B">
          <w:rPr>
            <w:webHidden/>
          </w:rPr>
          <w:instrText xml:space="preserve"> PAGEREF _Toc213232595 \h </w:instrText>
        </w:r>
        <w:r w:rsidR="00FE084B">
          <w:rPr>
            <w:webHidden/>
          </w:rPr>
        </w:r>
        <w:r w:rsidR="00FE084B">
          <w:rPr>
            <w:webHidden/>
          </w:rPr>
          <w:fldChar w:fldCharType="separate"/>
        </w:r>
        <w:r w:rsidR="00FE084B">
          <w:rPr>
            <w:webHidden/>
          </w:rPr>
          <w:t>215</w:t>
        </w:r>
        <w:r w:rsidR="00FE084B">
          <w:rPr>
            <w:webHidden/>
          </w:rPr>
          <w:fldChar w:fldCharType="end"/>
        </w:r>
      </w:hyperlink>
    </w:p>
    <w:p w14:paraId="55DE89C5" w14:textId="77777777" w:rsidR="00FE084B" w:rsidRDefault="00D81B5A">
      <w:pPr>
        <w:pStyle w:val="aff2"/>
        <w:rPr>
          <w:rFonts w:asciiTheme="minorHAnsi" w:eastAsiaTheme="minorEastAsia" w:hAnsiTheme="minorHAnsi" w:cstheme="minorBidi"/>
          <w:snapToGrid/>
          <w:color w:val="auto"/>
          <w:sz w:val="22"/>
          <w:szCs w:val="22"/>
        </w:rPr>
      </w:pPr>
      <w:hyperlink w:anchor="_Toc213232596" w:history="1">
        <w:r w:rsidR="00FE084B" w:rsidRPr="007A0EF3">
          <w:rPr>
            <w:rStyle w:val="af"/>
          </w:rPr>
          <w:t>Рисунок  305</w:t>
        </w:r>
        <w:r w:rsidR="00FE084B">
          <w:rPr>
            <w:webHidden/>
          </w:rPr>
          <w:tab/>
        </w:r>
        <w:r w:rsidR="00FE084B">
          <w:rPr>
            <w:webHidden/>
          </w:rPr>
          <w:fldChar w:fldCharType="begin"/>
        </w:r>
        <w:r w:rsidR="00FE084B">
          <w:rPr>
            <w:webHidden/>
          </w:rPr>
          <w:instrText xml:space="preserve"> PAGEREF _Toc213232596 \h </w:instrText>
        </w:r>
        <w:r w:rsidR="00FE084B">
          <w:rPr>
            <w:webHidden/>
          </w:rPr>
        </w:r>
        <w:r w:rsidR="00FE084B">
          <w:rPr>
            <w:webHidden/>
          </w:rPr>
          <w:fldChar w:fldCharType="separate"/>
        </w:r>
        <w:r w:rsidR="00FE084B">
          <w:rPr>
            <w:webHidden/>
          </w:rPr>
          <w:t>216</w:t>
        </w:r>
        <w:r w:rsidR="00FE084B">
          <w:rPr>
            <w:webHidden/>
          </w:rPr>
          <w:fldChar w:fldCharType="end"/>
        </w:r>
      </w:hyperlink>
    </w:p>
    <w:p w14:paraId="55582860" w14:textId="77777777" w:rsidR="00FE084B" w:rsidRDefault="00D81B5A">
      <w:pPr>
        <w:pStyle w:val="aff2"/>
        <w:rPr>
          <w:rFonts w:asciiTheme="minorHAnsi" w:eastAsiaTheme="minorEastAsia" w:hAnsiTheme="minorHAnsi" w:cstheme="minorBidi"/>
          <w:snapToGrid/>
          <w:color w:val="auto"/>
          <w:sz w:val="22"/>
          <w:szCs w:val="22"/>
        </w:rPr>
      </w:pPr>
      <w:hyperlink w:anchor="_Toc213232597" w:history="1">
        <w:r w:rsidR="00FE084B" w:rsidRPr="007A0EF3">
          <w:rPr>
            <w:rStyle w:val="af"/>
          </w:rPr>
          <w:t>Рисунок 306</w:t>
        </w:r>
        <w:r w:rsidR="00FE084B">
          <w:rPr>
            <w:webHidden/>
          </w:rPr>
          <w:tab/>
        </w:r>
        <w:r w:rsidR="00FE084B">
          <w:rPr>
            <w:webHidden/>
          </w:rPr>
          <w:fldChar w:fldCharType="begin"/>
        </w:r>
        <w:r w:rsidR="00FE084B">
          <w:rPr>
            <w:webHidden/>
          </w:rPr>
          <w:instrText xml:space="preserve"> PAGEREF _Toc213232597 \h </w:instrText>
        </w:r>
        <w:r w:rsidR="00FE084B">
          <w:rPr>
            <w:webHidden/>
          </w:rPr>
        </w:r>
        <w:r w:rsidR="00FE084B">
          <w:rPr>
            <w:webHidden/>
          </w:rPr>
          <w:fldChar w:fldCharType="separate"/>
        </w:r>
        <w:r w:rsidR="00FE084B">
          <w:rPr>
            <w:webHidden/>
          </w:rPr>
          <w:t>217</w:t>
        </w:r>
        <w:r w:rsidR="00FE084B">
          <w:rPr>
            <w:webHidden/>
          </w:rPr>
          <w:fldChar w:fldCharType="end"/>
        </w:r>
      </w:hyperlink>
    </w:p>
    <w:p w14:paraId="3211D49A" w14:textId="77777777" w:rsidR="00FE084B" w:rsidRDefault="00D81B5A">
      <w:pPr>
        <w:pStyle w:val="aff2"/>
        <w:rPr>
          <w:rFonts w:asciiTheme="minorHAnsi" w:eastAsiaTheme="minorEastAsia" w:hAnsiTheme="minorHAnsi" w:cstheme="minorBidi"/>
          <w:snapToGrid/>
          <w:color w:val="auto"/>
          <w:sz w:val="22"/>
          <w:szCs w:val="22"/>
        </w:rPr>
      </w:pPr>
      <w:hyperlink w:anchor="_Toc213232598" w:history="1">
        <w:r w:rsidR="00FE084B" w:rsidRPr="007A0EF3">
          <w:rPr>
            <w:rStyle w:val="af"/>
          </w:rPr>
          <w:t>Рисунок 307</w:t>
        </w:r>
        <w:r w:rsidR="00FE084B">
          <w:rPr>
            <w:webHidden/>
          </w:rPr>
          <w:tab/>
        </w:r>
        <w:r w:rsidR="00FE084B">
          <w:rPr>
            <w:webHidden/>
          </w:rPr>
          <w:fldChar w:fldCharType="begin"/>
        </w:r>
        <w:r w:rsidR="00FE084B">
          <w:rPr>
            <w:webHidden/>
          </w:rPr>
          <w:instrText xml:space="preserve"> PAGEREF _Toc213232598 \h </w:instrText>
        </w:r>
        <w:r w:rsidR="00FE084B">
          <w:rPr>
            <w:webHidden/>
          </w:rPr>
        </w:r>
        <w:r w:rsidR="00FE084B">
          <w:rPr>
            <w:webHidden/>
          </w:rPr>
          <w:fldChar w:fldCharType="separate"/>
        </w:r>
        <w:r w:rsidR="00FE084B">
          <w:rPr>
            <w:webHidden/>
          </w:rPr>
          <w:t>217</w:t>
        </w:r>
        <w:r w:rsidR="00FE084B">
          <w:rPr>
            <w:webHidden/>
          </w:rPr>
          <w:fldChar w:fldCharType="end"/>
        </w:r>
      </w:hyperlink>
    </w:p>
    <w:p w14:paraId="7115D6BC" w14:textId="77777777" w:rsidR="00FE084B" w:rsidRDefault="00D81B5A">
      <w:pPr>
        <w:pStyle w:val="aff2"/>
        <w:rPr>
          <w:rFonts w:asciiTheme="minorHAnsi" w:eastAsiaTheme="minorEastAsia" w:hAnsiTheme="minorHAnsi" w:cstheme="minorBidi"/>
          <w:snapToGrid/>
          <w:color w:val="auto"/>
          <w:sz w:val="22"/>
          <w:szCs w:val="22"/>
        </w:rPr>
      </w:pPr>
      <w:hyperlink w:anchor="_Toc213232599" w:history="1">
        <w:r w:rsidR="00FE084B" w:rsidRPr="007A0EF3">
          <w:rPr>
            <w:rStyle w:val="af"/>
          </w:rPr>
          <w:t>Рисунок 308</w:t>
        </w:r>
        <w:r w:rsidR="00FE084B">
          <w:rPr>
            <w:webHidden/>
          </w:rPr>
          <w:tab/>
        </w:r>
        <w:r w:rsidR="00FE084B">
          <w:rPr>
            <w:webHidden/>
          </w:rPr>
          <w:fldChar w:fldCharType="begin"/>
        </w:r>
        <w:r w:rsidR="00FE084B">
          <w:rPr>
            <w:webHidden/>
          </w:rPr>
          <w:instrText xml:space="preserve"> PAGEREF _Toc213232599 \h </w:instrText>
        </w:r>
        <w:r w:rsidR="00FE084B">
          <w:rPr>
            <w:webHidden/>
          </w:rPr>
        </w:r>
        <w:r w:rsidR="00FE084B">
          <w:rPr>
            <w:webHidden/>
          </w:rPr>
          <w:fldChar w:fldCharType="separate"/>
        </w:r>
        <w:r w:rsidR="00FE084B">
          <w:rPr>
            <w:webHidden/>
          </w:rPr>
          <w:t>218</w:t>
        </w:r>
        <w:r w:rsidR="00FE084B">
          <w:rPr>
            <w:webHidden/>
          </w:rPr>
          <w:fldChar w:fldCharType="end"/>
        </w:r>
      </w:hyperlink>
    </w:p>
    <w:p w14:paraId="6DDBCC60" w14:textId="77777777" w:rsidR="00FE084B" w:rsidRDefault="00D81B5A">
      <w:pPr>
        <w:pStyle w:val="aff2"/>
        <w:rPr>
          <w:rFonts w:asciiTheme="minorHAnsi" w:eastAsiaTheme="minorEastAsia" w:hAnsiTheme="minorHAnsi" w:cstheme="minorBidi"/>
          <w:snapToGrid/>
          <w:color w:val="auto"/>
          <w:sz w:val="22"/>
          <w:szCs w:val="22"/>
        </w:rPr>
      </w:pPr>
      <w:hyperlink w:anchor="_Toc213232600" w:history="1">
        <w:r w:rsidR="00FE084B" w:rsidRPr="007A0EF3">
          <w:rPr>
            <w:rStyle w:val="af"/>
          </w:rPr>
          <w:t>Рисунок 309</w:t>
        </w:r>
        <w:r w:rsidR="00FE084B">
          <w:rPr>
            <w:webHidden/>
          </w:rPr>
          <w:tab/>
        </w:r>
        <w:r w:rsidR="00FE084B">
          <w:rPr>
            <w:webHidden/>
          </w:rPr>
          <w:fldChar w:fldCharType="begin"/>
        </w:r>
        <w:r w:rsidR="00FE084B">
          <w:rPr>
            <w:webHidden/>
          </w:rPr>
          <w:instrText xml:space="preserve"> PAGEREF _Toc213232600 \h </w:instrText>
        </w:r>
        <w:r w:rsidR="00FE084B">
          <w:rPr>
            <w:webHidden/>
          </w:rPr>
        </w:r>
        <w:r w:rsidR="00FE084B">
          <w:rPr>
            <w:webHidden/>
          </w:rPr>
          <w:fldChar w:fldCharType="separate"/>
        </w:r>
        <w:r w:rsidR="00FE084B">
          <w:rPr>
            <w:webHidden/>
          </w:rPr>
          <w:t>218</w:t>
        </w:r>
        <w:r w:rsidR="00FE084B">
          <w:rPr>
            <w:webHidden/>
          </w:rPr>
          <w:fldChar w:fldCharType="end"/>
        </w:r>
      </w:hyperlink>
    </w:p>
    <w:p w14:paraId="243C763D" w14:textId="77777777" w:rsidR="00FE084B" w:rsidRDefault="00D81B5A">
      <w:pPr>
        <w:pStyle w:val="aff2"/>
        <w:rPr>
          <w:rFonts w:asciiTheme="minorHAnsi" w:eastAsiaTheme="minorEastAsia" w:hAnsiTheme="minorHAnsi" w:cstheme="minorBidi"/>
          <w:snapToGrid/>
          <w:color w:val="auto"/>
          <w:sz w:val="22"/>
          <w:szCs w:val="22"/>
        </w:rPr>
      </w:pPr>
      <w:hyperlink w:anchor="_Toc213232601" w:history="1">
        <w:r w:rsidR="00FE084B" w:rsidRPr="007A0EF3">
          <w:rPr>
            <w:rStyle w:val="af"/>
          </w:rPr>
          <w:t>Рисунок 310</w:t>
        </w:r>
        <w:r w:rsidR="00FE084B">
          <w:rPr>
            <w:webHidden/>
          </w:rPr>
          <w:tab/>
        </w:r>
        <w:r w:rsidR="00FE084B">
          <w:rPr>
            <w:webHidden/>
          </w:rPr>
          <w:fldChar w:fldCharType="begin"/>
        </w:r>
        <w:r w:rsidR="00FE084B">
          <w:rPr>
            <w:webHidden/>
          </w:rPr>
          <w:instrText xml:space="preserve"> PAGEREF _Toc213232601 \h </w:instrText>
        </w:r>
        <w:r w:rsidR="00FE084B">
          <w:rPr>
            <w:webHidden/>
          </w:rPr>
        </w:r>
        <w:r w:rsidR="00FE084B">
          <w:rPr>
            <w:webHidden/>
          </w:rPr>
          <w:fldChar w:fldCharType="separate"/>
        </w:r>
        <w:r w:rsidR="00FE084B">
          <w:rPr>
            <w:webHidden/>
          </w:rPr>
          <w:t>218</w:t>
        </w:r>
        <w:r w:rsidR="00FE084B">
          <w:rPr>
            <w:webHidden/>
          </w:rPr>
          <w:fldChar w:fldCharType="end"/>
        </w:r>
      </w:hyperlink>
    </w:p>
    <w:p w14:paraId="3E90C346" w14:textId="77777777" w:rsidR="00FE084B" w:rsidRDefault="00D81B5A">
      <w:pPr>
        <w:pStyle w:val="aff2"/>
        <w:rPr>
          <w:rFonts w:asciiTheme="minorHAnsi" w:eastAsiaTheme="minorEastAsia" w:hAnsiTheme="minorHAnsi" w:cstheme="minorBidi"/>
          <w:snapToGrid/>
          <w:color w:val="auto"/>
          <w:sz w:val="22"/>
          <w:szCs w:val="22"/>
        </w:rPr>
      </w:pPr>
      <w:hyperlink w:anchor="_Toc213232602" w:history="1">
        <w:r w:rsidR="00FE084B" w:rsidRPr="007A0EF3">
          <w:rPr>
            <w:rStyle w:val="af"/>
          </w:rPr>
          <w:t>Рисунок 311</w:t>
        </w:r>
        <w:r w:rsidR="00FE084B">
          <w:rPr>
            <w:webHidden/>
          </w:rPr>
          <w:tab/>
        </w:r>
        <w:r w:rsidR="00FE084B">
          <w:rPr>
            <w:webHidden/>
          </w:rPr>
          <w:fldChar w:fldCharType="begin"/>
        </w:r>
        <w:r w:rsidR="00FE084B">
          <w:rPr>
            <w:webHidden/>
          </w:rPr>
          <w:instrText xml:space="preserve"> PAGEREF _Toc213232602 \h </w:instrText>
        </w:r>
        <w:r w:rsidR="00FE084B">
          <w:rPr>
            <w:webHidden/>
          </w:rPr>
        </w:r>
        <w:r w:rsidR="00FE084B">
          <w:rPr>
            <w:webHidden/>
          </w:rPr>
          <w:fldChar w:fldCharType="separate"/>
        </w:r>
        <w:r w:rsidR="00FE084B">
          <w:rPr>
            <w:webHidden/>
          </w:rPr>
          <w:t>219</w:t>
        </w:r>
        <w:r w:rsidR="00FE084B">
          <w:rPr>
            <w:webHidden/>
          </w:rPr>
          <w:fldChar w:fldCharType="end"/>
        </w:r>
      </w:hyperlink>
    </w:p>
    <w:p w14:paraId="52A02859" w14:textId="77777777" w:rsidR="00FE084B" w:rsidRDefault="00D81B5A">
      <w:pPr>
        <w:pStyle w:val="aff2"/>
        <w:rPr>
          <w:rFonts w:asciiTheme="minorHAnsi" w:eastAsiaTheme="minorEastAsia" w:hAnsiTheme="minorHAnsi" w:cstheme="minorBidi"/>
          <w:snapToGrid/>
          <w:color w:val="auto"/>
          <w:sz w:val="22"/>
          <w:szCs w:val="22"/>
        </w:rPr>
      </w:pPr>
      <w:hyperlink w:anchor="_Toc213232603" w:history="1">
        <w:r w:rsidR="00FE084B" w:rsidRPr="007A0EF3">
          <w:rPr>
            <w:rStyle w:val="af"/>
          </w:rPr>
          <w:t>Рисунок 312</w:t>
        </w:r>
        <w:r w:rsidR="00FE084B">
          <w:rPr>
            <w:webHidden/>
          </w:rPr>
          <w:tab/>
        </w:r>
        <w:r w:rsidR="00FE084B">
          <w:rPr>
            <w:webHidden/>
          </w:rPr>
          <w:fldChar w:fldCharType="begin"/>
        </w:r>
        <w:r w:rsidR="00FE084B">
          <w:rPr>
            <w:webHidden/>
          </w:rPr>
          <w:instrText xml:space="preserve"> PAGEREF _Toc213232603 \h </w:instrText>
        </w:r>
        <w:r w:rsidR="00FE084B">
          <w:rPr>
            <w:webHidden/>
          </w:rPr>
        </w:r>
        <w:r w:rsidR="00FE084B">
          <w:rPr>
            <w:webHidden/>
          </w:rPr>
          <w:fldChar w:fldCharType="separate"/>
        </w:r>
        <w:r w:rsidR="00FE084B">
          <w:rPr>
            <w:webHidden/>
          </w:rPr>
          <w:t>219</w:t>
        </w:r>
        <w:r w:rsidR="00FE084B">
          <w:rPr>
            <w:webHidden/>
          </w:rPr>
          <w:fldChar w:fldCharType="end"/>
        </w:r>
      </w:hyperlink>
    </w:p>
    <w:p w14:paraId="6538C8F4" w14:textId="77777777" w:rsidR="00FE084B" w:rsidRDefault="00D81B5A">
      <w:pPr>
        <w:pStyle w:val="aff2"/>
        <w:rPr>
          <w:rFonts w:asciiTheme="minorHAnsi" w:eastAsiaTheme="minorEastAsia" w:hAnsiTheme="minorHAnsi" w:cstheme="minorBidi"/>
          <w:snapToGrid/>
          <w:color w:val="auto"/>
          <w:sz w:val="22"/>
          <w:szCs w:val="22"/>
        </w:rPr>
      </w:pPr>
      <w:hyperlink w:anchor="_Toc213232604" w:history="1">
        <w:r w:rsidR="00FE084B" w:rsidRPr="007A0EF3">
          <w:rPr>
            <w:rStyle w:val="af"/>
          </w:rPr>
          <w:t>Рисунок  313</w:t>
        </w:r>
        <w:r w:rsidR="00FE084B">
          <w:rPr>
            <w:webHidden/>
          </w:rPr>
          <w:tab/>
        </w:r>
        <w:r w:rsidR="00FE084B">
          <w:rPr>
            <w:webHidden/>
          </w:rPr>
          <w:fldChar w:fldCharType="begin"/>
        </w:r>
        <w:r w:rsidR="00FE084B">
          <w:rPr>
            <w:webHidden/>
          </w:rPr>
          <w:instrText xml:space="preserve"> PAGEREF _Toc213232604 \h </w:instrText>
        </w:r>
        <w:r w:rsidR="00FE084B">
          <w:rPr>
            <w:webHidden/>
          </w:rPr>
        </w:r>
        <w:r w:rsidR="00FE084B">
          <w:rPr>
            <w:webHidden/>
          </w:rPr>
          <w:fldChar w:fldCharType="separate"/>
        </w:r>
        <w:r w:rsidR="00FE084B">
          <w:rPr>
            <w:webHidden/>
          </w:rPr>
          <w:t>220</w:t>
        </w:r>
        <w:r w:rsidR="00FE084B">
          <w:rPr>
            <w:webHidden/>
          </w:rPr>
          <w:fldChar w:fldCharType="end"/>
        </w:r>
      </w:hyperlink>
    </w:p>
    <w:p w14:paraId="4E8224B0" w14:textId="77777777" w:rsidR="00FE084B" w:rsidRDefault="00D81B5A">
      <w:pPr>
        <w:pStyle w:val="aff2"/>
        <w:rPr>
          <w:rFonts w:asciiTheme="minorHAnsi" w:eastAsiaTheme="minorEastAsia" w:hAnsiTheme="minorHAnsi" w:cstheme="minorBidi"/>
          <w:snapToGrid/>
          <w:color w:val="auto"/>
          <w:sz w:val="22"/>
          <w:szCs w:val="22"/>
        </w:rPr>
      </w:pPr>
      <w:hyperlink w:anchor="_Toc213232605" w:history="1">
        <w:r w:rsidR="00FE084B" w:rsidRPr="007A0EF3">
          <w:rPr>
            <w:rStyle w:val="af"/>
          </w:rPr>
          <w:t>Рисунок  314</w:t>
        </w:r>
        <w:r w:rsidR="00FE084B">
          <w:rPr>
            <w:webHidden/>
          </w:rPr>
          <w:tab/>
        </w:r>
        <w:r w:rsidR="00FE084B">
          <w:rPr>
            <w:webHidden/>
          </w:rPr>
          <w:fldChar w:fldCharType="begin"/>
        </w:r>
        <w:r w:rsidR="00FE084B">
          <w:rPr>
            <w:webHidden/>
          </w:rPr>
          <w:instrText xml:space="preserve"> PAGEREF _Toc213232605 \h </w:instrText>
        </w:r>
        <w:r w:rsidR="00FE084B">
          <w:rPr>
            <w:webHidden/>
          </w:rPr>
        </w:r>
        <w:r w:rsidR="00FE084B">
          <w:rPr>
            <w:webHidden/>
          </w:rPr>
          <w:fldChar w:fldCharType="separate"/>
        </w:r>
        <w:r w:rsidR="00FE084B">
          <w:rPr>
            <w:webHidden/>
          </w:rPr>
          <w:t>220</w:t>
        </w:r>
        <w:r w:rsidR="00FE084B">
          <w:rPr>
            <w:webHidden/>
          </w:rPr>
          <w:fldChar w:fldCharType="end"/>
        </w:r>
      </w:hyperlink>
    </w:p>
    <w:p w14:paraId="71C64AED" w14:textId="77777777" w:rsidR="00FE084B" w:rsidRDefault="00D81B5A">
      <w:pPr>
        <w:pStyle w:val="aff2"/>
        <w:rPr>
          <w:rFonts w:asciiTheme="minorHAnsi" w:eastAsiaTheme="minorEastAsia" w:hAnsiTheme="minorHAnsi" w:cstheme="minorBidi"/>
          <w:snapToGrid/>
          <w:color w:val="auto"/>
          <w:sz w:val="22"/>
          <w:szCs w:val="22"/>
        </w:rPr>
      </w:pPr>
      <w:hyperlink w:anchor="_Toc213232606" w:history="1">
        <w:r w:rsidR="00FE084B" w:rsidRPr="007A0EF3">
          <w:rPr>
            <w:rStyle w:val="af"/>
          </w:rPr>
          <w:t>Рисунок  315</w:t>
        </w:r>
        <w:r w:rsidR="00FE084B">
          <w:rPr>
            <w:webHidden/>
          </w:rPr>
          <w:tab/>
        </w:r>
        <w:r w:rsidR="00FE084B">
          <w:rPr>
            <w:webHidden/>
          </w:rPr>
          <w:fldChar w:fldCharType="begin"/>
        </w:r>
        <w:r w:rsidR="00FE084B">
          <w:rPr>
            <w:webHidden/>
          </w:rPr>
          <w:instrText xml:space="preserve"> PAGEREF _Toc213232606 \h </w:instrText>
        </w:r>
        <w:r w:rsidR="00FE084B">
          <w:rPr>
            <w:webHidden/>
          </w:rPr>
        </w:r>
        <w:r w:rsidR="00FE084B">
          <w:rPr>
            <w:webHidden/>
          </w:rPr>
          <w:fldChar w:fldCharType="separate"/>
        </w:r>
        <w:r w:rsidR="00FE084B">
          <w:rPr>
            <w:webHidden/>
          </w:rPr>
          <w:t>221</w:t>
        </w:r>
        <w:r w:rsidR="00FE084B">
          <w:rPr>
            <w:webHidden/>
          </w:rPr>
          <w:fldChar w:fldCharType="end"/>
        </w:r>
      </w:hyperlink>
    </w:p>
    <w:p w14:paraId="5F3561E1" w14:textId="77777777" w:rsidR="00FE084B" w:rsidRDefault="00D81B5A">
      <w:pPr>
        <w:pStyle w:val="aff2"/>
        <w:rPr>
          <w:rFonts w:asciiTheme="minorHAnsi" w:eastAsiaTheme="minorEastAsia" w:hAnsiTheme="minorHAnsi" w:cstheme="minorBidi"/>
          <w:snapToGrid/>
          <w:color w:val="auto"/>
          <w:sz w:val="22"/>
          <w:szCs w:val="22"/>
        </w:rPr>
      </w:pPr>
      <w:hyperlink w:anchor="_Toc213232607" w:history="1">
        <w:r w:rsidR="00FE084B" w:rsidRPr="007A0EF3">
          <w:rPr>
            <w:rStyle w:val="af"/>
          </w:rPr>
          <w:t>Рисунок  316</w:t>
        </w:r>
        <w:r w:rsidR="00FE084B">
          <w:rPr>
            <w:webHidden/>
          </w:rPr>
          <w:tab/>
        </w:r>
        <w:r w:rsidR="00FE084B">
          <w:rPr>
            <w:webHidden/>
          </w:rPr>
          <w:fldChar w:fldCharType="begin"/>
        </w:r>
        <w:r w:rsidR="00FE084B">
          <w:rPr>
            <w:webHidden/>
          </w:rPr>
          <w:instrText xml:space="preserve"> PAGEREF _Toc213232607 \h </w:instrText>
        </w:r>
        <w:r w:rsidR="00FE084B">
          <w:rPr>
            <w:webHidden/>
          </w:rPr>
        </w:r>
        <w:r w:rsidR="00FE084B">
          <w:rPr>
            <w:webHidden/>
          </w:rPr>
          <w:fldChar w:fldCharType="separate"/>
        </w:r>
        <w:r w:rsidR="00FE084B">
          <w:rPr>
            <w:webHidden/>
          </w:rPr>
          <w:t>221</w:t>
        </w:r>
        <w:r w:rsidR="00FE084B">
          <w:rPr>
            <w:webHidden/>
          </w:rPr>
          <w:fldChar w:fldCharType="end"/>
        </w:r>
      </w:hyperlink>
    </w:p>
    <w:p w14:paraId="1DF8D147" w14:textId="77777777" w:rsidR="00FE084B" w:rsidRDefault="00D81B5A">
      <w:pPr>
        <w:pStyle w:val="aff2"/>
        <w:rPr>
          <w:rFonts w:asciiTheme="minorHAnsi" w:eastAsiaTheme="minorEastAsia" w:hAnsiTheme="minorHAnsi" w:cstheme="minorBidi"/>
          <w:snapToGrid/>
          <w:color w:val="auto"/>
          <w:sz w:val="22"/>
          <w:szCs w:val="22"/>
        </w:rPr>
      </w:pPr>
      <w:hyperlink w:anchor="_Toc213232608" w:history="1">
        <w:r w:rsidR="00FE084B" w:rsidRPr="007A0EF3">
          <w:rPr>
            <w:rStyle w:val="af"/>
          </w:rPr>
          <w:t>Рисунок  317</w:t>
        </w:r>
        <w:r w:rsidR="00FE084B">
          <w:rPr>
            <w:webHidden/>
          </w:rPr>
          <w:tab/>
        </w:r>
        <w:r w:rsidR="00FE084B">
          <w:rPr>
            <w:webHidden/>
          </w:rPr>
          <w:fldChar w:fldCharType="begin"/>
        </w:r>
        <w:r w:rsidR="00FE084B">
          <w:rPr>
            <w:webHidden/>
          </w:rPr>
          <w:instrText xml:space="preserve"> PAGEREF _Toc213232608 \h </w:instrText>
        </w:r>
        <w:r w:rsidR="00FE084B">
          <w:rPr>
            <w:webHidden/>
          </w:rPr>
        </w:r>
        <w:r w:rsidR="00FE084B">
          <w:rPr>
            <w:webHidden/>
          </w:rPr>
          <w:fldChar w:fldCharType="separate"/>
        </w:r>
        <w:r w:rsidR="00FE084B">
          <w:rPr>
            <w:webHidden/>
          </w:rPr>
          <w:t>221</w:t>
        </w:r>
        <w:r w:rsidR="00FE084B">
          <w:rPr>
            <w:webHidden/>
          </w:rPr>
          <w:fldChar w:fldCharType="end"/>
        </w:r>
      </w:hyperlink>
    </w:p>
    <w:p w14:paraId="6D8150C7" w14:textId="77777777" w:rsidR="00FE084B" w:rsidRDefault="00D81B5A">
      <w:pPr>
        <w:pStyle w:val="aff2"/>
        <w:rPr>
          <w:rFonts w:asciiTheme="minorHAnsi" w:eastAsiaTheme="minorEastAsia" w:hAnsiTheme="minorHAnsi" w:cstheme="minorBidi"/>
          <w:snapToGrid/>
          <w:color w:val="auto"/>
          <w:sz w:val="22"/>
          <w:szCs w:val="22"/>
        </w:rPr>
      </w:pPr>
      <w:hyperlink w:anchor="_Toc213232609" w:history="1">
        <w:r w:rsidR="00FE084B" w:rsidRPr="007A0EF3">
          <w:rPr>
            <w:rStyle w:val="af"/>
          </w:rPr>
          <w:t>Рисунок  318</w:t>
        </w:r>
        <w:r w:rsidR="00FE084B">
          <w:rPr>
            <w:webHidden/>
          </w:rPr>
          <w:tab/>
        </w:r>
        <w:r w:rsidR="00FE084B">
          <w:rPr>
            <w:webHidden/>
          </w:rPr>
          <w:fldChar w:fldCharType="begin"/>
        </w:r>
        <w:r w:rsidR="00FE084B">
          <w:rPr>
            <w:webHidden/>
          </w:rPr>
          <w:instrText xml:space="preserve"> PAGEREF _Toc213232609 \h </w:instrText>
        </w:r>
        <w:r w:rsidR="00FE084B">
          <w:rPr>
            <w:webHidden/>
          </w:rPr>
        </w:r>
        <w:r w:rsidR="00FE084B">
          <w:rPr>
            <w:webHidden/>
          </w:rPr>
          <w:fldChar w:fldCharType="separate"/>
        </w:r>
        <w:r w:rsidR="00FE084B">
          <w:rPr>
            <w:webHidden/>
          </w:rPr>
          <w:t>222</w:t>
        </w:r>
        <w:r w:rsidR="00FE084B">
          <w:rPr>
            <w:webHidden/>
          </w:rPr>
          <w:fldChar w:fldCharType="end"/>
        </w:r>
      </w:hyperlink>
    </w:p>
    <w:p w14:paraId="1504E725" w14:textId="77777777" w:rsidR="00FE084B" w:rsidRDefault="00D81B5A">
      <w:pPr>
        <w:pStyle w:val="aff2"/>
        <w:rPr>
          <w:rFonts w:asciiTheme="minorHAnsi" w:eastAsiaTheme="minorEastAsia" w:hAnsiTheme="minorHAnsi" w:cstheme="minorBidi"/>
          <w:snapToGrid/>
          <w:color w:val="auto"/>
          <w:sz w:val="22"/>
          <w:szCs w:val="22"/>
        </w:rPr>
      </w:pPr>
      <w:hyperlink w:anchor="_Toc213232610" w:history="1">
        <w:r w:rsidR="00FE084B" w:rsidRPr="007A0EF3">
          <w:rPr>
            <w:rStyle w:val="af"/>
          </w:rPr>
          <w:t>Рисунок  319</w:t>
        </w:r>
        <w:r w:rsidR="00FE084B">
          <w:rPr>
            <w:webHidden/>
          </w:rPr>
          <w:tab/>
        </w:r>
        <w:r w:rsidR="00FE084B">
          <w:rPr>
            <w:webHidden/>
          </w:rPr>
          <w:fldChar w:fldCharType="begin"/>
        </w:r>
        <w:r w:rsidR="00FE084B">
          <w:rPr>
            <w:webHidden/>
          </w:rPr>
          <w:instrText xml:space="preserve"> PAGEREF _Toc213232610 \h </w:instrText>
        </w:r>
        <w:r w:rsidR="00FE084B">
          <w:rPr>
            <w:webHidden/>
          </w:rPr>
        </w:r>
        <w:r w:rsidR="00FE084B">
          <w:rPr>
            <w:webHidden/>
          </w:rPr>
          <w:fldChar w:fldCharType="separate"/>
        </w:r>
        <w:r w:rsidR="00FE084B">
          <w:rPr>
            <w:webHidden/>
          </w:rPr>
          <w:t>222</w:t>
        </w:r>
        <w:r w:rsidR="00FE084B">
          <w:rPr>
            <w:webHidden/>
          </w:rPr>
          <w:fldChar w:fldCharType="end"/>
        </w:r>
      </w:hyperlink>
    </w:p>
    <w:p w14:paraId="78242BDD" w14:textId="77777777" w:rsidR="00FE084B" w:rsidRDefault="00D81B5A">
      <w:pPr>
        <w:pStyle w:val="aff2"/>
        <w:rPr>
          <w:rFonts w:asciiTheme="minorHAnsi" w:eastAsiaTheme="minorEastAsia" w:hAnsiTheme="minorHAnsi" w:cstheme="minorBidi"/>
          <w:snapToGrid/>
          <w:color w:val="auto"/>
          <w:sz w:val="22"/>
          <w:szCs w:val="22"/>
        </w:rPr>
      </w:pPr>
      <w:hyperlink w:anchor="_Toc213232611" w:history="1">
        <w:r w:rsidR="00FE084B" w:rsidRPr="007A0EF3">
          <w:rPr>
            <w:rStyle w:val="af"/>
          </w:rPr>
          <w:t>Рисунок  320</w:t>
        </w:r>
        <w:r w:rsidR="00FE084B">
          <w:rPr>
            <w:webHidden/>
          </w:rPr>
          <w:tab/>
        </w:r>
        <w:r w:rsidR="00FE084B">
          <w:rPr>
            <w:webHidden/>
          </w:rPr>
          <w:fldChar w:fldCharType="begin"/>
        </w:r>
        <w:r w:rsidR="00FE084B">
          <w:rPr>
            <w:webHidden/>
          </w:rPr>
          <w:instrText xml:space="preserve"> PAGEREF _Toc213232611 \h </w:instrText>
        </w:r>
        <w:r w:rsidR="00FE084B">
          <w:rPr>
            <w:webHidden/>
          </w:rPr>
        </w:r>
        <w:r w:rsidR="00FE084B">
          <w:rPr>
            <w:webHidden/>
          </w:rPr>
          <w:fldChar w:fldCharType="separate"/>
        </w:r>
        <w:r w:rsidR="00FE084B">
          <w:rPr>
            <w:webHidden/>
          </w:rPr>
          <w:t>223</w:t>
        </w:r>
        <w:r w:rsidR="00FE084B">
          <w:rPr>
            <w:webHidden/>
          </w:rPr>
          <w:fldChar w:fldCharType="end"/>
        </w:r>
      </w:hyperlink>
    </w:p>
    <w:p w14:paraId="1EB3AAAF" w14:textId="77777777" w:rsidR="00FE084B" w:rsidRDefault="00D81B5A">
      <w:pPr>
        <w:pStyle w:val="aff2"/>
        <w:rPr>
          <w:rFonts w:asciiTheme="minorHAnsi" w:eastAsiaTheme="minorEastAsia" w:hAnsiTheme="minorHAnsi" w:cstheme="minorBidi"/>
          <w:snapToGrid/>
          <w:color w:val="auto"/>
          <w:sz w:val="22"/>
          <w:szCs w:val="22"/>
        </w:rPr>
      </w:pPr>
      <w:hyperlink w:anchor="_Toc213232612" w:history="1">
        <w:r w:rsidR="00FE084B" w:rsidRPr="007A0EF3">
          <w:rPr>
            <w:rStyle w:val="af"/>
          </w:rPr>
          <w:t>Рисунок  321</w:t>
        </w:r>
        <w:r w:rsidR="00FE084B">
          <w:rPr>
            <w:webHidden/>
          </w:rPr>
          <w:tab/>
        </w:r>
        <w:r w:rsidR="00FE084B">
          <w:rPr>
            <w:webHidden/>
          </w:rPr>
          <w:fldChar w:fldCharType="begin"/>
        </w:r>
        <w:r w:rsidR="00FE084B">
          <w:rPr>
            <w:webHidden/>
          </w:rPr>
          <w:instrText xml:space="preserve"> PAGEREF _Toc213232612 \h </w:instrText>
        </w:r>
        <w:r w:rsidR="00FE084B">
          <w:rPr>
            <w:webHidden/>
          </w:rPr>
        </w:r>
        <w:r w:rsidR="00FE084B">
          <w:rPr>
            <w:webHidden/>
          </w:rPr>
          <w:fldChar w:fldCharType="separate"/>
        </w:r>
        <w:r w:rsidR="00FE084B">
          <w:rPr>
            <w:webHidden/>
          </w:rPr>
          <w:t>223</w:t>
        </w:r>
        <w:r w:rsidR="00FE084B">
          <w:rPr>
            <w:webHidden/>
          </w:rPr>
          <w:fldChar w:fldCharType="end"/>
        </w:r>
      </w:hyperlink>
    </w:p>
    <w:p w14:paraId="6DA7B68A" w14:textId="77777777" w:rsidR="00FE084B" w:rsidRDefault="00D81B5A">
      <w:pPr>
        <w:pStyle w:val="aff2"/>
        <w:rPr>
          <w:rFonts w:asciiTheme="minorHAnsi" w:eastAsiaTheme="minorEastAsia" w:hAnsiTheme="minorHAnsi" w:cstheme="minorBidi"/>
          <w:snapToGrid/>
          <w:color w:val="auto"/>
          <w:sz w:val="22"/>
          <w:szCs w:val="22"/>
        </w:rPr>
      </w:pPr>
      <w:hyperlink w:anchor="_Toc213232613" w:history="1">
        <w:r w:rsidR="00FE084B" w:rsidRPr="007A0EF3">
          <w:rPr>
            <w:rStyle w:val="af"/>
          </w:rPr>
          <w:t>Рисунок  322</w:t>
        </w:r>
        <w:r w:rsidR="00FE084B">
          <w:rPr>
            <w:webHidden/>
          </w:rPr>
          <w:tab/>
        </w:r>
        <w:r w:rsidR="00FE084B">
          <w:rPr>
            <w:webHidden/>
          </w:rPr>
          <w:fldChar w:fldCharType="begin"/>
        </w:r>
        <w:r w:rsidR="00FE084B">
          <w:rPr>
            <w:webHidden/>
          </w:rPr>
          <w:instrText xml:space="preserve"> PAGEREF _Toc213232613 \h </w:instrText>
        </w:r>
        <w:r w:rsidR="00FE084B">
          <w:rPr>
            <w:webHidden/>
          </w:rPr>
        </w:r>
        <w:r w:rsidR="00FE084B">
          <w:rPr>
            <w:webHidden/>
          </w:rPr>
          <w:fldChar w:fldCharType="separate"/>
        </w:r>
        <w:r w:rsidR="00FE084B">
          <w:rPr>
            <w:webHidden/>
          </w:rPr>
          <w:t>223</w:t>
        </w:r>
        <w:r w:rsidR="00FE084B">
          <w:rPr>
            <w:webHidden/>
          </w:rPr>
          <w:fldChar w:fldCharType="end"/>
        </w:r>
      </w:hyperlink>
    </w:p>
    <w:p w14:paraId="5612CA76" w14:textId="77777777" w:rsidR="00FE084B" w:rsidRDefault="00D81B5A">
      <w:pPr>
        <w:pStyle w:val="aff2"/>
        <w:rPr>
          <w:rFonts w:asciiTheme="minorHAnsi" w:eastAsiaTheme="minorEastAsia" w:hAnsiTheme="minorHAnsi" w:cstheme="minorBidi"/>
          <w:snapToGrid/>
          <w:color w:val="auto"/>
          <w:sz w:val="22"/>
          <w:szCs w:val="22"/>
        </w:rPr>
      </w:pPr>
      <w:hyperlink w:anchor="_Toc213232614" w:history="1">
        <w:r w:rsidR="00FE084B" w:rsidRPr="007A0EF3">
          <w:rPr>
            <w:rStyle w:val="af"/>
          </w:rPr>
          <w:t>Рисунок  323</w:t>
        </w:r>
        <w:r w:rsidR="00FE084B">
          <w:rPr>
            <w:webHidden/>
          </w:rPr>
          <w:tab/>
        </w:r>
        <w:r w:rsidR="00FE084B">
          <w:rPr>
            <w:webHidden/>
          </w:rPr>
          <w:fldChar w:fldCharType="begin"/>
        </w:r>
        <w:r w:rsidR="00FE084B">
          <w:rPr>
            <w:webHidden/>
          </w:rPr>
          <w:instrText xml:space="preserve"> PAGEREF _Toc213232614 \h </w:instrText>
        </w:r>
        <w:r w:rsidR="00FE084B">
          <w:rPr>
            <w:webHidden/>
          </w:rPr>
        </w:r>
        <w:r w:rsidR="00FE084B">
          <w:rPr>
            <w:webHidden/>
          </w:rPr>
          <w:fldChar w:fldCharType="separate"/>
        </w:r>
        <w:r w:rsidR="00FE084B">
          <w:rPr>
            <w:webHidden/>
          </w:rPr>
          <w:t>223</w:t>
        </w:r>
        <w:r w:rsidR="00FE084B">
          <w:rPr>
            <w:webHidden/>
          </w:rPr>
          <w:fldChar w:fldCharType="end"/>
        </w:r>
      </w:hyperlink>
    </w:p>
    <w:p w14:paraId="29EDF44C" w14:textId="77777777" w:rsidR="00FE084B" w:rsidRDefault="00D81B5A">
      <w:pPr>
        <w:pStyle w:val="aff2"/>
        <w:rPr>
          <w:rFonts w:asciiTheme="minorHAnsi" w:eastAsiaTheme="minorEastAsia" w:hAnsiTheme="minorHAnsi" w:cstheme="minorBidi"/>
          <w:snapToGrid/>
          <w:color w:val="auto"/>
          <w:sz w:val="22"/>
          <w:szCs w:val="22"/>
        </w:rPr>
      </w:pPr>
      <w:hyperlink w:anchor="_Toc213232615" w:history="1">
        <w:r w:rsidR="00FE084B" w:rsidRPr="007A0EF3">
          <w:rPr>
            <w:rStyle w:val="af"/>
          </w:rPr>
          <w:t>Рисунок  324</w:t>
        </w:r>
        <w:r w:rsidR="00FE084B">
          <w:rPr>
            <w:webHidden/>
          </w:rPr>
          <w:tab/>
        </w:r>
        <w:r w:rsidR="00FE084B">
          <w:rPr>
            <w:webHidden/>
          </w:rPr>
          <w:fldChar w:fldCharType="begin"/>
        </w:r>
        <w:r w:rsidR="00FE084B">
          <w:rPr>
            <w:webHidden/>
          </w:rPr>
          <w:instrText xml:space="preserve"> PAGEREF _Toc213232615 \h </w:instrText>
        </w:r>
        <w:r w:rsidR="00FE084B">
          <w:rPr>
            <w:webHidden/>
          </w:rPr>
        </w:r>
        <w:r w:rsidR="00FE084B">
          <w:rPr>
            <w:webHidden/>
          </w:rPr>
          <w:fldChar w:fldCharType="separate"/>
        </w:r>
        <w:r w:rsidR="00FE084B">
          <w:rPr>
            <w:webHidden/>
          </w:rPr>
          <w:t>224</w:t>
        </w:r>
        <w:r w:rsidR="00FE084B">
          <w:rPr>
            <w:webHidden/>
          </w:rPr>
          <w:fldChar w:fldCharType="end"/>
        </w:r>
      </w:hyperlink>
    </w:p>
    <w:p w14:paraId="28C1E2E0" w14:textId="77777777" w:rsidR="00FE084B" w:rsidRDefault="00D81B5A">
      <w:pPr>
        <w:pStyle w:val="aff2"/>
        <w:rPr>
          <w:rFonts w:asciiTheme="minorHAnsi" w:eastAsiaTheme="minorEastAsia" w:hAnsiTheme="minorHAnsi" w:cstheme="minorBidi"/>
          <w:snapToGrid/>
          <w:color w:val="auto"/>
          <w:sz w:val="22"/>
          <w:szCs w:val="22"/>
        </w:rPr>
      </w:pPr>
      <w:hyperlink w:anchor="_Toc213232616" w:history="1">
        <w:r w:rsidR="00FE084B" w:rsidRPr="007A0EF3">
          <w:rPr>
            <w:rStyle w:val="af"/>
          </w:rPr>
          <w:t>Рисунок  325</w:t>
        </w:r>
        <w:r w:rsidR="00FE084B">
          <w:rPr>
            <w:webHidden/>
          </w:rPr>
          <w:tab/>
        </w:r>
        <w:r w:rsidR="00FE084B">
          <w:rPr>
            <w:webHidden/>
          </w:rPr>
          <w:fldChar w:fldCharType="begin"/>
        </w:r>
        <w:r w:rsidR="00FE084B">
          <w:rPr>
            <w:webHidden/>
          </w:rPr>
          <w:instrText xml:space="preserve"> PAGEREF _Toc213232616 \h </w:instrText>
        </w:r>
        <w:r w:rsidR="00FE084B">
          <w:rPr>
            <w:webHidden/>
          </w:rPr>
        </w:r>
        <w:r w:rsidR="00FE084B">
          <w:rPr>
            <w:webHidden/>
          </w:rPr>
          <w:fldChar w:fldCharType="separate"/>
        </w:r>
        <w:r w:rsidR="00FE084B">
          <w:rPr>
            <w:webHidden/>
          </w:rPr>
          <w:t>224</w:t>
        </w:r>
        <w:r w:rsidR="00FE084B">
          <w:rPr>
            <w:webHidden/>
          </w:rPr>
          <w:fldChar w:fldCharType="end"/>
        </w:r>
      </w:hyperlink>
    </w:p>
    <w:p w14:paraId="312967FE" w14:textId="77777777" w:rsidR="00FE084B" w:rsidRDefault="00D81B5A">
      <w:pPr>
        <w:pStyle w:val="aff2"/>
        <w:rPr>
          <w:rFonts w:asciiTheme="minorHAnsi" w:eastAsiaTheme="minorEastAsia" w:hAnsiTheme="minorHAnsi" w:cstheme="minorBidi"/>
          <w:snapToGrid/>
          <w:color w:val="auto"/>
          <w:sz w:val="22"/>
          <w:szCs w:val="22"/>
        </w:rPr>
      </w:pPr>
      <w:hyperlink w:anchor="_Toc213232617" w:history="1">
        <w:r w:rsidR="00FE084B" w:rsidRPr="007A0EF3">
          <w:rPr>
            <w:rStyle w:val="af"/>
          </w:rPr>
          <w:t>Рисунок  326</w:t>
        </w:r>
        <w:r w:rsidR="00FE084B">
          <w:rPr>
            <w:webHidden/>
          </w:rPr>
          <w:tab/>
        </w:r>
        <w:r w:rsidR="00FE084B">
          <w:rPr>
            <w:webHidden/>
          </w:rPr>
          <w:fldChar w:fldCharType="begin"/>
        </w:r>
        <w:r w:rsidR="00FE084B">
          <w:rPr>
            <w:webHidden/>
          </w:rPr>
          <w:instrText xml:space="preserve"> PAGEREF _Toc213232617 \h </w:instrText>
        </w:r>
        <w:r w:rsidR="00FE084B">
          <w:rPr>
            <w:webHidden/>
          </w:rPr>
        </w:r>
        <w:r w:rsidR="00FE084B">
          <w:rPr>
            <w:webHidden/>
          </w:rPr>
          <w:fldChar w:fldCharType="separate"/>
        </w:r>
        <w:r w:rsidR="00FE084B">
          <w:rPr>
            <w:webHidden/>
          </w:rPr>
          <w:t>224</w:t>
        </w:r>
        <w:r w:rsidR="00FE084B">
          <w:rPr>
            <w:webHidden/>
          </w:rPr>
          <w:fldChar w:fldCharType="end"/>
        </w:r>
      </w:hyperlink>
    </w:p>
    <w:p w14:paraId="1C875318" w14:textId="77777777" w:rsidR="00FE084B" w:rsidRDefault="00D81B5A">
      <w:pPr>
        <w:pStyle w:val="aff2"/>
        <w:rPr>
          <w:rFonts w:asciiTheme="minorHAnsi" w:eastAsiaTheme="minorEastAsia" w:hAnsiTheme="minorHAnsi" w:cstheme="minorBidi"/>
          <w:snapToGrid/>
          <w:color w:val="auto"/>
          <w:sz w:val="22"/>
          <w:szCs w:val="22"/>
        </w:rPr>
      </w:pPr>
      <w:hyperlink w:anchor="_Toc213232618" w:history="1">
        <w:r w:rsidR="00FE084B" w:rsidRPr="007A0EF3">
          <w:rPr>
            <w:rStyle w:val="af"/>
          </w:rPr>
          <w:t>Рисунок  327</w:t>
        </w:r>
        <w:r w:rsidR="00FE084B">
          <w:rPr>
            <w:webHidden/>
          </w:rPr>
          <w:tab/>
        </w:r>
        <w:r w:rsidR="00FE084B">
          <w:rPr>
            <w:webHidden/>
          </w:rPr>
          <w:fldChar w:fldCharType="begin"/>
        </w:r>
        <w:r w:rsidR="00FE084B">
          <w:rPr>
            <w:webHidden/>
          </w:rPr>
          <w:instrText xml:space="preserve"> PAGEREF _Toc213232618 \h </w:instrText>
        </w:r>
        <w:r w:rsidR="00FE084B">
          <w:rPr>
            <w:webHidden/>
          </w:rPr>
        </w:r>
        <w:r w:rsidR="00FE084B">
          <w:rPr>
            <w:webHidden/>
          </w:rPr>
          <w:fldChar w:fldCharType="separate"/>
        </w:r>
        <w:r w:rsidR="00FE084B">
          <w:rPr>
            <w:webHidden/>
          </w:rPr>
          <w:t>225</w:t>
        </w:r>
        <w:r w:rsidR="00FE084B">
          <w:rPr>
            <w:webHidden/>
          </w:rPr>
          <w:fldChar w:fldCharType="end"/>
        </w:r>
      </w:hyperlink>
    </w:p>
    <w:p w14:paraId="0E8B6EB4" w14:textId="77777777" w:rsidR="00FE084B" w:rsidRDefault="00D81B5A">
      <w:pPr>
        <w:pStyle w:val="aff2"/>
        <w:rPr>
          <w:rFonts w:asciiTheme="minorHAnsi" w:eastAsiaTheme="minorEastAsia" w:hAnsiTheme="minorHAnsi" w:cstheme="minorBidi"/>
          <w:snapToGrid/>
          <w:color w:val="auto"/>
          <w:sz w:val="22"/>
          <w:szCs w:val="22"/>
        </w:rPr>
      </w:pPr>
      <w:hyperlink w:anchor="_Toc213232619" w:history="1">
        <w:r w:rsidR="00FE084B" w:rsidRPr="007A0EF3">
          <w:rPr>
            <w:rStyle w:val="af"/>
          </w:rPr>
          <w:t>Рисунок  328</w:t>
        </w:r>
        <w:r w:rsidR="00FE084B">
          <w:rPr>
            <w:webHidden/>
          </w:rPr>
          <w:tab/>
        </w:r>
        <w:r w:rsidR="00FE084B">
          <w:rPr>
            <w:webHidden/>
          </w:rPr>
          <w:fldChar w:fldCharType="begin"/>
        </w:r>
        <w:r w:rsidR="00FE084B">
          <w:rPr>
            <w:webHidden/>
          </w:rPr>
          <w:instrText xml:space="preserve"> PAGEREF _Toc213232619 \h </w:instrText>
        </w:r>
        <w:r w:rsidR="00FE084B">
          <w:rPr>
            <w:webHidden/>
          </w:rPr>
        </w:r>
        <w:r w:rsidR="00FE084B">
          <w:rPr>
            <w:webHidden/>
          </w:rPr>
          <w:fldChar w:fldCharType="separate"/>
        </w:r>
        <w:r w:rsidR="00FE084B">
          <w:rPr>
            <w:webHidden/>
          </w:rPr>
          <w:t>225</w:t>
        </w:r>
        <w:r w:rsidR="00FE084B">
          <w:rPr>
            <w:webHidden/>
          </w:rPr>
          <w:fldChar w:fldCharType="end"/>
        </w:r>
      </w:hyperlink>
    </w:p>
    <w:p w14:paraId="16229E99" w14:textId="77777777" w:rsidR="00FE084B" w:rsidRDefault="00D81B5A">
      <w:pPr>
        <w:pStyle w:val="aff2"/>
        <w:rPr>
          <w:rFonts w:asciiTheme="minorHAnsi" w:eastAsiaTheme="minorEastAsia" w:hAnsiTheme="minorHAnsi" w:cstheme="minorBidi"/>
          <w:snapToGrid/>
          <w:color w:val="auto"/>
          <w:sz w:val="22"/>
          <w:szCs w:val="22"/>
        </w:rPr>
      </w:pPr>
      <w:hyperlink w:anchor="_Toc213232620" w:history="1">
        <w:r w:rsidR="00FE084B" w:rsidRPr="007A0EF3">
          <w:rPr>
            <w:rStyle w:val="af"/>
          </w:rPr>
          <w:t>Рисунок  329</w:t>
        </w:r>
        <w:r w:rsidR="00FE084B">
          <w:rPr>
            <w:webHidden/>
          </w:rPr>
          <w:tab/>
        </w:r>
        <w:r w:rsidR="00FE084B">
          <w:rPr>
            <w:webHidden/>
          </w:rPr>
          <w:fldChar w:fldCharType="begin"/>
        </w:r>
        <w:r w:rsidR="00FE084B">
          <w:rPr>
            <w:webHidden/>
          </w:rPr>
          <w:instrText xml:space="preserve"> PAGEREF _Toc213232620 \h </w:instrText>
        </w:r>
        <w:r w:rsidR="00FE084B">
          <w:rPr>
            <w:webHidden/>
          </w:rPr>
        </w:r>
        <w:r w:rsidR="00FE084B">
          <w:rPr>
            <w:webHidden/>
          </w:rPr>
          <w:fldChar w:fldCharType="separate"/>
        </w:r>
        <w:r w:rsidR="00FE084B">
          <w:rPr>
            <w:webHidden/>
          </w:rPr>
          <w:t>225</w:t>
        </w:r>
        <w:r w:rsidR="00FE084B">
          <w:rPr>
            <w:webHidden/>
          </w:rPr>
          <w:fldChar w:fldCharType="end"/>
        </w:r>
      </w:hyperlink>
    </w:p>
    <w:p w14:paraId="492B17B1" w14:textId="77777777" w:rsidR="00FE084B" w:rsidRDefault="00D81B5A">
      <w:pPr>
        <w:pStyle w:val="aff2"/>
        <w:rPr>
          <w:rFonts w:asciiTheme="minorHAnsi" w:eastAsiaTheme="minorEastAsia" w:hAnsiTheme="minorHAnsi" w:cstheme="minorBidi"/>
          <w:snapToGrid/>
          <w:color w:val="auto"/>
          <w:sz w:val="22"/>
          <w:szCs w:val="22"/>
        </w:rPr>
      </w:pPr>
      <w:hyperlink w:anchor="_Toc213232621" w:history="1">
        <w:r w:rsidR="00FE084B" w:rsidRPr="007A0EF3">
          <w:rPr>
            <w:rStyle w:val="af"/>
          </w:rPr>
          <w:t>Рисунок  330</w:t>
        </w:r>
        <w:r w:rsidR="00FE084B">
          <w:rPr>
            <w:webHidden/>
          </w:rPr>
          <w:tab/>
        </w:r>
        <w:r w:rsidR="00FE084B">
          <w:rPr>
            <w:webHidden/>
          </w:rPr>
          <w:fldChar w:fldCharType="begin"/>
        </w:r>
        <w:r w:rsidR="00FE084B">
          <w:rPr>
            <w:webHidden/>
          </w:rPr>
          <w:instrText xml:space="preserve"> PAGEREF _Toc213232621 \h </w:instrText>
        </w:r>
        <w:r w:rsidR="00FE084B">
          <w:rPr>
            <w:webHidden/>
          </w:rPr>
        </w:r>
        <w:r w:rsidR="00FE084B">
          <w:rPr>
            <w:webHidden/>
          </w:rPr>
          <w:fldChar w:fldCharType="separate"/>
        </w:r>
        <w:r w:rsidR="00FE084B">
          <w:rPr>
            <w:webHidden/>
          </w:rPr>
          <w:t>226</w:t>
        </w:r>
        <w:r w:rsidR="00FE084B">
          <w:rPr>
            <w:webHidden/>
          </w:rPr>
          <w:fldChar w:fldCharType="end"/>
        </w:r>
      </w:hyperlink>
    </w:p>
    <w:p w14:paraId="1538BF6A" w14:textId="77777777" w:rsidR="00FE084B" w:rsidRDefault="00D81B5A">
      <w:pPr>
        <w:pStyle w:val="aff2"/>
        <w:rPr>
          <w:rFonts w:asciiTheme="minorHAnsi" w:eastAsiaTheme="minorEastAsia" w:hAnsiTheme="minorHAnsi" w:cstheme="minorBidi"/>
          <w:snapToGrid/>
          <w:color w:val="auto"/>
          <w:sz w:val="22"/>
          <w:szCs w:val="22"/>
        </w:rPr>
      </w:pPr>
      <w:hyperlink w:anchor="_Toc213232622" w:history="1">
        <w:r w:rsidR="00FE084B" w:rsidRPr="007A0EF3">
          <w:rPr>
            <w:rStyle w:val="af"/>
          </w:rPr>
          <w:t>Рисунок  331</w:t>
        </w:r>
        <w:r w:rsidR="00FE084B">
          <w:rPr>
            <w:webHidden/>
          </w:rPr>
          <w:tab/>
        </w:r>
        <w:r w:rsidR="00FE084B">
          <w:rPr>
            <w:webHidden/>
          </w:rPr>
          <w:fldChar w:fldCharType="begin"/>
        </w:r>
        <w:r w:rsidR="00FE084B">
          <w:rPr>
            <w:webHidden/>
          </w:rPr>
          <w:instrText xml:space="preserve"> PAGEREF _Toc213232622 \h </w:instrText>
        </w:r>
        <w:r w:rsidR="00FE084B">
          <w:rPr>
            <w:webHidden/>
          </w:rPr>
        </w:r>
        <w:r w:rsidR="00FE084B">
          <w:rPr>
            <w:webHidden/>
          </w:rPr>
          <w:fldChar w:fldCharType="separate"/>
        </w:r>
        <w:r w:rsidR="00FE084B">
          <w:rPr>
            <w:webHidden/>
          </w:rPr>
          <w:t>226</w:t>
        </w:r>
        <w:r w:rsidR="00FE084B">
          <w:rPr>
            <w:webHidden/>
          </w:rPr>
          <w:fldChar w:fldCharType="end"/>
        </w:r>
      </w:hyperlink>
    </w:p>
    <w:p w14:paraId="3D13FE61" w14:textId="77777777" w:rsidR="00FE084B" w:rsidRDefault="00D81B5A">
      <w:pPr>
        <w:pStyle w:val="aff2"/>
        <w:rPr>
          <w:rFonts w:asciiTheme="minorHAnsi" w:eastAsiaTheme="minorEastAsia" w:hAnsiTheme="minorHAnsi" w:cstheme="minorBidi"/>
          <w:snapToGrid/>
          <w:color w:val="auto"/>
          <w:sz w:val="22"/>
          <w:szCs w:val="22"/>
        </w:rPr>
      </w:pPr>
      <w:hyperlink w:anchor="_Toc213232623" w:history="1">
        <w:r w:rsidR="00FE084B" w:rsidRPr="007A0EF3">
          <w:rPr>
            <w:rStyle w:val="af"/>
          </w:rPr>
          <w:t>Рисунок  332</w:t>
        </w:r>
        <w:r w:rsidR="00FE084B">
          <w:rPr>
            <w:webHidden/>
          </w:rPr>
          <w:tab/>
        </w:r>
        <w:r w:rsidR="00FE084B">
          <w:rPr>
            <w:webHidden/>
          </w:rPr>
          <w:fldChar w:fldCharType="begin"/>
        </w:r>
        <w:r w:rsidR="00FE084B">
          <w:rPr>
            <w:webHidden/>
          </w:rPr>
          <w:instrText xml:space="preserve"> PAGEREF _Toc213232623 \h </w:instrText>
        </w:r>
        <w:r w:rsidR="00FE084B">
          <w:rPr>
            <w:webHidden/>
          </w:rPr>
        </w:r>
        <w:r w:rsidR="00FE084B">
          <w:rPr>
            <w:webHidden/>
          </w:rPr>
          <w:fldChar w:fldCharType="separate"/>
        </w:r>
        <w:r w:rsidR="00FE084B">
          <w:rPr>
            <w:webHidden/>
          </w:rPr>
          <w:t>227</w:t>
        </w:r>
        <w:r w:rsidR="00FE084B">
          <w:rPr>
            <w:webHidden/>
          </w:rPr>
          <w:fldChar w:fldCharType="end"/>
        </w:r>
      </w:hyperlink>
    </w:p>
    <w:p w14:paraId="4312A3E8" w14:textId="77777777" w:rsidR="00FE084B" w:rsidRDefault="00D81B5A">
      <w:pPr>
        <w:pStyle w:val="aff2"/>
        <w:rPr>
          <w:rFonts w:asciiTheme="minorHAnsi" w:eastAsiaTheme="minorEastAsia" w:hAnsiTheme="minorHAnsi" w:cstheme="minorBidi"/>
          <w:snapToGrid/>
          <w:color w:val="auto"/>
          <w:sz w:val="22"/>
          <w:szCs w:val="22"/>
        </w:rPr>
      </w:pPr>
      <w:hyperlink w:anchor="_Toc213232624" w:history="1">
        <w:r w:rsidR="00FE084B" w:rsidRPr="007A0EF3">
          <w:rPr>
            <w:rStyle w:val="af"/>
          </w:rPr>
          <w:t>Рисунок  333</w:t>
        </w:r>
        <w:r w:rsidR="00FE084B">
          <w:rPr>
            <w:webHidden/>
          </w:rPr>
          <w:tab/>
        </w:r>
        <w:r w:rsidR="00FE084B">
          <w:rPr>
            <w:webHidden/>
          </w:rPr>
          <w:fldChar w:fldCharType="begin"/>
        </w:r>
        <w:r w:rsidR="00FE084B">
          <w:rPr>
            <w:webHidden/>
          </w:rPr>
          <w:instrText xml:space="preserve"> PAGEREF _Toc213232624 \h </w:instrText>
        </w:r>
        <w:r w:rsidR="00FE084B">
          <w:rPr>
            <w:webHidden/>
          </w:rPr>
        </w:r>
        <w:r w:rsidR="00FE084B">
          <w:rPr>
            <w:webHidden/>
          </w:rPr>
          <w:fldChar w:fldCharType="separate"/>
        </w:r>
        <w:r w:rsidR="00FE084B">
          <w:rPr>
            <w:webHidden/>
          </w:rPr>
          <w:t>227</w:t>
        </w:r>
        <w:r w:rsidR="00FE084B">
          <w:rPr>
            <w:webHidden/>
          </w:rPr>
          <w:fldChar w:fldCharType="end"/>
        </w:r>
      </w:hyperlink>
    </w:p>
    <w:p w14:paraId="3D26DEDD" w14:textId="77777777" w:rsidR="00FE084B" w:rsidRDefault="00D81B5A">
      <w:pPr>
        <w:pStyle w:val="aff2"/>
        <w:rPr>
          <w:rFonts w:asciiTheme="minorHAnsi" w:eastAsiaTheme="minorEastAsia" w:hAnsiTheme="minorHAnsi" w:cstheme="minorBidi"/>
          <w:snapToGrid/>
          <w:color w:val="auto"/>
          <w:sz w:val="22"/>
          <w:szCs w:val="22"/>
        </w:rPr>
      </w:pPr>
      <w:hyperlink w:anchor="_Toc213232625" w:history="1">
        <w:r w:rsidR="00FE084B" w:rsidRPr="007A0EF3">
          <w:rPr>
            <w:rStyle w:val="af"/>
          </w:rPr>
          <w:t>Рисунок  334</w:t>
        </w:r>
        <w:r w:rsidR="00FE084B">
          <w:rPr>
            <w:webHidden/>
          </w:rPr>
          <w:tab/>
        </w:r>
        <w:r w:rsidR="00FE084B">
          <w:rPr>
            <w:webHidden/>
          </w:rPr>
          <w:fldChar w:fldCharType="begin"/>
        </w:r>
        <w:r w:rsidR="00FE084B">
          <w:rPr>
            <w:webHidden/>
          </w:rPr>
          <w:instrText xml:space="preserve"> PAGEREF _Toc213232625 \h </w:instrText>
        </w:r>
        <w:r w:rsidR="00FE084B">
          <w:rPr>
            <w:webHidden/>
          </w:rPr>
        </w:r>
        <w:r w:rsidR="00FE084B">
          <w:rPr>
            <w:webHidden/>
          </w:rPr>
          <w:fldChar w:fldCharType="separate"/>
        </w:r>
        <w:r w:rsidR="00FE084B">
          <w:rPr>
            <w:webHidden/>
          </w:rPr>
          <w:t>227</w:t>
        </w:r>
        <w:r w:rsidR="00FE084B">
          <w:rPr>
            <w:webHidden/>
          </w:rPr>
          <w:fldChar w:fldCharType="end"/>
        </w:r>
      </w:hyperlink>
    </w:p>
    <w:p w14:paraId="17408720" w14:textId="77777777" w:rsidR="00FE084B" w:rsidRDefault="00D81B5A">
      <w:pPr>
        <w:pStyle w:val="aff2"/>
        <w:rPr>
          <w:rFonts w:asciiTheme="minorHAnsi" w:eastAsiaTheme="minorEastAsia" w:hAnsiTheme="minorHAnsi" w:cstheme="minorBidi"/>
          <w:snapToGrid/>
          <w:color w:val="auto"/>
          <w:sz w:val="22"/>
          <w:szCs w:val="22"/>
        </w:rPr>
      </w:pPr>
      <w:hyperlink w:anchor="_Toc213232626" w:history="1">
        <w:r w:rsidR="00FE084B" w:rsidRPr="007A0EF3">
          <w:rPr>
            <w:rStyle w:val="af"/>
          </w:rPr>
          <w:t>Рисунок  335</w:t>
        </w:r>
        <w:r w:rsidR="00FE084B">
          <w:rPr>
            <w:webHidden/>
          </w:rPr>
          <w:tab/>
        </w:r>
        <w:r w:rsidR="00FE084B">
          <w:rPr>
            <w:webHidden/>
          </w:rPr>
          <w:fldChar w:fldCharType="begin"/>
        </w:r>
        <w:r w:rsidR="00FE084B">
          <w:rPr>
            <w:webHidden/>
          </w:rPr>
          <w:instrText xml:space="preserve"> PAGEREF _Toc213232626 \h </w:instrText>
        </w:r>
        <w:r w:rsidR="00FE084B">
          <w:rPr>
            <w:webHidden/>
          </w:rPr>
        </w:r>
        <w:r w:rsidR="00FE084B">
          <w:rPr>
            <w:webHidden/>
          </w:rPr>
          <w:fldChar w:fldCharType="separate"/>
        </w:r>
        <w:r w:rsidR="00FE084B">
          <w:rPr>
            <w:webHidden/>
          </w:rPr>
          <w:t>228</w:t>
        </w:r>
        <w:r w:rsidR="00FE084B">
          <w:rPr>
            <w:webHidden/>
          </w:rPr>
          <w:fldChar w:fldCharType="end"/>
        </w:r>
      </w:hyperlink>
    </w:p>
    <w:p w14:paraId="218C8B01" w14:textId="77777777" w:rsidR="00FE084B" w:rsidRDefault="00D81B5A">
      <w:pPr>
        <w:pStyle w:val="aff2"/>
        <w:rPr>
          <w:rFonts w:asciiTheme="minorHAnsi" w:eastAsiaTheme="minorEastAsia" w:hAnsiTheme="minorHAnsi" w:cstheme="minorBidi"/>
          <w:snapToGrid/>
          <w:color w:val="auto"/>
          <w:sz w:val="22"/>
          <w:szCs w:val="22"/>
        </w:rPr>
      </w:pPr>
      <w:hyperlink w:anchor="_Toc213232627" w:history="1">
        <w:r w:rsidR="00FE084B" w:rsidRPr="007A0EF3">
          <w:rPr>
            <w:rStyle w:val="af"/>
          </w:rPr>
          <w:t>Рисунок  336</w:t>
        </w:r>
        <w:r w:rsidR="00FE084B">
          <w:rPr>
            <w:webHidden/>
          </w:rPr>
          <w:tab/>
        </w:r>
        <w:r w:rsidR="00FE084B">
          <w:rPr>
            <w:webHidden/>
          </w:rPr>
          <w:fldChar w:fldCharType="begin"/>
        </w:r>
        <w:r w:rsidR="00FE084B">
          <w:rPr>
            <w:webHidden/>
          </w:rPr>
          <w:instrText xml:space="preserve"> PAGEREF _Toc213232627 \h </w:instrText>
        </w:r>
        <w:r w:rsidR="00FE084B">
          <w:rPr>
            <w:webHidden/>
          </w:rPr>
        </w:r>
        <w:r w:rsidR="00FE084B">
          <w:rPr>
            <w:webHidden/>
          </w:rPr>
          <w:fldChar w:fldCharType="separate"/>
        </w:r>
        <w:r w:rsidR="00FE084B">
          <w:rPr>
            <w:webHidden/>
          </w:rPr>
          <w:t>228</w:t>
        </w:r>
        <w:r w:rsidR="00FE084B">
          <w:rPr>
            <w:webHidden/>
          </w:rPr>
          <w:fldChar w:fldCharType="end"/>
        </w:r>
      </w:hyperlink>
    </w:p>
    <w:p w14:paraId="27BD5791" w14:textId="77777777" w:rsidR="00FE084B" w:rsidRDefault="00D81B5A">
      <w:pPr>
        <w:pStyle w:val="aff2"/>
        <w:rPr>
          <w:rFonts w:asciiTheme="minorHAnsi" w:eastAsiaTheme="minorEastAsia" w:hAnsiTheme="minorHAnsi" w:cstheme="minorBidi"/>
          <w:snapToGrid/>
          <w:color w:val="auto"/>
          <w:sz w:val="22"/>
          <w:szCs w:val="22"/>
        </w:rPr>
      </w:pPr>
      <w:hyperlink w:anchor="_Toc213232628" w:history="1">
        <w:r w:rsidR="00FE084B" w:rsidRPr="007A0EF3">
          <w:rPr>
            <w:rStyle w:val="af"/>
          </w:rPr>
          <w:t>Рисунок  337</w:t>
        </w:r>
        <w:r w:rsidR="00FE084B">
          <w:rPr>
            <w:webHidden/>
          </w:rPr>
          <w:tab/>
        </w:r>
        <w:r w:rsidR="00FE084B">
          <w:rPr>
            <w:webHidden/>
          </w:rPr>
          <w:fldChar w:fldCharType="begin"/>
        </w:r>
        <w:r w:rsidR="00FE084B">
          <w:rPr>
            <w:webHidden/>
          </w:rPr>
          <w:instrText xml:space="preserve"> PAGEREF _Toc213232628 \h </w:instrText>
        </w:r>
        <w:r w:rsidR="00FE084B">
          <w:rPr>
            <w:webHidden/>
          </w:rPr>
        </w:r>
        <w:r w:rsidR="00FE084B">
          <w:rPr>
            <w:webHidden/>
          </w:rPr>
          <w:fldChar w:fldCharType="separate"/>
        </w:r>
        <w:r w:rsidR="00FE084B">
          <w:rPr>
            <w:webHidden/>
          </w:rPr>
          <w:t>228</w:t>
        </w:r>
        <w:r w:rsidR="00FE084B">
          <w:rPr>
            <w:webHidden/>
          </w:rPr>
          <w:fldChar w:fldCharType="end"/>
        </w:r>
      </w:hyperlink>
    </w:p>
    <w:p w14:paraId="25D523FA" w14:textId="77777777" w:rsidR="00FE084B" w:rsidRDefault="00D81B5A">
      <w:pPr>
        <w:pStyle w:val="aff2"/>
        <w:rPr>
          <w:rFonts w:asciiTheme="minorHAnsi" w:eastAsiaTheme="minorEastAsia" w:hAnsiTheme="minorHAnsi" w:cstheme="minorBidi"/>
          <w:snapToGrid/>
          <w:color w:val="auto"/>
          <w:sz w:val="22"/>
          <w:szCs w:val="22"/>
        </w:rPr>
      </w:pPr>
      <w:hyperlink w:anchor="_Toc213232629" w:history="1">
        <w:r w:rsidR="00FE084B" w:rsidRPr="007A0EF3">
          <w:rPr>
            <w:rStyle w:val="af"/>
          </w:rPr>
          <w:t>Рисунок  338</w:t>
        </w:r>
        <w:r w:rsidR="00FE084B">
          <w:rPr>
            <w:webHidden/>
          </w:rPr>
          <w:tab/>
        </w:r>
        <w:r w:rsidR="00FE084B">
          <w:rPr>
            <w:webHidden/>
          </w:rPr>
          <w:fldChar w:fldCharType="begin"/>
        </w:r>
        <w:r w:rsidR="00FE084B">
          <w:rPr>
            <w:webHidden/>
          </w:rPr>
          <w:instrText xml:space="preserve"> PAGEREF _Toc213232629 \h </w:instrText>
        </w:r>
        <w:r w:rsidR="00FE084B">
          <w:rPr>
            <w:webHidden/>
          </w:rPr>
        </w:r>
        <w:r w:rsidR="00FE084B">
          <w:rPr>
            <w:webHidden/>
          </w:rPr>
          <w:fldChar w:fldCharType="separate"/>
        </w:r>
        <w:r w:rsidR="00FE084B">
          <w:rPr>
            <w:webHidden/>
          </w:rPr>
          <w:t>229</w:t>
        </w:r>
        <w:r w:rsidR="00FE084B">
          <w:rPr>
            <w:webHidden/>
          </w:rPr>
          <w:fldChar w:fldCharType="end"/>
        </w:r>
      </w:hyperlink>
    </w:p>
    <w:p w14:paraId="7CD2008A" w14:textId="77777777" w:rsidR="00FE084B" w:rsidRDefault="00D81B5A">
      <w:pPr>
        <w:pStyle w:val="aff2"/>
        <w:rPr>
          <w:rFonts w:asciiTheme="minorHAnsi" w:eastAsiaTheme="minorEastAsia" w:hAnsiTheme="minorHAnsi" w:cstheme="minorBidi"/>
          <w:snapToGrid/>
          <w:color w:val="auto"/>
          <w:sz w:val="22"/>
          <w:szCs w:val="22"/>
        </w:rPr>
      </w:pPr>
      <w:hyperlink w:anchor="_Toc213232630" w:history="1">
        <w:r w:rsidR="00FE084B" w:rsidRPr="007A0EF3">
          <w:rPr>
            <w:rStyle w:val="af"/>
          </w:rPr>
          <w:t>Рисунок  339</w:t>
        </w:r>
        <w:r w:rsidR="00FE084B">
          <w:rPr>
            <w:webHidden/>
          </w:rPr>
          <w:tab/>
        </w:r>
        <w:r w:rsidR="00FE084B">
          <w:rPr>
            <w:webHidden/>
          </w:rPr>
          <w:fldChar w:fldCharType="begin"/>
        </w:r>
        <w:r w:rsidR="00FE084B">
          <w:rPr>
            <w:webHidden/>
          </w:rPr>
          <w:instrText xml:space="preserve"> PAGEREF _Toc213232630 \h </w:instrText>
        </w:r>
        <w:r w:rsidR="00FE084B">
          <w:rPr>
            <w:webHidden/>
          </w:rPr>
        </w:r>
        <w:r w:rsidR="00FE084B">
          <w:rPr>
            <w:webHidden/>
          </w:rPr>
          <w:fldChar w:fldCharType="separate"/>
        </w:r>
        <w:r w:rsidR="00FE084B">
          <w:rPr>
            <w:webHidden/>
          </w:rPr>
          <w:t>229</w:t>
        </w:r>
        <w:r w:rsidR="00FE084B">
          <w:rPr>
            <w:webHidden/>
          </w:rPr>
          <w:fldChar w:fldCharType="end"/>
        </w:r>
      </w:hyperlink>
    </w:p>
    <w:p w14:paraId="1F6B9C5B" w14:textId="77777777" w:rsidR="00FE084B" w:rsidRDefault="00D81B5A">
      <w:pPr>
        <w:pStyle w:val="aff2"/>
        <w:rPr>
          <w:rFonts w:asciiTheme="minorHAnsi" w:eastAsiaTheme="minorEastAsia" w:hAnsiTheme="minorHAnsi" w:cstheme="minorBidi"/>
          <w:snapToGrid/>
          <w:color w:val="auto"/>
          <w:sz w:val="22"/>
          <w:szCs w:val="22"/>
        </w:rPr>
      </w:pPr>
      <w:hyperlink w:anchor="_Toc213232631" w:history="1">
        <w:r w:rsidR="00FE084B" w:rsidRPr="007A0EF3">
          <w:rPr>
            <w:rStyle w:val="af"/>
          </w:rPr>
          <w:t>Рисунок  340</w:t>
        </w:r>
        <w:r w:rsidR="00FE084B">
          <w:rPr>
            <w:webHidden/>
          </w:rPr>
          <w:tab/>
        </w:r>
        <w:r w:rsidR="00FE084B">
          <w:rPr>
            <w:webHidden/>
          </w:rPr>
          <w:fldChar w:fldCharType="begin"/>
        </w:r>
        <w:r w:rsidR="00FE084B">
          <w:rPr>
            <w:webHidden/>
          </w:rPr>
          <w:instrText xml:space="preserve"> PAGEREF _Toc213232631 \h </w:instrText>
        </w:r>
        <w:r w:rsidR="00FE084B">
          <w:rPr>
            <w:webHidden/>
          </w:rPr>
        </w:r>
        <w:r w:rsidR="00FE084B">
          <w:rPr>
            <w:webHidden/>
          </w:rPr>
          <w:fldChar w:fldCharType="separate"/>
        </w:r>
        <w:r w:rsidR="00FE084B">
          <w:rPr>
            <w:webHidden/>
          </w:rPr>
          <w:t>229</w:t>
        </w:r>
        <w:r w:rsidR="00FE084B">
          <w:rPr>
            <w:webHidden/>
          </w:rPr>
          <w:fldChar w:fldCharType="end"/>
        </w:r>
      </w:hyperlink>
    </w:p>
    <w:p w14:paraId="7E5A0A06" w14:textId="77777777" w:rsidR="00FE084B" w:rsidRDefault="00D81B5A">
      <w:pPr>
        <w:pStyle w:val="aff2"/>
        <w:rPr>
          <w:rFonts w:asciiTheme="minorHAnsi" w:eastAsiaTheme="minorEastAsia" w:hAnsiTheme="minorHAnsi" w:cstheme="minorBidi"/>
          <w:snapToGrid/>
          <w:color w:val="auto"/>
          <w:sz w:val="22"/>
          <w:szCs w:val="22"/>
        </w:rPr>
      </w:pPr>
      <w:hyperlink w:anchor="_Toc213232632" w:history="1">
        <w:r w:rsidR="00FE084B" w:rsidRPr="007A0EF3">
          <w:rPr>
            <w:rStyle w:val="af"/>
          </w:rPr>
          <w:t>Рисунок  341</w:t>
        </w:r>
        <w:r w:rsidR="00FE084B">
          <w:rPr>
            <w:webHidden/>
          </w:rPr>
          <w:tab/>
        </w:r>
        <w:r w:rsidR="00FE084B">
          <w:rPr>
            <w:webHidden/>
          </w:rPr>
          <w:fldChar w:fldCharType="begin"/>
        </w:r>
        <w:r w:rsidR="00FE084B">
          <w:rPr>
            <w:webHidden/>
          </w:rPr>
          <w:instrText xml:space="preserve"> PAGEREF _Toc213232632 \h </w:instrText>
        </w:r>
        <w:r w:rsidR="00FE084B">
          <w:rPr>
            <w:webHidden/>
          </w:rPr>
        </w:r>
        <w:r w:rsidR="00FE084B">
          <w:rPr>
            <w:webHidden/>
          </w:rPr>
          <w:fldChar w:fldCharType="separate"/>
        </w:r>
        <w:r w:rsidR="00FE084B">
          <w:rPr>
            <w:webHidden/>
          </w:rPr>
          <w:t>230</w:t>
        </w:r>
        <w:r w:rsidR="00FE084B">
          <w:rPr>
            <w:webHidden/>
          </w:rPr>
          <w:fldChar w:fldCharType="end"/>
        </w:r>
      </w:hyperlink>
    </w:p>
    <w:p w14:paraId="5F3F8682" w14:textId="77777777" w:rsidR="00FE084B" w:rsidRDefault="00D81B5A">
      <w:pPr>
        <w:pStyle w:val="aff2"/>
        <w:rPr>
          <w:rFonts w:asciiTheme="minorHAnsi" w:eastAsiaTheme="minorEastAsia" w:hAnsiTheme="minorHAnsi" w:cstheme="minorBidi"/>
          <w:snapToGrid/>
          <w:color w:val="auto"/>
          <w:sz w:val="22"/>
          <w:szCs w:val="22"/>
        </w:rPr>
      </w:pPr>
      <w:hyperlink w:anchor="_Toc213232633" w:history="1">
        <w:r w:rsidR="00FE084B" w:rsidRPr="007A0EF3">
          <w:rPr>
            <w:rStyle w:val="af"/>
          </w:rPr>
          <w:t>Рисунок  342</w:t>
        </w:r>
        <w:r w:rsidR="00FE084B">
          <w:rPr>
            <w:webHidden/>
          </w:rPr>
          <w:tab/>
        </w:r>
        <w:r w:rsidR="00FE084B">
          <w:rPr>
            <w:webHidden/>
          </w:rPr>
          <w:fldChar w:fldCharType="begin"/>
        </w:r>
        <w:r w:rsidR="00FE084B">
          <w:rPr>
            <w:webHidden/>
          </w:rPr>
          <w:instrText xml:space="preserve"> PAGEREF _Toc213232633 \h </w:instrText>
        </w:r>
        <w:r w:rsidR="00FE084B">
          <w:rPr>
            <w:webHidden/>
          </w:rPr>
        </w:r>
        <w:r w:rsidR="00FE084B">
          <w:rPr>
            <w:webHidden/>
          </w:rPr>
          <w:fldChar w:fldCharType="separate"/>
        </w:r>
        <w:r w:rsidR="00FE084B">
          <w:rPr>
            <w:webHidden/>
          </w:rPr>
          <w:t>230</w:t>
        </w:r>
        <w:r w:rsidR="00FE084B">
          <w:rPr>
            <w:webHidden/>
          </w:rPr>
          <w:fldChar w:fldCharType="end"/>
        </w:r>
      </w:hyperlink>
    </w:p>
    <w:p w14:paraId="23180CA9" w14:textId="77777777" w:rsidR="00FE084B" w:rsidRDefault="00D81B5A">
      <w:pPr>
        <w:pStyle w:val="aff2"/>
        <w:rPr>
          <w:rFonts w:asciiTheme="minorHAnsi" w:eastAsiaTheme="minorEastAsia" w:hAnsiTheme="minorHAnsi" w:cstheme="minorBidi"/>
          <w:snapToGrid/>
          <w:color w:val="auto"/>
          <w:sz w:val="22"/>
          <w:szCs w:val="22"/>
        </w:rPr>
      </w:pPr>
      <w:hyperlink w:anchor="_Toc213232634" w:history="1">
        <w:r w:rsidR="00FE084B" w:rsidRPr="007A0EF3">
          <w:rPr>
            <w:rStyle w:val="af"/>
          </w:rPr>
          <w:t>Рисунок  343</w:t>
        </w:r>
        <w:r w:rsidR="00FE084B">
          <w:rPr>
            <w:webHidden/>
          </w:rPr>
          <w:tab/>
        </w:r>
        <w:r w:rsidR="00FE084B">
          <w:rPr>
            <w:webHidden/>
          </w:rPr>
          <w:fldChar w:fldCharType="begin"/>
        </w:r>
        <w:r w:rsidR="00FE084B">
          <w:rPr>
            <w:webHidden/>
          </w:rPr>
          <w:instrText xml:space="preserve"> PAGEREF _Toc213232634 \h </w:instrText>
        </w:r>
        <w:r w:rsidR="00FE084B">
          <w:rPr>
            <w:webHidden/>
          </w:rPr>
        </w:r>
        <w:r w:rsidR="00FE084B">
          <w:rPr>
            <w:webHidden/>
          </w:rPr>
          <w:fldChar w:fldCharType="separate"/>
        </w:r>
        <w:r w:rsidR="00FE084B">
          <w:rPr>
            <w:webHidden/>
          </w:rPr>
          <w:t>231</w:t>
        </w:r>
        <w:r w:rsidR="00FE084B">
          <w:rPr>
            <w:webHidden/>
          </w:rPr>
          <w:fldChar w:fldCharType="end"/>
        </w:r>
      </w:hyperlink>
    </w:p>
    <w:p w14:paraId="6CAA644B" w14:textId="77777777" w:rsidR="00FE084B" w:rsidRDefault="00D81B5A">
      <w:pPr>
        <w:pStyle w:val="aff2"/>
        <w:rPr>
          <w:rFonts w:asciiTheme="minorHAnsi" w:eastAsiaTheme="minorEastAsia" w:hAnsiTheme="minorHAnsi" w:cstheme="minorBidi"/>
          <w:snapToGrid/>
          <w:color w:val="auto"/>
          <w:sz w:val="22"/>
          <w:szCs w:val="22"/>
        </w:rPr>
      </w:pPr>
      <w:hyperlink w:anchor="_Toc213232635" w:history="1">
        <w:r w:rsidR="00FE084B" w:rsidRPr="007A0EF3">
          <w:rPr>
            <w:rStyle w:val="af"/>
          </w:rPr>
          <w:t>Рисунок  344</w:t>
        </w:r>
        <w:r w:rsidR="00FE084B">
          <w:rPr>
            <w:webHidden/>
          </w:rPr>
          <w:tab/>
        </w:r>
        <w:r w:rsidR="00FE084B">
          <w:rPr>
            <w:webHidden/>
          </w:rPr>
          <w:fldChar w:fldCharType="begin"/>
        </w:r>
        <w:r w:rsidR="00FE084B">
          <w:rPr>
            <w:webHidden/>
          </w:rPr>
          <w:instrText xml:space="preserve"> PAGEREF _Toc213232635 \h </w:instrText>
        </w:r>
        <w:r w:rsidR="00FE084B">
          <w:rPr>
            <w:webHidden/>
          </w:rPr>
        </w:r>
        <w:r w:rsidR="00FE084B">
          <w:rPr>
            <w:webHidden/>
          </w:rPr>
          <w:fldChar w:fldCharType="separate"/>
        </w:r>
        <w:r w:rsidR="00FE084B">
          <w:rPr>
            <w:webHidden/>
          </w:rPr>
          <w:t>231</w:t>
        </w:r>
        <w:r w:rsidR="00FE084B">
          <w:rPr>
            <w:webHidden/>
          </w:rPr>
          <w:fldChar w:fldCharType="end"/>
        </w:r>
      </w:hyperlink>
    </w:p>
    <w:p w14:paraId="5FD6743A" w14:textId="77777777" w:rsidR="00FE084B" w:rsidRDefault="00D81B5A">
      <w:pPr>
        <w:pStyle w:val="aff2"/>
        <w:rPr>
          <w:rFonts w:asciiTheme="minorHAnsi" w:eastAsiaTheme="minorEastAsia" w:hAnsiTheme="minorHAnsi" w:cstheme="minorBidi"/>
          <w:snapToGrid/>
          <w:color w:val="auto"/>
          <w:sz w:val="22"/>
          <w:szCs w:val="22"/>
        </w:rPr>
      </w:pPr>
      <w:hyperlink w:anchor="_Toc213232636" w:history="1">
        <w:r w:rsidR="00FE084B" w:rsidRPr="007A0EF3">
          <w:rPr>
            <w:rStyle w:val="af"/>
          </w:rPr>
          <w:t>Рисунок  345</w:t>
        </w:r>
        <w:r w:rsidR="00FE084B">
          <w:rPr>
            <w:webHidden/>
          </w:rPr>
          <w:tab/>
        </w:r>
        <w:r w:rsidR="00FE084B">
          <w:rPr>
            <w:webHidden/>
          </w:rPr>
          <w:fldChar w:fldCharType="begin"/>
        </w:r>
        <w:r w:rsidR="00FE084B">
          <w:rPr>
            <w:webHidden/>
          </w:rPr>
          <w:instrText xml:space="preserve"> PAGEREF _Toc213232636 \h </w:instrText>
        </w:r>
        <w:r w:rsidR="00FE084B">
          <w:rPr>
            <w:webHidden/>
          </w:rPr>
        </w:r>
        <w:r w:rsidR="00FE084B">
          <w:rPr>
            <w:webHidden/>
          </w:rPr>
          <w:fldChar w:fldCharType="separate"/>
        </w:r>
        <w:r w:rsidR="00FE084B">
          <w:rPr>
            <w:webHidden/>
          </w:rPr>
          <w:t>231</w:t>
        </w:r>
        <w:r w:rsidR="00FE084B">
          <w:rPr>
            <w:webHidden/>
          </w:rPr>
          <w:fldChar w:fldCharType="end"/>
        </w:r>
      </w:hyperlink>
    </w:p>
    <w:p w14:paraId="4135ACF6" w14:textId="77777777" w:rsidR="00FE084B" w:rsidRDefault="00D81B5A">
      <w:pPr>
        <w:pStyle w:val="aff2"/>
        <w:rPr>
          <w:rFonts w:asciiTheme="minorHAnsi" w:eastAsiaTheme="minorEastAsia" w:hAnsiTheme="minorHAnsi" w:cstheme="minorBidi"/>
          <w:snapToGrid/>
          <w:color w:val="auto"/>
          <w:sz w:val="22"/>
          <w:szCs w:val="22"/>
        </w:rPr>
      </w:pPr>
      <w:hyperlink w:anchor="_Toc213232637" w:history="1">
        <w:r w:rsidR="00FE084B" w:rsidRPr="007A0EF3">
          <w:rPr>
            <w:rStyle w:val="af"/>
          </w:rPr>
          <w:t>Рисунок  346</w:t>
        </w:r>
        <w:r w:rsidR="00FE084B">
          <w:rPr>
            <w:webHidden/>
          </w:rPr>
          <w:tab/>
        </w:r>
        <w:r w:rsidR="00FE084B">
          <w:rPr>
            <w:webHidden/>
          </w:rPr>
          <w:fldChar w:fldCharType="begin"/>
        </w:r>
        <w:r w:rsidR="00FE084B">
          <w:rPr>
            <w:webHidden/>
          </w:rPr>
          <w:instrText xml:space="preserve"> PAGEREF _Toc213232637 \h </w:instrText>
        </w:r>
        <w:r w:rsidR="00FE084B">
          <w:rPr>
            <w:webHidden/>
          </w:rPr>
        </w:r>
        <w:r w:rsidR="00FE084B">
          <w:rPr>
            <w:webHidden/>
          </w:rPr>
          <w:fldChar w:fldCharType="separate"/>
        </w:r>
        <w:r w:rsidR="00FE084B">
          <w:rPr>
            <w:webHidden/>
          </w:rPr>
          <w:t>232</w:t>
        </w:r>
        <w:r w:rsidR="00FE084B">
          <w:rPr>
            <w:webHidden/>
          </w:rPr>
          <w:fldChar w:fldCharType="end"/>
        </w:r>
      </w:hyperlink>
    </w:p>
    <w:p w14:paraId="433935AE" w14:textId="77777777" w:rsidR="00FE084B" w:rsidRDefault="00D81B5A">
      <w:pPr>
        <w:pStyle w:val="aff2"/>
        <w:rPr>
          <w:rFonts w:asciiTheme="minorHAnsi" w:eastAsiaTheme="minorEastAsia" w:hAnsiTheme="minorHAnsi" w:cstheme="minorBidi"/>
          <w:snapToGrid/>
          <w:color w:val="auto"/>
          <w:sz w:val="22"/>
          <w:szCs w:val="22"/>
        </w:rPr>
      </w:pPr>
      <w:hyperlink w:anchor="_Toc213232638" w:history="1">
        <w:r w:rsidR="00FE084B" w:rsidRPr="007A0EF3">
          <w:rPr>
            <w:rStyle w:val="af"/>
          </w:rPr>
          <w:t>Рисунок  347</w:t>
        </w:r>
        <w:r w:rsidR="00FE084B">
          <w:rPr>
            <w:webHidden/>
          </w:rPr>
          <w:tab/>
        </w:r>
        <w:r w:rsidR="00FE084B">
          <w:rPr>
            <w:webHidden/>
          </w:rPr>
          <w:fldChar w:fldCharType="begin"/>
        </w:r>
        <w:r w:rsidR="00FE084B">
          <w:rPr>
            <w:webHidden/>
          </w:rPr>
          <w:instrText xml:space="preserve"> PAGEREF _Toc213232638 \h </w:instrText>
        </w:r>
        <w:r w:rsidR="00FE084B">
          <w:rPr>
            <w:webHidden/>
          </w:rPr>
        </w:r>
        <w:r w:rsidR="00FE084B">
          <w:rPr>
            <w:webHidden/>
          </w:rPr>
          <w:fldChar w:fldCharType="separate"/>
        </w:r>
        <w:r w:rsidR="00FE084B">
          <w:rPr>
            <w:webHidden/>
          </w:rPr>
          <w:t>232</w:t>
        </w:r>
        <w:r w:rsidR="00FE084B">
          <w:rPr>
            <w:webHidden/>
          </w:rPr>
          <w:fldChar w:fldCharType="end"/>
        </w:r>
      </w:hyperlink>
    </w:p>
    <w:p w14:paraId="04CD25A9" w14:textId="77777777" w:rsidR="00FE084B" w:rsidRDefault="00D81B5A">
      <w:pPr>
        <w:pStyle w:val="aff2"/>
        <w:rPr>
          <w:rFonts w:asciiTheme="minorHAnsi" w:eastAsiaTheme="minorEastAsia" w:hAnsiTheme="minorHAnsi" w:cstheme="minorBidi"/>
          <w:snapToGrid/>
          <w:color w:val="auto"/>
          <w:sz w:val="22"/>
          <w:szCs w:val="22"/>
        </w:rPr>
      </w:pPr>
      <w:hyperlink w:anchor="_Toc213232639" w:history="1">
        <w:r w:rsidR="00FE084B" w:rsidRPr="007A0EF3">
          <w:rPr>
            <w:rStyle w:val="af"/>
          </w:rPr>
          <w:t>Рисунок  348</w:t>
        </w:r>
        <w:r w:rsidR="00FE084B">
          <w:rPr>
            <w:webHidden/>
          </w:rPr>
          <w:tab/>
        </w:r>
        <w:r w:rsidR="00FE084B">
          <w:rPr>
            <w:webHidden/>
          </w:rPr>
          <w:fldChar w:fldCharType="begin"/>
        </w:r>
        <w:r w:rsidR="00FE084B">
          <w:rPr>
            <w:webHidden/>
          </w:rPr>
          <w:instrText xml:space="preserve"> PAGEREF _Toc213232639 \h </w:instrText>
        </w:r>
        <w:r w:rsidR="00FE084B">
          <w:rPr>
            <w:webHidden/>
          </w:rPr>
        </w:r>
        <w:r w:rsidR="00FE084B">
          <w:rPr>
            <w:webHidden/>
          </w:rPr>
          <w:fldChar w:fldCharType="separate"/>
        </w:r>
        <w:r w:rsidR="00FE084B">
          <w:rPr>
            <w:webHidden/>
          </w:rPr>
          <w:t>233</w:t>
        </w:r>
        <w:r w:rsidR="00FE084B">
          <w:rPr>
            <w:webHidden/>
          </w:rPr>
          <w:fldChar w:fldCharType="end"/>
        </w:r>
      </w:hyperlink>
    </w:p>
    <w:p w14:paraId="4D2A88E1" w14:textId="77777777" w:rsidR="00FE084B" w:rsidRDefault="00D81B5A">
      <w:pPr>
        <w:pStyle w:val="aff2"/>
        <w:rPr>
          <w:rFonts w:asciiTheme="minorHAnsi" w:eastAsiaTheme="minorEastAsia" w:hAnsiTheme="minorHAnsi" w:cstheme="minorBidi"/>
          <w:snapToGrid/>
          <w:color w:val="auto"/>
          <w:sz w:val="22"/>
          <w:szCs w:val="22"/>
        </w:rPr>
      </w:pPr>
      <w:hyperlink w:anchor="_Toc213232640" w:history="1">
        <w:r w:rsidR="00FE084B" w:rsidRPr="007A0EF3">
          <w:rPr>
            <w:rStyle w:val="af"/>
          </w:rPr>
          <w:t>Рисунок  349</w:t>
        </w:r>
        <w:r w:rsidR="00FE084B">
          <w:rPr>
            <w:webHidden/>
          </w:rPr>
          <w:tab/>
        </w:r>
        <w:r w:rsidR="00FE084B">
          <w:rPr>
            <w:webHidden/>
          </w:rPr>
          <w:fldChar w:fldCharType="begin"/>
        </w:r>
        <w:r w:rsidR="00FE084B">
          <w:rPr>
            <w:webHidden/>
          </w:rPr>
          <w:instrText xml:space="preserve"> PAGEREF _Toc213232640 \h </w:instrText>
        </w:r>
        <w:r w:rsidR="00FE084B">
          <w:rPr>
            <w:webHidden/>
          </w:rPr>
        </w:r>
        <w:r w:rsidR="00FE084B">
          <w:rPr>
            <w:webHidden/>
          </w:rPr>
          <w:fldChar w:fldCharType="separate"/>
        </w:r>
        <w:r w:rsidR="00FE084B">
          <w:rPr>
            <w:webHidden/>
          </w:rPr>
          <w:t>233</w:t>
        </w:r>
        <w:r w:rsidR="00FE084B">
          <w:rPr>
            <w:webHidden/>
          </w:rPr>
          <w:fldChar w:fldCharType="end"/>
        </w:r>
      </w:hyperlink>
    </w:p>
    <w:p w14:paraId="73D1FA53" w14:textId="77777777" w:rsidR="00FE084B" w:rsidRDefault="00D81B5A">
      <w:pPr>
        <w:pStyle w:val="aff2"/>
        <w:rPr>
          <w:rFonts w:asciiTheme="minorHAnsi" w:eastAsiaTheme="minorEastAsia" w:hAnsiTheme="minorHAnsi" w:cstheme="minorBidi"/>
          <w:snapToGrid/>
          <w:color w:val="auto"/>
          <w:sz w:val="22"/>
          <w:szCs w:val="22"/>
        </w:rPr>
      </w:pPr>
      <w:hyperlink w:anchor="_Toc213232641" w:history="1">
        <w:r w:rsidR="00FE084B" w:rsidRPr="007A0EF3">
          <w:rPr>
            <w:rStyle w:val="af"/>
          </w:rPr>
          <w:t>Рисунок  350</w:t>
        </w:r>
        <w:r w:rsidR="00FE084B">
          <w:rPr>
            <w:webHidden/>
          </w:rPr>
          <w:tab/>
        </w:r>
        <w:r w:rsidR="00FE084B">
          <w:rPr>
            <w:webHidden/>
          </w:rPr>
          <w:fldChar w:fldCharType="begin"/>
        </w:r>
        <w:r w:rsidR="00FE084B">
          <w:rPr>
            <w:webHidden/>
          </w:rPr>
          <w:instrText xml:space="preserve"> PAGEREF _Toc213232641 \h </w:instrText>
        </w:r>
        <w:r w:rsidR="00FE084B">
          <w:rPr>
            <w:webHidden/>
          </w:rPr>
        </w:r>
        <w:r w:rsidR="00FE084B">
          <w:rPr>
            <w:webHidden/>
          </w:rPr>
          <w:fldChar w:fldCharType="separate"/>
        </w:r>
        <w:r w:rsidR="00FE084B">
          <w:rPr>
            <w:webHidden/>
          </w:rPr>
          <w:t>233</w:t>
        </w:r>
        <w:r w:rsidR="00FE084B">
          <w:rPr>
            <w:webHidden/>
          </w:rPr>
          <w:fldChar w:fldCharType="end"/>
        </w:r>
      </w:hyperlink>
    </w:p>
    <w:p w14:paraId="597D3325" w14:textId="77777777" w:rsidR="00FE084B" w:rsidRDefault="00D81B5A">
      <w:pPr>
        <w:pStyle w:val="aff2"/>
        <w:rPr>
          <w:rFonts w:asciiTheme="minorHAnsi" w:eastAsiaTheme="minorEastAsia" w:hAnsiTheme="minorHAnsi" w:cstheme="minorBidi"/>
          <w:snapToGrid/>
          <w:color w:val="auto"/>
          <w:sz w:val="22"/>
          <w:szCs w:val="22"/>
        </w:rPr>
      </w:pPr>
      <w:hyperlink w:anchor="_Toc213232642" w:history="1">
        <w:r w:rsidR="00FE084B" w:rsidRPr="007A0EF3">
          <w:rPr>
            <w:rStyle w:val="af"/>
          </w:rPr>
          <w:t>Рисунок  351</w:t>
        </w:r>
        <w:r w:rsidR="00FE084B">
          <w:rPr>
            <w:webHidden/>
          </w:rPr>
          <w:tab/>
        </w:r>
        <w:r w:rsidR="00FE084B">
          <w:rPr>
            <w:webHidden/>
          </w:rPr>
          <w:fldChar w:fldCharType="begin"/>
        </w:r>
        <w:r w:rsidR="00FE084B">
          <w:rPr>
            <w:webHidden/>
          </w:rPr>
          <w:instrText xml:space="preserve"> PAGEREF _Toc213232642 \h </w:instrText>
        </w:r>
        <w:r w:rsidR="00FE084B">
          <w:rPr>
            <w:webHidden/>
          </w:rPr>
        </w:r>
        <w:r w:rsidR="00FE084B">
          <w:rPr>
            <w:webHidden/>
          </w:rPr>
          <w:fldChar w:fldCharType="separate"/>
        </w:r>
        <w:r w:rsidR="00FE084B">
          <w:rPr>
            <w:webHidden/>
          </w:rPr>
          <w:t>233</w:t>
        </w:r>
        <w:r w:rsidR="00FE084B">
          <w:rPr>
            <w:webHidden/>
          </w:rPr>
          <w:fldChar w:fldCharType="end"/>
        </w:r>
      </w:hyperlink>
    </w:p>
    <w:p w14:paraId="331FE8FC" w14:textId="77777777" w:rsidR="00FE084B" w:rsidRDefault="00D81B5A">
      <w:pPr>
        <w:pStyle w:val="aff2"/>
        <w:rPr>
          <w:rFonts w:asciiTheme="minorHAnsi" w:eastAsiaTheme="minorEastAsia" w:hAnsiTheme="minorHAnsi" w:cstheme="minorBidi"/>
          <w:snapToGrid/>
          <w:color w:val="auto"/>
          <w:sz w:val="22"/>
          <w:szCs w:val="22"/>
        </w:rPr>
      </w:pPr>
      <w:hyperlink w:anchor="_Toc213232643" w:history="1">
        <w:r w:rsidR="00FE084B" w:rsidRPr="007A0EF3">
          <w:rPr>
            <w:rStyle w:val="af"/>
          </w:rPr>
          <w:t>Рисунок  352</w:t>
        </w:r>
        <w:r w:rsidR="00FE084B">
          <w:rPr>
            <w:webHidden/>
          </w:rPr>
          <w:tab/>
        </w:r>
        <w:r w:rsidR="00FE084B">
          <w:rPr>
            <w:webHidden/>
          </w:rPr>
          <w:fldChar w:fldCharType="begin"/>
        </w:r>
        <w:r w:rsidR="00FE084B">
          <w:rPr>
            <w:webHidden/>
          </w:rPr>
          <w:instrText xml:space="preserve"> PAGEREF _Toc213232643 \h </w:instrText>
        </w:r>
        <w:r w:rsidR="00FE084B">
          <w:rPr>
            <w:webHidden/>
          </w:rPr>
        </w:r>
        <w:r w:rsidR="00FE084B">
          <w:rPr>
            <w:webHidden/>
          </w:rPr>
          <w:fldChar w:fldCharType="separate"/>
        </w:r>
        <w:r w:rsidR="00FE084B">
          <w:rPr>
            <w:webHidden/>
          </w:rPr>
          <w:t>234</w:t>
        </w:r>
        <w:r w:rsidR="00FE084B">
          <w:rPr>
            <w:webHidden/>
          </w:rPr>
          <w:fldChar w:fldCharType="end"/>
        </w:r>
      </w:hyperlink>
    </w:p>
    <w:p w14:paraId="6A39DD84" w14:textId="77777777" w:rsidR="00FE084B" w:rsidRDefault="00D81B5A">
      <w:pPr>
        <w:pStyle w:val="aff2"/>
        <w:rPr>
          <w:rFonts w:asciiTheme="minorHAnsi" w:eastAsiaTheme="minorEastAsia" w:hAnsiTheme="minorHAnsi" w:cstheme="minorBidi"/>
          <w:snapToGrid/>
          <w:color w:val="auto"/>
          <w:sz w:val="22"/>
          <w:szCs w:val="22"/>
        </w:rPr>
      </w:pPr>
      <w:hyperlink w:anchor="_Toc213232644" w:history="1">
        <w:r w:rsidR="00FE084B" w:rsidRPr="007A0EF3">
          <w:rPr>
            <w:rStyle w:val="af"/>
          </w:rPr>
          <w:t>Рисунок  353</w:t>
        </w:r>
        <w:r w:rsidR="00FE084B">
          <w:rPr>
            <w:webHidden/>
          </w:rPr>
          <w:tab/>
        </w:r>
        <w:r w:rsidR="00FE084B">
          <w:rPr>
            <w:webHidden/>
          </w:rPr>
          <w:fldChar w:fldCharType="begin"/>
        </w:r>
        <w:r w:rsidR="00FE084B">
          <w:rPr>
            <w:webHidden/>
          </w:rPr>
          <w:instrText xml:space="preserve"> PAGEREF _Toc213232644 \h </w:instrText>
        </w:r>
        <w:r w:rsidR="00FE084B">
          <w:rPr>
            <w:webHidden/>
          </w:rPr>
        </w:r>
        <w:r w:rsidR="00FE084B">
          <w:rPr>
            <w:webHidden/>
          </w:rPr>
          <w:fldChar w:fldCharType="separate"/>
        </w:r>
        <w:r w:rsidR="00FE084B">
          <w:rPr>
            <w:webHidden/>
          </w:rPr>
          <w:t>234</w:t>
        </w:r>
        <w:r w:rsidR="00FE084B">
          <w:rPr>
            <w:webHidden/>
          </w:rPr>
          <w:fldChar w:fldCharType="end"/>
        </w:r>
      </w:hyperlink>
    </w:p>
    <w:p w14:paraId="48F40637" w14:textId="77777777" w:rsidR="00FE084B" w:rsidRDefault="00D81B5A">
      <w:pPr>
        <w:pStyle w:val="aff2"/>
        <w:rPr>
          <w:rFonts w:asciiTheme="minorHAnsi" w:eastAsiaTheme="minorEastAsia" w:hAnsiTheme="minorHAnsi" w:cstheme="minorBidi"/>
          <w:snapToGrid/>
          <w:color w:val="auto"/>
          <w:sz w:val="22"/>
          <w:szCs w:val="22"/>
        </w:rPr>
      </w:pPr>
      <w:hyperlink w:anchor="_Toc213232645" w:history="1">
        <w:r w:rsidR="00FE084B" w:rsidRPr="007A0EF3">
          <w:rPr>
            <w:rStyle w:val="af"/>
          </w:rPr>
          <w:t>Рисунок  354</w:t>
        </w:r>
        <w:r w:rsidR="00FE084B">
          <w:rPr>
            <w:webHidden/>
          </w:rPr>
          <w:tab/>
        </w:r>
        <w:r w:rsidR="00FE084B">
          <w:rPr>
            <w:webHidden/>
          </w:rPr>
          <w:fldChar w:fldCharType="begin"/>
        </w:r>
        <w:r w:rsidR="00FE084B">
          <w:rPr>
            <w:webHidden/>
          </w:rPr>
          <w:instrText xml:space="preserve"> PAGEREF _Toc213232645 \h </w:instrText>
        </w:r>
        <w:r w:rsidR="00FE084B">
          <w:rPr>
            <w:webHidden/>
          </w:rPr>
        </w:r>
        <w:r w:rsidR="00FE084B">
          <w:rPr>
            <w:webHidden/>
          </w:rPr>
          <w:fldChar w:fldCharType="separate"/>
        </w:r>
        <w:r w:rsidR="00FE084B">
          <w:rPr>
            <w:webHidden/>
          </w:rPr>
          <w:t>235</w:t>
        </w:r>
        <w:r w:rsidR="00FE084B">
          <w:rPr>
            <w:webHidden/>
          </w:rPr>
          <w:fldChar w:fldCharType="end"/>
        </w:r>
      </w:hyperlink>
    </w:p>
    <w:p w14:paraId="549F5015" w14:textId="77777777" w:rsidR="00FE084B" w:rsidRDefault="00D81B5A">
      <w:pPr>
        <w:pStyle w:val="aff2"/>
        <w:rPr>
          <w:rFonts w:asciiTheme="minorHAnsi" w:eastAsiaTheme="minorEastAsia" w:hAnsiTheme="minorHAnsi" w:cstheme="minorBidi"/>
          <w:snapToGrid/>
          <w:color w:val="auto"/>
          <w:sz w:val="22"/>
          <w:szCs w:val="22"/>
        </w:rPr>
      </w:pPr>
      <w:hyperlink w:anchor="_Toc213232646" w:history="1">
        <w:r w:rsidR="00FE084B" w:rsidRPr="007A0EF3">
          <w:rPr>
            <w:rStyle w:val="af"/>
          </w:rPr>
          <w:t>Рисунок  355</w:t>
        </w:r>
        <w:r w:rsidR="00FE084B">
          <w:rPr>
            <w:webHidden/>
          </w:rPr>
          <w:tab/>
        </w:r>
        <w:r w:rsidR="00FE084B">
          <w:rPr>
            <w:webHidden/>
          </w:rPr>
          <w:fldChar w:fldCharType="begin"/>
        </w:r>
        <w:r w:rsidR="00FE084B">
          <w:rPr>
            <w:webHidden/>
          </w:rPr>
          <w:instrText xml:space="preserve"> PAGEREF _Toc213232646 \h </w:instrText>
        </w:r>
        <w:r w:rsidR="00FE084B">
          <w:rPr>
            <w:webHidden/>
          </w:rPr>
        </w:r>
        <w:r w:rsidR="00FE084B">
          <w:rPr>
            <w:webHidden/>
          </w:rPr>
          <w:fldChar w:fldCharType="separate"/>
        </w:r>
        <w:r w:rsidR="00FE084B">
          <w:rPr>
            <w:webHidden/>
          </w:rPr>
          <w:t>236</w:t>
        </w:r>
        <w:r w:rsidR="00FE084B">
          <w:rPr>
            <w:webHidden/>
          </w:rPr>
          <w:fldChar w:fldCharType="end"/>
        </w:r>
      </w:hyperlink>
    </w:p>
    <w:p w14:paraId="7ED0293D" w14:textId="77777777" w:rsidR="00FE084B" w:rsidRDefault="00D81B5A">
      <w:pPr>
        <w:pStyle w:val="aff2"/>
        <w:rPr>
          <w:rFonts w:asciiTheme="minorHAnsi" w:eastAsiaTheme="minorEastAsia" w:hAnsiTheme="minorHAnsi" w:cstheme="minorBidi"/>
          <w:snapToGrid/>
          <w:color w:val="auto"/>
          <w:sz w:val="22"/>
          <w:szCs w:val="22"/>
        </w:rPr>
      </w:pPr>
      <w:hyperlink w:anchor="_Toc213232647" w:history="1">
        <w:r w:rsidR="00FE084B" w:rsidRPr="007A0EF3">
          <w:rPr>
            <w:rStyle w:val="af"/>
          </w:rPr>
          <w:t>Рисунок  356</w:t>
        </w:r>
        <w:r w:rsidR="00FE084B">
          <w:rPr>
            <w:webHidden/>
          </w:rPr>
          <w:tab/>
        </w:r>
        <w:r w:rsidR="00FE084B">
          <w:rPr>
            <w:webHidden/>
          </w:rPr>
          <w:fldChar w:fldCharType="begin"/>
        </w:r>
        <w:r w:rsidR="00FE084B">
          <w:rPr>
            <w:webHidden/>
          </w:rPr>
          <w:instrText xml:space="preserve"> PAGEREF _Toc213232647 \h </w:instrText>
        </w:r>
        <w:r w:rsidR="00FE084B">
          <w:rPr>
            <w:webHidden/>
          </w:rPr>
        </w:r>
        <w:r w:rsidR="00FE084B">
          <w:rPr>
            <w:webHidden/>
          </w:rPr>
          <w:fldChar w:fldCharType="separate"/>
        </w:r>
        <w:r w:rsidR="00FE084B">
          <w:rPr>
            <w:webHidden/>
          </w:rPr>
          <w:t>236</w:t>
        </w:r>
        <w:r w:rsidR="00FE084B">
          <w:rPr>
            <w:webHidden/>
          </w:rPr>
          <w:fldChar w:fldCharType="end"/>
        </w:r>
      </w:hyperlink>
    </w:p>
    <w:p w14:paraId="12CB13C8" w14:textId="77777777" w:rsidR="00FE084B" w:rsidRDefault="00D81B5A">
      <w:pPr>
        <w:pStyle w:val="aff2"/>
        <w:rPr>
          <w:rFonts w:asciiTheme="minorHAnsi" w:eastAsiaTheme="minorEastAsia" w:hAnsiTheme="minorHAnsi" w:cstheme="minorBidi"/>
          <w:snapToGrid/>
          <w:color w:val="auto"/>
          <w:sz w:val="22"/>
          <w:szCs w:val="22"/>
        </w:rPr>
      </w:pPr>
      <w:hyperlink w:anchor="_Toc213232648" w:history="1">
        <w:r w:rsidR="00FE084B" w:rsidRPr="007A0EF3">
          <w:rPr>
            <w:rStyle w:val="af"/>
          </w:rPr>
          <w:t>Рисунок  357</w:t>
        </w:r>
        <w:r w:rsidR="00FE084B">
          <w:rPr>
            <w:webHidden/>
          </w:rPr>
          <w:tab/>
        </w:r>
        <w:r w:rsidR="00FE084B">
          <w:rPr>
            <w:webHidden/>
          </w:rPr>
          <w:fldChar w:fldCharType="begin"/>
        </w:r>
        <w:r w:rsidR="00FE084B">
          <w:rPr>
            <w:webHidden/>
          </w:rPr>
          <w:instrText xml:space="preserve"> PAGEREF _Toc213232648 \h </w:instrText>
        </w:r>
        <w:r w:rsidR="00FE084B">
          <w:rPr>
            <w:webHidden/>
          </w:rPr>
        </w:r>
        <w:r w:rsidR="00FE084B">
          <w:rPr>
            <w:webHidden/>
          </w:rPr>
          <w:fldChar w:fldCharType="separate"/>
        </w:r>
        <w:r w:rsidR="00FE084B">
          <w:rPr>
            <w:webHidden/>
          </w:rPr>
          <w:t>237</w:t>
        </w:r>
        <w:r w:rsidR="00FE084B">
          <w:rPr>
            <w:webHidden/>
          </w:rPr>
          <w:fldChar w:fldCharType="end"/>
        </w:r>
      </w:hyperlink>
    </w:p>
    <w:p w14:paraId="13C294A2" w14:textId="77777777" w:rsidR="00FE084B" w:rsidRDefault="00D81B5A">
      <w:pPr>
        <w:pStyle w:val="aff2"/>
        <w:rPr>
          <w:rFonts w:asciiTheme="minorHAnsi" w:eastAsiaTheme="minorEastAsia" w:hAnsiTheme="minorHAnsi" w:cstheme="minorBidi"/>
          <w:snapToGrid/>
          <w:color w:val="auto"/>
          <w:sz w:val="22"/>
          <w:szCs w:val="22"/>
        </w:rPr>
      </w:pPr>
      <w:hyperlink w:anchor="_Toc213232649" w:history="1">
        <w:r w:rsidR="00FE084B" w:rsidRPr="007A0EF3">
          <w:rPr>
            <w:rStyle w:val="af"/>
          </w:rPr>
          <w:t>Рисунок  358</w:t>
        </w:r>
        <w:r w:rsidR="00FE084B">
          <w:rPr>
            <w:webHidden/>
          </w:rPr>
          <w:tab/>
        </w:r>
        <w:r w:rsidR="00FE084B">
          <w:rPr>
            <w:webHidden/>
          </w:rPr>
          <w:fldChar w:fldCharType="begin"/>
        </w:r>
        <w:r w:rsidR="00FE084B">
          <w:rPr>
            <w:webHidden/>
          </w:rPr>
          <w:instrText xml:space="preserve"> PAGEREF _Toc213232649 \h </w:instrText>
        </w:r>
        <w:r w:rsidR="00FE084B">
          <w:rPr>
            <w:webHidden/>
          </w:rPr>
        </w:r>
        <w:r w:rsidR="00FE084B">
          <w:rPr>
            <w:webHidden/>
          </w:rPr>
          <w:fldChar w:fldCharType="separate"/>
        </w:r>
        <w:r w:rsidR="00FE084B">
          <w:rPr>
            <w:webHidden/>
          </w:rPr>
          <w:t>237</w:t>
        </w:r>
        <w:r w:rsidR="00FE084B">
          <w:rPr>
            <w:webHidden/>
          </w:rPr>
          <w:fldChar w:fldCharType="end"/>
        </w:r>
      </w:hyperlink>
    </w:p>
    <w:p w14:paraId="2ACCCE70" w14:textId="77777777" w:rsidR="00FE084B" w:rsidRDefault="00D81B5A">
      <w:pPr>
        <w:pStyle w:val="aff2"/>
        <w:rPr>
          <w:rFonts w:asciiTheme="minorHAnsi" w:eastAsiaTheme="minorEastAsia" w:hAnsiTheme="minorHAnsi" w:cstheme="minorBidi"/>
          <w:snapToGrid/>
          <w:color w:val="auto"/>
          <w:sz w:val="22"/>
          <w:szCs w:val="22"/>
        </w:rPr>
      </w:pPr>
      <w:hyperlink w:anchor="_Toc213232650" w:history="1">
        <w:r w:rsidR="00FE084B" w:rsidRPr="007A0EF3">
          <w:rPr>
            <w:rStyle w:val="af"/>
          </w:rPr>
          <w:t>Рисунок  359</w:t>
        </w:r>
        <w:r w:rsidR="00FE084B">
          <w:rPr>
            <w:webHidden/>
          </w:rPr>
          <w:tab/>
        </w:r>
        <w:r w:rsidR="00FE084B">
          <w:rPr>
            <w:webHidden/>
          </w:rPr>
          <w:fldChar w:fldCharType="begin"/>
        </w:r>
        <w:r w:rsidR="00FE084B">
          <w:rPr>
            <w:webHidden/>
          </w:rPr>
          <w:instrText xml:space="preserve"> PAGEREF _Toc213232650 \h </w:instrText>
        </w:r>
        <w:r w:rsidR="00FE084B">
          <w:rPr>
            <w:webHidden/>
          </w:rPr>
        </w:r>
        <w:r w:rsidR="00FE084B">
          <w:rPr>
            <w:webHidden/>
          </w:rPr>
          <w:fldChar w:fldCharType="separate"/>
        </w:r>
        <w:r w:rsidR="00FE084B">
          <w:rPr>
            <w:webHidden/>
          </w:rPr>
          <w:t>238</w:t>
        </w:r>
        <w:r w:rsidR="00FE084B">
          <w:rPr>
            <w:webHidden/>
          </w:rPr>
          <w:fldChar w:fldCharType="end"/>
        </w:r>
      </w:hyperlink>
    </w:p>
    <w:p w14:paraId="0E187263" w14:textId="77777777" w:rsidR="00FE084B" w:rsidRDefault="00D81B5A">
      <w:pPr>
        <w:pStyle w:val="aff2"/>
        <w:rPr>
          <w:rFonts w:asciiTheme="minorHAnsi" w:eastAsiaTheme="minorEastAsia" w:hAnsiTheme="minorHAnsi" w:cstheme="minorBidi"/>
          <w:snapToGrid/>
          <w:color w:val="auto"/>
          <w:sz w:val="22"/>
          <w:szCs w:val="22"/>
        </w:rPr>
      </w:pPr>
      <w:hyperlink w:anchor="_Toc213232651" w:history="1">
        <w:r w:rsidR="00FE084B" w:rsidRPr="007A0EF3">
          <w:rPr>
            <w:rStyle w:val="af"/>
          </w:rPr>
          <w:t>Рисунок  360</w:t>
        </w:r>
        <w:r w:rsidR="00FE084B">
          <w:rPr>
            <w:webHidden/>
          </w:rPr>
          <w:tab/>
        </w:r>
        <w:r w:rsidR="00FE084B">
          <w:rPr>
            <w:webHidden/>
          </w:rPr>
          <w:fldChar w:fldCharType="begin"/>
        </w:r>
        <w:r w:rsidR="00FE084B">
          <w:rPr>
            <w:webHidden/>
          </w:rPr>
          <w:instrText xml:space="preserve"> PAGEREF _Toc213232651 \h </w:instrText>
        </w:r>
        <w:r w:rsidR="00FE084B">
          <w:rPr>
            <w:webHidden/>
          </w:rPr>
        </w:r>
        <w:r w:rsidR="00FE084B">
          <w:rPr>
            <w:webHidden/>
          </w:rPr>
          <w:fldChar w:fldCharType="separate"/>
        </w:r>
        <w:r w:rsidR="00FE084B">
          <w:rPr>
            <w:webHidden/>
          </w:rPr>
          <w:t>238</w:t>
        </w:r>
        <w:r w:rsidR="00FE084B">
          <w:rPr>
            <w:webHidden/>
          </w:rPr>
          <w:fldChar w:fldCharType="end"/>
        </w:r>
      </w:hyperlink>
    </w:p>
    <w:p w14:paraId="5AE8EF51" w14:textId="77777777" w:rsidR="00FE084B" w:rsidRDefault="00D81B5A">
      <w:pPr>
        <w:pStyle w:val="aff2"/>
        <w:rPr>
          <w:rFonts w:asciiTheme="minorHAnsi" w:eastAsiaTheme="minorEastAsia" w:hAnsiTheme="minorHAnsi" w:cstheme="minorBidi"/>
          <w:snapToGrid/>
          <w:color w:val="auto"/>
          <w:sz w:val="22"/>
          <w:szCs w:val="22"/>
        </w:rPr>
      </w:pPr>
      <w:hyperlink w:anchor="_Toc213232652" w:history="1">
        <w:r w:rsidR="00FE084B" w:rsidRPr="007A0EF3">
          <w:rPr>
            <w:rStyle w:val="af"/>
          </w:rPr>
          <w:t>Рисунок  361</w:t>
        </w:r>
        <w:r w:rsidR="00FE084B">
          <w:rPr>
            <w:webHidden/>
          </w:rPr>
          <w:tab/>
        </w:r>
        <w:r w:rsidR="00FE084B">
          <w:rPr>
            <w:webHidden/>
          </w:rPr>
          <w:fldChar w:fldCharType="begin"/>
        </w:r>
        <w:r w:rsidR="00FE084B">
          <w:rPr>
            <w:webHidden/>
          </w:rPr>
          <w:instrText xml:space="preserve"> PAGEREF _Toc213232652 \h </w:instrText>
        </w:r>
        <w:r w:rsidR="00FE084B">
          <w:rPr>
            <w:webHidden/>
          </w:rPr>
        </w:r>
        <w:r w:rsidR="00FE084B">
          <w:rPr>
            <w:webHidden/>
          </w:rPr>
          <w:fldChar w:fldCharType="separate"/>
        </w:r>
        <w:r w:rsidR="00FE084B">
          <w:rPr>
            <w:webHidden/>
          </w:rPr>
          <w:t>238</w:t>
        </w:r>
        <w:r w:rsidR="00FE084B">
          <w:rPr>
            <w:webHidden/>
          </w:rPr>
          <w:fldChar w:fldCharType="end"/>
        </w:r>
      </w:hyperlink>
    </w:p>
    <w:p w14:paraId="3531EED6" w14:textId="77777777" w:rsidR="00FE084B" w:rsidRDefault="00D81B5A">
      <w:pPr>
        <w:pStyle w:val="aff2"/>
        <w:rPr>
          <w:rFonts w:asciiTheme="minorHAnsi" w:eastAsiaTheme="minorEastAsia" w:hAnsiTheme="minorHAnsi" w:cstheme="minorBidi"/>
          <w:snapToGrid/>
          <w:color w:val="auto"/>
          <w:sz w:val="22"/>
          <w:szCs w:val="22"/>
        </w:rPr>
      </w:pPr>
      <w:hyperlink w:anchor="_Toc213232653" w:history="1">
        <w:r w:rsidR="00FE084B" w:rsidRPr="007A0EF3">
          <w:rPr>
            <w:rStyle w:val="af"/>
          </w:rPr>
          <w:t>Рисунок  362</w:t>
        </w:r>
        <w:r w:rsidR="00FE084B">
          <w:rPr>
            <w:webHidden/>
          </w:rPr>
          <w:tab/>
        </w:r>
        <w:r w:rsidR="00FE084B">
          <w:rPr>
            <w:webHidden/>
          </w:rPr>
          <w:fldChar w:fldCharType="begin"/>
        </w:r>
        <w:r w:rsidR="00FE084B">
          <w:rPr>
            <w:webHidden/>
          </w:rPr>
          <w:instrText xml:space="preserve"> PAGEREF _Toc213232653 \h </w:instrText>
        </w:r>
        <w:r w:rsidR="00FE084B">
          <w:rPr>
            <w:webHidden/>
          </w:rPr>
        </w:r>
        <w:r w:rsidR="00FE084B">
          <w:rPr>
            <w:webHidden/>
          </w:rPr>
          <w:fldChar w:fldCharType="separate"/>
        </w:r>
        <w:r w:rsidR="00FE084B">
          <w:rPr>
            <w:webHidden/>
          </w:rPr>
          <w:t>238</w:t>
        </w:r>
        <w:r w:rsidR="00FE084B">
          <w:rPr>
            <w:webHidden/>
          </w:rPr>
          <w:fldChar w:fldCharType="end"/>
        </w:r>
      </w:hyperlink>
    </w:p>
    <w:p w14:paraId="57A45D9C" w14:textId="77777777" w:rsidR="00FE084B" w:rsidRDefault="00D81B5A">
      <w:pPr>
        <w:pStyle w:val="aff2"/>
        <w:rPr>
          <w:rFonts w:asciiTheme="minorHAnsi" w:eastAsiaTheme="minorEastAsia" w:hAnsiTheme="minorHAnsi" w:cstheme="minorBidi"/>
          <w:snapToGrid/>
          <w:color w:val="auto"/>
          <w:sz w:val="22"/>
          <w:szCs w:val="22"/>
        </w:rPr>
      </w:pPr>
      <w:hyperlink w:anchor="_Toc213232654" w:history="1">
        <w:r w:rsidR="00FE084B" w:rsidRPr="007A0EF3">
          <w:rPr>
            <w:rStyle w:val="af"/>
          </w:rPr>
          <w:t>Рисунок  363</w:t>
        </w:r>
        <w:r w:rsidR="00FE084B">
          <w:rPr>
            <w:webHidden/>
          </w:rPr>
          <w:tab/>
        </w:r>
        <w:r w:rsidR="00FE084B">
          <w:rPr>
            <w:webHidden/>
          </w:rPr>
          <w:fldChar w:fldCharType="begin"/>
        </w:r>
        <w:r w:rsidR="00FE084B">
          <w:rPr>
            <w:webHidden/>
          </w:rPr>
          <w:instrText xml:space="preserve"> PAGEREF _Toc213232654 \h </w:instrText>
        </w:r>
        <w:r w:rsidR="00FE084B">
          <w:rPr>
            <w:webHidden/>
          </w:rPr>
        </w:r>
        <w:r w:rsidR="00FE084B">
          <w:rPr>
            <w:webHidden/>
          </w:rPr>
          <w:fldChar w:fldCharType="separate"/>
        </w:r>
        <w:r w:rsidR="00FE084B">
          <w:rPr>
            <w:webHidden/>
          </w:rPr>
          <w:t>239</w:t>
        </w:r>
        <w:r w:rsidR="00FE084B">
          <w:rPr>
            <w:webHidden/>
          </w:rPr>
          <w:fldChar w:fldCharType="end"/>
        </w:r>
      </w:hyperlink>
    </w:p>
    <w:p w14:paraId="57A809A7" w14:textId="77777777" w:rsidR="00FE084B" w:rsidRDefault="00D81B5A">
      <w:pPr>
        <w:pStyle w:val="aff2"/>
        <w:rPr>
          <w:rFonts w:asciiTheme="minorHAnsi" w:eastAsiaTheme="minorEastAsia" w:hAnsiTheme="minorHAnsi" w:cstheme="minorBidi"/>
          <w:snapToGrid/>
          <w:color w:val="auto"/>
          <w:sz w:val="22"/>
          <w:szCs w:val="22"/>
        </w:rPr>
      </w:pPr>
      <w:hyperlink w:anchor="_Toc213232655" w:history="1">
        <w:r w:rsidR="00FE084B" w:rsidRPr="007A0EF3">
          <w:rPr>
            <w:rStyle w:val="af"/>
          </w:rPr>
          <w:t>Рисунок 364</w:t>
        </w:r>
        <w:r w:rsidR="00FE084B">
          <w:rPr>
            <w:webHidden/>
          </w:rPr>
          <w:tab/>
        </w:r>
        <w:r w:rsidR="00FE084B">
          <w:rPr>
            <w:webHidden/>
          </w:rPr>
          <w:fldChar w:fldCharType="begin"/>
        </w:r>
        <w:r w:rsidR="00FE084B">
          <w:rPr>
            <w:webHidden/>
          </w:rPr>
          <w:instrText xml:space="preserve"> PAGEREF _Toc213232655 \h </w:instrText>
        </w:r>
        <w:r w:rsidR="00FE084B">
          <w:rPr>
            <w:webHidden/>
          </w:rPr>
        </w:r>
        <w:r w:rsidR="00FE084B">
          <w:rPr>
            <w:webHidden/>
          </w:rPr>
          <w:fldChar w:fldCharType="separate"/>
        </w:r>
        <w:r w:rsidR="00FE084B">
          <w:rPr>
            <w:webHidden/>
          </w:rPr>
          <w:t>240</w:t>
        </w:r>
        <w:r w:rsidR="00FE084B">
          <w:rPr>
            <w:webHidden/>
          </w:rPr>
          <w:fldChar w:fldCharType="end"/>
        </w:r>
      </w:hyperlink>
    </w:p>
    <w:p w14:paraId="64873FA8" w14:textId="77777777" w:rsidR="00FE084B" w:rsidRDefault="00D81B5A">
      <w:pPr>
        <w:pStyle w:val="aff2"/>
        <w:rPr>
          <w:rFonts w:asciiTheme="minorHAnsi" w:eastAsiaTheme="minorEastAsia" w:hAnsiTheme="minorHAnsi" w:cstheme="minorBidi"/>
          <w:snapToGrid/>
          <w:color w:val="auto"/>
          <w:sz w:val="22"/>
          <w:szCs w:val="22"/>
        </w:rPr>
      </w:pPr>
      <w:hyperlink w:anchor="_Toc213232656" w:history="1">
        <w:r w:rsidR="00FE084B" w:rsidRPr="007A0EF3">
          <w:rPr>
            <w:rStyle w:val="af"/>
          </w:rPr>
          <w:t>Рисунок 365</w:t>
        </w:r>
        <w:r w:rsidR="00FE084B">
          <w:rPr>
            <w:webHidden/>
          </w:rPr>
          <w:tab/>
        </w:r>
        <w:r w:rsidR="00FE084B">
          <w:rPr>
            <w:webHidden/>
          </w:rPr>
          <w:fldChar w:fldCharType="begin"/>
        </w:r>
        <w:r w:rsidR="00FE084B">
          <w:rPr>
            <w:webHidden/>
          </w:rPr>
          <w:instrText xml:space="preserve"> PAGEREF _Toc213232656 \h </w:instrText>
        </w:r>
        <w:r w:rsidR="00FE084B">
          <w:rPr>
            <w:webHidden/>
          </w:rPr>
        </w:r>
        <w:r w:rsidR="00FE084B">
          <w:rPr>
            <w:webHidden/>
          </w:rPr>
          <w:fldChar w:fldCharType="separate"/>
        </w:r>
        <w:r w:rsidR="00FE084B">
          <w:rPr>
            <w:webHidden/>
          </w:rPr>
          <w:t>240</w:t>
        </w:r>
        <w:r w:rsidR="00FE084B">
          <w:rPr>
            <w:webHidden/>
          </w:rPr>
          <w:fldChar w:fldCharType="end"/>
        </w:r>
      </w:hyperlink>
    </w:p>
    <w:p w14:paraId="33A1F0C4" w14:textId="77777777" w:rsidR="00FE084B" w:rsidRDefault="00D81B5A">
      <w:pPr>
        <w:pStyle w:val="aff2"/>
        <w:rPr>
          <w:rFonts w:asciiTheme="minorHAnsi" w:eastAsiaTheme="minorEastAsia" w:hAnsiTheme="minorHAnsi" w:cstheme="minorBidi"/>
          <w:snapToGrid/>
          <w:color w:val="auto"/>
          <w:sz w:val="22"/>
          <w:szCs w:val="22"/>
        </w:rPr>
      </w:pPr>
      <w:hyperlink w:anchor="_Toc213232657" w:history="1">
        <w:r w:rsidR="00FE084B" w:rsidRPr="007A0EF3">
          <w:rPr>
            <w:rStyle w:val="af"/>
          </w:rPr>
          <w:t>Рисунок 366</w:t>
        </w:r>
        <w:r w:rsidR="00FE084B">
          <w:rPr>
            <w:webHidden/>
          </w:rPr>
          <w:tab/>
        </w:r>
        <w:r w:rsidR="00FE084B">
          <w:rPr>
            <w:webHidden/>
          </w:rPr>
          <w:fldChar w:fldCharType="begin"/>
        </w:r>
        <w:r w:rsidR="00FE084B">
          <w:rPr>
            <w:webHidden/>
          </w:rPr>
          <w:instrText xml:space="preserve"> PAGEREF _Toc213232657 \h </w:instrText>
        </w:r>
        <w:r w:rsidR="00FE084B">
          <w:rPr>
            <w:webHidden/>
          </w:rPr>
        </w:r>
        <w:r w:rsidR="00FE084B">
          <w:rPr>
            <w:webHidden/>
          </w:rPr>
          <w:fldChar w:fldCharType="separate"/>
        </w:r>
        <w:r w:rsidR="00FE084B">
          <w:rPr>
            <w:webHidden/>
          </w:rPr>
          <w:t>241</w:t>
        </w:r>
        <w:r w:rsidR="00FE084B">
          <w:rPr>
            <w:webHidden/>
          </w:rPr>
          <w:fldChar w:fldCharType="end"/>
        </w:r>
      </w:hyperlink>
    </w:p>
    <w:p w14:paraId="669E55C9" w14:textId="77777777" w:rsidR="00FE084B" w:rsidRDefault="00D81B5A">
      <w:pPr>
        <w:pStyle w:val="aff2"/>
        <w:rPr>
          <w:rFonts w:asciiTheme="minorHAnsi" w:eastAsiaTheme="minorEastAsia" w:hAnsiTheme="minorHAnsi" w:cstheme="minorBidi"/>
          <w:snapToGrid/>
          <w:color w:val="auto"/>
          <w:sz w:val="22"/>
          <w:szCs w:val="22"/>
        </w:rPr>
      </w:pPr>
      <w:hyperlink w:anchor="_Toc213232658" w:history="1">
        <w:r w:rsidR="00FE084B" w:rsidRPr="007A0EF3">
          <w:rPr>
            <w:rStyle w:val="af"/>
          </w:rPr>
          <w:t>Рисунок 367</w:t>
        </w:r>
        <w:r w:rsidR="00FE084B">
          <w:rPr>
            <w:webHidden/>
          </w:rPr>
          <w:tab/>
        </w:r>
        <w:r w:rsidR="00FE084B">
          <w:rPr>
            <w:webHidden/>
          </w:rPr>
          <w:fldChar w:fldCharType="begin"/>
        </w:r>
        <w:r w:rsidR="00FE084B">
          <w:rPr>
            <w:webHidden/>
          </w:rPr>
          <w:instrText xml:space="preserve"> PAGEREF _Toc213232658 \h </w:instrText>
        </w:r>
        <w:r w:rsidR="00FE084B">
          <w:rPr>
            <w:webHidden/>
          </w:rPr>
        </w:r>
        <w:r w:rsidR="00FE084B">
          <w:rPr>
            <w:webHidden/>
          </w:rPr>
          <w:fldChar w:fldCharType="separate"/>
        </w:r>
        <w:r w:rsidR="00FE084B">
          <w:rPr>
            <w:webHidden/>
          </w:rPr>
          <w:t>241</w:t>
        </w:r>
        <w:r w:rsidR="00FE084B">
          <w:rPr>
            <w:webHidden/>
          </w:rPr>
          <w:fldChar w:fldCharType="end"/>
        </w:r>
      </w:hyperlink>
    </w:p>
    <w:p w14:paraId="634DDDE7" w14:textId="77777777" w:rsidR="00FE084B" w:rsidRDefault="00D81B5A">
      <w:pPr>
        <w:pStyle w:val="aff2"/>
        <w:rPr>
          <w:rFonts w:asciiTheme="minorHAnsi" w:eastAsiaTheme="minorEastAsia" w:hAnsiTheme="minorHAnsi" w:cstheme="minorBidi"/>
          <w:snapToGrid/>
          <w:color w:val="auto"/>
          <w:sz w:val="22"/>
          <w:szCs w:val="22"/>
        </w:rPr>
      </w:pPr>
      <w:hyperlink w:anchor="_Toc213232659" w:history="1">
        <w:r w:rsidR="00FE084B" w:rsidRPr="007A0EF3">
          <w:rPr>
            <w:rStyle w:val="af"/>
          </w:rPr>
          <w:t>Рисунок 368</w:t>
        </w:r>
        <w:r w:rsidR="00FE084B">
          <w:rPr>
            <w:webHidden/>
          </w:rPr>
          <w:tab/>
        </w:r>
        <w:r w:rsidR="00FE084B">
          <w:rPr>
            <w:webHidden/>
          </w:rPr>
          <w:fldChar w:fldCharType="begin"/>
        </w:r>
        <w:r w:rsidR="00FE084B">
          <w:rPr>
            <w:webHidden/>
          </w:rPr>
          <w:instrText xml:space="preserve"> PAGEREF _Toc213232659 \h </w:instrText>
        </w:r>
        <w:r w:rsidR="00FE084B">
          <w:rPr>
            <w:webHidden/>
          </w:rPr>
        </w:r>
        <w:r w:rsidR="00FE084B">
          <w:rPr>
            <w:webHidden/>
          </w:rPr>
          <w:fldChar w:fldCharType="separate"/>
        </w:r>
        <w:r w:rsidR="00FE084B">
          <w:rPr>
            <w:webHidden/>
          </w:rPr>
          <w:t>241</w:t>
        </w:r>
        <w:r w:rsidR="00FE084B">
          <w:rPr>
            <w:webHidden/>
          </w:rPr>
          <w:fldChar w:fldCharType="end"/>
        </w:r>
      </w:hyperlink>
    </w:p>
    <w:p w14:paraId="3D46D79C" w14:textId="77777777" w:rsidR="00FE084B" w:rsidRDefault="00D81B5A">
      <w:pPr>
        <w:pStyle w:val="aff2"/>
        <w:rPr>
          <w:rFonts w:asciiTheme="minorHAnsi" w:eastAsiaTheme="minorEastAsia" w:hAnsiTheme="minorHAnsi" w:cstheme="minorBidi"/>
          <w:snapToGrid/>
          <w:color w:val="auto"/>
          <w:sz w:val="22"/>
          <w:szCs w:val="22"/>
        </w:rPr>
      </w:pPr>
      <w:hyperlink w:anchor="_Toc213232660" w:history="1">
        <w:r w:rsidR="00FE084B" w:rsidRPr="007A0EF3">
          <w:rPr>
            <w:rStyle w:val="af"/>
          </w:rPr>
          <w:t>Рисунок 369</w:t>
        </w:r>
        <w:r w:rsidR="00FE084B">
          <w:rPr>
            <w:webHidden/>
          </w:rPr>
          <w:tab/>
        </w:r>
        <w:r w:rsidR="00FE084B">
          <w:rPr>
            <w:webHidden/>
          </w:rPr>
          <w:fldChar w:fldCharType="begin"/>
        </w:r>
        <w:r w:rsidR="00FE084B">
          <w:rPr>
            <w:webHidden/>
          </w:rPr>
          <w:instrText xml:space="preserve"> PAGEREF _Toc213232660 \h </w:instrText>
        </w:r>
        <w:r w:rsidR="00FE084B">
          <w:rPr>
            <w:webHidden/>
          </w:rPr>
        </w:r>
        <w:r w:rsidR="00FE084B">
          <w:rPr>
            <w:webHidden/>
          </w:rPr>
          <w:fldChar w:fldCharType="separate"/>
        </w:r>
        <w:r w:rsidR="00FE084B">
          <w:rPr>
            <w:webHidden/>
          </w:rPr>
          <w:t>242</w:t>
        </w:r>
        <w:r w:rsidR="00FE084B">
          <w:rPr>
            <w:webHidden/>
          </w:rPr>
          <w:fldChar w:fldCharType="end"/>
        </w:r>
      </w:hyperlink>
    </w:p>
    <w:p w14:paraId="61CA5CB4" w14:textId="77777777" w:rsidR="00FE084B" w:rsidRDefault="00D81B5A">
      <w:pPr>
        <w:pStyle w:val="aff2"/>
        <w:rPr>
          <w:rFonts w:asciiTheme="minorHAnsi" w:eastAsiaTheme="minorEastAsia" w:hAnsiTheme="minorHAnsi" w:cstheme="minorBidi"/>
          <w:snapToGrid/>
          <w:color w:val="auto"/>
          <w:sz w:val="22"/>
          <w:szCs w:val="22"/>
        </w:rPr>
      </w:pPr>
      <w:hyperlink w:anchor="_Toc213232661" w:history="1">
        <w:r w:rsidR="00FE084B" w:rsidRPr="007A0EF3">
          <w:rPr>
            <w:rStyle w:val="af"/>
          </w:rPr>
          <w:t>Рисунок 370</w:t>
        </w:r>
        <w:r w:rsidR="00FE084B">
          <w:rPr>
            <w:webHidden/>
          </w:rPr>
          <w:tab/>
        </w:r>
        <w:r w:rsidR="00FE084B">
          <w:rPr>
            <w:webHidden/>
          </w:rPr>
          <w:fldChar w:fldCharType="begin"/>
        </w:r>
        <w:r w:rsidR="00FE084B">
          <w:rPr>
            <w:webHidden/>
          </w:rPr>
          <w:instrText xml:space="preserve"> PAGEREF _Toc213232661 \h </w:instrText>
        </w:r>
        <w:r w:rsidR="00FE084B">
          <w:rPr>
            <w:webHidden/>
          </w:rPr>
        </w:r>
        <w:r w:rsidR="00FE084B">
          <w:rPr>
            <w:webHidden/>
          </w:rPr>
          <w:fldChar w:fldCharType="separate"/>
        </w:r>
        <w:r w:rsidR="00FE084B">
          <w:rPr>
            <w:webHidden/>
          </w:rPr>
          <w:t>242</w:t>
        </w:r>
        <w:r w:rsidR="00FE084B">
          <w:rPr>
            <w:webHidden/>
          </w:rPr>
          <w:fldChar w:fldCharType="end"/>
        </w:r>
      </w:hyperlink>
    </w:p>
    <w:p w14:paraId="2B5347D9" w14:textId="77777777" w:rsidR="00FE084B" w:rsidRDefault="00D81B5A">
      <w:pPr>
        <w:pStyle w:val="aff2"/>
        <w:rPr>
          <w:rFonts w:asciiTheme="minorHAnsi" w:eastAsiaTheme="minorEastAsia" w:hAnsiTheme="minorHAnsi" w:cstheme="minorBidi"/>
          <w:snapToGrid/>
          <w:color w:val="auto"/>
          <w:sz w:val="22"/>
          <w:szCs w:val="22"/>
        </w:rPr>
      </w:pPr>
      <w:hyperlink w:anchor="_Toc213232662" w:history="1">
        <w:r w:rsidR="00FE084B" w:rsidRPr="007A0EF3">
          <w:rPr>
            <w:rStyle w:val="af"/>
          </w:rPr>
          <w:t>Рисунок  371</w:t>
        </w:r>
        <w:r w:rsidR="00FE084B">
          <w:rPr>
            <w:webHidden/>
          </w:rPr>
          <w:tab/>
        </w:r>
        <w:r w:rsidR="00FE084B">
          <w:rPr>
            <w:webHidden/>
          </w:rPr>
          <w:fldChar w:fldCharType="begin"/>
        </w:r>
        <w:r w:rsidR="00FE084B">
          <w:rPr>
            <w:webHidden/>
          </w:rPr>
          <w:instrText xml:space="preserve"> PAGEREF _Toc213232662 \h </w:instrText>
        </w:r>
        <w:r w:rsidR="00FE084B">
          <w:rPr>
            <w:webHidden/>
          </w:rPr>
        </w:r>
        <w:r w:rsidR="00FE084B">
          <w:rPr>
            <w:webHidden/>
          </w:rPr>
          <w:fldChar w:fldCharType="separate"/>
        </w:r>
        <w:r w:rsidR="00FE084B">
          <w:rPr>
            <w:webHidden/>
          </w:rPr>
          <w:t>243</w:t>
        </w:r>
        <w:r w:rsidR="00FE084B">
          <w:rPr>
            <w:webHidden/>
          </w:rPr>
          <w:fldChar w:fldCharType="end"/>
        </w:r>
      </w:hyperlink>
    </w:p>
    <w:p w14:paraId="34F81D3C" w14:textId="77777777" w:rsidR="00FE084B" w:rsidRDefault="00D81B5A">
      <w:pPr>
        <w:pStyle w:val="aff2"/>
        <w:rPr>
          <w:rFonts w:asciiTheme="minorHAnsi" w:eastAsiaTheme="minorEastAsia" w:hAnsiTheme="minorHAnsi" w:cstheme="minorBidi"/>
          <w:snapToGrid/>
          <w:color w:val="auto"/>
          <w:sz w:val="22"/>
          <w:szCs w:val="22"/>
        </w:rPr>
      </w:pPr>
      <w:hyperlink w:anchor="_Toc213232663" w:history="1">
        <w:r w:rsidR="00FE084B" w:rsidRPr="007A0EF3">
          <w:rPr>
            <w:rStyle w:val="af"/>
          </w:rPr>
          <w:t>Рисунок  372</w:t>
        </w:r>
        <w:r w:rsidR="00FE084B">
          <w:rPr>
            <w:webHidden/>
          </w:rPr>
          <w:tab/>
        </w:r>
        <w:r w:rsidR="00FE084B">
          <w:rPr>
            <w:webHidden/>
          </w:rPr>
          <w:fldChar w:fldCharType="begin"/>
        </w:r>
        <w:r w:rsidR="00FE084B">
          <w:rPr>
            <w:webHidden/>
          </w:rPr>
          <w:instrText xml:space="preserve"> PAGEREF _Toc213232663 \h </w:instrText>
        </w:r>
        <w:r w:rsidR="00FE084B">
          <w:rPr>
            <w:webHidden/>
          </w:rPr>
        </w:r>
        <w:r w:rsidR="00FE084B">
          <w:rPr>
            <w:webHidden/>
          </w:rPr>
          <w:fldChar w:fldCharType="separate"/>
        </w:r>
        <w:r w:rsidR="00FE084B">
          <w:rPr>
            <w:webHidden/>
          </w:rPr>
          <w:t>243</w:t>
        </w:r>
        <w:r w:rsidR="00FE084B">
          <w:rPr>
            <w:webHidden/>
          </w:rPr>
          <w:fldChar w:fldCharType="end"/>
        </w:r>
      </w:hyperlink>
    </w:p>
    <w:p w14:paraId="2D8652A0" w14:textId="77777777" w:rsidR="00FE084B" w:rsidRDefault="00D81B5A">
      <w:pPr>
        <w:pStyle w:val="aff2"/>
        <w:rPr>
          <w:rFonts w:asciiTheme="minorHAnsi" w:eastAsiaTheme="minorEastAsia" w:hAnsiTheme="minorHAnsi" w:cstheme="minorBidi"/>
          <w:snapToGrid/>
          <w:color w:val="auto"/>
          <w:sz w:val="22"/>
          <w:szCs w:val="22"/>
        </w:rPr>
      </w:pPr>
      <w:hyperlink w:anchor="_Toc213232664" w:history="1">
        <w:r w:rsidR="00FE084B" w:rsidRPr="007A0EF3">
          <w:rPr>
            <w:rStyle w:val="af"/>
          </w:rPr>
          <w:t>Рисунок  373</w:t>
        </w:r>
        <w:r w:rsidR="00FE084B">
          <w:rPr>
            <w:webHidden/>
          </w:rPr>
          <w:tab/>
        </w:r>
        <w:r w:rsidR="00FE084B">
          <w:rPr>
            <w:webHidden/>
          </w:rPr>
          <w:fldChar w:fldCharType="begin"/>
        </w:r>
        <w:r w:rsidR="00FE084B">
          <w:rPr>
            <w:webHidden/>
          </w:rPr>
          <w:instrText xml:space="preserve"> PAGEREF _Toc213232664 \h </w:instrText>
        </w:r>
        <w:r w:rsidR="00FE084B">
          <w:rPr>
            <w:webHidden/>
          </w:rPr>
        </w:r>
        <w:r w:rsidR="00FE084B">
          <w:rPr>
            <w:webHidden/>
          </w:rPr>
          <w:fldChar w:fldCharType="separate"/>
        </w:r>
        <w:r w:rsidR="00FE084B">
          <w:rPr>
            <w:webHidden/>
          </w:rPr>
          <w:t>244</w:t>
        </w:r>
        <w:r w:rsidR="00FE084B">
          <w:rPr>
            <w:webHidden/>
          </w:rPr>
          <w:fldChar w:fldCharType="end"/>
        </w:r>
      </w:hyperlink>
    </w:p>
    <w:p w14:paraId="151C9713" w14:textId="77777777" w:rsidR="00FE084B" w:rsidRDefault="00D81B5A">
      <w:pPr>
        <w:pStyle w:val="aff2"/>
        <w:rPr>
          <w:rFonts w:asciiTheme="minorHAnsi" w:eastAsiaTheme="minorEastAsia" w:hAnsiTheme="minorHAnsi" w:cstheme="minorBidi"/>
          <w:snapToGrid/>
          <w:color w:val="auto"/>
          <w:sz w:val="22"/>
          <w:szCs w:val="22"/>
        </w:rPr>
      </w:pPr>
      <w:hyperlink w:anchor="_Toc213232665" w:history="1">
        <w:r w:rsidR="00FE084B" w:rsidRPr="007A0EF3">
          <w:rPr>
            <w:rStyle w:val="af"/>
          </w:rPr>
          <w:t>Рисунок  374</w:t>
        </w:r>
        <w:r w:rsidR="00FE084B">
          <w:rPr>
            <w:webHidden/>
          </w:rPr>
          <w:tab/>
        </w:r>
        <w:r w:rsidR="00FE084B">
          <w:rPr>
            <w:webHidden/>
          </w:rPr>
          <w:fldChar w:fldCharType="begin"/>
        </w:r>
        <w:r w:rsidR="00FE084B">
          <w:rPr>
            <w:webHidden/>
          </w:rPr>
          <w:instrText xml:space="preserve"> PAGEREF _Toc213232665 \h </w:instrText>
        </w:r>
        <w:r w:rsidR="00FE084B">
          <w:rPr>
            <w:webHidden/>
          </w:rPr>
        </w:r>
        <w:r w:rsidR="00FE084B">
          <w:rPr>
            <w:webHidden/>
          </w:rPr>
          <w:fldChar w:fldCharType="separate"/>
        </w:r>
        <w:r w:rsidR="00FE084B">
          <w:rPr>
            <w:webHidden/>
          </w:rPr>
          <w:t>244</w:t>
        </w:r>
        <w:r w:rsidR="00FE084B">
          <w:rPr>
            <w:webHidden/>
          </w:rPr>
          <w:fldChar w:fldCharType="end"/>
        </w:r>
      </w:hyperlink>
    </w:p>
    <w:p w14:paraId="04DC6A4E" w14:textId="77777777" w:rsidR="00FE084B" w:rsidRDefault="00D81B5A">
      <w:pPr>
        <w:pStyle w:val="aff2"/>
        <w:rPr>
          <w:rFonts w:asciiTheme="minorHAnsi" w:eastAsiaTheme="minorEastAsia" w:hAnsiTheme="minorHAnsi" w:cstheme="minorBidi"/>
          <w:snapToGrid/>
          <w:color w:val="auto"/>
          <w:sz w:val="22"/>
          <w:szCs w:val="22"/>
        </w:rPr>
      </w:pPr>
      <w:hyperlink w:anchor="_Toc213232666" w:history="1">
        <w:r w:rsidR="00FE084B" w:rsidRPr="007A0EF3">
          <w:rPr>
            <w:rStyle w:val="af"/>
          </w:rPr>
          <w:t>Рисунок  375</w:t>
        </w:r>
        <w:r w:rsidR="00FE084B">
          <w:rPr>
            <w:webHidden/>
          </w:rPr>
          <w:tab/>
        </w:r>
        <w:r w:rsidR="00FE084B">
          <w:rPr>
            <w:webHidden/>
          </w:rPr>
          <w:fldChar w:fldCharType="begin"/>
        </w:r>
        <w:r w:rsidR="00FE084B">
          <w:rPr>
            <w:webHidden/>
          </w:rPr>
          <w:instrText xml:space="preserve"> PAGEREF _Toc213232666 \h </w:instrText>
        </w:r>
        <w:r w:rsidR="00FE084B">
          <w:rPr>
            <w:webHidden/>
          </w:rPr>
        </w:r>
        <w:r w:rsidR="00FE084B">
          <w:rPr>
            <w:webHidden/>
          </w:rPr>
          <w:fldChar w:fldCharType="separate"/>
        </w:r>
        <w:r w:rsidR="00FE084B">
          <w:rPr>
            <w:webHidden/>
          </w:rPr>
          <w:t>244</w:t>
        </w:r>
        <w:r w:rsidR="00FE084B">
          <w:rPr>
            <w:webHidden/>
          </w:rPr>
          <w:fldChar w:fldCharType="end"/>
        </w:r>
      </w:hyperlink>
    </w:p>
    <w:p w14:paraId="16E6E0DF" w14:textId="77777777" w:rsidR="00FE084B" w:rsidRDefault="00D81B5A">
      <w:pPr>
        <w:pStyle w:val="aff2"/>
        <w:rPr>
          <w:rFonts w:asciiTheme="minorHAnsi" w:eastAsiaTheme="minorEastAsia" w:hAnsiTheme="minorHAnsi" w:cstheme="minorBidi"/>
          <w:snapToGrid/>
          <w:color w:val="auto"/>
          <w:sz w:val="22"/>
          <w:szCs w:val="22"/>
        </w:rPr>
      </w:pPr>
      <w:hyperlink w:anchor="_Toc213232667" w:history="1">
        <w:r w:rsidR="00FE084B" w:rsidRPr="007A0EF3">
          <w:rPr>
            <w:rStyle w:val="af"/>
          </w:rPr>
          <w:t>Рисунок  376</w:t>
        </w:r>
        <w:r w:rsidR="00FE084B">
          <w:rPr>
            <w:webHidden/>
          </w:rPr>
          <w:tab/>
        </w:r>
        <w:r w:rsidR="00FE084B">
          <w:rPr>
            <w:webHidden/>
          </w:rPr>
          <w:fldChar w:fldCharType="begin"/>
        </w:r>
        <w:r w:rsidR="00FE084B">
          <w:rPr>
            <w:webHidden/>
          </w:rPr>
          <w:instrText xml:space="preserve"> PAGEREF _Toc213232667 \h </w:instrText>
        </w:r>
        <w:r w:rsidR="00FE084B">
          <w:rPr>
            <w:webHidden/>
          </w:rPr>
        </w:r>
        <w:r w:rsidR="00FE084B">
          <w:rPr>
            <w:webHidden/>
          </w:rPr>
          <w:fldChar w:fldCharType="separate"/>
        </w:r>
        <w:r w:rsidR="00FE084B">
          <w:rPr>
            <w:webHidden/>
          </w:rPr>
          <w:t>245</w:t>
        </w:r>
        <w:r w:rsidR="00FE084B">
          <w:rPr>
            <w:webHidden/>
          </w:rPr>
          <w:fldChar w:fldCharType="end"/>
        </w:r>
      </w:hyperlink>
    </w:p>
    <w:p w14:paraId="324D76C5" w14:textId="77777777" w:rsidR="00FE084B" w:rsidRDefault="00D81B5A">
      <w:pPr>
        <w:pStyle w:val="aff2"/>
        <w:rPr>
          <w:rFonts w:asciiTheme="minorHAnsi" w:eastAsiaTheme="minorEastAsia" w:hAnsiTheme="minorHAnsi" w:cstheme="minorBidi"/>
          <w:snapToGrid/>
          <w:color w:val="auto"/>
          <w:sz w:val="22"/>
          <w:szCs w:val="22"/>
        </w:rPr>
      </w:pPr>
      <w:hyperlink w:anchor="_Toc213232668" w:history="1">
        <w:r w:rsidR="00FE084B" w:rsidRPr="007A0EF3">
          <w:rPr>
            <w:rStyle w:val="af"/>
          </w:rPr>
          <w:t>Рисунок  377</w:t>
        </w:r>
        <w:r w:rsidR="00FE084B">
          <w:rPr>
            <w:webHidden/>
          </w:rPr>
          <w:tab/>
        </w:r>
        <w:r w:rsidR="00FE084B">
          <w:rPr>
            <w:webHidden/>
          </w:rPr>
          <w:fldChar w:fldCharType="begin"/>
        </w:r>
        <w:r w:rsidR="00FE084B">
          <w:rPr>
            <w:webHidden/>
          </w:rPr>
          <w:instrText xml:space="preserve"> PAGEREF _Toc213232668 \h </w:instrText>
        </w:r>
        <w:r w:rsidR="00FE084B">
          <w:rPr>
            <w:webHidden/>
          </w:rPr>
        </w:r>
        <w:r w:rsidR="00FE084B">
          <w:rPr>
            <w:webHidden/>
          </w:rPr>
          <w:fldChar w:fldCharType="separate"/>
        </w:r>
        <w:r w:rsidR="00FE084B">
          <w:rPr>
            <w:webHidden/>
          </w:rPr>
          <w:t>245</w:t>
        </w:r>
        <w:r w:rsidR="00FE084B">
          <w:rPr>
            <w:webHidden/>
          </w:rPr>
          <w:fldChar w:fldCharType="end"/>
        </w:r>
      </w:hyperlink>
    </w:p>
    <w:p w14:paraId="60D24067" w14:textId="77777777" w:rsidR="00FE084B" w:rsidRDefault="00D81B5A">
      <w:pPr>
        <w:pStyle w:val="aff2"/>
        <w:rPr>
          <w:rFonts w:asciiTheme="minorHAnsi" w:eastAsiaTheme="minorEastAsia" w:hAnsiTheme="minorHAnsi" w:cstheme="minorBidi"/>
          <w:snapToGrid/>
          <w:color w:val="auto"/>
          <w:sz w:val="22"/>
          <w:szCs w:val="22"/>
        </w:rPr>
      </w:pPr>
      <w:hyperlink w:anchor="_Toc213232669" w:history="1">
        <w:r w:rsidR="00FE084B" w:rsidRPr="007A0EF3">
          <w:rPr>
            <w:rStyle w:val="af"/>
          </w:rPr>
          <w:t>Рисунок  378</w:t>
        </w:r>
        <w:r w:rsidR="00FE084B">
          <w:rPr>
            <w:webHidden/>
          </w:rPr>
          <w:tab/>
        </w:r>
        <w:r w:rsidR="00FE084B">
          <w:rPr>
            <w:webHidden/>
          </w:rPr>
          <w:fldChar w:fldCharType="begin"/>
        </w:r>
        <w:r w:rsidR="00FE084B">
          <w:rPr>
            <w:webHidden/>
          </w:rPr>
          <w:instrText xml:space="preserve"> PAGEREF _Toc213232669 \h </w:instrText>
        </w:r>
        <w:r w:rsidR="00FE084B">
          <w:rPr>
            <w:webHidden/>
          </w:rPr>
        </w:r>
        <w:r w:rsidR="00FE084B">
          <w:rPr>
            <w:webHidden/>
          </w:rPr>
          <w:fldChar w:fldCharType="separate"/>
        </w:r>
        <w:r w:rsidR="00FE084B">
          <w:rPr>
            <w:webHidden/>
          </w:rPr>
          <w:t>246</w:t>
        </w:r>
        <w:r w:rsidR="00FE084B">
          <w:rPr>
            <w:webHidden/>
          </w:rPr>
          <w:fldChar w:fldCharType="end"/>
        </w:r>
      </w:hyperlink>
    </w:p>
    <w:p w14:paraId="7CFD8B47" w14:textId="77777777" w:rsidR="00FE084B" w:rsidRDefault="00D81B5A">
      <w:pPr>
        <w:pStyle w:val="aff2"/>
        <w:rPr>
          <w:rFonts w:asciiTheme="minorHAnsi" w:eastAsiaTheme="minorEastAsia" w:hAnsiTheme="minorHAnsi" w:cstheme="minorBidi"/>
          <w:snapToGrid/>
          <w:color w:val="auto"/>
          <w:sz w:val="22"/>
          <w:szCs w:val="22"/>
        </w:rPr>
      </w:pPr>
      <w:hyperlink w:anchor="_Toc213232670" w:history="1">
        <w:r w:rsidR="00FE084B" w:rsidRPr="007A0EF3">
          <w:rPr>
            <w:rStyle w:val="af"/>
          </w:rPr>
          <w:t>Рисунок  379</w:t>
        </w:r>
        <w:r w:rsidR="00FE084B">
          <w:rPr>
            <w:webHidden/>
          </w:rPr>
          <w:tab/>
        </w:r>
        <w:r w:rsidR="00FE084B">
          <w:rPr>
            <w:webHidden/>
          </w:rPr>
          <w:fldChar w:fldCharType="begin"/>
        </w:r>
        <w:r w:rsidR="00FE084B">
          <w:rPr>
            <w:webHidden/>
          </w:rPr>
          <w:instrText xml:space="preserve"> PAGEREF _Toc213232670 \h </w:instrText>
        </w:r>
        <w:r w:rsidR="00FE084B">
          <w:rPr>
            <w:webHidden/>
          </w:rPr>
        </w:r>
        <w:r w:rsidR="00FE084B">
          <w:rPr>
            <w:webHidden/>
          </w:rPr>
          <w:fldChar w:fldCharType="separate"/>
        </w:r>
        <w:r w:rsidR="00FE084B">
          <w:rPr>
            <w:webHidden/>
          </w:rPr>
          <w:t>246</w:t>
        </w:r>
        <w:r w:rsidR="00FE084B">
          <w:rPr>
            <w:webHidden/>
          </w:rPr>
          <w:fldChar w:fldCharType="end"/>
        </w:r>
      </w:hyperlink>
    </w:p>
    <w:p w14:paraId="25D51729" w14:textId="77777777" w:rsidR="00FE084B" w:rsidRDefault="00D81B5A">
      <w:pPr>
        <w:pStyle w:val="aff2"/>
        <w:rPr>
          <w:rFonts w:asciiTheme="minorHAnsi" w:eastAsiaTheme="minorEastAsia" w:hAnsiTheme="minorHAnsi" w:cstheme="minorBidi"/>
          <w:snapToGrid/>
          <w:color w:val="auto"/>
          <w:sz w:val="22"/>
          <w:szCs w:val="22"/>
        </w:rPr>
      </w:pPr>
      <w:hyperlink w:anchor="_Toc213232671" w:history="1">
        <w:r w:rsidR="00FE084B" w:rsidRPr="007A0EF3">
          <w:rPr>
            <w:rStyle w:val="af"/>
          </w:rPr>
          <w:t>Рисунок  380</w:t>
        </w:r>
        <w:r w:rsidR="00FE084B">
          <w:rPr>
            <w:webHidden/>
          </w:rPr>
          <w:tab/>
        </w:r>
        <w:r w:rsidR="00FE084B">
          <w:rPr>
            <w:webHidden/>
          </w:rPr>
          <w:fldChar w:fldCharType="begin"/>
        </w:r>
        <w:r w:rsidR="00FE084B">
          <w:rPr>
            <w:webHidden/>
          </w:rPr>
          <w:instrText xml:space="preserve"> PAGEREF _Toc213232671 \h </w:instrText>
        </w:r>
        <w:r w:rsidR="00FE084B">
          <w:rPr>
            <w:webHidden/>
          </w:rPr>
        </w:r>
        <w:r w:rsidR="00FE084B">
          <w:rPr>
            <w:webHidden/>
          </w:rPr>
          <w:fldChar w:fldCharType="separate"/>
        </w:r>
        <w:r w:rsidR="00FE084B">
          <w:rPr>
            <w:webHidden/>
          </w:rPr>
          <w:t>246</w:t>
        </w:r>
        <w:r w:rsidR="00FE084B">
          <w:rPr>
            <w:webHidden/>
          </w:rPr>
          <w:fldChar w:fldCharType="end"/>
        </w:r>
      </w:hyperlink>
    </w:p>
    <w:p w14:paraId="7AE636D0" w14:textId="77777777" w:rsidR="00FE084B" w:rsidRDefault="00D81B5A">
      <w:pPr>
        <w:pStyle w:val="aff2"/>
        <w:rPr>
          <w:rFonts w:asciiTheme="minorHAnsi" w:eastAsiaTheme="minorEastAsia" w:hAnsiTheme="minorHAnsi" w:cstheme="minorBidi"/>
          <w:snapToGrid/>
          <w:color w:val="auto"/>
          <w:sz w:val="22"/>
          <w:szCs w:val="22"/>
        </w:rPr>
      </w:pPr>
      <w:hyperlink w:anchor="_Toc213232672" w:history="1">
        <w:r w:rsidR="00FE084B" w:rsidRPr="007A0EF3">
          <w:rPr>
            <w:rStyle w:val="af"/>
          </w:rPr>
          <w:t>Рисунок  381</w:t>
        </w:r>
        <w:r w:rsidR="00FE084B">
          <w:rPr>
            <w:webHidden/>
          </w:rPr>
          <w:tab/>
        </w:r>
        <w:r w:rsidR="00FE084B">
          <w:rPr>
            <w:webHidden/>
          </w:rPr>
          <w:fldChar w:fldCharType="begin"/>
        </w:r>
        <w:r w:rsidR="00FE084B">
          <w:rPr>
            <w:webHidden/>
          </w:rPr>
          <w:instrText xml:space="preserve"> PAGEREF _Toc213232672 \h </w:instrText>
        </w:r>
        <w:r w:rsidR="00FE084B">
          <w:rPr>
            <w:webHidden/>
          </w:rPr>
        </w:r>
        <w:r w:rsidR="00FE084B">
          <w:rPr>
            <w:webHidden/>
          </w:rPr>
          <w:fldChar w:fldCharType="separate"/>
        </w:r>
        <w:r w:rsidR="00FE084B">
          <w:rPr>
            <w:webHidden/>
          </w:rPr>
          <w:t>246</w:t>
        </w:r>
        <w:r w:rsidR="00FE084B">
          <w:rPr>
            <w:webHidden/>
          </w:rPr>
          <w:fldChar w:fldCharType="end"/>
        </w:r>
      </w:hyperlink>
    </w:p>
    <w:p w14:paraId="6CD1CF3B" w14:textId="77777777" w:rsidR="00FE084B" w:rsidRDefault="00D81B5A">
      <w:pPr>
        <w:pStyle w:val="aff2"/>
        <w:rPr>
          <w:rFonts w:asciiTheme="minorHAnsi" w:eastAsiaTheme="minorEastAsia" w:hAnsiTheme="minorHAnsi" w:cstheme="minorBidi"/>
          <w:snapToGrid/>
          <w:color w:val="auto"/>
          <w:sz w:val="22"/>
          <w:szCs w:val="22"/>
        </w:rPr>
      </w:pPr>
      <w:hyperlink w:anchor="_Toc213232673" w:history="1">
        <w:r w:rsidR="00FE084B" w:rsidRPr="007A0EF3">
          <w:rPr>
            <w:rStyle w:val="af"/>
          </w:rPr>
          <w:t>Рисунок  382</w:t>
        </w:r>
        <w:r w:rsidR="00FE084B">
          <w:rPr>
            <w:webHidden/>
          </w:rPr>
          <w:tab/>
        </w:r>
        <w:r w:rsidR="00FE084B">
          <w:rPr>
            <w:webHidden/>
          </w:rPr>
          <w:fldChar w:fldCharType="begin"/>
        </w:r>
        <w:r w:rsidR="00FE084B">
          <w:rPr>
            <w:webHidden/>
          </w:rPr>
          <w:instrText xml:space="preserve"> PAGEREF _Toc213232673 \h </w:instrText>
        </w:r>
        <w:r w:rsidR="00FE084B">
          <w:rPr>
            <w:webHidden/>
          </w:rPr>
        </w:r>
        <w:r w:rsidR="00FE084B">
          <w:rPr>
            <w:webHidden/>
          </w:rPr>
          <w:fldChar w:fldCharType="separate"/>
        </w:r>
        <w:r w:rsidR="00FE084B">
          <w:rPr>
            <w:webHidden/>
          </w:rPr>
          <w:t>247</w:t>
        </w:r>
        <w:r w:rsidR="00FE084B">
          <w:rPr>
            <w:webHidden/>
          </w:rPr>
          <w:fldChar w:fldCharType="end"/>
        </w:r>
      </w:hyperlink>
    </w:p>
    <w:p w14:paraId="48080C6F" w14:textId="77777777" w:rsidR="00FE084B" w:rsidRDefault="00D81B5A">
      <w:pPr>
        <w:pStyle w:val="aff2"/>
        <w:rPr>
          <w:rFonts w:asciiTheme="minorHAnsi" w:eastAsiaTheme="minorEastAsia" w:hAnsiTheme="minorHAnsi" w:cstheme="minorBidi"/>
          <w:snapToGrid/>
          <w:color w:val="auto"/>
          <w:sz w:val="22"/>
          <w:szCs w:val="22"/>
        </w:rPr>
      </w:pPr>
      <w:hyperlink w:anchor="_Toc213232674" w:history="1">
        <w:r w:rsidR="00FE084B" w:rsidRPr="007A0EF3">
          <w:rPr>
            <w:rStyle w:val="af"/>
          </w:rPr>
          <w:t>Рисунок  383</w:t>
        </w:r>
        <w:r w:rsidR="00FE084B">
          <w:rPr>
            <w:webHidden/>
          </w:rPr>
          <w:tab/>
        </w:r>
        <w:r w:rsidR="00FE084B">
          <w:rPr>
            <w:webHidden/>
          </w:rPr>
          <w:fldChar w:fldCharType="begin"/>
        </w:r>
        <w:r w:rsidR="00FE084B">
          <w:rPr>
            <w:webHidden/>
          </w:rPr>
          <w:instrText xml:space="preserve"> PAGEREF _Toc213232674 \h </w:instrText>
        </w:r>
        <w:r w:rsidR="00FE084B">
          <w:rPr>
            <w:webHidden/>
          </w:rPr>
        </w:r>
        <w:r w:rsidR="00FE084B">
          <w:rPr>
            <w:webHidden/>
          </w:rPr>
          <w:fldChar w:fldCharType="separate"/>
        </w:r>
        <w:r w:rsidR="00FE084B">
          <w:rPr>
            <w:webHidden/>
          </w:rPr>
          <w:t>247</w:t>
        </w:r>
        <w:r w:rsidR="00FE084B">
          <w:rPr>
            <w:webHidden/>
          </w:rPr>
          <w:fldChar w:fldCharType="end"/>
        </w:r>
      </w:hyperlink>
    </w:p>
    <w:p w14:paraId="77D1DDDB" w14:textId="77777777" w:rsidR="00FE084B" w:rsidRDefault="00D81B5A">
      <w:pPr>
        <w:pStyle w:val="aff2"/>
        <w:rPr>
          <w:rFonts w:asciiTheme="minorHAnsi" w:eastAsiaTheme="minorEastAsia" w:hAnsiTheme="minorHAnsi" w:cstheme="minorBidi"/>
          <w:snapToGrid/>
          <w:color w:val="auto"/>
          <w:sz w:val="22"/>
          <w:szCs w:val="22"/>
        </w:rPr>
      </w:pPr>
      <w:hyperlink w:anchor="_Toc213232675" w:history="1">
        <w:r w:rsidR="00FE084B" w:rsidRPr="007A0EF3">
          <w:rPr>
            <w:rStyle w:val="af"/>
          </w:rPr>
          <w:t>Рисунок  384</w:t>
        </w:r>
        <w:r w:rsidR="00FE084B">
          <w:rPr>
            <w:webHidden/>
          </w:rPr>
          <w:tab/>
        </w:r>
        <w:r w:rsidR="00FE084B">
          <w:rPr>
            <w:webHidden/>
          </w:rPr>
          <w:fldChar w:fldCharType="begin"/>
        </w:r>
        <w:r w:rsidR="00FE084B">
          <w:rPr>
            <w:webHidden/>
          </w:rPr>
          <w:instrText xml:space="preserve"> PAGEREF _Toc213232675 \h </w:instrText>
        </w:r>
        <w:r w:rsidR="00FE084B">
          <w:rPr>
            <w:webHidden/>
          </w:rPr>
        </w:r>
        <w:r w:rsidR="00FE084B">
          <w:rPr>
            <w:webHidden/>
          </w:rPr>
          <w:fldChar w:fldCharType="separate"/>
        </w:r>
        <w:r w:rsidR="00FE084B">
          <w:rPr>
            <w:webHidden/>
          </w:rPr>
          <w:t>247</w:t>
        </w:r>
        <w:r w:rsidR="00FE084B">
          <w:rPr>
            <w:webHidden/>
          </w:rPr>
          <w:fldChar w:fldCharType="end"/>
        </w:r>
      </w:hyperlink>
    </w:p>
    <w:p w14:paraId="49390B1A" w14:textId="77777777" w:rsidR="00FE084B" w:rsidRDefault="00D81B5A">
      <w:pPr>
        <w:pStyle w:val="aff2"/>
        <w:rPr>
          <w:rFonts w:asciiTheme="minorHAnsi" w:eastAsiaTheme="minorEastAsia" w:hAnsiTheme="minorHAnsi" w:cstheme="minorBidi"/>
          <w:snapToGrid/>
          <w:color w:val="auto"/>
          <w:sz w:val="22"/>
          <w:szCs w:val="22"/>
        </w:rPr>
      </w:pPr>
      <w:hyperlink w:anchor="_Toc213232676" w:history="1">
        <w:r w:rsidR="00FE084B" w:rsidRPr="007A0EF3">
          <w:rPr>
            <w:rStyle w:val="af"/>
          </w:rPr>
          <w:t>Рисунок  385</w:t>
        </w:r>
        <w:r w:rsidR="00FE084B">
          <w:rPr>
            <w:webHidden/>
          </w:rPr>
          <w:tab/>
        </w:r>
        <w:r w:rsidR="00FE084B">
          <w:rPr>
            <w:webHidden/>
          </w:rPr>
          <w:fldChar w:fldCharType="begin"/>
        </w:r>
        <w:r w:rsidR="00FE084B">
          <w:rPr>
            <w:webHidden/>
          </w:rPr>
          <w:instrText xml:space="preserve"> PAGEREF _Toc213232676 \h </w:instrText>
        </w:r>
        <w:r w:rsidR="00FE084B">
          <w:rPr>
            <w:webHidden/>
          </w:rPr>
        </w:r>
        <w:r w:rsidR="00FE084B">
          <w:rPr>
            <w:webHidden/>
          </w:rPr>
          <w:fldChar w:fldCharType="separate"/>
        </w:r>
        <w:r w:rsidR="00FE084B">
          <w:rPr>
            <w:webHidden/>
          </w:rPr>
          <w:t>248</w:t>
        </w:r>
        <w:r w:rsidR="00FE084B">
          <w:rPr>
            <w:webHidden/>
          </w:rPr>
          <w:fldChar w:fldCharType="end"/>
        </w:r>
      </w:hyperlink>
    </w:p>
    <w:p w14:paraId="2C6BB7B1" w14:textId="77777777" w:rsidR="00FE084B" w:rsidRDefault="00D81B5A">
      <w:pPr>
        <w:pStyle w:val="aff2"/>
        <w:rPr>
          <w:rFonts w:asciiTheme="minorHAnsi" w:eastAsiaTheme="minorEastAsia" w:hAnsiTheme="minorHAnsi" w:cstheme="minorBidi"/>
          <w:snapToGrid/>
          <w:color w:val="auto"/>
          <w:sz w:val="22"/>
          <w:szCs w:val="22"/>
        </w:rPr>
      </w:pPr>
      <w:hyperlink w:anchor="_Toc213232677" w:history="1">
        <w:r w:rsidR="00FE084B" w:rsidRPr="007A0EF3">
          <w:rPr>
            <w:rStyle w:val="af"/>
          </w:rPr>
          <w:t>Рисунок  386</w:t>
        </w:r>
        <w:r w:rsidR="00FE084B">
          <w:rPr>
            <w:webHidden/>
          </w:rPr>
          <w:tab/>
        </w:r>
        <w:r w:rsidR="00FE084B">
          <w:rPr>
            <w:webHidden/>
          </w:rPr>
          <w:fldChar w:fldCharType="begin"/>
        </w:r>
        <w:r w:rsidR="00FE084B">
          <w:rPr>
            <w:webHidden/>
          </w:rPr>
          <w:instrText xml:space="preserve"> PAGEREF _Toc213232677 \h </w:instrText>
        </w:r>
        <w:r w:rsidR="00FE084B">
          <w:rPr>
            <w:webHidden/>
          </w:rPr>
        </w:r>
        <w:r w:rsidR="00FE084B">
          <w:rPr>
            <w:webHidden/>
          </w:rPr>
          <w:fldChar w:fldCharType="separate"/>
        </w:r>
        <w:r w:rsidR="00FE084B">
          <w:rPr>
            <w:webHidden/>
          </w:rPr>
          <w:t>248</w:t>
        </w:r>
        <w:r w:rsidR="00FE084B">
          <w:rPr>
            <w:webHidden/>
          </w:rPr>
          <w:fldChar w:fldCharType="end"/>
        </w:r>
      </w:hyperlink>
    </w:p>
    <w:p w14:paraId="3B72D393" w14:textId="77777777" w:rsidR="00FE084B" w:rsidRDefault="00D81B5A">
      <w:pPr>
        <w:pStyle w:val="aff2"/>
        <w:rPr>
          <w:rFonts w:asciiTheme="minorHAnsi" w:eastAsiaTheme="minorEastAsia" w:hAnsiTheme="minorHAnsi" w:cstheme="minorBidi"/>
          <w:snapToGrid/>
          <w:color w:val="auto"/>
          <w:sz w:val="22"/>
          <w:szCs w:val="22"/>
        </w:rPr>
      </w:pPr>
      <w:hyperlink w:anchor="_Toc213232678" w:history="1">
        <w:r w:rsidR="00FE084B" w:rsidRPr="007A0EF3">
          <w:rPr>
            <w:rStyle w:val="af"/>
          </w:rPr>
          <w:t>Рисунок  387</w:t>
        </w:r>
        <w:r w:rsidR="00FE084B">
          <w:rPr>
            <w:webHidden/>
          </w:rPr>
          <w:tab/>
        </w:r>
        <w:r w:rsidR="00FE084B">
          <w:rPr>
            <w:webHidden/>
          </w:rPr>
          <w:fldChar w:fldCharType="begin"/>
        </w:r>
        <w:r w:rsidR="00FE084B">
          <w:rPr>
            <w:webHidden/>
          </w:rPr>
          <w:instrText xml:space="preserve"> PAGEREF _Toc213232678 \h </w:instrText>
        </w:r>
        <w:r w:rsidR="00FE084B">
          <w:rPr>
            <w:webHidden/>
          </w:rPr>
        </w:r>
        <w:r w:rsidR="00FE084B">
          <w:rPr>
            <w:webHidden/>
          </w:rPr>
          <w:fldChar w:fldCharType="separate"/>
        </w:r>
        <w:r w:rsidR="00FE084B">
          <w:rPr>
            <w:webHidden/>
          </w:rPr>
          <w:t>249</w:t>
        </w:r>
        <w:r w:rsidR="00FE084B">
          <w:rPr>
            <w:webHidden/>
          </w:rPr>
          <w:fldChar w:fldCharType="end"/>
        </w:r>
      </w:hyperlink>
    </w:p>
    <w:p w14:paraId="3F2B72D0" w14:textId="77777777" w:rsidR="00FE084B" w:rsidRDefault="00D81B5A">
      <w:pPr>
        <w:pStyle w:val="aff2"/>
        <w:rPr>
          <w:rFonts w:asciiTheme="minorHAnsi" w:eastAsiaTheme="minorEastAsia" w:hAnsiTheme="minorHAnsi" w:cstheme="minorBidi"/>
          <w:snapToGrid/>
          <w:color w:val="auto"/>
          <w:sz w:val="22"/>
          <w:szCs w:val="22"/>
        </w:rPr>
      </w:pPr>
      <w:hyperlink w:anchor="_Toc213232679" w:history="1">
        <w:r w:rsidR="00FE084B" w:rsidRPr="007A0EF3">
          <w:rPr>
            <w:rStyle w:val="af"/>
          </w:rPr>
          <w:t>Рисунок  388</w:t>
        </w:r>
        <w:r w:rsidR="00FE084B">
          <w:rPr>
            <w:webHidden/>
          </w:rPr>
          <w:tab/>
        </w:r>
        <w:r w:rsidR="00FE084B">
          <w:rPr>
            <w:webHidden/>
          </w:rPr>
          <w:fldChar w:fldCharType="begin"/>
        </w:r>
        <w:r w:rsidR="00FE084B">
          <w:rPr>
            <w:webHidden/>
          </w:rPr>
          <w:instrText xml:space="preserve"> PAGEREF _Toc213232679 \h </w:instrText>
        </w:r>
        <w:r w:rsidR="00FE084B">
          <w:rPr>
            <w:webHidden/>
          </w:rPr>
        </w:r>
        <w:r w:rsidR="00FE084B">
          <w:rPr>
            <w:webHidden/>
          </w:rPr>
          <w:fldChar w:fldCharType="separate"/>
        </w:r>
        <w:r w:rsidR="00FE084B">
          <w:rPr>
            <w:webHidden/>
          </w:rPr>
          <w:t>249</w:t>
        </w:r>
        <w:r w:rsidR="00FE084B">
          <w:rPr>
            <w:webHidden/>
          </w:rPr>
          <w:fldChar w:fldCharType="end"/>
        </w:r>
      </w:hyperlink>
    </w:p>
    <w:p w14:paraId="00E06930" w14:textId="77777777" w:rsidR="00FE084B" w:rsidRDefault="00D81B5A">
      <w:pPr>
        <w:pStyle w:val="aff2"/>
        <w:rPr>
          <w:rFonts w:asciiTheme="minorHAnsi" w:eastAsiaTheme="minorEastAsia" w:hAnsiTheme="minorHAnsi" w:cstheme="minorBidi"/>
          <w:snapToGrid/>
          <w:color w:val="auto"/>
          <w:sz w:val="22"/>
          <w:szCs w:val="22"/>
        </w:rPr>
      </w:pPr>
      <w:hyperlink w:anchor="_Toc213232680" w:history="1">
        <w:r w:rsidR="00FE084B" w:rsidRPr="007A0EF3">
          <w:rPr>
            <w:rStyle w:val="af"/>
          </w:rPr>
          <w:t>Рисунок  389</w:t>
        </w:r>
        <w:r w:rsidR="00FE084B">
          <w:rPr>
            <w:webHidden/>
          </w:rPr>
          <w:tab/>
        </w:r>
        <w:r w:rsidR="00FE084B">
          <w:rPr>
            <w:webHidden/>
          </w:rPr>
          <w:fldChar w:fldCharType="begin"/>
        </w:r>
        <w:r w:rsidR="00FE084B">
          <w:rPr>
            <w:webHidden/>
          </w:rPr>
          <w:instrText xml:space="preserve"> PAGEREF _Toc213232680 \h </w:instrText>
        </w:r>
        <w:r w:rsidR="00FE084B">
          <w:rPr>
            <w:webHidden/>
          </w:rPr>
        </w:r>
        <w:r w:rsidR="00FE084B">
          <w:rPr>
            <w:webHidden/>
          </w:rPr>
          <w:fldChar w:fldCharType="separate"/>
        </w:r>
        <w:r w:rsidR="00FE084B">
          <w:rPr>
            <w:webHidden/>
          </w:rPr>
          <w:t>250</w:t>
        </w:r>
        <w:r w:rsidR="00FE084B">
          <w:rPr>
            <w:webHidden/>
          </w:rPr>
          <w:fldChar w:fldCharType="end"/>
        </w:r>
      </w:hyperlink>
    </w:p>
    <w:p w14:paraId="3C2FFED3" w14:textId="77777777" w:rsidR="00FE084B" w:rsidRDefault="00D81B5A">
      <w:pPr>
        <w:pStyle w:val="aff2"/>
        <w:rPr>
          <w:rFonts w:asciiTheme="minorHAnsi" w:eastAsiaTheme="minorEastAsia" w:hAnsiTheme="minorHAnsi" w:cstheme="minorBidi"/>
          <w:snapToGrid/>
          <w:color w:val="auto"/>
          <w:sz w:val="22"/>
          <w:szCs w:val="22"/>
        </w:rPr>
      </w:pPr>
      <w:hyperlink w:anchor="_Toc213232681" w:history="1">
        <w:r w:rsidR="00FE084B" w:rsidRPr="007A0EF3">
          <w:rPr>
            <w:rStyle w:val="af"/>
          </w:rPr>
          <w:t>Рисунок  390</w:t>
        </w:r>
        <w:r w:rsidR="00FE084B">
          <w:rPr>
            <w:webHidden/>
          </w:rPr>
          <w:tab/>
        </w:r>
        <w:r w:rsidR="00FE084B">
          <w:rPr>
            <w:webHidden/>
          </w:rPr>
          <w:fldChar w:fldCharType="begin"/>
        </w:r>
        <w:r w:rsidR="00FE084B">
          <w:rPr>
            <w:webHidden/>
          </w:rPr>
          <w:instrText xml:space="preserve"> PAGEREF _Toc213232681 \h </w:instrText>
        </w:r>
        <w:r w:rsidR="00FE084B">
          <w:rPr>
            <w:webHidden/>
          </w:rPr>
        </w:r>
        <w:r w:rsidR="00FE084B">
          <w:rPr>
            <w:webHidden/>
          </w:rPr>
          <w:fldChar w:fldCharType="separate"/>
        </w:r>
        <w:r w:rsidR="00FE084B">
          <w:rPr>
            <w:webHidden/>
          </w:rPr>
          <w:t>250</w:t>
        </w:r>
        <w:r w:rsidR="00FE084B">
          <w:rPr>
            <w:webHidden/>
          </w:rPr>
          <w:fldChar w:fldCharType="end"/>
        </w:r>
      </w:hyperlink>
    </w:p>
    <w:p w14:paraId="184FBAD3" w14:textId="77777777" w:rsidR="00FE084B" w:rsidRDefault="00D81B5A">
      <w:pPr>
        <w:pStyle w:val="aff2"/>
        <w:rPr>
          <w:rFonts w:asciiTheme="minorHAnsi" w:eastAsiaTheme="minorEastAsia" w:hAnsiTheme="minorHAnsi" w:cstheme="minorBidi"/>
          <w:snapToGrid/>
          <w:color w:val="auto"/>
          <w:sz w:val="22"/>
          <w:szCs w:val="22"/>
        </w:rPr>
      </w:pPr>
      <w:hyperlink w:anchor="_Toc213232682" w:history="1">
        <w:r w:rsidR="00FE084B" w:rsidRPr="007A0EF3">
          <w:rPr>
            <w:rStyle w:val="af"/>
          </w:rPr>
          <w:t>Рисунок  391</w:t>
        </w:r>
        <w:r w:rsidR="00FE084B">
          <w:rPr>
            <w:webHidden/>
          </w:rPr>
          <w:tab/>
        </w:r>
        <w:r w:rsidR="00FE084B">
          <w:rPr>
            <w:webHidden/>
          </w:rPr>
          <w:fldChar w:fldCharType="begin"/>
        </w:r>
        <w:r w:rsidR="00FE084B">
          <w:rPr>
            <w:webHidden/>
          </w:rPr>
          <w:instrText xml:space="preserve"> PAGEREF _Toc213232682 \h </w:instrText>
        </w:r>
        <w:r w:rsidR="00FE084B">
          <w:rPr>
            <w:webHidden/>
          </w:rPr>
        </w:r>
        <w:r w:rsidR="00FE084B">
          <w:rPr>
            <w:webHidden/>
          </w:rPr>
          <w:fldChar w:fldCharType="separate"/>
        </w:r>
        <w:r w:rsidR="00FE084B">
          <w:rPr>
            <w:webHidden/>
          </w:rPr>
          <w:t>250</w:t>
        </w:r>
        <w:r w:rsidR="00FE084B">
          <w:rPr>
            <w:webHidden/>
          </w:rPr>
          <w:fldChar w:fldCharType="end"/>
        </w:r>
      </w:hyperlink>
    </w:p>
    <w:p w14:paraId="45BEEB3F" w14:textId="77777777" w:rsidR="00FE084B" w:rsidRDefault="00D81B5A">
      <w:pPr>
        <w:pStyle w:val="aff2"/>
        <w:rPr>
          <w:rFonts w:asciiTheme="minorHAnsi" w:eastAsiaTheme="minorEastAsia" w:hAnsiTheme="minorHAnsi" w:cstheme="minorBidi"/>
          <w:snapToGrid/>
          <w:color w:val="auto"/>
          <w:sz w:val="22"/>
          <w:szCs w:val="22"/>
        </w:rPr>
      </w:pPr>
      <w:hyperlink w:anchor="_Toc213232683" w:history="1">
        <w:r w:rsidR="00FE084B" w:rsidRPr="007A0EF3">
          <w:rPr>
            <w:rStyle w:val="af"/>
          </w:rPr>
          <w:t>Рисунок  392</w:t>
        </w:r>
        <w:r w:rsidR="00FE084B">
          <w:rPr>
            <w:webHidden/>
          </w:rPr>
          <w:tab/>
        </w:r>
        <w:r w:rsidR="00FE084B">
          <w:rPr>
            <w:webHidden/>
          </w:rPr>
          <w:fldChar w:fldCharType="begin"/>
        </w:r>
        <w:r w:rsidR="00FE084B">
          <w:rPr>
            <w:webHidden/>
          </w:rPr>
          <w:instrText xml:space="preserve"> PAGEREF _Toc213232683 \h </w:instrText>
        </w:r>
        <w:r w:rsidR="00FE084B">
          <w:rPr>
            <w:webHidden/>
          </w:rPr>
        </w:r>
        <w:r w:rsidR="00FE084B">
          <w:rPr>
            <w:webHidden/>
          </w:rPr>
          <w:fldChar w:fldCharType="separate"/>
        </w:r>
        <w:r w:rsidR="00FE084B">
          <w:rPr>
            <w:webHidden/>
          </w:rPr>
          <w:t>251</w:t>
        </w:r>
        <w:r w:rsidR="00FE084B">
          <w:rPr>
            <w:webHidden/>
          </w:rPr>
          <w:fldChar w:fldCharType="end"/>
        </w:r>
      </w:hyperlink>
    </w:p>
    <w:p w14:paraId="4853AB60" w14:textId="77777777" w:rsidR="00FE084B" w:rsidRDefault="00D81B5A">
      <w:pPr>
        <w:pStyle w:val="aff2"/>
        <w:rPr>
          <w:rFonts w:asciiTheme="minorHAnsi" w:eastAsiaTheme="minorEastAsia" w:hAnsiTheme="minorHAnsi" w:cstheme="minorBidi"/>
          <w:snapToGrid/>
          <w:color w:val="auto"/>
          <w:sz w:val="22"/>
          <w:szCs w:val="22"/>
        </w:rPr>
      </w:pPr>
      <w:hyperlink w:anchor="_Toc213232684" w:history="1">
        <w:r w:rsidR="00FE084B" w:rsidRPr="007A0EF3">
          <w:rPr>
            <w:rStyle w:val="af"/>
          </w:rPr>
          <w:t>Рисунок  393</w:t>
        </w:r>
        <w:r w:rsidR="00FE084B">
          <w:rPr>
            <w:webHidden/>
          </w:rPr>
          <w:tab/>
        </w:r>
        <w:r w:rsidR="00FE084B">
          <w:rPr>
            <w:webHidden/>
          </w:rPr>
          <w:fldChar w:fldCharType="begin"/>
        </w:r>
        <w:r w:rsidR="00FE084B">
          <w:rPr>
            <w:webHidden/>
          </w:rPr>
          <w:instrText xml:space="preserve"> PAGEREF _Toc213232684 \h </w:instrText>
        </w:r>
        <w:r w:rsidR="00FE084B">
          <w:rPr>
            <w:webHidden/>
          </w:rPr>
        </w:r>
        <w:r w:rsidR="00FE084B">
          <w:rPr>
            <w:webHidden/>
          </w:rPr>
          <w:fldChar w:fldCharType="separate"/>
        </w:r>
        <w:r w:rsidR="00FE084B">
          <w:rPr>
            <w:webHidden/>
          </w:rPr>
          <w:t>251</w:t>
        </w:r>
        <w:r w:rsidR="00FE084B">
          <w:rPr>
            <w:webHidden/>
          </w:rPr>
          <w:fldChar w:fldCharType="end"/>
        </w:r>
      </w:hyperlink>
    </w:p>
    <w:p w14:paraId="4CE25366" w14:textId="77777777" w:rsidR="00FE084B" w:rsidRDefault="00D81B5A">
      <w:pPr>
        <w:pStyle w:val="aff2"/>
        <w:rPr>
          <w:rFonts w:asciiTheme="minorHAnsi" w:eastAsiaTheme="minorEastAsia" w:hAnsiTheme="minorHAnsi" w:cstheme="minorBidi"/>
          <w:snapToGrid/>
          <w:color w:val="auto"/>
          <w:sz w:val="22"/>
          <w:szCs w:val="22"/>
        </w:rPr>
      </w:pPr>
      <w:hyperlink w:anchor="_Toc213232685" w:history="1">
        <w:r w:rsidR="00FE084B" w:rsidRPr="007A0EF3">
          <w:rPr>
            <w:rStyle w:val="af"/>
          </w:rPr>
          <w:t>Рисунок  394</w:t>
        </w:r>
        <w:r w:rsidR="00FE084B">
          <w:rPr>
            <w:webHidden/>
          </w:rPr>
          <w:tab/>
        </w:r>
        <w:r w:rsidR="00FE084B">
          <w:rPr>
            <w:webHidden/>
          </w:rPr>
          <w:fldChar w:fldCharType="begin"/>
        </w:r>
        <w:r w:rsidR="00FE084B">
          <w:rPr>
            <w:webHidden/>
          </w:rPr>
          <w:instrText xml:space="preserve"> PAGEREF _Toc213232685 \h </w:instrText>
        </w:r>
        <w:r w:rsidR="00FE084B">
          <w:rPr>
            <w:webHidden/>
          </w:rPr>
        </w:r>
        <w:r w:rsidR="00FE084B">
          <w:rPr>
            <w:webHidden/>
          </w:rPr>
          <w:fldChar w:fldCharType="separate"/>
        </w:r>
        <w:r w:rsidR="00FE084B">
          <w:rPr>
            <w:webHidden/>
          </w:rPr>
          <w:t>251</w:t>
        </w:r>
        <w:r w:rsidR="00FE084B">
          <w:rPr>
            <w:webHidden/>
          </w:rPr>
          <w:fldChar w:fldCharType="end"/>
        </w:r>
      </w:hyperlink>
    </w:p>
    <w:p w14:paraId="21A63B82" w14:textId="77777777" w:rsidR="00FE084B" w:rsidRDefault="00D81B5A">
      <w:pPr>
        <w:pStyle w:val="aff2"/>
        <w:rPr>
          <w:rFonts w:asciiTheme="minorHAnsi" w:eastAsiaTheme="minorEastAsia" w:hAnsiTheme="minorHAnsi" w:cstheme="minorBidi"/>
          <w:snapToGrid/>
          <w:color w:val="auto"/>
          <w:sz w:val="22"/>
          <w:szCs w:val="22"/>
        </w:rPr>
      </w:pPr>
      <w:hyperlink w:anchor="_Toc213232686" w:history="1">
        <w:r w:rsidR="00FE084B" w:rsidRPr="007A0EF3">
          <w:rPr>
            <w:rStyle w:val="af"/>
          </w:rPr>
          <w:t>Рисунок  395</w:t>
        </w:r>
        <w:r w:rsidR="00FE084B">
          <w:rPr>
            <w:webHidden/>
          </w:rPr>
          <w:tab/>
        </w:r>
        <w:r w:rsidR="00FE084B">
          <w:rPr>
            <w:webHidden/>
          </w:rPr>
          <w:fldChar w:fldCharType="begin"/>
        </w:r>
        <w:r w:rsidR="00FE084B">
          <w:rPr>
            <w:webHidden/>
          </w:rPr>
          <w:instrText xml:space="preserve"> PAGEREF _Toc213232686 \h </w:instrText>
        </w:r>
        <w:r w:rsidR="00FE084B">
          <w:rPr>
            <w:webHidden/>
          </w:rPr>
        </w:r>
        <w:r w:rsidR="00FE084B">
          <w:rPr>
            <w:webHidden/>
          </w:rPr>
          <w:fldChar w:fldCharType="separate"/>
        </w:r>
        <w:r w:rsidR="00FE084B">
          <w:rPr>
            <w:webHidden/>
          </w:rPr>
          <w:t>252</w:t>
        </w:r>
        <w:r w:rsidR="00FE084B">
          <w:rPr>
            <w:webHidden/>
          </w:rPr>
          <w:fldChar w:fldCharType="end"/>
        </w:r>
      </w:hyperlink>
    </w:p>
    <w:p w14:paraId="0145C0B3" w14:textId="77777777" w:rsidR="00FE084B" w:rsidRDefault="00D81B5A">
      <w:pPr>
        <w:pStyle w:val="aff2"/>
        <w:rPr>
          <w:rFonts w:asciiTheme="minorHAnsi" w:eastAsiaTheme="minorEastAsia" w:hAnsiTheme="minorHAnsi" w:cstheme="minorBidi"/>
          <w:snapToGrid/>
          <w:color w:val="auto"/>
          <w:sz w:val="22"/>
          <w:szCs w:val="22"/>
        </w:rPr>
      </w:pPr>
      <w:hyperlink w:anchor="_Toc213232687" w:history="1">
        <w:r w:rsidR="00FE084B" w:rsidRPr="007A0EF3">
          <w:rPr>
            <w:rStyle w:val="af"/>
          </w:rPr>
          <w:t>Рисунок  396</w:t>
        </w:r>
        <w:r w:rsidR="00FE084B">
          <w:rPr>
            <w:webHidden/>
          </w:rPr>
          <w:tab/>
        </w:r>
        <w:r w:rsidR="00FE084B">
          <w:rPr>
            <w:webHidden/>
          </w:rPr>
          <w:fldChar w:fldCharType="begin"/>
        </w:r>
        <w:r w:rsidR="00FE084B">
          <w:rPr>
            <w:webHidden/>
          </w:rPr>
          <w:instrText xml:space="preserve"> PAGEREF _Toc213232687 \h </w:instrText>
        </w:r>
        <w:r w:rsidR="00FE084B">
          <w:rPr>
            <w:webHidden/>
          </w:rPr>
        </w:r>
        <w:r w:rsidR="00FE084B">
          <w:rPr>
            <w:webHidden/>
          </w:rPr>
          <w:fldChar w:fldCharType="separate"/>
        </w:r>
        <w:r w:rsidR="00FE084B">
          <w:rPr>
            <w:webHidden/>
          </w:rPr>
          <w:t>252</w:t>
        </w:r>
        <w:r w:rsidR="00FE084B">
          <w:rPr>
            <w:webHidden/>
          </w:rPr>
          <w:fldChar w:fldCharType="end"/>
        </w:r>
      </w:hyperlink>
    </w:p>
    <w:p w14:paraId="6BFE37AA" w14:textId="77777777" w:rsidR="00FE084B" w:rsidRDefault="00D81B5A">
      <w:pPr>
        <w:pStyle w:val="aff2"/>
        <w:rPr>
          <w:rFonts w:asciiTheme="minorHAnsi" w:eastAsiaTheme="minorEastAsia" w:hAnsiTheme="minorHAnsi" w:cstheme="minorBidi"/>
          <w:snapToGrid/>
          <w:color w:val="auto"/>
          <w:sz w:val="22"/>
          <w:szCs w:val="22"/>
        </w:rPr>
      </w:pPr>
      <w:hyperlink w:anchor="_Toc213232688" w:history="1">
        <w:r w:rsidR="00FE084B" w:rsidRPr="007A0EF3">
          <w:rPr>
            <w:rStyle w:val="af"/>
          </w:rPr>
          <w:t>Рисунок  397</w:t>
        </w:r>
        <w:r w:rsidR="00FE084B">
          <w:rPr>
            <w:webHidden/>
          </w:rPr>
          <w:tab/>
        </w:r>
        <w:r w:rsidR="00FE084B">
          <w:rPr>
            <w:webHidden/>
          </w:rPr>
          <w:fldChar w:fldCharType="begin"/>
        </w:r>
        <w:r w:rsidR="00FE084B">
          <w:rPr>
            <w:webHidden/>
          </w:rPr>
          <w:instrText xml:space="preserve"> PAGEREF _Toc213232688 \h </w:instrText>
        </w:r>
        <w:r w:rsidR="00FE084B">
          <w:rPr>
            <w:webHidden/>
          </w:rPr>
        </w:r>
        <w:r w:rsidR="00FE084B">
          <w:rPr>
            <w:webHidden/>
          </w:rPr>
          <w:fldChar w:fldCharType="separate"/>
        </w:r>
        <w:r w:rsidR="00FE084B">
          <w:rPr>
            <w:webHidden/>
          </w:rPr>
          <w:t>252</w:t>
        </w:r>
        <w:r w:rsidR="00FE084B">
          <w:rPr>
            <w:webHidden/>
          </w:rPr>
          <w:fldChar w:fldCharType="end"/>
        </w:r>
      </w:hyperlink>
    </w:p>
    <w:p w14:paraId="12AA6E25" w14:textId="77777777" w:rsidR="00FE084B" w:rsidRDefault="00D81B5A">
      <w:pPr>
        <w:pStyle w:val="aff2"/>
        <w:rPr>
          <w:rFonts w:asciiTheme="minorHAnsi" w:eastAsiaTheme="minorEastAsia" w:hAnsiTheme="minorHAnsi" w:cstheme="minorBidi"/>
          <w:snapToGrid/>
          <w:color w:val="auto"/>
          <w:sz w:val="22"/>
          <w:szCs w:val="22"/>
        </w:rPr>
      </w:pPr>
      <w:hyperlink w:anchor="_Toc213232689" w:history="1">
        <w:r w:rsidR="00FE084B" w:rsidRPr="007A0EF3">
          <w:rPr>
            <w:rStyle w:val="af"/>
          </w:rPr>
          <w:t>Рисунок  398</w:t>
        </w:r>
        <w:r w:rsidR="00FE084B">
          <w:rPr>
            <w:webHidden/>
          </w:rPr>
          <w:tab/>
        </w:r>
        <w:r w:rsidR="00FE084B">
          <w:rPr>
            <w:webHidden/>
          </w:rPr>
          <w:fldChar w:fldCharType="begin"/>
        </w:r>
        <w:r w:rsidR="00FE084B">
          <w:rPr>
            <w:webHidden/>
          </w:rPr>
          <w:instrText xml:space="preserve"> PAGEREF _Toc213232689 \h </w:instrText>
        </w:r>
        <w:r w:rsidR="00FE084B">
          <w:rPr>
            <w:webHidden/>
          </w:rPr>
        </w:r>
        <w:r w:rsidR="00FE084B">
          <w:rPr>
            <w:webHidden/>
          </w:rPr>
          <w:fldChar w:fldCharType="separate"/>
        </w:r>
        <w:r w:rsidR="00FE084B">
          <w:rPr>
            <w:webHidden/>
          </w:rPr>
          <w:t>253</w:t>
        </w:r>
        <w:r w:rsidR="00FE084B">
          <w:rPr>
            <w:webHidden/>
          </w:rPr>
          <w:fldChar w:fldCharType="end"/>
        </w:r>
      </w:hyperlink>
    </w:p>
    <w:p w14:paraId="2F504A59" w14:textId="77777777" w:rsidR="00FE084B" w:rsidRDefault="00D81B5A">
      <w:pPr>
        <w:pStyle w:val="aff2"/>
        <w:rPr>
          <w:rFonts w:asciiTheme="minorHAnsi" w:eastAsiaTheme="minorEastAsia" w:hAnsiTheme="minorHAnsi" w:cstheme="minorBidi"/>
          <w:snapToGrid/>
          <w:color w:val="auto"/>
          <w:sz w:val="22"/>
          <w:szCs w:val="22"/>
        </w:rPr>
      </w:pPr>
      <w:hyperlink w:anchor="_Toc213232690" w:history="1">
        <w:r w:rsidR="00FE084B" w:rsidRPr="007A0EF3">
          <w:rPr>
            <w:rStyle w:val="af"/>
          </w:rPr>
          <w:t>Рисунок  399</w:t>
        </w:r>
        <w:r w:rsidR="00FE084B">
          <w:rPr>
            <w:webHidden/>
          </w:rPr>
          <w:tab/>
        </w:r>
        <w:r w:rsidR="00FE084B">
          <w:rPr>
            <w:webHidden/>
          </w:rPr>
          <w:fldChar w:fldCharType="begin"/>
        </w:r>
        <w:r w:rsidR="00FE084B">
          <w:rPr>
            <w:webHidden/>
          </w:rPr>
          <w:instrText xml:space="preserve"> PAGEREF _Toc213232690 \h </w:instrText>
        </w:r>
        <w:r w:rsidR="00FE084B">
          <w:rPr>
            <w:webHidden/>
          </w:rPr>
        </w:r>
        <w:r w:rsidR="00FE084B">
          <w:rPr>
            <w:webHidden/>
          </w:rPr>
          <w:fldChar w:fldCharType="separate"/>
        </w:r>
        <w:r w:rsidR="00FE084B">
          <w:rPr>
            <w:webHidden/>
          </w:rPr>
          <w:t>253</w:t>
        </w:r>
        <w:r w:rsidR="00FE084B">
          <w:rPr>
            <w:webHidden/>
          </w:rPr>
          <w:fldChar w:fldCharType="end"/>
        </w:r>
      </w:hyperlink>
    </w:p>
    <w:p w14:paraId="3641080F" w14:textId="77777777" w:rsidR="00FE084B" w:rsidRDefault="00D81B5A">
      <w:pPr>
        <w:pStyle w:val="aff2"/>
        <w:rPr>
          <w:rFonts w:asciiTheme="minorHAnsi" w:eastAsiaTheme="minorEastAsia" w:hAnsiTheme="minorHAnsi" w:cstheme="minorBidi"/>
          <w:snapToGrid/>
          <w:color w:val="auto"/>
          <w:sz w:val="22"/>
          <w:szCs w:val="22"/>
        </w:rPr>
      </w:pPr>
      <w:hyperlink w:anchor="_Toc213232691" w:history="1">
        <w:r w:rsidR="00FE084B" w:rsidRPr="007A0EF3">
          <w:rPr>
            <w:rStyle w:val="af"/>
          </w:rPr>
          <w:t>Рисунок  400</w:t>
        </w:r>
        <w:r w:rsidR="00FE084B">
          <w:rPr>
            <w:webHidden/>
          </w:rPr>
          <w:tab/>
        </w:r>
        <w:r w:rsidR="00FE084B">
          <w:rPr>
            <w:webHidden/>
          </w:rPr>
          <w:fldChar w:fldCharType="begin"/>
        </w:r>
        <w:r w:rsidR="00FE084B">
          <w:rPr>
            <w:webHidden/>
          </w:rPr>
          <w:instrText xml:space="preserve"> PAGEREF _Toc213232691 \h </w:instrText>
        </w:r>
        <w:r w:rsidR="00FE084B">
          <w:rPr>
            <w:webHidden/>
          </w:rPr>
        </w:r>
        <w:r w:rsidR="00FE084B">
          <w:rPr>
            <w:webHidden/>
          </w:rPr>
          <w:fldChar w:fldCharType="separate"/>
        </w:r>
        <w:r w:rsidR="00FE084B">
          <w:rPr>
            <w:webHidden/>
          </w:rPr>
          <w:t>254</w:t>
        </w:r>
        <w:r w:rsidR="00FE084B">
          <w:rPr>
            <w:webHidden/>
          </w:rPr>
          <w:fldChar w:fldCharType="end"/>
        </w:r>
      </w:hyperlink>
    </w:p>
    <w:p w14:paraId="77DEE51D" w14:textId="77777777" w:rsidR="00FE084B" w:rsidRDefault="00D81B5A">
      <w:pPr>
        <w:pStyle w:val="aff2"/>
        <w:rPr>
          <w:rFonts w:asciiTheme="minorHAnsi" w:eastAsiaTheme="minorEastAsia" w:hAnsiTheme="minorHAnsi" w:cstheme="minorBidi"/>
          <w:snapToGrid/>
          <w:color w:val="auto"/>
          <w:sz w:val="22"/>
          <w:szCs w:val="22"/>
        </w:rPr>
      </w:pPr>
      <w:hyperlink w:anchor="_Toc213232692" w:history="1">
        <w:r w:rsidR="00FE084B" w:rsidRPr="007A0EF3">
          <w:rPr>
            <w:rStyle w:val="af"/>
          </w:rPr>
          <w:t>Рисунок  401</w:t>
        </w:r>
        <w:r w:rsidR="00FE084B">
          <w:rPr>
            <w:webHidden/>
          </w:rPr>
          <w:tab/>
        </w:r>
        <w:r w:rsidR="00FE084B">
          <w:rPr>
            <w:webHidden/>
          </w:rPr>
          <w:fldChar w:fldCharType="begin"/>
        </w:r>
        <w:r w:rsidR="00FE084B">
          <w:rPr>
            <w:webHidden/>
          </w:rPr>
          <w:instrText xml:space="preserve"> PAGEREF _Toc213232692 \h </w:instrText>
        </w:r>
        <w:r w:rsidR="00FE084B">
          <w:rPr>
            <w:webHidden/>
          </w:rPr>
        </w:r>
        <w:r w:rsidR="00FE084B">
          <w:rPr>
            <w:webHidden/>
          </w:rPr>
          <w:fldChar w:fldCharType="separate"/>
        </w:r>
        <w:r w:rsidR="00FE084B">
          <w:rPr>
            <w:webHidden/>
          </w:rPr>
          <w:t>254</w:t>
        </w:r>
        <w:r w:rsidR="00FE084B">
          <w:rPr>
            <w:webHidden/>
          </w:rPr>
          <w:fldChar w:fldCharType="end"/>
        </w:r>
      </w:hyperlink>
    </w:p>
    <w:p w14:paraId="3D08762F" w14:textId="77777777" w:rsidR="00FE084B" w:rsidRDefault="00D81B5A">
      <w:pPr>
        <w:pStyle w:val="aff2"/>
        <w:rPr>
          <w:rFonts w:asciiTheme="minorHAnsi" w:eastAsiaTheme="minorEastAsia" w:hAnsiTheme="minorHAnsi" w:cstheme="minorBidi"/>
          <w:snapToGrid/>
          <w:color w:val="auto"/>
          <w:sz w:val="22"/>
          <w:szCs w:val="22"/>
        </w:rPr>
      </w:pPr>
      <w:hyperlink w:anchor="_Toc213232693" w:history="1">
        <w:r w:rsidR="00FE084B" w:rsidRPr="007A0EF3">
          <w:rPr>
            <w:rStyle w:val="af"/>
          </w:rPr>
          <w:t>Рисунок  402</w:t>
        </w:r>
        <w:r w:rsidR="00FE084B">
          <w:rPr>
            <w:webHidden/>
          </w:rPr>
          <w:tab/>
        </w:r>
        <w:r w:rsidR="00FE084B">
          <w:rPr>
            <w:webHidden/>
          </w:rPr>
          <w:fldChar w:fldCharType="begin"/>
        </w:r>
        <w:r w:rsidR="00FE084B">
          <w:rPr>
            <w:webHidden/>
          </w:rPr>
          <w:instrText xml:space="preserve"> PAGEREF _Toc213232693 \h </w:instrText>
        </w:r>
        <w:r w:rsidR="00FE084B">
          <w:rPr>
            <w:webHidden/>
          </w:rPr>
        </w:r>
        <w:r w:rsidR="00FE084B">
          <w:rPr>
            <w:webHidden/>
          </w:rPr>
          <w:fldChar w:fldCharType="separate"/>
        </w:r>
        <w:r w:rsidR="00FE084B">
          <w:rPr>
            <w:webHidden/>
          </w:rPr>
          <w:t>254</w:t>
        </w:r>
        <w:r w:rsidR="00FE084B">
          <w:rPr>
            <w:webHidden/>
          </w:rPr>
          <w:fldChar w:fldCharType="end"/>
        </w:r>
      </w:hyperlink>
    </w:p>
    <w:p w14:paraId="08AAAB3D" w14:textId="77777777" w:rsidR="00FE084B" w:rsidRDefault="00D81B5A">
      <w:pPr>
        <w:pStyle w:val="aff2"/>
        <w:rPr>
          <w:rFonts w:asciiTheme="minorHAnsi" w:eastAsiaTheme="minorEastAsia" w:hAnsiTheme="minorHAnsi" w:cstheme="minorBidi"/>
          <w:snapToGrid/>
          <w:color w:val="auto"/>
          <w:sz w:val="22"/>
          <w:szCs w:val="22"/>
        </w:rPr>
      </w:pPr>
      <w:hyperlink w:anchor="_Toc213232694" w:history="1">
        <w:r w:rsidR="00FE084B" w:rsidRPr="007A0EF3">
          <w:rPr>
            <w:rStyle w:val="af"/>
          </w:rPr>
          <w:t>Рисунок  403</w:t>
        </w:r>
        <w:r w:rsidR="00FE084B">
          <w:rPr>
            <w:webHidden/>
          </w:rPr>
          <w:tab/>
        </w:r>
        <w:r w:rsidR="00FE084B">
          <w:rPr>
            <w:webHidden/>
          </w:rPr>
          <w:fldChar w:fldCharType="begin"/>
        </w:r>
        <w:r w:rsidR="00FE084B">
          <w:rPr>
            <w:webHidden/>
          </w:rPr>
          <w:instrText xml:space="preserve"> PAGEREF _Toc213232694 \h </w:instrText>
        </w:r>
        <w:r w:rsidR="00FE084B">
          <w:rPr>
            <w:webHidden/>
          </w:rPr>
        </w:r>
        <w:r w:rsidR="00FE084B">
          <w:rPr>
            <w:webHidden/>
          </w:rPr>
          <w:fldChar w:fldCharType="separate"/>
        </w:r>
        <w:r w:rsidR="00FE084B">
          <w:rPr>
            <w:webHidden/>
          </w:rPr>
          <w:t>255</w:t>
        </w:r>
        <w:r w:rsidR="00FE084B">
          <w:rPr>
            <w:webHidden/>
          </w:rPr>
          <w:fldChar w:fldCharType="end"/>
        </w:r>
      </w:hyperlink>
    </w:p>
    <w:p w14:paraId="1678058D" w14:textId="77777777" w:rsidR="00FE084B" w:rsidRDefault="00D81B5A">
      <w:pPr>
        <w:pStyle w:val="aff2"/>
        <w:rPr>
          <w:rFonts w:asciiTheme="minorHAnsi" w:eastAsiaTheme="minorEastAsia" w:hAnsiTheme="minorHAnsi" w:cstheme="minorBidi"/>
          <w:snapToGrid/>
          <w:color w:val="auto"/>
          <w:sz w:val="22"/>
          <w:szCs w:val="22"/>
        </w:rPr>
      </w:pPr>
      <w:hyperlink w:anchor="_Toc213232695" w:history="1">
        <w:r w:rsidR="00FE084B" w:rsidRPr="007A0EF3">
          <w:rPr>
            <w:rStyle w:val="af"/>
          </w:rPr>
          <w:t>Рисунок  404</w:t>
        </w:r>
        <w:r w:rsidR="00FE084B">
          <w:rPr>
            <w:webHidden/>
          </w:rPr>
          <w:tab/>
        </w:r>
        <w:r w:rsidR="00FE084B">
          <w:rPr>
            <w:webHidden/>
          </w:rPr>
          <w:fldChar w:fldCharType="begin"/>
        </w:r>
        <w:r w:rsidR="00FE084B">
          <w:rPr>
            <w:webHidden/>
          </w:rPr>
          <w:instrText xml:space="preserve"> PAGEREF _Toc213232695 \h </w:instrText>
        </w:r>
        <w:r w:rsidR="00FE084B">
          <w:rPr>
            <w:webHidden/>
          </w:rPr>
        </w:r>
        <w:r w:rsidR="00FE084B">
          <w:rPr>
            <w:webHidden/>
          </w:rPr>
          <w:fldChar w:fldCharType="separate"/>
        </w:r>
        <w:r w:rsidR="00FE084B">
          <w:rPr>
            <w:webHidden/>
          </w:rPr>
          <w:t>255</w:t>
        </w:r>
        <w:r w:rsidR="00FE084B">
          <w:rPr>
            <w:webHidden/>
          </w:rPr>
          <w:fldChar w:fldCharType="end"/>
        </w:r>
      </w:hyperlink>
    </w:p>
    <w:p w14:paraId="1579A327" w14:textId="77777777" w:rsidR="00FE084B" w:rsidRDefault="00D81B5A">
      <w:pPr>
        <w:pStyle w:val="aff2"/>
        <w:rPr>
          <w:rFonts w:asciiTheme="minorHAnsi" w:eastAsiaTheme="minorEastAsia" w:hAnsiTheme="minorHAnsi" w:cstheme="minorBidi"/>
          <w:snapToGrid/>
          <w:color w:val="auto"/>
          <w:sz w:val="22"/>
          <w:szCs w:val="22"/>
        </w:rPr>
      </w:pPr>
      <w:hyperlink w:anchor="_Toc213232696" w:history="1">
        <w:r w:rsidR="00FE084B" w:rsidRPr="007A0EF3">
          <w:rPr>
            <w:rStyle w:val="af"/>
          </w:rPr>
          <w:t>Рисунок  405</w:t>
        </w:r>
        <w:r w:rsidR="00FE084B">
          <w:rPr>
            <w:webHidden/>
          </w:rPr>
          <w:tab/>
        </w:r>
        <w:r w:rsidR="00FE084B">
          <w:rPr>
            <w:webHidden/>
          </w:rPr>
          <w:fldChar w:fldCharType="begin"/>
        </w:r>
        <w:r w:rsidR="00FE084B">
          <w:rPr>
            <w:webHidden/>
          </w:rPr>
          <w:instrText xml:space="preserve"> PAGEREF _Toc213232696 \h </w:instrText>
        </w:r>
        <w:r w:rsidR="00FE084B">
          <w:rPr>
            <w:webHidden/>
          </w:rPr>
        </w:r>
        <w:r w:rsidR="00FE084B">
          <w:rPr>
            <w:webHidden/>
          </w:rPr>
          <w:fldChar w:fldCharType="separate"/>
        </w:r>
        <w:r w:rsidR="00FE084B">
          <w:rPr>
            <w:webHidden/>
          </w:rPr>
          <w:t>256</w:t>
        </w:r>
        <w:r w:rsidR="00FE084B">
          <w:rPr>
            <w:webHidden/>
          </w:rPr>
          <w:fldChar w:fldCharType="end"/>
        </w:r>
      </w:hyperlink>
    </w:p>
    <w:p w14:paraId="7674DA18" w14:textId="77777777" w:rsidR="00FE084B" w:rsidRDefault="00D81B5A">
      <w:pPr>
        <w:pStyle w:val="aff2"/>
        <w:rPr>
          <w:rFonts w:asciiTheme="minorHAnsi" w:eastAsiaTheme="minorEastAsia" w:hAnsiTheme="minorHAnsi" w:cstheme="minorBidi"/>
          <w:snapToGrid/>
          <w:color w:val="auto"/>
          <w:sz w:val="22"/>
          <w:szCs w:val="22"/>
        </w:rPr>
      </w:pPr>
      <w:hyperlink w:anchor="_Toc213232697" w:history="1">
        <w:r w:rsidR="00FE084B" w:rsidRPr="007A0EF3">
          <w:rPr>
            <w:rStyle w:val="af"/>
          </w:rPr>
          <w:t>Рисунок  406</w:t>
        </w:r>
        <w:r w:rsidR="00FE084B">
          <w:rPr>
            <w:webHidden/>
          </w:rPr>
          <w:tab/>
        </w:r>
        <w:r w:rsidR="00FE084B">
          <w:rPr>
            <w:webHidden/>
          </w:rPr>
          <w:fldChar w:fldCharType="begin"/>
        </w:r>
        <w:r w:rsidR="00FE084B">
          <w:rPr>
            <w:webHidden/>
          </w:rPr>
          <w:instrText xml:space="preserve"> PAGEREF _Toc213232697 \h </w:instrText>
        </w:r>
        <w:r w:rsidR="00FE084B">
          <w:rPr>
            <w:webHidden/>
          </w:rPr>
        </w:r>
        <w:r w:rsidR="00FE084B">
          <w:rPr>
            <w:webHidden/>
          </w:rPr>
          <w:fldChar w:fldCharType="separate"/>
        </w:r>
        <w:r w:rsidR="00FE084B">
          <w:rPr>
            <w:webHidden/>
          </w:rPr>
          <w:t>256</w:t>
        </w:r>
        <w:r w:rsidR="00FE084B">
          <w:rPr>
            <w:webHidden/>
          </w:rPr>
          <w:fldChar w:fldCharType="end"/>
        </w:r>
      </w:hyperlink>
    </w:p>
    <w:p w14:paraId="7BDFBD22" w14:textId="77777777" w:rsidR="00FE084B" w:rsidRDefault="00D81B5A">
      <w:pPr>
        <w:pStyle w:val="aff2"/>
        <w:rPr>
          <w:rFonts w:asciiTheme="minorHAnsi" w:eastAsiaTheme="minorEastAsia" w:hAnsiTheme="minorHAnsi" w:cstheme="minorBidi"/>
          <w:snapToGrid/>
          <w:color w:val="auto"/>
          <w:sz w:val="22"/>
          <w:szCs w:val="22"/>
        </w:rPr>
      </w:pPr>
      <w:hyperlink w:anchor="_Toc213232698" w:history="1">
        <w:r w:rsidR="00FE084B" w:rsidRPr="007A0EF3">
          <w:rPr>
            <w:rStyle w:val="af"/>
          </w:rPr>
          <w:t>Рисунок  407</w:t>
        </w:r>
        <w:r w:rsidR="00FE084B">
          <w:rPr>
            <w:webHidden/>
          </w:rPr>
          <w:tab/>
        </w:r>
        <w:r w:rsidR="00FE084B">
          <w:rPr>
            <w:webHidden/>
          </w:rPr>
          <w:fldChar w:fldCharType="begin"/>
        </w:r>
        <w:r w:rsidR="00FE084B">
          <w:rPr>
            <w:webHidden/>
          </w:rPr>
          <w:instrText xml:space="preserve"> PAGEREF _Toc213232698 \h </w:instrText>
        </w:r>
        <w:r w:rsidR="00FE084B">
          <w:rPr>
            <w:webHidden/>
          </w:rPr>
        </w:r>
        <w:r w:rsidR="00FE084B">
          <w:rPr>
            <w:webHidden/>
          </w:rPr>
          <w:fldChar w:fldCharType="separate"/>
        </w:r>
        <w:r w:rsidR="00FE084B">
          <w:rPr>
            <w:webHidden/>
          </w:rPr>
          <w:t>256</w:t>
        </w:r>
        <w:r w:rsidR="00FE084B">
          <w:rPr>
            <w:webHidden/>
          </w:rPr>
          <w:fldChar w:fldCharType="end"/>
        </w:r>
      </w:hyperlink>
    </w:p>
    <w:p w14:paraId="5167A947" w14:textId="77777777" w:rsidR="00FE084B" w:rsidRDefault="00D81B5A">
      <w:pPr>
        <w:pStyle w:val="aff2"/>
        <w:rPr>
          <w:rFonts w:asciiTheme="minorHAnsi" w:eastAsiaTheme="minorEastAsia" w:hAnsiTheme="minorHAnsi" w:cstheme="minorBidi"/>
          <w:snapToGrid/>
          <w:color w:val="auto"/>
          <w:sz w:val="22"/>
          <w:szCs w:val="22"/>
        </w:rPr>
      </w:pPr>
      <w:hyperlink w:anchor="_Toc213232699" w:history="1">
        <w:r w:rsidR="00FE084B" w:rsidRPr="007A0EF3">
          <w:rPr>
            <w:rStyle w:val="af"/>
          </w:rPr>
          <w:t>Рисунок  408</w:t>
        </w:r>
        <w:r w:rsidR="00FE084B">
          <w:rPr>
            <w:webHidden/>
          </w:rPr>
          <w:tab/>
        </w:r>
        <w:r w:rsidR="00FE084B">
          <w:rPr>
            <w:webHidden/>
          </w:rPr>
          <w:fldChar w:fldCharType="begin"/>
        </w:r>
        <w:r w:rsidR="00FE084B">
          <w:rPr>
            <w:webHidden/>
          </w:rPr>
          <w:instrText xml:space="preserve"> PAGEREF _Toc213232699 \h </w:instrText>
        </w:r>
        <w:r w:rsidR="00FE084B">
          <w:rPr>
            <w:webHidden/>
          </w:rPr>
        </w:r>
        <w:r w:rsidR="00FE084B">
          <w:rPr>
            <w:webHidden/>
          </w:rPr>
          <w:fldChar w:fldCharType="separate"/>
        </w:r>
        <w:r w:rsidR="00FE084B">
          <w:rPr>
            <w:webHidden/>
          </w:rPr>
          <w:t>257</w:t>
        </w:r>
        <w:r w:rsidR="00FE084B">
          <w:rPr>
            <w:webHidden/>
          </w:rPr>
          <w:fldChar w:fldCharType="end"/>
        </w:r>
      </w:hyperlink>
    </w:p>
    <w:p w14:paraId="10D5E03D" w14:textId="77777777" w:rsidR="00FE084B" w:rsidRDefault="00D81B5A">
      <w:pPr>
        <w:pStyle w:val="aff2"/>
        <w:rPr>
          <w:rFonts w:asciiTheme="minorHAnsi" w:eastAsiaTheme="minorEastAsia" w:hAnsiTheme="minorHAnsi" w:cstheme="minorBidi"/>
          <w:snapToGrid/>
          <w:color w:val="auto"/>
          <w:sz w:val="22"/>
          <w:szCs w:val="22"/>
        </w:rPr>
      </w:pPr>
      <w:hyperlink w:anchor="_Toc213232700" w:history="1">
        <w:r w:rsidR="00FE084B" w:rsidRPr="007A0EF3">
          <w:rPr>
            <w:rStyle w:val="af"/>
          </w:rPr>
          <w:t>Рисунок  409</w:t>
        </w:r>
        <w:r w:rsidR="00FE084B">
          <w:rPr>
            <w:webHidden/>
          </w:rPr>
          <w:tab/>
        </w:r>
        <w:r w:rsidR="00FE084B">
          <w:rPr>
            <w:webHidden/>
          </w:rPr>
          <w:fldChar w:fldCharType="begin"/>
        </w:r>
        <w:r w:rsidR="00FE084B">
          <w:rPr>
            <w:webHidden/>
          </w:rPr>
          <w:instrText xml:space="preserve"> PAGEREF _Toc213232700 \h </w:instrText>
        </w:r>
        <w:r w:rsidR="00FE084B">
          <w:rPr>
            <w:webHidden/>
          </w:rPr>
        </w:r>
        <w:r w:rsidR="00FE084B">
          <w:rPr>
            <w:webHidden/>
          </w:rPr>
          <w:fldChar w:fldCharType="separate"/>
        </w:r>
        <w:r w:rsidR="00FE084B">
          <w:rPr>
            <w:webHidden/>
          </w:rPr>
          <w:t>258</w:t>
        </w:r>
        <w:r w:rsidR="00FE084B">
          <w:rPr>
            <w:webHidden/>
          </w:rPr>
          <w:fldChar w:fldCharType="end"/>
        </w:r>
      </w:hyperlink>
    </w:p>
    <w:p w14:paraId="780836A9" w14:textId="77777777" w:rsidR="00FE084B" w:rsidRDefault="00D81B5A">
      <w:pPr>
        <w:pStyle w:val="aff2"/>
        <w:rPr>
          <w:rFonts w:asciiTheme="minorHAnsi" w:eastAsiaTheme="minorEastAsia" w:hAnsiTheme="minorHAnsi" w:cstheme="minorBidi"/>
          <w:snapToGrid/>
          <w:color w:val="auto"/>
          <w:sz w:val="22"/>
          <w:szCs w:val="22"/>
        </w:rPr>
      </w:pPr>
      <w:hyperlink w:anchor="_Toc213232701" w:history="1">
        <w:r w:rsidR="00FE084B" w:rsidRPr="007A0EF3">
          <w:rPr>
            <w:rStyle w:val="af"/>
          </w:rPr>
          <w:t>Рисунок 410</w:t>
        </w:r>
        <w:r w:rsidR="00FE084B">
          <w:rPr>
            <w:webHidden/>
          </w:rPr>
          <w:tab/>
        </w:r>
        <w:r w:rsidR="00FE084B">
          <w:rPr>
            <w:webHidden/>
          </w:rPr>
          <w:fldChar w:fldCharType="begin"/>
        </w:r>
        <w:r w:rsidR="00FE084B">
          <w:rPr>
            <w:webHidden/>
          </w:rPr>
          <w:instrText xml:space="preserve"> PAGEREF _Toc213232701 \h </w:instrText>
        </w:r>
        <w:r w:rsidR="00FE084B">
          <w:rPr>
            <w:webHidden/>
          </w:rPr>
        </w:r>
        <w:r w:rsidR="00FE084B">
          <w:rPr>
            <w:webHidden/>
          </w:rPr>
          <w:fldChar w:fldCharType="separate"/>
        </w:r>
        <w:r w:rsidR="00FE084B">
          <w:rPr>
            <w:webHidden/>
          </w:rPr>
          <w:t>259</w:t>
        </w:r>
        <w:r w:rsidR="00FE084B">
          <w:rPr>
            <w:webHidden/>
          </w:rPr>
          <w:fldChar w:fldCharType="end"/>
        </w:r>
      </w:hyperlink>
    </w:p>
    <w:p w14:paraId="6E25DB91" w14:textId="77777777" w:rsidR="00FE084B" w:rsidRDefault="00D81B5A">
      <w:pPr>
        <w:pStyle w:val="aff2"/>
        <w:rPr>
          <w:rFonts w:asciiTheme="minorHAnsi" w:eastAsiaTheme="minorEastAsia" w:hAnsiTheme="minorHAnsi" w:cstheme="minorBidi"/>
          <w:snapToGrid/>
          <w:color w:val="auto"/>
          <w:sz w:val="22"/>
          <w:szCs w:val="22"/>
        </w:rPr>
      </w:pPr>
      <w:hyperlink w:anchor="_Toc213232702" w:history="1">
        <w:r w:rsidR="00FE084B" w:rsidRPr="007A0EF3">
          <w:rPr>
            <w:rStyle w:val="af"/>
          </w:rPr>
          <w:t>Рисунок 411</w:t>
        </w:r>
        <w:r w:rsidR="00FE084B">
          <w:rPr>
            <w:webHidden/>
          </w:rPr>
          <w:tab/>
        </w:r>
        <w:r w:rsidR="00FE084B">
          <w:rPr>
            <w:webHidden/>
          </w:rPr>
          <w:fldChar w:fldCharType="begin"/>
        </w:r>
        <w:r w:rsidR="00FE084B">
          <w:rPr>
            <w:webHidden/>
          </w:rPr>
          <w:instrText xml:space="preserve"> PAGEREF _Toc213232702 \h </w:instrText>
        </w:r>
        <w:r w:rsidR="00FE084B">
          <w:rPr>
            <w:webHidden/>
          </w:rPr>
        </w:r>
        <w:r w:rsidR="00FE084B">
          <w:rPr>
            <w:webHidden/>
          </w:rPr>
          <w:fldChar w:fldCharType="separate"/>
        </w:r>
        <w:r w:rsidR="00FE084B">
          <w:rPr>
            <w:webHidden/>
          </w:rPr>
          <w:t>259</w:t>
        </w:r>
        <w:r w:rsidR="00FE084B">
          <w:rPr>
            <w:webHidden/>
          </w:rPr>
          <w:fldChar w:fldCharType="end"/>
        </w:r>
      </w:hyperlink>
    </w:p>
    <w:p w14:paraId="3D65325A" w14:textId="77777777" w:rsidR="00FE084B" w:rsidRDefault="00D81B5A">
      <w:pPr>
        <w:pStyle w:val="aff2"/>
        <w:rPr>
          <w:rFonts w:asciiTheme="minorHAnsi" w:eastAsiaTheme="minorEastAsia" w:hAnsiTheme="minorHAnsi" w:cstheme="minorBidi"/>
          <w:snapToGrid/>
          <w:color w:val="auto"/>
          <w:sz w:val="22"/>
          <w:szCs w:val="22"/>
        </w:rPr>
      </w:pPr>
      <w:hyperlink w:anchor="_Toc213232703" w:history="1">
        <w:r w:rsidR="00FE084B" w:rsidRPr="007A0EF3">
          <w:rPr>
            <w:rStyle w:val="af"/>
          </w:rPr>
          <w:t>Рисунок 412</w:t>
        </w:r>
        <w:r w:rsidR="00FE084B">
          <w:rPr>
            <w:webHidden/>
          </w:rPr>
          <w:tab/>
        </w:r>
        <w:r w:rsidR="00FE084B">
          <w:rPr>
            <w:webHidden/>
          </w:rPr>
          <w:fldChar w:fldCharType="begin"/>
        </w:r>
        <w:r w:rsidR="00FE084B">
          <w:rPr>
            <w:webHidden/>
          </w:rPr>
          <w:instrText xml:space="preserve"> PAGEREF _Toc213232703 \h </w:instrText>
        </w:r>
        <w:r w:rsidR="00FE084B">
          <w:rPr>
            <w:webHidden/>
          </w:rPr>
        </w:r>
        <w:r w:rsidR="00FE084B">
          <w:rPr>
            <w:webHidden/>
          </w:rPr>
          <w:fldChar w:fldCharType="separate"/>
        </w:r>
        <w:r w:rsidR="00FE084B">
          <w:rPr>
            <w:webHidden/>
          </w:rPr>
          <w:t>260</w:t>
        </w:r>
        <w:r w:rsidR="00FE084B">
          <w:rPr>
            <w:webHidden/>
          </w:rPr>
          <w:fldChar w:fldCharType="end"/>
        </w:r>
      </w:hyperlink>
    </w:p>
    <w:p w14:paraId="6E497717" w14:textId="77777777" w:rsidR="00FE084B" w:rsidRDefault="00D81B5A">
      <w:pPr>
        <w:pStyle w:val="aff2"/>
        <w:rPr>
          <w:rFonts w:asciiTheme="minorHAnsi" w:eastAsiaTheme="minorEastAsia" w:hAnsiTheme="minorHAnsi" w:cstheme="minorBidi"/>
          <w:snapToGrid/>
          <w:color w:val="auto"/>
          <w:sz w:val="22"/>
          <w:szCs w:val="22"/>
        </w:rPr>
      </w:pPr>
      <w:hyperlink w:anchor="_Toc213232704" w:history="1">
        <w:r w:rsidR="00FE084B" w:rsidRPr="007A0EF3">
          <w:rPr>
            <w:rStyle w:val="af"/>
          </w:rPr>
          <w:t>Рисунок  413</w:t>
        </w:r>
        <w:r w:rsidR="00FE084B">
          <w:rPr>
            <w:webHidden/>
          </w:rPr>
          <w:tab/>
        </w:r>
        <w:r w:rsidR="00FE084B">
          <w:rPr>
            <w:webHidden/>
          </w:rPr>
          <w:fldChar w:fldCharType="begin"/>
        </w:r>
        <w:r w:rsidR="00FE084B">
          <w:rPr>
            <w:webHidden/>
          </w:rPr>
          <w:instrText xml:space="preserve"> PAGEREF _Toc213232704 \h </w:instrText>
        </w:r>
        <w:r w:rsidR="00FE084B">
          <w:rPr>
            <w:webHidden/>
          </w:rPr>
        </w:r>
        <w:r w:rsidR="00FE084B">
          <w:rPr>
            <w:webHidden/>
          </w:rPr>
          <w:fldChar w:fldCharType="separate"/>
        </w:r>
        <w:r w:rsidR="00FE084B">
          <w:rPr>
            <w:webHidden/>
          </w:rPr>
          <w:t>260</w:t>
        </w:r>
        <w:r w:rsidR="00FE084B">
          <w:rPr>
            <w:webHidden/>
          </w:rPr>
          <w:fldChar w:fldCharType="end"/>
        </w:r>
      </w:hyperlink>
    </w:p>
    <w:p w14:paraId="136AA9BD" w14:textId="77777777" w:rsidR="00FE084B" w:rsidRDefault="00D81B5A">
      <w:pPr>
        <w:pStyle w:val="aff2"/>
        <w:rPr>
          <w:rFonts w:asciiTheme="minorHAnsi" w:eastAsiaTheme="minorEastAsia" w:hAnsiTheme="minorHAnsi" w:cstheme="minorBidi"/>
          <w:snapToGrid/>
          <w:color w:val="auto"/>
          <w:sz w:val="22"/>
          <w:szCs w:val="22"/>
        </w:rPr>
      </w:pPr>
      <w:hyperlink w:anchor="_Toc213232705" w:history="1">
        <w:r w:rsidR="00FE084B" w:rsidRPr="007A0EF3">
          <w:rPr>
            <w:rStyle w:val="af"/>
          </w:rPr>
          <w:t>Рисунок 414</w:t>
        </w:r>
        <w:r w:rsidR="00FE084B">
          <w:rPr>
            <w:webHidden/>
          </w:rPr>
          <w:tab/>
        </w:r>
        <w:r w:rsidR="00FE084B">
          <w:rPr>
            <w:webHidden/>
          </w:rPr>
          <w:fldChar w:fldCharType="begin"/>
        </w:r>
        <w:r w:rsidR="00FE084B">
          <w:rPr>
            <w:webHidden/>
          </w:rPr>
          <w:instrText xml:space="preserve"> PAGEREF _Toc213232705 \h </w:instrText>
        </w:r>
        <w:r w:rsidR="00FE084B">
          <w:rPr>
            <w:webHidden/>
          </w:rPr>
        </w:r>
        <w:r w:rsidR="00FE084B">
          <w:rPr>
            <w:webHidden/>
          </w:rPr>
          <w:fldChar w:fldCharType="separate"/>
        </w:r>
        <w:r w:rsidR="00FE084B">
          <w:rPr>
            <w:webHidden/>
          </w:rPr>
          <w:t>261</w:t>
        </w:r>
        <w:r w:rsidR="00FE084B">
          <w:rPr>
            <w:webHidden/>
          </w:rPr>
          <w:fldChar w:fldCharType="end"/>
        </w:r>
      </w:hyperlink>
    </w:p>
    <w:p w14:paraId="7DFE7F37" w14:textId="77777777" w:rsidR="00FE084B" w:rsidRDefault="00D81B5A">
      <w:pPr>
        <w:pStyle w:val="aff2"/>
        <w:rPr>
          <w:rFonts w:asciiTheme="minorHAnsi" w:eastAsiaTheme="minorEastAsia" w:hAnsiTheme="minorHAnsi" w:cstheme="minorBidi"/>
          <w:snapToGrid/>
          <w:color w:val="auto"/>
          <w:sz w:val="22"/>
          <w:szCs w:val="22"/>
        </w:rPr>
      </w:pPr>
      <w:hyperlink w:anchor="_Toc213232706" w:history="1">
        <w:r w:rsidR="00FE084B" w:rsidRPr="007A0EF3">
          <w:rPr>
            <w:rStyle w:val="af"/>
          </w:rPr>
          <w:t>Рисунок 415</w:t>
        </w:r>
        <w:r w:rsidR="00FE084B">
          <w:rPr>
            <w:webHidden/>
          </w:rPr>
          <w:tab/>
        </w:r>
        <w:r w:rsidR="00FE084B">
          <w:rPr>
            <w:webHidden/>
          </w:rPr>
          <w:fldChar w:fldCharType="begin"/>
        </w:r>
        <w:r w:rsidR="00FE084B">
          <w:rPr>
            <w:webHidden/>
          </w:rPr>
          <w:instrText xml:space="preserve"> PAGEREF _Toc213232706 \h </w:instrText>
        </w:r>
        <w:r w:rsidR="00FE084B">
          <w:rPr>
            <w:webHidden/>
          </w:rPr>
        </w:r>
        <w:r w:rsidR="00FE084B">
          <w:rPr>
            <w:webHidden/>
          </w:rPr>
          <w:fldChar w:fldCharType="separate"/>
        </w:r>
        <w:r w:rsidR="00FE084B">
          <w:rPr>
            <w:webHidden/>
          </w:rPr>
          <w:t>261</w:t>
        </w:r>
        <w:r w:rsidR="00FE084B">
          <w:rPr>
            <w:webHidden/>
          </w:rPr>
          <w:fldChar w:fldCharType="end"/>
        </w:r>
      </w:hyperlink>
    </w:p>
    <w:p w14:paraId="27634CBB" w14:textId="77777777" w:rsidR="00FE084B" w:rsidRDefault="00D81B5A">
      <w:pPr>
        <w:pStyle w:val="aff2"/>
        <w:rPr>
          <w:rFonts w:asciiTheme="minorHAnsi" w:eastAsiaTheme="minorEastAsia" w:hAnsiTheme="minorHAnsi" w:cstheme="minorBidi"/>
          <w:snapToGrid/>
          <w:color w:val="auto"/>
          <w:sz w:val="22"/>
          <w:szCs w:val="22"/>
        </w:rPr>
      </w:pPr>
      <w:hyperlink w:anchor="_Toc213232707" w:history="1">
        <w:r w:rsidR="00FE084B" w:rsidRPr="007A0EF3">
          <w:rPr>
            <w:rStyle w:val="af"/>
          </w:rPr>
          <w:t>Рисунок 416</w:t>
        </w:r>
        <w:r w:rsidR="00FE084B">
          <w:rPr>
            <w:webHidden/>
          </w:rPr>
          <w:tab/>
        </w:r>
        <w:r w:rsidR="00FE084B">
          <w:rPr>
            <w:webHidden/>
          </w:rPr>
          <w:fldChar w:fldCharType="begin"/>
        </w:r>
        <w:r w:rsidR="00FE084B">
          <w:rPr>
            <w:webHidden/>
          </w:rPr>
          <w:instrText xml:space="preserve"> PAGEREF _Toc213232707 \h </w:instrText>
        </w:r>
        <w:r w:rsidR="00FE084B">
          <w:rPr>
            <w:webHidden/>
          </w:rPr>
        </w:r>
        <w:r w:rsidR="00FE084B">
          <w:rPr>
            <w:webHidden/>
          </w:rPr>
          <w:fldChar w:fldCharType="separate"/>
        </w:r>
        <w:r w:rsidR="00FE084B">
          <w:rPr>
            <w:webHidden/>
          </w:rPr>
          <w:t>262</w:t>
        </w:r>
        <w:r w:rsidR="00FE084B">
          <w:rPr>
            <w:webHidden/>
          </w:rPr>
          <w:fldChar w:fldCharType="end"/>
        </w:r>
      </w:hyperlink>
    </w:p>
    <w:p w14:paraId="27835D34" w14:textId="77777777" w:rsidR="00FE084B" w:rsidRDefault="00D81B5A">
      <w:pPr>
        <w:pStyle w:val="aff2"/>
        <w:rPr>
          <w:rFonts w:asciiTheme="minorHAnsi" w:eastAsiaTheme="minorEastAsia" w:hAnsiTheme="minorHAnsi" w:cstheme="minorBidi"/>
          <w:snapToGrid/>
          <w:color w:val="auto"/>
          <w:sz w:val="22"/>
          <w:szCs w:val="22"/>
        </w:rPr>
      </w:pPr>
      <w:hyperlink w:anchor="_Toc213232708" w:history="1">
        <w:r w:rsidR="00FE084B" w:rsidRPr="007A0EF3">
          <w:rPr>
            <w:rStyle w:val="af"/>
          </w:rPr>
          <w:t>Рисунок 417</w:t>
        </w:r>
        <w:r w:rsidR="00FE084B">
          <w:rPr>
            <w:webHidden/>
          </w:rPr>
          <w:tab/>
        </w:r>
        <w:r w:rsidR="00FE084B">
          <w:rPr>
            <w:webHidden/>
          </w:rPr>
          <w:fldChar w:fldCharType="begin"/>
        </w:r>
        <w:r w:rsidR="00FE084B">
          <w:rPr>
            <w:webHidden/>
          </w:rPr>
          <w:instrText xml:space="preserve"> PAGEREF _Toc213232708 \h </w:instrText>
        </w:r>
        <w:r w:rsidR="00FE084B">
          <w:rPr>
            <w:webHidden/>
          </w:rPr>
        </w:r>
        <w:r w:rsidR="00FE084B">
          <w:rPr>
            <w:webHidden/>
          </w:rPr>
          <w:fldChar w:fldCharType="separate"/>
        </w:r>
        <w:r w:rsidR="00FE084B">
          <w:rPr>
            <w:webHidden/>
          </w:rPr>
          <w:t>262</w:t>
        </w:r>
        <w:r w:rsidR="00FE084B">
          <w:rPr>
            <w:webHidden/>
          </w:rPr>
          <w:fldChar w:fldCharType="end"/>
        </w:r>
      </w:hyperlink>
    </w:p>
    <w:p w14:paraId="759B615D" w14:textId="77777777" w:rsidR="00FE084B" w:rsidRDefault="00D81B5A">
      <w:pPr>
        <w:pStyle w:val="aff2"/>
        <w:rPr>
          <w:rFonts w:asciiTheme="minorHAnsi" w:eastAsiaTheme="minorEastAsia" w:hAnsiTheme="minorHAnsi" w:cstheme="minorBidi"/>
          <w:snapToGrid/>
          <w:color w:val="auto"/>
          <w:sz w:val="22"/>
          <w:szCs w:val="22"/>
        </w:rPr>
      </w:pPr>
      <w:hyperlink w:anchor="_Toc213232709" w:history="1">
        <w:r w:rsidR="00FE084B" w:rsidRPr="007A0EF3">
          <w:rPr>
            <w:rStyle w:val="af"/>
          </w:rPr>
          <w:t>Рисунок  418</w:t>
        </w:r>
        <w:r w:rsidR="00FE084B">
          <w:rPr>
            <w:webHidden/>
          </w:rPr>
          <w:tab/>
        </w:r>
        <w:r w:rsidR="00FE084B">
          <w:rPr>
            <w:webHidden/>
          </w:rPr>
          <w:fldChar w:fldCharType="begin"/>
        </w:r>
        <w:r w:rsidR="00FE084B">
          <w:rPr>
            <w:webHidden/>
          </w:rPr>
          <w:instrText xml:space="preserve"> PAGEREF _Toc213232709 \h </w:instrText>
        </w:r>
        <w:r w:rsidR="00FE084B">
          <w:rPr>
            <w:webHidden/>
          </w:rPr>
        </w:r>
        <w:r w:rsidR="00FE084B">
          <w:rPr>
            <w:webHidden/>
          </w:rPr>
          <w:fldChar w:fldCharType="separate"/>
        </w:r>
        <w:r w:rsidR="00FE084B">
          <w:rPr>
            <w:webHidden/>
          </w:rPr>
          <w:t>263</w:t>
        </w:r>
        <w:r w:rsidR="00FE084B">
          <w:rPr>
            <w:webHidden/>
          </w:rPr>
          <w:fldChar w:fldCharType="end"/>
        </w:r>
      </w:hyperlink>
    </w:p>
    <w:p w14:paraId="64F325F1" w14:textId="77777777" w:rsidR="00FE084B" w:rsidRDefault="00D81B5A">
      <w:pPr>
        <w:pStyle w:val="aff2"/>
        <w:rPr>
          <w:rFonts w:asciiTheme="minorHAnsi" w:eastAsiaTheme="minorEastAsia" w:hAnsiTheme="minorHAnsi" w:cstheme="minorBidi"/>
          <w:snapToGrid/>
          <w:color w:val="auto"/>
          <w:sz w:val="22"/>
          <w:szCs w:val="22"/>
        </w:rPr>
      </w:pPr>
      <w:hyperlink w:anchor="_Toc213232710" w:history="1">
        <w:r w:rsidR="00FE084B" w:rsidRPr="007A0EF3">
          <w:rPr>
            <w:rStyle w:val="af"/>
          </w:rPr>
          <w:t>Рисунок 419</w:t>
        </w:r>
        <w:r w:rsidR="00FE084B">
          <w:rPr>
            <w:webHidden/>
          </w:rPr>
          <w:tab/>
        </w:r>
        <w:r w:rsidR="00FE084B">
          <w:rPr>
            <w:webHidden/>
          </w:rPr>
          <w:fldChar w:fldCharType="begin"/>
        </w:r>
        <w:r w:rsidR="00FE084B">
          <w:rPr>
            <w:webHidden/>
          </w:rPr>
          <w:instrText xml:space="preserve"> PAGEREF _Toc213232710 \h </w:instrText>
        </w:r>
        <w:r w:rsidR="00FE084B">
          <w:rPr>
            <w:webHidden/>
          </w:rPr>
        </w:r>
        <w:r w:rsidR="00FE084B">
          <w:rPr>
            <w:webHidden/>
          </w:rPr>
          <w:fldChar w:fldCharType="separate"/>
        </w:r>
        <w:r w:rsidR="00FE084B">
          <w:rPr>
            <w:webHidden/>
          </w:rPr>
          <w:t>263</w:t>
        </w:r>
        <w:r w:rsidR="00FE084B">
          <w:rPr>
            <w:webHidden/>
          </w:rPr>
          <w:fldChar w:fldCharType="end"/>
        </w:r>
      </w:hyperlink>
    </w:p>
    <w:p w14:paraId="5F0383D0" w14:textId="77777777" w:rsidR="00FE084B" w:rsidRDefault="00D81B5A">
      <w:pPr>
        <w:pStyle w:val="aff2"/>
        <w:rPr>
          <w:rFonts w:asciiTheme="minorHAnsi" w:eastAsiaTheme="minorEastAsia" w:hAnsiTheme="minorHAnsi" w:cstheme="minorBidi"/>
          <w:snapToGrid/>
          <w:color w:val="auto"/>
          <w:sz w:val="22"/>
          <w:szCs w:val="22"/>
        </w:rPr>
      </w:pPr>
      <w:hyperlink w:anchor="_Toc213232711" w:history="1">
        <w:r w:rsidR="00FE084B" w:rsidRPr="007A0EF3">
          <w:rPr>
            <w:rStyle w:val="af"/>
          </w:rPr>
          <w:t>Рисунок 420</w:t>
        </w:r>
        <w:r w:rsidR="00FE084B">
          <w:rPr>
            <w:webHidden/>
          </w:rPr>
          <w:tab/>
        </w:r>
        <w:r w:rsidR="00FE084B">
          <w:rPr>
            <w:webHidden/>
          </w:rPr>
          <w:fldChar w:fldCharType="begin"/>
        </w:r>
        <w:r w:rsidR="00FE084B">
          <w:rPr>
            <w:webHidden/>
          </w:rPr>
          <w:instrText xml:space="preserve"> PAGEREF _Toc213232711 \h </w:instrText>
        </w:r>
        <w:r w:rsidR="00FE084B">
          <w:rPr>
            <w:webHidden/>
          </w:rPr>
        </w:r>
        <w:r w:rsidR="00FE084B">
          <w:rPr>
            <w:webHidden/>
          </w:rPr>
          <w:fldChar w:fldCharType="separate"/>
        </w:r>
        <w:r w:rsidR="00FE084B">
          <w:rPr>
            <w:webHidden/>
          </w:rPr>
          <w:t>264</w:t>
        </w:r>
        <w:r w:rsidR="00FE084B">
          <w:rPr>
            <w:webHidden/>
          </w:rPr>
          <w:fldChar w:fldCharType="end"/>
        </w:r>
      </w:hyperlink>
    </w:p>
    <w:p w14:paraId="24E4A6AB" w14:textId="77777777" w:rsidR="00FE084B" w:rsidRDefault="00D81B5A">
      <w:pPr>
        <w:pStyle w:val="aff2"/>
        <w:rPr>
          <w:rFonts w:asciiTheme="minorHAnsi" w:eastAsiaTheme="minorEastAsia" w:hAnsiTheme="minorHAnsi" w:cstheme="minorBidi"/>
          <w:snapToGrid/>
          <w:color w:val="auto"/>
          <w:sz w:val="22"/>
          <w:szCs w:val="22"/>
        </w:rPr>
      </w:pPr>
      <w:hyperlink w:anchor="_Toc213232712" w:history="1">
        <w:r w:rsidR="00FE084B" w:rsidRPr="007A0EF3">
          <w:rPr>
            <w:rStyle w:val="af"/>
          </w:rPr>
          <w:t>Рисунок 421</w:t>
        </w:r>
        <w:r w:rsidR="00FE084B">
          <w:rPr>
            <w:webHidden/>
          </w:rPr>
          <w:tab/>
        </w:r>
        <w:r w:rsidR="00FE084B">
          <w:rPr>
            <w:webHidden/>
          </w:rPr>
          <w:fldChar w:fldCharType="begin"/>
        </w:r>
        <w:r w:rsidR="00FE084B">
          <w:rPr>
            <w:webHidden/>
          </w:rPr>
          <w:instrText xml:space="preserve"> PAGEREF _Toc213232712 \h </w:instrText>
        </w:r>
        <w:r w:rsidR="00FE084B">
          <w:rPr>
            <w:webHidden/>
          </w:rPr>
        </w:r>
        <w:r w:rsidR="00FE084B">
          <w:rPr>
            <w:webHidden/>
          </w:rPr>
          <w:fldChar w:fldCharType="separate"/>
        </w:r>
        <w:r w:rsidR="00FE084B">
          <w:rPr>
            <w:webHidden/>
          </w:rPr>
          <w:t>264</w:t>
        </w:r>
        <w:r w:rsidR="00FE084B">
          <w:rPr>
            <w:webHidden/>
          </w:rPr>
          <w:fldChar w:fldCharType="end"/>
        </w:r>
      </w:hyperlink>
    </w:p>
    <w:p w14:paraId="72DABB5F" w14:textId="77777777" w:rsidR="00FE084B" w:rsidRDefault="00D81B5A">
      <w:pPr>
        <w:pStyle w:val="aff2"/>
        <w:rPr>
          <w:rFonts w:asciiTheme="minorHAnsi" w:eastAsiaTheme="minorEastAsia" w:hAnsiTheme="minorHAnsi" w:cstheme="minorBidi"/>
          <w:snapToGrid/>
          <w:color w:val="auto"/>
          <w:sz w:val="22"/>
          <w:szCs w:val="22"/>
        </w:rPr>
      </w:pPr>
      <w:hyperlink w:anchor="_Toc213232713" w:history="1">
        <w:r w:rsidR="00FE084B" w:rsidRPr="007A0EF3">
          <w:rPr>
            <w:rStyle w:val="af"/>
          </w:rPr>
          <w:t>Рисунок 422</w:t>
        </w:r>
        <w:r w:rsidR="00FE084B">
          <w:rPr>
            <w:webHidden/>
          </w:rPr>
          <w:tab/>
        </w:r>
        <w:r w:rsidR="00FE084B">
          <w:rPr>
            <w:webHidden/>
          </w:rPr>
          <w:fldChar w:fldCharType="begin"/>
        </w:r>
        <w:r w:rsidR="00FE084B">
          <w:rPr>
            <w:webHidden/>
          </w:rPr>
          <w:instrText xml:space="preserve"> PAGEREF _Toc213232713 \h </w:instrText>
        </w:r>
        <w:r w:rsidR="00FE084B">
          <w:rPr>
            <w:webHidden/>
          </w:rPr>
        </w:r>
        <w:r w:rsidR="00FE084B">
          <w:rPr>
            <w:webHidden/>
          </w:rPr>
          <w:fldChar w:fldCharType="separate"/>
        </w:r>
        <w:r w:rsidR="00FE084B">
          <w:rPr>
            <w:webHidden/>
          </w:rPr>
          <w:t>265</w:t>
        </w:r>
        <w:r w:rsidR="00FE084B">
          <w:rPr>
            <w:webHidden/>
          </w:rPr>
          <w:fldChar w:fldCharType="end"/>
        </w:r>
      </w:hyperlink>
    </w:p>
    <w:p w14:paraId="4C530FC4" w14:textId="77777777" w:rsidR="00FE084B" w:rsidRDefault="00D81B5A">
      <w:pPr>
        <w:pStyle w:val="aff2"/>
        <w:rPr>
          <w:rFonts w:asciiTheme="minorHAnsi" w:eastAsiaTheme="minorEastAsia" w:hAnsiTheme="minorHAnsi" w:cstheme="minorBidi"/>
          <w:snapToGrid/>
          <w:color w:val="auto"/>
          <w:sz w:val="22"/>
          <w:szCs w:val="22"/>
        </w:rPr>
      </w:pPr>
      <w:hyperlink w:anchor="_Toc213232714" w:history="1">
        <w:r w:rsidR="00FE084B" w:rsidRPr="007A0EF3">
          <w:rPr>
            <w:rStyle w:val="af"/>
          </w:rPr>
          <w:t>Рисунок 423</w:t>
        </w:r>
        <w:r w:rsidR="00FE084B">
          <w:rPr>
            <w:webHidden/>
          </w:rPr>
          <w:tab/>
        </w:r>
        <w:r w:rsidR="00FE084B">
          <w:rPr>
            <w:webHidden/>
          </w:rPr>
          <w:fldChar w:fldCharType="begin"/>
        </w:r>
        <w:r w:rsidR="00FE084B">
          <w:rPr>
            <w:webHidden/>
          </w:rPr>
          <w:instrText xml:space="preserve"> PAGEREF _Toc213232714 \h </w:instrText>
        </w:r>
        <w:r w:rsidR="00FE084B">
          <w:rPr>
            <w:webHidden/>
          </w:rPr>
        </w:r>
        <w:r w:rsidR="00FE084B">
          <w:rPr>
            <w:webHidden/>
          </w:rPr>
          <w:fldChar w:fldCharType="separate"/>
        </w:r>
        <w:r w:rsidR="00FE084B">
          <w:rPr>
            <w:webHidden/>
          </w:rPr>
          <w:t>266</w:t>
        </w:r>
        <w:r w:rsidR="00FE084B">
          <w:rPr>
            <w:webHidden/>
          </w:rPr>
          <w:fldChar w:fldCharType="end"/>
        </w:r>
      </w:hyperlink>
    </w:p>
    <w:p w14:paraId="2990AD8B" w14:textId="77777777" w:rsidR="00FE084B" w:rsidRDefault="00D81B5A">
      <w:pPr>
        <w:pStyle w:val="aff2"/>
        <w:rPr>
          <w:rFonts w:asciiTheme="minorHAnsi" w:eastAsiaTheme="minorEastAsia" w:hAnsiTheme="minorHAnsi" w:cstheme="minorBidi"/>
          <w:snapToGrid/>
          <w:color w:val="auto"/>
          <w:sz w:val="22"/>
          <w:szCs w:val="22"/>
        </w:rPr>
      </w:pPr>
      <w:hyperlink w:anchor="_Toc213232715" w:history="1">
        <w:r w:rsidR="00FE084B" w:rsidRPr="007A0EF3">
          <w:rPr>
            <w:rStyle w:val="af"/>
          </w:rPr>
          <w:t>Рисунок 424</w:t>
        </w:r>
        <w:r w:rsidR="00FE084B">
          <w:rPr>
            <w:webHidden/>
          </w:rPr>
          <w:tab/>
        </w:r>
        <w:r w:rsidR="00FE084B">
          <w:rPr>
            <w:webHidden/>
          </w:rPr>
          <w:fldChar w:fldCharType="begin"/>
        </w:r>
        <w:r w:rsidR="00FE084B">
          <w:rPr>
            <w:webHidden/>
          </w:rPr>
          <w:instrText xml:space="preserve"> PAGEREF _Toc213232715 \h </w:instrText>
        </w:r>
        <w:r w:rsidR="00FE084B">
          <w:rPr>
            <w:webHidden/>
          </w:rPr>
        </w:r>
        <w:r w:rsidR="00FE084B">
          <w:rPr>
            <w:webHidden/>
          </w:rPr>
          <w:fldChar w:fldCharType="separate"/>
        </w:r>
        <w:r w:rsidR="00FE084B">
          <w:rPr>
            <w:webHidden/>
          </w:rPr>
          <w:t>266</w:t>
        </w:r>
        <w:r w:rsidR="00FE084B">
          <w:rPr>
            <w:webHidden/>
          </w:rPr>
          <w:fldChar w:fldCharType="end"/>
        </w:r>
      </w:hyperlink>
    </w:p>
    <w:p w14:paraId="2E5E7115" w14:textId="77777777" w:rsidR="00FE084B" w:rsidRDefault="00D81B5A">
      <w:pPr>
        <w:pStyle w:val="aff2"/>
        <w:rPr>
          <w:rFonts w:asciiTheme="minorHAnsi" w:eastAsiaTheme="minorEastAsia" w:hAnsiTheme="minorHAnsi" w:cstheme="minorBidi"/>
          <w:snapToGrid/>
          <w:color w:val="auto"/>
          <w:sz w:val="22"/>
          <w:szCs w:val="22"/>
        </w:rPr>
      </w:pPr>
      <w:hyperlink w:anchor="_Toc213232716" w:history="1">
        <w:r w:rsidR="00FE084B" w:rsidRPr="007A0EF3">
          <w:rPr>
            <w:rStyle w:val="af"/>
          </w:rPr>
          <w:t>Рисунок 425</w:t>
        </w:r>
        <w:r w:rsidR="00FE084B">
          <w:rPr>
            <w:webHidden/>
          </w:rPr>
          <w:tab/>
        </w:r>
        <w:r w:rsidR="00FE084B">
          <w:rPr>
            <w:webHidden/>
          </w:rPr>
          <w:fldChar w:fldCharType="begin"/>
        </w:r>
        <w:r w:rsidR="00FE084B">
          <w:rPr>
            <w:webHidden/>
          </w:rPr>
          <w:instrText xml:space="preserve"> PAGEREF _Toc213232716 \h </w:instrText>
        </w:r>
        <w:r w:rsidR="00FE084B">
          <w:rPr>
            <w:webHidden/>
          </w:rPr>
        </w:r>
        <w:r w:rsidR="00FE084B">
          <w:rPr>
            <w:webHidden/>
          </w:rPr>
          <w:fldChar w:fldCharType="separate"/>
        </w:r>
        <w:r w:rsidR="00FE084B">
          <w:rPr>
            <w:webHidden/>
          </w:rPr>
          <w:t>266</w:t>
        </w:r>
        <w:r w:rsidR="00FE084B">
          <w:rPr>
            <w:webHidden/>
          </w:rPr>
          <w:fldChar w:fldCharType="end"/>
        </w:r>
      </w:hyperlink>
    </w:p>
    <w:p w14:paraId="78250652" w14:textId="77777777" w:rsidR="00FE084B" w:rsidRDefault="00D81B5A">
      <w:pPr>
        <w:pStyle w:val="aff2"/>
        <w:rPr>
          <w:rFonts w:asciiTheme="minorHAnsi" w:eastAsiaTheme="minorEastAsia" w:hAnsiTheme="minorHAnsi" w:cstheme="minorBidi"/>
          <w:snapToGrid/>
          <w:color w:val="auto"/>
          <w:sz w:val="22"/>
          <w:szCs w:val="22"/>
        </w:rPr>
      </w:pPr>
      <w:hyperlink w:anchor="_Toc213232717" w:history="1">
        <w:r w:rsidR="00FE084B" w:rsidRPr="007A0EF3">
          <w:rPr>
            <w:rStyle w:val="af"/>
          </w:rPr>
          <w:t>Рисунок 426</w:t>
        </w:r>
        <w:r w:rsidR="00FE084B">
          <w:rPr>
            <w:webHidden/>
          </w:rPr>
          <w:tab/>
        </w:r>
        <w:r w:rsidR="00FE084B">
          <w:rPr>
            <w:webHidden/>
          </w:rPr>
          <w:fldChar w:fldCharType="begin"/>
        </w:r>
        <w:r w:rsidR="00FE084B">
          <w:rPr>
            <w:webHidden/>
          </w:rPr>
          <w:instrText xml:space="preserve"> PAGEREF _Toc213232717 \h </w:instrText>
        </w:r>
        <w:r w:rsidR="00FE084B">
          <w:rPr>
            <w:webHidden/>
          </w:rPr>
        </w:r>
        <w:r w:rsidR="00FE084B">
          <w:rPr>
            <w:webHidden/>
          </w:rPr>
          <w:fldChar w:fldCharType="separate"/>
        </w:r>
        <w:r w:rsidR="00FE084B">
          <w:rPr>
            <w:webHidden/>
          </w:rPr>
          <w:t>267</w:t>
        </w:r>
        <w:r w:rsidR="00FE084B">
          <w:rPr>
            <w:webHidden/>
          </w:rPr>
          <w:fldChar w:fldCharType="end"/>
        </w:r>
      </w:hyperlink>
    </w:p>
    <w:p w14:paraId="3F7073DF" w14:textId="77777777" w:rsidR="00FE084B" w:rsidRDefault="00D81B5A">
      <w:pPr>
        <w:pStyle w:val="aff2"/>
        <w:rPr>
          <w:rFonts w:asciiTheme="minorHAnsi" w:eastAsiaTheme="minorEastAsia" w:hAnsiTheme="minorHAnsi" w:cstheme="minorBidi"/>
          <w:snapToGrid/>
          <w:color w:val="auto"/>
          <w:sz w:val="22"/>
          <w:szCs w:val="22"/>
        </w:rPr>
      </w:pPr>
      <w:hyperlink w:anchor="_Toc213232718" w:history="1">
        <w:r w:rsidR="00FE084B" w:rsidRPr="007A0EF3">
          <w:rPr>
            <w:rStyle w:val="af"/>
          </w:rPr>
          <w:t>Рисунок 427</w:t>
        </w:r>
        <w:r w:rsidR="00FE084B">
          <w:rPr>
            <w:webHidden/>
          </w:rPr>
          <w:tab/>
        </w:r>
        <w:r w:rsidR="00FE084B">
          <w:rPr>
            <w:webHidden/>
          </w:rPr>
          <w:fldChar w:fldCharType="begin"/>
        </w:r>
        <w:r w:rsidR="00FE084B">
          <w:rPr>
            <w:webHidden/>
          </w:rPr>
          <w:instrText xml:space="preserve"> PAGEREF _Toc213232718 \h </w:instrText>
        </w:r>
        <w:r w:rsidR="00FE084B">
          <w:rPr>
            <w:webHidden/>
          </w:rPr>
        </w:r>
        <w:r w:rsidR="00FE084B">
          <w:rPr>
            <w:webHidden/>
          </w:rPr>
          <w:fldChar w:fldCharType="separate"/>
        </w:r>
        <w:r w:rsidR="00FE084B">
          <w:rPr>
            <w:webHidden/>
          </w:rPr>
          <w:t>267</w:t>
        </w:r>
        <w:r w:rsidR="00FE084B">
          <w:rPr>
            <w:webHidden/>
          </w:rPr>
          <w:fldChar w:fldCharType="end"/>
        </w:r>
      </w:hyperlink>
    </w:p>
    <w:p w14:paraId="581A040F" w14:textId="77777777" w:rsidR="00FE084B" w:rsidRDefault="00D81B5A">
      <w:pPr>
        <w:pStyle w:val="aff2"/>
        <w:rPr>
          <w:rFonts w:asciiTheme="minorHAnsi" w:eastAsiaTheme="minorEastAsia" w:hAnsiTheme="minorHAnsi" w:cstheme="minorBidi"/>
          <w:snapToGrid/>
          <w:color w:val="auto"/>
          <w:sz w:val="22"/>
          <w:szCs w:val="22"/>
        </w:rPr>
      </w:pPr>
      <w:hyperlink w:anchor="_Toc213232719" w:history="1">
        <w:r w:rsidR="00FE084B" w:rsidRPr="007A0EF3">
          <w:rPr>
            <w:rStyle w:val="af"/>
          </w:rPr>
          <w:t>Рисунок  428</w:t>
        </w:r>
        <w:r w:rsidR="00FE084B">
          <w:rPr>
            <w:webHidden/>
          </w:rPr>
          <w:tab/>
        </w:r>
        <w:r w:rsidR="00FE084B">
          <w:rPr>
            <w:webHidden/>
          </w:rPr>
          <w:fldChar w:fldCharType="begin"/>
        </w:r>
        <w:r w:rsidR="00FE084B">
          <w:rPr>
            <w:webHidden/>
          </w:rPr>
          <w:instrText xml:space="preserve"> PAGEREF _Toc213232719 \h </w:instrText>
        </w:r>
        <w:r w:rsidR="00FE084B">
          <w:rPr>
            <w:webHidden/>
          </w:rPr>
        </w:r>
        <w:r w:rsidR="00FE084B">
          <w:rPr>
            <w:webHidden/>
          </w:rPr>
          <w:fldChar w:fldCharType="separate"/>
        </w:r>
        <w:r w:rsidR="00FE084B">
          <w:rPr>
            <w:webHidden/>
          </w:rPr>
          <w:t>268</w:t>
        </w:r>
        <w:r w:rsidR="00FE084B">
          <w:rPr>
            <w:webHidden/>
          </w:rPr>
          <w:fldChar w:fldCharType="end"/>
        </w:r>
      </w:hyperlink>
    </w:p>
    <w:p w14:paraId="791A8950" w14:textId="77777777" w:rsidR="00FE084B" w:rsidRDefault="00D81B5A">
      <w:pPr>
        <w:pStyle w:val="aff2"/>
        <w:rPr>
          <w:rFonts w:asciiTheme="minorHAnsi" w:eastAsiaTheme="minorEastAsia" w:hAnsiTheme="minorHAnsi" w:cstheme="minorBidi"/>
          <w:snapToGrid/>
          <w:color w:val="auto"/>
          <w:sz w:val="22"/>
          <w:szCs w:val="22"/>
        </w:rPr>
      </w:pPr>
      <w:hyperlink w:anchor="_Toc213232720" w:history="1">
        <w:r w:rsidR="00FE084B" w:rsidRPr="007A0EF3">
          <w:rPr>
            <w:rStyle w:val="af"/>
          </w:rPr>
          <w:t>Рисунок 429</w:t>
        </w:r>
        <w:r w:rsidR="00FE084B">
          <w:rPr>
            <w:webHidden/>
          </w:rPr>
          <w:tab/>
        </w:r>
        <w:r w:rsidR="00FE084B">
          <w:rPr>
            <w:webHidden/>
          </w:rPr>
          <w:fldChar w:fldCharType="begin"/>
        </w:r>
        <w:r w:rsidR="00FE084B">
          <w:rPr>
            <w:webHidden/>
          </w:rPr>
          <w:instrText xml:space="preserve"> PAGEREF _Toc213232720 \h </w:instrText>
        </w:r>
        <w:r w:rsidR="00FE084B">
          <w:rPr>
            <w:webHidden/>
          </w:rPr>
        </w:r>
        <w:r w:rsidR="00FE084B">
          <w:rPr>
            <w:webHidden/>
          </w:rPr>
          <w:fldChar w:fldCharType="separate"/>
        </w:r>
        <w:r w:rsidR="00FE084B">
          <w:rPr>
            <w:webHidden/>
          </w:rPr>
          <w:t>268</w:t>
        </w:r>
        <w:r w:rsidR="00FE084B">
          <w:rPr>
            <w:webHidden/>
          </w:rPr>
          <w:fldChar w:fldCharType="end"/>
        </w:r>
      </w:hyperlink>
    </w:p>
    <w:p w14:paraId="0A12C86A" w14:textId="77777777" w:rsidR="00FE084B" w:rsidRDefault="00D81B5A">
      <w:pPr>
        <w:pStyle w:val="aff2"/>
        <w:rPr>
          <w:rFonts w:asciiTheme="minorHAnsi" w:eastAsiaTheme="minorEastAsia" w:hAnsiTheme="minorHAnsi" w:cstheme="minorBidi"/>
          <w:snapToGrid/>
          <w:color w:val="auto"/>
          <w:sz w:val="22"/>
          <w:szCs w:val="22"/>
        </w:rPr>
      </w:pPr>
      <w:hyperlink w:anchor="_Toc213232721" w:history="1">
        <w:r w:rsidR="00FE084B" w:rsidRPr="007A0EF3">
          <w:rPr>
            <w:rStyle w:val="af"/>
          </w:rPr>
          <w:t>Рисунок 430</w:t>
        </w:r>
        <w:r w:rsidR="00FE084B">
          <w:rPr>
            <w:webHidden/>
          </w:rPr>
          <w:tab/>
        </w:r>
        <w:r w:rsidR="00FE084B">
          <w:rPr>
            <w:webHidden/>
          </w:rPr>
          <w:fldChar w:fldCharType="begin"/>
        </w:r>
        <w:r w:rsidR="00FE084B">
          <w:rPr>
            <w:webHidden/>
          </w:rPr>
          <w:instrText xml:space="preserve"> PAGEREF _Toc213232721 \h </w:instrText>
        </w:r>
        <w:r w:rsidR="00FE084B">
          <w:rPr>
            <w:webHidden/>
          </w:rPr>
        </w:r>
        <w:r w:rsidR="00FE084B">
          <w:rPr>
            <w:webHidden/>
          </w:rPr>
          <w:fldChar w:fldCharType="separate"/>
        </w:r>
        <w:r w:rsidR="00FE084B">
          <w:rPr>
            <w:webHidden/>
          </w:rPr>
          <w:t>269</w:t>
        </w:r>
        <w:r w:rsidR="00FE084B">
          <w:rPr>
            <w:webHidden/>
          </w:rPr>
          <w:fldChar w:fldCharType="end"/>
        </w:r>
      </w:hyperlink>
    </w:p>
    <w:p w14:paraId="0D9F31D9" w14:textId="77777777" w:rsidR="00FE084B" w:rsidRDefault="00D81B5A">
      <w:pPr>
        <w:pStyle w:val="aff2"/>
        <w:rPr>
          <w:rFonts w:asciiTheme="minorHAnsi" w:eastAsiaTheme="minorEastAsia" w:hAnsiTheme="minorHAnsi" w:cstheme="minorBidi"/>
          <w:snapToGrid/>
          <w:color w:val="auto"/>
          <w:sz w:val="22"/>
          <w:szCs w:val="22"/>
        </w:rPr>
      </w:pPr>
      <w:hyperlink w:anchor="_Toc213232722" w:history="1">
        <w:r w:rsidR="00FE084B" w:rsidRPr="007A0EF3">
          <w:rPr>
            <w:rStyle w:val="af"/>
          </w:rPr>
          <w:t>Рисунок  431</w:t>
        </w:r>
        <w:r w:rsidR="00FE084B">
          <w:rPr>
            <w:webHidden/>
          </w:rPr>
          <w:tab/>
        </w:r>
        <w:r w:rsidR="00FE084B">
          <w:rPr>
            <w:webHidden/>
          </w:rPr>
          <w:fldChar w:fldCharType="begin"/>
        </w:r>
        <w:r w:rsidR="00FE084B">
          <w:rPr>
            <w:webHidden/>
          </w:rPr>
          <w:instrText xml:space="preserve"> PAGEREF _Toc213232722 \h </w:instrText>
        </w:r>
        <w:r w:rsidR="00FE084B">
          <w:rPr>
            <w:webHidden/>
          </w:rPr>
        </w:r>
        <w:r w:rsidR="00FE084B">
          <w:rPr>
            <w:webHidden/>
          </w:rPr>
          <w:fldChar w:fldCharType="separate"/>
        </w:r>
        <w:r w:rsidR="00FE084B">
          <w:rPr>
            <w:webHidden/>
          </w:rPr>
          <w:t>269</w:t>
        </w:r>
        <w:r w:rsidR="00FE084B">
          <w:rPr>
            <w:webHidden/>
          </w:rPr>
          <w:fldChar w:fldCharType="end"/>
        </w:r>
      </w:hyperlink>
    </w:p>
    <w:p w14:paraId="2F48132C" w14:textId="77777777" w:rsidR="00FE084B" w:rsidRDefault="00D81B5A">
      <w:pPr>
        <w:pStyle w:val="aff2"/>
        <w:rPr>
          <w:rFonts w:asciiTheme="minorHAnsi" w:eastAsiaTheme="minorEastAsia" w:hAnsiTheme="minorHAnsi" w:cstheme="minorBidi"/>
          <w:snapToGrid/>
          <w:color w:val="auto"/>
          <w:sz w:val="22"/>
          <w:szCs w:val="22"/>
        </w:rPr>
      </w:pPr>
      <w:hyperlink w:anchor="_Toc213232723" w:history="1">
        <w:r w:rsidR="00FE084B" w:rsidRPr="007A0EF3">
          <w:rPr>
            <w:rStyle w:val="af"/>
          </w:rPr>
          <w:t>Рисунок 432</w:t>
        </w:r>
        <w:r w:rsidR="00FE084B">
          <w:rPr>
            <w:webHidden/>
          </w:rPr>
          <w:tab/>
        </w:r>
        <w:r w:rsidR="00FE084B">
          <w:rPr>
            <w:webHidden/>
          </w:rPr>
          <w:fldChar w:fldCharType="begin"/>
        </w:r>
        <w:r w:rsidR="00FE084B">
          <w:rPr>
            <w:webHidden/>
          </w:rPr>
          <w:instrText xml:space="preserve"> PAGEREF _Toc213232723 \h </w:instrText>
        </w:r>
        <w:r w:rsidR="00FE084B">
          <w:rPr>
            <w:webHidden/>
          </w:rPr>
        </w:r>
        <w:r w:rsidR="00FE084B">
          <w:rPr>
            <w:webHidden/>
          </w:rPr>
          <w:fldChar w:fldCharType="separate"/>
        </w:r>
        <w:r w:rsidR="00FE084B">
          <w:rPr>
            <w:webHidden/>
          </w:rPr>
          <w:t>270</w:t>
        </w:r>
        <w:r w:rsidR="00FE084B">
          <w:rPr>
            <w:webHidden/>
          </w:rPr>
          <w:fldChar w:fldCharType="end"/>
        </w:r>
      </w:hyperlink>
    </w:p>
    <w:p w14:paraId="7B144171" w14:textId="77777777" w:rsidR="00FE084B" w:rsidRDefault="00D81B5A">
      <w:pPr>
        <w:pStyle w:val="aff2"/>
        <w:rPr>
          <w:rFonts w:asciiTheme="minorHAnsi" w:eastAsiaTheme="minorEastAsia" w:hAnsiTheme="minorHAnsi" w:cstheme="minorBidi"/>
          <w:snapToGrid/>
          <w:color w:val="auto"/>
          <w:sz w:val="22"/>
          <w:szCs w:val="22"/>
        </w:rPr>
      </w:pPr>
      <w:hyperlink w:anchor="_Toc213232724" w:history="1">
        <w:r w:rsidR="00FE084B" w:rsidRPr="007A0EF3">
          <w:rPr>
            <w:rStyle w:val="af"/>
          </w:rPr>
          <w:t>Рисунок 433</w:t>
        </w:r>
        <w:r w:rsidR="00FE084B">
          <w:rPr>
            <w:webHidden/>
          </w:rPr>
          <w:tab/>
        </w:r>
        <w:r w:rsidR="00FE084B">
          <w:rPr>
            <w:webHidden/>
          </w:rPr>
          <w:fldChar w:fldCharType="begin"/>
        </w:r>
        <w:r w:rsidR="00FE084B">
          <w:rPr>
            <w:webHidden/>
          </w:rPr>
          <w:instrText xml:space="preserve"> PAGEREF _Toc213232724 \h </w:instrText>
        </w:r>
        <w:r w:rsidR="00FE084B">
          <w:rPr>
            <w:webHidden/>
          </w:rPr>
        </w:r>
        <w:r w:rsidR="00FE084B">
          <w:rPr>
            <w:webHidden/>
          </w:rPr>
          <w:fldChar w:fldCharType="separate"/>
        </w:r>
        <w:r w:rsidR="00FE084B">
          <w:rPr>
            <w:webHidden/>
          </w:rPr>
          <w:t>270</w:t>
        </w:r>
        <w:r w:rsidR="00FE084B">
          <w:rPr>
            <w:webHidden/>
          </w:rPr>
          <w:fldChar w:fldCharType="end"/>
        </w:r>
      </w:hyperlink>
    </w:p>
    <w:p w14:paraId="531F90AC" w14:textId="77777777" w:rsidR="00FE084B" w:rsidRDefault="00D81B5A">
      <w:pPr>
        <w:pStyle w:val="aff2"/>
        <w:rPr>
          <w:rFonts w:asciiTheme="minorHAnsi" w:eastAsiaTheme="minorEastAsia" w:hAnsiTheme="minorHAnsi" w:cstheme="minorBidi"/>
          <w:snapToGrid/>
          <w:color w:val="auto"/>
          <w:sz w:val="22"/>
          <w:szCs w:val="22"/>
        </w:rPr>
      </w:pPr>
      <w:hyperlink w:anchor="_Toc213232725" w:history="1">
        <w:r w:rsidR="00FE084B" w:rsidRPr="007A0EF3">
          <w:rPr>
            <w:rStyle w:val="af"/>
          </w:rPr>
          <w:t>Рисунок 434</w:t>
        </w:r>
        <w:r w:rsidR="00FE084B">
          <w:rPr>
            <w:webHidden/>
          </w:rPr>
          <w:tab/>
        </w:r>
        <w:r w:rsidR="00FE084B">
          <w:rPr>
            <w:webHidden/>
          </w:rPr>
          <w:fldChar w:fldCharType="begin"/>
        </w:r>
        <w:r w:rsidR="00FE084B">
          <w:rPr>
            <w:webHidden/>
          </w:rPr>
          <w:instrText xml:space="preserve"> PAGEREF _Toc213232725 \h </w:instrText>
        </w:r>
        <w:r w:rsidR="00FE084B">
          <w:rPr>
            <w:webHidden/>
          </w:rPr>
        </w:r>
        <w:r w:rsidR="00FE084B">
          <w:rPr>
            <w:webHidden/>
          </w:rPr>
          <w:fldChar w:fldCharType="separate"/>
        </w:r>
        <w:r w:rsidR="00FE084B">
          <w:rPr>
            <w:webHidden/>
          </w:rPr>
          <w:t>271</w:t>
        </w:r>
        <w:r w:rsidR="00FE084B">
          <w:rPr>
            <w:webHidden/>
          </w:rPr>
          <w:fldChar w:fldCharType="end"/>
        </w:r>
      </w:hyperlink>
    </w:p>
    <w:p w14:paraId="7CFE03CD" w14:textId="77777777" w:rsidR="00FE084B" w:rsidRDefault="00D81B5A">
      <w:pPr>
        <w:pStyle w:val="aff2"/>
        <w:rPr>
          <w:rFonts w:asciiTheme="minorHAnsi" w:eastAsiaTheme="minorEastAsia" w:hAnsiTheme="minorHAnsi" w:cstheme="minorBidi"/>
          <w:snapToGrid/>
          <w:color w:val="auto"/>
          <w:sz w:val="22"/>
          <w:szCs w:val="22"/>
        </w:rPr>
      </w:pPr>
      <w:hyperlink w:anchor="_Toc213232726" w:history="1">
        <w:r w:rsidR="00FE084B" w:rsidRPr="007A0EF3">
          <w:rPr>
            <w:rStyle w:val="af"/>
          </w:rPr>
          <w:t>Рисунок  435</w:t>
        </w:r>
        <w:r w:rsidR="00FE084B">
          <w:rPr>
            <w:webHidden/>
          </w:rPr>
          <w:tab/>
        </w:r>
        <w:r w:rsidR="00FE084B">
          <w:rPr>
            <w:webHidden/>
          </w:rPr>
          <w:fldChar w:fldCharType="begin"/>
        </w:r>
        <w:r w:rsidR="00FE084B">
          <w:rPr>
            <w:webHidden/>
          </w:rPr>
          <w:instrText xml:space="preserve"> PAGEREF _Toc213232726 \h </w:instrText>
        </w:r>
        <w:r w:rsidR="00FE084B">
          <w:rPr>
            <w:webHidden/>
          </w:rPr>
        </w:r>
        <w:r w:rsidR="00FE084B">
          <w:rPr>
            <w:webHidden/>
          </w:rPr>
          <w:fldChar w:fldCharType="separate"/>
        </w:r>
        <w:r w:rsidR="00FE084B">
          <w:rPr>
            <w:webHidden/>
          </w:rPr>
          <w:t>271</w:t>
        </w:r>
        <w:r w:rsidR="00FE084B">
          <w:rPr>
            <w:webHidden/>
          </w:rPr>
          <w:fldChar w:fldCharType="end"/>
        </w:r>
      </w:hyperlink>
    </w:p>
    <w:p w14:paraId="37E4D033" w14:textId="77777777" w:rsidR="00FE084B" w:rsidRDefault="00D81B5A">
      <w:pPr>
        <w:pStyle w:val="aff2"/>
        <w:rPr>
          <w:rFonts w:asciiTheme="minorHAnsi" w:eastAsiaTheme="minorEastAsia" w:hAnsiTheme="minorHAnsi" w:cstheme="minorBidi"/>
          <w:snapToGrid/>
          <w:color w:val="auto"/>
          <w:sz w:val="22"/>
          <w:szCs w:val="22"/>
        </w:rPr>
      </w:pPr>
      <w:hyperlink w:anchor="_Toc213232727" w:history="1">
        <w:r w:rsidR="00FE084B" w:rsidRPr="007A0EF3">
          <w:rPr>
            <w:rStyle w:val="af"/>
          </w:rPr>
          <w:t>Рисунок  436</w:t>
        </w:r>
        <w:r w:rsidR="00FE084B">
          <w:rPr>
            <w:webHidden/>
          </w:rPr>
          <w:tab/>
        </w:r>
        <w:r w:rsidR="00FE084B">
          <w:rPr>
            <w:webHidden/>
          </w:rPr>
          <w:fldChar w:fldCharType="begin"/>
        </w:r>
        <w:r w:rsidR="00FE084B">
          <w:rPr>
            <w:webHidden/>
          </w:rPr>
          <w:instrText xml:space="preserve"> PAGEREF _Toc213232727 \h </w:instrText>
        </w:r>
        <w:r w:rsidR="00FE084B">
          <w:rPr>
            <w:webHidden/>
          </w:rPr>
        </w:r>
        <w:r w:rsidR="00FE084B">
          <w:rPr>
            <w:webHidden/>
          </w:rPr>
          <w:fldChar w:fldCharType="separate"/>
        </w:r>
        <w:r w:rsidR="00FE084B">
          <w:rPr>
            <w:webHidden/>
          </w:rPr>
          <w:t>271</w:t>
        </w:r>
        <w:r w:rsidR="00FE084B">
          <w:rPr>
            <w:webHidden/>
          </w:rPr>
          <w:fldChar w:fldCharType="end"/>
        </w:r>
      </w:hyperlink>
    </w:p>
    <w:p w14:paraId="601410C3" w14:textId="77777777" w:rsidR="00FE084B" w:rsidRDefault="00D81B5A">
      <w:pPr>
        <w:pStyle w:val="aff2"/>
        <w:rPr>
          <w:rFonts w:asciiTheme="minorHAnsi" w:eastAsiaTheme="minorEastAsia" w:hAnsiTheme="minorHAnsi" w:cstheme="minorBidi"/>
          <w:snapToGrid/>
          <w:color w:val="auto"/>
          <w:sz w:val="22"/>
          <w:szCs w:val="22"/>
        </w:rPr>
      </w:pPr>
      <w:hyperlink w:anchor="_Toc213232728" w:history="1">
        <w:r w:rsidR="00FE084B" w:rsidRPr="007A0EF3">
          <w:rPr>
            <w:rStyle w:val="af"/>
          </w:rPr>
          <w:t>Рисунок 437</w:t>
        </w:r>
        <w:r w:rsidR="00FE084B">
          <w:rPr>
            <w:webHidden/>
          </w:rPr>
          <w:tab/>
        </w:r>
        <w:r w:rsidR="00FE084B">
          <w:rPr>
            <w:webHidden/>
          </w:rPr>
          <w:fldChar w:fldCharType="begin"/>
        </w:r>
        <w:r w:rsidR="00FE084B">
          <w:rPr>
            <w:webHidden/>
          </w:rPr>
          <w:instrText xml:space="preserve"> PAGEREF _Toc213232728 \h </w:instrText>
        </w:r>
        <w:r w:rsidR="00FE084B">
          <w:rPr>
            <w:webHidden/>
          </w:rPr>
        </w:r>
        <w:r w:rsidR="00FE084B">
          <w:rPr>
            <w:webHidden/>
          </w:rPr>
          <w:fldChar w:fldCharType="separate"/>
        </w:r>
        <w:r w:rsidR="00FE084B">
          <w:rPr>
            <w:webHidden/>
          </w:rPr>
          <w:t>272</w:t>
        </w:r>
        <w:r w:rsidR="00FE084B">
          <w:rPr>
            <w:webHidden/>
          </w:rPr>
          <w:fldChar w:fldCharType="end"/>
        </w:r>
      </w:hyperlink>
    </w:p>
    <w:p w14:paraId="7CD3F9AE" w14:textId="77777777" w:rsidR="00FE084B" w:rsidRDefault="00D81B5A">
      <w:pPr>
        <w:pStyle w:val="aff2"/>
        <w:rPr>
          <w:rFonts w:asciiTheme="minorHAnsi" w:eastAsiaTheme="minorEastAsia" w:hAnsiTheme="minorHAnsi" w:cstheme="minorBidi"/>
          <w:snapToGrid/>
          <w:color w:val="auto"/>
          <w:sz w:val="22"/>
          <w:szCs w:val="22"/>
        </w:rPr>
      </w:pPr>
      <w:hyperlink w:anchor="_Toc213232729" w:history="1">
        <w:r w:rsidR="00FE084B" w:rsidRPr="007A0EF3">
          <w:rPr>
            <w:rStyle w:val="af"/>
          </w:rPr>
          <w:t>Рисунок 438</w:t>
        </w:r>
        <w:r w:rsidR="00FE084B">
          <w:rPr>
            <w:webHidden/>
          </w:rPr>
          <w:tab/>
        </w:r>
        <w:r w:rsidR="00FE084B">
          <w:rPr>
            <w:webHidden/>
          </w:rPr>
          <w:fldChar w:fldCharType="begin"/>
        </w:r>
        <w:r w:rsidR="00FE084B">
          <w:rPr>
            <w:webHidden/>
          </w:rPr>
          <w:instrText xml:space="preserve"> PAGEREF _Toc213232729 \h </w:instrText>
        </w:r>
        <w:r w:rsidR="00FE084B">
          <w:rPr>
            <w:webHidden/>
          </w:rPr>
        </w:r>
        <w:r w:rsidR="00FE084B">
          <w:rPr>
            <w:webHidden/>
          </w:rPr>
          <w:fldChar w:fldCharType="separate"/>
        </w:r>
        <w:r w:rsidR="00FE084B">
          <w:rPr>
            <w:webHidden/>
          </w:rPr>
          <w:t>272</w:t>
        </w:r>
        <w:r w:rsidR="00FE084B">
          <w:rPr>
            <w:webHidden/>
          </w:rPr>
          <w:fldChar w:fldCharType="end"/>
        </w:r>
      </w:hyperlink>
    </w:p>
    <w:p w14:paraId="6B1E772D" w14:textId="77777777" w:rsidR="00FE084B" w:rsidRDefault="00D81B5A">
      <w:pPr>
        <w:pStyle w:val="aff2"/>
        <w:rPr>
          <w:rFonts w:asciiTheme="minorHAnsi" w:eastAsiaTheme="minorEastAsia" w:hAnsiTheme="minorHAnsi" w:cstheme="minorBidi"/>
          <w:snapToGrid/>
          <w:color w:val="auto"/>
          <w:sz w:val="22"/>
          <w:szCs w:val="22"/>
        </w:rPr>
      </w:pPr>
      <w:hyperlink w:anchor="_Toc213232730" w:history="1">
        <w:r w:rsidR="00FE084B" w:rsidRPr="007A0EF3">
          <w:rPr>
            <w:rStyle w:val="af"/>
          </w:rPr>
          <w:t>Рисунок 439</w:t>
        </w:r>
        <w:r w:rsidR="00FE084B">
          <w:rPr>
            <w:webHidden/>
          </w:rPr>
          <w:tab/>
        </w:r>
        <w:r w:rsidR="00FE084B">
          <w:rPr>
            <w:webHidden/>
          </w:rPr>
          <w:fldChar w:fldCharType="begin"/>
        </w:r>
        <w:r w:rsidR="00FE084B">
          <w:rPr>
            <w:webHidden/>
          </w:rPr>
          <w:instrText xml:space="preserve"> PAGEREF _Toc213232730 \h </w:instrText>
        </w:r>
        <w:r w:rsidR="00FE084B">
          <w:rPr>
            <w:webHidden/>
          </w:rPr>
        </w:r>
        <w:r w:rsidR="00FE084B">
          <w:rPr>
            <w:webHidden/>
          </w:rPr>
          <w:fldChar w:fldCharType="separate"/>
        </w:r>
        <w:r w:rsidR="00FE084B">
          <w:rPr>
            <w:webHidden/>
          </w:rPr>
          <w:t>273</w:t>
        </w:r>
        <w:r w:rsidR="00FE084B">
          <w:rPr>
            <w:webHidden/>
          </w:rPr>
          <w:fldChar w:fldCharType="end"/>
        </w:r>
      </w:hyperlink>
    </w:p>
    <w:p w14:paraId="0ACEFA01" w14:textId="77777777" w:rsidR="00FE084B" w:rsidRDefault="00D81B5A">
      <w:pPr>
        <w:pStyle w:val="aff2"/>
        <w:rPr>
          <w:rFonts w:asciiTheme="minorHAnsi" w:eastAsiaTheme="minorEastAsia" w:hAnsiTheme="minorHAnsi" w:cstheme="minorBidi"/>
          <w:snapToGrid/>
          <w:color w:val="auto"/>
          <w:sz w:val="22"/>
          <w:szCs w:val="22"/>
        </w:rPr>
      </w:pPr>
      <w:hyperlink w:anchor="_Toc213232731" w:history="1">
        <w:r w:rsidR="00FE084B" w:rsidRPr="007A0EF3">
          <w:rPr>
            <w:rStyle w:val="af"/>
          </w:rPr>
          <w:t>Рисунок 440</w:t>
        </w:r>
        <w:r w:rsidR="00FE084B">
          <w:rPr>
            <w:webHidden/>
          </w:rPr>
          <w:tab/>
        </w:r>
        <w:r w:rsidR="00FE084B">
          <w:rPr>
            <w:webHidden/>
          </w:rPr>
          <w:fldChar w:fldCharType="begin"/>
        </w:r>
        <w:r w:rsidR="00FE084B">
          <w:rPr>
            <w:webHidden/>
          </w:rPr>
          <w:instrText xml:space="preserve"> PAGEREF _Toc213232731 \h </w:instrText>
        </w:r>
        <w:r w:rsidR="00FE084B">
          <w:rPr>
            <w:webHidden/>
          </w:rPr>
        </w:r>
        <w:r w:rsidR="00FE084B">
          <w:rPr>
            <w:webHidden/>
          </w:rPr>
          <w:fldChar w:fldCharType="separate"/>
        </w:r>
        <w:r w:rsidR="00FE084B">
          <w:rPr>
            <w:webHidden/>
          </w:rPr>
          <w:t>273</w:t>
        </w:r>
        <w:r w:rsidR="00FE084B">
          <w:rPr>
            <w:webHidden/>
          </w:rPr>
          <w:fldChar w:fldCharType="end"/>
        </w:r>
      </w:hyperlink>
    </w:p>
    <w:p w14:paraId="4159A732" w14:textId="77777777" w:rsidR="00FE084B" w:rsidRDefault="00D81B5A">
      <w:pPr>
        <w:pStyle w:val="aff2"/>
        <w:rPr>
          <w:rFonts w:asciiTheme="minorHAnsi" w:eastAsiaTheme="minorEastAsia" w:hAnsiTheme="minorHAnsi" w:cstheme="minorBidi"/>
          <w:snapToGrid/>
          <w:color w:val="auto"/>
          <w:sz w:val="22"/>
          <w:szCs w:val="22"/>
        </w:rPr>
      </w:pPr>
      <w:hyperlink w:anchor="_Toc213232732" w:history="1">
        <w:r w:rsidR="00FE084B" w:rsidRPr="007A0EF3">
          <w:rPr>
            <w:rStyle w:val="af"/>
          </w:rPr>
          <w:t>Рисунок 441</w:t>
        </w:r>
        <w:r w:rsidR="00FE084B">
          <w:rPr>
            <w:webHidden/>
          </w:rPr>
          <w:tab/>
        </w:r>
        <w:r w:rsidR="00FE084B">
          <w:rPr>
            <w:webHidden/>
          </w:rPr>
          <w:fldChar w:fldCharType="begin"/>
        </w:r>
        <w:r w:rsidR="00FE084B">
          <w:rPr>
            <w:webHidden/>
          </w:rPr>
          <w:instrText xml:space="preserve"> PAGEREF _Toc213232732 \h </w:instrText>
        </w:r>
        <w:r w:rsidR="00FE084B">
          <w:rPr>
            <w:webHidden/>
          </w:rPr>
        </w:r>
        <w:r w:rsidR="00FE084B">
          <w:rPr>
            <w:webHidden/>
          </w:rPr>
          <w:fldChar w:fldCharType="separate"/>
        </w:r>
        <w:r w:rsidR="00FE084B">
          <w:rPr>
            <w:webHidden/>
          </w:rPr>
          <w:t>273</w:t>
        </w:r>
        <w:r w:rsidR="00FE084B">
          <w:rPr>
            <w:webHidden/>
          </w:rPr>
          <w:fldChar w:fldCharType="end"/>
        </w:r>
      </w:hyperlink>
    </w:p>
    <w:p w14:paraId="276FF0CC" w14:textId="77777777" w:rsidR="00FE084B" w:rsidRDefault="00D81B5A">
      <w:pPr>
        <w:pStyle w:val="aff2"/>
        <w:rPr>
          <w:rFonts w:asciiTheme="minorHAnsi" w:eastAsiaTheme="minorEastAsia" w:hAnsiTheme="minorHAnsi" w:cstheme="minorBidi"/>
          <w:snapToGrid/>
          <w:color w:val="auto"/>
          <w:sz w:val="22"/>
          <w:szCs w:val="22"/>
        </w:rPr>
      </w:pPr>
      <w:hyperlink w:anchor="_Toc213232733" w:history="1">
        <w:r w:rsidR="00FE084B" w:rsidRPr="007A0EF3">
          <w:rPr>
            <w:rStyle w:val="af"/>
          </w:rPr>
          <w:t>Рисунок 442</w:t>
        </w:r>
        <w:r w:rsidR="00FE084B">
          <w:rPr>
            <w:webHidden/>
          </w:rPr>
          <w:tab/>
        </w:r>
        <w:r w:rsidR="00FE084B">
          <w:rPr>
            <w:webHidden/>
          </w:rPr>
          <w:fldChar w:fldCharType="begin"/>
        </w:r>
        <w:r w:rsidR="00FE084B">
          <w:rPr>
            <w:webHidden/>
          </w:rPr>
          <w:instrText xml:space="preserve"> PAGEREF _Toc213232733 \h </w:instrText>
        </w:r>
        <w:r w:rsidR="00FE084B">
          <w:rPr>
            <w:webHidden/>
          </w:rPr>
        </w:r>
        <w:r w:rsidR="00FE084B">
          <w:rPr>
            <w:webHidden/>
          </w:rPr>
          <w:fldChar w:fldCharType="separate"/>
        </w:r>
        <w:r w:rsidR="00FE084B">
          <w:rPr>
            <w:webHidden/>
          </w:rPr>
          <w:t>274</w:t>
        </w:r>
        <w:r w:rsidR="00FE084B">
          <w:rPr>
            <w:webHidden/>
          </w:rPr>
          <w:fldChar w:fldCharType="end"/>
        </w:r>
      </w:hyperlink>
    </w:p>
    <w:p w14:paraId="0C758E77" w14:textId="77777777" w:rsidR="00FE084B" w:rsidRDefault="00D81B5A">
      <w:pPr>
        <w:pStyle w:val="aff2"/>
        <w:rPr>
          <w:rFonts w:asciiTheme="minorHAnsi" w:eastAsiaTheme="minorEastAsia" w:hAnsiTheme="minorHAnsi" w:cstheme="minorBidi"/>
          <w:snapToGrid/>
          <w:color w:val="auto"/>
          <w:sz w:val="22"/>
          <w:szCs w:val="22"/>
        </w:rPr>
      </w:pPr>
      <w:hyperlink w:anchor="_Toc213232734" w:history="1">
        <w:r w:rsidR="00FE084B" w:rsidRPr="007A0EF3">
          <w:rPr>
            <w:rStyle w:val="af"/>
          </w:rPr>
          <w:t>Рисунок 443</w:t>
        </w:r>
        <w:r w:rsidR="00FE084B">
          <w:rPr>
            <w:webHidden/>
          </w:rPr>
          <w:tab/>
        </w:r>
        <w:r w:rsidR="00FE084B">
          <w:rPr>
            <w:webHidden/>
          </w:rPr>
          <w:fldChar w:fldCharType="begin"/>
        </w:r>
        <w:r w:rsidR="00FE084B">
          <w:rPr>
            <w:webHidden/>
          </w:rPr>
          <w:instrText xml:space="preserve"> PAGEREF _Toc213232734 \h </w:instrText>
        </w:r>
        <w:r w:rsidR="00FE084B">
          <w:rPr>
            <w:webHidden/>
          </w:rPr>
        </w:r>
        <w:r w:rsidR="00FE084B">
          <w:rPr>
            <w:webHidden/>
          </w:rPr>
          <w:fldChar w:fldCharType="separate"/>
        </w:r>
        <w:r w:rsidR="00FE084B">
          <w:rPr>
            <w:webHidden/>
          </w:rPr>
          <w:t>274</w:t>
        </w:r>
        <w:r w:rsidR="00FE084B">
          <w:rPr>
            <w:webHidden/>
          </w:rPr>
          <w:fldChar w:fldCharType="end"/>
        </w:r>
      </w:hyperlink>
    </w:p>
    <w:p w14:paraId="14E7223B" w14:textId="77777777" w:rsidR="00FE084B" w:rsidRDefault="00D81B5A">
      <w:pPr>
        <w:pStyle w:val="aff2"/>
        <w:rPr>
          <w:rFonts w:asciiTheme="minorHAnsi" w:eastAsiaTheme="minorEastAsia" w:hAnsiTheme="minorHAnsi" w:cstheme="minorBidi"/>
          <w:snapToGrid/>
          <w:color w:val="auto"/>
          <w:sz w:val="22"/>
          <w:szCs w:val="22"/>
        </w:rPr>
      </w:pPr>
      <w:hyperlink w:anchor="_Toc213232735" w:history="1">
        <w:r w:rsidR="00FE084B" w:rsidRPr="007A0EF3">
          <w:rPr>
            <w:rStyle w:val="af"/>
          </w:rPr>
          <w:t>Рисунок 444</w:t>
        </w:r>
        <w:r w:rsidR="00FE084B">
          <w:rPr>
            <w:webHidden/>
          </w:rPr>
          <w:tab/>
        </w:r>
        <w:r w:rsidR="00FE084B">
          <w:rPr>
            <w:webHidden/>
          </w:rPr>
          <w:fldChar w:fldCharType="begin"/>
        </w:r>
        <w:r w:rsidR="00FE084B">
          <w:rPr>
            <w:webHidden/>
          </w:rPr>
          <w:instrText xml:space="preserve"> PAGEREF _Toc213232735 \h </w:instrText>
        </w:r>
        <w:r w:rsidR="00FE084B">
          <w:rPr>
            <w:webHidden/>
          </w:rPr>
        </w:r>
        <w:r w:rsidR="00FE084B">
          <w:rPr>
            <w:webHidden/>
          </w:rPr>
          <w:fldChar w:fldCharType="separate"/>
        </w:r>
        <w:r w:rsidR="00FE084B">
          <w:rPr>
            <w:webHidden/>
          </w:rPr>
          <w:t>275</w:t>
        </w:r>
        <w:r w:rsidR="00FE084B">
          <w:rPr>
            <w:webHidden/>
          </w:rPr>
          <w:fldChar w:fldCharType="end"/>
        </w:r>
      </w:hyperlink>
    </w:p>
    <w:p w14:paraId="0218F15A" w14:textId="77777777" w:rsidR="00FE084B" w:rsidRDefault="00D81B5A">
      <w:pPr>
        <w:pStyle w:val="aff2"/>
        <w:rPr>
          <w:rFonts w:asciiTheme="minorHAnsi" w:eastAsiaTheme="minorEastAsia" w:hAnsiTheme="minorHAnsi" w:cstheme="minorBidi"/>
          <w:snapToGrid/>
          <w:color w:val="auto"/>
          <w:sz w:val="22"/>
          <w:szCs w:val="22"/>
        </w:rPr>
      </w:pPr>
      <w:hyperlink w:anchor="_Toc213232736" w:history="1">
        <w:r w:rsidR="00FE084B" w:rsidRPr="007A0EF3">
          <w:rPr>
            <w:rStyle w:val="af"/>
          </w:rPr>
          <w:t>Рисунок 445</w:t>
        </w:r>
        <w:r w:rsidR="00FE084B">
          <w:rPr>
            <w:webHidden/>
          </w:rPr>
          <w:tab/>
        </w:r>
        <w:r w:rsidR="00FE084B">
          <w:rPr>
            <w:webHidden/>
          </w:rPr>
          <w:fldChar w:fldCharType="begin"/>
        </w:r>
        <w:r w:rsidR="00FE084B">
          <w:rPr>
            <w:webHidden/>
          </w:rPr>
          <w:instrText xml:space="preserve"> PAGEREF _Toc213232736 \h </w:instrText>
        </w:r>
        <w:r w:rsidR="00FE084B">
          <w:rPr>
            <w:webHidden/>
          </w:rPr>
        </w:r>
        <w:r w:rsidR="00FE084B">
          <w:rPr>
            <w:webHidden/>
          </w:rPr>
          <w:fldChar w:fldCharType="separate"/>
        </w:r>
        <w:r w:rsidR="00FE084B">
          <w:rPr>
            <w:webHidden/>
          </w:rPr>
          <w:t>275</w:t>
        </w:r>
        <w:r w:rsidR="00FE084B">
          <w:rPr>
            <w:webHidden/>
          </w:rPr>
          <w:fldChar w:fldCharType="end"/>
        </w:r>
      </w:hyperlink>
    </w:p>
    <w:p w14:paraId="11EFBADA" w14:textId="77777777" w:rsidR="00FE084B" w:rsidRDefault="00D81B5A">
      <w:pPr>
        <w:pStyle w:val="aff2"/>
        <w:rPr>
          <w:rFonts w:asciiTheme="minorHAnsi" w:eastAsiaTheme="minorEastAsia" w:hAnsiTheme="minorHAnsi" w:cstheme="minorBidi"/>
          <w:snapToGrid/>
          <w:color w:val="auto"/>
          <w:sz w:val="22"/>
          <w:szCs w:val="22"/>
        </w:rPr>
      </w:pPr>
      <w:hyperlink w:anchor="_Toc213232737" w:history="1">
        <w:r w:rsidR="00FE084B" w:rsidRPr="007A0EF3">
          <w:rPr>
            <w:rStyle w:val="af"/>
          </w:rPr>
          <w:t>Рисунок 446</w:t>
        </w:r>
        <w:r w:rsidR="00FE084B">
          <w:rPr>
            <w:webHidden/>
          </w:rPr>
          <w:tab/>
        </w:r>
        <w:r w:rsidR="00FE084B">
          <w:rPr>
            <w:webHidden/>
          </w:rPr>
          <w:fldChar w:fldCharType="begin"/>
        </w:r>
        <w:r w:rsidR="00FE084B">
          <w:rPr>
            <w:webHidden/>
          </w:rPr>
          <w:instrText xml:space="preserve"> PAGEREF _Toc213232737 \h </w:instrText>
        </w:r>
        <w:r w:rsidR="00FE084B">
          <w:rPr>
            <w:webHidden/>
          </w:rPr>
        </w:r>
        <w:r w:rsidR="00FE084B">
          <w:rPr>
            <w:webHidden/>
          </w:rPr>
          <w:fldChar w:fldCharType="separate"/>
        </w:r>
        <w:r w:rsidR="00FE084B">
          <w:rPr>
            <w:webHidden/>
          </w:rPr>
          <w:t>276</w:t>
        </w:r>
        <w:r w:rsidR="00FE084B">
          <w:rPr>
            <w:webHidden/>
          </w:rPr>
          <w:fldChar w:fldCharType="end"/>
        </w:r>
      </w:hyperlink>
    </w:p>
    <w:p w14:paraId="34DFF6AB" w14:textId="77777777" w:rsidR="00FE084B" w:rsidRDefault="00D81B5A">
      <w:pPr>
        <w:pStyle w:val="aff2"/>
        <w:rPr>
          <w:rFonts w:asciiTheme="minorHAnsi" w:eastAsiaTheme="minorEastAsia" w:hAnsiTheme="minorHAnsi" w:cstheme="minorBidi"/>
          <w:snapToGrid/>
          <w:color w:val="auto"/>
          <w:sz w:val="22"/>
          <w:szCs w:val="22"/>
        </w:rPr>
      </w:pPr>
      <w:hyperlink w:anchor="_Toc213232738" w:history="1">
        <w:r w:rsidR="00FE084B" w:rsidRPr="007A0EF3">
          <w:rPr>
            <w:rStyle w:val="af"/>
          </w:rPr>
          <w:t>Рисунок 447</w:t>
        </w:r>
        <w:r w:rsidR="00FE084B">
          <w:rPr>
            <w:webHidden/>
          </w:rPr>
          <w:tab/>
        </w:r>
        <w:r w:rsidR="00FE084B">
          <w:rPr>
            <w:webHidden/>
          </w:rPr>
          <w:fldChar w:fldCharType="begin"/>
        </w:r>
        <w:r w:rsidR="00FE084B">
          <w:rPr>
            <w:webHidden/>
          </w:rPr>
          <w:instrText xml:space="preserve"> PAGEREF _Toc213232738 \h </w:instrText>
        </w:r>
        <w:r w:rsidR="00FE084B">
          <w:rPr>
            <w:webHidden/>
          </w:rPr>
        </w:r>
        <w:r w:rsidR="00FE084B">
          <w:rPr>
            <w:webHidden/>
          </w:rPr>
          <w:fldChar w:fldCharType="separate"/>
        </w:r>
        <w:r w:rsidR="00FE084B">
          <w:rPr>
            <w:webHidden/>
          </w:rPr>
          <w:t>276</w:t>
        </w:r>
        <w:r w:rsidR="00FE084B">
          <w:rPr>
            <w:webHidden/>
          </w:rPr>
          <w:fldChar w:fldCharType="end"/>
        </w:r>
      </w:hyperlink>
    </w:p>
    <w:p w14:paraId="0F06D4D1" w14:textId="77777777" w:rsidR="00FE084B" w:rsidRDefault="00D81B5A">
      <w:pPr>
        <w:pStyle w:val="aff2"/>
        <w:rPr>
          <w:rFonts w:asciiTheme="minorHAnsi" w:eastAsiaTheme="minorEastAsia" w:hAnsiTheme="minorHAnsi" w:cstheme="minorBidi"/>
          <w:snapToGrid/>
          <w:color w:val="auto"/>
          <w:sz w:val="22"/>
          <w:szCs w:val="22"/>
        </w:rPr>
      </w:pPr>
      <w:hyperlink w:anchor="_Toc213232739" w:history="1">
        <w:r w:rsidR="00FE084B" w:rsidRPr="007A0EF3">
          <w:rPr>
            <w:rStyle w:val="af"/>
          </w:rPr>
          <w:t>Рисунок 448</w:t>
        </w:r>
        <w:r w:rsidR="00FE084B">
          <w:rPr>
            <w:webHidden/>
          </w:rPr>
          <w:tab/>
        </w:r>
        <w:r w:rsidR="00FE084B">
          <w:rPr>
            <w:webHidden/>
          </w:rPr>
          <w:fldChar w:fldCharType="begin"/>
        </w:r>
        <w:r w:rsidR="00FE084B">
          <w:rPr>
            <w:webHidden/>
          </w:rPr>
          <w:instrText xml:space="preserve"> PAGEREF _Toc213232739 \h </w:instrText>
        </w:r>
        <w:r w:rsidR="00FE084B">
          <w:rPr>
            <w:webHidden/>
          </w:rPr>
        </w:r>
        <w:r w:rsidR="00FE084B">
          <w:rPr>
            <w:webHidden/>
          </w:rPr>
          <w:fldChar w:fldCharType="separate"/>
        </w:r>
        <w:r w:rsidR="00FE084B">
          <w:rPr>
            <w:webHidden/>
          </w:rPr>
          <w:t>277</w:t>
        </w:r>
        <w:r w:rsidR="00FE084B">
          <w:rPr>
            <w:webHidden/>
          </w:rPr>
          <w:fldChar w:fldCharType="end"/>
        </w:r>
      </w:hyperlink>
    </w:p>
    <w:p w14:paraId="141F0F79" w14:textId="77777777" w:rsidR="00FE084B" w:rsidRDefault="00D81B5A">
      <w:pPr>
        <w:pStyle w:val="aff2"/>
        <w:rPr>
          <w:rFonts w:asciiTheme="minorHAnsi" w:eastAsiaTheme="minorEastAsia" w:hAnsiTheme="minorHAnsi" w:cstheme="minorBidi"/>
          <w:snapToGrid/>
          <w:color w:val="auto"/>
          <w:sz w:val="22"/>
          <w:szCs w:val="22"/>
        </w:rPr>
      </w:pPr>
      <w:hyperlink w:anchor="_Toc213232740" w:history="1">
        <w:r w:rsidR="00FE084B" w:rsidRPr="007A0EF3">
          <w:rPr>
            <w:rStyle w:val="af"/>
          </w:rPr>
          <w:t>Рисунок 449</w:t>
        </w:r>
        <w:r w:rsidR="00FE084B">
          <w:rPr>
            <w:webHidden/>
          </w:rPr>
          <w:tab/>
        </w:r>
        <w:r w:rsidR="00FE084B">
          <w:rPr>
            <w:webHidden/>
          </w:rPr>
          <w:fldChar w:fldCharType="begin"/>
        </w:r>
        <w:r w:rsidR="00FE084B">
          <w:rPr>
            <w:webHidden/>
          </w:rPr>
          <w:instrText xml:space="preserve"> PAGEREF _Toc213232740 \h </w:instrText>
        </w:r>
        <w:r w:rsidR="00FE084B">
          <w:rPr>
            <w:webHidden/>
          </w:rPr>
        </w:r>
        <w:r w:rsidR="00FE084B">
          <w:rPr>
            <w:webHidden/>
          </w:rPr>
          <w:fldChar w:fldCharType="separate"/>
        </w:r>
        <w:r w:rsidR="00FE084B">
          <w:rPr>
            <w:webHidden/>
          </w:rPr>
          <w:t>277</w:t>
        </w:r>
        <w:r w:rsidR="00FE084B">
          <w:rPr>
            <w:webHidden/>
          </w:rPr>
          <w:fldChar w:fldCharType="end"/>
        </w:r>
      </w:hyperlink>
    </w:p>
    <w:p w14:paraId="06A15B9E" w14:textId="77777777" w:rsidR="00FE084B" w:rsidRDefault="00D81B5A">
      <w:pPr>
        <w:pStyle w:val="aff2"/>
        <w:rPr>
          <w:rFonts w:asciiTheme="minorHAnsi" w:eastAsiaTheme="minorEastAsia" w:hAnsiTheme="minorHAnsi" w:cstheme="minorBidi"/>
          <w:snapToGrid/>
          <w:color w:val="auto"/>
          <w:sz w:val="22"/>
          <w:szCs w:val="22"/>
        </w:rPr>
      </w:pPr>
      <w:hyperlink w:anchor="_Toc213232741" w:history="1">
        <w:r w:rsidR="00FE084B" w:rsidRPr="007A0EF3">
          <w:rPr>
            <w:rStyle w:val="af"/>
          </w:rPr>
          <w:t>Рисунок 450</w:t>
        </w:r>
        <w:r w:rsidR="00FE084B">
          <w:rPr>
            <w:webHidden/>
          </w:rPr>
          <w:tab/>
        </w:r>
        <w:r w:rsidR="00FE084B">
          <w:rPr>
            <w:webHidden/>
          </w:rPr>
          <w:fldChar w:fldCharType="begin"/>
        </w:r>
        <w:r w:rsidR="00FE084B">
          <w:rPr>
            <w:webHidden/>
          </w:rPr>
          <w:instrText xml:space="preserve"> PAGEREF _Toc213232741 \h </w:instrText>
        </w:r>
        <w:r w:rsidR="00FE084B">
          <w:rPr>
            <w:webHidden/>
          </w:rPr>
        </w:r>
        <w:r w:rsidR="00FE084B">
          <w:rPr>
            <w:webHidden/>
          </w:rPr>
          <w:fldChar w:fldCharType="separate"/>
        </w:r>
        <w:r w:rsidR="00FE084B">
          <w:rPr>
            <w:webHidden/>
          </w:rPr>
          <w:t>278</w:t>
        </w:r>
        <w:r w:rsidR="00FE084B">
          <w:rPr>
            <w:webHidden/>
          </w:rPr>
          <w:fldChar w:fldCharType="end"/>
        </w:r>
      </w:hyperlink>
    </w:p>
    <w:p w14:paraId="77447AE3" w14:textId="77777777" w:rsidR="00FE084B" w:rsidRDefault="00D81B5A">
      <w:pPr>
        <w:pStyle w:val="aff2"/>
        <w:rPr>
          <w:rFonts w:asciiTheme="minorHAnsi" w:eastAsiaTheme="minorEastAsia" w:hAnsiTheme="minorHAnsi" w:cstheme="minorBidi"/>
          <w:snapToGrid/>
          <w:color w:val="auto"/>
          <w:sz w:val="22"/>
          <w:szCs w:val="22"/>
        </w:rPr>
      </w:pPr>
      <w:hyperlink w:anchor="_Toc213232742" w:history="1">
        <w:r w:rsidR="00FE084B" w:rsidRPr="007A0EF3">
          <w:rPr>
            <w:rStyle w:val="af"/>
          </w:rPr>
          <w:t>Рисунок 451</w:t>
        </w:r>
        <w:r w:rsidR="00FE084B">
          <w:rPr>
            <w:webHidden/>
          </w:rPr>
          <w:tab/>
        </w:r>
        <w:r w:rsidR="00FE084B">
          <w:rPr>
            <w:webHidden/>
          </w:rPr>
          <w:fldChar w:fldCharType="begin"/>
        </w:r>
        <w:r w:rsidR="00FE084B">
          <w:rPr>
            <w:webHidden/>
          </w:rPr>
          <w:instrText xml:space="preserve"> PAGEREF _Toc213232742 \h </w:instrText>
        </w:r>
        <w:r w:rsidR="00FE084B">
          <w:rPr>
            <w:webHidden/>
          </w:rPr>
        </w:r>
        <w:r w:rsidR="00FE084B">
          <w:rPr>
            <w:webHidden/>
          </w:rPr>
          <w:fldChar w:fldCharType="separate"/>
        </w:r>
        <w:r w:rsidR="00FE084B">
          <w:rPr>
            <w:webHidden/>
          </w:rPr>
          <w:t>279</w:t>
        </w:r>
        <w:r w:rsidR="00FE084B">
          <w:rPr>
            <w:webHidden/>
          </w:rPr>
          <w:fldChar w:fldCharType="end"/>
        </w:r>
      </w:hyperlink>
    </w:p>
    <w:p w14:paraId="192B430A" w14:textId="77777777" w:rsidR="00FE084B" w:rsidRDefault="00D81B5A">
      <w:pPr>
        <w:pStyle w:val="aff2"/>
        <w:rPr>
          <w:rFonts w:asciiTheme="minorHAnsi" w:eastAsiaTheme="minorEastAsia" w:hAnsiTheme="minorHAnsi" w:cstheme="minorBidi"/>
          <w:snapToGrid/>
          <w:color w:val="auto"/>
          <w:sz w:val="22"/>
          <w:szCs w:val="22"/>
        </w:rPr>
      </w:pPr>
      <w:hyperlink w:anchor="_Toc213232743" w:history="1">
        <w:r w:rsidR="00FE084B" w:rsidRPr="007A0EF3">
          <w:rPr>
            <w:rStyle w:val="af"/>
          </w:rPr>
          <w:t>Рисунок 452</w:t>
        </w:r>
        <w:r w:rsidR="00FE084B">
          <w:rPr>
            <w:webHidden/>
          </w:rPr>
          <w:tab/>
        </w:r>
        <w:r w:rsidR="00FE084B">
          <w:rPr>
            <w:webHidden/>
          </w:rPr>
          <w:fldChar w:fldCharType="begin"/>
        </w:r>
        <w:r w:rsidR="00FE084B">
          <w:rPr>
            <w:webHidden/>
          </w:rPr>
          <w:instrText xml:space="preserve"> PAGEREF _Toc213232743 \h </w:instrText>
        </w:r>
        <w:r w:rsidR="00FE084B">
          <w:rPr>
            <w:webHidden/>
          </w:rPr>
        </w:r>
        <w:r w:rsidR="00FE084B">
          <w:rPr>
            <w:webHidden/>
          </w:rPr>
          <w:fldChar w:fldCharType="separate"/>
        </w:r>
        <w:r w:rsidR="00FE084B">
          <w:rPr>
            <w:webHidden/>
          </w:rPr>
          <w:t>280</w:t>
        </w:r>
        <w:r w:rsidR="00FE084B">
          <w:rPr>
            <w:webHidden/>
          </w:rPr>
          <w:fldChar w:fldCharType="end"/>
        </w:r>
      </w:hyperlink>
    </w:p>
    <w:p w14:paraId="2BB791C1" w14:textId="77777777" w:rsidR="00FE084B" w:rsidRDefault="00D81B5A">
      <w:pPr>
        <w:pStyle w:val="aff2"/>
        <w:rPr>
          <w:rFonts w:asciiTheme="minorHAnsi" w:eastAsiaTheme="minorEastAsia" w:hAnsiTheme="minorHAnsi" w:cstheme="minorBidi"/>
          <w:snapToGrid/>
          <w:color w:val="auto"/>
          <w:sz w:val="22"/>
          <w:szCs w:val="22"/>
        </w:rPr>
      </w:pPr>
      <w:hyperlink w:anchor="_Toc213232744" w:history="1">
        <w:r w:rsidR="00FE084B" w:rsidRPr="007A0EF3">
          <w:rPr>
            <w:rStyle w:val="af"/>
          </w:rPr>
          <w:t>Рисунок 453</w:t>
        </w:r>
        <w:r w:rsidR="00FE084B">
          <w:rPr>
            <w:webHidden/>
          </w:rPr>
          <w:tab/>
        </w:r>
        <w:r w:rsidR="00FE084B">
          <w:rPr>
            <w:webHidden/>
          </w:rPr>
          <w:fldChar w:fldCharType="begin"/>
        </w:r>
        <w:r w:rsidR="00FE084B">
          <w:rPr>
            <w:webHidden/>
          </w:rPr>
          <w:instrText xml:space="preserve"> PAGEREF _Toc213232744 \h </w:instrText>
        </w:r>
        <w:r w:rsidR="00FE084B">
          <w:rPr>
            <w:webHidden/>
          </w:rPr>
        </w:r>
        <w:r w:rsidR="00FE084B">
          <w:rPr>
            <w:webHidden/>
          </w:rPr>
          <w:fldChar w:fldCharType="separate"/>
        </w:r>
        <w:r w:rsidR="00FE084B">
          <w:rPr>
            <w:webHidden/>
          </w:rPr>
          <w:t>280</w:t>
        </w:r>
        <w:r w:rsidR="00FE084B">
          <w:rPr>
            <w:webHidden/>
          </w:rPr>
          <w:fldChar w:fldCharType="end"/>
        </w:r>
      </w:hyperlink>
    </w:p>
    <w:p w14:paraId="3C5F58A7" w14:textId="77777777" w:rsidR="00FE084B" w:rsidRDefault="00D81B5A">
      <w:pPr>
        <w:pStyle w:val="aff2"/>
        <w:rPr>
          <w:rFonts w:asciiTheme="minorHAnsi" w:eastAsiaTheme="minorEastAsia" w:hAnsiTheme="minorHAnsi" w:cstheme="minorBidi"/>
          <w:snapToGrid/>
          <w:color w:val="auto"/>
          <w:sz w:val="22"/>
          <w:szCs w:val="22"/>
        </w:rPr>
      </w:pPr>
      <w:hyperlink w:anchor="_Toc213232745" w:history="1">
        <w:r w:rsidR="00FE084B" w:rsidRPr="007A0EF3">
          <w:rPr>
            <w:rStyle w:val="af"/>
          </w:rPr>
          <w:t>Рисунок 454</w:t>
        </w:r>
        <w:r w:rsidR="00FE084B">
          <w:rPr>
            <w:webHidden/>
          </w:rPr>
          <w:tab/>
        </w:r>
        <w:r w:rsidR="00FE084B">
          <w:rPr>
            <w:webHidden/>
          </w:rPr>
          <w:fldChar w:fldCharType="begin"/>
        </w:r>
        <w:r w:rsidR="00FE084B">
          <w:rPr>
            <w:webHidden/>
          </w:rPr>
          <w:instrText xml:space="preserve"> PAGEREF _Toc213232745 \h </w:instrText>
        </w:r>
        <w:r w:rsidR="00FE084B">
          <w:rPr>
            <w:webHidden/>
          </w:rPr>
        </w:r>
        <w:r w:rsidR="00FE084B">
          <w:rPr>
            <w:webHidden/>
          </w:rPr>
          <w:fldChar w:fldCharType="separate"/>
        </w:r>
        <w:r w:rsidR="00FE084B">
          <w:rPr>
            <w:webHidden/>
          </w:rPr>
          <w:t>281</w:t>
        </w:r>
        <w:r w:rsidR="00FE084B">
          <w:rPr>
            <w:webHidden/>
          </w:rPr>
          <w:fldChar w:fldCharType="end"/>
        </w:r>
      </w:hyperlink>
    </w:p>
    <w:p w14:paraId="30D8D9B5" w14:textId="77777777" w:rsidR="00FE084B" w:rsidRDefault="00D81B5A">
      <w:pPr>
        <w:pStyle w:val="aff2"/>
        <w:rPr>
          <w:rFonts w:asciiTheme="minorHAnsi" w:eastAsiaTheme="minorEastAsia" w:hAnsiTheme="minorHAnsi" w:cstheme="minorBidi"/>
          <w:snapToGrid/>
          <w:color w:val="auto"/>
          <w:sz w:val="22"/>
          <w:szCs w:val="22"/>
        </w:rPr>
      </w:pPr>
      <w:hyperlink w:anchor="_Toc213232746" w:history="1">
        <w:r w:rsidR="00FE084B" w:rsidRPr="007A0EF3">
          <w:rPr>
            <w:rStyle w:val="af"/>
          </w:rPr>
          <w:t>Рисунок  455</w:t>
        </w:r>
        <w:r w:rsidR="00FE084B">
          <w:rPr>
            <w:webHidden/>
          </w:rPr>
          <w:tab/>
        </w:r>
        <w:r w:rsidR="00FE084B">
          <w:rPr>
            <w:webHidden/>
          </w:rPr>
          <w:fldChar w:fldCharType="begin"/>
        </w:r>
        <w:r w:rsidR="00FE084B">
          <w:rPr>
            <w:webHidden/>
          </w:rPr>
          <w:instrText xml:space="preserve"> PAGEREF _Toc213232746 \h </w:instrText>
        </w:r>
        <w:r w:rsidR="00FE084B">
          <w:rPr>
            <w:webHidden/>
          </w:rPr>
        </w:r>
        <w:r w:rsidR="00FE084B">
          <w:rPr>
            <w:webHidden/>
          </w:rPr>
          <w:fldChar w:fldCharType="separate"/>
        </w:r>
        <w:r w:rsidR="00FE084B">
          <w:rPr>
            <w:webHidden/>
          </w:rPr>
          <w:t>281</w:t>
        </w:r>
        <w:r w:rsidR="00FE084B">
          <w:rPr>
            <w:webHidden/>
          </w:rPr>
          <w:fldChar w:fldCharType="end"/>
        </w:r>
      </w:hyperlink>
    </w:p>
    <w:p w14:paraId="0A24C2D5" w14:textId="77777777" w:rsidR="00FE084B" w:rsidRDefault="00D81B5A">
      <w:pPr>
        <w:pStyle w:val="aff2"/>
        <w:rPr>
          <w:rFonts w:asciiTheme="minorHAnsi" w:eastAsiaTheme="minorEastAsia" w:hAnsiTheme="minorHAnsi" w:cstheme="minorBidi"/>
          <w:snapToGrid/>
          <w:color w:val="auto"/>
          <w:sz w:val="22"/>
          <w:szCs w:val="22"/>
        </w:rPr>
      </w:pPr>
      <w:hyperlink w:anchor="_Toc213232747" w:history="1">
        <w:r w:rsidR="00FE084B" w:rsidRPr="007A0EF3">
          <w:rPr>
            <w:rStyle w:val="af"/>
          </w:rPr>
          <w:t>Рисунок  456</w:t>
        </w:r>
        <w:r w:rsidR="00FE084B">
          <w:rPr>
            <w:webHidden/>
          </w:rPr>
          <w:tab/>
        </w:r>
        <w:r w:rsidR="00FE084B">
          <w:rPr>
            <w:webHidden/>
          </w:rPr>
          <w:fldChar w:fldCharType="begin"/>
        </w:r>
        <w:r w:rsidR="00FE084B">
          <w:rPr>
            <w:webHidden/>
          </w:rPr>
          <w:instrText xml:space="preserve"> PAGEREF _Toc213232747 \h </w:instrText>
        </w:r>
        <w:r w:rsidR="00FE084B">
          <w:rPr>
            <w:webHidden/>
          </w:rPr>
        </w:r>
        <w:r w:rsidR="00FE084B">
          <w:rPr>
            <w:webHidden/>
          </w:rPr>
          <w:fldChar w:fldCharType="separate"/>
        </w:r>
        <w:r w:rsidR="00FE084B">
          <w:rPr>
            <w:webHidden/>
          </w:rPr>
          <w:t>281</w:t>
        </w:r>
        <w:r w:rsidR="00FE084B">
          <w:rPr>
            <w:webHidden/>
          </w:rPr>
          <w:fldChar w:fldCharType="end"/>
        </w:r>
      </w:hyperlink>
    </w:p>
    <w:p w14:paraId="3F532332" w14:textId="77777777" w:rsidR="00FE084B" w:rsidRDefault="00D81B5A">
      <w:pPr>
        <w:pStyle w:val="aff2"/>
        <w:rPr>
          <w:rFonts w:asciiTheme="minorHAnsi" w:eastAsiaTheme="minorEastAsia" w:hAnsiTheme="minorHAnsi" w:cstheme="minorBidi"/>
          <w:snapToGrid/>
          <w:color w:val="auto"/>
          <w:sz w:val="22"/>
          <w:szCs w:val="22"/>
        </w:rPr>
      </w:pPr>
      <w:hyperlink w:anchor="_Toc213232748" w:history="1">
        <w:r w:rsidR="00FE084B" w:rsidRPr="007A0EF3">
          <w:rPr>
            <w:rStyle w:val="af"/>
          </w:rPr>
          <w:t>Рисунок  457</w:t>
        </w:r>
        <w:r w:rsidR="00FE084B">
          <w:rPr>
            <w:webHidden/>
          </w:rPr>
          <w:tab/>
        </w:r>
        <w:r w:rsidR="00FE084B">
          <w:rPr>
            <w:webHidden/>
          </w:rPr>
          <w:fldChar w:fldCharType="begin"/>
        </w:r>
        <w:r w:rsidR="00FE084B">
          <w:rPr>
            <w:webHidden/>
          </w:rPr>
          <w:instrText xml:space="preserve"> PAGEREF _Toc213232748 \h </w:instrText>
        </w:r>
        <w:r w:rsidR="00FE084B">
          <w:rPr>
            <w:webHidden/>
          </w:rPr>
        </w:r>
        <w:r w:rsidR="00FE084B">
          <w:rPr>
            <w:webHidden/>
          </w:rPr>
          <w:fldChar w:fldCharType="separate"/>
        </w:r>
        <w:r w:rsidR="00FE084B">
          <w:rPr>
            <w:webHidden/>
          </w:rPr>
          <w:t>282</w:t>
        </w:r>
        <w:r w:rsidR="00FE084B">
          <w:rPr>
            <w:webHidden/>
          </w:rPr>
          <w:fldChar w:fldCharType="end"/>
        </w:r>
      </w:hyperlink>
    </w:p>
    <w:p w14:paraId="737A0961" w14:textId="77777777" w:rsidR="00FE084B" w:rsidRDefault="00D81B5A">
      <w:pPr>
        <w:pStyle w:val="aff2"/>
        <w:rPr>
          <w:rFonts w:asciiTheme="minorHAnsi" w:eastAsiaTheme="minorEastAsia" w:hAnsiTheme="minorHAnsi" w:cstheme="minorBidi"/>
          <w:snapToGrid/>
          <w:color w:val="auto"/>
          <w:sz w:val="22"/>
          <w:szCs w:val="22"/>
        </w:rPr>
      </w:pPr>
      <w:hyperlink w:anchor="_Toc213232749" w:history="1">
        <w:r w:rsidR="00FE084B" w:rsidRPr="007A0EF3">
          <w:rPr>
            <w:rStyle w:val="af"/>
          </w:rPr>
          <w:t>Рисунок  458</w:t>
        </w:r>
        <w:r w:rsidR="00FE084B">
          <w:rPr>
            <w:webHidden/>
          </w:rPr>
          <w:tab/>
        </w:r>
        <w:r w:rsidR="00FE084B">
          <w:rPr>
            <w:webHidden/>
          </w:rPr>
          <w:fldChar w:fldCharType="begin"/>
        </w:r>
        <w:r w:rsidR="00FE084B">
          <w:rPr>
            <w:webHidden/>
          </w:rPr>
          <w:instrText xml:space="preserve"> PAGEREF _Toc213232749 \h </w:instrText>
        </w:r>
        <w:r w:rsidR="00FE084B">
          <w:rPr>
            <w:webHidden/>
          </w:rPr>
        </w:r>
        <w:r w:rsidR="00FE084B">
          <w:rPr>
            <w:webHidden/>
          </w:rPr>
          <w:fldChar w:fldCharType="separate"/>
        </w:r>
        <w:r w:rsidR="00FE084B">
          <w:rPr>
            <w:webHidden/>
          </w:rPr>
          <w:t>283</w:t>
        </w:r>
        <w:r w:rsidR="00FE084B">
          <w:rPr>
            <w:webHidden/>
          </w:rPr>
          <w:fldChar w:fldCharType="end"/>
        </w:r>
      </w:hyperlink>
    </w:p>
    <w:p w14:paraId="2BC6D4BC" w14:textId="77777777" w:rsidR="00FE084B" w:rsidRDefault="00D81B5A">
      <w:pPr>
        <w:pStyle w:val="aff2"/>
        <w:rPr>
          <w:rFonts w:asciiTheme="minorHAnsi" w:eastAsiaTheme="minorEastAsia" w:hAnsiTheme="minorHAnsi" w:cstheme="minorBidi"/>
          <w:snapToGrid/>
          <w:color w:val="auto"/>
          <w:sz w:val="22"/>
          <w:szCs w:val="22"/>
        </w:rPr>
      </w:pPr>
      <w:hyperlink w:anchor="_Toc213232750" w:history="1">
        <w:r w:rsidR="00FE084B" w:rsidRPr="007A0EF3">
          <w:rPr>
            <w:rStyle w:val="af"/>
          </w:rPr>
          <w:t>Рисунок  459</w:t>
        </w:r>
        <w:r w:rsidR="00FE084B">
          <w:rPr>
            <w:webHidden/>
          </w:rPr>
          <w:tab/>
        </w:r>
        <w:r w:rsidR="00FE084B">
          <w:rPr>
            <w:webHidden/>
          </w:rPr>
          <w:fldChar w:fldCharType="begin"/>
        </w:r>
        <w:r w:rsidR="00FE084B">
          <w:rPr>
            <w:webHidden/>
          </w:rPr>
          <w:instrText xml:space="preserve"> PAGEREF _Toc213232750 \h </w:instrText>
        </w:r>
        <w:r w:rsidR="00FE084B">
          <w:rPr>
            <w:webHidden/>
          </w:rPr>
        </w:r>
        <w:r w:rsidR="00FE084B">
          <w:rPr>
            <w:webHidden/>
          </w:rPr>
          <w:fldChar w:fldCharType="separate"/>
        </w:r>
        <w:r w:rsidR="00FE084B">
          <w:rPr>
            <w:webHidden/>
          </w:rPr>
          <w:t>283</w:t>
        </w:r>
        <w:r w:rsidR="00FE084B">
          <w:rPr>
            <w:webHidden/>
          </w:rPr>
          <w:fldChar w:fldCharType="end"/>
        </w:r>
      </w:hyperlink>
    </w:p>
    <w:p w14:paraId="05DC0BF0" w14:textId="77777777" w:rsidR="00FE084B" w:rsidRDefault="00D81B5A">
      <w:pPr>
        <w:pStyle w:val="aff2"/>
        <w:rPr>
          <w:rFonts w:asciiTheme="minorHAnsi" w:eastAsiaTheme="minorEastAsia" w:hAnsiTheme="minorHAnsi" w:cstheme="minorBidi"/>
          <w:snapToGrid/>
          <w:color w:val="auto"/>
          <w:sz w:val="22"/>
          <w:szCs w:val="22"/>
        </w:rPr>
      </w:pPr>
      <w:hyperlink w:anchor="_Toc213232751" w:history="1">
        <w:r w:rsidR="00FE084B" w:rsidRPr="007A0EF3">
          <w:rPr>
            <w:rStyle w:val="af"/>
          </w:rPr>
          <w:t>Рисунок  460</w:t>
        </w:r>
        <w:r w:rsidR="00FE084B">
          <w:rPr>
            <w:webHidden/>
          </w:rPr>
          <w:tab/>
        </w:r>
        <w:r w:rsidR="00FE084B">
          <w:rPr>
            <w:webHidden/>
          </w:rPr>
          <w:fldChar w:fldCharType="begin"/>
        </w:r>
        <w:r w:rsidR="00FE084B">
          <w:rPr>
            <w:webHidden/>
          </w:rPr>
          <w:instrText xml:space="preserve"> PAGEREF _Toc213232751 \h </w:instrText>
        </w:r>
        <w:r w:rsidR="00FE084B">
          <w:rPr>
            <w:webHidden/>
          </w:rPr>
        </w:r>
        <w:r w:rsidR="00FE084B">
          <w:rPr>
            <w:webHidden/>
          </w:rPr>
          <w:fldChar w:fldCharType="separate"/>
        </w:r>
        <w:r w:rsidR="00FE084B">
          <w:rPr>
            <w:webHidden/>
          </w:rPr>
          <w:t>284</w:t>
        </w:r>
        <w:r w:rsidR="00FE084B">
          <w:rPr>
            <w:webHidden/>
          </w:rPr>
          <w:fldChar w:fldCharType="end"/>
        </w:r>
      </w:hyperlink>
    </w:p>
    <w:p w14:paraId="65C2AF48" w14:textId="77777777" w:rsidR="00FE084B" w:rsidRDefault="00D81B5A">
      <w:pPr>
        <w:pStyle w:val="aff2"/>
        <w:rPr>
          <w:rFonts w:asciiTheme="minorHAnsi" w:eastAsiaTheme="minorEastAsia" w:hAnsiTheme="minorHAnsi" w:cstheme="minorBidi"/>
          <w:snapToGrid/>
          <w:color w:val="auto"/>
          <w:sz w:val="22"/>
          <w:szCs w:val="22"/>
        </w:rPr>
      </w:pPr>
      <w:hyperlink w:anchor="_Toc213232752" w:history="1">
        <w:r w:rsidR="00FE084B" w:rsidRPr="007A0EF3">
          <w:rPr>
            <w:rStyle w:val="af"/>
          </w:rPr>
          <w:t>Рисунок  461</w:t>
        </w:r>
        <w:r w:rsidR="00FE084B">
          <w:rPr>
            <w:webHidden/>
          </w:rPr>
          <w:tab/>
        </w:r>
        <w:r w:rsidR="00FE084B">
          <w:rPr>
            <w:webHidden/>
          </w:rPr>
          <w:fldChar w:fldCharType="begin"/>
        </w:r>
        <w:r w:rsidR="00FE084B">
          <w:rPr>
            <w:webHidden/>
          </w:rPr>
          <w:instrText xml:space="preserve"> PAGEREF _Toc213232752 \h </w:instrText>
        </w:r>
        <w:r w:rsidR="00FE084B">
          <w:rPr>
            <w:webHidden/>
          </w:rPr>
        </w:r>
        <w:r w:rsidR="00FE084B">
          <w:rPr>
            <w:webHidden/>
          </w:rPr>
          <w:fldChar w:fldCharType="separate"/>
        </w:r>
        <w:r w:rsidR="00FE084B">
          <w:rPr>
            <w:webHidden/>
          </w:rPr>
          <w:t>284</w:t>
        </w:r>
        <w:r w:rsidR="00FE084B">
          <w:rPr>
            <w:webHidden/>
          </w:rPr>
          <w:fldChar w:fldCharType="end"/>
        </w:r>
      </w:hyperlink>
    </w:p>
    <w:p w14:paraId="78CB46BA" w14:textId="77777777" w:rsidR="00FE084B" w:rsidRDefault="00D81B5A">
      <w:pPr>
        <w:pStyle w:val="aff2"/>
        <w:rPr>
          <w:rFonts w:asciiTheme="minorHAnsi" w:eastAsiaTheme="minorEastAsia" w:hAnsiTheme="minorHAnsi" w:cstheme="minorBidi"/>
          <w:snapToGrid/>
          <w:color w:val="auto"/>
          <w:sz w:val="22"/>
          <w:szCs w:val="22"/>
        </w:rPr>
      </w:pPr>
      <w:hyperlink w:anchor="_Toc213232753" w:history="1">
        <w:r w:rsidR="00FE084B" w:rsidRPr="007A0EF3">
          <w:rPr>
            <w:rStyle w:val="af"/>
          </w:rPr>
          <w:t>Рисунок  462</w:t>
        </w:r>
        <w:r w:rsidR="00FE084B">
          <w:rPr>
            <w:webHidden/>
          </w:rPr>
          <w:tab/>
        </w:r>
        <w:r w:rsidR="00FE084B">
          <w:rPr>
            <w:webHidden/>
          </w:rPr>
          <w:fldChar w:fldCharType="begin"/>
        </w:r>
        <w:r w:rsidR="00FE084B">
          <w:rPr>
            <w:webHidden/>
          </w:rPr>
          <w:instrText xml:space="preserve"> PAGEREF _Toc213232753 \h </w:instrText>
        </w:r>
        <w:r w:rsidR="00FE084B">
          <w:rPr>
            <w:webHidden/>
          </w:rPr>
        </w:r>
        <w:r w:rsidR="00FE084B">
          <w:rPr>
            <w:webHidden/>
          </w:rPr>
          <w:fldChar w:fldCharType="separate"/>
        </w:r>
        <w:r w:rsidR="00FE084B">
          <w:rPr>
            <w:webHidden/>
          </w:rPr>
          <w:t>285</w:t>
        </w:r>
        <w:r w:rsidR="00FE084B">
          <w:rPr>
            <w:webHidden/>
          </w:rPr>
          <w:fldChar w:fldCharType="end"/>
        </w:r>
      </w:hyperlink>
    </w:p>
    <w:p w14:paraId="29654B27" w14:textId="77777777" w:rsidR="00FE084B" w:rsidRDefault="00D81B5A">
      <w:pPr>
        <w:pStyle w:val="aff2"/>
        <w:rPr>
          <w:rFonts w:asciiTheme="minorHAnsi" w:eastAsiaTheme="minorEastAsia" w:hAnsiTheme="minorHAnsi" w:cstheme="minorBidi"/>
          <w:snapToGrid/>
          <w:color w:val="auto"/>
          <w:sz w:val="22"/>
          <w:szCs w:val="22"/>
        </w:rPr>
      </w:pPr>
      <w:hyperlink w:anchor="_Toc213232754" w:history="1">
        <w:r w:rsidR="00FE084B" w:rsidRPr="007A0EF3">
          <w:rPr>
            <w:rStyle w:val="af"/>
          </w:rPr>
          <w:t>Рисунок  463</w:t>
        </w:r>
        <w:r w:rsidR="00FE084B">
          <w:rPr>
            <w:webHidden/>
          </w:rPr>
          <w:tab/>
        </w:r>
        <w:r w:rsidR="00FE084B">
          <w:rPr>
            <w:webHidden/>
          </w:rPr>
          <w:fldChar w:fldCharType="begin"/>
        </w:r>
        <w:r w:rsidR="00FE084B">
          <w:rPr>
            <w:webHidden/>
          </w:rPr>
          <w:instrText xml:space="preserve"> PAGEREF _Toc213232754 \h </w:instrText>
        </w:r>
        <w:r w:rsidR="00FE084B">
          <w:rPr>
            <w:webHidden/>
          </w:rPr>
        </w:r>
        <w:r w:rsidR="00FE084B">
          <w:rPr>
            <w:webHidden/>
          </w:rPr>
          <w:fldChar w:fldCharType="separate"/>
        </w:r>
        <w:r w:rsidR="00FE084B">
          <w:rPr>
            <w:webHidden/>
          </w:rPr>
          <w:t>285</w:t>
        </w:r>
        <w:r w:rsidR="00FE084B">
          <w:rPr>
            <w:webHidden/>
          </w:rPr>
          <w:fldChar w:fldCharType="end"/>
        </w:r>
      </w:hyperlink>
    </w:p>
    <w:p w14:paraId="2E00DB21" w14:textId="77777777" w:rsidR="00FE084B" w:rsidRDefault="00D81B5A">
      <w:pPr>
        <w:pStyle w:val="aff2"/>
        <w:rPr>
          <w:rFonts w:asciiTheme="minorHAnsi" w:eastAsiaTheme="minorEastAsia" w:hAnsiTheme="minorHAnsi" w:cstheme="minorBidi"/>
          <w:snapToGrid/>
          <w:color w:val="auto"/>
          <w:sz w:val="22"/>
          <w:szCs w:val="22"/>
        </w:rPr>
      </w:pPr>
      <w:hyperlink w:anchor="_Toc213232755" w:history="1">
        <w:r w:rsidR="00FE084B" w:rsidRPr="007A0EF3">
          <w:rPr>
            <w:rStyle w:val="af"/>
          </w:rPr>
          <w:t>Рисунок  464</w:t>
        </w:r>
        <w:r w:rsidR="00FE084B">
          <w:rPr>
            <w:webHidden/>
          </w:rPr>
          <w:tab/>
        </w:r>
        <w:r w:rsidR="00FE084B">
          <w:rPr>
            <w:webHidden/>
          </w:rPr>
          <w:fldChar w:fldCharType="begin"/>
        </w:r>
        <w:r w:rsidR="00FE084B">
          <w:rPr>
            <w:webHidden/>
          </w:rPr>
          <w:instrText xml:space="preserve"> PAGEREF _Toc213232755 \h </w:instrText>
        </w:r>
        <w:r w:rsidR="00FE084B">
          <w:rPr>
            <w:webHidden/>
          </w:rPr>
        </w:r>
        <w:r w:rsidR="00FE084B">
          <w:rPr>
            <w:webHidden/>
          </w:rPr>
          <w:fldChar w:fldCharType="separate"/>
        </w:r>
        <w:r w:rsidR="00FE084B">
          <w:rPr>
            <w:webHidden/>
          </w:rPr>
          <w:t>286</w:t>
        </w:r>
        <w:r w:rsidR="00FE084B">
          <w:rPr>
            <w:webHidden/>
          </w:rPr>
          <w:fldChar w:fldCharType="end"/>
        </w:r>
      </w:hyperlink>
    </w:p>
    <w:p w14:paraId="71E35129" w14:textId="77777777" w:rsidR="00FE084B" w:rsidRDefault="00D81B5A">
      <w:pPr>
        <w:pStyle w:val="aff2"/>
        <w:rPr>
          <w:rFonts w:asciiTheme="minorHAnsi" w:eastAsiaTheme="minorEastAsia" w:hAnsiTheme="minorHAnsi" w:cstheme="minorBidi"/>
          <w:snapToGrid/>
          <w:color w:val="auto"/>
          <w:sz w:val="22"/>
          <w:szCs w:val="22"/>
        </w:rPr>
      </w:pPr>
      <w:hyperlink w:anchor="_Toc213232756" w:history="1">
        <w:r w:rsidR="00FE084B" w:rsidRPr="007A0EF3">
          <w:rPr>
            <w:rStyle w:val="af"/>
          </w:rPr>
          <w:t>Рисунок  465</w:t>
        </w:r>
        <w:r w:rsidR="00FE084B">
          <w:rPr>
            <w:webHidden/>
          </w:rPr>
          <w:tab/>
        </w:r>
        <w:r w:rsidR="00FE084B">
          <w:rPr>
            <w:webHidden/>
          </w:rPr>
          <w:fldChar w:fldCharType="begin"/>
        </w:r>
        <w:r w:rsidR="00FE084B">
          <w:rPr>
            <w:webHidden/>
          </w:rPr>
          <w:instrText xml:space="preserve"> PAGEREF _Toc213232756 \h </w:instrText>
        </w:r>
        <w:r w:rsidR="00FE084B">
          <w:rPr>
            <w:webHidden/>
          </w:rPr>
        </w:r>
        <w:r w:rsidR="00FE084B">
          <w:rPr>
            <w:webHidden/>
          </w:rPr>
          <w:fldChar w:fldCharType="separate"/>
        </w:r>
        <w:r w:rsidR="00FE084B">
          <w:rPr>
            <w:webHidden/>
          </w:rPr>
          <w:t>286</w:t>
        </w:r>
        <w:r w:rsidR="00FE084B">
          <w:rPr>
            <w:webHidden/>
          </w:rPr>
          <w:fldChar w:fldCharType="end"/>
        </w:r>
      </w:hyperlink>
    </w:p>
    <w:p w14:paraId="38AD795F" w14:textId="77777777" w:rsidR="00FE084B" w:rsidRDefault="00D81B5A">
      <w:pPr>
        <w:pStyle w:val="aff2"/>
        <w:rPr>
          <w:rFonts w:asciiTheme="minorHAnsi" w:eastAsiaTheme="minorEastAsia" w:hAnsiTheme="minorHAnsi" w:cstheme="minorBidi"/>
          <w:snapToGrid/>
          <w:color w:val="auto"/>
          <w:sz w:val="22"/>
          <w:szCs w:val="22"/>
        </w:rPr>
      </w:pPr>
      <w:hyperlink w:anchor="_Toc213232757" w:history="1">
        <w:r w:rsidR="00FE084B" w:rsidRPr="007A0EF3">
          <w:rPr>
            <w:rStyle w:val="af"/>
          </w:rPr>
          <w:t>Рисунок 466</w:t>
        </w:r>
        <w:r w:rsidR="00FE084B">
          <w:rPr>
            <w:webHidden/>
          </w:rPr>
          <w:tab/>
        </w:r>
        <w:r w:rsidR="00FE084B">
          <w:rPr>
            <w:webHidden/>
          </w:rPr>
          <w:fldChar w:fldCharType="begin"/>
        </w:r>
        <w:r w:rsidR="00FE084B">
          <w:rPr>
            <w:webHidden/>
          </w:rPr>
          <w:instrText xml:space="preserve"> PAGEREF _Toc213232757 \h </w:instrText>
        </w:r>
        <w:r w:rsidR="00FE084B">
          <w:rPr>
            <w:webHidden/>
          </w:rPr>
        </w:r>
        <w:r w:rsidR="00FE084B">
          <w:rPr>
            <w:webHidden/>
          </w:rPr>
          <w:fldChar w:fldCharType="separate"/>
        </w:r>
        <w:r w:rsidR="00FE084B">
          <w:rPr>
            <w:webHidden/>
          </w:rPr>
          <w:t>287</w:t>
        </w:r>
        <w:r w:rsidR="00FE084B">
          <w:rPr>
            <w:webHidden/>
          </w:rPr>
          <w:fldChar w:fldCharType="end"/>
        </w:r>
      </w:hyperlink>
    </w:p>
    <w:p w14:paraId="72160581" w14:textId="77777777" w:rsidR="00FE084B" w:rsidRDefault="00D81B5A">
      <w:pPr>
        <w:pStyle w:val="aff2"/>
        <w:rPr>
          <w:rFonts w:asciiTheme="minorHAnsi" w:eastAsiaTheme="minorEastAsia" w:hAnsiTheme="minorHAnsi" w:cstheme="minorBidi"/>
          <w:snapToGrid/>
          <w:color w:val="auto"/>
          <w:sz w:val="22"/>
          <w:szCs w:val="22"/>
        </w:rPr>
      </w:pPr>
      <w:hyperlink w:anchor="_Toc213232758" w:history="1">
        <w:r w:rsidR="00FE084B" w:rsidRPr="007A0EF3">
          <w:rPr>
            <w:rStyle w:val="af"/>
          </w:rPr>
          <w:t>Рисунок 467</w:t>
        </w:r>
        <w:r w:rsidR="00FE084B">
          <w:rPr>
            <w:webHidden/>
          </w:rPr>
          <w:tab/>
        </w:r>
        <w:r w:rsidR="00FE084B">
          <w:rPr>
            <w:webHidden/>
          </w:rPr>
          <w:fldChar w:fldCharType="begin"/>
        </w:r>
        <w:r w:rsidR="00FE084B">
          <w:rPr>
            <w:webHidden/>
          </w:rPr>
          <w:instrText xml:space="preserve"> PAGEREF _Toc213232758 \h </w:instrText>
        </w:r>
        <w:r w:rsidR="00FE084B">
          <w:rPr>
            <w:webHidden/>
          </w:rPr>
        </w:r>
        <w:r w:rsidR="00FE084B">
          <w:rPr>
            <w:webHidden/>
          </w:rPr>
          <w:fldChar w:fldCharType="separate"/>
        </w:r>
        <w:r w:rsidR="00FE084B">
          <w:rPr>
            <w:webHidden/>
          </w:rPr>
          <w:t>287</w:t>
        </w:r>
        <w:r w:rsidR="00FE084B">
          <w:rPr>
            <w:webHidden/>
          </w:rPr>
          <w:fldChar w:fldCharType="end"/>
        </w:r>
      </w:hyperlink>
    </w:p>
    <w:p w14:paraId="51DE1774" w14:textId="77777777" w:rsidR="00FE084B" w:rsidRDefault="00D81B5A">
      <w:pPr>
        <w:pStyle w:val="aff2"/>
        <w:rPr>
          <w:rFonts w:asciiTheme="minorHAnsi" w:eastAsiaTheme="minorEastAsia" w:hAnsiTheme="minorHAnsi" w:cstheme="minorBidi"/>
          <w:snapToGrid/>
          <w:color w:val="auto"/>
          <w:sz w:val="22"/>
          <w:szCs w:val="22"/>
        </w:rPr>
      </w:pPr>
      <w:hyperlink w:anchor="_Toc213232759" w:history="1">
        <w:r w:rsidR="00FE084B" w:rsidRPr="007A0EF3">
          <w:rPr>
            <w:rStyle w:val="af"/>
          </w:rPr>
          <w:t>Рисунок 468</w:t>
        </w:r>
        <w:r w:rsidR="00FE084B">
          <w:rPr>
            <w:webHidden/>
          </w:rPr>
          <w:tab/>
        </w:r>
        <w:r w:rsidR="00FE084B">
          <w:rPr>
            <w:webHidden/>
          </w:rPr>
          <w:fldChar w:fldCharType="begin"/>
        </w:r>
        <w:r w:rsidR="00FE084B">
          <w:rPr>
            <w:webHidden/>
          </w:rPr>
          <w:instrText xml:space="preserve"> PAGEREF _Toc213232759 \h </w:instrText>
        </w:r>
        <w:r w:rsidR="00FE084B">
          <w:rPr>
            <w:webHidden/>
          </w:rPr>
        </w:r>
        <w:r w:rsidR="00FE084B">
          <w:rPr>
            <w:webHidden/>
          </w:rPr>
          <w:fldChar w:fldCharType="separate"/>
        </w:r>
        <w:r w:rsidR="00FE084B">
          <w:rPr>
            <w:webHidden/>
          </w:rPr>
          <w:t>288</w:t>
        </w:r>
        <w:r w:rsidR="00FE084B">
          <w:rPr>
            <w:webHidden/>
          </w:rPr>
          <w:fldChar w:fldCharType="end"/>
        </w:r>
      </w:hyperlink>
    </w:p>
    <w:p w14:paraId="5036A511" w14:textId="77777777" w:rsidR="00FE084B" w:rsidRDefault="00D81B5A">
      <w:pPr>
        <w:pStyle w:val="aff2"/>
        <w:rPr>
          <w:rFonts w:asciiTheme="minorHAnsi" w:eastAsiaTheme="minorEastAsia" w:hAnsiTheme="minorHAnsi" w:cstheme="minorBidi"/>
          <w:snapToGrid/>
          <w:color w:val="auto"/>
          <w:sz w:val="22"/>
          <w:szCs w:val="22"/>
        </w:rPr>
      </w:pPr>
      <w:hyperlink w:anchor="_Toc213232760" w:history="1">
        <w:r w:rsidR="00FE084B" w:rsidRPr="007A0EF3">
          <w:rPr>
            <w:rStyle w:val="af"/>
          </w:rPr>
          <w:t>Рисунок 469</w:t>
        </w:r>
        <w:r w:rsidR="00FE084B">
          <w:rPr>
            <w:webHidden/>
          </w:rPr>
          <w:tab/>
        </w:r>
        <w:r w:rsidR="00FE084B">
          <w:rPr>
            <w:webHidden/>
          </w:rPr>
          <w:fldChar w:fldCharType="begin"/>
        </w:r>
        <w:r w:rsidR="00FE084B">
          <w:rPr>
            <w:webHidden/>
          </w:rPr>
          <w:instrText xml:space="preserve"> PAGEREF _Toc213232760 \h </w:instrText>
        </w:r>
        <w:r w:rsidR="00FE084B">
          <w:rPr>
            <w:webHidden/>
          </w:rPr>
        </w:r>
        <w:r w:rsidR="00FE084B">
          <w:rPr>
            <w:webHidden/>
          </w:rPr>
          <w:fldChar w:fldCharType="separate"/>
        </w:r>
        <w:r w:rsidR="00FE084B">
          <w:rPr>
            <w:webHidden/>
          </w:rPr>
          <w:t>288</w:t>
        </w:r>
        <w:r w:rsidR="00FE084B">
          <w:rPr>
            <w:webHidden/>
          </w:rPr>
          <w:fldChar w:fldCharType="end"/>
        </w:r>
      </w:hyperlink>
    </w:p>
    <w:p w14:paraId="5B67548A" w14:textId="77777777" w:rsidR="00FE084B" w:rsidRDefault="00D81B5A">
      <w:pPr>
        <w:pStyle w:val="aff2"/>
        <w:rPr>
          <w:rFonts w:asciiTheme="minorHAnsi" w:eastAsiaTheme="minorEastAsia" w:hAnsiTheme="minorHAnsi" w:cstheme="minorBidi"/>
          <w:snapToGrid/>
          <w:color w:val="auto"/>
          <w:sz w:val="22"/>
          <w:szCs w:val="22"/>
        </w:rPr>
      </w:pPr>
      <w:hyperlink w:anchor="_Toc213232761" w:history="1">
        <w:r w:rsidR="00FE084B" w:rsidRPr="007A0EF3">
          <w:rPr>
            <w:rStyle w:val="af"/>
          </w:rPr>
          <w:t>Рисунок 470</w:t>
        </w:r>
        <w:r w:rsidR="00FE084B">
          <w:rPr>
            <w:webHidden/>
          </w:rPr>
          <w:tab/>
        </w:r>
        <w:r w:rsidR="00FE084B">
          <w:rPr>
            <w:webHidden/>
          </w:rPr>
          <w:fldChar w:fldCharType="begin"/>
        </w:r>
        <w:r w:rsidR="00FE084B">
          <w:rPr>
            <w:webHidden/>
          </w:rPr>
          <w:instrText xml:space="preserve"> PAGEREF _Toc213232761 \h </w:instrText>
        </w:r>
        <w:r w:rsidR="00FE084B">
          <w:rPr>
            <w:webHidden/>
          </w:rPr>
        </w:r>
        <w:r w:rsidR="00FE084B">
          <w:rPr>
            <w:webHidden/>
          </w:rPr>
          <w:fldChar w:fldCharType="separate"/>
        </w:r>
        <w:r w:rsidR="00FE084B">
          <w:rPr>
            <w:webHidden/>
          </w:rPr>
          <w:t>288</w:t>
        </w:r>
        <w:r w:rsidR="00FE084B">
          <w:rPr>
            <w:webHidden/>
          </w:rPr>
          <w:fldChar w:fldCharType="end"/>
        </w:r>
      </w:hyperlink>
    </w:p>
    <w:p w14:paraId="26232A65" w14:textId="77777777" w:rsidR="00FE084B" w:rsidRDefault="00D81B5A">
      <w:pPr>
        <w:pStyle w:val="aff2"/>
        <w:rPr>
          <w:rFonts w:asciiTheme="minorHAnsi" w:eastAsiaTheme="minorEastAsia" w:hAnsiTheme="minorHAnsi" w:cstheme="minorBidi"/>
          <w:snapToGrid/>
          <w:color w:val="auto"/>
          <w:sz w:val="22"/>
          <w:szCs w:val="22"/>
        </w:rPr>
      </w:pPr>
      <w:hyperlink w:anchor="_Toc213232762" w:history="1">
        <w:r w:rsidR="00FE084B" w:rsidRPr="007A0EF3">
          <w:rPr>
            <w:rStyle w:val="af"/>
          </w:rPr>
          <w:t>Рисунок 471</w:t>
        </w:r>
        <w:r w:rsidR="00FE084B">
          <w:rPr>
            <w:webHidden/>
          </w:rPr>
          <w:tab/>
        </w:r>
        <w:r w:rsidR="00FE084B">
          <w:rPr>
            <w:webHidden/>
          </w:rPr>
          <w:fldChar w:fldCharType="begin"/>
        </w:r>
        <w:r w:rsidR="00FE084B">
          <w:rPr>
            <w:webHidden/>
          </w:rPr>
          <w:instrText xml:space="preserve"> PAGEREF _Toc213232762 \h </w:instrText>
        </w:r>
        <w:r w:rsidR="00FE084B">
          <w:rPr>
            <w:webHidden/>
          </w:rPr>
        </w:r>
        <w:r w:rsidR="00FE084B">
          <w:rPr>
            <w:webHidden/>
          </w:rPr>
          <w:fldChar w:fldCharType="separate"/>
        </w:r>
        <w:r w:rsidR="00FE084B">
          <w:rPr>
            <w:webHidden/>
          </w:rPr>
          <w:t>289</w:t>
        </w:r>
        <w:r w:rsidR="00FE084B">
          <w:rPr>
            <w:webHidden/>
          </w:rPr>
          <w:fldChar w:fldCharType="end"/>
        </w:r>
      </w:hyperlink>
    </w:p>
    <w:p w14:paraId="2E1E2CA0" w14:textId="77777777" w:rsidR="00FE084B" w:rsidRDefault="00D81B5A">
      <w:pPr>
        <w:pStyle w:val="aff2"/>
        <w:rPr>
          <w:rFonts w:asciiTheme="minorHAnsi" w:eastAsiaTheme="minorEastAsia" w:hAnsiTheme="minorHAnsi" w:cstheme="minorBidi"/>
          <w:snapToGrid/>
          <w:color w:val="auto"/>
          <w:sz w:val="22"/>
          <w:szCs w:val="22"/>
        </w:rPr>
      </w:pPr>
      <w:hyperlink w:anchor="_Toc213232763" w:history="1">
        <w:r w:rsidR="00FE084B" w:rsidRPr="007A0EF3">
          <w:rPr>
            <w:rStyle w:val="af"/>
          </w:rPr>
          <w:t>Рисунок 472</w:t>
        </w:r>
        <w:r w:rsidR="00FE084B">
          <w:rPr>
            <w:webHidden/>
          </w:rPr>
          <w:tab/>
        </w:r>
        <w:r w:rsidR="00FE084B">
          <w:rPr>
            <w:webHidden/>
          </w:rPr>
          <w:fldChar w:fldCharType="begin"/>
        </w:r>
        <w:r w:rsidR="00FE084B">
          <w:rPr>
            <w:webHidden/>
          </w:rPr>
          <w:instrText xml:space="preserve"> PAGEREF _Toc213232763 \h </w:instrText>
        </w:r>
        <w:r w:rsidR="00FE084B">
          <w:rPr>
            <w:webHidden/>
          </w:rPr>
        </w:r>
        <w:r w:rsidR="00FE084B">
          <w:rPr>
            <w:webHidden/>
          </w:rPr>
          <w:fldChar w:fldCharType="separate"/>
        </w:r>
        <w:r w:rsidR="00FE084B">
          <w:rPr>
            <w:webHidden/>
          </w:rPr>
          <w:t>289</w:t>
        </w:r>
        <w:r w:rsidR="00FE084B">
          <w:rPr>
            <w:webHidden/>
          </w:rPr>
          <w:fldChar w:fldCharType="end"/>
        </w:r>
      </w:hyperlink>
    </w:p>
    <w:p w14:paraId="56A2B7FC" w14:textId="77777777" w:rsidR="00FE084B" w:rsidRDefault="00D81B5A">
      <w:pPr>
        <w:pStyle w:val="aff2"/>
        <w:rPr>
          <w:rFonts w:asciiTheme="minorHAnsi" w:eastAsiaTheme="minorEastAsia" w:hAnsiTheme="minorHAnsi" w:cstheme="minorBidi"/>
          <w:snapToGrid/>
          <w:color w:val="auto"/>
          <w:sz w:val="22"/>
          <w:szCs w:val="22"/>
        </w:rPr>
      </w:pPr>
      <w:hyperlink w:anchor="_Toc213232764" w:history="1">
        <w:r w:rsidR="00FE084B" w:rsidRPr="007A0EF3">
          <w:rPr>
            <w:rStyle w:val="af"/>
          </w:rPr>
          <w:t>Рисунок  473</w:t>
        </w:r>
        <w:r w:rsidR="00FE084B">
          <w:rPr>
            <w:webHidden/>
          </w:rPr>
          <w:tab/>
        </w:r>
        <w:r w:rsidR="00FE084B">
          <w:rPr>
            <w:webHidden/>
          </w:rPr>
          <w:fldChar w:fldCharType="begin"/>
        </w:r>
        <w:r w:rsidR="00FE084B">
          <w:rPr>
            <w:webHidden/>
          </w:rPr>
          <w:instrText xml:space="preserve"> PAGEREF _Toc213232764 \h </w:instrText>
        </w:r>
        <w:r w:rsidR="00FE084B">
          <w:rPr>
            <w:webHidden/>
          </w:rPr>
        </w:r>
        <w:r w:rsidR="00FE084B">
          <w:rPr>
            <w:webHidden/>
          </w:rPr>
          <w:fldChar w:fldCharType="separate"/>
        </w:r>
        <w:r w:rsidR="00FE084B">
          <w:rPr>
            <w:webHidden/>
          </w:rPr>
          <w:t>290</w:t>
        </w:r>
        <w:r w:rsidR="00FE084B">
          <w:rPr>
            <w:webHidden/>
          </w:rPr>
          <w:fldChar w:fldCharType="end"/>
        </w:r>
      </w:hyperlink>
    </w:p>
    <w:p w14:paraId="3B7931CA" w14:textId="77777777" w:rsidR="00FE084B" w:rsidRDefault="00D81B5A">
      <w:pPr>
        <w:pStyle w:val="aff2"/>
        <w:rPr>
          <w:rFonts w:asciiTheme="minorHAnsi" w:eastAsiaTheme="minorEastAsia" w:hAnsiTheme="minorHAnsi" w:cstheme="minorBidi"/>
          <w:snapToGrid/>
          <w:color w:val="auto"/>
          <w:sz w:val="22"/>
          <w:szCs w:val="22"/>
        </w:rPr>
      </w:pPr>
      <w:hyperlink w:anchor="_Toc213232765" w:history="1">
        <w:r w:rsidR="00FE084B" w:rsidRPr="007A0EF3">
          <w:rPr>
            <w:rStyle w:val="af"/>
          </w:rPr>
          <w:t>Рисунок  474</w:t>
        </w:r>
        <w:r w:rsidR="00FE084B">
          <w:rPr>
            <w:webHidden/>
          </w:rPr>
          <w:tab/>
        </w:r>
        <w:r w:rsidR="00FE084B">
          <w:rPr>
            <w:webHidden/>
          </w:rPr>
          <w:fldChar w:fldCharType="begin"/>
        </w:r>
        <w:r w:rsidR="00FE084B">
          <w:rPr>
            <w:webHidden/>
          </w:rPr>
          <w:instrText xml:space="preserve"> PAGEREF _Toc213232765 \h </w:instrText>
        </w:r>
        <w:r w:rsidR="00FE084B">
          <w:rPr>
            <w:webHidden/>
          </w:rPr>
        </w:r>
        <w:r w:rsidR="00FE084B">
          <w:rPr>
            <w:webHidden/>
          </w:rPr>
          <w:fldChar w:fldCharType="separate"/>
        </w:r>
        <w:r w:rsidR="00FE084B">
          <w:rPr>
            <w:webHidden/>
          </w:rPr>
          <w:t>290</w:t>
        </w:r>
        <w:r w:rsidR="00FE084B">
          <w:rPr>
            <w:webHidden/>
          </w:rPr>
          <w:fldChar w:fldCharType="end"/>
        </w:r>
      </w:hyperlink>
    </w:p>
    <w:p w14:paraId="3377D3CC" w14:textId="77777777" w:rsidR="00FE084B" w:rsidRDefault="00D81B5A">
      <w:pPr>
        <w:pStyle w:val="aff2"/>
        <w:rPr>
          <w:rFonts w:asciiTheme="minorHAnsi" w:eastAsiaTheme="minorEastAsia" w:hAnsiTheme="minorHAnsi" w:cstheme="minorBidi"/>
          <w:snapToGrid/>
          <w:color w:val="auto"/>
          <w:sz w:val="22"/>
          <w:szCs w:val="22"/>
        </w:rPr>
      </w:pPr>
      <w:hyperlink w:anchor="_Toc213232766" w:history="1">
        <w:r w:rsidR="00FE084B" w:rsidRPr="007A0EF3">
          <w:rPr>
            <w:rStyle w:val="af"/>
          </w:rPr>
          <w:t>Рисунок  475</w:t>
        </w:r>
        <w:r w:rsidR="00FE084B">
          <w:rPr>
            <w:webHidden/>
          </w:rPr>
          <w:tab/>
        </w:r>
        <w:r w:rsidR="00FE084B">
          <w:rPr>
            <w:webHidden/>
          </w:rPr>
          <w:fldChar w:fldCharType="begin"/>
        </w:r>
        <w:r w:rsidR="00FE084B">
          <w:rPr>
            <w:webHidden/>
          </w:rPr>
          <w:instrText xml:space="preserve"> PAGEREF _Toc213232766 \h </w:instrText>
        </w:r>
        <w:r w:rsidR="00FE084B">
          <w:rPr>
            <w:webHidden/>
          </w:rPr>
        </w:r>
        <w:r w:rsidR="00FE084B">
          <w:rPr>
            <w:webHidden/>
          </w:rPr>
          <w:fldChar w:fldCharType="separate"/>
        </w:r>
        <w:r w:rsidR="00FE084B">
          <w:rPr>
            <w:webHidden/>
          </w:rPr>
          <w:t>291</w:t>
        </w:r>
        <w:r w:rsidR="00FE084B">
          <w:rPr>
            <w:webHidden/>
          </w:rPr>
          <w:fldChar w:fldCharType="end"/>
        </w:r>
      </w:hyperlink>
    </w:p>
    <w:p w14:paraId="1705028B" w14:textId="77777777" w:rsidR="00FE084B" w:rsidRDefault="00D81B5A">
      <w:pPr>
        <w:pStyle w:val="aff2"/>
        <w:rPr>
          <w:rFonts w:asciiTheme="minorHAnsi" w:eastAsiaTheme="minorEastAsia" w:hAnsiTheme="minorHAnsi" w:cstheme="minorBidi"/>
          <w:snapToGrid/>
          <w:color w:val="auto"/>
          <w:sz w:val="22"/>
          <w:szCs w:val="22"/>
        </w:rPr>
      </w:pPr>
      <w:hyperlink w:anchor="_Toc213232767" w:history="1">
        <w:r w:rsidR="00FE084B" w:rsidRPr="007A0EF3">
          <w:rPr>
            <w:rStyle w:val="af"/>
          </w:rPr>
          <w:t>Рисунок  476</w:t>
        </w:r>
        <w:r w:rsidR="00FE084B">
          <w:rPr>
            <w:webHidden/>
          </w:rPr>
          <w:tab/>
        </w:r>
        <w:r w:rsidR="00FE084B">
          <w:rPr>
            <w:webHidden/>
          </w:rPr>
          <w:fldChar w:fldCharType="begin"/>
        </w:r>
        <w:r w:rsidR="00FE084B">
          <w:rPr>
            <w:webHidden/>
          </w:rPr>
          <w:instrText xml:space="preserve"> PAGEREF _Toc213232767 \h </w:instrText>
        </w:r>
        <w:r w:rsidR="00FE084B">
          <w:rPr>
            <w:webHidden/>
          </w:rPr>
        </w:r>
        <w:r w:rsidR="00FE084B">
          <w:rPr>
            <w:webHidden/>
          </w:rPr>
          <w:fldChar w:fldCharType="separate"/>
        </w:r>
        <w:r w:rsidR="00FE084B">
          <w:rPr>
            <w:webHidden/>
          </w:rPr>
          <w:t>291</w:t>
        </w:r>
        <w:r w:rsidR="00FE084B">
          <w:rPr>
            <w:webHidden/>
          </w:rPr>
          <w:fldChar w:fldCharType="end"/>
        </w:r>
      </w:hyperlink>
    </w:p>
    <w:p w14:paraId="363F4246" w14:textId="77777777" w:rsidR="00FE084B" w:rsidRDefault="00D81B5A">
      <w:pPr>
        <w:pStyle w:val="aff2"/>
        <w:rPr>
          <w:rFonts w:asciiTheme="minorHAnsi" w:eastAsiaTheme="minorEastAsia" w:hAnsiTheme="minorHAnsi" w:cstheme="minorBidi"/>
          <w:snapToGrid/>
          <w:color w:val="auto"/>
          <w:sz w:val="22"/>
          <w:szCs w:val="22"/>
        </w:rPr>
      </w:pPr>
      <w:hyperlink w:anchor="_Toc213232768" w:history="1">
        <w:r w:rsidR="00FE084B" w:rsidRPr="007A0EF3">
          <w:rPr>
            <w:rStyle w:val="af"/>
          </w:rPr>
          <w:t>Рисунок  477</w:t>
        </w:r>
        <w:r w:rsidR="00FE084B">
          <w:rPr>
            <w:webHidden/>
          </w:rPr>
          <w:tab/>
        </w:r>
        <w:r w:rsidR="00FE084B">
          <w:rPr>
            <w:webHidden/>
          </w:rPr>
          <w:fldChar w:fldCharType="begin"/>
        </w:r>
        <w:r w:rsidR="00FE084B">
          <w:rPr>
            <w:webHidden/>
          </w:rPr>
          <w:instrText xml:space="preserve"> PAGEREF _Toc213232768 \h </w:instrText>
        </w:r>
        <w:r w:rsidR="00FE084B">
          <w:rPr>
            <w:webHidden/>
          </w:rPr>
        </w:r>
        <w:r w:rsidR="00FE084B">
          <w:rPr>
            <w:webHidden/>
          </w:rPr>
          <w:fldChar w:fldCharType="separate"/>
        </w:r>
        <w:r w:rsidR="00FE084B">
          <w:rPr>
            <w:webHidden/>
          </w:rPr>
          <w:t>292</w:t>
        </w:r>
        <w:r w:rsidR="00FE084B">
          <w:rPr>
            <w:webHidden/>
          </w:rPr>
          <w:fldChar w:fldCharType="end"/>
        </w:r>
      </w:hyperlink>
    </w:p>
    <w:p w14:paraId="33DE3E9D" w14:textId="77777777" w:rsidR="00FE084B" w:rsidRDefault="00D81B5A">
      <w:pPr>
        <w:pStyle w:val="aff2"/>
        <w:rPr>
          <w:rFonts w:asciiTheme="minorHAnsi" w:eastAsiaTheme="minorEastAsia" w:hAnsiTheme="minorHAnsi" w:cstheme="minorBidi"/>
          <w:snapToGrid/>
          <w:color w:val="auto"/>
          <w:sz w:val="22"/>
          <w:szCs w:val="22"/>
        </w:rPr>
      </w:pPr>
      <w:hyperlink w:anchor="_Toc213232769" w:history="1">
        <w:r w:rsidR="00FE084B" w:rsidRPr="007A0EF3">
          <w:rPr>
            <w:rStyle w:val="af"/>
          </w:rPr>
          <w:t>Рисунок  478</w:t>
        </w:r>
        <w:r w:rsidR="00FE084B">
          <w:rPr>
            <w:webHidden/>
          </w:rPr>
          <w:tab/>
        </w:r>
        <w:r w:rsidR="00FE084B">
          <w:rPr>
            <w:webHidden/>
          </w:rPr>
          <w:fldChar w:fldCharType="begin"/>
        </w:r>
        <w:r w:rsidR="00FE084B">
          <w:rPr>
            <w:webHidden/>
          </w:rPr>
          <w:instrText xml:space="preserve"> PAGEREF _Toc213232769 \h </w:instrText>
        </w:r>
        <w:r w:rsidR="00FE084B">
          <w:rPr>
            <w:webHidden/>
          </w:rPr>
        </w:r>
        <w:r w:rsidR="00FE084B">
          <w:rPr>
            <w:webHidden/>
          </w:rPr>
          <w:fldChar w:fldCharType="separate"/>
        </w:r>
        <w:r w:rsidR="00FE084B">
          <w:rPr>
            <w:webHidden/>
          </w:rPr>
          <w:t>292</w:t>
        </w:r>
        <w:r w:rsidR="00FE084B">
          <w:rPr>
            <w:webHidden/>
          </w:rPr>
          <w:fldChar w:fldCharType="end"/>
        </w:r>
      </w:hyperlink>
    </w:p>
    <w:p w14:paraId="7014D5F0" w14:textId="77777777" w:rsidR="00FE084B" w:rsidRDefault="00D81B5A">
      <w:pPr>
        <w:pStyle w:val="aff2"/>
        <w:rPr>
          <w:rFonts w:asciiTheme="minorHAnsi" w:eastAsiaTheme="minorEastAsia" w:hAnsiTheme="minorHAnsi" w:cstheme="minorBidi"/>
          <w:snapToGrid/>
          <w:color w:val="auto"/>
          <w:sz w:val="22"/>
          <w:szCs w:val="22"/>
        </w:rPr>
      </w:pPr>
      <w:hyperlink w:anchor="_Toc213232770" w:history="1">
        <w:r w:rsidR="00FE084B" w:rsidRPr="007A0EF3">
          <w:rPr>
            <w:rStyle w:val="af"/>
          </w:rPr>
          <w:t>Рисунок  479</w:t>
        </w:r>
        <w:r w:rsidR="00FE084B">
          <w:rPr>
            <w:webHidden/>
          </w:rPr>
          <w:tab/>
        </w:r>
        <w:r w:rsidR="00FE084B">
          <w:rPr>
            <w:webHidden/>
          </w:rPr>
          <w:fldChar w:fldCharType="begin"/>
        </w:r>
        <w:r w:rsidR="00FE084B">
          <w:rPr>
            <w:webHidden/>
          </w:rPr>
          <w:instrText xml:space="preserve"> PAGEREF _Toc213232770 \h </w:instrText>
        </w:r>
        <w:r w:rsidR="00FE084B">
          <w:rPr>
            <w:webHidden/>
          </w:rPr>
        </w:r>
        <w:r w:rsidR="00FE084B">
          <w:rPr>
            <w:webHidden/>
          </w:rPr>
          <w:fldChar w:fldCharType="separate"/>
        </w:r>
        <w:r w:rsidR="00FE084B">
          <w:rPr>
            <w:webHidden/>
          </w:rPr>
          <w:t>292</w:t>
        </w:r>
        <w:r w:rsidR="00FE084B">
          <w:rPr>
            <w:webHidden/>
          </w:rPr>
          <w:fldChar w:fldCharType="end"/>
        </w:r>
      </w:hyperlink>
    </w:p>
    <w:p w14:paraId="6A604E46" w14:textId="77777777" w:rsidR="00FE084B" w:rsidRDefault="00D81B5A">
      <w:pPr>
        <w:pStyle w:val="aff2"/>
        <w:rPr>
          <w:rFonts w:asciiTheme="minorHAnsi" w:eastAsiaTheme="minorEastAsia" w:hAnsiTheme="minorHAnsi" w:cstheme="minorBidi"/>
          <w:snapToGrid/>
          <w:color w:val="auto"/>
          <w:sz w:val="22"/>
          <w:szCs w:val="22"/>
        </w:rPr>
      </w:pPr>
      <w:hyperlink w:anchor="_Toc213232771" w:history="1">
        <w:r w:rsidR="00FE084B" w:rsidRPr="007A0EF3">
          <w:rPr>
            <w:rStyle w:val="af"/>
          </w:rPr>
          <w:t>Рисунок  480</w:t>
        </w:r>
        <w:r w:rsidR="00FE084B">
          <w:rPr>
            <w:webHidden/>
          </w:rPr>
          <w:tab/>
        </w:r>
        <w:r w:rsidR="00FE084B">
          <w:rPr>
            <w:webHidden/>
          </w:rPr>
          <w:fldChar w:fldCharType="begin"/>
        </w:r>
        <w:r w:rsidR="00FE084B">
          <w:rPr>
            <w:webHidden/>
          </w:rPr>
          <w:instrText xml:space="preserve"> PAGEREF _Toc213232771 \h </w:instrText>
        </w:r>
        <w:r w:rsidR="00FE084B">
          <w:rPr>
            <w:webHidden/>
          </w:rPr>
        </w:r>
        <w:r w:rsidR="00FE084B">
          <w:rPr>
            <w:webHidden/>
          </w:rPr>
          <w:fldChar w:fldCharType="separate"/>
        </w:r>
        <w:r w:rsidR="00FE084B">
          <w:rPr>
            <w:webHidden/>
          </w:rPr>
          <w:t>293</w:t>
        </w:r>
        <w:r w:rsidR="00FE084B">
          <w:rPr>
            <w:webHidden/>
          </w:rPr>
          <w:fldChar w:fldCharType="end"/>
        </w:r>
      </w:hyperlink>
    </w:p>
    <w:p w14:paraId="0BA7B776" w14:textId="77777777" w:rsidR="00FE084B" w:rsidRDefault="00D81B5A">
      <w:pPr>
        <w:pStyle w:val="aff2"/>
        <w:rPr>
          <w:rFonts w:asciiTheme="minorHAnsi" w:eastAsiaTheme="minorEastAsia" w:hAnsiTheme="minorHAnsi" w:cstheme="minorBidi"/>
          <w:snapToGrid/>
          <w:color w:val="auto"/>
          <w:sz w:val="22"/>
          <w:szCs w:val="22"/>
        </w:rPr>
      </w:pPr>
      <w:hyperlink w:anchor="_Toc213232772" w:history="1">
        <w:r w:rsidR="00FE084B" w:rsidRPr="007A0EF3">
          <w:rPr>
            <w:rStyle w:val="af"/>
          </w:rPr>
          <w:t>Рисунок  481</w:t>
        </w:r>
        <w:r w:rsidR="00FE084B">
          <w:rPr>
            <w:webHidden/>
          </w:rPr>
          <w:tab/>
        </w:r>
        <w:r w:rsidR="00FE084B">
          <w:rPr>
            <w:webHidden/>
          </w:rPr>
          <w:fldChar w:fldCharType="begin"/>
        </w:r>
        <w:r w:rsidR="00FE084B">
          <w:rPr>
            <w:webHidden/>
          </w:rPr>
          <w:instrText xml:space="preserve"> PAGEREF _Toc213232772 \h </w:instrText>
        </w:r>
        <w:r w:rsidR="00FE084B">
          <w:rPr>
            <w:webHidden/>
          </w:rPr>
        </w:r>
        <w:r w:rsidR="00FE084B">
          <w:rPr>
            <w:webHidden/>
          </w:rPr>
          <w:fldChar w:fldCharType="separate"/>
        </w:r>
        <w:r w:rsidR="00FE084B">
          <w:rPr>
            <w:webHidden/>
          </w:rPr>
          <w:t>293</w:t>
        </w:r>
        <w:r w:rsidR="00FE084B">
          <w:rPr>
            <w:webHidden/>
          </w:rPr>
          <w:fldChar w:fldCharType="end"/>
        </w:r>
      </w:hyperlink>
    </w:p>
    <w:p w14:paraId="3C35F027" w14:textId="77777777" w:rsidR="00FE084B" w:rsidRDefault="00D81B5A">
      <w:pPr>
        <w:pStyle w:val="aff2"/>
        <w:rPr>
          <w:rFonts w:asciiTheme="minorHAnsi" w:eastAsiaTheme="minorEastAsia" w:hAnsiTheme="minorHAnsi" w:cstheme="minorBidi"/>
          <w:snapToGrid/>
          <w:color w:val="auto"/>
          <w:sz w:val="22"/>
          <w:szCs w:val="22"/>
        </w:rPr>
      </w:pPr>
      <w:hyperlink w:anchor="_Toc213232773" w:history="1">
        <w:r w:rsidR="00FE084B" w:rsidRPr="007A0EF3">
          <w:rPr>
            <w:rStyle w:val="af"/>
          </w:rPr>
          <w:t>Рисунок  482</w:t>
        </w:r>
        <w:r w:rsidR="00FE084B">
          <w:rPr>
            <w:webHidden/>
          </w:rPr>
          <w:tab/>
        </w:r>
        <w:r w:rsidR="00FE084B">
          <w:rPr>
            <w:webHidden/>
          </w:rPr>
          <w:fldChar w:fldCharType="begin"/>
        </w:r>
        <w:r w:rsidR="00FE084B">
          <w:rPr>
            <w:webHidden/>
          </w:rPr>
          <w:instrText xml:space="preserve"> PAGEREF _Toc213232773 \h </w:instrText>
        </w:r>
        <w:r w:rsidR="00FE084B">
          <w:rPr>
            <w:webHidden/>
          </w:rPr>
        </w:r>
        <w:r w:rsidR="00FE084B">
          <w:rPr>
            <w:webHidden/>
          </w:rPr>
          <w:fldChar w:fldCharType="separate"/>
        </w:r>
        <w:r w:rsidR="00FE084B">
          <w:rPr>
            <w:webHidden/>
          </w:rPr>
          <w:t>293</w:t>
        </w:r>
        <w:r w:rsidR="00FE084B">
          <w:rPr>
            <w:webHidden/>
          </w:rPr>
          <w:fldChar w:fldCharType="end"/>
        </w:r>
      </w:hyperlink>
    </w:p>
    <w:p w14:paraId="7C4ACA2D" w14:textId="77777777" w:rsidR="00FE084B" w:rsidRDefault="00D81B5A">
      <w:pPr>
        <w:pStyle w:val="aff2"/>
        <w:rPr>
          <w:rFonts w:asciiTheme="minorHAnsi" w:eastAsiaTheme="minorEastAsia" w:hAnsiTheme="minorHAnsi" w:cstheme="minorBidi"/>
          <w:snapToGrid/>
          <w:color w:val="auto"/>
          <w:sz w:val="22"/>
          <w:szCs w:val="22"/>
        </w:rPr>
      </w:pPr>
      <w:hyperlink w:anchor="_Toc213232774" w:history="1">
        <w:r w:rsidR="00FE084B" w:rsidRPr="007A0EF3">
          <w:rPr>
            <w:rStyle w:val="af"/>
          </w:rPr>
          <w:t>Рисунок  483</w:t>
        </w:r>
        <w:r w:rsidR="00FE084B">
          <w:rPr>
            <w:webHidden/>
          </w:rPr>
          <w:tab/>
        </w:r>
        <w:r w:rsidR="00FE084B">
          <w:rPr>
            <w:webHidden/>
          </w:rPr>
          <w:fldChar w:fldCharType="begin"/>
        </w:r>
        <w:r w:rsidR="00FE084B">
          <w:rPr>
            <w:webHidden/>
          </w:rPr>
          <w:instrText xml:space="preserve"> PAGEREF _Toc213232774 \h </w:instrText>
        </w:r>
        <w:r w:rsidR="00FE084B">
          <w:rPr>
            <w:webHidden/>
          </w:rPr>
        </w:r>
        <w:r w:rsidR="00FE084B">
          <w:rPr>
            <w:webHidden/>
          </w:rPr>
          <w:fldChar w:fldCharType="separate"/>
        </w:r>
        <w:r w:rsidR="00FE084B">
          <w:rPr>
            <w:webHidden/>
          </w:rPr>
          <w:t>294</w:t>
        </w:r>
        <w:r w:rsidR="00FE084B">
          <w:rPr>
            <w:webHidden/>
          </w:rPr>
          <w:fldChar w:fldCharType="end"/>
        </w:r>
      </w:hyperlink>
    </w:p>
    <w:p w14:paraId="5C3B2186" w14:textId="77777777" w:rsidR="00FE084B" w:rsidRDefault="00D81B5A">
      <w:pPr>
        <w:pStyle w:val="aff2"/>
        <w:rPr>
          <w:rFonts w:asciiTheme="minorHAnsi" w:eastAsiaTheme="minorEastAsia" w:hAnsiTheme="minorHAnsi" w:cstheme="minorBidi"/>
          <w:snapToGrid/>
          <w:color w:val="auto"/>
          <w:sz w:val="22"/>
          <w:szCs w:val="22"/>
        </w:rPr>
      </w:pPr>
      <w:hyperlink w:anchor="_Toc213232775" w:history="1">
        <w:r w:rsidR="00FE084B" w:rsidRPr="007A0EF3">
          <w:rPr>
            <w:rStyle w:val="af"/>
          </w:rPr>
          <w:t>Рисунок  484</w:t>
        </w:r>
        <w:r w:rsidR="00FE084B">
          <w:rPr>
            <w:webHidden/>
          </w:rPr>
          <w:tab/>
        </w:r>
        <w:r w:rsidR="00FE084B">
          <w:rPr>
            <w:webHidden/>
          </w:rPr>
          <w:fldChar w:fldCharType="begin"/>
        </w:r>
        <w:r w:rsidR="00FE084B">
          <w:rPr>
            <w:webHidden/>
          </w:rPr>
          <w:instrText xml:space="preserve"> PAGEREF _Toc213232775 \h </w:instrText>
        </w:r>
        <w:r w:rsidR="00FE084B">
          <w:rPr>
            <w:webHidden/>
          </w:rPr>
        </w:r>
        <w:r w:rsidR="00FE084B">
          <w:rPr>
            <w:webHidden/>
          </w:rPr>
          <w:fldChar w:fldCharType="separate"/>
        </w:r>
        <w:r w:rsidR="00FE084B">
          <w:rPr>
            <w:webHidden/>
          </w:rPr>
          <w:t>294</w:t>
        </w:r>
        <w:r w:rsidR="00FE084B">
          <w:rPr>
            <w:webHidden/>
          </w:rPr>
          <w:fldChar w:fldCharType="end"/>
        </w:r>
      </w:hyperlink>
    </w:p>
    <w:p w14:paraId="6381F136" w14:textId="77777777" w:rsidR="00FE084B" w:rsidRDefault="00D81B5A">
      <w:pPr>
        <w:pStyle w:val="aff2"/>
        <w:rPr>
          <w:rFonts w:asciiTheme="minorHAnsi" w:eastAsiaTheme="minorEastAsia" w:hAnsiTheme="minorHAnsi" w:cstheme="minorBidi"/>
          <w:snapToGrid/>
          <w:color w:val="auto"/>
          <w:sz w:val="22"/>
          <w:szCs w:val="22"/>
        </w:rPr>
      </w:pPr>
      <w:hyperlink w:anchor="_Toc213232776" w:history="1">
        <w:r w:rsidR="00FE084B" w:rsidRPr="007A0EF3">
          <w:rPr>
            <w:rStyle w:val="af"/>
          </w:rPr>
          <w:t>Рисунок  485</w:t>
        </w:r>
        <w:r w:rsidR="00FE084B">
          <w:rPr>
            <w:webHidden/>
          </w:rPr>
          <w:tab/>
        </w:r>
        <w:r w:rsidR="00FE084B">
          <w:rPr>
            <w:webHidden/>
          </w:rPr>
          <w:fldChar w:fldCharType="begin"/>
        </w:r>
        <w:r w:rsidR="00FE084B">
          <w:rPr>
            <w:webHidden/>
          </w:rPr>
          <w:instrText xml:space="preserve"> PAGEREF _Toc213232776 \h </w:instrText>
        </w:r>
        <w:r w:rsidR="00FE084B">
          <w:rPr>
            <w:webHidden/>
          </w:rPr>
        </w:r>
        <w:r w:rsidR="00FE084B">
          <w:rPr>
            <w:webHidden/>
          </w:rPr>
          <w:fldChar w:fldCharType="separate"/>
        </w:r>
        <w:r w:rsidR="00FE084B">
          <w:rPr>
            <w:webHidden/>
          </w:rPr>
          <w:t>295</w:t>
        </w:r>
        <w:r w:rsidR="00FE084B">
          <w:rPr>
            <w:webHidden/>
          </w:rPr>
          <w:fldChar w:fldCharType="end"/>
        </w:r>
      </w:hyperlink>
    </w:p>
    <w:p w14:paraId="0B0F952A" w14:textId="77777777" w:rsidR="00FE084B" w:rsidRDefault="00D81B5A">
      <w:pPr>
        <w:pStyle w:val="aff2"/>
        <w:rPr>
          <w:rFonts w:asciiTheme="minorHAnsi" w:eastAsiaTheme="minorEastAsia" w:hAnsiTheme="minorHAnsi" w:cstheme="minorBidi"/>
          <w:snapToGrid/>
          <w:color w:val="auto"/>
          <w:sz w:val="22"/>
          <w:szCs w:val="22"/>
        </w:rPr>
      </w:pPr>
      <w:hyperlink w:anchor="_Toc213232777" w:history="1">
        <w:r w:rsidR="00FE084B" w:rsidRPr="007A0EF3">
          <w:rPr>
            <w:rStyle w:val="af"/>
          </w:rPr>
          <w:t>Рисунок  486</w:t>
        </w:r>
        <w:r w:rsidR="00FE084B">
          <w:rPr>
            <w:webHidden/>
          </w:rPr>
          <w:tab/>
        </w:r>
        <w:r w:rsidR="00FE084B">
          <w:rPr>
            <w:webHidden/>
          </w:rPr>
          <w:fldChar w:fldCharType="begin"/>
        </w:r>
        <w:r w:rsidR="00FE084B">
          <w:rPr>
            <w:webHidden/>
          </w:rPr>
          <w:instrText xml:space="preserve"> PAGEREF _Toc213232777 \h </w:instrText>
        </w:r>
        <w:r w:rsidR="00FE084B">
          <w:rPr>
            <w:webHidden/>
          </w:rPr>
        </w:r>
        <w:r w:rsidR="00FE084B">
          <w:rPr>
            <w:webHidden/>
          </w:rPr>
          <w:fldChar w:fldCharType="separate"/>
        </w:r>
        <w:r w:rsidR="00FE084B">
          <w:rPr>
            <w:webHidden/>
          </w:rPr>
          <w:t>295</w:t>
        </w:r>
        <w:r w:rsidR="00FE084B">
          <w:rPr>
            <w:webHidden/>
          </w:rPr>
          <w:fldChar w:fldCharType="end"/>
        </w:r>
      </w:hyperlink>
    </w:p>
    <w:p w14:paraId="6FDA18FD" w14:textId="77777777" w:rsidR="00FE084B" w:rsidRDefault="00D81B5A">
      <w:pPr>
        <w:pStyle w:val="aff2"/>
        <w:rPr>
          <w:rFonts w:asciiTheme="minorHAnsi" w:eastAsiaTheme="minorEastAsia" w:hAnsiTheme="minorHAnsi" w:cstheme="minorBidi"/>
          <w:snapToGrid/>
          <w:color w:val="auto"/>
          <w:sz w:val="22"/>
          <w:szCs w:val="22"/>
        </w:rPr>
      </w:pPr>
      <w:hyperlink w:anchor="_Toc213232778" w:history="1">
        <w:r w:rsidR="00FE084B" w:rsidRPr="007A0EF3">
          <w:rPr>
            <w:rStyle w:val="af"/>
          </w:rPr>
          <w:t>Рисунок  487</w:t>
        </w:r>
        <w:r w:rsidR="00FE084B">
          <w:rPr>
            <w:webHidden/>
          </w:rPr>
          <w:tab/>
        </w:r>
        <w:r w:rsidR="00FE084B">
          <w:rPr>
            <w:webHidden/>
          </w:rPr>
          <w:fldChar w:fldCharType="begin"/>
        </w:r>
        <w:r w:rsidR="00FE084B">
          <w:rPr>
            <w:webHidden/>
          </w:rPr>
          <w:instrText xml:space="preserve"> PAGEREF _Toc213232778 \h </w:instrText>
        </w:r>
        <w:r w:rsidR="00FE084B">
          <w:rPr>
            <w:webHidden/>
          </w:rPr>
        </w:r>
        <w:r w:rsidR="00FE084B">
          <w:rPr>
            <w:webHidden/>
          </w:rPr>
          <w:fldChar w:fldCharType="separate"/>
        </w:r>
        <w:r w:rsidR="00FE084B">
          <w:rPr>
            <w:webHidden/>
          </w:rPr>
          <w:t>296</w:t>
        </w:r>
        <w:r w:rsidR="00FE084B">
          <w:rPr>
            <w:webHidden/>
          </w:rPr>
          <w:fldChar w:fldCharType="end"/>
        </w:r>
      </w:hyperlink>
    </w:p>
    <w:p w14:paraId="1CFD8C9C" w14:textId="77777777" w:rsidR="00FE084B" w:rsidRDefault="00D81B5A">
      <w:pPr>
        <w:pStyle w:val="aff2"/>
        <w:rPr>
          <w:rFonts w:asciiTheme="minorHAnsi" w:eastAsiaTheme="minorEastAsia" w:hAnsiTheme="minorHAnsi" w:cstheme="minorBidi"/>
          <w:snapToGrid/>
          <w:color w:val="auto"/>
          <w:sz w:val="22"/>
          <w:szCs w:val="22"/>
        </w:rPr>
      </w:pPr>
      <w:hyperlink w:anchor="_Toc213232779" w:history="1">
        <w:r w:rsidR="00FE084B" w:rsidRPr="007A0EF3">
          <w:rPr>
            <w:rStyle w:val="af"/>
          </w:rPr>
          <w:t>Рисунок  488</w:t>
        </w:r>
        <w:r w:rsidR="00FE084B">
          <w:rPr>
            <w:webHidden/>
          </w:rPr>
          <w:tab/>
        </w:r>
        <w:r w:rsidR="00FE084B">
          <w:rPr>
            <w:webHidden/>
          </w:rPr>
          <w:fldChar w:fldCharType="begin"/>
        </w:r>
        <w:r w:rsidR="00FE084B">
          <w:rPr>
            <w:webHidden/>
          </w:rPr>
          <w:instrText xml:space="preserve"> PAGEREF _Toc213232779 \h </w:instrText>
        </w:r>
        <w:r w:rsidR="00FE084B">
          <w:rPr>
            <w:webHidden/>
          </w:rPr>
        </w:r>
        <w:r w:rsidR="00FE084B">
          <w:rPr>
            <w:webHidden/>
          </w:rPr>
          <w:fldChar w:fldCharType="separate"/>
        </w:r>
        <w:r w:rsidR="00FE084B">
          <w:rPr>
            <w:webHidden/>
          </w:rPr>
          <w:t>296</w:t>
        </w:r>
        <w:r w:rsidR="00FE084B">
          <w:rPr>
            <w:webHidden/>
          </w:rPr>
          <w:fldChar w:fldCharType="end"/>
        </w:r>
      </w:hyperlink>
    </w:p>
    <w:p w14:paraId="46080953" w14:textId="77777777" w:rsidR="00FE084B" w:rsidRDefault="00D81B5A">
      <w:pPr>
        <w:pStyle w:val="aff2"/>
        <w:rPr>
          <w:rFonts w:asciiTheme="minorHAnsi" w:eastAsiaTheme="minorEastAsia" w:hAnsiTheme="minorHAnsi" w:cstheme="minorBidi"/>
          <w:snapToGrid/>
          <w:color w:val="auto"/>
          <w:sz w:val="22"/>
          <w:szCs w:val="22"/>
        </w:rPr>
      </w:pPr>
      <w:hyperlink w:anchor="_Toc213232780" w:history="1">
        <w:r w:rsidR="00FE084B" w:rsidRPr="007A0EF3">
          <w:rPr>
            <w:rStyle w:val="af"/>
          </w:rPr>
          <w:t>Рисунок  489</w:t>
        </w:r>
        <w:r w:rsidR="00FE084B">
          <w:rPr>
            <w:webHidden/>
          </w:rPr>
          <w:tab/>
        </w:r>
        <w:r w:rsidR="00FE084B">
          <w:rPr>
            <w:webHidden/>
          </w:rPr>
          <w:fldChar w:fldCharType="begin"/>
        </w:r>
        <w:r w:rsidR="00FE084B">
          <w:rPr>
            <w:webHidden/>
          </w:rPr>
          <w:instrText xml:space="preserve"> PAGEREF _Toc213232780 \h </w:instrText>
        </w:r>
        <w:r w:rsidR="00FE084B">
          <w:rPr>
            <w:webHidden/>
          </w:rPr>
        </w:r>
        <w:r w:rsidR="00FE084B">
          <w:rPr>
            <w:webHidden/>
          </w:rPr>
          <w:fldChar w:fldCharType="separate"/>
        </w:r>
        <w:r w:rsidR="00FE084B">
          <w:rPr>
            <w:webHidden/>
          </w:rPr>
          <w:t>297</w:t>
        </w:r>
        <w:r w:rsidR="00FE084B">
          <w:rPr>
            <w:webHidden/>
          </w:rPr>
          <w:fldChar w:fldCharType="end"/>
        </w:r>
      </w:hyperlink>
    </w:p>
    <w:p w14:paraId="3D5A8806" w14:textId="77777777" w:rsidR="00FE084B" w:rsidRDefault="00D81B5A">
      <w:pPr>
        <w:pStyle w:val="aff2"/>
        <w:rPr>
          <w:rFonts w:asciiTheme="minorHAnsi" w:eastAsiaTheme="minorEastAsia" w:hAnsiTheme="minorHAnsi" w:cstheme="minorBidi"/>
          <w:snapToGrid/>
          <w:color w:val="auto"/>
          <w:sz w:val="22"/>
          <w:szCs w:val="22"/>
        </w:rPr>
      </w:pPr>
      <w:hyperlink w:anchor="_Toc213232781" w:history="1">
        <w:r w:rsidR="00FE084B" w:rsidRPr="007A0EF3">
          <w:rPr>
            <w:rStyle w:val="af"/>
          </w:rPr>
          <w:t>Рисунок  490</w:t>
        </w:r>
        <w:r w:rsidR="00FE084B">
          <w:rPr>
            <w:webHidden/>
          </w:rPr>
          <w:tab/>
        </w:r>
        <w:r w:rsidR="00FE084B">
          <w:rPr>
            <w:webHidden/>
          </w:rPr>
          <w:fldChar w:fldCharType="begin"/>
        </w:r>
        <w:r w:rsidR="00FE084B">
          <w:rPr>
            <w:webHidden/>
          </w:rPr>
          <w:instrText xml:space="preserve"> PAGEREF _Toc213232781 \h </w:instrText>
        </w:r>
        <w:r w:rsidR="00FE084B">
          <w:rPr>
            <w:webHidden/>
          </w:rPr>
        </w:r>
        <w:r w:rsidR="00FE084B">
          <w:rPr>
            <w:webHidden/>
          </w:rPr>
          <w:fldChar w:fldCharType="separate"/>
        </w:r>
        <w:r w:rsidR="00FE084B">
          <w:rPr>
            <w:webHidden/>
          </w:rPr>
          <w:t>297</w:t>
        </w:r>
        <w:r w:rsidR="00FE084B">
          <w:rPr>
            <w:webHidden/>
          </w:rPr>
          <w:fldChar w:fldCharType="end"/>
        </w:r>
      </w:hyperlink>
    </w:p>
    <w:p w14:paraId="552123F9" w14:textId="77777777" w:rsidR="00FE084B" w:rsidRDefault="00D81B5A">
      <w:pPr>
        <w:pStyle w:val="aff2"/>
        <w:rPr>
          <w:rFonts w:asciiTheme="minorHAnsi" w:eastAsiaTheme="minorEastAsia" w:hAnsiTheme="minorHAnsi" w:cstheme="minorBidi"/>
          <w:snapToGrid/>
          <w:color w:val="auto"/>
          <w:sz w:val="22"/>
          <w:szCs w:val="22"/>
        </w:rPr>
      </w:pPr>
      <w:hyperlink w:anchor="_Toc213232782" w:history="1">
        <w:r w:rsidR="00FE084B" w:rsidRPr="007A0EF3">
          <w:rPr>
            <w:rStyle w:val="af"/>
          </w:rPr>
          <w:t>Рисунок  491</w:t>
        </w:r>
        <w:r w:rsidR="00FE084B">
          <w:rPr>
            <w:webHidden/>
          </w:rPr>
          <w:tab/>
        </w:r>
        <w:r w:rsidR="00FE084B">
          <w:rPr>
            <w:webHidden/>
          </w:rPr>
          <w:fldChar w:fldCharType="begin"/>
        </w:r>
        <w:r w:rsidR="00FE084B">
          <w:rPr>
            <w:webHidden/>
          </w:rPr>
          <w:instrText xml:space="preserve"> PAGEREF _Toc213232782 \h </w:instrText>
        </w:r>
        <w:r w:rsidR="00FE084B">
          <w:rPr>
            <w:webHidden/>
          </w:rPr>
        </w:r>
        <w:r w:rsidR="00FE084B">
          <w:rPr>
            <w:webHidden/>
          </w:rPr>
          <w:fldChar w:fldCharType="separate"/>
        </w:r>
        <w:r w:rsidR="00FE084B">
          <w:rPr>
            <w:webHidden/>
          </w:rPr>
          <w:t>298</w:t>
        </w:r>
        <w:r w:rsidR="00FE084B">
          <w:rPr>
            <w:webHidden/>
          </w:rPr>
          <w:fldChar w:fldCharType="end"/>
        </w:r>
      </w:hyperlink>
    </w:p>
    <w:p w14:paraId="736DE078" w14:textId="77777777" w:rsidR="00FE084B" w:rsidRDefault="00D81B5A">
      <w:pPr>
        <w:pStyle w:val="aff2"/>
        <w:rPr>
          <w:rFonts w:asciiTheme="minorHAnsi" w:eastAsiaTheme="minorEastAsia" w:hAnsiTheme="minorHAnsi" w:cstheme="minorBidi"/>
          <w:snapToGrid/>
          <w:color w:val="auto"/>
          <w:sz w:val="22"/>
          <w:szCs w:val="22"/>
        </w:rPr>
      </w:pPr>
      <w:hyperlink w:anchor="_Toc213232783" w:history="1">
        <w:r w:rsidR="00FE084B" w:rsidRPr="007A0EF3">
          <w:rPr>
            <w:rStyle w:val="af"/>
          </w:rPr>
          <w:t>Рисунок  492</w:t>
        </w:r>
        <w:r w:rsidR="00FE084B">
          <w:rPr>
            <w:webHidden/>
          </w:rPr>
          <w:tab/>
        </w:r>
        <w:r w:rsidR="00FE084B">
          <w:rPr>
            <w:webHidden/>
          </w:rPr>
          <w:fldChar w:fldCharType="begin"/>
        </w:r>
        <w:r w:rsidR="00FE084B">
          <w:rPr>
            <w:webHidden/>
          </w:rPr>
          <w:instrText xml:space="preserve"> PAGEREF _Toc213232783 \h </w:instrText>
        </w:r>
        <w:r w:rsidR="00FE084B">
          <w:rPr>
            <w:webHidden/>
          </w:rPr>
        </w:r>
        <w:r w:rsidR="00FE084B">
          <w:rPr>
            <w:webHidden/>
          </w:rPr>
          <w:fldChar w:fldCharType="separate"/>
        </w:r>
        <w:r w:rsidR="00FE084B">
          <w:rPr>
            <w:webHidden/>
          </w:rPr>
          <w:t>298</w:t>
        </w:r>
        <w:r w:rsidR="00FE084B">
          <w:rPr>
            <w:webHidden/>
          </w:rPr>
          <w:fldChar w:fldCharType="end"/>
        </w:r>
      </w:hyperlink>
    </w:p>
    <w:p w14:paraId="594953B4" w14:textId="77777777" w:rsidR="00FE084B" w:rsidRDefault="00D81B5A">
      <w:pPr>
        <w:pStyle w:val="aff2"/>
        <w:rPr>
          <w:rFonts w:asciiTheme="minorHAnsi" w:eastAsiaTheme="minorEastAsia" w:hAnsiTheme="minorHAnsi" w:cstheme="minorBidi"/>
          <w:snapToGrid/>
          <w:color w:val="auto"/>
          <w:sz w:val="22"/>
          <w:szCs w:val="22"/>
        </w:rPr>
      </w:pPr>
      <w:hyperlink w:anchor="_Toc213232784" w:history="1">
        <w:r w:rsidR="00FE084B" w:rsidRPr="007A0EF3">
          <w:rPr>
            <w:rStyle w:val="af"/>
          </w:rPr>
          <w:t>Рисунок  493</w:t>
        </w:r>
        <w:r w:rsidR="00FE084B">
          <w:rPr>
            <w:webHidden/>
          </w:rPr>
          <w:tab/>
        </w:r>
        <w:r w:rsidR="00FE084B">
          <w:rPr>
            <w:webHidden/>
          </w:rPr>
          <w:fldChar w:fldCharType="begin"/>
        </w:r>
        <w:r w:rsidR="00FE084B">
          <w:rPr>
            <w:webHidden/>
          </w:rPr>
          <w:instrText xml:space="preserve"> PAGEREF _Toc213232784 \h </w:instrText>
        </w:r>
        <w:r w:rsidR="00FE084B">
          <w:rPr>
            <w:webHidden/>
          </w:rPr>
        </w:r>
        <w:r w:rsidR="00FE084B">
          <w:rPr>
            <w:webHidden/>
          </w:rPr>
          <w:fldChar w:fldCharType="separate"/>
        </w:r>
        <w:r w:rsidR="00FE084B">
          <w:rPr>
            <w:webHidden/>
          </w:rPr>
          <w:t>299</w:t>
        </w:r>
        <w:r w:rsidR="00FE084B">
          <w:rPr>
            <w:webHidden/>
          </w:rPr>
          <w:fldChar w:fldCharType="end"/>
        </w:r>
      </w:hyperlink>
    </w:p>
    <w:p w14:paraId="6D1D00D2" w14:textId="77777777" w:rsidR="00FE084B" w:rsidRDefault="00D81B5A">
      <w:pPr>
        <w:pStyle w:val="aff2"/>
        <w:rPr>
          <w:rFonts w:asciiTheme="minorHAnsi" w:eastAsiaTheme="minorEastAsia" w:hAnsiTheme="minorHAnsi" w:cstheme="minorBidi"/>
          <w:snapToGrid/>
          <w:color w:val="auto"/>
          <w:sz w:val="22"/>
          <w:szCs w:val="22"/>
        </w:rPr>
      </w:pPr>
      <w:hyperlink w:anchor="_Toc213232785" w:history="1">
        <w:r w:rsidR="00FE084B" w:rsidRPr="007A0EF3">
          <w:rPr>
            <w:rStyle w:val="af"/>
          </w:rPr>
          <w:t>Рисунок  494</w:t>
        </w:r>
        <w:r w:rsidR="00FE084B">
          <w:rPr>
            <w:webHidden/>
          </w:rPr>
          <w:tab/>
        </w:r>
        <w:r w:rsidR="00FE084B">
          <w:rPr>
            <w:webHidden/>
          </w:rPr>
          <w:fldChar w:fldCharType="begin"/>
        </w:r>
        <w:r w:rsidR="00FE084B">
          <w:rPr>
            <w:webHidden/>
          </w:rPr>
          <w:instrText xml:space="preserve"> PAGEREF _Toc213232785 \h </w:instrText>
        </w:r>
        <w:r w:rsidR="00FE084B">
          <w:rPr>
            <w:webHidden/>
          </w:rPr>
        </w:r>
        <w:r w:rsidR="00FE084B">
          <w:rPr>
            <w:webHidden/>
          </w:rPr>
          <w:fldChar w:fldCharType="separate"/>
        </w:r>
        <w:r w:rsidR="00FE084B">
          <w:rPr>
            <w:webHidden/>
          </w:rPr>
          <w:t>299</w:t>
        </w:r>
        <w:r w:rsidR="00FE084B">
          <w:rPr>
            <w:webHidden/>
          </w:rPr>
          <w:fldChar w:fldCharType="end"/>
        </w:r>
      </w:hyperlink>
    </w:p>
    <w:p w14:paraId="0CB56FBA" w14:textId="77777777" w:rsidR="00FE084B" w:rsidRDefault="00D81B5A">
      <w:pPr>
        <w:pStyle w:val="aff2"/>
        <w:rPr>
          <w:rFonts w:asciiTheme="minorHAnsi" w:eastAsiaTheme="minorEastAsia" w:hAnsiTheme="minorHAnsi" w:cstheme="minorBidi"/>
          <w:snapToGrid/>
          <w:color w:val="auto"/>
          <w:sz w:val="22"/>
          <w:szCs w:val="22"/>
        </w:rPr>
      </w:pPr>
      <w:hyperlink w:anchor="_Toc213232786" w:history="1">
        <w:r w:rsidR="00FE084B" w:rsidRPr="007A0EF3">
          <w:rPr>
            <w:rStyle w:val="af"/>
          </w:rPr>
          <w:t>Рисунок  495</w:t>
        </w:r>
        <w:r w:rsidR="00FE084B">
          <w:rPr>
            <w:webHidden/>
          </w:rPr>
          <w:tab/>
        </w:r>
        <w:r w:rsidR="00FE084B">
          <w:rPr>
            <w:webHidden/>
          </w:rPr>
          <w:fldChar w:fldCharType="begin"/>
        </w:r>
        <w:r w:rsidR="00FE084B">
          <w:rPr>
            <w:webHidden/>
          </w:rPr>
          <w:instrText xml:space="preserve"> PAGEREF _Toc213232786 \h </w:instrText>
        </w:r>
        <w:r w:rsidR="00FE084B">
          <w:rPr>
            <w:webHidden/>
          </w:rPr>
        </w:r>
        <w:r w:rsidR="00FE084B">
          <w:rPr>
            <w:webHidden/>
          </w:rPr>
          <w:fldChar w:fldCharType="separate"/>
        </w:r>
        <w:r w:rsidR="00FE084B">
          <w:rPr>
            <w:webHidden/>
          </w:rPr>
          <w:t>300</w:t>
        </w:r>
        <w:r w:rsidR="00FE084B">
          <w:rPr>
            <w:webHidden/>
          </w:rPr>
          <w:fldChar w:fldCharType="end"/>
        </w:r>
      </w:hyperlink>
    </w:p>
    <w:p w14:paraId="278BFABA" w14:textId="77777777" w:rsidR="00FE084B" w:rsidRDefault="00D81B5A">
      <w:pPr>
        <w:pStyle w:val="aff2"/>
        <w:rPr>
          <w:rFonts w:asciiTheme="minorHAnsi" w:eastAsiaTheme="minorEastAsia" w:hAnsiTheme="minorHAnsi" w:cstheme="minorBidi"/>
          <w:snapToGrid/>
          <w:color w:val="auto"/>
          <w:sz w:val="22"/>
          <w:szCs w:val="22"/>
        </w:rPr>
      </w:pPr>
      <w:hyperlink w:anchor="_Toc213232787" w:history="1">
        <w:r w:rsidR="00FE084B" w:rsidRPr="007A0EF3">
          <w:rPr>
            <w:rStyle w:val="af"/>
          </w:rPr>
          <w:t>Рисунок  496</w:t>
        </w:r>
        <w:r w:rsidR="00FE084B">
          <w:rPr>
            <w:webHidden/>
          </w:rPr>
          <w:tab/>
        </w:r>
        <w:r w:rsidR="00FE084B">
          <w:rPr>
            <w:webHidden/>
          </w:rPr>
          <w:fldChar w:fldCharType="begin"/>
        </w:r>
        <w:r w:rsidR="00FE084B">
          <w:rPr>
            <w:webHidden/>
          </w:rPr>
          <w:instrText xml:space="preserve"> PAGEREF _Toc213232787 \h </w:instrText>
        </w:r>
        <w:r w:rsidR="00FE084B">
          <w:rPr>
            <w:webHidden/>
          </w:rPr>
        </w:r>
        <w:r w:rsidR="00FE084B">
          <w:rPr>
            <w:webHidden/>
          </w:rPr>
          <w:fldChar w:fldCharType="separate"/>
        </w:r>
        <w:r w:rsidR="00FE084B">
          <w:rPr>
            <w:webHidden/>
          </w:rPr>
          <w:t>300</w:t>
        </w:r>
        <w:r w:rsidR="00FE084B">
          <w:rPr>
            <w:webHidden/>
          </w:rPr>
          <w:fldChar w:fldCharType="end"/>
        </w:r>
      </w:hyperlink>
    </w:p>
    <w:p w14:paraId="401E8856" w14:textId="77777777" w:rsidR="00FE084B" w:rsidRDefault="00D81B5A">
      <w:pPr>
        <w:pStyle w:val="aff2"/>
        <w:rPr>
          <w:rFonts w:asciiTheme="minorHAnsi" w:eastAsiaTheme="minorEastAsia" w:hAnsiTheme="minorHAnsi" w:cstheme="minorBidi"/>
          <w:snapToGrid/>
          <w:color w:val="auto"/>
          <w:sz w:val="22"/>
          <w:szCs w:val="22"/>
        </w:rPr>
      </w:pPr>
      <w:hyperlink w:anchor="_Toc213232788" w:history="1">
        <w:r w:rsidR="00FE084B" w:rsidRPr="007A0EF3">
          <w:rPr>
            <w:rStyle w:val="af"/>
          </w:rPr>
          <w:t>Рисунок  497</w:t>
        </w:r>
        <w:r w:rsidR="00FE084B">
          <w:rPr>
            <w:webHidden/>
          </w:rPr>
          <w:tab/>
        </w:r>
        <w:r w:rsidR="00FE084B">
          <w:rPr>
            <w:webHidden/>
          </w:rPr>
          <w:fldChar w:fldCharType="begin"/>
        </w:r>
        <w:r w:rsidR="00FE084B">
          <w:rPr>
            <w:webHidden/>
          </w:rPr>
          <w:instrText xml:space="preserve"> PAGEREF _Toc213232788 \h </w:instrText>
        </w:r>
        <w:r w:rsidR="00FE084B">
          <w:rPr>
            <w:webHidden/>
          </w:rPr>
        </w:r>
        <w:r w:rsidR="00FE084B">
          <w:rPr>
            <w:webHidden/>
          </w:rPr>
          <w:fldChar w:fldCharType="separate"/>
        </w:r>
        <w:r w:rsidR="00FE084B">
          <w:rPr>
            <w:webHidden/>
          </w:rPr>
          <w:t>302</w:t>
        </w:r>
        <w:r w:rsidR="00FE084B">
          <w:rPr>
            <w:webHidden/>
          </w:rPr>
          <w:fldChar w:fldCharType="end"/>
        </w:r>
      </w:hyperlink>
    </w:p>
    <w:p w14:paraId="6E61321E" w14:textId="77777777" w:rsidR="00FE084B" w:rsidRDefault="00D81B5A">
      <w:pPr>
        <w:pStyle w:val="aff2"/>
        <w:rPr>
          <w:rFonts w:asciiTheme="minorHAnsi" w:eastAsiaTheme="minorEastAsia" w:hAnsiTheme="minorHAnsi" w:cstheme="minorBidi"/>
          <w:snapToGrid/>
          <w:color w:val="auto"/>
          <w:sz w:val="22"/>
          <w:szCs w:val="22"/>
        </w:rPr>
      </w:pPr>
      <w:hyperlink w:anchor="_Toc213232789" w:history="1">
        <w:r w:rsidR="00FE084B" w:rsidRPr="007A0EF3">
          <w:rPr>
            <w:rStyle w:val="af"/>
          </w:rPr>
          <w:t>Рисунок 498</w:t>
        </w:r>
        <w:r w:rsidR="00FE084B">
          <w:rPr>
            <w:webHidden/>
          </w:rPr>
          <w:tab/>
        </w:r>
        <w:r w:rsidR="00FE084B">
          <w:rPr>
            <w:webHidden/>
          </w:rPr>
          <w:fldChar w:fldCharType="begin"/>
        </w:r>
        <w:r w:rsidR="00FE084B">
          <w:rPr>
            <w:webHidden/>
          </w:rPr>
          <w:instrText xml:space="preserve"> PAGEREF _Toc213232789 \h </w:instrText>
        </w:r>
        <w:r w:rsidR="00FE084B">
          <w:rPr>
            <w:webHidden/>
          </w:rPr>
        </w:r>
        <w:r w:rsidR="00FE084B">
          <w:rPr>
            <w:webHidden/>
          </w:rPr>
          <w:fldChar w:fldCharType="separate"/>
        </w:r>
        <w:r w:rsidR="00FE084B">
          <w:rPr>
            <w:webHidden/>
          </w:rPr>
          <w:t>303</w:t>
        </w:r>
        <w:r w:rsidR="00FE084B">
          <w:rPr>
            <w:webHidden/>
          </w:rPr>
          <w:fldChar w:fldCharType="end"/>
        </w:r>
      </w:hyperlink>
    </w:p>
    <w:p w14:paraId="21CC91CD" w14:textId="77777777" w:rsidR="00FE084B" w:rsidRDefault="00D81B5A">
      <w:pPr>
        <w:pStyle w:val="aff2"/>
        <w:rPr>
          <w:rFonts w:asciiTheme="minorHAnsi" w:eastAsiaTheme="minorEastAsia" w:hAnsiTheme="minorHAnsi" w:cstheme="minorBidi"/>
          <w:snapToGrid/>
          <w:color w:val="auto"/>
          <w:sz w:val="22"/>
          <w:szCs w:val="22"/>
        </w:rPr>
      </w:pPr>
      <w:hyperlink w:anchor="_Toc213232790" w:history="1">
        <w:r w:rsidR="00FE084B" w:rsidRPr="007A0EF3">
          <w:rPr>
            <w:rStyle w:val="af"/>
          </w:rPr>
          <w:t>Рисунок 499</w:t>
        </w:r>
        <w:r w:rsidR="00FE084B">
          <w:rPr>
            <w:webHidden/>
          </w:rPr>
          <w:tab/>
        </w:r>
        <w:r w:rsidR="00FE084B">
          <w:rPr>
            <w:webHidden/>
          </w:rPr>
          <w:fldChar w:fldCharType="begin"/>
        </w:r>
        <w:r w:rsidR="00FE084B">
          <w:rPr>
            <w:webHidden/>
          </w:rPr>
          <w:instrText xml:space="preserve"> PAGEREF _Toc213232790 \h </w:instrText>
        </w:r>
        <w:r w:rsidR="00FE084B">
          <w:rPr>
            <w:webHidden/>
          </w:rPr>
        </w:r>
        <w:r w:rsidR="00FE084B">
          <w:rPr>
            <w:webHidden/>
          </w:rPr>
          <w:fldChar w:fldCharType="separate"/>
        </w:r>
        <w:r w:rsidR="00FE084B">
          <w:rPr>
            <w:webHidden/>
          </w:rPr>
          <w:t>303</w:t>
        </w:r>
        <w:r w:rsidR="00FE084B">
          <w:rPr>
            <w:webHidden/>
          </w:rPr>
          <w:fldChar w:fldCharType="end"/>
        </w:r>
      </w:hyperlink>
    </w:p>
    <w:p w14:paraId="40022456" w14:textId="77777777" w:rsidR="00FE084B" w:rsidRDefault="00D81B5A">
      <w:pPr>
        <w:pStyle w:val="aff2"/>
        <w:rPr>
          <w:rFonts w:asciiTheme="minorHAnsi" w:eastAsiaTheme="minorEastAsia" w:hAnsiTheme="minorHAnsi" w:cstheme="minorBidi"/>
          <w:snapToGrid/>
          <w:color w:val="auto"/>
          <w:sz w:val="22"/>
          <w:szCs w:val="22"/>
        </w:rPr>
      </w:pPr>
      <w:hyperlink w:anchor="_Toc213232791" w:history="1">
        <w:r w:rsidR="00FE084B" w:rsidRPr="007A0EF3">
          <w:rPr>
            <w:rStyle w:val="af"/>
          </w:rPr>
          <w:t>Рисунок 500</w:t>
        </w:r>
        <w:r w:rsidR="00FE084B">
          <w:rPr>
            <w:webHidden/>
          </w:rPr>
          <w:tab/>
        </w:r>
        <w:r w:rsidR="00FE084B">
          <w:rPr>
            <w:webHidden/>
          </w:rPr>
          <w:fldChar w:fldCharType="begin"/>
        </w:r>
        <w:r w:rsidR="00FE084B">
          <w:rPr>
            <w:webHidden/>
          </w:rPr>
          <w:instrText xml:space="preserve"> PAGEREF _Toc213232791 \h </w:instrText>
        </w:r>
        <w:r w:rsidR="00FE084B">
          <w:rPr>
            <w:webHidden/>
          </w:rPr>
        </w:r>
        <w:r w:rsidR="00FE084B">
          <w:rPr>
            <w:webHidden/>
          </w:rPr>
          <w:fldChar w:fldCharType="separate"/>
        </w:r>
        <w:r w:rsidR="00FE084B">
          <w:rPr>
            <w:webHidden/>
          </w:rPr>
          <w:t>304</w:t>
        </w:r>
        <w:r w:rsidR="00FE084B">
          <w:rPr>
            <w:webHidden/>
          </w:rPr>
          <w:fldChar w:fldCharType="end"/>
        </w:r>
      </w:hyperlink>
    </w:p>
    <w:p w14:paraId="2D38E04B" w14:textId="77777777" w:rsidR="00FE084B" w:rsidRDefault="00D81B5A">
      <w:pPr>
        <w:pStyle w:val="aff2"/>
        <w:rPr>
          <w:rFonts w:asciiTheme="minorHAnsi" w:eastAsiaTheme="minorEastAsia" w:hAnsiTheme="minorHAnsi" w:cstheme="minorBidi"/>
          <w:snapToGrid/>
          <w:color w:val="auto"/>
          <w:sz w:val="22"/>
          <w:szCs w:val="22"/>
        </w:rPr>
      </w:pPr>
      <w:hyperlink w:anchor="_Toc213232792" w:history="1">
        <w:r w:rsidR="00FE084B" w:rsidRPr="007A0EF3">
          <w:rPr>
            <w:rStyle w:val="af"/>
          </w:rPr>
          <w:t>Рисунок 501</w:t>
        </w:r>
        <w:r w:rsidR="00FE084B">
          <w:rPr>
            <w:webHidden/>
          </w:rPr>
          <w:tab/>
        </w:r>
        <w:r w:rsidR="00FE084B">
          <w:rPr>
            <w:webHidden/>
          </w:rPr>
          <w:fldChar w:fldCharType="begin"/>
        </w:r>
        <w:r w:rsidR="00FE084B">
          <w:rPr>
            <w:webHidden/>
          </w:rPr>
          <w:instrText xml:space="preserve"> PAGEREF _Toc213232792 \h </w:instrText>
        </w:r>
        <w:r w:rsidR="00FE084B">
          <w:rPr>
            <w:webHidden/>
          </w:rPr>
        </w:r>
        <w:r w:rsidR="00FE084B">
          <w:rPr>
            <w:webHidden/>
          </w:rPr>
          <w:fldChar w:fldCharType="separate"/>
        </w:r>
        <w:r w:rsidR="00FE084B">
          <w:rPr>
            <w:webHidden/>
          </w:rPr>
          <w:t>304</w:t>
        </w:r>
        <w:r w:rsidR="00FE084B">
          <w:rPr>
            <w:webHidden/>
          </w:rPr>
          <w:fldChar w:fldCharType="end"/>
        </w:r>
      </w:hyperlink>
    </w:p>
    <w:p w14:paraId="7A016A0B" w14:textId="77777777" w:rsidR="00FE084B" w:rsidRDefault="00D81B5A">
      <w:pPr>
        <w:pStyle w:val="aff2"/>
        <w:rPr>
          <w:rFonts w:asciiTheme="minorHAnsi" w:eastAsiaTheme="minorEastAsia" w:hAnsiTheme="minorHAnsi" w:cstheme="minorBidi"/>
          <w:snapToGrid/>
          <w:color w:val="auto"/>
          <w:sz w:val="22"/>
          <w:szCs w:val="22"/>
        </w:rPr>
      </w:pPr>
      <w:hyperlink w:anchor="_Toc213232793" w:history="1">
        <w:r w:rsidR="00FE084B" w:rsidRPr="007A0EF3">
          <w:rPr>
            <w:rStyle w:val="af"/>
          </w:rPr>
          <w:t>Рисунок 502</w:t>
        </w:r>
        <w:r w:rsidR="00FE084B">
          <w:rPr>
            <w:webHidden/>
          </w:rPr>
          <w:tab/>
        </w:r>
        <w:r w:rsidR="00FE084B">
          <w:rPr>
            <w:webHidden/>
          </w:rPr>
          <w:fldChar w:fldCharType="begin"/>
        </w:r>
        <w:r w:rsidR="00FE084B">
          <w:rPr>
            <w:webHidden/>
          </w:rPr>
          <w:instrText xml:space="preserve"> PAGEREF _Toc213232793 \h </w:instrText>
        </w:r>
        <w:r w:rsidR="00FE084B">
          <w:rPr>
            <w:webHidden/>
          </w:rPr>
        </w:r>
        <w:r w:rsidR="00FE084B">
          <w:rPr>
            <w:webHidden/>
          </w:rPr>
          <w:fldChar w:fldCharType="separate"/>
        </w:r>
        <w:r w:rsidR="00FE084B">
          <w:rPr>
            <w:webHidden/>
          </w:rPr>
          <w:t>305</w:t>
        </w:r>
        <w:r w:rsidR="00FE084B">
          <w:rPr>
            <w:webHidden/>
          </w:rPr>
          <w:fldChar w:fldCharType="end"/>
        </w:r>
      </w:hyperlink>
    </w:p>
    <w:p w14:paraId="234E2F2B" w14:textId="77777777" w:rsidR="00FE084B" w:rsidRDefault="00D81B5A">
      <w:pPr>
        <w:pStyle w:val="aff2"/>
        <w:rPr>
          <w:rFonts w:asciiTheme="minorHAnsi" w:eastAsiaTheme="minorEastAsia" w:hAnsiTheme="minorHAnsi" w:cstheme="minorBidi"/>
          <w:snapToGrid/>
          <w:color w:val="auto"/>
          <w:sz w:val="22"/>
          <w:szCs w:val="22"/>
        </w:rPr>
      </w:pPr>
      <w:hyperlink w:anchor="_Toc213232794" w:history="1">
        <w:r w:rsidR="00FE084B" w:rsidRPr="007A0EF3">
          <w:rPr>
            <w:rStyle w:val="af"/>
          </w:rPr>
          <w:t>Рисунок 503</w:t>
        </w:r>
        <w:r w:rsidR="00FE084B">
          <w:rPr>
            <w:webHidden/>
          </w:rPr>
          <w:tab/>
        </w:r>
        <w:r w:rsidR="00FE084B">
          <w:rPr>
            <w:webHidden/>
          </w:rPr>
          <w:fldChar w:fldCharType="begin"/>
        </w:r>
        <w:r w:rsidR="00FE084B">
          <w:rPr>
            <w:webHidden/>
          </w:rPr>
          <w:instrText xml:space="preserve"> PAGEREF _Toc213232794 \h </w:instrText>
        </w:r>
        <w:r w:rsidR="00FE084B">
          <w:rPr>
            <w:webHidden/>
          </w:rPr>
        </w:r>
        <w:r w:rsidR="00FE084B">
          <w:rPr>
            <w:webHidden/>
          </w:rPr>
          <w:fldChar w:fldCharType="separate"/>
        </w:r>
        <w:r w:rsidR="00FE084B">
          <w:rPr>
            <w:webHidden/>
          </w:rPr>
          <w:t>305</w:t>
        </w:r>
        <w:r w:rsidR="00FE084B">
          <w:rPr>
            <w:webHidden/>
          </w:rPr>
          <w:fldChar w:fldCharType="end"/>
        </w:r>
      </w:hyperlink>
    </w:p>
    <w:p w14:paraId="0974522D" w14:textId="77777777" w:rsidR="00FE084B" w:rsidRDefault="00D81B5A">
      <w:pPr>
        <w:pStyle w:val="aff2"/>
        <w:rPr>
          <w:rFonts w:asciiTheme="minorHAnsi" w:eastAsiaTheme="minorEastAsia" w:hAnsiTheme="minorHAnsi" w:cstheme="minorBidi"/>
          <w:snapToGrid/>
          <w:color w:val="auto"/>
          <w:sz w:val="22"/>
          <w:szCs w:val="22"/>
        </w:rPr>
      </w:pPr>
      <w:hyperlink w:anchor="_Toc213232795" w:history="1">
        <w:r w:rsidR="00FE084B" w:rsidRPr="007A0EF3">
          <w:rPr>
            <w:rStyle w:val="af"/>
          </w:rPr>
          <w:t>Рисунок 504</w:t>
        </w:r>
        <w:r w:rsidR="00FE084B">
          <w:rPr>
            <w:webHidden/>
          </w:rPr>
          <w:tab/>
        </w:r>
        <w:r w:rsidR="00FE084B">
          <w:rPr>
            <w:webHidden/>
          </w:rPr>
          <w:fldChar w:fldCharType="begin"/>
        </w:r>
        <w:r w:rsidR="00FE084B">
          <w:rPr>
            <w:webHidden/>
          </w:rPr>
          <w:instrText xml:space="preserve"> PAGEREF _Toc213232795 \h </w:instrText>
        </w:r>
        <w:r w:rsidR="00FE084B">
          <w:rPr>
            <w:webHidden/>
          </w:rPr>
        </w:r>
        <w:r w:rsidR="00FE084B">
          <w:rPr>
            <w:webHidden/>
          </w:rPr>
          <w:fldChar w:fldCharType="separate"/>
        </w:r>
        <w:r w:rsidR="00FE084B">
          <w:rPr>
            <w:webHidden/>
          </w:rPr>
          <w:t>306</w:t>
        </w:r>
        <w:r w:rsidR="00FE084B">
          <w:rPr>
            <w:webHidden/>
          </w:rPr>
          <w:fldChar w:fldCharType="end"/>
        </w:r>
      </w:hyperlink>
    </w:p>
    <w:p w14:paraId="4E813BBF" w14:textId="77777777" w:rsidR="00FE084B" w:rsidRDefault="00D81B5A">
      <w:pPr>
        <w:pStyle w:val="aff2"/>
        <w:rPr>
          <w:rFonts w:asciiTheme="minorHAnsi" w:eastAsiaTheme="minorEastAsia" w:hAnsiTheme="minorHAnsi" w:cstheme="minorBidi"/>
          <w:snapToGrid/>
          <w:color w:val="auto"/>
          <w:sz w:val="22"/>
          <w:szCs w:val="22"/>
        </w:rPr>
      </w:pPr>
      <w:hyperlink w:anchor="_Toc213232796" w:history="1">
        <w:r w:rsidR="00FE084B" w:rsidRPr="007A0EF3">
          <w:rPr>
            <w:rStyle w:val="af"/>
          </w:rPr>
          <w:t>Рисунок 505</w:t>
        </w:r>
        <w:r w:rsidR="00FE084B">
          <w:rPr>
            <w:webHidden/>
          </w:rPr>
          <w:tab/>
        </w:r>
        <w:r w:rsidR="00FE084B">
          <w:rPr>
            <w:webHidden/>
          </w:rPr>
          <w:fldChar w:fldCharType="begin"/>
        </w:r>
        <w:r w:rsidR="00FE084B">
          <w:rPr>
            <w:webHidden/>
          </w:rPr>
          <w:instrText xml:space="preserve"> PAGEREF _Toc213232796 \h </w:instrText>
        </w:r>
        <w:r w:rsidR="00FE084B">
          <w:rPr>
            <w:webHidden/>
          </w:rPr>
        </w:r>
        <w:r w:rsidR="00FE084B">
          <w:rPr>
            <w:webHidden/>
          </w:rPr>
          <w:fldChar w:fldCharType="separate"/>
        </w:r>
        <w:r w:rsidR="00FE084B">
          <w:rPr>
            <w:webHidden/>
          </w:rPr>
          <w:t>306</w:t>
        </w:r>
        <w:r w:rsidR="00FE084B">
          <w:rPr>
            <w:webHidden/>
          </w:rPr>
          <w:fldChar w:fldCharType="end"/>
        </w:r>
      </w:hyperlink>
    </w:p>
    <w:p w14:paraId="4EDDFF74" w14:textId="77777777" w:rsidR="00FE084B" w:rsidRDefault="00D81B5A">
      <w:pPr>
        <w:pStyle w:val="aff2"/>
        <w:rPr>
          <w:rFonts w:asciiTheme="minorHAnsi" w:eastAsiaTheme="minorEastAsia" w:hAnsiTheme="minorHAnsi" w:cstheme="minorBidi"/>
          <w:snapToGrid/>
          <w:color w:val="auto"/>
          <w:sz w:val="22"/>
          <w:szCs w:val="22"/>
        </w:rPr>
      </w:pPr>
      <w:hyperlink w:anchor="_Toc213232797" w:history="1">
        <w:r w:rsidR="00FE084B" w:rsidRPr="007A0EF3">
          <w:rPr>
            <w:rStyle w:val="af"/>
          </w:rPr>
          <w:t>Рисунок 506</w:t>
        </w:r>
        <w:r w:rsidR="00FE084B">
          <w:rPr>
            <w:webHidden/>
          </w:rPr>
          <w:tab/>
        </w:r>
        <w:r w:rsidR="00FE084B">
          <w:rPr>
            <w:webHidden/>
          </w:rPr>
          <w:fldChar w:fldCharType="begin"/>
        </w:r>
        <w:r w:rsidR="00FE084B">
          <w:rPr>
            <w:webHidden/>
          </w:rPr>
          <w:instrText xml:space="preserve"> PAGEREF _Toc213232797 \h </w:instrText>
        </w:r>
        <w:r w:rsidR="00FE084B">
          <w:rPr>
            <w:webHidden/>
          </w:rPr>
        </w:r>
        <w:r w:rsidR="00FE084B">
          <w:rPr>
            <w:webHidden/>
          </w:rPr>
          <w:fldChar w:fldCharType="separate"/>
        </w:r>
        <w:r w:rsidR="00FE084B">
          <w:rPr>
            <w:webHidden/>
          </w:rPr>
          <w:t>306</w:t>
        </w:r>
        <w:r w:rsidR="00FE084B">
          <w:rPr>
            <w:webHidden/>
          </w:rPr>
          <w:fldChar w:fldCharType="end"/>
        </w:r>
      </w:hyperlink>
    </w:p>
    <w:p w14:paraId="359DE2A7" w14:textId="77777777" w:rsidR="00FE084B" w:rsidRDefault="00D81B5A">
      <w:pPr>
        <w:pStyle w:val="aff2"/>
        <w:rPr>
          <w:rFonts w:asciiTheme="minorHAnsi" w:eastAsiaTheme="minorEastAsia" w:hAnsiTheme="minorHAnsi" w:cstheme="minorBidi"/>
          <w:snapToGrid/>
          <w:color w:val="auto"/>
          <w:sz w:val="22"/>
          <w:szCs w:val="22"/>
        </w:rPr>
      </w:pPr>
      <w:hyperlink w:anchor="_Toc213232798" w:history="1">
        <w:r w:rsidR="00FE084B" w:rsidRPr="007A0EF3">
          <w:rPr>
            <w:rStyle w:val="af"/>
          </w:rPr>
          <w:t>Рисунок 507</w:t>
        </w:r>
        <w:r w:rsidR="00FE084B">
          <w:rPr>
            <w:webHidden/>
          </w:rPr>
          <w:tab/>
        </w:r>
        <w:r w:rsidR="00FE084B">
          <w:rPr>
            <w:webHidden/>
          </w:rPr>
          <w:fldChar w:fldCharType="begin"/>
        </w:r>
        <w:r w:rsidR="00FE084B">
          <w:rPr>
            <w:webHidden/>
          </w:rPr>
          <w:instrText xml:space="preserve"> PAGEREF _Toc213232798 \h </w:instrText>
        </w:r>
        <w:r w:rsidR="00FE084B">
          <w:rPr>
            <w:webHidden/>
          </w:rPr>
        </w:r>
        <w:r w:rsidR="00FE084B">
          <w:rPr>
            <w:webHidden/>
          </w:rPr>
          <w:fldChar w:fldCharType="separate"/>
        </w:r>
        <w:r w:rsidR="00FE084B">
          <w:rPr>
            <w:webHidden/>
          </w:rPr>
          <w:t>307</w:t>
        </w:r>
        <w:r w:rsidR="00FE084B">
          <w:rPr>
            <w:webHidden/>
          </w:rPr>
          <w:fldChar w:fldCharType="end"/>
        </w:r>
      </w:hyperlink>
    </w:p>
    <w:p w14:paraId="050CEE86" w14:textId="77777777" w:rsidR="00FE084B" w:rsidRDefault="00D81B5A">
      <w:pPr>
        <w:pStyle w:val="aff2"/>
        <w:rPr>
          <w:rFonts w:asciiTheme="minorHAnsi" w:eastAsiaTheme="minorEastAsia" w:hAnsiTheme="minorHAnsi" w:cstheme="minorBidi"/>
          <w:snapToGrid/>
          <w:color w:val="auto"/>
          <w:sz w:val="22"/>
          <w:szCs w:val="22"/>
        </w:rPr>
      </w:pPr>
      <w:hyperlink w:anchor="_Toc213232799" w:history="1">
        <w:r w:rsidR="00FE084B" w:rsidRPr="007A0EF3">
          <w:rPr>
            <w:rStyle w:val="af"/>
          </w:rPr>
          <w:t>Рисунок 508</w:t>
        </w:r>
        <w:r w:rsidR="00FE084B">
          <w:rPr>
            <w:webHidden/>
          </w:rPr>
          <w:tab/>
        </w:r>
        <w:r w:rsidR="00FE084B">
          <w:rPr>
            <w:webHidden/>
          </w:rPr>
          <w:fldChar w:fldCharType="begin"/>
        </w:r>
        <w:r w:rsidR="00FE084B">
          <w:rPr>
            <w:webHidden/>
          </w:rPr>
          <w:instrText xml:space="preserve"> PAGEREF _Toc213232799 \h </w:instrText>
        </w:r>
        <w:r w:rsidR="00FE084B">
          <w:rPr>
            <w:webHidden/>
          </w:rPr>
        </w:r>
        <w:r w:rsidR="00FE084B">
          <w:rPr>
            <w:webHidden/>
          </w:rPr>
          <w:fldChar w:fldCharType="separate"/>
        </w:r>
        <w:r w:rsidR="00FE084B">
          <w:rPr>
            <w:webHidden/>
          </w:rPr>
          <w:t>307</w:t>
        </w:r>
        <w:r w:rsidR="00FE084B">
          <w:rPr>
            <w:webHidden/>
          </w:rPr>
          <w:fldChar w:fldCharType="end"/>
        </w:r>
      </w:hyperlink>
    </w:p>
    <w:p w14:paraId="5C273397" w14:textId="77777777" w:rsidR="00FE084B" w:rsidRDefault="00D81B5A">
      <w:pPr>
        <w:pStyle w:val="aff2"/>
        <w:rPr>
          <w:rFonts w:asciiTheme="minorHAnsi" w:eastAsiaTheme="minorEastAsia" w:hAnsiTheme="minorHAnsi" w:cstheme="minorBidi"/>
          <w:snapToGrid/>
          <w:color w:val="auto"/>
          <w:sz w:val="22"/>
          <w:szCs w:val="22"/>
        </w:rPr>
      </w:pPr>
      <w:hyperlink w:anchor="_Toc213232800" w:history="1">
        <w:r w:rsidR="00FE084B" w:rsidRPr="007A0EF3">
          <w:rPr>
            <w:rStyle w:val="af"/>
          </w:rPr>
          <w:t>Рисунок  509</w:t>
        </w:r>
        <w:r w:rsidR="00FE084B">
          <w:rPr>
            <w:webHidden/>
          </w:rPr>
          <w:tab/>
        </w:r>
        <w:r w:rsidR="00FE084B">
          <w:rPr>
            <w:webHidden/>
          </w:rPr>
          <w:fldChar w:fldCharType="begin"/>
        </w:r>
        <w:r w:rsidR="00FE084B">
          <w:rPr>
            <w:webHidden/>
          </w:rPr>
          <w:instrText xml:space="preserve"> PAGEREF _Toc213232800 \h </w:instrText>
        </w:r>
        <w:r w:rsidR="00FE084B">
          <w:rPr>
            <w:webHidden/>
          </w:rPr>
        </w:r>
        <w:r w:rsidR="00FE084B">
          <w:rPr>
            <w:webHidden/>
          </w:rPr>
          <w:fldChar w:fldCharType="separate"/>
        </w:r>
        <w:r w:rsidR="00FE084B">
          <w:rPr>
            <w:webHidden/>
          </w:rPr>
          <w:t>308</w:t>
        </w:r>
        <w:r w:rsidR="00FE084B">
          <w:rPr>
            <w:webHidden/>
          </w:rPr>
          <w:fldChar w:fldCharType="end"/>
        </w:r>
      </w:hyperlink>
    </w:p>
    <w:p w14:paraId="66F30870" w14:textId="77777777" w:rsidR="00FE084B" w:rsidRDefault="00D81B5A">
      <w:pPr>
        <w:pStyle w:val="aff2"/>
        <w:rPr>
          <w:rFonts w:asciiTheme="minorHAnsi" w:eastAsiaTheme="minorEastAsia" w:hAnsiTheme="minorHAnsi" w:cstheme="minorBidi"/>
          <w:snapToGrid/>
          <w:color w:val="auto"/>
          <w:sz w:val="22"/>
          <w:szCs w:val="22"/>
        </w:rPr>
      </w:pPr>
      <w:hyperlink w:anchor="_Toc213232801" w:history="1">
        <w:r w:rsidR="00FE084B" w:rsidRPr="007A0EF3">
          <w:rPr>
            <w:rStyle w:val="af"/>
          </w:rPr>
          <w:t>Рисунок 510</w:t>
        </w:r>
        <w:r w:rsidR="00FE084B">
          <w:rPr>
            <w:webHidden/>
          </w:rPr>
          <w:tab/>
        </w:r>
        <w:r w:rsidR="00FE084B">
          <w:rPr>
            <w:webHidden/>
          </w:rPr>
          <w:fldChar w:fldCharType="begin"/>
        </w:r>
        <w:r w:rsidR="00FE084B">
          <w:rPr>
            <w:webHidden/>
          </w:rPr>
          <w:instrText xml:space="preserve"> PAGEREF _Toc213232801 \h </w:instrText>
        </w:r>
        <w:r w:rsidR="00FE084B">
          <w:rPr>
            <w:webHidden/>
          </w:rPr>
        </w:r>
        <w:r w:rsidR="00FE084B">
          <w:rPr>
            <w:webHidden/>
          </w:rPr>
          <w:fldChar w:fldCharType="separate"/>
        </w:r>
        <w:r w:rsidR="00FE084B">
          <w:rPr>
            <w:webHidden/>
          </w:rPr>
          <w:t>308</w:t>
        </w:r>
        <w:r w:rsidR="00FE084B">
          <w:rPr>
            <w:webHidden/>
          </w:rPr>
          <w:fldChar w:fldCharType="end"/>
        </w:r>
      </w:hyperlink>
    </w:p>
    <w:p w14:paraId="14978FB3" w14:textId="77777777" w:rsidR="00FE084B" w:rsidRDefault="00D81B5A">
      <w:pPr>
        <w:pStyle w:val="aff2"/>
        <w:rPr>
          <w:rFonts w:asciiTheme="minorHAnsi" w:eastAsiaTheme="minorEastAsia" w:hAnsiTheme="minorHAnsi" w:cstheme="minorBidi"/>
          <w:snapToGrid/>
          <w:color w:val="auto"/>
          <w:sz w:val="22"/>
          <w:szCs w:val="22"/>
        </w:rPr>
      </w:pPr>
      <w:hyperlink w:anchor="_Toc213232802" w:history="1">
        <w:r w:rsidR="00FE084B" w:rsidRPr="007A0EF3">
          <w:rPr>
            <w:rStyle w:val="af"/>
          </w:rPr>
          <w:t>Рисунок 511</w:t>
        </w:r>
        <w:r w:rsidR="00FE084B">
          <w:rPr>
            <w:webHidden/>
          </w:rPr>
          <w:tab/>
        </w:r>
        <w:r w:rsidR="00FE084B">
          <w:rPr>
            <w:webHidden/>
          </w:rPr>
          <w:fldChar w:fldCharType="begin"/>
        </w:r>
        <w:r w:rsidR="00FE084B">
          <w:rPr>
            <w:webHidden/>
          </w:rPr>
          <w:instrText xml:space="preserve"> PAGEREF _Toc213232802 \h </w:instrText>
        </w:r>
        <w:r w:rsidR="00FE084B">
          <w:rPr>
            <w:webHidden/>
          </w:rPr>
        </w:r>
        <w:r w:rsidR="00FE084B">
          <w:rPr>
            <w:webHidden/>
          </w:rPr>
          <w:fldChar w:fldCharType="separate"/>
        </w:r>
        <w:r w:rsidR="00FE084B">
          <w:rPr>
            <w:webHidden/>
          </w:rPr>
          <w:t>309</w:t>
        </w:r>
        <w:r w:rsidR="00FE084B">
          <w:rPr>
            <w:webHidden/>
          </w:rPr>
          <w:fldChar w:fldCharType="end"/>
        </w:r>
      </w:hyperlink>
    </w:p>
    <w:p w14:paraId="157085CB" w14:textId="77777777" w:rsidR="00FE084B" w:rsidRDefault="00D81B5A">
      <w:pPr>
        <w:pStyle w:val="aff2"/>
        <w:rPr>
          <w:rFonts w:asciiTheme="minorHAnsi" w:eastAsiaTheme="minorEastAsia" w:hAnsiTheme="minorHAnsi" w:cstheme="minorBidi"/>
          <w:snapToGrid/>
          <w:color w:val="auto"/>
          <w:sz w:val="22"/>
          <w:szCs w:val="22"/>
        </w:rPr>
      </w:pPr>
      <w:hyperlink w:anchor="_Toc213232803" w:history="1">
        <w:r w:rsidR="00FE084B" w:rsidRPr="007A0EF3">
          <w:rPr>
            <w:rStyle w:val="af"/>
          </w:rPr>
          <w:t>Рисунок 512</w:t>
        </w:r>
        <w:r w:rsidR="00FE084B">
          <w:rPr>
            <w:webHidden/>
          </w:rPr>
          <w:tab/>
        </w:r>
        <w:r w:rsidR="00FE084B">
          <w:rPr>
            <w:webHidden/>
          </w:rPr>
          <w:fldChar w:fldCharType="begin"/>
        </w:r>
        <w:r w:rsidR="00FE084B">
          <w:rPr>
            <w:webHidden/>
          </w:rPr>
          <w:instrText xml:space="preserve"> PAGEREF _Toc213232803 \h </w:instrText>
        </w:r>
        <w:r w:rsidR="00FE084B">
          <w:rPr>
            <w:webHidden/>
          </w:rPr>
        </w:r>
        <w:r w:rsidR="00FE084B">
          <w:rPr>
            <w:webHidden/>
          </w:rPr>
          <w:fldChar w:fldCharType="separate"/>
        </w:r>
        <w:r w:rsidR="00FE084B">
          <w:rPr>
            <w:webHidden/>
          </w:rPr>
          <w:t>309</w:t>
        </w:r>
        <w:r w:rsidR="00FE084B">
          <w:rPr>
            <w:webHidden/>
          </w:rPr>
          <w:fldChar w:fldCharType="end"/>
        </w:r>
      </w:hyperlink>
    </w:p>
    <w:p w14:paraId="18C98654" w14:textId="77777777" w:rsidR="00FE084B" w:rsidRDefault="00D81B5A">
      <w:pPr>
        <w:pStyle w:val="aff2"/>
        <w:rPr>
          <w:rFonts w:asciiTheme="minorHAnsi" w:eastAsiaTheme="minorEastAsia" w:hAnsiTheme="minorHAnsi" w:cstheme="minorBidi"/>
          <w:snapToGrid/>
          <w:color w:val="auto"/>
          <w:sz w:val="22"/>
          <w:szCs w:val="22"/>
        </w:rPr>
      </w:pPr>
      <w:hyperlink w:anchor="_Toc213232804" w:history="1">
        <w:r w:rsidR="00FE084B" w:rsidRPr="007A0EF3">
          <w:rPr>
            <w:rStyle w:val="af"/>
          </w:rPr>
          <w:t>Рисунок  513</w:t>
        </w:r>
        <w:r w:rsidR="00FE084B">
          <w:rPr>
            <w:webHidden/>
          </w:rPr>
          <w:tab/>
        </w:r>
        <w:r w:rsidR="00FE084B">
          <w:rPr>
            <w:webHidden/>
          </w:rPr>
          <w:fldChar w:fldCharType="begin"/>
        </w:r>
        <w:r w:rsidR="00FE084B">
          <w:rPr>
            <w:webHidden/>
          </w:rPr>
          <w:instrText xml:space="preserve"> PAGEREF _Toc213232804 \h </w:instrText>
        </w:r>
        <w:r w:rsidR="00FE084B">
          <w:rPr>
            <w:webHidden/>
          </w:rPr>
        </w:r>
        <w:r w:rsidR="00FE084B">
          <w:rPr>
            <w:webHidden/>
          </w:rPr>
          <w:fldChar w:fldCharType="separate"/>
        </w:r>
        <w:r w:rsidR="00FE084B">
          <w:rPr>
            <w:webHidden/>
          </w:rPr>
          <w:t>310</w:t>
        </w:r>
        <w:r w:rsidR="00FE084B">
          <w:rPr>
            <w:webHidden/>
          </w:rPr>
          <w:fldChar w:fldCharType="end"/>
        </w:r>
      </w:hyperlink>
    </w:p>
    <w:p w14:paraId="0633063B" w14:textId="77777777" w:rsidR="00FE084B" w:rsidRDefault="00D81B5A">
      <w:pPr>
        <w:pStyle w:val="aff2"/>
        <w:rPr>
          <w:rFonts w:asciiTheme="minorHAnsi" w:eastAsiaTheme="minorEastAsia" w:hAnsiTheme="minorHAnsi" w:cstheme="minorBidi"/>
          <w:snapToGrid/>
          <w:color w:val="auto"/>
          <w:sz w:val="22"/>
          <w:szCs w:val="22"/>
        </w:rPr>
      </w:pPr>
      <w:hyperlink w:anchor="_Toc213232805" w:history="1">
        <w:r w:rsidR="00FE084B" w:rsidRPr="007A0EF3">
          <w:rPr>
            <w:rStyle w:val="af"/>
          </w:rPr>
          <w:t>Рисунок  514</w:t>
        </w:r>
        <w:r w:rsidR="00FE084B">
          <w:rPr>
            <w:webHidden/>
          </w:rPr>
          <w:tab/>
        </w:r>
        <w:r w:rsidR="00FE084B">
          <w:rPr>
            <w:webHidden/>
          </w:rPr>
          <w:fldChar w:fldCharType="begin"/>
        </w:r>
        <w:r w:rsidR="00FE084B">
          <w:rPr>
            <w:webHidden/>
          </w:rPr>
          <w:instrText xml:space="preserve"> PAGEREF _Toc213232805 \h </w:instrText>
        </w:r>
        <w:r w:rsidR="00FE084B">
          <w:rPr>
            <w:webHidden/>
          </w:rPr>
        </w:r>
        <w:r w:rsidR="00FE084B">
          <w:rPr>
            <w:webHidden/>
          </w:rPr>
          <w:fldChar w:fldCharType="separate"/>
        </w:r>
        <w:r w:rsidR="00FE084B">
          <w:rPr>
            <w:webHidden/>
          </w:rPr>
          <w:t>310</w:t>
        </w:r>
        <w:r w:rsidR="00FE084B">
          <w:rPr>
            <w:webHidden/>
          </w:rPr>
          <w:fldChar w:fldCharType="end"/>
        </w:r>
      </w:hyperlink>
    </w:p>
    <w:p w14:paraId="6E82C45F" w14:textId="77777777" w:rsidR="00FE084B" w:rsidRDefault="00D81B5A">
      <w:pPr>
        <w:pStyle w:val="aff2"/>
        <w:rPr>
          <w:rFonts w:asciiTheme="minorHAnsi" w:eastAsiaTheme="minorEastAsia" w:hAnsiTheme="minorHAnsi" w:cstheme="minorBidi"/>
          <w:snapToGrid/>
          <w:color w:val="auto"/>
          <w:sz w:val="22"/>
          <w:szCs w:val="22"/>
        </w:rPr>
      </w:pPr>
      <w:hyperlink w:anchor="_Toc213232806" w:history="1">
        <w:r w:rsidR="00FE084B" w:rsidRPr="007A0EF3">
          <w:rPr>
            <w:rStyle w:val="af"/>
          </w:rPr>
          <w:t>Рисунок 515</w:t>
        </w:r>
        <w:r w:rsidR="00FE084B">
          <w:rPr>
            <w:webHidden/>
          </w:rPr>
          <w:tab/>
        </w:r>
        <w:r w:rsidR="00FE084B">
          <w:rPr>
            <w:webHidden/>
          </w:rPr>
          <w:fldChar w:fldCharType="begin"/>
        </w:r>
        <w:r w:rsidR="00FE084B">
          <w:rPr>
            <w:webHidden/>
          </w:rPr>
          <w:instrText xml:space="preserve"> PAGEREF _Toc213232806 \h </w:instrText>
        </w:r>
        <w:r w:rsidR="00FE084B">
          <w:rPr>
            <w:webHidden/>
          </w:rPr>
        </w:r>
        <w:r w:rsidR="00FE084B">
          <w:rPr>
            <w:webHidden/>
          </w:rPr>
          <w:fldChar w:fldCharType="separate"/>
        </w:r>
        <w:r w:rsidR="00FE084B">
          <w:rPr>
            <w:webHidden/>
          </w:rPr>
          <w:t>310</w:t>
        </w:r>
        <w:r w:rsidR="00FE084B">
          <w:rPr>
            <w:webHidden/>
          </w:rPr>
          <w:fldChar w:fldCharType="end"/>
        </w:r>
      </w:hyperlink>
    </w:p>
    <w:p w14:paraId="29B46088" w14:textId="77777777" w:rsidR="00FE084B" w:rsidRDefault="00D81B5A">
      <w:pPr>
        <w:pStyle w:val="aff2"/>
        <w:rPr>
          <w:rFonts w:asciiTheme="minorHAnsi" w:eastAsiaTheme="minorEastAsia" w:hAnsiTheme="minorHAnsi" w:cstheme="minorBidi"/>
          <w:snapToGrid/>
          <w:color w:val="auto"/>
          <w:sz w:val="22"/>
          <w:szCs w:val="22"/>
        </w:rPr>
      </w:pPr>
      <w:hyperlink w:anchor="_Toc213232807" w:history="1">
        <w:r w:rsidR="00FE084B" w:rsidRPr="007A0EF3">
          <w:rPr>
            <w:rStyle w:val="af"/>
          </w:rPr>
          <w:t>Рисунок 516</w:t>
        </w:r>
        <w:r w:rsidR="00FE084B">
          <w:rPr>
            <w:webHidden/>
          </w:rPr>
          <w:tab/>
        </w:r>
        <w:r w:rsidR="00FE084B">
          <w:rPr>
            <w:webHidden/>
          </w:rPr>
          <w:fldChar w:fldCharType="begin"/>
        </w:r>
        <w:r w:rsidR="00FE084B">
          <w:rPr>
            <w:webHidden/>
          </w:rPr>
          <w:instrText xml:space="preserve"> PAGEREF _Toc213232807 \h </w:instrText>
        </w:r>
        <w:r w:rsidR="00FE084B">
          <w:rPr>
            <w:webHidden/>
          </w:rPr>
        </w:r>
        <w:r w:rsidR="00FE084B">
          <w:rPr>
            <w:webHidden/>
          </w:rPr>
          <w:fldChar w:fldCharType="separate"/>
        </w:r>
        <w:r w:rsidR="00FE084B">
          <w:rPr>
            <w:webHidden/>
          </w:rPr>
          <w:t>311</w:t>
        </w:r>
        <w:r w:rsidR="00FE084B">
          <w:rPr>
            <w:webHidden/>
          </w:rPr>
          <w:fldChar w:fldCharType="end"/>
        </w:r>
      </w:hyperlink>
    </w:p>
    <w:p w14:paraId="07E80A2A" w14:textId="77777777" w:rsidR="00FE084B" w:rsidRDefault="00D81B5A">
      <w:pPr>
        <w:pStyle w:val="aff2"/>
        <w:rPr>
          <w:rFonts w:asciiTheme="minorHAnsi" w:eastAsiaTheme="minorEastAsia" w:hAnsiTheme="minorHAnsi" w:cstheme="minorBidi"/>
          <w:snapToGrid/>
          <w:color w:val="auto"/>
          <w:sz w:val="22"/>
          <w:szCs w:val="22"/>
        </w:rPr>
      </w:pPr>
      <w:hyperlink w:anchor="_Toc213232808" w:history="1">
        <w:r w:rsidR="00FE084B" w:rsidRPr="007A0EF3">
          <w:rPr>
            <w:rStyle w:val="af"/>
          </w:rPr>
          <w:t>Рисунок 517</w:t>
        </w:r>
        <w:r w:rsidR="00FE084B">
          <w:rPr>
            <w:webHidden/>
          </w:rPr>
          <w:tab/>
        </w:r>
        <w:r w:rsidR="00FE084B">
          <w:rPr>
            <w:webHidden/>
          </w:rPr>
          <w:fldChar w:fldCharType="begin"/>
        </w:r>
        <w:r w:rsidR="00FE084B">
          <w:rPr>
            <w:webHidden/>
          </w:rPr>
          <w:instrText xml:space="preserve"> PAGEREF _Toc213232808 \h </w:instrText>
        </w:r>
        <w:r w:rsidR="00FE084B">
          <w:rPr>
            <w:webHidden/>
          </w:rPr>
        </w:r>
        <w:r w:rsidR="00FE084B">
          <w:rPr>
            <w:webHidden/>
          </w:rPr>
          <w:fldChar w:fldCharType="separate"/>
        </w:r>
        <w:r w:rsidR="00FE084B">
          <w:rPr>
            <w:webHidden/>
          </w:rPr>
          <w:t>311</w:t>
        </w:r>
        <w:r w:rsidR="00FE084B">
          <w:rPr>
            <w:webHidden/>
          </w:rPr>
          <w:fldChar w:fldCharType="end"/>
        </w:r>
      </w:hyperlink>
    </w:p>
    <w:p w14:paraId="6BDAAF0B" w14:textId="77777777" w:rsidR="00FE084B" w:rsidRDefault="00D81B5A">
      <w:pPr>
        <w:pStyle w:val="aff2"/>
        <w:rPr>
          <w:rFonts w:asciiTheme="minorHAnsi" w:eastAsiaTheme="minorEastAsia" w:hAnsiTheme="minorHAnsi" w:cstheme="minorBidi"/>
          <w:snapToGrid/>
          <w:color w:val="auto"/>
          <w:sz w:val="22"/>
          <w:szCs w:val="22"/>
        </w:rPr>
      </w:pPr>
      <w:hyperlink w:anchor="_Toc213232809" w:history="1">
        <w:r w:rsidR="00FE084B" w:rsidRPr="007A0EF3">
          <w:rPr>
            <w:rStyle w:val="af"/>
          </w:rPr>
          <w:t>Рисунок 518</w:t>
        </w:r>
        <w:r w:rsidR="00FE084B">
          <w:rPr>
            <w:webHidden/>
          </w:rPr>
          <w:tab/>
        </w:r>
        <w:r w:rsidR="00FE084B">
          <w:rPr>
            <w:webHidden/>
          </w:rPr>
          <w:fldChar w:fldCharType="begin"/>
        </w:r>
        <w:r w:rsidR="00FE084B">
          <w:rPr>
            <w:webHidden/>
          </w:rPr>
          <w:instrText xml:space="preserve"> PAGEREF _Toc213232809 \h </w:instrText>
        </w:r>
        <w:r w:rsidR="00FE084B">
          <w:rPr>
            <w:webHidden/>
          </w:rPr>
        </w:r>
        <w:r w:rsidR="00FE084B">
          <w:rPr>
            <w:webHidden/>
          </w:rPr>
          <w:fldChar w:fldCharType="separate"/>
        </w:r>
        <w:r w:rsidR="00FE084B">
          <w:rPr>
            <w:webHidden/>
          </w:rPr>
          <w:t>312</w:t>
        </w:r>
        <w:r w:rsidR="00FE084B">
          <w:rPr>
            <w:webHidden/>
          </w:rPr>
          <w:fldChar w:fldCharType="end"/>
        </w:r>
      </w:hyperlink>
    </w:p>
    <w:p w14:paraId="3F7A2545" w14:textId="77777777" w:rsidR="00FE084B" w:rsidRDefault="00D81B5A">
      <w:pPr>
        <w:pStyle w:val="aff2"/>
        <w:rPr>
          <w:rFonts w:asciiTheme="minorHAnsi" w:eastAsiaTheme="minorEastAsia" w:hAnsiTheme="minorHAnsi" w:cstheme="minorBidi"/>
          <w:snapToGrid/>
          <w:color w:val="auto"/>
          <w:sz w:val="22"/>
          <w:szCs w:val="22"/>
        </w:rPr>
      </w:pPr>
      <w:hyperlink w:anchor="_Toc213232810" w:history="1">
        <w:r w:rsidR="00FE084B" w:rsidRPr="007A0EF3">
          <w:rPr>
            <w:rStyle w:val="af"/>
          </w:rPr>
          <w:t>Рисунок 519</w:t>
        </w:r>
        <w:r w:rsidR="00FE084B">
          <w:rPr>
            <w:webHidden/>
          </w:rPr>
          <w:tab/>
        </w:r>
        <w:r w:rsidR="00FE084B">
          <w:rPr>
            <w:webHidden/>
          </w:rPr>
          <w:fldChar w:fldCharType="begin"/>
        </w:r>
        <w:r w:rsidR="00FE084B">
          <w:rPr>
            <w:webHidden/>
          </w:rPr>
          <w:instrText xml:space="preserve"> PAGEREF _Toc213232810 \h </w:instrText>
        </w:r>
        <w:r w:rsidR="00FE084B">
          <w:rPr>
            <w:webHidden/>
          </w:rPr>
        </w:r>
        <w:r w:rsidR="00FE084B">
          <w:rPr>
            <w:webHidden/>
          </w:rPr>
          <w:fldChar w:fldCharType="separate"/>
        </w:r>
        <w:r w:rsidR="00FE084B">
          <w:rPr>
            <w:webHidden/>
          </w:rPr>
          <w:t>312</w:t>
        </w:r>
        <w:r w:rsidR="00FE084B">
          <w:rPr>
            <w:webHidden/>
          </w:rPr>
          <w:fldChar w:fldCharType="end"/>
        </w:r>
      </w:hyperlink>
    </w:p>
    <w:p w14:paraId="4BF48DAD" w14:textId="77777777" w:rsidR="00FE084B" w:rsidRDefault="00D81B5A">
      <w:pPr>
        <w:pStyle w:val="aff2"/>
        <w:rPr>
          <w:rFonts w:asciiTheme="minorHAnsi" w:eastAsiaTheme="minorEastAsia" w:hAnsiTheme="minorHAnsi" w:cstheme="minorBidi"/>
          <w:snapToGrid/>
          <w:color w:val="auto"/>
          <w:sz w:val="22"/>
          <w:szCs w:val="22"/>
        </w:rPr>
      </w:pPr>
      <w:hyperlink w:anchor="_Toc213232811" w:history="1">
        <w:r w:rsidR="00FE084B" w:rsidRPr="007A0EF3">
          <w:rPr>
            <w:rStyle w:val="af"/>
          </w:rPr>
          <w:t>Рисунок 520</w:t>
        </w:r>
        <w:r w:rsidR="00FE084B">
          <w:rPr>
            <w:webHidden/>
          </w:rPr>
          <w:tab/>
        </w:r>
        <w:r w:rsidR="00FE084B">
          <w:rPr>
            <w:webHidden/>
          </w:rPr>
          <w:fldChar w:fldCharType="begin"/>
        </w:r>
        <w:r w:rsidR="00FE084B">
          <w:rPr>
            <w:webHidden/>
          </w:rPr>
          <w:instrText xml:space="preserve"> PAGEREF _Toc213232811 \h </w:instrText>
        </w:r>
        <w:r w:rsidR="00FE084B">
          <w:rPr>
            <w:webHidden/>
          </w:rPr>
        </w:r>
        <w:r w:rsidR="00FE084B">
          <w:rPr>
            <w:webHidden/>
          </w:rPr>
          <w:fldChar w:fldCharType="separate"/>
        </w:r>
        <w:r w:rsidR="00FE084B">
          <w:rPr>
            <w:webHidden/>
          </w:rPr>
          <w:t>313</w:t>
        </w:r>
        <w:r w:rsidR="00FE084B">
          <w:rPr>
            <w:webHidden/>
          </w:rPr>
          <w:fldChar w:fldCharType="end"/>
        </w:r>
      </w:hyperlink>
    </w:p>
    <w:p w14:paraId="7FEBF5DE" w14:textId="77777777" w:rsidR="00FE084B" w:rsidRDefault="00D81B5A">
      <w:pPr>
        <w:pStyle w:val="aff2"/>
        <w:rPr>
          <w:rFonts w:asciiTheme="minorHAnsi" w:eastAsiaTheme="minorEastAsia" w:hAnsiTheme="minorHAnsi" w:cstheme="minorBidi"/>
          <w:snapToGrid/>
          <w:color w:val="auto"/>
          <w:sz w:val="22"/>
          <w:szCs w:val="22"/>
        </w:rPr>
      </w:pPr>
      <w:hyperlink w:anchor="_Toc213232812" w:history="1">
        <w:r w:rsidR="00FE084B" w:rsidRPr="007A0EF3">
          <w:rPr>
            <w:rStyle w:val="af"/>
          </w:rPr>
          <w:t>Рисунок 521</w:t>
        </w:r>
        <w:r w:rsidR="00FE084B">
          <w:rPr>
            <w:webHidden/>
          </w:rPr>
          <w:tab/>
        </w:r>
        <w:r w:rsidR="00FE084B">
          <w:rPr>
            <w:webHidden/>
          </w:rPr>
          <w:fldChar w:fldCharType="begin"/>
        </w:r>
        <w:r w:rsidR="00FE084B">
          <w:rPr>
            <w:webHidden/>
          </w:rPr>
          <w:instrText xml:space="preserve"> PAGEREF _Toc213232812 \h </w:instrText>
        </w:r>
        <w:r w:rsidR="00FE084B">
          <w:rPr>
            <w:webHidden/>
          </w:rPr>
        </w:r>
        <w:r w:rsidR="00FE084B">
          <w:rPr>
            <w:webHidden/>
          </w:rPr>
          <w:fldChar w:fldCharType="separate"/>
        </w:r>
        <w:r w:rsidR="00FE084B">
          <w:rPr>
            <w:webHidden/>
          </w:rPr>
          <w:t>313</w:t>
        </w:r>
        <w:r w:rsidR="00FE084B">
          <w:rPr>
            <w:webHidden/>
          </w:rPr>
          <w:fldChar w:fldCharType="end"/>
        </w:r>
      </w:hyperlink>
    </w:p>
    <w:p w14:paraId="1A44458E" w14:textId="77777777" w:rsidR="00FE084B" w:rsidRDefault="00D81B5A">
      <w:pPr>
        <w:pStyle w:val="aff2"/>
        <w:rPr>
          <w:rFonts w:asciiTheme="minorHAnsi" w:eastAsiaTheme="minorEastAsia" w:hAnsiTheme="minorHAnsi" w:cstheme="minorBidi"/>
          <w:snapToGrid/>
          <w:color w:val="auto"/>
          <w:sz w:val="22"/>
          <w:szCs w:val="22"/>
        </w:rPr>
      </w:pPr>
      <w:hyperlink w:anchor="_Toc213232813" w:history="1">
        <w:r w:rsidR="00FE084B" w:rsidRPr="007A0EF3">
          <w:rPr>
            <w:rStyle w:val="af"/>
          </w:rPr>
          <w:t>Рисунок 522</w:t>
        </w:r>
        <w:r w:rsidR="00FE084B">
          <w:rPr>
            <w:webHidden/>
          </w:rPr>
          <w:tab/>
        </w:r>
        <w:r w:rsidR="00FE084B">
          <w:rPr>
            <w:webHidden/>
          </w:rPr>
          <w:fldChar w:fldCharType="begin"/>
        </w:r>
        <w:r w:rsidR="00FE084B">
          <w:rPr>
            <w:webHidden/>
          </w:rPr>
          <w:instrText xml:space="preserve"> PAGEREF _Toc213232813 \h </w:instrText>
        </w:r>
        <w:r w:rsidR="00FE084B">
          <w:rPr>
            <w:webHidden/>
          </w:rPr>
        </w:r>
        <w:r w:rsidR="00FE084B">
          <w:rPr>
            <w:webHidden/>
          </w:rPr>
          <w:fldChar w:fldCharType="separate"/>
        </w:r>
        <w:r w:rsidR="00FE084B">
          <w:rPr>
            <w:webHidden/>
          </w:rPr>
          <w:t>314</w:t>
        </w:r>
        <w:r w:rsidR="00FE084B">
          <w:rPr>
            <w:webHidden/>
          </w:rPr>
          <w:fldChar w:fldCharType="end"/>
        </w:r>
      </w:hyperlink>
    </w:p>
    <w:p w14:paraId="482D0E76" w14:textId="77777777" w:rsidR="00FE084B" w:rsidRDefault="00D81B5A">
      <w:pPr>
        <w:pStyle w:val="aff2"/>
        <w:rPr>
          <w:rFonts w:asciiTheme="minorHAnsi" w:eastAsiaTheme="minorEastAsia" w:hAnsiTheme="minorHAnsi" w:cstheme="minorBidi"/>
          <w:snapToGrid/>
          <w:color w:val="auto"/>
          <w:sz w:val="22"/>
          <w:szCs w:val="22"/>
        </w:rPr>
      </w:pPr>
      <w:hyperlink w:anchor="_Toc213232814" w:history="1">
        <w:r w:rsidR="00FE084B" w:rsidRPr="007A0EF3">
          <w:rPr>
            <w:rStyle w:val="af"/>
          </w:rPr>
          <w:t>Рисунок 523</w:t>
        </w:r>
        <w:r w:rsidR="00FE084B">
          <w:rPr>
            <w:webHidden/>
          </w:rPr>
          <w:tab/>
        </w:r>
        <w:r w:rsidR="00FE084B">
          <w:rPr>
            <w:webHidden/>
          </w:rPr>
          <w:fldChar w:fldCharType="begin"/>
        </w:r>
        <w:r w:rsidR="00FE084B">
          <w:rPr>
            <w:webHidden/>
          </w:rPr>
          <w:instrText xml:space="preserve"> PAGEREF _Toc213232814 \h </w:instrText>
        </w:r>
        <w:r w:rsidR="00FE084B">
          <w:rPr>
            <w:webHidden/>
          </w:rPr>
        </w:r>
        <w:r w:rsidR="00FE084B">
          <w:rPr>
            <w:webHidden/>
          </w:rPr>
          <w:fldChar w:fldCharType="separate"/>
        </w:r>
        <w:r w:rsidR="00FE084B">
          <w:rPr>
            <w:webHidden/>
          </w:rPr>
          <w:t>314</w:t>
        </w:r>
        <w:r w:rsidR="00FE084B">
          <w:rPr>
            <w:webHidden/>
          </w:rPr>
          <w:fldChar w:fldCharType="end"/>
        </w:r>
      </w:hyperlink>
    </w:p>
    <w:p w14:paraId="03908F5A" w14:textId="77777777" w:rsidR="00FE084B" w:rsidRDefault="00D81B5A">
      <w:pPr>
        <w:pStyle w:val="aff2"/>
        <w:rPr>
          <w:rFonts w:asciiTheme="minorHAnsi" w:eastAsiaTheme="minorEastAsia" w:hAnsiTheme="minorHAnsi" w:cstheme="minorBidi"/>
          <w:snapToGrid/>
          <w:color w:val="auto"/>
          <w:sz w:val="22"/>
          <w:szCs w:val="22"/>
        </w:rPr>
      </w:pPr>
      <w:hyperlink w:anchor="_Toc213232815" w:history="1">
        <w:r w:rsidR="00FE084B" w:rsidRPr="007A0EF3">
          <w:rPr>
            <w:rStyle w:val="af"/>
          </w:rPr>
          <w:t>Рисунок 524</w:t>
        </w:r>
        <w:r w:rsidR="00FE084B">
          <w:rPr>
            <w:webHidden/>
          </w:rPr>
          <w:tab/>
        </w:r>
        <w:r w:rsidR="00FE084B">
          <w:rPr>
            <w:webHidden/>
          </w:rPr>
          <w:fldChar w:fldCharType="begin"/>
        </w:r>
        <w:r w:rsidR="00FE084B">
          <w:rPr>
            <w:webHidden/>
          </w:rPr>
          <w:instrText xml:space="preserve"> PAGEREF _Toc213232815 \h </w:instrText>
        </w:r>
        <w:r w:rsidR="00FE084B">
          <w:rPr>
            <w:webHidden/>
          </w:rPr>
        </w:r>
        <w:r w:rsidR="00FE084B">
          <w:rPr>
            <w:webHidden/>
          </w:rPr>
          <w:fldChar w:fldCharType="separate"/>
        </w:r>
        <w:r w:rsidR="00FE084B">
          <w:rPr>
            <w:webHidden/>
          </w:rPr>
          <w:t>315</w:t>
        </w:r>
        <w:r w:rsidR="00FE084B">
          <w:rPr>
            <w:webHidden/>
          </w:rPr>
          <w:fldChar w:fldCharType="end"/>
        </w:r>
      </w:hyperlink>
    </w:p>
    <w:p w14:paraId="5BD811F0" w14:textId="77777777" w:rsidR="00FE084B" w:rsidRDefault="00D81B5A">
      <w:pPr>
        <w:pStyle w:val="aff2"/>
        <w:rPr>
          <w:rFonts w:asciiTheme="minorHAnsi" w:eastAsiaTheme="minorEastAsia" w:hAnsiTheme="minorHAnsi" w:cstheme="minorBidi"/>
          <w:snapToGrid/>
          <w:color w:val="auto"/>
          <w:sz w:val="22"/>
          <w:szCs w:val="22"/>
        </w:rPr>
      </w:pPr>
      <w:hyperlink w:anchor="_Toc213232816" w:history="1">
        <w:r w:rsidR="00FE084B" w:rsidRPr="007A0EF3">
          <w:rPr>
            <w:rStyle w:val="af"/>
          </w:rPr>
          <w:t>Рисунок 525</w:t>
        </w:r>
        <w:r w:rsidR="00FE084B">
          <w:rPr>
            <w:webHidden/>
          </w:rPr>
          <w:tab/>
        </w:r>
        <w:r w:rsidR="00FE084B">
          <w:rPr>
            <w:webHidden/>
          </w:rPr>
          <w:fldChar w:fldCharType="begin"/>
        </w:r>
        <w:r w:rsidR="00FE084B">
          <w:rPr>
            <w:webHidden/>
          </w:rPr>
          <w:instrText xml:space="preserve"> PAGEREF _Toc213232816 \h </w:instrText>
        </w:r>
        <w:r w:rsidR="00FE084B">
          <w:rPr>
            <w:webHidden/>
          </w:rPr>
        </w:r>
        <w:r w:rsidR="00FE084B">
          <w:rPr>
            <w:webHidden/>
          </w:rPr>
          <w:fldChar w:fldCharType="separate"/>
        </w:r>
        <w:r w:rsidR="00FE084B">
          <w:rPr>
            <w:webHidden/>
          </w:rPr>
          <w:t>315</w:t>
        </w:r>
        <w:r w:rsidR="00FE084B">
          <w:rPr>
            <w:webHidden/>
          </w:rPr>
          <w:fldChar w:fldCharType="end"/>
        </w:r>
      </w:hyperlink>
    </w:p>
    <w:p w14:paraId="0B34FE68" w14:textId="77777777" w:rsidR="00FE084B" w:rsidRDefault="00D81B5A">
      <w:pPr>
        <w:pStyle w:val="aff2"/>
        <w:rPr>
          <w:rFonts w:asciiTheme="minorHAnsi" w:eastAsiaTheme="minorEastAsia" w:hAnsiTheme="minorHAnsi" w:cstheme="minorBidi"/>
          <w:snapToGrid/>
          <w:color w:val="auto"/>
          <w:sz w:val="22"/>
          <w:szCs w:val="22"/>
        </w:rPr>
      </w:pPr>
      <w:hyperlink w:anchor="_Toc213232817" w:history="1">
        <w:r w:rsidR="00FE084B" w:rsidRPr="007A0EF3">
          <w:rPr>
            <w:rStyle w:val="af"/>
          </w:rPr>
          <w:t>Рисунок 526</w:t>
        </w:r>
        <w:r w:rsidR="00FE084B">
          <w:rPr>
            <w:webHidden/>
          </w:rPr>
          <w:tab/>
        </w:r>
        <w:r w:rsidR="00FE084B">
          <w:rPr>
            <w:webHidden/>
          </w:rPr>
          <w:fldChar w:fldCharType="begin"/>
        </w:r>
        <w:r w:rsidR="00FE084B">
          <w:rPr>
            <w:webHidden/>
          </w:rPr>
          <w:instrText xml:space="preserve"> PAGEREF _Toc213232817 \h </w:instrText>
        </w:r>
        <w:r w:rsidR="00FE084B">
          <w:rPr>
            <w:webHidden/>
          </w:rPr>
        </w:r>
        <w:r w:rsidR="00FE084B">
          <w:rPr>
            <w:webHidden/>
          </w:rPr>
          <w:fldChar w:fldCharType="separate"/>
        </w:r>
        <w:r w:rsidR="00FE084B">
          <w:rPr>
            <w:webHidden/>
          </w:rPr>
          <w:t>316</w:t>
        </w:r>
        <w:r w:rsidR="00FE084B">
          <w:rPr>
            <w:webHidden/>
          </w:rPr>
          <w:fldChar w:fldCharType="end"/>
        </w:r>
      </w:hyperlink>
    </w:p>
    <w:p w14:paraId="0B108392" w14:textId="77777777" w:rsidR="00FE084B" w:rsidRDefault="00D81B5A">
      <w:pPr>
        <w:pStyle w:val="aff2"/>
        <w:rPr>
          <w:rFonts w:asciiTheme="minorHAnsi" w:eastAsiaTheme="minorEastAsia" w:hAnsiTheme="minorHAnsi" w:cstheme="minorBidi"/>
          <w:snapToGrid/>
          <w:color w:val="auto"/>
          <w:sz w:val="22"/>
          <w:szCs w:val="22"/>
        </w:rPr>
      </w:pPr>
      <w:hyperlink w:anchor="_Toc213232818" w:history="1">
        <w:r w:rsidR="00FE084B" w:rsidRPr="007A0EF3">
          <w:rPr>
            <w:rStyle w:val="af"/>
          </w:rPr>
          <w:t>Рисунок 527</w:t>
        </w:r>
        <w:r w:rsidR="00FE084B">
          <w:rPr>
            <w:webHidden/>
          </w:rPr>
          <w:tab/>
        </w:r>
        <w:r w:rsidR="00FE084B">
          <w:rPr>
            <w:webHidden/>
          </w:rPr>
          <w:fldChar w:fldCharType="begin"/>
        </w:r>
        <w:r w:rsidR="00FE084B">
          <w:rPr>
            <w:webHidden/>
          </w:rPr>
          <w:instrText xml:space="preserve"> PAGEREF _Toc213232818 \h </w:instrText>
        </w:r>
        <w:r w:rsidR="00FE084B">
          <w:rPr>
            <w:webHidden/>
          </w:rPr>
        </w:r>
        <w:r w:rsidR="00FE084B">
          <w:rPr>
            <w:webHidden/>
          </w:rPr>
          <w:fldChar w:fldCharType="separate"/>
        </w:r>
        <w:r w:rsidR="00FE084B">
          <w:rPr>
            <w:webHidden/>
          </w:rPr>
          <w:t>316</w:t>
        </w:r>
        <w:r w:rsidR="00FE084B">
          <w:rPr>
            <w:webHidden/>
          </w:rPr>
          <w:fldChar w:fldCharType="end"/>
        </w:r>
      </w:hyperlink>
    </w:p>
    <w:p w14:paraId="13943CD4" w14:textId="77777777" w:rsidR="00FE084B" w:rsidRDefault="00D81B5A">
      <w:pPr>
        <w:pStyle w:val="aff2"/>
        <w:rPr>
          <w:rFonts w:asciiTheme="minorHAnsi" w:eastAsiaTheme="minorEastAsia" w:hAnsiTheme="minorHAnsi" w:cstheme="minorBidi"/>
          <w:snapToGrid/>
          <w:color w:val="auto"/>
          <w:sz w:val="22"/>
          <w:szCs w:val="22"/>
        </w:rPr>
      </w:pPr>
      <w:hyperlink w:anchor="_Toc213232819" w:history="1">
        <w:r w:rsidR="00FE084B" w:rsidRPr="007A0EF3">
          <w:rPr>
            <w:rStyle w:val="af"/>
          </w:rPr>
          <w:t>Рисунок 528</w:t>
        </w:r>
        <w:r w:rsidR="00FE084B">
          <w:rPr>
            <w:webHidden/>
          </w:rPr>
          <w:tab/>
        </w:r>
        <w:r w:rsidR="00FE084B">
          <w:rPr>
            <w:webHidden/>
          </w:rPr>
          <w:fldChar w:fldCharType="begin"/>
        </w:r>
        <w:r w:rsidR="00FE084B">
          <w:rPr>
            <w:webHidden/>
          </w:rPr>
          <w:instrText xml:space="preserve"> PAGEREF _Toc213232819 \h </w:instrText>
        </w:r>
        <w:r w:rsidR="00FE084B">
          <w:rPr>
            <w:webHidden/>
          </w:rPr>
        </w:r>
        <w:r w:rsidR="00FE084B">
          <w:rPr>
            <w:webHidden/>
          </w:rPr>
          <w:fldChar w:fldCharType="separate"/>
        </w:r>
        <w:r w:rsidR="00FE084B">
          <w:rPr>
            <w:webHidden/>
          </w:rPr>
          <w:t>317</w:t>
        </w:r>
        <w:r w:rsidR="00FE084B">
          <w:rPr>
            <w:webHidden/>
          </w:rPr>
          <w:fldChar w:fldCharType="end"/>
        </w:r>
      </w:hyperlink>
    </w:p>
    <w:p w14:paraId="38EE3AC0" w14:textId="77777777" w:rsidR="00FE084B" w:rsidRDefault="00D81B5A">
      <w:pPr>
        <w:pStyle w:val="aff2"/>
        <w:rPr>
          <w:rFonts w:asciiTheme="minorHAnsi" w:eastAsiaTheme="minorEastAsia" w:hAnsiTheme="minorHAnsi" w:cstheme="minorBidi"/>
          <w:snapToGrid/>
          <w:color w:val="auto"/>
          <w:sz w:val="22"/>
          <w:szCs w:val="22"/>
        </w:rPr>
      </w:pPr>
      <w:hyperlink w:anchor="_Toc213232820" w:history="1">
        <w:r w:rsidR="00FE084B" w:rsidRPr="007A0EF3">
          <w:rPr>
            <w:rStyle w:val="af"/>
          </w:rPr>
          <w:t>Рисунок 529</w:t>
        </w:r>
        <w:r w:rsidR="00FE084B">
          <w:rPr>
            <w:webHidden/>
          </w:rPr>
          <w:tab/>
        </w:r>
        <w:r w:rsidR="00FE084B">
          <w:rPr>
            <w:webHidden/>
          </w:rPr>
          <w:fldChar w:fldCharType="begin"/>
        </w:r>
        <w:r w:rsidR="00FE084B">
          <w:rPr>
            <w:webHidden/>
          </w:rPr>
          <w:instrText xml:space="preserve"> PAGEREF _Toc213232820 \h </w:instrText>
        </w:r>
        <w:r w:rsidR="00FE084B">
          <w:rPr>
            <w:webHidden/>
          </w:rPr>
        </w:r>
        <w:r w:rsidR="00FE084B">
          <w:rPr>
            <w:webHidden/>
          </w:rPr>
          <w:fldChar w:fldCharType="separate"/>
        </w:r>
        <w:r w:rsidR="00FE084B">
          <w:rPr>
            <w:webHidden/>
          </w:rPr>
          <w:t>317</w:t>
        </w:r>
        <w:r w:rsidR="00FE084B">
          <w:rPr>
            <w:webHidden/>
          </w:rPr>
          <w:fldChar w:fldCharType="end"/>
        </w:r>
      </w:hyperlink>
    </w:p>
    <w:p w14:paraId="2650B842" w14:textId="77777777" w:rsidR="00FE084B" w:rsidRDefault="00D81B5A">
      <w:pPr>
        <w:pStyle w:val="aff2"/>
        <w:rPr>
          <w:rFonts w:asciiTheme="minorHAnsi" w:eastAsiaTheme="minorEastAsia" w:hAnsiTheme="minorHAnsi" w:cstheme="minorBidi"/>
          <w:snapToGrid/>
          <w:color w:val="auto"/>
          <w:sz w:val="22"/>
          <w:szCs w:val="22"/>
        </w:rPr>
      </w:pPr>
      <w:hyperlink w:anchor="_Toc213232821" w:history="1">
        <w:r w:rsidR="00FE084B" w:rsidRPr="007A0EF3">
          <w:rPr>
            <w:rStyle w:val="af"/>
          </w:rPr>
          <w:t>Рисунок 530</w:t>
        </w:r>
        <w:r w:rsidR="00FE084B">
          <w:rPr>
            <w:webHidden/>
          </w:rPr>
          <w:tab/>
        </w:r>
        <w:r w:rsidR="00FE084B">
          <w:rPr>
            <w:webHidden/>
          </w:rPr>
          <w:fldChar w:fldCharType="begin"/>
        </w:r>
        <w:r w:rsidR="00FE084B">
          <w:rPr>
            <w:webHidden/>
          </w:rPr>
          <w:instrText xml:space="preserve"> PAGEREF _Toc213232821 \h </w:instrText>
        </w:r>
        <w:r w:rsidR="00FE084B">
          <w:rPr>
            <w:webHidden/>
          </w:rPr>
        </w:r>
        <w:r w:rsidR="00FE084B">
          <w:rPr>
            <w:webHidden/>
          </w:rPr>
          <w:fldChar w:fldCharType="separate"/>
        </w:r>
        <w:r w:rsidR="00FE084B">
          <w:rPr>
            <w:webHidden/>
          </w:rPr>
          <w:t>318</w:t>
        </w:r>
        <w:r w:rsidR="00FE084B">
          <w:rPr>
            <w:webHidden/>
          </w:rPr>
          <w:fldChar w:fldCharType="end"/>
        </w:r>
      </w:hyperlink>
    </w:p>
    <w:p w14:paraId="01B99405" w14:textId="77777777" w:rsidR="00FE084B" w:rsidRDefault="00D81B5A">
      <w:pPr>
        <w:pStyle w:val="aff2"/>
        <w:rPr>
          <w:rFonts w:asciiTheme="minorHAnsi" w:eastAsiaTheme="minorEastAsia" w:hAnsiTheme="minorHAnsi" w:cstheme="minorBidi"/>
          <w:snapToGrid/>
          <w:color w:val="auto"/>
          <w:sz w:val="22"/>
          <w:szCs w:val="22"/>
        </w:rPr>
      </w:pPr>
      <w:hyperlink w:anchor="_Toc213232822" w:history="1">
        <w:r w:rsidR="00FE084B" w:rsidRPr="007A0EF3">
          <w:rPr>
            <w:rStyle w:val="af"/>
          </w:rPr>
          <w:t>Рисунок 531</w:t>
        </w:r>
        <w:r w:rsidR="00FE084B">
          <w:rPr>
            <w:webHidden/>
          </w:rPr>
          <w:tab/>
        </w:r>
        <w:r w:rsidR="00FE084B">
          <w:rPr>
            <w:webHidden/>
          </w:rPr>
          <w:fldChar w:fldCharType="begin"/>
        </w:r>
        <w:r w:rsidR="00FE084B">
          <w:rPr>
            <w:webHidden/>
          </w:rPr>
          <w:instrText xml:space="preserve"> PAGEREF _Toc213232822 \h </w:instrText>
        </w:r>
        <w:r w:rsidR="00FE084B">
          <w:rPr>
            <w:webHidden/>
          </w:rPr>
        </w:r>
        <w:r w:rsidR="00FE084B">
          <w:rPr>
            <w:webHidden/>
          </w:rPr>
          <w:fldChar w:fldCharType="separate"/>
        </w:r>
        <w:r w:rsidR="00FE084B">
          <w:rPr>
            <w:webHidden/>
          </w:rPr>
          <w:t>318</w:t>
        </w:r>
        <w:r w:rsidR="00FE084B">
          <w:rPr>
            <w:webHidden/>
          </w:rPr>
          <w:fldChar w:fldCharType="end"/>
        </w:r>
      </w:hyperlink>
    </w:p>
    <w:p w14:paraId="477047B4" w14:textId="77777777" w:rsidR="00FE084B" w:rsidRDefault="00D81B5A">
      <w:pPr>
        <w:pStyle w:val="aff2"/>
        <w:rPr>
          <w:rFonts w:asciiTheme="minorHAnsi" w:eastAsiaTheme="minorEastAsia" w:hAnsiTheme="minorHAnsi" w:cstheme="minorBidi"/>
          <w:snapToGrid/>
          <w:color w:val="auto"/>
          <w:sz w:val="22"/>
          <w:szCs w:val="22"/>
        </w:rPr>
      </w:pPr>
      <w:hyperlink w:anchor="_Toc213232823" w:history="1">
        <w:r w:rsidR="00FE084B" w:rsidRPr="007A0EF3">
          <w:rPr>
            <w:rStyle w:val="af"/>
          </w:rPr>
          <w:t>Рисунок  532</w:t>
        </w:r>
        <w:r w:rsidR="00FE084B">
          <w:rPr>
            <w:webHidden/>
          </w:rPr>
          <w:tab/>
        </w:r>
        <w:r w:rsidR="00FE084B">
          <w:rPr>
            <w:webHidden/>
          </w:rPr>
          <w:fldChar w:fldCharType="begin"/>
        </w:r>
        <w:r w:rsidR="00FE084B">
          <w:rPr>
            <w:webHidden/>
          </w:rPr>
          <w:instrText xml:space="preserve"> PAGEREF _Toc213232823 \h </w:instrText>
        </w:r>
        <w:r w:rsidR="00FE084B">
          <w:rPr>
            <w:webHidden/>
          </w:rPr>
        </w:r>
        <w:r w:rsidR="00FE084B">
          <w:rPr>
            <w:webHidden/>
          </w:rPr>
          <w:fldChar w:fldCharType="separate"/>
        </w:r>
        <w:r w:rsidR="00FE084B">
          <w:rPr>
            <w:webHidden/>
          </w:rPr>
          <w:t>319</w:t>
        </w:r>
        <w:r w:rsidR="00FE084B">
          <w:rPr>
            <w:webHidden/>
          </w:rPr>
          <w:fldChar w:fldCharType="end"/>
        </w:r>
      </w:hyperlink>
    </w:p>
    <w:p w14:paraId="397B8D99" w14:textId="77777777" w:rsidR="00FE084B" w:rsidRDefault="00D81B5A">
      <w:pPr>
        <w:pStyle w:val="aff2"/>
        <w:rPr>
          <w:rFonts w:asciiTheme="minorHAnsi" w:eastAsiaTheme="minorEastAsia" w:hAnsiTheme="minorHAnsi" w:cstheme="minorBidi"/>
          <w:snapToGrid/>
          <w:color w:val="auto"/>
          <w:sz w:val="22"/>
          <w:szCs w:val="22"/>
        </w:rPr>
      </w:pPr>
      <w:hyperlink w:anchor="_Toc213232824" w:history="1">
        <w:r w:rsidR="00FE084B" w:rsidRPr="007A0EF3">
          <w:rPr>
            <w:rStyle w:val="af"/>
          </w:rPr>
          <w:t>Рисунок  533</w:t>
        </w:r>
        <w:r w:rsidR="00FE084B">
          <w:rPr>
            <w:webHidden/>
          </w:rPr>
          <w:tab/>
        </w:r>
        <w:r w:rsidR="00FE084B">
          <w:rPr>
            <w:webHidden/>
          </w:rPr>
          <w:fldChar w:fldCharType="begin"/>
        </w:r>
        <w:r w:rsidR="00FE084B">
          <w:rPr>
            <w:webHidden/>
          </w:rPr>
          <w:instrText xml:space="preserve"> PAGEREF _Toc213232824 \h </w:instrText>
        </w:r>
        <w:r w:rsidR="00FE084B">
          <w:rPr>
            <w:webHidden/>
          </w:rPr>
        </w:r>
        <w:r w:rsidR="00FE084B">
          <w:rPr>
            <w:webHidden/>
          </w:rPr>
          <w:fldChar w:fldCharType="separate"/>
        </w:r>
        <w:r w:rsidR="00FE084B">
          <w:rPr>
            <w:webHidden/>
          </w:rPr>
          <w:t>319</w:t>
        </w:r>
        <w:r w:rsidR="00FE084B">
          <w:rPr>
            <w:webHidden/>
          </w:rPr>
          <w:fldChar w:fldCharType="end"/>
        </w:r>
      </w:hyperlink>
    </w:p>
    <w:p w14:paraId="53F402D1" w14:textId="77777777" w:rsidR="00FE084B" w:rsidRDefault="00D81B5A">
      <w:pPr>
        <w:pStyle w:val="aff2"/>
        <w:rPr>
          <w:rFonts w:asciiTheme="minorHAnsi" w:eastAsiaTheme="minorEastAsia" w:hAnsiTheme="minorHAnsi" w:cstheme="minorBidi"/>
          <w:snapToGrid/>
          <w:color w:val="auto"/>
          <w:sz w:val="22"/>
          <w:szCs w:val="22"/>
        </w:rPr>
      </w:pPr>
      <w:hyperlink w:anchor="_Toc213232825" w:history="1">
        <w:r w:rsidR="00FE084B" w:rsidRPr="007A0EF3">
          <w:rPr>
            <w:rStyle w:val="af"/>
          </w:rPr>
          <w:t>Рисунок  534</w:t>
        </w:r>
        <w:r w:rsidR="00FE084B">
          <w:rPr>
            <w:webHidden/>
          </w:rPr>
          <w:tab/>
        </w:r>
        <w:r w:rsidR="00FE084B">
          <w:rPr>
            <w:webHidden/>
          </w:rPr>
          <w:fldChar w:fldCharType="begin"/>
        </w:r>
        <w:r w:rsidR="00FE084B">
          <w:rPr>
            <w:webHidden/>
          </w:rPr>
          <w:instrText xml:space="preserve"> PAGEREF _Toc213232825 \h </w:instrText>
        </w:r>
        <w:r w:rsidR="00FE084B">
          <w:rPr>
            <w:webHidden/>
          </w:rPr>
        </w:r>
        <w:r w:rsidR="00FE084B">
          <w:rPr>
            <w:webHidden/>
          </w:rPr>
          <w:fldChar w:fldCharType="separate"/>
        </w:r>
        <w:r w:rsidR="00FE084B">
          <w:rPr>
            <w:webHidden/>
          </w:rPr>
          <w:t>320</w:t>
        </w:r>
        <w:r w:rsidR="00FE084B">
          <w:rPr>
            <w:webHidden/>
          </w:rPr>
          <w:fldChar w:fldCharType="end"/>
        </w:r>
      </w:hyperlink>
    </w:p>
    <w:p w14:paraId="531CFCC4" w14:textId="77777777" w:rsidR="00FE084B" w:rsidRDefault="00D81B5A">
      <w:pPr>
        <w:pStyle w:val="aff2"/>
        <w:rPr>
          <w:rFonts w:asciiTheme="minorHAnsi" w:eastAsiaTheme="minorEastAsia" w:hAnsiTheme="minorHAnsi" w:cstheme="minorBidi"/>
          <w:snapToGrid/>
          <w:color w:val="auto"/>
          <w:sz w:val="22"/>
          <w:szCs w:val="22"/>
        </w:rPr>
      </w:pPr>
      <w:hyperlink w:anchor="_Toc213232826" w:history="1">
        <w:r w:rsidR="00FE084B" w:rsidRPr="007A0EF3">
          <w:rPr>
            <w:rStyle w:val="af"/>
          </w:rPr>
          <w:t>Рисунок  535</w:t>
        </w:r>
        <w:r w:rsidR="00FE084B">
          <w:rPr>
            <w:webHidden/>
          </w:rPr>
          <w:tab/>
        </w:r>
        <w:r w:rsidR="00FE084B">
          <w:rPr>
            <w:webHidden/>
          </w:rPr>
          <w:fldChar w:fldCharType="begin"/>
        </w:r>
        <w:r w:rsidR="00FE084B">
          <w:rPr>
            <w:webHidden/>
          </w:rPr>
          <w:instrText xml:space="preserve"> PAGEREF _Toc213232826 \h </w:instrText>
        </w:r>
        <w:r w:rsidR="00FE084B">
          <w:rPr>
            <w:webHidden/>
          </w:rPr>
        </w:r>
        <w:r w:rsidR="00FE084B">
          <w:rPr>
            <w:webHidden/>
          </w:rPr>
          <w:fldChar w:fldCharType="separate"/>
        </w:r>
        <w:r w:rsidR="00FE084B">
          <w:rPr>
            <w:webHidden/>
          </w:rPr>
          <w:t>321</w:t>
        </w:r>
        <w:r w:rsidR="00FE084B">
          <w:rPr>
            <w:webHidden/>
          </w:rPr>
          <w:fldChar w:fldCharType="end"/>
        </w:r>
      </w:hyperlink>
    </w:p>
    <w:p w14:paraId="1A19DA2D" w14:textId="77777777" w:rsidR="00FE084B" w:rsidRDefault="00D81B5A">
      <w:pPr>
        <w:pStyle w:val="aff2"/>
        <w:rPr>
          <w:rFonts w:asciiTheme="minorHAnsi" w:eastAsiaTheme="minorEastAsia" w:hAnsiTheme="minorHAnsi" w:cstheme="minorBidi"/>
          <w:snapToGrid/>
          <w:color w:val="auto"/>
          <w:sz w:val="22"/>
          <w:szCs w:val="22"/>
        </w:rPr>
      </w:pPr>
      <w:hyperlink w:anchor="_Toc213232827" w:history="1">
        <w:r w:rsidR="00FE084B" w:rsidRPr="007A0EF3">
          <w:rPr>
            <w:rStyle w:val="af"/>
          </w:rPr>
          <w:t>Рисунок  536</w:t>
        </w:r>
        <w:r w:rsidR="00FE084B">
          <w:rPr>
            <w:webHidden/>
          </w:rPr>
          <w:tab/>
        </w:r>
        <w:r w:rsidR="00FE084B">
          <w:rPr>
            <w:webHidden/>
          </w:rPr>
          <w:fldChar w:fldCharType="begin"/>
        </w:r>
        <w:r w:rsidR="00FE084B">
          <w:rPr>
            <w:webHidden/>
          </w:rPr>
          <w:instrText xml:space="preserve"> PAGEREF _Toc213232827 \h </w:instrText>
        </w:r>
        <w:r w:rsidR="00FE084B">
          <w:rPr>
            <w:webHidden/>
          </w:rPr>
        </w:r>
        <w:r w:rsidR="00FE084B">
          <w:rPr>
            <w:webHidden/>
          </w:rPr>
          <w:fldChar w:fldCharType="separate"/>
        </w:r>
        <w:r w:rsidR="00FE084B">
          <w:rPr>
            <w:webHidden/>
          </w:rPr>
          <w:t>321</w:t>
        </w:r>
        <w:r w:rsidR="00FE084B">
          <w:rPr>
            <w:webHidden/>
          </w:rPr>
          <w:fldChar w:fldCharType="end"/>
        </w:r>
      </w:hyperlink>
    </w:p>
    <w:p w14:paraId="6CD3A432" w14:textId="77777777" w:rsidR="00FE084B" w:rsidRDefault="00D81B5A">
      <w:pPr>
        <w:pStyle w:val="aff2"/>
        <w:rPr>
          <w:rFonts w:asciiTheme="minorHAnsi" w:eastAsiaTheme="minorEastAsia" w:hAnsiTheme="minorHAnsi" w:cstheme="minorBidi"/>
          <w:snapToGrid/>
          <w:color w:val="auto"/>
          <w:sz w:val="22"/>
          <w:szCs w:val="22"/>
        </w:rPr>
      </w:pPr>
      <w:hyperlink w:anchor="_Toc213232828" w:history="1">
        <w:r w:rsidR="00FE084B" w:rsidRPr="007A0EF3">
          <w:rPr>
            <w:rStyle w:val="af"/>
          </w:rPr>
          <w:t>Рисунок  537</w:t>
        </w:r>
        <w:r w:rsidR="00FE084B">
          <w:rPr>
            <w:webHidden/>
          </w:rPr>
          <w:tab/>
        </w:r>
        <w:r w:rsidR="00FE084B">
          <w:rPr>
            <w:webHidden/>
          </w:rPr>
          <w:fldChar w:fldCharType="begin"/>
        </w:r>
        <w:r w:rsidR="00FE084B">
          <w:rPr>
            <w:webHidden/>
          </w:rPr>
          <w:instrText xml:space="preserve"> PAGEREF _Toc213232828 \h </w:instrText>
        </w:r>
        <w:r w:rsidR="00FE084B">
          <w:rPr>
            <w:webHidden/>
          </w:rPr>
        </w:r>
        <w:r w:rsidR="00FE084B">
          <w:rPr>
            <w:webHidden/>
          </w:rPr>
          <w:fldChar w:fldCharType="separate"/>
        </w:r>
        <w:r w:rsidR="00FE084B">
          <w:rPr>
            <w:webHidden/>
          </w:rPr>
          <w:t>322</w:t>
        </w:r>
        <w:r w:rsidR="00FE084B">
          <w:rPr>
            <w:webHidden/>
          </w:rPr>
          <w:fldChar w:fldCharType="end"/>
        </w:r>
      </w:hyperlink>
    </w:p>
    <w:p w14:paraId="0E4F06AE" w14:textId="77777777" w:rsidR="00FE084B" w:rsidRDefault="00D81B5A">
      <w:pPr>
        <w:pStyle w:val="aff2"/>
        <w:rPr>
          <w:rFonts w:asciiTheme="minorHAnsi" w:eastAsiaTheme="minorEastAsia" w:hAnsiTheme="minorHAnsi" w:cstheme="minorBidi"/>
          <w:snapToGrid/>
          <w:color w:val="auto"/>
          <w:sz w:val="22"/>
          <w:szCs w:val="22"/>
        </w:rPr>
      </w:pPr>
      <w:hyperlink w:anchor="_Toc213232829" w:history="1">
        <w:r w:rsidR="00FE084B" w:rsidRPr="007A0EF3">
          <w:rPr>
            <w:rStyle w:val="af"/>
          </w:rPr>
          <w:t>Рисунок  538</w:t>
        </w:r>
        <w:r w:rsidR="00FE084B">
          <w:rPr>
            <w:webHidden/>
          </w:rPr>
          <w:tab/>
        </w:r>
        <w:r w:rsidR="00FE084B">
          <w:rPr>
            <w:webHidden/>
          </w:rPr>
          <w:fldChar w:fldCharType="begin"/>
        </w:r>
        <w:r w:rsidR="00FE084B">
          <w:rPr>
            <w:webHidden/>
          </w:rPr>
          <w:instrText xml:space="preserve"> PAGEREF _Toc213232829 \h </w:instrText>
        </w:r>
        <w:r w:rsidR="00FE084B">
          <w:rPr>
            <w:webHidden/>
          </w:rPr>
        </w:r>
        <w:r w:rsidR="00FE084B">
          <w:rPr>
            <w:webHidden/>
          </w:rPr>
          <w:fldChar w:fldCharType="separate"/>
        </w:r>
        <w:r w:rsidR="00FE084B">
          <w:rPr>
            <w:webHidden/>
          </w:rPr>
          <w:t>322</w:t>
        </w:r>
        <w:r w:rsidR="00FE084B">
          <w:rPr>
            <w:webHidden/>
          </w:rPr>
          <w:fldChar w:fldCharType="end"/>
        </w:r>
      </w:hyperlink>
    </w:p>
    <w:p w14:paraId="08C00613" w14:textId="77777777" w:rsidR="00FE084B" w:rsidRDefault="00D81B5A">
      <w:pPr>
        <w:pStyle w:val="aff2"/>
        <w:rPr>
          <w:rFonts w:asciiTheme="minorHAnsi" w:eastAsiaTheme="minorEastAsia" w:hAnsiTheme="minorHAnsi" w:cstheme="minorBidi"/>
          <w:snapToGrid/>
          <w:color w:val="auto"/>
          <w:sz w:val="22"/>
          <w:szCs w:val="22"/>
        </w:rPr>
      </w:pPr>
      <w:hyperlink w:anchor="_Toc213232830" w:history="1">
        <w:r w:rsidR="00FE084B" w:rsidRPr="007A0EF3">
          <w:rPr>
            <w:rStyle w:val="af"/>
          </w:rPr>
          <w:t>Рисунок  539</w:t>
        </w:r>
        <w:r w:rsidR="00FE084B">
          <w:rPr>
            <w:webHidden/>
          </w:rPr>
          <w:tab/>
        </w:r>
        <w:r w:rsidR="00FE084B">
          <w:rPr>
            <w:webHidden/>
          </w:rPr>
          <w:fldChar w:fldCharType="begin"/>
        </w:r>
        <w:r w:rsidR="00FE084B">
          <w:rPr>
            <w:webHidden/>
          </w:rPr>
          <w:instrText xml:space="preserve"> PAGEREF _Toc213232830 \h </w:instrText>
        </w:r>
        <w:r w:rsidR="00FE084B">
          <w:rPr>
            <w:webHidden/>
          </w:rPr>
        </w:r>
        <w:r w:rsidR="00FE084B">
          <w:rPr>
            <w:webHidden/>
          </w:rPr>
          <w:fldChar w:fldCharType="separate"/>
        </w:r>
        <w:r w:rsidR="00FE084B">
          <w:rPr>
            <w:webHidden/>
          </w:rPr>
          <w:t>323</w:t>
        </w:r>
        <w:r w:rsidR="00FE084B">
          <w:rPr>
            <w:webHidden/>
          </w:rPr>
          <w:fldChar w:fldCharType="end"/>
        </w:r>
      </w:hyperlink>
    </w:p>
    <w:p w14:paraId="49B5B79B" w14:textId="77777777" w:rsidR="00FE084B" w:rsidRDefault="00D81B5A">
      <w:pPr>
        <w:pStyle w:val="aff2"/>
        <w:rPr>
          <w:rFonts w:asciiTheme="minorHAnsi" w:eastAsiaTheme="minorEastAsia" w:hAnsiTheme="minorHAnsi" w:cstheme="minorBidi"/>
          <w:snapToGrid/>
          <w:color w:val="auto"/>
          <w:sz w:val="22"/>
          <w:szCs w:val="22"/>
        </w:rPr>
      </w:pPr>
      <w:hyperlink w:anchor="_Toc213232831" w:history="1">
        <w:r w:rsidR="00FE084B" w:rsidRPr="007A0EF3">
          <w:rPr>
            <w:rStyle w:val="af"/>
          </w:rPr>
          <w:t>Рисунок  540</w:t>
        </w:r>
        <w:r w:rsidR="00FE084B">
          <w:rPr>
            <w:webHidden/>
          </w:rPr>
          <w:tab/>
        </w:r>
        <w:r w:rsidR="00FE084B">
          <w:rPr>
            <w:webHidden/>
          </w:rPr>
          <w:fldChar w:fldCharType="begin"/>
        </w:r>
        <w:r w:rsidR="00FE084B">
          <w:rPr>
            <w:webHidden/>
          </w:rPr>
          <w:instrText xml:space="preserve"> PAGEREF _Toc213232831 \h </w:instrText>
        </w:r>
        <w:r w:rsidR="00FE084B">
          <w:rPr>
            <w:webHidden/>
          </w:rPr>
        </w:r>
        <w:r w:rsidR="00FE084B">
          <w:rPr>
            <w:webHidden/>
          </w:rPr>
          <w:fldChar w:fldCharType="separate"/>
        </w:r>
        <w:r w:rsidR="00FE084B">
          <w:rPr>
            <w:webHidden/>
          </w:rPr>
          <w:t>323</w:t>
        </w:r>
        <w:r w:rsidR="00FE084B">
          <w:rPr>
            <w:webHidden/>
          </w:rPr>
          <w:fldChar w:fldCharType="end"/>
        </w:r>
      </w:hyperlink>
    </w:p>
    <w:p w14:paraId="5B5191B2" w14:textId="77777777" w:rsidR="00FE084B" w:rsidRDefault="00D81B5A">
      <w:pPr>
        <w:pStyle w:val="aff2"/>
        <w:rPr>
          <w:rFonts w:asciiTheme="minorHAnsi" w:eastAsiaTheme="minorEastAsia" w:hAnsiTheme="minorHAnsi" w:cstheme="minorBidi"/>
          <w:snapToGrid/>
          <w:color w:val="auto"/>
          <w:sz w:val="22"/>
          <w:szCs w:val="22"/>
        </w:rPr>
      </w:pPr>
      <w:hyperlink w:anchor="_Toc213232832" w:history="1">
        <w:r w:rsidR="00FE084B" w:rsidRPr="007A0EF3">
          <w:rPr>
            <w:rStyle w:val="af"/>
          </w:rPr>
          <w:t>Рисунок  541</w:t>
        </w:r>
        <w:r w:rsidR="00FE084B">
          <w:rPr>
            <w:webHidden/>
          </w:rPr>
          <w:tab/>
        </w:r>
        <w:r w:rsidR="00FE084B">
          <w:rPr>
            <w:webHidden/>
          </w:rPr>
          <w:fldChar w:fldCharType="begin"/>
        </w:r>
        <w:r w:rsidR="00FE084B">
          <w:rPr>
            <w:webHidden/>
          </w:rPr>
          <w:instrText xml:space="preserve"> PAGEREF _Toc213232832 \h </w:instrText>
        </w:r>
        <w:r w:rsidR="00FE084B">
          <w:rPr>
            <w:webHidden/>
          </w:rPr>
        </w:r>
        <w:r w:rsidR="00FE084B">
          <w:rPr>
            <w:webHidden/>
          </w:rPr>
          <w:fldChar w:fldCharType="separate"/>
        </w:r>
        <w:r w:rsidR="00FE084B">
          <w:rPr>
            <w:webHidden/>
          </w:rPr>
          <w:t>324</w:t>
        </w:r>
        <w:r w:rsidR="00FE084B">
          <w:rPr>
            <w:webHidden/>
          </w:rPr>
          <w:fldChar w:fldCharType="end"/>
        </w:r>
      </w:hyperlink>
    </w:p>
    <w:p w14:paraId="634F3214" w14:textId="77777777" w:rsidR="00FE084B" w:rsidRDefault="00D81B5A">
      <w:pPr>
        <w:pStyle w:val="aff2"/>
        <w:rPr>
          <w:rFonts w:asciiTheme="minorHAnsi" w:eastAsiaTheme="minorEastAsia" w:hAnsiTheme="minorHAnsi" w:cstheme="minorBidi"/>
          <w:snapToGrid/>
          <w:color w:val="auto"/>
          <w:sz w:val="22"/>
          <w:szCs w:val="22"/>
        </w:rPr>
      </w:pPr>
      <w:hyperlink w:anchor="_Toc213232833" w:history="1">
        <w:r w:rsidR="00FE084B" w:rsidRPr="007A0EF3">
          <w:rPr>
            <w:rStyle w:val="af"/>
          </w:rPr>
          <w:t>Рисунок  542</w:t>
        </w:r>
        <w:r w:rsidR="00FE084B">
          <w:rPr>
            <w:webHidden/>
          </w:rPr>
          <w:tab/>
        </w:r>
        <w:r w:rsidR="00FE084B">
          <w:rPr>
            <w:webHidden/>
          </w:rPr>
          <w:fldChar w:fldCharType="begin"/>
        </w:r>
        <w:r w:rsidR="00FE084B">
          <w:rPr>
            <w:webHidden/>
          </w:rPr>
          <w:instrText xml:space="preserve"> PAGEREF _Toc213232833 \h </w:instrText>
        </w:r>
        <w:r w:rsidR="00FE084B">
          <w:rPr>
            <w:webHidden/>
          </w:rPr>
        </w:r>
        <w:r w:rsidR="00FE084B">
          <w:rPr>
            <w:webHidden/>
          </w:rPr>
          <w:fldChar w:fldCharType="separate"/>
        </w:r>
        <w:r w:rsidR="00FE084B">
          <w:rPr>
            <w:webHidden/>
          </w:rPr>
          <w:t>324</w:t>
        </w:r>
        <w:r w:rsidR="00FE084B">
          <w:rPr>
            <w:webHidden/>
          </w:rPr>
          <w:fldChar w:fldCharType="end"/>
        </w:r>
      </w:hyperlink>
    </w:p>
    <w:p w14:paraId="70410FFD" w14:textId="77777777" w:rsidR="00FE084B" w:rsidRDefault="00D81B5A">
      <w:pPr>
        <w:pStyle w:val="aff2"/>
        <w:rPr>
          <w:rFonts w:asciiTheme="minorHAnsi" w:eastAsiaTheme="minorEastAsia" w:hAnsiTheme="minorHAnsi" w:cstheme="minorBidi"/>
          <w:snapToGrid/>
          <w:color w:val="auto"/>
          <w:sz w:val="22"/>
          <w:szCs w:val="22"/>
        </w:rPr>
      </w:pPr>
      <w:hyperlink w:anchor="_Toc213232834" w:history="1">
        <w:r w:rsidR="00FE084B" w:rsidRPr="007A0EF3">
          <w:rPr>
            <w:rStyle w:val="af"/>
          </w:rPr>
          <w:t>Рисунок 543</w:t>
        </w:r>
        <w:r w:rsidR="00FE084B">
          <w:rPr>
            <w:webHidden/>
          </w:rPr>
          <w:tab/>
        </w:r>
        <w:r w:rsidR="00FE084B">
          <w:rPr>
            <w:webHidden/>
          </w:rPr>
          <w:fldChar w:fldCharType="begin"/>
        </w:r>
        <w:r w:rsidR="00FE084B">
          <w:rPr>
            <w:webHidden/>
          </w:rPr>
          <w:instrText xml:space="preserve"> PAGEREF _Toc213232834 \h </w:instrText>
        </w:r>
        <w:r w:rsidR="00FE084B">
          <w:rPr>
            <w:webHidden/>
          </w:rPr>
        </w:r>
        <w:r w:rsidR="00FE084B">
          <w:rPr>
            <w:webHidden/>
          </w:rPr>
          <w:fldChar w:fldCharType="separate"/>
        </w:r>
        <w:r w:rsidR="00FE084B">
          <w:rPr>
            <w:webHidden/>
          </w:rPr>
          <w:t>325</w:t>
        </w:r>
        <w:r w:rsidR="00FE084B">
          <w:rPr>
            <w:webHidden/>
          </w:rPr>
          <w:fldChar w:fldCharType="end"/>
        </w:r>
      </w:hyperlink>
    </w:p>
    <w:p w14:paraId="0B0F5E3D" w14:textId="77777777" w:rsidR="00FE084B" w:rsidRDefault="00D81B5A">
      <w:pPr>
        <w:pStyle w:val="aff2"/>
        <w:rPr>
          <w:rFonts w:asciiTheme="minorHAnsi" w:eastAsiaTheme="minorEastAsia" w:hAnsiTheme="minorHAnsi" w:cstheme="minorBidi"/>
          <w:snapToGrid/>
          <w:color w:val="auto"/>
          <w:sz w:val="22"/>
          <w:szCs w:val="22"/>
        </w:rPr>
      </w:pPr>
      <w:hyperlink w:anchor="_Toc213232835" w:history="1">
        <w:r w:rsidR="00FE084B" w:rsidRPr="007A0EF3">
          <w:rPr>
            <w:rStyle w:val="af"/>
          </w:rPr>
          <w:t>Рисунок 544</w:t>
        </w:r>
        <w:r w:rsidR="00FE084B">
          <w:rPr>
            <w:webHidden/>
          </w:rPr>
          <w:tab/>
        </w:r>
        <w:r w:rsidR="00FE084B">
          <w:rPr>
            <w:webHidden/>
          </w:rPr>
          <w:fldChar w:fldCharType="begin"/>
        </w:r>
        <w:r w:rsidR="00FE084B">
          <w:rPr>
            <w:webHidden/>
          </w:rPr>
          <w:instrText xml:space="preserve"> PAGEREF _Toc213232835 \h </w:instrText>
        </w:r>
        <w:r w:rsidR="00FE084B">
          <w:rPr>
            <w:webHidden/>
          </w:rPr>
        </w:r>
        <w:r w:rsidR="00FE084B">
          <w:rPr>
            <w:webHidden/>
          </w:rPr>
          <w:fldChar w:fldCharType="separate"/>
        </w:r>
        <w:r w:rsidR="00FE084B">
          <w:rPr>
            <w:webHidden/>
          </w:rPr>
          <w:t>325</w:t>
        </w:r>
        <w:r w:rsidR="00FE084B">
          <w:rPr>
            <w:webHidden/>
          </w:rPr>
          <w:fldChar w:fldCharType="end"/>
        </w:r>
      </w:hyperlink>
    </w:p>
    <w:p w14:paraId="679F116A" w14:textId="77777777" w:rsidR="00FE084B" w:rsidRDefault="00D81B5A">
      <w:pPr>
        <w:pStyle w:val="aff2"/>
        <w:rPr>
          <w:rFonts w:asciiTheme="minorHAnsi" w:eastAsiaTheme="minorEastAsia" w:hAnsiTheme="minorHAnsi" w:cstheme="minorBidi"/>
          <w:snapToGrid/>
          <w:color w:val="auto"/>
          <w:sz w:val="22"/>
          <w:szCs w:val="22"/>
        </w:rPr>
      </w:pPr>
      <w:hyperlink w:anchor="_Toc213232836" w:history="1">
        <w:r w:rsidR="00FE084B" w:rsidRPr="007A0EF3">
          <w:rPr>
            <w:rStyle w:val="af"/>
          </w:rPr>
          <w:t>Рисунок 545</w:t>
        </w:r>
        <w:r w:rsidR="00FE084B">
          <w:rPr>
            <w:webHidden/>
          </w:rPr>
          <w:tab/>
        </w:r>
        <w:r w:rsidR="00FE084B">
          <w:rPr>
            <w:webHidden/>
          </w:rPr>
          <w:fldChar w:fldCharType="begin"/>
        </w:r>
        <w:r w:rsidR="00FE084B">
          <w:rPr>
            <w:webHidden/>
          </w:rPr>
          <w:instrText xml:space="preserve"> PAGEREF _Toc213232836 \h </w:instrText>
        </w:r>
        <w:r w:rsidR="00FE084B">
          <w:rPr>
            <w:webHidden/>
          </w:rPr>
        </w:r>
        <w:r w:rsidR="00FE084B">
          <w:rPr>
            <w:webHidden/>
          </w:rPr>
          <w:fldChar w:fldCharType="separate"/>
        </w:r>
        <w:r w:rsidR="00FE084B">
          <w:rPr>
            <w:webHidden/>
          </w:rPr>
          <w:t>326</w:t>
        </w:r>
        <w:r w:rsidR="00FE084B">
          <w:rPr>
            <w:webHidden/>
          </w:rPr>
          <w:fldChar w:fldCharType="end"/>
        </w:r>
      </w:hyperlink>
    </w:p>
    <w:p w14:paraId="5C6C05BE" w14:textId="77777777" w:rsidR="00FE084B" w:rsidRDefault="00D81B5A">
      <w:pPr>
        <w:pStyle w:val="aff2"/>
        <w:rPr>
          <w:rFonts w:asciiTheme="minorHAnsi" w:eastAsiaTheme="minorEastAsia" w:hAnsiTheme="minorHAnsi" w:cstheme="minorBidi"/>
          <w:snapToGrid/>
          <w:color w:val="auto"/>
          <w:sz w:val="22"/>
          <w:szCs w:val="22"/>
        </w:rPr>
      </w:pPr>
      <w:hyperlink w:anchor="_Toc213232837" w:history="1">
        <w:r w:rsidR="00FE084B" w:rsidRPr="007A0EF3">
          <w:rPr>
            <w:rStyle w:val="af"/>
          </w:rPr>
          <w:t>Рисунок 546</w:t>
        </w:r>
        <w:r w:rsidR="00FE084B">
          <w:rPr>
            <w:webHidden/>
          </w:rPr>
          <w:tab/>
        </w:r>
        <w:r w:rsidR="00FE084B">
          <w:rPr>
            <w:webHidden/>
          </w:rPr>
          <w:fldChar w:fldCharType="begin"/>
        </w:r>
        <w:r w:rsidR="00FE084B">
          <w:rPr>
            <w:webHidden/>
          </w:rPr>
          <w:instrText xml:space="preserve"> PAGEREF _Toc213232837 \h </w:instrText>
        </w:r>
        <w:r w:rsidR="00FE084B">
          <w:rPr>
            <w:webHidden/>
          </w:rPr>
        </w:r>
        <w:r w:rsidR="00FE084B">
          <w:rPr>
            <w:webHidden/>
          </w:rPr>
          <w:fldChar w:fldCharType="separate"/>
        </w:r>
        <w:r w:rsidR="00FE084B">
          <w:rPr>
            <w:webHidden/>
          </w:rPr>
          <w:t>326</w:t>
        </w:r>
        <w:r w:rsidR="00FE084B">
          <w:rPr>
            <w:webHidden/>
          </w:rPr>
          <w:fldChar w:fldCharType="end"/>
        </w:r>
      </w:hyperlink>
    </w:p>
    <w:p w14:paraId="37253BFD" w14:textId="77777777" w:rsidR="00FE084B" w:rsidRDefault="00D81B5A">
      <w:pPr>
        <w:pStyle w:val="aff2"/>
        <w:rPr>
          <w:rFonts w:asciiTheme="minorHAnsi" w:eastAsiaTheme="minorEastAsia" w:hAnsiTheme="minorHAnsi" w:cstheme="minorBidi"/>
          <w:snapToGrid/>
          <w:color w:val="auto"/>
          <w:sz w:val="22"/>
          <w:szCs w:val="22"/>
        </w:rPr>
      </w:pPr>
      <w:hyperlink w:anchor="_Toc213232838" w:history="1">
        <w:r w:rsidR="00FE084B" w:rsidRPr="007A0EF3">
          <w:rPr>
            <w:rStyle w:val="af"/>
          </w:rPr>
          <w:t>Рисунок 547</w:t>
        </w:r>
        <w:r w:rsidR="00FE084B">
          <w:rPr>
            <w:webHidden/>
          </w:rPr>
          <w:tab/>
        </w:r>
        <w:r w:rsidR="00FE084B">
          <w:rPr>
            <w:webHidden/>
          </w:rPr>
          <w:fldChar w:fldCharType="begin"/>
        </w:r>
        <w:r w:rsidR="00FE084B">
          <w:rPr>
            <w:webHidden/>
          </w:rPr>
          <w:instrText xml:space="preserve"> PAGEREF _Toc213232838 \h </w:instrText>
        </w:r>
        <w:r w:rsidR="00FE084B">
          <w:rPr>
            <w:webHidden/>
          </w:rPr>
        </w:r>
        <w:r w:rsidR="00FE084B">
          <w:rPr>
            <w:webHidden/>
          </w:rPr>
          <w:fldChar w:fldCharType="separate"/>
        </w:r>
        <w:r w:rsidR="00FE084B">
          <w:rPr>
            <w:webHidden/>
          </w:rPr>
          <w:t>326</w:t>
        </w:r>
        <w:r w:rsidR="00FE084B">
          <w:rPr>
            <w:webHidden/>
          </w:rPr>
          <w:fldChar w:fldCharType="end"/>
        </w:r>
      </w:hyperlink>
    </w:p>
    <w:p w14:paraId="2A7B3D51" w14:textId="77777777" w:rsidR="00FE084B" w:rsidRDefault="00D81B5A">
      <w:pPr>
        <w:pStyle w:val="aff2"/>
        <w:rPr>
          <w:rFonts w:asciiTheme="minorHAnsi" w:eastAsiaTheme="minorEastAsia" w:hAnsiTheme="minorHAnsi" w:cstheme="minorBidi"/>
          <w:snapToGrid/>
          <w:color w:val="auto"/>
          <w:sz w:val="22"/>
          <w:szCs w:val="22"/>
        </w:rPr>
      </w:pPr>
      <w:hyperlink w:anchor="_Toc213232839" w:history="1">
        <w:r w:rsidR="00FE084B" w:rsidRPr="007A0EF3">
          <w:rPr>
            <w:rStyle w:val="af"/>
          </w:rPr>
          <w:t>Рисунок 548</w:t>
        </w:r>
        <w:r w:rsidR="00FE084B">
          <w:rPr>
            <w:webHidden/>
          </w:rPr>
          <w:tab/>
        </w:r>
        <w:r w:rsidR="00FE084B">
          <w:rPr>
            <w:webHidden/>
          </w:rPr>
          <w:fldChar w:fldCharType="begin"/>
        </w:r>
        <w:r w:rsidR="00FE084B">
          <w:rPr>
            <w:webHidden/>
          </w:rPr>
          <w:instrText xml:space="preserve"> PAGEREF _Toc213232839 \h </w:instrText>
        </w:r>
        <w:r w:rsidR="00FE084B">
          <w:rPr>
            <w:webHidden/>
          </w:rPr>
        </w:r>
        <w:r w:rsidR="00FE084B">
          <w:rPr>
            <w:webHidden/>
          </w:rPr>
          <w:fldChar w:fldCharType="separate"/>
        </w:r>
        <w:r w:rsidR="00FE084B">
          <w:rPr>
            <w:webHidden/>
          </w:rPr>
          <w:t>327</w:t>
        </w:r>
        <w:r w:rsidR="00FE084B">
          <w:rPr>
            <w:webHidden/>
          </w:rPr>
          <w:fldChar w:fldCharType="end"/>
        </w:r>
      </w:hyperlink>
    </w:p>
    <w:p w14:paraId="54EC0F30" w14:textId="77777777" w:rsidR="00FE084B" w:rsidRDefault="00D81B5A">
      <w:pPr>
        <w:pStyle w:val="aff2"/>
        <w:rPr>
          <w:rFonts w:asciiTheme="minorHAnsi" w:eastAsiaTheme="minorEastAsia" w:hAnsiTheme="minorHAnsi" w:cstheme="minorBidi"/>
          <w:snapToGrid/>
          <w:color w:val="auto"/>
          <w:sz w:val="22"/>
          <w:szCs w:val="22"/>
        </w:rPr>
      </w:pPr>
      <w:hyperlink w:anchor="_Toc213232840" w:history="1">
        <w:r w:rsidR="00FE084B" w:rsidRPr="007A0EF3">
          <w:rPr>
            <w:rStyle w:val="af"/>
          </w:rPr>
          <w:t>Рисунок 549</w:t>
        </w:r>
        <w:r w:rsidR="00FE084B">
          <w:rPr>
            <w:webHidden/>
          </w:rPr>
          <w:tab/>
        </w:r>
        <w:r w:rsidR="00FE084B">
          <w:rPr>
            <w:webHidden/>
          </w:rPr>
          <w:fldChar w:fldCharType="begin"/>
        </w:r>
        <w:r w:rsidR="00FE084B">
          <w:rPr>
            <w:webHidden/>
          </w:rPr>
          <w:instrText xml:space="preserve"> PAGEREF _Toc213232840 \h </w:instrText>
        </w:r>
        <w:r w:rsidR="00FE084B">
          <w:rPr>
            <w:webHidden/>
          </w:rPr>
        </w:r>
        <w:r w:rsidR="00FE084B">
          <w:rPr>
            <w:webHidden/>
          </w:rPr>
          <w:fldChar w:fldCharType="separate"/>
        </w:r>
        <w:r w:rsidR="00FE084B">
          <w:rPr>
            <w:webHidden/>
          </w:rPr>
          <w:t>327</w:t>
        </w:r>
        <w:r w:rsidR="00FE084B">
          <w:rPr>
            <w:webHidden/>
          </w:rPr>
          <w:fldChar w:fldCharType="end"/>
        </w:r>
      </w:hyperlink>
    </w:p>
    <w:p w14:paraId="7F0F7834" w14:textId="77777777" w:rsidR="00FE084B" w:rsidRDefault="00D81B5A">
      <w:pPr>
        <w:pStyle w:val="aff2"/>
        <w:rPr>
          <w:rFonts w:asciiTheme="minorHAnsi" w:eastAsiaTheme="minorEastAsia" w:hAnsiTheme="minorHAnsi" w:cstheme="minorBidi"/>
          <w:snapToGrid/>
          <w:color w:val="auto"/>
          <w:sz w:val="22"/>
          <w:szCs w:val="22"/>
        </w:rPr>
      </w:pPr>
      <w:hyperlink w:anchor="_Toc213232841" w:history="1">
        <w:r w:rsidR="00FE084B" w:rsidRPr="007A0EF3">
          <w:rPr>
            <w:rStyle w:val="af"/>
          </w:rPr>
          <w:t>Рисунок  550</w:t>
        </w:r>
        <w:r w:rsidR="00FE084B">
          <w:rPr>
            <w:webHidden/>
          </w:rPr>
          <w:tab/>
        </w:r>
        <w:r w:rsidR="00FE084B">
          <w:rPr>
            <w:webHidden/>
          </w:rPr>
          <w:fldChar w:fldCharType="begin"/>
        </w:r>
        <w:r w:rsidR="00FE084B">
          <w:rPr>
            <w:webHidden/>
          </w:rPr>
          <w:instrText xml:space="preserve"> PAGEREF _Toc213232841 \h </w:instrText>
        </w:r>
        <w:r w:rsidR="00FE084B">
          <w:rPr>
            <w:webHidden/>
          </w:rPr>
        </w:r>
        <w:r w:rsidR="00FE084B">
          <w:rPr>
            <w:webHidden/>
          </w:rPr>
          <w:fldChar w:fldCharType="separate"/>
        </w:r>
        <w:r w:rsidR="00FE084B">
          <w:rPr>
            <w:webHidden/>
          </w:rPr>
          <w:t>328</w:t>
        </w:r>
        <w:r w:rsidR="00FE084B">
          <w:rPr>
            <w:webHidden/>
          </w:rPr>
          <w:fldChar w:fldCharType="end"/>
        </w:r>
      </w:hyperlink>
    </w:p>
    <w:p w14:paraId="0F8365F2" w14:textId="77777777" w:rsidR="00FE084B" w:rsidRDefault="00D81B5A">
      <w:pPr>
        <w:pStyle w:val="aff2"/>
        <w:rPr>
          <w:rFonts w:asciiTheme="minorHAnsi" w:eastAsiaTheme="minorEastAsia" w:hAnsiTheme="minorHAnsi" w:cstheme="minorBidi"/>
          <w:snapToGrid/>
          <w:color w:val="auto"/>
          <w:sz w:val="22"/>
          <w:szCs w:val="22"/>
        </w:rPr>
      </w:pPr>
      <w:hyperlink w:anchor="_Toc213232842" w:history="1">
        <w:r w:rsidR="00FE084B" w:rsidRPr="007A0EF3">
          <w:rPr>
            <w:rStyle w:val="af"/>
          </w:rPr>
          <w:t>Рисунок  551</w:t>
        </w:r>
        <w:r w:rsidR="00FE084B">
          <w:rPr>
            <w:webHidden/>
          </w:rPr>
          <w:tab/>
        </w:r>
        <w:r w:rsidR="00FE084B">
          <w:rPr>
            <w:webHidden/>
          </w:rPr>
          <w:fldChar w:fldCharType="begin"/>
        </w:r>
        <w:r w:rsidR="00FE084B">
          <w:rPr>
            <w:webHidden/>
          </w:rPr>
          <w:instrText xml:space="preserve"> PAGEREF _Toc213232842 \h </w:instrText>
        </w:r>
        <w:r w:rsidR="00FE084B">
          <w:rPr>
            <w:webHidden/>
          </w:rPr>
        </w:r>
        <w:r w:rsidR="00FE084B">
          <w:rPr>
            <w:webHidden/>
          </w:rPr>
          <w:fldChar w:fldCharType="separate"/>
        </w:r>
        <w:r w:rsidR="00FE084B">
          <w:rPr>
            <w:webHidden/>
          </w:rPr>
          <w:t>328</w:t>
        </w:r>
        <w:r w:rsidR="00FE084B">
          <w:rPr>
            <w:webHidden/>
          </w:rPr>
          <w:fldChar w:fldCharType="end"/>
        </w:r>
      </w:hyperlink>
    </w:p>
    <w:p w14:paraId="3EEA9C8D" w14:textId="77777777" w:rsidR="00FE084B" w:rsidRDefault="00D81B5A">
      <w:pPr>
        <w:pStyle w:val="aff2"/>
        <w:rPr>
          <w:rFonts w:asciiTheme="minorHAnsi" w:eastAsiaTheme="minorEastAsia" w:hAnsiTheme="minorHAnsi" w:cstheme="minorBidi"/>
          <w:snapToGrid/>
          <w:color w:val="auto"/>
          <w:sz w:val="22"/>
          <w:szCs w:val="22"/>
        </w:rPr>
      </w:pPr>
      <w:hyperlink w:anchor="_Toc213232843" w:history="1">
        <w:r w:rsidR="00FE084B" w:rsidRPr="007A0EF3">
          <w:rPr>
            <w:rStyle w:val="af"/>
          </w:rPr>
          <w:t>Рисунок  552</w:t>
        </w:r>
        <w:r w:rsidR="00FE084B">
          <w:rPr>
            <w:webHidden/>
          </w:rPr>
          <w:tab/>
        </w:r>
        <w:r w:rsidR="00FE084B">
          <w:rPr>
            <w:webHidden/>
          </w:rPr>
          <w:fldChar w:fldCharType="begin"/>
        </w:r>
        <w:r w:rsidR="00FE084B">
          <w:rPr>
            <w:webHidden/>
          </w:rPr>
          <w:instrText xml:space="preserve"> PAGEREF _Toc213232843 \h </w:instrText>
        </w:r>
        <w:r w:rsidR="00FE084B">
          <w:rPr>
            <w:webHidden/>
          </w:rPr>
        </w:r>
        <w:r w:rsidR="00FE084B">
          <w:rPr>
            <w:webHidden/>
          </w:rPr>
          <w:fldChar w:fldCharType="separate"/>
        </w:r>
        <w:r w:rsidR="00FE084B">
          <w:rPr>
            <w:webHidden/>
          </w:rPr>
          <w:t>329</w:t>
        </w:r>
        <w:r w:rsidR="00FE084B">
          <w:rPr>
            <w:webHidden/>
          </w:rPr>
          <w:fldChar w:fldCharType="end"/>
        </w:r>
      </w:hyperlink>
    </w:p>
    <w:p w14:paraId="4984AA6F" w14:textId="77777777" w:rsidR="00FE084B" w:rsidRDefault="00D81B5A">
      <w:pPr>
        <w:pStyle w:val="aff2"/>
        <w:rPr>
          <w:rFonts w:asciiTheme="minorHAnsi" w:eastAsiaTheme="minorEastAsia" w:hAnsiTheme="minorHAnsi" w:cstheme="minorBidi"/>
          <w:snapToGrid/>
          <w:color w:val="auto"/>
          <w:sz w:val="22"/>
          <w:szCs w:val="22"/>
        </w:rPr>
      </w:pPr>
      <w:hyperlink w:anchor="_Toc213232844" w:history="1">
        <w:r w:rsidR="00FE084B" w:rsidRPr="007A0EF3">
          <w:rPr>
            <w:rStyle w:val="af"/>
          </w:rPr>
          <w:t>Рисунок  553</w:t>
        </w:r>
        <w:r w:rsidR="00FE084B">
          <w:rPr>
            <w:webHidden/>
          </w:rPr>
          <w:tab/>
        </w:r>
        <w:r w:rsidR="00FE084B">
          <w:rPr>
            <w:webHidden/>
          </w:rPr>
          <w:fldChar w:fldCharType="begin"/>
        </w:r>
        <w:r w:rsidR="00FE084B">
          <w:rPr>
            <w:webHidden/>
          </w:rPr>
          <w:instrText xml:space="preserve"> PAGEREF _Toc213232844 \h </w:instrText>
        </w:r>
        <w:r w:rsidR="00FE084B">
          <w:rPr>
            <w:webHidden/>
          </w:rPr>
        </w:r>
        <w:r w:rsidR="00FE084B">
          <w:rPr>
            <w:webHidden/>
          </w:rPr>
          <w:fldChar w:fldCharType="separate"/>
        </w:r>
        <w:r w:rsidR="00FE084B">
          <w:rPr>
            <w:webHidden/>
          </w:rPr>
          <w:t>329</w:t>
        </w:r>
        <w:r w:rsidR="00FE084B">
          <w:rPr>
            <w:webHidden/>
          </w:rPr>
          <w:fldChar w:fldCharType="end"/>
        </w:r>
      </w:hyperlink>
    </w:p>
    <w:p w14:paraId="018B3CAB" w14:textId="77777777" w:rsidR="00FE084B" w:rsidRDefault="00D81B5A">
      <w:pPr>
        <w:pStyle w:val="aff2"/>
        <w:rPr>
          <w:rFonts w:asciiTheme="minorHAnsi" w:eastAsiaTheme="minorEastAsia" w:hAnsiTheme="minorHAnsi" w:cstheme="minorBidi"/>
          <w:snapToGrid/>
          <w:color w:val="auto"/>
          <w:sz w:val="22"/>
          <w:szCs w:val="22"/>
        </w:rPr>
      </w:pPr>
      <w:hyperlink w:anchor="_Toc213232845" w:history="1">
        <w:r w:rsidR="00FE084B" w:rsidRPr="007A0EF3">
          <w:rPr>
            <w:rStyle w:val="af"/>
          </w:rPr>
          <w:t>Рисунок  554</w:t>
        </w:r>
        <w:r w:rsidR="00FE084B">
          <w:rPr>
            <w:webHidden/>
          </w:rPr>
          <w:tab/>
        </w:r>
        <w:r w:rsidR="00FE084B">
          <w:rPr>
            <w:webHidden/>
          </w:rPr>
          <w:fldChar w:fldCharType="begin"/>
        </w:r>
        <w:r w:rsidR="00FE084B">
          <w:rPr>
            <w:webHidden/>
          </w:rPr>
          <w:instrText xml:space="preserve"> PAGEREF _Toc213232845 \h </w:instrText>
        </w:r>
        <w:r w:rsidR="00FE084B">
          <w:rPr>
            <w:webHidden/>
          </w:rPr>
        </w:r>
        <w:r w:rsidR="00FE084B">
          <w:rPr>
            <w:webHidden/>
          </w:rPr>
          <w:fldChar w:fldCharType="separate"/>
        </w:r>
        <w:r w:rsidR="00FE084B">
          <w:rPr>
            <w:webHidden/>
          </w:rPr>
          <w:t>330</w:t>
        </w:r>
        <w:r w:rsidR="00FE084B">
          <w:rPr>
            <w:webHidden/>
          </w:rPr>
          <w:fldChar w:fldCharType="end"/>
        </w:r>
      </w:hyperlink>
    </w:p>
    <w:p w14:paraId="55A32584" w14:textId="77777777" w:rsidR="00FE084B" w:rsidRDefault="00D81B5A">
      <w:pPr>
        <w:pStyle w:val="aff2"/>
        <w:rPr>
          <w:rFonts w:asciiTheme="minorHAnsi" w:eastAsiaTheme="minorEastAsia" w:hAnsiTheme="minorHAnsi" w:cstheme="minorBidi"/>
          <w:snapToGrid/>
          <w:color w:val="auto"/>
          <w:sz w:val="22"/>
          <w:szCs w:val="22"/>
        </w:rPr>
      </w:pPr>
      <w:hyperlink w:anchor="_Toc213232846" w:history="1">
        <w:r w:rsidR="00FE084B" w:rsidRPr="007A0EF3">
          <w:rPr>
            <w:rStyle w:val="af"/>
          </w:rPr>
          <w:t>Рисунок  555</w:t>
        </w:r>
        <w:r w:rsidR="00FE084B">
          <w:rPr>
            <w:webHidden/>
          </w:rPr>
          <w:tab/>
        </w:r>
        <w:r w:rsidR="00FE084B">
          <w:rPr>
            <w:webHidden/>
          </w:rPr>
          <w:fldChar w:fldCharType="begin"/>
        </w:r>
        <w:r w:rsidR="00FE084B">
          <w:rPr>
            <w:webHidden/>
          </w:rPr>
          <w:instrText xml:space="preserve"> PAGEREF _Toc213232846 \h </w:instrText>
        </w:r>
        <w:r w:rsidR="00FE084B">
          <w:rPr>
            <w:webHidden/>
          </w:rPr>
        </w:r>
        <w:r w:rsidR="00FE084B">
          <w:rPr>
            <w:webHidden/>
          </w:rPr>
          <w:fldChar w:fldCharType="separate"/>
        </w:r>
        <w:r w:rsidR="00FE084B">
          <w:rPr>
            <w:webHidden/>
          </w:rPr>
          <w:t>330</w:t>
        </w:r>
        <w:r w:rsidR="00FE084B">
          <w:rPr>
            <w:webHidden/>
          </w:rPr>
          <w:fldChar w:fldCharType="end"/>
        </w:r>
      </w:hyperlink>
    </w:p>
    <w:p w14:paraId="6EE31809" w14:textId="77777777" w:rsidR="00FE084B" w:rsidRDefault="00D81B5A">
      <w:pPr>
        <w:pStyle w:val="aff2"/>
        <w:rPr>
          <w:rFonts w:asciiTheme="minorHAnsi" w:eastAsiaTheme="minorEastAsia" w:hAnsiTheme="minorHAnsi" w:cstheme="minorBidi"/>
          <w:snapToGrid/>
          <w:color w:val="auto"/>
          <w:sz w:val="22"/>
          <w:szCs w:val="22"/>
        </w:rPr>
      </w:pPr>
      <w:hyperlink w:anchor="_Toc213232847" w:history="1">
        <w:r w:rsidR="00FE084B" w:rsidRPr="007A0EF3">
          <w:rPr>
            <w:rStyle w:val="af"/>
          </w:rPr>
          <w:t>Рисунок 556</w:t>
        </w:r>
        <w:r w:rsidR="00FE084B">
          <w:rPr>
            <w:webHidden/>
          </w:rPr>
          <w:tab/>
        </w:r>
        <w:r w:rsidR="00FE084B">
          <w:rPr>
            <w:webHidden/>
          </w:rPr>
          <w:fldChar w:fldCharType="begin"/>
        </w:r>
        <w:r w:rsidR="00FE084B">
          <w:rPr>
            <w:webHidden/>
          </w:rPr>
          <w:instrText xml:space="preserve"> PAGEREF _Toc213232847 \h </w:instrText>
        </w:r>
        <w:r w:rsidR="00FE084B">
          <w:rPr>
            <w:webHidden/>
          </w:rPr>
        </w:r>
        <w:r w:rsidR="00FE084B">
          <w:rPr>
            <w:webHidden/>
          </w:rPr>
          <w:fldChar w:fldCharType="separate"/>
        </w:r>
        <w:r w:rsidR="00FE084B">
          <w:rPr>
            <w:webHidden/>
          </w:rPr>
          <w:t>330</w:t>
        </w:r>
        <w:r w:rsidR="00FE084B">
          <w:rPr>
            <w:webHidden/>
          </w:rPr>
          <w:fldChar w:fldCharType="end"/>
        </w:r>
      </w:hyperlink>
    </w:p>
    <w:p w14:paraId="191E09D5" w14:textId="77777777" w:rsidR="00FE084B" w:rsidRDefault="00D81B5A">
      <w:pPr>
        <w:pStyle w:val="aff2"/>
        <w:rPr>
          <w:rFonts w:asciiTheme="minorHAnsi" w:eastAsiaTheme="minorEastAsia" w:hAnsiTheme="minorHAnsi" w:cstheme="minorBidi"/>
          <w:snapToGrid/>
          <w:color w:val="auto"/>
          <w:sz w:val="22"/>
          <w:szCs w:val="22"/>
        </w:rPr>
      </w:pPr>
      <w:hyperlink w:anchor="_Toc213232848" w:history="1">
        <w:r w:rsidR="00FE084B" w:rsidRPr="007A0EF3">
          <w:rPr>
            <w:rStyle w:val="af"/>
          </w:rPr>
          <w:t>Рисунок  557</w:t>
        </w:r>
        <w:r w:rsidR="00FE084B">
          <w:rPr>
            <w:webHidden/>
          </w:rPr>
          <w:tab/>
        </w:r>
        <w:r w:rsidR="00FE084B">
          <w:rPr>
            <w:webHidden/>
          </w:rPr>
          <w:fldChar w:fldCharType="begin"/>
        </w:r>
        <w:r w:rsidR="00FE084B">
          <w:rPr>
            <w:webHidden/>
          </w:rPr>
          <w:instrText xml:space="preserve"> PAGEREF _Toc213232848 \h </w:instrText>
        </w:r>
        <w:r w:rsidR="00FE084B">
          <w:rPr>
            <w:webHidden/>
          </w:rPr>
        </w:r>
        <w:r w:rsidR="00FE084B">
          <w:rPr>
            <w:webHidden/>
          </w:rPr>
          <w:fldChar w:fldCharType="separate"/>
        </w:r>
        <w:r w:rsidR="00FE084B">
          <w:rPr>
            <w:webHidden/>
          </w:rPr>
          <w:t>331</w:t>
        </w:r>
        <w:r w:rsidR="00FE084B">
          <w:rPr>
            <w:webHidden/>
          </w:rPr>
          <w:fldChar w:fldCharType="end"/>
        </w:r>
      </w:hyperlink>
    </w:p>
    <w:p w14:paraId="306BEDE5" w14:textId="77777777" w:rsidR="00FE084B" w:rsidRDefault="00D81B5A">
      <w:pPr>
        <w:pStyle w:val="aff2"/>
        <w:rPr>
          <w:rFonts w:asciiTheme="minorHAnsi" w:eastAsiaTheme="minorEastAsia" w:hAnsiTheme="minorHAnsi" w:cstheme="minorBidi"/>
          <w:snapToGrid/>
          <w:color w:val="auto"/>
          <w:sz w:val="22"/>
          <w:szCs w:val="22"/>
        </w:rPr>
      </w:pPr>
      <w:hyperlink w:anchor="_Toc213232849" w:history="1">
        <w:r w:rsidR="00FE084B" w:rsidRPr="007A0EF3">
          <w:rPr>
            <w:rStyle w:val="af"/>
          </w:rPr>
          <w:t>Рисунок  558</w:t>
        </w:r>
        <w:r w:rsidR="00FE084B">
          <w:rPr>
            <w:webHidden/>
          </w:rPr>
          <w:tab/>
        </w:r>
        <w:r w:rsidR="00FE084B">
          <w:rPr>
            <w:webHidden/>
          </w:rPr>
          <w:fldChar w:fldCharType="begin"/>
        </w:r>
        <w:r w:rsidR="00FE084B">
          <w:rPr>
            <w:webHidden/>
          </w:rPr>
          <w:instrText xml:space="preserve"> PAGEREF _Toc213232849 \h </w:instrText>
        </w:r>
        <w:r w:rsidR="00FE084B">
          <w:rPr>
            <w:webHidden/>
          </w:rPr>
        </w:r>
        <w:r w:rsidR="00FE084B">
          <w:rPr>
            <w:webHidden/>
          </w:rPr>
          <w:fldChar w:fldCharType="separate"/>
        </w:r>
        <w:r w:rsidR="00FE084B">
          <w:rPr>
            <w:webHidden/>
          </w:rPr>
          <w:t>331</w:t>
        </w:r>
        <w:r w:rsidR="00FE084B">
          <w:rPr>
            <w:webHidden/>
          </w:rPr>
          <w:fldChar w:fldCharType="end"/>
        </w:r>
      </w:hyperlink>
    </w:p>
    <w:p w14:paraId="379248E7" w14:textId="77777777" w:rsidR="00FE084B" w:rsidRDefault="00D81B5A">
      <w:pPr>
        <w:pStyle w:val="aff2"/>
        <w:rPr>
          <w:rFonts w:asciiTheme="minorHAnsi" w:eastAsiaTheme="minorEastAsia" w:hAnsiTheme="minorHAnsi" w:cstheme="minorBidi"/>
          <w:snapToGrid/>
          <w:color w:val="auto"/>
          <w:sz w:val="22"/>
          <w:szCs w:val="22"/>
        </w:rPr>
      </w:pPr>
      <w:hyperlink w:anchor="_Toc213232850" w:history="1">
        <w:r w:rsidR="00FE084B" w:rsidRPr="007A0EF3">
          <w:rPr>
            <w:rStyle w:val="af"/>
          </w:rPr>
          <w:t>Рисунок  559</w:t>
        </w:r>
        <w:r w:rsidR="00FE084B">
          <w:rPr>
            <w:webHidden/>
          </w:rPr>
          <w:tab/>
        </w:r>
        <w:r w:rsidR="00FE084B">
          <w:rPr>
            <w:webHidden/>
          </w:rPr>
          <w:fldChar w:fldCharType="begin"/>
        </w:r>
        <w:r w:rsidR="00FE084B">
          <w:rPr>
            <w:webHidden/>
          </w:rPr>
          <w:instrText xml:space="preserve"> PAGEREF _Toc213232850 \h </w:instrText>
        </w:r>
        <w:r w:rsidR="00FE084B">
          <w:rPr>
            <w:webHidden/>
          </w:rPr>
        </w:r>
        <w:r w:rsidR="00FE084B">
          <w:rPr>
            <w:webHidden/>
          </w:rPr>
          <w:fldChar w:fldCharType="separate"/>
        </w:r>
        <w:r w:rsidR="00FE084B">
          <w:rPr>
            <w:webHidden/>
          </w:rPr>
          <w:t>332</w:t>
        </w:r>
        <w:r w:rsidR="00FE084B">
          <w:rPr>
            <w:webHidden/>
          </w:rPr>
          <w:fldChar w:fldCharType="end"/>
        </w:r>
      </w:hyperlink>
    </w:p>
    <w:p w14:paraId="0203902D" w14:textId="77777777" w:rsidR="00FE084B" w:rsidRDefault="00D81B5A">
      <w:pPr>
        <w:pStyle w:val="aff2"/>
        <w:rPr>
          <w:rFonts w:asciiTheme="minorHAnsi" w:eastAsiaTheme="minorEastAsia" w:hAnsiTheme="minorHAnsi" w:cstheme="minorBidi"/>
          <w:snapToGrid/>
          <w:color w:val="auto"/>
          <w:sz w:val="22"/>
          <w:szCs w:val="22"/>
        </w:rPr>
      </w:pPr>
      <w:hyperlink w:anchor="_Toc213232851" w:history="1">
        <w:r w:rsidR="00FE084B" w:rsidRPr="007A0EF3">
          <w:rPr>
            <w:rStyle w:val="af"/>
          </w:rPr>
          <w:t>Рисунок  560</w:t>
        </w:r>
        <w:r w:rsidR="00FE084B">
          <w:rPr>
            <w:webHidden/>
          </w:rPr>
          <w:tab/>
        </w:r>
        <w:r w:rsidR="00FE084B">
          <w:rPr>
            <w:webHidden/>
          </w:rPr>
          <w:fldChar w:fldCharType="begin"/>
        </w:r>
        <w:r w:rsidR="00FE084B">
          <w:rPr>
            <w:webHidden/>
          </w:rPr>
          <w:instrText xml:space="preserve"> PAGEREF _Toc213232851 \h </w:instrText>
        </w:r>
        <w:r w:rsidR="00FE084B">
          <w:rPr>
            <w:webHidden/>
          </w:rPr>
        </w:r>
        <w:r w:rsidR="00FE084B">
          <w:rPr>
            <w:webHidden/>
          </w:rPr>
          <w:fldChar w:fldCharType="separate"/>
        </w:r>
        <w:r w:rsidR="00FE084B">
          <w:rPr>
            <w:webHidden/>
          </w:rPr>
          <w:t>332</w:t>
        </w:r>
        <w:r w:rsidR="00FE084B">
          <w:rPr>
            <w:webHidden/>
          </w:rPr>
          <w:fldChar w:fldCharType="end"/>
        </w:r>
      </w:hyperlink>
    </w:p>
    <w:p w14:paraId="5DBEC20C" w14:textId="77777777" w:rsidR="00FE084B" w:rsidRDefault="00D81B5A">
      <w:pPr>
        <w:pStyle w:val="aff2"/>
        <w:rPr>
          <w:rFonts w:asciiTheme="minorHAnsi" w:eastAsiaTheme="minorEastAsia" w:hAnsiTheme="minorHAnsi" w:cstheme="minorBidi"/>
          <w:snapToGrid/>
          <w:color w:val="auto"/>
          <w:sz w:val="22"/>
          <w:szCs w:val="22"/>
        </w:rPr>
      </w:pPr>
      <w:hyperlink w:anchor="_Toc213232852" w:history="1">
        <w:r w:rsidR="00FE084B" w:rsidRPr="007A0EF3">
          <w:rPr>
            <w:rStyle w:val="af"/>
          </w:rPr>
          <w:t>Рисунок  561</w:t>
        </w:r>
        <w:r w:rsidR="00FE084B">
          <w:rPr>
            <w:webHidden/>
          </w:rPr>
          <w:tab/>
        </w:r>
        <w:r w:rsidR="00FE084B">
          <w:rPr>
            <w:webHidden/>
          </w:rPr>
          <w:fldChar w:fldCharType="begin"/>
        </w:r>
        <w:r w:rsidR="00FE084B">
          <w:rPr>
            <w:webHidden/>
          </w:rPr>
          <w:instrText xml:space="preserve"> PAGEREF _Toc213232852 \h </w:instrText>
        </w:r>
        <w:r w:rsidR="00FE084B">
          <w:rPr>
            <w:webHidden/>
          </w:rPr>
        </w:r>
        <w:r w:rsidR="00FE084B">
          <w:rPr>
            <w:webHidden/>
          </w:rPr>
          <w:fldChar w:fldCharType="separate"/>
        </w:r>
        <w:r w:rsidR="00FE084B">
          <w:rPr>
            <w:webHidden/>
          </w:rPr>
          <w:t>332</w:t>
        </w:r>
        <w:r w:rsidR="00FE084B">
          <w:rPr>
            <w:webHidden/>
          </w:rPr>
          <w:fldChar w:fldCharType="end"/>
        </w:r>
      </w:hyperlink>
    </w:p>
    <w:p w14:paraId="7A272CEF" w14:textId="77777777" w:rsidR="00FE084B" w:rsidRDefault="00D81B5A">
      <w:pPr>
        <w:pStyle w:val="aff2"/>
        <w:rPr>
          <w:rFonts w:asciiTheme="minorHAnsi" w:eastAsiaTheme="minorEastAsia" w:hAnsiTheme="minorHAnsi" w:cstheme="minorBidi"/>
          <w:snapToGrid/>
          <w:color w:val="auto"/>
          <w:sz w:val="22"/>
          <w:szCs w:val="22"/>
        </w:rPr>
      </w:pPr>
      <w:hyperlink w:anchor="_Toc213232853" w:history="1">
        <w:r w:rsidR="00FE084B" w:rsidRPr="007A0EF3">
          <w:rPr>
            <w:rStyle w:val="af"/>
          </w:rPr>
          <w:t>Рисунок  562</w:t>
        </w:r>
        <w:r w:rsidR="00FE084B">
          <w:rPr>
            <w:webHidden/>
          </w:rPr>
          <w:tab/>
        </w:r>
        <w:r w:rsidR="00FE084B">
          <w:rPr>
            <w:webHidden/>
          </w:rPr>
          <w:fldChar w:fldCharType="begin"/>
        </w:r>
        <w:r w:rsidR="00FE084B">
          <w:rPr>
            <w:webHidden/>
          </w:rPr>
          <w:instrText xml:space="preserve"> PAGEREF _Toc213232853 \h </w:instrText>
        </w:r>
        <w:r w:rsidR="00FE084B">
          <w:rPr>
            <w:webHidden/>
          </w:rPr>
        </w:r>
        <w:r w:rsidR="00FE084B">
          <w:rPr>
            <w:webHidden/>
          </w:rPr>
          <w:fldChar w:fldCharType="separate"/>
        </w:r>
        <w:r w:rsidR="00FE084B">
          <w:rPr>
            <w:webHidden/>
          </w:rPr>
          <w:t>333</w:t>
        </w:r>
        <w:r w:rsidR="00FE084B">
          <w:rPr>
            <w:webHidden/>
          </w:rPr>
          <w:fldChar w:fldCharType="end"/>
        </w:r>
      </w:hyperlink>
    </w:p>
    <w:p w14:paraId="4BF3D737" w14:textId="77777777" w:rsidR="00FE084B" w:rsidRDefault="00D81B5A">
      <w:pPr>
        <w:pStyle w:val="aff2"/>
        <w:rPr>
          <w:rFonts w:asciiTheme="minorHAnsi" w:eastAsiaTheme="minorEastAsia" w:hAnsiTheme="minorHAnsi" w:cstheme="minorBidi"/>
          <w:snapToGrid/>
          <w:color w:val="auto"/>
          <w:sz w:val="22"/>
          <w:szCs w:val="22"/>
        </w:rPr>
      </w:pPr>
      <w:hyperlink w:anchor="_Toc213232854" w:history="1">
        <w:r w:rsidR="00FE084B" w:rsidRPr="007A0EF3">
          <w:rPr>
            <w:rStyle w:val="af"/>
          </w:rPr>
          <w:t>Рисунок  563</w:t>
        </w:r>
        <w:r w:rsidR="00FE084B">
          <w:rPr>
            <w:webHidden/>
          </w:rPr>
          <w:tab/>
        </w:r>
        <w:r w:rsidR="00FE084B">
          <w:rPr>
            <w:webHidden/>
          </w:rPr>
          <w:fldChar w:fldCharType="begin"/>
        </w:r>
        <w:r w:rsidR="00FE084B">
          <w:rPr>
            <w:webHidden/>
          </w:rPr>
          <w:instrText xml:space="preserve"> PAGEREF _Toc213232854 \h </w:instrText>
        </w:r>
        <w:r w:rsidR="00FE084B">
          <w:rPr>
            <w:webHidden/>
          </w:rPr>
        </w:r>
        <w:r w:rsidR="00FE084B">
          <w:rPr>
            <w:webHidden/>
          </w:rPr>
          <w:fldChar w:fldCharType="separate"/>
        </w:r>
        <w:r w:rsidR="00FE084B">
          <w:rPr>
            <w:webHidden/>
          </w:rPr>
          <w:t>333</w:t>
        </w:r>
        <w:r w:rsidR="00FE084B">
          <w:rPr>
            <w:webHidden/>
          </w:rPr>
          <w:fldChar w:fldCharType="end"/>
        </w:r>
      </w:hyperlink>
    </w:p>
    <w:p w14:paraId="649445B3" w14:textId="77777777" w:rsidR="00FE084B" w:rsidRDefault="00D81B5A">
      <w:pPr>
        <w:pStyle w:val="aff2"/>
        <w:rPr>
          <w:rFonts w:asciiTheme="minorHAnsi" w:eastAsiaTheme="minorEastAsia" w:hAnsiTheme="minorHAnsi" w:cstheme="minorBidi"/>
          <w:snapToGrid/>
          <w:color w:val="auto"/>
          <w:sz w:val="22"/>
          <w:szCs w:val="22"/>
        </w:rPr>
      </w:pPr>
      <w:hyperlink w:anchor="_Toc213232855" w:history="1">
        <w:r w:rsidR="00FE084B" w:rsidRPr="007A0EF3">
          <w:rPr>
            <w:rStyle w:val="af"/>
          </w:rPr>
          <w:t>Рисунок  564</w:t>
        </w:r>
        <w:r w:rsidR="00FE084B">
          <w:rPr>
            <w:webHidden/>
          </w:rPr>
          <w:tab/>
        </w:r>
        <w:r w:rsidR="00FE084B">
          <w:rPr>
            <w:webHidden/>
          </w:rPr>
          <w:fldChar w:fldCharType="begin"/>
        </w:r>
        <w:r w:rsidR="00FE084B">
          <w:rPr>
            <w:webHidden/>
          </w:rPr>
          <w:instrText xml:space="preserve"> PAGEREF _Toc213232855 \h </w:instrText>
        </w:r>
        <w:r w:rsidR="00FE084B">
          <w:rPr>
            <w:webHidden/>
          </w:rPr>
        </w:r>
        <w:r w:rsidR="00FE084B">
          <w:rPr>
            <w:webHidden/>
          </w:rPr>
          <w:fldChar w:fldCharType="separate"/>
        </w:r>
        <w:r w:rsidR="00FE084B">
          <w:rPr>
            <w:webHidden/>
          </w:rPr>
          <w:t>334</w:t>
        </w:r>
        <w:r w:rsidR="00FE084B">
          <w:rPr>
            <w:webHidden/>
          </w:rPr>
          <w:fldChar w:fldCharType="end"/>
        </w:r>
      </w:hyperlink>
    </w:p>
    <w:p w14:paraId="2742D35F" w14:textId="77777777" w:rsidR="00FE084B" w:rsidRDefault="00D81B5A">
      <w:pPr>
        <w:pStyle w:val="aff2"/>
        <w:rPr>
          <w:rFonts w:asciiTheme="minorHAnsi" w:eastAsiaTheme="minorEastAsia" w:hAnsiTheme="minorHAnsi" w:cstheme="minorBidi"/>
          <w:snapToGrid/>
          <w:color w:val="auto"/>
          <w:sz w:val="22"/>
          <w:szCs w:val="22"/>
        </w:rPr>
      </w:pPr>
      <w:hyperlink w:anchor="_Toc213232856" w:history="1">
        <w:r w:rsidR="00FE084B" w:rsidRPr="007A0EF3">
          <w:rPr>
            <w:rStyle w:val="af"/>
          </w:rPr>
          <w:t>Рисунок  565</w:t>
        </w:r>
        <w:r w:rsidR="00FE084B">
          <w:rPr>
            <w:webHidden/>
          </w:rPr>
          <w:tab/>
        </w:r>
        <w:r w:rsidR="00FE084B">
          <w:rPr>
            <w:webHidden/>
          </w:rPr>
          <w:fldChar w:fldCharType="begin"/>
        </w:r>
        <w:r w:rsidR="00FE084B">
          <w:rPr>
            <w:webHidden/>
          </w:rPr>
          <w:instrText xml:space="preserve"> PAGEREF _Toc213232856 \h </w:instrText>
        </w:r>
        <w:r w:rsidR="00FE084B">
          <w:rPr>
            <w:webHidden/>
          </w:rPr>
        </w:r>
        <w:r w:rsidR="00FE084B">
          <w:rPr>
            <w:webHidden/>
          </w:rPr>
          <w:fldChar w:fldCharType="separate"/>
        </w:r>
        <w:r w:rsidR="00FE084B">
          <w:rPr>
            <w:webHidden/>
          </w:rPr>
          <w:t>334</w:t>
        </w:r>
        <w:r w:rsidR="00FE084B">
          <w:rPr>
            <w:webHidden/>
          </w:rPr>
          <w:fldChar w:fldCharType="end"/>
        </w:r>
      </w:hyperlink>
    </w:p>
    <w:p w14:paraId="49B3BA34" w14:textId="77777777" w:rsidR="00FE084B" w:rsidRDefault="00D81B5A">
      <w:pPr>
        <w:pStyle w:val="aff2"/>
        <w:rPr>
          <w:rFonts w:asciiTheme="minorHAnsi" w:eastAsiaTheme="minorEastAsia" w:hAnsiTheme="minorHAnsi" w:cstheme="minorBidi"/>
          <w:snapToGrid/>
          <w:color w:val="auto"/>
          <w:sz w:val="22"/>
          <w:szCs w:val="22"/>
        </w:rPr>
      </w:pPr>
      <w:hyperlink w:anchor="_Toc213232857" w:history="1">
        <w:r w:rsidR="00FE084B" w:rsidRPr="007A0EF3">
          <w:rPr>
            <w:rStyle w:val="af"/>
          </w:rPr>
          <w:t>Рисунок  566</w:t>
        </w:r>
        <w:r w:rsidR="00FE084B">
          <w:rPr>
            <w:webHidden/>
          </w:rPr>
          <w:tab/>
        </w:r>
        <w:r w:rsidR="00FE084B">
          <w:rPr>
            <w:webHidden/>
          </w:rPr>
          <w:fldChar w:fldCharType="begin"/>
        </w:r>
        <w:r w:rsidR="00FE084B">
          <w:rPr>
            <w:webHidden/>
          </w:rPr>
          <w:instrText xml:space="preserve"> PAGEREF _Toc213232857 \h </w:instrText>
        </w:r>
        <w:r w:rsidR="00FE084B">
          <w:rPr>
            <w:webHidden/>
          </w:rPr>
        </w:r>
        <w:r w:rsidR="00FE084B">
          <w:rPr>
            <w:webHidden/>
          </w:rPr>
          <w:fldChar w:fldCharType="separate"/>
        </w:r>
        <w:r w:rsidR="00FE084B">
          <w:rPr>
            <w:webHidden/>
          </w:rPr>
          <w:t>335</w:t>
        </w:r>
        <w:r w:rsidR="00FE084B">
          <w:rPr>
            <w:webHidden/>
          </w:rPr>
          <w:fldChar w:fldCharType="end"/>
        </w:r>
      </w:hyperlink>
    </w:p>
    <w:p w14:paraId="0EFB3CCD" w14:textId="77777777" w:rsidR="00FE084B" w:rsidRDefault="00D81B5A">
      <w:pPr>
        <w:pStyle w:val="aff2"/>
        <w:rPr>
          <w:rFonts w:asciiTheme="minorHAnsi" w:eastAsiaTheme="minorEastAsia" w:hAnsiTheme="minorHAnsi" w:cstheme="minorBidi"/>
          <w:snapToGrid/>
          <w:color w:val="auto"/>
          <w:sz w:val="22"/>
          <w:szCs w:val="22"/>
        </w:rPr>
      </w:pPr>
      <w:hyperlink w:anchor="_Toc213232858" w:history="1">
        <w:r w:rsidR="00FE084B" w:rsidRPr="007A0EF3">
          <w:rPr>
            <w:rStyle w:val="af"/>
          </w:rPr>
          <w:t>Рисунок  567</w:t>
        </w:r>
        <w:r w:rsidR="00FE084B">
          <w:rPr>
            <w:webHidden/>
          </w:rPr>
          <w:tab/>
        </w:r>
        <w:r w:rsidR="00FE084B">
          <w:rPr>
            <w:webHidden/>
          </w:rPr>
          <w:fldChar w:fldCharType="begin"/>
        </w:r>
        <w:r w:rsidR="00FE084B">
          <w:rPr>
            <w:webHidden/>
          </w:rPr>
          <w:instrText xml:space="preserve"> PAGEREF _Toc213232858 \h </w:instrText>
        </w:r>
        <w:r w:rsidR="00FE084B">
          <w:rPr>
            <w:webHidden/>
          </w:rPr>
        </w:r>
        <w:r w:rsidR="00FE084B">
          <w:rPr>
            <w:webHidden/>
          </w:rPr>
          <w:fldChar w:fldCharType="separate"/>
        </w:r>
        <w:r w:rsidR="00FE084B">
          <w:rPr>
            <w:webHidden/>
          </w:rPr>
          <w:t>335</w:t>
        </w:r>
        <w:r w:rsidR="00FE084B">
          <w:rPr>
            <w:webHidden/>
          </w:rPr>
          <w:fldChar w:fldCharType="end"/>
        </w:r>
      </w:hyperlink>
    </w:p>
    <w:p w14:paraId="57584B21" w14:textId="77777777" w:rsidR="00FE084B" w:rsidRDefault="00D81B5A">
      <w:pPr>
        <w:pStyle w:val="aff2"/>
        <w:rPr>
          <w:rFonts w:asciiTheme="minorHAnsi" w:eastAsiaTheme="minorEastAsia" w:hAnsiTheme="minorHAnsi" w:cstheme="minorBidi"/>
          <w:snapToGrid/>
          <w:color w:val="auto"/>
          <w:sz w:val="22"/>
          <w:szCs w:val="22"/>
        </w:rPr>
      </w:pPr>
      <w:hyperlink w:anchor="_Toc213232859" w:history="1">
        <w:r w:rsidR="00FE084B" w:rsidRPr="007A0EF3">
          <w:rPr>
            <w:rStyle w:val="af"/>
          </w:rPr>
          <w:t>Рисунок  568</w:t>
        </w:r>
        <w:r w:rsidR="00FE084B">
          <w:rPr>
            <w:webHidden/>
          </w:rPr>
          <w:tab/>
        </w:r>
        <w:r w:rsidR="00FE084B">
          <w:rPr>
            <w:webHidden/>
          </w:rPr>
          <w:fldChar w:fldCharType="begin"/>
        </w:r>
        <w:r w:rsidR="00FE084B">
          <w:rPr>
            <w:webHidden/>
          </w:rPr>
          <w:instrText xml:space="preserve"> PAGEREF _Toc213232859 \h </w:instrText>
        </w:r>
        <w:r w:rsidR="00FE084B">
          <w:rPr>
            <w:webHidden/>
          </w:rPr>
        </w:r>
        <w:r w:rsidR="00FE084B">
          <w:rPr>
            <w:webHidden/>
          </w:rPr>
          <w:fldChar w:fldCharType="separate"/>
        </w:r>
        <w:r w:rsidR="00FE084B">
          <w:rPr>
            <w:webHidden/>
          </w:rPr>
          <w:t>335</w:t>
        </w:r>
        <w:r w:rsidR="00FE084B">
          <w:rPr>
            <w:webHidden/>
          </w:rPr>
          <w:fldChar w:fldCharType="end"/>
        </w:r>
      </w:hyperlink>
    </w:p>
    <w:p w14:paraId="714715D7" w14:textId="77777777" w:rsidR="00FE084B" w:rsidRDefault="00D81B5A">
      <w:pPr>
        <w:pStyle w:val="aff2"/>
        <w:rPr>
          <w:rFonts w:asciiTheme="minorHAnsi" w:eastAsiaTheme="minorEastAsia" w:hAnsiTheme="minorHAnsi" w:cstheme="minorBidi"/>
          <w:snapToGrid/>
          <w:color w:val="auto"/>
          <w:sz w:val="22"/>
          <w:szCs w:val="22"/>
        </w:rPr>
      </w:pPr>
      <w:hyperlink w:anchor="_Toc213232860" w:history="1">
        <w:r w:rsidR="00FE084B" w:rsidRPr="007A0EF3">
          <w:rPr>
            <w:rStyle w:val="af"/>
          </w:rPr>
          <w:t>Рисунок  569</w:t>
        </w:r>
        <w:r w:rsidR="00FE084B">
          <w:rPr>
            <w:webHidden/>
          </w:rPr>
          <w:tab/>
        </w:r>
        <w:r w:rsidR="00FE084B">
          <w:rPr>
            <w:webHidden/>
          </w:rPr>
          <w:fldChar w:fldCharType="begin"/>
        </w:r>
        <w:r w:rsidR="00FE084B">
          <w:rPr>
            <w:webHidden/>
          </w:rPr>
          <w:instrText xml:space="preserve"> PAGEREF _Toc213232860 \h </w:instrText>
        </w:r>
        <w:r w:rsidR="00FE084B">
          <w:rPr>
            <w:webHidden/>
          </w:rPr>
        </w:r>
        <w:r w:rsidR="00FE084B">
          <w:rPr>
            <w:webHidden/>
          </w:rPr>
          <w:fldChar w:fldCharType="separate"/>
        </w:r>
        <w:r w:rsidR="00FE084B">
          <w:rPr>
            <w:webHidden/>
          </w:rPr>
          <w:t>336</w:t>
        </w:r>
        <w:r w:rsidR="00FE084B">
          <w:rPr>
            <w:webHidden/>
          </w:rPr>
          <w:fldChar w:fldCharType="end"/>
        </w:r>
      </w:hyperlink>
    </w:p>
    <w:p w14:paraId="4F1DC5AD" w14:textId="77777777" w:rsidR="00FE084B" w:rsidRDefault="00D81B5A">
      <w:pPr>
        <w:pStyle w:val="aff2"/>
        <w:rPr>
          <w:rFonts w:asciiTheme="minorHAnsi" w:eastAsiaTheme="minorEastAsia" w:hAnsiTheme="minorHAnsi" w:cstheme="minorBidi"/>
          <w:snapToGrid/>
          <w:color w:val="auto"/>
          <w:sz w:val="22"/>
          <w:szCs w:val="22"/>
        </w:rPr>
      </w:pPr>
      <w:hyperlink w:anchor="_Toc213232861" w:history="1">
        <w:r w:rsidR="00FE084B" w:rsidRPr="007A0EF3">
          <w:rPr>
            <w:rStyle w:val="af"/>
          </w:rPr>
          <w:t>Рисунок 570</w:t>
        </w:r>
        <w:r w:rsidR="00FE084B">
          <w:rPr>
            <w:webHidden/>
          </w:rPr>
          <w:tab/>
        </w:r>
        <w:r w:rsidR="00FE084B">
          <w:rPr>
            <w:webHidden/>
          </w:rPr>
          <w:fldChar w:fldCharType="begin"/>
        </w:r>
        <w:r w:rsidR="00FE084B">
          <w:rPr>
            <w:webHidden/>
          </w:rPr>
          <w:instrText xml:space="preserve"> PAGEREF _Toc213232861 \h </w:instrText>
        </w:r>
        <w:r w:rsidR="00FE084B">
          <w:rPr>
            <w:webHidden/>
          </w:rPr>
        </w:r>
        <w:r w:rsidR="00FE084B">
          <w:rPr>
            <w:webHidden/>
          </w:rPr>
          <w:fldChar w:fldCharType="separate"/>
        </w:r>
        <w:r w:rsidR="00FE084B">
          <w:rPr>
            <w:webHidden/>
          </w:rPr>
          <w:t>336</w:t>
        </w:r>
        <w:r w:rsidR="00FE084B">
          <w:rPr>
            <w:webHidden/>
          </w:rPr>
          <w:fldChar w:fldCharType="end"/>
        </w:r>
      </w:hyperlink>
    </w:p>
    <w:p w14:paraId="44355F54" w14:textId="77777777" w:rsidR="00FE084B" w:rsidRDefault="00D81B5A">
      <w:pPr>
        <w:pStyle w:val="aff2"/>
        <w:rPr>
          <w:rFonts w:asciiTheme="minorHAnsi" w:eastAsiaTheme="minorEastAsia" w:hAnsiTheme="minorHAnsi" w:cstheme="minorBidi"/>
          <w:snapToGrid/>
          <w:color w:val="auto"/>
          <w:sz w:val="22"/>
          <w:szCs w:val="22"/>
        </w:rPr>
      </w:pPr>
      <w:hyperlink w:anchor="_Toc213232862" w:history="1">
        <w:r w:rsidR="00FE084B" w:rsidRPr="007A0EF3">
          <w:rPr>
            <w:rStyle w:val="af"/>
          </w:rPr>
          <w:t>Рисунок  571</w:t>
        </w:r>
        <w:r w:rsidR="00FE084B">
          <w:rPr>
            <w:webHidden/>
          </w:rPr>
          <w:tab/>
        </w:r>
        <w:r w:rsidR="00FE084B">
          <w:rPr>
            <w:webHidden/>
          </w:rPr>
          <w:fldChar w:fldCharType="begin"/>
        </w:r>
        <w:r w:rsidR="00FE084B">
          <w:rPr>
            <w:webHidden/>
          </w:rPr>
          <w:instrText xml:space="preserve"> PAGEREF _Toc213232862 \h </w:instrText>
        </w:r>
        <w:r w:rsidR="00FE084B">
          <w:rPr>
            <w:webHidden/>
          </w:rPr>
        </w:r>
        <w:r w:rsidR="00FE084B">
          <w:rPr>
            <w:webHidden/>
          </w:rPr>
          <w:fldChar w:fldCharType="separate"/>
        </w:r>
        <w:r w:rsidR="00FE084B">
          <w:rPr>
            <w:webHidden/>
          </w:rPr>
          <w:t>337</w:t>
        </w:r>
        <w:r w:rsidR="00FE084B">
          <w:rPr>
            <w:webHidden/>
          </w:rPr>
          <w:fldChar w:fldCharType="end"/>
        </w:r>
      </w:hyperlink>
    </w:p>
    <w:p w14:paraId="4E96FF6B" w14:textId="77777777" w:rsidR="00FE084B" w:rsidRDefault="00D81B5A">
      <w:pPr>
        <w:pStyle w:val="aff2"/>
        <w:rPr>
          <w:rFonts w:asciiTheme="minorHAnsi" w:eastAsiaTheme="minorEastAsia" w:hAnsiTheme="minorHAnsi" w:cstheme="minorBidi"/>
          <w:snapToGrid/>
          <w:color w:val="auto"/>
          <w:sz w:val="22"/>
          <w:szCs w:val="22"/>
        </w:rPr>
      </w:pPr>
      <w:hyperlink w:anchor="_Toc213232863" w:history="1">
        <w:r w:rsidR="00FE084B" w:rsidRPr="007A0EF3">
          <w:rPr>
            <w:rStyle w:val="af"/>
          </w:rPr>
          <w:t>Рисунок  572</w:t>
        </w:r>
        <w:r w:rsidR="00FE084B">
          <w:rPr>
            <w:webHidden/>
          </w:rPr>
          <w:tab/>
        </w:r>
        <w:r w:rsidR="00FE084B">
          <w:rPr>
            <w:webHidden/>
          </w:rPr>
          <w:fldChar w:fldCharType="begin"/>
        </w:r>
        <w:r w:rsidR="00FE084B">
          <w:rPr>
            <w:webHidden/>
          </w:rPr>
          <w:instrText xml:space="preserve"> PAGEREF _Toc213232863 \h </w:instrText>
        </w:r>
        <w:r w:rsidR="00FE084B">
          <w:rPr>
            <w:webHidden/>
          </w:rPr>
        </w:r>
        <w:r w:rsidR="00FE084B">
          <w:rPr>
            <w:webHidden/>
          </w:rPr>
          <w:fldChar w:fldCharType="separate"/>
        </w:r>
        <w:r w:rsidR="00FE084B">
          <w:rPr>
            <w:webHidden/>
          </w:rPr>
          <w:t>337</w:t>
        </w:r>
        <w:r w:rsidR="00FE084B">
          <w:rPr>
            <w:webHidden/>
          </w:rPr>
          <w:fldChar w:fldCharType="end"/>
        </w:r>
      </w:hyperlink>
    </w:p>
    <w:p w14:paraId="11D186EA" w14:textId="77777777" w:rsidR="00FE084B" w:rsidRDefault="00D81B5A">
      <w:pPr>
        <w:pStyle w:val="aff2"/>
        <w:rPr>
          <w:rFonts w:asciiTheme="minorHAnsi" w:eastAsiaTheme="minorEastAsia" w:hAnsiTheme="minorHAnsi" w:cstheme="minorBidi"/>
          <w:snapToGrid/>
          <w:color w:val="auto"/>
          <w:sz w:val="22"/>
          <w:szCs w:val="22"/>
        </w:rPr>
      </w:pPr>
      <w:hyperlink w:anchor="_Toc213232864" w:history="1">
        <w:r w:rsidR="00FE084B" w:rsidRPr="007A0EF3">
          <w:rPr>
            <w:rStyle w:val="af"/>
          </w:rPr>
          <w:t>Рисунок  573</w:t>
        </w:r>
        <w:r w:rsidR="00FE084B">
          <w:rPr>
            <w:webHidden/>
          </w:rPr>
          <w:tab/>
        </w:r>
        <w:r w:rsidR="00FE084B">
          <w:rPr>
            <w:webHidden/>
          </w:rPr>
          <w:fldChar w:fldCharType="begin"/>
        </w:r>
        <w:r w:rsidR="00FE084B">
          <w:rPr>
            <w:webHidden/>
          </w:rPr>
          <w:instrText xml:space="preserve"> PAGEREF _Toc213232864 \h </w:instrText>
        </w:r>
        <w:r w:rsidR="00FE084B">
          <w:rPr>
            <w:webHidden/>
          </w:rPr>
        </w:r>
        <w:r w:rsidR="00FE084B">
          <w:rPr>
            <w:webHidden/>
          </w:rPr>
          <w:fldChar w:fldCharType="separate"/>
        </w:r>
        <w:r w:rsidR="00FE084B">
          <w:rPr>
            <w:webHidden/>
          </w:rPr>
          <w:t>337</w:t>
        </w:r>
        <w:r w:rsidR="00FE084B">
          <w:rPr>
            <w:webHidden/>
          </w:rPr>
          <w:fldChar w:fldCharType="end"/>
        </w:r>
      </w:hyperlink>
    </w:p>
    <w:p w14:paraId="2E3166B9" w14:textId="77777777" w:rsidR="00FE084B" w:rsidRDefault="00D81B5A">
      <w:pPr>
        <w:pStyle w:val="aff2"/>
        <w:rPr>
          <w:rFonts w:asciiTheme="minorHAnsi" w:eastAsiaTheme="minorEastAsia" w:hAnsiTheme="minorHAnsi" w:cstheme="minorBidi"/>
          <w:snapToGrid/>
          <w:color w:val="auto"/>
          <w:sz w:val="22"/>
          <w:szCs w:val="22"/>
        </w:rPr>
      </w:pPr>
      <w:hyperlink w:anchor="_Toc213232865" w:history="1">
        <w:r w:rsidR="00FE084B" w:rsidRPr="007A0EF3">
          <w:rPr>
            <w:rStyle w:val="af"/>
          </w:rPr>
          <w:t>Рисунок  574</w:t>
        </w:r>
        <w:r w:rsidR="00FE084B">
          <w:rPr>
            <w:webHidden/>
          </w:rPr>
          <w:tab/>
        </w:r>
        <w:r w:rsidR="00FE084B">
          <w:rPr>
            <w:webHidden/>
          </w:rPr>
          <w:fldChar w:fldCharType="begin"/>
        </w:r>
        <w:r w:rsidR="00FE084B">
          <w:rPr>
            <w:webHidden/>
          </w:rPr>
          <w:instrText xml:space="preserve"> PAGEREF _Toc213232865 \h </w:instrText>
        </w:r>
        <w:r w:rsidR="00FE084B">
          <w:rPr>
            <w:webHidden/>
          </w:rPr>
        </w:r>
        <w:r w:rsidR="00FE084B">
          <w:rPr>
            <w:webHidden/>
          </w:rPr>
          <w:fldChar w:fldCharType="separate"/>
        </w:r>
        <w:r w:rsidR="00FE084B">
          <w:rPr>
            <w:webHidden/>
          </w:rPr>
          <w:t>338</w:t>
        </w:r>
        <w:r w:rsidR="00FE084B">
          <w:rPr>
            <w:webHidden/>
          </w:rPr>
          <w:fldChar w:fldCharType="end"/>
        </w:r>
      </w:hyperlink>
    </w:p>
    <w:p w14:paraId="383E8506" w14:textId="77777777" w:rsidR="00FE084B" w:rsidRDefault="00D81B5A">
      <w:pPr>
        <w:pStyle w:val="aff2"/>
        <w:rPr>
          <w:rFonts w:asciiTheme="minorHAnsi" w:eastAsiaTheme="minorEastAsia" w:hAnsiTheme="minorHAnsi" w:cstheme="minorBidi"/>
          <w:snapToGrid/>
          <w:color w:val="auto"/>
          <w:sz w:val="22"/>
          <w:szCs w:val="22"/>
        </w:rPr>
      </w:pPr>
      <w:hyperlink w:anchor="_Toc213232866" w:history="1">
        <w:r w:rsidR="00FE084B" w:rsidRPr="007A0EF3">
          <w:rPr>
            <w:rStyle w:val="af"/>
          </w:rPr>
          <w:t>Рисунок  575</w:t>
        </w:r>
        <w:r w:rsidR="00FE084B">
          <w:rPr>
            <w:webHidden/>
          </w:rPr>
          <w:tab/>
        </w:r>
        <w:r w:rsidR="00FE084B">
          <w:rPr>
            <w:webHidden/>
          </w:rPr>
          <w:fldChar w:fldCharType="begin"/>
        </w:r>
        <w:r w:rsidR="00FE084B">
          <w:rPr>
            <w:webHidden/>
          </w:rPr>
          <w:instrText xml:space="preserve"> PAGEREF _Toc213232866 \h </w:instrText>
        </w:r>
        <w:r w:rsidR="00FE084B">
          <w:rPr>
            <w:webHidden/>
          </w:rPr>
        </w:r>
        <w:r w:rsidR="00FE084B">
          <w:rPr>
            <w:webHidden/>
          </w:rPr>
          <w:fldChar w:fldCharType="separate"/>
        </w:r>
        <w:r w:rsidR="00FE084B">
          <w:rPr>
            <w:webHidden/>
          </w:rPr>
          <w:t>339</w:t>
        </w:r>
        <w:r w:rsidR="00FE084B">
          <w:rPr>
            <w:webHidden/>
          </w:rPr>
          <w:fldChar w:fldCharType="end"/>
        </w:r>
      </w:hyperlink>
    </w:p>
    <w:p w14:paraId="51820B66" w14:textId="77777777" w:rsidR="00FE084B" w:rsidRDefault="00D81B5A">
      <w:pPr>
        <w:pStyle w:val="aff2"/>
        <w:rPr>
          <w:rFonts w:asciiTheme="minorHAnsi" w:eastAsiaTheme="minorEastAsia" w:hAnsiTheme="minorHAnsi" w:cstheme="minorBidi"/>
          <w:snapToGrid/>
          <w:color w:val="auto"/>
          <w:sz w:val="22"/>
          <w:szCs w:val="22"/>
        </w:rPr>
      </w:pPr>
      <w:hyperlink w:anchor="_Toc213232867" w:history="1">
        <w:r w:rsidR="00FE084B" w:rsidRPr="007A0EF3">
          <w:rPr>
            <w:rStyle w:val="af"/>
          </w:rPr>
          <w:t>Рисунок  576</w:t>
        </w:r>
        <w:r w:rsidR="00FE084B">
          <w:rPr>
            <w:webHidden/>
          </w:rPr>
          <w:tab/>
        </w:r>
        <w:r w:rsidR="00FE084B">
          <w:rPr>
            <w:webHidden/>
          </w:rPr>
          <w:fldChar w:fldCharType="begin"/>
        </w:r>
        <w:r w:rsidR="00FE084B">
          <w:rPr>
            <w:webHidden/>
          </w:rPr>
          <w:instrText xml:space="preserve"> PAGEREF _Toc213232867 \h </w:instrText>
        </w:r>
        <w:r w:rsidR="00FE084B">
          <w:rPr>
            <w:webHidden/>
          </w:rPr>
        </w:r>
        <w:r w:rsidR="00FE084B">
          <w:rPr>
            <w:webHidden/>
          </w:rPr>
          <w:fldChar w:fldCharType="separate"/>
        </w:r>
        <w:r w:rsidR="00FE084B">
          <w:rPr>
            <w:webHidden/>
          </w:rPr>
          <w:t>340</w:t>
        </w:r>
        <w:r w:rsidR="00FE084B">
          <w:rPr>
            <w:webHidden/>
          </w:rPr>
          <w:fldChar w:fldCharType="end"/>
        </w:r>
      </w:hyperlink>
    </w:p>
    <w:p w14:paraId="04FC2831" w14:textId="77777777" w:rsidR="00FE084B" w:rsidRDefault="00D81B5A">
      <w:pPr>
        <w:pStyle w:val="aff2"/>
        <w:rPr>
          <w:rFonts w:asciiTheme="minorHAnsi" w:eastAsiaTheme="minorEastAsia" w:hAnsiTheme="minorHAnsi" w:cstheme="minorBidi"/>
          <w:snapToGrid/>
          <w:color w:val="auto"/>
          <w:sz w:val="22"/>
          <w:szCs w:val="22"/>
        </w:rPr>
      </w:pPr>
      <w:hyperlink w:anchor="_Toc213232868" w:history="1">
        <w:r w:rsidR="00FE084B" w:rsidRPr="007A0EF3">
          <w:rPr>
            <w:rStyle w:val="af"/>
          </w:rPr>
          <w:t>Рисунок  577</w:t>
        </w:r>
        <w:r w:rsidR="00FE084B">
          <w:rPr>
            <w:webHidden/>
          </w:rPr>
          <w:tab/>
        </w:r>
        <w:r w:rsidR="00FE084B">
          <w:rPr>
            <w:webHidden/>
          </w:rPr>
          <w:fldChar w:fldCharType="begin"/>
        </w:r>
        <w:r w:rsidR="00FE084B">
          <w:rPr>
            <w:webHidden/>
          </w:rPr>
          <w:instrText xml:space="preserve"> PAGEREF _Toc213232868 \h </w:instrText>
        </w:r>
        <w:r w:rsidR="00FE084B">
          <w:rPr>
            <w:webHidden/>
          </w:rPr>
        </w:r>
        <w:r w:rsidR="00FE084B">
          <w:rPr>
            <w:webHidden/>
          </w:rPr>
          <w:fldChar w:fldCharType="separate"/>
        </w:r>
        <w:r w:rsidR="00FE084B">
          <w:rPr>
            <w:webHidden/>
          </w:rPr>
          <w:t>340</w:t>
        </w:r>
        <w:r w:rsidR="00FE084B">
          <w:rPr>
            <w:webHidden/>
          </w:rPr>
          <w:fldChar w:fldCharType="end"/>
        </w:r>
      </w:hyperlink>
    </w:p>
    <w:p w14:paraId="589E9500" w14:textId="77777777" w:rsidR="00FE084B" w:rsidRDefault="00D81B5A">
      <w:pPr>
        <w:pStyle w:val="aff2"/>
        <w:rPr>
          <w:rFonts w:asciiTheme="minorHAnsi" w:eastAsiaTheme="minorEastAsia" w:hAnsiTheme="minorHAnsi" w:cstheme="minorBidi"/>
          <w:snapToGrid/>
          <w:color w:val="auto"/>
          <w:sz w:val="22"/>
          <w:szCs w:val="22"/>
        </w:rPr>
      </w:pPr>
      <w:hyperlink w:anchor="_Toc213232869" w:history="1">
        <w:r w:rsidR="00FE084B" w:rsidRPr="007A0EF3">
          <w:rPr>
            <w:rStyle w:val="af"/>
          </w:rPr>
          <w:t>Рисунок  578</w:t>
        </w:r>
        <w:r w:rsidR="00FE084B">
          <w:rPr>
            <w:webHidden/>
          </w:rPr>
          <w:tab/>
        </w:r>
        <w:r w:rsidR="00FE084B">
          <w:rPr>
            <w:webHidden/>
          </w:rPr>
          <w:fldChar w:fldCharType="begin"/>
        </w:r>
        <w:r w:rsidR="00FE084B">
          <w:rPr>
            <w:webHidden/>
          </w:rPr>
          <w:instrText xml:space="preserve"> PAGEREF _Toc213232869 \h </w:instrText>
        </w:r>
        <w:r w:rsidR="00FE084B">
          <w:rPr>
            <w:webHidden/>
          </w:rPr>
        </w:r>
        <w:r w:rsidR="00FE084B">
          <w:rPr>
            <w:webHidden/>
          </w:rPr>
          <w:fldChar w:fldCharType="separate"/>
        </w:r>
        <w:r w:rsidR="00FE084B">
          <w:rPr>
            <w:webHidden/>
          </w:rPr>
          <w:t>340</w:t>
        </w:r>
        <w:r w:rsidR="00FE084B">
          <w:rPr>
            <w:webHidden/>
          </w:rPr>
          <w:fldChar w:fldCharType="end"/>
        </w:r>
      </w:hyperlink>
    </w:p>
    <w:p w14:paraId="56C6F97D" w14:textId="77777777" w:rsidR="00FE084B" w:rsidRDefault="00D81B5A">
      <w:pPr>
        <w:pStyle w:val="aff2"/>
        <w:rPr>
          <w:rFonts w:asciiTheme="minorHAnsi" w:eastAsiaTheme="minorEastAsia" w:hAnsiTheme="minorHAnsi" w:cstheme="minorBidi"/>
          <w:snapToGrid/>
          <w:color w:val="auto"/>
          <w:sz w:val="22"/>
          <w:szCs w:val="22"/>
        </w:rPr>
      </w:pPr>
      <w:hyperlink w:anchor="_Toc213232870" w:history="1">
        <w:r w:rsidR="00FE084B" w:rsidRPr="007A0EF3">
          <w:rPr>
            <w:rStyle w:val="af"/>
          </w:rPr>
          <w:t>Рисунок  579</w:t>
        </w:r>
        <w:r w:rsidR="00FE084B">
          <w:rPr>
            <w:webHidden/>
          </w:rPr>
          <w:tab/>
        </w:r>
        <w:r w:rsidR="00FE084B">
          <w:rPr>
            <w:webHidden/>
          </w:rPr>
          <w:fldChar w:fldCharType="begin"/>
        </w:r>
        <w:r w:rsidR="00FE084B">
          <w:rPr>
            <w:webHidden/>
          </w:rPr>
          <w:instrText xml:space="preserve"> PAGEREF _Toc213232870 \h </w:instrText>
        </w:r>
        <w:r w:rsidR="00FE084B">
          <w:rPr>
            <w:webHidden/>
          </w:rPr>
        </w:r>
        <w:r w:rsidR="00FE084B">
          <w:rPr>
            <w:webHidden/>
          </w:rPr>
          <w:fldChar w:fldCharType="separate"/>
        </w:r>
        <w:r w:rsidR="00FE084B">
          <w:rPr>
            <w:webHidden/>
          </w:rPr>
          <w:t>341</w:t>
        </w:r>
        <w:r w:rsidR="00FE084B">
          <w:rPr>
            <w:webHidden/>
          </w:rPr>
          <w:fldChar w:fldCharType="end"/>
        </w:r>
      </w:hyperlink>
    </w:p>
    <w:p w14:paraId="2A5E1E1B" w14:textId="77777777" w:rsidR="00FE084B" w:rsidRDefault="00D81B5A">
      <w:pPr>
        <w:pStyle w:val="aff2"/>
        <w:rPr>
          <w:rFonts w:asciiTheme="minorHAnsi" w:eastAsiaTheme="minorEastAsia" w:hAnsiTheme="minorHAnsi" w:cstheme="minorBidi"/>
          <w:snapToGrid/>
          <w:color w:val="auto"/>
          <w:sz w:val="22"/>
          <w:szCs w:val="22"/>
        </w:rPr>
      </w:pPr>
      <w:hyperlink w:anchor="_Toc213232871" w:history="1">
        <w:r w:rsidR="00FE084B" w:rsidRPr="007A0EF3">
          <w:rPr>
            <w:rStyle w:val="af"/>
          </w:rPr>
          <w:t>Рисунок 580</w:t>
        </w:r>
        <w:r w:rsidR="00FE084B">
          <w:rPr>
            <w:webHidden/>
          </w:rPr>
          <w:tab/>
        </w:r>
        <w:r w:rsidR="00FE084B">
          <w:rPr>
            <w:webHidden/>
          </w:rPr>
          <w:fldChar w:fldCharType="begin"/>
        </w:r>
        <w:r w:rsidR="00FE084B">
          <w:rPr>
            <w:webHidden/>
          </w:rPr>
          <w:instrText xml:space="preserve"> PAGEREF _Toc213232871 \h </w:instrText>
        </w:r>
        <w:r w:rsidR="00FE084B">
          <w:rPr>
            <w:webHidden/>
          </w:rPr>
        </w:r>
        <w:r w:rsidR="00FE084B">
          <w:rPr>
            <w:webHidden/>
          </w:rPr>
          <w:fldChar w:fldCharType="separate"/>
        </w:r>
        <w:r w:rsidR="00FE084B">
          <w:rPr>
            <w:webHidden/>
          </w:rPr>
          <w:t>341</w:t>
        </w:r>
        <w:r w:rsidR="00FE084B">
          <w:rPr>
            <w:webHidden/>
          </w:rPr>
          <w:fldChar w:fldCharType="end"/>
        </w:r>
      </w:hyperlink>
    </w:p>
    <w:p w14:paraId="77B5C8A6" w14:textId="77777777" w:rsidR="00FE084B" w:rsidRDefault="00D81B5A">
      <w:pPr>
        <w:pStyle w:val="aff2"/>
        <w:rPr>
          <w:rFonts w:asciiTheme="minorHAnsi" w:eastAsiaTheme="minorEastAsia" w:hAnsiTheme="minorHAnsi" w:cstheme="minorBidi"/>
          <w:snapToGrid/>
          <w:color w:val="auto"/>
          <w:sz w:val="22"/>
          <w:szCs w:val="22"/>
        </w:rPr>
      </w:pPr>
      <w:hyperlink w:anchor="_Toc213232872" w:history="1">
        <w:r w:rsidR="00FE084B" w:rsidRPr="007A0EF3">
          <w:rPr>
            <w:rStyle w:val="af"/>
          </w:rPr>
          <w:t>Рисунок 581</w:t>
        </w:r>
        <w:r w:rsidR="00FE084B">
          <w:rPr>
            <w:webHidden/>
          </w:rPr>
          <w:tab/>
        </w:r>
        <w:r w:rsidR="00FE084B">
          <w:rPr>
            <w:webHidden/>
          </w:rPr>
          <w:fldChar w:fldCharType="begin"/>
        </w:r>
        <w:r w:rsidR="00FE084B">
          <w:rPr>
            <w:webHidden/>
          </w:rPr>
          <w:instrText xml:space="preserve"> PAGEREF _Toc213232872 \h </w:instrText>
        </w:r>
        <w:r w:rsidR="00FE084B">
          <w:rPr>
            <w:webHidden/>
          </w:rPr>
        </w:r>
        <w:r w:rsidR="00FE084B">
          <w:rPr>
            <w:webHidden/>
          </w:rPr>
          <w:fldChar w:fldCharType="separate"/>
        </w:r>
        <w:r w:rsidR="00FE084B">
          <w:rPr>
            <w:webHidden/>
          </w:rPr>
          <w:t>342</w:t>
        </w:r>
        <w:r w:rsidR="00FE084B">
          <w:rPr>
            <w:webHidden/>
          </w:rPr>
          <w:fldChar w:fldCharType="end"/>
        </w:r>
      </w:hyperlink>
    </w:p>
    <w:p w14:paraId="13DF7627" w14:textId="77777777" w:rsidR="00FE084B" w:rsidRDefault="00D81B5A">
      <w:pPr>
        <w:pStyle w:val="aff2"/>
        <w:rPr>
          <w:rFonts w:asciiTheme="minorHAnsi" w:eastAsiaTheme="minorEastAsia" w:hAnsiTheme="minorHAnsi" w:cstheme="minorBidi"/>
          <w:snapToGrid/>
          <w:color w:val="auto"/>
          <w:sz w:val="22"/>
          <w:szCs w:val="22"/>
        </w:rPr>
      </w:pPr>
      <w:hyperlink w:anchor="_Toc213232873" w:history="1">
        <w:r w:rsidR="00FE084B" w:rsidRPr="007A0EF3">
          <w:rPr>
            <w:rStyle w:val="af"/>
          </w:rPr>
          <w:t>Рисунок 582</w:t>
        </w:r>
        <w:r w:rsidR="00FE084B">
          <w:rPr>
            <w:webHidden/>
          </w:rPr>
          <w:tab/>
        </w:r>
        <w:r w:rsidR="00FE084B">
          <w:rPr>
            <w:webHidden/>
          </w:rPr>
          <w:fldChar w:fldCharType="begin"/>
        </w:r>
        <w:r w:rsidR="00FE084B">
          <w:rPr>
            <w:webHidden/>
          </w:rPr>
          <w:instrText xml:space="preserve"> PAGEREF _Toc213232873 \h </w:instrText>
        </w:r>
        <w:r w:rsidR="00FE084B">
          <w:rPr>
            <w:webHidden/>
          </w:rPr>
        </w:r>
        <w:r w:rsidR="00FE084B">
          <w:rPr>
            <w:webHidden/>
          </w:rPr>
          <w:fldChar w:fldCharType="separate"/>
        </w:r>
        <w:r w:rsidR="00FE084B">
          <w:rPr>
            <w:webHidden/>
          </w:rPr>
          <w:t>343</w:t>
        </w:r>
        <w:r w:rsidR="00FE084B">
          <w:rPr>
            <w:webHidden/>
          </w:rPr>
          <w:fldChar w:fldCharType="end"/>
        </w:r>
      </w:hyperlink>
    </w:p>
    <w:p w14:paraId="7EC474BB" w14:textId="77777777" w:rsidR="00FE084B" w:rsidRDefault="00D81B5A">
      <w:pPr>
        <w:pStyle w:val="aff2"/>
        <w:rPr>
          <w:rFonts w:asciiTheme="minorHAnsi" w:eastAsiaTheme="minorEastAsia" w:hAnsiTheme="minorHAnsi" w:cstheme="minorBidi"/>
          <w:snapToGrid/>
          <w:color w:val="auto"/>
          <w:sz w:val="22"/>
          <w:szCs w:val="22"/>
        </w:rPr>
      </w:pPr>
      <w:hyperlink w:anchor="_Toc213232874" w:history="1">
        <w:r w:rsidR="00FE084B" w:rsidRPr="007A0EF3">
          <w:rPr>
            <w:rStyle w:val="af"/>
          </w:rPr>
          <w:t>Рисунок 583</w:t>
        </w:r>
        <w:r w:rsidR="00FE084B">
          <w:rPr>
            <w:webHidden/>
          </w:rPr>
          <w:tab/>
        </w:r>
        <w:r w:rsidR="00FE084B">
          <w:rPr>
            <w:webHidden/>
          </w:rPr>
          <w:fldChar w:fldCharType="begin"/>
        </w:r>
        <w:r w:rsidR="00FE084B">
          <w:rPr>
            <w:webHidden/>
          </w:rPr>
          <w:instrText xml:space="preserve"> PAGEREF _Toc213232874 \h </w:instrText>
        </w:r>
        <w:r w:rsidR="00FE084B">
          <w:rPr>
            <w:webHidden/>
          </w:rPr>
        </w:r>
        <w:r w:rsidR="00FE084B">
          <w:rPr>
            <w:webHidden/>
          </w:rPr>
          <w:fldChar w:fldCharType="separate"/>
        </w:r>
        <w:r w:rsidR="00FE084B">
          <w:rPr>
            <w:webHidden/>
          </w:rPr>
          <w:t>343</w:t>
        </w:r>
        <w:r w:rsidR="00FE084B">
          <w:rPr>
            <w:webHidden/>
          </w:rPr>
          <w:fldChar w:fldCharType="end"/>
        </w:r>
      </w:hyperlink>
    </w:p>
    <w:p w14:paraId="51BF1D79" w14:textId="77777777" w:rsidR="00FE084B" w:rsidRDefault="00D81B5A">
      <w:pPr>
        <w:pStyle w:val="aff2"/>
        <w:rPr>
          <w:rFonts w:asciiTheme="minorHAnsi" w:eastAsiaTheme="minorEastAsia" w:hAnsiTheme="minorHAnsi" w:cstheme="minorBidi"/>
          <w:snapToGrid/>
          <w:color w:val="auto"/>
          <w:sz w:val="22"/>
          <w:szCs w:val="22"/>
        </w:rPr>
      </w:pPr>
      <w:hyperlink w:anchor="_Toc213232875" w:history="1">
        <w:r w:rsidR="00FE084B" w:rsidRPr="007A0EF3">
          <w:rPr>
            <w:rStyle w:val="af"/>
          </w:rPr>
          <w:t>Рисунок 584</w:t>
        </w:r>
        <w:r w:rsidR="00FE084B">
          <w:rPr>
            <w:webHidden/>
          </w:rPr>
          <w:tab/>
        </w:r>
        <w:r w:rsidR="00FE084B">
          <w:rPr>
            <w:webHidden/>
          </w:rPr>
          <w:fldChar w:fldCharType="begin"/>
        </w:r>
        <w:r w:rsidR="00FE084B">
          <w:rPr>
            <w:webHidden/>
          </w:rPr>
          <w:instrText xml:space="preserve"> PAGEREF _Toc213232875 \h </w:instrText>
        </w:r>
        <w:r w:rsidR="00FE084B">
          <w:rPr>
            <w:webHidden/>
          </w:rPr>
        </w:r>
        <w:r w:rsidR="00FE084B">
          <w:rPr>
            <w:webHidden/>
          </w:rPr>
          <w:fldChar w:fldCharType="separate"/>
        </w:r>
        <w:r w:rsidR="00FE084B">
          <w:rPr>
            <w:webHidden/>
          </w:rPr>
          <w:t>343</w:t>
        </w:r>
        <w:r w:rsidR="00FE084B">
          <w:rPr>
            <w:webHidden/>
          </w:rPr>
          <w:fldChar w:fldCharType="end"/>
        </w:r>
      </w:hyperlink>
    </w:p>
    <w:p w14:paraId="2BDA8865" w14:textId="77777777" w:rsidR="00FE084B" w:rsidRDefault="00D81B5A">
      <w:pPr>
        <w:pStyle w:val="aff2"/>
        <w:rPr>
          <w:rFonts w:asciiTheme="minorHAnsi" w:eastAsiaTheme="minorEastAsia" w:hAnsiTheme="minorHAnsi" w:cstheme="minorBidi"/>
          <w:snapToGrid/>
          <w:color w:val="auto"/>
          <w:sz w:val="22"/>
          <w:szCs w:val="22"/>
        </w:rPr>
      </w:pPr>
      <w:hyperlink w:anchor="_Toc213232876" w:history="1">
        <w:r w:rsidR="00FE084B" w:rsidRPr="007A0EF3">
          <w:rPr>
            <w:rStyle w:val="af"/>
          </w:rPr>
          <w:t>Рисунок 585</w:t>
        </w:r>
        <w:r w:rsidR="00FE084B">
          <w:rPr>
            <w:webHidden/>
          </w:rPr>
          <w:tab/>
        </w:r>
        <w:r w:rsidR="00FE084B">
          <w:rPr>
            <w:webHidden/>
          </w:rPr>
          <w:fldChar w:fldCharType="begin"/>
        </w:r>
        <w:r w:rsidR="00FE084B">
          <w:rPr>
            <w:webHidden/>
          </w:rPr>
          <w:instrText xml:space="preserve"> PAGEREF _Toc213232876 \h </w:instrText>
        </w:r>
        <w:r w:rsidR="00FE084B">
          <w:rPr>
            <w:webHidden/>
          </w:rPr>
        </w:r>
        <w:r w:rsidR="00FE084B">
          <w:rPr>
            <w:webHidden/>
          </w:rPr>
          <w:fldChar w:fldCharType="separate"/>
        </w:r>
        <w:r w:rsidR="00FE084B">
          <w:rPr>
            <w:webHidden/>
          </w:rPr>
          <w:t>344</w:t>
        </w:r>
        <w:r w:rsidR="00FE084B">
          <w:rPr>
            <w:webHidden/>
          </w:rPr>
          <w:fldChar w:fldCharType="end"/>
        </w:r>
      </w:hyperlink>
    </w:p>
    <w:p w14:paraId="79AF5192" w14:textId="77777777" w:rsidR="00FE084B" w:rsidRDefault="00D81B5A">
      <w:pPr>
        <w:pStyle w:val="aff2"/>
        <w:rPr>
          <w:rFonts w:asciiTheme="minorHAnsi" w:eastAsiaTheme="minorEastAsia" w:hAnsiTheme="minorHAnsi" w:cstheme="minorBidi"/>
          <w:snapToGrid/>
          <w:color w:val="auto"/>
          <w:sz w:val="22"/>
          <w:szCs w:val="22"/>
        </w:rPr>
      </w:pPr>
      <w:hyperlink w:anchor="_Toc213232877" w:history="1">
        <w:r w:rsidR="00FE084B" w:rsidRPr="007A0EF3">
          <w:rPr>
            <w:rStyle w:val="af"/>
          </w:rPr>
          <w:t>Рисунок 586</w:t>
        </w:r>
        <w:r w:rsidR="00FE084B">
          <w:rPr>
            <w:webHidden/>
          </w:rPr>
          <w:tab/>
        </w:r>
        <w:r w:rsidR="00FE084B">
          <w:rPr>
            <w:webHidden/>
          </w:rPr>
          <w:fldChar w:fldCharType="begin"/>
        </w:r>
        <w:r w:rsidR="00FE084B">
          <w:rPr>
            <w:webHidden/>
          </w:rPr>
          <w:instrText xml:space="preserve"> PAGEREF _Toc213232877 \h </w:instrText>
        </w:r>
        <w:r w:rsidR="00FE084B">
          <w:rPr>
            <w:webHidden/>
          </w:rPr>
        </w:r>
        <w:r w:rsidR="00FE084B">
          <w:rPr>
            <w:webHidden/>
          </w:rPr>
          <w:fldChar w:fldCharType="separate"/>
        </w:r>
        <w:r w:rsidR="00FE084B">
          <w:rPr>
            <w:webHidden/>
          </w:rPr>
          <w:t>344</w:t>
        </w:r>
        <w:r w:rsidR="00FE084B">
          <w:rPr>
            <w:webHidden/>
          </w:rPr>
          <w:fldChar w:fldCharType="end"/>
        </w:r>
      </w:hyperlink>
    </w:p>
    <w:p w14:paraId="55D947CC" w14:textId="77777777" w:rsidR="00FE084B" w:rsidRDefault="00D81B5A">
      <w:pPr>
        <w:pStyle w:val="aff2"/>
        <w:rPr>
          <w:rFonts w:asciiTheme="minorHAnsi" w:eastAsiaTheme="minorEastAsia" w:hAnsiTheme="minorHAnsi" w:cstheme="minorBidi"/>
          <w:snapToGrid/>
          <w:color w:val="auto"/>
          <w:sz w:val="22"/>
          <w:szCs w:val="22"/>
        </w:rPr>
      </w:pPr>
      <w:hyperlink w:anchor="_Toc213232878" w:history="1">
        <w:r w:rsidR="00FE084B" w:rsidRPr="007A0EF3">
          <w:rPr>
            <w:rStyle w:val="af"/>
          </w:rPr>
          <w:t>Рисунок  587</w:t>
        </w:r>
        <w:r w:rsidR="00FE084B">
          <w:rPr>
            <w:webHidden/>
          </w:rPr>
          <w:tab/>
        </w:r>
        <w:r w:rsidR="00FE084B">
          <w:rPr>
            <w:webHidden/>
          </w:rPr>
          <w:fldChar w:fldCharType="begin"/>
        </w:r>
        <w:r w:rsidR="00FE084B">
          <w:rPr>
            <w:webHidden/>
          </w:rPr>
          <w:instrText xml:space="preserve"> PAGEREF _Toc213232878 \h </w:instrText>
        </w:r>
        <w:r w:rsidR="00FE084B">
          <w:rPr>
            <w:webHidden/>
          </w:rPr>
        </w:r>
        <w:r w:rsidR="00FE084B">
          <w:rPr>
            <w:webHidden/>
          </w:rPr>
          <w:fldChar w:fldCharType="separate"/>
        </w:r>
        <w:r w:rsidR="00FE084B">
          <w:rPr>
            <w:webHidden/>
          </w:rPr>
          <w:t>345</w:t>
        </w:r>
        <w:r w:rsidR="00FE084B">
          <w:rPr>
            <w:webHidden/>
          </w:rPr>
          <w:fldChar w:fldCharType="end"/>
        </w:r>
      </w:hyperlink>
    </w:p>
    <w:p w14:paraId="0BA43D65" w14:textId="77777777" w:rsidR="00FE084B" w:rsidRDefault="00D81B5A">
      <w:pPr>
        <w:pStyle w:val="aff2"/>
        <w:rPr>
          <w:rFonts w:asciiTheme="minorHAnsi" w:eastAsiaTheme="minorEastAsia" w:hAnsiTheme="minorHAnsi" w:cstheme="minorBidi"/>
          <w:snapToGrid/>
          <w:color w:val="auto"/>
          <w:sz w:val="22"/>
          <w:szCs w:val="22"/>
        </w:rPr>
      </w:pPr>
      <w:hyperlink w:anchor="_Toc213232879" w:history="1">
        <w:r w:rsidR="00FE084B" w:rsidRPr="007A0EF3">
          <w:rPr>
            <w:rStyle w:val="af"/>
          </w:rPr>
          <w:t>Рисунок  588</w:t>
        </w:r>
        <w:r w:rsidR="00FE084B">
          <w:rPr>
            <w:webHidden/>
          </w:rPr>
          <w:tab/>
        </w:r>
        <w:r w:rsidR="00FE084B">
          <w:rPr>
            <w:webHidden/>
          </w:rPr>
          <w:fldChar w:fldCharType="begin"/>
        </w:r>
        <w:r w:rsidR="00FE084B">
          <w:rPr>
            <w:webHidden/>
          </w:rPr>
          <w:instrText xml:space="preserve"> PAGEREF _Toc213232879 \h </w:instrText>
        </w:r>
        <w:r w:rsidR="00FE084B">
          <w:rPr>
            <w:webHidden/>
          </w:rPr>
        </w:r>
        <w:r w:rsidR="00FE084B">
          <w:rPr>
            <w:webHidden/>
          </w:rPr>
          <w:fldChar w:fldCharType="separate"/>
        </w:r>
        <w:r w:rsidR="00FE084B">
          <w:rPr>
            <w:webHidden/>
          </w:rPr>
          <w:t>345</w:t>
        </w:r>
        <w:r w:rsidR="00FE084B">
          <w:rPr>
            <w:webHidden/>
          </w:rPr>
          <w:fldChar w:fldCharType="end"/>
        </w:r>
      </w:hyperlink>
    </w:p>
    <w:p w14:paraId="36D40ED4" w14:textId="77777777" w:rsidR="00FE084B" w:rsidRDefault="00D81B5A">
      <w:pPr>
        <w:pStyle w:val="aff2"/>
        <w:rPr>
          <w:rFonts w:asciiTheme="minorHAnsi" w:eastAsiaTheme="minorEastAsia" w:hAnsiTheme="minorHAnsi" w:cstheme="minorBidi"/>
          <w:snapToGrid/>
          <w:color w:val="auto"/>
          <w:sz w:val="22"/>
          <w:szCs w:val="22"/>
        </w:rPr>
      </w:pPr>
      <w:hyperlink w:anchor="_Toc213232880" w:history="1">
        <w:r w:rsidR="00FE084B" w:rsidRPr="007A0EF3">
          <w:rPr>
            <w:rStyle w:val="af"/>
          </w:rPr>
          <w:t>Рисунок  589</w:t>
        </w:r>
        <w:r w:rsidR="00FE084B">
          <w:rPr>
            <w:webHidden/>
          </w:rPr>
          <w:tab/>
        </w:r>
        <w:r w:rsidR="00FE084B">
          <w:rPr>
            <w:webHidden/>
          </w:rPr>
          <w:fldChar w:fldCharType="begin"/>
        </w:r>
        <w:r w:rsidR="00FE084B">
          <w:rPr>
            <w:webHidden/>
          </w:rPr>
          <w:instrText xml:space="preserve"> PAGEREF _Toc213232880 \h </w:instrText>
        </w:r>
        <w:r w:rsidR="00FE084B">
          <w:rPr>
            <w:webHidden/>
          </w:rPr>
        </w:r>
        <w:r w:rsidR="00FE084B">
          <w:rPr>
            <w:webHidden/>
          </w:rPr>
          <w:fldChar w:fldCharType="separate"/>
        </w:r>
        <w:r w:rsidR="00FE084B">
          <w:rPr>
            <w:webHidden/>
          </w:rPr>
          <w:t>346</w:t>
        </w:r>
        <w:r w:rsidR="00FE084B">
          <w:rPr>
            <w:webHidden/>
          </w:rPr>
          <w:fldChar w:fldCharType="end"/>
        </w:r>
      </w:hyperlink>
    </w:p>
    <w:p w14:paraId="0049AB45" w14:textId="77777777" w:rsidR="00FE084B" w:rsidRDefault="00D81B5A">
      <w:pPr>
        <w:pStyle w:val="aff2"/>
        <w:rPr>
          <w:rFonts w:asciiTheme="minorHAnsi" w:eastAsiaTheme="minorEastAsia" w:hAnsiTheme="minorHAnsi" w:cstheme="minorBidi"/>
          <w:snapToGrid/>
          <w:color w:val="auto"/>
          <w:sz w:val="22"/>
          <w:szCs w:val="22"/>
        </w:rPr>
      </w:pPr>
      <w:hyperlink w:anchor="_Toc213232881" w:history="1">
        <w:r w:rsidR="00FE084B" w:rsidRPr="007A0EF3">
          <w:rPr>
            <w:rStyle w:val="af"/>
          </w:rPr>
          <w:t>Рисунок  590</w:t>
        </w:r>
        <w:r w:rsidR="00FE084B">
          <w:rPr>
            <w:webHidden/>
          </w:rPr>
          <w:tab/>
        </w:r>
        <w:r w:rsidR="00FE084B">
          <w:rPr>
            <w:webHidden/>
          </w:rPr>
          <w:fldChar w:fldCharType="begin"/>
        </w:r>
        <w:r w:rsidR="00FE084B">
          <w:rPr>
            <w:webHidden/>
          </w:rPr>
          <w:instrText xml:space="preserve"> PAGEREF _Toc213232881 \h </w:instrText>
        </w:r>
        <w:r w:rsidR="00FE084B">
          <w:rPr>
            <w:webHidden/>
          </w:rPr>
        </w:r>
        <w:r w:rsidR="00FE084B">
          <w:rPr>
            <w:webHidden/>
          </w:rPr>
          <w:fldChar w:fldCharType="separate"/>
        </w:r>
        <w:r w:rsidR="00FE084B">
          <w:rPr>
            <w:webHidden/>
          </w:rPr>
          <w:t>346</w:t>
        </w:r>
        <w:r w:rsidR="00FE084B">
          <w:rPr>
            <w:webHidden/>
          </w:rPr>
          <w:fldChar w:fldCharType="end"/>
        </w:r>
      </w:hyperlink>
    </w:p>
    <w:p w14:paraId="253C17C9" w14:textId="77777777" w:rsidR="00FE084B" w:rsidRDefault="00D81B5A">
      <w:pPr>
        <w:pStyle w:val="aff2"/>
        <w:rPr>
          <w:rFonts w:asciiTheme="minorHAnsi" w:eastAsiaTheme="minorEastAsia" w:hAnsiTheme="minorHAnsi" w:cstheme="minorBidi"/>
          <w:snapToGrid/>
          <w:color w:val="auto"/>
          <w:sz w:val="22"/>
          <w:szCs w:val="22"/>
        </w:rPr>
      </w:pPr>
      <w:hyperlink w:anchor="_Toc213232882" w:history="1">
        <w:r w:rsidR="00FE084B" w:rsidRPr="007A0EF3">
          <w:rPr>
            <w:rStyle w:val="af"/>
          </w:rPr>
          <w:t>Рисунок  591</w:t>
        </w:r>
        <w:r w:rsidR="00FE084B">
          <w:rPr>
            <w:webHidden/>
          </w:rPr>
          <w:tab/>
        </w:r>
        <w:r w:rsidR="00FE084B">
          <w:rPr>
            <w:webHidden/>
          </w:rPr>
          <w:fldChar w:fldCharType="begin"/>
        </w:r>
        <w:r w:rsidR="00FE084B">
          <w:rPr>
            <w:webHidden/>
          </w:rPr>
          <w:instrText xml:space="preserve"> PAGEREF _Toc213232882 \h </w:instrText>
        </w:r>
        <w:r w:rsidR="00FE084B">
          <w:rPr>
            <w:webHidden/>
          </w:rPr>
        </w:r>
        <w:r w:rsidR="00FE084B">
          <w:rPr>
            <w:webHidden/>
          </w:rPr>
          <w:fldChar w:fldCharType="separate"/>
        </w:r>
        <w:r w:rsidR="00FE084B">
          <w:rPr>
            <w:webHidden/>
          </w:rPr>
          <w:t>346</w:t>
        </w:r>
        <w:r w:rsidR="00FE084B">
          <w:rPr>
            <w:webHidden/>
          </w:rPr>
          <w:fldChar w:fldCharType="end"/>
        </w:r>
      </w:hyperlink>
    </w:p>
    <w:p w14:paraId="0D6949D3" w14:textId="77777777" w:rsidR="00FE084B" w:rsidRDefault="00D81B5A">
      <w:pPr>
        <w:pStyle w:val="aff2"/>
        <w:rPr>
          <w:rFonts w:asciiTheme="minorHAnsi" w:eastAsiaTheme="minorEastAsia" w:hAnsiTheme="minorHAnsi" w:cstheme="minorBidi"/>
          <w:snapToGrid/>
          <w:color w:val="auto"/>
          <w:sz w:val="22"/>
          <w:szCs w:val="22"/>
        </w:rPr>
      </w:pPr>
      <w:hyperlink w:anchor="_Toc213232883" w:history="1">
        <w:r w:rsidR="00FE084B" w:rsidRPr="007A0EF3">
          <w:rPr>
            <w:rStyle w:val="af"/>
          </w:rPr>
          <w:t>Рисунок  592</w:t>
        </w:r>
        <w:r w:rsidR="00FE084B">
          <w:rPr>
            <w:webHidden/>
          </w:rPr>
          <w:tab/>
        </w:r>
        <w:r w:rsidR="00FE084B">
          <w:rPr>
            <w:webHidden/>
          </w:rPr>
          <w:fldChar w:fldCharType="begin"/>
        </w:r>
        <w:r w:rsidR="00FE084B">
          <w:rPr>
            <w:webHidden/>
          </w:rPr>
          <w:instrText xml:space="preserve"> PAGEREF _Toc213232883 \h </w:instrText>
        </w:r>
        <w:r w:rsidR="00FE084B">
          <w:rPr>
            <w:webHidden/>
          </w:rPr>
        </w:r>
        <w:r w:rsidR="00FE084B">
          <w:rPr>
            <w:webHidden/>
          </w:rPr>
          <w:fldChar w:fldCharType="separate"/>
        </w:r>
        <w:r w:rsidR="00FE084B">
          <w:rPr>
            <w:webHidden/>
          </w:rPr>
          <w:t>347</w:t>
        </w:r>
        <w:r w:rsidR="00FE084B">
          <w:rPr>
            <w:webHidden/>
          </w:rPr>
          <w:fldChar w:fldCharType="end"/>
        </w:r>
      </w:hyperlink>
    </w:p>
    <w:p w14:paraId="1B41D050" w14:textId="77777777" w:rsidR="00FE084B" w:rsidRDefault="00D81B5A">
      <w:pPr>
        <w:pStyle w:val="aff2"/>
        <w:rPr>
          <w:rFonts w:asciiTheme="minorHAnsi" w:eastAsiaTheme="minorEastAsia" w:hAnsiTheme="minorHAnsi" w:cstheme="minorBidi"/>
          <w:snapToGrid/>
          <w:color w:val="auto"/>
          <w:sz w:val="22"/>
          <w:szCs w:val="22"/>
        </w:rPr>
      </w:pPr>
      <w:hyperlink w:anchor="_Toc213232884" w:history="1">
        <w:r w:rsidR="00FE084B" w:rsidRPr="007A0EF3">
          <w:rPr>
            <w:rStyle w:val="af"/>
          </w:rPr>
          <w:t>Рисунок  593</w:t>
        </w:r>
        <w:r w:rsidR="00FE084B">
          <w:rPr>
            <w:webHidden/>
          </w:rPr>
          <w:tab/>
        </w:r>
        <w:r w:rsidR="00FE084B">
          <w:rPr>
            <w:webHidden/>
          </w:rPr>
          <w:fldChar w:fldCharType="begin"/>
        </w:r>
        <w:r w:rsidR="00FE084B">
          <w:rPr>
            <w:webHidden/>
          </w:rPr>
          <w:instrText xml:space="preserve"> PAGEREF _Toc213232884 \h </w:instrText>
        </w:r>
        <w:r w:rsidR="00FE084B">
          <w:rPr>
            <w:webHidden/>
          </w:rPr>
        </w:r>
        <w:r w:rsidR="00FE084B">
          <w:rPr>
            <w:webHidden/>
          </w:rPr>
          <w:fldChar w:fldCharType="separate"/>
        </w:r>
        <w:r w:rsidR="00FE084B">
          <w:rPr>
            <w:webHidden/>
          </w:rPr>
          <w:t>347</w:t>
        </w:r>
        <w:r w:rsidR="00FE084B">
          <w:rPr>
            <w:webHidden/>
          </w:rPr>
          <w:fldChar w:fldCharType="end"/>
        </w:r>
      </w:hyperlink>
    </w:p>
    <w:p w14:paraId="46E14A6E" w14:textId="77777777" w:rsidR="00FE084B" w:rsidRDefault="00D81B5A">
      <w:pPr>
        <w:pStyle w:val="aff2"/>
        <w:rPr>
          <w:rFonts w:asciiTheme="minorHAnsi" w:eastAsiaTheme="minorEastAsia" w:hAnsiTheme="minorHAnsi" w:cstheme="minorBidi"/>
          <w:snapToGrid/>
          <w:color w:val="auto"/>
          <w:sz w:val="22"/>
          <w:szCs w:val="22"/>
        </w:rPr>
      </w:pPr>
      <w:hyperlink w:anchor="_Toc213232885" w:history="1">
        <w:r w:rsidR="00FE084B" w:rsidRPr="007A0EF3">
          <w:rPr>
            <w:rStyle w:val="af"/>
          </w:rPr>
          <w:t>Рисунок  594</w:t>
        </w:r>
        <w:r w:rsidR="00FE084B">
          <w:rPr>
            <w:webHidden/>
          </w:rPr>
          <w:tab/>
        </w:r>
        <w:r w:rsidR="00FE084B">
          <w:rPr>
            <w:webHidden/>
          </w:rPr>
          <w:fldChar w:fldCharType="begin"/>
        </w:r>
        <w:r w:rsidR="00FE084B">
          <w:rPr>
            <w:webHidden/>
          </w:rPr>
          <w:instrText xml:space="preserve"> PAGEREF _Toc213232885 \h </w:instrText>
        </w:r>
        <w:r w:rsidR="00FE084B">
          <w:rPr>
            <w:webHidden/>
          </w:rPr>
        </w:r>
        <w:r w:rsidR="00FE084B">
          <w:rPr>
            <w:webHidden/>
          </w:rPr>
          <w:fldChar w:fldCharType="separate"/>
        </w:r>
        <w:r w:rsidR="00FE084B">
          <w:rPr>
            <w:webHidden/>
          </w:rPr>
          <w:t>348</w:t>
        </w:r>
        <w:r w:rsidR="00FE084B">
          <w:rPr>
            <w:webHidden/>
          </w:rPr>
          <w:fldChar w:fldCharType="end"/>
        </w:r>
      </w:hyperlink>
    </w:p>
    <w:p w14:paraId="4BF12EBC" w14:textId="77777777" w:rsidR="00FE084B" w:rsidRDefault="00D81B5A">
      <w:pPr>
        <w:pStyle w:val="aff2"/>
        <w:rPr>
          <w:rFonts w:asciiTheme="minorHAnsi" w:eastAsiaTheme="minorEastAsia" w:hAnsiTheme="minorHAnsi" w:cstheme="minorBidi"/>
          <w:snapToGrid/>
          <w:color w:val="auto"/>
          <w:sz w:val="22"/>
          <w:szCs w:val="22"/>
        </w:rPr>
      </w:pPr>
      <w:hyperlink w:anchor="_Toc213232886" w:history="1">
        <w:r w:rsidR="00FE084B" w:rsidRPr="007A0EF3">
          <w:rPr>
            <w:rStyle w:val="af"/>
          </w:rPr>
          <w:t>Рисунок  595</w:t>
        </w:r>
        <w:r w:rsidR="00FE084B">
          <w:rPr>
            <w:webHidden/>
          </w:rPr>
          <w:tab/>
        </w:r>
        <w:r w:rsidR="00FE084B">
          <w:rPr>
            <w:webHidden/>
          </w:rPr>
          <w:fldChar w:fldCharType="begin"/>
        </w:r>
        <w:r w:rsidR="00FE084B">
          <w:rPr>
            <w:webHidden/>
          </w:rPr>
          <w:instrText xml:space="preserve"> PAGEREF _Toc213232886 \h </w:instrText>
        </w:r>
        <w:r w:rsidR="00FE084B">
          <w:rPr>
            <w:webHidden/>
          </w:rPr>
        </w:r>
        <w:r w:rsidR="00FE084B">
          <w:rPr>
            <w:webHidden/>
          </w:rPr>
          <w:fldChar w:fldCharType="separate"/>
        </w:r>
        <w:r w:rsidR="00FE084B">
          <w:rPr>
            <w:webHidden/>
          </w:rPr>
          <w:t>349</w:t>
        </w:r>
        <w:r w:rsidR="00FE084B">
          <w:rPr>
            <w:webHidden/>
          </w:rPr>
          <w:fldChar w:fldCharType="end"/>
        </w:r>
      </w:hyperlink>
    </w:p>
    <w:p w14:paraId="7E9AB4CA" w14:textId="77777777" w:rsidR="00FE084B" w:rsidRDefault="00D81B5A">
      <w:pPr>
        <w:pStyle w:val="aff2"/>
        <w:rPr>
          <w:rFonts w:asciiTheme="minorHAnsi" w:eastAsiaTheme="minorEastAsia" w:hAnsiTheme="minorHAnsi" w:cstheme="minorBidi"/>
          <w:snapToGrid/>
          <w:color w:val="auto"/>
          <w:sz w:val="22"/>
          <w:szCs w:val="22"/>
        </w:rPr>
      </w:pPr>
      <w:hyperlink w:anchor="_Toc213232887" w:history="1">
        <w:r w:rsidR="00FE084B" w:rsidRPr="007A0EF3">
          <w:rPr>
            <w:rStyle w:val="af"/>
          </w:rPr>
          <w:t>Рисунок  596</w:t>
        </w:r>
        <w:r w:rsidR="00FE084B">
          <w:rPr>
            <w:webHidden/>
          </w:rPr>
          <w:tab/>
        </w:r>
        <w:r w:rsidR="00FE084B">
          <w:rPr>
            <w:webHidden/>
          </w:rPr>
          <w:fldChar w:fldCharType="begin"/>
        </w:r>
        <w:r w:rsidR="00FE084B">
          <w:rPr>
            <w:webHidden/>
          </w:rPr>
          <w:instrText xml:space="preserve"> PAGEREF _Toc213232887 \h </w:instrText>
        </w:r>
        <w:r w:rsidR="00FE084B">
          <w:rPr>
            <w:webHidden/>
          </w:rPr>
        </w:r>
        <w:r w:rsidR="00FE084B">
          <w:rPr>
            <w:webHidden/>
          </w:rPr>
          <w:fldChar w:fldCharType="separate"/>
        </w:r>
        <w:r w:rsidR="00FE084B">
          <w:rPr>
            <w:webHidden/>
          </w:rPr>
          <w:t>349</w:t>
        </w:r>
        <w:r w:rsidR="00FE084B">
          <w:rPr>
            <w:webHidden/>
          </w:rPr>
          <w:fldChar w:fldCharType="end"/>
        </w:r>
      </w:hyperlink>
    </w:p>
    <w:p w14:paraId="1016A910" w14:textId="77777777" w:rsidR="00FE084B" w:rsidRDefault="00D81B5A">
      <w:pPr>
        <w:pStyle w:val="aff2"/>
        <w:rPr>
          <w:rFonts w:asciiTheme="minorHAnsi" w:eastAsiaTheme="minorEastAsia" w:hAnsiTheme="minorHAnsi" w:cstheme="minorBidi"/>
          <w:snapToGrid/>
          <w:color w:val="auto"/>
          <w:sz w:val="22"/>
          <w:szCs w:val="22"/>
        </w:rPr>
      </w:pPr>
      <w:hyperlink w:anchor="_Toc213232888" w:history="1">
        <w:r w:rsidR="00FE084B" w:rsidRPr="007A0EF3">
          <w:rPr>
            <w:rStyle w:val="af"/>
          </w:rPr>
          <w:t>Рисунок  597</w:t>
        </w:r>
        <w:r w:rsidR="00FE084B">
          <w:rPr>
            <w:webHidden/>
          </w:rPr>
          <w:tab/>
        </w:r>
        <w:r w:rsidR="00FE084B">
          <w:rPr>
            <w:webHidden/>
          </w:rPr>
          <w:fldChar w:fldCharType="begin"/>
        </w:r>
        <w:r w:rsidR="00FE084B">
          <w:rPr>
            <w:webHidden/>
          </w:rPr>
          <w:instrText xml:space="preserve"> PAGEREF _Toc213232888 \h </w:instrText>
        </w:r>
        <w:r w:rsidR="00FE084B">
          <w:rPr>
            <w:webHidden/>
          </w:rPr>
        </w:r>
        <w:r w:rsidR="00FE084B">
          <w:rPr>
            <w:webHidden/>
          </w:rPr>
          <w:fldChar w:fldCharType="separate"/>
        </w:r>
        <w:r w:rsidR="00FE084B">
          <w:rPr>
            <w:webHidden/>
          </w:rPr>
          <w:t>350</w:t>
        </w:r>
        <w:r w:rsidR="00FE084B">
          <w:rPr>
            <w:webHidden/>
          </w:rPr>
          <w:fldChar w:fldCharType="end"/>
        </w:r>
      </w:hyperlink>
    </w:p>
    <w:p w14:paraId="50609212" w14:textId="77777777" w:rsidR="00FE084B" w:rsidRDefault="00D81B5A">
      <w:pPr>
        <w:pStyle w:val="aff2"/>
        <w:rPr>
          <w:rFonts w:asciiTheme="minorHAnsi" w:eastAsiaTheme="minorEastAsia" w:hAnsiTheme="minorHAnsi" w:cstheme="minorBidi"/>
          <w:snapToGrid/>
          <w:color w:val="auto"/>
          <w:sz w:val="22"/>
          <w:szCs w:val="22"/>
        </w:rPr>
      </w:pPr>
      <w:hyperlink w:anchor="_Toc213232889" w:history="1">
        <w:r w:rsidR="00FE084B" w:rsidRPr="007A0EF3">
          <w:rPr>
            <w:rStyle w:val="af"/>
          </w:rPr>
          <w:t>Рисунок  598</w:t>
        </w:r>
        <w:r w:rsidR="00FE084B">
          <w:rPr>
            <w:webHidden/>
          </w:rPr>
          <w:tab/>
        </w:r>
        <w:r w:rsidR="00FE084B">
          <w:rPr>
            <w:webHidden/>
          </w:rPr>
          <w:fldChar w:fldCharType="begin"/>
        </w:r>
        <w:r w:rsidR="00FE084B">
          <w:rPr>
            <w:webHidden/>
          </w:rPr>
          <w:instrText xml:space="preserve"> PAGEREF _Toc213232889 \h </w:instrText>
        </w:r>
        <w:r w:rsidR="00FE084B">
          <w:rPr>
            <w:webHidden/>
          </w:rPr>
        </w:r>
        <w:r w:rsidR="00FE084B">
          <w:rPr>
            <w:webHidden/>
          </w:rPr>
          <w:fldChar w:fldCharType="separate"/>
        </w:r>
        <w:r w:rsidR="00FE084B">
          <w:rPr>
            <w:webHidden/>
          </w:rPr>
          <w:t>350</w:t>
        </w:r>
        <w:r w:rsidR="00FE084B">
          <w:rPr>
            <w:webHidden/>
          </w:rPr>
          <w:fldChar w:fldCharType="end"/>
        </w:r>
      </w:hyperlink>
    </w:p>
    <w:p w14:paraId="23D08C6A" w14:textId="77777777" w:rsidR="00FE084B" w:rsidRDefault="00D81B5A">
      <w:pPr>
        <w:pStyle w:val="aff2"/>
        <w:rPr>
          <w:rFonts w:asciiTheme="minorHAnsi" w:eastAsiaTheme="minorEastAsia" w:hAnsiTheme="minorHAnsi" w:cstheme="minorBidi"/>
          <w:snapToGrid/>
          <w:color w:val="auto"/>
          <w:sz w:val="22"/>
          <w:szCs w:val="22"/>
        </w:rPr>
      </w:pPr>
      <w:hyperlink w:anchor="_Toc213232890" w:history="1">
        <w:r w:rsidR="00FE084B" w:rsidRPr="007A0EF3">
          <w:rPr>
            <w:rStyle w:val="af"/>
          </w:rPr>
          <w:t>Рисунок 599</w:t>
        </w:r>
        <w:r w:rsidR="00FE084B">
          <w:rPr>
            <w:webHidden/>
          </w:rPr>
          <w:tab/>
        </w:r>
        <w:r w:rsidR="00FE084B">
          <w:rPr>
            <w:webHidden/>
          </w:rPr>
          <w:fldChar w:fldCharType="begin"/>
        </w:r>
        <w:r w:rsidR="00FE084B">
          <w:rPr>
            <w:webHidden/>
          </w:rPr>
          <w:instrText xml:space="preserve"> PAGEREF _Toc213232890 \h </w:instrText>
        </w:r>
        <w:r w:rsidR="00FE084B">
          <w:rPr>
            <w:webHidden/>
          </w:rPr>
        </w:r>
        <w:r w:rsidR="00FE084B">
          <w:rPr>
            <w:webHidden/>
          </w:rPr>
          <w:fldChar w:fldCharType="separate"/>
        </w:r>
        <w:r w:rsidR="00FE084B">
          <w:rPr>
            <w:webHidden/>
          </w:rPr>
          <w:t>352</w:t>
        </w:r>
        <w:r w:rsidR="00FE084B">
          <w:rPr>
            <w:webHidden/>
          </w:rPr>
          <w:fldChar w:fldCharType="end"/>
        </w:r>
      </w:hyperlink>
    </w:p>
    <w:p w14:paraId="12A78A1D" w14:textId="77777777" w:rsidR="00FE084B" w:rsidRDefault="00D81B5A">
      <w:pPr>
        <w:pStyle w:val="aff2"/>
        <w:rPr>
          <w:rFonts w:asciiTheme="minorHAnsi" w:eastAsiaTheme="minorEastAsia" w:hAnsiTheme="minorHAnsi" w:cstheme="minorBidi"/>
          <w:snapToGrid/>
          <w:color w:val="auto"/>
          <w:sz w:val="22"/>
          <w:szCs w:val="22"/>
        </w:rPr>
      </w:pPr>
      <w:hyperlink w:anchor="_Toc213232891" w:history="1">
        <w:r w:rsidR="00FE084B" w:rsidRPr="007A0EF3">
          <w:rPr>
            <w:rStyle w:val="af"/>
          </w:rPr>
          <w:t>Рисунок 600</w:t>
        </w:r>
        <w:r w:rsidR="00FE084B">
          <w:rPr>
            <w:webHidden/>
          </w:rPr>
          <w:tab/>
        </w:r>
        <w:r w:rsidR="00FE084B">
          <w:rPr>
            <w:webHidden/>
          </w:rPr>
          <w:fldChar w:fldCharType="begin"/>
        </w:r>
        <w:r w:rsidR="00FE084B">
          <w:rPr>
            <w:webHidden/>
          </w:rPr>
          <w:instrText xml:space="preserve"> PAGEREF _Toc213232891 \h </w:instrText>
        </w:r>
        <w:r w:rsidR="00FE084B">
          <w:rPr>
            <w:webHidden/>
          </w:rPr>
        </w:r>
        <w:r w:rsidR="00FE084B">
          <w:rPr>
            <w:webHidden/>
          </w:rPr>
          <w:fldChar w:fldCharType="separate"/>
        </w:r>
        <w:r w:rsidR="00FE084B">
          <w:rPr>
            <w:webHidden/>
          </w:rPr>
          <w:t>353</w:t>
        </w:r>
        <w:r w:rsidR="00FE084B">
          <w:rPr>
            <w:webHidden/>
          </w:rPr>
          <w:fldChar w:fldCharType="end"/>
        </w:r>
      </w:hyperlink>
    </w:p>
    <w:p w14:paraId="406A3893" w14:textId="77777777" w:rsidR="00FE084B" w:rsidRDefault="00D81B5A">
      <w:pPr>
        <w:pStyle w:val="aff2"/>
        <w:rPr>
          <w:rFonts w:asciiTheme="minorHAnsi" w:eastAsiaTheme="minorEastAsia" w:hAnsiTheme="minorHAnsi" w:cstheme="minorBidi"/>
          <w:snapToGrid/>
          <w:color w:val="auto"/>
          <w:sz w:val="22"/>
          <w:szCs w:val="22"/>
        </w:rPr>
      </w:pPr>
      <w:hyperlink w:anchor="_Toc213232892" w:history="1">
        <w:r w:rsidR="00FE084B" w:rsidRPr="007A0EF3">
          <w:rPr>
            <w:rStyle w:val="af"/>
          </w:rPr>
          <w:t>Рисунок 601</w:t>
        </w:r>
        <w:r w:rsidR="00FE084B">
          <w:rPr>
            <w:webHidden/>
          </w:rPr>
          <w:tab/>
        </w:r>
        <w:r w:rsidR="00FE084B">
          <w:rPr>
            <w:webHidden/>
          </w:rPr>
          <w:fldChar w:fldCharType="begin"/>
        </w:r>
        <w:r w:rsidR="00FE084B">
          <w:rPr>
            <w:webHidden/>
          </w:rPr>
          <w:instrText xml:space="preserve"> PAGEREF _Toc213232892 \h </w:instrText>
        </w:r>
        <w:r w:rsidR="00FE084B">
          <w:rPr>
            <w:webHidden/>
          </w:rPr>
        </w:r>
        <w:r w:rsidR="00FE084B">
          <w:rPr>
            <w:webHidden/>
          </w:rPr>
          <w:fldChar w:fldCharType="separate"/>
        </w:r>
        <w:r w:rsidR="00FE084B">
          <w:rPr>
            <w:webHidden/>
          </w:rPr>
          <w:t>354</w:t>
        </w:r>
        <w:r w:rsidR="00FE084B">
          <w:rPr>
            <w:webHidden/>
          </w:rPr>
          <w:fldChar w:fldCharType="end"/>
        </w:r>
      </w:hyperlink>
    </w:p>
    <w:p w14:paraId="46094887" w14:textId="77777777" w:rsidR="00FE084B" w:rsidRDefault="00D81B5A">
      <w:pPr>
        <w:pStyle w:val="aff2"/>
        <w:rPr>
          <w:rFonts w:asciiTheme="minorHAnsi" w:eastAsiaTheme="minorEastAsia" w:hAnsiTheme="minorHAnsi" w:cstheme="minorBidi"/>
          <w:snapToGrid/>
          <w:color w:val="auto"/>
          <w:sz w:val="22"/>
          <w:szCs w:val="22"/>
        </w:rPr>
      </w:pPr>
      <w:hyperlink w:anchor="_Toc213232893" w:history="1">
        <w:r w:rsidR="00FE084B" w:rsidRPr="007A0EF3">
          <w:rPr>
            <w:rStyle w:val="af"/>
          </w:rPr>
          <w:t>Рисунок  602</w:t>
        </w:r>
        <w:r w:rsidR="00FE084B">
          <w:rPr>
            <w:webHidden/>
          </w:rPr>
          <w:tab/>
        </w:r>
        <w:r w:rsidR="00FE084B">
          <w:rPr>
            <w:webHidden/>
          </w:rPr>
          <w:fldChar w:fldCharType="begin"/>
        </w:r>
        <w:r w:rsidR="00FE084B">
          <w:rPr>
            <w:webHidden/>
          </w:rPr>
          <w:instrText xml:space="preserve"> PAGEREF _Toc213232893 \h </w:instrText>
        </w:r>
        <w:r w:rsidR="00FE084B">
          <w:rPr>
            <w:webHidden/>
          </w:rPr>
        </w:r>
        <w:r w:rsidR="00FE084B">
          <w:rPr>
            <w:webHidden/>
          </w:rPr>
          <w:fldChar w:fldCharType="separate"/>
        </w:r>
        <w:r w:rsidR="00FE084B">
          <w:rPr>
            <w:webHidden/>
          </w:rPr>
          <w:t>355</w:t>
        </w:r>
        <w:r w:rsidR="00FE084B">
          <w:rPr>
            <w:webHidden/>
          </w:rPr>
          <w:fldChar w:fldCharType="end"/>
        </w:r>
      </w:hyperlink>
    </w:p>
    <w:p w14:paraId="6D3036CF" w14:textId="77777777" w:rsidR="00FE084B" w:rsidRDefault="00D81B5A">
      <w:pPr>
        <w:pStyle w:val="aff2"/>
        <w:rPr>
          <w:rFonts w:asciiTheme="minorHAnsi" w:eastAsiaTheme="minorEastAsia" w:hAnsiTheme="minorHAnsi" w:cstheme="minorBidi"/>
          <w:snapToGrid/>
          <w:color w:val="auto"/>
          <w:sz w:val="22"/>
          <w:szCs w:val="22"/>
        </w:rPr>
      </w:pPr>
      <w:hyperlink w:anchor="_Toc213232894" w:history="1">
        <w:r w:rsidR="00FE084B" w:rsidRPr="007A0EF3">
          <w:rPr>
            <w:rStyle w:val="af"/>
          </w:rPr>
          <w:t>Рисунок  603</w:t>
        </w:r>
        <w:r w:rsidR="00FE084B">
          <w:rPr>
            <w:webHidden/>
          </w:rPr>
          <w:tab/>
        </w:r>
        <w:r w:rsidR="00FE084B">
          <w:rPr>
            <w:webHidden/>
          </w:rPr>
          <w:fldChar w:fldCharType="begin"/>
        </w:r>
        <w:r w:rsidR="00FE084B">
          <w:rPr>
            <w:webHidden/>
          </w:rPr>
          <w:instrText xml:space="preserve"> PAGEREF _Toc213232894 \h </w:instrText>
        </w:r>
        <w:r w:rsidR="00FE084B">
          <w:rPr>
            <w:webHidden/>
          </w:rPr>
        </w:r>
        <w:r w:rsidR="00FE084B">
          <w:rPr>
            <w:webHidden/>
          </w:rPr>
          <w:fldChar w:fldCharType="separate"/>
        </w:r>
        <w:r w:rsidR="00FE084B">
          <w:rPr>
            <w:webHidden/>
          </w:rPr>
          <w:t>355</w:t>
        </w:r>
        <w:r w:rsidR="00FE084B">
          <w:rPr>
            <w:webHidden/>
          </w:rPr>
          <w:fldChar w:fldCharType="end"/>
        </w:r>
      </w:hyperlink>
    </w:p>
    <w:p w14:paraId="6DB3A63F" w14:textId="77777777" w:rsidR="00FE084B" w:rsidRDefault="00D81B5A">
      <w:pPr>
        <w:pStyle w:val="aff2"/>
        <w:rPr>
          <w:rFonts w:asciiTheme="minorHAnsi" w:eastAsiaTheme="minorEastAsia" w:hAnsiTheme="minorHAnsi" w:cstheme="minorBidi"/>
          <w:snapToGrid/>
          <w:color w:val="auto"/>
          <w:sz w:val="22"/>
          <w:szCs w:val="22"/>
        </w:rPr>
      </w:pPr>
      <w:hyperlink w:anchor="_Toc213232895" w:history="1">
        <w:r w:rsidR="00FE084B" w:rsidRPr="007A0EF3">
          <w:rPr>
            <w:rStyle w:val="af"/>
          </w:rPr>
          <w:t>Рисунок  604</w:t>
        </w:r>
        <w:r w:rsidR="00FE084B">
          <w:rPr>
            <w:webHidden/>
          </w:rPr>
          <w:tab/>
        </w:r>
        <w:r w:rsidR="00FE084B">
          <w:rPr>
            <w:webHidden/>
          </w:rPr>
          <w:fldChar w:fldCharType="begin"/>
        </w:r>
        <w:r w:rsidR="00FE084B">
          <w:rPr>
            <w:webHidden/>
          </w:rPr>
          <w:instrText xml:space="preserve"> PAGEREF _Toc213232895 \h </w:instrText>
        </w:r>
        <w:r w:rsidR="00FE084B">
          <w:rPr>
            <w:webHidden/>
          </w:rPr>
        </w:r>
        <w:r w:rsidR="00FE084B">
          <w:rPr>
            <w:webHidden/>
          </w:rPr>
          <w:fldChar w:fldCharType="separate"/>
        </w:r>
        <w:r w:rsidR="00FE084B">
          <w:rPr>
            <w:webHidden/>
          </w:rPr>
          <w:t>356</w:t>
        </w:r>
        <w:r w:rsidR="00FE084B">
          <w:rPr>
            <w:webHidden/>
          </w:rPr>
          <w:fldChar w:fldCharType="end"/>
        </w:r>
      </w:hyperlink>
    </w:p>
    <w:p w14:paraId="1FFDB341" w14:textId="77777777" w:rsidR="00FE084B" w:rsidRDefault="00D81B5A">
      <w:pPr>
        <w:pStyle w:val="aff2"/>
        <w:rPr>
          <w:rFonts w:asciiTheme="minorHAnsi" w:eastAsiaTheme="minorEastAsia" w:hAnsiTheme="minorHAnsi" w:cstheme="minorBidi"/>
          <w:snapToGrid/>
          <w:color w:val="auto"/>
          <w:sz w:val="22"/>
          <w:szCs w:val="22"/>
        </w:rPr>
      </w:pPr>
      <w:hyperlink w:anchor="_Toc213232896" w:history="1">
        <w:r w:rsidR="00FE084B" w:rsidRPr="007A0EF3">
          <w:rPr>
            <w:rStyle w:val="af"/>
          </w:rPr>
          <w:t>Рисунок 605</w:t>
        </w:r>
        <w:r w:rsidR="00FE084B">
          <w:rPr>
            <w:webHidden/>
          </w:rPr>
          <w:tab/>
        </w:r>
        <w:r w:rsidR="00FE084B">
          <w:rPr>
            <w:webHidden/>
          </w:rPr>
          <w:fldChar w:fldCharType="begin"/>
        </w:r>
        <w:r w:rsidR="00FE084B">
          <w:rPr>
            <w:webHidden/>
          </w:rPr>
          <w:instrText xml:space="preserve"> PAGEREF _Toc213232896 \h </w:instrText>
        </w:r>
        <w:r w:rsidR="00FE084B">
          <w:rPr>
            <w:webHidden/>
          </w:rPr>
        </w:r>
        <w:r w:rsidR="00FE084B">
          <w:rPr>
            <w:webHidden/>
          </w:rPr>
          <w:fldChar w:fldCharType="separate"/>
        </w:r>
        <w:r w:rsidR="00FE084B">
          <w:rPr>
            <w:webHidden/>
          </w:rPr>
          <w:t>357</w:t>
        </w:r>
        <w:r w:rsidR="00FE084B">
          <w:rPr>
            <w:webHidden/>
          </w:rPr>
          <w:fldChar w:fldCharType="end"/>
        </w:r>
      </w:hyperlink>
    </w:p>
    <w:p w14:paraId="62D27B89" w14:textId="77777777" w:rsidR="00FE084B" w:rsidRDefault="00D81B5A">
      <w:pPr>
        <w:pStyle w:val="aff2"/>
        <w:rPr>
          <w:rFonts w:asciiTheme="minorHAnsi" w:eastAsiaTheme="minorEastAsia" w:hAnsiTheme="minorHAnsi" w:cstheme="minorBidi"/>
          <w:snapToGrid/>
          <w:color w:val="auto"/>
          <w:sz w:val="22"/>
          <w:szCs w:val="22"/>
        </w:rPr>
      </w:pPr>
      <w:hyperlink w:anchor="_Toc213232897" w:history="1">
        <w:r w:rsidR="00FE084B" w:rsidRPr="007A0EF3">
          <w:rPr>
            <w:rStyle w:val="af"/>
          </w:rPr>
          <w:t>Рисунок 606</w:t>
        </w:r>
        <w:r w:rsidR="00FE084B">
          <w:rPr>
            <w:webHidden/>
          </w:rPr>
          <w:tab/>
        </w:r>
        <w:r w:rsidR="00FE084B">
          <w:rPr>
            <w:webHidden/>
          </w:rPr>
          <w:fldChar w:fldCharType="begin"/>
        </w:r>
        <w:r w:rsidR="00FE084B">
          <w:rPr>
            <w:webHidden/>
          </w:rPr>
          <w:instrText xml:space="preserve"> PAGEREF _Toc213232897 \h </w:instrText>
        </w:r>
        <w:r w:rsidR="00FE084B">
          <w:rPr>
            <w:webHidden/>
          </w:rPr>
        </w:r>
        <w:r w:rsidR="00FE084B">
          <w:rPr>
            <w:webHidden/>
          </w:rPr>
          <w:fldChar w:fldCharType="separate"/>
        </w:r>
        <w:r w:rsidR="00FE084B">
          <w:rPr>
            <w:webHidden/>
          </w:rPr>
          <w:t>358</w:t>
        </w:r>
        <w:r w:rsidR="00FE084B">
          <w:rPr>
            <w:webHidden/>
          </w:rPr>
          <w:fldChar w:fldCharType="end"/>
        </w:r>
      </w:hyperlink>
    </w:p>
    <w:p w14:paraId="3FDA1614" w14:textId="77777777" w:rsidR="00FE084B" w:rsidRDefault="00D81B5A">
      <w:pPr>
        <w:pStyle w:val="aff2"/>
        <w:rPr>
          <w:rFonts w:asciiTheme="minorHAnsi" w:eastAsiaTheme="minorEastAsia" w:hAnsiTheme="minorHAnsi" w:cstheme="minorBidi"/>
          <w:snapToGrid/>
          <w:color w:val="auto"/>
          <w:sz w:val="22"/>
          <w:szCs w:val="22"/>
        </w:rPr>
      </w:pPr>
      <w:hyperlink w:anchor="_Toc213232898" w:history="1">
        <w:r w:rsidR="00FE084B" w:rsidRPr="007A0EF3">
          <w:rPr>
            <w:rStyle w:val="af"/>
          </w:rPr>
          <w:t>Рисунок 607</w:t>
        </w:r>
        <w:r w:rsidR="00FE084B">
          <w:rPr>
            <w:webHidden/>
          </w:rPr>
          <w:tab/>
        </w:r>
        <w:r w:rsidR="00FE084B">
          <w:rPr>
            <w:webHidden/>
          </w:rPr>
          <w:fldChar w:fldCharType="begin"/>
        </w:r>
        <w:r w:rsidR="00FE084B">
          <w:rPr>
            <w:webHidden/>
          </w:rPr>
          <w:instrText xml:space="preserve"> PAGEREF _Toc213232898 \h </w:instrText>
        </w:r>
        <w:r w:rsidR="00FE084B">
          <w:rPr>
            <w:webHidden/>
          </w:rPr>
        </w:r>
        <w:r w:rsidR="00FE084B">
          <w:rPr>
            <w:webHidden/>
          </w:rPr>
          <w:fldChar w:fldCharType="separate"/>
        </w:r>
        <w:r w:rsidR="00FE084B">
          <w:rPr>
            <w:webHidden/>
          </w:rPr>
          <w:t>358</w:t>
        </w:r>
        <w:r w:rsidR="00FE084B">
          <w:rPr>
            <w:webHidden/>
          </w:rPr>
          <w:fldChar w:fldCharType="end"/>
        </w:r>
      </w:hyperlink>
    </w:p>
    <w:p w14:paraId="2C8DD8E8" w14:textId="77777777" w:rsidR="00FE084B" w:rsidRDefault="00D81B5A">
      <w:pPr>
        <w:pStyle w:val="aff2"/>
        <w:rPr>
          <w:rFonts w:asciiTheme="minorHAnsi" w:eastAsiaTheme="minorEastAsia" w:hAnsiTheme="minorHAnsi" w:cstheme="minorBidi"/>
          <w:snapToGrid/>
          <w:color w:val="auto"/>
          <w:sz w:val="22"/>
          <w:szCs w:val="22"/>
        </w:rPr>
      </w:pPr>
      <w:hyperlink w:anchor="_Toc213232899" w:history="1">
        <w:r w:rsidR="00FE084B" w:rsidRPr="007A0EF3">
          <w:rPr>
            <w:rStyle w:val="af"/>
          </w:rPr>
          <w:t>Рисунок 608</w:t>
        </w:r>
        <w:r w:rsidR="00FE084B">
          <w:rPr>
            <w:webHidden/>
          </w:rPr>
          <w:tab/>
        </w:r>
        <w:r w:rsidR="00FE084B">
          <w:rPr>
            <w:webHidden/>
          </w:rPr>
          <w:fldChar w:fldCharType="begin"/>
        </w:r>
        <w:r w:rsidR="00FE084B">
          <w:rPr>
            <w:webHidden/>
          </w:rPr>
          <w:instrText xml:space="preserve"> PAGEREF _Toc213232899 \h </w:instrText>
        </w:r>
        <w:r w:rsidR="00FE084B">
          <w:rPr>
            <w:webHidden/>
          </w:rPr>
        </w:r>
        <w:r w:rsidR="00FE084B">
          <w:rPr>
            <w:webHidden/>
          </w:rPr>
          <w:fldChar w:fldCharType="separate"/>
        </w:r>
        <w:r w:rsidR="00FE084B">
          <w:rPr>
            <w:webHidden/>
          </w:rPr>
          <w:t>359</w:t>
        </w:r>
        <w:r w:rsidR="00FE084B">
          <w:rPr>
            <w:webHidden/>
          </w:rPr>
          <w:fldChar w:fldCharType="end"/>
        </w:r>
      </w:hyperlink>
    </w:p>
    <w:p w14:paraId="58C6F560" w14:textId="77777777" w:rsidR="00FE084B" w:rsidRDefault="00D81B5A">
      <w:pPr>
        <w:pStyle w:val="aff2"/>
        <w:rPr>
          <w:rFonts w:asciiTheme="minorHAnsi" w:eastAsiaTheme="minorEastAsia" w:hAnsiTheme="minorHAnsi" w:cstheme="minorBidi"/>
          <w:snapToGrid/>
          <w:color w:val="auto"/>
          <w:sz w:val="22"/>
          <w:szCs w:val="22"/>
        </w:rPr>
      </w:pPr>
      <w:hyperlink w:anchor="_Toc213232900" w:history="1">
        <w:r w:rsidR="00FE084B" w:rsidRPr="007A0EF3">
          <w:rPr>
            <w:rStyle w:val="af"/>
          </w:rPr>
          <w:t>Рисунок 609</w:t>
        </w:r>
        <w:r w:rsidR="00FE084B">
          <w:rPr>
            <w:webHidden/>
          </w:rPr>
          <w:tab/>
        </w:r>
        <w:r w:rsidR="00FE084B">
          <w:rPr>
            <w:webHidden/>
          </w:rPr>
          <w:fldChar w:fldCharType="begin"/>
        </w:r>
        <w:r w:rsidR="00FE084B">
          <w:rPr>
            <w:webHidden/>
          </w:rPr>
          <w:instrText xml:space="preserve"> PAGEREF _Toc213232900 \h </w:instrText>
        </w:r>
        <w:r w:rsidR="00FE084B">
          <w:rPr>
            <w:webHidden/>
          </w:rPr>
        </w:r>
        <w:r w:rsidR="00FE084B">
          <w:rPr>
            <w:webHidden/>
          </w:rPr>
          <w:fldChar w:fldCharType="separate"/>
        </w:r>
        <w:r w:rsidR="00FE084B">
          <w:rPr>
            <w:webHidden/>
          </w:rPr>
          <w:t>360</w:t>
        </w:r>
        <w:r w:rsidR="00FE084B">
          <w:rPr>
            <w:webHidden/>
          </w:rPr>
          <w:fldChar w:fldCharType="end"/>
        </w:r>
      </w:hyperlink>
    </w:p>
    <w:p w14:paraId="63C04D72" w14:textId="77777777" w:rsidR="00FE084B" w:rsidRDefault="00D81B5A">
      <w:pPr>
        <w:pStyle w:val="aff2"/>
        <w:rPr>
          <w:rFonts w:asciiTheme="minorHAnsi" w:eastAsiaTheme="minorEastAsia" w:hAnsiTheme="minorHAnsi" w:cstheme="minorBidi"/>
          <w:snapToGrid/>
          <w:color w:val="auto"/>
          <w:sz w:val="22"/>
          <w:szCs w:val="22"/>
        </w:rPr>
      </w:pPr>
      <w:hyperlink w:anchor="_Toc213232901" w:history="1">
        <w:r w:rsidR="00FE084B" w:rsidRPr="007A0EF3">
          <w:rPr>
            <w:rStyle w:val="af"/>
          </w:rPr>
          <w:t>Рисунок 610</w:t>
        </w:r>
        <w:r w:rsidR="00FE084B">
          <w:rPr>
            <w:webHidden/>
          </w:rPr>
          <w:tab/>
        </w:r>
        <w:r w:rsidR="00FE084B">
          <w:rPr>
            <w:webHidden/>
          </w:rPr>
          <w:fldChar w:fldCharType="begin"/>
        </w:r>
        <w:r w:rsidR="00FE084B">
          <w:rPr>
            <w:webHidden/>
          </w:rPr>
          <w:instrText xml:space="preserve"> PAGEREF _Toc213232901 \h </w:instrText>
        </w:r>
        <w:r w:rsidR="00FE084B">
          <w:rPr>
            <w:webHidden/>
          </w:rPr>
        </w:r>
        <w:r w:rsidR="00FE084B">
          <w:rPr>
            <w:webHidden/>
          </w:rPr>
          <w:fldChar w:fldCharType="separate"/>
        </w:r>
        <w:r w:rsidR="00FE084B">
          <w:rPr>
            <w:webHidden/>
          </w:rPr>
          <w:t>360</w:t>
        </w:r>
        <w:r w:rsidR="00FE084B">
          <w:rPr>
            <w:webHidden/>
          </w:rPr>
          <w:fldChar w:fldCharType="end"/>
        </w:r>
      </w:hyperlink>
    </w:p>
    <w:p w14:paraId="63680BFE" w14:textId="77777777" w:rsidR="00FE084B" w:rsidRDefault="00D81B5A">
      <w:pPr>
        <w:pStyle w:val="aff2"/>
        <w:rPr>
          <w:rFonts w:asciiTheme="minorHAnsi" w:eastAsiaTheme="minorEastAsia" w:hAnsiTheme="minorHAnsi" w:cstheme="minorBidi"/>
          <w:snapToGrid/>
          <w:color w:val="auto"/>
          <w:sz w:val="22"/>
          <w:szCs w:val="22"/>
        </w:rPr>
      </w:pPr>
      <w:hyperlink w:anchor="_Toc213232902" w:history="1">
        <w:r w:rsidR="00FE084B" w:rsidRPr="007A0EF3">
          <w:rPr>
            <w:rStyle w:val="af"/>
          </w:rPr>
          <w:t>Рисунок 611</w:t>
        </w:r>
        <w:r w:rsidR="00FE084B">
          <w:rPr>
            <w:webHidden/>
          </w:rPr>
          <w:tab/>
        </w:r>
        <w:r w:rsidR="00FE084B">
          <w:rPr>
            <w:webHidden/>
          </w:rPr>
          <w:fldChar w:fldCharType="begin"/>
        </w:r>
        <w:r w:rsidR="00FE084B">
          <w:rPr>
            <w:webHidden/>
          </w:rPr>
          <w:instrText xml:space="preserve"> PAGEREF _Toc213232902 \h </w:instrText>
        </w:r>
        <w:r w:rsidR="00FE084B">
          <w:rPr>
            <w:webHidden/>
          </w:rPr>
        </w:r>
        <w:r w:rsidR="00FE084B">
          <w:rPr>
            <w:webHidden/>
          </w:rPr>
          <w:fldChar w:fldCharType="separate"/>
        </w:r>
        <w:r w:rsidR="00FE084B">
          <w:rPr>
            <w:webHidden/>
          </w:rPr>
          <w:t>360</w:t>
        </w:r>
        <w:r w:rsidR="00FE084B">
          <w:rPr>
            <w:webHidden/>
          </w:rPr>
          <w:fldChar w:fldCharType="end"/>
        </w:r>
      </w:hyperlink>
    </w:p>
    <w:p w14:paraId="29A0F999" w14:textId="77777777" w:rsidR="00FE084B" w:rsidRDefault="00D81B5A">
      <w:pPr>
        <w:pStyle w:val="aff2"/>
        <w:rPr>
          <w:rFonts w:asciiTheme="minorHAnsi" w:eastAsiaTheme="minorEastAsia" w:hAnsiTheme="minorHAnsi" w:cstheme="minorBidi"/>
          <w:snapToGrid/>
          <w:color w:val="auto"/>
          <w:sz w:val="22"/>
          <w:szCs w:val="22"/>
        </w:rPr>
      </w:pPr>
      <w:hyperlink w:anchor="_Toc213232903" w:history="1">
        <w:r w:rsidR="00FE084B" w:rsidRPr="007A0EF3">
          <w:rPr>
            <w:rStyle w:val="af"/>
          </w:rPr>
          <w:t>Рисунок 612</w:t>
        </w:r>
        <w:r w:rsidR="00FE084B">
          <w:rPr>
            <w:webHidden/>
          </w:rPr>
          <w:tab/>
        </w:r>
        <w:r w:rsidR="00FE084B">
          <w:rPr>
            <w:webHidden/>
          </w:rPr>
          <w:fldChar w:fldCharType="begin"/>
        </w:r>
        <w:r w:rsidR="00FE084B">
          <w:rPr>
            <w:webHidden/>
          </w:rPr>
          <w:instrText xml:space="preserve"> PAGEREF _Toc213232903 \h </w:instrText>
        </w:r>
        <w:r w:rsidR="00FE084B">
          <w:rPr>
            <w:webHidden/>
          </w:rPr>
        </w:r>
        <w:r w:rsidR="00FE084B">
          <w:rPr>
            <w:webHidden/>
          </w:rPr>
          <w:fldChar w:fldCharType="separate"/>
        </w:r>
        <w:r w:rsidR="00FE084B">
          <w:rPr>
            <w:webHidden/>
          </w:rPr>
          <w:t>361</w:t>
        </w:r>
        <w:r w:rsidR="00FE084B">
          <w:rPr>
            <w:webHidden/>
          </w:rPr>
          <w:fldChar w:fldCharType="end"/>
        </w:r>
      </w:hyperlink>
    </w:p>
    <w:p w14:paraId="1F9432C2" w14:textId="77777777" w:rsidR="00FE084B" w:rsidRDefault="00D81B5A">
      <w:pPr>
        <w:pStyle w:val="aff2"/>
        <w:rPr>
          <w:rFonts w:asciiTheme="minorHAnsi" w:eastAsiaTheme="minorEastAsia" w:hAnsiTheme="minorHAnsi" w:cstheme="minorBidi"/>
          <w:snapToGrid/>
          <w:color w:val="auto"/>
          <w:sz w:val="22"/>
          <w:szCs w:val="22"/>
        </w:rPr>
      </w:pPr>
      <w:hyperlink w:anchor="_Toc213232904" w:history="1">
        <w:r w:rsidR="00FE084B" w:rsidRPr="007A0EF3">
          <w:rPr>
            <w:rStyle w:val="af"/>
          </w:rPr>
          <w:t>Рисунок 613</w:t>
        </w:r>
        <w:r w:rsidR="00FE084B">
          <w:rPr>
            <w:webHidden/>
          </w:rPr>
          <w:tab/>
        </w:r>
        <w:r w:rsidR="00FE084B">
          <w:rPr>
            <w:webHidden/>
          </w:rPr>
          <w:fldChar w:fldCharType="begin"/>
        </w:r>
        <w:r w:rsidR="00FE084B">
          <w:rPr>
            <w:webHidden/>
          </w:rPr>
          <w:instrText xml:space="preserve"> PAGEREF _Toc213232904 \h </w:instrText>
        </w:r>
        <w:r w:rsidR="00FE084B">
          <w:rPr>
            <w:webHidden/>
          </w:rPr>
        </w:r>
        <w:r w:rsidR="00FE084B">
          <w:rPr>
            <w:webHidden/>
          </w:rPr>
          <w:fldChar w:fldCharType="separate"/>
        </w:r>
        <w:r w:rsidR="00FE084B">
          <w:rPr>
            <w:webHidden/>
          </w:rPr>
          <w:t>361</w:t>
        </w:r>
        <w:r w:rsidR="00FE084B">
          <w:rPr>
            <w:webHidden/>
          </w:rPr>
          <w:fldChar w:fldCharType="end"/>
        </w:r>
      </w:hyperlink>
    </w:p>
    <w:p w14:paraId="136BFD98" w14:textId="77777777" w:rsidR="00FE084B" w:rsidRDefault="00D81B5A">
      <w:pPr>
        <w:pStyle w:val="aff2"/>
        <w:rPr>
          <w:rFonts w:asciiTheme="minorHAnsi" w:eastAsiaTheme="minorEastAsia" w:hAnsiTheme="minorHAnsi" w:cstheme="minorBidi"/>
          <w:snapToGrid/>
          <w:color w:val="auto"/>
          <w:sz w:val="22"/>
          <w:szCs w:val="22"/>
        </w:rPr>
      </w:pPr>
      <w:hyperlink w:anchor="_Toc213232905" w:history="1">
        <w:r w:rsidR="00FE084B" w:rsidRPr="007A0EF3">
          <w:rPr>
            <w:rStyle w:val="af"/>
          </w:rPr>
          <w:t>Рисунок  614</w:t>
        </w:r>
        <w:r w:rsidR="00FE084B">
          <w:rPr>
            <w:webHidden/>
          </w:rPr>
          <w:tab/>
        </w:r>
        <w:r w:rsidR="00FE084B">
          <w:rPr>
            <w:webHidden/>
          </w:rPr>
          <w:fldChar w:fldCharType="begin"/>
        </w:r>
        <w:r w:rsidR="00FE084B">
          <w:rPr>
            <w:webHidden/>
          </w:rPr>
          <w:instrText xml:space="preserve"> PAGEREF _Toc213232905 \h </w:instrText>
        </w:r>
        <w:r w:rsidR="00FE084B">
          <w:rPr>
            <w:webHidden/>
          </w:rPr>
        </w:r>
        <w:r w:rsidR="00FE084B">
          <w:rPr>
            <w:webHidden/>
          </w:rPr>
          <w:fldChar w:fldCharType="separate"/>
        </w:r>
        <w:r w:rsidR="00FE084B">
          <w:rPr>
            <w:webHidden/>
          </w:rPr>
          <w:t>362</w:t>
        </w:r>
        <w:r w:rsidR="00FE084B">
          <w:rPr>
            <w:webHidden/>
          </w:rPr>
          <w:fldChar w:fldCharType="end"/>
        </w:r>
      </w:hyperlink>
    </w:p>
    <w:p w14:paraId="30EC5DC7" w14:textId="77777777" w:rsidR="00FE084B" w:rsidRDefault="00D81B5A">
      <w:pPr>
        <w:pStyle w:val="aff2"/>
        <w:rPr>
          <w:rFonts w:asciiTheme="minorHAnsi" w:eastAsiaTheme="minorEastAsia" w:hAnsiTheme="minorHAnsi" w:cstheme="minorBidi"/>
          <w:snapToGrid/>
          <w:color w:val="auto"/>
          <w:sz w:val="22"/>
          <w:szCs w:val="22"/>
        </w:rPr>
      </w:pPr>
      <w:hyperlink w:anchor="_Toc213232906" w:history="1">
        <w:r w:rsidR="00FE084B" w:rsidRPr="007A0EF3">
          <w:rPr>
            <w:rStyle w:val="af"/>
          </w:rPr>
          <w:t>Рисунок 615</w:t>
        </w:r>
        <w:r w:rsidR="00FE084B">
          <w:rPr>
            <w:webHidden/>
          </w:rPr>
          <w:tab/>
        </w:r>
        <w:r w:rsidR="00FE084B">
          <w:rPr>
            <w:webHidden/>
          </w:rPr>
          <w:fldChar w:fldCharType="begin"/>
        </w:r>
        <w:r w:rsidR="00FE084B">
          <w:rPr>
            <w:webHidden/>
          </w:rPr>
          <w:instrText xml:space="preserve"> PAGEREF _Toc213232906 \h </w:instrText>
        </w:r>
        <w:r w:rsidR="00FE084B">
          <w:rPr>
            <w:webHidden/>
          </w:rPr>
        </w:r>
        <w:r w:rsidR="00FE084B">
          <w:rPr>
            <w:webHidden/>
          </w:rPr>
          <w:fldChar w:fldCharType="separate"/>
        </w:r>
        <w:r w:rsidR="00FE084B">
          <w:rPr>
            <w:webHidden/>
          </w:rPr>
          <w:t>362</w:t>
        </w:r>
        <w:r w:rsidR="00FE084B">
          <w:rPr>
            <w:webHidden/>
          </w:rPr>
          <w:fldChar w:fldCharType="end"/>
        </w:r>
      </w:hyperlink>
    </w:p>
    <w:p w14:paraId="76D65F8D" w14:textId="77777777" w:rsidR="00FE084B" w:rsidRDefault="00D81B5A">
      <w:pPr>
        <w:pStyle w:val="aff2"/>
        <w:rPr>
          <w:rFonts w:asciiTheme="minorHAnsi" w:eastAsiaTheme="minorEastAsia" w:hAnsiTheme="minorHAnsi" w:cstheme="minorBidi"/>
          <w:snapToGrid/>
          <w:color w:val="auto"/>
          <w:sz w:val="22"/>
          <w:szCs w:val="22"/>
        </w:rPr>
      </w:pPr>
      <w:hyperlink w:anchor="_Toc213232907" w:history="1">
        <w:r w:rsidR="00FE084B" w:rsidRPr="007A0EF3">
          <w:rPr>
            <w:rStyle w:val="af"/>
          </w:rPr>
          <w:t>Рисунок 616</w:t>
        </w:r>
        <w:r w:rsidR="00FE084B">
          <w:rPr>
            <w:webHidden/>
          </w:rPr>
          <w:tab/>
        </w:r>
        <w:r w:rsidR="00FE084B">
          <w:rPr>
            <w:webHidden/>
          </w:rPr>
          <w:fldChar w:fldCharType="begin"/>
        </w:r>
        <w:r w:rsidR="00FE084B">
          <w:rPr>
            <w:webHidden/>
          </w:rPr>
          <w:instrText xml:space="preserve"> PAGEREF _Toc213232907 \h </w:instrText>
        </w:r>
        <w:r w:rsidR="00FE084B">
          <w:rPr>
            <w:webHidden/>
          </w:rPr>
        </w:r>
        <w:r w:rsidR="00FE084B">
          <w:rPr>
            <w:webHidden/>
          </w:rPr>
          <w:fldChar w:fldCharType="separate"/>
        </w:r>
        <w:r w:rsidR="00FE084B">
          <w:rPr>
            <w:webHidden/>
          </w:rPr>
          <w:t>363</w:t>
        </w:r>
        <w:r w:rsidR="00FE084B">
          <w:rPr>
            <w:webHidden/>
          </w:rPr>
          <w:fldChar w:fldCharType="end"/>
        </w:r>
      </w:hyperlink>
    </w:p>
    <w:p w14:paraId="191C9046" w14:textId="77777777" w:rsidR="00FE084B" w:rsidRDefault="00D81B5A">
      <w:pPr>
        <w:pStyle w:val="aff2"/>
        <w:rPr>
          <w:rFonts w:asciiTheme="minorHAnsi" w:eastAsiaTheme="minorEastAsia" w:hAnsiTheme="minorHAnsi" w:cstheme="minorBidi"/>
          <w:snapToGrid/>
          <w:color w:val="auto"/>
          <w:sz w:val="22"/>
          <w:szCs w:val="22"/>
        </w:rPr>
      </w:pPr>
      <w:hyperlink w:anchor="_Toc213232908" w:history="1">
        <w:r w:rsidR="00FE084B" w:rsidRPr="007A0EF3">
          <w:rPr>
            <w:rStyle w:val="af"/>
          </w:rPr>
          <w:t>Рисунок 617</w:t>
        </w:r>
        <w:r w:rsidR="00FE084B">
          <w:rPr>
            <w:webHidden/>
          </w:rPr>
          <w:tab/>
        </w:r>
        <w:r w:rsidR="00FE084B">
          <w:rPr>
            <w:webHidden/>
          </w:rPr>
          <w:fldChar w:fldCharType="begin"/>
        </w:r>
        <w:r w:rsidR="00FE084B">
          <w:rPr>
            <w:webHidden/>
          </w:rPr>
          <w:instrText xml:space="preserve"> PAGEREF _Toc213232908 \h </w:instrText>
        </w:r>
        <w:r w:rsidR="00FE084B">
          <w:rPr>
            <w:webHidden/>
          </w:rPr>
        </w:r>
        <w:r w:rsidR="00FE084B">
          <w:rPr>
            <w:webHidden/>
          </w:rPr>
          <w:fldChar w:fldCharType="separate"/>
        </w:r>
        <w:r w:rsidR="00FE084B">
          <w:rPr>
            <w:webHidden/>
          </w:rPr>
          <w:t>363</w:t>
        </w:r>
        <w:r w:rsidR="00FE084B">
          <w:rPr>
            <w:webHidden/>
          </w:rPr>
          <w:fldChar w:fldCharType="end"/>
        </w:r>
      </w:hyperlink>
    </w:p>
    <w:p w14:paraId="77D77E34" w14:textId="77777777" w:rsidR="00FE084B" w:rsidRDefault="00D81B5A">
      <w:pPr>
        <w:pStyle w:val="aff2"/>
        <w:rPr>
          <w:rFonts w:asciiTheme="minorHAnsi" w:eastAsiaTheme="minorEastAsia" w:hAnsiTheme="minorHAnsi" w:cstheme="minorBidi"/>
          <w:snapToGrid/>
          <w:color w:val="auto"/>
          <w:sz w:val="22"/>
          <w:szCs w:val="22"/>
        </w:rPr>
      </w:pPr>
      <w:hyperlink w:anchor="_Toc213232909" w:history="1">
        <w:r w:rsidR="00FE084B" w:rsidRPr="007A0EF3">
          <w:rPr>
            <w:rStyle w:val="af"/>
          </w:rPr>
          <w:t>Рисунок 618</w:t>
        </w:r>
        <w:r w:rsidR="00FE084B">
          <w:rPr>
            <w:webHidden/>
          </w:rPr>
          <w:tab/>
        </w:r>
        <w:r w:rsidR="00FE084B">
          <w:rPr>
            <w:webHidden/>
          </w:rPr>
          <w:fldChar w:fldCharType="begin"/>
        </w:r>
        <w:r w:rsidR="00FE084B">
          <w:rPr>
            <w:webHidden/>
          </w:rPr>
          <w:instrText xml:space="preserve"> PAGEREF _Toc213232909 \h </w:instrText>
        </w:r>
        <w:r w:rsidR="00FE084B">
          <w:rPr>
            <w:webHidden/>
          </w:rPr>
        </w:r>
        <w:r w:rsidR="00FE084B">
          <w:rPr>
            <w:webHidden/>
          </w:rPr>
          <w:fldChar w:fldCharType="separate"/>
        </w:r>
        <w:r w:rsidR="00FE084B">
          <w:rPr>
            <w:webHidden/>
          </w:rPr>
          <w:t>364</w:t>
        </w:r>
        <w:r w:rsidR="00FE084B">
          <w:rPr>
            <w:webHidden/>
          </w:rPr>
          <w:fldChar w:fldCharType="end"/>
        </w:r>
      </w:hyperlink>
    </w:p>
    <w:p w14:paraId="21119A9C" w14:textId="77777777" w:rsidR="00FE084B" w:rsidRDefault="00D81B5A">
      <w:pPr>
        <w:pStyle w:val="aff2"/>
        <w:rPr>
          <w:rFonts w:asciiTheme="minorHAnsi" w:eastAsiaTheme="minorEastAsia" w:hAnsiTheme="minorHAnsi" w:cstheme="minorBidi"/>
          <w:snapToGrid/>
          <w:color w:val="auto"/>
          <w:sz w:val="22"/>
          <w:szCs w:val="22"/>
        </w:rPr>
      </w:pPr>
      <w:hyperlink w:anchor="_Toc213232910" w:history="1">
        <w:r w:rsidR="00FE084B" w:rsidRPr="007A0EF3">
          <w:rPr>
            <w:rStyle w:val="af"/>
          </w:rPr>
          <w:t>Рисунок 619</w:t>
        </w:r>
        <w:r w:rsidR="00FE084B">
          <w:rPr>
            <w:webHidden/>
          </w:rPr>
          <w:tab/>
        </w:r>
        <w:r w:rsidR="00FE084B">
          <w:rPr>
            <w:webHidden/>
          </w:rPr>
          <w:fldChar w:fldCharType="begin"/>
        </w:r>
        <w:r w:rsidR="00FE084B">
          <w:rPr>
            <w:webHidden/>
          </w:rPr>
          <w:instrText xml:space="preserve"> PAGEREF _Toc213232910 \h </w:instrText>
        </w:r>
        <w:r w:rsidR="00FE084B">
          <w:rPr>
            <w:webHidden/>
          </w:rPr>
        </w:r>
        <w:r w:rsidR="00FE084B">
          <w:rPr>
            <w:webHidden/>
          </w:rPr>
          <w:fldChar w:fldCharType="separate"/>
        </w:r>
        <w:r w:rsidR="00FE084B">
          <w:rPr>
            <w:webHidden/>
          </w:rPr>
          <w:t>364</w:t>
        </w:r>
        <w:r w:rsidR="00FE084B">
          <w:rPr>
            <w:webHidden/>
          </w:rPr>
          <w:fldChar w:fldCharType="end"/>
        </w:r>
      </w:hyperlink>
    </w:p>
    <w:p w14:paraId="3B65271E" w14:textId="77777777" w:rsidR="00FE084B" w:rsidRDefault="00D81B5A">
      <w:pPr>
        <w:pStyle w:val="aff2"/>
        <w:rPr>
          <w:rFonts w:asciiTheme="minorHAnsi" w:eastAsiaTheme="minorEastAsia" w:hAnsiTheme="minorHAnsi" w:cstheme="minorBidi"/>
          <w:snapToGrid/>
          <w:color w:val="auto"/>
          <w:sz w:val="22"/>
          <w:szCs w:val="22"/>
        </w:rPr>
      </w:pPr>
      <w:hyperlink w:anchor="_Toc213232911" w:history="1">
        <w:r w:rsidR="00FE084B" w:rsidRPr="007A0EF3">
          <w:rPr>
            <w:rStyle w:val="af"/>
          </w:rPr>
          <w:t>Рисунок 620</w:t>
        </w:r>
        <w:r w:rsidR="00FE084B">
          <w:rPr>
            <w:webHidden/>
          </w:rPr>
          <w:tab/>
        </w:r>
        <w:r w:rsidR="00FE084B">
          <w:rPr>
            <w:webHidden/>
          </w:rPr>
          <w:fldChar w:fldCharType="begin"/>
        </w:r>
        <w:r w:rsidR="00FE084B">
          <w:rPr>
            <w:webHidden/>
          </w:rPr>
          <w:instrText xml:space="preserve"> PAGEREF _Toc213232911 \h </w:instrText>
        </w:r>
        <w:r w:rsidR="00FE084B">
          <w:rPr>
            <w:webHidden/>
          </w:rPr>
        </w:r>
        <w:r w:rsidR="00FE084B">
          <w:rPr>
            <w:webHidden/>
          </w:rPr>
          <w:fldChar w:fldCharType="separate"/>
        </w:r>
        <w:r w:rsidR="00FE084B">
          <w:rPr>
            <w:webHidden/>
          </w:rPr>
          <w:t>365</w:t>
        </w:r>
        <w:r w:rsidR="00FE084B">
          <w:rPr>
            <w:webHidden/>
          </w:rPr>
          <w:fldChar w:fldCharType="end"/>
        </w:r>
      </w:hyperlink>
    </w:p>
    <w:p w14:paraId="329A7893" w14:textId="77777777" w:rsidR="00FE084B" w:rsidRDefault="00D81B5A">
      <w:pPr>
        <w:pStyle w:val="aff2"/>
        <w:rPr>
          <w:rFonts w:asciiTheme="minorHAnsi" w:eastAsiaTheme="minorEastAsia" w:hAnsiTheme="minorHAnsi" w:cstheme="minorBidi"/>
          <w:snapToGrid/>
          <w:color w:val="auto"/>
          <w:sz w:val="22"/>
          <w:szCs w:val="22"/>
        </w:rPr>
      </w:pPr>
      <w:hyperlink w:anchor="_Toc213232912" w:history="1">
        <w:r w:rsidR="00FE084B" w:rsidRPr="007A0EF3">
          <w:rPr>
            <w:rStyle w:val="af"/>
          </w:rPr>
          <w:t>Рисунок 621</w:t>
        </w:r>
        <w:r w:rsidR="00FE084B">
          <w:rPr>
            <w:webHidden/>
          </w:rPr>
          <w:tab/>
        </w:r>
        <w:r w:rsidR="00FE084B">
          <w:rPr>
            <w:webHidden/>
          </w:rPr>
          <w:fldChar w:fldCharType="begin"/>
        </w:r>
        <w:r w:rsidR="00FE084B">
          <w:rPr>
            <w:webHidden/>
          </w:rPr>
          <w:instrText xml:space="preserve"> PAGEREF _Toc213232912 \h </w:instrText>
        </w:r>
        <w:r w:rsidR="00FE084B">
          <w:rPr>
            <w:webHidden/>
          </w:rPr>
        </w:r>
        <w:r w:rsidR="00FE084B">
          <w:rPr>
            <w:webHidden/>
          </w:rPr>
          <w:fldChar w:fldCharType="separate"/>
        </w:r>
        <w:r w:rsidR="00FE084B">
          <w:rPr>
            <w:webHidden/>
          </w:rPr>
          <w:t>365</w:t>
        </w:r>
        <w:r w:rsidR="00FE084B">
          <w:rPr>
            <w:webHidden/>
          </w:rPr>
          <w:fldChar w:fldCharType="end"/>
        </w:r>
      </w:hyperlink>
    </w:p>
    <w:p w14:paraId="6B106E99" w14:textId="77777777" w:rsidR="00FE084B" w:rsidRDefault="00D81B5A">
      <w:pPr>
        <w:pStyle w:val="aff2"/>
        <w:rPr>
          <w:rFonts w:asciiTheme="minorHAnsi" w:eastAsiaTheme="minorEastAsia" w:hAnsiTheme="minorHAnsi" w:cstheme="minorBidi"/>
          <w:snapToGrid/>
          <w:color w:val="auto"/>
          <w:sz w:val="22"/>
          <w:szCs w:val="22"/>
        </w:rPr>
      </w:pPr>
      <w:hyperlink w:anchor="_Toc213232913" w:history="1">
        <w:r w:rsidR="00FE084B" w:rsidRPr="007A0EF3">
          <w:rPr>
            <w:rStyle w:val="af"/>
          </w:rPr>
          <w:t>Рисунок 622</w:t>
        </w:r>
        <w:r w:rsidR="00FE084B">
          <w:rPr>
            <w:webHidden/>
          </w:rPr>
          <w:tab/>
        </w:r>
        <w:r w:rsidR="00FE084B">
          <w:rPr>
            <w:webHidden/>
          </w:rPr>
          <w:fldChar w:fldCharType="begin"/>
        </w:r>
        <w:r w:rsidR="00FE084B">
          <w:rPr>
            <w:webHidden/>
          </w:rPr>
          <w:instrText xml:space="preserve"> PAGEREF _Toc213232913 \h </w:instrText>
        </w:r>
        <w:r w:rsidR="00FE084B">
          <w:rPr>
            <w:webHidden/>
          </w:rPr>
        </w:r>
        <w:r w:rsidR="00FE084B">
          <w:rPr>
            <w:webHidden/>
          </w:rPr>
          <w:fldChar w:fldCharType="separate"/>
        </w:r>
        <w:r w:rsidR="00FE084B">
          <w:rPr>
            <w:webHidden/>
          </w:rPr>
          <w:t>366</w:t>
        </w:r>
        <w:r w:rsidR="00FE084B">
          <w:rPr>
            <w:webHidden/>
          </w:rPr>
          <w:fldChar w:fldCharType="end"/>
        </w:r>
      </w:hyperlink>
    </w:p>
    <w:p w14:paraId="706FE38F" w14:textId="77777777" w:rsidR="00FE084B" w:rsidRDefault="00D81B5A">
      <w:pPr>
        <w:pStyle w:val="aff2"/>
        <w:rPr>
          <w:rFonts w:asciiTheme="minorHAnsi" w:eastAsiaTheme="minorEastAsia" w:hAnsiTheme="minorHAnsi" w:cstheme="minorBidi"/>
          <w:snapToGrid/>
          <w:color w:val="auto"/>
          <w:sz w:val="22"/>
          <w:szCs w:val="22"/>
        </w:rPr>
      </w:pPr>
      <w:hyperlink w:anchor="_Toc213232914" w:history="1">
        <w:r w:rsidR="00FE084B" w:rsidRPr="007A0EF3">
          <w:rPr>
            <w:rStyle w:val="af"/>
          </w:rPr>
          <w:t>Рисунок 623</w:t>
        </w:r>
        <w:r w:rsidR="00FE084B">
          <w:rPr>
            <w:webHidden/>
          </w:rPr>
          <w:tab/>
        </w:r>
        <w:r w:rsidR="00FE084B">
          <w:rPr>
            <w:webHidden/>
          </w:rPr>
          <w:fldChar w:fldCharType="begin"/>
        </w:r>
        <w:r w:rsidR="00FE084B">
          <w:rPr>
            <w:webHidden/>
          </w:rPr>
          <w:instrText xml:space="preserve"> PAGEREF _Toc213232914 \h </w:instrText>
        </w:r>
        <w:r w:rsidR="00FE084B">
          <w:rPr>
            <w:webHidden/>
          </w:rPr>
        </w:r>
        <w:r w:rsidR="00FE084B">
          <w:rPr>
            <w:webHidden/>
          </w:rPr>
          <w:fldChar w:fldCharType="separate"/>
        </w:r>
        <w:r w:rsidR="00FE084B">
          <w:rPr>
            <w:webHidden/>
          </w:rPr>
          <w:t>366</w:t>
        </w:r>
        <w:r w:rsidR="00FE084B">
          <w:rPr>
            <w:webHidden/>
          </w:rPr>
          <w:fldChar w:fldCharType="end"/>
        </w:r>
      </w:hyperlink>
    </w:p>
    <w:p w14:paraId="0F79C815" w14:textId="77777777" w:rsidR="00FE084B" w:rsidRDefault="00D81B5A">
      <w:pPr>
        <w:pStyle w:val="aff2"/>
        <w:rPr>
          <w:rFonts w:asciiTheme="minorHAnsi" w:eastAsiaTheme="minorEastAsia" w:hAnsiTheme="minorHAnsi" w:cstheme="minorBidi"/>
          <w:snapToGrid/>
          <w:color w:val="auto"/>
          <w:sz w:val="22"/>
          <w:szCs w:val="22"/>
        </w:rPr>
      </w:pPr>
      <w:hyperlink w:anchor="_Toc213232915" w:history="1">
        <w:r w:rsidR="00FE084B" w:rsidRPr="007A0EF3">
          <w:rPr>
            <w:rStyle w:val="af"/>
          </w:rPr>
          <w:t>Рисунок 624</w:t>
        </w:r>
        <w:r w:rsidR="00FE084B">
          <w:rPr>
            <w:webHidden/>
          </w:rPr>
          <w:tab/>
        </w:r>
        <w:r w:rsidR="00FE084B">
          <w:rPr>
            <w:webHidden/>
          </w:rPr>
          <w:fldChar w:fldCharType="begin"/>
        </w:r>
        <w:r w:rsidR="00FE084B">
          <w:rPr>
            <w:webHidden/>
          </w:rPr>
          <w:instrText xml:space="preserve"> PAGEREF _Toc213232915 \h </w:instrText>
        </w:r>
        <w:r w:rsidR="00FE084B">
          <w:rPr>
            <w:webHidden/>
          </w:rPr>
        </w:r>
        <w:r w:rsidR="00FE084B">
          <w:rPr>
            <w:webHidden/>
          </w:rPr>
          <w:fldChar w:fldCharType="separate"/>
        </w:r>
        <w:r w:rsidR="00FE084B">
          <w:rPr>
            <w:webHidden/>
          </w:rPr>
          <w:t>367</w:t>
        </w:r>
        <w:r w:rsidR="00FE084B">
          <w:rPr>
            <w:webHidden/>
          </w:rPr>
          <w:fldChar w:fldCharType="end"/>
        </w:r>
      </w:hyperlink>
    </w:p>
    <w:p w14:paraId="4DFD8D18" w14:textId="77777777" w:rsidR="00FE084B" w:rsidRDefault="00D81B5A">
      <w:pPr>
        <w:pStyle w:val="aff2"/>
        <w:rPr>
          <w:rFonts w:asciiTheme="minorHAnsi" w:eastAsiaTheme="minorEastAsia" w:hAnsiTheme="minorHAnsi" w:cstheme="minorBidi"/>
          <w:snapToGrid/>
          <w:color w:val="auto"/>
          <w:sz w:val="22"/>
          <w:szCs w:val="22"/>
        </w:rPr>
      </w:pPr>
      <w:hyperlink w:anchor="_Toc213232916" w:history="1">
        <w:r w:rsidR="00FE084B" w:rsidRPr="007A0EF3">
          <w:rPr>
            <w:rStyle w:val="af"/>
          </w:rPr>
          <w:t>Рисунок 625</w:t>
        </w:r>
        <w:r w:rsidR="00FE084B">
          <w:rPr>
            <w:webHidden/>
          </w:rPr>
          <w:tab/>
        </w:r>
        <w:r w:rsidR="00FE084B">
          <w:rPr>
            <w:webHidden/>
          </w:rPr>
          <w:fldChar w:fldCharType="begin"/>
        </w:r>
        <w:r w:rsidR="00FE084B">
          <w:rPr>
            <w:webHidden/>
          </w:rPr>
          <w:instrText xml:space="preserve"> PAGEREF _Toc213232916 \h </w:instrText>
        </w:r>
        <w:r w:rsidR="00FE084B">
          <w:rPr>
            <w:webHidden/>
          </w:rPr>
        </w:r>
        <w:r w:rsidR="00FE084B">
          <w:rPr>
            <w:webHidden/>
          </w:rPr>
          <w:fldChar w:fldCharType="separate"/>
        </w:r>
        <w:r w:rsidR="00FE084B">
          <w:rPr>
            <w:webHidden/>
          </w:rPr>
          <w:t>367</w:t>
        </w:r>
        <w:r w:rsidR="00FE084B">
          <w:rPr>
            <w:webHidden/>
          </w:rPr>
          <w:fldChar w:fldCharType="end"/>
        </w:r>
      </w:hyperlink>
    </w:p>
    <w:p w14:paraId="131AA5CB" w14:textId="77777777" w:rsidR="00FE084B" w:rsidRDefault="00D81B5A">
      <w:pPr>
        <w:pStyle w:val="aff2"/>
        <w:rPr>
          <w:rFonts w:asciiTheme="minorHAnsi" w:eastAsiaTheme="minorEastAsia" w:hAnsiTheme="minorHAnsi" w:cstheme="minorBidi"/>
          <w:snapToGrid/>
          <w:color w:val="auto"/>
          <w:sz w:val="22"/>
          <w:szCs w:val="22"/>
        </w:rPr>
      </w:pPr>
      <w:hyperlink w:anchor="_Toc213232917" w:history="1">
        <w:r w:rsidR="00FE084B" w:rsidRPr="007A0EF3">
          <w:rPr>
            <w:rStyle w:val="af"/>
          </w:rPr>
          <w:t>Рисунок 626</w:t>
        </w:r>
        <w:r w:rsidR="00FE084B">
          <w:rPr>
            <w:webHidden/>
          </w:rPr>
          <w:tab/>
        </w:r>
        <w:r w:rsidR="00FE084B">
          <w:rPr>
            <w:webHidden/>
          </w:rPr>
          <w:fldChar w:fldCharType="begin"/>
        </w:r>
        <w:r w:rsidR="00FE084B">
          <w:rPr>
            <w:webHidden/>
          </w:rPr>
          <w:instrText xml:space="preserve"> PAGEREF _Toc213232917 \h </w:instrText>
        </w:r>
        <w:r w:rsidR="00FE084B">
          <w:rPr>
            <w:webHidden/>
          </w:rPr>
        </w:r>
        <w:r w:rsidR="00FE084B">
          <w:rPr>
            <w:webHidden/>
          </w:rPr>
          <w:fldChar w:fldCharType="separate"/>
        </w:r>
        <w:r w:rsidR="00FE084B">
          <w:rPr>
            <w:webHidden/>
          </w:rPr>
          <w:t>367</w:t>
        </w:r>
        <w:r w:rsidR="00FE084B">
          <w:rPr>
            <w:webHidden/>
          </w:rPr>
          <w:fldChar w:fldCharType="end"/>
        </w:r>
      </w:hyperlink>
    </w:p>
    <w:p w14:paraId="00570895" w14:textId="77777777" w:rsidR="00FE084B" w:rsidRDefault="00D81B5A">
      <w:pPr>
        <w:pStyle w:val="aff2"/>
        <w:rPr>
          <w:rFonts w:asciiTheme="minorHAnsi" w:eastAsiaTheme="minorEastAsia" w:hAnsiTheme="minorHAnsi" w:cstheme="minorBidi"/>
          <w:snapToGrid/>
          <w:color w:val="auto"/>
          <w:sz w:val="22"/>
          <w:szCs w:val="22"/>
        </w:rPr>
      </w:pPr>
      <w:hyperlink w:anchor="_Toc213232918" w:history="1">
        <w:r w:rsidR="00FE084B" w:rsidRPr="007A0EF3">
          <w:rPr>
            <w:rStyle w:val="af"/>
          </w:rPr>
          <w:t>Рисунок 627</w:t>
        </w:r>
        <w:r w:rsidR="00FE084B">
          <w:rPr>
            <w:webHidden/>
          </w:rPr>
          <w:tab/>
        </w:r>
        <w:r w:rsidR="00FE084B">
          <w:rPr>
            <w:webHidden/>
          </w:rPr>
          <w:fldChar w:fldCharType="begin"/>
        </w:r>
        <w:r w:rsidR="00FE084B">
          <w:rPr>
            <w:webHidden/>
          </w:rPr>
          <w:instrText xml:space="preserve"> PAGEREF _Toc213232918 \h </w:instrText>
        </w:r>
        <w:r w:rsidR="00FE084B">
          <w:rPr>
            <w:webHidden/>
          </w:rPr>
        </w:r>
        <w:r w:rsidR="00FE084B">
          <w:rPr>
            <w:webHidden/>
          </w:rPr>
          <w:fldChar w:fldCharType="separate"/>
        </w:r>
        <w:r w:rsidR="00FE084B">
          <w:rPr>
            <w:webHidden/>
          </w:rPr>
          <w:t>368</w:t>
        </w:r>
        <w:r w:rsidR="00FE084B">
          <w:rPr>
            <w:webHidden/>
          </w:rPr>
          <w:fldChar w:fldCharType="end"/>
        </w:r>
      </w:hyperlink>
    </w:p>
    <w:p w14:paraId="25F0F992" w14:textId="77777777" w:rsidR="00FE084B" w:rsidRDefault="00D81B5A">
      <w:pPr>
        <w:pStyle w:val="aff2"/>
        <w:rPr>
          <w:rFonts w:asciiTheme="minorHAnsi" w:eastAsiaTheme="minorEastAsia" w:hAnsiTheme="minorHAnsi" w:cstheme="minorBidi"/>
          <w:snapToGrid/>
          <w:color w:val="auto"/>
          <w:sz w:val="22"/>
          <w:szCs w:val="22"/>
        </w:rPr>
      </w:pPr>
      <w:hyperlink w:anchor="_Toc213232919" w:history="1">
        <w:r w:rsidR="00FE084B" w:rsidRPr="007A0EF3">
          <w:rPr>
            <w:rStyle w:val="af"/>
          </w:rPr>
          <w:t>Рисунок 628</w:t>
        </w:r>
        <w:r w:rsidR="00FE084B">
          <w:rPr>
            <w:webHidden/>
          </w:rPr>
          <w:tab/>
        </w:r>
        <w:r w:rsidR="00FE084B">
          <w:rPr>
            <w:webHidden/>
          </w:rPr>
          <w:fldChar w:fldCharType="begin"/>
        </w:r>
        <w:r w:rsidR="00FE084B">
          <w:rPr>
            <w:webHidden/>
          </w:rPr>
          <w:instrText xml:space="preserve"> PAGEREF _Toc213232919 \h </w:instrText>
        </w:r>
        <w:r w:rsidR="00FE084B">
          <w:rPr>
            <w:webHidden/>
          </w:rPr>
        </w:r>
        <w:r w:rsidR="00FE084B">
          <w:rPr>
            <w:webHidden/>
          </w:rPr>
          <w:fldChar w:fldCharType="separate"/>
        </w:r>
        <w:r w:rsidR="00FE084B">
          <w:rPr>
            <w:webHidden/>
          </w:rPr>
          <w:t>368</w:t>
        </w:r>
        <w:r w:rsidR="00FE084B">
          <w:rPr>
            <w:webHidden/>
          </w:rPr>
          <w:fldChar w:fldCharType="end"/>
        </w:r>
      </w:hyperlink>
    </w:p>
    <w:p w14:paraId="28A32DC9" w14:textId="77777777" w:rsidR="00FE084B" w:rsidRDefault="00D81B5A">
      <w:pPr>
        <w:pStyle w:val="aff2"/>
        <w:rPr>
          <w:rFonts w:asciiTheme="minorHAnsi" w:eastAsiaTheme="minorEastAsia" w:hAnsiTheme="minorHAnsi" w:cstheme="minorBidi"/>
          <w:snapToGrid/>
          <w:color w:val="auto"/>
          <w:sz w:val="22"/>
          <w:szCs w:val="22"/>
        </w:rPr>
      </w:pPr>
      <w:hyperlink w:anchor="_Toc213232920" w:history="1">
        <w:r w:rsidR="00FE084B" w:rsidRPr="007A0EF3">
          <w:rPr>
            <w:rStyle w:val="af"/>
          </w:rPr>
          <w:t>Рисунок 629</w:t>
        </w:r>
        <w:r w:rsidR="00FE084B">
          <w:rPr>
            <w:webHidden/>
          </w:rPr>
          <w:tab/>
        </w:r>
        <w:r w:rsidR="00FE084B">
          <w:rPr>
            <w:webHidden/>
          </w:rPr>
          <w:fldChar w:fldCharType="begin"/>
        </w:r>
        <w:r w:rsidR="00FE084B">
          <w:rPr>
            <w:webHidden/>
          </w:rPr>
          <w:instrText xml:space="preserve"> PAGEREF _Toc213232920 \h </w:instrText>
        </w:r>
        <w:r w:rsidR="00FE084B">
          <w:rPr>
            <w:webHidden/>
          </w:rPr>
        </w:r>
        <w:r w:rsidR="00FE084B">
          <w:rPr>
            <w:webHidden/>
          </w:rPr>
          <w:fldChar w:fldCharType="separate"/>
        </w:r>
        <w:r w:rsidR="00FE084B">
          <w:rPr>
            <w:webHidden/>
          </w:rPr>
          <w:t>369</w:t>
        </w:r>
        <w:r w:rsidR="00FE084B">
          <w:rPr>
            <w:webHidden/>
          </w:rPr>
          <w:fldChar w:fldCharType="end"/>
        </w:r>
      </w:hyperlink>
    </w:p>
    <w:p w14:paraId="17202E6C" w14:textId="77777777" w:rsidR="00FE084B" w:rsidRDefault="00D81B5A">
      <w:pPr>
        <w:pStyle w:val="aff2"/>
        <w:rPr>
          <w:rFonts w:asciiTheme="minorHAnsi" w:eastAsiaTheme="minorEastAsia" w:hAnsiTheme="minorHAnsi" w:cstheme="minorBidi"/>
          <w:snapToGrid/>
          <w:color w:val="auto"/>
          <w:sz w:val="22"/>
          <w:szCs w:val="22"/>
        </w:rPr>
      </w:pPr>
      <w:hyperlink w:anchor="_Toc213232921" w:history="1">
        <w:r w:rsidR="00FE084B" w:rsidRPr="007A0EF3">
          <w:rPr>
            <w:rStyle w:val="af"/>
          </w:rPr>
          <w:t>Рисунок 630</w:t>
        </w:r>
        <w:r w:rsidR="00FE084B">
          <w:rPr>
            <w:webHidden/>
          </w:rPr>
          <w:tab/>
        </w:r>
        <w:r w:rsidR="00FE084B">
          <w:rPr>
            <w:webHidden/>
          </w:rPr>
          <w:fldChar w:fldCharType="begin"/>
        </w:r>
        <w:r w:rsidR="00FE084B">
          <w:rPr>
            <w:webHidden/>
          </w:rPr>
          <w:instrText xml:space="preserve"> PAGEREF _Toc213232921 \h </w:instrText>
        </w:r>
        <w:r w:rsidR="00FE084B">
          <w:rPr>
            <w:webHidden/>
          </w:rPr>
        </w:r>
        <w:r w:rsidR="00FE084B">
          <w:rPr>
            <w:webHidden/>
          </w:rPr>
          <w:fldChar w:fldCharType="separate"/>
        </w:r>
        <w:r w:rsidR="00FE084B">
          <w:rPr>
            <w:webHidden/>
          </w:rPr>
          <w:t>369</w:t>
        </w:r>
        <w:r w:rsidR="00FE084B">
          <w:rPr>
            <w:webHidden/>
          </w:rPr>
          <w:fldChar w:fldCharType="end"/>
        </w:r>
      </w:hyperlink>
    </w:p>
    <w:p w14:paraId="48A193C4" w14:textId="77777777" w:rsidR="00FE084B" w:rsidRDefault="00D81B5A">
      <w:pPr>
        <w:pStyle w:val="aff2"/>
        <w:rPr>
          <w:rFonts w:asciiTheme="minorHAnsi" w:eastAsiaTheme="minorEastAsia" w:hAnsiTheme="minorHAnsi" w:cstheme="minorBidi"/>
          <w:snapToGrid/>
          <w:color w:val="auto"/>
          <w:sz w:val="22"/>
          <w:szCs w:val="22"/>
        </w:rPr>
      </w:pPr>
      <w:hyperlink w:anchor="_Toc213232922" w:history="1">
        <w:r w:rsidR="00FE084B" w:rsidRPr="007A0EF3">
          <w:rPr>
            <w:rStyle w:val="af"/>
          </w:rPr>
          <w:t>Рисунок 631</w:t>
        </w:r>
        <w:r w:rsidR="00FE084B">
          <w:rPr>
            <w:webHidden/>
          </w:rPr>
          <w:tab/>
        </w:r>
        <w:r w:rsidR="00FE084B">
          <w:rPr>
            <w:webHidden/>
          </w:rPr>
          <w:fldChar w:fldCharType="begin"/>
        </w:r>
        <w:r w:rsidR="00FE084B">
          <w:rPr>
            <w:webHidden/>
          </w:rPr>
          <w:instrText xml:space="preserve"> PAGEREF _Toc213232922 \h </w:instrText>
        </w:r>
        <w:r w:rsidR="00FE084B">
          <w:rPr>
            <w:webHidden/>
          </w:rPr>
        </w:r>
        <w:r w:rsidR="00FE084B">
          <w:rPr>
            <w:webHidden/>
          </w:rPr>
          <w:fldChar w:fldCharType="separate"/>
        </w:r>
        <w:r w:rsidR="00FE084B">
          <w:rPr>
            <w:webHidden/>
          </w:rPr>
          <w:t>370</w:t>
        </w:r>
        <w:r w:rsidR="00FE084B">
          <w:rPr>
            <w:webHidden/>
          </w:rPr>
          <w:fldChar w:fldCharType="end"/>
        </w:r>
      </w:hyperlink>
    </w:p>
    <w:p w14:paraId="79AE9852" w14:textId="77777777" w:rsidR="00FE084B" w:rsidRDefault="00D81B5A">
      <w:pPr>
        <w:pStyle w:val="aff2"/>
        <w:rPr>
          <w:rFonts w:asciiTheme="minorHAnsi" w:eastAsiaTheme="minorEastAsia" w:hAnsiTheme="minorHAnsi" w:cstheme="minorBidi"/>
          <w:snapToGrid/>
          <w:color w:val="auto"/>
          <w:sz w:val="22"/>
          <w:szCs w:val="22"/>
        </w:rPr>
      </w:pPr>
      <w:hyperlink w:anchor="_Toc213232923" w:history="1">
        <w:r w:rsidR="00FE084B" w:rsidRPr="007A0EF3">
          <w:rPr>
            <w:rStyle w:val="af"/>
          </w:rPr>
          <w:t>Рисунок 632</w:t>
        </w:r>
        <w:r w:rsidR="00FE084B">
          <w:rPr>
            <w:webHidden/>
          </w:rPr>
          <w:tab/>
        </w:r>
        <w:r w:rsidR="00FE084B">
          <w:rPr>
            <w:webHidden/>
          </w:rPr>
          <w:fldChar w:fldCharType="begin"/>
        </w:r>
        <w:r w:rsidR="00FE084B">
          <w:rPr>
            <w:webHidden/>
          </w:rPr>
          <w:instrText xml:space="preserve"> PAGEREF _Toc213232923 \h </w:instrText>
        </w:r>
        <w:r w:rsidR="00FE084B">
          <w:rPr>
            <w:webHidden/>
          </w:rPr>
        </w:r>
        <w:r w:rsidR="00FE084B">
          <w:rPr>
            <w:webHidden/>
          </w:rPr>
          <w:fldChar w:fldCharType="separate"/>
        </w:r>
        <w:r w:rsidR="00FE084B">
          <w:rPr>
            <w:webHidden/>
          </w:rPr>
          <w:t>371</w:t>
        </w:r>
        <w:r w:rsidR="00FE084B">
          <w:rPr>
            <w:webHidden/>
          </w:rPr>
          <w:fldChar w:fldCharType="end"/>
        </w:r>
      </w:hyperlink>
    </w:p>
    <w:p w14:paraId="3A1684FD" w14:textId="77777777" w:rsidR="00FE084B" w:rsidRDefault="00D81B5A">
      <w:pPr>
        <w:pStyle w:val="aff2"/>
        <w:rPr>
          <w:rFonts w:asciiTheme="minorHAnsi" w:eastAsiaTheme="minorEastAsia" w:hAnsiTheme="minorHAnsi" w:cstheme="minorBidi"/>
          <w:snapToGrid/>
          <w:color w:val="auto"/>
          <w:sz w:val="22"/>
          <w:szCs w:val="22"/>
        </w:rPr>
      </w:pPr>
      <w:hyperlink w:anchor="_Toc213232924" w:history="1">
        <w:r w:rsidR="00FE084B" w:rsidRPr="007A0EF3">
          <w:rPr>
            <w:rStyle w:val="af"/>
          </w:rPr>
          <w:t>Рисунок 633</w:t>
        </w:r>
        <w:r w:rsidR="00FE084B">
          <w:rPr>
            <w:webHidden/>
          </w:rPr>
          <w:tab/>
        </w:r>
        <w:r w:rsidR="00FE084B">
          <w:rPr>
            <w:webHidden/>
          </w:rPr>
          <w:fldChar w:fldCharType="begin"/>
        </w:r>
        <w:r w:rsidR="00FE084B">
          <w:rPr>
            <w:webHidden/>
          </w:rPr>
          <w:instrText xml:space="preserve"> PAGEREF _Toc213232924 \h </w:instrText>
        </w:r>
        <w:r w:rsidR="00FE084B">
          <w:rPr>
            <w:webHidden/>
          </w:rPr>
        </w:r>
        <w:r w:rsidR="00FE084B">
          <w:rPr>
            <w:webHidden/>
          </w:rPr>
          <w:fldChar w:fldCharType="separate"/>
        </w:r>
        <w:r w:rsidR="00FE084B">
          <w:rPr>
            <w:webHidden/>
          </w:rPr>
          <w:t>372</w:t>
        </w:r>
        <w:r w:rsidR="00FE084B">
          <w:rPr>
            <w:webHidden/>
          </w:rPr>
          <w:fldChar w:fldCharType="end"/>
        </w:r>
      </w:hyperlink>
    </w:p>
    <w:p w14:paraId="0CF8B9DA" w14:textId="77777777" w:rsidR="00FE084B" w:rsidRDefault="00D81B5A">
      <w:pPr>
        <w:pStyle w:val="aff2"/>
        <w:rPr>
          <w:rFonts w:asciiTheme="minorHAnsi" w:eastAsiaTheme="minorEastAsia" w:hAnsiTheme="minorHAnsi" w:cstheme="minorBidi"/>
          <w:snapToGrid/>
          <w:color w:val="auto"/>
          <w:sz w:val="22"/>
          <w:szCs w:val="22"/>
        </w:rPr>
      </w:pPr>
      <w:hyperlink w:anchor="_Toc213232925" w:history="1">
        <w:r w:rsidR="00FE084B" w:rsidRPr="007A0EF3">
          <w:rPr>
            <w:rStyle w:val="af"/>
          </w:rPr>
          <w:t>Рисунок 634</w:t>
        </w:r>
        <w:r w:rsidR="00FE084B">
          <w:rPr>
            <w:webHidden/>
          </w:rPr>
          <w:tab/>
        </w:r>
        <w:r w:rsidR="00FE084B">
          <w:rPr>
            <w:webHidden/>
          </w:rPr>
          <w:fldChar w:fldCharType="begin"/>
        </w:r>
        <w:r w:rsidR="00FE084B">
          <w:rPr>
            <w:webHidden/>
          </w:rPr>
          <w:instrText xml:space="preserve"> PAGEREF _Toc213232925 \h </w:instrText>
        </w:r>
        <w:r w:rsidR="00FE084B">
          <w:rPr>
            <w:webHidden/>
          </w:rPr>
        </w:r>
        <w:r w:rsidR="00FE084B">
          <w:rPr>
            <w:webHidden/>
          </w:rPr>
          <w:fldChar w:fldCharType="separate"/>
        </w:r>
        <w:r w:rsidR="00FE084B">
          <w:rPr>
            <w:webHidden/>
          </w:rPr>
          <w:t>373</w:t>
        </w:r>
        <w:r w:rsidR="00FE084B">
          <w:rPr>
            <w:webHidden/>
          </w:rPr>
          <w:fldChar w:fldCharType="end"/>
        </w:r>
      </w:hyperlink>
    </w:p>
    <w:p w14:paraId="3CFE8ECD" w14:textId="77777777" w:rsidR="00FE084B" w:rsidRDefault="00D81B5A">
      <w:pPr>
        <w:pStyle w:val="aff2"/>
        <w:rPr>
          <w:rFonts w:asciiTheme="minorHAnsi" w:eastAsiaTheme="minorEastAsia" w:hAnsiTheme="minorHAnsi" w:cstheme="minorBidi"/>
          <w:snapToGrid/>
          <w:color w:val="auto"/>
          <w:sz w:val="22"/>
          <w:szCs w:val="22"/>
        </w:rPr>
      </w:pPr>
      <w:hyperlink w:anchor="_Toc213232926" w:history="1">
        <w:r w:rsidR="00FE084B" w:rsidRPr="007A0EF3">
          <w:rPr>
            <w:rStyle w:val="af"/>
          </w:rPr>
          <w:t>Рисунок 635</w:t>
        </w:r>
        <w:r w:rsidR="00FE084B">
          <w:rPr>
            <w:webHidden/>
          </w:rPr>
          <w:tab/>
        </w:r>
        <w:r w:rsidR="00FE084B">
          <w:rPr>
            <w:webHidden/>
          </w:rPr>
          <w:fldChar w:fldCharType="begin"/>
        </w:r>
        <w:r w:rsidR="00FE084B">
          <w:rPr>
            <w:webHidden/>
          </w:rPr>
          <w:instrText xml:space="preserve"> PAGEREF _Toc213232926 \h </w:instrText>
        </w:r>
        <w:r w:rsidR="00FE084B">
          <w:rPr>
            <w:webHidden/>
          </w:rPr>
        </w:r>
        <w:r w:rsidR="00FE084B">
          <w:rPr>
            <w:webHidden/>
          </w:rPr>
          <w:fldChar w:fldCharType="separate"/>
        </w:r>
        <w:r w:rsidR="00FE084B">
          <w:rPr>
            <w:webHidden/>
          </w:rPr>
          <w:t>374</w:t>
        </w:r>
        <w:r w:rsidR="00FE084B">
          <w:rPr>
            <w:webHidden/>
          </w:rPr>
          <w:fldChar w:fldCharType="end"/>
        </w:r>
      </w:hyperlink>
    </w:p>
    <w:p w14:paraId="0CB92791" w14:textId="77777777" w:rsidR="00FE084B" w:rsidRDefault="00D81B5A">
      <w:pPr>
        <w:pStyle w:val="aff2"/>
        <w:rPr>
          <w:rFonts w:asciiTheme="minorHAnsi" w:eastAsiaTheme="minorEastAsia" w:hAnsiTheme="minorHAnsi" w:cstheme="minorBidi"/>
          <w:snapToGrid/>
          <w:color w:val="auto"/>
          <w:sz w:val="22"/>
          <w:szCs w:val="22"/>
        </w:rPr>
      </w:pPr>
      <w:hyperlink w:anchor="_Toc213232927" w:history="1">
        <w:r w:rsidR="00FE084B" w:rsidRPr="007A0EF3">
          <w:rPr>
            <w:rStyle w:val="af"/>
          </w:rPr>
          <w:t>Рисунок 636</w:t>
        </w:r>
        <w:r w:rsidR="00FE084B">
          <w:rPr>
            <w:webHidden/>
          </w:rPr>
          <w:tab/>
        </w:r>
        <w:r w:rsidR="00FE084B">
          <w:rPr>
            <w:webHidden/>
          </w:rPr>
          <w:fldChar w:fldCharType="begin"/>
        </w:r>
        <w:r w:rsidR="00FE084B">
          <w:rPr>
            <w:webHidden/>
          </w:rPr>
          <w:instrText xml:space="preserve"> PAGEREF _Toc213232927 \h </w:instrText>
        </w:r>
        <w:r w:rsidR="00FE084B">
          <w:rPr>
            <w:webHidden/>
          </w:rPr>
        </w:r>
        <w:r w:rsidR="00FE084B">
          <w:rPr>
            <w:webHidden/>
          </w:rPr>
          <w:fldChar w:fldCharType="separate"/>
        </w:r>
        <w:r w:rsidR="00FE084B">
          <w:rPr>
            <w:webHidden/>
          </w:rPr>
          <w:t>375</w:t>
        </w:r>
        <w:r w:rsidR="00FE084B">
          <w:rPr>
            <w:webHidden/>
          </w:rPr>
          <w:fldChar w:fldCharType="end"/>
        </w:r>
      </w:hyperlink>
    </w:p>
    <w:p w14:paraId="362F9807" w14:textId="77777777" w:rsidR="00FE084B" w:rsidRDefault="00D81B5A">
      <w:pPr>
        <w:pStyle w:val="aff2"/>
        <w:rPr>
          <w:rFonts w:asciiTheme="minorHAnsi" w:eastAsiaTheme="minorEastAsia" w:hAnsiTheme="minorHAnsi" w:cstheme="minorBidi"/>
          <w:snapToGrid/>
          <w:color w:val="auto"/>
          <w:sz w:val="22"/>
          <w:szCs w:val="22"/>
        </w:rPr>
      </w:pPr>
      <w:hyperlink w:anchor="_Toc213232928" w:history="1">
        <w:r w:rsidR="00FE084B" w:rsidRPr="007A0EF3">
          <w:rPr>
            <w:rStyle w:val="af"/>
          </w:rPr>
          <w:t>Рисунок 637</w:t>
        </w:r>
        <w:r w:rsidR="00FE084B">
          <w:rPr>
            <w:webHidden/>
          </w:rPr>
          <w:tab/>
        </w:r>
        <w:r w:rsidR="00FE084B">
          <w:rPr>
            <w:webHidden/>
          </w:rPr>
          <w:fldChar w:fldCharType="begin"/>
        </w:r>
        <w:r w:rsidR="00FE084B">
          <w:rPr>
            <w:webHidden/>
          </w:rPr>
          <w:instrText xml:space="preserve"> PAGEREF _Toc213232928 \h </w:instrText>
        </w:r>
        <w:r w:rsidR="00FE084B">
          <w:rPr>
            <w:webHidden/>
          </w:rPr>
        </w:r>
        <w:r w:rsidR="00FE084B">
          <w:rPr>
            <w:webHidden/>
          </w:rPr>
          <w:fldChar w:fldCharType="separate"/>
        </w:r>
        <w:r w:rsidR="00FE084B">
          <w:rPr>
            <w:webHidden/>
          </w:rPr>
          <w:t>375</w:t>
        </w:r>
        <w:r w:rsidR="00FE084B">
          <w:rPr>
            <w:webHidden/>
          </w:rPr>
          <w:fldChar w:fldCharType="end"/>
        </w:r>
      </w:hyperlink>
    </w:p>
    <w:p w14:paraId="5AE820C7" w14:textId="77777777" w:rsidR="00FE084B" w:rsidRDefault="00D81B5A">
      <w:pPr>
        <w:pStyle w:val="aff2"/>
        <w:rPr>
          <w:rFonts w:asciiTheme="minorHAnsi" w:eastAsiaTheme="minorEastAsia" w:hAnsiTheme="minorHAnsi" w:cstheme="minorBidi"/>
          <w:snapToGrid/>
          <w:color w:val="auto"/>
          <w:sz w:val="22"/>
          <w:szCs w:val="22"/>
        </w:rPr>
      </w:pPr>
      <w:hyperlink w:anchor="_Toc213232929" w:history="1">
        <w:r w:rsidR="00FE084B" w:rsidRPr="007A0EF3">
          <w:rPr>
            <w:rStyle w:val="af"/>
          </w:rPr>
          <w:t>Рисунок  638</w:t>
        </w:r>
        <w:r w:rsidR="00FE084B">
          <w:rPr>
            <w:webHidden/>
          </w:rPr>
          <w:tab/>
        </w:r>
        <w:r w:rsidR="00FE084B">
          <w:rPr>
            <w:webHidden/>
          </w:rPr>
          <w:fldChar w:fldCharType="begin"/>
        </w:r>
        <w:r w:rsidR="00FE084B">
          <w:rPr>
            <w:webHidden/>
          </w:rPr>
          <w:instrText xml:space="preserve"> PAGEREF _Toc213232929 \h </w:instrText>
        </w:r>
        <w:r w:rsidR="00FE084B">
          <w:rPr>
            <w:webHidden/>
          </w:rPr>
        </w:r>
        <w:r w:rsidR="00FE084B">
          <w:rPr>
            <w:webHidden/>
          </w:rPr>
          <w:fldChar w:fldCharType="separate"/>
        </w:r>
        <w:r w:rsidR="00FE084B">
          <w:rPr>
            <w:webHidden/>
          </w:rPr>
          <w:t>375</w:t>
        </w:r>
        <w:r w:rsidR="00FE084B">
          <w:rPr>
            <w:webHidden/>
          </w:rPr>
          <w:fldChar w:fldCharType="end"/>
        </w:r>
      </w:hyperlink>
    </w:p>
    <w:p w14:paraId="163E6323" w14:textId="77777777" w:rsidR="00FE084B" w:rsidRDefault="00D81B5A">
      <w:pPr>
        <w:pStyle w:val="aff2"/>
        <w:rPr>
          <w:rFonts w:asciiTheme="minorHAnsi" w:eastAsiaTheme="minorEastAsia" w:hAnsiTheme="minorHAnsi" w:cstheme="minorBidi"/>
          <w:snapToGrid/>
          <w:color w:val="auto"/>
          <w:sz w:val="22"/>
          <w:szCs w:val="22"/>
        </w:rPr>
      </w:pPr>
      <w:hyperlink w:anchor="_Toc213232930" w:history="1">
        <w:r w:rsidR="00FE084B" w:rsidRPr="007A0EF3">
          <w:rPr>
            <w:rStyle w:val="af"/>
          </w:rPr>
          <w:t>Рисунок  639</w:t>
        </w:r>
        <w:r w:rsidR="00FE084B">
          <w:rPr>
            <w:webHidden/>
          </w:rPr>
          <w:tab/>
        </w:r>
        <w:r w:rsidR="00FE084B">
          <w:rPr>
            <w:webHidden/>
          </w:rPr>
          <w:fldChar w:fldCharType="begin"/>
        </w:r>
        <w:r w:rsidR="00FE084B">
          <w:rPr>
            <w:webHidden/>
          </w:rPr>
          <w:instrText xml:space="preserve"> PAGEREF _Toc213232930 \h </w:instrText>
        </w:r>
        <w:r w:rsidR="00FE084B">
          <w:rPr>
            <w:webHidden/>
          </w:rPr>
        </w:r>
        <w:r w:rsidR="00FE084B">
          <w:rPr>
            <w:webHidden/>
          </w:rPr>
          <w:fldChar w:fldCharType="separate"/>
        </w:r>
        <w:r w:rsidR="00FE084B">
          <w:rPr>
            <w:webHidden/>
          </w:rPr>
          <w:t>376</w:t>
        </w:r>
        <w:r w:rsidR="00FE084B">
          <w:rPr>
            <w:webHidden/>
          </w:rPr>
          <w:fldChar w:fldCharType="end"/>
        </w:r>
      </w:hyperlink>
    </w:p>
    <w:p w14:paraId="726DFE51" w14:textId="77777777" w:rsidR="00FE084B" w:rsidRDefault="00D81B5A">
      <w:pPr>
        <w:pStyle w:val="aff2"/>
        <w:rPr>
          <w:rFonts w:asciiTheme="minorHAnsi" w:eastAsiaTheme="minorEastAsia" w:hAnsiTheme="minorHAnsi" w:cstheme="minorBidi"/>
          <w:snapToGrid/>
          <w:color w:val="auto"/>
          <w:sz w:val="22"/>
          <w:szCs w:val="22"/>
        </w:rPr>
      </w:pPr>
      <w:hyperlink w:anchor="_Toc213232931" w:history="1">
        <w:r w:rsidR="00FE084B" w:rsidRPr="007A0EF3">
          <w:rPr>
            <w:rStyle w:val="af"/>
          </w:rPr>
          <w:t>Рисунок 640</w:t>
        </w:r>
        <w:r w:rsidR="00FE084B">
          <w:rPr>
            <w:webHidden/>
          </w:rPr>
          <w:tab/>
        </w:r>
        <w:r w:rsidR="00FE084B">
          <w:rPr>
            <w:webHidden/>
          </w:rPr>
          <w:fldChar w:fldCharType="begin"/>
        </w:r>
        <w:r w:rsidR="00FE084B">
          <w:rPr>
            <w:webHidden/>
          </w:rPr>
          <w:instrText xml:space="preserve"> PAGEREF _Toc213232931 \h </w:instrText>
        </w:r>
        <w:r w:rsidR="00FE084B">
          <w:rPr>
            <w:webHidden/>
          </w:rPr>
        </w:r>
        <w:r w:rsidR="00FE084B">
          <w:rPr>
            <w:webHidden/>
          </w:rPr>
          <w:fldChar w:fldCharType="separate"/>
        </w:r>
        <w:r w:rsidR="00FE084B">
          <w:rPr>
            <w:webHidden/>
          </w:rPr>
          <w:t>376</w:t>
        </w:r>
        <w:r w:rsidR="00FE084B">
          <w:rPr>
            <w:webHidden/>
          </w:rPr>
          <w:fldChar w:fldCharType="end"/>
        </w:r>
      </w:hyperlink>
    </w:p>
    <w:p w14:paraId="00C26A02" w14:textId="77777777" w:rsidR="00FE084B" w:rsidRDefault="00D81B5A">
      <w:pPr>
        <w:pStyle w:val="aff2"/>
        <w:rPr>
          <w:rFonts w:asciiTheme="minorHAnsi" w:eastAsiaTheme="minorEastAsia" w:hAnsiTheme="minorHAnsi" w:cstheme="minorBidi"/>
          <w:snapToGrid/>
          <w:color w:val="auto"/>
          <w:sz w:val="22"/>
          <w:szCs w:val="22"/>
        </w:rPr>
      </w:pPr>
      <w:hyperlink w:anchor="_Toc213232932" w:history="1">
        <w:r w:rsidR="00FE084B" w:rsidRPr="007A0EF3">
          <w:rPr>
            <w:rStyle w:val="af"/>
          </w:rPr>
          <w:t>Рисунок 641</w:t>
        </w:r>
        <w:r w:rsidR="00FE084B">
          <w:rPr>
            <w:webHidden/>
          </w:rPr>
          <w:tab/>
        </w:r>
        <w:r w:rsidR="00FE084B">
          <w:rPr>
            <w:webHidden/>
          </w:rPr>
          <w:fldChar w:fldCharType="begin"/>
        </w:r>
        <w:r w:rsidR="00FE084B">
          <w:rPr>
            <w:webHidden/>
          </w:rPr>
          <w:instrText xml:space="preserve"> PAGEREF _Toc213232932 \h </w:instrText>
        </w:r>
        <w:r w:rsidR="00FE084B">
          <w:rPr>
            <w:webHidden/>
          </w:rPr>
        </w:r>
        <w:r w:rsidR="00FE084B">
          <w:rPr>
            <w:webHidden/>
          </w:rPr>
          <w:fldChar w:fldCharType="separate"/>
        </w:r>
        <w:r w:rsidR="00FE084B">
          <w:rPr>
            <w:webHidden/>
          </w:rPr>
          <w:t>377</w:t>
        </w:r>
        <w:r w:rsidR="00FE084B">
          <w:rPr>
            <w:webHidden/>
          </w:rPr>
          <w:fldChar w:fldCharType="end"/>
        </w:r>
      </w:hyperlink>
    </w:p>
    <w:p w14:paraId="3D697684" w14:textId="77777777" w:rsidR="00FE084B" w:rsidRDefault="00D81B5A">
      <w:pPr>
        <w:pStyle w:val="aff2"/>
        <w:rPr>
          <w:rFonts w:asciiTheme="minorHAnsi" w:eastAsiaTheme="minorEastAsia" w:hAnsiTheme="minorHAnsi" w:cstheme="minorBidi"/>
          <w:snapToGrid/>
          <w:color w:val="auto"/>
          <w:sz w:val="22"/>
          <w:szCs w:val="22"/>
        </w:rPr>
      </w:pPr>
      <w:hyperlink w:anchor="_Toc213232933" w:history="1">
        <w:r w:rsidR="00FE084B" w:rsidRPr="007A0EF3">
          <w:rPr>
            <w:rStyle w:val="af"/>
          </w:rPr>
          <w:t>Рисунок 642</w:t>
        </w:r>
        <w:r w:rsidR="00FE084B">
          <w:rPr>
            <w:webHidden/>
          </w:rPr>
          <w:tab/>
        </w:r>
        <w:r w:rsidR="00FE084B">
          <w:rPr>
            <w:webHidden/>
          </w:rPr>
          <w:fldChar w:fldCharType="begin"/>
        </w:r>
        <w:r w:rsidR="00FE084B">
          <w:rPr>
            <w:webHidden/>
          </w:rPr>
          <w:instrText xml:space="preserve"> PAGEREF _Toc213232933 \h </w:instrText>
        </w:r>
        <w:r w:rsidR="00FE084B">
          <w:rPr>
            <w:webHidden/>
          </w:rPr>
        </w:r>
        <w:r w:rsidR="00FE084B">
          <w:rPr>
            <w:webHidden/>
          </w:rPr>
          <w:fldChar w:fldCharType="separate"/>
        </w:r>
        <w:r w:rsidR="00FE084B">
          <w:rPr>
            <w:webHidden/>
          </w:rPr>
          <w:t>378</w:t>
        </w:r>
        <w:r w:rsidR="00FE084B">
          <w:rPr>
            <w:webHidden/>
          </w:rPr>
          <w:fldChar w:fldCharType="end"/>
        </w:r>
      </w:hyperlink>
    </w:p>
    <w:p w14:paraId="11F46ABE" w14:textId="77777777" w:rsidR="00FE084B" w:rsidRDefault="00D81B5A">
      <w:pPr>
        <w:pStyle w:val="aff2"/>
        <w:rPr>
          <w:rFonts w:asciiTheme="minorHAnsi" w:eastAsiaTheme="minorEastAsia" w:hAnsiTheme="minorHAnsi" w:cstheme="minorBidi"/>
          <w:snapToGrid/>
          <w:color w:val="auto"/>
          <w:sz w:val="22"/>
          <w:szCs w:val="22"/>
        </w:rPr>
      </w:pPr>
      <w:hyperlink w:anchor="_Toc213232934" w:history="1">
        <w:r w:rsidR="00FE084B" w:rsidRPr="007A0EF3">
          <w:rPr>
            <w:rStyle w:val="af"/>
          </w:rPr>
          <w:t>Рисунок 643</w:t>
        </w:r>
        <w:r w:rsidR="00FE084B">
          <w:rPr>
            <w:webHidden/>
          </w:rPr>
          <w:tab/>
        </w:r>
        <w:r w:rsidR="00FE084B">
          <w:rPr>
            <w:webHidden/>
          </w:rPr>
          <w:fldChar w:fldCharType="begin"/>
        </w:r>
        <w:r w:rsidR="00FE084B">
          <w:rPr>
            <w:webHidden/>
          </w:rPr>
          <w:instrText xml:space="preserve"> PAGEREF _Toc213232934 \h </w:instrText>
        </w:r>
        <w:r w:rsidR="00FE084B">
          <w:rPr>
            <w:webHidden/>
          </w:rPr>
        </w:r>
        <w:r w:rsidR="00FE084B">
          <w:rPr>
            <w:webHidden/>
          </w:rPr>
          <w:fldChar w:fldCharType="separate"/>
        </w:r>
        <w:r w:rsidR="00FE084B">
          <w:rPr>
            <w:webHidden/>
          </w:rPr>
          <w:t>378</w:t>
        </w:r>
        <w:r w:rsidR="00FE084B">
          <w:rPr>
            <w:webHidden/>
          </w:rPr>
          <w:fldChar w:fldCharType="end"/>
        </w:r>
      </w:hyperlink>
    </w:p>
    <w:p w14:paraId="68AFB038" w14:textId="77777777" w:rsidR="00FE084B" w:rsidRDefault="00D81B5A">
      <w:pPr>
        <w:pStyle w:val="aff2"/>
        <w:rPr>
          <w:rFonts w:asciiTheme="minorHAnsi" w:eastAsiaTheme="minorEastAsia" w:hAnsiTheme="minorHAnsi" w:cstheme="minorBidi"/>
          <w:snapToGrid/>
          <w:color w:val="auto"/>
          <w:sz w:val="22"/>
          <w:szCs w:val="22"/>
        </w:rPr>
      </w:pPr>
      <w:hyperlink w:anchor="_Toc213232935" w:history="1">
        <w:r w:rsidR="00FE084B" w:rsidRPr="007A0EF3">
          <w:rPr>
            <w:rStyle w:val="af"/>
          </w:rPr>
          <w:t>Рисунок 644</w:t>
        </w:r>
        <w:r w:rsidR="00FE084B">
          <w:rPr>
            <w:webHidden/>
          </w:rPr>
          <w:tab/>
        </w:r>
        <w:r w:rsidR="00FE084B">
          <w:rPr>
            <w:webHidden/>
          </w:rPr>
          <w:fldChar w:fldCharType="begin"/>
        </w:r>
        <w:r w:rsidR="00FE084B">
          <w:rPr>
            <w:webHidden/>
          </w:rPr>
          <w:instrText xml:space="preserve"> PAGEREF _Toc213232935 \h </w:instrText>
        </w:r>
        <w:r w:rsidR="00FE084B">
          <w:rPr>
            <w:webHidden/>
          </w:rPr>
        </w:r>
        <w:r w:rsidR="00FE084B">
          <w:rPr>
            <w:webHidden/>
          </w:rPr>
          <w:fldChar w:fldCharType="separate"/>
        </w:r>
        <w:r w:rsidR="00FE084B">
          <w:rPr>
            <w:webHidden/>
          </w:rPr>
          <w:t>378</w:t>
        </w:r>
        <w:r w:rsidR="00FE084B">
          <w:rPr>
            <w:webHidden/>
          </w:rPr>
          <w:fldChar w:fldCharType="end"/>
        </w:r>
      </w:hyperlink>
    </w:p>
    <w:p w14:paraId="37085333" w14:textId="77777777" w:rsidR="00FE084B" w:rsidRDefault="00D81B5A">
      <w:pPr>
        <w:pStyle w:val="aff2"/>
        <w:rPr>
          <w:rFonts w:asciiTheme="minorHAnsi" w:eastAsiaTheme="minorEastAsia" w:hAnsiTheme="minorHAnsi" w:cstheme="minorBidi"/>
          <w:snapToGrid/>
          <w:color w:val="auto"/>
          <w:sz w:val="22"/>
          <w:szCs w:val="22"/>
        </w:rPr>
      </w:pPr>
      <w:hyperlink w:anchor="_Toc213232936" w:history="1">
        <w:r w:rsidR="00FE084B" w:rsidRPr="007A0EF3">
          <w:rPr>
            <w:rStyle w:val="af"/>
          </w:rPr>
          <w:t>Рисунок 645</w:t>
        </w:r>
        <w:r w:rsidR="00FE084B">
          <w:rPr>
            <w:webHidden/>
          </w:rPr>
          <w:tab/>
        </w:r>
        <w:r w:rsidR="00FE084B">
          <w:rPr>
            <w:webHidden/>
          </w:rPr>
          <w:fldChar w:fldCharType="begin"/>
        </w:r>
        <w:r w:rsidR="00FE084B">
          <w:rPr>
            <w:webHidden/>
          </w:rPr>
          <w:instrText xml:space="preserve"> PAGEREF _Toc213232936 \h </w:instrText>
        </w:r>
        <w:r w:rsidR="00FE084B">
          <w:rPr>
            <w:webHidden/>
          </w:rPr>
        </w:r>
        <w:r w:rsidR="00FE084B">
          <w:rPr>
            <w:webHidden/>
          </w:rPr>
          <w:fldChar w:fldCharType="separate"/>
        </w:r>
        <w:r w:rsidR="00FE084B">
          <w:rPr>
            <w:webHidden/>
          </w:rPr>
          <w:t>379</w:t>
        </w:r>
        <w:r w:rsidR="00FE084B">
          <w:rPr>
            <w:webHidden/>
          </w:rPr>
          <w:fldChar w:fldCharType="end"/>
        </w:r>
      </w:hyperlink>
    </w:p>
    <w:p w14:paraId="556C92DC" w14:textId="77777777" w:rsidR="00FE084B" w:rsidRDefault="00D81B5A">
      <w:pPr>
        <w:pStyle w:val="aff2"/>
        <w:rPr>
          <w:rFonts w:asciiTheme="minorHAnsi" w:eastAsiaTheme="minorEastAsia" w:hAnsiTheme="minorHAnsi" w:cstheme="minorBidi"/>
          <w:snapToGrid/>
          <w:color w:val="auto"/>
          <w:sz w:val="22"/>
          <w:szCs w:val="22"/>
        </w:rPr>
      </w:pPr>
      <w:hyperlink w:anchor="_Toc213232937" w:history="1">
        <w:r w:rsidR="00FE084B" w:rsidRPr="007A0EF3">
          <w:rPr>
            <w:rStyle w:val="af"/>
          </w:rPr>
          <w:t>Рисунок 646</w:t>
        </w:r>
        <w:r w:rsidR="00FE084B">
          <w:rPr>
            <w:webHidden/>
          </w:rPr>
          <w:tab/>
        </w:r>
        <w:r w:rsidR="00FE084B">
          <w:rPr>
            <w:webHidden/>
          </w:rPr>
          <w:fldChar w:fldCharType="begin"/>
        </w:r>
        <w:r w:rsidR="00FE084B">
          <w:rPr>
            <w:webHidden/>
          </w:rPr>
          <w:instrText xml:space="preserve"> PAGEREF _Toc213232937 \h </w:instrText>
        </w:r>
        <w:r w:rsidR="00FE084B">
          <w:rPr>
            <w:webHidden/>
          </w:rPr>
        </w:r>
        <w:r w:rsidR="00FE084B">
          <w:rPr>
            <w:webHidden/>
          </w:rPr>
          <w:fldChar w:fldCharType="separate"/>
        </w:r>
        <w:r w:rsidR="00FE084B">
          <w:rPr>
            <w:webHidden/>
          </w:rPr>
          <w:t>379</w:t>
        </w:r>
        <w:r w:rsidR="00FE084B">
          <w:rPr>
            <w:webHidden/>
          </w:rPr>
          <w:fldChar w:fldCharType="end"/>
        </w:r>
      </w:hyperlink>
    </w:p>
    <w:p w14:paraId="414AD8C4" w14:textId="77777777" w:rsidR="00FE084B" w:rsidRDefault="00D81B5A">
      <w:pPr>
        <w:pStyle w:val="aff2"/>
        <w:rPr>
          <w:rFonts w:asciiTheme="minorHAnsi" w:eastAsiaTheme="minorEastAsia" w:hAnsiTheme="minorHAnsi" w:cstheme="minorBidi"/>
          <w:snapToGrid/>
          <w:color w:val="auto"/>
          <w:sz w:val="22"/>
          <w:szCs w:val="22"/>
        </w:rPr>
      </w:pPr>
      <w:hyperlink w:anchor="_Toc213232938" w:history="1">
        <w:r w:rsidR="00FE084B" w:rsidRPr="007A0EF3">
          <w:rPr>
            <w:rStyle w:val="af"/>
          </w:rPr>
          <w:t>Рисунок  647</w:t>
        </w:r>
        <w:r w:rsidR="00FE084B">
          <w:rPr>
            <w:webHidden/>
          </w:rPr>
          <w:tab/>
        </w:r>
        <w:r w:rsidR="00FE084B">
          <w:rPr>
            <w:webHidden/>
          </w:rPr>
          <w:fldChar w:fldCharType="begin"/>
        </w:r>
        <w:r w:rsidR="00FE084B">
          <w:rPr>
            <w:webHidden/>
          </w:rPr>
          <w:instrText xml:space="preserve"> PAGEREF _Toc213232938 \h </w:instrText>
        </w:r>
        <w:r w:rsidR="00FE084B">
          <w:rPr>
            <w:webHidden/>
          </w:rPr>
        </w:r>
        <w:r w:rsidR="00FE084B">
          <w:rPr>
            <w:webHidden/>
          </w:rPr>
          <w:fldChar w:fldCharType="separate"/>
        </w:r>
        <w:r w:rsidR="00FE084B">
          <w:rPr>
            <w:webHidden/>
          </w:rPr>
          <w:t>380</w:t>
        </w:r>
        <w:r w:rsidR="00FE084B">
          <w:rPr>
            <w:webHidden/>
          </w:rPr>
          <w:fldChar w:fldCharType="end"/>
        </w:r>
      </w:hyperlink>
    </w:p>
    <w:p w14:paraId="6F6A9EAF" w14:textId="77777777" w:rsidR="00FE084B" w:rsidRDefault="00D81B5A">
      <w:pPr>
        <w:pStyle w:val="aff2"/>
        <w:rPr>
          <w:rFonts w:asciiTheme="minorHAnsi" w:eastAsiaTheme="minorEastAsia" w:hAnsiTheme="minorHAnsi" w:cstheme="minorBidi"/>
          <w:snapToGrid/>
          <w:color w:val="auto"/>
          <w:sz w:val="22"/>
          <w:szCs w:val="22"/>
        </w:rPr>
      </w:pPr>
      <w:hyperlink w:anchor="_Toc213232939" w:history="1">
        <w:r w:rsidR="00FE084B" w:rsidRPr="007A0EF3">
          <w:rPr>
            <w:rStyle w:val="af"/>
          </w:rPr>
          <w:t>Рисунок 648</w:t>
        </w:r>
        <w:r w:rsidR="00FE084B">
          <w:rPr>
            <w:webHidden/>
          </w:rPr>
          <w:tab/>
        </w:r>
        <w:r w:rsidR="00FE084B">
          <w:rPr>
            <w:webHidden/>
          </w:rPr>
          <w:fldChar w:fldCharType="begin"/>
        </w:r>
        <w:r w:rsidR="00FE084B">
          <w:rPr>
            <w:webHidden/>
          </w:rPr>
          <w:instrText xml:space="preserve"> PAGEREF _Toc213232939 \h </w:instrText>
        </w:r>
        <w:r w:rsidR="00FE084B">
          <w:rPr>
            <w:webHidden/>
          </w:rPr>
        </w:r>
        <w:r w:rsidR="00FE084B">
          <w:rPr>
            <w:webHidden/>
          </w:rPr>
          <w:fldChar w:fldCharType="separate"/>
        </w:r>
        <w:r w:rsidR="00FE084B">
          <w:rPr>
            <w:webHidden/>
          </w:rPr>
          <w:t>381</w:t>
        </w:r>
        <w:r w:rsidR="00FE084B">
          <w:rPr>
            <w:webHidden/>
          </w:rPr>
          <w:fldChar w:fldCharType="end"/>
        </w:r>
      </w:hyperlink>
    </w:p>
    <w:p w14:paraId="6856845A" w14:textId="77777777" w:rsidR="00FE084B" w:rsidRDefault="00D81B5A">
      <w:pPr>
        <w:pStyle w:val="aff2"/>
        <w:rPr>
          <w:rFonts w:asciiTheme="minorHAnsi" w:eastAsiaTheme="minorEastAsia" w:hAnsiTheme="minorHAnsi" w:cstheme="minorBidi"/>
          <w:snapToGrid/>
          <w:color w:val="auto"/>
          <w:sz w:val="22"/>
          <w:szCs w:val="22"/>
        </w:rPr>
      </w:pPr>
      <w:hyperlink w:anchor="_Toc213232940" w:history="1">
        <w:r w:rsidR="00FE084B" w:rsidRPr="007A0EF3">
          <w:rPr>
            <w:rStyle w:val="af"/>
          </w:rPr>
          <w:t>Рисунок 649</w:t>
        </w:r>
        <w:r w:rsidR="00FE084B">
          <w:rPr>
            <w:webHidden/>
          </w:rPr>
          <w:tab/>
        </w:r>
        <w:r w:rsidR="00FE084B">
          <w:rPr>
            <w:webHidden/>
          </w:rPr>
          <w:fldChar w:fldCharType="begin"/>
        </w:r>
        <w:r w:rsidR="00FE084B">
          <w:rPr>
            <w:webHidden/>
          </w:rPr>
          <w:instrText xml:space="preserve"> PAGEREF _Toc213232940 \h </w:instrText>
        </w:r>
        <w:r w:rsidR="00FE084B">
          <w:rPr>
            <w:webHidden/>
          </w:rPr>
        </w:r>
        <w:r w:rsidR="00FE084B">
          <w:rPr>
            <w:webHidden/>
          </w:rPr>
          <w:fldChar w:fldCharType="separate"/>
        </w:r>
        <w:r w:rsidR="00FE084B">
          <w:rPr>
            <w:webHidden/>
          </w:rPr>
          <w:t>381</w:t>
        </w:r>
        <w:r w:rsidR="00FE084B">
          <w:rPr>
            <w:webHidden/>
          </w:rPr>
          <w:fldChar w:fldCharType="end"/>
        </w:r>
      </w:hyperlink>
    </w:p>
    <w:p w14:paraId="5A20565F" w14:textId="77777777" w:rsidR="00FE084B" w:rsidRDefault="00D81B5A">
      <w:pPr>
        <w:pStyle w:val="aff2"/>
        <w:rPr>
          <w:rFonts w:asciiTheme="minorHAnsi" w:eastAsiaTheme="minorEastAsia" w:hAnsiTheme="minorHAnsi" w:cstheme="minorBidi"/>
          <w:snapToGrid/>
          <w:color w:val="auto"/>
          <w:sz w:val="22"/>
          <w:szCs w:val="22"/>
        </w:rPr>
      </w:pPr>
      <w:hyperlink w:anchor="_Toc213232941" w:history="1">
        <w:r w:rsidR="00FE084B" w:rsidRPr="007A0EF3">
          <w:rPr>
            <w:rStyle w:val="af"/>
          </w:rPr>
          <w:t>Рисунок 650</w:t>
        </w:r>
        <w:r w:rsidR="00FE084B">
          <w:rPr>
            <w:webHidden/>
          </w:rPr>
          <w:tab/>
        </w:r>
        <w:r w:rsidR="00FE084B">
          <w:rPr>
            <w:webHidden/>
          </w:rPr>
          <w:fldChar w:fldCharType="begin"/>
        </w:r>
        <w:r w:rsidR="00FE084B">
          <w:rPr>
            <w:webHidden/>
          </w:rPr>
          <w:instrText xml:space="preserve"> PAGEREF _Toc213232941 \h </w:instrText>
        </w:r>
        <w:r w:rsidR="00FE084B">
          <w:rPr>
            <w:webHidden/>
          </w:rPr>
        </w:r>
        <w:r w:rsidR="00FE084B">
          <w:rPr>
            <w:webHidden/>
          </w:rPr>
          <w:fldChar w:fldCharType="separate"/>
        </w:r>
        <w:r w:rsidR="00FE084B">
          <w:rPr>
            <w:webHidden/>
          </w:rPr>
          <w:t>382</w:t>
        </w:r>
        <w:r w:rsidR="00FE084B">
          <w:rPr>
            <w:webHidden/>
          </w:rPr>
          <w:fldChar w:fldCharType="end"/>
        </w:r>
      </w:hyperlink>
    </w:p>
    <w:p w14:paraId="259E6703" w14:textId="77777777" w:rsidR="00FE084B" w:rsidRDefault="00D81B5A">
      <w:pPr>
        <w:pStyle w:val="aff2"/>
        <w:rPr>
          <w:rFonts w:asciiTheme="minorHAnsi" w:eastAsiaTheme="minorEastAsia" w:hAnsiTheme="minorHAnsi" w:cstheme="minorBidi"/>
          <w:snapToGrid/>
          <w:color w:val="auto"/>
          <w:sz w:val="22"/>
          <w:szCs w:val="22"/>
        </w:rPr>
      </w:pPr>
      <w:hyperlink w:anchor="_Toc213232942" w:history="1">
        <w:r w:rsidR="00FE084B" w:rsidRPr="007A0EF3">
          <w:rPr>
            <w:rStyle w:val="af"/>
          </w:rPr>
          <w:t>Рисунок 651</w:t>
        </w:r>
        <w:r w:rsidR="00FE084B">
          <w:rPr>
            <w:webHidden/>
          </w:rPr>
          <w:tab/>
        </w:r>
        <w:r w:rsidR="00FE084B">
          <w:rPr>
            <w:webHidden/>
          </w:rPr>
          <w:fldChar w:fldCharType="begin"/>
        </w:r>
        <w:r w:rsidR="00FE084B">
          <w:rPr>
            <w:webHidden/>
          </w:rPr>
          <w:instrText xml:space="preserve"> PAGEREF _Toc213232942 \h </w:instrText>
        </w:r>
        <w:r w:rsidR="00FE084B">
          <w:rPr>
            <w:webHidden/>
          </w:rPr>
        </w:r>
        <w:r w:rsidR="00FE084B">
          <w:rPr>
            <w:webHidden/>
          </w:rPr>
          <w:fldChar w:fldCharType="separate"/>
        </w:r>
        <w:r w:rsidR="00FE084B">
          <w:rPr>
            <w:webHidden/>
          </w:rPr>
          <w:t>383</w:t>
        </w:r>
        <w:r w:rsidR="00FE084B">
          <w:rPr>
            <w:webHidden/>
          </w:rPr>
          <w:fldChar w:fldCharType="end"/>
        </w:r>
      </w:hyperlink>
    </w:p>
    <w:p w14:paraId="48E2922A" w14:textId="77777777" w:rsidR="00FE084B" w:rsidRDefault="00D81B5A">
      <w:pPr>
        <w:pStyle w:val="aff2"/>
        <w:rPr>
          <w:rFonts w:asciiTheme="minorHAnsi" w:eastAsiaTheme="minorEastAsia" w:hAnsiTheme="minorHAnsi" w:cstheme="minorBidi"/>
          <w:snapToGrid/>
          <w:color w:val="auto"/>
          <w:sz w:val="22"/>
          <w:szCs w:val="22"/>
        </w:rPr>
      </w:pPr>
      <w:hyperlink w:anchor="_Toc213232943" w:history="1">
        <w:r w:rsidR="00FE084B" w:rsidRPr="007A0EF3">
          <w:rPr>
            <w:rStyle w:val="af"/>
          </w:rPr>
          <w:t>Рисунок 652</w:t>
        </w:r>
        <w:r w:rsidR="00FE084B">
          <w:rPr>
            <w:webHidden/>
          </w:rPr>
          <w:tab/>
        </w:r>
        <w:r w:rsidR="00FE084B">
          <w:rPr>
            <w:webHidden/>
          </w:rPr>
          <w:fldChar w:fldCharType="begin"/>
        </w:r>
        <w:r w:rsidR="00FE084B">
          <w:rPr>
            <w:webHidden/>
          </w:rPr>
          <w:instrText xml:space="preserve"> PAGEREF _Toc213232943 \h </w:instrText>
        </w:r>
        <w:r w:rsidR="00FE084B">
          <w:rPr>
            <w:webHidden/>
          </w:rPr>
        </w:r>
        <w:r w:rsidR="00FE084B">
          <w:rPr>
            <w:webHidden/>
          </w:rPr>
          <w:fldChar w:fldCharType="separate"/>
        </w:r>
        <w:r w:rsidR="00FE084B">
          <w:rPr>
            <w:webHidden/>
          </w:rPr>
          <w:t>384</w:t>
        </w:r>
        <w:r w:rsidR="00FE084B">
          <w:rPr>
            <w:webHidden/>
          </w:rPr>
          <w:fldChar w:fldCharType="end"/>
        </w:r>
      </w:hyperlink>
    </w:p>
    <w:p w14:paraId="370E3850" w14:textId="77777777" w:rsidR="00FE084B" w:rsidRDefault="00D81B5A">
      <w:pPr>
        <w:pStyle w:val="aff2"/>
        <w:rPr>
          <w:rFonts w:asciiTheme="minorHAnsi" w:eastAsiaTheme="minorEastAsia" w:hAnsiTheme="minorHAnsi" w:cstheme="minorBidi"/>
          <w:snapToGrid/>
          <w:color w:val="auto"/>
          <w:sz w:val="22"/>
          <w:szCs w:val="22"/>
        </w:rPr>
      </w:pPr>
      <w:hyperlink w:anchor="_Toc213232944" w:history="1">
        <w:r w:rsidR="00FE084B" w:rsidRPr="007A0EF3">
          <w:rPr>
            <w:rStyle w:val="af"/>
          </w:rPr>
          <w:t>Рисунок 653</w:t>
        </w:r>
        <w:r w:rsidR="00FE084B">
          <w:rPr>
            <w:webHidden/>
          </w:rPr>
          <w:tab/>
        </w:r>
        <w:r w:rsidR="00FE084B">
          <w:rPr>
            <w:webHidden/>
          </w:rPr>
          <w:fldChar w:fldCharType="begin"/>
        </w:r>
        <w:r w:rsidR="00FE084B">
          <w:rPr>
            <w:webHidden/>
          </w:rPr>
          <w:instrText xml:space="preserve"> PAGEREF _Toc213232944 \h </w:instrText>
        </w:r>
        <w:r w:rsidR="00FE084B">
          <w:rPr>
            <w:webHidden/>
          </w:rPr>
        </w:r>
        <w:r w:rsidR="00FE084B">
          <w:rPr>
            <w:webHidden/>
          </w:rPr>
          <w:fldChar w:fldCharType="separate"/>
        </w:r>
        <w:r w:rsidR="00FE084B">
          <w:rPr>
            <w:webHidden/>
          </w:rPr>
          <w:t>385</w:t>
        </w:r>
        <w:r w:rsidR="00FE084B">
          <w:rPr>
            <w:webHidden/>
          </w:rPr>
          <w:fldChar w:fldCharType="end"/>
        </w:r>
      </w:hyperlink>
    </w:p>
    <w:p w14:paraId="379333D9" w14:textId="77777777" w:rsidR="00FE084B" w:rsidRDefault="00D81B5A">
      <w:pPr>
        <w:pStyle w:val="aff2"/>
        <w:rPr>
          <w:rFonts w:asciiTheme="minorHAnsi" w:eastAsiaTheme="minorEastAsia" w:hAnsiTheme="minorHAnsi" w:cstheme="minorBidi"/>
          <w:snapToGrid/>
          <w:color w:val="auto"/>
          <w:sz w:val="22"/>
          <w:szCs w:val="22"/>
        </w:rPr>
      </w:pPr>
      <w:hyperlink w:anchor="_Toc213232945" w:history="1">
        <w:r w:rsidR="00FE084B" w:rsidRPr="007A0EF3">
          <w:rPr>
            <w:rStyle w:val="af"/>
          </w:rPr>
          <w:t>Рисунок 654</w:t>
        </w:r>
        <w:r w:rsidR="00FE084B">
          <w:rPr>
            <w:webHidden/>
          </w:rPr>
          <w:tab/>
        </w:r>
        <w:r w:rsidR="00FE084B">
          <w:rPr>
            <w:webHidden/>
          </w:rPr>
          <w:fldChar w:fldCharType="begin"/>
        </w:r>
        <w:r w:rsidR="00FE084B">
          <w:rPr>
            <w:webHidden/>
          </w:rPr>
          <w:instrText xml:space="preserve"> PAGEREF _Toc213232945 \h </w:instrText>
        </w:r>
        <w:r w:rsidR="00FE084B">
          <w:rPr>
            <w:webHidden/>
          </w:rPr>
        </w:r>
        <w:r w:rsidR="00FE084B">
          <w:rPr>
            <w:webHidden/>
          </w:rPr>
          <w:fldChar w:fldCharType="separate"/>
        </w:r>
        <w:r w:rsidR="00FE084B">
          <w:rPr>
            <w:webHidden/>
          </w:rPr>
          <w:t>385</w:t>
        </w:r>
        <w:r w:rsidR="00FE084B">
          <w:rPr>
            <w:webHidden/>
          </w:rPr>
          <w:fldChar w:fldCharType="end"/>
        </w:r>
      </w:hyperlink>
    </w:p>
    <w:p w14:paraId="2538DD0E" w14:textId="77777777" w:rsidR="00FE084B" w:rsidRDefault="00D81B5A">
      <w:pPr>
        <w:pStyle w:val="aff2"/>
        <w:rPr>
          <w:rFonts w:asciiTheme="minorHAnsi" w:eastAsiaTheme="minorEastAsia" w:hAnsiTheme="minorHAnsi" w:cstheme="minorBidi"/>
          <w:snapToGrid/>
          <w:color w:val="auto"/>
          <w:sz w:val="22"/>
          <w:szCs w:val="22"/>
        </w:rPr>
      </w:pPr>
      <w:hyperlink w:anchor="_Toc213232946" w:history="1">
        <w:r w:rsidR="00FE084B" w:rsidRPr="007A0EF3">
          <w:rPr>
            <w:rStyle w:val="af"/>
          </w:rPr>
          <w:t>Рисунок 655</w:t>
        </w:r>
        <w:r w:rsidR="00FE084B">
          <w:rPr>
            <w:webHidden/>
          </w:rPr>
          <w:tab/>
        </w:r>
        <w:r w:rsidR="00FE084B">
          <w:rPr>
            <w:webHidden/>
          </w:rPr>
          <w:fldChar w:fldCharType="begin"/>
        </w:r>
        <w:r w:rsidR="00FE084B">
          <w:rPr>
            <w:webHidden/>
          </w:rPr>
          <w:instrText xml:space="preserve"> PAGEREF _Toc213232946 \h </w:instrText>
        </w:r>
        <w:r w:rsidR="00FE084B">
          <w:rPr>
            <w:webHidden/>
          </w:rPr>
        </w:r>
        <w:r w:rsidR="00FE084B">
          <w:rPr>
            <w:webHidden/>
          </w:rPr>
          <w:fldChar w:fldCharType="separate"/>
        </w:r>
        <w:r w:rsidR="00FE084B">
          <w:rPr>
            <w:webHidden/>
          </w:rPr>
          <w:t>387</w:t>
        </w:r>
        <w:r w:rsidR="00FE084B">
          <w:rPr>
            <w:webHidden/>
          </w:rPr>
          <w:fldChar w:fldCharType="end"/>
        </w:r>
      </w:hyperlink>
    </w:p>
    <w:p w14:paraId="11853808" w14:textId="77777777" w:rsidR="00FE084B" w:rsidRDefault="00D81B5A">
      <w:pPr>
        <w:pStyle w:val="aff2"/>
        <w:rPr>
          <w:rFonts w:asciiTheme="minorHAnsi" w:eastAsiaTheme="minorEastAsia" w:hAnsiTheme="minorHAnsi" w:cstheme="minorBidi"/>
          <w:snapToGrid/>
          <w:color w:val="auto"/>
          <w:sz w:val="22"/>
          <w:szCs w:val="22"/>
        </w:rPr>
      </w:pPr>
      <w:hyperlink w:anchor="_Toc213232947" w:history="1">
        <w:r w:rsidR="00FE084B" w:rsidRPr="007A0EF3">
          <w:rPr>
            <w:rStyle w:val="af"/>
          </w:rPr>
          <w:t>Рисунок  656</w:t>
        </w:r>
        <w:r w:rsidR="00FE084B">
          <w:rPr>
            <w:webHidden/>
          </w:rPr>
          <w:tab/>
        </w:r>
        <w:r w:rsidR="00FE084B">
          <w:rPr>
            <w:webHidden/>
          </w:rPr>
          <w:fldChar w:fldCharType="begin"/>
        </w:r>
        <w:r w:rsidR="00FE084B">
          <w:rPr>
            <w:webHidden/>
          </w:rPr>
          <w:instrText xml:space="preserve"> PAGEREF _Toc213232947 \h </w:instrText>
        </w:r>
        <w:r w:rsidR="00FE084B">
          <w:rPr>
            <w:webHidden/>
          </w:rPr>
        </w:r>
        <w:r w:rsidR="00FE084B">
          <w:rPr>
            <w:webHidden/>
          </w:rPr>
          <w:fldChar w:fldCharType="separate"/>
        </w:r>
        <w:r w:rsidR="00FE084B">
          <w:rPr>
            <w:webHidden/>
          </w:rPr>
          <w:t>389</w:t>
        </w:r>
        <w:r w:rsidR="00FE084B">
          <w:rPr>
            <w:webHidden/>
          </w:rPr>
          <w:fldChar w:fldCharType="end"/>
        </w:r>
      </w:hyperlink>
    </w:p>
    <w:p w14:paraId="3EC34B7F" w14:textId="77777777" w:rsidR="00FE084B" w:rsidRDefault="00D81B5A">
      <w:pPr>
        <w:pStyle w:val="aff2"/>
        <w:rPr>
          <w:rFonts w:asciiTheme="minorHAnsi" w:eastAsiaTheme="minorEastAsia" w:hAnsiTheme="minorHAnsi" w:cstheme="minorBidi"/>
          <w:snapToGrid/>
          <w:color w:val="auto"/>
          <w:sz w:val="22"/>
          <w:szCs w:val="22"/>
        </w:rPr>
      </w:pPr>
      <w:hyperlink w:anchor="_Toc213232948" w:history="1">
        <w:r w:rsidR="00FE084B" w:rsidRPr="007A0EF3">
          <w:rPr>
            <w:rStyle w:val="af"/>
          </w:rPr>
          <w:t>Рисунок 657</w:t>
        </w:r>
        <w:r w:rsidR="00FE084B">
          <w:rPr>
            <w:webHidden/>
          </w:rPr>
          <w:tab/>
        </w:r>
        <w:r w:rsidR="00FE084B">
          <w:rPr>
            <w:webHidden/>
          </w:rPr>
          <w:fldChar w:fldCharType="begin"/>
        </w:r>
        <w:r w:rsidR="00FE084B">
          <w:rPr>
            <w:webHidden/>
          </w:rPr>
          <w:instrText xml:space="preserve"> PAGEREF _Toc213232948 \h </w:instrText>
        </w:r>
        <w:r w:rsidR="00FE084B">
          <w:rPr>
            <w:webHidden/>
          </w:rPr>
        </w:r>
        <w:r w:rsidR="00FE084B">
          <w:rPr>
            <w:webHidden/>
          </w:rPr>
          <w:fldChar w:fldCharType="separate"/>
        </w:r>
        <w:r w:rsidR="00FE084B">
          <w:rPr>
            <w:webHidden/>
          </w:rPr>
          <w:t>390</w:t>
        </w:r>
        <w:r w:rsidR="00FE084B">
          <w:rPr>
            <w:webHidden/>
          </w:rPr>
          <w:fldChar w:fldCharType="end"/>
        </w:r>
      </w:hyperlink>
    </w:p>
    <w:p w14:paraId="653410A4" w14:textId="77777777" w:rsidR="00FE084B" w:rsidRDefault="00D81B5A">
      <w:pPr>
        <w:pStyle w:val="aff2"/>
        <w:rPr>
          <w:rFonts w:asciiTheme="minorHAnsi" w:eastAsiaTheme="minorEastAsia" w:hAnsiTheme="minorHAnsi" w:cstheme="minorBidi"/>
          <w:snapToGrid/>
          <w:color w:val="auto"/>
          <w:sz w:val="22"/>
          <w:szCs w:val="22"/>
        </w:rPr>
      </w:pPr>
      <w:hyperlink w:anchor="_Toc213232949" w:history="1">
        <w:r w:rsidR="00FE084B" w:rsidRPr="007A0EF3">
          <w:rPr>
            <w:rStyle w:val="af"/>
          </w:rPr>
          <w:t>Рисунок 658</w:t>
        </w:r>
        <w:r w:rsidR="00FE084B">
          <w:rPr>
            <w:webHidden/>
          </w:rPr>
          <w:tab/>
        </w:r>
        <w:r w:rsidR="00FE084B">
          <w:rPr>
            <w:webHidden/>
          </w:rPr>
          <w:fldChar w:fldCharType="begin"/>
        </w:r>
        <w:r w:rsidR="00FE084B">
          <w:rPr>
            <w:webHidden/>
          </w:rPr>
          <w:instrText xml:space="preserve"> PAGEREF _Toc213232949 \h </w:instrText>
        </w:r>
        <w:r w:rsidR="00FE084B">
          <w:rPr>
            <w:webHidden/>
          </w:rPr>
        </w:r>
        <w:r w:rsidR="00FE084B">
          <w:rPr>
            <w:webHidden/>
          </w:rPr>
          <w:fldChar w:fldCharType="separate"/>
        </w:r>
        <w:r w:rsidR="00FE084B">
          <w:rPr>
            <w:webHidden/>
          </w:rPr>
          <w:t>391</w:t>
        </w:r>
        <w:r w:rsidR="00FE084B">
          <w:rPr>
            <w:webHidden/>
          </w:rPr>
          <w:fldChar w:fldCharType="end"/>
        </w:r>
      </w:hyperlink>
    </w:p>
    <w:p w14:paraId="196F44B0" w14:textId="77777777" w:rsidR="00FE084B" w:rsidRDefault="00D81B5A">
      <w:pPr>
        <w:pStyle w:val="aff2"/>
        <w:rPr>
          <w:rFonts w:asciiTheme="minorHAnsi" w:eastAsiaTheme="minorEastAsia" w:hAnsiTheme="minorHAnsi" w:cstheme="minorBidi"/>
          <w:snapToGrid/>
          <w:color w:val="auto"/>
          <w:sz w:val="22"/>
          <w:szCs w:val="22"/>
        </w:rPr>
      </w:pPr>
      <w:hyperlink w:anchor="_Toc213232950" w:history="1">
        <w:r w:rsidR="00FE084B" w:rsidRPr="007A0EF3">
          <w:rPr>
            <w:rStyle w:val="af"/>
          </w:rPr>
          <w:t>Рисунок 659</w:t>
        </w:r>
        <w:r w:rsidR="00FE084B">
          <w:rPr>
            <w:webHidden/>
          </w:rPr>
          <w:tab/>
        </w:r>
        <w:r w:rsidR="00FE084B">
          <w:rPr>
            <w:webHidden/>
          </w:rPr>
          <w:fldChar w:fldCharType="begin"/>
        </w:r>
        <w:r w:rsidR="00FE084B">
          <w:rPr>
            <w:webHidden/>
          </w:rPr>
          <w:instrText xml:space="preserve"> PAGEREF _Toc213232950 \h </w:instrText>
        </w:r>
        <w:r w:rsidR="00FE084B">
          <w:rPr>
            <w:webHidden/>
          </w:rPr>
        </w:r>
        <w:r w:rsidR="00FE084B">
          <w:rPr>
            <w:webHidden/>
          </w:rPr>
          <w:fldChar w:fldCharType="separate"/>
        </w:r>
        <w:r w:rsidR="00FE084B">
          <w:rPr>
            <w:webHidden/>
          </w:rPr>
          <w:t>391</w:t>
        </w:r>
        <w:r w:rsidR="00FE084B">
          <w:rPr>
            <w:webHidden/>
          </w:rPr>
          <w:fldChar w:fldCharType="end"/>
        </w:r>
      </w:hyperlink>
    </w:p>
    <w:p w14:paraId="5CAAD6FF" w14:textId="77777777" w:rsidR="00FE084B" w:rsidRDefault="00D81B5A">
      <w:pPr>
        <w:pStyle w:val="aff2"/>
        <w:rPr>
          <w:rFonts w:asciiTheme="minorHAnsi" w:eastAsiaTheme="minorEastAsia" w:hAnsiTheme="minorHAnsi" w:cstheme="minorBidi"/>
          <w:snapToGrid/>
          <w:color w:val="auto"/>
          <w:sz w:val="22"/>
          <w:szCs w:val="22"/>
        </w:rPr>
      </w:pPr>
      <w:hyperlink w:anchor="_Toc213232951" w:history="1">
        <w:r w:rsidR="00FE084B" w:rsidRPr="007A0EF3">
          <w:rPr>
            <w:rStyle w:val="af"/>
          </w:rPr>
          <w:t>Рисунок 660</w:t>
        </w:r>
        <w:r w:rsidR="00FE084B">
          <w:rPr>
            <w:webHidden/>
          </w:rPr>
          <w:tab/>
        </w:r>
        <w:r w:rsidR="00FE084B">
          <w:rPr>
            <w:webHidden/>
          </w:rPr>
          <w:fldChar w:fldCharType="begin"/>
        </w:r>
        <w:r w:rsidR="00FE084B">
          <w:rPr>
            <w:webHidden/>
          </w:rPr>
          <w:instrText xml:space="preserve"> PAGEREF _Toc213232951 \h </w:instrText>
        </w:r>
        <w:r w:rsidR="00FE084B">
          <w:rPr>
            <w:webHidden/>
          </w:rPr>
        </w:r>
        <w:r w:rsidR="00FE084B">
          <w:rPr>
            <w:webHidden/>
          </w:rPr>
          <w:fldChar w:fldCharType="separate"/>
        </w:r>
        <w:r w:rsidR="00FE084B">
          <w:rPr>
            <w:webHidden/>
          </w:rPr>
          <w:t>391</w:t>
        </w:r>
        <w:r w:rsidR="00FE084B">
          <w:rPr>
            <w:webHidden/>
          </w:rPr>
          <w:fldChar w:fldCharType="end"/>
        </w:r>
      </w:hyperlink>
    </w:p>
    <w:p w14:paraId="2106E448" w14:textId="77777777" w:rsidR="00FE084B" w:rsidRDefault="00D81B5A">
      <w:pPr>
        <w:pStyle w:val="aff2"/>
        <w:rPr>
          <w:rFonts w:asciiTheme="minorHAnsi" w:eastAsiaTheme="minorEastAsia" w:hAnsiTheme="minorHAnsi" w:cstheme="minorBidi"/>
          <w:snapToGrid/>
          <w:color w:val="auto"/>
          <w:sz w:val="22"/>
          <w:szCs w:val="22"/>
        </w:rPr>
      </w:pPr>
      <w:hyperlink w:anchor="_Toc213232952" w:history="1">
        <w:r w:rsidR="00FE084B" w:rsidRPr="007A0EF3">
          <w:rPr>
            <w:rStyle w:val="af"/>
          </w:rPr>
          <w:t>Рисунок 661</w:t>
        </w:r>
        <w:r w:rsidR="00FE084B">
          <w:rPr>
            <w:webHidden/>
          </w:rPr>
          <w:tab/>
        </w:r>
        <w:r w:rsidR="00FE084B">
          <w:rPr>
            <w:webHidden/>
          </w:rPr>
          <w:fldChar w:fldCharType="begin"/>
        </w:r>
        <w:r w:rsidR="00FE084B">
          <w:rPr>
            <w:webHidden/>
          </w:rPr>
          <w:instrText xml:space="preserve"> PAGEREF _Toc213232952 \h </w:instrText>
        </w:r>
        <w:r w:rsidR="00FE084B">
          <w:rPr>
            <w:webHidden/>
          </w:rPr>
        </w:r>
        <w:r w:rsidR="00FE084B">
          <w:rPr>
            <w:webHidden/>
          </w:rPr>
          <w:fldChar w:fldCharType="separate"/>
        </w:r>
        <w:r w:rsidR="00FE084B">
          <w:rPr>
            <w:webHidden/>
          </w:rPr>
          <w:t>392</w:t>
        </w:r>
        <w:r w:rsidR="00FE084B">
          <w:rPr>
            <w:webHidden/>
          </w:rPr>
          <w:fldChar w:fldCharType="end"/>
        </w:r>
      </w:hyperlink>
    </w:p>
    <w:p w14:paraId="20706A5C" w14:textId="77777777" w:rsidR="00FE084B" w:rsidRDefault="00D81B5A">
      <w:pPr>
        <w:pStyle w:val="aff2"/>
        <w:rPr>
          <w:rFonts w:asciiTheme="minorHAnsi" w:eastAsiaTheme="minorEastAsia" w:hAnsiTheme="minorHAnsi" w:cstheme="minorBidi"/>
          <w:snapToGrid/>
          <w:color w:val="auto"/>
          <w:sz w:val="22"/>
          <w:szCs w:val="22"/>
        </w:rPr>
      </w:pPr>
      <w:hyperlink w:anchor="_Toc213232953" w:history="1">
        <w:r w:rsidR="00FE084B" w:rsidRPr="007A0EF3">
          <w:rPr>
            <w:rStyle w:val="af"/>
          </w:rPr>
          <w:t>Рисунок 662</w:t>
        </w:r>
        <w:r w:rsidR="00FE084B">
          <w:rPr>
            <w:webHidden/>
          </w:rPr>
          <w:tab/>
        </w:r>
        <w:r w:rsidR="00FE084B">
          <w:rPr>
            <w:webHidden/>
          </w:rPr>
          <w:fldChar w:fldCharType="begin"/>
        </w:r>
        <w:r w:rsidR="00FE084B">
          <w:rPr>
            <w:webHidden/>
          </w:rPr>
          <w:instrText xml:space="preserve"> PAGEREF _Toc213232953 \h </w:instrText>
        </w:r>
        <w:r w:rsidR="00FE084B">
          <w:rPr>
            <w:webHidden/>
          </w:rPr>
        </w:r>
        <w:r w:rsidR="00FE084B">
          <w:rPr>
            <w:webHidden/>
          </w:rPr>
          <w:fldChar w:fldCharType="separate"/>
        </w:r>
        <w:r w:rsidR="00FE084B">
          <w:rPr>
            <w:webHidden/>
          </w:rPr>
          <w:t>392</w:t>
        </w:r>
        <w:r w:rsidR="00FE084B">
          <w:rPr>
            <w:webHidden/>
          </w:rPr>
          <w:fldChar w:fldCharType="end"/>
        </w:r>
      </w:hyperlink>
    </w:p>
    <w:p w14:paraId="13AD1AD9" w14:textId="77777777" w:rsidR="00FE084B" w:rsidRDefault="00D81B5A">
      <w:pPr>
        <w:pStyle w:val="aff2"/>
        <w:rPr>
          <w:rFonts w:asciiTheme="minorHAnsi" w:eastAsiaTheme="minorEastAsia" w:hAnsiTheme="minorHAnsi" w:cstheme="minorBidi"/>
          <w:snapToGrid/>
          <w:color w:val="auto"/>
          <w:sz w:val="22"/>
          <w:szCs w:val="22"/>
        </w:rPr>
      </w:pPr>
      <w:hyperlink w:anchor="_Toc213232954" w:history="1">
        <w:r w:rsidR="00FE084B" w:rsidRPr="007A0EF3">
          <w:rPr>
            <w:rStyle w:val="af"/>
          </w:rPr>
          <w:t>Рисунок 663</w:t>
        </w:r>
        <w:r w:rsidR="00FE084B">
          <w:rPr>
            <w:webHidden/>
          </w:rPr>
          <w:tab/>
        </w:r>
        <w:r w:rsidR="00FE084B">
          <w:rPr>
            <w:webHidden/>
          </w:rPr>
          <w:fldChar w:fldCharType="begin"/>
        </w:r>
        <w:r w:rsidR="00FE084B">
          <w:rPr>
            <w:webHidden/>
          </w:rPr>
          <w:instrText xml:space="preserve"> PAGEREF _Toc213232954 \h </w:instrText>
        </w:r>
        <w:r w:rsidR="00FE084B">
          <w:rPr>
            <w:webHidden/>
          </w:rPr>
        </w:r>
        <w:r w:rsidR="00FE084B">
          <w:rPr>
            <w:webHidden/>
          </w:rPr>
          <w:fldChar w:fldCharType="separate"/>
        </w:r>
        <w:r w:rsidR="00FE084B">
          <w:rPr>
            <w:webHidden/>
          </w:rPr>
          <w:t>393</w:t>
        </w:r>
        <w:r w:rsidR="00FE084B">
          <w:rPr>
            <w:webHidden/>
          </w:rPr>
          <w:fldChar w:fldCharType="end"/>
        </w:r>
      </w:hyperlink>
    </w:p>
    <w:p w14:paraId="72EBBEFC" w14:textId="77777777" w:rsidR="00FE084B" w:rsidRDefault="00D81B5A">
      <w:pPr>
        <w:pStyle w:val="aff2"/>
        <w:rPr>
          <w:rFonts w:asciiTheme="minorHAnsi" w:eastAsiaTheme="minorEastAsia" w:hAnsiTheme="minorHAnsi" w:cstheme="minorBidi"/>
          <w:snapToGrid/>
          <w:color w:val="auto"/>
          <w:sz w:val="22"/>
          <w:szCs w:val="22"/>
        </w:rPr>
      </w:pPr>
      <w:hyperlink w:anchor="_Toc213232955" w:history="1">
        <w:r w:rsidR="00FE084B" w:rsidRPr="007A0EF3">
          <w:rPr>
            <w:rStyle w:val="af"/>
          </w:rPr>
          <w:t>Рисунок 664</w:t>
        </w:r>
        <w:r w:rsidR="00FE084B">
          <w:rPr>
            <w:webHidden/>
          </w:rPr>
          <w:tab/>
        </w:r>
        <w:r w:rsidR="00FE084B">
          <w:rPr>
            <w:webHidden/>
          </w:rPr>
          <w:fldChar w:fldCharType="begin"/>
        </w:r>
        <w:r w:rsidR="00FE084B">
          <w:rPr>
            <w:webHidden/>
          </w:rPr>
          <w:instrText xml:space="preserve"> PAGEREF _Toc213232955 \h </w:instrText>
        </w:r>
        <w:r w:rsidR="00FE084B">
          <w:rPr>
            <w:webHidden/>
          </w:rPr>
        </w:r>
        <w:r w:rsidR="00FE084B">
          <w:rPr>
            <w:webHidden/>
          </w:rPr>
          <w:fldChar w:fldCharType="separate"/>
        </w:r>
        <w:r w:rsidR="00FE084B">
          <w:rPr>
            <w:webHidden/>
          </w:rPr>
          <w:t>393</w:t>
        </w:r>
        <w:r w:rsidR="00FE084B">
          <w:rPr>
            <w:webHidden/>
          </w:rPr>
          <w:fldChar w:fldCharType="end"/>
        </w:r>
      </w:hyperlink>
    </w:p>
    <w:p w14:paraId="590AC6AD" w14:textId="77777777" w:rsidR="00FE084B" w:rsidRDefault="00D81B5A">
      <w:pPr>
        <w:pStyle w:val="aff2"/>
        <w:rPr>
          <w:rFonts w:asciiTheme="minorHAnsi" w:eastAsiaTheme="minorEastAsia" w:hAnsiTheme="minorHAnsi" w:cstheme="minorBidi"/>
          <w:snapToGrid/>
          <w:color w:val="auto"/>
          <w:sz w:val="22"/>
          <w:szCs w:val="22"/>
        </w:rPr>
      </w:pPr>
      <w:hyperlink w:anchor="_Toc213232956" w:history="1">
        <w:r w:rsidR="00FE084B" w:rsidRPr="007A0EF3">
          <w:rPr>
            <w:rStyle w:val="af"/>
          </w:rPr>
          <w:t>Рисунок 665</w:t>
        </w:r>
        <w:r w:rsidR="00FE084B">
          <w:rPr>
            <w:webHidden/>
          </w:rPr>
          <w:tab/>
        </w:r>
        <w:r w:rsidR="00FE084B">
          <w:rPr>
            <w:webHidden/>
          </w:rPr>
          <w:fldChar w:fldCharType="begin"/>
        </w:r>
        <w:r w:rsidR="00FE084B">
          <w:rPr>
            <w:webHidden/>
          </w:rPr>
          <w:instrText xml:space="preserve"> PAGEREF _Toc213232956 \h </w:instrText>
        </w:r>
        <w:r w:rsidR="00FE084B">
          <w:rPr>
            <w:webHidden/>
          </w:rPr>
        </w:r>
        <w:r w:rsidR="00FE084B">
          <w:rPr>
            <w:webHidden/>
          </w:rPr>
          <w:fldChar w:fldCharType="separate"/>
        </w:r>
        <w:r w:rsidR="00FE084B">
          <w:rPr>
            <w:webHidden/>
          </w:rPr>
          <w:t>394</w:t>
        </w:r>
        <w:r w:rsidR="00FE084B">
          <w:rPr>
            <w:webHidden/>
          </w:rPr>
          <w:fldChar w:fldCharType="end"/>
        </w:r>
      </w:hyperlink>
    </w:p>
    <w:p w14:paraId="0D74C1E1" w14:textId="77777777" w:rsidR="00FE084B" w:rsidRDefault="00D81B5A">
      <w:pPr>
        <w:pStyle w:val="aff2"/>
        <w:rPr>
          <w:rFonts w:asciiTheme="minorHAnsi" w:eastAsiaTheme="minorEastAsia" w:hAnsiTheme="minorHAnsi" w:cstheme="minorBidi"/>
          <w:snapToGrid/>
          <w:color w:val="auto"/>
          <w:sz w:val="22"/>
          <w:szCs w:val="22"/>
        </w:rPr>
      </w:pPr>
      <w:hyperlink w:anchor="_Toc213232957" w:history="1">
        <w:r w:rsidR="00FE084B" w:rsidRPr="007A0EF3">
          <w:rPr>
            <w:rStyle w:val="af"/>
          </w:rPr>
          <w:t>Рисунок 666</w:t>
        </w:r>
        <w:r w:rsidR="00FE084B">
          <w:rPr>
            <w:webHidden/>
          </w:rPr>
          <w:tab/>
        </w:r>
        <w:r w:rsidR="00FE084B">
          <w:rPr>
            <w:webHidden/>
          </w:rPr>
          <w:fldChar w:fldCharType="begin"/>
        </w:r>
        <w:r w:rsidR="00FE084B">
          <w:rPr>
            <w:webHidden/>
          </w:rPr>
          <w:instrText xml:space="preserve"> PAGEREF _Toc213232957 \h </w:instrText>
        </w:r>
        <w:r w:rsidR="00FE084B">
          <w:rPr>
            <w:webHidden/>
          </w:rPr>
        </w:r>
        <w:r w:rsidR="00FE084B">
          <w:rPr>
            <w:webHidden/>
          </w:rPr>
          <w:fldChar w:fldCharType="separate"/>
        </w:r>
        <w:r w:rsidR="00FE084B">
          <w:rPr>
            <w:webHidden/>
          </w:rPr>
          <w:t>394</w:t>
        </w:r>
        <w:r w:rsidR="00FE084B">
          <w:rPr>
            <w:webHidden/>
          </w:rPr>
          <w:fldChar w:fldCharType="end"/>
        </w:r>
      </w:hyperlink>
    </w:p>
    <w:p w14:paraId="533E7ED9" w14:textId="77777777" w:rsidR="00FE084B" w:rsidRDefault="00D81B5A">
      <w:pPr>
        <w:pStyle w:val="aff2"/>
        <w:rPr>
          <w:rFonts w:asciiTheme="minorHAnsi" w:eastAsiaTheme="minorEastAsia" w:hAnsiTheme="minorHAnsi" w:cstheme="minorBidi"/>
          <w:snapToGrid/>
          <w:color w:val="auto"/>
          <w:sz w:val="22"/>
          <w:szCs w:val="22"/>
        </w:rPr>
      </w:pPr>
      <w:hyperlink w:anchor="_Toc213232958" w:history="1">
        <w:r w:rsidR="00FE084B" w:rsidRPr="007A0EF3">
          <w:rPr>
            <w:rStyle w:val="af"/>
          </w:rPr>
          <w:t>Рисунок 667</w:t>
        </w:r>
        <w:r w:rsidR="00FE084B">
          <w:rPr>
            <w:webHidden/>
          </w:rPr>
          <w:tab/>
        </w:r>
        <w:r w:rsidR="00FE084B">
          <w:rPr>
            <w:webHidden/>
          </w:rPr>
          <w:fldChar w:fldCharType="begin"/>
        </w:r>
        <w:r w:rsidR="00FE084B">
          <w:rPr>
            <w:webHidden/>
          </w:rPr>
          <w:instrText xml:space="preserve"> PAGEREF _Toc213232958 \h </w:instrText>
        </w:r>
        <w:r w:rsidR="00FE084B">
          <w:rPr>
            <w:webHidden/>
          </w:rPr>
        </w:r>
        <w:r w:rsidR="00FE084B">
          <w:rPr>
            <w:webHidden/>
          </w:rPr>
          <w:fldChar w:fldCharType="separate"/>
        </w:r>
        <w:r w:rsidR="00FE084B">
          <w:rPr>
            <w:webHidden/>
          </w:rPr>
          <w:t>394</w:t>
        </w:r>
        <w:r w:rsidR="00FE084B">
          <w:rPr>
            <w:webHidden/>
          </w:rPr>
          <w:fldChar w:fldCharType="end"/>
        </w:r>
      </w:hyperlink>
    </w:p>
    <w:p w14:paraId="1F9527D2" w14:textId="77777777" w:rsidR="00FE084B" w:rsidRDefault="00D81B5A">
      <w:pPr>
        <w:pStyle w:val="aff2"/>
        <w:rPr>
          <w:rFonts w:asciiTheme="minorHAnsi" w:eastAsiaTheme="minorEastAsia" w:hAnsiTheme="minorHAnsi" w:cstheme="minorBidi"/>
          <w:snapToGrid/>
          <w:color w:val="auto"/>
          <w:sz w:val="22"/>
          <w:szCs w:val="22"/>
        </w:rPr>
      </w:pPr>
      <w:hyperlink w:anchor="_Toc213232959" w:history="1">
        <w:r w:rsidR="00FE084B" w:rsidRPr="007A0EF3">
          <w:rPr>
            <w:rStyle w:val="af"/>
          </w:rPr>
          <w:t>Рисунок 668</w:t>
        </w:r>
        <w:r w:rsidR="00FE084B">
          <w:rPr>
            <w:webHidden/>
          </w:rPr>
          <w:tab/>
        </w:r>
        <w:r w:rsidR="00FE084B">
          <w:rPr>
            <w:webHidden/>
          </w:rPr>
          <w:fldChar w:fldCharType="begin"/>
        </w:r>
        <w:r w:rsidR="00FE084B">
          <w:rPr>
            <w:webHidden/>
          </w:rPr>
          <w:instrText xml:space="preserve"> PAGEREF _Toc213232959 \h </w:instrText>
        </w:r>
        <w:r w:rsidR="00FE084B">
          <w:rPr>
            <w:webHidden/>
          </w:rPr>
        </w:r>
        <w:r w:rsidR="00FE084B">
          <w:rPr>
            <w:webHidden/>
          </w:rPr>
          <w:fldChar w:fldCharType="separate"/>
        </w:r>
        <w:r w:rsidR="00FE084B">
          <w:rPr>
            <w:webHidden/>
          </w:rPr>
          <w:t>395</w:t>
        </w:r>
        <w:r w:rsidR="00FE084B">
          <w:rPr>
            <w:webHidden/>
          </w:rPr>
          <w:fldChar w:fldCharType="end"/>
        </w:r>
      </w:hyperlink>
    </w:p>
    <w:p w14:paraId="382566BA" w14:textId="77777777" w:rsidR="00FE084B" w:rsidRDefault="00D81B5A">
      <w:pPr>
        <w:pStyle w:val="aff2"/>
        <w:rPr>
          <w:rFonts w:asciiTheme="minorHAnsi" w:eastAsiaTheme="minorEastAsia" w:hAnsiTheme="minorHAnsi" w:cstheme="minorBidi"/>
          <w:snapToGrid/>
          <w:color w:val="auto"/>
          <w:sz w:val="22"/>
          <w:szCs w:val="22"/>
        </w:rPr>
      </w:pPr>
      <w:hyperlink w:anchor="_Toc213232960" w:history="1">
        <w:r w:rsidR="00FE084B" w:rsidRPr="007A0EF3">
          <w:rPr>
            <w:rStyle w:val="af"/>
          </w:rPr>
          <w:t>Рисунок 669</w:t>
        </w:r>
        <w:r w:rsidR="00FE084B">
          <w:rPr>
            <w:webHidden/>
          </w:rPr>
          <w:tab/>
        </w:r>
        <w:r w:rsidR="00FE084B">
          <w:rPr>
            <w:webHidden/>
          </w:rPr>
          <w:fldChar w:fldCharType="begin"/>
        </w:r>
        <w:r w:rsidR="00FE084B">
          <w:rPr>
            <w:webHidden/>
          </w:rPr>
          <w:instrText xml:space="preserve"> PAGEREF _Toc213232960 \h </w:instrText>
        </w:r>
        <w:r w:rsidR="00FE084B">
          <w:rPr>
            <w:webHidden/>
          </w:rPr>
        </w:r>
        <w:r w:rsidR="00FE084B">
          <w:rPr>
            <w:webHidden/>
          </w:rPr>
          <w:fldChar w:fldCharType="separate"/>
        </w:r>
        <w:r w:rsidR="00FE084B">
          <w:rPr>
            <w:webHidden/>
          </w:rPr>
          <w:t>395</w:t>
        </w:r>
        <w:r w:rsidR="00FE084B">
          <w:rPr>
            <w:webHidden/>
          </w:rPr>
          <w:fldChar w:fldCharType="end"/>
        </w:r>
      </w:hyperlink>
    </w:p>
    <w:p w14:paraId="0DE2B355" w14:textId="77777777" w:rsidR="00FE084B" w:rsidRDefault="00D81B5A">
      <w:pPr>
        <w:pStyle w:val="aff2"/>
        <w:rPr>
          <w:rFonts w:asciiTheme="minorHAnsi" w:eastAsiaTheme="minorEastAsia" w:hAnsiTheme="minorHAnsi" w:cstheme="minorBidi"/>
          <w:snapToGrid/>
          <w:color w:val="auto"/>
          <w:sz w:val="22"/>
          <w:szCs w:val="22"/>
        </w:rPr>
      </w:pPr>
      <w:hyperlink w:anchor="_Toc213232961" w:history="1">
        <w:r w:rsidR="00FE084B" w:rsidRPr="007A0EF3">
          <w:rPr>
            <w:rStyle w:val="af"/>
          </w:rPr>
          <w:t>Рисунок  670</w:t>
        </w:r>
        <w:r w:rsidR="00FE084B">
          <w:rPr>
            <w:webHidden/>
          </w:rPr>
          <w:tab/>
        </w:r>
        <w:r w:rsidR="00FE084B">
          <w:rPr>
            <w:webHidden/>
          </w:rPr>
          <w:fldChar w:fldCharType="begin"/>
        </w:r>
        <w:r w:rsidR="00FE084B">
          <w:rPr>
            <w:webHidden/>
          </w:rPr>
          <w:instrText xml:space="preserve"> PAGEREF _Toc213232961 \h </w:instrText>
        </w:r>
        <w:r w:rsidR="00FE084B">
          <w:rPr>
            <w:webHidden/>
          </w:rPr>
        </w:r>
        <w:r w:rsidR="00FE084B">
          <w:rPr>
            <w:webHidden/>
          </w:rPr>
          <w:fldChar w:fldCharType="separate"/>
        </w:r>
        <w:r w:rsidR="00FE084B">
          <w:rPr>
            <w:webHidden/>
          </w:rPr>
          <w:t>396</w:t>
        </w:r>
        <w:r w:rsidR="00FE084B">
          <w:rPr>
            <w:webHidden/>
          </w:rPr>
          <w:fldChar w:fldCharType="end"/>
        </w:r>
      </w:hyperlink>
    </w:p>
    <w:p w14:paraId="4D067B7A" w14:textId="77777777" w:rsidR="00FE084B" w:rsidRDefault="00D81B5A">
      <w:pPr>
        <w:pStyle w:val="aff2"/>
        <w:rPr>
          <w:rFonts w:asciiTheme="minorHAnsi" w:eastAsiaTheme="minorEastAsia" w:hAnsiTheme="minorHAnsi" w:cstheme="minorBidi"/>
          <w:snapToGrid/>
          <w:color w:val="auto"/>
          <w:sz w:val="22"/>
          <w:szCs w:val="22"/>
        </w:rPr>
      </w:pPr>
      <w:hyperlink w:anchor="_Toc213232962" w:history="1">
        <w:r w:rsidR="00FE084B" w:rsidRPr="007A0EF3">
          <w:rPr>
            <w:rStyle w:val="af"/>
          </w:rPr>
          <w:t>Рисунок 671</w:t>
        </w:r>
        <w:r w:rsidR="00FE084B">
          <w:rPr>
            <w:webHidden/>
          </w:rPr>
          <w:tab/>
        </w:r>
        <w:r w:rsidR="00FE084B">
          <w:rPr>
            <w:webHidden/>
          </w:rPr>
          <w:fldChar w:fldCharType="begin"/>
        </w:r>
        <w:r w:rsidR="00FE084B">
          <w:rPr>
            <w:webHidden/>
          </w:rPr>
          <w:instrText xml:space="preserve"> PAGEREF _Toc213232962 \h </w:instrText>
        </w:r>
        <w:r w:rsidR="00FE084B">
          <w:rPr>
            <w:webHidden/>
          </w:rPr>
        </w:r>
        <w:r w:rsidR="00FE084B">
          <w:rPr>
            <w:webHidden/>
          </w:rPr>
          <w:fldChar w:fldCharType="separate"/>
        </w:r>
        <w:r w:rsidR="00FE084B">
          <w:rPr>
            <w:webHidden/>
          </w:rPr>
          <w:t>396</w:t>
        </w:r>
        <w:r w:rsidR="00FE084B">
          <w:rPr>
            <w:webHidden/>
          </w:rPr>
          <w:fldChar w:fldCharType="end"/>
        </w:r>
      </w:hyperlink>
    </w:p>
    <w:p w14:paraId="0CBBC89F" w14:textId="77777777" w:rsidR="00FE084B" w:rsidRDefault="00D81B5A">
      <w:pPr>
        <w:pStyle w:val="aff2"/>
        <w:rPr>
          <w:rFonts w:asciiTheme="minorHAnsi" w:eastAsiaTheme="minorEastAsia" w:hAnsiTheme="minorHAnsi" w:cstheme="minorBidi"/>
          <w:snapToGrid/>
          <w:color w:val="auto"/>
          <w:sz w:val="22"/>
          <w:szCs w:val="22"/>
        </w:rPr>
      </w:pPr>
      <w:hyperlink w:anchor="_Toc213232963" w:history="1">
        <w:r w:rsidR="00FE084B" w:rsidRPr="007A0EF3">
          <w:rPr>
            <w:rStyle w:val="af"/>
          </w:rPr>
          <w:t>Рисунок 672</w:t>
        </w:r>
        <w:r w:rsidR="00FE084B">
          <w:rPr>
            <w:webHidden/>
          </w:rPr>
          <w:tab/>
        </w:r>
        <w:r w:rsidR="00FE084B">
          <w:rPr>
            <w:webHidden/>
          </w:rPr>
          <w:fldChar w:fldCharType="begin"/>
        </w:r>
        <w:r w:rsidR="00FE084B">
          <w:rPr>
            <w:webHidden/>
          </w:rPr>
          <w:instrText xml:space="preserve"> PAGEREF _Toc213232963 \h </w:instrText>
        </w:r>
        <w:r w:rsidR="00FE084B">
          <w:rPr>
            <w:webHidden/>
          </w:rPr>
        </w:r>
        <w:r w:rsidR="00FE084B">
          <w:rPr>
            <w:webHidden/>
          </w:rPr>
          <w:fldChar w:fldCharType="separate"/>
        </w:r>
        <w:r w:rsidR="00FE084B">
          <w:rPr>
            <w:webHidden/>
          </w:rPr>
          <w:t>397</w:t>
        </w:r>
        <w:r w:rsidR="00FE084B">
          <w:rPr>
            <w:webHidden/>
          </w:rPr>
          <w:fldChar w:fldCharType="end"/>
        </w:r>
      </w:hyperlink>
    </w:p>
    <w:p w14:paraId="1B0C3250" w14:textId="77777777" w:rsidR="00FE084B" w:rsidRDefault="00D81B5A">
      <w:pPr>
        <w:pStyle w:val="aff2"/>
        <w:rPr>
          <w:rFonts w:asciiTheme="minorHAnsi" w:eastAsiaTheme="minorEastAsia" w:hAnsiTheme="minorHAnsi" w:cstheme="minorBidi"/>
          <w:snapToGrid/>
          <w:color w:val="auto"/>
          <w:sz w:val="22"/>
          <w:szCs w:val="22"/>
        </w:rPr>
      </w:pPr>
      <w:hyperlink w:anchor="_Toc213232964" w:history="1">
        <w:r w:rsidR="00FE084B" w:rsidRPr="007A0EF3">
          <w:rPr>
            <w:rStyle w:val="af"/>
          </w:rPr>
          <w:t>Рисунок 673</w:t>
        </w:r>
        <w:r w:rsidR="00FE084B">
          <w:rPr>
            <w:webHidden/>
          </w:rPr>
          <w:tab/>
        </w:r>
        <w:r w:rsidR="00FE084B">
          <w:rPr>
            <w:webHidden/>
          </w:rPr>
          <w:fldChar w:fldCharType="begin"/>
        </w:r>
        <w:r w:rsidR="00FE084B">
          <w:rPr>
            <w:webHidden/>
          </w:rPr>
          <w:instrText xml:space="preserve"> PAGEREF _Toc213232964 \h </w:instrText>
        </w:r>
        <w:r w:rsidR="00FE084B">
          <w:rPr>
            <w:webHidden/>
          </w:rPr>
        </w:r>
        <w:r w:rsidR="00FE084B">
          <w:rPr>
            <w:webHidden/>
          </w:rPr>
          <w:fldChar w:fldCharType="separate"/>
        </w:r>
        <w:r w:rsidR="00FE084B">
          <w:rPr>
            <w:webHidden/>
          </w:rPr>
          <w:t>397</w:t>
        </w:r>
        <w:r w:rsidR="00FE084B">
          <w:rPr>
            <w:webHidden/>
          </w:rPr>
          <w:fldChar w:fldCharType="end"/>
        </w:r>
      </w:hyperlink>
    </w:p>
    <w:p w14:paraId="3DF2E388" w14:textId="77777777" w:rsidR="00FE084B" w:rsidRDefault="00D81B5A">
      <w:pPr>
        <w:pStyle w:val="aff2"/>
        <w:rPr>
          <w:rFonts w:asciiTheme="minorHAnsi" w:eastAsiaTheme="minorEastAsia" w:hAnsiTheme="minorHAnsi" w:cstheme="minorBidi"/>
          <w:snapToGrid/>
          <w:color w:val="auto"/>
          <w:sz w:val="22"/>
          <w:szCs w:val="22"/>
        </w:rPr>
      </w:pPr>
      <w:hyperlink w:anchor="_Toc213232965" w:history="1">
        <w:r w:rsidR="00FE084B" w:rsidRPr="007A0EF3">
          <w:rPr>
            <w:rStyle w:val="af"/>
          </w:rPr>
          <w:t>Рисунок 674</w:t>
        </w:r>
        <w:r w:rsidR="00FE084B">
          <w:rPr>
            <w:webHidden/>
          </w:rPr>
          <w:tab/>
        </w:r>
        <w:r w:rsidR="00FE084B">
          <w:rPr>
            <w:webHidden/>
          </w:rPr>
          <w:fldChar w:fldCharType="begin"/>
        </w:r>
        <w:r w:rsidR="00FE084B">
          <w:rPr>
            <w:webHidden/>
          </w:rPr>
          <w:instrText xml:space="preserve"> PAGEREF _Toc213232965 \h </w:instrText>
        </w:r>
        <w:r w:rsidR="00FE084B">
          <w:rPr>
            <w:webHidden/>
          </w:rPr>
        </w:r>
        <w:r w:rsidR="00FE084B">
          <w:rPr>
            <w:webHidden/>
          </w:rPr>
          <w:fldChar w:fldCharType="separate"/>
        </w:r>
        <w:r w:rsidR="00FE084B">
          <w:rPr>
            <w:webHidden/>
          </w:rPr>
          <w:t>397</w:t>
        </w:r>
        <w:r w:rsidR="00FE084B">
          <w:rPr>
            <w:webHidden/>
          </w:rPr>
          <w:fldChar w:fldCharType="end"/>
        </w:r>
      </w:hyperlink>
    </w:p>
    <w:p w14:paraId="2A0FA24A" w14:textId="77777777" w:rsidR="00FE084B" w:rsidRDefault="00D81B5A">
      <w:pPr>
        <w:pStyle w:val="aff2"/>
        <w:rPr>
          <w:rFonts w:asciiTheme="minorHAnsi" w:eastAsiaTheme="minorEastAsia" w:hAnsiTheme="minorHAnsi" w:cstheme="minorBidi"/>
          <w:snapToGrid/>
          <w:color w:val="auto"/>
          <w:sz w:val="22"/>
          <w:szCs w:val="22"/>
        </w:rPr>
      </w:pPr>
      <w:hyperlink w:anchor="_Toc213232966" w:history="1">
        <w:r w:rsidR="00FE084B" w:rsidRPr="007A0EF3">
          <w:rPr>
            <w:rStyle w:val="af"/>
          </w:rPr>
          <w:t>Рисунок 675</w:t>
        </w:r>
        <w:r w:rsidR="00FE084B">
          <w:rPr>
            <w:webHidden/>
          </w:rPr>
          <w:tab/>
        </w:r>
        <w:r w:rsidR="00FE084B">
          <w:rPr>
            <w:webHidden/>
          </w:rPr>
          <w:fldChar w:fldCharType="begin"/>
        </w:r>
        <w:r w:rsidR="00FE084B">
          <w:rPr>
            <w:webHidden/>
          </w:rPr>
          <w:instrText xml:space="preserve"> PAGEREF _Toc213232966 \h </w:instrText>
        </w:r>
        <w:r w:rsidR="00FE084B">
          <w:rPr>
            <w:webHidden/>
          </w:rPr>
        </w:r>
        <w:r w:rsidR="00FE084B">
          <w:rPr>
            <w:webHidden/>
          </w:rPr>
          <w:fldChar w:fldCharType="separate"/>
        </w:r>
        <w:r w:rsidR="00FE084B">
          <w:rPr>
            <w:webHidden/>
          </w:rPr>
          <w:t>398</w:t>
        </w:r>
        <w:r w:rsidR="00FE084B">
          <w:rPr>
            <w:webHidden/>
          </w:rPr>
          <w:fldChar w:fldCharType="end"/>
        </w:r>
      </w:hyperlink>
    </w:p>
    <w:p w14:paraId="34D1A81B" w14:textId="77777777" w:rsidR="00FE084B" w:rsidRDefault="00D81B5A">
      <w:pPr>
        <w:pStyle w:val="aff2"/>
        <w:rPr>
          <w:rFonts w:asciiTheme="minorHAnsi" w:eastAsiaTheme="minorEastAsia" w:hAnsiTheme="minorHAnsi" w:cstheme="minorBidi"/>
          <w:snapToGrid/>
          <w:color w:val="auto"/>
          <w:sz w:val="22"/>
          <w:szCs w:val="22"/>
        </w:rPr>
      </w:pPr>
      <w:hyperlink w:anchor="_Toc213232967" w:history="1">
        <w:r w:rsidR="00FE084B" w:rsidRPr="007A0EF3">
          <w:rPr>
            <w:rStyle w:val="af"/>
          </w:rPr>
          <w:t>Рисунок 676</w:t>
        </w:r>
        <w:r w:rsidR="00FE084B">
          <w:rPr>
            <w:webHidden/>
          </w:rPr>
          <w:tab/>
        </w:r>
        <w:r w:rsidR="00FE084B">
          <w:rPr>
            <w:webHidden/>
          </w:rPr>
          <w:fldChar w:fldCharType="begin"/>
        </w:r>
        <w:r w:rsidR="00FE084B">
          <w:rPr>
            <w:webHidden/>
          </w:rPr>
          <w:instrText xml:space="preserve"> PAGEREF _Toc213232967 \h </w:instrText>
        </w:r>
        <w:r w:rsidR="00FE084B">
          <w:rPr>
            <w:webHidden/>
          </w:rPr>
        </w:r>
        <w:r w:rsidR="00FE084B">
          <w:rPr>
            <w:webHidden/>
          </w:rPr>
          <w:fldChar w:fldCharType="separate"/>
        </w:r>
        <w:r w:rsidR="00FE084B">
          <w:rPr>
            <w:webHidden/>
          </w:rPr>
          <w:t>398</w:t>
        </w:r>
        <w:r w:rsidR="00FE084B">
          <w:rPr>
            <w:webHidden/>
          </w:rPr>
          <w:fldChar w:fldCharType="end"/>
        </w:r>
      </w:hyperlink>
    </w:p>
    <w:p w14:paraId="6A2AE8A0" w14:textId="77777777" w:rsidR="00FE084B" w:rsidRDefault="00D81B5A">
      <w:pPr>
        <w:pStyle w:val="aff2"/>
        <w:rPr>
          <w:rFonts w:asciiTheme="minorHAnsi" w:eastAsiaTheme="minorEastAsia" w:hAnsiTheme="minorHAnsi" w:cstheme="minorBidi"/>
          <w:snapToGrid/>
          <w:color w:val="auto"/>
          <w:sz w:val="22"/>
          <w:szCs w:val="22"/>
        </w:rPr>
      </w:pPr>
      <w:hyperlink w:anchor="_Toc213232968" w:history="1">
        <w:r w:rsidR="00FE084B" w:rsidRPr="007A0EF3">
          <w:rPr>
            <w:rStyle w:val="af"/>
          </w:rPr>
          <w:t>Рисунок  677</w:t>
        </w:r>
        <w:r w:rsidR="00FE084B">
          <w:rPr>
            <w:webHidden/>
          </w:rPr>
          <w:tab/>
        </w:r>
        <w:r w:rsidR="00FE084B">
          <w:rPr>
            <w:webHidden/>
          </w:rPr>
          <w:fldChar w:fldCharType="begin"/>
        </w:r>
        <w:r w:rsidR="00FE084B">
          <w:rPr>
            <w:webHidden/>
          </w:rPr>
          <w:instrText xml:space="preserve"> PAGEREF _Toc213232968 \h </w:instrText>
        </w:r>
        <w:r w:rsidR="00FE084B">
          <w:rPr>
            <w:webHidden/>
          </w:rPr>
        </w:r>
        <w:r w:rsidR="00FE084B">
          <w:rPr>
            <w:webHidden/>
          </w:rPr>
          <w:fldChar w:fldCharType="separate"/>
        </w:r>
        <w:r w:rsidR="00FE084B">
          <w:rPr>
            <w:webHidden/>
          </w:rPr>
          <w:t>399</w:t>
        </w:r>
        <w:r w:rsidR="00FE084B">
          <w:rPr>
            <w:webHidden/>
          </w:rPr>
          <w:fldChar w:fldCharType="end"/>
        </w:r>
      </w:hyperlink>
    </w:p>
    <w:p w14:paraId="0B2B33A5" w14:textId="77777777" w:rsidR="00FE084B" w:rsidRDefault="00D81B5A">
      <w:pPr>
        <w:pStyle w:val="aff2"/>
        <w:rPr>
          <w:rFonts w:asciiTheme="minorHAnsi" w:eastAsiaTheme="minorEastAsia" w:hAnsiTheme="minorHAnsi" w:cstheme="minorBidi"/>
          <w:snapToGrid/>
          <w:color w:val="auto"/>
          <w:sz w:val="22"/>
          <w:szCs w:val="22"/>
        </w:rPr>
      </w:pPr>
      <w:hyperlink w:anchor="_Toc213232969" w:history="1">
        <w:r w:rsidR="00FE084B" w:rsidRPr="007A0EF3">
          <w:rPr>
            <w:rStyle w:val="af"/>
          </w:rPr>
          <w:t>Рисунок  678</w:t>
        </w:r>
        <w:r w:rsidR="00FE084B">
          <w:rPr>
            <w:webHidden/>
          </w:rPr>
          <w:tab/>
        </w:r>
        <w:r w:rsidR="00FE084B">
          <w:rPr>
            <w:webHidden/>
          </w:rPr>
          <w:fldChar w:fldCharType="begin"/>
        </w:r>
        <w:r w:rsidR="00FE084B">
          <w:rPr>
            <w:webHidden/>
          </w:rPr>
          <w:instrText xml:space="preserve"> PAGEREF _Toc213232969 \h </w:instrText>
        </w:r>
        <w:r w:rsidR="00FE084B">
          <w:rPr>
            <w:webHidden/>
          </w:rPr>
        </w:r>
        <w:r w:rsidR="00FE084B">
          <w:rPr>
            <w:webHidden/>
          </w:rPr>
          <w:fldChar w:fldCharType="separate"/>
        </w:r>
        <w:r w:rsidR="00FE084B">
          <w:rPr>
            <w:webHidden/>
          </w:rPr>
          <w:t>399</w:t>
        </w:r>
        <w:r w:rsidR="00FE084B">
          <w:rPr>
            <w:webHidden/>
          </w:rPr>
          <w:fldChar w:fldCharType="end"/>
        </w:r>
      </w:hyperlink>
    </w:p>
    <w:p w14:paraId="1368FB8A" w14:textId="77777777" w:rsidR="00FE084B" w:rsidRDefault="00D81B5A">
      <w:pPr>
        <w:pStyle w:val="aff2"/>
        <w:rPr>
          <w:rFonts w:asciiTheme="minorHAnsi" w:eastAsiaTheme="minorEastAsia" w:hAnsiTheme="minorHAnsi" w:cstheme="minorBidi"/>
          <w:snapToGrid/>
          <w:color w:val="auto"/>
          <w:sz w:val="22"/>
          <w:szCs w:val="22"/>
        </w:rPr>
      </w:pPr>
      <w:hyperlink w:anchor="_Toc213232970" w:history="1">
        <w:r w:rsidR="00FE084B" w:rsidRPr="007A0EF3">
          <w:rPr>
            <w:rStyle w:val="af"/>
          </w:rPr>
          <w:t>Рисунок 679</w:t>
        </w:r>
        <w:r w:rsidR="00FE084B">
          <w:rPr>
            <w:webHidden/>
          </w:rPr>
          <w:tab/>
        </w:r>
        <w:r w:rsidR="00FE084B">
          <w:rPr>
            <w:webHidden/>
          </w:rPr>
          <w:fldChar w:fldCharType="begin"/>
        </w:r>
        <w:r w:rsidR="00FE084B">
          <w:rPr>
            <w:webHidden/>
          </w:rPr>
          <w:instrText xml:space="preserve"> PAGEREF _Toc213232970 \h </w:instrText>
        </w:r>
        <w:r w:rsidR="00FE084B">
          <w:rPr>
            <w:webHidden/>
          </w:rPr>
        </w:r>
        <w:r w:rsidR="00FE084B">
          <w:rPr>
            <w:webHidden/>
          </w:rPr>
          <w:fldChar w:fldCharType="separate"/>
        </w:r>
        <w:r w:rsidR="00FE084B">
          <w:rPr>
            <w:webHidden/>
          </w:rPr>
          <w:t>399</w:t>
        </w:r>
        <w:r w:rsidR="00FE084B">
          <w:rPr>
            <w:webHidden/>
          </w:rPr>
          <w:fldChar w:fldCharType="end"/>
        </w:r>
      </w:hyperlink>
    </w:p>
    <w:p w14:paraId="3D869242" w14:textId="77777777" w:rsidR="00FE084B" w:rsidRDefault="00D81B5A">
      <w:pPr>
        <w:pStyle w:val="aff2"/>
        <w:rPr>
          <w:rFonts w:asciiTheme="minorHAnsi" w:eastAsiaTheme="minorEastAsia" w:hAnsiTheme="minorHAnsi" w:cstheme="minorBidi"/>
          <w:snapToGrid/>
          <w:color w:val="auto"/>
          <w:sz w:val="22"/>
          <w:szCs w:val="22"/>
        </w:rPr>
      </w:pPr>
      <w:hyperlink w:anchor="_Toc213232971" w:history="1">
        <w:r w:rsidR="00FE084B" w:rsidRPr="007A0EF3">
          <w:rPr>
            <w:rStyle w:val="af"/>
          </w:rPr>
          <w:t>Рисунок 680</w:t>
        </w:r>
        <w:r w:rsidR="00FE084B">
          <w:rPr>
            <w:webHidden/>
          </w:rPr>
          <w:tab/>
        </w:r>
        <w:r w:rsidR="00FE084B">
          <w:rPr>
            <w:webHidden/>
          </w:rPr>
          <w:fldChar w:fldCharType="begin"/>
        </w:r>
        <w:r w:rsidR="00FE084B">
          <w:rPr>
            <w:webHidden/>
          </w:rPr>
          <w:instrText xml:space="preserve"> PAGEREF _Toc213232971 \h </w:instrText>
        </w:r>
        <w:r w:rsidR="00FE084B">
          <w:rPr>
            <w:webHidden/>
          </w:rPr>
        </w:r>
        <w:r w:rsidR="00FE084B">
          <w:rPr>
            <w:webHidden/>
          </w:rPr>
          <w:fldChar w:fldCharType="separate"/>
        </w:r>
        <w:r w:rsidR="00FE084B">
          <w:rPr>
            <w:webHidden/>
          </w:rPr>
          <w:t>400</w:t>
        </w:r>
        <w:r w:rsidR="00FE084B">
          <w:rPr>
            <w:webHidden/>
          </w:rPr>
          <w:fldChar w:fldCharType="end"/>
        </w:r>
      </w:hyperlink>
    </w:p>
    <w:p w14:paraId="6EA5BF7F" w14:textId="77777777" w:rsidR="00FE084B" w:rsidRDefault="00D81B5A">
      <w:pPr>
        <w:pStyle w:val="aff2"/>
        <w:rPr>
          <w:rFonts w:asciiTheme="minorHAnsi" w:eastAsiaTheme="minorEastAsia" w:hAnsiTheme="minorHAnsi" w:cstheme="minorBidi"/>
          <w:snapToGrid/>
          <w:color w:val="auto"/>
          <w:sz w:val="22"/>
          <w:szCs w:val="22"/>
        </w:rPr>
      </w:pPr>
      <w:hyperlink w:anchor="_Toc213232972" w:history="1">
        <w:r w:rsidR="00FE084B" w:rsidRPr="007A0EF3">
          <w:rPr>
            <w:rStyle w:val="af"/>
          </w:rPr>
          <w:t>Рисунок 681</w:t>
        </w:r>
        <w:r w:rsidR="00FE084B">
          <w:rPr>
            <w:webHidden/>
          </w:rPr>
          <w:tab/>
        </w:r>
        <w:r w:rsidR="00FE084B">
          <w:rPr>
            <w:webHidden/>
          </w:rPr>
          <w:fldChar w:fldCharType="begin"/>
        </w:r>
        <w:r w:rsidR="00FE084B">
          <w:rPr>
            <w:webHidden/>
          </w:rPr>
          <w:instrText xml:space="preserve"> PAGEREF _Toc213232972 \h </w:instrText>
        </w:r>
        <w:r w:rsidR="00FE084B">
          <w:rPr>
            <w:webHidden/>
          </w:rPr>
        </w:r>
        <w:r w:rsidR="00FE084B">
          <w:rPr>
            <w:webHidden/>
          </w:rPr>
          <w:fldChar w:fldCharType="separate"/>
        </w:r>
        <w:r w:rsidR="00FE084B">
          <w:rPr>
            <w:webHidden/>
          </w:rPr>
          <w:t>400</w:t>
        </w:r>
        <w:r w:rsidR="00FE084B">
          <w:rPr>
            <w:webHidden/>
          </w:rPr>
          <w:fldChar w:fldCharType="end"/>
        </w:r>
      </w:hyperlink>
    </w:p>
    <w:p w14:paraId="67B05CF3" w14:textId="77777777" w:rsidR="00FE084B" w:rsidRDefault="00D81B5A">
      <w:pPr>
        <w:pStyle w:val="aff2"/>
        <w:rPr>
          <w:rFonts w:asciiTheme="minorHAnsi" w:eastAsiaTheme="minorEastAsia" w:hAnsiTheme="minorHAnsi" w:cstheme="minorBidi"/>
          <w:snapToGrid/>
          <w:color w:val="auto"/>
          <w:sz w:val="22"/>
          <w:szCs w:val="22"/>
        </w:rPr>
      </w:pPr>
      <w:hyperlink w:anchor="_Toc213232973" w:history="1">
        <w:r w:rsidR="00FE084B" w:rsidRPr="007A0EF3">
          <w:rPr>
            <w:rStyle w:val="af"/>
          </w:rPr>
          <w:t>Рисунок 682</w:t>
        </w:r>
        <w:r w:rsidR="00FE084B">
          <w:rPr>
            <w:webHidden/>
          </w:rPr>
          <w:tab/>
        </w:r>
        <w:r w:rsidR="00FE084B">
          <w:rPr>
            <w:webHidden/>
          </w:rPr>
          <w:fldChar w:fldCharType="begin"/>
        </w:r>
        <w:r w:rsidR="00FE084B">
          <w:rPr>
            <w:webHidden/>
          </w:rPr>
          <w:instrText xml:space="preserve"> PAGEREF _Toc213232973 \h </w:instrText>
        </w:r>
        <w:r w:rsidR="00FE084B">
          <w:rPr>
            <w:webHidden/>
          </w:rPr>
        </w:r>
        <w:r w:rsidR="00FE084B">
          <w:rPr>
            <w:webHidden/>
          </w:rPr>
          <w:fldChar w:fldCharType="separate"/>
        </w:r>
        <w:r w:rsidR="00FE084B">
          <w:rPr>
            <w:webHidden/>
          </w:rPr>
          <w:t>401</w:t>
        </w:r>
        <w:r w:rsidR="00FE084B">
          <w:rPr>
            <w:webHidden/>
          </w:rPr>
          <w:fldChar w:fldCharType="end"/>
        </w:r>
      </w:hyperlink>
    </w:p>
    <w:p w14:paraId="73EAD32E" w14:textId="77777777" w:rsidR="00FE084B" w:rsidRDefault="00D81B5A">
      <w:pPr>
        <w:pStyle w:val="aff2"/>
        <w:rPr>
          <w:rFonts w:asciiTheme="minorHAnsi" w:eastAsiaTheme="minorEastAsia" w:hAnsiTheme="minorHAnsi" w:cstheme="minorBidi"/>
          <w:snapToGrid/>
          <w:color w:val="auto"/>
          <w:sz w:val="22"/>
          <w:szCs w:val="22"/>
        </w:rPr>
      </w:pPr>
      <w:hyperlink w:anchor="_Toc213232974" w:history="1">
        <w:r w:rsidR="00FE084B" w:rsidRPr="007A0EF3">
          <w:rPr>
            <w:rStyle w:val="af"/>
          </w:rPr>
          <w:t>Рисунок 683</w:t>
        </w:r>
        <w:r w:rsidR="00FE084B">
          <w:rPr>
            <w:webHidden/>
          </w:rPr>
          <w:tab/>
        </w:r>
        <w:r w:rsidR="00FE084B">
          <w:rPr>
            <w:webHidden/>
          </w:rPr>
          <w:fldChar w:fldCharType="begin"/>
        </w:r>
        <w:r w:rsidR="00FE084B">
          <w:rPr>
            <w:webHidden/>
          </w:rPr>
          <w:instrText xml:space="preserve"> PAGEREF _Toc213232974 \h </w:instrText>
        </w:r>
        <w:r w:rsidR="00FE084B">
          <w:rPr>
            <w:webHidden/>
          </w:rPr>
        </w:r>
        <w:r w:rsidR="00FE084B">
          <w:rPr>
            <w:webHidden/>
          </w:rPr>
          <w:fldChar w:fldCharType="separate"/>
        </w:r>
        <w:r w:rsidR="00FE084B">
          <w:rPr>
            <w:webHidden/>
          </w:rPr>
          <w:t>401</w:t>
        </w:r>
        <w:r w:rsidR="00FE084B">
          <w:rPr>
            <w:webHidden/>
          </w:rPr>
          <w:fldChar w:fldCharType="end"/>
        </w:r>
      </w:hyperlink>
    </w:p>
    <w:p w14:paraId="12B4840D" w14:textId="77777777" w:rsidR="00FE084B" w:rsidRDefault="00D81B5A">
      <w:pPr>
        <w:pStyle w:val="aff2"/>
        <w:rPr>
          <w:rFonts w:asciiTheme="minorHAnsi" w:eastAsiaTheme="minorEastAsia" w:hAnsiTheme="minorHAnsi" w:cstheme="minorBidi"/>
          <w:snapToGrid/>
          <w:color w:val="auto"/>
          <w:sz w:val="22"/>
          <w:szCs w:val="22"/>
        </w:rPr>
      </w:pPr>
      <w:hyperlink w:anchor="_Toc213232975" w:history="1">
        <w:r w:rsidR="00FE084B" w:rsidRPr="007A0EF3">
          <w:rPr>
            <w:rStyle w:val="af"/>
          </w:rPr>
          <w:t>Рисунок 684</w:t>
        </w:r>
        <w:r w:rsidR="00FE084B">
          <w:rPr>
            <w:webHidden/>
          </w:rPr>
          <w:tab/>
        </w:r>
        <w:r w:rsidR="00FE084B">
          <w:rPr>
            <w:webHidden/>
          </w:rPr>
          <w:fldChar w:fldCharType="begin"/>
        </w:r>
        <w:r w:rsidR="00FE084B">
          <w:rPr>
            <w:webHidden/>
          </w:rPr>
          <w:instrText xml:space="preserve"> PAGEREF _Toc213232975 \h </w:instrText>
        </w:r>
        <w:r w:rsidR="00FE084B">
          <w:rPr>
            <w:webHidden/>
          </w:rPr>
        </w:r>
        <w:r w:rsidR="00FE084B">
          <w:rPr>
            <w:webHidden/>
          </w:rPr>
          <w:fldChar w:fldCharType="separate"/>
        </w:r>
        <w:r w:rsidR="00FE084B">
          <w:rPr>
            <w:webHidden/>
          </w:rPr>
          <w:t>402</w:t>
        </w:r>
        <w:r w:rsidR="00FE084B">
          <w:rPr>
            <w:webHidden/>
          </w:rPr>
          <w:fldChar w:fldCharType="end"/>
        </w:r>
      </w:hyperlink>
    </w:p>
    <w:p w14:paraId="323A8F69" w14:textId="77777777" w:rsidR="00FE084B" w:rsidRDefault="00D81B5A">
      <w:pPr>
        <w:pStyle w:val="aff2"/>
        <w:rPr>
          <w:rFonts w:asciiTheme="minorHAnsi" w:eastAsiaTheme="minorEastAsia" w:hAnsiTheme="minorHAnsi" w:cstheme="minorBidi"/>
          <w:snapToGrid/>
          <w:color w:val="auto"/>
          <w:sz w:val="22"/>
          <w:szCs w:val="22"/>
        </w:rPr>
      </w:pPr>
      <w:hyperlink w:anchor="_Toc213232976" w:history="1">
        <w:r w:rsidR="00FE084B" w:rsidRPr="007A0EF3">
          <w:rPr>
            <w:rStyle w:val="af"/>
          </w:rPr>
          <w:t>Рисунок 685</w:t>
        </w:r>
        <w:r w:rsidR="00FE084B">
          <w:rPr>
            <w:webHidden/>
          </w:rPr>
          <w:tab/>
        </w:r>
        <w:r w:rsidR="00FE084B">
          <w:rPr>
            <w:webHidden/>
          </w:rPr>
          <w:fldChar w:fldCharType="begin"/>
        </w:r>
        <w:r w:rsidR="00FE084B">
          <w:rPr>
            <w:webHidden/>
          </w:rPr>
          <w:instrText xml:space="preserve"> PAGEREF _Toc213232976 \h </w:instrText>
        </w:r>
        <w:r w:rsidR="00FE084B">
          <w:rPr>
            <w:webHidden/>
          </w:rPr>
        </w:r>
        <w:r w:rsidR="00FE084B">
          <w:rPr>
            <w:webHidden/>
          </w:rPr>
          <w:fldChar w:fldCharType="separate"/>
        </w:r>
        <w:r w:rsidR="00FE084B">
          <w:rPr>
            <w:webHidden/>
          </w:rPr>
          <w:t>402</w:t>
        </w:r>
        <w:r w:rsidR="00FE084B">
          <w:rPr>
            <w:webHidden/>
          </w:rPr>
          <w:fldChar w:fldCharType="end"/>
        </w:r>
      </w:hyperlink>
    </w:p>
    <w:p w14:paraId="0B9C7AD3" w14:textId="77777777" w:rsidR="00FE084B" w:rsidRDefault="00D81B5A">
      <w:pPr>
        <w:pStyle w:val="aff2"/>
        <w:rPr>
          <w:rFonts w:asciiTheme="minorHAnsi" w:eastAsiaTheme="minorEastAsia" w:hAnsiTheme="minorHAnsi" w:cstheme="minorBidi"/>
          <w:snapToGrid/>
          <w:color w:val="auto"/>
          <w:sz w:val="22"/>
          <w:szCs w:val="22"/>
        </w:rPr>
      </w:pPr>
      <w:hyperlink w:anchor="_Toc213232977" w:history="1">
        <w:r w:rsidR="00FE084B" w:rsidRPr="007A0EF3">
          <w:rPr>
            <w:rStyle w:val="af"/>
          </w:rPr>
          <w:t>Рисунок 686</w:t>
        </w:r>
        <w:r w:rsidR="00FE084B">
          <w:rPr>
            <w:webHidden/>
          </w:rPr>
          <w:tab/>
        </w:r>
        <w:r w:rsidR="00FE084B">
          <w:rPr>
            <w:webHidden/>
          </w:rPr>
          <w:fldChar w:fldCharType="begin"/>
        </w:r>
        <w:r w:rsidR="00FE084B">
          <w:rPr>
            <w:webHidden/>
          </w:rPr>
          <w:instrText xml:space="preserve"> PAGEREF _Toc213232977 \h </w:instrText>
        </w:r>
        <w:r w:rsidR="00FE084B">
          <w:rPr>
            <w:webHidden/>
          </w:rPr>
        </w:r>
        <w:r w:rsidR="00FE084B">
          <w:rPr>
            <w:webHidden/>
          </w:rPr>
          <w:fldChar w:fldCharType="separate"/>
        </w:r>
        <w:r w:rsidR="00FE084B">
          <w:rPr>
            <w:webHidden/>
          </w:rPr>
          <w:t>403</w:t>
        </w:r>
        <w:r w:rsidR="00FE084B">
          <w:rPr>
            <w:webHidden/>
          </w:rPr>
          <w:fldChar w:fldCharType="end"/>
        </w:r>
      </w:hyperlink>
    </w:p>
    <w:p w14:paraId="0D20B5AA" w14:textId="77777777" w:rsidR="00FE084B" w:rsidRDefault="00D81B5A">
      <w:pPr>
        <w:pStyle w:val="aff2"/>
        <w:rPr>
          <w:rFonts w:asciiTheme="minorHAnsi" w:eastAsiaTheme="minorEastAsia" w:hAnsiTheme="minorHAnsi" w:cstheme="minorBidi"/>
          <w:snapToGrid/>
          <w:color w:val="auto"/>
          <w:sz w:val="22"/>
          <w:szCs w:val="22"/>
        </w:rPr>
      </w:pPr>
      <w:hyperlink w:anchor="_Toc213232978" w:history="1">
        <w:r w:rsidR="00FE084B" w:rsidRPr="007A0EF3">
          <w:rPr>
            <w:rStyle w:val="af"/>
          </w:rPr>
          <w:t>Рисунок 687</w:t>
        </w:r>
        <w:r w:rsidR="00FE084B">
          <w:rPr>
            <w:webHidden/>
          </w:rPr>
          <w:tab/>
        </w:r>
        <w:r w:rsidR="00FE084B">
          <w:rPr>
            <w:webHidden/>
          </w:rPr>
          <w:fldChar w:fldCharType="begin"/>
        </w:r>
        <w:r w:rsidR="00FE084B">
          <w:rPr>
            <w:webHidden/>
          </w:rPr>
          <w:instrText xml:space="preserve"> PAGEREF _Toc213232978 \h </w:instrText>
        </w:r>
        <w:r w:rsidR="00FE084B">
          <w:rPr>
            <w:webHidden/>
          </w:rPr>
        </w:r>
        <w:r w:rsidR="00FE084B">
          <w:rPr>
            <w:webHidden/>
          </w:rPr>
          <w:fldChar w:fldCharType="separate"/>
        </w:r>
        <w:r w:rsidR="00FE084B">
          <w:rPr>
            <w:webHidden/>
          </w:rPr>
          <w:t>404</w:t>
        </w:r>
        <w:r w:rsidR="00FE084B">
          <w:rPr>
            <w:webHidden/>
          </w:rPr>
          <w:fldChar w:fldCharType="end"/>
        </w:r>
      </w:hyperlink>
    </w:p>
    <w:p w14:paraId="3AE5F966" w14:textId="77777777" w:rsidR="00FE084B" w:rsidRDefault="00D81B5A">
      <w:pPr>
        <w:pStyle w:val="aff2"/>
        <w:rPr>
          <w:rFonts w:asciiTheme="minorHAnsi" w:eastAsiaTheme="minorEastAsia" w:hAnsiTheme="minorHAnsi" w:cstheme="minorBidi"/>
          <w:snapToGrid/>
          <w:color w:val="auto"/>
          <w:sz w:val="22"/>
          <w:szCs w:val="22"/>
        </w:rPr>
      </w:pPr>
      <w:hyperlink w:anchor="_Toc213232979" w:history="1">
        <w:r w:rsidR="00FE084B" w:rsidRPr="007A0EF3">
          <w:rPr>
            <w:rStyle w:val="af"/>
          </w:rPr>
          <w:t>Рисунок 688</w:t>
        </w:r>
        <w:r w:rsidR="00FE084B">
          <w:rPr>
            <w:webHidden/>
          </w:rPr>
          <w:tab/>
        </w:r>
        <w:r w:rsidR="00FE084B">
          <w:rPr>
            <w:webHidden/>
          </w:rPr>
          <w:fldChar w:fldCharType="begin"/>
        </w:r>
        <w:r w:rsidR="00FE084B">
          <w:rPr>
            <w:webHidden/>
          </w:rPr>
          <w:instrText xml:space="preserve"> PAGEREF _Toc213232979 \h </w:instrText>
        </w:r>
        <w:r w:rsidR="00FE084B">
          <w:rPr>
            <w:webHidden/>
          </w:rPr>
        </w:r>
        <w:r w:rsidR="00FE084B">
          <w:rPr>
            <w:webHidden/>
          </w:rPr>
          <w:fldChar w:fldCharType="separate"/>
        </w:r>
        <w:r w:rsidR="00FE084B">
          <w:rPr>
            <w:webHidden/>
          </w:rPr>
          <w:t>405</w:t>
        </w:r>
        <w:r w:rsidR="00FE084B">
          <w:rPr>
            <w:webHidden/>
          </w:rPr>
          <w:fldChar w:fldCharType="end"/>
        </w:r>
      </w:hyperlink>
    </w:p>
    <w:p w14:paraId="239D9234" w14:textId="77777777" w:rsidR="00FE084B" w:rsidRDefault="00D81B5A">
      <w:pPr>
        <w:pStyle w:val="aff2"/>
        <w:rPr>
          <w:rFonts w:asciiTheme="minorHAnsi" w:eastAsiaTheme="minorEastAsia" w:hAnsiTheme="minorHAnsi" w:cstheme="minorBidi"/>
          <w:snapToGrid/>
          <w:color w:val="auto"/>
          <w:sz w:val="22"/>
          <w:szCs w:val="22"/>
        </w:rPr>
      </w:pPr>
      <w:hyperlink w:anchor="_Toc213232980" w:history="1">
        <w:r w:rsidR="00FE084B" w:rsidRPr="007A0EF3">
          <w:rPr>
            <w:rStyle w:val="af"/>
          </w:rPr>
          <w:t>Рисунок 689</w:t>
        </w:r>
        <w:r w:rsidR="00FE084B">
          <w:rPr>
            <w:webHidden/>
          </w:rPr>
          <w:tab/>
        </w:r>
        <w:r w:rsidR="00FE084B">
          <w:rPr>
            <w:webHidden/>
          </w:rPr>
          <w:fldChar w:fldCharType="begin"/>
        </w:r>
        <w:r w:rsidR="00FE084B">
          <w:rPr>
            <w:webHidden/>
          </w:rPr>
          <w:instrText xml:space="preserve"> PAGEREF _Toc213232980 \h </w:instrText>
        </w:r>
        <w:r w:rsidR="00FE084B">
          <w:rPr>
            <w:webHidden/>
          </w:rPr>
        </w:r>
        <w:r w:rsidR="00FE084B">
          <w:rPr>
            <w:webHidden/>
          </w:rPr>
          <w:fldChar w:fldCharType="separate"/>
        </w:r>
        <w:r w:rsidR="00FE084B">
          <w:rPr>
            <w:webHidden/>
          </w:rPr>
          <w:t>405</w:t>
        </w:r>
        <w:r w:rsidR="00FE084B">
          <w:rPr>
            <w:webHidden/>
          </w:rPr>
          <w:fldChar w:fldCharType="end"/>
        </w:r>
      </w:hyperlink>
    </w:p>
    <w:p w14:paraId="6EFE87B1" w14:textId="77777777" w:rsidR="00FE084B" w:rsidRDefault="00D81B5A">
      <w:pPr>
        <w:pStyle w:val="aff2"/>
        <w:rPr>
          <w:rFonts w:asciiTheme="minorHAnsi" w:eastAsiaTheme="minorEastAsia" w:hAnsiTheme="minorHAnsi" w:cstheme="minorBidi"/>
          <w:snapToGrid/>
          <w:color w:val="auto"/>
          <w:sz w:val="22"/>
          <w:szCs w:val="22"/>
        </w:rPr>
      </w:pPr>
      <w:hyperlink w:anchor="_Toc213232981" w:history="1">
        <w:r w:rsidR="00FE084B" w:rsidRPr="007A0EF3">
          <w:rPr>
            <w:rStyle w:val="af"/>
          </w:rPr>
          <w:t>Рисунок 690</w:t>
        </w:r>
        <w:r w:rsidR="00FE084B">
          <w:rPr>
            <w:webHidden/>
          </w:rPr>
          <w:tab/>
        </w:r>
        <w:r w:rsidR="00FE084B">
          <w:rPr>
            <w:webHidden/>
          </w:rPr>
          <w:fldChar w:fldCharType="begin"/>
        </w:r>
        <w:r w:rsidR="00FE084B">
          <w:rPr>
            <w:webHidden/>
          </w:rPr>
          <w:instrText xml:space="preserve"> PAGEREF _Toc213232981 \h </w:instrText>
        </w:r>
        <w:r w:rsidR="00FE084B">
          <w:rPr>
            <w:webHidden/>
          </w:rPr>
        </w:r>
        <w:r w:rsidR="00FE084B">
          <w:rPr>
            <w:webHidden/>
          </w:rPr>
          <w:fldChar w:fldCharType="separate"/>
        </w:r>
        <w:r w:rsidR="00FE084B">
          <w:rPr>
            <w:webHidden/>
          </w:rPr>
          <w:t>406</w:t>
        </w:r>
        <w:r w:rsidR="00FE084B">
          <w:rPr>
            <w:webHidden/>
          </w:rPr>
          <w:fldChar w:fldCharType="end"/>
        </w:r>
      </w:hyperlink>
    </w:p>
    <w:p w14:paraId="35A870FC" w14:textId="77777777" w:rsidR="00FE084B" w:rsidRDefault="00D81B5A">
      <w:pPr>
        <w:pStyle w:val="aff2"/>
        <w:rPr>
          <w:rFonts w:asciiTheme="minorHAnsi" w:eastAsiaTheme="minorEastAsia" w:hAnsiTheme="minorHAnsi" w:cstheme="minorBidi"/>
          <w:snapToGrid/>
          <w:color w:val="auto"/>
          <w:sz w:val="22"/>
          <w:szCs w:val="22"/>
        </w:rPr>
      </w:pPr>
      <w:hyperlink w:anchor="_Toc213232982" w:history="1">
        <w:r w:rsidR="00FE084B" w:rsidRPr="007A0EF3">
          <w:rPr>
            <w:rStyle w:val="af"/>
          </w:rPr>
          <w:t>Рисунок 691</w:t>
        </w:r>
        <w:r w:rsidR="00FE084B">
          <w:rPr>
            <w:webHidden/>
          </w:rPr>
          <w:tab/>
        </w:r>
        <w:r w:rsidR="00FE084B">
          <w:rPr>
            <w:webHidden/>
          </w:rPr>
          <w:fldChar w:fldCharType="begin"/>
        </w:r>
        <w:r w:rsidR="00FE084B">
          <w:rPr>
            <w:webHidden/>
          </w:rPr>
          <w:instrText xml:space="preserve"> PAGEREF _Toc213232982 \h </w:instrText>
        </w:r>
        <w:r w:rsidR="00FE084B">
          <w:rPr>
            <w:webHidden/>
          </w:rPr>
        </w:r>
        <w:r w:rsidR="00FE084B">
          <w:rPr>
            <w:webHidden/>
          </w:rPr>
          <w:fldChar w:fldCharType="separate"/>
        </w:r>
        <w:r w:rsidR="00FE084B">
          <w:rPr>
            <w:webHidden/>
          </w:rPr>
          <w:t>407</w:t>
        </w:r>
        <w:r w:rsidR="00FE084B">
          <w:rPr>
            <w:webHidden/>
          </w:rPr>
          <w:fldChar w:fldCharType="end"/>
        </w:r>
      </w:hyperlink>
    </w:p>
    <w:p w14:paraId="1A034BBD" w14:textId="77777777" w:rsidR="00FE084B" w:rsidRDefault="00D81B5A">
      <w:pPr>
        <w:pStyle w:val="aff2"/>
        <w:rPr>
          <w:rFonts w:asciiTheme="minorHAnsi" w:eastAsiaTheme="minorEastAsia" w:hAnsiTheme="minorHAnsi" w:cstheme="minorBidi"/>
          <w:snapToGrid/>
          <w:color w:val="auto"/>
          <w:sz w:val="22"/>
          <w:szCs w:val="22"/>
        </w:rPr>
      </w:pPr>
      <w:hyperlink w:anchor="_Toc213232983" w:history="1">
        <w:r w:rsidR="00FE084B" w:rsidRPr="007A0EF3">
          <w:rPr>
            <w:rStyle w:val="af"/>
          </w:rPr>
          <w:t>Рисунок 692</w:t>
        </w:r>
        <w:r w:rsidR="00FE084B">
          <w:rPr>
            <w:webHidden/>
          </w:rPr>
          <w:tab/>
        </w:r>
        <w:r w:rsidR="00FE084B">
          <w:rPr>
            <w:webHidden/>
          </w:rPr>
          <w:fldChar w:fldCharType="begin"/>
        </w:r>
        <w:r w:rsidR="00FE084B">
          <w:rPr>
            <w:webHidden/>
          </w:rPr>
          <w:instrText xml:space="preserve"> PAGEREF _Toc213232983 \h </w:instrText>
        </w:r>
        <w:r w:rsidR="00FE084B">
          <w:rPr>
            <w:webHidden/>
          </w:rPr>
        </w:r>
        <w:r w:rsidR="00FE084B">
          <w:rPr>
            <w:webHidden/>
          </w:rPr>
          <w:fldChar w:fldCharType="separate"/>
        </w:r>
        <w:r w:rsidR="00FE084B">
          <w:rPr>
            <w:webHidden/>
          </w:rPr>
          <w:t>408</w:t>
        </w:r>
        <w:r w:rsidR="00FE084B">
          <w:rPr>
            <w:webHidden/>
          </w:rPr>
          <w:fldChar w:fldCharType="end"/>
        </w:r>
      </w:hyperlink>
    </w:p>
    <w:p w14:paraId="0B7D637C" w14:textId="77777777" w:rsidR="00FE084B" w:rsidRDefault="00D81B5A">
      <w:pPr>
        <w:pStyle w:val="aff2"/>
        <w:rPr>
          <w:rFonts w:asciiTheme="minorHAnsi" w:eastAsiaTheme="minorEastAsia" w:hAnsiTheme="minorHAnsi" w:cstheme="minorBidi"/>
          <w:snapToGrid/>
          <w:color w:val="auto"/>
          <w:sz w:val="22"/>
          <w:szCs w:val="22"/>
        </w:rPr>
      </w:pPr>
      <w:hyperlink w:anchor="_Toc213232984" w:history="1">
        <w:r w:rsidR="00FE084B" w:rsidRPr="007A0EF3">
          <w:rPr>
            <w:rStyle w:val="af"/>
          </w:rPr>
          <w:t>Рисунок 693</w:t>
        </w:r>
        <w:r w:rsidR="00FE084B">
          <w:rPr>
            <w:webHidden/>
          </w:rPr>
          <w:tab/>
        </w:r>
        <w:r w:rsidR="00FE084B">
          <w:rPr>
            <w:webHidden/>
          </w:rPr>
          <w:fldChar w:fldCharType="begin"/>
        </w:r>
        <w:r w:rsidR="00FE084B">
          <w:rPr>
            <w:webHidden/>
          </w:rPr>
          <w:instrText xml:space="preserve"> PAGEREF _Toc213232984 \h </w:instrText>
        </w:r>
        <w:r w:rsidR="00FE084B">
          <w:rPr>
            <w:webHidden/>
          </w:rPr>
        </w:r>
        <w:r w:rsidR="00FE084B">
          <w:rPr>
            <w:webHidden/>
          </w:rPr>
          <w:fldChar w:fldCharType="separate"/>
        </w:r>
        <w:r w:rsidR="00FE084B">
          <w:rPr>
            <w:webHidden/>
          </w:rPr>
          <w:t>408</w:t>
        </w:r>
        <w:r w:rsidR="00FE084B">
          <w:rPr>
            <w:webHidden/>
          </w:rPr>
          <w:fldChar w:fldCharType="end"/>
        </w:r>
      </w:hyperlink>
    </w:p>
    <w:p w14:paraId="645E4D02" w14:textId="77777777" w:rsidR="00FE084B" w:rsidRDefault="00D81B5A">
      <w:pPr>
        <w:pStyle w:val="aff2"/>
        <w:rPr>
          <w:rFonts w:asciiTheme="minorHAnsi" w:eastAsiaTheme="minorEastAsia" w:hAnsiTheme="minorHAnsi" w:cstheme="minorBidi"/>
          <w:snapToGrid/>
          <w:color w:val="auto"/>
          <w:sz w:val="22"/>
          <w:szCs w:val="22"/>
        </w:rPr>
      </w:pPr>
      <w:hyperlink w:anchor="_Toc213232985" w:history="1">
        <w:r w:rsidR="00FE084B" w:rsidRPr="007A0EF3">
          <w:rPr>
            <w:rStyle w:val="af"/>
          </w:rPr>
          <w:t>Рисунок 694</w:t>
        </w:r>
        <w:r w:rsidR="00FE084B">
          <w:rPr>
            <w:webHidden/>
          </w:rPr>
          <w:tab/>
        </w:r>
        <w:r w:rsidR="00FE084B">
          <w:rPr>
            <w:webHidden/>
          </w:rPr>
          <w:fldChar w:fldCharType="begin"/>
        </w:r>
        <w:r w:rsidR="00FE084B">
          <w:rPr>
            <w:webHidden/>
          </w:rPr>
          <w:instrText xml:space="preserve"> PAGEREF _Toc213232985 \h </w:instrText>
        </w:r>
        <w:r w:rsidR="00FE084B">
          <w:rPr>
            <w:webHidden/>
          </w:rPr>
        </w:r>
        <w:r w:rsidR="00FE084B">
          <w:rPr>
            <w:webHidden/>
          </w:rPr>
          <w:fldChar w:fldCharType="separate"/>
        </w:r>
        <w:r w:rsidR="00FE084B">
          <w:rPr>
            <w:webHidden/>
          </w:rPr>
          <w:t>409</w:t>
        </w:r>
        <w:r w:rsidR="00FE084B">
          <w:rPr>
            <w:webHidden/>
          </w:rPr>
          <w:fldChar w:fldCharType="end"/>
        </w:r>
      </w:hyperlink>
    </w:p>
    <w:p w14:paraId="10BD3213" w14:textId="77777777" w:rsidR="00FE084B" w:rsidRDefault="00D81B5A">
      <w:pPr>
        <w:pStyle w:val="aff2"/>
        <w:rPr>
          <w:rFonts w:asciiTheme="minorHAnsi" w:eastAsiaTheme="minorEastAsia" w:hAnsiTheme="minorHAnsi" w:cstheme="minorBidi"/>
          <w:snapToGrid/>
          <w:color w:val="auto"/>
          <w:sz w:val="22"/>
          <w:szCs w:val="22"/>
        </w:rPr>
      </w:pPr>
      <w:hyperlink w:anchor="_Toc213232986" w:history="1">
        <w:r w:rsidR="00FE084B" w:rsidRPr="007A0EF3">
          <w:rPr>
            <w:rStyle w:val="af"/>
          </w:rPr>
          <w:t>Рисунок 695</w:t>
        </w:r>
        <w:r w:rsidR="00FE084B">
          <w:rPr>
            <w:webHidden/>
          </w:rPr>
          <w:tab/>
        </w:r>
        <w:r w:rsidR="00FE084B">
          <w:rPr>
            <w:webHidden/>
          </w:rPr>
          <w:fldChar w:fldCharType="begin"/>
        </w:r>
        <w:r w:rsidR="00FE084B">
          <w:rPr>
            <w:webHidden/>
          </w:rPr>
          <w:instrText xml:space="preserve"> PAGEREF _Toc213232986 \h </w:instrText>
        </w:r>
        <w:r w:rsidR="00FE084B">
          <w:rPr>
            <w:webHidden/>
          </w:rPr>
        </w:r>
        <w:r w:rsidR="00FE084B">
          <w:rPr>
            <w:webHidden/>
          </w:rPr>
          <w:fldChar w:fldCharType="separate"/>
        </w:r>
        <w:r w:rsidR="00FE084B">
          <w:rPr>
            <w:webHidden/>
          </w:rPr>
          <w:t>409</w:t>
        </w:r>
        <w:r w:rsidR="00FE084B">
          <w:rPr>
            <w:webHidden/>
          </w:rPr>
          <w:fldChar w:fldCharType="end"/>
        </w:r>
      </w:hyperlink>
    </w:p>
    <w:p w14:paraId="4536CF67" w14:textId="77777777" w:rsidR="00FE084B" w:rsidRDefault="00D81B5A">
      <w:pPr>
        <w:pStyle w:val="aff2"/>
        <w:rPr>
          <w:rFonts w:asciiTheme="minorHAnsi" w:eastAsiaTheme="minorEastAsia" w:hAnsiTheme="minorHAnsi" w:cstheme="minorBidi"/>
          <w:snapToGrid/>
          <w:color w:val="auto"/>
          <w:sz w:val="22"/>
          <w:szCs w:val="22"/>
        </w:rPr>
      </w:pPr>
      <w:hyperlink w:anchor="_Toc213232987" w:history="1">
        <w:r w:rsidR="00FE084B" w:rsidRPr="007A0EF3">
          <w:rPr>
            <w:rStyle w:val="af"/>
          </w:rPr>
          <w:t>Рисунок 696</w:t>
        </w:r>
        <w:r w:rsidR="00FE084B">
          <w:rPr>
            <w:webHidden/>
          </w:rPr>
          <w:tab/>
        </w:r>
        <w:r w:rsidR="00FE084B">
          <w:rPr>
            <w:webHidden/>
          </w:rPr>
          <w:fldChar w:fldCharType="begin"/>
        </w:r>
        <w:r w:rsidR="00FE084B">
          <w:rPr>
            <w:webHidden/>
          </w:rPr>
          <w:instrText xml:space="preserve"> PAGEREF _Toc213232987 \h </w:instrText>
        </w:r>
        <w:r w:rsidR="00FE084B">
          <w:rPr>
            <w:webHidden/>
          </w:rPr>
        </w:r>
        <w:r w:rsidR="00FE084B">
          <w:rPr>
            <w:webHidden/>
          </w:rPr>
          <w:fldChar w:fldCharType="separate"/>
        </w:r>
        <w:r w:rsidR="00FE084B">
          <w:rPr>
            <w:webHidden/>
          </w:rPr>
          <w:t>410</w:t>
        </w:r>
        <w:r w:rsidR="00FE084B">
          <w:rPr>
            <w:webHidden/>
          </w:rPr>
          <w:fldChar w:fldCharType="end"/>
        </w:r>
      </w:hyperlink>
    </w:p>
    <w:p w14:paraId="62BF8DB7" w14:textId="77777777" w:rsidR="00FE084B" w:rsidRDefault="00D81B5A">
      <w:pPr>
        <w:pStyle w:val="aff2"/>
        <w:rPr>
          <w:rFonts w:asciiTheme="minorHAnsi" w:eastAsiaTheme="minorEastAsia" w:hAnsiTheme="minorHAnsi" w:cstheme="minorBidi"/>
          <w:snapToGrid/>
          <w:color w:val="auto"/>
          <w:sz w:val="22"/>
          <w:szCs w:val="22"/>
        </w:rPr>
      </w:pPr>
      <w:hyperlink w:anchor="_Toc213232988" w:history="1">
        <w:r w:rsidR="00FE084B" w:rsidRPr="007A0EF3">
          <w:rPr>
            <w:rStyle w:val="af"/>
          </w:rPr>
          <w:t>Рисунок 697</w:t>
        </w:r>
        <w:r w:rsidR="00FE084B">
          <w:rPr>
            <w:webHidden/>
          </w:rPr>
          <w:tab/>
        </w:r>
        <w:r w:rsidR="00FE084B">
          <w:rPr>
            <w:webHidden/>
          </w:rPr>
          <w:fldChar w:fldCharType="begin"/>
        </w:r>
        <w:r w:rsidR="00FE084B">
          <w:rPr>
            <w:webHidden/>
          </w:rPr>
          <w:instrText xml:space="preserve"> PAGEREF _Toc213232988 \h </w:instrText>
        </w:r>
        <w:r w:rsidR="00FE084B">
          <w:rPr>
            <w:webHidden/>
          </w:rPr>
        </w:r>
        <w:r w:rsidR="00FE084B">
          <w:rPr>
            <w:webHidden/>
          </w:rPr>
          <w:fldChar w:fldCharType="separate"/>
        </w:r>
        <w:r w:rsidR="00FE084B">
          <w:rPr>
            <w:webHidden/>
          </w:rPr>
          <w:t>410</w:t>
        </w:r>
        <w:r w:rsidR="00FE084B">
          <w:rPr>
            <w:webHidden/>
          </w:rPr>
          <w:fldChar w:fldCharType="end"/>
        </w:r>
      </w:hyperlink>
    </w:p>
    <w:p w14:paraId="69AC8383" w14:textId="77777777" w:rsidR="00FE084B" w:rsidRDefault="00D81B5A">
      <w:pPr>
        <w:pStyle w:val="aff2"/>
        <w:rPr>
          <w:rFonts w:asciiTheme="minorHAnsi" w:eastAsiaTheme="minorEastAsia" w:hAnsiTheme="minorHAnsi" w:cstheme="minorBidi"/>
          <w:snapToGrid/>
          <w:color w:val="auto"/>
          <w:sz w:val="22"/>
          <w:szCs w:val="22"/>
        </w:rPr>
      </w:pPr>
      <w:hyperlink w:anchor="_Toc213232989" w:history="1">
        <w:r w:rsidR="00FE084B" w:rsidRPr="007A0EF3">
          <w:rPr>
            <w:rStyle w:val="af"/>
          </w:rPr>
          <w:t>Рисунок  698</w:t>
        </w:r>
        <w:r w:rsidR="00FE084B">
          <w:rPr>
            <w:webHidden/>
          </w:rPr>
          <w:tab/>
        </w:r>
        <w:r w:rsidR="00FE084B">
          <w:rPr>
            <w:webHidden/>
          </w:rPr>
          <w:fldChar w:fldCharType="begin"/>
        </w:r>
        <w:r w:rsidR="00FE084B">
          <w:rPr>
            <w:webHidden/>
          </w:rPr>
          <w:instrText xml:space="preserve"> PAGEREF _Toc213232989 \h </w:instrText>
        </w:r>
        <w:r w:rsidR="00FE084B">
          <w:rPr>
            <w:webHidden/>
          </w:rPr>
        </w:r>
        <w:r w:rsidR="00FE084B">
          <w:rPr>
            <w:webHidden/>
          </w:rPr>
          <w:fldChar w:fldCharType="separate"/>
        </w:r>
        <w:r w:rsidR="00FE084B">
          <w:rPr>
            <w:webHidden/>
          </w:rPr>
          <w:t>410</w:t>
        </w:r>
        <w:r w:rsidR="00FE084B">
          <w:rPr>
            <w:webHidden/>
          </w:rPr>
          <w:fldChar w:fldCharType="end"/>
        </w:r>
      </w:hyperlink>
    </w:p>
    <w:p w14:paraId="1A3E3739" w14:textId="77777777" w:rsidR="00FE084B" w:rsidRDefault="00D81B5A">
      <w:pPr>
        <w:pStyle w:val="aff2"/>
        <w:rPr>
          <w:rFonts w:asciiTheme="minorHAnsi" w:eastAsiaTheme="minorEastAsia" w:hAnsiTheme="minorHAnsi" w:cstheme="minorBidi"/>
          <w:snapToGrid/>
          <w:color w:val="auto"/>
          <w:sz w:val="22"/>
          <w:szCs w:val="22"/>
        </w:rPr>
      </w:pPr>
      <w:hyperlink w:anchor="_Toc213232990" w:history="1">
        <w:r w:rsidR="00FE084B" w:rsidRPr="007A0EF3">
          <w:rPr>
            <w:rStyle w:val="af"/>
          </w:rPr>
          <w:t>Рисунок  699</w:t>
        </w:r>
        <w:r w:rsidR="00FE084B">
          <w:rPr>
            <w:webHidden/>
          </w:rPr>
          <w:tab/>
        </w:r>
        <w:r w:rsidR="00FE084B">
          <w:rPr>
            <w:webHidden/>
          </w:rPr>
          <w:fldChar w:fldCharType="begin"/>
        </w:r>
        <w:r w:rsidR="00FE084B">
          <w:rPr>
            <w:webHidden/>
          </w:rPr>
          <w:instrText xml:space="preserve"> PAGEREF _Toc213232990 \h </w:instrText>
        </w:r>
        <w:r w:rsidR="00FE084B">
          <w:rPr>
            <w:webHidden/>
          </w:rPr>
        </w:r>
        <w:r w:rsidR="00FE084B">
          <w:rPr>
            <w:webHidden/>
          </w:rPr>
          <w:fldChar w:fldCharType="separate"/>
        </w:r>
        <w:r w:rsidR="00FE084B">
          <w:rPr>
            <w:webHidden/>
          </w:rPr>
          <w:t>411</w:t>
        </w:r>
        <w:r w:rsidR="00FE084B">
          <w:rPr>
            <w:webHidden/>
          </w:rPr>
          <w:fldChar w:fldCharType="end"/>
        </w:r>
      </w:hyperlink>
    </w:p>
    <w:p w14:paraId="5FD93822" w14:textId="77777777" w:rsidR="00FE084B" w:rsidRDefault="00D81B5A">
      <w:pPr>
        <w:pStyle w:val="aff2"/>
        <w:rPr>
          <w:rFonts w:asciiTheme="minorHAnsi" w:eastAsiaTheme="minorEastAsia" w:hAnsiTheme="minorHAnsi" w:cstheme="minorBidi"/>
          <w:snapToGrid/>
          <w:color w:val="auto"/>
          <w:sz w:val="22"/>
          <w:szCs w:val="22"/>
        </w:rPr>
      </w:pPr>
      <w:hyperlink w:anchor="_Toc213232991" w:history="1">
        <w:r w:rsidR="00FE084B" w:rsidRPr="007A0EF3">
          <w:rPr>
            <w:rStyle w:val="af"/>
          </w:rPr>
          <w:t>Рисунок  700</w:t>
        </w:r>
        <w:r w:rsidR="00FE084B">
          <w:rPr>
            <w:webHidden/>
          </w:rPr>
          <w:tab/>
        </w:r>
        <w:r w:rsidR="00FE084B">
          <w:rPr>
            <w:webHidden/>
          </w:rPr>
          <w:fldChar w:fldCharType="begin"/>
        </w:r>
        <w:r w:rsidR="00FE084B">
          <w:rPr>
            <w:webHidden/>
          </w:rPr>
          <w:instrText xml:space="preserve"> PAGEREF _Toc213232991 \h </w:instrText>
        </w:r>
        <w:r w:rsidR="00FE084B">
          <w:rPr>
            <w:webHidden/>
          </w:rPr>
        </w:r>
        <w:r w:rsidR="00FE084B">
          <w:rPr>
            <w:webHidden/>
          </w:rPr>
          <w:fldChar w:fldCharType="separate"/>
        </w:r>
        <w:r w:rsidR="00FE084B">
          <w:rPr>
            <w:webHidden/>
          </w:rPr>
          <w:t>413</w:t>
        </w:r>
        <w:r w:rsidR="00FE084B">
          <w:rPr>
            <w:webHidden/>
          </w:rPr>
          <w:fldChar w:fldCharType="end"/>
        </w:r>
      </w:hyperlink>
    </w:p>
    <w:p w14:paraId="2B4B538F" w14:textId="77777777" w:rsidR="00FE084B" w:rsidRDefault="00D81B5A">
      <w:pPr>
        <w:pStyle w:val="aff2"/>
        <w:rPr>
          <w:rFonts w:asciiTheme="minorHAnsi" w:eastAsiaTheme="minorEastAsia" w:hAnsiTheme="minorHAnsi" w:cstheme="minorBidi"/>
          <w:snapToGrid/>
          <w:color w:val="auto"/>
          <w:sz w:val="22"/>
          <w:szCs w:val="22"/>
        </w:rPr>
      </w:pPr>
      <w:hyperlink w:anchor="_Toc213232992" w:history="1">
        <w:r w:rsidR="00FE084B" w:rsidRPr="007A0EF3">
          <w:rPr>
            <w:rStyle w:val="af"/>
          </w:rPr>
          <w:t>Рисунок 701</w:t>
        </w:r>
        <w:r w:rsidR="00FE084B">
          <w:rPr>
            <w:webHidden/>
          </w:rPr>
          <w:tab/>
        </w:r>
        <w:r w:rsidR="00FE084B">
          <w:rPr>
            <w:webHidden/>
          </w:rPr>
          <w:fldChar w:fldCharType="begin"/>
        </w:r>
        <w:r w:rsidR="00FE084B">
          <w:rPr>
            <w:webHidden/>
          </w:rPr>
          <w:instrText xml:space="preserve"> PAGEREF _Toc213232992 \h </w:instrText>
        </w:r>
        <w:r w:rsidR="00FE084B">
          <w:rPr>
            <w:webHidden/>
          </w:rPr>
        </w:r>
        <w:r w:rsidR="00FE084B">
          <w:rPr>
            <w:webHidden/>
          </w:rPr>
          <w:fldChar w:fldCharType="separate"/>
        </w:r>
        <w:r w:rsidR="00FE084B">
          <w:rPr>
            <w:webHidden/>
          </w:rPr>
          <w:t>414</w:t>
        </w:r>
        <w:r w:rsidR="00FE084B">
          <w:rPr>
            <w:webHidden/>
          </w:rPr>
          <w:fldChar w:fldCharType="end"/>
        </w:r>
      </w:hyperlink>
    </w:p>
    <w:p w14:paraId="03D15B50" w14:textId="77777777" w:rsidR="00FE084B" w:rsidRDefault="00D81B5A">
      <w:pPr>
        <w:pStyle w:val="aff2"/>
        <w:rPr>
          <w:rFonts w:asciiTheme="minorHAnsi" w:eastAsiaTheme="minorEastAsia" w:hAnsiTheme="minorHAnsi" w:cstheme="minorBidi"/>
          <w:snapToGrid/>
          <w:color w:val="auto"/>
          <w:sz w:val="22"/>
          <w:szCs w:val="22"/>
        </w:rPr>
      </w:pPr>
      <w:hyperlink w:anchor="_Toc213232993" w:history="1">
        <w:r w:rsidR="00FE084B" w:rsidRPr="007A0EF3">
          <w:rPr>
            <w:rStyle w:val="af"/>
          </w:rPr>
          <w:t>Рисунок 702</w:t>
        </w:r>
        <w:r w:rsidR="00FE084B">
          <w:rPr>
            <w:webHidden/>
          </w:rPr>
          <w:tab/>
        </w:r>
        <w:r w:rsidR="00FE084B">
          <w:rPr>
            <w:webHidden/>
          </w:rPr>
          <w:fldChar w:fldCharType="begin"/>
        </w:r>
        <w:r w:rsidR="00FE084B">
          <w:rPr>
            <w:webHidden/>
          </w:rPr>
          <w:instrText xml:space="preserve"> PAGEREF _Toc213232993 \h </w:instrText>
        </w:r>
        <w:r w:rsidR="00FE084B">
          <w:rPr>
            <w:webHidden/>
          </w:rPr>
        </w:r>
        <w:r w:rsidR="00FE084B">
          <w:rPr>
            <w:webHidden/>
          </w:rPr>
          <w:fldChar w:fldCharType="separate"/>
        </w:r>
        <w:r w:rsidR="00FE084B">
          <w:rPr>
            <w:webHidden/>
          </w:rPr>
          <w:t>415</w:t>
        </w:r>
        <w:r w:rsidR="00FE084B">
          <w:rPr>
            <w:webHidden/>
          </w:rPr>
          <w:fldChar w:fldCharType="end"/>
        </w:r>
      </w:hyperlink>
    </w:p>
    <w:p w14:paraId="11A8AEAF" w14:textId="77777777" w:rsidR="00FE084B" w:rsidRDefault="00D81B5A">
      <w:pPr>
        <w:pStyle w:val="aff2"/>
        <w:rPr>
          <w:rFonts w:asciiTheme="minorHAnsi" w:eastAsiaTheme="minorEastAsia" w:hAnsiTheme="minorHAnsi" w:cstheme="minorBidi"/>
          <w:snapToGrid/>
          <w:color w:val="auto"/>
          <w:sz w:val="22"/>
          <w:szCs w:val="22"/>
        </w:rPr>
      </w:pPr>
      <w:hyperlink w:anchor="_Toc213232994" w:history="1">
        <w:r w:rsidR="00FE084B" w:rsidRPr="007A0EF3">
          <w:rPr>
            <w:rStyle w:val="af"/>
          </w:rPr>
          <w:t>Рисунок 703</w:t>
        </w:r>
        <w:r w:rsidR="00FE084B">
          <w:rPr>
            <w:webHidden/>
          </w:rPr>
          <w:tab/>
        </w:r>
        <w:r w:rsidR="00FE084B">
          <w:rPr>
            <w:webHidden/>
          </w:rPr>
          <w:fldChar w:fldCharType="begin"/>
        </w:r>
        <w:r w:rsidR="00FE084B">
          <w:rPr>
            <w:webHidden/>
          </w:rPr>
          <w:instrText xml:space="preserve"> PAGEREF _Toc213232994 \h </w:instrText>
        </w:r>
        <w:r w:rsidR="00FE084B">
          <w:rPr>
            <w:webHidden/>
          </w:rPr>
        </w:r>
        <w:r w:rsidR="00FE084B">
          <w:rPr>
            <w:webHidden/>
          </w:rPr>
          <w:fldChar w:fldCharType="separate"/>
        </w:r>
        <w:r w:rsidR="00FE084B">
          <w:rPr>
            <w:webHidden/>
          </w:rPr>
          <w:t>415</w:t>
        </w:r>
        <w:r w:rsidR="00FE084B">
          <w:rPr>
            <w:webHidden/>
          </w:rPr>
          <w:fldChar w:fldCharType="end"/>
        </w:r>
      </w:hyperlink>
    </w:p>
    <w:p w14:paraId="0F421FE8" w14:textId="77777777" w:rsidR="00FE084B" w:rsidRDefault="00D81B5A">
      <w:pPr>
        <w:pStyle w:val="aff2"/>
        <w:rPr>
          <w:rFonts w:asciiTheme="minorHAnsi" w:eastAsiaTheme="minorEastAsia" w:hAnsiTheme="minorHAnsi" w:cstheme="minorBidi"/>
          <w:snapToGrid/>
          <w:color w:val="auto"/>
          <w:sz w:val="22"/>
          <w:szCs w:val="22"/>
        </w:rPr>
      </w:pPr>
      <w:hyperlink w:anchor="_Toc213232995" w:history="1">
        <w:r w:rsidR="00FE084B" w:rsidRPr="007A0EF3">
          <w:rPr>
            <w:rStyle w:val="af"/>
          </w:rPr>
          <w:t>Рисунок 704</w:t>
        </w:r>
        <w:r w:rsidR="00FE084B">
          <w:rPr>
            <w:webHidden/>
          </w:rPr>
          <w:tab/>
        </w:r>
        <w:r w:rsidR="00FE084B">
          <w:rPr>
            <w:webHidden/>
          </w:rPr>
          <w:fldChar w:fldCharType="begin"/>
        </w:r>
        <w:r w:rsidR="00FE084B">
          <w:rPr>
            <w:webHidden/>
          </w:rPr>
          <w:instrText xml:space="preserve"> PAGEREF _Toc213232995 \h </w:instrText>
        </w:r>
        <w:r w:rsidR="00FE084B">
          <w:rPr>
            <w:webHidden/>
          </w:rPr>
        </w:r>
        <w:r w:rsidR="00FE084B">
          <w:rPr>
            <w:webHidden/>
          </w:rPr>
          <w:fldChar w:fldCharType="separate"/>
        </w:r>
        <w:r w:rsidR="00FE084B">
          <w:rPr>
            <w:webHidden/>
          </w:rPr>
          <w:t>415</w:t>
        </w:r>
        <w:r w:rsidR="00FE084B">
          <w:rPr>
            <w:webHidden/>
          </w:rPr>
          <w:fldChar w:fldCharType="end"/>
        </w:r>
      </w:hyperlink>
    </w:p>
    <w:p w14:paraId="76CEC0D3" w14:textId="77777777" w:rsidR="00FE084B" w:rsidRDefault="00D81B5A">
      <w:pPr>
        <w:pStyle w:val="aff2"/>
        <w:rPr>
          <w:rFonts w:asciiTheme="minorHAnsi" w:eastAsiaTheme="minorEastAsia" w:hAnsiTheme="minorHAnsi" w:cstheme="minorBidi"/>
          <w:snapToGrid/>
          <w:color w:val="auto"/>
          <w:sz w:val="22"/>
          <w:szCs w:val="22"/>
        </w:rPr>
      </w:pPr>
      <w:hyperlink w:anchor="_Toc213232996" w:history="1">
        <w:r w:rsidR="00FE084B" w:rsidRPr="007A0EF3">
          <w:rPr>
            <w:rStyle w:val="af"/>
          </w:rPr>
          <w:t>Рисунок 705</w:t>
        </w:r>
        <w:r w:rsidR="00FE084B">
          <w:rPr>
            <w:webHidden/>
          </w:rPr>
          <w:tab/>
        </w:r>
        <w:r w:rsidR="00FE084B">
          <w:rPr>
            <w:webHidden/>
          </w:rPr>
          <w:fldChar w:fldCharType="begin"/>
        </w:r>
        <w:r w:rsidR="00FE084B">
          <w:rPr>
            <w:webHidden/>
          </w:rPr>
          <w:instrText xml:space="preserve"> PAGEREF _Toc213232996 \h </w:instrText>
        </w:r>
        <w:r w:rsidR="00FE084B">
          <w:rPr>
            <w:webHidden/>
          </w:rPr>
        </w:r>
        <w:r w:rsidR="00FE084B">
          <w:rPr>
            <w:webHidden/>
          </w:rPr>
          <w:fldChar w:fldCharType="separate"/>
        </w:r>
        <w:r w:rsidR="00FE084B">
          <w:rPr>
            <w:webHidden/>
          </w:rPr>
          <w:t>416</w:t>
        </w:r>
        <w:r w:rsidR="00FE084B">
          <w:rPr>
            <w:webHidden/>
          </w:rPr>
          <w:fldChar w:fldCharType="end"/>
        </w:r>
      </w:hyperlink>
    </w:p>
    <w:p w14:paraId="74C84BAC" w14:textId="77777777" w:rsidR="00FE084B" w:rsidRDefault="00D81B5A">
      <w:pPr>
        <w:pStyle w:val="aff2"/>
        <w:rPr>
          <w:rFonts w:asciiTheme="minorHAnsi" w:eastAsiaTheme="minorEastAsia" w:hAnsiTheme="minorHAnsi" w:cstheme="minorBidi"/>
          <w:snapToGrid/>
          <w:color w:val="auto"/>
          <w:sz w:val="22"/>
          <w:szCs w:val="22"/>
        </w:rPr>
      </w:pPr>
      <w:hyperlink w:anchor="_Toc213232997" w:history="1">
        <w:r w:rsidR="00FE084B" w:rsidRPr="007A0EF3">
          <w:rPr>
            <w:rStyle w:val="af"/>
          </w:rPr>
          <w:t>Рисунок 706</w:t>
        </w:r>
        <w:r w:rsidR="00FE084B">
          <w:rPr>
            <w:webHidden/>
          </w:rPr>
          <w:tab/>
        </w:r>
        <w:r w:rsidR="00FE084B">
          <w:rPr>
            <w:webHidden/>
          </w:rPr>
          <w:fldChar w:fldCharType="begin"/>
        </w:r>
        <w:r w:rsidR="00FE084B">
          <w:rPr>
            <w:webHidden/>
          </w:rPr>
          <w:instrText xml:space="preserve"> PAGEREF _Toc213232997 \h </w:instrText>
        </w:r>
        <w:r w:rsidR="00FE084B">
          <w:rPr>
            <w:webHidden/>
          </w:rPr>
        </w:r>
        <w:r w:rsidR="00FE084B">
          <w:rPr>
            <w:webHidden/>
          </w:rPr>
          <w:fldChar w:fldCharType="separate"/>
        </w:r>
        <w:r w:rsidR="00FE084B">
          <w:rPr>
            <w:webHidden/>
          </w:rPr>
          <w:t>416</w:t>
        </w:r>
        <w:r w:rsidR="00FE084B">
          <w:rPr>
            <w:webHidden/>
          </w:rPr>
          <w:fldChar w:fldCharType="end"/>
        </w:r>
      </w:hyperlink>
    </w:p>
    <w:p w14:paraId="430BEA6A" w14:textId="77777777" w:rsidR="00FE084B" w:rsidRDefault="00D81B5A">
      <w:pPr>
        <w:pStyle w:val="aff2"/>
        <w:rPr>
          <w:rFonts w:asciiTheme="minorHAnsi" w:eastAsiaTheme="minorEastAsia" w:hAnsiTheme="minorHAnsi" w:cstheme="minorBidi"/>
          <w:snapToGrid/>
          <w:color w:val="auto"/>
          <w:sz w:val="22"/>
          <w:szCs w:val="22"/>
        </w:rPr>
      </w:pPr>
      <w:hyperlink w:anchor="_Toc213232998" w:history="1">
        <w:r w:rsidR="00FE084B" w:rsidRPr="007A0EF3">
          <w:rPr>
            <w:rStyle w:val="af"/>
          </w:rPr>
          <w:t>Рисунок 707</w:t>
        </w:r>
        <w:r w:rsidR="00FE084B">
          <w:rPr>
            <w:webHidden/>
          </w:rPr>
          <w:tab/>
        </w:r>
        <w:r w:rsidR="00FE084B">
          <w:rPr>
            <w:webHidden/>
          </w:rPr>
          <w:fldChar w:fldCharType="begin"/>
        </w:r>
        <w:r w:rsidR="00FE084B">
          <w:rPr>
            <w:webHidden/>
          </w:rPr>
          <w:instrText xml:space="preserve"> PAGEREF _Toc213232998 \h </w:instrText>
        </w:r>
        <w:r w:rsidR="00FE084B">
          <w:rPr>
            <w:webHidden/>
          </w:rPr>
        </w:r>
        <w:r w:rsidR="00FE084B">
          <w:rPr>
            <w:webHidden/>
          </w:rPr>
          <w:fldChar w:fldCharType="separate"/>
        </w:r>
        <w:r w:rsidR="00FE084B">
          <w:rPr>
            <w:webHidden/>
          </w:rPr>
          <w:t>417</w:t>
        </w:r>
        <w:r w:rsidR="00FE084B">
          <w:rPr>
            <w:webHidden/>
          </w:rPr>
          <w:fldChar w:fldCharType="end"/>
        </w:r>
      </w:hyperlink>
    </w:p>
    <w:p w14:paraId="3B2CB1C2" w14:textId="77777777" w:rsidR="00FE084B" w:rsidRDefault="00D81B5A">
      <w:pPr>
        <w:pStyle w:val="aff2"/>
        <w:rPr>
          <w:rFonts w:asciiTheme="minorHAnsi" w:eastAsiaTheme="minorEastAsia" w:hAnsiTheme="minorHAnsi" w:cstheme="minorBidi"/>
          <w:snapToGrid/>
          <w:color w:val="auto"/>
          <w:sz w:val="22"/>
          <w:szCs w:val="22"/>
        </w:rPr>
      </w:pPr>
      <w:hyperlink w:anchor="_Toc213232999" w:history="1">
        <w:r w:rsidR="00FE084B" w:rsidRPr="007A0EF3">
          <w:rPr>
            <w:rStyle w:val="af"/>
          </w:rPr>
          <w:t>Рисунок 708</w:t>
        </w:r>
        <w:r w:rsidR="00FE084B">
          <w:rPr>
            <w:webHidden/>
          </w:rPr>
          <w:tab/>
        </w:r>
        <w:r w:rsidR="00FE084B">
          <w:rPr>
            <w:webHidden/>
          </w:rPr>
          <w:fldChar w:fldCharType="begin"/>
        </w:r>
        <w:r w:rsidR="00FE084B">
          <w:rPr>
            <w:webHidden/>
          </w:rPr>
          <w:instrText xml:space="preserve"> PAGEREF _Toc213232999 \h </w:instrText>
        </w:r>
        <w:r w:rsidR="00FE084B">
          <w:rPr>
            <w:webHidden/>
          </w:rPr>
        </w:r>
        <w:r w:rsidR="00FE084B">
          <w:rPr>
            <w:webHidden/>
          </w:rPr>
          <w:fldChar w:fldCharType="separate"/>
        </w:r>
        <w:r w:rsidR="00FE084B">
          <w:rPr>
            <w:webHidden/>
          </w:rPr>
          <w:t>417</w:t>
        </w:r>
        <w:r w:rsidR="00FE084B">
          <w:rPr>
            <w:webHidden/>
          </w:rPr>
          <w:fldChar w:fldCharType="end"/>
        </w:r>
      </w:hyperlink>
    </w:p>
    <w:p w14:paraId="3CAC43BB" w14:textId="77777777" w:rsidR="00FE084B" w:rsidRDefault="00D81B5A">
      <w:pPr>
        <w:pStyle w:val="aff2"/>
        <w:rPr>
          <w:rFonts w:asciiTheme="minorHAnsi" w:eastAsiaTheme="minorEastAsia" w:hAnsiTheme="minorHAnsi" w:cstheme="minorBidi"/>
          <w:snapToGrid/>
          <w:color w:val="auto"/>
          <w:sz w:val="22"/>
          <w:szCs w:val="22"/>
        </w:rPr>
      </w:pPr>
      <w:hyperlink w:anchor="_Toc213233000" w:history="1">
        <w:r w:rsidR="00FE084B" w:rsidRPr="007A0EF3">
          <w:rPr>
            <w:rStyle w:val="af"/>
          </w:rPr>
          <w:t>Рисунок 709</w:t>
        </w:r>
        <w:r w:rsidR="00FE084B">
          <w:rPr>
            <w:webHidden/>
          </w:rPr>
          <w:tab/>
        </w:r>
        <w:r w:rsidR="00FE084B">
          <w:rPr>
            <w:webHidden/>
          </w:rPr>
          <w:fldChar w:fldCharType="begin"/>
        </w:r>
        <w:r w:rsidR="00FE084B">
          <w:rPr>
            <w:webHidden/>
          </w:rPr>
          <w:instrText xml:space="preserve"> PAGEREF _Toc213233000 \h </w:instrText>
        </w:r>
        <w:r w:rsidR="00FE084B">
          <w:rPr>
            <w:webHidden/>
          </w:rPr>
        </w:r>
        <w:r w:rsidR="00FE084B">
          <w:rPr>
            <w:webHidden/>
          </w:rPr>
          <w:fldChar w:fldCharType="separate"/>
        </w:r>
        <w:r w:rsidR="00FE084B">
          <w:rPr>
            <w:webHidden/>
          </w:rPr>
          <w:t>418</w:t>
        </w:r>
        <w:r w:rsidR="00FE084B">
          <w:rPr>
            <w:webHidden/>
          </w:rPr>
          <w:fldChar w:fldCharType="end"/>
        </w:r>
      </w:hyperlink>
    </w:p>
    <w:p w14:paraId="37AF381F" w14:textId="77777777" w:rsidR="00FE084B" w:rsidRDefault="00D81B5A">
      <w:pPr>
        <w:pStyle w:val="aff2"/>
        <w:rPr>
          <w:rFonts w:asciiTheme="minorHAnsi" w:eastAsiaTheme="minorEastAsia" w:hAnsiTheme="minorHAnsi" w:cstheme="minorBidi"/>
          <w:snapToGrid/>
          <w:color w:val="auto"/>
          <w:sz w:val="22"/>
          <w:szCs w:val="22"/>
        </w:rPr>
      </w:pPr>
      <w:hyperlink w:anchor="_Toc213233001" w:history="1">
        <w:r w:rsidR="00FE084B" w:rsidRPr="007A0EF3">
          <w:rPr>
            <w:rStyle w:val="af"/>
          </w:rPr>
          <w:t>Рисунок 710</w:t>
        </w:r>
        <w:r w:rsidR="00FE084B">
          <w:rPr>
            <w:webHidden/>
          </w:rPr>
          <w:tab/>
        </w:r>
        <w:r w:rsidR="00FE084B">
          <w:rPr>
            <w:webHidden/>
          </w:rPr>
          <w:fldChar w:fldCharType="begin"/>
        </w:r>
        <w:r w:rsidR="00FE084B">
          <w:rPr>
            <w:webHidden/>
          </w:rPr>
          <w:instrText xml:space="preserve"> PAGEREF _Toc213233001 \h </w:instrText>
        </w:r>
        <w:r w:rsidR="00FE084B">
          <w:rPr>
            <w:webHidden/>
          </w:rPr>
        </w:r>
        <w:r w:rsidR="00FE084B">
          <w:rPr>
            <w:webHidden/>
          </w:rPr>
          <w:fldChar w:fldCharType="separate"/>
        </w:r>
        <w:r w:rsidR="00FE084B">
          <w:rPr>
            <w:webHidden/>
          </w:rPr>
          <w:t>419</w:t>
        </w:r>
        <w:r w:rsidR="00FE084B">
          <w:rPr>
            <w:webHidden/>
          </w:rPr>
          <w:fldChar w:fldCharType="end"/>
        </w:r>
      </w:hyperlink>
    </w:p>
    <w:p w14:paraId="5808D946" w14:textId="77777777" w:rsidR="00FE084B" w:rsidRDefault="00D81B5A">
      <w:pPr>
        <w:pStyle w:val="aff2"/>
        <w:rPr>
          <w:rFonts w:asciiTheme="minorHAnsi" w:eastAsiaTheme="minorEastAsia" w:hAnsiTheme="minorHAnsi" w:cstheme="minorBidi"/>
          <w:snapToGrid/>
          <w:color w:val="auto"/>
          <w:sz w:val="22"/>
          <w:szCs w:val="22"/>
        </w:rPr>
      </w:pPr>
      <w:hyperlink w:anchor="_Toc213233002" w:history="1">
        <w:r w:rsidR="00FE084B" w:rsidRPr="007A0EF3">
          <w:rPr>
            <w:rStyle w:val="af"/>
          </w:rPr>
          <w:t>Рисунок 711</w:t>
        </w:r>
        <w:r w:rsidR="00FE084B">
          <w:rPr>
            <w:webHidden/>
          </w:rPr>
          <w:tab/>
        </w:r>
        <w:r w:rsidR="00FE084B">
          <w:rPr>
            <w:webHidden/>
          </w:rPr>
          <w:fldChar w:fldCharType="begin"/>
        </w:r>
        <w:r w:rsidR="00FE084B">
          <w:rPr>
            <w:webHidden/>
          </w:rPr>
          <w:instrText xml:space="preserve"> PAGEREF _Toc213233002 \h </w:instrText>
        </w:r>
        <w:r w:rsidR="00FE084B">
          <w:rPr>
            <w:webHidden/>
          </w:rPr>
        </w:r>
        <w:r w:rsidR="00FE084B">
          <w:rPr>
            <w:webHidden/>
          </w:rPr>
          <w:fldChar w:fldCharType="separate"/>
        </w:r>
        <w:r w:rsidR="00FE084B">
          <w:rPr>
            <w:webHidden/>
          </w:rPr>
          <w:t>419</w:t>
        </w:r>
        <w:r w:rsidR="00FE084B">
          <w:rPr>
            <w:webHidden/>
          </w:rPr>
          <w:fldChar w:fldCharType="end"/>
        </w:r>
      </w:hyperlink>
    </w:p>
    <w:p w14:paraId="66842E5D" w14:textId="77777777" w:rsidR="00FE084B" w:rsidRDefault="00D81B5A">
      <w:pPr>
        <w:pStyle w:val="aff2"/>
        <w:rPr>
          <w:rFonts w:asciiTheme="minorHAnsi" w:eastAsiaTheme="minorEastAsia" w:hAnsiTheme="minorHAnsi" w:cstheme="minorBidi"/>
          <w:snapToGrid/>
          <w:color w:val="auto"/>
          <w:sz w:val="22"/>
          <w:szCs w:val="22"/>
        </w:rPr>
      </w:pPr>
      <w:hyperlink w:anchor="_Toc213233003" w:history="1">
        <w:r w:rsidR="00FE084B" w:rsidRPr="007A0EF3">
          <w:rPr>
            <w:rStyle w:val="af"/>
          </w:rPr>
          <w:t>Рисунок 712</w:t>
        </w:r>
        <w:r w:rsidR="00FE084B">
          <w:rPr>
            <w:webHidden/>
          </w:rPr>
          <w:tab/>
        </w:r>
        <w:r w:rsidR="00FE084B">
          <w:rPr>
            <w:webHidden/>
          </w:rPr>
          <w:fldChar w:fldCharType="begin"/>
        </w:r>
        <w:r w:rsidR="00FE084B">
          <w:rPr>
            <w:webHidden/>
          </w:rPr>
          <w:instrText xml:space="preserve"> PAGEREF _Toc213233003 \h </w:instrText>
        </w:r>
        <w:r w:rsidR="00FE084B">
          <w:rPr>
            <w:webHidden/>
          </w:rPr>
        </w:r>
        <w:r w:rsidR="00FE084B">
          <w:rPr>
            <w:webHidden/>
          </w:rPr>
          <w:fldChar w:fldCharType="separate"/>
        </w:r>
        <w:r w:rsidR="00FE084B">
          <w:rPr>
            <w:webHidden/>
          </w:rPr>
          <w:t>419</w:t>
        </w:r>
        <w:r w:rsidR="00FE084B">
          <w:rPr>
            <w:webHidden/>
          </w:rPr>
          <w:fldChar w:fldCharType="end"/>
        </w:r>
      </w:hyperlink>
    </w:p>
    <w:p w14:paraId="77F3A11D" w14:textId="77777777" w:rsidR="00FE084B" w:rsidRDefault="00D81B5A">
      <w:pPr>
        <w:pStyle w:val="aff2"/>
        <w:rPr>
          <w:rFonts w:asciiTheme="minorHAnsi" w:eastAsiaTheme="minorEastAsia" w:hAnsiTheme="minorHAnsi" w:cstheme="minorBidi"/>
          <w:snapToGrid/>
          <w:color w:val="auto"/>
          <w:sz w:val="22"/>
          <w:szCs w:val="22"/>
        </w:rPr>
      </w:pPr>
      <w:hyperlink w:anchor="_Toc213233004" w:history="1">
        <w:r w:rsidR="00FE084B" w:rsidRPr="007A0EF3">
          <w:rPr>
            <w:rStyle w:val="af"/>
          </w:rPr>
          <w:t>Рисунок 713</w:t>
        </w:r>
        <w:r w:rsidR="00FE084B">
          <w:rPr>
            <w:webHidden/>
          </w:rPr>
          <w:tab/>
        </w:r>
        <w:r w:rsidR="00FE084B">
          <w:rPr>
            <w:webHidden/>
          </w:rPr>
          <w:fldChar w:fldCharType="begin"/>
        </w:r>
        <w:r w:rsidR="00FE084B">
          <w:rPr>
            <w:webHidden/>
          </w:rPr>
          <w:instrText xml:space="preserve"> PAGEREF _Toc213233004 \h </w:instrText>
        </w:r>
        <w:r w:rsidR="00FE084B">
          <w:rPr>
            <w:webHidden/>
          </w:rPr>
        </w:r>
        <w:r w:rsidR="00FE084B">
          <w:rPr>
            <w:webHidden/>
          </w:rPr>
          <w:fldChar w:fldCharType="separate"/>
        </w:r>
        <w:r w:rsidR="00FE084B">
          <w:rPr>
            <w:webHidden/>
          </w:rPr>
          <w:t>420</w:t>
        </w:r>
        <w:r w:rsidR="00FE084B">
          <w:rPr>
            <w:webHidden/>
          </w:rPr>
          <w:fldChar w:fldCharType="end"/>
        </w:r>
      </w:hyperlink>
    </w:p>
    <w:p w14:paraId="5878D4FD" w14:textId="77777777" w:rsidR="00FE084B" w:rsidRDefault="00D81B5A">
      <w:pPr>
        <w:pStyle w:val="aff2"/>
        <w:rPr>
          <w:rFonts w:asciiTheme="minorHAnsi" w:eastAsiaTheme="minorEastAsia" w:hAnsiTheme="minorHAnsi" w:cstheme="minorBidi"/>
          <w:snapToGrid/>
          <w:color w:val="auto"/>
          <w:sz w:val="22"/>
          <w:szCs w:val="22"/>
        </w:rPr>
      </w:pPr>
      <w:hyperlink w:anchor="_Toc213233005" w:history="1">
        <w:r w:rsidR="00FE084B" w:rsidRPr="007A0EF3">
          <w:rPr>
            <w:rStyle w:val="af"/>
          </w:rPr>
          <w:t>Рисунок 714</w:t>
        </w:r>
        <w:r w:rsidR="00FE084B">
          <w:rPr>
            <w:webHidden/>
          </w:rPr>
          <w:tab/>
        </w:r>
        <w:r w:rsidR="00FE084B">
          <w:rPr>
            <w:webHidden/>
          </w:rPr>
          <w:fldChar w:fldCharType="begin"/>
        </w:r>
        <w:r w:rsidR="00FE084B">
          <w:rPr>
            <w:webHidden/>
          </w:rPr>
          <w:instrText xml:space="preserve"> PAGEREF _Toc213233005 \h </w:instrText>
        </w:r>
        <w:r w:rsidR="00FE084B">
          <w:rPr>
            <w:webHidden/>
          </w:rPr>
        </w:r>
        <w:r w:rsidR="00FE084B">
          <w:rPr>
            <w:webHidden/>
          </w:rPr>
          <w:fldChar w:fldCharType="separate"/>
        </w:r>
        <w:r w:rsidR="00FE084B">
          <w:rPr>
            <w:webHidden/>
          </w:rPr>
          <w:t>420</w:t>
        </w:r>
        <w:r w:rsidR="00FE084B">
          <w:rPr>
            <w:webHidden/>
          </w:rPr>
          <w:fldChar w:fldCharType="end"/>
        </w:r>
      </w:hyperlink>
    </w:p>
    <w:p w14:paraId="2E8FC6B4" w14:textId="77777777" w:rsidR="00FE084B" w:rsidRDefault="00D81B5A">
      <w:pPr>
        <w:pStyle w:val="aff2"/>
        <w:rPr>
          <w:rFonts w:asciiTheme="minorHAnsi" w:eastAsiaTheme="minorEastAsia" w:hAnsiTheme="minorHAnsi" w:cstheme="minorBidi"/>
          <w:snapToGrid/>
          <w:color w:val="auto"/>
          <w:sz w:val="22"/>
          <w:szCs w:val="22"/>
        </w:rPr>
      </w:pPr>
      <w:hyperlink w:anchor="_Toc213233006" w:history="1">
        <w:r w:rsidR="00FE084B" w:rsidRPr="007A0EF3">
          <w:rPr>
            <w:rStyle w:val="af"/>
          </w:rPr>
          <w:t>Рисунок  715</w:t>
        </w:r>
        <w:r w:rsidR="00FE084B">
          <w:rPr>
            <w:webHidden/>
          </w:rPr>
          <w:tab/>
        </w:r>
        <w:r w:rsidR="00FE084B">
          <w:rPr>
            <w:webHidden/>
          </w:rPr>
          <w:fldChar w:fldCharType="begin"/>
        </w:r>
        <w:r w:rsidR="00FE084B">
          <w:rPr>
            <w:webHidden/>
          </w:rPr>
          <w:instrText xml:space="preserve"> PAGEREF _Toc213233006 \h </w:instrText>
        </w:r>
        <w:r w:rsidR="00FE084B">
          <w:rPr>
            <w:webHidden/>
          </w:rPr>
        </w:r>
        <w:r w:rsidR="00FE084B">
          <w:rPr>
            <w:webHidden/>
          </w:rPr>
          <w:fldChar w:fldCharType="separate"/>
        </w:r>
        <w:r w:rsidR="00FE084B">
          <w:rPr>
            <w:webHidden/>
          </w:rPr>
          <w:t>421</w:t>
        </w:r>
        <w:r w:rsidR="00FE084B">
          <w:rPr>
            <w:webHidden/>
          </w:rPr>
          <w:fldChar w:fldCharType="end"/>
        </w:r>
      </w:hyperlink>
    </w:p>
    <w:p w14:paraId="5CC6A43B" w14:textId="77777777" w:rsidR="00FE084B" w:rsidRDefault="00D81B5A">
      <w:pPr>
        <w:pStyle w:val="aff2"/>
        <w:rPr>
          <w:rFonts w:asciiTheme="minorHAnsi" w:eastAsiaTheme="minorEastAsia" w:hAnsiTheme="minorHAnsi" w:cstheme="minorBidi"/>
          <w:snapToGrid/>
          <w:color w:val="auto"/>
          <w:sz w:val="22"/>
          <w:szCs w:val="22"/>
        </w:rPr>
      </w:pPr>
      <w:hyperlink w:anchor="_Toc213233007" w:history="1">
        <w:r w:rsidR="00FE084B" w:rsidRPr="007A0EF3">
          <w:rPr>
            <w:rStyle w:val="af"/>
          </w:rPr>
          <w:t>Рисунок  716</w:t>
        </w:r>
        <w:r w:rsidR="00FE084B">
          <w:rPr>
            <w:webHidden/>
          </w:rPr>
          <w:tab/>
        </w:r>
        <w:r w:rsidR="00FE084B">
          <w:rPr>
            <w:webHidden/>
          </w:rPr>
          <w:fldChar w:fldCharType="begin"/>
        </w:r>
        <w:r w:rsidR="00FE084B">
          <w:rPr>
            <w:webHidden/>
          </w:rPr>
          <w:instrText xml:space="preserve"> PAGEREF _Toc213233007 \h </w:instrText>
        </w:r>
        <w:r w:rsidR="00FE084B">
          <w:rPr>
            <w:webHidden/>
          </w:rPr>
        </w:r>
        <w:r w:rsidR="00FE084B">
          <w:rPr>
            <w:webHidden/>
          </w:rPr>
          <w:fldChar w:fldCharType="separate"/>
        </w:r>
        <w:r w:rsidR="00FE084B">
          <w:rPr>
            <w:webHidden/>
          </w:rPr>
          <w:t>421</w:t>
        </w:r>
        <w:r w:rsidR="00FE084B">
          <w:rPr>
            <w:webHidden/>
          </w:rPr>
          <w:fldChar w:fldCharType="end"/>
        </w:r>
      </w:hyperlink>
    </w:p>
    <w:p w14:paraId="4B975827" w14:textId="77777777" w:rsidR="00FE084B" w:rsidRDefault="00D81B5A">
      <w:pPr>
        <w:pStyle w:val="aff2"/>
        <w:rPr>
          <w:rFonts w:asciiTheme="minorHAnsi" w:eastAsiaTheme="minorEastAsia" w:hAnsiTheme="minorHAnsi" w:cstheme="minorBidi"/>
          <w:snapToGrid/>
          <w:color w:val="auto"/>
          <w:sz w:val="22"/>
          <w:szCs w:val="22"/>
        </w:rPr>
      </w:pPr>
      <w:hyperlink w:anchor="_Toc213233008" w:history="1">
        <w:r w:rsidR="00FE084B" w:rsidRPr="007A0EF3">
          <w:rPr>
            <w:rStyle w:val="af"/>
          </w:rPr>
          <w:t>Рисунок  717</w:t>
        </w:r>
        <w:r w:rsidR="00FE084B">
          <w:rPr>
            <w:webHidden/>
          </w:rPr>
          <w:tab/>
        </w:r>
        <w:r w:rsidR="00FE084B">
          <w:rPr>
            <w:webHidden/>
          </w:rPr>
          <w:fldChar w:fldCharType="begin"/>
        </w:r>
        <w:r w:rsidR="00FE084B">
          <w:rPr>
            <w:webHidden/>
          </w:rPr>
          <w:instrText xml:space="preserve"> PAGEREF _Toc213233008 \h </w:instrText>
        </w:r>
        <w:r w:rsidR="00FE084B">
          <w:rPr>
            <w:webHidden/>
          </w:rPr>
        </w:r>
        <w:r w:rsidR="00FE084B">
          <w:rPr>
            <w:webHidden/>
          </w:rPr>
          <w:fldChar w:fldCharType="separate"/>
        </w:r>
        <w:r w:rsidR="00FE084B">
          <w:rPr>
            <w:webHidden/>
          </w:rPr>
          <w:t>422</w:t>
        </w:r>
        <w:r w:rsidR="00FE084B">
          <w:rPr>
            <w:webHidden/>
          </w:rPr>
          <w:fldChar w:fldCharType="end"/>
        </w:r>
      </w:hyperlink>
    </w:p>
    <w:p w14:paraId="081DBF84" w14:textId="77777777" w:rsidR="00FE084B" w:rsidRDefault="00D81B5A">
      <w:pPr>
        <w:pStyle w:val="aff2"/>
        <w:rPr>
          <w:rFonts w:asciiTheme="minorHAnsi" w:eastAsiaTheme="minorEastAsia" w:hAnsiTheme="minorHAnsi" w:cstheme="minorBidi"/>
          <w:snapToGrid/>
          <w:color w:val="auto"/>
          <w:sz w:val="22"/>
          <w:szCs w:val="22"/>
        </w:rPr>
      </w:pPr>
      <w:hyperlink w:anchor="_Toc213233009" w:history="1">
        <w:r w:rsidR="00FE084B" w:rsidRPr="007A0EF3">
          <w:rPr>
            <w:rStyle w:val="af"/>
          </w:rPr>
          <w:t>Рисунок 718</w:t>
        </w:r>
        <w:r w:rsidR="00FE084B">
          <w:rPr>
            <w:webHidden/>
          </w:rPr>
          <w:tab/>
        </w:r>
        <w:r w:rsidR="00FE084B">
          <w:rPr>
            <w:webHidden/>
          </w:rPr>
          <w:fldChar w:fldCharType="begin"/>
        </w:r>
        <w:r w:rsidR="00FE084B">
          <w:rPr>
            <w:webHidden/>
          </w:rPr>
          <w:instrText xml:space="preserve"> PAGEREF _Toc213233009 \h </w:instrText>
        </w:r>
        <w:r w:rsidR="00FE084B">
          <w:rPr>
            <w:webHidden/>
          </w:rPr>
        </w:r>
        <w:r w:rsidR="00FE084B">
          <w:rPr>
            <w:webHidden/>
          </w:rPr>
          <w:fldChar w:fldCharType="separate"/>
        </w:r>
        <w:r w:rsidR="00FE084B">
          <w:rPr>
            <w:webHidden/>
          </w:rPr>
          <w:t>422</w:t>
        </w:r>
        <w:r w:rsidR="00FE084B">
          <w:rPr>
            <w:webHidden/>
          </w:rPr>
          <w:fldChar w:fldCharType="end"/>
        </w:r>
      </w:hyperlink>
    </w:p>
    <w:p w14:paraId="7848DB47" w14:textId="77777777" w:rsidR="00FE084B" w:rsidRDefault="00D81B5A">
      <w:pPr>
        <w:pStyle w:val="aff2"/>
        <w:rPr>
          <w:rFonts w:asciiTheme="minorHAnsi" w:eastAsiaTheme="minorEastAsia" w:hAnsiTheme="minorHAnsi" w:cstheme="minorBidi"/>
          <w:snapToGrid/>
          <w:color w:val="auto"/>
          <w:sz w:val="22"/>
          <w:szCs w:val="22"/>
        </w:rPr>
      </w:pPr>
      <w:hyperlink w:anchor="_Toc213233010" w:history="1">
        <w:r w:rsidR="00FE084B" w:rsidRPr="007A0EF3">
          <w:rPr>
            <w:rStyle w:val="af"/>
          </w:rPr>
          <w:t>Рисунок  719</w:t>
        </w:r>
        <w:r w:rsidR="00FE084B">
          <w:rPr>
            <w:webHidden/>
          </w:rPr>
          <w:tab/>
        </w:r>
        <w:r w:rsidR="00FE084B">
          <w:rPr>
            <w:webHidden/>
          </w:rPr>
          <w:fldChar w:fldCharType="begin"/>
        </w:r>
        <w:r w:rsidR="00FE084B">
          <w:rPr>
            <w:webHidden/>
          </w:rPr>
          <w:instrText xml:space="preserve"> PAGEREF _Toc213233010 \h </w:instrText>
        </w:r>
        <w:r w:rsidR="00FE084B">
          <w:rPr>
            <w:webHidden/>
          </w:rPr>
        </w:r>
        <w:r w:rsidR="00FE084B">
          <w:rPr>
            <w:webHidden/>
          </w:rPr>
          <w:fldChar w:fldCharType="separate"/>
        </w:r>
        <w:r w:rsidR="00FE084B">
          <w:rPr>
            <w:webHidden/>
          </w:rPr>
          <w:t>422</w:t>
        </w:r>
        <w:r w:rsidR="00FE084B">
          <w:rPr>
            <w:webHidden/>
          </w:rPr>
          <w:fldChar w:fldCharType="end"/>
        </w:r>
      </w:hyperlink>
    </w:p>
    <w:p w14:paraId="1E113911" w14:textId="77777777" w:rsidR="00FE084B" w:rsidRDefault="00D81B5A">
      <w:pPr>
        <w:pStyle w:val="aff2"/>
        <w:rPr>
          <w:rFonts w:asciiTheme="minorHAnsi" w:eastAsiaTheme="minorEastAsia" w:hAnsiTheme="minorHAnsi" w:cstheme="minorBidi"/>
          <w:snapToGrid/>
          <w:color w:val="auto"/>
          <w:sz w:val="22"/>
          <w:szCs w:val="22"/>
        </w:rPr>
      </w:pPr>
      <w:hyperlink w:anchor="_Toc213233011" w:history="1">
        <w:r w:rsidR="00FE084B" w:rsidRPr="007A0EF3">
          <w:rPr>
            <w:rStyle w:val="af"/>
          </w:rPr>
          <w:t>Рисунок  720</w:t>
        </w:r>
        <w:r w:rsidR="00FE084B">
          <w:rPr>
            <w:webHidden/>
          </w:rPr>
          <w:tab/>
        </w:r>
        <w:r w:rsidR="00FE084B">
          <w:rPr>
            <w:webHidden/>
          </w:rPr>
          <w:fldChar w:fldCharType="begin"/>
        </w:r>
        <w:r w:rsidR="00FE084B">
          <w:rPr>
            <w:webHidden/>
          </w:rPr>
          <w:instrText xml:space="preserve"> PAGEREF _Toc213233011 \h </w:instrText>
        </w:r>
        <w:r w:rsidR="00FE084B">
          <w:rPr>
            <w:webHidden/>
          </w:rPr>
        </w:r>
        <w:r w:rsidR="00FE084B">
          <w:rPr>
            <w:webHidden/>
          </w:rPr>
          <w:fldChar w:fldCharType="separate"/>
        </w:r>
        <w:r w:rsidR="00FE084B">
          <w:rPr>
            <w:webHidden/>
          </w:rPr>
          <w:t>423</w:t>
        </w:r>
        <w:r w:rsidR="00FE084B">
          <w:rPr>
            <w:webHidden/>
          </w:rPr>
          <w:fldChar w:fldCharType="end"/>
        </w:r>
      </w:hyperlink>
    </w:p>
    <w:p w14:paraId="15C707D6" w14:textId="77777777" w:rsidR="00FE084B" w:rsidRDefault="00D81B5A">
      <w:pPr>
        <w:pStyle w:val="aff2"/>
        <w:rPr>
          <w:rFonts w:asciiTheme="minorHAnsi" w:eastAsiaTheme="minorEastAsia" w:hAnsiTheme="minorHAnsi" w:cstheme="minorBidi"/>
          <w:snapToGrid/>
          <w:color w:val="auto"/>
          <w:sz w:val="22"/>
          <w:szCs w:val="22"/>
        </w:rPr>
      </w:pPr>
      <w:hyperlink w:anchor="_Toc213233012" w:history="1">
        <w:r w:rsidR="00FE084B" w:rsidRPr="007A0EF3">
          <w:rPr>
            <w:rStyle w:val="af"/>
          </w:rPr>
          <w:t>Рисунок 721</w:t>
        </w:r>
        <w:r w:rsidR="00FE084B">
          <w:rPr>
            <w:webHidden/>
          </w:rPr>
          <w:tab/>
        </w:r>
        <w:r w:rsidR="00FE084B">
          <w:rPr>
            <w:webHidden/>
          </w:rPr>
          <w:fldChar w:fldCharType="begin"/>
        </w:r>
        <w:r w:rsidR="00FE084B">
          <w:rPr>
            <w:webHidden/>
          </w:rPr>
          <w:instrText xml:space="preserve"> PAGEREF _Toc213233012 \h </w:instrText>
        </w:r>
        <w:r w:rsidR="00FE084B">
          <w:rPr>
            <w:webHidden/>
          </w:rPr>
        </w:r>
        <w:r w:rsidR="00FE084B">
          <w:rPr>
            <w:webHidden/>
          </w:rPr>
          <w:fldChar w:fldCharType="separate"/>
        </w:r>
        <w:r w:rsidR="00FE084B">
          <w:rPr>
            <w:webHidden/>
          </w:rPr>
          <w:t>423</w:t>
        </w:r>
        <w:r w:rsidR="00FE084B">
          <w:rPr>
            <w:webHidden/>
          </w:rPr>
          <w:fldChar w:fldCharType="end"/>
        </w:r>
      </w:hyperlink>
    </w:p>
    <w:p w14:paraId="0F845B3C" w14:textId="77777777" w:rsidR="00FE084B" w:rsidRDefault="00D81B5A">
      <w:pPr>
        <w:pStyle w:val="aff2"/>
        <w:rPr>
          <w:rFonts w:asciiTheme="minorHAnsi" w:eastAsiaTheme="minorEastAsia" w:hAnsiTheme="minorHAnsi" w:cstheme="minorBidi"/>
          <w:snapToGrid/>
          <w:color w:val="auto"/>
          <w:sz w:val="22"/>
          <w:szCs w:val="22"/>
        </w:rPr>
      </w:pPr>
      <w:hyperlink w:anchor="_Toc213233013" w:history="1">
        <w:r w:rsidR="00FE084B" w:rsidRPr="007A0EF3">
          <w:rPr>
            <w:rStyle w:val="af"/>
          </w:rPr>
          <w:t>Рисунок 722</w:t>
        </w:r>
        <w:r w:rsidR="00FE084B">
          <w:rPr>
            <w:webHidden/>
          </w:rPr>
          <w:tab/>
        </w:r>
        <w:r w:rsidR="00FE084B">
          <w:rPr>
            <w:webHidden/>
          </w:rPr>
          <w:fldChar w:fldCharType="begin"/>
        </w:r>
        <w:r w:rsidR="00FE084B">
          <w:rPr>
            <w:webHidden/>
          </w:rPr>
          <w:instrText xml:space="preserve"> PAGEREF _Toc213233013 \h </w:instrText>
        </w:r>
        <w:r w:rsidR="00FE084B">
          <w:rPr>
            <w:webHidden/>
          </w:rPr>
        </w:r>
        <w:r w:rsidR="00FE084B">
          <w:rPr>
            <w:webHidden/>
          </w:rPr>
          <w:fldChar w:fldCharType="separate"/>
        </w:r>
        <w:r w:rsidR="00FE084B">
          <w:rPr>
            <w:webHidden/>
          </w:rPr>
          <w:t>424</w:t>
        </w:r>
        <w:r w:rsidR="00FE084B">
          <w:rPr>
            <w:webHidden/>
          </w:rPr>
          <w:fldChar w:fldCharType="end"/>
        </w:r>
      </w:hyperlink>
    </w:p>
    <w:p w14:paraId="63ACD301" w14:textId="77777777" w:rsidR="00FE084B" w:rsidRDefault="00D81B5A">
      <w:pPr>
        <w:pStyle w:val="aff2"/>
        <w:rPr>
          <w:rFonts w:asciiTheme="minorHAnsi" w:eastAsiaTheme="minorEastAsia" w:hAnsiTheme="minorHAnsi" w:cstheme="minorBidi"/>
          <w:snapToGrid/>
          <w:color w:val="auto"/>
          <w:sz w:val="22"/>
          <w:szCs w:val="22"/>
        </w:rPr>
      </w:pPr>
      <w:hyperlink w:anchor="_Toc213233014" w:history="1">
        <w:r w:rsidR="00FE084B" w:rsidRPr="007A0EF3">
          <w:rPr>
            <w:rStyle w:val="af"/>
          </w:rPr>
          <w:t>Рисунок 723</w:t>
        </w:r>
        <w:r w:rsidR="00FE084B">
          <w:rPr>
            <w:webHidden/>
          </w:rPr>
          <w:tab/>
        </w:r>
        <w:r w:rsidR="00FE084B">
          <w:rPr>
            <w:webHidden/>
          </w:rPr>
          <w:fldChar w:fldCharType="begin"/>
        </w:r>
        <w:r w:rsidR="00FE084B">
          <w:rPr>
            <w:webHidden/>
          </w:rPr>
          <w:instrText xml:space="preserve"> PAGEREF _Toc213233014 \h </w:instrText>
        </w:r>
        <w:r w:rsidR="00FE084B">
          <w:rPr>
            <w:webHidden/>
          </w:rPr>
        </w:r>
        <w:r w:rsidR="00FE084B">
          <w:rPr>
            <w:webHidden/>
          </w:rPr>
          <w:fldChar w:fldCharType="separate"/>
        </w:r>
        <w:r w:rsidR="00FE084B">
          <w:rPr>
            <w:webHidden/>
          </w:rPr>
          <w:t>424</w:t>
        </w:r>
        <w:r w:rsidR="00FE084B">
          <w:rPr>
            <w:webHidden/>
          </w:rPr>
          <w:fldChar w:fldCharType="end"/>
        </w:r>
      </w:hyperlink>
    </w:p>
    <w:p w14:paraId="7827AEC4" w14:textId="77777777" w:rsidR="00FE084B" w:rsidRDefault="00D81B5A">
      <w:pPr>
        <w:pStyle w:val="aff2"/>
        <w:rPr>
          <w:rFonts w:asciiTheme="minorHAnsi" w:eastAsiaTheme="minorEastAsia" w:hAnsiTheme="minorHAnsi" w:cstheme="minorBidi"/>
          <w:snapToGrid/>
          <w:color w:val="auto"/>
          <w:sz w:val="22"/>
          <w:szCs w:val="22"/>
        </w:rPr>
      </w:pPr>
      <w:hyperlink w:anchor="_Toc213233015" w:history="1">
        <w:r w:rsidR="00FE084B" w:rsidRPr="007A0EF3">
          <w:rPr>
            <w:rStyle w:val="af"/>
          </w:rPr>
          <w:t>Рисунок 724</w:t>
        </w:r>
        <w:r w:rsidR="00FE084B">
          <w:rPr>
            <w:webHidden/>
          </w:rPr>
          <w:tab/>
        </w:r>
        <w:r w:rsidR="00FE084B">
          <w:rPr>
            <w:webHidden/>
          </w:rPr>
          <w:fldChar w:fldCharType="begin"/>
        </w:r>
        <w:r w:rsidR="00FE084B">
          <w:rPr>
            <w:webHidden/>
          </w:rPr>
          <w:instrText xml:space="preserve"> PAGEREF _Toc213233015 \h </w:instrText>
        </w:r>
        <w:r w:rsidR="00FE084B">
          <w:rPr>
            <w:webHidden/>
          </w:rPr>
        </w:r>
        <w:r w:rsidR="00FE084B">
          <w:rPr>
            <w:webHidden/>
          </w:rPr>
          <w:fldChar w:fldCharType="separate"/>
        </w:r>
        <w:r w:rsidR="00FE084B">
          <w:rPr>
            <w:webHidden/>
          </w:rPr>
          <w:t>424</w:t>
        </w:r>
        <w:r w:rsidR="00FE084B">
          <w:rPr>
            <w:webHidden/>
          </w:rPr>
          <w:fldChar w:fldCharType="end"/>
        </w:r>
      </w:hyperlink>
    </w:p>
    <w:p w14:paraId="25689A81" w14:textId="77777777" w:rsidR="00FE084B" w:rsidRDefault="00D81B5A">
      <w:pPr>
        <w:pStyle w:val="aff2"/>
        <w:rPr>
          <w:rFonts w:asciiTheme="minorHAnsi" w:eastAsiaTheme="minorEastAsia" w:hAnsiTheme="minorHAnsi" w:cstheme="minorBidi"/>
          <w:snapToGrid/>
          <w:color w:val="auto"/>
          <w:sz w:val="22"/>
          <w:szCs w:val="22"/>
        </w:rPr>
      </w:pPr>
      <w:hyperlink w:anchor="_Toc213233016" w:history="1">
        <w:r w:rsidR="00FE084B" w:rsidRPr="007A0EF3">
          <w:rPr>
            <w:rStyle w:val="af"/>
          </w:rPr>
          <w:t>Рисунок 725</w:t>
        </w:r>
        <w:r w:rsidR="00FE084B">
          <w:rPr>
            <w:webHidden/>
          </w:rPr>
          <w:tab/>
        </w:r>
        <w:r w:rsidR="00FE084B">
          <w:rPr>
            <w:webHidden/>
          </w:rPr>
          <w:fldChar w:fldCharType="begin"/>
        </w:r>
        <w:r w:rsidR="00FE084B">
          <w:rPr>
            <w:webHidden/>
          </w:rPr>
          <w:instrText xml:space="preserve"> PAGEREF _Toc213233016 \h </w:instrText>
        </w:r>
        <w:r w:rsidR="00FE084B">
          <w:rPr>
            <w:webHidden/>
          </w:rPr>
        </w:r>
        <w:r w:rsidR="00FE084B">
          <w:rPr>
            <w:webHidden/>
          </w:rPr>
          <w:fldChar w:fldCharType="separate"/>
        </w:r>
        <w:r w:rsidR="00FE084B">
          <w:rPr>
            <w:webHidden/>
          </w:rPr>
          <w:t>425</w:t>
        </w:r>
        <w:r w:rsidR="00FE084B">
          <w:rPr>
            <w:webHidden/>
          </w:rPr>
          <w:fldChar w:fldCharType="end"/>
        </w:r>
      </w:hyperlink>
    </w:p>
    <w:p w14:paraId="38FBFFBC" w14:textId="77777777" w:rsidR="00FE084B" w:rsidRDefault="00D81B5A">
      <w:pPr>
        <w:pStyle w:val="aff2"/>
        <w:rPr>
          <w:rFonts w:asciiTheme="minorHAnsi" w:eastAsiaTheme="minorEastAsia" w:hAnsiTheme="minorHAnsi" w:cstheme="minorBidi"/>
          <w:snapToGrid/>
          <w:color w:val="auto"/>
          <w:sz w:val="22"/>
          <w:szCs w:val="22"/>
        </w:rPr>
      </w:pPr>
      <w:hyperlink w:anchor="_Toc213233017" w:history="1">
        <w:r w:rsidR="00FE084B" w:rsidRPr="007A0EF3">
          <w:rPr>
            <w:rStyle w:val="af"/>
          </w:rPr>
          <w:t>Рисунок 726</w:t>
        </w:r>
        <w:r w:rsidR="00FE084B">
          <w:rPr>
            <w:webHidden/>
          </w:rPr>
          <w:tab/>
        </w:r>
        <w:r w:rsidR="00FE084B">
          <w:rPr>
            <w:webHidden/>
          </w:rPr>
          <w:fldChar w:fldCharType="begin"/>
        </w:r>
        <w:r w:rsidR="00FE084B">
          <w:rPr>
            <w:webHidden/>
          </w:rPr>
          <w:instrText xml:space="preserve"> PAGEREF _Toc213233017 \h </w:instrText>
        </w:r>
        <w:r w:rsidR="00FE084B">
          <w:rPr>
            <w:webHidden/>
          </w:rPr>
        </w:r>
        <w:r w:rsidR="00FE084B">
          <w:rPr>
            <w:webHidden/>
          </w:rPr>
          <w:fldChar w:fldCharType="separate"/>
        </w:r>
        <w:r w:rsidR="00FE084B">
          <w:rPr>
            <w:webHidden/>
          </w:rPr>
          <w:t>425</w:t>
        </w:r>
        <w:r w:rsidR="00FE084B">
          <w:rPr>
            <w:webHidden/>
          </w:rPr>
          <w:fldChar w:fldCharType="end"/>
        </w:r>
      </w:hyperlink>
    </w:p>
    <w:p w14:paraId="368EA3F7" w14:textId="77777777" w:rsidR="00FE084B" w:rsidRDefault="00D81B5A">
      <w:pPr>
        <w:pStyle w:val="aff2"/>
        <w:rPr>
          <w:rFonts w:asciiTheme="minorHAnsi" w:eastAsiaTheme="minorEastAsia" w:hAnsiTheme="minorHAnsi" w:cstheme="minorBidi"/>
          <w:snapToGrid/>
          <w:color w:val="auto"/>
          <w:sz w:val="22"/>
          <w:szCs w:val="22"/>
        </w:rPr>
      </w:pPr>
      <w:hyperlink w:anchor="_Toc213233018" w:history="1">
        <w:r w:rsidR="00FE084B" w:rsidRPr="007A0EF3">
          <w:rPr>
            <w:rStyle w:val="af"/>
          </w:rPr>
          <w:t>Рисунок 727</w:t>
        </w:r>
        <w:r w:rsidR="00FE084B">
          <w:rPr>
            <w:webHidden/>
          </w:rPr>
          <w:tab/>
        </w:r>
        <w:r w:rsidR="00FE084B">
          <w:rPr>
            <w:webHidden/>
          </w:rPr>
          <w:fldChar w:fldCharType="begin"/>
        </w:r>
        <w:r w:rsidR="00FE084B">
          <w:rPr>
            <w:webHidden/>
          </w:rPr>
          <w:instrText xml:space="preserve"> PAGEREF _Toc213233018 \h </w:instrText>
        </w:r>
        <w:r w:rsidR="00FE084B">
          <w:rPr>
            <w:webHidden/>
          </w:rPr>
        </w:r>
        <w:r w:rsidR="00FE084B">
          <w:rPr>
            <w:webHidden/>
          </w:rPr>
          <w:fldChar w:fldCharType="separate"/>
        </w:r>
        <w:r w:rsidR="00FE084B">
          <w:rPr>
            <w:webHidden/>
          </w:rPr>
          <w:t>426</w:t>
        </w:r>
        <w:r w:rsidR="00FE084B">
          <w:rPr>
            <w:webHidden/>
          </w:rPr>
          <w:fldChar w:fldCharType="end"/>
        </w:r>
      </w:hyperlink>
    </w:p>
    <w:p w14:paraId="19351E50" w14:textId="77777777" w:rsidR="00FE084B" w:rsidRDefault="00D81B5A">
      <w:pPr>
        <w:pStyle w:val="aff2"/>
        <w:rPr>
          <w:rFonts w:asciiTheme="minorHAnsi" w:eastAsiaTheme="minorEastAsia" w:hAnsiTheme="minorHAnsi" w:cstheme="minorBidi"/>
          <w:snapToGrid/>
          <w:color w:val="auto"/>
          <w:sz w:val="22"/>
          <w:szCs w:val="22"/>
        </w:rPr>
      </w:pPr>
      <w:hyperlink w:anchor="_Toc213233019" w:history="1">
        <w:r w:rsidR="00FE084B" w:rsidRPr="007A0EF3">
          <w:rPr>
            <w:rStyle w:val="af"/>
          </w:rPr>
          <w:t>Рисунок 728</w:t>
        </w:r>
        <w:r w:rsidR="00FE084B">
          <w:rPr>
            <w:webHidden/>
          </w:rPr>
          <w:tab/>
        </w:r>
        <w:r w:rsidR="00FE084B">
          <w:rPr>
            <w:webHidden/>
          </w:rPr>
          <w:fldChar w:fldCharType="begin"/>
        </w:r>
        <w:r w:rsidR="00FE084B">
          <w:rPr>
            <w:webHidden/>
          </w:rPr>
          <w:instrText xml:space="preserve"> PAGEREF _Toc213233019 \h </w:instrText>
        </w:r>
        <w:r w:rsidR="00FE084B">
          <w:rPr>
            <w:webHidden/>
          </w:rPr>
        </w:r>
        <w:r w:rsidR="00FE084B">
          <w:rPr>
            <w:webHidden/>
          </w:rPr>
          <w:fldChar w:fldCharType="separate"/>
        </w:r>
        <w:r w:rsidR="00FE084B">
          <w:rPr>
            <w:webHidden/>
          </w:rPr>
          <w:t>427</w:t>
        </w:r>
        <w:r w:rsidR="00FE084B">
          <w:rPr>
            <w:webHidden/>
          </w:rPr>
          <w:fldChar w:fldCharType="end"/>
        </w:r>
      </w:hyperlink>
    </w:p>
    <w:p w14:paraId="25D8A5E7" w14:textId="77777777" w:rsidR="00FE084B" w:rsidRDefault="00D81B5A">
      <w:pPr>
        <w:pStyle w:val="aff2"/>
        <w:rPr>
          <w:rFonts w:asciiTheme="minorHAnsi" w:eastAsiaTheme="minorEastAsia" w:hAnsiTheme="minorHAnsi" w:cstheme="minorBidi"/>
          <w:snapToGrid/>
          <w:color w:val="auto"/>
          <w:sz w:val="22"/>
          <w:szCs w:val="22"/>
        </w:rPr>
      </w:pPr>
      <w:hyperlink w:anchor="_Toc213233020" w:history="1">
        <w:r w:rsidR="00FE084B" w:rsidRPr="007A0EF3">
          <w:rPr>
            <w:rStyle w:val="af"/>
          </w:rPr>
          <w:t>Рисунок 729</w:t>
        </w:r>
        <w:r w:rsidR="00FE084B">
          <w:rPr>
            <w:webHidden/>
          </w:rPr>
          <w:tab/>
        </w:r>
        <w:r w:rsidR="00FE084B">
          <w:rPr>
            <w:webHidden/>
          </w:rPr>
          <w:fldChar w:fldCharType="begin"/>
        </w:r>
        <w:r w:rsidR="00FE084B">
          <w:rPr>
            <w:webHidden/>
          </w:rPr>
          <w:instrText xml:space="preserve"> PAGEREF _Toc213233020 \h </w:instrText>
        </w:r>
        <w:r w:rsidR="00FE084B">
          <w:rPr>
            <w:webHidden/>
          </w:rPr>
        </w:r>
        <w:r w:rsidR="00FE084B">
          <w:rPr>
            <w:webHidden/>
          </w:rPr>
          <w:fldChar w:fldCharType="separate"/>
        </w:r>
        <w:r w:rsidR="00FE084B">
          <w:rPr>
            <w:webHidden/>
          </w:rPr>
          <w:t>427</w:t>
        </w:r>
        <w:r w:rsidR="00FE084B">
          <w:rPr>
            <w:webHidden/>
          </w:rPr>
          <w:fldChar w:fldCharType="end"/>
        </w:r>
      </w:hyperlink>
    </w:p>
    <w:p w14:paraId="0361434C" w14:textId="77777777" w:rsidR="00FE084B" w:rsidRDefault="00D81B5A">
      <w:pPr>
        <w:pStyle w:val="aff2"/>
        <w:rPr>
          <w:rFonts w:asciiTheme="minorHAnsi" w:eastAsiaTheme="minorEastAsia" w:hAnsiTheme="minorHAnsi" w:cstheme="minorBidi"/>
          <w:snapToGrid/>
          <w:color w:val="auto"/>
          <w:sz w:val="22"/>
          <w:szCs w:val="22"/>
        </w:rPr>
      </w:pPr>
      <w:hyperlink w:anchor="_Toc213233021" w:history="1">
        <w:r w:rsidR="00FE084B" w:rsidRPr="007A0EF3">
          <w:rPr>
            <w:rStyle w:val="af"/>
          </w:rPr>
          <w:t>Рисунок 730</w:t>
        </w:r>
        <w:r w:rsidR="00FE084B">
          <w:rPr>
            <w:webHidden/>
          </w:rPr>
          <w:tab/>
        </w:r>
        <w:r w:rsidR="00FE084B">
          <w:rPr>
            <w:webHidden/>
          </w:rPr>
          <w:fldChar w:fldCharType="begin"/>
        </w:r>
        <w:r w:rsidR="00FE084B">
          <w:rPr>
            <w:webHidden/>
          </w:rPr>
          <w:instrText xml:space="preserve"> PAGEREF _Toc213233021 \h </w:instrText>
        </w:r>
        <w:r w:rsidR="00FE084B">
          <w:rPr>
            <w:webHidden/>
          </w:rPr>
        </w:r>
        <w:r w:rsidR="00FE084B">
          <w:rPr>
            <w:webHidden/>
          </w:rPr>
          <w:fldChar w:fldCharType="separate"/>
        </w:r>
        <w:r w:rsidR="00FE084B">
          <w:rPr>
            <w:webHidden/>
          </w:rPr>
          <w:t>428</w:t>
        </w:r>
        <w:r w:rsidR="00FE084B">
          <w:rPr>
            <w:webHidden/>
          </w:rPr>
          <w:fldChar w:fldCharType="end"/>
        </w:r>
      </w:hyperlink>
    </w:p>
    <w:p w14:paraId="455F6CD0" w14:textId="77777777" w:rsidR="00FE084B" w:rsidRDefault="00D81B5A">
      <w:pPr>
        <w:pStyle w:val="aff2"/>
        <w:rPr>
          <w:rFonts w:asciiTheme="minorHAnsi" w:eastAsiaTheme="minorEastAsia" w:hAnsiTheme="minorHAnsi" w:cstheme="minorBidi"/>
          <w:snapToGrid/>
          <w:color w:val="auto"/>
          <w:sz w:val="22"/>
          <w:szCs w:val="22"/>
        </w:rPr>
      </w:pPr>
      <w:hyperlink w:anchor="_Toc213233022" w:history="1">
        <w:r w:rsidR="00FE084B" w:rsidRPr="007A0EF3">
          <w:rPr>
            <w:rStyle w:val="af"/>
          </w:rPr>
          <w:t>Рисунок 731</w:t>
        </w:r>
        <w:r w:rsidR="00FE084B">
          <w:rPr>
            <w:webHidden/>
          </w:rPr>
          <w:tab/>
        </w:r>
        <w:r w:rsidR="00FE084B">
          <w:rPr>
            <w:webHidden/>
          </w:rPr>
          <w:fldChar w:fldCharType="begin"/>
        </w:r>
        <w:r w:rsidR="00FE084B">
          <w:rPr>
            <w:webHidden/>
          </w:rPr>
          <w:instrText xml:space="preserve"> PAGEREF _Toc213233022 \h </w:instrText>
        </w:r>
        <w:r w:rsidR="00FE084B">
          <w:rPr>
            <w:webHidden/>
          </w:rPr>
        </w:r>
        <w:r w:rsidR="00FE084B">
          <w:rPr>
            <w:webHidden/>
          </w:rPr>
          <w:fldChar w:fldCharType="separate"/>
        </w:r>
        <w:r w:rsidR="00FE084B">
          <w:rPr>
            <w:webHidden/>
          </w:rPr>
          <w:t>428</w:t>
        </w:r>
        <w:r w:rsidR="00FE084B">
          <w:rPr>
            <w:webHidden/>
          </w:rPr>
          <w:fldChar w:fldCharType="end"/>
        </w:r>
      </w:hyperlink>
    </w:p>
    <w:p w14:paraId="78DE35DC" w14:textId="77777777" w:rsidR="00FE084B" w:rsidRDefault="00D81B5A">
      <w:pPr>
        <w:pStyle w:val="aff2"/>
        <w:rPr>
          <w:rFonts w:asciiTheme="minorHAnsi" w:eastAsiaTheme="minorEastAsia" w:hAnsiTheme="minorHAnsi" w:cstheme="minorBidi"/>
          <w:snapToGrid/>
          <w:color w:val="auto"/>
          <w:sz w:val="22"/>
          <w:szCs w:val="22"/>
        </w:rPr>
      </w:pPr>
      <w:hyperlink w:anchor="_Toc213233023" w:history="1">
        <w:r w:rsidR="00FE084B" w:rsidRPr="007A0EF3">
          <w:rPr>
            <w:rStyle w:val="af"/>
          </w:rPr>
          <w:t>Рисунок 732</w:t>
        </w:r>
        <w:r w:rsidR="00FE084B">
          <w:rPr>
            <w:webHidden/>
          </w:rPr>
          <w:tab/>
        </w:r>
        <w:r w:rsidR="00FE084B">
          <w:rPr>
            <w:webHidden/>
          </w:rPr>
          <w:fldChar w:fldCharType="begin"/>
        </w:r>
        <w:r w:rsidR="00FE084B">
          <w:rPr>
            <w:webHidden/>
          </w:rPr>
          <w:instrText xml:space="preserve"> PAGEREF _Toc213233023 \h </w:instrText>
        </w:r>
        <w:r w:rsidR="00FE084B">
          <w:rPr>
            <w:webHidden/>
          </w:rPr>
        </w:r>
        <w:r w:rsidR="00FE084B">
          <w:rPr>
            <w:webHidden/>
          </w:rPr>
          <w:fldChar w:fldCharType="separate"/>
        </w:r>
        <w:r w:rsidR="00FE084B">
          <w:rPr>
            <w:webHidden/>
          </w:rPr>
          <w:t>429</w:t>
        </w:r>
        <w:r w:rsidR="00FE084B">
          <w:rPr>
            <w:webHidden/>
          </w:rPr>
          <w:fldChar w:fldCharType="end"/>
        </w:r>
      </w:hyperlink>
    </w:p>
    <w:p w14:paraId="7FC53201" w14:textId="77777777" w:rsidR="00FE084B" w:rsidRDefault="00D81B5A">
      <w:pPr>
        <w:pStyle w:val="aff2"/>
        <w:rPr>
          <w:rFonts w:asciiTheme="minorHAnsi" w:eastAsiaTheme="minorEastAsia" w:hAnsiTheme="minorHAnsi" w:cstheme="minorBidi"/>
          <w:snapToGrid/>
          <w:color w:val="auto"/>
          <w:sz w:val="22"/>
          <w:szCs w:val="22"/>
        </w:rPr>
      </w:pPr>
      <w:hyperlink w:anchor="_Toc213233024" w:history="1">
        <w:r w:rsidR="00FE084B" w:rsidRPr="007A0EF3">
          <w:rPr>
            <w:rStyle w:val="af"/>
          </w:rPr>
          <w:t>Рисунок  733</w:t>
        </w:r>
        <w:r w:rsidR="00FE084B">
          <w:rPr>
            <w:webHidden/>
          </w:rPr>
          <w:tab/>
        </w:r>
        <w:r w:rsidR="00FE084B">
          <w:rPr>
            <w:webHidden/>
          </w:rPr>
          <w:fldChar w:fldCharType="begin"/>
        </w:r>
        <w:r w:rsidR="00FE084B">
          <w:rPr>
            <w:webHidden/>
          </w:rPr>
          <w:instrText xml:space="preserve"> PAGEREF _Toc213233024 \h </w:instrText>
        </w:r>
        <w:r w:rsidR="00FE084B">
          <w:rPr>
            <w:webHidden/>
          </w:rPr>
        </w:r>
        <w:r w:rsidR="00FE084B">
          <w:rPr>
            <w:webHidden/>
          </w:rPr>
          <w:fldChar w:fldCharType="separate"/>
        </w:r>
        <w:r w:rsidR="00FE084B">
          <w:rPr>
            <w:webHidden/>
          </w:rPr>
          <w:t>429</w:t>
        </w:r>
        <w:r w:rsidR="00FE084B">
          <w:rPr>
            <w:webHidden/>
          </w:rPr>
          <w:fldChar w:fldCharType="end"/>
        </w:r>
      </w:hyperlink>
    </w:p>
    <w:p w14:paraId="4B1C3E95" w14:textId="77777777" w:rsidR="00FE084B" w:rsidRDefault="00D81B5A">
      <w:pPr>
        <w:pStyle w:val="aff2"/>
        <w:rPr>
          <w:rFonts w:asciiTheme="minorHAnsi" w:eastAsiaTheme="minorEastAsia" w:hAnsiTheme="minorHAnsi" w:cstheme="minorBidi"/>
          <w:snapToGrid/>
          <w:color w:val="auto"/>
          <w:sz w:val="22"/>
          <w:szCs w:val="22"/>
        </w:rPr>
      </w:pPr>
      <w:hyperlink w:anchor="_Toc213233025" w:history="1">
        <w:r w:rsidR="00FE084B" w:rsidRPr="007A0EF3">
          <w:rPr>
            <w:rStyle w:val="af"/>
          </w:rPr>
          <w:t>Рисунок 734</w:t>
        </w:r>
        <w:r w:rsidR="00FE084B">
          <w:rPr>
            <w:webHidden/>
          </w:rPr>
          <w:tab/>
        </w:r>
        <w:r w:rsidR="00FE084B">
          <w:rPr>
            <w:webHidden/>
          </w:rPr>
          <w:fldChar w:fldCharType="begin"/>
        </w:r>
        <w:r w:rsidR="00FE084B">
          <w:rPr>
            <w:webHidden/>
          </w:rPr>
          <w:instrText xml:space="preserve"> PAGEREF _Toc213233025 \h </w:instrText>
        </w:r>
        <w:r w:rsidR="00FE084B">
          <w:rPr>
            <w:webHidden/>
          </w:rPr>
        </w:r>
        <w:r w:rsidR="00FE084B">
          <w:rPr>
            <w:webHidden/>
          </w:rPr>
          <w:fldChar w:fldCharType="separate"/>
        </w:r>
        <w:r w:rsidR="00FE084B">
          <w:rPr>
            <w:webHidden/>
          </w:rPr>
          <w:t>430</w:t>
        </w:r>
        <w:r w:rsidR="00FE084B">
          <w:rPr>
            <w:webHidden/>
          </w:rPr>
          <w:fldChar w:fldCharType="end"/>
        </w:r>
      </w:hyperlink>
    </w:p>
    <w:p w14:paraId="1599BB77" w14:textId="77777777" w:rsidR="00FE084B" w:rsidRDefault="00D81B5A">
      <w:pPr>
        <w:pStyle w:val="aff2"/>
        <w:rPr>
          <w:rFonts w:asciiTheme="minorHAnsi" w:eastAsiaTheme="minorEastAsia" w:hAnsiTheme="minorHAnsi" w:cstheme="minorBidi"/>
          <w:snapToGrid/>
          <w:color w:val="auto"/>
          <w:sz w:val="22"/>
          <w:szCs w:val="22"/>
        </w:rPr>
      </w:pPr>
      <w:hyperlink w:anchor="_Toc213233026" w:history="1">
        <w:r w:rsidR="00FE084B" w:rsidRPr="007A0EF3">
          <w:rPr>
            <w:rStyle w:val="af"/>
          </w:rPr>
          <w:t>Рисунок 735</w:t>
        </w:r>
        <w:r w:rsidR="00FE084B">
          <w:rPr>
            <w:webHidden/>
          </w:rPr>
          <w:tab/>
        </w:r>
        <w:r w:rsidR="00FE084B">
          <w:rPr>
            <w:webHidden/>
          </w:rPr>
          <w:fldChar w:fldCharType="begin"/>
        </w:r>
        <w:r w:rsidR="00FE084B">
          <w:rPr>
            <w:webHidden/>
          </w:rPr>
          <w:instrText xml:space="preserve"> PAGEREF _Toc213233026 \h </w:instrText>
        </w:r>
        <w:r w:rsidR="00FE084B">
          <w:rPr>
            <w:webHidden/>
          </w:rPr>
        </w:r>
        <w:r w:rsidR="00FE084B">
          <w:rPr>
            <w:webHidden/>
          </w:rPr>
          <w:fldChar w:fldCharType="separate"/>
        </w:r>
        <w:r w:rsidR="00FE084B">
          <w:rPr>
            <w:webHidden/>
          </w:rPr>
          <w:t>431</w:t>
        </w:r>
        <w:r w:rsidR="00FE084B">
          <w:rPr>
            <w:webHidden/>
          </w:rPr>
          <w:fldChar w:fldCharType="end"/>
        </w:r>
      </w:hyperlink>
    </w:p>
    <w:p w14:paraId="45B975D5" w14:textId="77777777" w:rsidR="00FE084B" w:rsidRDefault="00D81B5A">
      <w:pPr>
        <w:pStyle w:val="aff2"/>
        <w:rPr>
          <w:rFonts w:asciiTheme="minorHAnsi" w:eastAsiaTheme="minorEastAsia" w:hAnsiTheme="minorHAnsi" w:cstheme="minorBidi"/>
          <w:snapToGrid/>
          <w:color w:val="auto"/>
          <w:sz w:val="22"/>
          <w:szCs w:val="22"/>
        </w:rPr>
      </w:pPr>
      <w:hyperlink w:anchor="_Toc213233027" w:history="1">
        <w:r w:rsidR="00FE084B" w:rsidRPr="007A0EF3">
          <w:rPr>
            <w:rStyle w:val="af"/>
          </w:rPr>
          <w:t>Рисунок 736</w:t>
        </w:r>
        <w:r w:rsidR="00FE084B">
          <w:rPr>
            <w:webHidden/>
          </w:rPr>
          <w:tab/>
        </w:r>
        <w:r w:rsidR="00FE084B">
          <w:rPr>
            <w:webHidden/>
          </w:rPr>
          <w:fldChar w:fldCharType="begin"/>
        </w:r>
        <w:r w:rsidR="00FE084B">
          <w:rPr>
            <w:webHidden/>
          </w:rPr>
          <w:instrText xml:space="preserve"> PAGEREF _Toc213233027 \h </w:instrText>
        </w:r>
        <w:r w:rsidR="00FE084B">
          <w:rPr>
            <w:webHidden/>
          </w:rPr>
        </w:r>
        <w:r w:rsidR="00FE084B">
          <w:rPr>
            <w:webHidden/>
          </w:rPr>
          <w:fldChar w:fldCharType="separate"/>
        </w:r>
        <w:r w:rsidR="00FE084B">
          <w:rPr>
            <w:webHidden/>
          </w:rPr>
          <w:t>431</w:t>
        </w:r>
        <w:r w:rsidR="00FE084B">
          <w:rPr>
            <w:webHidden/>
          </w:rPr>
          <w:fldChar w:fldCharType="end"/>
        </w:r>
      </w:hyperlink>
    </w:p>
    <w:p w14:paraId="76EA4FA8" w14:textId="77777777" w:rsidR="00FE084B" w:rsidRDefault="00D81B5A">
      <w:pPr>
        <w:pStyle w:val="aff2"/>
        <w:rPr>
          <w:rFonts w:asciiTheme="minorHAnsi" w:eastAsiaTheme="minorEastAsia" w:hAnsiTheme="minorHAnsi" w:cstheme="minorBidi"/>
          <w:snapToGrid/>
          <w:color w:val="auto"/>
          <w:sz w:val="22"/>
          <w:szCs w:val="22"/>
        </w:rPr>
      </w:pPr>
      <w:hyperlink w:anchor="_Toc213233028" w:history="1">
        <w:r w:rsidR="00FE084B" w:rsidRPr="007A0EF3">
          <w:rPr>
            <w:rStyle w:val="af"/>
          </w:rPr>
          <w:t>Рисунок 737</w:t>
        </w:r>
        <w:r w:rsidR="00FE084B">
          <w:rPr>
            <w:webHidden/>
          </w:rPr>
          <w:tab/>
        </w:r>
        <w:r w:rsidR="00FE084B">
          <w:rPr>
            <w:webHidden/>
          </w:rPr>
          <w:fldChar w:fldCharType="begin"/>
        </w:r>
        <w:r w:rsidR="00FE084B">
          <w:rPr>
            <w:webHidden/>
          </w:rPr>
          <w:instrText xml:space="preserve"> PAGEREF _Toc213233028 \h </w:instrText>
        </w:r>
        <w:r w:rsidR="00FE084B">
          <w:rPr>
            <w:webHidden/>
          </w:rPr>
        </w:r>
        <w:r w:rsidR="00FE084B">
          <w:rPr>
            <w:webHidden/>
          </w:rPr>
          <w:fldChar w:fldCharType="separate"/>
        </w:r>
        <w:r w:rsidR="00FE084B">
          <w:rPr>
            <w:webHidden/>
          </w:rPr>
          <w:t>432</w:t>
        </w:r>
        <w:r w:rsidR="00FE084B">
          <w:rPr>
            <w:webHidden/>
          </w:rPr>
          <w:fldChar w:fldCharType="end"/>
        </w:r>
      </w:hyperlink>
    </w:p>
    <w:p w14:paraId="15FED3B9" w14:textId="77777777" w:rsidR="00FE084B" w:rsidRDefault="00D81B5A">
      <w:pPr>
        <w:pStyle w:val="aff2"/>
        <w:rPr>
          <w:rFonts w:asciiTheme="minorHAnsi" w:eastAsiaTheme="minorEastAsia" w:hAnsiTheme="minorHAnsi" w:cstheme="minorBidi"/>
          <w:snapToGrid/>
          <w:color w:val="auto"/>
          <w:sz w:val="22"/>
          <w:szCs w:val="22"/>
        </w:rPr>
      </w:pPr>
      <w:hyperlink w:anchor="_Toc213233029" w:history="1">
        <w:r w:rsidR="00FE084B" w:rsidRPr="007A0EF3">
          <w:rPr>
            <w:rStyle w:val="af"/>
          </w:rPr>
          <w:t>Рисунок 738</w:t>
        </w:r>
        <w:r w:rsidR="00FE084B">
          <w:rPr>
            <w:webHidden/>
          </w:rPr>
          <w:tab/>
        </w:r>
        <w:r w:rsidR="00FE084B">
          <w:rPr>
            <w:webHidden/>
          </w:rPr>
          <w:fldChar w:fldCharType="begin"/>
        </w:r>
        <w:r w:rsidR="00FE084B">
          <w:rPr>
            <w:webHidden/>
          </w:rPr>
          <w:instrText xml:space="preserve"> PAGEREF _Toc213233029 \h </w:instrText>
        </w:r>
        <w:r w:rsidR="00FE084B">
          <w:rPr>
            <w:webHidden/>
          </w:rPr>
        </w:r>
        <w:r w:rsidR="00FE084B">
          <w:rPr>
            <w:webHidden/>
          </w:rPr>
          <w:fldChar w:fldCharType="separate"/>
        </w:r>
        <w:r w:rsidR="00FE084B">
          <w:rPr>
            <w:webHidden/>
          </w:rPr>
          <w:t>432</w:t>
        </w:r>
        <w:r w:rsidR="00FE084B">
          <w:rPr>
            <w:webHidden/>
          </w:rPr>
          <w:fldChar w:fldCharType="end"/>
        </w:r>
      </w:hyperlink>
    </w:p>
    <w:p w14:paraId="6C0D2510" w14:textId="77777777" w:rsidR="00FE084B" w:rsidRDefault="00D81B5A">
      <w:pPr>
        <w:pStyle w:val="aff2"/>
        <w:rPr>
          <w:rFonts w:asciiTheme="minorHAnsi" w:eastAsiaTheme="minorEastAsia" w:hAnsiTheme="minorHAnsi" w:cstheme="minorBidi"/>
          <w:snapToGrid/>
          <w:color w:val="auto"/>
          <w:sz w:val="22"/>
          <w:szCs w:val="22"/>
        </w:rPr>
      </w:pPr>
      <w:hyperlink w:anchor="_Toc213233030" w:history="1">
        <w:r w:rsidR="00FE084B" w:rsidRPr="007A0EF3">
          <w:rPr>
            <w:rStyle w:val="af"/>
          </w:rPr>
          <w:t>Рисунок  739</w:t>
        </w:r>
        <w:r w:rsidR="00FE084B">
          <w:rPr>
            <w:webHidden/>
          </w:rPr>
          <w:tab/>
        </w:r>
        <w:r w:rsidR="00FE084B">
          <w:rPr>
            <w:webHidden/>
          </w:rPr>
          <w:fldChar w:fldCharType="begin"/>
        </w:r>
        <w:r w:rsidR="00FE084B">
          <w:rPr>
            <w:webHidden/>
          </w:rPr>
          <w:instrText xml:space="preserve"> PAGEREF _Toc213233030 \h </w:instrText>
        </w:r>
        <w:r w:rsidR="00FE084B">
          <w:rPr>
            <w:webHidden/>
          </w:rPr>
        </w:r>
        <w:r w:rsidR="00FE084B">
          <w:rPr>
            <w:webHidden/>
          </w:rPr>
          <w:fldChar w:fldCharType="separate"/>
        </w:r>
        <w:r w:rsidR="00FE084B">
          <w:rPr>
            <w:webHidden/>
          </w:rPr>
          <w:t>432</w:t>
        </w:r>
        <w:r w:rsidR="00FE084B">
          <w:rPr>
            <w:webHidden/>
          </w:rPr>
          <w:fldChar w:fldCharType="end"/>
        </w:r>
      </w:hyperlink>
    </w:p>
    <w:p w14:paraId="4F53D43E" w14:textId="77777777" w:rsidR="00FE084B" w:rsidRDefault="00D81B5A">
      <w:pPr>
        <w:pStyle w:val="aff2"/>
        <w:rPr>
          <w:rFonts w:asciiTheme="minorHAnsi" w:eastAsiaTheme="minorEastAsia" w:hAnsiTheme="minorHAnsi" w:cstheme="minorBidi"/>
          <w:snapToGrid/>
          <w:color w:val="auto"/>
          <w:sz w:val="22"/>
          <w:szCs w:val="22"/>
        </w:rPr>
      </w:pPr>
      <w:hyperlink w:anchor="_Toc213233031" w:history="1">
        <w:r w:rsidR="00FE084B" w:rsidRPr="007A0EF3">
          <w:rPr>
            <w:rStyle w:val="af"/>
          </w:rPr>
          <w:t>Рисунок  740</w:t>
        </w:r>
        <w:r w:rsidR="00FE084B">
          <w:rPr>
            <w:webHidden/>
          </w:rPr>
          <w:tab/>
        </w:r>
        <w:r w:rsidR="00FE084B">
          <w:rPr>
            <w:webHidden/>
          </w:rPr>
          <w:fldChar w:fldCharType="begin"/>
        </w:r>
        <w:r w:rsidR="00FE084B">
          <w:rPr>
            <w:webHidden/>
          </w:rPr>
          <w:instrText xml:space="preserve"> PAGEREF _Toc213233031 \h </w:instrText>
        </w:r>
        <w:r w:rsidR="00FE084B">
          <w:rPr>
            <w:webHidden/>
          </w:rPr>
        </w:r>
        <w:r w:rsidR="00FE084B">
          <w:rPr>
            <w:webHidden/>
          </w:rPr>
          <w:fldChar w:fldCharType="separate"/>
        </w:r>
        <w:r w:rsidR="00FE084B">
          <w:rPr>
            <w:webHidden/>
          </w:rPr>
          <w:t>433</w:t>
        </w:r>
        <w:r w:rsidR="00FE084B">
          <w:rPr>
            <w:webHidden/>
          </w:rPr>
          <w:fldChar w:fldCharType="end"/>
        </w:r>
      </w:hyperlink>
    </w:p>
    <w:p w14:paraId="5E022B0F" w14:textId="77777777" w:rsidR="00FE084B" w:rsidRDefault="00D81B5A">
      <w:pPr>
        <w:pStyle w:val="aff2"/>
        <w:rPr>
          <w:rFonts w:asciiTheme="minorHAnsi" w:eastAsiaTheme="minorEastAsia" w:hAnsiTheme="minorHAnsi" w:cstheme="minorBidi"/>
          <w:snapToGrid/>
          <w:color w:val="auto"/>
          <w:sz w:val="22"/>
          <w:szCs w:val="22"/>
        </w:rPr>
      </w:pPr>
      <w:hyperlink w:anchor="_Toc213233032" w:history="1">
        <w:r w:rsidR="00FE084B" w:rsidRPr="007A0EF3">
          <w:rPr>
            <w:rStyle w:val="af"/>
          </w:rPr>
          <w:t>Рисунок  741</w:t>
        </w:r>
        <w:r w:rsidR="00FE084B">
          <w:rPr>
            <w:webHidden/>
          </w:rPr>
          <w:tab/>
        </w:r>
        <w:r w:rsidR="00FE084B">
          <w:rPr>
            <w:webHidden/>
          </w:rPr>
          <w:fldChar w:fldCharType="begin"/>
        </w:r>
        <w:r w:rsidR="00FE084B">
          <w:rPr>
            <w:webHidden/>
          </w:rPr>
          <w:instrText xml:space="preserve"> PAGEREF _Toc213233032 \h </w:instrText>
        </w:r>
        <w:r w:rsidR="00FE084B">
          <w:rPr>
            <w:webHidden/>
          </w:rPr>
        </w:r>
        <w:r w:rsidR="00FE084B">
          <w:rPr>
            <w:webHidden/>
          </w:rPr>
          <w:fldChar w:fldCharType="separate"/>
        </w:r>
        <w:r w:rsidR="00FE084B">
          <w:rPr>
            <w:webHidden/>
          </w:rPr>
          <w:t>435</w:t>
        </w:r>
        <w:r w:rsidR="00FE084B">
          <w:rPr>
            <w:webHidden/>
          </w:rPr>
          <w:fldChar w:fldCharType="end"/>
        </w:r>
      </w:hyperlink>
    </w:p>
    <w:p w14:paraId="143AC4CE" w14:textId="77777777" w:rsidR="00FE084B" w:rsidRDefault="00D81B5A">
      <w:pPr>
        <w:pStyle w:val="aff2"/>
        <w:rPr>
          <w:rFonts w:asciiTheme="minorHAnsi" w:eastAsiaTheme="minorEastAsia" w:hAnsiTheme="minorHAnsi" w:cstheme="minorBidi"/>
          <w:snapToGrid/>
          <w:color w:val="auto"/>
          <w:sz w:val="22"/>
          <w:szCs w:val="22"/>
        </w:rPr>
      </w:pPr>
      <w:hyperlink w:anchor="_Toc213233033" w:history="1">
        <w:r w:rsidR="00FE084B" w:rsidRPr="007A0EF3">
          <w:rPr>
            <w:rStyle w:val="af"/>
          </w:rPr>
          <w:t>Рисунок  742</w:t>
        </w:r>
        <w:r w:rsidR="00FE084B">
          <w:rPr>
            <w:webHidden/>
          </w:rPr>
          <w:tab/>
        </w:r>
        <w:r w:rsidR="00FE084B">
          <w:rPr>
            <w:webHidden/>
          </w:rPr>
          <w:fldChar w:fldCharType="begin"/>
        </w:r>
        <w:r w:rsidR="00FE084B">
          <w:rPr>
            <w:webHidden/>
          </w:rPr>
          <w:instrText xml:space="preserve"> PAGEREF _Toc213233033 \h </w:instrText>
        </w:r>
        <w:r w:rsidR="00FE084B">
          <w:rPr>
            <w:webHidden/>
          </w:rPr>
        </w:r>
        <w:r w:rsidR="00FE084B">
          <w:rPr>
            <w:webHidden/>
          </w:rPr>
          <w:fldChar w:fldCharType="separate"/>
        </w:r>
        <w:r w:rsidR="00FE084B">
          <w:rPr>
            <w:webHidden/>
          </w:rPr>
          <w:t>436</w:t>
        </w:r>
        <w:r w:rsidR="00FE084B">
          <w:rPr>
            <w:webHidden/>
          </w:rPr>
          <w:fldChar w:fldCharType="end"/>
        </w:r>
      </w:hyperlink>
    </w:p>
    <w:p w14:paraId="2D9CCAF5" w14:textId="77777777" w:rsidR="00FE084B" w:rsidRDefault="00D81B5A">
      <w:pPr>
        <w:pStyle w:val="aff2"/>
        <w:rPr>
          <w:rFonts w:asciiTheme="minorHAnsi" w:eastAsiaTheme="minorEastAsia" w:hAnsiTheme="minorHAnsi" w:cstheme="minorBidi"/>
          <w:snapToGrid/>
          <w:color w:val="auto"/>
          <w:sz w:val="22"/>
          <w:szCs w:val="22"/>
        </w:rPr>
      </w:pPr>
      <w:hyperlink w:anchor="_Toc213233034" w:history="1">
        <w:r w:rsidR="00FE084B" w:rsidRPr="007A0EF3">
          <w:rPr>
            <w:rStyle w:val="af"/>
          </w:rPr>
          <w:t>Рисунок  743</w:t>
        </w:r>
        <w:r w:rsidR="00FE084B">
          <w:rPr>
            <w:webHidden/>
          </w:rPr>
          <w:tab/>
        </w:r>
        <w:r w:rsidR="00FE084B">
          <w:rPr>
            <w:webHidden/>
          </w:rPr>
          <w:fldChar w:fldCharType="begin"/>
        </w:r>
        <w:r w:rsidR="00FE084B">
          <w:rPr>
            <w:webHidden/>
          </w:rPr>
          <w:instrText xml:space="preserve"> PAGEREF _Toc213233034 \h </w:instrText>
        </w:r>
        <w:r w:rsidR="00FE084B">
          <w:rPr>
            <w:webHidden/>
          </w:rPr>
        </w:r>
        <w:r w:rsidR="00FE084B">
          <w:rPr>
            <w:webHidden/>
          </w:rPr>
          <w:fldChar w:fldCharType="separate"/>
        </w:r>
        <w:r w:rsidR="00FE084B">
          <w:rPr>
            <w:webHidden/>
          </w:rPr>
          <w:t>437</w:t>
        </w:r>
        <w:r w:rsidR="00FE084B">
          <w:rPr>
            <w:webHidden/>
          </w:rPr>
          <w:fldChar w:fldCharType="end"/>
        </w:r>
      </w:hyperlink>
    </w:p>
    <w:p w14:paraId="7322F4B7" w14:textId="77777777" w:rsidR="00FE084B" w:rsidRDefault="00D81B5A">
      <w:pPr>
        <w:pStyle w:val="aff2"/>
        <w:rPr>
          <w:rFonts w:asciiTheme="minorHAnsi" w:eastAsiaTheme="minorEastAsia" w:hAnsiTheme="minorHAnsi" w:cstheme="minorBidi"/>
          <w:snapToGrid/>
          <w:color w:val="auto"/>
          <w:sz w:val="22"/>
          <w:szCs w:val="22"/>
        </w:rPr>
      </w:pPr>
      <w:hyperlink w:anchor="_Toc213233035" w:history="1">
        <w:r w:rsidR="00FE084B" w:rsidRPr="007A0EF3">
          <w:rPr>
            <w:rStyle w:val="af"/>
          </w:rPr>
          <w:t>Рисунок  744</w:t>
        </w:r>
        <w:r w:rsidR="00FE084B">
          <w:rPr>
            <w:webHidden/>
          </w:rPr>
          <w:tab/>
        </w:r>
        <w:r w:rsidR="00FE084B">
          <w:rPr>
            <w:webHidden/>
          </w:rPr>
          <w:fldChar w:fldCharType="begin"/>
        </w:r>
        <w:r w:rsidR="00FE084B">
          <w:rPr>
            <w:webHidden/>
          </w:rPr>
          <w:instrText xml:space="preserve"> PAGEREF _Toc213233035 \h </w:instrText>
        </w:r>
        <w:r w:rsidR="00FE084B">
          <w:rPr>
            <w:webHidden/>
          </w:rPr>
        </w:r>
        <w:r w:rsidR="00FE084B">
          <w:rPr>
            <w:webHidden/>
          </w:rPr>
          <w:fldChar w:fldCharType="separate"/>
        </w:r>
        <w:r w:rsidR="00FE084B">
          <w:rPr>
            <w:webHidden/>
          </w:rPr>
          <w:t>437</w:t>
        </w:r>
        <w:r w:rsidR="00FE084B">
          <w:rPr>
            <w:webHidden/>
          </w:rPr>
          <w:fldChar w:fldCharType="end"/>
        </w:r>
      </w:hyperlink>
    </w:p>
    <w:p w14:paraId="1F12F6E9" w14:textId="77777777" w:rsidR="00FE084B" w:rsidRDefault="00D81B5A">
      <w:pPr>
        <w:pStyle w:val="aff2"/>
        <w:rPr>
          <w:rFonts w:asciiTheme="minorHAnsi" w:eastAsiaTheme="minorEastAsia" w:hAnsiTheme="minorHAnsi" w:cstheme="minorBidi"/>
          <w:snapToGrid/>
          <w:color w:val="auto"/>
          <w:sz w:val="22"/>
          <w:szCs w:val="22"/>
        </w:rPr>
      </w:pPr>
      <w:hyperlink w:anchor="_Toc213233036" w:history="1">
        <w:r w:rsidR="00FE084B" w:rsidRPr="007A0EF3">
          <w:rPr>
            <w:rStyle w:val="af"/>
          </w:rPr>
          <w:t>Рисунок  745</w:t>
        </w:r>
        <w:r w:rsidR="00FE084B">
          <w:rPr>
            <w:webHidden/>
          </w:rPr>
          <w:tab/>
        </w:r>
        <w:r w:rsidR="00FE084B">
          <w:rPr>
            <w:webHidden/>
          </w:rPr>
          <w:fldChar w:fldCharType="begin"/>
        </w:r>
        <w:r w:rsidR="00FE084B">
          <w:rPr>
            <w:webHidden/>
          </w:rPr>
          <w:instrText xml:space="preserve"> PAGEREF _Toc213233036 \h </w:instrText>
        </w:r>
        <w:r w:rsidR="00FE084B">
          <w:rPr>
            <w:webHidden/>
          </w:rPr>
        </w:r>
        <w:r w:rsidR="00FE084B">
          <w:rPr>
            <w:webHidden/>
          </w:rPr>
          <w:fldChar w:fldCharType="separate"/>
        </w:r>
        <w:r w:rsidR="00FE084B">
          <w:rPr>
            <w:webHidden/>
          </w:rPr>
          <w:t>437</w:t>
        </w:r>
        <w:r w:rsidR="00FE084B">
          <w:rPr>
            <w:webHidden/>
          </w:rPr>
          <w:fldChar w:fldCharType="end"/>
        </w:r>
      </w:hyperlink>
    </w:p>
    <w:p w14:paraId="359707CF" w14:textId="77777777" w:rsidR="00FE084B" w:rsidRDefault="00D81B5A">
      <w:pPr>
        <w:pStyle w:val="aff2"/>
        <w:rPr>
          <w:rFonts w:asciiTheme="minorHAnsi" w:eastAsiaTheme="minorEastAsia" w:hAnsiTheme="minorHAnsi" w:cstheme="minorBidi"/>
          <w:snapToGrid/>
          <w:color w:val="auto"/>
          <w:sz w:val="22"/>
          <w:szCs w:val="22"/>
        </w:rPr>
      </w:pPr>
      <w:hyperlink w:anchor="_Toc213233037" w:history="1">
        <w:r w:rsidR="00FE084B" w:rsidRPr="007A0EF3">
          <w:rPr>
            <w:rStyle w:val="af"/>
          </w:rPr>
          <w:t>Рисунок  746</w:t>
        </w:r>
        <w:r w:rsidR="00FE084B">
          <w:rPr>
            <w:webHidden/>
          </w:rPr>
          <w:tab/>
        </w:r>
        <w:r w:rsidR="00FE084B">
          <w:rPr>
            <w:webHidden/>
          </w:rPr>
          <w:fldChar w:fldCharType="begin"/>
        </w:r>
        <w:r w:rsidR="00FE084B">
          <w:rPr>
            <w:webHidden/>
          </w:rPr>
          <w:instrText xml:space="preserve"> PAGEREF _Toc213233037 \h </w:instrText>
        </w:r>
        <w:r w:rsidR="00FE084B">
          <w:rPr>
            <w:webHidden/>
          </w:rPr>
        </w:r>
        <w:r w:rsidR="00FE084B">
          <w:rPr>
            <w:webHidden/>
          </w:rPr>
          <w:fldChar w:fldCharType="separate"/>
        </w:r>
        <w:r w:rsidR="00FE084B">
          <w:rPr>
            <w:webHidden/>
          </w:rPr>
          <w:t>438</w:t>
        </w:r>
        <w:r w:rsidR="00FE084B">
          <w:rPr>
            <w:webHidden/>
          </w:rPr>
          <w:fldChar w:fldCharType="end"/>
        </w:r>
      </w:hyperlink>
    </w:p>
    <w:p w14:paraId="7E136EC1" w14:textId="77777777" w:rsidR="00FE084B" w:rsidRDefault="00D81B5A">
      <w:pPr>
        <w:pStyle w:val="aff2"/>
        <w:rPr>
          <w:rFonts w:asciiTheme="minorHAnsi" w:eastAsiaTheme="minorEastAsia" w:hAnsiTheme="minorHAnsi" w:cstheme="minorBidi"/>
          <w:snapToGrid/>
          <w:color w:val="auto"/>
          <w:sz w:val="22"/>
          <w:szCs w:val="22"/>
        </w:rPr>
      </w:pPr>
      <w:hyperlink w:anchor="_Toc213233038" w:history="1">
        <w:r w:rsidR="00FE084B" w:rsidRPr="007A0EF3">
          <w:rPr>
            <w:rStyle w:val="af"/>
          </w:rPr>
          <w:t>Рисунок  747</w:t>
        </w:r>
        <w:r w:rsidR="00FE084B">
          <w:rPr>
            <w:webHidden/>
          </w:rPr>
          <w:tab/>
        </w:r>
        <w:r w:rsidR="00FE084B">
          <w:rPr>
            <w:webHidden/>
          </w:rPr>
          <w:fldChar w:fldCharType="begin"/>
        </w:r>
        <w:r w:rsidR="00FE084B">
          <w:rPr>
            <w:webHidden/>
          </w:rPr>
          <w:instrText xml:space="preserve"> PAGEREF _Toc213233038 \h </w:instrText>
        </w:r>
        <w:r w:rsidR="00FE084B">
          <w:rPr>
            <w:webHidden/>
          </w:rPr>
        </w:r>
        <w:r w:rsidR="00FE084B">
          <w:rPr>
            <w:webHidden/>
          </w:rPr>
          <w:fldChar w:fldCharType="separate"/>
        </w:r>
        <w:r w:rsidR="00FE084B">
          <w:rPr>
            <w:webHidden/>
          </w:rPr>
          <w:t>438</w:t>
        </w:r>
        <w:r w:rsidR="00FE084B">
          <w:rPr>
            <w:webHidden/>
          </w:rPr>
          <w:fldChar w:fldCharType="end"/>
        </w:r>
      </w:hyperlink>
    </w:p>
    <w:p w14:paraId="4A8CEB28" w14:textId="77777777" w:rsidR="00FE084B" w:rsidRDefault="00D81B5A">
      <w:pPr>
        <w:pStyle w:val="aff2"/>
        <w:rPr>
          <w:rFonts w:asciiTheme="minorHAnsi" w:eastAsiaTheme="minorEastAsia" w:hAnsiTheme="minorHAnsi" w:cstheme="minorBidi"/>
          <w:snapToGrid/>
          <w:color w:val="auto"/>
          <w:sz w:val="22"/>
          <w:szCs w:val="22"/>
        </w:rPr>
      </w:pPr>
      <w:hyperlink w:anchor="_Toc213233039" w:history="1">
        <w:r w:rsidR="00FE084B" w:rsidRPr="007A0EF3">
          <w:rPr>
            <w:rStyle w:val="af"/>
          </w:rPr>
          <w:t>Рисунок 748</w:t>
        </w:r>
        <w:r w:rsidR="00FE084B">
          <w:rPr>
            <w:webHidden/>
          </w:rPr>
          <w:tab/>
        </w:r>
        <w:r w:rsidR="00FE084B">
          <w:rPr>
            <w:webHidden/>
          </w:rPr>
          <w:fldChar w:fldCharType="begin"/>
        </w:r>
        <w:r w:rsidR="00FE084B">
          <w:rPr>
            <w:webHidden/>
          </w:rPr>
          <w:instrText xml:space="preserve"> PAGEREF _Toc213233039 \h </w:instrText>
        </w:r>
        <w:r w:rsidR="00FE084B">
          <w:rPr>
            <w:webHidden/>
          </w:rPr>
        </w:r>
        <w:r w:rsidR="00FE084B">
          <w:rPr>
            <w:webHidden/>
          </w:rPr>
          <w:fldChar w:fldCharType="separate"/>
        </w:r>
        <w:r w:rsidR="00FE084B">
          <w:rPr>
            <w:webHidden/>
          </w:rPr>
          <w:t>439</w:t>
        </w:r>
        <w:r w:rsidR="00FE084B">
          <w:rPr>
            <w:webHidden/>
          </w:rPr>
          <w:fldChar w:fldCharType="end"/>
        </w:r>
      </w:hyperlink>
    </w:p>
    <w:p w14:paraId="1B263FEA" w14:textId="77777777" w:rsidR="00FE084B" w:rsidRDefault="00D81B5A">
      <w:pPr>
        <w:pStyle w:val="aff2"/>
        <w:rPr>
          <w:rFonts w:asciiTheme="minorHAnsi" w:eastAsiaTheme="minorEastAsia" w:hAnsiTheme="minorHAnsi" w:cstheme="minorBidi"/>
          <w:snapToGrid/>
          <w:color w:val="auto"/>
          <w:sz w:val="22"/>
          <w:szCs w:val="22"/>
        </w:rPr>
      </w:pPr>
      <w:hyperlink w:anchor="_Toc213233040" w:history="1">
        <w:r w:rsidR="00FE084B" w:rsidRPr="007A0EF3">
          <w:rPr>
            <w:rStyle w:val="af"/>
          </w:rPr>
          <w:t>Рисунок 749</w:t>
        </w:r>
        <w:r w:rsidR="00FE084B">
          <w:rPr>
            <w:webHidden/>
          </w:rPr>
          <w:tab/>
        </w:r>
        <w:r w:rsidR="00FE084B">
          <w:rPr>
            <w:webHidden/>
          </w:rPr>
          <w:fldChar w:fldCharType="begin"/>
        </w:r>
        <w:r w:rsidR="00FE084B">
          <w:rPr>
            <w:webHidden/>
          </w:rPr>
          <w:instrText xml:space="preserve"> PAGEREF _Toc213233040 \h </w:instrText>
        </w:r>
        <w:r w:rsidR="00FE084B">
          <w:rPr>
            <w:webHidden/>
          </w:rPr>
        </w:r>
        <w:r w:rsidR="00FE084B">
          <w:rPr>
            <w:webHidden/>
          </w:rPr>
          <w:fldChar w:fldCharType="separate"/>
        </w:r>
        <w:r w:rsidR="00FE084B">
          <w:rPr>
            <w:webHidden/>
          </w:rPr>
          <w:t>439</w:t>
        </w:r>
        <w:r w:rsidR="00FE084B">
          <w:rPr>
            <w:webHidden/>
          </w:rPr>
          <w:fldChar w:fldCharType="end"/>
        </w:r>
      </w:hyperlink>
    </w:p>
    <w:p w14:paraId="256EBA71" w14:textId="77777777" w:rsidR="00FE084B" w:rsidRDefault="00D81B5A">
      <w:pPr>
        <w:pStyle w:val="aff2"/>
        <w:rPr>
          <w:rFonts w:asciiTheme="minorHAnsi" w:eastAsiaTheme="minorEastAsia" w:hAnsiTheme="minorHAnsi" w:cstheme="minorBidi"/>
          <w:snapToGrid/>
          <w:color w:val="auto"/>
          <w:sz w:val="22"/>
          <w:szCs w:val="22"/>
        </w:rPr>
      </w:pPr>
      <w:hyperlink w:anchor="_Toc213233041" w:history="1">
        <w:r w:rsidR="00FE084B" w:rsidRPr="007A0EF3">
          <w:rPr>
            <w:rStyle w:val="af"/>
          </w:rPr>
          <w:t>Рисунок 750</w:t>
        </w:r>
        <w:r w:rsidR="00FE084B">
          <w:rPr>
            <w:webHidden/>
          </w:rPr>
          <w:tab/>
        </w:r>
        <w:r w:rsidR="00FE084B">
          <w:rPr>
            <w:webHidden/>
          </w:rPr>
          <w:fldChar w:fldCharType="begin"/>
        </w:r>
        <w:r w:rsidR="00FE084B">
          <w:rPr>
            <w:webHidden/>
          </w:rPr>
          <w:instrText xml:space="preserve"> PAGEREF _Toc213233041 \h </w:instrText>
        </w:r>
        <w:r w:rsidR="00FE084B">
          <w:rPr>
            <w:webHidden/>
          </w:rPr>
        </w:r>
        <w:r w:rsidR="00FE084B">
          <w:rPr>
            <w:webHidden/>
          </w:rPr>
          <w:fldChar w:fldCharType="separate"/>
        </w:r>
        <w:r w:rsidR="00FE084B">
          <w:rPr>
            <w:webHidden/>
          </w:rPr>
          <w:t>440</w:t>
        </w:r>
        <w:r w:rsidR="00FE084B">
          <w:rPr>
            <w:webHidden/>
          </w:rPr>
          <w:fldChar w:fldCharType="end"/>
        </w:r>
      </w:hyperlink>
    </w:p>
    <w:p w14:paraId="23F35100" w14:textId="77777777" w:rsidR="00FE084B" w:rsidRDefault="00D81B5A">
      <w:pPr>
        <w:pStyle w:val="aff2"/>
        <w:rPr>
          <w:rFonts w:asciiTheme="minorHAnsi" w:eastAsiaTheme="minorEastAsia" w:hAnsiTheme="minorHAnsi" w:cstheme="minorBidi"/>
          <w:snapToGrid/>
          <w:color w:val="auto"/>
          <w:sz w:val="22"/>
          <w:szCs w:val="22"/>
        </w:rPr>
      </w:pPr>
      <w:hyperlink w:anchor="_Toc213233042" w:history="1">
        <w:r w:rsidR="00FE084B" w:rsidRPr="007A0EF3">
          <w:rPr>
            <w:rStyle w:val="af"/>
          </w:rPr>
          <w:t>Рисунок 751</w:t>
        </w:r>
        <w:r w:rsidR="00FE084B">
          <w:rPr>
            <w:webHidden/>
          </w:rPr>
          <w:tab/>
        </w:r>
        <w:r w:rsidR="00FE084B">
          <w:rPr>
            <w:webHidden/>
          </w:rPr>
          <w:fldChar w:fldCharType="begin"/>
        </w:r>
        <w:r w:rsidR="00FE084B">
          <w:rPr>
            <w:webHidden/>
          </w:rPr>
          <w:instrText xml:space="preserve"> PAGEREF _Toc213233042 \h </w:instrText>
        </w:r>
        <w:r w:rsidR="00FE084B">
          <w:rPr>
            <w:webHidden/>
          </w:rPr>
        </w:r>
        <w:r w:rsidR="00FE084B">
          <w:rPr>
            <w:webHidden/>
          </w:rPr>
          <w:fldChar w:fldCharType="separate"/>
        </w:r>
        <w:r w:rsidR="00FE084B">
          <w:rPr>
            <w:webHidden/>
          </w:rPr>
          <w:t>440</w:t>
        </w:r>
        <w:r w:rsidR="00FE084B">
          <w:rPr>
            <w:webHidden/>
          </w:rPr>
          <w:fldChar w:fldCharType="end"/>
        </w:r>
      </w:hyperlink>
    </w:p>
    <w:p w14:paraId="48773F92" w14:textId="77777777" w:rsidR="00FE084B" w:rsidRDefault="00D81B5A">
      <w:pPr>
        <w:pStyle w:val="aff2"/>
        <w:rPr>
          <w:rFonts w:asciiTheme="minorHAnsi" w:eastAsiaTheme="minorEastAsia" w:hAnsiTheme="minorHAnsi" w:cstheme="minorBidi"/>
          <w:snapToGrid/>
          <w:color w:val="auto"/>
          <w:sz w:val="22"/>
          <w:szCs w:val="22"/>
        </w:rPr>
      </w:pPr>
      <w:hyperlink w:anchor="_Toc213233043" w:history="1">
        <w:r w:rsidR="00FE084B" w:rsidRPr="007A0EF3">
          <w:rPr>
            <w:rStyle w:val="af"/>
          </w:rPr>
          <w:t>Рисунок 752</w:t>
        </w:r>
        <w:r w:rsidR="00FE084B">
          <w:rPr>
            <w:webHidden/>
          </w:rPr>
          <w:tab/>
        </w:r>
        <w:r w:rsidR="00FE084B">
          <w:rPr>
            <w:webHidden/>
          </w:rPr>
          <w:fldChar w:fldCharType="begin"/>
        </w:r>
        <w:r w:rsidR="00FE084B">
          <w:rPr>
            <w:webHidden/>
          </w:rPr>
          <w:instrText xml:space="preserve"> PAGEREF _Toc213233043 \h </w:instrText>
        </w:r>
        <w:r w:rsidR="00FE084B">
          <w:rPr>
            <w:webHidden/>
          </w:rPr>
        </w:r>
        <w:r w:rsidR="00FE084B">
          <w:rPr>
            <w:webHidden/>
          </w:rPr>
          <w:fldChar w:fldCharType="separate"/>
        </w:r>
        <w:r w:rsidR="00FE084B">
          <w:rPr>
            <w:webHidden/>
          </w:rPr>
          <w:t>440</w:t>
        </w:r>
        <w:r w:rsidR="00FE084B">
          <w:rPr>
            <w:webHidden/>
          </w:rPr>
          <w:fldChar w:fldCharType="end"/>
        </w:r>
      </w:hyperlink>
    </w:p>
    <w:p w14:paraId="21CEA453" w14:textId="77777777" w:rsidR="00FE084B" w:rsidRDefault="00D81B5A">
      <w:pPr>
        <w:pStyle w:val="aff2"/>
        <w:rPr>
          <w:rFonts w:asciiTheme="minorHAnsi" w:eastAsiaTheme="minorEastAsia" w:hAnsiTheme="minorHAnsi" w:cstheme="minorBidi"/>
          <w:snapToGrid/>
          <w:color w:val="auto"/>
          <w:sz w:val="22"/>
          <w:szCs w:val="22"/>
        </w:rPr>
      </w:pPr>
      <w:hyperlink w:anchor="_Toc213233044" w:history="1">
        <w:r w:rsidR="00FE084B" w:rsidRPr="007A0EF3">
          <w:rPr>
            <w:rStyle w:val="af"/>
          </w:rPr>
          <w:t>Рисунок 753</w:t>
        </w:r>
        <w:r w:rsidR="00FE084B">
          <w:rPr>
            <w:webHidden/>
          </w:rPr>
          <w:tab/>
        </w:r>
        <w:r w:rsidR="00FE084B">
          <w:rPr>
            <w:webHidden/>
          </w:rPr>
          <w:fldChar w:fldCharType="begin"/>
        </w:r>
        <w:r w:rsidR="00FE084B">
          <w:rPr>
            <w:webHidden/>
          </w:rPr>
          <w:instrText xml:space="preserve"> PAGEREF _Toc213233044 \h </w:instrText>
        </w:r>
        <w:r w:rsidR="00FE084B">
          <w:rPr>
            <w:webHidden/>
          </w:rPr>
        </w:r>
        <w:r w:rsidR="00FE084B">
          <w:rPr>
            <w:webHidden/>
          </w:rPr>
          <w:fldChar w:fldCharType="separate"/>
        </w:r>
        <w:r w:rsidR="00FE084B">
          <w:rPr>
            <w:webHidden/>
          </w:rPr>
          <w:t>441</w:t>
        </w:r>
        <w:r w:rsidR="00FE084B">
          <w:rPr>
            <w:webHidden/>
          </w:rPr>
          <w:fldChar w:fldCharType="end"/>
        </w:r>
      </w:hyperlink>
    </w:p>
    <w:p w14:paraId="0F82C74B" w14:textId="77777777" w:rsidR="00FE084B" w:rsidRDefault="00D81B5A">
      <w:pPr>
        <w:pStyle w:val="aff2"/>
        <w:rPr>
          <w:rFonts w:asciiTheme="minorHAnsi" w:eastAsiaTheme="minorEastAsia" w:hAnsiTheme="minorHAnsi" w:cstheme="minorBidi"/>
          <w:snapToGrid/>
          <w:color w:val="auto"/>
          <w:sz w:val="22"/>
          <w:szCs w:val="22"/>
        </w:rPr>
      </w:pPr>
      <w:hyperlink w:anchor="_Toc213233045" w:history="1">
        <w:r w:rsidR="00FE084B" w:rsidRPr="007A0EF3">
          <w:rPr>
            <w:rStyle w:val="af"/>
          </w:rPr>
          <w:t>Рисунок 754</w:t>
        </w:r>
        <w:r w:rsidR="00FE084B">
          <w:rPr>
            <w:webHidden/>
          </w:rPr>
          <w:tab/>
        </w:r>
        <w:r w:rsidR="00FE084B">
          <w:rPr>
            <w:webHidden/>
          </w:rPr>
          <w:fldChar w:fldCharType="begin"/>
        </w:r>
        <w:r w:rsidR="00FE084B">
          <w:rPr>
            <w:webHidden/>
          </w:rPr>
          <w:instrText xml:space="preserve"> PAGEREF _Toc213233045 \h </w:instrText>
        </w:r>
        <w:r w:rsidR="00FE084B">
          <w:rPr>
            <w:webHidden/>
          </w:rPr>
        </w:r>
        <w:r w:rsidR="00FE084B">
          <w:rPr>
            <w:webHidden/>
          </w:rPr>
          <w:fldChar w:fldCharType="separate"/>
        </w:r>
        <w:r w:rsidR="00FE084B">
          <w:rPr>
            <w:webHidden/>
          </w:rPr>
          <w:t>441</w:t>
        </w:r>
        <w:r w:rsidR="00FE084B">
          <w:rPr>
            <w:webHidden/>
          </w:rPr>
          <w:fldChar w:fldCharType="end"/>
        </w:r>
      </w:hyperlink>
    </w:p>
    <w:p w14:paraId="27243222" w14:textId="77777777" w:rsidR="00FE084B" w:rsidRDefault="00D81B5A">
      <w:pPr>
        <w:pStyle w:val="aff2"/>
        <w:rPr>
          <w:rFonts w:asciiTheme="minorHAnsi" w:eastAsiaTheme="minorEastAsia" w:hAnsiTheme="minorHAnsi" w:cstheme="minorBidi"/>
          <w:snapToGrid/>
          <w:color w:val="auto"/>
          <w:sz w:val="22"/>
          <w:szCs w:val="22"/>
        </w:rPr>
      </w:pPr>
      <w:hyperlink w:anchor="_Toc213233046" w:history="1">
        <w:r w:rsidR="00FE084B" w:rsidRPr="007A0EF3">
          <w:rPr>
            <w:rStyle w:val="af"/>
          </w:rPr>
          <w:t>Рисунок  755</w:t>
        </w:r>
        <w:r w:rsidR="00FE084B">
          <w:rPr>
            <w:webHidden/>
          </w:rPr>
          <w:tab/>
        </w:r>
        <w:r w:rsidR="00FE084B">
          <w:rPr>
            <w:webHidden/>
          </w:rPr>
          <w:fldChar w:fldCharType="begin"/>
        </w:r>
        <w:r w:rsidR="00FE084B">
          <w:rPr>
            <w:webHidden/>
          </w:rPr>
          <w:instrText xml:space="preserve"> PAGEREF _Toc213233046 \h </w:instrText>
        </w:r>
        <w:r w:rsidR="00FE084B">
          <w:rPr>
            <w:webHidden/>
          </w:rPr>
        </w:r>
        <w:r w:rsidR="00FE084B">
          <w:rPr>
            <w:webHidden/>
          </w:rPr>
          <w:fldChar w:fldCharType="separate"/>
        </w:r>
        <w:r w:rsidR="00FE084B">
          <w:rPr>
            <w:webHidden/>
          </w:rPr>
          <w:t>442</w:t>
        </w:r>
        <w:r w:rsidR="00FE084B">
          <w:rPr>
            <w:webHidden/>
          </w:rPr>
          <w:fldChar w:fldCharType="end"/>
        </w:r>
      </w:hyperlink>
    </w:p>
    <w:p w14:paraId="32A40A6F" w14:textId="77777777" w:rsidR="00FE084B" w:rsidRDefault="00D81B5A">
      <w:pPr>
        <w:pStyle w:val="aff2"/>
        <w:rPr>
          <w:rFonts w:asciiTheme="minorHAnsi" w:eastAsiaTheme="minorEastAsia" w:hAnsiTheme="minorHAnsi" w:cstheme="minorBidi"/>
          <w:snapToGrid/>
          <w:color w:val="auto"/>
          <w:sz w:val="22"/>
          <w:szCs w:val="22"/>
        </w:rPr>
      </w:pPr>
      <w:hyperlink w:anchor="_Toc213233047" w:history="1">
        <w:r w:rsidR="00FE084B" w:rsidRPr="007A0EF3">
          <w:rPr>
            <w:rStyle w:val="af"/>
          </w:rPr>
          <w:t>Рисунок  756</w:t>
        </w:r>
        <w:r w:rsidR="00FE084B">
          <w:rPr>
            <w:webHidden/>
          </w:rPr>
          <w:tab/>
        </w:r>
        <w:r w:rsidR="00FE084B">
          <w:rPr>
            <w:webHidden/>
          </w:rPr>
          <w:fldChar w:fldCharType="begin"/>
        </w:r>
        <w:r w:rsidR="00FE084B">
          <w:rPr>
            <w:webHidden/>
          </w:rPr>
          <w:instrText xml:space="preserve"> PAGEREF _Toc213233047 \h </w:instrText>
        </w:r>
        <w:r w:rsidR="00FE084B">
          <w:rPr>
            <w:webHidden/>
          </w:rPr>
        </w:r>
        <w:r w:rsidR="00FE084B">
          <w:rPr>
            <w:webHidden/>
          </w:rPr>
          <w:fldChar w:fldCharType="separate"/>
        </w:r>
        <w:r w:rsidR="00FE084B">
          <w:rPr>
            <w:webHidden/>
          </w:rPr>
          <w:t>442</w:t>
        </w:r>
        <w:r w:rsidR="00FE084B">
          <w:rPr>
            <w:webHidden/>
          </w:rPr>
          <w:fldChar w:fldCharType="end"/>
        </w:r>
      </w:hyperlink>
    </w:p>
    <w:p w14:paraId="5A31141F" w14:textId="77777777" w:rsidR="00FE084B" w:rsidRDefault="00D81B5A">
      <w:pPr>
        <w:pStyle w:val="aff2"/>
        <w:rPr>
          <w:rFonts w:asciiTheme="minorHAnsi" w:eastAsiaTheme="minorEastAsia" w:hAnsiTheme="minorHAnsi" w:cstheme="minorBidi"/>
          <w:snapToGrid/>
          <w:color w:val="auto"/>
          <w:sz w:val="22"/>
          <w:szCs w:val="22"/>
        </w:rPr>
      </w:pPr>
      <w:hyperlink w:anchor="_Toc213233048" w:history="1">
        <w:r w:rsidR="00FE084B" w:rsidRPr="007A0EF3">
          <w:rPr>
            <w:rStyle w:val="af"/>
          </w:rPr>
          <w:t>Рисунок  757</w:t>
        </w:r>
        <w:r w:rsidR="00FE084B">
          <w:rPr>
            <w:webHidden/>
          </w:rPr>
          <w:tab/>
        </w:r>
        <w:r w:rsidR="00FE084B">
          <w:rPr>
            <w:webHidden/>
          </w:rPr>
          <w:fldChar w:fldCharType="begin"/>
        </w:r>
        <w:r w:rsidR="00FE084B">
          <w:rPr>
            <w:webHidden/>
          </w:rPr>
          <w:instrText xml:space="preserve"> PAGEREF _Toc213233048 \h </w:instrText>
        </w:r>
        <w:r w:rsidR="00FE084B">
          <w:rPr>
            <w:webHidden/>
          </w:rPr>
        </w:r>
        <w:r w:rsidR="00FE084B">
          <w:rPr>
            <w:webHidden/>
          </w:rPr>
          <w:fldChar w:fldCharType="separate"/>
        </w:r>
        <w:r w:rsidR="00FE084B">
          <w:rPr>
            <w:webHidden/>
          </w:rPr>
          <w:t>443</w:t>
        </w:r>
        <w:r w:rsidR="00FE084B">
          <w:rPr>
            <w:webHidden/>
          </w:rPr>
          <w:fldChar w:fldCharType="end"/>
        </w:r>
      </w:hyperlink>
    </w:p>
    <w:p w14:paraId="27DDD443" w14:textId="77777777" w:rsidR="00FE084B" w:rsidRDefault="00D81B5A">
      <w:pPr>
        <w:pStyle w:val="aff2"/>
        <w:rPr>
          <w:rFonts w:asciiTheme="minorHAnsi" w:eastAsiaTheme="minorEastAsia" w:hAnsiTheme="minorHAnsi" w:cstheme="minorBidi"/>
          <w:snapToGrid/>
          <w:color w:val="auto"/>
          <w:sz w:val="22"/>
          <w:szCs w:val="22"/>
        </w:rPr>
      </w:pPr>
      <w:hyperlink w:anchor="_Toc213233049" w:history="1">
        <w:r w:rsidR="00FE084B" w:rsidRPr="007A0EF3">
          <w:rPr>
            <w:rStyle w:val="af"/>
          </w:rPr>
          <w:t>Рисунок  758</w:t>
        </w:r>
        <w:r w:rsidR="00FE084B">
          <w:rPr>
            <w:webHidden/>
          </w:rPr>
          <w:tab/>
        </w:r>
        <w:r w:rsidR="00FE084B">
          <w:rPr>
            <w:webHidden/>
          </w:rPr>
          <w:fldChar w:fldCharType="begin"/>
        </w:r>
        <w:r w:rsidR="00FE084B">
          <w:rPr>
            <w:webHidden/>
          </w:rPr>
          <w:instrText xml:space="preserve"> PAGEREF _Toc213233049 \h </w:instrText>
        </w:r>
        <w:r w:rsidR="00FE084B">
          <w:rPr>
            <w:webHidden/>
          </w:rPr>
        </w:r>
        <w:r w:rsidR="00FE084B">
          <w:rPr>
            <w:webHidden/>
          </w:rPr>
          <w:fldChar w:fldCharType="separate"/>
        </w:r>
        <w:r w:rsidR="00FE084B">
          <w:rPr>
            <w:webHidden/>
          </w:rPr>
          <w:t>443</w:t>
        </w:r>
        <w:r w:rsidR="00FE084B">
          <w:rPr>
            <w:webHidden/>
          </w:rPr>
          <w:fldChar w:fldCharType="end"/>
        </w:r>
      </w:hyperlink>
    </w:p>
    <w:p w14:paraId="0424D081" w14:textId="77777777" w:rsidR="00FE084B" w:rsidRDefault="00D81B5A">
      <w:pPr>
        <w:pStyle w:val="aff2"/>
        <w:rPr>
          <w:rFonts w:asciiTheme="minorHAnsi" w:eastAsiaTheme="minorEastAsia" w:hAnsiTheme="minorHAnsi" w:cstheme="minorBidi"/>
          <w:snapToGrid/>
          <w:color w:val="auto"/>
          <w:sz w:val="22"/>
          <w:szCs w:val="22"/>
        </w:rPr>
      </w:pPr>
      <w:hyperlink w:anchor="_Toc213233050" w:history="1">
        <w:r w:rsidR="00FE084B" w:rsidRPr="007A0EF3">
          <w:rPr>
            <w:rStyle w:val="af"/>
          </w:rPr>
          <w:t>Рисунок  759</w:t>
        </w:r>
        <w:r w:rsidR="00FE084B">
          <w:rPr>
            <w:webHidden/>
          </w:rPr>
          <w:tab/>
        </w:r>
        <w:r w:rsidR="00FE084B">
          <w:rPr>
            <w:webHidden/>
          </w:rPr>
          <w:fldChar w:fldCharType="begin"/>
        </w:r>
        <w:r w:rsidR="00FE084B">
          <w:rPr>
            <w:webHidden/>
          </w:rPr>
          <w:instrText xml:space="preserve"> PAGEREF _Toc213233050 \h </w:instrText>
        </w:r>
        <w:r w:rsidR="00FE084B">
          <w:rPr>
            <w:webHidden/>
          </w:rPr>
        </w:r>
        <w:r w:rsidR="00FE084B">
          <w:rPr>
            <w:webHidden/>
          </w:rPr>
          <w:fldChar w:fldCharType="separate"/>
        </w:r>
        <w:r w:rsidR="00FE084B">
          <w:rPr>
            <w:webHidden/>
          </w:rPr>
          <w:t>443</w:t>
        </w:r>
        <w:r w:rsidR="00FE084B">
          <w:rPr>
            <w:webHidden/>
          </w:rPr>
          <w:fldChar w:fldCharType="end"/>
        </w:r>
      </w:hyperlink>
    </w:p>
    <w:p w14:paraId="135FA741" w14:textId="77777777" w:rsidR="00FE084B" w:rsidRDefault="00D81B5A">
      <w:pPr>
        <w:pStyle w:val="aff2"/>
        <w:rPr>
          <w:rFonts w:asciiTheme="minorHAnsi" w:eastAsiaTheme="minorEastAsia" w:hAnsiTheme="minorHAnsi" w:cstheme="minorBidi"/>
          <w:snapToGrid/>
          <w:color w:val="auto"/>
          <w:sz w:val="22"/>
          <w:szCs w:val="22"/>
        </w:rPr>
      </w:pPr>
      <w:hyperlink w:anchor="_Toc213233051" w:history="1">
        <w:r w:rsidR="00FE084B" w:rsidRPr="007A0EF3">
          <w:rPr>
            <w:rStyle w:val="af"/>
          </w:rPr>
          <w:t>Рисунок  760</w:t>
        </w:r>
        <w:r w:rsidR="00FE084B">
          <w:rPr>
            <w:webHidden/>
          </w:rPr>
          <w:tab/>
        </w:r>
        <w:r w:rsidR="00FE084B">
          <w:rPr>
            <w:webHidden/>
          </w:rPr>
          <w:fldChar w:fldCharType="begin"/>
        </w:r>
        <w:r w:rsidR="00FE084B">
          <w:rPr>
            <w:webHidden/>
          </w:rPr>
          <w:instrText xml:space="preserve"> PAGEREF _Toc213233051 \h </w:instrText>
        </w:r>
        <w:r w:rsidR="00FE084B">
          <w:rPr>
            <w:webHidden/>
          </w:rPr>
        </w:r>
        <w:r w:rsidR="00FE084B">
          <w:rPr>
            <w:webHidden/>
          </w:rPr>
          <w:fldChar w:fldCharType="separate"/>
        </w:r>
        <w:r w:rsidR="00FE084B">
          <w:rPr>
            <w:webHidden/>
          </w:rPr>
          <w:t>444</w:t>
        </w:r>
        <w:r w:rsidR="00FE084B">
          <w:rPr>
            <w:webHidden/>
          </w:rPr>
          <w:fldChar w:fldCharType="end"/>
        </w:r>
      </w:hyperlink>
    </w:p>
    <w:p w14:paraId="57A0198A" w14:textId="77777777" w:rsidR="00FE084B" w:rsidRDefault="00D81B5A">
      <w:pPr>
        <w:pStyle w:val="aff2"/>
        <w:rPr>
          <w:rFonts w:asciiTheme="minorHAnsi" w:eastAsiaTheme="minorEastAsia" w:hAnsiTheme="minorHAnsi" w:cstheme="minorBidi"/>
          <w:snapToGrid/>
          <w:color w:val="auto"/>
          <w:sz w:val="22"/>
          <w:szCs w:val="22"/>
        </w:rPr>
      </w:pPr>
      <w:hyperlink w:anchor="_Toc213233052" w:history="1">
        <w:r w:rsidR="00FE084B" w:rsidRPr="007A0EF3">
          <w:rPr>
            <w:rStyle w:val="af"/>
          </w:rPr>
          <w:t>Рисунок  761</w:t>
        </w:r>
        <w:r w:rsidR="00FE084B">
          <w:rPr>
            <w:webHidden/>
          </w:rPr>
          <w:tab/>
        </w:r>
        <w:r w:rsidR="00FE084B">
          <w:rPr>
            <w:webHidden/>
          </w:rPr>
          <w:fldChar w:fldCharType="begin"/>
        </w:r>
        <w:r w:rsidR="00FE084B">
          <w:rPr>
            <w:webHidden/>
          </w:rPr>
          <w:instrText xml:space="preserve"> PAGEREF _Toc213233052 \h </w:instrText>
        </w:r>
        <w:r w:rsidR="00FE084B">
          <w:rPr>
            <w:webHidden/>
          </w:rPr>
        </w:r>
        <w:r w:rsidR="00FE084B">
          <w:rPr>
            <w:webHidden/>
          </w:rPr>
          <w:fldChar w:fldCharType="separate"/>
        </w:r>
        <w:r w:rsidR="00FE084B">
          <w:rPr>
            <w:webHidden/>
          </w:rPr>
          <w:t>444</w:t>
        </w:r>
        <w:r w:rsidR="00FE084B">
          <w:rPr>
            <w:webHidden/>
          </w:rPr>
          <w:fldChar w:fldCharType="end"/>
        </w:r>
      </w:hyperlink>
    </w:p>
    <w:p w14:paraId="3400B46D" w14:textId="77777777" w:rsidR="00FE084B" w:rsidRDefault="00D81B5A">
      <w:pPr>
        <w:pStyle w:val="aff2"/>
        <w:rPr>
          <w:rFonts w:asciiTheme="minorHAnsi" w:eastAsiaTheme="minorEastAsia" w:hAnsiTheme="minorHAnsi" w:cstheme="minorBidi"/>
          <w:snapToGrid/>
          <w:color w:val="auto"/>
          <w:sz w:val="22"/>
          <w:szCs w:val="22"/>
        </w:rPr>
      </w:pPr>
      <w:hyperlink w:anchor="_Toc213233053" w:history="1">
        <w:r w:rsidR="00FE084B" w:rsidRPr="007A0EF3">
          <w:rPr>
            <w:rStyle w:val="af"/>
          </w:rPr>
          <w:t>Рисунок  762</w:t>
        </w:r>
        <w:r w:rsidR="00FE084B">
          <w:rPr>
            <w:webHidden/>
          </w:rPr>
          <w:tab/>
        </w:r>
        <w:r w:rsidR="00FE084B">
          <w:rPr>
            <w:webHidden/>
          </w:rPr>
          <w:fldChar w:fldCharType="begin"/>
        </w:r>
        <w:r w:rsidR="00FE084B">
          <w:rPr>
            <w:webHidden/>
          </w:rPr>
          <w:instrText xml:space="preserve"> PAGEREF _Toc213233053 \h </w:instrText>
        </w:r>
        <w:r w:rsidR="00FE084B">
          <w:rPr>
            <w:webHidden/>
          </w:rPr>
        </w:r>
        <w:r w:rsidR="00FE084B">
          <w:rPr>
            <w:webHidden/>
          </w:rPr>
          <w:fldChar w:fldCharType="separate"/>
        </w:r>
        <w:r w:rsidR="00FE084B">
          <w:rPr>
            <w:webHidden/>
          </w:rPr>
          <w:t>444</w:t>
        </w:r>
        <w:r w:rsidR="00FE084B">
          <w:rPr>
            <w:webHidden/>
          </w:rPr>
          <w:fldChar w:fldCharType="end"/>
        </w:r>
      </w:hyperlink>
    </w:p>
    <w:p w14:paraId="1A1685A7" w14:textId="77777777" w:rsidR="00FE084B" w:rsidRDefault="00D81B5A">
      <w:pPr>
        <w:pStyle w:val="aff2"/>
        <w:rPr>
          <w:rFonts w:asciiTheme="minorHAnsi" w:eastAsiaTheme="minorEastAsia" w:hAnsiTheme="minorHAnsi" w:cstheme="minorBidi"/>
          <w:snapToGrid/>
          <w:color w:val="auto"/>
          <w:sz w:val="22"/>
          <w:szCs w:val="22"/>
        </w:rPr>
      </w:pPr>
      <w:hyperlink w:anchor="_Toc213233054" w:history="1">
        <w:r w:rsidR="00FE084B" w:rsidRPr="007A0EF3">
          <w:rPr>
            <w:rStyle w:val="af"/>
          </w:rPr>
          <w:t>Рисунок  763</w:t>
        </w:r>
        <w:r w:rsidR="00FE084B">
          <w:rPr>
            <w:webHidden/>
          </w:rPr>
          <w:tab/>
        </w:r>
        <w:r w:rsidR="00FE084B">
          <w:rPr>
            <w:webHidden/>
          </w:rPr>
          <w:fldChar w:fldCharType="begin"/>
        </w:r>
        <w:r w:rsidR="00FE084B">
          <w:rPr>
            <w:webHidden/>
          </w:rPr>
          <w:instrText xml:space="preserve"> PAGEREF _Toc213233054 \h </w:instrText>
        </w:r>
        <w:r w:rsidR="00FE084B">
          <w:rPr>
            <w:webHidden/>
          </w:rPr>
        </w:r>
        <w:r w:rsidR="00FE084B">
          <w:rPr>
            <w:webHidden/>
          </w:rPr>
          <w:fldChar w:fldCharType="separate"/>
        </w:r>
        <w:r w:rsidR="00FE084B">
          <w:rPr>
            <w:webHidden/>
          </w:rPr>
          <w:t>444</w:t>
        </w:r>
        <w:r w:rsidR="00FE084B">
          <w:rPr>
            <w:webHidden/>
          </w:rPr>
          <w:fldChar w:fldCharType="end"/>
        </w:r>
      </w:hyperlink>
    </w:p>
    <w:p w14:paraId="6D121927" w14:textId="77777777" w:rsidR="00FE084B" w:rsidRDefault="00D81B5A">
      <w:pPr>
        <w:pStyle w:val="aff2"/>
        <w:rPr>
          <w:rFonts w:asciiTheme="minorHAnsi" w:eastAsiaTheme="minorEastAsia" w:hAnsiTheme="minorHAnsi" w:cstheme="minorBidi"/>
          <w:snapToGrid/>
          <w:color w:val="auto"/>
          <w:sz w:val="22"/>
          <w:szCs w:val="22"/>
        </w:rPr>
      </w:pPr>
      <w:hyperlink w:anchor="_Toc213233055" w:history="1">
        <w:r w:rsidR="00FE084B" w:rsidRPr="007A0EF3">
          <w:rPr>
            <w:rStyle w:val="af"/>
          </w:rPr>
          <w:t>Рисунок  764</w:t>
        </w:r>
        <w:r w:rsidR="00FE084B">
          <w:rPr>
            <w:webHidden/>
          </w:rPr>
          <w:tab/>
        </w:r>
        <w:r w:rsidR="00FE084B">
          <w:rPr>
            <w:webHidden/>
          </w:rPr>
          <w:fldChar w:fldCharType="begin"/>
        </w:r>
        <w:r w:rsidR="00FE084B">
          <w:rPr>
            <w:webHidden/>
          </w:rPr>
          <w:instrText xml:space="preserve"> PAGEREF _Toc213233055 \h </w:instrText>
        </w:r>
        <w:r w:rsidR="00FE084B">
          <w:rPr>
            <w:webHidden/>
          </w:rPr>
        </w:r>
        <w:r w:rsidR="00FE084B">
          <w:rPr>
            <w:webHidden/>
          </w:rPr>
          <w:fldChar w:fldCharType="separate"/>
        </w:r>
        <w:r w:rsidR="00FE084B">
          <w:rPr>
            <w:webHidden/>
          </w:rPr>
          <w:t>445</w:t>
        </w:r>
        <w:r w:rsidR="00FE084B">
          <w:rPr>
            <w:webHidden/>
          </w:rPr>
          <w:fldChar w:fldCharType="end"/>
        </w:r>
      </w:hyperlink>
    </w:p>
    <w:p w14:paraId="6A5BE3ED" w14:textId="77777777" w:rsidR="00FE084B" w:rsidRDefault="00D81B5A">
      <w:pPr>
        <w:pStyle w:val="aff2"/>
        <w:rPr>
          <w:rFonts w:asciiTheme="minorHAnsi" w:eastAsiaTheme="minorEastAsia" w:hAnsiTheme="minorHAnsi" w:cstheme="minorBidi"/>
          <w:snapToGrid/>
          <w:color w:val="auto"/>
          <w:sz w:val="22"/>
          <w:szCs w:val="22"/>
        </w:rPr>
      </w:pPr>
      <w:hyperlink w:anchor="_Toc213233056" w:history="1">
        <w:r w:rsidR="00FE084B" w:rsidRPr="007A0EF3">
          <w:rPr>
            <w:rStyle w:val="af"/>
          </w:rPr>
          <w:t>Рисунок  765</w:t>
        </w:r>
        <w:r w:rsidR="00FE084B">
          <w:rPr>
            <w:webHidden/>
          </w:rPr>
          <w:tab/>
        </w:r>
        <w:r w:rsidR="00FE084B">
          <w:rPr>
            <w:webHidden/>
          </w:rPr>
          <w:fldChar w:fldCharType="begin"/>
        </w:r>
        <w:r w:rsidR="00FE084B">
          <w:rPr>
            <w:webHidden/>
          </w:rPr>
          <w:instrText xml:space="preserve"> PAGEREF _Toc213233056 \h </w:instrText>
        </w:r>
        <w:r w:rsidR="00FE084B">
          <w:rPr>
            <w:webHidden/>
          </w:rPr>
        </w:r>
        <w:r w:rsidR="00FE084B">
          <w:rPr>
            <w:webHidden/>
          </w:rPr>
          <w:fldChar w:fldCharType="separate"/>
        </w:r>
        <w:r w:rsidR="00FE084B">
          <w:rPr>
            <w:webHidden/>
          </w:rPr>
          <w:t>445</w:t>
        </w:r>
        <w:r w:rsidR="00FE084B">
          <w:rPr>
            <w:webHidden/>
          </w:rPr>
          <w:fldChar w:fldCharType="end"/>
        </w:r>
      </w:hyperlink>
    </w:p>
    <w:p w14:paraId="6243F78D" w14:textId="77777777" w:rsidR="00FE084B" w:rsidRDefault="00D81B5A">
      <w:pPr>
        <w:pStyle w:val="aff2"/>
        <w:rPr>
          <w:rFonts w:asciiTheme="minorHAnsi" w:eastAsiaTheme="minorEastAsia" w:hAnsiTheme="minorHAnsi" w:cstheme="minorBidi"/>
          <w:snapToGrid/>
          <w:color w:val="auto"/>
          <w:sz w:val="22"/>
          <w:szCs w:val="22"/>
        </w:rPr>
      </w:pPr>
      <w:hyperlink w:anchor="_Toc213233057" w:history="1">
        <w:r w:rsidR="00FE084B" w:rsidRPr="007A0EF3">
          <w:rPr>
            <w:rStyle w:val="af"/>
          </w:rPr>
          <w:t>Рисунок  766</w:t>
        </w:r>
        <w:r w:rsidR="00FE084B">
          <w:rPr>
            <w:webHidden/>
          </w:rPr>
          <w:tab/>
        </w:r>
        <w:r w:rsidR="00FE084B">
          <w:rPr>
            <w:webHidden/>
          </w:rPr>
          <w:fldChar w:fldCharType="begin"/>
        </w:r>
        <w:r w:rsidR="00FE084B">
          <w:rPr>
            <w:webHidden/>
          </w:rPr>
          <w:instrText xml:space="preserve"> PAGEREF _Toc213233057 \h </w:instrText>
        </w:r>
        <w:r w:rsidR="00FE084B">
          <w:rPr>
            <w:webHidden/>
          </w:rPr>
        </w:r>
        <w:r w:rsidR="00FE084B">
          <w:rPr>
            <w:webHidden/>
          </w:rPr>
          <w:fldChar w:fldCharType="separate"/>
        </w:r>
        <w:r w:rsidR="00FE084B">
          <w:rPr>
            <w:webHidden/>
          </w:rPr>
          <w:t>446</w:t>
        </w:r>
        <w:r w:rsidR="00FE084B">
          <w:rPr>
            <w:webHidden/>
          </w:rPr>
          <w:fldChar w:fldCharType="end"/>
        </w:r>
      </w:hyperlink>
    </w:p>
    <w:p w14:paraId="647CD11C" w14:textId="77777777" w:rsidR="00FE084B" w:rsidRDefault="00D81B5A">
      <w:pPr>
        <w:pStyle w:val="aff2"/>
        <w:rPr>
          <w:rFonts w:asciiTheme="minorHAnsi" w:eastAsiaTheme="minorEastAsia" w:hAnsiTheme="minorHAnsi" w:cstheme="minorBidi"/>
          <w:snapToGrid/>
          <w:color w:val="auto"/>
          <w:sz w:val="22"/>
          <w:szCs w:val="22"/>
        </w:rPr>
      </w:pPr>
      <w:hyperlink w:anchor="_Toc213233058" w:history="1">
        <w:r w:rsidR="00FE084B" w:rsidRPr="007A0EF3">
          <w:rPr>
            <w:rStyle w:val="af"/>
          </w:rPr>
          <w:t>Рисунок  767</w:t>
        </w:r>
        <w:r w:rsidR="00FE084B">
          <w:rPr>
            <w:webHidden/>
          </w:rPr>
          <w:tab/>
        </w:r>
        <w:r w:rsidR="00FE084B">
          <w:rPr>
            <w:webHidden/>
          </w:rPr>
          <w:fldChar w:fldCharType="begin"/>
        </w:r>
        <w:r w:rsidR="00FE084B">
          <w:rPr>
            <w:webHidden/>
          </w:rPr>
          <w:instrText xml:space="preserve"> PAGEREF _Toc213233058 \h </w:instrText>
        </w:r>
        <w:r w:rsidR="00FE084B">
          <w:rPr>
            <w:webHidden/>
          </w:rPr>
        </w:r>
        <w:r w:rsidR="00FE084B">
          <w:rPr>
            <w:webHidden/>
          </w:rPr>
          <w:fldChar w:fldCharType="separate"/>
        </w:r>
        <w:r w:rsidR="00FE084B">
          <w:rPr>
            <w:webHidden/>
          </w:rPr>
          <w:t>446</w:t>
        </w:r>
        <w:r w:rsidR="00FE084B">
          <w:rPr>
            <w:webHidden/>
          </w:rPr>
          <w:fldChar w:fldCharType="end"/>
        </w:r>
      </w:hyperlink>
    </w:p>
    <w:p w14:paraId="236F06CD" w14:textId="77777777" w:rsidR="00FE084B" w:rsidRDefault="00D81B5A">
      <w:pPr>
        <w:pStyle w:val="aff2"/>
        <w:rPr>
          <w:rFonts w:asciiTheme="minorHAnsi" w:eastAsiaTheme="minorEastAsia" w:hAnsiTheme="minorHAnsi" w:cstheme="minorBidi"/>
          <w:snapToGrid/>
          <w:color w:val="auto"/>
          <w:sz w:val="22"/>
          <w:szCs w:val="22"/>
        </w:rPr>
      </w:pPr>
      <w:hyperlink w:anchor="_Toc213233059" w:history="1">
        <w:r w:rsidR="00FE084B" w:rsidRPr="007A0EF3">
          <w:rPr>
            <w:rStyle w:val="af"/>
          </w:rPr>
          <w:t>Рисунок  768</w:t>
        </w:r>
        <w:r w:rsidR="00FE084B">
          <w:rPr>
            <w:webHidden/>
          </w:rPr>
          <w:tab/>
        </w:r>
        <w:r w:rsidR="00FE084B">
          <w:rPr>
            <w:webHidden/>
          </w:rPr>
          <w:fldChar w:fldCharType="begin"/>
        </w:r>
        <w:r w:rsidR="00FE084B">
          <w:rPr>
            <w:webHidden/>
          </w:rPr>
          <w:instrText xml:space="preserve"> PAGEREF _Toc213233059 \h </w:instrText>
        </w:r>
        <w:r w:rsidR="00FE084B">
          <w:rPr>
            <w:webHidden/>
          </w:rPr>
        </w:r>
        <w:r w:rsidR="00FE084B">
          <w:rPr>
            <w:webHidden/>
          </w:rPr>
          <w:fldChar w:fldCharType="separate"/>
        </w:r>
        <w:r w:rsidR="00FE084B">
          <w:rPr>
            <w:webHidden/>
          </w:rPr>
          <w:t>447</w:t>
        </w:r>
        <w:r w:rsidR="00FE084B">
          <w:rPr>
            <w:webHidden/>
          </w:rPr>
          <w:fldChar w:fldCharType="end"/>
        </w:r>
      </w:hyperlink>
    </w:p>
    <w:p w14:paraId="7564A1F6" w14:textId="77777777" w:rsidR="00FE084B" w:rsidRDefault="00D81B5A">
      <w:pPr>
        <w:pStyle w:val="aff2"/>
        <w:rPr>
          <w:rFonts w:asciiTheme="minorHAnsi" w:eastAsiaTheme="minorEastAsia" w:hAnsiTheme="minorHAnsi" w:cstheme="minorBidi"/>
          <w:snapToGrid/>
          <w:color w:val="auto"/>
          <w:sz w:val="22"/>
          <w:szCs w:val="22"/>
        </w:rPr>
      </w:pPr>
      <w:hyperlink w:anchor="_Toc213233060" w:history="1">
        <w:r w:rsidR="00FE084B" w:rsidRPr="007A0EF3">
          <w:rPr>
            <w:rStyle w:val="af"/>
          </w:rPr>
          <w:t>Рисунок  769</w:t>
        </w:r>
        <w:r w:rsidR="00FE084B">
          <w:rPr>
            <w:webHidden/>
          </w:rPr>
          <w:tab/>
        </w:r>
        <w:r w:rsidR="00FE084B">
          <w:rPr>
            <w:webHidden/>
          </w:rPr>
          <w:fldChar w:fldCharType="begin"/>
        </w:r>
        <w:r w:rsidR="00FE084B">
          <w:rPr>
            <w:webHidden/>
          </w:rPr>
          <w:instrText xml:space="preserve"> PAGEREF _Toc213233060 \h </w:instrText>
        </w:r>
        <w:r w:rsidR="00FE084B">
          <w:rPr>
            <w:webHidden/>
          </w:rPr>
        </w:r>
        <w:r w:rsidR="00FE084B">
          <w:rPr>
            <w:webHidden/>
          </w:rPr>
          <w:fldChar w:fldCharType="separate"/>
        </w:r>
        <w:r w:rsidR="00FE084B">
          <w:rPr>
            <w:webHidden/>
          </w:rPr>
          <w:t>447</w:t>
        </w:r>
        <w:r w:rsidR="00FE084B">
          <w:rPr>
            <w:webHidden/>
          </w:rPr>
          <w:fldChar w:fldCharType="end"/>
        </w:r>
      </w:hyperlink>
    </w:p>
    <w:p w14:paraId="30A6631D" w14:textId="77777777" w:rsidR="00FE084B" w:rsidRDefault="00D81B5A">
      <w:pPr>
        <w:pStyle w:val="aff2"/>
        <w:rPr>
          <w:rFonts w:asciiTheme="minorHAnsi" w:eastAsiaTheme="minorEastAsia" w:hAnsiTheme="minorHAnsi" w:cstheme="minorBidi"/>
          <w:snapToGrid/>
          <w:color w:val="auto"/>
          <w:sz w:val="22"/>
          <w:szCs w:val="22"/>
        </w:rPr>
      </w:pPr>
      <w:hyperlink w:anchor="_Toc213233061" w:history="1">
        <w:r w:rsidR="00FE084B" w:rsidRPr="007A0EF3">
          <w:rPr>
            <w:rStyle w:val="af"/>
          </w:rPr>
          <w:t>Рисунок  770</w:t>
        </w:r>
        <w:r w:rsidR="00FE084B">
          <w:rPr>
            <w:webHidden/>
          </w:rPr>
          <w:tab/>
        </w:r>
        <w:r w:rsidR="00FE084B">
          <w:rPr>
            <w:webHidden/>
          </w:rPr>
          <w:fldChar w:fldCharType="begin"/>
        </w:r>
        <w:r w:rsidR="00FE084B">
          <w:rPr>
            <w:webHidden/>
          </w:rPr>
          <w:instrText xml:space="preserve"> PAGEREF _Toc213233061 \h </w:instrText>
        </w:r>
        <w:r w:rsidR="00FE084B">
          <w:rPr>
            <w:webHidden/>
          </w:rPr>
        </w:r>
        <w:r w:rsidR="00FE084B">
          <w:rPr>
            <w:webHidden/>
          </w:rPr>
          <w:fldChar w:fldCharType="separate"/>
        </w:r>
        <w:r w:rsidR="00FE084B">
          <w:rPr>
            <w:webHidden/>
          </w:rPr>
          <w:t>448</w:t>
        </w:r>
        <w:r w:rsidR="00FE084B">
          <w:rPr>
            <w:webHidden/>
          </w:rPr>
          <w:fldChar w:fldCharType="end"/>
        </w:r>
      </w:hyperlink>
    </w:p>
    <w:p w14:paraId="7A35160A" w14:textId="77777777" w:rsidR="00FE084B" w:rsidRDefault="00D81B5A">
      <w:pPr>
        <w:pStyle w:val="aff2"/>
        <w:rPr>
          <w:rFonts w:asciiTheme="minorHAnsi" w:eastAsiaTheme="minorEastAsia" w:hAnsiTheme="minorHAnsi" w:cstheme="minorBidi"/>
          <w:snapToGrid/>
          <w:color w:val="auto"/>
          <w:sz w:val="22"/>
          <w:szCs w:val="22"/>
        </w:rPr>
      </w:pPr>
      <w:hyperlink w:anchor="_Toc213233062" w:history="1">
        <w:r w:rsidR="00FE084B" w:rsidRPr="007A0EF3">
          <w:rPr>
            <w:rStyle w:val="af"/>
          </w:rPr>
          <w:t>Рисунок  771</w:t>
        </w:r>
        <w:r w:rsidR="00FE084B">
          <w:rPr>
            <w:webHidden/>
          </w:rPr>
          <w:tab/>
        </w:r>
        <w:r w:rsidR="00FE084B">
          <w:rPr>
            <w:webHidden/>
          </w:rPr>
          <w:fldChar w:fldCharType="begin"/>
        </w:r>
        <w:r w:rsidR="00FE084B">
          <w:rPr>
            <w:webHidden/>
          </w:rPr>
          <w:instrText xml:space="preserve"> PAGEREF _Toc213233062 \h </w:instrText>
        </w:r>
        <w:r w:rsidR="00FE084B">
          <w:rPr>
            <w:webHidden/>
          </w:rPr>
        </w:r>
        <w:r w:rsidR="00FE084B">
          <w:rPr>
            <w:webHidden/>
          </w:rPr>
          <w:fldChar w:fldCharType="separate"/>
        </w:r>
        <w:r w:rsidR="00FE084B">
          <w:rPr>
            <w:webHidden/>
          </w:rPr>
          <w:t>448</w:t>
        </w:r>
        <w:r w:rsidR="00FE084B">
          <w:rPr>
            <w:webHidden/>
          </w:rPr>
          <w:fldChar w:fldCharType="end"/>
        </w:r>
      </w:hyperlink>
    </w:p>
    <w:p w14:paraId="619B7AE9" w14:textId="77777777" w:rsidR="00FE084B" w:rsidRDefault="00D81B5A">
      <w:pPr>
        <w:pStyle w:val="aff2"/>
        <w:rPr>
          <w:rFonts w:asciiTheme="minorHAnsi" w:eastAsiaTheme="minorEastAsia" w:hAnsiTheme="minorHAnsi" w:cstheme="minorBidi"/>
          <w:snapToGrid/>
          <w:color w:val="auto"/>
          <w:sz w:val="22"/>
          <w:szCs w:val="22"/>
        </w:rPr>
      </w:pPr>
      <w:hyperlink w:anchor="_Toc213233063" w:history="1">
        <w:r w:rsidR="00FE084B" w:rsidRPr="007A0EF3">
          <w:rPr>
            <w:rStyle w:val="af"/>
          </w:rPr>
          <w:t>Рисунок  772</w:t>
        </w:r>
        <w:r w:rsidR="00FE084B">
          <w:rPr>
            <w:webHidden/>
          </w:rPr>
          <w:tab/>
        </w:r>
        <w:r w:rsidR="00FE084B">
          <w:rPr>
            <w:webHidden/>
          </w:rPr>
          <w:fldChar w:fldCharType="begin"/>
        </w:r>
        <w:r w:rsidR="00FE084B">
          <w:rPr>
            <w:webHidden/>
          </w:rPr>
          <w:instrText xml:space="preserve"> PAGEREF _Toc213233063 \h </w:instrText>
        </w:r>
        <w:r w:rsidR="00FE084B">
          <w:rPr>
            <w:webHidden/>
          </w:rPr>
        </w:r>
        <w:r w:rsidR="00FE084B">
          <w:rPr>
            <w:webHidden/>
          </w:rPr>
          <w:fldChar w:fldCharType="separate"/>
        </w:r>
        <w:r w:rsidR="00FE084B">
          <w:rPr>
            <w:webHidden/>
          </w:rPr>
          <w:t>449</w:t>
        </w:r>
        <w:r w:rsidR="00FE084B">
          <w:rPr>
            <w:webHidden/>
          </w:rPr>
          <w:fldChar w:fldCharType="end"/>
        </w:r>
      </w:hyperlink>
    </w:p>
    <w:p w14:paraId="24C73176" w14:textId="77777777" w:rsidR="00FE084B" w:rsidRDefault="00D81B5A">
      <w:pPr>
        <w:pStyle w:val="aff2"/>
        <w:rPr>
          <w:rFonts w:asciiTheme="minorHAnsi" w:eastAsiaTheme="minorEastAsia" w:hAnsiTheme="minorHAnsi" w:cstheme="minorBidi"/>
          <w:snapToGrid/>
          <w:color w:val="auto"/>
          <w:sz w:val="22"/>
          <w:szCs w:val="22"/>
        </w:rPr>
      </w:pPr>
      <w:hyperlink w:anchor="_Toc213233064" w:history="1">
        <w:r w:rsidR="00FE084B" w:rsidRPr="007A0EF3">
          <w:rPr>
            <w:rStyle w:val="af"/>
          </w:rPr>
          <w:t>Рисунок  773</w:t>
        </w:r>
        <w:r w:rsidR="00FE084B">
          <w:rPr>
            <w:webHidden/>
          </w:rPr>
          <w:tab/>
        </w:r>
        <w:r w:rsidR="00FE084B">
          <w:rPr>
            <w:webHidden/>
          </w:rPr>
          <w:fldChar w:fldCharType="begin"/>
        </w:r>
        <w:r w:rsidR="00FE084B">
          <w:rPr>
            <w:webHidden/>
          </w:rPr>
          <w:instrText xml:space="preserve"> PAGEREF _Toc213233064 \h </w:instrText>
        </w:r>
        <w:r w:rsidR="00FE084B">
          <w:rPr>
            <w:webHidden/>
          </w:rPr>
        </w:r>
        <w:r w:rsidR="00FE084B">
          <w:rPr>
            <w:webHidden/>
          </w:rPr>
          <w:fldChar w:fldCharType="separate"/>
        </w:r>
        <w:r w:rsidR="00FE084B">
          <w:rPr>
            <w:webHidden/>
          </w:rPr>
          <w:t>450</w:t>
        </w:r>
        <w:r w:rsidR="00FE084B">
          <w:rPr>
            <w:webHidden/>
          </w:rPr>
          <w:fldChar w:fldCharType="end"/>
        </w:r>
      </w:hyperlink>
    </w:p>
    <w:p w14:paraId="08C1362A" w14:textId="77777777" w:rsidR="00FE084B" w:rsidRDefault="00D81B5A">
      <w:pPr>
        <w:pStyle w:val="aff2"/>
        <w:rPr>
          <w:rFonts w:asciiTheme="minorHAnsi" w:eastAsiaTheme="minorEastAsia" w:hAnsiTheme="minorHAnsi" w:cstheme="minorBidi"/>
          <w:snapToGrid/>
          <w:color w:val="auto"/>
          <w:sz w:val="22"/>
          <w:szCs w:val="22"/>
        </w:rPr>
      </w:pPr>
      <w:hyperlink w:anchor="_Toc213233065" w:history="1">
        <w:r w:rsidR="00FE084B" w:rsidRPr="007A0EF3">
          <w:rPr>
            <w:rStyle w:val="af"/>
          </w:rPr>
          <w:t>Рисунок  774</w:t>
        </w:r>
        <w:r w:rsidR="00FE084B">
          <w:rPr>
            <w:webHidden/>
          </w:rPr>
          <w:tab/>
        </w:r>
        <w:r w:rsidR="00FE084B">
          <w:rPr>
            <w:webHidden/>
          </w:rPr>
          <w:fldChar w:fldCharType="begin"/>
        </w:r>
        <w:r w:rsidR="00FE084B">
          <w:rPr>
            <w:webHidden/>
          </w:rPr>
          <w:instrText xml:space="preserve"> PAGEREF _Toc213233065 \h </w:instrText>
        </w:r>
        <w:r w:rsidR="00FE084B">
          <w:rPr>
            <w:webHidden/>
          </w:rPr>
        </w:r>
        <w:r w:rsidR="00FE084B">
          <w:rPr>
            <w:webHidden/>
          </w:rPr>
          <w:fldChar w:fldCharType="separate"/>
        </w:r>
        <w:r w:rsidR="00FE084B">
          <w:rPr>
            <w:webHidden/>
          </w:rPr>
          <w:t>450</w:t>
        </w:r>
        <w:r w:rsidR="00FE084B">
          <w:rPr>
            <w:webHidden/>
          </w:rPr>
          <w:fldChar w:fldCharType="end"/>
        </w:r>
      </w:hyperlink>
    </w:p>
    <w:p w14:paraId="7747A8DE" w14:textId="77777777" w:rsidR="00FE084B" w:rsidRDefault="00D81B5A">
      <w:pPr>
        <w:pStyle w:val="aff2"/>
        <w:rPr>
          <w:rFonts w:asciiTheme="minorHAnsi" w:eastAsiaTheme="minorEastAsia" w:hAnsiTheme="minorHAnsi" w:cstheme="minorBidi"/>
          <w:snapToGrid/>
          <w:color w:val="auto"/>
          <w:sz w:val="22"/>
          <w:szCs w:val="22"/>
        </w:rPr>
      </w:pPr>
      <w:hyperlink w:anchor="_Toc213233066" w:history="1">
        <w:r w:rsidR="00FE084B" w:rsidRPr="007A0EF3">
          <w:rPr>
            <w:rStyle w:val="af"/>
          </w:rPr>
          <w:t>Рисунок  775</w:t>
        </w:r>
        <w:r w:rsidR="00FE084B">
          <w:rPr>
            <w:webHidden/>
          </w:rPr>
          <w:tab/>
        </w:r>
        <w:r w:rsidR="00FE084B">
          <w:rPr>
            <w:webHidden/>
          </w:rPr>
          <w:fldChar w:fldCharType="begin"/>
        </w:r>
        <w:r w:rsidR="00FE084B">
          <w:rPr>
            <w:webHidden/>
          </w:rPr>
          <w:instrText xml:space="preserve"> PAGEREF _Toc213233066 \h </w:instrText>
        </w:r>
        <w:r w:rsidR="00FE084B">
          <w:rPr>
            <w:webHidden/>
          </w:rPr>
        </w:r>
        <w:r w:rsidR="00FE084B">
          <w:rPr>
            <w:webHidden/>
          </w:rPr>
          <w:fldChar w:fldCharType="separate"/>
        </w:r>
        <w:r w:rsidR="00FE084B">
          <w:rPr>
            <w:webHidden/>
          </w:rPr>
          <w:t>451</w:t>
        </w:r>
        <w:r w:rsidR="00FE084B">
          <w:rPr>
            <w:webHidden/>
          </w:rPr>
          <w:fldChar w:fldCharType="end"/>
        </w:r>
      </w:hyperlink>
    </w:p>
    <w:p w14:paraId="13265505" w14:textId="77777777" w:rsidR="00FE084B" w:rsidRDefault="00D81B5A">
      <w:pPr>
        <w:pStyle w:val="aff2"/>
        <w:rPr>
          <w:rFonts w:asciiTheme="minorHAnsi" w:eastAsiaTheme="minorEastAsia" w:hAnsiTheme="minorHAnsi" w:cstheme="minorBidi"/>
          <w:snapToGrid/>
          <w:color w:val="auto"/>
          <w:sz w:val="22"/>
          <w:szCs w:val="22"/>
        </w:rPr>
      </w:pPr>
      <w:hyperlink w:anchor="_Toc213233067" w:history="1">
        <w:r w:rsidR="00FE084B" w:rsidRPr="007A0EF3">
          <w:rPr>
            <w:rStyle w:val="af"/>
          </w:rPr>
          <w:t>Рисунок  776</w:t>
        </w:r>
        <w:r w:rsidR="00FE084B">
          <w:rPr>
            <w:webHidden/>
          </w:rPr>
          <w:tab/>
        </w:r>
        <w:r w:rsidR="00FE084B">
          <w:rPr>
            <w:webHidden/>
          </w:rPr>
          <w:fldChar w:fldCharType="begin"/>
        </w:r>
        <w:r w:rsidR="00FE084B">
          <w:rPr>
            <w:webHidden/>
          </w:rPr>
          <w:instrText xml:space="preserve"> PAGEREF _Toc213233067 \h </w:instrText>
        </w:r>
        <w:r w:rsidR="00FE084B">
          <w:rPr>
            <w:webHidden/>
          </w:rPr>
        </w:r>
        <w:r w:rsidR="00FE084B">
          <w:rPr>
            <w:webHidden/>
          </w:rPr>
          <w:fldChar w:fldCharType="separate"/>
        </w:r>
        <w:r w:rsidR="00FE084B">
          <w:rPr>
            <w:webHidden/>
          </w:rPr>
          <w:t>452</w:t>
        </w:r>
        <w:r w:rsidR="00FE084B">
          <w:rPr>
            <w:webHidden/>
          </w:rPr>
          <w:fldChar w:fldCharType="end"/>
        </w:r>
      </w:hyperlink>
    </w:p>
    <w:p w14:paraId="40986AC5" w14:textId="77777777" w:rsidR="00FE084B" w:rsidRDefault="00D81B5A">
      <w:pPr>
        <w:pStyle w:val="aff2"/>
        <w:rPr>
          <w:rFonts w:asciiTheme="minorHAnsi" w:eastAsiaTheme="minorEastAsia" w:hAnsiTheme="minorHAnsi" w:cstheme="minorBidi"/>
          <w:snapToGrid/>
          <w:color w:val="auto"/>
          <w:sz w:val="22"/>
          <w:szCs w:val="22"/>
        </w:rPr>
      </w:pPr>
      <w:hyperlink w:anchor="_Toc213233068" w:history="1">
        <w:r w:rsidR="00FE084B" w:rsidRPr="007A0EF3">
          <w:rPr>
            <w:rStyle w:val="af"/>
          </w:rPr>
          <w:t>Рисунок  777</w:t>
        </w:r>
        <w:r w:rsidR="00FE084B">
          <w:rPr>
            <w:webHidden/>
          </w:rPr>
          <w:tab/>
        </w:r>
        <w:r w:rsidR="00FE084B">
          <w:rPr>
            <w:webHidden/>
          </w:rPr>
          <w:fldChar w:fldCharType="begin"/>
        </w:r>
        <w:r w:rsidR="00FE084B">
          <w:rPr>
            <w:webHidden/>
          </w:rPr>
          <w:instrText xml:space="preserve"> PAGEREF _Toc213233068 \h </w:instrText>
        </w:r>
        <w:r w:rsidR="00FE084B">
          <w:rPr>
            <w:webHidden/>
          </w:rPr>
        </w:r>
        <w:r w:rsidR="00FE084B">
          <w:rPr>
            <w:webHidden/>
          </w:rPr>
          <w:fldChar w:fldCharType="separate"/>
        </w:r>
        <w:r w:rsidR="00FE084B">
          <w:rPr>
            <w:webHidden/>
          </w:rPr>
          <w:t>452</w:t>
        </w:r>
        <w:r w:rsidR="00FE084B">
          <w:rPr>
            <w:webHidden/>
          </w:rPr>
          <w:fldChar w:fldCharType="end"/>
        </w:r>
      </w:hyperlink>
    </w:p>
    <w:p w14:paraId="3244EC1F" w14:textId="77777777" w:rsidR="00FE084B" w:rsidRDefault="00D81B5A">
      <w:pPr>
        <w:pStyle w:val="aff2"/>
        <w:rPr>
          <w:rFonts w:asciiTheme="minorHAnsi" w:eastAsiaTheme="minorEastAsia" w:hAnsiTheme="minorHAnsi" w:cstheme="minorBidi"/>
          <w:snapToGrid/>
          <w:color w:val="auto"/>
          <w:sz w:val="22"/>
          <w:szCs w:val="22"/>
        </w:rPr>
      </w:pPr>
      <w:hyperlink w:anchor="_Toc213233069" w:history="1">
        <w:r w:rsidR="00FE084B" w:rsidRPr="007A0EF3">
          <w:rPr>
            <w:rStyle w:val="af"/>
          </w:rPr>
          <w:t>Рисунок  778</w:t>
        </w:r>
        <w:r w:rsidR="00FE084B">
          <w:rPr>
            <w:webHidden/>
          </w:rPr>
          <w:tab/>
        </w:r>
        <w:r w:rsidR="00FE084B">
          <w:rPr>
            <w:webHidden/>
          </w:rPr>
          <w:fldChar w:fldCharType="begin"/>
        </w:r>
        <w:r w:rsidR="00FE084B">
          <w:rPr>
            <w:webHidden/>
          </w:rPr>
          <w:instrText xml:space="preserve"> PAGEREF _Toc213233069 \h </w:instrText>
        </w:r>
        <w:r w:rsidR="00FE084B">
          <w:rPr>
            <w:webHidden/>
          </w:rPr>
        </w:r>
        <w:r w:rsidR="00FE084B">
          <w:rPr>
            <w:webHidden/>
          </w:rPr>
          <w:fldChar w:fldCharType="separate"/>
        </w:r>
        <w:r w:rsidR="00FE084B">
          <w:rPr>
            <w:webHidden/>
          </w:rPr>
          <w:t>453</w:t>
        </w:r>
        <w:r w:rsidR="00FE084B">
          <w:rPr>
            <w:webHidden/>
          </w:rPr>
          <w:fldChar w:fldCharType="end"/>
        </w:r>
      </w:hyperlink>
    </w:p>
    <w:p w14:paraId="192331F6" w14:textId="77777777" w:rsidR="00FE084B" w:rsidRDefault="00D81B5A">
      <w:pPr>
        <w:pStyle w:val="aff2"/>
        <w:rPr>
          <w:rFonts w:asciiTheme="minorHAnsi" w:eastAsiaTheme="minorEastAsia" w:hAnsiTheme="minorHAnsi" w:cstheme="minorBidi"/>
          <w:snapToGrid/>
          <w:color w:val="auto"/>
          <w:sz w:val="22"/>
          <w:szCs w:val="22"/>
        </w:rPr>
      </w:pPr>
      <w:hyperlink w:anchor="_Toc213233070" w:history="1">
        <w:r w:rsidR="00FE084B" w:rsidRPr="007A0EF3">
          <w:rPr>
            <w:rStyle w:val="af"/>
          </w:rPr>
          <w:t>Рисунок  779</w:t>
        </w:r>
        <w:r w:rsidR="00FE084B">
          <w:rPr>
            <w:webHidden/>
          </w:rPr>
          <w:tab/>
        </w:r>
        <w:r w:rsidR="00FE084B">
          <w:rPr>
            <w:webHidden/>
          </w:rPr>
          <w:fldChar w:fldCharType="begin"/>
        </w:r>
        <w:r w:rsidR="00FE084B">
          <w:rPr>
            <w:webHidden/>
          </w:rPr>
          <w:instrText xml:space="preserve"> PAGEREF _Toc213233070 \h </w:instrText>
        </w:r>
        <w:r w:rsidR="00FE084B">
          <w:rPr>
            <w:webHidden/>
          </w:rPr>
        </w:r>
        <w:r w:rsidR="00FE084B">
          <w:rPr>
            <w:webHidden/>
          </w:rPr>
          <w:fldChar w:fldCharType="separate"/>
        </w:r>
        <w:r w:rsidR="00FE084B">
          <w:rPr>
            <w:webHidden/>
          </w:rPr>
          <w:t>453</w:t>
        </w:r>
        <w:r w:rsidR="00FE084B">
          <w:rPr>
            <w:webHidden/>
          </w:rPr>
          <w:fldChar w:fldCharType="end"/>
        </w:r>
      </w:hyperlink>
    </w:p>
    <w:p w14:paraId="764075E4" w14:textId="77777777" w:rsidR="00FE084B" w:rsidRDefault="00D81B5A">
      <w:pPr>
        <w:pStyle w:val="aff2"/>
        <w:rPr>
          <w:rFonts w:asciiTheme="minorHAnsi" w:eastAsiaTheme="minorEastAsia" w:hAnsiTheme="minorHAnsi" w:cstheme="minorBidi"/>
          <w:snapToGrid/>
          <w:color w:val="auto"/>
          <w:sz w:val="22"/>
          <w:szCs w:val="22"/>
        </w:rPr>
      </w:pPr>
      <w:hyperlink w:anchor="_Toc213233071" w:history="1">
        <w:r w:rsidR="00FE084B" w:rsidRPr="007A0EF3">
          <w:rPr>
            <w:rStyle w:val="af"/>
          </w:rPr>
          <w:t>Рисунок  780</w:t>
        </w:r>
        <w:r w:rsidR="00FE084B">
          <w:rPr>
            <w:webHidden/>
          </w:rPr>
          <w:tab/>
        </w:r>
        <w:r w:rsidR="00FE084B">
          <w:rPr>
            <w:webHidden/>
          </w:rPr>
          <w:fldChar w:fldCharType="begin"/>
        </w:r>
        <w:r w:rsidR="00FE084B">
          <w:rPr>
            <w:webHidden/>
          </w:rPr>
          <w:instrText xml:space="preserve"> PAGEREF _Toc213233071 \h </w:instrText>
        </w:r>
        <w:r w:rsidR="00FE084B">
          <w:rPr>
            <w:webHidden/>
          </w:rPr>
        </w:r>
        <w:r w:rsidR="00FE084B">
          <w:rPr>
            <w:webHidden/>
          </w:rPr>
          <w:fldChar w:fldCharType="separate"/>
        </w:r>
        <w:r w:rsidR="00FE084B">
          <w:rPr>
            <w:webHidden/>
          </w:rPr>
          <w:t>455</w:t>
        </w:r>
        <w:r w:rsidR="00FE084B">
          <w:rPr>
            <w:webHidden/>
          </w:rPr>
          <w:fldChar w:fldCharType="end"/>
        </w:r>
      </w:hyperlink>
    </w:p>
    <w:p w14:paraId="21F7AFA1" w14:textId="77777777" w:rsidR="00FE084B" w:rsidRDefault="00D81B5A">
      <w:pPr>
        <w:pStyle w:val="aff2"/>
        <w:rPr>
          <w:rFonts w:asciiTheme="minorHAnsi" w:eastAsiaTheme="minorEastAsia" w:hAnsiTheme="minorHAnsi" w:cstheme="minorBidi"/>
          <w:snapToGrid/>
          <w:color w:val="auto"/>
          <w:sz w:val="22"/>
          <w:szCs w:val="22"/>
        </w:rPr>
      </w:pPr>
      <w:hyperlink w:anchor="_Toc213233072" w:history="1">
        <w:r w:rsidR="00FE084B" w:rsidRPr="007A0EF3">
          <w:rPr>
            <w:rStyle w:val="af"/>
          </w:rPr>
          <w:t>Рисунок  781</w:t>
        </w:r>
        <w:r w:rsidR="00FE084B">
          <w:rPr>
            <w:webHidden/>
          </w:rPr>
          <w:tab/>
        </w:r>
        <w:r w:rsidR="00FE084B">
          <w:rPr>
            <w:webHidden/>
          </w:rPr>
          <w:fldChar w:fldCharType="begin"/>
        </w:r>
        <w:r w:rsidR="00FE084B">
          <w:rPr>
            <w:webHidden/>
          </w:rPr>
          <w:instrText xml:space="preserve"> PAGEREF _Toc213233072 \h </w:instrText>
        </w:r>
        <w:r w:rsidR="00FE084B">
          <w:rPr>
            <w:webHidden/>
          </w:rPr>
        </w:r>
        <w:r w:rsidR="00FE084B">
          <w:rPr>
            <w:webHidden/>
          </w:rPr>
          <w:fldChar w:fldCharType="separate"/>
        </w:r>
        <w:r w:rsidR="00FE084B">
          <w:rPr>
            <w:webHidden/>
          </w:rPr>
          <w:t>456</w:t>
        </w:r>
        <w:r w:rsidR="00FE084B">
          <w:rPr>
            <w:webHidden/>
          </w:rPr>
          <w:fldChar w:fldCharType="end"/>
        </w:r>
      </w:hyperlink>
    </w:p>
    <w:p w14:paraId="36197A72" w14:textId="77777777" w:rsidR="00FE084B" w:rsidRDefault="00D81B5A">
      <w:pPr>
        <w:pStyle w:val="aff2"/>
        <w:rPr>
          <w:rFonts w:asciiTheme="minorHAnsi" w:eastAsiaTheme="minorEastAsia" w:hAnsiTheme="minorHAnsi" w:cstheme="minorBidi"/>
          <w:snapToGrid/>
          <w:color w:val="auto"/>
          <w:sz w:val="22"/>
          <w:szCs w:val="22"/>
        </w:rPr>
      </w:pPr>
      <w:hyperlink w:anchor="_Toc213233073" w:history="1">
        <w:r w:rsidR="00FE084B" w:rsidRPr="007A0EF3">
          <w:rPr>
            <w:rStyle w:val="af"/>
          </w:rPr>
          <w:t>Рисунок  782</w:t>
        </w:r>
        <w:r w:rsidR="00FE084B">
          <w:rPr>
            <w:webHidden/>
          </w:rPr>
          <w:tab/>
        </w:r>
        <w:r w:rsidR="00FE084B">
          <w:rPr>
            <w:webHidden/>
          </w:rPr>
          <w:fldChar w:fldCharType="begin"/>
        </w:r>
        <w:r w:rsidR="00FE084B">
          <w:rPr>
            <w:webHidden/>
          </w:rPr>
          <w:instrText xml:space="preserve"> PAGEREF _Toc213233073 \h </w:instrText>
        </w:r>
        <w:r w:rsidR="00FE084B">
          <w:rPr>
            <w:webHidden/>
          </w:rPr>
        </w:r>
        <w:r w:rsidR="00FE084B">
          <w:rPr>
            <w:webHidden/>
          </w:rPr>
          <w:fldChar w:fldCharType="separate"/>
        </w:r>
        <w:r w:rsidR="00FE084B">
          <w:rPr>
            <w:webHidden/>
          </w:rPr>
          <w:t>456</w:t>
        </w:r>
        <w:r w:rsidR="00FE084B">
          <w:rPr>
            <w:webHidden/>
          </w:rPr>
          <w:fldChar w:fldCharType="end"/>
        </w:r>
      </w:hyperlink>
    </w:p>
    <w:p w14:paraId="0A7B41C8" w14:textId="77777777" w:rsidR="00FE084B" w:rsidRDefault="00D81B5A">
      <w:pPr>
        <w:pStyle w:val="aff2"/>
        <w:rPr>
          <w:rFonts w:asciiTheme="minorHAnsi" w:eastAsiaTheme="minorEastAsia" w:hAnsiTheme="minorHAnsi" w:cstheme="minorBidi"/>
          <w:snapToGrid/>
          <w:color w:val="auto"/>
          <w:sz w:val="22"/>
          <w:szCs w:val="22"/>
        </w:rPr>
      </w:pPr>
      <w:hyperlink w:anchor="_Toc213233074" w:history="1">
        <w:r w:rsidR="00FE084B" w:rsidRPr="007A0EF3">
          <w:rPr>
            <w:rStyle w:val="af"/>
          </w:rPr>
          <w:t>Рисунок  783</w:t>
        </w:r>
        <w:r w:rsidR="00FE084B">
          <w:rPr>
            <w:webHidden/>
          </w:rPr>
          <w:tab/>
        </w:r>
        <w:r w:rsidR="00FE084B">
          <w:rPr>
            <w:webHidden/>
          </w:rPr>
          <w:fldChar w:fldCharType="begin"/>
        </w:r>
        <w:r w:rsidR="00FE084B">
          <w:rPr>
            <w:webHidden/>
          </w:rPr>
          <w:instrText xml:space="preserve"> PAGEREF _Toc213233074 \h </w:instrText>
        </w:r>
        <w:r w:rsidR="00FE084B">
          <w:rPr>
            <w:webHidden/>
          </w:rPr>
        </w:r>
        <w:r w:rsidR="00FE084B">
          <w:rPr>
            <w:webHidden/>
          </w:rPr>
          <w:fldChar w:fldCharType="separate"/>
        </w:r>
        <w:r w:rsidR="00FE084B">
          <w:rPr>
            <w:webHidden/>
          </w:rPr>
          <w:t>457</w:t>
        </w:r>
        <w:r w:rsidR="00FE084B">
          <w:rPr>
            <w:webHidden/>
          </w:rPr>
          <w:fldChar w:fldCharType="end"/>
        </w:r>
      </w:hyperlink>
    </w:p>
    <w:p w14:paraId="35974B61" w14:textId="77777777" w:rsidR="00FE084B" w:rsidRDefault="00D81B5A">
      <w:pPr>
        <w:pStyle w:val="aff2"/>
        <w:rPr>
          <w:rFonts w:asciiTheme="minorHAnsi" w:eastAsiaTheme="minorEastAsia" w:hAnsiTheme="minorHAnsi" w:cstheme="minorBidi"/>
          <w:snapToGrid/>
          <w:color w:val="auto"/>
          <w:sz w:val="22"/>
          <w:szCs w:val="22"/>
        </w:rPr>
      </w:pPr>
      <w:hyperlink w:anchor="_Toc213233075" w:history="1">
        <w:r w:rsidR="00FE084B" w:rsidRPr="007A0EF3">
          <w:rPr>
            <w:rStyle w:val="af"/>
          </w:rPr>
          <w:t>Рисунок  784</w:t>
        </w:r>
        <w:r w:rsidR="00FE084B">
          <w:rPr>
            <w:webHidden/>
          </w:rPr>
          <w:tab/>
        </w:r>
        <w:r w:rsidR="00FE084B">
          <w:rPr>
            <w:webHidden/>
          </w:rPr>
          <w:fldChar w:fldCharType="begin"/>
        </w:r>
        <w:r w:rsidR="00FE084B">
          <w:rPr>
            <w:webHidden/>
          </w:rPr>
          <w:instrText xml:space="preserve"> PAGEREF _Toc213233075 \h </w:instrText>
        </w:r>
        <w:r w:rsidR="00FE084B">
          <w:rPr>
            <w:webHidden/>
          </w:rPr>
        </w:r>
        <w:r w:rsidR="00FE084B">
          <w:rPr>
            <w:webHidden/>
          </w:rPr>
          <w:fldChar w:fldCharType="separate"/>
        </w:r>
        <w:r w:rsidR="00FE084B">
          <w:rPr>
            <w:webHidden/>
          </w:rPr>
          <w:t>457</w:t>
        </w:r>
        <w:r w:rsidR="00FE084B">
          <w:rPr>
            <w:webHidden/>
          </w:rPr>
          <w:fldChar w:fldCharType="end"/>
        </w:r>
      </w:hyperlink>
    </w:p>
    <w:p w14:paraId="0833AB26" w14:textId="77777777" w:rsidR="00FE084B" w:rsidRDefault="00D81B5A">
      <w:pPr>
        <w:pStyle w:val="aff2"/>
        <w:rPr>
          <w:rFonts w:asciiTheme="minorHAnsi" w:eastAsiaTheme="minorEastAsia" w:hAnsiTheme="minorHAnsi" w:cstheme="minorBidi"/>
          <w:snapToGrid/>
          <w:color w:val="auto"/>
          <w:sz w:val="22"/>
          <w:szCs w:val="22"/>
        </w:rPr>
      </w:pPr>
      <w:hyperlink w:anchor="_Toc213233076" w:history="1">
        <w:r w:rsidR="00FE084B" w:rsidRPr="007A0EF3">
          <w:rPr>
            <w:rStyle w:val="af"/>
          </w:rPr>
          <w:t>Рисунок  785</w:t>
        </w:r>
        <w:r w:rsidR="00FE084B">
          <w:rPr>
            <w:webHidden/>
          </w:rPr>
          <w:tab/>
        </w:r>
        <w:r w:rsidR="00FE084B">
          <w:rPr>
            <w:webHidden/>
          </w:rPr>
          <w:fldChar w:fldCharType="begin"/>
        </w:r>
        <w:r w:rsidR="00FE084B">
          <w:rPr>
            <w:webHidden/>
          </w:rPr>
          <w:instrText xml:space="preserve"> PAGEREF _Toc213233076 \h </w:instrText>
        </w:r>
        <w:r w:rsidR="00FE084B">
          <w:rPr>
            <w:webHidden/>
          </w:rPr>
        </w:r>
        <w:r w:rsidR="00FE084B">
          <w:rPr>
            <w:webHidden/>
          </w:rPr>
          <w:fldChar w:fldCharType="separate"/>
        </w:r>
        <w:r w:rsidR="00FE084B">
          <w:rPr>
            <w:webHidden/>
          </w:rPr>
          <w:t>457</w:t>
        </w:r>
        <w:r w:rsidR="00FE084B">
          <w:rPr>
            <w:webHidden/>
          </w:rPr>
          <w:fldChar w:fldCharType="end"/>
        </w:r>
      </w:hyperlink>
    </w:p>
    <w:p w14:paraId="41397B4A" w14:textId="77777777" w:rsidR="00FE084B" w:rsidRDefault="00D81B5A">
      <w:pPr>
        <w:pStyle w:val="aff2"/>
        <w:rPr>
          <w:rFonts w:asciiTheme="minorHAnsi" w:eastAsiaTheme="minorEastAsia" w:hAnsiTheme="minorHAnsi" w:cstheme="minorBidi"/>
          <w:snapToGrid/>
          <w:color w:val="auto"/>
          <w:sz w:val="22"/>
          <w:szCs w:val="22"/>
        </w:rPr>
      </w:pPr>
      <w:hyperlink w:anchor="_Toc213233077" w:history="1">
        <w:r w:rsidR="00FE084B" w:rsidRPr="007A0EF3">
          <w:rPr>
            <w:rStyle w:val="af"/>
          </w:rPr>
          <w:t>Рисунок  786</w:t>
        </w:r>
        <w:r w:rsidR="00FE084B">
          <w:rPr>
            <w:webHidden/>
          </w:rPr>
          <w:tab/>
        </w:r>
        <w:r w:rsidR="00FE084B">
          <w:rPr>
            <w:webHidden/>
          </w:rPr>
          <w:fldChar w:fldCharType="begin"/>
        </w:r>
        <w:r w:rsidR="00FE084B">
          <w:rPr>
            <w:webHidden/>
          </w:rPr>
          <w:instrText xml:space="preserve"> PAGEREF _Toc213233077 \h </w:instrText>
        </w:r>
        <w:r w:rsidR="00FE084B">
          <w:rPr>
            <w:webHidden/>
          </w:rPr>
        </w:r>
        <w:r w:rsidR="00FE084B">
          <w:rPr>
            <w:webHidden/>
          </w:rPr>
          <w:fldChar w:fldCharType="separate"/>
        </w:r>
        <w:r w:rsidR="00FE084B">
          <w:rPr>
            <w:webHidden/>
          </w:rPr>
          <w:t>457</w:t>
        </w:r>
        <w:r w:rsidR="00FE084B">
          <w:rPr>
            <w:webHidden/>
          </w:rPr>
          <w:fldChar w:fldCharType="end"/>
        </w:r>
      </w:hyperlink>
    </w:p>
    <w:p w14:paraId="553B9F59" w14:textId="77777777" w:rsidR="00FE084B" w:rsidRDefault="00D81B5A">
      <w:pPr>
        <w:pStyle w:val="aff2"/>
        <w:rPr>
          <w:rFonts w:asciiTheme="minorHAnsi" w:eastAsiaTheme="minorEastAsia" w:hAnsiTheme="minorHAnsi" w:cstheme="minorBidi"/>
          <w:snapToGrid/>
          <w:color w:val="auto"/>
          <w:sz w:val="22"/>
          <w:szCs w:val="22"/>
        </w:rPr>
      </w:pPr>
      <w:hyperlink w:anchor="_Toc213233078" w:history="1">
        <w:r w:rsidR="00FE084B" w:rsidRPr="007A0EF3">
          <w:rPr>
            <w:rStyle w:val="af"/>
          </w:rPr>
          <w:t>Рисунок 787</w:t>
        </w:r>
        <w:r w:rsidR="00FE084B">
          <w:rPr>
            <w:webHidden/>
          </w:rPr>
          <w:tab/>
        </w:r>
        <w:r w:rsidR="00FE084B">
          <w:rPr>
            <w:webHidden/>
          </w:rPr>
          <w:fldChar w:fldCharType="begin"/>
        </w:r>
        <w:r w:rsidR="00FE084B">
          <w:rPr>
            <w:webHidden/>
          </w:rPr>
          <w:instrText xml:space="preserve"> PAGEREF _Toc213233078 \h </w:instrText>
        </w:r>
        <w:r w:rsidR="00FE084B">
          <w:rPr>
            <w:webHidden/>
          </w:rPr>
        </w:r>
        <w:r w:rsidR="00FE084B">
          <w:rPr>
            <w:webHidden/>
          </w:rPr>
          <w:fldChar w:fldCharType="separate"/>
        </w:r>
        <w:r w:rsidR="00FE084B">
          <w:rPr>
            <w:webHidden/>
          </w:rPr>
          <w:t>458</w:t>
        </w:r>
        <w:r w:rsidR="00FE084B">
          <w:rPr>
            <w:webHidden/>
          </w:rPr>
          <w:fldChar w:fldCharType="end"/>
        </w:r>
      </w:hyperlink>
    </w:p>
    <w:p w14:paraId="6B5CEE86" w14:textId="77777777" w:rsidR="00FE084B" w:rsidRDefault="00D81B5A">
      <w:pPr>
        <w:pStyle w:val="aff2"/>
        <w:rPr>
          <w:rFonts w:asciiTheme="minorHAnsi" w:eastAsiaTheme="minorEastAsia" w:hAnsiTheme="minorHAnsi" w:cstheme="minorBidi"/>
          <w:snapToGrid/>
          <w:color w:val="auto"/>
          <w:sz w:val="22"/>
          <w:szCs w:val="22"/>
        </w:rPr>
      </w:pPr>
      <w:hyperlink w:anchor="_Toc213233079" w:history="1">
        <w:r w:rsidR="00FE084B" w:rsidRPr="007A0EF3">
          <w:rPr>
            <w:rStyle w:val="af"/>
          </w:rPr>
          <w:t>Рисунок 788</w:t>
        </w:r>
        <w:r w:rsidR="00FE084B">
          <w:rPr>
            <w:webHidden/>
          </w:rPr>
          <w:tab/>
        </w:r>
        <w:r w:rsidR="00FE084B">
          <w:rPr>
            <w:webHidden/>
          </w:rPr>
          <w:fldChar w:fldCharType="begin"/>
        </w:r>
        <w:r w:rsidR="00FE084B">
          <w:rPr>
            <w:webHidden/>
          </w:rPr>
          <w:instrText xml:space="preserve"> PAGEREF _Toc213233079 \h </w:instrText>
        </w:r>
        <w:r w:rsidR="00FE084B">
          <w:rPr>
            <w:webHidden/>
          </w:rPr>
        </w:r>
        <w:r w:rsidR="00FE084B">
          <w:rPr>
            <w:webHidden/>
          </w:rPr>
          <w:fldChar w:fldCharType="separate"/>
        </w:r>
        <w:r w:rsidR="00FE084B">
          <w:rPr>
            <w:webHidden/>
          </w:rPr>
          <w:t>459</w:t>
        </w:r>
        <w:r w:rsidR="00FE084B">
          <w:rPr>
            <w:webHidden/>
          </w:rPr>
          <w:fldChar w:fldCharType="end"/>
        </w:r>
      </w:hyperlink>
    </w:p>
    <w:p w14:paraId="673778AC" w14:textId="77777777" w:rsidR="00FE084B" w:rsidRDefault="00D81B5A">
      <w:pPr>
        <w:pStyle w:val="aff2"/>
        <w:rPr>
          <w:rFonts w:asciiTheme="minorHAnsi" w:eastAsiaTheme="minorEastAsia" w:hAnsiTheme="minorHAnsi" w:cstheme="minorBidi"/>
          <w:snapToGrid/>
          <w:color w:val="auto"/>
          <w:sz w:val="22"/>
          <w:szCs w:val="22"/>
        </w:rPr>
      </w:pPr>
      <w:hyperlink w:anchor="_Toc213233080" w:history="1">
        <w:r w:rsidR="00FE084B" w:rsidRPr="007A0EF3">
          <w:rPr>
            <w:rStyle w:val="af"/>
          </w:rPr>
          <w:t>Рисунок 789</w:t>
        </w:r>
        <w:r w:rsidR="00FE084B">
          <w:rPr>
            <w:webHidden/>
          </w:rPr>
          <w:tab/>
        </w:r>
        <w:r w:rsidR="00FE084B">
          <w:rPr>
            <w:webHidden/>
          </w:rPr>
          <w:fldChar w:fldCharType="begin"/>
        </w:r>
        <w:r w:rsidR="00FE084B">
          <w:rPr>
            <w:webHidden/>
          </w:rPr>
          <w:instrText xml:space="preserve"> PAGEREF _Toc213233080 \h </w:instrText>
        </w:r>
        <w:r w:rsidR="00FE084B">
          <w:rPr>
            <w:webHidden/>
          </w:rPr>
        </w:r>
        <w:r w:rsidR="00FE084B">
          <w:rPr>
            <w:webHidden/>
          </w:rPr>
          <w:fldChar w:fldCharType="separate"/>
        </w:r>
        <w:r w:rsidR="00FE084B">
          <w:rPr>
            <w:webHidden/>
          </w:rPr>
          <w:t>460</w:t>
        </w:r>
        <w:r w:rsidR="00FE084B">
          <w:rPr>
            <w:webHidden/>
          </w:rPr>
          <w:fldChar w:fldCharType="end"/>
        </w:r>
      </w:hyperlink>
    </w:p>
    <w:p w14:paraId="561D5133" w14:textId="77777777" w:rsidR="00FE084B" w:rsidRDefault="00D81B5A">
      <w:pPr>
        <w:pStyle w:val="aff2"/>
        <w:rPr>
          <w:rFonts w:asciiTheme="minorHAnsi" w:eastAsiaTheme="minorEastAsia" w:hAnsiTheme="minorHAnsi" w:cstheme="minorBidi"/>
          <w:snapToGrid/>
          <w:color w:val="auto"/>
          <w:sz w:val="22"/>
          <w:szCs w:val="22"/>
        </w:rPr>
      </w:pPr>
      <w:hyperlink w:anchor="_Toc213233081" w:history="1">
        <w:r w:rsidR="00FE084B" w:rsidRPr="007A0EF3">
          <w:rPr>
            <w:rStyle w:val="af"/>
          </w:rPr>
          <w:t>Рисунок 790</w:t>
        </w:r>
        <w:r w:rsidR="00FE084B">
          <w:rPr>
            <w:webHidden/>
          </w:rPr>
          <w:tab/>
        </w:r>
        <w:r w:rsidR="00FE084B">
          <w:rPr>
            <w:webHidden/>
          </w:rPr>
          <w:fldChar w:fldCharType="begin"/>
        </w:r>
        <w:r w:rsidR="00FE084B">
          <w:rPr>
            <w:webHidden/>
          </w:rPr>
          <w:instrText xml:space="preserve"> PAGEREF _Toc213233081 \h </w:instrText>
        </w:r>
        <w:r w:rsidR="00FE084B">
          <w:rPr>
            <w:webHidden/>
          </w:rPr>
        </w:r>
        <w:r w:rsidR="00FE084B">
          <w:rPr>
            <w:webHidden/>
          </w:rPr>
          <w:fldChar w:fldCharType="separate"/>
        </w:r>
        <w:r w:rsidR="00FE084B">
          <w:rPr>
            <w:webHidden/>
          </w:rPr>
          <w:t>460</w:t>
        </w:r>
        <w:r w:rsidR="00FE084B">
          <w:rPr>
            <w:webHidden/>
          </w:rPr>
          <w:fldChar w:fldCharType="end"/>
        </w:r>
      </w:hyperlink>
    </w:p>
    <w:p w14:paraId="3DC0EEE3" w14:textId="77777777" w:rsidR="00FE084B" w:rsidRDefault="00D81B5A">
      <w:pPr>
        <w:pStyle w:val="aff2"/>
        <w:rPr>
          <w:rFonts w:asciiTheme="minorHAnsi" w:eastAsiaTheme="minorEastAsia" w:hAnsiTheme="minorHAnsi" w:cstheme="minorBidi"/>
          <w:snapToGrid/>
          <w:color w:val="auto"/>
          <w:sz w:val="22"/>
          <w:szCs w:val="22"/>
        </w:rPr>
      </w:pPr>
      <w:hyperlink w:anchor="_Toc213233082" w:history="1">
        <w:r w:rsidR="00FE084B" w:rsidRPr="007A0EF3">
          <w:rPr>
            <w:rStyle w:val="af"/>
          </w:rPr>
          <w:t>Рисунок 791</w:t>
        </w:r>
        <w:r w:rsidR="00FE084B">
          <w:rPr>
            <w:webHidden/>
          </w:rPr>
          <w:tab/>
        </w:r>
        <w:r w:rsidR="00FE084B">
          <w:rPr>
            <w:webHidden/>
          </w:rPr>
          <w:fldChar w:fldCharType="begin"/>
        </w:r>
        <w:r w:rsidR="00FE084B">
          <w:rPr>
            <w:webHidden/>
          </w:rPr>
          <w:instrText xml:space="preserve"> PAGEREF _Toc213233082 \h </w:instrText>
        </w:r>
        <w:r w:rsidR="00FE084B">
          <w:rPr>
            <w:webHidden/>
          </w:rPr>
        </w:r>
        <w:r w:rsidR="00FE084B">
          <w:rPr>
            <w:webHidden/>
          </w:rPr>
          <w:fldChar w:fldCharType="separate"/>
        </w:r>
        <w:r w:rsidR="00FE084B">
          <w:rPr>
            <w:webHidden/>
          </w:rPr>
          <w:t>460</w:t>
        </w:r>
        <w:r w:rsidR="00FE084B">
          <w:rPr>
            <w:webHidden/>
          </w:rPr>
          <w:fldChar w:fldCharType="end"/>
        </w:r>
      </w:hyperlink>
    </w:p>
    <w:p w14:paraId="2D9960BE" w14:textId="77777777" w:rsidR="00FE084B" w:rsidRDefault="00D81B5A">
      <w:pPr>
        <w:pStyle w:val="aff2"/>
        <w:rPr>
          <w:rFonts w:asciiTheme="minorHAnsi" w:eastAsiaTheme="minorEastAsia" w:hAnsiTheme="minorHAnsi" w:cstheme="minorBidi"/>
          <w:snapToGrid/>
          <w:color w:val="auto"/>
          <w:sz w:val="22"/>
          <w:szCs w:val="22"/>
        </w:rPr>
      </w:pPr>
      <w:hyperlink w:anchor="_Toc213233083" w:history="1">
        <w:r w:rsidR="00FE084B" w:rsidRPr="007A0EF3">
          <w:rPr>
            <w:rStyle w:val="af"/>
          </w:rPr>
          <w:t>Рисунок 792</w:t>
        </w:r>
        <w:r w:rsidR="00FE084B">
          <w:rPr>
            <w:webHidden/>
          </w:rPr>
          <w:tab/>
        </w:r>
        <w:r w:rsidR="00FE084B">
          <w:rPr>
            <w:webHidden/>
          </w:rPr>
          <w:fldChar w:fldCharType="begin"/>
        </w:r>
        <w:r w:rsidR="00FE084B">
          <w:rPr>
            <w:webHidden/>
          </w:rPr>
          <w:instrText xml:space="preserve"> PAGEREF _Toc213233083 \h </w:instrText>
        </w:r>
        <w:r w:rsidR="00FE084B">
          <w:rPr>
            <w:webHidden/>
          </w:rPr>
        </w:r>
        <w:r w:rsidR="00FE084B">
          <w:rPr>
            <w:webHidden/>
          </w:rPr>
          <w:fldChar w:fldCharType="separate"/>
        </w:r>
        <w:r w:rsidR="00FE084B">
          <w:rPr>
            <w:webHidden/>
          </w:rPr>
          <w:t>461</w:t>
        </w:r>
        <w:r w:rsidR="00FE084B">
          <w:rPr>
            <w:webHidden/>
          </w:rPr>
          <w:fldChar w:fldCharType="end"/>
        </w:r>
      </w:hyperlink>
    </w:p>
    <w:p w14:paraId="70213089" w14:textId="77777777" w:rsidR="00FE084B" w:rsidRDefault="00D81B5A">
      <w:pPr>
        <w:pStyle w:val="aff2"/>
        <w:rPr>
          <w:rFonts w:asciiTheme="minorHAnsi" w:eastAsiaTheme="minorEastAsia" w:hAnsiTheme="minorHAnsi" w:cstheme="minorBidi"/>
          <w:snapToGrid/>
          <w:color w:val="auto"/>
          <w:sz w:val="22"/>
          <w:szCs w:val="22"/>
        </w:rPr>
      </w:pPr>
      <w:hyperlink w:anchor="_Toc213233084" w:history="1">
        <w:r w:rsidR="00FE084B" w:rsidRPr="007A0EF3">
          <w:rPr>
            <w:rStyle w:val="af"/>
          </w:rPr>
          <w:t>Рисунок 793</w:t>
        </w:r>
        <w:r w:rsidR="00FE084B">
          <w:rPr>
            <w:webHidden/>
          </w:rPr>
          <w:tab/>
        </w:r>
        <w:r w:rsidR="00FE084B">
          <w:rPr>
            <w:webHidden/>
          </w:rPr>
          <w:fldChar w:fldCharType="begin"/>
        </w:r>
        <w:r w:rsidR="00FE084B">
          <w:rPr>
            <w:webHidden/>
          </w:rPr>
          <w:instrText xml:space="preserve"> PAGEREF _Toc213233084 \h </w:instrText>
        </w:r>
        <w:r w:rsidR="00FE084B">
          <w:rPr>
            <w:webHidden/>
          </w:rPr>
        </w:r>
        <w:r w:rsidR="00FE084B">
          <w:rPr>
            <w:webHidden/>
          </w:rPr>
          <w:fldChar w:fldCharType="separate"/>
        </w:r>
        <w:r w:rsidR="00FE084B">
          <w:rPr>
            <w:webHidden/>
          </w:rPr>
          <w:t>461</w:t>
        </w:r>
        <w:r w:rsidR="00FE084B">
          <w:rPr>
            <w:webHidden/>
          </w:rPr>
          <w:fldChar w:fldCharType="end"/>
        </w:r>
      </w:hyperlink>
    </w:p>
    <w:p w14:paraId="444FFDF7" w14:textId="77777777" w:rsidR="00FE084B" w:rsidRDefault="00D81B5A">
      <w:pPr>
        <w:pStyle w:val="aff2"/>
        <w:rPr>
          <w:rFonts w:asciiTheme="minorHAnsi" w:eastAsiaTheme="minorEastAsia" w:hAnsiTheme="minorHAnsi" w:cstheme="minorBidi"/>
          <w:snapToGrid/>
          <w:color w:val="auto"/>
          <w:sz w:val="22"/>
          <w:szCs w:val="22"/>
        </w:rPr>
      </w:pPr>
      <w:hyperlink w:anchor="_Toc213233085" w:history="1">
        <w:r w:rsidR="00FE084B" w:rsidRPr="007A0EF3">
          <w:rPr>
            <w:rStyle w:val="af"/>
          </w:rPr>
          <w:t>Рисунок  794</w:t>
        </w:r>
        <w:r w:rsidR="00FE084B">
          <w:rPr>
            <w:webHidden/>
          </w:rPr>
          <w:tab/>
        </w:r>
        <w:r w:rsidR="00FE084B">
          <w:rPr>
            <w:webHidden/>
          </w:rPr>
          <w:fldChar w:fldCharType="begin"/>
        </w:r>
        <w:r w:rsidR="00FE084B">
          <w:rPr>
            <w:webHidden/>
          </w:rPr>
          <w:instrText xml:space="preserve"> PAGEREF _Toc213233085 \h </w:instrText>
        </w:r>
        <w:r w:rsidR="00FE084B">
          <w:rPr>
            <w:webHidden/>
          </w:rPr>
        </w:r>
        <w:r w:rsidR="00FE084B">
          <w:rPr>
            <w:webHidden/>
          </w:rPr>
          <w:fldChar w:fldCharType="separate"/>
        </w:r>
        <w:r w:rsidR="00FE084B">
          <w:rPr>
            <w:webHidden/>
          </w:rPr>
          <w:t>462</w:t>
        </w:r>
        <w:r w:rsidR="00FE084B">
          <w:rPr>
            <w:webHidden/>
          </w:rPr>
          <w:fldChar w:fldCharType="end"/>
        </w:r>
      </w:hyperlink>
    </w:p>
    <w:p w14:paraId="4BCED2DB" w14:textId="77777777" w:rsidR="00FE084B" w:rsidRDefault="00D81B5A">
      <w:pPr>
        <w:pStyle w:val="aff2"/>
        <w:rPr>
          <w:rFonts w:asciiTheme="minorHAnsi" w:eastAsiaTheme="minorEastAsia" w:hAnsiTheme="minorHAnsi" w:cstheme="minorBidi"/>
          <w:snapToGrid/>
          <w:color w:val="auto"/>
          <w:sz w:val="22"/>
          <w:szCs w:val="22"/>
        </w:rPr>
      </w:pPr>
      <w:hyperlink w:anchor="_Toc213233086" w:history="1">
        <w:r w:rsidR="00FE084B" w:rsidRPr="007A0EF3">
          <w:rPr>
            <w:rStyle w:val="af"/>
          </w:rPr>
          <w:t>Рисунок  795</w:t>
        </w:r>
        <w:r w:rsidR="00FE084B">
          <w:rPr>
            <w:webHidden/>
          </w:rPr>
          <w:tab/>
        </w:r>
        <w:r w:rsidR="00FE084B">
          <w:rPr>
            <w:webHidden/>
          </w:rPr>
          <w:fldChar w:fldCharType="begin"/>
        </w:r>
        <w:r w:rsidR="00FE084B">
          <w:rPr>
            <w:webHidden/>
          </w:rPr>
          <w:instrText xml:space="preserve"> PAGEREF _Toc213233086 \h </w:instrText>
        </w:r>
        <w:r w:rsidR="00FE084B">
          <w:rPr>
            <w:webHidden/>
          </w:rPr>
        </w:r>
        <w:r w:rsidR="00FE084B">
          <w:rPr>
            <w:webHidden/>
          </w:rPr>
          <w:fldChar w:fldCharType="separate"/>
        </w:r>
        <w:r w:rsidR="00FE084B">
          <w:rPr>
            <w:webHidden/>
          </w:rPr>
          <w:t>462</w:t>
        </w:r>
        <w:r w:rsidR="00FE084B">
          <w:rPr>
            <w:webHidden/>
          </w:rPr>
          <w:fldChar w:fldCharType="end"/>
        </w:r>
      </w:hyperlink>
    </w:p>
    <w:p w14:paraId="587C0B80" w14:textId="77777777" w:rsidR="00FE084B" w:rsidRDefault="00D81B5A">
      <w:pPr>
        <w:pStyle w:val="aff2"/>
        <w:rPr>
          <w:rFonts w:asciiTheme="minorHAnsi" w:eastAsiaTheme="minorEastAsia" w:hAnsiTheme="minorHAnsi" w:cstheme="minorBidi"/>
          <w:snapToGrid/>
          <w:color w:val="auto"/>
          <w:sz w:val="22"/>
          <w:szCs w:val="22"/>
        </w:rPr>
      </w:pPr>
      <w:hyperlink w:anchor="_Toc213233087" w:history="1">
        <w:r w:rsidR="00FE084B" w:rsidRPr="007A0EF3">
          <w:rPr>
            <w:rStyle w:val="af"/>
          </w:rPr>
          <w:t>Рисунок  796</w:t>
        </w:r>
        <w:r w:rsidR="00FE084B">
          <w:rPr>
            <w:webHidden/>
          </w:rPr>
          <w:tab/>
        </w:r>
        <w:r w:rsidR="00FE084B">
          <w:rPr>
            <w:webHidden/>
          </w:rPr>
          <w:fldChar w:fldCharType="begin"/>
        </w:r>
        <w:r w:rsidR="00FE084B">
          <w:rPr>
            <w:webHidden/>
          </w:rPr>
          <w:instrText xml:space="preserve"> PAGEREF _Toc213233087 \h </w:instrText>
        </w:r>
        <w:r w:rsidR="00FE084B">
          <w:rPr>
            <w:webHidden/>
          </w:rPr>
        </w:r>
        <w:r w:rsidR="00FE084B">
          <w:rPr>
            <w:webHidden/>
          </w:rPr>
          <w:fldChar w:fldCharType="separate"/>
        </w:r>
        <w:r w:rsidR="00FE084B">
          <w:rPr>
            <w:webHidden/>
          </w:rPr>
          <w:t>463</w:t>
        </w:r>
        <w:r w:rsidR="00FE084B">
          <w:rPr>
            <w:webHidden/>
          </w:rPr>
          <w:fldChar w:fldCharType="end"/>
        </w:r>
      </w:hyperlink>
    </w:p>
    <w:p w14:paraId="29D21594" w14:textId="77777777" w:rsidR="00FE084B" w:rsidRDefault="00D81B5A">
      <w:pPr>
        <w:pStyle w:val="aff2"/>
        <w:rPr>
          <w:rFonts w:asciiTheme="minorHAnsi" w:eastAsiaTheme="minorEastAsia" w:hAnsiTheme="minorHAnsi" w:cstheme="minorBidi"/>
          <w:snapToGrid/>
          <w:color w:val="auto"/>
          <w:sz w:val="22"/>
          <w:szCs w:val="22"/>
        </w:rPr>
      </w:pPr>
      <w:hyperlink w:anchor="_Toc213233088" w:history="1">
        <w:r w:rsidR="00FE084B" w:rsidRPr="007A0EF3">
          <w:rPr>
            <w:rStyle w:val="af"/>
          </w:rPr>
          <w:t>Рисунок  797</w:t>
        </w:r>
        <w:r w:rsidR="00FE084B">
          <w:rPr>
            <w:webHidden/>
          </w:rPr>
          <w:tab/>
        </w:r>
        <w:r w:rsidR="00FE084B">
          <w:rPr>
            <w:webHidden/>
          </w:rPr>
          <w:fldChar w:fldCharType="begin"/>
        </w:r>
        <w:r w:rsidR="00FE084B">
          <w:rPr>
            <w:webHidden/>
          </w:rPr>
          <w:instrText xml:space="preserve"> PAGEREF _Toc213233088 \h </w:instrText>
        </w:r>
        <w:r w:rsidR="00FE084B">
          <w:rPr>
            <w:webHidden/>
          </w:rPr>
        </w:r>
        <w:r w:rsidR="00FE084B">
          <w:rPr>
            <w:webHidden/>
          </w:rPr>
          <w:fldChar w:fldCharType="separate"/>
        </w:r>
        <w:r w:rsidR="00FE084B">
          <w:rPr>
            <w:webHidden/>
          </w:rPr>
          <w:t>463</w:t>
        </w:r>
        <w:r w:rsidR="00FE084B">
          <w:rPr>
            <w:webHidden/>
          </w:rPr>
          <w:fldChar w:fldCharType="end"/>
        </w:r>
      </w:hyperlink>
    </w:p>
    <w:p w14:paraId="7B928DB4" w14:textId="77777777" w:rsidR="00FE084B" w:rsidRDefault="00D81B5A">
      <w:pPr>
        <w:pStyle w:val="aff2"/>
        <w:rPr>
          <w:rFonts w:asciiTheme="minorHAnsi" w:eastAsiaTheme="minorEastAsia" w:hAnsiTheme="minorHAnsi" w:cstheme="minorBidi"/>
          <w:snapToGrid/>
          <w:color w:val="auto"/>
          <w:sz w:val="22"/>
          <w:szCs w:val="22"/>
        </w:rPr>
      </w:pPr>
      <w:hyperlink w:anchor="_Toc213233089" w:history="1">
        <w:r w:rsidR="00FE084B" w:rsidRPr="007A0EF3">
          <w:rPr>
            <w:rStyle w:val="af"/>
          </w:rPr>
          <w:t>Рисунок  798</w:t>
        </w:r>
        <w:r w:rsidR="00FE084B">
          <w:rPr>
            <w:webHidden/>
          </w:rPr>
          <w:tab/>
        </w:r>
        <w:r w:rsidR="00FE084B">
          <w:rPr>
            <w:webHidden/>
          </w:rPr>
          <w:fldChar w:fldCharType="begin"/>
        </w:r>
        <w:r w:rsidR="00FE084B">
          <w:rPr>
            <w:webHidden/>
          </w:rPr>
          <w:instrText xml:space="preserve"> PAGEREF _Toc213233089 \h </w:instrText>
        </w:r>
        <w:r w:rsidR="00FE084B">
          <w:rPr>
            <w:webHidden/>
          </w:rPr>
        </w:r>
        <w:r w:rsidR="00FE084B">
          <w:rPr>
            <w:webHidden/>
          </w:rPr>
          <w:fldChar w:fldCharType="separate"/>
        </w:r>
        <w:r w:rsidR="00FE084B">
          <w:rPr>
            <w:webHidden/>
          </w:rPr>
          <w:t>463</w:t>
        </w:r>
        <w:r w:rsidR="00FE084B">
          <w:rPr>
            <w:webHidden/>
          </w:rPr>
          <w:fldChar w:fldCharType="end"/>
        </w:r>
      </w:hyperlink>
    </w:p>
    <w:p w14:paraId="40532269" w14:textId="77777777" w:rsidR="00FE084B" w:rsidRDefault="00D81B5A">
      <w:pPr>
        <w:pStyle w:val="aff2"/>
        <w:rPr>
          <w:rFonts w:asciiTheme="minorHAnsi" w:eastAsiaTheme="minorEastAsia" w:hAnsiTheme="minorHAnsi" w:cstheme="minorBidi"/>
          <w:snapToGrid/>
          <w:color w:val="auto"/>
          <w:sz w:val="22"/>
          <w:szCs w:val="22"/>
        </w:rPr>
      </w:pPr>
      <w:hyperlink w:anchor="_Toc213233090" w:history="1">
        <w:r w:rsidR="00FE084B" w:rsidRPr="007A0EF3">
          <w:rPr>
            <w:rStyle w:val="af"/>
          </w:rPr>
          <w:t>Рисунок  799</w:t>
        </w:r>
        <w:r w:rsidR="00FE084B">
          <w:rPr>
            <w:webHidden/>
          </w:rPr>
          <w:tab/>
        </w:r>
        <w:r w:rsidR="00FE084B">
          <w:rPr>
            <w:webHidden/>
          </w:rPr>
          <w:fldChar w:fldCharType="begin"/>
        </w:r>
        <w:r w:rsidR="00FE084B">
          <w:rPr>
            <w:webHidden/>
          </w:rPr>
          <w:instrText xml:space="preserve"> PAGEREF _Toc213233090 \h </w:instrText>
        </w:r>
        <w:r w:rsidR="00FE084B">
          <w:rPr>
            <w:webHidden/>
          </w:rPr>
        </w:r>
        <w:r w:rsidR="00FE084B">
          <w:rPr>
            <w:webHidden/>
          </w:rPr>
          <w:fldChar w:fldCharType="separate"/>
        </w:r>
        <w:r w:rsidR="00FE084B">
          <w:rPr>
            <w:webHidden/>
          </w:rPr>
          <w:t>464</w:t>
        </w:r>
        <w:r w:rsidR="00FE084B">
          <w:rPr>
            <w:webHidden/>
          </w:rPr>
          <w:fldChar w:fldCharType="end"/>
        </w:r>
      </w:hyperlink>
    </w:p>
    <w:p w14:paraId="505BDEE6" w14:textId="77777777" w:rsidR="00FE084B" w:rsidRDefault="00D81B5A">
      <w:pPr>
        <w:pStyle w:val="aff2"/>
        <w:rPr>
          <w:rFonts w:asciiTheme="minorHAnsi" w:eastAsiaTheme="minorEastAsia" w:hAnsiTheme="minorHAnsi" w:cstheme="minorBidi"/>
          <w:snapToGrid/>
          <w:color w:val="auto"/>
          <w:sz w:val="22"/>
          <w:szCs w:val="22"/>
        </w:rPr>
      </w:pPr>
      <w:hyperlink w:anchor="_Toc213233091" w:history="1">
        <w:r w:rsidR="00FE084B" w:rsidRPr="007A0EF3">
          <w:rPr>
            <w:rStyle w:val="af"/>
          </w:rPr>
          <w:t>Рисунок  800</w:t>
        </w:r>
        <w:r w:rsidR="00FE084B">
          <w:rPr>
            <w:webHidden/>
          </w:rPr>
          <w:tab/>
        </w:r>
        <w:r w:rsidR="00FE084B">
          <w:rPr>
            <w:webHidden/>
          </w:rPr>
          <w:fldChar w:fldCharType="begin"/>
        </w:r>
        <w:r w:rsidR="00FE084B">
          <w:rPr>
            <w:webHidden/>
          </w:rPr>
          <w:instrText xml:space="preserve"> PAGEREF _Toc213233091 \h </w:instrText>
        </w:r>
        <w:r w:rsidR="00FE084B">
          <w:rPr>
            <w:webHidden/>
          </w:rPr>
        </w:r>
        <w:r w:rsidR="00FE084B">
          <w:rPr>
            <w:webHidden/>
          </w:rPr>
          <w:fldChar w:fldCharType="separate"/>
        </w:r>
        <w:r w:rsidR="00FE084B">
          <w:rPr>
            <w:webHidden/>
          </w:rPr>
          <w:t>464</w:t>
        </w:r>
        <w:r w:rsidR="00FE084B">
          <w:rPr>
            <w:webHidden/>
          </w:rPr>
          <w:fldChar w:fldCharType="end"/>
        </w:r>
      </w:hyperlink>
    </w:p>
    <w:p w14:paraId="6F8305B4" w14:textId="77777777" w:rsidR="00FE084B" w:rsidRDefault="00D81B5A">
      <w:pPr>
        <w:pStyle w:val="aff2"/>
        <w:rPr>
          <w:rFonts w:asciiTheme="minorHAnsi" w:eastAsiaTheme="minorEastAsia" w:hAnsiTheme="minorHAnsi" w:cstheme="minorBidi"/>
          <w:snapToGrid/>
          <w:color w:val="auto"/>
          <w:sz w:val="22"/>
          <w:szCs w:val="22"/>
        </w:rPr>
      </w:pPr>
      <w:hyperlink w:anchor="_Toc213233092" w:history="1">
        <w:r w:rsidR="00FE084B" w:rsidRPr="007A0EF3">
          <w:rPr>
            <w:rStyle w:val="af"/>
          </w:rPr>
          <w:t>Рисунок  801</w:t>
        </w:r>
        <w:r w:rsidR="00FE084B">
          <w:rPr>
            <w:webHidden/>
          </w:rPr>
          <w:tab/>
        </w:r>
        <w:r w:rsidR="00FE084B">
          <w:rPr>
            <w:webHidden/>
          </w:rPr>
          <w:fldChar w:fldCharType="begin"/>
        </w:r>
        <w:r w:rsidR="00FE084B">
          <w:rPr>
            <w:webHidden/>
          </w:rPr>
          <w:instrText xml:space="preserve"> PAGEREF _Toc213233092 \h </w:instrText>
        </w:r>
        <w:r w:rsidR="00FE084B">
          <w:rPr>
            <w:webHidden/>
          </w:rPr>
        </w:r>
        <w:r w:rsidR="00FE084B">
          <w:rPr>
            <w:webHidden/>
          </w:rPr>
          <w:fldChar w:fldCharType="separate"/>
        </w:r>
        <w:r w:rsidR="00FE084B">
          <w:rPr>
            <w:webHidden/>
          </w:rPr>
          <w:t>465</w:t>
        </w:r>
        <w:r w:rsidR="00FE084B">
          <w:rPr>
            <w:webHidden/>
          </w:rPr>
          <w:fldChar w:fldCharType="end"/>
        </w:r>
      </w:hyperlink>
    </w:p>
    <w:p w14:paraId="107EB6AA" w14:textId="77777777" w:rsidR="00FE084B" w:rsidRDefault="00D81B5A">
      <w:pPr>
        <w:pStyle w:val="aff2"/>
        <w:rPr>
          <w:rFonts w:asciiTheme="minorHAnsi" w:eastAsiaTheme="minorEastAsia" w:hAnsiTheme="minorHAnsi" w:cstheme="minorBidi"/>
          <w:snapToGrid/>
          <w:color w:val="auto"/>
          <w:sz w:val="22"/>
          <w:szCs w:val="22"/>
        </w:rPr>
      </w:pPr>
      <w:hyperlink w:anchor="_Toc213233093" w:history="1">
        <w:r w:rsidR="00FE084B" w:rsidRPr="007A0EF3">
          <w:rPr>
            <w:rStyle w:val="af"/>
          </w:rPr>
          <w:t>Рисунок  802</w:t>
        </w:r>
        <w:r w:rsidR="00FE084B">
          <w:rPr>
            <w:webHidden/>
          </w:rPr>
          <w:tab/>
        </w:r>
        <w:r w:rsidR="00FE084B">
          <w:rPr>
            <w:webHidden/>
          </w:rPr>
          <w:fldChar w:fldCharType="begin"/>
        </w:r>
        <w:r w:rsidR="00FE084B">
          <w:rPr>
            <w:webHidden/>
          </w:rPr>
          <w:instrText xml:space="preserve"> PAGEREF _Toc213233093 \h </w:instrText>
        </w:r>
        <w:r w:rsidR="00FE084B">
          <w:rPr>
            <w:webHidden/>
          </w:rPr>
        </w:r>
        <w:r w:rsidR="00FE084B">
          <w:rPr>
            <w:webHidden/>
          </w:rPr>
          <w:fldChar w:fldCharType="separate"/>
        </w:r>
        <w:r w:rsidR="00FE084B">
          <w:rPr>
            <w:webHidden/>
          </w:rPr>
          <w:t>466</w:t>
        </w:r>
        <w:r w:rsidR="00FE084B">
          <w:rPr>
            <w:webHidden/>
          </w:rPr>
          <w:fldChar w:fldCharType="end"/>
        </w:r>
      </w:hyperlink>
    </w:p>
    <w:p w14:paraId="68325D5D" w14:textId="77777777" w:rsidR="00FE084B" w:rsidRDefault="00D81B5A">
      <w:pPr>
        <w:pStyle w:val="aff2"/>
        <w:rPr>
          <w:rFonts w:asciiTheme="minorHAnsi" w:eastAsiaTheme="minorEastAsia" w:hAnsiTheme="minorHAnsi" w:cstheme="minorBidi"/>
          <w:snapToGrid/>
          <w:color w:val="auto"/>
          <w:sz w:val="22"/>
          <w:szCs w:val="22"/>
        </w:rPr>
      </w:pPr>
      <w:hyperlink w:anchor="_Toc213233094" w:history="1">
        <w:r w:rsidR="00FE084B" w:rsidRPr="007A0EF3">
          <w:rPr>
            <w:rStyle w:val="af"/>
          </w:rPr>
          <w:t>Рисунок  803</w:t>
        </w:r>
        <w:r w:rsidR="00FE084B">
          <w:rPr>
            <w:webHidden/>
          </w:rPr>
          <w:tab/>
        </w:r>
        <w:r w:rsidR="00FE084B">
          <w:rPr>
            <w:webHidden/>
          </w:rPr>
          <w:fldChar w:fldCharType="begin"/>
        </w:r>
        <w:r w:rsidR="00FE084B">
          <w:rPr>
            <w:webHidden/>
          </w:rPr>
          <w:instrText xml:space="preserve"> PAGEREF _Toc213233094 \h </w:instrText>
        </w:r>
        <w:r w:rsidR="00FE084B">
          <w:rPr>
            <w:webHidden/>
          </w:rPr>
        </w:r>
        <w:r w:rsidR="00FE084B">
          <w:rPr>
            <w:webHidden/>
          </w:rPr>
          <w:fldChar w:fldCharType="separate"/>
        </w:r>
        <w:r w:rsidR="00FE084B">
          <w:rPr>
            <w:webHidden/>
          </w:rPr>
          <w:t>466</w:t>
        </w:r>
        <w:r w:rsidR="00FE084B">
          <w:rPr>
            <w:webHidden/>
          </w:rPr>
          <w:fldChar w:fldCharType="end"/>
        </w:r>
      </w:hyperlink>
    </w:p>
    <w:p w14:paraId="6F34AF2B" w14:textId="77777777" w:rsidR="00FE084B" w:rsidRDefault="00D81B5A">
      <w:pPr>
        <w:pStyle w:val="aff2"/>
        <w:rPr>
          <w:rFonts w:asciiTheme="minorHAnsi" w:eastAsiaTheme="minorEastAsia" w:hAnsiTheme="minorHAnsi" w:cstheme="minorBidi"/>
          <w:snapToGrid/>
          <w:color w:val="auto"/>
          <w:sz w:val="22"/>
          <w:szCs w:val="22"/>
        </w:rPr>
      </w:pPr>
      <w:hyperlink w:anchor="_Toc213233095" w:history="1">
        <w:r w:rsidR="00FE084B" w:rsidRPr="007A0EF3">
          <w:rPr>
            <w:rStyle w:val="af"/>
          </w:rPr>
          <w:t>Рисунок  804</w:t>
        </w:r>
        <w:r w:rsidR="00FE084B">
          <w:rPr>
            <w:webHidden/>
          </w:rPr>
          <w:tab/>
        </w:r>
        <w:r w:rsidR="00FE084B">
          <w:rPr>
            <w:webHidden/>
          </w:rPr>
          <w:fldChar w:fldCharType="begin"/>
        </w:r>
        <w:r w:rsidR="00FE084B">
          <w:rPr>
            <w:webHidden/>
          </w:rPr>
          <w:instrText xml:space="preserve"> PAGEREF _Toc213233095 \h </w:instrText>
        </w:r>
        <w:r w:rsidR="00FE084B">
          <w:rPr>
            <w:webHidden/>
          </w:rPr>
        </w:r>
        <w:r w:rsidR="00FE084B">
          <w:rPr>
            <w:webHidden/>
          </w:rPr>
          <w:fldChar w:fldCharType="separate"/>
        </w:r>
        <w:r w:rsidR="00FE084B">
          <w:rPr>
            <w:webHidden/>
          </w:rPr>
          <w:t>467</w:t>
        </w:r>
        <w:r w:rsidR="00FE084B">
          <w:rPr>
            <w:webHidden/>
          </w:rPr>
          <w:fldChar w:fldCharType="end"/>
        </w:r>
      </w:hyperlink>
    </w:p>
    <w:p w14:paraId="53310486" w14:textId="77777777" w:rsidR="00FE084B" w:rsidRDefault="00D81B5A">
      <w:pPr>
        <w:pStyle w:val="aff2"/>
        <w:rPr>
          <w:rFonts w:asciiTheme="minorHAnsi" w:eastAsiaTheme="minorEastAsia" w:hAnsiTheme="minorHAnsi" w:cstheme="minorBidi"/>
          <w:snapToGrid/>
          <w:color w:val="auto"/>
          <w:sz w:val="22"/>
          <w:szCs w:val="22"/>
        </w:rPr>
      </w:pPr>
      <w:hyperlink w:anchor="_Toc213233096" w:history="1">
        <w:r w:rsidR="00FE084B" w:rsidRPr="007A0EF3">
          <w:rPr>
            <w:rStyle w:val="af"/>
          </w:rPr>
          <w:t>Рисунок  805</w:t>
        </w:r>
        <w:r w:rsidR="00FE084B">
          <w:rPr>
            <w:webHidden/>
          </w:rPr>
          <w:tab/>
        </w:r>
        <w:r w:rsidR="00FE084B">
          <w:rPr>
            <w:webHidden/>
          </w:rPr>
          <w:fldChar w:fldCharType="begin"/>
        </w:r>
        <w:r w:rsidR="00FE084B">
          <w:rPr>
            <w:webHidden/>
          </w:rPr>
          <w:instrText xml:space="preserve"> PAGEREF _Toc213233096 \h </w:instrText>
        </w:r>
        <w:r w:rsidR="00FE084B">
          <w:rPr>
            <w:webHidden/>
          </w:rPr>
        </w:r>
        <w:r w:rsidR="00FE084B">
          <w:rPr>
            <w:webHidden/>
          </w:rPr>
          <w:fldChar w:fldCharType="separate"/>
        </w:r>
        <w:r w:rsidR="00FE084B">
          <w:rPr>
            <w:webHidden/>
          </w:rPr>
          <w:t>468</w:t>
        </w:r>
        <w:r w:rsidR="00FE084B">
          <w:rPr>
            <w:webHidden/>
          </w:rPr>
          <w:fldChar w:fldCharType="end"/>
        </w:r>
      </w:hyperlink>
    </w:p>
    <w:p w14:paraId="1A8764EB" w14:textId="77777777" w:rsidR="00FE084B" w:rsidRDefault="00D81B5A">
      <w:pPr>
        <w:pStyle w:val="aff2"/>
        <w:rPr>
          <w:rFonts w:asciiTheme="minorHAnsi" w:eastAsiaTheme="minorEastAsia" w:hAnsiTheme="minorHAnsi" w:cstheme="minorBidi"/>
          <w:snapToGrid/>
          <w:color w:val="auto"/>
          <w:sz w:val="22"/>
          <w:szCs w:val="22"/>
        </w:rPr>
      </w:pPr>
      <w:hyperlink w:anchor="_Toc213233097" w:history="1">
        <w:r w:rsidR="00FE084B" w:rsidRPr="007A0EF3">
          <w:rPr>
            <w:rStyle w:val="af"/>
          </w:rPr>
          <w:t>Рисунок  806</w:t>
        </w:r>
        <w:r w:rsidR="00FE084B">
          <w:rPr>
            <w:webHidden/>
          </w:rPr>
          <w:tab/>
        </w:r>
        <w:r w:rsidR="00FE084B">
          <w:rPr>
            <w:webHidden/>
          </w:rPr>
          <w:fldChar w:fldCharType="begin"/>
        </w:r>
        <w:r w:rsidR="00FE084B">
          <w:rPr>
            <w:webHidden/>
          </w:rPr>
          <w:instrText xml:space="preserve"> PAGEREF _Toc213233097 \h </w:instrText>
        </w:r>
        <w:r w:rsidR="00FE084B">
          <w:rPr>
            <w:webHidden/>
          </w:rPr>
        </w:r>
        <w:r w:rsidR="00FE084B">
          <w:rPr>
            <w:webHidden/>
          </w:rPr>
          <w:fldChar w:fldCharType="separate"/>
        </w:r>
        <w:r w:rsidR="00FE084B">
          <w:rPr>
            <w:webHidden/>
          </w:rPr>
          <w:t>468</w:t>
        </w:r>
        <w:r w:rsidR="00FE084B">
          <w:rPr>
            <w:webHidden/>
          </w:rPr>
          <w:fldChar w:fldCharType="end"/>
        </w:r>
      </w:hyperlink>
    </w:p>
    <w:p w14:paraId="573755D9" w14:textId="77777777" w:rsidR="00FE084B" w:rsidRDefault="00D81B5A">
      <w:pPr>
        <w:pStyle w:val="aff2"/>
        <w:rPr>
          <w:rFonts w:asciiTheme="minorHAnsi" w:eastAsiaTheme="minorEastAsia" w:hAnsiTheme="minorHAnsi" w:cstheme="minorBidi"/>
          <w:snapToGrid/>
          <w:color w:val="auto"/>
          <w:sz w:val="22"/>
          <w:szCs w:val="22"/>
        </w:rPr>
      </w:pPr>
      <w:hyperlink w:anchor="_Toc213233098" w:history="1">
        <w:r w:rsidR="00FE084B" w:rsidRPr="007A0EF3">
          <w:rPr>
            <w:rStyle w:val="af"/>
          </w:rPr>
          <w:t>Рисунок  807</w:t>
        </w:r>
        <w:r w:rsidR="00FE084B">
          <w:rPr>
            <w:webHidden/>
          </w:rPr>
          <w:tab/>
        </w:r>
        <w:r w:rsidR="00FE084B">
          <w:rPr>
            <w:webHidden/>
          </w:rPr>
          <w:fldChar w:fldCharType="begin"/>
        </w:r>
        <w:r w:rsidR="00FE084B">
          <w:rPr>
            <w:webHidden/>
          </w:rPr>
          <w:instrText xml:space="preserve"> PAGEREF _Toc213233098 \h </w:instrText>
        </w:r>
        <w:r w:rsidR="00FE084B">
          <w:rPr>
            <w:webHidden/>
          </w:rPr>
        </w:r>
        <w:r w:rsidR="00FE084B">
          <w:rPr>
            <w:webHidden/>
          </w:rPr>
          <w:fldChar w:fldCharType="separate"/>
        </w:r>
        <w:r w:rsidR="00FE084B">
          <w:rPr>
            <w:webHidden/>
          </w:rPr>
          <w:t>469</w:t>
        </w:r>
        <w:r w:rsidR="00FE084B">
          <w:rPr>
            <w:webHidden/>
          </w:rPr>
          <w:fldChar w:fldCharType="end"/>
        </w:r>
      </w:hyperlink>
    </w:p>
    <w:p w14:paraId="00E554CE" w14:textId="77777777" w:rsidR="00FE084B" w:rsidRDefault="00D81B5A">
      <w:pPr>
        <w:pStyle w:val="aff2"/>
        <w:rPr>
          <w:rFonts w:asciiTheme="minorHAnsi" w:eastAsiaTheme="minorEastAsia" w:hAnsiTheme="minorHAnsi" w:cstheme="minorBidi"/>
          <w:snapToGrid/>
          <w:color w:val="auto"/>
          <w:sz w:val="22"/>
          <w:szCs w:val="22"/>
        </w:rPr>
      </w:pPr>
      <w:hyperlink w:anchor="_Toc213233099" w:history="1">
        <w:r w:rsidR="00FE084B" w:rsidRPr="007A0EF3">
          <w:rPr>
            <w:rStyle w:val="af"/>
          </w:rPr>
          <w:t>Рисунок  808</w:t>
        </w:r>
        <w:r w:rsidR="00FE084B">
          <w:rPr>
            <w:webHidden/>
          </w:rPr>
          <w:tab/>
        </w:r>
        <w:r w:rsidR="00FE084B">
          <w:rPr>
            <w:webHidden/>
          </w:rPr>
          <w:fldChar w:fldCharType="begin"/>
        </w:r>
        <w:r w:rsidR="00FE084B">
          <w:rPr>
            <w:webHidden/>
          </w:rPr>
          <w:instrText xml:space="preserve"> PAGEREF _Toc213233099 \h </w:instrText>
        </w:r>
        <w:r w:rsidR="00FE084B">
          <w:rPr>
            <w:webHidden/>
          </w:rPr>
        </w:r>
        <w:r w:rsidR="00FE084B">
          <w:rPr>
            <w:webHidden/>
          </w:rPr>
          <w:fldChar w:fldCharType="separate"/>
        </w:r>
        <w:r w:rsidR="00FE084B">
          <w:rPr>
            <w:webHidden/>
          </w:rPr>
          <w:t>469</w:t>
        </w:r>
        <w:r w:rsidR="00FE084B">
          <w:rPr>
            <w:webHidden/>
          </w:rPr>
          <w:fldChar w:fldCharType="end"/>
        </w:r>
      </w:hyperlink>
    </w:p>
    <w:p w14:paraId="78F316AF" w14:textId="77777777" w:rsidR="00FE084B" w:rsidRDefault="00D81B5A">
      <w:pPr>
        <w:pStyle w:val="aff2"/>
        <w:rPr>
          <w:rFonts w:asciiTheme="minorHAnsi" w:eastAsiaTheme="minorEastAsia" w:hAnsiTheme="minorHAnsi" w:cstheme="minorBidi"/>
          <w:snapToGrid/>
          <w:color w:val="auto"/>
          <w:sz w:val="22"/>
          <w:szCs w:val="22"/>
        </w:rPr>
      </w:pPr>
      <w:hyperlink w:anchor="_Toc213233100" w:history="1">
        <w:r w:rsidR="00FE084B" w:rsidRPr="007A0EF3">
          <w:rPr>
            <w:rStyle w:val="af"/>
          </w:rPr>
          <w:t>Рисунок 809</w:t>
        </w:r>
        <w:r w:rsidR="00FE084B">
          <w:rPr>
            <w:webHidden/>
          </w:rPr>
          <w:tab/>
        </w:r>
        <w:r w:rsidR="00FE084B">
          <w:rPr>
            <w:webHidden/>
          </w:rPr>
          <w:fldChar w:fldCharType="begin"/>
        </w:r>
        <w:r w:rsidR="00FE084B">
          <w:rPr>
            <w:webHidden/>
          </w:rPr>
          <w:instrText xml:space="preserve"> PAGEREF _Toc213233100 \h </w:instrText>
        </w:r>
        <w:r w:rsidR="00FE084B">
          <w:rPr>
            <w:webHidden/>
          </w:rPr>
        </w:r>
        <w:r w:rsidR="00FE084B">
          <w:rPr>
            <w:webHidden/>
          </w:rPr>
          <w:fldChar w:fldCharType="separate"/>
        </w:r>
        <w:r w:rsidR="00FE084B">
          <w:rPr>
            <w:webHidden/>
          </w:rPr>
          <w:t>470</w:t>
        </w:r>
        <w:r w:rsidR="00FE084B">
          <w:rPr>
            <w:webHidden/>
          </w:rPr>
          <w:fldChar w:fldCharType="end"/>
        </w:r>
      </w:hyperlink>
    </w:p>
    <w:p w14:paraId="20BA2C17" w14:textId="77777777" w:rsidR="00FE084B" w:rsidRDefault="00D81B5A">
      <w:pPr>
        <w:pStyle w:val="aff2"/>
        <w:rPr>
          <w:rFonts w:asciiTheme="minorHAnsi" w:eastAsiaTheme="minorEastAsia" w:hAnsiTheme="minorHAnsi" w:cstheme="minorBidi"/>
          <w:snapToGrid/>
          <w:color w:val="auto"/>
          <w:sz w:val="22"/>
          <w:szCs w:val="22"/>
        </w:rPr>
      </w:pPr>
      <w:hyperlink w:anchor="_Toc213233101" w:history="1">
        <w:r w:rsidR="00FE084B" w:rsidRPr="007A0EF3">
          <w:rPr>
            <w:rStyle w:val="af"/>
          </w:rPr>
          <w:t>Рисунок 810</w:t>
        </w:r>
        <w:r w:rsidR="00FE084B">
          <w:rPr>
            <w:webHidden/>
          </w:rPr>
          <w:tab/>
        </w:r>
        <w:r w:rsidR="00FE084B">
          <w:rPr>
            <w:webHidden/>
          </w:rPr>
          <w:fldChar w:fldCharType="begin"/>
        </w:r>
        <w:r w:rsidR="00FE084B">
          <w:rPr>
            <w:webHidden/>
          </w:rPr>
          <w:instrText xml:space="preserve"> PAGEREF _Toc213233101 \h </w:instrText>
        </w:r>
        <w:r w:rsidR="00FE084B">
          <w:rPr>
            <w:webHidden/>
          </w:rPr>
        </w:r>
        <w:r w:rsidR="00FE084B">
          <w:rPr>
            <w:webHidden/>
          </w:rPr>
          <w:fldChar w:fldCharType="separate"/>
        </w:r>
        <w:r w:rsidR="00FE084B">
          <w:rPr>
            <w:webHidden/>
          </w:rPr>
          <w:t>471</w:t>
        </w:r>
        <w:r w:rsidR="00FE084B">
          <w:rPr>
            <w:webHidden/>
          </w:rPr>
          <w:fldChar w:fldCharType="end"/>
        </w:r>
      </w:hyperlink>
    </w:p>
    <w:p w14:paraId="213A3EC1" w14:textId="77777777" w:rsidR="00FE084B" w:rsidRDefault="00D81B5A">
      <w:pPr>
        <w:pStyle w:val="aff2"/>
        <w:rPr>
          <w:rFonts w:asciiTheme="minorHAnsi" w:eastAsiaTheme="minorEastAsia" w:hAnsiTheme="minorHAnsi" w:cstheme="minorBidi"/>
          <w:snapToGrid/>
          <w:color w:val="auto"/>
          <w:sz w:val="22"/>
          <w:szCs w:val="22"/>
        </w:rPr>
      </w:pPr>
      <w:hyperlink w:anchor="_Toc213233102" w:history="1">
        <w:r w:rsidR="00FE084B" w:rsidRPr="007A0EF3">
          <w:rPr>
            <w:rStyle w:val="af"/>
          </w:rPr>
          <w:t>Рисунок 811</w:t>
        </w:r>
        <w:r w:rsidR="00FE084B">
          <w:rPr>
            <w:webHidden/>
          </w:rPr>
          <w:tab/>
        </w:r>
        <w:r w:rsidR="00FE084B">
          <w:rPr>
            <w:webHidden/>
          </w:rPr>
          <w:fldChar w:fldCharType="begin"/>
        </w:r>
        <w:r w:rsidR="00FE084B">
          <w:rPr>
            <w:webHidden/>
          </w:rPr>
          <w:instrText xml:space="preserve"> PAGEREF _Toc213233102 \h </w:instrText>
        </w:r>
        <w:r w:rsidR="00FE084B">
          <w:rPr>
            <w:webHidden/>
          </w:rPr>
        </w:r>
        <w:r w:rsidR="00FE084B">
          <w:rPr>
            <w:webHidden/>
          </w:rPr>
          <w:fldChar w:fldCharType="separate"/>
        </w:r>
        <w:r w:rsidR="00FE084B">
          <w:rPr>
            <w:webHidden/>
          </w:rPr>
          <w:t>472</w:t>
        </w:r>
        <w:r w:rsidR="00FE084B">
          <w:rPr>
            <w:webHidden/>
          </w:rPr>
          <w:fldChar w:fldCharType="end"/>
        </w:r>
      </w:hyperlink>
    </w:p>
    <w:p w14:paraId="52864821" w14:textId="77777777" w:rsidR="00FE084B" w:rsidRDefault="00D81B5A">
      <w:pPr>
        <w:pStyle w:val="aff2"/>
        <w:rPr>
          <w:rFonts w:asciiTheme="minorHAnsi" w:eastAsiaTheme="minorEastAsia" w:hAnsiTheme="minorHAnsi" w:cstheme="minorBidi"/>
          <w:snapToGrid/>
          <w:color w:val="auto"/>
          <w:sz w:val="22"/>
          <w:szCs w:val="22"/>
        </w:rPr>
      </w:pPr>
      <w:hyperlink w:anchor="_Toc213233103" w:history="1">
        <w:r w:rsidR="00FE084B" w:rsidRPr="007A0EF3">
          <w:rPr>
            <w:rStyle w:val="af"/>
          </w:rPr>
          <w:t>Рисунок 812</w:t>
        </w:r>
        <w:r w:rsidR="00FE084B">
          <w:rPr>
            <w:webHidden/>
          </w:rPr>
          <w:tab/>
        </w:r>
        <w:r w:rsidR="00FE084B">
          <w:rPr>
            <w:webHidden/>
          </w:rPr>
          <w:fldChar w:fldCharType="begin"/>
        </w:r>
        <w:r w:rsidR="00FE084B">
          <w:rPr>
            <w:webHidden/>
          </w:rPr>
          <w:instrText xml:space="preserve"> PAGEREF _Toc213233103 \h </w:instrText>
        </w:r>
        <w:r w:rsidR="00FE084B">
          <w:rPr>
            <w:webHidden/>
          </w:rPr>
        </w:r>
        <w:r w:rsidR="00FE084B">
          <w:rPr>
            <w:webHidden/>
          </w:rPr>
          <w:fldChar w:fldCharType="separate"/>
        </w:r>
        <w:r w:rsidR="00FE084B">
          <w:rPr>
            <w:webHidden/>
          </w:rPr>
          <w:t>472</w:t>
        </w:r>
        <w:r w:rsidR="00FE084B">
          <w:rPr>
            <w:webHidden/>
          </w:rPr>
          <w:fldChar w:fldCharType="end"/>
        </w:r>
      </w:hyperlink>
    </w:p>
    <w:p w14:paraId="048A07E9" w14:textId="77777777" w:rsidR="00FE084B" w:rsidRDefault="00D81B5A">
      <w:pPr>
        <w:pStyle w:val="aff2"/>
        <w:rPr>
          <w:rFonts w:asciiTheme="minorHAnsi" w:eastAsiaTheme="minorEastAsia" w:hAnsiTheme="minorHAnsi" w:cstheme="minorBidi"/>
          <w:snapToGrid/>
          <w:color w:val="auto"/>
          <w:sz w:val="22"/>
          <w:szCs w:val="22"/>
        </w:rPr>
      </w:pPr>
      <w:hyperlink w:anchor="_Toc213233104" w:history="1">
        <w:r w:rsidR="00FE084B" w:rsidRPr="007A0EF3">
          <w:rPr>
            <w:rStyle w:val="af"/>
          </w:rPr>
          <w:t>Рисунок 813</w:t>
        </w:r>
        <w:r w:rsidR="00FE084B">
          <w:rPr>
            <w:webHidden/>
          </w:rPr>
          <w:tab/>
        </w:r>
        <w:r w:rsidR="00FE084B">
          <w:rPr>
            <w:webHidden/>
          </w:rPr>
          <w:fldChar w:fldCharType="begin"/>
        </w:r>
        <w:r w:rsidR="00FE084B">
          <w:rPr>
            <w:webHidden/>
          </w:rPr>
          <w:instrText xml:space="preserve"> PAGEREF _Toc213233104 \h </w:instrText>
        </w:r>
        <w:r w:rsidR="00FE084B">
          <w:rPr>
            <w:webHidden/>
          </w:rPr>
        </w:r>
        <w:r w:rsidR="00FE084B">
          <w:rPr>
            <w:webHidden/>
          </w:rPr>
          <w:fldChar w:fldCharType="separate"/>
        </w:r>
        <w:r w:rsidR="00FE084B">
          <w:rPr>
            <w:webHidden/>
          </w:rPr>
          <w:t>473</w:t>
        </w:r>
        <w:r w:rsidR="00FE084B">
          <w:rPr>
            <w:webHidden/>
          </w:rPr>
          <w:fldChar w:fldCharType="end"/>
        </w:r>
      </w:hyperlink>
    </w:p>
    <w:p w14:paraId="3E5E3B07" w14:textId="77777777" w:rsidR="00FE084B" w:rsidRDefault="00D81B5A">
      <w:pPr>
        <w:pStyle w:val="aff2"/>
        <w:rPr>
          <w:rFonts w:asciiTheme="minorHAnsi" w:eastAsiaTheme="minorEastAsia" w:hAnsiTheme="minorHAnsi" w:cstheme="minorBidi"/>
          <w:snapToGrid/>
          <w:color w:val="auto"/>
          <w:sz w:val="22"/>
          <w:szCs w:val="22"/>
        </w:rPr>
      </w:pPr>
      <w:hyperlink w:anchor="_Toc213233105" w:history="1">
        <w:r w:rsidR="00FE084B" w:rsidRPr="007A0EF3">
          <w:rPr>
            <w:rStyle w:val="af"/>
          </w:rPr>
          <w:t>Рисунок 814</w:t>
        </w:r>
        <w:r w:rsidR="00FE084B">
          <w:rPr>
            <w:webHidden/>
          </w:rPr>
          <w:tab/>
        </w:r>
        <w:r w:rsidR="00FE084B">
          <w:rPr>
            <w:webHidden/>
          </w:rPr>
          <w:fldChar w:fldCharType="begin"/>
        </w:r>
        <w:r w:rsidR="00FE084B">
          <w:rPr>
            <w:webHidden/>
          </w:rPr>
          <w:instrText xml:space="preserve"> PAGEREF _Toc213233105 \h </w:instrText>
        </w:r>
        <w:r w:rsidR="00FE084B">
          <w:rPr>
            <w:webHidden/>
          </w:rPr>
        </w:r>
        <w:r w:rsidR="00FE084B">
          <w:rPr>
            <w:webHidden/>
          </w:rPr>
          <w:fldChar w:fldCharType="separate"/>
        </w:r>
        <w:r w:rsidR="00FE084B">
          <w:rPr>
            <w:webHidden/>
          </w:rPr>
          <w:t>473</w:t>
        </w:r>
        <w:r w:rsidR="00FE084B">
          <w:rPr>
            <w:webHidden/>
          </w:rPr>
          <w:fldChar w:fldCharType="end"/>
        </w:r>
      </w:hyperlink>
    </w:p>
    <w:p w14:paraId="400B5D06" w14:textId="77777777" w:rsidR="00FE084B" w:rsidRDefault="00D81B5A">
      <w:pPr>
        <w:pStyle w:val="aff2"/>
        <w:rPr>
          <w:rFonts w:asciiTheme="minorHAnsi" w:eastAsiaTheme="minorEastAsia" w:hAnsiTheme="minorHAnsi" w:cstheme="minorBidi"/>
          <w:snapToGrid/>
          <w:color w:val="auto"/>
          <w:sz w:val="22"/>
          <w:szCs w:val="22"/>
        </w:rPr>
      </w:pPr>
      <w:hyperlink w:anchor="_Toc213233106" w:history="1">
        <w:r w:rsidR="00FE084B" w:rsidRPr="007A0EF3">
          <w:rPr>
            <w:rStyle w:val="af"/>
          </w:rPr>
          <w:t>Рисунок 815</w:t>
        </w:r>
        <w:r w:rsidR="00FE084B">
          <w:rPr>
            <w:webHidden/>
          </w:rPr>
          <w:tab/>
        </w:r>
        <w:r w:rsidR="00FE084B">
          <w:rPr>
            <w:webHidden/>
          </w:rPr>
          <w:fldChar w:fldCharType="begin"/>
        </w:r>
        <w:r w:rsidR="00FE084B">
          <w:rPr>
            <w:webHidden/>
          </w:rPr>
          <w:instrText xml:space="preserve"> PAGEREF _Toc213233106 \h </w:instrText>
        </w:r>
        <w:r w:rsidR="00FE084B">
          <w:rPr>
            <w:webHidden/>
          </w:rPr>
        </w:r>
        <w:r w:rsidR="00FE084B">
          <w:rPr>
            <w:webHidden/>
          </w:rPr>
          <w:fldChar w:fldCharType="separate"/>
        </w:r>
        <w:r w:rsidR="00FE084B">
          <w:rPr>
            <w:webHidden/>
          </w:rPr>
          <w:t>474</w:t>
        </w:r>
        <w:r w:rsidR="00FE084B">
          <w:rPr>
            <w:webHidden/>
          </w:rPr>
          <w:fldChar w:fldCharType="end"/>
        </w:r>
      </w:hyperlink>
    </w:p>
    <w:p w14:paraId="0EFC9516" w14:textId="77777777" w:rsidR="00FE084B" w:rsidRDefault="00D81B5A">
      <w:pPr>
        <w:pStyle w:val="aff2"/>
        <w:rPr>
          <w:rFonts w:asciiTheme="minorHAnsi" w:eastAsiaTheme="minorEastAsia" w:hAnsiTheme="minorHAnsi" w:cstheme="minorBidi"/>
          <w:snapToGrid/>
          <w:color w:val="auto"/>
          <w:sz w:val="22"/>
          <w:szCs w:val="22"/>
        </w:rPr>
      </w:pPr>
      <w:hyperlink w:anchor="_Toc213233107" w:history="1">
        <w:r w:rsidR="00FE084B" w:rsidRPr="007A0EF3">
          <w:rPr>
            <w:rStyle w:val="af"/>
          </w:rPr>
          <w:t>Рисунок 816</w:t>
        </w:r>
        <w:r w:rsidR="00FE084B">
          <w:rPr>
            <w:webHidden/>
          </w:rPr>
          <w:tab/>
        </w:r>
        <w:r w:rsidR="00FE084B">
          <w:rPr>
            <w:webHidden/>
          </w:rPr>
          <w:fldChar w:fldCharType="begin"/>
        </w:r>
        <w:r w:rsidR="00FE084B">
          <w:rPr>
            <w:webHidden/>
          </w:rPr>
          <w:instrText xml:space="preserve"> PAGEREF _Toc213233107 \h </w:instrText>
        </w:r>
        <w:r w:rsidR="00FE084B">
          <w:rPr>
            <w:webHidden/>
          </w:rPr>
        </w:r>
        <w:r w:rsidR="00FE084B">
          <w:rPr>
            <w:webHidden/>
          </w:rPr>
          <w:fldChar w:fldCharType="separate"/>
        </w:r>
        <w:r w:rsidR="00FE084B">
          <w:rPr>
            <w:webHidden/>
          </w:rPr>
          <w:t>474</w:t>
        </w:r>
        <w:r w:rsidR="00FE084B">
          <w:rPr>
            <w:webHidden/>
          </w:rPr>
          <w:fldChar w:fldCharType="end"/>
        </w:r>
      </w:hyperlink>
    </w:p>
    <w:p w14:paraId="0AF021AC" w14:textId="77777777" w:rsidR="00FE084B" w:rsidRDefault="00D81B5A">
      <w:pPr>
        <w:pStyle w:val="aff2"/>
        <w:rPr>
          <w:rFonts w:asciiTheme="minorHAnsi" w:eastAsiaTheme="minorEastAsia" w:hAnsiTheme="minorHAnsi" w:cstheme="minorBidi"/>
          <w:snapToGrid/>
          <w:color w:val="auto"/>
          <w:sz w:val="22"/>
          <w:szCs w:val="22"/>
        </w:rPr>
      </w:pPr>
      <w:hyperlink w:anchor="_Toc213233108" w:history="1">
        <w:r w:rsidR="00FE084B" w:rsidRPr="007A0EF3">
          <w:rPr>
            <w:rStyle w:val="af"/>
          </w:rPr>
          <w:t>Рисунок 817</w:t>
        </w:r>
        <w:r w:rsidR="00FE084B">
          <w:rPr>
            <w:webHidden/>
          </w:rPr>
          <w:tab/>
        </w:r>
        <w:r w:rsidR="00FE084B">
          <w:rPr>
            <w:webHidden/>
          </w:rPr>
          <w:fldChar w:fldCharType="begin"/>
        </w:r>
        <w:r w:rsidR="00FE084B">
          <w:rPr>
            <w:webHidden/>
          </w:rPr>
          <w:instrText xml:space="preserve"> PAGEREF _Toc213233108 \h </w:instrText>
        </w:r>
        <w:r w:rsidR="00FE084B">
          <w:rPr>
            <w:webHidden/>
          </w:rPr>
        </w:r>
        <w:r w:rsidR="00FE084B">
          <w:rPr>
            <w:webHidden/>
          </w:rPr>
          <w:fldChar w:fldCharType="separate"/>
        </w:r>
        <w:r w:rsidR="00FE084B">
          <w:rPr>
            <w:webHidden/>
          </w:rPr>
          <w:t>474</w:t>
        </w:r>
        <w:r w:rsidR="00FE084B">
          <w:rPr>
            <w:webHidden/>
          </w:rPr>
          <w:fldChar w:fldCharType="end"/>
        </w:r>
      </w:hyperlink>
    </w:p>
    <w:p w14:paraId="39486B32" w14:textId="77777777" w:rsidR="00FE084B" w:rsidRDefault="00D81B5A">
      <w:pPr>
        <w:pStyle w:val="aff2"/>
        <w:rPr>
          <w:rFonts w:asciiTheme="minorHAnsi" w:eastAsiaTheme="minorEastAsia" w:hAnsiTheme="minorHAnsi" w:cstheme="minorBidi"/>
          <w:snapToGrid/>
          <w:color w:val="auto"/>
          <w:sz w:val="22"/>
          <w:szCs w:val="22"/>
        </w:rPr>
      </w:pPr>
      <w:hyperlink w:anchor="_Toc213233109" w:history="1">
        <w:r w:rsidR="00FE084B" w:rsidRPr="007A0EF3">
          <w:rPr>
            <w:rStyle w:val="af"/>
          </w:rPr>
          <w:t>Рисунок 818</w:t>
        </w:r>
        <w:r w:rsidR="00FE084B">
          <w:rPr>
            <w:webHidden/>
          </w:rPr>
          <w:tab/>
        </w:r>
        <w:r w:rsidR="00FE084B">
          <w:rPr>
            <w:webHidden/>
          </w:rPr>
          <w:fldChar w:fldCharType="begin"/>
        </w:r>
        <w:r w:rsidR="00FE084B">
          <w:rPr>
            <w:webHidden/>
          </w:rPr>
          <w:instrText xml:space="preserve"> PAGEREF _Toc213233109 \h </w:instrText>
        </w:r>
        <w:r w:rsidR="00FE084B">
          <w:rPr>
            <w:webHidden/>
          </w:rPr>
        </w:r>
        <w:r w:rsidR="00FE084B">
          <w:rPr>
            <w:webHidden/>
          </w:rPr>
          <w:fldChar w:fldCharType="separate"/>
        </w:r>
        <w:r w:rsidR="00FE084B">
          <w:rPr>
            <w:webHidden/>
          </w:rPr>
          <w:t>475</w:t>
        </w:r>
        <w:r w:rsidR="00FE084B">
          <w:rPr>
            <w:webHidden/>
          </w:rPr>
          <w:fldChar w:fldCharType="end"/>
        </w:r>
      </w:hyperlink>
    </w:p>
    <w:p w14:paraId="2A454158" w14:textId="77777777" w:rsidR="00FE084B" w:rsidRDefault="00D81B5A">
      <w:pPr>
        <w:pStyle w:val="aff2"/>
        <w:rPr>
          <w:rFonts w:asciiTheme="minorHAnsi" w:eastAsiaTheme="minorEastAsia" w:hAnsiTheme="minorHAnsi" w:cstheme="minorBidi"/>
          <w:snapToGrid/>
          <w:color w:val="auto"/>
          <w:sz w:val="22"/>
          <w:szCs w:val="22"/>
        </w:rPr>
      </w:pPr>
      <w:hyperlink w:anchor="_Toc213233110" w:history="1">
        <w:r w:rsidR="00FE084B" w:rsidRPr="007A0EF3">
          <w:rPr>
            <w:rStyle w:val="af"/>
          </w:rPr>
          <w:t>Рисунок 819</w:t>
        </w:r>
        <w:r w:rsidR="00FE084B">
          <w:rPr>
            <w:webHidden/>
          </w:rPr>
          <w:tab/>
        </w:r>
        <w:r w:rsidR="00FE084B">
          <w:rPr>
            <w:webHidden/>
          </w:rPr>
          <w:fldChar w:fldCharType="begin"/>
        </w:r>
        <w:r w:rsidR="00FE084B">
          <w:rPr>
            <w:webHidden/>
          </w:rPr>
          <w:instrText xml:space="preserve"> PAGEREF _Toc213233110 \h </w:instrText>
        </w:r>
        <w:r w:rsidR="00FE084B">
          <w:rPr>
            <w:webHidden/>
          </w:rPr>
        </w:r>
        <w:r w:rsidR="00FE084B">
          <w:rPr>
            <w:webHidden/>
          </w:rPr>
          <w:fldChar w:fldCharType="separate"/>
        </w:r>
        <w:r w:rsidR="00FE084B">
          <w:rPr>
            <w:webHidden/>
          </w:rPr>
          <w:t>475</w:t>
        </w:r>
        <w:r w:rsidR="00FE084B">
          <w:rPr>
            <w:webHidden/>
          </w:rPr>
          <w:fldChar w:fldCharType="end"/>
        </w:r>
      </w:hyperlink>
    </w:p>
    <w:p w14:paraId="3DE8A130" w14:textId="77777777" w:rsidR="00FE084B" w:rsidRDefault="00D81B5A">
      <w:pPr>
        <w:pStyle w:val="aff2"/>
        <w:rPr>
          <w:rFonts w:asciiTheme="minorHAnsi" w:eastAsiaTheme="minorEastAsia" w:hAnsiTheme="minorHAnsi" w:cstheme="minorBidi"/>
          <w:snapToGrid/>
          <w:color w:val="auto"/>
          <w:sz w:val="22"/>
          <w:szCs w:val="22"/>
        </w:rPr>
      </w:pPr>
      <w:hyperlink w:anchor="_Toc213233111" w:history="1">
        <w:r w:rsidR="00FE084B" w:rsidRPr="007A0EF3">
          <w:rPr>
            <w:rStyle w:val="af"/>
          </w:rPr>
          <w:t>Рисунок 820</w:t>
        </w:r>
        <w:r w:rsidR="00FE084B">
          <w:rPr>
            <w:webHidden/>
          </w:rPr>
          <w:tab/>
        </w:r>
        <w:r w:rsidR="00FE084B">
          <w:rPr>
            <w:webHidden/>
          </w:rPr>
          <w:fldChar w:fldCharType="begin"/>
        </w:r>
        <w:r w:rsidR="00FE084B">
          <w:rPr>
            <w:webHidden/>
          </w:rPr>
          <w:instrText xml:space="preserve"> PAGEREF _Toc213233111 \h </w:instrText>
        </w:r>
        <w:r w:rsidR="00FE084B">
          <w:rPr>
            <w:webHidden/>
          </w:rPr>
        </w:r>
        <w:r w:rsidR="00FE084B">
          <w:rPr>
            <w:webHidden/>
          </w:rPr>
          <w:fldChar w:fldCharType="separate"/>
        </w:r>
        <w:r w:rsidR="00FE084B">
          <w:rPr>
            <w:webHidden/>
          </w:rPr>
          <w:t>476</w:t>
        </w:r>
        <w:r w:rsidR="00FE084B">
          <w:rPr>
            <w:webHidden/>
          </w:rPr>
          <w:fldChar w:fldCharType="end"/>
        </w:r>
      </w:hyperlink>
    </w:p>
    <w:p w14:paraId="207C8E93" w14:textId="77777777" w:rsidR="00FE084B" w:rsidRDefault="00D81B5A">
      <w:pPr>
        <w:pStyle w:val="aff2"/>
        <w:rPr>
          <w:rFonts w:asciiTheme="minorHAnsi" w:eastAsiaTheme="minorEastAsia" w:hAnsiTheme="minorHAnsi" w:cstheme="minorBidi"/>
          <w:snapToGrid/>
          <w:color w:val="auto"/>
          <w:sz w:val="22"/>
          <w:szCs w:val="22"/>
        </w:rPr>
      </w:pPr>
      <w:hyperlink w:anchor="_Toc213233112" w:history="1">
        <w:r w:rsidR="00FE084B" w:rsidRPr="007A0EF3">
          <w:rPr>
            <w:rStyle w:val="af"/>
          </w:rPr>
          <w:t>Рисунок 821</w:t>
        </w:r>
        <w:r w:rsidR="00FE084B">
          <w:rPr>
            <w:webHidden/>
          </w:rPr>
          <w:tab/>
        </w:r>
        <w:r w:rsidR="00FE084B">
          <w:rPr>
            <w:webHidden/>
          </w:rPr>
          <w:fldChar w:fldCharType="begin"/>
        </w:r>
        <w:r w:rsidR="00FE084B">
          <w:rPr>
            <w:webHidden/>
          </w:rPr>
          <w:instrText xml:space="preserve"> PAGEREF _Toc213233112 \h </w:instrText>
        </w:r>
        <w:r w:rsidR="00FE084B">
          <w:rPr>
            <w:webHidden/>
          </w:rPr>
        </w:r>
        <w:r w:rsidR="00FE084B">
          <w:rPr>
            <w:webHidden/>
          </w:rPr>
          <w:fldChar w:fldCharType="separate"/>
        </w:r>
        <w:r w:rsidR="00FE084B">
          <w:rPr>
            <w:webHidden/>
          </w:rPr>
          <w:t>476</w:t>
        </w:r>
        <w:r w:rsidR="00FE084B">
          <w:rPr>
            <w:webHidden/>
          </w:rPr>
          <w:fldChar w:fldCharType="end"/>
        </w:r>
      </w:hyperlink>
    </w:p>
    <w:p w14:paraId="65765299" w14:textId="77777777" w:rsidR="00FE084B" w:rsidRDefault="00D81B5A">
      <w:pPr>
        <w:pStyle w:val="aff2"/>
        <w:rPr>
          <w:rFonts w:asciiTheme="minorHAnsi" w:eastAsiaTheme="minorEastAsia" w:hAnsiTheme="minorHAnsi" w:cstheme="minorBidi"/>
          <w:snapToGrid/>
          <w:color w:val="auto"/>
          <w:sz w:val="22"/>
          <w:szCs w:val="22"/>
        </w:rPr>
      </w:pPr>
      <w:hyperlink w:anchor="_Toc213233113" w:history="1">
        <w:r w:rsidR="00FE084B" w:rsidRPr="007A0EF3">
          <w:rPr>
            <w:rStyle w:val="af"/>
          </w:rPr>
          <w:t>Рисунок 822</w:t>
        </w:r>
        <w:r w:rsidR="00FE084B">
          <w:rPr>
            <w:webHidden/>
          </w:rPr>
          <w:tab/>
        </w:r>
        <w:r w:rsidR="00FE084B">
          <w:rPr>
            <w:webHidden/>
          </w:rPr>
          <w:fldChar w:fldCharType="begin"/>
        </w:r>
        <w:r w:rsidR="00FE084B">
          <w:rPr>
            <w:webHidden/>
          </w:rPr>
          <w:instrText xml:space="preserve"> PAGEREF _Toc213233113 \h </w:instrText>
        </w:r>
        <w:r w:rsidR="00FE084B">
          <w:rPr>
            <w:webHidden/>
          </w:rPr>
        </w:r>
        <w:r w:rsidR="00FE084B">
          <w:rPr>
            <w:webHidden/>
          </w:rPr>
          <w:fldChar w:fldCharType="separate"/>
        </w:r>
        <w:r w:rsidR="00FE084B">
          <w:rPr>
            <w:webHidden/>
          </w:rPr>
          <w:t>477</w:t>
        </w:r>
        <w:r w:rsidR="00FE084B">
          <w:rPr>
            <w:webHidden/>
          </w:rPr>
          <w:fldChar w:fldCharType="end"/>
        </w:r>
      </w:hyperlink>
    </w:p>
    <w:p w14:paraId="074BB670" w14:textId="77777777" w:rsidR="00FE084B" w:rsidRDefault="00D81B5A">
      <w:pPr>
        <w:pStyle w:val="aff2"/>
        <w:rPr>
          <w:rFonts w:asciiTheme="minorHAnsi" w:eastAsiaTheme="minorEastAsia" w:hAnsiTheme="minorHAnsi" w:cstheme="minorBidi"/>
          <w:snapToGrid/>
          <w:color w:val="auto"/>
          <w:sz w:val="22"/>
          <w:szCs w:val="22"/>
        </w:rPr>
      </w:pPr>
      <w:hyperlink w:anchor="_Toc213233114" w:history="1">
        <w:r w:rsidR="00FE084B" w:rsidRPr="007A0EF3">
          <w:rPr>
            <w:rStyle w:val="af"/>
          </w:rPr>
          <w:t>Рисунок 823</w:t>
        </w:r>
        <w:r w:rsidR="00FE084B">
          <w:rPr>
            <w:webHidden/>
          </w:rPr>
          <w:tab/>
        </w:r>
        <w:r w:rsidR="00FE084B">
          <w:rPr>
            <w:webHidden/>
          </w:rPr>
          <w:fldChar w:fldCharType="begin"/>
        </w:r>
        <w:r w:rsidR="00FE084B">
          <w:rPr>
            <w:webHidden/>
          </w:rPr>
          <w:instrText xml:space="preserve"> PAGEREF _Toc213233114 \h </w:instrText>
        </w:r>
        <w:r w:rsidR="00FE084B">
          <w:rPr>
            <w:webHidden/>
          </w:rPr>
        </w:r>
        <w:r w:rsidR="00FE084B">
          <w:rPr>
            <w:webHidden/>
          </w:rPr>
          <w:fldChar w:fldCharType="separate"/>
        </w:r>
        <w:r w:rsidR="00FE084B">
          <w:rPr>
            <w:webHidden/>
          </w:rPr>
          <w:t>478</w:t>
        </w:r>
        <w:r w:rsidR="00FE084B">
          <w:rPr>
            <w:webHidden/>
          </w:rPr>
          <w:fldChar w:fldCharType="end"/>
        </w:r>
      </w:hyperlink>
    </w:p>
    <w:p w14:paraId="7EA2AE04" w14:textId="77777777" w:rsidR="00FE084B" w:rsidRDefault="00D81B5A">
      <w:pPr>
        <w:pStyle w:val="aff2"/>
        <w:rPr>
          <w:rFonts w:asciiTheme="minorHAnsi" w:eastAsiaTheme="minorEastAsia" w:hAnsiTheme="minorHAnsi" w:cstheme="minorBidi"/>
          <w:snapToGrid/>
          <w:color w:val="auto"/>
          <w:sz w:val="22"/>
          <w:szCs w:val="22"/>
        </w:rPr>
      </w:pPr>
      <w:hyperlink w:anchor="_Toc213233115" w:history="1">
        <w:r w:rsidR="00FE084B" w:rsidRPr="007A0EF3">
          <w:rPr>
            <w:rStyle w:val="af"/>
          </w:rPr>
          <w:t>Рисунок 824</w:t>
        </w:r>
        <w:r w:rsidR="00FE084B">
          <w:rPr>
            <w:webHidden/>
          </w:rPr>
          <w:tab/>
        </w:r>
        <w:r w:rsidR="00FE084B">
          <w:rPr>
            <w:webHidden/>
          </w:rPr>
          <w:fldChar w:fldCharType="begin"/>
        </w:r>
        <w:r w:rsidR="00FE084B">
          <w:rPr>
            <w:webHidden/>
          </w:rPr>
          <w:instrText xml:space="preserve"> PAGEREF _Toc213233115 \h </w:instrText>
        </w:r>
        <w:r w:rsidR="00FE084B">
          <w:rPr>
            <w:webHidden/>
          </w:rPr>
        </w:r>
        <w:r w:rsidR="00FE084B">
          <w:rPr>
            <w:webHidden/>
          </w:rPr>
          <w:fldChar w:fldCharType="separate"/>
        </w:r>
        <w:r w:rsidR="00FE084B">
          <w:rPr>
            <w:webHidden/>
          </w:rPr>
          <w:t>479</w:t>
        </w:r>
        <w:r w:rsidR="00FE084B">
          <w:rPr>
            <w:webHidden/>
          </w:rPr>
          <w:fldChar w:fldCharType="end"/>
        </w:r>
      </w:hyperlink>
    </w:p>
    <w:p w14:paraId="41FACCA9" w14:textId="77777777" w:rsidR="00FE084B" w:rsidRDefault="00D81B5A">
      <w:pPr>
        <w:pStyle w:val="aff2"/>
        <w:rPr>
          <w:rFonts w:asciiTheme="minorHAnsi" w:eastAsiaTheme="minorEastAsia" w:hAnsiTheme="minorHAnsi" w:cstheme="minorBidi"/>
          <w:snapToGrid/>
          <w:color w:val="auto"/>
          <w:sz w:val="22"/>
          <w:szCs w:val="22"/>
        </w:rPr>
      </w:pPr>
      <w:hyperlink w:anchor="_Toc213233116" w:history="1">
        <w:r w:rsidR="00FE084B" w:rsidRPr="007A0EF3">
          <w:rPr>
            <w:rStyle w:val="af"/>
          </w:rPr>
          <w:t>Рисунок 825</w:t>
        </w:r>
        <w:r w:rsidR="00FE084B">
          <w:rPr>
            <w:webHidden/>
          </w:rPr>
          <w:tab/>
        </w:r>
        <w:r w:rsidR="00FE084B">
          <w:rPr>
            <w:webHidden/>
          </w:rPr>
          <w:fldChar w:fldCharType="begin"/>
        </w:r>
        <w:r w:rsidR="00FE084B">
          <w:rPr>
            <w:webHidden/>
          </w:rPr>
          <w:instrText xml:space="preserve"> PAGEREF _Toc213233116 \h </w:instrText>
        </w:r>
        <w:r w:rsidR="00FE084B">
          <w:rPr>
            <w:webHidden/>
          </w:rPr>
        </w:r>
        <w:r w:rsidR="00FE084B">
          <w:rPr>
            <w:webHidden/>
          </w:rPr>
          <w:fldChar w:fldCharType="separate"/>
        </w:r>
        <w:r w:rsidR="00FE084B">
          <w:rPr>
            <w:webHidden/>
          </w:rPr>
          <w:t>479</w:t>
        </w:r>
        <w:r w:rsidR="00FE084B">
          <w:rPr>
            <w:webHidden/>
          </w:rPr>
          <w:fldChar w:fldCharType="end"/>
        </w:r>
      </w:hyperlink>
    </w:p>
    <w:p w14:paraId="4D8A36F3" w14:textId="77777777" w:rsidR="00FE084B" w:rsidRDefault="00D81B5A">
      <w:pPr>
        <w:pStyle w:val="aff2"/>
        <w:rPr>
          <w:rFonts w:asciiTheme="minorHAnsi" w:eastAsiaTheme="minorEastAsia" w:hAnsiTheme="minorHAnsi" w:cstheme="minorBidi"/>
          <w:snapToGrid/>
          <w:color w:val="auto"/>
          <w:sz w:val="22"/>
          <w:szCs w:val="22"/>
        </w:rPr>
      </w:pPr>
      <w:hyperlink w:anchor="_Toc213233117" w:history="1">
        <w:r w:rsidR="00FE084B" w:rsidRPr="007A0EF3">
          <w:rPr>
            <w:rStyle w:val="af"/>
          </w:rPr>
          <w:t>Рисунок 826</w:t>
        </w:r>
        <w:r w:rsidR="00FE084B">
          <w:rPr>
            <w:webHidden/>
          </w:rPr>
          <w:tab/>
        </w:r>
        <w:r w:rsidR="00FE084B">
          <w:rPr>
            <w:webHidden/>
          </w:rPr>
          <w:fldChar w:fldCharType="begin"/>
        </w:r>
        <w:r w:rsidR="00FE084B">
          <w:rPr>
            <w:webHidden/>
          </w:rPr>
          <w:instrText xml:space="preserve"> PAGEREF _Toc213233117 \h </w:instrText>
        </w:r>
        <w:r w:rsidR="00FE084B">
          <w:rPr>
            <w:webHidden/>
          </w:rPr>
        </w:r>
        <w:r w:rsidR="00FE084B">
          <w:rPr>
            <w:webHidden/>
          </w:rPr>
          <w:fldChar w:fldCharType="separate"/>
        </w:r>
        <w:r w:rsidR="00FE084B">
          <w:rPr>
            <w:webHidden/>
          </w:rPr>
          <w:t>480</w:t>
        </w:r>
        <w:r w:rsidR="00FE084B">
          <w:rPr>
            <w:webHidden/>
          </w:rPr>
          <w:fldChar w:fldCharType="end"/>
        </w:r>
      </w:hyperlink>
    </w:p>
    <w:p w14:paraId="4A6AF406" w14:textId="77777777" w:rsidR="00FE084B" w:rsidRDefault="00D81B5A">
      <w:pPr>
        <w:pStyle w:val="aff2"/>
        <w:rPr>
          <w:rFonts w:asciiTheme="minorHAnsi" w:eastAsiaTheme="minorEastAsia" w:hAnsiTheme="minorHAnsi" w:cstheme="minorBidi"/>
          <w:snapToGrid/>
          <w:color w:val="auto"/>
          <w:sz w:val="22"/>
          <w:szCs w:val="22"/>
        </w:rPr>
      </w:pPr>
      <w:hyperlink w:anchor="_Toc213233118" w:history="1">
        <w:r w:rsidR="00FE084B" w:rsidRPr="007A0EF3">
          <w:rPr>
            <w:rStyle w:val="af"/>
          </w:rPr>
          <w:t>Рисунок 827</w:t>
        </w:r>
        <w:r w:rsidR="00FE084B">
          <w:rPr>
            <w:webHidden/>
          </w:rPr>
          <w:tab/>
        </w:r>
        <w:r w:rsidR="00FE084B">
          <w:rPr>
            <w:webHidden/>
          </w:rPr>
          <w:fldChar w:fldCharType="begin"/>
        </w:r>
        <w:r w:rsidR="00FE084B">
          <w:rPr>
            <w:webHidden/>
          </w:rPr>
          <w:instrText xml:space="preserve"> PAGEREF _Toc213233118 \h </w:instrText>
        </w:r>
        <w:r w:rsidR="00FE084B">
          <w:rPr>
            <w:webHidden/>
          </w:rPr>
        </w:r>
        <w:r w:rsidR="00FE084B">
          <w:rPr>
            <w:webHidden/>
          </w:rPr>
          <w:fldChar w:fldCharType="separate"/>
        </w:r>
        <w:r w:rsidR="00FE084B">
          <w:rPr>
            <w:webHidden/>
          </w:rPr>
          <w:t>480</w:t>
        </w:r>
        <w:r w:rsidR="00FE084B">
          <w:rPr>
            <w:webHidden/>
          </w:rPr>
          <w:fldChar w:fldCharType="end"/>
        </w:r>
      </w:hyperlink>
    </w:p>
    <w:p w14:paraId="04206BAA" w14:textId="77777777" w:rsidR="00FE084B" w:rsidRDefault="00D81B5A">
      <w:pPr>
        <w:pStyle w:val="aff2"/>
        <w:rPr>
          <w:rFonts w:asciiTheme="minorHAnsi" w:eastAsiaTheme="minorEastAsia" w:hAnsiTheme="minorHAnsi" w:cstheme="minorBidi"/>
          <w:snapToGrid/>
          <w:color w:val="auto"/>
          <w:sz w:val="22"/>
          <w:szCs w:val="22"/>
        </w:rPr>
      </w:pPr>
      <w:hyperlink w:anchor="_Toc213233119" w:history="1">
        <w:r w:rsidR="00FE084B" w:rsidRPr="007A0EF3">
          <w:rPr>
            <w:rStyle w:val="af"/>
          </w:rPr>
          <w:t>Рисунок 828</w:t>
        </w:r>
        <w:r w:rsidR="00FE084B">
          <w:rPr>
            <w:webHidden/>
          </w:rPr>
          <w:tab/>
        </w:r>
        <w:r w:rsidR="00FE084B">
          <w:rPr>
            <w:webHidden/>
          </w:rPr>
          <w:fldChar w:fldCharType="begin"/>
        </w:r>
        <w:r w:rsidR="00FE084B">
          <w:rPr>
            <w:webHidden/>
          </w:rPr>
          <w:instrText xml:space="preserve"> PAGEREF _Toc213233119 \h </w:instrText>
        </w:r>
        <w:r w:rsidR="00FE084B">
          <w:rPr>
            <w:webHidden/>
          </w:rPr>
        </w:r>
        <w:r w:rsidR="00FE084B">
          <w:rPr>
            <w:webHidden/>
          </w:rPr>
          <w:fldChar w:fldCharType="separate"/>
        </w:r>
        <w:r w:rsidR="00FE084B">
          <w:rPr>
            <w:webHidden/>
          </w:rPr>
          <w:t>481</w:t>
        </w:r>
        <w:r w:rsidR="00FE084B">
          <w:rPr>
            <w:webHidden/>
          </w:rPr>
          <w:fldChar w:fldCharType="end"/>
        </w:r>
      </w:hyperlink>
    </w:p>
    <w:p w14:paraId="6ACF184B" w14:textId="77777777" w:rsidR="00FE084B" w:rsidRDefault="00D81B5A">
      <w:pPr>
        <w:pStyle w:val="aff2"/>
        <w:rPr>
          <w:rFonts w:asciiTheme="minorHAnsi" w:eastAsiaTheme="minorEastAsia" w:hAnsiTheme="minorHAnsi" w:cstheme="minorBidi"/>
          <w:snapToGrid/>
          <w:color w:val="auto"/>
          <w:sz w:val="22"/>
          <w:szCs w:val="22"/>
        </w:rPr>
      </w:pPr>
      <w:hyperlink w:anchor="_Toc213233120" w:history="1">
        <w:r w:rsidR="00FE084B" w:rsidRPr="007A0EF3">
          <w:rPr>
            <w:rStyle w:val="af"/>
          </w:rPr>
          <w:t>Рисунок  829</w:t>
        </w:r>
        <w:r w:rsidR="00FE084B">
          <w:rPr>
            <w:webHidden/>
          </w:rPr>
          <w:tab/>
        </w:r>
        <w:r w:rsidR="00FE084B">
          <w:rPr>
            <w:webHidden/>
          </w:rPr>
          <w:fldChar w:fldCharType="begin"/>
        </w:r>
        <w:r w:rsidR="00FE084B">
          <w:rPr>
            <w:webHidden/>
          </w:rPr>
          <w:instrText xml:space="preserve"> PAGEREF _Toc213233120 \h </w:instrText>
        </w:r>
        <w:r w:rsidR="00FE084B">
          <w:rPr>
            <w:webHidden/>
          </w:rPr>
        </w:r>
        <w:r w:rsidR="00FE084B">
          <w:rPr>
            <w:webHidden/>
          </w:rPr>
          <w:fldChar w:fldCharType="separate"/>
        </w:r>
        <w:r w:rsidR="00FE084B">
          <w:rPr>
            <w:webHidden/>
          </w:rPr>
          <w:t>481</w:t>
        </w:r>
        <w:r w:rsidR="00FE084B">
          <w:rPr>
            <w:webHidden/>
          </w:rPr>
          <w:fldChar w:fldCharType="end"/>
        </w:r>
      </w:hyperlink>
    </w:p>
    <w:p w14:paraId="25E3F6A6" w14:textId="77777777" w:rsidR="00FE084B" w:rsidRDefault="00D81B5A">
      <w:pPr>
        <w:pStyle w:val="aff2"/>
        <w:rPr>
          <w:rFonts w:asciiTheme="minorHAnsi" w:eastAsiaTheme="minorEastAsia" w:hAnsiTheme="minorHAnsi" w:cstheme="minorBidi"/>
          <w:snapToGrid/>
          <w:color w:val="auto"/>
          <w:sz w:val="22"/>
          <w:szCs w:val="22"/>
        </w:rPr>
      </w:pPr>
      <w:hyperlink w:anchor="_Toc213233121" w:history="1">
        <w:r w:rsidR="00FE084B" w:rsidRPr="007A0EF3">
          <w:rPr>
            <w:rStyle w:val="af"/>
          </w:rPr>
          <w:t>Рисунок 830</w:t>
        </w:r>
        <w:r w:rsidR="00FE084B">
          <w:rPr>
            <w:webHidden/>
          </w:rPr>
          <w:tab/>
        </w:r>
        <w:r w:rsidR="00FE084B">
          <w:rPr>
            <w:webHidden/>
          </w:rPr>
          <w:fldChar w:fldCharType="begin"/>
        </w:r>
        <w:r w:rsidR="00FE084B">
          <w:rPr>
            <w:webHidden/>
          </w:rPr>
          <w:instrText xml:space="preserve"> PAGEREF _Toc213233121 \h </w:instrText>
        </w:r>
        <w:r w:rsidR="00FE084B">
          <w:rPr>
            <w:webHidden/>
          </w:rPr>
        </w:r>
        <w:r w:rsidR="00FE084B">
          <w:rPr>
            <w:webHidden/>
          </w:rPr>
          <w:fldChar w:fldCharType="separate"/>
        </w:r>
        <w:r w:rsidR="00FE084B">
          <w:rPr>
            <w:webHidden/>
          </w:rPr>
          <w:t>481</w:t>
        </w:r>
        <w:r w:rsidR="00FE084B">
          <w:rPr>
            <w:webHidden/>
          </w:rPr>
          <w:fldChar w:fldCharType="end"/>
        </w:r>
      </w:hyperlink>
    </w:p>
    <w:p w14:paraId="357A0C75" w14:textId="77777777" w:rsidR="00FE084B" w:rsidRDefault="00D81B5A">
      <w:pPr>
        <w:pStyle w:val="aff2"/>
        <w:rPr>
          <w:rFonts w:asciiTheme="minorHAnsi" w:eastAsiaTheme="minorEastAsia" w:hAnsiTheme="minorHAnsi" w:cstheme="minorBidi"/>
          <w:snapToGrid/>
          <w:color w:val="auto"/>
          <w:sz w:val="22"/>
          <w:szCs w:val="22"/>
        </w:rPr>
      </w:pPr>
      <w:hyperlink w:anchor="_Toc213233122" w:history="1">
        <w:r w:rsidR="00FE084B" w:rsidRPr="007A0EF3">
          <w:rPr>
            <w:rStyle w:val="af"/>
          </w:rPr>
          <w:t>Рисунок 831</w:t>
        </w:r>
        <w:r w:rsidR="00FE084B">
          <w:rPr>
            <w:webHidden/>
          </w:rPr>
          <w:tab/>
        </w:r>
        <w:r w:rsidR="00FE084B">
          <w:rPr>
            <w:webHidden/>
          </w:rPr>
          <w:fldChar w:fldCharType="begin"/>
        </w:r>
        <w:r w:rsidR="00FE084B">
          <w:rPr>
            <w:webHidden/>
          </w:rPr>
          <w:instrText xml:space="preserve"> PAGEREF _Toc213233122 \h </w:instrText>
        </w:r>
        <w:r w:rsidR="00FE084B">
          <w:rPr>
            <w:webHidden/>
          </w:rPr>
        </w:r>
        <w:r w:rsidR="00FE084B">
          <w:rPr>
            <w:webHidden/>
          </w:rPr>
          <w:fldChar w:fldCharType="separate"/>
        </w:r>
        <w:r w:rsidR="00FE084B">
          <w:rPr>
            <w:webHidden/>
          </w:rPr>
          <w:t>482</w:t>
        </w:r>
        <w:r w:rsidR="00FE084B">
          <w:rPr>
            <w:webHidden/>
          </w:rPr>
          <w:fldChar w:fldCharType="end"/>
        </w:r>
      </w:hyperlink>
    </w:p>
    <w:p w14:paraId="263CA94A" w14:textId="77777777" w:rsidR="00FE084B" w:rsidRDefault="00D81B5A">
      <w:pPr>
        <w:pStyle w:val="aff2"/>
        <w:rPr>
          <w:rFonts w:asciiTheme="minorHAnsi" w:eastAsiaTheme="minorEastAsia" w:hAnsiTheme="minorHAnsi" w:cstheme="minorBidi"/>
          <w:snapToGrid/>
          <w:color w:val="auto"/>
          <w:sz w:val="22"/>
          <w:szCs w:val="22"/>
        </w:rPr>
      </w:pPr>
      <w:hyperlink w:anchor="_Toc213233123" w:history="1">
        <w:r w:rsidR="00FE084B" w:rsidRPr="007A0EF3">
          <w:rPr>
            <w:rStyle w:val="af"/>
          </w:rPr>
          <w:t>Рисунок 832</w:t>
        </w:r>
        <w:r w:rsidR="00FE084B">
          <w:rPr>
            <w:webHidden/>
          </w:rPr>
          <w:tab/>
        </w:r>
        <w:r w:rsidR="00FE084B">
          <w:rPr>
            <w:webHidden/>
          </w:rPr>
          <w:fldChar w:fldCharType="begin"/>
        </w:r>
        <w:r w:rsidR="00FE084B">
          <w:rPr>
            <w:webHidden/>
          </w:rPr>
          <w:instrText xml:space="preserve"> PAGEREF _Toc213233123 \h </w:instrText>
        </w:r>
        <w:r w:rsidR="00FE084B">
          <w:rPr>
            <w:webHidden/>
          </w:rPr>
        </w:r>
        <w:r w:rsidR="00FE084B">
          <w:rPr>
            <w:webHidden/>
          </w:rPr>
          <w:fldChar w:fldCharType="separate"/>
        </w:r>
        <w:r w:rsidR="00FE084B">
          <w:rPr>
            <w:webHidden/>
          </w:rPr>
          <w:t>482</w:t>
        </w:r>
        <w:r w:rsidR="00FE084B">
          <w:rPr>
            <w:webHidden/>
          </w:rPr>
          <w:fldChar w:fldCharType="end"/>
        </w:r>
      </w:hyperlink>
    </w:p>
    <w:p w14:paraId="00374BFC" w14:textId="77777777" w:rsidR="00FE084B" w:rsidRDefault="00D81B5A">
      <w:pPr>
        <w:pStyle w:val="aff2"/>
        <w:rPr>
          <w:rFonts w:asciiTheme="minorHAnsi" w:eastAsiaTheme="minorEastAsia" w:hAnsiTheme="minorHAnsi" w:cstheme="minorBidi"/>
          <w:snapToGrid/>
          <w:color w:val="auto"/>
          <w:sz w:val="22"/>
          <w:szCs w:val="22"/>
        </w:rPr>
      </w:pPr>
      <w:hyperlink w:anchor="_Toc213233124" w:history="1">
        <w:r w:rsidR="00FE084B" w:rsidRPr="007A0EF3">
          <w:rPr>
            <w:rStyle w:val="af"/>
          </w:rPr>
          <w:t>Рисунок 833</w:t>
        </w:r>
        <w:r w:rsidR="00FE084B">
          <w:rPr>
            <w:webHidden/>
          </w:rPr>
          <w:tab/>
        </w:r>
        <w:r w:rsidR="00FE084B">
          <w:rPr>
            <w:webHidden/>
          </w:rPr>
          <w:fldChar w:fldCharType="begin"/>
        </w:r>
        <w:r w:rsidR="00FE084B">
          <w:rPr>
            <w:webHidden/>
          </w:rPr>
          <w:instrText xml:space="preserve"> PAGEREF _Toc213233124 \h </w:instrText>
        </w:r>
        <w:r w:rsidR="00FE084B">
          <w:rPr>
            <w:webHidden/>
          </w:rPr>
        </w:r>
        <w:r w:rsidR="00FE084B">
          <w:rPr>
            <w:webHidden/>
          </w:rPr>
          <w:fldChar w:fldCharType="separate"/>
        </w:r>
        <w:r w:rsidR="00FE084B">
          <w:rPr>
            <w:webHidden/>
          </w:rPr>
          <w:t>483</w:t>
        </w:r>
        <w:r w:rsidR="00FE084B">
          <w:rPr>
            <w:webHidden/>
          </w:rPr>
          <w:fldChar w:fldCharType="end"/>
        </w:r>
      </w:hyperlink>
    </w:p>
    <w:p w14:paraId="646ABCB0" w14:textId="77777777" w:rsidR="00FE084B" w:rsidRDefault="00D81B5A">
      <w:pPr>
        <w:pStyle w:val="aff2"/>
        <w:rPr>
          <w:rFonts w:asciiTheme="minorHAnsi" w:eastAsiaTheme="minorEastAsia" w:hAnsiTheme="minorHAnsi" w:cstheme="minorBidi"/>
          <w:snapToGrid/>
          <w:color w:val="auto"/>
          <w:sz w:val="22"/>
          <w:szCs w:val="22"/>
        </w:rPr>
      </w:pPr>
      <w:hyperlink w:anchor="_Toc213233125" w:history="1">
        <w:r w:rsidR="00FE084B" w:rsidRPr="007A0EF3">
          <w:rPr>
            <w:rStyle w:val="af"/>
          </w:rPr>
          <w:t>Рисунок  834</w:t>
        </w:r>
        <w:r w:rsidR="00FE084B">
          <w:rPr>
            <w:webHidden/>
          </w:rPr>
          <w:tab/>
        </w:r>
        <w:r w:rsidR="00FE084B">
          <w:rPr>
            <w:webHidden/>
          </w:rPr>
          <w:fldChar w:fldCharType="begin"/>
        </w:r>
        <w:r w:rsidR="00FE084B">
          <w:rPr>
            <w:webHidden/>
          </w:rPr>
          <w:instrText xml:space="preserve"> PAGEREF _Toc213233125 \h </w:instrText>
        </w:r>
        <w:r w:rsidR="00FE084B">
          <w:rPr>
            <w:webHidden/>
          </w:rPr>
        </w:r>
        <w:r w:rsidR="00FE084B">
          <w:rPr>
            <w:webHidden/>
          </w:rPr>
          <w:fldChar w:fldCharType="separate"/>
        </w:r>
        <w:r w:rsidR="00FE084B">
          <w:rPr>
            <w:webHidden/>
          </w:rPr>
          <w:t>484</w:t>
        </w:r>
        <w:r w:rsidR="00FE084B">
          <w:rPr>
            <w:webHidden/>
          </w:rPr>
          <w:fldChar w:fldCharType="end"/>
        </w:r>
      </w:hyperlink>
    </w:p>
    <w:p w14:paraId="6DD5AA57" w14:textId="77777777" w:rsidR="00FE084B" w:rsidRDefault="00D81B5A">
      <w:pPr>
        <w:pStyle w:val="aff2"/>
        <w:rPr>
          <w:rFonts w:asciiTheme="minorHAnsi" w:eastAsiaTheme="minorEastAsia" w:hAnsiTheme="minorHAnsi" w:cstheme="minorBidi"/>
          <w:snapToGrid/>
          <w:color w:val="auto"/>
          <w:sz w:val="22"/>
          <w:szCs w:val="22"/>
        </w:rPr>
      </w:pPr>
      <w:hyperlink w:anchor="_Toc213233126" w:history="1">
        <w:r w:rsidR="00FE084B" w:rsidRPr="007A0EF3">
          <w:rPr>
            <w:rStyle w:val="af"/>
          </w:rPr>
          <w:t>Рисунок 835</w:t>
        </w:r>
        <w:r w:rsidR="00FE084B">
          <w:rPr>
            <w:webHidden/>
          </w:rPr>
          <w:tab/>
        </w:r>
        <w:r w:rsidR="00FE084B">
          <w:rPr>
            <w:webHidden/>
          </w:rPr>
          <w:fldChar w:fldCharType="begin"/>
        </w:r>
        <w:r w:rsidR="00FE084B">
          <w:rPr>
            <w:webHidden/>
          </w:rPr>
          <w:instrText xml:space="preserve"> PAGEREF _Toc213233126 \h </w:instrText>
        </w:r>
        <w:r w:rsidR="00FE084B">
          <w:rPr>
            <w:webHidden/>
          </w:rPr>
        </w:r>
        <w:r w:rsidR="00FE084B">
          <w:rPr>
            <w:webHidden/>
          </w:rPr>
          <w:fldChar w:fldCharType="separate"/>
        </w:r>
        <w:r w:rsidR="00FE084B">
          <w:rPr>
            <w:webHidden/>
          </w:rPr>
          <w:t>484</w:t>
        </w:r>
        <w:r w:rsidR="00FE084B">
          <w:rPr>
            <w:webHidden/>
          </w:rPr>
          <w:fldChar w:fldCharType="end"/>
        </w:r>
      </w:hyperlink>
    </w:p>
    <w:p w14:paraId="38F4C43E" w14:textId="77777777" w:rsidR="00FE084B" w:rsidRDefault="00D81B5A">
      <w:pPr>
        <w:pStyle w:val="aff2"/>
        <w:rPr>
          <w:rFonts w:asciiTheme="minorHAnsi" w:eastAsiaTheme="minorEastAsia" w:hAnsiTheme="minorHAnsi" w:cstheme="minorBidi"/>
          <w:snapToGrid/>
          <w:color w:val="auto"/>
          <w:sz w:val="22"/>
          <w:szCs w:val="22"/>
        </w:rPr>
      </w:pPr>
      <w:hyperlink w:anchor="_Toc213233127" w:history="1">
        <w:r w:rsidR="00FE084B" w:rsidRPr="007A0EF3">
          <w:rPr>
            <w:rStyle w:val="af"/>
          </w:rPr>
          <w:t>Рисунок 836</w:t>
        </w:r>
        <w:r w:rsidR="00FE084B">
          <w:rPr>
            <w:webHidden/>
          </w:rPr>
          <w:tab/>
        </w:r>
        <w:r w:rsidR="00FE084B">
          <w:rPr>
            <w:webHidden/>
          </w:rPr>
          <w:fldChar w:fldCharType="begin"/>
        </w:r>
        <w:r w:rsidR="00FE084B">
          <w:rPr>
            <w:webHidden/>
          </w:rPr>
          <w:instrText xml:space="preserve"> PAGEREF _Toc213233127 \h </w:instrText>
        </w:r>
        <w:r w:rsidR="00FE084B">
          <w:rPr>
            <w:webHidden/>
          </w:rPr>
        </w:r>
        <w:r w:rsidR="00FE084B">
          <w:rPr>
            <w:webHidden/>
          </w:rPr>
          <w:fldChar w:fldCharType="separate"/>
        </w:r>
        <w:r w:rsidR="00FE084B">
          <w:rPr>
            <w:webHidden/>
          </w:rPr>
          <w:t>485</w:t>
        </w:r>
        <w:r w:rsidR="00FE084B">
          <w:rPr>
            <w:webHidden/>
          </w:rPr>
          <w:fldChar w:fldCharType="end"/>
        </w:r>
      </w:hyperlink>
    </w:p>
    <w:p w14:paraId="21194316" w14:textId="77777777" w:rsidR="00FE084B" w:rsidRDefault="00D81B5A">
      <w:pPr>
        <w:pStyle w:val="aff2"/>
        <w:rPr>
          <w:rFonts w:asciiTheme="minorHAnsi" w:eastAsiaTheme="minorEastAsia" w:hAnsiTheme="minorHAnsi" w:cstheme="minorBidi"/>
          <w:snapToGrid/>
          <w:color w:val="auto"/>
          <w:sz w:val="22"/>
          <w:szCs w:val="22"/>
        </w:rPr>
      </w:pPr>
      <w:hyperlink w:anchor="_Toc213233128" w:history="1">
        <w:r w:rsidR="00FE084B" w:rsidRPr="007A0EF3">
          <w:rPr>
            <w:rStyle w:val="af"/>
          </w:rPr>
          <w:t>Рисунок 837</w:t>
        </w:r>
        <w:r w:rsidR="00FE084B">
          <w:rPr>
            <w:webHidden/>
          </w:rPr>
          <w:tab/>
        </w:r>
        <w:r w:rsidR="00FE084B">
          <w:rPr>
            <w:webHidden/>
          </w:rPr>
          <w:fldChar w:fldCharType="begin"/>
        </w:r>
        <w:r w:rsidR="00FE084B">
          <w:rPr>
            <w:webHidden/>
          </w:rPr>
          <w:instrText xml:space="preserve"> PAGEREF _Toc213233128 \h </w:instrText>
        </w:r>
        <w:r w:rsidR="00FE084B">
          <w:rPr>
            <w:webHidden/>
          </w:rPr>
        </w:r>
        <w:r w:rsidR="00FE084B">
          <w:rPr>
            <w:webHidden/>
          </w:rPr>
          <w:fldChar w:fldCharType="separate"/>
        </w:r>
        <w:r w:rsidR="00FE084B">
          <w:rPr>
            <w:webHidden/>
          </w:rPr>
          <w:t>485</w:t>
        </w:r>
        <w:r w:rsidR="00FE084B">
          <w:rPr>
            <w:webHidden/>
          </w:rPr>
          <w:fldChar w:fldCharType="end"/>
        </w:r>
      </w:hyperlink>
    </w:p>
    <w:p w14:paraId="612F5E2F" w14:textId="77777777" w:rsidR="00FE084B" w:rsidRDefault="00D81B5A">
      <w:pPr>
        <w:pStyle w:val="aff2"/>
        <w:rPr>
          <w:rFonts w:asciiTheme="minorHAnsi" w:eastAsiaTheme="minorEastAsia" w:hAnsiTheme="minorHAnsi" w:cstheme="minorBidi"/>
          <w:snapToGrid/>
          <w:color w:val="auto"/>
          <w:sz w:val="22"/>
          <w:szCs w:val="22"/>
        </w:rPr>
      </w:pPr>
      <w:hyperlink w:anchor="_Toc213233129" w:history="1">
        <w:r w:rsidR="00FE084B" w:rsidRPr="007A0EF3">
          <w:rPr>
            <w:rStyle w:val="af"/>
          </w:rPr>
          <w:t>Рисунок 838</w:t>
        </w:r>
        <w:r w:rsidR="00FE084B">
          <w:rPr>
            <w:webHidden/>
          </w:rPr>
          <w:tab/>
        </w:r>
        <w:r w:rsidR="00FE084B">
          <w:rPr>
            <w:webHidden/>
          </w:rPr>
          <w:fldChar w:fldCharType="begin"/>
        </w:r>
        <w:r w:rsidR="00FE084B">
          <w:rPr>
            <w:webHidden/>
          </w:rPr>
          <w:instrText xml:space="preserve"> PAGEREF _Toc213233129 \h </w:instrText>
        </w:r>
        <w:r w:rsidR="00FE084B">
          <w:rPr>
            <w:webHidden/>
          </w:rPr>
        </w:r>
        <w:r w:rsidR="00FE084B">
          <w:rPr>
            <w:webHidden/>
          </w:rPr>
          <w:fldChar w:fldCharType="separate"/>
        </w:r>
        <w:r w:rsidR="00FE084B">
          <w:rPr>
            <w:webHidden/>
          </w:rPr>
          <w:t>486</w:t>
        </w:r>
        <w:r w:rsidR="00FE084B">
          <w:rPr>
            <w:webHidden/>
          </w:rPr>
          <w:fldChar w:fldCharType="end"/>
        </w:r>
      </w:hyperlink>
    </w:p>
    <w:p w14:paraId="713D1DF1" w14:textId="77777777" w:rsidR="00FE084B" w:rsidRDefault="00D81B5A">
      <w:pPr>
        <w:pStyle w:val="aff2"/>
        <w:rPr>
          <w:rFonts w:asciiTheme="minorHAnsi" w:eastAsiaTheme="minorEastAsia" w:hAnsiTheme="minorHAnsi" w:cstheme="minorBidi"/>
          <w:snapToGrid/>
          <w:color w:val="auto"/>
          <w:sz w:val="22"/>
          <w:szCs w:val="22"/>
        </w:rPr>
      </w:pPr>
      <w:hyperlink w:anchor="_Toc213233130" w:history="1">
        <w:r w:rsidR="00FE084B" w:rsidRPr="007A0EF3">
          <w:rPr>
            <w:rStyle w:val="af"/>
          </w:rPr>
          <w:t>Рисунок 839</w:t>
        </w:r>
        <w:r w:rsidR="00FE084B">
          <w:rPr>
            <w:webHidden/>
          </w:rPr>
          <w:tab/>
        </w:r>
        <w:r w:rsidR="00FE084B">
          <w:rPr>
            <w:webHidden/>
          </w:rPr>
          <w:fldChar w:fldCharType="begin"/>
        </w:r>
        <w:r w:rsidR="00FE084B">
          <w:rPr>
            <w:webHidden/>
          </w:rPr>
          <w:instrText xml:space="preserve"> PAGEREF _Toc213233130 \h </w:instrText>
        </w:r>
        <w:r w:rsidR="00FE084B">
          <w:rPr>
            <w:webHidden/>
          </w:rPr>
        </w:r>
        <w:r w:rsidR="00FE084B">
          <w:rPr>
            <w:webHidden/>
          </w:rPr>
          <w:fldChar w:fldCharType="separate"/>
        </w:r>
        <w:r w:rsidR="00FE084B">
          <w:rPr>
            <w:webHidden/>
          </w:rPr>
          <w:t>486</w:t>
        </w:r>
        <w:r w:rsidR="00FE084B">
          <w:rPr>
            <w:webHidden/>
          </w:rPr>
          <w:fldChar w:fldCharType="end"/>
        </w:r>
      </w:hyperlink>
    </w:p>
    <w:p w14:paraId="50B2A3D5" w14:textId="77777777" w:rsidR="00FE084B" w:rsidRDefault="00D81B5A">
      <w:pPr>
        <w:pStyle w:val="aff2"/>
        <w:rPr>
          <w:rFonts w:asciiTheme="minorHAnsi" w:eastAsiaTheme="minorEastAsia" w:hAnsiTheme="minorHAnsi" w:cstheme="minorBidi"/>
          <w:snapToGrid/>
          <w:color w:val="auto"/>
          <w:sz w:val="22"/>
          <w:szCs w:val="22"/>
        </w:rPr>
      </w:pPr>
      <w:hyperlink w:anchor="_Toc213233131" w:history="1">
        <w:r w:rsidR="00FE084B" w:rsidRPr="007A0EF3">
          <w:rPr>
            <w:rStyle w:val="af"/>
          </w:rPr>
          <w:t>Рисунок  840</w:t>
        </w:r>
        <w:r w:rsidR="00FE084B">
          <w:rPr>
            <w:webHidden/>
          </w:rPr>
          <w:tab/>
        </w:r>
        <w:r w:rsidR="00FE084B">
          <w:rPr>
            <w:webHidden/>
          </w:rPr>
          <w:fldChar w:fldCharType="begin"/>
        </w:r>
        <w:r w:rsidR="00FE084B">
          <w:rPr>
            <w:webHidden/>
          </w:rPr>
          <w:instrText xml:space="preserve"> PAGEREF _Toc213233131 \h </w:instrText>
        </w:r>
        <w:r w:rsidR="00FE084B">
          <w:rPr>
            <w:webHidden/>
          </w:rPr>
        </w:r>
        <w:r w:rsidR="00FE084B">
          <w:rPr>
            <w:webHidden/>
          </w:rPr>
          <w:fldChar w:fldCharType="separate"/>
        </w:r>
        <w:r w:rsidR="00FE084B">
          <w:rPr>
            <w:webHidden/>
          </w:rPr>
          <w:t>486</w:t>
        </w:r>
        <w:r w:rsidR="00FE084B">
          <w:rPr>
            <w:webHidden/>
          </w:rPr>
          <w:fldChar w:fldCharType="end"/>
        </w:r>
      </w:hyperlink>
    </w:p>
    <w:p w14:paraId="7043F0D4" w14:textId="77777777" w:rsidR="00FE084B" w:rsidRDefault="00D81B5A">
      <w:pPr>
        <w:pStyle w:val="aff2"/>
        <w:rPr>
          <w:rFonts w:asciiTheme="minorHAnsi" w:eastAsiaTheme="minorEastAsia" w:hAnsiTheme="minorHAnsi" w:cstheme="minorBidi"/>
          <w:snapToGrid/>
          <w:color w:val="auto"/>
          <w:sz w:val="22"/>
          <w:szCs w:val="22"/>
        </w:rPr>
      </w:pPr>
      <w:hyperlink w:anchor="_Toc213233132" w:history="1">
        <w:r w:rsidR="00FE084B" w:rsidRPr="007A0EF3">
          <w:rPr>
            <w:rStyle w:val="af"/>
          </w:rPr>
          <w:t>Рисунок 841</w:t>
        </w:r>
        <w:r w:rsidR="00FE084B">
          <w:rPr>
            <w:webHidden/>
          </w:rPr>
          <w:tab/>
        </w:r>
        <w:r w:rsidR="00FE084B">
          <w:rPr>
            <w:webHidden/>
          </w:rPr>
          <w:fldChar w:fldCharType="begin"/>
        </w:r>
        <w:r w:rsidR="00FE084B">
          <w:rPr>
            <w:webHidden/>
          </w:rPr>
          <w:instrText xml:space="preserve"> PAGEREF _Toc213233132 \h </w:instrText>
        </w:r>
        <w:r w:rsidR="00FE084B">
          <w:rPr>
            <w:webHidden/>
          </w:rPr>
        </w:r>
        <w:r w:rsidR="00FE084B">
          <w:rPr>
            <w:webHidden/>
          </w:rPr>
          <w:fldChar w:fldCharType="separate"/>
        </w:r>
        <w:r w:rsidR="00FE084B">
          <w:rPr>
            <w:webHidden/>
          </w:rPr>
          <w:t>487</w:t>
        </w:r>
        <w:r w:rsidR="00FE084B">
          <w:rPr>
            <w:webHidden/>
          </w:rPr>
          <w:fldChar w:fldCharType="end"/>
        </w:r>
      </w:hyperlink>
    </w:p>
    <w:p w14:paraId="797AD5AC" w14:textId="77777777" w:rsidR="00FE084B" w:rsidRDefault="00D81B5A">
      <w:pPr>
        <w:pStyle w:val="aff2"/>
        <w:rPr>
          <w:rFonts w:asciiTheme="minorHAnsi" w:eastAsiaTheme="minorEastAsia" w:hAnsiTheme="minorHAnsi" w:cstheme="minorBidi"/>
          <w:snapToGrid/>
          <w:color w:val="auto"/>
          <w:sz w:val="22"/>
          <w:szCs w:val="22"/>
        </w:rPr>
      </w:pPr>
      <w:hyperlink w:anchor="_Toc213233133" w:history="1">
        <w:r w:rsidR="00FE084B" w:rsidRPr="007A0EF3">
          <w:rPr>
            <w:rStyle w:val="af"/>
          </w:rPr>
          <w:t>Рисунок 842</w:t>
        </w:r>
        <w:r w:rsidR="00FE084B">
          <w:rPr>
            <w:webHidden/>
          </w:rPr>
          <w:tab/>
        </w:r>
        <w:r w:rsidR="00FE084B">
          <w:rPr>
            <w:webHidden/>
          </w:rPr>
          <w:fldChar w:fldCharType="begin"/>
        </w:r>
        <w:r w:rsidR="00FE084B">
          <w:rPr>
            <w:webHidden/>
          </w:rPr>
          <w:instrText xml:space="preserve"> PAGEREF _Toc213233133 \h </w:instrText>
        </w:r>
        <w:r w:rsidR="00FE084B">
          <w:rPr>
            <w:webHidden/>
          </w:rPr>
        </w:r>
        <w:r w:rsidR="00FE084B">
          <w:rPr>
            <w:webHidden/>
          </w:rPr>
          <w:fldChar w:fldCharType="separate"/>
        </w:r>
        <w:r w:rsidR="00FE084B">
          <w:rPr>
            <w:webHidden/>
          </w:rPr>
          <w:t>487</w:t>
        </w:r>
        <w:r w:rsidR="00FE084B">
          <w:rPr>
            <w:webHidden/>
          </w:rPr>
          <w:fldChar w:fldCharType="end"/>
        </w:r>
      </w:hyperlink>
    </w:p>
    <w:p w14:paraId="78640D9C" w14:textId="77777777" w:rsidR="00FE084B" w:rsidRDefault="00D81B5A">
      <w:pPr>
        <w:pStyle w:val="aff2"/>
        <w:rPr>
          <w:rFonts w:asciiTheme="minorHAnsi" w:eastAsiaTheme="minorEastAsia" w:hAnsiTheme="minorHAnsi" w:cstheme="minorBidi"/>
          <w:snapToGrid/>
          <w:color w:val="auto"/>
          <w:sz w:val="22"/>
          <w:szCs w:val="22"/>
        </w:rPr>
      </w:pPr>
      <w:hyperlink w:anchor="_Toc213233134" w:history="1">
        <w:r w:rsidR="00FE084B" w:rsidRPr="007A0EF3">
          <w:rPr>
            <w:rStyle w:val="af"/>
          </w:rPr>
          <w:t>Рисунок 843</w:t>
        </w:r>
        <w:r w:rsidR="00FE084B">
          <w:rPr>
            <w:webHidden/>
          </w:rPr>
          <w:tab/>
        </w:r>
        <w:r w:rsidR="00FE084B">
          <w:rPr>
            <w:webHidden/>
          </w:rPr>
          <w:fldChar w:fldCharType="begin"/>
        </w:r>
        <w:r w:rsidR="00FE084B">
          <w:rPr>
            <w:webHidden/>
          </w:rPr>
          <w:instrText xml:space="preserve"> PAGEREF _Toc213233134 \h </w:instrText>
        </w:r>
        <w:r w:rsidR="00FE084B">
          <w:rPr>
            <w:webHidden/>
          </w:rPr>
        </w:r>
        <w:r w:rsidR="00FE084B">
          <w:rPr>
            <w:webHidden/>
          </w:rPr>
          <w:fldChar w:fldCharType="separate"/>
        </w:r>
        <w:r w:rsidR="00FE084B">
          <w:rPr>
            <w:webHidden/>
          </w:rPr>
          <w:t>488</w:t>
        </w:r>
        <w:r w:rsidR="00FE084B">
          <w:rPr>
            <w:webHidden/>
          </w:rPr>
          <w:fldChar w:fldCharType="end"/>
        </w:r>
      </w:hyperlink>
    </w:p>
    <w:p w14:paraId="316B09B1" w14:textId="77777777" w:rsidR="00FE084B" w:rsidRDefault="00D81B5A">
      <w:pPr>
        <w:pStyle w:val="aff2"/>
        <w:rPr>
          <w:rFonts w:asciiTheme="minorHAnsi" w:eastAsiaTheme="minorEastAsia" w:hAnsiTheme="minorHAnsi" w:cstheme="minorBidi"/>
          <w:snapToGrid/>
          <w:color w:val="auto"/>
          <w:sz w:val="22"/>
          <w:szCs w:val="22"/>
        </w:rPr>
      </w:pPr>
      <w:hyperlink w:anchor="_Toc213233135" w:history="1">
        <w:r w:rsidR="00FE084B" w:rsidRPr="007A0EF3">
          <w:rPr>
            <w:rStyle w:val="af"/>
          </w:rPr>
          <w:t>Рисунок  844</w:t>
        </w:r>
        <w:r w:rsidR="00FE084B">
          <w:rPr>
            <w:webHidden/>
          </w:rPr>
          <w:tab/>
        </w:r>
        <w:r w:rsidR="00FE084B">
          <w:rPr>
            <w:webHidden/>
          </w:rPr>
          <w:fldChar w:fldCharType="begin"/>
        </w:r>
        <w:r w:rsidR="00FE084B">
          <w:rPr>
            <w:webHidden/>
          </w:rPr>
          <w:instrText xml:space="preserve"> PAGEREF _Toc213233135 \h </w:instrText>
        </w:r>
        <w:r w:rsidR="00FE084B">
          <w:rPr>
            <w:webHidden/>
          </w:rPr>
        </w:r>
        <w:r w:rsidR="00FE084B">
          <w:rPr>
            <w:webHidden/>
          </w:rPr>
          <w:fldChar w:fldCharType="separate"/>
        </w:r>
        <w:r w:rsidR="00FE084B">
          <w:rPr>
            <w:webHidden/>
          </w:rPr>
          <w:t>489</w:t>
        </w:r>
        <w:r w:rsidR="00FE084B">
          <w:rPr>
            <w:webHidden/>
          </w:rPr>
          <w:fldChar w:fldCharType="end"/>
        </w:r>
      </w:hyperlink>
    </w:p>
    <w:p w14:paraId="725F940E" w14:textId="77777777" w:rsidR="00FE084B" w:rsidRDefault="00D81B5A">
      <w:pPr>
        <w:pStyle w:val="aff2"/>
        <w:rPr>
          <w:rFonts w:asciiTheme="minorHAnsi" w:eastAsiaTheme="minorEastAsia" w:hAnsiTheme="minorHAnsi" w:cstheme="minorBidi"/>
          <w:snapToGrid/>
          <w:color w:val="auto"/>
          <w:sz w:val="22"/>
          <w:szCs w:val="22"/>
        </w:rPr>
      </w:pPr>
      <w:hyperlink w:anchor="_Toc213233136" w:history="1">
        <w:r w:rsidR="00FE084B" w:rsidRPr="007A0EF3">
          <w:rPr>
            <w:rStyle w:val="af"/>
          </w:rPr>
          <w:t>Рисунок  845</w:t>
        </w:r>
        <w:r w:rsidR="00FE084B">
          <w:rPr>
            <w:webHidden/>
          </w:rPr>
          <w:tab/>
        </w:r>
        <w:r w:rsidR="00FE084B">
          <w:rPr>
            <w:webHidden/>
          </w:rPr>
          <w:fldChar w:fldCharType="begin"/>
        </w:r>
        <w:r w:rsidR="00FE084B">
          <w:rPr>
            <w:webHidden/>
          </w:rPr>
          <w:instrText xml:space="preserve"> PAGEREF _Toc213233136 \h </w:instrText>
        </w:r>
        <w:r w:rsidR="00FE084B">
          <w:rPr>
            <w:webHidden/>
          </w:rPr>
        </w:r>
        <w:r w:rsidR="00FE084B">
          <w:rPr>
            <w:webHidden/>
          </w:rPr>
          <w:fldChar w:fldCharType="separate"/>
        </w:r>
        <w:r w:rsidR="00FE084B">
          <w:rPr>
            <w:webHidden/>
          </w:rPr>
          <w:t>490</w:t>
        </w:r>
        <w:r w:rsidR="00FE084B">
          <w:rPr>
            <w:webHidden/>
          </w:rPr>
          <w:fldChar w:fldCharType="end"/>
        </w:r>
      </w:hyperlink>
    </w:p>
    <w:p w14:paraId="57BFC53C" w14:textId="77777777" w:rsidR="00FE084B" w:rsidRDefault="00D81B5A">
      <w:pPr>
        <w:pStyle w:val="aff2"/>
        <w:rPr>
          <w:rFonts w:asciiTheme="minorHAnsi" w:eastAsiaTheme="minorEastAsia" w:hAnsiTheme="minorHAnsi" w:cstheme="minorBidi"/>
          <w:snapToGrid/>
          <w:color w:val="auto"/>
          <w:sz w:val="22"/>
          <w:szCs w:val="22"/>
        </w:rPr>
      </w:pPr>
      <w:hyperlink w:anchor="_Toc213233137" w:history="1">
        <w:r w:rsidR="00FE084B" w:rsidRPr="007A0EF3">
          <w:rPr>
            <w:rStyle w:val="af"/>
          </w:rPr>
          <w:t>Рисунок  846</w:t>
        </w:r>
        <w:r w:rsidR="00FE084B">
          <w:rPr>
            <w:webHidden/>
          </w:rPr>
          <w:tab/>
        </w:r>
        <w:r w:rsidR="00FE084B">
          <w:rPr>
            <w:webHidden/>
          </w:rPr>
          <w:fldChar w:fldCharType="begin"/>
        </w:r>
        <w:r w:rsidR="00FE084B">
          <w:rPr>
            <w:webHidden/>
          </w:rPr>
          <w:instrText xml:space="preserve"> PAGEREF _Toc213233137 \h </w:instrText>
        </w:r>
        <w:r w:rsidR="00FE084B">
          <w:rPr>
            <w:webHidden/>
          </w:rPr>
        </w:r>
        <w:r w:rsidR="00FE084B">
          <w:rPr>
            <w:webHidden/>
          </w:rPr>
          <w:fldChar w:fldCharType="separate"/>
        </w:r>
        <w:r w:rsidR="00FE084B">
          <w:rPr>
            <w:webHidden/>
          </w:rPr>
          <w:t>490</w:t>
        </w:r>
        <w:r w:rsidR="00FE084B">
          <w:rPr>
            <w:webHidden/>
          </w:rPr>
          <w:fldChar w:fldCharType="end"/>
        </w:r>
      </w:hyperlink>
    </w:p>
    <w:p w14:paraId="72FE7B37" w14:textId="77777777" w:rsidR="00FE084B" w:rsidRDefault="00D81B5A">
      <w:pPr>
        <w:pStyle w:val="aff2"/>
        <w:rPr>
          <w:rFonts w:asciiTheme="minorHAnsi" w:eastAsiaTheme="minorEastAsia" w:hAnsiTheme="minorHAnsi" w:cstheme="minorBidi"/>
          <w:snapToGrid/>
          <w:color w:val="auto"/>
          <w:sz w:val="22"/>
          <w:szCs w:val="22"/>
        </w:rPr>
      </w:pPr>
      <w:hyperlink w:anchor="_Toc213233138" w:history="1">
        <w:r w:rsidR="00FE084B" w:rsidRPr="007A0EF3">
          <w:rPr>
            <w:rStyle w:val="af"/>
          </w:rPr>
          <w:t>Рисунок  847</w:t>
        </w:r>
        <w:r w:rsidR="00FE084B">
          <w:rPr>
            <w:webHidden/>
          </w:rPr>
          <w:tab/>
        </w:r>
        <w:r w:rsidR="00FE084B">
          <w:rPr>
            <w:webHidden/>
          </w:rPr>
          <w:fldChar w:fldCharType="begin"/>
        </w:r>
        <w:r w:rsidR="00FE084B">
          <w:rPr>
            <w:webHidden/>
          </w:rPr>
          <w:instrText xml:space="preserve"> PAGEREF _Toc213233138 \h </w:instrText>
        </w:r>
        <w:r w:rsidR="00FE084B">
          <w:rPr>
            <w:webHidden/>
          </w:rPr>
        </w:r>
        <w:r w:rsidR="00FE084B">
          <w:rPr>
            <w:webHidden/>
          </w:rPr>
          <w:fldChar w:fldCharType="separate"/>
        </w:r>
        <w:r w:rsidR="00FE084B">
          <w:rPr>
            <w:webHidden/>
          </w:rPr>
          <w:t>491</w:t>
        </w:r>
        <w:r w:rsidR="00FE084B">
          <w:rPr>
            <w:webHidden/>
          </w:rPr>
          <w:fldChar w:fldCharType="end"/>
        </w:r>
      </w:hyperlink>
    </w:p>
    <w:p w14:paraId="27C9E6D1" w14:textId="77777777" w:rsidR="00FE084B" w:rsidRDefault="00D81B5A">
      <w:pPr>
        <w:pStyle w:val="aff2"/>
        <w:rPr>
          <w:rFonts w:asciiTheme="minorHAnsi" w:eastAsiaTheme="minorEastAsia" w:hAnsiTheme="minorHAnsi" w:cstheme="minorBidi"/>
          <w:snapToGrid/>
          <w:color w:val="auto"/>
          <w:sz w:val="22"/>
          <w:szCs w:val="22"/>
        </w:rPr>
      </w:pPr>
      <w:hyperlink w:anchor="_Toc213233139" w:history="1">
        <w:r w:rsidR="00FE084B" w:rsidRPr="007A0EF3">
          <w:rPr>
            <w:rStyle w:val="af"/>
          </w:rPr>
          <w:t>Рисунок  848</w:t>
        </w:r>
        <w:r w:rsidR="00FE084B">
          <w:rPr>
            <w:webHidden/>
          </w:rPr>
          <w:tab/>
        </w:r>
        <w:r w:rsidR="00FE084B">
          <w:rPr>
            <w:webHidden/>
          </w:rPr>
          <w:fldChar w:fldCharType="begin"/>
        </w:r>
        <w:r w:rsidR="00FE084B">
          <w:rPr>
            <w:webHidden/>
          </w:rPr>
          <w:instrText xml:space="preserve"> PAGEREF _Toc213233139 \h </w:instrText>
        </w:r>
        <w:r w:rsidR="00FE084B">
          <w:rPr>
            <w:webHidden/>
          </w:rPr>
        </w:r>
        <w:r w:rsidR="00FE084B">
          <w:rPr>
            <w:webHidden/>
          </w:rPr>
          <w:fldChar w:fldCharType="separate"/>
        </w:r>
        <w:r w:rsidR="00FE084B">
          <w:rPr>
            <w:webHidden/>
          </w:rPr>
          <w:t>491</w:t>
        </w:r>
        <w:r w:rsidR="00FE084B">
          <w:rPr>
            <w:webHidden/>
          </w:rPr>
          <w:fldChar w:fldCharType="end"/>
        </w:r>
      </w:hyperlink>
    </w:p>
    <w:p w14:paraId="07A8A0E4" w14:textId="77777777" w:rsidR="00FE084B" w:rsidRDefault="00D81B5A">
      <w:pPr>
        <w:pStyle w:val="aff2"/>
        <w:rPr>
          <w:rFonts w:asciiTheme="minorHAnsi" w:eastAsiaTheme="minorEastAsia" w:hAnsiTheme="minorHAnsi" w:cstheme="minorBidi"/>
          <w:snapToGrid/>
          <w:color w:val="auto"/>
          <w:sz w:val="22"/>
          <w:szCs w:val="22"/>
        </w:rPr>
      </w:pPr>
      <w:hyperlink w:anchor="_Toc213233140" w:history="1">
        <w:r w:rsidR="00FE084B" w:rsidRPr="007A0EF3">
          <w:rPr>
            <w:rStyle w:val="af"/>
          </w:rPr>
          <w:t>Рисунок  849</w:t>
        </w:r>
        <w:r w:rsidR="00FE084B">
          <w:rPr>
            <w:webHidden/>
          </w:rPr>
          <w:tab/>
        </w:r>
        <w:r w:rsidR="00FE084B">
          <w:rPr>
            <w:webHidden/>
          </w:rPr>
          <w:fldChar w:fldCharType="begin"/>
        </w:r>
        <w:r w:rsidR="00FE084B">
          <w:rPr>
            <w:webHidden/>
          </w:rPr>
          <w:instrText xml:space="preserve"> PAGEREF _Toc213233140 \h </w:instrText>
        </w:r>
        <w:r w:rsidR="00FE084B">
          <w:rPr>
            <w:webHidden/>
          </w:rPr>
        </w:r>
        <w:r w:rsidR="00FE084B">
          <w:rPr>
            <w:webHidden/>
          </w:rPr>
          <w:fldChar w:fldCharType="separate"/>
        </w:r>
        <w:r w:rsidR="00FE084B">
          <w:rPr>
            <w:webHidden/>
          </w:rPr>
          <w:t>492</w:t>
        </w:r>
        <w:r w:rsidR="00FE084B">
          <w:rPr>
            <w:webHidden/>
          </w:rPr>
          <w:fldChar w:fldCharType="end"/>
        </w:r>
      </w:hyperlink>
    </w:p>
    <w:p w14:paraId="6B3110CF" w14:textId="77777777" w:rsidR="00FE084B" w:rsidRDefault="00D81B5A">
      <w:pPr>
        <w:pStyle w:val="aff2"/>
        <w:rPr>
          <w:rFonts w:asciiTheme="minorHAnsi" w:eastAsiaTheme="minorEastAsia" w:hAnsiTheme="minorHAnsi" w:cstheme="minorBidi"/>
          <w:snapToGrid/>
          <w:color w:val="auto"/>
          <w:sz w:val="22"/>
          <w:szCs w:val="22"/>
        </w:rPr>
      </w:pPr>
      <w:hyperlink w:anchor="_Toc213233141" w:history="1">
        <w:r w:rsidR="00FE084B" w:rsidRPr="007A0EF3">
          <w:rPr>
            <w:rStyle w:val="af"/>
          </w:rPr>
          <w:t>Рисунок  850</w:t>
        </w:r>
        <w:r w:rsidR="00FE084B">
          <w:rPr>
            <w:webHidden/>
          </w:rPr>
          <w:tab/>
        </w:r>
        <w:r w:rsidR="00FE084B">
          <w:rPr>
            <w:webHidden/>
          </w:rPr>
          <w:fldChar w:fldCharType="begin"/>
        </w:r>
        <w:r w:rsidR="00FE084B">
          <w:rPr>
            <w:webHidden/>
          </w:rPr>
          <w:instrText xml:space="preserve"> PAGEREF _Toc213233141 \h </w:instrText>
        </w:r>
        <w:r w:rsidR="00FE084B">
          <w:rPr>
            <w:webHidden/>
          </w:rPr>
        </w:r>
        <w:r w:rsidR="00FE084B">
          <w:rPr>
            <w:webHidden/>
          </w:rPr>
          <w:fldChar w:fldCharType="separate"/>
        </w:r>
        <w:r w:rsidR="00FE084B">
          <w:rPr>
            <w:webHidden/>
          </w:rPr>
          <w:t>492</w:t>
        </w:r>
        <w:r w:rsidR="00FE084B">
          <w:rPr>
            <w:webHidden/>
          </w:rPr>
          <w:fldChar w:fldCharType="end"/>
        </w:r>
      </w:hyperlink>
    </w:p>
    <w:p w14:paraId="545EC810" w14:textId="77777777" w:rsidR="00FE084B" w:rsidRDefault="00D81B5A">
      <w:pPr>
        <w:pStyle w:val="aff2"/>
        <w:rPr>
          <w:rFonts w:asciiTheme="minorHAnsi" w:eastAsiaTheme="minorEastAsia" w:hAnsiTheme="minorHAnsi" w:cstheme="minorBidi"/>
          <w:snapToGrid/>
          <w:color w:val="auto"/>
          <w:sz w:val="22"/>
          <w:szCs w:val="22"/>
        </w:rPr>
      </w:pPr>
      <w:hyperlink w:anchor="_Toc213233142" w:history="1">
        <w:r w:rsidR="00FE084B" w:rsidRPr="007A0EF3">
          <w:rPr>
            <w:rStyle w:val="af"/>
          </w:rPr>
          <w:t>Рисунок  851</w:t>
        </w:r>
        <w:r w:rsidR="00FE084B">
          <w:rPr>
            <w:webHidden/>
          </w:rPr>
          <w:tab/>
        </w:r>
        <w:r w:rsidR="00FE084B">
          <w:rPr>
            <w:webHidden/>
          </w:rPr>
          <w:fldChar w:fldCharType="begin"/>
        </w:r>
        <w:r w:rsidR="00FE084B">
          <w:rPr>
            <w:webHidden/>
          </w:rPr>
          <w:instrText xml:space="preserve"> PAGEREF _Toc213233142 \h </w:instrText>
        </w:r>
        <w:r w:rsidR="00FE084B">
          <w:rPr>
            <w:webHidden/>
          </w:rPr>
        </w:r>
        <w:r w:rsidR="00FE084B">
          <w:rPr>
            <w:webHidden/>
          </w:rPr>
          <w:fldChar w:fldCharType="separate"/>
        </w:r>
        <w:r w:rsidR="00FE084B">
          <w:rPr>
            <w:webHidden/>
          </w:rPr>
          <w:t>492</w:t>
        </w:r>
        <w:r w:rsidR="00FE084B">
          <w:rPr>
            <w:webHidden/>
          </w:rPr>
          <w:fldChar w:fldCharType="end"/>
        </w:r>
      </w:hyperlink>
    </w:p>
    <w:p w14:paraId="532DF92F" w14:textId="77777777" w:rsidR="00FE084B" w:rsidRDefault="00D81B5A">
      <w:pPr>
        <w:pStyle w:val="aff2"/>
        <w:rPr>
          <w:rFonts w:asciiTheme="minorHAnsi" w:eastAsiaTheme="minorEastAsia" w:hAnsiTheme="minorHAnsi" w:cstheme="minorBidi"/>
          <w:snapToGrid/>
          <w:color w:val="auto"/>
          <w:sz w:val="22"/>
          <w:szCs w:val="22"/>
        </w:rPr>
      </w:pPr>
      <w:hyperlink w:anchor="_Toc213233143" w:history="1">
        <w:r w:rsidR="00FE084B" w:rsidRPr="007A0EF3">
          <w:rPr>
            <w:rStyle w:val="af"/>
          </w:rPr>
          <w:t>Рисунок  852</w:t>
        </w:r>
        <w:r w:rsidR="00FE084B">
          <w:rPr>
            <w:webHidden/>
          </w:rPr>
          <w:tab/>
        </w:r>
        <w:r w:rsidR="00FE084B">
          <w:rPr>
            <w:webHidden/>
          </w:rPr>
          <w:fldChar w:fldCharType="begin"/>
        </w:r>
        <w:r w:rsidR="00FE084B">
          <w:rPr>
            <w:webHidden/>
          </w:rPr>
          <w:instrText xml:space="preserve"> PAGEREF _Toc213233143 \h </w:instrText>
        </w:r>
        <w:r w:rsidR="00FE084B">
          <w:rPr>
            <w:webHidden/>
          </w:rPr>
        </w:r>
        <w:r w:rsidR="00FE084B">
          <w:rPr>
            <w:webHidden/>
          </w:rPr>
          <w:fldChar w:fldCharType="separate"/>
        </w:r>
        <w:r w:rsidR="00FE084B">
          <w:rPr>
            <w:webHidden/>
          </w:rPr>
          <w:t>493</w:t>
        </w:r>
        <w:r w:rsidR="00FE084B">
          <w:rPr>
            <w:webHidden/>
          </w:rPr>
          <w:fldChar w:fldCharType="end"/>
        </w:r>
      </w:hyperlink>
    </w:p>
    <w:p w14:paraId="25BD6514" w14:textId="77777777" w:rsidR="00FE084B" w:rsidRDefault="00D81B5A">
      <w:pPr>
        <w:pStyle w:val="aff2"/>
        <w:rPr>
          <w:rFonts w:asciiTheme="minorHAnsi" w:eastAsiaTheme="minorEastAsia" w:hAnsiTheme="minorHAnsi" w:cstheme="minorBidi"/>
          <w:snapToGrid/>
          <w:color w:val="auto"/>
          <w:sz w:val="22"/>
          <w:szCs w:val="22"/>
        </w:rPr>
      </w:pPr>
      <w:hyperlink w:anchor="_Toc213233144" w:history="1">
        <w:r w:rsidR="00FE084B" w:rsidRPr="007A0EF3">
          <w:rPr>
            <w:rStyle w:val="af"/>
          </w:rPr>
          <w:t>Рисунок  853</w:t>
        </w:r>
        <w:r w:rsidR="00FE084B">
          <w:rPr>
            <w:webHidden/>
          </w:rPr>
          <w:tab/>
        </w:r>
        <w:r w:rsidR="00FE084B">
          <w:rPr>
            <w:webHidden/>
          </w:rPr>
          <w:fldChar w:fldCharType="begin"/>
        </w:r>
        <w:r w:rsidR="00FE084B">
          <w:rPr>
            <w:webHidden/>
          </w:rPr>
          <w:instrText xml:space="preserve"> PAGEREF _Toc213233144 \h </w:instrText>
        </w:r>
        <w:r w:rsidR="00FE084B">
          <w:rPr>
            <w:webHidden/>
          </w:rPr>
        </w:r>
        <w:r w:rsidR="00FE084B">
          <w:rPr>
            <w:webHidden/>
          </w:rPr>
          <w:fldChar w:fldCharType="separate"/>
        </w:r>
        <w:r w:rsidR="00FE084B">
          <w:rPr>
            <w:webHidden/>
          </w:rPr>
          <w:t>493</w:t>
        </w:r>
        <w:r w:rsidR="00FE084B">
          <w:rPr>
            <w:webHidden/>
          </w:rPr>
          <w:fldChar w:fldCharType="end"/>
        </w:r>
      </w:hyperlink>
    </w:p>
    <w:p w14:paraId="6DDB8468" w14:textId="77777777" w:rsidR="00FE084B" w:rsidRDefault="00D81B5A">
      <w:pPr>
        <w:pStyle w:val="aff2"/>
        <w:rPr>
          <w:rFonts w:asciiTheme="minorHAnsi" w:eastAsiaTheme="minorEastAsia" w:hAnsiTheme="minorHAnsi" w:cstheme="minorBidi"/>
          <w:snapToGrid/>
          <w:color w:val="auto"/>
          <w:sz w:val="22"/>
          <w:szCs w:val="22"/>
        </w:rPr>
      </w:pPr>
      <w:hyperlink w:anchor="_Toc213233145" w:history="1">
        <w:r w:rsidR="00FE084B" w:rsidRPr="007A0EF3">
          <w:rPr>
            <w:rStyle w:val="af"/>
          </w:rPr>
          <w:t>Рисунок  854</w:t>
        </w:r>
        <w:r w:rsidR="00FE084B">
          <w:rPr>
            <w:webHidden/>
          </w:rPr>
          <w:tab/>
        </w:r>
        <w:r w:rsidR="00FE084B">
          <w:rPr>
            <w:webHidden/>
          </w:rPr>
          <w:fldChar w:fldCharType="begin"/>
        </w:r>
        <w:r w:rsidR="00FE084B">
          <w:rPr>
            <w:webHidden/>
          </w:rPr>
          <w:instrText xml:space="preserve"> PAGEREF _Toc213233145 \h </w:instrText>
        </w:r>
        <w:r w:rsidR="00FE084B">
          <w:rPr>
            <w:webHidden/>
          </w:rPr>
        </w:r>
        <w:r w:rsidR="00FE084B">
          <w:rPr>
            <w:webHidden/>
          </w:rPr>
          <w:fldChar w:fldCharType="separate"/>
        </w:r>
        <w:r w:rsidR="00FE084B">
          <w:rPr>
            <w:webHidden/>
          </w:rPr>
          <w:t>494</w:t>
        </w:r>
        <w:r w:rsidR="00FE084B">
          <w:rPr>
            <w:webHidden/>
          </w:rPr>
          <w:fldChar w:fldCharType="end"/>
        </w:r>
      </w:hyperlink>
    </w:p>
    <w:p w14:paraId="19738950" w14:textId="77777777" w:rsidR="00FE084B" w:rsidRDefault="00D81B5A">
      <w:pPr>
        <w:pStyle w:val="aff2"/>
        <w:rPr>
          <w:rFonts w:asciiTheme="minorHAnsi" w:eastAsiaTheme="minorEastAsia" w:hAnsiTheme="minorHAnsi" w:cstheme="minorBidi"/>
          <w:snapToGrid/>
          <w:color w:val="auto"/>
          <w:sz w:val="22"/>
          <w:szCs w:val="22"/>
        </w:rPr>
      </w:pPr>
      <w:hyperlink w:anchor="_Toc213233146" w:history="1">
        <w:r w:rsidR="00FE084B" w:rsidRPr="007A0EF3">
          <w:rPr>
            <w:rStyle w:val="af"/>
          </w:rPr>
          <w:t>Рисунок  855</w:t>
        </w:r>
        <w:r w:rsidR="00FE084B">
          <w:rPr>
            <w:webHidden/>
          </w:rPr>
          <w:tab/>
        </w:r>
        <w:r w:rsidR="00FE084B">
          <w:rPr>
            <w:webHidden/>
          </w:rPr>
          <w:fldChar w:fldCharType="begin"/>
        </w:r>
        <w:r w:rsidR="00FE084B">
          <w:rPr>
            <w:webHidden/>
          </w:rPr>
          <w:instrText xml:space="preserve"> PAGEREF _Toc213233146 \h </w:instrText>
        </w:r>
        <w:r w:rsidR="00FE084B">
          <w:rPr>
            <w:webHidden/>
          </w:rPr>
        </w:r>
        <w:r w:rsidR="00FE084B">
          <w:rPr>
            <w:webHidden/>
          </w:rPr>
          <w:fldChar w:fldCharType="separate"/>
        </w:r>
        <w:r w:rsidR="00FE084B">
          <w:rPr>
            <w:webHidden/>
          </w:rPr>
          <w:t>494</w:t>
        </w:r>
        <w:r w:rsidR="00FE084B">
          <w:rPr>
            <w:webHidden/>
          </w:rPr>
          <w:fldChar w:fldCharType="end"/>
        </w:r>
      </w:hyperlink>
    </w:p>
    <w:p w14:paraId="00677B89" w14:textId="77777777" w:rsidR="00FE084B" w:rsidRDefault="00D81B5A">
      <w:pPr>
        <w:pStyle w:val="aff2"/>
        <w:rPr>
          <w:rFonts w:asciiTheme="minorHAnsi" w:eastAsiaTheme="minorEastAsia" w:hAnsiTheme="minorHAnsi" w:cstheme="minorBidi"/>
          <w:snapToGrid/>
          <w:color w:val="auto"/>
          <w:sz w:val="22"/>
          <w:szCs w:val="22"/>
        </w:rPr>
      </w:pPr>
      <w:hyperlink w:anchor="_Toc213233147" w:history="1">
        <w:r w:rsidR="00FE084B" w:rsidRPr="007A0EF3">
          <w:rPr>
            <w:rStyle w:val="af"/>
          </w:rPr>
          <w:t>Рисунок  856</w:t>
        </w:r>
        <w:r w:rsidR="00FE084B">
          <w:rPr>
            <w:webHidden/>
          </w:rPr>
          <w:tab/>
        </w:r>
        <w:r w:rsidR="00FE084B">
          <w:rPr>
            <w:webHidden/>
          </w:rPr>
          <w:fldChar w:fldCharType="begin"/>
        </w:r>
        <w:r w:rsidR="00FE084B">
          <w:rPr>
            <w:webHidden/>
          </w:rPr>
          <w:instrText xml:space="preserve"> PAGEREF _Toc213233147 \h </w:instrText>
        </w:r>
        <w:r w:rsidR="00FE084B">
          <w:rPr>
            <w:webHidden/>
          </w:rPr>
        </w:r>
        <w:r w:rsidR="00FE084B">
          <w:rPr>
            <w:webHidden/>
          </w:rPr>
          <w:fldChar w:fldCharType="separate"/>
        </w:r>
        <w:r w:rsidR="00FE084B">
          <w:rPr>
            <w:webHidden/>
          </w:rPr>
          <w:t>496</w:t>
        </w:r>
        <w:r w:rsidR="00FE084B">
          <w:rPr>
            <w:webHidden/>
          </w:rPr>
          <w:fldChar w:fldCharType="end"/>
        </w:r>
      </w:hyperlink>
    </w:p>
    <w:p w14:paraId="1CFAF676" w14:textId="77777777" w:rsidR="00FE084B" w:rsidRDefault="00D81B5A">
      <w:pPr>
        <w:pStyle w:val="aff2"/>
        <w:rPr>
          <w:rFonts w:asciiTheme="minorHAnsi" w:eastAsiaTheme="minorEastAsia" w:hAnsiTheme="minorHAnsi" w:cstheme="minorBidi"/>
          <w:snapToGrid/>
          <w:color w:val="auto"/>
          <w:sz w:val="22"/>
          <w:szCs w:val="22"/>
        </w:rPr>
      </w:pPr>
      <w:hyperlink w:anchor="_Toc213233148" w:history="1">
        <w:r w:rsidR="00FE084B" w:rsidRPr="007A0EF3">
          <w:rPr>
            <w:rStyle w:val="af"/>
          </w:rPr>
          <w:t>Рисунок  857</w:t>
        </w:r>
        <w:r w:rsidR="00FE084B">
          <w:rPr>
            <w:webHidden/>
          </w:rPr>
          <w:tab/>
        </w:r>
        <w:r w:rsidR="00FE084B">
          <w:rPr>
            <w:webHidden/>
          </w:rPr>
          <w:fldChar w:fldCharType="begin"/>
        </w:r>
        <w:r w:rsidR="00FE084B">
          <w:rPr>
            <w:webHidden/>
          </w:rPr>
          <w:instrText xml:space="preserve"> PAGEREF _Toc213233148 \h </w:instrText>
        </w:r>
        <w:r w:rsidR="00FE084B">
          <w:rPr>
            <w:webHidden/>
          </w:rPr>
        </w:r>
        <w:r w:rsidR="00FE084B">
          <w:rPr>
            <w:webHidden/>
          </w:rPr>
          <w:fldChar w:fldCharType="separate"/>
        </w:r>
        <w:r w:rsidR="00FE084B">
          <w:rPr>
            <w:webHidden/>
          </w:rPr>
          <w:t>497</w:t>
        </w:r>
        <w:r w:rsidR="00FE084B">
          <w:rPr>
            <w:webHidden/>
          </w:rPr>
          <w:fldChar w:fldCharType="end"/>
        </w:r>
      </w:hyperlink>
    </w:p>
    <w:p w14:paraId="62CDCF7A" w14:textId="77777777" w:rsidR="00FE084B" w:rsidRDefault="00D81B5A">
      <w:pPr>
        <w:pStyle w:val="aff2"/>
        <w:rPr>
          <w:rFonts w:asciiTheme="minorHAnsi" w:eastAsiaTheme="minorEastAsia" w:hAnsiTheme="minorHAnsi" w:cstheme="minorBidi"/>
          <w:snapToGrid/>
          <w:color w:val="auto"/>
          <w:sz w:val="22"/>
          <w:szCs w:val="22"/>
        </w:rPr>
      </w:pPr>
      <w:hyperlink w:anchor="_Toc213233149" w:history="1">
        <w:r w:rsidR="00FE084B" w:rsidRPr="007A0EF3">
          <w:rPr>
            <w:rStyle w:val="af"/>
          </w:rPr>
          <w:t>Рисунок 858</w:t>
        </w:r>
        <w:r w:rsidR="00FE084B">
          <w:rPr>
            <w:webHidden/>
          </w:rPr>
          <w:tab/>
        </w:r>
        <w:r w:rsidR="00FE084B">
          <w:rPr>
            <w:webHidden/>
          </w:rPr>
          <w:fldChar w:fldCharType="begin"/>
        </w:r>
        <w:r w:rsidR="00FE084B">
          <w:rPr>
            <w:webHidden/>
          </w:rPr>
          <w:instrText xml:space="preserve"> PAGEREF _Toc213233149 \h </w:instrText>
        </w:r>
        <w:r w:rsidR="00FE084B">
          <w:rPr>
            <w:webHidden/>
          </w:rPr>
        </w:r>
        <w:r w:rsidR="00FE084B">
          <w:rPr>
            <w:webHidden/>
          </w:rPr>
          <w:fldChar w:fldCharType="separate"/>
        </w:r>
        <w:r w:rsidR="00FE084B">
          <w:rPr>
            <w:webHidden/>
          </w:rPr>
          <w:t>498</w:t>
        </w:r>
        <w:r w:rsidR="00FE084B">
          <w:rPr>
            <w:webHidden/>
          </w:rPr>
          <w:fldChar w:fldCharType="end"/>
        </w:r>
      </w:hyperlink>
    </w:p>
    <w:p w14:paraId="0C9D75E8" w14:textId="77777777" w:rsidR="00FE084B" w:rsidRDefault="00D81B5A">
      <w:pPr>
        <w:pStyle w:val="aff2"/>
        <w:rPr>
          <w:rFonts w:asciiTheme="minorHAnsi" w:eastAsiaTheme="minorEastAsia" w:hAnsiTheme="minorHAnsi" w:cstheme="minorBidi"/>
          <w:snapToGrid/>
          <w:color w:val="auto"/>
          <w:sz w:val="22"/>
          <w:szCs w:val="22"/>
        </w:rPr>
      </w:pPr>
      <w:hyperlink w:anchor="_Toc213233150" w:history="1">
        <w:r w:rsidR="00FE084B" w:rsidRPr="007A0EF3">
          <w:rPr>
            <w:rStyle w:val="af"/>
          </w:rPr>
          <w:t>Рисунок 859</w:t>
        </w:r>
        <w:r w:rsidR="00FE084B">
          <w:rPr>
            <w:webHidden/>
          </w:rPr>
          <w:tab/>
        </w:r>
        <w:r w:rsidR="00FE084B">
          <w:rPr>
            <w:webHidden/>
          </w:rPr>
          <w:fldChar w:fldCharType="begin"/>
        </w:r>
        <w:r w:rsidR="00FE084B">
          <w:rPr>
            <w:webHidden/>
          </w:rPr>
          <w:instrText xml:space="preserve"> PAGEREF _Toc213233150 \h </w:instrText>
        </w:r>
        <w:r w:rsidR="00FE084B">
          <w:rPr>
            <w:webHidden/>
          </w:rPr>
        </w:r>
        <w:r w:rsidR="00FE084B">
          <w:rPr>
            <w:webHidden/>
          </w:rPr>
          <w:fldChar w:fldCharType="separate"/>
        </w:r>
        <w:r w:rsidR="00FE084B">
          <w:rPr>
            <w:webHidden/>
          </w:rPr>
          <w:t>499</w:t>
        </w:r>
        <w:r w:rsidR="00FE084B">
          <w:rPr>
            <w:webHidden/>
          </w:rPr>
          <w:fldChar w:fldCharType="end"/>
        </w:r>
      </w:hyperlink>
    </w:p>
    <w:p w14:paraId="0FC0FF0E" w14:textId="77777777" w:rsidR="00FE084B" w:rsidRDefault="00D81B5A">
      <w:pPr>
        <w:pStyle w:val="aff2"/>
        <w:rPr>
          <w:rFonts w:asciiTheme="minorHAnsi" w:eastAsiaTheme="minorEastAsia" w:hAnsiTheme="minorHAnsi" w:cstheme="minorBidi"/>
          <w:snapToGrid/>
          <w:color w:val="auto"/>
          <w:sz w:val="22"/>
          <w:szCs w:val="22"/>
        </w:rPr>
      </w:pPr>
      <w:hyperlink w:anchor="_Toc213233151" w:history="1">
        <w:r w:rsidR="00FE084B" w:rsidRPr="007A0EF3">
          <w:rPr>
            <w:rStyle w:val="af"/>
          </w:rPr>
          <w:t>Рисунок 860</w:t>
        </w:r>
        <w:r w:rsidR="00FE084B">
          <w:rPr>
            <w:webHidden/>
          </w:rPr>
          <w:tab/>
        </w:r>
        <w:r w:rsidR="00FE084B">
          <w:rPr>
            <w:webHidden/>
          </w:rPr>
          <w:fldChar w:fldCharType="begin"/>
        </w:r>
        <w:r w:rsidR="00FE084B">
          <w:rPr>
            <w:webHidden/>
          </w:rPr>
          <w:instrText xml:space="preserve"> PAGEREF _Toc213233151 \h </w:instrText>
        </w:r>
        <w:r w:rsidR="00FE084B">
          <w:rPr>
            <w:webHidden/>
          </w:rPr>
        </w:r>
        <w:r w:rsidR="00FE084B">
          <w:rPr>
            <w:webHidden/>
          </w:rPr>
          <w:fldChar w:fldCharType="separate"/>
        </w:r>
        <w:r w:rsidR="00FE084B">
          <w:rPr>
            <w:webHidden/>
          </w:rPr>
          <w:t>499</w:t>
        </w:r>
        <w:r w:rsidR="00FE084B">
          <w:rPr>
            <w:webHidden/>
          </w:rPr>
          <w:fldChar w:fldCharType="end"/>
        </w:r>
      </w:hyperlink>
    </w:p>
    <w:p w14:paraId="7A057148" w14:textId="77777777" w:rsidR="00FE084B" w:rsidRDefault="00D81B5A">
      <w:pPr>
        <w:pStyle w:val="aff2"/>
        <w:rPr>
          <w:rFonts w:asciiTheme="minorHAnsi" w:eastAsiaTheme="minorEastAsia" w:hAnsiTheme="minorHAnsi" w:cstheme="minorBidi"/>
          <w:snapToGrid/>
          <w:color w:val="auto"/>
          <w:sz w:val="22"/>
          <w:szCs w:val="22"/>
        </w:rPr>
      </w:pPr>
      <w:hyperlink w:anchor="_Toc213233152" w:history="1">
        <w:r w:rsidR="00FE084B" w:rsidRPr="007A0EF3">
          <w:rPr>
            <w:rStyle w:val="af"/>
          </w:rPr>
          <w:t>Рисунок 861</w:t>
        </w:r>
        <w:r w:rsidR="00FE084B">
          <w:rPr>
            <w:webHidden/>
          </w:rPr>
          <w:tab/>
        </w:r>
        <w:r w:rsidR="00FE084B">
          <w:rPr>
            <w:webHidden/>
          </w:rPr>
          <w:fldChar w:fldCharType="begin"/>
        </w:r>
        <w:r w:rsidR="00FE084B">
          <w:rPr>
            <w:webHidden/>
          </w:rPr>
          <w:instrText xml:space="preserve"> PAGEREF _Toc213233152 \h </w:instrText>
        </w:r>
        <w:r w:rsidR="00FE084B">
          <w:rPr>
            <w:webHidden/>
          </w:rPr>
        </w:r>
        <w:r w:rsidR="00FE084B">
          <w:rPr>
            <w:webHidden/>
          </w:rPr>
          <w:fldChar w:fldCharType="separate"/>
        </w:r>
        <w:r w:rsidR="00FE084B">
          <w:rPr>
            <w:webHidden/>
          </w:rPr>
          <w:t>500</w:t>
        </w:r>
        <w:r w:rsidR="00FE084B">
          <w:rPr>
            <w:webHidden/>
          </w:rPr>
          <w:fldChar w:fldCharType="end"/>
        </w:r>
      </w:hyperlink>
    </w:p>
    <w:p w14:paraId="3DD7D603" w14:textId="77777777" w:rsidR="00FE084B" w:rsidRDefault="00D81B5A">
      <w:pPr>
        <w:pStyle w:val="aff2"/>
        <w:rPr>
          <w:rFonts w:asciiTheme="minorHAnsi" w:eastAsiaTheme="minorEastAsia" w:hAnsiTheme="minorHAnsi" w:cstheme="minorBidi"/>
          <w:snapToGrid/>
          <w:color w:val="auto"/>
          <w:sz w:val="22"/>
          <w:szCs w:val="22"/>
        </w:rPr>
      </w:pPr>
      <w:hyperlink w:anchor="_Toc213233153" w:history="1">
        <w:r w:rsidR="00FE084B" w:rsidRPr="007A0EF3">
          <w:rPr>
            <w:rStyle w:val="af"/>
          </w:rPr>
          <w:t>Рисунок 862</w:t>
        </w:r>
        <w:r w:rsidR="00FE084B">
          <w:rPr>
            <w:webHidden/>
          </w:rPr>
          <w:tab/>
        </w:r>
        <w:r w:rsidR="00FE084B">
          <w:rPr>
            <w:webHidden/>
          </w:rPr>
          <w:fldChar w:fldCharType="begin"/>
        </w:r>
        <w:r w:rsidR="00FE084B">
          <w:rPr>
            <w:webHidden/>
          </w:rPr>
          <w:instrText xml:space="preserve"> PAGEREF _Toc213233153 \h </w:instrText>
        </w:r>
        <w:r w:rsidR="00FE084B">
          <w:rPr>
            <w:webHidden/>
          </w:rPr>
        </w:r>
        <w:r w:rsidR="00FE084B">
          <w:rPr>
            <w:webHidden/>
          </w:rPr>
          <w:fldChar w:fldCharType="separate"/>
        </w:r>
        <w:r w:rsidR="00FE084B">
          <w:rPr>
            <w:webHidden/>
          </w:rPr>
          <w:t>501</w:t>
        </w:r>
        <w:r w:rsidR="00FE084B">
          <w:rPr>
            <w:webHidden/>
          </w:rPr>
          <w:fldChar w:fldCharType="end"/>
        </w:r>
      </w:hyperlink>
    </w:p>
    <w:p w14:paraId="1C39F880" w14:textId="77777777" w:rsidR="00FE084B" w:rsidRDefault="00D81B5A">
      <w:pPr>
        <w:pStyle w:val="aff2"/>
        <w:rPr>
          <w:rFonts w:asciiTheme="minorHAnsi" w:eastAsiaTheme="minorEastAsia" w:hAnsiTheme="minorHAnsi" w:cstheme="minorBidi"/>
          <w:snapToGrid/>
          <w:color w:val="auto"/>
          <w:sz w:val="22"/>
          <w:szCs w:val="22"/>
        </w:rPr>
      </w:pPr>
      <w:hyperlink w:anchor="_Toc213233154" w:history="1">
        <w:r w:rsidR="00FE084B" w:rsidRPr="007A0EF3">
          <w:rPr>
            <w:rStyle w:val="af"/>
          </w:rPr>
          <w:t>Рисунок 863</w:t>
        </w:r>
        <w:r w:rsidR="00FE084B">
          <w:rPr>
            <w:webHidden/>
          </w:rPr>
          <w:tab/>
        </w:r>
        <w:r w:rsidR="00FE084B">
          <w:rPr>
            <w:webHidden/>
          </w:rPr>
          <w:fldChar w:fldCharType="begin"/>
        </w:r>
        <w:r w:rsidR="00FE084B">
          <w:rPr>
            <w:webHidden/>
          </w:rPr>
          <w:instrText xml:space="preserve"> PAGEREF _Toc213233154 \h </w:instrText>
        </w:r>
        <w:r w:rsidR="00FE084B">
          <w:rPr>
            <w:webHidden/>
          </w:rPr>
        </w:r>
        <w:r w:rsidR="00FE084B">
          <w:rPr>
            <w:webHidden/>
          </w:rPr>
          <w:fldChar w:fldCharType="separate"/>
        </w:r>
        <w:r w:rsidR="00FE084B">
          <w:rPr>
            <w:webHidden/>
          </w:rPr>
          <w:t>501</w:t>
        </w:r>
        <w:r w:rsidR="00FE084B">
          <w:rPr>
            <w:webHidden/>
          </w:rPr>
          <w:fldChar w:fldCharType="end"/>
        </w:r>
      </w:hyperlink>
    </w:p>
    <w:p w14:paraId="76FEFDF2" w14:textId="77777777" w:rsidR="00FE084B" w:rsidRDefault="00D81B5A">
      <w:pPr>
        <w:pStyle w:val="aff2"/>
        <w:rPr>
          <w:rFonts w:asciiTheme="minorHAnsi" w:eastAsiaTheme="minorEastAsia" w:hAnsiTheme="minorHAnsi" w:cstheme="minorBidi"/>
          <w:snapToGrid/>
          <w:color w:val="auto"/>
          <w:sz w:val="22"/>
          <w:szCs w:val="22"/>
        </w:rPr>
      </w:pPr>
      <w:hyperlink w:anchor="_Toc213233155" w:history="1">
        <w:r w:rsidR="00FE084B" w:rsidRPr="007A0EF3">
          <w:rPr>
            <w:rStyle w:val="af"/>
          </w:rPr>
          <w:t>Рисунок 864</w:t>
        </w:r>
        <w:r w:rsidR="00FE084B">
          <w:rPr>
            <w:webHidden/>
          </w:rPr>
          <w:tab/>
        </w:r>
        <w:r w:rsidR="00FE084B">
          <w:rPr>
            <w:webHidden/>
          </w:rPr>
          <w:fldChar w:fldCharType="begin"/>
        </w:r>
        <w:r w:rsidR="00FE084B">
          <w:rPr>
            <w:webHidden/>
          </w:rPr>
          <w:instrText xml:space="preserve"> PAGEREF _Toc213233155 \h </w:instrText>
        </w:r>
        <w:r w:rsidR="00FE084B">
          <w:rPr>
            <w:webHidden/>
          </w:rPr>
        </w:r>
        <w:r w:rsidR="00FE084B">
          <w:rPr>
            <w:webHidden/>
          </w:rPr>
          <w:fldChar w:fldCharType="separate"/>
        </w:r>
        <w:r w:rsidR="00FE084B">
          <w:rPr>
            <w:webHidden/>
          </w:rPr>
          <w:t>502</w:t>
        </w:r>
        <w:r w:rsidR="00FE084B">
          <w:rPr>
            <w:webHidden/>
          </w:rPr>
          <w:fldChar w:fldCharType="end"/>
        </w:r>
      </w:hyperlink>
    </w:p>
    <w:p w14:paraId="2F6116A4" w14:textId="77777777" w:rsidR="00FE084B" w:rsidRDefault="00D81B5A">
      <w:pPr>
        <w:pStyle w:val="aff2"/>
        <w:rPr>
          <w:rFonts w:asciiTheme="minorHAnsi" w:eastAsiaTheme="minorEastAsia" w:hAnsiTheme="minorHAnsi" w:cstheme="minorBidi"/>
          <w:snapToGrid/>
          <w:color w:val="auto"/>
          <w:sz w:val="22"/>
          <w:szCs w:val="22"/>
        </w:rPr>
      </w:pPr>
      <w:hyperlink w:anchor="_Toc213233156" w:history="1">
        <w:r w:rsidR="00FE084B" w:rsidRPr="007A0EF3">
          <w:rPr>
            <w:rStyle w:val="af"/>
          </w:rPr>
          <w:t>Рисунок 865</w:t>
        </w:r>
        <w:r w:rsidR="00FE084B">
          <w:rPr>
            <w:webHidden/>
          </w:rPr>
          <w:tab/>
        </w:r>
        <w:r w:rsidR="00FE084B">
          <w:rPr>
            <w:webHidden/>
          </w:rPr>
          <w:fldChar w:fldCharType="begin"/>
        </w:r>
        <w:r w:rsidR="00FE084B">
          <w:rPr>
            <w:webHidden/>
          </w:rPr>
          <w:instrText xml:space="preserve"> PAGEREF _Toc213233156 \h </w:instrText>
        </w:r>
        <w:r w:rsidR="00FE084B">
          <w:rPr>
            <w:webHidden/>
          </w:rPr>
        </w:r>
        <w:r w:rsidR="00FE084B">
          <w:rPr>
            <w:webHidden/>
          </w:rPr>
          <w:fldChar w:fldCharType="separate"/>
        </w:r>
        <w:r w:rsidR="00FE084B">
          <w:rPr>
            <w:webHidden/>
          </w:rPr>
          <w:t>503</w:t>
        </w:r>
        <w:r w:rsidR="00FE084B">
          <w:rPr>
            <w:webHidden/>
          </w:rPr>
          <w:fldChar w:fldCharType="end"/>
        </w:r>
      </w:hyperlink>
    </w:p>
    <w:p w14:paraId="3AAE5072" w14:textId="77777777" w:rsidR="00FE084B" w:rsidRDefault="00D81B5A">
      <w:pPr>
        <w:pStyle w:val="aff2"/>
        <w:rPr>
          <w:rFonts w:asciiTheme="minorHAnsi" w:eastAsiaTheme="minorEastAsia" w:hAnsiTheme="minorHAnsi" w:cstheme="minorBidi"/>
          <w:snapToGrid/>
          <w:color w:val="auto"/>
          <w:sz w:val="22"/>
          <w:szCs w:val="22"/>
        </w:rPr>
      </w:pPr>
      <w:hyperlink w:anchor="_Toc213233157" w:history="1">
        <w:r w:rsidR="00FE084B" w:rsidRPr="007A0EF3">
          <w:rPr>
            <w:rStyle w:val="af"/>
          </w:rPr>
          <w:t>Рисунок 866</w:t>
        </w:r>
        <w:r w:rsidR="00FE084B">
          <w:rPr>
            <w:webHidden/>
          </w:rPr>
          <w:tab/>
        </w:r>
        <w:r w:rsidR="00FE084B">
          <w:rPr>
            <w:webHidden/>
          </w:rPr>
          <w:fldChar w:fldCharType="begin"/>
        </w:r>
        <w:r w:rsidR="00FE084B">
          <w:rPr>
            <w:webHidden/>
          </w:rPr>
          <w:instrText xml:space="preserve"> PAGEREF _Toc213233157 \h </w:instrText>
        </w:r>
        <w:r w:rsidR="00FE084B">
          <w:rPr>
            <w:webHidden/>
          </w:rPr>
        </w:r>
        <w:r w:rsidR="00FE084B">
          <w:rPr>
            <w:webHidden/>
          </w:rPr>
          <w:fldChar w:fldCharType="separate"/>
        </w:r>
        <w:r w:rsidR="00FE084B">
          <w:rPr>
            <w:webHidden/>
          </w:rPr>
          <w:t>503</w:t>
        </w:r>
        <w:r w:rsidR="00FE084B">
          <w:rPr>
            <w:webHidden/>
          </w:rPr>
          <w:fldChar w:fldCharType="end"/>
        </w:r>
      </w:hyperlink>
    </w:p>
    <w:p w14:paraId="4C50E81A" w14:textId="77777777" w:rsidR="00FE084B" w:rsidRDefault="00D81B5A">
      <w:pPr>
        <w:pStyle w:val="aff2"/>
        <w:rPr>
          <w:rFonts w:asciiTheme="minorHAnsi" w:eastAsiaTheme="minorEastAsia" w:hAnsiTheme="minorHAnsi" w:cstheme="minorBidi"/>
          <w:snapToGrid/>
          <w:color w:val="auto"/>
          <w:sz w:val="22"/>
          <w:szCs w:val="22"/>
        </w:rPr>
      </w:pPr>
      <w:hyperlink w:anchor="_Toc213233158" w:history="1">
        <w:r w:rsidR="00FE084B" w:rsidRPr="007A0EF3">
          <w:rPr>
            <w:rStyle w:val="af"/>
          </w:rPr>
          <w:t>Рисунок 867</w:t>
        </w:r>
        <w:r w:rsidR="00FE084B">
          <w:rPr>
            <w:webHidden/>
          </w:rPr>
          <w:tab/>
        </w:r>
        <w:r w:rsidR="00FE084B">
          <w:rPr>
            <w:webHidden/>
          </w:rPr>
          <w:fldChar w:fldCharType="begin"/>
        </w:r>
        <w:r w:rsidR="00FE084B">
          <w:rPr>
            <w:webHidden/>
          </w:rPr>
          <w:instrText xml:space="preserve"> PAGEREF _Toc213233158 \h </w:instrText>
        </w:r>
        <w:r w:rsidR="00FE084B">
          <w:rPr>
            <w:webHidden/>
          </w:rPr>
        </w:r>
        <w:r w:rsidR="00FE084B">
          <w:rPr>
            <w:webHidden/>
          </w:rPr>
          <w:fldChar w:fldCharType="separate"/>
        </w:r>
        <w:r w:rsidR="00FE084B">
          <w:rPr>
            <w:webHidden/>
          </w:rPr>
          <w:t>504</w:t>
        </w:r>
        <w:r w:rsidR="00FE084B">
          <w:rPr>
            <w:webHidden/>
          </w:rPr>
          <w:fldChar w:fldCharType="end"/>
        </w:r>
      </w:hyperlink>
    </w:p>
    <w:p w14:paraId="56E4FA3F" w14:textId="77777777" w:rsidR="00FE084B" w:rsidRDefault="00D81B5A">
      <w:pPr>
        <w:pStyle w:val="aff2"/>
        <w:rPr>
          <w:rFonts w:asciiTheme="minorHAnsi" w:eastAsiaTheme="minorEastAsia" w:hAnsiTheme="minorHAnsi" w:cstheme="minorBidi"/>
          <w:snapToGrid/>
          <w:color w:val="auto"/>
          <w:sz w:val="22"/>
          <w:szCs w:val="22"/>
        </w:rPr>
      </w:pPr>
      <w:hyperlink w:anchor="_Toc213233159" w:history="1">
        <w:r w:rsidR="00FE084B" w:rsidRPr="007A0EF3">
          <w:rPr>
            <w:rStyle w:val="af"/>
          </w:rPr>
          <w:t>Рисунок 868</w:t>
        </w:r>
        <w:r w:rsidR="00FE084B">
          <w:rPr>
            <w:webHidden/>
          </w:rPr>
          <w:tab/>
        </w:r>
        <w:r w:rsidR="00FE084B">
          <w:rPr>
            <w:webHidden/>
          </w:rPr>
          <w:fldChar w:fldCharType="begin"/>
        </w:r>
        <w:r w:rsidR="00FE084B">
          <w:rPr>
            <w:webHidden/>
          </w:rPr>
          <w:instrText xml:space="preserve"> PAGEREF _Toc213233159 \h </w:instrText>
        </w:r>
        <w:r w:rsidR="00FE084B">
          <w:rPr>
            <w:webHidden/>
          </w:rPr>
        </w:r>
        <w:r w:rsidR="00FE084B">
          <w:rPr>
            <w:webHidden/>
          </w:rPr>
          <w:fldChar w:fldCharType="separate"/>
        </w:r>
        <w:r w:rsidR="00FE084B">
          <w:rPr>
            <w:webHidden/>
          </w:rPr>
          <w:t>505</w:t>
        </w:r>
        <w:r w:rsidR="00FE084B">
          <w:rPr>
            <w:webHidden/>
          </w:rPr>
          <w:fldChar w:fldCharType="end"/>
        </w:r>
      </w:hyperlink>
    </w:p>
    <w:p w14:paraId="296123B2" w14:textId="77777777" w:rsidR="00FE084B" w:rsidRDefault="00D81B5A">
      <w:pPr>
        <w:pStyle w:val="aff2"/>
        <w:rPr>
          <w:rFonts w:asciiTheme="minorHAnsi" w:eastAsiaTheme="minorEastAsia" w:hAnsiTheme="minorHAnsi" w:cstheme="minorBidi"/>
          <w:snapToGrid/>
          <w:color w:val="auto"/>
          <w:sz w:val="22"/>
          <w:szCs w:val="22"/>
        </w:rPr>
      </w:pPr>
      <w:hyperlink w:anchor="_Toc213233160" w:history="1">
        <w:r w:rsidR="00FE084B" w:rsidRPr="007A0EF3">
          <w:rPr>
            <w:rStyle w:val="af"/>
          </w:rPr>
          <w:t>Рисунок 869</w:t>
        </w:r>
        <w:r w:rsidR="00FE084B">
          <w:rPr>
            <w:webHidden/>
          </w:rPr>
          <w:tab/>
        </w:r>
        <w:r w:rsidR="00FE084B">
          <w:rPr>
            <w:webHidden/>
          </w:rPr>
          <w:fldChar w:fldCharType="begin"/>
        </w:r>
        <w:r w:rsidR="00FE084B">
          <w:rPr>
            <w:webHidden/>
          </w:rPr>
          <w:instrText xml:space="preserve"> PAGEREF _Toc213233160 \h </w:instrText>
        </w:r>
        <w:r w:rsidR="00FE084B">
          <w:rPr>
            <w:webHidden/>
          </w:rPr>
        </w:r>
        <w:r w:rsidR="00FE084B">
          <w:rPr>
            <w:webHidden/>
          </w:rPr>
          <w:fldChar w:fldCharType="separate"/>
        </w:r>
        <w:r w:rsidR="00FE084B">
          <w:rPr>
            <w:webHidden/>
          </w:rPr>
          <w:t>505</w:t>
        </w:r>
        <w:r w:rsidR="00FE084B">
          <w:rPr>
            <w:webHidden/>
          </w:rPr>
          <w:fldChar w:fldCharType="end"/>
        </w:r>
      </w:hyperlink>
    </w:p>
    <w:p w14:paraId="0EA33138" w14:textId="77777777" w:rsidR="00FE084B" w:rsidRDefault="00D81B5A">
      <w:pPr>
        <w:pStyle w:val="aff2"/>
        <w:rPr>
          <w:rFonts w:asciiTheme="minorHAnsi" w:eastAsiaTheme="minorEastAsia" w:hAnsiTheme="minorHAnsi" w:cstheme="minorBidi"/>
          <w:snapToGrid/>
          <w:color w:val="auto"/>
          <w:sz w:val="22"/>
          <w:szCs w:val="22"/>
        </w:rPr>
      </w:pPr>
      <w:hyperlink w:anchor="_Toc213233161" w:history="1">
        <w:r w:rsidR="00FE084B" w:rsidRPr="007A0EF3">
          <w:rPr>
            <w:rStyle w:val="af"/>
          </w:rPr>
          <w:t>Рисунок 870</w:t>
        </w:r>
        <w:r w:rsidR="00FE084B">
          <w:rPr>
            <w:webHidden/>
          </w:rPr>
          <w:tab/>
        </w:r>
        <w:r w:rsidR="00FE084B">
          <w:rPr>
            <w:webHidden/>
          </w:rPr>
          <w:fldChar w:fldCharType="begin"/>
        </w:r>
        <w:r w:rsidR="00FE084B">
          <w:rPr>
            <w:webHidden/>
          </w:rPr>
          <w:instrText xml:space="preserve"> PAGEREF _Toc213233161 \h </w:instrText>
        </w:r>
        <w:r w:rsidR="00FE084B">
          <w:rPr>
            <w:webHidden/>
          </w:rPr>
        </w:r>
        <w:r w:rsidR="00FE084B">
          <w:rPr>
            <w:webHidden/>
          </w:rPr>
          <w:fldChar w:fldCharType="separate"/>
        </w:r>
        <w:r w:rsidR="00FE084B">
          <w:rPr>
            <w:webHidden/>
          </w:rPr>
          <w:t>506</w:t>
        </w:r>
        <w:r w:rsidR="00FE084B">
          <w:rPr>
            <w:webHidden/>
          </w:rPr>
          <w:fldChar w:fldCharType="end"/>
        </w:r>
      </w:hyperlink>
    </w:p>
    <w:p w14:paraId="25A3E4BF" w14:textId="77777777" w:rsidR="00FE084B" w:rsidRDefault="00D81B5A">
      <w:pPr>
        <w:pStyle w:val="aff2"/>
        <w:rPr>
          <w:rFonts w:asciiTheme="minorHAnsi" w:eastAsiaTheme="minorEastAsia" w:hAnsiTheme="minorHAnsi" w:cstheme="minorBidi"/>
          <w:snapToGrid/>
          <w:color w:val="auto"/>
          <w:sz w:val="22"/>
          <w:szCs w:val="22"/>
        </w:rPr>
      </w:pPr>
      <w:hyperlink w:anchor="_Toc213233162" w:history="1">
        <w:r w:rsidR="00FE084B" w:rsidRPr="007A0EF3">
          <w:rPr>
            <w:rStyle w:val="af"/>
          </w:rPr>
          <w:t>Рисунок 871</w:t>
        </w:r>
        <w:r w:rsidR="00FE084B">
          <w:rPr>
            <w:webHidden/>
          </w:rPr>
          <w:tab/>
        </w:r>
        <w:r w:rsidR="00FE084B">
          <w:rPr>
            <w:webHidden/>
          </w:rPr>
          <w:fldChar w:fldCharType="begin"/>
        </w:r>
        <w:r w:rsidR="00FE084B">
          <w:rPr>
            <w:webHidden/>
          </w:rPr>
          <w:instrText xml:space="preserve"> PAGEREF _Toc213233162 \h </w:instrText>
        </w:r>
        <w:r w:rsidR="00FE084B">
          <w:rPr>
            <w:webHidden/>
          </w:rPr>
        </w:r>
        <w:r w:rsidR="00FE084B">
          <w:rPr>
            <w:webHidden/>
          </w:rPr>
          <w:fldChar w:fldCharType="separate"/>
        </w:r>
        <w:r w:rsidR="00FE084B">
          <w:rPr>
            <w:webHidden/>
          </w:rPr>
          <w:t>506</w:t>
        </w:r>
        <w:r w:rsidR="00FE084B">
          <w:rPr>
            <w:webHidden/>
          </w:rPr>
          <w:fldChar w:fldCharType="end"/>
        </w:r>
      </w:hyperlink>
    </w:p>
    <w:p w14:paraId="1B8B3E18" w14:textId="77777777" w:rsidR="00FE084B" w:rsidRDefault="00D81B5A">
      <w:pPr>
        <w:pStyle w:val="aff2"/>
        <w:rPr>
          <w:rFonts w:asciiTheme="minorHAnsi" w:eastAsiaTheme="minorEastAsia" w:hAnsiTheme="minorHAnsi" w:cstheme="minorBidi"/>
          <w:snapToGrid/>
          <w:color w:val="auto"/>
          <w:sz w:val="22"/>
          <w:szCs w:val="22"/>
        </w:rPr>
      </w:pPr>
      <w:hyperlink w:anchor="_Toc213233163" w:history="1">
        <w:r w:rsidR="00FE084B" w:rsidRPr="007A0EF3">
          <w:rPr>
            <w:rStyle w:val="af"/>
          </w:rPr>
          <w:t>Рисунок 872</w:t>
        </w:r>
        <w:r w:rsidR="00FE084B">
          <w:rPr>
            <w:webHidden/>
          </w:rPr>
          <w:tab/>
        </w:r>
        <w:r w:rsidR="00FE084B">
          <w:rPr>
            <w:webHidden/>
          </w:rPr>
          <w:fldChar w:fldCharType="begin"/>
        </w:r>
        <w:r w:rsidR="00FE084B">
          <w:rPr>
            <w:webHidden/>
          </w:rPr>
          <w:instrText xml:space="preserve"> PAGEREF _Toc213233163 \h </w:instrText>
        </w:r>
        <w:r w:rsidR="00FE084B">
          <w:rPr>
            <w:webHidden/>
          </w:rPr>
        </w:r>
        <w:r w:rsidR="00FE084B">
          <w:rPr>
            <w:webHidden/>
          </w:rPr>
          <w:fldChar w:fldCharType="separate"/>
        </w:r>
        <w:r w:rsidR="00FE084B">
          <w:rPr>
            <w:webHidden/>
          </w:rPr>
          <w:t>507</w:t>
        </w:r>
        <w:r w:rsidR="00FE084B">
          <w:rPr>
            <w:webHidden/>
          </w:rPr>
          <w:fldChar w:fldCharType="end"/>
        </w:r>
      </w:hyperlink>
    </w:p>
    <w:p w14:paraId="47D9D5DE" w14:textId="77777777" w:rsidR="00FE084B" w:rsidRDefault="00D81B5A">
      <w:pPr>
        <w:pStyle w:val="aff2"/>
        <w:rPr>
          <w:rFonts w:asciiTheme="minorHAnsi" w:eastAsiaTheme="minorEastAsia" w:hAnsiTheme="minorHAnsi" w:cstheme="minorBidi"/>
          <w:snapToGrid/>
          <w:color w:val="auto"/>
          <w:sz w:val="22"/>
          <w:szCs w:val="22"/>
        </w:rPr>
      </w:pPr>
      <w:hyperlink w:anchor="_Toc213233164" w:history="1">
        <w:r w:rsidR="00FE084B" w:rsidRPr="007A0EF3">
          <w:rPr>
            <w:rStyle w:val="af"/>
          </w:rPr>
          <w:t>Рисунок 873</w:t>
        </w:r>
        <w:r w:rsidR="00FE084B">
          <w:rPr>
            <w:webHidden/>
          </w:rPr>
          <w:tab/>
        </w:r>
        <w:r w:rsidR="00FE084B">
          <w:rPr>
            <w:webHidden/>
          </w:rPr>
          <w:fldChar w:fldCharType="begin"/>
        </w:r>
        <w:r w:rsidR="00FE084B">
          <w:rPr>
            <w:webHidden/>
          </w:rPr>
          <w:instrText xml:space="preserve"> PAGEREF _Toc213233164 \h </w:instrText>
        </w:r>
        <w:r w:rsidR="00FE084B">
          <w:rPr>
            <w:webHidden/>
          </w:rPr>
        </w:r>
        <w:r w:rsidR="00FE084B">
          <w:rPr>
            <w:webHidden/>
          </w:rPr>
          <w:fldChar w:fldCharType="separate"/>
        </w:r>
        <w:r w:rsidR="00FE084B">
          <w:rPr>
            <w:webHidden/>
          </w:rPr>
          <w:t>507</w:t>
        </w:r>
        <w:r w:rsidR="00FE084B">
          <w:rPr>
            <w:webHidden/>
          </w:rPr>
          <w:fldChar w:fldCharType="end"/>
        </w:r>
      </w:hyperlink>
    </w:p>
    <w:p w14:paraId="0AEE7381" w14:textId="77777777" w:rsidR="00FE084B" w:rsidRDefault="00D81B5A">
      <w:pPr>
        <w:pStyle w:val="aff2"/>
        <w:rPr>
          <w:rFonts w:asciiTheme="minorHAnsi" w:eastAsiaTheme="minorEastAsia" w:hAnsiTheme="minorHAnsi" w:cstheme="minorBidi"/>
          <w:snapToGrid/>
          <w:color w:val="auto"/>
          <w:sz w:val="22"/>
          <w:szCs w:val="22"/>
        </w:rPr>
      </w:pPr>
      <w:hyperlink w:anchor="_Toc213233165" w:history="1">
        <w:r w:rsidR="00FE084B" w:rsidRPr="007A0EF3">
          <w:rPr>
            <w:rStyle w:val="af"/>
          </w:rPr>
          <w:t>Рисунок  874</w:t>
        </w:r>
        <w:r w:rsidR="00FE084B">
          <w:rPr>
            <w:webHidden/>
          </w:rPr>
          <w:tab/>
        </w:r>
        <w:r w:rsidR="00FE084B">
          <w:rPr>
            <w:webHidden/>
          </w:rPr>
          <w:fldChar w:fldCharType="begin"/>
        </w:r>
        <w:r w:rsidR="00FE084B">
          <w:rPr>
            <w:webHidden/>
          </w:rPr>
          <w:instrText xml:space="preserve"> PAGEREF _Toc213233165 \h </w:instrText>
        </w:r>
        <w:r w:rsidR="00FE084B">
          <w:rPr>
            <w:webHidden/>
          </w:rPr>
        </w:r>
        <w:r w:rsidR="00FE084B">
          <w:rPr>
            <w:webHidden/>
          </w:rPr>
          <w:fldChar w:fldCharType="separate"/>
        </w:r>
        <w:r w:rsidR="00FE084B">
          <w:rPr>
            <w:webHidden/>
          </w:rPr>
          <w:t>509</w:t>
        </w:r>
        <w:r w:rsidR="00FE084B">
          <w:rPr>
            <w:webHidden/>
          </w:rPr>
          <w:fldChar w:fldCharType="end"/>
        </w:r>
      </w:hyperlink>
    </w:p>
    <w:p w14:paraId="78D1C4C5" w14:textId="77777777" w:rsidR="00FE084B" w:rsidRDefault="00D81B5A">
      <w:pPr>
        <w:pStyle w:val="aff2"/>
        <w:rPr>
          <w:rFonts w:asciiTheme="minorHAnsi" w:eastAsiaTheme="minorEastAsia" w:hAnsiTheme="minorHAnsi" w:cstheme="minorBidi"/>
          <w:snapToGrid/>
          <w:color w:val="auto"/>
          <w:sz w:val="22"/>
          <w:szCs w:val="22"/>
        </w:rPr>
      </w:pPr>
      <w:hyperlink w:anchor="_Toc213233166" w:history="1">
        <w:r w:rsidR="00FE084B" w:rsidRPr="007A0EF3">
          <w:rPr>
            <w:rStyle w:val="af"/>
          </w:rPr>
          <w:t>Рисунок 875</w:t>
        </w:r>
        <w:r w:rsidR="00FE084B">
          <w:rPr>
            <w:webHidden/>
          </w:rPr>
          <w:tab/>
        </w:r>
        <w:r w:rsidR="00FE084B">
          <w:rPr>
            <w:webHidden/>
          </w:rPr>
          <w:fldChar w:fldCharType="begin"/>
        </w:r>
        <w:r w:rsidR="00FE084B">
          <w:rPr>
            <w:webHidden/>
          </w:rPr>
          <w:instrText xml:space="preserve"> PAGEREF _Toc213233166 \h </w:instrText>
        </w:r>
        <w:r w:rsidR="00FE084B">
          <w:rPr>
            <w:webHidden/>
          </w:rPr>
        </w:r>
        <w:r w:rsidR="00FE084B">
          <w:rPr>
            <w:webHidden/>
          </w:rPr>
          <w:fldChar w:fldCharType="separate"/>
        </w:r>
        <w:r w:rsidR="00FE084B">
          <w:rPr>
            <w:webHidden/>
          </w:rPr>
          <w:t>510</w:t>
        </w:r>
        <w:r w:rsidR="00FE084B">
          <w:rPr>
            <w:webHidden/>
          </w:rPr>
          <w:fldChar w:fldCharType="end"/>
        </w:r>
      </w:hyperlink>
    </w:p>
    <w:p w14:paraId="2276C084" w14:textId="77777777" w:rsidR="00FE084B" w:rsidRDefault="00D81B5A">
      <w:pPr>
        <w:pStyle w:val="aff2"/>
        <w:rPr>
          <w:rFonts w:asciiTheme="minorHAnsi" w:eastAsiaTheme="minorEastAsia" w:hAnsiTheme="minorHAnsi" w:cstheme="minorBidi"/>
          <w:snapToGrid/>
          <w:color w:val="auto"/>
          <w:sz w:val="22"/>
          <w:szCs w:val="22"/>
        </w:rPr>
      </w:pPr>
      <w:hyperlink w:anchor="_Toc213233167" w:history="1">
        <w:r w:rsidR="00FE084B" w:rsidRPr="007A0EF3">
          <w:rPr>
            <w:rStyle w:val="af"/>
          </w:rPr>
          <w:t>Рисунок 876</w:t>
        </w:r>
        <w:r w:rsidR="00FE084B">
          <w:rPr>
            <w:webHidden/>
          </w:rPr>
          <w:tab/>
        </w:r>
        <w:r w:rsidR="00FE084B">
          <w:rPr>
            <w:webHidden/>
          </w:rPr>
          <w:fldChar w:fldCharType="begin"/>
        </w:r>
        <w:r w:rsidR="00FE084B">
          <w:rPr>
            <w:webHidden/>
          </w:rPr>
          <w:instrText xml:space="preserve"> PAGEREF _Toc213233167 \h </w:instrText>
        </w:r>
        <w:r w:rsidR="00FE084B">
          <w:rPr>
            <w:webHidden/>
          </w:rPr>
        </w:r>
        <w:r w:rsidR="00FE084B">
          <w:rPr>
            <w:webHidden/>
          </w:rPr>
          <w:fldChar w:fldCharType="separate"/>
        </w:r>
        <w:r w:rsidR="00FE084B">
          <w:rPr>
            <w:webHidden/>
          </w:rPr>
          <w:t>510</w:t>
        </w:r>
        <w:r w:rsidR="00FE084B">
          <w:rPr>
            <w:webHidden/>
          </w:rPr>
          <w:fldChar w:fldCharType="end"/>
        </w:r>
      </w:hyperlink>
    </w:p>
    <w:p w14:paraId="40C440AD" w14:textId="77777777" w:rsidR="00FE084B" w:rsidRDefault="00D81B5A">
      <w:pPr>
        <w:pStyle w:val="aff2"/>
        <w:rPr>
          <w:rFonts w:asciiTheme="minorHAnsi" w:eastAsiaTheme="minorEastAsia" w:hAnsiTheme="minorHAnsi" w:cstheme="minorBidi"/>
          <w:snapToGrid/>
          <w:color w:val="auto"/>
          <w:sz w:val="22"/>
          <w:szCs w:val="22"/>
        </w:rPr>
      </w:pPr>
      <w:hyperlink w:anchor="_Toc213233168" w:history="1">
        <w:r w:rsidR="00FE084B" w:rsidRPr="007A0EF3">
          <w:rPr>
            <w:rStyle w:val="af"/>
          </w:rPr>
          <w:t>Рисунок 877</w:t>
        </w:r>
        <w:r w:rsidR="00FE084B">
          <w:rPr>
            <w:webHidden/>
          </w:rPr>
          <w:tab/>
        </w:r>
        <w:r w:rsidR="00FE084B">
          <w:rPr>
            <w:webHidden/>
          </w:rPr>
          <w:fldChar w:fldCharType="begin"/>
        </w:r>
        <w:r w:rsidR="00FE084B">
          <w:rPr>
            <w:webHidden/>
          </w:rPr>
          <w:instrText xml:space="preserve"> PAGEREF _Toc213233168 \h </w:instrText>
        </w:r>
        <w:r w:rsidR="00FE084B">
          <w:rPr>
            <w:webHidden/>
          </w:rPr>
        </w:r>
        <w:r w:rsidR="00FE084B">
          <w:rPr>
            <w:webHidden/>
          </w:rPr>
          <w:fldChar w:fldCharType="separate"/>
        </w:r>
        <w:r w:rsidR="00FE084B">
          <w:rPr>
            <w:webHidden/>
          </w:rPr>
          <w:t>511</w:t>
        </w:r>
        <w:r w:rsidR="00FE084B">
          <w:rPr>
            <w:webHidden/>
          </w:rPr>
          <w:fldChar w:fldCharType="end"/>
        </w:r>
      </w:hyperlink>
    </w:p>
    <w:p w14:paraId="43F1F394" w14:textId="77777777" w:rsidR="00FE084B" w:rsidRDefault="00D81B5A">
      <w:pPr>
        <w:pStyle w:val="aff2"/>
        <w:rPr>
          <w:rFonts w:asciiTheme="minorHAnsi" w:eastAsiaTheme="minorEastAsia" w:hAnsiTheme="minorHAnsi" w:cstheme="minorBidi"/>
          <w:snapToGrid/>
          <w:color w:val="auto"/>
          <w:sz w:val="22"/>
          <w:szCs w:val="22"/>
        </w:rPr>
      </w:pPr>
      <w:hyperlink w:anchor="_Toc213233169" w:history="1">
        <w:r w:rsidR="00FE084B" w:rsidRPr="007A0EF3">
          <w:rPr>
            <w:rStyle w:val="af"/>
          </w:rPr>
          <w:t>Рисунок 878</w:t>
        </w:r>
        <w:r w:rsidR="00FE084B">
          <w:rPr>
            <w:webHidden/>
          </w:rPr>
          <w:tab/>
        </w:r>
        <w:r w:rsidR="00FE084B">
          <w:rPr>
            <w:webHidden/>
          </w:rPr>
          <w:fldChar w:fldCharType="begin"/>
        </w:r>
        <w:r w:rsidR="00FE084B">
          <w:rPr>
            <w:webHidden/>
          </w:rPr>
          <w:instrText xml:space="preserve"> PAGEREF _Toc213233169 \h </w:instrText>
        </w:r>
        <w:r w:rsidR="00FE084B">
          <w:rPr>
            <w:webHidden/>
          </w:rPr>
        </w:r>
        <w:r w:rsidR="00FE084B">
          <w:rPr>
            <w:webHidden/>
          </w:rPr>
          <w:fldChar w:fldCharType="separate"/>
        </w:r>
        <w:r w:rsidR="00FE084B">
          <w:rPr>
            <w:webHidden/>
          </w:rPr>
          <w:t>512</w:t>
        </w:r>
        <w:r w:rsidR="00FE084B">
          <w:rPr>
            <w:webHidden/>
          </w:rPr>
          <w:fldChar w:fldCharType="end"/>
        </w:r>
      </w:hyperlink>
    </w:p>
    <w:p w14:paraId="341A6097" w14:textId="77777777" w:rsidR="00FE084B" w:rsidRDefault="00D81B5A">
      <w:pPr>
        <w:pStyle w:val="aff2"/>
        <w:rPr>
          <w:rFonts w:asciiTheme="minorHAnsi" w:eastAsiaTheme="minorEastAsia" w:hAnsiTheme="minorHAnsi" w:cstheme="minorBidi"/>
          <w:snapToGrid/>
          <w:color w:val="auto"/>
          <w:sz w:val="22"/>
          <w:szCs w:val="22"/>
        </w:rPr>
      </w:pPr>
      <w:hyperlink w:anchor="_Toc213233170" w:history="1">
        <w:r w:rsidR="00FE084B" w:rsidRPr="007A0EF3">
          <w:rPr>
            <w:rStyle w:val="af"/>
          </w:rPr>
          <w:t>Рисунок 879</w:t>
        </w:r>
        <w:r w:rsidR="00FE084B">
          <w:rPr>
            <w:webHidden/>
          </w:rPr>
          <w:tab/>
        </w:r>
        <w:r w:rsidR="00FE084B">
          <w:rPr>
            <w:webHidden/>
          </w:rPr>
          <w:fldChar w:fldCharType="begin"/>
        </w:r>
        <w:r w:rsidR="00FE084B">
          <w:rPr>
            <w:webHidden/>
          </w:rPr>
          <w:instrText xml:space="preserve"> PAGEREF _Toc213233170 \h </w:instrText>
        </w:r>
        <w:r w:rsidR="00FE084B">
          <w:rPr>
            <w:webHidden/>
          </w:rPr>
        </w:r>
        <w:r w:rsidR="00FE084B">
          <w:rPr>
            <w:webHidden/>
          </w:rPr>
          <w:fldChar w:fldCharType="separate"/>
        </w:r>
        <w:r w:rsidR="00FE084B">
          <w:rPr>
            <w:webHidden/>
          </w:rPr>
          <w:t>512</w:t>
        </w:r>
        <w:r w:rsidR="00FE084B">
          <w:rPr>
            <w:webHidden/>
          </w:rPr>
          <w:fldChar w:fldCharType="end"/>
        </w:r>
      </w:hyperlink>
    </w:p>
    <w:p w14:paraId="72F842F0" w14:textId="77777777" w:rsidR="00FE084B" w:rsidRDefault="00D81B5A">
      <w:pPr>
        <w:pStyle w:val="aff2"/>
        <w:rPr>
          <w:rFonts w:asciiTheme="minorHAnsi" w:eastAsiaTheme="minorEastAsia" w:hAnsiTheme="minorHAnsi" w:cstheme="minorBidi"/>
          <w:snapToGrid/>
          <w:color w:val="auto"/>
          <w:sz w:val="22"/>
          <w:szCs w:val="22"/>
        </w:rPr>
      </w:pPr>
      <w:hyperlink w:anchor="_Toc213233171" w:history="1">
        <w:r w:rsidR="00FE084B" w:rsidRPr="007A0EF3">
          <w:rPr>
            <w:rStyle w:val="af"/>
          </w:rPr>
          <w:t>Рисунок 880</w:t>
        </w:r>
        <w:r w:rsidR="00FE084B">
          <w:rPr>
            <w:webHidden/>
          </w:rPr>
          <w:tab/>
        </w:r>
        <w:r w:rsidR="00FE084B">
          <w:rPr>
            <w:webHidden/>
          </w:rPr>
          <w:fldChar w:fldCharType="begin"/>
        </w:r>
        <w:r w:rsidR="00FE084B">
          <w:rPr>
            <w:webHidden/>
          </w:rPr>
          <w:instrText xml:space="preserve"> PAGEREF _Toc213233171 \h </w:instrText>
        </w:r>
        <w:r w:rsidR="00FE084B">
          <w:rPr>
            <w:webHidden/>
          </w:rPr>
        </w:r>
        <w:r w:rsidR="00FE084B">
          <w:rPr>
            <w:webHidden/>
          </w:rPr>
          <w:fldChar w:fldCharType="separate"/>
        </w:r>
        <w:r w:rsidR="00FE084B">
          <w:rPr>
            <w:webHidden/>
          </w:rPr>
          <w:t>513</w:t>
        </w:r>
        <w:r w:rsidR="00FE084B">
          <w:rPr>
            <w:webHidden/>
          </w:rPr>
          <w:fldChar w:fldCharType="end"/>
        </w:r>
      </w:hyperlink>
    </w:p>
    <w:p w14:paraId="392CF955" w14:textId="77777777" w:rsidR="00FE084B" w:rsidRDefault="00D81B5A">
      <w:pPr>
        <w:pStyle w:val="aff2"/>
        <w:rPr>
          <w:rFonts w:asciiTheme="minorHAnsi" w:eastAsiaTheme="minorEastAsia" w:hAnsiTheme="minorHAnsi" w:cstheme="minorBidi"/>
          <w:snapToGrid/>
          <w:color w:val="auto"/>
          <w:sz w:val="22"/>
          <w:szCs w:val="22"/>
        </w:rPr>
      </w:pPr>
      <w:hyperlink w:anchor="_Toc213233172" w:history="1">
        <w:r w:rsidR="00FE084B" w:rsidRPr="007A0EF3">
          <w:rPr>
            <w:rStyle w:val="af"/>
          </w:rPr>
          <w:t>Рисунок 881</w:t>
        </w:r>
        <w:r w:rsidR="00FE084B">
          <w:rPr>
            <w:webHidden/>
          </w:rPr>
          <w:tab/>
        </w:r>
        <w:r w:rsidR="00FE084B">
          <w:rPr>
            <w:webHidden/>
          </w:rPr>
          <w:fldChar w:fldCharType="begin"/>
        </w:r>
        <w:r w:rsidR="00FE084B">
          <w:rPr>
            <w:webHidden/>
          </w:rPr>
          <w:instrText xml:space="preserve"> PAGEREF _Toc213233172 \h </w:instrText>
        </w:r>
        <w:r w:rsidR="00FE084B">
          <w:rPr>
            <w:webHidden/>
          </w:rPr>
        </w:r>
        <w:r w:rsidR="00FE084B">
          <w:rPr>
            <w:webHidden/>
          </w:rPr>
          <w:fldChar w:fldCharType="separate"/>
        </w:r>
        <w:r w:rsidR="00FE084B">
          <w:rPr>
            <w:webHidden/>
          </w:rPr>
          <w:t>514</w:t>
        </w:r>
        <w:r w:rsidR="00FE084B">
          <w:rPr>
            <w:webHidden/>
          </w:rPr>
          <w:fldChar w:fldCharType="end"/>
        </w:r>
      </w:hyperlink>
    </w:p>
    <w:p w14:paraId="0D660D5F" w14:textId="77777777" w:rsidR="00FE084B" w:rsidRDefault="00D81B5A">
      <w:pPr>
        <w:pStyle w:val="aff2"/>
        <w:rPr>
          <w:rFonts w:asciiTheme="minorHAnsi" w:eastAsiaTheme="minorEastAsia" w:hAnsiTheme="minorHAnsi" w:cstheme="minorBidi"/>
          <w:snapToGrid/>
          <w:color w:val="auto"/>
          <w:sz w:val="22"/>
          <w:szCs w:val="22"/>
        </w:rPr>
      </w:pPr>
      <w:hyperlink w:anchor="_Toc213233173" w:history="1">
        <w:r w:rsidR="00FE084B" w:rsidRPr="007A0EF3">
          <w:rPr>
            <w:rStyle w:val="af"/>
          </w:rPr>
          <w:t>Рисунок 882</w:t>
        </w:r>
        <w:r w:rsidR="00FE084B">
          <w:rPr>
            <w:webHidden/>
          </w:rPr>
          <w:tab/>
        </w:r>
        <w:r w:rsidR="00FE084B">
          <w:rPr>
            <w:webHidden/>
          </w:rPr>
          <w:fldChar w:fldCharType="begin"/>
        </w:r>
        <w:r w:rsidR="00FE084B">
          <w:rPr>
            <w:webHidden/>
          </w:rPr>
          <w:instrText xml:space="preserve"> PAGEREF _Toc213233173 \h </w:instrText>
        </w:r>
        <w:r w:rsidR="00FE084B">
          <w:rPr>
            <w:webHidden/>
          </w:rPr>
        </w:r>
        <w:r w:rsidR="00FE084B">
          <w:rPr>
            <w:webHidden/>
          </w:rPr>
          <w:fldChar w:fldCharType="separate"/>
        </w:r>
        <w:r w:rsidR="00FE084B">
          <w:rPr>
            <w:webHidden/>
          </w:rPr>
          <w:t>515</w:t>
        </w:r>
        <w:r w:rsidR="00FE084B">
          <w:rPr>
            <w:webHidden/>
          </w:rPr>
          <w:fldChar w:fldCharType="end"/>
        </w:r>
      </w:hyperlink>
    </w:p>
    <w:p w14:paraId="1F1BA0AC" w14:textId="77777777" w:rsidR="00FE084B" w:rsidRDefault="00D81B5A">
      <w:pPr>
        <w:pStyle w:val="aff2"/>
        <w:rPr>
          <w:rFonts w:asciiTheme="minorHAnsi" w:eastAsiaTheme="minorEastAsia" w:hAnsiTheme="minorHAnsi" w:cstheme="minorBidi"/>
          <w:snapToGrid/>
          <w:color w:val="auto"/>
          <w:sz w:val="22"/>
          <w:szCs w:val="22"/>
        </w:rPr>
      </w:pPr>
      <w:hyperlink w:anchor="_Toc213233174" w:history="1">
        <w:r w:rsidR="00FE084B" w:rsidRPr="007A0EF3">
          <w:rPr>
            <w:rStyle w:val="af"/>
          </w:rPr>
          <w:t>Рисунок 883</w:t>
        </w:r>
        <w:r w:rsidR="00FE084B">
          <w:rPr>
            <w:webHidden/>
          </w:rPr>
          <w:tab/>
        </w:r>
        <w:r w:rsidR="00FE084B">
          <w:rPr>
            <w:webHidden/>
          </w:rPr>
          <w:fldChar w:fldCharType="begin"/>
        </w:r>
        <w:r w:rsidR="00FE084B">
          <w:rPr>
            <w:webHidden/>
          </w:rPr>
          <w:instrText xml:space="preserve"> PAGEREF _Toc213233174 \h </w:instrText>
        </w:r>
        <w:r w:rsidR="00FE084B">
          <w:rPr>
            <w:webHidden/>
          </w:rPr>
        </w:r>
        <w:r w:rsidR="00FE084B">
          <w:rPr>
            <w:webHidden/>
          </w:rPr>
          <w:fldChar w:fldCharType="separate"/>
        </w:r>
        <w:r w:rsidR="00FE084B">
          <w:rPr>
            <w:webHidden/>
          </w:rPr>
          <w:t>515</w:t>
        </w:r>
        <w:r w:rsidR="00FE084B">
          <w:rPr>
            <w:webHidden/>
          </w:rPr>
          <w:fldChar w:fldCharType="end"/>
        </w:r>
      </w:hyperlink>
    </w:p>
    <w:p w14:paraId="01EFB1F1" w14:textId="77777777" w:rsidR="00FE084B" w:rsidRDefault="00D81B5A">
      <w:pPr>
        <w:pStyle w:val="aff2"/>
        <w:rPr>
          <w:rFonts w:asciiTheme="minorHAnsi" w:eastAsiaTheme="minorEastAsia" w:hAnsiTheme="minorHAnsi" w:cstheme="minorBidi"/>
          <w:snapToGrid/>
          <w:color w:val="auto"/>
          <w:sz w:val="22"/>
          <w:szCs w:val="22"/>
        </w:rPr>
      </w:pPr>
      <w:hyperlink w:anchor="_Toc213233175" w:history="1">
        <w:r w:rsidR="00FE084B" w:rsidRPr="007A0EF3">
          <w:rPr>
            <w:rStyle w:val="af"/>
          </w:rPr>
          <w:t>Рисунок 884</w:t>
        </w:r>
        <w:r w:rsidR="00FE084B">
          <w:rPr>
            <w:webHidden/>
          </w:rPr>
          <w:tab/>
        </w:r>
        <w:r w:rsidR="00FE084B">
          <w:rPr>
            <w:webHidden/>
          </w:rPr>
          <w:fldChar w:fldCharType="begin"/>
        </w:r>
        <w:r w:rsidR="00FE084B">
          <w:rPr>
            <w:webHidden/>
          </w:rPr>
          <w:instrText xml:space="preserve"> PAGEREF _Toc213233175 \h </w:instrText>
        </w:r>
        <w:r w:rsidR="00FE084B">
          <w:rPr>
            <w:webHidden/>
          </w:rPr>
        </w:r>
        <w:r w:rsidR="00FE084B">
          <w:rPr>
            <w:webHidden/>
          </w:rPr>
          <w:fldChar w:fldCharType="separate"/>
        </w:r>
        <w:r w:rsidR="00FE084B">
          <w:rPr>
            <w:webHidden/>
          </w:rPr>
          <w:t>516</w:t>
        </w:r>
        <w:r w:rsidR="00FE084B">
          <w:rPr>
            <w:webHidden/>
          </w:rPr>
          <w:fldChar w:fldCharType="end"/>
        </w:r>
      </w:hyperlink>
    </w:p>
    <w:p w14:paraId="638A1AA7" w14:textId="77777777" w:rsidR="00FE084B" w:rsidRDefault="00D81B5A">
      <w:pPr>
        <w:pStyle w:val="aff2"/>
        <w:rPr>
          <w:rFonts w:asciiTheme="minorHAnsi" w:eastAsiaTheme="minorEastAsia" w:hAnsiTheme="minorHAnsi" w:cstheme="minorBidi"/>
          <w:snapToGrid/>
          <w:color w:val="auto"/>
          <w:sz w:val="22"/>
          <w:szCs w:val="22"/>
        </w:rPr>
      </w:pPr>
      <w:hyperlink w:anchor="_Toc213233176" w:history="1">
        <w:r w:rsidR="00FE084B" w:rsidRPr="007A0EF3">
          <w:rPr>
            <w:rStyle w:val="af"/>
          </w:rPr>
          <w:t>Рисунок 885</w:t>
        </w:r>
        <w:r w:rsidR="00FE084B">
          <w:rPr>
            <w:webHidden/>
          </w:rPr>
          <w:tab/>
        </w:r>
        <w:r w:rsidR="00FE084B">
          <w:rPr>
            <w:webHidden/>
          </w:rPr>
          <w:fldChar w:fldCharType="begin"/>
        </w:r>
        <w:r w:rsidR="00FE084B">
          <w:rPr>
            <w:webHidden/>
          </w:rPr>
          <w:instrText xml:space="preserve"> PAGEREF _Toc213233176 \h </w:instrText>
        </w:r>
        <w:r w:rsidR="00FE084B">
          <w:rPr>
            <w:webHidden/>
          </w:rPr>
        </w:r>
        <w:r w:rsidR="00FE084B">
          <w:rPr>
            <w:webHidden/>
          </w:rPr>
          <w:fldChar w:fldCharType="separate"/>
        </w:r>
        <w:r w:rsidR="00FE084B">
          <w:rPr>
            <w:webHidden/>
          </w:rPr>
          <w:t>517</w:t>
        </w:r>
        <w:r w:rsidR="00FE084B">
          <w:rPr>
            <w:webHidden/>
          </w:rPr>
          <w:fldChar w:fldCharType="end"/>
        </w:r>
      </w:hyperlink>
    </w:p>
    <w:p w14:paraId="442D6A09" w14:textId="77777777" w:rsidR="00FE084B" w:rsidRDefault="00D81B5A">
      <w:pPr>
        <w:pStyle w:val="aff2"/>
        <w:rPr>
          <w:rFonts w:asciiTheme="minorHAnsi" w:eastAsiaTheme="minorEastAsia" w:hAnsiTheme="minorHAnsi" w:cstheme="minorBidi"/>
          <w:snapToGrid/>
          <w:color w:val="auto"/>
          <w:sz w:val="22"/>
          <w:szCs w:val="22"/>
        </w:rPr>
      </w:pPr>
      <w:hyperlink w:anchor="_Toc213233177" w:history="1">
        <w:r w:rsidR="00FE084B" w:rsidRPr="007A0EF3">
          <w:rPr>
            <w:rStyle w:val="af"/>
          </w:rPr>
          <w:t>Рисунок 886</w:t>
        </w:r>
        <w:r w:rsidR="00FE084B">
          <w:rPr>
            <w:webHidden/>
          </w:rPr>
          <w:tab/>
        </w:r>
        <w:r w:rsidR="00FE084B">
          <w:rPr>
            <w:webHidden/>
          </w:rPr>
          <w:fldChar w:fldCharType="begin"/>
        </w:r>
        <w:r w:rsidR="00FE084B">
          <w:rPr>
            <w:webHidden/>
          </w:rPr>
          <w:instrText xml:space="preserve"> PAGEREF _Toc213233177 \h </w:instrText>
        </w:r>
        <w:r w:rsidR="00FE084B">
          <w:rPr>
            <w:webHidden/>
          </w:rPr>
        </w:r>
        <w:r w:rsidR="00FE084B">
          <w:rPr>
            <w:webHidden/>
          </w:rPr>
          <w:fldChar w:fldCharType="separate"/>
        </w:r>
        <w:r w:rsidR="00FE084B">
          <w:rPr>
            <w:webHidden/>
          </w:rPr>
          <w:t>517</w:t>
        </w:r>
        <w:r w:rsidR="00FE084B">
          <w:rPr>
            <w:webHidden/>
          </w:rPr>
          <w:fldChar w:fldCharType="end"/>
        </w:r>
      </w:hyperlink>
    </w:p>
    <w:p w14:paraId="1D49C54C" w14:textId="77777777" w:rsidR="00FE084B" w:rsidRDefault="00D81B5A">
      <w:pPr>
        <w:pStyle w:val="aff2"/>
        <w:rPr>
          <w:rFonts w:asciiTheme="minorHAnsi" w:eastAsiaTheme="minorEastAsia" w:hAnsiTheme="minorHAnsi" w:cstheme="minorBidi"/>
          <w:snapToGrid/>
          <w:color w:val="auto"/>
          <w:sz w:val="22"/>
          <w:szCs w:val="22"/>
        </w:rPr>
      </w:pPr>
      <w:hyperlink w:anchor="_Toc213233178" w:history="1">
        <w:r w:rsidR="00FE084B" w:rsidRPr="007A0EF3">
          <w:rPr>
            <w:rStyle w:val="af"/>
          </w:rPr>
          <w:t>Рисунок 887</w:t>
        </w:r>
        <w:r w:rsidR="00FE084B">
          <w:rPr>
            <w:webHidden/>
          </w:rPr>
          <w:tab/>
        </w:r>
        <w:r w:rsidR="00FE084B">
          <w:rPr>
            <w:webHidden/>
          </w:rPr>
          <w:fldChar w:fldCharType="begin"/>
        </w:r>
        <w:r w:rsidR="00FE084B">
          <w:rPr>
            <w:webHidden/>
          </w:rPr>
          <w:instrText xml:space="preserve"> PAGEREF _Toc213233178 \h </w:instrText>
        </w:r>
        <w:r w:rsidR="00FE084B">
          <w:rPr>
            <w:webHidden/>
          </w:rPr>
        </w:r>
        <w:r w:rsidR="00FE084B">
          <w:rPr>
            <w:webHidden/>
          </w:rPr>
          <w:fldChar w:fldCharType="separate"/>
        </w:r>
        <w:r w:rsidR="00FE084B">
          <w:rPr>
            <w:webHidden/>
          </w:rPr>
          <w:t>518</w:t>
        </w:r>
        <w:r w:rsidR="00FE084B">
          <w:rPr>
            <w:webHidden/>
          </w:rPr>
          <w:fldChar w:fldCharType="end"/>
        </w:r>
      </w:hyperlink>
    </w:p>
    <w:p w14:paraId="3222A8E9" w14:textId="77777777" w:rsidR="00FE084B" w:rsidRDefault="00D81B5A">
      <w:pPr>
        <w:pStyle w:val="aff2"/>
        <w:rPr>
          <w:rFonts w:asciiTheme="minorHAnsi" w:eastAsiaTheme="minorEastAsia" w:hAnsiTheme="minorHAnsi" w:cstheme="minorBidi"/>
          <w:snapToGrid/>
          <w:color w:val="auto"/>
          <w:sz w:val="22"/>
          <w:szCs w:val="22"/>
        </w:rPr>
      </w:pPr>
      <w:hyperlink w:anchor="_Toc213233179" w:history="1">
        <w:r w:rsidR="00FE084B" w:rsidRPr="007A0EF3">
          <w:rPr>
            <w:rStyle w:val="af"/>
          </w:rPr>
          <w:t>Рисунок 888</w:t>
        </w:r>
        <w:r w:rsidR="00FE084B">
          <w:rPr>
            <w:webHidden/>
          </w:rPr>
          <w:tab/>
        </w:r>
        <w:r w:rsidR="00FE084B">
          <w:rPr>
            <w:webHidden/>
          </w:rPr>
          <w:fldChar w:fldCharType="begin"/>
        </w:r>
        <w:r w:rsidR="00FE084B">
          <w:rPr>
            <w:webHidden/>
          </w:rPr>
          <w:instrText xml:space="preserve"> PAGEREF _Toc213233179 \h </w:instrText>
        </w:r>
        <w:r w:rsidR="00FE084B">
          <w:rPr>
            <w:webHidden/>
          </w:rPr>
        </w:r>
        <w:r w:rsidR="00FE084B">
          <w:rPr>
            <w:webHidden/>
          </w:rPr>
          <w:fldChar w:fldCharType="separate"/>
        </w:r>
        <w:r w:rsidR="00FE084B">
          <w:rPr>
            <w:webHidden/>
          </w:rPr>
          <w:t>518</w:t>
        </w:r>
        <w:r w:rsidR="00FE084B">
          <w:rPr>
            <w:webHidden/>
          </w:rPr>
          <w:fldChar w:fldCharType="end"/>
        </w:r>
      </w:hyperlink>
    </w:p>
    <w:p w14:paraId="76B6C43D" w14:textId="77777777" w:rsidR="00FE084B" w:rsidRDefault="00D81B5A">
      <w:pPr>
        <w:pStyle w:val="aff2"/>
        <w:rPr>
          <w:rFonts w:asciiTheme="minorHAnsi" w:eastAsiaTheme="minorEastAsia" w:hAnsiTheme="minorHAnsi" w:cstheme="minorBidi"/>
          <w:snapToGrid/>
          <w:color w:val="auto"/>
          <w:sz w:val="22"/>
          <w:szCs w:val="22"/>
        </w:rPr>
      </w:pPr>
      <w:hyperlink w:anchor="_Toc213233180" w:history="1">
        <w:r w:rsidR="00FE084B" w:rsidRPr="007A0EF3">
          <w:rPr>
            <w:rStyle w:val="af"/>
          </w:rPr>
          <w:t>Рисунок 889</w:t>
        </w:r>
        <w:r w:rsidR="00FE084B">
          <w:rPr>
            <w:webHidden/>
          </w:rPr>
          <w:tab/>
        </w:r>
        <w:r w:rsidR="00FE084B">
          <w:rPr>
            <w:webHidden/>
          </w:rPr>
          <w:fldChar w:fldCharType="begin"/>
        </w:r>
        <w:r w:rsidR="00FE084B">
          <w:rPr>
            <w:webHidden/>
          </w:rPr>
          <w:instrText xml:space="preserve"> PAGEREF _Toc213233180 \h </w:instrText>
        </w:r>
        <w:r w:rsidR="00FE084B">
          <w:rPr>
            <w:webHidden/>
          </w:rPr>
        </w:r>
        <w:r w:rsidR="00FE084B">
          <w:rPr>
            <w:webHidden/>
          </w:rPr>
          <w:fldChar w:fldCharType="separate"/>
        </w:r>
        <w:r w:rsidR="00FE084B">
          <w:rPr>
            <w:webHidden/>
          </w:rPr>
          <w:t>519</w:t>
        </w:r>
        <w:r w:rsidR="00FE084B">
          <w:rPr>
            <w:webHidden/>
          </w:rPr>
          <w:fldChar w:fldCharType="end"/>
        </w:r>
      </w:hyperlink>
    </w:p>
    <w:p w14:paraId="5C9350F1" w14:textId="77777777" w:rsidR="00FE084B" w:rsidRDefault="00D81B5A">
      <w:pPr>
        <w:pStyle w:val="aff2"/>
        <w:rPr>
          <w:rFonts w:asciiTheme="minorHAnsi" w:eastAsiaTheme="minorEastAsia" w:hAnsiTheme="minorHAnsi" w:cstheme="minorBidi"/>
          <w:snapToGrid/>
          <w:color w:val="auto"/>
          <w:sz w:val="22"/>
          <w:szCs w:val="22"/>
        </w:rPr>
      </w:pPr>
      <w:hyperlink w:anchor="_Toc213233181" w:history="1">
        <w:r w:rsidR="00FE084B" w:rsidRPr="007A0EF3">
          <w:rPr>
            <w:rStyle w:val="af"/>
          </w:rPr>
          <w:t>Рисунок 890</w:t>
        </w:r>
        <w:r w:rsidR="00FE084B">
          <w:rPr>
            <w:webHidden/>
          </w:rPr>
          <w:tab/>
        </w:r>
        <w:r w:rsidR="00FE084B">
          <w:rPr>
            <w:webHidden/>
          </w:rPr>
          <w:fldChar w:fldCharType="begin"/>
        </w:r>
        <w:r w:rsidR="00FE084B">
          <w:rPr>
            <w:webHidden/>
          </w:rPr>
          <w:instrText xml:space="preserve"> PAGEREF _Toc213233181 \h </w:instrText>
        </w:r>
        <w:r w:rsidR="00FE084B">
          <w:rPr>
            <w:webHidden/>
          </w:rPr>
        </w:r>
        <w:r w:rsidR="00FE084B">
          <w:rPr>
            <w:webHidden/>
          </w:rPr>
          <w:fldChar w:fldCharType="separate"/>
        </w:r>
        <w:r w:rsidR="00FE084B">
          <w:rPr>
            <w:webHidden/>
          </w:rPr>
          <w:t>520</w:t>
        </w:r>
        <w:r w:rsidR="00FE084B">
          <w:rPr>
            <w:webHidden/>
          </w:rPr>
          <w:fldChar w:fldCharType="end"/>
        </w:r>
      </w:hyperlink>
    </w:p>
    <w:p w14:paraId="1A952643" w14:textId="77777777" w:rsidR="00FE084B" w:rsidRDefault="00D81B5A">
      <w:pPr>
        <w:pStyle w:val="aff2"/>
        <w:rPr>
          <w:rFonts w:asciiTheme="minorHAnsi" w:eastAsiaTheme="minorEastAsia" w:hAnsiTheme="minorHAnsi" w:cstheme="minorBidi"/>
          <w:snapToGrid/>
          <w:color w:val="auto"/>
          <w:sz w:val="22"/>
          <w:szCs w:val="22"/>
        </w:rPr>
      </w:pPr>
      <w:hyperlink w:anchor="_Toc213233182" w:history="1">
        <w:r w:rsidR="00FE084B" w:rsidRPr="007A0EF3">
          <w:rPr>
            <w:rStyle w:val="af"/>
          </w:rPr>
          <w:t>Рисунок 891</w:t>
        </w:r>
        <w:r w:rsidR="00FE084B">
          <w:rPr>
            <w:webHidden/>
          </w:rPr>
          <w:tab/>
        </w:r>
        <w:r w:rsidR="00FE084B">
          <w:rPr>
            <w:webHidden/>
          </w:rPr>
          <w:fldChar w:fldCharType="begin"/>
        </w:r>
        <w:r w:rsidR="00FE084B">
          <w:rPr>
            <w:webHidden/>
          </w:rPr>
          <w:instrText xml:space="preserve"> PAGEREF _Toc213233182 \h </w:instrText>
        </w:r>
        <w:r w:rsidR="00FE084B">
          <w:rPr>
            <w:webHidden/>
          </w:rPr>
        </w:r>
        <w:r w:rsidR="00FE084B">
          <w:rPr>
            <w:webHidden/>
          </w:rPr>
          <w:fldChar w:fldCharType="separate"/>
        </w:r>
        <w:r w:rsidR="00FE084B">
          <w:rPr>
            <w:webHidden/>
          </w:rPr>
          <w:t>520</w:t>
        </w:r>
        <w:r w:rsidR="00FE084B">
          <w:rPr>
            <w:webHidden/>
          </w:rPr>
          <w:fldChar w:fldCharType="end"/>
        </w:r>
      </w:hyperlink>
    </w:p>
    <w:p w14:paraId="66E9A3B7" w14:textId="77777777" w:rsidR="00FE084B" w:rsidRDefault="00D81B5A">
      <w:pPr>
        <w:pStyle w:val="aff2"/>
        <w:rPr>
          <w:rFonts w:asciiTheme="minorHAnsi" w:eastAsiaTheme="minorEastAsia" w:hAnsiTheme="minorHAnsi" w:cstheme="minorBidi"/>
          <w:snapToGrid/>
          <w:color w:val="auto"/>
          <w:sz w:val="22"/>
          <w:szCs w:val="22"/>
        </w:rPr>
      </w:pPr>
      <w:hyperlink w:anchor="_Toc213233183" w:history="1">
        <w:r w:rsidR="00FE084B" w:rsidRPr="007A0EF3">
          <w:rPr>
            <w:rStyle w:val="af"/>
          </w:rPr>
          <w:t>Рисунок 892</w:t>
        </w:r>
        <w:r w:rsidR="00FE084B">
          <w:rPr>
            <w:webHidden/>
          </w:rPr>
          <w:tab/>
        </w:r>
        <w:r w:rsidR="00FE084B">
          <w:rPr>
            <w:webHidden/>
          </w:rPr>
          <w:fldChar w:fldCharType="begin"/>
        </w:r>
        <w:r w:rsidR="00FE084B">
          <w:rPr>
            <w:webHidden/>
          </w:rPr>
          <w:instrText xml:space="preserve"> PAGEREF _Toc213233183 \h </w:instrText>
        </w:r>
        <w:r w:rsidR="00FE084B">
          <w:rPr>
            <w:webHidden/>
          </w:rPr>
        </w:r>
        <w:r w:rsidR="00FE084B">
          <w:rPr>
            <w:webHidden/>
          </w:rPr>
          <w:fldChar w:fldCharType="separate"/>
        </w:r>
        <w:r w:rsidR="00FE084B">
          <w:rPr>
            <w:webHidden/>
          </w:rPr>
          <w:t>520</w:t>
        </w:r>
        <w:r w:rsidR="00FE084B">
          <w:rPr>
            <w:webHidden/>
          </w:rPr>
          <w:fldChar w:fldCharType="end"/>
        </w:r>
      </w:hyperlink>
    </w:p>
    <w:p w14:paraId="2C3A9958" w14:textId="77777777" w:rsidR="00FE084B" w:rsidRDefault="00D81B5A">
      <w:pPr>
        <w:pStyle w:val="aff2"/>
        <w:rPr>
          <w:rFonts w:asciiTheme="minorHAnsi" w:eastAsiaTheme="minorEastAsia" w:hAnsiTheme="minorHAnsi" w:cstheme="minorBidi"/>
          <w:snapToGrid/>
          <w:color w:val="auto"/>
          <w:sz w:val="22"/>
          <w:szCs w:val="22"/>
        </w:rPr>
      </w:pPr>
      <w:hyperlink w:anchor="_Toc213233184" w:history="1">
        <w:r w:rsidR="00FE084B" w:rsidRPr="007A0EF3">
          <w:rPr>
            <w:rStyle w:val="af"/>
          </w:rPr>
          <w:t>Рисунок 893</w:t>
        </w:r>
        <w:r w:rsidR="00FE084B">
          <w:rPr>
            <w:webHidden/>
          </w:rPr>
          <w:tab/>
        </w:r>
        <w:r w:rsidR="00FE084B">
          <w:rPr>
            <w:webHidden/>
          </w:rPr>
          <w:fldChar w:fldCharType="begin"/>
        </w:r>
        <w:r w:rsidR="00FE084B">
          <w:rPr>
            <w:webHidden/>
          </w:rPr>
          <w:instrText xml:space="preserve"> PAGEREF _Toc213233184 \h </w:instrText>
        </w:r>
        <w:r w:rsidR="00FE084B">
          <w:rPr>
            <w:webHidden/>
          </w:rPr>
        </w:r>
        <w:r w:rsidR="00FE084B">
          <w:rPr>
            <w:webHidden/>
          </w:rPr>
          <w:fldChar w:fldCharType="separate"/>
        </w:r>
        <w:r w:rsidR="00FE084B">
          <w:rPr>
            <w:webHidden/>
          </w:rPr>
          <w:t>521</w:t>
        </w:r>
        <w:r w:rsidR="00FE084B">
          <w:rPr>
            <w:webHidden/>
          </w:rPr>
          <w:fldChar w:fldCharType="end"/>
        </w:r>
      </w:hyperlink>
    </w:p>
    <w:p w14:paraId="5F199417" w14:textId="77777777" w:rsidR="00FE084B" w:rsidRDefault="00D81B5A">
      <w:pPr>
        <w:pStyle w:val="aff2"/>
        <w:rPr>
          <w:rFonts w:asciiTheme="minorHAnsi" w:eastAsiaTheme="minorEastAsia" w:hAnsiTheme="minorHAnsi" w:cstheme="minorBidi"/>
          <w:snapToGrid/>
          <w:color w:val="auto"/>
          <w:sz w:val="22"/>
          <w:szCs w:val="22"/>
        </w:rPr>
      </w:pPr>
      <w:hyperlink w:anchor="_Toc213233185" w:history="1">
        <w:r w:rsidR="00FE084B" w:rsidRPr="007A0EF3">
          <w:rPr>
            <w:rStyle w:val="af"/>
          </w:rPr>
          <w:t>Рисунок 894</w:t>
        </w:r>
        <w:r w:rsidR="00FE084B">
          <w:rPr>
            <w:webHidden/>
          </w:rPr>
          <w:tab/>
        </w:r>
        <w:r w:rsidR="00FE084B">
          <w:rPr>
            <w:webHidden/>
          </w:rPr>
          <w:fldChar w:fldCharType="begin"/>
        </w:r>
        <w:r w:rsidR="00FE084B">
          <w:rPr>
            <w:webHidden/>
          </w:rPr>
          <w:instrText xml:space="preserve"> PAGEREF _Toc213233185 \h </w:instrText>
        </w:r>
        <w:r w:rsidR="00FE084B">
          <w:rPr>
            <w:webHidden/>
          </w:rPr>
        </w:r>
        <w:r w:rsidR="00FE084B">
          <w:rPr>
            <w:webHidden/>
          </w:rPr>
          <w:fldChar w:fldCharType="separate"/>
        </w:r>
        <w:r w:rsidR="00FE084B">
          <w:rPr>
            <w:webHidden/>
          </w:rPr>
          <w:t>521</w:t>
        </w:r>
        <w:r w:rsidR="00FE084B">
          <w:rPr>
            <w:webHidden/>
          </w:rPr>
          <w:fldChar w:fldCharType="end"/>
        </w:r>
      </w:hyperlink>
    </w:p>
    <w:p w14:paraId="73532F5D" w14:textId="77777777" w:rsidR="00FE084B" w:rsidRDefault="00D81B5A">
      <w:pPr>
        <w:pStyle w:val="aff2"/>
        <w:rPr>
          <w:rFonts w:asciiTheme="minorHAnsi" w:eastAsiaTheme="minorEastAsia" w:hAnsiTheme="minorHAnsi" w:cstheme="minorBidi"/>
          <w:snapToGrid/>
          <w:color w:val="auto"/>
          <w:sz w:val="22"/>
          <w:szCs w:val="22"/>
        </w:rPr>
      </w:pPr>
      <w:hyperlink w:anchor="_Toc213233186" w:history="1">
        <w:r w:rsidR="00FE084B" w:rsidRPr="007A0EF3">
          <w:rPr>
            <w:rStyle w:val="af"/>
          </w:rPr>
          <w:t>Рисунок 895</w:t>
        </w:r>
        <w:r w:rsidR="00FE084B">
          <w:rPr>
            <w:webHidden/>
          </w:rPr>
          <w:tab/>
        </w:r>
        <w:r w:rsidR="00FE084B">
          <w:rPr>
            <w:webHidden/>
          </w:rPr>
          <w:fldChar w:fldCharType="begin"/>
        </w:r>
        <w:r w:rsidR="00FE084B">
          <w:rPr>
            <w:webHidden/>
          </w:rPr>
          <w:instrText xml:space="preserve"> PAGEREF _Toc213233186 \h </w:instrText>
        </w:r>
        <w:r w:rsidR="00FE084B">
          <w:rPr>
            <w:webHidden/>
          </w:rPr>
        </w:r>
        <w:r w:rsidR="00FE084B">
          <w:rPr>
            <w:webHidden/>
          </w:rPr>
          <w:fldChar w:fldCharType="separate"/>
        </w:r>
        <w:r w:rsidR="00FE084B">
          <w:rPr>
            <w:webHidden/>
          </w:rPr>
          <w:t>522</w:t>
        </w:r>
        <w:r w:rsidR="00FE084B">
          <w:rPr>
            <w:webHidden/>
          </w:rPr>
          <w:fldChar w:fldCharType="end"/>
        </w:r>
      </w:hyperlink>
    </w:p>
    <w:p w14:paraId="594CEA09" w14:textId="77777777" w:rsidR="00FE084B" w:rsidRDefault="00D81B5A">
      <w:pPr>
        <w:pStyle w:val="aff2"/>
        <w:rPr>
          <w:rFonts w:asciiTheme="minorHAnsi" w:eastAsiaTheme="minorEastAsia" w:hAnsiTheme="minorHAnsi" w:cstheme="minorBidi"/>
          <w:snapToGrid/>
          <w:color w:val="auto"/>
          <w:sz w:val="22"/>
          <w:szCs w:val="22"/>
        </w:rPr>
      </w:pPr>
      <w:hyperlink w:anchor="_Toc213233187" w:history="1">
        <w:r w:rsidR="00FE084B" w:rsidRPr="007A0EF3">
          <w:rPr>
            <w:rStyle w:val="af"/>
          </w:rPr>
          <w:t>Рисунок 896</w:t>
        </w:r>
        <w:r w:rsidR="00FE084B">
          <w:rPr>
            <w:webHidden/>
          </w:rPr>
          <w:tab/>
        </w:r>
        <w:r w:rsidR="00FE084B">
          <w:rPr>
            <w:webHidden/>
          </w:rPr>
          <w:fldChar w:fldCharType="begin"/>
        </w:r>
        <w:r w:rsidR="00FE084B">
          <w:rPr>
            <w:webHidden/>
          </w:rPr>
          <w:instrText xml:space="preserve"> PAGEREF _Toc213233187 \h </w:instrText>
        </w:r>
        <w:r w:rsidR="00FE084B">
          <w:rPr>
            <w:webHidden/>
          </w:rPr>
        </w:r>
        <w:r w:rsidR="00FE084B">
          <w:rPr>
            <w:webHidden/>
          </w:rPr>
          <w:fldChar w:fldCharType="separate"/>
        </w:r>
        <w:r w:rsidR="00FE084B">
          <w:rPr>
            <w:webHidden/>
          </w:rPr>
          <w:t>522</w:t>
        </w:r>
        <w:r w:rsidR="00FE084B">
          <w:rPr>
            <w:webHidden/>
          </w:rPr>
          <w:fldChar w:fldCharType="end"/>
        </w:r>
      </w:hyperlink>
    </w:p>
    <w:p w14:paraId="76BB40CB" w14:textId="77777777" w:rsidR="00FE084B" w:rsidRDefault="00D81B5A">
      <w:pPr>
        <w:pStyle w:val="aff2"/>
        <w:rPr>
          <w:rFonts w:asciiTheme="minorHAnsi" w:eastAsiaTheme="minorEastAsia" w:hAnsiTheme="minorHAnsi" w:cstheme="minorBidi"/>
          <w:snapToGrid/>
          <w:color w:val="auto"/>
          <w:sz w:val="22"/>
          <w:szCs w:val="22"/>
        </w:rPr>
      </w:pPr>
      <w:hyperlink w:anchor="_Toc213233188" w:history="1">
        <w:r w:rsidR="00FE084B" w:rsidRPr="007A0EF3">
          <w:rPr>
            <w:rStyle w:val="af"/>
          </w:rPr>
          <w:t>Рисунок 897</w:t>
        </w:r>
        <w:r w:rsidR="00FE084B">
          <w:rPr>
            <w:webHidden/>
          </w:rPr>
          <w:tab/>
        </w:r>
        <w:r w:rsidR="00FE084B">
          <w:rPr>
            <w:webHidden/>
          </w:rPr>
          <w:fldChar w:fldCharType="begin"/>
        </w:r>
        <w:r w:rsidR="00FE084B">
          <w:rPr>
            <w:webHidden/>
          </w:rPr>
          <w:instrText xml:space="preserve"> PAGEREF _Toc213233188 \h </w:instrText>
        </w:r>
        <w:r w:rsidR="00FE084B">
          <w:rPr>
            <w:webHidden/>
          </w:rPr>
        </w:r>
        <w:r w:rsidR="00FE084B">
          <w:rPr>
            <w:webHidden/>
          </w:rPr>
          <w:fldChar w:fldCharType="separate"/>
        </w:r>
        <w:r w:rsidR="00FE084B">
          <w:rPr>
            <w:webHidden/>
          </w:rPr>
          <w:t>522</w:t>
        </w:r>
        <w:r w:rsidR="00FE084B">
          <w:rPr>
            <w:webHidden/>
          </w:rPr>
          <w:fldChar w:fldCharType="end"/>
        </w:r>
      </w:hyperlink>
    </w:p>
    <w:p w14:paraId="08B1B0AC" w14:textId="77777777" w:rsidR="00FE084B" w:rsidRDefault="00D81B5A">
      <w:pPr>
        <w:pStyle w:val="aff2"/>
        <w:rPr>
          <w:rFonts w:asciiTheme="minorHAnsi" w:eastAsiaTheme="minorEastAsia" w:hAnsiTheme="minorHAnsi" w:cstheme="minorBidi"/>
          <w:snapToGrid/>
          <w:color w:val="auto"/>
          <w:sz w:val="22"/>
          <w:szCs w:val="22"/>
        </w:rPr>
      </w:pPr>
      <w:hyperlink w:anchor="_Toc213233189" w:history="1">
        <w:r w:rsidR="00FE084B" w:rsidRPr="007A0EF3">
          <w:rPr>
            <w:rStyle w:val="af"/>
          </w:rPr>
          <w:t>Рисунок 898</w:t>
        </w:r>
        <w:r w:rsidR="00FE084B">
          <w:rPr>
            <w:webHidden/>
          </w:rPr>
          <w:tab/>
        </w:r>
        <w:r w:rsidR="00FE084B">
          <w:rPr>
            <w:webHidden/>
          </w:rPr>
          <w:fldChar w:fldCharType="begin"/>
        </w:r>
        <w:r w:rsidR="00FE084B">
          <w:rPr>
            <w:webHidden/>
          </w:rPr>
          <w:instrText xml:space="preserve"> PAGEREF _Toc213233189 \h </w:instrText>
        </w:r>
        <w:r w:rsidR="00FE084B">
          <w:rPr>
            <w:webHidden/>
          </w:rPr>
        </w:r>
        <w:r w:rsidR="00FE084B">
          <w:rPr>
            <w:webHidden/>
          </w:rPr>
          <w:fldChar w:fldCharType="separate"/>
        </w:r>
        <w:r w:rsidR="00FE084B">
          <w:rPr>
            <w:webHidden/>
          </w:rPr>
          <w:t>523</w:t>
        </w:r>
        <w:r w:rsidR="00FE084B">
          <w:rPr>
            <w:webHidden/>
          </w:rPr>
          <w:fldChar w:fldCharType="end"/>
        </w:r>
      </w:hyperlink>
    </w:p>
    <w:p w14:paraId="23D372F4" w14:textId="77777777" w:rsidR="00FE084B" w:rsidRDefault="00D81B5A">
      <w:pPr>
        <w:pStyle w:val="aff2"/>
        <w:rPr>
          <w:rFonts w:asciiTheme="minorHAnsi" w:eastAsiaTheme="minorEastAsia" w:hAnsiTheme="minorHAnsi" w:cstheme="minorBidi"/>
          <w:snapToGrid/>
          <w:color w:val="auto"/>
          <w:sz w:val="22"/>
          <w:szCs w:val="22"/>
        </w:rPr>
      </w:pPr>
      <w:hyperlink w:anchor="_Toc213233190" w:history="1">
        <w:r w:rsidR="00FE084B" w:rsidRPr="007A0EF3">
          <w:rPr>
            <w:rStyle w:val="af"/>
          </w:rPr>
          <w:t>Рисунок  899</w:t>
        </w:r>
        <w:r w:rsidR="00FE084B">
          <w:rPr>
            <w:webHidden/>
          </w:rPr>
          <w:tab/>
        </w:r>
        <w:r w:rsidR="00FE084B">
          <w:rPr>
            <w:webHidden/>
          </w:rPr>
          <w:fldChar w:fldCharType="begin"/>
        </w:r>
        <w:r w:rsidR="00FE084B">
          <w:rPr>
            <w:webHidden/>
          </w:rPr>
          <w:instrText xml:space="preserve"> PAGEREF _Toc213233190 \h </w:instrText>
        </w:r>
        <w:r w:rsidR="00FE084B">
          <w:rPr>
            <w:webHidden/>
          </w:rPr>
        </w:r>
        <w:r w:rsidR="00FE084B">
          <w:rPr>
            <w:webHidden/>
          </w:rPr>
          <w:fldChar w:fldCharType="separate"/>
        </w:r>
        <w:r w:rsidR="00FE084B">
          <w:rPr>
            <w:webHidden/>
          </w:rPr>
          <w:t>523</w:t>
        </w:r>
        <w:r w:rsidR="00FE084B">
          <w:rPr>
            <w:webHidden/>
          </w:rPr>
          <w:fldChar w:fldCharType="end"/>
        </w:r>
      </w:hyperlink>
    </w:p>
    <w:p w14:paraId="01EDC486" w14:textId="77777777" w:rsidR="00FE084B" w:rsidRDefault="00D81B5A">
      <w:pPr>
        <w:pStyle w:val="aff2"/>
        <w:rPr>
          <w:rFonts w:asciiTheme="minorHAnsi" w:eastAsiaTheme="minorEastAsia" w:hAnsiTheme="minorHAnsi" w:cstheme="minorBidi"/>
          <w:snapToGrid/>
          <w:color w:val="auto"/>
          <w:sz w:val="22"/>
          <w:szCs w:val="22"/>
        </w:rPr>
      </w:pPr>
      <w:hyperlink w:anchor="_Toc213233191" w:history="1">
        <w:r w:rsidR="00FE084B" w:rsidRPr="007A0EF3">
          <w:rPr>
            <w:rStyle w:val="af"/>
          </w:rPr>
          <w:t>Рисунок 900</w:t>
        </w:r>
        <w:r w:rsidR="00FE084B">
          <w:rPr>
            <w:webHidden/>
          </w:rPr>
          <w:tab/>
        </w:r>
        <w:r w:rsidR="00FE084B">
          <w:rPr>
            <w:webHidden/>
          </w:rPr>
          <w:fldChar w:fldCharType="begin"/>
        </w:r>
        <w:r w:rsidR="00FE084B">
          <w:rPr>
            <w:webHidden/>
          </w:rPr>
          <w:instrText xml:space="preserve"> PAGEREF _Toc213233191 \h </w:instrText>
        </w:r>
        <w:r w:rsidR="00FE084B">
          <w:rPr>
            <w:webHidden/>
          </w:rPr>
        </w:r>
        <w:r w:rsidR="00FE084B">
          <w:rPr>
            <w:webHidden/>
          </w:rPr>
          <w:fldChar w:fldCharType="separate"/>
        </w:r>
        <w:r w:rsidR="00FE084B">
          <w:rPr>
            <w:webHidden/>
          </w:rPr>
          <w:t>524</w:t>
        </w:r>
        <w:r w:rsidR="00FE084B">
          <w:rPr>
            <w:webHidden/>
          </w:rPr>
          <w:fldChar w:fldCharType="end"/>
        </w:r>
      </w:hyperlink>
    </w:p>
    <w:p w14:paraId="1998FFE8" w14:textId="77777777" w:rsidR="00FE084B" w:rsidRDefault="00D81B5A">
      <w:pPr>
        <w:pStyle w:val="aff2"/>
        <w:rPr>
          <w:rFonts w:asciiTheme="minorHAnsi" w:eastAsiaTheme="minorEastAsia" w:hAnsiTheme="minorHAnsi" w:cstheme="minorBidi"/>
          <w:snapToGrid/>
          <w:color w:val="auto"/>
          <w:sz w:val="22"/>
          <w:szCs w:val="22"/>
        </w:rPr>
      </w:pPr>
      <w:hyperlink w:anchor="_Toc213233192" w:history="1">
        <w:r w:rsidR="00FE084B" w:rsidRPr="007A0EF3">
          <w:rPr>
            <w:rStyle w:val="af"/>
          </w:rPr>
          <w:t>Рисунок 901</w:t>
        </w:r>
        <w:r w:rsidR="00FE084B">
          <w:rPr>
            <w:webHidden/>
          </w:rPr>
          <w:tab/>
        </w:r>
        <w:r w:rsidR="00FE084B">
          <w:rPr>
            <w:webHidden/>
          </w:rPr>
          <w:fldChar w:fldCharType="begin"/>
        </w:r>
        <w:r w:rsidR="00FE084B">
          <w:rPr>
            <w:webHidden/>
          </w:rPr>
          <w:instrText xml:space="preserve"> PAGEREF _Toc213233192 \h </w:instrText>
        </w:r>
        <w:r w:rsidR="00FE084B">
          <w:rPr>
            <w:webHidden/>
          </w:rPr>
        </w:r>
        <w:r w:rsidR="00FE084B">
          <w:rPr>
            <w:webHidden/>
          </w:rPr>
          <w:fldChar w:fldCharType="separate"/>
        </w:r>
        <w:r w:rsidR="00FE084B">
          <w:rPr>
            <w:webHidden/>
          </w:rPr>
          <w:t>525</w:t>
        </w:r>
        <w:r w:rsidR="00FE084B">
          <w:rPr>
            <w:webHidden/>
          </w:rPr>
          <w:fldChar w:fldCharType="end"/>
        </w:r>
      </w:hyperlink>
    </w:p>
    <w:p w14:paraId="1D9E15BE" w14:textId="77777777" w:rsidR="00FE084B" w:rsidRDefault="00D81B5A">
      <w:pPr>
        <w:pStyle w:val="aff2"/>
        <w:rPr>
          <w:rFonts w:asciiTheme="minorHAnsi" w:eastAsiaTheme="minorEastAsia" w:hAnsiTheme="minorHAnsi" w:cstheme="minorBidi"/>
          <w:snapToGrid/>
          <w:color w:val="auto"/>
          <w:sz w:val="22"/>
          <w:szCs w:val="22"/>
        </w:rPr>
      </w:pPr>
      <w:hyperlink w:anchor="_Toc213233193" w:history="1">
        <w:r w:rsidR="00FE084B" w:rsidRPr="007A0EF3">
          <w:rPr>
            <w:rStyle w:val="af"/>
          </w:rPr>
          <w:t>Рисунок 902</w:t>
        </w:r>
        <w:r w:rsidR="00FE084B">
          <w:rPr>
            <w:webHidden/>
          </w:rPr>
          <w:tab/>
        </w:r>
        <w:r w:rsidR="00FE084B">
          <w:rPr>
            <w:webHidden/>
          </w:rPr>
          <w:fldChar w:fldCharType="begin"/>
        </w:r>
        <w:r w:rsidR="00FE084B">
          <w:rPr>
            <w:webHidden/>
          </w:rPr>
          <w:instrText xml:space="preserve"> PAGEREF _Toc213233193 \h </w:instrText>
        </w:r>
        <w:r w:rsidR="00FE084B">
          <w:rPr>
            <w:webHidden/>
          </w:rPr>
        </w:r>
        <w:r w:rsidR="00FE084B">
          <w:rPr>
            <w:webHidden/>
          </w:rPr>
          <w:fldChar w:fldCharType="separate"/>
        </w:r>
        <w:r w:rsidR="00FE084B">
          <w:rPr>
            <w:webHidden/>
          </w:rPr>
          <w:t>525</w:t>
        </w:r>
        <w:r w:rsidR="00FE084B">
          <w:rPr>
            <w:webHidden/>
          </w:rPr>
          <w:fldChar w:fldCharType="end"/>
        </w:r>
      </w:hyperlink>
    </w:p>
    <w:p w14:paraId="54B4D5D1" w14:textId="77777777" w:rsidR="00FE084B" w:rsidRDefault="00D81B5A">
      <w:pPr>
        <w:pStyle w:val="aff2"/>
        <w:rPr>
          <w:rFonts w:asciiTheme="minorHAnsi" w:eastAsiaTheme="minorEastAsia" w:hAnsiTheme="minorHAnsi" w:cstheme="minorBidi"/>
          <w:snapToGrid/>
          <w:color w:val="auto"/>
          <w:sz w:val="22"/>
          <w:szCs w:val="22"/>
        </w:rPr>
      </w:pPr>
      <w:hyperlink w:anchor="_Toc213233194" w:history="1">
        <w:r w:rsidR="00FE084B" w:rsidRPr="007A0EF3">
          <w:rPr>
            <w:rStyle w:val="af"/>
          </w:rPr>
          <w:t>Рисунок 903</w:t>
        </w:r>
        <w:r w:rsidR="00FE084B">
          <w:rPr>
            <w:webHidden/>
          </w:rPr>
          <w:tab/>
        </w:r>
        <w:r w:rsidR="00FE084B">
          <w:rPr>
            <w:webHidden/>
          </w:rPr>
          <w:fldChar w:fldCharType="begin"/>
        </w:r>
        <w:r w:rsidR="00FE084B">
          <w:rPr>
            <w:webHidden/>
          </w:rPr>
          <w:instrText xml:space="preserve"> PAGEREF _Toc213233194 \h </w:instrText>
        </w:r>
        <w:r w:rsidR="00FE084B">
          <w:rPr>
            <w:webHidden/>
          </w:rPr>
        </w:r>
        <w:r w:rsidR="00FE084B">
          <w:rPr>
            <w:webHidden/>
          </w:rPr>
          <w:fldChar w:fldCharType="separate"/>
        </w:r>
        <w:r w:rsidR="00FE084B">
          <w:rPr>
            <w:webHidden/>
          </w:rPr>
          <w:t>525</w:t>
        </w:r>
        <w:r w:rsidR="00FE084B">
          <w:rPr>
            <w:webHidden/>
          </w:rPr>
          <w:fldChar w:fldCharType="end"/>
        </w:r>
      </w:hyperlink>
    </w:p>
    <w:p w14:paraId="387B8AD1" w14:textId="77777777" w:rsidR="00FE084B" w:rsidRDefault="00D81B5A">
      <w:pPr>
        <w:pStyle w:val="aff2"/>
        <w:rPr>
          <w:rFonts w:asciiTheme="minorHAnsi" w:eastAsiaTheme="minorEastAsia" w:hAnsiTheme="minorHAnsi" w:cstheme="minorBidi"/>
          <w:snapToGrid/>
          <w:color w:val="auto"/>
          <w:sz w:val="22"/>
          <w:szCs w:val="22"/>
        </w:rPr>
      </w:pPr>
      <w:hyperlink w:anchor="_Toc213233195" w:history="1">
        <w:r w:rsidR="00FE084B" w:rsidRPr="007A0EF3">
          <w:rPr>
            <w:rStyle w:val="af"/>
          </w:rPr>
          <w:t>Рисунок 904</w:t>
        </w:r>
        <w:r w:rsidR="00FE084B">
          <w:rPr>
            <w:webHidden/>
          </w:rPr>
          <w:tab/>
        </w:r>
        <w:r w:rsidR="00FE084B">
          <w:rPr>
            <w:webHidden/>
          </w:rPr>
          <w:fldChar w:fldCharType="begin"/>
        </w:r>
        <w:r w:rsidR="00FE084B">
          <w:rPr>
            <w:webHidden/>
          </w:rPr>
          <w:instrText xml:space="preserve"> PAGEREF _Toc213233195 \h </w:instrText>
        </w:r>
        <w:r w:rsidR="00FE084B">
          <w:rPr>
            <w:webHidden/>
          </w:rPr>
        </w:r>
        <w:r w:rsidR="00FE084B">
          <w:rPr>
            <w:webHidden/>
          </w:rPr>
          <w:fldChar w:fldCharType="separate"/>
        </w:r>
        <w:r w:rsidR="00FE084B">
          <w:rPr>
            <w:webHidden/>
          </w:rPr>
          <w:t>526</w:t>
        </w:r>
        <w:r w:rsidR="00FE084B">
          <w:rPr>
            <w:webHidden/>
          </w:rPr>
          <w:fldChar w:fldCharType="end"/>
        </w:r>
      </w:hyperlink>
    </w:p>
    <w:p w14:paraId="7689503C" w14:textId="77777777" w:rsidR="00FE084B" w:rsidRDefault="00D81B5A">
      <w:pPr>
        <w:pStyle w:val="aff2"/>
        <w:rPr>
          <w:rFonts w:asciiTheme="minorHAnsi" w:eastAsiaTheme="minorEastAsia" w:hAnsiTheme="minorHAnsi" w:cstheme="minorBidi"/>
          <w:snapToGrid/>
          <w:color w:val="auto"/>
          <w:sz w:val="22"/>
          <w:szCs w:val="22"/>
        </w:rPr>
      </w:pPr>
      <w:hyperlink w:anchor="_Toc213233196" w:history="1">
        <w:r w:rsidR="00FE084B" w:rsidRPr="007A0EF3">
          <w:rPr>
            <w:rStyle w:val="af"/>
          </w:rPr>
          <w:t>Рисунок 905</w:t>
        </w:r>
        <w:r w:rsidR="00FE084B">
          <w:rPr>
            <w:webHidden/>
          </w:rPr>
          <w:tab/>
        </w:r>
        <w:r w:rsidR="00FE084B">
          <w:rPr>
            <w:webHidden/>
          </w:rPr>
          <w:fldChar w:fldCharType="begin"/>
        </w:r>
        <w:r w:rsidR="00FE084B">
          <w:rPr>
            <w:webHidden/>
          </w:rPr>
          <w:instrText xml:space="preserve"> PAGEREF _Toc213233196 \h </w:instrText>
        </w:r>
        <w:r w:rsidR="00FE084B">
          <w:rPr>
            <w:webHidden/>
          </w:rPr>
        </w:r>
        <w:r w:rsidR="00FE084B">
          <w:rPr>
            <w:webHidden/>
          </w:rPr>
          <w:fldChar w:fldCharType="separate"/>
        </w:r>
        <w:r w:rsidR="00FE084B">
          <w:rPr>
            <w:webHidden/>
          </w:rPr>
          <w:t>526</w:t>
        </w:r>
        <w:r w:rsidR="00FE084B">
          <w:rPr>
            <w:webHidden/>
          </w:rPr>
          <w:fldChar w:fldCharType="end"/>
        </w:r>
      </w:hyperlink>
    </w:p>
    <w:p w14:paraId="0CD8059C" w14:textId="77777777" w:rsidR="00FE084B" w:rsidRDefault="00D81B5A">
      <w:pPr>
        <w:pStyle w:val="aff2"/>
        <w:rPr>
          <w:rFonts w:asciiTheme="minorHAnsi" w:eastAsiaTheme="minorEastAsia" w:hAnsiTheme="minorHAnsi" w:cstheme="minorBidi"/>
          <w:snapToGrid/>
          <w:color w:val="auto"/>
          <w:sz w:val="22"/>
          <w:szCs w:val="22"/>
        </w:rPr>
      </w:pPr>
      <w:hyperlink w:anchor="_Toc213233197" w:history="1">
        <w:r w:rsidR="00FE084B" w:rsidRPr="007A0EF3">
          <w:rPr>
            <w:rStyle w:val="af"/>
          </w:rPr>
          <w:t>Рисунок 906</w:t>
        </w:r>
        <w:r w:rsidR="00FE084B">
          <w:rPr>
            <w:webHidden/>
          </w:rPr>
          <w:tab/>
        </w:r>
        <w:r w:rsidR="00FE084B">
          <w:rPr>
            <w:webHidden/>
          </w:rPr>
          <w:fldChar w:fldCharType="begin"/>
        </w:r>
        <w:r w:rsidR="00FE084B">
          <w:rPr>
            <w:webHidden/>
          </w:rPr>
          <w:instrText xml:space="preserve"> PAGEREF _Toc213233197 \h </w:instrText>
        </w:r>
        <w:r w:rsidR="00FE084B">
          <w:rPr>
            <w:webHidden/>
          </w:rPr>
        </w:r>
        <w:r w:rsidR="00FE084B">
          <w:rPr>
            <w:webHidden/>
          </w:rPr>
          <w:fldChar w:fldCharType="separate"/>
        </w:r>
        <w:r w:rsidR="00FE084B">
          <w:rPr>
            <w:webHidden/>
          </w:rPr>
          <w:t>526</w:t>
        </w:r>
        <w:r w:rsidR="00FE084B">
          <w:rPr>
            <w:webHidden/>
          </w:rPr>
          <w:fldChar w:fldCharType="end"/>
        </w:r>
      </w:hyperlink>
    </w:p>
    <w:p w14:paraId="565BF63B" w14:textId="77777777" w:rsidR="00FE084B" w:rsidRDefault="00D81B5A">
      <w:pPr>
        <w:pStyle w:val="aff2"/>
        <w:rPr>
          <w:rFonts w:asciiTheme="minorHAnsi" w:eastAsiaTheme="minorEastAsia" w:hAnsiTheme="minorHAnsi" w:cstheme="minorBidi"/>
          <w:snapToGrid/>
          <w:color w:val="auto"/>
          <w:sz w:val="22"/>
          <w:szCs w:val="22"/>
        </w:rPr>
      </w:pPr>
      <w:hyperlink w:anchor="_Toc213233198" w:history="1">
        <w:r w:rsidR="00FE084B" w:rsidRPr="007A0EF3">
          <w:rPr>
            <w:rStyle w:val="af"/>
          </w:rPr>
          <w:t>Рисунок  907</w:t>
        </w:r>
        <w:r w:rsidR="00FE084B">
          <w:rPr>
            <w:webHidden/>
          </w:rPr>
          <w:tab/>
        </w:r>
        <w:r w:rsidR="00FE084B">
          <w:rPr>
            <w:webHidden/>
          </w:rPr>
          <w:fldChar w:fldCharType="begin"/>
        </w:r>
        <w:r w:rsidR="00FE084B">
          <w:rPr>
            <w:webHidden/>
          </w:rPr>
          <w:instrText xml:space="preserve"> PAGEREF _Toc213233198 \h </w:instrText>
        </w:r>
        <w:r w:rsidR="00FE084B">
          <w:rPr>
            <w:webHidden/>
          </w:rPr>
        </w:r>
        <w:r w:rsidR="00FE084B">
          <w:rPr>
            <w:webHidden/>
          </w:rPr>
          <w:fldChar w:fldCharType="separate"/>
        </w:r>
        <w:r w:rsidR="00FE084B">
          <w:rPr>
            <w:webHidden/>
          </w:rPr>
          <w:t>527</w:t>
        </w:r>
        <w:r w:rsidR="00FE084B">
          <w:rPr>
            <w:webHidden/>
          </w:rPr>
          <w:fldChar w:fldCharType="end"/>
        </w:r>
      </w:hyperlink>
    </w:p>
    <w:p w14:paraId="210216FE" w14:textId="77777777" w:rsidR="00FE084B" w:rsidRDefault="00D81B5A">
      <w:pPr>
        <w:pStyle w:val="aff2"/>
        <w:rPr>
          <w:rFonts w:asciiTheme="minorHAnsi" w:eastAsiaTheme="minorEastAsia" w:hAnsiTheme="minorHAnsi" w:cstheme="minorBidi"/>
          <w:snapToGrid/>
          <w:color w:val="auto"/>
          <w:sz w:val="22"/>
          <w:szCs w:val="22"/>
        </w:rPr>
      </w:pPr>
      <w:hyperlink w:anchor="_Toc213233199" w:history="1">
        <w:r w:rsidR="00FE084B" w:rsidRPr="007A0EF3">
          <w:rPr>
            <w:rStyle w:val="af"/>
          </w:rPr>
          <w:t>Рисунок 908</w:t>
        </w:r>
        <w:r w:rsidR="00FE084B">
          <w:rPr>
            <w:webHidden/>
          </w:rPr>
          <w:tab/>
        </w:r>
        <w:r w:rsidR="00FE084B">
          <w:rPr>
            <w:webHidden/>
          </w:rPr>
          <w:fldChar w:fldCharType="begin"/>
        </w:r>
        <w:r w:rsidR="00FE084B">
          <w:rPr>
            <w:webHidden/>
          </w:rPr>
          <w:instrText xml:space="preserve"> PAGEREF _Toc213233199 \h </w:instrText>
        </w:r>
        <w:r w:rsidR="00FE084B">
          <w:rPr>
            <w:webHidden/>
          </w:rPr>
        </w:r>
        <w:r w:rsidR="00FE084B">
          <w:rPr>
            <w:webHidden/>
          </w:rPr>
          <w:fldChar w:fldCharType="separate"/>
        </w:r>
        <w:r w:rsidR="00FE084B">
          <w:rPr>
            <w:webHidden/>
          </w:rPr>
          <w:t>527</w:t>
        </w:r>
        <w:r w:rsidR="00FE084B">
          <w:rPr>
            <w:webHidden/>
          </w:rPr>
          <w:fldChar w:fldCharType="end"/>
        </w:r>
      </w:hyperlink>
    </w:p>
    <w:p w14:paraId="6838D4C7" w14:textId="77777777" w:rsidR="00FE084B" w:rsidRDefault="00D81B5A">
      <w:pPr>
        <w:pStyle w:val="aff2"/>
        <w:rPr>
          <w:rFonts w:asciiTheme="minorHAnsi" w:eastAsiaTheme="minorEastAsia" w:hAnsiTheme="minorHAnsi" w:cstheme="minorBidi"/>
          <w:snapToGrid/>
          <w:color w:val="auto"/>
          <w:sz w:val="22"/>
          <w:szCs w:val="22"/>
        </w:rPr>
      </w:pPr>
      <w:hyperlink w:anchor="_Toc213233200" w:history="1">
        <w:r w:rsidR="00FE084B" w:rsidRPr="007A0EF3">
          <w:rPr>
            <w:rStyle w:val="af"/>
          </w:rPr>
          <w:t>Рисунок 909</w:t>
        </w:r>
        <w:r w:rsidR="00FE084B">
          <w:rPr>
            <w:webHidden/>
          </w:rPr>
          <w:tab/>
        </w:r>
        <w:r w:rsidR="00FE084B">
          <w:rPr>
            <w:webHidden/>
          </w:rPr>
          <w:fldChar w:fldCharType="begin"/>
        </w:r>
        <w:r w:rsidR="00FE084B">
          <w:rPr>
            <w:webHidden/>
          </w:rPr>
          <w:instrText xml:space="preserve"> PAGEREF _Toc213233200 \h </w:instrText>
        </w:r>
        <w:r w:rsidR="00FE084B">
          <w:rPr>
            <w:webHidden/>
          </w:rPr>
        </w:r>
        <w:r w:rsidR="00FE084B">
          <w:rPr>
            <w:webHidden/>
          </w:rPr>
          <w:fldChar w:fldCharType="separate"/>
        </w:r>
        <w:r w:rsidR="00FE084B">
          <w:rPr>
            <w:webHidden/>
          </w:rPr>
          <w:t>527</w:t>
        </w:r>
        <w:r w:rsidR="00FE084B">
          <w:rPr>
            <w:webHidden/>
          </w:rPr>
          <w:fldChar w:fldCharType="end"/>
        </w:r>
      </w:hyperlink>
    </w:p>
    <w:p w14:paraId="6747D392" w14:textId="77777777" w:rsidR="00FE084B" w:rsidRDefault="00D81B5A">
      <w:pPr>
        <w:pStyle w:val="aff2"/>
        <w:rPr>
          <w:rFonts w:asciiTheme="minorHAnsi" w:eastAsiaTheme="minorEastAsia" w:hAnsiTheme="minorHAnsi" w:cstheme="minorBidi"/>
          <w:snapToGrid/>
          <w:color w:val="auto"/>
          <w:sz w:val="22"/>
          <w:szCs w:val="22"/>
        </w:rPr>
      </w:pPr>
      <w:hyperlink w:anchor="_Toc213233201" w:history="1">
        <w:r w:rsidR="00FE084B" w:rsidRPr="007A0EF3">
          <w:rPr>
            <w:rStyle w:val="af"/>
          </w:rPr>
          <w:t>Рисунок  910</w:t>
        </w:r>
        <w:r w:rsidR="00FE084B">
          <w:rPr>
            <w:webHidden/>
          </w:rPr>
          <w:tab/>
        </w:r>
        <w:r w:rsidR="00FE084B">
          <w:rPr>
            <w:webHidden/>
          </w:rPr>
          <w:fldChar w:fldCharType="begin"/>
        </w:r>
        <w:r w:rsidR="00FE084B">
          <w:rPr>
            <w:webHidden/>
          </w:rPr>
          <w:instrText xml:space="preserve"> PAGEREF _Toc213233201 \h </w:instrText>
        </w:r>
        <w:r w:rsidR="00FE084B">
          <w:rPr>
            <w:webHidden/>
          </w:rPr>
        </w:r>
        <w:r w:rsidR="00FE084B">
          <w:rPr>
            <w:webHidden/>
          </w:rPr>
          <w:fldChar w:fldCharType="separate"/>
        </w:r>
        <w:r w:rsidR="00FE084B">
          <w:rPr>
            <w:webHidden/>
          </w:rPr>
          <w:t>527</w:t>
        </w:r>
        <w:r w:rsidR="00FE084B">
          <w:rPr>
            <w:webHidden/>
          </w:rPr>
          <w:fldChar w:fldCharType="end"/>
        </w:r>
      </w:hyperlink>
    </w:p>
    <w:p w14:paraId="498C7CDA" w14:textId="77777777" w:rsidR="00FE084B" w:rsidRDefault="00D81B5A">
      <w:pPr>
        <w:pStyle w:val="aff2"/>
        <w:rPr>
          <w:rFonts w:asciiTheme="minorHAnsi" w:eastAsiaTheme="minorEastAsia" w:hAnsiTheme="minorHAnsi" w:cstheme="minorBidi"/>
          <w:snapToGrid/>
          <w:color w:val="auto"/>
          <w:sz w:val="22"/>
          <w:szCs w:val="22"/>
        </w:rPr>
      </w:pPr>
      <w:hyperlink w:anchor="_Toc213233202" w:history="1">
        <w:r w:rsidR="00FE084B" w:rsidRPr="007A0EF3">
          <w:rPr>
            <w:rStyle w:val="af"/>
          </w:rPr>
          <w:t>Рисунок 911</w:t>
        </w:r>
        <w:r w:rsidR="00FE084B">
          <w:rPr>
            <w:webHidden/>
          </w:rPr>
          <w:tab/>
        </w:r>
        <w:r w:rsidR="00FE084B">
          <w:rPr>
            <w:webHidden/>
          </w:rPr>
          <w:fldChar w:fldCharType="begin"/>
        </w:r>
        <w:r w:rsidR="00FE084B">
          <w:rPr>
            <w:webHidden/>
          </w:rPr>
          <w:instrText xml:space="preserve"> PAGEREF _Toc213233202 \h </w:instrText>
        </w:r>
        <w:r w:rsidR="00FE084B">
          <w:rPr>
            <w:webHidden/>
          </w:rPr>
        </w:r>
        <w:r w:rsidR="00FE084B">
          <w:rPr>
            <w:webHidden/>
          </w:rPr>
          <w:fldChar w:fldCharType="separate"/>
        </w:r>
        <w:r w:rsidR="00FE084B">
          <w:rPr>
            <w:webHidden/>
          </w:rPr>
          <w:t>528</w:t>
        </w:r>
        <w:r w:rsidR="00FE084B">
          <w:rPr>
            <w:webHidden/>
          </w:rPr>
          <w:fldChar w:fldCharType="end"/>
        </w:r>
      </w:hyperlink>
    </w:p>
    <w:p w14:paraId="2D9E97DB" w14:textId="77777777" w:rsidR="00FE084B" w:rsidRDefault="00D81B5A">
      <w:pPr>
        <w:pStyle w:val="aff2"/>
        <w:rPr>
          <w:rFonts w:asciiTheme="minorHAnsi" w:eastAsiaTheme="minorEastAsia" w:hAnsiTheme="minorHAnsi" w:cstheme="minorBidi"/>
          <w:snapToGrid/>
          <w:color w:val="auto"/>
          <w:sz w:val="22"/>
          <w:szCs w:val="22"/>
        </w:rPr>
      </w:pPr>
      <w:hyperlink w:anchor="_Toc213233203" w:history="1">
        <w:r w:rsidR="00FE084B" w:rsidRPr="007A0EF3">
          <w:rPr>
            <w:rStyle w:val="af"/>
          </w:rPr>
          <w:t>Рисунок  912</w:t>
        </w:r>
        <w:r w:rsidR="00FE084B">
          <w:rPr>
            <w:webHidden/>
          </w:rPr>
          <w:tab/>
        </w:r>
        <w:r w:rsidR="00FE084B">
          <w:rPr>
            <w:webHidden/>
          </w:rPr>
          <w:fldChar w:fldCharType="begin"/>
        </w:r>
        <w:r w:rsidR="00FE084B">
          <w:rPr>
            <w:webHidden/>
          </w:rPr>
          <w:instrText xml:space="preserve"> PAGEREF _Toc213233203 \h </w:instrText>
        </w:r>
        <w:r w:rsidR="00FE084B">
          <w:rPr>
            <w:webHidden/>
          </w:rPr>
        </w:r>
        <w:r w:rsidR="00FE084B">
          <w:rPr>
            <w:webHidden/>
          </w:rPr>
          <w:fldChar w:fldCharType="separate"/>
        </w:r>
        <w:r w:rsidR="00FE084B">
          <w:rPr>
            <w:webHidden/>
          </w:rPr>
          <w:t>528</w:t>
        </w:r>
        <w:r w:rsidR="00FE084B">
          <w:rPr>
            <w:webHidden/>
          </w:rPr>
          <w:fldChar w:fldCharType="end"/>
        </w:r>
      </w:hyperlink>
    </w:p>
    <w:p w14:paraId="38346C2C" w14:textId="77777777" w:rsidR="00FE084B" w:rsidRDefault="00D81B5A">
      <w:pPr>
        <w:pStyle w:val="aff2"/>
        <w:rPr>
          <w:rFonts w:asciiTheme="minorHAnsi" w:eastAsiaTheme="minorEastAsia" w:hAnsiTheme="minorHAnsi" w:cstheme="minorBidi"/>
          <w:snapToGrid/>
          <w:color w:val="auto"/>
          <w:sz w:val="22"/>
          <w:szCs w:val="22"/>
        </w:rPr>
      </w:pPr>
      <w:hyperlink w:anchor="_Toc213233204" w:history="1">
        <w:r w:rsidR="00FE084B" w:rsidRPr="007A0EF3">
          <w:rPr>
            <w:rStyle w:val="af"/>
          </w:rPr>
          <w:t>Рисунок  913</w:t>
        </w:r>
        <w:r w:rsidR="00FE084B">
          <w:rPr>
            <w:webHidden/>
          </w:rPr>
          <w:tab/>
        </w:r>
        <w:r w:rsidR="00FE084B">
          <w:rPr>
            <w:webHidden/>
          </w:rPr>
          <w:fldChar w:fldCharType="begin"/>
        </w:r>
        <w:r w:rsidR="00FE084B">
          <w:rPr>
            <w:webHidden/>
          </w:rPr>
          <w:instrText xml:space="preserve"> PAGEREF _Toc213233204 \h </w:instrText>
        </w:r>
        <w:r w:rsidR="00FE084B">
          <w:rPr>
            <w:webHidden/>
          </w:rPr>
        </w:r>
        <w:r w:rsidR="00FE084B">
          <w:rPr>
            <w:webHidden/>
          </w:rPr>
          <w:fldChar w:fldCharType="separate"/>
        </w:r>
        <w:r w:rsidR="00FE084B">
          <w:rPr>
            <w:webHidden/>
          </w:rPr>
          <w:t>529</w:t>
        </w:r>
        <w:r w:rsidR="00FE084B">
          <w:rPr>
            <w:webHidden/>
          </w:rPr>
          <w:fldChar w:fldCharType="end"/>
        </w:r>
      </w:hyperlink>
    </w:p>
    <w:p w14:paraId="4E26B5FD" w14:textId="77777777" w:rsidR="00FE084B" w:rsidRDefault="00D81B5A">
      <w:pPr>
        <w:pStyle w:val="aff2"/>
        <w:rPr>
          <w:rFonts w:asciiTheme="minorHAnsi" w:eastAsiaTheme="minorEastAsia" w:hAnsiTheme="minorHAnsi" w:cstheme="minorBidi"/>
          <w:snapToGrid/>
          <w:color w:val="auto"/>
          <w:sz w:val="22"/>
          <w:szCs w:val="22"/>
        </w:rPr>
      </w:pPr>
      <w:hyperlink w:anchor="_Toc213233205" w:history="1">
        <w:r w:rsidR="00FE084B" w:rsidRPr="007A0EF3">
          <w:rPr>
            <w:rStyle w:val="af"/>
          </w:rPr>
          <w:t>Рисунок  914</w:t>
        </w:r>
        <w:r w:rsidR="00FE084B">
          <w:rPr>
            <w:webHidden/>
          </w:rPr>
          <w:tab/>
        </w:r>
        <w:r w:rsidR="00FE084B">
          <w:rPr>
            <w:webHidden/>
          </w:rPr>
          <w:fldChar w:fldCharType="begin"/>
        </w:r>
        <w:r w:rsidR="00FE084B">
          <w:rPr>
            <w:webHidden/>
          </w:rPr>
          <w:instrText xml:space="preserve"> PAGEREF _Toc213233205 \h </w:instrText>
        </w:r>
        <w:r w:rsidR="00FE084B">
          <w:rPr>
            <w:webHidden/>
          </w:rPr>
        </w:r>
        <w:r w:rsidR="00FE084B">
          <w:rPr>
            <w:webHidden/>
          </w:rPr>
          <w:fldChar w:fldCharType="separate"/>
        </w:r>
        <w:r w:rsidR="00FE084B">
          <w:rPr>
            <w:webHidden/>
          </w:rPr>
          <w:t>530</w:t>
        </w:r>
        <w:r w:rsidR="00FE084B">
          <w:rPr>
            <w:webHidden/>
          </w:rPr>
          <w:fldChar w:fldCharType="end"/>
        </w:r>
      </w:hyperlink>
    </w:p>
    <w:p w14:paraId="3E209B3A" w14:textId="77777777" w:rsidR="00FE084B" w:rsidRDefault="00D81B5A">
      <w:pPr>
        <w:pStyle w:val="aff2"/>
        <w:rPr>
          <w:rFonts w:asciiTheme="minorHAnsi" w:eastAsiaTheme="minorEastAsia" w:hAnsiTheme="minorHAnsi" w:cstheme="minorBidi"/>
          <w:snapToGrid/>
          <w:color w:val="auto"/>
          <w:sz w:val="22"/>
          <w:szCs w:val="22"/>
        </w:rPr>
      </w:pPr>
      <w:hyperlink w:anchor="_Toc213233206" w:history="1">
        <w:r w:rsidR="00FE084B" w:rsidRPr="007A0EF3">
          <w:rPr>
            <w:rStyle w:val="af"/>
          </w:rPr>
          <w:t>Рисунок 915</w:t>
        </w:r>
        <w:r w:rsidR="00FE084B">
          <w:rPr>
            <w:webHidden/>
          </w:rPr>
          <w:tab/>
        </w:r>
        <w:r w:rsidR="00FE084B">
          <w:rPr>
            <w:webHidden/>
          </w:rPr>
          <w:fldChar w:fldCharType="begin"/>
        </w:r>
        <w:r w:rsidR="00FE084B">
          <w:rPr>
            <w:webHidden/>
          </w:rPr>
          <w:instrText xml:space="preserve"> PAGEREF _Toc213233206 \h </w:instrText>
        </w:r>
        <w:r w:rsidR="00FE084B">
          <w:rPr>
            <w:webHidden/>
          </w:rPr>
        </w:r>
        <w:r w:rsidR="00FE084B">
          <w:rPr>
            <w:webHidden/>
          </w:rPr>
          <w:fldChar w:fldCharType="separate"/>
        </w:r>
        <w:r w:rsidR="00FE084B">
          <w:rPr>
            <w:webHidden/>
          </w:rPr>
          <w:t>530</w:t>
        </w:r>
        <w:r w:rsidR="00FE084B">
          <w:rPr>
            <w:webHidden/>
          </w:rPr>
          <w:fldChar w:fldCharType="end"/>
        </w:r>
      </w:hyperlink>
    </w:p>
    <w:p w14:paraId="03EFE4A1" w14:textId="77777777" w:rsidR="00FE084B" w:rsidRDefault="00D81B5A">
      <w:pPr>
        <w:pStyle w:val="aff2"/>
        <w:rPr>
          <w:rFonts w:asciiTheme="minorHAnsi" w:eastAsiaTheme="minorEastAsia" w:hAnsiTheme="minorHAnsi" w:cstheme="minorBidi"/>
          <w:snapToGrid/>
          <w:color w:val="auto"/>
          <w:sz w:val="22"/>
          <w:szCs w:val="22"/>
        </w:rPr>
      </w:pPr>
      <w:hyperlink w:anchor="_Toc213233207" w:history="1">
        <w:r w:rsidR="00FE084B" w:rsidRPr="007A0EF3">
          <w:rPr>
            <w:rStyle w:val="af"/>
          </w:rPr>
          <w:t>Рисунок 916</w:t>
        </w:r>
        <w:r w:rsidR="00FE084B">
          <w:rPr>
            <w:webHidden/>
          </w:rPr>
          <w:tab/>
        </w:r>
        <w:r w:rsidR="00FE084B">
          <w:rPr>
            <w:webHidden/>
          </w:rPr>
          <w:fldChar w:fldCharType="begin"/>
        </w:r>
        <w:r w:rsidR="00FE084B">
          <w:rPr>
            <w:webHidden/>
          </w:rPr>
          <w:instrText xml:space="preserve"> PAGEREF _Toc213233207 \h </w:instrText>
        </w:r>
        <w:r w:rsidR="00FE084B">
          <w:rPr>
            <w:webHidden/>
          </w:rPr>
        </w:r>
        <w:r w:rsidR="00FE084B">
          <w:rPr>
            <w:webHidden/>
          </w:rPr>
          <w:fldChar w:fldCharType="separate"/>
        </w:r>
        <w:r w:rsidR="00FE084B">
          <w:rPr>
            <w:webHidden/>
          </w:rPr>
          <w:t>531</w:t>
        </w:r>
        <w:r w:rsidR="00FE084B">
          <w:rPr>
            <w:webHidden/>
          </w:rPr>
          <w:fldChar w:fldCharType="end"/>
        </w:r>
      </w:hyperlink>
    </w:p>
    <w:p w14:paraId="25229ED3" w14:textId="77777777" w:rsidR="00FE084B" w:rsidRDefault="00D81B5A">
      <w:pPr>
        <w:pStyle w:val="aff2"/>
        <w:rPr>
          <w:rFonts w:asciiTheme="minorHAnsi" w:eastAsiaTheme="minorEastAsia" w:hAnsiTheme="minorHAnsi" w:cstheme="minorBidi"/>
          <w:snapToGrid/>
          <w:color w:val="auto"/>
          <w:sz w:val="22"/>
          <w:szCs w:val="22"/>
        </w:rPr>
      </w:pPr>
      <w:hyperlink w:anchor="_Toc213233208" w:history="1">
        <w:r w:rsidR="00FE084B" w:rsidRPr="007A0EF3">
          <w:rPr>
            <w:rStyle w:val="af"/>
          </w:rPr>
          <w:t>Рисунок 917</w:t>
        </w:r>
        <w:r w:rsidR="00FE084B">
          <w:rPr>
            <w:webHidden/>
          </w:rPr>
          <w:tab/>
        </w:r>
        <w:r w:rsidR="00FE084B">
          <w:rPr>
            <w:webHidden/>
          </w:rPr>
          <w:fldChar w:fldCharType="begin"/>
        </w:r>
        <w:r w:rsidR="00FE084B">
          <w:rPr>
            <w:webHidden/>
          </w:rPr>
          <w:instrText xml:space="preserve"> PAGEREF _Toc213233208 \h </w:instrText>
        </w:r>
        <w:r w:rsidR="00FE084B">
          <w:rPr>
            <w:webHidden/>
          </w:rPr>
        </w:r>
        <w:r w:rsidR="00FE084B">
          <w:rPr>
            <w:webHidden/>
          </w:rPr>
          <w:fldChar w:fldCharType="separate"/>
        </w:r>
        <w:r w:rsidR="00FE084B">
          <w:rPr>
            <w:webHidden/>
          </w:rPr>
          <w:t>531</w:t>
        </w:r>
        <w:r w:rsidR="00FE084B">
          <w:rPr>
            <w:webHidden/>
          </w:rPr>
          <w:fldChar w:fldCharType="end"/>
        </w:r>
      </w:hyperlink>
    </w:p>
    <w:p w14:paraId="3C33D02E" w14:textId="77777777" w:rsidR="00FE084B" w:rsidRDefault="00D81B5A">
      <w:pPr>
        <w:pStyle w:val="aff2"/>
        <w:rPr>
          <w:rFonts w:asciiTheme="minorHAnsi" w:eastAsiaTheme="minorEastAsia" w:hAnsiTheme="minorHAnsi" w:cstheme="minorBidi"/>
          <w:snapToGrid/>
          <w:color w:val="auto"/>
          <w:sz w:val="22"/>
          <w:szCs w:val="22"/>
        </w:rPr>
      </w:pPr>
      <w:hyperlink w:anchor="_Toc213233209" w:history="1">
        <w:r w:rsidR="00FE084B" w:rsidRPr="007A0EF3">
          <w:rPr>
            <w:rStyle w:val="af"/>
          </w:rPr>
          <w:t>Рисунок 918</w:t>
        </w:r>
        <w:r w:rsidR="00FE084B">
          <w:rPr>
            <w:webHidden/>
          </w:rPr>
          <w:tab/>
        </w:r>
        <w:r w:rsidR="00FE084B">
          <w:rPr>
            <w:webHidden/>
          </w:rPr>
          <w:fldChar w:fldCharType="begin"/>
        </w:r>
        <w:r w:rsidR="00FE084B">
          <w:rPr>
            <w:webHidden/>
          </w:rPr>
          <w:instrText xml:space="preserve"> PAGEREF _Toc213233209 \h </w:instrText>
        </w:r>
        <w:r w:rsidR="00FE084B">
          <w:rPr>
            <w:webHidden/>
          </w:rPr>
        </w:r>
        <w:r w:rsidR="00FE084B">
          <w:rPr>
            <w:webHidden/>
          </w:rPr>
          <w:fldChar w:fldCharType="separate"/>
        </w:r>
        <w:r w:rsidR="00FE084B">
          <w:rPr>
            <w:webHidden/>
          </w:rPr>
          <w:t>532</w:t>
        </w:r>
        <w:r w:rsidR="00FE084B">
          <w:rPr>
            <w:webHidden/>
          </w:rPr>
          <w:fldChar w:fldCharType="end"/>
        </w:r>
      </w:hyperlink>
    </w:p>
    <w:p w14:paraId="2AC65226" w14:textId="77777777" w:rsidR="00FE084B" w:rsidRDefault="00D81B5A">
      <w:pPr>
        <w:pStyle w:val="aff2"/>
        <w:rPr>
          <w:rFonts w:asciiTheme="minorHAnsi" w:eastAsiaTheme="minorEastAsia" w:hAnsiTheme="minorHAnsi" w:cstheme="minorBidi"/>
          <w:snapToGrid/>
          <w:color w:val="auto"/>
          <w:sz w:val="22"/>
          <w:szCs w:val="22"/>
        </w:rPr>
      </w:pPr>
      <w:hyperlink w:anchor="_Toc213233210" w:history="1">
        <w:r w:rsidR="00FE084B" w:rsidRPr="007A0EF3">
          <w:rPr>
            <w:rStyle w:val="af"/>
          </w:rPr>
          <w:t>Рисунок 919</w:t>
        </w:r>
        <w:r w:rsidR="00FE084B">
          <w:rPr>
            <w:webHidden/>
          </w:rPr>
          <w:tab/>
        </w:r>
        <w:r w:rsidR="00FE084B">
          <w:rPr>
            <w:webHidden/>
          </w:rPr>
          <w:fldChar w:fldCharType="begin"/>
        </w:r>
        <w:r w:rsidR="00FE084B">
          <w:rPr>
            <w:webHidden/>
          </w:rPr>
          <w:instrText xml:space="preserve"> PAGEREF _Toc213233210 \h </w:instrText>
        </w:r>
        <w:r w:rsidR="00FE084B">
          <w:rPr>
            <w:webHidden/>
          </w:rPr>
        </w:r>
        <w:r w:rsidR="00FE084B">
          <w:rPr>
            <w:webHidden/>
          </w:rPr>
          <w:fldChar w:fldCharType="separate"/>
        </w:r>
        <w:r w:rsidR="00FE084B">
          <w:rPr>
            <w:webHidden/>
          </w:rPr>
          <w:t>532</w:t>
        </w:r>
        <w:r w:rsidR="00FE084B">
          <w:rPr>
            <w:webHidden/>
          </w:rPr>
          <w:fldChar w:fldCharType="end"/>
        </w:r>
      </w:hyperlink>
    </w:p>
    <w:p w14:paraId="154A42B1" w14:textId="77777777" w:rsidR="00FE084B" w:rsidRDefault="00D81B5A">
      <w:pPr>
        <w:pStyle w:val="aff2"/>
        <w:rPr>
          <w:rFonts w:asciiTheme="minorHAnsi" w:eastAsiaTheme="minorEastAsia" w:hAnsiTheme="minorHAnsi" w:cstheme="minorBidi"/>
          <w:snapToGrid/>
          <w:color w:val="auto"/>
          <w:sz w:val="22"/>
          <w:szCs w:val="22"/>
        </w:rPr>
      </w:pPr>
      <w:hyperlink w:anchor="_Toc213233211" w:history="1">
        <w:r w:rsidR="00FE084B" w:rsidRPr="007A0EF3">
          <w:rPr>
            <w:rStyle w:val="af"/>
          </w:rPr>
          <w:t>Рисунок 920</w:t>
        </w:r>
        <w:r w:rsidR="00FE084B">
          <w:rPr>
            <w:webHidden/>
          </w:rPr>
          <w:tab/>
        </w:r>
        <w:r w:rsidR="00FE084B">
          <w:rPr>
            <w:webHidden/>
          </w:rPr>
          <w:fldChar w:fldCharType="begin"/>
        </w:r>
        <w:r w:rsidR="00FE084B">
          <w:rPr>
            <w:webHidden/>
          </w:rPr>
          <w:instrText xml:space="preserve"> PAGEREF _Toc213233211 \h </w:instrText>
        </w:r>
        <w:r w:rsidR="00FE084B">
          <w:rPr>
            <w:webHidden/>
          </w:rPr>
        </w:r>
        <w:r w:rsidR="00FE084B">
          <w:rPr>
            <w:webHidden/>
          </w:rPr>
          <w:fldChar w:fldCharType="separate"/>
        </w:r>
        <w:r w:rsidR="00FE084B">
          <w:rPr>
            <w:webHidden/>
          </w:rPr>
          <w:t>533</w:t>
        </w:r>
        <w:r w:rsidR="00FE084B">
          <w:rPr>
            <w:webHidden/>
          </w:rPr>
          <w:fldChar w:fldCharType="end"/>
        </w:r>
      </w:hyperlink>
    </w:p>
    <w:p w14:paraId="5CED2D55" w14:textId="77777777" w:rsidR="00FE084B" w:rsidRDefault="00D81B5A">
      <w:pPr>
        <w:pStyle w:val="aff2"/>
        <w:rPr>
          <w:rFonts w:asciiTheme="minorHAnsi" w:eastAsiaTheme="minorEastAsia" w:hAnsiTheme="minorHAnsi" w:cstheme="minorBidi"/>
          <w:snapToGrid/>
          <w:color w:val="auto"/>
          <w:sz w:val="22"/>
          <w:szCs w:val="22"/>
        </w:rPr>
      </w:pPr>
      <w:hyperlink w:anchor="_Toc213233212" w:history="1">
        <w:r w:rsidR="00FE084B" w:rsidRPr="007A0EF3">
          <w:rPr>
            <w:rStyle w:val="af"/>
          </w:rPr>
          <w:t>Рисунок 921</w:t>
        </w:r>
        <w:r w:rsidR="00FE084B">
          <w:rPr>
            <w:webHidden/>
          </w:rPr>
          <w:tab/>
        </w:r>
        <w:r w:rsidR="00FE084B">
          <w:rPr>
            <w:webHidden/>
          </w:rPr>
          <w:fldChar w:fldCharType="begin"/>
        </w:r>
        <w:r w:rsidR="00FE084B">
          <w:rPr>
            <w:webHidden/>
          </w:rPr>
          <w:instrText xml:space="preserve"> PAGEREF _Toc213233212 \h </w:instrText>
        </w:r>
        <w:r w:rsidR="00FE084B">
          <w:rPr>
            <w:webHidden/>
          </w:rPr>
        </w:r>
        <w:r w:rsidR="00FE084B">
          <w:rPr>
            <w:webHidden/>
          </w:rPr>
          <w:fldChar w:fldCharType="separate"/>
        </w:r>
        <w:r w:rsidR="00FE084B">
          <w:rPr>
            <w:webHidden/>
          </w:rPr>
          <w:t>533</w:t>
        </w:r>
        <w:r w:rsidR="00FE084B">
          <w:rPr>
            <w:webHidden/>
          </w:rPr>
          <w:fldChar w:fldCharType="end"/>
        </w:r>
      </w:hyperlink>
    </w:p>
    <w:p w14:paraId="11F0F617" w14:textId="77777777" w:rsidR="00FE084B" w:rsidRDefault="00D81B5A">
      <w:pPr>
        <w:pStyle w:val="aff2"/>
        <w:rPr>
          <w:rFonts w:asciiTheme="minorHAnsi" w:eastAsiaTheme="minorEastAsia" w:hAnsiTheme="minorHAnsi" w:cstheme="minorBidi"/>
          <w:snapToGrid/>
          <w:color w:val="auto"/>
          <w:sz w:val="22"/>
          <w:szCs w:val="22"/>
        </w:rPr>
      </w:pPr>
      <w:hyperlink w:anchor="_Toc213233213" w:history="1">
        <w:r w:rsidR="00FE084B" w:rsidRPr="007A0EF3">
          <w:rPr>
            <w:rStyle w:val="af"/>
          </w:rPr>
          <w:t>Рисунок 922</w:t>
        </w:r>
        <w:r w:rsidR="00FE084B">
          <w:rPr>
            <w:webHidden/>
          </w:rPr>
          <w:tab/>
        </w:r>
        <w:r w:rsidR="00FE084B">
          <w:rPr>
            <w:webHidden/>
          </w:rPr>
          <w:fldChar w:fldCharType="begin"/>
        </w:r>
        <w:r w:rsidR="00FE084B">
          <w:rPr>
            <w:webHidden/>
          </w:rPr>
          <w:instrText xml:space="preserve"> PAGEREF _Toc213233213 \h </w:instrText>
        </w:r>
        <w:r w:rsidR="00FE084B">
          <w:rPr>
            <w:webHidden/>
          </w:rPr>
        </w:r>
        <w:r w:rsidR="00FE084B">
          <w:rPr>
            <w:webHidden/>
          </w:rPr>
          <w:fldChar w:fldCharType="separate"/>
        </w:r>
        <w:r w:rsidR="00FE084B">
          <w:rPr>
            <w:webHidden/>
          </w:rPr>
          <w:t>534</w:t>
        </w:r>
        <w:r w:rsidR="00FE084B">
          <w:rPr>
            <w:webHidden/>
          </w:rPr>
          <w:fldChar w:fldCharType="end"/>
        </w:r>
      </w:hyperlink>
    </w:p>
    <w:p w14:paraId="641D8C85" w14:textId="77777777" w:rsidR="00FE084B" w:rsidRDefault="00D81B5A">
      <w:pPr>
        <w:pStyle w:val="aff2"/>
        <w:rPr>
          <w:rFonts w:asciiTheme="minorHAnsi" w:eastAsiaTheme="minorEastAsia" w:hAnsiTheme="minorHAnsi" w:cstheme="minorBidi"/>
          <w:snapToGrid/>
          <w:color w:val="auto"/>
          <w:sz w:val="22"/>
          <w:szCs w:val="22"/>
        </w:rPr>
      </w:pPr>
      <w:hyperlink w:anchor="_Toc213233214" w:history="1">
        <w:r w:rsidR="00FE084B" w:rsidRPr="007A0EF3">
          <w:rPr>
            <w:rStyle w:val="af"/>
          </w:rPr>
          <w:t>Рисунок 923</w:t>
        </w:r>
        <w:r w:rsidR="00FE084B">
          <w:rPr>
            <w:webHidden/>
          </w:rPr>
          <w:tab/>
        </w:r>
        <w:r w:rsidR="00FE084B">
          <w:rPr>
            <w:webHidden/>
          </w:rPr>
          <w:fldChar w:fldCharType="begin"/>
        </w:r>
        <w:r w:rsidR="00FE084B">
          <w:rPr>
            <w:webHidden/>
          </w:rPr>
          <w:instrText xml:space="preserve"> PAGEREF _Toc213233214 \h </w:instrText>
        </w:r>
        <w:r w:rsidR="00FE084B">
          <w:rPr>
            <w:webHidden/>
          </w:rPr>
        </w:r>
        <w:r w:rsidR="00FE084B">
          <w:rPr>
            <w:webHidden/>
          </w:rPr>
          <w:fldChar w:fldCharType="separate"/>
        </w:r>
        <w:r w:rsidR="00FE084B">
          <w:rPr>
            <w:webHidden/>
          </w:rPr>
          <w:t>534</w:t>
        </w:r>
        <w:r w:rsidR="00FE084B">
          <w:rPr>
            <w:webHidden/>
          </w:rPr>
          <w:fldChar w:fldCharType="end"/>
        </w:r>
      </w:hyperlink>
    </w:p>
    <w:p w14:paraId="5CA4C50C" w14:textId="77777777" w:rsidR="00FE084B" w:rsidRDefault="00D81B5A">
      <w:pPr>
        <w:pStyle w:val="aff2"/>
        <w:rPr>
          <w:rFonts w:asciiTheme="minorHAnsi" w:eastAsiaTheme="minorEastAsia" w:hAnsiTheme="minorHAnsi" w:cstheme="minorBidi"/>
          <w:snapToGrid/>
          <w:color w:val="auto"/>
          <w:sz w:val="22"/>
          <w:szCs w:val="22"/>
        </w:rPr>
      </w:pPr>
      <w:hyperlink w:anchor="_Toc213233215" w:history="1">
        <w:r w:rsidR="00FE084B" w:rsidRPr="007A0EF3">
          <w:rPr>
            <w:rStyle w:val="af"/>
          </w:rPr>
          <w:t>Рисунок 924</w:t>
        </w:r>
        <w:r w:rsidR="00FE084B">
          <w:rPr>
            <w:webHidden/>
          </w:rPr>
          <w:tab/>
        </w:r>
        <w:r w:rsidR="00FE084B">
          <w:rPr>
            <w:webHidden/>
          </w:rPr>
          <w:fldChar w:fldCharType="begin"/>
        </w:r>
        <w:r w:rsidR="00FE084B">
          <w:rPr>
            <w:webHidden/>
          </w:rPr>
          <w:instrText xml:space="preserve"> PAGEREF _Toc213233215 \h </w:instrText>
        </w:r>
        <w:r w:rsidR="00FE084B">
          <w:rPr>
            <w:webHidden/>
          </w:rPr>
        </w:r>
        <w:r w:rsidR="00FE084B">
          <w:rPr>
            <w:webHidden/>
          </w:rPr>
          <w:fldChar w:fldCharType="separate"/>
        </w:r>
        <w:r w:rsidR="00FE084B">
          <w:rPr>
            <w:webHidden/>
          </w:rPr>
          <w:t>536</w:t>
        </w:r>
        <w:r w:rsidR="00FE084B">
          <w:rPr>
            <w:webHidden/>
          </w:rPr>
          <w:fldChar w:fldCharType="end"/>
        </w:r>
      </w:hyperlink>
    </w:p>
    <w:p w14:paraId="38284B6E" w14:textId="77777777" w:rsidR="00FE084B" w:rsidRDefault="00D81B5A">
      <w:pPr>
        <w:pStyle w:val="aff2"/>
        <w:rPr>
          <w:rFonts w:asciiTheme="minorHAnsi" w:eastAsiaTheme="minorEastAsia" w:hAnsiTheme="minorHAnsi" w:cstheme="minorBidi"/>
          <w:snapToGrid/>
          <w:color w:val="auto"/>
          <w:sz w:val="22"/>
          <w:szCs w:val="22"/>
        </w:rPr>
      </w:pPr>
      <w:hyperlink w:anchor="_Toc213233216" w:history="1">
        <w:r w:rsidR="00FE084B" w:rsidRPr="007A0EF3">
          <w:rPr>
            <w:rStyle w:val="af"/>
          </w:rPr>
          <w:t>Рисунок 925</w:t>
        </w:r>
        <w:r w:rsidR="00FE084B">
          <w:rPr>
            <w:webHidden/>
          </w:rPr>
          <w:tab/>
        </w:r>
        <w:r w:rsidR="00FE084B">
          <w:rPr>
            <w:webHidden/>
          </w:rPr>
          <w:fldChar w:fldCharType="begin"/>
        </w:r>
        <w:r w:rsidR="00FE084B">
          <w:rPr>
            <w:webHidden/>
          </w:rPr>
          <w:instrText xml:space="preserve"> PAGEREF _Toc213233216 \h </w:instrText>
        </w:r>
        <w:r w:rsidR="00FE084B">
          <w:rPr>
            <w:webHidden/>
          </w:rPr>
        </w:r>
        <w:r w:rsidR="00FE084B">
          <w:rPr>
            <w:webHidden/>
          </w:rPr>
          <w:fldChar w:fldCharType="separate"/>
        </w:r>
        <w:r w:rsidR="00FE084B">
          <w:rPr>
            <w:webHidden/>
          </w:rPr>
          <w:t>538</w:t>
        </w:r>
        <w:r w:rsidR="00FE084B">
          <w:rPr>
            <w:webHidden/>
          </w:rPr>
          <w:fldChar w:fldCharType="end"/>
        </w:r>
      </w:hyperlink>
    </w:p>
    <w:p w14:paraId="7CE28E47" w14:textId="77777777" w:rsidR="00FE084B" w:rsidRDefault="00D81B5A">
      <w:pPr>
        <w:pStyle w:val="aff2"/>
        <w:rPr>
          <w:rFonts w:asciiTheme="minorHAnsi" w:eastAsiaTheme="minorEastAsia" w:hAnsiTheme="minorHAnsi" w:cstheme="minorBidi"/>
          <w:snapToGrid/>
          <w:color w:val="auto"/>
          <w:sz w:val="22"/>
          <w:szCs w:val="22"/>
        </w:rPr>
      </w:pPr>
      <w:hyperlink w:anchor="_Toc213233217" w:history="1">
        <w:r w:rsidR="00FE084B" w:rsidRPr="007A0EF3">
          <w:rPr>
            <w:rStyle w:val="af"/>
          </w:rPr>
          <w:t>Рисунок 926</w:t>
        </w:r>
        <w:r w:rsidR="00FE084B">
          <w:rPr>
            <w:webHidden/>
          </w:rPr>
          <w:tab/>
        </w:r>
        <w:r w:rsidR="00FE084B">
          <w:rPr>
            <w:webHidden/>
          </w:rPr>
          <w:fldChar w:fldCharType="begin"/>
        </w:r>
        <w:r w:rsidR="00FE084B">
          <w:rPr>
            <w:webHidden/>
          </w:rPr>
          <w:instrText xml:space="preserve"> PAGEREF _Toc213233217 \h </w:instrText>
        </w:r>
        <w:r w:rsidR="00FE084B">
          <w:rPr>
            <w:webHidden/>
          </w:rPr>
        </w:r>
        <w:r w:rsidR="00FE084B">
          <w:rPr>
            <w:webHidden/>
          </w:rPr>
          <w:fldChar w:fldCharType="separate"/>
        </w:r>
        <w:r w:rsidR="00FE084B">
          <w:rPr>
            <w:webHidden/>
          </w:rPr>
          <w:t>538</w:t>
        </w:r>
        <w:r w:rsidR="00FE084B">
          <w:rPr>
            <w:webHidden/>
          </w:rPr>
          <w:fldChar w:fldCharType="end"/>
        </w:r>
      </w:hyperlink>
    </w:p>
    <w:p w14:paraId="1A793966" w14:textId="77777777" w:rsidR="00FE084B" w:rsidRDefault="00D81B5A">
      <w:pPr>
        <w:pStyle w:val="aff2"/>
        <w:rPr>
          <w:rFonts w:asciiTheme="minorHAnsi" w:eastAsiaTheme="minorEastAsia" w:hAnsiTheme="minorHAnsi" w:cstheme="minorBidi"/>
          <w:snapToGrid/>
          <w:color w:val="auto"/>
          <w:sz w:val="22"/>
          <w:szCs w:val="22"/>
        </w:rPr>
      </w:pPr>
      <w:hyperlink w:anchor="_Toc213233218" w:history="1">
        <w:r w:rsidR="00FE084B" w:rsidRPr="007A0EF3">
          <w:rPr>
            <w:rStyle w:val="af"/>
          </w:rPr>
          <w:t>Рисунок 927</w:t>
        </w:r>
        <w:r w:rsidR="00FE084B">
          <w:rPr>
            <w:webHidden/>
          </w:rPr>
          <w:tab/>
        </w:r>
        <w:r w:rsidR="00FE084B">
          <w:rPr>
            <w:webHidden/>
          </w:rPr>
          <w:fldChar w:fldCharType="begin"/>
        </w:r>
        <w:r w:rsidR="00FE084B">
          <w:rPr>
            <w:webHidden/>
          </w:rPr>
          <w:instrText xml:space="preserve"> PAGEREF _Toc213233218 \h </w:instrText>
        </w:r>
        <w:r w:rsidR="00FE084B">
          <w:rPr>
            <w:webHidden/>
          </w:rPr>
        </w:r>
        <w:r w:rsidR="00FE084B">
          <w:rPr>
            <w:webHidden/>
          </w:rPr>
          <w:fldChar w:fldCharType="separate"/>
        </w:r>
        <w:r w:rsidR="00FE084B">
          <w:rPr>
            <w:webHidden/>
          </w:rPr>
          <w:t>538</w:t>
        </w:r>
        <w:r w:rsidR="00FE084B">
          <w:rPr>
            <w:webHidden/>
          </w:rPr>
          <w:fldChar w:fldCharType="end"/>
        </w:r>
      </w:hyperlink>
    </w:p>
    <w:p w14:paraId="379BBE6B" w14:textId="77777777" w:rsidR="00FE084B" w:rsidRDefault="00D81B5A">
      <w:pPr>
        <w:pStyle w:val="aff2"/>
        <w:rPr>
          <w:rFonts w:asciiTheme="minorHAnsi" w:eastAsiaTheme="minorEastAsia" w:hAnsiTheme="minorHAnsi" w:cstheme="minorBidi"/>
          <w:snapToGrid/>
          <w:color w:val="auto"/>
          <w:sz w:val="22"/>
          <w:szCs w:val="22"/>
        </w:rPr>
      </w:pPr>
      <w:hyperlink w:anchor="_Toc213233219" w:history="1">
        <w:r w:rsidR="00FE084B" w:rsidRPr="007A0EF3">
          <w:rPr>
            <w:rStyle w:val="af"/>
          </w:rPr>
          <w:t>Рисунок 928</w:t>
        </w:r>
        <w:r w:rsidR="00FE084B">
          <w:rPr>
            <w:webHidden/>
          </w:rPr>
          <w:tab/>
        </w:r>
        <w:r w:rsidR="00FE084B">
          <w:rPr>
            <w:webHidden/>
          </w:rPr>
          <w:fldChar w:fldCharType="begin"/>
        </w:r>
        <w:r w:rsidR="00FE084B">
          <w:rPr>
            <w:webHidden/>
          </w:rPr>
          <w:instrText xml:space="preserve"> PAGEREF _Toc213233219 \h </w:instrText>
        </w:r>
        <w:r w:rsidR="00FE084B">
          <w:rPr>
            <w:webHidden/>
          </w:rPr>
        </w:r>
        <w:r w:rsidR="00FE084B">
          <w:rPr>
            <w:webHidden/>
          </w:rPr>
          <w:fldChar w:fldCharType="separate"/>
        </w:r>
        <w:r w:rsidR="00FE084B">
          <w:rPr>
            <w:webHidden/>
          </w:rPr>
          <w:t>539</w:t>
        </w:r>
        <w:r w:rsidR="00FE084B">
          <w:rPr>
            <w:webHidden/>
          </w:rPr>
          <w:fldChar w:fldCharType="end"/>
        </w:r>
      </w:hyperlink>
    </w:p>
    <w:p w14:paraId="6CE4E9D5" w14:textId="77777777" w:rsidR="00FE084B" w:rsidRDefault="00D81B5A">
      <w:pPr>
        <w:pStyle w:val="aff2"/>
        <w:rPr>
          <w:rFonts w:asciiTheme="minorHAnsi" w:eastAsiaTheme="minorEastAsia" w:hAnsiTheme="minorHAnsi" w:cstheme="minorBidi"/>
          <w:snapToGrid/>
          <w:color w:val="auto"/>
          <w:sz w:val="22"/>
          <w:szCs w:val="22"/>
        </w:rPr>
      </w:pPr>
      <w:hyperlink w:anchor="_Toc213233220" w:history="1">
        <w:r w:rsidR="00FE084B" w:rsidRPr="007A0EF3">
          <w:rPr>
            <w:rStyle w:val="af"/>
          </w:rPr>
          <w:t>Рисунок 929</w:t>
        </w:r>
        <w:r w:rsidR="00FE084B">
          <w:rPr>
            <w:webHidden/>
          </w:rPr>
          <w:tab/>
        </w:r>
        <w:r w:rsidR="00FE084B">
          <w:rPr>
            <w:webHidden/>
          </w:rPr>
          <w:fldChar w:fldCharType="begin"/>
        </w:r>
        <w:r w:rsidR="00FE084B">
          <w:rPr>
            <w:webHidden/>
          </w:rPr>
          <w:instrText xml:space="preserve"> PAGEREF _Toc213233220 \h </w:instrText>
        </w:r>
        <w:r w:rsidR="00FE084B">
          <w:rPr>
            <w:webHidden/>
          </w:rPr>
        </w:r>
        <w:r w:rsidR="00FE084B">
          <w:rPr>
            <w:webHidden/>
          </w:rPr>
          <w:fldChar w:fldCharType="separate"/>
        </w:r>
        <w:r w:rsidR="00FE084B">
          <w:rPr>
            <w:webHidden/>
          </w:rPr>
          <w:t>540</w:t>
        </w:r>
        <w:r w:rsidR="00FE084B">
          <w:rPr>
            <w:webHidden/>
          </w:rPr>
          <w:fldChar w:fldCharType="end"/>
        </w:r>
      </w:hyperlink>
    </w:p>
    <w:p w14:paraId="24EB7DDA" w14:textId="77777777" w:rsidR="00FE084B" w:rsidRDefault="00D81B5A">
      <w:pPr>
        <w:pStyle w:val="aff2"/>
        <w:rPr>
          <w:rFonts w:asciiTheme="minorHAnsi" w:eastAsiaTheme="minorEastAsia" w:hAnsiTheme="minorHAnsi" w:cstheme="minorBidi"/>
          <w:snapToGrid/>
          <w:color w:val="auto"/>
          <w:sz w:val="22"/>
          <w:szCs w:val="22"/>
        </w:rPr>
      </w:pPr>
      <w:hyperlink w:anchor="_Toc213233221" w:history="1">
        <w:r w:rsidR="00FE084B" w:rsidRPr="007A0EF3">
          <w:rPr>
            <w:rStyle w:val="af"/>
          </w:rPr>
          <w:t>Рисунок 930</w:t>
        </w:r>
        <w:r w:rsidR="00FE084B">
          <w:rPr>
            <w:webHidden/>
          </w:rPr>
          <w:tab/>
        </w:r>
        <w:r w:rsidR="00FE084B">
          <w:rPr>
            <w:webHidden/>
          </w:rPr>
          <w:fldChar w:fldCharType="begin"/>
        </w:r>
        <w:r w:rsidR="00FE084B">
          <w:rPr>
            <w:webHidden/>
          </w:rPr>
          <w:instrText xml:space="preserve"> PAGEREF _Toc213233221 \h </w:instrText>
        </w:r>
        <w:r w:rsidR="00FE084B">
          <w:rPr>
            <w:webHidden/>
          </w:rPr>
        </w:r>
        <w:r w:rsidR="00FE084B">
          <w:rPr>
            <w:webHidden/>
          </w:rPr>
          <w:fldChar w:fldCharType="separate"/>
        </w:r>
        <w:r w:rsidR="00FE084B">
          <w:rPr>
            <w:webHidden/>
          </w:rPr>
          <w:t>540</w:t>
        </w:r>
        <w:r w:rsidR="00FE084B">
          <w:rPr>
            <w:webHidden/>
          </w:rPr>
          <w:fldChar w:fldCharType="end"/>
        </w:r>
      </w:hyperlink>
    </w:p>
    <w:p w14:paraId="7947D634" w14:textId="77777777" w:rsidR="00FE084B" w:rsidRDefault="00D81B5A">
      <w:pPr>
        <w:pStyle w:val="aff2"/>
        <w:rPr>
          <w:rFonts w:asciiTheme="minorHAnsi" w:eastAsiaTheme="minorEastAsia" w:hAnsiTheme="minorHAnsi" w:cstheme="minorBidi"/>
          <w:snapToGrid/>
          <w:color w:val="auto"/>
          <w:sz w:val="22"/>
          <w:szCs w:val="22"/>
        </w:rPr>
      </w:pPr>
      <w:hyperlink w:anchor="_Toc213233222" w:history="1">
        <w:r w:rsidR="00FE084B" w:rsidRPr="007A0EF3">
          <w:rPr>
            <w:rStyle w:val="af"/>
          </w:rPr>
          <w:t>Рисунок 931</w:t>
        </w:r>
        <w:r w:rsidR="00FE084B">
          <w:rPr>
            <w:webHidden/>
          </w:rPr>
          <w:tab/>
        </w:r>
        <w:r w:rsidR="00FE084B">
          <w:rPr>
            <w:webHidden/>
          </w:rPr>
          <w:fldChar w:fldCharType="begin"/>
        </w:r>
        <w:r w:rsidR="00FE084B">
          <w:rPr>
            <w:webHidden/>
          </w:rPr>
          <w:instrText xml:space="preserve"> PAGEREF _Toc213233222 \h </w:instrText>
        </w:r>
        <w:r w:rsidR="00FE084B">
          <w:rPr>
            <w:webHidden/>
          </w:rPr>
        </w:r>
        <w:r w:rsidR="00FE084B">
          <w:rPr>
            <w:webHidden/>
          </w:rPr>
          <w:fldChar w:fldCharType="separate"/>
        </w:r>
        <w:r w:rsidR="00FE084B">
          <w:rPr>
            <w:webHidden/>
          </w:rPr>
          <w:t>541</w:t>
        </w:r>
        <w:r w:rsidR="00FE084B">
          <w:rPr>
            <w:webHidden/>
          </w:rPr>
          <w:fldChar w:fldCharType="end"/>
        </w:r>
      </w:hyperlink>
    </w:p>
    <w:p w14:paraId="53F18A11" w14:textId="77777777" w:rsidR="00FE084B" w:rsidRDefault="00D81B5A">
      <w:pPr>
        <w:pStyle w:val="aff2"/>
        <w:rPr>
          <w:rFonts w:asciiTheme="minorHAnsi" w:eastAsiaTheme="minorEastAsia" w:hAnsiTheme="minorHAnsi" w:cstheme="minorBidi"/>
          <w:snapToGrid/>
          <w:color w:val="auto"/>
          <w:sz w:val="22"/>
          <w:szCs w:val="22"/>
        </w:rPr>
      </w:pPr>
      <w:hyperlink w:anchor="_Toc213233223" w:history="1">
        <w:r w:rsidR="00FE084B" w:rsidRPr="007A0EF3">
          <w:rPr>
            <w:rStyle w:val="af"/>
          </w:rPr>
          <w:t>Рисунок  932</w:t>
        </w:r>
        <w:r w:rsidR="00FE084B">
          <w:rPr>
            <w:webHidden/>
          </w:rPr>
          <w:tab/>
        </w:r>
        <w:r w:rsidR="00FE084B">
          <w:rPr>
            <w:webHidden/>
          </w:rPr>
          <w:fldChar w:fldCharType="begin"/>
        </w:r>
        <w:r w:rsidR="00FE084B">
          <w:rPr>
            <w:webHidden/>
          </w:rPr>
          <w:instrText xml:space="preserve"> PAGEREF _Toc213233223 \h </w:instrText>
        </w:r>
        <w:r w:rsidR="00FE084B">
          <w:rPr>
            <w:webHidden/>
          </w:rPr>
        </w:r>
        <w:r w:rsidR="00FE084B">
          <w:rPr>
            <w:webHidden/>
          </w:rPr>
          <w:fldChar w:fldCharType="separate"/>
        </w:r>
        <w:r w:rsidR="00FE084B">
          <w:rPr>
            <w:webHidden/>
          </w:rPr>
          <w:t>542</w:t>
        </w:r>
        <w:r w:rsidR="00FE084B">
          <w:rPr>
            <w:webHidden/>
          </w:rPr>
          <w:fldChar w:fldCharType="end"/>
        </w:r>
      </w:hyperlink>
    </w:p>
    <w:p w14:paraId="744A8DB5" w14:textId="77777777" w:rsidR="00FE084B" w:rsidRDefault="00D81B5A">
      <w:pPr>
        <w:pStyle w:val="aff2"/>
        <w:rPr>
          <w:rFonts w:asciiTheme="minorHAnsi" w:eastAsiaTheme="minorEastAsia" w:hAnsiTheme="minorHAnsi" w:cstheme="minorBidi"/>
          <w:snapToGrid/>
          <w:color w:val="auto"/>
          <w:sz w:val="22"/>
          <w:szCs w:val="22"/>
        </w:rPr>
      </w:pPr>
      <w:hyperlink w:anchor="_Toc213233224" w:history="1">
        <w:r w:rsidR="00FE084B" w:rsidRPr="007A0EF3">
          <w:rPr>
            <w:rStyle w:val="af"/>
          </w:rPr>
          <w:t>Рисунок 933</w:t>
        </w:r>
        <w:r w:rsidR="00FE084B">
          <w:rPr>
            <w:webHidden/>
          </w:rPr>
          <w:tab/>
        </w:r>
        <w:r w:rsidR="00FE084B">
          <w:rPr>
            <w:webHidden/>
          </w:rPr>
          <w:fldChar w:fldCharType="begin"/>
        </w:r>
        <w:r w:rsidR="00FE084B">
          <w:rPr>
            <w:webHidden/>
          </w:rPr>
          <w:instrText xml:space="preserve"> PAGEREF _Toc213233224 \h </w:instrText>
        </w:r>
        <w:r w:rsidR="00FE084B">
          <w:rPr>
            <w:webHidden/>
          </w:rPr>
        </w:r>
        <w:r w:rsidR="00FE084B">
          <w:rPr>
            <w:webHidden/>
          </w:rPr>
          <w:fldChar w:fldCharType="separate"/>
        </w:r>
        <w:r w:rsidR="00FE084B">
          <w:rPr>
            <w:webHidden/>
          </w:rPr>
          <w:t>544</w:t>
        </w:r>
        <w:r w:rsidR="00FE084B">
          <w:rPr>
            <w:webHidden/>
          </w:rPr>
          <w:fldChar w:fldCharType="end"/>
        </w:r>
      </w:hyperlink>
    </w:p>
    <w:p w14:paraId="6B2B494B" w14:textId="77777777" w:rsidR="00FE084B" w:rsidRDefault="00D81B5A">
      <w:pPr>
        <w:pStyle w:val="aff2"/>
        <w:rPr>
          <w:rFonts w:asciiTheme="minorHAnsi" w:eastAsiaTheme="minorEastAsia" w:hAnsiTheme="minorHAnsi" w:cstheme="minorBidi"/>
          <w:snapToGrid/>
          <w:color w:val="auto"/>
          <w:sz w:val="22"/>
          <w:szCs w:val="22"/>
        </w:rPr>
      </w:pPr>
      <w:hyperlink w:anchor="_Toc213233225" w:history="1">
        <w:r w:rsidR="00FE084B" w:rsidRPr="007A0EF3">
          <w:rPr>
            <w:rStyle w:val="af"/>
          </w:rPr>
          <w:t>Рисунок 934</w:t>
        </w:r>
        <w:r w:rsidR="00FE084B">
          <w:rPr>
            <w:webHidden/>
          </w:rPr>
          <w:tab/>
        </w:r>
        <w:r w:rsidR="00FE084B">
          <w:rPr>
            <w:webHidden/>
          </w:rPr>
          <w:fldChar w:fldCharType="begin"/>
        </w:r>
        <w:r w:rsidR="00FE084B">
          <w:rPr>
            <w:webHidden/>
          </w:rPr>
          <w:instrText xml:space="preserve"> PAGEREF _Toc213233225 \h </w:instrText>
        </w:r>
        <w:r w:rsidR="00FE084B">
          <w:rPr>
            <w:webHidden/>
          </w:rPr>
        </w:r>
        <w:r w:rsidR="00FE084B">
          <w:rPr>
            <w:webHidden/>
          </w:rPr>
          <w:fldChar w:fldCharType="separate"/>
        </w:r>
        <w:r w:rsidR="00FE084B">
          <w:rPr>
            <w:webHidden/>
          </w:rPr>
          <w:t>544</w:t>
        </w:r>
        <w:r w:rsidR="00FE084B">
          <w:rPr>
            <w:webHidden/>
          </w:rPr>
          <w:fldChar w:fldCharType="end"/>
        </w:r>
      </w:hyperlink>
    </w:p>
    <w:p w14:paraId="76A7BBDA" w14:textId="77777777" w:rsidR="00FE084B" w:rsidRDefault="00D81B5A">
      <w:pPr>
        <w:pStyle w:val="aff2"/>
        <w:rPr>
          <w:rFonts w:asciiTheme="minorHAnsi" w:eastAsiaTheme="minorEastAsia" w:hAnsiTheme="minorHAnsi" w:cstheme="minorBidi"/>
          <w:snapToGrid/>
          <w:color w:val="auto"/>
          <w:sz w:val="22"/>
          <w:szCs w:val="22"/>
        </w:rPr>
      </w:pPr>
      <w:hyperlink w:anchor="_Toc213233226" w:history="1">
        <w:r w:rsidR="00FE084B" w:rsidRPr="007A0EF3">
          <w:rPr>
            <w:rStyle w:val="af"/>
          </w:rPr>
          <w:t>Рисунок 935</w:t>
        </w:r>
        <w:r w:rsidR="00FE084B">
          <w:rPr>
            <w:webHidden/>
          </w:rPr>
          <w:tab/>
        </w:r>
        <w:r w:rsidR="00FE084B">
          <w:rPr>
            <w:webHidden/>
          </w:rPr>
          <w:fldChar w:fldCharType="begin"/>
        </w:r>
        <w:r w:rsidR="00FE084B">
          <w:rPr>
            <w:webHidden/>
          </w:rPr>
          <w:instrText xml:space="preserve"> PAGEREF _Toc213233226 \h </w:instrText>
        </w:r>
        <w:r w:rsidR="00FE084B">
          <w:rPr>
            <w:webHidden/>
          </w:rPr>
        </w:r>
        <w:r w:rsidR="00FE084B">
          <w:rPr>
            <w:webHidden/>
          </w:rPr>
          <w:fldChar w:fldCharType="separate"/>
        </w:r>
        <w:r w:rsidR="00FE084B">
          <w:rPr>
            <w:webHidden/>
          </w:rPr>
          <w:t>545</w:t>
        </w:r>
        <w:r w:rsidR="00FE084B">
          <w:rPr>
            <w:webHidden/>
          </w:rPr>
          <w:fldChar w:fldCharType="end"/>
        </w:r>
      </w:hyperlink>
    </w:p>
    <w:p w14:paraId="1BDE92E8" w14:textId="77777777" w:rsidR="00FE084B" w:rsidRDefault="00D81B5A">
      <w:pPr>
        <w:pStyle w:val="aff2"/>
        <w:rPr>
          <w:rFonts w:asciiTheme="minorHAnsi" w:eastAsiaTheme="minorEastAsia" w:hAnsiTheme="minorHAnsi" w:cstheme="minorBidi"/>
          <w:snapToGrid/>
          <w:color w:val="auto"/>
          <w:sz w:val="22"/>
          <w:szCs w:val="22"/>
        </w:rPr>
      </w:pPr>
      <w:hyperlink w:anchor="_Toc213233227" w:history="1">
        <w:r w:rsidR="00FE084B" w:rsidRPr="007A0EF3">
          <w:rPr>
            <w:rStyle w:val="af"/>
          </w:rPr>
          <w:t>Рисунок 936</w:t>
        </w:r>
        <w:r w:rsidR="00FE084B">
          <w:rPr>
            <w:webHidden/>
          </w:rPr>
          <w:tab/>
        </w:r>
        <w:r w:rsidR="00FE084B">
          <w:rPr>
            <w:webHidden/>
          </w:rPr>
          <w:fldChar w:fldCharType="begin"/>
        </w:r>
        <w:r w:rsidR="00FE084B">
          <w:rPr>
            <w:webHidden/>
          </w:rPr>
          <w:instrText xml:space="preserve"> PAGEREF _Toc213233227 \h </w:instrText>
        </w:r>
        <w:r w:rsidR="00FE084B">
          <w:rPr>
            <w:webHidden/>
          </w:rPr>
        </w:r>
        <w:r w:rsidR="00FE084B">
          <w:rPr>
            <w:webHidden/>
          </w:rPr>
          <w:fldChar w:fldCharType="separate"/>
        </w:r>
        <w:r w:rsidR="00FE084B">
          <w:rPr>
            <w:webHidden/>
          </w:rPr>
          <w:t>545</w:t>
        </w:r>
        <w:r w:rsidR="00FE084B">
          <w:rPr>
            <w:webHidden/>
          </w:rPr>
          <w:fldChar w:fldCharType="end"/>
        </w:r>
      </w:hyperlink>
    </w:p>
    <w:p w14:paraId="44B699BC" w14:textId="77777777" w:rsidR="00FE084B" w:rsidRDefault="00D81B5A">
      <w:pPr>
        <w:pStyle w:val="aff2"/>
        <w:rPr>
          <w:rFonts w:asciiTheme="minorHAnsi" w:eastAsiaTheme="minorEastAsia" w:hAnsiTheme="minorHAnsi" w:cstheme="minorBidi"/>
          <w:snapToGrid/>
          <w:color w:val="auto"/>
          <w:sz w:val="22"/>
          <w:szCs w:val="22"/>
        </w:rPr>
      </w:pPr>
      <w:hyperlink w:anchor="_Toc213233228" w:history="1">
        <w:r w:rsidR="00FE084B" w:rsidRPr="007A0EF3">
          <w:rPr>
            <w:rStyle w:val="af"/>
          </w:rPr>
          <w:t>Рисунок 937</w:t>
        </w:r>
        <w:r w:rsidR="00FE084B">
          <w:rPr>
            <w:webHidden/>
          </w:rPr>
          <w:tab/>
        </w:r>
        <w:r w:rsidR="00FE084B">
          <w:rPr>
            <w:webHidden/>
          </w:rPr>
          <w:fldChar w:fldCharType="begin"/>
        </w:r>
        <w:r w:rsidR="00FE084B">
          <w:rPr>
            <w:webHidden/>
          </w:rPr>
          <w:instrText xml:space="preserve"> PAGEREF _Toc213233228 \h </w:instrText>
        </w:r>
        <w:r w:rsidR="00FE084B">
          <w:rPr>
            <w:webHidden/>
          </w:rPr>
        </w:r>
        <w:r w:rsidR="00FE084B">
          <w:rPr>
            <w:webHidden/>
          </w:rPr>
          <w:fldChar w:fldCharType="separate"/>
        </w:r>
        <w:r w:rsidR="00FE084B">
          <w:rPr>
            <w:webHidden/>
          </w:rPr>
          <w:t>546</w:t>
        </w:r>
        <w:r w:rsidR="00FE084B">
          <w:rPr>
            <w:webHidden/>
          </w:rPr>
          <w:fldChar w:fldCharType="end"/>
        </w:r>
      </w:hyperlink>
    </w:p>
    <w:p w14:paraId="2C3497C4" w14:textId="77777777" w:rsidR="00FE084B" w:rsidRDefault="00D81B5A">
      <w:pPr>
        <w:pStyle w:val="aff2"/>
        <w:rPr>
          <w:rFonts w:asciiTheme="minorHAnsi" w:eastAsiaTheme="minorEastAsia" w:hAnsiTheme="minorHAnsi" w:cstheme="minorBidi"/>
          <w:snapToGrid/>
          <w:color w:val="auto"/>
          <w:sz w:val="22"/>
          <w:szCs w:val="22"/>
        </w:rPr>
      </w:pPr>
      <w:hyperlink w:anchor="_Toc213233229" w:history="1">
        <w:r w:rsidR="00FE084B" w:rsidRPr="007A0EF3">
          <w:rPr>
            <w:rStyle w:val="af"/>
          </w:rPr>
          <w:t>Рисунок 938</w:t>
        </w:r>
        <w:r w:rsidR="00FE084B">
          <w:rPr>
            <w:webHidden/>
          </w:rPr>
          <w:tab/>
        </w:r>
        <w:r w:rsidR="00FE084B">
          <w:rPr>
            <w:webHidden/>
          </w:rPr>
          <w:fldChar w:fldCharType="begin"/>
        </w:r>
        <w:r w:rsidR="00FE084B">
          <w:rPr>
            <w:webHidden/>
          </w:rPr>
          <w:instrText xml:space="preserve"> PAGEREF _Toc213233229 \h </w:instrText>
        </w:r>
        <w:r w:rsidR="00FE084B">
          <w:rPr>
            <w:webHidden/>
          </w:rPr>
        </w:r>
        <w:r w:rsidR="00FE084B">
          <w:rPr>
            <w:webHidden/>
          </w:rPr>
          <w:fldChar w:fldCharType="separate"/>
        </w:r>
        <w:r w:rsidR="00FE084B">
          <w:rPr>
            <w:webHidden/>
          </w:rPr>
          <w:t>546</w:t>
        </w:r>
        <w:r w:rsidR="00FE084B">
          <w:rPr>
            <w:webHidden/>
          </w:rPr>
          <w:fldChar w:fldCharType="end"/>
        </w:r>
      </w:hyperlink>
    </w:p>
    <w:p w14:paraId="78AF0534" w14:textId="77777777" w:rsidR="00FE084B" w:rsidRDefault="00D81B5A">
      <w:pPr>
        <w:pStyle w:val="aff2"/>
        <w:rPr>
          <w:rFonts w:asciiTheme="minorHAnsi" w:eastAsiaTheme="minorEastAsia" w:hAnsiTheme="minorHAnsi" w:cstheme="minorBidi"/>
          <w:snapToGrid/>
          <w:color w:val="auto"/>
          <w:sz w:val="22"/>
          <w:szCs w:val="22"/>
        </w:rPr>
      </w:pPr>
      <w:hyperlink w:anchor="_Toc213233230" w:history="1">
        <w:r w:rsidR="00FE084B" w:rsidRPr="007A0EF3">
          <w:rPr>
            <w:rStyle w:val="af"/>
          </w:rPr>
          <w:t>Рисунок 939</w:t>
        </w:r>
        <w:r w:rsidR="00FE084B">
          <w:rPr>
            <w:webHidden/>
          </w:rPr>
          <w:tab/>
        </w:r>
        <w:r w:rsidR="00FE084B">
          <w:rPr>
            <w:webHidden/>
          </w:rPr>
          <w:fldChar w:fldCharType="begin"/>
        </w:r>
        <w:r w:rsidR="00FE084B">
          <w:rPr>
            <w:webHidden/>
          </w:rPr>
          <w:instrText xml:space="preserve"> PAGEREF _Toc213233230 \h </w:instrText>
        </w:r>
        <w:r w:rsidR="00FE084B">
          <w:rPr>
            <w:webHidden/>
          </w:rPr>
        </w:r>
        <w:r w:rsidR="00FE084B">
          <w:rPr>
            <w:webHidden/>
          </w:rPr>
          <w:fldChar w:fldCharType="separate"/>
        </w:r>
        <w:r w:rsidR="00FE084B">
          <w:rPr>
            <w:webHidden/>
          </w:rPr>
          <w:t>546</w:t>
        </w:r>
        <w:r w:rsidR="00FE084B">
          <w:rPr>
            <w:webHidden/>
          </w:rPr>
          <w:fldChar w:fldCharType="end"/>
        </w:r>
      </w:hyperlink>
    </w:p>
    <w:p w14:paraId="6D679546" w14:textId="77777777" w:rsidR="00FE084B" w:rsidRDefault="00D81B5A">
      <w:pPr>
        <w:pStyle w:val="aff2"/>
        <w:rPr>
          <w:rFonts w:asciiTheme="minorHAnsi" w:eastAsiaTheme="minorEastAsia" w:hAnsiTheme="minorHAnsi" w:cstheme="minorBidi"/>
          <w:snapToGrid/>
          <w:color w:val="auto"/>
          <w:sz w:val="22"/>
          <w:szCs w:val="22"/>
        </w:rPr>
      </w:pPr>
      <w:hyperlink w:anchor="_Toc213233231" w:history="1">
        <w:r w:rsidR="00FE084B" w:rsidRPr="007A0EF3">
          <w:rPr>
            <w:rStyle w:val="af"/>
          </w:rPr>
          <w:t>Рисунок 940</w:t>
        </w:r>
        <w:r w:rsidR="00FE084B">
          <w:rPr>
            <w:webHidden/>
          </w:rPr>
          <w:tab/>
        </w:r>
        <w:r w:rsidR="00FE084B">
          <w:rPr>
            <w:webHidden/>
          </w:rPr>
          <w:fldChar w:fldCharType="begin"/>
        </w:r>
        <w:r w:rsidR="00FE084B">
          <w:rPr>
            <w:webHidden/>
          </w:rPr>
          <w:instrText xml:space="preserve"> PAGEREF _Toc213233231 \h </w:instrText>
        </w:r>
        <w:r w:rsidR="00FE084B">
          <w:rPr>
            <w:webHidden/>
          </w:rPr>
        </w:r>
        <w:r w:rsidR="00FE084B">
          <w:rPr>
            <w:webHidden/>
          </w:rPr>
          <w:fldChar w:fldCharType="separate"/>
        </w:r>
        <w:r w:rsidR="00FE084B">
          <w:rPr>
            <w:webHidden/>
          </w:rPr>
          <w:t>547</w:t>
        </w:r>
        <w:r w:rsidR="00FE084B">
          <w:rPr>
            <w:webHidden/>
          </w:rPr>
          <w:fldChar w:fldCharType="end"/>
        </w:r>
      </w:hyperlink>
    </w:p>
    <w:p w14:paraId="39D68229" w14:textId="77777777" w:rsidR="00FE084B" w:rsidRDefault="00D81B5A">
      <w:pPr>
        <w:pStyle w:val="aff2"/>
        <w:rPr>
          <w:rFonts w:asciiTheme="minorHAnsi" w:eastAsiaTheme="minorEastAsia" w:hAnsiTheme="minorHAnsi" w:cstheme="minorBidi"/>
          <w:snapToGrid/>
          <w:color w:val="auto"/>
          <w:sz w:val="22"/>
          <w:szCs w:val="22"/>
        </w:rPr>
      </w:pPr>
      <w:hyperlink w:anchor="_Toc213233232" w:history="1">
        <w:r w:rsidR="00FE084B" w:rsidRPr="007A0EF3">
          <w:rPr>
            <w:rStyle w:val="af"/>
          </w:rPr>
          <w:t>Рисунок 941</w:t>
        </w:r>
        <w:r w:rsidR="00FE084B">
          <w:rPr>
            <w:webHidden/>
          </w:rPr>
          <w:tab/>
        </w:r>
        <w:r w:rsidR="00FE084B">
          <w:rPr>
            <w:webHidden/>
          </w:rPr>
          <w:fldChar w:fldCharType="begin"/>
        </w:r>
        <w:r w:rsidR="00FE084B">
          <w:rPr>
            <w:webHidden/>
          </w:rPr>
          <w:instrText xml:space="preserve"> PAGEREF _Toc213233232 \h </w:instrText>
        </w:r>
        <w:r w:rsidR="00FE084B">
          <w:rPr>
            <w:webHidden/>
          </w:rPr>
        </w:r>
        <w:r w:rsidR="00FE084B">
          <w:rPr>
            <w:webHidden/>
          </w:rPr>
          <w:fldChar w:fldCharType="separate"/>
        </w:r>
        <w:r w:rsidR="00FE084B">
          <w:rPr>
            <w:webHidden/>
          </w:rPr>
          <w:t>548</w:t>
        </w:r>
        <w:r w:rsidR="00FE084B">
          <w:rPr>
            <w:webHidden/>
          </w:rPr>
          <w:fldChar w:fldCharType="end"/>
        </w:r>
      </w:hyperlink>
    </w:p>
    <w:p w14:paraId="754C2FBD" w14:textId="77777777" w:rsidR="00FE084B" w:rsidRDefault="00D81B5A">
      <w:pPr>
        <w:pStyle w:val="aff2"/>
        <w:rPr>
          <w:rFonts w:asciiTheme="minorHAnsi" w:eastAsiaTheme="minorEastAsia" w:hAnsiTheme="minorHAnsi" w:cstheme="minorBidi"/>
          <w:snapToGrid/>
          <w:color w:val="auto"/>
          <w:sz w:val="22"/>
          <w:szCs w:val="22"/>
        </w:rPr>
      </w:pPr>
      <w:hyperlink w:anchor="_Toc213233233" w:history="1">
        <w:r w:rsidR="00FE084B" w:rsidRPr="007A0EF3">
          <w:rPr>
            <w:rStyle w:val="af"/>
          </w:rPr>
          <w:t>Рисунок 942</w:t>
        </w:r>
        <w:r w:rsidR="00FE084B">
          <w:rPr>
            <w:webHidden/>
          </w:rPr>
          <w:tab/>
        </w:r>
        <w:r w:rsidR="00FE084B">
          <w:rPr>
            <w:webHidden/>
          </w:rPr>
          <w:fldChar w:fldCharType="begin"/>
        </w:r>
        <w:r w:rsidR="00FE084B">
          <w:rPr>
            <w:webHidden/>
          </w:rPr>
          <w:instrText xml:space="preserve"> PAGEREF _Toc213233233 \h </w:instrText>
        </w:r>
        <w:r w:rsidR="00FE084B">
          <w:rPr>
            <w:webHidden/>
          </w:rPr>
        </w:r>
        <w:r w:rsidR="00FE084B">
          <w:rPr>
            <w:webHidden/>
          </w:rPr>
          <w:fldChar w:fldCharType="separate"/>
        </w:r>
        <w:r w:rsidR="00FE084B">
          <w:rPr>
            <w:webHidden/>
          </w:rPr>
          <w:t>550</w:t>
        </w:r>
        <w:r w:rsidR="00FE084B">
          <w:rPr>
            <w:webHidden/>
          </w:rPr>
          <w:fldChar w:fldCharType="end"/>
        </w:r>
      </w:hyperlink>
    </w:p>
    <w:p w14:paraId="06D0657E" w14:textId="77777777" w:rsidR="00FE084B" w:rsidRDefault="00D81B5A">
      <w:pPr>
        <w:pStyle w:val="aff2"/>
        <w:rPr>
          <w:rFonts w:asciiTheme="minorHAnsi" w:eastAsiaTheme="minorEastAsia" w:hAnsiTheme="minorHAnsi" w:cstheme="minorBidi"/>
          <w:snapToGrid/>
          <w:color w:val="auto"/>
          <w:sz w:val="22"/>
          <w:szCs w:val="22"/>
        </w:rPr>
      </w:pPr>
      <w:hyperlink w:anchor="_Toc213233234" w:history="1">
        <w:r w:rsidR="00FE084B" w:rsidRPr="007A0EF3">
          <w:rPr>
            <w:rStyle w:val="af"/>
          </w:rPr>
          <w:t>Рисунок 943</w:t>
        </w:r>
        <w:r w:rsidR="00FE084B">
          <w:rPr>
            <w:webHidden/>
          </w:rPr>
          <w:tab/>
        </w:r>
        <w:r w:rsidR="00FE084B">
          <w:rPr>
            <w:webHidden/>
          </w:rPr>
          <w:fldChar w:fldCharType="begin"/>
        </w:r>
        <w:r w:rsidR="00FE084B">
          <w:rPr>
            <w:webHidden/>
          </w:rPr>
          <w:instrText xml:space="preserve"> PAGEREF _Toc213233234 \h </w:instrText>
        </w:r>
        <w:r w:rsidR="00FE084B">
          <w:rPr>
            <w:webHidden/>
          </w:rPr>
        </w:r>
        <w:r w:rsidR="00FE084B">
          <w:rPr>
            <w:webHidden/>
          </w:rPr>
          <w:fldChar w:fldCharType="separate"/>
        </w:r>
        <w:r w:rsidR="00FE084B">
          <w:rPr>
            <w:webHidden/>
          </w:rPr>
          <w:t>551</w:t>
        </w:r>
        <w:r w:rsidR="00FE084B">
          <w:rPr>
            <w:webHidden/>
          </w:rPr>
          <w:fldChar w:fldCharType="end"/>
        </w:r>
      </w:hyperlink>
    </w:p>
    <w:p w14:paraId="03D241C2" w14:textId="77777777" w:rsidR="00FE084B" w:rsidRDefault="00D81B5A">
      <w:pPr>
        <w:pStyle w:val="aff2"/>
        <w:rPr>
          <w:rFonts w:asciiTheme="minorHAnsi" w:eastAsiaTheme="minorEastAsia" w:hAnsiTheme="minorHAnsi" w:cstheme="minorBidi"/>
          <w:snapToGrid/>
          <w:color w:val="auto"/>
          <w:sz w:val="22"/>
          <w:szCs w:val="22"/>
        </w:rPr>
      </w:pPr>
      <w:hyperlink w:anchor="_Toc213233235" w:history="1">
        <w:r w:rsidR="00FE084B" w:rsidRPr="007A0EF3">
          <w:rPr>
            <w:rStyle w:val="af"/>
          </w:rPr>
          <w:t>Рисунок 944</w:t>
        </w:r>
        <w:r w:rsidR="00FE084B">
          <w:rPr>
            <w:webHidden/>
          </w:rPr>
          <w:tab/>
        </w:r>
        <w:r w:rsidR="00FE084B">
          <w:rPr>
            <w:webHidden/>
          </w:rPr>
          <w:fldChar w:fldCharType="begin"/>
        </w:r>
        <w:r w:rsidR="00FE084B">
          <w:rPr>
            <w:webHidden/>
          </w:rPr>
          <w:instrText xml:space="preserve"> PAGEREF _Toc213233235 \h </w:instrText>
        </w:r>
        <w:r w:rsidR="00FE084B">
          <w:rPr>
            <w:webHidden/>
          </w:rPr>
        </w:r>
        <w:r w:rsidR="00FE084B">
          <w:rPr>
            <w:webHidden/>
          </w:rPr>
          <w:fldChar w:fldCharType="separate"/>
        </w:r>
        <w:r w:rsidR="00FE084B">
          <w:rPr>
            <w:webHidden/>
          </w:rPr>
          <w:t>551</w:t>
        </w:r>
        <w:r w:rsidR="00FE084B">
          <w:rPr>
            <w:webHidden/>
          </w:rPr>
          <w:fldChar w:fldCharType="end"/>
        </w:r>
      </w:hyperlink>
    </w:p>
    <w:p w14:paraId="34315EAF" w14:textId="77777777" w:rsidR="00FE084B" w:rsidRDefault="00D81B5A">
      <w:pPr>
        <w:pStyle w:val="aff2"/>
        <w:rPr>
          <w:rFonts w:asciiTheme="minorHAnsi" w:eastAsiaTheme="minorEastAsia" w:hAnsiTheme="minorHAnsi" w:cstheme="minorBidi"/>
          <w:snapToGrid/>
          <w:color w:val="auto"/>
          <w:sz w:val="22"/>
          <w:szCs w:val="22"/>
        </w:rPr>
      </w:pPr>
      <w:hyperlink w:anchor="_Toc213233236" w:history="1">
        <w:r w:rsidR="00FE084B" w:rsidRPr="007A0EF3">
          <w:rPr>
            <w:rStyle w:val="af"/>
          </w:rPr>
          <w:t>Рисунок 945</w:t>
        </w:r>
        <w:r w:rsidR="00FE084B">
          <w:rPr>
            <w:webHidden/>
          </w:rPr>
          <w:tab/>
        </w:r>
        <w:r w:rsidR="00FE084B">
          <w:rPr>
            <w:webHidden/>
          </w:rPr>
          <w:fldChar w:fldCharType="begin"/>
        </w:r>
        <w:r w:rsidR="00FE084B">
          <w:rPr>
            <w:webHidden/>
          </w:rPr>
          <w:instrText xml:space="preserve"> PAGEREF _Toc213233236 \h </w:instrText>
        </w:r>
        <w:r w:rsidR="00FE084B">
          <w:rPr>
            <w:webHidden/>
          </w:rPr>
        </w:r>
        <w:r w:rsidR="00FE084B">
          <w:rPr>
            <w:webHidden/>
          </w:rPr>
          <w:fldChar w:fldCharType="separate"/>
        </w:r>
        <w:r w:rsidR="00FE084B">
          <w:rPr>
            <w:webHidden/>
          </w:rPr>
          <w:t>552</w:t>
        </w:r>
        <w:r w:rsidR="00FE084B">
          <w:rPr>
            <w:webHidden/>
          </w:rPr>
          <w:fldChar w:fldCharType="end"/>
        </w:r>
      </w:hyperlink>
    </w:p>
    <w:p w14:paraId="650A23AF" w14:textId="77777777" w:rsidR="00FE084B" w:rsidRDefault="00D81B5A">
      <w:pPr>
        <w:pStyle w:val="aff2"/>
        <w:rPr>
          <w:rFonts w:asciiTheme="minorHAnsi" w:eastAsiaTheme="minorEastAsia" w:hAnsiTheme="minorHAnsi" w:cstheme="minorBidi"/>
          <w:snapToGrid/>
          <w:color w:val="auto"/>
          <w:sz w:val="22"/>
          <w:szCs w:val="22"/>
        </w:rPr>
      </w:pPr>
      <w:hyperlink w:anchor="_Toc213233237" w:history="1">
        <w:r w:rsidR="00FE084B" w:rsidRPr="007A0EF3">
          <w:rPr>
            <w:rStyle w:val="af"/>
          </w:rPr>
          <w:t>Рисунок 946</w:t>
        </w:r>
        <w:r w:rsidR="00FE084B">
          <w:rPr>
            <w:webHidden/>
          </w:rPr>
          <w:tab/>
        </w:r>
        <w:r w:rsidR="00FE084B">
          <w:rPr>
            <w:webHidden/>
          </w:rPr>
          <w:fldChar w:fldCharType="begin"/>
        </w:r>
        <w:r w:rsidR="00FE084B">
          <w:rPr>
            <w:webHidden/>
          </w:rPr>
          <w:instrText xml:space="preserve"> PAGEREF _Toc213233237 \h </w:instrText>
        </w:r>
        <w:r w:rsidR="00FE084B">
          <w:rPr>
            <w:webHidden/>
          </w:rPr>
        </w:r>
        <w:r w:rsidR="00FE084B">
          <w:rPr>
            <w:webHidden/>
          </w:rPr>
          <w:fldChar w:fldCharType="separate"/>
        </w:r>
        <w:r w:rsidR="00FE084B">
          <w:rPr>
            <w:webHidden/>
          </w:rPr>
          <w:t>552</w:t>
        </w:r>
        <w:r w:rsidR="00FE084B">
          <w:rPr>
            <w:webHidden/>
          </w:rPr>
          <w:fldChar w:fldCharType="end"/>
        </w:r>
      </w:hyperlink>
    </w:p>
    <w:p w14:paraId="5107CEAF" w14:textId="77777777" w:rsidR="00FE084B" w:rsidRDefault="00D81B5A">
      <w:pPr>
        <w:pStyle w:val="aff2"/>
        <w:rPr>
          <w:rFonts w:asciiTheme="minorHAnsi" w:eastAsiaTheme="minorEastAsia" w:hAnsiTheme="minorHAnsi" w:cstheme="minorBidi"/>
          <w:snapToGrid/>
          <w:color w:val="auto"/>
          <w:sz w:val="22"/>
          <w:szCs w:val="22"/>
        </w:rPr>
      </w:pPr>
      <w:hyperlink w:anchor="_Toc213233238" w:history="1">
        <w:r w:rsidR="00FE084B" w:rsidRPr="007A0EF3">
          <w:rPr>
            <w:rStyle w:val="af"/>
          </w:rPr>
          <w:t>Рисунок 947</w:t>
        </w:r>
        <w:r w:rsidR="00FE084B">
          <w:rPr>
            <w:webHidden/>
          </w:rPr>
          <w:tab/>
        </w:r>
        <w:r w:rsidR="00FE084B">
          <w:rPr>
            <w:webHidden/>
          </w:rPr>
          <w:fldChar w:fldCharType="begin"/>
        </w:r>
        <w:r w:rsidR="00FE084B">
          <w:rPr>
            <w:webHidden/>
          </w:rPr>
          <w:instrText xml:space="preserve"> PAGEREF _Toc213233238 \h </w:instrText>
        </w:r>
        <w:r w:rsidR="00FE084B">
          <w:rPr>
            <w:webHidden/>
          </w:rPr>
        </w:r>
        <w:r w:rsidR="00FE084B">
          <w:rPr>
            <w:webHidden/>
          </w:rPr>
          <w:fldChar w:fldCharType="separate"/>
        </w:r>
        <w:r w:rsidR="00FE084B">
          <w:rPr>
            <w:webHidden/>
          </w:rPr>
          <w:t>553</w:t>
        </w:r>
        <w:r w:rsidR="00FE084B">
          <w:rPr>
            <w:webHidden/>
          </w:rPr>
          <w:fldChar w:fldCharType="end"/>
        </w:r>
      </w:hyperlink>
    </w:p>
    <w:p w14:paraId="3390EECF" w14:textId="77777777" w:rsidR="00FE084B" w:rsidRDefault="00D81B5A">
      <w:pPr>
        <w:pStyle w:val="aff2"/>
        <w:rPr>
          <w:rFonts w:asciiTheme="minorHAnsi" w:eastAsiaTheme="minorEastAsia" w:hAnsiTheme="minorHAnsi" w:cstheme="minorBidi"/>
          <w:snapToGrid/>
          <w:color w:val="auto"/>
          <w:sz w:val="22"/>
          <w:szCs w:val="22"/>
        </w:rPr>
      </w:pPr>
      <w:hyperlink w:anchor="_Toc213233239" w:history="1">
        <w:r w:rsidR="00FE084B" w:rsidRPr="007A0EF3">
          <w:rPr>
            <w:rStyle w:val="af"/>
          </w:rPr>
          <w:t>Рисунок 948</w:t>
        </w:r>
        <w:r w:rsidR="00FE084B">
          <w:rPr>
            <w:webHidden/>
          </w:rPr>
          <w:tab/>
        </w:r>
        <w:r w:rsidR="00FE084B">
          <w:rPr>
            <w:webHidden/>
          </w:rPr>
          <w:fldChar w:fldCharType="begin"/>
        </w:r>
        <w:r w:rsidR="00FE084B">
          <w:rPr>
            <w:webHidden/>
          </w:rPr>
          <w:instrText xml:space="preserve"> PAGEREF _Toc213233239 \h </w:instrText>
        </w:r>
        <w:r w:rsidR="00FE084B">
          <w:rPr>
            <w:webHidden/>
          </w:rPr>
        </w:r>
        <w:r w:rsidR="00FE084B">
          <w:rPr>
            <w:webHidden/>
          </w:rPr>
          <w:fldChar w:fldCharType="separate"/>
        </w:r>
        <w:r w:rsidR="00FE084B">
          <w:rPr>
            <w:webHidden/>
          </w:rPr>
          <w:t>554</w:t>
        </w:r>
        <w:r w:rsidR="00FE084B">
          <w:rPr>
            <w:webHidden/>
          </w:rPr>
          <w:fldChar w:fldCharType="end"/>
        </w:r>
      </w:hyperlink>
    </w:p>
    <w:p w14:paraId="5A264FDE" w14:textId="77777777" w:rsidR="00FE084B" w:rsidRDefault="00D81B5A">
      <w:pPr>
        <w:pStyle w:val="aff2"/>
        <w:rPr>
          <w:rFonts w:asciiTheme="minorHAnsi" w:eastAsiaTheme="minorEastAsia" w:hAnsiTheme="minorHAnsi" w:cstheme="minorBidi"/>
          <w:snapToGrid/>
          <w:color w:val="auto"/>
          <w:sz w:val="22"/>
          <w:szCs w:val="22"/>
        </w:rPr>
      </w:pPr>
      <w:hyperlink w:anchor="_Toc213233240" w:history="1">
        <w:r w:rsidR="00FE084B" w:rsidRPr="007A0EF3">
          <w:rPr>
            <w:rStyle w:val="af"/>
          </w:rPr>
          <w:t>Рисунок 949</w:t>
        </w:r>
        <w:r w:rsidR="00FE084B">
          <w:rPr>
            <w:webHidden/>
          </w:rPr>
          <w:tab/>
        </w:r>
        <w:r w:rsidR="00FE084B">
          <w:rPr>
            <w:webHidden/>
          </w:rPr>
          <w:fldChar w:fldCharType="begin"/>
        </w:r>
        <w:r w:rsidR="00FE084B">
          <w:rPr>
            <w:webHidden/>
          </w:rPr>
          <w:instrText xml:space="preserve"> PAGEREF _Toc213233240 \h </w:instrText>
        </w:r>
        <w:r w:rsidR="00FE084B">
          <w:rPr>
            <w:webHidden/>
          </w:rPr>
        </w:r>
        <w:r w:rsidR="00FE084B">
          <w:rPr>
            <w:webHidden/>
          </w:rPr>
          <w:fldChar w:fldCharType="separate"/>
        </w:r>
        <w:r w:rsidR="00FE084B">
          <w:rPr>
            <w:webHidden/>
          </w:rPr>
          <w:t>555</w:t>
        </w:r>
        <w:r w:rsidR="00FE084B">
          <w:rPr>
            <w:webHidden/>
          </w:rPr>
          <w:fldChar w:fldCharType="end"/>
        </w:r>
      </w:hyperlink>
    </w:p>
    <w:p w14:paraId="0AD2DB3B" w14:textId="77777777" w:rsidR="00FE084B" w:rsidRDefault="00D81B5A">
      <w:pPr>
        <w:pStyle w:val="aff2"/>
        <w:rPr>
          <w:rFonts w:asciiTheme="minorHAnsi" w:eastAsiaTheme="minorEastAsia" w:hAnsiTheme="minorHAnsi" w:cstheme="minorBidi"/>
          <w:snapToGrid/>
          <w:color w:val="auto"/>
          <w:sz w:val="22"/>
          <w:szCs w:val="22"/>
        </w:rPr>
      </w:pPr>
      <w:hyperlink w:anchor="_Toc213233241" w:history="1">
        <w:r w:rsidR="00FE084B" w:rsidRPr="007A0EF3">
          <w:rPr>
            <w:rStyle w:val="af"/>
          </w:rPr>
          <w:t>Рисунок 950</w:t>
        </w:r>
        <w:r w:rsidR="00FE084B">
          <w:rPr>
            <w:webHidden/>
          </w:rPr>
          <w:tab/>
        </w:r>
        <w:r w:rsidR="00FE084B">
          <w:rPr>
            <w:webHidden/>
          </w:rPr>
          <w:fldChar w:fldCharType="begin"/>
        </w:r>
        <w:r w:rsidR="00FE084B">
          <w:rPr>
            <w:webHidden/>
          </w:rPr>
          <w:instrText xml:space="preserve"> PAGEREF _Toc213233241 \h </w:instrText>
        </w:r>
        <w:r w:rsidR="00FE084B">
          <w:rPr>
            <w:webHidden/>
          </w:rPr>
        </w:r>
        <w:r w:rsidR="00FE084B">
          <w:rPr>
            <w:webHidden/>
          </w:rPr>
          <w:fldChar w:fldCharType="separate"/>
        </w:r>
        <w:r w:rsidR="00FE084B">
          <w:rPr>
            <w:webHidden/>
          </w:rPr>
          <w:t>555</w:t>
        </w:r>
        <w:r w:rsidR="00FE084B">
          <w:rPr>
            <w:webHidden/>
          </w:rPr>
          <w:fldChar w:fldCharType="end"/>
        </w:r>
      </w:hyperlink>
    </w:p>
    <w:p w14:paraId="56312945" w14:textId="77777777" w:rsidR="00FE084B" w:rsidRDefault="00D81B5A">
      <w:pPr>
        <w:pStyle w:val="aff2"/>
        <w:rPr>
          <w:rFonts w:asciiTheme="minorHAnsi" w:eastAsiaTheme="minorEastAsia" w:hAnsiTheme="minorHAnsi" w:cstheme="minorBidi"/>
          <w:snapToGrid/>
          <w:color w:val="auto"/>
          <w:sz w:val="22"/>
          <w:szCs w:val="22"/>
        </w:rPr>
      </w:pPr>
      <w:hyperlink w:anchor="_Toc213233242" w:history="1">
        <w:r w:rsidR="00FE084B" w:rsidRPr="007A0EF3">
          <w:rPr>
            <w:rStyle w:val="af"/>
          </w:rPr>
          <w:t>Рисунок 951</w:t>
        </w:r>
        <w:r w:rsidR="00FE084B">
          <w:rPr>
            <w:webHidden/>
          </w:rPr>
          <w:tab/>
        </w:r>
        <w:r w:rsidR="00FE084B">
          <w:rPr>
            <w:webHidden/>
          </w:rPr>
          <w:fldChar w:fldCharType="begin"/>
        </w:r>
        <w:r w:rsidR="00FE084B">
          <w:rPr>
            <w:webHidden/>
          </w:rPr>
          <w:instrText xml:space="preserve"> PAGEREF _Toc213233242 \h </w:instrText>
        </w:r>
        <w:r w:rsidR="00FE084B">
          <w:rPr>
            <w:webHidden/>
          </w:rPr>
        </w:r>
        <w:r w:rsidR="00FE084B">
          <w:rPr>
            <w:webHidden/>
          </w:rPr>
          <w:fldChar w:fldCharType="separate"/>
        </w:r>
        <w:r w:rsidR="00FE084B">
          <w:rPr>
            <w:webHidden/>
          </w:rPr>
          <w:t>556</w:t>
        </w:r>
        <w:r w:rsidR="00FE084B">
          <w:rPr>
            <w:webHidden/>
          </w:rPr>
          <w:fldChar w:fldCharType="end"/>
        </w:r>
      </w:hyperlink>
    </w:p>
    <w:p w14:paraId="370916CE" w14:textId="77777777" w:rsidR="00FE084B" w:rsidRDefault="00D81B5A">
      <w:pPr>
        <w:pStyle w:val="aff2"/>
        <w:rPr>
          <w:rFonts w:asciiTheme="minorHAnsi" w:eastAsiaTheme="minorEastAsia" w:hAnsiTheme="minorHAnsi" w:cstheme="minorBidi"/>
          <w:snapToGrid/>
          <w:color w:val="auto"/>
          <w:sz w:val="22"/>
          <w:szCs w:val="22"/>
        </w:rPr>
      </w:pPr>
      <w:hyperlink w:anchor="_Toc213233243" w:history="1">
        <w:r w:rsidR="00FE084B" w:rsidRPr="007A0EF3">
          <w:rPr>
            <w:rStyle w:val="af"/>
          </w:rPr>
          <w:t>Рисунок 952</w:t>
        </w:r>
        <w:r w:rsidR="00FE084B">
          <w:rPr>
            <w:webHidden/>
          </w:rPr>
          <w:tab/>
        </w:r>
        <w:r w:rsidR="00FE084B">
          <w:rPr>
            <w:webHidden/>
          </w:rPr>
          <w:fldChar w:fldCharType="begin"/>
        </w:r>
        <w:r w:rsidR="00FE084B">
          <w:rPr>
            <w:webHidden/>
          </w:rPr>
          <w:instrText xml:space="preserve"> PAGEREF _Toc213233243 \h </w:instrText>
        </w:r>
        <w:r w:rsidR="00FE084B">
          <w:rPr>
            <w:webHidden/>
          </w:rPr>
        </w:r>
        <w:r w:rsidR="00FE084B">
          <w:rPr>
            <w:webHidden/>
          </w:rPr>
          <w:fldChar w:fldCharType="separate"/>
        </w:r>
        <w:r w:rsidR="00FE084B">
          <w:rPr>
            <w:webHidden/>
          </w:rPr>
          <w:t>556</w:t>
        </w:r>
        <w:r w:rsidR="00FE084B">
          <w:rPr>
            <w:webHidden/>
          </w:rPr>
          <w:fldChar w:fldCharType="end"/>
        </w:r>
      </w:hyperlink>
    </w:p>
    <w:p w14:paraId="72BCB566" w14:textId="77777777" w:rsidR="00FE084B" w:rsidRDefault="00D81B5A">
      <w:pPr>
        <w:pStyle w:val="aff2"/>
        <w:rPr>
          <w:rFonts w:asciiTheme="minorHAnsi" w:eastAsiaTheme="minorEastAsia" w:hAnsiTheme="minorHAnsi" w:cstheme="minorBidi"/>
          <w:snapToGrid/>
          <w:color w:val="auto"/>
          <w:sz w:val="22"/>
          <w:szCs w:val="22"/>
        </w:rPr>
      </w:pPr>
      <w:hyperlink w:anchor="_Toc213233244" w:history="1">
        <w:r w:rsidR="00FE084B" w:rsidRPr="007A0EF3">
          <w:rPr>
            <w:rStyle w:val="af"/>
          </w:rPr>
          <w:t>Рисунок 953</w:t>
        </w:r>
        <w:r w:rsidR="00FE084B">
          <w:rPr>
            <w:webHidden/>
          </w:rPr>
          <w:tab/>
        </w:r>
        <w:r w:rsidR="00FE084B">
          <w:rPr>
            <w:webHidden/>
          </w:rPr>
          <w:fldChar w:fldCharType="begin"/>
        </w:r>
        <w:r w:rsidR="00FE084B">
          <w:rPr>
            <w:webHidden/>
          </w:rPr>
          <w:instrText xml:space="preserve"> PAGEREF _Toc213233244 \h </w:instrText>
        </w:r>
        <w:r w:rsidR="00FE084B">
          <w:rPr>
            <w:webHidden/>
          </w:rPr>
        </w:r>
        <w:r w:rsidR="00FE084B">
          <w:rPr>
            <w:webHidden/>
          </w:rPr>
          <w:fldChar w:fldCharType="separate"/>
        </w:r>
        <w:r w:rsidR="00FE084B">
          <w:rPr>
            <w:webHidden/>
          </w:rPr>
          <w:t>557</w:t>
        </w:r>
        <w:r w:rsidR="00FE084B">
          <w:rPr>
            <w:webHidden/>
          </w:rPr>
          <w:fldChar w:fldCharType="end"/>
        </w:r>
      </w:hyperlink>
    </w:p>
    <w:p w14:paraId="4C87FEB8" w14:textId="77777777" w:rsidR="00FE084B" w:rsidRDefault="00D81B5A">
      <w:pPr>
        <w:pStyle w:val="aff2"/>
        <w:rPr>
          <w:rFonts w:asciiTheme="minorHAnsi" w:eastAsiaTheme="minorEastAsia" w:hAnsiTheme="minorHAnsi" w:cstheme="minorBidi"/>
          <w:snapToGrid/>
          <w:color w:val="auto"/>
          <w:sz w:val="22"/>
          <w:szCs w:val="22"/>
        </w:rPr>
      </w:pPr>
      <w:hyperlink w:anchor="_Toc213233245" w:history="1">
        <w:r w:rsidR="00FE084B" w:rsidRPr="007A0EF3">
          <w:rPr>
            <w:rStyle w:val="af"/>
          </w:rPr>
          <w:t>Рисунок 954</w:t>
        </w:r>
        <w:r w:rsidR="00FE084B">
          <w:rPr>
            <w:webHidden/>
          </w:rPr>
          <w:tab/>
        </w:r>
        <w:r w:rsidR="00FE084B">
          <w:rPr>
            <w:webHidden/>
          </w:rPr>
          <w:fldChar w:fldCharType="begin"/>
        </w:r>
        <w:r w:rsidR="00FE084B">
          <w:rPr>
            <w:webHidden/>
          </w:rPr>
          <w:instrText xml:space="preserve"> PAGEREF _Toc213233245 \h </w:instrText>
        </w:r>
        <w:r w:rsidR="00FE084B">
          <w:rPr>
            <w:webHidden/>
          </w:rPr>
        </w:r>
        <w:r w:rsidR="00FE084B">
          <w:rPr>
            <w:webHidden/>
          </w:rPr>
          <w:fldChar w:fldCharType="separate"/>
        </w:r>
        <w:r w:rsidR="00FE084B">
          <w:rPr>
            <w:webHidden/>
          </w:rPr>
          <w:t>557</w:t>
        </w:r>
        <w:r w:rsidR="00FE084B">
          <w:rPr>
            <w:webHidden/>
          </w:rPr>
          <w:fldChar w:fldCharType="end"/>
        </w:r>
      </w:hyperlink>
    </w:p>
    <w:p w14:paraId="1843ABA4" w14:textId="77777777" w:rsidR="00FE084B" w:rsidRDefault="00D81B5A">
      <w:pPr>
        <w:pStyle w:val="aff2"/>
        <w:rPr>
          <w:rFonts w:asciiTheme="minorHAnsi" w:eastAsiaTheme="minorEastAsia" w:hAnsiTheme="minorHAnsi" w:cstheme="minorBidi"/>
          <w:snapToGrid/>
          <w:color w:val="auto"/>
          <w:sz w:val="22"/>
          <w:szCs w:val="22"/>
        </w:rPr>
      </w:pPr>
      <w:hyperlink w:anchor="_Toc213233246" w:history="1">
        <w:r w:rsidR="00FE084B" w:rsidRPr="007A0EF3">
          <w:rPr>
            <w:rStyle w:val="af"/>
          </w:rPr>
          <w:t>Рисунок 955</w:t>
        </w:r>
        <w:r w:rsidR="00FE084B">
          <w:rPr>
            <w:webHidden/>
          </w:rPr>
          <w:tab/>
        </w:r>
        <w:r w:rsidR="00FE084B">
          <w:rPr>
            <w:webHidden/>
          </w:rPr>
          <w:fldChar w:fldCharType="begin"/>
        </w:r>
        <w:r w:rsidR="00FE084B">
          <w:rPr>
            <w:webHidden/>
          </w:rPr>
          <w:instrText xml:space="preserve"> PAGEREF _Toc213233246 \h </w:instrText>
        </w:r>
        <w:r w:rsidR="00FE084B">
          <w:rPr>
            <w:webHidden/>
          </w:rPr>
        </w:r>
        <w:r w:rsidR="00FE084B">
          <w:rPr>
            <w:webHidden/>
          </w:rPr>
          <w:fldChar w:fldCharType="separate"/>
        </w:r>
        <w:r w:rsidR="00FE084B">
          <w:rPr>
            <w:webHidden/>
          </w:rPr>
          <w:t>557</w:t>
        </w:r>
        <w:r w:rsidR="00FE084B">
          <w:rPr>
            <w:webHidden/>
          </w:rPr>
          <w:fldChar w:fldCharType="end"/>
        </w:r>
      </w:hyperlink>
    </w:p>
    <w:p w14:paraId="771C8166" w14:textId="77777777" w:rsidR="00FE084B" w:rsidRDefault="00D81B5A">
      <w:pPr>
        <w:pStyle w:val="aff2"/>
        <w:rPr>
          <w:rFonts w:asciiTheme="minorHAnsi" w:eastAsiaTheme="minorEastAsia" w:hAnsiTheme="minorHAnsi" w:cstheme="minorBidi"/>
          <w:snapToGrid/>
          <w:color w:val="auto"/>
          <w:sz w:val="22"/>
          <w:szCs w:val="22"/>
        </w:rPr>
      </w:pPr>
      <w:hyperlink w:anchor="_Toc213233247" w:history="1">
        <w:r w:rsidR="00FE084B" w:rsidRPr="007A0EF3">
          <w:rPr>
            <w:rStyle w:val="af"/>
          </w:rPr>
          <w:t>Рисунок 956</w:t>
        </w:r>
        <w:r w:rsidR="00FE084B">
          <w:rPr>
            <w:webHidden/>
          </w:rPr>
          <w:tab/>
        </w:r>
        <w:r w:rsidR="00FE084B">
          <w:rPr>
            <w:webHidden/>
          </w:rPr>
          <w:fldChar w:fldCharType="begin"/>
        </w:r>
        <w:r w:rsidR="00FE084B">
          <w:rPr>
            <w:webHidden/>
          </w:rPr>
          <w:instrText xml:space="preserve"> PAGEREF _Toc213233247 \h </w:instrText>
        </w:r>
        <w:r w:rsidR="00FE084B">
          <w:rPr>
            <w:webHidden/>
          </w:rPr>
        </w:r>
        <w:r w:rsidR="00FE084B">
          <w:rPr>
            <w:webHidden/>
          </w:rPr>
          <w:fldChar w:fldCharType="separate"/>
        </w:r>
        <w:r w:rsidR="00FE084B">
          <w:rPr>
            <w:webHidden/>
          </w:rPr>
          <w:t>558</w:t>
        </w:r>
        <w:r w:rsidR="00FE084B">
          <w:rPr>
            <w:webHidden/>
          </w:rPr>
          <w:fldChar w:fldCharType="end"/>
        </w:r>
      </w:hyperlink>
    </w:p>
    <w:p w14:paraId="1B9D298E" w14:textId="77777777" w:rsidR="00FE084B" w:rsidRDefault="00D81B5A">
      <w:pPr>
        <w:pStyle w:val="aff2"/>
        <w:rPr>
          <w:rFonts w:asciiTheme="minorHAnsi" w:eastAsiaTheme="minorEastAsia" w:hAnsiTheme="minorHAnsi" w:cstheme="minorBidi"/>
          <w:snapToGrid/>
          <w:color w:val="auto"/>
          <w:sz w:val="22"/>
          <w:szCs w:val="22"/>
        </w:rPr>
      </w:pPr>
      <w:hyperlink w:anchor="_Toc213233248" w:history="1">
        <w:r w:rsidR="00FE084B" w:rsidRPr="007A0EF3">
          <w:rPr>
            <w:rStyle w:val="af"/>
          </w:rPr>
          <w:t>Рисунок 957</w:t>
        </w:r>
        <w:r w:rsidR="00FE084B">
          <w:rPr>
            <w:webHidden/>
          </w:rPr>
          <w:tab/>
        </w:r>
        <w:r w:rsidR="00FE084B">
          <w:rPr>
            <w:webHidden/>
          </w:rPr>
          <w:fldChar w:fldCharType="begin"/>
        </w:r>
        <w:r w:rsidR="00FE084B">
          <w:rPr>
            <w:webHidden/>
          </w:rPr>
          <w:instrText xml:space="preserve"> PAGEREF _Toc213233248 \h </w:instrText>
        </w:r>
        <w:r w:rsidR="00FE084B">
          <w:rPr>
            <w:webHidden/>
          </w:rPr>
        </w:r>
        <w:r w:rsidR="00FE084B">
          <w:rPr>
            <w:webHidden/>
          </w:rPr>
          <w:fldChar w:fldCharType="separate"/>
        </w:r>
        <w:r w:rsidR="00FE084B">
          <w:rPr>
            <w:webHidden/>
          </w:rPr>
          <w:t>558</w:t>
        </w:r>
        <w:r w:rsidR="00FE084B">
          <w:rPr>
            <w:webHidden/>
          </w:rPr>
          <w:fldChar w:fldCharType="end"/>
        </w:r>
      </w:hyperlink>
    </w:p>
    <w:p w14:paraId="774FFE08" w14:textId="77777777" w:rsidR="00FE084B" w:rsidRDefault="00D81B5A">
      <w:pPr>
        <w:pStyle w:val="aff2"/>
        <w:rPr>
          <w:rFonts w:asciiTheme="minorHAnsi" w:eastAsiaTheme="minorEastAsia" w:hAnsiTheme="minorHAnsi" w:cstheme="minorBidi"/>
          <w:snapToGrid/>
          <w:color w:val="auto"/>
          <w:sz w:val="22"/>
          <w:szCs w:val="22"/>
        </w:rPr>
      </w:pPr>
      <w:hyperlink w:anchor="_Toc213233249" w:history="1">
        <w:r w:rsidR="00FE084B" w:rsidRPr="007A0EF3">
          <w:rPr>
            <w:rStyle w:val="af"/>
          </w:rPr>
          <w:t>Рисунок 958</w:t>
        </w:r>
        <w:r w:rsidR="00FE084B">
          <w:rPr>
            <w:webHidden/>
          </w:rPr>
          <w:tab/>
        </w:r>
        <w:r w:rsidR="00FE084B">
          <w:rPr>
            <w:webHidden/>
          </w:rPr>
          <w:fldChar w:fldCharType="begin"/>
        </w:r>
        <w:r w:rsidR="00FE084B">
          <w:rPr>
            <w:webHidden/>
          </w:rPr>
          <w:instrText xml:space="preserve"> PAGEREF _Toc213233249 \h </w:instrText>
        </w:r>
        <w:r w:rsidR="00FE084B">
          <w:rPr>
            <w:webHidden/>
          </w:rPr>
        </w:r>
        <w:r w:rsidR="00FE084B">
          <w:rPr>
            <w:webHidden/>
          </w:rPr>
          <w:fldChar w:fldCharType="separate"/>
        </w:r>
        <w:r w:rsidR="00FE084B">
          <w:rPr>
            <w:webHidden/>
          </w:rPr>
          <w:t>558</w:t>
        </w:r>
        <w:r w:rsidR="00FE084B">
          <w:rPr>
            <w:webHidden/>
          </w:rPr>
          <w:fldChar w:fldCharType="end"/>
        </w:r>
      </w:hyperlink>
    </w:p>
    <w:p w14:paraId="52D163C1" w14:textId="77777777" w:rsidR="00FE084B" w:rsidRDefault="00D81B5A">
      <w:pPr>
        <w:pStyle w:val="aff2"/>
        <w:rPr>
          <w:rFonts w:asciiTheme="minorHAnsi" w:eastAsiaTheme="minorEastAsia" w:hAnsiTheme="minorHAnsi" w:cstheme="minorBidi"/>
          <w:snapToGrid/>
          <w:color w:val="auto"/>
          <w:sz w:val="22"/>
          <w:szCs w:val="22"/>
        </w:rPr>
      </w:pPr>
      <w:hyperlink w:anchor="_Toc213233250" w:history="1">
        <w:r w:rsidR="00FE084B" w:rsidRPr="007A0EF3">
          <w:rPr>
            <w:rStyle w:val="af"/>
          </w:rPr>
          <w:t>Рисунок 959</w:t>
        </w:r>
        <w:r w:rsidR="00FE084B">
          <w:rPr>
            <w:webHidden/>
          </w:rPr>
          <w:tab/>
        </w:r>
        <w:r w:rsidR="00FE084B">
          <w:rPr>
            <w:webHidden/>
          </w:rPr>
          <w:fldChar w:fldCharType="begin"/>
        </w:r>
        <w:r w:rsidR="00FE084B">
          <w:rPr>
            <w:webHidden/>
          </w:rPr>
          <w:instrText xml:space="preserve"> PAGEREF _Toc213233250 \h </w:instrText>
        </w:r>
        <w:r w:rsidR="00FE084B">
          <w:rPr>
            <w:webHidden/>
          </w:rPr>
        </w:r>
        <w:r w:rsidR="00FE084B">
          <w:rPr>
            <w:webHidden/>
          </w:rPr>
          <w:fldChar w:fldCharType="separate"/>
        </w:r>
        <w:r w:rsidR="00FE084B">
          <w:rPr>
            <w:webHidden/>
          </w:rPr>
          <w:t>559</w:t>
        </w:r>
        <w:r w:rsidR="00FE084B">
          <w:rPr>
            <w:webHidden/>
          </w:rPr>
          <w:fldChar w:fldCharType="end"/>
        </w:r>
      </w:hyperlink>
    </w:p>
    <w:p w14:paraId="45ECBDDA" w14:textId="77777777" w:rsidR="00FE084B" w:rsidRDefault="00D81B5A">
      <w:pPr>
        <w:pStyle w:val="aff2"/>
        <w:rPr>
          <w:rFonts w:asciiTheme="minorHAnsi" w:eastAsiaTheme="minorEastAsia" w:hAnsiTheme="minorHAnsi" w:cstheme="minorBidi"/>
          <w:snapToGrid/>
          <w:color w:val="auto"/>
          <w:sz w:val="22"/>
          <w:szCs w:val="22"/>
        </w:rPr>
      </w:pPr>
      <w:hyperlink w:anchor="_Toc213233251" w:history="1">
        <w:r w:rsidR="00FE084B" w:rsidRPr="007A0EF3">
          <w:rPr>
            <w:rStyle w:val="af"/>
          </w:rPr>
          <w:t>Рисунок 960</w:t>
        </w:r>
        <w:r w:rsidR="00FE084B">
          <w:rPr>
            <w:webHidden/>
          </w:rPr>
          <w:tab/>
        </w:r>
        <w:r w:rsidR="00FE084B">
          <w:rPr>
            <w:webHidden/>
          </w:rPr>
          <w:fldChar w:fldCharType="begin"/>
        </w:r>
        <w:r w:rsidR="00FE084B">
          <w:rPr>
            <w:webHidden/>
          </w:rPr>
          <w:instrText xml:space="preserve"> PAGEREF _Toc213233251 \h </w:instrText>
        </w:r>
        <w:r w:rsidR="00FE084B">
          <w:rPr>
            <w:webHidden/>
          </w:rPr>
        </w:r>
        <w:r w:rsidR="00FE084B">
          <w:rPr>
            <w:webHidden/>
          </w:rPr>
          <w:fldChar w:fldCharType="separate"/>
        </w:r>
        <w:r w:rsidR="00FE084B">
          <w:rPr>
            <w:webHidden/>
          </w:rPr>
          <w:t>559</w:t>
        </w:r>
        <w:r w:rsidR="00FE084B">
          <w:rPr>
            <w:webHidden/>
          </w:rPr>
          <w:fldChar w:fldCharType="end"/>
        </w:r>
      </w:hyperlink>
    </w:p>
    <w:p w14:paraId="263C2CC3" w14:textId="77777777" w:rsidR="00FE084B" w:rsidRDefault="00D81B5A">
      <w:pPr>
        <w:pStyle w:val="aff2"/>
        <w:rPr>
          <w:rFonts w:asciiTheme="minorHAnsi" w:eastAsiaTheme="minorEastAsia" w:hAnsiTheme="minorHAnsi" w:cstheme="minorBidi"/>
          <w:snapToGrid/>
          <w:color w:val="auto"/>
          <w:sz w:val="22"/>
          <w:szCs w:val="22"/>
        </w:rPr>
      </w:pPr>
      <w:hyperlink w:anchor="_Toc213233252" w:history="1">
        <w:r w:rsidR="00FE084B" w:rsidRPr="007A0EF3">
          <w:rPr>
            <w:rStyle w:val="af"/>
          </w:rPr>
          <w:t>Рисунок  961</w:t>
        </w:r>
        <w:r w:rsidR="00FE084B">
          <w:rPr>
            <w:webHidden/>
          </w:rPr>
          <w:tab/>
        </w:r>
        <w:r w:rsidR="00FE084B">
          <w:rPr>
            <w:webHidden/>
          </w:rPr>
          <w:fldChar w:fldCharType="begin"/>
        </w:r>
        <w:r w:rsidR="00FE084B">
          <w:rPr>
            <w:webHidden/>
          </w:rPr>
          <w:instrText xml:space="preserve"> PAGEREF _Toc213233252 \h </w:instrText>
        </w:r>
        <w:r w:rsidR="00FE084B">
          <w:rPr>
            <w:webHidden/>
          </w:rPr>
        </w:r>
        <w:r w:rsidR="00FE084B">
          <w:rPr>
            <w:webHidden/>
          </w:rPr>
          <w:fldChar w:fldCharType="separate"/>
        </w:r>
        <w:r w:rsidR="00FE084B">
          <w:rPr>
            <w:webHidden/>
          </w:rPr>
          <w:t>560</w:t>
        </w:r>
        <w:r w:rsidR="00FE084B">
          <w:rPr>
            <w:webHidden/>
          </w:rPr>
          <w:fldChar w:fldCharType="end"/>
        </w:r>
      </w:hyperlink>
    </w:p>
    <w:p w14:paraId="6D8E0323" w14:textId="77777777" w:rsidR="00FE084B" w:rsidRDefault="00D81B5A">
      <w:pPr>
        <w:pStyle w:val="aff2"/>
        <w:rPr>
          <w:rFonts w:asciiTheme="minorHAnsi" w:eastAsiaTheme="minorEastAsia" w:hAnsiTheme="minorHAnsi" w:cstheme="minorBidi"/>
          <w:snapToGrid/>
          <w:color w:val="auto"/>
          <w:sz w:val="22"/>
          <w:szCs w:val="22"/>
        </w:rPr>
      </w:pPr>
      <w:hyperlink w:anchor="_Toc213233253" w:history="1">
        <w:r w:rsidR="00FE084B" w:rsidRPr="007A0EF3">
          <w:rPr>
            <w:rStyle w:val="af"/>
          </w:rPr>
          <w:t>Рисунок 962</w:t>
        </w:r>
        <w:r w:rsidR="00FE084B">
          <w:rPr>
            <w:webHidden/>
          </w:rPr>
          <w:tab/>
        </w:r>
        <w:r w:rsidR="00FE084B">
          <w:rPr>
            <w:webHidden/>
          </w:rPr>
          <w:fldChar w:fldCharType="begin"/>
        </w:r>
        <w:r w:rsidR="00FE084B">
          <w:rPr>
            <w:webHidden/>
          </w:rPr>
          <w:instrText xml:space="preserve"> PAGEREF _Toc213233253 \h </w:instrText>
        </w:r>
        <w:r w:rsidR="00FE084B">
          <w:rPr>
            <w:webHidden/>
          </w:rPr>
        </w:r>
        <w:r w:rsidR="00FE084B">
          <w:rPr>
            <w:webHidden/>
          </w:rPr>
          <w:fldChar w:fldCharType="separate"/>
        </w:r>
        <w:r w:rsidR="00FE084B">
          <w:rPr>
            <w:webHidden/>
          </w:rPr>
          <w:t>561</w:t>
        </w:r>
        <w:r w:rsidR="00FE084B">
          <w:rPr>
            <w:webHidden/>
          </w:rPr>
          <w:fldChar w:fldCharType="end"/>
        </w:r>
      </w:hyperlink>
    </w:p>
    <w:p w14:paraId="7C1B4ECC" w14:textId="77777777" w:rsidR="00FE084B" w:rsidRDefault="00D81B5A">
      <w:pPr>
        <w:pStyle w:val="aff2"/>
        <w:rPr>
          <w:rFonts w:asciiTheme="minorHAnsi" w:eastAsiaTheme="minorEastAsia" w:hAnsiTheme="minorHAnsi" w:cstheme="minorBidi"/>
          <w:snapToGrid/>
          <w:color w:val="auto"/>
          <w:sz w:val="22"/>
          <w:szCs w:val="22"/>
        </w:rPr>
      </w:pPr>
      <w:hyperlink w:anchor="_Toc213233254" w:history="1">
        <w:r w:rsidR="00FE084B" w:rsidRPr="007A0EF3">
          <w:rPr>
            <w:rStyle w:val="af"/>
          </w:rPr>
          <w:t>Рисунок 963</w:t>
        </w:r>
        <w:r w:rsidR="00FE084B">
          <w:rPr>
            <w:webHidden/>
          </w:rPr>
          <w:tab/>
        </w:r>
        <w:r w:rsidR="00FE084B">
          <w:rPr>
            <w:webHidden/>
          </w:rPr>
          <w:fldChar w:fldCharType="begin"/>
        </w:r>
        <w:r w:rsidR="00FE084B">
          <w:rPr>
            <w:webHidden/>
          </w:rPr>
          <w:instrText xml:space="preserve"> PAGEREF _Toc213233254 \h </w:instrText>
        </w:r>
        <w:r w:rsidR="00FE084B">
          <w:rPr>
            <w:webHidden/>
          </w:rPr>
        </w:r>
        <w:r w:rsidR="00FE084B">
          <w:rPr>
            <w:webHidden/>
          </w:rPr>
          <w:fldChar w:fldCharType="separate"/>
        </w:r>
        <w:r w:rsidR="00FE084B">
          <w:rPr>
            <w:webHidden/>
          </w:rPr>
          <w:t>561</w:t>
        </w:r>
        <w:r w:rsidR="00FE084B">
          <w:rPr>
            <w:webHidden/>
          </w:rPr>
          <w:fldChar w:fldCharType="end"/>
        </w:r>
      </w:hyperlink>
    </w:p>
    <w:p w14:paraId="3EAAD654" w14:textId="77777777" w:rsidR="00FE084B" w:rsidRDefault="00D81B5A">
      <w:pPr>
        <w:pStyle w:val="aff2"/>
        <w:rPr>
          <w:rFonts w:asciiTheme="minorHAnsi" w:eastAsiaTheme="minorEastAsia" w:hAnsiTheme="minorHAnsi" w:cstheme="minorBidi"/>
          <w:snapToGrid/>
          <w:color w:val="auto"/>
          <w:sz w:val="22"/>
          <w:szCs w:val="22"/>
        </w:rPr>
      </w:pPr>
      <w:hyperlink w:anchor="_Toc213233255" w:history="1">
        <w:r w:rsidR="00FE084B" w:rsidRPr="007A0EF3">
          <w:rPr>
            <w:rStyle w:val="af"/>
          </w:rPr>
          <w:t>Рисунок 964</w:t>
        </w:r>
        <w:r w:rsidR="00FE084B">
          <w:rPr>
            <w:webHidden/>
          </w:rPr>
          <w:tab/>
        </w:r>
        <w:r w:rsidR="00FE084B">
          <w:rPr>
            <w:webHidden/>
          </w:rPr>
          <w:fldChar w:fldCharType="begin"/>
        </w:r>
        <w:r w:rsidR="00FE084B">
          <w:rPr>
            <w:webHidden/>
          </w:rPr>
          <w:instrText xml:space="preserve"> PAGEREF _Toc213233255 \h </w:instrText>
        </w:r>
        <w:r w:rsidR="00FE084B">
          <w:rPr>
            <w:webHidden/>
          </w:rPr>
        </w:r>
        <w:r w:rsidR="00FE084B">
          <w:rPr>
            <w:webHidden/>
          </w:rPr>
          <w:fldChar w:fldCharType="separate"/>
        </w:r>
        <w:r w:rsidR="00FE084B">
          <w:rPr>
            <w:webHidden/>
          </w:rPr>
          <w:t>561</w:t>
        </w:r>
        <w:r w:rsidR="00FE084B">
          <w:rPr>
            <w:webHidden/>
          </w:rPr>
          <w:fldChar w:fldCharType="end"/>
        </w:r>
      </w:hyperlink>
    </w:p>
    <w:p w14:paraId="3AED35D9" w14:textId="77777777" w:rsidR="00FE084B" w:rsidRDefault="00D81B5A">
      <w:pPr>
        <w:pStyle w:val="aff2"/>
        <w:rPr>
          <w:rFonts w:asciiTheme="minorHAnsi" w:eastAsiaTheme="minorEastAsia" w:hAnsiTheme="minorHAnsi" w:cstheme="minorBidi"/>
          <w:snapToGrid/>
          <w:color w:val="auto"/>
          <w:sz w:val="22"/>
          <w:szCs w:val="22"/>
        </w:rPr>
      </w:pPr>
      <w:hyperlink w:anchor="_Toc213233256" w:history="1">
        <w:r w:rsidR="00FE084B" w:rsidRPr="007A0EF3">
          <w:rPr>
            <w:rStyle w:val="af"/>
          </w:rPr>
          <w:t>Рисунок 965</w:t>
        </w:r>
        <w:r w:rsidR="00FE084B">
          <w:rPr>
            <w:webHidden/>
          </w:rPr>
          <w:tab/>
        </w:r>
        <w:r w:rsidR="00FE084B">
          <w:rPr>
            <w:webHidden/>
          </w:rPr>
          <w:fldChar w:fldCharType="begin"/>
        </w:r>
        <w:r w:rsidR="00FE084B">
          <w:rPr>
            <w:webHidden/>
          </w:rPr>
          <w:instrText xml:space="preserve"> PAGEREF _Toc213233256 \h </w:instrText>
        </w:r>
        <w:r w:rsidR="00FE084B">
          <w:rPr>
            <w:webHidden/>
          </w:rPr>
        </w:r>
        <w:r w:rsidR="00FE084B">
          <w:rPr>
            <w:webHidden/>
          </w:rPr>
          <w:fldChar w:fldCharType="separate"/>
        </w:r>
        <w:r w:rsidR="00FE084B">
          <w:rPr>
            <w:webHidden/>
          </w:rPr>
          <w:t>562</w:t>
        </w:r>
        <w:r w:rsidR="00FE084B">
          <w:rPr>
            <w:webHidden/>
          </w:rPr>
          <w:fldChar w:fldCharType="end"/>
        </w:r>
      </w:hyperlink>
    </w:p>
    <w:p w14:paraId="39379DCC" w14:textId="77777777" w:rsidR="00FE084B" w:rsidRDefault="00D81B5A">
      <w:pPr>
        <w:pStyle w:val="aff2"/>
        <w:rPr>
          <w:rFonts w:asciiTheme="minorHAnsi" w:eastAsiaTheme="minorEastAsia" w:hAnsiTheme="minorHAnsi" w:cstheme="minorBidi"/>
          <w:snapToGrid/>
          <w:color w:val="auto"/>
          <w:sz w:val="22"/>
          <w:szCs w:val="22"/>
        </w:rPr>
      </w:pPr>
      <w:hyperlink w:anchor="_Toc213233257" w:history="1">
        <w:r w:rsidR="00FE084B" w:rsidRPr="007A0EF3">
          <w:rPr>
            <w:rStyle w:val="af"/>
          </w:rPr>
          <w:t>Рисунок 966</w:t>
        </w:r>
        <w:r w:rsidR="00FE084B">
          <w:rPr>
            <w:webHidden/>
          </w:rPr>
          <w:tab/>
        </w:r>
        <w:r w:rsidR="00FE084B">
          <w:rPr>
            <w:webHidden/>
          </w:rPr>
          <w:fldChar w:fldCharType="begin"/>
        </w:r>
        <w:r w:rsidR="00FE084B">
          <w:rPr>
            <w:webHidden/>
          </w:rPr>
          <w:instrText xml:space="preserve"> PAGEREF _Toc213233257 \h </w:instrText>
        </w:r>
        <w:r w:rsidR="00FE084B">
          <w:rPr>
            <w:webHidden/>
          </w:rPr>
        </w:r>
        <w:r w:rsidR="00FE084B">
          <w:rPr>
            <w:webHidden/>
          </w:rPr>
          <w:fldChar w:fldCharType="separate"/>
        </w:r>
        <w:r w:rsidR="00FE084B">
          <w:rPr>
            <w:webHidden/>
          </w:rPr>
          <w:t>562</w:t>
        </w:r>
        <w:r w:rsidR="00FE084B">
          <w:rPr>
            <w:webHidden/>
          </w:rPr>
          <w:fldChar w:fldCharType="end"/>
        </w:r>
      </w:hyperlink>
    </w:p>
    <w:p w14:paraId="25AD7E64" w14:textId="77777777" w:rsidR="00FE084B" w:rsidRDefault="00D81B5A">
      <w:pPr>
        <w:pStyle w:val="aff2"/>
        <w:rPr>
          <w:rFonts w:asciiTheme="minorHAnsi" w:eastAsiaTheme="minorEastAsia" w:hAnsiTheme="minorHAnsi" w:cstheme="minorBidi"/>
          <w:snapToGrid/>
          <w:color w:val="auto"/>
          <w:sz w:val="22"/>
          <w:szCs w:val="22"/>
        </w:rPr>
      </w:pPr>
      <w:hyperlink w:anchor="_Toc213233258" w:history="1">
        <w:r w:rsidR="00FE084B" w:rsidRPr="007A0EF3">
          <w:rPr>
            <w:rStyle w:val="af"/>
          </w:rPr>
          <w:t>Рисунок  967</w:t>
        </w:r>
        <w:r w:rsidR="00FE084B">
          <w:rPr>
            <w:webHidden/>
          </w:rPr>
          <w:tab/>
        </w:r>
        <w:r w:rsidR="00FE084B">
          <w:rPr>
            <w:webHidden/>
          </w:rPr>
          <w:fldChar w:fldCharType="begin"/>
        </w:r>
        <w:r w:rsidR="00FE084B">
          <w:rPr>
            <w:webHidden/>
          </w:rPr>
          <w:instrText xml:space="preserve"> PAGEREF _Toc213233258 \h </w:instrText>
        </w:r>
        <w:r w:rsidR="00FE084B">
          <w:rPr>
            <w:webHidden/>
          </w:rPr>
        </w:r>
        <w:r w:rsidR="00FE084B">
          <w:rPr>
            <w:webHidden/>
          </w:rPr>
          <w:fldChar w:fldCharType="separate"/>
        </w:r>
        <w:r w:rsidR="00FE084B">
          <w:rPr>
            <w:webHidden/>
          </w:rPr>
          <w:t>562</w:t>
        </w:r>
        <w:r w:rsidR="00FE084B">
          <w:rPr>
            <w:webHidden/>
          </w:rPr>
          <w:fldChar w:fldCharType="end"/>
        </w:r>
      </w:hyperlink>
    </w:p>
    <w:p w14:paraId="0BD68FA8" w14:textId="77777777" w:rsidR="00FE084B" w:rsidRDefault="00D81B5A">
      <w:pPr>
        <w:pStyle w:val="aff2"/>
        <w:rPr>
          <w:rFonts w:asciiTheme="minorHAnsi" w:eastAsiaTheme="minorEastAsia" w:hAnsiTheme="minorHAnsi" w:cstheme="minorBidi"/>
          <w:snapToGrid/>
          <w:color w:val="auto"/>
          <w:sz w:val="22"/>
          <w:szCs w:val="22"/>
        </w:rPr>
      </w:pPr>
      <w:hyperlink w:anchor="_Toc213233259" w:history="1">
        <w:r w:rsidR="00FE084B" w:rsidRPr="007A0EF3">
          <w:rPr>
            <w:rStyle w:val="af"/>
          </w:rPr>
          <w:t>Рисунок 968</w:t>
        </w:r>
        <w:r w:rsidR="00FE084B">
          <w:rPr>
            <w:webHidden/>
          </w:rPr>
          <w:tab/>
        </w:r>
        <w:r w:rsidR="00FE084B">
          <w:rPr>
            <w:webHidden/>
          </w:rPr>
          <w:fldChar w:fldCharType="begin"/>
        </w:r>
        <w:r w:rsidR="00FE084B">
          <w:rPr>
            <w:webHidden/>
          </w:rPr>
          <w:instrText xml:space="preserve"> PAGEREF _Toc213233259 \h </w:instrText>
        </w:r>
        <w:r w:rsidR="00FE084B">
          <w:rPr>
            <w:webHidden/>
          </w:rPr>
        </w:r>
        <w:r w:rsidR="00FE084B">
          <w:rPr>
            <w:webHidden/>
          </w:rPr>
          <w:fldChar w:fldCharType="separate"/>
        </w:r>
        <w:r w:rsidR="00FE084B">
          <w:rPr>
            <w:webHidden/>
          </w:rPr>
          <w:t>563</w:t>
        </w:r>
        <w:r w:rsidR="00FE084B">
          <w:rPr>
            <w:webHidden/>
          </w:rPr>
          <w:fldChar w:fldCharType="end"/>
        </w:r>
      </w:hyperlink>
    </w:p>
    <w:p w14:paraId="4151E4E4" w14:textId="77777777" w:rsidR="00FE084B" w:rsidRDefault="00D81B5A">
      <w:pPr>
        <w:pStyle w:val="aff2"/>
        <w:rPr>
          <w:rFonts w:asciiTheme="minorHAnsi" w:eastAsiaTheme="minorEastAsia" w:hAnsiTheme="minorHAnsi" w:cstheme="minorBidi"/>
          <w:snapToGrid/>
          <w:color w:val="auto"/>
          <w:sz w:val="22"/>
          <w:szCs w:val="22"/>
        </w:rPr>
      </w:pPr>
      <w:hyperlink w:anchor="_Toc213233260" w:history="1">
        <w:r w:rsidR="00FE084B" w:rsidRPr="007A0EF3">
          <w:rPr>
            <w:rStyle w:val="af"/>
          </w:rPr>
          <w:t>Рисунок 969</w:t>
        </w:r>
        <w:r w:rsidR="00FE084B">
          <w:rPr>
            <w:webHidden/>
          </w:rPr>
          <w:tab/>
        </w:r>
        <w:r w:rsidR="00FE084B">
          <w:rPr>
            <w:webHidden/>
          </w:rPr>
          <w:fldChar w:fldCharType="begin"/>
        </w:r>
        <w:r w:rsidR="00FE084B">
          <w:rPr>
            <w:webHidden/>
          </w:rPr>
          <w:instrText xml:space="preserve"> PAGEREF _Toc213233260 \h </w:instrText>
        </w:r>
        <w:r w:rsidR="00FE084B">
          <w:rPr>
            <w:webHidden/>
          </w:rPr>
        </w:r>
        <w:r w:rsidR="00FE084B">
          <w:rPr>
            <w:webHidden/>
          </w:rPr>
          <w:fldChar w:fldCharType="separate"/>
        </w:r>
        <w:r w:rsidR="00FE084B">
          <w:rPr>
            <w:webHidden/>
          </w:rPr>
          <w:t>563</w:t>
        </w:r>
        <w:r w:rsidR="00FE084B">
          <w:rPr>
            <w:webHidden/>
          </w:rPr>
          <w:fldChar w:fldCharType="end"/>
        </w:r>
      </w:hyperlink>
    </w:p>
    <w:p w14:paraId="7DC6D5E4" w14:textId="77777777" w:rsidR="00FE084B" w:rsidRDefault="00D81B5A">
      <w:pPr>
        <w:pStyle w:val="aff2"/>
        <w:rPr>
          <w:rFonts w:asciiTheme="minorHAnsi" w:eastAsiaTheme="minorEastAsia" w:hAnsiTheme="minorHAnsi" w:cstheme="minorBidi"/>
          <w:snapToGrid/>
          <w:color w:val="auto"/>
          <w:sz w:val="22"/>
          <w:szCs w:val="22"/>
        </w:rPr>
      </w:pPr>
      <w:hyperlink w:anchor="_Toc213233261" w:history="1">
        <w:r w:rsidR="00FE084B" w:rsidRPr="007A0EF3">
          <w:rPr>
            <w:rStyle w:val="af"/>
          </w:rPr>
          <w:t>Рисунок 970</w:t>
        </w:r>
        <w:r w:rsidR="00FE084B">
          <w:rPr>
            <w:webHidden/>
          </w:rPr>
          <w:tab/>
        </w:r>
        <w:r w:rsidR="00FE084B">
          <w:rPr>
            <w:webHidden/>
          </w:rPr>
          <w:fldChar w:fldCharType="begin"/>
        </w:r>
        <w:r w:rsidR="00FE084B">
          <w:rPr>
            <w:webHidden/>
          </w:rPr>
          <w:instrText xml:space="preserve"> PAGEREF _Toc213233261 \h </w:instrText>
        </w:r>
        <w:r w:rsidR="00FE084B">
          <w:rPr>
            <w:webHidden/>
          </w:rPr>
        </w:r>
        <w:r w:rsidR="00FE084B">
          <w:rPr>
            <w:webHidden/>
          </w:rPr>
          <w:fldChar w:fldCharType="separate"/>
        </w:r>
        <w:r w:rsidR="00FE084B">
          <w:rPr>
            <w:webHidden/>
          </w:rPr>
          <w:t>563</w:t>
        </w:r>
        <w:r w:rsidR="00FE084B">
          <w:rPr>
            <w:webHidden/>
          </w:rPr>
          <w:fldChar w:fldCharType="end"/>
        </w:r>
      </w:hyperlink>
    </w:p>
    <w:p w14:paraId="50088E94" w14:textId="77777777" w:rsidR="00FE084B" w:rsidRDefault="00D81B5A">
      <w:pPr>
        <w:pStyle w:val="aff2"/>
        <w:rPr>
          <w:rFonts w:asciiTheme="minorHAnsi" w:eastAsiaTheme="minorEastAsia" w:hAnsiTheme="minorHAnsi" w:cstheme="minorBidi"/>
          <w:snapToGrid/>
          <w:color w:val="auto"/>
          <w:sz w:val="22"/>
          <w:szCs w:val="22"/>
        </w:rPr>
      </w:pPr>
      <w:hyperlink w:anchor="_Toc213233262" w:history="1">
        <w:r w:rsidR="00FE084B" w:rsidRPr="007A0EF3">
          <w:rPr>
            <w:rStyle w:val="af"/>
          </w:rPr>
          <w:t>Рисунок  971</w:t>
        </w:r>
        <w:r w:rsidR="00FE084B">
          <w:rPr>
            <w:webHidden/>
          </w:rPr>
          <w:tab/>
        </w:r>
        <w:r w:rsidR="00FE084B">
          <w:rPr>
            <w:webHidden/>
          </w:rPr>
          <w:fldChar w:fldCharType="begin"/>
        </w:r>
        <w:r w:rsidR="00FE084B">
          <w:rPr>
            <w:webHidden/>
          </w:rPr>
          <w:instrText xml:space="preserve"> PAGEREF _Toc213233262 \h </w:instrText>
        </w:r>
        <w:r w:rsidR="00FE084B">
          <w:rPr>
            <w:webHidden/>
          </w:rPr>
        </w:r>
        <w:r w:rsidR="00FE084B">
          <w:rPr>
            <w:webHidden/>
          </w:rPr>
          <w:fldChar w:fldCharType="separate"/>
        </w:r>
        <w:r w:rsidR="00FE084B">
          <w:rPr>
            <w:webHidden/>
          </w:rPr>
          <w:t>564</w:t>
        </w:r>
        <w:r w:rsidR="00FE084B">
          <w:rPr>
            <w:webHidden/>
          </w:rPr>
          <w:fldChar w:fldCharType="end"/>
        </w:r>
      </w:hyperlink>
    </w:p>
    <w:p w14:paraId="73529C41" w14:textId="77777777" w:rsidR="00FE084B" w:rsidRDefault="00D81B5A">
      <w:pPr>
        <w:pStyle w:val="aff2"/>
        <w:rPr>
          <w:rFonts w:asciiTheme="minorHAnsi" w:eastAsiaTheme="minorEastAsia" w:hAnsiTheme="minorHAnsi" w:cstheme="minorBidi"/>
          <w:snapToGrid/>
          <w:color w:val="auto"/>
          <w:sz w:val="22"/>
          <w:szCs w:val="22"/>
        </w:rPr>
      </w:pPr>
      <w:hyperlink w:anchor="_Toc213233263" w:history="1">
        <w:r w:rsidR="00FE084B" w:rsidRPr="007A0EF3">
          <w:rPr>
            <w:rStyle w:val="af"/>
          </w:rPr>
          <w:t>Рисунок  972</w:t>
        </w:r>
        <w:r w:rsidR="00FE084B">
          <w:rPr>
            <w:webHidden/>
          </w:rPr>
          <w:tab/>
        </w:r>
        <w:r w:rsidR="00FE084B">
          <w:rPr>
            <w:webHidden/>
          </w:rPr>
          <w:fldChar w:fldCharType="begin"/>
        </w:r>
        <w:r w:rsidR="00FE084B">
          <w:rPr>
            <w:webHidden/>
          </w:rPr>
          <w:instrText xml:space="preserve"> PAGEREF _Toc213233263 \h </w:instrText>
        </w:r>
        <w:r w:rsidR="00FE084B">
          <w:rPr>
            <w:webHidden/>
          </w:rPr>
        </w:r>
        <w:r w:rsidR="00FE084B">
          <w:rPr>
            <w:webHidden/>
          </w:rPr>
          <w:fldChar w:fldCharType="separate"/>
        </w:r>
        <w:r w:rsidR="00FE084B">
          <w:rPr>
            <w:webHidden/>
          </w:rPr>
          <w:t>564</w:t>
        </w:r>
        <w:r w:rsidR="00FE084B">
          <w:rPr>
            <w:webHidden/>
          </w:rPr>
          <w:fldChar w:fldCharType="end"/>
        </w:r>
      </w:hyperlink>
    </w:p>
    <w:p w14:paraId="4341574F" w14:textId="77777777" w:rsidR="00FE084B" w:rsidRDefault="00D81B5A">
      <w:pPr>
        <w:pStyle w:val="aff2"/>
        <w:rPr>
          <w:rFonts w:asciiTheme="minorHAnsi" w:eastAsiaTheme="minorEastAsia" w:hAnsiTheme="minorHAnsi" w:cstheme="minorBidi"/>
          <w:snapToGrid/>
          <w:color w:val="auto"/>
          <w:sz w:val="22"/>
          <w:szCs w:val="22"/>
        </w:rPr>
      </w:pPr>
      <w:hyperlink w:anchor="_Toc213233264" w:history="1">
        <w:r w:rsidR="00FE084B" w:rsidRPr="007A0EF3">
          <w:rPr>
            <w:rStyle w:val="af"/>
          </w:rPr>
          <w:t>Рисунок  973</w:t>
        </w:r>
        <w:r w:rsidR="00FE084B">
          <w:rPr>
            <w:webHidden/>
          </w:rPr>
          <w:tab/>
        </w:r>
        <w:r w:rsidR="00FE084B">
          <w:rPr>
            <w:webHidden/>
          </w:rPr>
          <w:fldChar w:fldCharType="begin"/>
        </w:r>
        <w:r w:rsidR="00FE084B">
          <w:rPr>
            <w:webHidden/>
          </w:rPr>
          <w:instrText xml:space="preserve"> PAGEREF _Toc213233264 \h </w:instrText>
        </w:r>
        <w:r w:rsidR="00FE084B">
          <w:rPr>
            <w:webHidden/>
          </w:rPr>
        </w:r>
        <w:r w:rsidR="00FE084B">
          <w:rPr>
            <w:webHidden/>
          </w:rPr>
          <w:fldChar w:fldCharType="separate"/>
        </w:r>
        <w:r w:rsidR="00FE084B">
          <w:rPr>
            <w:webHidden/>
          </w:rPr>
          <w:t>565</w:t>
        </w:r>
        <w:r w:rsidR="00FE084B">
          <w:rPr>
            <w:webHidden/>
          </w:rPr>
          <w:fldChar w:fldCharType="end"/>
        </w:r>
      </w:hyperlink>
    </w:p>
    <w:p w14:paraId="3CBF488B" w14:textId="77777777" w:rsidR="00FE084B" w:rsidRDefault="00D81B5A">
      <w:pPr>
        <w:pStyle w:val="aff2"/>
        <w:rPr>
          <w:rFonts w:asciiTheme="minorHAnsi" w:eastAsiaTheme="minorEastAsia" w:hAnsiTheme="minorHAnsi" w:cstheme="minorBidi"/>
          <w:snapToGrid/>
          <w:color w:val="auto"/>
          <w:sz w:val="22"/>
          <w:szCs w:val="22"/>
        </w:rPr>
      </w:pPr>
      <w:hyperlink w:anchor="_Toc213233265" w:history="1">
        <w:r w:rsidR="00FE084B" w:rsidRPr="007A0EF3">
          <w:rPr>
            <w:rStyle w:val="af"/>
          </w:rPr>
          <w:t>Рисунок  974</w:t>
        </w:r>
        <w:r w:rsidR="00FE084B">
          <w:rPr>
            <w:webHidden/>
          </w:rPr>
          <w:tab/>
        </w:r>
        <w:r w:rsidR="00FE084B">
          <w:rPr>
            <w:webHidden/>
          </w:rPr>
          <w:fldChar w:fldCharType="begin"/>
        </w:r>
        <w:r w:rsidR="00FE084B">
          <w:rPr>
            <w:webHidden/>
          </w:rPr>
          <w:instrText xml:space="preserve"> PAGEREF _Toc213233265 \h </w:instrText>
        </w:r>
        <w:r w:rsidR="00FE084B">
          <w:rPr>
            <w:webHidden/>
          </w:rPr>
        </w:r>
        <w:r w:rsidR="00FE084B">
          <w:rPr>
            <w:webHidden/>
          </w:rPr>
          <w:fldChar w:fldCharType="separate"/>
        </w:r>
        <w:r w:rsidR="00FE084B">
          <w:rPr>
            <w:webHidden/>
          </w:rPr>
          <w:t>566</w:t>
        </w:r>
        <w:r w:rsidR="00FE084B">
          <w:rPr>
            <w:webHidden/>
          </w:rPr>
          <w:fldChar w:fldCharType="end"/>
        </w:r>
      </w:hyperlink>
    </w:p>
    <w:p w14:paraId="114EC3FB" w14:textId="77777777" w:rsidR="00FE084B" w:rsidRDefault="00D81B5A">
      <w:pPr>
        <w:pStyle w:val="aff2"/>
        <w:rPr>
          <w:rFonts w:asciiTheme="minorHAnsi" w:eastAsiaTheme="minorEastAsia" w:hAnsiTheme="minorHAnsi" w:cstheme="minorBidi"/>
          <w:snapToGrid/>
          <w:color w:val="auto"/>
          <w:sz w:val="22"/>
          <w:szCs w:val="22"/>
        </w:rPr>
      </w:pPr>
      <w:hyperlink w:anchor="_Toc213233266" w:history="1">
        <w:r w:rsidR="00FE084B" w:rsidRPr="007A0EF3">
          <w:rPr>
            <w:rStyle w:val="af"/>
          </w:rPr>
          <w:t>Рисунок 975</w:t>
        </w:r>
        <w:r w:rsidR="00FE084B">
          <w:rPr>
            <w:webHidden/>
          </w:rPr>
          <w:tab/>
        </w:r>
        <w:r w:rsidR="00FE084B">
          <w:rPr>
            <w:webHidden/>
          </w:rPr>
          <w:fldChar w:fldCharType="begin"/>
        </w:r>
        <w:r w:rsidR="00FE084B">
          <w:rPr>
            <w:webHidden/>
          </w:rPr>
          <w:instrText xml:space="preserve"> PAGEREF _Toc213233266 \h </w:instrText>
        </w:r>
        <w:r w:rsidR="00FE084B">
          <w:rPr>
            <w:webHidden/>
          </w:rPr>
        </w:r>
        <w:r w:rsidR="00FE084B">
          <w:rPr>
            <w:webHidden/>
          </w:rPr>
          <w:fldChar w:fldCharType="separate"/>
        </w:r>
        <w:r w:rsidR="00FE084B">
          <w:rPr>
            <w:webHidden/>
          </w:rPr>
          <w:t>567</w:t>
        </w:r>
        <w:r w:rsidR="00FE084B">
          <w:rPr>
            <w:webHidden/>
          </w:rPr>
          <w:fldChar w:fldCharType="end"/>
        </w:r>
      </w:hyperlink>
    </w:p>
    <w:p w14:paraId="15C1329A" w14:textId="77777777" w:rsidR="00FE084B" w:rsidRDefault="00D81B5A">
      <w:pPr>
        <w:pStyle w:val="aff2"/>
        <w:rPr>
          <w:rFonts w:asciiTheme="minorHAnsi" w:eastAsiaTheme="minorEastAsia" w:hAnsiTheme="minorHAnsi" w:cstheme="minorBidi"/>
          <w:snapToGrid/>
          <w:color w:val="auto"/>
          <w:sz w:val="22"/>
          <w:szCs w:val="22"/>
        </w:rPr>
      </w:pPr>
      <w:hyperlink w:anchor="_Toc213233267" w:history="1">
        <w:r w:rsidR="00FE084B" w:rsidRPr="007A0EF3">
          <w:rPr>
            <w:rStyle w:val="af"/>
          </w:rPr>
          <w:t>Рисунок 976</w:t>
        </w:r>
        <w:r w:rsidR="00FE084B">
          <w:rPr>
            <w:webHidden/>
          </w:rPr>
          <w:tab/>
        </w:r>
        <w:r w:rsidR="00FE084B">
          <w:rPr>
            <w:webHidden/>
          </w:rPr>
          <w:fldChar w:fldCharType="begin"/>
        </w:r>
        <w:r w:rsidR="00FE084B">
          <w:rPr>
            <w:webHidden/>
          </w:rPr>
          <w:instrText xml:space="preserve"> PAGEREF _Toc213233267 \h </w:instrText>
        </w:r>
        <w:r w:rsidR="00FE084B">
          <w:rPr>
            <w:webHidden/>
          </w:rPr>
        </w:r>
        <w:r w:rsidR="00FE084B">
          <w:rPr>
            <w:webHidden/>
          </w:rPr>
          <w:fldChar w:fldCharType="separate"/>
        </w:r>
        <w:r w:rsidR="00FE084B">
          <w:rPr>
            <w:webHidden/>
          </w:rPr>
          <w:t>567</w:t>
        </w:r>
        <w:r w:rsidR="00FE084B">
          <w:rPr>
            <w:webHidden/>
          </w:rPr>
          <w:fldChar w:fldCharType="end"/>
        </w:r>
      </w:hyperlink>
    </w:p>
    <w:p w14:paraId="2FBEFD30" w14:textId="77777777" w:rsidR="00FE084B" w:rsidRDefault="00D81B5A">
      <w:pPr>
        <w:pStyle w:val="aff2"/>
        <w:rPr>
          <w:rFonts w:asciiTheme="minorHAnsi" w:eastAsiaTheme="minorEastAsia" w:hAnsiTheme="minorHAnsi" w:cstheme="minorBidi"/>
          <w:snapToGrid/>
          <w:color w:val="auto"/>
          <w:sz w:val="22"/>
          <w:szCs w:val="22"/>
        </w:rPr>
      </w:pPr>
      <w:hyperlink w:anchor="_Toc213233268" w:history="1">
        <w:r w:rsidR="00FE084B" w:rsidRPr="007A0EF3">
          <w:rPr>
            <w:rStyle w:val="af"/>
          </w:rPr>
          <w:t>Рисунок 977</w:t>
        </w:r>
        <w:r w:rsidR="00FE084B">
          <w:rPr>
            <w:webHidden/>
          </w:rPr>
          <w:tab/>
        </w:r>
        <w:r w:rsidR="00FE084B">
          <w:rPr>
            <w:webHidden/>
          </w:rPr>
          <w:fldChar w:fldCharType="begin"/>
        </w:r>
        <w:r w:rsidR="00FE084B">
          <w:rPr>
            <w:webHidden/>
          </w:rPr>
          <w:instrText xml:space="preserve"> PAGEREF _Toc213233268 \h </w:instrText>
        </w:r>
        <w:r w:rsidR="00FE084B">
          <w:rPr>
            <w:webHidden/>
          </w:rPr>
        </w:r>
        <w:r w:rsidR="00FE084B">
          <w:rPr>
            <w:webHidden/>
          </w:rPr>
          <w:fldChar w:fldCharType="separate"/>
        </w:r>
        <w:r w:rsidR="00FE084B">
          <w:rPr>
            <w:webHidden/>
          </w:rPr>
          <w:t>567</w:t>
        </w:r>
        <w:r w:rsidR="00FE084B">
          <w:rPr>
            <w:webHidden/>
          </w:rPr>
          <w:fldChar w:fldCharType="end"/>
        </w:r>
      </w:hyperlink>
    </w:p>
    <w:p w14:paraId="4D03D99A" w14:textId="77777777" w:rsidR="00FE084B" w:rsidRDefault="00D81B5A">
      <w:pPr>
        <w:pStyle w:val="aff2"/>
        <w:rPr>
          <w:rFonts w:asciiTheme="minorHAnsi" w:eastAsiaTheme="minorEastAsia" w:hAnsiTheme="minorHAnsi" w:cstheme="minorBidi"/>
          <w:snapToGrid/>
          <w:color w:val="auto"/>
          <w:sz w:val="22"/>
          <w:szCs w:val="22"/>
        </w:rPr>
      </w:pPr>
      <w:hyperlink w:anchor="_Toc213233269" w:history="1">
        <w:r w:rsidR="00FE084B" w:rsidRPr="007A0EF3">
          <w:rPr>
            <w:rStyle w:val="af"/>
          </w:rPr>
          <w:t>Рисунок 978</w:t>
        </w:r>
        <w:r w:rsidR="00FE084B">
          <w:rPr>
            <w:webHidden/>
          </w:rPr>
          <w:tab/>
        </w:r>
        <w:r w:rsidR="00FE084B">
          <w:rPr>
            <w:webHidden/>
          </w:rPr>
          <w:fldChar w:fldCharType="begin"/>
        </w:r>
        <w:r w:rsidR="00FE084B">
          <w:rPr>
            <w:webHidden/>
          </w:rPr>
          <w:instrText xml:space="preserve"> PAGEREF _Toc213233269 \h </w:instrText>
        </w:r>
        <w:r w:rsidR="00FE084B">
          <w:rPr>
            <w:webHidden/>
          </w:rPr>
        </w:r>
        <w:r w:rsidR="00FE084B">
          <w:rPr>
            <w:webHidden/>
          </w:rPr>
          <w:fldChar w:fldCharType="separate"/>
        </w:r>
        <w:r w:rsidR="00FE084B">
          <w:rPr>
            <w:webHidden/>
          </w:rPr>
          <w:t>568</w:t>
        </w:r>
        <w:r w:rsidR="00FE084B">
          <w:rPr>
            <w:webHidden/>
          </w:rPr>
          <w:fldChar w:fldCharType="end"/>
        </w:r>
      </w:hyperlink>
    </w:p>
    <w:p w14:paraId="27BFC782" w14:textId="77777777" w:rsidR="00FE084B" w:rsidRDefault="00D81B5A">
      <w:pPr>
        <w:pStyle w:val="aff2"/>
        <w:rPr>
          <w:rFonts w:asciiTheme="minorHAnsi" w:eastAsiaTheme="minorEastAsia" w:hAnsiTheme="minorHAnsi" w:cstheme="minorBidi"/>
          <w:snapToGrid/>
          <w:color w:val="auto"/>
          <w:sz w:val="22"/>
          <w:szCs w:val="22"/>
        </w:rPr>
      </w:pPr>
      <w:hyperlink w:anchor="_Toc213233270" w:history="1">
        <w:r w:rsidR="00FE084B" w:rsidRPr="007A0EF3">
          <w:rPr>
            <w:rStyle w:val="af"/>
          </w:rPr>
          <w:t>Рисунок 979</w:t>
        </w:r>
        <w:r w:rsidR="00FE084B">
          <w:rPr>
            <w:webHidden/>
          </w:rPr>
          <w:tab/>
        </w:r>
        <w:r w:rsidR="00FE084B">
          <w:rPr>
            <w:webHidden/>
          </w:rPr>
          <w:fldChar w:fldCharType="begin"/>
        </w:r>
        <w:r w:rsidR="00FE084B">
          <w:rPr>
            <w:webHidden/>
          </w:rPr>
          <w:instrText xml:space="preserve"> PAGEREF _Toc213233270 \h </w:instrText>
        </w:r>
        <w:r w:rsidR="00FE084B">
          <w:rPr>
            <w:webHidden/>
          </w:rPr>
        </w:r>
        <w:r w:rsidR="00FE084B">
          <w:rPr>
            <w:webHidden/>
          </w:rPr>
          <w:fldChar w:fldCharType="separate"/>
        </w:r>
        <w:r w:rsidR="00FE084B">
          <w:rPr>
            <w:webHidden/>
          </w:rPr>
          <w:t>568</w:t>
        </w:r>
        <w:r w:rsidR="00FE084B">
          <w:rPr>
            <w:webHidden/>
          </w:rPr>
          <w:fldChar w:fldCharType="end"/>
        </w:r>
      </w:hyperlink>
    </w:p>
    <w:p w14:paraId="0355828C" w14:textId="77777777" w:rsidR="00FE084B" w:rsidRDefault="00D81B5A">
      <w:pPr>
        <w:pStyle w:val="aff2"/>
        <w:rPr>
          <w:rFonts w:asciiTheme="minorHAnsi" w:eastAsiaTheme="minorEastAsia" w:hAnsiTheme="minorHAnsi" w:cstheme="minorBidi"/>
          <w:snapToGrid/>
          <w:color w:val="auto"/>
          <w:sz w:val="22"/>
          <w:szCs w:val="22"/>
        </w:rPr>
      </w:pPr>
      <w:hyperlink w:anchor="_Toc213233271" w:history="1">
        <w:r w:rsidR="00FE084B" w:rsidRPr="007A0EF3">
          <w:rPr>
            <w:rStyle w:val="af"/>
          </w:rPr>
          <w:t>Рисунок 980</w:t>
        </w:r>
        <w:r w:rsidR="00FE084B">
          <w:rPr>
            <w:webHidden/>
          </w:rPr>
          <w:tab/>
        </w:r>
        <w:r w:rsidR="00FE084B">
          <w:rPr>
            <w:webHidden/>
          </w:rPr>
          <w:fldChar w:fldCharType="begin"/>
        </w:r>
        <w:r w:rsidR="00FE084B">
          <w:rPr>
            <w:webHidden/>
          </w:rPr>
          <w:instrText xml:space="preserve"> PAGEREF _Toc213233271 \h </w:instrText>
        </w:r>
        <w:r w:rsidR="00FE084B">
          <w:rPr>
            <w:webHidden/>
          </w:rPr>
        </w:r>
        <w:r w:rsidR="00FE084B">
          <w:rPr>
            <w:webHidden/>
          </w:rPr>
          <w:fldChar w:fldCharType="separate"/>
        </w:r>
        <w:r w:rsidR="00FE084B">
          <w:rPr>
            <w:webHidden/>
          </w:rPr>
          <w:t>568</w:t>
        </w:r>
        <w:r w:rsidR="00FE084B">
          <w:rPr>
            <w:webHidden/>
          </w:rPr>
          <w:fldChar w:fldCharType="end"/>
        </w:r>
      </w:hyperlink>
    </w:p>
    <w:p w14:paraId="027DF0CE" w14:textId="77777777" w:rsidR="00FE084B" w:rsidRDefault="00D81B5A">
      <w:pPr>
        <w:pStyle w:val="aff2"/>
        <w:rPr>
          <w:rFonts w:asciiTheme="minorHAnsi" w:eastAsiaTheme="minorEastAsia" w:hAnsiTheme="minorHAnsi" w:cstheme="minorBidi"/>
          <w:snapToGrid/>
          <w:color w:val="auto"/>
          <w:sz w:val="22"/>
          <w:szCs w:val="22"/>
        </w:rPr>
      </w:pPr>
      <w:hyperlink w:anchor="_Toc213233272" w:history="1">
        <w:r w:rsidR="00FE084B" w:rsidRPr="007A0EF3">
          <w:rPr>
            <w:rStyle w:val="af"/>
          </w:rPr>
          <w:t>Рисунок 981</w:t>
        </w:r>
        <w:r w:rsidR="00FE084B">
          <w:rPr>
            <w:webHidden/>
          </w:rPr>
          <w:tab/>
        </w:r>
        <w:r w:rsidR="00FE084B">
          <w:rPr>
            <w:webHidden/>
          </w:rPr>
          <w:fldChar w:fldCharType="begin"/>
        </w:r>
        <w:r w:rsidR="00FE084B">
          <w:rPr>
            <w:webHidden/>
          </w:rPr>
          <w:instrText xml:space="preserve"> PAGEREF _Toc213233272 \h </w:instrText>
        </w:r>
        <w:r w:rsidR="00FE084B">
          <w:rPr>
            <w:webHidden/>
          </w:rPr>
        </w:r>
        <w:r w:rsidR="00FE084B">
          <w:rPr>
            <w:webHidden/>
          </w:rPr>
          <w:fldChar w:fldCharType="separate"/>
        </w:r>
        <w:r w:rsidR="00FE084B">
          <w:rPr>
            <w:webHidden/>
          </w:rPr>
          <w:t>569</w:t>
        </w:r>
        <w:r w:rsidR="00FE084B">
          <w:rPr>
            <w:webHidden/>
          </w:rPr>
          <w:fldChar w:fldCharType="end"/>
        </w:r>
      </w:hyperlink>
    </w:p>
    <w:p w14:paraId="348BCE4D" w14:textId="77777777" w:rsidR="00FE084B" w:rsidRDefault="00D81B5A">
      <w:pPr>
        <w:pStyle w:val="aff2"/>
        <w:rPr>
          <w:rFonts w:asciiTheme="minorHAnsi" w:eastAsiaTheme="minorEastAsia" w:hAnsiTheme="minorHAnsi" w:cstheme="minorBidi"/>
          <w:snapToGrid/>
          <w:color w:val="auto"/>
          <w:sz w:val="22"/>
          <w:szCs w:val="22"/>
        </w:rPr>
      </w:pPr>
      <w:hyperlink w:anchor="_Toc213233273" w:history="1">
        <w:r w:rsidR="00FE084B" w:rsidRPr="007A0EF3">
          <w:rPr>
            <w:rStyle w:val="af"/>
          </w:rPr>
          <w:t>Рисунок 982</w:t>
        </w:r>
        <w:r w:rsidR="00FE084B">
          <w:rPr>
            <w:webHidden/>
          </w:rPr>
          <w:tab/>
        </w:r>
        <w:r w:rsidR="00FE084B">
          <w:rPr>
            <w:webHidden/>
          </w:rPr>
          <w:fldChar w:fldCharType="begin"/>
        </w:r>
        <w:r w:rsidR="00FE084B">
          <w:rPr>
            <w:webHidden/>
          </w:rPr>
          <w:instrText xml:space="preserve"> PAGEREF _Toc213233273 \h </w:instrText>
        </w:r>
        <w:r w:rsidR="00FE084B">
          <w:rPr>
            <w:webHidden/>
          </w:rPr>
        </w:r>
        <w:r w:rsidR="00FE084B">
          <w:rPr>
            <w:webHidden/>
          </w:rPr>
          <w:fldChar w:fldCharType="separate"/>
        </w:r>
        <w:r w:rsidR="00FE084B">
          <w:rPr>
            <w:webHidden/>
          </w:rPr>
          <w:t>569</w:t>
        </w:r>
        <w:r w:rsidR="00FE084B">
          <w:rPr>
            <w:webHidden/>
          </w:rPr>
          <w:fldChar w:fldCharType="end"/>
        </w:r>
      </w:hyperlink>
    </w:p>
    <w:p w14:paraId="7276340B" w14:textId="77777777" w:rsidR="00FE084B" w:rsidRDefault="00D81B5A">
      <w:pPr>
        <w:pStyle w:val="aff2"/>
        <w:rPr>
          <w:rFonts w:asciiTheme="minorHAnsi" w:eastAsiaTheme="minorEastAsia" w:hAnsiTheme="minorHAnsi" w:cstheme="minorBidi"/>
          <w:snapToGrid/>
          <w:color w:val="auto"/>
          <w:sz w:val="22"/>
          <w:szCs w:val="22"/>
        </w:rPr>
      </w:pPr>
      <w:hyperlink w:anchor="_Toc213233274" w:history="1">
        <w:r w:rsidR="00FE084B" w:rsidRPr="007A0EF3">
          <w:rPr>
            <w:rStyle w:val="af"/>
          </w:rPr>
          <w:t>Рисунок 983</w:t>
        </w:r>
        <w:r w:rsidR="00FE084B">
          <w:rPr>
            <w:webHidden/>
          </w:rPr>
          <w:tab/>
        </w:r>
        <w:r w:rsidR="00FE084B">
          <w:rPr>
            <w:webHidden/>
          </w:rPr>
          <w:fldChar w:fldCharType="begin"/>
        </w:r>
        <w:r w:rsidR="00FE084B">
          <w:rPr>
            <w:webHidden/>
          </w:rPr>
          <w:instrText xml:space="preserve"> PAGEREF _Toc213233274 \h </w:instrText>
        </w:r>
        <w:r w:rsidR="00FE084B">
          <w:rPr>
            <w:webHidden/>
          </w:rPr>
        </w:r>
        <w:r w:rsidR="00FE084B">
          <w:rPr>
            <w:webHidden/>
          </w:rPr>
          <w:fldChar w:fldCharType="separate"/>
        </w:r>
        <w:r w:rsidR="00FE084B">
          <w:rPr>
            <w:webHidden/>
          </w:rPr>
          <w:t>569</w:t>
        </w:r>
        <w:r w:rsidR="00FE084B">
          <w:rPr>
            <w:webHidden/>
          </w:rPr>
          <w:fldChar w:fldCharType="end"/>
        </w:r>
      </w:hyperlink>
    </w:p>
    <w:p w14:paraId="3BB77332" w14:textId="77777777" w:rsidR="00FE084B" w:rsidRDefault="00D81B5A">
      <w:pPr>
        <w:pStyle w:val="aff2"/>
        <w:rPr>
          <w:rFonts w:asciiTheme="minorHAnsi" w:eastAsiaTheme="minorEastAsia" w:hAnsiTheme="minorHAnsi" w:cstheme="minorBidi"/>
          <w:snapToGrid/>
          <w:color w:val="auto"/>
          <w:sz w:val="22"/>
          <w:szCs w:val="22"/>
        </w:rPr>
      </w:pPr>
      <w:hyperlink w:anchor="_Toc213233275" w:history="1">
        <w:r w:rsidR="00FE084B" w:rsidRPr="007A0EF3">
          <w:rPr>
            <w:rStyle w:val="af"/>
          </w:rPr>
          <w:t>Рисунок 984</w:t>
        </w:r>
        <w:r w:rsidR="00FE084B">
          <w:rPr>
            <w:webHidden/>
          </w:rPr>
          <w:tab/>
        </w:r>
        <w:r w:rsidR="00FE084B">
          <w:rPr>
            <w:webHidden/>
          </w:rPr>
          <w:fldChar w:fldCharType="begin"/>
        </w:r>
        <w:r w:rsidR="00FE084B">
          <w:rPr>
            <w:webHidden/>
          </w:rPr>
          <w:instrText xml:space="preserve"> PAGEREF _Toc213233275 \h </w:instrText>
        </w:r>
        <w:r w:rsidR="00FE084B">
          <w:rPr>
            <w:webHidden/>
          </w:rPr>
        </w:r>
        <w:r w:rsidR="00FE084B">
          <w:rPr>
            <w:webHidden/>
          </w:rPr>
          <w:fldChar w:fldCharType="separate"/>
        </w:r>
        <w:r w:rsidR="00FE084B">
          <w:rPr>
            <w:webHidden/>
          </w:rPr>
          <w:t>570</w:t>
        </w:r>
        <w:r w:rsidR="00FE084B">
          <w:rPr>
            <w:webHidden/>
          </w:rPr>
          <w:fldChar w:fldCharType="end"/>
        </w:r>
      </w:hyperlink>
    </w:p>
    <w:p w14:paraId="07CB1FE8" w14:textId="77777777" w:rsidR="00FE084B" w:rsidRDefault="00D81B5A">
      <w:pPr>
        <w:pStyle w:val="aff2"/>
        <w:rPr>
          <w:rFonts w:asciiTheme="minorHAnsi" w:eastAsiaTheme="minorEastAsia" w:hAnsiTheme="minorHAnsi" w:cstheme="minorBidi"/>
          <w:snapToGrid/>
          <w:color w:val="auto"/>
          <w:sz w:val="22"/>
          <w:szCs w:val="22"/>
        </w:rPr>
      </w:pPr>
      <w:hyperlink w:anchor="_Toc213233276" w:history="1">
        <w:r w:rsidR="00FE084B" w:rsidRPr="007A0EF3">
          <w:rPr>
            <w:rStyle w:val="af"/>
          </w:rPr>
          <w:t>Рисунок 985</w:t>
        </w:r>
        <w:r w:rsidR="00FE084B">
          <w:rPr>
            <w:webHidden/>
          </w:rPr>
          <w:tab/>
        </w:r>
        <w:r w:rsidR="00FE084B">
          <w:rPr>
            <w:webHidden/>
          </w:rPr>
          <w:fldChar w:fldCharType="begin"/>
        </w:r>
        <w:r w:rsidR="00FE084B">
          <w:rPr>
            <w:webHidden/>
          </w:rPr>
          <w:instrText xml:space="preserve"> PAGEREF _Toc213233276 \h </w:instrText>
        </w:r>
        <w:r w:rsidR="00FE084B">
          <w:rPr>
            <w:webHidden/>
          </w:rPr>
        </w:r>
        <w:r w:rsidR="00FE084B">
          <w:rPr>
            <w:webHidden/>
          </w:rPr>
          <w:fldChar w:fldCharType="separate"/>
        </w:r>
        <w:r w:rsidR="00FE084B">
          <w:rPr>
            <w:webHidden/>
          </w:rPr>
          <w:t>570</w:t>
        </w:r>
        <w:r w:rsidR="00FE084B">
          <w:rPr>
            <w:webHidden/>
          </w:rPr>
          <w:fldChar w:fldCharType="end"/>
        </w:r>
      </w:hyperlink>
    </w:p>
    <w:p w14:paraId="1693B97C" w14:textId="77777777" w:rsidR="00FE084B" w:rsidRDefault="00D81B5A">
      <w:pPr>
        <w:pStyle w:val="aff2"/>
        <w:rPr>
          <w:rFonts w:asciiTheme="minorHAnsi" w:eastAsiaTheme="minorEastAsia" w:hAnsiTheme="minorHAnsi" w:cstheme="minorBidi"/>
          <w:snapToGrid/>
          <w:color w:val="auto"/>
          <w:sz w:val="22"/>
          <w:szCs w:val="22"/>
        </w:rPr>
      </w:pPr>
      <w:hyperlink w:anchor="_Toc213233277" w:history="1">
        <w:r w:rsidR="00FE084B" w:rsidRPr="007A0EF3">
          <w:rPr>
            <w:rStyle w:val="af"/>
          </w:rPr>
          <w:t>Рисунок  986</w:t>
        </w:r>
        <w:r w:rsidR="00FE084B">
          <w:rPr>
            <w:webHidden/>
          </w:rPr>
          <w:tab/>
        </w:r>
        <w:r w:rsidR="00FE084B">
          <w:rPr>
            <w:webHidden/>
          </w:rPr>
          <w:fldChar w:fldCharType="begin"/>
        </w:r>
        <w:r w:rsidR="00FE084B">
          <w:rPr>
            <w:webHidden/>
          </w:rPr>
          <w:instrText xml:space="preserve"> PAGEREF _Toc213233277 \h </w:instrText>
        </w:r>
        <w:r w:rsidR="00FE084B">
          <w:rPr>
            <w:webHidden/>
          </w:rPr>
        </w:r>
        <w:r w:rsidR="00FE084B">
          <w:rPr>
            <w:webHidden/>
          </w:rPr>
          <w:fldChar w:fldCharType="separate"/>
        </w:r>
        <w:r w:rsidR="00FE084B">
          <w:rPr>
            <w:webHidden/>
          </w:rPr>
          <w:t>572</w:t>
        </w:r>
        <w:r w:rsidR="00FE084B">
          <w:rPr>
            <w:webHidden/>
          </w:rPr>
          <w:fldChar w:fldCharType="end"/>
        </w:r>
      </w:hyperlink>
    </w:p>
    <w:p w14:paraId="3C3F9859" w14:textId="77777777" w:rsidR="00FE084B" w:rsidRDefault="00D81B5A">
      <w:pPr>
        <w:pStyle w:val="aff2"/>
        <w:rPr>
          <w:rFonts w:asciiTheme="minorHAnsi" w:eastAsiaTheme="minorEastAsia" w:hAnsiTheme="minorHAnsi" w:cstheme="minorBidi"/>
          <w:snapToGrid/>
          <w:color w:val="auto"/>
          <w:sz w:val="22"/>
          <w:szCs w:val="22"/>
        </w:rPr>
      </w:pPr>
      <w:hyperlink w:anchor="_Toc213233278" w:history="1">
        <w:r w:rsidR="00FE084B" w:rsidRPr="007A0EF3">
          <w:rPr>
            <w:rStyle w:val="af"/>
          </w:rPr>
          <w:t>Рисунок  987</w:t>
        </w:r>
        <w:r w:rsidR="00FE084B">
          <w:rPr>
            <w:webHidden/>
          </w:rPr>
          <w:tab/>
        </w:r>
        <w:r w:rsidR="00FE084B">
          <w:rPr>
            <w:webHidden/>
          </w:rPr>
          <w:fldChar w:fldCharType="begin"/>
        </w:r>
        <w:r w:rsidR="00FE084B">
          <w:rPr>
            <w:webHidden/>
          </w:rPr>
          <w:instrText xml:space="preserve"> PAGEREF _Toc213233278 \h </w:instrText>
        </w:r>
        <w:r w:rsidR="00FE084B">
          <w:rPr>
            <w:webHidden/>
          </w:rPr>
        </w:r>
        <w:r w:rsidR="00FE084B">
          <w:rPr>
            <w:webHidden/>
          </w:rPr>
          <w:fldChar w:fldCharType="separate"/>
        </w:r>
        <w:r w:rsidR="00FE084B">
          <w:rPr>
            <w:webHidden/>
          </w:rPr>
          <w:t>573</w:t>
        </w:r>
        <w:r w:rsidR="00FE084B">
          <w:rPr>
            <w:webHidden/>
          </w:rPr>
          <w:fldChar w:fldCharType="end"/>
        </w:r>
      </w:hyperlink>
    </w:p>
    <w:p w14:paraId="6EC4610D" w14:textId="77777777" w:rsidR="00FE084B" w:rsidRDefault="00D81B5A">
      <w:pPr>
        <w:pStyle w:val="aff2"/>
        <w:rPr>
          <w:rFonts w:asciiTheme="minorHAnsi" w:eastAsiaTheme="minorEastAsia" w:hAnsiTheme="minorHAnsi" w:cstheme="minorBidi"/>
          <w:snapToGrid/>
          <w:color w:val="auto"/>
          <w:sz w:val="22"/>
          <w:szCs w:val="22"/>
        </w:rPr>
      </w:pPr>
      <w:hyperlink w:anchor="_Toc213233279" w:history="1">
        <w:r w:rsidR="00FE084B" w:rsidRPr="007A0EF3">
          <w:rPr>
            <w:rStyle w:val="af"/>
          </w:rPr>
          <w:t>Рисунок  988</w:t>
        </w:r>
        <w:r w:rsidR="00FE084B">
          <w:rPr>
            <w:webHidden/>
          </w:rPr>
          <w:tab/>
        </w:r>
        <w:r w:rsidR="00FE084B">
          <w:rPr>
            <w:webHidden/>
          </w:rPr>
          <w:fldChar w:fldCharType="begin"/>
        </w:r>
        <w:r w:rsidR="00FE084B">
          <w:rPr>
            <w:webHidden/>
          </w:rPr>
          <w:instrText xml:space="preserve"> PAGEREF _Toc213233279 \h </w:instrText>
        </w:r>
        <w:r w:rsidR="00FE084B">
          <w:rPr>
            <w:webHidden/>
          </w:rPr>
        </w:r>
        <w:r w:rsidR="00FE084B">
          <w:rPr>
            <w:webHidden/>
          </w:rPr>
          <w:fldChar w:fldCharType="separate"/>
        </w:r>
        <w:r w:rsidR="00FE084B">
          <w:rPr>
            <w:webHidden/>
          </w:rPr>
          <w:t>573</w:t>
        </w:r>
        <w:r w:rsidR="00FE084B">
          <w:rPr>
            <w:webHidden/>
          </w:rPr>
          <w:fldChar w:fldCharType="end"/>
        </w:r>
      </w:hyperlink>
    </w:p>
    <w:p w14:paraId="7ECC1DF0" w14:textId="77777777" w:rsidR="00FE084B" w:rsidRDefault="00D81B5A">
      <w:pPr>
        <w:pStyle w:val="aff2"/>
        <w:rPr>
          <w:rFonts w:asciiTheme="minorHAnsi" w:eastAsiaTheme="minorEastAsia" w:hAnsiTheme="minorHAnsi" w:cstheme="minorBidi"/>
          <w:snapToGrid/>
          <w:color w:val="auto"/>
          <w:sz w:val="22"/>
          <w:szCs w:val="22"/>
        </w:rPr>
      </w:pPr>
      <w:hyperlink w:anchor="_Toc213233280" w:history="1">
        <w:r w:rsidR="00FE084B" w:rsidRPr="007A0EF3">
          <w:rPr>
            <w:rStyle w:val="af"/>
          </w:rPr>
          <w:t>Рисунок  989</w:t>
        </w:r>
        <w:r w:rsidR="00FE084B">
          <w:rPr>
            <w:webHidden/>
          </w:rPr>
          <w:tab/>
        </w:r>
        <w:r w:rsidR="00FE084B">
          <w:rPr>
            <w:webHidden/>
          </w:rPr>
          <w:fldChar w:fldCharType="begin"/>
        </w:r>
        <w:r w:rsidR="00FE084B">
          <w:rPr>
            <w:webHidden/>
          </w:rPr>
          <w:instrText xml:space="preserve"> PAGEREF _Toc213233280 \h </w:instrText>
        </w:r>
        <w:r w:rsidR="00FE084B">
          <w:rPr>
            <w:webHidden/>
          </w:rPr>
        </w:r>
        <w:r w:rsidR="00FE084B">
          <w:rPr>
            <w:webHidden/>
          </w:rPr>
          <w:fldChar w:fldCharType="separate"/>
        </w:r>
        <w:r w:rsidR="00FE084B">
          <w:rPr>
            <w:webHidden/>
          </w:rPr>
          <w:t>574</w:t>
        </w:r>
        <w:r w:rsidR="00FE084B">
          <w:rPr>
            <w:webHidden/>
          </w:rPr>
          <w:fldChar w:fldCharType="end"/>
        </w:r>
      </w:hyperlink>
    </w:p>
    <w:p w14:paraId="77A587E1" w14:textId="77777777" w:rsidR="00FE084B" w:rsidRDefault="00D81B5A">
      <w:pPr>
        <w:pStyle w:val="aff2"/>
        <w:rPr>
          <w:rFonts w:asciiTheme="minorHAnsi" w:eastAsiaTheme="minorEastAsia" w:hAnsiTheme="minorHAnsi" w:cstheme="minorBidi"/>
          <w:snapToGrid/>
          <w:color w:val="auto"/>
          <w:sz w:val="22"/>
          <w:szCs w:val="22"/>
        </w:rPr>
      </w:pPr>
      <w:hyperlink w:anchor="_Toc213233281" w:history="1">
        <w:r w:rsidR="00FE084B" w:rsidRPr="007A0EF3">
          <w:rPr>
            <w:rStyle w:val="af"/>
          </w:rPr>
          <w:t>Рисунок  990</w:t>
        </w:r>
        <w:r w:rsidR="00FE084B">
          <w:rPr>
            <w:webHidden/>
          </w:rPr>
          <w:tab/>
        </w:r>
        <w:r w:rsidR="00FE084B">
          <w:rPr>
            <w:webHidden/>
          </w:rPr>
          <w:fldChar w:fldCharType="begin"/>
        </w:r>
        <w:r w:rsidR="00FE084B">
          <w:rPr>
            <w:webHidden/>
          </w:rPr>
          <w:instrText xml:space="preserve"> PAGEREF _Toc213233281 \h </w:instrText>
        </w:r>
        <w:r w:rsidR="00FE084B">
          <w:rPr>
            <w:webHidden/>
          </w:rPr>
        </w:r>
        <w:r w:rsidR="00FE084B">
          <w:rPr>
            <w:webHidden/>
          </w:rPr>
          <w:fldChar w:fldCharType="separate"/>
        </w:r>
        <w:r w:rsidR="00FE084B">
          <w:rPr>
            <w:webHidden/>
          </w:rPr>
          <w:t>574</w:t>
        </w:r>
        <w:r w:rsidR="00FE084B">
          <w:rPr>
            <w:webHidden/>
          </w:rPr>
          <w:fldChar w:fldCharType="end"/>
        </w:r>
      </w:hyperlink>
    </w:p>
    <w:p w14:paraId="245AC125" w14:textId="77777777" w:rsidR="00FE084B" w:rsidRDefault="00D81B5A">
      <w:pPr>
        <w:pStyle w:val="aff2"/>
        <w:rPr>
          <w:rFonts w:asciiTheme="minorHAnsi" w:eastAsiaTheme="minorEastAsia" w:hAnsiTheme="minorHAnsi" w:cstheme="minorBidi"/>
          <w:snapToGrid/>
          <w:color w:val="auto"/>
          <w:sz w:val="22"/>
          <w:szCs w:val="22"/>
        </w:rPr>
      </w:pPr>
      <w:hyperlink w:anchor="_Toc213233282" w:history="1">
        <w:r w:rsidR="00FE084B" w:rsidRPr="007A0EF3">
          <w:rPr>
            <w:rStyle w:val="af"/>
          </w:rPr>
          <w:t>Рисунок  991</w:t>
        </w:r>
        <w:r w:rsidR="00FE084B">
          <w:rPr>
            <w:webHidden/>
          </w:rPr>
          <w:tab/>
        </w:r>
        <w:r w:rsidR="00FE084B">
          <w:rPr>
            <w:webHidden/>
          </w:rPr>
          <w:fldChar w:fldCharType="begin"/>
        </w:r>
        <w:r w:rsidR="00FE084B">
          <w:rPr>
            <w:webHidden/>
          </w:rPr>
          <w:instrText xml:space="preserve"> PAGEREF _Toc213233282 \h </w:instrText>
        </w:r>
        <w:r w:rsidR="00FE084B">
          <w:rPr>
            <w:webHidden/>
          </w:rPr>
        </w:r>
        <w:r w:rsidR="00FE084B">
          <w:rPr>
            <w:webHidden/>
          </w:rPr>
          <w:fldChar w:fldCharType="separate"/>
        </w:r>
        <w:r w:rsidR="00FE084B">
          <w:rPr>
            <w:webHidden/>
          </w:rPr>
          <w:t>574</w:t>
        </w:r>
        <w:r w:rsidR="00FE084B">
          <w:rPr>
            <w:webHidden/>
          </w:rPr>
          <w:fldChar w:fldCharType="end"/>
        </w:r>
      </w:hyperlink>
    </w:p>
    <w:p w14:paraId="48B06C67" w14:textId="77777777" w:rsidR="00FE084B" w:rsidRDefault="00D81B5A">
      <w:pPr>
        <w:pStyle w:val="aff2"/>
        <w:rPr>
          <w:rFonts w:asciiTheme="minorHAnsi" w:eastAsiaTheme="minorEastAsia" w:hAnsiTheme="minorHAnsi" w:cstheme="minorBidi"/>
          <w:snapToGrid/>
          <w:color w:val="auto"/>
          <w:sz w:val="22"/>
          <w:szCs w:val="22"/>
        </w:rPr>
      </w:pPr>
      <w:hyperlink w:anchor="_Toc213233283" w:history="1">
        <w:r w:rsidR="00FE084B" w:rsidRPr="007A0EF3">
          <w:rPr>
            <w:rStyle w:val="af"/>
          </w:rPr>
          <w:t>Рисунок 992</w:t>
        </w:r>
        <w:r w:rsidR="00FE084B">
          <w:rPr>
            <w:webHidden/>
          </w:rPr>
          <w:tab/>
        </w:r>
        <w:r w:rsidR="00FE084B">
          <w:rPr>
            <w:webHidden/>
          </w:rPr>
          <w:fldChar w:fldCharType="begin"/>
        </w:r>
        <w:r w:rsidR="00FE084B">
          <w:rPr>
            <w:webHidden/>
          </w:rPr>
          <w:instrText xml:space="preserve"> PAGEREF _Toc213233283 \h </w:instrText>
        </w:r>
        <w:r w:rsidR="00FE084B">
          <w:rPr>
            <w:webHidden/>
          </w:rPr>
        </w:r>
        <w:r w:rsidR="00FE084B">
          <w:rPr>
            <w:webHidden/>
          </w:rPr>
          <w:fldChar w:fldCharType="separate"/>
        </w:r>
        <w:r w:rsidR="00FE084B">
          <w:rPr>
            <w:webHidden/>
          </w:rPr>
          <w:t>575</w:t>
        </w:r>
        <w:r w:rsidR="00FE084B">
          <w:rPr>
            <w:webHidden/>
          </w:rPr>
          <w:fldChar w:fldCharType="end"/>
        </w:r>
      </w:hyperlink>
    </w:p>
    <w:p w14:paraId="333B7B98" w14:textId="77777777" w:rsidR="00FE084B" w:rsidRDefault="00D81B5A">
      <w:pPr>
        <w:pStyle w:val="aff2"/>
        <w:rPr>
          <w:rFonts w:asciiTheme="minorHAnsi" w:eastAsiaTheme="minorEastAsia" w:hAnsiTheme="minorHAnsi" w:cstheme="minorBidi"/>
          <w:snapToGrid/>
          <w:color w:val="auto"/>
          <w:sz w:val="22"/>
          <w:szCs w:val="22"/>
        </w:rPr>
      </w:pPr>
      <w:hyperlink w:anchor="_Toc213233284" w:history="1">
        <w:r w:rsidR="00FE084B" w:rsidRPr="007A0EF3">
          <w:rPr>
            <w:rStyle w:val="af"/>
          </w:rPr>
          <w:t>Рисунок 993</w:t>
        </w:r>
        <w:r w:rsidR="00FE084B">
          <w:rPr>
            <w:webHidden/>
          </w:rPr>
          <w:tab/>
        </w:r>
        <w:r w:rsidR="00FE084B">
          <w:rPr>
            <w:webHidden/>
          </w:rPr>
          <w:fldChar w:fldCharType="begin"/>
        </w:r>
        <w:r w:rsidR="00FE084B">
          <w:rPr>
            <w:webHidden/>
          </w:rPr>
          <w:instrText xml:space="preserve"> PAGEREF _Toc213233284 \h </w:instrText>
        </w:r>
        <w:r w:rsidR="00FE084B">
          <w:rPr>
            <w:webHidden/>
          </w:rPr>
        </w:r>
        <w:r w:rsidR="00FE084B">
          <w:rPr>
            <w:webHidden/>
          </w:rPr>
          <w:fldChar w:fldCharType="separate"/>
        </w:r>
        <w:r w:rsidR="00FE084B">
          <w:rPr>
            <w:webHidden/>
          </w:rPr>
          <w:t>575</w:t>
        </w:r>
        <w:r w:rsidR="00FE084B">
          <w:rPr>
            <w:webHidden/>
          </w:rPr>
          <w:fldChar w:fldCharType="end"/>
        </w:r>
      </w:hyperlink>
    </w:p>
    <w:p w14:paraId="0C013756" w14:textId="77777777" w:rsidR="00FE084B" w:rsidRDefault="00D81B5A">
      <w:pPr>
        <w:pStyle w:val="aff2"/>
        <w:rPr>
          <w:rFonts w:asciiTheme="minorHAnsi" w:eastAsiaTheme="minorEastAsia" w:hAnsiTheme="minorHAnsi" w:cstheme="minorBidi"/>
          <w:snapToGrid/>
          <w:color w:val="auto"/>
          <w:sz w:val="22"/>
          <w:szCs w:val="22"/>
        </w:rPr>
      </w:pPr>
      <w:hyperlink w:anchor="_Toc213233285" w:history="1">
        <w:r w:rsidR="00FE084B" w:rsidRPr="007A0EF3">
          <w:rPr>
            <w:rStyle w:val="af"/>
          </w:rPr>
          <w:t>Рисунок 994</w:t>
        </w:r>
        <w:r w:rsidR="00FE084B">
          <w:rPr>
            <w:webHidden/>
          </w:rPr>
          <w:tab/>
        </w:r>
        <w:r w:rsidR="00FE084B">
          <w:rPr>
            <w:webHidden/>
          </w:rPr>
          <w:fldChar w:fldCharType="begin"/>
        </w:r>
        <w:r w:rsidR="00FE084B">
          <w:rPr>
            <w:webHidden/>
          </w:rPr>
          <w:instrText xml:space="preserve"> PAGEREF _Toc213233285 \h </w:instrText>
        </w:r>
        <w:r w:rsidR="00FE084B">
          <w:rPr>
            <w:webHidden/>
          </w:rPr>
        </w:r>
        <w:r w:rsidR="00FE084B">
          <w:rPr>
            <w:webHidden/>
          </w:rPr>
          <w:fldChar w:fldCharType="separate"/>
        </w:r>
        <w:r w:rsidR="00FE084B">
          <w:rPr>
            <w:webHidden/>
          </w:rPr>
          <w:t>575</w:t>
        </w:r>
        <w:r w:rsidR="00FE084B">
          <w:rPr>
            <w:webHidden/>
          </w:rPr>
          <w:fldChar w:fldCharType="end"/>
        </w:r>
      </w:hyperlink>
    </w:p>
    <w:p w14:paraId="25B48BCD" w14:textId="77777777" w:rsidR="00FE084B" w:rsidRDefault="00D81B5A">
      <w:pPr>
        <w:pStyle w:val="aff2"/>
        <w:rPr>
          <w:rFonts w:asciiTheme="minorHAnsi" w:eastAsiaTheme="minorEastAsia" w:hAnsiTheme="minorHAnsi" w:cstheme="minorBidi"/>
          <w:snapToGrid/>
          <w:color w:val="auto"/>
          <w:sz w:val="22"/>
          <w:szCs w:val="22"/>
        </w:rPr>
      </w:pPr>
      <w:hyperlink w:anchor="_Toc213233286" w:history="1">
        <w:r w:rsidR="00FE084B" w:rsidRPr="007A0EF3">
          <w:rPr>
            <w:rStyle w:val="af"/>
          </w:rPr>
          <w:t>Рисунок  995</w:t>
        </w:r>
        <w:r w:rsidR="00FE084B">
          <w:rPr>
            <w:webHidden/>
          </w:rPr>
          <w:tab/>
        </w:r>
        <w:r w:rsidR="00FE084B">
          <w:rPr>
            <w:webHidden/>
          </w:rPr>
          <w:fldChar w:fldCharType="begin"/>
        </w:r>
        <w:r w:rsidR="00FE084B">
          <w:rPr>
            <w:webHidden/>
          </w:rPr>
          <w:instrText xml:space="preserve"> PAGEREF _Toc213233286 \h </w:instrText>
        </w:r>
        <w:r w:rsidR="00FE084B">
          <w:rPr>
            <w:webHidden/>
          </w:rPr>
        </w:r>
        <w:r w:rsidR="00FE084B">
          <w:rPr>
            <w:webHidden/>
          </w:rPr>
          <w:fldChar w:fldCharType="separate"/>
        </w:r>
        <w:r w:rsidR="00FE084B">
          <w:rPr>
            <w:webHidden/>
          </w:rPr>
          <w:t>576</w:t>
        </w:r>
        <w:r w:rsidR="00FE084B">
          <w:rPr>
            <w:webHidden/>
          </w:rPr>
          <w:fldChar w:fldCharType="end"/>
        </w:r>
      </w:hyperlink>
    </w:p>
    <w:p w14:paraId="1A63FBBC" w14:textId="77777777" w:rsidR="00FE084B" w:rsidRDefault="00D81B5A">
      <w:pPr>
        <w:pStyle w:val="aff2"/>
        <w:rPr>
          <w:rFonts w:asciiTheme="minorHAnsi" w:eastAsiaTheme="minorEastAsia" w:hAnsiTheme="minorHAnsi" w:cstheme="minorBidi"/>
          <w:snapToGrid/>
          <w:color w:val="auto"/>
          <w:sz w:val="22"/>
          <w:szCs w:val="22"/>
        </w:rPr>
      </w:pPr>
      <w:hyperlink w:anchor="_Toc213233287" w:history="1">
        <w:r w:rsidR="00FE084B" w:rsidRPr="007A0EF3">
          <w:rPr>
            <w:rStyle w:val="af"/>
          </w:rPr>
          <w:t>Рисунок 996</w:t>
        </w:r>
        <w:r w:rsidR="00FE084B">
          <w:rPr>
            <w:webHidden/>
          </w:rPr>
          <w:tab/>
        </w:r>
        <w:r w:rsidR="00FE084B">
          <w:rPr>
            <w:webHidden/>
          </w:rPr>
          <w:fldChar w:fldCharType="begin"/>
        </w:r>
        <w:r w:rsidR="00FE084B">
          <w:rPr>
            <w:webHidden/>
          </w:rPr>
          <w:instrText xml:space="preserve"> PAGEREF _Toc213233287 \h </w:instrText>
        </w:r>
        <w:r w:rsidR="00FE084B">
          <w:rPr>
            <w:webHidden/>
          </w:rPr>
        </w:r>
        <w:r w:rsidR="00FE084B">
          <w:rPr>
            <w:webHidden/>
          </w:rPr>
          <w:fldChar w:fldCharType="separate"/>
        </w:r>
        <w:r w:rsidR="00FE084B">
          <w:rPr>
            <w:webHidden/>
          </w:rPr>
          <w:t>576</w:t>
        </w:r>
        <w:r w:rsidR="00FE084B">
          <w:rPr>
            <w:webHidden/>
          </w:rPr>
          <w:fldChar w:fldCharType="end"/>
        </w:r>
      </w:hyperlink>
    </w:p>
    <w:p w14:paraId="08BD20FC" w14:textId="77777777" w:rsidR="00FE084B" w:rsidRDefault="00D81B5A">
      <w:pPr>
        <w:pStyle w:val="aff2"/>
        <w:rPr>
          <w:rFonts w:asciiTheme="minorHAnsi" w:eastAsiaTheme="minorEastAsia" w:hAnsiTheme="minorHAnsi" w:cstheme="minorBidi"/>
          <w:snapToGrid/>
          <w:color w:val="auto"/>
          <w:sz w:val="22"/>
          <w:szCs w:val="22"/>
        </w:rPr>
      </w:pPr>
      <w:hyperlink w:anchor="_Toc213233288" w:history="1">
        <w:r w:rsidR="00FE084B" w:rsidRPr="007A0EF3">
          <w:rPr>
            <w:rStyle w:val="af"/>
          </w:rPr>
          <w:t>Рисунок  997</w:t>
        </w:r>
        <w:r w:rsidR="00FE084B">
          <w:rPr>
            <w:webHidden/>
          </w:rPr>
          <w:tab/>
        </w:r>
        <w:r w:rsidR="00FE084B">
          <w:rPr>
            <w:webHidden/>
          </w:rPr>
          <w:fldChar w:fldCharType="begin"/>
        </w:r>
        <w:r w:rsidR="00FE084B">
          <w:rPr>
            <w:webHidden/>
          </w:rPr>
          <w:instrText xml:space="preserve"> PAGEREF _Toc213233288 \h </w:instrText>
        </w:r>
        <w:r w:rsidR="00FE084B">
          <w:rPr>
            <w:webHidden/>
          </w:rPr>
        </w:r>
        <w:r w:rsidR="00FE084B">
          <w:rPr>
            <w:webHidden/>
          </w:rPr>
          <w:fldChar w:fldCharType="separate"/>
        </w:r>
        <w:r w:rsidR="00FE084B">
          <w:rPr>
            <w:webHidden/>
          </w:rPr>
          <w:t>576</w:t>
        </w:r>
        <w:r w:rsidR="00FE084B">
          <w:rPr>
            <w:webHidden/>
          </w:rPr>
          <w:fldChar w:fldCharType="end"/>
        </w:r>
      </w:hyperlink>
    </w:p>
    <w:p w14:paraId="5AA7142D" w14:textId="77777777" w:rsidR="00FE084B" w:rsidRDefault="00D81B5A">
      <w:pPr>
        <w:pStyle w:val="aff2"/>
        <w:rPr>
          <w:rFonts w:asciiTheme="minorHAnsi" w:eastAsiaTheme="minorEastAsia" w:hAnsiTheme="minorHAnsi" w:cstheme="minorBidi"/>
          <w:snapToGrid/>
          <w:color w:val="auto"/>
          <w:sz w:val="22"/>
          <w:szCs w:val="22"/>
        </w:rPr>
      </w:pPr>
      <w:hyperlink w:anchor="_Toc213233289" w:history="1">
        <w:r w:rsidR="00FE084B" w:rsidRPr="007A0EF3">
          <w:rPr>
            <w:rStyle w:val="af"/>
          </w:rPr>
          <w:t>Рисунок  998</w:t>
        </w:r>
        <w:r w:rsidR="00FE084B">
          <w:rPr>
            <w:webHidden/>
          </w:rPr>
          <w:tab/>
        </w:r>
        <w:r w:rsidR="00FE084B">
          <w:rPr>
            <w:webHidden/>
          </w:rPr>
          <w:fldChar w:fldCharType="begin"/>
        </w:r>
        <w:r w:rsidR="00FE084B">
          <w:rPr>
            <w:webHidden/>
          </w:rPr>
          <w:instrText xml:space="preserve"> PAGEREF _Toc213233289 \h </w:instrText>
        </w:r>
        <w:r w:rsidR="00FE084B">
          <w:rPr>
            <w:webHidden/>
          </w:rPr>
        </w:r>
        <w:r w:rsidR="00FE084B">
          <w:rPr>
            <w:webHidden/>
          </w:rPr>
          <w:fldChar w:fldCharType="separate"/>
        </w:r>
        <w:r w:rsidR="00FE084B">
          <w:rPr>
            <w:webHidden/>
          </w:rPr>
          <w:t>577</w:t>
        </w:r>
        <w:r w:rsidR="00FE084B">
          <w:rPr>
            <w:webHidden/>
          </w:rPr>
          <w:fldChar w:fldCharType="end"/>
        </w:r>
      </w:hyperlink>
    </w:p>
    <w:p w14:paraId="56BDD7C4" w14:textId="77777777" w:rsidR="00FE084B" w:rsidRDefault="00D81B5A">
      <w:pPr>
        <w:pStyle w:val="aff2"/>
        <w:rPr>
          <w:rFonts w:asciiTheme="minorHAnsi" w:eastAsiaTheme="minorEastAsia" w:hAnsiTheme="minorHAnsi" w:cstheme="minorBidi"/>
          <w:snapToGrid/>
          <w:color w:val="auto"/>
          <w:sz w:val="22"/>
          <w:szCs w:val="22"/>
        </w:rPr>
      </w:pPr>
      <w:hyperlink w:anchor="_Toc213233290" w:history="1">
        <w:r w:rsidR="00FE084B" w:rsidRPr="007A0EF3">
          <w:rPr>
            <w:rStyle w:val="af"/>
          </w:rPr>
          <w:t>Рисунок  999</w:t>
        </w:r>
        <w:r w:rsidR="00FE084B">
          <w:rPr>
            <w:webHidden/>
          </w:rPr>
          <w:tab/>
        </w:r>
        <w:r w:rsidR="00FE084B">
          <w:rPr>
            <w:webHidden/>
          </w:rPr>
          <w:fldChar w:fldCharType="begin"/>
        </w:r>
        <w:r w:rsidR="00FE084B">
          <w:rPr>
            <w:webHidden/>
          </w:rPr>
          <w:instrText xml:space="preserve"> PAGEREF _Toc213233290 \h </w:instrText>
        </w:r>
        <w:r w:rsidR="00FE084B">
          <w:rPr>
            <w:webHidden/>
          </w:rPr>
        </w:r>
        <w:r w:rsidR="00FE084B">
          <w:rPr>
            <w:webHidden/>
          </w:rPr>
          <w:fldChar w:fldCharType="separate"/>
        </w:r>
        <w:r w:rsidR="00FE084B">
          <w:rPr>
            <w:webHidden/>
          </w:rPr>
          <w:t>578</w:t>
        </w:r>
        <w:r w:rsidR="00FE084B">
          <w:rPr>
            <w:webHidden/>
          </w:rPr>
          <w:fldChar w:fldCharType="end"/>
        </w:r>
      </w:hyperlink>
    </w:p>
    <w:p w14:paraId="4C0B56BD" w14:textId="77777777" w:rsidR="00FE084B" w:rsidRDefault="00D81B5A">
      <w:pPr>
        <w:pStyle w:val="aff2"/>
        <w:rPr>
          <w:rFonts w:asciiTheme="minorHAnsi" w:eastAsiaTheme="minorEastAsia" w:hAnsiTheme="minorHAnsi" w:cstheme="minorBidi"/>
          <w:snapToGrid/>
          <w:color w:val="auto"/>
          <w:sz w:val="22"/>
          <w:szCs w:val="22"/>
        </w:rPr>
      </w:pPr>
      <w:hyperlink w:anchor="_Toc213233291" w:history="1">
        <w:r w:rsidR="00FE084B" w:rsidRPr="007A0EF3">
          <w:rPr>
            <w:rStyle w:val="af"/>
          </w:rPr>
          <w:t>Рисунок 1000</w:t>
        </w:r>
        <w:r w:rsidR="00FE084B">
          <w:rPr>
            <w:webHidden/>
          </w:rPr>
          <w:tab/>
        </w:r>
        <w:r w:rsidR="00FE084B">
          <w:rPr>
            <w:webHidden/>
          </w:rPr>
          <w:fldChar w:fldCharType="begin"/>
        </w:r>
        <w:r w:rsidR="00FE084B">
          <w:rPr>
            <w:webHidden/>
          </w:rPr>
          <w:instrText xml:space="preserve"> PAGEREF _Toc213233291 \h </w:instrText>
        </w:r>
        <w:r w:rsidR="00FE084B">
          <w:rPr>
            <w:webHidden/>
          </w:rPr>
        </w:r>
        <w:r w:rsidR="00FE084B">
          <w:rPr>
            <w:webHidden/>
          </w:rPr>
          <w:fldChar w:fldCharType="separate"/>
        </w:r>
        <w:r w:rsidR="00FE084B">
          <w:rPr>
            <w:webHidden/>
          </w:rPr>
          <w:t>579</w:t>
        </w:r>
        <w:r w:rsidR="00FE084B">
          <w:rPr>
            <w:webHidden/>
          </w:rPr>
          <w:fldChar w:fldCharType="end"/>
        </w:r>
      </w:hyperlink>
    </w:p>
    <w:p w14:paraId="6A0B7703" w14:textId="77777777" w:rsidR="00FE084B" w:rsidRDefault="00D81B5A">
      <w:pPr>
        <w:pStyle w:val="aff2"/>
        <w:rPr>
          <w:rFonts w:asciiTheme="minorHAnsi" w:eastAsiaTheme="minorEastAsia" w:hAnsiTheme="minorHAnsi" w:cstheme="minorBidi"/>
          <w:snapToGrid/>
          <w:color w:val="auto"/>
          <w:sz w:val="22"/>
          <w:szCs w:val="22"/>
        </w:rPr>
      </w:pPr>
      <w:hyperlink w:anchor="_Toc213233292" w:history="1">
        <w:r w:rsidR="00FE084B" w:rsidRPr="007A0EF3">
          <w:rPr>
            <w:rStyle w:val="af"/>
          </w:rPr>
          <w:t>Рисунок 1001</w:t>
        </w:r>
        <w:r w:rsidR="00FE084B">
          <w:rPr>
            <w:webHidden/>
          </w:rPr>
          <w:tab/>
        </w:r>
        <w:r w:rsidR="00FE084B">
          <w:rPr>
            <w:webHidden/>
          </w:rPr>
          <w:fldChar w:fldCharType="begin"/>
        </w:r>
        <w:r w:rsidR="00FE084B">
          <w:rPr>
            <w:webHidden/>
          </w:rPr>
          <w:instrText xml:space="preserve"> PAGEREF _Toc213233292 \h </w:instrText>
        </w:r>
        <w:r w:rsidR="00FE084B">
          <w:rPr>
            <w:webHidden/>
          </w:rPr>
        </w:r>
        <w:r w:rsidR="00FE084B">
          <w:rPr>
            <w:webHidden/>
          </w:rPr>
          <w:fldChar w:fldCharType="separate"/>
        </w:r>
        <w:r w:rsidR="00FE084B">
          <w:rPr>
            <w:webHidden/>
          </w:rPr>
          <w:t>580</w:t>
        </w:r>
        <w:r w:rsidR="00FE084B">
          <w:rPr>
            <w:webHidden/>
          </w:rPr>
          <w:fldChar w:fldCharType="end"/>
        </w:r>
      </w:hyperlink>
    </w:p>
    <w:p w14:paraId="54E18C93" w14:textId="77777777" w:rsidR="00FE084B" w:rsidRDefault="00D81B5A">
      <w:pPr>
        <w:pStyle w:val="aff2"/>
        <w:rPr>
          <w:rFonts w:asciiTheme="minorHAnsi" w:eastAsiaTheme="minorEastAsia" w:hAnsiTheme="minorHAnsi" w:cstheme="minorBidi"/>
          <w:snapToGrid/>
          <w:color w:val="auto"/>
          <w:sz w:val="22"/>
          <w:szCs w:val="22"/>
        </w:rPr>
      </w:pPr>
      <w:hyperlink w:anchor="_Toc213233293" w:history="1">
        <w:r w:rsidR="00FE084B" w:rsidRPr="007A0EF3">
          <w:rPr>
            <w:rStyle w:val="af"/>
          </w:rPr>
          <w:t>Рисунок 1002</w:t>
        </w:r>
        <w:r w:rsidR="00FE084B">
          <w:rPr>
            <w:webHidden/>
          </w:rPr>
          <w:tab/>
        </w:r>
        <w:r w:rsidR="00FE084B">
          <w:rPr>
            <w:webHidden/>
          </w:rPr>
          <w:fldChar w:fldCharType="begin"/>
        </w:r>
        <w:r w:rsidR="00FE084B">
          <w:rPr>
            <w:webHidden/>
          </w:rPr>
          <w:instrText xml:space="preserve"> PAGEREF _Toc213233293 \h </w:instrText>
        </w:r>
        <w:r w:rsidR="00FE084B">
          <w:rPr>
            <w:webHidden/>
          </w:rPr>
        </w:r>
        <w:r w:rsidR="00FE084B">
          <w:rPr>
            <w:webHidden/>
          </w:rPr>
          <w:fldChar w:fldCharType="separate"/>
        </w:r>
        <w:r w:rsidR="00FE084B">
          <w:rPr>
            <w:webHidden/>
          </w:rPr>
          <w:t>580</w:t>
        </w:r>
        <w:r w:rsidR="00FE084B">
          <w:rPr>
            <w:webHidden/>
          </w:rPr>
          <w:fldChar w:fldCharType="end"/>
        </w:r>
      </w:hyperlink>
    </w:p>
    <w:p w14:paraId="6BDABF1D" w14:textId="77777777" w:rsidR="00FE084B" w:rsidRDefault="00D81B5A">
      <w:pPr>
        <w:pStyle w:val="aff2"/>
        <w:rPr>
          <w:rFonts w:asciiTheme="minorHAnsi" w:eastAsiaTheme="minorEastAsia" w:hAnsiTheme="minorHAnsi" w:cstheme="minorBidi"/>
          <w:snapToGrid/>
          <w:color w:val="auto"/>
          <w:sz w:val="22"/>
          <w:szCs w:val="22"/>
        </w:rPr>
      </w:pPr>
      <w:hyperlink w:anchor="_Toc213233294" w:history="1">
        <w:r w:rsidR="00FE084B" w:rsidRPr="007A0EF3">
          <w:rPr>
            <w:rStyle w:val="af"/>
          </w:rPr>
          <w:t>Рисунок  1003</w:t>
        </w:r>
        <w:r w:rsidR="00FE084B">
          <w:rPr>
            <w:webHidden/>
          </w:rPr>
          <w:tab/>
        </w:r>
        <w:r w:rsidR="00FE084B">
          <w:rPr>
            <w:webHidden/>
          </w:rPr>
          <w:fldChar w:fldCharType="begin"/>
        </w:r>
        <w:r w:rsidR="00FE084B">
          <w:rPr>
            <w:webHidden/>
          </w:rPr>
          <w:instrText xml:space="preserve"> PAGEREF _Toc213233294 \h </w:instrText>
        </w:r>
        <w:r w:rsidR="00FE084B">
          <w:rPr>
            <w:webHidden/>
          </w:rPr>
        </w:r>
        <w:r w:rsidR="00FE084B">
          <w:rPr>
            <w:webHidden/>
          </w:rPr>
          <w:fldChar w:fldCharType="separate"/>
        </w:r>
        <w:r w:rsidR="00FE084B">
          <w:rPr>
            <w:webHidden/>
          </w:rPr>
          <w:t>580</w:t>
        </w:r>
        <w:r w:rsidR="00FE084B">
          <w:rPr>
            <w:webHidden/>
          </w:rPr>
          <w:fldChar w:fldCharType="end"/>
        </w:r>
      </w:hyperlink>
    </w:p>
    <w:p w14:paraId="41E2A1F6" w14:textId="77777777" w:rsidR="00FE084B" w:rsidRDefault="00D81B5A">
      <w:pPr>
        <w:pStyle w:val="aff2"/>
        <w:rPr>
          <w:rFonts w:asciiTheme="minorHAnsi" w:eastAsiaTheme="minorEastAsia" w:hAnsiTheme="minorHAnsi" w:cstheme="minorBidi"/>
          <w:snapToGrid/>
          <w:color w:val="auto"/>
          <w:sz w:val="22"/>
          <w:szCs w:val="22"/>
        </w:rPr>
      </w:pPr>
      <w:hyperlink w:anchor="_Toc213233295" w:history="1">
        <w:r w:rsidR="00FE084B" w:rsidRPr="007A0EF3">
          <w:rPr>
            <w:rStyle w:val="af"/>
          </w:rPr>
          <w:t>Рисунок 1004</w:t>
        </w:r>
        <w:r w:rsidR="00FE084B">
          <w:rPr>
            <w:webHidden/>
          </w:rPr>
          <w:tab/>
        </w:r>
        <w:r w:rsidR="00FE084B">
          <w:rPr>
            <w:webHidden/>
          </w:rPr>
          <w:fldChar w:fldCharType="begin"/>
        </w:r>
        <w:r w:rsidR="00FE084B">
          <w:rPr>
            <w:webHidden/>
          </w:rPr>
          <w:instrText xml:space="preserve"> PAGEREF _Toc213233295 \h </w:instrText>
        </w:r>
        <w:r w:rsidR="00FE084B">
          <w:rPr>
            <w:webHidden/>
          </w:rPr>
        </w:r>
        <w:r w:rsidR="00FE084B">
          <w:rPr>
            <w:webHidden/>
          </w:rPr>
          <w:fldChar w:fldCharType="separate"/>
        </w:r>
        <w:r w:rsidR="00FE084B">
          <w:rPr>
            <w:webHidden/>
          </w:rPr>
          <w:t>581</w:t>
        </w:r>
        <w:r w:rsidR="00FE084B">
          <w:rPr>
            <w:webHidden/>
          </w:rPr>
          <w:fldChar w:fldCharType="end"/>
        </w:r>
      </w:hyperlink>
    </w:p>
    <w:p w14:paraId="2E6C3FE5" w14:textId="77777777" w:rsidR="00FE084B" w:rsidRDefault="00D81B5A">
      <w:pPr>
        <w:pStyle w:val="aff2"/>
        <w:rPr>
          <w:rFonts w:asciiTheme="minorHAnsi" w:eastAsiaTheme="minorEastAsia" w:hAnsiTheme="minorHAnsi" w:cstheme="minorBidi"/>
          <w:snapToGrid/>
          <w:color w:val="auto"/>
          <w:sz w:val="22"/>
          <w:szCs w:val="22"/>
        </w:rPr>
      </w:pPr>
      <w:hyperlink w:anchor="_Toc213233296" w:history="1">
        <w:r w:rsidR="00FE084B" w:rsidRPr="007A0EF3">
          <w:rPr>
            <w:rStyle w:val="af"/>
          </w:rPr>
          <w:t>Рисунок 1005</w:t>
        </w:r>
        <w:r w:rsidR="00FE084B">
          <w:rPr>
            <w:webHidden/>
          </w:rPr>
          <w:tab/>
        </w:r>
        <w:r w:rsidR="00FE084B">
          <w:rPr>
            <w:webHidden/>
          </w:rPr>
          <w:fldChar w:fldCharType="begin"/>
        </w:r>
        <w:r w:rsidR="00FE084B">
          <w:rPr>
            <w:webHidden/>
          </w:rPr>
          <w:instrText xml:space="preserve"> PAGEREF _Toc213233296 \h </w:instrText>
        </w:r>
        <w:r w:rsidR="00FE084B">
          <w:rPr>
            <w:webHidden/>
          </w:rPr>
        </w:r>
        <w:r w:rsidR="00FE084B">
          <w:rPr>
            <w:webHidden/>
          </w:rPr>
          <w:fldChar w:fldCharType="separate"/>
        </w:r>
        <w:r w:rsidR="00FE084B">
          <w:rPr>
            <w:webHidden/>
          </w:rPr>
          <w:t>581</w:t>
        </w:r>
        <w:r w:rsidR="00FE084B">
          <w:rPr>
            <w:webHidden/>
          </w:rPr>
          <w:fldChar w:fldCharType="end"/>
        </w:r>
      </w:hyperlink>
    </w:p>
    <w:p w14:paraId="09DC12C1" w14:textId="77777777" w:rsidR="00FE084B" w:rsidRDefault="00D81B5A">
      <w:pPr>
        <w:pStyle w:val="aff2"/>
        <w:rPr>
          <w:rFonts w:asciiTheme="minorHAnsi" w:eastAsiaTheme="minorEastAsia" w:hAnsiTheme="minorHAnsi" w:cstheme="minorBidi"/>
          <w:snapToGrid/>
          <w:color w:val="auto"/>
          <w:sz w:val="22"/>
          <w:szCs w:val="22"/>
        </w:rPr>
      </w:pPr>
      <w:hyperlink w:anchor="_Toc213233297" w:history="1">
        <w:r w:rsidR="00FE084B" w:rsidRPr="007A0EF3">
          <w:rPr>
            <w:rStyle w:val="af"/>
          </w:rPr>
          <w:t>Рисунок 1006</w:t>
        </w:r>
        <w:r w:rsidR="00FE084B">
          <w:rPr>
            <w:webHidden/>
          </w:rPr>
          <w:tab/>
        </w:r>
        <w:r w:rsidR="00FE084B">
          <w:rPr>
            <w:webHidden/>
          </w:rPr>
          <w:fldChar w:fldCharType="begin"/>
        </w:r>
        <w:r w:rsidR="00FE084B">
          <w:rPr>
            <w:webHidden/>
          </w:rPr>
          <w:instrText xml:space="preserve"> PAGEREF _Toc213233297 \h </w:instrText>
        </w:r>
        <w:r w:rsidR="00FE084B">
          <w:rPr>
            <w:webHidden/>
          </w:rPr>
        </w:r>
        <w:r w:rsidR="00FE084B">
          <w:rPr>
            <w:webHidden/>
          </w:rPr>
          <w:fldChar w:fldCharType="separate"/>
        </w:r>
        <w:r w:rsidR="00FE084B">
          <w:rPr>
            <w:webHidden/>
          </w:rPr>
          <w:t>582</w:t>
        </w:r>
        <w:r w:rsidR="00FE084B">
          <w:rPr>
            <w:webHidden/>
          </w:rPr>
          <w:fldChar w:fldCharType="end"/>
        </w:r>
      </w:hyperlink>
    </w:p>
    <w:p w14:paraId="5AC8326E" w14:textId="77777777" w:rsidR="00FE084B" w:rsidRDefault="00D81B5A">
      <w:pPr>
        <w:pStyle w:val="aff2"/>
        <w:rPr>
          <w:rFonts w:asciiTheme="minorHAnsi" w:eastAsiaTheme="minorEastAsia" w:hAnsiTheme="minorHAnsi" w:cstheme="minorBidi"/>
          <w:snapToGrid/>
          <w:color w:val="auto"/>
          <w:sz w:val="22"/>
          <w:szCs w:val="22"/>
        </w:rPr>
      </w:pPr>
      <w:hyperlink w:anchor="_Toc213233298" w:history="1">
        <w:r w:rsidR="00FE084B" w:rsidRPr="007A0EF3">
          <w:rPr>
            <w:rStyle w:val="af"/>
          </w:rPr>
          <w:t>Рисунок 1007</w:t>
        </w:r>
        <w:r w:rsidR="00FE084B">
          <w:rPr>
            <w:webHidden/>
          </w:rPr>
          <w:tab/>
        </w:r>
        <w:r w:rsidR="00FE084B">
          <w:rPr>
            <w:webHidden/>
          </w:rPr>
          <w:fldChar w:fldCharType="begin"/>
        </w:r>
        <w:r w:rsidR="00FE084B">
          <w:rPr>
            <w:webHidden/>
          </w:rPr>
          <w:instrText xml:space="preserve"> PAGEREF _Toc213233298 \h </w:instrText>
        </w:r>
        <w:r w:rsidR="00FE084B">
          <w:rPr>
            <w:webHidden/>
          </w:rPr>
        </w:r>
        <w:r w:rsidR="00FE084B">
          <w:rPr>
            <w:webHidden/>
          </w:rPr>
          <w:fldChar w:fldCharType="separate"/>
        </w:r>
        <w:r w:rsidR="00FE084B">
          <w:rPr>
            <w:webHidden/>
          </w:rPr>
          <w:t>582</w:t>
        </w:r>
        <w:r w:rsidR="00FE084B">
          <w:rPr>
            <w:webHidden/>
          </w:rPr>
          <w:fldChar w:fldCharType="end"/>
        </w:r>
      </w:hyperlink>
    </w:p>
    <w:p w14:paraId="4D438844" w14:textId="77777777" w:rsidR="00FE084B" w:rsidRDefault="00D81B5A">
      <w:pPr>
        <w:pStyle w:val="aff2"/>
        <w:rPr>
          <w:rFonts w:asciiTheme="minorHAnsi" w:eastAsiaTheme="minorEastAsia" w:hAnsiTheme="minorHAnsi" w:cstheme="minorBidi"/>
          <w:snapToGrid/>
          <w:color w:val="auto"/>
          <w:sz w:val="22"/>
          <w:szCs w:val="22"/>
        </w:rPr>
      </w:pPr>
      <w:hyperlink w:anchor="_Toc213233299" w:history="1">
        <w:r w:rsidR="00FE084B" w:rsidRPr="007A0EF3">
          <w:rPr>
            <w:rStyle w:val="af"/>
          </w:rPr>
          <w:t>Рисунок 1008</w:t>
        </w:r>
        <w:r w:rsidR="00FE084B">
          <w:rPr>
            <w:webHidden/>
          </w:rPr>
          <w:tab/>
        </w:r>
        <w:r w:rsidR="00FE084B">
          <w:rPr>
            <w:webHidden/>
          </w:rPr>
          <w:fldChar w:fldCharType="begin"/>
        </w:r>
        <w:r w:rsidR="00FE084B">
          <w:rPr>
            <w:webHidden/>
          </w:rPr>
          <w:instrText xml:space="preserve"> PAGEREF _Toc213233299 \h </w:instrText>
        </w:r>
        <w:r w:rsidR="00FE084B">
          <w:rPr>
            <w:webHidden/>
          </w:rPr>
        </w:r>
        <w:r w:rsidR="00FE084B">
          <w:rPr>
            <w:webHidden/>
          </w:rPr>
          <w:fldChar w:fldCharType="separate"/>
        </w:r>
        <w:r w:rsidR="00FE084B">
          <w:rPr>
            <w:webHidden/>
          </w:rPr>
          <w:t>583</w:t>
        </w:r>
        <w:r w:rsidR="00FE084B">
          <w:rPr>
            <w:webHidden/>
          </w:rPr>
          <w:fldChar w:fldCharType="end"/>
        </w:r>
      </w:hyperlink>
    </w:p>
    <w:p w14:paraId="32CF7E88" w14:textId="77777777" w:rsidR="00FE084B" w:rsidRDefault="00D81B5A">
      <w:pPr>
        <w:pStyle w:val="aff2"/>
        <w:rPr>
          <w:rFonts w:asciiTheme="minorHAnsi" w:eastAsiaTheme="minorEastAsia" w:hAnsiTheme="minorHAnsi" w:cstheme="minorBidi"/>
          <w:snapToGrid/>
          <w:color w:val="auto"/>
          <w:sz w:val="22"/>
          <w:szCs w:val="22"/>
        </w:rPr>
      </w:pPr>
      <w:hyperlink w:anchor="_Toc213233300" w:history="1">
        <w:r w:rsidR="00FE084B" w:rsidRPr="007A0EF3">
          <w:rPr>
            <w:rStyle w:val="af"/>
          </w:rPr>
          <w:t>Рисунок 1009</w:t>
        </w:r>
        <w:r w:rsidR="00FE084B">
          <w:rPr>
            <w:webHidden/>
          </w:rPr>
          <w:tab/>
        </w:r>
        <w:r w:rsidR="00FE084B">
          <w:rPr>
            <w:webHidden/>
          </w:rPr>
          <w:fldChar w:fldCharType="begin"/>
        </w:r>
        <w:r w:rsidR="00FE084B">
          <w:rPr>
            <w:webHidden/>
          </w:rPr>
          <w:instrText xml:space="preserve"> PAGEREF _Toc213233300 \h </w:instrText>
        </w:r>
        <w:r w:rsidR="00FE084B">
          <w:rPr>
            <w:webHidden/>
          </w:rPr>
        </w:r>
        <w:r w:rsidR="00FE084B">
          <w:rPr>
            <w:webHidden/>
          </w:rPr>
          <w:fldChar w:fldCharType="separate"/>
        </w:r>
        <w:r w:rsidR="00FE084B">
          <w:rPr>
            <w:webHidden/>
          </w:rPr>
          <w:t>583</w:t>
        </w:r>
        <w:r w:rsidR="00FE084B">
          <w:rPr>
            <w:webHidden/>
          </w:rPr>
          <w:fldChar w:fldCharType="end"/>
        </w:r>
      </w:hyperlink>
    </w:p>
    <w:p w14:paraId="5D35FB79" w14:textId="77777777" w:rsidR="00FE084B" w:rsidRDefault="00D81B5A">
      <w:pPr>
        <w:pStyle w:val="aff2"/>
        <w:rPr>
          <w:rFonts w:asciiTheme="minorHAnsi" w:eastAsiaTheme="minorEastAsia" w:hAnsiTheme="minorHAnsi" w:cstheme="minorBidi"/>
          <w:snapToGrid/>
          <w:color w:val="auto"/>
          <w:sz w:val="22"/>
          <w:szCs w:val="22"/>
        </w:rPr>
      </w:pPr>
      <w:hyperlink w:anchor="_Toc213233301" w:history="1">
        <w:r w:rsidR="00FE084B" w:rsidRPr="007A0EF3">
          <w:rPr>
            <w:rStyle w:val="af"/>
          </w:rPr>
          <w:t>Рисунок 1010</w:t>
        </w:r>
        <w:r w:rsidR="00FE084B">
          <w:rPr>
            <w:webHidden/>
          </w:rPr>
          <w:tab/>
        </w:r>
        <w:r w:rsidR="00FE084B">
          <w:rPr>
            <w:webHidden/>
          </w:rPr>
          <w:fldChar w:fldCharType="begin"/>
        </w:r>
        <w:r w:rsidR="00FE084B">
          <w:rPr>
            <w:webHidden/>
          </w:rPr>
          <w:instrText xml:space="preserve"> PAGEREF _Toc213233301 \h </w:instrText>
        </w:r>
        <w:r w:rsidR="00FE084B">
          <w:rPr>
            <w:webHidden/>
          </w:rPr>
        </w:r>
        <w:r w:rsidR="00FE084B">
          <w:rPr>
            <w:webHidden/>
          </w:rPr>
          <w:fldChar w:fldCharType="separate"/>
        </w:r>
        <w:r w:rsidR="00FE084B">
          <w:rPr>
            <w:webHidden/>
          </w:rPr>
          <w:t>583</w:t>
        </w:r>
        <w:r w:rsidR="00FE084B">
          <w:rPr>
            <w:webHidden/>
          </w:rPr>
          <w:fldChar w:fldCharType="end"/>
        </w:r>
      </w:hyperlink>
    </w:p>
    <w:p w14:paraId="7AFD4983" w14:textId="77777777" w:rsidR="00FE084B" w:rsidRDefault="00D81B5A">
      <w:pPr>
        <w:pStyle w:val="aff2"/>
        <w:rPr>
          <w:rFonts w:asciiTheme="minorHAnsi" w:eastAsiaTheme="minorEastAsia" w:hAnsiTheme="minorHAnsi" w:cstheme="minorBidi"/>
          <w:snapToGrid/>
          <w:color w:val="auto"/>
          <w:sz w:val="22"/>
          <w:szCs w:val="22"/>
        </w:rPr>
      </w:pPr>
      <w:hyperlink w:anchor="_Toc213233302" w:history="1">
        <w:r w:rsidR="00FE084B" w:rsidRPr="007A0EF3">
          <w:rPr>
            <w:rStyle w:val="af"/>
          </w:rPr>
          <w:t>Рисунок 1011</w:t>
        </w:r>
        <w:r w:rsidR="00FE084B">
          <w:rPr>
            <w:webHidden/>
          </w:rPr>
          <w:tab/>
        </w:r>
        <w:r w:rsidR="00FE084B">
          <w:rPr>
            <w:webHidden/>
          </w:rPr>
          <w:fldChar w:fldCharType="begin"/>
        </w:r>
        <w:r w:rsidR="00FE084B">
          <w:rPr>
            <w:webHidden/>
          </w:rPr>
          <w:instrText xml:space="preserve"> PAGEREF _Toc213233302 \h </w:instrText>
        </w:r>
        <w:r w:rsidR="00FE084B">
          <w:rPr>
            <w:webHidden/>
          </w:rPr>
        </w:r>
        <w:r w:rsidR="00FE084B">
          <w:rPr>
            <w:webHidden/>
          </w:rPr>
          <w:fldChar w:fldCharType="separate"/>
        </w:r>
        <w:r w:rsidR="00FE084B">
          <w:rPr>
            <w:webHidden/>
          </w:rPr>
          <w:t>584</w:t>
        </w:r>
        <w:r w:rsidR="00FE084B">
          <w:rPr>
            <w:webHidden/>
          </w:rPr>
          <w:fldChar w:fldCharType="end"/>
        </w:r>
      </w:hyperlink>
    </w:p>
    <w:p w14:paraId="61FA30C2" w14:textId="77777777" w:rsidR="00FE084B" w:rsidRDefault="00D81B5A">
      <w:pPr>
        <w:pStyle w:val="aff2"/>
        <w:rPr>
          <w:rFonts w:asciiTheme="minorHAnsi" w:eastAsiaTheme="minorEastAsia" w:hAnsiTheme="minorHAnsi" w:cstheme="minorBidi"/>
          <w:snapToGrid/>
          <w:color w:val="auto"/>
          <w:sz w:val="22"/>
          <w:szCs w:val="22"/>
        </w:rPr>
      </w:pPr>
      <w:hyperlink w:anchor="_Toc213233303" w:history="1">
        <w:r w:rsidR="00FE084B" w:rsidRPr="007A0EF3">
          <w:rPr>
            <w:rStyle w:val="af"/>
          </w:rPr>
          <w:t>Рисунок 1012</w:t>
        </w:r>
        <w:r w:rsidR="00FE084B">
          <w:rPr>
            <w:webHidden/>
          </w:rPr>
          <w:tab/>
        </w:r>
        <w:r w:rsidR="00FE084B">
          <w:rPr>
            <w:webHidden/>
          </w:rPr>
          <w:fldChar w:fldCharType="begin"/>
        </w:r>
        <w:r w:rsidR="00FE084B">
          <w:rPr>
            <w:webHidden/>
          </w:rPr>
          <w:instrText xml:space="preserve"> PAGEREF _Toc213233303 \h </w:instrText>
        </w:r>
        <w:r w:rsidR="00FE084B">
          <w:rPr>
            <w:webHidden/>
          </w:rPr>
        </w:r>
        <w:r w:rsidR="00FE084B">
          <w:rPr>
            <w:webHidden/>
          </w:rPr>
          <w:fldChar w:fldCharType="separate"/>
        </w:r>
        <w:r w:rsidR="00FE084B">
          <w:rPr>
            <w:webHidden/>
          </w:rPr>
          <w:t>584</w:t>
        </w:r>
        <w:r w:rsidR="00FE084B">
          <w:rPr>
            <w:webHidden/>
          </w:rPr>
          <w:fldChar w:fldCharType="end"/>
        </w:r>
      </w:hyperlink>
    </w:p>
    <w:p w14:paraId="562D5A37" w14:textId="77777777" w:rsidR="00FE084B" w:rsidRDefault="00D81B5A">
      <w:pPr>
        <w:pStyle w:val="aff2"/>
        <w:rPr>
          <w:rFonts w:asciiTheme="minorHAnsi" w:eastAsiaTheme="minorEastAsia" w:hAnsiTheme="minorHAnsi" w:cstheme="minorBidi"/>
          <w:snapToGrid/>
          <w:color w:val="auto"/>
          <w:sz w:val="22"/>
          <w:szCs w:val="22"/>
        </w:rPr>
      </w:pPr>
      <w:hyperlink w:anchor="_Toc213233304" w:history="1">
        <w:r w:rsidR="00FE084B" w:rsidRPr="007A0EF3">
          <w:rPr>
            <w:rStyle w:val="af"/>
          </w:rPr>
          <w:t>Рисунок 1013</w:t>
        </w:r>
        <w:r w:rsidR="00FE084B">
          <w:rPr>
            <w:webHidden/>
          </w:rPr>
          <w:tab/>
        </w:r>
        <w:r w:rsidR="00FE084B">
          <w:rPr>
            <w:webHidden/>
          </w:rPr>
          <w:fldChar w:fldCharType="begin"/>
        </w:r>
        <w:r w:rsidR="00FE084B">
          <w:rPr>
            <w:webHidden/>
          </w:rPr>
          <w:instrText xml:space="preserve"> PAGEREF _Toc213233304 \h </w:instrText>
        </w:r>
        <w:r w:rsidR="00FE084B">
          <w:rPr>
            <w:webHidden/>
          </w:rPr>
        </w:r>
        <w:r w:rsidR="00FE084B">
          <w:rPr>
            <w:webHidden/>
          </w:rPr>
          <w:fldChar w:fldCharType="separate"/>
        </w:r>
        <w:r w:rsidR="00FE084B">
          <w:rPr>
            <w:webHidden/>
          </w:rPr>
          <w:t>585</w:t>
        </w:r>
        <w:r w:rsidR="00FE084B">
          <w:rPr>
            <w:webHidden/>
          </w:rPr>
          <w:fldChar w:fldCharType="end"/>
        </w:r>
      </w:hyperlink>
    </w:p>
    <w:p w14:paraId="24EAE4B9" w14:textId="77777777" w:rsidR="00FE084B" w:rsidRDefault="00D81B5A">
      <w:pPr>
        <w:pStyle w:val="aff2"/>
        <w:rPr>
          <w:rFonts w:asciiTheme="minorHAnsi" w:eastAsiaTheme="minorEastAsia" w:hAnsiTheme="minorHAnsi" w:cstheme="minorBidi"/>
          <w:snapToGrid/>
          <w:color w:val="auto"/>
          <w:sz w:val="22"/>
          <w:szCs w:val="22"/>
        </w:rPr>
      </w:pPr>
      <w:hyperlink w:anchor="_Toc213233305" w:history="1">
        <w:r w:rsidR="00FE084B" w:rsidRPr="007A0EF3">
          <w:rPr>
            <w:rStyle w:val="af"/>
          </w:rPr>
          <w:t>Рисунок 1014</w:t>
        </w:r>
        <w:r w:rsidR="00FE084B">
          <w:rPr>
            <w:webHidden/>
          </w:rPr>
          <w:tab/>
        </w:r>
        <w:r w:rsidR="00FE084B">
          <w:rPr>
            <w:webHidden/>
          </w:rPr>
          <w:fldChar w:fldCharType="begin"/>
        </w:r>
        <w:r w:rsidR="00FE084B">
          <w:rPr>
            <w:webHidden/>
          </w:rPr>
          <w:instrText xml:space="preserve"> PAGEREF _Toc213233305 \h </w:instrText>
        </w:r>
        <w:r w:rsidR="00FE084B">
          <w:rPr>
            <w:webHidden/>
          </w:rPr>
        </w:r>
        <w:r w:rsidR="00FE084B">
          <w:rPr>
            <w:webHidden/>
          </w:rPr>
          <w:fldChar w:fldCharType="separate"/>
        </w:r>
        <w:r w:rsidR="00FE084B">
          <w:rPr>
            <w:webHidden/>
          </w:rPr>
          <w:t>585</w:t>
        </w:r>
        <w:r w:rsidR="00FE084B">
          <w:rPr>
            <w:webHidden/>
          </w:rPr>
          <w:fldChar w:fldCharType="end"/>
        </w:r>
      </w:hyperlink>
    </w:p>
    <w:p w14:paraId="62554088" w14:textId="77777777" w:rsidR="00FE084B" w:rsidRDefault="00D81B5A">
      <w:pPr>
        <w:pStyle w:val="aff2"/>
        <w:rPr>
          <w:rFonts w:asciiTheme="minorHAnsi" w:eastAsiaTheme="minorEastAsia" w:hAnsiTheme="minorHAnsi" w:cstheme="minorBidi"/>
          <w:snapToGrid/>
          <w:color w:val="auto"/>
          <w:sz w:val="22"/>
          <w:szCs w:val="22"/>
        </w:rPr>
      </w:pPr>
      <w:hyperlink w:anchor="_Toc213233306" w:history="1">
        <w:r w:rsidR="00FE084B" w:rsidRPr="007A0EF3">
          <w:rPr>
            <w:rStyle w:val="af"/>
          </w:rPr>
          <w:t>Рисунок 1015</w:t>
        </w:r>
        <w:r w:rsidR="00FE084B">
          <w:rPr>
            <w:webHidden/>
          </w:rPr>
          <w:tab/>
        </w:r>
        <w:r w:rsidR="00FE084B">
          <w:rPr>
            <w:webHidden/>
          </w:rPr>
          <w:fldChar w:fldCharType="begin"/>
        </w:r>
        <w:r w:rsidR="00FE084B">
          <w:rPr>
            <w:webHidden/>
          </w:rPr>
          <w:instrText xml:space="preserve"> PAGEREF _Toc213233306 \h </w:instrText>
        </w:r>
        <w:r w:rsidR="00FE084B">
          <w:rPr>
            <w:webHidden/>
          </w:rPr>
        </w:r>
        <w:r w:rsidR="00FE084B">
          <w:rPr>
            <w:webHidden/>
          </w:rPr>
          <w:fldChar w:fldCharType="separate"/>
        </w:r>
        <w:r w:rsidR="00FE084B">
          <w:rPr>
            <w:webHidden/>
          </w:rPr>
          <w:t>585</w:t>
        </w:r>
        <w:r w:rsidR="00FE084B">
          <w:rPr>
            <w:webHidden/>
          </w:rPr>
          <w:fldChar w:fldCharType="end"/>
        </w:r>
      </w:hyperlink>
    </w:p>
    <w:p w14:paraId="7B998B80" w14:textId="77777777" w:rsidR="00FE084B" w:rsidRDefault="00D81B5A">
      <w:pPr>
        <w:pStyle w:val="aff2"/>
        <w:rPr>
          <w:rFonts w:asciiTheme="minorHAnsi" w:eastAsiaTheme="minorEastAsia" w:hAnsiTheme="minorHAnsi" w:cstheme="minorBidi"/>
          <w:snapToGrid/>
          <w:color w:val="auto"/>
          <w:sz w:val="22"/>
          <w:szCs w:val="22"/>
        </w:rPr>
      </w:pPr>
      <w:hyperlink w:anchor="_Toc213233307" w:history="1">
        <w:r w:rsidR="00FE084B" w:rsidRPr="007A0EF3">
          <w:rPr>
            <w:rStyle w:val="af"/>
          </w:rPr>
          <w:t>Рисунок 1016</w:t>
        </w:r>
        <w:r w:rsidR="00FE084B">
          <w:rPr>
            <w:webHidden/>
          </w:rPr>
          <w:tab/>
        </w:r>
        <w:r w:rsidR="00FE084B">
          <w:rPr>
            <w:webHidden/>
          </w:rPr>
          <w:fldChar w:fldCharType="begin"/>
        </w:r>
        <w:r w:rsidR="00FE084B">
          <w:rPr>
            <w:webHidden/>
          </w:rPr>
          <w:instrText xml:space="preserve"> PAGEREF _Toc213233307 \h </w:instrText>
        </w:r>
        <w:r w:rsidR="00FE084B">
          <w:rPr>
            <w:webHidden/>
          </w:rPr>
        </w:r>
        <w:r w:rsidR="00FE084B">
          <w:rPr>
            <w:webHidden/>
          </w:rPr>
          <w:fldChar w:fldCharType="separate"/>
        </w:r>
        <w:r w:rsidR="00FE084B">
          <w:rPr>
            <w:webHidden/>
          </w:rPr>
          <w:t>585</w:t>
        </w:r>
        <w:r w:rsidR="00FE084B">
          <w:rPr>
            <w:webHidden/>
          </w:rPr>
          <w:fldChar w:fldCharType="end"/>
        </w:r>
      </w:hyperlink>
    </w:p>
    <w:p w14:paraId="4C89B57F" w14:textId="77777777" w:rsidR="00FE084B" w:rsidRDefault="00D81B5A">
      <w:pPr>
        <w:pStyle w:val="aff2"/>
        <w:rPr>
          <w:rFonts w:asciiTheme="minorHAnsi" w:eastAsiaTheme="minorEastAsia" w:hAnsiTheme="minorHAnsi" w:cstheme="minorBidi"/>
          <w:snapToGrid/>
          <w:color w:val="auto"/>
          <w:sz w:val="22"/>
          <w:szCs w:val="22"/>
        </w:rPr>
      </w:pPr>
      <w:hyperlink w:anchor="_Toc213233308" w:history="1">
        <w:r w:rsidR="00FE084B" w:rsidRPr="007A0EF3">
          <w:rPr>
            <w:rStyle w:val="af"/>
          </w:rPr>
          <w:t>Рисунок 1017</w:t>
        </w:r>
        <w:r w:rsidR="00FE084B">
          <w:rPr>
            <w:webHidden/>
          </w:rPr>
          <w:tab/>
        </w:r>
        <w:r w:rsidR="00FE084B">
          <w:rPr>
            <w:webHidden/>
          </w:rPr>
          <w:fldChar w:fldCharType="begin"/>
        </w:r>
        <w:r w:rsidR="00FE084B">
          <w:rPr>
            <w:webHidden/>
          </w:rPr>
          <w:instrText xml:space="preserve"> PAGEREF _Toc213233308 \h </w:instrText>
        </w:r>
        <w:r w:rsidR="00FE084B">
          <w:rPr>
            <w:webHidden/>
          </w:rPr>
        </w:r>
        <w:r w:rsidR="00FE084B">
          <w:rPr>
            <w:webHidden/>
          </w:rPr>
          <w:fldChar w:fldCharType="separate"/>
        </w:r>
        <w:r w:rsidR="00FE084B">
          <w:rPr>
            <w:webHidden/>
          </w:rPr>
          <w:t>585</w:t>
        </w:r>
        <w:r w:rsidR="00FE084B">
          <w:rPr>
            <w:webHidden/>
          </w:rPr>
          <w:fldChar w:fldCharType="end"/>
        </w:r>
      </w:hyperlink>
    </w:p>
    <w:p w14:paraId="5A0496B0" w14:textId="77777777" w:rsidR="00FE084B" w:rsidRDefault="00D81B5A">
      <w:pPr>
        <w:pStyle w:val="aff2"/>
        <w:rPr>
          <w:rFonts w:asciiTheme="minorHAnsi" w:eastAsiaTheme="minorEastAsia" w:hAnsiTheme="minorHAnsi" w:cstheme="minorBidi"/>
          <w:snapToGrid/>
          <w:color w:val="auto"/>
          <w:sz w:val="22"/>
          <w:szCs w:val="22"/>
        </w:rPr>
      </w:pPr>
      <w:hyperlink w:anchor="_Toc213233309" w:history="1">
        <w:r w:rsidR="00FE084B" w:rsidRPr="007A0EF3">
          <w:rPr>
            <w:rStyle w:val="af"/>
          </w:rPr>
          <w:t>Рисунок 1018</w:t>
        </w:r>
        <w:r w:rsidR="00FE084B">
          <w:rPr>
            <w:webHidden/>
          </w:rPr>
          <w:tab/>
        </w:r>
        <w:r w:rsidR="00FE084B">
          <w:rPr>
            <w:webHidden/>
          </w:rPr>
          <w:fldChar w:fldCharType="begin"/>
        </w:r>
        <w:r w:rsidR="00FE084B">
          <w:rPr>
            <w:webHidden/>
          </w:rPr>
          <w:instrText xml:space="preserve"> PAGEREF _Toc213233309 \h </w:instrText>
        </w:r>
        <w:r w:rsidR="00FE084B">
          <w:rPr>
            <w:webHidden/>
          </w:rPr>
        </w:r>
        <w:r w:rsidR="00FE084B">
          <w:rPr>
            <w:webHidden/>
          </w:rPr>
          <w:fldChar w:fldCharType="separate"/>
        </w:r>
        <w:r w:rsidR="00FE084B">
          <w:rPr>
            <w:webHidden/>
          </w:rPr>
          <w:t>586</w:t>
        </w:r>
        <w:r w:rsidR="00FE084B">
          <w:rPr>
            <w:webHidden/>
          </w:rPr>
          <w:fldChar w:fldCharType="end"/>
        </w:r>
      </w:hyperlink>
    </w:p>
    <w:p w14:paraId="7D15B7B3" w14:textId="77777777" w:rsidR="00FE084B" w:rsidRDefault="00D81B5A">
      <w:pPr>
        <w:pStyle w:val="aff2"/>
        <w:rPr>
          <w:rFonts w:asciiTheme="minorHAnsi" w:eastAsiaTheme="minorEastAsia" w:hAnsiTheme="minorHAnsi" w:cstheme="minorBidi"/>
          <w:snapToGrid/>
          <w:color w:val="auto"/>
          <w:sz w:val="22"/>
          <w:szCs w:val="22"/>
        </w:rPr>
      </w:pPr>
      <w:hyperlink w:anchor="_Toc213233310" w:history="1">
        <w:r w:rsidR="00FE084B" w:rsidRPr="007A0EF3">
          <w:rPr>
            <w:rStyle w:val="af"/>
          </w:rPr>
          <w:t>Рисунок  1019</w:t>
        </w:r>
        <w:r w:rsidR="00FE084B">
          <w:rPr>
            <w:webHidden/>
          </w:rPr>
          <w:tab/>
        </w:r>
        <w:r w:rsidR="00FE084B">
          <w:rPr>
            <w:webHidden/>
          </w:rPr>
          <w:fldChar w:fldCharType="begin"/>
        </w:r>
        <w:r w:rsidR="00FE084B">
          <w:rPr>
            <w:webHidden/>
          </w:rPr>
          <w:instrText xml:space="preserve"> PAGEREF _Toc213233310 \h </w:instrText>
        </w:r>
        <w:r w:rsidR="00FE084B">
          <w:rPr>
            <w:webHidden/>
          </w:rPr>
        </w:r>
        <w:r w:rsidR="00FE084B">
          <w:rPr>
            <w:webHidden/>
          </w:rPr>
          <w:fldChar w:fldCharType="separate"/>
        </w:r>
        <w:r w:rsidR="00FE084B">
          <w:rPr>
            <w:webHidden/>
          </w:rPr>
          <w:t>586</w:t>
        </w:r>
        <w:r w:rsidR="00FE084B">
          <w:rPr>
            <w:webHidden/>
          </w:rPr>
          <w:fldChar w:fldCharType="end"/>
        </w:r>
      </w:hyperlink>
    </w:p>
    <w:p w14:paraId="45353F18" w14:textId="77777777" w:rsidR="00FE084B" w:rsidRDefault="00D81B5A">
      <w:pPr>
        <w:pStyle w:val="aff2"/>
        <w:rPr>
          <w:rFonts w:asciiTheme="minorHAnsi" w:eastAsiaTheme="minorEastAsia" w:hAnsiTheme="minorHAnsi" w:cstheme="minorBidi"/>
          <w:snapToGrid/>
          <w:color w:val="auto"/>
          <w:sz w:val="22"/>
          <w:szCs w:val="22"/>
        </w:rPr>
      </w:pPr>
      <w:hyperlink w:anchor="_Toc213233311" w:history="1">
        <w:r w:rsidR="00FE084B" w:rsidRPr="007A0EF3">
          <w:rPr>
            <w:rStyle w:val="af"/>
          </w:rPr>
          <w:t>Рисунок  1020</w:t>
        </w:r>
        <w:r w:rsidR="00FE084B">
          <w:rPr>
            <w:webHidden/>
          </w:rPr>
          <w:tab/>
        </w:r>
        <w:r w:rsidR="00FE084B">
          <w:rPr>
            <w:webHidden/>
          </w:rPr>
          <w:fldChar w:fldCharType="begin"/>
        </w:r>
        <w:r w:rsidR="00FE084B">
          <w:rPr>
            <w:webHidden/>
          </w:rPr>
          <w:instrText xml:space="preserve"> PAGEREF _Toc213233311 \h </w:instrText>
        </w:r>
        <w:r w:rsidR="00FE084B">
          <w:rPr>
            <w:webHidden/>
          </w:rPr>
        </w:r>
        <w:r w:rsidR="00FE084B">
          <w:rPr>
            <w:webHidden/>
          </w:rPr>
          <w:fldChar w:fldCharType="separate"/>
        </w:r>
        <w:r w:rsidR="00FE084B">
          <w:rPr>
            <w:webHidden/>
          </w:rPr>
          <w:t>586</w:t>
        </w:r>
        <w:r w:rsidR="00FE084B">
          <w:rPr>
            <w:webHidden/>
          </w:rPr>
          <w:fldChar w:fldCharType="end"/>
        </w:r>
      </w:hyperlink>
    </w:p>
    <w:p w14:paraId="26C2594E" w14:textId="77777777" w:rsidR="00FE084B" w:rsidRDefault="00D81B5A">
      <w:pPr>
        <w:pStyle w:val="aff2"/>
        <w:rPr>
          <w:rFonts w:asciiTheme="minorHAnsi" w:eastAsiaTheme="minorEastAsia" w:hAnsiTheme="minorHAnsi" w:cstheme="minorBidi"/>
          <w:snapToGrid/>
          <w:color w:val="auto"/>
          <w:sz w:val="22"/>
          <w:szCs w:val="22"/>
        </w:rPr>
      </w:pPr>
      <w:hyperlink w:anchor="_Toc213233312" w:history="1">
        <w:r w:rsidR="00FE084B" w:rsidRPr="007A0EF3">
          <w:rPr>
            <w:rStyle w:val="af"/>
          </w:rPr>
          <w:t>Рисунок  1021</w:t>
        </w:r>
        <w:r w:rsidR="00FE084B">
          <w:rPr>
            <w:webHidden/>
          </w:rPr>
          <w:tab/>
        </w:r>
        <w:r w:rsidR="00FE084B">
          <w:rPr>
            <w:webHidden/>
          </w:rPr>
          <w:fldChar w:fldCharType="begin"/>
        </w:r>
        <w:r w:rsidR="00FE084B">
          <w:rPr>
            <w:webHidden/>
          </w:rPr>
          <w:instrText xml:space="preserve"> PAGEREF _Toc213233312 \h </w:instrText>
        </w:r>
        <w:r w:rsidR="00FE084B">
          <w:rPr>
            <w:webHidden/>
          </w:rPr>
        </w:r>
        <w:r w:rsidR="00FE084B">
          <w:rPr>
            <w:webHidden/>
          </w:rPr>
          <w:fldChar w:fldCharType="separate"/>
        </w:r>
        <w:r w:rsidR="00FE084B">
          <w:rPr>
            <w:webHidden/>
          </w:rPr>
          <w:t>587</w:t>
        </w:r>
        <w:r w:rsidR="00FE084B">
          <w:rPr>
            <w:webHidden/>
          </w:rPr>
          <w:fldChar w:fldCharType="end"/>
        </w:r>
      </w:hyperlink>
    </w:p>
    <w:p w14:paraId="08E8DA29" w14:textId="77777777" w:rsidR="00FE084B" w:rsidRDefault="00D81B5A">
      <w:pPr>
        <w:pStyle w:val="aff2"/>
        <w:rPr>
          <w:rFonts w:asciiTheme="minorHAnsi" w:eastAsiaTheme="minorEastAsia" w:hAnsiTheme="minorHAnsi" w:cstheme="minorBidi"/>
          <w:snapToGrid/>
          <w:color w:val="auto"/>
          <w:sz w:val="22"/>
          <w:szCs w:val="22"/>
        </w:rPr>
      </w:pPr>
      <w:hyperlink w:anchor="_Toc213233313" w:history="1">
        <w:r w:rsidR="00FE084B" w:rsidRPr="007A0EF3">
          <w:rPr>
            <w:rStyle w:val="af"/>
          </w:rPr>
          <w:t>Рисунок  1022</w:t>
        </w:r>
        <w:r w:rsidR="00FE084B">
          <w:rPr>
            <w:webHidden/>
          </w:rPr>
          <w:tab/>
        </w:r>
        <w:r w:rsidR="00FE084B">
          <w:rPr>
            <w:webHidden/>
          </w:rPr>
          <w:fldChar w:fldCharType="begin"/>
        </w:r>
        <w:r w:rsidR="00FE084B">
          <w:rPr>
            <w:webHidden/>
          </w:rPr>
          <w:instrText xml:space="preserve"> PAGEREF _Toc213233313 \h </w:instrText>
        </w:r>
        <w:r w:rsidR="00FE084B">
          <w:rPr>
            <w:webHidden/>
          </w:rPr>
        </w:r>
        <w:r w:rsidR="00FE084B">
          <w:rPr>
            <w:webHidden/>
          </w:rPr>
          <w:fldChar w:fldCharType="separate"/>
        </w:r>
        <w:r w:rsidR="00FE084B">
          <w:rPr>
            <w:webHidden/>
          </w:rPr>
          <w:t>587</w:t>
        </w:r>
        <w:r w:rsidR="00FE084B">
          <w:rPr>
            <w:webHidden/>
          </w:rPr>
          <w:fldChar w:fldCharType="end"/>
        </w:r>
      </w:hyperlink>
    </w:p>
    <w:p w14:paraId="6805FBAF" w14:textId="77777777" w:rsidR="00FE084B" w:rsidRDefault="00D81B5A">
      <w:pPr>
        <w:pStyle w:val="aff2"/>
        <w:rPr>
          <w:rFonts w:asciiTheme="minorHAnsi" w:eastAsiaTheme="minorEastAsia" w:hAnsiTheme="minorHAnsi" w:cstheme="minorBidi"/>
          <w:snapToGrid/>
          <w:color w:val="auto"/>
          <w:sz w:val="22"/>
          <w:szCs w:val="22"/>
        </w:rPr>
      </w:pPr>
      <w:hyperlink w:anchor="_Toc213233314" w:history="1">
        <w:r w:rsidR="00FE084B" w:rsidRPr="007A0EF3">
          <w:rPr>
            <w:rStyle w:val="af"/>
          </w:rPr>
          <w:t>Рисунок  1023</w:t>
        </w:r>
        <w:r w:rsidR="00FE084B">
          <w:rPr>
            <w:webHidden/>
          </w:rPr>
          <w:tab/>
        </w:r>
        <w:r w:rsidR="00FE084B">
          <w:rPr>
            <w:webHidden/>
          </w:rPr>
          <w:fldChar w:fldCharType="begin"/>
        </w:r>
        <w:r w:rsidR="00FE084B">
          <w:rPr>
            <w:webHidden/>
          </w:rPr>
          <w:instrText xml:space="preserve"> PAGEREF _Toc213233314 \h </w:instrText>
        </w:r>
        <w:r w:rsidR="00FE084B">
          <w:rPr>
            <w:webHidden/>
          </w:rPr>
        </w:r>
        <w:r w:rsidR="00FE084B">
          <w:rPr>
            <w:webHidden/>
          </w:rPr>
          <w:fldChar w:fldCharType="separate"/>
        </w:r>
        <w:r w:rsidR="00FE084B">
          <w:rPr>
            <w:webHidden/>
          </w:rPr>
          <w:t>587</w:t>
        </w:r>
        <w:r w:rsidR="00FE084B">
          <w:rPr>
            <w:webHidden/>
          </w:rPr>
          <w:fldChar w:fldCharType="end"/>
        </w:r>
      </w:hyperlink>
    </w:p>
    <w:p w14:paraId="48954988" w14:textId="77777777" w:rsidR="00FE084B" w:rsidRDefault="00D81B5A">
      <w:pPr>
        <w:pStyle w:val="aff2"/>
        <w:rPr>
          <w:rFonts w:asciiTheme="minorHAnsi" w:eastAsiaTheme="minorEastAsia" w:hAnsiTheme="minorHAnsi" w:cstheme="minorBidi"/>
          <w:snapToGrid/>
          <w:color w:val="auto"/>
          <w:sz w:val="22"/>
          <w:szCs w:val="22"/>
        </w:rPr>
      </w:pPr>
      <w:hyperlink w:anchor="_Toc213233315" w:history="1">
        <w:r w:rsidR="00FE084B" w:rsidRPr="007A0EF3">
          <w:rPr>
            <w:rStyle w:val="af"/>
          </w:rPr>
          <w:t>Рисунок 1024</w:t>
        </w:r>
        <w:r w:rsidR="00FE084B">
          <w:rPr>
            <w:webHidden/>
          </w:rPr>
          <w:tab/>
        </w:r>
        <w:r w:rsidR="00FE084B">
          <w:rPr>
            <w:webHidden/>
          </w:rPr>
          <w:fldChar w:fldCharType="begin"/>
        </w:r>
        <w:r w:rsidR="00FE084B">
          <w:rPr>
            <w:webHidden/>
          </w:rPr>
          <w:instrText xml:space="preserve"> PAGEREF _Toc213233315 \h </w:instrText>
        </w:r>
        <w:r w:rsidR="00FE084B">
          <w:rPr>
            <w:webHidden/>
          </w:rPr>
        </w:r>
        <w:r w:rsidR="00FE084B">
          <w:rPr>
            <w:webHidden/>
          </w:rPr>
          <w:fldChar w:fldCharType="separate"/>
        </w:r>
        <w:r w:rsidR="00FE084B">
          <w:rPr>
            <w:webHidden/>
          </w:rPr>
          <w:t>587</w:t>
        </w:r>
        <w:r w:rsidR="00FE084B">
          <w:rPr>
            <w:webHidden/>
          </w:rPr>
          <w:fldChar w:fldCharType="end"/>
        </w:r>
      </w:hyperlink>
    </w:p>
    <w:p w14:paraId="2232C1E5" w14:textId="77777777" w:rsidR="00FE084B" w:rsidRDefault="00D81B5A">
      <w:pPr>
        <w:pStyle w:val="aff2"/>
        <w:rPr>
          <w:rFonts w:asciiTheme="minorHAnsi" w:eastAsiaTheme="minorEastAsia" w:hAnsiTheme="minorHAnsi" w:cstheme="minorBidi"/>
          <w:snapToGrid/>
          <w:color w:val="auto"/>
          <w:sz w:val="22"/>
          <w:szCs w:val="22"/>
        </w:rPr>
      </w:pPr>
      <w:hyperlink w:anchor="_Toc213233316" w:history="1">
        <w:r w:rsidR="00FE084B" w:rsidRPr="007A0EF3">
          <w:rPr>
            <w:rStyle w:val="af"/>
          </w:rPr>
          <w:t>Рисунок 1025</w:t>
        </w:r>
        <w:r w:rsidR="00FE084B">
          <w:rPr>
            <w:webHidden/>
          </w:rPr>
          <w:tab/>
        </w:r>
        <w:r w:rsidR="00FE084B">
          <w:rPr>
            <w:webHidden/>
          </w:rPr>
          <w:fldChar w:fldCharType="begin"/>
        </w:r>
        <w:r w:rsidR="00FE084B">
          <w:rPr>
            <w:webHidden/>
          </w:rPr>
          <w:instrText xml:space="preserve"> PAGEREF _Toc213233316 \h </w:instrText>
        </w:r>
        <w:r w:rsidR="00FE084B">
          <w:rPr>
            <w:webHidden/>
          </w:rPr>
        </w:r>
        <w:r w:rsidR="00FE084B">
          <w:rPr>
            <w:webHidden/>
          </w:rPr>
          <w:fldChar w:fldCharType="separate"/>
        </w:r>
        <w:r w:rsidR="00FE084B">
          <w:rPr>
            <w:webHidden/>
          </w:rPr>
          <w:t>588</w:t>
        </w:r>
        <w:r w:rsidR="00FE084B">
          <w:rPr>
            <w:webHidden/>
          </w:rPr>
          <w:fldChar w:fldCharType="end"/>
        </w:r>
      </w:hyperlink>
    </w:p>
    <w:p w14:paraId="10453FB7" w14:textId="77777777" w:rsidR="00FE084B" w:rsidRDefault="00D81B5A">
      <w:pPr>
        <w:pStyle w:val="aff2"/>
        <w:rPr>
          <w:rFonts w:asciiTheme="minorHAnsi" w:eastAsiaTheme="minorEastAsia" w:hAnsiTheme="minorHAnsi" w:cstheme="minorBidi"/>
          <w:snapToGrid/>
          <w:color w:val="auto"/>
          <w:sz w:val="22"/>
          <w:szCs w:val="22"/>
        </w:rPr>
      </w:pPr>
      <w:hyperlink w:anchor="_Toc213233317" w:history="1">
        <w:r w:rsidR="00FE084B" w:rsidRPr="007A0EF3">
          <w:rPr>
            <w:rStyle w:val="af"/>
          </w:rPr>
          <w:t>Рисунок 1026</w:t>
        </w:r>
        <w:r w:rsidR="00FE084B">
          <w:rPr>
            <w:webHidden/>
          </w:rPr>
          <w:tab/>
        </w:r>
        <w:r w:rsidR="00FE084B">
          <w:rPr>
            <w:webHidden/>
          </w:rPr>
          <w:fldChar w:fldCharType="begin"/>
        </w:r>
        <w:r w:rsidR="00FE084B">
          <w:rPr>
            <w:webHidden/>
          </w:rPr>
          <w:instrText xml:space="preserve"> PAGEREF _Toc213233317 \h </w:instrText>
        </w:r>
        <w:r w:rsidR="00FE084B">
          <w:rPr>
            <w:webHidden/>
          </w:rPr>
        </w:r>
        <w:r w:rsidR="00FE084B">
          <w:rPr>
            <w:webHidden/>
          </w:rPr>
          <w:fldChar w:fldCharType="separate"/>
        </w:r>
        <w:r w:rsidR="00FE084B">
          <w:rPr>
            <w:webHidden/>
          </w:rPr>
          <w:t>588</w:t>
        </w:r>
        <w:r w:rsidR="00FE084B">
          <w:rPr>
            <w:webHidden/>
          </w:rPr>
          <w:fldChar w:fldCharType="end"/>
        </w:r>
      </w:hyperlink>
    </w:p>
    <w:p w14:paraId="4BAA1AEF" w14:textId="77777777" w:rsidR="00FE084B" w:rsidRDefault="00D81B5A">
      <w:pPr>
        <w:pStyle w:val="aff2"/>
        <w:rPr>
          <w:rFonts w:asciiTheme="minorHAnsi" w:eastAsiaTheme="minorEastAsia" w:hAnsiTheme="minorHAnsi" w:cstheme="minorBidi"/>
          <w:snapToGrid/>
          <w:color w:val="auto"/>
          <w:sz w:val="22"/>
          <w:szCs w:val="22"/>
        </w:rPr>
      </w:pPr>
      <w:hyperlink w:anchor="_Toc213233318" w:history="1">
        <w:r w:rsidR="00FE084B" w:rsidRPr="007A0EF3">
          <w:rPr>
            <w:rStyle w:val="af"/>
          </w:rPr>
          <w:t>Рисунок 1027</w:t>
        </w:r>
        <w:r w:rsidR="00FE084B">
          <w:rPr>
            <w:webHidden/>
          </w:rPr>
          <w:tab/>
        </w:r>
        <w:r w:rsidR="00FE084B">
          <w:rPr>
            <w:webHidden/>
          </w:rPr>
          <w:fldChar w:fldCharType="begin"/>
        </w:r>
        <w:r w:rsidR="00FE084B">
          <w:rPr>
            <w:webHidden/>
          </w:rPr>
          <w:instrText xml:space="preserve"> PAGEREF _Toc213233318 \h </w:instrText>
        </w:r>
        <w:r w:rsidR="00FE084B">
          <w:rPr>
            <w:webHidden/>
          </w:rPr>
        </w:r>
        <w:r w:rsidR="00FE084B">
          <w:rPr>
            <w:webHidden/>
          </w:rPr>
          <w:fldChar w:fldCharType="separate"/>
        </w:r>
        <w:r w:rsidR="00FE084B">
          <w:rPr>
            <w:webHidden/>
          </w:rPr>
          <w:t>590</w:t>
        </w:r>
        <w:r w:rsidR="00FE084B">
          <w:rPr>
            <w:webHidden/>
          </w:rPr>
          <w:fldChar w:fldCharType="end"/>
        </w:r>
      </w:hyperlink>
    </w:p>
    <w:p w14:paraId="57D8194A" w14:textId="77777777" w:rsidR="00FE084B" w:rsidRDefault="00D81B5A">
      <w:pPr>
        <w:pStyle w:val="aff2"/>
        <w:rPr>
          <w:rFonts w:asciiTheme="minorHAnsi" w:eastAsiaTheme="minorEastAsia" w:hAnsiTheme="minorHAnsi" w:cstheme="minorBidi"/>
          <w:snapToGrid/>
          <w:color w:val="auto"/>
          <w:sz w:val="22"/>
          <w:szCs w:val="22"/>
        </w:rPr>
      </w:pPr>
      <w:hyperlink w:anchor="_Toc213233319" w:history="1">
        <w:r w:rsidR="00FE084B" w:rsidRPr="007A0EF3">
          <w:rPr>
            <w:rStyle w:val="af"/>
          </w:rPr>
          <w:t>Рисунок 1028</w:t>
        </w:r>
        <w:r w:rsidR="00FE084B">
          <w:rPr>
            <w:webHidden/>
          </w:rPr>
          <w:tab/>
        </w:r>
        <w:r w:rsidR="00FE084B">
          <w:rPr>
            <w:webHidden/>
          </w:rPr>
          <w:fldChar w:fldCharType="begin"/>
        </w:r>
        <w:r w:rsidR="00FE084B">
          <w:rPr>
            <w:webHidden/>
          </w:rPr>
          <w:instrText xml:space="preserve"> PAGEREF _Toc213233319 \h </w:instrText>
        </w:r>
        <w:r w:rsidR="00FE084B">
          <w:rPr>
            <w:webHidden/>
          </w:rPr>
        </w:r>
        <w:r w:rsidR="00FE084B">
          <w:rPr>
            <w:webHidden/>
          </w:rPr>
          <w:fldChar w:fldCharType="separate"/>
        </w:r>
        <w:r w:rsidR="00FE084B">
          <w:rPr>
            <w:webHidden/>
          </w:rPr>
          <w:t>591</w:t>
        </w:r>
        <w:r w:rsidR="00FE084B">
          <w:rPr>
            <w:webHidden/>
          </w:rPr>
          <w:fldChar w:fldCharType="end"/>
        </w:r>
      </w:hyperlink>
    </w:p>
    <w:p w14:paraId="184F1D41" w14:textId="77777777" w:rsidR="00FE084B" w:rsidRDefault="00D81B5A">
      <w:pPr>
        <w:pStyle w:val="aff2"/>
        <w:rPr>
          <w:rFonts w:asciiTheme="minorHAnsi" w:eastAsiaTheme="minorEastAsia" w:hAnsiTheme="minorHAnsi" w:cstheme="minorBidi"/>
          <w:snapToGrid/>
          <w:color w:val="auto"/>
          <w:sz w:val="22"/>
          <w:szCs w:val="22"/>
        </w:rPr>
      </w:pPr>
      <w:hyperlink w:anchor="_Toc213233320" w:history="1">
        <w:r w:rsidR="00FE084B" w:rsidRPr="007A0EF3">
          <w:rPr>
            <w:rStyle w:val="af"/>
          </w:rPr>
          <w:t>Рисунок 1029</w:t>
        </w:r>
        <w:r w:rsidR="00FE084B">
          <w:rPr>
            <w:webHidden/>
          </w:rPr>
          <w:tab/>
        </w:r>
        <w:r w:rsidR="00FE084B">
          <w:rPr>
            <w:webHidden/>
          </w:rPr>
          <w:fldChar w:fldCharType="begin"/>
        </w:r>
        <w:r w:rsidR="00FE084B">
          <w:rPr>
            <w:webHidden/>
          </w:rPr>
          <w:instrText xml:space="preserve"> PAGEREF _Toc213233320 \h </w:instrText>
        </w:r>
        <w:r w:rsidR="00FE084B">
          <w:rPr>
            <w:webHidden/>
          </w:rPr>
        </w:r>
        <w:r w:rsidR="00FE084B">
          <w:rPr>
            <w:webHidden/>
          </w:rPr>
          <w:fldChar w:fldCharType="separate"/>
        </w:r>
        <w:r w:rsidR="00FE084B">
          <w:rPr>
            <w:webHidden/>
          </w:rPr>
          <w:t>591</w:t>
        </w:r>
        <w:r w:rsidR="00FE084B">
          <w:rPr>
            <w:webHidden/>
          </w:rPr>
          <w:fldChar w:fldCharType="end"/>
        </w:r>
      </w:hyperlink>
    </w:p>
    <w:p w14:paraId="2E21F346" w14:textId="77777777" w:rsidR="00FE084B" w:rsidRDefault="00D81B5A">
      <w:pPr>
        <w:pStyle w:val="aff2"/>
        <w:rPr>
          <w:rFonts w:asciiTheme="minorHAnsi" w:eastAsiaTheme="minorEastAsia" w:hAnsiTheme="minorHAnsi" w:cstheme="minorBidi"/>
          <w:snapToGrid/>
          <w:color w:val="auto"/>
          <w:sz w:val="22"/>
          <w:szCs w:val="22"/>
        </w:rPr>
      </w:pPr>
      <w:hyperlink w:anchor="_Toc213233321" w:history="1">
        <w:r w:rsidR="00FE084B" w:rsidRPr="007A0EF3">
          <w:rPr>
            <w:rStyle w:val="af"/>
          </w:rPr>
          <w:t>Рисунок 1030</w:t>
        </w:r>
        <w:r w:rsidR="00FE084B">
          <w:rPr>
            <w:webHidden/>
          </w:rPr>
          <w:tab/>
        </w:r>
        <w:r w:rsidR="00FE084B">
          <w:rPr>
            <w:webHidden/>
          </w:rPr>
          <w:fldChar w:fldCharType="begin"/>
        </w:r>
        <w:r w:rsidR="00FE084B">
          <w:rPr>
            <w:webHidden/>
          </w:rPr>
          <w:instrText xml:space="preserve"> PAGEREF _Toc213233321 \h </w:instrText>
        </w:r>
        <w:r w:rsidR="00FE084B">
          <w:rPr>
            <w:webHidden/>
          </w:rPr>
        </w:r>
        <w:r w:rsidR="00FE084B">
          <w:rPr>
            <w:webHidden/>
          </w:rPr>
          <w:fldChar w:fldCharType="separate"/>
        </w:r>
        <w:r w:rsidR="00FE084B">
          <w:rPr>
            <w:webHidden/>
          </w:rPr>
          <w:t>592</w:t>
        </w:r>
        <w:r w:rsidR="00FE084B">
          <w:rPr>
            <w:webHidden/>
          </w:rPr>
          <w:fldChar w:fldCharType="end"/>
        </w:r>
      </w:hyperlink>
    </w:p>
    <w:p w14:paraId="677E81CB" w14:textId="77777777" w:rsidR="00FE084B" w:rsidRDefault="00D81B5A">
      <w:pPr>
        <w:pStyle w:val="aff2"/>
        <w:rPr>
          <w:rFonts w:asciiTheme="minorHAnsi" w:eastAsiaTheme="minorEastAsia" w:hAnsiTheme="minorHAnsi" w:cstheme="minorBidi"/>
          <w:snapToGrid/>
          <w:color w:val="auto"/>
          <w:sz w:val="22"/>
          <w:szCs w:val="22"/>
        </w:rPr>
      </w:pPr>
      <w:hyperlink w:anchor="_Toc213233322" w:history="1">
        <w:r w:rsidR="00FE084B" w:rsidRPr="007A0EF3">
          <w:rPr>
            <w:rStyle w:val="af"/>
          </w:rPr>
          <w:t>Рисунок 1031</w:t>
        </w:r>
        <w:r w:rsidR="00FE084B">
          <w:rPr>
            <w:webHidden/>
          </w:rPr>
          <w:tab/>
        </w:r>
        <w:r w:rsidR="00FE084B">
          <w:rPr>
            <w:webHidden/>
          </w:rPr>
          <w:fldChar w:fldCharType="begin"/>
        </w:r>
        <w:r w:rsidR="00FE084B">
          <w:rPr>
            <w:webHidden/>
          </w:rPr>
          <w:instrText xml:space="preserve"> PAGEREF _Toc213233322 \h </w:instrText>
        </w:r>
        <w:r w:rsidR="00FE084B">
          <w:rPr>
            <w:webHidden/>
          </w:rPr>
        </w:r>
        <w:r w:rsidR="00FE084B">
          <w:rPr>
            <w:webHidden/>
          </w:rPr>
          <w:fldChar w:fldCharType="separate"/>
        </w:r>
        <w:r w:rsidR="00FE084B">
          <w:rPr>
            <w:webHidden/>
          </w:rPr>
          <w:t>593</w:t>
        </w:r>
        <w:r w:rsidR="00FE084B">
          <w:rPr>
            <w:webHidden/>
          </w:rPr>
          <w:fldChar w:fldCharType="end"/>
        </w:r>
      </w:hyperlink>
    </w:p>
    <w:p w14:paraId="7B463FE1" w14:textId="77777777" w:rsidR="00FE084B" w:rsidRDefault="00D81B5A">
      <w:pPr>
        <w:pStyle w:val="aff2"/>
        <w:rPr>
          <w:rFonts w:asciiTheme="minorHAnsi" w:eastAsiaTheme="minorEastAsia" w:hAnsiTheme="minorHAnsi" w:cstheme="minorBidi"/>
          <w:snapToGrid/>
          <w:color w:val="auto"/>
          <w:sz w:val="22"/>
          <w:szCs w:val="22"/>
        </w:rPr>
      </w:pPr>
      <w:hyperlink w:anchor="_Toc213233323" w:history="1">
        <w:r w:rsidR="00FE084B" w:rsidRPr="007A0EF3">
          <w:rPr>
            <w:rStyle w:val="af"/>
          </w:rPr>
          <w:t>Рисунок 1032</w:t>
        </w:r>
        <w:r w:rsidR="00FE084B">
          <w:rPr>
            <w:webHidden/>
          </w:rPr>
          <w:tab/>
        </w:r>
        <w:r w:rsidR="00FE084B">
          <w:rPr>
            <w:webHidden/>
          </w:rPr>
          <w:fldChar w:fldCharType="begin"/>
        </w:r>
        <w:r w:rsidR="00FE084B">
          <w:rPr>
            <w:webHidden/>
          </w:rPr>
          <w:instrText xml:space="preserve"> PAGEREF _Toc213233323 \h </w:instrText>
        </w:r>
        <w:r w:rsidR="00FE084B">
          <w:rPr>
            <w:webHidden/>
          </w:rPr>
        </w:r>
        <w:r w:rsidR="00FE084B">
          <w:rPr>
            <w:webHidden/>
          </w:rPr>
          <w:fldChar w:fldCharType="separate"/>
        </w:r>
        <w:r w:rsidR="00FE084B">
          <w:rPr>
            <w:webHidden/>
          </w:rPr>
          <w:t>593</w:t>
        </w:r>
        <w:r w:rsidR="00FE084B">
          <w:rPr>
            <w:webHidden/>
          </w:rPr>
          <w:fldChar w:fldCharType="end"/>
        </w:r>
      </w:hyperlink>
    </w:p>
    <w:p w14:paraId="510D9399" w14:textId="77777777" w:rsidR="00FE084B" w:rsidRDefault="00D81B5A">
      <w:pPr>
        <w:pStyle w:val="aff2"/>
        <w:rPr>
          <w:rFonts w:asciiTheme="minorHAnsi" w:eastAsiaTheme="minorEastAsia" w:hAnsiTheme="minorHAnsi" w:cstheme="minorBidi"/>
          <w:snapToGrid/>
          <w:color w:val="auto"/>
          <w:sz w:val="22"/>
          <w:szCs w:val="22"/>
        </w:rPr>
      </w:pPr>
      <w:hyperlink w:anchor="_Toc213233324" w:history="1">
        <w:r w:rsidR="00FE084B" w:rsidRPr="007A0EF3">
          <w:rPr>
            <w:rStyle w:val="af"/>
          </w:rPr>
          <w:t>Рисунок 1033</w:t>
        </w:r>
        <w:r w:rsidR="00FE084B">
          <w:rPr>
            <w:webHidden/>
          </w:rPr>
          <w:tab/>
        </w:r>
        <w:r w:rsidR="00FE084B">
          <w:rPr>
            <w:webHidden/>
          </w:rPr>
          <w:fldChar w:fldCharType="begin"/>
        </w:r>
        <w:r w:rsidR="00FE084B">
          <w:rPr>
            <w:webHidden/>
          </w:rPr>
          <w:instrText xml:space="preserve"> PAGEREF _Toc213233324 \h </w:instrText>
        </w:r>
        <w:r w:rsidR="00FE084B">
          <w:rPr>
            <w:webHidden/>
          </w:rPr>
        </w:r>
        <w:r w:rsidR="00FE084B">
          <w:rPr>
            <w:webHidden/>
          </w:rPr>
          <w:fldChar w:fldCharType="separate"/>
        </w:r>
        <w:r w:rsidR="00FE084B">
          <w:rPr>
            <w:webHidden/>
          </w:rPr>
          <w:t>594</w:t>
        </w:r>
        <w:r w:rsidR="00FE084B">
          <w:rPr>
            <w:webHidden/>
          </w:rPr>
          <w:fldChar w:fldCharType="end"/>
        </w:r>
      </w:hyperlink>
    </w:p>
    <w:p w14:paraId="10E42DFA" w14:textId="77777777" w:rsidR="00FE084B" w:rsidRDefault="00D81B5A">
      <w:pPr>
        <w:pStyle w:val="aff2"/>
        <w:rPr>
          <w:rFonts w:asciiTheme="minorHAnsi" w:eastAsiaTheme="minorEastAsia" w:hAnsiTheme="minorHAnsi" w:cstheme="minorBidi"/>
          <w:snapToGrid/>
          <w:color w:val="auto"/>
          <w:sz w:val="22"/>
          <w:szCs w:val="22"/>
        </w:rPr>
      </w:pPr>
      <w:hyperlink w:anchor="_Toc213233325" w:history="1">
        <w:r w:rsidR="00FE084B" w:rsidRPr="007A0EF3">
          <w:rPr>
            <w:rStyle w:val="af"/>
          </w:rPr>
          <w:t>Рисунок 1034</w:t>
        </w:r>
        <w:r w:rsidR="00FE084B">
          <w:rPr>
            <w:webHidden/>
          </w:rPr>
          <w:tab/>
        </w:r>
        <w:r w:rsidR="00FE084B">
          <w:rPr>
            <w:webHidden/>
          </w:rPr>
          <w:fldChar w:fldCharType="begin"/>
        </w:r>
        <w:r w:rsidR="00FE084B">
          <w:rPr>
            <w:webHidden/>
          </w:rPr>
          <w:instrText xml:space="preserve"> PAGEREF _Toc213233325 \h </w:instrText>
        </w:r>
        <w:r w:rsidR="00FE084B">
          <w:rPr>
            <w:webHidden/>
          </w:rPr>
        </w:r>
        <w:r w:rsidR="00FE084B">
          <w:rPr>
            <w:webHidden/>
          </w:rPr>
          <w:fldChar w:fldCharType="separate"/>
        </w:r>
        <w:r w:rsidR="00FE084B">
          <w:rPr>
            <w:webHidden/>
          </w:rPr>
          <w:t>594</w:t>
        </w:r>
        <w:r w:rsidR="00FE084B">
          <w:rPr>
            <w:webHidden/>
          </w:rPr>
          <w:fldChar w:fldCharType="end"/>
        </w:r>
      </w:hyperlink>
    </w:p>
    <w:p w14:paraId="1CC477AF" w14:textId="77777777" w:rsidR="00FE084B" w:rsidRDefault="00D81B5A">
      <w:pPr>
        <w:pStyle w:val="aff2"/>
        <w:rPr>
          <w:rFonts w:asciiTheme="minorHAnsi" w:eastAsiaTheme="minorEastAsia" w:hAnsiTheme="minorHAnsi" w:cstheme="minorBidi"/>
          <w:snapToGrid/>
          <w:color w:val="auto"/>
          <w:sz w:val="22"/>
          <w:szCs w:val="22"/>
        </w:rPr>
      </w:pPr>
      <w:hyperlink w:anchor="_Toc213233326" w:history="1">
        <w:r w:rsidR="00FE084B" w:rsidRPr="007A0EF3">
          <w:rPr>
            <w:rStyle w:val="af"/>
          </w:rPr>
          <w:t>Рисунок 1035</w:t>
        </w:r>
        <w:r w:rsidR="00FE084B">
          <w:rPr>
            <w:webHidden/>
          </w:rPr>
          <w:tab/>
        </w:r>
        <w:r w:rsidR="00FE084B">
          <w:rPr>
            <w:webHidden/>
          </w:rPr>
          <w:fldChar w:fldCharType="begin"/>
        </w:r>
        <w:r w:rsidR="00FE084B">
          <w:rPr>
            <w:webHidden/>
          </w:rPr>
          <w:instrText xml:space="preserve"> PAGEREF _Toc213233326 \h </w:instrText>
        </w:r>
        <w:r w:rsidR="00FE084B">
          <w:rPr>
            <w:webHidden/>
          </w:rPr>
        </w:r>
        <w:r w:rsidR="00FE084B">
          <w:rPr>
            <w:webHidden/>
          </w:rPr>
          <w:fldChar w:fldCharType="separate"/>
        </w:r>
        <w:r w:rsidR="00FE084B">
          <w:rPr>
            <w:webHidden/>
          </w:rPr>
          <w:t>594</w:t>
        </w:r>
        <w:r w:rsidR="00FE084B">
          <w:rPr>
            <w:webHidden/>
          </w:rPr>
          <w:fldChar w:fldCharType="end"/>
        </w:r>
      </w:hyperlink>
    </w:p>
    <w:p w14:paraId="38304054" w14:textId="77777777" w:rsidR="00FE084B" w:rsidRDefault="00D81B5A">
      <w:pPr>
        <w:pStyle w:val="aff2"/>
        <w:rPr>
          <w:rFonts w:asciiTheme="minorHAnsi" w:eastAsiaTheme="minorEastAsia" w:hAnsiTheme="minorHAnsi" w:cstheme="minorBidi"/>
          <w:snapToGrid/>
          <w:color w:val="auto"/>
          <w:sz w:val="22"/>
          <w:szCs w:val="22"/>
        </w:rPr>
      </w:pPr>
      <w:hyperlink w:anchor="_Toc213233327" w:history="1">
        <w:r w:rsidR="00FE084B" w:rsidRPr="007A0EF3">
          <w:rPr>
            <w:rStyle w:val="af"/>
          </w:rPr>
          <w:t>Рисунок 1036</w:t>
        </w:r>
        <w:r w:rsidR="00FE084B">
          <w:rPr>
            <w:webHidden/>
          </w:rPr>
          <w:tab/>
        </w:r>
        <w:r w:rsidR="00FE084B">
          <w:rPr>
            <w:webHidden/>
          </w:rPr>
          <w:fldChar w:fldCharType="begin"/>
        </w:r>
        <w:r w:rsidR="00FE084B">
          <w:rPr>
            <w:webHidden/>
          </w:rPr>
          <w:instrText xml:space="preserve"> PAGEREF _Toc213233327 \h </w:instrText>
        </w:r>
        <w:r w:rsidR="00FE084B">
          <w:rPr>
            <w:webHidden/>
          </w:rPr>
        </w:r>
        <w:r w:rsidR="00FE084B">
          <w:rPr>
            <w:webHidden/>
          </w:rPr>
          <w:fldChar w:fldCharType="separate"/>
        </w:r>
        <w:r w:rsidR="00FE084B">
          <w:rPr>
            <w:webHidden/>
          </w:rPr>
          <w:t>595</w:t>
        </w:r>
        <w:r w:rsidR="00FE084B">
          <w:rPr>
            <w:webHidden/>
          </w:rPr>
          <w:fldChar w:fldCharType="end"/>
        </w:r>
      </w:hyperlink>
    </w:p>
    <w:p w14:paraId="2E20A27F" w14:textId="77777777" w:rsidR="00FE084B" w:rsidRDefault="00D81B5A">
      <w:pPr>
        <w:pStyle w:val="aff2"/>
        <w:rPr>
          <w:rFonts w:asciiTheme="minorHAnsi" w:eastAsiaTheme="minorEastAsia" w:hAnsiTheme="minorHAnsi" w:cstheme="minorBidi"/>
          <w:snapToGrid/>
          <w:color w:val="auto"/>
          <w:sz w:val="22"/>
          <w:szCs w:val="22"/>
        </w:rPr>
      </w:pPr>
      <w:hyperlink w:anchor="_Toc213233328" w:history="1">
        <w:r w:rsidR="00FE084B" w:rsidRPr="007A0EF3">
          <w:rPr>
            <w:rStyle w:val="af"/>
          </w:rPr>
          <w:t>Рисунок 1037</w:t>
        </w:r>
        <w:r w:rsidR="00FE084B">
          <w:rPr>
            <w:webHidden/>
          </w:rPr>
          <w:tab/>
        </w:r>
        <w:r w:rsidR="00FE084B">
          <w:rPr>
            <w:webHidden/>
          </w:rPr>
          <w:fldChar w:fldCharType="begin"/>
        </w:r>
        <w:r w:rsidR="00FE084B">
          <w:rPr>
            <w:webHidden/>
          </w:rPr>
          <w:instrText xml:space="preserve"> PAGEREF _Toc213233328 \h </w:instrText>
        </w:r>
        <w:r w:rsidR="00FE084B">
          <w:rPr>
            <w:webHidden/>
          </w:rPr>
        </w:r>
        <w:r w:rsidR="00FE084B">
          <w:rPr>
            <w:webHidden/>
          </w:rPr>
          <w:fldChar w:fldCharType="separate"/>
        </w:r>
        <w:r w:rsidR="00FE084B">
          <w:rPr>
            <w:webHidden/>
          </w:rPr>
          <w:t>595</w:t>
        </w:r>
        <w:r w:rsidR="00FE084B">
          <w:rPr>
            <w:webHidden/>
          </w:rPr>
          <w:fldChar w:fldCharType="end"/>
        </w:r>
      </w:hyperlink>
    </w:p>
    <w:p w14:paraId="35069CA8" w14:textId="77777777" w:rsidR="00FE084B" w:rsidRDefault="00D81B5A">
      <w:pPr>
        <w:pStyle w:val="aff2"/>
        <w:rPr>
          <w:rFonts w:asciiTheme="minorHAnsi" w:eastAsiaTheme="minorEastAsia" w:hAnsiTheme="minorHAnsi" w:cstheme="minorBidi"/>
          <w:snapToGrid/>
          <w:color w:val="auto"/>
          <w:sz w:val="22"/>
          <w:szCs w:val="22"/>
        </w:rPr>
      </w:pPr>
      <w:hyperlink w:anchor="_Toc213233329" w:history="1">
        <w:r w:rsidR="00FE084B" w:rsidRPr="007A0EF3">
          <w:rPr>
            <w:rStyle w:val="af"/>
          </w:rPr>
          <w:t>Рисунок 1038</w:t>
        </w:r>
        <w:r w:rsidR="00FE084B">
          <w:rPr>
            <w:webHidden/>
          </w:rPr>
          <w:tab/>
        </w:r>
        <w:r w:rsidR="00FE084B">
          <w:rPr>
            <w:webHidden/>
          </w:rPr>
          <w:fldChar w:fldCharType="begin"/>
        </w:r>
        <w:r w:rsidR="00FE084B">
          <w:rPr>
            <w:webHidden/>
          </w:rPr>
          <w:instrText xml:space="preserve"> PAGEREF _Toc213233329 \h </w:instrText>
        </w:r>
        <w:r w:rsidR="00FE084B">
          <w:rPr>
            <w:webHidden/>
          </w:rPr>
        </w:r>
        <w:r w:rsidR="00FE084B">
          <w:rPr>
            <w:webHidden/>
          </w:rPr>
          <w:fldChar w:fldCharType="separate"/>
        </w:r>
        <w:r w:rsidR="00FE084B">
          <w:rPr>
            <w:webHidden/>
          </w:rPr>
          <w:t>595</w:t>
        </w:r>
        <w:r w:rsidR="00FE084B">
          <w:rPr>
            <w:webHidden/>
          </w:rPr>
          <w:fldChar w:fldCharType="end"/>
        </w:r>
      </w:hyperlink>
    </w:p>
    <w:p w14:paraId="59B4AD8D" w14:textId="77777777" w:rsidR="00FE084B" w:rsidRDefault="00D81B5A">
      <w:pPr>
        <w:pStyle w:val="aff2"/>
        <w:rPr>
          <w:rFonts w:asciiTheme="minorHAnsi" w:eastAsiaTheme="minorEastAsia" w:hAnsiTheme="minorHAnsi" w:cstheme="minorBidi"/>
          <w:snapToGrid/>
          <w:color w:val="auto"/>
          <w:sz w:val="22"/>
          <w:szCs w:val="22"/>
        </w:rPr>
      </w:pPr>
      <w:hyperlink w:anchor="_Toc213233330" w:history="1">
        <w:r w:rsidR="00FE084B" w:rsidRPr="007A0EF3">
          <w:rPr>
            <w:rStyle w:val="af"/>
          </w:rPr>
          <w:t>Рисунок 1039</w:t>
        </w:r>
        <w:r w:rsidR="00FE084B">
          <w:rPr>
            <w:webHidden/>
          </w:rPr>
          <w:tab/>
        </w:r>
        <w:r w:rsidR="00FE084B">
          <w:rPr>
            <w:webHidden/>
          </w:rPr>
          <w:fldChar w:fldCharType="begin"/>
        </w:r>
        <w:r w:rsidR="00FE084B">
          <w:rPr>
            <w:webHidden/>
          </w:rPr>
          <w:instrText xml:space="preserve"> PAGEREF _Toc213233330 \h </w:instrText>
        </w:r>
        <w:r w:rsidR="00FE084B">
          <w:rPr>
            <w:webHidden/>
          </w:rPr>
        </w:r>
        <w:r w:rsidR="00FE084B">
          <w:rPr>
            <w:webHidden/>
          </w:rPr>
          <w:fldChar w:fldCharType="separate"/>
        </w:r>
        <w:r w:rsidR="00FE084B">
          <w:rPr>
            <w:webHidden/>
          </w:rPr>
          <w:t>596</w:t>
        </w:r>
        <w:r w:rsidR="00FE084B">
          <w:rPr>
            <w:webHidden/>
          </w:rPr>
          <w:fldChar w:fldCharType="end"/>
        </w:r>
      </w:hyperlink>
    </w:p>
    <w:p w14:paraId="0372CFDF" w14:textId="77777777" w:rsidR="00FE084B" w:rsidRDefault="00D81B5A">
      <w:pPr>
        <w:pStyle w:val="aff2"/>
        <w:rPr>
          <w:rFonts w:asciiTheme="minorHAnsi" w:eastAsiaTheme="minorEastAsia" w:hAnsiTheme="minorHAnsi" w:cstheme="minorBidi"/>
          <w:snapToGrid/>
          <w:color w:val="auto"/>
          <w:sz w:val="22"/>
          <w:szCs w:val="22"/>
        </w:rPr>
      </w:pPr>
      <w:hyperlink w:anchor="_Toc213233331" w:history="1">
        <w:r w:rsidR="00FE084B" w:rsidRPr="007A0EF3">
          <w:rPr>
            <w:rStyle w:val="af"/>
          </w:rPr>
          <w:t>Рисунок 1040</w:t>
        </w:r>
        <w:r w:rsidR="00FE084B">
          <w:rPr>
            <w:webHidden/>
          </w:rPr>
          <w:tab/>
        </w:r>
        <w:r w:rsidR="00FE084B">
          <w:rPr>
            <w:webHidden/>
          </w:rPr>
          <w:fldChar w:fldCharType="begin"/>
        </w:r>
        <w:r w:rsidR="00FE084B">
          <w:rPr>
            <w:webHidden/>
          </w:rPr>
          <w:instrText xml:space="preserve"> PAGEREF _Toc213233331 \h </w:instrText>
        </w:r>
        <w:r w:rsidR="00FE084B">
          <w:rPr>
            <w:webHidden/>
          </w:rPr>
        </w:r>
        <w:r w:rsidR="00FE084B">
          <w:rPr>
            <w:webHidden/>
          </w:rPr>
          <w:fldChar w:fldCharType="separate"/>
        </w:r>
        <w:r w:rsidR="00FE084B">
          <w:rPr>
            <w:webHidden/>
          </w:rPr>
          <w:t>596</w:t>
        </w:r>
        <w:r w:rsidR="00FE084B">
          <w:rPr>
            <w:webHidden/>
          </w:rPr>
          <w:fldChar w:fldCharType="end"/>
        </w:r>
      </w:hyperlink>
    </w:p>
    <w:p w14:paraId="669D42B9" w14:textId="77777777" w:rsidR="00FE084B" w:rsidRDefault="00D81B5A">
      <w:pPr>
        <w:pStyle w:val="aff2"/>
        <w:rPr>
          <w:rFonts w:asciiTheme="minorHAnsi" w:eastAsiaTheme="minorEastAsia" w:hAnsiTheme="minorHAnsi" w:cstheme="minorBidi"/>
          <w:snapToGrid/>
          <w:color w:val="auto"/>
          <w:sz w:val="22"/>
          <w:szCs w:val="22"/>
        </w:rPr>
      </w:pPr>
      <w:hyperlink w:anchor="_Toc213233332" w:history="1">
        <w:r w:rsidR="00FE084B" w:rsidRPr="007A0EF3">
          <w:rPr>
            <w:rStyle w:val="af"/>
          </w:rPr>
          <w:t>Рисунок 1041</w:t>
        </w:r>
        <w:r w:rsidR="00FE084B">
          <w:rPr>
            <w:webHidden/>
          </w:rPr>
          <w:tab/>
        </w:r>
        <w:r w:rsidR="00FE084B">
          <w:rPr>
            <w:webHidden/>
          </w:rPr>
          <w:fldChar w:fldCharType="begin"/>
        </w:r>
        <w:r w:rsidR="00FE084B">
          <w:rPr>
            <w:webHidden/>
          </w:rPr>
          <w:instrText xml:space="preserve"> PAGEREF _Toc213233332 \h </w:instrText>
        </w:r>
        <w:r w:rsidR="00FE084B">
          <w:rPr>
            <w:webHidden/>
          </w:rPr>
        </w:r>
        <w:r w:rsidR="00FE084B">
          <w:rPr>
            <w:webHidden/>
          </w:rPr>
          <w:fldChar w:fldCharType="separate"/>
        </w:r>
        <w:r w:rsidR="00FE084B">
          <w:rPr>
            <w:webHidden/>
          </w:rPr>
          <w:t>596</w:t>
        </w:r>
        <w:r w:rsidR="00FE084B">
          <w:rPr>
            <w:webHidden/>
          </w:rPr>
          <w:fldChar w:fldCharType="end"/>
        </w:r>
      </w:hyperlink>
    </w:p>
    <w:p w14:paraId="3A15B38F" w14:textId="77777777" w:rsidR="00FE084B" w:rsidRDefault="00D81B5A">
      <w:pPr>
        <w:pStyle w:val="aff2"/>
        <w:rPr>
          <w:rFonts w:asciiTheme="minorHAnsi" w:eastAsiaTheme="minorEastAsia" w:hAnsiTheme="minorHAnsi" w:cstheme="minorBidi"/>
          <w:snapToGrid/>
          <w:color w:val="auto"/>
          <w:sz w:val="22"/>
          <w:szCs w:val="22"/>
        </w:rPr>
      </w:pPr>
      <w:hyperlink w:anchor="_Toc213233333" w:history="1">
        <w:r w:rsidR="00FE084B" w:rsidRPr="007A0EF3">
          <w:rPr>
            <w:rStyle w:val="af"/>
          </w:rPr>
          <w:t>Рисунок 1042</w:t>
        </w:r>
        <w:r w:rsidR="00FE084B">
          <w:rPr>
            <w:webHidden/>
          </w:rPr>
          <w:tab/>
        </w:r>
        <w:r w:rsidR="00FE084B">
          <w:rPr>
            <w:webHidden/>
          </w:rPr>
          <w:fldChar w:fldCharType="begin"/>
        </w:r>
        <w:r w:rsidR="00FE084B">
          <w:rPr>
            <w:webHidden/>
          </w:rPr>
          <w:instrText xml:space="preserve"> PAGEREF _Toc213233333 \h </w:instrText>
        </w:r>
        <w:r w:rsidR="00FE084B">
          <w:rPr>
            <w:webHidden/>
          </w:rPr>
        </w:r>
        <w:r w:rsidR="00FE084B">
          <w:rPr>
            <w:webHidden/>
          </w:rPr>
          <w:fldChar w:fldCharType="separate"/>
        </w:r>
        <w:r w:rsidR="00FE084B">
          <w:rPr>
            <w:webHidden/>
          </w:rPr>
          <w:t>596</w:t>
        </w:r>
        <w:r w:rsidR="00FE084B">
          <w:rPr>
            <w:webHidden/>
          </w:rPr>
          <w:fldChar w:fldCharType="end"/>
        </w:r>
      </w:hyperlink>
    </w:p>
    <w:p w14:paraId="6D96548E" w14:textId="77777777" w:rsidR="00FE084B" w:rsidRDefault="00D81B5A">
      <w:pPr>
        <w:pStyle w:val="aff2"/>
        <w:rPr>
          <w:rFonts w:asciiTheme="minorHAnsi" w:eastAsiaTheme="minorEastAsia" w:hAnsiTheme="minorHAnsi" w:cstheme="minorBidi"/>
          <w:snapToGrid/>
          <w:color w:val="auto"/>
          <w:sz w:val="22"/>
          <w:szCs w:val="22"/>
        </w:rPr>
      </w:pPr>
      <w:hyperlink w:anchor="_Toc213233334" w:history="1">
        <w:r w:rsidR="00FE084B" w:rsidRPr="007A0EF3">
          <w:rPr>
            <w:rStyle w:val="af"/>
          </w:rPr>
          <w:t>Рисунок 1043</w:t>
        </w:r>
        <w:r w:rsidR="00FE084B">
          <w:rPr>
            <w:webHidden/>
          </w:rPr>
          <w:tab/>
        </w:r>
        <w:r w:rsidR="00FE084B">
          <w:rPr>
            <w:webHidden/>
          </w:rPr>
          <w:fldChar w:fldCharType="begin"/>
        </w:r>
        <w:r w:rsidR="00FE084B">
          <w:rPr>
            <w:webHidden/>
          </w:rPr>
          <w:instrText xml:space="preserve"> PAGEREF _Toc213233334 \h </w:instrText>
        </w:r>
        <w:r w:rsidR="00FE084B">
          <w:rPr>
            <w:webHidden/>
          </w:rPr>
        </w:r>
        <w:r w:rsidR="00FE084B">
          <w:rPr>
            <w:webHidden/>
          </w:rPr>
          <w:fldChar w:fldCharType="separate"/>
        </w:r>
        <w:r w:rsidR="00FE084B">
          <w:rPr>
            <w:webHidden/>
          </w:rPr>
          <w:t>597</w:t>
        </w:r>
        <w:r w:rsidR="00FE084B">
          <w:rPr>
            <w:webHidden/>
          </w:rPr>
          <w:fldChar w:fldCharType="end"/>
        </w:r>
      </w:hyperlink>
    </w:p>
    <w:p w14:paraId="3B36C319" w14:textId="77777777" w:rsidR="00FE084B" w:rsidRDefault="00D81B5A">
      <w:pPr>
        <w:pStyle w:val="aff2"/>
        <w:rPr>
          <w:rFonts w:asciiTheme="minorHAnsi" w:eastAsiaTheme="minorEastAsia" w:hAnsiTheme="minorHAnsi" w:cstheme="minorBidi"/>
          <w:snapToGrid/>
          <w:color w:val="auto"/>
          <w:sz w:val="22"/>
          <w:szCs w:val="22"/>
        </w:rPr>
      </w:pPr>
      <w:hyperlink w:anchor="_Toc213233335" w:history="1">
        <w:r w:rsidR="00FE084B" w:rsidRPr="007A0EF3">
          <w:rPr>
            <w:rStyle w:val="af"/>
          </w:rPr>
          <w:t>Рисунок  1044</w:t>
        </w:r>
        <w:r w:rsidR="00FE084B">
          <w:rPr>
            <w:webHidden/>
          </w:rPr>
          <w:tab/>
        </w:r>
        <w:r w:rsidR="00FE084B">
          <w:rPr>
            <w:webHidden/>
          </w:rPr>
          <w:fldChar w:fldCharType="begin"/>
        </w:r>
        <w:r w:rsidR="00FE084B">
          <w:rPr>
            <w:webHidden/>
          </w:rPr>
          <w:instrText xml:space="preserve"> PAGEREF _Toc213233335 \h </w:instrText>
        </w:r>
        <w:r w:rsidR="00FE084B">
          <w:rPr>
            <w:webHidden/>
          </w:rPr>
        </w:r>
        <w:r w:rsidR="00FE084B">
          <w:rPr>
            <w:webHidden/>
          </w:rPr>
          <w:fldChar w:fldCharType="separate"/>
        </w:r>
        <w:r w:rsidR="00FE084B">
          <w:rPr>
            <w:webHidden/>
          </w:rPr>
          <w:t>597</w:t>
        </w:r>
        <w:r w:rsidR="00FE084B">
          <w:rPr>
            <w:webHidden/>
          </w:rPr>
          <w:fldChar w:fldCharType="end"/>
        </w:r>
      </w:hyperlink>
    </w:p>
    <w:p w14:paraId="3EE76522" w14:textId="77777777" w:rsidR="00FE084B" w:rsidRDefault="00D81B5A">
      <w:pPr>
        <w:pStyle w:val="aff2"/>
        <w:rPr>
          <w:rFonts w:asciiTheme="minorHAnsi" w:eastAsiaTheme="minorEastAsia" w:hAnsiTheme="minorHAnsi" w:cstheme="minorBidi"/>
          <w:snapToGrid/>
          <w:color w:val="auto"/>
          <w:sz w:val="22"/>
          <w:szCs w:val="22"/>
        </w:rPr>
      </w:pPr>
      <w:hyperlink w:anchor="_Toc213233336" w:history="1">
        <w:r w:rsidR="00FE084B" w:rsidRPr="007A0EF3">
          <w:rPr>
            <w:rStyle w:val="af"/>
          </w:rPr>
          <w:t>Рисунок  1045</w:t>
        </w:r>
        <w:r w:rsidR="00FE084B">
          <w:rPr>
            <w:webHidden/>
          </w:rPr>
          <w:tab/>
        </w:r>
        <w:r w:rsidR="00FE084B">
          <w:rPr>
            <w:webHidden/>
          </w:rPr>
          <w:fldChar w:fldCharType="begin"/>
        </w:r>
        <w:r w:rsidR="00FE084B">
          <w:rPr>
            <w:webHidden/>
          </w:rPr>
          <w:instrText xml:space="preserve"> PAGEREF _Toc213233336 \h </w:instrText>
        </w:r>
        <w:r w:rsidR="00FE084B">
          <w:rPr>
            <w:webHidden/>
          </w:rPr>
        </w:r>
        <w:r w:rsidR="00FE084B">
          <w:rPr>
            <w:webHidden/>
          </w:rPr>
          <w:fldChar w:fldCharType="separate"/>
        </w:r>
        <w:r w:rsidR="00FE084B">
          <w:rPr>
            <w:webHidden/>
          </w:rPr>
          <w:t>597</w:t>
        </w:r>
        <w:r w:rsidR="00FE084B">
          <w:rPr>
            <w:webHidden/>
          </w:rPr>
          <w:fldChar w:fldCharType="end"/>
        </w:r>
      </w:hyperlink>
    </w:p>
    <w:p w14:paraId="4E1F9507" w14:textId="77777777" w:rsidR="00FE084B" w:rsidRDefault="00D81B5A">
      <w:pPr>
        <w:pStyle w:val="aff2"/>
        <w:rPr>
          <w:rFonts w:asciiTheme="minorHAnsi" w:eastAsiaTheme="minorEastAsia" w:hAnsiTheme="minorHAnsi" w:cstheme="minorBidi"/>
          <w:snapToGrid/>
          <w:color w:val="auto"/>
          <w:sz w:val="22"/>
          <w:szCs w:val="22"/>
        </w:rPr>
      </w:pPr>
      <w:hyperlink w:anchor="_Toc213233337" w:history="1">
        <w:r w:rsidR="00FE084B" w:rsidRPr="007A0EF3">
          <w:rPr>
            <w:rStyle w:val="af"/>
          </w:rPr>
          <w:t>Рисунок  1046</w:t>
        </w:r>
        <w:r w:rsidR="00FE084B">
          <w:rPr>
            <w:webHidden/>
          </w:rPr>
          <w:tab/>
        </w:r>
        <w:r w:rsidR="00FE084B">
          <w:rPr>
            <w:webHidden/>
          </w:rPr>
          <w:fldChar w:fldCharType="begin"/>
        </w:r>
        <w:r w:rsidR="00FE084B">
          <w:rPr>
            <w:webHidden/>
          </w:rPr>
          <w:instrText xml:space="preserve"> PAGEREF _Toc213233337 \h </w:instrText>
        </w:r>
        <w:r w:rsidR="00FE084B">
          <w:rPr>
            <w:webHidden/>
          </w:rPr>
        </w:r>
        <w:r w:rsidR="00FE084B">
          <w:rPr>
            <w:webHidden/>
          </w:rPr>
          <w:fldChar w:fldCharType="separate"/>
        </w:r>
        <w:r w:rsidR="00FE084B">
          <w:rPr>
            <w:webHidden/>
          </w:rPr>
          <w:t>598</w:t>
        </w:r>
        <w:r w:rsidR="00FE084B">
          <w:rPr>
            <w:webHidden/>
          </w:rPr>
          <w:fldChar w:fldCharType="end"/>
        </w:r>
      </w:hyperlink>
    </w:p>
    <w:p w14:paraId="2CA518EB" w14:textId="77777777" w:rsidR="00FE084B" w:rsidRDefault="00D81B5A">
      <w:pPr>
        <w:pStyle w:val="aff2"/>
        <w:rPr>
          <w:rFonts w:asciiTheme="minorHAnsi" w:eastAsiaTheme="minorEastAsia" w:hAnsiTheme="minorHAnsi" w:cstheme="minorBidi"/>
          <w:snapToGrid/>
          <w:color w:val="auto"/>
          <w:sz w:val="22"/>
          <w:szCs w:val="22"/>
        </w:rPr>
      </w:pPr>
      <w:hyperlink w:anchor="_Toc213233338" w:history="1">
        <w:r w:rsidR="00FE084B" w:rsidRPr="007A0EF3">
          <w:rPr>
            <w:rStyle w:val="af"/>
          </w:rPr>
          <w:t>Рисунок  1047</w:t>
        </w:r>
        <w:r w:rsidR="00FE084B">
          <w:rPr>
            <w:webHidden/>
          </w:rPr>
          <w:tab/>
        </w:r>
        <w:r w:rsidR="00FE084B">
          <w:rPr>
            <w:webHidden/>
          </w:rPr>
          <w:fldChar w:fldCharType="begin"/>
        </w:r>
        <w:r w:rsidR="00FE084B">
          <w:rPr>
            <w:webHidden/>
          </w:rPr>
          <w:instrText xml:space="preserve"> PAGEREF _Toc213233338 \h </w:instrText>
        </w:r>
        <w:r w:rsidR="00FE084B">
          <w:rPr>
            <w:webHidden/>
          </w:rPr>
        </w:r>
        <w:r w:rsidR="00FE084B">
          <w:rPr>
            <w:webHidden/>
          </w:rPr>
          <w:fldChar w:fldCharType="separate"/>
        </w:r>
        <w:r w:rsidR="00FE084B">
          <w:rPr>
            <w:webHidden/>
          </w:rPr>
          <w:t>598</w:t>
        </w:r>
        <w:r w:rsidR="00FE084B">
          <w:rPr>
            <w:webHidden/>
          </w:rPr>
          <w:fldChar w:fldCharType="end"/>
        </w:r>
      </w:hyperlink>
    </w:p>
    <w:p w14:paraId="54B9AE03" w14:textId="77777777" w:rsidR="00FE084B" w:rsidRDefault="00D81B5A">
      <w:pPr>
        <w:pStyle w:val="aff2"/>
        <w:rPr>
          <w:rFonts w:asciiTheme="minorHAnsi" w:eastAsiaTheme="minorEastAsia" w:hAnsiTheme="minorHAnsi" w:cstheme="minorBidi"/>
          <w:snapToGrid/>
          <w:color w:val="auto"/>
          <w:sz w:val="22"/>
          <w:szCs w:val="22"/>
        </w:rPr>
      </w:pPr>
      <w:hyperlink w:anchor="_Toc213233339" w:history="1">
        <w:r w:rsidR="00FE084B" w:rsidRPr="007A0EF3">
          <w:rPr>
            <w:rStyle w:val="af"/>
          </w:rPr>
          <w:t>Рисунок  1048</w:t>
        </w:r>
        <w:r w:rsidR="00FE084B">
          <w:rPr>
            <w:webHidden/>
          </w:rPr>
          <w:tab/>
        </w:r>
        <w:r w:rsidR="00FE084B">
          <w:rPr>
            <w:webHidden/>
          </w:rPr>
          <w:fldChar w:fldCharType="begin"/>
        </w:r>
        <w:r w:rsidR="00FE084B">
          <w:rPr>
            <w:webHidden/>
          </w:rPr>
          <w:instrText xml:space="preserve"> PAGEREF _Toc213233339 \h </w:instrText>
        </w:r>
        <w:r w:rsidR="00FE084B">
          <w:rPr>
            <w:webHidden/>
          </w:rPr>
        </w:r>
        <w:r w:rsidR="00FE084B">
          <w:rPr>
            <w:webHidden/>
          </w:rPr>
          <w:fldChar w:fldCharType="separate"/>
        </w:r>
        <w:r w:rsidR="00FE084B">
          <w:rPr>
            <w:webHidden/>
          </w:rPr>
          <w:t>598</w:t>
        </w:r>
        <w:r w:rsidR="00FE084B">
          <w:rPr>
            <w:webHidden/>
          </w:rPr>
          <w:fldChar w:fldCharType="end"/>
        </w:r>
      </w:hyperlink>
    </w:p>
    <w:p w14:paraId="72557D3B" w14:textId="77777777" w:rsidR="00FE084B" w:rsidRDefault="00D81B5A">
      <w:pPr>
        <w:pStyle w:val="aff2"/>
        <w:rPr>
          <w:rFonts w:asciiTheme="minorHAnsi" w:eastAsiaTheme="minorEastAsia" w:hAnsiTheme="minorHAnsi" w:cstheme="minorBidi"/>
          <w:snapToGrid/>
          <w:color w:val="auto"/>
          <w:sz w:val="22"/>
          <w:szCs w:val="22"/>
        </w:rPr>
      </w:pPr>
      <w:hyperlink w:anchor="_Toc213233340" w:history="1">
        <w:r w:rsidR="00FE084B" w:rsidRPr="007A0EF3">
          <w:rPr>
            <w:rStyle w:val="af"/>
          </w:rPr>
          <w:t>Рисунок 1049</w:t>
        </w:r>
        <w:r w:rsidR="00FE084B">
          <w:rPr>
            <w:webHidden/>
          </w:rPr>
          <w:tab/>
        </w:r>
        <w:r w:rsidR="00FE084B">
          <w:rPr>
            <w:webHidden/>
          </w:rPr>
          <w:fldChar w:fldCharType="begin"/>
        </w:r>
        <w:r w:rsidR="00FE084B">
          <w:rPr>
            <w:webHidden/>
          </w:rPr>
          <w:instrText xml:space="preserve"> PAGEREF _Toc213233340 \h </w:instrText>
        </w:r>
        <w:r w:rsidR="00FE084B">
          <w:rPr>
            <w:webHidden/>
          </w:rPr>
        </w:r>
        <w:r w:rsidR="00FE084B">
          <w:rPr>
            <w:webHidden/>
          </w:rPr>
          <w:fldChar w:fldCharType="separate"/>
        </w:r>
        <w:r w:rsidR="00FE084B">
          <w:rPr>
            <w:webHidden/>
          </w:rPr>
          <w:t>598</w:t>
        </w:r>
        <w:r w:rsidR="00FE084B">
          <w:rPr>
            <w:webHidden/>
          </w:rPr>
          <w:fldChar w:fldCharType="end"/>
        </w:r>
      </w:hyperlink>
    </w:p>
    <w:p w14:paraId="54B23FF6" w14:textId="77777777" w:rsidR="00FE084B" w:rsidRDefault="00D81B5A">
      <w:pPr>
        <w:pStyle w:val="aff2"/>
        <w:rPr>
          <w:rFonts w:asciiTheme="minorHAnsi" w:eastAsiaTheme="minorEastAsia" w:hAnsiTheme="minorHAnsi" w:cstheme="minorBidi"/>
          <w:snapToGrid/>
          <w:color w:val="auto"/>
          <w:sz w:val="22"/>
          <w:szCs w:val="22"/>
        </w:rPr>
      </w:pPr>
      <w:hyperlink w:anchor="_Toc213233341" w:history="1">
        <w:r w:rsidR="00FE084B" w:rsidRPr="007A0EF3">
          <w:rPr>
            <w:rStyle w:val="af"/>
          </w:rPr>
          <w:t>Рисунок 1050</w:t>
        </w:r>
        <w:r w:rsidR="00FE084B">
          <w:rPr>
            <w:webHidden/>
          </w:rPr>
          <w:tab/>
        </w:r>
        <w:r w:rsidR="00FE084B">
          <w:rPr>
            <w:webHidden/>
          </w:rPr>
          <w:fldChar w:fldCharType="begin"/>
        </w:r>
        <w:r w:rsidR="00FE084B">
          <w:rPr>
            <w:webHidden/>
          </w:rPr>
          <w:instrText xml:space="preserve"> PAGEREF _Toc213233341 \h </w:instrText>
        </w:r>
        <w:r w:rsidR="00FE084B">
          <w:rPr>
            <w:webHidden/>
          </w:rPr>
        </w:r>
        <w:r w:rsidR="00FE084B">
          <w:rPr>
            <w:webHidden/>
          </w:rPr>
          <w:fldChar w:fldCharType="separate"/>
        </w:r>
        <w:r w:rsidR="00FE084B">
          <w:rPr>
            <w:webHidden/>
          </w:rPr>
          <w:t>599</w:t>
        </w:r>
        <w:r w:rsidR="00FE084B">
          <w:rPr>
            <w:webHidden/>
          </w:rPr>
          <w:fldChar w:fldCharType="end"/>
        </w:r>
      </w:hyperlink>
    </w:p>
    <w:p w14:paraId="554CA033" w14:textId="77777777" w:rsidR="00FE084B" w:rsidRDefault="00D81B5A">
      <w:pPr>
        <w:pStyle w:val="aff2"/>
        <w:rPr>
          <w:rFonts w:asciiTheme="minorHAnsi" w:eastAsiaTheme="minorEastAsia" w:hAnsiTheme="minorHAnsi" w:cstheme="minorBidi"/>
          <w:snapToGrid/>
          <w:color w:val="auto"/>
          <w:sz w:val="22"/>
          <w:szCs w:val="22"/>
        </w:rPr>
      </w:pPr>
      <w:hyperlink w:anchor="_Toc213233342" w:history="1">
        <w:r w:rsidR="00FE084B" w:rsidRPr="007A0EF3">
          <w:rPr>
            <w:rStyle w:val="af"/>
          </w:rPr>
          <w:t>Рисунок 1051</w:t>
        </w:r>
        <w:r w:rsidR="00FE084B">
          <w:rPr>
            <w:webHidden/>
          </w:rPr>
          <w:tab/>
        </w:r>
        <w:r w:rsidR="00FE084B">
          <w:rPr>
            <w:webHidden/>
          </w:rPr>
          <w:fldChar w:fldCharType="begin"/>
        </w:r>
        <w:r w:rsidR="00FE084B">
          <w:rPr>
            <w:webHidden/>
          </w:rPr>
          <w:instrText xml:space="preserve"> PAGEREF _Toc213233342 \h </w:instrText>
        </w:r>
        <w:r w:rsidR="00FE084B">
          <w:rPr>
            <w:webHidden/>
          </w:rPr>
        </w:r>
        <w:r w:rsidR="00FE084B">
          <w:rPr>
            <w:webHidden/>
          </w:rPr>
          <w:fldChar w:fldCharType="separate"/>
        </w:r>
        <w:r w:rsidR="00FE084B">
          <w:rPr>
            <w:webHidden/>
          </w:rPr>
          <w:t>599</w:t>
        </w:r>
        <w:r w:rsidR="00FE084B">
          <w:rPr>
            <w:webHidden/>
          </w:rPr>
          <w:fldChar w:fldCharType="end"/>
        </w:r>
      </w:hyperlink>
    </w:p>
    <w:p w14:paraId="77AAAA94" w14:textId="77777777" w:rsidR="00FE084B" w:rsidRDefault="00D81B5A">
      <w:pPr>
        <w:pStyle w:val="aff2"/>
        <w:rPr>
          <w:rFonts w:asciiTheme="minorHAnsi" w:eastAsiaTheme="minorEastAsia" w:hAnsiTheme="minorHAnsi" w:cstheme="minorBidi"/>
          <w:snapToGrid/>
          <w:color w:val="auto"/>
          <w:sz w:val="22"/>
          <w:szCs w:val="22"/>
        </w:rPr>
      </w:pPr>
      <w:hyperlink w:anchor="_Toc213233343" w:history="1">
        <w:r w:rsidR="00FE084B" w:rsidRPr="007A0EF3">
          <w:rPr>
            <w:rStyle w:val="af"/>
          </w:rPr>
          <w:t>Рисунок 1052</w:t>
        </w:r>
        <w:r w:rsidR="00FE084B">
          <w:rPr>
            <w:webHidden/>
          </w:rPr>
          <w:tab/>
        </w:r>
        <w:r w:rsidR="00FE084B">
          <w:rPr>
            <w:webHidden/>
          </w:rPr>
          <w:fldChar w:fldCharType="begin"/>
        </w:r>
        <w:r w:rsidR="00FE084B">
          <w:rPr>
            <w:webHidden/>
          </w:rPr>
          <w:instrText xml:space="preserve"> PAGEREF _Toc213233343 \h </w:instrText>
        </w:r>
        <w:r w:rsidR="00FE084B">
          <w:rPr>
            <w:webHidden/>
          </w:rPr>
        </w:r>
        <w:r w:rsidR="00FE084B">
          <w:rPr>
            <w:webHidden/>
          </w:rPr>
          <w:fldChar w:fldCharType="separate"/>
        </w:r>
        <w:r w:rsidR="00FE084B">
          <w:rPr>
            <w:webHidden/>
          </w:rPr>
          <w:t>599</w:t>
        </w:r>
        <w:r w:rsidR="00FE084B">
          <w:rPr>
            <w:webHidden/>
          </w:rPr>
          <w:fldChar w:fldCharType="end"/>
        </w:r>
      </w:hyperlink>
    </w:p>
    <w:p w14:paraId="695ED8BD" w14:textId="77777777" w:rsidR="00FE084B" w:rsidRDefault="00D81B5A">
      <w:pPr>
        <w:pStyle w:val="aff2"/>
        <w:rPr>
          <w:rFonts w:asciiTheme="minorHAnsi" w:eastAsiaTheme="minorEastAsia" w:hAnsiTheme="minorHAnsi" w:cstheme="minorBidi"/>
          <w:snapToGrid/>
          <w:color w:val="auto"/>
          <w:sz w:val="22"/>
          <w:szCs w:val="22"/>
        </w:rPr>
      </w:pPr>
      <w:hyperlink w:anchor="_Toc213233344" w:history="1">
        <w:r w:rsidR="00FE084B" w:rsidRPr="007A0EF3">
          <w:rPr>
            <w:rStyle w:val="af"/>
          </w:rPr>
          <w:t>Рисунок  1053</w:t>
        </w:r>
        <w:r w:rsidR="00FE084B">
          <w:rPr>
            <w:webHidden/>
          </w:rPr>
          <w:tab/>
        </w:r>
        <w:r w:rsidR="00FE084B">
          <w:rPr>
            <w:webHidden/>
          </w:rPr>
          <w:fldChar w:fldCharType="begin"/>
        </w:r>
        <w:r w:rsidR="00FE084B">
          <w:rPr>
            <w:webHidden/>
          </w:rPr>
          <w:instrText xml:space="preserve"> PAGEREF _Toc213233344 \h </w:instrText>
        </w:r>
        <w:r w:rsidR="00FE084B">
          <w:rPr>
            <w:webHidden/>
          </w:rPr>
        </w:r>
        <w:r w:rsidR="00FE084B">
          <w:rPr>
            <w:webHidden/>
          </w:rPr>
          <w:fldChar w:fldCharType="separate"/>
        </w:r>
        <w:r w:rsidR="00FE084B">
          <w:rPr>
            <w:webHidden/>
          </w:rPr>
          <w:t>601</w:t>
        </w:r>
        <w:r w:rsidR="00FE084B">
          <w:rPr>
            <w:webHidden/>
          </w:rPr>
          <w:fldChar w:fldCharType="end"/>
        </w:r>
      </w:hyperlink>
    </w:p>
    <w:p w14:paraId="76ADB6EE" w14:textId="77777777" w:rsidR="00FE084B" w:rsidRDefault="00D81B5A">
      <w:pPr>
        <w:pStyle w:val="aff2"/>
        <w:rPr>
          <w:rFonts w:asciiTheme="minorHAnsi" w:eastAsiaTheme="minorEastAsia" w:hAnsiTheme="minorHAnsi" w:cstheme="minorBidi"/>
          <w:snapToGrid/>
          <w:color w:val="auto"/>
          <w:sz w:val="22"/>
          <w:szCs w:val="22"/>
        </w:rPr>
      </w:pPr>
      <w:hyperlink w:anchor="_Toc213233345" w:history="1">
        <w:r w:rsidR="00FE084B" w:rsidRPr="007A0EF3">
          <w:rPr>
            <w:rStyle w:val="af"/>
          </w:rPr>
          <w:t>Рисунок  1054</w:t>
        </w:r>
        <w:r w:rsidR="00FE084B">
          <w:rPr>
            <w:webHidden/>
          </w:rPr>
          <w:tab/>
        </w:r>
        <w:r w:rsidR="00FE084B">
          <w:rPr>
            <w:webHidden/>
          </w:rPr>
          <w:fldChar w:fldCharType="begin"/>
        </w:r>
        <w:r w:rsidR="00FE084B">
          <w:rPr>
            <w:webHidden/>
          </w:rPr>
          <w:instrText xml:space="preserve"> PAGEREF _Toc213233345 \h </w:instrText>
        </w:r>
        <w:r w:rsidR="00FE084B">
          <w:rPr>
            <w:webHidden/>
          </w:rPr>
        </w:r>
        <w:r w:rsidR="00FE084B">
          <w:rPr>
            <w:webHidden/>
          </w:rPr>
          <w:fldChar w:fldCharType="separate"/>
        </w:r>
        <w:r w:rsidR="00FE084B">
          <w:rPr>
            <w:webHidden/>
          </w:rPr>
          <w:t>602</w:t>
        </w:r>
        <w:r w:rsidR="00FE084B">
          <w:rPr>
            <w:webHidden/>
          </w:rPr>
          <w:fldChar w:fldCharType="end"/>
        </w:r>
      </w:hyperlink>
    </w:p>
    <w:p w14:paraId="014FB45D" w14:textId="77777777" w:rsidR="00FE084B" w:rsidRDefault="00D81B5A">
      <w:pPr>
        <w:pStyle w:val="aff2"/>
        <w:rPr>
          <w:rFonts w:asciiTheme="minorHAnsi" w:eastAsiaTheme="minorEastAsia" w:hAnsiTheme="minorHAnsi" w:cstheme="minorBidi"/>
          <w:snapToGrid/>
          <w:color w:val="auto"/>
          <w:sz w:val="22"/>
          <w:szCs w:val="22"/>
        </w:rPr>
      </w:pPr>
      <w:hyperlink w:anchor="_Toc213233346" w:history="1">
        <w:r w:rsidR="00FE084B" w:rsidRPr="007A0EF3">
          <w:rPr>
            <w:rStyle w:val="af"/>
          </w:rPr>
          <w:t>Рисунок 1055</w:t>
        </w:r>
        <w:r w:rsidR="00FE084B">
          <w:rPr>
            <w:webHidden/>
          </w:rPr>
          <w:tab/>
        </w:r>
        <w:r w:rsidR="00FE084B">
          <w:rPr>
            <w:webHidden/>
          </w:rPr>
          <w:fldChar w:fldCharType="begin"/>
        </w:r>
        <w:r w:rsidR="00FE084B">
          <w:rPr>
            <w:webHidden/>
          </w:rPr>
          <w:instrText xml:space="preserve"> PAGEREF _Toc213233346 \h </w:instrText>
        </w:r>
        <w:r w:rsidR="00FE084B">
          <w:rPr>
            <w:webHidden/>
          </w:rPr>
        </w:r>
        <w:r w:rsidR="00FE084B">
          <w:rPr>
            <w:webHidden/>
          </w:rPr>
          <w:fldChar w:fldCharType="separate"/>
        </w:r>
        <w:r w:rsidR="00FE084B">
          <w:rPr>
            <w:webHidden/>
          </w:rPr>
          <w:t>602</w:t>
        </w:r>
        <w:r w:rsidR="00FE084B">
          <w:rPr>
            <w:webHidden/>
          </w:rPr>
          <w:fldChar w:fldCharType="end"/>
        </w:r>
      </w:hyperlink>
    </w:p>
    <w:p w14:paraId="69C6F67A" w14:textId="77777777" w:rsidR="00FE084B" w:rsidRDefault="00D81B5A">
      <w:pPr>
        <w:pStyle w:val="aff2"/>
        <w:rPr>
          <w:rFonts w:asciiTheme="minorHAnsi" w:eastAsiaTheme="minorEastAsia" w:hAnsiTheme="minorHAnsi" w:cstheme="minorBidi"/>
          <w:snapToGrid/>
          <w:color w:val="auto"/>
          <w:sz w:val="22"/>
          <w:szCs w:val="22"/>
        </w:rPr>
      </w:pPr>
      <w:hyperlink w:anchor="_Toc213233347" w:history="1">
        <w:r w:rsidR="00FE084B" w:rsidRPr="007A0EF3">
          <w:rPr>
            <w:rStyle w:val="af"/>
          </w:rPr>
          <w:t>Рисунок 1056</w:t>
        </w:r>
        <w:r w:rsidR="00FE084B">
          <w:rPr>
            <w:webHidden/>
          </w:rPr>
          <w:tab/>
        </w:r>
        <w:r w:rsidR="00FE084B">
          <w:rPr>
            <w:webHidden/>
          </w:rPr>
          <w:fldChar w:fldCharType="begin"/>
        </w:r>
        <w:r w:rsidR="00FE084B">
          <w:rPr>
            <w:webHidden/>
          </w:rPr>
          <w:instrText xml:space="preserve"> PAGEREF _Toc213233347 \h </w:instrText>
        </w:r>
        <w:r w:rsidR="00FE084B">
          <w:rPr>
            <w:webHidden/>
          </w:rPr>
        </w:r>
        <w:r w:rsidR="00FE084B">
          <w:rPr>
            <w:webHidden/>
          </w:rPr>
          <w:fldChar w:fldCharType="separate"/>
        </w:r>
        <w:r w:rsidR="00FE084B">
          <w:rPr>
            <w:webHidden/>
          </w:rPr>
          <w:t>603</w:t>
        </w:r>
        <w:r w:rsidR="00FE084B">
          <w:rPr>
            <w:webHidden/>
          </w:rPr>
          <w:fldChar w:fldCharType="end"/>
        </w:r>
      </w:hyperlink>
    </w:p>
    <w:p w14:paraId="10EA83FC" w14:textId="77777777" w:rsidR="00FE084B" w:rsidRDefault="00D81B5A">
      <w:pPr>
        <w:pStyle w:val="aff2"/>
        <w:rPr>
          <w:rFonts w:asciiTheme="minorHAnsi" w:eastAsiaTheme="minorEastAsia" w:hAnsiTheme="minorHAnsi" w:cstheme="minorBidi"/>
          <w:snapToGrid/>
          <w:color w:val="auto"/>
          <w:sz w:val="22"/>
          <w:szCs w:val="22"/>
        </w:rPr>
      </w:pPr>
      <w:hyperlink w:anchor="_Toc213233348" w:history="1">
        <w:r w:rsidR="00FE084B" w:rsidRPr="007A0EF3">
          <w:rPr>
            <w:rStyle w:val="af"/>
          </w:rPr>
          <w:t>Рисунок 1057</w:t>
        </w:r>
        <w:r w:rsidR="00FE084B">
          <w:rPr>
            <w:webHidden/>
          </w:rPr>
          <w:tab/>
        </w:r>
        <w:r w:rsidR="00FE084B">
          <w:rPr>
            <w:webHidden/>
          </w:rPr>
          <w:fldChar w:fldCharType="begin"/>
        </w:r>
        <w:r w:rsidR="00FE084B">
          <w:rPr>
            <w:webHidden/>
          </w:rPr>
          <w:instrText xml:space="preserve"> PAGEREF _Toc213233348 \h </w:instrText>
        </w:r>
        <w:r w:rsidR="00FE084B">
          <w:rPr>
            <w:webHidden/>
          </w:rPr>
        </w:r>
        <w:r w:rsidR="00FE084B">
          <w:rPr>
            <w:webHidden/>
          </w:rPr>
          <w:fldChar w:fldCharType="separate"/>
        </w:r>
        <w:r w:rsidR="00FE084B">
          <w:rPr>
            <w:webHidden/>
          </w:rPr>
          <w:t>603</w:t>
        </w:r>
        <w:r w:rsidR="00FE084B">
          <w:rPr>
            <w:webHidden/>
          </w:rPr>
          <w:fldChar w:fldCharType="end"/>
        </w:r>
      </w:hyperlink>
    </w:p>
    <w:p w14:paraId="0FD61B70" w14:textId="77777777" w:rsidR="00FE084B" w:rsidRDefault="00D81B5A">
      <w:pPr>
        <w:pStyle w:val="aff2"/>
        <w:rPr>
          <w:rFonts w:asciiTheme="minorHAnsi" w:eastAsiaTheme="minorEastAsia" w:hAnsiTheme="minorHAnsi" w:cstheme="minorBidi"/>
          <w:snapToGrid/>
          <w:color w:val="auto"/>
          <w:sz w:val="22"/>
          <w:szCs w:val="22"/>
        </w:rPr>
      </w:pPr>
      <w:hyperlink w:anchor="_Toc213233349" w:history="1">
        <w:r w:rsidR="00FE084B" w:rsidRPr="007A0EF3">
          <w:rPr>
            <w:rStyle w:val="af"/>
          </w:rPr>
          <w:t>Рисунок 1058</w:t>
        </w:r>
        <w:r w:rsidR="00FE084B">
          <w:rPr>
            <w:webHidden/>
          </w:rPr>
          <w:tab/>
        </w:r>
        <w:r w:rsidR="00FE084B">
          <w:rPr>
            <w:webHidden/>
          </w:rPr>
          <w:fldChar w:fldCharType="begin"/>
        </w:r>
        <w:r w:rsidR="00FE084B">
          <w:rPr>
            <w:webHidden/>
          </w:rPr>
          <w:instrText xml:space="preserve"> PAGEREF _Toc213233349 \h </w:instrText>
        </w:r>
        <w:r w:rsidR="00FE084B">
          <w:rPr>
            <w:webHidden/>
          </w:rPr>
        </w:r>
        <w:r w:rsidR="00FE084B">
          <w:rPr>
            <w:webHidden/>
          </w:rPr>
          <w:fldChar w:fldCharType="separate"/>
        </w:r>
        <w:r w:rsidR="00FE084B">
          <w:rPr>
            <w:webHidden/>
          </w:rPr>
          <w:t>604</w:t>
        </w:r>
        <w:r w:rsidR="00FE084B">
          <w:rPr>
            <w:webHidden/>
          </w:rPr>
          <w:fldChar w:fldCharType="end"/>
        </w:r>
      </w:hyperlink>
    </w:p>
    <w:p w14:paraId="23E756B4" w14:textId="77777777" w:rsidR="00FE084B" w:rsidRDefault="00D81B5A">
      <w:pPr>
        <w:pStyle w:val="aff2"/>
        <w:rPr>
          <w:rFonts w:asciiTheme="minorHAnsi" w:eastAsiaTheme="minorEastAsia" w:hAnsiTheme="minorHAnsi" w:cstheme="minorBidi"/>
          <w:snapToGrid/>
          <w:color w:val="auto"/>
          <w:sz w:val="22"/>
          <w:szCs w:val="22"/>
        </w:rPr>
      </w:pPr>
      <w:hyperlink w:anchor="_Toc213233350" w:history="1">
        <w:r w:rsidR="00FE084B" w:rsidRPr="007A0EF3">
          <w:rPr>
            <w:rStyle w:val="af"/>
          </w:rPr>
          <w:t>Рисунок 1059</w:t>
        </w:r>
        <w:r w:rsidR="00FE084B">
          <w:rPr>
            <w:webHidden/>
          </w:rPr>
          <w:tab/>
        </w:r>
        <w:r w:rsidR="00FE084B">
          <w:rPr>
            <w:webHidden/>
          </w:rPr>
          <w:fldChar w:fldCharType="begin"/>
        </w:r>
        <w:r w:rsidR="00FE084B">
          <w:rPr>
            <w:webHidden/>
          </w:rPr>
          <w:instrText xml:space="preserve"> PAGEREF _Toc213233350 \h </w:instrText>
        </w:r>
        <w:r w:rsidR="00FE084B">
          <w:rPr>
            <w:webHidden/>
          </w:rPr>
        </w:r>
        <w:r w:rsidR="00FE084B">
          <w:rPr>
            <w:webHidden/>
          </w:rPr>
          <w:fldChar w:fldCharType="separate"/>
        </w:r>
        <w:r w:rsidR="00FE084B">
          <w:rPr>
            <w:webHidden/>
          </w:rPr>
          <w:t>605</w:t>
        </w:r>
        <w:r w:rsidR="00FE084B">
          <w:rPr>
            <w:webHidden/>
          </w:rPr>
          <w:fldChar w:fldCharType="end"/>
        </w:r>
      </w:hyperlink>
    </w:p>
    <w:p w14:paraId="7CF60803" w14:textId="77777777" w:rsidR="00FE084B" w:rsidRDefault="00D81B5A">
      <w:pPr>
        <w:pStyle w:val="aff2"/>
        <w:rPr>
          <w:rFonts w:asciiTheme="minorHAnsi" w:eastAsiaTheme="minorEastAsia" w:hAnsiTheme="minorHAnsi" w:cstheme="minorBidi"/>
          <w:snapToGrid/>
          <w:color w:val="auto"/>
          <w:sz w:val="22"/>
          <w:szCs w:val="22"/>
        </w:rPr>
      </w:pPr>
      <w:hyperlink w:anchor="_Toc213233351" w:history="1">
        <w:r w:rsidR="00FE084B" w:rsidRPr="007A0EF3">
          <w:rPr>
            <w:rStyle w:val="af"/>
          </w:rPr>
          <w:t>Рисунок 1060</w:t>
        </w:r>
        <w:r w:rsidR="00FE084B">
          <w:rPr>
            <w:webHidden/>
          </w:rPr>
          <w:tab/>
        </w:r>
        <w:r w:rsidR="00FE084B">
          <w:rPr>
            <w:webHidden/>
          </w:rPr>
          <w:fldChar w:fldCharType="begin"/>
        </w:r>
        <w:r w:rsidR="00FE084B">
          <w:rPr>
            <w:webHidden/>
          </w:rPr>
          <w:instrText xml:space="preserve"> PAGEREF _Toc213233351 \h </w:instrText>
        </w:r>
        <w:r w:rsidR="00FE084B">
          <w:rPr>
            <w:webHidden/>
          </w:rPr>
        </w:r>
        <w:r w:rsidR="00FE084B">
          <w:rPr>
            <w:webHidden/>
          </w:rPr>
          <w:fldChar w:fldCharType="separate"/>
        </w:r>
        <w:r w:rsidR="00FE084B">
          <w:rPr>
            <w:webHidden/>
          </w:rPr>
          <w:t>605</w:t>
        </w:r>
        <w:r w:rsidR="00FE084B">
          <w:rPr>
            <w:webHidden/>
          </w:rPr>
          <w:fldChar w:fldCharType="end"/>
        </w:r>
      </w:hyperlink>
    </w:p>
    <w:p w14:paraId="059E4604" w14:textId="77777777" w:rsidR="00FE084B" w:rsidRDefault="00D81B5A">
      <w:pPr>
        <w:pStyle w:val="aff2"/>
        <w:rPr>
          <w:rFonts w:asciiTheme="minorHAnsi" w:eastAsiaTheme="minorEastAsia" w:hAnsiTheme="minorHAnsi" w:cstheme="minorBidi"/>
          <w:snapToGrid/>
          <w:color w:val="auto"/>
          <w:sz w:val="22"/>
          <w:szCs w:val="22"/>
        </w:rPr>
      </w:pPr>
      <w:hyperlink w:anchor="_Toc213233352" w:history="1">
        <w:r w:rsidR="00FE084B" w:rsidRPr="007A0EF3">
          <w:rPr>
            <w:rStyle w:val="af"/>
          </w:rPr>
          <w:t>Рисунок 1061</w:t>
        </w:r>
        <w:r w:rsidR="00FE084B">
          <w:rPr>
            <w:webHidden/>
          </w:rPr>
          <w:tab/>
        </w:r>
        <w:r w:rsidR="00FE084B">
          <w:rPr>
            <w:webHidden/>
          </w:rPr>
          <w:fldChar w:fldCharType="begin"/>
        </w:r>
        <w:r w:rsidR="00FE084B">
          <w:rPr>
            <w:webHidden/>
          </w:rPr>
          <w:instrText xml:space="preserve"> PAGEREF _Toc213233352 \h </w:instrText>
        </w:r>
        <w:r w:rsidR="00FE084B">
          <w:rPr>
            <w:webHidden/>
          </w:rPr>
        </w:r>
        <w:r w:rsidR="00FE084B">
          <w:rPr>
            <w:webHidden/>
          </w:rPr>
          <w:fldChar w:fldCharType="separate"/>
        </w:r>
        <w:r w:rsidR="00FE084B">
          <w:rPr>
            <w:webHidden/>
          </w:rPr>
          <w:t>605</w:t>
        </w:r>
        <w:r w:rsidR="00FE084B">
          <w:rPr>
            <w:webHidden/>
          </w:rPr>
          <w:fldChar w:fldCharType="end"/>
        </w:r>
      </w:hyperlink>
    </w:p>
    <w:p w14:paraId="23F0C2B9" w14:textId="77777777" w:rsidR="00FE084B" w:rsidRDefault="00D81B5A">
      <w:pPr>
        <w:pStyle w:val="aff2"/>
        <w:rPr>
          <w:rFonts w:asciiTheme="minorHAnsi" w:eastAsiaTheme="minorEastAsia" w:hAnsiTheme="minorHAnsi" w:cstheme="minorBidi"/>
          <w:snapToGrid/>
          <w:color w:val="auto"/>
          <w:sz w:val="22"/>
          <w:szCs w:val="22"/>
        </w:rPr>
      </w:pPr>
      <w:hyperlink w:anchor="_Toc213233353" w:history="1">
        <w:r w:rsidR="00FE084B" w:rsidRPr="007A0EF3">
          <w:rPr>
            <w:rStyle w:val="af"/>
          </w:rPr>
          <w:t>Рисунок 1062</w:t>
        </w:r>
        <w:r w:rsidR="00FE084B">
          <w:rPr>
            <w:webHidden/>
          </w:rPr>
          <w:tab/>
        </w:r>
        <w:r w:rsidR="00FE084B">
          <w:rPr>
            <w:webHidden/>
          </w:rPr>
          <w:fldChar w:fldCharType="begin"/>
        </w:r>
        <w:r w:rsidR="00FE084B">
          <w:rPr>
            <w:webHidden/>
          </w:rPr>
          <w:instrText xml:space="preserve"> PAGEREF _Toc213233353 \h </w:instrText>
        </w:r>
        <w:r w:rsidR="00FE084B">
          <w:rPr>
            <w:webHidden/>
          </w:rPr>
        </w:r>
        <w:r w:rsidR="00FE084B">
          <w:rPr>
            <w:webHidden/>
          </w:rPr>
          <w:fldChar w:fldCharType="separate"/>
        </w:r>
        <w:r w:rsidR="00FE084B">
          <w:rPr>
            <w:webHidden/>
          </w:rPr>
          <w:t>606</w:t>
        </w:r>
        <w:r w:rsidR="00FE084B">
          <w:rPr>
            <w:webHidden/>
          </w:rPr>
          <w:fldChar w:fldCharType="end"/>
        </w:r>
      </w:hyperlink>
    </w:p>
    <w:p w14:paraId="666B00AE" w14:textId="77777777" w:rsidR="00FE084B" w:rsidRDefault="00D81B5A">
      <w:pPr>
        <w:pStyle w:val="aff2"/>
        <w:rPr>
          <w:rFonts w:asciiTheme="minorHAnsi" w:eastAsiaTheme="minorEastAsia" w:hAnsiTheme="minorHAnsi" w:cstheme="minorBidi"/>
          <w:snapToGrid/>
          <w:color w:val="auto"/>
          <w:sz w:val="22"/>
          <w:szCs w:val="22"/>
        </w:rPr>
      </w:pPr>
      <w:hyperlink w:anchor="_Toc213233354" w:history="1">
        <w:r w:rsidR="00FE084B" w:rsidRPr="007A0EF3">
          <w:rPr>
            <w:rStyle w:val="af"/>
          </w:rPr>
          <w:t>Рисунок 1063</w:t>
        </w:r>
        <w:r w:rsidR="00FE084B">
          <w:rPr>
            <w:webHidden/>
          </w:rPr>
          <w:tab/>
        </w:r>
        <w:r w:rsidR="00FE084B">
          <w:rPr>
            <w:webHidden/>
          </w:rPr>
          <w:fldChar w:fldCharType="begin"/>
        </w:r>
        <w:r w:rsidR="00FE084B">
          <w:rPr>
            <w:webHidden/>
          </w:rPr>
          <w:instrText xml:space="preserve"> PAGEREF _Toc213233354 \h </w:instrText>
        </w:r>
        <w:r w:rsidR="00FE084B">
          <w:rPr>
            <w:webHidden/>
          </w:rPr>
        </w:r>
        <w:r w:rsidR="00FE084B">
          <w:rPr>
            <w:webHidden/>
          </w:rPr>
          <w:fldChar w:fldCharType="separate"/>
        </w:r>
        <w:r w:rsidR="00FE084B">
          <w:rPr>
            <w:webHidden/>
          </w:rPr>
          <w:t>606</w:t>
        </w:r>
        <w:r w:rsidR="00FE084B">
          <w:rPr>
            <w:webHidden/>
          </w:rPr>
          <w:fldChar w:fldCharType="end"/>
        </w:r>
      </w:hyperlink>
    </w:p>
    <w:p w14:paraId="32060C5F" w14:textId="77777777" w:rsidR="00FE084B" w:rsidRDefault="00D81B5A">
      <w:pPr>
        <w:pStyle w:val="aff2"/>
        <w:rPr>
          <w:rFonts w:asciiTheme="minorHAnsi" w:eastAsiaTheme="minorEastAsia" w:hAnsiTheme="minorHAnsi" w:cstheme="minorBidi"/>
          <w:snapToGrid/>
          <w:color w:val="auto"/>
          <w:sz w:val="22"/>
          <w:szCs w:val="22"/>
        </w:rPr>
      </w:pPr>
      <w:hyperlink w:anchor="_Toc213233355" w:history="1">
        <w:r w:rsidR="00FE084B" w:rsidRPr="007A0EF3">
          <w:rPr>
            <w:rStyle w:val="af"/>
          </w:rPr>
          <w:t>Рисунок  1064</w:t>
        </w:r>
        <w:r w:rsidR="00FE084B">
          <w:rPr>
            <w:webHidden/>
          </w:rPr>
          <w:tab/>
        </w:r>
        <w:r w:rsidR="00FE084B">
          <w:rPr>
            <w:webHidden/>
          </w:rPr>
          <w:fldChar w:fldCharType="begin"/>
        </w:r>
        <w:r w:rsidR="00FE084B">
          <w:rPr>
            <w:webHidden/>
          </w:rPr>
          <w:instrText xml:space="preserve"> PAGEREF _Toc213233355 \h </w:instrText>
        </w:r>
        <w:r w:rsidR="00FE084B">
          <w:rPr>
            <w:webHidden/>
          </w:rPr>
        </w:r>
        <w:r w:rsidR="00FE084B">
          <w:rPr>
            <w:webHidden/>
          </w:rPr>
          <w:fldChar w:fldCharType="separate"/>
        </w:r>
        <w:r w:rsidR="00FE084B">
          <w:rPr>
            <w:webHidden/>
          </w:rPr>
          <w:t>607</w:t>
        </w:r>
        <w:r w:rsidR="00FE084B">
          <w:rPr>
            <w:webHidden/>
          </w:rPr>
          <w:fldChar w:fldCharType="end"/>
        </w:r>
      </w:hyperlink>
    </w:p>
    <w:p w14:paraId="2D156756" w14:textId="77777777" w:rsidR="00FE084B" w:rsidRDefault="00D81B5A">
      <w:pPr>
        <w:pStyle w:val="aff2"/>
        <w:rPr>
          <w:rFonts w:asciiTheme="minorHAnsi" w:eastAsiaTheme="minorEastAsia" w:hAnsiTheme="minorHAnsi" w:cstheme="minorBidi"/>
          <w:snapToGrid/>
          <w:color w:val="auto"/>
          <w:sz w:val="22"/>
          <w:szCs w:val="22"/>
        </w:rPr>
      </w:pPr>
      <w:hyperlink w:anchor="_Toc213233356" w:history="1">
        <w:r w:rsidR="00FE084B" w:rsidRPr="007A0EF3">
          <w:rPr>
            <w:rStyle w:val="af"/>
          </w:rPr>
          <w:t>Рисунок 1065</w:t>
        </w:r>
        <w:r w:rsidR="00FE084B">
          <w:rPr>
            <w:webHidden/>
          </w:rPr>
          <w:tab/>
        </w:r>
        <w:r w:rsidR="00FE084B">
          <w:rPr>
            <w:webHidden/>
          </w:rPr>
          <w:fldChar w:fldCharType="begin"/>
        </w:r>
        <w:r w:rsidR="00FE084B">
          <w:rPr>
            <w:webHidden/>
          </w:rPr>
          <w:instrText xml:space="preserve"> PAGEREF _Toc213233356 \h </w:instrText>
        </w:r>
        <w:r w:rsidR="00FE084B">
          <w:rPr>
            <w:webHidden/>
          </w:rPr>
        </w:r>
        <w:r w:rsidR="00FE084B">
          <w:rPr>
            <w:webHidden/>
          </w:rPr>
          <w:fldChar w:fldCharType="separate"/>
        </w:r>
        <w:r w:rsidR="00FE084B">
          <w:rPr>
            <w:webHidden/>
          </w:rPr>
          <w:t>607</w:t>
        </w:r>
        <w:r w:rsidR="00FE084B">
          <w:rPr>
            <w:webHidden/>
          </w:rPr>
          <w:fldChar w:fldCharType="end"/>
        </w:r>
      </w:hyperlink>
    </w:p>
    <w:p w14:paraId="292A2B61" w14:textId="77777777" w:rsidR="00FE084B" w:rsidRDefault="00D81B5A">
      <w:pPr>
        <w:pStyle w:val="aff2"/>
        <w:rPr>
          <w:rFonts w:asciiTheme="minorHAnsi" w:eastAsiaTheme="minorEastAsia" w:hAnsiTheme="minorHAnsi" w:cstheme="minorBidi"/>
          <w:snapToGrid/>
          <w:color w:val="auto"/>
          <w:sz w:val="22"/>
          <w:szCs w:val="22"/>
        </w:rPr>
      </w:pPr>
      <w:hyperlink w:anchor="_Toc213233357" w:history="1">
        <w:r w:rsidR="00FE084B" w:rsidRPr="007A0EF3">
          <w:rPr>
            <w:rStyle w:val="af"/>
          </w:rPr>
          <w:t>Рисунок 1066</w:t>
        </w:r>
        <w:r w:rsidR="00FE084B">
          <w:rPr>
            <w:webHidden/>
          </w:rPr>
          <w:tab/>
        </w:r>
        <w:r w:rsidR="00FE084B">
          <w:rPr>
            <w:webHidden/>
          </w:rPr>
          <w:fldChar w:fldCharType="begin"/>
        </w:r>
        <w:r w:rsidR="00FE084B">
          <w:rPr>
            <w:webHidden/>
          </w:rPr>
          <w:instrText xml:space="preserve"> PAGEREF _Toc213233357 \h </w:instrText>
        </w:r>
        <w:r w:rsidR="00FE084B">
          <w:rPr>
            <w:webHidden/>
          </w:rPr>
        </w:r>
        <w:r w:rsidR="00FE084B">
          <w:rPr>
            <w:webHidden/>
          </w:rPr>
          <w:fldChar w:fldCharType="separate"/>
        </w:r>
        <w:r w:rsidR="00FE084B">
          <w:rPr>
            <w:webHidden/>
          </w:rPr>
          <w:t>608</w:t>
        </w:r>
        <w:r w:rsidR="00FE084B">
          <w:rPr>
            <w:webHidden/>
          </w:rPr>
          <w:fldChar w:fldCharType="end"/>
        </w:r>
      </w:hyperlink>
    </w:p>
    <w:p w14:paraId="51CEF99C" w14:textId="77777777" w:rsidR="00FE084B" w:rsidRDefault="00D81B5A">
      <w:pPr>
        <w:pStyle w:val="aff2"/>
        <w:rPr>
          <w:rFonts w:asciiTheme="minorHAnsi" w:eastAsiaTheme="minorEastAsia" w:hAnsiTheme="minorHAnsi" w:cstheme="minorBidi"/>
          <w:snapToGrid/>
          <w:color w:val="auto"/>
          <w:sz w:val="22"/>
          <w:szCs w:val="22"/>
        </w:rPr>
      </w:pPr>
      <w:hyperlink w:anchor="_Toc213233358" w:history="1">
        <w:r w:rsidR="00FE084B" w:rsidRPr="007A0EF3">
          <w:rPr>
            <w:rStyle w:val="af"/>
          </w:rPr>
          <w:t>Рисунок 1067</w:t>
        </w:r>
        <w:r w:rsidR="00FE084B">
          <w:rPr>
            <w:webHidden/>
          </w:rPr>
          <w:tab/>
        </w:r>
        <w:r w:rsidR="00FE084B">
          <w:rPr>
            <w:webHidden/>
          </w:rPr>
          <w:fldChar w:fldCharType="begin"/>
        </w:r>
        <w:r w:rsidR="00FE084B">
          <w:rPr>
            <w:webHidden/>
          </w:rPr>
          <w:instrText xml:space="preserve"> PAGEREF _Toc213233358 \h </w:instrText>
        </w:r>
        <w:r w:rsidR="00FE084B">
          <w:rPr>
            <w:webHidden/>
          </w:rPr>
        </w:r>
        <w:r w:rsidR="00FE084B">
          <w:rPr>
            <w:webHidden/>
          </w:rPr>
          <w:fldChar w:fldCharType="separate"/>
        </w:r>
        <w:r w:rsidR="00FE084B">
          <w:rPr>
            <w:webHidden/>
          </w:rPr>
          <w:t>608</w:t>
        </w:r>
        <w:r w:rsidR="00FE084B">
          <w:rPr>
            <w:webHidden/>
          </w:rPr>
          <w:fldChar w:fldCharType="end"/>
        </w:r>
      </w:hyperlink>
    </w:p>
    <w:p w14:paraId="0C4AB98E" w14:textId="77777777" w:rsidR="00FE084B" w:rsidRDefault="00D81B5A">
      <w:pPr>
        <w:pStyle w:val="aff2"/>
        <w:rPr>
          <w:rFonts w:asciiTheme="minorHAnsi" w:eastAsiaTheme="minorEastAsia" w:hAnsiTheme="minorHAnsi" w:cstheme="minorBidi"/>
          <w:snapToGrid/>
          <w:color w:val="auto"/>
          <w:sz w:val="22"/>
          <w:szCs w:val="22"/>
        </w:rPr>
      </w:pPr>
      <w:hyperlink w:anchor="_Toc213233359" w:history="1">
        <w:r w:rsidR="00FE084B" w:rsidRPr="007A0EF3">
          <w:rPr>
            <w:rStyle w:val="af"/>
          </w:rPr>
          <w:t>Рисунок 1068</w:t>
        </w:r>
        <w:r w:rsidR="00FE084B">
          <w:rPr>
            <w:webHidden/>
          </w:rPr>
          <w:tab/>
        </w:r>
        <w:r w:rsidR="00FE084B">
          <w:rPr>
            <w:webHidden/>
          </w:rPr>
          <w:fldChar w:fldCharType="begin"/>
        </w:r>
        <w:r w:rsidR="00FE084B">
          <w:rPr>
            <w:webHidden/>
          </w:rPr>
          <w:instrText xml:space="preserve"> PAGEREF _Toc213233359 \h </w:instrText>
        </w:r>
        <w:r w:rsidR="00FE084B">
          <w:rPr>
            <w:webHidden/>
          </w:rPr>
        </w:r>
        <w:r w:rsidR="00FE084B">
          <w:rPr>
            <w:webHidden/>
          </w:rPr>
          <w:fldChar w:fldCharType="separate"/>
        </w:r>
        <w:r w:rsidR="00FE084B">
          <w:rPr>
            <w:webHidden/>
          </w:rPr>
          <w:t>609</w:t>
        </w:r>
        <w:r w:rsidR="00FE084B">
          <w:rPr>
            <w:webHidden/>
          </w:rPr>
          <w:fldChar w:fldCharType="end"/>
        </w:r>
      </w:hyperlink>
    </w:p>
    <w:p w14:paraId="29BD34EF" w14:textId="77777777" w:rsidR="00FE084B" w:rsidRDefault="00D81B5A">
      <w:pPr>
        <w:pStyle w:val="aff2"/>
        <w:rPr>
          <w:rFonts w:asciiTheme="minorHAnsi" w:eastAsiaTheme="minorEastAsia" w:hAnsiTheme="minorHAnsi" w:cstheme="minorBidi"/>
          <w:snapToGrid/>
          <w:color w:val="auto"/>
          <w:sz w:val="22"/>
          <w:szCs w:val="22"/>
        </w:rPr>
      </w:pPr>
      <w:hyperlink w:anchor="_Toc213233360" w:history="1">
        <w:r w:rsidR="00FE084B" w:rsidRPr="007A0EF3">
          <w:rPr>
            <w:rStyle w:val="af"/>
          </w:rPr>
          <w:t>Рисунок 1069</w:t>
        </w:r>
        <w:r w:rsidR="00FE084B">
          <w:rPr>
            <w:webHidden/>
          </w:rPr>
          <w:tab/>
        </w:r>
        <w:r w:rsidR="00FE084B">
          <w:rPr>
            <w:webHidden/>
          </w:rPr>
          <w:fldChar w:fldCharType="begin"/>
        </w:r>
        <w:r w:rsidR="00FE084B">
          <w:rPr>
            <w:webHidden/>
          </w:rPr>
          <w:instrText xml:space="preserve"> PAGEREF _Toc213233360 \h </w:instrText>
        </w:r>
        <w:r w:rsidR="00FE084B">
          <w:rPr>
            <w:webHidden/>
          </w:rPr>
        </w:r>
        <w:r w:rsidR="00FE084B">
          <w:rPr>
            <w:webHidden/>
          </w:rPr>
          <w:fldChar w:fldCharType="separate"/>
        </w:r>
        <w:r w:rsidR="00FE084B">
          <w:rPr>
            <w:webHidden/>
          </w:rPr>
          <w:t>609</w:t>
        </w:r>
        <w:r w:rsidR="00FE084B">
          <w:rPr>
            <w:webHidden/>
          </w:rPr>
          <w:fldChar w:fldCharType="end"/>
        </w:r>
      </w:hyperlink>
    </w:p>
    <w:p w14:paraId="5AA47F14" w14:textId="77777777" w:rsidR="00FE084B" w:rsidRDefault="00D81B5A">
      <w:pPr>
        <w:pStyle w:val="aff2"/>
        <w:rPr>
          <w:rFonts w:asciiTheme="minorHAnsi" w:eastAsiaTheme="minorEastAsia" w:hAnsiTheme="minorHAnsi" w:cstheme="minorBidi"/>
          <w:snapToGrid/>
          <w:color w:val="auto"/>
          <w:sz w:val="22"/>
          <w:szCs w:val="22"/>
        </w:rPr>
      </w:pPr>
      <w:hyperlink w:anchor="_Toc213233361" w:history="1">
        <w:r w:rsidR="00FE084B" w:rsidRPr="007A0EF3">
          <w:rPr>
            <w:rStyle w:val="af"/>
          </w:rPr>
          <w:t>Рисунок 1070</w:t>
        </w:r>
        <w:r w:rsidR="00FE084B">
          <w:rPr>
            <w:webHidden/>
          </w:rPr>
          <w:tab/>
        </w:r>
        <w:r w:rsidR="00FE084B">
          <w:rPr>
            <w:webHidden/>
          </w:rPr>
          <w:fldChar w:fldCharType="begin"/>
        </w:r>
        <w:r w:rsidR="00FE084B">
          <w:rPr>
            <w:webHidden/>
          </w:rPr>
          <w:instrText xml:space="preserve"> PAGEREF _Toc213233361 \h </w:instrText>
        </w:r>
        <w:r w:rsidR="00FE084B">
          <w:rPr>
            <w:webHidden/>
          </w:rPr>
        </w:r>
        <w:r w:rsidR="00FE084B">
          <w:rPr>
            <w:webHidden/>
          </w:rPr>
          <w:fldChar w:fldCharType="separate"/>
        </w:r>
        <w:r w:rsidR="00FE084B">
          <w:rPr>
            <w:webHidden/>
          </w:rPr>
          <w:t>609</w:t>
        </w:r>
        <w:r w:rsidR="00FE084B">
          <w:rPr>
            <w:webHidden/>
          </w:rPr>
          <w:fldChar w:fldCharType="end"/>
        </w:r>
      </w:hyperlink>
    </w:p>
    <w:p w14:paraId="73ABFC54" w14:textId="77777777" w:rsidR="00FE084B" w:rsidRDefault="00D81B5A">
      <w:pPr>
        <w:pStyle w:val="aff2"/>
        <w:rPr>
          <w:rFonts w:asciiTheme="minorHAnsi" w:eastAsiaTheme="minorEastAsia" w:hAnsiTheme="minorHAnsi" w:cstheme="minorBidi"/>
          <w:snapToGrid/>
          <w:color w:val="auto"/>
          <w:sz w:val="22"/>
          <w:szCs w:val="22"/>
        </w:rPr>
      </w:pPr>
      <w:hyperlink w:anchor="_Toc213233362" w:history="1">
        <w:r w:rsidR="00FE084B" w:rsidRPr="007A0EF3">
          <w:rPr>
            <w:rStyle w:val="af"/>
          </w:rPr>
          <w:t>Рисунок 1071</w:t>
        </w:r>
        <w:r w:rsidR="00FE084B">
          <w:rPr>
            <w:webHidden/>
          </w:rPr>
          <w:tab/>
        </w:r>
        <w:r w:rsidR="00FE084B">
          <w:rPr>
            <w:webHidden/>
          </w:rPr>
          <w:fldChar w:fldCharType="begin"/>
        </w:r>
        <w:r w:rsidR="00FE084B">
          <w:rPr>
            <w:webHidden/>
          </w:rPr>
          <w:instrText xml:space="preserve"> PAGEREF _Toc213233362 \h </w:instrText>
        </w:r>
        <w:r w:rsidR="00FE084B">
          <w:rPr>
            <w:webHidden/>
          </w:rPr>
        </w:r>
        <w:r w:rsidR="00FE084B">
          <w:rPr>
            <w:webHidden/>
          </w:rPr>
          <w:fldChar w:fldCharType="separate"/>
        </w:r>
        <w:r w:rsidR="00FE084B">
          <w:rPr>
            <w:webHidden/>
          </w:rPr>
          <w:t>609</w:t>
        </w:r>
        <w:r w:rsidR="00FE084B">
          <w:rPr>
            <w:webHidden/>
          </w:rPr>
          <w:fldChar w:fldCharType="end"/>
        </w:r>
      </w:hyperlink>
    </w:p>
    <w:p w14:paraId="27FC0918" w14:textId="77777777" w:rsidR="00FE084B" w:rsidRDefault="00D81B5A">
      <w:pPr>
        <w:pStyle w:val="aff2"/>
        <w:rPr>
          <w:rFonts w:asciiTheme="minorHAnsi" w:eastAsiaTheme="minorEastAsia" w:hAnsiTheme="minorHAnsi" w:cstheme="minorBidi"/>
          <w:snapToGrid/>
          <w:color w:val="auto"/>
          <w:sz w:val="22"/>
          <w:szCs w:val="22"/>
        </w:rPr>
      </w:pPr>
      <w:hyperlink w:anchor="_Toc213233363" w:history="1">
        <w:r w:rsidR="00FE084B" w:rsidRPr="007A0EF3">
          <w:rPr>
            <w:rStyle w:val="af"/>
          </w:rPr>
          <w:t>Рисунок 1072</w:t>
        </w:r>
        <w:r w:rsidR="00FE084B">
          <w:rPr>
            <w:webHidden/>
          </w:rPr>
          <w:tab/>
        </w:r>
        <w:r w:rsidR="00FE084B">
          <w:rPr>
            <w:webHidden/>
          </w:rPr>
          <w:fldChar w:fldCharType="begin"/>
        </w:r>
        <w:r w:rsidR="00FE084B">
          <w:rPr>
            <w:webHidden/>
          </w:rPr>
          <w:instrText xml:space="preserve"> PAGEREF _Toc213233363 \h </w:instrText>
        </w:r>
        <w:r w:rsidR="00FE084B">
          <w:rPr>
            <w:webHidden/>
          </w:rPr>
        </w:r>
        <w:r w:rsidR="00FE084B">
          <w:rPr>
            <w:webHidden/>
          </w:rPr>
          <w:fldChar w:fldCharType="separate"/>
        </w:r>
        <w:r w:rsidR="00FE084B">
          <w:rPr>
            <w:webHidden/>
          </w:rPr>
          <w:t>609</w:t>
        </w:r>
        <w:r w:rsidR="00FE084B">
          <w:rPr>
            <w:webHidden/>
          </w:rPr>
          <w:fldChar w:fldCharType="end"/>
        </w:r>
      </w:hyperlink>
    </w:p>
    <w:p w14:paraId="0AF5AAD3" w14:textId="77777777" w:rsidR="00FE084B" w:rsidRDefault="00D81B5A">
      <w:pPr>
        <w:pStyle w:val="aff2"/>
        <w:rPr>
          <w:rFonts w:asciiTheme="minorHAnsi" w:eastAsiaTheme="minorEastAsia" w:hAnsiTheme="minorHAnsi" w:cstheme="minorBidi"/>
          <w:snapToGrid/>
          <w:color w:val="auto"/>
          <w:sz w:val="22"/>
          <w:szCs w:val="22"/>
        </w:rPr>
      </w:pPr>
      <w:hyperlink w:anchor="_Toc213233364" w:history="1">
        <w:r w:rsidR="00FE084B" w:rsidRPr="007A0EF3">
          <w:rPr>
            <w:rStyle w:val="af"/>
          </w:rPr>
          <w:t>Рисунок 1073</w:t>
        </w:r>
        <w:r w:rsidR="00FE084B">
          <w:rPr>
            <w:webHidden/>
          </w:rPr>
          <w:tab/>
        </w:r>
        <w:r w:rsidR="00FE084B">
          <w:rPr>
            <w:webHidden/>
          </w:rPr>
          <w:fldChar w:fldCharType="begin"/>
        </w:r>
        <w:r w:rsidR="00FE084B">
          <w:rPr>
            <w:webHidden/>
          </w:rPr>
          <w:instrText xml:space="preserve"> PAGEREF _Toc213233364 \h </w:instrText>
        </w:r>
        <w:r w:rsidR="00FE084B">
          <w:rPr>
            <w:webHidden/>
          </w:rPr>
        </w:r>
        <w:r w:rsidR="00FE084B">
          <w:rPr>
            <w:webHidden/>
          </w:rPr>
          <w:fldChar w:fldCharType="separate"/>
        </w:r>
        <w:r w:rsidR="00FE084B">
          <w:rPr>
            <w:webHidden/>
          </w:rPr>
          <w:t>610</w:t>
        </w:r>
        <w:r w:rsidR="00FE084B">
          <w:rPr>
            <w:webHidden/>
          </w:rPr>
          <w:fldChar w:fldCharType="end"/>
        </w:r>
      </w:hyperlink>
    </w:p>
    <w:p w14:paraId="0DA7109C" w14:textId="77777777" w:rsidR="00FE084B" w:rsidRDefault="00D81B5A">
      <w:pPr>
        <w:pStyle w:val="aff2"/>
        <w:rPr>
          <w:rFonts w:asciiTheme="minorHAnsi" w:eastAsiaTheme="minorEastAsia" w:hAnsiTheme="minorHAnsi" w:cstheme="minorBidi"/>
          <w:snapToGrid/>
          <w:color w:val="auto"/>
          <w:sz w:val="22"/>
          <w:szCs w:val="22"/>
        </w:rPr>
      </w:pPr>
      <w:hyperlink w:anchor="_Toc213233365" w:history="1">
        <w:r w:rsidR="00FE084B" w:rsidRPr="007A0EF3">
          <w:rPr>
            <w:rStyle w:val="af"/>
          </w:rPr>
          <w:t>Рисунок 1074</w:t>
        </w:r>
        <w:r w:rsidR="00FE084B">
          <w:rPr>
            <w:webHidden/>
          </w:rPr>
          <w:tab/>
        </w:r>
        <w:r w:rsidR="00FE084B">
          <w:rPr>
            <w:webHidden/>
          </w:rPr>
          <w:fldChar w:fldCharType="begin"/>
        </w:r>
        <w:r w:rsidR="00FE084B">
          <w:rPr>
            <w:webHidden/>
          </w:rPr>
          <w:instrText xml:space="preserve"> PAGEREF _Toc213233365 \h </w:instrText>
        </w:r>
        <w:r w:rsidR="00FE084B">
          <w:rPr>
            <w:webHidden/>
          </w:rPr>
        </w:r>
        <w:r w:rsidR="00FE084B">
          <w:rPr>
            <w:webHidden/>
          </w:rPr>
          <w:fldChar w:fldCharType="separate"/>
        </w:r>
        <w:r w:rsidR="00FE084B">
          <w:rPr>
            <w:webHidden/>
          </w:rPr>
          <w:t>610</w:t>
        </w:r>
        <w:r w:rsidR="00FE084B">
          <w:rPr>
            <w:webHidden/>
          </w:rPr>
          <w:fldChar w:fldCharType="end"/>
        </w:r>
      </w:hyperlink>
    </w:p>
    <w:p w14:paraId="5D34EDBD" w14:textId="77777777" w:rsidR="00FE084B" w:rsidRDefault="00D81B5A">
      <w:pPr>
        <w:pStyle w:val="aff2"/>
        <w:rPr>
          <w:rFonts w:asciiTheme="minorHAnsi" w:eastAsiaTheme="minorEastAsia" w:hAnsiTheme="minorHAnsi" w:cstheme="minorBidi"/>
          <w:snapToGrid/>
          <w:color w:val="auto"/>
          <w:sz w:val="22"/>
          <w:szCs w:val="22"/>
        </w:rPr>
      </w:pPr>
      <w:hyperlink w:anchor="_Toc213233366" w:history="1">
        <w:r w:rsidR="00FE084B" w:rsidRPr="007A0EF3">
          <w:rPr>
            <w:rStyle w:val="af"/>
          </w:rPr>
          <w:t>Рисунок  1075</w:t>
        </w:r>
        <w:r w:rsidR="00FE084B">
          <w:rPr>
            <w:webHidden/>
          </w:rPr>
          <w:tab/>
        </w:r>
        <w:r w:rsidR="00FE084B">
          <w:rPr>
            <w:webHidden/>
          </w:rPr>
          <w:fldChar w:fldCharType="begin"/>
        </w:r>
        <w:r w:rsidR="00FE084B">
          <w:rPr>
            <w:webHidden/>
          </w:rPr>
          <w:instrText xml:space="preserve"> PAGEREF _Toc213233366 \h </w:instrText>
        </w:r>
        <w:r w:rsidR="00FE084B">
          <w:rPr>
            <w:webHidden/>
          </w:rPr>
        </w:r>
        <w:r w:rsidR="00FE084B">
          <w:rPr>
            <w:webHidden/>
          </w:rPr>
          <w:fldChar w:fldCharType="separate"/>
        </w:r>
        <w:r w:rsidR="00FE084B">
          <w:rPr>
            <w:webHidden/>
          </w:rPr>
          <w:t>610</w:t>
        </w:r>
        <w:r w:rsidR="00FE084B">
          <w:rPr>
            <w:webHidden/>
          </w:rPr>
          <w:fldChar w:fldCharType="end"/>
        </w:r>
      </w:hyperlink>
    </w:p>
    <w:p w14:paraId="529146EC" w14:textId="77777777" w:rsidR="00FE084B" w:rsidRDefault="00D81B5A">
      <w:pPr>
        <w:pStyle w:val="aff2"/>
        <w:rPr>
          <w:rFonts w:asciiTheme="minorHAnsi" w:eastAsiaTheme="minorEastAsia" w:hAnsiTheme="minorHAnsi" w:cstheme="minorBidi"/>
          <w:snapToGrid/>
          <w:color w:val="auto"/>
          <w:sz w:val="22"/>
          <w:szCs w:val="22"/>
        </w:rPr>
      </w:pPr>
      <w:hyperlink w:anchor="_Toc213233367" w:history="1">
        <w:r w:rsidR="00FE084B" w:rsidRPr="007A0EF3">
          <w:rPr>
            <w:rStyle w:val="af"/>
          </w:rPr>
          <w:t>Рисунок  1076</w:t>
        </w:r>
        <w:r w:rsidR="00FE084B">
          <w:rPr>
            <w:webHidden/>
          </w:rPr>
          <w:tab/>
        </w:r>
        <w:r w:rsidR="00FE084B">
          <w:rPr>
            <w:webHidden/>
          </w:rPr>
          <w:fldChar w:fldCharType="begin"/>
        </w:r>
        <w:r w:rsidR="00FE084B">
          <w:rPr>
            <w:webHidden/>
          </w:rPr>
          <w:instrText xml:space="preserve"> PAGEREF _Toc213233367 \h </w:instrText>
        </w:r>
        <w:r w:rsidR="00FE084B">
          <w:rPr>
            <w:webHidden/>
          </w:rPr>
        </w:r>
        <w:r w:rsidR="00FE084B">
          <w:rPr>
            <w:webHidden/>
          </w:rPr>
          <w:fldChar w:fldCharType="separate"/>
        </w:r>
        <w:r w:rsidR="00FE084B">
          <w:rPr>
            <w:webHidden/>
          </w:rPr>
          <w:t>610</w:t>
        </w:r>
        <w:r w:rsidR="00FE084B">
          <w:rPr>
            <w:webHidden/>
          </w:rPr>
          <w:fldChar w:fldCharType="end"/>
        </w:r>
      </w:hyperlink>
    </w:p>
    <w:p w14:paraId="2A5AAEB7" w14:textId="77777777" w:rsidR="00FE084B" w:rsidRDefault="00D81B5A">
      <w:pPr>
        <w:pStyle w:val="aff2"/>
        <w:rPr>
          <w:rFonts w:asciiTheme="minorHAnsi" w:eastAsiaTheme="minorEastAsia" w:hAnsiTheme="minorHAnsi" w:cstheme="minorBidi"/>
          <w:snapToGrid/>
          <w:color w:val="auto"/>
          <w:sz w:val="22"/>
          <w:szCs w:val="22"/>
        </w:rPr>
      </w:pPr>
      <w:hyperlink w:anchor="_Toc213233368" w:history="1">
        <w:r w:rsidR="00FE084B" w:rsidRPr="007A0EF3">
          <w:rPr>
            <w:rStyle w:val="af"/>
          </w:rPr>
          <w:t>Рисунок  1077</w:t>
        </w:r>
        <w:r w:rsidR="00FE084B">
          <w:rPr>
            <w:webHidden/>
          </w:rPr>
          <w:tab/>
        </w:r>
        <w:r w:rsidR="00FE084B">
          <w:rPr>
            <w:webHidden/>
          </w:rPr>
          <w:fldChar w:fldCharType="begin"/>
        </w:r>
        <w:r w:rsidR="00FE084B">
          <w:rPr>
            <w:webHidden/>
          </w:rPr>
          <w:instrText xml:space="preserve"> PAGEREF _Toc213233368 \h </w:instrText>
        </w:r>
        <w:r w:rsidR="00FE084B">
          <w:rPr>
            <w:webHidden/>
          </w:rPr>
        </w:r>
        <w:r w:rsidR="00FE084B">
          <w:rPr>
            <w:webHidden/>
          </w:rPr>
          <w:fldChar w:fldCharType="separate"/>
        </w:r>
        <w:r w:rsidR="00FE084B">
          <w:rPr>
            <w:webHidden/>
          </w:rPr>
          <w:t>611</w:t>
        </w:r>
        <w:r w:rsidR="00FE084B">
          <w:rPr>
            <w:webHidden/>
          </w:rPr>
          <w:fldChar w:fldCharType="end"/>
        </w:r>
      </w:hyperlink>
    </w:p>
    <w:p w14:paraId="73ED7A4B" w14:textId="77777777" w:rsidR="00FE084B" w:rsidRDefault="00D81B5A">
      <w:pPr>
        <w:pStyle w:val="aff2"/>
        <w:rPr>
          <w:rFonts w:asciiTheme="minorHAnsi" w:eastAsiaTheme="minorEastAsia" w:hAnsiTheme="minorHAnsi" w:cstheme="minorBidi"/>
          <w:snapToGrid/>
          <w:color w:val="auto"/>
          <w:sz w:val="22"/>
          <w:szCs w:val="22"/>
        </w:rPr>
      </w:pPr>
      <w:hyperlink w:anchor="_Toc213233369" w:history="1">
        <w:r w:rsidR="00FE084B" w:rsidRPr="007A0EF3">
          <w:rPr>
            <w:rStyle w:val="af"/>
          </w:rPr>
          <w:t>Рисунок  1078</w:t>
        </w:r>
        <w:r w:rsidR="00FE084B">
          <w:rPr>
            <w:webHidden/>
          </w:rPr>
          <w:tab/>
        </w:r>
        <w:r w:rsidR="00FE084B">
          <w:rPr>
            <w:webHidden/>
          </w:rPr>
          <w:fldChar w:fldCharType="begin"/>
        </w:r>
        <w:r w:rsidR="00FE084B">
          <w:rPr>
            <w:webHidden/>
          </w:rPr>
          <w:instrText xml:space="preserve"> PAGEREF _Toc213233369 \h </w:instrText>
        </w:r>
        <w:r w:rsidR="00FE084B">
          <w:rPr>
            <w:webHidden/>
          </w:rPr>
        </w:r>
        <w:r w:rsidR="00FE084B">
          <w:rPr>
            <w:webHidden/>
          </w:rPr>
          <w:fldChar w:fldCharType="separate"/>
        </w:r>
        <w:r w:rsidR="00FE084B">
          <w:rPr>
            <w:webHidden/>
          </w:rPr>
          <w:t>611</w:t>
        </w:r>
        <w:r w:rsidR="00FE084B">
          <w:rPr>
            <w:webHidden/>
          </w:rPr>
          <w:fldChar w:fldCharType="end"/>
        </w:r>
      </w:hyperlink>
    </w:p>
    <w:p w14:paraId="78798AF3" w14:textId="77777777" w:rsidR="00FE084B" w:rsidRDefault="00D81B5A">
      <w:pPr>
        <w:pStyle w:val="aff2"/>
        <w:rPr>
          <w:rFonts w:asciiTheme="minorHAnsi" w:eastAsiaTheme="minorEastAsia" w:hAnsiTheme="minorHAnsi" w:cstheme="minorBidi"/>
          <w:snapToGrid/>
          <w:color w:val="auto"/>
          <w:sz w:val="22"/>
          <w:szCs w:val="22"/>
        </w:rPr>
      </w:pPr>
      <w:hyperlink w:anchor="_Toc213233370" w:history="1">
        <w:r w:rsidR="00FE084B" w:rsidRPr="007A0EF3">
          <w:rPr>
            <w:rStyle w:val="af"/>
          </w:rPr>
          <w:t>Рисунок  1079</w:t>
        </w:r>
        <w:r w:rsidR="00FE084B">
          <w:rPr>
            <w:webHidden/>
          </w:rPr>
          <w:tab/>
        </w:r>
        <w:r w:rsidR="00FE084B">
          <w:rPr>
            <w:webHidden/>
          </w:rPr>
          <w:fldChar w:fldCharType="begin"/>
        </w:r>
        <w:r w:rsidR="00FE084B">
          <w:rPr>
            <w:webHidden/>
          </w:rPr>
          <w:instrText xml:space="preserve"> PAGEREF _Toc213233370 \h </w:instrText>
        </w:r>
        <w:r w:rsidR="00FE084B">
          <w:rPr>
            <w:webHidden/>
          </w:rPr>
        </w:r>
        <w:r w:rsidR="00FE084B">
          <w:rPr>
            <w:webHidden/>
          </w:rPr>
          <w:fldChar w:fldCharType="separate"/>
        </w:r>
        <w:r w:rsidR="00FE084B">
          <w:rPr>
            <w:webHidden/>
          </w:rPr>
          <w:t>611</w:t>
        </w:r>
        <w:r w:rsidR="00FE084B">
          <w:rPr>
            <w:webHidden/>
          </w:rPr>
          <w:fldChar w:fldCharType="end"/>
        </w:r>
      </w:hyperlink>
    </w:p>
    <w:p w14:paraId="69D48848" w14:textId="77777777" w:rsidR="00FE084B" w:rsidRDefault="00D81B5A">
      <w:pPr>
        <w:pStyle w:val="aff2"/>
        <w:rPr>
          <w:rFonts w:asciiTheme="minorHAnsi" w:eastAsiaTheme="minorEastAsia" w:hAnsiTheme="minorHAnsi" w:cstheme="minorBidi"/>
          <w:snapToGrid/>
          <w:color w:val="auto"/>
          <w:sz w:val="22"/>
          <w:szCs w:val="22"/>
        </w:rPr>
      </w:pPr>
      <w:hyperlink w:anchor="_Toc213233371" w:history="1">
        <w:r w:rsidR="00FE084B" w:rsidRPr="007A0EF3">
          <w:rPr>
            <w:rStyle w:val="af"/>
          </w:rPr>
          <w:t>Рисунок 1080</w:t>
        </w:r>
        <w:r w:rsidR="00FE084B">
          <w:rPr>
            <w:webHidden/>
          </w:rPr>
          <w:tab/>
        </w:r>
        <w:r w:rsidR="00FE084B">
          <w:rPr>
            <w:webHidden/>
          </w:rPr>
          <w:fldChar w:fldCharType="begin"/>
        </w:r>
        <w:r w:rsidR="00FE084B">
          <w:rPr>
            <w:webHidden/>
          </w:rPr>
          <w:instrText xml:space="preserve"> PAGEREF _Toc213233371 \h </w:instrText>
        </w:r>
        <w:r w:rsidR="00FE084B">
          <w:rPr>
            <w:webHidden/>
          </w:rPr>
        </w:r>
        <w:r w:rsidR="00FE084B">
          <w:rPr>
            <w:webHidden/>
          </w:rPr>
          <w:fldChar w:fldCharType="separate"/>
        </w:r>
        <w:r w:rsidR="00FE084B">
          <w:rPr>
            <w:webHidden/>
          </w:rPr>
          <w:t>611</w:t>
        </w:r>
        <w:r w:rsidR="00FE084B">
          <w:rPr>
            <w:webHidden/>
          </w:rPr>
          <w:fldChar w:fldCharType="end"/>
        </w:r>
      </w:hyperlink>
    </w:p>
    <w:p w14:paraId="197D23AD" w14:textId="77777777" w:rsidR="00FE084B" w:rsidRDefault="00D81B5A">
      <w:pPr>
        <w:pStyle w:val="aff2"/>
        <w:rPr>
          <w:rFonts w:asciiTheme="minorHAnsi" w:eastAsiaTheme="minorEastAsia" w:hAnsiTheme="minorHAnsi" w:cstheme="minorBidi"/>
          <w:snapToGrid/>
          <w:color w:val="auto"/>
          <w:sz w:val="22"/>
          <w:szCs w:val="22"/>
        </w:rPr>
      </w:pPr>
      <w:hyperlink w:anchor="_Toc213233372" w:history="1">
        <w:r w:rsidR="00FE084B" w:rsidRPr="007A0EF3">
          <w:rPr>
            <w:rStyle w:val="af"/>
          </w:rPr>
          <w:t>Рисунок  1081</w:t>
        </w:r>
        <w:r w:rsidR="00FE084B">
          <w:rPr>
            <w:webHidden/>
          </w:rPr>
          <w:tab/>
        </w:r>
        <w:r w:rsidR="00FE084B">
          <w:rPr>
            <w:webHidden/>
          </w:rPr>
          <w:fldChar w:fldCharType="begin"/>
        </w:r>
        <w:r w:rsidR="00FE084B">
          <w:rPr>
            <w:webHidden/>
          </w:rPr>
          <w:instrText xml:space="preserve"> PAGEREF _Toc213233372 \h </w:instrText>
        </w:r>
        <w:r w:rsidR="00FE084B">
          <w:rPr>
            <w:webHidden/>
          </w:rPr>
        </w:r>
        <w:r w:rsidR="00FE084B">
          <w:rPr>
            <w:webHidden/>
          </w:rPr>
          <w:fldChar w:fldCharType="separate"/>
        </w:r>
        <w:r w:rsidR="00FE084B">
          <w:rPr>
            <w:webHidden/>
          </w:rPr>
          <w:t>612</w:t>
        </w:r>
        <w:r w:rsidR="00FE084B">
          <w:rPr>
            <w:webHidden/>
          </w:rPr>
          <w:fldChar w:fldCharType="end"/>
        </w:r>
      </w:hyperlink>
    </w:p>
    <w:p w14:paraId="70CE5E70" w14:textId="77777777" w:rsidR="00FE084B" w:rsidRDefault="00D81B5A">
      <w:pPr>
        <w:pStyle w:val="aff2"/>
        <w:rPr>
          <w:rFonts w:asciiTheme="minorHAnsi" w:eastAsiaTheme="minorEastAsia" w:hAnsiTheme="minorHAnsi" w:cstheme="minorBidi"/>
          <w:snapToGrid/>
          <w:color w:val="auto"/>
          <w:sz w:val="22"/>
          <w:szCs w:val="22"/>
        </w:rPr>
      </w:pPr>
      <w:hyperlink w:anchor="_Toc213233373" w:history="1">
        <w:r w:rsidR="00FE084B" w:rsidRPr="007A0EF3">
          <w:rPr>
            <w:rStyle w:val="af"/>
          </w:rPr>
          <w:t>Рисунок 1082</w:t>
        </w:r>
        <w:r w:rsidR="00FE084B">
          <w:rPr>
            <w:webHidden/>
          </w:rPr>
          <w:tab/>
        </w:r>
        <w:r w:rsidR="00FE084B">
          <w:rPr>
            <w:webHidden/>
          </w:rPr>
          <w:fldChar w:fldCharType="begin"/>
        </w:r>
        <w:r w:rsidR="00FE084B">
          <w:rPr>
            <w:webHidden/>
          </w:rPr>
          <w:instrText xml:space="preserve"> PAGEREF _Toc213233373 \h </w:instrText>
        </w:r>
        <w:r w:rsidR="00FE084B">
          <w:rPr>
            <w:webHidden/>
          </w:rPr>
        </w:r>
        <w:r w:rsidR="00FE084B">
          <w:rPr>
            <w:webHidden/>
          </w:rPr>
          <w:fldChar w:fldCharType="separate"/>
        </w:r>
        <w:r w:rsidR="00FE084B">
          <w:rPr>
            <w:webHidden/>
          </w:rPr>
          <w:t>612</w:t>
        </w:r>
        <w:r w:rsidR="00FE084B">
          <w:rPr>
            <w:webHidden/>
          </w:rPr>
          <w:fldChar w:fldCharType="end"/>
        </w:r>
      </w:hyperlink>
    </w:p>
    <w:p w14:paraId="3809F08A" w14:textId="77777777" w:rsidR="00FE084B" w:rsidRDefault="00D81B5A">
      <w:pPr>
        <w:pStyle w:val="aff2"/>
        <w:rPr>
          <w:rFonts w:asciiTheme="minorHAnsi" w:eastAsiaTheme="minorEastAsia" w:hAnsiTheme="minorHAnsi" w:cstheme="minorBidi"/>
          <w:snapToGrid/>
          <w:color w:val="auto"/>
          <w:sz w:val="22"/>
          <w:szCs w:val="22"/>
        </w:rPr>
      </w:pPr>
      <w:hyperlink w:anchor="_Toc213233374" w:history="1">
        <w:r w:rsidR="00FE084B" w:rsidRPr="007A0EF3">
          <w:rPr>
            <w:rStyle w:val="af"/>
          </w:rPr>
          <w:t>Рисунок  1083</w:t>
        </w:r>
        <w:r w:rsidR="00FE084B">
          <w:rPr>
            <w:webHidden/>
          </w:rPr>
          <w:tab/>
        </w:r>
        <w:r w:rsidR="00FE084B">
          <w:rPr>
            <w:webHidden/>
          </w:rPr>
          <w:fldChar w:fldCharType="begin"/>
        </w:r>
        <w:r w:rsidR="00FE084B">
          <w:rPr>
            <w:webHidden/>
          </w:rPr>
          <w:instrText xml:space="preserve"> PAGEREF _Toc213233374 \h </w:instrText>
        </w:r>
        <w:r w:rsidR="00FE084B">
          <w:rPr>
            <w:webHidden/>
          </w:rPr>
        </w:r>
        <w:r w:rsidR="00FE084B">
          <w:rPr>
            <w:webHidden/>
          </w:rPr>
          <w:fldChar w:fldCharType="separate"/>
        </w:r>
        <w:r w:rsidR="00FE084B">
          <w:rPr>
            <w:webHidden/>
          </w:rPr>
          <w:t>613</w:t>
        </w:r>
        <w:r w:rsidR="00FE084B">
          <w:rPr>
            <w:webHidden/>
          </w:rPr>
          <w:fldChar w:fldCharType="end"/>
        </w:r>
      </w:hyperlink>
    </w:p>
    <w:p w14:paraId="705DAFBA" w14:textId="77777777" w:rsidR="00FE084B" w:rsidRDefault="00D81B5A">
      <w:pPr>
        <w:pStyle w:val="aff2"/>
        <w:rPr>
          <w:rFonts w:asciiTheme="minorHAnsi" w:eastAsiaTheme="minorEastAsia" w:hAnsiTheme="minorHAnsi" w:cstheme="minorBidi"/>
          <w:snapToGrid/>
          <w:color w:val="auto"/>
          <w:sz w:val="22"/>
          <w:szCs w:val="22"/>
        </w:rPr>
      </w:pPr>
      <w:hyperlink w:anchor="_Toc213233375" w:history="1">
        <w:r w:rsidR="00FE084B" w:rsidRPr="007A0EF3">
          <w:rPr>
            <w:rStyle w:val="af"/>
          </w:rPr>
          <w:t>Рисунок  1084</w:t>
        </w:r>
        <w:r w:rsidR="00FE084B">
          <w:rPr>
            <w:webHidden/>
          </w:rPr>
          <w:tab/>
        </w:r>
        <w:r w:rsidR="00FE084B">
          <w:rPr>
            <w:webHidden/>
          </w:rPr>
          <w:fldChar w:fldCharType="begin"/>
        </w:r>
        <w:r w:rsidR="00FE084B">
          <w:rPr>
            <w:webHidden/>
          </w:rPr>
          <w:instrText xml:space="preserve"> PAGEREF _Toc213233375 \h </w:instrText>
        </w:r>
        <w:r w:rsidR="00FE084B">
          <w:rPr>
            <w:webHidden/>
          </w:rPr>
        </w:r>
        <w:r w:rsidR="00FE084B">
          <w:rPr>
            <w:webHidden/>
          </w:rPr>
          <w:fldChar w:fldCharType="separate"/>
        </w:r>
        <w:r w:rsidR="00FE084B">
          <w:rPr>
            <w:webHidden/>
          </w:rPr>
          <w:t>614</w:t>
        </w:r>
        <w:r w:rsidR="00FE084B">
          <w:rPr>
            <w:webHidden/>
          </w:rPr>
          <w:fldChar w:fldCharType="end"/>
        </w:r>
      </w:hyperlink>
    </w:p>
    <w:p w14:paraId="552B6B5B" w14:textId="77777777" w:rsidR="00FE084B" w:rsidRDefault="00D81B5A">
      <w:pPr>
        <w:pStyle w:val="aff2"/>
        <w:rPr>
          <w:rFonts w:asciiTheme="minorHAnsi" w:eastAsiaTheme="minorEastAsia" w:hAnsiTheme="minorHAnsi" w:cstheme="minorBidi"/>
          <w:snapToGrid/>
          <w:color w:val="auto"/>
          <w:sz w:val="22"/>
          <w:szCs w:val="22"/>
        </w:rPr>
      </w:pPr>
      <w:hyperlink w:anchor="_Toc213233376" w:history="1">
        <w:r w:rsidR="00FE084B" w:rsidRPr="007A0EF3">
          <w:rPr>
            <w:rStyle w:val="af"/>
          </w:rPr>
          <w:t>Рисунок  1085</w:t>
        </w:r>
        <w:r w:rsidR="00FE084B">
          <w:rPr>
            <w:webHidden/>
          </w:rPr>
          <w:tab/>
        </w:r>
        <w:r w:rsidR="00FE084B">
          <w:rPr>
            <w:webHidden/>
          </w:rPr>
          <w:fldChar w:fldCharType="begin"/>
        </w:r>
        <w:r w:rsidR="00FE084B">
          <w:rPr>
            <w:webHidden/>
          </w:rPr>
          <w:instrText xml:space="preserve"> PAGEREF _Toc213233376 \h </w:instrText>
        </w:r>
        <w:r w:rsidR="00FE084B">
          <w:rPr>
            <w:webHidden/>
          </w:rPr>
        </w:r>
        <w:r w:rsidR="00FE084B">
          <w:rPr>
            <w:webHidden/>
          </w:rPr>
          <w:fldChar w:fldCharType="separate"/>
        </w:r>
        <w:r w:rsidR="00FE084B">
          <w:rPr>
            <w:webHidden/>
          </w:rPr>
          <w:t>614</w:t>
        </w:r>
        <w:r w:rsidR="00FE084B">
          <w:rPr>
            <w:webHidden/>
          </w:rPr>
          <w:fldChar w:fldCharType="end"/>
        </w:r>
      </w:hyperlink>
    </w:p>
    <w:p w14:paraId="7DC25467" w14:textId="77777777" w:rsidR="00FE084B" w:rsidRDefault="00D81B5A">
      <w:pPr>
        <w:pStyle w:val="aff2"/>
        <w:rPr>
          <w:rFonts w:asciiTheme="minorHAnsi" w:eastAsiaTheme="minorEastAsia" w:hAnsiTheme="minorHAnsi" w:cstheme="minorBidi"/>
          <w:snapToGrid/>
          <w:color w:val="auto"/>
          <w:sz w:val="22"/>
          <w:szCs w:val="22"/>
        </w:rPr>
      </w:pPr>
      <w:hyperlink w:anchor="_Toc213233377" w:history="1">
        <w:r w:rsidR="00FE084B" w:rsidRPr="007A0EF3">
          <w:rPr>
            <w:rStyle w:val="af"/>
          </w:rPr>
          <w:t>Рисунок 1086</w:t>
        </w:r>
        <w:r w:rsidR="00FE084B">
          <w:rPr>
            <w:webHidden/>
          </w:rPr>
          <w:tab/>
        </w:r>
        <w:r w:rsidR="00FE084B">
          <w:rPr>
            <w:webHidden/>
          </w:rPr>
          <w:fldChar w:fldCharType="begin"/>
        </w:r>
        <w:r w:rsidR="00FE084B">
          <w:rPr>
            <w:webHidden/>
          </w:rPr>
          <w:instrText xml:space="preserve"> PAGEREF _Toc213233377 \h </w:instrText>
        </w:r>
        <w:r w:rsidR="00FE084B">
          <w:rPr>
            <w:webHidden/>
          </w:rPr>
        </w:r>
        <w:r w:rsidR="00FE084B">
          <w:rPr>
            <w:webHidden/>
          </w:rPr>
          <w:fldChar w:fldCharType="separate"/>
        </w:r>
        <w:r w:rsidR="00FE084B">
          <w:rPr>
            <w:webHidden/>
          </w:rPr>
          <w:t>614</w:t>
        </w:r>
        <w:r w:rsidR="00FE084B">
          <w:rPr>
            <w:webHidden/>
          </w:rPr>
          <w:fldChar w:fldCharType="end"/>
        </w:r>
      </w:hyperlink>
    </w:p>
    <w:p w14:paraId="232CE529" w14:textId="77777777" w:rsidR="00FE084B" w:rsidRDefault="00D81B5A">
      <w:pPr>
        <w:pStyle w:val="aff2"/>
        <w:rPr>
          <w:rFonts w:asciiTheme="minorHAnsi" w:eastAsiaTheme="minorEastAsia" w:hAnsiTheme="minorHAnsi" w:cstheme="minorBidi"/>
          <w:snapToGrid/>
          <w:color w:val="auto"/>
          <w:sz w:val="22"/>
          <w:szCs w:val="22"/>
        </w:rPr>
      </w:pPr>
      <w:hyperlink w:anchor="_Toc213233378" w:history="1">
        <w:r w:rsidR="00FE084B" w:rsidRPr="007A0EF3">
          <w:rPr>
            <w:rStyle w:val="af"/>
          </w:rPr>
          <w:t>Рисунок 1087</w:t>
        </w:r>
        <w:r w:rsidR="00FE084B">
          <w:rPr>
            <w:webHidden/>
          </w:rPr>
          <w:tab/>
        </w:r>
        <w:r w:rsidR="00FE084B">
          <w:rPr>
            <w:webHidden/>
          </w:rPr>
          <w:fldChar w:fldCharType="begin"/>
        </w:r>
        <w:r w:rsidR="00FE084B">
          <w:rPr>
            <w:webHidden/>
          </w:rPr>
          <w:instrText xml:space="preserve"> PAGEREF _Toc213233378 \h </w:instrText>
        </w:r>
        <w:r w:rsidR="00FE084B">
          <w:rPr>
            <w:webHidden/>
          </w:rPr>
        </w:r>
        <w:r w:rsidR="00FE084B">
          <w:rPr>
            <w:webHidden/>
          </w:rPr>
          <w:fldChar w:fldCharType="separate"/>
        </w:r>
        <w:r w:rsidR="00FE084B">
          <w:rPr>
            <w:webHidden/>
          </w:rPr>
          <w:t>615</w:t>
        </w:r>
        <w:r w:rsidR="00FE084B">
          <w:rPr>
            <w:webHidden/>
          </w:rPr>
          <w:fldChar w:fldCharType="end"/>
        </w:r>
      </w:hyperlink>
    </w:p>
    <w:p w14:paraId="0C60258C" w14:textId="77777777" w:rsidR="00FE084B" w:rsidRDefault="00D81B5A">
      <w:pPr>
        <w:pStyle w:val="aff2"/>
        <w:rPr>
          <w:rFonts w:asciiTheme="minorHAnsi" w:eastAsiaTheme="minorEastAsia" w:hAnsiTheme="minorHAnsi" w:cstheme="minorBidi"/>
          <w:snapToGrid/>
          <w:color w:val="auto"/>
          <w:sz w:val="22"/>
          <w:szCs w:val="22"/>
        </w:rPr>
      </w:pPr>
      <w:hyperlink w:anchor="_Toc213233379" w:history="1">
        <w:r w:rsidR="00FE084B" w:rsidRPr="007A0EF3">
          <w:rPr>
            <w:rStyle w:val="af"/>
          </w:rPr>
          <w:t>Рисунок 1088</w:t>
        </w:r>
        <w:r w:rsidR="00FE084B">
          <w:rPr>
            <w:webHidden/>
          </w:rPr>
          <w:tab/>
        </w:r>
        <w:r w:rsidR="00FE084B">
          <w:rPr>
            <w:webHidden/>
          </w:rPr>
          <w:fldChar w:fldCharType="begin"/>
        </w:r>
        <w:r w:rsidR="00FE084B">
          <w:rPr>
            <w:webHidden/>
          </w:rPr>
          <w:instrText xml:space="preserve"> PAGEREF _Toc213233379 \h </w:instrText>
        </w:r>
        <w:r w:rsidR="00FE084B">
          <w:rPr>
            <w:webHidden/>
          </w:rPr>
        </w:r>
        <w:r w:rsidR="00FE084B">
          <w:rPr>
            <w:webHidden/>
          </w:rPr>
          <w:fldChar w:fldCharType="separate"/>
        </w:r>
        <w:r w:rsidR="00FE084B">
          <w:rPr>
            <w:webHidden/>
          </w:rPr>
          <w:t>615</w:t>
        </w:r>
        <w:r w:rsidR="00FE084B">
          <w:rPr>
            <w:webHidden/>
          </w:rPr>
          <w:fldChar w:fldCharType="end"/>
        </w:r>
      </w:hyperlink>
    </w:p>
    <w:p w14:paraId="5F8D228E" w14:textId="77777777" w:rsidR="00FE084B" w:rsidRDefault="00D81B5A">
      <w:pPr>
        <w:pStyle w:val="aff2"/>
        <w:rPr>
          <w:rFonts w:asciiTheme="minorHAnsi" w:eastAsiaTheme="minorEastAsia" w:hAnsiTheme="minorHAnsi" w:cstheme="minorBidi"/>
          <w:snapToGrid/>
          <w:color w:val="auto"/>
          <w:sz w:val="22"/>
          <w:szCs w:val="22"/>
        </w:rPr>
      </w:pPr>
      <w:hyperlink w:anchor="_Toc213233380" w:history="1">
        <w:r w:rsidR="00FE084B" w:rsidRPr="007A0EF3">
          <w:rPr>
            <w:rStyle w:val="af"/>
          </w:rPr>
          <w:t>Рисунок 1089</w:t>
        </w:r>
        <w:r w:rsidR="00FE084B">
          <w:rPr>
            <w:webHidden/>
          </w:rPr>
          <w:tab/>
        </w:r>
        <w:r w:rsidR="00FE084B">
          <w:rPr>
            <w:webHidden/>
          </w:rPr>
          <w:fldChar w:fldCharType="begin"/>
        </w:r>
        <w:r w:rsidR="00FE084B">
          <w:rPr>
            <w:webHidden/>
          </w:rPr>
          <w:instrText xml:space="preserve"> PAGEREF _Toc213233380 \h </w:instrText>
        </w:r>
        <w:r w:rsidR="00FE084B">
          <w:rPr>
            <w:webHidden/>
          </w:rPr>
        </w:r>
        <w:r w:rsidR="00FE084B">
          <w:rPr>
            <w:webHidden/>
          </w:rPr>
          <w:fldChar w:fldCharType="separate"/>
        </w:r>
        <w:r w:rsidR="00FE084B">
          <w:rPr>
            <w:webHidden/>
          </w:rPr>
          <w:t>616</w:t>
        </w:r>
        <w:r w:rsidR="00FE084B">
          <w:rPr>
            <w:webHidden/>
          </w:rPr>
          <w:fldChar w:fldCharType="end"/>
        </w:r>
      </w:hyperlink>
    </w:p>
    <w:p w14:paraId="4473925A" w14:textId="77777777" w:rsidR="00FE084B" w:rsidRDefault="00D81B5A">
      <w:pPr>
        <w:pStyle w:val="aff2"/>
        <w:rPr>
          <w:rFonts w:asciiTheme="minorHAnsi" w:eastAsiaTheme="minorEastAsia" w:hAnsiTheme="minorHAnsi" w:cstheme="minorBidi"/>
          <w:snapToGrid/>
          <w:color w:val="auto"/>
          <w:sz w:val="22"/>
          <w:szCs w:val="22"/>
        </w:rPr>
      </w:pPr>
      <w:hyperlink w:anchor="_Toc213233381" w:history="1">
        <w:r w:rsidR="00FE084B" w:rsidRPr="007A0EF3">
          <w:rPr>
            <w:rStyle w:val="af"/>
          </w:rPr>
          <w:t>Рисунок 1090</w:t>
        </w:r>
        <w:r w:rsidR="00FE084B">
          <w:rPr>
            <w:webHidden/>
          </w:rPr>
          <w:tab/>
        </w:r>
        <w:r w:rsidR="00FE084B">
          <w:rPr>
            <w:webHidden/>
          </w:rPr>
          <w:fldChar w:fldCharType="begin"/>
        </w:r>
        <w:r w:rsidR="00FE084B">
          <w:rPr>
            <w:webHidden/>
          </w:rPr>
          <w:instrText xml:space="preserve"> PAGEREF _Toc213233381 \h </w:instrText>
        </w:r>
        <w:r w:rsidR="00FE084B">
          <w:rPr>
            <w:webHidden/>
          </w:rPr>
        </w:r>
        <w:r w:rsidR="00FE084B">
          <w:rPr>
            <w:webHidden/>
          </w:rPr>
          <w:fldChar w:fldCharType="separate"/>
        </w:r>
        <w:r w:rsidR="00FE084B">
          <w:rPr>
            <w:webHidden/>
          </w:rPr>
          <w:t>616</w:t>
        </w:r>
        <w:r w:rsidR="00FE084B">
          <w:rPr>
            <w:webHidden/>
          </w:rPr>
          <w:fldChar w:fldCharType="end"/>
        </w:r>
      </w:hyperlink>
    </w:p>
    <w:p w14:paraId="20C26EB3" w14:textId="77777777" w:rsidR="00FE084B" w:rsidRDefault="00D81B5A">
      <w:pPr>
        <w:pStyle w:val="aff2"/>
        <w:rPr>
          <w:rFonts w:asciiTheme="minorHAnsi" w:eastAsiaTheme="minorEastAsia" w:hAnsiTheme="minorHAnsi" w:cstheme="minorBidi"/>
          <w:snapToGrid/>
          <w:color w:val="auto"/>
          <w:sz w:val="22"/>
          <w:szCs w:val="22"/>
        </w:rPr>
      </w:pPr>
      <w:hyperlink w:anchor="_Toc213233382" w:history="1">
        <w:r w:rsidR="00FE084B" w:rsidRPr="007A0EF3">
          <w:rPr>
            <w:rStyle w:val="af"/>
          </w:rPr>
          <w:t>Рисунок 1091</w:t>
        </w:r>
        <w:r w:rsidR="00FE084B">
          <w:rPr>
            <w:webHidden/>
          </w:rPr>
          <w:tab/>
        </w:r>
        <w:r w:rsidR="00FE084B">
          <w:rPr>
            <w:webHidden/>
          </w:rPr>
          <w:fldChar w:fldCharType="begin"/>
        </w:r>
        <w:r w:rsidR="00FE084B">
          <w:rPr>
            <w:webHidden/>
          </w:rPr>
          <w:instrText xml:space="preserve"> PAGEREF _Toc213233382 \h </w:instrText>
        </w:r>
        <w:r w:rsidR="00FE084B">
          <w:rPr>
            <w:webHidden/>
          </w:rPr>
        </w:r>
        <w:r w:rsidR="00FE084B">
          <w:rPr>
            <w:webHidden/>
          </w:rPr>
          <w:fldChar w:fldCharType="separate"/>
        </w:r>
        <w:r w:rsidR="00FE084B">
          <w:rPr>
            <w:webHidden/>
          </w:rPr>
          <w:t>617</w:t>
        </w:r>
        <w:r w:rsidR="00FE084B">
          <w:rPr>
            <w:webHidden/>
          </w:rPr>
          <w:fldChar w:fldCharType="end"/>
        </w:r>
      </w:hyperlink>
    </w:p>
    <w:p w14:paraId="5E1D80FF" w14:textId="77777777" w:rsidR="00FE084B" w:rsidRDefault="00D81B5A">
      <w:pPr>
        <w:pStyle w:val="aff2"/>
        <w:rPr>
          <w:rFonts w:asciiTheme="minorHAnsi" w:eastAsiaTheme="minorEastAsia" w:hAnsiTheme="minorHAnsi" w:cstheme="minorBidi"/>
          <w:snapToGrid/>
          <w:color w:val="auto"/>
          <w:sz w:val="22"/>
          <w:szCs w:val="22"/>
        </w:rPr>
      </w:pPr>
      <w:hyperlink w:anchor="_Toc213233383" w:history="1">
        <w:r w:rsidR="00FE084B" w:rsidRPr="007A0EF3">
          <w:rPr>
            <w:rStyle w:val="af"/>
          </w:rPr>
          <w:t>Рисунок 1092</w:t>
        </w:r>
        <w:r w:rsidR="00FE084B">
          <w:rPr>
            <w:webHidden/>
          </w:rPr>
          <w:tab/>
        </w:r>
        <w:r w:rsidR="00FE084B">
          <w:rPr>
            <w:webHidden/>
          </w:rPr>
          <w:fldChar w:fldCharType="begin"/>
        </w:r>
        <w:r w:rsidR="00FE084B">
          <w:rPr>
            <w:webHidden/>
          </w:rPr>
          <w:instrText xml:space="preserve"> PAGEREF _Toc213233383 \h </w:instrText>
        </w:r>
        <w:r w:rsidR="00FE084B">
          <w:rPr>
            <w:webHidden/>
          </w:rPr>
        </w:r>
        <w:r w:rsidR="00FE084B">
          <w:rPr>
            <w:webHidden/>
          </w:rPr>
          <w:fldChar w:fldCharType="separate"/>
        </w:r>
        <w:r w:rsidR="00FE084B">
          <w:rPr>
            <w:webHidden/>
          </w:rPr>
          <w:t>617</w:t>
        </w:r>
        <w:r w:rsidR="00FE084B">
          <w:rPr>
            <w:webHidden/>
          </w:rPr>
          <w:fldChar w:fldCharType="end"/>
        </w:r>
      </w:hyperlink>
    </w:p>
    <w:p w14:paraId="2CEAAAC7" w14:textId="77777777" w:rsidR="00FE084B" w:rsidRDefault="00D81B5A">
      <w:pPr>
        <w:pStyle w:val="aff2"/>
        <w:rPr>
          <w:rFonts w:asciiTheme="minorHAnsi" w:eastAsiaTheme="minorEastAsia" w:hAnsiTheme="minorHAnsi" w:cstheme="minorBidi"/>
          <w:snapToGrid/>
          <w:color w:val="auto"/>
          <w:sz w:val="22"/>
          <w:szCs w:val="22"/>
        </w:rPr>
      </w:pPr>
      <w:hyperlink w:anchor="_Toc213233384" w:history="1">
        <w:r w:rsidR="00FE084B" w:rsidRPr="007A0EF3">
          <w:rPr>
            <w:rStyle w:val="af"/>
          </w:rPr>
          <w:t>Рисунок 1093</w:t>
        </w:r>
        <w:r w:rsidR="00FE084B">
          <w:rPr>
            <w:webHidden/>
          </w:rPr>
          <w:tab/>
        </w:r>
        <w:r w:rsidR="00FE084B">
          <w:rPr>
            <w:webHidden/>
          </w:rPr>
          <w:fldChar w:fldCharType="begin"/>
        </w:r>
        <w:r w:rsidR="00FE084B">
          <w:rPr>
            <w:webHidden/>
          </w:rPr>
          <w:instrText xml:space="preserve"> PAGEREF _Toc213233384 \h </w:instrText>
        </w:r>
        <w:r w:rsidR="00FE084B">
          <w:rPr>
            <w:webHidden/>
          </w:rPr>
        </w:r>
        <w:r w:rsidR="00FE084B">
          <w:rPr>
            <w:webHidden/>
          </w:rPr>
          <w:fldChar w:fldCharType="separate"/>
        </w:r>
        <w:r w:rsidR="00FE084B">
          <w:rPr>
            <w:webHidden/>
          </w:rPr>
          <w:t>617</w:t>
        </w:r>
        <w:r w:rsidR="00FE084B">
          <w:rPr>
            <w:webHidden/>
          </w:rPr>
          <w:fldChar w:fldCharType="end"/>
        </w:r>
      </w:hyperlink>
    </w:p>
    <w:p w14:paraId="41A65C99" w14:textId="77777777" w:rsidR="00FE084B" w:rsidRDefault="00D81B5A">
      <w:pPr>
        <w:pStyle w:val="aff2"/>
        <w:rPr>
          <w:rFonts w:asciiTheme="minorHAnsi" w:eastAsiaTheme="minorEastAsia" w:hAnsiTheme="minorHAnsi" w:cstheme="minorBidi"/>
          <w:snapToGrid/>
          <w:color w:val="auto"/>
          <w:sz w:val="22"/>
          <w:szCs w:val="22"/>
        </w:rPr>
      </w:pPr>
      <w:hyperlink w:anchor="_Toc213233385" w:history="1">
        <w:r w:rsidR="00FE084B" w:rsidRPr="007A0EF3">
          <w:rPr>
            <w:rStyle w:val="af"/>
          </w:rPr>
          <w:t>Рисунок 1094</w:t>
        </w:r>
        <w:r w:rsidR="00FE084B">
          <w:rPr>
            <w:webHidden/>
          </w:rPr>
          <w:tab/>
        </w:r>
        <w:r w:rsidR="00FE084B">
          <w:rPr>
            <w:webHidden/>
          </w:rPr>
          <w:fldChar w:fldCharType="begin"/>
        </w:r>
        <w:r w:rsidR="00FE084B">
          <w:rPr>
            <w:webHidden/>
          </w:rPr>
          <w:instrText xml:space="preserve"> PAGEREF _Toc213233385 \h </w:instrText>
        </w:r>
        <w:r w:rsidR="00FE084B">
          <w:rPr>
            <w:webHidden/>
          </w:rPr>
        </w:r>
        <w:r w:rsidR="00FE084B">
          <w:rPr>
            <w:webHidden/>
          </w:rPr>
          <w:fldChar w:fldCharType="separate"/>
        </w:r>
        <w:r w:rsidR="00FE084B">
          <w:rPr>
            <w:webHidden/>
          </w:rPr>
          <w:t>618</w:t>
        </w:r>
        <w:r w:rsidR="00FE084B">
          <w:rPr>
            <w:webHidden/>
          </w:rPr>
          <w:fldChar w:fldCharType="end"/>
        </w:r>
      </w:hyperlink>
    </w:p>
    <w:p w14:paraId="263B3E4A" w14:textId="77777777" w:rsidR="00FE084B" w:rsidRDefault="00D81B5A">
      <w:pPr>
        <w:pStyle w:val="aff2"/>
        <w:rPr>
          <w:rFonts w:asciiTheme="minorHAnsi" w:eastAsiaTheme="minorEastAsia" w:hAnsiTheme="minorHAnsi" w:cstheme="minorBidi"/>
          <w:snapToGrid/>
          <w:color w:val="auto"/>
          <w:sz w:val="22"/>
          <w:szCs w:val="22"/>
        </w:rPr>
      </w:pPr>
      <w:hyperlink w:anchor="_Toc213233386" w:history="1">
        <w:r w:rsidR="00FE084B" w:rsidRPr="007A0EF3">
          <w:rPr>
            <w:rStyle w:val="af"/>
          </w:rPr>
          <w:t>Рисунок 1095</w:t>
        </w:r>
        <w:r w:rsidR="00FE084B">
          <w:rPr>
            <w:webHidden/>
          </w:rPr>
          <w:tab/>
        </w:r>
        <w:r w:rsidR="00FE084B">
          <w:rPr>
            <w:webHidden/>
          </w:rPr>
          <w:fldChar w:fldCharType="begin"/>
        </w:r>
        <w:r w:rsidR="00FE084B">
          <w:rPr>
            <w:webHidden/>
          </w:rPr>
          <w:instrText xml:space="preserve"> PAGEREF _Toc213233386 \h </w:instrText>
        </w:r>
        <w:r w:rsidR="00FE084B">
          <w:rPr>
            <w:webHidden/>
          </w:rPr>
        </w:r>
        <w:r w:rsidR="00FE084B">
          <w:rPr>
            <w:webHidden/>
          </w:rPr>
          <w:fldChar w:fldCharType="separate"/>
        </w:r>
        <w:r w:rsidR="00FE084B">
          <w:rPr>
            <w:webHidden/>
          </w:rPr>
          <w:t>618</w:t>
        </w:r>
        <w:r w:rsidR="00FE084B">
          <w:rPr>
            <w:webHidden/>
          </w:rPr>
          <w:fldChar w:fldCharType="end"/>
        </w:r>
      </w:hyperlink>
    </w:p>
    <w:p w14:paraId="49D15527" w14:textId="77777777" w:rsidR="00FE084B" w:rsidRDefault="00D81B5A">
      <w:pPr>
        <w:pStyle w:val="aff2"/>
        <w:rPr>
          <w:rFonts w:asciiTheme="minorHAnsi" w:eastAsiaTheme="minorEastAsia" w:hAnsiTheme="minorHAnsi" w:cstheme="minorBidi"/>
          <w:snapToGrid/>
          <w:color w:val="auto"/>
          <w:sz w:val="22"/>
          <w:szCs w:val="22"/>
        </w:rPr>
      </w:pPr>
      <w:hyperlink w:anchor="_Toc213233387" w:history="1">
        <w:r w:rsidR="00FE084B" w:rsidRPr="007A0EF3">
          <w:rPr>
            <w:rStyle w:val="af"/>
          </w:rPr>
          <w:t>Рисунок  1096</w:t>
        </w:r>
        <w:r w:rsidR="00FE084B">
          <w:rPr>
            <w:webHidden/>
          </w:rPr>
          <w:tab/>
        </w:r>
        <w:r w:rsidR="00FE084B">
          <w:rPr>
            <w:webHidden/>
          </w:rPr>
          <w:fldChar w:fldCharType="begin"/>
        </w:r>
        <w:r w:rsidR="00FE084B">
          <w:rPr>
            <w:webHidden/>
          </w:rPr>
          <w:instrText xml:space="preserve"> PAGEREF _Toc213233387 \h </w:instrText>
        </w:r>
        <w:r w:rsidR="00FE084B">
          <w:rPr>
            <w:webHidden/>
          </w:rPr>
        </w:r>
        <w:r w:rsidR="00FE084B">
          <w:rPr>
            <w:webHidden/>
          </w:rPr>
          <w:fldChar w:fldCharType="separate"/>
        </w:r>
        <w:r w:rsidR="00FE084B">
          <w:rPr>
            <w:webHidden/>
          </w:rPr>
          <w:t>619</w:t>
        </w:r>
        <w:r w:rsidR="00FE084B">
          <w:rPr>
            <w:webHidden/>
          </w:rPr>
          <w:fldChar w:fldCharType="end"/>
        </w:r>
      </w:hyperlink>
    </w:p>
    <w:p w14:paraId="7EBCA2D0" w14:textId="77777777" w:rsidR="00FE084B" w:rsidRDefault="00D81B5A">
      <w:pPr>
        <w:pStyle w:val="aff2"/>
        <w:rPr>
          <w:rFonts w:asciiTheme="minorHAnsi" w:eastAsiaTheme="minorEastAsia" w:hAnsiTheme="minorHAnsi" w:cstheme="minorBidi"/>
          <w:snapToGrid/>
          <w:color w:val="auto"/>
          <w:sz w:val="22"/>
          <w:szCs w:val="22"/>
        </w:rPr>
      </w:pPr>
      <w:hyperlink w:anchor="_Toc213233388" w:history="1">
        <w:r w:rsidR="00FE084B" w:rsidRPr="007A0EF3">
          <w:rPr>
            <w:rStyle w:val="af"/>
          </w:rPr>
          <w:t>Рисунок 1097</w:t>
        </w:r>
        <w:r w:rsidR="00FE084B">
          <w:rPr>
            <w:webHidden/>
          </w:rPr>
          <w:tab/>
        </w:r>
        <w:r w:rsidR="00FE084B">
          <w:rPr>
            <w:webHidden/>
          </w:rPr>
          <w:fldChar w:fldCharType="begin"/>
        </w:r>
        <w:r w:rsidR="00FE084B">
          <w:rPr>
            <w:webHidden/>
          </w:rPr>
          <w:instrText xml:space="preserve"> PAGEREF _Toc213233388 \h </w:instrText>
        </w:r>
        <w:r w:rsidR="00FE084B">
          <w:rPr>
            <w:webHidden/>
          </w:rPr>
        </w:r>
        <w:r w:rsidR="00FE084B">
          <w:rPr>
            <w:webHidden/>
          </w:rPr>
          <w:fldChar w:fldCharType="separate"/>
        </w:r>
        <w:r w:rsidR="00FE084B">
          <w:rPr>
            <w:webHidden/>
          </w:rPr>
          <w:t>619</w:t>
        </w:r>
        <w:r w:rsidR="00FE084B">
          <w:rPr>
            <w:webHidden/>
          </w:rPr>
          <w:fldChar w:fldCharType="end"/>
        </w:r>
      </w:hyperlink>
    </w:p>
    <w:p w14:paraId="25BF0A1D" w14:textId="77777777" w:rsidR="00FE084B" w:rsidRDefault="00D81B5A">
      <w:pPr>
        <w:pStyle w:val="aff2"/>
        <w:rPr>
          <w:rFonts w:asciiTheme="minorHAnsi" w:eastAsiaTheme="minorEastAsia" w:hAnsiTheme="minorHAnsi" w:cstheme="minorBidi"/>
          <w:snapToGrid/>
          <w:color w:val="auto"/>
          <w:sz w:val="22"/>
          <w:szCs w:val="22"/>
        </w:rPr>
      </w:pPr>
      <w:hyperlink w:anchor="_Toc213233389" w:history="1">
        <w:r w:rsidR="00FE084B" w:rsidRPr="007A0EF3">
          <w:rPr>
            <w:rStyle w:val="af"/>
          </w:rPr>
          <w:t>Рисунок 1098</w:t>
        </w:r>
        <w:r w:rsidR="00FE084B">
          <w:rPr>
            <w:webHidden/>
          </w:rPr>
          <w:tab/>
        </w:r>
        <w:r w:rsidR="00FE084B">
          <w:rPr>
            <w:webHidden/>
          </w:rPr>
          <w:fldChar w:fldCharType="begin"/>
        </w:r>
        <w:r w:rsidR="00FE084B">
          <w:rPr>
            <w:webHidden/>
          </w:rPr>
          <w:instrText xml:space="preserve"> PAGEREF _Toc213233389 \h </w:instrText>
        </w:r>
        <w:r w:rsidR="00FE084B">
          <w:rPr>
            <w:webHidden/>
          </w:rPr>
        </w:r>
        <w:r w:rsidR="00FE084B">
          <w:rPr>
            <w:webHidden/>
          </w:rPr>
          <w:fldChar w:fldCharType="separate"/>
        </w:r>
        <w:r w:rsidR="00FE084B">
          <w:rPr>
            <w:webHidden/>
          </w:rPr>
          <w:t>620</w:t>
        </w:r>
        <w:r w:rsidR="00FE084B">
          <w:rPr>
            <w:webHidden/>
          </w:rPr>
          <w:fldChar w:fldCharType="end"/>
        </w:r>
      </w:hyperlink>
    </w:p>
    <w:p w14:paraId="2CF3BA73" w14:textId="77777777" w:rsidR="00FE084B" w:rsidRDefault="00D81B5A">
      <w:pPr>
        <w:pStyle w:val="aff2"/>
        <w:rPr>
          <w:rFonts w:asciiTheme="minorHAnsi" w:eastAsiaTheme="minorEastAsia" w:hAnsiTheme="minorHAnsi" w:cstheme="minorBidi"/>
          <w:snapToGrid/>
          <w:color w:val="auto"/>
          <w:sz w:val="22"/>
          <w:szCs w:val="22"/>
        </w:rPr>
      </w:pPr>
      <w:hyperlink w:anchor="_Toc213233390" w:history="1">
        <w:r w:rsidR="00FE084B" w:rsidRPr="007A0EF3">
          <w:rPr>
            <w:rStyle w:val="af"/>
          </w:rPr>
          <w:t>Рисунок 1099</w:t>
        </w:r>
        <w:r w:rsidR="00FE084B">
          <w:rPr>
            <w:webHidden/>
          </w:rPr>
          <w:tab/>
        </w:r>
        <w:r w:rsidR="00FE084B">
          <w:rPr>
            <w:webHidden/>
          </w:rPr>
          <w:fldChar w:fldCharType="begin"/>
        </w:r>
        <w:r w:rsidR="00FE084B">
          <w:rPr>
            <w:webHidden/>
          </w:rPr>
          <w:instrText xml:space="preserve"> PAGEREF _Toc213233390 \h </w:instrText>
        </w:r>
        <w:r w:rsidR="00FE084B">
          <w:rPr>
            <w:webHidden/>
          </w:rPr>
        </w:r>
        <w:r w:rsidR="00FE084B">
          <w:rPr>
            <w:webHidden/>
          </w:rPr>
          <w:fldChar w:fldCharType="separate"/>
        </w:r>
        <w:r w:rsidR="00FE084B">
          <w:rPr>
            <w:webHidden/>
          </w:rPr>
          <w:t>620</w:t>
        </w:r>
        <w:r w:rsidR="00FE084B">
          <w:rPr>
            <w:webHidden/>
          </w:rPr>
          <w:fldChar w:fldCharType="end"/>
        </w:r>
      </w:hyperlink>
    </w:p>
    <w:p w14:paraId="1D44A54C" w14:textId="77777777" w:rsidR="00FE084B" w:rsidRDefault="00D81B5A">
      <w:pPr>
        <w:pStyle w:val="aff2"/>
        <w:rPr>
          <w:rFonts w:asciiTheme="minorHAnsi" w:eastAsiaTheme="minorEastAsia" w:hAnsiTheme="minorHAnsi" w:cstheme="minorBidi"/>
          <w:snapToGrid/>
          <w:color w:val="auto"/>
          <w:sz w:val="22"/>
          <w:szCs w:val="22"/>
        </w:rPr>
      </w:pPr>
      <w:hyperlink w:anchor="_Toc213233391" w:history="1">
        <w:r w:rsidR="00FE084B" w:rsidRPr="007A0EF3">
          <w:rPr>
            <w:rStyle w:val="af"/>
          </w:rPr>
          <w:t>Рисунок 1100</w:t>
        </w:r>
        <w:r w:rsidR="00FE084B">
          <w:rPr>
            <w:webHidden/>
          </w:rPr>
          <w:tab/>
        </w:r>
        <w:r w:rsidR="00FE084B">
          <w:rPr>
            <w:webHidden/>
          </w:rPr>
          <w:fldChar w:fldCharType="begin"/>
        </w:r>
        <w:r w:rsidR="00FE084B">
          <w:rPr>
            <w:webHidden/>
          </w:rPr>
          <w:instrText xml:space="preserve"> PAGEREF _Toc213233391 \h </w:instrText>
        </w:r>
        <w:r w:rsidR="00FE084B">
          <w:rPr>
            <w:webHidden/>
          </w:rPr>
        </w:r>
        <w:r w:rsidR="00FE084B">
          <w:rPr>
            <w:webHidden/>
          </w:rPr>
          <w:fldChar w:fldCharType="separate"/>
        </w:r>
        <w:r w:rsidR="00FE084B">
          <w:rPr>
            <w:webHidden/>
          </w:rPr>
          <w:t>620</w:t>
        </w:r>
        <w:r w:rsidR="00FE084B">
          <w:rPr>
            <w:webHidden/>
          </w:rPr>
          <w:fldChar w:fldCharType="end"/>
        </w:r>
      </w:hyperlink>
    </w:p>
    <w:p w14:paraId="6D860E14" w14:textId="77777777" w:rsidR="00FE084B" w:rsidRDefault="00D81B5A">
      <w:pPr>
        <w:pStyle w:val="aff2"/>
        <w:rPr>
          <w:rFonts w:asciiTheme="minorHAnsi" w:eastAsiaTheme="minorEastAsia" w:hAnsiTheme="minorHAnsi" w:cstheme="minorBidi"/>
          <w:snapToGrid/>
          <w:color w:val="auto"/>
          <w:sz w:val="22"/>
          <w:szCs w:val="22"/>
        </w:rPr>
      </w:pPr>
      <w:hyperlink w:anchor="_Toc213233392" w:history="1">
        <w:r w:rsidR="00FE084B" w:rsidRPr="007A0EF3">
          <w:rPr>
            <w:rStyle w:val="af"/>
          </w:rPr>
          <w:t>Рисунок 1101</w:t>
        </w:r>
        <w:r w:rsidR="00FE084B">
          <w:rPr>
            <w:webHidden/>
          </w:rPr>
          <w:tab/>
        </w:r>
        <w:r w:rsidR="00FE084B">
          <w:rPr>
            <w:webHidden/>
          </w:rPr>
          <w:fldChar w:fldCharType="begin"/>
        </w:r>
        <w:r w:rsidR="00FE084B">
          <w:rPr>
            <w:webHidden/>
          </w:rPr>
          <w:instrText xml:space="preserve"> PAGEREF _Toc213233392 \h </w:instrText>
        </w:r>
        <w:r w:rsidR="00FE084B">
          <w:rPr>
            <w:webHidden/>
          </w:rPr>
        </w:r>
        <w:r w:rsidR="00FE084B">
          <w:rPr>
            <w:webHidden/>
          </w:rPr>
          <w:fldChar w:fldCharType="separate"/>
        </w:r>
        <w:r w:rsidR="00FE084B">
          <w:rPr>
            <w:webHidden/>
          </w:rPr>
          <w:t>621</w:t>
        </w:r>
        <w:r w:rsidR="00FE084B">
          <w:rPr>
            <w:webHidden/>
          </w:rPr>
          <w:fldChar w:fldCharType="end"/>
        </w:r>
      </w:hyperlink>
    </w:p>
    <w:p w14:paraId="4AD6FB51" w14:textId="77777777" w:rsidR="00FE084B" w:rsidRDefault="00D81B5A">
      <w:pPr>
        <w:pStyle w:val="aff2"/>
        <w:rPr>
          <w:rFonts w:asciiTheme="minorHAnsi" w:eastAsiaTheme="minorEastAsia" w:hAnsiTheme="minorHAnsi" w:cstheme="minorBidi"/>
          <w:snapToGrid/>
          <w:color w:val="auto"/>
          <w:sz w:val="22"/>
          <w:szCs w:val="22"/>
        </w:rPr>
      </w:pPr>
      <w:hyperlink w:anchor="_Toc213233393" w:history="1">
        <w:r w:rsidR="00FE084B" w:rsidRPr="007A0EF3">
          <w:rPr>
            <w:rStyle w:val="af"/>
          </w:rPr>
          <w:t>Рисунок 1102</w:t>
        </w:r>
        <w:r w:rsidR="00FE084B">
          <w:rPr>
            <w:webHidden/>
          </w:rPr>
          <w:tab/>
        </w:r>
        <w:r w:rsidR="00FE084B">
          <w:rPr>
            <w:webHidden/>
          </w:rPr>
          <w:fldChar w:fldCharType="begin"/>
        </w:r>
        <w:r w:rsidR="00FE084B">
          <w:rPr>
            <w:webHidden/>
          </w:rPr>
          <w:instrText xml:space="preserve"> PAGEREF _Toc213233393 \h </w:instrText>
        </w:r>
        <w:r w:rsidR="00FE084B">
          <w:rPr>
            <w:webHidden/>
          </w:rPr>
        </w:r>
        <w:r w:rsidR="00FE084B">
          <w:rPr>
            <w:webHidden/>
          </w:rPr>
          <w:fldChar w:fldCharType="separate"/>
        </w:r>
        <w:r w:rsidR="00FE084B">
          <w:rPr>
            <w:webHidden/>
          </w:rPr>
          <w:t>621</w:t>
        </w:r>
        <w:r w:rsidR="00FE084B">
          <w:rPr>
            <w:webHidden/>
          </w:rPr>
          <w:fldChar w:fldCharType="end"/>
        </w:r>
      </w:hyperlink>
    </w:p>
    <w:p w14:paraId="34743B8D" w14:textId="77777777" w:rsidR="00FE084B" w:rsidRDefault="00D81B5A">
      <w:pPr>
        <w:pStyle w:val="aff2"/>
        <w:rPr>
          <w:rFonts w:asciiTheme="minorHAnsi" w:eastAsiaTheme="minorEastAsia" w:hAnsiTheme="minorHAnsi" w:cstheme="minorBidi"/>
          <w:snapToGrid/>
          <w:color w:val="auto"/>
          <w:sz w:val="22"/>
          <w:szCs w:val="22"/>
        </w:rPr>
      </w:pPr>
      <w:hyperlink w:anchor="_Toc213233394" w:history="1">
        <w:r w:rsidR="00FE084B" w:rsidRPr="007A0EF3">
          <w:rPr>
            <w:rStyle w:val="af"/>
          </w:rPr>
          <w:t>Рисунок 1103</w:t>
        </w:r>
        <w:r w:rsidR="00FE084B">
          <w:rPr>
            <w:webHidden/>
          </w:rPr>
          <w:tab/>
        </w:r>
        <w:r w:rsidR="00FE084B">
          <w:rPr>
            <w:webHidden/>
          </w:rPr>
          <w:fldChar w:fldCharType="begin"/>
        </w:r>
        <w:r w:rsidR="00FE084B">
          <w:rPr>
            <w:webHidden/>
          </w:rPr>
          <w:instrText xml:space="preserve"> PAGEREF _Toc213233394 \h </w:instrText>
        </w:r>
        <w:r w:rsidR="00FE084B">
          <w:rPr>
            <w:webHidden/>
          </w:rPr>
        </w:r>
        <w:r w:rsidR="00FE084B">
          <w:rPr>
            <w:webHidden/>
          </w:rPr>
          <w:fldChar w:fldCharType="separate"/>
        </w:r>
        <w:r w:rsidR="00FE084B">
          <w:rPr>
            <w:webHidden/>
          </w:rPr>
          <w:t>621</w:t>
        </w:r>
        <w:r w:rsidR="00FE084B">
          <w:rPr>
            <w:webHidden/>
          </w:rPr>
          <w:fldChar w:fldCharType="end"/>
        </w:r>
      </w:hyperlink>
    </w:p>
    <w:p w14:paraId="6A1D63FE" w14:textId="77777777" w:rsidR="00FE084B" w:rsidRDefault="00D81B5A">
      <w:pPr>
        <w:pStyle w:val="aff2"/>
        <w:rPr>
          <w:rFonts w:asciiTheme="minorHAnsi" w:eastAsiaTheme="minorEastAsia" w:hAnsiTheme="minorHAnsi" w:cstheme="minorBidi"/>
          <w:snapToGrid/>
          <w:color w:val="auto"/>
          <w:sz w:val="22"/>
          <w:szCs w:val="22"/>
        </w:rPr>
      </w:pPr>
      <w:hyperlink w:anchor="_Toc213233395" w:history="1">
        <w:r w:rsidR="00FE084B" w:rsidRPr="007A0EF3">
          <w:rPr>
            <w:rStyle w:val="af"/>
          </w:rPr>
          <w:t>Рисунок 1104</w:t>
        </w:r>
        <w:r w:rsidR="00FE084B">
          <w:rPr>
            <w:webHidden/>
          </w:rPr>
          <w:tab/>
        </w:r>
        <w:r w:rsidR="00FE084B">
          <w:rPr>
            <w:webHidden/>
          </w:rPr>
          <w:fldChar w:fldCharType="begin"/>
        </w:r>
        <w:r w:rsidR="00FE084B">
          <w:rPr>
            <w:webHidden/>
          </w:rPr>
          <w:instrText xml:space="preserve"> PAGEREF _Toc213233395 \h </w:instrText>
        </w:r>
        <w:r w:rsidR="00FE084B">
          <w:rPr>
            <w:webHidden/>
          </w:rPr>
        </w:r>
        <w:r w:rsidR="00FE084B">
          <w:rPr>
            <w:webHidden/>
          </w:rPr>
          <w:fldChar w:fldCharType="separate"/>
        </w:r>
        <w:r w:rsidR="00FE084B">
          <w:rPr>
            <w:webHidden/>
          </w:rPr>
          <w:t>621</w:t>
        </w:r>
        <w:r w:rsidR="00FE084B">
          <w:rPr>
            <w:webHidden/>
          </w:rPr>
          <w:fldChar w:fldCharType="end"/>
        </w:r>
      </w:hyperlink>
    </w:p>
    <w:p w14:paraId="0491E3F7" w14:textId="77777777" w:rsidR="00FE084B" w:rsidRDefault="00D81B5A">
      <w:pPr>
        <w:pStyle w:val="aff2"/>
        <w:rPr>
          <w:rFonts w:asciiTheme="minorHAnsi" w:eastAsiaTheme="minorEastAsia" w:hAnsiTheme="minorHAnsi" w:cstheme="minorBidi"/>
          <w:snapToGrid/>
          <w:color w:val="auto"/>
          <w:sz w:val="22"/>
          <w:szCs w:val="22"/>
        </w:rPr>
      </w:pPr>
      <w:hyperlink w:anchor="_Toc213233396" w:history="1">
        <w:r w:rsidR="00FE084B" w:rsidRPr="007A0EF3">
          <w:rPr>
            <w:rStyle w:val="af"/>
          </w:rPr>
          <w:t>Рисунок 1105</w:t>
        </w:r>
        <w:r w:rsidR="00FE084B">
          <w:rPr>
            <w:webHidden/>
          </w:rPr>
          <w:tab/>
        </w:r>
        <w:r w:rsidR="00FE084B">
          <w:rPr>
            <w:webHidden/>
          </w:rPr>
          <w:fldChar w:fldCharType="begin"/>
        </w:r>
        <w:r w:rsidR="00FE084B">
          <w:rPr>
            <w:webHidden/>
          </w:rPr>
          <w:instrText xml:space="preserve"> PAGEREF _Toc213233396 \h </w:instrText>
        </w:r>
        <w:r w:rsidR="00FE084B">
          <w:rPr>
            <w:webHidden/>
          </w:rPr>
        </w:r>
        <w:r w:rsidR="00FE084B">
          <w:rPr>
            <w:webHidden/>
          </w:rPr>
          <w:fldChar w:fldCharType="separate"/>
        </w:r>
        <w:r w:rsidR="00FE084B">
          <w:rPr>
            <w:webHidden/>
          </w:rPr>
          <w:t>622</w:t>
        </w:r>
        <w:r w:rsidR="00FE084B">
          <w:rPr>
            <w:webHidden/>
          </w:rPr>
          <w:fldChar w:fldCharType="end"/>
        </w:r>
      </w:hyperlink>
    </w:p>
    <w:p w14:paraId="6BE3224A" w14:textId="77777777" w:rsidR="00FE084B" w:rsidRDefault="00D81B5A">
      <w:pPr>
        <w:pStyle w:val="aff2"/>
        <w:rPr>
          <w:rFonts w:asciiTheme="minorHAnsi" w:eastAsiaTheme="minorEastAsia" w:hAnsiTheme="minorHAnsi" w:cstheme="minorBidi"/>
          <w:snapToGrid/>
          <w:color w:val="auto"/>
          <w:sz w:val="22"/>
          <w:szCs w:val="22"/>
        </w:rPr>
      </w:pPr>
      <w:hyperlink w:anchor="_Toc213233397" w:history="1">
        <w:r w:rsidR="00FE084B" w:rsidRPr="007A0EF3">
          <w:rPr>
            <w:rStyle w:val="af"/>
          </w:rPr>
          <w:t>Рисунок  1106</w:t>
        </w:r>
        <w:r w:rsidR="00FE084B">
          <w:rPr>
            <w:webHidden/>
          </w:rPr>
          <w:tab/>
        </w:r>
        <w:r w:rsidR="00FE084B">
          <w:rPr>
            <w:webHidden/>
          </w:rPr>
          <w:fldChar w:fldCharType="begin"/>
        </w:r>
        <w:r w:rsidR="00FE084B">
          <w:rPr>
            <w:webHidden/>
          </w:rPr>
          <w:instrText xml:space="preserve"> PAGEREF _Toc213233397 \h </w:instrText>
        </w:r>
        <w:r w:rsidR="00FE084B">
          <w:rPr>
            <w:webHidden/>
          </w:rPr>
        </w:r>
        <w:r w:rsidR="00FE084B">
          <w:rPr>
            <w:webHidden/>
          </w:rPr>
          <w:fldChar w:fldCharType="separate"/>
        </w:r>
        <w:r w:rsidR="00FE084B">
          <w:rPr>
            <w:webHidden/>
          </w:rPr>
          <w:t>622</w:t>
        </w:r>
        <w:r w:rsidR="00FE084B">
          <w:rPr>
            <w:webHidden/>
          </w:rPr>
          <w:fldChar w:fldCharType="end"/>
        </w:r>
      </w:hyperlink>
    </w:p>
    <w:p w14:paraId="03A76D7E" w14:textId="77777777" w:rsidR="00FE084B" w:rsidRDefault="00D81B5A">
      <w:pPr>
        <w:pStyle w:val="aff2"/>
        <w:rPr>
          <w:rFonts w:asciiTheme="minorHAnsi" w:eastAsiaTheme="minorEastAsia" w:hAnsiTheme="minorHAnsi" w:cstheme="minorBidi"/>
          <w:snapToGrid/>
          <w:color w:val="auto"/>
          <w:sz w:val="22"/>
          <w:szCs w:val="22"/>
        </w:rPr>
      </w:pPr>
      <w:hyperlink w:anchor="_Toc213233398" w:history="1">
        <w:r w:rsidR="00FE084B" w:rsidRPr="007A0EF3">
          <w:rPr>
            <w:rStyle w:val="af"/>
          </w:rPr>
          <w:t>Рисунок  1107</w:t>
        </w:r>
        <w:r w:rsidR="00FE084B">
          <w:rPr>
            <w:webHidden/>
          </w:rPr>
          <w:tab/>
        </w:r>
        <w:r w:rsidR="00FE084B">
          <w:rPr>
            <w:webHidden/>
          </w:rPr>
          <w:fldChar w:fldCharType="begin"/>
        </w:r>
        <w:r w:rsidR="00FE084B">
          <w:rPr>
            <w:webHidden/>
          </w:rPr>
          <w:instrText xml:space="preserve"> PAGEREF _Toc213233398 \h </w:instrText>
        </w:r>
        <w:r w:rsidR="00FE084B">
          <w:rPr>
            <w:webHidden/>
          </w:rPr>
        </w:r>
        <w:r w:rsidR="00FE084B">
          <w:rPr>
            <w:webHidden/>
          </w:rPr>
          <w:fldChar w:fldCharType="separate"/>
        </w:r>
        <w:r w:rsidR="00FE084B">
          <w:rPr>
            <w:webHidden/>
          </w:rPr>
          <w:t>622</w:t>
        </w:r>
        <w:r w:rsidR="00FE084B">
          <w:rPr>
            <w:webHidden/>
          </w:rPr>
          <w:fldChar w:fldCharType="end"/>
        </w:r>
      </w:hyperlink>
    </w:p>
    <w:p w14:paraId="492030F2" w14:textId="77777777" w:rsidR="00FE084B" w:rsidRDefault="00D81B5A">
      <w:pPr>
        <w:pStyle w:val="aff2"/>
        <w:rPr>
          <w:rFonts w:asciiTheme="minorHAnsi" w:eastAsiaTheme="minorEastAsia" w:hAnsiTheme="minorHAnsi" w:cstheme="minorBidi"/>
          <w:snapToGrid/>
          <w:color w:val="auto"/>
          <w:sz w:val="22"/>
          <w:szCs w:val="22"/>
        </w:rPr>
      </w:pPr>
      <w:hyperlink w:anchor="_Toc213233399" w:history="1">
        <w:r w:rsidR="00FE084B" w:rsidRPr="007A0EF3">
          <w:rPr>
            <w:rStyle w:val="af"/>
          </w:rPr>
          <w:t>Рисунок  1108</w:t>
        </w:r>
        <w:r w:rsidR="00FE084B">
          <w:rPr>
            <w:webHidden/>
          </w:rPr>
          <w:tab/>
        </w:r>
        <w:r w:rsidR="00FE084B">
          <w:rPr>
            <w:webHidden/>
          </w:rPr>
          <w:fldChar w:fldCharType="begin"/>
        </w:r>
        <w:r w:rsidR="00FE084B">
          <w:rPr>
            <w:webHidden/>
          </w:rPr>
          <w:instrText xml:space="preserve"> PAGEREF _Toc213233399 \h </w:instrText>
        </w:r>
        <w:r w:rsidR="00FE084B">
          <w:rPr>
            <w:webHidden/>
          </w:rPr>
        </w:r>
        <w:r w:rsidR="00FE084B">
          <w:rPr>
            <w:webHidden/>
          </w:rPr>
          <w:fldChar w:fldCharType="separate"/>
        </w:r>
        <w:r w:rsidR="00FE084B">
          <w:rPr>
            <w:webHidden/>
          </w:rPr>
          <w:t>622</w:t>
        </w:r>
        <w:r w:rsidR="00FE084B">
          <w:rPr>
            <w:webHidden/>
          </w:rPr>
          <w:fldChar w:fldCharType="end"/>
        </w:r>
      </w:hyperlink>
    </w:p>
    <w:p w14:paraId="73029A43" w14:textId="77777777" w:rsidR="00FE084B" w:rsidRDefault="00D81B5A">
      <w:pPr>
        <w:pStyle w:val="aff2"/>
        <w:rPr>
          <w:rFonts w:asciiTheme="minorHAnsi" w:eastAsiaTheme="minorEastAsia" w:hAnsiTheme="minorHAnsi" w:cstheme="minorBidi"/>
          <w:snapToGrid/>
          <w:color w:val="auto"/>
          <w:sz w:val="22"/>
          <w:szCs w:val="22"/>
        </w:rPr>
      </w:pPr>
      <w:hyperlink w:anchor="_Toc213233400" w:history="1">
        <w:r w:rsidR="00FE084B" w:rsidRPr="007A0EF3">
          <w:rPr>
            <w:rStyle w:val="af"/>
          </w:rPr>
          <w:t>Рисунок  1109</w:t>
        </w:r>
        <w:r w:rsidR="00FE084B">
          <w:rPr>
            <w:webHidden/>
          </w:rPr>
          <w:tab/>
        </w:r>
        <w:r w:rsidR="00FE084B">
          <w:rPr>
            <w:webHidden/>
          </w:rPr>
          <w:fldChar w:fldCharType="begin"/>
        </w:r>
        <w:r w:rsidR="00FE084B">
          <w:rPr>
            <w:webHidden/>
          </w:rPr>
          <w:instrText xml:space="preserve"> PAGEREF _Toc213233400 \h </w:instrText>
        </w:r>
        <w:r w:rsidR="00FE084B">
          <w:rPr>
            <w:webHidden/>
          </w:rPr>
        </w:r>
        <w:r w:rsidR="00FE084B">
          <w:rPr>
            <w:webHidden/>
          </w:rPr>
          <w:fldChar w:fldCharType="separate"/>
        </w:r>
        <w:r w:rsidR="00FE084B">
          <w:rPr>
            <w:webHidden/>
          </w:rPr>
          <w:t>623</w:t>
        </w:r>
        <w:r w:rsidR="00FE084B">
          <w:rPr>
            <w:webHidden/>
          </w:rPr>
          <w:fldChar w:fldCharType="end"/>
        </w:r>
      </w:hyperlink>
    </w:p>
    <w:p w14:paraId="45E50130" w14:textId="77777777" w:rsidR="00FE084B" w:rsidRDefault="00D81B5A">
      <w:pPr>
        <w:pStyle w:val="aff2"/>
        <w:rPr>
          <w:rFonts w:asciiTheme="minorHAnsi" w:eastAsiaTheme="minorEastAsia" w:hAnsiTheme="minorHAnsi" w:cstheme="minorBidi"/>
          <w:snapToGrid/>
          <w:color w:val="auto"/>
          <w:sz w:val="22"/>
          <w:szCs w:val="22"/>
        </w:rPr>
      </w:pPr>
      <w:hyperlink w:anchor="_Toc213233401" w:history="1">
        <w:r w:rsidR="00FE084B" w:rsidRPr="007A0EF3">
          <w:rPr>
            <w:rStyle w:val="af"/>
          </w:rPr>
          <w:t>Рисунок  1110</w:t>
        </w:r>
        <w:r w:rsidR="00FE084B">
          <w:rPr>
            <w:webHidden/>
          </w:rPr>
          <w:tab/>
        </w:r>
        <w:r w:rsidR="00FE084B">
          <w:rPr>
            <w:webHidden/>
          </w:rPr>
          <w:fldChar w:fldCharType="begin"/>
        </w:r>
        <w:r w:rsidR="00FE084B">
          <w:rPr>
            <w:webHidden/>
          </w:rPr>
          <w:instrText xml:space="preserve"> PAGEREF _Toc213233401 \h </w:instrText>
        </w:r>
        <w:r w:rsidR="00FE084B">
          <w:rPr>
            <w:webHidden/>
          </w:rPr>
        </w:r>
        <w:r w:rsidR="00FE084B">
          <w:rPr>
            <w:webHidden/>
          </w:rPr>
          <w:fldChar w:fldCharType="separate"/>
        </w:r>
        <w:r w:rsidR="00FE084B">
          <w:rPr>
            <w:webHidden/>
          </w:rPr>
          <w:t>623</w:t>
        </w:r>
        <w:r w:rsidR="00FE084B">
          <w:rPr>
            <w:webHidden/>
          </w:rPr>
          <w:fldChar w:fldCharType="end"/>
        </w:r>
      </w:hyperlink>
    </w:p>
    <w:p w14:paraId="7D6B6A39" w14:textId="77777777" w:rsidR="00FE084B" w:rsidRDefault="00D81B5A">
      <w:pPr>
        <w:pStyle w:val="aff2"/>
        <w:rPr>
          <w:rFonts w:asciiTheme="minorHAnsi" w:eastAsiaTheme="minorEastAsia" w:hAnsiTheme="minorHAnsi" w:cstheme="minorBidi"/>
          <w:snapToGrid/>
          <w:color w:val="auto"/>
          <w:sz w:val="22"/>
          <w:szCs w:val="22"/>
        </w:rPr>
      </w:pPr>
      <w:hyperlink w:anchor="_Toc213233402" w:history="1">
        <w:r w:rsidR="00FE084B" w:rsidRPr="007A0EF3">
          <w:rPr>
            <w:rStyle w:val="af"/>
          </w:rPr>
          <w:t>Рисунок 1111</w:t>
        </w:r>
        <w:r w:rsidR="00FE084B">
          <w:rPr>
            <w:webHidden/>
          </w:rPr>
          <w:tab/>
        </w:r>
        <w:r w:rsidR="00FE084B">
          <w:rPr>
            <w:webHidden/>
          </w:rPr>
          <w:fldChar w:fldCharType="begin"/>
        </w:r>
        <w:r w:rsidR="00FE084B">
          <w:rPr>
            <w:webHidden/>
          </w:rPr>
          <w:instrText xml:space="preserve"> PAGEREF _Toc213233402 \h </w:instrText>
        </w:r>
        <w:r w:rsidR="00FE084B">
          <w:rPr>
            <w:webHidden/>
          </w:rPr>
        </w:r>
        <w:r w:rsidR="00FE084B">
          <w:rPr>
            <w:webHidden/>
          </w:rPr>
          <w:fldChar w:fldCharType="separate"/>
        </w:r>
        <w:r w:rsidR="00FE084B">
          <w:rPr>
            <w:webHidden/>
          </w:rPr>
          <w:t>623</w:t>
        </w:r>
        <w:r w:rsidR="00FE084B">
          <w:rPr>
            <w:webHidden/>
          </w:rPr>
          <w:fldChar w:fldCharType="end"/>
        </w:r>
      </w:hyperlink>
    </w:p>
    <w:p w14:paraId="1CD6FA1B" w14:textId="77777777" w:rsidR="00FE084B" w:rsidRDefault="00D81B5A">
      <w:pPr>
        <w:pStyle w:val="aff2"/>
        <w:rPr>
          <w:rFonts w:asciiTheme="minorHAnsi" w:eastAsiaTheme="minorEastAsia" w:hAnsiTheme="minorHAnsi" w:cstheme="minorBidi"/>
          <w:snapToGrid/>
          <w:color w:val="auto"/>
          <w:sz w:val="22"/>
          <w:szCs w:val="22"/>
        </w:rPr>
      </w:pPr>
      <w:hyperlink w:anchor="_Toc213233403" w:history="1">
        <w:r w:rsidR="00FE084B" w:rsidRPr="007A0EF3">
          <w:rPr>
            <w:rStyle w:val="af"/>
          </w:rPr>
          <w:t>Рисунок  1112</w:t>
        </w:r>
        <w:r w:rsidR="00FE084B">
          <w:rPr>
            <w:webHidden/>
          </w:rPr>
          <w:tab/>
        </w:r>
        <w:r w:rsidR="00FE084B">
          <w:rPr>
            <w:webHidden/>
          </w:rPr>
          <w:fldChar w:fldCharType="begin"/>
        </w:r>
        <w:r w:rsidR="00FE084B">
          <w:rPr>
            <w:webHidden/>
          </w:rPr>
          <w:instrText xml:space="preserve"> PAGEREF _Toc213233403 \h </w:instrText>
        </w:r>
        <w:r w:rsidR="00FE084B">
          <w:rPr>
            <w:webHidden/>
          </w:rPr>
        </w:r>
        <w:r w:rsidR="00FE084B">
          <w:rPr>
            <w:webHidden/>
          </w:rPr>
          <w:fldChar w:fldCharType="separate"/>
        </w:r>
        <w:r w:rsidR="00FE084B">
          <w:rPr>
            <w:webHidden/>
          </w:rPr>
          <w:t>623</w:t>
        </w:r>
        <w:r w:rsidR="00FE084B">
          <w:rPr>
            <w:webHidden/>
          </w:rPr>
          <w:fldChar w:fldCharType="end"/>
        </w:r>
      </w:hyperlink>
    </w:p>
    <w:p w14:paraId="7E4598C6" w14:textId="77777777" w:rsidR="00FE084B" w:rsidRDefault="00D81B5A">
      <w:pPr>
        <w:pStyle w:val="aff2"/>
        <w:rPr>
          <w:rFonts w:asciiTheme="minorHAnsi" w:eastAsiaTheme="minorEastAsia" w:hAnsiTheme="minorHAnsi" w:cstheme="minorBidi"/>
          <w:snapToGrid/>
          <w:color w:val="auto"/>
          <w:sz w:val="22"/>
          <w:szCs w:val="22"/>
        </w:rPr>
      </w:pPr>
      <w:hyperlink w:anchor="_Toc213233404" w:history="1">
        <w:r w:rsidR="00FE084B" w:rsidRPr="007A0EF3">
          <w:rPr>
            <w:rStyle w:val="af"/>
          </w:rPr>
          <w:t>Рисунок 1113</w:t>
        </w:r>
        <w:r w:rsidR="00FE084B">
          <w:rPr>
            <w:webHidden/>
          </w:rPr>
          <w:tab/>
        </w:r>
        <w:r w:rsidR="00FE084B">
          <w:rPr>
            <w:webHidden/>
          </w:rPr>
          <w:fldChar w:fldCharType="begin"/>
        </w:r>
        <w:r w:rsidR="00FE084B">
          <w:rPr>
            <w:webHidden/>
          </w:rPr>
          <w:instrText xml:space="preserve"> PAGEREF _Toc213233404 \h </w:instrText>
        </w:r>
        <w:r w:rsidR="00FE084B">
          <w:rPr>
            <w:webHidden/>
          </w:rPr>
        </w:r>
        <w:r w:rsidR="00FE084B">
          <w:rPr>
            <w:webHidden/>
          </w:rPr>
          <w:fldChar w:fldCharType="separate"/>
        </w:r>
        <w:r w:rsidR="00FE084B">
          <w:rPr>
            <w:webHidden/>
          </w:rPr>
          <w:t>623</w:t>
        </w:r>
        <w:r w:rsidR="00FE084B">
          <w:rPr>
            <w:webHidden/>
          </w:rPr>
          <w:fldChar w:fldCharType="end"/>
        </w:r>
      </w:hyperlink>
    </w:p>
    <w:p w14:paraId="4F02E242" w14:textId="77777777" w:rsidR="00FE084B" w:rsidRDefault="00D81B5A">
      <w:pPr>
        <w:pStyle w:val="aff2"/>
        <w:rPr>
          <w:rFonts w:asciiTheme="minorHAnsi" w:eastAsiaTheme="minorEastAsia" w:hAnsiTheme="minorHAnsi" w:cstheme="minorBidi"/>
          <w:snapToGrid/>
          <w:color w:val="auto"/>
          <w:sz w:val="22"/>
          <w:szCs w:val="22"/>
        </w:rPr>
      </w:pPr>
      <w:hyperlink w:anchor="_Toc213233405" w:history="1">
        <w:r w:rsidR="00FE084B" w:rsidRPr="007A0EF3">
          <w:rPr>
            <w:rStyle w:val="af"/>
          </w:rPr>
          <w:t>Рисунок 1114</w:t>
        </w:r>
        <w:r w:rsidR="00FE084B">
          <w:rPr>
            <w:webHidden/>
          </w:rPr>
          <w:tab/>
        </w:r>
        <w:r w:rsidR="00FE084B">
          <w:rPr>
            <w:webHidden/>
          </w:rPr>
          <w:fldChar w:fldCharType="begin"/>
        </w:r>
        <w:r w:rsidR="00FE084B">
          <w:rPr>
            <w:webHidden/>
          </w:rPr>
          <w:instrText xml:space="preserve"> PAGEREF _Toc213233405 \h </w:instrText>
        </w:r>
        <w:r w:rsidR="00FE084B">
          <w:rPr>
            <w:webHidden/>
          </w:rPr>
        </w:r>
        <w:r w:rsidR="00FE084B">
          <w:rPr>
            <w:webHidden/>
          </w:rPr>
          <w:fldChar w:fldCharType="separate"/>
        </w:r>
        <w:r w:rsidR="00FE084B">
          <w:rPr>
            <w:webHidden/>
          </w:rPr>
          <w:t>625</w:t>
        </w:r>
        <w:r w:rsidR="00FE084B">
          <w:rPr>
            <w:webHidden/>
          </w:rPr>
          <w:fldChar w:fldCharType="end"/>
        </w:r>
      </w:hyperlink>
    </w:p>
    <w:p w14:paraId="3CAEE168" w14:textId="77777777" w:rsidR="00FE084B" w:rsidRDefault="00D81B5A">
      <w:pPr>
        <w:pStyle w:val="aff2"/>
        <w:rPr>
          <w:rFonts w:asciiTheme="minorHAnsi" w:eastAsiaTheme="minorEastAsia" w:hAnsiTheme="minorHAnsi" w:cstheme="minorBidi"/>
          <w:snapToGrid/>
          <w:color w:val="auto"/>
          <w:sz w:val="22"/>
          <w:szCs w:val="22"/>
        </w:rPr>
      </w:pPr>
      <w:hyperlink w:anchor="_Toc213233406" w:history="1">
        <w:r w:rsidR="00FE084B" w:rsidRPr="007A0EF3">
          <w:rPr>
            <w:rStyle w:val="af"/>
          </w:rPr>
          <w:t>Рисунок 1115</w:t>
        </w:r>
        <w:r w:rsidR="00FE084B">
          <w:rPr>
            <w:webHidden/>
          </w:rPr>
          <w:tab/>
        </w:r>
        <w:r w:rsidR="00FE084B">
          <w:rPr>
            <w:webHidden/>
          </w:rPr>
          <w:fldChar w:fldCharType="begin"/>
        </w:r>
        <w:r w:rsidR="00FE084B">
          <w:rPr>
            <w:webHidden/>
          </w:rPr>
          <w:instrText xml:space="preserve"> PAGEREF _Toc213233406 \h </w:instrText>
        </w:r>
        <w:r w:rsidR="00FE084B">
          <w:rPr>
            <w:webHidden/>
          </w:rPr>
        </w:r>
        <w:r w:rsidR="00FE084B">
          <w:rPr>
            <w:webHidden/>
          </w:rPr>
          <w:fldChar w:fldCharType="separate"/>
        </w:r>
        <w:r w:rsidR="00FE084B">
          <w:rPr>
            <w:webHidden/>
          </w:rPr>
          <w:t>626</w:t>
        </w:r>
        <w:r w:rsidR="00FE084B">
          <w:rPr>
            <w:webHidden/>
          </w:rPr>
          <w:fldChar w:fldCharType="end"/>
        </w:r>
      </w:hyperlink>
    </w:p>
    <w:p w14:paraId="1C0A2E0C" w14:textId="77777777" w:rsidR="00FE084B" w:rsidRDefault="00D81B5A">
      <w:pPr>
        <w:pStyle w:val="aff2"/>
        <w:rPr>
          <w:rFonts w:asciiTheme="minorHAnsi" w:eastAsiaTheme="minorEastAsia" w:hAnsiTheme="minorHAnsi" w:cstheme="minorBidi"/>
          <w:snapToGrid/>
          <w:color w:val="auto"/>
          <w:sz w:val="22"/>
          <w:szCs w:val="22"/>
        </w:rPr>
      </w:pPr>
      <w:hyperlink w:anchor="_Toc213233407" w:history="1">
        <w:r w:rsidR="00FE084B" w:rsidRPr="007A0EF3">
          <w:rPr>
            <w:rStyle w:val="af"/>
          </w:rPr>
          <w:t>Рисунок 1116</w:t>
        </w:r>
        <w:r w:rsidR="00FE084B">
          <w:rPr>
            <w:webHidden/>
          </w:rPr>
          <w:tab/>
        </w:r>
        <w:r w:rsidR="00FE084B">
          <w:rPr>
            <w:webHidden/>
          </w:rPr>
          <w:fldChar w:fldCharType="begin"/>
        </w:r>
        <w:r w:rsidR="00FE084B">
          <w:rPr>
            <w:webHidden/>
          </w:rPr>
          <w:instrText xml:space="preserve"> PAGEREF _Toc213233407 \h </w:instrText>
        </w:r>
        <w:r w:rsidR="00FE084B">
          <w:rPr>
            <w:webHidden/>
          </w:rPr>
        </w:r>
        <w:r w:rsidR="00FE084B">
          <w:rPr>
            <w:webHidden/>
          </w:rPr>
          <w:fldChar w:fldCharType="separate"/>
        </w:r>
        <w:r w:rsidR="00FE084B">
          <w:rPr>
            <w:webHidden/>
          </w:rPr>
          <w:t>626</w:t>
        </w:r>
        <w:r w:rsidR="00FE084B">
          <w:rPr>
            <w:webHidden/>
          </w:rPr>
          <w:fldChar w:fldCharType="end"/>
        </w:r>
      </w:hyperlink>
    </w:p>
    <w:p w14:paraId="4D953EFA" w14:textId="77777777" w:rsidR="00FE084B" w:rsidRDefault="00D81B5A">
      <w:pPr>
        <w:pStyle w:val="aff2"/>
        <w:rPr>
          <w:rFonts w:asciiTheme="minorHAnsi" w:eastAsiaTheme="minorEastAsia" w:hAnsiTheme="minorHAnsi" w:cstheme="minorBidi"/>
          <w:snapToGrid/>
          <w:color w:val="auto"/>
          <w:sz w:val="22"/>
          <w:szCs w:val="22"/>
        </w:rPr>
      </w:pPr>
      <w:hyperlink w:anchor="_Toc213233408" w:history="1">
        <w:r w:rsidR="00FE084B" w:rsidRPr="007A0EF3">
          <w:rPr>
            <w:rStyle w:val="af"/>
          </w:rPr>
          <w:t>Рисунок 1117</w:t>
        </w:r>
        <w:r w:rsidR="00FE084B">
          <w:rPr>
            <w:webHidden/>
          </w:rPr>
          <w:tab/>
        </w:r>
        <w:r w:rsidR="00FE084B">
          <w:rPr>
            <w:webHidden/>
          </w:rPr>
          <w:fldChar w:fldCharType="begin"/>
        </w:r>
        <w:r w:rsidR="00FE084B">
          <w:rPr>
            <w:webHidden/>
          </w:rPr>
          <w:instrText xml:space="preserve"> PAGEREF _Toc213233408 \h </w:instrText>
        </w:r>
        <w:r w:rsidR="00FE084B">
          <w:rPr>
            <w:webHidden/>
          </w:rPr>
        </w:r>
        <w:r w:rsidR="00FE084B">
          <w:rPr>
            <w:webHidden/>
          </w:rPr>
          <w:fldChar w:fldCharType="separate"/>
        </w:r>
        <w:r w:rsidR="00FE084B">
          <w:rPr>
            <w:webHidden/>
          </w:rPr>
          <w:t>627</w:t>
        </w:r>
        <w:r w:rsidR="00FE084B">
          <w:rPr>
            <w:webHidden/>
          </w:rPr>
          <w:fldChar w:fldCharType="end"/>
        </w:r>
      </w:hyperlink>
    </w:p>
    <w:p w14:paraId="719DD4A2" w14:textId="77777777" w:rsidR="00FE084B" w:rsidRDefault="00D81B5A">
      <w:pPr>
        <w:pStyle w:val="aff2"/>
        <w:rPr>
          <w:rFonts w:asciiTheme="minorHAnsi" w:eastAsiaTheme="minorEastAsia" w:hAnsiTheme="minorHAnsi" w:cstheme="minorBidi"/>
          <w:snapToGrid/>
          <w:color w:val="auto"/>
          <w:sz w:val="22"/>
          <w:szCs w:val="22"/>
        </w:rPr>
      </w:pPr>
      <w:hyperlink w:anchor="_Toc213233409" w:history="1">
        <w:r w:rsidR="00FE084B" w:rsidRPr="007A0EF3">
          <w:rPr>
            <w:rStyle w:val="af"/>
          </w:rPr>
          <w:t>Рисунок 1118</w:t>
        </w:r>
        <w:r w:rsidR="00FE084B">
          <w:rPr>
            <w:webHidden/>
          </w:rPr>
          <w:tab/>
        </w:r>
        <w:r w:rsidR="00FE084B">
          <w:rPr>
            <w:webHidden/>
          </w:rPr>
          <w:fldChar w:fldCharType="begin"/>
        </w:r>
        <w:r w:rsidR="00FE084B">
          <w:rPr>
            <w:webHidden/>
          </w:rPr>
          <w:instrText xml:space="preserve"> PAGEREF _Toc213233409 \h </w:instrText>
        </w:r>
        <w:r w:rsidR="00FE084B">
          <w:rPr>
            <w:webHidden/>
          </w:rPr>
        </w:r>
        <w:r w:rsidR="00FE084B">
          <w:rPr>
            <w:webHidden/>
          </w:rPr>
          <w:fldChar w:fldCharType="separate"/>
        </w:r>
        <w:r w:rsidR="00FE084B">
          <w:rPr>
            <w:webHidden/>
          </w:rPr>
          <w:t>627</w:t>
        </w:r>
        <w:r w:rsidR="00FE084B">
          <w:rPr>
            <w:webHidden/>
          </w:rPr>
          <w:fldChar w:fldCharType="end"/>
        </w:r>
      </w:hyperlink>
    </w:p>
    <w:p w14:paraId="4EF3468F" w14:textId="77777777" w:rsidR="00FE084B" w:rsidRDefault="00D81B5A">
      <w:pPr>
        <w:pStyle w:val="aff2"/>
        <w:rPr>
          <w:rFonts w:asciiTheme="minorHAnsi" w:eastAsiaTheme="minorEastAsia" w:hAnsiTheme="minorHAnsi" w:cstheme="minorBidi"/>
          <w:snapToGrid/>
          <w:color w:val="auto"/>
          <w:sz w:val="22"/>
          <w:szCs w:val="22"/>
        </w:rPr>
      </w:pPr>
      <w:hyperlink w:anchor="_Toc213233410" w:history="1">
        <w:r w:rsidR="00FE084B" w:rsidRPr="007A0EF3">
          <w:rPr>
            <w:rStyle w:val="af"/>
          </w:rPr>
          <w:t>Рисунок 1119</w:t>
        </w:r>
        <w:r w:rsidR="00FE084B">
          <w:rPr>
            <w:webHidden/>
          </w:rPr>
          <w:tab/>
        </w:r>
        <w:r w:rsidR="00FE084B">
          <w:rPr>
            <w:webHidden/>
          </w:rPr>
          <w:fldChar w:fldCharType="begin"/>
        </w:r>
        <w:r w:rsidR="00FE084B">
          <w:rPr>
            <w:webHidden/>
          </w:rPr>
          <w:instrText xml:space="preserve"> PAGEREF _Toc213233410 \h </w:instrText>
        </w:r>
        <w:r w:rsidR="00FE084B">
          <w:rPr>
            <w:webHidden/>
          </w:rPr>
        </w:r>
        <w:r w:rsidR="00FE084B">
          <w:rPr>
            <w:webHidden/>
          </w:rPr>
          <w:fldChar w:fldCharType="separate"/>
        </w:r>
        <w:r w:rsidR="00FE084B">
          <w:rPr>
            <w:webHidden/>
          </w:rPr>
          <w:t>628</w:t>
        </w:r>
        <w:r w:rsidR="00FE084B">
          <w:rPr>
            <w:webHidden/>
          </w:rPr>
          <w:fldChar w:fldCharType="end"/>
        </w:r>
      </w:hyperlink>
    </w:p>
    <w:p w14:paraId="65E6B197" w14:textId="77777777" w:rsidR="00FE084B" w:rsidRDefault="00D81B5A">
      <w:pPr>
        <w:pStyle w:val="aff2"/>
        <w:rPr>
          <w:rFonts w:asciiTheme="minorHAnsi" w:eastAsiaTheme="minorEastAsia" w:hAnsiTheme="minorHAnsi" w:cstheme="minorBidi"/>
          <w:snapToGrid/>
          <w:color w:val="auto"/>
          <w:sz w:val="22"/>
          <w:szCs w:val="22"/>
        </w:rPr>
      </w:pPr>
      <w:hyperlink w:anchor="_Toc213233411" w:history="1">
        <w:r w:rsidR="00FE084B" w:rsidRPr="007A0EF3">
          <w:rPr>
            <w:rStyle w:val="af"/>
          </w:rPr>
          <w:t>Рисунок 1120</w:t>
        </w:r>
        <w:r w:rsidR="00FE084B">
          <w:rPr>
            <w:webHidden/>
          </w:rPr>
          <w:tab/>
        </w:r>
        <w:r w:rsidR="00FE084B">
          <w:rPr>
            <w:webHidden/>
          </w:rPr>
          <w:fldChar w:fldCharType="begin"/>
        </w:r>
        <w:r w:rsidR="00FE084B">
          <w:rPr>
            <w:webHidden/>
          </w:rPr>
          <w:instrText xml:space="preserve"> PAGEREF _Toc213233411 \h </w:instrText>
        </w:r>
        <w:r w:rsidR="00FE084B">
          <w:rPr>
            <w:webHidden/>
          </w:rPr>
        </w:r>
        <w:r w:rsidR="00FE084B">
          <w:rPr>
            <w:webHidden/>
          </w:rPr>
          <w:fldChar w:fldCharType="separate"/>
        </w:r>
        <w:r w:rsidR="00FE084B">
          <w:rPr>
            <w:webHidden/>
          </w:rPr>
          <w:t>628</w:t>
        </w:r>
        <w:r w:rsidR="00FE084B">
          <w:rPr>
            <w:webHidden/>
          </w:rPr>
          <w:fldChar w:fldCharType="end"/>
        </w:r>
      </w:hyperlink>
    </w:p>
    <w:p w14:paraId="5E37DF4C" w14:textId="77777777" w:rsidR="00FE084B" w:rsidRDefault="00D81B5A">
      <w:pPr>
        <w:pStyle w:val="aff2"/>
        <w:rPr>
          <w:rFonts w:asciiTheme="minorHAnsi" w:eastAsiaTheme="minorEastAsia" w:hAnsiTheme="minorHAnsi" w:cstheme="minorBidi"/>
          <w:snapToGrid/>
          <w:color w:val="auto"/>
          <w:sz w:val="22"/>
          <w:szCs w:val="22"/>
        </w:rPr>
      </w:pPr>
      <w:hyperlink w:anchor="_Toc213233412" w:history="1">
        <w:r w:rsidR="00FE084B" w:rsidRPr="007A0EF3">
          <w:rPr>
            <w:rStyle w:val="af"/>
          </w:rPr>
          <w:t>Рисунок 1121</w:t>
        </w:r>
        <w:r w:rsidR="00FE084B">
          <w:rPr>
            <w:webHidden/>
          </w:rPr>
          <w:tab/>
        </w:r>
        <w:r w:rsidR="00FE084B">
          <w:rPr>
            <w:webHidden/>
          </w:rPr>
          <w:fldChar w:fldCharType="begin"/>
        </w:r>
        <w:r w:rsidR="00FE084B">
          <w:rPr>
            <w:webHidden/>
          </w:rPr>
          <w:instrText xml:space="preserve"> PAGEREF _Toc213233412 \h </w:instrText>
        </w:r>
        <w:r w:rsidR="00FE084B">
          <w:rPr>
            <w:webHidden/>
          </w:rPr>
        </w:r>
        <w:r w:rsidR="00FE084B">
          <w:rPr>
            <w:webHidden/>
          </w:rPr>
          <w:fldChar w:fldCharType="separate"/>
        </w:r>
        <w:r w:rsidR="00FE084B">
          <w:rPr>
            <w:webHidden/>
          </w:rPr>
          <w:t>629</w:t>
        </w:r>
        <w:r w:rsidR="00FE084B">
          <w:rPr>
            <w:webHidden/>
          </w:rPr>
          <w:fldChar w:fldCharType="end"/>
        </w:r>
      </w:hyperlink>
    </w:p>
    <w:p w14:paraId="207E409A" w14:textId="77777777" w:rsidR="00FE084B" w:rsidRDefault="00D81B5A">
      <w:pPr>
        <w:pStyle w:val="aff2"/>
        <w:rPr>
          <w:rFonts w:asciiTheme="minorHAnsi" w:eastAsiaTheme="minorEastAsia" w:hAnsiTheme="minorHAnsi" w:cstheme="minorBidi"/>
          <w:snapToGrid/>
          <w:color w:val="auto"/>
          <w:sz w:val="22"/>
          <w:szCs w:val="22"/>
        </w:rPr>
      </w:pPr>
      <w:hyperlink w:anchor="_Toc213233413" w:history="1">
        <w:r w:rsidR="00FE084B" w:rsidRPr="007A0EF3">
          <w:rPr>
            <w:rStyle w:val="af"/>
          </w:rPr>
          <w:t>Рисунок 1122</w:t>
        </w:r>
        <w:r w:rsidR="00FE084B">
          <w:rPr>
            <w:webHidden/>
          </w:rPr>
          <w:tab/>
        </w:r>
        <w:r w:rsidR="00FE084B">
          <w:rPr>
            <w:webHidden/>
          </w:rPr>
          <w:fldChar w:fldCharType="begin"/>
        </w:r>
        <w:r w:rsidR="00FE084B">
          <w:rPr>
            <w:webHidden/>
          </w:rPr>
          <w:instrText xml:space="preserve"> PAGEREF _Toc213233413 \h </w:instrText>
        </w:r>
        <w:r w:rsidR="00FE084B">
          <w:rPr>
            <w:webHidden/>
          </w:rPr>
        </w:r>
        <w:r w:rsidR="00FE084B">
          <w:rPr>
            <w:webHidden/>
          </w:rPr>
          <w:fldChar w:fldCharType="separate"/>
        </w:r>
        <w:r w:rsidR="00FE084B">
          <w:rPr>
            <w:webHidden/>
          </w:rPr>
          <w:t>629</w:t>
        </w:r>
        <w:r w:rsidR="00FE084B">
          <w:rPr>
            <w:webHidden/>
          </w:rPr>
          <w:fldChar w:fldCharType="end"/>
        </w:r>
      </w:hyperlink>
    </w:p>
    <w:p w14:paraId="26810D31" w14:textId="77777777" w:rsidR="00FE084B" w:rsidRDefault="00D81B5A">
      <w:pPr>
        <w:pStyle w:val="aff2"/>
        <w:rPr>
          <w:rFonts w:asciiTheme="minorHAnsi" w:eastAsiaTheme="minorEastAsia" w:hAnsiTheme="minorHAnsi" w:cstheme="minorBidi"/>
          <w:snapToGrid/>
          <w:color w:val="auto"/>
          <w:sz w:val="22"/>
          <w:szCs w:val="22"/>
        </w:rPr>
      </w:pPr>
      <w:hyperlink w:anchor="_Toc213233414" w:history="1">
        <w:r w:rsidR="00FE084B" w:rsidRPr="007A0EF3">
          <w:rPr>
            <w:rStyle w:val="af"/>
          </w:rPr>
          <w:t>Рисунок 1123</w:t>
        </w:r>
        <w:r w:rsidR="00FE084B">
          <w:rPr>
            <w:webHidden/>
          </w:rPr>
          <w:tab/>
        </w:r>
        <w:r w:rsidR="00FE084B">
          <w:rPr>
            <w:webHidden/>
          </w:rPr>
          <w:fldChar w:fldCharType="begin"/>
        </w:r>
        <w:r w:rsidR="00FE084B">
          <w:rPr>
            <w:webHidden/>
          </w:rPr>
          <w:instrText xml:space="preserve"> PAGEREF _Toc213233414 \h </w:instrText>
        </w:r>
        <w:r w:rsidR="00FE084B">
          <w:rPr>
            <w:webHidden/>
          </w:rPr>
        </w:r>
        <w:r w:rsidR="00FE084B">
          <w:rPr>
            <w:webHidden/>
          </w:rPr>
          <w:fldChar w:fldCharType="separate"/>
        </w:r>
        <w:r w:rsidR="00FE084B">
          <w:rPr>
            <w:webHidden/>
          </w:rPr>
          <w:t>629</w:t>
        </w:r>
        <w:r w:rsidR="00FE084B">
          <w:rPr>
            <w:webHidden/>
          </w:rPr>
          <w:fldChar w:fldCharType="end"/>
        </w:r>
      </w:hyperlink>
    </w:p>
    <w:p w14:paraId="3FE3E1F3" w14:textId="77777777" w:rsidR="00FE084B" w:rsidRDefault="00D81B5A">
      <w:pPr>
        <w:pStyle w:val="aff2"/>
        <w:rPr>
          <w:rFonts w:asciiTheme="minorHAnsi" w:eastAsiaTheme="minorEastAsia" w:hAnsiTheme="minorHAnsi" w:cstheme="minorBidi"/>
          <w:snapToGrid/>
          <w:color w:val="auto"/>
          <w:sz w:val="22"/>
          <w:szCs w:val="22"/>
        </w:rPr>
      </w:pPr>
      <w:hyperlink w:anchor="_Toc213233415" w:history="1">
        <w:r w:rsidR="00FE084B" w:rsidRPr="007A0EF3">
          <w:rPr>
            <w:rStyle w:val="af"/>
          </w:rPr>
          <w:t>Рисунок 1124</w:t>
        </w:r>
        <w:r w:rsidR="00FE084B">
          <w:rPr>
            <w:webHidden/>
          </w:rPr>
          <w:tab/>
        </w:r>
        <w:r w:rsidR="00FE084B">
          <w:rPr>
            <w:webHidden/>
          </w:rPr>
          <w:fldChar w:fldCharType="begin"/>
        </w:r>
        <w:r w:rsidR="00FE084B">
          <w:rPr>
            <w:webHidden/>
          </w:rPr>
          <w:instrText xml:space="preserve"> PAGEREF _Toc213233415 \h </w:instrText>
        </w:r>
        <w:r w:rsidR="00FE084B">
          <w:rPr>
            <w:webHidden/>
          </w:rPr>
        </w:r>
        <w:r w:rsidR="00FE084B">
          <w:rPr>
            <w:webHidden/>
          </w:rPr>
          <w:fldChar w:fldCharType="separate"/>
        </w:r>
        <w:r w:rsidR="00FE084B">
          <w:rPr>
            <w:webHidden/>
          </w:rPr>
          <w:t>630</w:t>
        </w:r>
        <w:r w:rsidR="00FE084B">
          <w:rPr>
            <w:webHidden/>
          </w:rPr>
          <w:fldChar w:fldCharType="end"/>
        </w:r>
      </w:hyperlink>
    </w:p>
    <w:p w14:paraId="245FF641" w14:textId="77777777" w:rsidR="00FE084B" w:rsidRDefault="00D81B5A">
      <w:pPr>
        <w:pStyle w:val="aff2"/>
        <w:rPr>
          <w:rFonts w:asciiTheme="minorHAnsi" w:eastAsiaTheme="minorEastAsia" w:hAnsiTheme="minorHAnsi" w:cstheme="minorBidi"/>
          <w:snapToGrid/>
          <w:color w:val="auto"/>
          <w:sz w:val="22"/>
          <w:szCs w:val="22"/>
        </w:rPr>
      </w:pPr>
      <w:hyperlink w:anchor="_Toc213233416" w:history="1">
        <w:r w:rsidR="00FE084B" w:rsidRPr="007A0EF3">
          <w:rPr>
            <w:rStyle w:val="af"/>
          </w:rPr>
          <w:t>Рисунок 1125</w:t>
        </w:r>
        <w:r w:rsidR="00FE084B">
          <w:rPr>
            <w:webHidden/>
          </w:rPr>
          <w:tab/>
        </w:r>
        <w:r w:rsidR="00FE084B">
          <w:rPr>
            <w:webHidden/>
          </w:rPr>
          <w:fldChar w:fldCharType="begin"/>
        </w:r>
        <w:r w:rsidR="00FE084B">
          <w:rPr>
            <w:webHidden/>
          </w:rPr>
          <w:instrText xml:space="preserve"> PAGEREF _Toc213233416 \h </w:instrText>
        </w:r>
        <w:r w:rsidR="00FE084B">
          <w:rPr>
            <w:webHidden/>
          </w:rPr>
        </w:r>
        <w:r w:rsidR="00FE084B">
          <w:rPr>
            <w:webHidden/>
          </w:rPr>
          <w:fldChar w:fldCharType="separate"/>
        </w:r>
        <w:r w:rsidR="00FE084B">
          <w:rPr>
            <w:webHidden/>
          </w:rPr>
          <w:t>630</w:t>
        </w:r>
        <w:r w:rsidR="00FE084B">
          <w:rPr>
            <w:webHidden/>
          </w:rPr>
          <w:fldChar w:fldCharType="end"/>
        </w:r>
      </w:hyperlink>
    </w:p>
    <w:p w14:paraId="1076E053" w14:textId="77777777" w:rsidR="00FE084B" w:rsidRDefault="00D81B5A">
      <w:pPr>
        <w:pStyle w:val="aff2"/>
        <w:rPr>
          <w:rFonts w:asciiTheme="minorHAnsi" w:eastAsiaTheme="minorEastAsia" w:hAnsiTheme="minorHAnsi" w:cstheme="minorBidi"/>
          <w:snapToGrid/>
          <w:color w:val="auto"/>
          <w:sz w:val="22"/>
          <w:szCs w:val="22"/>
        </w:rPr>
      </w:pPr>
      <w:hyperlink w:anchor="_Toc213233417" w:history="1">
        <w:r w:rsidR="00FE084B" w:rsidRPr="007A0EF3">
          <w:rPr>
            <w:rStyle w:val="af"/>
          </w:rPr>
          <w:t>Рисунок  1126</w:t>
        </w:r>
        <w:r w:rsidR="00FE084B">
          <w:rPr>
            <w:webHidden/>
          </w:rPr>
          <w:tab/>
        </w:r>
        <w:r w:rsidR="00FE084B">
          <w:rPr>
            <w:webHidden/>
          </w:rPr>
          <w:fldChar w:fldCharType="begin"/>
        </w:r>
        <w:r w:rsidR="00FE084B">
          <w:rPr>
            <w:webHidden/>
          </w:rPr>
          <w:instrText xml:space="preserve"> PAGEREF _Toc213233417 \h </w:instrText>
        </w:r>
        <w:r w:rsidR="00FE084B">
          <w:rPr>
            <w:webHidden/>
          </w:rPr>
        </w:r>
        <w:r w:rsidR="00FE084B">
          <w:rPr>
            <w:webHidden/>
          </w:rPr>
          <w:fldChar w:fldCharType="separate"/>
        </w:r>
        <w:r w:rsidR="00FE084B">
          <w:rPr>
            <w:webHidden/>
          </w:rPr>
          <w:t>631</w:t>
        </w:r>
        <w:r w:rsidR="00FE084B">
          <w:rPr>
            <w:webHidden/>
          </w:rPr>
          <w:fldChar w:fldCharType="end"/>
        </w:r>
      </w:hyperlink>
    </w:p>
    <w:p w14:paraId="3B889948" w14:textId="77777777" w:rsidR="00FE084B" w:rsidRDefault="00D81B5A">
      <w:pPr>
        <w:pStyle w:val="aff2"/>
        <w:rPr>
          <w:rFonts w:asciiTheme="minorHAnsi" w:eastAsiaTheme="minorEastAsia" w:hAnsiTheme="minorHAnsi" w:cstheme="minorBidi"/>
          <w:snapToGrid/>
          <w:color w:val="auto"/>
          <w:sz w:val="22"/>
          <w:szCs w:val="22"/>
        </w:rPr>
      </w:pPr>
      <w:hyperlink w:anchor="_Toc213233418" w:history="1">
        <w:r w:rsidR="00FE084B" w:rsidRPr="007A0EF3">
          <w:rPr>
            <w:rStyle w:val="af"/>
          </w:rPr>
          <w:t>Рисунок 1127</w:t>
        </w:r>
        <w:r w:rsidR="00FE084B">
          <w:rPr>
            <w:webHidden/>
          </w:rPr>
          <w:tab/>
        </w:r>
        <w:r w:rsidR="00FE084B">
          <w:rPr>
            <w:webHidden/>
          </w:rPr>
          <w:fldChar w:fldCharType="begin"/>
        </w:r>
        <w:r w:rsidR="00FE084B">
          <w:rPr>
            <w:webHidden/>
          </w:rPr>
          <w:instrText xml:space="preserve"> PAGEREF _Toc213233418 \h </w:instrText>
        </w:r>
        <w:r w:rsidR="00FE084B">
          <w:rPr>
            <w:webHidden/>
          </w:rPr>
        </w:r>
        <w:r w:rsidR="00FE084B">
          <w:rPr>
            <w:webHidden/>
          </w:rPr>
          <w:fldChar w:fldCharType="separate"/>
        </w:r>
        <w:r w:rsidR="00FE084B">
          <w:rPr>
            <w:webHidden/>
          </w:rPr>
          <w:t>631</w:t>
        </w:r>
        <w:r w:rsidR="00FE084B">
          <w:rPr>
            <w:webHidden/>
          </w:rPr>
          <w:fldChar w:fldCharType="end"/>
        </w:r>
      </w:hyperlink>
    </w:p>
    <w:p w14:paraId="026D43CA" w14:textId="77777777" w:rsidR="00FE084B" w:rsidRDefault="00D81B5A">
      <w:pPr>
        <w:pStyle w:val="aff2"/>
        <w:rPr>
          <w:rFonts w:asciiTheme="minorHAnsi" w:eastAsiaTheme="minorEastAsia" w:hAnsiTheme="minorHAnsi" w:cstheme="minorBidi"/>
          <w:snapToGrid/>
          <w:color w:val="auto"/>
          <w:sz w:val="22"/>
          <w:szCs w:val="22"/>
        </w:rPr>
      </w:pPr>
      <w:hyperlink w:anchor="_Toc213233419" w:history="1">
        <w:r w:rsidR="00FE084B" w:rsidRPr="007A0EF3">
          <w:rPr>
            <w:rStyle w:val="af"/>
          </w:rPr>
          <w:t>Рисунок 1128</w:t>
        </w:r>
        <w:r w:rsidR="00FE084B">
          <w:rPr>
            <w:webHidden/>
          </w:rPr>
          <w:tab/>
        </w:r>
        <w:r w:rsidR="00FE084B">
          <w:rPr>
            <w:webHidden/>
          </w:rPr>
          <w:fldChar w:fldCharType="begin"/>
        </w:r>
        <w:r w:rsidR="00FE084B">
          <w:rPr>
            <w:webHidden/>
          </w:rPr>
          <w:instrText xml:space="preserve"> PAGEREF _Toc213233419 \h </w:instrText>
        </w:r>
        <w:r w:rsidR="00FE084B">
          <w:rPr>
            <w:webHidden/>
          </w:rPr>
        </w:r>
        <w:r w:rsidR="00FE084B">
          <w:rPr>
            <w:webHidden/>
          </w:rPr>
          <w:fldChar w:fldCharType="separate"/>
        </w:r>
        <w:r w:rsidR="00FE084B">
          <w:rPr>
            <w:webHidden/>
          </w:rPr>
          <w:t>632</w:t>
        </w:r>
        <w:r w:rsidR="00FE084B">
          <w:rPr>
            <w:webHidden/>
          </w:rPr>
          <w:fldChar w:fldCharType="end"/>
        </w:r>
      </w:hyperlink>
    </w:p>
    <w:p w14:paraId="34CE4DB0" w14:textId="77777777" w:rsidR="00FE084B" w:rsidRDefault="00D81B5A">
      <w:pPr>
        <w:pStyle w:val="aff2"/>
        <w:rPr>
          <w:rFonts w:asciiTheme="minorHAnsi" w:eastAsiaTheme="minorEastAsia" w:hAnsiTheme="minorHAnsi" w:cstheme="minorBidi"/>
          <w:snapToGrid/>
          <w:color w:val="auto"/>
          <w:sz w:val="22"/>
          <w:szCs w:val="22"/>
        </w:rPr>
      </w:pPr>
      <w:hyperlink w:anchor="_Toc213233420" w:history="1">
        <w:r w:rsidR="00FE084B" w:rsidRPr="007A0EF3">
          <w:rPr>
            <w:rStyle w:val="af"/>
          </w:rPr>
          <w:t>Рисунок 1129</w:t>
        </w:r>
        <w:r w:rsidR="00FE084B">
          <w:rPr>
            <w:webHidden/>
          </w:rPr>
          <w:tab/>
        </w:r>
        <w:r w:rsidR="00FE084B">
          <w:rPr>
            <w:webHidden/>
          </w:rPr>
          <w:fldChar w:fldCharType="begin"/>
        </w:r>
        <w:r w:rsidR="00FE084B">
          <w:rPr>
            <w:webHidden/>
          </w:rPr>
          <w:instrText xml:space="preserve"> PAGEREF _Toc213233420 \h </w:instrText>
        </w:r>
        <w:r w:rsidR="00FE084B">
          <w:rPr>
            <w:webHidden/>
          </w:rPr>
        </w:r>
        <w:r w:rsidR="00FE084B">
          <w:rPr>
            <w:webHidden/>
          </w:rPr>
          <w:fldChar w:fldCharType="separate"/>
        </w:r>
        <w:r w:rsidR="00FE084B">
          <w:rPr>
            <w:webHidden/>
          </w:rPr>
          <w:t>632</w:t>
        </w:r>
        <w:r w:rsidR="00FE084B">
          <w:rPr>
            <w:webHidden/>
          </w:rPr>
          <w:fldChar w:fldCharType="end"/>
        </w:r>
      </w:hyperlink>
    </w:p>
    <w:p w14:paraId="69872058" w14:textId="77777777" w:rsidR="00FE084B" w:rsidRDefault="00D81B5A">
      <w:pPr>
        <w:pStyle w:val="aff2"/>
        <w:rPr>
          <w:rFonts w:asciiTheme="minorHAnsi" w:eastAsiaTheme="minorEastAsia" w:hAnsiTheme="minorHAnsi" w:cstheme="minorBidi"/>
          <w:snapToGrid/>
          <w:color w:val="auto"/>
          <w:sz w:val="22"/>
          <w:szCs w:val="22"/>
        </w:rPr>
      </w:pPr>
      <w:hyperlink w:anchor="_Toc213233421" w:history="1">
        <w:r w:rsidR="00FE084B" w:rsidRPr="007A0EF3">
          <w:rPr>
            <w:rStyle w:val="af"/>
          </w:rPr>
          <w:t>Рисунок 1130</w:t>
        </w:r>
        <w:r w:rsidR="00FE084B">
          <w:rPr>
            <w:webHidden/>
          </w:rPr>
          <w:tab/>
        </w:r>
        <w:r w:rsidR="00FE084B">
          <w:rPr>
            <w:webHidden/>
          </w:rPr>
          <w:fldChar w:fldCharType="begin"/>
        </w:r>
        <w:r w:rsidR="00FE084B">
          <w:rPr>
            <w:webHidden/>
          </w:rPr>
          <w:instrText xml:space="preserve"> PAGEREF _Toc213233421 \h </w:instrText>
        </w:r>
        <w:r w:rsidR="00FE084B">
          <w:rPr>
            <w:webHidden/>
          </w:rPr>
        </w:r>
        <w:r w:rsidR="00FE084B">
          <w:rPr>
            <w:webHidden/>
          </w:rPr>
          <w:fldChar w:fldCharType="separate"/>
        </w:r>
        <w:r w:rsidR="00FE084B">
          <w:rPr>
            <w:webHidden/>
          </w:rPr>
          <w:t>633</w:t>
        </w:r>
        <w:r w:rsidR="00FE084B">
          <w:rPr>
            <w:webHidden/>
          </w:rPr>
          <w:fldChar w:fldCharType="end"/>
        </w:r>
      </w:hyperlink>
    </w:p>
    <w:p w14:paraId="7FF0C4C7" w14:textId="77777777" w:rsidR="00FE084B" w:rsidRDefault="00D81B5A">
      <w:pPr>
        <w:pStyle w:val="aff2"/>
        <w:rPr>
          <w:rFonts w:asciiTheme="minorHAnsi" w:eastAsiaTheme="minorEastAsia" w:hAnsiTheme="minorHAnsi" w:cstheme="minorBidi"/>
          <w:snapToGrid/>
          <w:color w:val="auto"/>
          <w:sz w:val="22"/>
          <w:szCs w:val="22"/>
        </w:rPr>
      </w:pPr>
      <w:hyperlink w:anchor="_Toc213233422" w:history="1">
        <w:r w:rsidR="00FE084B" w:rsidRPr="007A0EF3">
          <w:rPr>
            <w:rStyle w:val="af"/>
          </w:rPr>
          <w:t>Рисунок 1131</w:t>
        </w:r>
        <w:r w:rsidR="00FE084B">
          <w:rPr>
            <w:webHidden/>
          </w:rPr>
          <w:tab/>
        </w:r>
        <w:r w:rsidR="00FE084B">
          <w:rPr>
            <w:webHidden/>
          </w:rPr>
          <w:fldChar w:fldCharType="begin"/>
        </w:r>
        <w:r w:rsidR="00FE084B">
          <w:rPr>
            <w:webHidden/>
          </w:rPr>
          <w:instrText xml:space="preserve"> PAGEREF _Toc213233422 \h </w:instrText>
        </w:r>
        <w:r w:rsidR="00FE084B">
          <w:rPr>
            <w:webHidden/>
          </w:rPr>
        </w:r>
        <w:r w:rsidR="00FE084B">
          <w:rPr>
            <w:webHidden/>
          </w:rPr>
          <w:fldChar w:fldCharType="separate"/>
        </w:r>
        <w:r w:rsidR="00FE084B">
          <w:rPr>
            <w:webHidden/>
          </w:rPr>
          <w:t>633</w:t>
        </w:r>
        <w:r w:rsidR="00FE084B">
          <w:rPr>
            <w:webHidden/>
          </w:rPr>
          <w:fldChar w:fldCharType="end"/>
        </w:r>
      </w:hyperlink>
    </w:p>
    <w:p w14:paraId="52BA0D50" w14:textId="77777777" w:rsidR="00FE084B" w:rsidRDefault="00D81B5A">
      <w:pPr>
        <w:pStyle w:val="aff2"/>
        <w:rPr>
          <w:rFonts w:asciiTheme="minorHAnsi" w:eastAsiaTheme="minorEastAsia" w:hAnsiTheme="minorHAnsi" w:cstheme="minorBidi"/>
          <w:snapToGrid/>
          <w:color w:val="auto"/>
          <w:sz w:val="22"/>
          <w:szCs w:val="22"/>
        </w:rPr>
      </w:pPr>
      <w:hyperlink w:anchor="_Toc213233423" w:history="1">
        <w:r w:rsidR="00FE084B" w:rsidRPr="007A0EF3">
          <w:rPr>
            <w:rStyle w:val="af"/>
          </w:rPr>
          <w:t>Рисунок 1132</w:t>
        </w:r>
        <w:r w:rsidR="00FE084B">
          <w:rPr>
            <w:webHidden/>
          </w:rPr>
          <w:tab/>
        </w:r>
        <w:r w:rsidR="00FE084B">
          <w:rPr>
            <w:webHidden/>
          </w:rPr>
          <w:fldChar w:fldCharType="begin"/>
        </w:r>
        <w:r w:rsidR="00FE084B">
          <w:rPr>
            <w:webHidden/>
          </w:rPr>
          <w:instrText xml:space="preserve"> PAGEREF _Toc213233423 \h </w:instrText>
        </w:r>
        <w:r w:rsidR="00FE084B">
          <w:rPr>
            <w:webHidden/>
          </w:rPr>
        </w:r>
        <w:r w:rsidR="00FE084B">
          <w:rPr>
            <w:webHidden/>
          </w:rPr>
          <w:fldChar w:fldCharType="separate"/>
        </w:r>
        <w:r w:rsidR="00FE084B">
          <w:rPr>
            <w:webHidden/>
          </w:rPr>
          <w:t>634</w:t>
        </w:r>
        <w:r w:rsidR="00FE084B">
          <w:rPr>
            <w:webHidden/>
          </w:rPr>
          <w:fldChar w:fldCharType="end"/>
        </w:r>
      </w:hyperlink>
    </w:p>
    <w:p w14:paraId="469D9C31" w14:textId="77777777" w:rsidR="00FE084B" w:rsidRDefault="00D81B5A">
      <w:pPr>
        <w:pStyle w:val="aff2"/>
        <w:rPr>
          <w:rFonts w:asciiTheme="minorHAnsi" w:eastAsiaTheme="minorEastAsia" w:hAnsiTheme="minorHAnsi" w:cstheme="minorBidi"/>
          <w:snapToGrid/>
          <w:color w:val="auto"/>
          <w:sz w:val="22"/>
          <w:szCs w:val="22"/>
        </w:rPr>
      </w:pPr>
      <w:hyperlink w:anchor="_Toc213233424" w:history="1">
        <w:r w:rsidR="00FE084B" w:rsidRPr="007A0EF3">
          <w:rPr>
            <w:rStyle w:val="af"/>
          </w:rPr>
          <w:t>Рисунок 1133</w:t>
        </w:r>
        <w:r w:rsidR="00FE084B">
          <w:rPr>
            <w:webHidden/>
          </w:rPr>
          <w:tab/>
        </w:r>
        <w:r w:rsidR="00FE084B">
          <w:rPr>
            <w:webHidden/>
          </w:rPr>
          <w:fldChar w:fldCharType="begin"/>
        </w:r>
        <w:r w:rsidR="00FE084B">
          <w:rPr>
            <w:webHidden/>
          </w:rPr>
          <w:instrText xml:space="preserve"> PAGEREF _Toc213233424 \h </w:instrText>
        </w:r>
        <w:r w:rsidR="00FE084B">
          <w:rPr>
            <w:webHidden/>
          </w:rPr>
        </w:r>
        <w:r w:rsidR="00FE084B">
          <w:rPr>
            <w:webHidden/>
          </w:rPr>
          <w:fldChar w:fldCharType="separate"/>
        </w:r>
        <w:r w:rsidR="00FE084B">
          <w:rPr>
            <w:webHidden/>
          </w:rPr>
          <w:t>634</w:t>
        </w:r>
        <w:r w:rsidR="00FE084B">
          <w:rPr>
            <w:webHidden/>
          </w:rPr>
          <w:fldChar w:fldCharType="end"/>
        </w:r>
      </w:hyperlink>
    </w:p>
    <w:p w14:paraId="277DCD62" w14:textId="77777777" w:rsidR="00FE084B" w:rsidRDefault="00D81B5A">
      <w:pPr>
        <w:pStyle w:val="aff2"/>
        <w:rPr>
          <w:rFonts w:asciiTheme="minorHAnsi" w:eastAsiaTheme="minorEastAsia" w:hAnsiTheme="minorHAnsi" w:cstheme="minorBidi"/>
          <w:snapToGrid/>
          <w:color w:val="auto"/>
          <w:sz w:val="22"/>
          <w:szCs w:val="22"/>
        </w:rPr>
      </w:pPr>
      <w:hyperlink w:anchor="_Toc213233425" w:history="1">
        <w:r w:rsidR="00FE084B" w:rsidRPr="007A0EF3">
          <w:rPr>
            <w:rStyle w:val="af"/>
          </w:rPr>
          <w:t>Рисунок 1134</w:t>
        </w:r>
        <w:r w:rsidR="00FE084B">
          <w:rPr>
            <w:webHidden/>
          </w:rPr>
          <w:tab/>
        </w:r>
        <w:r w:rsidR="00FE084B">
          <w:rPr>
            <w:webHidden/>
          </w:rPr>
          <w:fldChar w:fldCharType="begin"/>
        </w:r>
        <w:r w:rsidR="00FE084B">
          <w:rPr>
            <w:webHidden/>
          </w:rPr>
          <w:instrText xml:space="preserve"> PAGEREF _Toc213233425 \h </w:instrText>
        </w:r>
        <w:r w:rsidR="00FE084B">
          <w:rPr>
            <w:webHidden/>
          </w:rPr>
        </w:r>
        <w:r w:rsidR="00FE084B">
          <w:rPr>
            <w:webHidden/>
          </w:rPr>
          <w:fldChar w:fldCharType="separate"/>
        </w:r>
        <w:r w:rsidR="00FE084B">
          <w:rPr>
            <w:webHidden/>
          </w:rPr>
          <w:t>634</w:t>
        </w:r>
        <w:r w:rsidR="00FE084B">
          <w:rPr>
            <w:webHidden/>
          </w:rPr>
          <w:fldChar w:fldCharType="end"/>
        </w:r>
      </w:hyperlink>
    </w:p>
    <w:p w14:paraId="203CEA51" w14:textId="77777777" w:rsidR="00FE084B" w:rsidRDefault="00D81B5A">
      <w:pPr>
        <w:pStyle w:val="aff2"/>
        <w:rPr>
          <w:rFonts w:asciiTheme="minorHAnsi" w:eastAsiaTheme="minorEastAsia" w:hAnsiTheme="minorHAnsi" w:cstheme="minorBidi"/>
          <w:snapToGrid/>
          <w:color w:val="auto"/>
          <w:sz w:val="22"/>
          <w:szCs w:val="22"/>
        </w:rPr>
      </w:pPr>
      <w:hyperlink w:anchor="_Toc213233426" w:history="1">
        <w:r w:rsidR="00FE084B" w:rsidRPr="007A0EF3">
          <w:rPr>
            <w:rStyle w:val="af"/>
          </w:rPr>
          <w:t>Рисунок 1135</w:t>
        </w:r>
        <w:r w:rsidR="00FE084B">
          <w:rPr>
            <w:webHidden/>
          </w:rPr>
          <w:tab/>
        </w:r>
        <w:r w:rsidR="00FE084B">
          <w:rPr>
            <w:webHidden/>
          </w:rPr>
          <w:fldChar w:fldCharType="begin"/>
        </w:r>
        <w:r w:rsidR="00FE084B">
          <w:rPr>
            <w:webHidden/>
          </w:rPr>
          <w:instrText xml:space="preserve"> PAGEREF _Toc213233426 \h </w:instrText>
        </w:r>
        <w:r w:rsidR="00FE084B">
          <w:rPr>
            <w:webHidden/>
          </w:rPr>
        </w:r>
        <w:r w:rsidR="00FE084B">
          <w:rPr>
            <w:webHidden/>
          </w:rPr>
          <w:fldChar w:fldCharType="separate"/>
        </w:r>
        <w:r w:rsidR="00FE084B">
          <w:rPr>
            <w:webHidden/>
          </w:rPr>
          <w:t>635</w:t>
        </w:r>
        <w:r w:rsidR="00FE084B">
          <w:rPr>
            <w:webHidden/>
          </w:rPr>
          <w:fldChar w:fldCharType="end"/>
        </w:r>
      </w:hyperlink>
    </w:p>
    <w:p w14:paraId="5BF5E45D" w14:textId="77777777" w:rsidR="00FE084B" w:rsidRDefault="00D81B5A">
      <w:pPr>
        <w:pStyle w:val="aff2"/>
        <w:rPr>
          <w:rFonts w:asciiTheme="minorHAnsi" w:eastAsiaTheme="minorEastAsia" w:hAnsiTheme="minorHAnsi" w:cstheme="minorBidi"/>
          <w:snapToGrid/>
          <w:color w:val="auto"/>
          <w:sz w:val="22"/>
          <w:szCs w:val="22"/>
        </w:rPr>
      </w:pPr>
      <w:hyperlink w:anchor="_Toc213233427" w:history="1">
        <w:r w:rsidR="00FE084B" w:rsidRPr="007A0EF3">
          <w:rPr>
            <w:rStyle w:val="af"/>
          </w:rPr>
          <w:t>Рисунок 1136</w:t>
        </w:r>
        <w:r w:rsidR="00FE084B">
          <w:rPr>
            <w:webHidden/>
          </w:rPr>
          <w:tab/>
        </w:r>
        <w:r w:rsidR="00FE084B">
          <w:rPr>
            <w:webHidden/>
          </w:rPr>
          <w:fldChar w:fldCharType="begin"/>
        </w:r>
        <w:r w:rsidR="00FE084B">
          <w:rPr>
            <w:webHidden/>
          </w:rPr>
          <w:instrText xml:space="preserve"> PAGEREF _Toc213233427 \h </w:instrText>
        </w:r>
        <w:r w:rsidR="00FE084B">
          <w:rPr>
            <w:webHidden/>
          </w:rPr>
        </w:r>
        <w:r w:rsidR="00FE084B">
          <w:rPr>
            <w:webHidden/>
          </w:rPr>
          <w:fldChar w:fldCharType="separate"/>
        </w:r>
        <w:r w:rsidR="00FE084B">
          <w:rPr>
            <w:webHidden/>
          </w:rPr>
          <w:t>635</w:t>
        </w:r>
        <w:r w:rsidR="00FE084B">
          <w:rPr>
            <w:webHidden/>
          </w:rPr>
          <w:fldChar w:fldCharType="end"/>
        </w:r>
      </w:hyperlink>
    </w:p>
    <w:p w14:paraId="0346B3CF" w14:textId="77777777" w:rsidR="00FE084B" w:rsidRDefault="00D81B5A">
      <w:pPr>
        <w:pStyle w:val="aff2"/>
        <w:rPr>
          <w:rFonts w:asciiTheme="minorHAnsi" w:eastAsiaTheme="minorEastAsia" w:hAnsiTheme="minorHAnsi" w:cstheme="minorBidi"/>
          <w:snapToGrid/>
          <w:color w:val="auto"/>
          <w:sz w:val="22"/>
          <w:szCs w:val="22"/>
        </w:rPr>
      </w:pPr>
      <w:hyperlink w:anchor="_Toc213233428" w:history="1">
        <w:r w:rsidR="00FE084B" w:rsidRPr="007A0EF3">
          <w:rPr>
            <w:rStyle w:val="af"/>
          </w:rPr>
          <w:t>Рисунок 1137</w:t>
        </w:r>
        <w:r w:rsidR="00FE084B">
          <w:rPr>
            <w:webHidden/>
          </w:rPr>
          <w:tab/>
        </w:r>
        <w:r w:rsidR="00FE084B">
          <w:rPr>
            <w:webHidden/>
          </w:rPr>
          <w:fldChar w:fldCharType="begin"/>
        </w:r>
        <w:r w:rsidR="00FE084B">
          <w:rPr>
            <w:webHidden/>
          </w:rPr>
          <w:instrText xml:space="preserve"> PAGEREF _Toc213233428 \h </w:instrText>
        </w:r>
        <w:r w:rsidR="00FE084B">
          <w:rPr>
            <w:webHidden/>
          </w:rPr>
        </w:r>
        <w:r w:rsidR="00FE084B">
          <w:rPr>
            <w:webHidden/>
          </w:rPr>
          <w:fldChar w:fldCharType="separate"/>
        </w:r>
        <w:r w:rsidR="00FE084B">
          <w:rPr>
            <w:webHidden/>
          </w:rPr>
          <w:t>635</w:t>
        </w:r>
        <w:r w:rsidR="00FE084B">
          <w:rPr>
            <w:webHidden/>
          </w:rPr>
          <w:fldChar w:fldCharType="end"/>
        </w:r>
      </w:hyperlink>
    </w:p>
    <w:p w14:paraId="4A6CAE84" w14:textId="77777777" w:rsidR="00FE084B" w:rsidRDefault="00D81B5A">
      <w:pPr>
        <w:pStyle w:val="aff2"/>
        <w:rPr>
          <w:rFonts w:asciiTheme="minorHAnsi" w:eastAsiaTheme="minorEastAsia" w:hAnsiTheme="minorHAnsi" w:cstheme="minorBidi"/>
          <w:snapToGrid/>
          <w:color w:val="auto"/>
          <w:sz w:val="22"/>
          <w:szCs w:val="22"/>
        </w:rPr>
      </w:pPr>
      <w:hyperlink w:anchor="_Toc213233429" w:history="1">
        <w:r w:rsidR="00FE084B" w:rsidRPr="007A0EF3">
          <w:rPr>
            <w:rStyle w:val="af"/>
          </w:rPr>
          <w:t>Рисунок 1138</w:t>
        </w:r>
        <w:r w:rsidR="00FE084B">
          <w:rPr>
            <w:webHidden/>
          </w:rPr>
          <w:tab/>
        </w:r>
        <w:r w:rsidR="00FE084B">
          <w:rPr>
            <w:webHidden/>
          </w:rPr>
          <w:fldChar w:fldCharType="begin"/>
        </w:r>
        <w:r w:rsidR="00FE084B">
          <w:rPr>
            <w:webHidden/>
          </w:rPr>
          <w:instrText xml:space="preserve"> PAGEREF _Toc213233429 \h </w:instrText>
        </w:r>
        <w:r w:rsidR="00FE084B">
          <w:rPr>
            <w:webHidden/>
          </w:rPr>
        </w:r>
        <w:r w:rsidR="00FE084B">
          <w:rPr>
            <w:webHidden/>
          </w:rPr>
          <w:fldChar w:fldCharType="separate"/>
        </w:r>
        <w:r w:rsidR="00FE084B">
          <w:rPr>
            <w:webHidden/>
          </w:rPr>
          <w:t>636</w:t>
        </w:r>
        <w:r w:rsidR="00FE084B">
          <w:rPr>
            <w:webHidden/>
          </w:rPr>
          <w:fldChar w:fldCharType="end"/>
        </w:r>
      </w:hyperlink>
    </w:p>
    <w:p w14:paraId="466FDF23" w14:textId="77777777" w:rsidR="00FE084B" w:rsidRDefault="00D81B5A">
      <w:pPr>
        <w:pStyle w:val="aff2"/>
        <w:rPr>
          <w:rFonts w:asciiTheme="minorHAnsi" w:eastAsiaTheme="minorEastAsia" w:hAnsiTheme="minorHAnsi" w:cstheme="minorBidi"/>
          <w:snapToGrid/>
          <w:color w:val="auto"/>
          <w:sz w:val="22"/>
          <w:szCs w:val="22"/>
        </w:rPr>
      </w:pPr>
      <w:hyperlink w:anchor="_Toc213233430" w:history="1">
        <w:r w:rsidR="00FE084B" w:rsidRPr="007A0EF3">
          <w:rPr>
            <w:rStyle w:val="af"/>
          </w:rPr>
          <w:t>Рисунок 1139</w:t>
        </w:r>
        <w:r w:rsidR="00FE084B">
          <w:rPr>
            <w:webHidden/>
          </w:rPr>
          <w:tab/>
        </w:r>
        <w:r w:rsidR="00FE084B">
          <w:rPr>
            <w:webHidden/>
          </w:rPr>
          <w:fldChar w:fldCharType="begin"/>
        </w:r>
        <w:r w:rsidR="00FE084B">
          <w:rPr>
            <w:webHidden/>
          </w:rPr>
          <w:instrText xml:space="preserve"> PAGEREF _Toc213233430 \h </w:instrText>
        </w:r>
        <w:r w:rsidR="00FE084B">
          <w:rPr>
            <w:webHidden/>
          </w:rPr>
        </w:r>
        <w:r w:rsidR="00FE084B">
          <w:rPr>
            <w:webHidden/>
          </w:rPr>
          <w:fldChar w:fldCharType="separate"/>
        </w:r>
        <w:r w:rsidR="00FE084B">
          <w:rPr>
            <w:webHidden/>
          </w:rPr>
          <w:t>636</w:t>
        </w:r>
        <w:r w:rsidR="00FE084B">
          <w:rPr>
            <w:webHidden/>
          </w:rPr>
          <w:fldChar w:fldCharType="end"/>
        </w:r>
      </w:hyperlink>
    </w:p>
    <w:p w14:paraId="4CD022BF" w14:textId="77777777" w:rsidR="00FE084B" w:rsidRDefault="00D81B5A">
      <w:pPr>
        <w:pStyle w:val="aff2"/>
        <w:rPr>
          <w:rFonts w:asciiTheme="minorHAnsi" w:eastAsiaTheme="minorEastAsia" w:hAnsiTheme="minorHAnsi" w:cstheme="minorBidi"/>
          <w:snapToGrid/>
          <w:color w:val="auto"/>
          <w:sz w:val="22"/>
          <w:szCs w:val="22"/>
        </w:rPr>
      </w:pPr>
      <w:hyperlink w:anchor="_Toc213233431" w:history="1">
        <w:r w:rsidR="00FE084B" w:rsidRPr="007A0EF3">
          <w:rPr>
            <w:rStyle w:val="af"/>
          </w:rPr>
          <w:t>Рисунок 1140</w:t>
        </w:r>
        <w:r w:rsidR="00FE084B">
          <w:rPr>
            <w:webHidden/>
          </w:rPr>
          <w:tab/>
        </w:r>
        <w:r w:rsidR="00FE084B">
          <w:rPr>
            <w:webHidden/>
          </w:rPr>
          <w:fldChar w:fldCharType="begin"/>
        </w:r>
        <w:r w:rsidR="00FE084B">
          <w:rPr>
            <w:webHidden/>
          </w:rPr>
          <w:instrText xml:space="preserve"> PAGEREF _Toc213233431 \h </w:instrText>
        </w:r>
        <w:r w:rsidR="00FE084B">
          <w:rPr>
            <w:webHidden/>
          </w:rPr>
        </w:r>
        <w:r w:rsidR="00FE084B">
          <w:rPr>
            <w:webHidden/>
          </w:rPr>
          <w:fldChar w:fldCharType="separate"/>
        </w:r>
        <w:r w:rsidR="00FE084B">
          <w:rPr>
            <w:webHidden/>
          </w:rPr>
          <w:t>637</w:t>
        </w:r>
        <w:r w:rsidR="00FE084B">
          <w:rPr>
            <w:webHidden/>
          </w:rPr>
          <w:fldChar w:fldCharType="end"/>
        </w:r>
      </w:hyperlink>
    </w:p>
    <w:p w14:paraId="67D1DBD7" w14:textId="77777777" w:rsidR="00FE084B" w:rsidRDefault="00D81B5A">
      <w:pPr>
        <w:pStyle w:val="aff2"/>
        <w:rPr>
          <w:rFonts w:asciiTheme="minorHAnsi" w:eastAsiaTheme="minorEastAsia" w:hAnsiTheme="minorHAnsi" w:cstheme="minorBidi"/>
          <w:snapToGrid/>
          <w:color w:val="auto"/>
          <w:sz w:val="22"/>
          <w:szCs w:val="22"/>
        </w:rPr>
      </w:pPr>
      <w:hyperlink w:anchor="_Toc213233432" w:history="1">
        <w:r w:rsidR="00FE084B" w:rsidRPr="007A0EF3">
          <w:rPr>
            <w:rStyle w:val="af"/>
          </w:rPr>
          <w:t>Рисунок 1141</w:t>
        </w:r>
        <w:r w:rsidR="00FE084B">
          <w:rPr>
            <w:webHidden/>
          </w:rPr>
          <w:tab/>
        </w:r>
        <w:r w:rsidR="00FE084B">
          <w:rPr>
            <w:webHidden/>
          </w:rPr>
          <w:fldChar w:fldCharType="begin"/>
        </w:r>
        <w:r w:rsidR="00FE084B">
          <w:rPr>
            <w:webHidden/>
          </w:rPr>
          <w:instrText xml:space="preserve"> PAGEREF _Toc213233432 \h </w:instrText>
        </w:r>
        <w:r w:rsidR="00FE084B">
          <w:rPr>
            <w:webHidden/>
          </w:rPr>
        </w:r>
        <w:r w:rsidR="00FE084B">
          <w:rPr>
            <w:webHidden/>
          </w:rPr>
          <w:fldChar w:fldCharType="separate"/>
        </w:r>
        <w:r w:rsidR="00FE084B">
          <w:rPr>
            <w:webHidden/>
          </w:rPr>
          <w:t>638</w:t>
        </w:r>
        <w:r w:rsidR="00FE084B">
          <w:rPr>
            <w:webHidden/>
          </w:rPr>
          <w:fldChar w:fldCharType="end"/>
        </w:r>
      </w:hyperlink>
    </w:p>
    <w:p w14:paraId="78EBBADE" w14:textId="77777777" w:rsidR="00FE084B" w:rsidRDefault="00D81B5A">
      <w:pPr>
        <w:pStyle w:val="aff2"/>
        <w:rPr>
          <w:rFonts w:asciiTheme="minorHAnsi" w:eastAsiaTheme="minorEastAsia" w:hAnsiTheme="minorHAnsi" w:cstheme="minorBidi"/>
          <w:snapToGrid/>
          <w:color w:val="auto"/>
          <w:sz w:val="22"/>
          <w:szCs w:val="22"/>
        </w:rPr>
      </w:pPr>
      <w:hyperlink w:anchor="_Toc213233433" w:history="1">
        <w:r w:rsidR="00FE084B" w:rsidRPr="007A0EF3">
          <w:rPr>
            <w:rStyle w:val="af"/>
          </w:rPr>
          <w:t>Рисунок 1142</w:t>
        </w:r>
        <w:r w:rsidR="00FE084B">
          <w:rPr>
            <w:webHidden/>
          </w:rPr>
          <w:tab/>
        </w:r>
        <w:r w:rsidR="00FE084B">
          <w:rPr>
            <w:webHidden/>
          </w:rPr>
          <w:fldChar w:fldCharType="begin"/>
        </w:r>
        <w:r w:rsidR="00FE084B">
          <w:rPr>
            <w:webHidden/>
          </w:rPr>
          <w:instrText xml:space="preserve"> PAGEREF _Toc213233433 \h </w:instrText>
        </w:r>
        <w:r w:rsidR="00FE084B">
          <w:rPr>
            <w:webHidden/>
          </w:rPr>
        </w:r>
        <w:r w:rsidR="00FE084B">
          <w:rPr>
            <w:webHidden/>
          </w:rPr>
          <w:fldChar w:fldCharType="separate"/>
        </w:r>
        <w:r w:rsidR="00FE084B">
          <w:rPr>
            <w:webHidden/>
          </w:rPr>
          <w:t>638</w:t>
        </w:r>
        <w:r w:rsidR="00FE084B">
          <w:rPr>
            <w:webHidden/>
          </w:rPr>
          <w:fldChar w:fldCharType="end"/>
        </w:r>
      </w:hyperlink>
    </w:p>
    <w:p w14:paraId="066CC8D8" w14:textId="77777777" w:rsidR="00FE084B" w:rsidRDefault="00D81B5A">
      <w:pPr>
        <w:pStyle w:val="aff2"/>
        <w:rPr>
          <w:rFonts w:asciiTheme="minorHAnsi" w:eastAsiaTheme="minorEastAsia" w:hAnsiTheme="minorHAnsi" w:cstheme="minorBidi"/>
          <w:snapToGrid/>
          <w:color w:val="auto"/>
          <w:sz w:val="22"/>
          <w:szCs w:val="22"/>
        </w:rPr>
      </w:pPr>
      <w:hyperlink w:anchor="_Toc213233434" w:history="1">
        <w:r w:rsidR="00FE084B" w:rsidRPr="007A0EF3">
          <w:rPr>
            <w:rStyle w:val="af"/>
          </w:rPr>
          <w:t>Рисунок 1143</w:t>
        </w:r>
        <w:r w:rsidR="00FE084B">
          <w:rPr>
            <w:webHidden/>
          </w:rPr>
          <w:tab/>
        </w:r>
        <w:r w:rsidR="00FE084B">
          <w:rPr>
            <w:webHidden/>
          </w:rPr>
          <w:fldChar w:fldCharType="begin"/>
        </w:r>
        <w:r w:rsidR="00FE084B">
          <w:rPr>
            <w:webHidden/>
          </w:rPr>
          <w:instrText xml:space="preserve"> PAGEREF _Toc213233434 \h </w:instrText>
        </w:r>
        <w:r w:rsidR="00FE084B">
          <w:rPr>
            <w:webHidden/>
          </w:rPr>
        </w:r>
        <w:r w:rsidR="00FE084B">
          <w:rPr>
            <w:webHidden/>
          </w:rPr>
          <w:fldChar w:fldCharType="separate"/>
        </w:r>
        <w:r w:rsidR="00FE084B">
          <w:rPr>
            <w:webHidden/>
          </w:rPr>
          <w:t>639</w:t>
        </w:r>
        <w:r w:rsidR="00FE084B">
          <w:rPr>
            <w:webHidden/>
          </w:rPr>
          <w:fldChar w:fldCharType="end"/>
        </w:r>
      </w:hyperlink>
    </w:p>
    <w:p w14:paraId="1661B30E" w14:textId="77777777" w:rsidR="00FE084B" w:rsidRDefault="00D81B5A">
      <w:pPr>
        <w:pStyle w:val="aff2"/>
        <w:rPr>
          <w:rFonts w:asciiTheme="minorHAnsi" w:eastAsiaTheme="minorEastAsia" w:hAnsiTheme="minorHAnsi" w:cstheme="minorBidi"/>
          <w:snapToGrid/>
          <w:color w:val="auto"/>
          <w:sz w:val="22"/>
          <w:szCs w:val="22"/>
        </w:rPr>
      </w:pPr>
      <w:hyperlink w:anchor="_Toc213233435" w:history="1">
        <w:r w:rsidR="00FE084B" w:rsidRPr="007A0EF3">
          <w:rPr>
            <w:rStyle w:val="af"/>
          </w:rPr>
          <w:t>Рисунок 1144</w:t>
        </w:r>
        <w:r w:rsidR="00FE084B">
          <w:rPr>
            <w:webHidden/>
          </w:rPr>
          <w:tab/>
        </w:r>
        <w:r w:rsidR="00FE084B">
          <w:rPr>
            <w:webHidden/>
          </w:rPr>
          <w:fldChar w:fldCharType="begin"/>
        </w:r>
        <w:r w:rsidR="00FE084B">
          <w:rPr>
            <w:webHidden/>
          </w:rPr>
          <w:instrText xml:space="preserve"> PAGEREF _Toc213233435 \h </w:instrText>
        </w:r>
        <w:r w:rsidR="00FE084B">
          <w:rPr>
            <w:webHidden/>
          </w:rPr>
        </w:r>
        <w:r w:rsidR="00FE084B">
          <w:rPr>
            <w:webHidden/>
          </w:rPr>
          <w:fldChar w:fldCharType="separate"/>
        </w:r>
        <w:r w:rsidR="00FE084B">
          <w:rPr>
            <w:webHidden/>
          </w:rPr>
          <w:t>639</w:t>
        </w:r>
        <w:r w:rsidR="00FE084B">
          <w:rPr>
            <w:webHidden/>
          </w:rPr>
          <w:fldChar w:fldCharType="end"/>
        </w:r>
      </w:hyperlink>
    </w:p>
    <w:p w14:paraId="3D1ED67C" w14:textId="77777777" w:rsidR="00FE084B" w:rsidRDefault="00D81B5A">
      <w:pPr>
        <w:pStyle w:val="aff2"/>
        <w:rPr>
          <w:rFonts w:asciiTheme="minorHAnsi" w:eastAsiaTheme="minorEastAsia" w:hAnsiTheme="minorHAnsi" w:cstheme="minorBidi"/>
          <w:snapToGrid/>
          <w:color w:val="auto"/>
          <w:sz w:val="22"/>
          <w:szCs w:val="22"/>
        </w:rPr>
      </w:pPr>
      <w:hyperlink w:anchor="_Toc213233436" w:history="1">
        <w:r w:rsidR="00FE084B" w:rsidRPr="007A0EF3">
          <w:rPr>
            <w:rStyle w:val="af"/>
          </w:rPr>
          <w:t>Рисунок 1145</w:t>
        </w:r>
        <w:r w:rsidR="00FE084B">
          <w:rPr>
            <w:webHidden/>
          </w:rPr>
          <w:tab/>
        </w:r>
        <w:r w:rsidR="00FE084B">
          <w:rPr>
            <w:webHidden/>
          </w:rPr>
          <w:fldChar w:fldCharType="begin"/>
        </w:r>
        <w:r w:rsidR="00FE084B">
          <w:rPr>
            <w:webHidden/>
          </w:rPr>
          <w:instrText xml:space="preserve"> PAGEREF _Toc213233436 \h </w:instrText>
        </w:r>
        <w:r w:rsidR="00FE084B">
          <w:rPr>
            <w:webHidden/>
          </w:rPr>
        </w:r>
        <w:r w:rsidR="00FE084B">
          <w:rPr>
            <w:webHidden/>
          </w:rPr>
          <w:fldChar w:fldCharType="separate"/>
        </w:r>
        <w:r w:rsidR="00FE084B">
          <w:rPr>
            <w:webHidden/>
          </w:rPr>
          <w:t>639</w:t>
        </w:r>
        <w:r w:rsidR="00FE084B">
          <w:rPr>
            <w:webHidden/>
          </w:rPr>
          <w:fldChar w:fldCharType="end"/>
        </w:r>
      </w:hyperlink>
    </w:p>
    <w:p w14:paraId="631727F0" w14:textId="77777777" w:rsidR="00FE084B" w:rsidRDefault="00D81B5A">
      <w:pPr>
        <w:pStyle w:val="aff2"/>
        <w:rPr>
          <w:rFonts w:asciiTheme="minorHAnsi" w:eastAsiaTheme="minorEastAsia" w:hAnsiTheme="minorHAnsi" w:cstheme="minorBidi"/>
          <w:snapToGrid/>
          <w:color w:val="auto"/>
          <w:sz w:val="22"/>
          <w:szCs w:val="22"/>
        </w:rPr>
      </w:pPr>
      <w:hyperlink w:anchor="_Toc213233437" w:history="1">
        <w:r w:rsidR="00FE084B" w:rsidRPr="007A0EF3">
          <w:rPr>
            <w:rStyle w:val="af"/>
          </w:rPr>
          <w:t>Рисунок 1146</w:t>
        </w:r>
        <w:r w:rsidR="00FE084B">
          <w:rPr>
            <w:webHidden/>
          </w:rPr>
          <w:tab/>
        </w:r>
        <w:r w:rsidR="00FE084B">
          <w:rPr>
            <w:webHidden/>
          </w:rPr>
          <w:fldChar w:fldCharType="begin"/>
        </w:r>
        <w:r w:rsidR="00FE084B">
          <w:rPr>
            <w:webHidden/>
          </w:rPr>
          <w:instrText xml:space="preserve"> PAGEREF _Toc213233437 \h </w:instrText>
        </w:r>
        <w:r w:rsidR="00FE084B">
          <w:rPr>
            <w:webHidden/>
          </w:rPr>
        </w:r>
        <w:r w:rsidR="00FE084B">
          <w:rPr>
            <w:webHidden/>
          </w:rPr>
          <w:fldChar w:fldCharType="separate"/>
        </w:r>
        <w:r w:rsidR="00FE084B">
          <w:rPr>
            <w:webHidden/>
          </w:rPr>
          <w:t>640</w:t>
        </w:r>
        <w:r w:rsidR="00FE084B">
          <w:rPr>
            <w:webHidden/>
          </w:rPr>
          <w:fldChar w:fldCharType="end"/>
        </w:r>
      </w:hyperlink>
    </w:p>
    <w:p w14:paraId="0A641AAD" w14:textId="77777777" w:rsidR="00FE084B" w:rsidRDefault="00D81B5A">
      <w:pPr>
        <w:pStyle w:val="aff2"/>
        <w:rPr>
          <w:rFonts w:asciiTheme="minorHAnsi" w:eastAsiaTheme="minorEastAsia" w:hAnsiTheme="minorHAnsi" w:cstheme="minorBidi"/>
          <w:snapToGrid/>
          <w:color w:val="auto"/>
          <w:sz w:val="22"/>
          <w:szCs w:val="22"/>
        </w:rPr>
      </w:pPr>
      <w:hyperlink w:anchor="_Toc213233438" w:history="1">
        <w:r w:rsidR="00FE084B" w:rsidRPr="007A0EF3">
          <w:rPr>
            <w:rStyle w:val="af"/>
          </w:rPr>
          <w:t>Рисунок 1147</w:t>
        </w:r>
        <w:r w:rsidR="00FE084B">
          <w:rPr>
            <w:webHidden/>
          </w:rPr>
          <w:tab/>
        </w:r>
        <w:r w:rsidR="00FE084B">
          <w:rPr>
            <w:webHidden/>
          </w:rPr>
          <w:fldChar w:fldCharType="begin"/>
        </w:r>
        <w:r w:rsidR="00FE084B">
          <w:rPr>
            <w:webHidden/>
          </w:rPr>
          <w:instrText xml:space="preserve"> PAGEREF _Toc213233438 \h </w:instrText>
        </w:r>
        <w:r w:rsidR="00FE084B">
          <w:rPr>
            <w:webHidden/>
          </w:rPr>
        </w:r>
        <w:r w:rsidR="00FE084B">
          <w:rPr>
            <w:webHidden/>
          </w:rPr>
          <w:fldChar w:fldCharType="separate"/>
        </w:r>
        <w:r w:rsidR="00FE084B">
          <w:rPr>
            <w:webHidden/>
          </w:rPr>
          <w:t>640</w:t>
        </w:r>
        <w:r w:rsidR="00FE084B">
          <w:rPr>
            <w:webHidden/>
          </w:rPr>
          <w:fldChar w:fldCharType="end"/>
        </w:r>
      </w:hyperlink>
    </w:p>
    <w:p w14:paraId="3D601552" w14:textId="77777777" w:rsidR="00FE084B" w:rsidRDefault="00D81B5A">
      <w:pPr>
        <w:pStyle w:val="aff2"/>
        <w:rPr>
          <w:rFonts w:asciiTheme="minorHAnsi" w:eastAsiaTheme="minorEastAsia" w:hAnsiTheme="minorHAnsi" w:cstheme="minorBidi"/>
          <w:snapToGrid/>
          <w:color w:val="auto"/>
          <w:sz w:val="22"/>
          <w:szCs w:val="22"/>
        </w:rPr>
      </w:pPr>
      <w:hyperlink w:anchor="_Toc213233439" w:history="1">
        <w:r w:rsidR="00FE084B" w:rsidRPr="007A0EF3">
          <w:rPr>
            <w:rStyle w:val="af"/>
          </w:rPr>
          <w:t>Рисунок 1148</w:t>
        </w:r>
        <w:r w:rsidR="00FE084B">
          <w:rPr>
            <w:webHidden/>
          </w:rPr>
          <w:tab/>
        </w:r>
        <w:r w:rsidR="00FE084B">
          <w:rPr>
            <w:webHidden/>
          </w:rPr>
          <w:fldChar w:fldCharType="begin"/>
        </w:r>
        <w:r w:rsidR="00FE084B">
          <w:rPr>
            <w:webHidden/>
          </w:rPr>
          <w:instrText xml:space="preserve"> PAGEREF _Toc213233439 \h </w:instrText>
        </w:r>
        <w:r w:rsidR="00FE084B">
          <w:rPr>
            <w:webHidden/>
          </w:rPr>
        </w:r>
        <w:r w:rsidR="00FE084B">
          <w:rPr>
            <w:webHidden/>
          </w:rPr>
          <w:fldChar w:fldCharType="separate"/>
        </w:r>
        <w:r w:rsidR="00FE084B">
          <w:rPr>
            <w:webHidden/>
          </w:rPr>
          <w:t>641</w:t>
        </w:r>
        <w:r w:rsidR="00FE084B">
          <w:rPr>
            <w:webHidden/>
          </w:rPr>
          <w:fldChar w:fldCharType="end"/>
        </w:r>
      </w:hyperlink>
    </w:p>
    <w:p w14:paraId="2A1EC6A7" w14:textId="77777777" w:rsidR="00FE084B" w:rsidRDefault="00D81B5A">
      <w:pPr>
        <w:pStyle w:val="aff2"/>
        <w:rPr>
          <w:rFonts w:asciiTheme="minorHAnsi" w:eastAsiaTheme="minorEastAsia" w:hAnsiTheme="minorHAnsi" w:cstheme="minorBidi"/>
          <w:snapToGrid/>
          <w:color w:val="auto"/>
          <w:sz w:val="22"/>
          <w:szCs w:val="22"/>
        </w:rPr>
      </w:pPr>
      <w:hyperlink w:anchor="_Toc213233440" w:history="1">
        <w:r w:rsidR="00FE084B" w:rsidRPr="007A0EF3">
          <w:rPr>
            <w:rStyle w:val="af"/>
          </w:rPr>
          <w:t>Рисунок 1149</w:t>
        </w:r>
        <w:r w:rsidR="00FE084B">
          <w:rPr>
            <w:webHidden/>
          </w:rPr>
          <w:tab/>
        </w:r>
        <w:r w:rsidR="00FE084B">
          <w:rPr>
            <w:webHidden/>
          </w:rPr>
          <w:fldChar w:fldCharType="begin"/>
        </w:r>
        <w:r w:rsidR="00FE084B">
          <w:rPr>
            <w:webHidden/>
          </w:rPr>
          <w:instrText xml:space="preserve"> PAGEREF _Toc213233440 \h </w:instrText>
        </w:r>
        <w:r w:rsidR="00FE084B">
          <w:rPr>
            <w:webHidden/>
          </w:rPr>
        </w:r>
        <w:r w:rsidR="00FE084B">
          <w:rPr>
            <w:webHidden/>
          </w:rPr>
          <w:fldChar w:fldCharType="separate"/>
        </w:r>
        <w:r w:rsidR="00FE084B">
          <w:rPr>
            <w:webHidden/>
          </w:rPr>
          <w:t>642</w:t>
        </w:r>
        <w:r w:rsidR="00FE084B">
          <w:rPr>
            <w:webHidden/>
          </w:rPr>
          <w:fldChar w:fldCharType="end"/>
        </w:r>
      </w:hyperlink>
    </w:p>
    <w:p w14:paraId="79B7C2AA" w14:textId="77777777" w:rsidR="00FE084B" w:rsidRDefault="00D81B5A">
      <w:pPr>
        <w:pStyle w:val="aff2"/>
        <w:rPr>
          <w:rFonts w:asciiTheme="minorHAnsi" w:eastAsiaTheme="minorEastAsia" w:hAnsiTheme="minorHAnsi" w:cstheme="minorBidi"/>
          <w:snapToGrid/>
          <w:color w:val="auto"/>
          <w:sz w:val="22"/>
          <w:szCs w:val="22"/>
        </w:rPr>
      </w:pPr>
      <w:hyperlink w:anchor="_Toc213233441" w:history="1">
        <w:r w:rsidR="00FE084B" w:rsidRPr="007A0EF3">
          <w:rPr>
            <w:rStyle w:val="af"/>
          </w:rPr>
          <w:t>Рисунок 1150</w:t>
        </w:r>
        <w:r w:rsidR="00FE084B">
          <w:rPr>
            <w:webHidden/>
          </w:rPr>
          <w:tab/>
        </w:r>
        <w:r w:rsidR="00FE084B">
          <w:rPr>
            <w:webHidden/>
          </w:rPr>
          <w:fldChar w:fldCharType="begin"/>
        </w:r>
        <w:r w:rsidR="00FE084B">
          <w:rPr>
            <w:webHidden/>
          </w:rPr>
          <w:instrText xml:space="preserve"> PAGEREF _Toc213233441 \h </w:instrText>
        </w:r>
        <w:r w:rsidR="00FE084B">
          <w:rPr>
            <w:webHidden/>
          </w:rPr>
        </w:r>
        <w:r w:rsidR="00FE084B">
          <w:rPr>
            <w:webHidden/>
          </w:rPr>
          <w:fldChar w:fldCharType="separate"/>
        </w:r>
        <w:r w:rsidR="00FE084B">
          <w:rPr>
            <w:webHidden/>
          </w:rPr>
          <w:t>642</w:t>
        </w:r>
        <w:r w:rsidR="00FE084B">
          <w:rPr>
            <w:webHidden/>
          </w:rPr>
          <w:fldChar w:fldCharType="end"/>
        </w:r>
      </w:hyperlink>
    </w:p>
    <w:p w14:paraId="19B3F756" w14:textId="77777777" w:rsidR="00FE084B" w:rsidRDefault="00D81B5A">
      <w:pPr>
        <w:pStyle w:val="aff2"/>
        <w:rPr>
          <w:rFonts w:asciiTheme="minorHAnsi" w:eastAsiaTheme="minorEastAsia" w:hAnsiTheme="minorHAnsi" w:cstheme="minorBidi"/>
          <w:snapToGrid/>
          <w:color w:val="auto"/>
          <w:sz w:val="22"/>
          <w:szCs w:val="22"/>
        </w:rPr>
      </w:pPr>
      <w:hyperlink w:anchor="_Toc213233442" w:history="1">
        <w:r w:rsidR="00FE084B" w:rsidRPr="007A0EF3">
          <w:rPr>
            <w:rStyle w:val="af"/>
          </w:rPr>
          <w:t>Рисунок 1151</w:t>
        </w:r>
        <w:r w:rsidR="00FE084B">
          <w:rPr>
            <w:webHidden/>
          </w:rPr>
          <w:tab/>
        </w:r>
        <w:r w:rsidR="00FE084B">
          <w:rPr>
            <w:webHidden/>
          </w:rPr>
          <w:fldChar w:fldCharType="begin"/>
        </w:r>
        <w:r w:rsidR="00FE084B">
          <w:rPr>
            <w:webHidden/>
          </w:rPr>
          <w:instrText xml:space="preserve"> PAGEREF _Toc213233442 \h </w:instrText>
        </w:r>
        <w:r w:rsidR="00FE084B">
          <w:rPr>
            <w:webHidden/>
          </w:rPr>
        </w:r>
        <w:r w:rsidR="00FE084B">
          <w:rPr>
            <w:webHidden/>
          </w:rPr>
          <w:fldChar w:fldCharType="separate"/>
        </w:r>
        <w:r w:rsidR="00FE084B">
          <w:rPr>
            <w:webHidden/>
          </w:rPr>
          <w:t>643</w:t>
        </w:r>
        <w:r w:rsidR="00FE084B">
          <w:rPr>
            <w:webHidden/>
          </w:rPr>
          <w:fldChar w:fldCharType="end"/>
        </w:r>
      </w:hyperlink>
    </w:p>
    <w:p w14:paraId="28245039" w14:textId="77777777" w:rsidR="00FE084B" w:rsidRDefault="00D81B5A">
      <w:pPr>
        <w:pStyle w:val="aff2"/>
        <w:rPr>
          <w:rFonts w:asciiTheme="minorHAnsi" w:eastAsiaTheme="minorEastAsia" w:hAnsiTheme="minorHAnsi" w:cstheme="minorBidi"/>
          <w:snapToGrid/>
          <w:color w:val="auto"/>
          <w:sz w:val="22"/>
          <w:szCs w:val="22"/>
        </w:rPr>
      </w:pPr>
      <w:hyperlink w:anchor="_Toc213233443" w:history="1">
        <w:r w:rsidR="00FE084B" w:rsidRPr="007A0EF3">
          <w:rPr>
            <w:rStyle w:val="af"/>
          </w:rPr>
          <w:t>Рисунок  1152</w:t>
        </w:r>
        <w:r w:rsidR="00FE084B">
          <w:rPr>
            <w:webHidden/>
          </w:rPr>
          <w:tab/>
        </w:r>
        <w:r w:rsidR="00FE084B">
          <w:rPr>
            <w:webHidden/>
          </w:rPr>
          <w:fldChar w:fldCharType="begin"/>
        </w:r>
        <w:r w:rsidR="00FE084B">
          <w:rPr>
            <w:webHidden/>
          </w:rPr>
          <w:instrText xml:space="preserve"> PAGEREF _Toc213233443 \h </w:instrText>
        </w:r>
        <w:r w:rsidR="00FE084B">
          <w:rPr>
            <w:webHidden/>
          </w:rPr>
        </w:r>
        <w:r w:rsidR="00FE084B">
          <w:rPr>
            <w:webHidden/>
          </w:rPr>
          <w:fldChar w:fldCharType="separate"/>
        </w:r>
        <w:r w:rsidR="00FE084B">
          <w:rPr>
            <w:webHidden/>
          </w:rPr>
          <w:t>645</w:t>
        </w:r>
        <w:r w:rsidR="00FE084B">
          <w:rPr>
            <w:webHidden/>
          </w:rPr>
          <w:fldChar w:fldCharType="end"/>
        </w:r>
      </w:hyperlink>
    </w:p>
    <w:p w14:paraId="1426541B" w14:textId="77777777" w:rsidR="00FE084B" w:rsidRDefault="00D81B5A">
      <w:pPr>
        <w:pStyle w:val="aff2"/>
        <w:rPr>
          <w:rFonts w:asciiTheme="minorHAnsi" w:eastAsiaTheme="minorEastAsia" w:hAnsiTheme="minorHAnsi" w:cstheme="minorBidi"/>
          <w:snapToGrid/>
          <w:color w:val="auto"/>
          <w:sz w:val="22"/>
          <w:szCs w:val="22"/>
        </w:rPr>
      </w:pPr>
      <w:hyperlink w:anchor="_Toc213233444" w:history="1">
        <w:r w:rsidR="00FE084B" w:rsidRPr="007A0EF3">
          <w:rPr>
            <w:rStyle w:val="af"/>
          </w:rPr>
          <w:t>Рисунок  1153</w:t>
        </w:r>
        <w:r w:rsidR="00FE084B">
          <w:rPr>
            <w:webHidden/>
          </w:rPr>
          <w:tab/>
        </w:r>
        <w:r w:rsidR="00FE084B">
          <w:rPr>
            <w:webHidden/>
          </w:rPr>
          <w:fldChar w:fldCharType="begin"/>
        </w:r>
        <w:r w:rsidR="00FE084B">
          <w:rPr>
            <w:webHidden/>
          </w:rPr>
          <w:instrText xml:space="preserve"> PAGEREF _Toc213233444 \h </w:instrText>
        </w:r>
        <w:r w:rsidR="00FE084B">
          <w:rPr>
            <w:webHidden/>
          </w:rPr>
        </w:r>
        <w:r w:rsidR="00FE084B">
          <w:rPr>
            <w:webHidden/>
          </w:rPr>
          <w:fldChar w:fldCharType="separate"/>
        </w:r>
        <w:r w:rsidR="00FE084B">
          <w:rPr>
            <w:webHidden/>
          </w:rPr>
          <w:t>646</w:t>
        </w:r>
        <w:r w:rsidR="00FE084B">
          <w:rPr>
            <w:webHidden/>
          </w:rPr>
          <w:fldChar w:fldCharType="end"/>
        </w:r>
      </w:hyperlink>
    </w:p>
    <w:p w14:paraId="1D754888" w14:textId="77777777" w:rsidR="00FE084B" w:rsidRDefault="00D81B5A">
      <w:pPr>
        <w:pStyle w:val="aff2"/>
        <w:rPr>
          <w:rFonts w:asciiTheme="minorHAnsi" w:eastAsiaTheme="minorEastAsia" w:hAnsiTheme="minorHAnsi" w:cstheme="minorBidi"/>
          <w:snapToGrid/>
          <w:color w:val="auto"/>
          <w:sz w:val="22"/>
          <w:szCs w:val="22"/>
        </w:rPr>
      </w:pPr>
      <w:hyperlink w:anchor="_Toc213233445" w:history="1">
        <w:r w:rsidR="00FE084B" w:rsidRPr="007A0EF3">
          <w:rPr>
            <w:rStyle w:val="af"/>
          </w:rPr>
          <w:t>Рисунок  1154</w:t>
        </w:r>
        <w:r w:rsidR="00FE084B">
          <w:rPr>
            <w:webHidden/>
          </w:rPr>
          <w:tab/>
        </w:r>
        <w:r w:rsidR="00FE084B">
          <w:rPr>
            <w:webHidden/>
          </w:rPr>
          <w:fldChar w:fldCharType="begin"/>
        </w:r>
        <w:r w:rsidR="00FE084B">
          <w:rPr>
            <w:webHidden/>
          </w:rPr>
          <w:instrText xml:space="preserve"> PAGEREF _Toc213233445 \h </w:instrText>
        </w:r>
        <w:r w:rsidR="00FE084B">
          <w:rPr>
            <w:webHidden/>
          </w:rPr>
        </w:r>
        <w:r w:rsidR="00FE084B">
          <w:rPr>
            <w:webHidden/>
          </w:rPr>
          <w:fldChar w:fldCharType="separate"/>
        </w:r>
        <w:r w:rsidR="00FE084B">
          <w:rPr>
            <w:webHidden/>
          </w:rPr>
          <w:t>646</w:t>
        </w:r>
        <w:r w:rsidR="00FE084B">
          <w:rPr>
            <w:webHidden/>
          </w:rPr>
          <w:fldChar w:fldCharType="end"/>
        </w:r>
      </w:hyperlink>
    </w:p>
    <w:p w14:paraId="376C5024" w14:textId="77777777" w:rsidR="00FE084B" w:rsidRDefault="00D81B5A">
      <w:pPr>
        <w:pStyle w:val="aff2"/>
        <w:rPr>
          <w:rFonts w:asciiTheme="minorHAnsi" w:eastAsiaTheme="minorEastAsia" w:hAnsiTheme="minorHAnsi" w:cstheme="minorBidi"/>
          <w:snapToGrid/>
          <w:color w:val="auto"/>
          <w:sz w:val="22"/>
          <w:szCs w:val="22"/>
        </w:rPr>
      </w:pPr>
      <w:hyperlink w:anchor="_Toc213233446" w:history="1">
        <w:r w:rsidR="00FE084B" w:rsidRPr="007A0EF3">
          <w:rPr>
            <w:rStyle w:val="af"/>
          </w:rPr>
          <w:t>Рисунок  1155</w:t>
        </w:r>
        <w:r w:rsidR="00FE084B">
          <w:rPr>
            <w:webHidden/>
          </w:rPr>
          <w:tab/>
        </w:r>
        <w:r w:rsidR="00FE084B">
          <w:rPr>
            <w:webHidden/>
          </w:rPr>
          <w:fldChar w:fldCharType="begin"/>
        </w:r>
        <w:r w:rsidR="00FE084B">
          <w:rPr>
            <w:webHidden/>
          </w:rPr>
          <w:instrText xml:space="preserve"> PAGEREF _Toc213233446 \h </w:instrText>
        </w:r>
        <w:r w:rsidR="00FE084B">
          <w:rPr>
            <w:webHidden/>
          </w:rPr>
        </w:r>
        <w:r w:rsidR="00FE084B">
          <w:rPr>
            <w:webHidden/>
          </w:rPr>
          <w:fldChar w:fldCharType="separate"/>
        </w:r>
        <w:r w:rsidR="00FE084B">
          <w:rPr>
            <w:webHidden/>
          </w:rPr>
          <w:t>647</w:t>
        </w:r>
        <w:r w:rsidR="00FE084B">
          <w:rPr>
            <w:webHidden/>
          </w:rPr>
          <w:fldChar w:fldCharType="end"/>
        </w:r>
      </w:hyperlink>
    </w:p>
    <w:p w14:paraId="514B3A89" w14:textId="77777777" w:rsidR="00FE084B" w:rsidRDefault="00D81B5A">
      <w:pPr>
        <w:pStyle w:val="aff2"/>
        <w:rPr>
          <w:rFonts w:asciiTheme="minorHAnsi" w:eastAsiaTheme="minorEastAsia" w:hAnsiTheme="minorHAnsi" w:cstheme="minorBidi"/>
          <w:snapToGrid/>
          <w:color w:val="auto"/>
          <w:sz w:val="22"/>
          <w:szCs w:val="22"/>
        </w:rPr>
      </w:pPr>
      <w:hyperlink w:anchor="_Toc213233447" w:history="1">
        <w:r w:rsidR="00FE084B" w:rsidRPr="007A0EF3">
          <w:rPr>
            <w:rStyle w:val="af"/>
          </w:rPr>
          <w:t>Рисунок  1156</w:t>
        </w:r>
        <w:r w:rsidR="00FE084B">
          <w:rPr>
            <w:webHidden/>
          </w:rPr>
          <w:tab/>
        </w:r>
        <w:r w:rsidR="00FE084B">
          <w:rPr>
            <w:webHidden/>
          </w:rPr>
          <w:fldChar w:fldCharType="begin"/>
        </w:r>
        <w:r w:rsidR="00FE084B">
          <w:rPr>
            <w:webHidden/>
          </w:rPr>
          <w:instrText xml:space="preserve"> PAGEREF _Toc213233447 \h </w:instrText>
        </w:r>
        <w:r w:rsidR="00FE084B">
          <w:rPr>
            <w:webHidden/>
          </w:rPr>
        </w:r>
        <w:r w:rsidR="00FE084B">
          <w:rPr>
            <w:webHidden/>
          </w:rPr>
          <w:fldChar w:fldCharType="separate"/>
        </w:r>
        <w:r w:rsidR="00FE084B">
          <w:rPr>
            <w:webHidden/>
          </w:rPr>
          <w:t>647</w:t>
        </w:r>
        <w:r w:rsidR="00FE084B">
          <w:rPr>
            <w:webHidden/>
          </w:rPr>
          <w:fldChar w:fldCharType="end"/>
        </w:r>
      </w:hyperlink>
    </w:p>
    <w:p w14:paraId="4E118238" w14:textId="77777777" w:rsidR="00FE084B" w:rsidRDefault="00D81B5A">
      <w:pPr>
        <w:pStyle w:val="aff2"/>
        <w:rPr>
          <w:rFonts w:asciiTheme="minorHAnsi" w:eastAsiaTheme="minorEastAsia" w:hAnsiTheme="minorHAnsi" w:cstheme="minorBidi"/>
          <w:snapToGrid/>
          <w:color w:val="auto"/>
          <w:sz w:val="22"/>
          <w:szCs w:val="22"/>
        </w:rPr>
      </w:pPr>
      <w:hyperlink w:anchor="_Toc213233448" w:history="1">
        <w:r w:rsidR="00FE084B" w:rsidRPr="007A0EF3">
          <w:rPr>
            <w:rStyle w:val="af"/>
          </w:rPr>
          <w:t>Рисунок  1157</w:t>
        </w:r>
        <w:r w:rsidR="00FE084B">
          <w:rPr>
            <w:webHidden/>
          </w:rPr>
          <w:tab/>
        </w:r>
        <w:r w:rsidR="00FE084B">
          <w:rPr>
            <w:webHidden/>
          </w:rPr>
          <w:fldChar w:fldCharType="begin"/>
        </w:r>
        <w:r w:rsidR="00FE084B">
          <w:rPr>
            <w:webHidden/>
          </w:rPr>
          <w:instrText xml:space="preserve"> PAGEREF _Toc213233448 \h </w:instrText>
        </w:r>
        <w:r w:rsidR="00FE084B">
          <w:rPr>
            <w:webHidden/>
          </w:rPr>
        </w:r>
        <w:r w:rsidR="00FE084B">
          <w:rPr>
            <w:webHidden/>
          </w:rPr>
          <w:fldChar w:fldCharType="separate"/>
        </w:r>
        <w:r w:rsidR="00FE084B">
          <w:rPr>
            <w:webHidden/>
          </w:rPr>
          <w:t>647</w:t>
        </w:r>
        <w:r w:rsidR="00FE084B">
          <w:rPr>
            <w:webHidden/>
          </w:rPr>
          <w:fldChar w:fldCharType="end"/>
        </w:r>
      </w:hyperlink>
    </w:p>
    <w:p w14:paraId="10BD8021" w14:textId="77777777" w:rsidR="00FE084B" w:rsidRDefault="00D81B5A">
      <w:pPr>
        <w:pStyle w:val="aff2"/>
        <w:rPr>
          <w:rFonts w:asciiTheme="minorHAnsi" w:eastAsiaTheme="minorEastAsia" w:hAnsiTheme="minorHAnsi" w:cstheme="minorBidi"/>
          <w:snapToGrid/>
          <w:color w:val="auto"/>
          <w:sz w:val="22"/>
          <w:szCs w:val="22"/>
        </w:rPr>
      </w:pPr>
      <w:hyperlink w:anchor="_Toc213233449" w:history="1">
        <w:r w:rsidR="00FE084B" w:rsidRPr="007A0EF3">
          <w:rPr>
            <w:rStyle w:val="af"/>
          </w:rPr>
          <w:t>Рисунок  1158</w:t>
        </w:r>
        <w:r w:rsidR="00FE084B">
          <w:rPr>
            <w:webHidden/>
          </w:rPr>
          <w:tab/>
        </w:r>
        <w:r w:rsidR="00FE084B">
          <w:rPr>
            <w:webHidden/>
          </w:rPr>
          <w:fldChar w:fldCharType="begin"/>
        </w:r>
        <w:r w:rsidR="00FE084B">
          <w:rPr>
            <w:webHidden/>
          </w:rPr>
          <w:instrText xml:space="preserve"> PAGEREF _Toc213233449 \h </w:instrText>
        </w:r>
        <w:r w:rsidR="00FE084B">
          <w:rPr>
            <w:webHidden/>
          </w:rPr>
        </w:r>
        <w:r w:rsidR="00FE084B">
          <w:rPr>
            <w:webHidden/>
          </w:rPr>
          <w:fldChar w:fldCharType="separate"/>
        </w:r>
        <w:r w:rsidR="00FE084B">
          <w:rPr>
            <w:webHidden/>
          </w:rPr>
          <w:t>648</w:t>
        </w:r>
        <w:r w:rsidR="00FE084B">
          <w:rPr>
            <w:webHidden/>
          </w:rPr>
          <w:fldChar w:fldCharType="end"/>
        </w:r>
      </w:hyperlink>
    </w:p>
    <w:p w14:paraId="50E92709" w14:textId="77777777" w:rsidR="00FE084B" w:rsidRDefault="00D81B5A">
      <w:pPr>
        <w:pStyle w:val="aff2"/>
        <w:rPr>
          <w:rFonts w:asciiTheme="minorHAnsi" w:eastAsiaTheme="minorEastAsia" w:hAnsiTheme="minorHAnsi" w:cstheme="minorBidi"/>
          <w:snapToGrid/>
          <w:color w:val="auto"/>
          <w:sz w:val="22"/>
          <w:szCs w:val="22"/>
        </w:rPr>
      </w:pPr>
      <w:hyperlink w:anchor="_Toc213233450" w:history="1">
        <w:r w:rsidR="00FE084B" w:rsidRPr="007A0EF3">
          <w:rPr>
            <w:rStyle w:val="af"/>
          </w:rPr>
          <w:t>Рисунок 1159</w:t>
        </w:r>
        <w:r w:rsidR="00FE084B">
          <w:rPr>
            <w:webHidden/>
          </w:rPr>
          <w:tab/>
        </w:r>
        <w:r w:rsidR="00FE084B">
          <w:rPr>
            <w:webHidden/>
          </w:rPr>
          <w:fldChar w:fldCharType="begin"/>
        </w:r>
        <w:r w:rsidR="00FE084B">
          <w:rPr>
            <w:webHidden/>
          </w:rPr>
          <w:instrText xml:space="preserve"> PAGEREF _Toc213233450 \h </w:instrText>
        </w:r>
        <w:r w:rsidR="00FE084B">
          <w:rPr>
            <w:webHidden/>
          </w:rPr>
        </w:r>
        <w:r w:rsidR="00FE084B">
          <w:rPr>
            <w:webHidden/>
          </w:rPr>
          <w:fldChar w:fldCharType="separate"/>
        </w:r>
        <w:r w:rsidR="00FE084B">
          <w:rPr>
            <w:webHidden/>
          </w:rPr>
          <w:t>648</w:t>
        </w:r>
        <w:r w:rsidR="00FE084B">
          <w:rPr>
            <w:webHidden/>
          </w:rPr>
          <w:fldChar w:fldCharType="end"/>
        </w:r>
      </w:hyperlink>
    </w:p>
    <w:p w14:paraId="1B8B7530" w14:textId="77777777" w:rsidR="00FE084B" w:rsidRDefault="00D81B5A">
      <w:pPr>
        <w:pStyle w:val="aff2"/>
        <w:rPr>
          <w:rFonts w:asciiTheme="minorHAnsi" w:eastAsiaTheme="minorEastAsia" w:hAnsiTheme="minorHAnsi" w:cstheme="minorBidi"/>
          <w:snapToGrid/>
          <w:color w:val="auto"/>
          <w:sz w:val="22"/>
          <w:szCs w:val="22"/>
        </w:rPr>
      </w:pPr>
      <w:hyperlink w:anchor="_Toc213233451" w:history="1">
        <w:r w:rsidR="00FE084B" w:rsidRPr="007A0EF3">
          <w:rPr>
            <w:rStyle w:val="af"/>
          </w:rPr>
          <w:t>Рисунок 1160</w:t>
        </w:r>
        <w:r w:rsidR="00FE084B">
          <w:rPr>
            <w:webHidden/>
          </w:rPr>
          <w:tab/>
        </w:r>
        <w:r w:rsidR="00FE084B">
          <w:rPr>
            <w:webHidden/>
          </w:rPr>
          <w:fldChar w:fldCharType="begin"/>
        </w:r>
        <w:r w:rsidR="00FE084B">
          <w:rPr>
            <w:webHidden/>
          </w:rPr>
          <w:instrText xml:space="preserve"> PAGEREF _Toc213233451 \h </w:instrText>
        </w:r>
        <w:r w:rsidR="00FE084B">
          <w:rPr>
            <w:webHidden/>
          </w:rPr>
        </w:r>
        <w:r w:rsidR="00FE084B">
          <w:rPr>
            <w:webHidden/>
          </w:rPr>
          <w:fldChar w:fldCharType="separate"/>
        </w:r>
        <w:r w:rsidR="00FE084B">
          <w:rPr>
            <w:webHidden/>
          </w:rPr>
          <w:t>649</w:t>
        </w:r>
        <w:r w:rsidR="00FE084B">
          <w:rPr>
            <w:webHidden/>
          </w:rPr>
          <w:fldChar w:fldCharType="end"/>
        </w:r>
      </w:hyperlink>
    </w:p>
    <w:p w14:paraId="501B8203" w14:textId="77777777" w:rsidR="00FE084B" w:rsidRDefault="00D81B5A">
      <w:pPr>
        <w:pStyle w:val="aff2"/>
        <w:rPr>
          <w:rFonts w:asciiTheme="minorHAnsi" w:eastAsiaTheme="minorEastAsia" w:hAnsiTheme="minorHAnsi" w:cstheme="minorBidi"/>
          <w:snapToGrid/>
          <w:color w:val="auto"/>
          <w:sz w:val="22"/>
          <w:szCs w:val="22"/>
        </w:rPr>
      </w:pPr>
      <w:hyperlink w:anchor="_Toc213233452" w:history="1">
        <w:r w:rsidR="00FE084B" w:rsidRPr="007A0EF3">
          <w:rPr>
            <w:rStyle w:val="af"/>
          </w:rPr>
          <w:t>Рисунок 1161</w:t>
        </w:r>
        <w:r w:rsidR="00FE084B">
          <w:rPr>
            <w:webHidden/>
          </w:rPr>
          <w:tab/>
        </w:r>
        <w:r w:rsidR="00FE084B">
          <w:rPr>
            <w:webHidden/>
          </w:rPr>
          <w:fldChar w:fldCharType="begin"/>
        </w:r>
        <w:r w:rsidR="00FE084B">
          <w:rPr>
            <w:webHidden/>
          </w:rPr>
          <w:instrText xml:space="preserve"> PAGEREF _Toc213233452 \h </w:instrText>
        </w:r>
        <w:r w:rsidR="00FE084B">
          <w:rPr>
            <w:webHidden/>
          </w:rPr>
        </w:r>
        <w:r w:rsidR="00FE084B">
          <w:rPr>
            <w:webHidden/>
          </w:rPr>
          <w:fldChar w:fldCharType="separate"/>
        </w:r>
        <w:r w:rsidR="00FE084B">
          <w:rPr>
            <w:webHidden/>
          </w:rPr>
          <w:t>650</w:t>
        </w:r>
        <w:r w:rsidR="00FE084B">
          <w:rPr>
            <w:webHidden/>
          </w:rPr>
          <w:fldChar w:fldCharType="end"/>
        </w:r>
      </w:hyperlink>
    </w:p>
    <w:p w14:paraId="4A57832F" w14:textId="77777777" w:rsidR="00FE084B" w:rsidRDefault="00D81B5A">
      <w:pPr>
        <w:pStyle w:val="aff2"/>
        <w:rPr>
          <w:rFonts w:asciiTheme="minorHAnsi" w:eastAsiaTheme="minorEastAsia" w:hAnsiTheme="minorHAnsi" w:cstheme="minorBidi"/>
          <w:snapToGrid/>
          <w:color w:val="auto"/>
          <w:sz w:val="22"/>
          <w:szCs w:val="22"/>
        </w:rPr>
      </w:pPr>
      <w:hyperlink w:anchor="_Toc213233453" w:history="1">
        <w:r w:rsidR="00FE084B" w:rsidRPr="007A0EF3">
          <w:rPr>
            <w:rStyle w:val="af"/>
          </w:rPr>
          <w:t>Рисунок 1162</w:t>
        </w:r>
        <w:r w:rsidR="00FE084B">
          <w:rPr>
            <w:webHidden/>
          </w:rPr>
          <w:tab/>
        </w:r>
        <w:r w:rsidR="00FE084B">
          <w:rPr>
            <w:webHidden/>
          </w:rPr>
          <w:fldChar w:fldCharType="begin"/>
        </w:r>
        <w:r w:rsidR="00FE084B">
          <w:rPr>
            <w:webHidden/>
          </w:rPr>
          <w:instrText xml:space="preserve"> PAGEREF _Toc213233453 \h </w:instrText>
        </w:r>
        <w:r w:rsidR="00FE084B">
          <w:rPr>
            <w:webHidden/>
          </w:rPr>
        </w:r>
        <w:r w:rsidR="00FE084B">
          <w:rPr>
            <w:webHidden/>
          </w:rPr>
          <w:fldChar w:fldCharType="separate"/>
        </w:r>
        <w:r w:rsidR="00FE084B">
          <w:rPr>
            <w:webHidden/>
          </w:rPr>
          <w:t>650</w:t>
        </w:r>
        <w:r w:rsidR="00FE084B">
          <w:rPr>
            <w:webHidden/>
          </w:rPr>
          <w:fldChar w:fldCharType="end"/>
        </w:r>
      </w:hyperlink>
    </w:p>
    <w:p w14:paraId="1A50709A" w14:textId="77777777" w:rsidR="00FE084B" w:rsidRDefault="00D81B5A">
      <w:pPr>
        <w:pStyle w:val="aff2"/>
        <w:rPr>
          <w:rFonts w:asciiTheme="minorHAnsi" w:eastAsiaTheme="minorEastAsia" w:hAnsiTheme="minorHAnsi" w:cstheme="minorBidi"/>
          <w:snapToGrid/>
          <w:color w:val="auto"/>
          <w:sz w:val="22"/>
          <w:szCs w:val="22"/>
        </w:rPr>
      </w:pPr>
      <w:hyperlink w:anchor="_Toc213233454" w:history="1">
        <w:r w:rsidR="00FE084B" w:rsidRPr="007A0EF3">
          <w:rPr>
            <w:rStyle w:val="af"/>
          </w:rPr>
          <w:t>Рисунок 1163</w:t>
        </w:r>
        <w:r w:rsidR="00FE084B">
          <w:rPr>
            <w:webHidden/>
          </w:rPr>
          <w:tab/>
        </w:r>
        <w:r w:rsidR="00FE084B">
          <w:rPr>
            <w:webHidden/>
          </w:rPr>
          <w:fldChar w:fldCharType="begin"/>
        </w:r>
        <w:r w:rsidR="00FE084B">
          <w:rPr>
            <w:webHidden/>
          </w:rPr>
          <w:instrText xml:space="preserve"> PAGEREF _Toc213233454 \h </w:instrText>
        </w:r>
        <w:r w:rsidR="00FE084B">
          <w:rPr>
            <w:webHidden/>
          </w:rPr>
        </w:r>
        <w:r w:rsidR="00FE084B">
          <w:rPr>
            <w:webHidden/>
          </w:rPr>
          <w:fldChar w:fldCharType="separate"/>
        </w:r>
        <w:r w:rsidR="00FE084B">
          <w:rPr>
            <w:webHidden/>
          </w:rPr>
          <w:t>650</w:t>
        </w:r>
        <w:r w:rsidR="00FE084B">
          <w:rPr>
            <w:webHidden/>
          </w:rPr>
          <w:fldChar w:fldCharType="end"/>
        </w:r>
      </w:hyperlink>
    </w:p>
    <w:p w14:paraId="1AFC8536" w14:textId="77777777" w:rsidR="00FE084B" w:rsidRDefault="00D81B5A">
      <w:pPr>
        <w:pStyle w:val="aff2"/>
        <w:rPr>
          <w:rFonts w:asciiTheme="minorHAnsi" w:eastAsiaTheme="minorEastAsia" w:hAnsiTheme="minorHAnsi" w:cstheme="minorBidi"/>
          <w:snapToGrid/>
          <w:color w:val="auto"/>
          <w:sz w:val="22"/>
          <w:szCs w:val="22"/>
        </w:rPr>
      </w:pPr>
      <w:hyperlink w:anchor="_Toc213233455" w:history="1">
        <w:r w:rsidR="00FE084B" w:rsidRPr="007A0EF3">
          <w:rPr>
            <w:rStyle w:val="af"/>
          </w:rPr>
          <w:t>Рисунок 1164</w:t>
        </w:r>
        <w:r w:rsidR="00FE084B">
          <w:rPr>
            <w:webHidden/>
          </w:rPr>
          <w:tab/>
        </w:r>
        <w:r w:rsidR="00FE084B">
          <w:rPr>
            <w:webHidden/>
          </w:rPr>
          <w:fldChar w:fldCharType="begin"/>
        </w:r>
        <w:r w:rsidR="00FE084B">
          <w:rPr>
            <w:webHidden/>
          </w:rPr>
          <w:instrText xml:space="preserve"> PAGEREF _Toc213233455 \h </w:instrText>
        </w:r>
        <w:r w:rsidR="00FE084B">
          <w:rPr>
            <w:webHidden/>
          </w:rPr>
        </w:r>
        <w:r w:rsidR="00FE084B">
          <w:rPr>
            <w:webHidden/>
          </w:rPr>
          <w:fldChar w:fldCharType="separate"/>
        </w:r>
        <w:r w:rsidR="00FE084B">
          <w:rPr>
            <w:webHidden/>
          </w:rPr>
          <w:t>651</w:t>
        </w:r>
        <w:r w:rsidR="00FE084B">
          <w:rPr>
            <w:webHidden/>
          </w:rPr>
          <w:fldChar w:fldCharType="end"/>
        </w:r>
      </w:hyperlink>
    </w:p>
    <w:p w14:paraId="648F241C" w14:textId="77777777" w:rsidR="00FE084B" w:rsidRDefault="00D81B5A">
      <w:pPr>
        <w:pStyle w:val="aff2"/>
        <w:rPr>
          <w:rFonts w:asciiTheme="minorHAnsi" w:eastAsiaTheme="minorEastAsia" w:hAnsiTheme="minorHAnsi" w:cstheme="minorBidi"/>
          <w:snapToGrid/>
          <w:color w:val="auto"/>
          <w:sz w:val="22"/>
          <w:szCs w:val="22"/>
        </w:rPr>
      </w:pPr>
      <w:hyperlink w:anchor="_Toc213233456" w:history="1">
        <w:r w:rsidR="00FE084B" w:rsidRPr="007A0EF3">
          <w:rPr>
            <w:rStyle w:val="af"/>
          </w:rPr>
          <w:t>Рисунок 1165</w:t>
        </w:r>
        <w:r w:rsidR="00FE084B">
          <w:rPr>
            <w:webHidden/>
          </w:rPr>
          <w:tab/>
        </w:r>
        <w:r w:rsidR="00FE084B">
          <w:rPr>
            <w:webHidden/>
          </w:rPr>
          <w:fldChar w:fldCharType="begin"/>
        </w:r>
        <w:r w:rsidR="00FE084B">
          <w:rPr>
            <w:webHidden/>
          </w:rPr>
          <w:instrText xml:space="preserve"> PAGEREF _Toc213233456 \h </w:instrText>
        </w:r>
        <w:r w:rsidR="00FE084B">
          <w:rPr>
            <w:webHidden/>
          </w:rPr>
        </w:r>
        <w:r w:rsidR="00FE084B">
          <w:rPr>
            <w:webHidden/>
          </w:rPr>
          <w:fldChar w:fldCharType="separate"/>
        </w:r>
        <w:r w:rsidR="00FE084B">
          <w:rPr>
            <w:webHidden/>
          </w:rPr>
          <w:t>651</w:t>
        </w:r>
        <w:r w:rsidR="00FE084B">
          <w:rPr>
            <w:webHidden/>
          </w:rPr>
          <w:fldChar w:fldCharType="end"/>
        </w:r>
      </w:hyperlink>
    </w:p>
    <w:p w14:paraId="6269288D" w14:textId="77777777" w:rsidR="00FE084B" w:rsidRDefault="00D81B5A">
      <w:pPr>
        <w:pStyle w:val="aff2"/>
        <w:rPr>
          <w:rFonts w:asciiTheme="minorHAnsi" w:eastAsiaTheme="minorEastAsia" w:hAnsiTheme="minorHAnsi" w:cstheme="minorBidi"/>
          <w:snapToGrid/>
          <w:color w:val="auto"/>
          <w:sz w:val="22"/>
          <w:szCs w:val="22"/>
        </w:rPr>
      </w:pPr>
      <w:hyperlink w:anchor="_Toc213233457" w:history="1">
        <w:r w:rsidR="00FE084B" w:rsidRPr="007A0EF3">
          <w:rPr>
            <w:rStyle w:val="af"/>
          </w:rPr>
          <w:t>Рисунок  1166</w:t>
        </w:r>
        <w:r w:rsidR="00FE084B">
          <w:rPr>
            <w:webHidden/>
          </w:rPr>
          <w:tab/>
        </w:r>
        <w:r w:rsidR="00FE084B">
          <w:rPr>
            <w:webHidden/>
          </w:rPr>
          <w:fldChar w:fldCharType="begin"/>
        </w:r>
        <w:r w:rsidR="00FE084B">
          <w:rPr>
            <w:webHidden/>
          </w:rPr>
          <w:instrText xml:space="preserve"> PAGEREF _Toc213233457 \h </w:instrText>
        </w:r>
        <w:r w:rsidR="00FE084B">
          <w:rPr>
            <w:webHidden/>
          </w:rPr>
        </w:r>
        <w:r w:rsidR="00FE084B">
          <w:rPr>
            <w:webHidden/>
          </w:rPr>
          <w:fldChar w:fldCharType="separate"/>
        </w:r>
        <w:r w:rsidR="00FE084B">
          <w:rPr>
            <w:webHidden/>
          </w:rPr>
          <w:t>652</w:t>
        </w:r>
        <w:r w:rsidR="00FE084B">
          <w:rPr>
            <w:webHidden/>
          </w:rPr>
          <w:fldChar w:fldCharType="end"/>
        </w:r>
      </w:hyperlink>
    </w:p>
    <w:p w14:paraId="77459604" w14:textId="77777777" w:rsidR="00FE084B" w:rsidRDefault="00D81B5A">
      <w:pPr>
        <w:pStyle w:val="aff2"/>
        <w:rPr>
          <w:rFonts w:asciiTheme="minorHAnsi" w:eastAsiaTheme="minorEastAsia" w:hAnsiTheme="minorHAnsi" w:cstheme="minorBidi"/>
          <w:snapToGrid/>
          <w:color w:val="auto"/>
          <w:sz w:val="22"/>
          <w:szCs w:val="22"/>
        </w:rPr>
      </w:pPr>
      <w:hyperlink w:anchor="_Toc213233458" w:history="1">
        <w:r w:rsidR="00FE084B" w:rsidRPr="007A0EF3">
          <w:rPr>
            <w:rStyle w:val="af"/>
          </w:rPr>
          <w:t>Рисунок  1167</w:t>
        </w:r>
        <w:r w:rsidR="00FE084B">
          <w:rPr>
            <w:webHidden/>
          </w:rPr>
          <w:tab/>
        </w:r>
        <w:r w:rsidR="00FE084B">
          <w:rPr>
            <w:webHidden/>
          </w:rPr>
          <w:fldChar w:fldCharType="begin"/>
        </w:r>
        <w:r w:rsidR="00FE084B">
          <w:rPr>
            <w:webHidden/>
          </w:rPr>
          <w:instrText xml:space="preserve"> PAGEREF _Toc213233458 \h </w:instrText>
        </w:r>
        <w:r w:rsidR="00FE084B">
          <w:rPr>
            <w:webHidden/>
          </w:rPr>
        </w:r>
        <w:r w:rsidR="00FE084B">
          <w:rPr>
            <w:webHidden/>
          </w:rPr>
          <w:fldChar w:fldCharType="separate"/>
        </w:r>
        <w:r w:rsidR="00FE084B">
          <w:rPr>
            <w:webHidden/>
          </w:rPr>
          <w:t>652</w:t>
        </w:r>
        <w:r w:rsidR="00FE084B">
          <w:rPr>
            <w:webHidden/>
          </w:rPr>
          <w:fldChar w:fldCharType="end"/>
        </w:r>
      </w:hyperlink>
    </w:p>
    <w:p w14:paraId="43990DC4" w14:textId="77777777" w:rsidR="00FE084B" w:rsidRDefault="00D81B5A">
      <w:pPr>
        <w:pStyle w:val="aff2"/>
        <w:rPr>
          <w:rFonts w:asciiTheme="minorHAnsi" w:eastAsiaTheme="minorEastAsia" w:hAnsiTheme="minorHAnsi" w:cstheme="minorBidi"/>
          <w:snapToGrid/>
          <w:color w:val="auto"/>
          <w:sz w:val="22"/>
          <w:szCs w:val="22"/>
        </w:rPr>
      </w:pPr>
      <w:hyperlink w:anchor="_Toc213233459" w:history="1">
        <w:r w:rsidR="00FE084B" w:rsidRPr="007A0EF3">
          <w:rPr>
            <w:rStyle w:val="af"/>
          </w:rPr>
          <w:t>Рисунок  1168</w:t>
        </w:r>
        <w:r w:rsidR="00FE084B">
          <w:rPr>
            <w:webHidden/>
          </w:rPr>
          <w:tab/>
        </w:r>
        <w:r w:rsidR="00FE084B">
          <w:rPr>
            <w:webHidden/>
          </w:rPr>
          <w:fldChar w:fldCharType="begin"/>
        </w:r>
        <w:r w:rsidR="00FE084B">
          <w:rPr>
            <w:webHidden/>
          </w:rPr>
          <w:instrText xml:space="preserve"> PAGEREF _Toc213233459 \h </w:instrText>
        </w:r>
        <w:r w:rsidR="00FE084B">
          <w:rPr>
            <w:webHidden/>
          </w:rPr>
        </w:r>
        <w:r w:rsidR="00FE084B">
          <w:rPr>
            <w:webHidden/>
          </w:rPr>
          <w:fldChar w:fldCharType="separate"/>
        </w:r>
        <w:r w:rsidR="00FE084B">
          <w:rPr>
            <w:webHidden/>
          </w:rPr>
          <w:t>653</w:t>
        </w:r>
        <w:r w:rsidR="00FE084B">
          <w:rPr>
            <w:webHidden/>
          </w:rPr>
          <w:fldChar w:fldCharType="end"/>
        </w:r>
      </w:hyperlink>
    </w:p>
    <w:p w14:paraId="61B1EAD9" w14:textId="77777777" w:rsidR="00FE084B" w:rsidRDefault="00D81B5A">
      <w:pPr>
        <w:pStyle w:val="aff2"/>
        <w:rPr>
          <w:rFonts w:asciiTheme="minorHAnsi" w:eastAsiaTheme="minorEastAsia" w:hAnsiTheme="minorHAnsi" w:cstheme="minorBidi"/>
          <w:snapToGrid/>
          <w:color w:val="auto"/>
          <w:sz w:val="22"/>
          <w:szCs w:val="22"/>
        </w:rPr>
      </w:pPr>
      <w:hyperlink w:anchor="_Toc213233460" w:history="1">
        <w:r w:rsidR="00FE084B" w:rsidRPr="007A0EF3">
          <w:rPr>
            <w:rStyle w:val="af"/>
          </w:rPr>
          <w:t>Рисунок  1169</w:t>
        </w:r>
        <w:r w:rsidR="00FE084B">
          <w:rPr>
            <w:webHidden/>
          </w:rPr>
          <w:tab/>
        </w:r>
        <w:r w:rsidR="00FE084B">
          <w:rPr>
            <w:webHidden/>
          </w:rPr>
          <w:fldChar w:fldCharType="begin"/>
        </w:r>
        <w:r w:rsidR="00FE084B">
          <w:rPr>
            <w:webHidden/>
          </w:rPr>
          <w:instrText xml:space="preserve"> PAGEREF _Toc213233460 \h </w:instrText>
        </w:r>
        <w:r w:rsidR="00FE084B">
          <w:rPr>
            <w:webHidden/>
          </w:rPr>
        </w:r>
        <w:r w:rsidR="00FE084B">
          <w:rPr>
            <w:webHidden/>
          </w:rPr>
          <w:fldChar w:fldCharType="separate"/>
        </w:r>
        <w:r w:rsidR="00FE084B">
          <w:rPr>
            <w:webHidden/>
          </w:rPr>
          <w:t>653</w:t>
        </w:r>
        <w:r w:rsidR="00FE084B">
          <w:rPr>
            <w:webHidden/>
          </w:rPr>
          <w:fldChar w:fldCharType="end"/>
        </w:r>
      </w:hyperlink>
    </w:p>
    <w:p w14:paraId="018B6E16" w14:textId="77777777" w:rsidR="00FE084B" w:rsidRDefault="00D81B5A">
      <w:pPr>
        <w:pStyle w:val="aff2"/>
        <w:rPr>
          <w:rFonts w:asciiTheme="minorHAnsi" w:eastAsiaTheme="minorEastAsia" w:hAnsiTheme="minorHAnsi" w:cstheme="minorBidi"/>
          <w:snapToGrid/>
          <w:color w:val="auto"/>
          <w:sz w:val="22"/>
          <w:szCs w:val="22"/>
        </w:rPr>
      </w:pPr>
      <w:hyperlink w:anchor="_Toc213233461" w:history="1">
        <w:r w:rsidR="00FE084B" w:rsidRPr="007A0EF3">
          <w:rPr>
            <w:rStyle w:val="af"/>
          </w:rPr>
          <w:t>Рисунок  1170</w:t>
        </w:r>
        <w:r w:rsidR="00FE084B">
          <w:rPr>
            <w:webHidden/>
          </w:rPr>
          <w:tab/>
        </w:r>
        <w:r w:rsidR="00FE084B">
          <w:rPr>
            <w:webHidden/>
          </w:rPr>
          <w:fldChar w:fldCharType="begin"/>
        </w:r>
        <w:r w:rsidR="00FE084B">
          <w:rPr>
            <w:webHidden/>
          </w:rPr>
          <w:instrText xml:space="preserve"> PAGEREF _Toc213233461 \h </w:instrText>
        </w:r>
        <w:r w:rsidR="00FE084B">
          <w:rPr>
            <w:webHidden/>
          </w:rPr>
        </w:r>
        <w:r w:rsidR="00FE084B">
          <w:rPr>
            <w:webHidden/>
          </w:rPr>
          <w:fldChar w:fldCharType="separate"/>
        </w:r>
        <w:r w:rsidR="00FE084B">
          <w:rPr>
            <w:webHidden/>
          </w:rPr>
          <w:t>653</w:t>
        </w:r>
        <w:r w:rsidR="00FE084B">
          <w:rPr>
            <w:webHidden/>
          </w:rPr>
          <w:fldChar w:fldCharType="end"/>
        </w:r>
      </w:hyperlink>
    </w:p>
    <w:p w14:paraId="5D0B0101" w14:textId="77777777" w:rsidR="00FE084B" w:rsidRDefault="00D81B5A">
      <w:pPr>
        <w:pStyle w:val="aff2"/>
        <w:rPr>
          <w:rFonts w:asciiTheme="minorHAnsi" w:eastAsiaTheme="minorEastAsia" w:hAnsiTheme="minorHAnsi" w:cstheme="minorBidi"/>
          <w:snapToGrid/>
          <w:color w:val="auto"/>
          <w:sz w:val="22"/>
          <w:szCs w:val="22"/>
        </w:rPr>
      </w:pPr>
      <w:hyperlink w:anchor="_Toc213233462" w:history="1">
        <w:r w:rsidR="00FE084B" w:rsidRPr="007A0EF3">
          <w:rPr>
            <w:rStyle w:val="af"/>
          </w:rPr>
          <w:t>Рисунок  1171</w:t>
        </w:r>
        <w:r w:rsidR="00FE084B">
          <w:rPr>
            <w:webHidden/>
          </w:rPr>
          <w:tab/>
        </w:r>
        <w:r w:rsidR="00FE084B">
          <w:rPr>
            <w:webHidden/>
          </w:rPr>
          <w:fldChar w:fldCharType="begin"/>
        </w:r>
        <w:r w:rsidR="00FE084B">
          <w:rPr>
            <w:webHidden/>
          </w:rPr>
          <w:instrText xml:space="preserve"> PAGEREF _Toc213233462 \h </w:instrText>
        </w:r>
        <w:r w:rsidR="00FE084B">
          <w:rPr>
            <w:webHidden/>
          </w:rPr>
        </w:r>
        <w:r w:rsidR="00FE084B">
          <w:rPr>
            <w:webHidden/>
          </w:rPr>
          <w:fldChar w:fldCharType="separate"/>
        </w:r>
        <w:r w:rsidR="00FE084B">
          <w:rPr>
            <w:webHidden/>
          </w:rPr>
          <w:t>654</w:t>
        </w:r>
        <w:r w:rsidR="00FE084B">
          <w:rPr>
            <w:webHidden/>
          </w:rPr>
          <w:fldChar w:fldCharType="end"/>
        </w:r>
      </w:hyperlink>
    </w:p>
    <w:p w14:paraId="0A327A5B" w14:textId="77777777" w:rsidR="00FE084B" w:rsidRDefault="00D81B5A">
      <w:pPr>
        <w:pStyle w:val="aff2"/>
        <w:rPr>
          <w:rFonts w:asciiTheme="minorHAnsi" w:eastAsiaTheme="minorEastAsia" w:hAnsiTheme="minorHAnsi" w:cstheme="minorBidi"/>
          <w:snapToGrid/>
          <w:color w:val="auto"/>
          <w:sz w:val="22"/>
          <w:szCs w:val="22"/>
        </w:rPr>
      </w:pPr>
      <w:hyperlink w:anchor="_Toc213233463" w:history="1">
        <w:r w:rsidR="00FE084B" w:rsidRPr="007A0EF3">
          <w:rPr>
            <w:rStyle w:val="af"/>
          </w:rPr>
          <w:t>Рисунок  1172</w:t>
        </w:r>
        <w:r w:rsidR="00FE084B">
          <w:rPr>
            <w:webHidden/>
          </w:rPr>
          <w:tab/>
        </w:r>
        <w:r w:rsidR="00FE084B">
          <w:rPr>
            <w:webHidden/>
          </w:rPr>
          <w:fldChar w:fldCharType="begin"/>
        </w:r>
        <w:r w:rsidR="00FE084B">
          <w:rPr>
            <w:webHidden/>
          </w:rPr>
          <w:instrText xml:space="preserve"> PAGEREF _Toc213233463 \h </w:instrText>
        </w:r>
        <w:r w:rsidR="00FE084B">
          <w:rPr>
            <w:webHidden/>
          </w:rPr>
        </w:r>
        <w:r w:rsidR="00FE084B">
          <w:rPr>
            <w:webHidden/>
          </w:rPr>
          <w:fldChar w:fldCharType="separate"/>
        </w:r>
        <w:r w:rsidR="00FE084B">
          <w:rPr>
            <w:webHidden/>
          </w:rPr>
          <w:t>654</w:t>
        </w:r>
        <w:r w:rsidR="00FE084B">
          <w:rPr>
            <w:webHidden/>
          </w:rPr>
          <w:fldChar w:fldCharType="end"/>
        </w:r>
      </w:hyperlink>
    </w:p>
    <w:p w14:paraId="4D8C9EB8" w14:textId="77777777" w:rsidR="00FE084B" w:rsidRDefault="00D81B5A">
      <w:pPr>
        <w:pStyle w:val="aff2"/>
        <w:rPr>
          <w:rFonts w:asciiTheme="minorHAnsi" w:eastAsiaTheme="minorEastAsia" w:hAnsiTheme="minorHAnsi" w:cstheme="minorBidi"/>
          <w:snapToGrid/>
          <w:color w:val="auto"/>
          <w:sz w:val="22"/>
          <w:szCs w:val="22"/>
        </w:rPr>
      </w:pPr>
      <w:hyperlink w:anchor="_Toc213233464" w:history="1">
        <w:r w:rsidR="00FE084B" w:rsidRPr="007A0EF3">
          <w:rPr>
            <w:rStyle w:val="af"/>
          </w:rPr>
          <w:t>Рисунок  1173</w:t>
        </w:r>
        <w:r w:rsidR="00FE084B">
          <w:rPr>
            <w:webHidden/>
          </w:rPr>
          <w:tab/>
        </w:r>
        <w:r w:rsidR="00FE084B">
          <w:rPr>
            <w:webHidden/>
          </w:rPr>
          <w:fldChar w:fldCharType="begin"/>
        </w:r>
        <w:r w:rsidR="00FE084B">
          <w:rPr>
            <w:webHidden/>
          </w:rPr>
          <w:instrText xml:space="preserve"> PAGEREF _Toc213233464 \h </w:instrText>
        </w:r>
        <w:r w:rsidR="00FE084B">
          <w:rPr>
            <w:webHidden/>
          </w:rPr>
        </w:r>
        <w:r w:rsidR="00FE084B">
          <w:rPr>
            <w:webHidden/>
          </w:rPr>
          <w:fldChar w:fldCharType="separate"/>
        </w:r>
        <w:r w:rsidR="00FE084B">
          <w:rPr>
            <w:webHidden/>
          </w:rPr>
          <w:t>655</w:t>
        </w:r>
        <w:r w:rsidR="00FE084B">
          <w:rPr>
            <w:webHidden/>
          </w:rPr>
          <w:fldChar w:fldCharType="end"/>
        </w:r>
      </w:hyperlink>
    </w:p>
    <w:p w14:paraId="26B1D263" w14:textId="77777777" w:rsidR="00FE084B" w:rsidRDefault="00D81B5A">
      <w:pPr>
        <w:pStyle w:val="aff2"/>
        <w:rPr>
          <w:rFonts w:asciiTheme="minorHAnsi" w:eastAsiaTheme="minorEastAsia" w:hAnsiTheme="minorHAnsi" w:cstheme="minorBidi"/>
          <w:snapToGrid/>
          <w:color w:val="auto"/>
          <w:sz w:val="22"/>
          <w:szCs w:val="22"/>
        </w:rPr>
      </w:pPr>
      <w:hyperlink w:anchor="_Toc213233465" w:history="1">
        <w:r w:rsidR="00FE084B" w:rsidRPr="007A0EF3">
          <w:rPr>
            <w:rStyle w:val="af"/>
          </w:rPr>
          <w:t>Рисунок  1174</w:t>
        </w:r>
        <w:r w:rsidR="00FE084B">
          <w:rPr>
            <w:webHidden/>
          </w:rPr>
          <w:tab/>
        </w:r>
        <w:r w:rsidR="00FE084B">
          <w:rPr>
            <w:webHidden/>
          </w:rPr>
          <w:fldChar w:fldCharType="begin"/>
        </w:r>
        <w:r w:rsidR="00FE084B">
          <w:rPr>
            <w:webHidden/>
          </w:rPr>
          <w:instrText xml:space="preserve"> PAGEREF _Toc213233465 \h </w:instrText>
        </w:r>
        <w:r w:rsidR="00FE084B">
          <w:rPr>
            <w:webHidden/>
          </w:rPr>
        </w:r>
        <w:r w:rsidR="00FE084B">
          <w:rPr>
            <w:webHidden/>
          </w:rPr>
          <w:fldChar w:fldCharType="separate"/>
        </w:r>
        <w:r w:rsidR="00FE084B">
          <w:rPr>
            <w:webHidden/>
          </w:rPr>
          <w:t>655</w:t>
        </w:r>
        <w:r w:rsidR="00FE084B">
          <w:rPr>
            <w:webHidden/>
          </w:rPr>
          <w:fldChar w:fldCharType="end"/>
        </w:r>
      </w:hyperlink>
    </w:p>
    <w:p w14:paraId="0EE0D5C4" w14:textId="77777777" w:rsidR="00FE084B" w:rsidRDefault="00D81B5A">
      <w:pPr>
        <w:pStyle w:val="aff2"/>
        <w:rPr>
          <w:rFonts w:asciiTheme="minorHAnsi" w:eastAsiaTheme="minorEastAsia" w:hAnsiTheme="minorHAnsi" w:cstheme="minorBidi"/>
          <w:snapToGrid/>
          <w:color w:val="auto"/>
          <w:sz w:val="22"/>
          <w:szCs w:val="22"/>
        </w:rPr>
      </w:pPr>
      <w:hyperlink w:anchor="_Toc213233466" w:history="1">
        <w:r w:rsidR="00FE084B" w:rsidRPr="007A0EF3">
          <w:rPr>
            <w:rStyle w:val="af"/>
          </w:rPr>
          <w:t>Рисунок  1175</w:t>
        </w:r>
        <w:r w:rsidR="00FE084B">
          <w:rPr>
            <w:webHidden/>
          </w:rPr>
          <w:tab/>
        </w:r>
        <w:r w:rsidR="00FE084B">
          <w:rPr>
            <w:webHidden/>
          </w:rPr>
          <w:fldChar w:fldCharType="begin"/>
        </w:r>
        <w:r w:rsidR="00FE084B">
          <w:rPr>
            <w:webHidden/>
          </w:rPr>
          <w:instrText xml:space="preserve"> PAGEREF _Toc213233466 \h </w:instrText>
        </w:r>
        <w:r w:rsidR="00FE084B">
          <w:rPr>
            <w:webHidden/>
          </w:rPr>
        </w:r>
        <w:r w:rsidR="00FE084B">
          <w:rPr>
            <w:webHidden/>
          </w:rPr>
          <w:fldChar w:fldCharType="separate"/>
        </w:r>
        <w:r w:rsidR="00FE084B">
          <w:rPr>
            <w:webHidden/>
          </w:rPr>
          <w:t>655</w:t>
        </w:r>
        <w:r w:rsidR="00FE084B">
          <w:rPr>
            <w:webHidden/>
          </w:rPr>
          <w:fldChar w:fldCharType="end"/>
        </w:r>
      </w:hyperlink>
    </w:p>
    <w:p w14:paraId="627583B6" w14:textId="77777777" w:rsidR="00FE084B" w:rsidRDefault="00D81B5A">
      <w:pPr>
        <w:pStyle w:val="aff2"/>
        <w:rPr>
          <w:rFonts w:asciiTheme="minorHAnsi" w:eastAsiaTheme="minorEastAsia" w:hAnsiTheme="minorHAnsi" w:cstheme="minorBidi"/>
          <w:snapToGrid/>
          <w:color w:val="auto"/>
          <w:sz w:val="22"/>
          <w:szCs w:val="22"/>
        </w:rPr>
      </w:pPr>
      <w:hyperlink w:anchor="_Toc213233467" w:history="1">
        <w:r w:rsidR="00FE084B" w:rsidRPr="007A0EF3">
          <w:rPr>
            <w:rStyle w:val="af"/>
          </w:rPr>
          <w:t>Рисунок  1176</w:t>
        </w:r>
        <w:r w:rsidR="00FE084B">
          <w:rPr>
            <w:webHidden/>
          </w:rPr>
          <w:tab/>
        </w:r>
        <w:r w:rsidR="00FE084B">
          <w:rPr>
            <w:webHidden/>
          </w:rPr>
          <w:fldChar w:fldCharType="begin"/>
        </w:r>
        <w:r w:rsidR="00FE084B">
          <w:rPr>
            <w:webHidden/>
          </w:rPr>
          <w:instrText xml:space="preserve"> PAGEREF _Toc213233467 \h </w:instrText>
        </w:r>
        <w:r w:rsidR="00FE084B">
          <w:rPr>
            <w:webHidden/>
          </w:rPr>
        </w:r>
        <w:r w:rsidR="00FE084B">
          <w:rPr>
            <w:webHidden/>
          </w:rPr>
          <w:fldChar w:fldCharType="separate"/>
        </w:r>
        <w:r w:rsidR="00FE084B">
          <w:rPr>
            <w:webHidden/>
          </w:rPr>
          <w:t>656</w:t>
        </w:r>
        <w:r w:rsidR="00FE084B">
          <w:rPr>
            <w:webHidden/>
          </w:rPr>
          <w:fldChar w:fldCharType="end"/>
        </w:r>
      </w:hyperlink>
    </w:p>
    <w:p w14:paraId="514AD035" w14:textId="77777777" w:rsidR="00FE084B" w:rsidRDefault="00D81B5A">
      <w:pPr>
        <w:pStyle w:val="aff2"/>
        <w:rPr>
          <w:rFonts w:asciiTheme="minorHAnsi" w:eastAsiaTheme="minorEastAsia" w:hAnsiTheme="minorHAnsi" w:cstheme="minorBidi"/>
          <w:snapToGrid/>
          <w:color w:val="auto"/>
          <w:sz w:val="22"/>
          <w:szCs w:val="22"/>
        </w:rPr>
      </w:pPr>
      <w:hyperlink w:anchor="_Toc213233468" w:history="1">
        <w:r w:rsidR="00FE084B" w:rsidRPr="007A0EF3">
          <w:rPr>
            <w:rStyle w:val="af"/>
          </w:rPr>
          <w:t>Рисунок  1177</w:t>
        </w:r>
        <w:r w:rsidR="00FE084B">
          <w:rPr>
            <w:webHidden/>
          </w:rPr>
          <w:tab/>
        </w:r>
        <w:r w:rsidR="00FE084B">
          <w:rPr>
            <w:webHidden/>
          </w:rPr>
          <w:fldChar w:fldCharType="begin"/>
        </w:r>
        <w:r w:rsidR="00FE084B">
          <w:rPr>
            <w:webHidden/>
          </w:rPr>
          <w:instrText xml:space="preserve"> PAGEREF _Toc213233468 \h </w:instrText>
        </w:r>
        <w:r w:rsidR="00FE084B">
          <w:rPr>
            <w:webHidden/>
          </w:rPr>
        </w:r>
        <w:r w:rsidR="00FE084B">
          <w:rPr>
            <w:webHidden/>
          </w:rPr>
          <w:fldChar w:fldCharType="separate"/>
        </w:r>
        <w:r w:rsidR="00FE084B">
          <w:rPr>
            <w:webHidden/>
          </w:rPr>
          <w:t>656</w:t>
        </w:r>
        <w:r w:rsidR="00FE084B">
          <w:rPr>
            <w:webHidden/>
          </w:rPr>
          <w:fldChar w:fldCharType="end"/>
        </w:r>
      </w:hyperlink>
    </w:p>
    <w:p w14:paraId="3E225B18" w14:textId="77777777" w:rsidR="00FE084B" w:rsidRDefault="00D81B5A">
      <w:pPr>
        <w:pStyle w:val="aff2"/>
        <w:rPr>
          <w:rFonts w:asciiTheme="minorHAnsi" w:eastAsiaTheme="minorEastAsia" w:hAnsiTheme="minorHAnsi" w:cstheme="minorBidi"/>
          <w:snapToGrid/>
          <w:color w:val="auto"/>
          <w:sz w:val="22"/>
          <w:szCs w:val="22"/>
        </w:rPr>
      </w:pPr>
      <w:hyperlink w:anchor="_Toc213233469" w:history="1">
        <w:r w:rsidR="00FE084B" w:rsidRPr="007A0EF3">
          <w:rPr>
            <w:rStyle w:val="af"/>
          </w:rPr>
          <w:t>Рисунок  1178</w:t>
        </w:r>
        <w:r w:rsidR="00FE084B">
          <w:rPr>
            <w:webHidden/>
          </w:rPr>
          <w:tab/>
        </w:r>
        <w:r w:rsidR="00FE084B">
          <w:rPr>
            <w:webHidden/>
          </w:rPr>
          <w:fldChar w:fldCharType="begin"/>
        </w:r>
        <w:r w:rsidR="00FE084B">
          <w:rPr>
            <w:webHidden/>
          </w:rPr>
          <w:instrText xml:space="preserve"> PAGEREF _Toc213233469 \h </w:instrText>
        </w:r>
        <w:r w:rsidR="00FE084B">
          <w:rPr>
            <w:webHidden/>
          </w:rPr>
        </w:r>
        <w:r w:rsidR="00FE084B">
          <w:rPr>
            <w:webHidden/>
          </w:rPr>
          <w:fldChar w:fldCharType="separate"/>
        </w:r>
        <w:r w:rsidR="00FE084B">
          <w:rPr>
            <w:webHidden/>
          </w:rPr>
          <w:t>656</w:t>
        </w:r>
        <w:r w:rsidR="00FE084B">
          <w:rPr>
            <w:webHidden/>
          </w:rPr>
          <w:fldChar w:fldCharType="end"/>
        </w:r>
      </w:hyperlink>
    </w:p>
    <w:p w14:paraId="470D7964" w14:textId="77777777" w:rsidR="00FE084B" w:rsidRDefault="00D81B5A">
      <w:pPr>
        <w:pStyle w:val="aff2"/>
        <w:rPr>
          <w:rFonts w:asciiTheme="minorHAnsi" w:eastAsiaTheme="minorEastAsia" w:hAnsiTheme="minorHAnsi" w:cstheme="minorBidi"/>
          <w:snapToGrid/>
          <w:color w:val="auto"/>
          <w:sz w:val="22"/>
          <w:szCs w:val="22"/>
        </w:rPr>
      </w:pPr>
      <w:hyperlink w:anchor="_Toc213233470" w:history="1">
        <w:r w:rsidR="00FE084B" w:rsidRPr="007A0EF3">
          <w:rPr>
            <w:rStyle w:val="af"/>
          </w:rPr>
          <w:t>Рисунок  1179</w:t>
        </w:r>
        <w:r w:rsidR="00FE084B">
          <w:rPr>
            <w:webHidden/>
          </w:rPr>
          <w:tab/>
        </w:r>
        <w:r w:rsidR="00FE084B">
          <w:rPr>
            <w:webHidden/>
          </w:rPr>
          <w:fldChar w:fldCharType="begin"/>
        </w:r>
        <w:r w:rsidR="00FE084B">
          <w:rPr>
            <w:webHidden/>
          </w:rPr>
          <w:instrText xml:space="preserve"> PAGEREF _Toc213233470 \h </w:instrText>
        </w:r>
        <w:r w:rsidR="00FE084B">
          <w:rPr>
            <w:webHidden/>
          </w:rPr>
        </w:r>
        <w:r w:rsidR="00FE084B">
          <w:rPr>
            <w:webHidden/>
          </w:rPr>
          <w:fldChar w:fldCharType="separate"/>
        </w:r>
        <w:r w:rsidR="00FE084B">
          <w:rPr>
            <w:webHidden/>
          </w:rPr>
          <w:t>657</w:t>
        </w:r>
        <w:r w:rsidR="00FE084B">
          <w:rPr>
            <w:webHidden/>
          </w:rPr>
          <w:fldChar w:fldCharType="end"/>
        </w:r>
      </w:hyperlink>
    </w:p>
    <w:p w14:paraId="6AF6CAB7" w14:textId="77777777" w:rsidR="00FE084B" w:rsidRDefault="00D81B5A">
      <w:pPr>
        <w:pStyle w:val="aff2"/>
        <w:rPr>
          <w:rFonts w:asciiTheme="minorHAnsi" w:eastAsiaTheme="minorEastAsia" w:hAnsiTheme="minorHAnsi" w:cstheme="minorBidi"/>
          <w:snapToGrid/>
          <w:color w:val="auto"/>
          <w:sz w:val="22"/>
          <w:szCs w:val="22"/>
        </w:rPr>
      </w:pPr>
      <w:hyperlink w:anchor="_Toc213233471" w:history="1">
        <w:r w:rsidR="00FE084B" w:rsidRPr="007A0EF3">
          <w:rPr>
            <w:rStyle w:val="af"/>
          </w:rPr>
          <w:t>Рисунок  1180</w:t>
        </w:r>
        <w:r w:rsidR="00FE084B">
          <w:rPr>
            <w:webHidden/>
          </w:rPr>
          <w:tab/>
        </w:r>
        <w:r w:rsidR="00FE084B">
          <w:rPr>
            <w:webHidden/>
          </w:rPr>
          <w:fldChar w:fldCharType="begin"/>
        </w:r>
        <w:r w:rsidR="00FE084B">
          <w:rPr>
            <w:webHidden/>
          </w:rPr>
          <w:instrText xml:space="preserve"> PAGEREF _Toc213233471 \h </w:instrText>
        </w:r>
        <w:r w:rsidR="00FE084B">
          <w:rPr>
            <w:webHidden/>
          </w:rPr>
        </w:r>
        <w:r w:rsidR="00FE084B">
          <w:rPr>
            <w:webHidden/>
          </w:rPr>
          <w:fldChar w:fldCharType="separate"/>
        </w:r>
        <w:r w:rsidR="00FE084B">
          <w:rPr>
            <w:webHidden/>
          </w:rPr>
          <w:t>657</w:t>
        </w:r>
        <w:r w:rsidR="00FE084B">
          <w:rPr>
            <w:webHidden/>
          </w:rPr>
          <w:fldChar w:fldCharType="end"/>
        </w:r>
      </w:hyperlink>
    </w:p>
    <w:p w14:paraId="18CBC312" w14:textId="77777777" w:rsidR="00FE084B" w:rsidRDefault="00D81B5A">
      <w:pPr>
        <w:pStyle w:val="aff2"/>
        <w:rPr>
          <w:rFonts w:asciiTheme="minorHAnsi" w:eastAsiaTheme="minorEastAsia" w:hAnsiTheme="minorHAnsi" w:cstheme="minorBidi"/>
          <w:snapToGrid/>
          <w:color w:val="auto"/>
          <w:sz w:val="22"/>
          <w:szCs w:val="22"/>
        </w:rPr>
      </w:pPr>
      <w:hyperlink w:anchor="_Toc213233472" w:history="1">
        <w:r w:rsidR="00FE084B" w:rsidRPr="007A0EF3">
          <w:rPr>
            <w:rStyle w:val="af"/>
          </w:rPr>
          <w:t>Рисунок  1181</w:t>
        </w:r>
        <w:r w:rsidR="00FE084B">
          <w:rPr>
            <w:webHidden/>
          </w:rPr>
          <w:tab/>
        </w:r>
        <w:r w:rsidR="00FE084B">
          <w:rPr>
            <w:webHidden/>
          </w:rPr>
          <w:fldChar w:fldCharType="begin"/>
        </w:r>
        <w:r w:rsidR="00FE084B">
          <w:rPr>
            <w:webHidden/>
          </w:rPr>
          <w:instrText xml:space="preserve"> PAGEREF _Toc213233472 \h </w:instrText>
        </w:r>
        <w:r w:rsidR="00FE084B">
          <w:rPr>
            <w:webHidden/>
          </w:rPr>
        </w:r>
        <w:r w:rsidR="00FE084B">
          <w:rPr>
            <w:webHidden/>
          </w:rPr>
          <w:fldChar w:fldCharType="separate"/>
        </w:r>
        <w:r w:rsidR="00FE084B">
          <w:rPr>
            <w:webHidden/>
          </w:rPr>
          <w:t>658</w:t>
        </w:r>
        <w:r w:rsidR="00FE084B">
          <w:rPr>
            <w:webHidden/>
          </w:rPr>
          <w:fldChar w:fldCharType="end"/>
        </w:r>
      </w:hyperlink>
    </w:p>
    <w:p w14:paraId="5C07554A" w14:textId="77777777" w:rsidR="00FE084B" w:rsidRDefault="00D81B5A">
      <w:pPr>
        <w:pStyle w:val="aff2"/>
        <w:rPr>
          <w:rFonts w:asciiTheme="minorHAnsi" w:eastAsiaTheme="minorEastAsia" w:hAnsiTheme="minorHAnsi" w:cstheme="minorBidi"/>
          <w:snapToGrid/>
          <w:color w:val="auto"/>
          <w:sz w:val="22"/>
          <w:szCs w:val="22"/>
        </w:rPr>
      </w:pPr>
      <w:hyperlink w:anchor="_Toc213233473" w:history="1">
        <w:r w:rsidR="00FE084B" w:rsidRPr="007A0EF3">
          <w:rPr>
            <w:rStyle w:val="af"/>
          </w:rPr>
          <w:t>Рисунок  1182</w:t>
        </w:r>
        <w:r w:rsidR="00FE084B">
          <w:rPr>
            <w:webHidden/>
          </w:rPr>
          <w:tab/>
        </w:r>
        <w:r w:rsidR="00FE084B">
          <w:rPr>
            <w:webHidden/>
          </w:rPr>
          <w:fldChar w:fldCharType="begin"/>
        </w:r>
        <w:r w:rsidR="00FE084B">
          <w:rPr>
            <w:webHidden/>
          </w:rPr>
          <w:instrText xml:space="preserve"> PAGEREF _Toc213233473 \h </w:instrText>
        </w:r>
        <w:r w:rsidR="00FE084B">
          <w:rPr>
            <w:webHidden/>
          </w:rPr>
        </w:r>
        <w:r w:rsidR="00FE084B">
          <w:rPr>
            <w:webHidden/>
          </w:rPr>
          <w:fldChar w:fldCharType="separate"/>
        </w:r>
        <w:r w:rsidR="00FE084B">
          <w:rPr>
            <w:webHidden/>
          </w:rPr>
          <w:t>658</w:t>
        </w:r>
        <w:r w:rsidR="00FE084B">
          <w:rPr>
            <w:webHidden/>
          </w:rPr>
          <w:fldChar w:fldCharType="end"/>
        </w:r>
      </w:hyperlink>
    </w:p>
    <w:p w14:paraId="205FEA3A" w14:textId="77777777" w:rsidR="00FE084B" w:rsidRDefault="00D81B5A">
      <w:pPr>
        <w:pStyle w:val="aff2"/>
        <w:rPr>
          <w:rFonts w:asciiTheme="minorHAnsi" w:eastAsiaTheme="minorEastAsia" w:hAnsiTheme="minorHAnsi" w:cstheme="minorBidi"/>
          <w:snapToGrid/>
          <w:color w:val="auto"/>
          <w:sz w:val="22"/>
          <w:szCs w:val="22"/>
        </w:rPr>
      </w:pPr>
      <w:hyperlink w:anchor="_Toc213233474" w:history="1">
        <w:r w:rsidR="00FE084B" w:rsidRPr="007A0EF3">
          <w:rPr>
            <w:rStyle w:val="af"/>
          </w:rPr>
          <w:t>Рисунок  1183</w:t>
        </w:r>
        <w:r w:rsidR="00FE084B">
          <w:rPr>
            <w:webHidden/>
          </w:rPr>
          <w:tab/>
        </w:r>
        <w:r w:rsidR="00FE084B">
          <w:rPr>
            <w:webHidden/>
          </w:rPr>
          <w:fldChar w:fldCharType="begin"/>
        </w:r>
        <w:r w:rsidR="00FE084B">
          <w:rPr>
            <w:webHidden/>
          </w:rPr>
          <w:instrText xml:space="preserve"> PAGEREF _Toc213233474 \h </w:instrText>
        </w:r>
        <w:r w:rsidR="00FE084B">
          <w:rPr>
            <w:webHidden/>
          </w:rPr>
        </w:r>
        <w:r w:rsidR="00FE084B">
          <w:rPr>
            <w:webHidden/>
          </w:rPr>
          <w:fldChar w:fldCharType="separate"/>
        </w:r>
        <w:r w:rsidR="00FE084B">
          <w:rPr>
            <w:webHidden/>
          </w:rPr>
          <w:t>659</w:t>
        </w:r>
        <w:r w:rsidR="00FE084B">
          <w:rPr>
            <w:webHidden/>
          </w:rPr>
          <w:fldChar w:fldCharType="end"/>
        </w:r>
      </w:hyperlink>
    </w:p>
    <w:p w14:paraId="1AA96D98" w14:textId="77777777" w:rsidR="00FE084B" w:rsidRDefault="00D81B5A">
      <w:pPr>
        <w:pStyle w:val="aff2"/>
        <w:rPr>
          <w:rFonts w:asciiTheme="minorHAnsi" w:eastAsiaTheme="minorEastAsia" w:hAnsiTheme="minorHAnsi" w:cstheme="minorBidi"/>
          <w:snapToGrid/>
          <w:color w:val="auto"/>
          <w:sz w:val="22"/>
          <w:szCs w:val="22"/>
        </w:rPr>
      </w:pPr>
      <w:hyperlink w:anchor="_Toc213233475" w:history="1">
        <w:r w:rsidR="00FE084B" w:rsidRPr="007A0EF3">
          <w:rPr>
            <w:rStyle w:val="af"/>
          </w:rPr>
          <w:t>Рисунок  1184</w:t>
        </w:r>
        <w:r w:rsidR="00FE084B">
          <w:rPr>
            <w:webHidden/>
          </w:rPr>
          <w:tab/>
        </w:r>
        <w:r w:rsidR="00FE084B">
          <w:rPr>
            <w:webHidden/>
          </w:rPr>
          <w:fldChar w:fldCharType="begin"/>
        </w:r>
        <w:r w:rsidR="00FE084B">
          <w:rPr>
            <w:webHidden/>
          </w:rPr>
          <w:instrText xml:space="preserve"> PAGEREF _Toc213233475 \h </w:instrText>
        </w:r>
        <w:r w:rsidR="00FE084B">
          <w:rPr>
            <w:webHidden/>
          </w:rPr>
        </w:r>
        <w:r w:rsidR="00FE084B">
          <w:rPr>
            <w:webHidden/>
          </w:rPr>
          <w:fldChar w:fldCharType="separate"/>
        </w:r>
        <w:r w:rsidR="00FE084B">
          <w:rPr>
            <w:webHidden/>
          </w:rPr>
          <w:t>659</w:t>
        </w:r>
        <w:r w:rsidR="00FE084B">
          <w:rPr>
            <w:webHidden/>
          </w:rPr>
          <w:fldChar w:fldCharType="end"/>
        </w:r>
      </w:hyperlink>
    </w:p>
    <w:p w14:paraId="70DE0E5F" w14:textId="77777777" w:rsidR="00FE084B" w:rsidRDefault="00D81B5A">
      <w:pPr>
        <w:pStyle w:val="aff2"/>
        <w:rPr>
          <w:rFonts w:asciiTheme="minorHAnsi" w:eastAsiaTheme="minorEastAsia" w:hAnsiTheme="minorHAnsi" w:cstheme="minorBidi"/>
          <w:snapToGrid/>
          <w:color w:val="auto"/>
          <w:sz w:val="22"/>
          <w:szCs w:val="22"/>
        </w:rPr>
      </w:pPr>
      <w:hyperlink w:anchor="_Toc213233476" w:history="1">
        <w:r w:rsidR="00FE084B" w:rsidRPr="007A0EF3">
          <w:rPr>
            <w:rStyle w:val="af"/>
          </w:rPr>
          <w:t>Рисунок  1185</w:t>
        </w:r>
        <w:r w:rsidR="00FE084B">
          <w:rPr>
            <w:webHidden/>
          </w:rPr>
          <w:tab/>
        </w:r>
        <w:r w:rsidR="00FE084B">
          <w:rPr>
            <w:webHidden/>
          </w:rPr>
          <w:fldChar w:fldCharType="begin"/>
        </w:r>
        <w:r w:rsidR="00FE084B">
          <w:rPr>
            <w:webHidden/>
          </w:rPr>
          <w:instrText xml:space="preserve"> PAGEREF _Toc213233476 \h </w:instrText>
        </w:r>
        <w:r w:rsidR="00FE084B">
          <w:rPr>
            <w:webHidden/>
          </w:rPr>
        </w:r>
        <w:r w:rsidR="00FE084B">
          <w:rPr>
            <w:webHidden/>
          </w:rPr>
          <w:fldChar w:fldCharType="separate"/>
        </w:r>
        <w:r w:rsidR="00FE084B">
          <w:rPr>
            <w:webHidden/>
          </w:rPr>
          <w:t>660</w:t>
        </w:r>
        <w:r w:rsidR="00FE084B">
          <w:rPr>
            <w:webHidden/>
          </w:rPr>
          <w:fldChar w:fldCharType="end"/>
        </w:r>
      </w:hyperlink>
    </w:p>
    <w:p w14:paraId="11DA4E85" w14:textId="77777777" w:rsidR="00FE084B" w:rsidRDefault="00D81B5A">
      <w:pPr>
        <w:pStyle w:val="aff2"/>
        <w:rPr>
          <w:rFonts w:asciiTheme="minorHAnsi" w:eastAsiaTheme="minorEastAsia" w:hAnsiTheme="minorHAnsi" w:cstheme="minorBidi"/>
          <w:snapToGrid/>
          <w:color w:val="auto"/>
          <w:sz w:val="22"/>
          <w:szCs w:val="22"/>
        </w:rPr>
      </w:pPr>
      <w:hyperlink w:anchor="_Toc213233477" w:history="1">
        <w:r w:rsidR="00FE084B" w:rsidRPr="007A0EF3">
          <w:rPr>
            <w:rStyle w:val="af"/>
          </w:rPr>
          <w:t>Рисунок  1186</w:t>
        </w:r>
        <w:r w:rsidR="00FE084B">
          <w:rPr>
            <w:webHidden/>
          </w:rPr>
          <w:tab/>
        </w:r>
        <w:r w:rsidR="00FE084B">
          <w:rPr>
            <w:webHidden/>
          </w:rPr>
          <w:fldChar w:fldCharType="begin"/>
        </w:r>
        <w:r w:rsidR="00FE084B">
          <w:rPr>
            <w:webHidden/>
          </w:rPr>
          <w:instrText xml:space="preserve"> PAGEREF _Toc213233477 \h </w:instrText>
        </w:r>
        <w:r w:rsidR="00FE084B">
          <w:rPr>
            <w:webHidden/>
          </w:rPr>
        </w:r>
        <w:r w:rsidR="00FE084B">
          <w:rPr>
            <w:webHidden/>
          </w:rPr>
          <w:fldChar w:fldCharType="separate"/>
        </w:r>
        <w:r w:rsidR="00FE084B">
          <w:rPr>
            <w:webHidden/>
          </w:rPr>
          <w:t>660</w:t>
        </w:r>
        <w:r w:rsidR="00FE084B">
          <w:rPr>
            <w:webHidden/>
          </w:rPr>
          <w:fldChar w:fldCharType="end"/>
        </w:r>
      </w:hyperlink>
    </w:p>
    <w:p w14:paraId="7F030F77" w14:textId="77777777" w:rsidR="00FE084B" w:rsidRDefault="00D81B5A">
      <w:pPr>
        <w:pStyle w:val="aff2"/>
        <w:rPr>
          <w:rFonts w:asciiTheme="minorHAnsi" w:eastAsiaTheme="minorEastAsia" w:hAnsiTheme="minorHAnsi" w:cstheme="minorBidi"/>
          <w:snapToGrid/>
          <w:color w:val="auto"/>
          <w:sz w:val="22"/>
          <w:szCs w:val="22"/>
        </w:rPr>
      </w:pPr>
      <w:hyperlink w:anchor="_Toc213233478" w:history="1">
        <w:r w:rsidR="00FE084B" w:rsidRPr="007A0EF3">
          <w:rPr>
            <w:rStyle w:val="af"/>
          </w:rPr>
          <w:t>Рисунок  1187</w:t>
        </w:r>
        <w:r w:rsidR="00FE084B">
          <w:rPr>
            <w:webHidden/>
          </w:rPr>
          <w:tab/>
        </w:r>
        <w:r w:rsidR="00FE084B">
          <w:rPr>
            <w:webHidden/>
          </w:rPr>
          <w:fldChar w:fldCharType="begin"/>
        </w:r>
        <w:r w:rsidR="00FE084B">
          <w:rPr>
            <w:webHidden/>
          </w:rPr>
          <w:instrText xml:space="preserve"> PAGEREF _Toc213233478 \h </w:instrText>
        </w:r>
        <w:r w:rsidR="00FE084B">
          <w:rPr>
            <w:webHidden/>
          </w:rPr>
        </w:r>
        <w:r w:rsidR="00FE084B">
          <w:rPr>
            <w:webHidden/>
          </w:rPr>
          <w:fldChar w:fldCharType="separate"/>
        </w:r>
        <w:r w:rsidR="00FE084B">
          <w:rPr>
            <w:webHidden/>
          </w:rPr>
          <w:t>661</w:t>
        </w:r>
        <w:r w:rsidR="00FE084B">
          <w:rPr>
            <w:webHidden/>
          </w:rPr>
          <w:fldChar w:fldCharType="end"/>
        </w:r>
      </w:hyperlink>
    </w:p>
    <w:p w14:paraId="33754F8D" w14:textId="77777777" w:rsidR="00FE084B" w:rsidRDefault="00D81B5A">
      <w:pPr>
        <w:pStyle w:val="aff2"/>
        <w:rPr>
          <w:rFonts w:asciiTheme="minorHAnsi" w:eastAsiaTheme="minorEastAsia" w:hAnsiTheme="minorHAnsi" w:cstheme="minorBidi"/>
          <w:snapToGrid/>
          <w:color w:val="auto"/>
          <w:sz w:val="22"/>
          <w:szCs w:val="22"/>
        </w:rPr>
      </w:pPr>
      <w:hyperlink w:anchor="_Toc213233479" w:history="1">
        <w:r w:rsidR="00FE084B" w:rsidRPr="007A0EF3">
          <w:rPr>
            <w:rStyle w:val="af"/>
          </w:rPr>
          <w:t>Рисунок  1188</w:t>
        </w:r>
        <w:r w:rsidR="00FE084B">
          <w:rPr>
            <w:webHidden/>
          </w:rPr>
          <w:tab/>
        </w:r>
        <w:r w:rsidR="00FE084B">
          <w:rPr>
            <w:webHidden/>
          </w:rPr>
          <w:fldChar w:fldCharType="begin"/>
        </w:r>
        <w:r w:rsidR="00FE084B">
          <w:rPr>
            <w:webHidden/>
          </w:rPr>
          <w:instrText xml:space="preserve"> PAGEREF _Toc213233479 \h </w:instrText>
        </w:r>
        <w:r w:rsidR="00FE084B">
          <w:rPr>
            <w:webHidden/>
          </w:rPr>
        </w:r>
        <w:r w:rsidR="00FE084B">
          <w:rPr>
            <w:webHidden/>
          </w:rPr>
          <w:fldChar w:fldCharType="separate"/>
        </w:r>
        <w:r w:rsidR="00FE084B">
          <w:rPr>
            <w:webHidden/>
          </w:rPr>
          <w:t>662</w:t>
        </w:r>
        <w:r w:rsidR="00FE084B">
          <w:rPr>
            <w:webHidden/>
          </w:rPr>
          <w:fldChar w:fldCharType="end"/>
        </w:r>
      </w:hyperlink>
    </w:p>
    <w:p w14:paraId="3679AFDC" w14:textId="77777777" w:rsidR="00FE084B" w:rsidRDefault="00D81B5A">
      <w:pPr>
        <w:pStyle w:val="aff2"/>
        <w:rPr>
          <w:rFonts w:asciiTheme="minorHAnsi" w:eastAsiaTheme="minorEastAsia" w:hAnsiTheme="minorHAnsi" w:cstheme="minorBidi"/>
          <w:snapToGrid/>
          <w:color w:val="auto"/>
          <w:sz w:val="22"/>
          <w:szCs w:val="22"/>
        </w:rPr>
      </w:pPr>
      <w:hyperlink w:anchor="_Toc213233480" w:history="1">
        <w:r w:rsidR="00FE084B" w:rsidRPr="007A0EF3">
          <w:rPr>
            <w:rStyle w:val="af"/>
          </w:rPr>
          <w:t>Рисунок  1189</w:t>
        </w:r>
        <w:r w:rsidR="00FE084B">
          <w:rPr>
            <w:webHidden/>
          </w:rPr>
          <w:tab/>
        </w:r>
        <w:r w:rsidR="00FE084B">
          <w:rPr>
            <w:webHidden/>
          </w:rPr>
          <w:fldChar w:fldCharType="begin"/>
        </w:r>
        <w:r w:rsidR="00FE084B">
          <w:rPr>
            <w:webHidden/>
          </w:rPr>
          <w:instrText xml:space="preserve"> PAGEREF _Toc213233480 \h </w:instrText>
        </w:r>
        <w:r w:rsidR="00FE084B">
          <w:rPr>
            <w:webHidden/>
          </w:rPr>
        </w:r>
        <w:r w:rsidR="00FE084B">
          <w:rPr>
            <w:webHidden/>
          </w:rPr>
          <w:fldChar w:fldCharType="separate"/>
        </w:r>
        <w:r w:rsidR="00FE084B">
          <w:rPr>
            <w:webHidden/>
          </w:rPr>
          <w:t>662</w:t>
        </w:r>
        <w:r w:rsidR="00FE084B">
          <w:rPr>
            <w:webHidden/>
          </w:rPr>
          <w:fldChar w:fldCharType="end"/>
        </w:r>
      </w:hyperlink>
    </w:p>
    <w:p w14:paraId="755C6A61" w14:textId="77777777" w:rsidR="00FE084B" w:rsidRDefault="00D81B5A">
      <w:pPr>
        <w:pStyle w:val="aff2"/>
        <w:rPr>
          <w:rFonts w:asciiTheme="minorHAnsi" w:eastAsiaTheme="minorEastAsia" w:hAnsiTheme="minorHAnsi" w:cstheme="minorBidi"/>
          <w:snapToGrid/>
          <w:color w:val="auto"/>
          <w:sz w:val="22"/>
          <w:szCs w:val="22"/>
        </w:rPr>
      </w:pPr>
      <w:hyperlink w:anchor="_Toc213233481" w:history="1">
        <w:r w:rsidR="00FE084B" w:rsidRPr="007A0EF3">
          <w:rPr>
            <w:rStyle w:val="af"/>
          </w:rPr>
          <w:t>Рисунок  1190</w:t>
        </w:r>
        <w:r w:rsidR="00FE084B">
          <w:rPr>
            <w:webHidden/>
          </w:rPr>
          <w:tab/>
        </w:r>
        <w:r w:rsidR="00FE084B">
          <w:rPr>
            <w:webHidden/>
          </w:rPr>
          <w:fldChar w:fldCharType="begin"/>
        </w:r>
        <w:r w:rsidR="00FE084B">
          <w:rPr>
            <w:webHidden/>
          </w:rPr>
          <w:instrText xml:space="preserve"> PAGEREF _Toc213233481 \h </w:instrText>
        </w:r>
        <w:r w:rsidR="00FE084B">
          <w:rPr>
            <w:webHidden/>
          </w:rPr>
        </w:r>
        <w:r w:rsidR="00FE084B">
          <w:rPr>
            <w:webHidden/>
          </w:rPr>
          <w:fldChar w:fldCharType="separate"/>
        </w:r>
        <w:r w:rsidR="00FE084B">
          <w:rPr>
            <w:webHidden/>
          </w:rPr>
          <w:t>663</w:t>
        </w:r>
        <w:r w:rsidR="00FE084B">
          <w:rPr>
            <w:webHidden/>
          </w:rPr>
          <w:fldChar w:fldCharType="end"/>
        </w:r>
      </w:hyperlink>
    </w:p>
    <w:p w14:paraId="7569F4CF" w14:textId="77777777" w:rsidR="00FE084B" w:rsidRDefault="00D81B5A">
      <w:pPr>
        <w:pStyle w:val="aff2"/>
        <w:rPr>
          <w:rFonts w:asciiTheme="minorHAnsi" w:eastAsiaTheme="minorEastAsia" w:hAnsiTheme="minorHAnsi" w:cstheme="minorBidi"/>
          <w:snapToGrid/>
          <w:color w:val="auto"/>
          <w:sz w:val="22"/>
          <w:szCs w:val="22"/>
        </w:rPr>
      </w:pPr>
      <w:hyperlink w:anchor="_Toc213233482" w:history="1">
        <w:r w:rsidR="00FE084B" w:rsidRPr="007A0EF3">
          <w:rPr>
            <w:rStyle w:val="af"/>
          </w:rPr>
          <w:t>Рисунок  1191</w:t>
        </w:r>
        <w:r w:rsidR="00FE084B">
          <w:rPr>
            <w:webHidden/>
          </w:rPr>
          <w:tab/>
        </w:r>
        <w:r w:rsidR="00FE084B">
          <w:rPr>
            <w:webHidden/>
          </w:rPr>
          <w:fldChar w:fldCharType="begin"/>
        </w:r>
        <w:r w:rsidR="00FE084B">
          <w:rPr>
            <w:webHidden/>
          </w:rPr>
          <w:instrText xml:space="preserve"> PAGEREF _Toc213233482 \h </w:instrText>
        </w:r>
        <w:r w:rsidR="00FE084B">
          <w:rPr>
            <w:webHidden/>
          </w:rPr>
        </w:r>
        <w:r w:rsidR="00FE084B">
          <w:rPr>
            <w:webHidden/>
          </w:rPr>
          <w:fldChar w:fldCharType="separate"/>
        </w:r>
        <w:r w:rsidR="00FE084B">
          <w:rPr>
            <w:webHidden/>
          </w:rPr>
          <w:t>663</w:t>
        </w:r>
        <w:r w:rsidR="00FE084B">
          <w:rPr>
            <w:webHidden/>
          </w:rPr>
          <w:fldChar w:fldCharType="end"/>
        </w:r>
      </w:hyperlink>
    </w:p>
    <w:p w14:paraId="7CE1A6DA" w14:textId="77777777" w:rsidR="00FE084B" w:rsidRDefault="00D81B5A">
      <w:pPr>
        <w:pStyle w:val="aff2"/>
        <w:rPr>
          <w:rFonts w:asciiTheme="minorHAnsi" w:eastAsiaTheme="minorEastAsia" w:hAnsiTheme="minorHAnsi" w:cstheme="minorBidi"/>
          <w:snapToGrid/>
          <w:color w:val="auto"/>
          <w:sz w:val="22"/>
          <w:szCs w:val="22"/>
        </w:rPr>
      </w:pPr>
      <w:hyperlink w:anchor="_Toc213233483" w:history="1">
        <w:r w:rsidR="00FE084B" w:rsidRPr="007A0EF3">
          <w:rPr>
            <w:rStyle w:val="af"/>
          </w:rPr>
          <w:t>Рисунок  1192</w:t>
        </w:r>
        <w:r w:rsidR="00FE084B">
          <w:rPr>
            <w:webHidden/>
          </w:rPr>
          <w:tab/>
        </w:r>
        <w:r w:rsidR="00FE084B">
          <w:rPr>
            <w:webHidden/>
          </w:rPr>
          <w:fldChar w:fldCharType="begin"/>
        </w:r>
        <w:r w:rsidR="00FE084B">
          <w:rPr>
            <w:webHidden/>
          </w:rPr>
          <w:instrText xml:space="preserve"> PAGEREF _Toc213233483 \h </w:instrText>
        </w:r>
        <w:r w:rsidR="00FE084B">
          <w:rPr>
            <w:webHidden/>
          </w:rPr>
        </w:r>
        <w:r w:rsidR="00FE084B">
          <w:rPr>
            <w:webHidden/>
          </w:rPr>
          <w:fldChar w:fldCharType="separate"/>
        </w:r>
        <w:r w:rsidR="00FE084B">
          <w:rPr>
            <w:webHidden/>
          </w:rPr>
          <w:t>664</w:t>
        </w:r>
        <w:r w:rsidR="00FE084B">
          <w:rPr>
            <w:webHidden/>
          </w:rPr>
          <w:fldChar w:fldCharType="end"/>
        </w:r>
      </w:hyperlink>
    </w:p>
    <w:p w14:paraId="77CAEA8F" w14:textId="77777777" w:rsidR="00FE084B" w:rsidRDefault="00D81B5A">
      <w:pPr>
        <w:pStyle w:val="aff2"/>
        <w:rPr>
          <w:rFonts w:asciiTheme="minorHAnsi" w:eastAsiaTheme="minorEastAsia" w:hAnsiTheme="minorHAnsi" w:cstheme="minorBidi"/>
          <w:snapToGrid/>
          <w:color w:val="auto"/>
          <w:sz w:val="22"/>
          <w:szCs w:val="22"/>
        </w:rPr>
      </w:pPr>
      <w:hyperlink w:anchor="_Toc213233484" w:history="1">
        <w:r w:rsidR="00FE084B" w:rsidRPr="007A0EF3">
          <w:rPr>
            <w:rStyle w:val="af"/>
          </w:rPr>
          <w:t>Рисунок  1193</w:t>
        </w:r>
        <w:r w:rsidR="00FE084B">
          <w:rPr>
            <w:webHidden/>
          </w:rPr>
          <w:tab/>
        </w:r>
        <w:r w:rsidR="00FE084B">
          <w:rPr>
            <w:webHidden/>
          </w:rPr>
          <w:fldChar w:fldCharType="begin"/>
        </w:r>
        <w:r w:rsidR="00FE084B">
          <w:rPr>
            <w:webHidden/>
          </w:rPr>
          <w:instrText xml:space="preserve"> PAGEREF _Toc213233484 \h </w:instrText>
        </w:r>
        <w:r w:rsidR="00FE084B">
          <w:rPr>
            <w:webHidden/>
          </w:rPr>
        </w:r>
        <w:r w:rsidR="00FE084B">
          <w:rPr>
            <w:webHidden/>
          </w:rPr>
          <w:fldChar w:fldCharType="separate"/>
        </w:r>
        <w:r w:rsidR="00FE084B">
          <w:rPr>
            <w:webHidden/>
          </w:rPr>
          <w:t>666</w:t>
        </w:r>
        <w:r w:rsidR="00FE084B">
          <w:rPr>
            <w:webHidden/>
          </w:rPr>
          <w:fldChar w:fldCharType="end"/>
        </w:r>
      </w:hyperlink>
    </w:p>
    <w:p w14:paraId="3E956969" w14:textId="77777777" w:rsidR="00FE084B" w:rsidRDefault="00D81B5A">
      <w:pPr>
        <w:pStyle w:val="aff2"/>
        <w:rPr>
          <w:rFonts w:asciiTheme="minorHAnsi" w:eastAsiaTheme="minorEastAsia" w:hAnsiTheme="minorHAnsi" w:cstheme="minorBidi"/>
          <w:snapToGrid/>
          <w:color w:val="auto"/>
          <w:sz w:val="22"/>
          <w:szCs w:val="22"/>
        </w:rPr>
      </w:pPr>
      <w:hyperlink w:anchor="_Toc213233485" w:history="1">
        <w:r w:rsidR="00FE084B" w:rsidRPr="007A0EF3">
          <w:rPr>
            <w:rStyle w:val="af"/>
          </w:rPr>
          <w:t>Рисунок 1194</w:t>
        </w:r>
        <w:r w:rsidR="00FE084B">
          <w:rPr>
            <w:webHidden/>
          </w:rPr>
          <w:tab/>
        </w:r>
        <w:r w:rsidR="00FE084B">
          <w:rPr>
            <w:webHidden/>
          </w:rPr>
          <w:fldChar w:fldCharType="begin"/>
        </w:r>
        <w:r w:rsidR="00FE084B">
          <w:rPr>
            <w:webHidden/>
          </w:rPr>
          <w:instrText xml:space="preserve"> PAGEREF _Toc213233485 \h </w:instrText>
        </w:r>
        <w:r w:rsidR="00FE084B">
          <w:rPr>
            <w:webHidden/>
          </w:rPr>
        </w:r>
        <w:r w:rsidR="00FE084B">
          <w:rPr>
            <w:webHidden/>
          </w:rPr>
          <w:fldChar w:fldCharType="separate"/>
        </w:r>
        <w:r w:rsidR="00FE084B">
          <w:rPr>
            <w:webHidden/>
          </w:rPr>
          <w:t>668</w:t>
        </w:r>
        <w:r w:rsidR="00FE084B">
          <w:rPr>
            <w:webHidden/>
          </w:rPr>
          <w:fldChar w:fldCharType="end"/>
        </w:r>
      </w:hyperlink>
    </w:p>
    <w:p w14:paraId="04F9A58F" w14:textId="77777777" w:rsidR="00FE084B" w:rsidRDefault="00D81B5A">
      <w:pPr>
        <w:pStyle w:val="aff2"/>
        <w:rPr>
          <w:rFonts w:asciiTheme="minorHAnsi" w:eastAsiaTheme="minorEastAsia" w:hAnsiTheme="minorHAnsi" w:cstheme="minorBidi"/>
          <w:snapToGrid/>
          <w:color w:val="auto"/>
          <w:sz w:val="22"/>
          <w:szCs w:val="22"/>
        </w:rPr>
      </w:pPr>
      <w:hyperlink w:anchor="_Toc213233486" w:history="1">
        <w:r w:rsidR="00FE084B" w:rsidRPr="007A0EF3">
          <w:rPr>
            <w:rStyle w:val="af"/>
          </w:rPr>
          <w:t>Рисунок 1195</w:t>
        </w:r>
        <w:r w:rsidR="00FE084B">
          <w:rPr>
            <w:webHidden/>
          </w:rPr>
          <w:tab/>
        </w:r>
        <w:r w:rsidR="00FE084B">
          <w:rPr>
            <w:webHidden/>
          </w:rPr>
          <w:fldChar w:fldCharType="begin"/>
        </w:r>
        <w:r w:rsidR="00FE084B">
          <w:rPr>
            <w:webHidden/>
          </w:rPr>
          <w:instrText xml:space="preserve"> PAGEREF _Toc213233486 \h </w:instrText>
        </w:r>
        <w:r w:rsidR="00FE084B">
          <w:rPr>
            <w:webHidden/>
          </w:rPr>
        </w:r>
        <w:r w:rsidR="00FE084B">
          <w:rPr>
            <w:webHidden/>
          </w:rPr>
          <w:fldChar w:fldCharType="separate"/>
        </w:r>
        <w:r w:rsidR="00FE084B">
          <w:rPr>
            <w:webHidden/>
          </w:rPr>
          <w:t>669</w:t>
        </w:r>
        <w:r w:rsidR="00FE084B">
          <w:rPr>
            <w:webHidden/>
          </w:rPr>
          <w:fldChar w:fldCharType="end"/>
        </w:r>
      </w:hyperlink>
    </w:p>
    <w:p w14:paraId="78510C34" w14:textId="77777777" w:rsidR="00FE084B" w:rsidRDefault="00D81B5A">
      <w:pPr>
        <w:pStyle w:val="aff2"/>
        <w:rPr>
          <w:rFonts w:asciiTheme="minorHAnsi" w:eastAsiaTheme="minorEastAsia" w:hAnsiTheme="minorHAnsi" w:cstheme="minorBidi"/>
          <w:snapToGrid/>
          <w:color w:val="auto"/>
          <w:sz w:val="22"/>
          <w:szCs w:val="22"/>
        </w:rPr>
      </w:pPr>
      <w:hyperlink w:anchor="_Toc213233487" w:history="1">
        <w:r w:rsidR="00FE084B" w:rsidRPr="007A0EF3">
          <w:rPr>
            <w:rStyle w:val="af"/>
          </w:rPr>
          <w:t>Рисунок 1196</w:t>
        </w:r>
        <w:r w:rsidR="00FE084B">
          <w:rPr>
            <w:webHidden/>
          </w:rPr>
          <w:tab/>
        </w:r>
        <w:r w:rsidR="00FE084B">
          <w:rPr>
            <w:webHidden/>
          </w:rPr>
          <w:fldChar w:fldCharType="begin"/>
        </w:r>
        <w:r w:rsidR="00FE084B">
          <w:rPr>
            <w:webHidden/>
          </w:rPr>
          <w:instrText xml:space="preserve"> PAGEREF _Toc213233487 \h </w:instrText>
        </w:r>
        <w:r w:rsidR="00FE084B">
          <w:rPr>
            <w:webHidden/>
          </w:rPr>
        </w:r>
        <w:r w:rsidR="00FE084B">
          <w:rPr>
            <w:webHidden/>
          </w:rPr>
          <w:fldChar w:fldCharType="separate"/>
        </w:r>
        <w:r w:rsidR="00FE084B">
          <w:rPr>
            <w:webHidden/>
          </w:rPr>
          <w:t>669</w:t>
        </w:r>
        <w:r w:rsidR="00FE084B">
          <w:rPr>
            <w:webHidden/>
          </w:rPr>
          <w:fldChar w:fldCharType="end"/>
        </w:r>
      </w:hyperlink>
    </w:p>
    <w:p w14:paraId="584E1C01" w14:textId="77777777" w:rsidR="00FE084B" w:rsidRDefault="00D81B5A">
      <w:pPr>
        <w:pStyle w:val="aff2"/>
        <w:rPr>
          <w:rFonts w:asciiTheme="minorHAnsi" w:eastAsiaTheme="minorEastAsia" w:hAnsiTheme="minorHAnsi" w:cstheme="minorBidi"/>
          <w:snapToGrid/>
          <w:color w:val="auto"/>
          <w:sz w:val="22"/>
          <w:szCs w:val="22"/>
        </w:rPr>
      </w:pPr>
      <w:hyperlink w:anchor="_Toc213233488" w:history="1">
        <w:r w:rsidR="00FE084B" w:rsidRPr="007A0EF3">
          <w:rPr>
            <w:rStyle w:val="af"/>
          </w:rPr>
          <w:t>Рисунок 1197</w:t>
        </w:r>
        <w:r w:rsidR="00FE084B">
          <w:rPr>
            <w:webHidden/>
          </w:rPr>
          <w:tab/>
        </w:r>
        <w:r w:rsidR="00FE084B">
          <w:rPr>
            <w:webHidden/>
          </w:rPr>
          <w:fldChar w:fldCharType="begin"/>
        </w:r>
        <w:r w:rsidR="00FE084B">
          <w:rPr>
            <w:webHidden/>
          </w:rPr>
          <w:instrText xml:space="preserve"> PAGEREF _Toc213233488 \h </w:instrText>
        </w:r>
        <w:r w:rsidR="00FE084B">
          <w:rPr>
            <w:webHidden/>
          </w:rPr>
        </w:r>
        <w:r w:rsidR="00FE084B">
          <w:rPr>
            <w:webHidden/>
          </w:rPr>
          <w:fldChar w:fldCharType="separate"/>
        </w:r>
        <w:r w:rsidR="00FE084B">
          <w:rPr>
            <w:webHidden/>
          </w:rPr>
          <w:t>670</w:t>
        </w:r>
        <w:r w:rsidR="00FE084B">
          <w:rPr>
            <w:webHidden/>
          </w:rPr>
          <w:fldChar w:fldCharType="end"/>
        </w:r>
      </w:hyperlink>
    </w:p>
    <w:p w14:paraId="4795289B" w14:textId="77777777" w:rsidR="00FE084B" w:rsidRDefault="00D81B5A">
      <w:pPr>
        <w:pStyle w:val="aff2"/>
        <w:rPr>
          <w:rFonts w:asciiTheme="minorHAnsi" w:eastAsiaTheme="minorEastAsia" w:hAnsiTheme="minorHAnsi" w:cstheme="minorBidi"/>
          <w:snapToGrid/>
          <w:color w:val="auto"/>
          <w:sz w:val="22"/>
          <w:szCs w:val="22"/>
        </w:rPr>
      </w:pPr>
      <w:hyperlink w:anchor="_Toc213233489" w:history="1">
        <w:r w:rsidR="00FE084B" w:rsidRPr="007A0EF3">
          <w:rPr>
            <w:rStyle w:val="af"/>
          </w:rPr>
          <w:t>Рисунок 1198</w:t>
        </w:r>
        <w:r w:rsidR="00FE084B">
          <w:rPr>
            <w:webHidden/>
          </w:rPr>
          <w:tab/>
        </w:r>
        <w:r w:rsidR="00FE084B">
          <w:rPr>
            <w:webHidden/>
          </w:rPr>
          <w:fldChar w:fldCharType="begin"/>
        </w:r>
        <w:r w:rsidR="00FE084B">
          <w:rPr>
            <w:webHidden/>
          </w:rPr>
          <w:instrText xml:space="preserve"> PAGEREF _Toc213233489 \h </w:instrText>
        </w:r>
        <w:r w:rsidR="00FE084B">
          <w:rPr>
            <w:webHidden/>
          </w:rPr>
        </w:r>
        <w:r w:rsidR="00FE084B">
          <w:rPr>
            <w:webHidden/>
          </w:rPr>
          <w:fldChar w:fldCharType="separate"/>
        </w:r>
        <w:r w:rsidR="00FE084B">
          <w:rPr>
            <w:webHidden/>
          </w:rPr>
          <w:t>670</w:t>
        </w:r>
        <w:r w:rsidR="00FE084B">
          <w:rPr>
            <w:webHidden/>
          </w:rPr>
          <w:fldChar w:fldCharType="end"/>
        </w:r>
      </w:hyperlink>
    </w:p>
    <w:p w14:paraId="40439EC5" w14:textId="77777777" w:rsidR="00FE084B" w:rsidRDefault="00D81B5A">
      <w:pPr>
        <w:pStyle w:val="aff2"/>
        <w:rPr>
          <w:rFonts w:asciiTheme="minorHAnsi" w:eastAsiaTheme="minorEastAsia" w:hAnsiTheme="minorHAnsi" w:cstheme="minorBidi"/>
          <w:snapToGrid/>
          <w:color w:val="auto"/>
          <w:sz w:val="22"/>
          <w:szCs w:val="22"/>
        </w:rPr>
      </w:pPr>
      <w:hyperlink w:anchor="_Toc213233490" w:history="1">
        <w:r w:rsidR="00FE084B" w:rsidRPr="007A0EF3">
          <w:rPr>
            <w:rStyle w:val="af"/>
          </w:rPr>
          <w:t>Рисунок 1199</w:t>
        </w:r>
        <w:r w:rsidR="00FE084B">
          <w:rPr>
            <w:webHidden/>
          </w:rPr>
          <w:tab/>
        </w:r>
        <w:r w:rsidR="00FE084B">
          <w:rPr>
            <w:webHidden/>
          </w:rPr>
          <w:fldChar w:fldCharType="begin"/>
        </w:r>
        <w:r w:rsidR="00FE084B">
          <w:rPr>
            <w:webHidden/>
          </w:rPr>
          <w:instrText xml:space="preserve"> PAGEREF _Toc213233490 \h </w:instrText>
        </w:r>
        <w:r w:rsidR="00FE084B">
          <w:rPr>
            <w:webHidden/>
          </w:rPr>
        </w:r>
        <w:r w:rsidR="00FE084B">
          <w:rPr>
            <w:webHidden/>
          </w:rPr>
          <w:fldChar w:fldCharType="separate"/>
        </w:r>
        <w:r w:rsidR="00FE084B">
          <w:rPr>
            <w:webHidden/>
          </w:rPr>
          <w:t>670</w:t>
        </w:r>
        <w:r w:rsidR="00FE084B">
          <w:rPr>
            <w:webHidden/>
          </w:rPr>
          <w:fldChar w:fldCharType="end"/>
        </w:r>
      </w:hyperlink>
    </w:p>
    <w:p w14:paraId="7D2ECAF2" w14:textId="77777777" w:rsidR="00FE084B" w:rsidRDefault="00D81B5A">
      <w:pPr>
        <w:pStyle w:val="aff2"/>
        <w:rPr>
          <w:rFonts w:asciiTheme="minorHAnsi" w:eastAsiaTheme="minorEastAsia" w:hAnsiTheme="minorHAnsi" w:cstheme="minorBidi"/>
          <w:snapToGrid/>
          <w:color w:val="auto"/>
          <w:sz w:val="22"/>
          <w:szCs w:val="22"/>
        </w:rPr>
      </w:pPr>
      <w:hyperlink w:anchor="_Toc213233491" w:history="1">
        <w:r w:rsidR="00FE084B" w:rsidRPr="007A0EF3">
          <w:rPr>
            <w:rStyle w:val="af"/>
          </w:rPr>
          <w:t>Рисунок 1200</w:t>
        </w:r>
        <w:r w:rsidR="00FE084B">
          <w:rPr>
            <w:webHidden/>
          </w:rPr>
          <w:tab/>
        </w:r>
        <w:r w:rsidR="00FE084B">
          <w:rPr>
            <w:webHidden/>
          </w:rPr>
          <w:fldChar w:fldCharType="begin"/>
        </w:r>
        <w:r w:rsidR="00FE084B">
          <w:rPr>
            <w:webHidden/>
          </w:rPr>
          <w:instrText xml:space="preserve"> PAGEREF _Toc213233491 \h </w:instrText>
        </w:r>
        <w:r w:rsidR="00FE084B">
          <w:rPr>
            <w:webHidden/>
          </w:rPr>
        </w:r>
        <w:r w:rsidR="00FE084B">
          <w:rPr>
            <w:webHidden/>
          </w:rPr>
          <w:fldChar w:fldCharType="separate"/>
        </w:r>
        <w:r w:rsidR="00FE084B">
          <w:rPr>
            <w:webHidden/>
          </w:rPr>
          <w:t>671</w:t>
        </w:r>
        <w:r w:rsidR="00FE084B">
          <w:rPr>
            <w:webHidden/>
          </w:rPr>
          <w:fldChar w:fldCharType="end"/>
        </w:r>
      </w:hyperlink>
    </w:p>
    <w:p w14:paraId="072CAEE3" w14:textId="77777777" w:rsidR="00FE084B" w:rsidRDefault="00D81B5A">
      <w:pPr>
        <w:pStyle w:val="aff2"/>
        <w:rPr>
          <w:rFonts w:asciiTheme="minorHAnsi" w:eastAsiaTheme="minorEastAsia" w:hAnsiTheme="minorHAnsi" w:cstheme="minorBidi"/>
          <w:snapToGrid/>
          <w:color w:val="auto"/>
          <w:sz w:val="22"/>
          <w:szCs w:val="22"/>
        </w:rPr>
      </w:pPr>
      <w:hyperlink w:anchor="_Toc213233492" w:history="1">
        <w:r w:rsidR="00FE084B" w:rsidRPr="007A0EF3">
          <w:rPr>
            <w:rStyle w:val="af"/>
          </w:rPr>
          <w:t>Рисунок 1201</w:t>
        </w:r>
        <w:r w:rsidR="00FE084B">
          <w:rPr>
            <w:webHidden/>
          </w:rPr>
          <w:tab/>
        </w:r>
        <w:r w:rsidR="00FE084B">
          <w:rPr>
            <w:webHidden/>
          </w:rPr>
          <w:fldChar w:fldCharType="begin"/>
        </w:r>
        <w:r w:rsidR="00FE084B">
          <w:rPr>
            <w:webHidden/>
          </w:rPr>
          <w:instrText xml:space="preserve"> PAGEREF _Toc213233492 \h </w:instrText>
        </w:r>
        <w:r w:rsidR="00FE084B">
          <w:rPr>
            <w:webHidden/>
          </w:rPr>
        </w:r>
        <w:r w:rsidR="00FE084B">
          <w:rPr>
            <w:webHidden/>
          </w:rPr>
          <w:fldChar w:fldCharType="separate"/>
        </w:r>
        <w:r w:rsidR="00FE084B">
          <w:rPr>
            <w:webHidden/>
          </w:rPr>
          <w:t>671</w:t>
        </w:r>
        <w:r w:rsidR="00FE084B">
          <w:rPr>
            <w:webHidden/>
          </w:rPr>
          <w:fldChar w:fldCharType="end"/>
        </w:r>
      </w:hyperlink>
    </w:p>
    <w:p w14:paraId="583DEF70" w14:textId="77777777" w:rsidR="00FE084B" w:rsidRDefault="00D81B5A">
      <w:pPr>
        <w:pStyle w:val="aff2"/>
        <w:rPr>
          <w:rFonts w:asciiTheme="minorHAnsi" w:eastAsiaTheme="minorEastAsia" w:hAnsiTheme="minorHAnsi" w:cstheme="minorBidi"/>
          <w:snapToGrid/>
          <w:color w:val="auto"/>
          <w:sz w:val="22"/>
          <w:szCs w:val="22"/>
        </w:rPr>
      </w:pPr>
      <w:hyperlink w:anchor="_Toc213233493" w:history="1">
        <w:r w:rsidR="00FE084B" w:rsidRPr="007A0EF3">
          <w:rPr>
            <w:rStyle w:val="af"/>
          </w:rPr>
          <w:t>Рисунок 1202</w:t>
        </w:r>
        <w:r w:rsidR="00FE084B">
          <w:rPr>
            <w:webHidden/>
          </w:rPr>
          <w:tab/>
        </w:r>
        <w:r w:rsidR="00FE084B">
          <w:rPr>
            <w:webHidden/>
          </w:rPr>
          <w:fldChar w:fldCharType="begin"/>
        </w:r>
        <w:r w:rsidR="00FE084B">
          <w:rPr>
            <w:webHidden/>
          </w:rPr>
          <w:instrText xml:space="preserve"> PAGEREF _Toc213233493 \h </w:instrText>
        </w:r>
        <w:r w:rsidR="00FE084B">
          <w:rPr>
            <w:webHidden/>
          </w:rPr>
        </w:r>
        <w:r w:rsidR="00FE084B">
          <w:rPr>
            <w:webHidden/>
          </w:rPr>
          <w:fldChar w:fldCharType="separate"/>
        </w:r>
        <w:r w:rsidR="00FE084B">
          <w:rPr>
            <w:webHidden/>
          </w:rPr>
          <w:t>672</w:t>
        </w:r>
        <w:r w:rsidR="00FE084B">
          <w:rPr>
            <w:webHidden/>
          </w:rPr>
          <w:fldChar w:fldCharType="end"/>
        </w:r>
      </w:hyperlink>
    </w:p>
    <w:p w14:paraId="5B1785A3" w14:textId="77777777" w:rsidR="00FE084B" w:rsidRDefault="00D81B5A">
      <w:pPr>
        <w:pStyle w:val="aff2"/>
        <w:rPr>
          <w:rFonts w:asciiTheme="minorHAnsi" w:eastAsiaTheme="minorEastAsia" w:hAnsiTheme="minorHAnsi" w:cstheme="minorBidi"/>
          <w:snapToGrid/>
          <w:color w:val="auto"/>
          <w:sz w:val="22"/>
          <w:szCs w:val="22"/>
        </w:rPr>
      </w:pPr>
      <w:hyperlink w:anchor="_Toc213233494" w:history="1">
        <w:r w:rsidR="00FE084B" w:rsidRPr="007A0EF3">
          <w:rPr>
            <w:rStyle w:val="af"/>
          </w:rPr>
          <w:t>Рисунок 1203</w:t>
        </w:r>
        <w:r w:rsidR="00FE084B">
          <w:rPr>
            <w:webHidden/>
          </w:rPr>
          <w:tab/>
        </w:r>
        <w:r w:rsidR="00FE084B">
          <w:rPr>
            <w:webHidden/>
          </w:rPr>
          <w:fldChar w:fldCharType="begin"/>
        </w:r>
        <w:r w:rsidR="00FE084B">
          <w:rPr>
            <w:webHidden/>
          </w:rPr>
          <w:instrText xml:space="preserve"> PAGEREF _Toc213233494 \h </w:instrText>
        </w:r>
        <w:r w:rsidR="00FE084B">
          <w:rPr>
            <w:webHidden/>
          </w:rPr>
        </w:r>
        <w:r w:rsidR="00FE084B">
          <w:rPr>
            <w:webHidden/>
          </w:rPr>
          <w:fldChar w:fldCharType="separate"/>
        </w:r>
        <w:r w:rsidR="00FE084B">
          <w:rPr>
            <w:webHidden/>
          </w:rPr>
          <w:t>673</w:t>
        </w:r>
        <w:r w:rsidR="00FE084B">
          <w:rPr>
            <w:webHidden/>
          </w:rPr>
          <w:fldChar w:fldCharType="end"/>
        </w:r>
      </w:hyperlink>
    </w:p>
    <w:p w14:paraId="306E91E9" w14:textId="77777777" w:rsidR="00FE084B" w:rsidRDefault="00D81B5A">
      <w:pPr>
        <w:pStyle w:val="aff2"/>
        <w:rPr>
          <w:rFonts w:asciiTheme="minorHAnsi" w:eastAsiaTheme="minorEastAsia" w:hAnsiTheme="minorHAnsi" w:cstheme="minorBidi"/>
          <w:snapToGrid/>
          <w:color w:val="auto"/>
          <w:sz w:val="22"/>
          <w:szCs w:val="22"/>
        </w:rPr>
      </w:pPr>
      <w:hyperlink w:anchor="_Toc213233495" w:history="1">
        <w:r w:rsidR="00FE084B" w:rsidRPr="007A0EF3">
          <w:rPr>
            <w:rStyle w:val="af"/>
          </w:rPr>
          <w:t>Рисунок 1204</w:t>
        </w:r>
        <w:r w:rsidR="00FE084B">
          <w:rPr>
            <w:webHidden/>
          </w:rPr>
          <w:tab/>
        </w:r>
        <w:r w:rsidR="00FE084B">
          <w:rPr>
            <w:webHidden/>
          </w:rPr>
          <w:fldChar w:fldCharType="begin"/>
        </w:r>
        <w:r w:rsidR="00FE084B">
          <w:rPr>
            <w:webHidden/>
          </w:rPr>
          <w:instrText xml:space="preserve"> PAGEREF _Toc213233495 \h </w:instrText>
        </w:r>
        <w:r w:rsidR="00FE084B">
          <w:rPr>
            <w:webHidden/>
          </w:rPr>
        </w:r>
        <w:r w:rsidR="00FE084B">
          <w:rPr>
            <w:webHidden/>
          </w:rPr>
          <w:fldChar w:fldCharType="separate"/>
        </w:r>
        <w:r w:rsidR="00FE084B">
          <w:rPr>
            <w:webHidden/>
          </w:rPr>
          <w:t>673</w:t>
        </w:r>
        <w:r w:rsidR="00FE084B">
          <w:rPr>
            <w:webHidden/>
          </w:rPr>
          <w:fldChar w:fldCharType="end"/>
        </w:r>
      </w:hyperlink>
    </w:p>
    <w:p w14:paraId="1CE06D5D" w14:textId="77777777" w:rsidR="00FE084B" w:rsidRDefault="00D81B5A">
      <w:pPr>
        <w:pStyle w:val="aff2"/>
        <w:rPr>
          <w:rFonts w:asciiTheme="minorHAnsi" w:eastAsiaTheme="minorEastAsia" w:hAnsiTheme="minorHAnsi" w:cstheme="minorBidi"/>
          <w:snapToGrid/>
          <w:color w:val="auto"/>
          <w:sz w:val="22"/>
          <w:szCs w:val="22"/>
        </w:rPr>
      </w:pPr>
      <w:hyperlink w:anchor="_Toc213233496" w:history="1">
        <w:r w:rsidR="00FE084B" w:rsidRPr="007A0EF3">
          <w:rPr>
            <w:rStyle w:val="af"/>
          </w:rPr>
          <w:t>Рисунок 1205</w:t>
        </w:r>
        <w:r w:rsidR="00FE084B">
          <w:rPr>
            <w:webHidden/>
          </w:rPr>
          <w:tab/>
        </w:r>
        <w:r w:rsidR="00FE084B">
          <w:rPr>
            <w:webHidden/>
          </w:rPr>
          <w:fldChar w:fldCharType="begin"/>
        </w:r>
        <w:r w:rsidR="00FE084B">
          <w:rPr>
            <w:webHidden/>
          </w:rPr>
          <w:instrText xml:space="preserve"> PAGEREF _Toc213233496 \h </w:instrText>
        </w:r>
        <w:r w:rsidR="00FE084B">
          <w:rPr>
            <w:webHidden/>
          </w:rPr>
        </w:r>
        <w:r w:rsidR="00FE084B">
          <w:rPr>
            <w:webHidden/>
          </w:rPr>
          <w:fldChar w:fldCharType="separate"/>
        </w:r>
        <w:r w:rsidR="00FE084B">
          <w:rPr>
            <w:webHidden/>
          </w:rPr>
          <w:t>673</w:t>
        </w:r>
        <w:r w:rsidR="00FE084B">
          <w:rPr>
            <w:webHidden/>
          </w:rPr>
          <w:fldChar w:fldCharType="end"/>
        </w:r>
      </w:hyperlink>
    </w:p>
    <w:p w14:paraId="68D05AD4" w14:textId="77777777" w:rsidR="00FE084B" w:rsidRDefault="00D81B5A">
      <w:pPr>
        <w:pStyle w:val="aff2"/>
        <w:rPr>
          <w:rFonts w:asciiTheme="minorHAnsi" w:eastAsiaTheme="minorEastAsia" w:hAnsiTheme="minorHAnsi" w:cstheme="minorBidi"/>
          <w:snapToGrid/>
          <w:color w:val="auto"/>
          <w:sz w:val="22"/>
          <w:szCs w:val="22"/>
        </w:rPr>
      </w:pPr>
      <w:hyperlink w:anchor="_Toc213233497" w:history="1">
        <w:r w:rsidR="00FE084B" w:rsidRPr="007A0EF3">
          <w:rPr>
            <w:rStyle w:val="af"/>
          </w:rPr>
          <w:t>Рисунок 1206</w:t>
        </w:r>
        <w:r w:rsidR="00FE084B">
          <w:rPr>
            <w:webHidden/>
          </w:rPr>
          <w:tab/>
        </w:r>
        <w:r w:rsidR="00FE084B">
          <w:rPr>
            <w:webHidden/>
          </w:rPr>
          <w:fldChar w:fldCharType="begin"/>
        </w:r>
        <w:r w:rsidR="00FE084B">
          <w:rPr>
            <w:webHidden/>
          </w:rPr>
          <w:instrText xml:space="preserve"> PAGEREF _Toc213233497 \h </w:instrText>
        </w:r>
        <w:r w:rsidR="00FE084B">
          <w:rPr>
            <w:webHidden/>
          </w:rPr>
        </w:r>
        <w:r w:rsidR="00FE084B">
          <w:rPr>
            <w:webHidden/>
          </w:rPr>
          <w:fldChar w:fldCharType="separate"/>
        </w:r>
        <w:r w:rsidR="00FE084B">
          <w:rPr>
            <w:webHidden/>
          </w:rPr>
          <w:t>674</w:t>
        </w:r>
        <w:r w:rsidR="00FE084B">
          <w:rPr>
            <w:webHidden/>
          </w:rPr>
          <w:fldChar w:fldCharType="end"/>
        </w:r>
      </w:hyperlink>
    </w:p>
    <w:p w14:paraId="1C397340" w14:textId="77777777" w:rsidR="00FE084B" w:rsidRDefault="00D81B5A">
      <w:pPr>
        <w:pStyle w:val="aff2"/>
        <w:rPr>
          <w:rFonts w:asciiTheme="minorHAnsi" w:eastAsiaTheme="minorEastAsia" w:hAnsiTheme="minorHAnsi" w:cstheme="minorBidi"/>
          <w:snapToGrid/>
          <w:color w:val="auto"/>
          <w:sz w:val="22"/>
          <w:szCs w:val="22"/>
        </w:rPr>
      </w:pPr>
      <w:hyperlink w:anchor="_Toc213233498" w:history="1">
        <w:r w:rsidR="00FE084B" w:rsidRPr="007A0EF3">
          <w:rPr>
            <w:rStyle w:val="af"/>
          </w:rPr>
          <w:t>Рисунок 1207</w:t>
        </w:r>
        <w:r w:rsidR="00FE084B">
          <w:rPr>
            <w:webHidden/>
          </w:rPr>
          <w:tab/>
        </w:r>
        <w:r w:rsidR="00FE084B">
          <w:rPr>
            <w:webHidden/>
          </w:rPr>
          <w:fldChar w:fldCharType="begin"/>
        </w:r>
        <w:r w:rsidR="00FE084B">
          <w:rPr>
            <w:webHidden/>
          </w:rPr>
          <w:instrText xml:space="preserve"> PAGEREF _Toc213233498 \h </w:instrText>
        </w:r>
        <w:r w:rsidR="00FE084B">
          <w:rPr>
            <w:webHidden/>
          </w:rPr>
        </w:r>
        <w:r w:rsidR="00FE084B">
          <w:rPr>
            <w:webHidden/>
          </w:rPr>
          <w:fldChar w:fldCharType="separate"/>
        </w:r>
        <w:r w:rsidR="00FE084B">
          <w:rPr>
            <w:webHidden/>
          </w:rPr>
          <w:t>674</w:t>
        </w:r>
        <w:r w:rsidR="00FE084B">
          <w:rPr>
            <w:webHidden/>
          </w:rPr>
          <w:fldChar w:fldCharType="end"/>
        </w:r>
      </w:hyperlink>
    </w:p>
    <w:p w14:paraId="630717DE" w14:textId="77777777" w:rsidR="00FE084B" w:rsidRDefault="00D81B5A">
      <w:pPr>
        <w:pStyle w:val="aff2"/>
        <w:rPr>
          <w:rFonts w:asciiTheme="minorHAnsi" w:eastAsiaTheme="minorEastAsia" w:hAnsiTheme="minorHAnsi" w:cstheme="minorBidi"/>
          <w:snapToGrid/>
          <w:color w:val="auto"/>
          <w:sz w:val="22"/>
          <w:szCs w:val="22"/>
        </w:rPr>
      </w:pPr>
      <w:hyperlink w:anchor="_Toc213233499" w:history="1">
        <w:r w:rsidR="00FE084B" w:rsidRPr="007A0EF3">
          <w:rPr>
            <w:rStyle w:val="af"/>
          </w:rPr>
          <w:t>Рисунок  1208</w:t>
        </w:r>
        <w:r w:rsidR="00FE084B">
          <w:rPr>
            <w:webHidden/>
          </w:rPr>
          <w:tab/>
        </w:r>
        <w:r w:rsidR="00FE084B">
          <w:rPr>
            <w:webHidden/>
          </w:rPr>
          <w:fldChar w:fldCharType="begin"/>
        </w:r>
        <w:r w:rsidR="00FE084B">
          <w:rPr>
            <w:webHidden/>
          </w:rPr>
          <w:instrText xml:space="preserve"> PAGEREF _Toc213233499 \h </w:instrText>
        </w:r>
        <w:r w:rsidR="00FE084B">
          <w:rPr>
            <w:webHidden/>
          </w:rPr>
        </w:r>
        <w:r w:rsidR="00FE084B">
          <w:rPr>
            <w:webHidden/>
          </w:rPr>
          <w:fldChar w:fldCharType="separate"/>
        </w:r>
        <w:r w:rsidR="00FE084B">
          <w:rPr>
            <w:webHidden/>
          </w:rPr>
          <w:t>675</w:t>
        </w:r>
        <w:r w:rsidR="00FE084B">
          <w:rPr>
            <w:webHidden/>
          </w:rPr>
          <w:fldChar w:fldCharType="end"/>
        </w:r>
      </w:hyperlink>
    </w:p>
    <w:p w14:paraId="222B93A4" w14:textId="77777777" w:rsidR="00FE084B" w:rsidRDefault="00D81B5A">
      <w:pPr>
        <w:pStyle w:val="aff2"/>
        <w:rPr>
          <w:rFonts w:asciiTheme="minorHAnsi" w:eastAsiaTheme="minorEastAsia" w:hAnsiTheme="minorHAnsi" w:cstheme="minorBidi"/>
          <w:snapToGrid/>
          <w:color w:val="auto"/>
          <w:sz w:val="22"/>
          <w:szCs w:val="22"/>
        </w:rPr>
      </w:pPr>
      <w:hyperlink w:anchor="_Toc213233500" w:history="1">
        <w:r w:rsidR="00FE084B" w:rsidRPr="007A0EF3">
          <w:rPr>
            <w:rStyle w:val="af"/>
          </w:rPr>
          <w:t>Рисунок 1209</w:t>
        </w:r>
        <w:r w:rsidR="00FE084B">
          <w:rPr>
            <w:webHidden/>
          </w:rPr>
          <w:tab/>
        </w:r>
        <w:r w:rsidR="00FE084B">
          <w:rPr>
            <w:webHidden/>
          </w:rPr>
          <w:fldChar w:fldCharType="begin"/>
        </w:r>
        <w:r w:rsidR="00FE084B">
          <w:rPr>
            <w:webHidden/>
          </w:rPr>
          <w:instrText xml:space="preserve"> PAGEREF _Toc213233500 \h </w:instrText>
        </w:r>
        <w:r w:rsidR="00FE084B">
          <w:rPr>
            <w:webHidden/>
          </w:rPr>
        </w:r>
        <w:r w:rsidR="00FE084B">
          <w:rPr>
            <w:webHidden/>
          </w:rPr>
          <w:fldChar w:fldCharType="separate"/>
        </w:r>
        <w:r w:rsidR="00FE084B">
          <w:rPr>
            <w:webHidden/>
          </w:rPr>
          <w:t>675</w:t>
        </w:r>
        <w:r w:rsidR="00FE084B">
          <w:rPr>
            <w:webHidden/>
          </w:rPr>
          <w:fldChar w:fldCharType="end"/>
        </w:r>
      </w:hyperlink>
    </w:p>
    <w:p w14:paraId="7CCBB4F2" w14:textId="77777777" w:rsidR="00FE084B" w:rsidRDefault="00D81B5A">
      <w:pPr>
        <w:pStyle w:val="aff2"/>
        <w:rPr>
          <w:rFonts w:asciiTheme="minorHAnsi" w:eastAsiaTheme="minorEastAsia" w:hAnsiTheme="minorHAnsi" w:cstheme="minorBidi"/>
          <w:snapToGrid/>
          <w:color w:val="auto"/>
          <w:sz w:val="22"/>
          <w:szCs w:val="22"/>
        </w:rPr>
      </w:pPr>
      <w:hyperlink w:anchor="_Toc213233501" w:history="1">
        <w:r w:rsidR="00FE084B" w:rsidRPr="007A0EF3">
          <w:rPr>
            <w:rStyle w:val="af"/>
          </w:rPr>
          <w:t>Рисунок 1210</w:t>
        </w:r>
        <w:r w:rsidR="00FE084B">
          <w:rPr>
            <w:webHidden/>
          </w:rPr>
          <w:tab/>
        </w:r>
        <w:r w:rsidR="00FE084B">
          <w:rPr>
            <w:webHidden/>
          </w:rPr>
          <w:fldChar w:fldCharType="begin"/>
        </w:r>
        <w:r w:rsidR="00FE084B">
          <w:rPr>
            <w:webHidden/>
          </w:rPr>
          <w:instrText xml:space="preserve"> PAGEREF _Toc213233501 \h </w:instrText>
        </w:r>
        <w:r w:rsidR="00FE084B">
          <w:rPr>
            <w:webHidden/>
          </w:rPr>
        </w:r>
        <w:r w:rsidR="00FE084B">
          <w:rPr>
            <w:webHidden/>
          </w:rPr>
          <w:fldChar w:fldCharType="separate"/>
        </w:r>
        <w:r w:rsidR="00FE084B">
          <w:rPr>
            <w:webHidden/>
          </w:rPr>
          <w:t>676</w:t>
        </w:r>
        <w:r w:rsidR="00FE084B">
          <w:rPr>
            <w:webHidden/>
          </w:rPr>
          <w:fldChar w:fldCharType="end"/>
        </w:r>
      </w:hyperlink>
    </w:p>
    <w:p w14:paraId="2DE994DC" w14:textId="77777777" w:rsidR="00FE084B" w:rsidRDefault="00D81B5A">
      <w:pPr>
        <w:pStyle w:val="aff2"/>
        <w:rPr>
          <w:rFonts w:asciiTheme="minorHAnsi" w:eastAsiaTheme="minorEastAsia" w:hAnsiTheme="minorHAnsi" w:cstheme="minorBidi"/>
          <w:snapToGrid/>
          <w:color w:val="auto"/>
          <w:sz w:val="22"/>
          <w:szCs w:val="22"/>
        </w:rPr>
      </w:pPr>
      <w:hyperlink w:anchor="_Toc213233502" w:history="1">
        <w:r w:rsidR="00FE084B" w:rsidRPr="007A0EF3">
          <w:rPr>
            <w:rStyle w:val="af"/>
          </w:rPr>
          <w:t>Рисунок 1211</w:t>
        </w:r>
        <w:r w:rsidR="00FE084B">
          <w:rPr>
            <w:webHidden/>
          </w:rPr>
          <w:tab/>
        </w:r>
        <w:r w:rsidR="00FE084B">
          <w:rPr>
            <w:webHidden/>
          </w:rPr>
          <w:fldChar w:fldCharType="begin"/>
        </w:r>
        <w:r w:rsidR="00FE084B">
          <w:rPr>
            <w:webHidden/>
          </w:rPr>
          <w:instrText xml:space="preserve"> PAGEREF _Toc213233502 \h </w:instrText>
        </w:r>
        <w:r w:rsidR="00FE084B">
          <w:rPr>
            <w:webHidden/>
          </w:rPr>
        </w:r>
        <w:r w:rsidR="00FE084B">
          <w:rPr>
            <w:webHidden/>
          </w:rPr>
          <w:fldChar w:fldCharType="separate"/>
        </w:r>
        <w:r w:rsidR="00FE084B">
          <w:rPr>
            <w:webHidden/>
          </w:rPr>
          <w:t>676</w:t>
        </w:r>
        <w:r w:rsidR="00FE084B">
          <w:rPr>
            <w:webHidden/>
          </w:rPr>
          <w:fldChar w:fldCharType="end"/>
        </w:r>
      </w:hyperlink>
    </w:p>
    <w:p w14:paraId="750099F4" w14:textId="77777777" w:rsidR="00FE084B" w:rsidRDefault="00D81B5A">
      <w:pPr>
        <w:pStyle w:val="aff2"/>
        <w:rPr>
          <w:rFonts w:asciiTheme="minorHAnsi" w:eastAsiaTheme="minorEastAsia" w:hAnsiTheme="minorHAnsi" w:cstheme="minorBidi"/>
          <w:snapToGrid/>
          <w:color w:val="auto"/>
          <w:sz w:val="22"/>
          <w:szCs w:val="22"/>
        </w:rPr>
      </w:pPr>
      <w:hyperlink w:anchor="_Toc213233503" w:history="1">
        <w:r w:rsidR="00FE084B" w:rsidRPr="007A0EF3">
          <w:rPr>
            <w:rStyle w:val="af"/>
          </w:rPr>
          <w:t>Рисунок 1212</w:t>
        </w:r>
        <w:r w:rsidR="00FE084B">
          <w:rPr>
            <w:webHidden/>
          </w:rPr>
          <w:tab/>
        </w:r>
        <w:r w:rsidR="00FE084B">
          <w:rPr>
            <w:webHidden/>
          </w:rPr>
          <w:fldChar w:fldCharType="begin"/>
        </w:r>
        <w:r w:rsidR="00FE084B">
          <w:rPr>
            <w:webHidden/>
          </w:rPr>
          <w:instrText xml:space="preserve"> PAGEREF _Toc213233503 \h </w:instrText>
        </w:r>
        <w:r w:rsidR="00FE084B">
          <w:rPr>
            <w:webHidden/>
          </w:rPr>
        </w:r>
        <w:r w:rsidR="00FE084B">
          <w:rPr>
            <w:webHidden/>
          </w:rPr>
          <w:fldChar w:fldCharType="separate"/>
        </w:r>
        <w:r w:rsidR="00FE084B">
          <w:rPr>
            <w:webHidden/>
          </w:rPr>
          <w:t>676</w:t>
        </w:r>
        <w:r w:rsidR="00FE084B">
          <w:rPr>
            <w:webHidden/>
          </w:rPr>
          <w:fldChar w:fldCharType="end"/>
        </w:r>
      </w:hyperlink>
    </w:p>
    <w:p w14:paraId="331F2445" w14:textId="77777777" w:rsidR="00FE084B" w:rsidRDefault="00D81B5A">
      <w:pPr>
        <w:pStyle w:val="aff2"/>
        <w:rPr>
          <w:rFonts w:asciiTheme="minorHAnsi" w:eastAsiaTheme="minorEastAsia" w:hAnsiTheme="minorHAnsi" w:cstheme="minorBidi"/>
          <w:snapToGrid/>
          <w:color w:val="auto"/>
          <w:sz w:val="22"/>
          <w:szCs w:val="22"/>
        </w:rPr>
      </w:pPr>
      <w:hyperlink w:anchor="_Toc213233504" w:history="1">
        <w:r w:rsidR="00FE084B" w:rsidRPr="007A0EF3">
          <w:rPr>
            <w:rStyle w:val="af"/>
          </w:rPr>
          <w:t>Рисунок 1213</w:t>
        </w:r>
        <w:r w:rsidR="00FE084B">
          <w:rPr>
            <w:webHidden/>
          </w:rPr>
          <w:tab/>
        </w:r>
        <w:r w:rsidR="00FE084B">
          <w:rPr>
            <w:webHidden/>
          </w:rPr>
          <w:fldChar w:fldCharType="begin"/>
        </w:r>
        <w:r w:rsidR="00FE084B">
          <w:rPr>
            <w:webHidden/>
          </w:rPr>
          <w:instrText xml:space="preserve"> PAGEREF _Toc213233504 \h </w:instrText>
        </w:r>
        <w:r w:rsidR="00FE084B">
          <w:rPr>
            <w:webHidden/>
          </w:rPr>
        </w:r>
        <w:r w:rsidR="00FE084B">
          <w:rPr>
            <w:webHidden/>
          </w:rPr>
          <w:fldChar w:fldCharType="separate"/>
        </w:r>
        <w:r w:rsidR="00FE084B">
          <w:rPr>
            <w:webHidden/>
          </w:rPr>
          <w:t>677</w:t>
        </w:r>
        <w:r w:rsidR="00FE084B">
          <w:rPr>
            <w:webHidden/>
          </w:rPr>
          <w:fldChar w:fldCharType="end"/>
        </w:r>
      </w:hyperlink>
    </w:p>
    <w:p w14:paraId="4CBF4401" w14:textId="77777777" w:rsidR="00FE084B" w:rsidRDefault="00D81B5A">
      <w:pPr>
        <w:pStyle w:val="aff2"/>
        <w:rPr>
          <w:rFonts w:asciiTheme="minorHAnsi" w:eastAsiaTheme="minorEastAsia" w:hAnsiTheme="minorHAnsi" w:cstheme="minorBidi"/>
          <w:snapToGrid/>
          <w:color w:val="auto"/>
          <w:sz w:val="22"/>
          <w:szCs w:val="22"/>
        </w:rPr>
      </w:pPr>
      <w:hyperlink w:anchor="_Toc213233505" w:history="1">
        <w:r w:rsidR="00FE084B" w:rsidRPr="007A0EF3">
          <w:rPr>
            <w:rStyle w:val="af"/>
          </w:rPr>
          <w:t>Рисунок 1214</w:t>
        </w:r>
        <w:r w:rsidR="00FE084B">
          <w:rPr>
            <w:webHidden/>
          </w:rPr>
          <w:tab/>
        </w:r>
        <w:r w:rsidR="00FE084B">
          <w:rPr>
            <w:webHidden/>
          </w:rPr>
          <w:fldChar w:fldCharType="begin"/>
        </w:r>
        <w:r w:rsidR="00FE084B">
          <w:rPr>
            <w:webHidden/>
          </w:rPr>
          <w:instrText xml:space="preserve"> PAGEREF _Toc213233505 \h </w:instrText>
        </w:r>
        <w:r w:rsidR="00FE084B">
          <w:rPr>
            <w:webHidden/>
          </w:rPr>
        </w:r>
        <w:r w:rsidR="00FE084B">
          <w:rPr>
            <w:webHidden/>
          </w:rPr>
          <w:fldChar w:fldCharType="separate"/>
        </w:r>
        <w:r w:rsidR="00FE084B">
          <w:rPr>
            <w:webHidden/>
          </w:rPr>
          <w:t>677</w:t>
        </w:r>
        <w:r w:rsidR="00FE084B">
          <w:rPr>
            <w:webHidden/>
          </w:rPr>
          <w:fldChar w:fldCharType="end"/>
        </w:r>
      </w:hyperlink>
    </w:p>
    <w:p w14:paraId="60A0CB81" w14:textId="77777777" w:rsidR="00FE084B" w:rsidRDefault="00D81B5A">
      <w:pPr>
        <w:pStyle w:val="aff2"/>
        <w:rPr>
          <w:rFonts w:asciiTheme="minorHAnsi" w:eastAsiaTheme="minorEastAsia" w:hAnsiTheme="minorHAnsi" w:cstheme="minorBidi"/>
          <w:snapToGrid/>
          <w:color w:val="auto"/>
          <w:sz w:val="22"/>
          <w:szCs w:val="22"/>
        </w:rPr>
      </w:pPr>
      <w:hyperlink w:anchor="_Toc213233506" w:history="1">
        <w:r w:rsidR="00FE084B" w:rsidRPr="007A0EF3">
          <w:rPr>
            <w:rStyle w:val="af"/>
          </w:rPr>
          <w:t>Рисунок  1215</w:t>
        </w:r>
        <w:r w:rsidR="00FE084B">
          <w:rPr>
            <w:webHidden/>
          </w:rPr>
          <w:tab/>
        </w:r>
        <w:r w:rsidR="00FE084B">
          <w:rPr>
            <w:webHidden/>
          </w:rPr>
          <w:fldChar w:fldCharType="begin"/>
        </w:r>
        <w:r w:rsidR="00FE084B">
          <w:rPr>
            <w:webHidden/>
          </w:rPr>
          <w:instrText xml:space="preserve"> PAGEREF _Toc213233506 \h </w:instrText>
        </w:r>
        <w:r w:rsidR="00FE084B">
          <w:rPr>
            <w:webHidden/>
          </w:rPr>
        </w:r>
        <w:r w:rsidR="00FE084B">
          <w:rPr>
            <w:webHidden/>
          </w:rPr>
          <w:fldChar w:fldCharType="separate"/>
        </w:r>
        <w:r w:rsidR="00FE084B">
          <w:rPr>
            <w:webHidden/>
          </w:rPr>
          <w:t>678</w:t>
        </w:r>
        <w:r w:rsidR="00FE084B">
          <w:rPr>
            <w:webHidden/>
          </w:rPr>
          <w:fldChar w:fldCharType="end"/>
        </w:r>
      </w:hyperlink>
    </w:p>
    <w:p w14:paraId="13ABF858" w14:textId="77777777" w:rsidR="00FE084B" w:rsidRDefault="00D81B5A">
      <w:pPr>
        <w:pStyle w:val="aff2"/>
        <w:rPr>
          <w:rFonts w:asciiTheme="minorHAnsi" w:eastAsiaTheme="minorEastAsia" w:hAnsiTheme="minorHAnsi" w:cstheme="minorBidi"/>
          <w:snapToGrid/>
          <w:color w:val="auto"/>
          <w:sz w:val="22"/>
          <w:szCs w:val="22"/>
        </w:rPr>
      </w:pPr>
      <w:hyperlink w:anchor="_Toc213233507" w:history="1">
        <w:r w:rsidR="00FE084B" w:rsidRPr="007A0EF3">
          <w:rPr>
            <w:rStyle w:val="af"/>
          </w:rPr>
          <w:t>Рисунок  1216</w:t>
        </w:r>
        <w:r w:rsidR="00FE084B">
          <w:rPr>
            <w:webHidden/>
          </w:rPr>
          <w:tab/>
        </w:r>
        <w:r w:rsidR="00FE084B">
          <w:rPr>
            <w:webHidden/>
          </w:rPr>
          <w:fldChar w:fldCharType="begin"/>
        </w:r>
        <w:r w:rsidR="00FE084B">
          <w:rPr>
            <w:webHidden/>
          </w:rPr>
          <w:instrText xml:space="preserve"> PAGEREF _Toc213233507 \h </w:instrText>
        </w:r>
        <w:r w:rsidR="00FE084B">
          <w:rPr>
            <w:webHidden/>
          </w:rPr>
        </w:r>
        <w:r w:rsidR="00FE084B">
          <w:rPr>
            <w:webHidden/>
          </w:rPr>
          <w:fldChar w:fldCharType="separate"/>
        </w:r>
        <w:r w:rsidR="00FE084B">
          <w:rPr>
            <w:webHidden/>
          </w:rPr>
          <w:t>678</w:t>
        </w:r>
        <w:r w:rsidR="00FE084B">
          <w:rPr>
            <w:webHidden/>
          </w:rPr>
          <w:fldChar w:fldCharType="end"/>
        </w:r>
      </w:hyperlink>
    </w:p>
    <w:p w14:paraId="476311B3" w14:textId="77777777" w:rsidR="00FE084B" w:rsidRDefault="00D81B5A">
      <w:pPr>
        <w:pStyle w:val="aff2"/>
        <w:rPr>
          <w:rFonts w:asciiTheme="minorHAnsi" w:eastAsiaTheme="minorEastAsia" w:hAnsiTheme="minorHAnsi" w:cstheme="minorBidi"/>
          <w:snapToGrid/>
          <w:color w:val="auto"/>
          <w:sz w:val="22"/>
          <w:szCs w:val="22"/>
        </w:rPr>
      </w:pPr>
      <w:hyperlink w:anchor="_Toc213233508" w:history="1">
        <w:r w:rsidR="00FE084B" w:rsidRPr="007A0EF3">
          <w:rPr>
            <w:rStyle w:val="af"/>
          </w:rPr>
          <w:t>Рисунок 1217</w:t>
        </w:r>
        <w:r w:rsidR="00FE084B">
          <w:rPr>
            <w:webHidden/>
          </w:rPr>
          <w:tab/>
        </w:r>
        <w:r w:rsidR="00FE084B">
          <w:rPr>
            <w:webHidden/>
          </w:rPr>
          <w:fldChar w:fldCharType="begin"/>
        </w:r>
        <w:r w:rsidR="00FE084B">
          <w:rPr>
            <w:webHidden/>
          </w:rPr>
          <w:instrText xml:space="preserve"> PAGEREF _Toc213233508 \h </w:instrText>
        </w:r>
        <w:r w:rsidR="00FE084B">
          <w:rPr>
            <w:webHidden/>
          </w:rPr>
        </w:r>
        <w:r w:rsidR="00FE084B">
          <w:rPr>
            <w:webHidden/>
          </w:rPr>
          <w:fldChar w:fldCharType="separate"/>
        </w:r>
        <w:r w:rsidR="00FE084B">
          <w:rPr>
            <w:webHidden/>
          </w:rPr>
          <w:t>678</w:t>
        </w:r>
        <w:r w:rsidR="00FE084B">
          <w:rPr>
            <w:webHidden/>
          </w:rPr>
          <w:fldChar w:fldCharType="end"/>
        </w:r>
      </w:hyperlink>
    </w:p>
    <w:p w14:paraId="3EAACFAD" w14:textId="77777777" w:rsidR="00FE084B" w:rsidRDefault="00D81B5A">
      <w:pPr>
        <w:pStyle w:val="aff2"/>
        <w:rPr>
          <w:rFonts w:asciiTheme="minorHAnsi" w:eastAsiaTheme="minorEastAsia" w:hAnsiTheme="minorHAnsi" w:cstheme="minorBidi"/>
          <w:snapToGrid/>
          <w:color w:val="auto"/>
          <w:sz w:val="22"/>
          <w:szCs w:val="22"/>
        </w:rPr>
      </w:pPr>
      <w:hyperlink w:anchor="_Toc213233509" w:history="1">
        <w:r w:rsidR="00FE084B" w:rsidRPr="007A0EF3">
          <w:rPr>
            <w:rStyle w:val="af"/>
          </w:rPr>
          <w:t>Рисунок 1218</w:t>
        </w:r>
        <w:r w:rsidR="00FE084B">
          <w:rPr>
            <w:webHidden/>
          </w:rPr>
          <w:tab/>
        </w:r>
        <w:r w:rsidR="00FE084B">
          <w:rPr>
            <w:webHidden/>
          </w:rPr>
          <w:fldChar w:fldCharType="begin"/>
        </w:r>
        <w:r w:rsidR="00FE084B">
          <w:rPr>
            <w:webHidden/>
          </w:rPr>
          <w:instrText xml:space="preserve"> PAGEREF _Toc213233509 \h </w:instrText>
        </w:r>
        <w:r w:rsidR="00FE084B">
          <w:rPr>
            <w:webHidden/>
          </w:rPr>
        </w:r>
        <w:r w:rsidR="00FE084B">
          <w:rPr>
            <w:webHidden/>
          </w:rPr>
          <w:fldChar w:fldCharType="separate"/>
        </w:r>
        <w:r w:rsidR="00FE084B">
          <w:rPr>
            <w:webHidden/>
          </w:rPr>
          <w:t>679</w:t>
        </w:r>
        <w:r w:rsidR="00FE084B">
          <w:rPr>
            <w:webHidden/>
          </w:rPr>
          <w:fldChar w:fldCharType="end"/>
        </w:r>
      </w:hyperlink>
    </w:p>
    <w:p w14:paraId="39EDFCE9" w14:textId="77777777" w:rsidR="00FE084B" w:rsidRDefault="00D81B5A">
      <w:pPr>
        <w:pStyle w:val="aff2"/>
        <w:rPr>
          <w:rFonts w:asciiTheme="minorHAnsi" w:eastAsiaTheme="minorEastAsia" w:hAnsiTheme="minorHAnsi" w:cstheme="minorBidi"/>
          <w:snapToGrid/>
          <w:color w:val="auto"/>
          <w:sz w:val="22"/>
          <w:szCs w:val="22"/>
        </w:rPr>
      </w:pPr>
      <w:hyperlink w:anchor="_Toc213233510" w:history="1">
        <w:r w:rsidR="00FE084B" w:rsidRPr="007A0EF3">
          <w:rPr>
            <w:rStyle w:val="af"/>
          </w:rPr>
          <w:t>Рисунок 1219</w:t>
        </w:r>
        <w:r w:rsidR="00FE084B">
          <w:rPr>
            <w:webHidden/>
          </w:rPr>
          <w:tab/>
        </w:r>
        <w:r w:rsidR="00FE084B">
          <w:rPr>
            <w:webHidden/>
          </w:rPr>
          <w:fldChar w:fldCharType="begin"/>
        </w:r>
        <w:r w:rsidR="00FE084B">
          <w:rPr>
            <w:webHidden/>
          </w:rPr>
          <w:instrText xml:space="preserve"> PAGEREF _Toc213233510 \h </w:instrText>
        </w:r>
        <w:r w:rsidR="00FE084B">
          <w:rPr>
            <w:webHidden/>
          </w:rPr>
        </w:r>
        <w:r w:rsidR="00FE084B">
          <w:rPr>
            <w:webHidden/>
          </w:rPr>
          <w:fldChar w:fldCharType="separate"/>
        </w:r>
        <w:r w:rsidR="00FE084B">
          <w:rPr>
            <w:webHidden/>
          </w:rPr>
          <w:t>679</w:t>
        </w:r>
        <w:r w:rsidR="00FE084B">
          <w:rPr>
            <w:webHidden/>
          </w:rPr>
          <w:fldChar w:fldCharType="end"/>
        </w:r>
      </w:hyperlink>
    </w:p>
    <w:p w14:paraId="7A0C410C" w14:textId="77777777" w:rsidR="00FE084B" w:rsidRDefault="00D81B5A">
      <w:pPr>
        <w:pStyle w:val="aff2"/>
        <w:rPr>
          <w:rFonts w:asciiTheme="minorHAnsi" w:eastAsiaTheme="minorEastAsia" w:hAnsiTheme="minorHAnsi" w:cstheme="minorBidi"/>
          <w:snapToGrid/>
          <w:color w:val="auto"/>
          <w:sz w:val="22"/>
          <w:szCs w:val="22"/>
        </w:rPr>
      </w:pPr>
      <w:hyperlink w:anchor="_Toc213233511" w:history="1">
        <w:r w:rsidR="00FE084B" w:rsidRPr="007A0EF3">
          <w:rPr>
            <w:rStyle w:val="af"/>
          </w:rPr>
          <w:t>Рисунок 1220</w:t>
        </w:r>
        <w:r w:rsidR="00FE084B">
          <w:rPr>
            <w:webHidden/>
          </w:rPr>
          <w:tab/>
        </w:r>
        <w:r w:rsidR="00FE084B">
          <w:rPr>
            <w:webHidden/>
          </w:rPr>
          <w:fldChar w:fldCharType="begin"/>
        </w:r>
        <w:r w:rsidR="00FE084B">
          <w:rPr>
            <w:webHidden/>
          </w:rPr>
          <w:instrText xml:space="preserve"> PAGEREF _Toc213233511 \h </w:instrText>
        </w:r>
        <w:r w:rsidR="00FE084B">
          <w:rPr>
            <w:webHidden/>
          </w:rPr>
        </w:r>
        <w:r w:rsidR="00FE084B">
          <w:rPr>
            <w:webHidden/>
          </w:rPr>
          <w:fldChar w:fldCharType="separate"/>
        </w:r>
        <w:r w:rsidR="00FE084B">
          <w:rPr>
            <w:webHidden/>
          </w:rPr>
          <w:t>680</w:t>
        </w:r>
        <w:r w:rsidR="00FE084B">
          <w:rPr>
            <w:webHidden/>
          </w:rPr>
          <w:fldChar w:fldCharType="end"/>
        </w:r>
      </w:hyperlink>
    </w:p>
    <w:p w14:paraId="4328515C" w14:textId="77777777" w:rsidR="00FE084B" w:rsidRDefault="00D81B5A">
      <w:pPr>
        <w:pStyle w:val="aff2"/>
        <w:rPr>
          <w:rFonts w:asciiTheme="minorHAnsi" w:eastAsiaTheme="minorEastAsia" w:hAnsiTheme="minorHAnsi" w:cstheme="minorBidi"/>
          <w:snapToGrid/>
          <w:color w:val="auto"/>
          <w:sz w:val="22"/>
          <w:szCs w:val="22"/>
        </w:rPr>
      </w:pPr>
      <w:hyperlink w:anchor="_Toc213233512" w:history="1">
        <w:r w:rsidR="00FE084B" w:rsidRPr="007A0EF3">
          <w:rPr>
            <w:rStyle w:val="af"/>
          </w:rPr>
          <w:t>Рисунок 1221</w:t>
        </w:r>
        <w:r w:rsidR="00FE084B">
          <w:rPr>
            <w:webHidden/>
          </w:rPr>
          <w:tab/>
        </w:r>
        <w:r w:rsidR="00FE084B">
          <w:rPr>
            <w:webHidden/>
          </w:rPr>
          <w:fldChar w:fldCharType="begin"/>
        </w:r>
        <w:r w:rsidR="00FE084B">
          <w:rPr>
            <w:webHidden/>
          </w:rPr>
          <w:instrText xml:space="preserve"> PAGEREF _Toc213233512 \h </w:instrText>
        </w:r>
        <w:r w:rsidR="00FE084B">
          <w:rPr>
            <w:webHidden/>
          </w:rPr>
        </w:r>
        <w:r w:rsidR="00FE084B">
          <w:rPr>
            <w:webHidden/>
          </w:rPr>
          <w:fldChar w:fldCharType="separate"/>
        </w:r>
        <w:r w:rsidR="00FE084B">
          <w:rPr>
            <w:webHidden/>
          </w:rPr>
          <w:t>680</w:t>
        </w:r>
        <w:r w:rsidR="00FE084B">
          <w:rPr>
            <w:webHidden/>
          </w:rPr>
          <w:fldChar w:fldCharType="end"/>
        </w:r>
      </w:hyperlink>
    </w:p>
    <w:p w14:paraId="7CC614C1" w14:textId="77777777" w:rsidR="00FE084B" w:rsidRDefault="00D81B5A">
      <w:pPr>
        <w:pStyle w:val="aff2"/>
        <w:rPr>
          <w:rFonts w:asciiTheme="minorHAnsi" w:eastAsiaTheme="minorEastAsia" w:hAnsiTheme="minorHAnsi" w:cstheme="minorBidi"/>
          <w:snapToGrid/>
          <w:color w:val="auto"/>
          <w:sz w:val="22"/>
          <w:szCs w:val="22"/>
        </w:rPr>
      </w:pPr>
      <w:hyperlink w:anchor="_Toc213233513" w:history="1">
        <w:r w:rsidR="00FE084B" w:rsidRPr="007A0EF3">
          <w:rPr>
            <w:rStyle w:val="af"/>
          </w:rPr>
          <w:t>Рисунок 1222</w:t>
        </w:r>
        <w:r w:rsidR="00FE084B">
          <w:rPr>
            <w:webHidden/>
          </w:rPr>
          <w:tab/>
        </w:r>
        <w:r w:rsidR="00FE084B">
          <w:rPr>
            <w:webHidden/>
          </w:rPr>
          <w:fldChar w:fldCharType="begin"/>
        </w:r>
        <w:r w:rsidR="00FE084B">
          <w:rPr>
            <w:webHidden/>
          </w:rPr>
          <w:instrText xml:space="preserve"> PAGEREF _Toc213233513 \h </w:instrText>
        </w:r>
        <w:r w:rsidR="00FE084B">
          <w:rPr>
            <w:webHidden/>
          </w:rPr>
        </w:r>
        <w:r w:rsidR="00FE084B">
          <w:rPr>
            <w:webHidden/>
          </w:rPr>
          <w:fldChar w:fldCharType="separate"/>
        </w:r>
        <w:r w:rsidR="00FE084B">
          <w:rPr>
            <w:webHidden/>
          </w:rPr>
          <w:t>680</w:t>
        </w:r>
        <w:r w:rsidR="00FE084B">
          <w:rPr>
            <w:webHidden/>
          </w:rPr>
          <w:fldChar w:fldCharType="end"/>
        </w:r>
      </w:hyperlink>
    </w:p>
    <w:p w14:paraId="56172440" w14:textId="77777777" w:rsidR="00FE084B" w:rsidRDefault="00D81B5A">
      <w:pPr>
        <w:pStyle w:val="aff2"/>
        <w:rPr>
          <w:rFonts w:asciiTheme="minorHAnsi" w:eastAsiaTheme="minorEastAsia" w:hAnsiTheme="minorHAnsi" w:cstheme="minorBidi"/>
          <w:snapToGrid/>
          <w:color w:val="auto"/>
          <w:sz w:val="22"/>
          <w:szCs w:val="22"/>
        </w:rPr>
      </w:pPr>
      <w:hyperlink w:anchor="_Toc213233514" w:history="1">
        <w:r w:rsidR="00FE084B" w:rsidRPr="007A0EF3">
          <w:rPr>
            <w:rStyle w:val="af"/>
          </w:rPr>
          <w:t>Рисунок 1223</w:t>
        </w:r>
        <w:r w:rsidR="00FE084B">
          <w:rPr>
            <w:webHidden/>
          </w:rPr>
          <w:tab/>
        </w:r>
        <w:r w:rsidR="00FE084B">
          <w:rPr>
            <w:webHidden/>
          </w:rPr>
          <w:fldChar w:fldCharType="begin"/>
        </w:r>
        <w:r w:rsidR="00FE084B">
          <w:rPr>
            <w:webHidden/>
          </w:rPr>
          <w:instrText xml:space="preserve"> PAGEREF _Toc213233514 \h </w:instrText>
        </w:r>
        <w:r w:rsidR="00FE084B">
          <w:rPr>
            <w:webHidden/>
          </w:rPr>
        </w:r>
        <w:r w:rsidR="00FE084B">
          <w:rPr>
            <w:webHidden/>
          </w:rPr>
          <w:fldChar w:fldCharType="separate"/>
        </w:r>
        <w:r w:rsidR="00FE084B">
          <w:rPr>
            <w:webHidden/>
          </w:rPr>
          <w:t>681</w:t>
        </w:r>
        <w:r w:rsidR="00FE084B">
          <w:rPr>
            <w:webHidden/>
          </w:rPr>
          <w:fldChar w:fldCharType="end"/>
        </w:r>
      </w:hyperlink>
    </w:p>
    <w:p w14:paraId="50D69A11" w14:textId="77777777" w:rsidR="00FE084B" w:rsidRDefault="00D81B5A">
      <w:pPr>
        <w:pStyle w:val="aff2"/>
        <w:rPr>
          <w:rFonts w:asciiTheme="minorHAnsi" w:eastAsiaTheme="minorEastAsia" w:hAnsiTheme="minorHAnsi" w:cstheme="minorBidi"/>
          <w:snapToGrid/>
          <w:color w:val="auto"/>
          <w:sz w:val="22"/>
          <w:szCs w:val="22"/>
        </w:rPr>
      </w:pPr>
      <w:hyperlink w:anchor="_Toc213233515" w:history="1">
        <w:r w:rsidR="00FE084B" w:rsidRPr="007A0EF3">
          <w:rPr>
            <w:rStyle w:val="af"/>
          </w:rPr>
          <w:t>Рисунок 1224</w:t>
        </w:r>
        <w:r w:rsidR="00FE084B">
          <w:rPr>
            <w:webHidden/>
          </w:rPr>
          <w:tab/>
        </w:r>
        <w:r w:rsidR="00FE084B">
          <w:rPr>
            <w:webHidden/>
          </w:rPr>
          <w:fldChar w:fldCharType="begin"/>
        </w:r>
        <w:r w:rsidR="00FE084B">
          <w:rPr>
            <w:webHidden/>
          </w:rPr>
          <w:instrText xml:space="preserve"> PAGEREF _Toc213233515 \h </w:instrText>
        </w:r>
        <w:r w:rsidR="00FE084B">
          <w:rPr>
            <w:webHidden/>
          </w:rPr>
        </w:r>
        <w:r w:rsidR="00FE084B">
          <w:rPr>
            <w:webHidden/>
          </w:rPr>
          <w:fldChar w:fldCharType="separate"/>
        </w:r>
        <w:r w:rsidR="00FE084B">
          <w:rPr>
            <w:webHidden/>
          </w:rPr>
          <w:t>682</w:t>
        </w:r>
        <w:r w:rsidR="00FE084B">
          <w:rPr>
            <w:webHidden/>
          </w:rPr>
          <w:fldChar w:fldCharType="end"/>
        </w:r>
      </w:hyperlink>
    </w:p>
    <w:p w14:paraId="53E170D1" w14:textId="77777777" w:rsidR="00FE084B" w:rsidRDefault="00D81B5A">
      <w:pPr>
        <w:pStyle w:val="aff2"/>
        <w:rPr>
          <w:rFonts w:asciiTheme="minorHAnsi" w:eastAsiaTheme="minorEastAsia" w:hAnsiTheme="minorHAnsi" w:cstheme="minorBidi"/>
          <w:snapToGrid/>
          <w:color w:val="auto"/>
          <w:sz w:val="22"/>
          <w:szCs w:val="22"/>
        </w:rPr>
      </w:pPr>
      <w:hyperlink w:anchor="_Toc213233516" w:history="1">
        <w:r w:rsidR="00FE084B" w:rsidRPr="007A0EF3">
          <w:rPr>
            <w:rStyle w:val="af"/>
          </w:rPr>
          <w:t>Рисунок 1225</w:t>
        </w:r>
        <w:r w:rsidR="00FE084B">
          <w:rPr>
            <w:webHidden/>
          </w:rPr>
          <w:tab/>
        </w:r>
        <w:r w:rsidR="00FE084B">
          <w:rPr>
            <w:webHidden/>
          </w:rPr>
          <w:fldChar w:fldCharType="begin"/>
        </w:r>
        <w:r w:rsidR="00FE084B">
          <w:rPr>
            <w:webHidden/>
          </w:rPr>
          <w:instrText xml:space="preserve"> PAGEREF _Toc213233516 \h </w:instrText>
        </w:r>
        <w:r w:rsidR="00FE084B">
          <w:rPr>
            <w:webHidden/>
          </w:rPr>
        </w:r>
        <w:r w:rsidR="00FE084B">
          <w:rPr>
            <w:webHidden/>
          </w:rPr>
          <w:fldChar w:fldCharType="separate"/>
        </w:r>
        <w:r w:rsidR="00FE084B">
          <w:rPr>
            <w:webHidden/>
          </w:rPr>
          <w:t>682</w:t>
        </w:r>
        <w:r w:rsidR="00FE084B">
          <w:rPr>
            <w:webHidden/>
          </w:rPr>
          <w:fldChar w:fldCharType="end"/>
        </w:r>
      </w:hyperlink>
    </w:p>
    <w:p w14:paraId="0AB1D852" w14:textId="77777777" w:rsidR="00FE084B" w:rsidRDefault="00D81B5A">
      <w:pPr>
        <w:pStyle w:val="aff2"/>
        <w:rPr>
          <w:rFonts w:asciiTheme="minorHAnsi" w:eastAsiaTheme="minorEastAsia" w:hAnsiTheme="minorHAnsi" w:cstheme="minorBidi"/>
          <w:snapToGrid/>
          <w:color w:val="auto"/>
          <w:sz w:val="22"/>
          <w:szCs w:val="22"/>
        </w:rPr>
      </w:pPr>
      <w:hyperlink w:anchor="_Toc213233517" w:history="1">
        <w:r w:rsidR="00FE084B" w:rsidRPr="007A0EF3">
          <w:rPr>
            <w:rStyle w:val="af"/>
          </w:rPr>
          <w:t>Рисунок 1226</w:t>
        </w:r>
        <w:r w:rsidR="00FE084B">
          <w:rPr>
            <w:webHidden/>
          </w:rPr>
          <w:tab/>
        </w:r>
        <w:r w:rsidR="00FE084B">
          <w:rPr>
            <w:webHidden/>
          </w:rPr>
          <w:fldChar w:fldCharType="begin"/>
        </w:r>
        <w:r w:rsidR="00FE084B">
          <w:rPr>
            <w:webHidden/>
          </w:rPr>
          <w:instrText xml:space="preserve"> PAGEREF _Toc213233517 \h </w:instrText>
        </w:r>
        <w:r w:rsidR="00FE084B">
          <w:rPr>
            <w:webHidden/>
          </w:rPr>
        </w:r>
        <w:r w:rsidR="00FE084B">
          <w:rPr>
            <w:webHidden/>
          </w:rPr>
          <w:fldChar w:fldCharType="separate"/>
        </w:r>
        <w:r w:rsidR="00FE084B">
          <w:rPr>
            <w:webHidden/>
          </w:rPr>
          <w:t>683</w:t>
        </w:r>
        <w:r w:rsidR="00FE084B">
          <w:rPr>
            <w:webHidden/>
          </w:rPr>
          <w:fldChar w:fldCharType="end"/>
        </w:r>
      </w:hyperlink>
    </w:p>
    <w:p w14:paraId="63C485D2" w14:textId="77777777" w:rsidR="00FE084B" w:rsidRDefault="00D81B5A">
      <w:pPr>
        <w:pStyle w:val="aff2"/>
        <w:rPr>
          <w:rFonts w:asciiTheme="minorHAnsi" w:eastAsiaTheme="minorEastAsia" w:hAnsiTheme="minorHAnsi" w:cstheme="minorBidi"/>
          <w:snapToGrid/>
          <w:color w:val="auto"/>
          <w:sz w:val="22"/>
          <w:szCs w:val="22"/>
        </w:rPr>
      </w:pPr>
      <w:hyperlink w:anchor="_Toc213233518" w:history="1">
        <w:r w:rsidR="00FE084B" w:rsidRPr="007A0EF3">
          <w:rPr>
            <w:rStyle w:val="af"/>
          </w:rPr>
          <w:t>Рисунок  1227</w:t>
        </w:r>
        <w:r w:rsidR="00FE084B">
          <w:rPr>
            <w:webHidden/>
          </w:rPr>
          <w:tab/>
        </w:r>
        <w:r w:rsidR="00FE084B">
          <w:rPr>
            <w:webHidden/>
          </w:rPr>
          <w:fldChar w:fldCharType="begin"/>
        </w:r>
        <w:r w:rsidR="00FE084B">
          <w:rPr>
            <w:webHidden/>
          </w:rPr>
          <w:instrText xml:space="preserve"> PAGEREF _Toc213233518 \h </w:instrText>
        </w:r>
        <w:r w:rsidR="00FE084B">
          <w:rPr>
            <w:webHidden/>
          </w:rPr>
        </w:r>
        <w:r w:rsidR="00FE084B">
          <w:rPr>
            <w:webHidden/>
          </w:rPr>
          <w:fldChar w:fldCharType="separate"/>
        </w:r>
        <w:r w:rsidR="00FE084B">
          <w:rPr>
            <w:webHidden/>
          </w:rPr>
          <w:t>683</w:t>
        </w:r>
        <w:r w:rsidR="00FE084B">
          <w:rPr>
            <w:webHidden/>
          </w:rPr>
          <w:fldChar w:fldCharType="end"/>
        </w:r>
      </w:hyperlink>
    </w:p>
    <w:p w14:paraId="054EC6CC" w14:textId="77777777" w:rsidR="00FE084B" w:rsidRDefault="00D81B5A">
      <w:pPr>
        <w:pStyle w:val="aff2"/>
        <w:rPr>
          <w:rFonts w:asciiTheme="minorHAnsi" w:eastAsiaTheme="minorEastAsia" w:hAnsiTheme="minorHAnsi" w:cstheme="minorBidi"/>
          <w:snapToGrid/>
          <w:color w:val="auto"/>
          <w:sz w:val="22"/>
          <w:szCs w:val="22"/>
        </w:rPr>
      </w:pPr>
      <w:hyperlink w:anchor="_Toc213233519" w:history="1">
        <w:r w:rsidR="00FE084B" w:rsidRPr="007A0EF3">
          <w:rPr>
            <w:rStyle w:val="af"/>
          </w:rPr>
          <w:t>Рисунок 1228</w:t>
        </w:r>
        <w:r w:rsidR="00FE084B">
          <w:rPr>
            <w:webHidden/>
          </w:rPr>
          <w:tab/>
        </w:r>
        <w:r w:rsidR="00FE084B">
          <w:rPr>
            <w:webHidden/>
          </w:rPr>
          <w:fldChar w:fldCharType="begin"/>
        </w:r>
        <w:r w:rsidR="00FE084B">
          <w:rPr>
            <w:webHidden/>
          </w:rPr>
          <w:instrText xml:space="preserve"> PAGEREF _Toc213233519 \h </w:instrText>
        </w:r>
        <w:r w:rsidR="00FE084B">
          <w:rPr>
            <w:webHidden/>
          </w:rPr>
        </w:r>
        <w:r w:rsidR="00FE084B">
          <w:rPr>
            <w:webHidden/>
          </w:rPr>
          <w:fldChar w:fldCharType="separate"/>
        </w:r>
        <w:r w:rsidR="00FE084B">
          <w:rPr>
            <w:webHidden/>
          </w:rPr>
          <w:t>683</w:t>
        </w:r>
        <w:r w:rsidR="00FE084B">
          <w:rPr>
            <w:webHidden/>
          </w:rPr>
          <w:fldChar w:fldCharType="end"/>
        </w:r>
      </w:hyperlink>
    </w:p>
    <w:p w14:paraId="3A2D3D1A" w14:textId="77777777" w:rsidR="00FE084B" w:rsidRDefault="00D81B5A">
      <w:pPr>
        <w:pStyle w:val="aff2"/>
        <w:rPr>
          <w:rFonts w:asciiTheme="minorHAnsi" w:eastAsiaTheme="minorEastAsia" w:hAnsiTheme="minorHAnsi" w:cstheme="minorBidi"/>
          <w:snapToGrid/>
          <w:color w:val="auto"/>
          <w:sz w:val="22"/>
          <w:szCs w:val="22"/>
        </w:rPr>
      </w:pPr>
      <w:hyperlink w:anchor="_Toc213233520" w:history="1">
        <w:r w:rsidR="00FE084B" w:rsidRPr="007A0EF3">
          <w:rPr>
            <w:rStyle w:val="af"/>
          </w:rPr>
          <w:t>Рисунок 1229</w:t>
        </w:r>
        <w:r w:rsidR="00FE084B">
          <w:rPr>
            <w:webHidden/>
          </w:rPr>
          <w:tab/>
        </w:r>
        <w:r w:rsidR="00FE084B">
          <w:rPr>
            <w:webHidden/>
          </w:rPr>
          <w:fldChar w:fldCharType="begin"/>
        </w:r>
        <w:r w:rsidR="00FE084B">
          <w:rPr>
            <w:webHidden/>
          </w:rPr>
          <w:instrText xml:space="preserve"> PAGEREF _Toc213233520 \h </w:instrText>
        </w:r>
        <w:r w:rsidR="00FE084B">
          <w:rPr>
            <w:webHidden/>
          </w:rPr>
        </w:r>
        <w:r w:rsidR="00FE084B">
          <w:rPr>
            <w:webHidden/>
          </w:rPr>
          <w:fldChar w:fldCharType="separate"/>
        </w:r>
        <w:r w:rsidR="00FE084B">
          <w:rPr>
            <w:webHidden/>
          </w:rPr>
          <w:t>684</w:t>
        </w:r>
        <w:r w:rsidR="00FE084B">
          <w:rPr>
            <w:webHidden/>
          </w:rPr>
          <w:fldChar w:fldCharType="end"/>
        </w:r>
      </w:hyperlink>
    </w:p>
    <w:p w14:paraId="748DE2BD" w14:textId="77777777" w:rsidR="00FE084B" w:rsidRDefault="00D81B5A">
      <w:pPr>
        <w:pStyle w:val="aff2"/>
        <w:rPr>
          <w:rFonts w:asciiTheme="minorHAnsi" w:eastAsiaTheme="minorEastAsia" w:hAnsiTheme="minorHAnsi" w:cstheme="minorBidi"/>
          <w:snapToGrid/>
          <w:color w:val="auto"/>
          <w:sz w:val="22"/>
          <w:szCs w:val="22"/>
        </w:rPr>
      </w:pPr>
      <w:hyperlink w:anchor="_Toc213233521" w:history="1">
        <w:r w:rsidR="00FE084B" w:rsidRPr="007A0EF3">
          <w:rPr>
            <w:rStyle w:val="af"/>
          </w:rPr>
          <w:t>Рисунок 1230</w:t>
        </w:r>
        <w:r w:rsidR="00FE084B">
          <w:rPr>
            <w:webHidden/>
          </w:rPr>
          <w:tab/>
        </w:r>
        <w:r w:rsidR="00FE084B">
          <w:rPr>
            <w:webHidden/>
          </w:rPr>
          <w:fldChar w:fldCharType="begin"/>
        </w:r>
        <w:r w:rsidR="00FE084B">
          <w:rPr>
            <w:webHidden/>
          </w:rPr>
          <w:instrText xml:space="preserve"> PAGEREF _Toc213233521 \h </w:instrText>
        </w:r>
        <w:r w:rsidR="00FE084B">
          <w:rPr>
            <w:webHidden/>
          </w:rPr>
        </w:r>
        <w:r w:rsidR="00FE084B">
          <w:rPr>
            <w:webHidden/>
          </w:rPr>
          <w:fldChar w:fldCharType="separate"/>
        </w:r>
        <w:r w:rsidR="00FE084B">
          <w:rPr>
            <w:webHidden/>
          </w:rPr>
          <w:t>684</w:t>
        </w:r>
        <w:r w:rsidR="00FE084B">
          <w:rPr>
            <w:webHidden/>
          </w:rPr>
          <w:fldChar w:fldCharType="end"/>
        </w:r>
      </w:hyperlink>
    </w:p>
    <w:p w14:paraId="024053C4" w14:textId="77777777" w:rsidR="00FE084B" w:rsidRDefault="00D81B5A">
      <w:pPr>
        <w:pStyle w:val="aff2"/>
        <w:rPr>
          <w:rFonts w:asciiTheme="minorHAnsi" w:eastAsiaTheme="minorEastAsia" w:hAnsiTheme="minorHAnsi" w:cstheme="minorBidi"/>
          <w:snapToGrid/>
          <w:color w:val="auto"/>
          <w:sz w:val="22"/>
          <w:szCs w:val="22"/>
        </w:rPr>
      </w:pPr>
      <w:hyperlink w:anchor="_Toc213233522" w:history="1">
        <w:r w:rsidR="00FE084B" w:rsidRPr="007A0EF3">
          <w:rPr>
            <w:rStyle w:val="af"/>
          </w:rPr>
          <w:t>Рисунок 1231</w:t>
        </w:r>
        <w:r w:rsidR="00FE084B">
          <w:rPr>
            <w:webHidden/>
          </w:rPr>
          <w:tab/>
        </w:r>
        <w:r w:rsidR="00FE084B">
          <w:rPr>
            <w:webHidden/>
          </w:rPr>
          <w:fldChar w:fldCharType="begin"/>
        </w:r>
        <w:r w:rsidR="00FE084B">
          <w:rPr>
            <w:webHidden/>
          </w:rPr>
          <w:instrText xml:space="preserve"> PAGEREF _Toc213233522 \h </w:instrText>
        </w:r>
        <w:r w:rsidR="00FE084B">
          <w:rPr>
            <w:webHidden/>
          </w:rPr>
        </w:r>
        <w:r w:rsidR="00FE084B">
          <w:rPr>
            <w:webHidden/>
          </w:rPr>
          <w:fldChar w:fldCharType="separate"/>
        </w:r>
        <w:r w:rsidR="00FE084B">
          <w:rPr>
            <w:webHidden/>
          </w:rPr>
          <w:t>685</w:t>
        </w:r>
        <w:r w:rsidR="00FE084B">
          <w:rPr>
            <w:webHidden/>
          </w:rPr>
          <w:fldChar w:fldCharType="end"/>
        </w:r>
      </w:hyperlink>
    </w:p>
    <w:p w14:paraId="78DA3747" w14:textId="77777777" w:rsidR="00FE084B" w:rsidRDefault="00D81B5A">
      <w:pPr>
        <w:pStyle w:val="aff2"/>
        <w:rPr>
          <w:rFonts w:asciiTheme="minorHAnsi" w:eastAsiaTheme="minorEastAsia" w:hAnsiTheme="minorHAnsi" w:cstheme="minorBidi"/>
          <w:snapToGrid/>
          <w:color w:val="auto"/>
          <w:sz w:val="22"/>
          <w:szCs w:val="22"/>
        </w:rPr>
      </w:pPr>
      <w:hyperlink w:anchor="_Toc213233523" w:history="1">
        <w:r w:rsidR="00FE084B" w:rsidRPr="007A0EF3">
          <w:rPr>
            <w:rStyle w:val="af"/>
          </w:rPr>
          <w:t>Рисунок 1232</w:t>
        </w:r>
        <w:r w:rsidR="00FE084B">
          <w:rPr>
            <w:webHidden/>
          </w:rPr>
          <w:tab/>
        </w:r>
        <w:r w:rsidR="00FE084B">
          <w:rPr>
            <w:webHidden/>
          </w:rPr>
          <w:fldChar w:fldCharType="begin"/>
        </w:r>
        <w:r w:rsidR="00FE084B">
          <w:rPr>
            <w:webHidden/>
          </w:rPr>
          <w:instrText xml:space="preserve"> PAGEREF _Toc213233523 \h </w:instrText>
        </w:r>
        <w:r w:rsidR="00FE084B">
          <w:rPr>
            <w:webHidden/>
          </w:rPr>
        </w:r>
        <w:r w:rsidR="00FE084B">
          <w:rPr>
            <w:webHidden/>
          </w:rPr>
          <w:fldChar w:fldCharType="separate"/>
        </w:r>
        <w:r w:rsidR="00FE084B">
          <w:rPr>
            <w:webHidden/>
          </w:rPr>
          <w:t>686</w:t>
        </w:r>
        <w:r w:rsidR="00FE084B">
          <w:rPr>
            <w:webHidden/>
          </w:rPr>
          <w:fldChar w:fldCharType="end"/>
        </w:r>
      </w:hyperlink>
    </w:p>
    <w:p w14:paraId="66879E06" w14:textId="77777777" w:rsidR="00FE084B" w:rsidRDefault="00D81B5A">
      <w:pPr>
        <w:pStyle w:val="aff2"/>
        <w:rPr>
          <w:rFonts w:asciiTheme="minorHAnsi" w:eastAsiaTheme="minorEastAsia" w:hAnsiTheme="minorHAnsi" w:cstheme="minorBidi"/>
          <w:snapToGrid/>
          <w:color w:val="auto"/>
          <w:sz w:val="22"/>
          <w:szCs w:val="22"/>
        </w:rPr>
      </w:pPr>
      <w:hyperlink w:anchor="_Toc213233524" w:history="1">
        <w:r w:rsidR="00FE084B" w:rsidRPr="007A0EF3">
          <w:rPr>
            <w:rStyle w:val="af"/>
          </w:rPr>
          <w:t>Рисунок 1233</w:t>
        </w:r>
        <w:r w:rsidR="00FE084B">
          <w:rPr>
            <w:webHidden/>
          </w:rPr>
          <w:tab/>
        </w:r>
        <w:r w:rsidR="00FE084B">
          <w:rPr>
            <w:webHidden/>
          </w:rPr>
          <w:fldChar w:fldCharType="begin"/>
        </w:r>
        <w:r w:rsidR="00FE084B">
          <w:rPr>
            <w:webHidden/>
          </w:rPr>
          <w:instrText xml:space="preserve"> PAGEREF _Toc213233524 \h </w:instrText>
        </w:r>
        <w:r w:rsidR="00FE084B">
          <w:rPr>
            <w:webHidden/>
          </w:rPr>
        </w:r>
        <w:r w:rsidR="00FE084B">
          <w:rPr>
            <w:webHidden/>
          </w:rPr>
          <w:fldChar w:fldCharType="separate"/>
        </w:r>
        <w:r w:rsidR="00FE084B">
          <w:rPr>
            <w:webHidden/>
          </w:rPr>
          <w:t>686</w:t>
        </w:r>
        <w:r w:rsidR="00FE084B">
          <w:rPr>
            <w:webHidden/>
          </w:rPr>
          <w:fldChar w:fldCharType="end"/>
        </w:r>
      </w:hyperlink>
    </w:p>
    <w:p w14:paraId="7BC62710" w14:textId="77777777" w:rsidR="00FE084B" w:rsidRDefault="00D81B5A">
      <w:pPr>
        <w:pStyle w:val="aff2"/>
        <w:rPr>
          <w:rFonts w:asciiTheme="minorHAnsi" w:eastAsiaTheme="minorEastAsia" w:hAnsiTheme="minorHAnsi" w:cstheme="minorBidi"/>
          <w:snapToGrid/>
          <w:color w:val="auto"/>
          <w:sz w:val="22"/>
          <w:szCs w:val="22"/>
        </w:rPr>
      </w:pPr>
      <w:hyperlink w:anchor="_Toc213233525" w:history="1">
        <w:r w:rsidR="00FE084B" w:rsidRPr="007A0EF3">
          <w:rPr>
            <w:rStyle w:val="af"/>
          </w:rPr>
          <w:t>Рисунок 1234</w:t>
        </w:r>
        <w:r w:rsidR="00FE084B">
          <w:rPr>
            <w:webHidden/>
          </w:rPr>
          <w:tab/>
        </w:r>
        <w:r w:rsidR="00FE084B">
          <w:rPr>
            <w:webHidden/>
          </w:rPr>
          <w:fldChar w:fldCharType="begin"/>
        </w:r>
        <w:r w:rsidR="00FE084B">
          <w:rPr>
            <w:webHidden/>
          </w:rPr>
          <w:instrText xml:space="preserve"> PAGEREF _Toc213233525 \h </w:instrText>
        </w:r>
        <w:r w:rsidR="00FE084B">
          <w:rPr>
            <w:webHidden/>
          </w:rPr>
        </w:r>
        <w:r w:rsidR="00FE084B">
          <w:rPr>
            <w:webHidden/>
          </w:rPr>
          <w:fldChar w:fldCharType="separate"/>
        </w:r>
        <w:r w:rsidR="00FE084B">
          <w:rPr>
            <w:webHidden/>
          </w:rPr>
          <w:t>687</w:t>
        </w:r>
        <w:r w:rsidR="00FE084B">
          <w:rPr>
            <w:webHidden/>
          </w:rPr>
          <w:fldChar w:fldCharType="end"/>
        </w:r>
      </w:hyperlink>
    </w:p>
    <w:p w14:paraId="7BD59DAD" w14:textId="77777777" w:rsidR="00FE084B" w:rsidRDefault="00D81B5A">
      <w:pPr>
        <w:pStyle w:val="aff2"/>
        <w:rPr>
          <w:rFonts w:asciiTheme="minorHAnsi" w:eastAsiaTheme="minorEastAsia" w:hAnsiTheme="minorHAnsi" w:cstheme="minorBidi"/>
          <w:snapToGrid/>
          <w:color w:val="auto"/>
          <w:sz w:val="22"/>
          <w:szCs w:val="22"/>
        </w:rPr>
      </w:pPr>
      <w:hyperlink w:anchor="_Toc213233526" w:history="1">
        <w:r w:rsidR="00FE084B" w:rsidRPr="007A0EF3">
          <w:rPr>
            <w:rStyle w:val="af"/>
          </w:rPr>
          <w:t>Рисунок 1235</w:t>
        </w:r>
        <w:r w:rsidR="00FE084B">
          <w:rPr>
            <w:webHidden/>
          </w:rPr>
          <w:tab/>
        </w:r>
        <w:r w:rsidR="00FE084B">
          <w:rPr>
            <w:webHidden/>
          </w:rPr>
          <w:fldChar w:fldCharType="begin"/>
        </w:r>
        <w:r w:rsidR="00FE084B">
          <w:rPr>
            <w:webHidden/>
          </w:rPr>
          <w:instrText xml:space="preserve"> PAGEREF _Toc213233526 \h </w:instrText>
        </w:r>
        <w:r w:rsidR="00FE084B">
          <w:rPr>
            <w:webHidden/>
          </w:rPr>
        </w:r>
        <w:r w:rsidR="00FE084B">
          <w:rPr>
            <w:webHidden/>
          </w:rPr>
          <w:fldChar w:fldCharType="separate"/>
        </w:r>
        <w:r w:rsidR="00FE084B">
          <w:rPr>
            <w:webHidden/>
          </w:rPr>
          <w:t>687</w:t>
        </w:r>
        <w:r w:rsidR="00FE084B">
          <w:rPr>
            <w:webHidden/>
          </w:rPr>
          <w:fldChar w:fldCharType="end"/>
        </w:r>
      </w:hyperlink>
    </w:p>
    <w:p w14:paraId="4D0EE245" w14:textId="77777777" w:rsidR="00FE084B" w:rsidRDefault="00D81B5A">
      <w:pPr>
        <w:pStyle w:val="aff2"/>
        <w:rPr>
          <w:rFonts w:asciiTheme="minorHAnsi" w:eastAsiaTheme="minorEastAsia" w:hAnsiTheme="minorHAnsi" w:cstheme="minorBidi"/>
          <w:snapToGrid/>
          <w:color w:val="auto"/>
          <w:sz w:val="22"/>
          <w:szCs w:val="22"/>
        </w:rPr>
      </w:pPr>
      <w:hyperlink w:anchor="_Toc213233527" w:history="1">
        <w:r w:rsidR="00FE084B" w:rsidRPr="007A0EF3">
          <w:rPr>
            <w:rStyle w:val="af"/>
          </w:rPr>
          <w:t>Рисунок  1236</w:t>
        </w:r>
        <w:r w:rsidR="00FE084B">
          <w:rPr>
            <w:webHidden/>
          </w:rPr>
          <w:tab/>
        </w:r>
        <w:r w:rsidR="00FE084B">
          <w:rPr>
            <w:webHidden/>
          </w:rPr>
          <w:fldChar w:fldCharType="begin"/>
        </w:r>
        <w:r w:rsidR="00FE084B">
          <w:rPr>
            <w:webHidden/>
          </w:rPr>
          <w:instrText xml:space="preserve"> PAGEREF _Toc213233527 \h </w:instrText>
        </w:r>
        <w:r w:rsidR="00FE084B">
          <w:rPr>
            <w:webHidden/>
          </w:rPr>
        </w:r>
        <w:r w:rsidR="00FE084B">
          <w:rPr>
            <w:webHidden/>
          </w:rPr>
          <w:fldChar w:fldCharType="separate"/>
        </w:r>
        <w:r w:rsidR="00FE084B">
          <w:rPr>
            <w:webHidden/>
          </w:rPr>
          <w:t>688</w:t>
        </w:r>
        <w:r w:rsidR="00FE084B">
          <w:rPr>
            <w:webHidden/>
          </w:rPr>
          <w:fldChar w:fldCharType="end"/>
        </w:r>
      </w:hyperlink>
    </w:p>
    <w:p w14:paraId="4F0B449C" w14:textId="77777777" w:rsidR="00FE084B" w:rsidRDefault="00D81B5A">
      <w:pPr>
        <w:pStyle w:val="aff2"/>
        <w:rPr>
          <w:rFonts w:asciiTheme="minorHAnsi" w:eastAsiaTheme="minorEastAsia" w:hAnsiTheme="minorHAnsi" w:cstheme="minorBidi"/>
          <w:snapToGrid/>
          <w:color w:val="auto"/>
          <w:sz w:val="22"/>
          <w:szCs w:val="22"/>
        </w:rPr>
      </w:pPr>
      <w:hyperlink w:anchor="_Toc213233528" w:history="1">
        <w:r w:rsidR="00FE084B" w:rsidRPr="007A0EF3">
          <w:rPr>
            <w:rStyle w:val="af"/>
          </w:rPr>
          <w:t>Рисунок  1237</w:t>
        </w:r>
        <w:r w:rsidR="00FE084B">
          <w:rPr>
            <w:webHidden/>
          </w:rPr>
          <w:tab/>
        </w:r>
        <w:r w:rsidR="00FE084B">
          <w:rPr>
            <w:webHidden/>
          </w:rPr>
          <w:fldChar w:fldCharType="begin"/>
        </w:r>
        <w:r w:rsidR="00FE084B">
          <w:rPr>
            <w:webHidden/>
          </w:rPr>
          <w:instrText xml:space="preserve"> PAGEREF _Toc213233528 \h </w:instrText>
        </w:r>
        <w:r w:rsidR="00FE084B">
          <w:rPr>
            <w:webHidden/>
          </w:rPr>
        </w:r>
        <w:r w:rsidR="00FE084B">
          <w:rPr>
            <w:webHidden/>
          </w:rPr>
          <w:fldChar w:fldCharType="separate"/>
        </w:r>
        <w:r w:rsidR="00FE084B">
          <w:rPr>
            <w:webHidden/>
          </w:rPr>
          <w:t>688</w:t>
        </w:r>
        <w:r w:rsidR="00FE084B">
          <w:rPr>
            <w:webHidden/>
          </w:rPr>
          <w:fldChar w:fldCharType="end"/>
        </w:r>
      </w:hyperlink>
    </w:p>
    <w:p w14:paraId="7E5402D0" w14:textId="77777777" w:rsidR="00FE084B" w:rsidRDefault="00D81B5A">
      <w:pPr>
        <w:pStyle w:val="aff2"/>
        <w:rPr>
          <w:rFonts w:asciiTheme="minorHAnsi" w:eastAsiaTheme="minorEastAsia" w:hAnsiTheme="minorHAnsi" w:cstheme="minorBidi"/>
          <w:snapToGrid/>
          <w:color w:val="auto"/>
          <w:sz w:val="22"/>
          <w:szCs w:val="22"/>
        </w:rPr>
      </w:pPr>
      <w:hyperlink w:anchor="_Toc213233529" w:history="1">
        <w:r w:rsidR="00FE084B" w:rsidRPr="007A0EF3">
          <w:rPr>
            <w:rStyle w:val="af"/>
          </w:rPr>
          <w:t>Рисунок  1238</w:t>
        </w:r>
        <w:r w:rsidR="00FE084B">
          <w:rPr>
            <w:webHidden/>
          </w:rPr>
          <w:tab/>
        </w:r>
        <w:r w:rsidR="00FE084B">
          <w:rPr>
            <w:webHidden/>
          </w:rPr>
          <w:fldChar w:fldCharType="begin"/>
        </w:r>
        <w:r w:rsidR="00FE084B">
          <w:rPr>
            <w:webHidden/>
          </w:rPr>
          <w:instrText xml:space="preserve"> PAGEREF _Toc213233529 \h </w:instrText>
        </w:r>
        <w:r w:rsidR="00FE084B">
          <w:rPr>
            <w:webHidden/>
          </w:rPr>
        </w:r>
        <w:r w:rsidR="00FE084B">
          <w:rPr>
            <w:webHidden/>
          </w:rPr>
          <w:fldChar w:fldCharType="separate"/>
        </w:r>
        <w:r w:rsidR="00FE084B">
          <w:rPr>
            <w:webHidden/>
          </w:rPr>
          <w:t>689</w:t>
        </w:r>
        <w:r w:rsidR="00FE084B">
          <w:rPr>
            <w:webHidden/>
          </w:rPr>
          <w:fldChar w:fldCharType="end"/>
        </w:r>
      </w:hyperlink>
    </w:p>
    <w:p w14:paraId="77FCE636" w14:textId="77777777" w:rsidR="00FE084B" w:rsidRDefault="00D81B5A">
      <w:pPr>
        <w:pStyle w:val="aff2"/>
        <w:rPr>
          <w:rFonts w:asciiTheme="minorHAnsi" w:eastAsiaTheme="minorEastAsia" w:hAnsiTheme="minorHAnsi" w:cstheme="minorBidi"/>
          <w:snapToGrid/>
          <w:color w:val="auto"/>
          <w:sz w:val="22"/>
          <w:szCs w:val="22"/>
        </w:rPr>
      </w:pPr>
      <w:hyperlink w:anchor="_Toc213233530" w:history="1">
        <w:r w:rsidR="00FE084B" w:rsidRPr="007A0EF3">
          <w:rPr>
            <w:rStyle w:val="af"/>
          </w:rPr>
          <w:t>Рисунок  1239</w:t>
        </w:r>
        <w:r w:rsidR="00FE084B">
          <w:rPr>
            <w:webHidden/>
          </w:rPr>
          <w:tab/>
        </w:r>
        <w:r w:rsidR="00FE084B">
          <w:rPr>
            <w:webHidden/>
          </w:rPr>
          <w:fldChar w:fldCharType="begin"/>
        </w:r>
        <w:r w:rsidR="00FE084B">
          <w:rPr>
            <w:webHidden/>
          </w:rPr>
          <w:instrText xml:space="preserve"> PAGEREF _Toc213233530 \h </w:instrText>
        </w:r>
        <w:r w:rsidR="00FE084B">
          <w:rPr>
            <w:webHidden/>
          </w:rPr>
        </w:r>
        <w:r w:rsidR="00FE084B">
          <w:rPr>
            <w:webHidden/>
          </w:rPr>
          <w:fldChar w:fldCharType="separate"/>
        </w:r>
        <w:r w:rsidR="00FE084B">
          <w:rPr>
            <w:webHidden/>
          </w:rPr>
          <w:t>690</w:t>
        </w:r>
        <w:r w:rsidR="00FE084B">
          <w:rPr>
            <w:webHidden/>
          </w:rPr>
          <w:fldChar w:fldCharType="end"/>
        </w:r>
      </w:hyperlink>
    </w:p>
    <w:p w14:paraId="3C18A12D" w14:textId="77777777" w:rsidR="00FE084B" w:rsidRDefault="00D81B5A">
      <w:pPr>
        <w:pStyle w:val="aff2"/>
        <w:rPr>
          <w:rFonts w:asciiTheme="minorHAnsi" w:eastAsiaTheme="minorEastAsia" w:hAnsiTheme="minorHAnsi" w:cstheme="minorBidi"/>
          <w:snapToGrid/>
          <w:color w:val="auto"/>
          <w:sz w:val="22"/>
          <w:szCs w:val="22"/>
        </w:rPr>
      </w:pPr>
      <w:hyperlink w:anchor="_Toc213233531" w:history="1">
        <w:r w:rsidR="00FE084B" w:rsidRPr="007A0EF3">
          <w:rPr>
            <w:rStyle w:val="af"/>
          </w:rPr>
          <w:t>Рисунок  1240</w:t>
        </w:r>
        <w:r w:rsidR="00FE084B">
          <w:rPr>
            <w:webHidden/>
          </w:rPr>
          <w:tab/>
        </w:r>
        <w:r w:rsidR="00FE084B">
          <w:rPr>
            <w:webHidden/>
          </w:rPr>
          <w:fldChar w:fldCharType="begin"/>
        </w:r>
        <w:r w:rsidR="00FE084B">
          <w:rPr>
            <w:webHidden/>
          </w:rPr>
          <w:instrText xml:space="preserve"> PAGEREF _Toc213233531 \h </w:instrText>
        </w:r>
        <w:r w:rsidR="00FE084B">
          <w:rPr>
            <w:webHidden/>
          </w:rPr>
        </w:r>
        <w:r w:rsidR="00FE084B">
          <w:rPr>
            <w:webHidden/>
          </w:rPr>
          <w:fldChar w:fldCharType="separate"/>
        </w:r>
        <w:r w:rsidR="00FE084B">
          <w:rPr>
            <w:webHidden/>
          </w:rPr>
          <w:t>690</w:t>
        </w:r>
        <w:r w:rsidR="00FE084B">
          <w:rPr>
            <w:webHidden/>
          </w:rPr>
          <w:fldChar w:fldCharType="end"/>
        </w:r>
      </w:hyperlink>
    </w:p>
    <w:p w14:paraId="17EC030F" w14:textId="77777777" w:rsidR="00FE084B" w:rsidRDefault="00D81B5A">
      <w:pPr>
        <w:pStyle w:val="aff2"/>
        <w:rPr>
          <w:rFonts w:asciiTheme="minorHAnsi" w:eastAsiaTheme="minorEastAsia" w:hAnsiTheme="minorHAnsi" w:cstheme="minorBidi"/>
          <w:snapToGrid/>
          <w:color w:val="auto"/>
          <w:sz w:val="22"/>
          <w:szCs w:val="22"/>
        </w:rPr>
      </w:pPr>
      <w:hyperlink w:anchor="_Toc213233532" w:history="1">
        <w:r w:rsidR="00FE084B" w:rsidRPr="007A0EF3">
          <w:rPr>
            <w:rStyle w:val="af"/>
          </w:rPr>
          <w:t>Рисунок  1241</w:t>
        </w:r>
        <w:r w:rsidR="00FE084B">
          <w:rPr>
            <w:webHidden/>
          </w:rPr>
          <w:tab/>
        </w:r>
        <w:r w:rsidR="00FE084B">
          <w:rPr>
            <w:webHidden/>
          </w:rPr>
          <w:fldChar w:fldCharType="begin"/>
        </w:r>
        <w:r w:rsidR="00FE084B">
          <w:rPr>
            <w:webHidden/>
          </w:rPr>
          <w:instrText xml:space="preserve"> PAGEREF _Toc213233532 \h </w:instrText>
        </w:r>
        <w:r w:rsidR="00FE084B">
          <w:rPr>
            <w:webHidden/>
          </w:rPr>
        </w:r>
        <w:r w:rsidR="00FE084B">
          <w:rPr>
            <w:webHidden/>
          </w:rPr>
          <w:fldChar w:fldCharType="separate"/>
        </w:r>
        <w:r w:rsidR="00FE084B">
          <w:rPr>
            <w:webHidden/>
          </w:rPr>
          <w:t>691</w:t>
        </w:r>
        <w:r w:rsidR="00FE084B">
          <w:rPr>
            <w:webHidden/>
          </w:rPr>
          <w:fldChar w:fldCharType="end"/>
        </w:r>
      </w:hyperlink>
    </w:p>
    <w:p w14:paraId="543E0368" w14:textId="77777777" w:rsidR="00FE084B" w:rsidRDefault="00D81B5A">
      <w:pPr>
        <w:pStyle w:val="aff2"/>
        <w:rPr>
          <w:rFonts w:asciiTheme="minorHAnsi" w:eastAsiaTheme="minorEastAsia" w:hAnsiTheme="minorHAnsi" w:cstheme="minorBidi"/>
          <w:snapToGrid/>
          <w:color w:val="auto"/>
          <w:sz w:val="22"/>
          <w:szCs w:val="22"/>
        </w:rPr>
      </w:pPr>
      <w:hyperlink w:anchor="_Toc213233533" w:history="1">
        <w:r w:rsidR="00FE084B" w:rsidRPr="007A0EF3">
          <w:rPr>
            <w:rStyle w:val="af"/>
          </w:rPr>
          <w:t>Рисунок  1242</w:t>
        </w:r>
        <w:r w:rsidR="00FE084B">
          <w:rPr>
            <w:webHidden/>
          </w:rPr>
          <w:tab/>
        </w:r>
        <w:r w:rsidR="00FE084B">
          <w:rPr>
            <w:webHidden/>
          </w:rPr>
          <w:fldChar w:fldCharType="begin"/>
        </w:r>
        <w:r w:rsidR="00FE084B">
          <w:rPr>
            <w:webHidden/>
          </w:rPr>
          <w:instrText xml:space="preserve"> PAGEREF _Toc213233533 \h </w:instrText>
        </w:r>
        <w:r w:rsidR="00FE084B">
          <w:rPr>
            <w:webHidden/>
          </w:rPr>
        </w:r>
        <w:r w:rsidR="00FE084B">
          <w:rPr>
            <w:webHidden/>
          </w:rPr>
          <w:fldChar w:fldCharType="separate"/>
        </w:r>
        <w:r w:rsidR="00FE084B">
          <w:rPr>
            <w:webHidden/>
          </w:rPr>
          <w:t>691</w:t>
        </w:r>
        <w:r w:rsidR="00FE084B">
          <w:rPr>
            <w:webHidden/>
          </w:rPr>
          <w:fldChar w:fldCharType="end"/>
        </w:r>
      </w:hyperlink>
    </w:p>
    <w:p w14:paraId="6A158605" w14:textId="77777777" w:rsidR="00FE084B" w:rsidRDefault="00D81B5A">
      <w:pPr>
        <w:pStyle w:val="aff2"/>
        <w:rPr>
          <w:rFonts w:asciiTheme="minorHAnsi" w:eastAsiaTheme="minorEastAsia" w:hAnsiTheme="minorHAnsi" w:cstheme="minorBidi"/>
          <w:snapToGrid/>
          <w:color w:val="auto"/>
          <w:sz w:val="22"/>
          <w:szCs w:val="22"/>
        </w:rPr>
      </w:pPr>
      <w:hyperlink w:anchor="_Toc213233534" w:history="1">
        <w:r w:rsidR="00FE084B" w:rsidRPr="007A0EF3">
          <w:rPr>
            <w:rStyle w:val="af"/>
          </w:rPr>
          <w:t>Рисунок 1243</w:t>
        </w:r>
        <w:r w:rsidR="00FE084B">
          <w:rPr>
            <w:webHidden/>
          </w:rPr>
          <w:tab/>
        </w:r>
        <w:r w:rsidR="00FE084B">
          <w:rPr>
            <w:webHidden/>
          </w:rPr>
          <w:fldChar w:fldCharType="begin"/>
        </w:r>
        <w:r w:rsidR="00FE084B">
          <w:rPr>
            <w:webHidden/>
          </w:rPr>
          <w:instrText xml:space="preserve"> PAGEREF _Toc213233534 \h </w:instrText>
        </w:r>
        <w:r w:rsidR="00FE084B">
          <w:rPr>
            <w:webHidden/>
          </w:rPr>
        </w:r>
        <w:r w:rsidR="00FE084B">
          <w:rPr>
            <w:webHidden/>
          </w:rPr>
          <w:fldChar w:fldCharType="separate"/>
        </w:r>
        <w:r w:rsidR="00FE084B">
          <w:rPr>
            <w:webHidden/>
          </w:rPr>
          <w:t>692</w:t>
        </w:r>
        <w:r w:rsidR="00FE084B">
          <w:rPr>
            <w:webHidden/>
          </w:rPr>
          <w:fldChar w:fldCharType="end"/>
        </w:r>
      </w:hyperlink>
    </w:p>
    <w:p w14:paraId="56C35478" w14:textId="77777777" w:rsidR="00FE084B" w:rsidRDefault="00D81B5A">
      <w:pPr>
        <w:pStyle w:val="aff2"/>
        <w:rPr>
          <w:rFonts w:asciiTheme="minorHAnsi" w:eastAsiaTheme="minorEastAsia" w:hAnsiTheme="minorHAnsi" w:cstheme="minorBidi"/>
          <w:snapToGrid/>
          <w:color w:val="auto"/>
          <w:sz w:val="22"/>
          <w:szCs w:val="22"/>
        </w:rPr>
      </w:pPr>
      <w:hyperlink w:anchor="_Toc213233535" w:history="1">
        <w:r w:rsidR="00FE084B" w:rsidRPr="007A0EF3">
          <w:rPr>
            <w:rStyle w:val="af"/>
          </w:rPr>
          <w:t>Рисунок 1244</w:t>
        </w:r>
        <w:r w:rsidR="00FE084B">
          <w:rPr>
            <w:webHidden/>
          </w:rPr>
          <w:tab/>
        </w:r>
        <w:r w:rsidR="00FE084B">
          <w:rPr>
            <w:webHidden/>
          </w:rPr>
          <w:fldChar w:fldCharType="begin"/>
        </w:r>
        <w:r w:rsidR="00FE084B">
          <w:rPr>
            <w:webHidden/>
          </w:rPr>
          <w:instrText xml:space="preserve"> PAGEREF _Toc213233535 \h </w:instrText>
        </w:r>
        <w:r w:rsidR="00FE084B">
          <w:rPr>
            <w:webHidden/>
          </w:rPr>
        </w:r>
        <w:r w:rsidR="00FE084B">
          <w:rPr>
            <w:webHidden/>
          </w:rPr>
          <w:fldChar w:fldCharType="separate"/>
        </w:r>
        <w:r w:rsidR="00FE084B">
          <w:rPr>
            <w:webHidden/>
          </w:rPr>
          <w:t>692</w:t>
        </w:r>
        <w:r w:rsidR="00FE084B">
          <w:rPr>
            <w:webHidden/>
          </w:rPr>
          <w:fldChar w:fldCharType="end"/>
        </w:r>
      </w:hyperlink>
    </w:p>
    <w:p w14:paraId="1E8C5397" w14:textId="77777777" w:rsidR="00FE084B" w:rsidRDefault="00D81B5A">
      <w:pPr>
        <w:pStyle w:val="aff2"/>
        <w:rPr>
          <w:rFonts w:asciiTheme="minorHAnsi" w:eastAsiaTheme="minorEastAsia" w:hAnsiTheme="minorHAnsi" w:cstheme="minorBidi"/>
          <w:snapToGrid/>
          <w:color w:val="auto"/>
          <w:sz w:val="22"/>
          <w:szCs w:val="22"/>
        </w:rPr>
      </w:pPr>
      <w:hyperlink w:anchor="_Toc213233536" w:history="1">
        <w:r w:rsidR="00FE084B" w:rsidRPr="007A0EF3">
          <w:rPr>
            <w:rStyle w:val="af"/>
          </w:rPr>
          <w:t>Рисунок 1245</w:t>
        </w:r>
        <w:r w:rsidR="00FE084B">
          <w:rPr>
            <w:webHidden/>
          </w:rPr>
          <w:tab/>
        </w:r>
        <w:r w:rsidR="00FE084B">
          <w:rPr>
            <w:webHidden/>
          </w:rPr>
          <w:fldChar w:fldCharType="begin"/>
        </w:r>
        <w:r w:rsidR="00FE084B">
          <w:rPr>
            <w:webHidden/>
          </w:rPr>
          <w:instrText xml:space="preserve"> PAGEREF _Toc213233536 \h </w:instrText>
        </w:r>
        <w:r w:rsidR="00FE084B">
          <w:rPr>
            <w:webHidden/>
          </w:rPr>
        </w:r>
        <w:r w:rsidR="00FE084B">
          <w:rPr>
            <w:webHidden/>
          </w:rPr>
          <w:fldChar w:fldCharType="separate"/>
        </w:r>
        <w:r w:rsidR="00FE084B">
          <w:rPr>
            <w:webHidden/>
          </w:rPr>
          <w:t>693</w:t>
        </w:r>
        <w:r w:rsidR="00FE084B">
          <w:rPr>
            <w:webHidden/>
          </w:rPr>
          <w:fldChar w:fldCharType="end"/>
        </w:r>
      </w:hyperlink>
    </w:p>
    <w:p w14:paraId="086F9316" w14:textId="77777777" w:rsidR="00FE084B" w:rsidRDefault="00D81B5A">
      <w:pPr>
        <w:pStyle w:val="aff2"/>
        <w:rPr>
          <w:rFonts w:asciiTheme="minorHAnsi" w:eastAsiaTheme="minorEastAsia" w:hAnsiTheme="minorHAnsi" w:cstheme="minorBidi"/>
          <w:snapToGrid/>
          <w:color w:val="auto"/>
          <w:sz w:val="22"/>
          <w:szCs w:val="22"/>
        </w:rPr>
      </w:pPr>
      <w:hyperlink w:anchor="_Toc213233537" w:history="1">
        <w:r w:rsidR="00FE084B" w:rsidRPr="007A0EF3">
          <w:rPr>
            <w:rStyle w:val="af"/>
          </w:rPr>
          <w:t>Рисунок 1246</w:t>
        </w:r>
        <w:r w:rsidR="00FE084B">
          <w:rPr>
            <w:webHidden/>
          </w:rPr>
          <w:tab/>
        </w:r>
        <w:r w:rsidR="00FE084B">
          <w:rPr>
            <w:webHidden/>
          </w:rPr>
          <w:fldChar w:fldCharType="begin"/>
        </w:r>
        <w:r w:rsidR="00FE084B">
          <w:rPr>
            <w:webHidden/>
          </w:rPr>
          <w:instrText xml:space="preserve"> PAGEREF _Toc213233537 \h </w:instrText>
        </w:r>
        <w:r w:rsidR="00FE084B">
          <w:rPr>
            <w:webHidden/>
          </w:rPr>
        </w:r>
        <w:r w:rsidR="00FE084B">
          <w:rPr>
            <w:webHidden/>
          </w:rPr>
          <w:fldChar w:fldCharType="separate"/>
        </w:r>
        <w:r w:rsidR="00FE084B">
          <w:rPr>
            <w:webHidden/>
          </w:rPr>
          <w:t>693</w:t>
        </w:r>
        <w:r w:rsidR="00FE084B">
          <w:rPr>
            <w:webHidden/>
          </w:rPr>
          <w:fldChar w:fldCharType="end"/>
        </w:r>
      </w:hyperlink>
    </w:p>
    <w:p w14:paraId="3B6A748E" w14:textId="77777777" w:rsidR="00FE084B" w:rsidRDefault="00D81B5A">
      <w:pPr>
        <w:pStyle w:val="aff2"/>
        <w:rPr>
          <w:rFonts w:asciiTheme="minorHAnsi" w:eastAsiaTheme="minorEastAsia" w:hAnsiTheme="minorHAnsi" w:cstheme="minorBidi"/>
          <w:snapToGrid/>
          <w:color w:val="auto"/>
          <w:sz w:val="22"/>
          <w:szCs w:val="22"/>
        </w:rPr>
      </w:pPr>
      <w:hyperlink w:anchor="_Toc213233538" w:history="1">
        <w:r w:rsidR="00FE084B" w:rsidRPr="007A0EF3">
          <w:rPr>
            <w:rStyle w:val="af"/>
          </w:rPr>
          <w:t>Рисунок 1247</w:t>
        </w:r>
        <w:r w:rsidR="00FE084B">
          <w:rPr>
            <w:webHidden/>
          </w:rPr>
          <w:tab/>
        </w:r>
        <w:r w:rsidR="00FE084B">
          <w:rPr>
            <w:webHidden/>
          </w:rPr>
          <w:fldChar w:fldCharType="begin"/>
        </w:r>
        <w:r w:rsidR="00FE084B">
          <w:rPr>
            <w:webHidden/>
          </w:rPr>
          <w:instrText xml:space="preserve"> PAGEREF _Toc213233538 \h </w:instrText>
        </w:r>
        <w:r w:rsidR="00FE084B">
          <w:rPr>
            <w:webHidden/>
          </w:rPr>
        </w:r>
        <w:r w:rsidR="00FE084B">
          <w:rPr>
            <w:webHidden/>
          </w:rPr>
          <w:fldChar w:fldCharType="separate"/>
        </w:r>
        <w:r w:rsidR="00FE084B">
          <w:rPr>
            <w:webHidden/>
          </w:rPr>
          <w:t>694</w:t>
        </w:r>
        <w:r w:rsidR="00FE084B">
          <w:rPr>
            <w:webHidden/>
          </w:rPr>
          <w:fldChar w:fldCharType="end"/>
        </w:r>
      </w:hyperlink>
    </w:p>
    <w:p w14:paraId="7E0642F3" w14:textId="77777777" w:rsidR="00FE084B" w:rsidRDefault="00D81B5A">
      <w:pPr>
        <w:pStyle w:val="aff2"/>
        <w:rPr>
          <w:rFonts w:asciiTheme="minorHAnsi" w:eastAsiaTheme="minorEastAsia" w:hAnsiTheme="minorHAnsi" w:cstheme="minorBidi"/>
          <w:snapToGrid/>
          <w:color w:val="auto"/>
          <w:sz w:val="22"/>
          <w:szCs w:val="22"/>
        </w:rPr>
      </w:pPr>
      <w:hyperlink w:anchor="_Toc213233539" w:history="1">
        <w:r w:rsidR="00FE084B" w:rsidRPr="007A0EF3">
          <w:rPr>
            <w:rStyle w:val="af"/>
          </w:rPr>
          <w:t>Рисунок  1248</w:t>
        </w:r>
        <w:r w:rsidR="00FE084B">
          <w:rPr>
            <w:webHidden/>
          </w:rPr>
          <w:tab/>
        </w:r>
        <w:r w:rsidR="00FE084B">
          <w:rPr>
            <w:webHidden/>
          </w:rPr>
          <w:fldChar w:fldCharType="begin"/>
        </w:r>
        <w:r w:rsidR="00FE084B">
          <w:rPr>
            <w:webHidden/>
          </w:rPr>
          <w:instrText xml:space="preserve"> PAGEREF _Toc213233539 \h </w:instrText>
        </w:r>
        <w:r w:rsidR="00FE084B">
          <w:rPr>
            <w:webHidden/>
          </w:rPr>
        </w:r>
        <w:r w:rsidR="00FE084B">
          <w:rPr>
            <w:webHidden/>
          </w:rPr>
          <w:fldChar w:fldCharType="separate"/>
        </w:r>
        <w:r w:rsidR="00FE084B">
          <w:rPr>
            <w:webHidden/>
          </w:rPr>
          <w:t>694</w:t>
        </w:r>
        <w:r w:rsidR="00FE084B">
          <w:rPr>
            <w:webHidden/>
          </w:rPr>
          <w:fldChar w:fldCharType="end"/>
        </w:r>
      </w:hyperlink>
    </w:p>
    <w:p w14:paraId="51435C89" w14:textId="77777777" w:rsidR="00FE084B" w:rsidRDefault="00D81B5A">
      <w:pPr>
        <w:pStyle w:val="aff2"/>
        <w:rPr>
          <w:rFonts w:asciiTheme="minorHAnsi" w:eastAsiaTheme="minorEastAsia" w:hAnsiTheme="minorHAnsi" w:cstheme="minorBidi"/>
          <w:snapToGrid/>
          <w:color w:val="auto"/>
          <w:sz w:val="22"/>
          <w:szCs w:val="22"/>
        </w:rPr>
      </w:pPr>
      <w:hyperlink w:anchor="_Toc213233540" w:history="1">
        <w:r w:rsidR="00FE084B" w:rsidRPr="007A0EF3">
          <w:rPr>
            <w:rStyle w:val="af"/>
          </w:rPr>
          <w:t>Рисунок 1249</w:t>
        </w:r>
        <w:r w:rsidR="00FE084B">
          <w:rPr>
            <w:webHidden/>
          </w:rPr>
          <w:tab/>
        </w:r>
        <w:r w:rsidR="00FE084B">
          <w:rPr>
            <w:webHidden/>
          </w:rPr>
          <w:fldChar w:fldCharType="begin"/>
        </w:r>
        <w:r w:rsidR="00FE084B">
          <w:rPr>
            <w:webHidden/>
          </w:rPr>
          <w:instrText xml:space="preserve"> PAGEREF _Toc213233540 \h </w:instrText>
        </w:r>
        <w:r w:rsidR="00FE084B">
          <w:rPr>
            <w:webHidden/>
          </w:rPr>
        </w:r>
        <w:r w:rsidR="00FE084B">
          <w:rPr>
            <w:webHidden/>
          </w:rPr>
          <w:fldChar w:fldCharType="separate"/>
        </w:r>
        <w:r w:rsidR="00FE084B">
          <w:rPr>
            <w:webHidden/>
          </w:rPr>
          <w:t>694</w:t>
        </w:r>
        <w:r w:rsidR="00FE084B">
          <w:rPr>
            <w:webHidden/>
          </w:rPr>
          <w:fldChar w:fldCharType="end"/>
        </w:r>
      </w:hyperlink>
    </w:p>
    <w:p w14:paraId="2041E224" w14:textId="77777777" w:rsidR="00FE084B" w:rsidRDefault="00D81B5A">
      <w:pPr>
        <w:pStyle w:val="aff2"/>
        <w:rPr>
          <w:rFonts w:asciiTheme="minorHAnsi" w:eastAsiaTheme="minorEastAsia" w:hAnsiTheme="minorHAnsi" w:cstheme="minorBidi"/>
          <w:snapToGrid/>
          <w:color w:val="auto"/>
          <w:sz w:val="22"/>
          <w:szCs w:val="22"/>
        </w:rPr>
      </w:pPr>
      <w:hyperlink w:anchor="_Toc213233541" w:history="1">
        <w:r w:rsidR="00FE084B" w:rsidRPr="007A0EF3">
          <w:rPr>
            <w:rStyle w:val="af"/>
          </w:rPr>
          <w:t>Рисунок 1250</w:t>
        </w:r>
        <w:r w:rsidR="00FE084B">
          <w:rPr>
            <w:webHidden/>
          </w:rPr>
          <w:tab/>
        </w:r>
        <w:r w:rsidR="00FE084B">
          <w:rPr>
            <w:webHidden/>
          </w:rPr>
          <w:fldChar w:fldCharType="begin"/>
        </w:r>
        <w:r w:rsidR="00FE084B">
          <w:rPr>
            <w:webHidden/>
          </w:rPr>
          <w:instrText xml:space="preserve"> PAGEREF _Toc213233541 \h </w:instrText>
        </w:r>
        <w:r w:rsidR="00FE084B">
          <w:rPr>
            <w:webHidden/>
          </w:rPr>
        </w:r>
        <w:r w:rsidR="00FE084B">
          <w:rPr>
            <w:webHidden/>
          </w:rPr>
          <w:fldChar w:fldCharType="separate"/>
        </w:r>
        <w:r w:rsidR="00FE084B">
          <w:rPr>
            <w:webHidden/>
          </w:rPr>
          <w:t>695</w:t>
        </w:r>
        <w:r w:rsidR="00FE084B">
          <w:rPr>
            <w:webHidden/>
          </w:rPr>
          <w:fldChar w:fldCharType="end"/>
        </w:r>
      </w:hyperlink>
    </w:p>
    <w:p w14:paraId="1A8D47E9" w14:textId="77777777" w:rsidR="00FE084B" w:rsidRDefault="00D81B5A">
      <w:pPr>
        <w:pStyle w:val="aff2"/>
        <w:rPr>
          <w:rFonts w:asciiTheme="minorHAnsi" w:eastAsiaTheme="minorEastAsia" w:hAnsiTheme="minorHAnsi" w:cstheme="minorBidi"/>
          <w:snapToGrid/>
          <w:color w:val="auto"/>
          <w:sz w:val="22"/>
          <w:szCs w:val="22"/>
        </w:rPr>
      </w:pPr>
      <w:hyperlink w:anchor="_Toc213233542" w:history="1">
        <w:r w:rsidR="00FE084B" w:rsidRPr="007A0EF3">
          <w:rPr>
            <w:rStyle w:val="af"/>
          </w:rPr>
          <w:t>Рисунок 1251</w:t>
        </w:r>
        <w:r w:rsidR="00FE084B">
          <w:rPr>
            <w:webHidden/>
          </w:rPr>
          <w:tab/>
        </w:r>
        <w:r w:rsidR="00FE084B">
          <w:rPr>
            <w:webHidden/>
          </w:rPr>
          <w:fldChar w:fldCharType="begin"/>
        </w:r>
        <w:r w:rsidR="00FE084B">
          <w:rPr>
            <w:webHidden/>
          </w:rPr>
          <w:instrText xml:space="preserve"> PAGEREF _Toc213233542 \h </w:instrText>
        </w:r>
        <w:r w:rsidR="00FE084B">
          <w:rPr>
            <w:webHidden/>
          </w:rPr>
        </w:r>
        <w:r w:rsidR="00FE084B">
          <w:rPr>
            <w:webHidden/>
          </w:rPr>
          <w:fldChar w:fldCharType="separate"/>
        </w:r>
        <w:r w:rsidR="00FE084B">
          <w:rPr>
            <w:webHidden/>
          </w:rPr>
          <w:t>695</w:t>
        </w:r>
        <w:r w:rsidR="00FE084B">
          <w:rPr>
            <w:webHidden/>
          </w:rPr>
          <w:fldChar w:fldCharType="end"/>
        </w:r>
      </w:hyperlink>
    </w:p>
    <w:p w14:paraId="390C7E67" w14:textId="77777777" w:rsidR="00FE084B" w:rsidRDefault="00D81B5A">
      <w:pPr>
        <w:pStyle w:val="aff2"/>
        <w:rPr>
          <w:rFonts w:asciiTheme="minorHAnsi" w:eastAsiaTheme="minorEastAsia" w:hAnsiTheme="minorHAnsi" w:cstheme="minorBidi"/>
          <w:snapToGrid/>
          <w:color w:val="auto"/>
          <w:sz w:val="22"/>
          <w:szCs w:val="22"/>
        </w:rPr>
      </w:pPr>
      <w:hyperlink w:anchor="_Toc213233543" w:history="1">
        <w:r w:rsidR="00FE084B" w:rsidRPr="007A0EF3">
          <w:rPr>
            <w:rStyle w:val="af"/>
          </w:rPr>
          <w:t>Рисунок  1252</w:t>
        </w:r>
        <w:r w:rsidR="00FE084B">
          <w:rPr>
            <w:webHidden/>
          </w:rPr>
          <w:tab/>
        </w:r>
        <w:r w:rsidR="00FE084B">
          <w:rPr>
            <w:webHidden/>
          </w:rPr>
          <w:fldChar w:fldCharType="begin"/>
        </w:r>
        <w:r w:rsidR="00FE084B">
          <w:rPr>
            <w:webHidden/>
          </w:rPr>
          <w:instrText xml:space="preserve"> PAGEREF _Toc213233543 \h </w:instrText>
        </w:r>
        <w:r w:rsidR="00FE084B">
          <w:rPr>
            <w:webHidden/>
          </w:rPr>
        </w:r>
        <w:r w:rsidR="00FE084B">
          <w:rPr>
            <w:webHidden/>
          </w:rPr>
          <w:fldChar w:fldCharType="separate"/>
        </w:r>
        <w:r w:rsidR="00FE084B">
          <w:rPr>
            <w:webHidden/>
          </w:rPr>
          <w:t>695</w:t>
        </w:r>
        <w:r w:rsidR="00FE084B">
          <w:rPr>
            <w:webHidden/>
          </w:rPr>
          <w:fldChar w:fldCharType="end"/>
        </w:r>
      </w:hyperlink>
    </w:p>
    <w:p w14:paraId="2F59F735" w14:textId="77777777" w:rsidR="00FE084B" w:rsidRDefault="00D81B5A">
      <w:pPr>
        <w:pStyle w:val="aff2"/>
        <w:rPr>
          <w:rFonts w:asciiTheme="minorHAnsi" w:eastAsiaTheme="minorEastAsia" w:hAnsiTheme="minorHAnsi" w:cstheme="minorBidi"/>
          <w:snapToGrid/>
          <w:color w:val="auto"/>
          <w:sz w:val="22"/>
          <w:szCs w:val="22"/>
        </w:rPr>
      </w:pPr>
      <w:hyperlink w:anchor="_Toc213233544" w:history="1">
        <w:r w:rsidR="00FE084B" w:rsidRPr="007A0EF3">
          <w:rPr>
            <w:rStyle w:val="af"/>
          </w:rPr>
          <w:t>Рисунок  1253</w:t>
        </w:r>
        <w:r w:rsidR="00FE084B">
          <w:rPr>
            <w:webHidden/>
          </w:rPr>
          <w:tab/>
        </w:r>
        <w:r w:rsidR="00FE084B">
          <w:rPr>
            <w:webHidden/>
          </w:rPr>
          <w:fldChar w:fldCharType="begin"/>
        </w:r>
        <w:r w:rsidR="00FE084B">
          <w:rPr>
            <w:webHidden/>
          </w:rPr>
          <w:instrText xml:space="preserve"> PAGEREF _Toc213233544 \h </w:instrText>
        </w:r>
        <w:r w:rsidR="00FE084B">
          <w:rPr>
            <w:webHidden/>
          </w:rPr>
        </w:r>
        <w:r w:rsidR="00FE084B">
          <w:rPr>
            <w:webHidden/>
          </w:rPr>
          <w:fldChar w:fldCharType="separate"/>
        </w:r>
        <w:r w:rsidR="00FE084B">
          <w:rPr>
            <w:webHidden/>
          </w:rPr>
          <w:t>696</w:t>
        </w:r>
        <w:r w:rsidR="00FE084B">
          <w:rPr>
            <w:webHidden/>
          </w:rPr>
          <w:fldChar w:fldCharType="end"/>
        </w:r>
      </w:hyperlink>
    </w:p>
    <w:p w14:paraId="296D722A" w14:textId="77777777" w:rsidR="00FE084B" w:rsidRDefault="00D81B5A">
      <w:pPr>
        <w:pStyle w:val="aff2"/>
        <w:rPr>
          <w:rFonts w:asciiTheme="minorHAnsi" w:eastAsiaTheme="minorEastAsia" w:hAnsiTheme="minorHAnsi" w:cstheme="minorBidi"/>
          <w:snapToGrid/>
          <w:color w:val="auto"/>
          <w:sz w:val="22"/>
          <w:szCs w:val="22"/>
        </w:rPr>
      </w:pPr>
      <w:hyperlink w:anchor="_Toc213233545" w:history="1">
        <w:r w:rsidR="00FE084B" w:rsidRPr="007A0EF3">
          <w:rPr>
            <w:rStyle w:val="af"/>
          </w:rPr>
          <w:t>Рисунок  1254</w:t>
        </w:r>
        <w:r w:rsidR="00FE084B">
          <w:rPr>
            <w:webHidden/>
          </w:rPr>
          <w:tab/>
        </w:r>
        <w:r w:rsidR="00FE084B">
          <w:rPr>
            <w:webHidden/>
          </w:rPr>
          <w:fldChar w:fldCharType="begin"/>
        </w:r>
        <w:r w:rsidR="00FE084B">
          <w:rPr>
            <w:webHidden/>
          </w:rPr>
          <w:instrText xml:space="preserve"> PAGEREF _Toc213233545 \h </w:instrText>
        </w:r>
        <w:r w:rsidR="00FE084B">
          <w:rPr>
            <w:webHidden/>
          </w:rPr>
        </w:r>
        <w:r w:rsidR="00FE084B">
          <w:rPr>
            <w:webHidden/>
          </w:rPr>
          <w:fldChar w:fldCharType="separate"/>
        </w:r>
        <w:r w:rsidR="00FE084B">
          <w:rPr>
            <w:webHidden/>
          </w:rPr>
          <w:t>696</w:t>
        </w:r>
        <w:r w:rsidR="00FE084B">
          <w:rPr>
            <w:webHidden/>
          </w:rPr>
          <w:fldChar w:fldCharType="end"/>
        </w:r>
      </w:hyperlink>
    </w:p>
    <w:p w14:paraId="66C17ACA" w14:textId="77777777" w:rsidR="00FE084B" w:rsidRDefault="00D81B5A">
      <w:pPr>
        <w:pStyle w:val="aff2"/>
        <w:rPr>
          <w:rFonts w:asciiTheme="minorHAnsi" w:eastAsiaTheme="minorEastAsia" w:hAnsiTheme="minorHAnsi" w:cstheme="minorBidi"/>
          <w:snapToGrid/>
          <w:color w:val="auto"/>
          <w:sz w:val="22"/>
          <w:szCs w:val="22"/>
        </w:rPr>
      </w:pPr>
      <w:hyperlink w:anchor="_Toc213233546" w:history="1">
        <w:r w:rsidR="00FE084B" w:rsidRPr="007A0EF3">
          <w:rPr>
            <w:rStyle w:val="af"/>
          </w:rPr>
          <w:t>Рисунок  1255</w:t>
        </w:r>
        <w:r w:rsidR="00FE084B">
          <w:rPr>
            <w:webHidden/>
          </w:rPr>
          <w:tab/>
        </w:r>
        <w:r w:rsidR="00FE084B">
          <w:rPr>
            <w:webHidden/>
          </w:rPr>
          <w:fldChar w:fldCharType="begin"/>
        </w:r>
        <w:r w:rsidR="00FE084B">
          <w:rPr>
            <w:webHidden/>
          </w:rPr>
          <w:instrText xml:space="preserve"> PAGEREF _Toc213233546 \h </w:instrText>
        </w:r>
        <w:r w:rsidR="00FE084B">
          <w:rPr>
            <w:webHidden/>
          </w:rPr>
        </w:r>
        <w:r w:rsidR="00FE084B">
          <w:rPr>
            <w:webHidden/>
          </w:rPr>
          <w:fldChar w:fldCharType="separate"/>
        </w:r>
        <w:r w:rsidR="00FE084B">
          <w:rPr>
            <w:webHidden/>
          </w:rPr>
          <w:t>696</w:t>
        </w:r>
        <w:r w:rsidR="00FE084B">
          <w:rPr>
            <w:webHidden/>
          </w:rPr>
          <w:fldChar w:fldCharType="end"/>
        </w:r>
      </w:hyperlink>
    </w:p>
    <w:p w14:paraId="279086CE" w14:textId="77777777" w:rsidR="00FE084B" w:rsidRDefault="00D81B5A">
      <w:pPr>
        <w:pStyle w:val="aff2"/>
        <w:rPr>
          <w:rFonts w:asciiTheme="minorHAnsi" w:eastAsiaTheme="minorEastAsia" w:hAnsiTheme="minorHAnsi" w:cstheme="minorBidi"/>
          <w:snapToGrid/>
          <w:color w:val="auto"/>
          <w:sz w:val="22"/>
          <w:szCs w:val="22"/>
        </w:rPr>
      </w:pPr>
      <w:hyperlink w:anchor="_Toc213233547" w:history="1">
        <w:r w:rsidR="00FE084B" w:rsidRPr="007A0EF3">
          <w:rPr>
            <w:rStyle w:val="af"/>
          </w:rPr>
          <w:t>Рисунок  1256</w:t>
        </w:r>
        <w:r w:rsidR="00FE084B">
          <w:rPr>
            <w:webHidden/>
          </w:rPr>
          <w:tab/>
        </w:r>
        <w:r w:rsidR="00FE084B">
          <w:rPr>
            <w:webHidden/>
          </w:rPr>
          <w:fldChar w:fldCharType="begin"/>
        </w:r>
        <w:r w:rsidR="00FE084B">
          <w:rPr>
            <w:webHidden/>
          </w:rPr>
          <w:instrText xml:space="preserve"> PAGEREF _Toc213233547 \h </w:instrText>
        </w:r>
        <w:r w:rsidR="00FE084B">
          <w:rPr>
            <w:webHidden/>
          </w:rPr>
        </w:r>
        <w:r w:rsidR="00FE084B">
          <w:rPr>
            <w:webHidden/>
          </w:rPr>
          <w:fldChar w:fldCharType="separate"/>
        </w:r>
        <w:r w:rsidR="00FE084B">
          <w:rPr>
            <w:webHidden/>
          </w:rPr>
          <w:t>697</w:t>
        </w:r>
        <w:r w:rsidR="00FE084B">
          <w:rPr>
            <w:webHidden/>
          </w:rPr>
          <w:fldChar w:fldCharType="end"/>
        </w:r>
      </w:hyperlink>
    </w:p>
    <w:p w14:paraId="6E904421" w14:textId="77777777" w:rsidR="00FE084B" w:rsidRDefault="00D81B5A">
      <w:pPr>
        <w:pStyle w:val="aff2"/>
        <w:rPr>
          <w:rFonts w:asciiTheme="minorHAnsi" w:eastAsiaTheme="minorEastAsia" w:hAnsiTheme="minorHAnsi" w:cstheme="minorBidi"/>
          <w:snapToGrid/>
          <w:color w:val="auto"/>
          <w:sz w:val="22"/>
          <w:szCs w:val="22"/>
        </w:rPr>
      </w:pPr>
      <w:hyperlink w:anchor="_Toc213233548" w:history="1">
        <w:r w:rsidR="00FE084B" w:rsidRPr="007A0EF3">
          <w:rPr>
            <w:rStyle w:val="af"/>
          </w:rPr>
          <w:t>Рисунок  1257</w:t>
        </w:r>
        <w:r w:rsidR="00FE084B">
          <w:rPr>
            <w:webHidden/>
          </w:rPr>
          <w:tab/>
        </w:r>
        <w:r w:rsidR="00FE084B">
          <w:rPr>
            <w:webHidden/>
          </w:rPr>
          <w:fldChar w:fldCharType="begin"/>
        </w:r>
        <w:r w:rsidR="00FE084B">
          <w:rPr>
            <w:webHidden/>
          </w:rPr>
          <w:instrText xml:space="preserve"> PAGEREF _Toc213233548 \h </w:instrText>
        </w:r>
        <w:r w:rsidR="00FE084B">
          <w:rPr>
            <w:webHidden/>
          </w:rPr>
        </w:r>
        <w:r w:rsidR="00FE084B">
          <w:rPr>
            <w:webHidden/>
          </w:rPr>
          <w:fldChar w:fldCharType="separate"/>
        </w:r>
        <w:r w:rsidR="00FE084B">
          <w:rPr>
            <w:webHidden/>
          </w:rPr>
          <w:t>697</w:t>
        </w:r>
        <w:r w:rsidR="00FE084B">
          <w:rPr>
            <w:webHidden/>
          </w:rPr>
          <w:fldChar w:fldCharType="end"/>
        </w:r>
      </w:hyperlink>
    </w:p>
    <w:p w14:paraId="2F92A824" w14:textId="77777777" w:rsidR="00FE084B" w:rsidRDefault="00D81B5A">
      <w:pPr>
        <w:pStyle w:val="aff2"/>
        <w:rPr>
          <w:rFonts w:asciiTheme="minorHAnsi" w:eastAsiaTheme="minorEastAsia" w:hAnsiTheme="minorHAnsi" w:cstheme="minorBidi"/>
          <w:snapToGrid/>
          <w:color w:val="auto"/>
          <w:sz w:val="22"/>
          <w:szCs w:val="22"/>
        </w:rPr>
      </w:pPr>
      <w:hyperlink w:anchor="_Toc213233549" w:history="1">
        <w:r w:rsidR="00FE084B" w:rsidRPr="007A0EF3">
          <w:rPr>
            <w:rStyle w:val="af"/>
          </w:rPr>
          <w:t>Рисунок  1258</w:t>
        </w:r>
        <w:r w:rsidR="00FE084B">
          <w:rPr>
            <w:webHidden/>
          </w:rPr>
          <w:tab/>
        </w:r>
        <w:r w:rsidR="00FE084B">
          <w:rPr>
            <w:webHidden/>
          </w:rPr>
          <w:fldChar w:fldCharType="begin"/>
        </w:r>
        <w:r w:rsidR="00FE084B">
          <w:rPr>
            <w:webHidden/>
          </w:rPr>
          <w:instrText xml:space="preserve"> PAGEREF _Toc213233549 \h </w:instrText>
        </w:r>
        <w:r w:rsidR="00FE084B">
          <w:rPr>
            <w:webHidden/>
          </w:rPr>
        </w:r>
        <w:r w:rsidR="00FE084B">
          <w:rPr>
            <w:webHidden/>
          </w:rPr>
          <w:fldChar w:fldCharType="separate"/>
        </w:r>
        <w:r w:rsidR="00FE084B">
          <w:rPr>
            <w:webHidden/>
          </w:rPr>
          <w:t>698</w:t>
        </w:r>
        <w:r w:rsidR="00FE084B">
          <w:rPr>
            <w:webHidden/>
          </w:rPr>
          <w:fldChar w:fldCharType="end"/>
        </w:r>
      </w:hyperlink>
    </w:p>
    <w:p w14:paraId="28493430" w14:textId="77777777" w:rsidR="00FE084B" w:rsidRDefault="00D81B5A">
      <w:pPr>
        <w:pStyle w:val="aff2"/>
        <w:rPr>
          <w:rFonts w:asciiTheme="minorHAnsi" w:eastAsiaTheme="minorEastAsia" w:hAnsiTheme="minorHAnsi" w:cstheme="minorBidi"/>
          <w:snapToGrid/>
          <w:color w:val="auto"/>
          <w:sz w:val="22"/>
          <w:szCs w:val="22"/>
        </w:rPr>
      </w:pPr>
      <w:hyperlink w:anchor="_Toc213233550" w:history="1">
        <w:r w:rsidR="00FE084B" w:rsidRPr="007A0EF3">
          <w:rPr>
            <w:rStyle w:val="af"/>
          </w:rPr>
          <w:t>Рисунок  1259</w:t>
        </w:r>
        <w:r w:rsidR="00FE084B">
          <w:rPr>
            <w:webHidden/>
          </w:rPr>
          <w:tab/>
        </w:r>
        <w:r w:rsidR="00FE084B">
          <w:rPr>
            <w:webHidden/>
          </w:rPr>
          <w:fldChar w:fldCharType="begin"/>
        </w:r>
        <w:r w:rsidR="00FE084B">
          <w:rPr>
            <w:webHidden/>
          </w:rPr>
          <w:instrText xml:space="preserve"> PAGEREF _Toc213233550 \h </w:instrText>
        </w:r>
        <w:r w:rsidR="00FE084B">
          <w:rPr>
            <w:webHidden/>
          </w:rPr>
        </w:r>
        <w:r w:rsidR="00FE084B">
          <w:rPr>
            <w:webHidden/>
          </w:rPr>
          <w:fldChar w:fldCharType="separate"/>
        </w:r>
        <w:r w:rsidR="00FE084B">
          <w:rPr>
            <w:webHidden/>
          </w:rPr>
          <w:t>698</w:t>
        </w:r>
        <w:r w:rsidR="00FE084B">
          <w:rPr>
            <w:webHidden/>
          </w:rPr>
          <w:fldChar w:fldCharType="end"/>
        </w:r>
      </w:hyperlink>
    </w:p>
    <w:p w14:paraId="1B63D761" w14:textId="77777777" w:rsidR="00FE084B" w:rsidRDefault="00D81B5A">
      <w:pPr>
        <w:pStyle w:val="aff2"/>
        <w:rPr>
          <w:rFonts w:asciiTheme="minorHAnsi" w:eastAsiaTheme="minorEastAsia" w:hAnsiTheme="minorHAnsi" w:cstheme="minorBidi"/>
          <w:snapToGrid/>
          <w:color w:val="auto"/>
          <w:sz w:val="22"/>
          <w:szCs w:val="22"/>
        </w:rPr>
      </w:pPr>
      <w:hyperlink w:anchor="_Toc213233551" w:history="1">
        <w:r w:rsidR="00FE084B" w:rsidRPr="007A0EF3">
          <w:rPr>
            <w:rStyle w:val="af"/>
          </w:rPr>
          <w:t>Рисунок  1260</w:t>
        </w:r>
        <w:r w:rsidR="00FE084B">
          <w:rPr>
            <w:webHidden/>
          </w:rPr>
          <w:tab/>
        </w:r>
        <w:r w:rsidR="00FE084B">
          <w:rPr>
            <w:webHidden/>
          </w:rPr>
          <w:fldChar w:fldCharType="begin"/>
        </w:r>
        <w:r w:rsidR="00FE084B">
          <w:rPr>
            <w:webHidden/>
          </w:rPr>
          <w:instrText xml:space="preserve"> PAGEREF _Toc213233551 \h </w:instrText>
        </w:r>
        <w:r w:rsidR="00FE084B">
          <w:rPr>
            <w:webHidden/>
          </w:rPr>
        </w:r>
        <w:r w:rsidR="00FE084B">
          <w:rPr>
            <w:webHidden/>
          </w:rPr>
          <w:fldChar w:fldCharType="separate"/>
        </w:r>
        <w:r w:rsidR="00FE084B">
          <w:rPr>
            <w:webHidden/>
          </w:rPr>
          <w:t>698</w:t>
        </w:r>
        <w:r w:rsidR="00FE084B">
          <w:rPr>
            <w:webHidden/>
          </w:rPr>
          <w:fldChar w:fldCharType="end"/>
        </w:r>
      </w:hyperlink>
    </w:p>
    <w:p w14:paraId="604A51B8" w14:textId="77777777" w:rsidR="00FE084B" w:rsidRDefault="00D81B5A">
      <w:pPr>
        <w:pStyle w:val="aff2"/>
        <w:rPr>
          <w:rFonts w:asciiTheme="minorHAnsi" w:eastAsiaTheme="minorEastAsia" w:hAnsiTheme="minorHAnsi" w:cstheme="minorBidi"/>
          <w:snapToGrid/>
          <w:color w:val="auto"/>
          <w:sz w:val="22"/>
          <w:szCs w:val="22"/>
        </w:rPr>
      </w:pPr>
      <w:hyperlink w:anchor="_Toc213233552" w:history="1">
        <w:r w:rsidR="00FE084B" w:rsidRPr="007A0EF3">
          <w:rPr>
            <w:rStyle w:val="af"/>
          </w:rPr>
          <w:t>Рисунок  1261</w:t>
        </w:r>
        <w:r w:rsidR="00FE084B">
          <w:rPr>
            <w:webHidden/>
          </w:rPr>
          <w:tab/>
        </w:r>
        <w:r w:rsidR="00FE084B">
          <w:rPr>
            <w:webHidden/>
          </w:rPr>
          <w:fldChar w:fldCharType="begin"/>
        </w:r>
        <w:r w:rsidR="00FE084B">
          <w:rPr>
            <w:webHidden/>
          </w:rPr>
          <w:instrText xml:space="preserve"> PAGEREF _Toc213233552 \h </w:instrText>
        </w:r>
        <w:r w:rsidR="00FE084B">
          <w:rPr>
            <w:webHidden/>
          </w:rPr>
        </w:r>
        <w:r w:rsidR="00FE084B">
          <w:rPr>
            <w:webHidden/>
          </w:rPr>
          <w:fldChar w:fldCharType="separate"/>
        </w:r>
        <w:r w:rsidR="00FE084B">
          <w:rPr>
            <w:webHidden/>
          </w:rPr>
          <w:t>699</w:t>
        </w:r>
        <w:r w:rsidR="00FE084B">
          <w:rPr>
            <w:webHidden/>
          </w:rPr>
          <w:fldChar w:fldCharType="end"/>
        </w:r>
      </w:hyperlink>
    </w:p>
    <w:p w14:paraId="1E2DE380" w14:textId="77777777" w:rsidR="00FE084B" w:rsidRDefault="00D81B5A">
      <w:pPr>
        <w:pStyle w:val="aff2"/>
        <w:rPr>
          <w:rFonts w:asciiTheme="minorHAnsi" w:eastAsiaTheme="minorEastAsia" w:hAnsiTheme="minorHAnsi" w:cstheme="minorBidi"/>
          <w:snapToGrid/>
          <w:color w:val="auto"/>
          <w:sz w:val="22"/>
          <w:szCs w:val="22"/>
        </w:rPr>
      </w:pPr>
      <w:hyperlink w:anchor="_Toc213233553" w:history="1">
        <w:r w:rsidR="00FE084B" w:rsidRPr="007A0EF3">
          <w:rPr>
            <w:rStyle w:val="af"/>
          </w:rPr>
          <w:t>Рисунок  1262</w:t>
        </w:r>
        <w:r w:rsidR="00FE084B">
          <w:rPr>
            <w:webHidden/>
          </w:rPr>
          <w:tab/>
        </w:r>
        <w:r w:rsidR="00FE084B">
          <w:rPr>
            <w:webHidden/>
          </w:rPr>
          <w:fldChar w:fldCharType="begin"/>
        </w:r>
        <w:r w:rsidR="00FE084B">
          <w:rPr>
            <w:webHidden/>
          </w:rPr>
          <w:instrText xml:space="preserve"> PAGEREF _Toc213233553 \h </w:instrText>
        </w:r>
        <w:r w:rsidR="00FE084B">
          <w:rPr>
            <w:webHidden/>
          </w:rPr>
        </w:r>
        <w:r w:rsidR="00FE084B">
          <w:rPr>
            <w:webHidden/>
          </w:rPr>
          <w:fldChar w:fldCharType="separate"/>
        </w:r>
        <w:r w:rsidR="00FE084B">
          <w:rPr>
            <w:webHidden/>
          </w:rPr>
          <w:t>700</w:t>
        </w:r>
        <w:r w:rsidR="00FE084B">
          <w:rPr>
            <w:webHidden/>
          </w:rPr>
          <w:fldChar w:fldCharType="end"/>
        </w:r>
      </w:hyperlink>
    </w:p>
    <w:p w14:paraId="617D6F4D" w14:textId="77777777" w:rsidR="00FE084B" w:rsidRDefault="00D81B5A">
      <w:pPr>
        <w:pStyle w:val="aff2"/>
        <w:rPr>
          <w:rFonts w:asciiTheme="minorHAnsi" w:eastAsiaTheme="minorEastAsia" w:hAnsiTheme="minorHAnsi" w:cstheme="minorBidi"/>
          <w:snapToGrid/>
          <w:color w:val="auto"/>
          <w:sz w:val="22"/>
          <w:szCs w:val="22"/>
        </w:rPr>
      </w:pPr>
      <w:hyperlink w:anchor="_Toc213233554" w:history="1">
        <w:r w:rsidR="00FE084B" w:rsidRPr="007A0EF3">
          <w:rPr>
            <w:rStyle w:val="af"/>
          </w:rPr>
          <w:t>Рисунок  1263</w:t>
        </w:r>
        <w:r w:rsidR="00FE084B">
          <w:rPr>
            <w:webHidden/>
          </w:rPr>
          <w:tab/>
        </w:r>
        <w:r w:rsidR="00FE084B">
          <w:rPr>
            <w:webHidden/>
          </w:rPr>
          <w:fldChar w:fldCharType="begin"/>
        </w:r>
        <w:r w:rsidR="00FE084B">
          <w:rPr>
            <w:webHidden/>
          </w:rPr>
          <w:instrText xml:space="preserve"> PAGEREF _Toc213233554 \h </w:instrText>
        </w:r>
        <w:r w:rsidR="00FE084B">
          <w:rPr>
            <w:webHidden/>
          </w:rPr>
        </w:r>
        <w:r w:rsidR="00FE084B">
          <w:rPr>
            <w:webHidden/>
          </w:rPr>
          <w:fldChar w:fldCharType="separate"/>
        </w:r>
        <w:r w:rsidR="00FE084B">
          <w:rPr>
            <w:webHidden/>
          </w:rPr>
          <w:t>701</w:t>
        </w:r>
        <w:r w:rsidR="00FE084B">
          <w:rPr>
            <w:webHidden/>
          </w:rPr>
          <w:fldChar w:fldCharType="end"/>
        </w:r>
      </w:hyperlink>
    </w:p>
    <w:p w14:paraId="2423D9F4" w14:textId="77777777" w:rsidR="00FE084B" w:rsidRDefault="00D81B5A">
      <w:pPr>
        <w:pStyle w:val="aff2"/>
        <w:rPr>
          <w:rFonts w:asciiTheme="minorHAnsi" w:eastAsiaTheme="minorEastAsia" w:hAnsiTheme="minorHAnsi" w:cstheme="minorBidi"/>
          <w:snapToGrid/>
          <w:color w:val="auto"/>
          <w:sz w:val="22"/>
          <w:szCs w:val="22"/>
        </w:rPr>
      </w:pPr>
      <w:hyperlink w:anchor="_Toc213233555" w:history="1">
        <w:r w:rsidR="00FE084B" w:rsidRPr="007A0EF3">
          <w:rPr>
            <w:rStyle w:val="af"/>
          </w:rPr>
          <w:t>Рисунок  1264</w:t>
        </w:r>
        <w:r w:rsidR="00FE084B">
          <w:rPr>
            <w:webHidden/>
          </w:rPr>
          <w:tab/>
        </w:r>
        <w:r w:rsidR="00FE084B">
          <w:rPr>
            <w:webHidden/>
          </w:rPr>
          <w:fldChar w:fldCharType="begin"/>
        </w:r>
        <w:r w:rsidR="00FE084B">
          <w:rPr>
            <w:webHidden/>
          </w:rPr>
          <w:instrText xml:space="preserve"> PAGEREF _Toc213233555 \h </w:instrText>
        </w:r>
        <w:r w:rsidR="00FE084B">
          <w:rPr>
            <w:webHidden/>
          </w:rPr>
        </w:r>
        <w:r w:rsidR="00FE084B">
          <w:rPr>
            <w:webHidden/>
          </w:rPr>
          <w:fldChar w:fldCharType="separate"/>
        </w:r>
        <w:r w:rsidR="00FE084B">
          <w:rPr>
            <w:webHidden/>
          </w:rPr>
          <w:t>701</w:t>
        </w:r>
        <w:r w:rsidR="00FE084B">
          <w:rPr>
            <w:webHidden/>
          </w:rPr>
          <w:fldChar w:fldCharType="end"/>
        </w:r>
      </w:hyperlink>
    </w:p>
    <w:p w14:paraId="0E6D3E95" w14:textId="77777777" w:rsidR="00FE084B" w:rsidRDefault="00D81B5A">
      <w:pPr>
        <w:pStyle w:val="aff2"/>
        <w:rPr>
          <w:rFonts w:asciiTheme="minorHAnsi" w:eastAsiaTheme="minorEastAsia" w:hAnsiTheme="minorHAnsi" w:cstheme="minorBidi"/>
          <w:snapToGrid/>
          <w:color w:val="auto"/>
          <w:sz w:val="22"/>
          <w:szCs w:val="22"/>
        </w:rPr>
      </w:pPr>
      <w:hyperlink w:anchor="_Toc213233556" w:history="1">
        <w:r w:rsidR="00FE084B" w:rsidRPr="007A0EF3">
          <w:rPr>
            <w:rStyle w:val="af"/>
          </w:rPr>
          <w:t>Рисунок  1265</w:t>
        </w:r>
        <w:r w:rsidR="00FE084B">
          <w:rPr>
            <w:webHidden/>
          </w:rPr>
          <w:tab/>
        </w:r>
        <w:r w:rsidR="00FE084B">
          <w:rPr>
            <w:webHidden/>
          </w:rPr>
          <w:fldChar w:fldCharType="begin"/>
        </w:r>
        <w:r w:rsidR="00FE084B">
          <w:rPr>
            <w:webHidden/>
          </w:rPr>
          <w:instrText xml:space="preserve"> PAGEREF _Toc213233556 \h </w:instrText>
        </w:r>
        <w:r w:rsidR="00FE084B">
          <w:rPr>
            <w:webHidden/>
          </w:rPr>
        </w:r>
        <w:r w:rsidR="00FE084B">
          <w:rPr>
            <w:webHidden/>
          </w:rPr>
          <w:fldChar w:fldCharType="separate"/>
        </w:r>
        <w:r w:rsidR="00FE084B">
          <w:rPr>
            <w:webHidden/>
          </w:rPr>
          <w:t>701</w:t>
        </w:r>
        <w:r w:rsidR="00FE084B">
          <w:rPr>
            <w:webHidden/>
          </w:rPr>
          <w:fldChar w:fldCharType="end"/>
        </w:r>
      </w:hyperlink>
    </w:p>
    <w:p w14:paraId="1006A4E9" w14:textId="77777777" w:rsidR="00FE084B" w:rsidRDefault="00D81B5A">
      <w:pPr>
        <w:pStyle w:val="aff2"/>
        <w:rPr>
          <w:rFonts w:asciiTheme="minorHAnsi" w:eastAsiaTheme="minorEastAsia" w:hAnsiTheme="minorHAnsi" w:cstheme="minorBidi"/>
          <w:snapToGrid/>
          <w:color w:val="auto"/>
          <w:sz w:val="22"/>
          <w:szCs w:val="22"/>
        </w:rPr>
      </w:pPr>
      <w:hyperlink w:anchor="_Toc213233557" w:history="1">
        <w:r w:rsidR="00FE084B" w:rsidRPr="007A0EF3">
          <w:rPr>
            <w:rStyle w:val="af"/>
          </w:rPr>
          <w:t>Рисунок  1266</w:t>
        </w:r>
        <w:r w:rsidR="00FE084B">
          <w:rPr>
            <w:webHidden/>
          </w:rPr>
          <w:tab/>
        </w:r>
        <w:r w:rsidR="00FE084B">
          <w:rPr>
            <w:webHidden/>
          </w:rPr>
          <w:fldChar w:fldCharType="begin"/>
        </w:r>
        <w:r w:rsidR="00FE084B">
          <w:rPr>
            <w:webHidden/>
          </w:rPr>
          <w:instrText xml:space="preserve"> PAGEREF _Toc213233557 \h </w:instrText>
        </w:r>
        <w:r w:rsidR="00FE084B">
          <w:rPr>
            <w:webHidden/>
          </w:rPr>
        </w:r>
        <w:r w:rsidR="00FE084B">
          <w:rPr>
            <w:webHidden/>
          </w:rPr>
          <w:fldChar w:fldCharType="separate"/>
        </w:r>
        <w:r w:rsidR="00FE084B">
          <w:rPr>
            <w:webHidden/>
          </w:rPr>
          <w:t>701</w:t>
        </w:r>
        <w:r w:rsidR="00FE084B">
          <w:rPr>
            <w:webHidden/>
          </w:rPr>
          <w:fldChar w:fldCharType="end"/>
        </w:r>
      </w:hyperlink>
    </w:p>
    <w:p w14:paraId="69F13CC2" w14:textId="77777777" w:rsidR="00FE084B" w:rsidRDefault="00D81B5A">
      <w:pPr>
        <w:pStyle w:val="aff2"/>
        <w:rPr>
          <w:rFonts w:asciiTheme="minorHAnsi" w:eastAsiaTheme="minorEastAsia" w:hAnsiTheme="minorHAnsi" w:cstheme="minorBidi"/>
          <w:snapToGrid/>
          <w:color w:val="auto"/>
          <w:sz w:val="22"/>
          <w:szCs w:val="22"/>
        </w:rPr>
      </w:pPr>
      <w:hyperlink w:anchor="_Toc213233558" w:history="1">
        <w:r w:rsidR="00FE084B" w:rsidRPr="007A0EF3">
          <w:rPr>
            <w:rStyle w:val="af"/>
          </w:rPr>
          <w:t>Рисунок  1267</w:t>
        </w:r>
        <w:r w:rsidR="00FE084B">
          <w:rPr>
            <w:webHidden/>
          </w:rPr>
          <w:tab/>
        </w:r>
        <w:r w:rsidR="00FE084B">
          <w:rPr>
            <w:webHidden/>
          </w:rPr>
          <w:fldChar w:fldCharType="begin"/>
        </w:r>
        <w:r w:rsidR="00FE084B">
          <w:rPr>
            <w:webHidden/>
          </w:rPr>
          <w:instrText xml:space="preserve"> PAGEREF _Toc213233558 \h </w:instrText>
        </w:r>
        <w:r w:rsidR="00FE084B">
          <w:rPr>
            <w:webHidden/>
          </w:rPr>
        </w:r>
        <w:r w:rsidR="00FE084B">
          <w:rPr>
            <w:webHidden/>
          </w:rPr>
          <w:fldChar w:fldCharType="separate"/>
        </w:r>
        <w:r w:rsidR="00FE084B">
          <w:rPr>
            <w:webHidden/>
          </w:rPr>
          <w:t>702</w:t>
        </w:r>
        <w:r w:rsidR="00FE084B">
          <w:rPr>
            <w:webHidden/>
          </w:rPr>
          <w:fldChar w:fldCharType="end"/>
        </w:r>
      </w:hyperlink>
    </w:p>
    <w:p w14:paraId="66B4CE91" w14:textId="77777777" w:rsidR="00FE084B" w:rsidRDefault="00D81B5A">
      <w:pPr>
        <w:pStyle w:val="aff2"/>
        <w:rPr>
          <w:rFonts w:asciiTheme="minorHAnsi" w:eastAsiaTheme="minorEastAsia" w:hAnsiTheme="minorHAnsi" w:cstheme="minorBidi"/>
          <w:snapToGrid/>
          <w:color w:val="auto"/>
          <w:sz w:val="22"/>
          <w:szCs w:val="22"/>
        </w:rPr>
      </w:pPr>
      <w:hyperlink w:anchor="_Toc213233559" w:history="1">
        <w:r w:rsidR="00FE084B" w:rsidRPr="007A0EF3">
          <w:rPr>
            <w:rStyle w:val="af"/>
          </w:rPr>
          <w:t>Рисунок 1268</w:t>
        </w:r>
        <w:r w:rsidR="00FE084B">
          <w:rPr>
            <w:webHidden/>
          </w:rPr>
          <w:tab/>
        </w:r>
        <w:r w:rsidR="00FE084B">
          <w:rPr>
            <w:webHidden/>
          </w:rPr>
          <w:fldChar w:fldCharType="begin"/>
        </w:r>
        <w:r w:rsidR="00FE084B">
          <w:rPr>
            <w:webHidden/>
          </w:rPr>
          <w:instrText xml:space="preserve"> PAGEREF _Toc213233559 \h </w:instrText>
        </w:r>
        <w:r w:rsidR="00FE084B">
          <w:rPr>
            <w:webHidden/>
          </w:rPr>
        </w:r>
        <w:r w:rsidR="00FE084B">
          <w:rPr>
            <w:webHidden/>
          </w:rPr>
          <w:fldChar w:fldCharType="separate"/>
        </w:r>
        <w:r w:rsidR="00FE084B">
          <w:rPr>
            <w:webHidden/>
          </w:rPr>
          <w:t>702</w:t>
        </w:r>
        <w:r w:rsidR="00FE084B">
          <w:rPr>
            <w:webHidden/>
          </w:rPr>
          <w:fldChar w:fldCharType="end"/>
        </w:r>
      </w:hyperlink>
    </w:p>
    <w:p w14:paraId="416586B0" w14:textId="77777777" w:rsidR="00FE084B" w:rsidRDefault="00D81B5A">
      <w:pPr>
        <w:pStyle w:val="aff2"/>
        <w:rPr>
          <w:rFonts w:asciiTheme="minorHAnsi" w:eastAsiaTheme="minorEastAsia" w:hAnsiTheme="minorHAnsi" w:cstheme="minorBidi"/>
          <w:snapToGrid/>
          <w:color w:val="auto"/>
          <w:sz w:val="22"/>
          <w:szCs w:val="22"/>
        </w:rPr>
      </w:pPr>
      <w:hyperlink w:anchor="_Toc213233560" w:history="1">
        <w:r w:rsidR="00FE084B" w:rsidRPr="007A0EF3">
          <w:rPr>
            <w:rStyle w:val="af"/>
          </w:rPr>
          <w:t>Рисунок 1269</w:t>
        </w:r>
        <w:r w:rsidR="00FE084B">
          <w:rPr>
            <w:webHidden/>
          </w:rPr>
          <w:tab/>
        </w:r>
        <w:r w:rsidR="00FE084B">
          <w:rPr>
            <w:webHidden/>
          </w:rPr>
          <w:fldChar w:fldCharType="begin"/>
        </w:r>
        <w:r w:rsidR="00FE084B">
          <w:rPr>
            <w:webHidden/>
          </w:rPr>
          <w:instrText xml:space="preserve"> PAGEREF _Toc213233560 \h </w:instrText>
        </w:r>
        <w:r w:rsidR="00FE084B">
          <w:rPr>
            <w:webHidden/>
          </w:rPr>
        </w:r>
        <w:r w:rsidR="00FE084B">
          <w:rPr>
            <w:webHidden/>
          </w:rPr>
          <w:fldChar w:fldCharType="separate"/>
        </w:r>
        <w:r w:rsidR="00FE084B">
          <w:rPr>
            <w:webHidden/>
          </w:rPr>
          <w:t>703</w:t>
        </w:r>
        <w:r w:rsidR="00FE084B">
          <w:rPr>
            <w:webHidden/>
          </w:rPr>
          <w:fldChar w:fldCharType="end"/>
        </w:r>
      </w:hyperlink>
    </w:p>
    <w:p w14:paraId="6EECEAFF" w14:textId="77777777" w:rsidR="00FE084B" w:rsidRDefault="00D81B5A">
      <w:pPr>
        <w:pStyle w:val="aff2"/>
        <w:rPr>
          <w:rFonts w:asciiTheme="minorHAnsi" w:eastAsiaTheme="minorEastAsia" w:hAnsiTheme="minorHAnsi" w:cstheme="minorBidi"/>
          <w:snapToGrid/>
          <w:color w:val="auto"/>
          <w:sz w:val="22"/>
          <w:szCs w:val="22"/>
        </w:rPr>
      </w:pPr>
      <w:hyperlink w:anchor="_Toc213233561" w:history="1">
        <w:r w:rsidR="00FE084B" w:rsidRPr="007A0EF3">
          <w:rPr>
            <w:rStyle w:val="af"/>
          </w:rPr>
          <w:t>Рисунок 1270</w:t>
        </w:r>
        <w:r w:rsidR="00FE084B">
          <w:rPr>
            <w:webHidden/>
          </w:rPr>
          <w:tab/>
        </w:r>
        <w:r w:rsidR="00FE084B">
          <w:rPr>
            <w:webHidden/>
          </w:rPr>
          <w:fldChar w:fldCharType="begin"/>
        </w:r>
        <w:r w:rsidR="00FE084B">
          <w:rPr>
            <w:webHidden/>
          </w:rPr>
          <w:instrText xml:space="preserve"> PAGEREF _Toc213233561 \h </w:instrText>
        </w:r>
        <w:r w:rsidR="00FE084B">
          <w:rPr>
            <w:webHidden/>
          </w:rPr>
        </w:r>
        <w:r w:rsidR="00FE084B">
          <w:rPr>
            <w:webHidden/>
          </w:rPr>
          <w:fldChar w:fldCharType="separate"/>
        </w:r>
        <w:r w:rsidR="00FE084B">
          <w:rPr>
            <w:webHidden/>
          </w:rPr>
          <w:t>704</w:t>
        </w:r>
        <w:r w:rsidR="00FE084B">
          <w:rPr>
            <w:webHidden/>
          </w:rPr>
          <w:fldChar w:fldCharType="end"/>
        </w:r>
      </w:hyperlink>
    </w:p>
    <w:p w14:paraId="12002968" w14:textId="77777777" w:rsidR="00FE084B" w:rsidRDefault="00D81B5A">
      <w:pPr>
        <w:pStyle w:val="aff2"/>
        <w:rPr>
          <w:rFonts w:asciiTheme="minorHAnsi" w:eastAsiaTheme="minorEastAsia" w:hAnsiTheme="minorHAnsi" w:cstheme="minorBidi"/>
          <w:snapToGrid/>
          <w:color w:val="auto"/>
          <w:sz w:val="22"/>
          <w:szCs w:val="22"/>
        </w:rPr>
      </w:pPr>
      <w:hyperlink w:anchor="_Toc213233562" w:history="1">
        <w:r w:rsidR="00FE084B" w:rsidRPr="007A0EF3">
          <w:rPr>
            <w:rStyle w:val="af"/>
          </w:rPr>
          <w:t>Рисунок 1271</w:t>
        </w:r>
        <w:r w:rsidR="00FE084B">
          <w:rPr>
            <w:webHidden/>
          </w:rPr>
          <w:tab/>
        </w:r>
        <w:r w:rsidR="00FE084B">
          <w:rPr>
            <w:webHidden/>
          </w:rPr>
          <w:fldChar w:fldCharType="begin"/>
        </w:r>
        <w:r w:rsidR="00FE084B">
          <w:rPr>
            <w:webHidden/>
          </w:rPr>
          <w:instrText xml:space="preserve"> PAGEREF _Toc213233562 \h </w:instrText>
        </w:r>
        <w:r w:rsidR="00FE084B">
          <w:rPr>
            <w:webHidden/>
          </w:rPr>
        </w:r>
        <w:r w:rsidR="00FE084B">
          <w:rPr>
            <w:webHidden/>
          </w:rPr>
          <w:fldChar w:fldCharType="separate"/>
        </w:r>
        <w:r w:rsidR="00FE084B">
          <w:rPr>
            <w:webHidden/>
          </w:rPr>
          <w:t>704</w:t>
        </w:r>
        <w:r w:rsidR="00FE084B">
          <w:rPr>
            <w:webHidden/>
          </w:rPr>
          <w:fldChar w:fldCharType="end"/>
        </w:r>
      </w:hyperlink>
    </w:p>
    <w:p w14:paraId="2B413C7F" w14:textId="77777777" w:rsidR="00FE084B" w:rsidRDefault="00D81B5A">
      <w:pPr>
        <w:pStyle w:val="aff2"/>
        <w:rPr>
          <w:rFonts w:asciiTheme="minorHAnsi" w:eastAsiaTheme="minorEastAsia" w:hAnsiTheme="minorHAnsi" w:cstheme="minorBidi"/>
          <w:snapToGrid/>
          <w:color w:val="auto"/>
          <w:sz w:val="22"/>
          <w:szCs w:val="22"/>
        </w:rPr>
      </w:pPr>
      <w:hyperlink w:anchor="_Toc213233563" w:history="1">
        <w:r w:rsidR="00FE084B" w:rsidRPr="007A0EF3">
          <w:rPr>
            <w:rStyle w:val="af"/>
          </w:rPr>
          <w:t>Рисунок 1272</w:t>
        </w:r>
        <w:r w:rsidR="00FE084B">
          <w:rPr>
            <w:webHidden/>
          </w:rPr>
          <w:tab/>
        </w:r>
        <w:r w:rsidR="00FE084B">
          <w:rPr>
            <w:webHidden/>
          </w:rPr>
          <w:fldChar w:fldCharType="begin"/>
        </w:r>
        <w:r w:rsidR="00FE084B">
          <w:rPr>
            <w:webHidden/>
          </w:rPr>
          <w:instrText xml:space="preserve"> PAGEREF _Toc213233563 \h </w:instrText>
        </w:r>
        <w:r w:rsidR="00FE084B">
          <w:rPr>
            <w:webHidden/>
          </w:rPr>
        </w:r>
        <w:r w:rsidR="00FE084B">
          <w:rPr>
            <w:webHidden/>
          </w:rPr>
          <w:fldChar w:fldCharType="separate"/>
        </w:r>
        <w:r w:rsidR="00FE084B">
          <w:rPr>
            <w:webHidden/>
          </w:rPr>
          <w:t>704</w:t>
        </w:r>
        <w:r w:rsidR="00FE084B">
          <w:rPr>
            <w:webHidden/>
          </w:rPr>
          <w:fldChar w:fldCharType="end"/>
        </w:r>
      </w:hyperlink>
    </w:p>
    <w:p w14:paraId="00BA9315" w14:textId="77777777" w:rsidR="00FE084B" w:rsidRDefault="00D81B5A">
      <w:pPr>
        <w:pStyle w:val="aff2"/>
        <w:rPr>
          <w:rFonts w:asciiTheme="minorHAnsi" w:eastAsiaTheme="minorEastAsia" w:hAnsiTheme="minorHAnsi" w:cstheme="minorBidi"/>
          <w:snapToGrid/>
          <w:color w:val="auto"/>
          <w:sz w:val="22"/>
          <w:szCs w:val="22"/>
        </w:rPr>
      </w:pPr>
      <w:hyperlink w:anchor="_Toc213233564" w:history="1">
        <w:r w:rsidR="00FE084B" w:rsidRPr="007A0EF3">
          <w:rPr>
            <w:rStyle w:val="af"/>
          </w:rPr>
          <w:t>Рисунок 1273</w:t>
        </w:r>
        <w:r w:rsidR="00FE084B">
          <w:rPr>
            <w:webHidden/>
          </w:rPr>
          <w:tab/>
        </w:r>
        <w:r w:rsidR="00FE084B">
          <w:rPr>
            <w:webHidden/>
          </w:rPr>
          <w:fldChar w:fldCharType="begin"/>
        </w:r>
        <w:r w:rsidR="00FE084B">
          <w:rPr>
            <w:webHidden/>
          </w:rPr>
          <w:instrText xml:space="preserve"> PAGEREF _Toc213233564 \h </w:instrText>
        </w:r>
        <w:r w:rsidR="00FE084B">
          <w:rPr>
            <w:webHidden/>
          </w:rPr>
        </w:r>
        <w:r w:rsidR="00FE084B">
          <w:rPr>
            <w:webHidden/>
          </w:rPr>
          <w:fldChar w:fldCharType="separate"/>
        </w:r>
        <w:r w:rsidR="00FE084B">
          <w:rPr>
            <w:webHidden/>
          </w:rPr>
          <w:t>705</w:t>
        </w:r>
        <w:r w:rsidR="00FE084B">
          <w:rPr>
            <w:webHidden/>
          </w:rPr>
          <w:fldChar w:fldCharType="end"/>
        </w:r>
      </w:hyperlink>
    </w:p>
    <w:p w14:paraId="10A92FEC" w14:textId="77777777" w:rsidR="00FE084B" w:rsidRDefault="00D81B5A">
      <w:pPr>
        <w:pStyle w:val="aff2"/>
        <w:rPr>
          <w:rFonts w:asciiTheme="minorHAnsi" w:eastAsiaTheme="minorEastAsia" w:hAnsiTheme="minorHAnsi" w:cstheme="minorBidi"/>
          <w:snapToGrid/>
          <w:color w:val="auto"/>
          <w:sz w:val="22"/>
          <w:szCs w:val="22"/>
        </w:rPr>
      </w:pPr>
      <w:hyperlink w:anchor="_Toc213233565" w:history="1">
        <w:r w:rsidR="00FE084B" w:rsidRPr="007A0EF3">
          <w:rPr>
            <w:rStyle w:val="af"/>
          </w:rPr>
          <w:t>Рисунок 1274</w:t>
        </w:r>
        <w:r w:rsidR="00FE084B">
          <w:rPr>
            <w:webHidden/>
          </w:rPr>
          <w:tab/>
        </w:r>
        <w:r w:rsidR="00FE084B">
          <w:rPr>
            <w:webHidden/>
          </w:rPr>
          <w:fldChar w:fldCharType="begin"/>
        </w:r>
        <w:r w:rsidR="00FE084B">
          <w:rPr>
            <w:webHidden/>
          </w:rPr>
          <w:instrText xml:space="preserve"> PAGEREF _Toc213233565 \h </w:instrText>
        </w:r>
        <w:r w:rsidR="00FE084B">
          <w:rPr>
            <w:webHidden/>
          </w:rPr>
        </w:r>
        <w:r w:rsidR="00FE084B">
          <w:rPr>
            <w:webHidden/>
          </w:rPr>
          <w:fldChar w:fldCharType="separate"/>
        </w:r>
        <w:r w:rsidR="00FE084B">
          <w:rPr>
            <w:webHidden/>
          </w:rPr>
          <w:t>705</w:t>
        </w:r>
        <w:r w:rsidR="00FE084B">
          <w:rPr>
            <w:webHidden/>
          </w:rPr>
          <w:fldChar w:fldCharType="end"/>
        </w:r>
      </w:hyperlink>
    </w:p>
    <w:p w14:paraId="45A0396A" w14:textId="77777777" w:rsidR="00FE084B" w:rsidRDefault="00D81B5A">
      <w:pPr>
        <w:pStyle w:val="aff2"/>
        <w:rPr>
          <w:rFonts w:asciiTheme="minorHAnsi" w:eastAsiaTheme="minorEastAsia" w:hAnsiTheme="minorHAnsi" w:cstheme="minorBidi"/>
          <w:snapToGrid/>
          <w:color w:val="auto"/>
          <w:sz w:val="22"/>
          <w:szCs w:val="22"/>
        </w:rPr>
      </w:pPr>
      <w:hyperlink w:anchor="_Toc213233566" w:history="1">
        <w:r w:rsidR="00FE084B" w:rsidRPr="007A0EF3">
          <w:rPr>
            <w:rStyle w:val="af"/>
          </w:rPr>
          <w:t>Рисунок  1275</w:t>
        </w:r>
        <w:r w:rsidR="00FE084B">
          <w:rPr>
            <w:webHidden/>
          </w:rPr>
          <w:tab/>
        </w:r>
        <w:r w:rsidR="00FE084B">
          <w:rPr>
            <w:webHidden/>
          </w:rPr>
          <w:fldChar w:fldCharType="begin"/>
        </w:r>
        <w:r w:rsidR="00FE084B">
          <w:rPr>
            <w:webHidden/>
          </w:rPr>
          <w:instrText xml:space="preserve"> PAGEREF _Toc213233566 \h </w:instrText>
        </w:r>
        <w:r w:rsidR="00FE084B">
          <w:rPr>
            <w:webHidden/>
          </w:rPr>
        </w:r>
        <w:r w:rsidR="00FE084B">
          <w:rPr>
            <w:webHidden/>
          </w:rPr>
          <w:fldChar w:fldCharType="separate"/>
        </w:r>
        <w:r w:rsidR="00FE084B">
          <w:rPr>
            <w:webHidden/>
          </w:rPr>
          <w:t>706</w:t>
        </w:r>
        <w:r w:rsidR="00FE084B">
          <w:rPr>
            <w:webHidden/>
          </w:rPr>
          <w:fldChar w:fldCharType="end"/>
        </w:r>
      </w:hyperlink>
    </w:p>
    <w:p w14:paraId="2EC78431" w14:textId="77777777" w:rsidR="00FE084B" w:rsidRDefault="00D81B5A">
      <w:pPr>
        <w:pStyle w:val="aff2"/>
        <w:rPr>
          <w:rFonts w:asciiTheme="minorHAnsi" w:eastAsiaTheme="minorEastAsia" w:hAnsiTheme="minorHAnsi" w:cstheme="minorBidi"/>
          <w:snapToGrid/>
          <w:color w:val="auto"/>
          <w:sz w:val="22"/>
          <w:szCs w:val="22"/>
        </w:rPr>
      </w:pPr>
      <w:hyperlink w:anchor="_Toc213233567" w:history="1">
        <w:r w:rsidR="00FE084B" w:rsidRPr="007A0EF3">
          <w:rPr>
            <w:rStyle w:val="af"/>
          </w:rPr>
          <w:t>Рисунок  1276</w:t>
        </w:r>
        <w:r w:rsidR="00FE084B">
          <w:rPr>
            <w:webHidden/>
          </w:rPr>
          <w:tab/>
        </w:r>
        <w:r w:rsidR="00FE084B">
          <w:rPr>
            <w:webHidden/>
          </w:rPr>
          <w:fldChar w:fldCharType="begin"/>
        </w:r>
        <w:r w:rsidR="00FE084B">
          <w:rPr>
            <w:webHidden/>
          </w:rPr>
          <w:instrText xml:space="preserve"> PAGEREF _Toc213233567 \h </w:instrText>
        </w:r>
        <w:r w:rsidR="00FE084B">
          <w:rPr>
            <w:webHidden/>
          </w:rPr>
        </w:r>
        <w:r w:rsidR="00FE084B">
          <w:rPr>
            <w:webHidden/>
          </w:rPr>
          <w:fldChar w:fldCharType="separate"/>
        </w:r>
        <w:r w:rsidR="00FE084B">
          <w:rPr>
            <w:webHidden/>
          </w:rPr>
          <w:t>706</w:t>
        </w:r>
        <w:r w:rsidR="00FE084B">
          <w:rPr>
            <w:webHidden/>
          </w:rPr>
          <w:fldChar w:fldCharType="end"/>
        </w:r>
      </w:hyperlink>
    </w:p>
    <w:p w14:paraId="37272484" w14:textId="77777777" w:rsidR="00FE084B" w:rsidRDefault="00D81B5A">
      <w:pPr>
        <w:pStyle w:val="aff2"/>
        <w:rPr>
          <w:rFonts w:asciiTheme="minorHAnsi" w:eastAsiaTheme="minorEastAsia" w:hAnsiTheme="minorHAnsi" w:cstheme="minorBidi"/>
          <w:snapToGrid/>
          <w:color w:val="auto"/>
          <w:sz w:val="22"/>
          <w:szCs w:val="22"/>
        </w:rPr>
      </w:pPr>
      <w:hyperlink w:anchor="_Toc213233568" w:history="1">
        <w:r w:rsidR="00FE084B" w:rsidRPr="007A0EF3">
          <w:rPr>
            <w:rStyle w:val="af"/>
          </w:rPr>
          <w:t>Рисунок  1277</w:t>
        </w:r>
        <w:r w:rsidR="00FE084B">
          <w:rPr>
            <w:webHidden/>
          </w:rPr>
          <w:tab/>
        </w:r>
        <w:r w:rsidR="00FE084B">
          <w:rPr>
            <w:webHidden/>
          </w:rPr>
          <w:fldChar w:fldCharType="begin"/>
        </w:r>
        <w:r w:rsidR="00FE084B">
          <w:rPr>
            <w:webHidden/>
          </w:rPr>
          <w:instrText xml:space="preserve"> PAGEREF _Toc213233568 \h </w:instrText>
        </w:r>
        <w:r w:rsidR="00FE084B">
          <w:rPr>
            <w:webHidden/>
          </w:rPr>
        </w:r>
        <w:r w:rsidR="00FE084B">
          <w:rPr>
            <w:webHidden/>
          </w:rPr>
          <w:fldChar w:fldCharType="separate"/>
        </w:r>
        <w:r w:rsidR="00FE084B">
          <w:rPr>
            <w:webHidden/>
          </w:rPr>
          <w:t>707</w:t>
        </w:r>
        <w:r w:rsidR="00FE084B">
          <w:rPr>
            <w:webHidden/>
          </w:rPr>
          <w:fldChar w:fldCharType="end"/>
        </w:r>
      </w:hyperlink>
    </w:p>
    <w:p w14:paraId="73B0B830" w14:textId="77777777" w:rsidR="00FE084B" w:rsidRDefault="00D81B5A">
      <w:pPr>
        <w:pStyle w:val="aff2"/>
        <w:rPr>
          <w:rFonts w:asciiTheme="minorHAnsi" w:eastAsiaTheme="minorEastAsia" w:hAnsiTheme="minorHAnsi" w:cstheme="minorBidi"/>
          <w:snapToGrid/>
          <w:color w:val="auto"/>
          <w:sz w:val="22"/>
          <w:szCs w:val="22"/>
        </w:rPr>
      </w:pPr>
      <w:hyperlink w:anchor="_Toc213233569" w:history="1">
        <w:r w:rsidR="00FE084B" w:rsidRPr="007A0EF3">
          <w:rPr>
            <w:rStyle w:val="af"/>
          </w:rPr>
          <w:t>Рисунок  1278</w:t>
        </w:r>
        <w:r w:rsidR="00FE084B">
          <w:rPr>
            <w:webHidden/>
          </w:rPr>
          <w:tab/>
        </w:r>
        <w:r w:rsidR="00FE084B">
          <w:rPr>
            <w:webHidden/>
          </w:rPr>
          <w:fldChar w:fldCharType="begin"/>
        </w:r>
        <w:r w:rsidR="00FE084B">
          <w:rPr>
            <w:webHidden/>
          </w:rPr>
          <w:instrText xml:space="preserve"> PAGEREF _Toc213233569 \h </w:instrText>
        </w:r>
        <w:r w:rsidR="00FE084B">
          <w:rPr>
            <w:webHidden/>
          </w:rPr>
        </w:r>
        <w:r w:rsidR="00FE084B">
          <w:rPr>
            <w:webHidden/>
          </w:rPr>
          <w:fldChar w:fldCharType="separate"/>
        </w:r>
        <w:r w:rsidR="00FE084B">
          <w:rPr>
            <w:webHidden/>
          </w:rPr>
          <w:t>707</w:t>
        </w:r>
        <w:r w:rsidR="00FE084B">
          <w:rPr>
            <w:webHidden/>
          </w:rPr>
          <w:fldChar w:fldCharType="end"/>
        </w:r>
      </w:hyperlink>
    </w:p>
    <w:p w14:paraId="5D96FA47" w14:textId="77777777" w:rsidR="00FE084B" w:rsidRDefault="00D81B5A">
      <w:pPr>
        <w:pStyle w:val="aff2"/>
        <w:rPr>
          <w:rFonts w:asciiTheme="minorHAnsi" w:eastAsiaTheme="minorEastAsia" w:hAnsiTheme="minorHAnsi" w:cstheme="minorBidi"/>
          <w:snapToGrid/>
          <w:color w:val="auto"/>
          <w:sz w:val="22"/>
          <w:szCs w:val="22"/>
        </w:rPr>
      </w:pPr>
      <w:hyperlink w:anchor="_Toc213233570" w:history="1">
        <w:r w:rsidR="00FE084B" w:rsidRPr="007A0EF3">
          <w:rPr>
            <w:rStyle w:val="af"/>
          </w:rPr>
          <w:t>Рисунок  1279</w:t>
        </w:r>
        <w:r w:rsidR="00FE084B">
          <w:rPr>
            <w:webHidden/>
          </w:rPr>
          <w:tab/>
        </w:r>
        <w:r w:rsidR="00FE084B">
          <w:rPr>
            <w:webHidden/>
          </w:rPr>
          <w:fldChar w:fldCharType="begin"/>
        </w:r>
        <w:r w:rsidR="00FE084B">
          <w:rPr>
            <w:webHidden/>
          </w:rPr>
          <w:instrText xml:space="preserve"> PAGEREF _Toc213233570 \h </w:instrText>
        </w:r>
        <w:r w:rsidR="00FE084B">
          <w:rPr>
            <w:webHidden/>
          </w:rPr>
        </w:r>
        <w:r w:rsidR="00FE084B">
          <w:rPr>
            <w:webHidden/>
          </w:rPr>
          <w:fldChar w:fldCharType="separate"/>
        </w:r>
        <w:r w:rsidR="00FE084B">
          <w:rPr>
            <w:webHidden/>
          </w:rPr>
          <w:t>707</w:t>
        </w:r>
        <w:r w:rsidR="00FE084B">
          <w:rPr>
            <w:webHidden/>
          </w:rPr>
          <w:fldChar w:fldCharType="end"/>
        </w:r>
      </w:hyperlink>
    </w:p>
    <w:p w14:paraId="040C64EA" w14:textId="77777777" w:rsidR="00FE084B" w:rsidRDefault="00D81B5A">
      <w:pPr>
        <w:pStyle w:val="aff2"/>
        <w:rPr>
          <w:rFonts w:asciiTheme="minorHAnsi" w:eastAsiaTheme="minorEastAsia" w:hAnsiTheme="minorHAnsi" w:cstheme="minorBidi"/>
          <w:snapToGrid/>
          <w:color w:val="auto"/>
          <w:sz w:val="22"/>
          <w:szCs w:val="22"/>
        </w:rPr>
      </w:pPr>
      <w:hyperlink w:anchor="_Toc213233571" w:history="1">
        <w:r w:rsidR="00FE084B" w:rsidRPr="007A0EF3">
          <w:rPr>
            <w:rStyle w:val="af"/>
          </w:rPr>
          <w:t>Рисунок  1280</w:t>
        </w:r>
        <w:r w:rsidR="00FE084B">
          <w:rPr>
            <w:webHidden/>
          </w:rPr>
          <w:tab/>
        </w:r>
        <w:r w:rsidR="00FE084B">
          <w:rPr>
            <w:webHidden/>
          </w:rPr>
          <w:fldChar w:fldCharType="begin"/>
        </w:r>
        <w:r w:rsidR="00FE084B">
          <w:rPr>
            <w:webHidden/>
          </w:rPr>
          <w:instrText xml:space="preserve"> PAGEREF _Toc213233571 \h </w:instrText>
        </w:r>
        <w:r w:rsidR="00FE084B">
          <w:rPr>
            <w:webHidden/>
          </w:rPr>
        </w:r>
        <w:r w:rsidR="00FE084B">
          <w:rPr>
            <w:webHidden/>
          </w:rPr>
          <w:fldChar w:fldCharType="separate"/>
        </w:r>
        <w:r w:rsidR="00FE084B">
          <w:rPr>
            <w:webHidden/>
          </w:rPr>
          <w:t>708</w:t>
        </w:r>
        <w:r w:rsidR="00FE084B">
          <w:rPr>
            <w:webHidden/>
          </w:rPr>
          <w:fldChar w:fldCharType="end"/>
        </w:r>
      </w:hyperlink>
    </w:p>
    <w:p w14:paraId="6A8826CB" w14:textId="77777777" w:rsidR="00FE084B" w:rsidRDefault="00D81B5A">
      <w:pPr>
        <w:pStyle w:val="aff2"/>
        <w:rPr>
          <w:rFonts w:asciiTheme="minorHAnsi" w:eastAsiaTheme="minorEastAsia" w:hAnsiTheme="minorHAnsi" w:cstheme="minorBidi"/>
          <w:snapToGrid/>
          <w:color w:val="auto"/>
          <w:sz w:val="22"/>
          <w:szCs w:val="22"/>
        </w:rPr>
      </w:pPr>
      <w:hyperlink w:anchor="_Toc213233572" w:history="1">
        <w:r w:rsidR="00FE084B" w:rsidRPr="007A0EF3">
          <w:rPr>
            <w:rStyle w:val="af"/>
          </w:rPr>
          <w:t>Рисунок  1281</w:t>
        </w:r>
        <w:r w:rsidR="00FE084B">
          <w:rPr>
            <w:webHidden/>
          </w:rPr>
          <w:tab/>
        </w:r>
        <w:r w:rsidR="00FE084B">
          <w:rPr>
            <w:webHidden/>
          </w:rPr>
          <w:fldChar w:fldCharType="begin"/>
        </w:r>
        <w:r w:rsidR="00FE084B">
          <w:rPr>
            <w:webHidden/>
          </w:rPr>
          <w:instrText xml:space="preserve"> PAGEREF _Toc213233572 \h </w:instrText>
        </w:r>
        <w:r w:rsidR="00FE084B">
          <w:rPr>
            <w:webHidden/>
          </w:rPr>
        </w:r>
        <w:r w:rsidR="00FE084B">
          <w:rPr>
            <w:webHidden/>
          </w:rPr>
          <w:fldChar w:fldCharType="separate"/>
        </w:r>
        <w:r w:rsidR="00FE084B">
          <w:rPr>
            <w:webHidden/>
          </w:rPr>
          <w:t>708</w:t>
        </w:r>
        <w:r w:rsidR="00FE084B">
          <w:rPr>
            <w:webHidden/>
          </w:rPr>
          <w:fldChar w:fldCharType="end"/>
        </w:r>
      </w:hyperlink>
    </w:p>
    <w:p w14:paraId="04452605" w14:textId="77777777" w:rsidR="00FE084B" w:rsidRDefault="00D81B5A">
      <w:pPr>
        <w:pStyle w:val="aff2"/>
        <w:rPr>
          <w:rFonts w:asciiTheme="minorHAnsi" w:eastAsiaTheme="minorEastAsia" w:hAnsiTheme="minorHAnsi" w:cstheme="minorBidi"/>
          <w:snapToGrid/>
          <w:color w:val="auto"/>
          <w:sz w:val="22"/>
          <w:szCs w:val="22"/>
        </w:rPr>
      </w:pPr>
      <w:hyperlink w:anchor="_Toc213233573" w:history="1">
        <w:r w:rsidR="00FE084B" w:rsidRPr="007A0EF3">
          <w:rPr>
            <w:rStyle w:val="af"/>
          </w:rPr>
          <w:t>Рисунок  1282</w:t>
        </w:r>
        <w:r w:rsidR="00FE084B">
          <w:rPr>
            <w:webHidden/>
          </w:rPr>
          <w:tab/>
        </w:r>
        <w:r w:rsidR="00FE084B">
          <w:rPr>
            <w:webHidden/>
          </w:rPr>
          <w:fldChar w:fldCharType="begin"/>
        </w:r>
        <w:r w:rsidR="00FE084B">
          <w:rPr>
            <w:webHidden/>
          </w:rPr>
          <w:instrText xml:space="preserve"> PAGEREF _Toc213233573 \h </w:instrText>
        </w:r>
        <w:r w:rsidR="00FE084B">
          <w:rPr>
            <w:webHidden/>
          </w:rPr>
        </w:r>
        <w:r w:rsidR="00FE084B">
          <w:rPr>
            <w:webHidden/>
          </w:rPr>
          <w:fldChar w:fldCharType="separate"/>
        </w:r>
        <w:r w:rsidR="00FE084B">
          <w:rPr>
            <w:webHidden/>
          </w:rPr>
          <w:t>708</w:t>
        </w:r>
        <w:r w:rsidR="00FE084B">
          <w:rPr>
            <w:webHidden/>
          </w:rPr>
          <w:fldChar w:fldCharType="end"/>
        </w:r>
      </w:hyperlink>
    </w:p>
    <w:p w14:paraId="6BD05359" w14:textId="77777777" w:rsidR="00FE084B" w:rsidRDefault="00D81B5A">
      <w:pPr>
        <w:pStyle w:val="aff2"/>
        <w:rPr>
          <w:rFonts w:asciiTheme="minorHAnsi" w:eastAsiaTheme="minorEastAsia" w:hAnsiTheme="minorHAnsi" w:cstheme="minorBidi"/>
          <w:snapToGrid/>
          <w:color w:val="auto"/>
          <w:sz w:val="22"/>
          <w:szCs w:val="22"/>
        </w:rPr>
      </w:pPr>
      <w:hyperlink w:anchor="_Toc213233574" w:history="1">
        <w:r w:rsidR="00FE084B" w:rsidRPr="007A0EF3">
          <w:rPr>
            <w:rStyle w:val="af"/>
          </w:rPr>
          <w:t>Рисунок  1283</w:t>
        </w:r>
        <w:r w:rsidR="00FE084B">
          <w:rPr>
            <w:webHidden/>
          </w:rPr>
          <w:tab/>
        </w:r>
        <w:r w:rsidR="00FE084B">
          <w:rPr>
            <w:webHidden/>
          </w:rPr>
          <w:fldChar w:fldCharType="begin"/>
        </w:r>
        <w:r w:rsidR="00FE084B">
          <w:rPr>
            <w:webHidden/>
          </w:rPr>
          <w:instrText xml:space="preserve"> PAGEREF _Toc213233574 \h </w:instrText>
        </w:r>
        <w:r w:rsidR="00FE084B">
          <w:rPr>
            <w:webHidden/>
          </w:rPr>
        </w:r>
        <w:r w:rsidR="00FE084B">
          <w:rPr>
            <w:webHidden/>
          </w:rPr>
          <w:fldChar w:fldCharType="separate"/>
        </w:r>
        <w:r w:rsidR="00FE084B">
          <w:rPr>
            <w:webHidden/>
          </w:rPr>
          <w:t>709</w:t>
        </w:r>
        <w:r w:rsidR="00FE084B">
          <w:rPr>
            <w:webHidden/>
          </w:rPr>
          <w:fldChar w:fldCharType="end"/>
        </w:r>
      </w:hyperlink>
    </w:p>
    <w:p w14:paraId="321A6CC0" w14:textId="77777777" w:rsidR="00FE084B" w:rsidRDefault="00D81B5A">
      <w:pPr>
        <w:pStyle w:val="aff2"/>
        <w:rPr>
          <w:rFonts w:asciiTheme="minorHAnsi" w:eastAsiaTheme="minorEastAsia" w:hAnsiTheme="minorHAnsi" w:cstheme="minorBidi"/>
          <w:snapToGrid/>
          <w:color w:val="auto"/>
          <w:sz w:val="22"/>
          <w:szCs w:val="22"/>
        </w:rPr>
      </w:pPr>
      <w:hyperlink w:anchor="_Toc213233575" w:history="1">
        <w:r w:rsidR="00FE084B" w:rsidRPr="007A0EF3">
          <w:rPr>
            <w:rStyle w:val="af"/>
          </w:rPr>
          <w:t>Рисунок  1284</w:t>
        </w:r>
        <w:r w:rsidR="00FE084B">
          <w:rPr>
            <w:webHidden/>
          </w:rPr>
          <w:tab/>
        </w:r>
        <w:r w:rsidR="00FE084B">
          <w:rPr>
            <w:webHidden/>
          </w:rPr>
          <w:fldChar w:fldCharType="begin"/>
        </w:r>
        <w:r w:rsidR="00FE084B">
          <w:rPr>
            <w:webHidden/>
          </w:rPr>
          <w:instrText xml:space="preserve"> PAGEREF _Toc213233575 \h </w:instrText>
        </w:r>
        <w:r w:rsidR="00FE084B">
          <w:rPr>
            <w:webHidden/>
          </w:rPr>
        </w:r>
        <w:r w:rsidR="00FE084B">
          <w:rPr>
            <w:webHidden/>
          </w:rPr>
          <w:fldChar w:fldCharType="separate"/>
        </w:r>
        <w:r w:rsidR="00FE084B">
          <w:rPr>
            <w:webHidden/>
          </w:rPr>
          <w:t>709</w:t>
        </w:r>
        <w:r w:rsidR="00FE084B">
          <w:rPr>
            <w:webHidden/>
          </w:rPr>
          <w:fldChar w:fldCharType="end"/>
        </w:r>
      </w:hyperlink>
    </w:p>
    <w:p w14:paraId="3ACADF7C" w14:textId="77777777" w:rsidR="00FE084B" w:rsidRDefault="00D81B5A">
      <w:pPr>
        <w:pStyle w:val="aff2"/>
        <w:rPr>
          <w:rFonts w:asciiTheme="minorHAnsi" w:eastAsiaTheme="minorEastAsia" w:hAnsiTheme="minorHAnsi" w:cstheme="minorBidi"/>
          <w:snapToGrid/>
          <w:color w:val="auto"/>
          <w:sz w:val="22"/>
          <w:szCs w:val="22"/>
        </w:rPr>
      </w:pPr>
      <w:hyperlink w:anchor="_Toc213233576" w:history="1">
        <w:r w:rsidR="00FE084B" w:rsidRPr="007A0EF3">
          <w:rPr>
            <w:rStyle w:val="af"/>
          </w:rPr>
          <w:t>Рисунок  1285</w:t>
        </w:r>
        <w:r w:rsidR="00FE084B">
          <w:rPr>
            <w:webHidden/>
          </w:rPr>
          <w:tab/>
        </w:r>
        <w:r w:rsidR="00FE084B">
          <w:rPr>
            <w:webHidden/>
          </w:rPr>
          <w:fldChar w:fldCharType="begin"/>
        </w:r>
        <w:r w:rsidR="00FE084B">
          <w:rPr>
            <w:webHidden/>
          </w:rPr>
          <w:instrText xml:space="preserve"> PAGEREF _Toc213233576 \h </w:instrText>
        </w:r>
        <w:r w:rsidR="00FE084B">
          <w:rPr>
            <w:webHidden/>
          </w:rPr>
        </w:r>
        <w:r w:rsidR="00FE084B">
          <w:rPr>
            <w:webHidden/>
          </w:rPr>
          <w:fldChar w:fldCharType="separate"/>
        </w:r>
        <w:r w:rsidR="00FE084B">
          <w:rPr>
            <w:webHidden/>
          </w:rPr>
          <w:t>709</w:t>
        </w:r>
        <w:r w:rsidR="00FE084B">
          <w:rPr>
            <w:webHidden/>
          </w:rPr>
          <w:fldChar w:fldCharType="end"/>
        </w:r>
      </w:hyperlink>
    </w:p>
    <w:p w14:paraId="13EC7ACE" w14:textId="77777777" w:rsidR="00FE084B" w:rsidRDefault="00D81B5A">
      <w:pPr>
        <w:pStyle w:val="aff2"/>
        <w:rPr>
          <w:rFonts w:asciiTheme="minorHAnsi" w:eastAsiaTheme="minorEastAsia" w:hAnsiTheme="minorHAnsi" w:cstheme="minorBidi"/>
          <w:snapToGrid/>
          <w:color w:val="auto"/>
          <w:sz w:val="22"/>
          <w:szCs w:val="22"/>
        </w:rPr>
      </w:pPr>
      <w:hyperlink w:anchor="_Toc213233577" w:history="1">
        <w:r w:rsidR="00FE084B" w:rsidRPr="007A0EF3">
          <w:rPr>
            <w:rStyle w:val="af"/>
          </w:rPr>
          <w:t>Рисунок  1286</w:t>
        </w:r>
        <w:r w:rsidR="00FE084B">
          <w:rPr>
            <w:webHidden/>
          </w:rPr>
          <w:tab/>
        </w:r>
        <w:r w:rsidR="00FE084B">
          <w:rPr>
            <w:webHidden/>
          </w:rPr>
          <w:fldChar w:fldCharType="begin"/>
        </w:r>
        <w:r w:rsidR="00FE084B">
          <w:rPr>
            <w:webHidden/>
          </w:rPr>
          <w:instrText xml:space="preserve"> PAGEREF _Toc213233577 \h </w:instrText>
        </w:r>
        <w:r w:rsidR="00FE084B">
          <w:rPr>
            <w:webHidden/>
          </w:rPr>
        </w:r>
        <w:r w:rsidR="00FE084B">
          <w:rPr>
            <w:webHidden/>
          </w:rPr>
          <w:fldChar w:fldCharType="separate"/>
        </w:r>
        <w:r w:rsidR="00FE084B">
          <w:rPr>
            <w:webHidden/>
          </w:rPr>
          <w:t>710</w:t>
        </w:r>
        <w:r w:rsidR="00FE084B">
          <w:rPr>
            <w:webHidden/>
          </w:rPr>
          <w:fldChar w:fldCharType="end"/>
        </w:r>
      </w:hyperlink>
    </w:p>
    <w:p w14:paraId="722FF3BF" w14:textId="77777777" w:rsidR="00FE084B" w:rsidRDefault="00D81B5A">
      <w:pPr>
        <w:pStyle w:val="aff2"/>
        <w:rPr>
          <w:rFonts w:asciiTheme="minorHAnsi" w:eastAsiaTheme="minorEastAsia" w:hAnsiTheme="minorHAnsi" w:cstheme="minorBidi"/>
          <w:snapToGrid/>
          <w:color w:val="auto"/>
          <w:sz w:val="22"/>
          <w:szCs w:val="22"/>
        </w:rPr>
      </w:pPr>
      <w:hyperlink w:anchor="_Toc213233578" w:history="1">
        <w:r w:rsidR="00FE084B" w:rsidRPr="007A0EF3">
          <w:rPr>
            <w:rStyle w:val="af"/>
          </w:rPr>
          <w:t>Рисунок  1287</w:t>
        </w:r>
        <w:r w:rsidR="00FE084B">
          <w:rPr>
            <w:webHidden/>
          </w:rPr>
          <w:tab/>
        </w:r>
        <w:r w:rsidR="00FE084B">
          <w:rPr>
            <w:webHidden/>
          </w:rPr>
          <w:fldChar w:fldCharType="begin"/>
        </w:r>
        <w:r w:rsidR="00FE084B">
          <w:rPr>
            <w:webHidden/>
          </w:rPr>
          <w:instrText xml:space="preserve"> PAGEREF _Toc213233578 \h </w:instrText>
        </w:r>
        <w:r w:rsidR="00FE084B">
          <w:rPr>
            <w:webHidden/>
          </w:rPr>
        </w:r>
        <w:r w:rsidR="00FE084B">
          <w:rPr>
            <w:webHidden/>
          </w:rPr>
          <w:fldChar w:fldCharType="separate"/>
        </w:r>
        <w:r w:rsidR="00FE084B">
          <w:rPr>
            <w:webHidden/>
          </w:rPr>
          <w:t>710</w:t>
        </w:r>
        <w:r w:rsidR="00FE084B">
          <w:rPr>
            <w:webHidden/>
          </w:rPr>
          <w:fldChar w:fldCharType="end"/>
        </w:r>
      </w:hyperlink>
    </w:p>
    <w:p w14:paraId="34A6C818" w14:textId="77777777" w:rsidR="00FE084B" w:rsidRDefault="00D81B5A">
      <w:pPr>
        <w:pStyle w:val="aff2"/>
        <w:rPr>
          <w:rFonts w:asciiTheme="minorHAnsi" w:eastAsiaTheme="minorEastAsia" w:hAnsiTheme="minorHAnsi" w:cstheme="minorBidi"/>
          <w:snapToGrid/>
          <w:color w:val="auto"/>
          <w:sz w:val="22"/>
          <w:szCs w:val="22"/>
        </w:rPr>
      </w:pPr>
      <w:hyperlink w:anchor="_Toc213233579" w:history="1">
        <w:r w:rsidR="00FE084B" w:rsidRPr="007A0EF3">
          <w:rPr>
            <w:rStyle w:val="af"/>
          </w:rPr>
          <w:t>Рисунок  1288</w:t>
        </w:r>
        <w:r w:rsidR="00FE084B">
          <w:rPr>
            <w:webHidden/>
          </w:rPr>
          <w:tab/>
        </w:r>
        <w:r w:rsidR="00FE084B">
          <w:rPr>
            <w:webHidden/>
          </w:rPr>
          <w:fldChar w:fldCharType="begin"/>
        </w:r>
        <w:r w:rsidR="00FE084B">
          <w:rPr>
            <w:webHidden/>
          </w:rPr>
          <w:instrText xml:space="preserve"> PAGEREF _Toc213233579 \h </w:instrText>
        </w:r>
        <w:r w:rsidR="00FE084B">
          <w:rPr>
            <w:webHidden/>
          </w:rPr>
        </w:r>
        <w:r w:rsidR="00FE084B">
          <w:rPr>
            <w:webHidden/>
          </w:rPr>
          <w:fldChar w:fldCharType="separate"/>
        </w:r>
        <w:r w:rsidR="00FE084B">
          <w:rPr>
            <w:webHidden/>
          </w:rPr>
          <w:t>710</w:t>
        </w:r>
        <w:r w:rsidR="00FE084B">
          <w:rPr>
            <w:webHidden/>
          </w:rPr>
          <w:fldChar w:fldCharType="end"/>
        </w:r>
      </w:hyperlink>
    </w:p>
    <w:p w14:paraId="7D571529" w14:textId="77777777" w:rsidR="00FE084B" w:rsidRDefault="00D81B5A">
      <w:pPr>
        <w:pStyle w:val="aff2"/>
        <w:rPr>
          <w:rFonts w:asciiTheme="minorHAnsi" w:eastAsiaTheme="minorEastAsia" w:hAnsiTheme="minorHAnsi" w:cstheme="minorBidi"/>
          <w:snapToGrid/>
          <w:color w:val="auto"/>
          <w:sz w:val="22"/>
          <w:szCs w:val="22"/>
        </w:rPr>
      </w:pPr>
      <w:hyperlink w:anchor="_Toc213233580" w:history="1">
        <w:r w:rsidR="00FE084B" w:rsidRPr="007A0EF3">
          <w:rPr>
            <w:rStyle w:val="af"/>
          </w:rPr>
          <w:t>Рисунок  1289</w:t>
        </w:r>
        <w:r w:rsidR="00FE084B">
          <w:rPr>
            <w:webHidden/>
          </w:rPr>
          <w:tab/>
        </w:r>
        <w:r w:rsidR="00FE084B">
          <w:rPr>
            <w:webHidden/>
          </w:rPr>
          <w:fldChar w:fldCharType="begin"/>
        </w:r>
        <w:r w:rsidR="00FE084B">
          <w:rPr>
            <w:webHidden/>
          </w:rPr>
          <w:instrText xml:space="preserve"> PAGEREF _Toc213233580 \h </w:instrText>
        </w:r>
        <w:r w:rsidR="00FE084B">
          <w:rPr>
            <w:webHidden/>
          </w:rPr>
        </w:r>
        <w:r w:rsidR="00FE084B">
          <w:rPr>
            <w:webHidden/>
          </w:rPr>
          <w:fldChar w:fldCharType="separate"/>
        </w:r>
        <w:r w:rsidR="00FE084B">
          <w:rPr>
            <w:webHidden/>
          </w:rPr>
          <w:t>710</w:t>
        </w:r>
        <w:r w:rsidR="00FE084B">
          <w:rPr>
            <w:webHidden/>
          </w:rPr>
          <w:fldChar w:fldCharType="end"/>
        </w:r>
      </w:hyperlink>
    </w:p>
    <w:p w14:paraId="10D3BAF0" w14:textId="77777777" w:rsidR="00FE084B" w:rsidRDefault="00D81B5A">
      <w:pPr>
        <w:pStyle w:val="aff2"/>
        <w:rPr>
          <w:rFonts w:asciiTheme="minorHAnsi" w:eastAsiaTheme="minorEastAsia" w:hAnsiTheme="minorHAnsi" w:cstheme="minorBidi"/>
          <w:snapToGrid/>
          <w:color w:val="auto"/>
          <w:sz w:val="22"/>
          <w:szCs w:val="22"/>
        </w:rPr>
      </w:pPr>
      <w:hyperlink w:anchor="_Toc213233581" w:history="1">
        <w:r w:rsidR="00FE084B" w:rsidRPr="007A0EF3">
          <w:rPr>
            <w:rStyle w:val="af"/>
          </w:rPr>
          <w:t>Рисунок  1290</w:t>
        </w:r>
        <w:r w:rsidR="00FE084B">
          <w:rPr>
            <w:webHidden/>
          </w:rPr>
          <w:tab/>
        </w:r>
        <w:r w:rsidR="00FE084B">
          <w:rPr>
            <w:webHidden/>
          </w:rPr>
          <w:fldChar w:fldCharType="begin"/>
        </w:r>
        <w:r w:rsidR="00FE084B">
          <w:rPr>
            <w:webHidden/>
          </w:rPr>
          <w:instrText xml:space="preserve"> PAGEREF _Toc213233581 \h </w:instrText>
        </w:r>
        <w:r w:rsidR="00FE084B">
          <w:rPr>
            <w:webHidden/>
          </w:rPr>
        </w:r>
        <w:r w:rsidR="00FE084B">
          <w:rPr>
            <w:webHidden/>
          </w:rPr>
          <w:fldChar w:fldCharType="separate"/>
        </w:r>
        <w:r w:rsidR="00FE084B">
          <w:rPr>
            <w:webHidden/>
          </w:rPr>
          <w:t>711</w:t>
        </w:r>
        <w:r w:rsidR="00FE084B">
          <w:rPr>
            <w:webHidden/>
          </w:rPr>
          <w:fldChar w:fldCharType="end"/>
        </w:r>
      </w:hyperlink>
    </w:p>
    <w:p w14:paraId="25B7322D" w14:textId="77777777" w:rsidR="00FE084B" w:rsidRDefault="00D81B5A">
      <w:pPr>
        <w:pStyle w:val="aff2"/>
        <w:rPr>
          <w:rFonts w:asciiTheme="minorHAnsi" w:eastAsiaTheme="minorEastAsia" w:hAnsiTheme="minorHAnsi" w:cstheme="minorBidi"/>
          <w:snapToGrid/>
          <w:color w:val="auto"/>
          <w:sz w:val="22"/>
          <w:szCs w:val="22"/>
        </w:rPr>
      </w:pPr>
      <w:hyperlink w:anchor="_Toc213233582" w:history="1">
        <w:r w:rsidR="00FE084B" w:rsidRPr="007A0EF3">
          <w:rPr>
            <w:rStyle w:val="af"/>
          </w:rPr>
          <w:t>Рисунок  1291</w:t>
        </w:r>
        <w:r w:rsidR="00FE084B">
          <w:rPr>
            <w:webHidden/>
          </w:rPr>
          <w:tab/>
        </w:r>
        <w:r w:rsidR="00FE084B">
          <w:rPr>
            <w:webHidden/>
          </w:rPr>
          <w:fldChar w:fldCharType="begin"/>
        </w:r>
        <w:r w:rsidR="00FE084B">
          <w:rPr>
            <w:webHidden/>
          </w:rPr>
          <w:instrText xml:space="preserve"> PAGEREF _Toc213233582 \h </w:instrText>
        </w:r>
        <w:r w:rsidR="00FE084B">
          <w:rPr>
            <w:webHidden/>
          </w:rPr>
        </w:r>
        <w:r w:rsidR="00FE084B">
          <w:rPr>
            <w:webHidden/>
          </w:rPr>
          <w:fldChar w:fldCharType="separate"/>
        </w:r>
        <w:r w:rsidR="00FE084B">
          <w:rPr>
            <w:webHidden/>
          </w:rPr>
          <w:t>711</w:t>
        </w:r>
        <w:r w:rsidR="00FE084B">
          <w:rPr>
            <w:webHidden/>
          </w:rPr>
          <w:fldChar w:fldCharType="end"/>
        </w:r>
      </w:hyperlink>
    </w:p>
    <w:p w14:paraId="000CA98A" w14:textId="77777777" w:rsidR="00FE084B" w:rsidRDefault="00D81B5A">
      <w:pPr>
        <w:pStyle w:val="aff2"/>
        <w:rPr>
          <w:rFonts w:asciiTheme="minorHAnsi" w:eastAsiaTheme="minorEastAsia" w:hAnsiTheme="minorHAnsi" w:cstheme="minorBidi"/>
          <w:snapToGrid/>
          <w:color w:val="auto"/>
          <w:sz w:val="22"/>
          <w:szCs w:val="22"/>
        </w:rPr>
      </w:pPr>
      <w:hyperlink w:anchor="_Toc213233583" w:history="1">
        <w:r w:rsidR="00FE084B" w:rsidRPr="007A0EF3">
          <w:rPr>
            <w:rStyle w:val="af"/>
          </w:rPr>
          <w:t>Рисунок  1292</w:t>
        </w:r>
        <w:r w:rsidR="00FE084B">
          <w:rPr>
            <w:webHidden/>
          </w:rPr>
          <w:tab/>
        </w:r>
        <w:r w:rsidR="00FE084B">
          <w:rPr>
            <w:webHidden/>
          </w:rPr>
          <w:fldChar w:fldCharType="begin"/>
        </w:r>
        <w:r w:rsidR="00FE084B">
          <w:rPr>
            <w:webHidden/>
          </w:rPr>
          <w:instrText xml:space="preserve"> PAGEREF _Toc213233583 \h </w:instrText>
        </w:r>
        <w:r w:rsidR="00FE084B">
          <w:rPr>
            <w:webHidden/>
          </w:rPr>
        </w:r>
        <w:r w:rsidR="00FE084B">
          <w:rPr>
            <w:webHidden/>
          </w:rPr>
          <w:fldChar w:fldCharType="separate"/>
        </w:r>
        <w:r w:rsidR="00FE084B">
          <w:rPr>
            <w:webHidden/>
          </w:rPr>
          <w:t>711</w:t>
        </w:r>
        <w:r w:rsidR="00FE084B">
          <w:rPr>
            <w:webHidden/>
          </w:rPr>
          <w:fldChar w:fldCharType="end"/>
        </w:r>
      </w:hyperlink>
    </w:p>
    <w:p w14:paraId="00D0C7A9" w14:textId="77777777" w:rsidR="00FE084B" w:rsidRDefault="00D81B5A">
      <w:pPr>
        <w:pStyle w:val="aff2"/>
        <w:rPr>
          <w:rFonts w:asciiTheme="minorHAnsi" w:eastAsiaTheme="minorEastAsia" w:hAnsiTheme="minorHAnsi" w:cstheme="minorBidi"/>
          <w:snapToGrid/>
          <w:color w:val="auto"/>
          <w:sz w:val="22"/>
          <w:szCs w:val="22"/>
        </w:rPr>
      </w:pPr>
      <w:hyperlink w:anchor="_Toc213233584" w:history="1">
        <w:r w:rsidR="00FE084B" w:rsidRPr="007A0EF3">
          <w:rPr>
            <w:rStyle w:val="af"/>
          </w:rPr>
          <w:t>Рисунок  1293</w:t>
        </w:r>
        <w:r w:rsidR="00FE084B">
          <w:rPr>
            <w:webHidden/>
          </w:rPr>
          <w:tab/>
        </w:r>
        <w:r w:rsidR="00FE084B">
          <w:rPr>
            <w:webHidden/>
          </w:rPr>
          <w:fldChar w:fldCharType="begin"/>
        </w:r>
        <w:r w:rsidR="00FE084B">
          <w:rPr>
            <w:webHidden/>
          </w:rPr>
          <w:instrText xml:space="preserve"> PAGEREF _Toc213233584 \h </w:instrText>
        </w:r>
        <w:r w:rsidR="00FE084B">
          <w:rPr>
            <w:webHidden/>
          </w:rPr>
        </w:r>
        <w:r w:rsidR="00FE084B">
          <w:rPr>
            <w:webHidden/>
          </w:rPr>
          <w:fldChar w:fldCharType="separate"/>
        </w:r>
        <w:r w:rsidR="00FE084B">
          <w:rPr>
            <w:webHidden/>
          </w:rPr>
          <w:t>712</w:t>
        </w:r>
        <w:r w:rsidR="00FE084B">
          <w:rPr>
            <w:webHidden/>
          </w:rPr>
          <w:fldChar w:fldCharType="end"/>
        </w:r>
      </w:hyperlink>
    </w:p>
    <w:p w14:paraId="64885E88" w14:textId="77777777" w:rsidR="00FE084B" w:rsidRDefault="00D81B5A">
      <w:pPr>
        <w:pStyle w:val="aff2"/>
        <w:rPr>
          <w:rFonts w:asciiTheme="minorHAnsi" w:eastAsiaTheme="minorEastAsia" w:hAnsiTheme="minorHAnsi" w:cstheme="minorBidi"/>
          <w:snapToGrid/>
          <w:color w:val="auto"/>
          <w:sz w:val="22"/>
          <w:szCs w:val="22"/>
        </w:rPr>
      </w:pPr>
      <w:hyperlink w:anchor="_Toc213233585" w:history="1">
        <w:r w:rsidR="00FE084B" w:rsidRPr="007A0EF3">
          <w:rPr>
            <w:rStyle w:val="af"/>
          </w:rPr>
          <w:t>Рисунок  1294</w:t>
        </w:r>
        <w:r w:rsidR="00FE084B">
          <w:rPr>
            <w:webHidden/>
          </w:rPr>
          <w:tab/>
        </w:r>
        <w:r w:rsidR="00FE084B">
          <w:rPr>
            <w:webHidden/>
          </w:rPr>
          <w:fldChar w:fldCharType="begin"/>
        </w:r>
        <w:r w:rsidR="00FE084B">
          <w:rPr>
            <w:webHidden/>
          </w:rPr>
          <w:instrText xml:space="preserve"> PAGEREF _Toc213233585 \h </w:instrText>
        </w:r>
        <w:r w:rsidR="00FE084B">
          <w:rPr>
            <w:webHidden/>
          </w:rPr>
        </w:r>
        <w:r w:rsidR="00FE084B">
          <w:rPr>
            <w:webHidden/>
          </w:rPr>
          <w:fldChar w:fldCharType="separate"/>
        </w:r>
        <w:r w:rsidR="00FE084B">
          <w:rPr>
            <w:webHidden/>
          </w:rPr>
          <w:t>712</w:t>
        </w:r>
        <w:r w:rsidR="00FE084B">
          <w:rPr>
            <w:webHidden/>
          </w:rPr>
          <w:fldChar w:fldCharType="end"/>
        </w:r>
      </w:hyperlink>
    </w:p>
    <w:p w14:paraId="5E9F817B" w14:textId="77777777" w:rsidR="00FE084B" w:rsidRDefault="00D81B5A">
      <w:pPr>
        <w:pStyle w:val="aff2"/>
        <w:rPr>
          <w:rFonts w:asciiTheme="minorHAnsi" w:eastAsiaTheme="minorEastAsia" w:hAnsiTheme="minorHAnsi" w:cstheme="minorBidi"/>
          <w:snapToGrid/>
          <w:color w:val="auto"/>
          <w:sz w:val="22"/>
          <w:szCs w:val="22"/>
        </w:rPr>
      </w:pPr>
      <w:hyperlink w:anchor="_Toc213233586" w:history="1">
        <w:r w:rsidR="00FE084B" w:rsidRPr="007A0EF3">
          <w:rPr>
            <w:rStyle w:val="af"/>
          </w:rPr>
          <w:t>Рисунок  1295</w:t>
        </w:r>
        <w:r w:rsidR="00FE084B">
          <w:rPr>
            <w:webHidden/>
          </w:rPr>
          <w:tab/>
        </w:r>
        <w:r w:rsidR="00FE084B">
          <w:rPr>
            <w:webHidden/>
          </w:rPr>
          <w:fldChar w:fldCharType="begin"/>
        </w:r>
        <w:r w:rsidR="00FE084B">
          <w:rPr>
            <w:webHidden/>
          </w:rPr>
          <w:instrText xml:space="preserve"> PAGEREF _Toc213233586 \h </w:instrText>
        </w:r>
        <w:r w:rsidR="00FE084B">
          <w:rPr>
            <w:webHidden/>
          </w:rPr>
        </w:r>
        <w:r w:rsidR="00FE084B">
          <w:rPr>
            <w:webHidden/>
          </w:rPr>
          <w:fldChar w:fldCharType="separate"/>
        </w:r>
        <w:r w:rsidR="00FE084B">
          <w:rPr>
            <w:webHidden/>
          </w:rPr>
          <w:t>713</w:t>
        </w:r>
        <w:r w:rsidR="00FE084B">
          <w:rPr>
            <w:webHidden/>
          </w:rPr>
          <w:fldChar w:fldCharType="end"/>
        </w:r>
      </w:hyperlink>
    </w:p>
    <w:p w14:paraId="28373A34" w14:textId="77777777" w:rsidR="00FE084B" w:rsidRDefault="00D81B5A">
      <w:pPr>
        <w:pStyle w:val="aff2"/>
        <w:rPr>
          <w:rFonts w:asciiTheme="minorHAnsi" w:eastAsiaTheme="minorEastAsia" w:hAnsiTheme="minorHAnsi" w:cstheme="minorBidi"/>
          <w:snapToGrid/>
          <w:color w:val="auto"/>
          <w:sz w:val="22"/>
          <w:szCs w:val="22"/>
        </w:rPr>
      </w:pPr>
      <w:hyperlink w:anchor="_Toc213233587" w:history="1">
        <w:r w:rsidR="00FE084B" w:rsidRPr="007A0EF3">
          <w:rPr>
            <w:rStyle w:val="af"/>
          </w:rPr>
          <w:t>Рисунок  1296</w:t>
        </w:r>
        <w:r w:rsidR="00FE084B">
          <w:rPr>
            <w:webHidden/>
          </w:rPr>
          <w:tab/>
        </w:r>
        <w:r w:rsidR="00FE084B">
          <w:rPr>
            <w:webHidden/>
          </w:rPr>
          <w:fldChar w:fldCharType="begin"/>
        </w:r>
        <w:r w:rsidR="00FE084B">
          <w:rPr>
            <w:webHidden/>
          </w:rPr>
          <w:instrText xml:space="preserve"> PAGEREF _Toc213233587 \h </w:instrText>
        </w:r>
        <w:r w:rsidR="00FE084B">
          <w:rPr>
            <w:webHidden/>
          </w:rPr>
        </w:r>
        <w:r w:rsidR="00FE084B">
          <w:rPr>
            <w:webHidden/>
          </w:rPr>
          <w:fldChar w:fldCharType="separate"/>
        </w:r>
        <w:r w:rsidR="00FE084B">
          <w:rPr>
            <w:webHidden/>
          </w:rPr>
          <w:t>713</w:t>
        </w:r>
        <w:r w:rsidR="00FE084B">
          <w:rPr>
            <w:webHidden/>
          </w:rPr>
          <w:fldChar w:fldCharType="end"/>
        </w:r>
      </w:hyperlink>
    </w:p>
    <w:p w14:paraId="69C0B3A8" w14:textId="77777777" w:rsidR="00FE084B" w:rsidRDefault="00D81B5A">
      <w:pPr>
        <w:pStyle w:val="aff2"/>
        <w:rPr>
          <w:rFonts w:asciiTheme="minorHAnsi" w:eastAsiaTheme="minorEastAsia" w:hAnsiTheme="minorHAnsi" w:cstheme="minorBidi"/>
          <w:snapToGrid/>
          <w:color w:val="auto"/>
          <w:sz w:val="22"/>
          <w:szCs w:val="22"/>
        </w:rPr>
      </w:pPr>
      <w:hyperlink w:anchor="_Toc213233588" w:history="1">
        <w:r w:rsidR="00FE084B" w:rsidRPr="007A0EF3">
          <w:rPr>
            <w:rStyle w:val="af"/>
          </w:rPr>
          <w:t>Рисунок  1297</w:t>
        </w:r>
        <w:r w:rsidR="00FE084B">
          <w:rPr>
            <w:webHidden/>
          </w:rPr>
          <w:tab/>
        </w:r>
        <w:r w:rsidR="00FE084B">
          <w:rPr>
            <w:webHidden/>
          </w:rPr>
          <w:fldChar w:fldCharType="begin"/>
        </w:r>
        <w:r w:rsidR="00FE084B">
          <w:rPr>
            <w:webHidden/>
          </w:rPr>
          <w:instrText xml:space="preserve"> PAGEREF _Toc213233588 \h </w:instrText>
        </w:r>
        <w:r w:rsidR="00FE084B">
          <w:rPr>
            <w:webHidden/>
          </w:rPr>
        </w:r>
        <w:r w:rsidR="00FE084B">
          <w:rPr>
            <w:webHidden/>
          </w:rPr>
          <w:fldChar w:fldCharType="separate"/>
        </w:r>
        <w:r w:rsidR="00FE084B">
          <w:rPr>
            <w:webHidden/>
          </w:rPr>
          <w:t>713</w:t>
        </w:r>
        <w:r w:rsidR="00FE084B">
          <w:rPr>
            <w:webHidden/>
          </w:rPr>
          <w:fldChar w:fldCharType="end"/>
        </w:r>
      </w:hyperlink>
    </w:p>
    <w:p w14:paraId="20B91AE9" w14:textId="77777777" w:rsidR="00FE084B" w:rsidRDefault="00D81B5A">
      <w:pPr>
        <w:pStyle w:val="aff2"/>
        <w:rPr>
          <w:rFonts w:asciiTheme="minorHAnsi" w:eastAsiaTheme="minorEastAsia" w:hAnsiTheme="minorHAnsi" w:cstheme="minorBidi"/>
          <w:snapToGrid/>
          <w:color w:val="auto"/>
          <w:sz w:val="22"/>
          <w:szCs w:val="22"/>
        </w:rPr>
      </w:pPr>
      <w:hyperlink w:anchor="_Toc213233589" w:history="1">
        <w:r w:rsidR="00FE084B" w:rsidRPr="007A0EF3">
          <w:rPr>
            <w:rStyle w:val="af"/>
          </w:rPr>
          <w:t>Рисунок  1298</w:t>
        </w:r>
        <w:r w:rsidR="00FE084B">
          <w:rPr>
            <w:webHidden/>
          </w:rPr>
          <w:tab/>
        </w:r>
        <w:r w:rsidR="00FE084B">
          <w:rPr>
            <w:webHidden/>
          </w:rPr>
          <w:fldChar w:fldCharType="begin"/>
        </w:r>
        <w:r w:rsidR="00FE084B">
          <w:rPr>
            <w:webHidden/>
          </w:rPr>
          <w:instrText xml:space="preserve"> PAGEREF _Toc213233589 \h </w:instrText>
        </w:r>
        <w:r w:rsidR="00FE084B">
          <w:rPr>
            <w:webHidden/>
          </w:rPr>
        </w:r>
        <w:r w:rsidR="00FE084B">
          <w:rPr>
            <w:webHidden/>
          </w:rPr>
          <w:fldChar w:fldCharType="separate"/>
        </w:r>
        <w:r w:rsidR="00FE084B">
          <w:rPr>
            <w:webHidden/>
          </w:rPr>
          <w:t>713</w:t>
        </w:r>
        <w:r w:rsidR="00FE084B">
          <w:rPr>
            <w:webHidden/>
          </w:rPr>
          <w:fldChar w:fldCharType="end"/>
        </w:r>
      </w:hyperlink>
    </w:p>
    <w:p w14:paraId="784A1F2E" w14:textId="77777777" w:rsidR="00FE084B" w:rsidRDefault="00D81B5A">
      <w:pPr>
        <w:pStyle w:val="aff2"/>
        <w:rPr>
          <w:rFonts w:asciiTheme="minorHAnsi" w:eastAsiaTheme="minorEastAsia" w:hAnsiTheme="minorHAnsi" w:cstheme="minorBidi"/>
          <w:snapToGrid/>
          <w:color w:val="auto"/>
          <w:sz w:val="22"/>
          <w:szCs w:val="22"/>
        </w:rPr>
      </w:pPr>
      <w:hyperlink w:anchor="_Toc213233590" w:history="1">
        <w:r w:rsidR="00FE084B" w:rsidRPr="007A0EF3">
          <w:rPr>
            <w:rStyle w:val="af"/>
          </w:rPr>
          <w:t>Рисунок  1299</w:t>
        </w:r>
        <w:r w:rsidR="00FE084B">
          <w:rPr>
            <w:webHidden/>
          </w:rPr>
          <w:tab/>
        </w:r>
        <w:r w:rsidR="00FE084B">
          <w:rPr>
            <w:webHidden/>
          </w:rPr>
          <w:fldChar w:fldCharType="begin"/>
        </w:r>
        <w:r w:rsidR="00FE084B">
          <w:rPr>
            <w:webHidden/>
          </w:rPr>
          <w:instrText xml:space="preserve"> PAGEREF _Toc213233590 \h </w:instrText>
        </w:r>
        <w:r w:rsidR="00FE084B">
          <w:rPr>
            <w:webHidden/>
          </w:rPr>
        </w:r>
        <w:r w:rsidR="00FE084B">
          <w:rPr>
            <w:webHidden/>
          </w:rPr>
          <w:fldChar w:fldCharType="separate"/>
        </w:r>
        <w:r w:rsidR="00FE084B">
          <w:rPr>
            <w:webHidden/>
          </w:rPr>
          <w:t>714</w:t>
        </w:r>
        <w:r w:rsidR="00FE084B">
          <w:rPr>
            <w:webHidden/>
          </w:rPr>
          <w:fldChar w:fldCharType="end"/>
        </w:r>
      </w:hyperlink>
    </w:p>
    <w:p w14:paraId="4E9B0CF0" w14:textId="77777777" w:rsidR="00FE084B" w:rsidRDefault="00D81B5A">
      <w:pPr>
        <w:pStyle w:val="aff2"/>
        <w:rPr>
          <w:rFonts w:asciiTheme="minorHAnsi" w:eastAsiaTheme="minorEastAsia" w:hAnsiTheme="minorHAnsi" w:cstheme="minorBidi"/>
          <w:snapToGrid/>
          <w:color w:val="auto"/>
          <w:sz w:val="22"/>
          <w:szCs w:val="22"/>
        </w:rPr>
      </w:pPr>
      <w:hyperlink w:anchor="_Toc213233591" w:history="1">
        <w:r w:rsidR="00FE084B" w:rsidRPr="007A0EF3">
          <w:rPr>
            <w:rStyle w:val="af"/>
          </w:rPr>
          <w:t>Рисунок  1300</w:t>
        </w:r>
        <w:r w:rsidR="00FE084B">
          <w:rPr>
            <w:webHidden/>
          </w:rPr>
          <w:tab/>
        </w:r>
        <w:r w:rsidR="00FE084B">
          <w:rPr>
            <w:webHidden/>
          </w:rPr>
          <w:fldChar w:fldCharType="begin"/>
        </w:r>
        <w:r w:rsidR="00FE084B">
          <w:rPr>
            <w:webHidden/>
          </w:rPr>
          <w:instrText xml:space="preserve"> PAGEREF _Toc213233591 \h </w:instrText>
        </w:r>
        <w:r w:rsidR="00FE084B">
          <w:rPr>
            <w:webHidden/>
          </w:rPr>
        </w:r>
        <w:r w:rsidR="00FE084B">
          <w:rPr>
            <w:webHidden/>
          </w:rPr>
          <w:fldChar w:fldCharType="separate"/>
        </w:r>
        <w:r w:rsidR="00FE084B">
          <w:rPr>
            <w:webHidden/>
          </w:rPr>
          <w:t>715</w:t>
        </w:r>
        <w:r w:rsidR="00FE084B">
          <w:rPr>
            <w:webHidden/>
          </w:rPr>
          <w:fldChar w:fldCharType="end"/>
        </w:r>
      </w:hyperlink>
    </w:p>
    <w:p w14:paraId="2D4C3C50" w14:textId="77777777" w:rsidR="00FE084B" w:rsidRDefault="00D81B5A">
      <w:pPr>
        <w:pStyle w:val="aff2"/>
        <w:rPr>
          <w:rFonts w:asciiTheme="minorHAnsi" w:eastAsiaTheme="minorEastAsia" w:hAnsiTheme="minorHAnsi" w:cstheme="minorBidi"/>
          <w:snapToGrid/>
          <w:color w:val="auto"/>
          <w:sz w:val="22"/>
          <w:szCs w:val="22"/>
        </w:rPr>
      </w:pPr>
      <w:hyperlink w:anchor="_Toc213233592" w:history="1">
        <w:r w:rsidR="00FE084B" w:rsidRPr="007A0EF3">
          <w:rPr>
            <w:rStyle w:val="af"/>
          </w:rPr>
          <w:t>Рисунок 1301</w:t>
        </w:r>
        <w:r w:rsidR="00FE084B">
          <w:rPr>
            <w:webHidden/>
          </w:rPr>
          <w:tab/>
        </w:r>
        <w:r w:rsidR="00FE084B">
          <w:rPr>
            <w:webHidden/>
          </w:rPr>
          <w:fldChar w:fldCharType="begin"/>
        </w:r>
        <w:r w:rsidR="00FE084B">
          <w:rPr>
            <w:webHidden/>
          </w:rPr>
          <w:instrText xml:space="preserve"> PAGEREF _Toc213233592 \h </w:instrText>
        </w:r>
        <w:r w:rsidR="00FE084B">
          <w:rPr>
            <w:webHidden/>
          </w:rPr>
        </w:r>
        <w:r w:rsidR="00FE084B">
          <w:rPr>
            <w:webHidden/>
          </w:rPr>
          <w:fldChar w:fldCharType="separate"/>
        </w:r>
        <w:r w:rsidR="00FE084B">
          <w:rPr>
            <w:webHidden/>
          </w:rPr>
          <w:t>717</w:t>
        </w:r>
        <w:r w:rsidR="00FE084B">
          <w:rPr>
            <w:webHidden/>
          </w:rPr>
          <w:fldChar w:fldCharType="end"/>
        </w:r>
      </w:hyperlink>
    </w:p>
    <w:p w14:paraId="60B29CD5" w14:textId="77777777" w:rsidR="00FE084B" w:rsidRDefault="00D81B5A">
      <w:pPr>
        <w:pStyle w:val="aff2"/>
        <w:rPr>
          <w:rFonts w:asciiTheme="minorHAnsi" w:eastAsiaTheme="minorEastAsia" w:hAnsiTheme="minorHAnsi" w:cstheme="minorBidi"/>
          <w:snapToGrid/>
          <w:color w:val="auto"/>
          <w:sz w:val="22"/>
          <w:szCs w:val="22"/>
        </w:rPr>
      </w:pPr>
      <w:hyperlink w:anchor="_Toc213233593" w:history="1">
        <w:r w:rsidR="00FE084B" w:rsidRPr="007A0EF3">
          <w:rPr>
            <w:rStyle w:val="af"/>
          </w:rPr>
          <w:t>Рисунок 1302</w:t>
        </w:r>
        <w:r w:rsidR="00FE084B">
          <w:rPr>
            <w:webHidden/>
          </w:rPr>
          <w:tab/>
        </w:r>
        <w:r w:rsidR="00FE084B">
          <w:rPr>
            <w:webHidden/>
          </w:rPr>
          <w:fldChar w:fldCharType="begin"/>
        </w:r>
        <w:r w:rsidR="00FE084B">
          <w:rPr>
            <w:webHidden/>
          </w:rPr>
          <w:instrText xml:space="preserve"> PAGEREF _Toc213233593 \h </w:instrText>
        </w:r>
        <w:r w:rsidR="00FE084B">
          <w:rPr>
            <w:webHidden/>
          </w:rPr>
        </w:r>
        <w:r w:rsidR="00FE084B">
          <w:rPr>
            <w:webHidden/>
          </w:rPr>
          <w:fldChar w:fldCharType="separate"/>
        </w:r>
        <w:r w:rsidR="00FE084B">
          <w:rPr>
            <w:webHidden/>
          </w:rPr>
          <w:t>718</w:t>
        </w:r>
        <w:r w:rsidR="00FE084B">
          <w:rPr>
            <w:webHidden/>
          </w:rPr>
          <w:fldChar w:fldCharType="end"/>
        </w:r>
      </w:hyperlink>
    </w:p>
    <w:p w14:paraId="3F377411" w14:textId="77777777" w:rsidR="00FE084B" w:rsidRDefault="00D81B5A">
      <w:pPr>
        <w:pStyle w:val="aff2"/>
        <w:rPr>
          <w:rFonts w:asciiTheme="minorHAnsi" w:eastAsiaTheme="minorEastAsia" w:hAnsiTheme="minorHAnsi" w:cstheme="minorBidi"/>
          <w:snapToGrid/>
          <w:color w:val="auto"/>
          <w:sz w:val="22"/>
          <w:szCs w:val="22"/>
        </w:rPr>
      </w:pPr>
      <w:hyperlink w:anchor="_Toc213233594" w:history="1">
        <w:r w:rsidR="00FE084B" w:rsidRPr="007A0EF3">
          <w:rPr>
            <w:rStyle w:val="af"/>
          </w:rPr>
          <w:t>Рисунок 1303</w:t>
        </w:r>
        <w:r w:rsidR="00FE084B">
          <w:rPr>
            <w:webHidden/>
          </w:rPr>
          <w:tab/>
        </w:r>
        <w:r w:rsidR="00FE084B">
          <w:rPr>
            <w:webHidden/>
          </w:rPr>
          <w:fldChar w:fldCharType="begin"/>
        </w:r>
        <w:r w:rsidR="00FE084B">
          <w:rPr>
            <w:webHidden/>
          </w:rPr>
          <w:instrText xml:space="preserve"> PAGEREF _Toc213233594 \h </w:instrText>
        </w:r>
        <w:r w:rsidR="00FE084B">
          <w:rPr>
            <w:webHidden/>
          </w:rPr>
        </w:r>
        <w:r w:rsidR="00FE084B">
          <w:rPr>
            <w:webHidden/>
          </w:rPr>
          <w:fldChar w:fldCharType="separate"/>
        </w:r>
        <w:r w:rsidR="00FE084B">
          <w:rPr>
            <w:webHidden/>
          </w:rPr>
          <w:t>718</w:t>
        </w:r>
        <w:r w:rsidR="00FE084B">
          <w:rPr>
            <w:webHidden/>
          </w:rPr>
          <w:fldChar w:fldCharType="end"/>
        </w:r>
      </w:hyperlink>
    </w:p>
    <w:p w14:paraId="4D6C7E1A" w14:textId="77777777" w:rsidR="00FE084B" w:rsidRDefault="00D81B5A">
      <w:pPr>
        <w:pStyle w:val="aff2"/>
        <w:rPr>
          <w:rFonts w:asciiTheme="minorHAnsi" w:eastAsiaTheme="minorEastAsia" w:hAnsiTheme="minorHAnsi" w:cstheme="minorBidi"/>
          <w:snapToGrid/>
          <w:color w:val="auto"/>
          <w:sz w:val="22"/>
          <w:szCs w:val="22"/>
        </w:rPr>
      </w:pPr>
      <w:hyperlink w:anchor="_Toc213233595" w:history="1">
        <w:r w:rsidR="00FE084B" w:rsidRPr="007A0EF3">
          <w:rPr>
            <w:rStyle w:val="af"/>
          </w:rPr>
          <w:t>Рисунок 1304</w:t>
        </w:r>
        <w:r w:rsidR="00FE084B">
          <w:rPr>
            <w:webHidden/>
          </w:rPr>
          <w:tab/>
        </w:r>
        <w:r w:rsidR="00FE084B">
          <w:rPr>
            <w:webHidden/>
          </w:rPr>
          <w:fldChar w:fldCharType="begin"/>
        </w:r>
        <w:r w:rsidR="00FE084B">
          <w:rPr>
            <w:webHidden/>
          </w:rPr>
          <w:instrText xml:space="preserve"> PAGEREF _Toc213233595 \h </w:instrText>
        </w:r>
        <w:r w:rsidR="00FE084B">
          <w:rPr>
            <w:webHidden/>
          </w:rPr>
        </w:r>
        <w:r w:rsidR="00FE084B">
          <w:rPr>
            <w:webHidden/>
          </w:rPr>
          <w:fldChar w:fldCharType="separate"/>
        </w:r>
        <w:r w:rsidR="00FE084B">
          <w:rPr>
            <w:webHidden/>
          </w:rPr>
          <w:t>719</w:t>
        </w:r>
        <w:r w:rsidR="00FE084B">
          <w:rPr>
            <w:webHidden/>
          </w:rPr>
          <w:fldChar w:fldCharType="end"/>
        </w:r>
      </w:hyperlink>
    </w:p>
    <w:p w14:paraId="562E81B0" w14:textId="77777777" w:rsidR="00FE084B" w:rsidRDefault="00D81B5A">
      <w:pPr>
        <w:pStyle w:val="aff2"/>
        <w:rPr>
          <w:rFonts w:asciiTheme="minorHAnsi" w:eastAsiaTheme="minorEastAsia" w:hAnsiTheme="minorHAnsi" w:cstheme="minorBidi"/>
          <w:snapToGrid/>
          <w:color w:val="auto"/>
          <w:sz w:val="22"/>
          <w:szCs w:val="22"/>
        </w:rPr>
      </w:pPr>
      <w:hyperlink w:anchor="_Toc213233596" w:history="1">
        <w:r w:rsidR="00FE084B" w:rsidRPr="007A0EF3">
          <w:rPr>
            <w:rStyle w:val="af"/>
          </w:rPr>
          <w:t>Рисунок 1305</w:t>
        </w:r>
        <w:r w:rsidR="00FE084B">
          <w:rPr>
            <w:webHidden/>
          </w:rPr>
          <w:tab/>
        </w:r>
        <w:r w:rsidR="00FE084B">
          <w:rPr>
            <w:webHidden/>
          </w:rPr>
          <w:fldChar w:fldCharType="begin"/>
        </w:r>
        <w:r w:rsidR="00FE084B">
          <w:rPr>
            <w:webHidden/>
          </w:rPr>
          <w:instrText xml:space="preserve"> PAGEREF _Toc213233596 \h </w:instrText>
        </w:r>
        <w:r w:rsidR="00FE084B">
          <w:rPr>
            <w:webHidden/>
          </w:rPr>
        </w:r>
        <w:r w:rsidR="00FE084B">
          <w:rPr>
            <w:webHidden/>
          </w:rPr>
          <w:fldChar w:fldCharType="separate"/>
        </w:r>
        <w:r w:rsidR="00FE084B">
          <w:rPr>
            <w:webHidden/>
          </w:rPr>
          <w:t>719</w:t>
        </w:r>
        <w:r w:rsidR="00FE084B">
          <w:rPr>
            <w:webHidden/>
          </w:rPr>
          <w:fldChar w:fldCharType="end"/>
        </w:r>
      </w:hyperlink>
    </w:p>
    <w:p w14:paraId="51321966" w14:textId="77777777" w:rsidR="00FE084B" w:rsidRDefault="00D81B5A">
      <w:pPr>
        <w:pStyle w:val="aff2"/>
        <w:rPr>
          <w:rFonts w:asciiTheme="minorHAnsi" w:eastAsiaTheme="minorEastAsia" w:hAnsiTheme="minorHAnsi" w:cstheme="minorBidi"/>
          <w:snapToGrid/>
          <w:color w:val="auto"/>
          <w:sz w:val="22"/>
          <w:szCs w:val="22"/>
        </w:rPr>
      </w:pPr>
      <w:hyperlink w:anchor="_Toc213233597" w:history="1">
        <w:r w:rsidR="00FE084B" w:rsidRPr="007A0EF3">
          <w:rPr>
            <w:rStyle w:val="af"/>
          </w:rPr>
          <w:t>Рисунок 1306</w:t>
        </w:r>
        <w:r w:rsidR="00FE084B">
          <w:rPr>
            <w:webHidden/>
          </w:rPr>
          <w:tab/>
        </w:r>
        <w:r w:rsidR="00FE084B">
          <w:rPr>
            <w:webHidden/>
          </w:rPr>
          <w:fldChar w:fldCharType="begin"/>
        </w:r>
        <w:r w:rsidR="00FE084B">
          <w:rPr>
            <w:webHidden/>
          </w:rPr>
          <w:instrText xml:space="preserve"> PAGEREF _Toc213233597 \h </w:instrText>
        </w:r>
        <w:r w:rsidR="00FE084B">
          <w:rPr>
            <w:webHidden/>
          </w:rPr>
        </w:r>
        <w:r w:rsidR="00FE084B">
          <w:rPr>
            <w:webHidden/>
          </w:rPr>
          <w:fldChar w:fldCharType="separate"/>
        </w:r>
        <w:r w:rsidR="00FE084B">
          <w:rPr>
            <w:webHidden/>
          </w:rPr>
          <w:t>720</w:t>
        </w:r>
        <w:r w:rsidR="00FE084B">
          <w:rPr>
            <w:webHidden/>
          </w:rPr>
          <w:fldChar w:fldCharType="end"/>
        </w:r>
      </w:hyperlink>
    </w:p>
    <w:p w14:paraId="0A053D71" w14:textId="77777777" w:rsidR="00FE084B" w:rsidRDefault="00D81B5A">
      <w:pPr>
        <w:pStyle w:val="aff2"/>
        <w:rPr>
          <w:rFonts w:asciiTheme="minorHAnsi" w:eastAsiaTheme="minorEastAsia" w:hAnsiTheme="minorHAnsi" w:cstheme="minorBidi"/>
          <w:snapToGrid/>
          <w:color w:val="auto"/>
          <w:sz w:val="22"/>
          <w:szCs w:val="22"/>
        </w:rPr>
      </w:pPr>
      <w:hyperlink w:anchor="_Toc213233598" w:history="1">
        <w:r w:rsidR="00FE084B" w:rsidRPr="007A0EF3">
          <w:rPr>
            <w:rStyle w:val="af"/>
          </w:rPr>
          <w:t>Рисунок 1307</w:t>
        </w:r>
        <w:r w:rsidR="00FE084B">
          <w:rPr>
            <w:webHidden/>
          </w:rPr>
          <w:tab/>
        </w:r>
        <w:r w:rsidR="00FE084B">
          <w:rPr>
            <w:webHidden/>
          </w:rPr>
          <w:fldChar w:fldCharType="begin"/>
        </w:r>
        <w:r w:rsidR="00FE084B">
          <w:rPr>
            <w:webHidden/>
          </w:rPr>
          <w:instrText xml:space="preserve"> PAGEREF _Toc213233598 \h </w:instrText>
        </w:r>
        <w:r w:rsidR="00FE084B">
          <w:rPr>
            <w:webHidden/>
          </w:rPr>
        </w:r>
        <w:r w:rsidR="00FE084B">
          <w:rPr>
            <w:webHidden/>
          </w:rPr>
          <w:fldChar w:fldCharType="separate"/>
        </w:r>
        <w:r w:rsidR="00FE084B">
          <w:rPr>
            <w:webHidden/>
          </w:rPr>
          <w:t>720</w:t>
        </w:r>
        <w:r w:rsidR="00FE084B">
          <w:rPr>
            <w:webHidden/>
          </w:rPr>
          <w:fldChar w:fldCharType="end"/>
        </w:r>
      </w:hyperlink>
    </w:p>
    <w:p w14:paraId="0612D44C" w14:textId="77777777" w:rsidR="00FE084B" w:rsidRDefault="00D81B5A">
      <w:pPr>
        <w:pStyle w:val="aff2"/>
        <w:rPr>
          <w:rFonts w:asciiTheme="minorHAnsi" w:eastAsiaTheme="minorEastAsia" w:hAnsiTheme="minorHAnsi" w:cstheme="minorBidi"/>
          <w:snapToGrid/>
          <w:color w:val="auto"/>
          <w:sz w:val="22"/>
          <w:szCs w:val="22"/>
        </w:rPr>
      </w:pPr>
      <w:hyperlink w:anchor="_Toc213233599" w:history="1">
        <w:r w:rsidR="00FE084B" w:rsidRPr="007A0EF3">
          <w:rPr>
            <w:rStyle w:val="af"/>
          </w:rPr>
          <w:t>Рисунок 1308</w:t>
        </w:r>
        <w:r w:rsidR="00FE084B">
          <w:rPr>
            <w:webHidden/>
          </w:rPr>
          <w:tab/>
        </w:r>
        <w:r w:rsidR="00FE084B">
          <w:rPr>
            <w:webHidden/>
          </w:rPr>
          <w:fldChar w:fldCharType="begin"/>
        </w:r>
        <w:r w:rsidR="00FE084B">
          <w:rPr>
            <w:webHidden/>
          </w:rPr>
          <w:instrText xml:space="preserve"> PAGEREF _Toc213233599 \h </w:instrText>
        </w:r>
        <w:r w:rsidR="00FE084B">
          <w:rPr>
            <w:webHidden/>
          </w:rPr>
        </w:r>
        <w:r w:rsidR="00FE084B">
          <w:rPr>
            <w:webHidden/>
          </w:rPr>
          <w:fldChar w:fldCharType="separate"/>
        </w:r>
        <w:r w:rsidR="00FE084B">
          <w:rPr>
            <w:webHidden/>
          </w:rPr>
          <w:t>721</w:t>
        </w:r>
        <w:r w:rsidR="00FE084B">
          <w:rPr>
            <w:webHidden/>
          </w:rPr>
          <w:fldChar w:fldCharType="end"/>
        </w:r>
      </w:hyperlink>
    </w:p>
    <w:p w14:paraId="1B671C96" w14:textId="77777777" w:rsidR="00FE084B" w:rsidRDefault="00D81B5A">
      <w:pPr>
        <w:pStyle w:val="aff2"/>
        <w:rPr>
          <w:rFonts w:asciiTheme="minorHAnsi" w:eastAsiaTheme="minorEastAsia" w:hAnsiTheme="minorHAnsi" w:cstheme="minorBidi"/>
          <w:snapToGrid/>
          <w:color w:val="auto"/>
          <w:sz w:val="22"/>
          <w:szCs w:val="22"/>
        </w:rPr>
      </w:pPr>
      <w:hyperlink w:anchor="_Toc213233600" w:history="1">
        <w:r w:rsidR="00FE084B" w:rsidRPr="007A0EF3">
          <w:rPr>
            <w:rStyle w:val="af"/>
          </w:rPr>
          <w:t>Рисунок 1309</w:t>
        </w:r>
        <w:r w:rsidR="00FE084B">
          <w:rPr>
            <w:webHidden/>
          </w:rPr>
          <w:tab/>
        </w:r>
        <w:r w:rsidR="00FE084B">
          <w:rPr>
            <w:webHidden/>
          </w:rPr>
          <w:fldChar w:fldCharType="begin"/>
        </w:r>
        <w:r w:rsidR="00FE084B">
          <w:rPr>
            <w:webHidden/>
          </w:rPr>
          <w:instrText xml:space="preserve"> PAGEREF _Toc213233600 \h </w:instrText>
        </w:r>
        <w:r w:rsidR="00FE084B">
          <w:rPr>
            <w:webHidden/>
          </w:rPr>
        </w:r>
        <w:r w:rsidR="00FE084B">
          <w:rPr>
            <w:webHidden/>
          </w:rPr>
          <w:fldChar w:fldCharType="separate"/>
        </w:r>
        <w:r w:rsidR="00FE084B">
          <w:rPr>
            <w:webHidden/>
          </w:rPr>
          <w:t>721</w:t>
        </w:r>
        <w:r w:rsidR="00FE084B">
          <w:rPr>
            <w:webHidden/>
          </w:rPr>
          <w:fldChar w:fldCharType="end"/>
        </w:r>
      </w:hyperlink>
    </w:p>
    <w:p w14:paraId="5DC06A13" w14:textId="77777777" w:rsidR="00FE084B" w:rsidRDefault="00D81B5A">
      <w:pPr>
        <w:pStyle w:val="aff2"/>
        <w:rPr>
          <w:rFonts w:asciiTheme="minorHAnsi" w:eastAsiaTheme="minorEastAsia" w:hAnsiTheme="minorHAnsi" w:cstheme="minorBidi"/>
          <w:snapToGrid/>
          <w:color w:val="auto"/>
          <w:sz w:val="22"/>
          <w:szCs w:val="22"/>
        </w:rPr>
      </w:pPr>
      <w:hyperlink w:anchor="_Toc213233601" w:history="1">
        <w:r w:rsidR="00FE084B" w:rsidRPr="007A0EF3">
          <w:rPr>
            <w:rStyle w:val="af"/>
          </w:rPr>
          <w:t>Рисунок 1310</w:t>
        </w:r>
        <w:r w:rsidR="00FE084B">
          <w:rPr>
            <w:webHidden/>
          </w:rPr>
          <w:tab/>
        </w:r>
        <w:r w:rsidR="00FE084B">
          <w:rPr>
            <w:webHidden/>
          </w:rPr>
          <w:fldChar w:fldCharType="begin"/>
        </w:r>
        <w:r w:rsidR="00FE084B">
          <w:rPr>
            <w:webHidden/>
          </w:rPr>
          <w:instrText xml:space="preserve"> PAGEREF _Toc213233601 \h </w:instrText>
        </w:r>
        <w:r w:rsidR="00FE084B">
          <w:rPr>
            <w:webHidden/>
          </w:rPr>
        </w:r>
        <w:r w:rsidR="00FE084B">
          <w:rPr>
            <w:webHidden/>
          </w:rPr>
          <w:fldChar w:fldCharType="separate"/>
        </w:r>
        <w:r w:rsidR="00FE084B">
          <w:rPr>
            <w:webHidden/>
          </w:rPr>
          <w:t>721</w:t>
        </w:r>
        <w:r w:rsidR="00FE084B">
          <w:rPr>
            <w:webHidden/>
          </w:rPr>
          <w:fldChar w:fldCharType="end"/>
        </w:r>
      </w:hyperlink>
    </w:p>
    <w:p w14:paraId="39B254F6" w14:textId="77777777" w:rsidR="00FE084B" w:rsidRDefault="00D81B5A">
      <w:pPr>
        <w:pStyle w:val="aff2"/>
        <w:rPr>
          <w:rFonts w:asciiTheme="minorHAnsi" w:eastAsiaTheme="minorEastAsia" w:hAnsiTheme="minorHAnsi" w:cstheme="minorBidi"/>
          <w:snapToGrid/>
          <w:color w:val="auto"/>
          <w:sz w:val="22"/>
          <w:szCs w:val="22"/>
        </w:rPr>
      </w:pPr>
      <w:hyperlink w:anchor="_Toc213233602" w:history="1">
        <w:r w:rsidR="00FE084B" w:rsidRPr="007A0EF3">
          <w:rPr>
            <w:rStyle w:val="af"/>
          </w:rPr>
          <w:t>Рисунок 1311</w:t>
        </w:r>
        <w:r w:rsidR="00FE084B">
          <w:rPr>
            <w:webHidden/>
          </w:rPr>
          <w:tab/>
        </w:r>
        <w:r w:rsidR="00FE084B">
          <w:rPr>
            <w:webHidden/>
          </w:rPr>
          <w:fldChar w:fldCharType="begin"/>
        </w:r>
        <w:r w:rsidR="00FE084B">
          <w:rPr>
            <w:webHidden/>
          </w:rPr>
          <w:instrText xml:space="preserve"> PAGEREF _Toc213233602 \h </w:instrText>
        </w:r>
        <w:r w:rsidR="00FE084B">
          <w:rPr>
            <w:webHidden/>
          </w:rPr>
        </w:r>
        <w:r w:rsidR="00FE084B">
          <w:rPr>
            <w:webHidden/>
          </w:rPr>
          <w:fldChar w:fldCharType="separate"/>
        </w:r>
        <w:r w:rsidR="00FE084B">
          <w:rPr>
            <w:webHidden/>
          </w:rPr>
          <w:t>722</w:t>
        </w:r>
        <w:r w:rsidR="00FE084B">
          <w:rPr>
            <w:webHidden/>
          </w:rPr>
          <w:fldChar w:fldCharType="end"/>
        </w:r>
      </w:hyperlink>
    </w:p>
    <w:p w14:paraId="09723717" w14:textId="77777777" w:rsidR="00FE084B" w:rsidRDefault="00D81B5A">
      <w:pPr>
        <w:pStyle w:val="aff2"/>
        <w:rPr>
          <w:rFonts w:asciiTheme="minorHAnsi" w:eastAsiaTheme="minorEastAsia" w:hAnsiTheme="minorHAnsi" w:cstheme="minorBidi"/>
          <w:snapToGrid/>
          <w:color w:val="auto"/>
          <w:sz w:val="22"/>
          <w:szCs w:val="22"/>
        </w:rPr>
      </w:pPr>
      <w:hyperlink w:anchor="_Toc213233603" w:history="1">
        <w:r w:rsidR="00FE084B" w:rsidRPr="007A0EF3">
          <w:rPr>
            <w:rStyle w:val="af"/>
          </w:rPr>
          <w:t>Рисунок 1312</w:t>
        </w:r>
        <w:r w:rsidR="00FE084B">
          <w:rPr>
            <w:webHidden/>
          </w:rPr>
          <w:tab/>
        </w:r>
        <w:r w:rsidR="00FE084B">
          <w:rPr>
            <w:webHidden/>
          </w:rPr>
          <w:fldChar w:fldCharType="begin"/>
        </w:r>
        <w:r w:rsidR="00FE084B">
          <w:rPr>
            <w:webHidden/>
          </w:rPr>
          <w:instrText xml:space="preserve"> PAGEREF _Toc213233603 \h </w:instrText>
        </w:r>
        <w:r w:rsidR="00FE084B">
          <w:rPr>
            <w:webHidden/>
          </w:rPr>
        </w:r>
        <w:r w:rsidR="00FE084B">
          <w:rPr>
            <w:webHidden/>
          </w:rPr>
          <w:fldChar w:fldCharType="separate"/>
        </w:r>
        <w:r w:rsidR="00FE084B">
          <w:rPr>
            <w:webHidden/>
          </w:rPr>
          <w:t>722</w:t>
        </w:r>
        <w:r w:rsidR="00FE084B">
          <w:rPr>
            <w:webHidden/>
          </w:rPr>
          <w:fldChar w:fldCharType="end"/>
        </w:r>
      </w:hyperlink>
    </w:p>
    <w:p w14:paraId="7DB81909" w14:textId="77777777" w:rsidR="00FE084B" w:rsidRDefault="00D81B5A">
      <w:pPr>
        <w:pStyle w:val="aff2"/>
        <w:rPr>
          <w:rFonts w:asciiTheme="minorHAnsi" w:eastAsiaTheme="minorEastAsia" w:hAnsiTheme="minorHAnsi" w:cstheme="minorBidi"/>
          <w:snapToGrid/>
          <w:color w:val="auto"/>
          <w:sz w:val="22"/>
          <w:szCs w:val="22"/>
        </w:rPr>
      </w:pPr>
      <w:hyperlink w:anchor="_Toc213233604" w:history="1">
        <w:r w:rsidR="00FE084B" w:rsidRPr="007A0EF3">
          <w:rPr>
            <w:rStyle w:val="af"/>
          </w:rPr>
          <w:t>Рисунок  1313</w:t>
        </w:r>
        <w:r w:rsidR="00FE084B">
          <w:rPr>
            <w:webHidden/>
          </w:rPr>
          <w:tab/>
        </w:r>
        <w:r w:rsidR="00FE084B">
          <w:rPr>
            <w:webHidden/>
          </w:rPr>
          <w:fldChar w:fldCharType="begin"/>
        </w:r>
        <w:r w:rsidR="00FE084B">
          <w:rPr>
            <w:webHidden/>
          </w:rPr>
          <w:instrText xml:space="preserve"> PAGEREF _Toc213233604 \h </w:instrText>
        </w:r>
        <w:r w:rsidR="00FE084B">
          <w:rPr>
            <w:webHidden/>
          </w:rPr>
        </w:r>
        <w:r w:rsidR="00FE084B">
          <w:rPr>
            <w:webHidden/>
          </w:rPr>
          <w:fldChar w:fldCharType="separate"/>
        </w:r>
        <w:r w:rsidR="00FE084B">
          <w:rPr>
            <w:webHidden/>
          </w:rPr>
          <w:t>723</w:t>
        </w:r>
        <w:r w:rsidR="00FE084B">
          <w:rPr>
            <w:webHidden/>
          </w:rPr>
          <w:fldChar w:fldCharType="end"/>
        </w:r>
      </w:hyperlink>
    </w:p>
    <w:p w14:paraId="1AA56A81" w14:textId="77777777" w:rsidR="00FE084B" w:rsidRDefault="00D81B5A">
      <w:pPr>
        <w:pStyle w:val="aff2"/>
        <w:rPr>
          <w:rFonts w:asciiTheme="minorHAnsi" w:eastAsiaTheme="minorEastAsia" w:hAnsiTheme="minorHAnsi" w:cstheme="minorBidi"/>
          <w:snapToGrid/>
          <w:color w:val="auto"/>
          <w:sz w:val="22"/>
          <w:szCs w:val="22"/>
        </w:rPr>
      </w:pPr>
      <w:hyperlink w:anchor="_Toc213233605" w:history="1">
        <w:r w:rsidR="00FE084B" w:rsidRPr="007A0EF3">
          <w:rPr>
            <w:rStyle w:val="af"/>
          </w:rPr>
          <w:t>Рисунок 1314</w:t>
        </w:r>
        <w:r w:rsidR="00FE084B">
          <w:rPr>
            <w:webHidden/>
          </w:rPr>
          <w:tab/>
        </w:r>
        <w:r w:rsidR="00FE084B">
          <w:rPr>
            <w:webHidden/>
          </w:rPr>
          <w:fldChar w:fldCharType="begin"/>
        </w:r>
        <w:r w:rsidR="00FE084B">
          <w:rPr>
            <w:webHidden/>
          </w:rPr>
          <w:instrText xml:space="preserve"> PAGEREF _Toc213233605 \h </w:instrText>
        </w:r>
        <w:r w:rsidR="00FE084B">
          <w:rPr>
            <w:webHidden/>
          </w:rPr>
        </w:r>
        <w:r w:rsidR="00FE084B">
          <w:rPr>
            <w:webHidden/>
          </w:rPr>
          <w:fldChar w:fldCharType="separate"/>
        </w:r>
        <w:r w:rsidR="00FE084B">
          <w:rPr>
            <w:webHidden/>
          </w:rPr>
          <w:t>724</w:t>
        </w:r>
        <w:r w:rsidR="00FE084B">
          <w:rPr>
            <w:webHidden/>
          </w:rPr>
          <w:fldChar w:fldCharType="end"/>
        </w:r>
      </w:hyperlink>
    </w:p>
    <w:p w14:paraId="56F390A2" w14:textId="77777777" w:rsidR="00FE084B" w:rsidRDefault="00D81B5A">
      <w:pPr>
        <w:pStyle w:val="aff2"/>
        <w:rPr>
          <w:rFonts w:asciiTheme="minorHAnsi" w:eastAsiaTheme="minorEastAsia" w:hAnsiTheme="minorHAnsi" w:cstheme="minorBidi"/>
          <w:snapToGrid/>
          <w:color w:val="auto"/>
          <w:sz w:val="22"/>
          <w:szCs w:val="22"/>
        </w:rPr>
      </w:pPr>
      <w:hyperlink w:anchor="_Toc213233606" w:history="1">
        <w:r w:rsidR="00FE084B" w:rsidRPr="007A0EF3">
          <w:rPr>
            <w:rStyle w:val="af"/>
          </w:rPr>
          <w:t>Рисунок 1315</w:t>
        </w:r>
        <w:r w:rsidR="00FE084B">
          <w:rPr>
            <w:webHidden/>
          </w:rPr>
          <w:tab/>
        </w:r>
        <w:r w:rsidR="00FE084B">
          <w:rPr>
            <w:webHidden/>
          </w:rPr>
          <w:fldChar w:fldCharType="begin"/>
        </w:r>
        <w:r w:rsidR="00FE084B">
          <w:rPr>
            <w:webHidden/>
          </w:rPr>
          <w:instrText xml:space="preserve"> PAGEREF _Toc213233606 \h </w:instrText>
        </w:r>
        <w:r w:rsidR="00FE084B">
          <w:rPr>
            <w:webHidden/>
          </w:rPr>
        </w:r>
        <w:r w:rsidR="00FE084B">
          <w:rPr>
            <w:webHidden/>
          </w:rPr>
          <w:fldChar w:fldCharType="separate"/>
        </w:r>
        <w:r w:rsidR="00FE084B">
          <w:rPr>
            <w:webHidden/>
          </w:rPr>
          <w:t>724</w:t>
        </w:r>
        <w:r w:rsidR="00FE084B">
          <w:rPr>
            <w:webHidden/>
          </w:rPr>
          <w:fldChar w:fldCharType="end"/>
        </w:r>
      </w:hyperlink>
    </w:p>
    <w:p w14:paraId="5900726A" w14:textId="77777777" w:rsidR="00FE084B" w:rsidRDefault="00D81B5A">
      <w:pPr>
        <w:pStyle w:val="aff2"/>
        <w:rPr>
          <w:rFonts w:asciiTheme="minorHAnsi" w:eastAsiaTheme="minorEastAsia" w:hAnsiTheme="minorHAnsi" w:cstheme="minorBidi"/>
          <w:snapToGrid/>
          <w:color w:val="auto"/>
          <w:sz w:val="22"/>
          <w:szCs w:val="22"/>
        </w:rPr>
      </w:pPr>
      <w:hyperlink w:anchor="_Toc213233607" w:history="1">
        <w:r w:rsidR="00FE084B" w:rsidRPr="007A0EF3">
          <w:rPr>
            <w:rStyle w:val="af"/>
          </w:rPr>
          <w:t>Рисунок 1316</w:t>
        </w:r>
        <w:r w:rsidR="00FE084B">
          <w:rPr>
            <w:webHidden/>
          </w:rPr>
          <w:tab/>
        </w:r>
        <w:r w:rsidR="00FE084B">
          <w:rPr>
            <w:webHidden/>
          </w:rPr>
          <w:fldChar w:fldCharType="begin"/>
        </w:r>
        <w:r w:rsidR="00FE084B">
          <w:rPr>
            <w:webHidden/>
          </w:rPr>
          <w:instrText xml:space="preserve"> PAGEREF _Toc213233607 \h </w:instrText>
        </w:r>
        <w:r w:rsidR="00FE084B">
          <w:rPr>
            <w:webHidden/>
          </w:rPr>
        </w:r>
        <w:r w:rsidR="00FE084B">
          <w:rPr>
            <w:webHidden/>
          </w:rPr>
          <w:fldChar w:fldCharType="separate"/>
        </w:r>
        <w:r w:rsidR="00FE084B">
          <w:rPr>
            <w:webHidden/>
          </w:rPr>
          <w:t>724</w:t>
        </w:r>
        <w:r w:rsidR="00FE084B">
          <w:rPr>
            <w:webHidden/>
          </w:rPr>
          <w:fldChar w:fldCharType="end"/>
        </w:r>
      </w:hyperlink>
    </w:p>
    <w:p w14:paraId="01322501" w14:textId="77777777" w:rsidR="00FE084B" w:rsidRDefault="00D81B5A">
      <w:pPr>
        <w:pStyle w:val="aff2"/>
        <w:rPr>
          <w:rFonts w:asciiTheme="minorHAnsi" w:eastAsiaTheme="minorEastAsia" w:hAnsiTheme="minorHAnsi" w:cstheme="minorBidi"/>
          <w:snapToGrid/>
          <w:color w:val="auto"/>
          <w:sz w:val="22"/>
          <w:szCs w:val="22"/>
        </w:rPr>
      </w:pPr>
      <w:hyperlink w:anchor="_Toc213233608" w:history="1">
        <w:r w:rsidR="00FE084B" w:rsidRPr="007A0EF3">
          <w:rPr>
            <w:rStyle w:val="af"/>
          </w:rPr>
          <w:t>Рисунок 1317</w:t>
        </w:r>
        <w:r w:rsidR="00FE084B">
          <w:rPr>
            <w:webHidden/>
          </w:rPr>
          <w:tab/>
        </w:r>
        <w:r w:rsidR="00FE084B">
          <w:rPr>
            <w:webHidden/>
          </w:rPr>
          <w:fldChar w:fldCharType="begin"/>
        </w:r>
        <w:r w:rsidR="00FE084B">
          <w:rPr>
            <w:webHidden/>
          </w:rPr>
          <w:instrText xml:space="preserve"> PAGEREF _Toc213233608 \h </w:instrText>
        </w:r>
        <w:r w:rsidR="00FE084B">
          <w:rPr>
            <w:webHidden/>
          </w:rPr>
        </w:r>
        <w:r w:rsidR="00FE084B">
          <w:rPr>
            <w:webHidden/>
          </w:rPr>
          <w:fldChar w:fldCharType="separate"/>
        </w:r>
        <w:r w:rsidR="00FE084B">
          <w:rPr>
            <w:webHidden/>
          </w:rPr>
          <w:t>725</w:t>
        </w:r>
        <w:r w:rsidR="00FE084B">
          <w:rPr>
            <w:webHidden/>
          </w:rPr>
          <w:fldChar w:fldCharType="end"/>
        </w:r>
      </w:hyperlink>
    </w:p>
    <w:p w14:paraId="7BC23854" w14:textId="77777777" w:rsidR="00FE084B" w:rsidRDefault="00D81B5A">
      <w:pPr>
        <w:pStyle w:val="aff2"/>
        <w:rPr>
          <w:rFonts w:asciiTheme="minorHAnsi" w:eastAsiaTheme="minorEastAsia" w:hAnsiTheme="minorHAnsi" w:cstheme="minorBidi"/>
          <w:snapToGrid/>
          <w:color w:val="auto"/>
          <w:sz w:val="22"/>
          <w:szCs w:val="22"/>
        </w:rPr>
      </w:pPr>
      <w:hyperlink w:anchor="_Toc213233609" w:history="1">
        <w:r w:rsidR="00FE084B" w:rsidRPr="007A0EF3">
          <w:rPr>
            <w:rStyle w:val="af"/>
          </w:rPr>
          <w:t>Рисунок 1318</w:t>
        </w:r>
        <w:r w:rsidR="00FE084B">
          <w:rPr>
            <w:webHidden/>
          </w:rPr>
          <w:tab/>
        </w:r>
        <w:r w:rsidR="00FE084B">
          <w:rPr>
            <w:webHidden/>
          </w:rPr>
          <w:fldChar w:fldCharType="begin"/>
        </w:r>
        <w:r w:rsidR="00FE084B">
          <w:rPr>
            <w:webHidden/>
          </w:rPr>
          <w:instrText xml:space="preserve"> PAGEREF _Toc213233609 \h </w:instrText>
        </w:r>
        <w:r w:rsidR="00FE084B">
          <w:rPr>
            <w:webHidden/>
          </w:rPr>
        </w:r>
        <w:r w:rsidR="00FE084B">
          <w:rPr>
            <w:webHidden/>
          </w:rPr>
          <w:fldChar w:fldCharType="separate"/>
        </w:r>
        <w:r w:rsidR="00FE084B">
          <w:rPr>
            <w:webHidden/>
          </w:rPr>
          <w:t>725</w:t>
        </w:r>
        <w:r w:rsidR="00FE084B">
          <w:rPr>
            <w:webHidden/>
          </w:rPr>
          <w:fldChar w:fldCharType="end"/>
        </w:r>
      </w:hyperlink>
    </w:p>
    <w:p w14:paraId="64F7EBB8" w14:textId="77777777" w:rsidR="00FE084B" w:rsidRDefault="00D81B5A">
      <w:pPr>
        <w:pStyle w:val="aff2"/>
        <w:rPr>
          <w:rFonts w:asciiTheme="minorHAnsi" w:eastAsiaTheme="minorEastAsia" w:hAnsiTheme="minorHAnsi" w:cstheme="minorBidi"/>
          <w:snapToGrid/>
          <w:color w:val="auto"/>
          <w:sz w:val="22"/>
          <w:szCs w:val="22"/>
        </w:rPr>
      </w:pPr>
      <w:hyperlink w:anchor="_Toc213233610" w:history="1">
        <w:r w:rsidR="00FE084B" w:rsidRPr="007A0EF3">
          <w:rPr>
            <w:rStyle w:val="af"/>
          </w:rPr>
          <w:t>Рисунок 1319</w:t>
        </w:r>
        <w:r w:rsidR="00FE084B">
          <w:rPr>
            <w:webHidden/>
          </w:rPr>
          <w:tab/>
        </w:r>
        <w:r w:rsidR="00FE084B">
          <w:rPr>
            <w:webHidden/>
          </w:rPr>
          <w:fldChar w:fldCharType="begin"/>
        </w:r>
        <w:r w:rsidR="00FE084B">
          <w:rPr>
            <w:webHidden/>
          </w:rPr>
          <w:instrText xml:space="preserve"> PAGEREF _Toc213233610 \h </w:instrText>
        </w:r>
        <w:r w:rsidR="00FE084B">
          <w:rPr>
            <w:webHidden/>
          </w:rPr>
        </w:r>
        <w:r w:rsidR="00FE084B">
          <w:rPr>
            <w:webHidden/>
          </w:rPr>
          <w:fldChar w:fldCharType="separate"/>
        </w:r>
        <w:r w:rsidR="00FE084B">
          <w:rPr>
            <w:webHidden/>
          </w:rPr>
          <w:t>726</w:t>
        </w:r>
        <w:r w:rsidR="00FE084B">
          <w:rPr>
            <w:webHidden/>
          </w:rPr>
          <w:fldChar w:fldCharType="end"/>
        </w:r>
      </w:hyperlink>
    </w:p>
    <w:p w14:paraId="161AEB4E" w14:textId="77777777" w:rsidR="00FE084B" w:rsidRDefault="00D81B5A">
      <w:pPr>
        <w:pStyle w:val="aff2"/>
        <w:rPr>
          <w:rFonts w:asciiTheme="minorHAnsi" w:eastAsiaTheme="minorEastAsia" w:hAnsiTheme="minorHAnsi" w:cstheme="minorBidi"/>
          <w:snapToGrid/>
          <w:color w:val="auto"/>
          <w:sz w:val="22"/>
          <w:szCs w:val="22"/>
        </w:rPr>
      </w:pPr>
      <w:hyperlink w:anchor="_Toc213233611" w:history="1">
        <w:r w:rsidR="00FE084B" w:rsidRPr="007A0EF3">
          <w:rPr>
            <w:rStyle w:val="af"/>
          </w:rPr>
          <w:t>Рисунок  1320</w:t>
        </w:r>
        <w:r w:rsidR="00FE084B">
          <w:rPr>
            <w:webHidden/>
          </w:rPr>
          <w:tab/>
        </w:r>
        <w:r w:rsidR="00FE084B">
          <w:rPr>
            <w:webHidden/>
          </w:rPr>
          <w:fldChar w:fldCharType="begin"/>
        </w:r>
        <w:r w:rsidR="00FE084B">
          <w:rPr>
            <w:webHidden/>
          </w:rPr>
          <w:instrText xml:space="preserve"> PAGEREF _Toc213233611 \h </w:instrText>
        </w:r>
        <w:r w:rsidR="00FE084B">
          <w:rPr>
            <w:webHidden/>
          </w:rPr>
        </w:r>
        <w:r w:rsidR="00FE084B">
          <w:rPr>
            <w:webHidden/>
          </w:rPr>
          <w:fldChar w:fldCharType="separate"/>
        </w:r>
        <w:r w:rsidR="00FE084B">
          <w:rPr>
            <w:webHidden/>
          </w:rPr>
          <w:t>726</w:t>
        </w:r>
        <w:r w:rsidR="00FE084B">
          <w:rPr>
            <w:webHidden/>
          </w:rPr>
          <w:fldChar w:fldCharType="end"/>
        </w:r>
      </w:hyperlink>
    </w:p>
    <w:p w14:paraId="21C1D3AC" w14:textId="77777777" w:rsidR="00FE084B" w:rsidRDefault="00D81B5A">
      <w:pPr>
        <w:pStyle w:val="aff2"/>
        <w:rPr>
          <w:rFonts w:asciiTheme="minorHAnsi" w:eastAsiaTheme="minorEastAsia" w:hAnsiTheme="minorHAnsi" w:cstheme="minorBidi"/>
          <w:snapToGrid/>
          <w:color w:val="auto"/>
          <w:sz w:val="22"/>
          <w:szCs w:val="22"/>
        </w:rPr>
      </w:pPr>
      <w:hyperlink w:anchor="_Toc213233612" w:history="1">
        <w:r w:rsidR="00FE084B" w:rsidRPr="007A0EF3">
          <w:rPr>
            <w:rStyle w:val="af"/>
          </w:rPr>
          <w:t>Рисунок  1321</w:t>
        </w:r>
        <w:r w:rsidR="00FE084B">
          <w:rPr>
            <w:webHidden/>
          </w:rPr>
          <w:tab/>
        </w:r>
        <w:r w:rsidR="00FE084B">
          <w:rPr>
            <w:webHidden/>
          </w:rPr>
          <w:fldChar w:fldCharType="begin"/>
        </w:r>
        <w:r w:rsidR="00FE084B">
          <w:rPr>
            <w:webHidden/>
          </w:rPr>
          <w:instrText xml:space="preserve"> PAGEREF _Toc213233612 \h </w:instrText>
        </w:r>
        <w:r w:rsidR="00FE084B">
          <w:rPr>
            <w:webHidden/>
          </w:rPr>
        </w:r>
        <w:r w:rsidR="00FE084B">
          <w:rPr>
            <w:webHidden/>
          </w:rPr>
          <w:fldChar w:fldCharType="separate"/>
        </w:r>
        <w:r w:rsidR="00FE084B">
          <w:rPr>
            <w:webHidden/>
          </w:rPr>
          <w:t>726</w:t>
        </w:r>
        <w:r w:rsidR="00FE084B">
          <w:rPr>
            <w:webHidden/>
          </w:rPr>
          <w:fldChar w:fldCharType="end"/>
        </w:r>
      </w:hyperlink>
    </w:p>
    <w:p w14:paraId="23E23A23" w14:textId="77777777" w:rsidR="00FE084B" w:rsidRDefault="00D81B5A">
      <w:pPr>
        <w:pStyle w:val="aff2"/>
        <w:rPr>
          <w:rFonts w:asciiTheme="minorHAnsi" w:eastAsiaTheme="minorEastAsia" w:hAnsiTheme="minorHAnsi" w:cstheme="minorBidi"/>
          <w:snapToGrid/>
          <w:color w:val="auto"/>
          <w:sz w:val="22"/>
          <w:szCs w:val="22"/>
        </w:rPr>
      </w:pPr>
      <w:hyperlink w:anchor="_Toc213233613" w:history="1">
        <w:r w:rsidR="00FE084B" w:rsidRPr="007A0EF3">
          <w:rPr>
            <w:rStyle w:val="af"/>
          </w:rPr>
          <w:t>Рисунок 1322</w:t>
        </w:r>
        <w:r w:rsidR="00FE084B">
          <w:rPr>
            <w:webHidden/>
          </w:rPr>
          <w:tab/>
        </w:r>
        <w:r w:rsidR="00FE084B">
          <w:rPr>
            <w:webHidden/>
          </w:rPr>
          <w:fldChar w:fldCharType="begin"/>
        </w:r>
        <w:r w:rsidR="00FE084B">
          <w:rPr>
            <w:webHidden/>
          </w:rPr>
          <w:instrText xml:space="preserve"> PAGEREF _Toc213233613 \h </w:instrText>
        </w:r>
        <w:r w:rsidR="00FE084B">
          <w:rPr>
            <w:webHidden/>
          </w:rPr>
        </w:r>
        <w:r w:rsidR="00FE084B">
          <w:rPr>
            <w:webHidden/>
          </w:rPr>
          <w:fldChar w:fldCharType="separate"/>
        </w:r>
        <w:r w:rsidR="00FE084B">
          <w:rPr>
            <w:webHidden/>
          </w:rPr>
          <w:t>727</w:t>
        </w:r>
        <w:r w:rsidR="00FE084B">
          <w:rPr>
            <w:webHidden/>
          </w:rPr>
          <w:fldChar w:fldCharType="end"/>
        </w:r>
      </w:hyperlink>
    </w:p>
    <w:p w14:paraId="38DD2396" w14:textId="77777777" w:rsidR="00FE084B" w:rsidRDefault="00D81B5A">
      <w:pPr>
        <w:pStyle w:val="aff2"/>
        <w:rPr>
          <w:rFonts w:asciiTheme="minorHAnsi" w:eastAsiaTheme="minorEastAsia" w:hAnsiTheme="minorHAnsi" w:cstheme="minorBidi"/>
          <w:snapToGrid/>
          <w:color w:val="auto"/>
          <w:sz w:val="22"/>
          <w:szCs w:val="22"/>
        </w:rPr>
      </w:pPr>
      <w:hyperlink w:anchor="_Toc213233614" w:history="1">
        <w:r w:rsidR="00FE084B" w:rsidRPr="007A0EF3">
          <w:rPr>
            <w:rStyle w:val="af"/>
          </w:rPr>
          <w:t>Рисунок 1323</w:t>
        </w:r>
        <w:r w:rsidR="00FE084B">
          <w:rPr>
            <w:webHidden/>
          </w:rPr>
          <w:tab/>
        </w:r>
        <w:r w:rsidR="00FE084B">
          <w:rPr>
            <w:webHidden/>
          </w:rPr>
          <w:fldChar w:fldCharType="begin"/>
        </w:r>
        <w:r w:rsidR="00FE084B">
          <w:rPr>
            <w:webHidden/>
          </w:rPr>
          <w:instrText xml:space="preserve"> PAGEREF _Toc213233614 \h </w:instrText>
        </w:r>
        <w:r w:rsidR="00FE084B">
          <w:rPr>
            <w:webHidden/>
          </w:rPr>
        </w:r>
        <w:r w:rsidR="00FE084B">
          <w:rPr>
            <w:webHidden/>
          </w:rPr>
          <w:fldChar w:fldCharType="separate"/>
        </w:r>
        <w:r w:rsidR="00FE084B">
          <w:rPr>
            <w:webHidden/>
          </w:rPr>
          <w:t>727</w:t>
        </w:r>
        <w:r w:rsidR="00FE084B">
          <w:rPr>
            <w:webHidden/>
          </w:rPr>
          <w:fldChar w:fldCharType="end"/>
        </w:r>
      </w:hyperlink>
    </w:p>
    <w:p w14:paraId="16AB074A" w14:textId="77777777" w:rsidR="00FE084B" w:rsidRDefault="00D81B5A">
      <w:pPr>
        <w:pStyle w:val="aff2"/>
        <w:rPr>
          <w:rFonts w:asciiTheme="minorHAnsi" w:eastAsiaTheme="minorEastAsia" w:hAnsiTheme="minorHAnsi" w:cstheme="minorBidi"/>
          <w:snapToGrid/>
          <w:color w:val="auto"/>
          <w:sz w:val="22"/>
          <w:szCs w:val="22"/>
        </w:rPr>
      </w:pPr>
      <w:hyperlink w:anchor="_Toc213233615" w:history="1">
        <w:r w:rsidR="00FE084B" w:rsidRPr="007A0EF3">
          <w:rPr>
            <w:rStyle w:val="af"/>
          </w:rPr>
          <w:t>Рисунок 1324</w:t>
        </w:r>
        <w:r w:rsidR="00FE084B">
          <w:rPr>
            <w:webHidden/>
          </w:rPr>
          <w:tab/>
        </w:r>
        <w:r w:rsidR="00FE084B">
          <w:rPr>
            <w:webHidden/>
          </w:rPr>
          <w:fldChar w:fldCharType="begin"/>
        </w:r>
        <w:r w:rsidR="00FE084B">
          <w:rPr>
            <w:webHidden/>
          </w:rPr>
          <w:instrText xml:space="preserve"> PAGEREF _Toc213233615 \h </w:instrText>
        </w:r>
        <w:r w:rsidR="00FE084B">
          <w:rPr>
            <w:webHidden/>
          </w:rPr>
        </w:r>
        <w:r w:rsidR="00FE084B">
          <w:rPr>
            <w:webHidden/>
          </w:rPr>
          <w:fldChar w:fldCharType="separate"/>
        </w:r>
        <w:r w:rsidR="00FE084B">
          <w:rPr>
            <w:webHidden/>
          </w:rPr>
          <w:t>727</w:t>
        </w:r>
        <w:r w:rsidR="00FE084B">
          <w:rPr>
            <w:webHidden/>
          </w:rPr>
          <w:fldChar w:fldCharType="end"/>
        </w:r>
      </w:hyperlink>
    </w:p>
    <w:p w14:paraId="3A435489" w14:textId="77777777" w:rsidR="00FE084B" w:rsidRDefault="00D81B5A">
      <w:pPr>
        <w:pStyle w:val="aff2"/>
        <w:rPr>
          <w:rFonts w:asciiTheme="minorHAnsi" w:eastAsiaTheme="minorEastAsia" w:hAnsiTheme="minorHAnsi" w:cstheme="minorBidi"/>
          <w:snapToGrid/>
          <w:color w:val="auto"/>
          <w:sz w:val="22"/>
          <w:szCs w:val="22"/>
        </w:rPr>
      </w:pPr>
      <w:hyperlink w:anchor="_Toc213233616" w:history="1">
        <w:r w:rsidR="00FE084B" w:rsidRPr="007A0EF3">
          <w:rPr>
            <w:rStyle w:val="af"/>
          </w:rPr>
          <w:t>Рисунок 1325</w:t>
        </w:r>
        <w:r w:rsidR="00FE084B">
          <w:rPr>
            <w:webHidden/>
          </w:rPr>
          <w:tab/>
        </w:r>
        <w:r w:rsidR="00FE084B">
          <w:rPr>
            <w:webHidden/>
          </w:rPr>
          <w:fldChar w:fldCharType="begin"/>
        </w:r>
        <w:r w:rsidR="00FE084B">
          <w:rPr>
            <w:webHidden/>
          </w:rPr>
          <w:instrText xml:space="preserve"> PAGEREF _Toc213233616 \h </w:instrText>
        </w:r>
        <w:r w:rsidR="00FE084B">
          <w:rPr>
            <w:webHidden/>
          </w:rPr>
        </w:r>
        <w:r w:rsidR="00FE084B">
          <w:rPr>
            <w:webHidden/>
          </w:rPr>
          <w:fldChar w:fldCharType="separate"/>
        </w:r>
        <w:r w:rsidR="00FE084B">
          <w:rPr>
            <w:webHidden/>
          </w:rPr>
          <w:t>728</w:t>
        </w:r>
        <w:r w:rsidR="00FE084B">
          <w:rPr>
            <w:webHidden/>
          </w:rPr>
          <w:fldChar w:fldCharType="end"/>
        </w:r>
      </w:hyperlink>
    </w:p>
    <w:p w14:paraId="440EDD84" w14:textId="77777777" w:rsidR="00FE084B" w:rsidRDefault="00D81B5A">
      <w:pPr>
        <w:pStyle w:val="aff2"/>
        <w:rPr>
          <w:rFonts w:asciiTheme="minorHAnsi" w:eastAsiaTheme="minorEastAsia" w:hAnsiTheme="minorHAnsi" w:cstheme="minorBidi"/>
          <w:snapToGrid/>
          <w:color w:val="auto"/>
          <w:sz w:val="22"/>
          <w:szCs w:val="22"/>
        </w:rPr>
      </w:pPr>
      <w:hyperlink w:anchor="_Toc213233617" w:history="1">
        <w:r w:rsidR="00FE084B" w:rsidRPr="007A0EF3">
          <w:rPr>
            <w:rStyle w:val="af"/>
          </w:rPr>
          <w:t>Рисунок 1326</w:t>
        </w:r>
        <w:r w:rsidR="00FE084B">
          <w:rPr>
            <w:webHidden/>
          </w:rPr>
          <w:tab/>
        </w:r>
        <w:r w:rsidR="00FE084B">
          <w:rPr>
            <w:webHidden/>
          </w:rPr>
          <w:fldChar w:fldCharType="begin"/>
        </w:r>
        <w:r w:rsidR="00FE084B">
          <w:rPr>
            <w:webHidden/>
          </w:rPr>
          <w:instrText xml:space="preserve"> PAGEREF _Toc213233617 \h </w:instrText>
        </w:r>
        <w:r w:rsidR="00FE084B">
          <w:rPr>
            <w:webHidden/>
          </w:rPr>
        </w:r>
        <w:r w:rsidR="00FE084B">
          <w:rPr>
            <w:webHidden/>
          </w:rPr>
          <w:fldChar w:fldCharType="separate"/>
        </w:r>
        <w:r w:rsidR="00FE084B">
          <w:rPr>
            <w:webHidden/>
          </w:rPr>
          <w:t>728</w:t>
        </w:r>
        <w:r w:rsidR="00FE084B">
          <w:rPr>
            <w:webHidden/>
          </w:rPr>
          <w:fldChar w:fldCharType="end"/>
        </w:r>
      </w:hyperlink>
    </w:p>
    <w:p w14:paraId="0954F151" w14:textId="77777777" w:rsidR="00FE084B" w:rsidRDefault="00D81B5A">
      <w:pPr>
        <w:pStyle w:val="aff2"/>
        <w:rPr>
          <w:rFonts w:asciiTheme="minorHAnsi" w:eastAsiaTheme="minorEastAsia" w:hAnsiTheme="minorHAnsi" w:cstheme="minorBidi"/>
          <w:snapToGrid/>
          <w:color w:val="auto"/>
          <w:sz w:val="22"/>
          <w:szCs w:val="22"/>
        </w:rPr>
      </w:pPr>
      <w:hyperlink w:anchor="_Toc213233618" w:history="1">
        <w:r w:rsidR="00FE084B" w:rsidRPr="007A0EF3">
          <w:rPr>
            <w:rStyle w:val="af"/>
          </w:rPr>
          <w:t>Рисунок 1327</w:t>
        </w:r>
        <w:r w:rsidR="00FE084B">
          <w:rPr>
            <w:webHidden/>
          </w:rPr>
          <w:tab/>
        </w:r>
        <w:r w:rsidR="00FE084B">
          <w:rPr>
            <w:webHidden/>
          </w:rPr>
          <w:fldChar w:fldCharType="begin"/>
        </w:r>
        <w:r w:rsidR="00FE084B">
          <w:rPr>
            <w:webHidden/>
          </w:rPr>
          <w:instrText xml:space="preserve"> PAGEREF _Toc213233618 \h </w:instrText>
        </w:r>
        <w:r w:rsidR="00FE084B">
          <w:rPr>
            <w:webHidden/>
          </w:rPr>
        </w:r>
        <w:r w:rsidR="00FE084B">
          <w:rPr>
            <w:webHidden/>
          </w:rPr>
          <w:fldChar w:fldCharType="separate"/>
        </w:r>
        <w:r w:rsidR="00FE084B">
          <w:rPr>
            <w:webHidden/>
          </w:rPr>
          <w:t>729</w:t>
        </w:r>
        <w:r w:rsidR="00FE084B">
          <w:rPr>
            <w:webHidden/>
          </w:rPr>
          <w:fldChar w:fldCharType="end"/>
        </w:r>
      </w:hyperlink>
    </w:p>
    <w:p w14:paraId="1ABA542B" w14:textId="77777777" w:rsidR="00FE084B" w:rsidRDefault="00D81B5A">
      <w:pPr>
        <w:pStyle w:val="aff2"/>
        <w:rPr>
          <w:rFonts w:asciiTheme="minorHAnsi" w:eastAsiaTheme="minorEastAsia" w:hAnsiTheme="minorHAnsi" w:cstheme="minorBidi"/>
          <w:snapToGrid/>
          <w:color w:val="auto"/>
          <w:sz w:val="22"/>
          <w:szCs w:val="22"/>
        </w:rPr>
      </w:pPr>
      <w:hyperlink w:anchor="_Toc213233619" w:history="1">
        <w:r w:rsidR="00FE084B" w:rsidRPr="007A0EF3">
          <w:rPr>
            <w:rStyle w:val="af"/>
          </w:rPr>
          <w:t>Рисунок 1328</w:t>
        </w:r>
        <w:r w:rsidR="00FE084B">
          <w:rPr>
            <w:webHidden/>
          </w:rPr>
          <w:tab/>
        </w:r>
        <w:r w:rsidR="00FE084B">
          <w:rPr>
            <w:webHidden/>
          </w:rPr>
          <w:fldChar w:fldCharType="begin"/>
        </w:r>
        <w:r w:rsidR="00FE084B">
          <w:rPr>
            <w:webHidden/>
          </w:rPr>
          <w:instrText xml:space="preserve"> PAGEREF _Toc213233619 \h </w:instrText>
        </w:r>
        <w:r w:rsidR="00FE084B">
          <w:rPr>
            <w:webHidden/>
          </w:rPr>
        </w:r>
        <w:r w:rsidR="00FE084B">
          <w:rPr>
            <w:webHidden/>
          </w:rPr>
          <w:fldChar w:fldCharType="separate"/>
        </w:r>
        <w:r w:rsidR="00FE084B">
          <w:rPr>
            <w:webHidden/>
          </w:rPr>
          <w:t>729</w:t>
        </w:r>
        <w:r w:rsidR="00FE084B">
          <w:rPr>
            <w:webHidden/>
          </w:rPr>
          <w:fldChar w:fldCharType="end"/>
        </w:r>
      </w:hyperlink>
    </w:p>
    <w:p w14:paraId="793BC1BF" w14:textId="77777777" w:rsidR="00FE084B" w:rsidRDefault="00D81B5A">
      <w:pPr>
        <w:pStyle w:val="aff2"/>
        <w:rPr>
          <w:rFonts w:asciiTheme="minorHAnsi" w:eastAsiaTheme="minorEastAsia" w:hAnsiTheme="minorHAnsi" w:cstheme="minorBidi"/>
          <w:snapToGrid/>
          <w:color w:val="auto"/>
          <w:sz w:val="22"/>
          <w:szCs w:val="22"/>
        </w:rPr>
      </w:pPr>
      <w:hyperlink w:anchor="_Toc213233620" w:history="1">
        <w:r w:rsidR="00FE084B" w:rsidRPr="007A0EF3">
          <w:rPr>
            <w:rStyle w:val="af"/>
          </w:rPr>
          <w:t>Рисунок 1329</w:t>
        </w:r>
        <w:r w:rsidR="00FE084B">
          <w:rPr>
            <w:webHidden/>
          </w:rPr>
          <w:tab/>
        </w:r>
        <w:r w:rsidR="00FE084B">
          <w:rPr>
            <w:webHidden/>
          </w:rPr>
          <w:fldChar w:fldCharType="begin"/>
        </w:r>
        <w:r w:rsidR="00FE084B">
          <w:rPr>
            <w:webHidden/>
          </w:rPr>
          <w:instrText xml:space="preserve"> PAGEREF _Toc213233620 \h </w:instrText>
        </w:r>
        <w:r w:rsidR="00FE084B">
          <w:rPr>
            <w:webHidden/>
          </w:rPr>
        </w:r>
        <w:r w:rsidR="00FE084B">
          <w:rPr>
            <w:webHidden/>
          </w:rPr>
          <w:fldChar w:fldCharType="separate"/>
        </w:r>
        <w:r w:rsidR="00FE084B">
          <w:rPr>
            <w:webHidden/>
          </w:rPr>
          <w:t>730</w:t>
        </w:r>
        <w:r w:rsidR="00FE084B">
          <w:rPr>
            <w:webHidden/>
          </w:rPr>
          <w:fldChar w:fldCharType="end"/>
        </w:r>
      </w:hyperlink>
    </w:p>
    <w:p w14:paraId="0484AB36" w14:textId="77777777" w:rsidR="00FE084B" w:rsidRDefault="00D81B5A">
      <w:pPr>
        <w:pStyle w:val="aff2"/>
        <w:rPr>
          <w:rFonts w:asciiTheme="minorHAnsi" w:eastAsiaTheme="minorEastAsia" w:hAnsiTheme="minorHAnsi" w:cstheme="minorBidi"/>
          <w:snapToGrid/>
          <w:color w:val="auto"/>
          <w:sz w:val="22"/>
          <w:szCs w:val="22"/>
        </w:rPr>
      </w:pPr>
      <w:hyperlink w:anchor="_Toc213233621" w:history="1">
        <w:r w:rsidR="00FE084B" w:rsidRPr="007A0EF3">
          <w:rPr>
            <w:rStyle w:val="af"/>
          </w:rPr>
          <w:t>Рисунок 1330</w:t>
        </w:r>
        <w:r w:rsidR="00FE084B">
          <w:rPr>
            <w:webHidden/>
          </w:rPr>
          <w:tab/>
        </w:r>
        <w:r w:rsidR="00FE084B">
          <w:rPr>
            <w:webHidden/>
          </w:rPr>
          <w:fldChar w:fldCharType="begin"/>
        </w:r>
        <w:r w:rsidR="00FE084B">
          <w:rPr>
            <w:webHidden/>
          </w:rPr>
          <w:instrText xml:space="preserve"> PAGEREF _Toc213233621 \h </w:instrText>
        </w:r>
        <w:r w:rsidR="00FE084B">
          <w:rPr>
            <w:webHidden/>
          </w:rPr>
        </w:r>
        <w:r w:rsidR="00FE084B">
          <w:rPr>
            <w:webHidden/>
          </w:rPr>
          <w:fldChar w:fldCharType="separate"/>
        </w:r>
        <w:r w:rsidR="00FE084B">
          <w:rPr>
            <w:webHidden/>
          </w:rPr>
          <w:t>730</w:t>
        </w:r>
        <w:r w:rsidR="00FE084B">
          <w:rPr>
            <w:webHidden/>
          </w:rPr>
          <w:fldChar w:fldCharType="end"/>
        </w:r>
      </w:hyperlink>
    </w:p>
    <w:p w14:paraId="70A8DC9A" w14:textId="77777777" w:rsidR="00FE084B" w:rsidRDefault="00D81B5A">
      <w:pPr>
        <w:pStyle w:val="aff2"/>
        <w:rPr>
          <w:rFonts w:asciiTheme="minorHAnsi" w:eastAsiaTheme="minorEastAsia" w:hAnsiTheme="minorHAnsi" w:cstheme="minorBidi"/>
          <w:snapToGrid/>
          <w:color w:val="auto"/>
          <w:sz w:val="22"/>
          <w:szCs w:val="22"/>
        </w:rPr>
      </w:pPr>
      <w:hyperlink w:anchor="_Toc213233622" w:history="1">
        <w:r w:rsidR="00FE084B" w:rsidRPr="007A0EF3">
          <w:rPr>
            <w:rStyle w:val="af"/>
          </w:rPr>
          <w:t>Рисунок 1331</w:t>
        </w:r>
        <w:r w:rsidR="00FE084B">
          <w:rPr>
            <w:webHidden/>
          </w:rPr>
          <w:tab/>
        </w:r>
        <w:r w:rsidR="00FE084B">
          <w:rPr>
            <w:webHidden/>
          </w:rPr>
          <w:fldChar w:fldCharType="begin"/>
        </w:r>
        <w:r w:rsidR="00FE084B">
          <w:rPr>
            <w:webHidden/>
          </w:rPr>
          <w:instrText xml:space="preserve"> PAGEREF _Toc213233622 \h </w:instrText>
        </w:r>
        <w:r w:rsidR="00FE084B">
          <w:rPr>
            <w:webHidden/>
          </w:rPr>
        </w:r>
        <w:r w:rsidR="00FE084B">
          <w:rPr>
            <w:webHidden/>
          </w:rPr>
          <w:fldChar w:fldCharType="separate"/>
        </w:r>
        <w:r w:rsidR="00FE084B">
          <w:rPr>
            <w:webHidden/>
          </w:rPr>
          <w:t>731</w:t>
        </w:r>
        <w:r w:rsidR="00FE084B">
          <w:rPr>
            <w:webHidden/>
          </w:rPr>
          <w:fldChar w:fldCharType="end"/>
        </w:r>
      </w:hyperlink>
    </w:p>
    <w:p w14:paraId="192403AC" w14:textId="77777777" w:rsidR="00FE084B" w:rsidRDefault="00D81B5A">
      <w:pPr>
        <w:pStyle w:val="aff2"/>
        <w:rPr>
          <w:rFonts w:asciiTheme="minorHAnsi" w:eastAsiaTheme="minorEastAsia" w:hAnsiTheme="minorHAnsi" w:cstheme="minorBidi"/>
          <w:snapToGrid/>
          <w:color w:val="auto"/>
          <w:sz w:val="22"/>
          <w:szCs w:val="22"/>
        </w:rPr>
      </w:pPr>
      <w:hyperlink w:anchor="_Toc213233623" w:history="1">
        <w:r w:rsidR="00FE084B" w:rsidRPr="007A0EF3">
          <w:rPr>
            <w:rStyle w:val="af"/>
          </w:rPr>
          <w:t>Рисунок  1332</w:t>
        </w:r>
        <w:r w:rsidR="00FE084B">
          <w:rPr>
            <w:webHidden/>
          </w:rPr>
          <w:tab/>
        </w:r>
        <w:r w:rsidR="00FE084B">
          <w:rPr>
            <w:webHidden/>
          </w:rPr>
          <w:fldChar w:fldCharType="begin"/>
        </w:r>
        <w:r w:rsidR="00FE084B">
          <w:rPr>
            <w:webHidden/>
          </w:rPr>
          <w:instrText xml:space="preserve"> PAGEREF _Toc213233623 \h </w:instrText>
        </w:r>
        <w:r w:rsidR="00FE084B">
          <w:rPr>
            <w:webHidden/>
          </w:rPr>
        </w:r>
        <w:r w:rsidR="00FE084B">
          <w:rPr>
            <w:webHidden/>
          </w:rPr>
          <w:fldChar w:fldCharType="separate"/>
        </w:r>
        <w:r w:rsidR="00FE084B">
          <w:rPr>
            <w:webHidden/>
          </w:rPr>
          <w:t>731</w:t>
        </w:r>
        <w:r w:rsidR="00FE084B">
          <w:rPr>
            <w:webHidden/>
          </w:rPr>
          <w:fldChar w:fldCharType="end"/>
        </w:r>
      </w:hyperlink>
    </w:p>
    <w:p w14:paraId="15AD9D8D" w14:textId="77777777" w:rsidR="00FE084B" w:rsidRDefault="00D81B5A">
      <w:pPr>
        <w:pStyle w:val="aff2"/>
        <w:rPr>
          <w:rFonts w:asciiTheme="minorHAnsi" w:eastAsiaTheme="minorEastAsia" w:hAnsiTheme="minorHAnsi" w:cstheme="minorBidi"/>
          <w:snapToGrid/>
          <w:color w:val="auto"/>
          <w:sz w:val="22"/>
          <w:szCs w:val="22"/>
        </w:rPr>
      </w:pPr>
      <w:hyperlink w:anchor="_Toc213233624" w:history="1">
        <w:r w:rsidR="00FE084B" w:rsidRPr="007A0EF3">
          <w:rPr>
            <w:rStyle w:val="af"/>
          </w:rPr>
          <w:t>Рисунок 1333</w:t>
        </w:r>
        <w:r w:rsidR="00FE084B">
          <w:rPr>
            <w:webHidden/>
          </w:rPr>
          <w:tab/>
        </w:r>
        <w:r w:rsidR="00FE084B">
          <w:rPr>
            <w:webHidden/>
          </w:rPr>
          <w:fldChar w:fldCharType="begin"/>
        </w:r>
        <w:r w:rsidR="00FE084B">
          <w:rPr>
            <w:webHidden/>
          </w:rPr>
          <w:instrText xml:space="preserve"> PAGEREF _Toc213233624 \h </w:instrText>
        </w:r>
        <w:r w:rsidR="00FE084B">
          <w:rPr>
            <w:webHidden/>
          </w:rPr>
        </w:r>
        <w:r w:rsidR="00FE084B">
          <w:rPr>
            <w:webHidden/>
          </w:rPr>
          <w:fldChar w:fldCharType="separate"/>
        </w:r>
        <w:r w:rsidR="00FE084B">
          <w:rPr>
            <w:webHidden/>
          </w:rPr>
          <w:t>731</w:t>
        </w:r>
        <w:r w:rsidR="00FE084B">
          <w:rPr>
            <w:webHidden/>
          </w:rPr>
          <w:fldChar w:fldCharType="end"/>
        </w:r>
      </w:hyperlink>
    </w:p>
    <w:p w14:paraId="4081E950" w14:textId="77777777" w:rsidR="00FE084B" w:rsidRDefault="00D81B5A">
      <w:pPr>
        <w:pStyle w:val="aff2"/>
        <w:rPr>
          <w:rFonts w:asciiTheme="minorHAnsi" w:eastAsiaTheme="minorEastAsia" w:hAnsiTheme="minorHAnsi" w:cstheme="minorBidi"/>
          <w:snapToGrid/>
          <w:color w:val="auto"/>
          <w:sz w:val="22"/>
          <w:szCs w:val="22"/>
        </w:rPr>
      </w:pPr>
      <w:hyperlink w:anchor="_Toc213233625" w:history="1">
        <w:r w:rsidR="00FE084B" w:rsidRPr="007A0EF3">
          <w:rPr>
            <w:rStyle w:val="af"/>
          </w:rPr>
          <w:t>Рисунок 1334</w:t>
        </w:r>
        <w:r w:rsidR="00FE084B">
          <w:rPr>
            <w:webHidden/>
          </w:rPr>
          <w:tab/>
        </w:r>
        <w:r w:rsidR="00FE084B">
          <w:rPr>
            <w:webHidden/>
          </w:rPr>
          <w:fldChar w:fldCharType="begin"/>
        </w:r>
        <w:r w:rsidR="00FE084B">
          <w:rPr>
            <w:webHidden/>
          </w:rPr>
          <w:instrText xml:space="preserve"> PAGEREF _Toc213233625 \h </w:instrText>
        </w:r>
        <w:r w:rsidR="00FE084B">
          <w:rPr>
            <w:webHidden/>
          </w:rPr>
        </w:r>
        <w:r w:rsidR="00FE084B">
          <w:rPr>
            <w:webHidden/>
          </w:rPr>
          <w:fldChar w:fldCharType="separate"/>
        </w:r>
        <w:r w:rsidR="00FE084B">
          <w:rPr>
            <w:webHidden/>
          </w:rPr>
          <w:t>732</w:t>
        </w:r>
        <w:r w:rsidR="00FE084B">
          <w:rPr>
            <w:webHidden/>
          </w:rPr>
          <w:fldChar w:fldCharType="end"/>
        </w:r>
      </w:hyperlink>
    </w:p>
    <w:p w14:paraId="52E079A7" w14:textId="77777777" w:rsidR="00FE084B" w:rsidRDefault="00D81B5A">
      <w:pPr>
        <w:pStyle w:val="aff2"/>
        <w:rPr>
          <w:rFonts w:asciiTheme="minorHAnsi" w:eastAsiaTheme="minorEastAsia" w:hAnsiTheme="minorHAnsi" w:cstheme="minorBidi"/>
          <w:snapToGrid/>
          <w:color w:val="auto"/>
          <w:sz w:val="22"/>
          <w:szCs w:val="22"/>
        </w:rPr>
      </w:pPr>
      <w:hyperlink w:anchor="_Toc213233626" w:history="1">
        <w:r w:rsidR="00FE084B" w:rsidRPr="007A0EF3">
          <w:rPr>
            <w:rStyle w:val="af"/>
          </w:rPr>
          <w:t>Рисунок 1335</w:t>
        </w:r>
        <w:r w:rsidR="00FE084B">
          <w:rPr>
            <w:webHidden/>
          </w:rPr>
          <w:tab/>
        </w:r>
        <w:r w:rsidR="00FE084B">
          <w:rPr>
            <w:webHidden/>
          </w:rPr>
          <w:fldChar w:fldCharType="begin"/>
        </w:r>
        <w:r w:rsidR="00FE084B">
          <w:rPr>
            <w:webHidden/>
          </w:rPr>
          <w:instrText xml:space="preserve"> PAGEREF _Toc213233626 \h </w:instrText>
        </w:r>
        <w:r w:rsidR="00FE084B">
          <w:rPr>
            <w:webHidden/>
          </w:rPr>
        </w:r>
        <w:r w:rsidR="00FE084B">
          <w:rPr>
            <w:webHidden/>
          </w:rPr>
          <w:fldChar w:fldCharType="separate"/>
        </w:r>
        <w:r w:rsidR="00FE084B">
          <w:rPr>
            <w:webHidden/>
          </w:rPr>
          <w:t>732</w:t>
        </w:r>
        <w:r w:rsidR="00FE084B">
          <w:rPr>
            <w:webHidden/>
          </w:rPr>
          <w:fldChar w:fldCharType="end"/>
        </w:r>
      </w:hyperlink>
    </w:p>
    <w:p w14:paraId="08A7E279" w14:textId="77777777" w:rsidR="00FE084B" w:rsidRDefault="00D81B5A">
      <w:pPr>
        <w:pStyle w:val="aff2"/>
        <w:rPr>
          <w:rFonts w:asciiTheme="minorHAnsi" w:eastAsiaTheme="minorEastAsia" w:hAnsiTheme="minorHAnsi" w:cstheme="minorBidi"/>
          <w:snapToGrid/>
          <w:color w:val="auto"/>
          <w:sz w:val="22"/>
          <w:szCs w:val="22"/>
        </w:rPr>
      </w:pPr>
      <w:hyperlink w:anchor="_Toc213233627" w:history="1">
        <w:r w:rsidR="00FE084B" w:rsidRPr="007A0EF3">
          <w:rPr>
            <w:rStyle w:val="af"/>
          </w:rPr>
          <w:t>Рисунок 1336</w:t>
        </w:r>
        <w:r w:rsidR="00FE084B">
          <w:rPr>
            <w:webHidden/>
          </w:rPr>
          <w:tab/>
        </w:r>
        <w:r w:rsidR="00FE084B">
          <w:rPr>
            <w:webHidden/>
          </w:rPr>
          <w:fldChar w:fldCharType="begin"/>
        </w:r>
        <w:r w:rsidR="00FE084B">
          <w:rPr>
            <w:webHidden/>
          </w:rPr>
          <w:instrText xml:space="preserve"> PAGEREF _Toc213233627 \h </w:instrText>
        </w:r>
        <w:r w:rsidR="00FE084B">
          <w:rPr>
            <w:webHidden/>
          </w:rPr>
        </w:r>
        <w:r w:rsidR="00FE084B">
          <w:rPr>
            <w:webHidden/>
          </w:rPr>
          <w:fldChar w:fldCharType="separate"/>
        </w:r>
        <w:r w:rsidR="00FE084B">
          <w:rPr>
            <w:webHidden/>
          </w:rPr>
          <w:t>733</w:t>
        </w:r>
        <w:r w:rsidR="00FE084B">
          <w:rPr>
            <w:webHidden/>
          </w:rPr>
          <w:fldChar w:fldCharType="end"/>
        </w:r>
      </w:hyperlink>
    </w:p>
    <w:p w14:paraId="2BA7F787" w14:textId="77777777" w:rsidR="00FE084B" w:rsidRDefault="00D81B5A">
      <w:pPr>
        <w:pStyle w:val="aff2"/>
        <w:rPr>
          <w:rFonts w:asciiTheme="minorHAnsi" w:eastAsiaTheme="minorEastAsia" w:hAnsiTheme="minorHAnsi" w:cstheme="minorBidi"/>
          <w:snapToGrid/>
          <w:color w:val="auto"/>
          <w:sz w:val="22"/>
          <w:szCs w:val="22"/>
        </w:rPr>
      </w:pPr>
      <w:hyperlink w:anchor="_Toc213233628" w:history="1">
        <w:r w:rsidR="00FE084B" w:rsidRPr="007A0EF3">
          <w:rPr>
            <w:rStyle w:val="af"/>
          </w:rPr>
          <w:t>Рисунок 1337</w:t>
        </w:r>
        <w:r w:rsidR="00FE084B">
          <w:rPr>
            <w:webHidden/>
          </w:rPr>
          <w:tab/>
        </w:r>
        <w:r w:rsidR="00FE084B">
          <w:rPr>
            <w:webHidden/>
          </w:rPr>
          <w:fldChar w:fldCharType="begin"/>
        </w:r>
        <w:r w:rsidR="00FE084B">
          <w:rPr>
            <w:webHidden/>
          </w:rPr>
          <w:instrText xml:space="preserve"> PAGEREF _Toc213233628 \h </w:instrText>
        </w:r>
        <w:r w:rsidR="00FE084B">
          <w:rPr>
            <w:webHidden/>
          </w:rPr>
        </w:r>
        <w:r w:rsidR="00FE084B">
          <w:rPr>
            <w:webHidden/>
          </w:rPr>
          <w:fldChar w:fldCharType="separate"/>
        </w:r>
        <w:r w:rsidR="00FE084B">
          <w:rPr>
            <w:webHidden/>
          </w:rPr>
          <w:t>734</w:t>
        </w:r>
        <w:r w:rsidR="00FE084B">
          <w:rPr>
            <w:webHidden/>
          </w:rPr>
          <w:fldChar w:fldCharType="end"/>
        </w:r>
      </w:hyperlink>
    </w:p>
    <w:p w14:paraId="65CFB907" w14:textId="77777777" w:rsidR="00FE084B" w:rsidRDefault="00D81B5A">
      <w:pPr>
        <w:pStyle w:val="aff2"/>
        <w:rPr>
          <w:rFonts w:asciiTheme="minorHAnsi" w:eastAsiaTheme="minorEastAsia" w:hAnsiTheme="minorHAnsi" w:cstheme="minorBidi"/>
          <w:snapToGrid/>
          <w:color w:val="auto"/>
          <w:sz w:val="22"/>
          <w:szCs w:val="22"/>
        </w:rPr>
      </w:pPr>
      <w:hyperlink w:anchor="_Toc213233629" w:history="1">
        <w:r w:rsidR="00FE084B" w:rsidRPr="007A0EF3">
          <w:rPr>
            <w:rStyle w:val="af"/>
          </w:rPr>
          <w:t>Рисунок 1338</w:t>
        </w:r>
        <w:r w:rsidR="00FE084B">
          <w:rPr>
            <w:webHidden/>
          </w:rPr>
          <w:tab/>
        </w:r>
        <w:r w:rsidR="00FE084B">
          <w:rPr>
            <w:webHidden/>
          </w:rPr>
          <w:fldChar w:fldCharType="begin"/>
        </w:r>
        <w:r w:rsidR="00FE084B">
          <w:rPr>
            <w:webHidden/>
          </w:rPr>
          <w:instrText xml:space="preserve"> PAGEREF _Toc213233629 \h </w:instrText>
        </w:r>
        <w:r w:rsidR="00FE084B">
          <w:rPr>
            <w:webHidden/>
          </w:rPr>
        </w:r>
        <w:r w:rsidR="00FE084B">
          <w:rPr>
            <w:webHidden/>
          </w:rPr>
          <w:fldChar w:fldCharType="separate"/>
        </w:r>
        <w:r w:rsidR="00FE084B">
          <w:rPr>
            <w:webHidden/>
          </w:rPr>
          <w:t>735</w:t>
        </w:r>
        <w:r w:rsidR="00FE084B">
          <w:rPr>
            <w:webHidden/>
          </w:rPr>
          <w:fldChar w:fldCharType="end"/>
        </w:r>
      </w:hyperlink>
    </w:p>
    <w:p w14:paraId="6CFA2A37" w14:textId="77777777" w:rsidR="00FE084B" w:rsidRDefault="00D81B5A">
      <w:pPr>
        <w:pStyle w:val="aff2"/>
        <w:rPr>
          <w:rFonts w:asciiTheme="minorHAnsi" w:eastAsiaTheme="minorEastAsia" w:hAnsiTheme="minorHAnsi" w:cstheme="minorBidi"/>
          <w:snapToGrid/>
          <w:color w:val="auto"/>
          <w:sz w:val="22"/>
          <w:szCs w:val="22"/>
        </w:rPr>
      </w:pPr>
      <w:hyperlink w:anchor="_Toc213233630" w:history="1">
        <w:r w:rsidR="00FE084B" w:rsidRPr="007A0EF3">
          <w:rPr>
            <w:rStyle w:val="af"/>
          </w:rPr>
          <w:t>Рисунок 1339</w:t>
        </w:r>
        <w:r w:rsidR="00FE084B">
          <w:rPr>
            <w:webHidden/>
          </w:rPr>
          <w:tab/>
        </w:r>
        <w:r w:rsidR="00FE084B">
          <w:rPr>
            <w:webHidden/>
          </w:rPr>
          <w:fldChar w:fldCharType="begin"/>
        </w:r>
        <w:r w:rsidR="00FE084B">
          <w:rPr>
            <w:webHidden/>
          </w:rPr>
          <w:instrText xml:space="preserve"> PAGEREF _Toc213233630 \h </w:instrText>
        </w:r>
        <w:r w:rsidR="00FE084B">
          <w:rPr>
            <w:webHidden/>
          </w:rPr>
        </w:r>
        <w:r w:rsidR="00FE084B">
          <w:rPr>
            <w:webHidden/>
          </w:rPr>
          <w:fldChar w:fldCharType="separate"/>
        </w:r>
        <w:r w:rsidR="00FE084B">
          <w:rPr>
            <w:webHidden/>
          </w:rPr>
          <w:t>735</w:t>
        </w:r>
        <w:r w:rsidR="00FE084B">
          <w:rPr>
            <w:webHidden/>
          </w:rPr>
          <w:fldChar w:fldCharType="end"/>
        </w:r>
      </w:hyperlink>
    </w:p>
    <w:p w14:paraId="543276AA" w14:textId="77777777" w:rsidR="00FE084B" w:rsidRDefault="00D81B5A">
      <w:pPr>
        <w:pStyle w:val="aff2"/>
        <w:rPr>
          <w:rFonts w:asciiTheme="minorHAnsi" w:eastAsiaTheme="minorEastAsia" w:hAnsiTheme="minorHAnsi" w:cstheme="minorBidi"/>
          <w:snapToGrid/>
          <w:color w:val="auto"/>
          <w:sz w:val="22"/>
          <w:szCs w:val="22"/>
        </w:rPr>
      </w:pPr>
      <w:hyperlink w:anchor="_Toc213233631" w:history="1">
        <w:r w:rsidR="00FE084B" w:rsidRPr="007A0EF3">
          <w:rPr>
            <w:rStyle w:val="af"/>
          </w:rPr>
          <w:t>Рисунок 1340</w:t>
        </w:r>
        <w:r w:rsidR="00FE084B">
          <w:rPr>
            <w:webHidden/>
          </w:rPr>
          <w:tab/>
        </w:r>
        <w:r w:rsidR="00FE084B">
          <w:rPr>
            <w:webHidden/>
          </w:rPr>
          <w:fldChar w:fldCharType="begin"/>
        </w:r>
        <w:r w:rsidR="00FE084B">
          <w:rPr>
            <w:webHidden/>
          </w:rPr>
          <w:instrText xml:space="preserve"> PAGEREF _Toc213233631 \h </w:instrText>
        </w:r>
        <w:r w:rsidR="00FE084B">
          <w:rPr>
            <w:webHidden/>
          </w:rPr>
        </w:r>
        <w:r w:rsidR="00FE084B">
          <w:rPr>
            <w:webHidden/>
          </w:rPr>
          <w:fldChar w:fldCharType="separate"/>
        </w:r>
        <w:r w:rsidR="00FE084B">
          <w:rPr>
            <w:webHidden/>
          </w:rPr>
          <w:t>736</w:t>
        </w:r>
        <w:r w:rsidR="00FE084B">
          <w:rPr>
            <w:webHidden/>
          </w:rPr>
          <w:fldChar w:fldCharType="end"/>
        </w:r>
      </w:hyperlink>
    </w:p>
    <w:p w14:paraId="2EFF4D2C" w14:textId="77777777" w:rsidR="00FE084B" w:rsidRDefault="00D81B5A">
      <w:pPr>
        <w:pStyle w:val="aff2"/>
        <w:rPr>
          <w:rFonts w:asciiTheme="minorHAnsi" w:eastAsiaTheme="minorEastAsia" w:hAnsiTheme="minorHAnsi" w:cstheme="minorBidi"/>
          <w:snapToGrid/>
          <w:color w:val="auto"/>
          <w:sz w:val="22"/>
          <w:szCs w:val="22"/>
        </w:rPr>
      </w:pPr>
      <w:hyperlink w:anchor="_Toc213233632" w:history="1">
        <w:r w:rsidR="00FE084B" w:rsidRPr="007A0EF3">
          <w:rPr>
            <w:rStyle w:val="af"/>
          </w:rPr>
          <w:t>Рисунок  1341</w:t>
        </w:r>
        <w:r w:rsidR="00FE084B">
          <w:rPr>
            <w:webHidden/>
          </w:rPr>
          <w:tab/>
        </w:r>
        <w:r w:rsidR="00FE084B">
          <w:rPr>
            <w:webHidden/>
          </w:rPr>
          <w:fldChar w:fldCharType="begin"/>
        </w:r>
        <w:r w:rsidR="00FE084B">
          <w:rPr>
            <w:webHidden/>
          </w:rPr>
          <w:instrText xml:space="preserve"> PAGEREF _Toc213233632 \h </w:instrText>
        </w:r>
        <w:r w:rsidR="00FE084B">
          <w:rPr>
            <w:webHidden/>
          </w:rPr>
        </w:r>
        <w:r w:rsidR="00FE084B">
          <w:rPr>
            <w:webHidden/>
          </w:rPr>
          <w:fldChar w:fldCharType="separate"/>
        </w:r>
        <w:r w:rsidR="00FE084B">
          <w:rPr>
            <w:webHidden/>
          </w:rPr>
          <w:t>736</w:t>
        </w:r>
        <w:r w:rsidR="00FE084B">
          <w:rPr>
            <w:webHidden/>
          </w:rPr>
          <w:fldChar w:fldCharType="end"/>
        </w:r>
      </w:hyperlink>
    </w:p>
    <w:p w14:paraId="13405CAA" w14:textId="77777777" w:rsidR="00FE084B" w:rsidRDefault="00D81B5A">
      <w:pPr>
        <w:pStyle w:val="aff2"/>
        <w:rPr>
          <w:rFonts w:asciiTheme="minorHAnsi" w:eastAsiaTheme="minorEastAsia" w:hAnsiTheme="minorHAnsi" w:cstheme="minorBidi"/>
          <w:snapToGrid/>
          <w:color w:val="auto"/>
          <w:sz w:val="22"/>
          <w:szCs w:val="22"/>
        </w:rPr>
      </w:pPr>
      <w:hyperlink w:anchor="_Toc213233633" w:history="1">
        <w:r w:rsidR="00FE084B" w:rsidRPr="007A0EF3">
          <w:rPr>
            <w:rStyle w:val="af"/>
          </w:rPr>
          <w:t>Рисунок  1342</w:t>
        </w:r>
        <w:r w:rsidR="00FE084B">
          <w:rPr>
            <w:webHidden/>
          </w:rPr>
          <w:tab/>
        </w:r>
        <w:r w:rsidR="00FE084B">
          <w:rPr>
            <w:webHidden/>
          </w:rPr>
          <w:fldChar w:fldCharType="begin"/>
        </w:r>
        <w:r w:rsidR="00FE084B">
          <w:rPr>
            <w:webHidden/>
          </w:rPr>
          <w:instrText xml:space="preserve"> PAGEREF _Toc213233633 \h </w:instrText>
        </w:r>
        <w:r w:rsidR="00FE084B">
          <w:rPr>
            <w:webHidden/>
          </w:rPr>
        </w:r>
        <w:r w:rsidR="00FE084B">
          <w:rPr>
            <w:webHidden/>
          </w:rPr>
          <w:fldChar w:fldCharType="separate"/>
        </w:r>
        <w:r w:rsidR="00FE084B">
          <w:rPr>
            <w:webHidden/>
          </w:rPr>
          <w:t>736</w:t>
        </w:r>
        <w:r w:rsidR="00FE084B">
          <w:rPr>
            <w:webHidden/>
          </w:rPr>
          <w:fldChar w:fldCharType="end"/>
        </w:r>
      </w:hyperlink>
    </w:p>
    <w:p w14:paraId="272FAAC5" w14:textId="77777777" w:rsidR="00FE084B" w:rsidRDefault="00D81B5A">
      <w:pPr>
        <w:pStyle w:val="aff2"/>
        <w:rPr>
          <w:rFonts w:asciiTheme="minorHAnsi" w:eastAsiaTheme="minorEastAsia" w:hAnsiTheme="minorHAnsi" w:cstheme="minorBidi"/>
          <w:snapToGrid/>
          <w:color w:val="auto"/>
          <w:sz w:val="22"/>
          <w:szCs w:val="22"/>
        </w:rPr>
      </w:pPr>
      <w:hyperlink w:anchor="_Toc213233634" w:history="1">
        <w:r w:rsidR="00FE084B" w:rsidRPr="007A0EF3">
          <w:rPr>
            <w:rStyle w:val="af"/>
          </w:rPr>
          <w:t>Рисунок  1343</w:t>
        </w:r>
        <w:r w:rsidR="00FE084B">
          <w:rPr>
            <w:webHidden/>
          </w:rPr>
          <w:tab/>
        </w:r>
        <w:r w:rsidR="00FE084B">
          <w:rPr>
            <w:webHidden/>
          </w:rPr>
          <w:fldChar w:fldCharType="begin"/>
        </w:r>
        <w:r w:rsidR="00FE084B">
          <w:rPr>
            <w:webHidden/>
          </w:rPr>
          <w:instrText xml:space="preserve"> PAGEREF _Toc213233634 \h </w:instrText>
        </w:r>
        <w:r w:rsidR="00FE084B">
          <w:rPr>
            <w:webHidden/>
          </w:rPr>
        </w:r>
        <w:r w:rsidR="00FE084B">
          <w:rPr>
            <w:webHidden/>
          </w:rPr>
          <w:fldChar w:fldCharType="separate"/>
        </w:r>
        <w:r w:rsidR="00FE084B">
          <w:rPr>
            <w:webHidden/>
          </w:rPr>
          <w:t>737</w:t>
        </w:r>
        <w:r w:rsidR="00FE084B">
          <w:rPr>
            <w:webHidden/>
          </w:rPr>
          <w:fldChar w:fldCharType="end"/>
        </w:r>
      </w:hyperlink>
    </w:p>
    <w:p w14:paraId="6AB70634" w14:textId="77777777" w:rsidR="00FE084B" w:rsidRDefault="00D81B5A">
      <w:pPr>
        <w:pStyle w:val="aff2"/>
        <w:rPr>
          <w:rFonts w:asciiTheme="minorHAnsi" w:eastAsiaTheme="minorEastAsia" w:hAnsiTheme="minorHAnsi" w:cstheme="minorBidi"/>
          <w:snapToGrid/>
          <w:color w:val="auto"/>
          <w:sz w:val="22"/>
          <w:szCs w:val="22"/>
        </w:rPr>
      </w:pPr>
      <w:hyperlink w:anchor="_Toc213233635" w:history="1">
        <w:r w:rsidR="00FE084B" w:rsidRPr="007A0EF3">
          <w:rPr>
            <w:rStyle w:val="af"/>
          </w:rPr>
          <w:t>Рисунок  1344</w:t>
        </w:r>
        <w:r w:rsidR="00FE084B">
          <w:rPr>
            <w:webHidden/>
          </w:rPr>
          <w:tab/>
        </w:r>
        <w:r w:rsidR="00FE084B">
          <w:rPr>
            <w:webHidden/>
          </w:rPr>
          <w:fldChar w:fldCharType="begin"/>
        </w:r>
        <w:r w:rsidR="00FE084B">
          <w:rPr>
            <w:webHidden/>
          </w:rPr>
          <w:instrText xml:space="preserve"> PAGEREF _Toc213233635 \h </w:instrText>
        </w:r>
        <w:r w:rsidR="00FE084B">
          <w:rPr>
            <w:webHidden/>
          </w:rPr>
        </w:r>
        <w:r w:rsidR="00FE084B">
          <w:rPr>
            <w:webHidden/>
          </w:rPr>
          <w:fldChar w:fldCharType="separate"/>
        </w:r>
        <w:r w:rsidR="00FE084B">
          <w:rPr>
            <w:webHidden/>
          </w:rPr>
          <w:t>738</w:t>
        </w:r>
        <w:r w:rsidR="00FE084B">
          <w:rPr>
            <w:webHidden/>
          </w:rPr>
          <w:fldChar w:fldCharType="end"/>
        </w:r>
      </w:hyperlink>
    </w:p>
    <w:p w14:paraId="0A75F367" w14:textId="77777777" w:rsidR="00FE084B" w:rsidRDefault="00D81B5A">
      <w:pPr>
        <w:pStyle w:val="aff2"/>
        <w:rPr>
          <w:rFonts w:asciiTheme="minorHAnsi" w:eastAsiaTheme="minorEastAsia" w:hAnsiTheme="minorHAnsi" w:cstheme="minorBidi"/>
          <w:snapToGrid/>
          <w:color w:val="auto"/>
          <w:sz w:val="22"/>
          <w:szCs w:val="22"/>
        </w:rPr>
      </w:pPr>
      <w:hyperlink w:anchor="_Toc213233636" w:history="1">
        <w:r w:rsidR="00FE084B" w:rsidRPr="007A0EF3">
          <w:rPr>
            <w:rStyle w:val="af"/>
          </w:rPr>
          <w:t>Рисунок  1345</w:t>
        </w:r>
        <w:r w:rsidR="00FE084B">
          <w:rPr>
            <w:webHidden/>
          </w:rPr>
          <w:tab/>
        </w:r>
        <w:r w:rsidR="00FE084B">
          <w:rPr>
            <w:webHidden/>
          </w:rPr>
          <w:fldChar w:fldCharType="begin"/>
        </w:r>
        <w:r w:rsidR="00FE084B">
          <w:rPr>
            <w:webHidden/>
          </w:rPr>
          <w:instrText xml:space="preserve"> PAGEREF _Toc213233636 \h </w:instrText>
        </w:r>
        <w:r w:rsidR="00FE084B">
          <w:rPr>
            <w:webHidden/>
          </w:rPr>
        </w:r>
        <w:r w:rsidR="00FE084B">
          <w:rPr>
            <w:webHidden/>
          </w:rPr>
          <w:fldChar w:fldCharType="separate"/>
        </w:r>
        <w:r w:rsidR="00FE084B">
          <w:rPr>
            <w:webHidden/>
          </w:rPr>
          <w:t>738</w:t>
        </w:r>
        <w:r w:rsidR="00FE084B">
          <w:rPr>
            <w:webHidden/>
          </w:rPr>
          <w:fldChar w:fldCharType="end"/>
        </w:r>
      </w:hyperlink>
    </w:p>
    <w:p w14:paraId="6A076938" w14:textId="77777777" w:rsidR="00FE084B" w:rsidRDefault="00D81B5A">
      <w:pPr>
        <w:pStyle w:val="aff2"/>
        <w:rPr>
          <w:rFonts w:asciiTheme="minorHAnsi" w:eastAsiaTheme="minorEastAsia" w:hAnsiTheme="minorHAnsi" w:cstheme="minorBidi"/>
          <w:snapToGrid/>
          <w:color w:val="auto"/>
          <w:sz w:val="22"/>
          <w:szCs w:val="22"/>
        </w:rPr>
      </w:pPr>
      <w:hyperlink w:anchor="_Toc213233637" w:history="1">
        <w:r w:rsidR="00FE084B" w:rsidRPr="007A0EF3">
          <w:rPr>
            <w:rStyle w:val="af"/>
          </w:rPr>
          <w:t>Рисунок  1346</w:t>
        </w:r>
        <w:r w:rsidR="00FE084B">
          <w:rPr>
            <w:webHidden/>
          </w:rPr>
          <w:tab/>
        </w:r>
        <w:r w:rsidR="00FE084B">
          <w:rPr>
            <w:webHidden/>
          </w:rPr>
          <w:fldChar w:fldCharType="begin"/>
        </w:r>
        <w:r w:rsidR="00FE084B">
          <w:rPr>
            <w:webHidden/>
          </w:rPr>
          <w:instrText xml:space="preserve"> PAGEREF _Toc213233637 \h </w:instrText>
        </w:r>
        <w:r w:rsidR="00FE084B">
          <w:rPr>
            <w:webHidden/>
          </w:rPr>
        </w:r>
        <w:r w:rsidR="00FE084B">
          <w:rPr>
            <w:webHidden/>
          </w:rPr>
          <w:fldChar w:fldCharType="separate"/>
        </w:r>
        <w:r w:rsidR="00FE084B">
          <w:rPr>
            <w:webHidden/>
          </w:rPr>
          <w:t>739</w:t>
        </w:r>
        <w:r w:rsidR="00FE084B">
          <w:rPr>
            <w:webHidden/>
          </w:rPr>
          <w:fldChar w:fldCharType="end"/>
        </w:r>
      </w:hyperlink>
    </w:p>
    <w:p w14:paraId="395C6907" w14:textId="77777777" w:rsidR="00FE084B" w:rsidRDefault="00D81B5A">
      <w:pPr>
        <w:pStyle w:val="aff2"/>
        <w:rPr>
          <w:rFonts w:asciiTheme="minorHAnsi" w:eastAsiaTheme="minorEastAsia" w:hAnsiTheme="minorHAnsi" w:cstheme="minorBidi"/>
          <w:snapToGrid/>
          <w:color w:val="auto"/>
          <w:sz w:val="22"/>
          <w:szCs w:val="22"/>
        </w:rPr>
      </w:pPr>
      <w:hyperlink w:anchor="_Toc213233638" w:history="1">
        <w:r w:rsidR="00FE084B" w:rsidRPr="007A0EF3">
          <w:rPr>
            <w:rStyle w:val="af"/>
          </w:rPr>
          <w:t>Рисунок  1347</w:t>
        </w:r>
        <w:r w:rsidR="00FE084B">
          <w:rPr>
            <w:webHidden/>
          </w:rPr>
          <w:tab/>
        </w:r>
        <w:r w:rsidR="00FE084B">
          <w:rPr>
            <w:webHidden/>
          </w:rPr>
          <w:fldChar w:fldCharType="begin"/>
        </w:r>
        <w:r w:rsidR="00FE084B">
          <w:rPr>
            <w:webHidden/>
          </w:rPr>
          <w:instrText xml:space="preserve"> PAGEREF _Toc213233638 \h </w:instrText>
        </w:r>
        <w:r w:rsidR="00FE084B">
          <w:rPr>
            <w:webHidden/>
          </w:rPr>
        </w:r>
        <w:r w:rsidR="00FE084B">
          <w:rPr>
            <w:webHidden/>
          </w:rPr>
          <w:fldChar w:fldCharType="separate"/>
        </w:r>
        <w:r w:rsidR="00FE084B">
          <w:rPr>
            <w:webHidden/>
          </w:rPr>
          <w:t>739</w:t>
        </w:r>
        <w:r w:rsidR="00FE084B">
          <w:rPr>
            <w:webHidden/>
          </w:rPr>
          <w:fldChar w:fldCharType="end"/>
        </w:r>
      </w:hyperlink>
    </w:p>
    <w:p w14:paraId="293609A9" w14:textId="77777777" w:rsidR="00FE084B" w:rsidRDefault="00D81B5A">
      <w:pPr>
        <w:pStyle w:val="aff2"/>
        <w:rPr>
          <w:rFonts w:asciiTheme="minorHAnsi" w:eastAsiaTheme="minorEastAsia" w:hAnsiTheme="minorHAnsi" w:cstheme="minorBidi"/>
          <w:snapToGrid/>
          <w:color w:val="auto"/>
          <w:sz w:val="22"/>
          <w:szCs w:val="22"/>
        </w:rPr>
      </w:pPr>
      <w:hyperlink w:anchor="_Toc213233639" w:history="1">
        <w:r w:rsidR="00FE084B" w:rsidRPr="007A0EF3">
          <w:rPr>
            <w:rStyle w:val="af"/>
          </w:rPr>
          <w:t>Рисунок 1348</w:t>
        </w:r>
        <w:r w:rsidR="00FE084B">
          <w:rPr>
            <w:webHidden/>
          </w:rPr>
          <w:tab/>
        </w:r>
        <w:r w:rsidR="00FE084B">
          <w:rPr>
            <w:webHidden/>
          </w:rPr>
          <w:fldChar w:fldCharType="begin"/>
        </w:r>
        <w:r w:rsidR="00FE084B">
          <w:rPr>
            <w:webHidden/>
          </w:rPr>
          <w:instrText xml:space="preserve"> PAGEREF _Toc213233639 \h </w:instrText>
        </w:r>
        <w:r w:rsidR="00FE084B">
          <w:rPr>
            <w:webHidden/>
          </w:rPr>
        </w:r>
        <w:r w:rsidR="00FE084B">
          <w:rPr>
            <w:webHidden/>
          </w:rPr>
          <w:fldChar w:fldCharType="separate"/>
        </w:r>
        <w:r w:rsidR="00FE084B">
          <w:rPr>
            <w:webHidden/>
          </w:rPr>
          <w:t>740</w:t>
        </w:r>
        <w:r w:rsidR="00FE084B">
          <w:rPr>
            <w:webHidden/>
          </w:rPr>
          <w:fldChar w:fldCharType="end"/>
        </w:r>
      </w:hyperlink>
    </w:p>
    <w:p w14:paraId="191D6340" w14:textId="77777777" w:rsidR="00FE084B" w:rsidRDefault="00D81B5A">
      <w:pPr>
        <w:pStyle w:val="aff2"/>
        <w:rPr>
          <w:rFonts w:asciiTheme="minorHAnsi" w:eastAsiaTheme="minorEastAsia" w:hAnsiTheme="minorHAnsi" w:cstheme="minorBidi"/>
          <w:snapToGrid/>
          <w:color w:val="auto"/>
          <w:sz w:val="22"/>
          <w:szCs w:val="22"/>
        </w:rPr>
      </w:pPr>
      <w:hyperlink w:anchor="_Toc213233640" w:history="1">
        <w:r w:rsidR="00FE084B" w:rsidRPr="007A0EF3">
          <w:rPr>
            <w:rStyle w:val="af"/>
          </w:rPr>
          <w:t>Рисунок  1349</w:t>
        </w:r>
        <w:r w:rsidR="00FE084B">
          <w:rPr>
            <w:webHidden/>
          </w:rPr>
          <w:tab/>
        </w:r>
        <w:r w:rsidR="00FE084B">
          <w:rPr>
            <w:webHidden/>
          </w:rPr>
          <w:fldChar w:fldCharType="begin"/>
        </w:r>
        <w:r w:rsidR="00FE084B">
          <w:rPr>
            <w:webHidden/>
          </w:rPr>
          <w:instrText xml:space="preserve"> PAGEREF _Toc213233640 \h </w:instrText>
        </w:r>
        <w:r w:rsidR="00FE084B">
          <w:rPr>
            <w:webHidden/>
          </w:rPr>
        </w:r>
        <w:r w:rsidR="00FE084B">
          <w:rPr>
            <w:webHidden/>
          </w:rPr>
          <w:fldChar w:fldCharType="separate"/>
        </w:r>
        <w:r w:rsidR="00FE084B">
          <w:rPr>
            <w:webHidden/>
          </w:rPr>
          <w:t>740</w:t>
        </w:r>
        <w:r w:rsidR="00FE084B">
          <w:rPr>
            <w:webHidden/>
          </w:rPr>
          <w:fldChar w:fldCharType="end"/>
        </w:r>
      </w:hyperlink>
    </w:p>
    <w:p w14:paraId="17755356" w14:textId="77777777" w:rsidR="00FE084B" w:rsidRDefault="00D81B5A">
      <w:pPr>
        <w:pStyle w:val="aff2"/>
        <w:rPr>
          <w:rFonts w:asciiTheme="minorHAnsi" w:eastAsiaTheme="minorEastAsia" w:hAnsiTheme="minorHAnsi" w:cstheme="minorBidi"/>
          <w:snapToGrid/>
          <w:color w:val="auto"/>
          <w:sz w:val="22"/>
          <w:szCs w:val="22"/>
        </w:rPr>
      </w:pPr>
      <w:hyperlink w:anchor="_Toc213233641" w:history="1">
        <w:r w:rsidR="00FE084B" w:rsidRPr="007A0EF3">
          <w:rPr>
            <w:rStyle w:val="af"/>
          </w:rPr>
          <w:t>Рисунок 1350</w:t>
        </w:r>
        <w:r w:rsidR="00FE084B">
          <w:rPr>
            <w:webHidden/>
          </w:rPr>
          <w:tab/>
        </w:r>
        <w:r w:rsidR="00FE084B">
          <w:rPr>
            <w:webHidden/>
          </w:rPr>
          <w:fldChar w:fldCharType="begin"/>
        </w:r>
        <w:r w:rsidR="00FE084B">
          <w:rPr>
            <w:webHidden/>
          </w:rPr>
          <w:instrText xml:space="preserve"> PAGEREF _Toc213233641 \h </w:instrText>
        </w:r>
        <w:r w:rsidR="00FE084B">
          <w:rPr>
            <w:webHidden/>
          </w:rPr>
        </w:r>
        <w:r w:rsidR="00FE084B">
          <w:rPr>
            <w:webHidden/>
          </w:rPr>
          <w:fldChar w:fldCharType="separate"/>
        </w:r>
        <w:r w:rsidR="00FE084B">
          <w:rPr>
            <w:webHidden/>
          </w:rPr>
          <w:t>741</w:t>
        </w:r>
        <w:r w:rsidR="00FE084B">
          <w:rPr>
            <w:webHidden/>
          </w:rPr>
          <w:fldChar w:fldCharType="end"/>
        </w:r>
      </w:hyperlink>
    </w:p>
    <w:p w14:paraId="0B0ACFDB" w14:textId="77777777" w:rsidR="00FE084B" w:rsidRDefault="00D81B5A">
      <w:pPr>
        <w:pStyle w:val="aff2"/>
        <w:rPr>
          <w:rFonts w:asciiTheme="minorHAnsi" w:eastAsiaTheme="minorEastAsia" w:hAnsiTheme="minorHAnsi" w:cstheme="minorBidi"/>
          <w:snapToGrid/>
          <w:color w:val="auto"/>
          <w:sz w:val="22"/>
          <w:szCs w:val="22"/>
        </w:rPr>
      </w:pPr>
      <w:hyperlink w:anchor="_Toc213233642" w:history="1">
        <w:r w:rsidR="00FE084B" w:rsidRPr="007A0EF3">
          <w:rPr>
            <w:rStyle w:val="af"/>
          </w:rPr>
          <w:t>Рисунок 1351</w:t>
        </w:r>
        <w:r w:rsidR="00FE084B">
          <w:rPr>
            <w:webHidden/>
          </w:rPr>
          <w:tab/>
        </w:r>
        <w:r w:rsidR="00FE084B">
          <w:rPr>
            <w:webHidden/>
          </w:rPr>
          <w:fldChar w:fldCharType="begin"/>
        </w:r>
        <w:r w:rsidR="00FE084B">
          <w:rPr>
            <w:webHidden/>
          </w:rPr>
          <w:instrText xml:space="preserve"> PAGEREF _Toc213233642 \h </w:instrText>
        </w:r>
        <w:r w:rsidR="00FE084B">
          <w:rPr>
            <w:webHidden/>
          </w:rPr>
        </w:r>
        <w:r w:rsidR="00FE084B">
          <w:rPr>
            <w:webHidden/>
          </w:rPr>
          <w:fldChar w:fldCharType="separate"/>
        </w:r>
        <w:r w:rsidR="00FE084B">
          <w:rPr>
            <w:webHidden/>
          </w:rPr>
          <w:t>741</w:t>
        </w:r>
        <w:r w:rsidR="00FE084B">
          <w:rPr>
            <w:webHidden/>
          </w:rPr>
          <w:fldChar w:fldCharType="end"/>
        </w:r>
      </w:hyperlink>
    </w:p>
    <w:p w14:paraId="38D4AE38" w14:textId="77777777" w:rsidR="00FE084B" w:rsidRDefault="00D81B5A">
      <w:pPr>
        <w:pStyle w:val="aff2"/>
        <w:rPr>
          <w:rFonts w:asciiTheme="minorHAnsi" w:eastAsiaTheme="minorEastAsia" w:hAnsiTheme="minorHAnsi" w:cstheme="minorBidi"/>
          <w:snapToGrid/>
          <w:color w:val="auto"/>
          <w:sz w:val="22"/>
          <w:szCs w:val="22"/>
        </w:rPr>
      </w:pPr>
      <w:hyperlink w:anchor="_Toc213233643" w:history="1">
        <w:r w:rsidR="00FE084B" w:rsidRPr="007A0EF3">
          <w:rPr>
            <w:rStyle w:val="af"/>
          </w:rPr>
          <w:t>Рисунок 1352</w:t>
        </w:r>
        <w:r w:rsidR="00FE084B">
          <w:rPr>
            <w:webHidden/>
          </w:rPr>
          <w:tab/>
        </w:r>
        <w:r w:rsidR="00FE084B">
          <w:rPr>
            <w:webHidden/>
          </w:rPr>
          <w:fldChar w:fldCharType="begin"/>
        </w:r>
        <w:r w:rsidR="00FE084B">
          <w:rPr>
            <w:webHidden/>
          </w:rPr>
          <w:instrText xml:space="preserve"> PAGEREF _Toc213233643 \h </w:instrText>
        </w:r>
        <w:r w:rsidR="00FE084B">
          <w:rPr>
            <w:webHidden/>
          </w:rPr>
        </w:r>
        <w:r w:rsidR="00FE084B">
          <w:rPr>
            <w:webHidden/>
          </w:rPr>
          <w:fldChar w:fldCharType="separate"/>
        </w:r>
        <w:r w:rsidR="00FE084B">
          <w:rPr>
            <w:webHidden/>
          </w:rPr>
          <w:t>742</w:t>
        </w:r>
        <w:r w:rsidR="00FE084B">
          <w:rPr>
            <w:webHidden/>
          </w:rPr>
          <w:fldChar w:fldCharType="end"/>
        </w:r>
      </w:hyperlink>
    </w:p>
    <w:p w14:paraId="522C73E2" w14:textId="77777777" w:rsidR="00FE084B" w:rsidRDefault="00D81B5A">
      <w:pPr>
        <w:pStyle w:val="aff2"/>
        <w:rPr>
          <w:rFonts w:asciiTheme="minorHAnsi" w:eastAsiaTheme="minorEastAsia" w:hAnsiTheme="minorHAnsi" w:cstheme="minorBidi"/>
          <w:snapToGrid/>
          <w:color w:val="auto"/>
          <w:sz w:val="22"/>
          <w:szCs w:val="22"/>
        </w:rPr>
      </w:pPr>
      <w:hyperlink w:anchor="_Toc213233644" w:history="1">
        <w:r w:rsidR="00FE084B" w:rsidRPr="007A0EF3">
          <w:rPr>
            <w:rStyle w:val="af"/>
          </w:rPr>
          <w:t>Рисунок 1353</w:t>
        </w:r>
        <w:r w:rsidR="00FE084B">
          <w:rPr>
            <w:webHidden/>
          </w:rPr>
          <w:tab/>
        </w:r>
        <w:r w:rsidR="00FE084B">
          <w:rPr>
            <w:webHidden/>
          </w:rPr>
          <w:fldChar w:fldCharType="begin"/>
        </w:r>
        <w:r w:rsidR="00FE084B">
          <w:rPr>
            <w:webHidden/>
          </w:rPr>
          <w:instrText xml:space="preserve"> PAGEREF _Toc213233644 \h </w:instrText>
        </w:r>
        <w:r w:rsidR="00FE084B">
          <w:rPr>
            <w:webHidden/>
          </w:rPr>
        </w:r>
        <w:r w:rsidR="00FE084B">
          <w:rPr>
            <w:webHidden/>
          </w:rPr>
          <w:fldChar w:fldCharType="separate"/>
        </w:r>
        <w:r w:rsidR="00FE084B">
          <w:rPr>
            <w:webHidden/>
          </w:rPr>
          <w:t>743</w:t>
        </w:r>
        <w:r w:rsidR="00FE084B">
          <w:rPr>
            <w:webHidden/>
          </w:rPr>
          <w:fldChar w:fldCharType="end"/>
        </w:r>
      </w:hyperlink>
    </w:p>
    <w:p w14:paraId="0E668144" w14:textId="77777777" w:rsidR="00FE084B" w:rsidRDefault="00D81B5A">
      <w:pPr>
        <w:pStyle w:val="aff2"/>
        <w:rPr>
          <w:rFonts w:asciiTheme="minorHAnsi" w:eastAsiaTheme="minorEastAsia" w:hAnsiTheme="minorHAnsi" w:cstheme="minorBidi"/>
          <w:snapToGrid/>
          <w:color w:val="auto"/>
          <w:sz w:val="22"/>
          <w:szCs w:val="22"/>
        </w:rPr>
      </w:pPr>
      <w:hyperlink w:anchor="_Toc213233645" w:history="1">
        <w:r w:rsidR="00FE084B" w:rsidRPr="007A0EF3">
          <w:rPr>
            <w:rStyle w:val="af"/>
          </w:rPr>
          <w:t>Рисунок 1354</w:t>
        </w:r>
        <w:r w:rsidR="00FE084B">
          <w:rPr>
            <w:webHidden/>
          </w:rPr>
          <w:tab/>
        </w:r>
        <w:r w:rsidR="00FE084B">
          <w:rPr>
            <w:webHidden/>
          </w:rPr>
          <w:fldChar w:fldCharType="begin"/>
        </w:r>
        <w:r w:rsidR="00FE084B">
          <w:rPr>
            <w:webHidden/>
          </w:rPr>
          <w:instrText xml:space="preserve"> PAGEREF _Toc213233645 \h </w:instrText>
        </w:r>
        <w:r w:rsidR="00FE084B">
          <w:rPr>
            <w:webHidden/>
          </w:rPr>
        </w:r>
        <w:r w:rsidR="00FE084B">
          <w:rPr>
            <w:webHidden/>
          </w:rPr>
          <w:fldChar w:fldCharType="separate"/>
        </w:r>
        <w:r w:rsidR="00FE084B">
          <w:rPr>
            <w:webHidden/>
          </w:rPr>
          <w:t>744</w:t>
        </w:r>
        <w:r w:rsidR="00FE084B">
          <w:rPr>
            <w:webHidden/>
          </w:rPr>
          <w:fldChar w:fldCharType="end"/>
        </w:r>
      </w:hyperlink>
    </w:p>
    <w:p w14:paraId="0D79D138" w14:textId="77777777" w:rsidR="00FE084B" w:rsidRDefault="00D81B5A">
      <w:pPr>
        <w:pStyle w:val="aff2"/>
        <w:rPr>
          <w:rFonts w:asciiTheme="minorHAnsi" w:eastAsiaTheme="minorEastAsia" w:hAnsiTheme="minorHAnsi" w:cstheme="minorBidi"/>
          <w:snapToGrid/>
          <w:color w:val="auto"/>
          <w:sz w:val="22"/>
          <w:szCs w:val="22"/>
        </w:rPr>
      </w:pPr>
      <w:hyperlink w:anchor="_Toc213233646" w:history="1">
        <w:r w:rsidR="00FE084B" w:rsidRPr="007A0EF3">
          <w:rPr>
            <w:rStyle w:val="af"/>
          </w:rPr>
          <w:t>Рисунок 1355</w:t>
        </w:r>
        <w:r w:rsidR="00FE084B">
          <w:rPr>
            <w:webHidden/>
          </w:rPr>
          <w:tab/>
        </w:r>
        <w:r w:rsidR="00FE084B">
          <w:rPr>
            <w:webHidden/>
          </w:rPr>
          <w:fldChar w:fldCharType="begin"/>
        </w:r>
        <w:r w:rsidR="00FE084B">
          <w:rPr>
            <w:webHidden/>
          </w:rPr>
          <w:instrText xml:space="preserve"> PAGEREF _Toc213233646 \h </w:instrText>
        </w:r>
        <w:r w:rsidR="00FE084B">
          <w:rPr>
            <w:webHidden/>
          </w:rPr>
        </w:r>
        <w:r w:rsidR="00FE084B">
          <w:rPr>
            <w:webHidden/>
          </w:rPr>
          <w:fldChar w:fldCharType="separate"/>
        </w:r>
        <w:r w:rsidR="00FE084B">
          <w:rPr>
            <w:webHidden/>
          </w:rPr>
          <w:t>745</w:t>
        </w:r>
        <w:r w:rsidR="00FE084B">
          <w:rPr>
            <w:webHidden/>
          </w:rPr>
          <w:fldChar w:fldCharType="end"/>
        </w:r>
      </w:hyperlink>
    </w:p>
    <w:p w14:paraId="155BF7B6" w14:textId="77777777" w:rsidR="00FE084B" w:rsidRDefault="00D81B5A">
      <w:pPr>
        <w:pStyle w:val="aff2"/>
        <w:rPr>
          <w:rFonts w:asciiTheme="minorHAnsi" w:eastAsiaTheme="minorEastAsia" w:hAnsiTheme="minorHAnsi" w:cstheme="minorBidi"/>
          <w:snapToGrid/>
          <w:color w:val="auto"/>
          <w:sz w:val="22"/>
          <w:szCs w:val="22"/>
        </w:rPr>
      </w:pPr>
      <w:hyperlink w:anchor="_Toc213233647" w:history="1">
        <w:r w:rsidR="00FE084B" w:rsidRPr="007A0EF3">
          <w:rPr>
            <w:rStyle w:val="af"/>
          </w:rPr>
          <w:t>Рисунок 1356</w:t>
        </w:r>
        <w:r w:rsidR="00FE084B">
          <w:rPr>
            <w:webHidden/>
          </w:rPr>
          <w:tab/>
        </w:r>
        <w:r w:rsidR="00FE084B">
          <w:rPr>
            <w:webHidden/>
          </w:rPr>
          <w:fldChar w:fldCharType="begin"/>
        </w:r>
        <w:r w:rsidR="00FE084B">
          <w:rPr>
            <w:webHidden/>
          </w:rPr>
          <w:instrText xml:space="preserve"> PAGEREF _Toc213233647 \h </w:instrText>
        </w:r>
        <w:r w:rsidR="00FE084B">
          <w:rPr>
            <w:webHidden/>
          </w:rPr>
        </w:r>
        <w:r w:rsidR="00FE084B">
          <w:rPr>
            <w:webHidden/>
          </w:rPr>
          <w:fldChar w:fldCharType="separate"/>
        </w:r>
        <w:r w:rsidR="00FE084B">
          <w:rPr>
            <w:webHidden/>
          </w:rPr>
          <w:t>746</w:t>
        </w:r>
        <w:r w:rsidR="00FE084B">
          <w:rPr>
            <w:webHidden/>
          </w:rPr>
          <w:fldChar w:fldCharType="end"/>
        </w:r>
      </w:hyperlink>
    </w:p>
    <w:p w14:paraId="043AB499" w14:textId="77777777" w:rsidR="00FE084B" w:rsidRDefault="00D81B5A">
      <w:pPr>
        <w:pStyle w:val="aff2"/>
        <w:rPr>
          <w:rFonts w:asciiTheme="minorHAnsi" w:eastAsiaTheme="minorEastAsia" w:hAnsiTheme="minorHAnsi" w:cstheme="minorBidi"/>
          <w:snapToGrid/>
          <w:color w:val="auto"/>
          <w:sz w:val="22"/>
          <w:szCs w:val="22"/>
        </w:rPr>
      </w:pPr>
      <w:hyperlink w:anchor="_Toc213233648" w:history="1">
        <w:r w:rsidR="00FE084B" w:rsidRPr="007A0EF3">
          <w:rPr>
            <w:rStyle w:val="af"/>
          </w:rPr>
          <w:t>Рисунок 1357</w:t>
        </w:r>
        <w:r w:rsidR="00FE084B">
          <w:rPr>
            <w:webHidden/>
          </w:rPr>
          <w:tab/>
        </w:r>
        <w:r w:rsidR="00FE084B">
          <w:rPr>
            <w:webHidden/>
          </w:rPr>
          <w:fldChar w:fldCharType="begin"/>
        </w:r>
        <w:r w:rsidR="00FE084B">
          <w:rPr>
            <w:webHidden/>
          </w:rPr>
          <w:instrText xml:space="preserve"> PAGEREF _Toc213233648 \h </w:instrText>
        </w:r>
        <w:r w:rsidR="00FE084B">
          <w:rPr>
            <w:webHidden/>
          </w:rPr>
        </w:r>
        <w:r w:rsidR="00FE084B">
          <w:rPr>
            <w:webHidden/>
          </w:rPr>
          <w:fldChar w:fldCharType="separate"/>
        </w:r>
        <w:r w:rsidR="00FE084B">
          <w:rPr>
            <w:webHidden/>
          </w:rPr>
          <w:t>747</w:t>
        </w:r>
        <w:r w:rsidR="00FE084B">
          <w:rPr>
            <w:webHidden/>
          </w:rPr>
          <w:fldChar w:fldCharType="end"/>
        </w:r>
      </w:hyperlink>
    </w:p>
    <w:p w14:paraId="5B2EFCE4" w14:textId="77777777" w:rsidR="00FE084B" w:rsidRDefault="00D81B5A">
      <w:pPr>
        <w:pStyle w:val="aff2"/>
        <w:rPr>
          <w:rFonts w:asciiTheme="minorHAnsi" w:eastAsiaTheme="minorEastAsia" w:hAnsiTheme="minorHAnsi" w:cstheme="minorBidi"/>
          <w:snapToGrid/>
          <w:color w:val="auto"/>
          <w:sz w:val="22"/>
          <w:szCs w:val="22"/>
        </w:rPr>
      </w:pPr>
      <w:hyperlink w:anchor="_Toc213233649" w:history="1">
        <w:r w:rsidR="00FE084B" w:rsidRPr="007A0EF3">
          <w:rPr>
            <w:rStyle w:val="af"/>
          </w:rPr>
          <w:t>Рисунок 1358</w:t>
        </w:r>
        <w:r w:rsidR="00FE084B">
          <w:rPr>
            <w:webHidden/>
          </w:rPr>
          <w:tab/>
        </w:r>
        <w:r w:rsidR="00FE084B">
          <w:rPr>
            <w:webHidden/>
          </w:rPr>
          <w:fldChar w:fldCharType="begin"/>
        </w:r>
        <w:r w:rsidR="00FE084B">
          <w:rPr>
            <w:webHidden/>
          </w:rPr>
          <w:instrText xml:space="preserve"> PAGEREF _Toc213233649 \h </w:instrText>
        </w:r>
        <w:r w:rsidR="00FE084B">
          <w:rPr>
            <w:webHidden/>
          </w:rPr>
        </w:r>
        <w:r w:rsidR="00FE084B">
          <w:rPr>
            <w:webHidden/>
          </w:rPr>
          <w:fldChar w:fldCharType="separate"/>
        </w:r>
        <w:r w:rsidR="00FE084B">
          <w:rPr>
            <w:webHidden/>
          </w:rPr>
          <w:t>747</w:t>
        </w:r>
        <w:r w:rsidR="00FE084B">
          <w:rPr>
            <w:webHidden/>
          </w:rPr>
          <w:fldChar w:fldCharType="end"/>
        </w:r>
      </w:hyperlink>
    </w:p>
    <w:p w14:paraId="34A89038" w14:textId="77777777" w:rsidR="00FE084B" w:rsidRDefault="00D81B5A">
      <w:pPr>
        <w:pStyle w:val="aff2"/>
        <w:rPr>
          <w:rFonts w:asciiTheme="minorHAnsi" w:eastAsiaTheme="minorEastAsia" w:hAnsiTheme="minorHAnsi" w:cstheme="minorBidi"/>
          <w:snapToGrid/>
          <w:color w:val="auto"/>
          <w:sz w:val="22"/>
          <w:szCs w:val="22"/>
        </w:rPr>
      </w:pPr>
      <w:hyperlink w:anchor="_Toc213233650" w:history="1">
        <w:r w:rsidR="00FE084B" w:rsidRPr="007A0EF3">
          <w:rPr>
            <w:rStyle w:val="af"/>
          </w:rPr>
          <w:t>Рисунок 1359</w:t>
        </w:r>
        <w:r w:rsidR="00FE084B">
          <w:rPr>
            <w:webHidden/>
          </w:rPr>
          <w:tab/>
        </w:r>
        <w:r w:rsidR="00FE084B">
          <w:rPr>
            <w:webHidden/>
          </w:rPr>
          <w:fldChar w:fldCharType="begin"/>
        </w:r>
        <w:r w:rsidR="00FE084B">
          <w:rPr>
            <w:webHidden/>
          </w:rPr>
          <w:instrText xml:space="preserve"> PAGEREF _Toc213233650 \h </w:instrText>
        </w:r>
        <w:r w:rsidR="00FE084B">
          <w:rPr>
            <w:webHidden/>
          </w:rPr>
        </w:r>
        <w:r w:rsidR="00FE084B">
          <w:rPr>
            <w:webHidden/>
          </w:rPr>
          <w:fldChar w:fldCharType="separate"/>
        </w:r>
        <w:r w:rsidR="00FE084B">
          <w:rPr>
            <w:webHidden/>
          </w:rPr>
          <w:t>748</w:t>
        </w:r>
        <w:r w:rsidR="00FE084B">
          <w:rPr>
            <w:webHidden/>
          </w:rPr>
          <w:fldChar w:fldCharType="end"/>
        </w:r>
      </w:hyperlink>
    </w:p>
    <w:p w14:paraId="41B18292" w14:textId="77777777" w:rsidR="00FE084B" w:rsidRDefault="00D81B5A">
      <w:pPr>
        <w:pStyle w:val="aff2"/>
        <w:rPr>
          <w:rFonts w:asciiTheme="minorHAnsi" w:eastAsiaTheme="minorEastAsia" w:hAnsiTheme="minorHAnsi" w:cstheme="minorBidi"/>
          <w:snapToGrid/>
          <w:color w:val="auto"/>
          <w:sz w:val="22"/>
          <w:szCs w:val="22"/>
        </w:rPr>
      </w:pPr>
      <w:hyperlink w:anchor="_Toc213233651" w:history="1">
        <w:r w:rsidR="00FE084B" w:rsidRPr="007A0EF3">
          <w:rPr>
            <w:rStyle w:val="af"/>
          </w:rPr>
          <w:t>Рисунок 1360</w:t>
        </w:r>
        <w:r w:rsidR="00FE084B">
          <w:rPr>
            <w:webHidden/>
          </w:rPr>
          <w:tab/>
        </w:r>
        <w:r w:rsidR="00FE084B">
          <w:rPr>
            <w:webHidden/>
          </w:rPr>
          <w:fldChar w:fldCharType="begin"/>
        </w:r>
        <w:r w:rsidR="00FE084B">
          <w:rPr>
            <w:webHidden/>
          </w:rPr>
          <w:instrText xml:space="preserve"> PAGEREF _Toc213233651 \h </w:instrText>
        </w:r>
        <w:r w:rsidR="00FE084B">
          <w:rPr>
            <w:webHidden/>
          </w:rPr>
        </w:r>
        <w:r w:rsidR="00FE084B">
          <w:rPr>
            <w:webHidden/>
          </w:rPr>
          <w:fldChar w:fldCharType="separate"/>
        </w:r>
        <w:r w:rsidR="00FE084B">
          <w:rPr>
            <w:webHidden/>
          </w:rPr>
          <w:t>748</w:t>
        </w:r>
        <w:r w:rsidR="00FE084B">
          <w:rPr>
            <w:webHidden/>
          </w:rPr>
          <w:fldChar w:fldCharType="end"/>
        </w:r>
      </w:hyperlink>
    </w:p>
    <w:p w14:paraId="51EAE6CA" w14:textId="77777777" w:rsidR="00FE084B" w:rsidRDefault="00D81B5A">
      <w:pPr>
        <w:pStyle w:val="aff2"/>
        <w:rPr>
          <w:rFonts w:asciiTheme="minorHAnsi" w:eastAsiaTheme="minorEastAsia" w:hAnsiTheme="minorHAnsi" w:cstheme="minorBidi"/>
          <w:snapToGrid/>
          <w:color w:val="auto"/>
          <w:sz w:val="22"/>
          <w:szCs w:val="22"/>
        </w:rPr>
      </w:pPr>
      <w:hyperlink w:anchor="_Toc213233652" w:history="1">
        <w:r w:rsidR="00FE084B" w:rsidRPr="007A0EF3">
          <w:rPr>
            <w:rStyle w:val="af"/>
          </w:rPr>
          <w:t>Рисунок 1361</w:t>
        </w:r>
        <w:r w:rsidR="00FE084B">
          <w:rPr>
            <w:webHidden/>
          </w:rPr>
          <w:tab/>
        </w:r>
        <w:r w:rsidR="00FE084B">
          <w:rPr>
            <w:webHidden/>
          </w:rPr>
          <w:fldChar w:fldCharType="begin"/>
        </w:r>
        <w:r w:rsidR="00FE084B">
          <w:rPr>
            <w:webHidden/>
          </w:rPr>
          <w:instrText xml:space="preserve"> PAGEREF _Toc213233652 \h </w:instrText>
        </w:r>
        <w:r w:rsidR="00FE084B">
          <w:rPr>
            <w:webHidden/>
          </w:rPr>
        </w:r>
        <w:r w:rsidR="00FE084B">
          <w:rPr>
            <w:webHidden/>
          </w:rPr>
          <w:fldChar w:fldCharType="separate"/>
        </w:r>
        <w:r w:rsidR="00FE084B">
          <w:rPr>
            <w:webHidden/>
          </w:rPr>
          <w:t>749</w:t>
        </w:r>
        <w:r w:rsidR="00FE084B">
          <w:rPr>
            <w:webHidden/>
          </w:rPr>
          <w:fldChar w:fldCharType="end"/>
        </w:r>
      </w:hyperlink>
    </w:p>
    <w:p w14:paraId="3BA4C5B9" w14:textId="77777777" w:rsidR="00FE084B" w:rsidRDefault="00D81B5A">
      <w:pPr>
        <w:pStyle w:val="aff2"/>
        <w:rPr>
          <w:rFonts w:asciiTheme="minorHAnsi" w:eastAsiaTheme="minorEastAsia" w:hAnsiTheme="minorHAnsi" w:cstheme="minorBidi"/>
          <w:snapToGrid/>
          <w:color w:val="auto"/>
          <w:sz w:val="22"/>
          <w:szCs w:val="22"/>
        </w:rPr>
      </w:pPr>
      <w:hyperlink w:anchor="_Toc213233653" w:history="1">
        <w:r w:rsidR="00FE084B" w:rsidRPr="007A0EF3">
          <w:rPr>
            <w:rStyle w:val="af"/>
          </w:rPr>
          <w:t>Рисунок 1362</w:t>
        </w:r>
        <w:r w:rsidR="00FE084B">
          <w:rPr>
            <w:webHidden/>
          </w:rPr>
          <w:tab/>
        </w:r>
        <w:r w:rsidR="00FE084B">
          <w:rPr>
            <w:webHidden/>
          </w:rPr>
          <w:fldChar w:fldCharType="begin"/>
        </w:r>
        <w:r w:rsidR="00FE084B">
          <w:rPr>
            <w:webHidden/>
          </w:rPr>
          <w:instrText xml:space="preserve"> PAGEREF _Toc213233653 \h </w:instrText>
        </w:r>
        <w:r w:rsidR="00FE084B">
          <w:rPr>
            <w:webHidden/>
          </w:rPr>
        </w:r>
        <w:r w:rsidR="00FE084B">
          <w:rPr>
            <w:webHidden/>
          </w:rPr>
          <w:fldChar w:fldCharType="separate"/>
        </w:r>
        <w:r w:rsidR="00FE084B">
          <w:rPr>
            <w:webHidden/>
          </w:rPr>
          <w:t>749</w:t>
        </w:r>
        <w:r w:rsidR="00FE084B">
          <w:rPr>
            <w:webHidden/>
          </w:rPr>
          <w:fldChar w:fldCharType="end"/>
        </w:r>
      </w:hyperlink>
    </w:p>
    <w:p w14:paraId="3B422B17" w14:textId="77777777" w:rsidR="00FE084B" w:rsidRDefault="00D81B5A">
      <w:pPr>
        <w:pStyle w:val="aff2"/>
        <w:rPr>
          <w:rFonts w:asciiTheme="minorHAnsi" w:eastAsiaTheme="minorEastAsia" w:hAnsiTheme="minorHAnsi" w:cstheme="minorBidi"/>
          <w:snapToGrid/>
          <w:color w:val="auto"/>
          <w:sz w:val="22"/>
          <w:szCs w:val="22"/>
        </w:rPr>
      </w:pPr>
      <w:hyperlink w:anchor="_Toc213233654" w:history="1">
        <w:r w:rsidR="00FE084B" w:rsidRPr="007A0EF3">
          <w:rPr>
            <w:rStyle w:val="af"/>
          </w:rPr>
          <w:t>Рисунок 1363</w:t>
        </w:r>
        <w:r w:rsidR="00FE084B">
          <w:rPr>
            <w:webHidden/>
          </w:rPr>
          <w:tab/>
        </w:r>
        <w:r w:rsidR="00FE084B">
          <w:rPr>
            <w:webHidden/>
          </w:rPr>
          <w:fldChar w:fldCharType="begin"/>
        </w:r>
        <w:r w:rsidR="00FE084B">
          <w:rPr>
            <w:webHidden/>
          </w:rPr>
          <w:instrText xml:space="preserve"> PAGEREF _Toc213233654 \h </w:instrText>
        </w:r>
        <w:r w:rsidR="00FE084B">
          <w:rPr>
            <w:webHidden/>
          </w:rPr>
        </w:r>
        <w:r w:rsidR="00FE084B">
          <w:rPr>
            <w:webHidden/>
          </w:rPr>
          <w:fldChar w:fldCharType="separate"/>
        </w:r>
        <w:r w:rsidR="00FE084B">
          <w:rPr>
            <w:webHidden/>
          </w:rPr>
          <w:t>750</w:t>
        </w:r>
        <w:r w:rsidR="00FE084B">
          <w:rPr>
            <w:webHidden/>
          </w:rPr>
          <w:fldChar w:fldCharType="end"/>
        </w:r>
      </w:hyperlink>
    </w:p>
    <w:p w14:paraId="747BE5DF" w14:textId="77777777" w:rsidR="00FE084B" w:rsidRDefault="00D81B5A">
      <w:pPr>
        <w:pStyle w:val="aff2"/>
        <w:rPr>
          <w:rFonts w:asciiTheme="minorHAnsi" w:eastAsiaTheme="minorEastAsia" w:hAnsiTheme="minorHAnsi" w:cstheme="minorBidi"/>
          <w:snapToGrid/>
          <w:color w:val="auto"/>
          <w:sz w:val="22"/>
          <w:szCs w:val="22"/>
        </w:rPr>
      </w:pPr>
      <w:hyperlink w:anchor="_Toc213233655" w:history="1">
        <w:r w:rsidR="00FE084B" w:rsidRPr="007A0EF3">
          <w:rPr>
            <w:rStyle w:val="af"/>
          </w:rPr>
          <w:t>Рисунок 1364</w:t>
        </w:r>
        <w:r w:rsidR="00FE084B">
          <w:rPr>
            <w:webHidden/>
          </w:rPr>
          <w:tab/>
        </w:r>
        <w:r w:rsidR="00FE084B">
          <w:rPr>
            <w:webHidden/>
          </w:rPr>
          <w:fldChar w:fldCharType="begin"/>
        </w:r>
        <w:r w:rsidR="00FE084B">
          <w:rPr>
            <w:webHidden/>
          </w:rPr>
          <w:instrText xml:space="preserve"> PAGEREF _Toc213233655 \h </w:instrText>
        </w:r>
        <w:r w:rsidR="00FE084B">
          <w:rPr>
            <w:webHidden/>
          </w:rPr>
        </w:r>
        <w:r w:rsidR="00FE084B">
          <w:rPr>
            <w:webHidden/>
          </w:rPr>
          <w:fldChar w:fldCharType="separate"/>
        </w:r>
        <w:r w:rsidR="00FE084B">
          <w:rPr>
            <w:webHidden/>
          </w:rPr>
          <w:t>750</w:t>
        </w:r>
        <w:r w:rsidR="00FE084B">
          <w:rPr>
            <w:webHidden/>
          </w:rPr>
          <w:fldChar w:fldCharType="end"/>
        </w:r>
      </w:hyperlink>
    </w:p>
    <w:p w14:paraId="502E9804" w14:textId="77777777" w:rsidR="00FE084B" w:rsidRDefault="00D81B5A">
      <w:pPr>
        <w:pStyle w:val="aff2"/>
        <w:rPr>
          <w:rFonts w:asciiTheme="minorHAnsi" w:eastAsiaTheme="minorEastAsia" w:hAnsiTheme="minorHAnsi" w:cstheme="minorBidi"/>
          <w:snapToGrid/>
          <w:color w:val="auto"/>
          <w:sz w:val="22"/>
          <w:szCs w:val="22"/>
        </w:rPr>
      </w:pPr>
      <w:hyperlink w:anchor="_Toc213233656" w:history="1">
        <w:r w:rsidR="00FE084B" w:rsidRPr="007A0EF3">
          <w:rPr>
            <w:rStyle w:val="af"/>
          </w:rPr>
          <w:t>Рисунок 1365</w:t>
        </w:r>
        <w:r w:rsidR="00FE084B">
          <w:rPr>
            <w:webHidden/>
          </w:rPr>
          <w:tab/>
        </w:r>
        <w:r w:rsidR="00FE084B">
          <w:rPr>
            <w:webHidden/>
          </w:rPr>
          <w:fldChar w:fldCharType="begin"/>
        </w:r>
        <w:r w:rsidR="00FE084B">
          <w:rPr>
            <w:webHidden/>
          </w:rPr>
          <w:instrText xml:space="preserve"> PAGEREF _Toc213233656 \h </w:instrText>
        </w:r>
        <w:r w:rsidR="00FE084B">
          <w:rPr>
            <w:webHidden/>
          </w:rPr>
        </w:r>
        <w:r w:rsidR="00FE084B">
          <w:rPr>
            <w:webHidden/>
          </w:rPr>
          <w:fldChar w:fldCharType="separate"/>
        </w:r>
        <w:r w:rsidR="00FE084B">
          <w:rPr>
            <w:webHidden/>
          </w:rPr>
          <w:t>750</w:t>
        </w:r>
        <w:r w:rsidR="00FE084B">
          <w:rPr>
            <w:webHidden/>
          </w:rPr>
          <w:fldChar w:fldCharType="end"/>
        </w:r>
      </w:hyperlink>
    </w:p>
    <w:p w14:paraId="268AC2F9" w14:textId="77777777" w:rsidR="00FE084B" w:rsidRDefault="00D81B5A">
      <w:pPr>
        <w:pStyle w:val="aff2"/>
        <w:rPr>
          <w:rFonts w:asciiTheme="minorHAnsi" w:eastAsiaTheme="minorEastAsia" w:hAnsiTheme="minorHAnsi" w:cstheme="minorBidi"/>
          <w:snapToGrid/>
          <w:color w:val="auto"/>
          <w:sz w:val="22"/>
          <w:szCs w:val="22"/>
        </w:rPr>
      </w:pPr>
      <w:hyperlink w:anchor="_Toc213233657" w:history="1">
        <w:r w:rsidR="00FE084B" w:rsidRPr="007A0EF3">
          <w:rPr>
            <w:rStyle w:val="af"/>
          </w:rPr>
          <w:t>Рисунок 1366</w:t>
        </w:r>
        <w:r w:rsidR="00FE084B">
          <w:rPr>
            <w:webHidden/>
          </w:rPr>
          <w:tab/>
        </w:r>
        <w:r w:rsidR="00FE084B">
          <w:rPr>
            <w:webHidden/>
          </w:rPr>
          <w:fldChar w:fldCharType="begin"/>
        </w:r>
        <w:r w:rsidR="00FE084B">
          <w:rPr>
            <w:webHidden/>
          </w:rPr>
          <w:instrText xml:space="preserve"> PAGEREF _Toc213233657 \h </w:instrText>
        </w:r>
        <w:r w:rsidR="00FE084B">
          <w:rPr>
            <w:webHidden/>
          </w:rPr>
        </w:r>
        <w:r w:rsidR="00FE084B">
          <w:rPr>
            <w:webHidden/>
          </w:rPr>
          <w:fldChar w:fldCharType="separate"/>
        </w:r>
        <w:r w:rsidR="00FE084B">
          <w:rPr>
            <w:webHidden/>
          </w:rPr>
          <w:t>751</w:t>
        </w:r>
        <w:r w:rsidR="00FE084B">
          <w:rPr>
            <w:webHidden/>
          </w:rPr>
          <w:fldChar w:fldCharType="end"/>
        </w:r>
      </w:hyperlink>
    </w:p>
    <w:p w14:paraId="3466850D" w14:textId="77777777" w:rsidR="00FE084B" w:rsidRDefault="00D81B5A">
      <w:pPr>
        <w:pStyle w:val="aff2"/>
        <w:rPr>
          <w:rFonts w:asciiTheme="minorHAnsi" w:eastAsiaTheme="minorEastAsia" w:hAnsiTheme="minorHAnsi" w:cstheme="minorBidi"/>
          <w:snapToGrid/>
          <w:color w:val="auto"/>
          <w:sz w:val="22"/>
          <w:szCs w:val="22"/>
        </w:rPr>
      </w:pPr>
      <w:hyperlink w:anchor="_Toc213233658" w:history="1">
        <w:r w:rsidR="00FE084B" w:rsidRPr="007A0EF3">
          <w:rPr>
            <w:rStyle w:val="af"/>
          </w:rPr>
          <w:t>Рисунок 1367</w:t>
        </w:r>
        <w:r w:rsidR="00FE084B">
          <w:rPr>
            <w:webHidden/>
          </w:rPr>
          <w:tab/>
        </w:r>
        <w:r w:rsidR="00FE084B">
          <w:rPr>
            <w:webHidden/>
          </w:rPr>
          <w:fldChar w:fldCharType="begin"/>
        </w:r>
        <w:r w:rsidR="00FE084B">
          <w:rPr>
            <w:webHidden/>
          </w:rPr>
          <w:instrText xml:space="preserve"> PAGEREF _Toc213233658 \h </w:instrText>
        </w:r>
        <w:r w:rsidR="00FE084B">
          <w:rPr>
            <w:webHidden/>
          </w:rPr>
        </w:r>
        <w:r w:rsidR="00FE084B">
          <w:rPr>
            <w:webHidden/>
          </w:rPr>
          <w:fldChar w:fldCharType="separate"/>
        </w:r>
        <w:r w:rsidR="00FE084B">
          <w:rPr>
            <w:webHidden/>
          </w:rPr>
          <w:t>751</w:t>
        </w:r>
        <w:r w:rsidR="00FE084B">
          <w:rPr>
            <w:webHidden/>
          </w:rPr>
          <w:fldChar w:fldCharType="end"/>
        </w:r>
      </w:hyperlink>
    </w:p>
    <w:p w14:paraId="5C0B1F35" w14:textId="77777777" w:rsidR="00FE084B" w:rsidRDefault="00D81B5A">
      <w:pPr>
        <w:pStyle w:val="aff2"/>
        <w:rPr>
          <w:rFonts w:asciiTheme="minorHAnsi" w:eastAsiaTheme="minorEastAsia" w:hAnsiTheme="minorHAnsi" w:cstheme="minorBidi"/>
          <w:snapToGrid/>
          <w:color w:val="auto"/>
          <w:sz w:val="22"/>
          <w:szCs w:val="22"/>
        </w:rPr>
      </w:pPr>
      <w:hyperlink w:anchor="_Toc213233659" w:history="1">
        <w:r w:rsidR="00FE084B" w:rsidRPr="007A0EF3">
          <w:rPr>
            <w:rStyle w:val="af"/>
          </w:rPr>
          <w:t>Рисунок  1368</w:t>
        </w:r>
        <w:r w:rsidR="00FE084B">
          <w:rPr>
            <w:webHidden/>
          </w:rPr>
          <w:tab/>
        </w:r>
        <w:r w:rsidR="00FE084B">
          <w:rPr>
            <w:webHidden/>
          </w:rPr>
          <w:fldChar w:fldCharType="begin"/>
        </w:r>
        <w:r w:rsidR="00FE084B">
          <w:rPr>
            <w:webHidden/>
          </w:rPr>
          <w:instrText xml:space="preserve"> PAGEREF _Toc213233659 \h </w:instrText>
        </w:r>
        <w:r w:rsidR="00FE084B">
          <w:rPr>
            <w:webHidden/>
          </w:rPr>
        </w:r>
        <w:r w:rsidR="00FE084B">
          <w:rPr>
            <w:webHidden/>
          </w:rPr>
          <w:fldChar w:fldCharType="separate"/>
        </w:r>
        <w:r w:rsidR="00FE084B">
          <w:rPr>
            <w:webHidden/>
          </w:rPr>
          <w:t>752</w:t>
        </w:r>
        <w:r w:rsidR="00FE084B">
          <w:rPr>
            <w:webHidden/>
          </w:rPr>
          <w:fldChar w:fldCharType="end"/>
        </w:r>
      </w:hyperlink>
    </w:p>
    <w:p w14:paraId="31B92C24" w14:textId="77777777" w:rsidR="00FE084B" w:rsidRDefault="00D81B5A">
      <w:pPr>
        <w:pStyle w:val="aff2"/>
        <w:rPr>
          <w:rFonts w:asciiTheme="minorHAnsi" w:eastAsiaTheme="minorEastAsia" w:hAnsiTheme="minorHAnsi" w:cstheme="minorBidi"/>
          <w:snapToGrid/>
          <w:color w:val="auto"/>
          <w:sz w:val="22"/>
          <w:szCs w:val="22"/>
        </w:rPr>
      </w:pPr>
      <w:hyperlink w:anchor="_Toc213233660" w:history="1">
        <w:r w:rsidR="00FE084B" w:rsidRPr="007A0EF3">
          <w:rPr>
            <w:rStyle w:val="af"/>
          </w:rPr>
          <w:t>Рисунок 1369</w:t>
        </w:r>
        <w:r w:rsidR="00FE084B">
          <w:rPr>
            <w:webHidden/>
          </w:rPr>
          <w:tab/>
        </w:r>
        <w:r w:rsidR="00FE084B">
          <w:rPr>
            <w:webHidden/>
          </w:rPr>
          <w:fldChar w:fldCharType="begin"/>
        </w:r>
        <w:r w:rsidR="00FE084B">
          <w:rPr>
            <w:webHidden/>
          </w:rPr>
          <w:instrText xml:space="preserve"> PAGEREF _Toc213233660 \h </w:instrText>
        </w:r>
        <w:r w:rsidR="00FE084B">
          <w:rPr>
            <w:webHidden/>
          </w:rPr>
        </w:r>
        <w:r w:rsidR="00FE084B">
          <w:rPr>
            <w:webHidden/>
          </w:rPr>
          <w:fldChar w:fldCharType="separate"/>
        </w:r>
        <w:r w:rsidR="00FE084B">
          <w:rPr>
            <w:webHidden/>
          </w:rPr>
          <w:t>753</w:t>
        </w:r>
        <w:r w:rsidR="00FE084B">
          <w:rPr>
            <w:webHidden/>
          </w:rPr>
          <w:fldChar w:fldCharType="end"/>
        </w:r>
      </w:hyperlink>
    </w:p>
    <w:p w14:paraId="27DF2C88" w14:textId="77777777" w:rsidR="00FE084B" w:rsidRDefault="00D81B5A">
      <w:pPr>
        <w:pStyle w:val="aff2"/>
        <w:rPr>
          <w:rFonts w:asciiTheme="minorHAnsi" w:eastAsiaTheme="minorEastAsia" w:hAnsiTheme="minorHAnsi" w:cstheme="minorBidi"/>
          <w:snapToGrid/>
          <w:color w:val="auto"/>
          <w:sz w:val="22"/>
          <w:szCs w:val="22"/>
        </w:rPr>
      </w:pPr>
      <w:hyperlink w:anchor="_Toc213233661" w:history="1">
        <w:r w:rsidR="00FE084B" w:rsidRPr="007A0EF3">
          <w:rPr>
            <w:rStyle w:val="af"/>
          </w:rPr>
          <w:t>Рисунок 1370</w:t>
        </w:r>
        <w:r w:rsidR="00FE084B">
          <w:rPr>
            <w:webHidden/>
          </w:rPr>
          <w:tab/>
        </w:r>
        <w:r w:rsidR="00FE084B">
          <w:rPr>
            <w:webHidden/>
          </w:rPr>
          <w:fldChar w:fldCharType="begin"/>
        </w:r>
        <w:r w:rsidR="00FE084B">
          <w:rPr>
            <w:webHidden/>
          </w:rPr>
          <w:instrText xml:space="preserve"> PAGEREF _Toc213233661 \h </w:instrText>
        </w:r>
        <w:r w:rsidR="00FE084B">
          <w:rPr>
            <w:webHidden/>
          </w:rPr>
        </w:r>
        <w:r w:rsidR="00FE084B">
          <w:rPr>
            <w:webHidden/>
          </w:rPr>
          <w:fldChar w:fldCharType="separate"/>
        </w:r>
        <w:r w:rsidR="00FE084B">
          <w:rPr>
            <w:webHidden/>
          </w:rPr>
          <w:t>753</w:t>
        </w:r>
        <w:r w:rsidR="00FE084B">
          <w:rPr>
            <w:webHidden/>
          </w:rPr>
          <w:fldChar w:fldCharType="end"/>
        </w:r>
      </w:hyperlink>
    </w:p>
    <w:p w14:paraId="37BC33E0" w14:textId="77777777" w:rsidR="00FE084B" w:rsidRDefault="00D81B5A">
      <w:pPr>
        <w:pStyle w:val="aff2"/>
        <w:rPr>
          <w:rFonts w:asciiTheme="minorHAnsi" w:eastAsiaTheme="minorEastAsia" w:hAnsiTheme="minorHAnsi" w:cstheme="minorBidi"/>
          <w:snapToGrid/>
          <w:color w:val="auto"/>
          <w:sz w:val="22"/>
          <w:szCs w:val="22"/>
        </w:rPr>
      </w:pPr>
      <w:hyperlink w:anchor="_Toc213233662" w:history="1">
        <w:r w:rsidR="00FE084B" w:rsidRPr="007A0EF3">
          <w:rPr>
            <w:rStyle w:val="af"/>
          </w:rPr>
          <w:t>Рисунок 1371</w:t>
        </w:r>
        <w:r w:rsidR="00FE084B">
          <w:rPr>
            <w:webHidden/>
          </w:rPr>
          <w:tab/>
        </w:r>
        <w:r w:rsidR="00FE084B">
          <w:rPr>
            <w:webHidden/>
          </w:rPr>
          <w:fldChar w:fldCharType="begin"/>
        </w:r>
        <w:r w:rsidR="00FE084B">
          <w:rPr>
            <w:webHidden/>
          </w:rPr>
          <w:instrText xml:space="preserve"> PAGEREF _Toc213233662 \h </w:instrText>
        </w:r>
        <w:r w:rsidR="00FE084B">
          <w:rPr>
            <w:webHidden/>
          </w:rPr>
        </w:r>
        <w:r w:rsidR="00FE084B">
          <w:rPr>
            <w:webHidden/>
          </w:rPr>
          <w:fldChar w:fldCharType="separate"/>
        </w:r>
        <w:r w:rsidR="00FE084B">
          <w:rPr>
            <w:webHidden/>
          </w:rPr>
          <w:t>753</w:t>
        </w:r>
        <w:r w:rsidR="00FE084B">
          <w:rPr>
            <w:webHidden/>
          </w:rPr>
          <w:fldChar w:fldCharType="end"/>
        </w:r>
      </w:hyperlink>
    </w:p>
    <w:p w14:paraId="4A1EE361" w14:textId="77777777" w:rsidR="00FE084B" w:rsidRDefault="00D81B5A">
      <w:pPr>
        <w:pStyle w:val="aff2"/>
        <w:rPr>
          <w:rFonts w:asciiTheme="minorHAnsi" w:eastAsiaTheme="minorEastAsia" w:hAnsiTheme="minorHAnsi" w:cstheme="minorBidi"/>
          <w:snapToGrid/>
          <w:color w:val="auto"/>
          <w:sz w:val="22"/>
          <w:szCs w:val="22"/>
        </w:rPr>
      </w:pPr>
      <w:hyperlink w:anchor="_Toc213233663" w:history="1">
        <w:r w:rsidR="00FE084B" w:rsidRPr="007A0EF3">
          <w:rPr>
            <w:rStyle w:val="af"/>
          </w:rPr>
          <w:t>Рисунок 1372</w:t>
        </w:r>
        <w:r w:rsidR="00FE084B">
          <w:rPr>
            <w:webHidden/>
          </w:rPr>
          <w:tab/>
        </w:r>
        <w:r w:rsidR="00FE084B">
          <w:rPr>
            <w:webHidden/>
          </w:rPr>
          <w:fldChar w:fldCharType="begin"/>
        </w:r>
        <w:r w:rsidR="00FE084B">
          <w:rPr>
            <w:webHidden/>
          </w:rPr>
          <w:instrText xml:space="preserve"> PAGEREF _Toc213233663 \h </w:instrText>
        </w:r>
        <w:r w:rsidR="00FE084B">
          <w:rPr>
            <w:webHidden/>
          </w:rPr>
        </w:r>
        <w:r w:rsidR="00FE084B">
          <w:rPr>
            <w:webHidden/>
          </w:rPr>
          <w:fldChar w:fldCharType="separate"/>
        </w:r>
        <w:r w:rsidR="00FE084B">
          <w:rPr>
            <w:webHidden/>
          </w:rPr>
          <w:t>754</w:t>
        </w:r>
        <w:r w:rsidR="00FE084B">
          <w:rPr>
            <w:webHidden/>
          </w:rPr>
          <w:fldChar w:fldCharType="end"/>
        </w:r>
      </w:hyperlink>
    </w:p>
    <w:p w14:paraId="1E05D343" w14:textId="77777777" w:rsidR="00FE084B" w:rsidRDefault="00D81B5A">
      <w:pPr>
        <w:pStyle w:val="aff2"/>
        <w:rPr>
          <w:rFonts w:asciiTheme="minorHAnsi" w:eastAsiaTheme="minorEastAsia" w:hAnsiTheme="minorHAnsi" w:cstheme="minorBidi"/>
          <w:snapToGrid/>
          <w:color w:val="auto"/>
          <w:sz w:val="22"/>
          <w:szCs w:val="22"/>
        </w:rPr>
      </w:pPr>
      <w:hyperlink w:anchor="_Toc213233664" w:history="1">
        <w:r w:rsidR="00FE084B" w:rsidRPr="007A0EF3">
          <w:rPr>
            <w:rStyle w:val="af"/>
          </w:rPr>
          <w:t>Рисунок 1373</w:t>
        </w:r>
        <w:r w:rsidR="00FE084B">
          <w:rPr>
            <w:webHidden/>
          </w:rPr>
          <w:tab/>
        </w:r>
        <w:r w:rsidR="00FE084B">
          <w:rPr>
            <w:webHidden/>
          </w:rPr>
          <w:fldChar w:fldCharType="begin"/>
        </w:r>
        <w:r w:rsidR="00FE084B">
          <w:rPr>
            <w:webHidden/>
          </w:rPr>
          <w:instrText xml:space="preserve"> PAGEREF _Toc213233664 \h </w:instrText>
        </w:r>
        <w:r w:rsidR="00FE084B">
          <w:rPr>
            <w:webHidden/>
          </w:rPr>
        </w:r>
        <w:r w:rsidR="00FE084B">
          <w:rPr>
            <w:webHidden/>
          </w:rPr>
          <w:fldChar w:fldCharType="separate"/>
        </w:r>
        <w:r w:rsidR="00FE084B">
          <w:rPr>
            <w:webHidden/>
          </w:rPr>
          <w:t>754</w:t>
        </w:r>
        <w:r w:rsidR="00FE084B">
          <w:rPr>
            <w:webHidden/>
          </w:rPr>
          <w:fldChar w:fldCharType="end"/>
        </w:r>
      </w:hyperlink>
    </w:p>
    <w:p w14:paraId="60866EB4" w14:textId="77777777" w:rsidR="00FE084B" w:rsidRDefault="00D81B5A">
      <w:pPr>
        <w:pStyle w:val="aff2"/>
        <w:rPr>
          <w:rFonts w:asciiTheme="minorHAnsi" w:eastAsiaTheme="minorEastAsia" w:hAnsiTheme="minorHAnsi" w:cstheme="minorBidi"/>
          <w:snapToGrid/>
          <w:color w:val="auto"/>
          <w:sz w:val="22"/>
          <w:szCs w:val="22"/>
        </w:rPr>
      </w:pPr>
      <w:hyperlink w:anchor="_Toc213233665" w:history="1">
        <w:r w:rsidR="00FE084B" w:rsidRPr="007A0EF3">
          <w:rPr>
            <w:rStyle w:val="af"/>
          </w:rPr>
          <w:t>Рисунок 1374</w:t>
        </w:r>
        <w:r w:rsidR="00FE084B">
          <w:rPr>
            <w:webHidden/>
          </w:rPr>
          <w:tab/>
        </w:r>
        <w:r w:rsidR="00FE084B">
          <w:rPr>
            <w:webHidden/>
          </w:rPr>
          <w:fldChar w:fldCharType="begin"/>
        </w:r>
        <w:r w:rsidR="00FE084B">
          <w:rPr>
            <w:webHidden/>
          </w:rPr>
          <w:instrText xml:space="preserve"> PAGEREF _Toc213233665 \h </w:instrText>
        </w:r>
        <w:r w:rsidR="00FE084B">
          <w:rPr>
            <w:webHidden/>
          </w:rPr>
        </w:r>
        <w:r w:rsidR="00FE084B">
          <w:rPr>
            <w:webHidden/>
          </w:rPr>
          <w:fldChar w:fldCharType="separate"/>
        </w:r>
        <w:r w:rsidR="00FE084B">
          <w:rPr>
            <w:webHidden/>
          </w:rPr>
          <w:t>755</w:t>
        </w:r>
        <w:r w:rsidR="00FE084B">
          <w:rPr>
            <w:webHidden/>
          </w:rPr>
          <w:fldChar w:fldCharType="end"/>
        </w:r>
      </w:hyperlink>
    </w:p>
    <w:p w14:paraId="2051E687" w14:textId="77777777" w:rsidR="00FE084B" w:rsidRDefault="00D81B5A">
      <w:pPr>
        <w:pStyle w:val="aff2"/>
        <w:rPr>
          <w:rFonts w:asciiTheme="minorHAnsi" w:eastAsiaTheme="minorEastAsia" w:hAnsiTheme="minorHAnsi" w:cstheme="minorBidi"/>
          <w:snapToGrid/>
          <w:color w:val="auto"/>
          <w:sz w:val="22"/>
          <w:szCs w:val="22"/>
        </w:rPr>
      </w:pPr>
      <w:hyperlink w:anchor="_Toc213233666" w:history="1">
        <w:r w:rsidR="00FE084B" w:rsidRPr="007A0EF3">
          <w:rPr>
            <w:rStyle w:val="af"/>
          </w:rPr>
          <w:t>Рисунок 1375</w:t>
        </w:r>
        <w:r w:rsidR="00FE084B">
          <w:rPr>
            <w:webHidden/>
          </w:rPr>
          <w:tab/>
        </w:r>
        <w:r w:rsidR="00FE084B">
          <w:rPr>
            <w:webHidden/>
          </w:rPr>
          <w:fldChar w:fldCharType="begin"/>
        </w:r>
        <w:r w:rsidR="00FE084B">
          <w:rPr>
            <w:webHidden/>
          </w:rPr>
          <w:instrText xml:space="preserve"> PAGEREF _Toc213233666 \h </w:instrText>
        </w:r>
        <w:r w:rsidR="00FE084B">
          <w:rPr>
            <w:webHidden/>
          </w:rPr>
        </w:r>
        <w:r w:rsidR="00FE084B">
          <w:rPr>
            <w:webHidden/>
          </w:rPr>
          <w:fldChar w:fldCharType="separate"/>
        </w:r>
        <w:r w:rsidR="00FE084B">
          <w:rPr>
            <w:webHidden/>
          </w:rPr>
          <w:t>755</w:t>
        </w:r>
        <w:r w:rsidR="00FE084B">
          <w:rPr>
            <w:webHidden/>
          </w:rPr>
          <w:fldChar w:fldCharType="end"/>
        </w:r>
      </w:hyperlink>
    </w:p>
    <w:p w14:paraId="01059B8B" w14:textId="77777777" w:rsidR="00FE084B" w:rsidRDefault="00D81B5A">
      <w:pPr>
        <w:pStyle w:val="aff2"/>
        <w:rPr>
          <w:rFonts w:asciiTheme="minorHAnsi" w:eastAsiaTheme="minorEastAsia" w:hAnsiTheme="minorHAnsi" w:cstheme="minorBidi"/>
          <w:snapToGrid/>
          <w:color w:val="auto"/>
          <w:sz w:val="22"/>
          <w:szCs w:val="22"/>
        </w:rPr>
      </w:pPr>
      <w:hyperlink w:anchor="_Toc213233667" w:history="1">
        <w:r w:rsidR="00FE084B" w:rsidRPr="007A0EF3">
          <w:rPr>
            <w:rStyle w:val="af"/>
          </w:rPr>
          <w:t>Рисунок 1376</w:t>
        </w:r>
        <w:r w:rsidR="00FE084B">
          <w:rPr>
            <w:webHidden/>
          </w:rPr>
          <w:tab/>
        </w:r>
        <w:r w:rsidR="00FE084B">
          <w:rPr>
            <w:webHidden/>
          </w:rPr>
          <w:fldChar w:fldCharType="begin"/>
        </w:r>
        <w:r w:rsidR="00FE084B">
          <w:rPr>
            <w:webHidden/>
          </w:rPr>
          <w:instrText xml:space="preserve"> PAGEREF _Toc213233667 \h </w:instrText>
        </w:r>
        <w:r w:rsidR="00FE084B">
          <w:rPr>
            <w:webHidden/>
          </w:rPr>
        </w:r>
        <w:r w:rsidR="00FE084B">
          <w:rPr>
            <w:webHidden/>
          </w:rPr>
          <w:fldChar w:fldCharType="separate"/>
        </w:r>
        <w:r w:rsidR="00FE084B">
          <w:rPr>
            <w:webHidden/>
          </w:rPr>
          <w:t>756</w:t>
        </w:r>
        <w:r w:rsidR="00FE084B">
          <w:rPr>
            <w:webHidden/>
          </w:rPr>
          <w:fldChar w:fldCharType="end"/>
        </w:r>
      </w:hyperlink>
    </w:p>
    <w:p w14:paraId="4F2CD672" w14:textId="77777777" w:rsidR="00FE084B" w:rsidRDefault="00D81B5A">
      <w:pPr>
        <w:pStyle w:val="aff2"/>
        <w:rPr>
          <w:rFonts w:asciiTheme="minorHAnsi" w:eastAsiaTheme="minorEastAsia" w:hAnsiTheme="minorHAnsi" w:cstheme="minorBidi"/>
          <w:snapToGrid/>
          <w:color w:val="auto"/>
          <w:sz w:val="22"/>
          <w:szCs w:val="22"/>
        </w:rPr>
      </w:pPr>
      <w:hyperlink w:anchor="_Toc213233668" w:history="1">
        <w:r w:rsidR="00FE084B" w:rsidRPr="007A0EF3">
          <w:rPr>
            <w:rStyle w:val="af"/>
          </w:rPr>
          <w:t>Рисунок 1377</w:t>
        </w:r>
        <w:r w:rsidR="00FE084B">
          <w:rPr>
            <w:webHidden/>
          </w:rPr>
          <w:tab/>
        </w:r>
        <w:r w:rsidR="00FE084B">
          <w:rPr>
            <w:webHidden/>
          </w:rPr>
          <w:fldChar w:fldCharType="begin"/>
        </w:r>
        <w:r w:rsidR="00FE084B">
          <w:rPr>
            <w:webHidden/>
          </w:rPr>
          <w:instrText xml:space="preserve"> PAGEREF _Toc213233668 \h </w:instrText>
        </w:r>
        <w:r w:rsidR="00FE084B">
          <w:rPr>
            <w:webHidden/>
          </w:rPr>
        </w:r>
        <w:r w:rsidR="00FE084B">
          <w:rPr>
            <w:webHidden/>
          </w:rPr>
          <w:fldChar w:fldCharType="separate"/>
        </w:r>
        <w:r w:rsidR="00FE084B">
          <w:rPr>
            <w:webHidden/>
          </w:rPr>
          <w:t>756</w:t>
        </w:r>
        <w:r w:rsidR="00FE084B">
          <w:rPr>
            <w:webHidden/>
          </w:rPr>
          <w:fldChar w:fldCharType="end"/>
        </w:r>
      </w:hyperlink>
    </w:p>
    <w:p w14:paraId="062BC10A" w14:textId="77777777" w:rsidR="00FE084B" w:rsidRDefault="00D81B5A">
      <w:pPr>
        <w:pStyle w:val="aff2"/>
        <w:rPr>
          <w:rFonts w:asciiTheme="minorHAnsi" w:eastAsiaTheme="minorEastAsia" w:hAnsiTheme="minorHAnsi" w:cstheme="minorBidi"/>
          <w:snapToGrid/>
          <w:color w:val="auto"/>
          <w:sz w:val="22"/>
          <w:szCs w:val="22"/>
        </w:rPr>
      </w:pPr>
      <w:hyperlink w:anchor="_Toc213233669" w:history="1">
        <w:r w:rsidR="00FE084B" w:rsidRPr="007A0EF3">
          <w:rPr>
            <w:rStyle w:val="af"/>
          </w:rPr>
          <w:t>Рисунок 1378</w:t>
        </w:r>
        <w:r w:rsidR="00FE084B">
          <w:rPr>
            <w:webHidden/>
          </w:rPr>
          <w:tab/>
        </w:r>
        <w:r w:rsidR="00FE084B">
          <w:rPr>
            <w:webHidden/>
          </w:rPr>
          <w:fldChar w:fldCharType="begin"/>
        </w:r>
        <w:r w:rsidR="00FE084B">
          <w:rPr>
            <w:webHidden/>
          </w:rPr>
          <w:instrText xml:space="preserve"> PAGEREF _Toc213233669 \h </w:instrText>
        </w:r>
        <w:r w:rsidR="00FE084B">
          <w:rPr>
            <w:webHidden/>
          </w:rPr>
        </w:r>
        <w:r w:rsidR="00FE084B">
          <w:rPr>
            <w:webHidden/>
          </w:rPr>
          <w:fldChar w:fldCharType="separate"/>
        </w:r>
        <w:r w:rsidR="00FE084B">
          <w:rPr>
            <w:webHidden/>
          </w:rPr>
          <w:t>756</w:t>
        </w:r>
        <w:r w:rsidR="00FE084B">
          <w:rPr>
            <w:webHidden/>
          </w:rPr>
          <w:fldChar w:fldCharType="end"/>
        </w:r>
      </w:hyperlink>
    </w:p>
    <w:p w14:paraId="5799519B" w14:textId="77777777" w:rsidR="00FE084B" w:rsidRDefault="00D81B5A">
      <w:pPr>
        <w:pStyle w:val="aff2"/>
        <w:rPr>
          <w:rFonts w:asciiTheme="minorHAnsi" w:eastAsiaTheme="minorEastAsia" w:hAnsiTheme="minorHAnsi" w:cstheme="minorBidi"/>
          <w:snapToGrid/>
          <w:color w:val="auto"/>
          <w:sz w:val="22"/>
          <w:szCs w:val="22"/>
        </w:rPr>
      </w:pPr>
      <w:hyperlink w:anchor="_Toc213233670" w:history="1">
        <w:r w:rsidR="00FE084B" w:rsidRPr="007A0EF3">
          <w:rPr>
            <w:rStyle w:val="af"/>
          </w:rPr>
          <w:t>Рисунок 1379</w:t>
        </w:r>
        <w:r w:rsidR="00FE084B">
          <w:rPr>
            <w:webHidden/>
          </w:rPr>
          <w:tab/>
        </w:r>
        <w:r w:rsidR="00FE084B">
          <w:rPr>
            <w:webHidden/>
          </w:rPr>
          <w:fldChar w:fldCharType="begin"/>
        </w:r>
        <w:r w:rsidR="00FE084B">
          <w:rPr>
            <w:webHidden/>
          </w:rPr>
          <w:instrText xml:space="preserve"> PAGEREF _Toc213233670 \h </w:instrText>
        </w:r>
        <w:r w:rsidR="00FE084B">
          <w:rPr>
            <w:webHidden/>
          </w:rPr>
        </w:r>
        <w:r w:rsidR="00FE084B">
          <w:rPr>
            <w:webHidden/>
          </w:rPr>
          <w:fldChar w:fldCharType="separate"/>
        </w:r>
        <w:r w:rsidR="00FE084B">
          <w:rPr>
            <w:webHidden/>
          </w:rPr>
          <w:t>757</w:t>
        </w:r>
        <w:r w:rsidR="00FE084B">
          <w:rPr>
            <w:webHidden/>
          </w:rPr>
          <w:fldChar w:fldCharType="end"/>
        </w:r>
      </w:hyperlink>
    </w:p>
    <w:p w14:paraId="2FDC9142" w14:textId="77777777" w:rsidR="00FE084B" w:rsidRDefault="00D81B5A">
      <w:pPr>
        <w:pStyle w:val="aff2"/>
        <w:rPr>
          <w:rFonts w:asciiTheme="minorHAnsi" w:eastAsiaTheme="minorEastAsia" w:hAnsiTheme="minorHAnsi" w:cstheme="minorBidi"/>
          <w:snapToGrid/>
          <w:color w:val="auto"/>
          <w:sz w:val="22"/>
          <w:szCs w:val="22"/>
        </w:rPr>
      </w:pPr>
      <w:hyperlink w:anchor="_Toc213233671" w:history="1">
        <w:r w:rsidR="00FE084B" w:rsidRPr="007A0EF3">
          <w:rPr>
            <w:rStyle w:val="af"/>
          </w:rPr>
          <w:t>Рисунок 1380</w:t>
        </w:r>
        <w:r w:rsidR="00FE084B">
          <w:rPr>
            <w:webHidden/>
          </w:rPr>
          <w:tab/>
        </w:r>
        <w:r w:rsidR="00FE084B">
          <w:rPr>
            <w:webHidden/>
          </w:rPr>
          <w:fldChar w:fldCharType="begin"/>
        </w:r>
        <w:r w:rsidR="00FE084B">
          <w:rPr>
            <w:webHidden/>
          </w:rPr>
          <w:instrText xml:space="preserve"> PAGEREF _Toc213233671 \h </w:instrText>
        </w:r>
        <w:r w:rsidR="00FE084B">
          <w:rPr>
            <w:webHidden/>
          </w:rPr>
        </w:r>
        <w:r w:rsidR="00FE084B">
          <w:rPr>
            <w:webHidden/>
          </w:rPr>
          <w:fldChar w:fldCharType="separate"/>
        </w:r>
        <w:r w:rsidR="00FE084B">
          <w:rPr>
            <w:webHidden/>
          </w:rPr>
          <w:t>757</w:t>
        </w:r>
        <w:r w:rsidR="00FE084B">
          <w:rPr>
            <w:webHidden/>
          </w:rPr>
          <w:fldChar w:fldCharType="end"/>
        </w:r>
      </w:hyperlink>
    </w:p>
    <w:p w14:paraId="3BBD64AC" w14:textId="77777777" w:rsidR="00FE084B" w:rsidRDefault="00D81B5A">
      <w:pPr>
        <w:pStyle w:val="aff2"/>
        <w:rPr>
          <w:rFonts w:asciiTheme="minorHAnsi" w:eastAsiaTheme="minorEastAsia" w:hAnsiTheme="minorHAnsi" w:cstheme="minorBidi"/>
          <w:snapToGrid/>
          <w:color w:val="auto"/>
          <w:sz w:val="22"/>
          <w:szCs w:val="22"/>
        </w:rPr>
      </w:pPr>
      <w:hyperlink w:anchor="_Toc213233672" w:history="1">
        <w:r w:rsidR="00FE084B" w:rsidRPr="007A0EF3">
          <w:rPr>
            <w:rStyle w:val="af"/>
          </w:rPr>
          <w:t>Рисунок 1381</w:t>
        </w:r>
        <w:r w:rsidR="00FE084B">
          <w:rPr>
            <w:webHidden/>
          </w:rPr>
          <w:tab/>
        </w:r>
        <w:r w:rsidR="00FE084B">
          <w:rPr>
            <w:webHidden/>
          </w:rPr>
          <w:fldChar w:fldCharType="begin"/>
        </w:r>
        <w:r w:rsidR="00FE084B">
          <w:rPr>
            <w:webHidden/>
          </w:rPr>
          <w:instrText xml:space="preserve"> PAGEREF _Toc213233672 \h </w:instrText>
        </w:r>
        <w:r w:rsidR="00FE084B">
          <w:rPr>
            <w:webHidden/>
          </w:rPr>
        </w:r>
        <w:r w:rsidR="00FE084B">
          <w:rPr>
            <w:webHidden/>
          </w:rPr>
          <w:fldChar w:fldCharType="separate"/>
        </w:r>
        <w:r w:rsidR="00FE084B">
          <w:rPr>
            <w:webHidden/>
          </w:rPr>
          <w:t>758</w:t>
        </w:r>
        <w:r w:rsidR="00FE084B">
          <w:rPr>
            <w:webHidden/>
          </w:rPr>
          <w:fldChar w:fldCharType="end"/>
        </w:r>
      </w:hyperlink>
    </w:p>
    <w:p w14:paraId="6BCBF033" w14:textId="77777777" w:rsidR="00FE084B" w:rsidRDefault="00D81B5A">
      <w:pPr>
        <w:pStyle w:val="aff2"/>
        <w:rPr>
          <w:rFonts w:asciiTheme="minorHAnsi" w:eastAsiaTheme="minorEastAsia" w:hAnsiTheme="minorHAnsi" w:cstheme="minorBidi"/>
          <w:snapToGrid/>
          <w:color w:val="auto"/>
          <w:sz w:val="22"/>
          <w:szCs w:val="22"/>
        </w:rPr>
      </w:pPr>
      <w:hyperlink w:anchor="_Toc213233673" w:history="1">
        <w:r w:rsidR="00FE084B" w:rsidRPr="007A0EF3">
          <w:rPr>
            <w:rStyle w:val="af"/>
          </w:rPr>
          <w:t>Рисунок 1382</w:t>
        </w:r>
        <w:r w:rsidR="00FE084B">
          <w:rPr>
            <w:webHidden/>
          </w:rPr>
          <w:tab/>
        </w:r>
        <w:r w:rsidR="00FE084B">
          <w:rPr>
            <w:webHidden/>
          </w:rPr>
          <w:fldChar w:fldCharType="begin"/>
        </w:r>
        <w:r w:rsidR="00FE084B">
          <w:rPr>
            <w:webHidden/>
          </w:rPr>
          <w:instrText xml:space="preserve"> PAGEREF _Toc213233673 \h </w:instrText>
        </w:r>
        <w:r w:rsidR="00FE084B">
          <w:rPr>
            <w:webHidden/>
          </w:rPr>
        </w:r>
        <w:r w:rsidR="00FE084B">
          <w:rPr>
            <w:webHidden/>
          </w:rPr>
          <w:fldChar w:fldCharType="separate"/>
        </w:r>
        <w:r w:rsidR="00FE084B">
          <w:rPr>
            <w:webHidden/>
          </w:rPr>
          <w:t>758</w:t>
        </w:r>
        <w:r w:rsidR="00FE084B">
          <w:rPr>
            <w:webHidden/>
          </w:rPr>
          <w:fldChar w:fldCharType="end"/>
        </w:r>
      </w:hyperlink>
    </w:p>
    <w:p w14:paraId="09CACCF1" w14:textId="77777777" w:rsidR="00FE084B" w:rsidRDefault="00D81B5A">
      <w:pPr>
        <w:pStyle w:val="aff2"/>
        <w:rPr>
          <w:rFonts w:asciiTheme="minorHAnsi" w:eastAsiaTheme="minorEastAsia" w:hAnsiTheme="minorHAnsi" w:cstheme="minorBidi"/>
          <w:snapToGrid/>
          <w:color w:val="auto"/>
          <w:sz w:val="22"/>
          <w:szCs w:val="22"/>
        </w:rPr>
      </w:pPr>
      <w:hyperlink w:anchor="_Toc213233674" w:history="1">
        <w:r w:rsidR="00FE084B" w:rsidRPr="007A0EF3">
          <w:rPr>
            <w:rStyle w:val="af"/>
          </w:rPr>
          <w:t>Рисунок 1383</w:t>
        </w:r>
        <w:r w:rsidR="00FE084B">
          <w:rPr>
            <w:webHidden/>
          </w:rPr>
          <w:tab/>
        </w:r>
        <w:r w:rsidR="00FE084B">
          <w:rPr>
            <w:webHidden/>
          </w:rPr>
          <w:fldChar w:fldCharType="begin"/>
        </w:r>
        <w:r w:rsidR="00FE084B">
          <w:rPr>
            <w:webHidden/>
          </w:rPr>
          <w:instrText xml:space="preserve"> PAGEREF _Toc213233674 \h </w:instrText>
        </w:r>
        <w:r w:rsidR="00FE084B">
          <w:rPr>
            <w:webHidden/>
          </w:rPr>
        </w:r>
        <w:r w:rsidR="00FE084B">
          <w:rPr>
            <w:webHidden/>
          </w:rPr>
          <w:fldChar w:fldCharType="separate"/>
        </w:r>
        <w:r w:rsidR="00FE084B">
          <w:rPr>
            <w:webHidden/>
          </w:rPr>
          <w:t>759</w:t>
        </w:r>
        <w:r w:rsidR="00FE084B">
          <w:rPr>
            <w:webHidden/>
          </w:rPr>
          <w:fldChar w:fldCharType="end"/>
        </w:r>
      </w:hyperlink>
    </w:p>
    <w:p w14:paraId="4424E921" w14:textId="77777777" w:rsidR="00FE084B" w:rsidRDefault="00D81B5A">
      <w:pPr>
        <w:pStyle w:val="aff2"/>
        <w:rPr>
          <w:rFonts w:asciiTheme="minorHAnsi" w:eastAsiaTheme="minorEastAsia" w:hAnsiTheme="minorHAnsi" w:cstheme="minorBidi"/>
          <w:snapToGrid/>
          <w:color w:val="auto"/>
          <w:sz w:val="22"/>
          <w:szCs w:val="22"/>
        </w:rPr>
      </w:pPr>
      <w:hyperlink w:anchor="_Toc213233675" w:history="1">
        <w:r w:rsidR="00FE084B" w:rsidRPr="007A0EF3">
          <w:rPr>
            <w:rStyle w:val="af"/>
          </w:rPr>
          <w:t>Рисунок 1384</w:t>
        </w:r>
        <w:r w:rsidR="00FE084B">
          <w:rPr>
            <w:webHidden/>
          </w:rPr>
          <w:tab/>
        </w:r>
        <w:r w:rsidR="00FE084B">
          <w:rPr>
            <w:webHidden/>
          </w:rPr>
          <w:fldChar w:fldCharType="begin"/>
        </w:r>
        <w:r w:rsidR="00FE084B">
          <w:rPr>
            <w:webHidden/>
          </w:rPr>
          <w:instrText xml:space="preserve"> PAGEREF _Toc213233675 \h </w:instrText>
        </w:r>
        <w:r w:rsidR="00FE084B">
          <w:rPr>
            <w:webHidden/>
          </w:rPr>
        </w:r>
        <w:r w:rsidR="00FE084B">
          <w:rPr>
            <w:webHidden/>
          </w:rPr>
          <w:fldChar w:fldCharType="separate"/>
        </w:r>
        <w:r w:rsidR="00FE084B">
          <w:rPr>
            <w:webHidden/>
          </w:rPr>
          <w:t>759</w:t>
        </w:r>
        <w:r w:rsidR="00FE084B">
          <w:rPr>
            <w:webHidden/>
          </w:rPr>
          <w:fldChar w:fldCharType="end"/>
        </w:r>
      </w:hyperlink>
    </w:p>
    <w:p w14:paraId="57107DF0" w14:textId="77777777" w:rsidR="00FE084B" w:rsidRDefault="00D81B5A">
      <w:pPr>
        <w:pStyle w:val="aff2"/>
        <w:rPr>
          <w:rFonts w:asciiTheme="minorHAnsi" w:eastAsiaTheme="minorEastAsia" w:hAnsiTheme="minorHAnsi" w:cstheme="minorBidi"/>
          <w:snapToGrid/>
          <w:color w:val="auto"/>
          <w:sz w:val="22"/>
          <w:szCs w:val="22"/>
        </w:rPr>
      </w:pPr>
      <w:hyperlink w:anchor="_Toc213233676" w:history="1">
        <w:r w:rsidR="00FE084B" w:rsidRPr="007A0EF3">
          <w:rPr>
            <w:rStyle w:val="af"/>
          </w:rPr>
          <w:t>Рисунок 1385</w:t>
        </w:r>
        <w:r w:rsidR="00FE084B">
          <w:rPr>
            <w:webHidden/>
          </w:rPr>
          <w:tab/>
        </w:r>
        <w:r w:rsidR="00FE084B">
          <w:rPr>
            <w:webHidden/>
          </w:rPr>
          <w:fldChar w:fldCharType="begin"/>
        </w:r>
        <w:r w:rsidR="00FE084B">
          <w:rPr>
            <w:webHidden/>
          </w:rPr>
          <w:instrText xml:space="preserve"> PAGEREF _Toc213233676 \h </w:instrText>
        </w:r>
        <w:r w:rsidR="00FE084B">
          <w:rPr>
            <w:webHidden/>
          </w:rPr>
        </w:r>
        <w:r w:rsidR="00FE084B">
          <w:rPr>
            <w:webHidden/>
          </w:rPr>
          <w:fldChar w:fldCharType="separate"/>
        </w:r>
        <w:r w:rsidR="00FE084B">
          <w:rPr>
            <w:webHidden/>
          </w:rPr>
          <w:t>759</w:t>
        </w:r>
        <w:r w:rsidR="00FE084B">
          <w:rPr>
            <w:webHidden/>
          </w:rPr>
          <w:fldChar w:fldCharType="end"/>
        </w:r>
      </w:hyperlink>
    </w:p>
    <w:p w14:paraId="2EBC500F" w14:textId="77777777" w:rsidR="00FE084B" w:rsidRDefault="00D81B5A">
      <w:pPr>
        <w:pStyle w:val="aff2"/>
        <w:rPr>
          <w:rFonts w:asciiTheme="minorHAnsi" w:eastAsiaTheme="minorEastAsia" w:hAnsiTheme="minorHAnsi" w:cstheme="minorBidi"/>
          <w:snapToGrid/>
          <w:color w:val="auto"/>
          <w:sz w:val="22"/>
          <w:szCs w:val="22"/>
        </w:rPr>
      </w:pPr>
      <w:hyperlink w:anchor="_Toc213233677" w:history="1">
        <w:r w:rsidR="00FE084B" w:rsidRPr="007A0EF3">
          <w:rPr>
            <w:rStyle w:val="af"/>
          </w:rPr>
          <w:t>Рисунок 1386</w:t>
        </w:r>
        <w:r w:rsidR="00FE084B">
          <w:rPr>
            <w:webHidden/>
          </w:rPr>
          <w:tab/>
        </w:r>
        <w:r w:rsidR="00FE084B">
          <w:rPr>
            <w:webHidden/>
          </w:rPr>
          <w:fldChar w:fldCharType="begin"/>
        </w:r>
        <w:r w:rsidR="00FE084B">
          <w:rPr>
            <w:webHidden/>
          </w:rPr>
          <w:instrText xml:space="preserve"> PAGEREF _Toc213233677 \h </w:instrText>
        </w:r>
        <w:r w:rsidR="00FE084B">
          <w:rPr>
            <w:webHidden/>
          </w:rPr>
        </w:r>
        <w:r w:rsidR="00FE084B">
          <w:rPr>
            <w:webHidden/>
          </w:rPr>
          <w:fldChar w:fldCharType="separate"/>
        </w:r>
        <w:r w:rsidR="00FE084B">
          <w:rPr>
            <w:webHidden/>
          </w:rPr>
          <w:t>760</w:t>
        </w:r>
        <w:r w:rsidR="00FE084B">
          <w:rPr>
            <w:webHidden/>
          </w:rPr>
          <w:fldChar w:fldCharType="end"/>
        </w:r>
      </w:hyperlink>
    </w:p>
    <w:p w14:paraId="09580A32" w14:textId="77777777" w:rsidR="00FE084B" w:rsidRDefault="00D81B5A">
      <w:pPr>
        <w:pStyle w:val="aff2"/>
        <w:rPr>
          <w:rFonts w:asciiTheme="minorHAnsi" w:eastAsiaTheme="minorEastAsia" w:hAnsiTheme="minorHAnsi" w:cstheme="minorBidi"/>
          <w:snapToGrid/>
          <w:color w:val="auto"/>
          <w:sz w:val="22"/>
          <w:szCs w:val="22"/>
        </w:rPr>
      </w:pPr>
      <w:hyperlink w:anchor="_Toc213233678" w:history="1">
        <w:r w:rsidR="00FE084B" w:rsidRPr="007A0EF3">
          <w:rPr>
            <w:rStyle w:val="af"/>
          </w:rPr>
          <w:t>Рисунок 1387</w:t>
        </w:r>
        <w:r w:rsidR="00FE084B">
          <w:rPr>
            <w:webHidden/>
          </w:rPr>
          <w:tab/>
        </w:r>
        <w:r w:rsidR="00FE084B">
          <w:rPr>
            <w:webHidden/>
          </w:rPr>
          <w:fldChar w:fldCharType="begin"/>
        </w:r>
        <w:r w:rsidR="00FE084B">
          <w:rPr>
            <w:webHidden/>
          </w:rPr>
          <w:instrText xml:space="preserve"> PAGEREF _Toc213233678 \h </w:instrText>
        </w:r>
        <w:r w:rsidR="00FE084B">
          <w:rPr>
            <w:webHidden/>
          </w:rPr>
        </w:r>
        <w:r w:rsidR="00FE084B">
          <w:rPr>
            <w:webHidden/>
          </w:rPr>
          <w:fldChar w:fldCharType="separate"/>
        </w:r>
        <w:r w:rsidR="00FE084B">
          <w:rPr>
            <w:webHidden/>
          </w:rPr>
          <w:t>760</w:t>
        </w:r>
        <w:r w:rsidR="00FE084B">
          <w:rPr>
            <w:webHidden/>
          </w:rPr>
          <w:fldChar w:fldCharType="end"/>
        </w:r>
      </w:hyperlink>
    </w:p>
    <w:p w14:paraId="118BE33A" w14:textId="77777777" w:rsidR="00FE084B" w:rsidRDefault="00D81B5A">
      <w:pPr>
        <w:pStyle w:val="aff2"/>
        <w:rPr>
          <w:rFonts w:asciiTheme="minorHAnsi" w:eastAsiaTheme="minorEastAsia" w:hAnsiTheme="minorHAnsi" w:cstheme="minorBidi"/>
          <w:snapToGrid/>
          <w:color w:val="auto"/>
          <w:sz w:val="22"/>
          <w:szCs w:val="22"/>
        </w:rPr>
      </w:pPr>
      <w:hyperlink w:anchor="_Toc213233679" w:history="1">
        <w:r w:rsidR="00FE084B" w:rsidRPr="007A0EF3">
          <w:rPr>
            <w:rStyle w:val="af"/>
          </w:rPr>
          <w:t>Рисунок 1388</w:t>
        </w:r>
        <w:r w:rsidR="00FE084B">
          <w:rPr>
            <w:webHidden/>
          </w:rPr>
          <w:tab/>
        </w:r>
        <w:r w:rsidR="00FE084B">
          <w:rPr>
            <w:webHidden/>
          </w:rPr>
          <w:fldChar w:fldCharType="begin"/>
        </w:r>
        <w:r w:rsidR="00FE084B">
          <w:rPr>
            <w:webHidden/>
          </w:rPr>
          <w:instrText xml:space="preserve"> PAGEREF _Toc213233679 \h </w:instrText>
        </w:r>
        <w:r w:rsidR="00FE084B">
          <w:rPr>
            <w:webHidden/>
          </w:rPr>
        </w:r>
        <w:r w:rsidR="00FE084B">
          <w:rPr>
            <w:webHidden/>
          </w:rPr>
          <w:fldChar w:fldCharType="separate"/>
        </w:r>
        <w:r w:rsidR="00FE084B">
          <w:rPr>
            <w:webHidden/>
          </w:rPr>
          <w:t>761</w:t>
        </w:r>
        <w:r w:rsidR="00FE084B">
          <w:rPr>
            <w:webHidden/>
          </w:rPr>
          <w:fldChar w:fldCharType="end"/>
        </w:r>
      </w:hyperlink>
    </w:p>
    <w:p w14:paraId="3E98F15A" w14:textId="77777777" w:rsidR="00FE084B" w:rsidRDefault="00D81B5A">
      <w:pPr>
        <w:pStyle w:val="aff2"/>
        <w:rPr>
          <w:rFonts w:asciiTheme="minorHAnsi" w:eastAsiaTheme="minorEastAsia" w:hAnsiTheme="minorHAnsi" w:cstheme="minorBidi"/>
          <w:snapToGrid/>
          <w:color w:val="auto"/>
          <w:sz w:val="22"/>
          <w:szCs w:val="22"/>
        </w:rPr>
      </w:pPr>
      <w:hyperlink w:anchor="_Toc213233680" w:history="1">
        <w:r w:rsidR="00FE084B" w:rsidRPr="007A0EF3">
          <w:rPr>
            <w:rStyle w:val="af"/>
          </w:rPr>
          <w:t>Рисунок 1389</w:t>
        </w:r>
        <w:r w:rsidR="00FE084B">
          <w:rPr>
            <w:webHidden/>
          </w:rPr>
          <w:tab/>
        </w:r>
        <w:r w:rsidR="00FE084B">
          <w:rPr>
            <w:webHidden/>
          </w:rPr>
          <w:fldChar w:fldCharType="begin"/>
        </w:r>
        <w:r w:rsidR="00FE084B">
          <w:rPr>
            <w:webHidden/>
          </w:rPr>
          <w:instrText xml:space="preserve"> PAGEREF _Toc213233680 \h </w:instrText>
        </w:r>
        <w:r w:rsidR="00FE084B">
          <w:rPr>
            <w:webHidden/>
          </w:rPr>
        </w:r>
        <w:r w:rsidR="00FE084B">
          <w:rPr>
            <w:webHidden/>
          </w:rPr>
          <w:fldChar w:fldCharType="separate"/>
        </w:r>
        <w:r w:rsidR="00FE084B">
          <w:rPr>
            <w:webHidden/>
          </w:rPr>
          <w:t>762</w:t>
        </w:r>
        <w:r w:rsidR="00FE084B">
          <w:rPr>
            <w:webHidden/>
          </w:rPr>
          <w:fldChar w:fldCharType="end"/>
        </w:r>
      </w:hyperlink>
    </w:p>
    <w:p w14:paraId="0C6FD5E7" w14:textId="77777777" w:rsidR="00FE084B" w:rsidRDefault="00D81B5A">
      <w:pPr>
        <w:pStyle w:val="aff2"/>
        <w:rPr>
          <w:rFonts w:asciiTheme="minorHAnsi" w:eastAsiaTheme="minorEastAsia" w:hAnsiTheme="minorHAnsi" w:cstheme="minorBidi"/>
          <w:snapToGrid/>
          <w:color w:val="auto"/>
          <w:sz w:val="22"/>
          <w:szCs w:val="22"/>
        </w:rPr>
      </w:pPr>
      <w:hyperlink w:anchor="_Toc213233681" w:history="1">
        <w:r w:rsidR="00FE084B" w:rsidRPr="007A0EF3">
          <w:rPr>
            <w:rStyle w:val="af"/>
          </w:rPr>
          <w:t>Рисунок 1390</w:t>
        </w:r>
        <w:r w:rsidR="00FE084B">
          <w:rPr>
            <w:webHidden/>
          </w:rPr>
          <w:tab/>
        </w:r>
        <w:r w:rsidR="00FE084B">
          <w:rPr>
            <w:webHidden/>
          </w:rPr>
          <w:fldChar w:fldCharType="begin"/>
        </w:r>
        <w:r w:rsidR="00FE084B">
          <w:rPr>
            <w:webHidden/>
          </w:rPr>
          <w:instrText xml:space="preserve"> PAGEREF _Toc213233681 \h </w:instrText>
        </w:r>
        <w:r w:rsidR="00FE084B">
          <w:rPr>
            <w:webHidden/>
          </w:rPr>
        </w:r>
        <w:r w:rsidR="00FE084B">
          <w:rPr>
            <w:webHidden/>
          </w:rPr>
          <w:fldChar w:fldCharType="separate"/>
        </w:r>
        <w:r w:rsidR="00FE084B">
          <w:rPr>
            <w:webHidden/>
          </w:rPr>
          <w:t>763</w:t>
        </w:r>
        <w:r w:rsidR="00FE084B">
          <w:rPr>
            <w:webHidden/>
          </w:rPr>
          <w:fldChar w:fldCharType="end"/>
        </w:r>
      </w:hyperlink>
    </w:p>
    <w:p w14:paraId="396DA7FB" w14:textId="77777777" w:rsidR="00FE084B" w:rsidRDefault="00D81B5A">
      <w:pPr>
        <w:pStyle w:val="aff2"/>
        <w:rPr>
          <w:rFonts w:asciiTheme="minorHAnsi" w:eastAsiaTheme="minorEastAsia" w:hAnsiTheme="minorHAnsi" w:cstheme="minorBidi"/>
          <w:snapToGrid/>
          <w:color w:val="auto"/>
          <w:sz w:val="22"/>
          <w:szCs w:val="22"/>
        </w:rPr>
      </w:pPr>
      <w:hyperlink w:anchor="_Toc213233682" w:history="1">
        <w:r w:rsidR="00FE084B" w:rsidRPr="007A0EF3">
          <w:rPr>
            <w:rStyle w:val="af"/>
          </w:rPr>
          <w:t>Рисунок 1391</w:t>
        </w:r>
        <w:r w:rsidR="00FE084B">
          <w:rPr>
            <w:webHidden/>
          </w:rPr>
          <w:tab/>
        </w:r>
        <w:r w:rsidR="00FE084B">
          <w:rPr>
            <w:webHidden/>
          </w:rPr>
          <w:fldChar w:fldCharType="begin"/>
        </w:r>
        <w:r w:rsidR="00FE084B">
          <w:rPr>
            <w:webHidden/>
          </w:rPr>
          <w:instrText xml:space="preserve"> PAGEREF _Toc213233682 \h </w:instrText>
        </w:r>
        <w:r w:rsidR="00FE084B">
          <w:rPr>
            <w:webHidden/>
          </w:rPr>
        </w:r>
        <w:r w:rsidR="00FE084B">
          <w:rPr>
            <w:webHidden/>
          </w:rPr>
          <w:fldChar w:fldCharType="separate"/>
        </w:r>
        <w:r w:rsidR="00FE084B">
          <w:rPr>
            <w:webHidden/>
          </w:rPr>
          <w:t>763</w:t>
        </w:r>
        <w:r w:rsidR="00FE084B">
          <w:rPr>
            <w:webHidden/>
          </w:rPr>
          <w:fldChar w:fldCharType="end"/>
        </w:r>
      </w:hyperlink>
    </w:p>
    <w:p w14:paraId="3ED21057" w14:textId="77777777" w:rsidR="00FE084B" w:rsidRDefault="00D81B5A">
      <w:pPr>
        <w:pStyle w:val="aff2"/>
        <w:rPr>
          <w:rFonts w:asciiTheme="minorHAnsi" w:eastAsiaTheme="minorEastAsia" w:hAnsiTheme="minorHAnsi" w:cstheme="minorBidi"/>
          <w:snapToGrid/>
          <w:color w:val="auto"/>
          <w:sz w:val="22"/>
          <w:szCs w:val="22"/>
        </w:rPr>
      </w:pPr>
      <w:hyperlink w:anchor="_Toc213233683" w:history="1">
        <w:r w:rsidR="00FE084B" w:rsidRPr="007A0EF3">
          <w:rPr>
            <w:rStyle w:val="af"/>
          </w:rPr>
          <w:t>Рисунок 1392</w:t>
        </w:r>
        <w:r w:rsidR="00FE084B">
          <w:rPr>
            <w:webHidden/>
          </w:rPr>
          <w:tab/>
        </w:r>
        <w:r w:rsidR="00FE084B">
          <w:rPr>
            <w:webHidden/>
          </w:rPr>
          <w:fldChar w:fldCharType="begin"/>
        </w:r>
        <w:r w:rsidR="00FE084B">
          <w:rPr>
            <w:webHidden/>
          </w:rPr>
          <w:instrText xml:space="preserve"> PAGEREF _Toc213233683 \h </w:instrText>
        </w:r>
        <w:r w:rsidR="00FE084B">
          <w:rPr>
            <w:webHidden/>
          </w:rPr>
        </w:r>
        <w:r w:rsidR="00FE084B">
          <w:rPr>
            <w:webHidden/>
          </w:rPr>
          <w:fldChar w:fldCharType="separate"/>
        </w:r>
        <w:r w:rsidR="00FE084B">
          <w:rPr>
            <w:webHidden/>
          </w:rPr>
          <w:t>764</w:t>
        </w:r>
        <w:r w:rsidR="00FE084B">
          <w:rPr>
            <w:webHidden/>
          </w:rPr>
          <w:fldChar w:fldCharType="end"/>
        </w:r>
      </w:hyperlink>
    </w:p>
    <w:p w14:paraId="1BC9B060" w14:textId="77777777" w:rsidR="00FE084B" w:rsidRDefault="00D81B5A">
      <w:pPr>
        <w:pStyle w:val="aff2"/>
        <w:rPr>
          <w:rFonts w:asciiTheme="minorHAnsi" w:eastAsiaTheme="minorEastAsia" w:hAnsiTheme="minorHAnsi" w:cstheme="minorBidi"/>
          <w:snapToGrid/>
          <w:color w:val="auto"/>
          <w:sz w:val="22"/>
          <w:szCs w:val="22"/>
        </w:rPr>
      </w:pPr>
      <w:hyperlink w:anchor="_Toc213233684" w:history="1">
        <w:r w:rsidR="00FE084B" w:rsidRPr="007A0EF3">
          <w:rPr>
            <w:rStyle w:val="af"/>
          </w:rPr>
          <w:t>Рисунок 1393</w:t>
        </w:r>
        <w:r w:rsidR="00FE084B">
          <w:rPr>
            <w:webHidden/>
          </w:rPr>
          <w:tab/>
        </w:r>
        <w:r w:rsidR="00FE084B">
          <w:rPr>
            <w:webHidden/>
          </w:rPr>
          <w:fldChar w:fldCharType="begin"/>
        </w:r>
        <w:r w:rsidR="00FE084B">
          <w:rPr>
            <w:webHidden/>
          </w:rPr>
          <w:instrText xml:space="preserve"> PAGEREF _Toc213233684 \h </w:instrText>
        </w:r>
        <w:r w:rsidR="00FE084B">
          <w:rPr>
            <w:webHidden/>
          </w:rPr>
        </w:r>
        <w:r w:rsidR="00FE084B">
          <w:rPr>
            <w:webHidden/>
          </w:rPr>
          <w:fldChar w:fldCharType="separate"/>
        </w:r>
        <w:r w:rsidR="00FE084B">
          <w:rPr>
            <w:webHidden/>
          </w:rPr>
          <w:t>764</w:t>
        </w:r>
        <w:r w:rsidR="00FE084B">
          <w:rPr>
            <w:webHidden/>
          </w:rPr>
          <w:fldChar w:fldCharType="end"/>
        </w:r>
      </w:hyperlink>
    </w:p>
    <w:p w14:paraId="23801364" w14:textId="77777777" w:rsidR="00FE084B" w:rsidRDefault="00D81B5A">
      <w:pPr>
        <w:pStyle w:val="aff2"/>
        <w:rPr>
          <w:rFonts w:asciiTheme="minorHAnsi" w:eastAsiaTheme="minorEastAsia" w:hAnsiTheme="minorHAnsi" w:cstheme="minorBidi"/>
          <w:snapToGrid/>
          <w:color w:val="auto"/>
          <w:sz w:val="22"/>
          <w:szCs w:val="22"/>
        </w:rPr>
      </w:pPr>
      <w:hyperlink w:anchor="_Toc213233685" w:history="1">
        <w:r w:rsidR="00FE084B" w:rsidRPr="007A0EF3">
          <w:rPr>
            <w:rStyle w:val="af"/>
          </w:rPr>
          <w:t>Рисунок  1394</w:t>
        </w:r>
        <w:r w:rsidR="00FE084B">
          <w:rPr>
            <w:webHidden/>
          </w:rPr>
          <w:tab/>
        </w:r>
        <w:r w:rsidR="00FE084B">
          <w:rPr>
            <w:webHidden/>
          </w:rPr>
          <w:fldChar w:fldCharType="begin"/>
        </w:r>
        <w:r w:rsidR="00FE084B">
          <w:rPr>
            <w:webHidden/>
          </w:rPr>
          <w:instrText xml:space="preserve"> PAGEREF _Toc213233685 \h </w:instrText>
        </w:r>
        <w:r w:rsidR="00FE084B">
          <w:rPr>
            <w:webHidden/>
          </w:rPr>
        </w:r>
        <w:r w:rsidR="00FE084B">
          <w:rPr>
            <w:webHidden/>
          </w:rPr>
          <w:fldChar w:fldCharType="separate"/>
        </w:r>
        <w:r w:rsidR="00FE084B">
          <w:rPr>
            <w:webHidden/>
          </w:rPr>
          <w:t>766</w:t>
        </w:r>
        <w:r w:rsidR="00FE084B">
          <w:rPr>
            <w:webHidden/>
          </w:rPr>
          <w:fldChar w:fldCharType="end"/>
        </w:r>
      </w:hyperlink>
    </w:p>
    <w:p w14:paraId="0374A5DE" w14:textId="77777777" w:rsidR="00FE084B" w:rsidRDefault="00D81B5A">
      <w:pPr>
        <w:pStyle w:val="aff2"/>
        <w:rPr>
          <w:rFonts w:asciiTheme="minorHAnsi" w:eastAsiaTheme="minorEastAsia" w:hAnsiTheme="minorHAnsi" w:cstheme="minorBidi"/>
          <w:snapToGrid/>
          <w:color w:val="auto"/>
          <w:sz w:val="22"/>
          <w:szCs w:val="22"/>
        </w:rPr>
      </w:pPr>
      <w:hyperlink w:anchor="_Toc213233686" w:history="1">
        <w:r w:rsidR="00FE084B" w:rsidRPr="007A0EF3">
          <w:rPr>
            <w:rStyle w:val="af"/>
          </w:rPr>
          <w:t>Рисунок 1395</w:t>
        </w:r>
        <w:r w:rsidR="00FE084B">
          <w:rPr>
            <w:webHidden/>
          </w:rPr>
          <w:tab/>
        </w:r>
        <w:r w:rsidR="00FE084B">
          <w:rPr>
            <w:webHidden/>
          </w:rPr>
          <w:fldChar w:fldCharType="begin"/>
        </w:r>
        <w:r w:rsidR="00FE084B">
          <w:rPr>
            <w:webHidden/>
          </w:rPr>
          <w:instrText xml:space="preserve"> PAGEREF _Toc213233686 \h </w:instrText>
        </w:r>
        <w:r w:rsidR="00FE084B">
          <w:rPr>
            <w:webHidden/>
          </w:rPr>
        </w:r>
        <w:r w:rsidR="00FE084B">
          <w:rPr>
            <w:webHidden/>
          </w:rPr>
          <w:fldChar w:fldCharType="separate"/>
        </w:r>
        <w:r w:rsidR="00FE084B">
          <w:rPr>
            <w:webHidden/>
          </w:rPr>
          <w:t>767</w:t>
        </w:r>
        <w:r w:rsidR="00FE084B">
          <w:rPr>
            <w:webHidden/>
          </w:rPr>
          <w:fldChar w:fldCharType="end"/>
        </w:r>
      </w:hyperlink>
    </w:p>
    <w:p w14:paraId="2D0BF484" w14:textId="77777777" w:rsidR="00FE084B" w:rsidRDefault="00D81B5A">
      <w:pPr>
        <w:pStyle w:val="aff2"/>
        <w:rPr>
          <w:rFonts w:asciiTheme="minorHAnsi" w:eastAsiaTheme="minorEastAsia" w:hAnsiTheme="minorHAnsi" w:cstheme="minorBidi"/>
          <w:snapToGrid/>
          <w:color w:val="auto"/>
          <w:sz w:val="22"/>
          <w:szCs w:val="22"/>
        </w:rPr>
      </w:pPr>
      <w:hyperlink w:anchor="_Toc213233687" w:history="1">
        <w:r w:rsidR="00FE084B" w:rsidRPr="007A0EF3">
          <w:rPr>
            <w:rStyle w:val="af"/>
          </w:rPr>
          <w:t>Рисунок 1396</w:t>
        </w:r>
        <w:r w:rsidR="00FE084B">
          <w:rPr>
            <w:webHidden/>
          </w:rPr>
          <w:tab/>
        </w:r>
        <w:r w:rsidR="00FE084B">
          <w:rPr>
            <w:webHidden/>
          </w:rPr>
          <w:fldChar w:fldCharType="begin"/>
        </w:r>
        <w:r w:rsidR="00FE084B">
          <w:rPr>
            <w:webHidden/>
          </w:rPr>
          <w:instrText xml:space="preserve"> PAGEREF _Toc213233687 \h </w:instrText>
        </w:r>
        <w:r w:rsidR="00FE084B">
          <w:rPr>
            <w:webHidden/>
          </w:rPr>
        </w:r>
        <w:r w:rsidR="00FE084B">
          <w:rPr>
            <w:webHidden/>
          </w:rPr>
          <w:fldChar w:fldCharType="separate"/>
        </w:r>
        <w:r w:rsidR="00FE084B">
          <w:rPr>
            <w:webHidden/>
          </w:rPr>
          <w:t>769</w:t>
        </w:r>
        <w:r w:rsidR="00FE084B">
          <w:rPr>
            <w:webHidden/>
          </w:rPr>
          <w:fldChar w:fldCharType="end"/>
        </w:r>
      </w:hyperlink>
    </w:p>
    <w:p w14:paraId="3EB02EA4" w14:textId="77777777" w:rsidR="00FE084B" w:rsidRDefault="00D81B5A">
      <w:pPr>
        <w:pStyle w:val="aff2"/>
        <w:rPr>
          <w:rFonts w:asciiTheme="minorHAnsi" w:eastAsiaTheme="minorEastAsia" w:hAnsiTheme="minorHAnsi" w:cstheme="minorBidi"/>
          <w:snapToGrid/>
          <w:color w:val="auto"/>
          <w:sz w:val="22"/>
          <w:szCs w:val="22"/>
        </w:rPr>
      </w:pPr>
      <w:hyperlink w:anchor="_Toc213233688" w:history="1">
        <w:r w:rsidR="00FE084B" w:rsidRPr="007A0EF3">
          <w:rPr>
            <w:rStyle w:val="af"/>
          </w:rPr>
          <w:t>Рисунок 1397</w:t>
        </w:r>
        <w:r w:rsidR="00FE084B">
          <w:rPr>
            <w:webHidden/>
          </w:rPr>
          <w:tab/>
        </w:r>
        <w:r w:rsidR="00FE084B">
          <w:rPr>
            <w:webHidden/>
          </w:rPr>
          <w:fldChar w:fldCharType="begin"/>
        </w:r>
        <w:r w:rsidR="00FE084B">
          <w:rPr>
            <w:webHidden/>
          </w:rPr>
          <w:instrText xml:space="preserve"> PAGEREF _Toc213233688 \h </w:instrText>
        </w:r>
        <w:r w:rsidR="00FE084B">
          <w:rPr>
            <w:webHidden/>
          </w:rPr>
        </w:r>
        <w:r w:rsidR="00FE084B">
          <w:rPr>
            <w:webHidden/>
          </w:rPr>
          <w:fldChar w:fldCharType="separate"/>
        </w:r>
        <w:r w:rsidR="00FE084B">
          <w:rPr>
            <w:webHidden/>
          </w:rPr>
          <w:t>769</w:t>
        </w:r>
        <w:r w:rsidR="00FE084B">
          <w:rPr>
            <w:webHidden/>
          </w:rPr>
          <w:fldChar w:fldCharType="end"/>
        </w:r>
      </w:hyperlink>
    </w:p>
    <w:p w14:paraId="07FA1662" w14:textId="77777777" w:rsidR="00FE084B" w:rsidRDefault="00D81B5A">
      <w:pPr>
        <w:pStyle w:val="aff2"/>
        <w:rPr>
          <w:rFonts w:asciiTheme="minorHAnsi" w:eastAsiaTheme="minorEastAsia" w:hAnsiTheme="minorHAnsi" w:cstheme="minorBidi"/>
          <w:snapToGrid/>
          <w:color w:val="auto"/>
          <w:sz w:val="22"/>
          <w:szCs w:val="22"/>
        </w:rPr>
      </w:pPr>
      <w:hyperlink w:anchor="_Toc213233689" w:history="1">
        <w:r w:rsidR="00FE084B" w:rsidRPr="007A0EF3">
          <w:rPr>
            <w:rStyle w:val="af"/>
          </w:rPr>
          <w:t>Рисунок 1398</w:t>
        </w:r>
        <w:r w:rsidR="00FE084B">
          <w:rPr>
            <w:webHidden/>
          </w:rPr>
          <w:tab/>
        </w:r>
        <w:r w:rsidR="00FE084B">
          <w:rPr>
            <w:webHidden/>
          </w:rPr>
          <w:fldChar w:fldCharType="begin"/>
        </w:r>
        <w:r w:rsidR="00FE084B">
          <w:rPr>
            <w:webHidden/>
          </w:rPr>
          <w:instrText xml:space="preserve"> PAGEREF _Toc213233689 \h </w:instrText>
        </w:r>
        <w:r w:rsidR="00FE084B">
          <w:rPr>
            <w:webHidden/>
          </w:rPr>
        </w:r>
        <w:r w:rsidR="00FE084B">
          <w:rPr>
            <w:webHidden/>
          </w:rPr>
          <w:fldChar w:fldCharType="separate"/>
        </w:r>
        <w:r w:rsidR="00FE084B">
          <w:rPr>
            <w:webHidden/>
          </w:rPr>
          <w:t>770</w:t>
        </w:r>
        <w:r w:rsidR="00FE084B">
          <w:rPr>
            <w:webHidden/>
          </w:rPr>
          <w:fldChar w:fldCharType="end"/>
        </w:r>
      </w:hyperlink>
    </w:p>
    <w:p w14:paraId="2039680C" w14:textId="77777777" w:rsidR="00FE084B" w:rsidRDefault="00D81B5A">
      <w:pPr>
        <w:pStyle w:val="aff2"/>
        <w:rPr>
          <w:rFonts w:asciiTheme="minorHAnsi" w:eastAsiaTheme="minorEastAsia" w:hAnsiTheme="minorHAnsi" w:cstheme="minorBidi"/>
          <w:snapToGrid/>
          <w:color w:val="auto"/>
          <w:sz w:val="22"/>
          <w:szCs w:val="22"/>
        </w:rPr>
      </w:pPr>
      <w:hyperlink w:anchor="_Toc213233690" w:history="1">
        <w:r w:rsidR="00FE084B" w:rsidRPr="007A0EF3">
          <w:rPr>
            <w:rStyle w:val="af"/>
          </w:rPr>
          <w:t>Рисунок 1399</w:t>
        </w:r>
        <w:r w:rsidR="00FE084B">
          <w:rPr>
            <w:webHidden/>
          </w:rPr>
          <w:tab/>
        </w:r>
        <w:r w:rsidR="00FE084B">
          <w:rPr>
            <w:webHidden/>
          </w:rPr>
          <w:fldChar w:fldCharType="begin"/>
        </w:r>
        <w:r w:rsidR="00FE084B">
          <w:rPr>
            <w:webHidden/>
          </w:rPr>
          <w:instrText xml:space="preserve"> PAGEREF _Toc213233690 \h </w:instrText>
        </w:r>
        <w:r w:rsidR="00FE084B">
          <w:rPr>
            <w:webHidden/>
          </w:rPr>
        </w:r>
        <w:r w:rsidR="00FE084B">
          <w:rPr>
            <w:webHidden/>
          </w:rPr>
          <w:fldChar w:fldCharType="separate"/>
        </w:r>
        <w:r w:rsidR="00FE084B">
          <w:rPr>
            <w:webHidden/>
          </w:rPr>
          <w:t>771</w:t>
        </w:r>
        <w:r w:rsidR="00FE084B">
          <w:rPr>
            <w:webHidden/>
          </w:rPr>
          <w:fldChar w:fldCharType="end"/>
        </w:r>
      </w:hyperlink>
    </w:p>
    <w:p w14:paraId="555961E9" w14:textId="77777777" w:rsidR="00FE084B" w:rsidRDefault="00D81B5A">
      <w:pPr>
        <w:pStyle w:val="aff2"/>
        <w:rPr>
          <w:rFonts w:asciiTheme="minorHAnsi" w:eastAsiaTheme="minorEastAsia" w:hAnsiTheme="minorHAnsi" w:cstheme="minorBidi"/>
          <w:snapToGrid/>
          <w:color w:val="auto"/>
          <w:sz w:val="22"/>
          <w:szCs w:val="22"/>
        </w:rPr>
      </w:pPr>
      <w:hyperlink w:anchor="_Toc213233691" w:history="1">
        <w:r w:rsidR="00FE084B" w:rsidRPr="007A0EF3">
          <w:rPr>
            <w:rStyle w:val="af"/>
          </w:rPr>
          <w:t>Рисунок 1400</w:t>
        </w:r>
        <w:r w:rsidR="00FE084B">
          <w:rPr>
            <w:webHidden/>
          </w:rPr>
          <w:tab/>
        </w:r>
        <w:r w:rsidR="00FE084B">
          <w:rPr>
            <w:webHidden/>
          </w:rPr>
          <w:fldChar w:fldCharType="begin"/>
        </w:r>
        <w:r w:rsidR="00FE084B">
          <w:rPr>
            <w:webHidden/>
          </w:rPr>
          <w:instrText xml:space="preserve"> PAGEREF _Toc213233691 \h </w:instrText>
        </w:r>
        <w:r w:rsidR="00FE084B">
          <w:rPr>
            <w:webHidden/>
          </w:rPr>
        </w:r>
        <w:r w:rsidR="00FE084B">
          <w:rPr>
            <w:webHidden/>
          </w:rPr>
          <w:fldChar w:fldCharType="separate"/>
        </w:r>
        <w:r w:rsidR="00FE084B">
          <w:rPr>
            <w:webHidden/>
          </w:rPr>
          <w:t>772</w:t>
        </w:r>
        <w:r w:rsidR="00FE084B">
          <w:rPr>
            <w:webHidden/>
          </w:rPr>
          <w:fldChar w:fldCharType="end"/>
        </w:r>
      </w:hyperlink>
    </w:p>
    <w:p w14:paraId="610E0168" w14:textId="77777777" w:rsidR="00FE084B" w:rsidRDefault="00D81B5A">
      <w:pPr>
        <w:pStyle w:val="aff2"/>
        <w:rPr>
          <w:rFonts w:asciiTheme="minorHAnsi" w:eastAsiaTheme="minorEastAsia" w:hAnsiTheme="minorHAnsi" w:cstheme="minorBidi"/>
          <w:snapToGrid/>
          <w:color w:val="auto"/>
          <w:sz w:val="22"/>
          <w:szCs w:val="22"/>
        </w:rPr>
      </w:pPr>
      <w:hyperlink w:anchor="_Toc213233692" w:history="1">
        <w:r w:rsidR="00FE084B" w:rsidRPr="007A0EF3">
          <w:rPr>
            <w:rStyle w:val="af"/>
          </w:rPr>
          <w:t>Рисунок 1401</w:t>
        </w:r>
        <w:r w:rsidR="00FE084B">
          <w:rPr>
            <w:webHidden/>
          </w:rPr>
          <w:tab/>
        </w:r>
        <w:r w:rsidR="00FE084B">
          <w:rPr>
            <w:webHidden/>
          </w:rPr>
          <w:fldChar w:fldCharType="begin"/>
        </w:r>
        <w:r w:rsidR="00FE084B">
          <w:rPr>
            <w:webHidden/>
          </w:rPr>
          <w:instrText xml:space="preserve"> PAGEREF _Toc213233692 \h </w:instrText>
        </w:r>
        <w:r w:rsidR="00FE084B">
          <w:rPr>
            <w:webHidden/>
          </w:rPr>
        </w:r>
        <w:r w:rsidR="00FE084B">
          <w:rPr>
            <w:webHidden/>
          </w:rPr>
          <w:fldChar w:fldCharType="separate"/>
        </w:r>
        <w:r w:rsidR="00FE084B">
          <w:rPr>
            <w:webHidden/>
          </w:rPr>
          <w:t>772</w:t>
        </w:r>
        <w:r w:rsidR="00FE084B">
          <w:rPr>
            <w:webHidden/>
          </w:rPr>
          <w:fldChar w:fldCharType="end"/>
        </w:r>
      </w:hyperlink>
    </w:p>
    <w:p w14:paraId="7158E3D8" w14:textId="77777777" w:rsidR="00FE084B" w:rsidRDefault="00D81B5A">
      <w:pPr>
        <w:pStyle w:val="aff2"/>
        <w:rPr>
          <w:rFonts w:asciiTheme="minorHAnsi" w:eastAsiaTheme="minorEastAsia" w:hAnsiTheme="minorHAnsi" w:cstheme="minorBidi"/>
          <w:snapToGrid/>
          <w:color w:val="auto"/>
          <w:sz w:val="22"/>
          <w:szCs w:val="22"/>
        </w:rPr>
      </w:pPr>
      <w:hyperlink w:anchor="_Toc213233693" w:history="1">
        <w:r w:rsidR="00FE084B" w:rsidRPr="007A0EF3">
          <w:rPr>
            <w:rStyle w:val="af"/>
          </w:rPr>
          <w:t>Рисунок 1402</w:t>
        </w:r>
        <w:r w:rsidR="00FE084B">
          <w:rPr>
            <w:webHidden/>
          </w:rPr>
          <w:tab/>
        </w:r>
        <w:r w:rsidR="00FE084B">
          <w:rPr>
            <w:webHidden/>
          </w:rPr>
          <w:fldChar w:fldCharType="begin"/>
        </w:r>
        <w:r w:rsidR="00FE084B">
          <w:rPr>
            <w:webHidden/>
          </w:rPr>
          <w:instrText xml:space="preserve"> PAGEREF _Toc213233693 \h </w:instrText>
        </w:r>
        <w:r w:rsidR="00FE084B">
          <w:rPr>
            <w:webHidden/>
          </w:rPr>
        </w:r>
        <w:r w:rsidR="00FE084B">
          <w:rPr>
            <w:webHidden/>
          </w:rPr>
          <w:fldChar w:fldCharType="separate"/>
        </w:r>
        <w:r w:rsidR="00FE084B">
          <w:rPr>
            <w:webHidden/>
          </w:rPr>
          <w:t>772</w:t>
        </w:r>
        <w:r w:rsidR="00FE084B">
          <w:rPr>
            <w:webHidden/>
          </w:rPr>
          <w:fldChar w:fldCharType="end"/>
        </w:r>
      </w:hyperlink>
    </w:p>
    <w:p w14:paraId="7A29D957" w14:textId="77777777" w:rsidR="00FE084B" w:rsidRDefault="00D81B5A">
      <w:pPr>
        <w:pStyle w:val="aff2"/>
        <w:rPr>
          <w:rFonts w:asciiTheme="minorHAnsi" w:eastAsiaTheme="minorEastAsia" w:hAnsiTheme="minorHAnsi" w:cstheme="minorBidi"/>
          <w:snapToGrid/>
          <w:color w:val="auto"/>
          <w:sz w:val="22"/>
          <w:szCs w:val="22"/>
        </w:rPr>
      </w:pPr>
      <w:hyperlink w:anchor="_Toc213233694" w:history="1">
        <w:r w:rsidR="00FE084B" w:rsidRPr="007A0EF3">
          <w:rPr>
            <w:rStyle w:val="af"/>
          </w:rPr>
          <w:t>Рисунок 1403</w:t>
        </w:r>
        <w:r w:rsidR="00FE084B">
          <w:rPr>
            <w:webHidden/>
          </w:rPr>
          <w:tab/>
        </w:r>
        <w:r w:rsidR="00FE084B">
          <w:rPr>
            <w:webHidden/>
          </w:rPr>
          <w:fldChar w:fldCharType="begin"/>
        </w:r>
        <w:r w:rsidR="00FE084B">
          <w:rPr>
            <w:webHidden/>
          </w:rPr>
          <w:instrText xml:space="preserve"> PAGEREF _Toc213233694 \h </w:instrText>
        </w:r>
        <w:r w:rsidR="00FE084B">
          <w:rPr>
            <w:webHidden/>
          </w:rPr>
        </w:r>
        <w:r w:rsidR="00FE084B">
          <w:rPr>
            <w:webHidden/>
          </w:rPr>
          <w:fldChar w:fldCharType="separate"/>
        </w:r>
        <w:r w:rsidR="00FE084B">
          <w:rPr>
            <w:webHidden/>
          </w:rPr>
          <w:t>773</w:t>
        </w:r>
        <w:r w:rsidR="00FE084B">
          <w:rPr>
            <w:webHidden/>
          </w:rPr>
          <w:fldChar w:fldCharType="end"/>
        </w:r>
      </w:hyperlink>
    </w:p>
    <w:p w14:paraId="3283D2D2" w14:textId="77777777" w:rsidR="00FE084B" w:rsidRDefault="00D81B5A">
      <w:pPr>
        <w:pStyle w:val="aff2"/>
        <w:rPr>
          <w:rFonts w:asciiTheme="minorHAnsi" w:eastAsiaTheme="minorEastAsia" w:hAnsiTheme="minorHAnsi" w:cstheme="minorBidi"/>
          <w:snapToGrid/>
          <w:color w:val="auto"/>
          <w:sz w:val="22"/>
          <w:szCs w:val="22"/>
        </w:rPr>
      </w:pPr>
      <w:hyperlink w:anchor="_Toc213233695" w:history="1">
        <w:r w:rsidR="00FE084B" w:rsidRPr="007A0EF3">
          <w:rPr>
            <w:rStyle w:val="af"/>
          </w:rPr>
          <w:t>Рисунок 1404</w:t>
        </w:r>
        <w:r w:rsidR="00FE084B">
          <w:rPr>
            <w:webHidden/>
          </w:rPr>
          <w:tab/>
        </w:r>
        <w:r w:rsidR="00FE084B">
          <w:rPr>
            <w:webHidden/>
          </w:rPr>
          <w:fldChar w:fldCharType="begin"/>
        </w:r>
        <w:r w:rsidR="00FE084B">
          <w:rPr>
            <w:webHidden/>
          </w:rPr>
          <w:instrText xml:space="preserve"> PAGEREF _Toc213233695 \h </w:instrText>
        </w:r>
        <w:r w:rsidR="00FE084B">
          <w:rPr>
            <w:webHidden/>
          </w:rPr>
        </w:r>
        <w:r w:rsidR="00FE084B">
          <w:rPr>
            <w:webHidden/>
          </w:rPr>
          <w:fldChar w:fldCharType="separate"/>
        </w:r>
        <w:r w:rsidR="00FE084B">
          <w:rPr>
            <w:webHidden/>
          </w:rPr>
          <w:t>773</w:t>
        </w:r>
        <w:r w:rsidR="00FE084B">
          <w:rPr>
            <w:webHidden/>
          </w:rPr>
          <w:fldChar w:fldCharType="end"/>
        </w:r>
      </w:hyperlink>
    </w:p>
    <w:p w14:paraId="063B91A4" w14:textId="77777777" w:rsidR="00FE084B" w:rsidRDefault="00D81B5A">
      <w:pPr>
        <w:pStyle w:val="aff2"/>
        <w:rPr>
          <w:rFonts w:asciiTheme="minorHAnsi" w:eastAsiaTheme="minorEastAsia" w:hAnsiTheme="minorHAnsi" w:cstheme="minorBidi"/>
          <w:snapToGrid/>
          <w:color w:val="auto"/>
          <w:sz w:val="22"/>
          <w:szCs w:val="22"/>
        </w:rPr>
      </w:pPr>
      <w:hyperlink w:anchor="_Toc213233696" w:history="1">
        <w:r w:rsidR="00FE084B" w:rsidRPr="007A0EF3">
          <w:rPr>
            <w:rStyle w:val="af"/>
          </w:rPr>
          <w:t>Рисунок  1405</w:t>
        </w:r>
        <w:r w:rsidR="00FE084B">
          <w:rPr>
            <w:webHidden/>
          </w:rPr>
          <w:tab/>
        </w:r>
        <w:r w:rsidR="00FE084B">
          <w:rPr>
            <w:webHidden/>
          </w:rPr>
          <w:fldChar w:fldCharType="begin"/>
        </w:r>
        <w:r w:rsidR="00FE084B">
          <w:rPr>
            <w:webHidden/>
          </w:rPr>
          <w:instrText xml:space="preserve"> PAGEREF _Toc213233696 \h </w:instrText>
        </w:r>
        <w:r w:rsidR="00FE084B">
          <w:rPr>
            <w:webHidden/>
          </w:rPr>
        </w:r>
        <w:r w:rsidR="00FE084B">
          <w:rPr>
            <w:webHidden/>
          </w:rPr>
          <w:fldChar w:fldCharType="separate"/>
        </w:r>
        <w:r w:rsidR="00FE084B">
          <w:rPr>
            <w:webHidden/>
          </w:rPr>
          <w:t>774</w:t>
        </w:r>
        <w:r w:rsidR="00FE084B">
          <w:rPr>
            <w:webHidden/>
          </w:rPr>
          <w:fldChar w:fldCharType="end"/>
        </w:r>
      </w:hyperlink>
    </w:p>
    <w:p w14:paraId="364F01C4" w14:textId="77777777" w:rsidR="00FE084B" w:rsidRDefault="00D81B5A">
      <w:pPr>
        <w:pStyle w:val="aff2"/>
        <w:rPr>
          <w:rFonts w:asciiTheme="minorHAnsi" w:eastAsiaTheme="minorEastAsia" w:hAnsiTheme="minorHAnsi" w:cstheme="minorBidi"/>
          <w:snapToGrid/>
          <w:color w:val="auto"/>
          <w:sz w:val="22"/>
          <w:szCs w:val="22"/>
        </w:rPr>
      </w:pPr>
      <w:hyperlink w:anchor="_Toc213233697" w:history="1">
        <w:r w:rsidR="00FE084B" w:rsidRPr="007A0EF3">
          <w:rPr>
            <w:rStyle w:val="af"/>
          </w:rPr>
          <w:t>Рисунок 1406</w:t>
        </w:r>
        <w:r w:rsidR="00FE084B">
          <w:rPr>
            <w:webHidden/>
          </w:rPr>
          <w:tab/>
        </w:r>
        <w:r w:rsidR="00FE084B">
          <w:rPr>
            <w:webHidden/>
          </w:rPr>
          <w:fldChar w:fldCharType="begin"/>
        </w:r>
        <w:r w:rsidR="00FE084B">
          <w:rPr>
            <w:webHidden/>
          </w:rPr>
          <w:instrText xml:space="preserve"> PAGEREF _Toc213233697 \h </w:instrText>
        </w:r>
        <w:r w:rsidR="00FE084B">
          <w:rPr>
            <w:webHidden/>
          </w:rPr>
        </w:r>
        <w:r w:rsidR="00FE084B">
          <w:rPr>
            <w:webHidden/>
          </w:rPr>
          <w:fldChar w:fldCharType="separate"/>
        </w:r>
        <w:r w:rsidR="00FE084B">
          <w:rPr>
            <w:webHidden/>
          </w:rPr>
          <w:t>774</w:t>
        </w:r>
        <w:r w:rsidR="00FE084B">
          <w:rPr>
            <w:webHidden/>
          </w:rPr>
          <w:fldChar w:fldCharType="end"/>
        </w:r>
      </w:hyperlink>
    </w:p>
    <w:p w14:paraId="10039718" w14:textId="77777777" w:rsidR="00FE084B" w:rsidRDefault="00D81B5A">
      <w:pPr>
        <w:pStyle w:val="aff2"/>
        <w:rPr>
          <w:rFonts w:asciiTheme="minorHAnsi" w:eastAsiaTheme="minorEastAsia" w:hAnsiTheme="minorHAnsi" w:cstheme="minorBidi"/>
          <w:snapToGrid/>
          <w:color w:val="auto"/>
          <w:sz w:val="22"/>
          <w:szCs w:val="22"/>
        </w:rPr>
      </w:pPr>
      <w:hyperlink w:anchor="_Toc213233698" w:history="1">
        <w:r w:rsidR="00FE084B" w:rsidRPr="007A0EF3">
          <w:rPr>
            <w:rStyle w:val="af"/>
          </w:rPr>
          <w:t>Рисунок 1407</w:t>
        </w:r>
        <w:r w:rsidR="00FE084B">
          <w:rPr>
            <w:webHidden/>
          </w:rPr>
          <w:tab/>
        </w:r>
        <w:r w:rsidR="00FE084B">
          <w:rPr>
            <w:webHidden/>
          </w:rPr>
          <w:fldChar w:fldCharType="begin"/>
        </w:r>
        <w:r w:rsidR="00FE084B">
          <w:rPr>
            <w:webHidden/>
          </w:rPr>
          <w:instrText xml:space="preserve"> PAGEREF _Toc213233698 \h </w:instrText>
        </w:r>
        <w:r w:rsidR="00FE084B">
          <w:rPr>
            <w:webHidden/>
          </w:rPr>
        </w:r>
        <w:r w:rsidR="00FE084B">
          <w:rPr>
            <w:webHidden/>
          </w:rPr>
          <w:fldChar w:fldCharType="separate"/>
        </w:r>
        <w:r w:rsidR="00FE084B">
          <w:rPr>
            <w:webHidden/>
          </w:rPr>
          <w:t>775</w:t>
        </w:r>
        <w:r w:rsidR="00FE084B">
          <w:rPr>
            <w:webHidden/>
          </w:rPr>
          <w:fldChar w:fldCharType="end"/>
        </w:r>
      </w:hyperlink>
    </w:p>
    <w:p w14:paraId="74C833DB" w14:textId="77777777" w:rsidR="00FE084B" w:rsidRDefault="00D81B5A">
      <w:pPr>
        <w:pStyle w:val="aff2"/>
        <w:rPr>
          <w:rFonts w:asciiTheme="minorHAnsi" w:eastAsiaTheme="minorEastAsia" w:hAnsiTheme="minorHAnsi" w:cstheme="minorBidi"/>
          <w:snapToGrid/>
          <w:color w:val="auto"/>
          <w:sz w:val="22"/>
          <w:szCs w:val="22"/>
        </w:rPr>
      </w:pPr>
      <w:hyperlink w:anchor="_Toc213233699" w:history="1">
        <w:r w:rsidR="00FE084B" w:rsidRPr="007A0EF3">
          <w:rPr>
            <w:rStyle w:val="af"/>
          </w:rPr>
          <w:t>Рисунок 1408</w:t>
        </w:r>
        <w:r w:rsidR="00FE084B">
          <w:rPr>
            <w:webHidden/>
          </w:rPr>
          <w:tab/>
        </w:r>
        <w:r w:rsidR="00FE084B">
          <w:rPr>
            <w:webHidden/>
          </w:rPr>
          <w:fldChar w:fldCharType="begin"/>
        </w:r>
        <w:r w:rsidR="00FE084B">
          <w:rPr>
            <w:webHidden/>
          </w:rPr>
          <w:instrText xml:space="preserve"> PAGEREF _Toc213233699 \h </w:instrText>
        </w:r>
        <w:r w:rsidR="00FE084B">
          <w:rPr>
            <w:webHidden/>
          </w:rPr>
        </w:r>
        <w:r w:rsidR="00FE084B">
          <w:rPr>
            <w:webHidden/>
          </w:rPr>
          <w:fldChar w:fldCharType="separate"/>
        </w:r>
        <w:r w:rsidR="00FE084B">
          <w:rPr>
            <w:webHidden/>
          </w:rPr>
          <w:t>775</w:t>
        </w:r>
        <w:r w:rsidR="00FE084B">
          <w:rPr>
            <w:webHidden/>
          </w:rPr>
          <w:fldChar w:fldCharType="end"/>
        </w:r>
      </w:hyperlink>
    </w:p>
    <w:p w14:paraId="3F7A44FB" w14:textId="77777777" w:rsidR="00FE084B" w:rsidRDefault="00D81B5A">
      <w:pPr>
        <w:pStyle w:val="aff2"/>
        <w:rPr>
          <w:rFonts w:asciiTheme="minorHAnsi" w:eastAsiaTheme="minorEastAsia" w:hAnsiTheme="minorHAnsi" w:cstheme="minorBidi"/>
          <w:snapToGrid/>
          <w:color w:val="auto"/>
          <w:sz w:val="22"/>
          <w:szCs w:val="22"/>
        </w:rPr>
      </w:pPr>
      <w:hyperlink w:anchor="_Toc213233700" w:history="1">
        <w:r w:rsidR="00FE084B" w:rsidRPr="007A0EF3">
          <w:rPr>
            <w:rStyle w:val="af"/>
          </w:rPr>
          <w:t>Рисунок 1409</w:t>
        </w:r>
        <w:r w:rsidR="00FE084B">
          <w:rPr>
            <w:webHidden/>
          </w:rPr>
          <w:tab/>
        </w:r>
        <w:r w:rsidR="00FE084B">
          <w:rPr>
            <w:webHidden/>
          </w:rPr>
          <w:fldChar w:fldCharType="begin"/>
        </w:r>
        <w:r w:rsidR="00FE084B">
          <w:rPr>
            <w:webHidden/>
          </w:rPr>
          <w:instrText xml:space="preserve"> PAGEREF _Toc213233700 \h </w:instrText>
        </w:r>
        <w:r w:rsidR="00FE084B">
          <w:rPr>
            <w:webHidden/>
          </w:rPr>
        </w:r>
        <w:r w:rsidR="00FE084B">
          <w:rPr>
            <w:webHidden/>
          </w:rPr>
          <w:fldChar w:fldCharType="separate"/>
        </w:r>
        <w:r w:rsidR="00FE084B">
          <w:rPr>
            <w:webHidden/>
          </w:rPr>
          <w:t>775</w:t>
        </w:r>
        <w:r w:rsidR="00FE084B">
          <w:rPr>
            <w:webHidden/>
          </w:rPr>
          <w:fldChar w:fldCharType="end"/>
        </w:r>
      </w:hyperlink>
    </w:p>
    <w:p w14:paraId="50B524BA" w14:textId="77777777" w:rsidR="00FE084B" w:rsidRDefault="00D81B5A">
      <w:pPr>
        <w:pStyle w:val="aff2"/>
        <w:rPr>
          <w:rFonts w:asciiTheme="minorHAnsi" w:eastAsiaTheme="minorEastAsia" w:hAnsiTheme="minorHAnsi" w:cstheme="minorBidi"/>
          <w:snapToGrid/>
          <w:color w:val="auto"/>
          <w:sz w:val="22"/>
          <w:szCs w:val="22"/>
        </w:rPr>
      </w:pPr>
      <w:hyperlink w:anchor="_Toc213233701" w:history="1">
        <w:r w:rsidR="00FE084B" w:rsidRPr="007A0EF3">
          <w:rPr>
            <w:rStyle w:val="af"/>
          </w:rPr>
          <w:t>Рисунок 1410</w:t>
        </w:r>
        <w:r w:rsidR="00FE084B">
          <w:rPr>
            <w:webHidden/>
          </w:rPr>
          <w:tab/>
        </w:r>
        <w:r w:rsidR="00FE084B">
          <w:rPr>
            <w:webHidden/>
          </w:rPr>
          <w:fldChar w:fldCharType="begin"/>
        </w:r>
        <w:r w:rsidR="00FE084B">
          <w:rPr>
            <w:webHidden/>
          </w:rPr>
          <w:instrText xml:space="preserve"> PAGEREF _Toc213233701 \h </w:instrText>
        </w:r>
        <w:r w:rsidR="00FE084B">
          <w:rPr>
            <w:webHidden/>
          </w:rPr>
        </w:r>
        <w:r w:rsidR="00FE084B">
          <w:rPr>
            <w:webHidden/>
          </w:rPr>
          <w:fldChar w:fldCharType="separate"/>
        </w:r>
        <w:r w:rsidR="00FE084B">
          <w:rPr>
            <w:webHidden/>
          </w:rPr>
          <w:t>776</w:t>
        </w:r>
        <w:r w:rsidR="00FE084B">
          <w:rPr>
            <w:webHidden/>
          </w:rPr>
          <w:fldChar w:fldCharType="end"/>
        </w:r>
      </w:hyperlink>
    </w:p>
    <w:p w14:paraId="504EE1B7" w14:textId="77777777" w:rsidR="00FE084B" w:rsidRDefault="00D81B5A">
      <w:pPr>
        <w:pStyle w:val="aff2"/>
        <w:rPr>
          <w:rFonts w:asciiTheme="minorHAnsi" w:eastAsiaTheme="minorEastAsia" w:hAnsiTheme="minorHAnsi" w:cstheme="minorBidi"/>
          <w:snapToGrid/>
          <w:color w:val="auto"/>
          <w:sz w:val="22"/>
          <w:szCs w:val="22"/>
        </w:rPr>
      </w:pPr>
      <w:hyperlink w:anchor="_Toc213233702" w:history="1">
        <w:r w:rsidR="00FE084B" w:rsidRPr="007A0EF3">
          <w:rPr>
            <w:rStyle w:val="af"/>
          </w:rPr>
          <w:t>Рисунок 1411</w:t>
        </w:r>
        <w:r w:rsidR="00FE084B">
          <w:rPr>
            <w:webHidden/>
          </w:rPr>
          <w:tab/>
        </w:r>
        <w:r w:rsidR="00FE084B">
          <w:rPr>
            <w:webHidden/>
          </w:rPr>
          <w:fldChar w:fldCharType="begin"/>
        </w:r>
        <w:r w:rsidR="00FE084B">
          <w:rPr>
            <w:webHidden/>
          </w:rPr>
          <w:instrText xml:space="preserve"> PAGEREF _Toc213233702 \h </w:instrText>
        </w:r>
        <w:r w:rsidR="00FE084B">
          <w:rPr>
            <w:webHidden/>
          </w:rPr>
        </w:r>
        <w:r w:rsidR="00FE084B">
          <w:rPr>
            <w:webHidden/>
          </w:rPr>
          <w:fldChar w:fldCharType="separate"/>
        </w:r>
        <w:r w:rsidR="00FE084B">
          <w:rPr>
            <w:webHidden/>
          </w:rPr>
          <w:t>776</w:t>
        </w:r>
        <w:r w:rsidR="00FE084B">
          <w:rPr>
            <w:webHidden/>
          </w:rPr>
          <w:fldChar w:fldCharType="end"/>
        </w:r>
      </w:hyperlink>
    </w:p>
    <w:p w14:paraId="7D3603C4" w14:textId="77777777" w:rsidR="00FE084B" w:rsidRDefault="00D81B5A">
      <w:pPr>
        <w:pStyle w:val="aff2"/>
        <w:rPr>
          <w:rFonts w:asciiTheme="minorHAnsi" w:eastAsiaTheme="minorEastAsia" w:hAnsiTheme="minorHAnsi" w:cstheme="minorBidi"/>
          <w:snapToGrid/>
          <w:color w:val="auto"/>
          <w:sz w:val="22"/>
          <w:szCs w:val="22"/>
        </w:rPr>
      </w:pPr>
      <w:hyperlink w:anchor="_Toc213233703" w:history="1">
        <w:r w:rsidR="00FE084B" w:rsidRPr="007A0EF3">
          <w:rPr>
            <w:rStyle w:val="af"/>
          </w:rPr>
          <w:t>Рисунок 1412</w:t>
        </w:r>
        <w:r w:rsidR="00FE084B">
          <w:rPr>
            <w:webHidden/>
          </w:rPr>
          <w:tab/>
        </w:r>
        <w:r w:rsidR="00FE084B">
          <w:rPr>
            <w:webHidden/>
          </w:rPr>
          <w:fldChar w:fldCharType="begin"/>
        </w:r>
        <w:r w:rsidR="00FE084B">
          <w:rPr>
            <w:webHidden/>
          </w:rPr>
          <w:instrText xml:space="preserve"> PAGEREF _Toc213233703 \h </w:instrText>
        </w:r>
        <w:r w:rsidR="00FE084B">
          <w:rPr>
            <w:webHidden/>
          </w:rPr>
        </w:r>
        <w:r w:rsidR="00FE084B">
          <w:rPr>
            <w:webHidden/>
          </w:rPr>
          <w:fldChar w:fldCharType="separate"/>
        </w:r>
        <w:r w:rsidR="00FE084B">
          <w:rPr>
            <w:webHidden/>
          </w:rPr>
          <w:t>777</w:t>
        </w:r>
        <w:r w:rsidR="00FE084B">
          <w:rPr>
            <w:webHidden/>
          </w:rPr>
          <w:fldChar w:fldCharType="end"/>
        </w:r>
      </w:hyperlink>
    </w:p>
    <w:p w14:paraId="1C3B71B0" w14:textId="77777777" w:rsidR="00FE084B" w:rsidRDefault="00D81B5A">
      <w:pPr>
        <w:pStyle w:val="aff2"/>
        <w:rPr>
          <w:rFonts w:asciiTheme="minorHAnsi" w:eastAsiaTheme="minorEastAsia" w:hAnsiTheme="minorHAnsi" w:cstheme="minorBidi"/>
          <w:snapToGrid/>
          <w:color w:val="auto"/>
          <w:sz w:val="22"/>
          <w:szCs w:val="22"/>
        </w:rPr>
      </w:pPr>
      <w:hyperlink w:anchor="_Toc213233704" w:history="1">
        <w:r w:rsidR="00FE084B" w:rsidRPr="007A0EF3">
          <w:rPr>
            <w:rStyle w:val="af"/>
          </w:rPr>
          <w:t>Рисунок  1413</w:t>
        </w:r>
        <w:r w:rsidR="00FE084B">
          <w:rPr>
            <w:webHidden/>
          </w:rPr>
          <w:tab/>
        </w:r>
        <w:r w:rsidR="00FE084B">
          <w:rPr>
            <w:webHidden/>
          </w:rPr>
          <w:fldChar w:fldCharType="begin"/>
        </w:r>
        <w:r w:rsidR="00FE084B">
          <w:rPr>
            <w:webHidden/>
          </w:rPr>
          <w:instrText xml:space="preserve"> PAGEREF _Toc213233704 \h </w:instrText>
        </w:r>
        <w:r w:rsidR="00FE084B">
          <w:rPr>
            <w:webHidden/>
          </w:rPr>
        </w:r>
        <w:r w:rsidR="00FE084B">
          <w:rPr>
            <w:webHidden/>
          </w:rPr>
          <w:fldChar w:fldCharType="separate"/>
        </w:r>
        <w:r w:rsidR="00FE084B">
          <w:rPr>
            <w:webHidden/>
          </w:rPr>
          <w:t>777</w:t>
        </w:r>
        <w:r w:rsidR="00FE084B">
          <w:rPr>
            <w:webHidden/>
          </w:rPr>
          <w:fldChar w:fldCharType="end"/>
        </w:r>
      </w:hyperlink>
    </w:p>
    <w:p w14:paraId="2F852D9A" w14:textId="77777777" w:rsidR="00FE084B" w:rsidRDefault="00D81B5A">
      <w:pPr>
        <w:pStyle w:val="aff2"/>
        <w:rPr>
          <w:rFonts w:asciiTheme="minorHAnsi" w:eastAsiaTheme="minorEastAsia" w:hAnsiTheme="minorHAnsi" w:cstheme="minorBidi"/>
          <w:snapToGrid/>
          <w:color w:val="auto"/>
          <w:sz w:val="22"/>
          <w:szCs w:val="22"/>
        </w:rPr>
      </w:pPr>
      <w:hyperlink w:anchor="_Toc213233705" w:history="1">
        <w:r w:rsidR="00FE084B" w:rsidRPr="007A0EF3">
          <w:rPr>
            <w:rStyle w:val="af"/>
          </w:rPr>
          <w:t>Рисунок  1414</w:t>
        </w:r>
        <w:r w:rsidR="00FE084B">
          <w:rPr>
            <w:webHidden/>
          </w:rPr>
          <w:tab/>
        </w:r>
        <w:r w:rsidR="00FE084B">
          <w:rPr>
            <w:webHidden/>
          </w:rPr>
          <w:fldChar w:fldCharType="begin"/>
        </w:r>
        <w:r w:rsidR="00FE084B">
          <w:rPr>
            <w:webHidden/>
          </w:rPr>
          <w:instrText xml:space="preserve"> PAGEREF _Toc213233705 \h </w:instrText>
        </w:r>
        <w:r w:rsidR="00FE084B">
          <w:rPr>
            <w:webHidden/>
          </w:rPr>
        </w:r>
        <w:r w:rsidR="00FE084B">
          <w:rPr>
            <w:webHidden/>
          </w:rPr>
          <w:fldChar w:fldCharType="separate"/>
        </w:r>
        <w:r w:rsidR="00FE084B">
          <w:rPr>
            <w:webHidden/>
          </w:rPr>
          <w:t>777</w:t>
        </w:r>
        <w:r w:rsidR="00FE084B">
          <w:rPr>
            <w:webHidden/>
          </w:rPr>
          <w:fldChar w:fldCharType="end"/>
        </w:r>
      </w:hyperlink>
    </w:p>
    <w:p w14:paraId="23333D6C" w14:textId="77777777" w:rsidR="00FE084B" w:rsidRDefault="00D81B5A">
      <w:pPr>
        <w:pStyle w:val="aff2"/>
        <w:rPr>
          <w:rFonts w:asciiTheme="minorHAnsi" w:eastAsiaTheme="minorEastAsia" w:hAnsiTheme="minorHAnsi" w:cstheme="minorBidi"/>
          <w:snapToGrid/>
          <w:color w:val="auto"/>
          <w:sz w:val="22"/>
          <w:szCs w:val="22"/>
        </w:rPr>
      </w:pPr>
      <w:hyperlink w:anchor="_Toc213233706" w:history="1">
        <w:r w:rsidR="00FE084B" w:rsidRPr="007A0EF3">
          <w:rPr>
            <w:rStyle w:val="af"/>
          </w:rPr>
          <w:t>Рисунок 1415</w:t>
        </w:r>
        <w:r w:rsidR="00FE084B">
          <w:rPr>
            <w:webHidden/>
          </w:rPr>
          <w:tab/>
        </w:r>
        <w:r w:rsidR="00FE084B">
          <w:rPr>
            <w:webHidden/>
          </w:rPr>
          <w:fldChar w:fldCharType="begin"/>
        </w:r>
        <w:r w:rsidR="00FE084B">
          <w:rPr>
            <w:webHidden/>
          </w:rPr>
          <w:instrText xml:space="preserve"> PAGEREF _Toc213233706 \h </w:instrText>
        </w:r>
        <w:r w:rsidR="00FE084B">
          <w:rPr>
            <w:webHidden/>
          </w:rPr>
        </w:r>
        <w:r w:rsidR="00FE084B">
          <w:rPr>
            <w:webHidden/>
          </w:rPr>
          <w:fldChar w:fldCharType="separate"/>
        </w:r>
        <w:r w:rsidR="00FE084B">
          <w:rPr>
            <w:webHidden/>
          </w:rPr>
          <w:t>778</w:t>
        </w:r>
        <w:r w:rsidR="00FE084B">
          <w:rPr>
            <w:webHidden/>
          </w:rPr>
          <w:fldChar w:fldCharType="end"/>
        </w:r>
      </w:hyperlink>
    </w:p>
    <w:p w14:paraId="7FC80EDB" w14:textId="77777777" w:rsidR="00FE084B" w:rsidRDefault="00D81B5A">
      <w:pPr>
        <w:pStyle w:val="aff2"/>
        <w:rPr>
          <w:rFonts w:asciiTheme="minorHAnsi" w:eastAsiaTheme="minorEastAsia" w:hAnsiTheme="minorHAnsi" w:cstheme="minorBidi"/>
          <w:snapToGrid/>
          <w:color w:val="auto"/>
          <w:sz w:val="22"/>
          <w:szCs w:val="22"/>
        </w:rPr>
      </w:pPr>
      <w:hyperlink w:anchor="_Toc213233707" w:history="1">
        <w:r w:rsidR="00FE084B" w:rsidRPr="007A0EF3">
          <w:rPr>
            <w:rStyle w:val="af"/>
          </w:rPr>
          <w:t>Рисунок 1416</w:t>
        </w:r>
        <w:r w:rsidR="00FE084B">
          <w:rPr>
            <w:webHidden/>
          </w:rPr>
          <w:tab/>
        </w:r>
        <w:r w:rsidR="00FE084B">
          <w:rPr>
            <w:webHidden/>
          </w:rPr>
          <w:fldChar w:fldCharType="begin"/>
        </w:r>
        <w:r w:rsidR="00FE084B">
          <w:rPr>
            <w:webHidden/>
          </w:rPr>
          <w:instrText xml:space="preserve"> PAGEREF _Toc213233707 \h </w:instrText>
        </w:r>
        <w:r w:rsidR="00FE084B">
          <w:rPr>
            <w:webHidden/>
          </w:rPr>
        </w:r>
        <w:r w:rsidR="00FE084B">
          <w:rPr>
            <w:webHidden/>
          </w:rPr>
          <w:fldChar w:fldCharType="separate"/>
        </w:r>
        <w:r w:rsidR="00FE084B">
          <w:rPr>
            <w:webHidden/>
          </w:rPr>
          <w:t>778</w:t>
        </w:r>
        <w:r w:rsidR="00FE084B">
          <w:rPr>
            <w:webHidden/>
          </w:rPr>
          <w:fldChar w:fldCharType="end"/>
        </w:r>
      </w:hyperlink>
    </w:p>
    <w:p w14:paraId="38EED15C" w14:textId="77777777" w:rsidR="00FE084B" w:rsidRDefault="00D81B5A">
      <w:pPr>
        <w:pStyle w:val="aff2"/>
        <w:rPr>
          <w:rFonts w:asciiTheme="minorHAnsi" w:eastAsiaTheme="minorEastAsia" w:hAnsiTheme="minorHAnsi" w:cstheme="minorBidi"/>
          <w:snapToGrid/>
          <w:color w:val="auto"/>
          <w:sz w:val="22"/>
          <w:szCs w:val="22"/>
        </w:rPr>
      </w:pPr>
      <w:hyperlink w:anchor="_Toc213233708" w:history="1">
        <w:r w:rsidR="00FE084B" w:rsidRPr="007A0EF3">
          <w:rPr>
            <w:rStyle w:val="af"/>
          </w:rPr>
          <w:t>Рисунок 1417</w:t>
        </w:r>
        <w:r w:rsidR="00FE084B">
          <w:rPr>
            <w:webHidden/>
          </w:rPr>
          <w:tab/>
        </w:r>
        <w:r w:rsidR="00FE084B">
          <w:rPr>
            <w:webHidden/>
          </w:rPr>
          <w:fldChar w:fldCharType="begin"/>
        </w:r>
        <w:r w:rsidR="00FE084B">
          <w:rPr>
            <w:webHidden/>
          </w:rPr>
          <w:instrText xml:space="preserve"> PAGEREF _Toc213233708 \h </w:instrText>
        </w:r>
        <w:r w:rsidR="00FE084B">
          <w:rPr>
            <w:webHidden/>
          </w:rPr>
        </w:r>
        <w:r w:rsidR="00FE084B">
          <w:rPr>
            <w:webHidden/>
          </w:rPr>
          <w:fldChar w:fldCharType="separate"/>
        </w:r>
        <w:r w:rsidR="00FE084B">
          <w:rPr>
            <w:webHidden/>
          </w:rPr>
          <w:t>779</w:t>
        </w:r>
        <w:r w:rsidR="00FE084B">
          <w:rPr>
            <w:webHidden/>
          </w:rPr>
          <w:fldChar w:fldCharType="end"/>
        </w:r>
      </w:hyperlink>
    </w:p>
    <w:p w14:paraId="3CE27C2E" w14:textId="77777777" w:rsidR="00FE084B" w:rsidRDefault="00D81B5A">
      <w:pPr>
        <w:pStyle w:val="aff2"/>
        <w:rPr>
          <w:rFonts w:asciiTheme="minorHAnsi" w:eastAsiaTheme="minorEastAsia" w:hAnsiTheme="minorHAnsi" w:cstheme="minorBidi"/>
          <w:snapToGrid/>
          <w:color w:val="auto"/>
          <w:sz w:val="22"/>
          <w:szCs w:val="22"/>
        </w:rPr>
      </w:pPr>
      <w:hyperlink w:anchor="_Toc213233709" w:history="1">
        <w:r w:rsidR="00FE084B" w:rsidRPr="007A0EF3">
          <w:rPr>
            <w:rStyle w:val="af"/>
          </w:rPr>
          <w:t>Рисунок 1418</w:t>
        </w:r>
        <w:r w:rsidR="00FE084B">
          <w:rPr>
            <w:webHidden/>
          </w:rPr>
          <w:tab/>
        </w:r>
        <w:r w:rsidR="00FE084B">
          <w:rPr>
            <w:webHidden/>
          </w:rPr>
          <w:fldChar w:fldCharType="begin"/>
        </w:r>
        <w:r w:rsidR="00FE084B">
          <w:rPr>
            <w:webHidden/>
          </w:rPr>
          <w:instrText xml:space="preserve"> PAGEREF _Toc213233709 \h </w:instrText>
        </w:r>
        <w:r w:rsidR="00FE084B">
          <w:rPr>
            <w:webHidden/>
          </w:rPr>
        </w:r>
        <w:r w:rsidR="00FE084B">
          <w:rPr>
            <w:webHidden/>
          </w:rPr>
          <w:fldChar w:fldCharType="separate"/>
        </w:r>
        <w:r w:rsidR="00FE084B">
          <w:rPr>
            <w:webHidden/>
          </w:rPr>
          <w:t>779</w:t>
        </w:r>
        <w:r w:rsidR="00FE084B">
          <w:rPr>
            <w:webHidden/>
          </w:rPr>
          <w:fldChar w:fldCharType="end"/>
        </w:r>
      </w:hyperlink>
    </w:p>
    <w:p w14:paraId="57C2CEAB" w14:textId="77777777" w:rsidR="00FE084B" w:rsidRDefault="00D81B5A">
      <w:pPr>
        <w:pStyle w:val="aff2"/>
        <w:rPr>
          <w:rFonts w:asciiTheme="minorHAnsi" w:eastAsiaTheme="minorEastAsia" w:hAnsiTheme="minorHAnsi" w:cstheme="minorBidi"/>
          <w:snapToGrid/>
          <w:color w:val="auto"/>
          <w:sz w:val="22"/>
          <w:szCs w:val="22"/>
        </w:rPr>
      </w:pPr>
      <w:hyperlink w:anchor="_Toc213233710" w:history="1">
        <w:r w:rsidR="00FE084B" w:rsidRPr="007A0EF3">
          <w:rPr>
            <w:rStyle w:val="af"/>
          </w:rPr>
          <w:t>Рисунок 1419</w:t>
        </w:r>
        <w:r w:rsidR="00FE084B">
          <w:rPr>
            <w:webHidden/>
          </w:rPr>
          <w:tab/>
        </w:r>
        <w:r w:rsidR="00FE084B">
          <w:rPr>
            <w:webHidden/>
          </w:rPr>
          <w:fldChar w:fldCharType="begin"/>
        </w:r>
        <w:r w:rsidR="00FE084B">
          <w:rPr>
            <w:webHidden/>
          </w:rPr>
          <w:instrText xml:space="preserve"> PAGEREF _Toc213233710 \h </w:instrText>
        </w:r>
        <w:r w:rsidR="00FE084B">
          <w:rPr>
            <w:webHidden/>
          </w:rPr>
        </w:r>
        <w:r w:rsidR="00FE084B">
          <w:rPr>
            <w:webHidden/>
          </w:rPr>
          <w:fldChar w:fldCharType="separate"/>
        </w:r>
        <w:r w:rsidR="00FE084B">
          <w:rPr>
            <w:webHidden/>
          </w:rPr>
          <w:t>779</w:t>
        </w:r>
        <w:r w:rsidR="00FE084B">
          <w:rPr>
            <w:webHidden/>
          </w:rPr>
          <w:fldChar w:fldCharType="end"/>
        </w:r>
      </w:hyperlink>
    </w:p>
    <w:p w14:paraId="677F6DC8" w14:textId="77777777" w:rsidR="00FE084B" w:rsidRDefault="00D81B5A">
      <w:pPr>
        <w:pStyle w:val="aff2"/>
        <w:rPr>
          <w:rFonts w:asciiTheme="minorHAnsi" w:eastAsiaTheme="minorEastAsia" w:hAnsiTheme="minorHAnsi" w:cstheme="minorBidi"/>
          <w:snapToGrid/>
          <w:color w:val="auto"/>
          <w:sz w:val="22"/>
          <w:szCs w:val="22"/>
        </w:rPr>
      </w:pPr>
      <w:hyperlink w:anchor="_Toc213233711" w:history="1">
        <w:r w:rsidR="00FE084B" w:rsidRPr="007A0EF3">
          <w:rPr>
            <w:rStyle w:val="af"/>
          </w:rPr>
          <w:t>Рисунок 1420</w:t>
        </w:r>
        <w:r w:rsidR="00FE084B">
          <w:rPr>
            <w:webHidden/>
          </w:rPr>
          <w:tab/>
        </w:r>
        <w:r w:rsidR="00FE084B">
          <w:rPr>
            <w:webHidden/>
          </w:rPr>
          <w:fldChar w:fldCharType="begin"/>
        </w:r>
        <w:r w:rsidR="00FE084B">
          <w:rPr>
            <w:webHidden/>
          </w:rPr>
          <w:instrText xml:space="preserve"> PAGEREF _Toc213233711 \h </w:instrText>
        </w:r>
        <w:r w:rsidR="00FE084B">
          <w:rPr>
            <w:webHidden/>
          </w:rPr>
        </w:r>
        <w:r w:rsidR="00FE084B">
          <w:rPr>
            <w:webHidden/>
          </w:rPr>
          <w:fldChar w:fldCharType="separate"/>
        </w:r>
        <w:r w:rsidR="00FE084B">
          <w:rPr>
            <w:webHidden/>
          </w:rPr>
          <w:t>779</w:t>
        </w:r>
        <w:r w:rsidR="00FE084B">
          <w:rPr>
            <w:webHidden/>
          </w:rPr>
          <w:fldChar w:fldCharType="end"/>
        </w:r>
      </w:hyperlink>
    </w:p>
    <w:p w14:paraId="1EA36E92" w14:textId="77777777" w:rsidR="00FE084B" w:rsidRDefault="00D81B5A">
      <w:pPr>
        <w:pStyle w:val="aff2"/>
        <w:rPr>
          <w:rFonts w:asciiTheme="minorHAnsi" w:eastAsiaTheme="minorEastAsia" w:hAnsiTheme="minorHAnsi" w:cstheme="minorBidi"/>
          <w:snapToGrid/>
          <w:color w:val="auto"/>
          <w:sz w:val="22"/>
          <w:szCs w:val="22"/>
        </w:rPr>
      </w:pPr>
      <w:hyperlink w:anchor="_Toc213233712" w:history="1">
        <w:r w:rsidR="00FE084B" w:rsidRPr="007A0EF3">
          <w:rPr>
            <w:rStyle w:val="af"/>
          </w:rPr>
          <w:t>Рисунок 1421</w:t>
        </w:r>
        <w:r w:rsidR="00FE084B">
          <w:rPr>
            <w:webHidden/>
          </w:rPr>
          <w:tab/>
        </w:r>
        <w:r w:rsidR="00FE084B">
          <w:rPr>
            <w:webHidden/>
          </w:rPr>
          <w:fldChar w:fldCharType="begin"/>
        </w:r>
        <w:r w:rsidR="00FE084B">
          <w:rPr>
            <w:webHidden/>
          </w:rPr>
          <w:instrText xml:space="preserve"> PAGEREF _Toc213233712 \h </w:instrText>
        </w:r>
        <w:r w:rsidR="00FE084B">
          <w:rPr>
            <w:webHidden/>
          </w:rPr>
        </w:r>
        <w:r w:rsidR="00FE084B">
          <w:rPr>
            <w:webHidden/>
          </w:rPr>
          <w:fldChar w:fldCharType="separate"/>
        </w:r>
        <w:r w:rsidR="00FE084B">
          <w:rPr>
            <w:webHidden/>
          </w:rPr>
          <w:t>780</w:t>
        </w:r>
        <w:r w:rsidR="00FE084B">
          <w:rPr>
            <w:webHidden/>
          </w:rPr>
          <w:fldChar w:fldCharType="end"/>
        </w:r>
      </w:hyperlink>
    </w:p>
    <w:p w14:paraId="7ED59381" w14:textId="77777777" w:rsidR="00FE084B" w:rsidRDefault="00D81B5A">
      <w:pPr>
        <w:pStyle w:val="aff2"/>
        <w:rPr>
          <w:rFonts w:asciiTheme="minorHAnsi" w:eastAsiaTheme="minorEastAsia" w:hAnsiTheme="minorHAnsi" w:cstheme="minorBidi"/>
          <w:snapToGrid/>
          <w:color w:val="auto"/>
          <w:sz w:val="22"/>
          <w:szCs w:val="22"/>
        </w:rPr>
      </w:pPr>
      <w:hyperlink w:anchor="_Toc213233713" w:history="1">
        <w:r w:rsidR="00FE084B" w:rsidRPr="007A0EF3">
          <w:rPr>
            <w:rStyle w:val="af"/>
          </w:rPr>
          <w:t>Рисунок 1422</w:t>
        </w:r>
        <w:r w:rsidR="00FE084B">
          <w:rPr>
            <w:webHidden/>
          </w:rPr>
          <w:tab/>
        </w:r>
        <w:r w:rsidR="00FE084B">
          <w:rPr>
            <w:webHidden/>
          </w:rPr>
          <w:fldChar w:fldCharType="begin"/>
        </w:r>
        <w:r w:rsidR="00FE084B">
          <w:rPr>
            <w:webHidden/>
          </w:rPr>
          <w:instrText xml:space="preserve"> PAGEREF _Toc213233713 \h </w:instrText>
        </w:r>
        <w:r w:rsidR="00FE084B">
          <w:rPr>
            <w:webHidden/>
          </w:rPr>
        </w:r>
        <w:r w:rsidR="00FE084B">
          <w:rPr>
            <w:webHidden/>
          </w:rPr>
          <w:fldChar w:fldCharType="separate"/>
        </w:r>
        <w:r w:rsidR="00FE084B">
          <w:rPr>
            <w:webHidden/>
          </w:rPr>
          <w:t>781</w:t>
        </w:r>
        <w:r w:rsidR="00FE084B">
          <w:rPr>
            <w:webHidden/>
          </w:rPr>
          <w:fldChar w:fldCharType="end"/>
        </w:r>
      </w:hyperlink>
    </w:p>
    <w:p w14:paraId="6288AC1B" w14:textId="77777777" w:rsidR="00FE084B" w:rsidRDefault="00D81B5A">
      <w:pPr>
        <w:pStyle w:val="aff2"/>
        <w:rPr>
          <w:rFonts w:asciiTheme="minorHAnsi" w:eastAsiaTheme="minorEastAsia" w:hAnsiTheme="minorHAnsi" w:cstheme="minorBidi"/>
          <w:snapToGrid/>
          <w:color w:val="auto"/>
          <w:sz w:val="22"/>
          <w:szCs w:val="22"/>
        </w:rPr>
      </w:pPr>
      <w:hyperlink w:anchor="_Toc213233714" w:history="1">
        <w:r w:rsidR="00FE084B" w:rsidRPr="007A0EF3">
          <w:rPr>
            <w:rStyle w:val="af"/>
          </w:rPr>
          <w:t>Рисунок 1423</w:t>
        </w:r>
        <w:r w:rsidR="00FE084B">
          <w:rPr>
            <w:webHidden/>
          </w:rPr>
          <w:tab/>
        </w:r>
        <w:r w:rsidR="00FE084B">
          <w:rPr>
            <w:webHidden/>
          </w:rPr>
          <w:fldChar w:fldCharType="begin"/>
        </w:r>
        <w:r w:rsidR="00FE084B">
          <w:rPr>
            <w:webHidden/>
          </w:rPr>
          <w:instrText xml:space="preserve"> PAGEREF _Toc213233714 \h </w:instrText>
        </w:r>
        <w:r w:rsidR="00FE084B">
          <w:rPr>
            <w:webHidden/>
          </w:rPr>
        </w:r>
        <w:r w:rsidR="00FE084B">
          <w:rPr>
            <w:webHidden/>
          </w:rPr>
          <w:fldChar w:fldCharType="separate"/>
        </w:r>
        <w:r w:rsidR="00FE084B">
          <w:rPr>
            <w:webHidden/>
          </w:rPr>
          <w:t>781</w:t>
        </w:r>
        <w:r w:rsidR="00FE084B">
          <w:rPr>
            <w:webHidden/>
          </w:rPr>
          <w:fldChar w:fldCharType="end"/>
        </w:r>
      </w:hyperlink>
    </w:p>
    <w:p w14:paraId="303F658C" w14:textId="77777777" w:rsidR="00FE084B" w:rsidRDefault="00D81B5A">
      <w:pPr>
        <w:pStyle w:val="aff2"/>
        <w:rPr>
          <w:rFonts w:asciiTheme="minorHAnsi" w:eastAsiaTheme="minorEastAsia" w:hAnsiTheme="minorHAnsi" w:cstheme="minorBidi"/>
          <w:snapToGrid/>
          <w:color w:val="auto"/>
          <w:sz w:val="22"/>
          <w:szCs w:val="22"/>
        </w:rPr>
      </w:pPr>
      <w:hyperlink w:anchor="_Toc213233715" w:history="1">
        <w:r w:rsidR="00FE084B" w:rsidRPr="007A0EF3">
          <w:rPr>
            <w:rStyle w:val="af"/>
          </w:rPr>
          <w:t>Рисунок 1424</w:t>
        </w:r>
        <w:r w:rsidR="00FE084B">
          <w:rPr>
            <w:webHidden/>
          </w:rPr>
          <w:tab/>
        </w:r>
        <w:r w:rsidR="00FE084B">
          <w:rPr>
            <w:webHidden/>
          </w:rPr>
          <w:fldChar w:fldCharType="begin"/>
        </w:r>
        <w:r w:rsidR="00FE084B">
          <w:rPr>
            <w:webHidden/>
          </w:rPr>
          <w:instrText xml:space="preserve"> PAGEREF _Toc213233715 \h </w:instrText>
        </w:r>
        <w:r w:rsidR="00FE084B">
          <w:rPr>
            <w:webHidden/>
          </w:rPr>
        </w:r>
        <w:r w:rsidR="00FE084B">
          <w:rPr>
            <w:webHidden/>
          </w:rPr>
          <w:fldChar w:fldCharType="separate"/>
        </w:r>
        <w:r w:rsidR="00FE084B">
          <w:rPr>
            <w:webHidden/>
          </w:rPr>
          <w:t>782</w:t>
        </w:r>
        <w:r w:rsidR="00FE084B">
          <w:rPr>
            <w:webHidden/>
          </w:rPr>
          <w:fldChar w:fldCharType="end"/>
        </w:r>
      </w:hyperlink>
    </w:p>
    <w:p w14:paraId="0B276841" w14:textId="77777777" w:rsidR="00FE084B" w:rsidRDefault="00D81B5A">
      <w:pPr>
        <w:pStyle w:val="aff2"/>
        <w:rPr>
          <w:rFonts w:asciiTheme="minorHAnsi" w:eastAsiaTheme="minorEastAsia" w:hAnsiTheme="minorHAnsi" w:cstheme="minorBidi"/>
          <w:snapToGrid/>
          <w:color w:val="auto"/>
          <w:sz w:val="22"/>
          <w:szCs w:val="22"/>
        </w:rPr>
      </w:pPr>
      <w:hyperlink w:anchor="_Toc213233716" w:history="1">
        <w:r w:rsidR="00FE084B" w:rsidRPr="007A0EF3">
          <w:rPr>
            <w:rStyle w:val="af"/>
          </w:rPr>
          <w:t>Рисунок 1425</w:t>
        </w:r>
        <w:r w:rsidR="00FE084B">
          <w:rPr>
            <w:webHidden/>
          </w:rPr>
          <w:tab/>
        </w:r>
        <w:r w:rsidR="00FE084B">
          <w:rPr>
            <w:webHidden/>
          </w:rPr>
          <w:fldChar w:fldCharType="begin"/>
        </w:r>
        <w:r w:rsidR="00FE084B">
          <w:rPr>
            <w:webHidden/>
          </w:rPr>
          <w:instrText xml:space="preserve"> PAGEREF _Toc213233716 \h </w:instrText>
        </w:r>
        <w:r w:rsidR="00FE084B">
          <w:rPr>
            <w:webHidden/>
          </w:rPr>
        </w:r>
        <w:r w:rsidR="00FE084B">
          <w:rPr>
            <w:webHidden/>
          </w:rPr>
          <w:fldChar w:fldCharType="separate"/>
        </w:r>
        <w:r w:rsidR="00FE084B">
          <w:rPr>
            <w:webHidden/>
          </w:rPr>
          <w:t>782</w:t>
        </w:r>
        <w:r w:rsidR="00FE084B">
          <w:rPr>
            <w:webHidden/>
          </w:rPr>
          <w:fldChar w:fldCharType="end"/>
        </w:r>
      </w:hyperlink>
    </w:p>
    <w:p w14:paraId="01D74887" w14:textId="77777777" w:rsidR="00FE084B" w:rsidRDefault="00D81B5A">
      <w:pPr>
        <w:pStyle w:val="aff2"/>
        <w:rPr>
          <w:rFonts w:asciiTheme="minorHAnsi" w:eastAsiaTheme="minorEastAsia" w:hAnsiTheme="minorHAnsi" w:cstheme="minorBidi"/>
          <w:snapToGrid/>
          <w:color w:val="auto"/>
          <w:sz w:val="22"/>
          <w:szCs w:val="22"/>
        </w:rPr>
      </w:pPr>
      <w:hyperlink w:anchor="_Toc213233717" w:history="1">
        <w:r w:rsidR="00FE084B" w:rsidRPr="007A0EF3">
          <w:rPr>
            <w:rStyle w:val="af"/>
          </w:rPr>
          <w:t>Рисунок 1426</w:t>
        </w:r>
        <w:r w:rsidR="00FE084B">
          <w:rPr>
            <w:webHidden/>
          </w:rPr>
          <w:tab/>
        </w:r>
        <w:r w:rsidR="00FE084B">
          <w:rPr>
            <w:webHidden/>
          </w:rPr>
          <w:fldChar w:fldCharType="begin"/>
        </w:r>
        <w:r w:rsidR="00FE084B">
          <w:rPr>
            <w:webHidden/>
          </w:rPr>
          <w:instrText xml:space="preserve"> PAGEREF _Toc213233717 \h </w:instrText>
        </w:r>
        <w:r w:rsidR="00FE084B">
          <w:rPr>
            <w:webHidden/>
          </w:rPr>
        </w:r>
        <w:r w:rsidR="00FE084B">
          <w:rPr>
            <w:webHidden/>
          </w:rPr>
          <w:fldChar w:fldCharType="separate"/>
        </w:r>
        <w:r w:rsidR="00FE084B">
          <w:rPr>
            <w:webHidden/>
          </w:rPr>
          <w:t>783</w:t>
        </w:r>
        <w:r w:rsidR="00FE084B">
          <w:rPr>
            <w:webHidden/>
          </w:rPr>
          <w:fldChar w:fldCharType="end"/>
        </w:r>
      </w:hyperlink>
    </w:p>
    <w:p w14:paraId="3B061E63" w14:textId="77777777" w:rsidR="00FE084B" w:rsidRDefault="00D81B5A">
      <w:pPr>
        <w:pStyle w:val="aff2"/>
        <w:rPr>
          <w:rFonts w:asciiTheme="minorHAnsi" w:eastAsiaTheme="minorEastAsia" w:hAnsiTheme="minorHAnsi" w:cstheme="minorBidi"/>
          <w:snapToGrid/>
          <w:color w:val="auto"/>
          <w:sz w:val="22"/>
          <w:szCs w:val="22"/>
        </w:rPr>
      </w:pPr>
      <w:hyperlink w:anchor="_Toc213233718" w:history="1">
        <w:r w:rsidR="00FE084B" w:rsidRPr="007A0EF3">
          <w:rPr>
            <w:rStyle w:val="af"/>
          </w:rPr>
          <w:t>Рисунок 1427</w:t>
        </w:r>
        <w:r w:rsidR="00FE084B">
          <w:rPr>
            <w:webHidden/>
          </w:rPr>
          <w:tab/>
        </w:r>
        <w:r w:rsidR="00FE084B">
          <w:rPr>
            <w:webHidden/>
          </w:rPr>
          <w:fldChar w:fldCharType="begin"/>
        </w:r>
        <w:r w:rsidR="00FE084B">
          <w:rPr>
            <w:webHidden/>
          </w:rPr>
          <w:instrText xml:space="preserve"> PAGEREF _Toc213233718 \h </w:instrText>
        </w:r>
        <w:r w:rsidR="00FE084B">
          <w:rPr>
            <w:webHidden/>
          </w:rPr>
        </w:r>
        <w:r w:rsidR="00FE084B">
          <w:rPr>
            <w:webHidden/>
          </w:rPr>
          <w:fldChar w:fldCharType="separate"/>
        </w:r>
        <w:r w:rsidR="00FE084B">
          <w:rPr>
            <w:webHidden/>
          </w:rPr>
          <w:t>783</w:t>
        </w:r>
        <w:r w:rsidR="00FE084B">
          <w:rPr>
            <w:webHidden/>
          </w:rPr>
          <w:fldChar w:fldCharType="end"/>
        </w:r>
      </w:hyperlink>
    </w:p>
    <w:p w14:paraId="74C89069" w14:textId="77777777" w:rsidR="00FE084B" w:rsidRDefault="00D81B5A">
      <w:pPr>
        <w:pStyle w:val="aff2"/>
        <w:rPr>
          <w:rFonts w:asciiTheme="minorHAnsi" w:eastAsiaTheme="minorEastAsia" w:hAnsiTheme="minorHAnsi" w:cstheme="minorBidi"/>
          <w:snapToGrid/>
          <w:color w:val="auto"/>
          <w:sz w:val="22"/>
          <w:szCs w:val="22"/>
        </w:rPr>
      </w:pPr>
      <w:hyperlink w:anchor="_Toc213233719" w:history="1">
        <w:r w:rsidR="00FE084B" w:rsidRPr="007A0EF3">
          <w:rPr>
            <w:rStyle w:val="af"/>
          </w:rPr>
          <w:t>Рисунок 1428</w:t>
        </w:r>
        <w:r w:rsidR="00FE084B">
          <w:rPr>
            <w:webHidden/>
          </w:rPr>
          <w:tab/>
        </w:r>
        <w:r w:rsidR="00FE084B">
          <w:rPr>
            <w:webHidden/>
          </w:rPr>
          <w:fldChar w:fldCharType="begin"/>
        </w:r>
        <w:r w:rsidR="00FE084B">
          <w:rPr>
            <w:webHidden/>
          </w:rPr>
          <w:instrText xml:space="preserve"> PAGEREF _Toc213233719 \h </w:instrText>
        </w:r>
        <w:r w:rsidR="00FE084B">
          <w:rPr>
            <w:webHidden/>
          </w:rPr>
        </w:r>
        <w:r w:rsidR="00FE084B">
          <w:rPr>
            <w:webHidden/>
          </w:rPr>
          <w:fldChar w:fldCharType="separate"/>
        </w:r>
        <w:r w:rsidR="00FE084B">
          <w:rPr>
            <w:webHidden/>
          </w:rPr>
          <w:t>784</w:t>
        </w:r>
        <w:r w:rsidR="00FE084B">
          <w:rPr>
            <w:webHidden/>
          </w:rPr>
          <w:fldChar w:fldCharType="end"/>
        </w:r>
      </w:hyperlink>
    </w:p>
    <w:p w14:paraId="4D58F1D2" w14:textId="77777777" w:rsidR="00FE084B" w:rsidRDefault="00D81B5A">
      <w:pPr>
        <w:pStyle w:val="aff2"/>
        <w:rPr>
          <w:rFonts w:asciiTheme="minorHAnsi" w:eastAsiaTheme="minorEastAsia" w:hAnsiTheme="minorHAnsi" w:cstheme="minorBidi"/>
          <w:snapToGrid/>
          <w:color w:val="auto"/>
          <w:sz w:val="22"/>
          <w:szCs w:val="22"/>
        </w:rPr>
      </w:pPr>
      <w:hyperlink w:anchor="_Toc213233720" w:history="1">
        <w:r w:rsidR="00FE084B" w:rsidRPr="007A0EF3">
          <w:rPr>
            <w:rStyle w:val="af"/>
          </w:rPr>
          <w:t>Рисунок 1429</w:t>
        </w:r>
        <w:r w:rsidR="00FE084B">
          <w:rPr>
            <w:webHidden/>
          </w:rPr>
          <w:tab/>
        </w:r>
        <w:r w:rsidR="00FE084B">
          <w:rPr>
            <w:webHidden/>
          </w:rPr>
          <w:fldChar w:fldCharType="begin"/>
        </w:r>
        <w:r w:rsidR="00FE084B">
          <w:rPr>
            <w:webHidden/>
          </w:rPr>
          <w:instrText xml:space="preserve"> PAGEREF _Toc213233720 \h </w:instrText>
        </w:r>
        <w:r w:rsidR="00FE084B">
          <w:rPr>
            <w:webHidden/>
          </w:rPr>
        </w:r>
        <w:r w:rsidR="00FE084B">
          <w:rPr>
            <w:webHidden/>
          </w:rPr>
          <w:fldChar w:fldCharType="separate"/>
        </w:r>
        <w:r w:rsidR="00FE084B">
          <w:rPr>
            <w:webHidden/>
          </w:rPr>
          <w:t>785</w:t>
        </w:r>
        <w:r w:rsidR="00FE084B">
          <w:rPr>
            <w:webHidden/>
          </w:rPr>
          <w:fldChar w:fldCharType="end"/>
        </w:r>
      </w:hyperlink>
    </w:p>
    <w:p w14:paraId="6841F1DC" w14:textId="77777777" w:rsidR="00FE084B" w:rsidRDefault="00D81B5A">
      <w:pPr>
        <w:pStyle w:val="aff2"/>
        <w:rPr>
          <w:rFonts w:asciiTheme="minorHAnsi" w:eastAsiaTheme="minorEastAsia" w:hAnsiTheme="minorHAnsi" w:cstheme="minorBidi"/>
          <w:snapToGrid/>
          <w:color w:val="auto"/>
          <w:sz w:val="22"/>
          <w:szCs w:val="22"/>
        </w:rPr>
      </w:pPr>
      <w:hyperlink w:anchor="_Toc213233721" w:history="1">
        <w:r w:rsidR="00FE084B" w:rsidRPr="007A0EF3">
          <w:rPr>
            <w:rStyle w:val="af"/>
          </w:rPr>
          <w:t>Рисунок 1430</w:t>
        </w:r>
        <w:r w:rsidR="00FE084B">
          <w:rPr>
            <w:webHidden/>
          </w:rPr>
          <w:tab/>
        </w:r>
        <w:r w:rsidR="00FE084B">
          <w:rPr>
            <w:webHidden/>
          </w:rPr>
          <w:fldChar w:fldCharType="begin"/>
        </w:r>
        <w:r w:rsidR="00FE084B">
          <w:rPr>
            <w:webHidden/>
          </w:rPr>
          <w:instrText xml:space="preserve"> PAGEREF _Toc213233721 \h </w:instrText>
        </w:r>
        <w:r w:rsidR="00FE084B">
          <w:rPr>
            <w:webHidden/>
          </w:rPr>
        </w:r>
        <w:r w:rsidR="00FE084B">
          <w:rPr>
            <w:webHidden/>
          </w:rPr>
          <w:fldChar w:fldCharType="separate"/>
        </w:r>
        <w:r w:rsidR="00FE084B">
          <w:rPr>
            <w:webHidden/>
          </w:rPr>
          <w:t>786</w:t>
        </w:r>
        <w:r w:rsidR="00FE084B">
          <w:rPr>
            <w:webHidden/>
          </w:rPr>
          <w:fldChar w:fldCharType="end"/>
        </w:r>
      </w:hyperlink>
    </w:p>
    <w:p w14:paraId="44E86654" w14:textId="77777777" w:rsidR="00FE084B" w:rsidRDefault="00D81B5A">
      <w:pPr>
        <w:pStyle w:val="aff2"/>
        <w:rPr>
          <w:rFonts w:asciiTheme="minorHAnsi" w:eastAsiaTheme="minorEastAsia" w:hAnsiTheme="minorHAnsi" w:cstheme="minorBidi"/>
          <w:snapToGrid/>
          <w:color w:val="auto"/>
          <w:sz w:val="22"/>
          <w:szCs w:val="22"/>
        </w:rPr>
      </w:pPr>
      <w:hyperlink w:anchor="_Toc213233722" w:history="1">
        <w:r w:rsidR="00FE084B" w:rsidRPr="007A0EF3">
          <w:rPr>
            <w:rStyle w:val="af"/>
          </w:rPr>
          <w:t>Рисунок 1431</w:t>
        </w:r>
        <w:r w:rsidR="00FE084B">
          <w:rPr>
            <w:webHidden/>
          </w:rPr>
          <w:tab/>
        </w:r>
        <w:r w:rsidR="00FE084B">
          <w:rPr>
            <w:webHidden/>
          </w:rPr>
          <w:fldChar w:fldCharType="begin"/>
        </w:r>
        <w:r w:rsidR="00FE084B">
          <w:rPr>
            <w:webHidden/>
          </w:rPr>
          <w:instrText xml:space="preserve"> PAGEREF _Toc213233722 \h </w:instrText>
        </w:r>
        <w:r w:rsidR="00FE084B">
          <w:rPr>
            <w:webHidden/>
          </w:rPr>
        </w:r>
        <w:r w:rsidR="00FE084B">
          <w:rPr>
            <w:webHidden/>
          </w:rPr>
          <w:fldChar w:fldCharType="separate"/>
        </w:r>
        <w:r w:rsidR="00FE084B">
          <w:rPr>
            <w:webHidden/>
          </w:rPr>
          <w:t>786</w:t>
        </w:r>
        <w:r w:rsidR="00FE084B">
          <w:rPr>
            <w:webHidden/>
          </w:rPr>
          <w:fldChar w:fldCharType="end"/>
        </w:r>
      </w:hyperlink>
    </w:p>
    <w:p w14:paraId="22AA8374" w14:textId="77777777" w:rsidR="00FE084B" w:rsidRDefault="00D81B5A">
      <w:pPr>
        <w:pStyle w:val="aff2"/>
        <w:rPr>
          <w:rFonts w:asciiTheme="minorHAnsi" w:eastAsiaTheme="minorEastAsia" w:hAnsiTheme="minorHAnsi" w:cstheme="minorBidi"/>
          <w:snapToGrid/>
          <w:color w:val="auto"/>
          <w:sz w:val="22"/>
          <w:szCs w:val="22"/>
        </w:rPr>
      </w:pPr>
      <w:hyperlink w:anchor="_Toc213233723" w:history="1">
        <w:r w:rsidR="00FE084B" w:rsidRPr="007A0EF3">
          <w:rPr>
            <w:rStyle w:val="af"/>
          </w:rPr>
          <w:t>Рисунок  1432</w:t>
        </w:r>
        <w:r w:rsidR="00FE084B">
          <w:rPr>
            <w:webHidden/>
          </w:rPr>
          <w:tab/>
        </w:r>
        <w:r w:rsidR="00FE084B">
          <w:rPr>
            <w:webHidden/>
          </w:rPr>
          <w:fldChar w:fldCharType="begin"/>
        </w:r>
        <w:r w:rsidR="00FE084B">
          <w:rPr>
            <w:webHidden/>
          </w:rPr>
          <w:instrText xml:space="preserve"> PAGEREF _Toc213233723 \h </w:instrText>
        </w:r>
        <w:r w:rsidR="00FE084B">
          <w:rPr>
            <w:webHidden/>
          </w:rPr>
        </w:r>
        <w:r w:rsidR="00FE084B">
          <w:rPr>
            <w:webHidden/>
          </w:rPr>
          <w:fldChar w:fldCharType="separate"/>
        </w:r>
        <w:r w:rsidR="00FE084B">
          <w:rPr>
            <w:webHidden/>
          </w:rPr>
          <w:t>787</w:t>
        </w:r>
        <w:r w:rsidR="00FE084B">
          <w:rPr>
            <w:webHidden/>
          </w:rPr>
          <w:fldChar w:fldCharType="end"/>
        </w:r>
      </w:hyperlink>
    </w:p>
    <w:p w14:paraId="0281B1F1" w14:textId="77777777" w:rsidR="00FE084B" w:rsidRDefault="00D81B5A">
      <w:pPr>
        <w:pStyle w:val="aff2"/>
        <w:rPr>
          <w:rFonts w:asciiTheme="minorHAnsi" w:eastAsiaTheme="minorEastAsia" w:hAnsiTheme="minorHAnsi" w:cstheme="minorBidi"/>
          <w:snapToGrid/>
          <w:color w:val="auto"/>
          <w:sz w:val="22"/>
          <w:szCs w:val="22"/>
        </w:rPr>
      </w:pPr>
      <w:hyperlink w:anchor="_Toc213233724" w:history="1">
        <w:r w:rsidR="00FE084B" w:rsidRPr="007A0EF3">
          <w:rPr>
            <w:rStyle w:val="af"/>
          </w:rPr>
          <w:t>Рисунок  1433</w:t>
        </w:r>
        <w:r w:rsidR="00FE084B">
          <w:rPr>
            <w:webHidden/>
          </w:rPr>
          <w:tab/>
        </w:r>
        <w:r w:rsidR="00FE084B">
          <w:rPr>
            <w:webHidden/>
          </w:rPr>
          <w:fldChar w:fldCharType="begin"/>
        </w:r>
        <w:r w:rsidR="00FE084B">
          <w:rPr>
            <w:webHidden/>
          </w:rPr>
          <w:instrText xml:space="preserve"> PAGEREF _Toc213233724 \h </w:instrText>
        </w:r>
        <w:r w:rsidR="00FE084B">
          <w:rPr>
            <w:webHidden/>
          </w:rPr>
        </w:r>
        <w:r w:rsidR="00FE084B">
          <w:rPr>
            <w:webHidden/>
          </w:rPr>
          <w:fldChar w:fldCharType="separate"/>
        </w:r>
        <w:r w:rsidR="00FE084B">
          <w:rPr>
            <w:webHidden/>
          </w:rPr>
          <w:t>787</w:t>
        </w:r>
        <w:r w:rsidR="00FE084B">
          <w:rPr>
            <w:webHidden/>
          </w:rPr>
          <w:fldChar w:fldCharType="end"/>
        </w:r>
      </w:hyperlink>
    </w:p>
    <w:p w14:paraId="449411E3" w14:textId="77777777" w:rsidR="00FE084B" w:rsidRDefault="00D81B5A">
      <w:pPr>
        <w:pStyle w:val="aff2"/>
        <w:rPr>
          <w:rFonts w:asciiTheme="minorHAnsi" w:eastAsiaTheme="minorEastAsia" w:hAnsiTheme="minorHAnsi" w:cstheme="minorBidi"/>
          <w:snapToGrid/>
          <w:color w:val="auto"/>
          <w:sz w:val="22"/>
          <w:szCs w:val="22"/>
        </w:rPr>
      </w:pPr>
      <w:hyperlink w:anchor="_Toc213233725" w:history="1">
        <w:r w:rsidR="00FE084B" w:rsidRPr="007A0EF3">
          <w:rPr>
            <w:rStyle w:val="af"/>
          </w:rPr>
          <w:t>Рисунок 1434</w:t>
        </w:r>
        <w:r w:rsidR="00FE084B">
          <w:rPr>
            <w:webHidden/>
          </w:rPr>
          <w:tab/>
        </w:r>
        <w:r w:rsidR="00FE084B">
          <w:rPr>
            <w:webHidden/>
          </w:rPr>
          <w:fldChar w:fldCharType="begin"/>
        </w:r>
        <w:r w:rsidR="00FE084B">
          <w:rPr>
            <w:webHidden/>
          </w:rPr>
          <w:instrText xml:space="preserve"> PAGEREF _Toc213233725 \h </w:instrText>
        </w:r>
        <w:r w:rsidR="00FE084B">
          <w:rPr>
            <w:webHidden/>
          </w:rPr>
        </w:r>
        <w:r w:rsidR="00FE084B">
          <w:rPr>
            <w:webHidden/>
          </w:rPr>
          <w:fldChar w:fldCharType="separate"/>
        </w:r>
        <w:r w:rsidR="00FE084B">
          <w:rPr>
            <w:webHidden/>
          </w:rPr>
          <w:t>787</w:t>
        </w:r>
        <w:r w:rsidR="00FE084B">
          <w:rPr>
            <w:webHidden/>
          </w:rPr>
          <w:fldChar w:fldCharType="end"/>
        </w:r>
      </w:hyperlink>
    </w:p>
    <w:p w14:paraId="7F7F192A" w14:textId="77777777" w:rsidR="00FE084B" w:rsidRDefault="00D81B5A">
      <w:pPr>
        <w:pStyle w:val="aff2"/>
        <w:rPr>
          <w:rFonts w:asciiTheme="minorHAnsi" w:eastAsiaTheme="minorEastAsia" w:hAnsiTheme="minorHAnsi" w:cstheme="minorBidi"/>
          <w:snapToGrid/>
          <w:color w:val="auto"/>
          <w:sz w:val="22"/>
          <w:szCs w:val="22"/>
        </w:rPr>
      </w:pPr>
      <w:hyperlink w:anchor="_Toc213233726" w:history="1">
        <w:r w:rsidR="00FE084B" w:rsidRPr="007A0EF3">
          <w:rPr>
            <w:rStyle w:val="af"/>
          </w:rPr>
          <w:t>Рисунок 1435</w:t>
        </w:r>
        <w:r w:rsidR="00FE084B">
          <w:rPr>
            <w:webHidden/>
          </w:rPr>
          <w:tab/>
        </w:r>
        <w:r w:rsidR="00FE084B">
          <w:rPr>
            <w:webHidden/>
          </w:rPr>
          <w:fldChar w:fldCharType="begin"/>
        </w:r>
        <w:r w:rsidR="00FE084B">
          <w:rPr>
            <w:webHidden/>
          </w:rPr>
          <w:instrText xml:space="preserve"> PAGEREF _Toc213233726 \h </w:instrText>
        </w:r>
        <w:r w:rsidR="00FE084B">
          <w:rPr>
            <w:webHidden/>
          </w:rPr>
        </w:r>
        <w:r w:rsidR="00FE084B">
          <w:rPr>
            <w:webHidden/>
          </w:rPr>
          <w:fldChar w:fldCharType="separate"/>
        </w:r>
        <w:r w:rsidR="00FE084B">
          <w:rPr>
            <w:webHidden/>
          </w:rPr>
          <w:t>789</w:t>
        </w:r>
        <w:r w:rsidR="00FE084B">
          <w:rPr>
            <w:webHidden/>
          </w:rPr>
          <w:fldChar w:fldCharType="end"/>
        </w:r>
      </w:hyperlink>
    </w:p>
    <w:p w14:paraId="49F56016" w14:textId="77777777" w:rsidR="00FE084B" w:rsidRDefault="00D81B5A">
      <w:pPr>
        <w:pStyle w:val="aff2"/>
        <w:rPr>
          <w:rFonts w:asciiTheme="minorHAnsi" w:eastAsiaTheme="minorEastAsia" w:hAnsiTheme="minorHAnsi" w:cstheme="minorBidi"/>
          <w:snapToGrid/>
          <w:color w:val="auto"/>
          <w:sz w:val="22"/>
          <w:szCs w:val="22"/>
        </w:rPr>
      </w:pPr>
      <w:hyperlink w:anchor="_Toc213233727" w:history="1">
        <w:r w:rsidR="00FE084B" w:rsidRPr="007A0EF3">
          <w:rPr>
            <w:rStyle w:val="af"/>
          </w:rPr>
          <w:t>Рисунок 1436</w:t>
        </w:r>
        <w:r w:rsidR="00FE084B">
          <w:rPr>
            <w:webHidden/>
          </w:rPr>
          <w:tab/>
        </w:r>
        <w:r w:rsidR="00FE084B">
          <w:rPr>
            <w:webHidden/>
          </w:rPr>
          <w:fldChar w:fldCharType="begin"/>
        </w:r>
        <w:r w:rsidR="00FE084B">
          <w:rPr>
            <w:webHidden/>
          </w:rPr>
          <w:instrText xml:space="preserve"> PAGEREF _Toc213233727 \h </w:instrText>
        </w:r>
        <w:r w:rsidR="00FE084B">
          <w:rPr>
            <w:webHidden/>
          </w:rPr>
        </w:r>
        <w:r w:rsidR="00FE084B">
          <w:rPr>
            <w:webHidden/>
          </w:rPr>
          <w:fldChar w:fldCharType="separate"/>
        </w:r>
        <w:r w:rsidR="00FE084B">
          <w:rPr>
            <w:webHidden/>
          </w:rPr>
          <w:t>789</w:t>
        </w:r>
        <w:r w:rsidR="00FE084B">
          <w:rPr>
            <w:webHidden/>
          </w:rPr>
          <w:fldChar w:fldCharType="end"/>
        </w:r>
      </w:hyperlink>
    </w:p>
    <w:p w14:paraId="65740155" w14:textId="77777777" w:rsidR="00FE084B" w:rsidRDefault="00D81B5A">
      <w:pPr>
        <w:pStyle w:val="aff2"/>
        <w:rPr>
          <w:rFonts w:asciiTheme="minorHAnsi" w:eastAsiaTheme="minorEastAsia" w:hAnsiTheme="minorHAnsi" w:cstheme="minorBidi"/>
          <w:snapToGrid/>
          <w:color w:val="auto"/>
          <w:sz w:val="22"/>
          <w:szCs w:val="22"/>
        </w:rPr>
      </w:pPr>
      <w:hyperlink w:anchor="_Toc213233728" w:history="1">
        <w:r w:rsidR="00FE084B" w:rsidRPr="007A0EF3">
          <w:rPr>
            <w:rStyle w:val="af"/>
          </w:rPr>
          <w:t>Рисунок 1437</w:t>
        </w:r>
        <w:r w:rsidR="00FE084B">
          <w:rPr>
            <w:webHidden/>
          </w:rPr>
          <w:tab/>
        </w:r>
        <w:r w:rsidR="00FE084B">
          <w:rPr>
            <w:webHidden/>
          </w:rPr>
          <w:fldChar w:fldCharType="begin"/>
        </w:r>
        <w:r w:rsidR="00FE084B">
          <w:rPr>
            <w:webHidden/>
          </w:rPr>
          <w:instrText xml:space="preserve"> PAGEREF _Toc213233728 \h </w:instrText>
        </w:r>
        <w:r w:rsidR="00FE084B">
          <w:rPr>
            <w:webHidden/>
          </w:rPr>
        </w:r>
        <w:r w:rsidR="00FE084B">
          <w:rPr>
            <w:webHidden/>
          </w:rPr>
          <w:fldChar w:fldCharType="separate"/>
        </w:r>
        <w:r w:rsidR="00FE084B">
          <w:rPr>
            <w:webHidden/>
          </w:rPr>
          <w:t>790</w:t>
        </w:r>
        <w:r w:rsidR="00FE084B">
          <w:rPr>
            <w:webHidden/>
          </w:rPr>
          <w:fldChar w:fldCharType="end"/>
        </w:r>
      </w:hyperlink>
    </w:p>
    <w:p w14:paraId="2E6415D0" w14:textId="77777777" w:rsidR="00FE084B" w:rsidRDefault="00D81B5A">
      <w:pPr>
        <w:pStyle w:val="aff2"/>
        <w:rPr>
          <w:rFonts w:asciiTheme="minorHAnsi" w:eastAsiaTheme="minorEastAsia" w:hAnsiTheme="minorHAnsi" w:cstheme="minorBidi"/>
          <w:snapToGrid/>
          <w:color w:val="auto"/>
          <w:sz w:val="22"/>
          <w:szCs w:val="22"/>
        </w:rPr>
      </w:pPr>
      <w:hyperlink w:anchor="_Toc213233729" w:history="1">
        <w:r w:rsidR="00FE084B" w:rsidRPr="007A0EF3">
          <w:rPr>
            <w:rStyle w:val="af"/>
          </w:rPr>
          <w:t>Рисунок 1438</w:t>
        </w:r>
        <w:r w:rsidR="00FE084B">
          <w:rPr>
            <w:webHidden/>
          </w:rPr>
          <w:tab/>
        </w:r>
        <w:r w:rsidR="00FE084B">
          <w:rPr>
            <w:webHidden/>
          </w:rPr>
          <w:fldChar w:fldCharType="begin"/>
        </w:r>
        <w:r w:rsidR="00FE084B">
          <w:rPr>
            <w:webHidden/>
          </w:rPr>
          <w:instrText xml:space="preserve"> PAGEREF _Toc213233729 \h </w:instrText>
        </w:r>
        <w:r w:rsidR="00FE084B">
          <w:rPr>
            <w:webHidden/>
          </w:rPr>
        </w:r>
        <w:r w:rsidR="00FE084B">
          <w:rPr>
            <w:webHidden/>
          </w:rPr>
          <w:fldChar w:fldCharType="separate"/>
        </w:r>
        <w:r w:rsidR="00FE084B">
          <w:rPr>
            <w:webHidden/>
          </w:rPr>
          <w:t>790</w:t>
        </w:r>
        <w:r w:rsidR="00FE084B">
          <w:rPr>
            <w:webHidden/>
          </w:rPr>
          <w:fldChar w:fldCharType="end"/>
        </w:r>
      </w:hyperlink>
    </w:p>
    <w:p w14:paraId="50A590AC" w14:textId="77777777" w:rsidR="00FE084B" w:rsidRDefault="00D81B5A">
      <w:pPr>
        <w:pStyle w:val="aff2"/>
        <w:rPr>
          <w:rFonts w:asciiTheme="minorHAnsi" w:eastAsiaTheme="minorEastAsia" w:hAnsiTheme="minorHAnsi" w:cstheme="minorBidi"/>
          <w:snapToGrid/>
          <w:color w:val="auto"/>
          <w:sz w:val="22"/>
          <w:szCs w:val="22"/>
        </w:rPr>
      </w:pPr>
      <w:hyperlink w:anchor="_Toc213233730" w:history="1">
        <w:r w:rsidR="00FE084B" w:rsidRPr="007A0EF3">
          <w:rPr>
            <w:rStyle w:val="af"/>
          </w:rPr>
          <w:t>Рисунок 1439</w:t>
        </w:r>
        <w:r w:rsidR="00FE084B">
          <w:rPr>
            <w:webHidden/>
          </w:rPr>
          <w:tab/>
        </w:r>
        <w:r w:rsidR="00FE084B">
          <w:rPr>
            <w:webHidden/>
          </w:rPr>
          <w:fldChar w:fldCharType="begin"/>
        </w:r>
        <w:r w:rsidR="00FE084B">
          <w:rPr>
            <w:webHidden/>
          </w:rPr>
          <w:instrText xml:space="preserve"> PAGEREF _Toc213233730 \h </w:instrText>
        </w:r>
        <w:r w:rsidR="00FE084B">
          <w:rPr>
            <w:webHidden/>
          </w:rPr>
        </w:r>
        <w:r w:rsidR="00FE084B">
          <w:rPr>
            <w:webHidden/>
          </w:rPr>
          <w:fldChar w:fldCharType="separate"/>
        </w:r>
        <w:r w:rsidR="00FE084B">
          <w:rPr>
            <w:webHidden/>
          </w:rPr>
          <w:t>791</w:t>
        </w:r>
        <w:r w:rsidR="00FE084B">
          <w:rPr>
            <w:webHidden/>
          </w:rPr>
          <w:fldChar w:fldCharType="end"/>
        </w:r>
      </w:hyperlink>
    </w:p>
    <w:p w14:paraId="7AABF497" w14:textId="77777777" w:rsidR="00FE084B" w:rsidRDefault="00D81B5A">
      <w:pPr>
        <w:pStyle w:val="aff2"/>
        <w:rPr>
          <w:rFonts w:asciiTheme="minorHAnsi" w:eastAsiaTheme="minorEastAsia" w:hAnsiTheme="minorHAnsi" w:cstheme="minorBidi"/>
          <w:snapToGrid/>
          <w:color w:val="auto"/>
          <w:sz w:val="22"/>
          <w:szCs w:val="22"/>
        </w:rPr>
      </w:pPr>
      <w:hyperlink w:anchor="_Toc213233731" w:history="1">
        <w:r w:rsidR="00FE084B" w:rsidRPr="007A0EF3">
          <w:rPr>
            <w:rStyle w:val="af"/>
          </w:rPr>
          <w:t>Рисунок 1440</w:t>
        </w:r>
        <w:r w:rsidR="00FE084B">
          <w:rPr>
            <w:webHidden/>
          </w:rPr>
          <w:tab/>
        </w:r>
        <w:r w:rsidR="00FE084B">
          <w:rPr>
            <w:webHidden/>
          </w:rPr>
          <w:fldChar w:fldCharType="begin"/>
        </w:r>
        <w:r w:rsidR="00FE084B">
          <w:rPr>
            <w:webHidden/>
          </w:rPr>
          <w:instrText xml:space="preserve"> PAGEREF _Toc213233731 \h </w:instrText>
        </w:r>
        <w:r w:rsidR="00FE084B">
          <w:rPr>
            <w:webHidden/>
          </w:rPr>
        </w:r>
        <w:r w:rsidR="00FE084B">
          <w:rPr>
            <w:webHidden/>
          </w:rPr>
          <w:fldChar w:fldCharType="separate"/>
        </w:r>
        <w:r w:rsidR="00FE084B">
          <w:rPr>
            <w:webHidden/>
          </w:rPr>
          <w:t>791</w:t>
        </w:r>
        <w:r w:rsidR="00FE084B">
          <w:rPr>
            <w:webHidden/>
          </w:rPr>
          <w:fldChar w:fldCharType="end"/>
        </w:r>
      </w:hyperlink>
    </w:p>
    <w:p w14:paraId="31D34A74" w14:textId="77777777" w:rsidR="00FE084B" w:rsidRDefault="00D81B5A">
      <w:pPr>
        <w:pStyle w:val="aff2"/>
        <w:rPr>
          <w:rFonts w:asciiTheme="minorHAnsi" w:eastAsiaTheme="minorEastAsia" w:hAnsiTheme="minorHAnsi" w:cstheme="minorBidi"/>
          <w:snapToGrid/>
          <w:color w:val="auto"/>
          <w:sz w:val="22"/>
          <w:szCs w:val="22"/>
        </w:rPr>
      </w:pPr>
      <w:hyperlink w:anchor="_Toc213233732" w:history="1">
        <w:r w:rsidR="00FE084B" w:rsidRPr="007A0EF3">
          <w:rPr>
            <w:rStyle w:val="af"/>
          </w:rPr>
          <w:t>Рисунок 1441</w:t>
        </w:r>
        <w:r w:rsidR="00FE084B">
          <w:rPr>
            <w:webHidden/>
          </w:rPr>
          <w:tab/>
        </w:r>
        <w:r w:rsidR="00FE084B">
          <w:rPr>
            <w:webHidden/>
          </w:rPr>
          <w:fldChar w:fldCharType="begin"/>
        </w:r>
        <w:r w:rsidR="00FE084B">
          <w:rPr>
            <w:webHidden/>
          </w:rPr>
          <w:instrText xml:space="preserve"> PAGEREF _Toc213233732 \h </w:instrText>
        </w:r>
        <w:r w:rsidR="00FE084B">
          <w:rPr>
            <w:webHidden/>
          </w:rPr>
        </w:r>
        <w:r w:rsidR="00FE084B">
          <w:rPr>
            <w:webHidden/>
          </w:rPr>
          <w:fldChar w:fldCharType="separate"/>
        </w:r>
        <w:r w:rsidR="00FE084B">
          <w:rPr>
            <w:webHidden/>
          </w:rPr>
          <w:t>791</w:t>
        </w:r>
        <w:r w:rsidR="00FE084B">
          <w:rPr>
            <w:webHidden/>
          </w:rPr>
          <w:fldChar w:fldCharType="end"/>
        </w:r>
      </w:hyperlink>
    </w:p>
    <w:p w14:paraId="11DC18E3" w14:textId="77777777" w:rsidR="00FE084B" w:rsidRDefault="00D81B5A">
      <w:pPr>
        <w:pStyle w:val="aff2"/>
        <w:rPr>
          <w:rFonts w:asciiTheme="minorHAnsi" w:eastAsiaTheme="minorEastAsia" w:hAnsiTheme="minorHAnsi" w:cstheme="minorBidi"/>
          <w:snapToGrid/>
          <w:color w:val="auto"/>
          <w:sz w:val="22"/>
          <w:szCs w:val="22"/>
        </w:rPr>
      </w:pPr>
      <w:hyperlink w:anchor="_Toc213233733" w:history="1">
        <w:r w:rsidR="00FE084B" w:rsidRPr="007A0EF3">
          <w:rPr>
            <w:rStyle w:val="af"/>
          </w:rPr>
          <w:t>Рисунок 1442</w:t>
        </w:r>
        <w:r w:rsidR="00FE084B">
          <w:rPr>
            <w:webHidden/>
          </w:rPr>
          <w:tab/>
        </w:r>
        <w:r w:rsidR="00FE084B">
          <w:rPr>
            <w:webHidden/>
          </w:rPr>
          <w:fldChar w:fldCharType="begin"/>
        </w:r>
        <w:r w:rsidR="00FE084B">
          <w:rPr>
            <w:webHidden/>
          </w:rPr>
          <w:instrText xml:space="preserve"> PAGEREF _Toc213233733 \h </w:instrText>
        </w:r>
        <w:r w:rsidR="00FE084B">
          <w:rPr>
            <w:webHidden/>
          </w:rPr>
        </w:r>
        <w:r w:rsidR="00FE084B">
          <w:rPr>
            <w:webHidden/>
          </w:rPr>
          <w:fldChar w:fldCharType="separate"/>
        </w:r>
        <w:r w:rsidR="00FE084B">
          <w:rPr>
            <w:webHidden/>
          </w:rPr>
          <w:t>792</w:t>
        </w:r>
        <w:r w:rsidR="00FE084B">
          <w:rPr>
            <w:webHidden/>
          </w:rPr>
          <w:fldChar w:fldCharType="end"/>
        </w:r>
      </w:hyperlink>
    </w:p>
    <w:p w14:paraId="43B380A6" w14:textId="77777777" w:rsidR="00FE084B" w:rsidRDefault="00D81B5A">
      <w:pPr>
        <w:pStyle w:val="aff2"/>
        <w:rPr>
          <w:rFonts w:asciiTheme="minorHAnsi" w:eastAsiaTheme="minorEastAsia" w:hAnsiTheme="minorHAnsi" w:cstheme="minorBidi"/>
          <w:snapToGrid/>
          <w:color w:val="auto"/>
          <w:sz w:val="22"/>
          <w:szCs w:val="22"/>
        </w:rPr>
      </w:pPr>
      <w:hyperlink w:anchor="_Toc213233734" w:history="1">
        <w:r w:rsidR="00FE084B" w:rsidRPr="007A0EF3">
          <w:rPr>
            <w:rStyle w:val="af"/>
          </w:rPr>
          <w:t>Рисунок 1443</w:t>
        </w:r>
        <w:r w:rsidR="00FE084B">
          <w:rPr>
            <w:webHidden/>
          </w:rPr>
          <w:tab/>
        </w:r>
        <w:r w:rsidR="00FE084B">
          <w:rPr>
            <w:webHidden/>
          </w:rPr>
          <w:fldChar w:fldCharType="begin"/>
        </w:r>
        <w:r w:rsidR="00FE084B">
          <w:rPr>
            <w:webHidden/>
          </w:rPr>
          <w:instrText xml:space="preserve"> PAGEREF _Toc213233734 \h </w:instrText>
        </w:r>
        <w:r w:rsidR="00FE084B">
          <w:rPr>
            <w:webHidden/>
          </w:rPr>
        </w:r>
        <w:r w:rsidR="00FE084B">
          <w:rPr>
            <w:webHidden/>
          </w:rPr>
          <w:fldChar w:fldCharType="separate"/>
        </w:r>
        <w:r w:rsidR="00FE084B">
          <w:rPr>
            <w:webHidden/>
          </w:rPr>
          <w:t>792</w:t>
        </w:r>
        <w:r w:rsidR="00FE084B">
          <w:rPr>
            <w:webHidden/>
          </w:rPr>
          <w:fldChar w:fldCharType="end"/>
        </w:r>
      </w:hyperlink>
    </w:p>
    <w:p w14:paraId="585B4562" w14:textId="77777777" w:rsidR="00FE084B" w:rsidRDefault="00D81B5A">
      <w:pPr>
        <w:pStyle w:val="aff2"/>
        <w:rPr>
          <w:rFonts w:asciiTheme="minorHAnsi" w:eastAsiaTheme="minorEastAsia" w:hAnsiTheme="minorHAnsi" w:cstheme="minorBidi"/>
          <w:snapToGrid/>
          <w:color w:val="auto"/>
          <w:sz w:val="22"/>
          <w:szCs w:val="22"/>
        </w:rPr>
      </w:pPr>
      <w:hyperlink w:anchor="_Toc213233735" w:history="1">
        <w:r w:rsidR="00FE084B" w:rsidRPr="007A0EF3">
          <w:rPr>
            <w:rStyle w:val="af"/>
          </w:rPr>
          <w:t>Рисунок  1444</w:t>
        </w:r>
        <w:r w:rsidR="00FE084B">
          <w:rPr>
            <w:webHidden/>
          </w:rPr>
          <w:tab/>
        </w:r>
        <w:r w:rsidR="00FE084B">
          <w:rPr>
            <w:webHidden/>
          </w:rPr>
          <w:fldChar w:fldCharType="begin"/>
        </w:r>
        <w:r w:rsidR="00FE084B">
          <w:rPr>
            <w:webHidden/>
          </w:rPr>
          <w:instrText xml:space="preserve"> PAGEREF _Toc213233735 \h </w:instrText>
        </w:r>
        <w:r w:rsidR="00FE084B">
          <w:rPr>
            <w:webHidden/>
          </w:rPr>
        </w:r>
        <w:r w:rsidR="00FE084B">
          <w:rPr>
            <w:webHidden/>
          </w:rPr>
          <w:fldChar w:fldCharType="separate"/>
        </w:r>
        <w:r w:rsidR="00FE084B">
          <w:rPr>
            <w:webHidden/>
          </w:rPr>
          <w:t>793</w:t>
        </w:r>
        <w:r w:rsidR="00FE084B">
          <w:rPr>
            <w:webHidden/>
          </w:rPr>
          <w:fldChar w:fldCharType="end"/>
        </w:r>
      </w:hyperlink>
    </w:p>
    <w:p w14:paraId="40819BB7" w14:textId="77777777" w:rsidR="00FE084B" w:rsidRDefault="00D81B5A">
      <w:pPr>
        <w:pStyle w:val="aff2"/>
        <w:rPr>
          <w:rFonts w:asciiTheme="minorHAnsi" w:eastAsiaTheme="minorEastAsia" w:hAnsiTheme="minorHAnsi" w:cstheme="minorBidi"/>
          <w:snapToGrid/>
          <w:color w:val="auto"/>
          <w:sz w:val="22"/>
          <w:szCs w:val="22"/>
        </w:rPr>
      </w:pPr>
      <w:hyperlink w:anchor="_Toc213233736" w:history="1">
        <w:r w:rsidR="00FE084B" w:rsidRPr="007A0EF3">
          <w:rPr>
            <w:rStyle w:val="af"/>
          </w:rPr>
          <w:t>Рисунок 1445</w:t>
        </w:r>
        <w:r w:rsidR="00FE084B">
          <w:rPr>
            <w:webHidden/>
          </w:rPr>
          <w:tab/>
        </w:r>
        <w:r w:rsidR="00FE084B">
          <w:rPr>
            <w:webHidden/>
          </w:rPr>
          <w:fldChar w:fldCharType="begin"/>
        </w:r>
        <w:r w:rsidR="00FE084B">
          <w:rPr>
            <w:webHidden/>
          </w:rPr>
          <w:instrText xml:space="preserve"> PAGEREF _Toc213233736 \h </w:instrText>
        </w:r>
        <w:r w:rsidR="00FE084B">
          <w:rPr>
            <w:webHidden/>
          </w:rPr>
        </w:r>
        <w:r w:rsidR="00FE084B">
          <w:rPr>
            <w:webHidden/>
          </w:rPr>
          <w:fldChar w:fldCharType="separate"/>
        </w:r>
        <w:r w:rsidR="00FE084B">
          <w:rPr>
            <w:webHidden/>
          </w:rPr>
          <w:t>794</w:t>
        </w:r>
        <w:r w:rsidR="00FE084B">
          <w:rPr>
            <w:webHidden/>
          </w:rPr>
          <w:fldChar w:fldCharType="end"/>
        </w:r>
      </w:hyperlink>
    </w:p>
    <w:p w14:paraId="473F9086" w14:textId="77777777" w:rsidR="00FE084B" w:rsidRDefault="00D81B5A">
      <w:pPr>
        <w:pStyle w:val="aff2"/>
        <w:rPr>
          <w:rFonts w:asciiTheme="minorHAnsi" w:eastAsiaTheme="minorEastAsia" w:hAnsiTheme="minorHAnsi" w:cstheme="minorBidi"/>
          <w:snapToGrid/>
          <w:color w:val="auto"/>
          <w:sz w:val="22"/>
          <w:szCs w:val="22"/>
        </w:rPr>
      </w:pPr>
      <w:hyperlink w:anchor="_Toc213233737" w:history="1">
        <w:r w:rsidR="00FE084B" w:rsidRPr="007A0EF3">
          <w:rPr>
            <w:rStyle w:val="af"/>
          </w:rPr>
          <w:t>Рисунок  1446</w:t>
        </w:r>
        <w:r w:rsidR="00FE084B">
          <w:rPr>
            <w:webHidden/>
          </w:rPr>
          <w:tab/>
        </w:r>
        <w:r w:rsidR="00FE084B">
          <w:rPr>
            <w:webHidden/>
          </w:rPr>
          <w:fldChar w:fldCharType="begin"/>
        </w:r>
        <w:r w:rsidR="00FE084B">
          <w:rPr>
            <w:webHidden/>
          </w:rPr>
          <w:instrText xml:space="preserve"> PAGEREF _Toc213233737 \h </w:instrText>
        </w:r>
        <w:r w:rsidR="00FE084B">
          <w:rPr>
            <w:webHidden/>
          </w:rPr>
        </w:r>
        <w:r w:rsidR="00FE084B">
          <w:rPr>
            <w:webHidden/>
          </w:rPr>
          <w:fldChar w:fldCharType="separate"/>
        </w:r>
        <w:r w:rsidR="00FE084B">
          <w:rPr>
            <w:webHidden/>
          </w:rPr>
          <w:t>794</w:t>
        </w:r>
        <w:r w:rsidR="00FE084B">
          <w:rPr>
            <w:webHidden/>
          </w:rPr>
          <w:fldChar w:fldCharType="end"/>
        </w:r>
      </w:hyperlink>
    </w:p>
    <w:p w14:paraId="6C9844BC" w14:textId="77777777" w:rsidR="00FE084B" w:rsidRDefault="00D81B5A">
      <w:pPr>
        <w:pStyle w:val="aff2"/>
        <w:rPr>
          <w:rFonts w:asciiTheme="minorHAnsi" w:eastAsiaTheme="minorEastAsia" w:hAnsiTheme="minorHAnsi" w:cstheme="minorBidi"/>
          <w:snapToGrid/>
          <w:color w:val="auto"/>
          <w:sz w:val="22"/>
          <w:szCs w:val="22"/>
        </w:rPr>
      </w:pPr>
      <w:hyperlink w:anchor="_Toc213233738" w:history="1">
        <w:r w:rsidR="00FE084B" w:rsidRPr="007A0EF3">
          <w:rPr>
            <w:rStyle w:val="af"/>
          </w:rPr>
          <w:t>Рисунок 1447</w:t>
        </w:r>
        <w:r w:rsidR="00FE084B">
          <w:rPr>
            <w:webHidden/>
          </w:rPr>
          <w:tab/>
        </w:r>
        <w:r w:rsidR="00FE084B">
          <w:rPr>
            <w:webHidden/>
          </w:rPr>
          <w:fldChar w:fldCharType="begin"/>
        </w:r>
        <w:r w:rsidR="00FE084B">
          <w:rPr>
            <w:webHidden/>
          </w:rPr>
          <w:instrText xml:space="preserve"> PAGEREF _Toc213233738 \h </w:instrText>
        </w:r>
        <w:r w:rsidR="00FE084B">
          <w:rPr>
            <w:webHidden/>
          </w:rPr>
        </w:r>
        <w:r w:rsidR="00FE084B">
          <w:rPr>
            <w:webHidden/>
          </w:rPr>
          <w:fldChar w:fldCharType="separate"/>
        </w:r>
        <w:r w:rsidR="00FE084B">
          <w:rPr>
            <w:webHidden/>
          </w:rPr>
          <w:t>795</w:t>
        </w:r>
        <w:r w:rsidR="00FE084B">
          <w:rPr>
            <w:webHidden/>
          </w:rPr>
          <w:fldChar w:fldCharType="end"/>
        </w:r>
      </w:hyperlink>
    </w:p>
    <w:p w14:paraId="2891DB42" w14:textId="77777777" w:rsidR="00FE084B" w:rsidRDefault="00D81B5A">
      <w:pPr>
        <w:pStyle w:val="aff2"/>
        <w:rPr>
          <w:rFonts w:asciiTheme="minorHAnsi" w:eastAsiaTheme="minorEastAsia" w:hAnsiTheme="minorHAnsi" w:cstheme="minorBidi"/>
          <w:snapToGrid/>
          <w:color w:val="auto"/>
          <w:sz w:val="22"/>
          <w:szCs w:val="22"/>
        </w:rPr>
      </w:pPr>
      <w:hyperlink w:anchor="_Toc213233739" w:history="1">
        <w:r w:rsidR="00FE084B" w:rsidRPr="007A0EF3">
          <w:rPr>
            <w:rStyle w:val="af"/>
          </w:rPr>
          <w:t>Рисунок 1448</w:t>
        </w:r>
        <w:r w:rsidR="00FE084B">
          <w:rPr>
            <w:webHidden/>
          </w:rPr>
          <w:tab/>
        </w:r>
        <w:r w:rsidR="00FE084B">
          <w:rPr>
            <w:webHidden/>
          </w:rPr>
          <w:fldChar w:fldCharType="begin"/>
        </w:r>
        <w:r w:rsidR="00FE084B">
          <w:rPr>
            <w:webHidden/>
          </w:rPr>
          <w:instrText xml:space="preserve"> PAGEREF _Toc213233739 \h </w:instrText>
        </w:r>
        <w:r w:rsidR="00FE084B">
          <w:rPr>
            <w:webHidden/>
          </w:rPr>
        </w:r>
        <w:r w:rsidR="00FE084B">
          <w:rPr>
            <w:webHidden/>
          </w:rPr>
          <w:fldChar w:fldCharType="separate"/>
        </w:r>
        <w:r w:rsidR="00FE084B">
          <w:rPr>
            <w:webHidden/>
          </w:rPr>
          <w:t>795</w:t>
        </w:r>
        <w:r w:rsidR="00FE084B">
          <w:rPr>
            <w:webHidden/>
          </w:rPr>
          <w:fldChar w:fldCharType="end"/>
        </w:r>
      </w:hyperlink>
    </w:p>
    <w:p w14:paraId="7E95294C" w14:textId="77777777" w:rsidR="00FE084B" w:rsidRDefault="00D81B5A">
      <w:pPr>
        <w:pStyle w:val="aff2"/>
        <w:rPr>
          <w:rFonts w:asciiTheme="minorHAnsi" w:eastAsiaTheme="minorEastAsia" w:hAnsiTheme="minorHAnsi" w:cstheme="minorBidi"/>
          <w:snapToGrid/>
          <w:color w:val="auto"/>
          <w:sz w:val="22"/>
          <w:szCs w:val="22"/>
        </w:rPr>
      </w:pPr>
      <w:hyperlink w:anchor="_Toc213233740" w:history="1">
        <w:r w:rsidR="00FE084B" w:rsidRPr="007A0EF3">
          <w:rPr>
            <w:rStyle w:val="af"/>
          </w:rPr>
          <w:t>Рисунок 1449</w:t>
        </w:r>
        <w:r w:rsidR="00FE084B">
          <w:rPr>
            <w:webHidden/>
          </w:rPr>
          <w:tab/>
        </w:r>
        <w:r w:rsidR="00FE084B">
          <w:rPr>
            <w:webHidden/>
          </w:rPr>
          <w:fldChar w:fldCharType="begin"/>
        </w:r>
        <w:r w:rsidR="00FE084B">
          <w:rPr>
            <w:webHidden/>
          </w:rPr>
          <w:instrText xml:space="preserve"> PAGEREF _Toc213233740 \h </w:instrText>
        </w:r>
        <w:r w:rsidR="00FE084B">
          <w:rPr>
            <w:webHidden/>
          </w:rPr>
        </w:r>
        <w:r w:rsidR="00FE084B">
          <w:rPr>
            <w:webHidden/>
          </w:rPr>
          <w:fldChar w:fldCharType="separate"/>
        </w:r>
        <w:r w:rsidR="00FE084B">
          <w:rPr>
            <w:webHidden/>
          </w:rPr>
          <w:t>796</w:t>
        </w:r>
        <w:r w:rsidR="00FE084B">
          <w:rPr>
            <w:webHidden/>
          </w:rPr>
          <w:fldChar w:fldCharType="end"/>
        </w:r>
      </w:hyperlink>
    </w:p>
    <w:p w14:paraId="3B5E3CE6" w14:textId="77777777" w:rsidR="00FE084B" w:rsidRDefault="00D81B5A">
      <w:pPr>
        <w:pStyle w:val="aff2"/>
        <w:rPr>
          <w:rFonts w:asciiTheme="minorHAnsi" w:eastAsiaTheme="minorEastAsia" w:hAnsiTheme="minorHAnsi" w:cstheme="minorBidi"/>
          <w:snapToGrid/>
          <w:color w:val="auto"/>
          <w:sz w:val="22"/>
          <w:szCs w:val="22"/>
        </w:rPr>
      </w:pPr>
      <w:hyperlink w:anchor="_Toc213233741" w:history="1">
        <w:r w:rsidR="00FE084B" w:rsidRPr="007A0EF3">
          <w:rPr>
            <w:rStyle w:val="af"/>
          </w:rPr>
          <w:t>Рисунок 1450</w:t>
        </w:r>
        <w:r w:rsidR="00FE084B">
          <w:rPr>
            <w:webHidden/>
          </w:rPr>
          <w:tab/>
        </w:r>
        <w:r w:rsidR="00FE084B">
          <w:rPr>
            <w:webHidden/>
          </w:rPr>
          <w:fldChar w:fldCharType="begin"/>
        </w:r>
        <w:r w:rsidR="00FE084B">
          <w:rPr>
            <w:webHidden/>
          </w:rPr>
          <w:instrText xml:space="preserve"> PAGEREF _Toc213233741 \h </w:instrText>
        </w:r>
        <w:r w:rsidR="00FE084B">
          <w:rPr>
            <w:webHidden/>
          </w:rPr>
        </w:r>
        <w:r w:rsidR="00FE084B">
          <w:rPr>
            <w:webHidden/>
          </w:rPr>
          <w:fldChar w:fldCharType="separate"/>
        </w:r>
        <w:r w:rsidR="00FE084B">
          <w:rPr>
            <w:webHidden/>
          </w:rPr>
          <w:t>796</w:t>
        </w:r>
        <w:r w:rsidR="00FE084B">
          <w:rPr>
            <w:webHidden/>
          </w:rPr>
          <w:fldChar w:fldCharType="end"/>
        </w:r>
      </w:hyperlink>
    </w:p>
    <w:p w14:paraId="295319CD" w14:textId="77777777" w:rsidR="00FE084B" w:rsidRDefault="00D81B5A">
      <w:pPr>
        <w:pStyle w:val="aff2"/>
        <w:rPr>
          <w:rFonts w:asciiTheme="minorHAnsi" w:eastAsiaTheme="minorEastAsia" w:hAnsiTheme="minorHAnsi" w:cstheme="minorBidi"/>
          <w:snapToGrid/>
          <w:color w:val="auto"/>
          <w:sz w:val="22"/>
          <w:szCs w:val="22"/>
        </w:rPr>
      </w:pPr>
      <w:hyperlink w:anchor="_Toc213233742" w:history="1">
        <w:r w:rsidR="00FE084B" w:rsidRPr="007A0EF3">
          <w:rPr>
            <w:rStyle w:val="af"/>
          </w:rPr>
          <w:t>Рисунок 1451</w:t>
        </w:r>
        <w:r w:rsidR="00FE084B">
          <w:rPr>
            <w:webHidden/>
          </w:rPr>
          <w:tab/>
        </w:r>
        <w:r w:rsidR="00FE084B">
          <w:rPr>
            <w:webHidden/>
          </w:rPr>
          <w:fldChar w:fldCharType="begin"/>
        </w:r>
        <w:r w:rsidR="00FE084B">
          <w:rPr>
            <w:webHidden/>
          </w:rPr>
          <w:instrText xml:space="preserve"> PAGEREF _Toc213233742 \h </w:instrText>
        </w:r>
        <w:r w:rsidR="00FE084B">
          <w:rPr>
            <w:webHidden/>
          </w:rPr>
        </w:r>
        <w:r w:rsidR="00FE084B">
          <w:rPr>
            <w:webHidden/>
          </w:rPr>
          <w:fldChar w:fldCharType="separate"/>
        </w:r>
        <w:r w:rsidR="00FE084B">
          <w:rPr>
            <w:webHidden/>
          </w:rPr>
          <w:t>797</w:t>
        </w:r>
        <w:r w:rsidR="00FE084B">
          <w:rPr>
            <w:webHidden/>
          </w:rPr>
          <w:fldChar w:fldCharType="end"/>
        </w:r>
      </w:hyperlink>
    </w:p>
    <w:p w14:paraId="74118391" w14:textId="77777777" w:rsidR="00FE084B" w:rsidRDefault="00D81B5A">
      <w:pPr>
        <w:pStyle w:val="aff2"/>
        <w:rPr>
          <w:rFonts w:asciiTheme="minorHAnsi" w:eastAsiaTheme="minorEastAsia" w:hAnsiTheme="minorHAnsi" w:cstheme="minorBidi"/>
          <w:snapToGrid/>
          <w:color w:val="auto"/>
          <w:sz w:val="22"/>
          <w:szCs w:val="22"/>
        </w:rPr>
      </w:pPr>
      <w:hyperlink w:anchor="_Toc213233743" w:history="1">
        <w:r w:rsidR="00FE084B" w:rsidRPr="007A0EF3">
          <w:rPr>
            <w:rStyle w:val="af"/>
          </w:rPr>
          <w:t>Рисунок 1452</w:t>
        </w:r>
        <w:r w:rsidR="00FE084B">
          <w:rPr>
            <w:webHidden/>
          </w:rPr>
          <w:tab/>
        </w:r>
        <w:r w:rsidR="00FE084B">
          <w:rPr>
            <w:webHidden/>
          </w:rPr>
          <w:fldChar w:fldCharType="begin"/>
        </w:r>
        <w:r w:rsidR="00FE084B">
          <w:rPr>
            <w:webHidden/>
          </w:rPr>
          <w:instrText xml:space="preserve"> PAGEREF _Toc213233743 \h </w:instrText>
        </w:r>
        <w:r w:rsidR="00FE084B">
          <w:rPr>
            <w:webHidden/>
          </w:rPr>
        </w:r>
        <w:r w:rsidR="00FE084B">
          <w:rPr>
            <w:webHidden/>
          </w:rPr>
          <w:fldChar w:fldCharType="separate"/>
        </w:r>
        <w:r w:rsidR="00FE084B">
          <w:rPr>
            <w:webHidden/>
          </w:rPr>
          <w:t>797</w:t>
        </w:r>
        <w:r w:rsidR="00FE084B">
          <w:rPr>
            <w:webHidden/>
          </w:rPr>
          <w:fldChar w:fldCharType="end"/>
        </w:r>
      </w:hyperlink>
    </w:p>
    <w:p w14:paraId="5EF1576C" w14:textId="77777777" w:rsidR="00FE084B" w:rsidRDefault="00D81B5A">
      <w:pPr>
        <w:pStyle w:val="aff2"/>
        <w:rPr>
          <w:rFonts w:asciiTheme="minorHAnsi" w:eastAsiaTheme="minorEastAsia" w:hAnsiTheme="minorHAnsi" w:cstheme="minorBidi"/>
          <w:snapToGrid/>
          <w:color w:val="auto"/>
          <w:sz w:val="22"/>
          <w:szCs w:val="22"/>
        </w:rPr>
      </w:pPr>
      <w:hyperlink w:anchor="_Toc213233744" w:history="1">
        <w:r w:rsidR="00FE084B" w:rsidRPr="007A0EF3">
          <w:rPr>
            <w:rStyle w:val="af"/>
          </w:rPr>
          <w:t>Рисунок 1453</w:t>
        </w:r>
        <w:r w:rsidR="00FE084B">
          <w:rPr>
            <w:webHidden/>
          </w:rPr>
          <w:tab/>
        </w:r>
        <w:r w:rsidR="00FE084B">
          <w:rPr>
            <w:webHidden/>
          </w:rPr>
          <w:fldChar w:fldCharType="begin"/>
        </w:r>
        <w:r w:rsidR="00FE084B">
          <w:rPr>
            <w:webHidden/>
          </w:rPr>
          <w:instrText xml:space="preserve"> PAGEREF _Toc213233744 \h </w:instrText>
        </w:r>
        <w:r w:rsidR="00FE084B">
          <w:rPr>
            <w:webHidden/>
          </w:rPr>
        </w:r>
        <w:r w:rsidR="00FE084B">
          <w:rPr>
            <w:webHidden/>
          </w:rPr>
          <w:fldChar w:fldCharType="separate"/>
        </w:r>
        <w:r w:rsidR="00FE084B">
          <w:rPr>
            <w:webHidden/>
          </w:rPr>
          <w:t>797</w:t>
        </w:r>
        <w:r w:rsidR="00FE084B">
          <w:rPr>
            <w:webHidden/>
          </w:rPr>
          <w:fldChar w:fldCharType="end"/>
        </w:r>
      </w:hyperlink>
    </w:p>
    <w:p w14:paraId="6BB3ACEA" w14:textId="77777777" w:rsidR="00FE084B" w:rsidRDefault="00D81B5A">
      <w:pPr>
        <w:pStyle w:val="aff2"/>
        <w:rPr>
          <w:rFonts w:asciiTheme="minorHAnsi" w:eastAsiaTheme="minorEastAsia" w:hAnsiTheme="minorHAnsi" w:cstheme="minorBidi"/>
          <w:snapToGrid/>
          <w:color w:val="auto"/>
          <w:sz w:val="22"/>
          <w:szCs w:val="22"/>
        </w:rPr>
      </w:pPr>
      <w:hyperlink w:anchor="_Toc213233745" w:history="1">
        <w:r w:rsidR="00FE084B" w:rsidRPr="007A0EF3">
          <w:rPr>
            <w:rStyle w:val="af"/>
          </w:rPr>
          <w:t>Рисунок 1454</w:t>
        </w:r>
        <w:r w:rsidR="00FE084B">
          <w:rPr>
            <w:webHidden/>
          </w:rPr>
          <w:tab/>
        </w:r>
        <w:r w:rsidR="00FE084B">
          <w:rPr>
            <w:webHidden/>
          </w:rPr>
          <w:fldChar w:fldCharType="begin"/>
        </w:r>
        <w:r w:rsidR="00FE084B">
          <w:rPr>
            <w:webHidden/>
          </w:rPr>
          <w:instrText xml:space="preserve"> PAGEREF _Toc213233745 \h </w:instrText>
        </w:r>
        <w:r w:rsidR="00FE084B">
          <w:rPr>
            <w:webHidden/>
          </w:rPr>
        </w:r>
        <w:r w:rsidR="00FE084B">
          <w:rPr>
            <w:webHidden/>
          </w:rPr>
          <w:fldChar w:fldCharType="separate"/>
        </w:r>
        <w:r w:rsidR="00FE084B">
          <w:rPr>
            <w:webHidden/>
          </w:rPr>
          <w:t>798</w:t>
        </w:r>
        <w:r w:rsidR="00FE084B">
          <w:rPr>
            <w:webHidden/>
          </w:rPr>
          <w:fldChar w:fldCharType="end"/>
        </w:r>
      </w:hyperlink>
    </w:p>
    <w:p w14:paraId="66FD6F50" w14:textId="77777777" w:rsidR="00FE084B" w:rsidRDefault="00D81B5A">
      <w:pPr>
        <w:pStyle w:val="aff2"/>
        <w:rPr>
          <w:rFonts w:asciiTheme="minorHAnsi" w:eastAsiaTheme="minorEastAsia" w:hAnsiTheme="minorHAnsi" w:cstheme="minorBidi"/>
          <w:snapToGrid/>
          <w:color w:val="auto"/>
          <w:sz w:val="22"/>
          <w:szCs w:val="22"/>
        </w:rPr>
      </w:pPr>
      <w:hyperlink w:anchor="_Toc213233746" w:history="1">
        <w:r w:rsidR="00FE084B" w:rsidRPr="007A0EF3">
          <w:rPr>
            <w:rStyle w:val="af"/>
          </w:rPr>
          <w:t>Рисунок 1455</w:t>
        </w:r>
        <w:r w:rsidR="00FE084B">
          <w:rPr>
            <w:webHidden/>
          </w:rPr>
          <w:tab/>
        </w:r>
        <w:r w:rsidR="00FE084B">
          <w:rPr>
            <w:webHidden/>
          </w:rPr>
          <w:fldChar w:fldCharType="begin"/>
        </w:r>
        <w:r w:rsidR="00FE084B">
          <w:rPr>
            <w:webHidden/>
          </w:rPr>
          <w:instrText xml:space="preserve"> PAGEREF _Toc213233746 \h </w:instrText>
        </w:r>
        <w:r w:rsidR="00FE084B">
          <w:rPr>
            <w:webHidden/>
          </w:rPr>
        </w:r>
        <w:r w:rsidR="00FE084B">
          <w:rPr>
            <w:webHidden/>
          </w:rPr>
          <w:fldChar w:fldCharType="separate"/>
        </w:r>
        <w:r w:rsidR="00FE084B">
          <w:rPr>
            <w:webHidden/>
          </w:rPr>
          <w:t>798</w:t>
        </w:r>
        <w:r w:rsidR="00FE084B">
          <w:rPr>
            <w:webHidden/>
          </w:rPr>
          <w:fldChar w:fldCharType="end"/>
        </w:r>
      </w:hyperlink>
    </w:p>
    <w:p w14:paraId="23A435E4" w14:textId="77777777" w:rsidR="00FE084B" w:rsidRDefault="00D81B5A">
      <w:pPr>
        <w:pStyle w:val="aff2"/>
        <w:rPr>
          <w:rFonts w:asciiTheme="minorHAnsi" w:eastAsiaTheme="minorEastAsia" w:hAnsiTheme="minorHAnsi" w:cstheme="minorBidi"/>
          <w:snapToGrid/>
          <w:color w:val="auto"/>
          <w:sz w:val="22"/>
          <w:szCs w:val="22"/>
        </w:rPr>
      </w:pPr>
      <w:hyperlink w:anchor="_Toc213233747" w:history="1">
        <w:r w:rsidR="00FE084B" w:rsidRPr="007A0EF3">
          <w:rPr>
            <w:rStyle w:val="af"/>
          </w:rPr>
          <w:t>Рисунок 1456</w:t>
        </w:r>
        <w:r w:rsidR="00FE084B">
          <w:rPr>
            <w:webHidden/>
          </w:rPr>
          <w:tab/>
        </w:r>
        <w:r w:rsidR="00FE084B">
          <w:rPr>
            <w:webHidden/>
          </w:rPr>
          <w:fldChar w:fldCharType="begin"/>
        </w:r>
        <w:r w:rsidR="00FE084B">
          <w:rPr>
            <w:webHidden/>
          </w:rPr>
          <w:instrText xml:space="preserve"> PAGEREF _Toc213233747 \h </w:instrText>
        </w:r>
        <w:r w:rsidR="00FE084B">
          <w:rPr>
            <w:webHidden/>
          </w:rPr>
        </w:r>
        <w:r w:rsidR="00FE084B">
          <w:rPr>
            <w:webHidden/>
          </w:rPr>
          <w:fldChar w:fldCharType="separate"/>
        </w:r>
        <w:r w:rsidR="00FE084B">
          <w:rPr>
            <w:webHidden/>
          </w:rPr>
          <w:t>798</w:t>
        </w:r>
        <w:r w:rsidR="00FE084B">
          <w:rPr>
            <w:webHidden/>
          </w:rPr>
          <w:fldChar w:fldCharType="end"/>
        </w:r>
      </w:hyperlink>
    </w:p>
    <w:p w14:paraId="6DB43FE5" w14:textId="77777777" w:rsidR="00FE084B" w:rsidRDefault="00D81B5A">
      <w:pPr>
        <w:pStyle w:val="aff2"/>
        <w:rPr>
          <w:rFonts w:asciiTheme="minorHAnsi" w:eastAsiaTheme="minorEastAsia" w:hAnsiTheme="minorHAnsi" w:cstheme="minorBidi"/>
          <w:snapToGrid/>
          <w:color w:val="auto"/>
          <w:sz w:val="22"/>
          <w:szCs w:val="22"/>
        </w:rPr>
      </w:pPr>
      <w:hyperlink w:anchor="_Toc213233748" w:history="1">
        <w:r w:rsidR="00FE084B" w:rsidRPr="007A0EF3">
          <w:rPr>
            <w:rStyle w:val="af"/>
          </w:rPr>
          <w:t>Рисунок 1457</w:t>
        </w:r>
        <w:r w:rsidR="00FE084B">
          <w:rPr>
            <w:webHidden/>
          </w:rPr>
          <w:tab/>
        </w:r>
        <w:r w:rsidR="00FE084B">
          <w:rPr>
            <w:webHidden/>
          </w:rPr>
          <w:fldChar w:fldCharType="begin"/>
        </w:r>
        <w:r w:rsidR="00FE084B">
          <w:rPr>
            <w:webHidden/>
          </w:rPr>
          <w:instrText xml:space="preserve"> PAGEREF _Toc213233748 \h </w:instrText>
        </w:r>
        <w:r w:rsidR="00FE084B">
          <w:rPr>
            <w:webHidden/>
          </w:rPr>
        </w:r>
        <w:r w:rsidR="00FE084B">
          <w:rPr>
            <w:webHidden/>
          </w:rPr>
          <w:fldChar w:fldCharType="separate"/>
        </w:r>
        <w:r w:rsidR="00FE084B">
          <w:rPr>
            <w:webHidden/>
          </w:rPr>
          <w:t>798</w:t>
        </w:r>
        <w:r w:rsidR="00FE084B">
          <w:rPr>
            <w:webHidden/>
          </w:rPr>
          <w:fldChar w:fldCharType="end"/>
        </w:r>
      </w:hyperlink>
    </w:p>
    <w:p w14:paraId="37042CC0" w14:textId="77777777" w:rsidR="00FE084B" w:rsidRDefault="00D81B5A">
      <w:pPr>
        <w:pStyle w:val="aff2"/>
        <w:rPr>
          <w:rFonts w:asciiTheme="minorHAnsi" w:eastAsiaTheme="minorEastAsia" w:hAnsiTheme="minorHAnsi" w:cstheme="minorBidi"/>
          <w:snapToGrid/>
          <w:color w:val="auto"/>
          <w:sz w:val="22"/>
          <w:szCs w:val="22"/>
        </w:rPr>
      </w:pPr>
      <w:hyperlink w:anchor="_Toc213233749" w:history="1">
        <w:r w:rsidR="00FE084B" w:rsidRPr="007A0EF3">
          <w:rPr>
            <w:rStyle w:val="af"/>
          </w:rPr>
          <w:t>Рисунок 1458</w:t>
        </w:r>
        <w:r w:rsidR="00FE084B">
          <w:rPr>
            <w:webHidden/>
          </w:rPr>
          <w:tab/>
        </w:r>
        <w:r w:rsidR="00FE084B">
          <w:rPr>
            <w:webHidden/>
          </w:rPr>
          <w:fldChar w:fldCharType="begin"/>
        </w:r>
        <w:r w:rsidR="00FE084B">
          <w:rPr>
            <w:webHidden/>
          </w:rPr>
          <w:instrText xml:space="preserve"> PAGEREF _Toc213233749 \h </w:instrText>
        </w:r>
        <w:r w:rsidR="00FE084B">
          <w:rPr>
            <w:webHidden/>
          </w:rPr>
        </w:r>
        <w:r w:rsidR="00FE084B">
          <w:rPr>
            <w:webHidden/>
          </w:rPr>
          <w:fldChar w:fldCharType="separate"/>
        </w:r>
        <w:r w:rsidR="00FE084B">
          <w:rPr>
            <w:webHidden/>
          </w:rPr>
          <w:t>799</w:t>
        </w:r>
        <w:r w:rsidR="00FE084B">
          <w:rPr>
            <w:webHidden/>
          </w:rPr>
          <w:fldChar w:fldCharType="end"/>
        </w:r>
      </w:hyperlink>
    </w:p>
    <w:p w14:paraId="3635A5A1" w14:textId="77777777" w:rsidR="00FE084B" w:rsidRDefault="00D81B5A">
      <w:pPr>
        <w:pStyle w:val="aff2"/>
        <w:rPr>
          <w:rFonts w:asciiTheme="minorHAnsi" w:eastAsiaTheme="minorEastAsia" w:hAnsiTheme="minorHAnsi" w:cstheme="minorBidi"/>
          <w:snapToGrid/>
          <w:color w:val="auto"/>
          <w:sz w:val="22"/>
          <w:szCs w:val="22"/>
        </w:rPr>
      </w:pPr>
      <w:hyperlink w:anchor="_Toc213233750" w:history="1">
        <w:r w:rsidR="00FE084B" w:rsidRPr="007A0EF3">
          <w:rPr>
            <w:rStyle w:val="af"/>
          </w:rPr>
          <w:t>Рисунок 1459</w:t>
        </w:r>
        <w:r w:rsidR="00FE084B">
          <w:rPr>
            <w:webHidden/>
          </w:rPr>
          <w:tab/>
        </w:r>
        <w:r w:rsidR="00FE084B">
          <w:rPr>
            <w:webHidden/>
          </w:rPr>
          <w:fldChar w:fldCharType="begin"/>
        </w:r>
        <w:r w:rsidR="00FE084B">
          <w:rPr>
            <w:webHidden/>
          </w:rPr>
          <w:instrText xml:space="preserve"> PAGEREF _Toc213233750 \h </w:instrText>
        </w:r>
        <w:r w:rsidR="00FE084B">
          <w:rPr>
            <w:webHidden/>
          </w:rPr>
        </w:r>
        <w:r w:rsidR="00FE084B">
          <w:rPr>
            <w:webHidden/>
          </w:rPr>
          <w:fldChar w:fldCharType="separate"/>
        </w:r>
        <w:r w:rsidR="00FE084B">
          <w:rPr>
            <w:webHidden/>
          </w:rPr>
          <w:t>799</w:t>
        </w:r>
        <w:r w:rsidR="00FE084B">
          <w:rPr>
            <w:webHidden/>
          </w:rPr>
          <w:fldChar w:fldCharType="end"/>
        </w:r>
      </w:hyperlink>
    </w:p>
    <w:p w14:paraId="431FF033" w14:textId="77777777" w:rsidR="00FE084B" w:rsidRDefault="00D81B5A">
      <w:pPr>
        <w:pStyle w:val="aff2"/>
        <w:rPr>
          <w:rFonts w:asciiTheme="minorHAnsi" w:eastAsiaTheme="minorEastAsia" w:hAnsiTheme="minorHAnsi" w:cstheme="minorBidi"/>
          <w:snapToGrid/>
          <w:color w:val="auto"/>
          <w:sz w:val="22"/>
          <w:szCs w:val="22"/>
        </w:rPr>
      </w:pPr>
      <w:hyperlink w:anchor="_Toc213233751" w:history="1">
        <w:r w:rsidR="00FE084B" w:rsidRPr="007A0EF3">
          <w:rPr>
            <w:rStyle w:val="af"/>
          </w:rPr>
          <w:t>Рисунок  1460</w:t>
        </w:r>
        <w:r w:rsidR="00FE084B">
          <w:rPr>
            <w:webHidden/>
          </w:rPr>
          <w:tab/>
        </w:r>
        <w:r w:rsidR="00FE084B">
          <w:rPr>
            <w:webHidden/>
          </w:rPr>
          <w:fldChar w:fldCharType="begin"/>
        </w:r>
        <w:r w:rsidR="00FE084B">
          <w:rPr>
            <w:webHidden/>
          </w:rPr>
          <w:instrText xml:space="preserve"> PAGEREF _Toc213233751 \h </w:instrText>
        </w:r>
        <w:r w:rsidR="00FE084B">
          <w:rPr>
            <w:webHidden/>
          </w:rPr>
        </w:r>
        <w:r w:rsidR="00FE084B">
          <w:rPr>
            <w:webHidden/>
          </w:rPr>
          <w:fldChar w:fldCharType="separate"/>
        </w:r>
        <w:r w:rsidR="00FE084B">
          <w:rPr>
            <w:webHidden/>
          </w:rPr>
          <w:t>800</w:t>
        </w:r>
        <w:r w:rsidR="00FE084B">
          <w:rPr>
            <w:webHidden/>
          </w:rPr>
          <w:fldChar w:fldCharType="end"/>
        </w:r>
      </w:hyperlink>
    </w:p>
    <w:p w14:paraId="3B4E9EC8" w14:textId="77777777" w:rsidR="00FE084B" w:rsidRDefault="00D81B5A">
      <w:pPr>
        <w:pStyle w:val="aff2"/>
        <w:rPr>
          <w:rFonts w:asciiTheme="minorHAnsi" w:eastAsiaTheme="minorEastAsia" w:hAnsiTheme="minorHAnsi" w:cstheme="minorBidi"/>
          <w:snapToGrid/>
          <w:color w:val="auto"/>
          <w:sz w:val="22"/>
          <w:szCs w:val="22"/>
        </w:rPr>
      </w:pPr>
      <w:hyperlink w:anchor="_Toc213233752" w:history="1">
        <w:r w:rsidR="00FE084B" w:rsidRPr="007A0EF3">
          <w:rPr>
            <w:rStyle w:val="af"/>
          </w:rPr>
          <w:t>Рисунок 1461</w:t>
        </w:r>
        <w:r w:rsidR="00FE084B">
          <w:rPr>
            <w:webHidden/>
          </w:rPr>
          <w:tab/>
        </w:r>
        <w:r w:rsidR="00FE084B">
          <w:rPr>
            <w:webHidden/>
          </w:rPr>
          <w:fldChar w:fldCharType="begin"/>
        </w:r>
        <w:r w:rsidR="00FE084B">
          <w:rPr>
            <w:webHidden/>
          </w:rPr>
          <w:instrText xml:space="preserve"> PAGEREF _Toc213233752 \h </w:instrText>
        </w:r>
        <w:r w:rsidR="00FE084B">
          <w:rPr>
            <w:webHidden/>
          </w:rPr>
        </w:r>
        <w:r w:rsidR="00FE084B">
          <w:rPr>
            <w:webHidden/>
          </w:rPr>
          <w:fldChar w:fldCharType="separate"/>
        </w:r>
        <w:r w:rsidR="00FE084B">
          <w:rPr>
            <w:webHidden/>
          </w:rPr>
          <w:t>800</w:t>
        </w:r>
        <w:r w:rsidR="00FE084B">
          <w:rPr>
            <w:webHidden/>
          </w:rPr>
          <w:fldChar w:fldCharType="end"/>
        </w:r>
      </w:hyperlink>
    </w:p>
    <w:p w14:paraId="522E38B8" w14:textId="77777777" w:rsidR="00FE084B" w:rsidRDefault="00D81B5A">
      <w:pPr>
        <w:pStyle w:val="aff2"/>
        <w:rPr>
          <w:rFonts w:asciiTheme="minorHAnsi" w:eastAsiaTheme="minorEastAsia" w:hAnsiTheme="minorHAnsi" w:cstheme="minorBidi"/>
          <w:snapToGrid/>
          <w:color w:val="auto"/>
          <w:sz w:val="22"/>
          <w:szCs w:val="22"/>
        </w:rPr>
      </w:pPr>
      <w:hyperlink w:anchor="_Toc213233753" w:history="1">
        <w:r w:rsidR="00FE084B" w:rsidRPr="007A0EF3">
          <w:rPr>
            <w:rStyle w:val="af"/>
          </w:rPr>
          <w:t>Рисунок  1462</w:t>
        </w:r>
        <w:r w:rsidR="00FE084B">
          <w:rPr>
            <w:webHidden/>
          </w:rPr>
          <w:tab/>
        </w:r>
        <w:r w:rsidR="00FE084B">
          <w:rPr>
            <w:webHidden/>
          </w:rPr>
          <w:fldChar w:fldCharType="begin"/>
        </w:r>
        <w:r w:rsidR="00FE084B">
          <w:rPr>
            <w:webHidden/>
          </w:rPr>
          <w:instrText xml:space="preserve"> PAGEREF _Toc213233753 \h </w:instrText>
        </w:r>
        <w:r w:rsidR="00FE084B">
          <w:rPr>
            <w:webHidden/>
          </w:rPr>
        </w:r>
        <w:r w:rsidR="00FE084B">
          <w:rPr>
            <w:webHidden/>
          </w:rPr>
          <w:fldChar w:fldCharType="separate"/>
        </w:r>
        <w:r w:rsidR="00FE084B">
          <w:rPr>
            <w:webHidden/>
          </w:rPr>
          <w:t>800</w:t>
        </w:r>
        <w:r w:rsidR="00FE084B">
          <w:rPr>
            <w:webHidden/>
          </w:rPr>
          <w:fldChar w:fldCharType="end"/>
        </w:r>
      </w:hyperlink>
    </w:p>
    <w:p w14:paraId="5242D16B" w14:textId="77777777" w:rsidR="00FE084B" w:rsidRDefault="00D81B5A">
      <w:pPr>
        <w:pStyle w:val="aff2"/>
        <w:rPr>
          <w:rFonts w:asciiTheme="minorHAnsi" w:eastAsiaTheme="minorEastAsia" w:hAnsiTheme="minorHAnsi" w:cstheme="minorBidi"/>
          <w:snapToGrid/>
          <w:color w:val="auto"/>
          <w:sz w:val="22"/>
          <w:szCs w:val="22"/>
        </w:rPr>
      </w:pPr>
      <w:hyperlink w:anchor="_Toc213233754" w:history="1">
        <w:r w:rsidR="00FE084B" w:rsidRPr="007A0EF3">
          <w:rPr>
            <w:rStyle w:val="af"/>
          </w:rPr>
          <w:t>Рисунок 1463</w:t>
        </w:r>
        <w:r w:rsidR="00FE084B">
          <w:rPr>
            <w:webHidden/>
          </w:rPr>
          <w:tab/>
        </w:r>
        <w:r w:rsidR="00FE084B">
          <w:rPr>
            <w:webHidden/>
          </w:rPr>
          <w:fldChar w:fldCharType="begin"/>
        </w:r>
        <w:r w:rsidR="00FE084B">
          <w:rPr>
            <w:webHidden/>
          </w:rPr>
          <w:instrText xml:space="preserve"> PAGEREF _Toc213233754 \h </w:instrText>
        </w:r>
        <w:r w:rsidR="00FE084B">
          <w:rPr>
            <w:webHidden/>
          </w:rPr>
        </w:r>
        <w:r w:rsidR="00FE084B">
          <w:rPr>
            <w:webHidden/>
          </w:rPr>
          <w:fldChar w:fldCharType="separate"/>
        </w:r>
        <w:r w:rsidR="00FE084B">
          <w:rPr>
            <w:webHidden/>
          </w:rPr>
          <w:t>801</w:t>
        </w:r>
        <w:r w:rsidR="00FE084B">
          <w:rPr>
            <w:webHidden/>
          </w:rPr>
          <w:fldChar w:fldCharType="end"/>
        </w:r>
      </w:hyperlink>
    </w:p>
    <w:p w14:paraId="6868E942" w14:textId="77777777" w:rsidR="00FE084B" w:rsidRDefault="00D81B5A">
      <w:pPr>
        <w:pStyle w:val="aff2"/>
        <w:rPr>
          <w:rFonts w:asciiTheme="minorHAnsi" w:eastAsiaTheme="minorEastAsia" w:hAnsiTheme="minorHAnsi" w:cstheme="minorBidi"/>
          <w:snapToGrid/>
          <w:color w:val="auto"/>
          <w:sz w:val="22"/>
          <w:szCs w:val="22"/>
        </w:rPr>
      </w:pPr>
      <w:hyperlink w:anchor="_Toc213233755" w:history="1">
        <w:r w:rsidR="00FE084B" w:rsidRPr="007A0EF3">
          <w:rPr>
            <w:rStyle w:val="af"/>
          </w:rPr>
          <w:t>Рисунок 1464</w:t>
        </w:r>
        <w:r w:rsidR="00FE084B">
          <w:rPr>
            <w:webHidden/>
          </w:rPr>
          <w:tab/>
        </w:r>
        <w:r w:rsidR="00FE084B">
          <w:rPr>
            <w:webHidden/>
          </w:rPr>
          <w:fldChar w:fldCharType="begin"/>
        </w:r>
        <w:r w:rsidR="00FE084B">
          <w:rPr>
            <w:webHidden/>
          </w:rPr>
          <w:instrText xml:space="preserve"> PAGEREF _Toc213233755 \h </w:instrText>
        </w:r>
        <w:r w:rsidR="00FE084B">
          <w:rPr>
            <w:webHidden/>
          </w:rPr>
        </w:r>
        <w:r w:rsidR="00FE084B">
          <w:rPr>
            <w:webHidden/>
          </w:rPr>
          <w:fldChar w:fldCharType="separate"/>
        </w:r>
        <w:r w:rsidR="00FE084B">
          <w:rPr>
            <w:webHidden/>
          </w:rPr>
          <w:t>801</w:t>
        </w:r>
        <w:r w:rsidR="00FE084B">
          <w:rPr>
            <w:webHidden/>
          </w:rPr>
          <w:fldChar w:fldCharType="end"/>
        </w:r>
      </w:hyperlink>
    </w:p>
    <w:p w14:paraId="1BC97EB1" w14:textId="77777777" w:rsidR="00FE084B" w:rsidRDefault="00D81B5A">
      <w:pPr>
        <w:pStyle w:val="aff2"/>
        <w:rPr>
          <w:rFonts w:asciiTheme="minorHAnsi" w:eastAsiaTheme="minorEastAsia" w:hAnsiTheme="minorHAnsi" w:cstheme="minorBidi"/>
          <w:snapToGrid/>
          <w:color w:val="auto"/>
          <w:sz w:val="22"/>
          <w:szCs w:val="22"/>
        </w:rPr>
      </w:pPr>
      <w:hyperlink w:anchor="_Toc213233756" w:history="1">
        <w:r w:rsidR="00FE084B" w:rsidRPr="007A0EF3">
          <w:rPr>
            <w:rStyle w:val="af"/>
          </w:rPr>
          <w:t>Рисунок 1465</w:t>
        </w:r>
        <w:r w:rsidR="00FE084B">
          <w:rPr>
            <w:webHidden/>
          </w:rPr>
          <w:tab/>
        </w:r>
        <w:r w:rsidR="00FE084B">
          <w:rPr>
            <w:webHidden/>
          </w:rPr>
          <w:fldChar w:fldCharType="begin"/>
        </w:r>
        <w:r w:rsidR="00FE084B">
          <w:rPr>
            <w:webHidden/>
          </w:rPr>
          <w:instrText xml:space="preserve"> PAGEREF _Toc213233756 \h </w:instrText>
        </w:r>
        <w:r w:rsidR="00FE084B">
          <w:rPr>
            <w:webHidden/>
          </w:rPr>
        </w:r>
        <w:r w:rsidR="00FE084B">
          <w:rPr>
            <w:webHidden/>
          </w:rPr>
          <w:fldChar w:fldCharType="separate"/>
        </w:r>
        <w:r w:rsidR="00FE084B">
          <w:rPr>
            <w:webHidden/>
          </w:rPr>
          <w:t>802</w:t>
        </w:r>
        <w:r w:rsidR="00FE084B">
          <w:rPr>
            <w:webHidden/>
          </w:rPr>
          <w:fldChar w:fldCharType="end"/>
        </w:r>
      </w:hyperlink>
    </w:p>
    <w:p w14:paraId="1C0E0D7E" w14:textId="77777777" w:rsidR="00FE084B" w:rsidRDefault="00D81B5A">
      <w:pPr>
        <w:pStyle w:val="aff2"/>
        <w:rPr>
          <w:rFonts w:asciiTheme="minorHAnsi" w:eastAsiaTheme="minorEastAsia" w:hAnsiTheme="minorHAnsi" w:cstheme="minorBidi"/>
          <w:snapToGrid/>
          <w:color w:val="auto"/>
          <w:sz w:val="22"/>
          <w:szCs w:val="22"/>
        </w:rPr>
      </w:pPr>
      <w:hyperlink w:anchor="_Toc213233757" w:history="1">
        <w:r w:rsidR="00FE084B" w:rsidRPr="007A0EF3">
          <w:rPr>
            <w:rStyle w:val="af"/>
          </w:rPr>
          <w:t>Рисунок 1466</w:t>
        </w:r>
        <w:r w:rsidR="00FE084B">
          <w:rPr>
            <w:webHidden/>
          </w:rPr>
          <w:tab/>
        </w:r>
        <w:r w:rsidR="00FE084B">
          <w:rPr>
            <w:webHidden/>
          </w:rPr>
          <w:fldChar w:fldCharType="begin"/>
        </w:r>
        <w:r w:rsidR="00FE084B">
          <w:rPr>
            <w:webHidden/>
          </w:rPr>
          <w:instrText xml:space="preserve"> PAGEREF _Toc213233757 \h </w:instrText>
        </w:r>
        <w:r w:rsidR="00FE084B">
          <w:rPr>
            <w:webHidden/>
          </w:rPr>
        </w:r>
        <w:r w:rsidR="00FE084B">
          <w:rPr>
            <w:webHidden/>
          </w:rPr>
          <w:fldChar w:fldCharType="separate"/>
        </w:r>
        <w:r w:rsidR="00FE084B">
          <w:rPr>
            <w:webHidden/>
          </w:rPr>
          <w:t>803</w:t>
        </w:r>
        <w:r w:rsidR="00FE084B">
          <w:rPr>
            <w:webHidden/>
          </w:rPr>
          <w:fldChar w:fldCharType="end"/>
        </w:r>
      </w:hyperlink>
    </w:p>
    <w:p w14:paraId="62284F4C" w14:textId="77777777" w:rsidR="00FE084B" w:rsidRDefault="00D81B5A">
      <w:pPr>
        <w:pStyle w:val="aff2"/>
        <w:rPr>
          <w:rFonts w:asciiTheme="minorHAnsi" w:eastAsiaTheme="minorEastAsia" w:hAnsiTheme="minorHAnsi" w:cstheme="minorBidi"/>
          <w:snapToGrid/>
          <w:color w:val="auto"/>
          <w:sz w:val="22"/>
          <w:szCs w:val="22"/>
        </w:rPr>
      </w:pPr>
      <w:hyperlink w:anchor="_Toc213233758" w:history="1">
        <w:r w:rsidR="00FE084B" w:rsidRPr="007A0EF3">
          <w:rPr>
            <w:rStyle w:val="af"/>
          </w:rPr>
          <w:t>Рисунок 1467</w:t>
        </w:r>
        <w:r w:rsidR="00FE084B">
          <w:rPr>
            <w:webHidden/>
          </w:rPr>
          <w:tab/>
        </w:r>
        <w:r w:rsidR="00FE084B">
          <w:rPr>
            <w:webHidden/>
          </w:rPr>
          <w:fldChar w:fldCharType="begin"/>
        </w:r>
        <w:r w:rsidR="00FE084B">
          <w:rPr>
            <w:webHidden/>
          </w:rPr>
          <w:instrText xml:space="preserve"> PAGEREF _Toc213233758 \h </w:instrText>
        </w:r>
        <w:r w:rsidR="00FE084B">
          <w:rPr>
            <w:webHidden/>
          </w:rPr>
        </w:r>
        <w:r w:rsidR="00FE084B">
          <w:rPr>
            <w:webHidden/>
          </w:rPr>
          <w:fldChar w:fldCharType="separate"/>
        </w:r>
        <w:r w:rsidR="00FE084B">
          <w:rPr>
            <w:webHidden/>
          </w:rPr>
          <w:t>804</w:t>
        </w:r>
        <w:r w:rsidR="00FE084B">
          <w:rPr>
            <w:webHidden/>
          </w:rPr>
          <w:fldChar w:fldCharType="end"/>
        </w:r>
      </w:hyperlink>
    </w:p>
    <w:p w14:paraId="3F76FD1D" w14:textId="77777777" w:rsidR="00FE084B" w:rsidRDefault="00D81B5A">
      <w:pPr>
        <w:pStyle w:val="aff2"/>
        <w:rPr>
          <w:rFonts w:asciiTheme="minorHAnsi" w:eastAsiaTheme="minorEastAsia" w:hAnsiTheme="minorHAnsi" w:cstheme="minorBidi"/>
          <w:snapToGrid/>
          <w:color w:val="auto"/>
          <w:sz w:val="22"/>
          <w:szCs w:val="22"/>
        </w:rPr>
      </w:pPr>
      <w:hyperlink w:anchor="_Toc213233759" w:history="1">
        <w:r w:rsidR="00FE084B" w:rsidRPr="007A0EF3">
          <w:rPr>
            <w:rStyle w:val="af"/>
          </w:rPr>
          <w:t>Рисунок 1468</w:t>
        </w:r>
        <w:r w:rsidR="00FE084B">
          <w:rPr>
            <w:webHidden/>
          </w:rPr>
          <w:tab/>
        </w:r>
        <w:r w:rsidR="00FE084B">
          <w:rPr>
            <w:webHidden/>
          </w:rPr>
          <w:fldChar w:fldCharType="begin"/>
        </w:r>
        <w:r w:rsidR="00FE084B">
          <w:rPr>
            <w:webHidden/>
          </w:rPr>
          <w:instrText xml:space="preserve"> PAGEREF _Toc213233759 \h </w:instrText>
        </w:r>
        <w:r w:rsidR="00FE084B">
          <w:rPr>
            <w:webHidden/>
          </w:rPr>
        </w:r>
        <w:r w:rsidR="00FE084B">
          <w:rPr>
            <w:webHidden/>
          </w:rPr>
          <w:fldChar w:fldCharType="separate"/>
        </w:r>
        <w:r w:rsidR="00FE084B">
          <w:rPr>
            <w:webHidden/>
          </w:rPr>
          <w:t>804</w:t>
        </w:r>
        <w:r w:rsidR="00FE084B">
          <w:rPr>
            <w:webHidden/>
          </w:rPr>
          <w:fldChar w:fldCharType="end"/>
        </w:r>
      </w:hyperlink>
    </w:p>
    <w:p w14:paraId="52D90798" w14:textId="77777777" w:rsidR="00FE084B" w:rsidRDefault="00D81B5A">
      <w:pPr>
        <w:pStyle w:val="aff2"/>
        <w:rPr>
          <w:rFonts w:asciiTheme="minorHAnsi" w:eastAsiaTheme="minorEastAsia" w:hAnsiTheme="minorHAnsi" w:cstheme="minorBidi"/>
          <w:snapToGrid/>
          <w:color w:val="auto"/>
          <w:sz w:val="22"/>
          <w:szCs w:val="22"/>
        </w:rPr>
      </w:pPr>
      <w:hyperlink w:anchor="_Toc213233760" w:history="1">
        <w:r w:rsidR="00FE084B" w:rsidRPr="007A0EF3">
          <w:rPr>
            <w:rStyle w:val="af"/>
          </w:rPr>
          <w:t>Рисунок 1469</w:t>
        </w:r>
        <w:r w:rsidR="00FE084B">
          <w:rPr>
            <w:webHidden/>
          </w:rPr>
          <w:tab/>
        </w:r>
        <w:r w:rsidR="00FE084B">
          <w:rPr>
            <w:webHidden/>
          </w:rPr>
          <w:fldChar w:fldCharType="begin"/>
        </w:r>
        <w:r w:rsidR="00FE084B">
          <w:rPr>
            <w:webHidden/>
          </w:rPr>
          <w:instrText xml:space="preserve"> PAGEREF _Toc213233760 \h </w:instrText>
        </w:r>
        <w:r w:rsidR="00FE084B">
          <w:rPr>
            <w:webHidden/>
          </w:rPr>
        </w:r>
        <w:r w:rsidR="00FE084B">
          <w:rPr>
            <w:webHidden/>
          </w:rPr>
          <w:fldChar w:fldCharType="separate"/>
        </w:r>
        <w:r w:rsidR="00FE084B">
          <w:rPr>
            <w:webHidden/>
          </w:rPr>
          <w:t>804</w:t>
        </w:r>
        <w:r w:rsidR="00FE084B">
          <w:rPr>
            <w:webHidden/>
          </w:rPr>
          <w:fldChar w:fldCharType="end"/>
        </w:r>
      </w:hyperlink>
    </w:p>
    <w:p w14:paraId="6B0525B0" w14:textId="77777777" w:rsidR="00FE084B" w:rsidRDefault="00D81B5A">
      <w:pPr>
        <w:pStyle w:val="aff2"/>
        <w:rPr>
          <w:rFonts w:asciiTheme="minorHAnsi" w:eastAsiaTheme="minorEastAsia" w:hAnsiTheme="minorHAnsi" w:cstheme="minorBidi"/>
          <w:snapToGrid/>
          <w:color w:val="auto"/>
          <w:sz w:val="22"/>
          <w:szCs w:val="22"/>
        </w:rPr>
      </w:pPr>
      <w:hyperlink w:anchor="_Toc213233761" w:history="1">
        <w:r w:rsidR="00FE084B" w:rsidRPr="007A0EF3">
          <w:rPr>
            <w:rStyle w:val="af"/>
          </w:rPr>
          <w:t>Рисунок 1470</w:t>
        </w:r>
        <w:r w:rsidR="00FE084B">
          <w:rPr>
            <w:webHidden/>
          </w:rPr>
          <w:tab/>
        </w:r>
        <w:r w:rsidR="00FE084B">
          <w:rPr>
            <w:webHidden/>
          </w:rPr>
          <w:fldChar w:fldCharType="begin"/>
        </w:r>
        <w:r w:rsidR="00FE084B">
          <w:rPr>
            <w:webHidden/>
          </w:rPr>
          <w:instrText xml:space="preserve"> PAGEREF _Toc213233761 \h </w:instrText>
        </w:r>
        <w:r w:rsidR="00FE084B">
          <w:rPr>
            <w:webHidden/>
          </w:rPr>
        </w:r>
        <w:r w:rsidR="00FE084B">
          <w:rPr>
            <w:webHidden/>
          </w:rPr>
          <w:fldChar w:fldCharType="separate"/>
        </w:r>
        <w:r w:rsidR="00FE084B">
          <w:rPr>
            <w:webHidden/>
          </w:rPr>
          <w:t>805</w:t>
        </w:r>
        <w:r w:rsidR="00FE084B">
          <w:rPr>
            <w:webHidden/>
          </w:rPr>
          <w:fldChar w:fldCharType="end"/>
        </w:r>
      </w:hyperlink>
    </w:p>
    <w:p w14:paraId="3F83B81D" w14:textId="77777777" w:rsidR="00FE084B" w:rsidRDefault="00D81B5A">
      <w:pPr>
        <w:pStyle w:val="aff2"/>
        <w:rPr>
          <w:rFonts w:asciiTheme="minorHAnsi" w:eastAsiaTheme="minorEastAsia" w:hAnsiTheme="minorHAnsi" w:cstheme="minorBidi"/>
          <w:snapToGrid/>
          <w:color w:val="auto"/>
          <w:sz w:val="22"/>
          <w:szCs w:val="22"/>
        </w:rPr>
      </w:pPr>
      <w:hyperlink w:anchor="_Toc213233762" w:history="1">
        <w:r w:rsidR="00FE084B" w:rsidRPr="007A0EF3">
          <w:rPr>
            <w:rStyle w:val="af"/>
          </w:rPr>
          <w:t>Рисунок 1471</w:t>
        </w:r>
        <w:r w:rsidR="00FE084B">
          <w:rPr>
            <w:webHidden/>
          </w:rPr>
          <w:tab/>
        </w:r>
        <w:r w:rsidR="00FE084B">
          <w:rPr>
            <w:webHidden/>
          </w:rPr>
          <w:fldChar w:fldCharType="begin"/>
        </w:r>
        <w:r w:rsidR="00FE084B">
          <w:rPr>
            <w:webHidden/>
          </w:rPr>
          <w:instrText xml:space="preserve"> PAGEREF _Toc213233762 \h </w:instrText>
        </w:r>
        <w:r w:rsidR="00FE084B">
          <w:rPr>
            <w:webHidden/>
          </w:rPr>
        </w:r>
        <w:r w:rsidR="00FE084B">
          <w:rPr>
            <w:webHidden/>
          </w:rPr>
          <w:fldChar w:fldCharType="separate"/>
        </w:r>
        <w:r w:rsidR="00FE084B">
          <w:rPr>
            <w:webHidden/>
          </w:rPr>
          <w:t>806</w:t>
        </w:r>
        <w:r w:rsidR="00FE084B">
          <w:rPr>
            <w:webHidden/>
          </w:rPr>
          <w:fldChar w:fldCharType="end"/>
        </w:r>
      </w:hyperlink>
    </w:p>
    <w:p w14:paraId="3B3B0F05" w14:textId="77777777" w:rsidR="00FE084B" w:rsidRDefault="00D81B5A">
      <w:pPr>
        <w:pStyle w:val="aff2"/>
        <w:rPr>
          <w:rFonts w:asciiTheme="minorHAnsi" w:eastAsiaTheme="minorEastAsia" w:hAnsiTheme="minorHAnsi" w:cstheme="minorBidi"/>
          <w:snapToGrid/>
          <w:color w:val="auto"/>
          <w:sz w:val="22"/>
          <w:szCs w:val="22"/>
        </w:rPr>
      </w:pPr>
      <w:hyperlink w:anchor="_Toc213233763" w:history="1">
        <w:r w:rsidR="00FE084B" w:rsidRPr="007A0EF3">
          <w:rPr>
            <w:rStyle w:val="af"/>
          </w:rPr>
          <w:t>Рисунок  1472</w:t>
        </w:r>
        <w:r w:rsidR="00FE084B">
          <w:rPr>
            <w:webHidden/>
          </w:rPr>
          <w:tab/>
        </w:r>
        <w:r w:rsidR="00FE084B">
          <w:rPr>
            <w:webHidden/>
          </w:rPr>
          <w:fldChar w:fldCharType="begin"/>
        </w:r>
        <w:r w:rsidR="00FE084B">
          <w:rPr>
            <w:webHidden/>
          </w:rPr>
          <w:instrText xml:space="preserve"> PAGEREF _Toc213233763 \h </w:instrText>
        </w:r>
        <w:r w:rsidR="00FE084B">
          <w:rPr>
            <w:webHidden/>
          </w:rPr>
        </w:r>
        <w:r w:rsidR="00FE084B">
          <w:rPr>
            <w:webHidden/>
          </w:rPr>
          <w:fldChar w:fldCharType="separate"/>
        </w:r>
        <w:r w:rsidR="00FE084B">
          <w:rPr>
            <w:webHidden/>
          </w:rPr>
          <w:t>807</w:t>
        </w:r>
        <w:r w:rsidR="00FE084B">
          <w:rPr>
            <w:webHidden/>
          </w:rPr>
          <w:fldChar w:fldCharType="end"/>
        </w:r>
      </w:hyperlink>
    </w:p>
    <w:p w14:paraId="63BC0E87" w14:textId="77777777" w:rsidR="00FE084B" w:rsidRDefault="00D81B5A">
      <w:pPr>
        <w:pStyle w:val="aff2"/>
        <w:rPr>
          <w:rFonts w:asciiTheme="minorHAnsi" w:eastAsiaTheme="minorEastAsia" w:hAnsiTheme="minorHAnsi" w:cstheme="minorBidi"/>
          <w:snapToGrid/>
          <w:color w:val="auto"/>
          <w:sz w:val="22"/>
          <w:szCs w:val="22"/>
        </w:rPr>
      </w:pPr>
      <w:hyperlink w:anchor="_Toc213233764" w:history="1">
        <w:r w:rsidR="00FE084B" w:rsidRPr="007A0EF3">
          <w:rPr>
            <w:rStyle w:val="af"/>
          </w:rPr>
          <w:t>Рисунок 1473</w:t>
        </w:r>
        <w:r w:rsidR="00FE084B">
          <w:rPr>
            <w:webHidden/>
          </w:rPr>
          <w:tab/>
        </w:r>
        <w:r w:rsidR="00FE084B">
          <w:rPr>
            <w:webHidden/>
          </w:rPr>
          <w:fldChar w:fldCharType="begin"/>
        </w:r>
        <w:r w:rsidR="00FE084B">
          <w:rPr>
            <w:webHidden/>
          </w:rPr>
          <w:instrText xml:space="preserve"> PAGEREF _Toc213233764 \h </w:instrText>
        </w:r>
        <w:r w:rsidR="00FE084B">
          <w:rPr>
            <w:webHidden/>
          </w:rPr>
        </w:r>
        <w:r w:rsidR="00FE084B">
          <w:rPr>
            <w:webHidden/>
          </w:rPr>
          <w:fldChar w:fldCharType="separate"/>
        </w:r>
        <w:r w:rsidR="00FE084B">
          <w:rPr>
            <w:webHidden/>
          </w:rPr>
          <w:t>808</w:t>
        </w:r>
        <w:r w:rsidR="00FE084B">
          <w:rPr>
            <w:webHidden/>
          </w:rPr>
          <w:fldChar w:fldCharType="end"/>
        </w:r>
      </w:hyperlink>
    </w:p>
    <w:p w14:paraId="40863778" w14:textId="77777777" w:rsidR="00FE084B" w:rsidRDefault="00D81B5A">
      <w:pPr>
        <w:pStyle w:val="aff2"/>
        <w:rPr>
          <w:rFonts w:asciiTheme="minorHAnsi" w:eastAsiaTheme="minorEastAsia" w:hAnsiTheme="minorHAnsi" w:cstheme="minorBidi"/>
          <w:snapToGrid/>
          <w:color w:val="auto"/>
          <w:sz w:val="22"/>
          <w:szCs w:val="22"/>
        </w:rPr>
      </w:pPr>
      <w:hyperlink w:anchor="_Toc213233765" w:history="1">
        <w:r w:rsidR="00FE084B" w:rsidRPr="007A0EF3">
          <w:rPr>
            <w:rStyle w:val="af"/>
          </w:rPr>
          <w:t>Рисунок 1474</w:t>
        </w:r>
        <w:r w:rsidR="00FE084B">
          <w:rPr>
            <w:webHidden/>
          </w:rPr>
          <w:tab/>
        </w:r>
        <w:r w:rsidR="00FE084B">
          <w:rPr>
            <w:webHidden/>
          </w:rPr>
          <w:fldChar w:fldCharType="begin"/>
        </w:r>
        <w:r w:rsidR="00FE084B">
          <w:rPr>
            <w:webHidden/>
          </w:rPr>
          <w:instrText xml:space="preserve"> PAGEREF _Toc213233765 \h </w:instrText>
        </w:r>
        <w:r w:rsidR="00FE084B">
          <w:rPr>
            <w:webHidden/>
          </w:rPr>
        </w:r>
        <w:r w:rsidR="00FE084B">
          <w:rPr>
            <w:webHidden/>
          </w:rPr>
          <w:fldChar w:fldCharType="separate"/>
        </w:r>
        <w:r w:rsidR="00FE084B">
          <w:rPr>
            <w:webHidden/>
          </w:rPr>
          <w:t>808</w:t>
        </w:r>
        <w:r w:rsidR="00FE084B">
          <w:rPr>
            <w:webHidden/>
          </w:rPr>
          <w:fldChar w:fldCharType="end"/>
        </w:r>
      </w:hyperlink>
    </w:p>
    <w:p w14:paraId="780ADC0B" w14:textId="77777777" w:rsidR="00FE084B" w:rsidRDefault="00D81B5A">
      <w:pPr>
        <w:pStyle w:val="aff2"/>
        <w:rPr>
          <w:rFonts w:asciiTheme="minorHAnsi" w:eastAsiaTheme="minorEastAsia" w:hAnsiTheme="minorHAnsi" w:cstheme="minorBidi"/>
          <w:snapToGrid/>
          <w:color w:val="auto"/>
          <w:sz w:val="22"/>
          <w:szCs w:val="22"/>
        </w:rPr>
      </w:pPr>
      <w:hyperlink w:anchor="_Toc213233766" w:history="1">
        <w:r w:rsidR="00FE084B" w:rsidRPr="007A0EF3">
          <w:rPr>
            <w:rStyle w:val="af"/>
          </w:rPr>
          <w:t>Рисунок 1475</w:t>
        </w:r>
        <w:r w:rsidR="00FE084B">
          <w:rPr>
            <w:webHidden/>
          </w:rPr>
          <w:tab/>
        </w:r>
        <w:r w:rsidR="00FE084B">
          <w:rPr>
            <w:webHidden/>
          </w:rPr>
          <w:fldChar w:fldCharType="begin"/>
        </w:r>
        <w:r w:rsidR="00FE084B">
          <w:rPr>
            <w:webHidden/>
          </w:rPr>
          <w:instrText xml:space="preserve"> PAGEREF _Toc213233766 \h </w:instrText>
        </w:r>
        <w:r w:rsidR="00FE084B">
          <w:rPr>
            <w:webHidden/>
          </w:rPr>
        </w:r>
        <w:r w:rsidR="00FE084B">
          <w:rPr>
            <w:webHidden/>
          </w:rPr>
          <w:fldChar w:fldCharType="separate"/>
        </w:r>
        <w:r w:rsidR="00FE084B">
          <w:rPr>
            <w:webHidden/>
          </w:rPr>
          <w:t>809</w:t>
        </w:r>
        <w:r w:rsidR="00FE084B">
          <w:rPr>
            <w:webHidden/>
          </w:rPr>
          <w:fldChar w:fldCharType="end"/>
        </w:r>
      </w:hyperlink>
    </w:p>
    <w:p w14:paraId="53A88FF3" w14:textId="77777777" w:rsidR="00FE084B" w:rsidRDefault="00D81B5A">
      <w:pPr>
        <w:pStyle w:val="aff2"/>
        <w:rPr>
          <w:rFonts w:asciiTheme="minorHAnsi" w:eastAsiaTheme="minorEastAsia" w:hAnsiTheme="minorHAnsi" w:cstheme="minorBidi"/>
          <w:snapToGrid/>
          <w:color w:val="auto"/>
          <w:sz w:val="22"/>
          <w:szCs w:val="22"/>
        </w:rPr>
      </w:pPr>
      <w:hyperlink w:anchor="_Toc213233767" w:history="1">
        <w:r w:rsidR="00FE084B" w:rsidRPr="007A0EF3">
          <w:rPr>
            <w:rStyle w:val="af"/>
          </w:rPr>
          <w:t>Рисунок 1476</w:t>
        </w:r>
        <w:r w:rsidR="00FE084B">
          <w:rPr>
            <w:webHidden/>
          </w:rPr>
          <w:tab/>
        </w:r>
        <w:r w:rsidR="00FE084B">
          <w:rPr>
            <w:webHidden/>
          </w:rPr>
          <w:fldChar w:fldCharType="begin"/>
        </w:r>
        <w:r w:rsidR="00FE084B">
          <w:rPr>
            <w:webHidden/>
          </w:rPr>
          <w:instrText xml:space="preserve"> PAGEREF _Toc213233767 \h </w:instrText>
        </w:r>
        <w:r w:rsidR="00FE084B">
          <w:rPr>
            <w:webHidden/>
          </w:rPr>
        </w:r>
        <w:r w:rsidR="00FE084B">
          <w:rPr>
            <w:webHidden/>
          </w:rPr>
          <w:fldChar w:fldCharType="separate"/>
        </w:r>
        <w:r w:rsidR="00FE084B">
          <w:rPr>
            <w:webHidden/>
          </w:rPr>
          <w:t>809</w:t>
        </w:r>
        <w:r w:rsidR="00FE084B">
          <w:rPr>
            <w:webHidden/>
          </w:rPr>
          <w:fldChar w:fldCharType="end"/>
        </w:r>
      </w:hyperlink>
    </w:p>
    <w:p w14:paraId="04A74428" w14:textId="77777777" w:rsidR="00FE084B" w:rsidRDefault="00D81B5A">
      <w:pPr>
        <w:pStyle w:val="aff2"/>
        <w:rPr>
          <w:rFonts w:asciiTheme="minorHAnsi" w:eastAsiaTheme="minorEastAsia" w:hAnsiTheme="minorHAnsi" w:cstheme="minorBidi"/>
          <w:snapToGrid/>
          <w:color w:val="auto"/>
          <w:sz w:val="22"/>
          <w:szCs w:val="22"/>
        </w:rPr>
      </w:pPr>
      <w:hyperlink w:anchor="_Toc213233768" w:history="1">
        <w:r w:rsidR="00FE084B" w:rsidRPr="007A0EF3">
          <w:rPr>
            <w:rStyle w:val="af"/>
          </w:rPr>
          <w:t>Рисунок 1477</w:t>
        </w:r>
        <w:r w:rsidR="00FE084B">
          <w:rPr>
            <w:webHidden/>
          </w:rPr>
          <w:tab/>
        </w:r>
        <w:r w:rsidR="00FE084B">
          <w:rPr>
            <w:webHidden/>
          </w:rPr>
          <w:fldChar w:fldCharType="begin"/>
        </w:r>
        <w:r w:rsidR="00FE084B">
          <w:rPr>
            <w:webHidden/>
          </w:rPr>
          <w:instrText xml:space="preserve"> PAGEREF _Toc213233768 \h </w:instrText>
        </w:r>
        <w:r w:rsidR="00FE084B">
          <w:rPr>
            <w:webHidden/>
          </w:rPr>
        </w:r>
        <w:r w:rsidR="00FE084B">
          <w:rPr>
            <w:webHidden/>
          </w:rPr>
          <w:fldChar w:fldCharType="separate"/>
        </w:r>
        <w:r w:rsidR="00FE084B">
          <w:rPr>
            <w:webHidden/>
          </w:rPr>
          <w:t>810</w:t>
        </w:r>
        <w:r w:rsidR="00FE084B">
          <w:rPr>
            <w:webHidden/>
          </w:rPr>
          <w:fldChar w:fldCharType="end"/>
        </w:r>
      </w:hyperlink>
    </w:p>
    <w:p w14:paraId="1FEE7512" w14:textId="77777777" w:rsidR="00FE084B" w:rsidRDefault="00D81B5A">
      <w:pPr>
        <w:pStyle w:val="aff2"/>
        <w:rPr>
          <w:rFonts w:asciiTheme="minorHAnsi" w:eastAsiaTheme="minorEastAsia" w:hAnsiTheme="minorHAnsi" w:cstheme="minorBidi"/>
          <w:snapToGrid/>
          <w:color w:val="auto"/>
          <w:sz w:val="22"/>
          <w:szCs w:val="22"/>
        </w:rPr>
      </w:pPr>
      <w:hyperlink w:anchor="_Toc213233769" w:history="1">
        <w:r w:rsidR="00FE084B" w:rsidRPr="007A0EF3">
          <w:rPr>
            <w:rStyle w:val="af"/>
          </w:rPr>
          <w:t>Рисунок 1478</w:t>
        </w:r>
        <w:r w:rsidR="00FE084B">
          <w:rPr>
            <w:webHidden/>
          </w:rPr>
          <w:tab/>
        </w:r>
        <w:r w:rsidR="00FE084B">
          <w:rPr>
            <w:webHidden/>
          </w:rPr>
          <w:fldChar w:fldCharType="begin"/>
        </w:r>
        <w:r w:rsidR="00FE084B">
          <w:rPr>
            <w:webHidden/>
          </w:rPr>
          <w:instrText xml:space="preserve"> PAGEREF _Toc213233769 \h </w:instrText>
        </w:r>
        <w:r w:rsidR="00FE084B">
          <w:rPr>
            <w:webHidden/>
          </w:rPr>
        </w:r>
        <w:r w:rsidR="00FE084B">
          <w:rPr>
            <w:webHidden/>
          </w:rPr>
          <w:fldChar w:fldCharType="separate"/>
        </w:r>
        <w:r w:rsidR="00FE084B">
          <w:rPr>
            <w:webHidden/>
          </w:rPr>
          <w:t>810</w:t>
        </w:r>
        <w:r w:rsidR="00FE084B">
          <w:rPr>
            <w:webHidden/>
          </w:rPr>
          <w:fldChar w:fldCharType="end"/>
        </w:r>
      </w:hyperlink>
    </w:p>
    <w:p w14:paraId="1A0DF268" w14:textId="77777777" w:rsidR="00FE084B" w:rsidRDefault="00D81B5A">
      <w:pPr>
        <w:pStyle w:val="aff2"/>
        <w:rPr>
          <w:rFonts w:asciiTheme="minorHAnsi" w:eastAsiaTheme="minorEastAsia" w:hAnsiTheme="minorHAnsi" w:cstheme="minorBidi"/>
          <w:snapToGrid/>
          <w:color w:val="auto"/>
          <w:sz w:val="22"/>
          <w:szCs w:val="22"/>
        </w:rPr>
      </w:pPr>
      <w:hyperlink w:anchor="_Toc213233770" w:history="1">
        <w:r w:rsidR="00FE084B" w:rsidRPr="007A0EF3">
          <w:rPr>
            <w:rStyle w:val="af"/>
          </w:rPr>
          <w:t>Рисунок 1479</w:t>
        </w:r>
        <w:r w:rsidR="00FE084B">
          <w:rPr>
            <w:webHidden/>
          </w:rPr>
          <w:tab/>
        </w:r>
        <w:r w:rsidR="00FE084B">
          <w:rPr>
            <w:webHidden/>
          </w:rPr>
          <w:fldChar w:fldCharType="begin"/>
        </w:r>
        <w:r w:rsidR="00FE084B">
          <w:rPr>
            <w:webHidden/>
          </w:rPr>
          <w:instrText xml:space="preserve"> PAGEREF _Toc213233770 \h </w:instrText>
        </w:r>
        <w:r w:rsidR="00FE084B">
          <w:rPr>
            <w:webHidden/>
          </w:rPr>
        </w:r>
        <w:r w:rsidR="00FE084B">
          <w:rPr>
            <w:webHidden/>
          </w:rPr>
          <w:fldChar w:fldCharType="separate"/>
        </w:r>
        <w:r w:rsidR="00FE084B">
          <w:rPr>
            <w:webHidden/>
          </w:rPr>
          <w:t>811</w:t>
        </w:r>
        <w:r w:rsidR="00FE084B">
          <w:rPr>
            <w:webHidden/>
          </w:rPr>
          <w:fldChar w:fldCharType="end"/>
        </w:r>
      </w:hyperlink>
    </w:p>
    <w:p w14:paraId="24194278" w14:textId="77777777" w:rsidR="00FE084B" w:rsidRDefault="00D81B5A">
      <w:pPr>
        <w:pStyle w:val="aff2"/>
        <w:rPr>
          <w:rFonts w:asciiTheme="minorHAnsi" w:eastAsiaTheme="minorEastAsia" w:hAnsiTheme="minorHAnsi" w:cstheme="minorBidi"/>
          <w:snapToGrid/>
          <w:color w:val="auto"/>
          <w:sz w:val="22"/>
          <w:szCs w:val="22"/>
        </w:rPr>
      </w:pPr>
      <w:hyperlink w:anchor="_Toc213233771" w:history="1">
        <w:r w:rsidR="00FE084B" w:rsidRPr="007A0EF3">
          <w:rPr>
            <w:rStyle w:val="af"/>
          </w:rPr>
          <w:t>Рисунок 1480</w:t>
        </w:r>
        <w:r w:rsidR="00FE084B">
          <w:rPr>
            <w:webHidden/>
          </w:rPr>
          <w:tab/>
        </w:r>
        <w:r w:rsidR="00FE084B">
          <w:rPr>
            <w:webHidden/>
          </w:rPr>
          <w:fldChar w:fldCharType="begin"/>
        </w:r>
        <w:r w:rsidR="00FE084B">
          <w:rPr>
            <w:webHidden/>
          </w:rPr>
          <w:instrText xml:space="preserve"> PAGEREF _Toc213233771 \h </w:instrText>
        </w:r>
        <w:r w:rsidR="00FE084B">
          <w:rPr>
            <w:webHidden/>
          </w:rPr>
        </w:r>
        <w:r w:rsidR="00FE084B">
          <w:rPr>
            <w:webHidden/>
          </w:rPr>
          <w:fldChar w:fldCharType="separate"/>
        </w:r>
        <w:r w:rsidR="00FE084B">
          <w:rPr>
            <w:webHidden/>
          </w:rPr>
          <w:t>811</w:t>
        </w:r>
        <w:r w:rsidR="00FE084B">
          <w:rPr>
            <w:webHidden/>
          </w:rPr>
          <w:fldChar w:fldCharType="end"/>
        </w:r>
      </w:hyperlink>
    </w:p>
    <w:p w14:paraId="7817C264" w14:textId="77777777" w:rsidR="00FE084B" w:rsidRDefault="00D81B5A">
      <w:pPr>
        <w:pStyle w:val="aff2"/>
        <w:rPr>
          <w:rFonts w:asciiTheme="minorHAnsi" w:eastAsiaTheme="minorEastAsia" w:hAnsiTheme="minorHAnsi" w:cstheme="minorBidi"/>
          <w:snapToGrid/>
          <w:color w:val="auto"/>
          <w:sz w:val="22"/>
          <w:szCs w:val="22"/>
        </w:rPr>
      </w:pPr>
      <w:hyperlink w:anchor="_Toc213233772" w:history="1">
        <w:r w:rsidR="00FE084B" w:rsidRPr="007A0EF3">
          <w:rPr>
            <w:rStyle w:val="af"/>
          </w:rPr>
          <w:t>Рисунок 1481</w:t>
        </w:r>
        <w:r w:rsidR="00FE084B">
          <w:rPr>
            <w:webHidden/>
          </w:rPr>
          <w:tab/>
        </w:r>
        <w:r w:rsidR="00FE084B">
          <w:rPr>
            <w:webHidden/>
          </w:rPr>
          <w:fldChar w:fldCharType="begin"/>
        </w:r>
        <w:r w:rsidR="00FE084B">
          <w:rPr>
            <w:webHidden/>
          </w:rPr>
          <w:instrText xml:space="preserve"> PAGEREF _Toc213233772 \h </w:instrText>
        </w:r>
        <w:r w:rsidR="00FE084B">
          <w:rPr>
            <w:webHidden/>
          </w:rPr>
        </w:r>
        <w:r w:rsidR="00FE084B">
          <w:rPr>
            <w:webHidden/>
          </w:rPr>
          <w:fldChar w:fldCharType="separate"/>
        </w:r>
        <w:r w:rsidR="00FE084B">
          <w:rPr>
            <w:webHidden/>
          </w:rPr>
          <w:t>812</w:t>
        </w:r>
        <w:r w:rsidR="00FE084B">
          <w:rPr>
            <w:webHidden/>
          </w:rPr>
          <w:fldChar w:fldCharType="end"/>
        </w:r>
      </w:hyperlink>
    </w:p>
    <w:p w14:paraId="42897D80" w14:textId="77777777" w:rsidR="00FE084B" w:rsidRDefault="00D81B5A">
      <w:pPr>
        <w:pStyle w:val="aff2"/>
        <w:rPr>
          <w:rFonts w:asciiTheme="minorHAnsi" w:eastAsiaTheme="minorEastAsia" w:hAnsiTheme="minorHAnsi" w:cstheme="minorBidi"/>
          <w:snapToGrid/>
          <w:color w:val="auto"/>
          <w:sz w:val="22"/>
          <w:szCs w:val="22"/>
        </w:rPr>
      </w:pPr>
      <w:hyperlink w:anchor="_Toc213233773" w:history="1">
        <w:r w:rsidR="00FE084B" w:rsidRPr="007A0EF3">
          <w:rPr>
            <w:rStyle w:val="af"/>
          </w:rPr>
          <w:t>Рисунок 1482</w:t>
        </w:r>
        <w:r w:rsidR="00FE084B">
          <w:rPr>
            <w:webHidden/>
          </w:rPr>
          <w:tab/>
        </w:r>
        <w:r w:rsidR="00FE084B">
          <w:rPr>
            <w:webHidden/>
          </w:rPr>
          <w:fldChar w:fldCharType="begin"/>
        </w:r>
        <w:r w:rsidR="00FE084B">
          <w:rPr>
            <w:webHidden/>
          </w:rPr>
          <w:instrText xml:space="preserve"> PAGEREF _Toc213233773 \h </w:instrText>
        </w:r>
        <w:r w:rsidR="00FE084B">
          <w:rPr>
            <w:webHidden/>
          </w:rPr>
        </w:r>
        <w:r w:rsidR="00FE084B">
          <w:rPr>
            <w:webHidden/>
          </w:rPr>
          <w:fldChar w:fldCharType="separate"/>
        </w:r>
        <w:r w:rsidR="00FE084B">
          <w:rPr>
            <w:webHidden/>
          </w:rPr>
          <w:t>812</w:t>
        </w:r>
        <w:r w:rsidR="00FE084B">
          <w:rPr>
            <w:webHidden/>
          </w:rPr>
          <w:fldChar w:fldCharType="end"/>
        </w:r>
      </w:hyperlink>
    </w:p>
    <w:p w14:paraId="2FA0650D" w14:textId="77777777" w:rsidR="00FE084B" w:rsidRDefault="00D81B5A">
      <w:pPr>
        <w:pStyle w:val="aff2"/>
        <w:rPr>
          <w:rFonts w:asciiTheme="minorHAnsi" w:eastAsiaTheme="minorEastAsia" w:hAnsiTheme="minorHAnsi" w:cstheme="minorBidi"/>
          <w:snapToGrid/>
          <w:color w:val="auto"/>
          <w:sz w:val="22"/>
          <w:szCs w:val="22"/>
        </w:rPr>
      </w:pPr>
      <w:hyperlink w:anchor="_Toc213233774" w:history="1">
        <w:r w:rsidR="00FE084B" w:rsidRPr="007A0EF3">
          <w:rPr>
            <w:rStyle w:val="af"/>
          </w:rPr>
          <w:t>Рисунок 1483</w:t>
        </w:r>
        <w:r w:rsidR="00FE084B">
          <w:rPr>
            <w:webHidden/>
          </w:rPr>
          <w:tab/>
        </w:r>
        <w:r w:rsidR="00FE084B">
          <w:rPr>
            <w:webHidden/>
          </w:rPr>
          <w:fldChar w:fldCharType="begin"/>
        </w:r>
        <w:r w:rsidR="00FE084B">
          <w:rPr>
            <w:webHidden/>
          </w:rPr>
          <w:instrText xml:space="preserve"> PAGEREF _Toc213233774 \h </w:instrText>
        </w:r>
        <w:r w:rsidR="00FE084B">
          <w:rPr>
            <w:webHidden/>
          </w:rPr>
        </w:r>
        <w:r w:rsidR="00FE084B">
          <w:rPr>
            <w:webHidden/>
          </w:rPr>
          <w:fldChar w:fldCharType="separate"/>
        </w:r>
        <w:r w:rsidR="00FE084B">
          <w:rPr>
            <w:webHidden/>
          </w:rPr>
          <w:t>812</w:t>
        </w:r>
        <w:r w:rsidR="00FE084B">
          <w:rPr>
            <w:webHidden/>
          </w:rPr>
          <w:fldChar w:fldCharType="end"/>
        </w:r>
      </w:hyperlink>
    </w:p>
    <w:p w14:paraId="37517D7D" w14:textId="77777777" w:rsidR="00FE084B" w:rsidRDefault="00D81B5A">
      <w:pPr>
        <w:pStyle w:val="aff2"/>
        <w:rPr>
          <w:rFonts w:asciiTheme="minorHAnsi" w:eastAsiaTheme="minorEastAsia" w:hAnsiTheme="minorHAnsi" w:cstheme="minorBidi"/>
          <w:snapToGrid/>
          <w:color w:val="auto"/>
          <w:sz w:val="22"/>
          <w:szCs w:val="22"/>
        </w:rPr>
      </w:pPr>
      <w:hyperlink w:anchor="_Toc213233775" w:history="1">
        <w:r w:rsidR="00FE084B" w:rsidRPr="007A0EF3">
          <w:rPr>
            <w:rStyle w:val="af"/>
          </w:rPr>
          <w:t>Рисунок 1484</w:t>
        </w:r>
        <w:r w:rsidR="00FE084B">
          <w:rPr>
            <w:webHidden/>
          </w:rPr>
          <w:tab/>
        </w:r>
        <w:r w:rsidR="00FE084B">
          <w:rPr>
            <w:webHidden/>
          </w:rPr>
          <w:fldChar w:fldCharType="begin"/>
        </w:r>
        <w:r w:rsidR="00FE084B">
          <w:rPr>
            <w:webHidden/>
          </w:rPr>
          <w:instrText xml:space="preserve"> PAGEREF _Toc213233775 \h </w:instrText>
        </w:r>
        <w:r w:rsidR="00FE084B">
          <w:rPr>
            <w:webHidden/>
          </w:rPr>
        </w:r>
        <w:r w:rsidR="00FE084B">
          <w:rPr>
            <w:webHidden/>
          </w:rPr>
          <w:fldChar w:fldCharType="separate"/>
        </w:r>
        <w:r w:rsidR="00FE084B">
          <w:rPr>
            <w:webHidden/>
          </w:rPr>
          <w:t>813</w:t>
        </w:r>
        <w:r w:rsidR="00FE084B">
          <w:rPr>
            <w:webHidden/>
          </w:rPr>
          <w:fldChar w:fldCharType="end"/>
        </w:r>
      </w:hyperlink>
    </w:p>
    <w:p w14:paraId="4C47EF1D" w14:textId="77777777" w:rsidR="00FE084B" w:rsidRDefault="00D81B5A">
      <w:pPr>
        <w:pStyle w:val="aff2"/>
        <w:rPr>
          <w:rFonts w:asciiTheme="minorHAnsi" w:eastAsiaTheme="minorEastAsia" w:hAnsiTheme="minorHAnsi" w:cstheme="minorBidi"/>
          <w:snapToGrid/>
          <w:color w:val="auto"/>
          <w:sz w:val="22"/>
          <w:szCs w:val="22"/>
        </w:rPr>
      </w:pPr>
      <w:hyperlink w:anchor="_Toc213233776" w:history="1">
        <w:r w:rsidR="00FE084B" w:rsidRPr="007A0EF3">
          <w:rPr>
            <w:rStyle w:val="af"/>
          </w:rPr>
          <w:t>Рисунок 1485</w:t>
        </w:r>
        <w:r w:rsidR="00FE084B">
          <w:rPr>
            <w:webHidden/>
          </w:rPr>
          <w:tab/>
        </w:r>
        <w:r w:rsidR="00FE084B">
          <w:rPr>
            <w:webHidden/>
          </w:rPr>
          <w:fldChar w:fldCharType="begin"/>
        </w:r>
        <w:r w:rsidR="00FE084B">
          <w:rPr>
            <w:webHidden/>
          </w:rPr>
          <w:instrText xml:space="preserve"> PAGEREF _Toc213233776 \h </w:instrText>
        </w:r>
        <w:r w:rsidR="00FE084B">
          <w:rPr>
            <w:webHidden/>
          </w:rPr>
        </w:r>
        <w:r w:rsidR="00FE084B">
          <w:rPr>
            <w:webHidden/>
          </w:rPr>
          <w:fldChar w:fldCharType="separate"/>
        </w:r>
        <w:r w:rsidR="00FE084B">
          <w:rPr>
            <w:webHidden/>
          </w:rPr>
          <w:t>813</w:t>
        </w:r>
        <w:r w:rsidR="00FE084B">
          <w:rPr>
            <w:webHidden/>
          </w:rPr>
          <w:fldChar w:fldCharType="end"/>
        </w:r>
      </w:hyperlink>
    </w:p>
    <w:p w14:paraId="7EAD090B" w14:textId="77777777" w:rsidR="00FE084B" w:rsidRDefault="00D81B5A">
      <w:pPr>
        <w:pStyle w:val="aff2"/>
        <w:rPr>
          <w:rFonts w:asciiTheme="minorHAnsi" w:eastAsiaTheme="minorEastAsia" w:hAnsiTheme="minorHAnsi" w:cstheme="minorBidi"/>
          <w:snapToGrid/>
          <w:color w:val="auto"/>
          <w:sz w:val="22"/>
          <w:szCs w:val="22"/>
        </w:rPr>
      </w:pPr>
      <w:hyperlink w:anchor="_Toc213233777" w:history="1">
        <w:r w:rsidR="00FE084B" w:rsidRPr="007A0EF3">
          <w:rPr>
            <w:rStyle w:val="af"/>
          </w:rPr>
          <w:t>Рисунок  1486</w:t>
        </w:r>
        <w:r w:rsidR="00FE084B">
          <w:rPr>
            <w:webHidden/>
          </w:rPr>
          <w:tab/>
        </w:r>
        <w:r w:rsidR="00FE084B">
          <w:rPr>
            <w:webHidden/>
          </w:rPr>
          <w:fldChar w:fldCharType="begin"/>
        </w:r>
        <w:r w:rsidR="00FE084B">
          <w:rPr>
            <w:webHidden/>
          </w:rPr>
          <w:instrText xml:space="preserve"> PAGEREF _Toc213233777 \h </w:instrText>
        </w:r>
        <w:r w:rsidR="00FE084B">
          <w:rPr>
            <w:webHidden/>
          </w:rPr>
        </w:r>
        <w:r w:rsidR="00FE084B">
          <w:rPr>
            <w:webHidden/>
          </w:rPr>
          <w:fldChar w:fldCharType="separate"/>
        </w:r>
        <w:r w:rsidR="00FE084B">
          <w:rPr>
            <w:webHidden/>
          </w:rPr>
          <w:t>814</w:t>
        </w:r>
        <w:r w:rsidR="00FE084B">
          <w:rPr>
            <w:webHidden/>
          </w:rPr>
          <w:fldChar w:fldCharType="end"/>
        </w:r>
      </w:hyperlink>
    </w:p>
    <w:p w14:paraId="4F40DF36" w14:textId="77777777" w:rsidR="00FE084B" w:rsidRDefault="00D81B5A">
      <w:pPr>
        <w:pStyle w:val="aff2"/>
        <w:rPr>
          <w:rFonts w:asciiTheme="minorHAnsi" w:eastAsiaTheme="minorEastAsia" w:hAnsiTheme="minorHAnsi" w:cstheme="minorBidi"/>
          <w:snapToGrid/>
          <w:color w:val="auto"/>
          <w:sz w:val="22"/>
          <w:szCs w:val="22"/>
        </w:rPr>
      </w:pPr>
      <w:hyperlink w:anchor="_Toc213233778" w:history="1">
        <w:r w:rsidR="00FE084B" w:rsidRPr="007A0EF3">
          <w:rPr>
            <w:rStyle w:val="af"/>
          </w:rPr>
          <w:t>Рисунок 1487</w:t>
        </w:r>
        <w:r w:rsidR="00FE084B">
          <w:rPr>
            <w:webHidden/>
          </w:rPr>
          <w:tab/>
        </w:r>
        <w:r w:rsidR="00FE084B">
          <w:rPr>
            <w:webHidden/>
          </w:rPr>
          <w:fldChar w:fldCharType="begin"/>
        </w:r>
        <w:r w:rsidR="00FE084B">
          <w:rPr>
            <w:webHidden/>
          </w:rPr>
          <w:instrText xml:space="preserve"> PAGEREF _Toc213233778 \h </w:instrText>
        </w:r>
        <w:r w:rsidR="00FE084B">
          <w:rPr>
            <w:webHidden/>
          </w:rPr>
        </w:r>
        <w:r w:rsidR="00FE084B">
          <w:rPr>
            <w:webHidden/>
          </w:rPr>
          <w:fldChar w:fldCharType="separate"/>
        </w:r>
        <w:r w:rsidR="00FE084B">
          <w:rPr>
            <w:webHidden/>
          </w:rPr>
          <w:t>814</w:t>
        </w:r>
        <w:r w:rsidR="00FE084B">
          <w:rPr>
            <w:webHidden/>
          </w:rPr>
          <w:fldChar w:fldCharType="end"/>
        </w:r>
      </w:hyperlink>
    </w:p>
    <w:p w14:paraId="06BFE9F8" w14:textId="77777777" w:rsidR="00FE084B" w:rsidRDefault="00D81B5A">
      <w:pPr>
        <w:pStyle w:val="aff2"/>
        <w:rPr>
          <w:rFonts w:asciiTheme="minorHAnsi" w:eastAsiaTheme="minorEastAsia" w:hAnsiTheme="minorHAnsi" w:cstheme="minorBidi"/>
          <w:snapToGrid/>
          <w:color w:val="auto"/>
          <w:sz w:val="22"/>
          <w:szCs w:val="22"/>
        </w:rPr>
      </w:pPr>
      <w:hyperlink w:anchor="_Toc213233779" w:history="1">
        <w:r w:rsidR="00FE084B" w:rsidRPr="007A0EF3">
          <w:rPr>
            <w:rStyle w:val="af"/>
          </w:rPr>
          <w:t>Рисунок 1488</w:t>
        </w:r>
        <w:r w:rsidR="00FE084B">
          <w:rPr>
            <w:webHidden/>
          </w:rPr>
          <w:tab/>
        </w:r>
        <w:r w:rsidR="00FE084B">
          <w:rPr>
            <w:webHidden/>
          </w:rPr>
          <w:fldChar w:fldCharType="begin"/>
        </w:r>
        <w:r w:rsidR="00FE084B">
          <w:rPr>
            <w:webHidden/>
          </w:rPr>
          <w:instrText xml:space="preserve"> PAGEREF _Toc213233779 \h </w:instrText>
        </w:r>
        <w:r w:rsidR="00FE084B">
          <w:rPr>
            <w:webHidden/>
          </w:rPr>
        </w:r>
        <w:r w:rsidR="00FE084B">
          <w:rPr>
            <w:webHidden/>
          </w:rPr>
          <w:fldChar w:fldCharType="separate"/>
        </w:r>
        <w:r w:rsidR="00FE084B">
          <w:rPr>
            <w:webHidden/>
          </w:rPr>
          <w:t>815</w:t>
        </w:r>
        <w:r w:rsidR="00FE084B">
          <w:rPr>
            <w:webHidden/>
          </w:rPr>
          <w:fldChar w:fldCharType="end"/>
        </w:r>
      </w:hyperlink>
    </w:p>
    <w:p w14:paraId="0B7F9049" w14:textId="77777777" w:rsidR="00FE084B" w:rsidRDefault="00D81B5A">
      <w:pPr>
        <w:pStyle w:val="aff2"/>
        <w:rPr>
          <w:rFonts w:asciiTheme="minorHAnsi" w:eastAsiaTheme="minorEastAsia" w:hAnsiTheme="minorHAnsi" w:cstheme="minorBidi"/>
          <w:snapToGrid/>
          <w:color w:val="auto"/>
          <w:sz w:val="22"/>
          <w:szCs w:val="22"/>
        </w:rPr>
      </w:pPr>
      <w:hyperlink w:anchor="_Toc213233780" w:history="1">
        <w:r w:rsidR="00FE084B" w:rsidRPr="007A0EF3">
          <w:rPr>
            <w:rStyle w:val="af"/>
          </w:rPr>
          <w:t>Рисунок 1489</w:t>
        </w:r>
        <w:r w:rsidR="00FE084B">
          <w:rPr>
            <w:webHidden/>
          </w:rPr>
          <w:tab/>
        </w:r>
        <w:r w:rsidR="00FE084B">
          <w:rPr>
            <w:webHidden/>
          </w:rPr>
          <w:fldChar w:fldCharType="begin"/>
        </w:r>
        <w:r w:rsidR="00FE084B">
          <w:rPr>
            <w:webHidden/>
          </w:rPr>
          <w:instrText xml:space="preserve"> PAGEREF _Toc213233780 \h </w:instrText>
        </w:r>
        <w:r w:rsidR="00FE084B">
          <w:rPr>
            <w:webHidden/>
          </w:rPr>
        </w:r>
        <w:r w:rsidR="00FE084B">
          <w:rPr>
            <w:webHidden/>
          </w:rPr>
          <w:fldChar w:fldCharType="separate"/>
        </w:r>
        <w:r w:rsidR="00FE084B">
          <w:rPr>
            <w:webHidden/>
          </w:rPr>
          <w:t>816</w:t>
        </w:r>
        <w:r w:rsidR="00FE084B">
          <w:rPr>
            <w:webHidden/>
          </w:rPr>
          <w:fldChar w:fldCharType="end"/>
        </w:r>
      </w:hyperlink>
    </w:p>
    <w:p w14:paraId="37CEF50C" w14:textId="77777777" w:rsidR="00FE084B" w:rsidRDefault="00D81B5A">
      <w:pPr>
        <w:pStyle w:val="aff2"/>
        <w:rPr>
          <w:rFonts w:asciiTheme="minorHAnsi" w:eastAsiaTheme="minorEastAsia" w:hAnsiTheme="minorHAnsi" w:cstheme="minorBidi"/>
          <w:snapToGrid/>
          <w:color w:val="auto"/>
          <w:sz w:val="22"/>
          <w:szCs w:val="22"/>
        </w:rPr>
      </w:pPr>
      <w:hyperlink w:anchor="_Toc213233781" w:history="1">
        <w:r w:rsidR="00FE084B" w:rsidRPr="007A0EF3">
          <w:rPr>
            <w:rStyle w:val="af"/>
          </w:rPr>
          <w:t>Рисунок 1490</w:t>
        </w:r>
        <w:r w:rsidR="00FE084B">
          <w:rPr>
            <w:webHidden/>
          </w:rPr>
          <w:tab/>
        </w:r>
        <w:r w:rsidR="00FE084B">
          <w:rPr>
            <w:webHidden/>
          </w:rPr>
          <w:fldChar w:fldCharType="begin"/>
        </w:r>
        <w:r w:rsidR="00FE084B">
          <w:rPr>
            <w:webHidden/>
          </w:rPr>
          <w:instrText xml:space="preserve"> PAGEREF _Toc213233781 \h </w:instrText>
        </w:r>
        <w:r w:rsidR="00FE084B">
          <w:rPr>
            <w:webHidden/>
          </w:rPr>
        </w:r>
        <w:r w:rsidR="00FE084B">
          <w:rPr>
            <w:webHidden/>
          </w:rPr>
          <w:fldChar w:fldCharType="separate"/>
        </w:r>
        <w:r w:rsidR="00FE084B">
          <w:rPr>
            <w:webHidden/>
          </w:rPr>
          <w:t>816</w:t>
        </w:r>
        <w:r w:rsidR="00FE084B">
          <w:rPr>
            <w:webHidden/>
          </w:rPr>
          <w:fldChar w:fldCharType="end"/>
        </w:r>
      </w:hyperlink>
    </w:p>
    <w:p w14:paraId="199B8D80" w14:textId="77777777" w:rsidR="00FE084B" w:rsidRDefault="00D81B5A">
      <w:pPr>
        <w:pStyle w:val="aff2"/>
        <w:rPr>
          <w:rFonts w:asciiTheme="minorHAnsi" w:eastAsiaTheme="minorEastAsia" w:hAnsiTheme="minorHAnsi" w:cstheme="minorBidi"/>
          <w:snapToGrid/>
          <w:color w:val="auto"/>
          <w:sz w:val="22"/>
          <w:szCs w:val="22"/>
        </w:rPr>
      </w:pPr>
      <w:hyperlink w:anchor="_Toc213233782" w:history="1">
        <w:r w:rsidR="00FE084B" w:rsidRPr="007A0EF3">
          <w:rPr>
            <w:rStyle w:val="af"/>
          </w:rPr>
          <w:t>Рисунок 1491</w:t>
        </w:r>
        <w:r w:rsidR="00FE084B">
          <w:rPr>
            <w:webHidden/>
          </w:rPr>
          <w:tab/>
        </w:r>
        <w:r w:rsidR="00FE084B">
          <w:rPr>
            <w:webHidden/>
          </w:rPr>
          <w:fldChar w:fldCharType="begin"/>
        </w:r>
        <w:r w:rsidR="00FE084B">
          <w:rPr>
            <w:webHidden/>
          </w:rPr>
          <w:instrText xml:space="preserve"> PAGEREF _Toc213233782 \h </w:instrText>
        </w:r>
        <w:r w:rsidR="00FE084B">
          <w:rPr>
            <w:webHidden/>
          </w:rPr>
        </w:r>
        <w:r w:rsidR="00FE084B">
          <w:rPr>
            <w:webHidden/>
          </w:rPr>
          <w:fldChar w:fldCharType="separate"/>
        </w:r>
        <w:r w:rsidR="00FE084B">
          <w:rPr>
            <w:webHidden/>
          </w:rPr>
          <w:t>816</w:t>
        </w:r>
        <w:r w:rsidR="00FE084B">
          <w:rPr>
            <w:webHidden/>
          </w:rPr>
          <w:fldChar w:fldCharType="end"/>
        </w:r>
      </w:hyperlink>
    </w:p>
    <w:p w14:paraId="7F902D8E" w14:textId="77777777" w:rsidR="00FE084B" w:rsidRDefault="00D81B5A">
      <w:pPr>
        <w:pStyle w:val="aff2"/>
        <w:rPr>
          <w:rFonts w:asciiTheme="minorHAnsi" w:eastAsiaTheme="minorEastAsia" w:hAnsiTheme="minorHAnsi" w:cstheme="minorBidi"/>
          <w:snapToGrid/>
          <w:color w:val="auto"/>
          <w:sz w:val="22"/>
          <w:szCs w:val="22"/>
        </w:rPr>
      </w:pPr>
      <w:hyperlink w:anchor="_Toc213233783" w:history="1">
        <w:r w:rsidR="00FE084B" w:rsidRPr="007A0EF3">
          <w:rPr>
            <w:rStyle w:val="af"/>
          </w:rPr>
          <w:t>Рисунок 1492</w:t>
        </w:r>
        <w:r w:rsidR="00FE084B">
          <w:rPr>
            <w:webHidden/>
          </w:rPr>
          <w:tab/>
        </w:r>
        <w:r w:rsidR="00FE084B">
          <w:rPr>
            <w:webHidden/>
          </w:rPr>
          <w:fldChar w:fldCharType="begin"/>
        </w:r>
        <w:r w:rsidR="00FE084B">
          <w:rPr>
            <w:webHidden/>
          </w:rPr>
          <w:instrText xml:space="preserve"> PAGEREF _Toc213233783 \h </w:instrText>
        </w:r>
        <w:r w:rsidR="00FE084B">
          <w:rPr>
            <w:webHidden/>
          </w:rPr>
        </w:r>
        <w:r w:rsidR="00FE084B">
          <w:rPr>
            <w:webHidden/>
          </w:rPr>
          <w:fldChar w:fldCharType="separate"/>
        </w:r>
        <w:r w:rsidR="00FE084B">
          <w:rPr>
            <w:webHidden/>
          </w:rPr>
          <w:t>817</w:t>
        </w:r>
        <w:r w:rsidR="00FE084B">
          <w:rPr>
            <w:webHidden/>
          </w:rPr>
          <w:fldChar w:fldCharType="end"/>
        </w:r>
      </w:hyperlink>
    </w:p>
    <w:p w14:paraId="59309A6B" w14:textId="77777777" w:rsidR="00FE084B" w:rsidRDefault="00D81B5A">
      <w:pPr>
        <w:pStyle w:val="aff2"/>
        <w:rPr>
          <w:rFonts w:asciiTheme="minorHAnsi" w:eastAsiaTheme="minorEastAsia" w:hAnsiTheme="minorHAnsi" w:cstheme="minorBidi"/>
          <w:snapToGrid/>
          <w:color w:val="auto"/>
          <w:sz w:val="22"/>
          <w:szCs w:val="22"/>
        </w:rPr>
      </w:pPr>
      <w:hyperlink w:anchor="_Toc213233784" w:history="1">
        <w:r w:rsidR="00FE084B" w:rsidRPr="007A0EF3">
          <w:rPr>
            <w:rStyle w:val="af"/>
          </w:rPr>
          <w:t>Рисунок 1493</w:t>
        </w:r>
        <w:r w:rsidR="00FE084B">
          <w:rPr>
            <w:webHidden/>
          </w:rPr>
          <w:tab/>
        </w:r>
        <w:r w:rsidR="00FE084B">
          <w:rPr>
            <w:webHidden/>
          </w:rPr>
          <w:fldChar w:fldCharType="begin"/>
        </w:r>
        <w:r w:rsidR="00FE084B">
          <w:rPr>
            <w:webHidden/>
          </w:rPr>
          <w:instrText xml:space="preserve"> PAGEREF _Toc213233784 \h </w:instrText>
        </w:r>
        <w:r w:rsidR="00FE084B">
          <w:rPr>
            <w:webHidden/>
          </w:rPr>
        </w:r>
        <w:r w:rsidR="00FE084B">
          <w:rPr>
            <w:webHidden/>
          </w:rPr>
          <w:fldChar w:fldCharType="separate"/>
        </w:r>
        <w:r w:rsidR="00FE084B">
          <w:rPr>
            <w:webHidden/>
          </w:rPr>
          <w:t>817</w:t>
        </w:r>
        <w:r w:rsidR="00FE084B">
          <w:rPr>
            <w:webHidden/>
          </w:rPr>
          <w:fldChar w:fldCharType="end"/>
        </w:r>
      </w:hyperlink>
    </w:p>
    <w:p w14:paraId="38A0E233" w14:textId="77777777" w:rsidR="00FE084B" w:rsidRDefault="00D81B5A">
      <w:pPr>
        <w:pStyle w:val="aff2"/>
        <w:rPr>
          <w:rFonts w:asciiTheme="minorHAnsi" w:eastAsiaTheme="minorEastAsia" w:hAnsiTheme="minorHAnsi" w:cstheme="minorBidi"/>
          <w:snapToGrid/>
          <w:color w:val="auto"/>
          <w:sz w:val="22"/>
          <w:szCs w:val="22"/>
        </w:rPr>
      </w:pPr>
      <w:hyperlink w:anchor="_Toc213233785" w:history="1">
        <w:r w:rsidR="00FE084B" w:rsidRPr="007A0EF3">
          <w:rPr>
            <w:rStyle w:val="af"/>
          </w:rPr>
          <w:t>Рисунок 1494</w:t>
        </w:r>
        <w:r w:rsidR="00FE084B">
          <w:rPr>
            <w:webHidden/>
          </w:rPr>
          <w:tab/>
        </w:r>
        <w:r w:rsidR="00FE084B">
          <w:rPr>
            <w:webHidden/>
          </w:rPr>
          <w:fldChar w:fldCharType="begin"/>
        </w:r>
        <w:r w:rsidR="00FE084B">
          <w:rPr>
            <w:webHidden/>
          </w:rPr>
          <w:instrText xml:space="preserve"> PAGEREF _Toc213233785 \h </w:instrText>
        </w:r>
        <w:r w:rsidR="00FE084B">
          <w:rPr>
            <w:webHidden/>
          </w:rPr>
        </w:r>
        <w:r w:rsidR="00FE084B">
          <w:rPr>
            <w:webHidden/>
          </w:rPr>
          <w:fldChar w:fldCharType="separate"/>
        </w:r>
        <w:r w:rsidR="00FE084B">
          <w:rPr>
            <w:webHidden/>
          </w:rPr>
          <w:t>818</w:t>
        </w:r>
        <w:r w:rsidR="00FE084B">
          <w:rPr>
            <w:webHidden/>
          </w:rPr>
          <w:fldChar w:fldCharType="end"/>
        </w:r>
      </w:hyperlink>
    </w:p>
    <w:p w14:paraId="0F128484" w14:textId="77777777" w:rsidR="00FE084B" w:rsidRDefault="00D81B5A">
      <w:pPr>
        <w:pStyle w:val="aff2"/>
        <w:rPr>
          <w:rFonts w:asciiTheme="minorHAnsi" w:eastAsiaTheme="minorEastAsia" w:hAnsiTheme="minorHAnsi" w:cstheme="minorBidi"/>
          <w:snapToGrid/>
          <w:color w:val="auto"/>
          <w:sz w:val="22"/>
          <w:szCs w:val="22"/>
        </w:rPr>
      </w:pPr>
      <w:hyperlink w:anchor="_Toc213233786" w:history="1">
        <w:r w:rsidR="00FE084B" w:rsidRPr="007A0EF3">
          <w:rPr>
            <w:rStyle w:val="af"/>
          </w:rPr>
          <w:t>Рисунок  1495</w:t>
        </w:r>
        <w:r w:rsidR="00FE084B">
          <w:rPr>
            <w:webHidden/>
          </w:rPr>
          <w:tab/>
        </w:r>
        <w:r w:rsidR="00FE084B">
          <w:rPr>
            <w:webHidden/>
          </w:rPr>
          <w:fldChar w:fldCharType="begin"/>
        </w:r>
        <w:r w:rsidR="00FE084B">
          <w:rPr>
            <w:webHidden/>
          </w:rPr>
          <w:instrText xml:space="preserve"> PAGEREF _Toc213233786 \h </w:instrText>
        </w:r>
        <w:r w:rsidR="00FE084B">
          <w:rPr>
            <w:webHidden/>
          </w:rPr>
        </w:r>
        <w:r w:rsidR="00FE084B">
          <w:rPr>
            <w:webHidden/>
          </w:rPr>
          <w:fldChar w:fldCharType="separate"/>
        </w:r>
        <w:r w:rsidR="00FE084B">
          <w:rPr>
            <w:webHidden/>
          </w:rPr>
          <w:t>818</w:t>
        </w:r>
        <w:r w:rsidR="00FE084B">
          <w:rPr>
            <w:webHidden/>
          </w:rPr>
          <w:fldChar w:fldCharType="end"/>
        </w:r>
      </w:hyperlink>
    </w:p>
    <w:p w14:paraId="54726217" w14:textId="77777777" w:rsidR="00FE084B" w:rsidRDefault="00D81B5A">
      <w:pPr>
        <w:pStyle w:val="aff2"/>
        <w:rPr>
          <w:rFonts w:asciiTheme="minorHAnsi" w:eastAsiaTheme="minorEastAsia" w:hAnsiTheme="minorHAnsi" w:cstheme="minorBidi"/>
          <w:snapToGrid/>
          <w:color w:val="auto"/>
          <w:sz w:val="22"/>
          <w:szCs w:val="22"/>
        </w:rPr>
      </w:pPr>
      <w:hyperlink w:anchor="_Toc213233787" w:history="1">
        <w:r w:rsidR="00FE084B" w:rsidRPr="007A0EF3">
          <w:rPr>
            <w:rStyle w:val="af"/>
          </w:rPr>
          <w:t>Рисунок 1496</w:t>
        </w:r>
        <w:r w:rsidR="00FE084B">
          <w:rPr>
            <w:webHidden/>
          </w:rPr>
          <w:tab/>
        </w:r>
        <w:r w:rsidR="00FE084B">
          <w:rPr>
            <w:webHidden/>
          </w:rPr>
          <w:fldChar w:fldCharType="begin"/>
        </w:r>
        <w:r w:rsidR="00FE084B">
          <w:rPr>
            <w:webHidden/>
          </w:rPr>
          <w:instrText xml:space="preserve"> PAGEREF _Toc213233787 \h </w:instrText>
        </w:r>
        <w:r w:rsidR="00FE084B">
          <w:rPr>
            <w:webHidden/>
          </w:rPr>
        </w:r>
        <w:r w:rsidR="00FE084B">
          <w:rPr>
            <w:webHidden/>
          </w:rPr>
          <w:fldChar w:fldCharType="separate"/>
        </w:r>
        <w:r w:rsidR="00FE084B">
          <w:rPr>
            <w:webHidden/>
          </w:rPr>
          <w:t>819</w:t>
        </w:r>
        <w:r w:rsidR="00FE084B">
          <w:rPr>
            <w:webHidden/>
          </w:rPr>
          <w:fldChar w:fldCharType="end"/>
        </w:r>
      </w:hyperlink>
    </w:p>
    <w:p w14:paraId="4329F7A7" w14:textId="77777777" w:rsidR="00FE084B" w:rsidRDefault="00D81B5A">
      <w:pPr>
        <w:pStyle w:val="aff2"/>
        <w:rPr>
          <w:rFonts w:asciiTheme="minorHAnsi" w:eastAsiaTheme="minorEastAsia" w:hAnsiTheme="minorHAnsi" w:cstheme="minorBidi"/>
          <w:snapToGrid/>
          <w:color w:val="auto"/>
          <w:sz w:val="22"/>
          <w:szCs w:val="22"/>
        </w:rPr>
      </w:pPr>
      <w:hyperlink w:anchor="_Toc213233788" w:history="1">
        <w:r w:rsidR="00FE084B" w:rsidRPr="007A0EF3">
          <w:rPr>
            <w:rStyle w:val="af"/>
          </w:rPr>
          <w:t>Рисунок 1497</w:t>
        </w:r>
        <w:r w:rsidR="00FE084B">
          <w:rPr>
            <w:webHidden/>
          </w:rPr>
          <w:tab/>
        </w:r>
        <w:r w:rsidR="00FE084B">
          <w:rPr>
            <w:webHidden/>
          </w:rPr>
          <w:fldChar w:fldCharType="begin"/>
        </w:r>
        <w:r w:rsidR="00FE084B">
          <w:rPr>
            <w:webHidden/>
          </w:rPr>
          <w:instrText xml:space="preserve"> PAGEREF _Toc213233788 \h </w:instrText>
        </w:r>
        <w:r w:rsidR="00FE084B">
          <w:rPr>
            <w:webHidden/>
          </w:rPr>
        </w:r>
        <w:r w:rsidR="00FE084B">
          <w:rPr>
            <w:webHidden/>
          </w:rPr>
          <w:fldChar w:fldCharType="separate"/>
        </w:r>
        <w:r w:rsidR="00FE084B">
          <w:rPr>
            <w:webHidden/>
          </w:rPr>
          <w:t>820</w:t>
        </w:r>
        <w:r w:rsidR="00FE084B">
          <w:rPr>
            <w:webHidden/>
          </w:rPr>
          <w:fldChar w:fldCharType="end"/>
        </w:r>
      </w:hyperlink>
    </w:p>
    <w:p w14:paraId="3C0E9FB4" w14:textId="77777777" w:rsidR="00FE084B" w:rsidRDefault="00D81B5A">
      <w:pPr>
        <w:pStyle w:val="aff2"/>
        <w:rPr>
          <w:rFonts w:asciiTheme="minorHAnsi" w:eastAsiaTheme="minorEastAsia" w:hAnsiTheme="minorHAnsi" w:cstheme="minorBidi"/>
          <w:snapToGrid/>
          <w:color w:val="auto"/>
          <w:sz w:val="22"/>
          <w:szCs w:val="22"/>
        </w:rPr>
      </w:pPr>
      <w:hyperlink w:anchor="_Toc213233789" w:history="1">
        <w:r w:rsidR="00FE084B" w:rsidRPr="007A0EF3">
          <w:rPr>
            <w:rStyle w:val="af"/>
          </w:rPr>
          <w:t>Рисунок 1498</w:t>
        </w:r>
        <w:r w:rsidR="00FE084B">
          <w:rPr>
            <w:webHidden/>
          </w:rPr>
          <w:tab/>
        </w:r>
        <w:r w:rsidR="00FE084B">
          <w:rPr>
            <w:webHidden/>
          </w:rPr>
          <w:fldChar w:fldCharType="begin"/>
        </w:r>
        <w:r w:rsidR="00FE084B">
          <w:rPr>
            <w:webHidden/>
          </w:rPr>
          <w:instrText xml:space="preserve"> PAGEREF _Toc213233789 \h </w:instrText>
        </w:r>
        <w:r w:rsidR="00FE084B">
          <w:rPr>
            <w:webHidden/>
          </w:rPr>
        </w:r>
        <w:r w:rsidR="00FE084B">
          <w:rPr>
            <w:webHidden/>
          </w:rPr>
          <w:fldChar w:fldCharType="separate"/>
        </w:r>
        <w:r w:rsidR="00FE084B">
          <w:rPr>
            <w:webHidden/>
          </w:rPr>
          <w:t>820</w:t>
        </w:r>
        <w:r w:rsidR="00FE084B">
          <w:rPr>
            <w:webHidden/>
          </w:rPr>
          <w:fldChar w:fldCharType="end"/>
        </w:r>
      </w:hyperlink>
    </w:p>
    <w:p w14:paraId="181194A9" w14:textId="77777777" w:rsidR="00FE084B" w:rsidRDefault="00D81B5A">
      <w:pPr>
        <w:pStyle w:val="aff2"/>
        <w:rPr>
          <w:rFonts w:asciiTheme="minorHAnsi" w:eastAsiaTheme="minorEastAsia" w:hAnsiTheme="minorHAnsi" w:cstheme="minorBidi"/>
          <w:snapToGrid/>
          <w:color w:val="auto"/>
          <w:sz w:val="22"/>
          <w:szCs w:val="22"/>
        </w:rPr>
      </w:pPr>
      <w:hyperlink w:anchor="_Toc213233790" w:history="1">
        <w:r w:rsidR="00FE084B" w:rsidRPr="007A0EF3">
          <w:rPr>
            <w:rStyle w:val="af"/>
          </w:rPr>
          <w:t>Рисунок 1499</w:t>
        </w:r>
        <w:r w:rsidR="00FE084B">
          <w:rPr>
            <w:webHidden/>
          </w:rPr>
          <w:tab/>
        </w:r>
        <w:r w:rsidR="00FE084B">
          <w:rPr>
            <w:webHidden/>
          </w:rPr>
          <w:fldChar w:fldCharType="begin"/>
        </w:r>
        <w:r w:rsidR="00FE084B">
          <w:rPr>
            <w:webHidden/>
          </w:rPr>
          <w:instrText xml:space="preserve"> PAGEREF _Toc213233790 \h </w:instrText>
        </w:r>
        <w:r w:rsidR="00FE084B">
          <w:rPr>
            <w:webHidden/>
          </w:rPr>
        </w:r>
        <w:r w:rsidR="00FE084B">
          <w:rPr>
            <w:webHidden/>
          </w:rPr>
          <w:fldChar w:fldCharType="separate"/>
        </w:r>
        <w:r w:rsidR="00FE084B">
          <w:rPr>
            <w:webHidden/>
          </w:rPr>
          <w:t>821</w:t>
        </w:r>
        <w:r w:rsidR="00FE084B">
          <w:rPr>
            <w:webHidden/>
          </w:rPr>
          <w:fldChar w:fldCharType="end"/>
        </w:r>
      </w:hyperlink>
    </w:p>
    <w:p w14:paraId="7580C9D1" w14:textId="77777777" w:rsidR="00FE084B" w:rsidRDefault="00D81B5A">
      <w:pPr>
        <w:pStyle w:val="aff2"/>
        <w:rPr>
          <w:rFonts w:asciiTheme="minorHAnsi" w:eastAsiaTheme="minorEastAsia" w:hAnsiTheme="minorHAnsi" w:cstheme="minorBidi"/>
          <w:snapToGrid/>
          <w:color w:val="auto"/>
          <w:sz w:val="22"/>
          <w:szCs w:val="22"/>
        </w:rPr>
      </w:pPr>
      <w:hyperlink w:anchor="_Toc213233791" w:history="1">
        <w:r w:rsidR="00FE084B" w:rsidRPr="007A0EF3">
          <w:rPr>
            <w:rStyle w:val="af"/>
          </w:rPr>
          <w:t>Рисунок 1500</w:t>
        </w:r>
        <w:r w:rsidR="00FE084B">
          <w:rPr>
            <w:webHidden/>
          </w:rPr>
          <w:tab/>
        </w:r>
        <w:r w:rsidR="00FE084B">
          <w:rPr>
            <w:webHidden/>
          </w:rPr>
          <w:fldChar w:fldCharType="begin"/>
        </w:r>
        <w:r w:rsidR="00FE084B">
          <w:rPr>
            <w:webHidden/>
          </w:rPr>
          <w:instrText xml:space="preserve"> PAGEREF _Toc213233791 \h </w:instrText>
        </w:r>
        <w:r w:rsidR="00FE084B">
          <w:rPr>
            <w:webHidden/>
          </w:rPr>
        </w:r>
        <w:r w:rsidR="00FE084B">
          <w:rPr>
            <w:webHidden/>
          </w:rPr>
          <w:fldChar w:fldCharType="separate"/>
        </w:r>
        <w:r w:rsidR="00FE084B">
          <w:rPr>
            <w:webHidden/>
          </w:rPr>
          <w:t>821</w:t>
        </w:r>
        <w:r w:rsidR="00FE084B">
          <w:rPr>
            <w:webHidden/>
          </w:rPr>
          <w:fldChar w:fldCharType="end"/>
        </w:r>
      </w:hyperlink>
    </w:p>
    <w:p w14:paraId="68CB607E" w14:textId="77777777" w:rsidR="00FE084B" w:rsidRDefault="00D81B5A">
      <w:pPr>
        <w:pStyle w:val="aff2"/>
        <w:rPr>
          <w:rFonts w:asciiTheme="minorHAnsi" w:eastAsiaTheme="minorEastAsia" w:hAnsiTheme="minorHAnsi" w:cstheme="minorBidi"/>
          <w:snapToGrid/>
          <w:color w:val="auto"/>
          <w:sz w:val="22"/>
          <w:szCs w:val="22"/>
        </w:rPr>
      </w:pPr>
      <w:hyperlink w:anchor="_Toc213233792" w:history="1">
        <w:r w:rsidR="00FE084B" w:rsidRPr="007A0EF3">
          <w:rPr>
            <w:rStyle w:val="af"/>
          </w:rPr>
          <w:t>Рисунок 1501</w:t>
        </w:r>
        <w:r w:rsidR="00FE084B">
          <w:rPr>
            <w:webHidden/>
          </w:rPr>
          <w:tab/>
        </w:r>
        <w:r w:rsidR="00FE084B">
          <w:rPr>
            <w:webHidden/>
          </w:rPr>
          <w:fldChar w:fldCharType="begin"/>
        </w:r>
        <w:r w:rsidR="00FE084B">
          <w:rPr>
            <w:webHidden/>
          </w:rPr>
          <w:instrText xml:space="preserve"> PAGEREF _Toc213233792 \h </w:instrText>
        </w:r>
        <w:r w:rsidR="00FE084B">
          <w:rPr>
            <w:webHidden/>
          </w:rPr>
        </w:r>
        <w:r w:rsidR="00FE084B">
          <w:rPr>
            <w:webHidden/>
          </w:rPr>
          <w:fldChar w:fldCharType="separate"/>
        </w:r>
        <w:r w:rsidR="00FE084B">
          <w:rPr>
            <w:webHidden/>
          </w:rPr>
          <w:t>822</w:t>
        </w:r>
        <w:r w:rsidR="00FE084B">
          <w:rPr>
            <w:webHidden/>
          </w:rPr>
          <w:fldChar w:fldCharType="end"/>
        </w:r>
      </w:hyperlink>
    </w:p>
    <w:p w14:paraId="5D41AE7E" w14:textId="77777777" w:rsidR="00FE084B" w:rsidRDefault="00D81B5A">
      <w:pPr>
        <w:pStyle w:val="aff2"/>
        <w:rPr>
          <w:rFonts w:asciiTheme="minorHAnsi" w:eastAsiaTheme="minorEastAsia" w:hAnsiTheme="minorHAnsi" w:cstheme="minorBidi"/>
          <w:snapToGrid/>
          <w:color w:val="auto"/>
          <w:sz w:val="22"/>
          <w:szCs w:val="22"/>
        </w:rPr>
      </w:pPr>
      <w:hyperlink w:anchor="_Toc213233793" w:history="1">
        <w:r w:rsidR="00FE084B" w:rsidRPr="007A0EF3">
          <w:rPr>
            <w:rStyle w:val="af"/>
          </w:rPr>
          <w:t>Рисунок  1502</w:t>
        </w:r>
        <w:r w:rsidR="00FE084B">
          <w:rPr>
            <w:webHidden/>
          </w:rPr>
          <w:tab/>
        </w:r>
        <w:r w:rsidR="00FE084B">
          <w:rPr>
            <w:webHidden/>
          </w:rPr>
          <w:fldChar w:fldCharType="begin"/>
        </w:r>
        <w:r w:rsidR="00FE084B">
          <w:rPr>
            <w:webHidden/>
          </w:rPr>
          <w:instrText xml:space="preserve"> PAGEREF _Toc213233793 \h </w:instrText>
        </w:r>
        <w:r w:rsidR="00FE084B">
          <w:rPr>
            <w:webHidden/>
          </w:rPr>
        </w:r>
        <w:r w:rsidR="00FE084B">
          <w:rPr>
            <w:webHidden/>
          </w:rPr>
          <w:fldChar w:fldCharType="separate"/>
        </w:r>
        <w:r w:rsidR="00FE084B">
          <w:rPr>
            <w:webHidden/>
          </w:rPr>
          <w:t>822</w:t>
        </w:r>
        <w:r w:rsidR="00FE084B">
          <w:rPr>
            <w:webHidden/>
          </w:rPr>
          <w:fldChar w:fldCharType="end"/>
        </w:r>
      </w:hyperlink>
    </w:p>
    <w:p w14:paraId="3BD0071E" w14:textId="77777777" w:rsidR="00FE084B" w:rsidRDefault="00D81B5A">
      <w:pPr>
        <w:pStyle w:val="aff2"/>
        <w:rPr>
          <w:rFonts w:asciiTheme="minorHAnsi" w:eastAsiaTheme="minorEastAsia" w:hAnsiTheme="minorHAnsi" w:cstheme="minorBidi"/>
          <w:snapToGrid/>
          <w:color w:val="auto"/>
          <w:sz w:val="22"/>
          <w:szCs w:val="22"/>
        </w:rPr>
      </w:pPr>
      <w:hyperlink w:anchor="_Toc213233794" w:history="1">
        <w:r w:rsidR="00FE084B" w:rsidRPr="007A0EF3">
          <w:rPr>
            <w:rStyle w:val="af"/>
          </w:rPr>
          <w:t>Рисунок  1503</w:t>
        </w:r>
        <w:r w:rsidR="00FE084B">
          <w:rPr>
            <w:webHidden/>
          </w:rPr>
          <w:tab/>
        </w:r>
        <w:r w:rsidR="00FE084B">
          <w:rPr>
            <w:webHidden/>
          </w:rPr>
          <w:fldChar w:fldCharType="begin"/>
        </w:r>
        <w:r w:rsidR="00FE084B">
          <w:rPr>
            <w:webHidden/>
          </w:rPr>
          <w:instrText xml:space="preserve"> PAGEREF _Toc213233794 \h </w:instrText>
        </w:r>
        <w:r w:rsidR="00FE084B">
          <w:rPr>
            <w:webHidden/>
          </w:rPr>
        </w:r>
        <w:r w:rsidR="00FE084B">
          <w:rPr>
            <w:webHidden/>
          </w:rPr>
          <w:fldChar w:fldCharType="separate"/>
        </w:r>
        <w:r w:rsidR="00FE084B">
          <w:rPr>
            <w:webHidden/>
          </w:rPr>
          <w:t>822</w:t>
        </w:r>
        <w:r w:rsidR="00FE084B">
          <w:rPr>
            <w:webHidden/>
          </w:rPr>
          <w:fldChar w:fldCharType="end"/>
        </w:r>
      </w:hyperlink>
    </w:p>
    <w:p w14:paraId="36ADE097" w14:textId="77777777" w:rsidR="00FE084B" w:rsidRDefault="00D81B5A">
      <w:pPr>
        <w:pStyle w:val="aff2"/>
        <w:rPr>
          <w:rFonts w:asciiTheme="minorHAnsi" w:eastAsiaTheme="minorEastAsia" w:hAnsiTheme="minorHAnsi" w:cstheme="minorBidi"/>
          <w:snapToGrid/>
          <w:color w:val="auto"/>
          <w:sz w:val="22"/>
          <w:szCs w:val="22"/>
        </w:rPr>
      </w:pPr>
      <w:hyperlink w:anchor="_Toc213233795" w:history="1">
        <w:r w:rsidR="00FE084B" w:rsidRPr="007A0EF3">
          <w:rPr>
            <w:rStyle w:val="af"/>
          </w:rPr>
          <w:t>Рисунок  1504</w:t>
        </w:r>
        <w:r w:rsidR="00FE084B">
          <w:rPr>
            <w:webHidden/>
          </w:rPr>
          <w:tab/>
        </w:r>
        <w:r w:rsidR="00FE084B">
          <w:rPr>
            <w:webHidden/>
          </w:rPr>
          <w:fldChar w:fldCharType="begin"/>
        </w:r>
        <w:r w:rsidR="00FE084B">
          <w:rPr>
            <w:webHidden/>
          </w:rPr>
          <w:instrText xml:space="preserve"> PAGEREF _Toc213233795 \h </w:instrText>
        </w:r>
        <w:r w:rsidR="00FE084B">
          <w:rPr>
            <w:webHidden/>
          </w:rPr>
        </w:r>
        <w:r w:rsidR="00FE084B">
          <w:rPr>
            <w:webHidden/>
          </w:rPr>
          <w:fldChar w:fldCharType="separate"/>
        </w:r>
        <w:r w:rsidR="00FE084B">
          <w:rPr>
            <w:webHidden/>
          </w:rPr>
          <w:t>823</w:t>
        </w:r>
        <w:r w:rsidR="00FE084B">
          <w:rPr>
            <w:webHidden/>
          </w:rPr>
          <w:fldChar w:fldCharType="end"/>
        </w:r>
      </w:hyperlink>
    </w:p>
    <w:p w14:paraId="478DE0C3" w14:textId="77777777" w:rsidR="00FE084B" w:rsidRDefault="00D81B5A">
      <w:pPr>
        <w:pStyle w:val="aff2"/>
        <w:rPr>
          <w:rFonts w:asciiTheme="minorHAnsi" w:eastAsiaTheme="minorEastAsia" w:hAnsiTheme="minorHAnsi" w:cstheme="minorBidi"/>
          <w:snapToGrid/>
          <w:color w:val="auto"/>
          <w:sz w:val="22"/>
          <w:szCs w:val="22"/>
        </w:rPr>
      </w:pPr>
      <w:hyperlink w:anchor="_Toc213233796" w:history="1">
        <w:r w:rsidR="00FE084B" w:rsidRPr="007A0EF3">
          <w:rPr>
            <w:rStyle w:val="af"/>
          </w:rPr>
          <w:t>Рисунок  1505</w:t>
        </w:r>
        <w:r w:rsidR="00FE084B">
          <w:rPr>
            <w:webHidden/>
          </w:rPr>
          <w:tab/>
        </w:r>
        <w:r w:rsidR="00FE084B">
          <w:rPr>
            <w:webHidden/>
          </w:rPr>
          <w:fldChar w:fldCharType="begin"/>
        </w:r>
        <w:r w:rsidR="00FE084B">
          <w:rPr>
            <w:webHidden/>
          </w:rPr>
          <w:instrText xml:space="preserve"> PAGEREF _Toc213233796 \h </w:instrText>
        </w:r>
        <w:r w:rsidR="00FE084B">
          <w:rPr>
            <w:webHidden/>
          </w:rPr>
        </w:r>
        <w:r w:rsidR="00FE084B">
          <w:rPr>
            <w:webHidden/>
          </w:rPr>
          <w:fldChar w:fldCharType="separate"/>
        </w:r>
        <w:r w:rsidR="00FE084B">
          <w:rPr>
            <w:webHidden/>
          </w:rPr>
          <w:t>823</w:t>
        </w:r>
        <w:r w:rsidR="00FE084B">
          <w:rPr>
            <w:webHidden/>
          </w:rPr>
          <w:fldChar w:fldCharType="end"/>
        </w:r>
      </w:hyperlink>
    </w:p>
    <w:p w14:paraId="28F485DD" w14:textId="77777777" w:rsidR="00FE084B" w:rsidRDefault="00D81B5A">
      <w:pPr>
        <w:pStyle w:val="aff2"/>
        <w:rPr>
          <w:rFonts w:asciiTheme="minorHAnsi" w:eastAsiaTheme="minorEastAsia" w:hAnsiTheme="minorHAnsi" w:cstheme="minorBidi"/>
          <w:snapToGrid/>
          <w:color w:val="auto"/>
          <w:sz w:val="22"/>
          <w:szCs w:val="22"/>
        </w:rPr>
      </w:pPr>
      <w:hyperlink w:anchor="_Toc213233797" w:history="1">
        <w:r w:rsidR="00FE084B" w:rsidRPr="007A0EF3">
          <w:rPr>
            <w:rStyle w:val="af"/>
          </w:rPr>
          <w:t>Рисунок  1506</w:t>
        </w:r>
        <w:r w:rsidR="00FE084B">
          <w:rPr>
            <w:webHidden/>
          </w:rPr>
          <w:tab/>
        </w:r>
        <w:r w:rsidR="00FE084B">
          <w:rPr>
            <w:webHidden/>
          </w:rPr>
          <w:fldChar w:fldCharType="begin"/>
        </w:r>
        <w:r w:rsidR="00FE084B">
          <w:rPr>
            <w:webHidden/>
          </w:rPr>
          <w:instrText xml:space="preserve"> PAGEREF _Toc213233797 \h </w:instrText>
        </w:r>
        <w:r w:rsidR="00FE084B">
          <w:rPr>
            <w:webHidden/>
          </w:rPr>
        </w:r>
        <w:r w:rsidR="00FE084B">
          <w:rPr>
            <w:webHidden/>
          </w:rPr>
          <w:fldChar w:fldCharType="separate"/>
        </w:r>
        <w:r w:rsidR="00FE084B">
          <w:rPr>
            <w:webHidden/>
          </w:rPr>
          <w:t>824</w:t>
        </w:r>
        <w:r w:rsidR="00FE084B">
          <w:rPr>
            <w:webHidden/>
          </w:rPr>
          <w:fldChar w:fldCharType="end"/>
        </w:r>
      </w:hyperlink>
    </w:p>
    <w:p w14:paraId="47C02DC6" w14:textId="77777777" w:rsidR="00FE084B" w:rsidRDefault="00D81B5A">
      <w:pPr>
        <w:pStyle w:val="aff2"/>
        <w:rPr>
          <w:rFonts w:asciiTheme="minorHAnsi" w:eastAsiaTheme="minorEastAsia" w:hAnsiTheme="minorHAnsi" w:cstheme="minorBidi"/>
          <w:snapToGrid/>
          <w:color w:val="auto"/>
          <w:sz w:val="22"/>
          <w:szCs w:val="22"/>
        </w:rPr>
      </w:pPr>
      <w:hyperlink w:anchor="_Toc213233798" w:history="1">
        <w:r w:rsidR="00FE084B" w:rsidRPr="007A0EF3">
          <w:rPr>
            <w:rStyle w:val="af"/>
          </w:rPr>
          <w:t>Рисунок  1507</w:t>
        </w:r>
        <w:r w:rsidR="00FE084B">
          <w:rPr>
            <w:webHidden/>
          </w:rPr>
          <w:tab/>
        </w:r>
        <w:r w:rsidR="00FE084B">
          <w:rPr>
            <w:webHidden/>
          </w:rPr>
          <w:fldChar w:fldCharType="begin"/>
        </w:r>
        <w:r w:rsidR="00FE084B">
          <w:rPr>
            <w:webHidden/>
          </w:rPr>
          <w:instrText xml:space="preserve"> PAGEREF _Toc213233798 \h </w:instrText>
        </w:r>
        <w:r w:rsidR="00FE084B">
          <w:rPr>
            <w:webHidden/>
          </w:rPr>
        </w:r>
        <w:r w:rsidR="00FE084B">
          <w:rPr>
            <w:webHidden/>
          </w:rPr>
          <w:fldChar w:fldCharType="separate"/>
        </w:r>
        <w:r w:rsidR="00FE084B">
          <w:rPr>
            <w:webHidden/>
          </w:rPr>
          <w:t>824</w:t>
        </w:r>
        <w:r w:rsidR="00FE084B">
          <w:rPr>
            <w:webHidden/>
          </w:rPr>
          <w:fldChar w:fldCharType="end"/>
        </w:r>
      </w:hyperlink>
    </w:p>
    <w:p w14:paraId="32A8F180" w14:textId="77777777" w:rsidR="00FE084B" w:rsidRDefault="00D81B5A">
      <w:pPr>
        <w:pStyle w:val="aff2"/>
        <w:rPr>
          <w:rFonts w:asciiTheme="minorHAnsi" w:eastAsiaTheme="minorEastAsia" w:hAnsiTheme="minorHAnsi" w:cstheme="minorBidi"/>
          <w:snapToGrid/>
          <w:color w:val="auto"/>
          <w:sz w:val="22"/>
          <w:szCs w:val="22"/>
        </w:rPr>
      </w:pPr>
      <w:hyperlink w:anchor="_Toc213233799" w:history="1">
        <w:r w:rsidR="00FE084B" w:rsidRPr="007A0EF3">
          <w:rPr>
            <w:rStyle w:val="af"/>
          </w:rPr>
          <w:t>Рисунок 1508</w:t>
        </w:r>
        <w:r w:rsidR="00FE084B">
          <w:rPr>
            <w:webHidden/>
          </w:rPr>
          <w:tab/>
        </w:r>
        <w:r w:rsidR="00FE084B">
          <w:rPr>
            <w:webHidden/>
          </w:rPr>
          <w:fldChar w:fldCharType="begin"/>
        </w:r>
        <w:r w:rsidR="00FE084B">
          <w:rPr>
            <w:webHidden/>
          </w:rPr>
          <w:instrText xml:space="preserve"> PAGEREF _Toc213233799 \h </w:instrText>
        </w:r>
        <w:r w:rsidR="00FE084B">
          <w:rPr>
            <w:webHidden/>
          </w:rPr>
        </w:r>
        <w:r w:rsidR="00FE084B">
          <w:rPr>
            <w:webHidden/>
          </w:rPr>
          <w:fldChar w:fldCharType="separate"/>
        </w:r>
        <w:r w:rsidR="00FE084B">
          <w:rPr>
            <w:webHidden/>
          </w:rPr>
          <w:t>824</w:t>
        </w:r>
        <w:r w:rsidR="00FE084B">
          <w:rPr>
            <w:webHidden/>
          </w:rPr>
          <w:fldChar w:fldCharType="end"/>
        </w:r>
      </w:hyperlink>
    </w:p>
    <w:p w14:paraId="16459CE9" w14:textId="77777777" w:rsidR="00FE084B" w:rsidRDefault="00D81B5A">
      <w:pPr>
        <w:pStyle w:val="aff2"/>
        <w:rPr>
          <w:rFonts w:asciiTheme="minorHAnsi" w:eastAsiaTheme="minorEastAsia" w:hAnsiTheme="minorHAnsi" w:cstheme="minorBidi"/>
          <w:snapToGrid/>
          <w:color w:val="auto"/>
          <w:sz w:val="22"/>
          <w:szCs w:val="22"/>
        </w:rPr>
      </w:pPr>
      <w:hyperlink w:anchor="_Toc213233800" w:history="1">
        <w:r w:rsidR="00FE084B" w:rsidRPr="007A0EF3">
          <w:rPr>
            <w:rStyle w:val="af"/>
          </w:rPr>
          <w:t>Рисунок  1509</w:t>
        </w:r>
        <w:r w:rsidR="00FE084B">
          <w:rPr>
            <w:webHidden/>
          </w:rPr>
          <w:tab/>
        </w:r>
        <w:r w:rsidR="00FE084B">
          <w:rPr>
            <w:webHidden/>
          </w:rPr>
          <w:fldChar w:fldCharType="begin"/>
        </w:r>
        <w:r w:rsidR="00FE084B">
          <w:rPr>
            <w:webHidden/>
          </w:rPr>
          <w:instrText xml:space="preserve"> PAGEREF _Toc213233800 \h </w:instrText>
        </w:r>
        <w:r w:rsidR="00FE084B">
          <w:rPr>
            <w:webHidden/>
          </w:rPr>
        </w:r>
        <w:r w:rsidR="00FE084B">
          <w:rPr>
            <w:webHidden/>
          </w:rPr>
          <w:fldChar w:fldCharType="separate"/>
        </w:r>
        <w:r w:rsidR="00FE084B">
          <w:rPr>
            <w:webHidden/>
          </w:rPr>
          <w:t>825</w:t>
        </w:r>
        <w:r w:rsidR="00FE084B">
          <w:rPr>
            <w:webHidden/>
          </w:rPr>
          <w:fldChar w:fldCharType="end"/>
        </w:r>
      </w:hyperlink>
    </w:p>
    <w:p w14:paraId="07A14F38" w14:textId="77777777" w:rsidR="00FE084B" w:rsidRDefault="00D81B5A">
      <w:pPr>
        <w:pStyle w:val="aff2"/>
        <w:rPr>
          <w:rFonts w:asciiTheme="minorHAnsi" w:eastAsiaTheme="minorEastAsia" w:hAnsiTheme="minorHAnsi" w:cstheme="minorBidi"/>
          <w:snapToGrid/>
          <w:color w:val="auto"/>
          <w:sz w:val="22"/>
          <w:szCs w:val="22"/>
        </w:rPr>
      </w:pPr>
      <w:hyperlink w:anchor="_Toc213233801" w:history="1">
        <w:r w:rsidR="00FE084B" w:rsidRPr="007A0EF3">
          <w:rPr>
            <w:rStyle w:val="af"/>
          </w:rPr>
          <w:t>Рисунок 1510</w:t>
        </w:r>
        <w:r w:rsidR="00FE084B">
          <w:rPr>
            <w:webHidden/>
          </w:rPr>
          <w:tab/>
        </w:r>
        <w:r w:rsidR="00FE084B">
          <w:rPr>
            <w:webHidden/>
          </w:rPr>
          <w:fldChar w:fldCharType="begin"/>
        </w:r>
        <w:r w:rsidR="00FE084B">
          <w:rPr>
            <w:webHidden/>
          </w:rPr>
          <w:instrText xml:space="preserve"> PAGEREF _Toc213233801 \h </w:instrText>
        </w:r>
        <w:r w:rsidR="00FE084B">
          <w:rPr>
            <w:webHidden/>
          </w:rPr>
        </w:r>
        <w:r w:rsidR="00FE084B">
          <w:rPr>
            <w:webHidden/>
          </w:rPr>
          <w:fldChar w:fldCharType="separate"/>
        </w:r>
        <w:r w:rsidR="00FE084B">
          <w:rPr>
            <w:webHidden/>
          </w:rPr>
          <w:t>825</w:t>
        </w:r>
        <w:r w:rsidR="00FE084B">
          <w:rPr>
            <w:webHidden/>
          </w:rPr>
          <w:fldChar w:fldCharType="end"/>
        </w:r>
      </w:hyperlink>
    </w:p>
    <w:p w14:paraId="5268D023" w14:textId="77777777" w:rsidR="00FE084B" w:rsidRDefault="00D81B5A">
      <w:pPr>
        <w:pStyle w:val="aff2"/>
        <w:rPr>
          <w:rFonts w:asciiTheme="minorHAnsi" w:eastAsiaTheme="minorEastAsia" w:hAnsiTheme="minorHAnsi" w:cstheme="minorBidi"/>
          <w:snapToGrid/>
          <w:color w:val="auto"/>
          <w:sz w:val="22"/>
          <w:szCs w:val="22"/>
        </w:rPr>
      </w:pPr>
      <w:hyperlink w:anchor="_Toc213233802" w:history="1">
        <w:r w:rsidR="00FE084B" w:rsidRPr="007A0EF3">
          <w:rPr>
            <w:rStyle w:val="af"/>
          </w:rPr>
          <w:t>Рисунок 1511</w:t>
        </w:r>
        <w:r w:rsidR="00FE084B">
          <w:rPr>
            <w:webHidden/>
          </w:rPr>
          <w:tab/>
        </w:r>
        <w:r w:rsidR="00FE084B">
          <w:rPr>
            <w:webHidden/>
          </w:rPr>
          <w:fldChar w:fldCharType="begin"/>
        </w:r>
        <w:r w:rsidR="00FE084B">
          <w:rPr>
            <w:webHidden/>
          </w:rPr>
          <w:instrText xml:space="preserve"> PAGEREF _Toc213233802 \h </w:instrText>
        </w:r>
        <w:r w:rsidR="00FE084B">
          <w:rPr>
            <w:webHidden/>
          </w:rPr>
        </w:r>
        <w:r w:rsidR="00FE084B">
          <w:rPr>
            <w:webHidden/>
          </w:rPr>
          <w:fldChar w:fldCharType="separate"/>
        </w:r>
        <w:r w:rsidR="00FE084B">
          <w:rPr>
            <w:webHidden/>
          </w:rPr>
          <w:t>825</w:t>
        </w:r>
        <w:r w:rsidR="00FE084B">
          <w:rPr>
            <w:webHidden/>
          </w:rPr>
          <w:fldChar w:fldCharType="end"/>
        </w:r>
      </w:hyperlink>
    </w:p>
    <w:p w14:paraId="1A05C2C8" w14:textId="77777777" w:rsidR="00FE084B" w:rsidRDefault="00D81B5A">
      <w:pPr>
        <w:pStyle w:val="aff2"/>
        <w:rPr>
          <w:rFonts w:asciiTheme="minorHAnsi" w:eastAsiaTheme="minorEastAsia" w:hAnsiTheme="minorHAnsi" w:cstheme="minorBidi"/>
          <w:snapToGrid/>
          <w:color w:val="auto"/>
          <w:sz w:val="22"/>
          <w:szCs w:val="22"/>
        </w:rPr>
      </w:pPr>
      <w:hyperlink w:anchor="_Toc213233803" w:history="1">
        <w:r w:rsidR="00FE084B" w:rsidRPr="007A0EF3">
          <w:rPr>
            <w:rStyle w:val="af"/>
          </w:rPr>
          <w:t>Рисунок 1512</w:t>
        </w:r>
        <w:r w:rsidR="00FE084B">
          <w:rPr>
            <w:webHidden/>
          </w:rPr>
          <w:tab/>
        </w:r>
        <w:r w:rsidR="00FE084B">
          <w:rPr>
            <w:webHidden/>
          </w:rPr>
          <w:fldChar w:fldCharType="begin"/>
        </w:r>
        <w:r w:rsidR="00FE084B">
          <w:rPr>
            <w:webHidden/>
          </w:rPr>
          <w:instrText xml:space="preserve"> PAGEREF _Toc213233803 \h </w:instrText>
        </w:r>
        <w:r w:rsidR="00FE084B">
          <w:rPr>
            <w:webHidden/>
          </w:rPr>
        </w:r>
        <w:r w:rsidR="00FE084B">
          <w:rPr>
            <w:webHidden/>
          </w:rPr>
          <w:fldChar w:fldCharType="separate"/>
        </w:r>
        <w:r w:rsidR="00FE084B">
          <w:rPr>
            <w:webHidden/>
          </w:rPr>
          <w:t>826</w:t>
        </w:r>
        <w:r w:rsidR="00FE084B">
          <w:rPr>
            <w:webHidden/>
          </w:rPr>
          <w:fldChar w:fldCharType="end"/>
        </w:r>
      </w:hyperlink>
    </w:p>
    <w:p w14:paraId="6A0E33FE" w14:textId="77777777" w:rsidR="00FE084B" w:rsidRDefault="00D81B5A">
      <w:pPr>
        <w:pStyle w:val="aff2"/>
        <w:rPr>
          <w:rFonts w:asciiTheme="minorHAnsi" w:eastAsiaTheme="minorEastAsia" w:hAnsiTheme="minorHAnsi" w:cstheme="minorBidi"/>
          <w:snapToGrid/>
          <w:color w:val="auto"/>
          <w:sz w:val="22"/>
          <w:szCs w:val="22"/>
        </w:rPr>
      </w:pPr>
      <w:hyperlink w:anchor="_Toc213233804" w:history="1">
        <w:r w:rsidR="00FE084B" w:rsidRPr="007A0EF3">
          <w:rPr>
            <w:rStyle w:val="af"/>
          </w:rPr>
          <w:t>Рисунок  1513</w:t>
        </w:r>
        <w:r w:rsidR="00FE084B">
          <w:rPr>
            <w:webHidden/>
          </w:rPr>
          <w:tab/>
        </w:r>
        <w:r w:rsidR="00FE084B">
          <w:rPr>
            <w:webHidden/>
          </w:rPr>
          <w:fldChar w:fldCharType="begin"/>
        </w:r>
        <w:r w:rsidR="00FE084B">
          <w:rPr>
            <w:webHidden/>
          </w:rPr>
          <w:instrText xml:space="preserve"> PAGEREF _Toc213233804 \h </w:instrText>
        </w:r>
        <w:r w:rsidR="00FE084B">
          <w:rPr>
            <w:webHidden/>
          </w:rPr>
        </w:r>
        <w:r w:rsidR="00FE084B">
          <w:rPr>
            <w:webHidden/>
          </w:rPr>
          <w:fldChar w:fldCharType="separate"/>
        </w:r>
        <w:r w:rsidR="00FE084B">
          <w:rPr>
            <w:webHidden/>
          </w:rPr>
          <w:t>826</w:t>
        </w:r>
        <w:r w:rsidR="00FE084B">
          <w:rPr>
            <w:webHidden/>
          </w:rPr>
          <w:fldChar w:fldCharType="end"/>
        </w:r>
      </w:hyperlink>
    </w:p>
    <w:p w14:paraId="3DED8019" w14:textId="77777777" w:rsidR="00FE084B" w:rsidRDefault="00D81B5A">
      <w:pPr>
        <w:pStyle w:val="aff2"/>
        <w:rPr>
          <w:rFonts w:asciiTheme="minorHAnsi" w:eastAsiaTheme="minorEastAsia" w:hAnsiTheme="minorHAnsi" w:cstheme="minorBidi"/>
          <w:snapToGrid/>
          <w:color w:val="auto"/>
          <w:sz w:val="22"/>
          <w:szCs w:val="22"/>
        </w:rPr>
      </w:pPr>
      <w:hyperlink w:anchor="_Toc213233805" w:history="1">
        <w:r w:rsidR="00FE084B" w:rsidRPr="007A0EF3">
          <w:rPr>
            <w:rStyle w:val="af"/>
          </w:rPr>
          <w:t>Рисунок  1514</w:t>
        </w:r>
        <w:r w:rsidR="00FE084B">
          <w:rPr>
            <w:webHidden/>
          </w:rPr>
          <w:tab/>
        </w:r>
        <w:r w:rsidR="00FE084B">
          <w:rPr>
            <w:webHidden/>
          </w:rPr>
          <w:fldChar w:fldCharType="begin"/>
        </w:r>
        <w:r w:rsidR="00FE084B">
          <w:rPr>
            <w:webHidden/>
          </w:rPr>
          <w:instrText xml:space="preserve"> PAGEREF _Toc213233805 \h </w:instrText>
        </w:r>
        <w:r w:rsidR="00FE084B">
          <w:rPr>
            <w:webHidden/>
          </w:rPr>
        </w:r>
        <w:r w:rsidR="00FE084B">
          <w:rPr>
            <w:webHidden/>
          </w:rPr>
          <w:fldChar w:fldCharType="separate"/>
        </w:r>
        <w:r w:rsidR="00FE084B">
          <w:rPr>
            <w:webHidden/>
          </w:rPr>
          <w:t>827</w:t>
        </w:r>
        <w:r w:rsidR="00FE084B">
          <w:rPr>
            <w:webHidden/>
          </w:rPr>
          <w:fldChar w:fldCharType="end"/>
        </w:r>
      </w:hyperlink>
    </w:p>
    <w:p w14:paraId="5B581D57" w14:textId="77777777" w:rsidR="00FE084B" w:rsidRDefault="00D81B5A">
      <w:pPr>
        <w:pStyle w:val="aff2"/>
        <w:rPr>
          <w:rFonts w:asciiTheme="minorHAnsi" w:eastAsiaTheme="minorEastAsia" w:hAnsiTheme="minorHAnsi" w:cstheme="minorBidi"/>
          <w:snapToGrid/>
          <w:color w:val="auto"/>
          <w:sz w:val="22"/>
          <w:szCs w:val="22"/>
        </w:rPr>
      </w:pPr>
      <w:hyperlink w:anchor="_Toc213233806" w:history="1">
        <w:r w:rsidR="00FE084B" w:rsidRPr="007A0EF3">
          <w:rPr>
            <w:rStyle w:val="af"/>
          </w:rPr>
          <w:t>Рисунок  1515</w:t>
        </w:r>
        <w:r w:rsidR="00FE084B">
          <w:rPr>
            <w:webHidden/>
          </w:rPr>
          <w:tab/>
        </w:r>
        <w:r w:rsidR="00FE084B">
          <w:rPr>
            <w:webHidden/>
          </w:rPr>
          <w:fldChar w:fldCharType="begin"/>
        </w:r>
        <w:r w:rsidR="00FE084B">
          <w:rPr>
            <w:webHidden/>
          </w:rPr>
          <w:instrText xml:space="preserve"> PAGEREF _Toc213233806 \h </w:instrText>
        </w:r>
        <w:r w:rsidR="00FE084B">
          <w:rPr>
            <w:webHidden/>
          </w:rPr>
        </w:r>
        <w:r w:rsidR="00FE084B">
          <w:rPr>
            <w:webHidden/>
          </w:rPr>
          <w:fldChar w:fldCharType="separate"/>
        </w:r>
        <w:r w:rsidR="00FE084B">
          <w:rPr>
            <w:webHidden/>
          </w:rPr>
          <w:t>827</w:t>
        </w:r>
        <w:r w:rsidR="00FE084B">
          <w:rPr>
            <w:webHidden/>
          </w:rPr>
          <w:fldChar w:fldCharType="end"/>
        </w:r>
      </w:hyperlink>
    </w:p>
    <w:p w14:paraId="5E6A7FC6" w14:textId="77777777" w:rsidR="00FE084B" w:rsidRDefault="00D81B5A">
      <w:pPr>
        <w:pStyle w:val="aff2"/>
        <w:rPr>
          <w:rFonts w:asciiTheme="minorHAnsi" w:eastAsiaTheme="minorEastAsia" w:hAnsiTheme="minorHAnsi" w:cstheme="minorBidi"/>
          <w:snapToGrid/>
          <w:color w:val="auto"/>
          <w:sz w:val="22"/>
          <w:szCs w:val="22"/>
        </w:rPr>
      </w:pPr>
      <w:hyperlink w:anchor="_Toc213233807" w:history="1">
        <w:r w:rsidR="00FE084B" w:rsidRPr="007A0EF3">
          <w:rPr>
            <w:rStyle w:val="af"/>
          </w:rPr>
          <w:t>Рисунок  1516</w:t>
        </w:r>
        <w:r w:rsidR="00FE084B">
          <w:rPr>
            <w:webHidden/>
          </w:rPr>
          <w:tab/>
        </w:r>
        <w:r w:rsidR="00FE084B">
          <w:rPr>
            <w:webHidden/>
          </w:rPr>
          <w:fldChar w:fldCharType="begin"/>
        </w:r>
        <w:r w:rsidR="00FE084B">
          <w:rPr>
            <w:webHidden/>
          </w:rPr>
          <w:instrText xml:space="preserve"> PAGEREF _Toc213233807 \h </w:instrText>
        </w:r>
        <w:r w:rsidR="00FE084B">
          <w:rPr>
            <w:webHidden/>
          </w:rPr>
        </w:r>
        <w:r w:rsidR="00FE084B">
          <w:rPr>
            <w:webHidden/>
          </w:rPr>
          <w:fldChar w:fldCharType="separate"/>
        </w:r>
        <w:r w:rsidR="00FE084B">
          <w:rPr>
            <w:webHidden/>
          </w:rPr>
          <w:t>828</w:t>
        </w:r>
        <w:r w:rsidR="00FE084B">
          <w:rPr>
            <w:webHidden/>
          </w:rPr>
          <w:fldChar w:fldCharType="end"/>
        </w:r>
      </w:hyperlink>
    </w:p>
    <w:p w14:paraId="36B4C1B9" w14:textId="77777777" w:rsidR="00FE084B" w:rsidRDefault="00D81B5A">
      <w:pPr>
        <w:pStyle w:val="aff2"/>
        <w:rPr>
          <w:rFonts w:asciiTheme="minorHAnsi" w:eastAsiaTheme="minorEastAsia" w:hAnsiTheme="minorHAnsi" w:cstheme="minorBidi"/>
          <w:snapToGrid/>
          <w:color w:val="auto"/>
          <w:sz w:val="22"/>
          <w:szCs w:val="22"/>
        </w:rPr>
      </w:pPr>
      <w:hyperlink w:anchor="_Toc213233808" w:history="1">
        <w:r w:rsidR="00FE084B" w:rsidRPr="007A0EF3">
          <w:rPr>
            <w:rStyle w:val="af"/>
          </w:rPr>
          <w:t>Рисунок  1517</w:t>
        </w:r>
        <w:r w:rsidR="00FE084B">
          <w:rPr>
            <w:webHidden/>
          </w:rPr>
          <w:tab/>
        </w:r>
        <w:r w:rsidR="00FE084B">
          <w:rPr>
            <w:webHidden/>
          </w:rPr>
          <w:fldChar w:fldCharType="begin"/>
        </w:r>
        <w:r w:rsidR="00FE084B">
          <w:rPr>
            <w:webHidden/>
          </w:rPr>
          <w:instrText xml:space="preserve"> PAGEREF _Toc213233808 \h </w:instrText>
        </w:r>
        <w:r w:rsidR="00FE084B">
          <w:rPr>
            <w:webHidden/>
          </w:rPr>
        </w:r>
        <w:r w:rsidR="00FE084B">
          <w:rPr>
            <w:webHidden/>
          </w:rPr>
          <w:fldChar w:fldCharType="separate"/>
        </w:r>
        <w:r w:rsidR="00FE084B">
          <w:rPr>
            <w:webHidden/>
          </w:rPr>
          <w:t>828</w:t>
        </w:r>
        <w:r w:rsidR="00FE084B">
          <w:rPr>
            <w:webHidden/>
          </w:rPr>
          <w:fldChar w:fldCharType="end"/>
        </w:r>
      </w:hyperlink>
    </w:p>
    <w:p w14:paraId="4F78942C" w14:textId="77777777" w:rsidR="00FE084B" w:rsidRDefault="00D81B5A">
      <w:pPr>
        <w:pStyle w:val="aff2"/>
        <w:rPr>
          <w:rFonts w:asciiTheme="minorHAnsi" w:eastAsiaTheme="minorEastAsia" w:hAnsiTheme="minorHAnsi" w:cstheme="minorBidi"/>
          <w:snapToGrid/>
          <w:color w:val="auto"/>
          <w:sz w:val="22"/>
          <w:szCs w:val="22"/>
        </w:rPr>
      </w:pPr>
      <w:hyperlink w:anchor="_Toc213233809" w:history="1">
        <w:r w:rsidR="00FE084B" w:rsidRPr="007A0EF3">
          <w:rPr>
            <w:rStyle w:val="af"/>
          </w:rPr>
          <w:t>Рисунок  1518</w:t>
        </w:r>
        <w:r w:rsidR="00FE084B">
          <w:rPr>
            <w:webHidden/>
          </w:rPr>
          <w:tab/>
        </w:r>
        <w:r w:rsidR="00FE084B">
          <w:rPr>
            <w:webHidden/>
          </w:rPr>
          <w:fldChar w:fldCharType="begin"/>
        </w:r>
        <w:r w:rsidR="00FE084B">
          <w:rPr>
            <w:webHidden/>
          </w:rPr>
          <w:instrText xml:space="preserve"> PAGEREF _Toc213233809 \h </w:instrText>
        </w:r>
        <w:r w:rsidR="00FE084B">
          <w:rPr>
            <w:webHidden/>
          </w:rPr>
        </w:r>
        <w:r w:rsidR="00FE084B">
          <w:rPr>
            <w:webHidden/>
          </w:rPr>
          <w:fldChar w:fldCharType="separate"/>
        </w:r>
        <w:r w:rsidR="00FE084B">
          <w:rPr>
            <w:webHidden/>
          </w:rPr>
          <w:t>828</w:t>
        </w:r>
        <w:r w:rsidR="00FE084B">
          <w:rPr>
            <w:webHidden/>
          </w:rPr>
          <w:fldChar w:fldCharType="end"/>
        </w:r>
      </w:hyperlink>
    </w:p>
    <w:p w14:paraId="5FD93E24" w14:textId="77777777" w:rsidR="00FE084B" w:rsidRDefault="00D81B5A">
      <w:pPr>
        <w:pStyle w:val="aff2"/>
        <w:rPr>
          <w:rFonts w:asciiTheme="minorHAnsi" w:eastAsiaTheme="minorEastAsia" w:hAnsiTheme="minorHAnsi" w:cstheme="minorBidi"/>
          <w:snapToGrid/>
          <w:color w:val="auto"/>
          <w:sz w:val="22"/>
          <w:szCs w:val="22"/>
        </w:rPr>
      </w:pPr>
      <w:hyperlink w:anchor="_Toc213233810" w:history="1">
        <w:r w:rsidR="00FE084B" w:rsidRPr="007A0EF3">
          <w:rPr>
            <w:rStyle w:val="af"/>
          </w:rPr>
          <w:t>Рисунок 1519</w:t>
        </w:r>
        <w:r w:rsidR="00FE084B">
          <w:rPr>
            <w:webHidden/>
          </w:rPr>
          <w:tab/>
        </w:r>
        <w:r w:rsidR="00FE084B">
          <w:rPr>
            <w:webHidden/>
          </w:rPr>
          <w:fldChar w:fldCharType="begin"/>
        </w:r>
        <w:r w:rsidR="00FE084B">
          <w:rPr>
            <w:webHidden/>
          </w:rPr>
          <w:instrText xml:space="preserve"> PAGEREF _Toc213233810 \h </w:instrText>
        </w:r>
        <w:r w:rsidR="00FE084B">
          <w:rPr>
            <w:webHidden/>
          </w:rPr>
        </w:r>
        <w:r w:rsidR="00FE084B">
          <w:rPr>
            <w:webHidden/>
          </w:rPr>
          <w:fldChar w:fldCharType="separate"/>
        </w:r>
        <w:r w:rsidR="00FE084B">
          <w:rPr>
            <w:webHidden/>
          </w:rPr>
          <w:t>829</w:t>
        </w:r>
        <w:r w:rsidR="00FE084B">
          <w:rPr>
            <w:webHidden/>
          </w:rPr>
          <w:fldChar w:fldCharType="end"/>
        </w:r>
      </w:hyperlink>
    </w:p>
    <w:p w14:paraId="2C31C2F8" w14:textId="77777777" w:rsidR="00FE084B" w:rsidRDefault="00D81B5A">
      <w:pPr>
        <w:pStyle w:val="aff2"/>
        <w:rPr>
          <w:rFonts w:asciiTheme="minorHAnsi" w:eastAsiaTheme="minorEastAsia" w:hAnsiTheme="minorHAnsi" w:cstheme="minorBidi"/>
          <w:snapToGrid/>
          <w:color w:val="auto"/>
          <w:sz w:val="22"/>
          <w:szCs w:val="22"/>
        </w:rPr>
      </w:pPr>
      <w:hyperlink w:anchor="_Toc213233811" w:history="1">
        <w:r w:rsidR="00FE084B" w:rsidRPr="007A0EF3">
          <w:rPr>
            <w:rStyle w:val="af"/>
          </w:rPr>
          <w:t>Рисунок 1520</w:t>
        </w:r>
        <w:r w:rsidR="00FE084B">
          <w:rPr>
            <w:webHidden/>
          </w:rPr>
          <w:tab/>
        </w:r>
        <w:r w:rsidR="00FE084B">
          <w:rPr>
            <w:webHidden/>
          </w:rPr>
          <w:fldChar w:fldCharType="begin"/>
        </w:r>
        <w:r w:rsidR="00FE084B">
          <w:rPr>
            <w:webHidden/>
          </w:rPr>
          <w:instrText xml:space="preserve"> PAGEREF _Toc213233811 \h </w:instrText>
        </w:r>
        <w:r w:rsidR="00FE084B">
          <w:rPr>
            <w:webHidden/>
          </w:rPr>
        </w:r>
        <w:r w:rsidR="00FE084B">
          <w:rPr>
            <w:webHidden/>
          </w:rPr>
          <w:fldChar w:fldCharType="separate"/>
        </w:r>
        <w:r w:rsidR="00FE084B">
          <w:rPr>
            <w:webHidden/>
          </w:rPr>
          <w:t>830</w:t>
        </w:r>
        <w:r w:rsidR="00FE084B">
          <w:rPr>
            <w:webHidden/>
          </w:rPr>
          <w:fldChar w:fldCharType="end"/>
        </w:r>
      </w:hyperlink>
    </w:p>
    <w:p w14:paraId="0C118069" w14:textId="77777777" w:rsidR="00FE084B" w:rsidRDefault="00D81B5A">
      <w:pPr>
        <w:pStyle w:val="aff2"/>
        <w:rPr>
          <w:rFonts w:asciiTheme="minorHAnsi" w:eastAsiaTheme="minorEastAsia" w:hAnsiTheme="minorHAnsi" w:cstheme="minorBidi"/>
          <w:snapToGrid/>
          <w:color w:val="auto"/>
          <w:sz w:val="22"/>
          <w:szCs w:val="22"/>
        </w:rPr>
      </w:pPr>
      <w:hyperlink w:anchor="_Toc213233812" w:history="1">
        <w:r w:rsidR="00FE084B" w:rsidRPr="007A0EF3">
          <w:rPr>
            <w:rStyle w:val="af"/>
          </w:rPr>
          <w:t>Рисунок 1521</w:t>
        </w:r>
        <w:r w:rsidR="00FE084B">
          <w:rPr>
            <w:webHidden/>
          </w:rPr>
          <w:tab/>
        </w:r>
        <w:r w:rsidR="00FE084B">
          <w:rPr>
            <w:webHidden/>
          </w:rPr>
          <w:fldChar w:fldCharType="begin"/>
        </w:r>
        <w:r w:rsidR="00FE084B">
          <w:rPr>
            <w:webHidden/>
          </w:rPr>
          <w:instrText xml:space="preserve"> PAGEREF _Toc213233812 \h </w:instrText>
        </w:r>
        <w:r w:rsidR="00FE084B">
          <w:rPr>
            <w:webHidden/>
          </w:rPr>
        </w:r>
        <w:r w:rsidR="00FE084B">
          <w:rPr>
            <w:webHidden/>
          </w:rPr>
          <w:fldChar w:fldCharType="separate"/>
        </w:r>
        <w:r w:rsidR="00FE084B">
          <w:rPr>
            <w:webHidden/>
          </w:rPr>
          <w:t>830</w:t>
        </w:r>
        <w:r w:rsidR="00FE084B">
          <w:rPr>
            <w:webHidden/>
          </w:rPr>
          <w:fldChar w:fldCharType="end"/>
        </w:r>
      </w:hyperlink>
    </w:p>
    <w:p w14:paraId="1677E73B" w14:textId="77777777" w:rsidR="00FE084B" w:rsidRDefault="00D81B5A">
      <w:pPr>
        <w:pStyle w:val="aff2"/>
        <w:rPr>
          <w:rFonts w:asciiTheme="minorHAnsi" w:eastAsiaTheme="minorEastAsia" w:hAnsiTheme="minorHAnsi" w:cstheme="minorBidi"/>
          <w:snapToGrid/>
          <w:color w:val="auto"/>
          <w:sz w:val="22"/>
          <w:szCs w:val="22"/>
        </w:rPr>
      </w:pPr>
      <w:hyperlink w:anchor="_Toc213233813" w:history="1">
        <w:r w:rsidR="00FE084B" w:rsidRPr="007A0EF3">
          <w:rPr>
            <w:rStyle w:val="af"/>
          </w:rPr>
          <w:t>Рисунок 1522</w:t>
        </w:r>
        <w:r w:rsidR="00FE084B">
          <w:rPr>
            <w:webHidden/>
          </w:rPr>
          <w:tab/>
        </w:r>
        <w:r w:rsidR="00FE084B">
          <w:rPr>
            <w:webHidden/>
          </w:rPr>
          <w:fldChar w:fldCharType="begin"/>
        </w:r>
        <w:r w:rsidR="00FE084B">
          <w:rPr>
            <w:webHidden/>
          </w:rPr>
          <w:instrText xml:space="preserve"> PAGEREF _Toc213233813 \h </w:instrText>
        </w:r>
        <w:r w:rsidR="00FE084B">
          <w:rPr>
            <w:webHidden/>
          </w:rPr>
        </w:r>
        <w:r w:rsidR="00FE084B">
          <w:rPr>
            <w:webHidden/>
          </w:rPr>
          <w:fldChar w:fldCharType="separate"/>
        </w:r>
        <w:r w:rsidR="00FE084B">
          <w:rPr>
            <w:webHidden/>
          </w:rPr>
          <w:t>830</w:t>
        </w:r>
        <w:r w:rsidR="00FE084B">
          <w:rPr>
            <w:webHidden/>
          </w:rPr>
          <w:fldChar w:fldCharType="end"/>
        </w:r>
      </w:hyperlink>
    </w:p>
    <w:p w14:paraId="10EE86EC" w14:textId="77777777" w:rsidR="00FE084B" w:rsidRDefault="00D81B5A">
      <w:pPr>
        <w:pStyle w:val="aff2"/>
        <w:rPr>
          <w:rFonts w:asciiTheme="minorHAnsi" w:eastAsiaTheme="minorEastAsia" w:hAnsiTheme="minorHAnsi" w:cstheme="minorBidi"/>
          <w:snapToGrid/>
          <w:color w:val="auto"/>
          <w:sz w:val="22"/>
          <w:szCs w:val="22"/>
        </w:rPr>
      </w:pPr>
      <w:hyperlink w:anchor="_Toc213233814" w:history="1">
        <w:r w:rsidR="00FE084B" w:rsidRPr="007A0EF3">
          <w:rPr>
            <w:rStyle w:val="af"/>
          </w:rPr>
          <w:t>Рисунок 1523</w:t>
        </w:r>
        <w:r w:rsidR="00FE084B">
          <w:rPr>
            <w:webHidden/>
          </w:rPr>
          <w:tab/>
        </w:r>
        <w:r w:rsidR="00FE084B">
          <w:rPr>
            <w:webHidden/>
          </w:rPr>
          <w:fldChar w:fldCharType="begin"/>
        </w:r>
        <w:r w:rsidR="00FE084B">
          <w:rPr>
            <w:webHidden/>
          </w:rPr>
          <w:instrText xml:space="preserve"> PAGEREF _Toc213233814 \h </w:instrText>
        </w:r>
        <w:r w:rsidR="00FE084B">
          <w:rPr>
            <w:webHidden/>
          </w:rPr>
        </w:r>
        <w:r w:rsidR="00FE084B">
          <w:rPr>
            <w:webHidden/>
          </w:rPr>
          <w:fldChar w:fldCharType="separate"/>
        </w:r>
        <w:r w:rsidR="00FE084B">
          <w:rPr>
            <w:webHidden/>
          </w:rPr>
          <w:t>832</w:t>
        </w:r>
        <w:r w:rsidR="00FE084B">
          <w:rPr>
            <w:webHidden/>
          </w:rPr>
          <w:fldChar w:fldCharType="end"/>
        </w:r>
      </w:hyperlink>
    </w:p>
    <w:p w14:paraId="29BABFF6" w14:textId="77777777" w:rsidR="00FE084B" w:rsidRDefault="00D81B5A">
      <w:pPr>
        <w:pStyle w:val="aff2"/>
        <w:rPr>
          <w:rFonts w:asciiTheme="minorHAnsi" w:eastAsiaTheme="minorEastAsia" w:hAnsiTheme="minorHAnsi" w:cstheme="minorBidi"/>
          <w:snapToGrid/>
          <w:color w:val="auto"/>
          <w:sz w:val="22"/>
          <w:szCs w:val="22"/>
        </w:rPr>
      </w:pPr>
      <w:hyperlink w:anchor="_Toc213233815" w:history="1">
        <w:r w:rsidR="00FE084B" w:rsidRPr="007A0EF3">
          <w:rPr>
            <w:rStyle w:val="af"/>
          </w:rPr>
          <w:t>Рисунок 1524</w:t>
        </w:r>
        <w:r w:rsidR="00FE084B">
          <w:rPr>
            <w:webHidden/>
          </w:rPr>
          <w:tab/>
        </w:r>
        <w:r w:rsidR="00FE084B">
          <w:rPr>
            <w:webHidden/>
          </w:rPr>
          <w:fldChar w:fldCharType="begin"/>
        </w:r>
        <w:r w:rsidR="00FE084B">
          <w:rPr>
            <w:webHidden/>
          </w:rPr>
          <w:instrText xml:space="preserve"> PAGEREF _Toc213233815 \h </w:instrText>
        </w:r>
        <w:r w:rsidR="00FE084B">
          <w:rPr>
            <w:webHidden/>
          </w:rPr>
        </w:r>
        <w:r w:rsidR="00FE084B">
          <w:rPr>
            <w:webHidden/>
          </w:rPr>
          <w:fldChar w:fldCharType="separate"/>
        </w:r>
        <w:r w:rsidR="00FE084B">
          <w:rPr>
            <w:webHidden/>
          </w:rPr>
          <w:t>833</w:t>
        </w:r>
        <w:r w:rsidR="00FE084B">
          <w:rPr>
            <w:webHidden/>
          </w:rPr>
          <w:fldChar w:fldCharType="end"/>
        </w:r>
      </w:hyperlink>
    </w:p>
    <w:p w14:paraId="7C630AFE" w14:textId="77777777" w:rsidR="00FE084B" w:rsidRDefault="00D81B5A">
      <w:pPr>
        <w:pStyle w:val="aff2"/>
        <w:rPr>
          <w:rFonts w:asciiTheme="minorHAnsi" w:eastAsiaTheme="minorEastAsia" w:hAnsiTheme="minorHAnsi" w:cstheme="minorBidi"/>
          <w:snapToGrid/>
          <w:color w:val="auto"/>
          <w:sz w:val="22"/>
          <w:szCs w:val="22"/>
        </w:rPr>
      </w:pPr>
      <w:hyperlink w:anchor="_Toc213233816" w:history="1">
        <w:r w:rsidR="00FE084B" w:rsidRPr="007A0EF3">
          <w:rPr>
            <w:rStyle w:val="af"/>
          </w:rPr>
          <w:t>Рисунок 1525</w:t>
        </w:r>
        <w:r w:rsidR="00FE084B">
          <w:rPr>
            <w:webHidden/>
          </w:rPr>
          <w:tab/>
        </w:r>
        <w:r w:rsidR="00FE084B">
          <w:rPr>
            <w:webHidden/>
          </w:rPr>
          <w:fldChar w:fldCharType="begin"/>
        </w:r>
        <w:r w:rsidR="00FE084B">
          <w:rPr>
            <w:webHidden/>
          </w:rPr>
          <w:instrText xml:space="preserve"> PAGEREF _Toc213233816 \h </w:instrText>
        </w:r>
        <w:r w:rsidR="00FE084B">
          <w:rPr>
            <w:webHidden/>
          </w:rPr>
        </w:r>
        <w:r w:rsidR="00FE084B">
          <w:rPr>
            <w:webHidden/>
          </w:rPr>
          <w:fldChar w:fldCharType="separate"/>
        </w:r>
        <w:r w:rsidR="00FE084B">
          <w:rPr>
            <w:webHidden/>
          </w:rPr>
          <w:t>833</w:t>
        </w:r>
        <w:r w:rsidR="00FE084B">
          <w:rPr>
            <w:webHidden/>
          </w:rPr>
          <w:fldChar w:fldCharType="end"/>
        </w:r>
      </w:hyperlink>
    </w:p>
    <w:p w14:paraId="7EA9AF2D" w14:textId="77777777" w:rsidR="00FE084B" w:rsidRDefault="00D81B5A">
      <w:pPr>
        <w:pStyle w:val="aff2"/>
        <w:rPr>
          <w:rFonts w:asciiTheme="minorHAnsi" w:eastAsiaTheme="minorEastAsia" w:hAnsiTheme="minorHAnsi" w:cstheme="minorBidi"/>
          <w:snapToGrid/>
          <w:color w:val="auto"/>
          <w:sz w:val="22"/>
          <w:szCs w:val="22"/>
        </w:rPr>
      </w:pPr>
      <w:hyperlink w:anchor="_Toc213233817" w:history="1">
        <w:r w:rsidR="00FE084B" w:rsidRPr="007A0EF3">
          <w:rPr>
            <w:rStyle w:val="af"/>
          </w:rPr>
          <w:t>Рисунок 1526</w:t>
        </w:r>
        <w:r w:rsidR="00FE084B">
          <w:rPr>
            <w:webHidden/>
          </w:rPr>
          <w:tab/>
        </w:r>
        <w:r w:rsidR="00FE084B">
          <w:rPr>
            <w:webHidden/>
          </w:rPr>
          <w:fldChar w:fldCharType="begin"/>
        </w:r>
        <w:r w:rsidR="00FE084B">
          <w:rPr>
            <w:webHidden/>
          </w:rPr>
          <w:instrText xml:space="preserve"> PAGEREF _Toc213233817 \h </w:instrText>
        </w:r>
        <w:r w:rsidR="00FE084B">
          <w:rPr>
            <w:webHidden/>
          </w:rPr>
        </w:r>
        <w:r w:rsidR="00FE084B">
          <w:rPr>
            <w:webHidden/>
          </w:rPr>
          <w:fldChar w:fldCharType="separate"/>
        </w:r>
        <w:r w:rsidR="00FE084B">
          <w:rPr>
            <w:webHidden/>
          </w:rPr>
          <w:t>834</w:t>
        </w:r>
        <w:r w:rsidR="00FE084B">
          <w:rPr>
            <w:webHidden/>
          </w:rPr>
          <w:fldChar w:fldCharType="end"/>
        </w:r>
      </w:hyperlink>
    </w:p>
    <w:p w14:paraId="4EB249C2" w14:textId="77777777" w:rsidR="00FE084B" w:rsidRDefault="00D81B5A">
      <w:pPr>
        <w:pStyle w:val="aff2"/>
        <w:rPr>
          <w:rFonts w:asciiTheme="minorHAnsi" w:eastAsiaTheme="minorEastAsia" w:hAnsiTheme="minorHAnsi" w:cstheme="minorBidi"/>
          <w:snapToGrid/>
          <w:color w:val="auto"/>
          <w:sz w:val="22"/>
          <w:szCs w:val="22"/>
        </w:rPr>
      </w:pPr>
      <w:hyperlink w:anchor="_Toc213233818" w:history="1">
        <w:r w:rsidR="00FE084B" w:rsidRPr="007A0EF3">
          <w:rPr>
            <w:rStyle w:val="af"/>
          </w:rPr>
          <w:t>Рисунок 1527</w:t>
        </w:r>
        <w:r w:rsidR="00FE084B">
          <w:rPr>
            <w:webHidden/>
          </w:rPr>
          <w:tab/>
        </w:r>
        <w:r w:rsidR="00FE084B">
          <w:rPr>
            <w:webHidden/>
          </w:rPr>
          <w:fldChar w:fldCharType="begin"/>
        </w:r>
        <w:r w:rsidR="00FE084B">
          <w:rPr>
            <w:webHidden/>
          </w:rPr>
          <w:instrText xml:space="preserve"> PAGEREF _Toc213233818 \h </w:instrText>
        </w:r>
        <w:r w:rsidR="00FE084B">
          <w:rPr>
            <w:webHidden/>
          </w:rPr>
        </w:r>
        <w:r w:rsidR="00FE084B">
          <w:rPr>
            <w:webHidden/>
          </w:rPr>
          <w:fldChar w:fldCharType="separate"/>
        </w:r>
        <w:r w:rsidR="00FE084B">
          <w:rPr>
            <w:webHidden/>
          </w:rPr>
          <w:t>834</w:t>
        </w:r>
        <w:r w:rsidR="00FE084B">
          <w:rPr>
            <w:webHidden/>
          </w:rPr>
          <w:fldChar w:fldCharType="end"/>
        </w:r>
      </w:hyperlink>
    </w:p>
    <w:p w14:paraId="28C46D6C" w14:textId="77777777" w:rsidR="00FE084B" w:rsidRDefault="00D81B5A">
      <w:pPr>
        <w:pStyle w:val="aff2"/>
        <w:rPr>
          <w:rFonts w:asciiTheme="minorHAnsi" w:eastAsiaTheme="minorEastAsia" w:hAnsiTheme="minorHAnsi" w:cstheme="minorBidi"/>
          <w:snapToGrid/>
          <w:color w:val="auto"/>
          <w:sz w:val="22"/>
          <w:szCs w:val="22"/>
        </w:rPr>
      </w:pPr>
      <w:hyperlink w:anchor="_Toc213233819" w:history="1">
        <w:r w:rsidR="00FE084B" w:rsidRPr="007A0EF3">
          <w:rPr>
            <w:rStyle w:val="af"/>
          </w:rPr>
          <w:t>Рисунок 1528</w:t>
        </w:r>
        <w:r w:rsidR="00FE084B">
          <w:rPr>
            <w:webHidden/>
          </w:rPr>
          <w:tab/>
        </w:r>
        <w:r w:rsidR="00FE084B">
          <w:rPr>
            <w:webHidden/>
          </w:rPr>
          <w:fldChar w:fldCharType="begin"/>
        </w:r>
        <w:r w:rsidR="00FE084B">
          <w:rPr>
            <w:webHidden/>
          </w:rPr>
          <w:instrText xml:space="preserve"> PAGEREF _Toc213233819 \h </w:instrText>
        </w:r>
        <w:r w:rsidR="00FE084B">
          <w:rPr>
            <w:webHidden/>
          </w:rPr>
        </w:r>
        <w:r w:rsidR="00FE084B">
          <w:rPr>
            <w:webHidden/>
          </w:rPr>
          <w:fldChar w:fldCharType="separate"/>
        </w:r>
        <w:r w:rsidR="00FE084B">
          <w:rPr>
            <w:webHidden/>
          </w:rPr>
          <w:t>835</w:t>
        </w:r>
        <w:r w:rsidR="00FE084B">
          <w:rPr>
            <w:webHidden/>
          </w:rPr>
          <w:fldChar w:fldCharType="end"/>
        </w:r>
      </w:hyperlink>
    </w:p>
    <w:p w14:paraId="12A688D3" w14:textId="77777777" w:rsidR="00FE084B" w:rsidRDefault="00D81B5A">
      <w:pPr>
        <w:pStyle w:val="aff2"/>
        <w:rPr>
          <w:rFonts w:asciiTheme="minorHAnsi" w:eastAsiaTheme="minorEastAsia" w:hAnsiTheme="minorHAnsi" w:cstheme="minorBidi"/>
          <w:snapToGrid/>
          <w:color w:val="auto"/>
          <w:sz w:val="22"/>
          <w:szCs w:val="22"/>
        </w:rPr>
      </w:pPr>
      <w:hyperlink w:anchor="_Toc213233820" w:history="1">
        <w:r w:rsidR="00FE084B" w:rsidRPr="007A0EF3">
          <w:rPr>
            <w:rStyle w:val="af"/>
          </w:rPr>
          <w:t>Рисунок 1529</w:t>
        </w:r>
        <w:r w:rsidR="00FE084B">
          <w:rPr>
            <w:webHidden/>
          </w:rPr>
          <w:tab/>
        </w:r>
        <w:r w:rsidR="00FE084B">
          <w:rPr>
            <w:webHidden/>
          </w:rPr>
          <w:fldChar w:fldCharType="begin"/>
        </w:r>
        <w:r w:rsidR="00FE084B">
          <w:rPr>
            <w:webHidden/>
          </w:rPr>
          <w:instrText xml:space="preserve"> PAGEREF _Toc213233820 \h </w:instrText>
        </w:r>
        <w:r w:rsidR="00FE084B">
          <w:rPr>
            <w:webHidden/>
          </w:rPr>
        </w:r>
        <w:r w:rsidR="00FE084B">
          <w:rPr>
            <w:webHidden/>
          </w:rPr>
          <w:fldChar w:fldCharType="separate"/>
        </w:r>
        <w:r w:rsidR="00FE084B">
          <w:rPr>
            <w:webHidden/>
          </w:rPr>
          <w:t>836</w:t>
        </w:r>
        <w:r w:rsidR="00FE084B">
          <w:rPr>
            <w:webHidden/>
          </w:rPr>
          <w:fldChar w:fldCharType="end"/>
        </w:r>
      </w:hyperlink>
    </w:p>
    <w:p w14:paraId="19DBD029" w14:textId="77777777" w:rsidR="00FE084B" w:rsidRDefault="00D81B5A">
      <w:pPr>
        <w:pStyle w:val="aff2"/>
        <w:rPr>
          <w:rFonts w:asciiTheme="minorHAnsi" w:eastAsiaTheme="minorEastAsia" w:hAnsiTheme="minorHAnsi" w:cstheme="minorBidi"/>
          <w:snapToGrid/>
          <w:color w:val="auto"/>
          <w:sz w:val="22"/>
          <w:szCs w:val="22"/>
        </w:rPr>
      </w:pPr>
      <w:hyperlink w:anchor="_Toc213233821" w:history="1">
        <w:r w:rsidR="00FE084B" w:rsidRPr="007A0EF3">
          <w:rPr>
            <w:rStyle w:val="af"/>
          </w:rPr>
          <w:t>Рисунок 1530</w:t>
        </w:r>
        <w:r w:rsidR="00FE084B">
          <w:rPr>
            <w:webHidden/>
          </w:rPr>
          <w:tab/>
        </w:r>
        <w:r w:rsidR="00FE084B">
          <w:rPr>
            <w:webHidden/>
          </w:rPr>
          <w:fldChar w:fldCharType="begin"/>
        </w:r>
        <w:r w:rsidR="00FE084B">
          <w:rPr>
            <w:webHidden/>
          </w:rPr>
          <w:instrText xml:space="preserve"> PAGEREF _Toc213233821 \h </w:instrText>
        </w:r>
        <w:r w:rsidR="00FE084B">
          <w:rPr>
            <w:webHidden/>
          </w:rPr>
        </w:r>
        <w:r w:rsidR="00FE084B">
          <w:rPr>
            <w:webHidden/>
          </w:rPr>
          <w:fldChar w:fldCharType="separate"/>
        </w:r>
        <w:r w:rsidR="00FE084B">
          <w:rPr>
            <w:webHidden/>
          </w:rPr>
          <w:t>836</w:t>
        </w:r>
        <w:r w:rsidR="00FE084B">
          <w:rPr>
            <w:webHidden/>
          </w:rPr>
          <w:fldChar w:fldCharType="end"/>
        </w:r>
      </w:hyperlink>
    </w:p>
    <w:p w14:paraId="20CD6FA4" w14:textId="77777777" w:rsidR="00FE084B" w:rsidRDefault="00D81B5A">
      <w:pPr>
        <w:pStyle w:val="aff2"/>
        <w:rPr>
          <w:rFonts w:asciiTheme="minorHAnsi" w:eastAsiaTheme="minorEastAsia" w:hAnsiTheme="minorHAnsi" w:cstheme="minorBidi"/>
          <w:snapToGrid/>
          <w:color w:val="auto"/>
          <w:sz w:val="22"/>
          <w:szCs w:val="22"/>
        </w:rPr>
      </w:pPr>
      <w:hyperlink w:anchor="_Toc213233822" w:history="1">
        <w:r w:rsidR="00FE084B" w:rsidRPr="007A0EF3">
          <w:rPr>
            <w:rStyle w:val="af"/>
          </w:rPr>
          <w:t>Рисунок 1531</w:t>
        </w:r>
        <w:r w:rsidR="00FE084B">
          <w:rPr>
            <w:webHidden/>
          </w:rPr>
          <w:tab/>
        </w:r>
        <w:r w:rsidR="00FE084B">
          <w:rPr>
            <w:webHidden/>
          </w:rPr>
          <w:fldChar w:fldCharType="begin"/>
        </w:r>
        <w:r w:rsidR="00FE084B">
          <w:rPr>
            <w:webHidden/>
          </w:rPr>
          <w:instrText xml:space="preserve"> PAGEREF _Toc213233822 \h </w:instrText>
        </w:r>
        <w:r w:rsidR="00FE084B">
          <w:rPr>
            <w:webHidden/>
          </w:rPr>
        </w:r>
        <w:r w:rsidR="00FE084B">
          <w:rPr>
            <w:webHidden/>
          </w:rPr>
          <w:fldChar w:fldCharType="separate"/>
        </w:r>
        <w:r w:rsidR="00FE084B">
          <w:rPr>
            <w:webHidden/>
          </w:rPr>
          <w:t>837</w:t>
        </w:r>
        <w:r w:rsidR="00FE084B">
          <w:rPr>
            <w:webHidden/>
          </w:rPr>
          <w:fldChar w:fldCharType="end"/>
        </w:r>
      </w:hyperlink>
    </w:p>
    <w:p w14:paraId="0440A9A5" w14:textId="77777777" w:rsidR="00FE084B" w:rsidRDefault="00D81B5A">
      <w:pPr>
        <w:pStyle w:val="aff2"/>
        <w:rPr>
          <w:rFonts w:asciiTheme="minorHAnsi" w:eastAsiaTheme="minorEastAsia" w:hAnsiTheme="minorHAnsi" w:cstheme="minorBidi"/>
          <w:snapToGrid/>
          <w:color w:val="auto"/>
          <w:sz w:val="22"/>
          <w:szCs w:val="22"/>
        </w:rPr>
      </w:pPr>
      <w:hyperlink w:anchor="_Toc213233823" w:history="1">
        <w:r w:rsidR="00FE084B" w:rsidRPr="007A0EF3">
          <w:rPr>
            <w:rStyle w:val="af"/>
          </w:rPr>
          <w:t>Рисунок 1532</w:t>
        </w:r>
        <w:r w:rsidR="00FE084B">
          <w:rPr>
            <w:webHidden/>
          </w:rPr>
          <w:tab/>
        </w:r>
        <w:r w:rsidR="00FE084B">
          <w:rPr>
            <w:webHidden/>
          </w:rPr>
          <w:fldChar w:fldCharType="begin"/>
        </w:r>
        <w:r w:rsidR="00FE084B">
          <w:rPr>
            <w:webHidden/>
          </w:rPr>
          <w:instrText xml:space="preserve"> PAGEREF _Toc213233823 \h </w:instrText>
        </w:r>
        <w:r w:rsidR="00FE084B">
          <w:rPr>
            <w:webHidden/>
          </w:rPr>
        </w:r>
        <w:r w:rsidR="00FE084B">
          <w:rPr>
            <w:webHidden/>
          </w:rPr>
          <w:fldChar w:fldCharType="separate"/>
        </w:r>
        <w:r w:rsidR="00FE084B">
          <w:rPr>
            <w:webHidden/>
          </w:rPr>
          <w:t>838</w:t>
        </w:r>
        <w:r w:rsidR="00FE084B">
          <w:rPr>
            <w:webHidden/>
          </w:rPr>
          <w:fldChar w:fldCharType="end"/>
        </w:r>
      </w:hyperlink>
    </w:p>
    <w:p w14:paraId="3FB8C1DC" w14:textId="77777777" w:rsidR="00FE084B" w:rsidRDefault="00D81B5A">
      <w:pPr>
        <w:pStyle w:val="aff2"/>
        <w:rPr>
          <w:rFonts w:asciiTheme="minorHAnsi" w:eastAsiaTheme="minorEastAsia" w:hAnsiTheme="minorHAnsi" w:cstheme="minorBidi"/>
          <w:snapToGrid/>
          <w:color w:val="auto"/>
          <w:sz w:val="22"/>
          <w:szCs w:val="22"/>
        </w:rPr>
      </w:pPr>
      <w:hyperlink w:anchor="_Toc213233824" w:history="1">
        <w:r w:rsidR="00FE084B" w:rsidRPr="007A0EF3">
          <w:rPr>
            <w:rStyle w:val="af"/>
          </w:rPr>
          <w:t>Рисунок 1533</w:t>
        </w:r>
        <w:r w:rsidR="00FE084B">
          <w:rPr>
            <w:webHidden/>
          </w:rPr>
          <w:tab/>
        </w:r>
        <w:r w:rsidR="00FE084B">
          <w:rPr>
            <w:webHidden/>
          </w:rPr>
          <w:fldChar w:fldCharType="begin"/>
        </w:r>
        <w:r w:rsidR="00FE084B">
          <w:rPr>
            <w:webHidden/>
          </w:rPr>
          <w:instrText xml:space="preserve"> PAGEREF _Toc213233824 \h </w:instrText>
        </w:r>
        <w:r w:rsidR="00FE084B">
          <w:rPr>
            <w:webHidden/>
          </w:rPr>
        </w:r>
        <w:r w:rsidR="00FE084B">
          <w:rPr>
            <w:webHidden/>
          </w:rPr>
          <w:fldChar w:fldCharType="separate"/>
        </w:r>
        <w:r w:rsidR="00FE084B">
          <w:rPr>
            <w:webHidden/>
          </w:rPr>
          <w:t>839</w:t>
        </w:r>
        <w:r w:rsidR="00FE084B">
          <w:rPr>
            <w:webHidden/>
          </w:rPr>
          <w:fldChar w:fldCharType="end"/>
        </w:r>
      </w:hyperlink>
    </w:p>
    <w:p w14:paraId="2DF1E120" w14:textId="77777777" w:rsidR="00FE084B" w:rsidRDefault="00D81B5A">
      <w:pPr>
        <w:pStyle w:val="aff2"/>
        <w:rPr>
          <w:rFonts w:asciiTheme="minorHAnsi" w:eastAsiaTheme="minorEastAsia" w:hAnsiTheme="minorHAnsi" w:cstheme="minorBidi"/>
          <w:snapToGrid/>
          <w:color w:val="auto"/>
          <w:sz w:val="22"/>
          <w:szCs w:val="22"/>
        </w:rPr>
      </w:pPr>
      <w:hyperlink w:anchor="_Toc213233825" w:history="1">
        <w:r w:rsidR="00FE084B" w:rsidRPr="007A0EF3">
          <w:rPr>
            <w:rStyle w:val="af"/>
          </w:rPr>
          <w:t>Рисунок 1534</w:t>
        </w:r>
        <w:r w:rsidR="00FE084B">
          <w:rPr>
            <w:webHidden/>
          </w:rPr>
          <w:tab/>
        </w:r>
        <w:r w:rsidR="00FE084B">
          <w:rPr>
            <w:webHidden/>
          </w:rPr>
          <w:fldChar w:fldCharType="begin"/>
        </w:r>
        <w:r w:rsidR="00FE084B">
          <w:rPr>
            <w:webHidden/>
          </w:rPr>
          <w:instrText xml:space="preserve"> PAGEREF _Toc213233825 \h </w:instrText>
        </w:r>
        <w:r w:rsidR="00FE084B">
          <w:rPr>
            <w:webHidden/>
          </w:rPr>
        </w:r>
        <w:r w:rsidR="00FE084B">
          <w:rPr>
            <w:webHidden/>
          </w:rPr>
          <w:fldChar w:fldCharType="separate"/>
        </w:r>
        <w:r w:rsidR="00FE084B">
          <w:rPr>
            <w:webHidden/>
          </w:rPr>
          <w:t>839</w:t>
        </w:r>
        <w:r w:rsidR="00FE084B">
          <w:rPr>
            <w:webHidden/>
          </w:rPr>
          <w:fldChar w:fldCharType="end"/>
        </w:r>
      </w:hyperlink>
    </w:p>
    <w:p w14:paraId="3356580D" w14:textId="77777777" w:rsidR="00FE084B" w:rsidRDefault="00D81B5A">
      <w:pPr>
        <w:pStyle w:val="aff2"/>
        <w:rPr>
          <w:rFonts w:asciiTheme="minorHAnsi" w:eastAsiaTheme="minorEastAsia" w:hAnsiTheme="minorHAnsi" w:cstheme="minorBidi"/>
          <w:snapToGrid/>
          <w:color w:val="auto"/>
          <w:sz w:val="22"/>
          <w:szCs w:val="22"/>
        </w:rPr>
      </w:pPr>
      <w:hyperlink w:anchor="_Toc213233826" w:history="1">
        <w:r w:rsidR="00FE084B" w:rsidRPr="007A0EF3">
          <w:rPr>
            <w:rStyle w:val="af"/>
          </w:rPr>
          <w:t>Рисунок 1535</w:t>
        </w:r>
        <w:r w:rsidR="00FE084B">
          <w:rPr>
            <w:webHidden/>
          </w:rPr>
          <w:tab/>
        </w:r>
        <w:r w:rsidR="00FE084B">
          <w:rPr>
            <w:webHidden/>
          </w:rPr>
          <w:fldChar w:fldCharType="begin"/>
        </w:r>
        <w:r w:rsidR="00FE084B">
          <w:rPr>
            <w:webHidden/>
          </w:rPr>
          <w:instrText xml:space="preserve"> PAGEREF _Toc213233826 \h </w:instrText>
        </w:r>
        <w:r w:rsidR="00FE084B">
          <w:rPr>
            <w:webHidden/>
          </w:rPr>
        </w:r>
        <w:r w:rsidR="00FE084B">
          <w:rPr>
            <w:webHidden/>
          </w:rPr>
          <w:fldChar w:fldCharType="separate"/>
        </w:r>
        <w:r w:rsidR="00FE084B">
          <w:rPr>
            <w:webHidden/>
          </w:rPr>
          <w:t>840</w:t>
        </w:r>
        <w:r w:rsidR="00FE084B">
          <w:rPr>
            <w:webHidden/>
          </w:rPr>
          <w:fldChar w:fldCharType="end"/>
        </w:r>
      </w:hyperlink>
    </w:p>
    <w:p w14:paraId="127CB2E2" w14:textId="77777777" w:rsidR="00FE084B" w:rsidRDefault="00D81B5A">
      <w:pPr>
        <w:pStyle w:val="aff2"/>
        <w:rPr>
          <w:rFonts w:asciiTheme="minorHAnsi" w:eastAsiaTheme="minorEastAsia" w:hAnsiTheme="minorHAnsi" w:cstheme="minorBidi"/>
          <w:snapToGrid/>
          <w:color w:val="auto"/>
          <w:sz w:val="22"/>
          <w:szCs w:val="22"/>
        </w:rPr>
      </w:pPr>
      <w:hyperlink w:anchor="_Toc213233827" w:history="1">
        <w:r w:rsidR="00FE084B" w:rsidRPr="007A0EF3">
          <w:rPr>
            <w:rStyle w:val="af"/>
          </w:rPr>
          <w:t>Рисунок 1536</w:t>
        </w:r>
        <w:r w:rsidR="00FE084B">
          <w:rPr>
            <w:webHidden/>
          </w:rPr>
          <w:tab/>
        </w:r>
        <w:r w:rsidR="00FE084B">
          <w:rPr>
            <w:webHidden/>
          </w:rPr>
          <w:fldChar w:fldCharType="begin"/>
        </w:r>
        <w:r w:rsidR="00FE084B">
          <w:rPr>
            <w:webHidden/>
          </w:rPr>
          <w:instrText xml:space="preserve"> PAGEREF _Toc213233827 \h </w:instrText>
        </w:r>
        <w:r w:rsidR="00FE084B">
          <w:rPr>
            <w:webHidden/>
          </w:rPr>
        </w:r>
        <w:r w:rsidR="00FE084B">
          <w:rPr>
            <w:webHidden/>
          </w:rPr>
          <w:fldChar w:fldCharType="separate"/>
        </w:r>
        <w:r w:rsidR="00FE084B">
          <w:rPr>
            <w:webHidden/>
          </w:rPr>
          <w:t>840</w:t>
        </w:r>
        <w:r w:rsidR="00FE084B">
          <w:rPr>
            <w:webHidden/>
          </w:rPr>
          <w:fldChar w:fldCharType="end"/>
        </w:r>
      </w:hyperlink>
    </w:p>
    <w:p w14:paraId="54E73881" w14:textId="77777777" w:rsidR="00FE084B" w:rsidRDefault="00D81B5A">
      <w:pPr>
        <w:pStyle w:val="aff2"/>
        <w:rPr>
          <w:rFonts w:asciiTheme="minorHAnsi" w:eastAsiaTheme="minorEastAsia" w:hAnsiTheme="minorHAnsi" w:cstheme="minorBidi"/>
          <w:snapToGrid/>
          <w:color w:val="auto"/>
          <w:sz w:val="22"/>
          <w:szCs w:val="22"/>
        </w:rPr>
      </w:pPr>
      <w:hyperlink w:anchor="_Toc213233828" w:history="1">
        <w:r w:rsidR="00FE084B" w:rsidRPr="007A0EF3">
          <w:rPr>
            <w:rStyle w:val="af"/>
          </w:rPr>
          <w:t>Рисунок 1537</w:t>
        </w:r>
        <w:r w:rsidR="00FE084B">
          <w:rPr>
            <w:webHidden/>
          </w:rPr>
          <w:tab/>
        </w:r>
        <w:r w:rsidR="00FE084B">
          <w:rPr>
            <w:webHidden/>
          </w:rPr>
          <w:fldChar w:fldCharType="begin"/>
        </w:r>
        <w:r w:rsidR="00FE084B">
          <w:rPr>
            <w:webHidden/>
          </w:rPr>
          <w:instrText xml:space="preserve"> PAGEREF _Toc213233828 \h </w:instrText>
        </w:r>
        <w:r w:rsidR="00FE084B">
          <w:rPr>
            <w:webHidden/>
          </w:rPr>
        </w:r>
        <w:r w:rsidR="00FE084B">
          <w:rPr>
            <w:webHidden/>
          </w:rPr>
          <w:fldChar w:fldCharType="separate"/>
        </w:r>
        <w:r w:rsidR="00FE084B">
          <w:rPr>
            <w:webHidden/>
          </w:rPr>
          <w:t>841</w:t>
        </w:r>
        <w:r w:rsidR="00FE084B">
          <w:rPr>
            <w:webHidden/>
          </w:rPr>
          <w:fldChar w:fldCharType="end"/>
        </w:r>
      </w:hyperlink>
    </w:p>
    <w:p w14:paraId="456F93BD" w14:textId="77777777" w:rsidR="00FE084B" w:rsidRDefault="00D81B5A">
      <w:pPr>
        <w:pStyle w:val="aff2"/>
        <w:rPr>
          <w:rFonts w:asciiTheme="minorHAnsi" w:eastAsiaTheme="minorEastAsia" w:hAnsiTheme="minorHAnsi" w:cstheme="minorBidi"/>
          <w:snapToGrid/>
          <w:color w:val="auto"/>
          <w:sz w:val="22"/>
          <w:szCs w:val="22"/>
        </w:rPr>
      </w:pPr>
      <w:hyperlink w:anchor="_Toc213233829" w:history="1">
        <w:r w:rsidR="00FE084B" w:rsidRPr="007A0EF3">
          <w:rPr>
            <w:rStyle w:val="af"/>
          </w:rPr>
          <w:t>Рисунок 1538</w:t>
        </w:r>
        <w:r w:rsidR="00FE084B">
          <w:rPr>
            <w:webHidden/>
          </w:rPr>
          <w:tab/>
        </w:r>
        <w:r w:rsidR="00FE084B">
          <w:rPr>
            <w:webHidden/>
          </w:rPr>
          <w:fldChar w:fldCharType="begin"/>
        </w:r>
        <w:r w:rsidR="00FE084B">
          <w:rPr>
            <w:webHidden/>
          </w:rPr>
          <w:instrText xml:space="preserve"> PAGEREF _Toc213233829 \h </w:instrText>
        </w:r>
        <w:r w:rsidR="00FE084B">
          <w:rPr>
            <w:webHidden/>
          </w:rPr>
        </w:r>
        <w:r w:rsidR="00FE084B">
          <w:rPr>
            <w:webHidden/>
          </w:rPr>
          <w:fldChar w:fldCharType="separate"/>
        </w:r>
        <w:r w:rsidR="00FE084B">
          <w:rPr>
            <w:webHidden/>
          </w:rPr>
          <w:t>841</w:t>
        </w:r>
        <w:r w:rsidR="00FE084B">
          <w:rPr>
            <w:webHidden/>
          </w:rPr>
          <w:fldChar w:fldCharType="end"/>
        </w:r>
      </w:hyperlink>
    </w:p>
    <w:p w14:paraId="6483A28F" w14:textId="77777777" w:rsidR="00FE084B" w:rsidRDefault="00D81B5A">
      <w:pPr>
        <w:pStyle w:val="aff2"/>
        <w:rPr>
          <w:rFonts w:asciiTheme="minorHAnsi" w:eastAsiaTheme="minorEastAsia" w:hAnsiTheme="minorHAnsi" w:cstheme="minorBidi"/>
          <w:snapToGrid/>
          <w:color w:val="auto"/>
          <w:sz w:val="22"/>
          <w:szCs w:val="22"/>
        </w:rPr>
      </w:pPr>
      <w:hyperlink w:anchor="_Toc213233830" w:history="1">
        <w:r w:rsidR="00FE084B" w:rsidRPr="007A0EF3">
          <w:rPr>
            <w:rStyle w:val="af"/>
          </w:rPr>
          <w:t>Рисунок 1539</w:t>
        </w:r>
        <w:r w:rsidR="00FE084B">
          <w:rPr>
            <w:webHidden/>
          </w:rPr>
          <w:tab/>
        </w:r>
        <w:r w:rsidR="00FE084B">
          <w:rPr>
            <w:webHidden/>
          </w:rPr>
          <w:fldChar w:fldCharType="begin"/>
        </w:r>
        <w:r w:rsidR="00FE084B">
          <w:rPr>
            <w:webHidden/>
          </w:rPr>
          <w:instrText xml:space="preserve"> PAGEREF _Toc213233830 \h </w:instrText>
        </w:r>
        <w:r w:rsidR="00FE084B">
          <w:rPr>
            <w:webHidden/>
          </w:rPr>
        </w:r>
        <w:r w:rsidR="00FE084B">
          <w:rPr>
            <w:webHidden/>
          </w:rPr>
          <w:fldChar w:fldCharType="separate"/>
        </w:r>
        <w:r w:rsidR="00FE084B">
          <w:rPr>
            <w:webHidden/>
          </w:rPr>
          <w:t>841</w:t>
        </w:r>
        <w:r w:rsidR="00FE084B">
          <w:rPr>
            <w:webHidden/>
          </w:rPr>
          <w:fldChar w:fldCharType="end"/>
        </w:r>
      </w:hyperlink>
    </w:p>
    <w:p w14:paraId="29002D2E" w14:textId="77777777" w:rsidR="00FE084B" w:rsidRDefault="00D81B5A">
      <w:pPr>
        <w:pStyle w:val="aff2"/>
        <w:rPr>
          <w:rFonts w:asciiTheme="minorHAnsi" w:eastAsiaTheme="minorEastAsia" w:hAnsiTheme="minorHAnsi" w:cstheme="minorBidi"/>
          <w:snapToGrid/>
          <w:color w:val="auto"/>
          <w:sz w:val="22"/>
          <w:szCs w:val="22"/>
        </w:rPr>
      </w:pPr>
      <w:hyperlink w:anchor="_Toc213233831" w:history="1">
        <w:r w:rsidR="00FE084B" w:rsidRPr="007A0EF3">
          <w:rPr>
            <w:rStyle w:val="af"/>
          </w:rPr>
          <w:t>Рисунок 1540</w:t>
        </w:r>
        <w:r w:rsidR="00FE084B">
          <w:rPr>
            <w:webHidden/>
          </w:rPr>
          <w:tab/>
        </w:r>
        <w:r w:rsidR="00FE084B">
          <w:rPr>
            <w:webHidden/>
          </w:rPr>
          <w:fldChar w:fldCharType="begin"/>
        </w:r>
        <w:r w:rsidR="00FE084B">
          <w:rPr>
            <w:webHidden/>
          </w:rPr>
          <w:instrText xml:space="preserve"> PAGEREF _Toc213233831 \h </w:instrText>
        </w:r>
        <w:r w:rsidR="00FE084B">
          <w:rPr>
            <w:webHidden/>
          </w:rPr>
        </w:r>
        <w:r w:rsidR="00FE084B">
          <w:rPr>
            <w:webHidden/>
          </w:rPr>
          <w:fldChar w:fldCharType="separate"/>
        </w:r>
        <w:r w:rsidR="00FE084B">
          <w:rPr>
            <w:webHidden/>
          </w:rPr>
          <w:t>841</w:t>
        </w:r>
        <w:r w:rsidR="00FE084B">
          <w:rPr>
            <w:webHidden/>
          </w:rPr>
          <w:fldChar w:fldCharType="end"/>
        </w:r>
      </w:hyperlink>
    </w:p>
    <w:p w14:paraId="06D20067" w14:textId="77777777" w:rsidR="00FE084B" w:rsidRDefault="00D81B5A">
      <w:pPr>
        <w:pStyle w:val="aff2"/>
        <w:rPr>
          <w:rFonts w:asciiTheme="minorHAnsi" w:eastAsiaTheme="minorEastAsia" w:hAnsiTheme="minorHAnsi" w:cstheme="minorBidi"/>
          <w:snapToGrid/>
          <w:color w:val="auto"/>
          <w:sz w:val="22"/>
          <w:szCs w:val="22"/>
        </w:rPr>
      </w:pPr>
      <w:hyperlink w:anchor="_Toc213233832" w:history="1">
        <w:r w:rsidR="00FE084B" w:rsidRPr="007A0EF3">
          <w:rPr>
            <w:rStyle w:val="af"/>
          </w:rPr>
          <w:t>Рисунок 1541</w:t>
        </w:r>
        <w:r w:rsidR="00FE084B">
          <w:rPr>
            <w:webHidden/>
          </w:rPr>
          <w:tab/>
        </w:r>
        <w:r w:rsidR="00FE084B">
          <w:rPr>
            <w:webHidden/>
          </w:rPr>
          <w:fldChar w:fldCharType="begin"/>
        </w:r>
        <w:r w:rsidR="00FE084B">
          <w:rPr>
            <w:webHidden/>
          </w:rPr>
          <w:instrText xml:space="preserve"> PAGEREF _Toc213233832 \h </w:instrText>
        </w:r>
        <w:r w:rsidR="00FE084B">
          <w:rPr>
            <w:webHidden/>
          </w:rPr>
        </w:r>
        <w:r w:rsidR="00FE084B">
          <w:rPr>
            <w:webHidden/>
          </w:rPr>
          <w:fldChar w:fldCharType="separate"/>
        </w:r>
        <w:r w:rsidR="00FE084B">
          <w:rPr>
            <w:webHidden/>
          </w:rPr>
          <w:t>842</w:t>
        </w:r>
        <w:r w:rsidR="00FE084B">
          <w:rPr>
            <w:webHidden/>
          </w:rPr>
          <w:fldChar w:fldCharType="end"/>
        </w:r>
      </w:hyperlink>
    </w:p>
    <w:p w14:paraId="416615DB" w14:textId="77777777" w:rsidR="00FE084B" w:rsidRDefault="00D81B5A">
      <w:pPr>
        <w:pStyle w:val="aff2"/>
        <w:rPr>
          <w:rFonts w:asciiTheme="minorHAnsi" w:eastAsiaTheme="minorEastAsia" w:hAnsiTheme="minorHAnsi" w:cstheme="minorBidi"/>
          <w:snapToGrid/>
          <w:color w:val="auto"/>
          <w:sz w:val="22"/>
          <w:szCs w:val="22"/>
        </w:rPr>
      </w:pPr>
      <w:hyperlink w:anchor="_Toc213233833" w:history="1">
        <w:r w:rsidR="00FE084B" w:rsidRPr="007A0EF3">
          <w:rPr>
            <w:rStyle w:val="af"/>
          </w:rPr>
          <w:t>Рисунок 1542</w:t>
        </w:r>
        <w:r w:rsidR="00FE084B">
          <w:rPr>
            <w:webHidden/>
          </w:rPr>
          <w:tab/>
        </w:r>
        <w:r w:rsidR="00FE084B">
          <w:rPr>
            <w:webHidden/>
          </w:rPr>
          <w:fldChar w:fldCharType="begin"/>
        </w:r>
        <w:r w:rsidR="00FE084B">
          <w:rPr>
            <w:webHidden/>
          </w:rPr>
          <w:instrText xml:space="preserve"> PAGEREF _Toc213233833 \h </w:instrText>
        </w:r>
        <w:r w:rsidR="00FE084B">
          <w:rPr>
            <w:webHidden/>
          </w:rPr>
        </w:r>
        <w:r w:rsidR="00FE084B">
          <w:rPr>
            <w:webHidden/>
          </w:rPr>
          <w:fldChar w:fldCharType="separate"/>
        </w:r>
        <w:r w:rsidR="00FE084B">
          <w:rPr>
            <w:webHidden/>
          </w:rPr>
          <w:t>842</w:t>
        </w:r>
        <w:r w:rsidR="00FE084B">
          <w:rPr>
            <w:webHidden/>
          </w:rPr>
          <w:fldChar w:fldCharType="end"/>
        </w:r>
      </w:hyperlink>
    </w:p>
    <w:p w14:paraId="0461535F" w14:textId="77777777" w:rsidR="00FE084B" w:rsidRDefault="00D81B5A">
      <w:pPr>
        <w:pStyle w:val="aff2"/>
        <w:rPr>
          <w:rFonts w:asciiTheme="minorHAnsi" w:eastAsiaTheme="minorEastAsia" w:hAnsiTheme="minorHAnsi" w:cstheme="minorBidi"/>
          <w:snapToGrid/>
          <w:color w:val="auto"/>
          <w:sz w:val="22"/>
          <w:szCs w:val="22"/>
        </w:rPr>
      </w:pPr>
      <w:hyperlink w:anchor="_Toc213233834" w:history="1">
        <w:r w:rsidR="00FE084B" w:rsidRPr="007A0EF3">
          <w:rPr>
            <w:rStyle w:val="af"/>
          </w:rPr>
          <w:t>Рисунок 1543</w:t>
        </w:r>
        <w:r w:rsidR="00FE084B">
          <w:rPr>
            <w:webHidden/>
          </w:rPr>
          <w:tab/>
        </w:r>
        <w:r w:rsidR="00FE084B">
          <w:rPr>
            <w:webHidden/>
          </w:rPr>
          <w:fldChar w:fldCharType="begin"/>
        </w:r>
        <w:r w:rsidR="00FE084B">
          <w:rPr>
            <w:webHidden/>
          </w:rPr>
          <w:instrText xml:space="preserve"> PAGEREF _Toc213233834 \h </w:instrText>
        </w:r>
        <w:r w:rsidR="00FE084B">
          <w:rPr>
            <w:webHidden/>
          </w:rPr>
        </w:r>
        <w:r w:rsidR="00FE084B">
          <w:rPr>
            <w:webHidden/>
          </w:rPr>
          <w:fldChar w:fldCharType="separate"/>
        </w:r>
        <w:r w:rsidR="00FE084B">
          <w:rPr>
            <w:webHidden/>
          </w:rPr>
          <w:t>842</w:t>
        </w:r>
        <w:r w:rsidR="00FE084B">
          <w:rPr>
            <w:webHidden/>
          </w:rPr>
          <w:fldChar w:fldCharType="end"/>
        </w:r>
      </w:hyperlink>
    </w:p>
    <w:p w14:paraId="24C80AB4" w14:textId="77777777" w:rsidR="00FE084B" w:rsidRDefault="00D81B5A">
      <w:pPr>
        <w:pStyle w:val="aff2"/>
        <w:rPr>
          <w:rFonts w:asciiTheme="minorHAnsi" w:eastAsiaTheme="minorEastAsia" w:hAnsiTheme="minorHAnsi" w:cstheme="minorBidi"/>
          <w:snapToGrid/>
          <w:color w:val="auto"/>
          <w:sz w:val="22"/>
          <w:szCs w:val="22"/>
        </w:rPr>
      </w:pPr>
      <w:hyperlink w:anchor="_Toc213233835" w:history="1">
        <w:r w:rsidR="00FE084B" w:rsidRPr="007A0EF3">
          <w:rPr>
            <w:rStyle w:val="af"/>
          </w:rPr>
          <w:t>Рисунок 1544</w:t>
        </w:r>
        <w:r w:rsidR="00FE084B">
          <w:rPr>
            <w:webHidden/>
          </w:rPr>
          <w:tab/>
        </w:r>
        <w:r w:rsidR="00FE084B">
          <w:rPr>
            <w:webHidden/>
          </w:rPr>
          <w:fldChar w:fldCharType="begin"/>
        </w:r>
        <w:r w:rsidR="00FE084B">
          <w:rPr>
            <w:webHidden/>
          </w:rPr>
          <w:instrText xml:space="preserve"> PAGEREF _Toc213233835 \h </w:instrText>
        </w:r>
        <w:r w:rsidR="00FE084B">
          <w:rPr>
            <w:webHidden/>
          </w:rPr>
        </w:r>
        <w:r w:rsidR="00FE084B">
          <w:rPr>
            <w:webHidden/>
          </w:rPr>
          <w:fldChar w:fldCharType="separate"/>
        </w:r>
        <w:r w:rsidR="00FE084B">
          <w:rPr>
            <w:webHidden/>
          </w:rPr>
          <w:t>842</w:t>
        </w:r>
        <w:r w:rsidR="00FE084B">
          <w:rPr>
            <w:webHidden/>
          </w:rPr>
          <w:fldChar w:fldCharType="end"/>
        </w:r>
      </w:hyperlink>
    </w:p>
    <w:p w14:paraId="294F4ECB" w14:textId="77777777" w:rsidR="00FE084B" w:rsidRDefault="00D81B5A">
      <w:pPr>
        <w:pStyle w:val="aff2"/>
        <w:rPr>
          <w:rFonts w:asciiTheme="minorHAnsi" w:eastAsiaTheme="minorEastAsia" w:hAnsiTheme="minorHAnsi" w:cstheme="minorBidi"/>
          <w:snapToGrid/>
          <w:color w:val="auto"/>
          <w:sz w:val="22"/>
          <w:szCs w:val="22"/>
        </w:rPr>
      </w:pPr>
      <w:hyperlink w:anchor="_Toc213233836" w:history="1">
        <w:r w:rsidR="00FE084B" w:rsidRPr="007A0EF3">
          <w:rPr>
            <w:rStyle w:val="af"/>
          </w:rPr>
          <w:t>Рисунок 1545</w:t>
        </w:r>
        <w:r w:rsidR="00FE084B">
          <w:rPr>
            <w:webHidden/>
          </w:rPr>
          <w:tab/>
        </w:r>
        <w:r w:rsidR="00FE084B">
          <w:rPr>
            <w:webHidden/>
          </w:rPr>
          <w:fldChar w:fldCharType="begin"/>
        </w:r>
        <w:r w:rsidR="00FE084B">
          <w:rPr>
            <w:webHidden/>
          </w:rPr>
          <w:instrText xml:space="preserve"> PAGEREF _Toc213233836 \h </w:instrText>
        </w:r>
        <w:r w:rsidR="00FE084B">
          <w:rPr>
            <w:webHidden/>
          </w:rPr>
        </w:r>
        <w:r w:rsidR="00FE084B">
          <w:rPr>
            <w:webHidden/>
          </w:rPr>
          <w:fldChar w:fldCharType="separate"/>
        </w:r>
        <w:r w:rsidR="00FE084B">
          <w:rPr>
            <w:webHidden/>
          </w:rPr>
          <w:t>843</w:t>
        </w:r>
        <w:r w:rsidR="00FE084B">
          <w:rPr>
            <w:webHidden/>
          </w:rPr>
          <w:fldChar w:fldCharType="end"/>
        </w:r>
      </w:hyperlink>
    </w:p>
    <w:p w14:paraId="628E8C73" w14:textId="77777777" w:rsidR="00FE084B" w:rsidRDefault="00D81B5A">
      <w:pPr>
        <w:pStyle w:val="aff2"/>
        <w:rPr>
          <w:rFonts w:asciiTheme="minorHAnsi" w:eastAsiaTheme="minorEastAsia" w:hAnsiTheme="minorHAnsi" w:cstheme="minorBidi"/>
          <w:snapToGrid/>
          <w:color w:val="auto"/>
          <w:sz w:val="22"/>
          <w:szCs w:val="22"/>
        </w:rPr>
      </w:pPr>
      <w:hyperlink w:anchor="_Toc213233837" w:history="1">
        <w:r w:rsidR="00FE084B" w:rsidRPr="007A0EF3">
          <w:rPr>
            <w:rStyle w:val="af"/>
          </w:rPr>
          <w:t>Рисунок 1546</w:t>
        </w:r>
        <w:r w:rsidR="00FE084B">
          <w:rPr>
            <w:webHidden/>
          </w:rPr>
          <w:tab/>
        </w:r>
        <w:r w:rsidR="00FE084B">
          <w:rPr>
            <w:webHidden/>
          </w:rPr>
          <w:fldChar w:fldCharType="begin"/>
        </w:r>
        <w:r w:rsidR="00FE084B">
          <w:rPr>
            <w:webHidden/>
          </w:rPr>
          <w:instrText xml:space="preserve"> PAGEREF _Toc213233837 \h </w:instrText>
        </w:r>
        <w:r w:rsidR="00FE084B">
          <w:rPr>
            <w:webHidden/>
          </w:rPr>
        </w:r>
        <w:r w:rsidR="00FE084B">
          <w:rPr>
            <w:webHidden/>
          </w:rPr>
          <w:fldChar w:fldCharType="separate"/>
        </w:r>
        <w:r w:rsidR="00FE084B">
          <w:rPr>
            <w:webHidden/>
          </w:rPr>
          <w:t>843</w:t>
        </w:r>
        <w:r w:rsidR="00FE084B">
          <w:rPr>
            <w:webHidden/>
          </w:rPr>
          <w:fldChar w:fldCharType="end"/>
        </w:r>
      </w:hyperlink>
    </w:p>
    <w:p w14:paraId="11AEF54A" w14:textId="77777777" w:rsidR="00FE084B" w:rsidRDefault="00D81B5A">
      <w:pPr>
        <w:pStyle w:val="aff2"/>
        <w:rPr>
          <w:rFonts w:asciiTheme="minorHAnsi" w:eastAsiaTheme="minorEastAsia" w:hAnsiTheme="minorHAnsi" w:cstheme="minorBidi"/>
          <w:snapToGrid/>
          <w:color w:val="auto"/>
          <w:sz w:val="22"/>
          <w:szCs w:val="22"/>
        </w:rPr>
      </w:pPr>
      <w:hyperlink w:anchor="_Toc213233838" w:history="1">
        <w:r w:rsidR="00FE084B" w:rsidRPr="007A0EF3">
          <w:rPr>
            <w:rStyle w:val="af"/>
          </w:rPr>
          <w:t>Рисунок 1547</w:t>
        </w:r>
        <w:r w:rsidR="00FE084B">
          <w:rPr>
            <w:webHidden/>
          </w:rPr>
          <w:tab/>
        </w:r>
        <w:r w:rsidR="00FE084B">
          <w:rPr>
            <w:webHidden/>
          </w:rPr>
          <w:fldChar w:fldCharType="begin"/>
        </w:r>
        <w:r w:rsidR="00FE084B">
          <w:rPr>
            <w:webHidden/>
          </w:rPr>
          <w:instrText xml:space="preserve"> PAGEREF _Toc213233838 \h </w:instrText>
        </w:r>
        <w:r w:rsidR="00FE084B">
          <w:rPr>
            <w:webHidden/>
          </w:rPr>
        </w:r>
        <w:r w:rsidR="00FE084B">
          <w:rPr>
            <w:webHidden/>
          </w:rPr>
          <w:fldChar w:fldCharType="separate"/>
        </w:r>
        <w:r w:rsidR="00FE084B">
          <w:rPr>
            <w:webHidden/>
          </w:rPr>
          <w:t>843</w:t>
        </w:r>
        <w:r w:rsidR="00FE084B">
          <w:rPr>
            <w:webHidden/>
          </w:rPr>
          <w:fldChar w:fldCharType="end"/>
        </w:r>
      </w:hyperlink>
    </w:p>
    <w:p w14:paraId="0004E5BD" w14:textId="77777777" w:rsidR="00FE084B" w:rsidRDefault="00D81B5A">
      <w:pPr>
        <w:pStyle w:val="aff2"/>
        <w:rPr>
          <w:rFonts w:asciiTheme="minorHAnsi" w:eastAsiaTheme="minorEastAsia" w:hAnsiTheme="minorHAnsi" w:cstheme="minorBidi"/>
          <w:snapToGrid/>
          <w:color w:val="auto"/>
          <w:sz w:val="22"/>
          <w:szCs w:val="22"/>
        </w:rPr>
      </w:pPr>
      <w:hyperlink w:anchor="_Toc213233839" w:history="1">
        <w:r w:rsidR="00FE084B" w:rsidRPr="007A0EF3">
          <w:rPr>
            <w:rStyle w:val="af"/>
          </w:rPr>
          <w:t>Рисунок 1548</w:t>
        </w:r>
        <w:r w:rsidR="00FE084B">
          <w:rPr>
            <w:webHidden/>
          </w:rPr>
          <w:tab/>
        </w:r>
        <w:r w:rsidR="00FE084B">
          <w:rPr>
            <w:webHidden/>
          </w:rPr>
          <w:fldChar w:fldCharType="begin"/>
        </w:r>
        <w:r w:rsidR="00FE084B">
          <w:rPr>
            <w:webHidden/>
          </w:rPr>
          <w:instrText xml:space="preserve"> PAGEREF _Toc213233839 \h </w:instrText>
        </w:r>
        <w:r w:rsidR="00FE084B">
          <w:rPr>
            <w:webHidden/>
          </w:rPr>
        </w:r>
        <w:r w:rsidR="00FE084B">
          <w:rPr>
            <w:webHidden/>
          </w:rPr>
          <w:fldChar w:fldCharType="separate"/>
        </w:r>
        <w:r w:rsidR="00FE084B">
          <w:rPr>
            <w:webHidden/>
          </w:rPr>
          <w:t>844</w:t>
        </w:r>
        <w:r w:rsidR="00FE084B">
          <w:rPr>
            <w:webHidden/>
          </w:rPr>
          <w:fldChar w:fldCharType="end"/>
        </w:r>
      </w:hyperlink>
    </w:p>
    <w:p w14:paraId="56EE2C92" w14:textId="77777777" w:rsidR="00FE084B" w:rsidRDefault="00D81B5A">
      <w:pPr>
        <w:pStyle w:val="aff2"/>
        <w:rPr>
          <w:rFonts w:asciiTheme="minorHAnsi" w:eastAsiaTheme="minorEastAsia" w:hAnsiTheme="minorHAnsi" w:cstheme="minorBidi"/>
          <w:snapToGrid/>
          <w:color w:val="auto"/>
          <w:sz w:val="22"/>
          <w:szCs w:val="22"/>
        </w:rPr>
      </w:pPr>
      <w:hyperlink w:anchor="_Toc213233840" w:history="1">
        <w:r w:rsidR="00FE084B" w:rsidRPr="007A0EF3">
          <w:rPr>
            <w:rStyle w:val="af"/>
          </w:rPr>
          <w:t>Рисунок 1549</w:t>
        </w:r>
        <w:r w:rsidR="00FE084B">
          <w:rPr>
            <w:webHidden/>
          </w:rPr>
          <w:tab/>
        </w:r>
        <w:r w:rsidR="00FE084B">
          <w:rPr>
            <w:webHidden/>
          </w:rPr>
          <w:fldChar w:fldCharType="begin"/>
        </w:r>
        <w:r w:rsidR="00FE084B">
          <w:rPr>
            <w:webHidden/>
          </w:rPr>
          <w:instrText xml:space="preserve"> PAGEREF _Toc213233840 \h </w:instrText>
        </w:r>
        <w:r w:rsidR="00FE084B">
          <w:rPr>
            <w:webHidden/>
          </w:rPr>
        </w:r>
        <w:r w:rsidR="00FE084B">
          <w:rPr>
            <w:webHidden/>
          </w:rPr>
          <w:fldChar w:fldCharType="separate"/>
        </w:r>
        <w:r w:rsidR="00FE084B">
          <w:rPr>
            <w:webHidden/>
          </w:rPr>
          <w:t>844</w:t>
        </w:r>
        <w:r w:rsidR="00FE084B">
          <w:rPr>
            <w:webHidden/>
          </w:rPr>
          <w:fldChar w:fldCharType="end"/>
        </w:r>
      </w:hyperlink>
    </w:p>
    <w:p w14:paraId="0A30BDA0" w14:textId="77777777" w:rsidR="00FE084B" w:rsidRDefault="00D81B5A">
      <w:pPr>
        <w:pStyle w:val="aff2"/>
        <w:rPr>
          <w:rFonts w:asciiTheme="minorHAnsi" w:eastAsiaTheme="minorEastAsia" w:hAnsiTheme="minorHAnsi" w:cstheme="minorBidi"/>
          <w:snapToGrid/>
          <w:color w:val="auto"/>
          <w:sz w:val="22"/>
          <w:szCs w:val="22"/>
        </w:rPr>
      </w:pPr>
      <w:hyperlink w:anchor="_Toc213233841" w:history="1">
        <w:r w:rsidR="00FE084B" w:rsidRPr="007A0EF3">
          <w:rPr>
            <w:rStyle w:val="af"/>
          </w:rPr>
          <w:t>Рисунок  1550</w:t>
        </w:r>
        <w:r w:rsidR="00FE084B">
          <w:rPr>
            <w:webHidden/>
          </w:rPr>
          <w:tab/>
        </w:r>
        <w:r w:rsidR="00FE084B">
          <w:rPr>
            <w:webHidden/>
          </w:rPr>
          <w:fldChar w:fldCharType="begin"/>
        </w:r>
        <w:r w:rsidR="00FE084B">
          <w:rPr>
            <w:webHidden/>
          </w:rPr>
          <w:instrText xml:space="preserve"> PAGEREF _Toc213233841 \h </w:instrText>
        </w:r>
        <w:r w:rsidR="00FE084B">
          <w:rPr>
            <w:webHidden/>
          </w:rPr>
        </w:r>
        <w:r w:rsidR="00FE084B">
          <w:rPr>
            <w:webHidden/>
          </w:rPr>
          <w:fldChar w:fldCharType="separate"/>
        </w:r>
        <w:r w:rsidR="00FE084B">
          <w:rPr>
            <w:webHidden/>
          </w:rPr>
          <w:t>845</w:t>
        </w:r>
        <w:r w:rsidR="00FE084B">
          <w:rPr>
            <w:webHidden/>
          </w:rPr>
          <w:fldChar w:fldCharType="end"/>
        </w:r>
      </w:hyperlink>
    </w:p>
    <w:p w14:paraId="0AE769A3" w14:textId="77777777" w:rsidR="00FE084B" w:rsidRDefault="00D81B5A">
      <w:pPr>
        <w:pStyle w:val="aff2"/>
        <w:rPr>
          <w:rFonts w:asciiTheme="minorHAnsi" w:eastAsiaTheme="minorEastAsia" w:hAnsiTheme="minorHAnsi" w:cstheme="minorBidi"/>
          <w:snapToGrid/>
          <w:color w:val="auto"/>
          <w:sz w:val="22"/>
          <w:szCs w:val="22"/>
        </w:rPr>
      </w:pPr>
      <w:hyperlink w:anchor="_Toc213233842" w:history="1">
        <w:r w:rsidR="00FE084B" w:rsidRPr="007A0EF3">
          <w:rPr>
            <w:rStyle w:val="af"/>
          </w:rPr>
          <w:t>Рисунок  1551</w:t>
        </w:r>
        <w:r w:rsidR="00FE084B">
          <w:rPr>
            <w:webHidden/>
          </w:rPr>
          <w:tab/>
        </w:r>
        <w:r w:rsidR="00FE084B">
          <w:rPr>
            <w:webHidden/>
          </w:rPr>
          <w:fldChar w:fldCharType="begin"/>
        </w:r>
        <w:r w:rsidR="00FE084B">
          <w:rPr>
            <w:webHidden/>
          </w:rPr>
          <w:instrText xml:space="preserve"> PAGEREF _Toc213233842 \h </w:instrText>
        </w:r>
        <w:r w:rsidR="00FE084B">
          <w:rPr>
            <w:webHidden/>
          </w:rPr>
        </w:r>
        <w:r w:rsidR="00FE084B">
          <w:rPr>
            <w:webHidden/>
          </w:rPr>
          <w:fldChar w:fldCharType="separate"/>
        </w:r>
        <w:r w:rsidR="00FE084B">
          <w:rPr>
            <w:webHidden/>
          </w:rPr>
          <w:t>845</w:t>
        </w:r>
        <w:r w:rsidR="00FE084B">
          <w:rPr>
            <w:webHidden/>
          </w:rPr>
          <w:fldChar w:fldCharType="end"/>
        </w:r>
      </w:hyperlink>
    </w:p>
    <w:p w14:paraId="6ACC42C4" w14:textId="77777777" w:rsidR="00FE084B" w:rsidRDefault="00D81B5A">
      <w:pPr>
        <w:pStyle w:val="aff2"/>
        <w:rPr>
          <w:rFonts w:asciiTheme="minorHAnsi" w:eastAsiaTheme="minorEastAsia" w:hAnsiTheme="minorHAnsi" w:cstheme="minorBidi"/>
          <w:snapToGrid/>
          <w:color w:val="auto"/>
          <w:sz w:val="22"/>
          <w:szCs w:val="22"/>
        </w:rPr>
      </w:pPr>
      <w:hyperlink w:anchor="_Toc213233843" w:history="1">
        <w:r w:rsidR="00FE084B" w:rsidRPr="007A0EF3">
          <w:rPr>
            <w:rStyle w:val="af"/>
          </w:rPr>
          <w:t>Рисунок  1552</w:t>
        </w:r>
        <w:r w:rsidR="00FE084B">
          <w:rPr>
            <w:webHidden/>
          </w:rPr>
          <w:tab/>
        </w:r>
        <w:r w:rsidR="00FE084B">
          <w:rPr>
            <w:webHidden/>
          </w:rPr>
          <w:fldChar w:fldCharType="begin"/>
        </w:r>
        <w:r w:rsidR="00FE084B">
          <w:rPr>
            <w:webHidden/>
          </w:rPr>
          <w:instrText xml:space="preserve"> PAGEREF _Toc213233843 \h </w:instrText>
        </w:r>
        <w:r w:rsidR="00FE084B">
          <w:rPr>
            <w:webHidden/>
          </w:rPr>
        </w:r>
        <w:r w:rsidR="00FE084B">
          <w:rPr>
            <w:webHidden/>
          </w:rPr>
          <w:fldChar w:fldCharType="separate"/>
        </w:r>
        <w:r w:rsidR="00FE084B">
          <w:rPr>
            <w:webHidden/>
          </w:rPr>
          <w:t>845</w:t>
        </w:r>
        <w:r w:rsidR="00FE084B">
          <w:rPr>
            <w:webHidden/>
          </w:rPr>
          <w:fldChar w:fldCharType="end"/>
        </w:r>
      </w:hyperlink>
    </w:p>
    <w:p w14:paraId="392A4E04" w14:textId="77777777" w:rsidR="00FE084B" w:rsidRDefault="00D81B5A">
      <w:pPr>
        <w:pStyle w:val="aff2"/>
        <w:rPr>
          <w:rFonts w:asciiTheme="minorHAnsi" w:eastAsiaTheme="minorEastAsia" w:hAnsiTheme="minorHAnsi" w:cstheme="minorBidi"/>
          <w:snapToGrid/>
          <w:color w:val="auto"/>
          <w:sz w:val="22"/>
          <w:szCs w:val="22"/>
        </w:rPr>
      </w:pPr>
      <w:hyperlink w:anchor="_Toc213233844" w:history="1">
        <w:r w:rsidR="00FE084B" w:rsidRPr="007A0EF3">
          <w:rPr>
            <w:rStyle w:val="af"/>
          </w:rPr>
          <w:t>Рисунок 1553</w:t>
        </w:r>
        <w:r w:rsidR="00FE084B">
          <w:rPr>
            <w:webHidden/>
          </w:rPr>
          <w:tab/>
        </w:r>
        <w:r w:rsidR="00FE084B">
          <w:rPr>
            <w:webHidden/>
          </w:rPr>
          <w:fldChar w:fldCharType="begin"/>
        </w:r>
        <w:r w:rsidR="00FE084B">
          <w:rPr>
            <w:webHidden/>
          </w:rPr>
          <w:instrText xml:space="preserve"> PAGEREF _Toc213233844 \h </w:instrText>
        </w:r>
        <w:r w:rsidR="00FE084B">
          <w:rPr>
            <w:webHidden/>
          </w:rPr>
        </w:r>
        <w:r w:rsidR="00FE084B">
          <w:rPr>
            <w:webHidden/>
          </w:rPr>
          <w:fldChar w:fldCharType="separate"/>
        </w:r>
        <w:r w:rsidR="00FE084B">
          <w:rPr>
            <w:webHidden/>
          </w:rPr>
          <w:t>846</w:t>
        </w:r>
        <w:r w:rsidR="00FE084B">
          <w:rPr>
            <w:webHidden/>
          </w:rPr>
          <w:fldChar w:fldCharType="end"/>
        </w:r>
      </w:hyperlink>
    </w:p>
    <w:p w14:paraId="26FFD030" w14:textId="77777777" w:rsidR="00FE084B" w:rsidRDefault="00D81B5A">
      <w:pPr>
        <w:pStyle w:val="aff2"/>
        <w:rPr>
          <w:rFonts w:asciiTheme="minorHAnsi" w:eastAsiaTheme="minorEastAsia" w:hAnsiTheme="minorHAnsi" w:cstheme="minorBidi"/>
          <w:snapToGrid/>
          <w:color w:val="auto"/>
          <w:sz w:val="22"/>
          <w:szCs w:val="22"/>
        </w:rPr>
      </w:pPr>
      <w:hyperlink w:anchor="_Toc213233845" w:history="1">
        <w:r w:rsidR="00FE084B" w:rsidRPr="007A0EF3">
          <w:rPr>
            <w:rStyle w:val="af"/>
          </w:rPr>
          <w:t>Рисунок 1554</w:t>
        </w:r>
        <w:r w:rsidR="00FE084B">
          <w:rPr>
            <w:webHidden/>
          </w:rPr>
          <w:tab/>
        </w:r>
        <w:r w:rsidR="00FE084B">
          <w:rPr>
            <w:webHidden/>
          </w:rPr>
          <w:fldChar w:fldCharType="begin"/>
        </w:r>
        <w:r w:rsidR="00FE084B">
          <w:rPr>
            <w:webHidden/>
          </w:rPr>
          <w:instrText xml:space="preserve"> PAGEREF _Toc213233845 \h </w:instrText>
        </w:r>
        <w:r w:rsidR="00FE084B">
          <w:rPr>
            <w:webHidden/>
          </w:rPr>
        </w:r>
        <w:r w:rsidR="00FE084B">
          <w:rPr>
            <w:webHidden/>
          </w:rPr>
          <w:fldChar w:fldCharType="separate"/>
        </w:r>
        <w:r w:rsidR="00FE084B">
          <w:rPr>
            <w:webHidden/>
          </w:rPr>
          <w:t>847</w:t>
        </w:r>
        <w:r w:rsidR="00FE084B">
          <w:rPr>
            <w:webHidden/>
          </w:rPr>
          <w:fldChar w:fldCharType="end"/>
        </w:r>
      </w:hyperlink>
    </w:p>
    <w:p w14:paraId="3EE28805" w14:textId="77777777" w:rsidR="00FE084B" w:rsidRDefault="00D81B5A">
      <w:pPr>
        <w:pStyle w:val="aff2"/>
        <w:rPr>
          <w:rFonts w:asciiTheme="minorHAnsi" w:eastAsiaTheme="minorEastAsia" w:hAnsiTheme="minorHAnsi" w:cstheme="minorBidi"/>
          <w:snapToGrid/>
          <w:color w:val="auto"/>
          <w:sz w:val="22"/>
          <w:szCs w:val="22"/>
        </w:rPr>
      </w:pPr>
      <w:hyperlink w:anchor="_Toc213233846" w:history="1">
        <w:r w:rsidR="00FE084B" w:rsidRPr="007A0EF3">
          <w:rPr>
            <w:rStyle w:val="af"/>
          </w:rPr>
          <w:t>Рисунок 1555</w:t>
        </w:r>
        <w:r w:rsidR="00FE084B">
          <w:rPr>
            <w:webHidden/>
          </w:rPr>
          <w:tab/>
        </w:r>
        <w:r w:rsidR="00FE084B">
          <w:rPr>
            <w:webHidden/>
          </w:rPr>
          <w:fldChar w:fldCharType="begin"/>
        </w:r>
        <w:r w:rsidR="00FE084B">
          <w:rPr>
            <w:webHidden/>
          </w:rPr>
          <w:instrText xml:space="preserve"> PAGEREF _Toc213233846 \h </w:instrText>
        </w:r>
        <w:r w:rsidR="00FE084B">
          <w:rPr>
            <w:webHidden/>
          </w:rPr>
        </w:r>
        <w:r w:rsidR="00FE084B">
          <w:rPr>
            <w:webHidden/>
          </w:rPr>
          <w:fldChar w:fldCharType="separate"/>
        </w:r>
        <w:r w:rsidR="00FE084B">
          <w:rPr>
            <w:webHidden/>
          </w:rPr>
          <w:t>847</w:t>
        </w:r>
        <w:r w:rsidR="00FE084B">
          <w:rPr>
            <w:webHidden/>
          </w:rPr>
          <w:fldChar w:fldCharType="end"/>
        </w:r>
      </w:hyperlink>
    </w:p>
    <w:p w14:paraId="138905B4" w14:textId="77777777" w:rsidR="00FE084B" w:rsidRDefault="00D81B5A">
      <w:pPr>
        <w:pStyle w:val="aff2"/>
        <w:rPr>
          <w:rFonts w:asciiTheme="minorHAnsi" w:eastAsiaTheme="minorEastAsia" w:hAnsiTheme="minorHAnsi" w:cstheme="minorBidi"/>
          <w:snapToGrid/>
          <w:color w:val="auto"/>
          <w:sz w:val="22"/>
          <w:szCs w:val="22"/>
        </w:rPr>
      </w:pPr>
      <w:hyperlink w:anchor="_Toc213233847" w:history="1">
        <w:r w:rsidR="00FE084B" w:rsidRPr="007A0EF3">
          <w:rPr>
            <w:rStyle w:val="af"/>
          </w:rPr>
          <w:t>Рисунок 1556</w:t>
        </w:r>
        <w:r w:rsidR="00FE084B">
          <w:rPr>
            <w:webHidden/>
          </w:rPr>
          <w:tab/>
        </w:r>
        <w:r w:rsidR="00FE084B">
          <w:rPr>
            <w:webHidden/>
          </w:rPr>
          <w:fldChar w:fldCharType="begin"/>
        </w:r>
        <w:r w:rsidR="00FE084B">
          <w:rPr>
            <w:webHidden/>
          </w:rPr>
          <w:instrText xml:space="preserve"> PAGEREF _Toc213233847 \h </w:instrText>
        </w:r>
        <w:r w:rsidR="00FE084B">
          <w:rPr>
            <w:webHidden/>
          </w:rPr>
        </w:r>
        <w:r w:rsidR="00FE084B">
          <w:rPr>
            <w:webHidden/>
          </w:rPr>
          <w:fldChar w:fldCharType="separate"/>
        </w:r>
        <w:r w:rsidR="00FE084B">
          <w:rPr>
            <w:webHidden/>
          </w:rPr>
          <w:t>848</w:t>
        </w:r>
        <w:r w:rsidR="00FE084B">
          <w:rPr>
            <w:webHidden/>
          </w:rPr>
          <w:fldChar w:fldCharType="end"/>
        </w:r>
      </w:hyperlink>
    </w:p>
    <w:p w14:paraId="0AAC94B9" w14:textId="77777777" w:rsidR="00FE084B" w:rsidRDefault="00D81B5A">
      <w:pPr>
        <w:pStyle w:val="aff2"/>
        <w:rPr>
          <w:rFonts w:asciiTheme="minorHAnsi" w:eastAsiaTheme="minorEastAsia" w:hAnsiTheme="minorHAnsi" w:cstheme="minorBidi"/>
          <w:snapToGrid/>
          <w:color w:val="auto"/>
          <w:sz w:val="22"/>
          <w:szCs w:val="22"/>
        </w:rPr>
      </w:pPr>
      <w:hyperlink w:anchor="_Toc213233848" w:history="1">
        <w:r w:rsidR="00FE084B" w:rsidRPr="007A0EF3">
          <w:rPr>
            <w:rStyle w:val="af"/>
          </w:rPr>
          <w:t>Рисунок  1557</w:t>
        </w:r>
        <w:r w:rsidR="00FE084B">
          <w:rPr>
            <w:webHidden/>
          </w:rPr>
          <w:tab/>
        </w:r>
        <w:r w:rsidR="00FE084B">
          <w:rPr>
            <w:webHidden/>
          </w:rPr>
          <w:fldChar w:fldCharType="begin"/>
        </w:r>
        <w:r w:rsidR="00FE084B">
          <w:rPr>
            <w:webHidden/>
          </w:rPr>
          <w:instrText xml:space="preserve"> PAGEREF _Toc213233848 \h </w:instrText>
        </w:r>
        <w:r w:rsidR="00FE084B">
          <w:rPr>
            <w:webHidden/>
          </w:rPr>
        </w:r>
        <w:r w:rsidR="00FE084B">
          <w:rPr>
            <w:webHidden/>
          </w:rPr>
          <w:fldChar w:fldCharType="separate"/>
        </w:r>
        <w:r w:rsidR="00FE084B">
          <w:rPr>
            <w:webHidden/>
          </w:rPr>
          <w:t>848</w:t>
        </w:r>
        <w:r w:rsidR="00FE084B">
          <w:rPr>
            <w:webHidden/>
          </w:rPr>
          <w:fldChar w:fldCharType="end"/>
        </w:r>
      </w:hyperlink>
    </w:p>
    <w:p w14:paraId="19D237E1" w14:textId="77777777" w:rsidR="00FE084B" w:rsidRDefault="00D81B5A">
      <w:pPr>
        <w:pStyle w:val="aff2"/>
        <w:rPr>
          <w:rFonts w:asciiTheme="minorHAnsi" w:eastAsiaTheme="minorEastAsia" w:hAnsiTheme="minorHAnsi" w:cstheme="minorBidi"/>
          <w:snapToGrid/>
          <w:color w:val="auto"/>
          <w:sz w:val="22"/>
          <w:szCs w:val="22"/>
        </w:rPr>
      </w:pPr>
      <w:hyperlink w:anchor="_Toc213233849" w:history="1">
        <w:r w:rsidR="00FE084B" w:rsidRPr="007A0EF3">
          <w:rPr>
            <w:rStyle w:val="af"/>
          </w:rPr>
          <w:t>Рисунок  1558</w:t>
        </w:r>
        <w:r w:rsidR="00FE084B">
          <w:rPr>
            <w:webHidden/>
          </w:rPr>
          <w:tab/>
        </w:r>
        <w:r w:rsidR="00FE084B">
          <w:rPr>
            <w:webHidden/>
          </w:rPr>
          <w:fldChar w:fldCharType="begin"/>
        </w:r>
        <w:r w:rsidR="00FE084B">
          <w:rPr>
            <w:webHidden/>
          </w:rPr>
          <w:instrText xml:space="preserve"> PAGEREF _Toc213233849 \h </w:instrText>
        </w:r>
        <w:r w:rsidR="00FE084B">
          <w:rPr>
            <w:webHidden/>
          </w:rPr>
        </w:r>
        <w:r w:rsidR="00FE084B">
          <w:rPr>
            <w:webHidden/>
          </w:rPr>
          <w:fldChar w:fldCharType="separate"/>
        </w:r>
        <w:r w:rsidR="00FE084B">
          <w:rPr>
            <w:webHidden/>
          </w:rPr>
          <w:t>850</w:t>
        </w:r>
        <w:r w:rsidR="00FE084B">
          <w:rPr>
            <w:webHidden/>
          </w:rPr>
          <w:fldChar w:fldCharType="end"/>
        </w:r>
      </w:hyperlink>
    </w:p>
    <w:p w14:paraId="30B66ED5" w14:textId="77777777" w:rsidR="00FE084B" w:rsidRDefault="00D81B5A">
      <w:pPr>
        <w:pStyle w:val="aff2"/>
        <w:rPr>
          <w:rFonts w:asciiTheme="minorHAnsi" w:eastAsiaTheme="minorEastAsia" w:hAnsiTheme="minorHAnsi" w:cstheme="minorBidi"/>
          <w:snapToGrid/>
          <w:color w:val="auto"/>
          <w:sz w:val="22"/>
          <w:szCs w:val="22"/>
        </w:rPr>
      </w:pPr>
      <w:hyperlink w:anchor="_Toc213233850" w:history="1">
        <w:r w:rsidR="00FE084B" w:rsidRPr="007A0EF3">
          <w:rPr>
            <w:rStyle w:val="af"/>
          </w:rPr>
          <w:t>Рисунок  1559</w:t>
        </w:r>
        <w:r w:rsidR="00FE084B">
          <w:rPr>
            <w:webHidden/>
          </w:rPr>
          <w:tab/>
        </w:r>
        <w:r w:rsidR="00FE084B">
          <w:rPr>
            <w:webHidden/>
          </w:rPr>
          <w:fldChar w:fldCharType="begin"/>
        </w:r>
        <w:r w:rsidR="00FE084B">
          <w:rPr>
            <w:webHidden/>
          </w:rPr>
          <w:instrText xml:space="preserve"> PAGEREF _Toc213233850 \h </w:instrText>
        </w:r>
        <w:r w:rsidR="00FE084B">
          <w:rPr>
            <w:webHidden/>
          </w:rPr>
        </w:r>
        <w:r w:rsidR="00FE084B">
          <w:rPr>
            <w:webHidden/>
          </w:rPr>
          <w:fldChar w:fldCharType="separate"/>
        </w:r>
        <w:r w:rsidR="00FE084B">
          <w:rPr>
            <w:webHidden/>
          </w:rPr>
          <w:t>851</w:t>
        </w:r>
        <w:r w:rsidR="00FE084B">
          <w:rPr>
            <w:webHidden/>
          </w:rPr>
          <w:fldChar w:fldCharType="end"/>
        </w:r>
      </w:hyperlink>
    </w:p>
    <w:p w14:paraId="61C6AEC7" w14:textId="77777777" w:rsidR="00FE084B" w:rsidRDefault="00D81B5A">
      <w:pPr>
        <w:pStyle w:val="aff2"/>
        <w:rPr>
          <w:rFonts w:asciiTheme="minorHAnsi" w:eastAsiaTheme="minorEastAsia" w:hAnsiTheme="minorHAnsi" w:cstheme="minorBidi"/>
          <w:snapToGrid/>
          <w:color w:val="auto"/>
          <w:sz w:val="22"/>
          <w:szCs w:val="22"/>
        </w:rPr>
      </w:pPr>
      <w:hyperlink w:anchor="_Toc213233851" w:history="1">
        <w:r w:rsidR="00FE084B" w:rsidRPr="007A0EF3">
          <w:rPr>
            <w:rStyle w:val="af"/>
          </w:rPr>
          <w:t>Рисунок  1560</w:t>
        </w:r>
        <w:r w:rsidR="00FE084B">
          <w:rPr>
            <w:webHidden/>
          </w:rPr>
          <w:tab/>
        </w:r>
        <w:r w:rsidR="00FE084B">
          <w:rPr>
            <w:webHidden/>
          </w:rPr>
          <w:fldChar w:fldCharType="begin"/>
        </w:r>
        <w:r w:rsidR="00FE084B">
          <w:rPr>
            <w:webHidden/>
          </w:rPr>
          <w:instrText xml:space="preserve"> PAGEREF _Toc213233851 \h </w:instrText>
        </w:r>
        <w:r w:rsidR="00FE084B">
          <w:rPr>
            <w:webHidden/>
          </w:rPr>
        </w:r>
        <w:r w:rsidR="00FE084B">
          <w:rPr>
            <w:webHidden/>
          </w:rPr>
          <w:fldChar w:fldCharType="separate"/>
        </w:r>
        <w:r w:rsidR="00FE084B">
          <w:rPr>
            <w:webHidden/>
          </w:rPr>
          <w:t>851</w:t>
        </w:r>
        <w:r w:rsidR="00FE084B">
          <w:rPr>
            <w:webHidden/>
          </w:rPr>
          <w:fldChar w:fldCharType="end"/>
        </w:r>
      </w:hyperlink>
    </w:p>
    <w:p w14:paraId="1E2BFA7C" w14:textId="77777777" w:rsidR="00FE084B" w:rsidRDefault="00D81B5A">
      <w:pPr>
        <w:pStyle w:val="aff2"/>
        <w:rPr>
          <w:rFonts w:asciiTheme="minorHAnsi" w:eastAsiaTheme="minorEastAsia" w:hAnsiTheme="minorHAnsi" w:cstheme="minorBidi"/>
          <w:snapToGrid/>
          <w:color w:val="auto"/>
          <w:sz w:val="22"/>
          <w:szCs w:val="22"/>
        </w:rPr>
      </w:pPr>
      <w:hyperlink w:anchor="_Toc213233852" w:history="1">
        <w:r w:rsidR="00FE084B" w:rsidRPr="007A0EF3">
          <w:rPr>
            <w:rStyle w:val="af"/>
          </w:rPr>
          <w:t>Рисунок  1561</w:t>
        </w:r>
        <w:r w:rsidR="00FE084B">
          <w:rPr>
            <w:webHidden/>
          </w:rPr>
          <w:tab/>
        </w:r>
        <w:r w:rsidR="00FE084B">
          <w:rPr>
            <w:webHidden/>
          </w:rPr>
          <w:fldChar w:fldCharType="begin"/>
        </w:r>
        <w:r w:rsidR="00FE084B">
          <w:rPr>
            <w:webHidden/>
          </w:rPr>
          <w:instrText xml:space="preserve"> PAGEREF _Toc213233852 \h </w:instrText>
        </w:r>
        <w:r w:rsidR="00FE084B">
          <w:rPr>
            <w:webHidden/>
          </w:rPr>
        </w:r>
        <w:r w:rsidR="00FE084B">
          <w:rPr>
            <w:webHidden/>
          </w:rPr>
          <w:fldChar w:fldCharType="separate"/>
        </w:r>
        <w:r w:rsidR="00FE084B">
          <w:rPr>
            <w:webHidden/>
          </w:rPr>
          <w:t>852</w:t>
        </w:r>
        <w:r w:rsidR="00FE084B">
          <w:rPr>
            <w:webHidden/>
          </w:rPr>
          <w:fldChar w:fldCharType="end"/>
        </w:r>
      </w:hyperlink>
    </w:p>
    <w:p w14:paraId="183539FF" w14:textId="77777777" w:rsidR="00FE084B" w:rsidRDefault="00D81B5A">
      <w:pPr>
        <w:pStyle w:val="aff2"/>
        <w:rPr>
          <w:rFonts w:asciiTheme="minorHAnsi" w:eastAsiaTheme="minorEastAsia" w:hAnsiTheme="minorHAnsi" w:cstheme="minorBidi"/>
          <w:snapToGrid/>
          <w:color w:val="auto"/>
          <w:sz w:val="22"/>
          <w:szCs w:val="22"/>
        </w:rPr>
      </w:pPr>
      <w:hyperlink w:anchor="_Toc213233853" w:history="1">
        <w:r w:rsidR="00FE084B" w:rsidRPr="007A0EF3">
          <w:rPr>
            <w:rStyle w:val="af"/>
          </w:rPr>
          <w:t>Рисунок  1562</w:t>
        </w:r>
        <w:r w:rsidR="00FE084B">
          <w:rPr>
            <w:webHidden/>
          </w:rPr>
          <w:tab/>
        </w:r>
        <w:r w:rsidR="00FE084B">
          <w:rPr>
            <w:webHidden/>
          </w:rPr>
          <w:fldChar w:fldCharType="begin"/>
        </w:r>
        <w:r w:rsidR="00FE084B">
          <w:rPr>
            <w:webHidden/>
          </w:rPr>
          <w:instrText xml:space="preserve"> PAGEREF _Toc213233853 \h </w:instrText>
        </w:r>
        <w:r w:rsidR="00FE084B">
          <w:rPr>
            <w:webHidden/>
          </w:rPr>
        </w:r>
        <w:r w:rsidR="00FE084B">
          <w:rPr>
            <w:webHidden/>
          </w:rPr>
          <w:fldChar w:fldCharType="separate"/>
        </w:r>
        <w:r w:rsidR="00FE084B">
          <w:rPr>
            <w:webHidden/>
          </w:rPr>
          <w:t>853</w:t>
        </w:r>
        <w:r w:rsidR="00FE084B">
          <w:rPr>
            <w:webHidden/>
          </w:rPr>
          <w:fldChar w:fldCharType="end"/>
        </w:r>
      </w:hyperlink>
    </w:p>
    <w:p w14:paraId="4CFEA209" w14:textId="77777777" w:rsidR="00FE084B" w:rsidRDefault="00D81B5A">
      <w:pPr>
        <w:pStyle w:val="aff2"/>
        <w:rPr>
          <w:rFonts w:asciiTheme="minorHAnsi" w:eastAsiaTheme="minorEastAsia" w:hAnsiTheme="minorHAnsi" w:cstheme="minorBidi"/>
          <w:snapToGrid/>
          <w:color w:val="auto"/>
          <w:sz w:val="22"/>
          <w:szCs w:val="22"/>
        </w:rPr>
      </w:pPr>
      <w:hyperlink w:anchor="_Toc213233854" w:history="1">
        <w:r w:rsidR="00FE084B" w:rsidRPr="007A0EF3">
          <w:rPr>
            <w:rStyle w:val="af"/>
          </w:rPr>
          <w:t>Рисунок  1563</w:t>
        </w:r>
        <w:r w:rsidR="00FE084B">
          <w:rPr>
            <w:webHidden/>
          </w:rPr>
          <w:tab/>
        </w:r>
        <w:r w:rsidR="00FE084B">
          <w:rPr>
            <w:webHidden/>
          </w:rPr>
          <w:fldChar w:fldCharType="begin"/>
        </w:r>
        <w:r w:rsidR="00FE084B">
          <w:rPr>
            <w:webHidden/>
          </w:rPr>
          <w:instrText xml:space="preserve"> PAGEREF _Toc213233854 \h </w:instrText>
        </w:r>
        <w:r w:rsidR="00FE084B">
          <w:rPr>
            <w:webHidden/>
          </w:rPr>
        </w:r>
        <w:r w:rsidR="00FE084B">
          <w:rPr>
            <w:webHidden/>
          </w:rPr>
          <w:fldChar w:fldCharType="separate"/>
        </w:r>
        <w:r w:rsidR="00FE084B">
          <w:rPr>
            <w:webHidden/>
          </w:rPr>
          <w:t>854</w:t>
        </w:r>
        <w:r w:rsidR="00FE084B">
          <w:rPr>
            <w:webHidden/>
          </w:rPr>
          <w:fldChar w:fldCharType="end"/>
        </w:r>
      </w:hyperlink>
    </w:p>
    <w:p w14:paraId="5F9B0829" w14:textId="77777777" w:rsidR="00FE084B" w:rsidRDefault="00D81B5A">
      <w:pPr>
        <w:pStyle w:val="aff2"/>
        <w:rPr>
          <w:rFonts w:asciiTheme="minorHAnsi" w:eastAsiaTheme="minorEastAsia" w:hAnsiTheme="minorHAnsi" w:cstheme="minorBidi"/>
          <w:snapToGrid/>
          <w:color w:val="auto"/>
          <w:sz w:val="22"/>
          <w:szCs w:val="22"/>
        </w:rPr>
      </w:pPr>
      <w:hyperlink w:anchor="_Toc213233855" w:history="1">
        <w:r w:rsidR="00FE084B" w:rsidRPr="007A0EF3">
          <w:rPr>
            <w:rStyle w:val="af"/>
          </w:rPr>
          <w:t>Рисунок  1564</w:t>
        </w:r>
        <w:r w:rsidR="00FE084B">
          <w:rPr>
            <w:webHidden/>
          </w:rPr>
          <w:tab/>
        </w:r>
        <w:r w:rsidR="00FE084B">
          <w:rPr>
            <w:webHidden/>
          </w:rPr>
          <w:fldChar w:fldCharType="begin"/>
        </w:r>
        <w:r w:rsidR="00FE084B">
          <w:rPr>
            <w:webHidden/>
          </w:rPr>
          <w:instrText xml:space="preserve"> PAGEREF _Toc213233855 \h </w:instrText>
        </w:r>
        <w:r w:rsidR="00FE084B">
          <w:rPr>
            <w:webHidden/>
          </w:rPr>
        </w:r>
        <w:r w:rsidR="00FE084B">
          <w:rPr>
            <w:webHidden/>
          </w:rPr>
          <w:fldChar w:fldCharType="separate"/>
        </w:r>
        <w:r w:rsidR="00FE084B">
          <w:rPr>
            <w:webHidden/>
          </w:rPr>
          <w:t>855</w:t>
        </w:r>
        <w:r w:rsidR="00FE084B">
          <w:rPr>
            <w:webHidden/>
          </w:rPr>
          <w:fldChar w:fldCharType="end"/>
        </w:r>
      </w:hyperlink>
    </w:p>
    <w:p w14:paraId="59950561" w14:textId="77777777" w:rsidR="00FE084B" w:rsidRDefault="00D81B5A">
      <w:pPr>
        <w:pStyle w:val="aff2"/>
        <w:rPr>
          <w:rFonts w:asciiTheme="minorHAnsi" w:eastAsiaTheme="minorEastAsia" w:hAnsiTheme="minorHAnsi" w:cstheme="minorBidi"/>
          <w:snapToGrid/>
          <w:color w:val="auto"/>
          <w:sz w:val="22"/>
          <w:szCs w:val="22"/>
        </w:rPr>
      </w:pPr>
      <w:hyperlink w:anchor="_Toc213233856" w:history="1">
        <w:r w:rsidR="00FE084B" w:rsidRPr="007A0EF3">
          <w:rPr>
            <w:rStyle w:val="af"/>
          </w:rPr>
          <w:t>Рисунок  1565</w:t>
        </w:r>
        <w:r w:rsidR="00FE084B">
          <w:rPr>
            <w:webHidden/>
          </w:rPr>
          <w:tab/>
        </w:r>
        <w:r w:rsidR="00FE084B">
          <w:rPr>
            <w:webHidden/>
          </w:rPr>
          <w:fldChar w:fldCharType="begin"/>
        </w:r>
        <w:r w:rsidR="00FE084B">
          <w:rPr>
            <w:webHidden/>
          </w:rPr>
          <w:instrText xml:space="preserve"> PAGEREF _Toc213233856 \h </w:instrText>
        </w:r>
        <w:r w:rsidR="00FE084B">
          <w:rPr>
            <w:webHidden/>
          </w:rPr>
        </w:r>
        <w:r w:rsidR="00FE084B">
          <w:rPr>
            <w:webHidden/>
          </w:rPr>
          <w:fldChar w:fldCharType="separate"/>
        </w:r>
        <w:r w:rsidR="00FE084B">
          <w:rPr>
            <w:webHidden/>
          </w:rPr>
          <w:t>855</w:t>
        </w:r>
        <w:r w:rsidR="00FE084B">
          <w:rPr>
            <w:webHidden/>
          </w:rPr>
          <w:fldChar w:fldCharType="end"/>
        </w:r>
      </w:hyperlink>
    </w:p>
    <w:p w14:paraId="44FC3713" w14:textId="77777777" w:rsidR="00FE084B" w:rsidRDefault="00D81B5A">
      <w:pPr>
        <w:pStyle w:val="aff2"/>
        <w:rPr>
          <w:rFonts w:asciiTheme="minorHAnsi" w:eastAsiaTheme="minorEastAsia" w:hAnsiTheme="minorHAnsi" w:cstheme="minorBidi"/>
          <w:snapToGrid/>
          <w:color w:val="auto"/>
          <w:sz w:val="22"/>
          <w:szCs w:val="22"/>
        </w:rPr>
      </w:pPr>
      <w:hyperlink w:anchor="_Toc213233857" w:history="1">
        <w:r w:rsidR="00FE084B" w:rsidRPr="007A0EF3">
          <w:rPr>
            <w:rStyle w:val="af"/>
          </w:rPr>
          <w:t>Рисунок  1566</w:t>
        </w:r>
        <w:r w:rsidR="00FE084B">
          <w:rPr>
            <w:webHidden/>
          </w:rPr>
          <w:tab/>
        </w:r>
        <w:r w:rsidR="00FE084B">
          <w:rPr>
            <w:webHidden/>
          </w:rPr>
          <w:fldChar w:fldCharType="begin"/>
        </w:r>
        <w:r w:rsidR="00FE084B">
          <w:rPr>
            <w:webHidden/>
          </w:rPr>
          <w:instrText xml:space="preserve"> PAGEREF _Toc213233857 \h </w:instrText>
        </w:r>
        <w:r w:rsidR="00FE084B">
          <w:rPr>
            <w:webHidden/>
          </w:rPr>
        </w:r>
        <w:r w:rsidR="00FE084B">
          <w:rPr>
            <w:webHidden/>
          </w:rPr>
          <w:fldChar w:fldCharType="separate"/>
        </w:r>
        <w:r w:rsidR="00FE084B">
          <w:rPr>
            <w:webHidden/>
          </w:rPr>
          <w:t>856</w:t>
        </w:r>
        <w:r w:rsidR="00FE084B">
          <w:rPr>
            <w:webHidden/>
          </w:rPr>
          <w:fldChar w:fldCharType="end"/>
        </w:r>
      </w:hyperlink>
    </w:p>
    <w:p w14:paraId="1AD9AFC4" w14:textId="77777777" w:rsidR="00FE084B" w:rsidRDefault="00D81B5A">
      <w:pPr>
        <w:pStyle w:val="aff2"/>
        <w:rPr>
          <w:rFonts w:asciiTheme="minorHAnsi" w:eastAsiaTheme="minorEastAsia" w:hAnsiTheme="minorHAnsi" w:cstheme="minorBidi"/>
          <w:snapToGrid/>
          <w:color w:val="auto"/>
          <w:sz w:val="22"/>
          <w:szCs w:val="22"/>
        </w:rPr>
      </w:pPr>
      <w:hyperlink w:anchor="_Toc213233858" w:history="1">
        <w:r w:rsidR="00FE084B" w:rsidRPr="007A0EF3">
          <w:rPr>
            <w:rStyle w:val="af"/>
          </w:rPr>
          <w:t>Рисунок  1567</w:t>
        </w:r>
        <w:r w:rsidR="00FE084B">
          <w:rPr>
            <w:webHidden/>
          </w:rPr>
          <w:tab/>
        </w:r>
        <w:r w:rsidR="00FE084B">
          <w:rPr>
            <w:webHidden/>
          </w:rPr>
          <w:fldChar w:fldCharType="begin"/>
        </w:r>
        <w:r w:rsidR="00FE084B">
          <w:rPr>
            <w:webHidden/>
          </w:rPr>
          <w:instrText xml:space="preserve"> PAGEREF _Toc213233858 \h </w:instrText>
        </w:r>
        <w:r w:rsidR="00FE084B">
          <w:rPr>
            <w:webHidden/>
          </w:rPr>
        </w:r>
        <w:r w:rsidR="00FE084B">
          <w:rPr>
            <w:webHidden/>
          </w:rPr>
          <w:fldChar w:fldCharType="separate"/>
        </w:r>
        <w:r w:rsidR="00FE084B">
          <w:rPr>
            <w:webHidden/>
          </w:rPr>
          <w:t>856</w:t>
        </w:r>
        <w:r w:rsidR="00FE084B">
          <w:rPr>
            <w:webHidden/>
          </w:rPr>
          <w:fldChar w:fldCharType="end"/>
        </w:r>
      </w:hyperlink>
    </w:p>
    <w:p w14:paraId="2C38C034" w14:textId="77777777" w:rsidR="00FE084B" w:rsidRDefault="00D81B5A">
      <w:pPr>
        <w:pStyle w:val="aff2"/>
        <w:rPr>
          <w:rFonts w:asciiTheme="minorHAnsi" w:eastAsiaTheme="minorEastAsia" w:hAnsiTheme="minorHAnsi" w:cstheme="minorBidi"/>
          <w:snapToGrid/>
          <w:color w:val="auto"/>
          <w:sz w:val="22"/>
          <w:szCs w:val="22"/>
        </w:rPr>
      </w:pPr>
      <w:hyperlink w:anchor="_Toc213233859" w:history="1">
        <w:r w:rsidR="00FE084B" w:rsidRPr="007A0EF3">
          <w:rPr>
            <w:rStyle w:val="af"/>
          </w:rPr>
          <w:t>Рисунок  1568</w:t>
        </w:r>
        <w:r w:rsidR="00FE084B">
          <w:rPr>
            <w:webHidden/>
          </w:rPr>
          <w:tab/>
        </w:r>
        <w:r w:rsidR="00FE084B">
          <w:rPr>
            <w:webHidden/>
          </w:rPr>
          <w:fldChar w:fldCharType="begin"/>
        </w:r>
        <w:r w:rsidR="00FE084B">
          <w:rPr>
            <w:webHidden/>
          </w:rPr>
          <w:instrText xml:space="preserve"> PAGEREF _Toc213233859 \h </w:instrText>
        </w:r>
        <w:r w:rsidR="00FE084B">
          <w:rPr>
            <w:webHidden/>
          </w:rPr>
        </w:r>
        <w:r w:rsidR="00FE084B">
          <w:rPr>
            <w:webHidden/>
          </w:rPr>
          <w:fldChar w:fldCharType="separate"/>
        </w:r>
        <w:r w:rsidR="00FE084B">
          <w:rPr>
            <w:webHidden/>
          </w:rPr>
          <w:t>857</w:t>
        </w:r>
        <w:r w:rsidR="00FE084B">
          <w:rPr>
            <w:webHidden/>
          </w:rPr>
          <w:fldChar w:fldCharType="end"/>
        </w:r>
      </w:hyperlink>
    </w:p>
    <w:p w14:paraId="1832681B" w14:textId="77777777" w:rsidR="00FE084B" w:rsidRDefault="00D81B5A">
      <w:pPr>
        <w:pStyle w:val="aff2"/>
        <w:rPr>
          <w:rFonts w:asciiTheme="minorHAnsi" w:eastAsiaTheme="minorEastAsia" w:hAnsiTheme="minorHAnsi" w:cstheme="minorBidi"/>
          <w:snapToGrid/>
          <w:color w:val="auto"/>
          <w:sz w:val="22"/>
          <w:szCs w:val="22"/>
        </w:rPr>
      </w:pPr>
      <w:hyperlink w:anchor="_Toc213233860" w:history="1">
        <w:r w:rsidR="00FE084B" w:rsidRPr="007A0EF3">
          <w:rPr>
            <w:rStyle w:val="af"/>
          </w:rPr>
          <w:t>Рисунок  1569</w:t>
        </w:r>
        <w:r w:rsidR="00FE084B">
          <w:rPr>
            <w:webHidden/>
          </w:rPr>
          <w:tab/>
        </w:r>
        <w:r w:rsidR="00FE084B">
          <w:rPr>
            <w:webHidden/>
          </w:rPr>
          <w:fldChar w:fldCharType="begin"/>
        </w:r>
        <w:r w:rsidR="00FE084B">
          <w:rPr>
            <w:webHidden/>
          </w:rPr>
          <w:instrText xml:space="preserve"> PAGEREF _Toc213233860 \h </w:instrText>
        </w:r>
        <w:r w:rsidR="00FE084B">
          <w:rPr>
            <w:webHidden/>
          </w:rPr>
        </w:r>
        <w:r w:rsidR="00FE084B">
          <w:rPr>
            <w:webHidden/>
          </w:rPr>
          <w:fldChar w:fldCharType="separate"/>
        </w:r>
        <w:r w:rsidR="00FE084B">
          <w:rPr>
            <w:webHidden/>
          </w:rPr>
          <w:t>857</w:t>
        </w:r>
        <w:r w:rsidR="00FE084B">
          <w:rPr>
            <w:webHidden/>
          </w:rPr>
          <w:fldChar w:fldCharType="end"/>
        </w:r>
      </w:hyperlink>
    </w:p>
    <w:p w14:paraId="60D085C9" w14:textId="77777777" w:rsidR="00FE084B" w:rsidRDefault="00D81B5A">
      <w:pPr>
        <w:pStyle w:val="aff2"/>
        <w:rPr>
          <w:rFonts w:asciiTheme="minorHAnsi" w:eastAsiaTheme="minorEastAsia" w:hAnsiTheme="minorHAnsi" w:cstheme="minorBidi"/>
          <w:snapToGrid/>
          <w:color w:val="auto"/>
          <w:sz w:val="22"/>
          <w:szCs w:val="22"/>
        </w:rPr>
      </w:pPr>
      <w:hyperlink w:anchor="_Toc213233861" w:history="1">
        <w:r w:rsidR="00FE084B" w:rsidRPr="007A0EF3">
          <w:rPr>
            <w:rStyle w:val="af"/>
          </w:rPr>
          <w:t>Рисунок  1570</w:t>
        </w:r>
        <w:r w:rsidR="00FE084B">
          <w:rPr>
            <w:webHidden/>
          </w:rPr>
          <w:tab/>
        </w:r>
        <w:r w:rsidR="00FE084B">
          <w:rPr>
            <w:webHidden/>
          </w:rPr>
          <w:fldChar w:fldCharType="begin"/>
        </w:r>
        <w:r w:rsidR="00FE084B">
          <w:rPr>
            <w:webHidden/>
          </w:rPr>
          <w:instrText xml:space="preserve"> PAGEREF _Toc213233861 \h </w:instrText>
        </w:r>
        <w:r w:rsidR="00FE084B">
          <w:rPr>
            <w:webHidden/>
          </w:rPr>
        </w:r>
        <w:r w:rsidR="00FE084B">
          <w:rPr>
            <w:webHidden/>
          </w:rPr>
          <w:fldChar w:fldCharType="separate"/>
        </w:r>
        <w:r w:rsidR="00FE084B">
          <w:rPr>
            <w:webHidden/>
          </w:rPr>
          <w:t>857</w:t>
        </w:r>
        <w:r w:rsidR="00FE084B">
          <w:rPr>
            <w:webHidden/>
          </w:rPr>
          <w:fldChar w:fldCharType="end"/>
        </w:r>
      </w:hyperlink>
    </w:p>
    <w:p w14:paraId="3AA94FC7" w14:textId="77777777" w:rsidR="00FE084B" w:rsidRDefault="00D81B5A">
      <w:pPr>
        <w:pStyle w:val="aff2"/>
        <w:rPr>
          <w:rFonts w:asciiTheme="minorHAnsi" w:eastAsiaTheme="minorEastAsia" w:hAnsiTheme="minorHAnsi" w:cstheme="minorBidi"/>
          <w:snapToGrid/>
          <w:color w:val="auto"/>
          <w:sz w:val="22"/>
          <w:szCs w:val="22"/>
        </w:rPr>
      </w:pPr>
      <w:hyperlink w:anchor="_Toc213233862" w:history="1">
        <w:r w:rsidR="00FE084B" w:rsidRPr="007A0EF3">
          <w:rPr>
            <w:rStyle w:val="af"/>
          </w:rPr>
          <w:t>Рисунок  1571</w:t>
        </w:r>
        <w:r w:rsidR="00FE084B">
          <w:rPr>
            <w:webHidden/>
          </w:rPr>
          <w:tab/>
        </w:r>
        <w:r w:rsidR="00FE084B">
          <w:rPr>
            <w:webHidden/>
          </w:rPr>
          <w:fldChar w:fldCharType="begin"/>
        </w:r>
        <w:r w:rsidR="00FE084B">
          <w:rPr>
            <w:webHidden/>
          </w:rPr>
          <w:instrText xml:space="preserve"> PAGEREF _Toc213233862 \h </w:instrText>
        </w:r>
        <w:r w:rsidR="00FE084B">
          <w:rPr>
            <w:webHidden/>
          </w:rPr>
        </w:r>
        <w:r w:rsidR="00FE084B">
          <w:rPr>
            <w:webHidden/>
          </w:rPr>
          <w:fldChar w:fldCharType="separate"/>
        </w:r>
        <w:r w:rsidR="00FE084B">
          <w:rPr>
            <w:webHidden/>
          </w:rPr>
          <w:t>857</w:t>
        </w:r>
        <w:r w:rsidR="00FE084B">
          <w:rPr>
            <w:webHidden/>
          </w:rPr>
          <w:fldChar w:fldCharType="end"/>
        </w:r>
      </w:hyperlink>
    </w:p>
    <w:p w14:paraId="0C666461" w14:textId="77777777" w:rsidR="00FE084B" w:rsidRDefault="00D81B5A">
      <w:pPr>
        <w:pStyle w:val="aff2"/>
        <w:rPr>
          <w:rFonts w:asciiTheme="minorHAnsi" w:eastAsiaTheme="minorEastAsia" w:hAnsiTheme="minorHAnsi" w:cstheme="minorBidi"/>
          <w:snapToGrid/>
          <w:color w:val="auto"/>
          <w:sz w:val="22"/>
          <w:szCs w:val="22"/>
        </w:rPr>
      </w:pPr>
      <w:hyperlink w:anchor="_Toc213233863" w:history="1">
        <w:r w:rsidR="00FE084B" w:rsidRPr="007A0EF3">
          <w:rPr>
            <w:rStyle w:val="af"/>
          </w:rPr>
          <w:t>Рисунок  1572</w:t>
        </w:r>
        <w:r w:rsidR="00FE084B">
          <w:rPr>
            <w:webHidden/>
          </w:rPr>
          <w:tab/>
        </w:r>
        <w:r w:rsidR="00FE084B">
          <w:rPr>
            <w:webHidden/>
          </w:rPr>
          <w:fldChar w:fldCharType="begin"/>
        </w:r>
        <w:r w:rsidR="00FE084B">
          <w:rPr>
            <w:webHidden/>
          </w:rPr>
          <w:instrText xml:space="preserve"> PAGEREF _Toc213233863 \h </w:instrText>
        </w:r>
        <w:r w:rsidR="00FE084B">
          <w:rPr>
            <w:webHidden/>
          </w:rPr>
        </w:r>
        <w:r w:rsidR="00FE084B">
          <w:rPr>
            <w:webHidden/>
          </w:rPr>
          <w:fldChar w:fldCharType="separate"/>
        </w:r>
        <w:r w:rsidR="00FE084B">
          <w:rPr>
            <w:webHidden/>
          </w:rPr>
          <w:t>858</w:t>
        </w:r>
        <w:r w:rsidR="00FE084B">
          <w:rPr>
            <w:webHidden/>
          </w:rPr>
          <w:fldChar w:fldCharType="end"/>
        </w:r>
      </w:hyperlink>
    </w:p>
    <w:p w14:paraId="4F25A3F8" w14:textId="77777777" w:rsidR="00FE084B" w:rsidRDefault="00D81B5A">
      <w:pPr>
        <w:pStyle w:val="aff2"/>
        <w:rPr>
          <w:rFonts w:asciiTheme="minorHAnsi" w:eastAsiaTheme="minorEastAsia" w:hAnsiTheme="minorHAnsi" w:cstheme="minorBidi"/>
          <w:snapToGrid/>
          <w:color w:val="auto"/>
          <w:sz w:val="22"/>
          <w:szCs w:val="22"/>
        </w:rPr>
      </w:pPr>
      <w:hyperlink w:anchor="_Toc213233864" w:history="1">
        <w:r w:rsidR="00FE084B" w:rsidRPr="007A0EF3">
          <w:rPr>
            <w:rStyle w:val="af"/>
          </w:rPr>
          <w:t>Рисунок  1573</w:t>
        </w:r>
        <w:r w:rsidR="00FE084B">
          <w:rPr>
            <w:webHidden/>
          </w:rPr>
          <w:tab/>
        </w:r>
        <w:r w:rsidR="00FE084B">
          <w:rPr>
            <w:webHidden/>
          </w:rPr>
          <w:fldChar w:fldCharType="begin"/>
        </w:r>
        <w:r w:rsidR="00FE084B">
          <w:rPr>
            <w:webHidden/>
          </w:rPr>
          <w:instrText xml:space="preserve"> PAGEREF _Toc213233864 \h </w:instrText>
        </w:r>
        <w:r w:rsidR="00FE084B">
          <w:rPr>
            <w:webHidden/>
          </w:rPr>
        </w:r>
        <w:r w:rsidR="00FE084B">
          <w:rPr>
            <w:webHidden/>
          </w:rPr>
          <w:fldChar w:fldCharType="separate"/>
        </w:r>
        <w:r w:rsidR="00FE084B">
          <w:rPr>
            <w:webHidden/>
          </w:rPr>
          <w:t>858</w:t>
        </w:r>
        <w:r w:rsidR="00FE084B">
          <w:rPr>
            <w:webHidden/>
          </w:rPr>
          <w:fldChar w:fldCharType="end"/>
        </w:r>
      </w:hyperlink>
    </w:p>
    <w:p w14:paraId="72104CEA" w14:textId="77777777" w:rsidR="00FE084B" w:rsidRDefault="00D81B5A">
      <w:pPr>
        <w:pStyle w:val="aff2"/>
        <w:rPr>
          <w:rFonts w:asciiTheme="minorHAnsi" w:eastAsiaTheme="minorEastAsia" w:hAnsiTheme="minorHAnsi" w:cstheme="minorBidi"/>
          <w:snapToGrid/>
          <w:color w:val="auto"/>
          <w:sz w:val="22"/>
          <w:szCs w:val="22"/>
        </w:rPr>
      </w:pPr>
      <w:hyperlink w:anchor="_Toc213233865" w:history="1">
        <w:r w:rsidR="00FE084B" w:rsidRPr="007A0EF3">
          <w:rPr>
            <w:rStyle w:val="af"/>
          </w:rPr>
          <w:t>Рисунок  1574</w:t>
        </w:r>
        <w:r w:rsidR="00FE084B">
          <w:rPr>
            <w:webHidden/>
          </w:rPr>
          <w:tab/>
        </w:r>
        <w:r w:rsidR="00FE084B">
          <w:rPr>
            <w:webHidden/>
          </w:rPr>
          <w:fldChar w:fldCharType="begin"/>
        </w:r>
        <w:r w:rsidR="00FE084B">
          <w:rPr>
            <w:webHidden/>
          </w:rPr>
          <w:instrText xml:space="preserve"> PAGEREF _Toc213233865 \h </w:instrText>
        </w:r>
        <w:r w:rsidR="00FE084B">
          <w:rPr>
            <w:webHidden/>
          </w:rPr>
        </w:r>
        <w:r w:rsidR="00FE084B">
          <w:rPr>
            <w:webHidden/>
          </w:rPr>
          <w:fldChar w:fldCharType="separate"/>
        </w:r>
        <w:r w:rsidR="00FE084B">
          <w:rPr>
            <w:webHidden/>
          </w:rPr>
          <w:t>858</w:t>
        </w:r>
        <w:r w:rsidR="00FE084B">
          <w:rPr>
            <w:webHidden/>
          </w:rPr>
          <w:fldChar w:fldCharType="end"/>
        </w:r>
      </w:hyperlink>
    </w:p>
    <w:p w14:paraId="76639574" w14:textId="77777777" w:rsidR="00FE084B" w:rsidRDefault="00D81B5A">
      <w:pPr>
        <w:pStyle w:val="aff2"/>
        <w:rPr>
          <w:rFonts w:asciiTheme="minorHAnsi" w:eastAsiaTheme="minorEastAsia" w:hAnsiTheme="minorHAnsi" w:cstheme="minorBidi"/>
          <w:snapToGrid/>
          <w:color w:val="auto"/>
          <w:sz w:val="22"/>
          <w:szCs w:val="22"/>
        </w:rPr>
      </w:pPr>
      <w:hyperlink w:anchor="_Toc213233866" w:history="1">
        <w:r w:rsidR="00FE084B" w:rsidRPr="007A0EF3">
          <w:rPr>
            <w:rStyle w:val="af"/>
          </w:rPr>
          <w:t>Рисунок  1575</w:t>
        </w:r>
        <w:r w:rsidR="00FE084B">
          <w:rPr>
            <w:webHidden/>
          </w:rPr>
          <w:tab/>
        </w:r>
        <w:r w:rsidR="00FE084B">
          <w:rPr>
            <w:webHidden/>
          </w:rPr>
          <w:fldChar w:fldCharType="begin"/>
        </w:r>
        <w:r w:rsidR="00FE084B">
          <w:rPr>
            <w:webHidden/>
          </w:rPr>
          <w:instrText xml:space="preserve"> PAGEREF _Toc213233866 \h </w:instrText>
        </w:r>
        <w:r w:rsidR="00FE084B">
          <w:rPr>
            <w:webHidden/>
          </w:rPr>
        </w:r>
        <w:r w:rsidR="00FE084B">
          <w:rPr>
            <w:webHidden/>
          </w:rPr>
          <w:fldChar w:fldCharType="separate"/>
        </w:r>
        <w:r w:rsidR="00FE084B">
          <w:rPr>
            <w:webHidden/>
          </w:rPr>
          <w:t>859</w:t>
        </w:r>
        <w:r w:rsidR="00FE084B">
          <w:rPr>
            <w:webHidden/>
          </w:rPr>
          <w:fldChar w:fldCharType="end"/>
        </w:r>
      </w:hyperlink>
    </w:p>
    <w:p w14:paraId="65698B6F" w14:textId="77777777" w:rsidR="00FE084B" w:rsidRDefault="00D81B5A">
      <w:pPr>
        <w:pStyle w:val="aff2"/>
        <w:rPr>
          <w:rFonts w:asciiTheme="minorHAnsi" w:eastAsiaTheme="minorEastAsia" w:hAnsiTheme="minorHAnsi" w:cstheme="minorBidi"/>
          <w:snapToGrid/>
          <w:color w:val="auto"/>
          <w:sz w:val="22"/>
          <w:szCs w:val="22"/>
        </w:rPr>
      </w:pPr>
      <w:hyperlink w:anchor="_Toc213233867" w:history="1">
        <w:r w:rsidR="00FE084B" w:rsidRPr="007A0EF3">
          <w:rPr>
            <w:rStyle w:val="af"/>
          </w:rPr>
          <w:t>Рисунок  1576</w:t>
        </w:r>
        <w:r w:rsidR="00FE084B">
          <w:rPr>
            <w:webHidden/>
          </w:rPr>
          <w:tab/>
        </w:r>
        <w:r w:rsidR="00FE084B">
          <w:rPr>
            <w:webHidden/>
          </w:rPr>
          <w:fldChar w:fldCharType="begin"/>
        </w:r>
        <w:r w:rsidR="00FE084B">
          <w:rPr>
            <w:webHidden/>
          </w:rPr>
          <w:instrText xml:space="preserve"> PAGEREF _Toc213233867 \h </w:instrText>
        </w:r>
        <w:r w:rsidR="00FE084B">
          <w:rPr>
            <w:webHidden/>
          </w:rPr>
        </w:r>
        <w:r w:rsidR="00FE084B">
          <w:rPr>
            <w:webHidden/>
          </w:rPr>
          <w:fldChar w:fldCharType="separate"/>
        </w:r>
        <w:r w:rsidR="00FE084B">
          <w:rPr>
            <w:webHidden/>
          </w:rPr>
          <w:t>859</w:t>
        </w:r>
        <w:r w:rsidR="00FE084B">
          <w:rPr>
            <w:webHidden/>
          </w:rPr>
          <w:fldChar w:fldCharType="end"/>
        </w:r>
      </w:hyperlink>
    </w:p>
    <w:p w14:paraId="1D170AC0" w14:textId="77777777" w:rsidR="00FE084B" w:rsidRDefault="00D81B5A">
      <w:pPr>
        <w:pStyle w:val="aff2"/>
        <w:rPr>
          <w:rFonts w:asciiTheme="minorHAnsi" w:eastAsiaTheme="minorEastAsia" w:hAnsiTheme="minorHAnsi" w:cstheme="minorBidi"/>
          <w:snapToGrid/>
          <w:color w:val="auto"/>
          <w:sz w:val="22"/>
          <w:szCs w:val="22"/>
        </w:rPr>
      </w:pPr>
      <w:hyperlink w:anchor="_Toc213233868" w:history="1">
        <w:r w:rsidR="00FE084B" w:rsidRPr="007A0EF3">
          <w:rPr>
            <w:rStyle w:val="af"/>
          </w:rPr>
          <w:t>Рисунок  1577</w:t>
        </w:r>
        <w:r w:rsidR="00FE084B">
          <w:rPr>
            <w:webHidden/>
          </w:rPr>
          <w:tab/>
        </w:r>
        <w:r w:rsidR="00FE084B">
          <w:rPr>
            <w:webHidden/>
          </w:rPr>
          <w:fldChar w:fldCharType="begin"/>
        </w:r>
        <w:r w:rsidR="00FE084B">
          <w:rPr>
            <w:webHidden/>
          </w:rPr>
          <w:instrText xml:space="preserve"> PAGEREF _Toc213233868 \h </w:instrText>
        </w:r>
        <w:r w:rsidR="00FE084B">
          <w:rPr>
            <w:webHidden/>
          </w:rPr>
        </w:r>
        <w:r w:rsidR="00FE084B">
          <w:rPr>
            <w:webHidden/>
          </w:rPr>
          <w:fldChar w:fldCharType="separate"/>
        </w:r>
        <w:r w:rsidR="00FE084B">
          <w:rPr>
            <w:webHidden/>
          </w:rPr>
          <w:t>859</w:t>
        </w:r>
        <w:r w:rsidR="00FE084B">
          <w:rPr>
            <w:webHidden/>
          </w:rPr>
          <w:fldChar w:fldCharType="end"/>
        </w:r>
      </w:hyperlink>
    </w:p>
    <w:p w14:paraId="18043108" w14:textId="77777777" w:rsidR="00FE084B" w:rsidRDefault="00D81B5A">
      <w:pPr>
        <w:pStyle w:val="aff2"/>
        <w:rPr>
          <w:rFonts w:asciiTheme="minorHAnsi" w:eastAsiaTheme="minorEastAsia" w:hAnsiTheme="minorHAnsi" w:cstheme="minorBidi"/>
          <w:snapToGrid/>
          <w:color w:val="auto"/>
          <w:sz w:val="22"/>
          <w:szCs w:val="22"/>
        </w:rPr>
      </w:pPr>
      <w:hyperlink w:anchor="_Toc213233869" w:history="1">
        <w:r w:rsidR="00FE084B" w:rsidRPr="007A0EF3">
          <w:rPr>
            <w:rStyle w:val="af"/>
          </w:rPr>
          <w:t>Рисунок 1578</w:t>
        </w:r>
        <w:r w:rsidR="00FE084B">
          <w:rPr>
            <w:webHidden/>
          </w:rPr>
          <w:tab/>
        </w:r>
        <w:r w:rsidR="00FE084B">
          <w:rPr>
            <w:webHidden/>
          </w:rPr>
          <w:fldChar w:fldCharType="begin"/>
        </w:r>
        <w:r w:rsidR="00FE084B">
          <w:rPr>
            <w:webHidden/>
          </w:rPr>
          <w:instrText xml:space="preserve"> PAGEREF _Toc213233869 \h </w:instrText>
        </w:r>
        <w:r w:rsidR="00FE084B">
          <w:rPr>
            <w:webHidden/>
          </w:rPr>
        </w:r>
        <w:r w:rsidR="00FE084B">
          <w:rPr>
            <w:webHidden/>
          </w:rPr>
          <w:fldChar w:fldCharType="separate"/>
        </w:r>
        <w:r w:rsidR="00FE084B">
          <w:rPr>
            <w:webHidden/>
          </w:rPr>
          <w:t>860</w:t>
        </w:r>
        <w:r w:rsidR="00FE084B">
          <w:rPr>
            <w:webHidden/>
          </w:rPr>
          <w:fldChar w:fldCharType="end"/>
        </w:r>
      </w:hyperlink>
    </w:p>
    <w:p w14:paraId="73D9CC1B" w14:textId="77777777" w:rsidR="00FE084B" w:rsidRDefault="00D81B5A">
      <w:pPr>
        <w:pStyle w:val="aff2"/>
        <w:rPr>
          <w:rFonts w:asciiTheme="minorHAnsi" w:eastAsiaTheme="minorEastAsia" w:hAnsiTheme="minorHAnsi" w:cstheme="minorBidi"/>
          <w:snapToGrid/>
          <w:color w:val="auto"/>
          <w:sz w:val="22"/>
          <w:szCs w:val="22"/>
        </w:rPr>
      </w:pPr>
      <w:hyperlink w:anchor="_Toc213233870" w:history="1">
        <w:r w:rsidR="00FE084B" w:rsidRPr="007A0EF3">
          <w:rPr>
            <w:rStyle w:val="af"/>
          </w:rPr>
          <w:t>Рисунок  1579</w:t>
        </w:r>
        <w:r w:rsidR="00FE084B">
          <w:rPr>
            <w:webHidden/>
          </w:rPr>
          <w:tab/>
        </w:r>
        <w:r w:rsidR="00FE084B">
          <w:rPr>
            <w:webHidden/>
          </w:rPr>
          <w:fldChar w:fldCharType="begin"/>
        </w:r>
        <w:r w:rsidR="00FE084B">
          <w:rPr>
            <w:webHidden/>
          </w:rPr>
          <w:instrText xml:space="preserve"> PAGEREF _Toc213233870 \h </w:instrText>
        </w:r>
        <w:r w:rsidR="00FE084B">
          <w:rPr>
            <w:webHidden/>
          </w:rPr>
        </w:r>
        <w:r w:rsidR="00FE084B">
          <w:rPr>
            <w:webHidden/>
          </w:rPr>
          <w:fldChar w:fldCharType="separate"/>
        </w:r>
        <w:r w:rsidR="00FE084B">
          <w:rPr>
            <w:webHidden/>
          </w:rPr>
          <w:t>860</w:t>
        </w:r>
        <w:r w:rsidR="00FE084B">
          <w:rPr>
            <w:webHidden/>
          </w:rPr>
          <w:fldChar w:fldCharType="end"/>
        </w:r>
      </w:hyperlink>
    </w:p>
    <w:p w14:paraId="05781D9A" w14:textId="77777777" w:rsidR="00FE084B" w:rsidRDefault="00D81B5A">
      <w:pPr>
        <w:pStyle w:val="aff2"/>
        <w:rPr>
          <w:rFonts w:asciiTheme="minorHAnsi" w:eastAsiaTheme="minorEastAsia" w:hAnsiTheme="minorHAnsi" w:cstheme="minorBidi"/>
          <w:snapToGrid/>
          <w:color w:val="auto"/>
          <w:sz w:val="22"/>
          <w:szCs w:val="22"/>
        </w:rPr>
      </w:pPr>
      <w:hyperlink w:anchor="_Toc213233871" w:history="1">
        <w:r w:rsidR="00FE084B" w:rsidRPr="007A0EF3">
          <w:rPr>
            <w:rStyle w:val="af"/>
          </w:rPr>
          <w:t>Рисунок  1580</w:t>
        </w:r>
        <w:r w:rsidR="00FE084B">
          <w:rPr>
            <w:webHidden/>
          </w:rPr>
          <w:tab/>
        </w:r>
        <w:r w:rsidR="00FE084B">
          <w:rPr>
            <w:webHidden/>
          </w:rPr>
          <w:fldChar w:fldCharType="begin"/>
        </w:r>
        <w:r w:rsidR="00FE084B">
          <w:rPr>
            <w:webHidden/>
          </w:rPr>
          <w:instrText xml:space="preserve"> PAGEREF _Toc213233871 \h </w:instrText>
        </w:r>
        <w:r w:rsidR="00FE084B">
          <w:rPr>
            <w:webHidden/>
          </w:rPr>
        </w:r>
        <w:r w:rsidR="00FE084B">
          <w:rPr>
            <w:webHidden/>
          </w:rPr>
          <w:fldChar w:fldCharType="separate"/>
        </w:r>
        <w:r w:rsidR="00FE084B">
          <w:rPr>
            <w:webHidden/>
          </w:rPr>
          <w:t>861</w:t>
        </w:r>
        <w:r w:rsidR="00FE084B">
          <w:rPr>
            <w:webHidden/>
          </w:rPr>
          <w:fldChar w:fldCharType="end"/>
        </w:r>
      </w:hyperlink>
    </w:p>
    <w:p w14:paraId="6C143EBC" w14:textId="77777777" w:rsidR="00FE084B" w:rsidRDefault="00D81B5A">
      <w:pPr>
        <w:pStyle w:val="aff2"/>
        <w:rPr>
          <w:rFonts w:asciiTheme="minorHAnsi" w:eastAsiaTheme="minorEastAsia" w:hAnsiTheme="minorHAnsi" w:cstheme="minorBidi"/>
          <w:snapToGrid/>
          <w:color w:val="auto"/>
          <w:sz w:val="22"/>
          <w:szCs w:val="22"/>
        </w:rPr>
      </w:pPr>
      <w:hyperlink w:anchor="_Toc213233872" w:history="1">
        <w:r w:rsidR="00FE084B" w:rsidRPr="007A0EF3">
          <w:rPr>
            <w:rStyle w:val="af"/>
          </w:rPr>
          <w:t>Рисунок  1581</w:t>
        </w:r>
        <w:r w:rsidR="00FE084B">
          <w:rPr>
            <w:webHidden/>
          </w:rPr>
          <w:tab/>
        </w:r>
        <w:r w:rsidR="00FE084B">
          <w:rPr>
            <w:webHidden/>
          </w:rPr>
          <w:fldChar w:fldCharType="begin"/>
        </w:r>
        <w:r w:rsidR="00FE084B">
          <w:rPr>
            <w:webHidden/>
          </w:rPr>
          <w:instrText xml:space="preserve"> PAGEREF _Toc213233872 \h </w:instrText>
        </w:r>
        <w:r w:rsidR="00FE084B">
          <w:rPr>
            <w:webHidden/>
          </w:rPr>
        </w:r>
        <w:r w:rsidR="00FE084B">
          <w:rPr>
            <w:webHidden/>
          </w:rPr>
          <w:fldChar w:fldCharType="separate"/>
        </w:r>
        <w:r w:rsidR="00FE084B">
          <w:rPr>
            <w:webHidden/>
          </w:rPr>
          <w:t>861</w:t>
        </w:r>
        <w:r w:rsidR="00FE084B">
          <w:rPr>
            <w:webHidden/>
          </w:rPr>
          <w:fldChar w:fldCharType="end"/>
        </w:r>
      </w:hyperlink>
    </w:p>
    <w:p w14:paraId="5FB7AF6D" w14:textId="77777777" w:rsidR="00FE084B" w:rsidRDefault="00D81B5A">
      <w:pPr>
        <w:pStyle w:val="aff2"/>
        <w:rPr>
          <w:rFonts w:asciiTheme="minorHAnsi" w:eastAsiaTheme="minorEastAsia" w:hAnsiTheme="minorHAnsi" w:cstheme="minorBidi"/>
          <w:snapToGrid/>
          <w:color w:val="auto"/>
          <w:sz w:val="22"/>
          <w:szCs w:val="22"/>
        </w:rPr>
      </w:pPr>
      <w:hyperlink w:anchor="_Toc213233873" w:history="1">
        <w:r w:rsidR="00FE084B" w:rsidRPr="007A0EF3">
          <w:rPr>
            <w:rStyle w:val="af"/>
          </w:rPr>
          <w:t>Рисунок  1582</w:t>
        </w:r>
        <w:r w:rsidR="00FE084B">
          <w:rPr>
            <w:webHidden/>
          </w:rPr>
          <w:tab/>
        </w:r>
        <w:r w:rsidR="00FE084B">
          <w:rPr>
            <w:webHidden/>
          </w:rPr>
          <w:fldChar w:fldCharType="begin"/>
        </w:r>
        <w:r w:rsidR="00FE084B">
          <w:rPr>
            <w:webHidden/>
          </w:rPr>
          <w:instrText xml:space="preserve"> PAGEREF _Toc213233873 \h </w:instrText>
        </w:r>
        <w:r w:rsidR="00FE084B">
          <w:rPr>
            <w:webHidden/>
          </w:rPr>
        </w:r>
        <w:r w:rsidR="00FE084B">
          <w:rPr>
            <w:webHidden/>
          </w:rPr>
          <w:fldChar w:fldCharType="separate"/>
        </w:r>
        <w:r w:rsidR="00FE084B">
          <w:rPr>
            <w:webHidden/>
          </w:rPr>
          <w:t>862</w:t>
        </w:r>
        <w:r w:rsidR="00FE084B">
          <w:rPr>
            <w:webHidden/>
          </w:rPr>
          <w:fldChar w:fldCharType="end"/>
        </w:r>
      </w:hyperlink>
    </w:p>
    <w:p w14:paraId="24D1CFA0" w14:textId="77777777" w:rsidR="00FE084B" w:rsidRDefault="00D81B5A">
      <w:pPr>
        <w:pStyle w:val="aff2"/>
        <w:rPr>
          <w:rFonts w:asciiTheme="minorHAnsi" w:eastAsiaTheme="minorEastAsia" w:hAnsiTheme="minorHAnsi" w:cstheme="minorBidi"/>
          <w:snapToGrid/>
          <w:color w:val="auto"/>
          <w:sz w:val="22"/>
          <w:szCs w:val="22"/>
        </w:rPr>
      </w:pPr>
      <w:hyperlink w:anchor="_Toc213233874" w:history="1">
        <w:r w:rsidR="00FE084B" w:rsidRPr="007A0EF3">
          <w:rPr>
            <w:rStyle w:val="af"/>
          </w:rPr>
          <w:t>Рисунок  1583</w:t>
        </w:r>
        <w:r w:rsidR="00FE084B">
          <w:rPr>
            <w:webHidden/>
          </w:rPr>
          <w:tab/>
        </w:r>
        <w:r w:rsidR="00FE084B">
          <w:rPr>
            <w:webHidden/>
          </w:rPr>
          <w:fldChar w:fldCharType="begin"/>
        </w:r>
        <w:r w:rsidR="00FE084B">
          <w:rPr>
            <w:webHidden/>
          </w:rPr>
          <w:instrText xml:space="preserve"> PAGEREF _Toc213233874 \h </w:instrText>
        </w:r>
        <w:r w:rsidR="00FE084B">
          <w:rPr>
            <w:webHidden/>
          </w:rPr>
        </w:r>
        <w:r w:rsidR="00FE084B">
          <w:rPr>
            <w:webHidden/>
          </w:rPr>
          <w:fldChar w:fldCharType="separate"/>
        </w:r>
        <w:r w:rsidR="00FE084B">
          <w:rPr>
            <w:webHidden/>
          </w:rPr>
          <w:t>863</w:t>
        </w:r>
        <w:r w:rsidR="00FE084B">
          <w:rPr>
            <w:webHidden/>
          </w:rPr>
          <w:fldChar w:fldCharType="end"/>
        </w:r>
      </w:hyperlink>
    </w:p>
    <w:p w14:paraId="2016FD9A" w14:textId="77777777" w:rsidR="00FE084B" w:rsidRDefault="00D81B5A">
      <w:pPr>
        <w:pStyle w:val="aff2"/>
        <w:rPr>
          <w:rFonts w:asciiTheme="minorHAnsi" w:eastAsiaTheme="minorEastAsia" w:hAnsiTheme="minorHAnsi" w:cstheme="minorBidi"/>
          <w:snapToGrid/>
          <w:color w:val="auto"/>
          <w:sz w:val="22"/>
          <w:szCs w:val="22"/>
        </w:rPr>
      </w:pPr>
      <w:hyperlink w:anchor="_Toc213233875" w:history="1">
        <w:r w:rsidR="00FE084B" w:rsidRPr="007A0EF3">
          <w:rPr>
            <w:rStyle w:val="af"/>
          </w:rPr>
          <w:t>Рисунок  1584</w:t>
        </w:r>
        <w:r w:rsidR="00FE084B">
          <w:rPr>
            <w:webHidden/>
          </w:rPr>
          <w:tab/>
        </w:r>
        <w:r w:rsidR="00FE084B">
          <w:rPr>
            <w:webHidden/>
          </w:rPr>
          <w:fldChar w:fldCharType="begin"/>
        </w:r>
        <w:r w:rsidR="00FE084B">
          <w:rPr>
            <w:webHidden/>
          </w:rPr>
          <w:instrText xml:space="preserve"> PAGEREF _Toc213233875 \h </w:instrText>
        </w:r>
        <w:r w:rsidR="00FE084B">
          <w:rPr>
            <w:webHidden/>
          </w:rPr>
        </w:r>
        <w:r w:rsidR="00FE084B">
          <w:rPr>
            <w:webHidden/>
          </w:rPr>
          <w:fldChar w:fldCharType="separate"/>
        </w:r>
        <w:r w:rsidR="00FE084B">
          <w:rPr>
            <w:webHidden/>
          </w:rPr>
          <w:t>863</w:t>
        </w:r>
        <w:r w:rsidR="00FE084B">
          <w:rPr>
            <w:webHidden/>
          </w:rPr>
          <w:fldChar w:fldCharType="end"/>
        </w:r>
      </w:hyperlink>
    </w:p>
    <w:p w14:paraId="2D0BB392" w14:textId="77777777" w:rsidR="00FE084B" w:rsidRDefault="00D81B5A">
      <w:pPr>
        <w:pStyle w:val="aff2"/>
        <w:rPr>
          <w:rFonts w:asciiTheme="minorHAnsi" w:eastAsiaTheme="minorEastAsia" w:hAnsiTheme="minorHAnsi" w:cstheme="minorBidi"/>
          <w:snapToGrid/>
          <w:color w:val="auto"/>
          <w:sz w:val="22"/>
          <w:szCs w:val="22"/>
        </w:rPr>
      </w:pPr>
      <w:hyperlink w:anchor="_Toc213233876" w:history="1">
        <w:r w:rsidR="00FE084B" w:rsidRPr="007A0EF3">
          <w:rPr>
            <w:rStyle w:val="af"/>
          </w:rPr>
          <w:t>Рисунок  1585</w:t>
        </w:r>
        <w:r w:rsidR="00FE084B">
          <w:rPr>
            <w:webHidden/>
          </w:rPr>
          <w:tab/>
        </w:r>
        <w:r w:rsidR="00FE084B">
          <w:rPr>
            <w:webHidden/>
          </w:rPr>
          <w:fldChar w:fldCharType="begin"/>
        </w:r>
        <w:r w:rsidR="00FE084B">
          <w:rPr>
            <w:webHidden/>
          </w:rPr>
          <w:instrText xml:space="preserve"> PAGEREF _Toc213233876 \h </w:instrText>
        </w:r>
        <w:r w:rsidR="00FE084B">
          <w:rPr>
            <w:webHidden/>
          </w:rPr>
        </w:r>
        <w:r w:rsidR="00FE084B">
          <w:rPr>
            <w:webHidden/>
          </w:rPr>
          <w:fldChar w:fldCharType="separate"/>
        </w:r>
        <w:r w:rsidR="00FE084B">
          <w:rPr>
            <w:webHidden/>
          </w:rPr>
          <w:t>864</w:t>
        </w:r>
        <w:r w:rsidR="00FE084B">
          <w:rPr>
            <w:webHidden/>
          </w:rPr>
          <w:fldChar w:fldCharType="end"/>
        </w:r>
      </w:hyperlink>
    </w:p>
    <w:p w14:paraId="34F4AB7A" w14:textId="77777777" w:rsidR="00FE084B" w:rsidRDefault="00D81B5A">
      <w:pPr>
        <w:pStyle w:val="aff2"/>
        <w:rPr>
          <w:rFonts w:asciiTheme="minorHAnsi" w:eastAsiaTheme="minorEastAsia" w:hAnsiTheme="minorHAnsi" w:cstheme="minorBidi"/>
          <w:snapToGrid/>
          <w:color w:val="auto"/>
          <w:sz w:val="22"/>
          <w:szCs w:val="22"/>
        </w:rPr>
      </w:pPr>
      <w:hyperlink w:anchor="_Toc213233877" w:history="1">
        <w:r w:rsidR="00FE084B" w:rsidRPr="007A0EF3">
          <w:rPr>
            <w:rStyle w:val="af"/>
          </w:rPr>
          <w:t>Рисунок  1586</w:t>
        </w:r>
        <w:r w:rsidR="00FE084B">
          <w:rPr>
            <w:webHidden/>
          </w:rPr>
          <w:tab/>
        </w:r>
        <w:r w:rsidR="00FE084B">
          <w:rPr>
            <w:webHidden/>
          </w:rPr>
          <w:fldChar w:fldCharType="begin"/>
        </w:r>
        <w:r w:rsidR="00FE084B">
          <w:rPr>
            <w:webHidden/>
          </w:rPr>
          <w:instrText xml:space="preserve"> PAGEREF _Toc213233877 \h </w:instrText>
        </w:r>
        <w:r w:rsidR="00FE084B">
          <w:rPr>
            <w:webHidden/>
          </w:rPr>
        </w:r>
        <w:r w:rsidR="00FE084B">
          <w:rPr>
            <w:webHidden/>
          </w:rPr>
          <w:fldChar w:fldCharType="separate"/>
        </w:r>
        <w:r w:rsidR="00FE084B">
          <w:rPr>
            <w:webHidden/>
          </w:rPr>
          <w:t>866</w:t>
        </w:r>
        <w:r w:rsidR="00FE084B">
          <w:rPr>
            <w:webHidden/>
          </w:rPr>
          <w:fldChar w:fldCharType="end"/>
        </w:r>
      </w:hyperlink>
    </w:p>
    <w:p w14:paraId="29632D15" w14:textId="77777777" w:rsidR="00FE084B" w:rsidRDefault="00D81B5A">
      <w:pPr>
        <w:pStyle w:val="aff2"/>
        <w:rPr>
          <w:rFonts w:asciiTheme="minorHAnsi" w:eastAsiaTheme="minorEastAsia" w:hAnsiTheme="minorHAnsi" w:cstheme="minorBidi"/>
          <w:snapToGrid/>
          <w:color w:val="auto"/>
          <w:sz w:val="22"/>
          <w:szCs w:val="22"/>
        </w:rPr>
      </w:pPr>
      <w:hyperlink w:anchor="_Toc213233878" w:history="1">
        <w:r w:rsidR="00FE084B" w:rsidRPr="007A0EF3">
          <w:rPr>
            <w:rStyle w:val="af"/>
          </w:rPr>
          <w:t>Рисунок  1587</w:t>
        </w:r>
        <w:r w:rsidR="00FE084B">
          <w:rPr>
            <w:webHidden/>
          </w:rPr>
          <w:tab/>
        </w:r>
        <w:r w:rsidR="00FE084B">
          <w:rPr>
            <w:webHidden/>
          </w:rPr>
          <w:fldChar w:fldCharType="begin"/>
        </w:r>
        <w:r w:rsidR="00FE084B">
          <w:rPr>
            <w:webHidden/>
          </w:rPr>
          <w:instrText xml:space="preserve"> PAGEREF _Toc213233878 \h </w:instrText>
        </w:r>
        <w:r w:rsidR="00FE084B">
          <w:rPr>
            <w:webHidden/>
          </w:rPr>
        </w:r>
        <w:r w:rsidR="00FE084B">
          <w:rPr>
            <w:webHidden/>
          </w:rPr>
          <w:fldChar w:fldCharType="separate"/>
        </w:r>
        <w:r w:rsidR="00FE084B">
          <w:rPr>
            <w:webHidden/>
          </w:rPr>
          <w:t>867</w:t>
        </w:r>
        <w:r w:rsidR="00FE084B">
          <w:rPr>
            <w:webHidden/>
          </w:rPr>
          <w:fldChar w:fldCharType="end"/>
        </w:r>
      </w:hyperlink>
    </w:p>
    <w:p w14:paraId="5CC53639" w14:textId="77777777" w:rsidR="00FE084B" w:rsidRDefault="00D81B5A">
      <w:pPr>
        <w:pStyle w:val="aff2"/>
        <w:rPr>
          <w:rFonts w:asciiTheme="minorHAnsi" w:eastAsiaTheme="minorEastAsia" w:hAnsiTheme="minorHAnsi" w:cstheme="minorBidi"/>
          <w:snapToGrid/>
          <w:color w:val="auto"/>
          <w:sz w:val="22"/>
          <w:szCs w:val="22"/>
        </w:rPr>
      </w:pPr>
      <w:hyperlink w:anchor="_Toc213233879" w:history="1">
        <w:r w:rsidR="00FE084B" w:rsidRPr="007A0EF3">
          <w:rPr>
            <w:rStyle w:val="af"/>
          </w:rPr>
          <w:t>Рисунок  1588</w:t>
        </w:r>
        <w:r w:rsidR="00FE084B">
          <w:rPr>
            <w:webHidden/>
          </w:rPr>
          <w:tab/>
        </w:r>
        <w:r w:rsidR="00FE084B">
          <w:rPr>
            <w:webHidden/>
          </w:rPr>
          <w:fldChar w:fldCharType="begin"/>
        </w:r>
        <w:r w:rsidR="00FE084B">
          <w:rPr>
            <w:webHidden/>
          </w:rPr>
          <w:instrText xml:space="preserve"> PAGEREF _Toc213233879 \h </w:instrText>
        </w:r>
        <w:r w:rsidR="00FE084B">
          <w:rPr>
            <w:webHidden/>
          </w:rPr>
        </w:r>
        <w:r w:rsidR="00FE084B">
          <w:rPr>
            <w:webHidden/>
          </w:rPr>
          <w:fldChar w:fldCharType="separate"/>
        </w:r>
        <w:r w:rsidR="00FE084B">
          <w:rPr>
            <w:webHidden/>
          </w:rPr>
          <w:t>867</w:t>
        </w:r>
        <w:r w:rsidR="00FE084B">
          <w:rPr>
            <w:webHidden/>
          </w:rPr>
          <w:fldChar w:fldCharType="end"/>
        </w:r>
      </w:hyperlink>
    </w:p>
    <w:p w14:paraId="14BE205F" w14:textId="77777777" w:rsidR="00FE084B" w:rsidRDefault="00D81B5A">
      <w:pPr>
        <w:pStyle w:val="aff2"/>
        <w:rPr>
          <w:rFonts w:asciiTheme="minorHAnsi" w:eastAsiaTheme="minorEastAsia" w:hAnsiTheme="minorHAnsi" w:cstheme="minorBidi"/>
          <w:snapToGrid/>
          <w:color w:val="auto"/>
          <w:sz w:val="22"/>
          <w:szCs w:val="22"/>
        </w:rPr>
      </w:pPr>
      <w:hyperlink w:anchor="_Toc213233880" w:history="1">
        <w:r w:rsidR="00FE084B" w:rsidRPr="007A0EF3">
          <w:rPr>
            <w:rStyle w:val="af"/>
          </w:rPr>
          <w:t>Рисунок  1589</w:t>
        </w:r>
        <w:r w:rsidR="00FE084B">
          <w:rPr>
            <w:webHidden/>
          </w:rPr>
          <w:tab/>
        </w:r>
        <w:r w:rsidR="00FE084B">
          <w:rPr>
            <w:webHidden/>
          </w:rPr>
          <w:fldChar w:fldCharType="begin"/>
        </w:r>
        <w:r w:rsidR="00FE084B">
          <w:rPr>
            <w:webHidden/>
          </w:rPr>
          <w:instrText xml:space="preserve"> PAGEREF _Toc213233880 \h </w:instrText>
        </w:r>
        <w:r w:rsidR="00FE084B">
          <w:rPr>
            <w:webHidden/>
          </w:rPr>
        </w:r>
        <w:r w:rsidR="00FE084B">
          <w:rPr>
            <w:webHidden/>
          </w:rPr>
          <w:fldChar w:fldCharType="separate"/>
        </w:r>
        <w:r w:rsidR="00FE084B">
          <w:rPr>
            <w:webHidden/>
          </w:rPr>
          <w:t>868</w:t>
        </w:r>
        <w:r w:rsidR="00FE084B">
          <w:rPr>
            <w:webHidden/>
          </w:rPr>
          <w:fldChar w:fldCharType="end"/>
        </w:r>
      </w:hyperlink>
    </w:p>
    <w:p w14:paraId="5CEC930F" w14:textId="77777777" w:rsidR="00FE084B" w:rsidRDefault="00D81B5A">
      <w:pPr>
        <w:pStyle w:val="aff2"/>
        <w:rPr>
          <w:rFonts w:asciiTheme="minorHAnsi" w:eastAsiaTheme="minorEastAsia" w:hAnsiTheme="minorHAnsi" w:cstheme="minorBidi"/>
          <w:snapToGrid/>
          <w:color w:val="auto"/>
          <w:sz w:val="22"/>
          <w:szCs w:val="22"/>
        </w:rPr>
      </w:pPr>
      <w:hyperlink w:anchor="_Toc213233881" w:history="1">
        <w:r w:rsidR="00FE084B" w:rsidRPr="007A0EF3">
          <w:rPr>
            <w:rStyle w:val="af"/>
          </w:rPr>
          <w:t>Рисунок  1590</w:t>
        </w:r>
        <w:r w:rsidR="00FE084B">
          <w:rPr>
            <w:webHidden/>
          </w:rPr>
          <w:tab/>
        </w:r>
        <w:r w:rsidR="00FE084B">
          <w:rPr>
            <w:webHidden/>
          </w:rPr>
          <w:fldChar w:fldCharType="begin"/>
        </w:r>
        <w:r w:rsidR="00FE084B">
          <w:rPr>
            <w:webHidden/>
          </w:rPr>
          <w:instrText xml:space="preserve"> PAGEREF _Toc213233881 \h </w:instrText>
        </w:r>
        <w:r w:rsidR="00FE084B">
          <w:rPr>
            <w:webHidden/>
          </w:rPr>
        </w:r>
        <w:r w:rsidR="00FE084B">
          <w:rPr>
            <w:webHidden/>
          </w:rPr>
          <w:fldChar w:fldCharType="separate"/>
        </w:r>
        <w:r w:rsidR="00FE084B">
          <w:rPr>
            <w:webHidden/>
          </w:rPr>
          <w:t>868</w:t>
        </w:r>
        <w:r w:rsidR="00FE084B">
          <w:rPr>
            <w:webHidden/>
          </w:rPr>
          <w:fldChar w:fldCharType="end"/>
        </w:r>
      </w:hyperlink>
    </w:p>
    <w:p w14:paraId="7AD28947" w14:textId="77777777" w:rsidR="00FE084B" w:rsidRDefault="00D81B5A">
      <w:pPr>
        <w:pStyle w:val="aff2"/>
        <w:rPr>
          <w:rFonts w:asciiTheme="minorHAnsi" w:eastAsiaTheme="minorEastAsia" w:hAnsiTheme="minorHAnsi" w:cstheme="minorBidi"/>
          <w:snapToGrid/>
          <w:color w:val="auto"/>
          <w:sz w:val="22"/>
          <w:szCs w:val="22"/>
        </w:rPr>
      </w:pPr>
      <w:hyperlink w:anchor="_Toc213233882" w:history="1">
        <w:r w:rsidR="00FE084B" w:rsidRPr="007A0EF3">
          <w:rPr>
            <w:rStyle w:val="af"/>
          </w:rPr>
          <w:t>Рисунок  1591</w:t>
        </w:r>
        <w:r w:rsidR="00FE084B">
          <w:rPr>
            <w:webHidden/>
          </w:rPr>
          <w:tab/>
        </w:r>
        <w:r w:rsidR="00FE084B">
          <w:rPr>
            <w:webHidden/>
          </w:rPr>
          <w:fldChar w:fldCharType="begin"/>
        </w:r>
        <w:r w:rsidR="00FE084B">
          <w:rPr>
            <w:webHidden/>
          </w:rPr>
          <w:instrText xml:space="preserve"> PAGEREF _Toc213233882 \h </w:instrText>
        </w:r>
        <w:r w:rsidR="00FE084B">
          <w:rPr>
            <w:webHidden/>
          </w:rPr>
        </w:r>
        <w:r w:rsidR="00FE084B">
          <w:rPr>
            <w:webHidden/>
          </w:rPr>
          <w:fldChar w:fldCharType="separate"/>
        </w:r>
        <w:r w:rsidR="00FE084B">
          <w:rPr>
            <w:webHidden/>
          </w:rPr>
          <w:t>869</w:t>
        </w:r>
        <w:r w:rsidR="00FE084B">
          <w:rPr>
            <w:webHidden/>
          </w:rPr>
          <w:fldChar w:fldCharType="end"/>
        </w:r>
      </w:hyperlink>
    </w:p>
    <w:p w14:paraId="79E95908" w14:textId="77777777" w:rsidR="00FE084B" w:rsidRDefault="00D81B5A">
      <w:pPr>
        <w:pStyle w:val="aff2"/>
        <w:rPr>
          <w:rFonts w:asciiTheme="minorHAnsi" w:eastAsiaTheme="minorEastAsia" w:hAnsiTheme="minorHAnsi" w:cstheme="minorBidi"/>
          <w:snapToGrid/>
          <w:color w:val="auto"/>
          <w:sz w:val="22"/>
          <w:szCs w:val="22"/>
        </w:rPr>
      </w:pPr>
      <w:hyperlink w:anchor="_Toc213233883" w:history="1">
        <w:r w:rsidR="00FE084B" w:rsidRPr="007A0EF3">
          <w:rPr>
            <w:rStyle w:val="af"/>
          </w:rPr>
          <w:t>Рисунок  1592</w:t>
        </w:r>
        <w:r w:rsidR="00FE084B">
          <w:rPr>
            <w:webHidden/>
          </w:rPr>
          <w:tab/>
        </w:r>
        <w:r w:rsidR="00FE084B">
          <w:rPr>
            <w:webHidden/>
          </w:rPr>
          <w:fldChar w:fldCharType="begin"/>
        </w:r>
        <w:r w:rsidR="00FE084B">
          <w:rPr>
            <w:webHidden/>
          </w:rPr>
          <w:instrText xml:space="preserve"> PAGEREF _Toc213233883 \h </w:instrText>
        </w:r>
        <w:r w:rsidR="00FE084B">
          <w:rPr>
            <w:webHidden/>
          </w:rPr>
        </w:r>
        <w:r w:rsidR="00FE084B">
          <w:rPr>
            <w:webHidden/>
          </w:rPr>
          <w:fldChar w:fldCharType="separate"/>
        </w:r>
        <w:r w:rsidR="00FE084B">
          <w:rPr>
            <w:webHidden/>
          </w:rPr>
          <w:t>870</w:t>
        </w:r>
        <w:r w:rsidR="00FE084B">
          <w:rPr>
            <w:webHidden/>
          </w:rPr>
          <w:fldChar w:fldCharType="end"/>
        </w:r>
      </w:hyperlink>
    </w:p>
    <w:p w14:paraId="08098C02" w14:textId="77777777" w:rsidR="00FE084B" w:rsidRDefault="00D81B5A">
      <w:pPr>
        <w:pStyle w:val="aff2"/>
        <w:rPr>
          <w:rFonts w:asciiTheme="minorHAnsi" w:eastAsiaTheme="minorEastAsia" w:hAnsiTheme="minorHAnsi" w:cstheme="minorBidi"/>
          <w:snapToGrid/>
          <w:color w:val="auto"/>
          <w:sz w:val="22"/>
          <w:szCs w:val="22"/>
        </w:rPr>
      </w:pPr>
      <w:hyperlink w:anchor="_Toc213233884" w:history="1">
        <w:r w:rsidR="00FE084B" w:rsidRPr="007A0EF3">
          <w:rPr>
            <w:rStyle w:val="af"/>
          </w:rPr>
          <w:t>Рисунок  1593</w:t>
        </w:r>
        <w:r w:rsidR="00FE084B">
          <w:rPr>
            <w:webHidden/>
          </w:rPr>
          <w:tab/>
        </w:r>
        <w:r w:rsidR="00FE084B">
          <w:rPr>
            <w:webHidden/>
          </w:rPr>
          <w:fldChar w:fldCharType="begin"/>
        </w:r>
        <w:r w:rsidR="00FE084B">
          <w:rPr>
            <w:webHidden/>
          </w:rPr>
          <w:instrText xml:space="preserve"> PAGEREF _Toc213233884 \h </w:instrText>
        </w:r>
        <w:r w:rsidR="00FE084B">
          <w:rPr>
            <w:webHidden/>
          </w:rPr>
        </w:r>
        <w:r w:rsidR="00FE084B">
          <w:rPr>
            <w:webHidden/>
          </w:rPr>
          <w:fldChar w:fldCharType="separate"/>
        </w:r>
        <w:r w:rsidR="00FE084B">
          <w:rPr>
            <w:webHidden/>
          </w:rPr>
          <w:t>870</w:t>
        </w:r>
        <w:r w:rsidR="00FE084B">
          <w:rPr>
            <w:webHidden/>
          </w:rPr>
          <w:fldChar w:fldCharType="end"/>
        </w:r>
      </w:hyperlink>
    </w:p>
    <w:p w14:paraId="714CE531" w14:textId="77777777" w:rsidR="00FE084B" w:rsidRDefault="00D81B5A">
      <w:pPr>
        <w:pStyle w:val="aff2"/>
        <w:rPr>
          <w:rFonts w:asciiTheme="minorHAnsi" w:eastAsiaTheme="minorEastAsia" w:hAnsiTheme="minorHAnsi" w:cstheme="minorBidi"/>
          <w:snapToGrid/>
          <w:color w:val="auto"/>
          <w:sz w:val="22"/>
          <w:szCs w:val="22"/>
        </w:rPr>
      </w:pPr>
      <w:hyperlink w:anchor="_Toc213233885" w:history="1">
        <w:r w:rsidR="00FE084B" w:rsidRPr="007A0EF3">
          <w:rPr>
            <w:rStyle w:val="af"/>
          </w:rPr>
          <w:t>Рисунок  1594</w:t>
        </w:r>
        <w:r w:rsidR="00FE084B">
          <w:rPr>
            <w:webHidden/>
          </w:rPr>
          <w:tab/>
        </w:r>
        <w:r w:rsidR="00FE084B">
          <w:rPr>
            <w:webHidden/>
          </w:rPr>
          <w:fldChar w:fldCharType="begin"/>
        </w:r>
        <w:r w:rsidR="00FE084B">
          <w:rPr>
            <w:webHidden/>
          </w:rPr>
          <w:instrText xml:space="preserve"> PAGEREF _Toc213233885 \h </w:instrText>
        </w:r>
        <w:r w:rsidR="00FE084B">
          <w:rPr>
            <w:webHidden/>
          </w:rPr>
        </w:r>
        <w:r w:rsidR="00FE084B">
          <w:rPr>
            <w:webHidden/>
          </w:rPr>
          <w:fldChar w:fldCharType="separate"/>
        </w:r>
        <w:r w:rsidR="00FE084B">
          <w:rPr>
            <w:webHidden/>
          </w:rPr>
          <w:t>871</w:t>
        </w:r>
        <w:r w:rsidR="00FE084B">
          <w:rPr>
            <w:webHidden/>
          </w:rPr>
          <w:fldChar w:fldCharType="end"/>
        </w:r>
      </w:hyperlink>
    </w:p>
    <w:p w14:paraId="2E01790B" w14:textId="77777777" w:rsidR="00FE084B" w:rsidRDefault="00D81B5A">
      <w:pPr>
        <w:pStyle w:val="aff2"/>
        <w:rPr>
          <w:rFonts w:asciiTheme="minorHAnsi" w:eastAsiaTheme="minorEastAsia" w:hAnsiTheme="minorHAnsi" w:cstheme="minorBidi"/>
          <w:snapToGrid/>
          <w:color w:val="auto"/>
          <w:sz w:val="22"/>
          <w:szCs w:val="22"/>
        </w:rPr>
      </w:pPr>
      <w:hyperlink w:anchor="_Toc213233886" w:history="1">
        <w:r w:rsidR="00FE084B" w:rsidRPr="007A0EF3">
          <w:rPr>
            <w:rStyle w:val="af"/>
          </w:rPr>
          <w:t>Рисунок  1595</w:t>
        </w:r>
        <w:r w:rsidR="00FE084B">
          <w:rPr>
            <w:webHidden/>
          </w:rPr>
          <w:tab/>
        </w:r>
        <w:r w:rsidR="00FE084B">
          <w:rPr>
            <w:webHidden/>
          </w:rPr>
          <w:fldChar w:fldCharType="begin"/>
        </w:r>
        <w:r w:rsidR="00FE084B">
          <w:rPr>
            <w:webHidden/>
          </w:rPr>
          <w:instrText xml:space="preserve"> PAGEREF _Toc213233886 \h </w:instrText>
        </w:r>
        <w:r w:rsidR="00FE084B">
          <w:rPr>
            <w:webHidden/>
          </w:rPr>
        </w:r>
        <w:r w:rsidR="00FE084B">
          <w:rPr>
            <w:webHidden/>
          </w:rPr>
          <w:fldChar w:fldCharType="separate"/>
        </w:r>
        <w:r w:rsidR="00FE084B">
          <w:rPr>
            <w:webHidden/>
          </w:rPr>
          <w:t>872</w:t>
        </w:r>
        <w:r w:rsidR="00FE084B">
          <w:rPr>
            <w:webHidden/>
          </w:rPr>
          <w:fldChar w:fldCharType="end"/>
        </w:r>
      </w:hyperlink>
    </w:p>
    <w:p w14:paraId="098D78BC" w14:textId="77777777" w:rsidR="00FE084B" w:rsidRDefault="00D81B5A">
      <w:pPr>
        <w:pStyle w:val="aff2"/>
        <w:rPr>
          <w:rFonts w:asciiTheme="minorHAnsi" w:eastAsiaTheme="minorEastAsia" w:hAnsiTheme="minorHAnsi" w:cstheme="minorBidi"/>
          <w:snapToGrid/>
          <w:color w:val="auto"/>
          <w:sz w:val="22"/>
          <w:szCs w:val="22"/>
        </w:rPr>
      </w:pPr>
      <w:hyperlink w:anchor="_Toc213233887" w:history="1">
        <w:r w:rsidR="00FE084B" w:rsidRPr="007A0EF3">
          <w:rPr>
            <w:rStyle w:val="af"/>
          </w:rPr>
          <w:t>Рисунок  1596</w:t>
        </w:r>
        <w:r w:rsidR="00FE084B">
          <w:rPr>
            <w:webHidden/>
          </w:rPr>
          <w:tab/>
        </w:r>
        <w:r w:rsidR="00FE084B">
          <w:rPr>
            <w:webHidden/>
          </w:rPr>
          <w:fldChar w:fldCharType="begin"/>
        </w:r>
        <w:r w:rsidR="00FE084B">
          <w:rPr>
            <w:webHidden/>
          </w:rPr>
          <w:instrText xml:space="preserve"> PAGEREF _Toc213233887 \h </w:instrText>
        </w:r>
        <w:r w:rsidR="00FE084B">
          <w:rPr>
            <w:webHidden/>
          </w:rPr>
        </w:r>
        <w:r w:rsidR="00FE084B">
          <w:rPr>
            <w:webHidden/>
          </w:rPr>
          <w:fldChar w:fldCharType="separate"/>
        </w:r>
        <w:r w:rsidR="00FE084B">
          <w:rPr>
            <w:webHidden/>
          </w:rPr>
          <w:t>872</w:t>
        </w:r>
        <w:r w:rsidR="00FE084B">
          <w:rPr>
            <w:webHidden/>
          </w:rPr>
          <w:fldChar w:fldCharType="end"/>
        </w:r>
      </w:hyperlink>
    </w:p>
    <w:p w14:paraId="135D80B1" w14:textId="77777777" w:rsidR="00FE084B" w:rsidRDefault="00D81B5A">
      <w:pPr>
        <w:pStyle w:val="aff2"/>
        <w:rPr>
          <w:rFonts w:asciiTheme="minorHAnsi" w:eastAsiaTheme="minorEastAsia" w:hAnsiTheme="minorHAnsi" w:cstheme="minorBidi"/>
          <w:snapToGrid/>
          <w:color w:val="auto"/>
          <w:sz w:val="22"/>
          <w:szCs w:val="22"/>
        </w:rPr>
      </w:pPr>
      <w:hyperlink w:anchor="_Toc213233888" w:history="1">
        <w:r w:rsidR="00FE084B" w:rsidRPr="007A0EF3">
          <w:rPr>
            <w:rStyle w:val="af"/>
          </w:rPr>
          <w:t>Рисунок  1597</w:t>
        </w:r>
        <w:r w:rsidR="00FE084B">
          <w:rPr>
            <w:webHidden/>
          </w:rPr>
          <w:tab/>
        </w:r>
        <w:r w:rsidR="00FE084B">
          <w:rPr>
            <w:webHidden/>
          </w:rPr>
          <w:fldChar w:fldCharType="begin"/>
        </w:r>
        <w:r w:rsidR="00FE084B">
          <w:rPr>
            <w:webHidden/>
          </w:rPr>
          <w:instrText xml:space="preserve"> PAGEREF _Toc213233888 \h </w:instrText>
        </w:r>
        <w:r w:rsidR="00FE084B">
          <w:rPr>
            <w:webHidden/>
          </w:rPr>
        </w:r>
        <w:r w:rsidR="00FE084B">
          <w:rPr>
            <w:webHidden/>
          </w:rPr>
          <w:fldChar w:fldCharType="separate"/>
        </w:r>
        <w:r w:rsidR="00FE084B">
          <w:rPr>
            <w:webHidden/>
          </w:rPr>
          <w:t>872</w:t>
        </w:r>
        <w:r w:rsidR="00FE084B">
          <w:rPr>
            <w:webHidden/>
          </w:rPr>
          <w:fldChar w:fldCharType="end"/>
        </w:r>
      </w:hyperlink>
    </w:p>
    <w:p w14:paraId="051EC937" w14:textId="77777777" w:rsidR="00FE084B" w:rsidRDefault="00D81B5A">
      <w:pPr>
        <w:pStyle w:val="aff2"/>
        <w:rPr>
          <w:rFonts w:asciiTheme="minorHAnsi" w:eastAsiaTheme="minorEastAsia" w:hAnsiTheme="minorHAnsi" w:cstheme="minorBidi"/>
          <w:snapToGrid/>
          <w:color w:val="auto"/>
          <w:sz w:val="22"/>
          <w:szCs w:val="22"/>
        </w:rPr>
      </w:pPr>
      <w:hyperlink w:anchor="_Toc213233889" w:history="1">
        <w:r w:rsidR="00FE084B" w:rsidRPr="007A0EF3">
          <w:rPr>
            <w:rStyle w:val="af"/>
          </w:rPr>
          <w:t>Рисунок  1598</w:t>
        </w:r>
        <w:r w:rsidR="00FE084B">
          <w:rPr>
            <w:webHidden/>
          </w:rPr>
          <w:tab/>
        </w:r>
        <w:r w:rsidR="00FE084B">
          <w:rPr>
            <w:webHidden/>
          </w:rPr>
          <w:fldChar w:fldCharType="begin"/>
        </w:r>
        <w:r w:rsidR="00FE084B">
          <w:rPr>
            <w:webHidden/>
          </w:rPr>
          <w:instrText xml:space="preserve"> PAGEREF _Toc213233889 \h </w:instrText>
        </w:r>
        <w:r w:rsidR="00FE084B">
          <w:rPr>
            <w:webHidden/>
          </w:rPr>
        </w:r>
        <w:r w:rsidR="00FE084B">
          <w:rPr>
            <w:webHidden/>
          </w:rPr>
          <w:fldChar w:fldCharType="separate"/>
        </w:r>
        <w:r w:rsidR="00FE084B">
          <w:rPr>
            <w:webHidden/>
          </w:rPr>
          <w:t>873</w:t>
        </w:r>
        <w:r w:rsidR="00FE084B">
          <w:rPr>
            <w:webHidden/>
          </w:rPr>
          <w:fldChar w:fldCharType="end"/>
        </w:r>
      </w:hyperlink>
    </w:p>
    <w:p w14:paraId="0919FE54" w14:textId="77777777" w:rsidR="00FE084B" w:rsidRDefault="00D81B5A">
      <w:pPr>
        <w:pStyle w:val="aff2"/>
        <w:rPr>
          <w:rFonts w:asciiTheme="minorHAnsi" w:eastAsiaTheme="minorEastAsia" w:hAnsiTheme="minorHAnsi" w:cstheme="minorBidi"/>
          <w:snapToGrid/>
          <w:color w:val="auto"/>
          <w:sz w:val="22"/>
          <w:szCs w:val="22"/>
        </w:rPr>
      </w:pPr>
      <w:hyperlink w:anchor="_Toc213233890" w:history="1">
        <w:r w:rsidR="00FE084B" w:rsidRPr="007A0EF3">
          <w:rPr>
            <w:rStyle w:val="af"/>
          </w:rPr>
          <w:t>Рисунок  1599</w:t>
        </w:r>
        <w:r w:rsidR="00FE084B">
          <w:rPr>
            <w:webHidden/>
          </w:rPr>
          <w:tab/>
        </w:r>
        <w:r w:rsidR="00FE084B">
          <w:rPr>
            <w:webHidden/>
          </w:rPr>
          <w:fldChar w:fldCharType="begin"/>
        </w:r>
        <w:r w:rsidR="00FE084B">
          <w:rPr>
            <w:webHidden/>
          </w:rPr>
          <w:instrText xml:space="preserve"> PAGEREF _Toc213233890 \h </w:instrText>
        </w:r>
        <w:r w:rsidR="00FE084B">
          <w:rPr>
            <w:webHidden/>
          </w:rPr>
        </w:r>
        <w:r w:rsidR="00FE084B">
          <w:rPr>
            <w:webHidden/>
          </w:rPr>
          <w:fldChar w:fldCharType="separate"/>
        </w:r>
        <w:r w:rsidR="00FE084B">
          <w:rPr>
            <w:webHidden/>
          </w:rPr>
          <w:t>873</w:t>
        </w:r>
        <w:r w:rsidR="00FE084B">
          <w:rPr>
            <w:webHidden/>
          </w:rPr>
          <w:fldChar w:fldCharType="end"/>
        </w:r>
      </w:hyperlink>
    </w:p>
    <w:p w14:paraId="453E8A99" w14:textId="77777777" w:rsidR="00FE084B" w:rsidRDefault="00D81B5A">
      <w:pPr>
        <w:pStyle w:val="aff2"/>
        <w:rPr>
          <w:rFonts w:asciiTheme="minorHAnsi" w:eastAsiaTheme="minorEastAsia" w:hAnsiTheme="minorHAnsi" w:cstheme="minorBidi"/>
          <w:snapToGrid/>
          <w:color w:val="auto"/>
          <w:sz w:val="22"/>
          <w:szCs w:val="22"/>
        </w:rPr>
      </w:pPr>
      <w:hyperlink w:anchor="_Toc213233891" w:history="1">
        <w:r w:rsidR="00FE084B" w:rsidRPr="007A0EF3">
          <w:rPr>
            <w:rStyle w:val="af"/>
          </w:rPr>
          <w:t>Рисунок  1600</w:t>
        </w:r>
        <w:r w:rsidR="00FE084B">
          <w:rPr>
            <w:webHidden/>
          </w:rPr>
          <w:tab/>
        </w:r>
        <w:r w:rsidR="00FE084B">
          <w:rPr>
            <w:webHidden/>
          </w:rPr>
          <w:fldChar w:fldCharType="begin"/>
        </w:r>
        <w:r w:rsidR="00FE084B">
          <w:rPr>
            <w:webHidden/>
          </w:rPr>
          <w:instrText xml:space="preserve"> PAGEREF _Toc213233891 \h </w:instrText>
        </w:r>
        <w:r w:rsidR="00FE084B">
          <w:rPr>
            <w:webHidden/>
          </w:rPr>
        </w:r>
        <w:r w:rsidR="00FE084B">
          <w:rPr>
            <w:webHidden/>
          </w:rPr>
          <w:fldChar w:fldCharType="separate"/>
        </w:r>
        <w:r w:rsidR="00FE084B">
          <w:rPr>
            <w:webHidden/>
          </w:rPr>
          <w:t>873</w:t>
        </w:r>
        <w:r w:rsidR="00FE084B">
          <w:rPr>
            <w:webHidden/>
          </w:rPr>
          <w:fldChar w:fldCharType="end"/>
        </w:r>
      </w:hyperlink>
    </w:p>
    <w:p w14:paraId="0B57DE43" w14:textId="77777777" w:rsidR="00FE084B" w:rsidRDefault="00D81B5A">
      <w:pPr>
        <w:pStyle w:val="aff2"/>
        <w:rPr>
          <w:rFonts w:asciiTheme="minorHAnsi" w:eastAsiaTheme="minorEastAsia" w:hAnsiTheme="minorHAnsi" w:cstheme="minorBidi"/>
          <w:snapToGrid/>
          <w:color w:val="auto"/>
          <w:sz w:val="22"/>
          <w:szCs w:val="22"/>
        </w:rPr>
      </w:pPr>
      <w:hyperlink w:anchor="_Toc213233892" w:history="1">
        <w:r w:rsidR="00FE084B" w:rsidRPr="007A0EF3">
          <w:rPr>
            <w:rStyle w:val="af"/>
          </w:rPr>
          <w:t>Рисунок  1601</w:t>
        </w:r>
        <w:r w:rsidR="00FE084B">
          <w:rPr>
            <w:webHidden/>
          </w:rPr>
          <w:tab/>
        </w:r>
        <w:r w:rsidR="00FE084B">
          <w:rPr>
            <w:webHidden/>
          </w:rPr>
          <w:fldChar w:fldCharType="begin"/>
        </w:r>
        <w:r w:rsidR="00FE084B">
          <w:rPr>
            <w:webHidden/>
          </w:rPr>
          <w:instrText xml:space="preserve"> PAGEREF _Toc213233892 \h </w:instrText>
        </w:r>
        <w:r w:rsidR="00FE084B">
          <w:rPr>
            <w:webHidden/>
          </w:rPr>
        </w:r>
        <w:r w:rsidR="00FE084B">
          <w:rPr>
            <w:webHidden/>
          </w:rPr>
          <w:fldChar w:fldCharType="separate"/>
        </w:r>
        <w:r w:rsidR="00FE084B">
          <w:rPr>
            <w:webHidden/>
          </w:rPr>
          <w:t>874</w:t>
        </w:r>
        <w:r w:rsidR="00FE084B">
          <w:rPr>
            <w:webHidden/>
          </w:rPr>
          <w:fldChar w:fldCharType="end"/>
        </w:r>
      </w:hyperlink>
    </w:p>
    <w:p w14:paraId="44F6592D" w14:textId="77777777" w:rsidR="00FE084B" w:rsidRDefault="00D81B5A">
      <w:pPr>
        <w:pStyle w:val="aff2"/>
        <w:rPr>
          <w:rFonts w:asciiTheme="minorHAnsi" w:eastAsiaTheme="minorEastAsia" w:hAnsiTheme="minorHAnsi" w:cstheme="minorBidi"/>
          <w:snapToGrid/>
          <w:color w:val="auto"/>
          <w:sz w:val="22"/>
          <w:szCs w:val="22"/>
        </w:rPr>
      </w:pPr>
      <w:hyperlink w:anchor="_Toc213233893" w:history="1">
        <w:r w:rsidR="00FE084B" w:rsidRPr="007A0EF3">
          <w:rPr>
            <w:rStyle w:val="af"/>
          </w:rPr>
          <w:t>Рисунок  1602</w:t>
        </w:r>
        <w:r w:rsidR="00FE084B">
          <w:rPr>
            <w:webHidden/>
          </w:rPr>
          <w:tab/>
        </w:r>
        <w:r w:rsidR="00FE084B">
          <w:rPr>
            <w:webHidden/>
          </w:rPr>
          <w:fldChar w:fldCharType="begin"/>
        </w:r>
        <w:r w:rsidR="00FE084B">
          <w:rPr>
            <w:webHidden/>
          </w:rPr>
          <w:instrText xml:space="preserve"> PAGEREF _Toc213233893 \h </w:instrText>
        </w:r>
        <w:r w:rsidR="00FE084B">
          <w:rPr>
            <w:webHidden/>
          </w:rPr>
        </w:r>
        <w:r w:rsidR="00FE084B">
          <w:rPr>
            <w:webHidden/>
          </w:rPr>
          <w:fldChar w:fldCharType="separate"/>
        </w:r>
        <w:r w:rsidR="00FE084B">
          <w:rPr>
            <w:webHidden/>
          </w:rPr>
          <w:t>874</w:t>
        </w:r>
        <w:r w:rsidR="00FE084B">
          <w:rPr>
            <w:webHidden/>
          </w:rPr>
          <w:fldChar w:fldCharType="end"/>
        </w:r>
      </w:hyperlink>
    </w:p>
    <w:p w14:paraId="39C7ECF6" w14:textId="77777777" w:rsidR="00FE084B" w:rsidRDefault="00D81B5A">
      <w:pPr>
        <w:pStyle w:val="aff2"/>
        <w:rPr>
          <w:rFonts w:asciiTheme="minorHAnsi" w:eastAsiaTheme="minorEastAsia" w:hAnsiTheme="minorHAnsi" w:cstheme="minorBidi"/>
          <w:snapToGrid/>
          <w:color w:val="auto"/>
          <w:sz w:val="22"/>
          <w:szCs w:val="22"/>
        </w:rPr>
      </w:pPr>
      <w:hyperlink w:anchor="_Toc213233894" w:history="1">
        <w:r w:rsidR="00FE084B" w:rsidRPr="007A0EF3">
          <w:rPr>
            <w:rStyle w:val="af"/>
          </w:rPr>
          <w:t>Рисунок  1603</w:t>
        </w:r>
        <w:r w:rsidR="00FE084B">
          <w:rPr>
            <w:webHidden/>
          </w:rPr>
          <w:tab/>
        </w:r>
        <w:r w:rsidR="00FE084B">
          <w:rPr>
            <w:webHidden/>
          </w:rPr>
          <w:fldChar w:fldCharType="begin"/>
        </w:r>
        <w:r w:rsidR="00FE084B">
          <w:rPr>
            <w:webHidden/>
          </w:rPr>
          <w:instrText xml:space="preserve"> PAGEREF _Toc213233894 \h </w:instrText>
        </w:r>
        <w:r w:rsidR="00FE084B">
          <w:rPr>
            <w:webHidden/>
          </w:rPr>
        </w:r>
        <w:r w:rsidR="00FE084B">
          <w:rPr>
            <w:webHidden/>
          </w:rPr>
          <w:fldChar w:fldCharType="separate"/>
        </w:r>
        <w:r w:rsidR="00FE084B">
          <w:rPr>
            <w:webHidden/>
          </w:rPr>
          <w:t>874</w:t>
        </w:r>
        <w:r w:rsidR="00FE084B">
          <w:rPr>
            <w:webHidden/>
          </w:rPr>
          <w:fldChar w:fldCharType="end"/>
        </w:r>
      </w:hyperlink>
    </w:p>
    <w:p w14:paraId="45DA7C7F" w14:textId="77777777" w:rsidR="00FE084B" w:rsidRDefault="00D81B5A">
      <w:pPr>
        <w:pStyle w:val="aff2"/>
        <w:rPr>
          <w:rFonts w:asciiTheme="minorHAnsi" w:eastAsiaTheme="minorEastAsia" w:hAnsiTheme="minorHAnsi" w:cstheme="minorBidi"/>
          <w:snapToGrid/>
          <w:color w:val="auto"/>
          <w:sz w:val="22"/>
          <w:szCs w:val="22"/>
        </w:rPr>
      </w:pPr>
      <w:hyperlink w:anchor="_Toc213233895" w:history="1">
        <w:r w:rsidR="00FE084B" w:rsidRPr="007A0EF3">
          <w:rPr>
            <w:rStyle w:val="af"/>
          </w:rPr>
          <w:t>Рисунок  1604</w:t>
        </w:r>
        <w:r w:rsidR="00FE084B">
          <w:rPr>
            <w:webHidden/>
          </w:rPr>
          <w:tab/>
        </w:r>
        <w:r w:rsidR="00FE084B">
          <w:rPr>
            <w:webHidden/>
          </w:rPr>
          <w:fldChar w:fldCharType="begin"/>
        </w:r>
        <w:r w:rsidR="00FE084B">
          <w:rPr>
            <w:webHidden/>
          </w:rPr>
          <w:instrText xml:space="preserve"> PAGEREF _Toc213233895 \h </w:instrText>
        </w:r>
        <w:r w:rsidR="00FE084B">
          <w:rPr>
            <w:webHidden/>
          </w:rPr>
        </w:r>
        <w:r w:rsidR="00FE084B">
          <w:rPr>
            <w:webHidden/>
          </w:rPr>
          <w:fldChar w:fldCharType="separate"/>
        </w:r>
        <w:r w:rsidR="00FE084B">
          <w:rPr>
            <w:webHidden/>
          </w:rPr>
          <w:t>875</w:t>
        </w:r>
        <w:r w:rsidR="00FE084B">
          <w:rPr>
            <w:webHidden/>
          </w:rPr>
          <w:fldChar w:fldCharType="end"/>
        </w:r>
      </w:hyperlink>
    </w:p>
    <w:p w14:paraId="69E6F9E3" w14:textId="77777777" w:rsidR="00FE084B" w:rsidRDefault="00D81B5A">
      <w:pPr>
        <w:pStyle w:val="aff2"/>
        <w:rPr>
          <w:rFonts w:asciiTheme="minorHAnsi" w:eastAsiaTheme="minorEastAsia" w:hAnsiTheme="minorHAnsi" w:cstheme="minorBidi"/>
          <w:snapToGrid/>
          <w:color w:val="auto"/>
          <w:sz w:val="22"/>
          <w:szCs w:val="22"/>
        </w:rPr>
      </w:pPr>
      <w:hyperlink w:anchor="_Toc213233896" w:history="1">
        <w:r w:rsidR="00FE084B" w:rsidRPr="007A0EF3">
          <w:rPr>
            <w:rStyle w:val="af"/>
          </w:rPr>
          <w:t>Рисунок  1605</w:t>
        </w:r>
        <w:r w:rsidR="00FE084B">
          <w:rPr>
            <w:webHidden/>
          </w:rPr>
          <w:tab/>
        </w:r>
        <w:r w:rsidR="00FE084B">
          <w:rPr>
            <w:webHidden/>
          </w:rPr>
          <w:fldChar w:fldCharType="begin"/>
        </w:r>
        <w:r w:rsidR="00FE084B">
          <w:rPr>
            <w:webHidden/>
          </w:rPr>
          <w:instrText xml:space="preserve"> PAGEREF _Toc213233896 \h </w:instrText>
        </w:r>
        <w:r w:rsidR="00FE084B">
          <w:rPr>
            <w:webHidden/>
          </w:rPr>
        </w:r>
        <w:r w:rsidR="00FE084B">
          <w:rPr>
            <w:webHidden/>
          </w:rPr>
          <w:fldChar w:fldCharType="separate"/>
        </w:r>
        <w:r w:rsidR="00FE084B">
          <w:rPr>
            <w:webHidden/>
          </w:rPr>
          <w:t>875</w:t>
        </w:r>
        <w:r w:rsidR="00FE084B">
          <w:rPr>
            <w:webHidden/>
          </w:rPr>
          <w:fldChar w:fldCharType="end"/>
        </w:r>
      </w:hyperlink>
    </w:p>
    <w:p w14:paraId="5D0D6CEE" w14:textId="77777777" w:rsidR="00FE084B" w:rsidRDefault="00D81B5A">
      <w:pPr>
        <w:pStyle w:val="aff2"/>
        <w:rPr>
          <w:rFonts w:asciiTheme="minorHAnsi" w:eastAsiaTheme="minorEastAsia" w:hAnsiTheme="minorHAnsi" w:cstheme="minorBidi"/>
          <w:snapToGrid/>
          <w:color w:val="auto"/>
          <w:sz w:val="22"/>
          <w:szCs w:val="22"/>
        </w:rPr>
      </w:pPr>
      <w:hyperlink w:anchor="_Toc213233897" w:history="1">
        <w:r w:rsidR="00FE084B" w:rsidRPr="007A0EF3">
          <w:rPr>
            <w:rStyle w:val="af"/>
          </w:rPr>
          <w:t>Рисунок  1606</w:t>
        </w:r>
        <w:r w:rsidR="00FE084B">
          <w:rPr>
            <w:webHidden/>
          </w:rPr>
          <w:tab/>
        </w:r>
        <w:r w:rsidR="00FE084B">
          <w:rPr>
            <w:webHidden/>
          </w:rPr>
          <w:fldChar w:fldCharType="begin"/>
        </w:r>
        <w:r w:rsidR="00FE084B">
          <w:rPr>
            <w:webHidden/>
          </w:rPr>
          <w:instrText xml:space="preserve"> PAGEREF _Toc213233897 \h </w:instrText>
        </w:r>
        <w:r w:rsidR="00FE084B">
          <w:rPr>
            <w:webHidden/>
          </w:rPr>
        </w:r>
        <w:r w:rsidR="00FE084B">
          <w:rPr>
            <w:webHidden/>
          </w:rPr>
          <w:fldChar w:fldCharType="separate"/>
        </w:r>
        <w:r w:rsidR="00FE084B">
          <w:rPr>
            <w:webHidden/>
          </w:rPr>
          <w:t>876</w:t>
        </w:r>
        <w:r w:rsidR="00FE084B">
          <w:rPr>
            <w:webHidden/>
          </w:rPr>
          <w:fldChar w:fldCharType="end"/>
        </w:r>
      </w:hyperlink>
    </w:p>
    <w:p w14:paraId="6718BCC7" w14:textId="77777777" w:rsidR="00FE084B" w:rsidRDefault="00D81B5A">
      <w:pPr>
        <w:pStyle w:val="aff2"/>
        <w:rPr>
          <w:rFonts w:asciiTheme="minorHAnsi" w:eastAsiaTheme="minorEastAsia" w:hAnsiTheme="minorHAnsi" w:cstheme="minorBidi"/>
          <w:snapToGrid/>
          <w:color w:val="auto"/>
          <w:sz w:val="22"/>
          <w:szCs w:val="22"/>
        </w:rPr>
      </w:pPr>
      <w:hyperlink w:anchor="_Toc213233898" w:history="1">
        <w:r w:rsidR="00FE084B" w:rsidRPr="007A0EF3">
          <w:rPr>
            <w:rStyle w:val="af"/>
          </w:rPr>
          <w:t>Рисунок  1607</w:t>
        </w:r>
        <w:r w:rsidR="00FE084B">
          <w:rPr>
            <w:webHidden/>
          </w:rPr>
          <w:tab/>
        </w:r>
        <w:r w:rsidR="00FE084B">
          <w:rPr>
            <w:webHidden/>
          </w:rPr>
          <w:fldChar w:fldCharType="begin"/>
        </w:r>
        <w:r w:rsidR="00FE084B">
          <w:rPr>
            <w:webHidden/>
          </w:rPr>
          <w:instrText xml:space="preserve"> PAGEREF _Toc213233898 \h </w:instrText>
        </w:r>
        <w:r w:rsidR="00FE084B">
          <w:rPr>
            <w:webHidden/>
          </w:rPr>
        </w:r>
        <w:r w:rsidR="00FE084B">
          <w:rPr>
            <w:webHidden/>
          </w:rPr>
          <w:fldChar w:fldCharType="separate"/>
        </w:r>
        <w:r w:rsidR="00FE084B">
          <w:rPr>
            <w:webHidden/>
          </w:rPr>
          <w:t>876</w:t>
        </w:r>
        <w:r w:rsidR="00FE084B">
          <w:rPr>
            <w:webHidden/>
          </w:rPr>
          <w:fldChar w:fldCharType="end"/>
        </w:r>
      </w:hyperlink>
    </w:p>
    <w:p w14:paraId="3B0F01B9" w14:textId="77777777" w:rsidR="00FE084B" w:rsidRDefault="00D81B5A">
      <w:pPr>
        <w:pStyle w:val="aff2"/>
        <w:rPr>
          <w:rFonts w:asciiTheme="minorHAnsi" w:eastAsiaTheme="minorEastAsia" w:hAnsiTheme="minorHAnsi" w:cstheme="minorBidi"/>
          <w:snapToGrid/>
          <w:color w:val="auto"/>
          <w:sz w:val="22"/>
          <w:szCs w:val="22"/>
        </w:rPr>
      </w:pPr>
      <w:hyperlink w:anchor="_Toc213233899" w:history="1">
        <w:r w:rsidR="00FE084B" w:rsidRPr="007A0EF3">
          <w:rPr>
            <w:rStyle w:val="af"/>
          </w:rPr>
          <w:t>Рисунок  1608</w:t>
        </w:r>
        <w:r w:rsidR="00FE084B">
          <w:rPr>
            <w:webHidden/>
          </w:rPr>
          <w:tab/>
        </w:r>
        <w:r w:rsidR="00FE084B">
          <w:rPr>
            <w:webHidden/>
          </w:rPr>
          <w:fldChar w:fldCharType="begin"/>
        </w:r>
        <w:r w:rsidR="00FE084B">
          <w:rPr>
            <w:webHidden/>
          </w:rPr>
          <w:instrText xml:space="preserve"> PAGEREF _Toc213233899 \h </w:instrText>
        </w:r>
        <w:r w:rsidR="00FE084B">
          <w:rPr>
            <w:webHidden/>
          </w:rPr>
        </w:r>
        <w:r w:rsidR="00FE084B">
          <w:rPr>
            <w:webHidden/>
          </w:rPr>
          <w:fldChar w:fldCharType="separate"/>
        </w:r>
        <w:r w:rsidR="00FE084B">
          <w:rPr>
            <w:webHidden/>
          </w:rPr>
          <w:t>877</w:t>
        </w:r>
        <w:r w:rsidR="00FE084B">
          <w:rPr>
            <w:webHidden/>
          </w:rPr>
          <w:fldChar w:fldCharType="end"/>
        </w:r>
      </w:hyperlink>
    </w:p>
    <w:p w14:paraId="49C1F178" w14:textId="77777777" w:rsidR="00FE084B" w:rsidRDefault="00D81B5A">
      <w:pPr>
        <w:pStyle w:val="aff2"/>
        <w:rPr>
          <w:rFonts w:asciiTheme="minorHAnsi" w:eastAsiaTheme="minorEastAsia" w:hAnsiTheme="minorHAnsi" w:cstheme="minorBidi"/>
          <w:snapToGrid/>
          <w:color w:val="auto"/>
          <w:sz w:val="22"/>
          <w:szCs w:val="22"/>
        </w:rPr>
      </w:pPr>
      <w:hyperlink w:anchor="_Toc213233900" w:history="1">
        <w:r w:rsidR="00FE084B" w:rsidRPr="007A0EF3">
          <w:rPr>
            <w:rStyle w:val="af"/>
          </w:rPr>
          <w:t>Рисунок  1609</w:t>
        </w:r>
        <w:r w:rsidR="00FE084B">
          <w:rPr>
            <w:webHidden/>
          </w:rPr>
          <w:tab/>
        </w:r>
        <w:r w:rsidR="00FE084B">
          <w:rPr>
            <w:webHidden/>
          </w:rPr>
          <w:fldChar w:fldCharType="begin"/>
        </w:r>
        <w:r w:rsidR="00FE084B">
          <w:rPr>
            <w:webHidden/>
          </w:rPr>
          <w:instrText xml:space="preserve"> PAGEREF _Toc213233900 \h </w:instrText>
        </w:r>
        <w:r w:rsidR="00FE084B">
          <w:rPr>
            <w:webHidden/>
          </w:rPr>
        </w:r>
        <w:r w:rsidR="00FE084B">
          <w:rPr>
            <w:webHidden/>
          </w:rPr>
          <w:fldChar w:fldCharType="separate"/>
        </w:r>
        <w:r w:rsidR="00FE084B">
          <w:rPr>
            <w:webHidden/>
          </w:rPr>
          <w:t>877</w:t>
        </w:r>
        <w:r w:rsidR="00FE084B">
          <w:rPr>
            <w:webHidden/>
          </w:rPr>
          <w:fldChar w:fldCharType="end"/>
        </w:r>
      </w:hyperlink>
    </w:p>
    <w:p w14:paraId="30596B93" w14:textId="77777777" w:rsidR="00FE084B" w:rsidRDefault="00D81B5A">
      <w:pPr>
        <w:pStyle w:val="aff2"/>
        <w:rPr>
          <w:rFonts w:asciiTheme="minorHAnsi" w:eastAsiaTheme="minorEastAsia" w:hAnsiTheme="minorHAnsi" w:cstheme="minorBidi"/>
          <w:snapToGrid/>
          <w:color w:val="auto"/>
          <w:sz w:val="22"/>
          <w:szCs w:val="22"/>
        </w:rPr>
      </w:pPr>
      <w:hyperlink w:anchor="_Toc213233901" w:history="1">
        <w:r w:rsidR="00FE084B" w:rsidRPr="007A0EF3">
          <w:rPr>
            <w:rStyle w:val="af"/>
          </w:rPr>
          <w:t>Рисунок  1610</w:t>
        </w:r>
        <w:r w:rsidR="00FE084B">
          <w:rPr>
            <w:webHidden/>
          </w:rPr>
          <w:tab/>
        </w:r>
        <w:r w:rsidR="00FE084B">
          <w:rPr>
            <w:webHidden/>
          </w:rPr>
          <w:fldChar w:fldCharType="begin"/>
        </w:r>
        <w:r w:rsidR="00FE084B">
          <w:rPr>
            <w:webHidden/>
          </w:rPr>
          <w:instrText xml:space="preserve"> PAGEREF _Toc213233901 \h </w:instrText>
        </w:r>
        <w:r w:rsidR="00FE084B">
          <w:rPr>
            <w:webHidden/>
          </w:rPr>
        </w:r>
        <w:r w:rsidR="00FE084B">
          <w:rPr>
            <w:webHidden/>
          </w:rPr>
          <w:fldChar w:fldCharType="separate"/>
        </w:r>
        <w:r w:rsidR="00FE084B">
          <w:rPr>
            <w:webHidden/>
          </w:rPr>
          <w:t>878</w:t>
        </w:r>
        <w:r w:rsidR="00FE084B">
          <w:rPr>
            <w:webHidden/>
          </w:rPr>
          <w:fldChar w:fldCharType="end"/>
        </w:r>
      </w:hyperlink>
    </w:p>
    <w:p w14:paraId="7180BE37" w14:textId="77777777" w:rsidR="00FE084B" w:rsidRDefault="00D81B5A">
      <w:pPr>
        <w:pStyle w:val="aff2"/>
        <w:rPr>
          <w:rFonts w:asciiTheme="minorHAnsi" w:eastAsiaTheme="minorEastAsia" w:hAnsiTheme="minorHAnsi" w:cstheme="minorBidi"/>
          <w:snapToGrid/>
          <w:color w:val="auto"/>
          <w:sz w:val="22"/>
          <w:szCs w:val="22"/>
        </w:rPr>
      </w:pPr>
      <w:hyperlink w:anchor="_Toc213233902" w:history="1">
        <w:r w:rsidR="00FE084B" w:rsidRPr="007A0EF3">
          <w:rPr>
            <w:rStyle w:val="af"/>
          </w:rPr>
          <w:t>Рисунок  1611</w:t>
        </w:r>
        <w:r w:rsidR="00FE084B">
          <w:rPr>
            <w:webHidden/>
          </w:rPr>
          <w:tab/>
        </w:r>
        <w:r w:rsidR="00FE084B">
          <w:rPr>
            <w:webHidden/>
          </w:rPr>
          <w:fldChar w:fldCharType="begin"/>
        </w:r>
        <w:r w:rsidR="00FE084B">
          <w:rPr>
            <w:webHidden/>
          </w:rPr>
          <w:instrText xml:space="preserve"> PAGEREF _Toc213233902 \h </w:instrText>
        </w:r>
        <w:r w:rsidR="00FE084B">
          <w:rPr>
            <w:webHidden/>
          </w:rPr>
        </w:r>
        <w:r w:rsidR="00FE084B">
          <w:rPr>
            <w:webHidden/>
          </w:rPr>
          <w:fldChar w:fldCharType="separate"/>
        </w:r>
        <w:r w:rsidR="00FE084B">
          <w:rPr>
            <w:webHidden/>
          </w:rPr>
          <w:t>879</w:t>
        </w:r>
        <w:r w:rsidR="00FE084B">
          <w:rPr>
            <w:webHidden/>
          </w:rPr>
          <w:fldChar w:fldCharType="end"/>
        </w:r>
      </w:hyperlink>
    </w:p>
    <w:p w14:paraId="730E3FAF" w14:textId="77777777" w:rsidR="00FE084B" w:rsidRDefault="00D81B5A">
      <w:pPr>
        <w:pStyle w:val="aff2"/>
        <w:rPr>
          <w:rFonts w:asciiTheme="minorHAnsi" w:eastAsiaTheme="minorEastAsia" w:hAnsiTheme="minorHAnsi" w:cstheme="minorBidi"/>
          <w:snapToGrid/>
          <w:color w:val="auto"/>
          <w:sz w:val="22"/>
          <w:szCs w:val="22"/>
        </w:rPr>
      </w:pPr>
      <w:hyperlink w:anchor="_Toc213233903" w:history="1">
        <w:r w:rsidR="00FE084B" w:rsidRPr="007A0EF3">
          <w:rPr>
            <w:rStyle w:val="af"/>
          </w:rPr>
          <w:t>Рисунок  1612</w:t>
        </w:r>
        <w:r w:rsidR="00FE084B">
          <w:rPr>
            <w:webHidden/>
          </w:rPr>
          <w:tab/>
        </w:r>
        <w:r w:rsidR="00FE084B">
          <w:rPr>
            <w:webHidden/>
          </w:rPr>
          <w:fldChar w:fldCharType="begin"/>
        </w:r>
        <w:r w:rsidR="00FE084B">
          <w:rPr>
            <w:webHidden/>
          </w:rPr>
          <w:instrText xml:space="preserve"> PAGEREF _Toc213233903 \h </w:instrText>
        </w:r>
        <w:r w:rsidR="00FE084B">
          <w:rPr>
            <w:webHidden/>
          </w:rPr>
        </w:r>
        <w:r w:rsidR="00FE084B">
          <w:rPr>
            <w:webHidden/>
          </w:rPr>
          <w:fldChar w:fldCharType="separate"/>
        </w:r>
        <w:r w:rsidR="00FE084B">
          <w:rPr>
            <w:webHidden/>
          </w:rPr>
          <w:t>879</w:t>
        </w:r>
        <w:r w:rsidR="00FE084B">
          <w:rPr>
            <w:webHidden/>
          </w:rPr>
          <w:fldChar w:fldCharType="end"/>
        </w:r>
      </w:hyperlink>
    </w:p>
    <w:p w14:paraId="04AE1896" w14:textId="77777777" w:rsidR="00FE084B" w:rsidRDefault="00D81B5A">
      <w:pPr>
        <w:pStyle w:val="aff2"/>
        <w:rPr>
          <w:rFonts w:asciiTheme="minorHAnsi" w:eastAsiaTheme="minorEastAsia" w:hAnsiTheme="minorHAnsi" w:cstheme="minorBidi"/>
          <w:snapToGrid/>
          <w:color w:val="auto"/>
          <w:sz w:val="22"/>
          <w:szCs w:val="22"/>
        </w:rPr>
      </w:pPr>
      <w:hyperlink w:anchor="_Toc213233904" w:history="1">
        <w:r w:rsidR="00FE084B" w:rsidRPr="007A0EF3">
          <w:rPr>
            <w:rStyle w:val="af"/>
          </w:rPr>
          <w:t>Рисунок  1613</w:t>
        </w:r>
        <w:r w:rsidR="00FE084B">
          <w:rPr>
            <w:webHidden/>
          </w:rPr>
          <w:tab/>
        </w:r>
        <w:r w:rsidR="00FE084B">
          <w:rPr>
            <w:webHidden/>
          </w:rPr>
          <w:fldChar w:fldCharType="begin"/>
        </w:r>
        <w:r w:rsidR="00FE084B">
          <w:rPr>
            <w:webHidden/>
          </w:rPr>
          <w:instrText xml:space="preserve"> PAGEREF _Toc213233904 \h </w:instrText>
        </w:r>
        <w:r w:rsidR="00FE084B">
          <w:rPr>
            <w:webHidden/>
          </w:rPr>
        </w:r>
        <w:r w:rsidR="00FE084B">
          <w:rPr>
            <w:webHidden/>
          </w:rPr>
          <w:fldChar w:fldCharType="separate"/>
        </w:r>
        <w:r w:rsidR="00FE084B">
          <w:rPr>
            <w:webHidden/>
          </w:rPr>
          <w:t>879</w:t>
        </w:r>
        <w:r w:rsidR="00FE084B">
          <w:rPr>
            <w:webHidden/>
          </w:rPr>
          <w:fldChar w:fldCharType="end"/>
        </w:r>
      </w:hyperlink>
    </w:p>
    <w:p w14:paraId="25F1D749" w14:textId="77777777" w:rsidR="00FE084B" w:rsidRDefault="00D81B5A">
      <w:pPr>
        <w:pStyle w:val="aff2"/>
        <w:rPr>
          <w:rFonts w:asciiTheme="minorHAnsi" w:eastAsiaTheme="minorEastAsia" w:hAnsiTheme="minorHAnsi" w:cstheme="minorBidi"/>
          <w:snapToGrid/>
          <w:color w:val="auto"/>
          <w:sz w:val="22"/>
          <w:szCs w:val="22"/>
        </w:rPr>
      </w:pPr>
      <w:hyperlink w:anchor="_Toc213233905" w:history="1">
        <w:r w:rsidR="00FE084B" w:rsidRPr="007A0EF3">
          <w:rPr>
            <w:rStyle w:val="af"/>
          </w:rPr>
          <w:t>Рисунок  1614</w:t>
        </w:r>
        <w:r w:rsidR="00FE084B">
          <w:rPr>
            <w:webHidden/>
          </w:rPr>
          <w:tab/>
        </w:r>
        <w:r w:rsidR="00FE084B">
          <w:rPr>
            <w:webHidden/>
          </w:rPr>
          <w:fldChar w:fldCharType="begin"/>
        </w:r>
        <w:r w:rsidR="00FE084B">
          <w:rPr>
            <w:webHidden/>
          </w:rPr>
          <w:instrText xml:space="preserve"> PAGEREF _Toc213233905 \h </w:instrText>
        </w:r>
        <w:r w:rsidR="00FE084B">
          <w:rPr>
            <w:webHidden/>
          </w:rPr>
        </w:r>
        <w:r w:rsidR="00FE084B">
          <w:rPr>
            <w:webHidden/>
          </w:rPr>
          <w:fldChar w:fldCharType="separate"/>
        </w:r>
        <w:r w:rsidR="00FE084B">
          <w:rPr>
            <w:webHidden/>
          </w:rPr>
          <w:t>880</w:t>
        </w:r>
        <w:r w:rsidR="00FE084B">
          <w:rPr>
            <w:webHidden/>
          </w:rPr>
          <w:fldChar w:fldCharType="end"/>
        </w:r>
      </w:hyperlink>
    </w:p>
    <w:p w14:paraId="49DCC61D" w14:textId="77777777" w:rsidR="00FE084B" w:rsidRDefault="00D81B5A">
      <w:pPr>
        <w:pStyle w:val="aff2"/>
        <w:rPr>
          <w:rFonts w:asciiTheme="minorHAnsi" w:eastAsiaTheme="minorEastAsia" w:hAnsiTheme="minorHAnsi" w:cstheme="minorBidi"/>
          <w:snapToGrid/>
          <w:color w:val="auto"/>
          <w:sz w:val="22"/>
          <w:szCs w:val="22"/>
        </w:rPr>
      </w:pPr>
      <w:hyperlink w:anchor="_Toc213233906" w:history="1">
        <w:r w:rsidR="00FE084B" w:rsidRPr="007A0EF3">
          <w:rPr>
            <w:rStyle w:val="af"/>
          </w:rPr>
          <w:t>Рисунок  1615</w:t>
        </w:r>
        <w:r w:rsidR="00FE084B">
          <w:rPr>
            <w:webHidden/>
          </w:rPr>
          <w:tab/>
        </w:r>
        <w:r w:rsidR="00FE084B">
          <w:rPr>
            <w:webHidden/>
          </w:rPr>
          <w:fldChar w:fldCharType="begin"/>
        </w:r>
        <w:r w:rsidR="00FE084B">
          <w:rPr>
            <w:webHidden/>
          </w:rPr>
          <w:instrText xml:space="preserve"> PAGEREF _Toc213233906 \h </w:instrText>
        </w:r>
        <w:r w:rsidR="00FE084B">
          <w:rPr>
            <w:webHidden/>
          </w:rPr>
        </w:r>
        <w:r w:rsidR="00FE084B">
          <w:rPr>
            <w:webHidden/>
          </w:rPr>
          <w:fldChar w:fldCharType="separate"/>
        </w:r>
        <w:r w:rsidR="00FE084B">
          <w:rPr>
            <w:webHidden/>
          </w:rPr>
          <w:t>881</w:t>
        </w:r>
        <w:r w:rsidR="00FE084B">
          <w:rPr>
            <w:webHidden/>
          </w:rPr>
          <w:fldChar w:fldCharType="end"/>
        </w:r>
      </w:hyperlink>
    </w:p>
    <w:p w14:paraId="35A92206" w14:textId="77777777" w:rsidR="00FE084B" w:rsidRDefault="00D81B5A">
      <w:pPr>
        <w:pStyle w:val="aff2"/>
        <w:rPr>
          <w:rFonts w:asciiTheme="minorHAnsi" w:eastAsiaTheme="minorEastAsia" w:hAnsiTheme="minorHAnsi" w:cstheme="minorBidi"/>
          <w:snapToGrid/>
          <w:color w:val="auto"/>
          <w:sz w:val="22"/>
          <w:szCs w:val="22"/>
        </w:rPr>
      </w:pPr>
      <w:hyperlink w:anchor="_Toc213233907" w:history="1">
        <w:r w:rsidR="00FE084B" w:rsidRPr="007A0EF3">
          <w:rPr>
            <w:rStyle w:val="af"/>
          </w:rPr>
          <w:t>Рисунок  1616</w:t>
        </w:r>
        <w:r w:rsidR="00FE084B">
          <w:rPr>
            <w:webHidden/>
          </w:rPr>
          <w:tab/>
        </w:r>
        <w:r w:rsidR="00FE084B">
          <w:rPr>
            <w:webHidden/>
          </w:rPr>
          <w:fldChar w:fldCharType="begin"/>
        </w:r>
        <w:r w:rsidR="00FE084B">
          <w:rPr>
            <w:webHidden/>
          </w:rPr>
          <w:instrText xml:space="preserve"> PAGEREF _Toc213233907 \h </w:instrText>
        </w:r>
        <w:r w:rsidR="00FE084B">
          <w:rPr>
            <w:webHidden/>
          </w:rPr>
        </w:r>
        <w:r w:rsidR="00FE084B">
          <w:rPr>
            <w:webHidden/>
          </w:rPr>
          <w:fldChar w:fldCharType="separate"/>
        </w:r>
        <w:r w:rsidR="00FE084B">
          <w:rPr>
            <w:webHidden/>
          </w:rPr>
          <w:t>881</w:t>
        </w:r>
        <w:r w:rsidR="00FE084B">
          <w:rPr>
            <w:webHidden/>
          </w:rPr>
          <w:fldChar w:fldCharType="end"/>
        </w:r>
      </w:hyperlink>
    </w:p>
    <w:p w14:paraId="348B11B4" w14:textId="77777777" w:rsidR="00FE084B" w:rsidRDefault="00D81B5A">
      <w:pPr>
        <w:pStyle w:val="aff2"/>
        <w:rPr>
          <w:rFonts w:asciiTheme="minorHAnsi" w:eastAsiaTheme="minorEastAsia" w:hAnsiTheme="minorHAnsi" w:cstheme="minorBidi"/>
          <w:snapToGrid/>
          <w:color w:val="auto"/>
          <w:sz w:val="22"/>
          <w:szCs w:val="22"/>
        </w:rPr>
      </w:pPr>
      <w:hyperlink w:anchor="_Toc213233908" w:history="1">
        <w:r w:rsidR="00FE084B" w:rsidRPr="007A0EF3">
          <w:rPr>
            <w:rStyle w:val="af"/>
          </w:rPr>
          <w:t>Рисунок  1617</w:t>
        </w:r>
        <w:r w:rsidR="00FE084B">
          <w:rPr>
            <w:webHidden/>
          </w:rPr>
          <w:tab/>
        </w:r>
        <w:r w:rsidR="00FE084B">
          <w:rPr>
            <w:webHidden/>
          </w:rPr>
          <w:fldChar w:fldCharType="begin"/>
        </w:r>
        <w:r w:rsidR="00FE084B">
          <w:rPr>
            <w:webHidden/>
          </w:rPr>
          <w:instrText xml:space="preserve"> PAGEREF _Toc213233908 \h </w:instrText>
        </w:r>
        <w:r w:rsidR="00FE084B">
          <w:rPr>
            <w:webHidden/>
          </w:rPr>
        </w:r>
        <w:r w:rsidR="00FE084B">
          <w:rPr>
            <w:webHidden/>
          </w:rPr>
          <w:fldChar w:fldCharType="separate"/>
        </w:r>
        <w:r w:rsidR="00FE084B">
          <w:rPr>
            <w:webHidden/>
          </w:rPr>
          <w:t>882</w:t>
        </w:r>
        <w:r w:rsidR="00FE084B">
          <w:rPr>
            <w:webHidden/>
          </w:rPr>
          <w:fldChar w:fldCharType="end"/>
        </w:r>
      </w:hyperlink>
    </w:p>
    <w:p w14:paraId="5632F1D8" w14:textId="77777777" w:rsidR="00FE084B" w:rsidRDefault="00D81B5A">
      <w:pPr>
        <w:pStyle w:val="aff2"/>
        <w:rPr>
          <w:rFonts w:asciiTheme="minorHAnsi" w:eastAsiaTheme="minorEastAsia" w:hAnsiTheme="minorHAnsi" w:cstheme="minorBidi"/>
          <w:snapToGrid/>
          <w:color w:val="auto"/>
          <w:sz w:val="22"/>
          <w:szCs w:val="22"/>
        </w:rPr>
      </w:pPr>
      <w:hyperlink w:anchor="_Toc213233909" w:history="1">
        <w:r w:rsidR="00FE084B" w:rsidRPr="007A0EF3">
          <w:rPr>
            <w:rStyle w:val="af"/>
          </w:rPr>
          <w:t>Рисунок  1618</w:t>
        </w:r>
        <w:r w:rsidR="00FE084B">
          <w:rPr>
            <w:webHidden/>
          </w:rPr>
          <w:tab/>
        </w:r>
        <w:r w:rsidR="00FE084B">
          <w:rPr>
            <w:webHidden/>
          </w:rPr>
          <w:fldChar w:fldCharType="begin"/>
        </w:r>
        <w:r w:rsidR="00FE084B">
          <w:rPr>
            <w:webHidden/>
          </w:rPr>
          <w:instrText xml:space="preserve"> PAGEREF _Toc213233909 \h </w:instrText>
        </w:r>
        <w:r w:rsidR="00FE084B">
          <w:rPr>
            <w:webHidden/>
          </w:rPr>
        </w:r>
        <w:r w:rsidR="00FE084B">
          <w:rPr>
            <w:webHidden/>
          </w:rPr>
          <w:fldChar w:fldCharType="separate"/>
        </w:r>
        <w:r w:rsidR="00FE084B">
          <w:rPr>
            <w:webHidden/>
          </w:rPr>
          <w:t>882</w:t>
        </w:r>
        <w:r w:rsidR="00FE084B">
          <w:rPr>
            <w:webHidden/>
          </w:rPr>
          <w:fldChar w:fldCharType="end"/>
        </w:r>
      </w:hyperlink>
    </w:p>
    <w:p w14:paraId="7B74C1EF" w14:textId="77777777" w:rsidR="00FE084B" w:rsidRDefault="00D81B5A">
      <w:pPr>
        <w:pStyle w:val="aff2"/>
        <w:rPr>
          <w:rFonts w:asciiTheme="minorHAnsi" w:eastAsiaTheme="minorEastAsia" w:hAnsiTheme="minorHAnsi" w:cstheme="minorBidi"/>
          <w:snapToGrid/>
          <w:color w:val="auto"/>
          <w:sz w:val="22"/>
          <w:szCs w:val="22"/>
        </w:rPr>
      </w:pPr>
      <w:hyperlink w:anchor="_Toc213233910" w:history="1">
        <w:r w:rsidR="00FE084B" w:rsidRPr="007A0EF3">
          <w:rPr>
            <w:rStyle w:val="af"/>
          </w:rPr>
          <w:t>Рисунок  1619</w:t>
        </w:r>
        <w:r w:rsidR="00FE084B">
          <w:rPr>
            <w:webHidden/>
          </w:rPr>
          <w:tab/>
        </w:r>
        <w:r w:rsidR="00FE084B">
          <w:rPr>
            <w:webHidden/>
          </w:rPr>
          <w:fldChar w:fldCharType="begin"/>
        </w:r>
        <w:r w:rsidR="00FE084B">
          <w:rPr>
            <w:webHidden/>
          </w:rPr>
          <w:instrText xml:space="preserve"> PAGEREF _Toc213233910 \h </w:instrText>
        </w:r>
        <w:r w:rsidR="00FE084B">
          <w:rPr>
            <w:webHidden/>
          </w:rPr>
        </w:r>
        <w:r w:rsidR="00FE084B">
          <w:rPr>
            <w:webHidden/>
          </w:rPr>
          <w:fldChar w:fldCharType="separate"/>
        </w:r>
        <w:r w:rsidR="00FE084B">
          <w:rPr>
            <w:webHidden/>
          </w:rPr>
          <w:t>882</w:t>
        </w:r>
        <w:r w:rsidR="00FE084B">
          <w:rPr>
            <w:webHidden/>
          </w:rPr>
          <w:fldChar w:fldCharType="end"/>
        </w:r>
      </w:hyperlink>
    </w:p>
    <w:p w14:paraId="4940DF31" w14:textId="77777777" w:rsidR="00FE084B" w:rsidRDefault="00D81B5A">
      <w:pPr>
        <w:pStyle w:val="aff2"/>
        <w:rPr>
          <w:rFonts w:asciiTheme="minorHAnsi" w:eastAsiaTheme="minorEastAsia" w:hAnsiTheme="minorHAnsi" w:cstheme="minorBidi"/>
          <w:snapToGrid/>
          <w:color w:val="auto"/>
          <w:sz w:val="22"/>
          <w:szCs w:val="22"/>
        </w:rPr>
      </w:pPr>
      <w:hyperlink w:anchor="_Toc213233911" w:history="1">
        <w:r w:rsidR="00FE084B" w:rsidRPr="007A0EF3">
          <w:rPr>
            <w:rStyle w:val="af"/>
          </w:rPr>
          <w:t>Рисунок  1620</w:t>
        </w:r>
        <w:r w:rsidR="00FE084B">
          <w:rPr>
            <w:webHidden/>
          </w:rPr>
          <w:tab/>
        </w:r>
        <w:r w:rsidR="00FE084B">
          <w:rPr>
            <w:webHidden/>
          </w:rPr>
          <w:fldChar w:fldCharType="begin"/>
        </w:r>
        <w:r w:rsidR="00FE084B">
          <w:rPr>
            <w:webHidden/>
          </w:rPr>
          <w:instrText xml:space="preserve"> PAGEREF _Toc213233911 \h </w:instrText>
        </w:r>
        <w:r w:rsidR="00FE084B">
          <w:rPr>
            <w:webHidden/>
          </w:rPr>
        </w:r>
        <w:r w:rsidR="00FE084B">
          <w:rPr>
            <w:webHidden/>
          </w:rPr>
          <w:fldChar w:fldCharType="separate"/>
        </w:r>
        <w:r w:rsidR="00FE084B">
          <w:rPr>
            <w:webHidden/>
          </w:rPr>
          <w:t>883</w:t>
        </w:r>
        <w:r w:rsidR="00FE084B">
          <w:rPr>
            <w:webHidden/>
          </w:rPr>
          <w:fldChar w:fldCharType="end"/>
        </w:r>
      </w:hyperlink>
    </w:p>
    <w:p w14:paraId="58BF2DE5" w14:textId="77777777" w:rsidR="00FE084B" w:rsidRDefault="00D81B5A">
      <w:pPr>
        <w:pStyle w:val="aff2"/>
        <w:rPr>
          <w:rFonts w:asciiTheme="minorHAnsi" w:eastAsiaTheme="minorEastAsia" w:hAnsiTheme="minorHAnsi" w:cstheme="minorBidi"/>
          <w:snapToGrid/>
          <w:color w:val="auto"/>
          <w:sz w:val="22"/>
          <w:szCs w:val="22"/>
        </w:rPr>
      </w:pPr>
      <w:hyperlink w:anchor="_Toc213233912" w:history="1">
        <w:r w:rsidR="00FE084B" w:rsidRPr="007A0EF3">
          <w:rPr>
            <w:rStyle w:val="af"/>
          </w:rPr>
          <w:t>Рисунок  1621</w:t>
        </w:r>
        <w:r w:rsidR="00FE084B">
          <w:rPr>
            <w:webHidden/>
          </w:rPr>
          <w:tab/>
        </w:r>
        <w:r w:rsidR="00FE084B">
          <w:rPr>
            <w:webHidden/>
          </w:rPr>
          <w:fldChar w:fldCharType="begin"/>
        </w:r>
        <w:r w:rsidR="00FE084B">
          <w:rPr>
            <w:webHidden/>
          </w:rPr>
          <w:instrText xml:space="preserve"> PAGEREF _Toc213233912 \h </w:instrText>
        </w:r>
        <w:r w:rsidR="00FE084B">
          <w:rPr>
            <w:webHidden/>
          </w:rPr>
        </w:r>
        <w:r w:rsidR="00FE084B">
          <w:rPr>
            <w:webHidden/>
          </w:rPr>
          <w:fldChar w:fldCharType="separate"/>
        </w:r>
        <w:r w:rsidR="00FE084B">
          <w:rPr>
            <w:webHidden/>
          </w:rPr>
          <w:t>883</w:t>
        </w:r>
        <w:r w:rsidR="00FE084B">
          <w:rPr>
            <w:webHidden/>
          </w:rPr>
          <w:fldChar w:fldCharType="end"/>
        </w:r>
      </w:hyperlink>
    </w:p>
    <w:p w14:paraId="395094E4" w14:textId="77777777" w:rsidR="00FE084B" w:rsidRDefault="00D81B5A">
      <w:pPr>
        <w:pStyle w:val="aff2"/>
        <w:rPr>
          <w:rFonts w:asciiTheme="minorHAnsi" w:eastAsiaTheme="minorEastAsia" w:hAnsiTheme="minorHAnsi" w:cstheme="minorBidi"/>
          <w:snapToGrid/>
          <w:color w:val="auto"/>
          <w:sz w:val="22"/>
          <w:szCs w:val="22"/>
        </w:rPr>
      </w:pPr>
      <w:hyperlink w:anchor="_Toc213233913" w:history="1">
        <w:r w:rsidR="00FE084B" w:rsidRPr="007A0EF3">
          <w:rPr>
            <w:rStyle w:val="af"/>
          </w:rPr>
          <w:t>Рисунок  1622</w:t>
        </w:r>
        <w:r w:rsidR="00FE084B">
          <w:rPr>
            <w:webHidden/>
          </w:rPr>
          <w:tab/>
        </w:r>
        <w:r w:rsidR="00FE084B">
          <w:rPr>
            <w:webHidden/>
          </w:rPr>
          <w:fldChar w:fldCharType="begin"/>
        </w:r>
        <w:r w:rsidR="00FE084B">
          <w:rPr>
            <w:webHidden/>
          </w:rPr>
          <w:instrText xml:space="preserve"> PAGEREF _Toc213233913 \h </w:instrText>
        </w:r>
        <w:r w:rsidR="00FE084B">
          <w:rPr>
            <w:webHidden/>
          </w:rPr>
        </w:r>
        <w:r w:rsidR="00FE084B">
          <w:rPr>
            <w:webHidden/>
          </w:rPr>
          <w:fldChar w:fldCharType="separate"/>
        </w:r>
        <w:r w:rsidR="00FE084B">
          <w:rPr>
            <w:webHidden/>
          </w:rPr>
          <w:t>884</w:t>
        </w:r>
        <w:r w:rsidR="00FE084B">
          <w:rPr>
            <w:webHidden/>
          </w:rPr>
          <w:fldChar w:fldCharType="end"/>
        </w:r>
      </w:hyperlink>
    </w:p>
    <w:p w14:paraId="636CBB7A" w14:textId="77777777" w:rsidR="00FE084B" w:rsidRDefault="00D81B5A">
      <w:pPr>
        <w:pStyle w:val="aff2"/>
        <w:rPr>
          <w:rFonts w:asciiTheme="minorHAnsi" w:eastAsiaTheme="minorEastAsia" w:hAnsiTheme="minorHAnsi" w:cstheme="minorBidi"/>
          <w:snapToGrid/>
          <w:color w:val="auto"/>
          <w:sz w:val="22"/>
          <w:szCs w:val="22"/>
        </w:rPr>
      </w:pPr>
      <w:hyperlink w:anchor="_Toc213233914" w:history="1">
        <w:r w:rsidR="00FE084B" w:rsidRPr="007A0EF3">
          <w:rPr>
            <w:rStyle w:val="af"/>
          </w:rPr>
          <w:t>Рисунок  1623</w:t>
        </w:r>
        <w:r w:rsidR="00FE084B">
          <w:rPr>
            <w:webHidden/>
          </w:rPr>
          <w:tab/>
        </w:r>
        <w:r w:rsidR="00FE084B">
          <w:rPr>
            <w:webHidden/>
          </w:rPr>
          <w:fldChar w:fldCharType="begin"/>
        </w:r>
        <w:r w:rsidR="00FE084B">
          <w:rPr>
            <w:webHidden/>
          </w:rPr>
          <w:instrText xml:space="preserve"> PAGEREF _Toc213233914 \h </w:instrText>
        </w:r>
        <w:r w:rsidR="00FE084B">
          <w:rPr>
            <w:webHidden/>
          </w:rPr>
        </w:r>
        <w:r w:rsidR="00FE084B">
          <w:rPr>
            <w:webHidden/>
          </w:rPr>
          <w:fldChar w:fldCharType="separate"/>
        </w:r>
        <w:r w:rsidR="00FE084B">
          <w:rPr>
            <w:webHidden/>
          </w:rPr>
          <w:t>884</w:t>
        </w:r>
        <w:r w:rsidR="00FE084B">
          <w:rPr>
            <w:webHidden/>
          </w:rPr>
          <w:fldChar w:fldCharType="end"/>
        </w:r>
      </w:hyperlink>
    </w:p>
    <w:p w14:paraId="5D61308E" w14:textId="77777777" w:rsidR="00FE084B" w:rsidRDefault="00D81B5A">
      <w:pPr>
        <w:pStyle w:val="aff2"/>
        <w:rPr>
          <w:rFonts w:asciiTheme="minorHAnsi" w:eastAsiaTheme="minorEastAsia" w:hAnsiTheme="minorHAnsi" w:cstheme="minorBidi"/>
          <w:snapToGrid/>
          <w:color w:val="auto"/>
          <w:sz w:val="22"/>
          <w:szCs w:val="22"/>
        </w:rPr>
      </w:pPr>
      <w:hyperlink w:anchor="_Toc213233915" w:history="1">
        <w:r w:rsidR="00FE084B" w:rsidRPr="007A0EF3">
          <w:rPr>
            <w:rStyle w:val="af"/>
          </w:rPr>
          <w:t>Рисунок  1624</w:t>
        </w:r>
        <w:r w:rsidR="00FE084B">
          <w:rPr>
            <w:webHidden/>
          </w:rPr>
          <w:tab/>
        </w:r>
        <w:r w:rsidR="00FE084B">
          <w:rPr>
            <w:webHidden/>
          </w:rPr>
          <w:fldChar w:fldCharType="begin"/>
        </w:r>
        <w:r w:rsidR="00FE084B">
          <w:rPr>
            <w:webHidden/>
          </w:rPr>
          <w:instrText xml:space="preserve"> PAGEREF _Toc213233915 \h </w:instrText>
        </w:r>
        <w:r w:rsidR="00FE084B">
          <w:rPr>
            <w:webHidden/>
          </w:rPr>
        </w:r>
        <w:r w:rsidR="00FE084B">
          <w:rPr>
            <w:webHidden/>
          </w:rPr>
          <w:fldChar w:fldCharType="separate"/>
        </w:r>
        <w:r w:rsidR="00FE084B">
          <w:rPr>
            <w:webHidden/>
          </w:rPr>
          <w:t>884</w:t>
        </w:r>
        <w:r w:rsidR="00FE084B">
          <w:rPr>
            <w:webHidden/>
          </w:rPr>
          <w:fldChar w:fldCharType="end"/>
        </w:r>
      </w:hyperlink>
    </w:p>
    <w:p w14:paraId="74908D60" w14:textId="77777777" w:rsidR="00FE084B" w:rsidRDefault="00D81B5A">
      <w:pPr>
        <w:pStyle w:val="aff2"/>
        <w:rPr>
          <w:rFonts w:asciiTheme="minorHAnsi" w:eastAsiaTheme="minorEastAsia" w:hAnsiTheme="minorHAnsi" w:cstheme="minorBidi"/>
          <w:snapToGrid/>
          <w:color w:val="auto"/>
          <w:sz w:val="22"/>
          <w:szCs w:val="22"/>
        </w:rPr>
      </w:pPr>
      <w:hyperlink w:anchor="_Toc213233916" w:history="1">
        <w:r w:rsidR="00FE084B" w:rsidRPr="007A0EF3">
          <w:rPr>
            <w:rStyle w:val="af"/>
          </w:rPr>
          <w:t>Рисунок  1625</w:t>
        </w:r>
        <w:r w:rsidR="00FE084B">
          <w:rPr>
            <w:webHidden/>
          </w:rPr>
          <w:tab/>
        </w:r>
        <w:r w:rsidR="00FE084B">
          <w:rPr>
            <w:webHidden/>
          </w:rPr>
          <w:fldChar w:fldCharType="begin"/>
        </w:r>
        <w:r w:rsidR="00FE084B">
          <w:rPr>
            <w:webHidden/>
          </w:rPr>
          <w:instrText xml:space="preserve"> PAGEREF _Toc213233916 \h </w:instrText>
        </w:r>
        <w:r w:rsidR="00FE084B">
          <w:rPr>
            <w:webHidden/>
          </w:rPr>
        </w:r>
        <w:r w:rsidR="00FE084B">
          <w:rPr>
            <w:webHidden/>
          </w:rPr>
          <w:fldChar w:fldCharType="separate"/>
        </w:r>
        <w:r w:rsidR="00FE084B">
          <w:rPr>
            <w:webHidden/>
          </w:rPr>
          <w:t>885</w:t>
        </w:r>
        <w:r w:rsidR="00FE084B">
          <w:rPr>
            <w:webHidden/>
          </w:rPr>
          <w:fldChar w:fldCharType="end"/>
        </w:r>
      </w:hyperlink>
    </w:p>
    <w:p w14:paraId="688C9B40" w14:textId="77777777" w:rsidR="00FE084B" w:rsidRDefault="00D81B5A">
      <w:pPr>
        <w:pStyle w:val="aff2"/>
        <w:rPr>
          <w:rFonts w:asciiTheme="minorHAnsi" w:eastAsiaTheme="minorEastAsia" w:hAnsiTheme="minorHAnsi" w:cstheme="minorBidi"/>
          <w:snapToGrid/>
          <w:color w:val="auto"/>
          <w:sz w:val="22"/>
          <w:szCs w:val="22"/>
        </w:rPr>
      </w:pPr>
      <w:hyperlink w:anchor="_Toc213233917" w:history="1">
        <w:r w:rsidR="00FE084B" w:rsidRPr="007A0EF3">
          <w:rPr>
            <w:rStyle w:val="af"/>
          </w:rPr>
          <w:t>Рисунок  1626</w:t>
        </w:r>
        <w:r w:rsidR="00FE084B">
          <w:rPr>
            <w:webHidden/>
          </w:rPr>
          <w:tab/>
        </w:r>
        <w:r w:rsidR="00FE084B">
          <w:rPr>
            <w:webHidden/>
          </w:rPr>
          <w:fldChar w:fldCharType="begin"/>
        </w:r>
        <w:r w:rsidR="00FE084B">
          <w:rPr>
            <w:webHidden/>
          </w:rPr>
          <w:instrText xml:space="preserve"> PAGEREF _Toc213233917 \h </w:instrText>
        </w:r>
        <w:r w:rsidR="00FE084B">
          <w:rPr>
            <w:webHidden/>
          </w:rPr>
        </w:r>
        <w:r w:rsidR="00FE084B">
          <w:rPr>
            <w:webHidden/>
          </w:rPr>
          <w:fldChar w:fldCharType="separate"/>
        </w:r>
        <w:r w:rsidR="00FE084B">
          <w:rPr>
            <w:webHidden/>
          </w:rPr>
          <w:t>885</w:t>
        </w:r>
        <w:r w:rsidR="00FE084B">
          <w:rPr>
            <w:webHidden/>
          </w:rPr>
          <w:fldChar w:fldCharType="end"/>
        </w:r>
      </w:hyperlink>
    </w:p>
    <w:p w14:paraId="752CDE5B" w14:textId="77777777" w:rsidR="00FE084B" w:rsidRDefault="00D81B5A">
      <w:pPr>
        <w:pStyle w:val="aff2"/>
        <w:rPr>
          <w:rFonts w:asciiTheme="minorHAnsi" w:eastAsiaTheme="minorEastAsia" w:hAnsiTheme="minorHAnsi" w:cstheme="minorBidi"/>
          <w:snapToGrid/>
          <w:color w:val="auto"/>
          <w:sz w:val="22"/>
          <w:szCs w:val="22"/>
        </w:rPr>
      </w:pPr>
      <w:hyperlink w:anchor="_Toc213233918" w:history="1">
        <w:r w:rsidR="00FE084B" w:rsidRPr="007A0EF3">
          <w:rPr>
            <w:rStyle w:val="af"/>
          </w:rPr>
          <w:t>Рисунок  1627</w:t>
        </w:r>
        <w:r w:rsidR="00FE084B">
          <w:rPr>
            <w:webHidden/>
          </w:rPr>
          <w:tab/>
        </w:r>
        <w:r w:rsidR="00FE084B">
          <w:rPr>
            <w:webHidden/>
          </w:rPr>
          <w:fldChar w:fldCharType="begin"/>
        </w:r>
        <w:r w:rsidR="00FE084B">
          <w:rPr>
            <w:webHidden/>
          </w:rPr>
          <w:instrText xml:space="preserve"> PAGEREF _Toc213233918 \h </w:instrText>
        </w:r>
        <w:r w:rsidR="00FE084B">
          <w:rPr>
            <w:webHidden/>
          </w:rPr>
        </w:r>
        <w:r w:rsidR="00FE084B">
          <w:rPr>
            <w:webHidden/>
          </w:rPr>
          <w:fldChar w:fldCharType="separate"/>
        </w:r>
        <w:r w:rsidR="00FE084B">
          <w:rPr>
            <w:webHidden/>
          </w:rPr>
          <w:t>886</w:t>
        </w:r>
        <w:r w:rsidR="00FE084B">
          <w:rPr>
            <w:webHidden/>
          </w:rPr>
          <w:fldChar w:fldCharType="end"/>
        </w:r>
      </w:hyperlink>
    </w:p>
    <w:p w14:paraId="555B4FC7" w14:textId="77777777" w:rsidR="00FE084B" w:rsidRDefault="00D81B5A">
      <w:pPr>
        <w:pStyle w:val="aff2"/>
        <w:rPr>
          <w:rFonts w:asciiTheme="minorHAnsi" w:eastAsiaTheme="minorEastAsia" w:hAnsiTheme="minorHAnsi" w:cstheme="minorBidi"/>
          <w:snapToGrid/>
          <w:color w:val="auto"/>
          <w:sz w:val="22"/>
          <w:szCs w:val="22"/>
        </w:rPr>
      </w:pPr>
      <w:hyperlink w:anchor="_Toc213233919" w:history="1">
        <w:r w:rsidR="00FE084B" w:rsidRPr="007A0EF3">
          <w:rPr>
            <w:rStyle w:val="af"/>
          </w:rPr>
          <w:t>Рисунок  1628</w:t>
        </w:r>
        <w:r w:rsidR="00FE084B">
          <w:rPr>
            <w:webHidden/>
          </w:rPr>
          <w:tab/>
        </w:r>
        <w:r w:rsidR="00FE084B">
          <w:rPr>
            <w:webHidden/>
          </w:rPr>
          <w:fldChar w:fldCharType="begin"/>
        </w:r>
        <w:r w:rsidR="00FE084B">
          <w:rPr>
            <w:webHidden/>
          </w:rPr>
          <w:instrText xml:space="preserve"> PAGEREF _Toc213233919 \h </w:instrText>
        </w:r>
        <w:r w:rsidR="00FE084B">
          <w:rPr>
            <w:webHidden/>
          </w:rPr>
        </w:r>
        <w:r w:rsidR="00FE084B">
          <w:rPr>
            <w:webHidden/>
          </w:rPr>
          <w:fldChar w:fldCharType="separate"/>
        </w:r>
        <w:r w:rsidR="00FE084B">
          <w:rPr>
            <w:webHidden/>
          </w:rPr>
          <w:t>886</w:t>
        </w:r>
        <w:r w:rsidR="00FE084B">
          <w:rPr>
            <w:webHidden/>
          </w:rPr>
          <w:fldChar w:fldCharType="end"/>
        </w:r>
      </w:hyperlink>
    </w:p>
    <w:p w14:paraId="2B1075E9" w14:textId="77777777" w:rsidR="00FE084B" w:rsidRDefault="00D81B5A">
      <w:pPr>
        <w:pStyle w:val="aff2"/>
        <w:rPr>
          <w:rFonts w:asciiTheme="minorHAnsi" w:eastAsiaTheme="minorEastAsia" w:hAnsiTheme="minorHAnsi" w:cstheme="minorBidi"/>
          <w:snapToGrid/>
          <w:color w:val="auto"/>
          <w:sz w:val="22"/>
          <w:szCs w:val="22"/>
        </w:rPr>
      </w:pPr>
      <w:hyperlink w:anchor="_Toc213233920" w:history="1">
        <w:r w:rsidR="00FE084B" w:rsidRPr="007A0EF3">
          <w:rPr>
            <w:rStyle w:val="af"/>
          </w:rPr>
          <w:t>Рисунок  1629</w:t>
        </w:r>
        <w:r w:rsidR="00FE084B">
          <w:rPr>
            <w:webHidden/>
          </w:rPr>
          <w:tab/>
        </w:r>
        <w:r w:rsidR="00FE084B">
          <w:rPr>
            <w:webHidden/>
          </w:rPr>
          <w:fldChar w:fldCharType="begin"/>
        </w:r>
        <w:r w:rsidR="00FE084B">
          <w:rPr>
            <w:webHidden/>
          </w:rPr>
          <w:instrText xml:space="preserve"> PAGEREF _Toc213233920 \h </w:instrText>
        </w:r>
        <w:r w:rsidR="00FE084B">
          <w:rPr>
            <w:webHidden/>
          </w:rPr>
        </w:r>
        <w:r w:rsidR="00FE084B">
          <w:rPr>
            <w:webHidden/>
          </w:rPr>
          <w:fldChar w:fldCharType="separate"/>
        </w:r>
        <w:r w:rsidR="00FE084B">
          <w:rPr>
            <w:webHidden/>
          </w:rPr>
          <w:t>886</w:t>
        </w:r>
        <w:r w:rsidR="00FE084B">
          <w:rPr>
            <w:webHidden/>
          </w:rPr>
          <w:fldChar w:fldCharType="end"/>
        </w:r>
      </w:hyperlink>
    </w:p>
    <w:p w14:paraId="318845B6" w14:textId="77777777" w:rsidR="00FE084B" w:rsidRDefault="00D81B5A">
      <w:pPr>
        <w:pStyle w:val="aff2"/>
        <w:rPr>
          <w:rFonts w:asciiTheme="minorHAnsi" w:eastAsiaTheme="minorEastAsia" w:hAnsiTheme="minorHAnsi" w:cstheme="minorBidi"/>
          <w:snapToGrid/>
          <w:color w:val="auto"/>
          <w:sz w:val="22"/>
          <w:szCs w:val="22"/>
        </w:rPr>
      </w:pPr>
      <w:hyperlink w:anchor="_Toc213233921" w:history="1">
        <w:r w:rsidR="00FE084B" w:rsidRPr="007A0EF3">
          <w:rPr>
            <w:rStyle w:val="af"/>
          </w:rPr>
          <w:t>Рисунок  1630</w:t>
        </w:r>
        <w:r w:rsidR="00FE084B">
          <w:rPr>
            <w:webHidden/>
          </w:rPr>
          <w:tab/>
        </w:r>
        <w:r w:rsidR="00FE084B">
          <w:rPr>
            <w:webHidden/>
          </w:rPr>
          <w:fldChar w:fldCharType="begin"/>
        </w:r>
        <w:r w:rsidR="00FE084B">
          <w:rPr>
            <w:webHidden/>
          </w:rPr>
          <w:instrText xml:space="preserve"> PAGEREF _Toc213233921 \h </w:instrText>
        </w:r>
        <w:r w:rsidR="00FE084B">
          <w:rPr>
            <w:webHidden/>
          </w:rPr>
        </w:r>
        <w:r w:rsidR="00FE084B">
          <w:rPr>
            <w:webHidden/>
          </w:rPr>
          <w:fldChar w:fldCharType="separate"/>
        </w:r>
        <w:r w:rsidR="00FE084B">
          <w:rPr>
            <w:webHidden/>
          </w:rPr>
          <w:t>887</w:t>
        </w:r>
        <w:r w:rsidR="00FE084B">
          <w:rPr>
            <w:webHidden/>
          </w:rPr>
          <w:fldChar w:fldCharType="end"/>
        </w:r>
      </w:hyperlink>
    </w:p>
    <w:p w14:paraId="53E71754" w14:textId="77777777" w:rsidR="00FE084B" w:rsidRDefault="00D81B5A">
      <w:pPr>
        <w:pStyle w:val="aff2"/>
        <w:rPr>
          <w:rFonts w:asciiTheme="minorHAnsi" w:eastAsiaTheme="minorEastAsia" w:hAnsiTheme="minorHAnsi" w:cstheme="minorBidi"/>
          <w:snapToGrid/>
          <w:color w:val="auto"/>
          <w:sz w:val="22"/>
          <w:szCs w:val="22"/>
        </w:rPr>
      </w:pPr>
      <w:hyperlink w:anchor="_Toc213233922" w:history="1">
        <w:r w:rsidR="00FE084B" w:rsidRPr="007A0EF3">
          <w:rPr>
            <w:rStyle w:val="af"/>
          </w:rPr>
          <w:t>Рисунок  1631</w:t>
        </w:r>
        <w:r w:rsidR="00FE084B">
          <w:rPr>
            <w:webHidden/>
          </w:rPr>
          <w:tab/>
        </w:r>
        <w:r w:rsidR="00FE084B">
          <w:rPr>
            <w:webHidden/>
          </w:rPr>
          <w:fldChar w:fldCharType="begin"/>
        </w:r>
        <w:r w:rsidR="00FE084B">
          <w:rPr>
            <w:webHidden/>
          </w:rPr>
          <w:instrText xml:space="preserve"> PAGEREF _Toc213233922 \h </w:instrText>
        </w:r>
        <w:r w:rsidR="00FE084B">
          <w:rPr>
            <w:webHidden/>
          </w:rPr>
        </w:r>
        <w:r w:rsidR="00FE084B">
          <w:rPr>
            <w:webHidden/>
          </w:rPr>
          <w:fldChar w:fldCharType="separate"/>
        </w:r>
        <w:r w:rsidR="00FE084B">
          <w:rPr>
            <w:webHidden/>
          </w:rPr>
          <w:t>887</w:t>
        </w:r>
        <w:r w:rsidR="00FE084B">
          <w:rPr>
            <w:webHidden/>
          </w:rPr>
          <w:fldChar w:fldCharType="end"/>
        </w:r>
      </w:hyperlink>
    </w:p>
    <w:p w14:paraId="6376E4E7" w14:textId="77777777" w:rsidR="00FE084B" w:rsidRDefault="00D81B5A">
      <w:pPr>
        <w:pStyle w:val="aff2"/>
        <w:rPr>
          <w:rFonts w:asciiTheme="minorHAnsi" w:eastAsiaTheme="minorEastAsia" w:hAnsiTheme="minorHAnsi" w:cstheme="minorBidi"/>
          <w:snapToGrid/>
          <w:color w:val="auto"/>
          <w:sz w:val="22"/>
          <w:szCs w:val="22"/>
        </w:rPr>
      </w:pPr>
      <w:hyperlink w:anchor="_Toc213233923" w:history="1">
        <w:r w:rsidR="00FE084B" w:rsidRPr="007A0EF3">
          <w:rPr>
            <w:rStyle w:val="af"/>
          </w:rPr>
          <w:t>Рисунок  1632</w:t>
        </w:r>
        <w:r w:rsidR="00FE084B">
          <w:rPr>
            <w:webHidden/>
          </w:rPr>
          <w:tab/>
        </w:r>
        <w:r w:rsidR="00FE084B">
          <w:rPr>
            <w:webHidden/>
          </w:rPr>
          <w:fldChar w:fldCharType="begin"/>
        </w:r>
        <w:r w:rsidR="00FE084B">
          <w:rPr>
            <w:webHidden/>
          </w:rPr>
          <w:instrText xml:space="preserve"> PAGEREF _Toc213233923 \h </w:instrText>
        </w:r>
        <w:r w:rsidR="00FE084B">
          <w:rPr>
            <w:webHidden/>
          </w:rPr>
        </w:r>
        <w:r w:rsidR="00FE084B">
          <w:rPr>
            <w:webHidden/>
          </w:rPr>
          <w:fldChar w:fldCharType="separate"/>
        </w:r>
        <w:r w:rsidR="00FE084B">
          <w:rPr>
            <w:webHidden/>
          </w:rPr>
          <w:t>888</w:t>
        </w:r>
        <w:r w:rsidR="00FE084B">
          <w:rPr>
            <w:webHidden/>
          </w:rPr>
          <w:fldChar w:fldCharType="end"/>
        </w:r>
      </w:hyperlink>
    </w:p>
    <w:p w14:paraId="633867A1" w14:textId="77777777" w:rsidR="00FE084B" w:rsidRDefault="00D81B5A">
      <w:pPr>
        <w:pStyle w:val="aff2"/>
        <w:rPr>
          <w:rFonts w:asciiTheme="minorHAnsi" w:eastAsiaTheme="minorEastAsia" w:hAnsiTheme="minorHAnsi" w:cstheme="minorBidi"/>
          <w:snapToGrid/>
          <w:color w:val="auto"/>
          <w:sz w:val="22"/>
          <w:szCs w:val="22"/>
        </w:rPr>
      </w:pPr>
      <w:hyperlink w:anchor="_Toc213233924" w:history="1">
        <w:r w:rsidR="00FE084B" w:rsidRPr="007A0EF3">
          <w:rPr>
            <w:rStyle w:val="af"/>
          </w:rPr>
          <w:t>Рисунок  1633</w:t>
        </w:r>
        <w:r w:rsidR="00FE084B">
          <w:rPr>
            <w:webHidden/>
          </w:rPr>
          <w:tab/>
        </w:r>
        <w:r w:rsidR="00FE084B">
          <w:rPr>
            <w:webHidden/>
          </w:rPr>
          <w:fldChar w:fldCharType="begin"/>
        </w:r>
        <w:r w:rsidR="00FE084B">
          <w:rPr>
            <w:webHidden/>
          </w:rPr>
          <w:instrText xml:space="preserve"> PAGEREF _Toc213233924 \h </w:instrText>
        </w:r>
        <w:r w:rsidR="00FE084B">
          <w:rPr>
            <w:webHidden/>
          </w:rPr>
        </w:r>
        <w:r w:rsidR="00FE084B">
          <w:rPr>
            <w:webHidden/>
          </w:rPr>
          <w:fldChar w:fldCharType="separate"/>
        </w:r>
        <w:r w:rsidR="00FE084B">
          <w:rPr>
            <w:webHidden/>
          </w:rPr>
          <w:t>889</w:t>
        </w:r>
        <w:r w:rsidR="00FE084B">
          <w:rPr>
            <w:webHidden/>
          </w:rPr>
          <w:fldChar w:fldCharType="end"/>
        </w:r>
      </w:hyperlink>
    </w:p>
    <w:p w14:paraId="05EC730B" w14:textId="77777777" w:rsidR="00FE084B" w:rsidRDefault="00D81B5A">
      <w:pPr>
        <w:pStyle w:val="aff2"/>
        <w:rPr>
          <w:rFonts w:asciiTheme="minorHAnsi" w:eastAsiaTheme="minorEastAsia" w:hAnsiTheme="minorHAnsi" w:cstheme="minorBidi"/>
          <w:snapToGrid/>
          <w:color w:val="auto"/>
          <w:sz w:val="22"/>
          <w:szCs w:val="22"/>
        </w:rPr>
      </w:pPr>
      <w:hyperlink w:anchor="_Toc213233925" w:history="1">
        <w:r w:rsidR="00FE084B" w:rsidRPr="007A0EF3">
          <w:rPr>
            <w:rStyle w:val="af"/>
          </w:rPr>
          <w:t>Рисунок  1634</w:t>
        </w:r>
        <w:r w:rsidR="00FE084B">
          <w:rPr>
            <w:webHidden/>
          </w:rPr>
          <w:tab/>
        </w:r>
        <w:r w:rsidR="00FE084B">
          <w:rPr>
            <w:webHidden/>
          </w:rPr>
          <w:fldChar w:fldCharType="begin"/>
        </w:r>
        <w:r w:rsidR="00FE084B">
          <w:rPr>
            <w:webHidden/>
          </w:rPr>
          <w:instrText xml:space="preserve"> PAGEREF _Toc213233925 \h </w:instrText>
        </w:r>
        <w:r w:rsidR="00FE084B">
          <w:rPr>
            <w:webHidden/>
          </w:rPr>
        </w:r>
        <w:r w:rsidR="00FE084B">
          <w:rPr>
            <w:webHidden/>
          </w:rPr>
          <w:fldChar w:fldCharType="separate"/>
        </w:r>
        <w:r w:rsidR="00FE084B">
          <w:rPr>
            <w:webHidden/>
          </w:rPr>
          <w:t>889</w:t>
        </w:r>
        <w:r w:rsidR="00FE084B">
          <w:rPr>
            <w:webHidden/>
          </w:rPr>
          <w:fldChar w:fldCharType="end"/>
        </w:r>
      </w:hyperlink>
    </w:p>
    <w:p w14:paraId="5B062185" w14:textId="77777777" w:rsidR="00FE084B" w:rsidRDefault="00D81B5A">
      <w:pPr>
        <w:pStyle w:val="aff2"/>
        <w:rPr>
          <w:rFonts w:asciiTheme="minorHAnsi" w:eastAsiaTheme="minorEastAsia" w:hAnsiTheme="minorHAnsi" w:cstheme="minorBidi"/>
          <w:snapToGrid/>
          <w:color w:val="auto"/>
          <w:sz w:val="22"/>
          <w:szCs w:val="22"/>
        </w:rPr>
      </w:pPr>
      <w:hyperlink w:anchor="_Toc213233926" w:history="1">
        <w:r w:rsidR="00FE084B" w:rsidRPr="007A0EF3">
          <w:rPr>
            <w:rStyle w:val="af"/>
          </w:rPr>
          <w:t>Рисунок  1635</w:t>
        </w:r>
        <w:r w:rsidR="00FE084B">
          <w:rPr>
            <w:webHidden/>
          </w:rPr>
          <w:tab/>
        </w:r>
        <w:r w:rsidR="00FE084B">
          <w:rPr>
            <w:webHidden/>
          </w:rPr>
          <w:fldChar w:fldCharType="begin"/>
        </w:r>
        <w:r w:rsidR="00FE084B">
          <w:rPr>
            <w:webHidden/>
          </w:rPr>
          <w:instrText xml:space="preserve"> PAGEREF _Toc213233926 \h </w:instrText>
        </w:r>
        <w:r w:rsidR="00FE084B">
          <w:rPr>
            <w:webHidden/>
          </w:rPr>
        </w:r>
        <w:r w:rsidR="00FE084B">
          <w:rPr>
            <w:webHidden/>
          </w:rPr>
          <w:fldChar w:fldCharType="separate"/>
        </w:r>
        <w:r w:rsidR="00FE084B">
          <w:rPr>
            <w:webHidden/>
          </w:rPr>
          <w:t>890</w:t>
        </w:r>
        <w:r w:rsidR="00FE084B">
          <w:rPr>
            <w:webHidden/>
          </w:rPr>
          <w:fldChar w:fldCharType="end"/>
        </w:r>
      </w:hyperlink>
    </w:p>
    <w:p w14:paraId="1540D1D2" w14:textId="77777777" w:rsidR="00FE084B" w:rsidRDefault="00D81B5A">
      <w:pPr>
        <w:pStyle w:val="aff2"/>
        <w:rPr>
          <w:rFonts w:asciiTheme="minorHAnsi" w:eastAsiaTheme="minorEastAsia" w:hAnsiTheme="minorHAnsi" w:cstheme="minorBidi"/>
          <w:snapToGrid/>
          <w:color w:val="auto"/>
          <w:sz w:val="22"/>
          <w:szCs w:val="22"/>
        </w:rPr>
      </w:pPr>
      <w:hyperlink w:anchor="_Toc213233927" w:history="1">
        <w:r w:rsidR="00FE084B" w:rsidRPr="007A0EF3">
          <w:rPr>
            <w:rStyle w:val="af"/>
          </w:rPr>
          <w:t>Рисунок  1636</w:t>
        </w:r>
        <w:r w:rsidR="00FE084B">
          <w:rPr>
            <w:webHidden/>
          </w:rPr>
          <w:tab/>
        </w:r>
        <w:r w:rsidR="00FE084B">
          <w:rPr>
            <w:webHidden/>
          </w:rPr>
          <w:fldChar w:fldCharType="begin"/>
        </w:r>
        <w:r w:rsidR="00FE084B">
          <w:rPr>
            <w:webHidden/>
          </w:rPr>
          <w:instrText xml:space="preserve"> PAGEREF _Toc213233927 \h </w:instrText>
        </w:r>
        <w:r w:rsidR="00FE084B">
          <w:rPr>
            <w:webHidden/>
          </w:rPr>
        </w:r>
        <w:r w:rsidR="00FE084B">
          <w:rPr>
            <w:webHidden/>
          </w:rPr>
          <w:fldChar w:fldCharType="separate"/>
        </w:r>
        <w:r w:rsidR="00FE084B">
          <w:rPr>
            <w:webHidden/>
          </w:rPr>
          <w:t>890</w:t>
        </w:r>
        <w:r w:rsidR="00FE084B">
          <w:rPr>
            <w:webHidden/>
          </w:rPr>
          <w:fldChar w:fldCharType="end"/>
        </w:r>
      </w:hyperlink>
    </w:p>
    <w:p w14:paraId="72BE2B58" w14:textId="77777777" w:rsidR="00FE084B" w:rsidRDefault="00D81B5A">
      <w:pPr>
        <w:pStyle w:val="aff2"/>
        <w:rPr>
          <w:rFonts w:asciiTheme="minorHAnsi" w:eastAsiaTheme="minorEastAsia" w:hAnsiTheme="minorHAnsi" w:cstheme="minorBidi"/>
          <w:snapToGrid/>
          <w:color w:val="auto"/>
          <w:sz w:val="22"/>
          <w:szCs w:val="22"/>
        </w:rPr>
      </w:pPr>
      <w:hyperlink w:anchor="_Toc213233928" w:history="1">
        <w:r w:rsidR="00FE084B" w:rsidRPr="007A0EF3">
          <w:rPr>
            <w:rStyle w:val="af"/>
          </w:rPr>
          <w:t>Рисунок  1637</w:t>
        </w:r>
        <w:r w:rsidR="00FE084B">
          <w:rPr>
            <w:webHidden/>
          </w:rPr>
          <w:tab/>
        </w:r>
        <w:r w:rsidR="00FE084B">
          <w:rPr>
            <w:webHidden/>
          </w:rPr>
          <w:fldChar w:fldCharType="begin"/>
        </w:r>
        <w:r w:rsidR="00FE084B">
          <w:rPr>
            <w:webHidden/>
          </w:rPr>
          <w:instrText xml:space="preserve"> PAGEREF _Toc213233928 \h </w:instrText>
        </w:r>
        <w:r w:rsidR="00FE084B">
          <w:rPr>
            <w:webHidden/>
          </w:rPr>
        </w:r>
        <w:r w:rsidR="00FE084B">
          <w:rPr>
            <w:webHidden/>
          </w:rPr>
          <w:fldChar w:fldCharType="separate"/>
        </w:r>
        <w:r w:rsidR="00FE084B">
          <w:rPr>
            <w:webHidden/>
          </w:rPr>
          <w:t>890</w:t>
        </w:r>
        <w:r w:rsidR="00FE084B">
          <w:rPr>
            <w:webHidden/>
          </w:rPr>
          <w:fldChar w:fldCharType="end"/>
        </w:r>
      </w:hyperlink>
    </w:p>
    <w:p w14:paraId="0491C8CE" w14:textId="77777777" w:rsidR="00FE084B" w:rsidRDefault="00D81B5A">
      <w:pPr>
        <w:pStyle w:val="aff2"/>
        <w:rPr>
          <w:rFonts w:asciiTheme="minorHAnsi" w:eastAsiaTheme="minorEastAsia" w:hAnsiTheme="minorHAnsi" w:cstheme="minorBidi"/>
          <w:snapToGrid/>
          <w:color w:val="auto"/>
          <w:sz w:val="22"/>
          <w:szCs w:val="22"/>
        </w:rPr>
      </w:pPr>
      <w:hyperlink w:anchor="_Toc213233929" w:history="1">
        <w:r w:rsidR="00FE084B" w:rsidRPr="007A0EF3">
          <w:rPr>
            <w:rStyle w:val="af"/>
          </w:rPr>
          <w:t>Рисунок  1638</w:t>
        </w:r>
        <w:r w:rsidR="00FE084B">
          <w:rPr>
            <w:webHidden/>
          </w:rPr>
          <w:tab/>
        </w:r>
        <w:r w:rsidR="00FE084B">
          <w:rPr>
            <w:webHidden/>
          </w:rPr>
          <w:fldChar w:fldCharType="begin"/>
        </w:r>
        <w:r w:rsidR="00FE084B">
          <w:rPr>
            <w:webHidden/>
          </w:rPr>
          <w:instrText xml:space="preserve"> PAGEREF _Toc213233929 \h </w:instrText>
        </w:r>
        <w:r w:rsidR="00FE084B">
          <w:rPr>
            <w:webHidden/>
          </w:rPr>
        </w:r>
        <w:r w:rsidR="00FE084B">
          <w:rPr>
            <w:webHidden/>
          </w:rPr>
          <w:fldChar w:fldCharType="separate"/>
        </w:r>
        <w:r w:rsidR="00FE084B">
          <w:rPr>
            <w:webHidden/>
          </w:rPr>
          <w:t>891</w:t>
        </w:r>
        <w:r w:rsidR="00FE084B">
          <w:rPr>
            <w:webHidden/>
          </w:rPr>
          <w:fldChar w:fldCharType="end"/>
        </w:r>
      </w:hyperlink>
    </w:p>
    <w:p w14:paraId="67D147CC" w14:textId="77777777" w:rsidR="00FE084B" w:rsidRDefault="00D81B5A">
      <w:pPr>
        <w:pStyle w:val="aff2"/>
        <w:rPr>
          <w:rFonts w:asciiTheme="minorHAnsi" w:eastAsiaTheme="minorEastAsia" w:hAnsiTheme="minorHAnsi" w:cstheme="minorBidi"/>
          <w:snapToGrid/>
          <w:color w:val="auto"/>
          <w:sz w:val="22"/>
          <w:szCs w:val="22"/>
        </w:rPr>
      </w:pPr>
      <w:hyperlink w:anchor="_Toc213233930" w:history="1">
        <w:r w:rsidR="00FE084B" w:rsidRPr="007A0EF3">
          <w:rPr>
            <w:rStyle w:val="af"/>
          </w:rPr>
          <w:t>Рисунок  1639</w:t>
        </w:r>
        <w:r w:rsidR="00FE084B">
          <w:rPr>
            <w:webHidden/>
          </w:rPr>
          <w:tab/>
        </w:r>
        <w:r w:rsidR="00FE084B">
          <w:rPr>
            <w:webHidden/>
          </w:rPr>
          <w:fldChar w:fldCharType="begin"/>
        </w:r>
        <w:r w:rsidR="00FE084B">
          <w:rPr>
            <w:webHidden/>
          </w:rPr>
          <w:instrText xml:space="preserve"> PAGEREF _Toc213233930 \h </w:instrText>
        </w:r>
        <w:r w:rsidR="00FE084B">
          <w:rPr>
            <w:webHidden/>
          </w:rPr>
        </w:r>
        <w:r w:rsidR="00FE084B">
          <w:rPr>
            <w:webHidden/>
          </w:rPr>
          <w:fldChar w:fldCharType="separate"/>
        </w:r>
        <w:r w:rsidR="00FE084B">
          <w:rPr>
            <w:webHidden/>
          </w:rPr>
          <w:t>891</w:t>
        </w:r>
        <w:r w:rsidR="00FE084B">
          <w:rPr>
            <w:webHidden/>
          </w:rPr>
          <w:fldChar w:fldCharType="end"/>
        </w:r>
      </w:hyperlink>
    </w:p>
    <w:p w14:paraId="62BC4974" w14:textId="77777777" w:rsidR="00FE084B" w:rsidRDefault="00D81B5A">
      <w:pPr>
        <w:pStyle w:val="aff2"/>
        <w:rPr>
          <w:rFonts w:asciiTheme="minorHAnsi" w:eastAsiaTheme="minorEastAsia" w:hAnsiTheme="minorHAnsi" w:cstheme="minorBidi"/>
          <w:snapToGrid/>
          <w:color w:val="auto"/>
          <w:sz w:val="22"/>
          <w:szCs w:val="22"/>
        </w:rPr>
      </w:pPr>
      <w:hyperlink w:anchor="_Toc213233931" w:history="1">
        <w:r w:rsidR="00FE084B" w:rsidRPr="007A0EF3">
          <w:rPr>
            <w:rStyle w:val="af"/>
          </w:rPr>
          <w:t>Рисунок  1640</w:t>
        </w:r>
        <w:r w:rsidR="00FE084B">
          <w:rPr>
            <w:webHidden/>
          </w:rPr>
          <w:tab/>
        </w:r>
        <w:r w:rsidR="00FE084B">
          <w:rPr>
            <w:webHidden/>
          </w:rPr>
          <w:fldChar w:fldCharType="begin"/>
        </w:r>
        <w:r w:rsidR="00FE084B">
          <w:rPr>
            <w:webHidden/>
          </w:rPr>
          <w:instrText xml:space="preserve"> PAGEREF _Toc213233931 \h </w:instrText>
        </w:r>
        <w:r w:rsidR="00FE084B">
          <w:rPr>
            <w:webHidden/>
          </w:rPr>
        </w:r>
        <w:r w:rsidR="00FE084B">
          <w:rPr>
            <w:webHidden/>
          </w:rPr>
          <w:fldChar w:fldCharType="separate"/>
        </w:r>
        <w:r w:rsidR="00FE084B">
          <w:rPr>
            <w:webHidden/>
          </w:rPr>
          <w:t>891</w:t>
        </w:r>
        <w:r w:rsidR="00FE084B">
          <w:rPr>
            <w:webHidden/>
          </w:rPr>
          <w:fldChar w:fldCharType="end"/>
        </w:r>
      </w:hyperlink>
    </w:p>
    <w:p w14:paraId="6C5ADA01" w14:textId="77777777" w:rsidR="00FE084B" w:rsidRDefault="00D81B5A">
      <w:pPr>
        <w:pStyle w:val="aff2"/>
        <w:rPr>
          <w:rFonts w:asciiTheme="minorHAnsi" w:eastAsiaTheme="minorEastAsia" w:hAnsiTheme="minorHAnsi" w:cstheme="minorBidi"/>
          <w:snapToGrid/>
          <w:color w:val="auto"/>
          <w:sz w:val="22"/>
          <w:szCs w:val="22"/>
        </w:rPr>
      </w:pPr>
      <w:hyperlink w:anchor="_Toc213233932" w:history="1">
        <w:r w:rsidR="00FE084B" w:rsidRPr="007A0EF3">
          <w:rPr>
            <w:rStyle w:val="af"/>
          </w:rPr>
          <w:t>Рисунок  1641</w:t>
        </w:r>
        <w:r w:rsidR="00FE084B">
          <w:rPr>
            <w:webHidden/>
          </w:rPr>
          <w:tab/>
        </w:r>
        <w:r w:rsidR="00FE084B">
          <w:rPr>
            <w:webHidden/>
          </w:rPr>
          <w:fldChar w:fldCharType="begin"/>
        </w:r>
        <w:r w:rsidR="00FE084B">
          <w:rPr>
            <w:webHidden/>
          </w:rPr>
          <w:instrText xml:space="preserve"> PAGEREF _Toc213233932 \h </w:instrText>
        </w:r>
        <w:r w:rsidR="00FE084B">
          <w:rPr>
            <w:webHidden/>
          </w:rPr>
        </w:r>
        <w:r w:rsidR="00FE084B">
          <w:rPr>
            <w:webHidden/>
          </w:rPr>
          <w:fldChar w:fldCharType="separate"/>
        </w:r>
        <w:r w:rsidR="00FE084B">
          <w:rPr>
            <w:webHidden/>
          </w:rPr>
          <w:t>892</w:t>
        </w:r>
        <w:r w:rsidR="00FE084B">
          <w:rPr>
            <w:webHidden/>
          </w:rPr>
          <w:fldChar w:fldCharType="end"/>
        </w:r>
      </w:hyperlink>
    </w:p>
    <w:p w14:paraId="746A43A8" w14:textId="77777777" w:rsidR="00FE084B" w:rsidRDefault="00D81B5A">
      <w:pPr>
        <w:pStyle w:val="aff2"/>
        <w:rPr>
          <w:rFonts w:asciiTheme="minorHAnsi" w:eastAsiaTheme="minorEastAsia" w:hAnsiTheme="minorHAnsi" w:cstheme="minorBidi"/>
          <w:snapToGrid/>
          <w:color w:val="auto"/>
          <w:sz w:val="22"/>
          <w:szCs w:val="22"/>
        </w:rPr>
      </w:pPr>
      <w:hyperlink w:anchor="_Toc213233933" w:history="1">
        <w:r w:rsidR="00FE084B" w:rsidRPr="007A0EF3">
          <w:rPr>
            <w:rStyle w:val="af"/>
          </w:rPr>
          <w:t>Рисунок  1642</w:t>
        </w:r>
        <w:r w:rsidR="00FE084B">
          <w:rPr>
            <w:webHidden/>
          </w:rPr>
          <w:tab/>
        </w:r>
        <w:r w:rsidR="00FE084B">
          <w:rPr>
            <w:webHidden/>
          </w:rPr>
          <w:fldChar w:fldCharType="begin"/>
        </w:r>
        <w:r w:rsidR="00FE084B">
          <w:rPr>
            <w:webHidden/>
          </w:rPr>
          <w:instrText xml:space="preserve"> PAGEREF _Toc213233933 \h </w:instrText>
        </w:r>
        <w:r w:rsidR="00FE084B">
          <w:rPr>
            <w:webHidden/>
          </w:rPr>
        </w:r>
        <w:r w:rsidR="00FE084B">
          <w:rPr>
            <w:webHidden/>
          </w:rPr>
          <w:fldChar w:fldCharType="separate"/>
        </w:r>
        <w:r w:rsidR="00FE084B">
          <w:rPr>
            <w:webHidden/>
          </w:rPr>
          <w:t>892</w:t>
        </w:r>
        <w:r w:rsidR="00FE084B">
          <w:rPr>
            <w:webHidden/>
          </w:rPr>
          <w:fldChar w:fldCharType="end"/>
        </w:r>
      </w:hyperlink>
    </w:p>
    <w:p w14:paraId="2BB2886E" w14:textId="77777777" w:rsidR="00FE084B" w:rsidRDefault="00D81B5A">
      <w:pPr>
        <w:pStyle w:val="aff2"/>
        <w:rPr>
          <w:rFonts w:asciiTheme="minorHAnsi" w:eastAsiaTheme="minorEastAsia" w:hAnsiTheme="minorHAnsi" w:cstheme="minorBidi"/>
          <w:snapToGrid/>
          <w:color w:val="auto"/>
          <w:sz w:val="22"/>
          <w:szCs w:val="22"/>
        </w:rPr>
      </w:pPr>
      <w:hyperlink w:anchor="_Toc213233934" w:history="1">
        <w:r w:rsidR="00FE084B" w:rsidRPr="007A0EF3">
          <w:rPr>
            <w:rStyle w:val="af"/>
          </w:rPr>
          <w:t>Рисунок  1643</w:t>
        </w:r>
        <w:r w:rsidR="00FE084B">
          <w:rPr>
            <w:webHidden/>
          </w:rPr>
          <w:tab/>
        </w:r>
        <w:r w:rsidR="00FE084B">
          <w:rPr>
            <w:webHidden/>
          </w:rPr>
          <w:fldChar w:fldCharType="begin"/>
        </w:r>
        <w:r w:rsidR="00FE084B">
          <w:rPr>
            <w:webHidden/>
          </w:rPr>
          <w:instrText xml:space="preserve"> PAGEREF _Toc213233934 \h </w:instrText>
        </w:r>
        <w:r w:rsidR="00FE084B">
          <w:rPr>
            <w:webHidden/>
          </w:rPr>
        </w:r>
        <w:r w:rsidR="00FE084B">
          <w:rPr>
            <w:webHidden/>
          </w:rPr>
          <w:fldChar w:fldCharType="separate"/>
        </w:r>
        <w:r w:rsidR="00FE084B">
          <w:rPr>
            <w:webHidden/>
          </w:rPr>
          <w:t>893</w:t>
        </w:r>
        <w:r w:rsidR="00FE084B">
          <w:rPr>
            <w:webHidden/>
          </w:rPr>
          <w:fldChar w:fldCharType="end"/>
        </w:r>
      </w:hyperlink>
    </w:p>
    <w:p w14:paraId="7B28BC4C" w14:textId="77777777" w:rsidR="00FE084B" w:rsidRDefault="00D81B5A">
      <w:pPr>
        <w:pStyle w:val="aff2"/>
        <w:rPr>
          <w:rFonts w:asciiTheme="minorHAnsi" w:eastAsiaTheme="minorEastAsia" w:hAnsiTheme="minorHAnsi" w:cstheme="minorBidi"/>
          <w:snapToGrid/>
          <w:color w:val="auto"/>
          <w:sz w:val="22"/>
          <w:szCs w:val="22"/>
        </w:rPr>
      </w:pPr>
      <w:hyperlink w:anchor="_Toc213233935" w:history="1">
        <w:r w:rsidR="00FE084B" w:rsidRPr="007A0EF3">
          <w:rPr>
            <w:rStyle w:val="af"/>
          </w:rPr>
          <w:t>Рисунок  1644</w:t>
        </w:r>
        <w:r w:rsidR="00FE084B">
          <w:rPr>
            <w:webHidden/>
          </w:rPr>
          <w:tab/>
        </w:r>
        <w:r w:rsidR="00FE084B">
          <w:rPr>
            <w:webHidden/>
          </w:rPr>
          <w:fldChar w:fldCharType="begin"/>
        </w:r>
        <w:r w:rsidR="00FE084B">
          <w:rPr>
            <w:webHidden/>
          </w:rPr>
          <w:instrText xml:space="preserve"> PAGEREF _Toc213233935 \h </w:instrText>
        </w:r>
        <w:r w:rsidR="00FE084B">
          <w:rPr>
            <w:webHidden/>
          </w:rPr>
        </w:r>
        <w:r w:rsidR="00FE084B">
          <w:rPr>
            <w:webHidden/>
          </w:rPr>
          <w:fldChar w:fldCharType="separate"/>
        </w:r>
        <w:r w:rsidR="00FE084B">
          <w:rPr>
            <w:webHidden/>
          </w:rPr>
          <w:t>893</w:t>
        </w:r>
        <w:r w:rsidR="00FE084B">
          <w:rPr>
            <w:webHidden/>
          </w:rPr>
          <w:fldChar w:fldCharType="end"/>
        </w:r>
      </w:hyperlink>
    </w:p>
    <w:p w14:paraId="64CCB5BB" w14:textId="77777777" w:rsidR="00FE084B" w:rsidRDefault="00D81B5A">
      <w:pPr>
        <w:pStyle w:val="aff2"/>
        <w:rPr>
          <w:rFonts w:asciiTheme="minorHAnsi" w:eastAsiaTheme="minorEastAsia" w:hAnsiTheme="minorHAnsi" w:cstheme="minorBidi"/>
          <w:snapToGrid/>
          <w:color w:val="auto"/>
          <w:sz w:val="22"/>
          <w:szCs w:val="22"/>
        </w:rPr>
      </w:pPr>
      <w:hyperlink w:anchor="_Toc213233936" w:history="1">
        <w:r w:rsidR="00FE084B" w:rsidRPr="007A0EF3">
          <w:rPr>
            <w:rStyle w:val="af"/>
          </w:rPr>
          <w:t>Рисунок  1645</w:t>
        </w:r>
        <w:r w:rsidR="00FE084B">
          <w:rPr>
            <w:webHidden/>
          </w:rPr>
          <w:tab/>
        </w:r>
        <w:r w:rsidR="00FE084B">
          <w:rPr>
            <w:webHidden/>
          </w:rPr>
          <w:fldChar w:fldCharType="begin"/>
        </w:r>
        <w:r w:rsidR="00FE084B">
          <w:rPr>
            <w:webHidden/>
          </w:rPr>
          <w:instrText xml:space="preserve"> PAGEREF _Toc213233936 \h </w:instrText>
        </w:r>
        <w:r w:rsidR="00FE084B">
          <w:rPr>
            <w:webHidden/>
          </w:rPr>
        </w:r>
        <w:r w:rsidR="00FE084B">
          <w:rPr>
            <w:webHidden/>
          </w:rPr>
          <w:fldChar w:fldCharType="separate"/>
        </w:r>
        <w:r w:rsidR="00FE084B">
          <w:rPr>
            <w:webHidden/>
          </w:rPr>
          <w:t>894</w:t>
        </w:r>
        <w:r w:rsidR="00FE084B">
          <w:rPr>
            <w:webHidden/>
          </w:rPr>
          <w:fldChar w:fldCharType="end"/>
        </w:r>
      </w:hyperlink>
    </w:p>
    <w:p w14:paraId="1C64A62C" w14:textId="77777777" w:rsidR="00FE084B" w:rsidRDefault="00D81B5A">
      <w:pPr>
        <w:pStyle w:val="aff2"/>
        <w:rPr>
          <w:rFonts w:asciiTheme="minorHAnsi" w:eastAsiaTheme="minorEastAsia" w:hAnsiTheme="minorHAnsi" w:cstheme="minorBidi"/>
          <w:snapToGrid/>
          <w:color w:val="auto"/>
          <w:sz w:val="22"/>
          <w:szCs w:val="22"/>
        </w:rPr>
      </w:pPr>
      <w:hyperlink w:anchor="_Toc213233937" w:history="1">
        <w:r w:rsidR="00FE084B" w:rsidRPr="007A0EF3">
          <w:rPr>
            <w:rStyle w:val="af"/>
          </w:rPr>
          <w:t>Рисунок  1646</w:t>
        </w:r>
        <w:r w:rsidR="00FE084B">
          <w:rPr>
            <w:webHidden/>
          </w:rPr>
          <w:tab/>
        </w:r>
        <w:r w:rsidR="00FE084B">
          <w:rPr>
            <w:webHidden/>
          </w:rPr>
          <w:fldChar w:fldCharType="begin"/>
        </w:r>
        <w:r w:rsidR="00FE084B">
          <w:rPr>
            <w:webHidden/>
          </w:rPr>
          <w:instrText xml:space="preserve"> PAGEREF _Toc213233937 \h </w:instrText>
        </w:r>
        <w:r w:rsidR="00FE084B">
          <w:rPr>
            <w:webHidden/>
          </w:rPr>
        </w:r>
        <w:r w:rsidR="00FE084B">
          <w:rPr>
            <w:webHidden/>
          </w:rPr>
          <w:fldChar w:fldCharType="separate"/>
        </w:r>
        <w:r w:rsidR="00FE084B">
          <w:rPr>
            <w:webHidden/>
          </w:rPr>
          <w:t>894</w:t>
        </w:r>
        <w:r w:rsidR="00FE084B">
          <w:rPr>
            <w:webHidden/>
          </w:rPr>
          <w:fldChar w:fldCharType="end"/>
        </w:r>
      </w:hyperlink>
    </w:p>
    <w:p w14:paraId="5C47944A" w14:textId="77777777" w:rsidR="00FE084B" w:rsidRDefault="00D81B5A">
      <w:pPr>
        <w:pStyle w:val="aff2"/>
        <w:rPr>
          <w:rFonts w:asciiTheme="minorHAnsi" w:eastAsiaTheme="minorEastAsia" w:hAnsiTheme="minorHAnsi" w:cstheme="minorBidi"/>
          <w:snapToGrid/>
          <w:color w:val="auto"/>
          <w:sz w:val="22"/>
          <w:szCs w:val="22"/>
        </w:rPr>
      </w:pPr>
      <w:hyperlink w:anchor="_Toc213233938" w:history="1">
        <w:r w:rsidR="00FE084B" w:rsidRPr="007A0EF3">
          <w:rPr>
            <w:rStyle w:val="af"/>
          </w:rPr>
          <w:t>Рисунок  1647</w:t>
        </w:r>
        <w:r w:rsidR="00FE084B">
          <w:rPr>
            <w:webHidden/>
          </w:rPr>
          <w:tab/>
        </w:r>
        <w:r w:rsidR="00FE084B">
          <w:rPr>
            <w:webHidden/>
          </w:rPr>
          <w:fldChar w:fldCharType="begin"/>
        </w:r>
        <w:r w:rsidR="00FE084B">
          <w:rPr>
            <w:webHidden/>
          </w:rPr>
          <w:instrText xml:space="preserve"> PAGEREF _Toc213233938 \h </w:instrText>
        </w:r>
        <w:r w:rsidR="00FE084B">
          <w:rPr>
            <w:webHidden/>
          </w:rPr>
        </w:r>
        <w:r w:rsidR="00FE084B">
          <w:rPr>
            <w:webHidden/>
          </w:rPr>
          <w:fldChar w:fldCharType="separate"/>
        </w:r>
        <w:r w:rsidR="00FE084B">
          <w:rPr>
            <w:webHidden/>
          </w:rPr>
          <w:t>895</w:t>
        </w:r>
        <w:r w:rsidR="00FE084B">
          <w:rPr>
            <w:webHidden/>
          </w:rPr>
          <w:fldChar w:fldCharType="end"/>
        </w:r>
      </w:hyperlink>
    </w:p>
    <w:p w14:paraId="4110BE76" w14:textId="77777777" w:rsidR="00FE084B" w:rsidRDefault="00D81B5A">
      <w:pPr>
        <w:pStyle w:val="aff2"/>
        <w:rPr>
          <w:rFonts w:asciiTheme="minorHAnsi" w:eastAsiaTheme="minorEastAsia" w:hAnsiTheme="minorHAnsi" w:cstheme="minorBidi"/>
          <w:snapToGrid/>
          <w:color w:val="auto"/>
          <w:sz w:val="22"/>
          <w:szCs w:val="22"/>
        </w:rPr>
      </w:pPr>
      <w:hyperlink w:anchor="_Toc213233939" w:history="1">
        <w:r w:rsidR="00FE084B" w:rsidRPr="007A0EF3">
          <w:rPr>
            <w:rStyle w:val="af"/>
          </w:rPr>
          <w:t>Рисунок  1648</w:t>
        </w:r>
        <w:r w:rsidR="00FE084B">
          <w:rPr>
            <w:webHidden/>
          </w:rPr>
          <w:tab/>
        </w:r>
        <w:r w:rsidR="00FE084B">
          <w:rPr>
            <w:webHidden/>
          </w:rPr>
          <w:fldChar w:fldCharType="begin"/>
        </w:r>
        <w:r w:rsidR="00FE084B">
          <w:rPr>
            <w:webHidden/>
          </w:rPr>
          <w:instrText xml:space="preserve"> PAGEREF _Toc213233939 \h </w:instrText>
        </w:r>
        <w:r w:rsidR="00FE084B">
          <w:rPr>
            <w:webHidden/>
          </w:rPr>
        </w:r>
        <w:r w:rsidR="00FE084B">
          <w:rPr>
            <w:webHidden/>
          </w:rPr>
          <w:fldChar w:fldCharType="separate"/>
        </w:r>
        <w:r w:rsidR="00FE084B">
          <w:rPr>
            <w:webHidden/>
          </w:rPr>
          <w:t>895</w:t>
        </w:r>
        <w:r w:rsidR="00FE084B">
          <w:rPr>
            <w:webHidden/>
          </w:rPr>
          <w:fldChar w:fldCharType="end"/>
        </w:r>
      </w:hyperlink>
    </w:p>
    <w:p w14:paraId="3A679E11" w14:textId="77777777" w:rsidR="00FE084B" w:rsidRDefault="00D81B5A">
      <w:pPr>
        <w:pStyle w:val="aff2"/>
        <w:rPr>
          <w:rFonts w:asciiTheme="minorHAnsi" w:eastAsiaTheme="minorEastAsia" w:hAnsiTheme="minorHAnsi" w:cstheme="minorBidi"/>
          <w:snapToGrid/>
          <w:color w:val="auto"/>
          <w:sz w:val="22"/>
          <w:szCs w:val="22"/>
        </w:rPr>
      </w:pPr>
      <w:hyperlink w:anchor="_Toc213233940" w:history="1">
        <w:r w:rsidR="00FE084B" w:rsidRPr="007A0EF3">
          <w:rPr>
            <w:rStyle w:val="af"/>
          </w:rPr>
          <w:t>Рисунок  1649</w:t>
        </w:r>
        <w:r w:rsidR="00FE084B">
          <w:rPr>
            <w:webHidden/>
          </w:rPr>
          <w:tab/>
        </w:r>
        <w:r w:rsidR="00FE084B">
          <w:rPr>
            <w:webHidden/>
          </w:rPr>
          <w:fldChar w:fldCharType="begin"/>
        </w:r>
        <w:r w:rsidR="00FE084B">
          <w:rPr>
            <w:webHidden/>
          </w:rPr>
          <w:instrText xml:space="preserve"> PAGEREF _Toc213233940 \h </w:instrText>
        </w:r>
        <w:r w:rsidR="00FE084B">
          <w:rPr>
            <w:webHidden/>
          </w:rPr>
        </w:r>
        <w:r w:rsidR="00FE084B">
          <w:rPr>
            <w:webHidden/>
          </w:rPr>
          <w:fldChar w:fldCharType="separate"/>
        </w:r>
        <w:r w:rsidR="00FE084B">
          <w:rPr>
            <w:webHidden/>
          </w:rPr>
          <w:t>896</w:t>
        </w:r>
        <w:r w:rsidR="00FE084B">
          <w:rPr>
            <w:webHidden/>
          </w:rPr>
          <w:fldChar w:fldCharType="end"/>
        </w:r>
      </w:hyperlink>
    </w:p>
    <w:p w14:paraId="3427CCEA" w14:textId="77777777" w:rsidR="00FE084B" w:rsidRDefault="00D81B5A">
      <w:pPr>
        <w:pStyle w:val="aff2"/>
        <w:rPr>
          <w:rFonts w:asciiTheme="minorHAnsi" w:eastAsiaTheme="minorEastAsia" w:hAnsiTheme="minorHAnsi" w:cstheme="minorBidi"/>
          <w:snapToGrid/>
          <w:color w:val="auto"/>
          <w:sz w:val="22"/>
          <w:szCs w:val="22"/>
        </w:rPr>
      </w:pPr>
      <w:hyperlink w:anchor="_Toc213233941" w:history="1">
        <w:r w:rsidR="00FE084B" w:rsidRPr="007A0EF3">
          <w:rPr>
            <w:rStyle w:val="af"/>
          </w:rPr>
          <w:t>Рисунок  1650</w:t>
        </w:r>
        <w:r w:rsidR="00FE084B">
          <w:rPr>
            <w:webHidden/>
          </w:rPr>
          <w:tab/>
        </w:r>
        <w:r w:rsidR="00FE084B">
          <w:rPr>
            <w:webHidden/>
          </w:rPr>
          <w:fldChar w:fldCharType="begin"/>
        </w:r>
        <w:r w:rsidR="00FE084B">
          <w:rPr>
            <w:webHidden/>
          </w:rPr>
          <w:instrText xml:space="preserve"> PAGEREF _Toc213233941 \h </w:instrText>
        </w:r>
        <w:r w:rsidR="00FE084B">
          <w:rPr>
            <w:webHidden/>
          </w:rPr>
        </w:r>
        <w:r w:rsidR="00FE084B">
          <w:rPr>
            <w:webHidden/>
          </w:rPr>
          <w:fldChar w:fldCharType="separate"/>
        </w:r>
        <w:r w:rsidR="00FE084B">
          <w:rPr>
            <w:webHidden/>
          </w:rPr>
          <w:t>897</w:t>
        </w:r>
        <w:r w:rsidR="00FE084B">
          <w:rPr>
            <w:webHidden/>
          </w:rPr>
          <w:fldChar w:fldCharType="end"/>
        </w:r>
      </w:hyperlink>
    </w:p>
    <w:p w14:paraId="75ED0592" w14:textId="77777777" w:rsidR="00FE084B" w:rsidRDefault="00D81B5A">
      <w:pPr>
        <w:pStyle w:val="aff2"/>
        <w:rPr>
          <w:rFonts w:asciiTheme="minorHAnsi" w:eastAsiaTheme="minorEastAsia" w:hAnsiTheme="minorHAnsi" w:cstheme="minorBidi"/>
          <w:snapToGrid/>
          <w:color w:val="auto"/>
          <w:sz w:val="22"/>
          <w:szCs w:val="22"/>
        </w:rPr>
      </w:pPr>
      <w:hyperlink w:anchor="_Toc213233942" w:history="1">
        <w:r w:rsidR="00FE084B" w:rsidRPr="007A0EF3">
          <w:rPr>
            <w:rStyle w:val="af"/>
          </w:rPr>
          <w:t>Рисунок  1651</w:t>
        </w:r>
        <w:r w:rsidR="00FE084B">
          <w:rPr>
            <w:webHidden/>
          </w:rPr>
          <w:tab/>
        </w:r>
        <w:r w:rsidR="00FE084B">
          <w:rPr>
            <w:webHidden/>
          </w:rPr>
          <w:fldChar w:fldCharType="begin"/>
        </w:r>
        <w:r w:rsidR="00FE084B">
          <w:rPr>
            <w:webHidden/>
          </w:rPr>
          <w:instrText xml:space="preserve"> PAGEREF _Toc213233942 \h </w:instrText>
        </w:r>
        <w:r w:rsidR="00FE084B">
          <w:rPr>
            <w:webHidden/>
          </w:rPr>
        </w:r>
        <w:r w:rsidR="00FE084B">
          <w:rPr>
            <w:webHidden/>
          </w:rPr>
          <w:fldChar w:fldCharType="separate"/>
        </w:r>
        <w:r w:rsidR="00FE084B">
          <w:rPr>
            <w:webHidden/>
          </w:rPr>
          <w:t>898</w:t>
        </w:r>
        <w:r w:rsidR="00FE084B">
          <w:rPr>
            <w:webHidden/>
          </w:rPr>
          <w:fldChar w:fldCharType="end"/>
        </w:r>
      </w:hyperlink>
    </w:p>
    <w:p w14:paraId="20FBA6B4" w14:textId="77777777" w:rsidR="00FE084B" w:rsidRDefault="00D81B5A">
      <w:pPr>
        <w:pStyle w:val="aff2"/>
        <w:rPr>
          <w:rFonts w:asciiTheme="minorHAnsi" w:eastAsiaTheme="minorEastAsia" w:hAnsiTheme="minorHAnsi" w:cstheme="minorBidi"/>
          <w:snapToGrid/>
          <w:color w:val="auto"/>
          <w:sz w:val="22"/>
          <w:szCs w:val="22"/>
        </w:rPr>
      </w:pPr>
      <w:hyperlink w:anchor="_Toc213233943" w:history="1">
        <w:r w:rsidR="00FE084B" w:rsidRPr="007A0EF3">
          <w:rPr>
            <w:rStyle w:val="af"/>
          </w:rPr>
          <w:t>Рисунок  1652</w:t>
        </w:r>
        <w:r w:rsidR="00FE084B">
          <w:rPr>
            <w:webHidden/>
          </w:rPr>
          <w:tab/>
        </w:r>
        <w:r w:rsidR="00FE084B">
          <w:rPr>
            <w:webHidden/>
          </w:rPr>
          <w:fldChar w:fldCharType="begin"/>
        </w:r>
        <w:r w:rsidR="00FE084B">
          <w:rPr>
            <w:webHidden/>
          </w:rPr>
          <w:instrText xml:space="preserve"> PAGEREF _Toc213233943 \h </w:instrText>
        </w:r>
        <w:r w:rsidR="00FE084B">
          <w:rPr>
            <w:webHidden/>
          </w:rPr>
        </w:r>
        <w:r w:rsidR="00FE084B">
          <w:rPr>
            <w:webHidden/>
          </w:rPr>
          <w:fldChar w:fldCharType="separate"/>
        </w:r>
        <w:r w:rsidR="00FE084B">
          <w:rPr>
            <w:webHidden/>
          </w:rPr>
          <w:t>898</w:t>
        </w:r>
        <w:r w:rsidR="00FE084B">
          <w:rPr>
            <w:webHidden/>
          </w:rPr>
          <w:fldChar w:fldCharType="end"/>
        </w:r>
      </w:hyperlink>
    </w:p>
    <w:p w14:paraId="71371A2F" w14:textId="77777777" w:rsidR="00FE084B" w:rsidRDefault="00D81B5A">
      <w:pPr>
        <w:pStyle w:val="aff2"/>
        <w:rPr>
          <w:rFonts w:asciiTheme="minorHAnsi" w:eastAsiaTheme="minorEastAsia" w:hAnsiTheme="minorHAnsi" w:cstheme="minorBidi"/>
          <w:snapToGrid/>
          <w:color w:val="auto"/>
          <w:sz w:val="22"/>
          <w:szCs w:val="22"/>
        </w:rPr>
      </w:pPr>
      <w:hyperlink w:anchor="_Toc213233944" w:history="1">
        <w:r w:rsidR="00FE084B" w:rsidRPr="007A0EF3">
          <w:rPr>
            <w:rStyle w:val="af"/>
          </w:rPr>
          <w:t>Рисунок  1653</w:t>
        </w:r>
        <w:r w:rsidR="00FE084B">
          <w:rPr>
            <w:webHidden/>
          </w:rPr>
          <w:tab/>
        </w:r>
        <w:r w:rsidR="00FE084B">
          <w:rPr>
            <w:webHidden/>
          </w:rPr>
          <w:fldChar w:fldCharType="begin"/>
        </w:r>
        <w:r w:rsidR="00FE084B">
          <w:rPr>
            <w:webHidden/>
          </w:rPr>
          <w:instrText xml:space="preserve"> PAGEREF _Toc213233944 \h </w:instrText>
        </w:r>
        <w:r w:rsidR="00FE084B">
          <w:rPr>
            <w:webHidden/>
          </w:rPr>
        </w:r>
        <w:r w:rsidR="00FE084B">
          <w:rPr>
            <w:webHidden/>
          </w:rPr>
          <w:fldChar w:fldCharType="separate"/>
        </w:r>
        <w:r w:rsidR="00FE084B">
          <w:rPr>
            <w:webHidden/>
          </w:rPr>
          <w:t>899</w:t>
        </w:r>
        <w:r w:rsidR="00FE084B">
          <w:rPr>
            <w:webHidden/>
          </w:rPr>
          <w:fldChar w:fldCharType="end"/>
        </w:r>
      </w:hyperlink>
    </w:p>
    <w:p w14:paraId="69F47243" w14:textId="77777777" w:rsidR="00FE084B" w:rsidRDefault="00D81B5A">
      <w:pPr>
        <w:pStyle w:val="aff2"/>
        <w:rPr>
          <w:rFonts w:asciiTheme="minorHAnsi" w:eastAsiaTheme="minorEastAsia" w:hAnsiTheme="minorHAnsi" w:cstheme="minorBidi"/>
          <w:snapToGrid/>
          <w:color w:val="auto"/>
          <w:sz w:val="22"/>
          <w:szCs w:val="22"/>
        </w:rPr>
      </w:pPr>
      <w:hyperlink w:anchor="_Toc213233945" w:history="1">
        <w:r w:rsidR="00FE084B" w:rsidRPr="007A0EF3">
          <w:rPr>
            <w:rStyle w:val="af"/>
          </w:rPr>
          <w:t>Рисунок  1654</w:t>
        </w:r>
        <w:r w:rsidR="00FE084B">
          <w:rPr>
            <w:webHidden/>
          </w:rPr>
          <w:tab/>
        </w:r>
        <w:r w:rsidR="00FE084B">
          <w:rPr>
            <w:webHidden/>
          </w:rPr>
          <w:fldChar w:fldCharType="begin"/>
        </w:r>
        <w:r w:rsidR="00FE084B">
          <w:rPr>
            <w:webHidden/>
          </w:rPr>
          <w:instrText xml:space="preserve"> PAGEREF _Toc213233945 \h </w:instrText>
        </w:r>
        <w:r w:rsidR="00FE084B">
          <w:rPr>
            <w:webHidden/>
          </w:rPr>
        </w:r>
        <w:r w:rsidR="00FE084B">
          <w:rPr>
            <w:webHidden/>
          </w:rPr>
          <w:fldChar w:fldCharType="separate"/>
        </w:r>
        <w:r w:rsidR="00FE084B">
          <w:rPr>
            <w:webHidden/>
          </w:rPr>
          <w:t>901</w:t>
        </w:r>
        <w:r w:rsidR="00FE084B">
          <w:rPr>
            <w:webHidden/>
          </w:rPr>
          <w:fldChar w:fldCharType="end"/>
        </w:r>
      </w:hyperlink>
    </w:p>
    <w:p w14:paraId="61D05179" w14:textId="77777777" w:rsidR="00FE084B" w:rsidRDefault="00D81B5A">
      <w:pPr>
        <w:pStyle w:val="aff2"/>
        <w:rPr>
          <w:rFonts w:asciiTheme="minorHAnsi" w:eastAsiaTheme="minorEastAsia" w:hAnsiTheme="minorHAnsi" w:cstheme="minorBidi"/>
          <w:snapToGrid/>
          <w:color w:val="auto"/>
          <w:sz w:val="22"/>
          <w:szCs w:val="22"/>
        </w:rPr>
      </w:pPr>
      <w:hyperlink w:anchor="_Toc213233946" w:history="1">
        <w:r w:rsidR="00FE084B" w:rsidRPr="007A0EF3">
          <w:rPr>
            <w:rStyle w:val="af"/>
          </w:rPr>
          <w:t>Рисунок  1655</w:t>
        </w:r>
        <w:r w:rsidR="00FE084B">
          <w:rPr>
            <w:webHidden/>
          </w:rPr>
          <w:tab/>
        </w:r>
        <w:r w:rsidR="00FE084B">
          <w:rPr>
            <w:webHidden/>
          </w:rPr>
          <w:fldChar w:fldCharType="begin"/>
        </w:r>
        <w:r w:rsidR="00FE084B">
          <w:rPr>
            <w:webHidden/>
          </w:rPr>
          <w:instrText xml:space="preserve"> PAGEREF _Toc213233946 \h </w:instrText>
        </w:r>
        <w:r w:rsidR="00FE084B">
          <w:rPr>
            <w:webHidden/>
          </w:rPr>
        </w:r>
        <w:r w:rsidR="00FE084B">
          <w:rPr>
            <w:webHidden/>
          </w:rPr>
          <w:fldChar w:fldCharType="separate"/>
        </w:r>
        <w:r w:rsidR="00FE084B">
          <w:rPr>
            <w:webHidden/>
          </w:rPr>
          <w:t>901</w:t>
        </w:r>
        <w:r w:rsidR="00FE084B">
          <w:rPr>
            <w:webHidden/>
          </w:rPr>
          <w:fldChar w:fldCharType="end"/>
        </w:r>
      </w:hyperlink>
    </w:p>
    <w:p w14:paraId="0FD286B2" w14:textId="77777777" w:rsidR="00FE084B" w:rsidRDefault="00D81B5A">
      <w:pPr>
        <w:pStyle w:val="aff2"/>
        <w:rPr>
          <w:rFonts w:asciiTheme="minorHAnsi" w:eastAsiaTheme="minorEastAsia" w:hAnsiTheme="minorHAnsi" w:cstheme="minorBidi"/>
          <w:snapToGrid/>
          <w:color w:val="auto"/>
          <w:sz w:val="22"/>
          <w:szCs w:val="22"/>
        </w:rPr>
      </w:pPr>
      <w:hyperlink w:anchor="_Toc213233947" w:history="1">
        <w:r w:rsidR="00FE084B" w:rsidRPr="007A0EF3">
          <w:rPr>
            <w:rStyle w:val="af"/>
          </w:rPr>
          <w:t>Рисунок  1656</w:t>
        </w:r>
        <w:r w:rsidR="00FE084B">
          <w:rPr>
            <w:webHidden/>
          </w:rPr>
          <w:tab/>
        </w:r>
        <w:r w:rsidR="00FE084B">
          <w:rPr>
            <w:webHidden/>
          </w:rPr>
          <w:fldChar w:fldCharType="begin"/>
        </w:r>
        <w:r w:rsidR="00FE084B">
          <w:rPr>
            <w:webHidden/>
          </w:rPr>
          <w:instrText xml:space="preserve"> PAGEREF _Toc213233947 \h </w:instrText>
        </w:r>
        <w:r w:rsidR="00FE084B">
          <w:rPr>
            <w:webHidden/>
          </w:rPr>
        </w:r>
        <w:r w:rsidR="00FE084B">
          <w:rPr>
            <w:webHidden/>
          </w:rPr>
          <w:fldChar w:fldCharType="separate"/>
        </w:r>
        <w:r w:rsidR="00FE084B">
          <w:rPr>
            <w:webHidden/>
          </w:rPr>
          <w:t>902</w:t>
        </w:r>
        <w:r w:rsidR="00FE084B">
          <w:rPr>
            <w:webHidden/>
          </w:rPr>
          <w:fldChar w:fldCharType="end"/>
        </w:r>
      </w:hyperlink>
    </w:p>
    <w:p w14:paraId="1A86182F" w14:textId="77777777" w:rsidR="00FE084B" w:rsidRDefault="00D81B5A">
      <w:pPr>
        <w:pStyle w:val="aff2"/>
        <w:rPr>
          <w:rFonts w:asciiTheme="minorHAnsi" w:eastAsiaTheme="minorEastAsia" w:hAnsiTheme="minorHAnsi" w:cstheme="minorBidi"/>
          <w:snapToGrid/>
          <w:color w:val="auto"/>
          <w:sz w:val="22"/>
          <w:szCs w:val="22"/>
        </w:rPr>
      </w:pPr>
      <w:hyperlink w:anchor="_Toc213233948" w:history="1">
        <w:r w:rsidR="00FE084B" w:rsidRPr="007A0EF3">
          <w:rPr>
            <w:rStyle w:val="af"/>
          </w:rPr>
          <w:t>Рисунок  1657</w:t>
        </w:r>
        <w:r w:rsidR="00FE084B">
          <w:rPr>
            <w:webHidden/>
          </w:rPr>
          <w:tab/>
        </w:r>
        <w:r w:rsidR="00FE084B">
          <w:rPr>
            <w:webHidden/>
          </w:rPr>
          <w:fldChar w:fldCharType="begin"/>
        </w:r>
        <w:r w:rsidR="00FE084B">
          <w:rPr>
            <w:webHidden/>
          </w:rPr>
          <w:instrText xml:space="preserve"> PAGEREF _Toc213233948 \h </w:instrText>
        </w:r>
        <w:r w:rsidR="00FE084B">
          <w:rPr>
            <w:webHidden/>
          </w:rPr>
        </w:r>
        <w:r w:rsidR="00FE084B">
          <w:rPr>
            <w:webHidden/>
          </w:rPr>
          <w:fldChar w:fldCharType="separate"/>
        </w:r>
        <w:r w:rsidR="00FE084B">
          <w:rPr>
            <w:webHidden/>
          </w:rPr>
          <w:t>903</w:t>
        </w:r>
        <w:r w:rsidR="00FE084B">
          <w:rPr>
            <w:webHidden/>
          </w:rPr>
          <w:fldChar w:fldCharType="end"/>
        </w:r>
      </w:hyperlink>
    </w:p>
    <w:p w14:paraId="255A7B6C" w14:textId="77777777" w:rsidR="00FE084B" w:rsidRDefault="00D81B5A">
      <w:pPr>
        <w:pStyle w:val="aff2"/>
        <w:rPr>
          <w:rFonts w:asciiTheme="minorHAnsi" w:eastAsiaTheme="minorEastAsia" w:hAnsiTheme="minorHAnsi" w:cstheme="minorBidi"/>
          <w:snapToGrid/>
          <w:color w:val="auto"/>
          <w:sz w:val="22"/>
          <w:szCs w:val="22"/>
        </w:rPr>
      </w:pPr>
      <w:hyperlink w:anchor="_Toc213233949" w:history="1">
        <w:r w:rsidR="00FE084B" w:rsidRPr="007A0EF3">
          <w:rPr>
            <w:rStyle w:val="af"/>
          </w:rPr>
          <w:t>Рисунок  1658</w:t>
        </w:r>
        <w:r w:rsidR="00FE084B">
          <w:rPr>
            <w:webHidden/>
          </w:rPr>
          <w:tab/>
        </w:r>
        <w:r w:rsidR="00FE084B">
          <w:rPr>
            <w:webHidden/>
          </w:rPr>
          <w:fldChar w:fldCharType="begin"/>
        </w:r>
        <w:r w:rsidR="00FE084B">
          <w:rPr>
            <w:webHidden/>
          </w:rPr>
          <w:instrText xml:space="preserve"> PAGEREF _Toc213233949 \h </w:instrText>
        </w:r>
        <w:r w:rsidR="00FE084B">
          <w:rPr>
            <w:webHidden/>
          </w:rPr>
        </w:r>
        <w:r w:rsidR="00FE084B">
          <w:rPr>
            <w:webHidden/>
          </w:rPr>
          <w:fldChar w:fldCharType="separate"/>
        </w:r>
        <w:r w:rsidR="00FE084B">
          <w:rPr>
            <w:webHidden/>
          </w:rPr>
          <w:t>903</w:t>
        </w:r>
        <w:r w:rsidR="00FE084B">
          <w:rPr>
            <w:webHidden/>
          </w:rPr>
          <w:fldChar w:fldCharType="end"/>
        </w:r>
      </w:hyperlink>
    </w:p>
    <w:p w14:paraId="1B3DA87E" w14:textId="77777777" w:rsidR="00FE084B" w:rsidRDefault="00D81B5A">
      <w:pPr>
        <w:pStyle w:val="aff2"/>
        <w:rPr>
          <w:rFonts w:asciiTheme="minorHAnsi" w:eastAsiaTheme="minorEastAsia" w:hAnsiTheme="minorHAnsi" w:cstheme="minorBidi"/>
          <w:snapToGrid/>
          <w:color w:val="auto"/>
          <w:sz w:val="22"/>
          <w:szCs w:val="22"/>
        </w:rPr>
      </w:pPr>
      <w:hyperlink w:anchor="_Toc213233950" w:history="1">
        <w:r w:rsidR="00FE084B" w:rsidRPr="007A0EF3">
          <w:rPr>
            <w:rStyle w:val="af"/>
          </w:rPr>
          <w:t>Рисунок  1659</w:t>
        </w:r>
        <w:r w:rsidR="00FE084B">
          <w:rPr>
            <w:webHidden/>
          </w:rPr>
          <w:tab/>
        </w:r>
        <w:r w:rsidR="00FE084B">
          <w:rPr>
            <w:webHidden/>
          </w:rPr>
          <w:fldChar w:fldCharType="begin"/>
        </w:r>
        <w:r w:rsidR="00FE084B">
          <w:rPr>
            <w:webHidden/>
          </w:rPr>
          <w:instrText xml:space="preserve"> PAGEREF _Toc213233950 \h </w:instrText>
        </w:r>
        <w:r w:rsidR="00FE084B">
          <w:rPr>
            <w:webHidden/>
          </w:rPr>
        </w:r>
        <w:r w:rsidR="00FE084B">
          <w:rPr>
            <w:webHidden/>
          </w:rPr>
          <w:fldChar w:fldCharType="separate"/>
        </w:r>
        <w:r w:rsidR="00FE084B">
          <w:rPr>
            <w:webHidden/>
          </w:rPr>
          <w:t>904</w:t>
        </w:r>
        <w:r w:rsidR="00FE084B">
          <w:rPr>
            <w:webHidden/>
          </w:rPr>
          <w:fldChar w:fldCharType="end"/>
        </w:r>
      </w:hyperlink>
    </w:p>
    <w:p w14:paraId="27759D7A" w14:textId="77777777" w:rsidR="00FE084B" w:rsidRDefault="00D81B5A">
      <w:pPr>
        <w:pStyle w:val="aff2"/>
        <w:rPr>
          <w:rFonts w:asciiTheme="minorHAnsi" w:eastAsiaTheme="minorEastAsia" w:hAnsiTheme="minorHAnsi" w:cstheme="minorBidi"/>
          <w:snapToGrid/>
          <w:color w:val="auto"/>
          <w:sz w:val="22"/>
          <w:szCs w:val="22"/>
        </w:rPr>
      </w:pPr>
      <w:hyperlink w:anchor="_Toc213233951" w:history="1">
        <w:r w:rsidR="00FE084B" w:rsidRPr="007A0EF3">
          <w:rPr>
            <w:rStyle w:val="af"/>
          </w:rPr>
          <w:t>Рисунок  1660</w:t>
        </w:r>
        <w:r w:rsidR="00FE084B">
          <w:rPr>
            <w:webHidden/>
          </w:rPr>
          <w:tab/>
        </w:r>
        <w:r w:rsidR="00FE084B">
          <w:rPr>
            <w:webHidden/>
          </w:rPr>
          <w:fldChar w:fldCharType="begin"/>
        </w:r>
        <w:r w:rsidR="00FE084B">
          <w:rPr>
            <w:webHidden/>
          </w:rPr>
          <w:instrText xml:space="preserve"> PAGEREF _Toc213233951 \h </w:instrText>
        </w:r>
        <w:r w:rsidR="00FE084B">
          <w:rPr>
            <w:webHidden/>
          </w:rPr>
        </w:r>
        <w:r w:rsidR="00FE084B">
          <w:rPr>
            <w:webHidden/>
          </w:rPr>
          <w:fldChar w:fldCharType="separate"/>
        </w:r>
        <w:r w:rsidR="00FE084B">
          <w:rPr>
            <w:webHidden/>
          </w:rPr>
          <w:t>904</w:t>
        </w:r>
        <w:r w:rsidR="00FE084B">
          <w:rPr>
            <w:webHidden/>
          </w:rPr>
          <w:fldChar w:fldCharType="end"/>
        </w:r>
      </w:hyperlink>
    </w:p>
    <w:p w14:paraId="66271188" w14:textId="77777777" w:rsidR="00FE084B" w:rsidRDefault="00D81B5A">
      <w:pPr>
        <w:pStyle w:val="aff2"/>
        <w:rPr>
          <w:rFonts w:asciiTheme="minorHAnsi" w:eastAsiaTheme="minorEastAsia" w:hAnsiTheme="minorHAnsi" w:cstheme="minorBidi"/>
          <w:snapToGrid/>
          <w:color w:val="auto"/>
          <w:sz w:val="22"/>
          <w:szCs w:val="22"/>
        </w:rPr>
      </w:pPr>
      <w:hyperlink w:anchor="_Toc213233952" w:history="1">
        <w:r w:rsidR="00FE084B" w:rsidRPr="007A0EF3">
          <w:rPr>
            <w:rStyle w:val="af"/>
          </w:rPr>
          <w:t>Рисунок  1661</w:t>
        </w:r>
        <w:r w:rsidR="00FE084B">
          <w:rPr>
            <w:webHidden/>
          </w:rPr>
          <w:tab/>
        </w:r>
        <w:r w:rsidR="00FE084B">
          <w:rPr>
            <w:webHidden/>
          </w:rPr>
          <w:fldChar w:fldCharType="begin"/>
        </w:r>
        <w:r w:rsidR="00FE084B">
          <w:rPr>
            <w:webHidden/>
          </w:rPr>
          <w:instrText xml:space="preserve"> PAGEREF _Toc213233952 \h </w:instrText>
        </w:r>
        <w:r w:rsidR="00FE084B">
          <w:rPr>
            <w:webHidden/>
          </w:rPr>
        </w:r>
        <w:r w:rsidR="00FE084B">
          <w:rPr>
            <w:webHidden/>
          </w:rPr>
          <w:fldChar w:fldCharType="separate"/>
        </w:r>
        <w:r w:rsidR="00FE084B">
          <w:rPr>
            <w:webHidden/>
          </w:rPr>
          <w:t>905</w:t>
        </w:r>
        <w:r w:rsidR="00FE084B">
          <w:rPr>
            <w:webHidden/>
          </w:rPr>
          <w:fldChar w:fldCharType="end"/>
        </w:r>
      </w:hyperlink>
    </w:p>
    <w:p w14:paraId="03D881CD" w14:textId="77777777" w:rsidR="00FE084B" w:rsidRDefault="00D81B5A">
      <w:pPr>
        <w:pStyle w:val="aff2"/>
        <w:rPr>
          <w:rFonts w:asciiTheme="minorHAnsi" w:eastAsiaTheme="minorEastAsia" w:hAnsiTheme="minorHAnsi" w:cstheme="minorBidi"/>
          <w:snapToGrid/>
          <w:color w:val="auto"/>
          <w:sz w:val="22"/>
          <w:szCs w:val="22"/>
        </w:rPr>
      </w:pPr>
      <w:hyperlink w:anchor="_Toc213233953" w:history="1">
        <w:r w:rsidR="00FE084B" w:rsidRPr="007A0EF3">
          <w:rPr>
            <w:rStyle w:val="af"/>
          </w:rPr>
          <w:t>Рисунок 1662</w:t>
        </w:r>
        <w:r w:rsidR="00FE084B">
          <w:rPr>
            <w:webHidden/>
          </w:rPr>
          <w:tab/>
        </w:r>
        <w:r w:rsidR="00FE084B">
          <w:rPr>
            <w:webHidden/>
          </w:rPr>
          <w:fldChar w:fldCharType="begin"/>
        </w:r>
        <w:r w:rsidR="00FE084B">
          <w:rPr>
            <w:webHidden/>
          </w:rPr>
          <w:instrText xml:space="preserve"> PAGEREF _Toc213233953 \h </w:instrText>
        </w:r>
        <w:r w:rsidR="00FE084B">
          <w:rPr>
            <w:webHidden/>
          </w:rPr>
        </w:r>
        <w:r w:rsidR="00FE084B">
          <w:rPr>
            <w:webHidden/>
          </w:rPr>
          <w:fldChar w:fldCharType="separate"/>
        </w:r>
        <w:r w:rsidR="00FE084B">
          <w:rPr>
            <w:webHidden/>
          </w:rPr>
          <w:t>905</w:t>
        </w:r>
        <w:r w:rsidR="00FE084B">
          <w:rPr>
            <w:webHidden/>
          </w:rPr>
          <w:fldChar w:fldCharType="end"/>
        </w:r>
      </w:hyperlink>
    </w:p>
    <w:p w14:paraId="23F83E76" w14:textId="77777777" w:rsidR="00FE084B" w:rsidRDefault="00D81B5A">
      <w:pPr>
        <w:pStyle w:val="aff2"/>
        <w:rPr>
          <w:rFonts w:asciiTheme="minorHAnsi" w:eastAsiaTheme="minorEastAsia" w:hAnsiTheme="minorHAnsi" w:cstheme="minorBidi"/>
          <w:snapToGrid/>
          <w:color w:val="auto"/>
          <w:sz w:val="22"/>
          <w:szCs w:val="22"/>
        </w:rPr>
      </w:pPr>
      <w:hyperlink w:anchor="_Toc213233954" w:history="1">
        <w:r w:rsidR="00FE084B" w:rsidRPr="007A0EF3">
          <w:rPr>
            <w:rStyle w:val="af"/>
          </w:rPr>
          <w:t>Рисунок 1663</w:t>
        </w:r>
        <w:r w:rsidR="00FE084B">
          <w:rPr>
            <w:webHidden/>
          </w:rPr>
          <w:tab/>
        </w:r>
        <w:r w:rsidR="00FE084B">
          <w:rPr>
            <w:webHidden/>
          </w:rPr>
          <w:fldChar w:fldCharType="begin"/>
        </w:r>
        <w:r w:rsidR="00FE084B">
          <w:rPr>
            <w:webHidden/>
          </w:rPr>
          <w:instrText xml:space="preserve"> PAGEREF _Toc213233954 \h </w:instrText>
        </w:r>
        <w:r w:rsidR="00FE084B">
          <w:rPr>
            <w:webHidden/>
          </w:rPr>
        </w:r>
        <w:r w:rsidR="00FE084B">
          <w:rPr>
            <w:webHidden/>
          </w:rPr>
          <w:fldChar w:fldCharType="separate"/>
        </w:r>
        <w:r w:rsidR="00FE084B">
          <w:rPr>
            <w:webHidden/>
          </w:rPr>
          <w:t>906</w:t>
        </w:r>
        <w:r w:rsidR="00FE084B">
          <w:rPr>
            <w:webHidden/>
          </w:rPr>
          <w:fldChar w:fldCharType="end"/>
        </w:r>
      </w:hyperlink>
    </w:p>
    <w:p w14:paraId="0580F60F" w14:textId="77777777" w:rsidR="00FE084B" w:rsidRDefault="00D81B5A">
      <w:pPr>
        <w:pStyle w:val="aff2"/>
        <w:rPr>
          <w:rFonts w:asciiTheme="minorHAnsi" w:eastAsiaTheme="minorEastAsia" w:hAnsiTheme="minorHAnsi" w:cstheme="minorBidi"/>
          <w:snapToGrid/>
          <w:color w:val="auto"/>
          <w:sz w:val="22"/>
          <w:szCs w:val="22"/>
        </w:rPr>
      </w:pPr>
      <w:hyperlink w:anchor="_Toc213233955" w:history="1">
        <w:r w:rsidR="00FE084B" w:rsidRPr="007A0EF3">
          <w:rPr>
            <w:rStyle w:val="af"/>
          </w:rPr>
          <w:t>Рисунок 1664</w:t>
        </w:r>
        <w:r w:rsidR="00FE084B">
          <w:rPr>
            <w:webHidden/>
          </w:rPr>
          <w:tab/>
        </w:r>
        <w:r w:rsidR="00FE084B">
          <w:rPr>
            <w:webHidden/>
          </w:rPr>
          <w:fldChar w:fldCharType="begin"/>
        </w:r>
        <w:r w:rsidR="00FE084B">
          <w:rPr>
            <w:webHidden/>
          </w:rPr>
          <w:instrText xml:space="preserve"> PAGEREF _Toc213233955 \h </w:instrText>
        </w:r>
        <w:r w:rsidR="00FE084B">
          <w:rPr>
            <w:webHidden/>
          </w:rPr>
        </w:r>
        <w:r w:rsidR="00FE084B">
          <w:rPr>
            <w:webHidden/>
          </w:rPr>
          <w:fldChar w:fldCharType="separate"/>
        </w:r>
        <w:r w:rsidR="00FE084B">
          <w:rPr>
            <w:webHidden/>
          </w:rPr>
          <w:t>906</w:t>
        </w:r>
        <w:r w:rsidR="00FE084B">
          <w:rPr>
            <w:webHidden/>
          </w:rPr>
          <w:fldChar w:fldCharType="end"/>
        </w:r>
      </w:hyperlink>
    </w:p>
    <w:p w14:paraId="3F6C51F9" w14:textId="77777777" w:rsidR="00FE084B" w:rsidRDefault="00D81B5A">
      <w:pPr>
        <w:pStyle w:val="aff2"/>
        <w:rPr>
          <w:rFonts w:asciiTheme="minorHAnsi" w:eastAsiaTheme="minorEastAsia" w:hAnsiTheme="minorHAnsi" w:cstheme="minorBidi"/>
          <w:snapToGrid/>
          <w:color w:val="auto"/>
          <w:sz w:val="22"/>
          <w:szCs w:val="22"/>
        </w:rPr>
      </w:pPr>
      <w:hyperlink w:anchor="_Toc213233956" w:history="1">
        <w:r w:rsidR="00FE084B" w:rsidRPr="007A0EF3">
          <w:rPr>
            <w:rStyle w:val="af"/>
          </w:rPr>
          <w:t>Рисунок 1665</w:t>
        </w:r>
        <w:r w:rsidR="00FE084B">
          <w:rPr>
            <w:webHidden/>
          </w:rPr>
          <w:tab/>
        </w:r>
        <w:r w:rsidR="00FE084B">
          <w:rPr>
            <w:webHidden/>
          </w:rPr>
          <w:fldChar w:fldCharType="begin"/>
        </w:r>
        <w:r w:rsidR="00FE084B">
          <w:rPr>
            <w:webHidden/>
          </w:rPr>
          <w:instrText xml:space="preserve"> PAGEREF _Toc213233956 \h </w:instrText>
        </w:r>
        <w:r w:rsidR="00FE084B">
          <w:rPr>
            <w:webHidden/>
          </w:rPr>
        </w:r>
        <w:r w:rsidR="00FE084B">
          <w:rPr>
            <w:webHidden/>
          </w:rPr>
          <w:fldChar w:fldCharType="separate"/>
        </w:r>
        <w:r w:rsidR="00FE084B">
          <w:rPr>
            <w:webHidden/>
          </w:rPr>
          <w:t>906</w:t>
        </w:r>
        <w:r w:rsidR="00FE084B">
          <w:rPr>
            <w:webHidden/>
          </w:rPr>
          <w:fldChar w:fldCharType="end"/>
        </w:r>
      </w:hyperlink>
    </w:p>
    <w:p w14:paraId="3991A3F6" w14:textId="77777777" w:rsidR="00FE084B" w:rsidRDefault="00D81B5A">
      <w:pPr>
        <w:pStyle w:val="aff2"/>
        <w:rPr>
          <w:rFonts w:asciiTheme="minorHAnsi" w:eastAsiaTheme="minorEastAsia" w:hAnsiTheme="minorHAnsi" w:cstheme="minorBidi"/>
          <w:snapToGrid/>
          <w:color w:val="auto"/>
          <w:sz w:val="22"/>
          <w:szCs w:val="22"/>
        </w:rPr>
      </w:pPr>
      <w:hyperlink w:anchor="_Toc213233957" w:history="1">
        <w:r w:rsidR="00FE084B" w:rsidRPr="007A0EF3">
          <w:rPr>
            <w:rStyle w:val="af"/>
          </w:rPr>
          <w:t>Рисунок 1666</w:t>
        </w:r>
        <w:r w:rsidR="00FE084B">
          <w:rPr>
            <w:webHidden/>
          </w:rPr>
          <w:tab/>
        </w:r>
        <w:r w:rsidR="00FE084B">
          <w:rPr>
            <w:webHidden/>
          </w:rPr>
          <w:fldChar w:fldCharType="begin"/>
        </w:r>
        <w:r w:rsidR="00FE084B">
          <w:rPr>
            <w:webHidden/>
          </w:rPr>
          <w:instrText xml:space="preserve"> PAGEREF _Toc213233957 \h </w:instrText>
        </w:r>
        <w:r w:rsidR="00FE084B">
          <w:rPr>
            <w:webHidden/>
          </w:rPr>
        </w:r>
        <w:r w:rsidR="00FE084B">
          <w:rPr>
            <w:webHidden/>
          </w:rPr>
          <w:fldChar w:fldCharType="separate"/>
        </w:r>
        <w:r w:rsidR="00FE084B">
          <w:rPr>
            <w:webHidden/>
          </w:rPr>
          <w:t>907</w:t>
        </w:r>
        <w:r w:rsidR="00FE084B">
          <w:rPr>
            <w:webHidden/>
          </w:rPr>
          <w:fldChar w:fldCharType="end"/>
        </w:r>
      </w:hyperlink>
    </w:p>
    <w:p w14:paraId="234BDA6D" w14:textId="77777777" w:rsidR="00FE084B" w:rsidRDefault="00D81B5A">
      <w:pPr>
        <w:pStyle w:val="aff2"/>
        <w:rPr>
          <w:rFonts w:asciiTheme="minorHAnsi" w:eastAsiaTheme="minorEastAsia" w:hAnsiTheme="minorHAnsi" w:cstheme="minorBidi"/>
          <w:snapToGrid/>
          <w:color w:val="auto"/>
          <w:sz w:val="22"/>
          <w:szCs w:val="22"/>
        </w:rPr>
      </w:pPr>
      <w:hyperlink w:anchor="_Toc213233958" w:history="1">
        <w:r w:rsidR="00FE084B" w:rsidRPr="007A0EF3">
          <w:rPr>
            <w:rStyle w:val="af"/>
          </w:rPr>
          <w:t>Рисунок 1667</w:t>
        </w:r>
        <w:r w:rsidR="00FE084B">
          <w:rPr>
            <w:webHidden/>
          </w:rPr>
          <w:tab/>
        </w:r>
        <w:r w:rsidR="00FE084B">
          <w:rPr>
            <w:webHidden/>
          </w:rPr>
          <w:fldChar w:fldCharType="begin"/>
        </w:r>
        <w:r w:rsidR="00FE084B">
          <w:rPr>
            <w:webHidden/>
          </w:rPr>
          <w:instrText xml:space="preserve"> PAGEREF _Toc213233958 \h </w:instrText>
        </w:r>
        <w:r w:rsidR="00FE084B">
          <w:rPr>
            <w:webHidden/>
          </w:rPr>
        </w:r>
        <w:r w:rsidR="00FE084B">
          <w:rPr>
            <w:webHidden/>
          </w:rPr>
          <w:fldChar w:fldCharType="separate"/>
        </w:r>
        <w:r w:rsidR="00FE084B">
          <w:rPr>
            <w:webHidden/>
          </w:rPr>
          <w:t>907</w:t>
        </w:r>
        <w:r w:rsidR="00FE084B">
          <w:rPr>
            <w:webHidden/>
          </w:rPr>
          <w:fldChar w:fldCharType="end"/>
        </w:r>
      </w:hyperlink>
    </w:p>
    <w:p w14:paraId="30075B12" w14:textId="77777777" w:rsidR="00FE084B" w:rsidRDefault="00D81B5A">
      <w:pPr>
        <w:pStyle w:val="aff2"/>
        <w:rPr>
          <w:rFonts w:asciiTheme="minorHAnsi" w:eastAsiaTheme="minorEastAsia" w:hAnsiTheme="minorHAnsi" w:cstheme="minorBidi"/>
          <w:snapToGrid/>
          <w:color w:val="auto"/>
          <w:sz w:val="22"/>
          <w:szCs w:val="22"/>
        </w:rPr>
      </w:pPr>
      <w:hyperlink w:anchor="_Toc213233959" w:history="1">
        <w:r w:rsidR="00FE084B" w:rsidRPr="007A0EF3">
          <w:rPr>
            <w:rStyle w:val="af"/>
          </w:rPr>
          <w:t>Рисунок  1668</w:t>
        </w:r>
        <w:r w:rsidR="00FE084B">
          <w:rPr>
            <w:webHidden/>
          </w:rPr>
          <w:tab/>
        </w:r>
        <w:r w:rsidR="00FE084B">
          <w:rPr>
            <w:webHidden/>
          </w:rPr>
          <w:fldChar w:fldCharType="begin"/>
        </w:r>
        <w:r w:rsidR="00FE084B">
          <w:rPr>
            <w:webHidden/>
          </w:rPr>
          <w:instrText xml:space="preserve"> PAGEREF _Toc213233959 \h </w:instrText>
        </w:r>
        <w:r w:rsidR="00FE084B">
          <w:rPr>
            <w:webHidden/>
          </w:rPr>
        </w:r>
        <w:r w:rsidR="00FE084B">
          <w:rPr>
            <w:webHidden/>
          </w:rPr>
          <w:fldChar w:fldCharType="separate"/>
        </w:r>
        <w:r w:rsidR="00FE084B">
          <w:rPr>
            <w:webHidden/>
          </w:rPr>
          <w:t>908</w:t>
        </w:r>
        <w:r w:rsidR="00FE084B">
          <w:rPr>
            <w:webHidden/>
          </w:rPr>
          <w:fldChar w:fldCharType="end"/>
        </w:r>
      </w:hyperlink>
    </w:p>
    <w:p w14:paraId="253D825B" w14:textId="77777777" w:rsidR="00FE084B" w:rsidRDefault="00D81B5A">
      <w:pPr>
        <w:pStyle w:val="aff2"/>
        <w:rPr>
          <w:rFonts w:asciiTheme="minorHAnsi" w:eastAsiaTheme="minorEastAsia" w:hAnsiTheme="minorHAnsi" w:cstheme="minorBidi"/>
          <w:snapToGrid/>
          <w:color w:val="auto"/>
          <w:sz w:val="22"/>
          <w:szCs w:val="22"/>
        </w:rPr>
      </w:pPr>
      <w:hyperlink w:anchor="_Toc213233960" w:history="1">
        <w:r w:rsidR="00FE084B" w:rsidRPr="007A0EF3">
          <w:rPr>
            <w:rStyle w:val="af"/>
          </w:rPr>
          <w:t>Рисунок 1669</w:t>
        </w:r>
        <w:r w:rsidR="00FE084B">
          <w:rPr>
            <w:webHidden/>
          </w:rPr>
          <w:tab/>
        </w:r>
        <w:r w:rsidR="00FE084B">
          <w:rPr>
            <w:webHidden/>
          </w:rPr>
          <w:fldChar w:fldCharType="begin"/>
        </w:r>
        <w:r w:rsidR="00FE084B">
          <w:rPr>
            <w:webHidden/>
          </w:rPr>
          <w:instrText xml:space="preserve"> PAGEREF _Toc213233960 \h </w:instrText>
        </w:r>
        <w:r w:rsidR="00FE084B">
          <w:rPr>
            <w:webHidden/>
          </w:rPr>
        </w:r>
        <w:r w:rsidR="00FE084B">
          <w:rPr>
            <w:webHidden/>
          </w:rPr>
          <w:fldChar w:fldCharType="separate"/>
        </w:r>
        <w:r w:rsidR="00FE084B">
          <w:rPr>
            <w:webHidden/>
          </w:rPr>
          <w:t>909</w:t>
        </w:r>
        <w:r w:rsidR="00FE084B">
          <w:rPr>
            <w:webHidden/>
          </w:rPr>
          <w:fldChar w:fldCharType="end"/>
        </w:r>
      </w:hyperlink>
    </w:p>
    <w:p w14:paraId="43BE951B" w14:textId="77777777" w:rsidR="00FE084B" w:rsidRDefault="00D81B5A">
      <w:pPr>
        <w:pStyle w:val="aff2"/>
        <w:rPr>
          <w:rFonts w:asciiTheme="minorHAnsi" w:eastAsiaTheme="minorEastAsia" w:hAnsiTheme="minorHAnsi" w:cstheme="minorBidi"/>
          <w:snapToGrid/>
          <w:color w:val="auto"/>
          <w:sz w:val="22"/>
          <w:szCs w:val="22"/>
        </w:rPr>
      </w:pPr>
      <w:hyperlink w:anchor="_Toc213233961" w:history="1">
        <w:r w:rsidR="00FE084B" w:rsidRPr="007A0EF3">
          <w:rPr>
            <w:rStyle w:val="af"/>
          </w:rPr>
          <w:t>Рисунок  1670</w:t>
        </w:r>
        <w:r w:rsidR="00FE084B">
          <w:rPr>
            <w:webHidden/>
          </w:rPr>
          <w:tab/>
        </w:r>
        <w:r w:rsidR="00FE084B">
          <w:rPr>
            <w:webHidden/>
          </w:rPr>
          <w:fldChar w:fldCharType="begin"/>
        </w:r>
        <w:r w:rsidR="00FE084B">
          <w:rPr>
            <w:webHidden/>
          </w:rPr>
          <w:instrText xml:space="preserve"> PAGEREF _Toc213233961 \h </w:instrText>
        </w:r>
        <w:r w:rsidR="00FE084B">
          <w:rPr>
            <w:webHidden/>
          </w:rPr>
        </w:r>
        <w:r w:rsidR="00FE084B">
          <w:rPr>
            <w:webHidden/>
          </w:rPr>
          <w:fldChar w:fldCharType="separate"/>
        </w:r>
        <w:r w:rsidR="00FE084B">
          <w:rPr>
            <w:webHidden/>
          </w:rPr>
          <w:t>909</w:t>
        </w:r>
        <w:r w:rsidR="00FE084B">
          <w:rPr>
            <w:webHidden/>
          </w:rPr>
          <w:fldChar w:fldCharType="end"/>
        </w:r>
      </w:hyperlink>
    </w:p>
    <w:p w14:paraId="016B018E" w14:textId="77777777" w:rsidR="00FE084B" w:rsidRDefault="00D81B5A">
      <w:pPr>
        <w:pStyle w:val="aff2"/>
        <w:rPr>
          <w:rFonts w:asciiTheme="minorHAnsi" w:eastAsiaTheme="minorEastAsia" w:hAnsiTheme="minorHAnsi" w:cstheme="minorBidi"/>
          <w:snapToGrid/>
          <w:color w:val="auto"/>
          <w:sz w:val="22"/>
          <w:szCs w:val="22"/>
        </w:rPr>
      </w:pPr>
      <w:hyperlink w:anchor="_Toc213233962" w:history="1">
        <w:r w:rsidR="00FE084B" w:rsidRPr="007A0EF3">
          <w:rPr>
            <w:rStyle w:val="af"/>
          </w:rPr>
          <w:t>Рисунок  1671</w:t>
        </w:r>
        <w:r w:rsidR="00FE084B">
          <w:rPr>
            <w:webHidden/>
          </w:rPr>
          <w:tab/>
        </w:r>
        <w:r w:rsidR="00FE084B">
          <w:rPr>
            <w:webHidden/>
          </w:rPr>
          <w:fldChar w:fldCharType="begin"/>
        </w:r>
        <w:r w:rsidR="00FE084B">
          <w:rPr>
            <w:webHidden/>
          </w:rPr>
          <w:instrText xml:space="preserve"> PAGEREF _Toc213233962 \h </w:instrText>
        </w:r>
        <w:r w:rsidR="00FE084B">
          <w:rPr>
            <w:webHidden/>
          </w:rPr>
        </w:r>
        <w:r w:rsidR="00FE084B">
          <w:rPr>
            <w:webHidden/>
          </w:rPr>
          <w:fldChar w:fldCharType="separate"/>
        </w:r>
        <w:r w:rsidR="00FE084B">
          <w:rPr>
            <w:webHidden/>
          </w:rPr>
          <w:t>910</w:t>
        </w:r>
        <w:r w:rsidR="00FE084B">
          <w:rPr>
            <w:webHidden/>
          </w:rPr>
          <w:fldChar w:fldCharType="end"/>
        </w:r>
      </w:hyperlink>
    </w:p>
    <w:p w14:paraId="012768C6" w14:textId="77777777" w:rsidR="00FE084B" w:rsidRDefault="00D81B5A">
      <w:pPr>
        <w:pStyle w:val="aff2"/>
        <w:rPr>
          <w:rFonts w:asciiTheme="minorHAnsi" w:eastAsiaTheme="minorEastAsia" w:hAnsiTheme="minorHAnsi" w:cstheme="minorBidi"/>
          <w:snapToGrid/>
          <w:color w:val="auto"/>
          <w:sz w:val="22"/>
          <w:szCs w:val="22"/>
        </w:rPr>
      </w:pPr>
      <w:hyperlink w:anchor="_Toc213233963" w:history="1">
        <w:r w:rsidR="00FE084B" w:rsidRPr="007A0EF3">
          <w:rPr>
            <w:rStyle w:val="af"/>
          </w:rPr>
          <w:t>Рисунок  1672</w:t>
        </w:r>
        <w:r w:rsidR="00FE084B">
          <w:rPr>
            <w:webHidden/>
          </w:rPr>
          <w:tab/>
        </w:r>
        <w:r w:rsidR="00FE084B">
          <w:rPr>
            <w:webHidden/>
          </w:rPr>
          <w:fldChar w:fldCharType="begin"/>
        </w:r>
        <w:r w:rsidR="00FE084B">
          <w:rPr>
            <w:webHidden/>
          </w:rPr>
          <w:instrText xml:space="preserve"> PAGEREF _Toc213233963 \h </w:instrText>
        </w:r>
        <w:r w:rsidR="00FE084B">
          <w:rPr>
            <w:webHidden/>
          </w:rPr>
        </w:r>
        <w:r w:rsidR="00FE084B">
          <w:rPr>
            <w:webHidden/>
          </w:rPr>
          <w:fldChar w:fldCharType="separate"/>
        </w:r>
        <w:r w:rsidR="00FE084B">
          <w:rPr>
            <w:webHidden/>
          </w:rPr>
          <w:t>910</w:t>
        </w:r>
        <w:r w:rsidR="00FE084B">
          <w:rPr>
            <w:webHidden/>
          </w:rPr>
          <w:fldChar w:fldCharType="end"/>
        </w:r>
      </w:hyperlink>
    </w:p>
    <w:p w14:paraId="5FEB32A5" w14:textId="77777777" w:rsidR="00FE084B" w:rsidRDefault="00D81B5A">
      <w:pPr>
        <w:pStyle w:val="aff2"/>
        <w:rPr>
          <w:rFonts w:asciiTheme="minorHAnsi" w:eastAsiaTheme="minorEastAsia" w:hAnsiTheme="minorHAnsi" w:cstheme="minorBidi"/>
          <w:snapToGrid/>
          <w:color w:val="auto"/>
          <w:sz w:val="22"/>
          <w:szCs w:val="22"/>
        </w:rPr>
      </w:pPr>
      <w:hyperlink w:anchor="_Toc213233964" w:history="1">
        <w:r w:rsidR="00FE084B" w:rsidRPr="007A0EF3">
          <w:rPr>
            <w:rStyle w:val="af"/>
          </w:rPr>
          <w:t>Рисунок  1673</w:t>
        </w:r>
        <w:r w:rsidR="00FE084B">
          <w:rPr>
            <w:webHidden/>
          </w:rPr>
          <w:tab/>
        </w:r>
        <w:r w:rsidR="00FE084B">
          <w:rPr>
            <w:webHidden/>
          </w:rPr>
          <w:fldChar w:fldCharType="begin"/>
        </w:r>
        <w:r w:rsidR="00FE084B">
          <w:rPr>
            <w:webHidden/>
          </w:rPr>
          <w:instrText xml:space="preserve"> PAGEREF _Toc213233964 \h </w:instrText>
        </w:r>
        <w:r w:rsidR="00FE084B">
          <w:rPr>
            <w:webHidden/>
          </w:rPr>
        </w:r>
        <w:r w:rsidR="00FE084B">
          <w:rPr>
            <w:webHidden/>
          </w:rPr>
          <w:fldChar w:fldCharType="separate"/>
        </w:r>
        <w:r w:rsidR="00FE084B">
          <w:rPr>
            <w:webHidden/>
          </w:rPr>
          <w:t>910</w:t>
        </w:r>
        <w:r w:rsidR="00FE084B">
          <w:rPr>
            <w:webHidden/>
          </w:rPr>
          <w:fldChar w:fldCharType="end"/>
        </w:r>
      </w:hyperlink>
    </w:p>
    <w:p w14:paraId="5D02CA8D" w14:textId="77777777" w:rsidR="00FE084B" w:rsidRDefault="00D81B5A">
      <w:pPr>
        <w:pStyle w:val="aff2"/>
        <w:rPr>
          <w:rFonts w:asciiTheme="minorHAnsi" w:eastAsiaTheme="minorEastAsia" w:hAnsiTheme="minorHAnsi" w:cstheme="minorBidi"/>
          <w:snapToGrid/>
          <w:color w:val="auto"/>
          <w:sz w:val="22"/>
          <w:szCs w:val="22"/>
        </w:rPr>
      </w:pPr>
      <w:hyperlink w:anchor="_Toc213233965" w:history="1">
        <w:r w:rsidR="00FE084B" w:rsidRPr="007A0EF3">
          <w:rPr>
            <w:rStyle w:val="af"/>
          </w:rPr>
          <w:t>Рисунок  1674</w:t>
        </w:r>
        <w:r w:rsidR="00FE084B">
          <w:rPr>
            <w:webHidden/>
          </w:rPr>
          <w:tab/>
        </w:r>
        <w:r w:rsidR="00FE084B">
          <w:rPr>
            <w:webHidden/>
          </w:rPr>
          <w:fldChar w:fldCharType="begin"/>
        </w:r>
        <w:r w:rsidR="00FE084B">
          <w:rPr>
            <w:webHidden/>
          </w:rPr>
          <w:instrText xml:space="preserve"> PAGEREF _Toc213233965 \h </w:instrText>
        </w:r>
        <w:r w:rsidR="00FE084B">
          <w:rPr>
            <w:webHidden/>
          </w:rPr>
        </w:r>
        <w:r w:rsidR="00FE084B">
          <w:rPr>
            <w:webHidden/>
          </w:rPr>
          <w:fldChar w:fldCharType="separate"/>
        </w:r>
        <w:r w:rsidR="00FE084B">
          <w:rPr>
            <w:webHidden/>
          </w:rPr>
          <w:t>910</w:t>
        </w:r>
        <w:r w:rsidR="00FE084B">
          <w:rPr>
            <w:webHidden/>
          </w:rPr>
          <w:fldChar w:fldCharType="end"/>
        </w:r>
      </w:hyperlink>
    </w:p>
    <w:p w14:paraId="4F217650" w14:textId="77777777" w:rsidR="00FE084B" w:rsidRDefault="00D81B5A">
      <w:pPr>
        <w:pStyle w:val="aff2"/>
        <w:rPr>
          <w:rFonts w:asciiTheme="minorHAnsi" w:eastAsiaTheme="minorEastAsia" w:hAnsiTheme="minorHAnsi" w:cstheme="minorBidi"/>
          <w:snapToGrid/>
          <w:color w:val="auto"/>
          <w:sz w:val="22"/>
          <w:szCs w:val="22"/>
        </w:rPr>
      </w:pPr>
      <w:hyperlink w:anchor="_Toc213233966" w:history="1">
        <w:r w:rsidR="00FE084B" w:rsidRPr="007A0EF3">
          <w:rPr>
            <w:rStyle w:val="af"/>
          </w:rPr>
          <w:t>Рисунок  1675</w:t>
        </w:r>
        <w:r w:rsidR="00FE084B">
          <w:rPr>
            <w:webHidden/>
          </w:rPr>
          <w:tab/>
        </w:r>
        <w:r w:rsidR="00FE084B">
          <w:rPr>
            <w:webHidden/>
          </w:rPr>
          <w:fldChar w:fldCharType="begin"/>
        </w:r>
        <w:r w:rsidR="00FE084B">
          <w:rPr>
            <w:webHidden/>
          </w:rPr>
          <w:instrText xml:space="preserve"> PAGEREF _Toc213233966 \h </w:instrText>
        </w:r>
        <w:r w:rsidR="00FE084B">
          <w:rPr>
            <w:webHidden/>
          </w:rPr>
        </w:r>
        <w:r w:rsidR="00FE084B">
          <w:rPr>
            <w:webHidden/>
          </w:rPr>
          <w:fldChar w:fldCharType="separate"/>
        </w:r>
        <w:r w:rsidR="00FE084B">
          <w:rPr>
            <w:webHidden/>
          </w:rPr>
          <w:t>911</w:t>
        </w:r>
        <w:r w:rsidR="00FE084B">
          <w:rPr>
            <w:webHidden/>
          </w:rPr>
          <w:fldChar w:fldCharType="end"/>
        </w:r>
      </w:hyperlink>
    </w:p>
    <w:p w14:paraId="51C4B4E7" w14:textId="77777777" w:rsidR="00FE084B" w:rsidRDefault="00D81B5A">
      <w:pPr>
        <w:pStyle w:val="aff2"/>
        <w:rPr>
          <w:rFonts w:asciiTheme="minorHAnsi" w:eastAsiaTheme="minorEastAsia" w:hAnsiTheme="minorHAnsi" w:cstheme="minorBidi"/>
          <w:snapToGrid/>
          <w:color w:val="auto"/>
          <w:sz w:val="22"/>
          <w:szCs w:val="22"/>
        </w:rPr>
      </w:pPr>
      <w:hyperlink w:anchor="_Toc213233967" w:history="1">
        <w:r w:rsidR="00FE084B" w:rsidRPr="007A0EF3">
          <w:rPr>
            <w:rStyle w:val="af"/>
          </w:rPr>
          <w:t>Рисунок 1676</w:t>
        </w:r>
        <w:r w:rsidR="00FE084B">
          <w:rPr>
            <w:webHidden/>
          </w:rPr>
          <w:tab/>
        </w:r>
        <w:r w:rsidR="00FE084B">
          <w:rPr>
            <w:webHidden/>
          </w:rPr>
          <w:fldChar w:fldCharType="begin"/>
        </w:r>
        <w:r w:rsidR="00FE084B">
          <w:rPr>
            <w:webHidden/>
          </w:rPr>
          <w:instrText xml:space="preserve"> PAGEREF _Toc213233967 \h </w:instrText>
        </w:r>
        <w:r w:rsidR="00FE084B">
          <w:rPr>
            <w:webHidden/>
          </w:rPr>
        </w:r>
        <w:r w:rsidR="00FE084B">
          <w:rPr>
            <w:webHidden/>
          </w:rPr>
          <w:fldChar w:fldCharType="separate"/>
        </w:r>
        <w:r w:rsidR="00FE084B">
          <w:rPr>
            <w:webHidden/>
          </w:rPr>
          <w:t>912</w:t>
        </w:r>
        <w:r w:rsidR="00FE084B">
          <w:rPr>
            <w:webHidden/>
          </w:rPr>
          <w:fldChar w:fldCharType="end"/>
        </w:r>
      </w:hyperlink>
    </w:p>
    <w:p w14:paraId="025CD398" w14:textId="77777777" w:rsidR="00FE084B" w:rsidRDefault="00D81B5A">
      <w:pPr>
        <w:pStyle w:val="aff2"/>
        <w:rPr>
          <w:rFonts w:asciiTheme="minorHAnsi" w:eastAsiaTheme="minorEastAsia" w:hAnsiTheme="minorHAnsi" w:cstheme="minorBidi"/>
          <w:snapToGrid/>
          <w:color w:val="auto"/>
          <w:sz w:val="22"/>
          <w:szCs w:val="22"/>
        </w:rPr>
      </w:pPr>
      <w:hyperlink w:anchor="_Toc213233968" w:history="1">
        <w:r w:rsidR="00FE084B" w:rsidRPr="007A0EF3">
          <w:rPr>
            <w:rStyle w:val="af"/>
          </w:rPr>
          <w:t>Рисунок  1677</w:t>
        </w:r>
        <w:r w:rsidR="00FE084B">
          <w:rPr>
            <w:webHidden/>
          </w:rPr>
          <w:tab/>
        </w:r>
        <w:r w:rsidR="00FE084B">
          <w:rPr>
            <w:webHidden/>
          </w:rPr>
          <w:fldChar w:fldCharType="begin"/>
        </w:r>
        <w:r w:rsidR="00FE084B">
          <w:rPr>
            <w:webHidden/>
          </w:rPr>
          <w:instrText xml:space="preserve"> PAGEREF _Toc213233968 \h </w:instrText>
        </w:r>
        <w:r w:rsidR="00FE084B">
          <w:rPr>
            <w:webHidden/>
          </w:rPr>
        </w:r>
        <w:r w:rsidR="00FE084B">
          <w:rPr>
            <w:webHidden/>
          </w:rPr>
          <w:fldChar w:fldCharType="separate"/>
        </w:r>
        <w:r w:rsidR="00FE084B">
          <w:rPr>
            <w:webHidden/>
          </w:rPr>
          <w:t>913</w:t>
        </w:r>
        <w:r w:rsidR="00FE084B">
          <w:rPr>
            <w:webHidden/>
          </w:rPr>
          <w:fldChar w:fldCharType="end"/>
        </w:r>
      </w:hyperlink>
    </w:p>
    <w:p w14:paraId="3E2E213F" w14:textId="77777777" w:rsidR="00FE084B" w:rsidRDefault="00D81B5A">
      <w:pPr>
        <w:pStyle w:val="aff2"/>
        <w:rPr>
          <w:rFonts w:asciiTheme="minorHAnsi" w:eastAsiaTheme="minorEastAsia" w:hAnsiTheme="minorHAnsi" w:cstheme="minorBidi"/>
          <w:snapToGrid/>
          <w:color w:val="auto"/>
          <w:sz w:val="22"/>
          <w:szCs w:val="22"/>
        </w:rPr>
      </w:pPr>
      <w:hyperlink w:anchor="_Toc213233969" w:history="1">
        <w:r w:rsidR="00FE084B" w:rsidRPr="007A0EF3">
          <w:rPr>
            <w:rStyle w:val="af"/>
          </w:rPr>
          <w:t>Рисунок 1678</w:t>
        </w:r>
        <w:r w:rsidR="00FE084B">
          <w:rPr>
            <w:webHidden/>
          </w:rPr>
          <w:tab/>
        </w:r>
        <w:r w:rsidR="00FE084B">
          <w:rPr>
            <w:webHidden/>
          </w:rPr>
          <w:fldChar w:fldCharType="begin"/>
        </w:r>
        <w:r w:rsidR="00FE084B">
          <w:rPr>
            <w:webHidden/>
          </w:rPr>
          <w:instrText xml:space="preserve"> PAGEREF _Toc213233969 \h </w:instrText>
        </w:r>
        <w:r w:rsidR="00FE084B">
          <w:rPr>
            <w:webHidden/>
          </w:rPr>
        </w:r>
        <w:r w:rsidR="00FE084B">
          <w:rPr>
            <w:webHidden/>
          </w:rPr>
          <w:fldChar w:fldCharType="separate"/>
        </w:r>
        <w:r w:rsidR="00FE084B">
          <w:rPr>
            <w:webHidden/>
          </w:rPr>
          <w:t>913</w:t>
        </w:r>
        <w:r w:rsidR="00FE084B">
          <w:rPr>
            <w:webHidden/>
          </w:rPr>
          <w:fldChar w:fldCharType="end"/>
        </w:r>
      </w:hyperlink>
    </w:p>
    <w:p w14:paraId="0ABE3C1E" w14:textId="77777777" w:rsidR="00FE084B" w:rsidRDefault="00D81B5A">
      <w:pPr>
        <w:pStyle w:val="aff2"/>
        <w:rPr>
          <w:rFonts w:asciiTheme="minorHAnsi" w:eastAsiaTheme="minorEastAsia" w:hAnsiTheme="minorHAnsi" w:cstheme="minorBidi"/>
          <w:snapToGrid/>
          <w:color w:val="auto"/>
          <w:sz w:val="22"/>
          <w:szCs w:val="22"/>
        </w:rPr>
      </w:pPr>
      <w:hyperlink w:anchor="_Toc213233970" w:history="1">
        <w:r w:rsidR="00FE084B" w:rsidRPr="007A0EF3">
          <w:rPr>
            <w:rStyle w:val="af"/>
          </w:rPr>
          <w:t>Рисунок 1679</w:t>
        </w:r>
        <w:r w:rsidR="00FE084B">
          <w:rPr>
            <w:webHidden/>
          </w:rPr>
          <w:tab/>
        </w:r>
        <w:r w:rsidR="00FE084B">
          <w:rPr>
            <w:webHidden/>
          </w:rPr>
          <w:fldChar w:fldCharType="begin"/>
        </w:r>
        <w:r w:rsidR="00FE084B">
          <w:rPr>
            <w:webHidden/>
          </w:rPr>
          <w:instrText xml:space="preserve"> PAGEREF _Toc213233970 \h </w:instrText>
        </w:r>
        <w:r w:rsidR="00FE084B">
          <w:rPr>
            <w:webHidden/>
          </w:rPr>
        </w:r>
        <w:r w:rsidR="00FE084B">
          <w:rPr>
            <w:webHidden/>
          </w:rPr>
          <w:fldChar w:fldCharType="separate"/>
        </w:r>
        <w:r w:rsidR="00FE084B">
          <w:rPr>
            <w:webHidden/>
          </w:rPr>
          <w:t>914</w:t>
        </w:r>
        <w:r w:rsidR="00FE084B">
          <w:rPr>
            <w:webHidden/>
          </w:rPr>
          <w:fldChar w:fldCharType="end"/>
        </w:r>
      </w:hyperlink>
    </w:p>
    <w:p w14:paraId="3F15074B" w14:textId="77777777" w:rsidR="00FE084B" w:rsidRDefault="00D81B5A">
      <w:pPr>
        <w:pStyle w:val="aff2"/>
        <w:rPr>
          <w:rFonts w:asciiTheme="minorHAnsi" w:eastAsiaTheme="minorEastAsia" w:hAnsiTheme="minorHAnsi" w:cstheme="minorBidi"/>
          <w:snapToGrid/>
          <w:color w:val="auto"/>
          <w:sz w:val="22"/>
          <w:szCs w:val="22"/>
        </w:rPr>
      </w:pPr>
      <w:hyperlink w:anchor="_Toc213233971" w:history="1">
        <w:r w:rsidR="00FE084B" w:rsidRPr="007A0EF3">
          <w:rPr>
            <w:rStyle w:val="af"/>
          </w:rPr>
          <w:t>Рисунок 1680</w:t>
        </w:r>
        <w:r w:rsidR="00FE084B">
          <w:rPr>
            <w:webHidden/>
          </w:rPr>
          <w:tab/>
        </w:r>
        <w:r w:rsidR="00FE084B">
          <w:rPr>
            <w:webHidden/>
          </w:rPr>
          <w:fldChar w:fldCharType="begin"/>
        </w:r>
        <w:r w:rsidR="00FE084B">
          <w:rPr>
            <w:webHidden/>
          </w:rPr>
          <w:instrText xml:space="preserve"> PAGEREF _Toc213233971 \h </w:instrText>
        </w:r>
        <w:r w:rsidR="00FE084B">
          <w:rPr>
            <w:webHidden/>
          </w:rPr>
        </w:r>
        <w:r w:rsidR="00FE084B">
          <w:rPr>
            <w:webHidden/>
          </w:rPr>
          <w:fldChar w:fldCharType="separate"/>
        </w:r>
        <w:r w:rsidR="00FE084B">
          <w:rPr>
            <w:webHidden/>
          </w:rPr>
          <w:t>915</w:t>
        </w:r>
        <w:r w:rsidR="00FE084B">
          <w:rPr>
            <w:webHidden/>
          </w:rPr>
          <w:fldChar w:fldCharType="end"/>
        </w:r>
      </w:hyperlink>
    </w:p>
    <w:p w14:paraId="24C58B29" w14:textId="77777777" w:rsidR="00FE084B" w:rsidRDefault="00D81B5A">
      <w:pPr>
        <w:pStyle w:val="aff2"/>
        <w:rPr>
          <w:rFonts w:asciiTheme="minorHAnsi" w:eastAsiaTheme="minorEastAsia" w:hAnsiTheme="minorHAnsi" w:cstheme="minorBidi"/>
          <w:snapToGrid/>
          <w:color w:val="auto"/>
          <w:sz w:val="22"/>
          <w:szCs w:val="22"/>
        </w:rPr>
      </w:pPr>
      <w:hyperlink w:anchor="_Toc213233972" w:history="1">
        <w:r w:rsidR="00FE084B" w:rsidRPr="007A0EF3">
          <w:rPr>
            <w:rStyle w:val="af"/>
          </w:rPr>
          <w:t>Рисунок 1681</w:t>
        </w:r>
        <w:r w:rsidR="00FE084B">
          <w:rPr>
            <w:webHidden/>
          </w:rPr>
          <w:tab/>
        </w:r>
        <w:r w:rsidR="00FE084B">
          <w:rPr>
            <w:webHidden/>
          </w:rPr>
          <w:fldChar w:fldCharType="begin"/>
        </w:r>
        <w:r w:rsidR="00FE084B">
          <w:rPr>
            <w:webHidden/>
          </w:rPr>
          <w:instrText xml:space="preserve"> PAGEREF _Toc213233972 \h </w:instrText>
        </w:r>
        <w:r w:rsidR="00FE084B">
          <w:rPr>
            <w:webHidden/>
          </w:rPr>
        </w:r>
        <w:r w:rsidR="00FE084B">
          <w:rPr>
            <w:webHidden/>
          </w:rPr>
          <w:fldChar w:fldCharType="separate"/>
        </w:r>
        <w:r w:rsidR="00FE084B">
          <w:rPr>
            <w:webHidden/>
          </w:rPr>
          <w:t>915</w:t>
        </w:r>
        <w:r w:rsidR="00FE084B">
          <w:rPr>
            <w:webHidden/>
          </w:rPr>
          <w:fldChar w:fldCharType="end"/>
        </w:r>
      </w:hyperlink>
    </w:p>
    <w:p w14:paraId="49785F3D" w14:textId="77777777" w:rsidR="00FE084B" w:rsidRDefault="00D81B5A">
      <w:pPr>
        <w:pStyle w:val="aff2"/>
        <w:rPr>
          <w:rFonts w:asciiTheme="minorHAnsi" w:eastAsiaTheme="minorEastAsia" w:hAnsiTheme="minorHAnsi" w:cstheme="minorBidi"/>
          <w:snapToGrid/>
          <w:color w:val="auto"/>
          <w:sz w:val="22"/>
          <w:szCs w:val="22"/>
        </w:rPr>
      </w:pPr>
      <w:hyperlink w:anchor="_Toc213233973" w:history="1">
        <w:r w:rsidR="00FE084B" w:rsidRPr="007A0EF3">
          <w:rPr>
            <w:rStyle w:val="af"/>
          </w:rPr>
          <w:t>Рисунок 1682</w:t>
        </w:r>
        <w:r w:rsidR="00FE084B">
          <w:rPr>
            <w:webHidden/>
          </w:rPr>
          <w:tab/>
        </w:r>
        <w:r w:rsidR="00FE084B">
          <w:rPr>
            <w:webHidden/>
          </w:rPr>
          <w:fldChar w:fldCharType="begin"/>
        </w:r>
        <w:r w:rsidR="00FE084B">
          <w:rPr>
            <w:webHidden/>
          </w:rPr>
          <w:instrText xml:space="preserve"> PAGEREF _Toc213233973 \h </w:instrText>
        </w:r>
        <w:r w:rsidR="00FE084B">
          <w:rPr>
            <w:webHidden/>
          </w:rPr>
        </w:r>
        <w:r w:rsidR="00FE084B">
          <w:rPr>
            <w:webHidden/>
          </w:rPr>
          <w:fldChar w:fldCharType="separate"/>
        </w:r>
        <w:r w:rsidR="00FE084B">
          <w:rPr>
            <w:webHidden/>
          </w:rPr>
          <w:t>916</w:t>
        </w:r>
        <w:r w:rsidR="00FE084B">
          <w:rPr>
            <w:webHidden/>
          </w:rPr>
          <w:fldChar w:fldCharType="end"/>
        </w:r>
      </w:hyperlink>
    </w:p>
    <w:p w14:paraId="29EA7B9B" w14:textId="77777777" w:rsidR="00FE084B" w:rsidRDefault="00D81B5A">
      <w:pPr>
        <w:pStyle w:val="aff2"/>
        <w:rPr>
          <w:rFonts w:asciiTheme="minorHAnsi" w:eastAsiaTheme="minorEastAsia" w:hAnsiTheme="minorHAnsi" w:cstheme="minorBidi"/>
          <w:snapToGrid/>
          <w:color w:val="auto"/>
          <w:sz w:val="22"/>
          <w:szCs w:val="22"/>
        </w:rPr>
      </w:pPr>
      <w:hyperlink w:anchor="_Toc213233974" w:history="1">
        <w:r w:rsidR="00FE084B" w:rsidRPr="007A0EF3">
          <w:rPr>
            <w:rStyle w:val="af"/>
          </w:rPr>
          <w:t>Рисунок 1683</w:t>
        </w:r>
        <w:r w:rsidR="00FE084B">
          <w:rPr>
            <w:webHidden/>
          </w:rPr>
          <w:tab/>
        </w:r>
        <w:r w:rsidR="00FE084B">
          <w:rPr>
            <w:webHidden/>
          </w:rPr>
          <w:fldChar w:fldCharType="begin"/>
        </w:r>
        <w:r w:rsidR="00FE084B">
          <w:rPr>
            <w:webHidden/>
          </w:rPr>
          <w:instrText xml:space="preserve"> PAGEREF _Toc213233974 \h </w:instrText>
        </w:r>
        <w:r w:rsidR="00FE084B">
          <w:rPr>
            <w:webHidden/>
          </w:rPr>
        </w:r>
        <w:r w:rsidR="00FE084B">
          <w:rPr>
            <w:webHidden/>
          </w:rPr>
          <w:fldChar w:fldCharType="separate"/>
        </w:r>
        <w:r w:rsidR="00FE084B">
          <w:rPr>
            <w:webHidden/>
          </w:rPr>
          <w:t>916</w:t>
        </w:r>
        <w:r w:rsidR="00FE084B">
          <w:rPr>
            <w:webHidden/>
          </w:rPr>
          <w:fldChar w:fldCharType="end"/>
        </w:r>
      </w:hyperlink>
    </w:p>
    <w:p w14:paraId="2394B7FC" w14:textId="77777777" w:rsidR="00FE084B" w:rsidRDefault="00D81B5A">
      <w:pPr>
        <w:pStyle w:val="aff2"/>
        <w:rPr>
          <w:rFonts w:asciiTheme="minorHAnsi" w:eastAsiaTheme="minorEastAsia" w:hAnsiTheme="minorHAnsi" w:cstheme="minorBidi"/>
          <w:snapToGrid/>
          <w:color w:val="auto"/>
          <w:sz w:val="22"/>
          <w:szCs w:val="22"/>
        </w:rPr>
      </w:pPr>
      <w:hyperlink w:anchor="_Toc213233975" w:history="1">
        <w:r w:rsidR="00FE084B" w:rsidRPr="007A0EF3">
          <w:rPr>
            <w:rStyle w:val="af"/>
          </w:rPr>
          <w:t>Рисунок 1684</w:t>
        </w:r>
        <w:r w:rsidR="00FE084B">
          <w:rPr>
            <w:webHidden/>
          </w:rPr>
          <w:tab/>
        </w:r>
        <w:r w:rsidR="00FE084B">
          <w:rPr>
            <w:webHidden/>
          </w:rPr>
          <w:fldChar w:fldCharType="begin"/>
        </w:r>
        <w:r w:rsidR="00FE084B">
          <w:rPr>
            <w:webHidden/>
          </w:rPr>
          <w:instrText xml:space="preserve"> PAGEREF _Toc213233975 \h </w:instrText>
        </w:r>
        <w:r w:rsidR="00FE084B">
          <w:rPr>
            <w:webHidden/>
          </w:rPr>
        </w:r>
        <w:r w:rsidR="00FE084B">
          <w:rPr>
            <w:webHidden/>
          </w:rPr>
          <w:fldChar w:fldCharType="separate"/>
        </w:r>
        <w:r w:rsidR="00FE084B">
          <w:rPr>
            <w:webHidden/>
          </w:rPr>
          <w:t>917</w:t>
        </w:r>
        <w:r w:rsidR="00FE084B">
          <w:rPr>
            <w:webHidden/>
          </w:rPr>
          <w:fldChar w:fldCharType="end"/>
        </w:r>
      </w:hyperlink>
    </w:p>
    <w:p w14:paraId="1B630DC0" w14:textId="77777777" w:rsidR="00FE084B" w:rsidRDefault="00D81B5A">
      <w:pPr>
        <w:pStyle w:val="aff2"/>
        <w:rPr>
          <w:rFonts w:asciiTheme="minorHAnsi" w:eastAsiaTheme="minorEastAsia" w:hAnsiTheme="minorHAnsi" w:cstheme="minorBidi"/>
          <w:snapToGrid/>
          <w:color w:val="auto"/>
          <w:sz w:val="22"/>
          <w:szCs w:val="22"/>
        </w:rPr>
      </w:pPr>
      <w:hyperlink w:anchor="_Toc213233976" w:history="1">
        <w:r w:rsidR="00FE084B" w:rsidRPr="007A0EF3">
          <w:rPr>
            <w:rStyle w:val="af"/>
          </w:rPr>
          <w:t>Рисунок 1685</w:t>
        </w:r>
        <w:r w:rsidR="00FE084B">
          <w:rPr>
            <w:webHidden/>
          </w:rPr>
          <w:tab/>
        </w:r>
        <w:r w:rsidR="00FE084B">
          <w:rPr>
            <w:webHidden/>
          </w:rPr>
          <w:fldChar w:fldCharType="begin"/>
        </w:r>
        <w:r w:rsidR="00FE084B">
          <w:rPr>
            <w:webHidden/>
          </w:rPr>
          <w:instrText xml:space="preserve"> PAGEREF _Toc213233976 \h </w:instrText>
        </w:r>
        <w:r w:rsidR="00FE084B">
          <w:rPr>
            <w:webHidden/>
          </w:rPr>
        </w:r>
        <w:r w:rsidR="00FE084B">
          <w:rPr>
            <w:webHidden/>
          </w:rPr>
          <w:fldChar w:fldCharType="separate"/>
        </w:r>
        <w:r w:rsidR="00FE084B">
          <w:rPr>
            <w:webHidden/>
          </w:rPr>
          <w:t>917</w:t>
        </w:r>
        <w:r w:rsidR="00FE084B">
          <w:rPr>
            <w:webHidden/>
          </w:rPr>
          <w:fldChar w:fldCharType="end"/>
        </w:r>
      </w:hyperlink>
    </w:p>
    <w:p w14:paraId="42133200" w14:textId="77777777" w:rsidR="00FE084B" w:rsidRDefault="00D81B5A">
      <w:pPr>
        <w:pStyle w:val="aff2"/>
        <w:rPr>
          <w:rFonts w:asciiTheme="minorHAnsi" w:eastAsiaTheme="minorEastAsia" w:hAnsiTheme="minorHAnsi" w:cstheme="minorBidi"/>
          <w:snapToGrid/>
          <w:color w:val="auto"/>
          <w:sz w:val="22"/>
          <w:szCs w:val="22"/>
        </w:rPr>
      </w:pPr>
      <w:hyperlink w:anchor="_Toc213233977" w:history="1">
        <w:r w:rsidR="00FE084B" w:rsidRPr="007A0EF3">
          <w:rPr>
            <w:rStyle w:val="af"/>
          </w:rPr>
          <w:t>Рисунок 1686</w:t>
        </w:r>
        <w:r w:rsidR="00FE084B">
          <w:rPr>
            <w:webHidden/>
          </w:rPr>
          <w:tab/>
        </w:r>
        <w:r w:rsidR="00FE084B">
          <w:rPr>
            <w:webHidden/>
          </w:rPr>
          <w:fldChar w:fldCharType="begin"/>
        </w:r>
        <w:r w:rsidR="00FE084B">
          <w:rPr>
            <w:webHidden/>
          </w:rPr>
          <w:instrText xml:space="preserve"> PAGEREF _Toc213233977 \h </w:instrText>
        </w:r>
        <w:r w:rsidR="00FE084B">
          <w:rPr>
            <w:webHidden/>
          </w:rPr>
        </w:r>
        <w:r w:rsidR="00FE084B">
          <w:rPr>
            <w:webHidden/>
          </w:rPr>
          <w:fldChar w:fldCharType="separate"/>
        </w:r>
        <w:r w:rsidR="00FE084B">
          <w:rPr>
            <w:webHidden/>
          </w:rPr>
          <w:t>918</w:t>
        </w:r>
        <w:r w:rsidR="00FE084B">
          <w:rPr>
            <w:webHidden/>
          </w:rPr>
          <w:fldChar w:fldCharType="end"/>
        </w:r>
      </w:hyperlink>
    </w:p>
    <w:p w14:paraId="75720D21" w14:textId="77777777" w:rsidR="00FE084B" w:rsidRDefault="00D81B5A">
      <w:pPr>
        <w:pStyle w:val="aff2"/>
        <w:rPr>
          <w:rFonts w:asciiTheme="minorHAnsi" w:eastAsiaTheme="minorEastAsia" w:hAnsiTheme="minorHAnsi" w:cstheme="minorBidi"/>
          <w:snapToGrid/>
          <w:color w:val="auto"/>
          <w:sz w:val="22"/>
          <w:szCs w:val="22"/>
        </w:rPr>
      </w:pPr>
      <w:hyperlink w:anchor="_Toc213233978" w:history="1">
        <w:r w:rsidR="00FE084B" w:rsidRPr="007A0EF3">
          <w:rPr>
            <w:rStyle w:val="af"/>
          </w:rPr>
          <w:t>Рисунок 1687</w:t>
        </w:r>
        <w:r w:rsidR="00FE084B">
          <w:rPr>
            <w:webHidden/>
          </w:rPr>
          <w:tab/>
        </w:r>
        <w:r w:rsidR="00FE084B">
          <w:rPr>
            <w:webHidden/>
          </w:rPr>
          <w:fldChar w:fldCharType="begin"/>
        </w:r>
        <w:r w:rsidR="00FE084B">
          <w:rPr>
            <w:webHidden/>
          </w:rPr>
          <w:instrText xml:space="preserve"> PAGEREF _Toc213233978 \h </w:instrText>
        </w:r>
        <w:r w:rsidR="00FE084B">
          <w:rPr>
            <w:webHidden/>
          </w:rPr>
        </w:r>
        <w:r w:rsidR="00FE084B">
          <w:rPr>
            <w:webHidden/>
          </w:rPr>
          <w:fldChar w:fldCharType="separate"/>
        </w:r>
        <w:r w:rsidR="00FE084B">
          <w:rPr>
            <w:webHidden/>
          </w:rPr>
          <w:t>918</w:t>
        </w:r>
        <w:r w:rsidR="00FE084B">
          <w:rPr>
            <w:webHidden/>
          </w:rPr>
          <w:fldChar w:fldCharType="end"/>
        </w:r>
      </w:hyperlink>
    </w:p>
    <w:p w14:paraId="336E90BE" w14:textId="77777777" w:rsidR="00FE084B" w:rsidRDefault="00D81B5A">
      <w:pPr>
        <w:pStyle w:val="aff2"/>
        <w:rPr>
          <w:rFonts w:asciiTheme="minorHAnsi" w:eastAsiaTheme="minorEastAsia" w:hAnsiTheme="minorHAnsi" w:cstheme="minorBidi"/>
          <w:snapToGrid/>
          <w:color w:val="auto"/>
          <w:sz w:val="22"/>
          <w:szCs w:val="22"/>
        </w:rPr>
      </w:pPr>
      <w:hyperlink w:anchor="_Toc213233979" w:history="1">
        <w:r w:rsidR="00FE084B" w:rsidRPr="007A0EF3">
          <w:rPr>
            <w:rStyle w:val="af"/>
          </w:rPr>
          <w:t>Рисунок 1688</w:t>
        </w:r>
        <w:r w:rsidR="00FE084B">
          <w:rPr>
            <w:webHidden/>
          </w:rPr>
          <w:tab/>
        </w:r>
        <w:r w:rsidR="00FE084B">
          <w:rPr>
            <w:webHidden/>
          </w:rPr>
          <w:fldChar w:fldCharType="begin"/>
        </w:r>
        <w:r w:rsidR="00FE084B">
          <w:rPr>
            <w:webHidden/>
          </w:rPr>
          <w:instrText xml:space="preserve"> PAGEREF _Toc213233979 \h </w:instrText>
        </w:r>
        <w:r w:rsidR="00FE084B">
          <w:rPr>
            <w:webHidden/>
          </w:rPr>
        </w:r>
        <w:r w:rsidR="00FE084B">
          <w:rPr>
            <w:webHidden/>
          </w:rPr>
          <w:fldChar w:fldCharType="separate"/>
        </w:r>
        <w:r w:rsidR="00FE084B">
          <w:rPr>
            <w:webHidden/>
          </w:rPr>
          <w:t>919</w:t>
        </w:r>
        <w:r w:rsidR="00FE084B">
          <w:rPr>
            <w:webHidden/>
          </w:rPr>
          <w:fldChar w:fldCharType="end"/>
        </w:r>
      </w:hyperlink>
    </w:p>
    <w:p w14:paraId="33B39647" w14:textId="77777777" w:rsidR="00FE084B" w:rsidRDefault="00D81B5A">
      <w:pPr>
        <w:pStyle w:val="aff2"/>
        <w:rPr>
          <w:rFonts w:asciiTheme="minorHAnsi" w:eastAsiaTheme="minorEastAsia" w:hAnsiTheme="minorHAnsi" w:cstheme="minorBidi"/>
          <w:snapToGrid/>
          <w:color w:val="auto"/>
          <w:sz w:val="22"/>
          <w:szCs w:val="22"/>
        </w:rPr>
      </w:pPr>
      <w:hyperlink w:anchor="_Toc213233980" w:history="1">
        <w:r w:rsidR="00FE084B" w:rsidRPr="007A0EF3">
          <w:rPr>
            <w:rStyle w:val="af"/>
          </w:rPr>
          <w:t>Рисунок 1689</w:t>
        </w:r>
        <w:r w:rsidR="00FE084B">
          <w:rPr>
            <w:webHidden/>
          </w:rPr>
          <w:tab/>
        </w:r>
        <w:r w:rsidR="00FE084B">
          <w:rPr>
            <w:webHidden/>
          </w:rPr>
          <w:fldChar w:fldCharType="begin"/>
        </w:r>
        <w:r w:rsidR="00FE084B">
          <w:rPr>
            <w:webHidden/>
          </w:rPr>
          <w:instrText xml:space="preserve"> PAGEREF _Toc213233980 \h </w:instrText>
        </w:r>
        <w:r w:rsidR="00FE084B">
          <w:rPr>
            <w:webHidden/>
          </w:rPr>
        </w:r>
        <w:r w:rsidR="00FE084B">
          <w:rPr>
            <w:webHidden/>
          </w:rPr>
          <w:fldChar w:fldCharType="separate"/>
        </w:r>
        <w:r w:rsidR="00FE084B">
          <w:rPr>
            <w:webHidden/>
          </w:rPr>
          <w:t>919</w:t>
        </w:r>
        <w:r w:rsidR="00FE084B">
          <w:rPr>
            <w:webHidden/>
          </w:rPr>
          <w:fldChar w:fldCharType="end"/>
        </w:r>
      </w:hyperlink>
    </w:p>
    <w:p w14:paraId="0B98DFB0" w14:textId="77777777" w:rsidR="00FE084B" w:rsidRDefault="00D81B5A">
      <w:pPr>
        <w:pStyle w:val="aff2"/>
        <w:rPr>
          <w:rFonts w:asciiTheme="minorHAnsi" w:eastAsiaTheme="minorEastAsia" w:hAnsiTheme="minorHAnsi" w:cstheme="minorBidi"/>
          <w:snapToGrid/>
          <w:color w:val="auto"/>
          <w:sz w:val="22"/>
          <w:szCs w:val="22"/>
        </w:rPr>
      </w:pPr>
      <w:hyperlink w:anchor="_Toc213233981" w:history="1">
        <w:r w:rsidR="00FE084B" w:rsidRPr="007A0EF3">
          <w:rPr>
            <w:rStyle w:val="af"/>
          </w:rPr>
          <w:t>Рисунок 1690</w:t>
        </w:r>
        <w:r w:rsidR="00FE084B">
          <w:rPr>
            <w:webHidden/>
          </w:rPr>
          <w:tab/>
        </w:r>
        <w:r w:rsidR="00FE084B">
          <w:rPr>
            <w:webHidden/>
          </w:rPr>
          <w:fldChar w:fldCharType="begin"/>
        </w:r>
        <w:r w:rsidR="00FE084B">
          <w:rPr>
            <w:webHidden/>
          </w:rPr>
          <w:instrText xml:space="preserve"> PAGEREF _Toc213233981 \h </w:instrText>
        </w:r>
        <w:r w:rsidR="00FE084B">
          <w:rPr>
            <w:webHidden/>
          </w:rPr>
        </w:r>
        <w:r w:rsidR="00FE084B">
          <w:rPr>
            <w:webHidden/>
          </w:rPr>
          <w:fldChar w:fldCharType="separate"/>
        </w:r>
        <w:r w:rsidR="00FE084B">
          <w:rPr>
            <w:webHidden/>
          </w:rPr>
          <w:t>920</w:t>
        </w:r>
        <w:r w:rsidR="00FE084B">
          <w:rPr>
            <w:webHidden/>
          </w:rPr>
          <w:fldChar w:fldCharType="end"/>
        </w:r>
      </w:hyperlink>
    </w:p>
    <w:p w14:paraId="02CA17C4" w14:textId="77777777" w:rsidR="00FE084B" w:rsidRDefault="00D81B5A">
      <w:pPr>
        <w:pStyle w:val="aff2"/>
        <w:rPr>
          <w:rFonts w:asciiTheme="minorHAnsi" w:eastAsiaTheme="minorEastAsia" w:hAnsiTheme="minorHAnsi" w:cstheme="minorBidi"/>
          <w:snapToGrid/>
          <w:color w:val="auto"/>
          <w:sz w:val="22"/>
          <w:szCs w:val="22"/>
        </w:rPr>
      </w:pPr>
      <w:hyperlink w:anchor="_Toc213233982" w:history="1">
        <w:r w:rsidR="00FE084B" w:rsidRPr="007A0EF3">
          <w:rPr>
            <w:rStyle w:val="af"/>
          </w:rPr>
          <w:t>Рисунок 1691</w:t>
        </w:r>
        <w:r w:rsidR="00FE084B">
          <w:rPr>
            <w:webHidden/>
          </w:rPr>
          <w:tab/>
        </w:r>
        <w:r w:rsidR="00FE084B">
          <w:rPr>
            <w:webHidden/>
          </w:rPr>
          <w:fldChar w:fldCharType="begin"/>
        </w:r>
        <w:r w:rsidR="00FE084B">
          <w:rPr>
            <w:webHidden/>
          </w:rPr>
          <w:instrText xml:space="preserve"> PAGEREF _Toc213233982 \h </w:instrText>
        </w:r>
        <w:r w:rsidR="00FE084B">
          <w:rPr>
            <w:webHidden/>
          </w:rPr>
        </w:r>
        <w:r w:rsidR="00FE084B">
          <w:rPr>
            <w:webHidden/>
          </w:rPr>
          <w:fldChar w:fldCharType="separate"/>
        </w:r>
        <w:r w:rsidR="00FE084B">
          <w:rPr>
            <w:webHidden/>
          </w:rPr>
          <w:t>920</w:t>
        </w:r>
        <w:r w:rsidR="00FE084B">
          <w:rPr>
            <w:webHidden/>
          </w:rPr>
          <w:fldChar w:fldCharType="end"/>
        </w:r>
      </w:hyperlink>
    </w:p>
    <w:p w14:paraId="1DFE6FDB" w14:textId="77777777" w:rsidR="00FE084B" w:rsidRDefault="00D81B5A">
      <w:pPr>
        <w:pStyle w:val="aff2"/>
        <w:rPr>
          <w:rFonts w:asciiTheme="minorHAnsi" w:eastAsiaTheme="minorEastAsia" w:hAnsiTheme="minorHAnsi" w:cstheme="minorBidi"/>
          <w:snapToGrid/>
          <w:color w:val="auto"/>
          <w:sz w:val="22"/>
          <w:szCs w:val="22"/>
        </w:rPr>
      </w:pPr>
      <w:hyperlink w:anchor="_Toc213233983" w:history="1">
        <w:r w:rsidR="00FE084B" w:rsidRPr="007A0EF3">
          <w:rPr>
            <w:rStyle w:val="af"/>
          </w:rPr>
          <w:t>Рисунок 1692</w:t>
        </w:r>
        <w:r w:rsidR="00FE084B">
          <w:rPr>
            <w:webHidden/>
          </w:rPr>
          <w:tab/>
        </w:r>
        <w:r w:rsidR="00FE084B">
          <w:rPr>
            <w:webHidden/>
          </w:rPr>
          <w:fldChar w:fldCharType="begin"/>
        </w:r>
        <w:r w:rsidR="00FE084B">
          <w:rPr>
            <w:webHidden/>
          </w:rPr>
          <w:instrText xml:space="preserve"> PAGEREF _Toc213233983 \h </w:instrText>
        </w:r>
        <w:r w:rsidR="00FE084B">
          <w:rPr>
            <w:webHidden/>
          </w:rPr>
        </w:r>
        <w:r w:rsidR="00FE084B">
          <w:rPr>
            <w:webHidden/>
          </w:rPr>
          <w:fldChar w:fldCharType="separate"/>
        </w:r>
        <w:r w:rsidR="00FE084B">
          <w:rPr>
            <w:webHidden/>
          </w:rPr>
          <w:t>922</w:t>
        </w:r>
        <w:r w:rsidR="00FE084B">
          <w:rPr>
            <w:webHidden/>
          </w:rPr>
          <w:fldChar w:fldCharType="end"/>
        </w:r>
      </w:hyperlink>
    </w:p>
    <w:p w14:paraId="4515DA22" w14:textId="77777777" w:rsidR="00FE084B" w:rsidRDefault="00D81B5A">
      <w:pPr>
        <w:pStyle w:val="aff2"/>
        <w:rPr>
          <w:rFonts w:asciiTheme="minorHAnsi" w:eastAsiaTheme="minorEastAsia" w:hAnsiTheme="minorHAnsi" w:cstheme="minorBidi"/>
          <w:snapToGrid/>
          <w:color w:val="auto"/>
          <w:sz w:val="22"/>
          <w:szCs w:val="22"/>
        </w:rPr>
      </w:pPr>
      <w:hyperlink w:anchor="_Toc213233984" w:history="1">
        <w:r w:rsidR="00FE084B" w:rsidRPr="007A0EF3">
          <w:rPr>
            <w:rStyle w:val="af"/>
          </w:rPr>
          <w:t>Рисунок 1693</w:t>
        </w:r>
        <w:r w:rsidR="00FE084B">
          <w:rPr>
            <w:webHidden/>
          </w:rPr>
          <w:tab/>
        </w:r>
        <w:r w:rsidR="00FE084B">
          <w:rPr>
            <w:webHidden/>
          </w:rPr>
          <w:fldChar w:fldCharType="begin"/>
        </w:r>
        <w:r w:rsidR="00FE084B">
          <w:rPr>
            <w:webHidden/>
          </w:rPr>
          <w:instrText xml:space="preserve"> PAGEREF _Toc213233984 \h </w:instrText>
        </w:r>
        <w:r w:rsidR="00FE084B">
          <w:rPr>
            <w:webHidden/>
          </w:rPr>
        </w:r>
        <w:r w:rsidR="00FE084B">
          <w:rPr>
            <w:webHidden/>
          </w:rPr>
          <w:fldChar w:fldCharType="separate"/>
        </w:r>
        <w:r w:rsidR="00FE084B">
          <w:rPr>
            <w:webHidden/>
          </w:rPr>
          <w:t>923</w:t>
        </w:r>
        <w:r w:rsidR="00FE084B">
          <w:rPr>
            <w:webHidden/>
          </w:rPr>
          <w:fldChar w:fldCharType="end"/>
        </w:r>
      </w:hyperlink>
    </w:p>
    <w:p w14:paraId="725E3652" w14:textId="77777777" w:rsidR="00FE084B" w:rsidRDefault="00D81B5A">
      <w:pPr>
        <w:pStyle w:val="aff2"/>
        <w:rPr>
          <w:rFonts w:asciiTheme="minorHAnsi" w:eastAsiaTheme="minorEastAsia" w:hAnsiTheme="minorHAnsi" w:cstheme="minorBidi"/>
          <w:snapToGrid/>
          <w:color w:val="auto"/>
          <w:sz w:val="22"/>
          <w:szCs w:val="22"/>
        </w:rPr>
      </w:pPr>
      <w:hyperlink w:anchor="_Toc213233985" w:history="1">
        <w:r w:rsidR="00FE084B" w:rsidRPr="007A0EF3">
          <w:rPr>
            <w:rStyle w:val="af"/>
          </w:rPr>
          <w:t>Рисунок 1694</w:t>
        </w:r>
        <w:r w:rsidR="00FE084B">
          <w:rPr>
            <w:webHidden/>
          </w:rPr>
          <w:tab/>
        </w:r>
        <w:r w:rsidR="00FE084B">
          <w:rPr>
            <w:webHidden/>
          </w:rPr>
          <w:fldChar w:fldCharType="begin"/>
        </w:r>
        <w:r w:rsidR="00FE084B">
          <w:rPr>
            <w:webHidden/>
          </w:rPr>
          <w:instrText xml:space="preserve"> PAGEREF _Toc213233985 \h </w:instrText>
        </w:r>
        <w:r w:rsidR="00FE084B">
          <w:rPr>
            <w:webHidden/>
          </w:rPr>
        </w:r>
        <w:r w:rsidR="00FE084B">
          <w:rPr>
            <w:webHidden/>
          </w:rPr>
          <w:fldChar w:fldCharType="separate"/>
        </w:r>
        <w:r w:rsidR="00FE084B">
          <w:rPr>
            <w:webHidden/>
          </w:rPr>
          <w:t>924</w:t>
        </w:r>
        <w:r w:rsidR="00FE084B">
          <w:rPr>
            <w:webHidden/>
          </w:rPr>
          <w:fldChar w:fldCharType="end"/>
        </w:r>
      </w:hyperlink>
    </w:p>
    <w:p w14:paraId="2356DE2E" w14:textId="77777777" w:rsidR="00FE084B" w:rsidRDefault="00D81B5A">
      <w:pPr>
        <w:pStyle w:val="aff2"/>
        <w:rPr>
          <w:rFonts w:asciiTheme="minorHAnsi" w:eastAsiaTheme="minorEastAsia" w:hAnsiTheme="minorHAnsi" w:cstheme="minorBidi"/>
          <w:snapToGrid/>
          <w:color w:val="auto"/>
          <w:sz w:val="22"/>
          <w:szCs w:val="22"/>
        </w:rPr>
      </w:pPr>
      <w:hyperlink w:anchor="_Toc213233986" w:history="1">
        <w:r w:rsidR="00FE084B" w:rsidRPr="007A0EF3">
          <w:rPr>
            <w:rStyle w:val="af"/>
          </w:rPr>
          <w:t>Рисунок 1695</w:t>
        </w:r>
        <w:r w:rsidR="00FE084B">
          <w:rPr>
            <w:webHidden/>
          </w:rPr>
          <w:tab/>
        </w:r>
        <w:r w:rsidR="00FE084B">
          <w:rPr>
            <w:webHidden/>
          </w:rPr>
          <w:fldChar w:fldCharType="begin"/>
        </w:r>
        <w:r w:rsidR="00FE084B">
          <w:rPr>
            <w:webHidden/>
          </w:rPr>
          <w:instrText xml:space="preserve"> PAGEREF _Toc213233986 \h </w:instrText>
        </w:r>
        <w:r w:rsidR="00FE084B">
          <w:rPr>
            <w:webHidden/>
          </w:rPr>
        </w:r>
        <w:r w:rsidR="00FE084B">
          <w:rPr>
            <w:webHidden/>
          </w:rPr>
          <w:fldChar w:fldCharType="separate"/>
        </w:r>
        <w:r w:rsidR="00FE084B">
          <w:rPr>
            <w:webHidden/>
          </w:rPr>
          <w:t>924</w:t>
        </w:r>
        <w:r w:rsidR="00FE084B">
          <w:rPr>
            <w:webHidden/>
          </w:rPr>
          <w:fldChar w:fldCharType="end"/>
        </w:r>
      </w:hyperlink>
    </w:p>
    <w:p w14:paraId="56963DE3" w14:textId="77777777" w:rsidR="00FE084B" w:rsidRDefault="00D81B5A">
      <w:pPr>
        <w:pStyle w:val="aff2"/>
        <w:rPr>
          <w:rFonts w:asciiTheme="minorHAnsi" w:eastAsiaTheme="minorEastAsia" w:hAnsiTheme="minorHAnsi" w:cstheme="minorBidi"/>
          <w:snapToGrid/>
          <w:color w:val="auto"/>
          <w:sz w:val="22"/>
          <w:szCs w:val="22"/>
        </w:rPr>
      </w:pPr>
      <w:hyperlink w:anchor="_Toc213233987" w:history="1">
        <w:r w:rsidR="00FE084B" w:rsidRPr="007A0EF3">
          <w:rPr>
            <w:rStyle w:val="af"/>
          </w:rPr>
          <w:t>Рисунок 1696</w:t>
        </w:r>
        <w:r w:rsidR="00FE084B">
          <w:rPr>
            <w:webHidden/>
          </w:rPr>
          <w:tab/>
        </w:r>
        <w:r w:rsidR="00FE084B">
          <w:rPr>
            <w:webHidden/>
          </w:rPr>
          <w:fldChar w:fldCharType="begin"/>
        </w:r>
        <w:r w:rsidR="00FE084B">
          <w:rPr>
            <w:webHidden/>
          </w:rPr>
          <w:instrText xml:space="preserve"> PAGEREF _Toc213233987 \h </w:instrText>
        </w:r>
        <w:r w:rsidR="00FE084B">
          <w:rPr>
            <w:webHidden/>
          </w:rPr>
        </w:r>
        <w:r w:rsidR="00FE084B">
          <w:rPr>
            <w:webHidden/>
          </w:rPr>
          <w:fldChar w:fldCharType="separate"/>
        </w:r>
        <w:r w:rsidR="00FE084B">
          <w:rPr>
            <w:webHidden/>
          </w:rPr>
          <w:t>925</w:t>
        </w:r>
        <w:r w:rsidR="00FE084B">
          <w:rPr>
            <w:webHidden/>
          </w:rPr>
          <w:fldChar w:fldCharType="end"/>
        </w:r>
      </w:hyperlink>
    </w:p>
    <w:p w14:paraId="5CD109A0" w14:textId="77777777" w:rsidR="00FE084B" w:rsidRDefault="00D81B5A">
      <w:pPr>
        <w:pStyle w:val="aff2"/>
        <w:rPr>
          <w:rFonts w:asciiTheme="minorHAnsi" w:eastAsiaTheme="minorEastAsia" w:hAnsiTheme="minorHAnsi" w:cstheme="minorBidi"/>
          <w:snapToGrid/>
          <w:color w:val="auto"/>
          <w:sz w:val="22"/>
          <w:szCs w:val="22"/>
        </w:rPr>
      </w:pPr>
      <w:hyperlink w:anchor="_Toc213233988" w:history="1">
        <w:r w:rsidR="00FE084B" w:rsidRPr="007A0EF3">
          <w:rPr>
            <w:rStyle w:val="af"/>
          </w:rPr>
          <w:t>Рисунок 1697</w:t>
        </w:r>
        <w:r w:rsidR="00FE084B">
          <w:rPr>
            <w:webHidden/>
          </w:rPr>
          <w:tab/>
        </w:r>
        <w:r w:rsidR="00FE084B">
          <w:rPr>
            <w:webHidden/>
          </w:rPr>
          <w:fldChar w:fldCharType="begin"/>
        </w:r>
        <w:r w:rsidR="00FE084B">
          <w:rPr>
            <w:webHidden/>
          </w:rPr>
          <w:instrText xml:space="preserve"> PAGEREF _Toc213233988 \h </w:instrText>
        </w:r>
        <w:r w:rsidR="00FE084B">
          <w:rPr>
            <w:webHidden/>
          </w:rPr>
        </w:r>
        <w:r w:rsidR="00FE084B">
          <w:rPr>
            <w:webHidden/>
          </w:rPr>
          <w:fldChar w:fldCharType="separate"/>
        </w:r>
        <w:r w:rsidR="00FE084B">
          <w:rPr>
            <w:webHidden/>
          </w:rPr>
          <w:t>926</w:t>
        </w:r>
        <w:r w:rsidR="00FE084B">
          <w:rPr>
            <w:webHidden/>
          </w:rPr>
          <w:fldChar w:fldCharType="end"/>
        </w:r>
      </w:hyperlink>
    </w:p>
    <w:p w14:paraId="5A6B28FF" w14:textId="77777777" w:rsidR="00FE084B" w:rsidRDefault="00D81B5A">
      <w:pPr>
        <w:pStyle w:val="aff2"/>
        <w:rPr>
          <w:rFonts w:asciiTheme="minorHAnsi" w:eastAsiaTheme="minorEastAsia" w:hAnsiTheme="minorHAnsi" w:cstheme="minorBidi"/>
          <w:snapToGrid/>
          <w:color w:val="auto"/>
          <w:sz w:val="22"/>
          <w:szCs w:val="22"/>
        </w:rPr>
      </w:pPr>
      <w:hyperlink w:anchor="_Toc213233989" w:history="1">
        <w:r w:rsidR="00FE084B" w:rsidRPr="007A0EF3">
          <w:rPr>
            <w:rStyle w:val="af"/>
          </w:rPr>
          <w:t>Рисунок 1698</w:t>
        </w:r>
        <w:r w:rsidR="00FE084B">
          <w:rPr>
            <w:webHidden/>
          </w:rPr>
          <w:tab/>
        </w:r>
        <w:r w:rsidR="00FE084B">
          <w:rPr>
            <w:webHidden/>
          </w:rPr>
          <w:fldChar w:fldCharType="begin"/>
        </w:r>
        <w:r w:rsidR="00FE084B">
          <w:rPr>
            <w:webHidden/>
          </w:rPr>
          <w:instrText xml:space="preserve"> PAGEREF _Toc213233989 \h </w:instrText>
        </w:r>
        <w:r w:rsidR="00FE084B">
          <w:rPr>
            <w:webHidden/>
          </w:rPr>
        </w:r>
        <w:r w:rsidR="00FE084B">
          <w:rPr>
            <w:webHidden/>
          </w:rPr>
          <w:fldChar w:fldCharType="separate"/>
        </w:r>
        <w:r w:rsidR="00FE084B">
          <w:rPr>
            <w:webHidden/>
          </w:rPr>
          <w:t>927</w:t>
        </w:r>
        <w:r w:rsidR="00FE084B">
          <w:rPr>
            <w:webHidden/>
          </w:rPr>
          <w:fldChar w:fldCharType="end"/>
        </w:r>
      </w:hyperlink>
    </w:p>
    <w:p w14:paraId="5C10B1BA" w14:textId="77777777" w:rsidR="00FE084B" w:rsidRDefault="00D81B5A">
      <w:pPr>
        <w:pStyle w:val="aff2"/>
        <w:rPr>
          <w:rFonts w:asciiTheme="minorHAnsi" w:eastAsiaTheme="minorEastAsia" w:hAnsiTheme="minorHAnsi" w:cstheme="minorBidi"/>
          <w:snapToGrid/>
          <w:color w:val="auto"/>
          <w:sz w:val="22"/>
          <w:szCs w:val="22"/>
        </w:rPr>
      </w:pPr>
      <w:hyperlink w:anchor="_Toc213233990" w:history="1">
        <w:r w:rsidR="00FE084B" w:rsidRPr="007A0EF3">
          <w:rPr>
            <w:rStyle w:val="af"/>
          </w:rPr>
          <w:t>Рисунок 1699</w:t>
        </w:r>
        <w:r w:rsidR="00FE084B">
          <w:rPr>
            <w:webHidden/>
          </w:rPr>
          <w:tab/>
        </w:r>
        <w:r w:rsidR="00FE084B">
          <w:rPr>
            <w:webHidden/>
          </w:rPr>
          <w:fldChar w:fldCharType="begin"/>
        </w:r>
        <w:r w:rsidR="00FE084B">
          <w:rPr>
            <w:webHidden/>
          </w:rPr>
          <w:instrText xml:space="preserve"> PAGEREF _Toc213233990 \h </w:instrText>
        </w:r>
        <w:r w:rsidR="00FE084B">
          <w:rPr>
            <w:webHidden/>
          </w:rPr>
        </w:r>
        <w:r w:rsidR="00FE084B">
          <w:rPr>
            <w:webHidden/>
          </w:rPr>
          <w:fldChar w:fldCharType="separate"/>
        </w:r>
        <w:r w:rsidR="00FE084B">
          <w:rPr>
            <w:webHidden/>
          </w:rPr>
          <w:t>928</w:t>
        </w:r>
        <w:r w:rsidR="00FE084B">
          <w:rPr>
            <w:webHidden/>
          </w:rPr>
          <w:fldChar w:fldCharType="end"/>
        </w:r>
      </w:hyperlink>
    </w:p>
    <w:p w14:paraId="077F066A" w14:textId="77777777" w:rsidR="00FE084B" w:rsidRDefault="00D81B5A">
      <w:pPr>
        <w:pStyle w:val="aff2"/>
        <w:rPr>
          <w:rFonts w:asciiTheme="minorHAnsi" w:eastAsiaTheme="minorEastAsia" w:hAnsiTheme="minorHAnsi" w:cstheme="minorBidi"/>
          <w:snapToGrid/>
          <w:color w:val="auto"/>
          <w:sz w:val="22"/>
          <w:szCs w:val="22"/>
        </w:rPr>
      </w:pPr>
      <w:hyperlink w:anchor="_Toc213233991" w:history="1">
        <w:r w:rsidR="00FE084B" w:rsidRPr="007A0EF3">
          <w:rPr>
            <w:rStyle w:val="af"/>
          </w:rPr>
          <w:t>Рисунок 1700</w:t>
        </w:r>
        <w:r w:rsidR="00FE084B">
          <w:rPr>
            <w:webHidden/>
          </w:rPr>
          <w:tab/>
        </w:r>
        <w:r w:rsidR="00FE084B">
          <w:rPr>
            <w:webHidden/>
          </w:rPr>
          <w:fldChar w:fldCharType="begin"/>
        </w:r>
        <w:r w:rsidR="00FE084B">
          <w:rPr>
            <w:webHidden/>
          </w:rPr>
          <w:instrText xml:space="preserve"> PAGEREF _Toc213233991 \h </w:instrText>
        </w:r>
        <w:r w:rsidR="00FE084B">
          <w:rPr>
            <w:webHidden/>
          </w:rPr>
        </w:r>
        <w:r w:rsidR="00FE084B">
          <w:rPr>
            <w:webHidden/>
          </w:rPr>
          <w:fldChar w:fldCharType="separate"/>
        </w:r>
        <w:r w:rsidR="00FE084B">
          <w:rPr>
            <w:webHidden/>
          </w:rPr>
          <w:t>928</w:t>
        </w:r>
        <w:r w:rsidR="00FE084B">
          <w:rPr>
            <w:webHidden/>
          </w:rPr>
          <w:fldChar w:fldCharType="end"/>
        </w:r>
      </w:hyperlink>
    </w:p>
    <w:p w14:paraId="2F25BBD1" w14:textId="77777777" w:rsidR="00FE084B" w:rsidRDefault="00D81B5A">
      <w:pPr>
        <w:pStyle w:val="aff2"/>
        <w:rPr>
          <w:rFonts w:asciiTheme="minorHAnsi" w:eastAsiaTheme="minorEastAsia" w:hAnsiTheme="minorHAnsi" w:cstheme="minorBidi"/>
          <w:snapToGrid/>
          <w:color w:val="auto"/>
          <w:sz w:val="22"/>
          <w:szCs w:val="22"/>
        </w:rPr>
      </w:pPr>
      <w:hyperlink w:anchor="_Toc213233992" w:history="1">
        <w:r w:rsidR="00FE084B" w:rsidRPr="007A0EF3">
          <w:rPr>
            <w:rStyle w:val="af"/>
          </w:rPr>
          <w:t>Рисунок 1701</w:t>
        </w:r>
        <w:r w:rsidR="00FE084B">
          <w:rPr>
            <w:webHidden/>
          </w:rPr>
          <w:tab/>
        </w:r>
        <w:r w:rsidR="00FE084B">
          <w:rPr>
            <w:webHidden/>
          </w:rPr>
          <w:fldChar w:fldCharType="begin"/>
        </w:r>
        <w:r w:rsidR="00FE084B">
          <w:rPr>
            <w:webHidden/>
          </w:rPr>
          <w:instrText xml:space="preserve"> PAGEREF _Toc213233992 \h </w:instrText>
        </w:r>
        <w:r w:rsidR="00FE084B">
          <w:rPr>
            <w:webHidden/>
          </w:rPr>
        </w:r>
        <w:r w:rsidR="00FE084B">
          <w:rPr>
            <w:webHidden/>
          </w:rPr>
          <w:fldChar w:fldCharType="separate"/>
        </w:r>
        <w:r w:rsidR="00FE084B">
          <w:rPr>
            <w:webHidden/>
          </w:rPr>
          <w:t>929</w:t>
        </w:r>
        <w:r w:rsidR="00FE084B">
          <w:rPr>
            <w:webHidden/>
          </w:rPr>
          <w:fldChar w:fldCharType="end"/>
        </w:r>
      </w:hyperlink>
    </w:p>
    <w:p w14:paraId="55A31A50" w14:textId="77777777" w:rsidR="00FE084B" w:rsidRDefault="00D81B5A">
      <w:pPr>
        <w:pStyle w:val="aff2"/>
        <w:rPr>
          <w:rFonts w:asciiTheme="minorHAnsi" w:eastAsiaTheme="minorEastAsia" w:hAnsiTheme="minorHAnsi" w:cstheme="minorBidi"/>
          <w:snapToGrid/>
          <w:color w:val="auto"/>
          <w:sz w:val="22"/>
          <w:szCs w:val="22"/>
        </w:rPr>
      </w:pPr>
      <w:hyperlink w:anchor="_Toc213233993" w:history="1">
        <w:r w:rsidR="00FE084B" w:rsidRPr="007A0EF3">
          <w:rPr>
            <w:rStyle w:val="af"/>
          </w:rPr>
          <w:t>Рисунок 1702</w:t>
        </w:r>
        <w:r w:rsidR="00FE084B">
          <w:rPr>
            <w:webHidden/>
          </w:rPr>
          <w:tab/>
        </w:r>
        <w:r w:rsidR="00FE084B">
          <w:rPr>
            <w:webHidden/>
          </w:rPr>
          <w:fldChar w:fldCharType="begin"/>
        </w:r>
        <w:r w:rsidR="00FE084B">
          <w:rPr>
            <w:webHidden/>
          </w:rPr>
          <w:instrText xml:space="preserve"> PAGEREF _Toc213233993 \h </w:instrText>
        </w:r>
        <w:r w:rsidR="00FE084B">
          <w:rPr>
            <w:webHidden/>
          </w:rPr>
        </w:r>
        <w:r w:rsidR="00FE084B">
          <w:rPr>
            <w:webHidden/>
          </w:rPr>
          <w:fldChar w:fldCharType="separate"/>
        </w:r>
        <w:r w:rsidR="00FE084B">
          <w:rPr>
            <w:webHidden/>
          </w:rPr>
          <w:t>929</w:t>
        </w:r>
        <w:r w:rsidR="00FE084B">
          <w:rPr>
            <w:webHidden/>
          </w:rPr>
          <w:fldChar w:fldCharType="end"/>
        </w:r>
      </w:hyperlink>
    </w:p>
    <w:p w14:paraId="6D3563A6" w14:textId="77777777" w:rsidR="00FE084B" w:rsidRDefault="00D81B5A">
      <w:pPr>
        <w:pStyle w:val="aff2"/>
        <w:rPr>
          <w:rFonts w:asciiTheme="minorHAnsi" w:eastAsiaTheme="minorEastAsia" w:hAnsiTheme="minorHAnsi" w:cstheme="minorBidi"/>
          <w:snapToGrid/>
          <w:color w:val="auto"/>
          <w:sz w:val="22"/>
          <w:szCs w:val="22"/>
        </w:rPr>
      </w:pPr>
      <w:hyperlink w:anchor="_Toc213233994" w:history="1">
        <w:r w:rsidR="00FE084B" w:rsidRPr="007A0EF3">
          <w:rPr>
            <w:rStyle w:val="af"/>
          </w:rPr>
          <w:t>Рисунок 1703</w:t>
        </w:r>
        <w:r w:rsidR="00FE084B">
          <w:rPr>
            <w:webHidden/>
          </w:rPr>
          <w:tab/>
        </w:r>
        <w:r w:rsidR="00FE084B">
          <w:rPr>
            <w:webHidden/>
          </w:rPr>
          <w:fldChar w:fldCharType="begin"/>
        </w:r>
        <w:r w:rsidR="00FE084B">
          <w:rPr>
            <w:webHidden/>
          </w:rPr>
          <w:instrText xml:space="preserve"> PAGEREF _Toc213233994 \h </w:instrText>
        </w:r>
        <w:r w:rsidR="00FE084B">
          <w:rPr>
            <w:webHidden/>
          </w:rPr>
        </w:r>
        <w:r w:rsidR="00FE084B">
          <w:rPr>
            <w:webHidden/>
          </w:rPr>
          <w:fldChar w:fldCharType="separate"/>
        </w:r>
        <w:r w:rsidR="00FE084B">
          <w:rPr>
            <w:webHidden/>
          </w:rPr>
          <w:t>930</w:t>
        </w:r>
        <w:r w:rsidR="00FE084B">
          <w:rPr>
            <w:webHidden/>
          </w:rPr>
          <w:fldChar w:fldCharType="end"/>
        </w:r>
      </w:hyperlink>
    </w:p>
    <w:p w14:paraId="343CC96C" w14:textId="77777777" w:rsidR="00FE084B" w:rsidRDefault="00D81B5A">
      <w:pPr>
        <w:pStyle w:val="aff2"/>
        <w:rPr>
          <w:rFonts w:asciiTheme="minorHAnsi" w:eastAsiaTheme="minorEastAsia" w:hAnsiTheme="minorHAnsi" w:cstheme="minorBidi"/>
          <w:snapToGrid/>
          <w:color w:val="auto"/>
          <w:sz w:val="22"/>
          <w:szCs w:val="22"/>
        </w:rPr>
      </w:pPr>
      <w:hyperlink w:anchor="_Toc213233995" w:history="1">
        <w:r w:rsidR="00FE084B" w:rsidRPr="007A0EF3">
          <w:rPr>
            <w:rStyle w:val="af"/>
          </w:rPr>
          <w:t>Рисунок 1704</w:t>
        </w:r>
        <w:r w:rsidR="00FE084B">
          <w:rPr>
            <w:webHidden/>
          </w:rPr>
          <w:tab/>
        </w:r>
        <w:r w:rsidR="00FE084B">
          <w:rPr>
            <w:webHidden/>
          </w:rPr>
          <w:fldChar w:fldCharType="begin"/>
        </w:r>
        <w:r w:rsidR="00FE084B">
          <w:rPr>
            <w:webHidden/>
          </w:rPr>
          <w:instrText xml:space="preserve"> PAGEREF _Toc213233995 \h </w:instrText>
        </w:r>
        <w:r w:rsidR="00FE084B">
          <w:rPr>
            <w:webHidden/>
          </w:rPr>
        </w:r>
        <w:r w:rsidR="00FE084B">
          <w:rPr>
            <w:webHidden/>
          </w:rPr>
          <w:fldChar w:fldCharType="separate"/>
        </w:r>
        <w:r w:rsidR="00FE084B">
          <w:rPr>
            <w:webHidden/>
          </w:rPr>
          <w:t>931</w:t>
        </w:r>
        <w:r w:rsidR="00FE084B">
          <w:rPr>
            <w:webHidden/>
          </w:rPr>
          <w:fldChar w:fldCharType="end"/>
        </w:r>
      </w:hyperlink>
    </w:p>
    <w:p w14:paraId="1B08004A" w14:textId="77777777" w:rsidR="00FE084B" w:rsidRDefault="00D81B5A">
      <w:pPr>
        <w:pStyle w:val="aff2"/>
        <w:rPr>
          <w:rFonts w:asciiTheme="minorHAnsi" w:eastAsiaTheme="minorEastAsia" w:hAnsiTheme="minorHAnsi" w:cstheme="minorBidi"/>
          <w:snapToGrid/>
          <w:color w:val="auto"/>
          <w:sz w:val="22"/>
          <w:szCs w:val="22"/>
        </w:rPr>
      </w:pPr>
      <w:hyperlink w:anchor="_Toc213233996" w:history="1">
        <w:r w:rsidR="00FE084B" w:rsidRPr="007A0EF3">
          <w:rPr>
            <w:rStyle w:val="af"/>
          </w:rPr>
          <w:t>Рисунок 1705</w:t>
        </w:r>
        <w:r w:rsidR="00FE084B">
          <w:rPr>
            <w:webHidden/>
          </w:rPr>
          <w:tab/>
        </w:r>
        <w:r w:rsidR="00FE084B">
          <w:rPr>
            <w:webHidden/>
          </w:rPr>
          <w:fldChar w:fldCharType="begin"/>
        </w:r>
        <w:r w:rsidR="00FE084B">
          <w:rPr>
            <w:webHidden/>
          </w:rPr>
          <w:instrText xml:space="preserve"> PAGEREF _Toc213233996 \h </w:instrText>
        </w:r>
        <w:r w:rsidR="00FE084B">
          <w:rPr>
            <w:webHidden/>
          </w:rPr>
        </w:r>
        <w:r w:rsidR="00FE084B">
          <w:rPr>
            <w:webHidden/>
          </w:rPr>
          <w:fldChar w:fldCharType="separate"/>
        </w:r>
        <w:r w:rsidR="00FE084B">
          <w:rPr>
            <w:webHidden/>
          </w:rPr>
          <w:t>931</w:t>
        </w:r>
        <w:r w:rsidR="00FE084B">
          <w:rPr>
            <w:webHidden/>
          </w:rPr>
          <w:fldChar w:fldCharType="end"/>
        </w:r>
      </w:hyperlink>
    </w:p>
    <w:p w14:paraId="1CFFD85F" w14:textId="77777777" w:rsidR="00FE084B" w:rsidRDefault="00D81B5A">
      <w:pPr>
        <w:pStyle w:val="aff2"/>
        <w:rPr>
          <w:rFonts w:asciiTheme="minorHAnsi" w:eastAsiaTheme="minorEastAsia" w:hAnsiTheme="minorHAnsi" w:cstheme="minorBidi"/>
          <w:snapToGrid/>
          <w:color w:val="auto"/>
          <w:sz w:val="22"/>
          <w:szCs w:val="22"/>
        </w:rPr>
      </w:pPr>
      <w:hyperlink w:anchor="_Toc213233997" w:history="1">
        <w:r w:rsidR="00FE084B" w:rsidRPr="007A0EF3">
          <w:rPr>
            <w:rStyle w:val="af"/>
          </w:rPr>
          <w:t>Рисунок 1706</w:t>
        </w:r>
        <w:r w:rsidR="00FE084B">
          <w:rPr>
            <w:webHidden/>
          </w:rPr>
          <w:tab/>
        </w:r>
        <w:r w:rsidR="00FE084B">
          <w:rPr>
            <w:webHidden/>
          </w:rPr>
          <w:fldChar w:fldCharType="begin"/>
        </w:r>
        <w:r w:rsidR="00FE084B">
          <w:rPr>
            <w:webHidden/>
          </w:rPr>
          <w:instrText xml:space="preserve"> PAGEREF _Toc213233997 \h </w:instrText>
        </w:r>
        <w:r w:rsidR="00FE084B">
          <w:rPr>
            <w:webHidden/>
          </w:rPr>
        </w:r>
        <w:r w:rsidR="00FE084B">
          <w:rPr>
            <w:webHidden/>
          </w:rPr>
          <w:fldChar w:fldCharType="separate"/>
        </w:r>
        <w:r w:rsidR="00FE084B">
          <w:rPr>
            <w:webHidden/>
          </w:rPr>
          <w:t>932</w:t>
        </w:r>
        <w:r w:rsidR="00FE084B">
          <w:rPr>
            <w:webHidden/>
          </w:rPr>
          <w:fldChar w:fldCharType="end"/>
        </w:r>
      </w:hyperlink>
    </w:p>
    <w:p w14:paraId="1E1C84EA" w14:textId="77777777" w:rsidR="00FE084B" w:rsidRDefault="00D81B5A">
      <w:pPr>
        <w:pStyle w:val="aff2"/>
        <w:rPr>
          <w:rFonts w:asciiTheme="minorHAnsi" w:eastAsiaTheme="minorEastAsia" w:hAnsiTheme="minorHAnsi" w:cstheme="minorBidi"/>
          <w:snapToGrid/>
          <w:color w:val="auto"/>
          <w:sz w:val="22"/>
          <w:szCs w:val="22"/>
        </w:rPr>
      </w:pPr>
      <w:hyperlink w:anchor="_Toc213233998" w:history="1">
        <w:r w:rsidR="00FE084B" w:rsidRPr="007A0EF3">
          <w:rPr>
            <w:rStyle w:val="af"/>
          </w:rPr>
          <w:t>Рисунок 1707</w:t>
        </w:r>
        <w:r w:rsidR="00FE084B">
          <w:rPr>
            <w:webHidden/>
          </w:rPr>
          <w:tab/>
        </w:r>
        <w:r w:rsidR="00FE084B">
          <w:rPr>
            <w:webHidden/>
          </w:rPr>
          <w:fldChar w:fldCharType="begin"/>
        </w:r>
        <w:r w:rsidR="00FE084B">
          <w:rPr>
            <w:webHidden/>
          </w:rPr>
          <w:instrText xml:space="preserve"> PAGEREF _Toc213233998 \h </w:instrText>
        </w:r>
        <w:r w:rsidR="00FE084B">
          <w:rPr>
            <w:webHidden/>
          </w:rPr>
        </w:r>
        <w:r w:rsidR="00FE084B">
          <w:rPr>
            <w:webHidden/>
          </w:rPr>
          <w:fldChar w:fldCharType="separate"/>
        </w:r>
        <w:r w:rsidR="00FE084B">
          <w:rPr>
            <w:webHidden/>
          </w:rPr>
          <w:t>933</w:t>
        </w:r>
        <w:r w:rsidR="00FE084B">
          <w:rPr>
            <w:webHidden/>
          </w:rPr>
          <w:fldChar w:fldCharType="end"/>
        </w:r>
      </w:hyperlink>
    </w:p>
    <w:p w14:paraId="4723B4A9" w14:textId="77777777" w:rsidR="00FE084B" w:rsidRDefault="00D81B5A">
      <w:pPr>
        <w:pStyle w:val="aff2"/>
        <w:rPr>
          <w:rFonts w:asciiTheme="minorHAnsi" w:eastAsiaTheme="minorEastAsia" w:hAnsiTheme="minorHAnsi" w:cstheme="minorBidi"/>
          <w:snapToGrid/>
          <w:color w:val="auto"/>
          <w:sz w:val="22"/>
          <w:szCs w:val="22"/>
        </w:rPr>
      </w:pPr>
      <w:hyperlink w:anchor="_Toc213233999" w:history="1">
        <w:r w:rsidR="00FE084B" w:rsidRPr="007A0EF3">
          <w:rPr>
            <w:rStyle w:val="af"/>
          </w:rPr>
          <w:t>Рисунок 1708</w:t>
        </w:r>
        <w:r w:rsidR="00FE084B">
          <w:rPr>
            <w:webHidden/>
          </w:rPr>
          <w:tab/>
        </w:r>
        <w:r w:rsidR="00FE084B">
          <w:rPr>
            <w:webHidden/>
          </w:rPr>
          <w:fldChar w:fldCharType="begin"/>
        </w:r>
        <w:r w:rsidR="00FE084B">
          <w:rPr>
            <w:webHidden/>
          </w:rPr>
          <w:instrText xml:space="preserve"> PAGEREF _Toc213233999 \h </w:instrText>
        </w:r>
        <w:r w:rsidR="00FE084B">
          <w:rPr>
            <w:webHidden/>
          </w:rPr>
        </w:r>
        <w:r w:rsidR="00FE084B">
          <w:rPr>
            <w:webHidden/>
          </w:rPr>
          <w:fldChar w:fldCharType="separate"/>
        </w:r>
        <w:r w:rsidR="00FE084B">
          <w:rPr>
            <w:webHidden/>
          </w:rPr>
          <w:t>933</w:t>
        </w:r>
        <w:r w:rsidR="00FE084B">
          <w:rPr>
            <w:webHidden/>
          </w:rPr>
          <w:fldChar w:fldCharType="end"/>
        </w:r>
      </w:hyperlink>
    </w:p>
    <w:p w14:paraId="3FD6A551" w14:textId="77777777" w:rsidR="00FE084B" w:rsidRDefault="00D81B5A">
      <w:pPr>
        <w:pStyle w:val="aff2"/>
        <w:rPr>
          <w:rFonts w:asciiTheme="minorHAnsi" w:eastAsiaTheme="minorEastAsia" w:hAnsiTheme="minorHAnsi" w:cstheme="minorBidi"/>
          <w:snapToGrid/>
          <w:color w:val="auto"/>
          <w:sz w:val="22"/>
          <w:szCs w:val="22"/>
        </w:rPr>
      </w:pPr>
      <w:hyperlink w:anchor="_Toc213234000" w:history="1">
        <w:r w:rsidR="00FE084B" w:rsidRPr="007A0EF3">
          <w:rPr>
            <w:rStyle w:val="af"/>
          </w:rPr>
          <w:t>Рисунок 1709</w:t>
        </w:r>
        <w:r w:rsidR="00FE084B">
          <w:rPr>
            <w:webHidden/>
          </w:rPr>
          <w:tab/>
        </w:r>
        <w:r w:rsidR="00FE084B">
          <w:rPr>
            <w:webHidden/>
          </w:rPr>
          <w:fldChar w:fldCharType="begin"/>
        </w:r>
        <w:r w:rsidR="00FE084B">
          <w:rPr>
            <w:webHidden/>
          </w:rPr>
          <w:instrText xml:space="preserve"> PAGEREF _Toc213234000 \h </w:instrText>
        </w:r>
        <w:r w:rsidR="00FE084B">
          <w:rPr>
            <w:webHidden/>
          </w:rPr>
        </w:r>
        <w:r w:rsidR="00FE084B">
          <w:rPr>
            <w:webHidden/>
          </w:rPr>
          <w:fldChar w:fldCharType="separate"/>
        </w:r>
        <w:r w:rsidR="00FE084B">
          <w:rPr>
            <w:webHidden/>
          </w:rPr>
          <w:t>934</w:t>
        </w:r>
        <w:r w:rsidR="00FE084B">
          <w:rPr>
            <w:webHidden/>
          </w:rPr>
          <w:fldChar w:fldCharType="end"/>
        </w:r>
      </w:hyperlink>
    </w:p>
    <w:p w14:paraId="2890D9D0" w14:textId="77777777" w:rsidR="00FE084B" w:rsidRDefault="00D81B5A">
      <w:pPr>
        <w:pStyle w:val="aff2"/>
        <w:rPr>
          <w:rFonts w:asciiTheme="minorHAnsi" w:eastAsiaTheme="minorEastAsia" w:hAnsiTheme="minorHAnsi" w:cstheme="minorBidi"/>
          <w:snapToGrid/>
          <w:color w:val="auto"/>
          <w:sz w:val="22"/>
          <w:szCs w:val="22"/>
        </w:rPr>
      </w:pPr>
      <w:hyperlink w:anchor="_Toc213234001" w:history="1">
        <w:r w:rsidR="00FE084B" w:rsidRPr="007A0EF3">
          <w:rPr>
            <w:rStyle w:val="af"/>
          </w:rPr>
          <w:t>Рисунок 1710</w:t>
        </w:r>
        <w:r w:rsidR="00FE084B">
          <w:rPr>
            <w:webHidden/>
          </w:rPr>
          <w:tab/>
        </w:r>
        <w:r w:rsidR="00FE084B">
          <w:rPr>
            <w:webHidden/>
          </w:rPr>
          <w:fldChar w:fldCharType="begin"/>
        </w:r>
        <w:r w:rsidR="00FE084B">
          <w:rPr>
            <w:webHidden/>
          </w:rPr>
          <w:instrText xml:space="preserve"> PAGEREF _Toc213234001 \h </w:instrText>
        </w:r>
        <w:r w:rsidR="00FE084B">
          <w:rPr>
            <w:webHidden/>
          </w:rPr>
        </w:r>
        <w:r w:rsidR="00FE084B">
          <w:rPr>
            <w:webHidden/>
          </w:rPr>
          <w:fldChar w:fldCharType="separate"/>
        </w:r>
        <w:r w:rsidR="00FE084B">
          <w:rPr>
            <w:webHidden/>
          </w:rPr>
          <w:t>935</w:t>
        </w:r>
        <w:r w:rsidR="00FE084B">
          <w:rPr>
            <w:webHidden/>
          </w:rPr>
          <w:fldChar w:fldCharType="end"/>
        </w:r>
      </w:hyperlink>
    </w:p>
    <w:p w14:paraId="5800BBAE" w14:textId="77777777" w:rsidR="00FE084B" w:rsidRDefault="00D81B5A">
      <w:pPr>
        <w:pStyle w:val="aff2"/>
        <w:rPr>
          <w:rFonts w:asciiTheme="minorHAnsi" w:eastAsiaTheme="minorEastAsia" w:hAnsiTheme="minorHAnsi" w:cstheme="minorBidi"/>
          <w:snapToGrid/>
          <w:color w:val="auto"/>
          <w:sz w:val="22"/>
          <w:szCs w:val="22"/>
        </w:rPr>
      </w:pPr>
      <w:hyperlink w:anchor="_Toc213234002" w:history="1">
        <w:r w:rsidR="00FE084B" w:rsidRPr="007A0EF3">
          <w:rPr>
            <w:rStyle w:val="af"/>
          </w:rPr>
          <w:t>Рисунок 1711</w:t>
        </w:r>
        <w:r w:rsidR="00FE084B">
          <w:rPr>
            <w:webHidden/>
          </w:rPr>
          <w:tab/>
        </w:r>
        <w:r w:rsidR="00FE084B">
          <w:rPr>
            <w:webHidden/>
          </w:rPr>
          <w:fldChar w:fldCharType="begin"/>
        </w:r>
        <w:r w:rsidR="00FE084B">
          <w:rPr>
            <w:webHidden/>
          </w:rPr>
          <w:instrText xml:space="preserve"> PAGEREF _Toc213234002 \h </w:instrText>
        </w:r>
        <w:r w:rsidR="00FE084B">
          <w:rPr>
            <w:webHidden/>
          </w:rPr>
        </w:r>
        <w:r w:rsidR="00FE084B">
          <w:rPr>
            <w:webHidden/>
          </w:rPr>
          <w:fldChar w:fldCharType="separate"/>
        </w:r>
        <w:r w:rsidR="00FE084B">
          <w:rPr>
            <w:webHidden/>
          </w:rPr>
          <w:t>935</w:t>
        </w:r>
        <w:r w:rsidR="00FE084B">
          <w:rPr>
            <w:webHidden/>
          </w:rPr>
          <w:fldChar w:fldCharType="end"/>
        </w:r>
      </w:hyperlink>
    </w:p>
    <w:p w14:paraId="2F2CE81D" w14:textId="77777777" w:rsidR="00FE084B" w:rsidRDefault="00D81B5A">
      <w:pPr>
        <w:pStyle w:val="aff2"/>
        <w:rPr>
          <w:rFonts w:asciiTheme="minorHAnsi" w:eastAsiaTheme="minorEastAsia" w:hAnsiTheme="minorHAnsi" w:cstheme="minorBidi"/>
          <w:snapToGrid/>
          <w:color w:val="auto"/>
          <w:sz w:val="22"/>
          <w:szCs w:val="22"/>
        </w:rPr>
      </w:pPr>
      <w:hyperlink w:anchor="_Toc213234003" w:history="1">
        <w:r w:rsidR="00FE084B" w:rsidRPr="007A0EF3">
          <w:rPr>
            <w:rStyle w:val="af"/>
          </w:rPr>
          <w:t>Рисунок 1712</w:t>
        </w:r>
        <w:r w:rsidR="00FE084B">
          <w:rPr>
            <w:webHidden/>
          </w:rPr>
          <w:tab/>
        </w:r>
        <w:r w:rsidR="00FE084B">
          <w:rPr>
            <w:webHidden/>
          </w:rPr>
          <w:fldChar w:fldCharType="begin"/>
        </w:r>
        <w:r w:rsidR="00FE084B">
          <w:rPr>
            <w:webHidden/>
          </w:rPr>
          <w:instrText xml:space="preserve"> PAGEREF _Toc213234003 \h </w:instrText>
        </w:r>
        <w:r w:rsidR="00FE084B">
          <w:rPr>
            <w:webHidden/>
          </w:rPr>
        </w:r>
        <w:r w:rsidR="00FE084B">
          <w:rPr>
            <w:webHidden/>
          </w:rPr>
          <w:fldChar w:fldCharType="separate"/>
        </w:r>
        <w:r w:rsidR="00FE084B">
          <w:rPr>
            <w:webHidden/>
          </w:rPr>
          <w:t>935</w:t>
        </w:r>
        <w:r w:rsidR="00FE084B">
          <w:rPr>
            <w:webHidden/>
          </w:rPr>
          <w:fldChar w:fldCharType="end"/>
        </w:r>
      </w:hyperlink>
    </w:p>
    <w:p w14:paraId="68D17B92" w14:textId="77777777" w:rsidR="00FE084B" w:rsidRDefault="00D81B5A">
      <w:pPr>
        <w:pStyle w:val="aff2"/>
        <w:rPr>
          <w:rFonts w:asciiTheme="minorHAnsi" w:eastAsiaTheme="minorEastAsia" w:hAnsiTheme="minorHAnsi" w:cstheme="minorBidi"/>
          <w:snapToGrid/>
          <w:color w:val="auto"/>
          <w:sz w:val="22"/>
          <w:szCs w:val="22"/>
        </w:rPr>
      </w:pPr>
      <w:hyperlink w:anchor="_Toc213234004" w:history="1">
        <w:r w:rsidR="00FE084B" w:rsidRPr="007A0EF3">
          <w:rPr>
            <w:rStyle w:val="af"/>
          </w:rPr>
          <w:t>Рисунок 1713</w:t>
        </w:r>
        <w:r w:rsidR="00FE084B">
          <w:rPr>
            <w:webHidden/>
          </w:rPr>
          <w:tab/>
        </w:r>
        <w:r w:rsidR="00FE084B">
          <w:rPr>
            <w:webHidden/>
          </w:rPr>
          <w:fldChar w:fldCharType="begin"/>
        </w:r>
        <w:r w:rsidR="00FE084B">
          <w:rPr>
            <w:webHidden/>
          </w:rPr>
          <w:instrText xml:space="preserve"> PAGEREF _Toc213234004 \h </w:instrText>
        </w:r>
        <w:r w:rsidR="00FE084B">
          <w:rPr>
            <w:webHidden/>
          </w:rPr>
        </w:r>
        <w:r w:rsidR="00FE084B">
          <w:rPr>
            <w:webHidden/>
          </w:rPr>
          <w:fldChar w:fldCharType="separate"/>
        </w:r>
        <w:r w:rsidR="00FE084B">
          <w:rPr>
            <w:webHidden/>
          </w:rPr>
          <w:t>936</w:t>
        </w:r>
        <w:r w:rsidR="00FE084B">
          <w:rPr>
            <w:webHidden/>
          </w:rPr>
          <w:fldChar w:fldCharType="end"/>
        </w:r>
      </w:hyperlink>
    </w:p>
    <w:p w14:paraId="477E847A" w14:textId="77777777" w:rsidR="00FE084B" w:rsidRDefault="00D81B5A">
      <w:pPr>
        <w:pStyle w:val="aff2"/>
        <w:rPr>
          <w:rFonts w:asciiTheme="minorHAnsi" w:eastAsiaTheme="minorEastAsia" w:hAnsiTheme="minorHAnsi" w:cstheme="minorBidi"/>
          <w:snapToGrid/>
          <w:color w:val="auto"/>
          <w:sz w:val="22"/>
          <w:szCs w:val="22"/>
        </w:rPr>
      </w:pPr>
      <w:hyperlink w:anchor="_Toc213234005" w:history="1">
        <w:r w:rsidR="00FE084B" w:rsidRPr="007A0EF3">
          <w:rPr>
            <w:rStyle w:val="af"/>
          </w:rPr>
          <w:t>Рисунок 1714</w:t>
        </w:r>
        <w:r w:rsidR="00FE084B">
          <w:rPr>
            <w:webHidden/>
          </w:rPr>
          <w:tab/>
        </w:r>
        <w:r w:rsidR="00FE084B">
          <w:rPr>
            <w:webHidden/>
          </w:rPr>
          <w:fldChar w:fldCharType="begin"/>
        </w:r>
        <w:r w:rsidR="00FE084B">
          <w:rPr>
            <w:webHidden/>
          </w:rPr>
          <w:instrText xml:space="preserve"> PAGEREF _Toc213234005 \h </w:instrText>
        </w:r>
        <w:r w:rsidR="00FE084B">
          <w:rPr>
            <w:webHidden/>
          </w:rPr>
        </w:r>
        <w:r w:rsidR="00FE084B">
          <w:rPr>
            <w:webHidden/>
          </w:rPr>
          <w:fldChar w:fldCharType="separate"/>
        </w:r>
        <w:r w:rsidR="00FE084B">
          <w:rPr>
            <w:webHidden/>
          </w:rPr>
          <w:t>936</w:t>
        </w:r>
        <w:r w:rsidR="00FE084B">
          <w:rPr>
            <w:webHidden/>
          </w:rPr>
          <w:fldChar w:fldCharType="end"/>
        </w:r>
      </w:hyperlink>
    </w:p>
    <w:p w14:paraId="5BAD2080" w14:textId="77777777" w:rsidR="00FE084B" w:rsidRDefault="00D81B5A">
      <w:pPr>
        <w:pStyle w:val="aff2"/>
        <w:rPr>
          <w:rFonts w:asciiTheme="minorHAnsi" w:eastAsiaTheme="minorEastAsia" w:hAnsiTheme="minorHAnsi" w:cstheme="minorBidi"/>
          <w:snapToGrid/>
          <w:color w:val="auto"/>
          <w:sz w:val="22"/>
          <w:szCs w:val="22"/>
        </w:rPr>
      </w:pPr>
      <w:hyperlink w:anchor="_Toc213234006" w:history="1">
        <w:r w:rsidR="00FE084B" w:rsidRPr="007A0EF3">
          <w:rPr>
            <w:rStyle w:val="af"/>
          </w:rPr>
          <w:t>Рисунок 1715</w:t>
        </w:r>
        <w:r w:rsidR="00FE084B">
          <w:rPr>
            <w:webHidden/>
          </w:rPr>
          <w:tab/>
        </w:r>
        <w:r w:rsidR="00FE084B">
          <w:rPr>
            <w:webHidden/>
          </w:rPr>
          <w:fldChar w:fldCharType="begin"/>
        </w:r>
        <w:r w:rsidR="00FE084B">
          <w:rPr>
            <w:webHidden/>
          </w:rPr>
          <w:instrText xml:space="preserve"> PAGEREF _Toc213234006 \h </w:instrText>
        </w:r>
        <w:r w:rsidR="00FE084B">
          <w:rPr>
            <w:webHidden/>
          </w:rPr>
        </w:r>
        <w:r w:rsidR="00FE084B">
          <w:rPr>
            <w:webHidden/>
          </w:rPr>
          <w:fldChar w:fldCharType="separate"/>
        </w:r>
        <w:r w:rsidR="00FE084B">
          <w:rPr>
            <w:webHidden/>
          </w:rPr>
          <w:t>937</w:t>
        </w:r>
        <w:r w:rsidR="00FE084B">
          <w:rPr>
            <w:webHidden/>
          </w:rPr>
          <w:fldChar w:fldCharType="end"/>
        </w:r>
      </w:hyperlink>
    </w:p>
    <w:p w14:paraId="1BC4A2B9" w14:textId="77777777" w:rsidR="00FE084B" w:rsidRDefault="00D81B5A">
      <w:pPr>
        <w:pStyle w:val="aff2"/>
        <w:rPr>
          <w:rFonts w:asciiTheme="minorHAnsi" w:eastAsiaTheme="minorEastAsia" w:hAnsiTheme="minorHAnsi" w:cstheme="minorBidi"/>
          <w:snapToGrid/>
          <w:color w:val="auto"/>
          <w:sz w:val="22"/>
          <w:szCs w:val="22"/>
        </w:rPr>
      </w:pPr>
      <w:hyperlink w:anchor="_Toc213234007" w:history="1">
        <w:r w:rsidR="00FE084B" w:rsidRPr="007A0EF3">
          <w:rPr>
            <w:rStyle w:val="af"/>
          </w:rPr>
          <w:t>Рисунок 1716</w:t>
        </w:r>
        <w:r w:rsidR="00FE084B">
          <w:rPr>
            <w:webHidden/>
          </w:rPr>
          <w:tab/>
        </w:r>
        <w:r w:rsidR="00FE084B">
          <w:rPr>
            <w:webHidden/>
          </w:rPr>
          <w:fldChar w:fldCharType="begin"/>
        </w:r>
        <w:r w:rsidR="00FE084B">
          <w:rPr>
            <w:webHidden/>
          </w:rPr>
          <w:instrText xml:space="preserve"> PAGEREF _Toc213234007 \h </w:instrText>
        </w:r>
        <w:r w:rsidR="00FE084B">
          <w:rPr>
            <w:webHidden/>
          </w:rPr>
        </w:r>
        <w:r w:rsidR="00FE084B">
          <w:rPr>
            <w:webHidden/>
          </w:rPr>
          <w:fldChar w:fldCharType="separate"/>
        </w:r>
        <w:r w:rsidR="00FE084B">
          <w:rPr>
            <w:webHidden/>
          </w:rPr>
          <w:t>937</w:t>
        </w:r>
        <w:r w:rsidR="00FE084B">
          <w:rPr>
            <w:webHidden/>
          </w:rPr>
          <w:fldChar w:fldCharType="end"/>
        </w:r>
      </w:hyperlink>
    </w:p>
    <w:p w14:paraId="61A34CFA" w14:textId="77777777" w:rsidR="00FE084B" w:rsidRDefault="00D81B5A">
      <w:pPr>
        <w:pStyle w:val="aff2"/>
        <w:rPr>
          <w:rFonts w:asciiTheme="minorHAnsi" w:eastAsiaTheme="minorEastAsia" w:hAnsiTheme="minorHAnsi" w:cstheme="minorBidi"/>
          <w:snapToGrid/>
          <w:color w:val="auto"/>
          <w:sz w:val="22"/>
          <w:szCs w:val="22"/>
        </w:rPr>
      </w:pPr>
      <w:hyperlink w:anchor="_Toc213234008" w:history="1">
        <w:r w:rsidR="00FE084B" w:rsidRPr="007A0EF3">
          <w:rPr>
            <w:rStyle w:val="af"/>
          </w:rPr>
          <w:t>Рисунок 1717</w:t>
        </w:r>
        <w:r w:rsidR="00FE084B">
          <w:rPr>
            <w:webHidden/>
          </w:rPr>
          <w:tab/>
        </w:r>
        <w:r w:rsidR="00FE084B">
          <w:rPr>
            <w:webHidden/>
          </w:rPr>
          <w:fldChar w:fldCharType="begin"/>
        </w:r>
        <w:r w:rsidR="00FE084B">
          <w:rPr>
            <w:webHidden/>
          </w:rPr>
          <w:instrText xml:space="preserve"> PAGEREF _Toc213234008 \h </w:instrText>
        </w:r>
        <w:r w:rsidR="00FE084B">
          <w:rPr>
            <w:webHidden/>
          </w:rPr>
        </w:r>
        <w:r w:rsidR="00FE084B">
          <w:rPr>
            <w:webHidden/>
          </w:rPr>
          <w:fldChar w:fldCharType="separate"/>
        </w:r>
        <w:r w:rsidR="00FE084B">
          <w:rPr>
            <w:webHidden/>
          </w:rPr>
          <w:t>939</w:t>
        </w:r>
        <w:r w:rsidR="00FE084B">
          <w:rPr>
            <w:webHidden/>
          </w:rPr>
          <w:fldChar w:fldCharType="end"/>
        </w:r>
      </w:hyperlink>
    </w:p>
    <w:p w14:paraId="50CCEE62" w14:textId="77777777" w:rsidR="00FE084B" w:rsidRDefault="00D81B5A">
      <w:pPr>
        <w:pStyle w:val="aff2"/>
        <w:rPr>
          <w:rFonts w:asciiTheme="minorHAnsi" w:eastAsiaTheme="minorEastAsia" w:hAnsiTheme="minorHAnsi" w:cstheme="minorBidi"/>
          <w:snapToGrid/>
          <w:color w:val="auto"/>
          <w:sz w:val="22"/>
          <w:szCs w:val="22"/>
        </w:rPr>
      </w:pPr>
      <w:hyperlink w:anchor="_Toc213234009" w:history="1">
        <w:r w:rsidR="00FE084B" w:rsidRPr="007A0EF3">
          <w:rPr>
            <w:rStyle w:val="af"/>
          </w:rPr>
          <w:t>Рисунок 1718</w:t>
        </w:r>
        <w:r w:rsidR="00FE084B">
          <w:rPr>
            <w:webHidden/>
          </w:rPr>
          <w:tab/>
        </w:r>
        <w:r w:rsidR="00FE084B">
          <w:rPr>
            <w:webHidden/>
          </w:rPr>
          <w:fldChar w:fldCharType="begin"/>
        </w:r>
        <w:r w:rsidR="00FE084B">
          <w:rPr>
            <w:webHidden/>
          </w:rPr>
          <w:instrText xml:space="preserve"> PAGEREF _Toc213234009 \h </w:instrText>
        </w:r>
        <w:r w:rsidR="00FE084B">
          <w:rPr>
            <w:webHidden/>
          </w:rPr>
        </w:r>
        <w:r w:rsidR="00FE084B">
          <w:rPr>
            <w:webHidden/>
          </w:rPr>
          <w:fldChar w:fldCharType="separate"/>
        </w:r>
        <w:r w:rsidR="00FE084B">
          <w:rPr>
            <w:webHidden/>
          </w:rPr>
          <w:t>940</w:t>
        </w:r>
        <w:r w:rsidR="00FE084B">
          <w:rPr>
            <w:webHidden/>
          </w:rPr>
          <w:fldChar w:fldCharType="end"/>
        </w:r>
      </w:hyperlink>
    </w:p>
    <w:p w14:paraId="60E1FE17" w14:textId="77777777" w:rsidR="00FE084B" w:rsidRDefault="00D81B5A">
      <w:pPr>
        <w:pStyle w:val="aff2"/>
        <w:rPr>
          <w:rFonts w:asciiTheme="minorHAnsi" w:eastAsiaTheme="minorEastAsia" w:hAnsiTheme="minorHAnsi" w:cstheme="minorBidi"/>
          <w:snapToGrid/>
          <w:color w:val="auto"/>
          <w:sz w:val="22"/>
          <w:szCs w:val="22"/>
        </w:rPr>
      </w:pPr>
      <w:hyperlink w:anchor="_Toc213234010" w:history="1">
        <w:r w:rsidR="00FE084B" w:rsidRPr="007A0EF3">
          <w:rPr>
            <w:rStyle w:val="af"/>
          </w:rPr>
          <w:t>Рисунок 1719</w:t>
        </w:r>
        <w:r w:rsidR="00FE084B">
          <w:rPr>
            <w:webHidden/>
          </w:rPr>
          <w:tab/>
        </w:r>
        <w:r w:rsidR="00FE084B">
          <w:rPr>
            <w:webHidden/>
          </w:rPr>
          <w:fldChar w:fldCharType="begin"/>
        </w:r>
        <w:r w:rsidR="00FE084B">
          <w:rPr>
            <w:webHidden/>
          </w:rPr>
          <w:instrText xml:space="preserve"> PAGEREF _Toc213234010 \h </w:instrText>
        </w:r>
        <w:r w:rsidR="00FE084B">
          <w:rPr>
            <w:webHidden/>
          </w:rPr>
        </w:r>
        <w:r w:rsidR="00FE084B">
          <w:rPr>
            <w:webHidden/>
          </w:rPr>
          <w:fldChar w:fldCharType="separate"/>
        </w:r>
        <w:r w:rsidR="00FE084B">
          <w:rPr>
            <w:webHidden/>
          </w:rPr>
          <w:t>940</w:t>
        </w:r>
        <w:r w:rsidR="00FE084B">
          <w:rPr>
            <w:webHidden/>
          </w:rPr>
          <w:fldChar w:fldCharType="end"/>
        </w:r>
      </w:hyperlink>
    </w:p>
    <w:p w14:paraId="58DDA60D" w14:textId="77777777" w:rsidR="00FE084B" w:rsidRDefault="00D81B5A">
      <w:pPr>
        <w:pStyle w:val="aff2"/>
        <w:rPr>
          <w:rFonts w:asciiTheme="minorHAnsi" w:eastAsiaTheme="minorEastAsia" w:hAnsiTheme="minorHAnsi" w:cstheme="minorBidi"/>
          <w:snapToGrid/>
          <w:color w:val="auto"/>
          <w:sz w:val="22"/>
          <w:szCs w:val="22"/>
        </w:rPr>
      </w:pPr>
      <w:hyperlink w:anchor="_Toc213234011" w:history="1">
        <w:r w:rsidR="00FE084B" w:rsidRPr="007A0EF3">
          <w:rPr>
            <w:rStyle w:val="af"/>
          </w:rPr>
          <w:t>Рисунок 1720</w:t>
        </w:r>
        <w:r w:rsidR="00FE084B">
          <w:rPr>
            <w:webHidden/>
          </w:rPr>
          <w:tab/>
        </w:r>
        <w:r w:rsidR="00FE084B">
          <w:rPr>
            <w:webHidden/>
          </w:rPr>
          <w:fldChar w:fldCharType="begin"/>
        </w:r>
        <w:r w:rsidR="00FE084B">
          <w:rPr>
            <w:webHidden/>
          </w:rPr>
          <w:instrText xml:space="preserve"> PAGEREF _Toc213234011 \h </w:instrText>
        </w:r>
        <w:r w:rsidR="00FE084B">
          <w:rPr>
            <w:webHidden/>
          </w:rPr>
        </w:r>
        <w:r w:rsidR="00FE084B">
          <w:rPr>
            <w:webHidden/>
          </w:rPr>
          <w:fldChar w:fldCharType="separate"/>
        </w:r>
        <w:r w:rsidR="00FE084B">
          <w:rPr>
            <w:webHidden/>
          </w:rPr>
          <w:t>940</w:t>
        </w:r>
        <w:r w:rsidR="00FE084B">
          <w:rPr>
            <w:webHidden/>
          </w:rPr>
          <w:fldChar w:fldCharType="end"/>
        </w:r>
      </w:hyperlink>
    </w:p>
    <w:p w14:paraId="4A381790" w14:textId="77777777" w:rsidR="00FE084B" w:rsidRDefault="00D81B5A">
      <w:pPr>
        <w:pStyle w:val="aff2"/>
        <w:rPr>
          <w:rFonts w:asciiTheme="minorHAnsi" w:eastAsiaTheme="minorEastAsia" w:hAnsiTheme="minorHAnsi" w:cstheme="minorBidi"/>
          <w:snapToGrid/>
          <w:color w:val="auto"/>
          <w:sz w:val="22"/>
          <w:szCs w:val="22"/>
        </w:rPr>
      </w:pPr>
      <w:hyperlink w:anchor="_Toc213234012" w:history="1">
        <w:r w:rsidR="00FE084B" w:rsidRPr="007A0EF3">
          <w:rPr>
            <w:rStyle w:val="af"/>
          </w:rPr>
          <w:t>Рисунок 1721</w:t>
        </w:r>
        <w:r w:rsidR="00FE084B">
          <w:rPr>
            <w:webHidden/>
          </w:rPr>
          <w:tab/>
        </w:r>
        <w:r w:rsidR="00FE084B">
          <w:rPr>
            <w:webHidden/>
          </w:rPr>
          <w:fldChar w:fldCharType="begin"/>
        </w:r>
        <w:r w:rsidR="00FE084B">
          <w:rPr>
            <w:webHidden/>
          </w:rPr>
          <w:instrText xml:space="preserve"> PAGEREF _Toc213234012 \h </w:instrText>
        </w:r>
        <w:r w:rsidR="00FE084B">
          <w:rPr>
            <w:webHidden/>
          </w:rPr>
        </w:r>
        <w:r w:rsidR="00FE084B">
          <w:rPr>
            <w:webHidden/>
          </w:rPr>
          <w:fldChar w:fldCharType="separate"/>
        </w:r>
        <w:r w:rsidR="00FE084B">
          <w:rPr>
            <w:webHidden/>
          </w:rPr>
          <w:t>941</w:t>
        </w:r>
        <w:r w:rsidR="00FE084B">
          <w:rPr>
            <w:webHidden/>
          </w:rPr>
          <w:fldChar w:fldCharType="end"/>
        </w:r>
      </w:hyperlink>
    </w:p>
    <w:p w14:paraId="64ECDD28" w14:textId="77777777" w:rsidR="00FE084B" w:rsidRDefault="00D81B5A">
      <w:pPr>
        <w:pStyle w:val="aff2"/>
        <w:rPr>
          <w:rFonts w:asciiTheme="minorHAnsi" w:eastAsiaTheme="minorEastAsia" w:hAnsiTheme="minorHAnsi" w:cstheme="minorBidi"/>
          <w:snapToGrid/>
          <w:color w:val="auto"/>
          <w:sz w:val="22"/>
          <w:szCs w:val="22"/>
        </w:rPr>
      </w:pPr>
      <w:hyperlink w:anchor="_Toc213234013" w:history="1">
        <w:r w:rsidR="00FE084B" w:rsidRPr="007A0EF3">
          <w:rPr>
            <w:rStyle w:val="af"/>
          </w:rPr>
          <w:t>Рисунок 1722</w:t>
        </w:r>
        <w:r w:rsidR="00FE084B">
          <w:rPr>
            <w:webHidden/>
          </w:rPr>
          <w:tab/>
        </w:r>
        <w:r w:rsidR="00FE084B">
          <w:rPr>
            <w:webHidden/>
          </w:rPr>
          <w:fldChar w:fldCharType="begin"/>
        </w:r>
        <w:r w:rsidR="00FE084B">
          <w:rPr>
            <w:webHidden/>
          </w:rPr>
          <w:instrText xml:space="preserve"> PAGEREF _Toc213234013 \h </w:instrText>
        </w:r>
        <w:r w:rsidR="00FE084B">
          <w:rPr>
            <w:webHidden/>
          </w:rPr>
        </w:r>
        <w:r w:rsidR="00FE084B">
          <w:rPr>
            <w:webHidden/>
          </w:rPr>
          <w:fldChar w:fldCharType="separate"/>
        </w:r>
        <w:r w:rsidR="00FE084B">
          <w:rPr>
            <w:webHidden/>
          </w:rPr>
          <w:t>941</w:t>
        </w:r>
        <w:r w:rsidR="00FE084B">
          <w:rPr>
            <w:webHidden/>
          </w:rPr>
          <w:fldChar w:fldCharType="end"/>
        </w:r>
      </w:hyperlink>
    </w:p>
    <w:p w14:paraId="6DED2C4F" w14:textId="77777777" w:rsidR="00FE084B" w:rsidRDefault="00D81B5A">
      <w:pPr>
        <w:pStyle w:val="aff2"/>
        <w:rPr>
          <w:rFonts w:asciiTheme="minorHAnsi" w:eastAsiaTheme="minorEastAsia" w:hAnsiTheme="minorHAnsi" w:cstheme="minorBidi"/>
          <w:snapToGrid/>
          <w:color w:val="auto"/>
          <w:sz w:val="22"/>
          <w:szCs w:val="22"/>
        </w:rPr>
      </w:pPr>
      <w:hyperlink w:anchor="_Toc213234014" w:history="1">
        <w:r w:rsidR="00FE084B" w:rsidRPr="007A0EF3">
          <w:rPr>
            <w:rStyle w:val="af"/>
          </w:rPr>
          <w:t>Рисунок 1723</w:t>
        </w:r>
        <w:r w:rsidR="00FE084B">
          <w:rPr>
            <w:webHidden/>
          </w:rPr>
          <w:tab/>
        </w:r>
        <w:r w:rsidR="00FE084B">
          <w:rPr>
            <w:webHidden/>
          </w:rPr>
          <w:fldChar w:fldCharType="begin"/>
        </w:r>
        <w:r w:rsidR="00FE084B">
          <w:rPr>
            <w:webHidden/>
          </w:rPr>
          <w:instrText xml:space="preserve"> PAGEREF _Toc213234014 \h </w:instrText>
        </w:r>
        <w:r w:rsidR="00FE084B">
          <w:rPr>
            <w:webHidden/>
          </w:rPr>
        </w:r>
        <w:r w:rsidR="00FE084B">
          <w:rPr>
            <w:webHidden/>
          </w:rPr>
          <w:fldChar w:fldCharType="separate"/>
        </w:r>
        <w:r w:rsidR="00FE084B">
          <w:rPr>
            <w:webHidden/>
          </w:rPr>
          <w:t>942</w:t>
        </w:r>
        <w:r w:rsidR="00FE084B">
          <w:rPr>
            <w:webHidden/>
          </w:rPr>
          <w:fldChar w:fldCharType="end"/>
        </w:r>
      </w:hyperlink>
    </w:p>
    <w:p w14:paraId="3EC9B84D" w14:textId="77777777" w:rsidR="00FE084B" w:rsidRDefault="00D81B5A">
      <w:pPr>
        <w:pStyle w:val="aff2"/>
        <w:rPr>
          <w:rFonts w:asciiTheme="minorHAnsi" w:eastAsiaTheme="minorEastAsia" w:hAnsiTheme="minorHAnsi" w:cstheme="minorBidi"/>
          <w:snapToGrid/>
          <w:color w:val="auto"/>
          <w:sz w:val="22"/>
          <w:szCs w:val="22"/>
        </w:rPr>
      </w:pPr>
      <w:hyperlink w:anchor="_Toc213234015" w:history="1">
        <w:r w:rsidR="00FE084B" w:rsidRPr="007A0EF3">
          <w:rPr>
            <w:rStyle w:val="af"/>
          </w:rPr>
          <w:t>Рисунок 1724</w:t>
        </w:r>
        <w:r w:rsidR="00FE084B">
          <w:rPr>
            <w:webHidden/>
          </w:rPr>
          <w:tab/>
        </w:r>
        <w:r w:rsidR="00FE084B">
          <w:rPr>
            <w:webHidden/>
          </w:rPr>
          <w:fldChar w:fldCharType="begin"/>
        </w:r>
        <w:r w:rsidR="00FE084B">
          <w:rPr>
            <w:webHidden/>
          </w:rPr>
          <w:instrText xml:space="preserve"> PAGEREF _Toc213234015 \h </w:instrText>
        </w:r>
        <w:r w:rsidR="00FE084B">
          <w:rPr>
            <w:webHidden/>
          </w:rPr>
        </w:r>
        <w:r w:rsidR="00FE084B">
          <w:rPr>
            <w:webHidden/>
          </w:rPr>
          <w:fldChar w:fldCharType="separate"/>
        </w:r>
        <w:r w:rsidR="00FE084B">
          <w:rPr>
            <w:webHidden/>
          </w:rPr>
          <w:t>943</w:t>
        </w:r>
        <w:r w:rsidR="00FE084B">
          <w:rPr>
            <w:webHidden/>
          </w:rPr>
          <w:fldChar w:fldCharType="end"/>
        </w:r>
      </w:hyperlink>
    </w:p>
    <w:p w14:paraId="5BB04780" w14:textId="77777777" w:rsidR="00FE084B" w:rsidRDefault="00D81B5A">
      <w:pPr>
        <w:pStyle w:val="aff2"/>
        <w:rPr>
          <w:rFonts w:asciiTheme="minorHAnsi" w:eastAsiaTheme="minorEastAsia" w:hAnsiTheme="minorHAnsi" w:cstheme="minorBidi"/>
          <w:snapToGrid/>
          <w:color w:val="auto"/>
          <w:sz w:val="22"/>
          <w:szCs w:val="22"/>
        </w:rPr>
      </w:pPr>
      <w:hyperlink w:anchor="_Toc213234016" w:history="1">
        <w:r w:rsidR="00FE084B" w:rsidRPr="007A0EF3">
          <w:rPr>
            <w:rStyle w:val="af"/>
          </w:rPr>
          <w:t>Рисунок 1725</w:t>
        </w:r>
        <w:r w:rsidR="00FE084B">
          <w:rPr>
            <w:webHidden/>
          </w:rPr>
          <w:tab/>
        </w:r>
        <w:r w:rsidR="00FE084B">
          <w:rPr>
            <w:webHidden/>
          </w:rPr>
          <w:fldChar w:fldCharType="begin"/>
        </w:r>
        <w:r w:rsidR="00FE084B">
          <w:rPr>
            <w:webHidden/>
          </w:rPr>
          <w:instrText xml:space="preserve"> PAGEREF _Toc213234016 \h </w:instrText>
        </w:r>
        <w:r w:rsidR="00FE084B">
          <w:rPr>
            <w:webHidden/>
          </w:rPr>
        </w:r>
        <w:r w:rsidR="00FE084B">
          <w:rPr>
            <w:webHidden/>
          </w:rPr>
          <w:fldChar w:fldCharType="separate"/>
        </w:r>
        <w:r w:rsidR="00FE084B">
          <w:rPr>
            <w:webHidden/>
          </w:rPr>
          <w:t>943</w:t>
        </w:r>
        <w:r w:rsidR="00FE084B">
          <w:rPr>
            <w:webHidden/>
          </w:rPr>
          <w:fldChar w:fldCharType="end"/>
        </w:r>
      </w:hyperlink>
    </w:p>
    <w:p w14:paraId="14B3D810" w14:textId="77777777" w:rsidR="00FE084B" w:rsidRDefault="00D81B5A">
      <w:pPr>
        <w:pStyle w:val="aff2"/>
        <w:rPr>
          <w:rFonts w:asciiTheme="minorHAnsi" w:eastAsiaTheme="minorEastAsia" w:hAnsiTheme="minorHAnsi" w:cstheme="minorBidi"/>
          <w:snapToGrid/>
          <w:color w:val="auto"/>
          <w:sz w:val="22"/>
          <w:szCs w:val="22"/>
        </w:rPr>
      </w:pPr>
      <w:hyperlink w:anchor="_Toc213234017" w:history="1">
        <w:r w:rsidR="00FE084B" w:rsidRPr="007A0EF3">
          <w:rPr>
            <w:rStyle w:val="af"/>
          </w:rPr>
          <w:t>Рисунок 1726</w:t>
        </w:r>
        <w:r w:rsidR="00FE084B">
          <w:rPr>
            <w:webHidden/>
          </w:rPr>
          <w:tab/>
        </w:r>
        <w:r w:rsidR="00FE084B">
          <w:rPr>
            <w:webHidden/>
          </w:rPr>
          <w:fldChar w:fldCharType="begin"/>
        </w:r>
        <w:r w:rsidR="00FE084B">
          <w:rPr>
            <w:webHidden/>
          </w:rPr>
          <w:instrText xml:space="preserve"> PAGEREF _Toc213234017 \h </w:instrText>
        </w:r>
        <w:r w:rsidR="00FE084B">
          <w:rPr>
            <w:webHidden/>
          </w:rPr>
        </w:r>
        <w:r w:rsidR="00FE084B">
          <w:rPr>
            <w:webHidden/>
          </w:rPr>
          <w:fldChar w:fldCharType="separate"/>
        </w:r>
        <w:r w:rsidR="00FE084B">
          <w:rPr>
            <w:webHidden/>
          </w:rPr>
          <w:t>943</w:t>
        </w:r>
        <w:r w:rsidR="00FE084B">
          <w:rPr>
            <w:webHidden/>
          </w:rPr>
          <w:fldChar w:fldCharType="end"/>
        </w:r>
      </w:hyperlink>
    </w:p>
    <w:p w14:paraId="52749A21" w14:textId="77777777" w:rsidR="00FE084B" w:rsidRDefault="00D81B5A">
      <w:pPr>
        <w:pStyle w:val="aff2"/>
        <w:rPr>
          <w:rFonts w:asciiTheme="minorHAnsi" w:eastAsiaTheme="minorEastAsia" w:hAnsiTheme="minorHAnsi" w:cstheme="minorBidi"/>
          <w:snapToGrid/>
          <w:color w:val="auto"/>
          <w:sz w:val="22"/>
          <w:szCs w:val="22"/>
        </w:rPr>
      </w:pPr>
      <w:hyperlink w:anchor="_Toc213234018" w:history="1">
        <w:r w:rsidR="00FE084B" w:rsidRPr="007A0EF3">
          <w:rPr>
            <w:rStyle w:val="af"/>
          </w:rPr>
          <w:t>Рисунок 1727</w:t>
        </w:r>
        <w:r w:rsidR="00FE084B">
          <w:rPr>
            <w:webHidden/>
          </w:rPr>
          <w:tab/>
        </w:r>
        <w:r w:rsidR="00FE084B">
          <w:rPr>
            <w:webHidden/>
          </w:rPr>
          <w:fldChar w:fldCharType="begin"/>
        </w:r>
        <w:r w:rsidR="00FE084B">
          <w:rPr>
            <w:webHidden/>
          </w:rPr>
          <w:instrText xml:space="preserve"> PAGEREF _Toc213234018 \h </w:instrText>
        </w:r>
        <w:r w:rsidR="00FE084B">
          <w:rPr>
            <w:webHidden/>
          </w:rPr>
        </w:r>
        <w:r w:rsidR="00FE084B">
          <w:rPr>
            <w:webHidden/>
          </w:rPr>
          <w:fldChar w:fldCharType="separate"/>
        </w:r>
        <w:r w:rsidR="00FE084B">
          <w:rPr>
            <w:webHidden/>
          </w:rPr>
          <w:t>943</w:t>
        </w:r>
        <w:r w:rsidR="00FE084B">
          <w:rPr>
            <w:webHidden/>
          </w:rPr>
          <w:fldChar w:fldCharType="end"/>
        </w:r>
      </w:hyperlink>
    </w:p>
    <w:p w14:paraId="5E49C64B" w14:textId="77777777" w:rsidR="00FE084B" w:rsidRDefault="00D81B5A">
      <w:pPr>
        <w:pStyle w:val="aff2"/>
        <w:rPr>
          <w:rFonts w:asciiTheme="minorHAnsi" w:eastAsiaTheme="minorEastAsia" w:hAnsiTheme="minorHAnsi" w:cstheme="minorBidi"/>
          <w:snapToGrid/>
          <w:color w:val="auto"/>
          <w:sz w:val="22"/>
          <w:szCs w:val="22"/>
        </w:rPr>
      </w:pPr>
      <w:hyperlink w:anchor="_Toc213234019" w:history="1">
        <w:r w:rsidR="00FE084B" w:rsidRPr="007A0EF3">
          <w:rPr>
            <w:rStyle w:val="af"/>
          </w:rPr>
          <w:t>Рисунок 1728</w:t>
        </w:r>
        <w:r w:rsidR="00FE084B">
          <w:rPr>
            <w:webHidden/>
          </w:rPr>
          <w:tab/>
        </w:r>
        <w:r w:rsidR="00FE084B">
          <w:rPr>
            <w:webHidden/>
          </w:rPr>
          <w:fldChar w:fldCharType="begin"/>
        </w:r>
        <w:r w:rsidR="00FE084B">
          <w:rPr>
            <w:webHidden/>
          </w:rPr>
          <w:instrText xml:space="preserve"> PAGEREF _Toc213234019 \h </w:instrText>
        </w:r>
        <w:r w:rsidR="00FE084B">
          <w:rPr>
            <w:webHidden/>
          </w:rPr>
        </w:r>
        <w:r w:rsidR="00FE084B">
          <w:rPr>
            <w:webHidden/>
          </w:rPr>
          <w:fldChar w:fldCharType="separate"/>
        </w:r>
        <w:r w:rsidR="00FE084B">
          <w:rPr>
            <w:webHidden/>
          </w:rPr>
          <w:t>944</w:t>
        </w:r>
        <w:r w:rsidR="00FE084B">
          <w:rPr>
            <w:webHidden/>
          </w:rPr>
          <w:fldChar w:fldCharType="end"/>
        </w:r>
      </w:hyperlink>
    </w:p>
    <w:p w14:paraId="4F491113" w14:textId="77777777" w:rsidR="00FE084B" w:rsidRDefault="00D81B5A">
      <w:pPr>
        <w:pStyle w:val="aff2"/>
        <w:rPr>
          <w:rFonts w:asciiTheme="minorHAnsi" w:eastAsiaTheme="minorEastAsia" w:hAnsiTheme="minorHAnsi" w:cstheme="minorBidi"/>
          <w:snapToGrid/>
          <w:color w:val="auto"/>
          <w:sz w:val="22"/>
          <w:szCs w:val="22"/>
        </w:rPr>
      </w:pPr>
      <w:hyperlink w:anchor="_Toc213234020" w:history="1">
        <w:r w:rsidR="00FE084B" w:rsidRPr="007A0EF3">
          <w:rPr>
            <w:rStyle w:val="af"/>
          </w:rPr>
          <w:t>Рисунок 1729</w:t>
        </w:r>
        <w:r w:rsidR="00FE084B">
          <w:rPr>
            <w:webHidden/>
          </w:rPr>
          <w:tab/>
        </w:r>
        <w:r w:rsidR="00FE084B">
          <w:rPr>
            <w:webHidden/>
          </w:rPr>
          <w:fldChar w:fldCharType="begin"/>
        </w:r>
        <w:r w:rsidR="00FE084B">
          <w:rPr>
            <w:webHidden/>
          </w:rPr>
          <w:instrText xml:space="preserve"> PAGEREF _Toc213234020 \h </w:instrText>
        </w:r>
        <w:r w:rsidR="00FE084B">
          <w:rPr>
            <w:webHidden/>
          </w:rPr>
        </w:r>
        <w:r w:rsidR="00FE084B">
          <w:rPr>
            <w:webHidden/>
          </w:rPr>
          <w:fldChar w:fldCharType="separate"/>
        </w:r>
        <w:r w:rsidR="00FE084B">
          <w:rPr>
            <w:webHidden/>
          </w:rPr>
          <w:t>944</w:t>
        </w:r>
        <w:r w:rsidR="00FE084B">
          <w:rPr>
            <w:webHidden/>
          </w:rPr>
          <w:fldChar w:fldCharType="end"/>
        </w:r>
      </w:hyperlink>
    </w:p>
    <w:p w14:paraId="4120D9F9" w14:textId="77777777" w:rsidR="00FE084B" w:rsidRDefault="00D81B5A">
      <w:pPr>
        <w:pStyle w:val="aff2"/>
        <w:rPr>
          <w:rFonts w:asciiTheme="minorHAnsi" w:eastAsiaTheme="minorEastAsia" w:hAnsiTheme="minorHAnsi" w:cstheme="minorBidi"/>
          <w:snapToGrid/>
          <w:color w:val="auto"/>
          <w:sz w:val="22"/>
          <w:szCs w:val="22"/>
        </w:rPr>
      </w:pPr>
      <w:hyperlink w:anchor="_Toc213234021" w:history="1">
        <w:r w:rsidR="00FE084B" w:rsidRPr="007A0EF3">
          <w:rPr>
            <w:rStyle w:val="af"/>
          </w:rPr>
          <w:t>Рисунок 1730</w:t>
        </w:r>
        <w:r w:rsidR="00FE084B">
          <w:rPr>
            <w:webHidden/>
          </w:rPr>
          <w:tab/>
        </w:r>
        <w:r w:rsidR="00FE084B">
          <w:rPr>
            <w:webHidden/>
          </w:rPr>
          <w:fldChar w:fldCharType="begin"/>
        </w:r>
        <w:r w:rsidR="00FE084B">
          <w:rPr>
            <w:webHidden/>
          </w:rPr>
          <w:instrText xml:space="preserve"> PAGEREF _Toc213234021 \h </w:instrText>
        </w:r>
        <w:r w:rsidR="00FE084B">
          <w:rPr>
            <w:webHidden/>
          </w:rPr>
        </w:r>
        <w:r w:rsidR="00FE084B">
          <w:rPr>
            <w:webHidden/>
          </w:rPr>
          <w:fldChar w:fldCharType="separate"/>
        </w:r>
        <w:r w:rsidR="00FE084B">
          <w:rPr>
            <w:webHidden/>
          </w:rPr>
          <w:t>945</w:t>
        </w:r>
        <w:r w:rsidR="00FE084B">
          <w:rPr>
            <w:webHidden/>
          </w:rPr>
          <w:fldChar w:fldCharType="end"/>
        </w:r>
      </w:hyperlink>
    </w:p>
    <w:p w14:paraId="2456F7A8" w14:textId="77777777" w:rsidR="00FE084B" w:rsidRDefault="00D81B5A">
      <w:pPr>
        <w:pStyle w:val="aff2"/>
        <w:rPr>
          <w:rFonts w:asciiTheme="minorHAnsi" w:eastAsiaTheme="minorEastAsia" w:hAnsiTheme="minorHAnsi" w:cstheme="minorBidi"/>
          <w:snapToGrid/>
          <w:color w:val="auto"/>
          <w:sz w:val="22"/>
          <w:szCs w:val="22"/>
        </w:rPr>
      </w:pPr>
      <w:hyperlink w:anchor="_Toc213234022" w:history="1">
        <w:r w:rsidR="00FE084B" w:rsidRPr="007A0EF3">
          <w:rPr>
            <w:rStyle w:val="af"/>
          </w:rPr>
          <w:t>Рисунок 1731</w:t>
        </w:r>
        <w:r w:rsidR="00FE084B">
          <w:rPr>
            <w:webHidden/>
          </w:rPr>
          <w:tab/>
        </w:r>
        <w:r w:rsidR="00FE084B">
          <w:rPr>
            <w:webHidden/>
          </w:rPr>
          <w:fldChar w:fldCharType="begin"/>
        </w:r>
        <w:r w:rsidR="00FE084B">
          <w:rPr>
            <w:webHidden/>
          </w:rPr>
          <w:instrText xml:space="preserve"> PAGEREF _Toc213234022 \h </w:instrText>
        </w:r>
        <w:r w:rsidR="00FE084B">
          <w:rPr>
            <w:webHidden/>
          </w:rPr>
        </w:r>
        <w:r w:rsidR="00FE084B">
          <w:rPr>
            <w:webHidden/>
          </w:rPr>
          <w:fldChar w:fldCharType="separate"/>
        </w:r>
        <w:r w:rsidR="00FE084B">
          <w:rPr>
            <w:webHidden/>
          </w:rPr>
          <w:t>946</w:t>
        </w:r>
        <w:r w:rsidR="00FE084B">
          <w:rPr>
            <w:webHidden/>
          </w:rPr>
          <w:fldChar w:fldCharType="end"/>
        </w:r>
      </w:hyperlink>
    </w:p>
    <w:p w14:paraId="3767A579" w14:textId="77777777" w:rsidR="00FE084B" w:rsidRDefault="00D81B5A">
      <w:pPr>
        <w:pStyle w:val="aff2"/>
        <w:rPr>
          <w:rFonts w:asciiTheme="minorHAnsi" w:eastAsiaTheme="minorEastAsia" w:hAnsiTheme="minorHAnsi" w:cstheme="minorBidi"/>
          <w:snapToGrid/>
          <w:color w:val="auto"/>
          <w:sz w:val="22"/>
          <w:szCs w:val="22"/>
        </w:rPr>
      </w:pPr>
      <w:hyperlink w:anchor="_Toc213234023" w:history="1">
        <w:r w:rsidR="00FE084B" w:rsidRPr="007A0EF3">
          <w:rPr>
            <w:rStyle w:val="af"/>
          </w:rPr>
          <w:t>Рисунок 1732</w:t>
        </w:r>
        <w:r w:rsidR="00FE084B">
          <w:rPr>
            <w:webHidden/>
          </w:rPr>
          <w:tab/>
        </w:r>
        <w:r w:rsidR="00FE084B">
          <w:rPr>
            <w:webHidden/>
          </w:rPr>
          <w:fldChar w:fldCharType="begin"/>
        </w:r>
        <w:r w:rsidR="00FE084B">
          <w:rPr>
            <w:webHidden/>
          </w:rPr>
          <w:instrText xml:space="preserve"> PAGEREF _Toc213234023 \h </w:instrText>
        </w:r>
        <w:r w:rsidR="00FE084B">
          <w:rPr>
            <w:webHidden/>
          </w:rPr>
        </w:r>
        <w:r w:rsidR="00FE084B">
          <w:rPr>
            <w:webHidden/>
          </w:rPr>
          <w:fldChar w:fldCharType="separate"/>
        </w:r>
        <w:r w:rsidR="00FE084B">
          <w:rPr>
            <w:webHidden/>
          </w:rPr>
          <w:t>946</w:t>
        </w:r>
        <w:r w:rsidR="00FE084B">
          <w:rPr>
            <w:webHidden/>
          </w:rPr>
          <w:fldChar w:fldCharType="end"/>
        </w:r>
      </w:hyperlink>
    </w:p>
    <w:p w14:paraId="1E43EAB3" w14:textId="77777777" w:rsidR="00D21243" w:rsidRPr="00FE084B" w:rsidRDefault="00D21243" w:rsidP="00D21243">
      <w:pPr>
        <w:spacing w:before="120" w:after="120"/>
        <w:ind w:firstLine="0"/>
        <w:jc w:val="left"/>
        <w:rPr>
          <w:color w:val="auto"/>
          <w:szCs w:val="28"/>
        </w:rPr>
      </w:pPr>
      <w:r w:rsidRPr="00FE084B">
        <w:rPr>
          <w:color w:val="auto"/>
          <w:szCs w:val="28"/>
        </w:rPr>
        <w:fldChar w:fldCharType="end"/>
      </w:r>
      <w:bookmarkStart w:id="1" w:name="_Toc528274079"/>
      <w:bookmarkStart w:id="2" w:name="_Toc528663449"/>
      <w:bookmarkStart w:id="3" w:name="_Toc528663891"/>
      <w:bookmarkStart w:id="4" w:name="_Toc528664318"/>
      <w:bookmarkStart w:id="5" w:name="_Toc159228855"/>
    </w:p>
    <w:p w14:paraId="2E8FA367" w14:textId="77777777" w:rsidR="00D21243" w:rsidRPr="00FE084B" w:rsidRDefault="00D21243" w:rsidP="00D21243">
      <w:pPr>
        <w:spacing w:before="120" w:after="120"/>
        <w:ind w:firstLine="0"/>
        <w:jc w:val="left"/>
        <w:rPr>
          <w:color w:val="auto"/>
          <w:szCs w:val="28"/>
        </w:rPr>
      </w:pPr>
      <w:r w:rsidRPr="00FE084B">
        <w:rPr>
          <w:color w:val="auto"/>
          <w:szCs w:val="28"/>
        </w:rPr>
        <w:br w:type="page"/>
      </w:r>
    </w:p>
    <w:p w14:paraId="577C801B" w14:textId="77777777" w:rsidR="00D21243" w:rsidRPr="00FE084B" w:rsidRDefault="00D21243" w:rsidP="00D21243">
      <w:pPr>
        <w:pStyle w:val="11"/>
        <w:numPr>
          <w:ilvl w:val="0"/>
          <w:numId w:val="0"/>
        </w:numPr>
      </w:pPr>
      <w:bookmarkStart w:id="6" w:name="_Toc213232202"/>
      <w:r w:rsidRPr="00FE084B">
        <w:lastRenderedPageBreak/>
        <w:t>Перечень сокращений</w:t>
      </w:r>
      <w:bookmarkEnd w:id="1"/>
      <w:bookmarkEnd w:id="2"/>
      <w:bookmarkEnd w:id="3"/>
      <w:bookmarkEnd w:id="4"/>
      <w:bookmarkEnd w:id="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2547"/>
        <w:gridCol w:w="6804"/>
      </w:tblGrid>
      <w:tr w:rsidR="00D21243" w:rsidRPr="00FE084B" w14:paraId="179CAC7D" w14:textId="77777777" w:rsidTr="0091266E">
        <w:trPr>
          <w:tblHeader/>
        </w:trPr>
        <w:tc>
          <w:tcPr>
            <w:tcW w:w="2547" w:type="dxa"/>
            <w:tcBorders>
              <w:top w:val="single" w:sz="4" w:space="0" w:color="auto"/>
              <w:left w:val="single" w:sz="4" w:space="0" w:color="auto"/>
              <w:bottom w:val="single" w:sz="4" w:space="0" w:color="auto"/>
              <w:right w:val="single" w:sz="4" w:space="0" w:color="auto"/>
            </w:tcBorders>
            <w:shd w:val="clear" w:color="auto" w:fill="D9D9D9"/>
            <w:vAlign w:val="center"/>
          </w:tcPr>
          <w:p w14:paraId="5E4B75E8" w14:textId="77777777" w:rsidR="00D21243" w:rsidRPr="00FE084B" w:rsidRDefault="00D21243" w:rsidP="0091266E">
            <w:pPr>
              <w:ind w:firstLine="0"/>
              <w:jc w:val="center"/>
              <w:rPr>
                <w:b/>
                <w:color w:val="auto"/>
                <w:sz w:val="24"/>
                <w:szCs w:val="24"/>
              </w:rPr>
            </w:pPr>
            <w:r w:rsidRPr="00FE084B">
              <w:rPr>
                <w:b/>
                <w:color w:val="auto"/>
                <w:sz w:val="24"/>
                <w:szCs w:val="24"/>
              </w:rPr>
              <w:t>Сокращение</w:t>
            </w:r>
          </w:p>
        </w:tc>
        <w:tc>
          <w:tcPr>
            <w:tcW w:w="6804" w:type="dxa"/>
            <w:tcBorders>
              <w:top w:val="single" w:sz="4" w:space="0" w:color="auto"/>
              <w:left w:val="single" w:sz="4" w:space="0" w:color="auto"/>
              <w:bottom w:val="single" w:sz="4" w:space="0" w:color="auto"/>
              <w:right w:val="single" w:sz="4" w:space="0" w:color="auto"/>
            </w:tcBorders>
            <w:shd w:val="clear" w:color="auto" w:fill="D9D9D9"/>
            <w:vAlign w:val="center"/>
          </w:tcPr>
          <w:p w14:paraId="0FF726EB" w14:textId="77777777" w:rsidR="00D21243" w:rsidRPr="00FE084B" w:rsidRDefault="00D21243" w:rsidP="0091266E">
            <w:pPr>
              <w:ind w:firstLine="0"/>
              <w:jc w:val="center"/>
              <w:rPr>
                <w:b/>
                <w:color w:val="auto"/>
                <w:sz w:val="24"/>
                <w:szCs w:val="24"/>
              </w:rPr>
            </w:pPr>
            <w:r w:rsidRPr="00FE084B">
              <w:rPr>
                <w:b/>
                <w:color w:val="auto"/>
                <w:sz w:val="24"/>
                <w:szCs w:val="24"/>
              </w:rPr>
              <w:t>Полное наименование</w:t>
            </w:r>
          </w:p>
        </w:tc>
      </w:tr>
      <w:tr w:rsidR="00D21243" w:rsidRPr="00FE084B" w14:paraId="2351AE62" w14:textId="77777777" w:rsidTr="0091266E">
        <w:tc>
          <w:tcPr>
            <w:tcW w:w="2547" w:type="dxa"/>
            <w:shd w:val="clear" w:color="auto" w:fill="auto"/>
            <w:vAlign w:val="center"/>
          </w:tcPr>
          <w:p w14:paraId="7091E3D7" w14:textId="77777777" w:rsidR="00D21243" w:rsidRPr="00FE084B" w:rsidRDefault="00D21243" w:rsidP="0091266E">
            <w:pPr>
              <w:ind w:firstLine="0"/>
              <w:rPr>
                <w:color w:val="auto"/>
                <w:sz w:val="24"/>
                <w:szCs w:val="24"/>
              </w:rPr>
            </w:pPr>
            <w:r w:rsidRPr="00FE084B">
              <w:rPr>
                <w:color w:val="auto"/>
                <w:sz w:val="24"/>
                <w:szCs w:val="24"/>
              </w:rPr>
              <w:t>АРМ ЦБ</w:t>
            </w:r>
          </w:p>
        </w:tc>
        <w:tc>
          <w:tcPr>
            <w:tcW w:w="6804" w:type="dxa"/>
            <w:shd w:val="clear" w:color="auto" w:fill="auto"/>
            <w:vAlign w:val="center"/>
          </w:tcPr>
          <w:p w14:paraId="27DEA44C" w14:textId="77777777" w:rsidR="00D21243" w:rsidRPr="00FE084B" w:rsidRDefault="00D21243" w:rsidP="0091266E">
            <w:pPr>
              <w:ind w:firstLine="0"/>
              <w:rPr>
                <w:color w:val="auto"/>
                <w:sz w:val="24"/>
                <w:szCs w:val="24"/>
              </w:rPr>
            </w:pPr>
            <w:r w:rsidRPr="00FE084B">
              <w:rPr>
                <w:color w:val="auto"/>
                <w:sz w:val="24"/>
                <w:szCs w:val="24"/>
              </w:rPr>
              <w:t>Функциональность Подсистем, предназначенная для работы пользователя с формулярами, содержащимися в нескольких областях Подсистем</w:t>
            </w:r>
          </w:p>
        </w:tc>
      </w:tr>
      <w:tr w:rsidR="00D21243" w:rsidRPr="00FE084B" w14:paraId="70AE8BF3" w14:textId="77777777" w:rsidTr="0091266E">
        <w:tc>
          <w:tcPr>
            <w:tcW w:w="2547" w:type="dxa"/>
            <w:shd w:val="clear" w:color="auto" w:fill="auto"/>
            <w:vAlign w:val="center"/>
          </w:tcPr>
          <w:p w14:paraId="0F9BB6FA" w14:textId="77777777" w:rsidR="00D21243" w:rsidRPr="00FE084B" w:rsidRDefault="00D21243" w:rsidP="0091266E">
            <w:pPr>
              <w:ind w:firstLine="0"/>
              <w:rPr>
                <w:color w:val="auto"/>
                <w:sz w:val="24"/>
                <w:szCs w:val="24"/>
              </w:rPr>
            </w:pPr>
            <w:r w:rsidRPr="00FE084B">
              <w:rPr>
                <w:color w:val="auto"/>
                <w:sz w:val="24"/>
                <w:szCs w:val="24"/>
              </w:rPr>
              <w:t>Подсистема</w:t>
            </w:r>
          </w:p>
        </w:tc>
        <w:tc>
          <w:tcPr>
            <w:tcW w:w="6804" w:type="dxa"/>
            <w:shd w:val="clear" w:color="auto" w:fill="auto"/>
          </w:tcPr>
          <w:p w14:paraId="63C75256" w14:textId="77777777" w:rsidR="00D21243" w:rsidRPr="00FE084B" w:rsidRDefault="00D21243" w:rsidP="0091266E">
            <w:pPr>
              <w:ind w:firstLine="0"/>
              <w:rPr>
                <w:sz w:val="24"/>
                <w:szCs w:val="24"/>
              </w:rPr>
            </w:pPr>
            <w:r w:rsidRPr="00FE084B">
              <w:rPr>
                <w:color w:val="auto"/>
                <w:sz w:val="24"/>
                <w:szCs w:val="24"/>
              </w:rPr>
              <w:t xml:space="preserve">Подсистема управления нефинансовыми активами </w:t>
            </w:r>
            <w:r w:rsidRPr="00FE084B">
              <w:rPr>
                <w:sz w:val="24"/>
                <w:szCs w:val="24"/>
              </w:rPr>
              <w:t>государственной интегрированной информационной системы управления общественными финансами «Электронный бюджет»</w:t>
            </w:r>
          </w:p>
        </w:tc>
      </w:tr>
      <w:tr w:rsidR="00D21243" w:rsidRPr="00FE084B" w14:paraId="0BD08424" w14:textId="77777777" w:rsidTr="0091266E">
        <w:tc>
          <w:tcPr>
            <w:tcW w:w="2547" w:type="dxa"/>
            <w:shd w:val="clear" w:color="auto" w:fill="auto"/>
            <w:vAlign w:val="center"/>
          </w:tcPr>
          <w:p w14:paraId="733BD9E4" w14:textId="77777777" w:rsidR="00D21243" w:rsidRPr="00FE084B" w:rsidRDefault="00D21243" w:rsidP="0091266E">
            <w:pPr>
              <w:ind w:firstLine="0"/>
              <w:rPr>
                <w:color w:val="auto"/>
                <w:sz w:val="24"/>
                <w:szCs w:val="24"/>
              </w:rPr>
            </w:pPr>
            <w:r w:rsidRPr="00FE084B">
              <w:rPr>
                <w:color w:val="auto"/>
                <w:sz w:val="24"/>
                <w:szCs w:val="24"/>
              </w:rPr>
              <w:t>ФБ</w:t>
            </w:r>
          </w:p>
        </w:tc>
        <w:tc>
          <w:tcPr>
            <w:tcW w:w="6804" w:type="dxa"/>
            <w:shd w:val="clear" w:color="auto" w:fill="auto"/>
            <w:vAlign w:val="center"/>
          </w:tcPr>
          <w:p w14:paraId="5A230054" w14:textId="77777777" w:rsidR="00D21243" w:rsidRPr="00FE084B" w:rsidRDefault="00D21243" w:rsidP="0091266E">
            <w:pPr>
              <w:ind w:firstLine="0"/>
              <w:rPr>
                <w:color w:val="auto"/>
                <w:sz w:val="24"/>
                <w:szCs w:val="24"/>
              </w:rPr>
            </w:pPr>
            <w:r w:rsidRPr="00FE084B">
              <w:rPr>
                <w:color w:val="auto"/>
                <w:sz w:val="24"/>
                <w:szCs w:val="24"/>
              </w:rPr>
              <w:t>Федеральный бюджет</w:t>
            </w:r>
          </w:p>
        </w:tc>
      </w:tr>
      <w:tr w:rsidR="00D21243" w:rsidRPr="00FE084B" w14:paraId="2EBA3AE9" w14:textId="77777777" w:rsidTr="0091266E">
        <w:tc>
          <w:tcPr>
            <w:tcW w:w="2547" w:type="dxa"/>
            <w:shd w:val="clear" w:color="auto" w:fill="auto"/>
            <w:vAlign w:val="center"/>
          </w:tcPr>
          <w:p w14:paraId="596A0296" w14:textId="77777777" w:rsidR="00D21243" w:rsidRPr="00FE084B" w:rsidRDefault="00D21243" w:rsidP="0091266E">
            <w:pPr>
              <w:ind w:firstLine="0"/>
              <w:rPr>
                <w:color w:val="auto"/>
                <w:sz w:val="24"/>
                <w:szCs w:val="24"/>
              </w:rPr>
            </w:pPr>
            <w:r w:rsidRPr="00FE084B">
              <w:rPr>
                <w:color w:val="auto"/>
                <w:sz w:val="24"/>
                <w:szCs w:val="24"/>
              </w:rPr>
              <w:t>ФК</w:t>
            </w:r>
          </w:p>
        </w:tc>
        <w:tc>
          <w:tcPr>
            <w:tcW w:w="6804" w:type="dxa"/>
            <w:shd w:val="clear" w:color="auto" w:fill="auto"/>
            <w:vAlign w:val="center"/>
          </w:tcPr>
          <w:p w14:paraId="52F22675" w14:textId="77777777" w:rsidR="00D21243" w:rsidRPr="00FE084B" w:rsidRDefault="00D21243" w:rsidP="0091266E">
            <w:pPr>
              <w:ind w:firstLine="0"/>
              <w:rPr>
                <w:color w:val="auto"/>
                <w:sz w:val="24"/>
                <w:szCs w:val="24"/>
              </w:rPr>
            </w:pPr>
            <w:r w:rsidRPr="00FE084B">
              <w:rPr>
                <w:color w:val="auto"/>
                <w:sz w:val="24"/>
                <w:szCs w:val="24"/>
              </w:rPr>
              <w:t>Федеральное казначейство</w:t>
            </w:r>
          </w:p>
        </w:tc>
      </w:tr>
      <w:tr w:rsidR="00D21243" w:rsidRPr="00FE084B" w14:paraId="7F2519E8" w14:textId="77777777" w:rsidTr="0091266E">
        <w:tc>
          <w:tcPr>
            <w:tcW w:w="2547" w:type="dxa"/>
            <w:shd w:val="clear" w:color="auto" w:fill="auto"/>
            <w:vAlign w:val="center"/>
          </w:tcPr>
          <w:p w14:paraId="3972BF68" w14:textId="77777777" w:rsidR="00D21243" w:rsidRPr="00FE084B" w:rsidRDefault="00D21243" w:rsidP="0091266E">
            <w:pPr>
              <w:ind w:firstLine="0"/>
              <w:rPr>
                <w:color w:val="auto"/>
                <w:sz w:val="24"/>
                <w:szCs w:val="24"/>
              </w:rPr>
            </w:pPr>
            <w:r w:rsidRPr="00FE084B">
              <w:rPr>
                <w:color w:val="auto"/>
                <w:sz w:val="24"/>
                <w:szCs w:val="24"/>
              </w:rPr>
              <w:t>ФОИВ</w:t>
            </w:r>
          </w:p>
        </w:tc>
        <w:tc>
          <w:tcPr>
            <w:tcW w:w="6804" w:type="dxa"/>
            <w:shd w:val="clear" w:color="auto" w:fill="auto"/>
          </w:tcPr>
          <w:p w14:paraId="0225CC8E" w14:textId="77777777" w:rsidR="00D21243" w:rsidRPr="00FE084B" w:rsidRDefault="00D21243" w:rsidP="0091266E">
            <w:pPr>
              <w:ind w:firstLine="0"/>
              <w:rPr>
                <w:color w:val="auto"/>
                <w:sz w:val="24"/>
                <w:szCs w:val="24"/>
              </w:rPr>
            </w:pPr>
            <w:r w:rsidRPr="00FE084B">
              <w:rPr>
                <w:color w:val="auto"/>
                <w:sz w:val="24"/>
                <w:szCs w:val="24"/>
              </w:rPr>
              <w:t>Федеральный орган исполнительной власти</w:t>
            </w:r>
          </w:p>
        </w:tc>
      </w:tr>
      <w:tr w:rsidR="00D21243" w:rsidRPr="00FE084B" w14:paraId="0EE46ECA" w14:textId="77777777" w:rsidTr="0091266E">
        <w:tc>
          <w:tcPr>
            <w:tcW w:w="2547" w:type="dxa"/>
            <w:shd w:val="clear" w:color="auto" w:fill="auto"/>
            <w:vAlign w:val="center"/>
          </w:tcPr>
          <w:p w14:paraId="4D5FCD92" w14:textId="77777777" w:rsidR="00D21243" w:rsidRPr="00FE084B" w:rsidRDefault="00D21243" w:rsidP="0091266E">
            <w:pPr>
              <w:ind w:firstLine="0"/>
              <w:rPr>
                <w:color w:val="auto"/>
                <w:sz w:val="24"/>
                <w:szCs w:val="24"/>
              </w:rPr>
            </w:pPr>
            <w:r w:rsidRPr="00FE084B">
              <w:rPr>
                <w:color w:val="auto"/>
                <w:sz w:val="24"/>
                <w:szCs w:val="24"/>
              </w:rPr>
              <w:t>ЦБ</w:t>
            </w:r>
          </w:p>
        </w:tc>
        <w:tc>
          <w:tcPr>
            <w:tcW w:w="6804" w:type="dxa"/>
            <w:shd w:val="clear" w:color="auto" w:fill="auto"/>
          </w:tcPr>
          <w:p w14:paraId="6F5E475B" w14:textId="77777777" w:rsidR="00D21243" w:rsidRPr="00FE084B" w:rsidRDefault="00D21243" w:rsidP="0091266E">
            <w:pPr>
              <w:ind w:firstLine="0"/>
              <w:rPr>
                <w:color w:val="auto"/>
                <w:sz w:val="24"/>
                <w:szCs w:val="24"/>
              </w:rPr>
            </w:pPr>
            <w:r w:rsidRPr="00FE084B">
              <w:rPr>
                <w:color w:val="auto"/>
                <w:sz w:val="24"/>
                <w:szCs w:val="24"/>
              </w:rPr>
              <w:t>Централизованная бухгалтерия</w:t>
            </w:r>
          </w:p>
        </w:tc>
      </w:tr>
      <w:tr w:rsidR="00D21243" w:rsidRPr="00FE084B" w14:paraId="0FA3C043" w14:textId="77777777" w:rsidTr="0091266E">
        <w:tc>
          <w:tcPr>
            <w:tcW w:w="2547" w:type="dxa"/>
            <w:shd w:val="clear" w:color="auto" w:fill="auto"/>
            <w:vAlign w:val="center"/>
          </w:tcPr>
          <w:p w14:paraId="6C7AF141" w14:textId="77777777" w:rsidR="00D21243" w:rsidRPr="00FE084B" w:rsidRDefault="00D21243" w:rsidP="0091266E">
            <w:pPr>
              <w:ind w:firstLine="0"/>
              <w:rPr>
                <w:color w:val="auto"/>
                <w:sz w:val="24"/>
                <w:szCs w:val="24"/>
              </w:rPr>
            </w:pPr>
            <w:r w:rsidRPr="00FE084B">
              <w:rPr>
                <w:color w:val="auto"/>
                <w:sz w:val="24"/>
                <w:szCs w:val="24"/>
              </w:rPr>
              <w:t>ЭП</w:t>
            </w:r>
          </w:p>
        </w:tc>
        <w:tc>
          <w:tcPr>
            <w:tcW w:w="6804" w:type="dxa"/>
            <w:shd w:val="clear" w:color="auto" w:fill="auto"/>
            <w:vAlign w:val="center"/>
          </w:tcPr>
          <w:p w14:paraId="43863B75" w14:textId="77777777" w:rsidR="00D21243" w:rsidRPr="00FE084B" w:rsidRDefault="00D21243" w:rsidP="0091266E">
            <w:pPr>
              <w:ind w:firstLine="0"/>
              <w:rPr>
                <w:color w:val="auto"/>
                <w:sz w:val="24"/>
                <w:szCs w:val="24"/>
              </w:rPr>
            </w:pPr>
            <w:r w:rsidRPr="00FE084B">
              <w:rPr>
                <w:color w:val="auto"/>
                <w:sz w:val="24"/>
                <w:szCs w:val="24"/>
              </w:rPr>
              <w:t>Усиленная квалифицированная электронная подпись</w:t>
            </w:r>
          </w:p>
        </w:tc>
      </w:tr>
    </w:tbl>
    <w:p w14:paraId="18138C21" w14:textId="77777777" w:rsidR="00D21243" w:rsidRPr="00FE084B" w:rsidRDefault="00D21243" w:rsidP="00D21243">
      <w:pPr>
        <w:pStyle w:val="11"/>
        <w:numPr>
          <w:ilvl w:val="0"/>
          <w:numId w:val="0"/>
        </w:numPr>
      </w:pPr>
      <w:bookmarkStart w:id="7" w:name="_Toc528274080"/>
      <w:bookmarkStart w:id="8" w:name="_Toc528663450"/>
      <w:bookmarkStart w:id="9" w:name="_Toc528663892"/>
      <w:bookmarkStart w:id="10" w:name="_Toc528664319"/>
      <w:bookmarkStart w:id="11" w:name="_Toc213232203"/>
      <w:r w:rsidRPr="00FE084B">
        <w:lastRenderedPageBreak/>
        <w:t>Перечень терминов</w:t>
      </w:r>
      <w:bookmarkEnd w:id="7"/>
      <w:bookmarkEnd w:id="8"/>
      <w:bookmarkEnd w:id="9"/>
      <w:bookmarkEnd w:id="10"/>
      <w:bookmarkEnd w:id="1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3034"/>
        <w:gridCol w:w="6451"/>
      </w:tblGrid>
      <w:tr w:rsidR="00D21243" w:rsidRPr="00FE084B" w14:paraId="7E0CCF68" w14:textId="77777777" w:rsidTr="0091266E">
        <w:trPr>
          <w:tblHeader/>
        </w:trPr>
        <w:tc>
          <w:tcPr>
            <w:tcW w:w="3034" w:type="dxa"/>
            <w:tcBorders>
              <w:top w:val="single" w:sz="4" w:space="0" w:color="auto"/>
              <w:left w:val="single" w:sz="4" w:space="0" w:color="auto"/>
              <w:bottom w:val="single" w:sz="4" w:space="0" w:color="auto"/>
              <w:right w:val="single" w:sz="4" w:space="0" w:color="auto"/>
            </w:tcBorders>
            <w:shd w:val="clear" w:color="auto" w:fill="D9D9D9"/>
            <w:vAlign w:val="center"/>
          </w:tcPr>
          <w:p w14:paraId="40F393E6" w14:textId="77777777" w:rsidR="00D21243" w:rsidRPr="00FE084B" w:rsidRDefault="00D21243" w:rsidP="0091266E">
            <w:pPr>
              <w:ind w:firstLine="0"/>
              <w:jc w:val="center"/>
              <w:rPr>
                <w:b/>
                <w:color w:val="auto"/>
                <w:sz w:val="24"/>
                <w:szCs w:val="24"/>
              </w:rPr>
            </w:pPr>
            <w:r w:rsidRPr="00FE084B">
              <w:rPr>
                <w:b/>
                <w:color w:val="auto"/>
                <w:sz w:val="24"/>
                <w:szCs w:val="24"/>
              </w:rPr>
              <w:t>Наименование термина</w:t>
            </w:r>
          </w:p>
        </w:tc>
        <w:tc>
          <w:tcPr>
            <w:tcW w:w="6451" w:type="dxa"/>
            <w:tcBorders>
              <w:top w:val="single" w:sz="4" w:space="0" w:color="auto"/>
              <w:left w:val="single" w:sz="4" w:space="0" w:color="auto"/>
              <w:bottom w:val="single" w:sz="4" w:space="0" w:color="auto"/>
              <w:right w:val="single" w:sz="4" w:space="0" w:color="auto"/>
            </w:tcBorders>
            <w:shd w:val="clear" w:color="auto" w:fill="D9D9D9"/>
            <w:vAlign w:val="center"/>
          </w:tcPr>
          <w:p w14:paraId="5B7DA416" w14:textId="77777777" w:rsidR="00D21243" w:rsidRPr="00FE084B" w:rsidRDefault="00D21243" w:rsidP="0091266E">
            <w:pPr>
              <w:ind w:firstLine="0"/>
              <w:jc w:val="center"/>
              <w:rPr>
                <w:b/>
                <w:color w:val="auto"/>
                <w:sz w:val="24"/>
                <w:szCs w:val="24"/>
              </w:rPr>
            </w:pPr>
            <w:r w:rsidRPr="00FE084B">
              <w:rPr>
                <w:b/>
                <w:color w:val="auto"/>
                <w:sz w:val="24"/>
                <w:szCs w:val="24"/>
              </w:rPr>
              <w:t>Определение</w:t>
            </w:r>
          </w:p>
        </w:tc>
      </w:tr>
      <w:tr w:rsidR="00D21243" w:rsidRPr="00FE084B" w14:paraId="1A0A3EE7" w14:textId="77777777" w:rsidTr="0091266E">
        <w:tc>
          <w:tcPr>
            <w:tcW w:w="3034" w:type="dxa"/>
            <w:shd w:val="clear" w:color="auto" w:fill="auto"/>
            <w:vAlign w:val="center"/>
          </w:tcPr>
          <w:p w14:paraId="4C7DCCCE" w14:textId="77777777" w:rsidR="00D21243" w:rsidRPr="00FE084B" w:rsidRDefault="00D21243" w:rsidP="0091266E">
            <w:pPr>
              <w:ind w:firstLine="0"/>
              <w:rPr>
                <w:color w:val="auto"/>
                <w:sz w:val="24"/>
                <w:szCs w:val="24"/>
              </w:rPr>
            </w:pPr>
            <w:r w:rsidRPr="00FE084B">
              <w:rPr>
                <w:color w:val="auto"/>
                <w:sz w:val="24"/>
                <w:szCs w:val="24"/>
              </w:rPr>
              <w:t>Администратор прикладных подсистем</w:t>
            </w:r>
          </w:p>
        </w:tc>
        <w:tc>
          <w:tcPr>
            <w:tcW w:w="6451" w:type="dxa"/>
            <w:shd w:val="clear" w:color="auto" w:fill="auto"/>
          </w:tcPr>
          <w:p w14:paraId="1126D6C7" w14:textId="77777777" w:rsidR="00D21243" w:rsidRPr="00FE084B" w:rsidRDefault="00D21243" w:rsidP="0091266E">
            <w:pPr>
              <w:ind w:firstLine="0"/>
              <w:rPr>
                <w:sz w:val="24"/>
                <w:szCs w:val="24"/>
              </w:rPr>
            </w:pPr>
            <w:r w:rsidRPr="00FE084B">
              <w:rPr>
                <w:sz w:val="24"/>
                <w:szCs w:val="24"/>
              </w:rPr>
              <w:t>Функциональная роль, предоставляющая доступ к выполнению операций по настройке подсистемы, редактированию/добавлению справочников, настройке обменов и интеграций, построению аналитических отчетов, управлению настройками пользователей.</w:t>
            </w:r>
          </w:p>
        </w:tc>
      </w:tr>
      <w:tr w:rsidR="00D21243" w:rsidRPr="00FE084B" w14:paraId="1E511945" w14:textId="77777777" w:rsidTr="0091266E">
        <w:tc>
          <w:tcPr>
            <w:tcW w:w="3034" w:type="dxa"/>
            <w:shd w:val="clear" w:color="auto" w:fill="auto"/>
            <w:vAlign w:val="center"/>
          </w:tcPr>
          <w:p w14:paraId="161BD6A6" w14:textId="77777777" w:rsidR="00D21243" w:rsidRPr="00FE084B" w:rsidRDefault="00D21243" w:rsidP="0091266E">
            <w:pPr>
              <w:ind w:firstLine="0"/>
              <w:rPr>
                <w:color w:val="auto"/>
                <w:sz w:val="24"/>
                <w:szCs w:val="24"/>
              </w:rPr>
            </w:pPr>
            <w:r w:rsidRPr="00FE084B">
              <w:rPr>
                <w:color w:val="auto"/>
                <w:sz w:val="24"/>
                <w:szCs w:val="24"/>
              </w:rPr>
              <w:t>Персонал Подсистемы</w:t>
            </w:r>
          </w:p>
        </w:tc>
        <w:tc>
          <w:tcPr>
            <w:tcW w:w="6451" w:type="dxa"/>
            <w:shd w:val="clear" w:color="auto" w:fill="auto"/>
          </w:tcPr>
          <w:p w14:paraId="450650A8" w14:textId="77777777" w:rsidR="00D21243" w:rsidRPr="00FE084B" w:rsidRDefault="00D21243" w:rsidP="0091266E">
            <w:pPr>
              <w:ind w:firstLine="0"/>
              <w:rPr>
                <w:sz w:val="24"/>
                <w:szCs w:val="24"/>
              </w:rPr>
            </w:pPr>
            <w:r w:rsidRPr="00FE084B">
              <w:rPr>
                <w:sz w:val="24"/>
                <w:szCs w:val="24"/>
              </w:rPr>
              <w:t>Лица, отвечающие за эксплуатацию Подсистемы управления нефинансовыми активами государственной интегрированной информационной системы управления общественными финансами «Электронный бюджет»</w:t>
            </w:r>
          </w:p>
        </w:tc>
      </w:tr>
      <w:tr w:rsidR="00D21243" w:rsidRPr="00FE084B" w14:paraId="7EF7EC71" w14:textId="77777777" w:rsidTr="0091266E">
        <w:tc>
          <w:tcPr>
            <w:tcW w:w="3034" w:type="dxa"/>
            <w:shd w:val="clear" w:color="auto" w:fill="auto"/>
            <w:vAlign w:val="center"/>
          </w:tcPr>
          <w:p w14:paraId="2843368C" w14:textId="77777777" w:rsidR="00D21243" w:rsidRPr="00FE084B" w:rsidRDefault="00D21243" w:rsidP="0091266E">
            <w:pPr>
              <w:ind w:firstLine="0"/>
              <w:rPr>
                <w:color w:val="auto"/>
                <w:sz w:val="24"/>
                <w:szCs w:val="24"/>
              </w:rPr>
            </w:pPr>
            <w:r w:rsidRPr="00FE084B">
              <w:rPr>
                <w:color w:val="auto"/>
                <w:sz w:val="24"/>
                <w:szCs w:val="24"/>
              </w:rPr>
              <w:t>Пользователи Подсистемы</w:t>
            </w:r>
          </w:p>
        </w:tc>
        <w:tc>
          <w:tcPr>
            <w:tcW w:w="6451" w:type="dxa"/>
            <w:shd w:val="clear" w:color="auto" w:fill="auto"/>
          </w:tcPr>
          <w:p w14:paraId="35906177" w14:textId="77777777" w:rsidR="00D21243" w:rsidRPr="00FE084B" w:rsidRDefault="00D21243" w:rsidP="0091266E">
            <w:pPr>
              <w:ind w:firstLine="0"/>
              <w:rPr>
                <w:sz w:val="24"/>
                <w:szCs w:val="24"/>
              </w:rPr>
            </w:pPr>
            <w:r w:rsidRPr="00FE084B">
              <w:rPr>
                <w:sz w:val="24"/>
                <w:szCs w:val="24"/>
              </w:rPr>
              <w:t>Зарегистрированный в Подсистеме управления нефинансовыми активами государственной интегрированной информационной системы управления общественными финансами «Электронный бюджет» сотрудник организации сектора государственного управления, которому предоставлены полномочия на выполнение функций по обработке информации в соответствии с его синтетическим профилем в бизнес-процессе организации</w:t>
            </w:r>
          </w:p>
        </w:tc>
      </w:tr>
      <w:tr w:rsidR="00D21243" w:rsidRPr="00FE084B" w14:paraId="7CC958D5" w14:textId="77777777" w:rsidTr="0091266E">
        <w:tc>
          <w:tcPr>
            <w:tcW w:w="3034" w:type="dxa"/>
            <w:shd w:val="clear" w:color="auto" w:fill="auto"/>
            <w:vAlign w:val="center"/>
          </w:tcPr>
          <w:p w14:paraId="08369F91" w14:textId="77777777" w:rsidR="00D21243" w:rsidRPr="00FE084B" w:rsidRDefault="00D21243" w:rsidP="0091266E">
            <w:pPr>
              <w:ind w:firstLine="0"/>
              <w:rPr>
                <w:color w:val="auto"/>
                <w:sz w:val="24"/>
                <w:szCs w:val="24"/>
              </w:rPr>
            </w:pPr>
            <w:r w:rsidRPr="00FE084B">
              <w:rPr>
                <w:color w:val="auto"/>
                <w:sz w:val="24"/>
                <w:szCs w:val="24"/>
              </w:rPr>
              <w:t>Прикладное программное обеспечение</w:t>
            </w:r>
          </w:p>
        </w:tc>
        <w:tc>
          <w:tcPr>
            <w:tcW w:w="6451" w:type="dxa"/>
            <w:shd w:val="clear" w:color="auto" w:fill="auto"/>
            <w:vAlign w:val="center"/>
          </w:tcPr>
          <w:p w14:paraId="32944289" w14:textId="77777777" w:rsidR="00D21243" w:rsidRPr="00FE084B" w:rsidRDefault="00D21243" w:rsidP="0091266E">
            <w:pPr>
              <w:ind w:firstLine="0"/>
              <w:rPr>
                <w:color w:val="auto"/>
                <w:sz w:val="24"/>
                <w:szCs w:val="24"/>
              </w:rPr>
            </w:pPr>
            <w:r w:rsidRPr="00FE084B">
              <w:rPr>
                <w:color w:val="auto"/>
                <w:sz w:val="24"/>
                <w:szCs w:val="24"/>
              </w:rPr>
              <w:t>Программное обеспечение, предназначенное для выполнения определённых задач и рассчитанное на непосредственное взаимодействие с пользователем. В большинстве случаев прикладные программы не могут обращаться к ресурсам компьютера напрямую, а взаимодействуют с оборудованием и другими программами посредством системного ПО.</w:t>
            </w:r>
          </w:p>
        </w:tc>
      </w:tr>
      <w:tr w:rsidR="00D21243" w:rsidRPr="00FE084B" w14:paraId="6D3D2E03" w14:textId="77777777" w:rsidTr="0091266E">
        <w:tc>
          <w:tcPr>
            <w:tcW w:w="3034" w:type="dxa"/>
            <w:shd w:val="clear" w:color="auto" w:fill="auto"/>
            <w:vAlign w:val="center"/>
          </w:tcPr>
          <w:p w14:paraId="5361E621" w14:textId="77777777" w:rsidR="00D21243" w:rsidRPr="00FE084B" w:rsidRDefault="00D21243" w:rsidP="0091266E">
            <w:pPr>
              <w:ind w:firstLine="0"/>
              <w:rPr>
                <w:color w:val="auto"/>
                <w:sz w:val="24"/>
                <w:szCs w:val="24"/>
              </w:rPr>
            </w:pPr>
            <w:r w:rsidRPr="00FE084B">
              <w:rPr>
                <w:color w:val="auto"/>
                <w:sz w:val="24"/>
                <w:szCs w:val="24"/>
              </w:rPr>
              <w:t>Регламентный интервал</w:t>
            </w:r>
          </w:p>
        </w:tc>
        <w:tc>
          <w:tcPr>
            <w:tcW w:w="6451" w:type="dxa"/>
            <w:shd w:val="clear" w:color="auto" w:fill="auto"/>
            <w:vAlign w:val="center"/>
          </w:tcPr>
          <w:p w14:paraId="6DC6587A" w14:textId="77777777" w:rsidR="00D21243" w:rsidRPr="00FE084B" w:rsidRDefault="00D21243" w:rsidP="0091266E">
            <w:pPr>
              <w:ind w:firstLine="0"/>
              <w:rPr>
                <w:color w:val="auto"/>
                <w:sz w:val="24"/>
                <w:szCs w:val="24"/>
              </w:rPr>
            </w:pPr>
            <w:r w:rsidRPr="00FE084B">
              <w:rPr>
                <w:color w:val="auto"/>
                <w:sz w:val="24"/>
                <w:szCs w:val="24"/>
              </w:rPr>
              <w:t>Последовательность этапов бизнес-процесса, следующих один за другим и функционально связанных друг с другом, с указанием регламентного срока выполнения каждого из этапов и общего времени выполнения всего контролируемого интервала</w:t>
            </w:r>
          </w:p>
        </w:tc>
      </w:tr>
      <w:tr w:rsidR="00D21243" w:rsidRPr="00FE084B" w14:paraId="1A9BAC02" w14:textId="77777777" w:rsidTr="0091266E">
        <w:trPr>
          <w:trHeight w:val="3093"/>
        </w:trPr>
        <w:tc>
          <w:tcPr>
            <w:tcW w:w="3034" w:type="dxa"/>
            <w:shd w:val="clear" w:color="auto" w:fill="auto"/>
            <w:vAlign w:val="center"/>
          </w:tcPr>
          <w:p w14:paraId="5F1B264B" w14:textId="77777777" w:rsidR="00D21243" w:rsidRPr="00FE084B" w:rsidRDefault="00D21243" w:rsidP="0091266E">
            <w:pPr>
              <w:ind w:firstLine="0"/>
              <w:rPr>
                <w:color w:val="auto"/>
                <w:sz w:val="24"/>
                <w:szCs w:val="24"/>
              </w:rPr>
            </w:pPr>
            <w:r w:rsidRPr="00FE084B">
              <w:rPr>
                <w:color w:val="auto"/>
                <w:sz w:val="24"/>
                <w:szCs w:val="24"/>
              </w:rPr>
              <w:t>Системное программное обеспечение</w:t>
            </w:r>
          </w:p>
        </w:tc>
        <w:tc>
          <w:tcPr>
            <w:tcW w:w="6451" w:type="dxa"/>
            <w:shd w:val="clear" w:color="auto" w:fill="auto"/>
            <w:vAlign w:val="center"/>
          </w:tcPr>
          <w:p w14:paraId="2F98F92B" w14:textId="77777777" w:rsidR="00D21243" w:rsidRPr="00FE084B" w:rsidRDefault="00D21243" w:rsidP="0091266E">
            <w:pPr>
              <w:ind w:firstLine="0"/>
              <w:rPr>
                <w:color w:val="auto"/>
                <w:sz w:val="24"/>
                <w:szCs w:val="24"/>
              </w:rPr>
            </w:pPr>
            <w:r w:rsidRPr="00FE084B">
              <w:rPr>
                <w:color w:val="auto"/>
                <w:sz w:val="24"/>
                <w:szCs w:val="24"/>
              </w:rPr>
              <w:t xml:space="preserve">Комплекс программ, которые обеспечивают управление компонентами компьютерной системы, такими как процессор, оперативная память, устройства ввода-вывода, сетевое оборудование, выступая как «межслойный интерфейс», с одной стороны которого аппаратура, а с другой </w:t>
            </w:r>
            <w:r w:rsidRPr="00FE084B">
              <w:rPr>
                <w:rFonts w:ascii="Symbol" w:eastAsia="Symbol" w:hAnsi="Symbol" w:cs="Symbol"/>
                <w:color w:val="auto"/>
                <w:sz w:val="24"/>
                <w:szCs w:val="24"/>
              </w:rPr>
              <w:t></w:t>
            </w:r>
            <w:r w:rsidRPr="00FE084B">
              <w:rPr>
                <w:color w:val="auto"/>
                <w:sz w:val="24"/>
                <w:szCs w:val="24"/>
              </w:rPr>
              <w:t xml:space="preserve"> базисное или прикладное ПО. Системное ПО не решает конкретные практические задачи, а лишь обеспечивает работу других программ, предоставляя им сервисные функции, абстрагирующие детали аппаратной и микропрограммной реализации компьютерной системы, управляет ее аппаратными ресурсами.</w:t>
            </w:r>
          </w:p>
        </w:tc>
      </w:tr>
    </w:tbl>
    <w:p w14:paraId="612283D8" w14:textId="77777777" w:rsidR="00425F04" w:rsidRPr="00FE084B" w:rsidRDefault="00425F04" w:rsidP="00425F04">
      <w:pPr>
        <w:pStyle w:val="11"/>
        <w:keepLines/>
        <w:pageBreakBefore w:val="0"/>
        <w:numPr>
          <w:ilvl w:val="0"/>
          <w:numId w:val="49"/>
        </w:numPr>
        <w:suppressAutoHyphens w:val="0"/>
        <w:spacing w:before="0" w:after="363" w:line="259" w:lineRule="auto"/>
        <w:ind w:left="0" w:firstLine="0"/>
        <w:jc w:val="center"/>
        <w:rPr>
          <w:color w:val="000000" w:themeColor="text1"/>
        </w:rPr>
      </w:pPr>
      <w:bookmarkStart w:id="12" w:name="_Toc182574314"/>
      <w:bookmarkStart w:id="13" w:name="_Toc212818797"/>
      <w:bookmarkStart w:id="14" w:name="_Toc213232204"/>
      <w:bookmarkStart w:id="15" w:name="_Toc146552312"/>
      <w:bookmarkStart w:id="16" w:name="_Toc143526914"/>
      <w:bookmarkStart w:id="17" w:name="_Toc147934212"/>
      <w:bookmarkStart w:id="18" w:name="_Toc148966751"/>
      <w:bookmarkStart w:id="19" w:name="_Toc186876650"/>
      <w:bookmarkStart w:id="20" w:name="_Toc196148514"/>
      <w:bookmarkEnd w:id="5"/>
      <w:r w:rsidRPr="00FE084B">
        <w:rPr>
          <w:color w:val="000000" w:themeColor="text1"/>
        </w:rPr>
        <w:lastRenderedPageBreak/>
        <w:t>ПЕРВИЧНЫЕ ДОКУМЕНТЫ</w:t>
      </w:r>
      <w:bookmarkEnd w:id="12"/>
      <w:bookmarkEnd w:id="13"/>
      <w:bookmarkEnd w:id="14"/>
    </w:p>
    <w:p w14:paraId="0428DB60" w14:textId="77777777" w:rsidR="00425F04" w:rsidRPr="00FE084B" w:rsidRDefault="00425F04" w:rsidP="00425F04">
      <w:pPr>
        <w:pStyle w:val="11"/>
        <w:keepLines/>
        <w:pageBreakBefore w:val="0"/>
        <w:numPr>
          <w:ilvl w:val="1"/>
          <w:numId w:val="49"/>
        </w:numPr>
        <w:suppressAutoHyphens w:val="0"/>
        <w:spacing w:before="480" w:after="360" w:line="259" w:lineRule="auto"/>
        <w:rPr>
          <w:color w:val="000000" w:themeColor="text1"/>
        </w:rPr>
      </w:pPr>
      <w:bookmarkStart w:id="21" w:name="_Toc146552237"/>
      <w:bookmarkStart w:id="22" w:name="_Toc143526851"/>
      <w:bookmarkStart w:id="23" w:name="_Toc147934132"/>
      <w:bookmarkStart w:id="24" w:name="_Toc148966666"/>
      <w:bookmarkStart w:id="25" w:name="_Toc182574315"/>
      <w:bookmarkStart w:id="26" w:name="_Toc212818798"/>
      <w:bookmarkStart w:id="27" w:name="_Toc213232205"/>
      <w:r w:rsidRPr="00FE084B">
        <w:rPr>
          <w:color w:val="000000" w:themeColor="text1"/>
        </w:rPr>
        <w:t>Акт приема-передачи объектов, полученных в личное пользование (ф. 0510434)</w:t>
      </w:r>
      <w:bookmarkEnd w:id="21"/>
      <w:bookmarkEnd w:id="22"/>
      <w:bookmarkEnd w:id="23"/>
      <w:bookmarkEnd w:id="24"/>
      <w:bookmarkEnd w:id="25"/>
      <w:bookmarkEnd w:id="26"/>
      <w:bookmarkEnd w:id="27"/>
    </w:p>
    <w:p w14:paraId="2E74A68D" w14:textId="77777777" w:rsidR="00425F04" w:rsidRPr="00FE084B" w:rsidRDefault="00425F04" w:rsidP="00425F04">
      <w:pPr>
        <w:rPr>
          <w:color w:val="000000" w:themeColor="text1"/>
        </w:rPr>
      </w:pPr>
      <w:r w:rsidRPr="00FE084B">
        <w:rPr>
          <w:color w:val="000000" w:themeColor="text1"/>
          <w:szCs w:val="28"/>
        </w:rPr>
        <w:t>Документ применяется для оформления приема-передачи имущества (в том числе основных средств, материальных запасов) в личное пользование работникам для выполнения ими служебных (должностных) обязанностей в целях обеспечения контроля за его сохранностью, целевым использованием и движением имущества.</w:t>
      </w:r>
    </w:p>
    <w:p w14:paraId="4C263D4C" w14:textId="77777777" w:rsidR="00425F04" w:rsidRPr="00FE084B" w:rsidRDefault="00425F04" w:rsidP="00425F04">
      <w:pPr>
        <w:rPr>
          <w:color w:val="000000" w:themeColor="text1"/>
          <w:szCs w:val="28"/>
        </w:rPr>
      </w:pPr>
    </w:p>
    <w:p w14:paraId="720A70C9" w14:textId="77777777" w:rsidR="00425F04" w:rsidRPr="00FE084B" w:rsidRDefault="00425F04" w:rsidP="00425F04">
      <w:pPr>
        <w:rPr>
          <w:b/>
          <w:color w:val="000000" w:themeColor="text1"/>
        </w:rPr>
      </w:pPr>
      <w:r w:rsidRPr="00FE084B">
        <w:rPr>
          <w:b/>
          <w:color w:val="000000" w:themeColor="text1"/>
          <w:szCs w:val="28"/>
        </w:rPr>
        <w:t>Бизнес-процесс формуляра при передаче/возврате в/из пользования МЗ/ОС:</w:t>
      </w:r>
    </w:p>
    <w:p w14:paraId="1595C99B" w14:textId="77777777" w:rsidR="00425F04" w:rsidRPr="00FE084B" w:rsidRDefault="00425F04" w:rsidP="00425F04">
      <w:pPr>
        <w:keepNext/>
        <w:ind w:firstLine="0"/>
        <w:jc w:val="center"/>
      </w:pPr>
      <w:r w:rsidRPr="00FE084B">
        <w:rPr>
          <w:noProof/>
        </w:rPr>
        <w:drawing>
          <wp:inline distT="0" distB="0" distL="0" distR="0" wp14:anchorId="05861FA4" wp14:editId="057891B3">
            <wp:extent cx="5981700" cy="5448300"/>
            <wp:effectExtent l="0" t="0" r="0" b="0"/>
            <wp:docPr id="1" name="image6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667.png"/>
                    <pic:cNvPicPr>
                      <a:picLocks noChangeAspect="1"/>
                    </pic:cNvPicPr>
                  </pic:nvPicPr>
                  <pic:blipFill>
                    <a:blip r:embed="rId11"/>
                    <a:stretch/>
                  </pic:blipFill>
                  <pic:spPr bwMode="auto">
                    <a:xfrm>
                      <a:off x="0" y="0"/>
                      <a:ext cx="5981700" cy="5448300"/>
                    </a:xfrm>
                    <a:prstGeom prst="rect">
                      <a:avLst/>
                    </a:prstGeom>
                  </pic:spPr>
                </pic:pic>
              </a:graphicData>
            </a:graphic>
          </wp:inline>
        </w:drawing>
      </w:r>
    </w:p>
    <w:p w14:paraId="2E63F914" w14:textId="77777777" w:rsidR="00425F04" w:rsidRPr="00FE084B" w:rsidRDefault="00425F04" w:rsidP="00425F04">
      <w:pPr>
        <w:pStyle w:val="afffffff6"/>
      </w:pPr>
      <w:bookmarkStart w:id="28" w:name="_Toc212820618"/>
      <w:bookmarkStart w:id="29" w:name="_Toc213232292"/>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w:t>
      </w:r>
      <w:bookmarkEnd w:id="28"/>
      <w:bookmarkEnd w:id="29"/>
      <w:r w:rsidRPr="00FE084B">
        <w:rPr>
          <w:noProof/>
        </w:rPr>
        <w:fldChar w:fldCharType="end"/>
      </w:r>
    </w:p>
    <w:p w14:paraId="4C574FD4" w14:textId="77777777" w:rsidR="00425F04" w:rsidRPr="00FE084B" w:rsidRDefault="00425F04" w:rsidP="00425F04">
      <w:pPr>
        <w:rPr>
          <w:color w:val="000000" w:themeColor="text1"/>
        </w:rPr>
      </w:pPr>
      <w:r w:rsidRPr="00FE084B">
        <w:rPr>
          <w:color w:val="000000" w:themeColor="text1"/>
          <w:szCs w:val="28"/>
        </w:rPr>
        <w:t>Доступ к документам организован через пункты меню быстрого доступа:</w:t>
      </w:r>
    </w:p>
    <w:p w14:paraId="4C9E5081" w14:textId="77777777" w:rsidR="00425F04" w:rsidRPr="00FE084B" w:rsidRDefault="00425F04" w:rsidP="00425F04">
      <w:pPr>
        <w:numPr>
          <w:ilvl w:val="0"/>
          <w:numId w:val="51"/>
        </w:numPr>
        <w:rPr>
          <w:color w:val="000000" w:themeColor="text1"/>
        </w:rPr>
      </w:pPr>
      <w:r w:rsidRPr="00FE084B">
        <w:rPr>
          <w:color w:val="000000" w:themeColor="text1"/>
          <w:szCs w:val="28"/>
        </w:rPr>
        <w:lastRenderedPageBreak/>
        <w:t>Материальные запасы -&gt; Выбытие -&gt; Выдача МЗ в личное пользование (Акт приема-передачи объектов, полученных в личное пользование ф.0510434)</w:t>
      </w:r>
    </w:p>
    <w:p w14:paraId="7083528E" w14:textId="77777777" w:rsidR="00425F04" w:rsidRPr="00FE084B" w:rsidRDefault="00425F04" w:rsidP="00425F04">
      <w:pPr>
        <w:rPr>
          <w:color w:val="000000" w:themeColor="text1"/>
        </w:rPr>
      </w:pPr>
    </w:p>
    <w:p w14:paraId="79030ECA" w14:textId="77777777" w:rsidR="00425F04" w:rsidRPr="00FE084B" w:rsidRDefault="00425F04" w:rsidP="00425F04">
      <w:pPr>
        <w:keepNext/>
        <w:ind w:firstLine="0"/>
        <w:jc w:val="center"/>
      </w:pPr>
      <w:r w:rsidRPr="00FE084B">
        <w:rPr>
          <w:noProof/>
        </w:rPr>
        <w:drawing>
          <wp:inline distT="0" distB="0" distL="0" distR="0" wp14:anchorId="7D7A3F90" wp14:editId="55E578B6">
            <wp:extent cx="6029960" cy="1648608"/>
            <wp:effectExtent l="0" t="0" r="8890" b="889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6029960" cy="1648608"/>
                    </a:xfrm>
                    <a:prstGeom prst="rect">
                      <a:avLst/>
                    </a:prstGeom>
                  </pic:spPr>
                </pic:pic>
              </a:graphicData>
            </a:graphic>
          </wp:inline>
        </w:drawing>
      </w:r>
    </w:p>
    <w:p w14:paraId="055B494E" w14:textId="77777777" w:rsidR="00425F04" w:rsidRPr="00FE084B" w:rsidRDefault="00425F04" w:rsidP="00425F04">
      <w:pPr>
        <w:pStyle w:val="afffffff6"/>
        <w:rPr>
          <w:noProof/>
        </w:rPr>
      </w:pPr>
      <w:bookmarkStart w:id="30" w:name="_Toc212820619"/>
      <w:bookmarkStart w:id="31" w:name="_Toc213232293"/>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2</w:t>
      </w:r>
      <w:bookmarkEnd w:id="30"/>
      <w:bookmarkEnd w:id="31"/>
      <w:r w:rsidRPr="00FE084B">
        <w:rPr>
          <w:noProof/>
        </w:rPr>
        <w:fldChar w:fldCharType="end"/>
      </w:r>
    </w:p>
    <w:p w14:paraId="1A17FACC" w14:textId="77777777" w:rsidR="00425F04" w:rsidRPr="00FE084B" w:rsidRDefault="00425F04" w:rsidP="00425F04"/>
    <w:p w14:paraId="24FD2633" w14:textId="77777777" w:rsidR="00425F04" w:rsidRPr="00FE084B" w:rsidRDefault="00425F04" w:rsidP="00425F04">
      <w:pPr>
        <w:numPr>
          <w:ilvl w:val="0"/>
          <w:numId w:val="51"/>
        </w:numPr>
        <w:rPr>
          <w:color w:val="000000" w:themeColor="text1"/>
        </w:rPr>
      </w:pPr>
      <w:r w:rsidRPr="00FE084B">
        <w:rPr>
          <w:color w:val="000000" w:themeColor="text1"/>
          <w:szCs w:val="28"/>
        </w:rPr>
        <w:t>Материальные запасы -&gt; Поступление -&gt; Возврат МЗ из личного пользования (Акт приема-передачи объектов, полученных в личное пользование ф.0510434)</w:t>
      </w:r>
    </w:p>
    <w:p w14:paraId="1EAF2DF3" w14:textId="77777777" w:rsidR="00425F04" w:rsidRPr="00FE084B" w:rsidRDefault="00425F04" w:rsidP="00425F04">
      <w:pPr>
        <w:ind w:left="709"/>
        <w:rPr>
          <w:color w:val="000000" w:themeColor="text1"/>
          <w:szCs w:val="28"/>
        </w:rPr>
      </w:pPr>
    </w:p>
    <w:p w14:paraId="41827854" w14:textId="77777777" w:rsidR="00425F04" w:rsidRPr="00FE084B" w:rsidRDefault="00425F04" w:rsidP="00425F04">
      <w:pPr>
        <w:keepNext/>
        <w:ind w:firstLine="0"/>
        <w:jc w:val="center"/>
        <w:rPr>
          <w:noProof/>
        </w:rPr>
      </w:pPr>
      <w:r w:rsidRPr="00FE084B">
        <w:rPr>
          <w:noProof/>
        </w:rPr>
        <w:drawing>
          <wp:inline distT="0" distB="0" distL="0" distR="0" wp14:anchorId="5F54D2A1" wp14:editId="542155A3">
            <wp:extent cx="6029960" cy="1786770"/>
            <wp:effectExtent l="0" t="0" r="0" b="444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6029960" cy="1786770"/>
                    </a:xfrm>
                    <a:prstGeom prst="rect">
                      <a:avLst/>
                    </a:prstGeom>
                  </pic:spPr>
                </pic:pic>
              </a:graphicData>
            </a:graphic>
          </wp:inline>
        </w:drawing>
      </w:r>
    </w:p>
    <w:p w14:paraId="454EF912" w14:textId="77777777" w:rsidR="00425F04" w:rsidRPr="00FE084B" w:rsidRDefault="00425F04" w:rsidP="00425F04">
      <w:pPr>
        <w:pStyle w:val="afffffff6"/>
      </w:pPr>
      <w:bookmarkStart w:id="32" w:name="_Toc212820620"/>
      <w:bookmarkStart w:id="33" w:name="_Toc21323229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w:t>
      </w:r>
      <w:bookmarkEnd w:id="32"/>
      <w:bookmarkEnd w:id="33"/>
      <w:r w:rsidRPr="00FE084B">
        <w:fldChar w:fldCharType="end"/>
      </w:r>
    </w:p>
    <w:p w14:paraId="01B5F71E" w14:textId="77777777" w:rsidR="00425F04" w:rsidRPr="00FE084B" w:rsidRDefault="00425F04" w:rsidP="00425F04">
      <w:pPr>
        <w:keepNext/>
        <w:jc w:val="center"/>
        <w:rPr>
          <w:color w:val="000000" w:themeColor="text1"/>
        </w:rPr>
      </w:pPr>
    </w:p>
    <w:p w14:paraId="3CD5E9A1" w14:textId="77777777" w:rsidR="00425F04" w:rsidRPr="00FE084B" w:rsidRDefault="00425F04" w:rsidP="00425F04">
      <w:pPr>
        <w:numPr>
          <w:ilvl w:val="0"/>
          <w:numId w:val="51"/>
        </w:numPr>
        <w:rPr>
          <w:color w:val="000000" w:themeColor="text1"/>
          <w:szCs w:val="28"/>
        </w:rPr>
      </w:pPr>
      <w:r w:rsidRPr="00FE084B">
        <w:rPr>
          <w:color w:val="000000" w:themeColor="text1"/>
          <w:szCs w:val="28"/>
        </w:rPr>
        <w:t>ОС, НМА, НПА -&gt; Передача ОС в личное пользование (Акт приема-передачи объектов, полученных в личное пользование ф.0510434)</w:t>
      </w:r>
    </w:p>
    <w:p w14:paraId="75709403" w14:textId="77777777" w:rsidR="00425F04" w:rsidRPr="00FE084B" w:rsidRDefault="00425F04" w:rsidP="00425F04">
      <w:pPr>
        <w:numPr>
          <w:ilvl w:val="0"/>
          <w:numId w:val="51"/>
        </w:numPr>
        <w:rPr>
          <w:color w:val="000000" w:themeColor="text1"/>
          <w:szCs w:val="28"/>
        </w:rPr>
      </w:pPr>
      <w:r w:rsidRPr="00FE084B">
        <w:rPr>
          <w:color w:val="000000" w:themeColor="text1"/>
          <w:szCs w:val="28"/>
        </w:rPr>
        <w:t>ОС, НМА, НПА -&gt; Возврат ОС из личного пользования (Акт приема-передачи объектов, полученных в личное пользование ф.0510434)</w:t>
      </w:r>
    </w:p>
    <w:p w14:paraId="7AEB35B7" w14:textId="77777777" w:rsidR="00425F04" w:rsidRPr="00FE084B" w:rsidRDefault="00425F04" w:rsidP="00425F04">
      <w:pPr>
        <w:jc w:val="center"/>
        <w:rPr>
          <w:color w:val="000000" w:themeColor="text1"/>
          <w:szCs w:val="28"/>
        </w:rPr>
      </w:pPr>
    </w:p>
    <w:p w14:paraId="2C78ACC9" w14:textId="77777777" w:rsidR="00425F04" w:rsidRPr="00FE084B" w:rsidRDefault="00425F04" w:rsidP="00425F04">
      <w:pPr>
        <w:keepNext/>
        <w:ind w:firstLine="0"/>
        <w:jc w:val="center"/>
        <w:rPr>
          <w:noProof/>
        </w:rPr>
      </w:pPr>
      <w:r w:rsidRPr="00FE084B">
        <w:rPr>
          <w:noProof/>
        </w:rPr>
        <w:lastRenderedPageBreak/>
        <w:drawing>
          <wp:inline distT="0" distB="0" distL="0" distR="0" wp14:anchorId="1DDF1E51" wp14:editId="139AC393">
            <wp:extent cx="6029960" cy="1921820"/>
            <wp:effectExtent l="0" t="0" r="0" b="254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6029960" cy="1921820"/>
                    </a:xfrm>
                    <a:prstGeom prst="rect">
                      <a:avLst/>
                    </a:prstGeom>
                  </pic:spPr>
                </pic:pic>
              </a:graphicData>
            </a:graphic>
          </wp:inline>
        </w:drawing>
      </w:r>
    </w:p>
    <w:p w14:paraId="2C8965E0" w14:textId="77777777" w:rsidR="00425F04" w:rsidRPr="00FE084B" w:rsidRDefault="00425F04" w:rsidP="00425F04">
      <w:pPr>
        <w:pStyle w:val="afffffff6"/>
      </w:pPr>
      <w:bookmarkStart w:id="34" w:name="_Toc212820621"/>
      <w:bookmarkStart w:id="35" w:name="_Toc21323229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w:t>
      </w:r>
      <w:bookmarkEnd w:id="34"/>
      <w:bookmarkEnd w:id="35"/>
      <w:r w:rsidRPr="00FE084B">
        <w:fldChar w:fldCharType="end"/>
      </w:r>
    </w:p>
    <w:p w14:paraId="2E160776" w14:textId="77777777" w:rsidR="00425F04" w:rsidRPr="00FE084B" w:rsidRDefault="00425F04" w:rsidP="00425F04">
      <w:pPr>
        <w:keepNext/>
        <w:jc w:val="center"/>
        <w:rPr>
          <w:color w:val="000000" w:themeColor="text1"/>
        </w:rPr>
      </w:pPr>
    </w:p>
    <w:p w14:paraId="1E28FF7A" w14:textId="77777777" w:rsidR="00425F04" w:rsidRPr="00FE084B" w:rsidRDefault="00425F04" w:rsidP="00425F04">
      <w:pPr>
        <w:rPr>
          <w:color w:val="auto"/>
        </w:rPr>
      </w:pPr>
      <w:r w:rsidRPr="00FE084B">
        <w:rPr>
          <w:b/>
          <w:color w:val="000000" w:themeColor="text1"/>
          <w:szCs w:val="28"/>
        </w:rPr>
        <w:t xml:space="preserve">Формирование документа </w:t>
      </w:r>
      <w:r w:rsidRPr="00FE084B">
        <w:rPr>
          <w:b/>
          <w:i/>
          <w:color w:val="auto"/>
          <w:szCs w:val="28"/>
        </w:rPr>
        <w:t>Акт приема-передачи объектов, полученных в личное пользование (ф.0510434) по передаче МЗ в личное пользование</w:t>
      </w:r>
    </w:p>
    <w:p w14:paraId="25DDBB58" w14:textId="77777777" w:rsidR="00425F04" w:rsidRPr="00FE084B" w:rsidRDefault="00425F04" w:rsidP="00425F04">
      <w:pPr>
        <w:rPr>
          <w:b/>
          <w:color w:val="000000" w:themeColor="text1"/>
          <w:szCs w:val="28"/>
        </w:rPr>
      </w:pPr>
    </w:p>
    <w:p w14:paraId="4668F882" w14:textId="77777777" w:rsidR="00425F04" w:rsidRPr="00FE084B" w:rsidRDefault="00425F04" w:rsidP="00425F04">
      <w:pPr>
        <w:rPr>
          <w:color w:val="000000" w:themeColor="text1"/>
        </w:rPr>
      </w:pPr>
      <w:r w:rsidRPr="00FE084B">
        <w:rPr>
          <w:color w:val="000000" w:themeColor="text1"/>
          <w:szCs w:val="28"/>
        </w:rPr>
        <w:t xml:space="preserve">Согласно шаблону процесса, Акт приема-передачи объектов, полученных в личное пользование (ф.0510434) по передаче МЗ в личное пользование, за формирование документа отвечает пользователь с ролью </w:t>
      </w:r>
      <w:r w:rsidRPr="00FE084B">
        <w:rPr>
          <w:b/>
          <w:color w:val="000000" w:themeColor="text1"/>
          <w:szCs w:val="28"/>
        </w:rPr>
        <w:t>Материально-ответственное лицо.</w:t>
      </w:r>
    </w:p>
    <w:p w14:paraId="44126F63" w14:textId="77777777" w:rsidR="00425F04" w:rsidRPr="00FE084B" w:rsidRDefault="00425F04" w:rsidP="00425F04">
      <w:pPr>
        <w:rPr>
          <w:b/>
          <w:color w:val="000000" w:themeColor="text1"/>
          <w:szCs w:val="28"/>
        </w:rPr>
      </w:pPr>
    </w:p>
    <w:p w14:paraId="124812D7" w14:textId="77777777" w:rsidR="00425F04" w:rsidRPr="00FE084B" w:rsidRDefault="00425F04" w:rsidP="00425F04">
      <w:pPr>
        <w:rPr>
          <w:color w:val="000000" w:themeColor="text1"/>
        </w:rPr>
      </w:pPr>
      <w:r w:rsidRPr="00FE084B">
        <w:rPr>
          <w:color w:val="000000" w:themeColor="text1"/>
          <w:szCs w:val="28"/>
        </w:rPr>
        <w:t xml:space="preserve">Для создания нового документа необходимо нажать кнопку </w:t>
      </w:r>
      <w:r w:rsidRPr="00FE084B">
        <w:rPr>
          <w:b/>
          <w:color w:val="000000" w:themeColor="text1"/>
          <w:szCs w:val="28"/>
        </w:rPr>
        <w:t>Создать.</w:t>
      </w:r>
    </w:p>
    <w:p w14:paraId="72078ED4" w14:textId="77777777" w:rsidR="00425F04" w:rsidRPr="00FE084B" w:rsidRDefault="00425F04" w:rsidP="00425F04">
      <w:pPr>
        <w:rPr>
          <w:b/>
          <w:color w:val="000000" w:themeColor="text1"/>
          <w:szCs w:val="28"/>
        </w:rPr>
      </w:pPr>
    </w:p>
    <w:p w14:paraId="26FF5B38" w14:textId="77777777" w:rsidR="00425F04" w:rsidRPr="00FE084B" w:rsidRDefault="00425F04" w:rsidP="00425F04">
      <w:pPr>
        <w:rPr>
          <w:color w:val="000000" w:themeColor="text1"/>
        </w:rPr>
      </w:pPr>
      <w:r w:rsidRPr="00FE084B">
        <w:rPr>
          <w:color w:val="000000" w:themeColor="text1"/>
          <w:szCs w:val="28"/>
        </w:rPr>
        <w:t>В созданном документе автоматически будут заполнены следующие реквизиты:</w:t>
      </w:r>
    </w:p>
    <w:p w14:paraId="2D5B4518" w14:textId="77777777" w:rsidR="00425F04" w:rsidRPr="00FE084B" w:rsidRDefault="00425F04" w:rsidP="00425F04">
      <w:pPr>
        <w:numPr>
          <w:ilvl w:val="0"/>
          <w:numId w:val="39"/>
        </w:numPr>
        <w:ind w:left="0" w:firstLine="709"/>
        <w:rPr>
          <w:color w:val="000000" w:themeColor="text1"/>
        </w:rPr>
      </w:pPr>
      <w:r w:rsidRPr="00FE084B">
        <w:rPr>
          <w:b/>
          <w:color w:val="000000" w:themeColor="text1"/>
          <w:szCs w:val="28"/>
        </w:rPr>
        <w:t>Организация</w:t>
      </w:r>
      <w:r w:rsidRPr="00FE084B">
        <w:rPr>
          <w:color w:val="000000" w:themeColor="text1"/>
          <w:szCs w:val="28"/>
        </w:rPr>
        <w:t xml:space="preserve"> - текущая организация, от которой ведется учет в программе;</w:t>
      </w:r>
    </w:p>
    <w:p w14:paraId="217663B7" w14:textId="77777777" w:rsidR="00425F04" w:rsidRPr="00FE084B" w:rsidRDefault="00425F04" w:rsidP="00425F04">
      <w:pPr>
        <w:numPr>
          <w:ilvl w:val="0"/>
          <w:numId w:val="41"/>
        </w:numPr>
        <w:ind w:left="0" w:firstLine="709"/>
        <w:rPr>
          <w:color w:val="000000" w:themeColor="text1"/>
        </w:rPr>
      </w:pPr>
      <w:r w:rsidRPr="00FE084B">
        <w:rPr>
          <w:b/>
          <w:color w:val="000000" w:themeColor="text1"/>
          <w:szCs w:val="28"/>
        </w:rPr>
        <w:t>Счет учета</w:t>
      </w:r>
      <w:r w:rsidRPr="00FE084B">
        <w:rPr>
          <w:color w:val="000000" w:themeColor="text1"/>
          <w:szCs w:val="28"/>
        </w:rPr>
        <w:t xml:space="preserve"> – 105.00;</w:t>
      </w:r>
    </w:p>
    <w:p w14:paraId="55DC2D95" w14:textId="77777777" w:rsidR="00425F04" w:rsidRPr="00FE084B" w:rsidRDefault="00425F04" w:rsidP="00425F04">
      <w:pPr>
        <w:numPr>
          <w:ilvl w:val="0"/>
          <w:numId w:val="41"/>
        </w:numPr>
        <w:ind w:left="0" w:firstLine="709"/>
        <w:rPr>
          <w:color w:val="000000" w:themeColor="text1"/>
        </w:rPr>
      </w:pPr>
      <w:r w:rsidRPr="00FE084B">
        <w:rPr>
          <w:b/>
          <w:color w:val="000000" w:themeColor="text1"/>
          <w:szCs w:val="28"/>
        </w:rPr>
        <w:t xml:space="preserve">Установлен </w:t>
      </w:r>
      <w:proofErr w:type="gramStart"/>
      <w:r w:rsidRPr="00FE084B">
        <w:rPr>
          <w:b/>
          <w:color w:val="000000" w:themeColor="text1"/>
          <w:szCs w:val="28"/>
        </w:rPr>
        <w:t>флаг</w:t>
      </w:r>
      <w:proofErr w:type="gramEnd"/>
      <w:r w:rsidRPr="00FE084B">
        <w:rPr>
          <w:b/>
          <w:color w:val="000000" w:themeColor="text1"/>
          <w:szCs w:val="28"/>
        </w:rPr>
        <w:t xml:space="preserve"> Выдать в личное пользование;</w:t>
      </w:r>
    </w:p>
    <w:p w14:paraId="7ACD9F9E" w14:textId="77777777" w:rsidR="00425F04" w:rsidRPr="00FE084B" w:rsidRDefault="00425F04" w:rsidP="00425F04">
      <w:pPr>
        <w:numPr>
          <w:ilvl w:val="0"/>
          <w:numId w:val="41"/>
        </w:numPr>
        <w:ind w:left="0" w:firstLine="709"/>
        <w:rPr>
          <w:color w:val="000000" w:themeColor="text1"/>
        </w:rPr>
      </w:pPr>
      <w:r w:rsidRPr="00FE084B">
        <w:rPr>
          <w:b/>
          <w:color w:val="000000" w:themeColor="text1"/>
          <w:szCs w:val="28"/>
        </w:rPr>
        <w:t>Первичный документ –</w:t>
      </w:r>
      <w:r w:rsidRPr="00FE084B">
        <w:rPr>
          <w:color w:val="000000" w:themeColor="text1"/>
          <w:szCs w:val="28"/>
        </w:rPr>
        <w:t xml:space="preserve"> предустановлено значение «Акт приема-передачи в личное пользование (ф. 0510434) (61н)». Автоматически проставляется в проводку, после отражения в учете.</w:t>
      </w:r>
    </w:p>
    <w:p w14:paraId="3D715F38" w14:textId="77777777" w:rsidR="00425F04" w:rsidRPr="00FE084B" w:rsidRDefault="00425F04" w:rsidP="00425F04">
      <w:pPr>
        <w:rPr>
          <w:color w:val="000000" w:themeColor="text1"/>
          <w:szCs w:val="28"/>
        </w:rPr>
      </w:pPr>
    </w:p>
    <w:p w14:paraId="415EB3B2" w14:textId="77777777" w:rsidR="00425F04" w:rsidRPr="00FE084B" w:rsidRDefault="00425F04" w:rsidP="00425F04">
      <w:pPr>
        <w:rPr>
          <w:color w:val="000000" w:themeColor="text1"/>
        </w:rPr>
      </w:pPr>
      <w:r w:rsidRPr="00FE084B">
        <w:rPr>
          <w:color w:val="000000" w:themeColor="text1"/>
          <w:szCs w:val="28"/>
        </w:rPr>
        <w:t>Пользователю необходимо заполнить реквизиты МОЛ/Место хранения, Подразделение (при наличии), КФО в шапке документа. Первичный документ предустановлен и не подлежит редактированию.</w:t>
      </w:r>
    </w:p>
    <w:p w14:paraId="69209106" w14:textId="77777777" w:rsidR="00425F04" w:rsidRPr="00FE084B" w:rsidRDefault="00425F04" w:rsidP="00425F04">
      <w:pPr>
        <w:rPr>
          <w:color w:val="000000" w:themeColor="text1"/>
          <w:szCs w:val="28"/>
        </w:rPr>
      </w:pPr>
    </w:p>
    <w:p w14:paraId="21687976" w14:textId="77777777" w:rsidR="00425F04" w:rsidRPr="00FE084B" w:rsidRDefault="00425F04" w:rsidP="00425F04">
      <w:pPr>
        <w:rPr>
          <w:color w:val="000000" w:themeColor="text1"/>
          <w:szCs w:val="28"/>
        </w:rPr>
      </w:pPr>
    </w:p>
    <w:p w14:paraId="40085505"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334D9015" wp14:editId="419D3984">
                <wp:extent cx="6029960" cy="1697990"/>
                <wp:effectExtent l="0" t="0" r="0" b="0"/>
                <wp:docPr id="7" name="Врезка5"/>
                <wp:cNvGraphicFramePr/>
                <a:graphic xmlns:a="http://schemas.openxmlformats.org/drawingml/2006/main">
                  <a:graphicData uri="http://schemas.microsoft.com/office/word/2010/wordprocessingShape">
                    <wps:wsp>
                      <wps:cNvSpPr/>
                      <wps:spPr bwMode="auto">
                        <a:xfrm>
                          <a:off x="0" y="0"/>
                          <a:ext cx="6030000" cy="16981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5A7D920" w14:textId="77777777" w:rsidR="00425F04" w:rsidRDefault="00425F04" w:rsidP="00425F04">
                            <w:pPr>
                              <w:pStyle w:val="aff2"/>
                            </w:pPr>
                            <w:r>
                              <w:drawing>
                                <wp:inline distT="0" distB="0" distL="0" distR="0" wp14:anchorId="5F4D80BE" wp14:editId="3B50D9FB">
                                  <wp:extent cx="6029960" cy="1325245"/>
                                  <wp:effectExtent l="0" t="0" r="0" b="0"/>
                                  <wp:docPr id="2" name="image6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674.png"/>
                                          <pic:cNvPicPr>
                                            <a:picLocks noChangeAspect="1"/>
                                          </pic:cNvPicPr>
                                        </pic:nvPicPr>
                                        <pic:blipFill>
                                          <a:blip r:embed="rId15"/>
                                          <a:stretch/>
                                        </pic:blipFill>
                                        <pic:spPr bwMode="auto">
                                          <a:xfrm>
                                            <a:off x="0" y="0"/>
                                            <a:ext cx="6029960" cy="13252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34D9015" id="Врезка5" o:spid="_x0000_s1026" style="width:474.8pt;height:13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" stroked="f" strokeweight="0">
                <v:textbox inset="0,0,0,0">
                  <w:txbxContent>
                    <w:p w14:paraId="25A7D920" w14:textId="77777777" w:rsidR="00425F04" w:rsidRDefault="00425F04" w:rsidP="00425F04">
                      <w:pPr>
                        <w:pStyle w:val="aff2"/>
                      </w:pPr>
                      <w:r>
                        <w:drawing>
                          <wp:inline distT="0" distB="0" distL="0" distR="0" wp14:anchorId="5F4D80BE" wp14:editId="3B50D9FB">
                            <wp:extent cx="6029960" cy="1325245"/>
                            <wp:effectExtent l="0" t="0" r="0" b="0"/>
                            <wp:docPr id="2" name="image6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674.png"/>
                                    <pic:cNvPicPr>
                                      <a:picLocks noChangeAspect="1"/>
                                    </pic:cNvPicPr>
                                  </pic:nvPicPr>
                                  <pic:blipFill>
                                    <a:blip r:embed="rId15"/>
                                    <a:stretch/>
                                  </pic:blipFill>
                                  <pic:spPr bwMode="auto">
                                    <a:xfrm>
                                      <a:off x="0" y="0"/>
                                      <a:ext cx="6029960" cy="1325245"/>
                                    </a:xfrm>
                                    <a:prstGeom prst="rect">
                                      <a:avLst/>
                                    </a:prstGeom>
                                  </pic:spPr>
                                </pic:pic>
                              </a:graphicData>
                            </a:graphic>
                          </wp:inline>
                        </w:drawing>
                      </w:r>
                      <w:r>
                        <w:t xml:space="preserve"> </w:t>
                      </w:r>
                    </w:p>
                  </w:txbxContent>
                </v:textbox>
                <w10:anchorlock/>
              </v:rect>
            </w:pict>
          </mc:Fallback>
        </mc:AlternateContent>
      </w:r>
    </w:p>
    <w:p w14:paraId="1AB280A7" w14:textId="77777777" w:rsidR="00425F04" w:rsidRPr="00FE084B" w:rsidRDefault="00425F04" w:rsidP="00425F04">
      <w:pPr>
        <w:pStyle w:val="afffffff6"/>
      </w:pPr>
      <w:bookmarkStart w:id="36" w:name="_Toc212820622"/>
      <w:bookmarkStart w:id="37" w:name="_Toc21323229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5</w:t>
      </w:r>
      <w:bookmarkEnd w:id="36"/>
      <w:bookmarkEnd w:id="37"/>
      <w:r w:rsidRPr="00FE084B">
        <w:fldChar w:fldCharType="end"/>
      </w:r>
    </w:p>
    <w:p w14:paraId="4CFE465B" w14:textId="77777777" w:rsidR="00425F04" w:rsidRPr="00FE084B" w:rsidRDefault="00425F04" w:rsidP="00425F04">
      <w:pPr>
        <w:keepNext/>
        <w:jc w:val="center"/>
        <w:rPr>
          <w:color w:val="000000" w:themeColor="text1"/>
        </w:rPr>
      </w:pPr>
    </w:p>
    <w:p w14:paraId="51DDFA08" w14:textId="77777777" w:rsidR="00425F04" w:rsidRPr="00FE084B" w:rsidRDefault="00425F04" w:rsidP="00425F04">
      <w:pPr>
        <w:rPr>
          <w:color w:val="000000" w:themeColor="text1"/>
        </w:rPr>
      </w:pPr>
      <w:r w:rsidRPr="00FE084B">
        <w:rPr>
          <w:color w:val="000000" w:themeColor="text1"/>
          <w:szCs w:val="28"/>
        </w:rPr>
        <w:t>Документ содержит шесть вкладок:</w:t>
      </w:r>
    </w:p>
    <w:p w14:paraId="4BCDF11A" w14:textId="77777777" w:rsidR="00425F04" w:rsidRPr="00FE084B" w:rsidRDefault="00425F04" w:rsidP="00425F04">
      <w:pPr>
        <w:numPr>
          <w:ilvl w:val="0"/>
          <w:numId w:val="40"/>
        </w:numPr>
        <w:ind w:left="0" w:firstLine="709"/>
        <w:rPr>
          <w:color w:val="000000" w:themeColor="text1"/>
        </w:rPr>
      </w:pPr>
      <w:r w:rsidRPr="00FE084B">
        <w:rPr>
          <w:i/>
          <w:color w:val="000000" w:themeColor="text1"/>
          <w:szCs w:val="28"/>
        </w:rPr>
        <w:t>Материалы;</w:t>
      </w:r>
    </w:p>
    <w:p w14:paraId="36A75760" w14:textId="77777777" w:rsidR="00425F04" w:rsidRPr="00FE084B" w:rsidRDefault="00425F04" w:rsidP="00425F04">
      <w:pPr>
        <w:numPr>
          <w:ilvl w:val="0"/>
          <w:numId w:val="40"/>
        </w:numPr>
        <w:ind w:left="0" w:firstLine="709"/>
        <w:rPr>
          <w:color w:val="000000" w:themeColor="text1"/>
        </w:rPr>
      </w:pPr>
      <w:r w:rsidRPr="00FE084B">
        <w:rPr>
          <w:i/>
          <w:color w:val="000000" w:themeColor="text1"/>
          <w:szCs w:val="28"/>
        </w:rPr>
        <w:t>Драгоценные материалы;</w:t>
      </w:r>
    </w:p>
    <w:p w14:paraId="4CCFCB0D" w14:textId="77777777" w:rsidR="00425F04" w:rsidRPr="00FE084B" w:rsidRDefault="00425F04" w:rsidP="00425F04">
      <w:pPr>
        <w:numPr>
          <w:ilvl w:val="0"/>
          <w:numId w:val="40"/>
        </w:numPr>
        <w:ind w:left="0" w:firstLine="709"/>
        <w:rPr>
          <w:color w:val="000000" w:themeColor="text1"/>
        </w:rPr>
      </w:pPr>
      <w:r w:rsidRPr="00FE084B">
        <w:rPr>
          <w:i/>
          <w:color w:val="000000" w:themeColor="text1"/>
          <w:szCs w:val="28"/>
        </w:rPr>
        <w:t>Основание;</w:t>
      </w:r>
    </w:p>
    <w:p w14:paraId="5AAD8F02" w14:textId="77777777" w:rsidR="00425F04" w:rsidRPr="00FE084B" w:rsidRDefault="00425F04" w:rsidP="00425F04">
      <w:pPr>
        <w:numPr>
          <w:ilvl w:val="0"/>
          <w:numId w:val="40"/>
        </w:numPr>
        <w:ind w:left="0" w:firstLine="709"/>
        <w:rPr>
          <w:color w:val="000000" w:themeColor="text1"/>
        </w:rPr>
      </w:pPr>
      <w:r w:rsidRPr="00FE084B">
        <w:rPr>
          <w:i/>
          <w:color w:val="000000" w:themeColor="text1"/>
          <w:szCs w:val="28"/>
        </w:rPr>
        <w:t>Комиссия;</w:t>
      </w:r>
    </w:p>
    <w:p w14:paraId="4F541F09" w14:textId="77777777" w:rsidR="00425F04" w:rsidRPr="00FE084B" w:rsidRDefault="00425F04" w:rsidP="00425F04">
      <w:pPr>
        <w:numPr>
          <w:ilvl w:val="0"/>
          <w:numId w:val="40"/>
        </w:numPr>
        <w:ind w:left="0" w:firstLine="709"/>
        <w:rPr>
          <w:color w:val="000000" w:themeColor="text1"/>
        </w:rPr>
      </w:pPr>
      <w:r w:rsidRPr="00FE084B">
        <w:rPr>
          <w:i/>
          <w:color w:val="000000" w:themeColor="text1"/>
          <w:szCs w:val="28"/>
        </w:rPr>
        <w:t>Заключение комиссии;</w:t>
      </w:r>
    </w:p>
    <w:p w14:paraId="693777E8" w14:textId="77777777" w:rsidR="00425F04" w:rsidRPr="00FE084B" w:rsidRDefault="00425F04" w:rsidP="00425F04">
      <w:pPr>
        <w:numPr>
          <w:ilvl w:val="0"/>
          <w:numId w:val="40"/>
        </w:numPr>
        <w:ind w:left="0" w:firstLine="709"/>
        <w:rPr>
          <w:color w:val="000000" w:themeColor="text1"/>
        </w:rPr>
      </w:pPr>
      <w:r w:rsidRPr="00FE084B">
        <w:rPr>
          <w:i/>
          <w:color w:val="000000" w:themeColor="text1"/>
          <w:szCs w:val="28"/>
        </w:rPr>
        <w:t>Бухгалтерская операция.</w:t>
      </w:r>
    </w:p>
    <w:p w14:paraId="0FFFDEBE" w14:textId="77777777" w:rsidR="00425F04" w:rsidRPr="00FE084B" w:rsidRDefault="00425F04" w:rsidP="00425F04">
      <w:pPr>
        <w:rPr>
          <w:i/>
          <w:color w:val="000000" w:themeColor="text1"/>
          <w:szCs w:val="28"/>
        </w:rPr>
      </w:pPr>
    </w:p>
    <w:p w14:paraId="6610E23B" w14:textId="77777777" w:rsidR="00425F04" w:rsidRPr="00FE084B" w:rsidRDefault="00425F04" w:rsidP="00425F04">
      <w:pPr>
        <w:rPr>
          <w:color w:val="000000" w:themeColor="text1"/>
        </w:rPr>
      </w:pPr>
      <w:r w:rsidRPr="00FE084B">
        <w:rPr>
          <w:color w:val="000000" w:themeColor="text1"/>
          <w:szCs w:val="28"/>
        </w:rPr>
        <w:t>Вкладки заполняются поочерёдно, при этом, вкладки Комиссия и Заключение комиссии заполнять не требуется, они будут скрыты после записи документа, так как для процедуры выдачи в личное пользование не требуется решение комиссии.</w:t>
      </w:r>
    </w:p>
    <w:p w14:paraId="30C3EF04" w14:textId="77777777" w:rsidR="00425F04" w:rsidRPr="00FE084B" w:rsidRDefault="00425F04" w:rsidP="00425F04">
      <w:pPr>
        <w:rPr>
          <w:color w:val="000000" w:themeColor="text1"/>
          <w:szCs w:val="28"/>
        </w:rPr>
      </w:pPr>
    </w:p>
    <w:p w14:paraId="67B53069" w14:textId="77777777" w:rsidR="00425F04" w:rsidRPr="00FE084B" w:rsidRDefault="00425F04" w:rsidP="00425F04">
      <w:pPr>
        <w:rPr>
          <w:color w:val="000000" w:themeColor="text1"/>
          <w:szCs w:val="28"/>
        </w:rPr>
      </w:pPr>
    </w:p>
    <w:p w14:paraId="2D0F22AF" w14:textId="77777777" w:rsidR="00425F04" w:rsidRPr="00FE084B" w:rsidRDefault="00425F04" w:rsidP="00425F04">
      <w:pPr>
        <w:rPr>
          <w:color w:val="000000" w:themeColor="text1"/>
        </w:rPr>
      </w:pPr>
      <w:r w:rsidRPr="00FE084B">
        <w:rPr>
          <w:b/>
          <w:color w:val="000000" w:themeColor="text1"/>
          <w:szCs w:val="28"/>
        </w:rPr>
        <w:t>Заполнение вкладки Материалы.</w:t>
      </w:r>
    </w:p>
    <w:p w14:paraId="38B254B0" w14:textId="77777777" w:rsidR="00425F04" w:rsidRPr="00FE084B" w:rsidRDefault="00425F04" w:rsidP="00425F04">
      <w:pPr>
        <w:rPr>
          <w:color w:val="000000" w:themeColor="text1"/>
        </w:rPr>
      </w:pPr>
      <w:r w:rsidRPr="00FE084B">
        <w:rPr>
          <w:color w:val="000000" w:themeColor="text1"/>
          <w:szCs w:val="28"/>
        </w:rPr>
        <w:t>На вкладке Материалы с целью корректного заполнения документа необходимо воспользоваться кнопкой Подобрать для заполнения табличной части результатом подбора по остаткам материальных запасов со счёта 105.00, которые требуется выдать в пользования. После заполнения табличной части строки не подлежат редактированию. В случае необходимости корректировки данных следует воспользоваться новым подбором</w:t>
      </w:r>
      <w:r w:rsidRPr="00FE084B">
        <w:rPr>
          <w:color w:val="000000" w:themeColor="text1"/>
          <w:sz w:val="20"/>
        </w:rPr>
        <w:t>.</w:t>
      </w:r>
    </w:p>
    <w:p w14:paraId="2C67B7DC" w14:textId="77777777" w:rsidR="00425F04" w:rsidRPr="00FE084B" w:rsidRDefault="00425F04" w:rsidP="00425F04">
      <w:pPr>
        <w:rPr>
          <w:color w:val="000000" w:themeColor="text1"/>
          <w:szCs w:val="28"/>
        </w:rPr>
      </w:pPr>
    </w:p>
    <w:p w14:paraId="2205372F"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47B44628" wp14:editId="69F45820">
                <wp:extent cx="6029960" cy="3379470"/>
                <wp:effectExtent l="0" t="0" r="0" b="0"/>
                <wp:docPr id="9" name="Врезка6"/>
                <wp:cNvGraphicFramePr/>
                <a:graphic xmlns:a="http://schemas.openxmlformats.org/drawingml/2006/main">
                  <a:graphicData uri="http://schemas.microsoft.com/office/word/2010/wordprocessingShape">
                    <wps:wsp>
                      <wps:cNvSpPr/>
                      <wps:spPr bwMode="auto">
                        <a:xfrm>
                          <a:off x="0" y="0"/>
                          <a:ext cx="6030000" cy="33793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1E73A31" w14:textId="77777777" w:rsidR="00425F04" w:rsidRDefault="00425F04" w:rsidP="00425F04">
                            <w:pPr>
                              <w:pStyle w:val="aff2"/>
                            </w:pPr>
                            <w:r>
                              <w:drawing>
                                <wp:inline distT="0" distB="0" distL="0" distR="0" wp14:anchorId="27C74DAC" wp14:editId="23FB9102">
                                  <wp:extent cx="6029960" cy="3006725"/>
                                  <wp:effectExtent l="0" t="0" r="0" b="0"/>
                                  <wp:docPr id="3" name="image6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679.png"/>
                                          <pic:cNvPicPr>
                                            <a:picLocks noChangeAspect="1"/>
                                          </pic:cNvPicPr>
                                        </pic:nvPicPr>
                                        <pic:blipFill>
                                          <a:blip r:embed="rId16"/>
                                          <a:stretch/>
                                        </pic:blipFill>
                                        <pic:spPr bwMode="auto">
                                          <a:xfrm>
                                            <a:off x="0" y="0"/>
                                            <a:ext cx="6029960" cy="30067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7B44628" id="Врезка6" o:spid="_x0000_s1027" style="width:474.8pt;height:26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" stroked="f" strokeweight="0">
                <v:textbox inset="0,0,0,0">
                  <w:txbxContent>
                    <w:p w14:paraId="71E73A31" w14:textId="77777777" w:rsidR="00425F04" w:rsidRDefault="00425F04" w:rsidP="00425F04">
                      <w:pPr>
                        <w:pStyle w:val="aff2"/>
                      </w:pPr>
                      <w:r>
                        <w:drawing>
                          <wp:inline distT="0" distB="0" distL="0" distR="0" wp14:anchorId="27C74DAC" wp14:editId="23FB9102">
                            <wp:extent cx="6029960" cy="3006725"/>
                            <wp:effectExtent l="0" t="0" r="0" b="0"/>
                            <wp:docPr id="3" name="image6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679.png"/>
                                    <pic:cNvPicPr>
                                      <a:picLocks noChangeAspect="1"/>
                                    </pic:cNvPicPr>
                                  </pic:nvPicPr>
                                  <pic:blipFill>
                                    <a:blip r:embed="rId16"/>
                                    <a:stretch/>
                                  </pic:blipFill>
                                  <pic:spPr bwMode="auto">
                                    <a:xfrm>
                                      <a:off x="0" y="0"/>
                                      <a:ext cx="6029960" cy="3006725"/>
                                    </a:xfrm>
                                    <a:prstGeom prst="rect">
                                      <a:avLst/>
                                    </a:prstGeom>
                                  </pic:spPr>
                                </pic:pic>
                              </a:graphicData>
                            </a:graphic>
                          </wp:inline>
                        </w:drawing>
                      </w:r>
                      <w:r>
                        <w:t xml:space="preserve"> </w:t>
                      </w:r>
                    </w:p>
                  </w:txbxContent>
                </v:textbox>
                <w10:anchorlock/>
              </v:rect>
            </w:pict>
          </mc:Fallback>
        </mc:AlternateContent>
      </w:r>
    </w:p>
    <w:p w14:paraId="3D22CBC2" w14:textId="77777777" w:rsidR="00425F04" w:rsidRPr="00FE084B" w:rsidRDefault="00425F04" w:rsidP="00425F04">
      <w:pPr>
        <w:pStyle w:val="afffffff6"/>
      </w:pPr>
      <w:bookmarkStart w:id="38" w:name="_Toc212820623"/>
      <w:bookmarkStart w:id="39" w:name="_Toc21323229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w:t>
      </w:r>
      <w:bookmarkEnd w:id="38"/>
      <w:bookmarkEnd w:id="39"/>
      <w:r w:rsidRPr="00FE084B">
        <w:fldChar w:fldCharType="end"/>
      </w:r>
    </w:p>
    <w:p w14:paraId="7AEFA877" w14:textId="77777777" w:rsidR="00425F04" w:rsidRPr="00FE084B" w:rsidRDefault="00425F04" w:rsidP="00425F04">
      <w:pPr>
        <w:keepNext/>
        <w:jc w:val="center"/>
        <w:rPr>
          <w:color w:val="000000" w:themeColor="text1"/>
        </w:rPr>
      </w:pPr>
    </w:p>
    <w:p w14:paraId="571ED903" w14:textId="77777777" w:rsidR="00425F04" w:rsidRPr="00FE084B" w:rsidRDefault="00425F04" w:rsidP="00425F04">
      <w:pPr>
        <w:rPr>
          <w:color w:val="000000" w:themeColor="text1"/>
        </w:rPr>
      </w:pPr>
      <w:r w:rsidRPr="00FE084B">
        <w:rPr>
          <w:color w:val="000000" w:themeColor="text1"/>
          <w:szCs w:val="28"/>
        </w:rPr>
        <w:t>После подбора имущества необходимо в шапке документа указать сотрудника-получателя имущества в реквизите Получатель имущества.</w:t>
      </w:r>
    </w:p>
    <w:p w14:paraId="557824A0" w14:textId="77777777" w:rsidR="00425F04" w:rsidRPr="00FE084B" w:rsidRDefault="00425F04" w:rsidP="00425F04">
      <w:pPr>
        <w:rPr>
          <w:color w:val="000000" w:themeColor="text1"/>
          <w:szCs w:val="28"/>
        </w:rPr>
      </w:pPr>
    </w:p>
    <w:p w14:paraId="7D21F479"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5DE5BD88" wp14:editId="51A4F88D">
                <wp:extent cx="6029960" cy="2395220"/>
                <wp:effectExtent l="0" t="0" r="0" b="0"/>
                <wp:docPr id="11" name="Врезка7"/>
                <wp:cNvGraphicFramePr/>
                <a:graphic xmlns:a="http://schemas.openxmlformats.org/drawingml/2006/main">
                  <a:graphicData uri="http://schemas.microsoft.com/office/word/2010/wordprocessingShape">
                    <wps:wsp>
                      <wps:cNvSpPr/>
                      <wps:spPr bwMode="auto">
                        <a:xfrm>
                          <a:off x="0" y="0"/>
                          <a:ext cx="6030000" cy="23950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13B75F8" w14:textId="77777777" w:rsidR="00425F04" w:rsidRDefault="00425F04" w:rsidP="00425F04">
                            <w:pPr>
                              <w:pStyle w:val="aff2"/>
                            </w:pPr>
                            <w:r>
                              <w:drawing>
                                <wp:inline distT="0" distB="0" distL="0" distR="0" wp14:anchorId="04F6C52F" wp14:editId="09F74C2F">
                                  <wp:extent cx="6029960" cy="2022475"/>
                                  <wp:effectExtent l="0" t="0" r="0" b="0"/>
                                  <wp:docPr id="5" name="image6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678.png"/>
                                          <pic:cNvPicPr>
                                            <a:picLocks noChangeAspect="1"/>
                                          </pic:cNvPicPr>
                                        </pic:nvPicPr>
                                        <pic:blipFill>
                                          <a:blip r:embed="rId17"/>
                                          <a:stretch/>
                                        </pic:blipFill>
                                        <pic:spPr bwMode="auto">
                                          <a:xfrm>
                                            <a:off x="0" y="0"/>
                                            <a:ext cx="6029960" cy="20224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DE5BD88" id="Врезка7" o:spid="_x0000_s1028" style="width:474.8pt;height:18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" stroked="f" strokeweight="0">
                <v:textbox inset="0,0,0,0">
                  <w:txbxContent>
                    <w:p w14:paraId="613B75F8" w14:textId="77777777" w:rsidR="00425F04" w:rsidRDefault="00425F04" w:rsidP="00425F04">
                      <w:pPr>
                        <w:pStyle w:val="aff2"/>
                      </w:pPr>
                      <w:r>
                        <w:drawing>
                          <wp:inline distT="0" distB="0" distL="0" distR="0" wp14:anchorId="04F6C52F" wp14:editId="09F74C2F">
                            <wp:extent cx="6029960" cy="2022475"/>
                            <wp:effectExtent l="0" t="0" r="0" b="0"/>
                            <wp:docPr id="5" name="image6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678.png"/>
                                    <pic:cNvPicPr>
                                      <a:picLocks noChangeAspect="1"/>
                                    </pic:cNvPicPr>
                                  </pic:nvPicPr>
                                  <pic:blipFill>
                                    <a:blip r:embed="rId17"/>
                                    <a:stretch/>
                                  </pic:blipFill>
                                  <pic:spPr bwMode="auto">
                                    <a:xfrm>
                                      <a:off x="0" y="0"/>
                                      <a:ext cx="6029960" cy="2022475"/>
                                    </a:xfrm>
                                    <a:prstGeom prst="rect">
                                      <a:avLst/>
                                    </a:prstGeom>
                                  </pic:spPr>
                                </pic:pic>
                              </a:graphicData>
                            </a:graphic>
                          </wp:inline>
                        </w:drawing>
                      </w:r>
                      <w:r>
                        <w:t xml:space="preserve"> </w:t>
                      </w:r>
                    </w:p>
                  </w:txbxContent>
                </v:textbox>
                <w10:anchorlock/>
              </v:rect>
            </w:pict>
          </mc:Fallback>
        </mc:AlternateContent>
      </w:r>
    </w:p>
    <w:p w14:paraId="1AACCACF" w14:textId="77777777" w:rsidR="00425F04" w:rsidRPr="00FE084B" w:rsidRDefault="00425F04" w:rsidP="00425F04">
      <w:pPr>
        <w:pStyle w:val="afffffff6"/>
      </w:pPr>
      <w:bookmarkStart w:id="40" w:name="_Toc212820624"/>
      <w:bookmarkStart w:id="41" w:name="_Toc21323229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w:t>
      </w:r>
      <w:bookmarkEnd w:id="40"/>
      <w:bookmarkEnd w:id="41"/>
      <w:r w:rsidRPr="00FE084B">
        <w:fldChar w:fldCharType="end"/>
      </w:r>
    </w:p>
    <w:p w14:paraId="71ED1C9F" w14:textId="77777777" w:rsidR="00425F04" w:rsidRPr="00FE084B" w:rsidRDefault="00425F04" w:rsidP="00425F04">
      <w:pPr>
        <w:keepNext/>
        <w:jc w:val="center"/>
        <w:rPr>
          <w:color w:val="000000" w:themeColor="text1"/>
        </w:rPr>
      </w:pPr>
    </w:p>
    <w:p w14:paraId="306FED29" w14:textId="77777777" w:rsidR="00425F04" w:rsidRPr="00FE084B" w:rsidRDefault="00425F04" w:rsidP="00425F04">
      <w:pPr>
        <w:rPr>
          <w:color w:val="000000" w:themeColor="text1"/>
        </w:rPr>
      </w:pPr>
      <w:r w:rsidRPr="00FE084B">
        <w:rPr>
          <w:color w:val="000000" w:themeColor="text1"/>
          <w:szCs w:val="28"/>
        </w:rPr>
        <w:t xml:space="preserve">Заполнение вкладки </w:t>
      </w:r>
      <w:r w:rsidRPr="00FE084B">
        <w:rPr>
          <w:b/>
          <w:color w:val="000000" w:themeColor="text1"/>
          <w:szCs w:val="28"/>
        </w:rPr>
        <w:t xml:space="preserve">Драгоценные материалы </w:t>
      </w:r>
      <w:r w:rsidRPr="00FE084B">
        <w:rPr>
          <w:color w:val="000000" w:themeColor="text1"/>
          <w:szCs w:val="28"/>
        </w:rPr>
        <w:t>выполняется автоматически, если в составе выбранного имущества присутствуют драг. материалы.</w:t>
      </w:r>
    </w:p>
    <w:p w14:paraId="50E9F8DD"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40E01383" wp14:editId="6F595DB5">
                <wp:extent cx="6029960" cy="2644140"/>
                <wp:effectExtent l="0" t="0" r="0" b="0"/>
                <wp:docPr id="13" name="Врезка8"/>
                <wp:cNvGraphicFramePr/>
                <a:graphic xmlns:a="http://schemas.openxmlformats.org/drawingml/2006/main">
                  <a:graphicData uri="http://schemas.microsoft.com/office/word/2010/wordprocessingShape">
                    <wps:wsp>
                      <wps:cNvSpPr/>
                      <wps:spPr bwMode="auto">
                        <a:xfrm>
                          <a:off x="0" y="0"/>
                          <a:ext cx="6030000" cy="26442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51385FF" w14:textId="77777777" w:rsidR="00425F04" w:rsidRDefault="00425F04" w:rsidP="00425F04">
                            <w:pPr>
                              <w:pStyle w:val="aff2"/>
                            </w:pPr>
                            <w:r>
                              <w:drawing>
                                <wp:inline distT="0" distB="0" distL="0" distR="0" wp14:anchorId="6F324BB6" wp14:editId="778F7E7F">
                                  <wp:extent cx="6029960" cy="2271395"/>
                                  <wp:effectExtent l="0" t="0" r="0" b="0"/>
                                  <wp:docPr id="81" name="image6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682.png"/>
                                          <pic:cNvPicPr>
                                            <a:picLocks noChangeAspect="1"/>
                                          </pic:cNvPicPr>
                                        </pic:nvPicPr>
                                        <pic:blipFill>
                                          <a:blip r:embed="rId18"/>
                                          <a:stretch/>
                                        </pic:blipFill>
                                        <pic:spPr bwMode="auto">
                                          <a:xfrm>
                                            <a:off x="0" y="0"/>
                                            <a:ext cx="6029960" cy="22713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0E01383" id="Врезка8" o:spid="_x0000_s1029" style="width:474.8pt;height:20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" stroked="f" strokeweight="0">
                <v:textbox inset="0,0,0,0">
                  <w:txbxContent>
                    <w:p w14:paraId="751385FF" w14:textId="77777777" w:rsidR="00425F04" w:rsidRDefault="00425F04" w:rsidP="00425F04">
                      <w:pPr>
                        <w:pStyle w:val="aff2"/>
                      </w:pPr>
                      <w:r>
                        <w:drawing>
                          <wp:inline distT="0" distB="0" distL="0" distR="0" wp14:anchorId="6F324BB6" wp14:editId="778F7E7F">
                            <wp:extent cx="6029960" cy="2271395"/>
                            <wp:effectExtent l="0" t="0" r="0" b="0"/>
                            <wp:docPr id="81" name="image6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682.png"/>
                                    <pic:cNvPicPr>
                                      <a:picLocks noChangeAspect="1"/>
                                    </pic:cNvPicPr>
                                  </pic:nvPicPr>
                                  <pic:blipFill>
                                    <a:blip r:embed="rId18"/>
                                    <a:stretch/>
                                  </pic:blipFill>
                                  <pic:spPr bwMode="auto">
                                    <a:xfrm>
                                      <a:off x="0" y="0"/>
                                      <a:ext cx="6029960" cy="2271395"/>
                                    </a:xfrm>
                                    <a:prstGeom prst="rect">
                                      <a:avLst/>
                                    </a:prstGeom>
                                  </pic:spPr>
                                </pic:pic>
                              </a:graphicData>
                            </a:graphic>
                          </wp:inline>
                        </w:drawing>
                      </w:r>
                      <w:r>
                        <w:t xml:space="preserve"> </w:t>
                      </w:r>
                    </w:p>
                  </w:txbxContent>
                </v:textbox>
                <w10:anchorlock/>
              </v:rect>
            </w:pict>
          </mc:Fallback>
        </mc:AlternateContent>
      </w:r>
    </w:p>
    <w:p w14:paraId="3AFD0E40" w14:textId="77777777" w:rsidR="00425F04" w:rsidRPr="00FE084B" w:rsidRDefault="00425F04" w:rsidP="00425F04">
      <w:pPr>
        <w:pStyle w:val="afffffff6"/>
      </w:pPr>
      <w:bookmarkStart w:id="42" w:name="_Toc212820625"/>
      <w:bookmarkStart w:id="43" w:name="_Toc21323229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w:t>
      </w:r>
      <w:bookmarkEnd w:id="42"/>
      <w:bookmarkEnd w:id="43"/>
      <w:r w:rsidRPr="00FE084B">
        <w:fldChar w:fldCharType="end"/>
      </w:r>
    </w:p>
    <w:p w14:paraId="19189088" w14:textId="77777777" w:rsidR="00425F04" w:rsidRPr="00FE084B" w:rsidRDefault="00425F04" w:rsidP="00425F04">
      <w:pPr>
        <w:keepNext/>
        <w:jc w:val="center"/>
        <w:rPr>
          <w:color w:val="000000" w:themeColor="text1"/>
        </w:rPr>
      </w:pPr>
    </w:p>
    <w:p w14:paraId="5E6D7EBB"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Основание</w:t>
      </w:r>
      <w:r w:rsidRPr="00FE084B">
        <w:rPr>
          <w:color w:val="000000" w:themeColor="text1"/>
          <w:szCs w:val="28"/>
        </w:rPr>
        <w:t xml:space="preserve"> необходимо указать реквизиты первичного документа, который является основанием для списания (выдачи) материальных запасов.</w:t>
      </w:r>
    </w:p>
    <w:p w14:paraId="29A3B728" w14:textId="77777777" w:rsidR="00425F04" w:rsidRPr="00FE084B" w:rsidRDefault="00425F04" w:rsidP="00425F04">
      <w:pPr>
        <w:rPr>
          <w:color w:val="000000" w:themeColor="text1"/>
          <w:szCs w:val="28"/>
        </w:rPr>
      </w:pPr>
    </w:p>
    <w:p w14:paraId="08B6509A"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526CCFC8" wp14:editId="336BFC35">
                <wp:extent cx="6049645" cy="3025140"/>
                <wp:effectExtent l="0" t="0" r="0" b="0"/>
                <wp:docPr id="15" name="Врезка9"/>
                <wp:cNvGraphicFramePr/>
                <a:graphic xmlns:a="http://schemas.openxmlformats.org/drawingml/2006/main">
                  <a:graphicData uri="http://schemas.microsoft.com/office/word/2010/wordprocessingShape">
                    <wps:wsp>
                      <wps:cNvSpPr/>
                      <wps:spPr bwMode="auto">
                        <a:xfrm>
                          <a:off x="0" y="0"/>
                          <a:ext cx="6049800" cy="30250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59E084F" w14:textId="77777777" w:rsidR="00425F04" w:rsidRDefault="00425F04" w:rsidP="00425F04">
                            <w:pPr>
                              <w:pStyle w:val="aff2"/>
                            </w:pPr>
                            <w:r>
                              <w:drawing>
                                <wp:inline distT="0" distB="0" distL="0" distR="0" wp14:anchorId="56F4D83A" wp14:editId="0A182049">
                                  <wp:extent cx="6049645" cy="2661285"/>
                                  <wp:effectExtent l="0" t="0" r="0" b="0"/>
                                  <wp:docPr id="91" name="image6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681.png"/>
                                          <pic:cNvPicPr>
                                            <a:picLocks noChangeAspect="1"/>
                                          </pic:cNvPicPr>
                                        </pic:nvPicPr>
                                        <pic:blipFill>
                                          <a:blip r:embed="rId19"/>
                                          <a:stretch/>
                                        </pic:blipFill>
                                        <pic:spPr bwMode="auto">
                                          <a:xfrm>
                                            <a:off x="0" y="0"/>
                                            <a:ext cx="6049645" cy="26612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26CCFC8" id="Врезка9" o:spid="_x0000_s1030" style="width:476.35pt;height:23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" stroked="f" strokeweight="0">
                <v:textbox inset="0,0,0,0">
                  <w:txbxContent>
                    <w:p w14:paraId="259E084F" w14:textId="77777777" w:rsidR="00425F04" w:rsidRDefault="00425F04" w:rsidP="00425F04">
                      <w:pPr>
                        <w:pStyle w:val="aff2"/>
                      </w:pPr>
                      <w:r>
                        <w:drawing>
                          <wp:inline distT="0" distB="0" distL="0" distR="0" wp14:anchorId="56F4D83A" wp14:editId="0A182049">
                            <wp:extent cx="6049645" cy="2661285"/>
                            <wp:effectExtent l="0" t="0" r="0" b="0"/>
                            <wp:docPr id="91" name="image6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681.png"/>
                                    <pic:cNvPicPr>
                                      <a:picLocks noChangeAspect="1"/>
                                    </pic:cNvPicPr>
                                  </pic:nvPicPr>
                                  <pic:blipFill>
                                    <a:blip r:embed="rId19"/>
                                    <a:stretch/>
                                  </pic:blipFill>
                                  <pic:spPr bwMode="auto">
                                    <a:xfrm>
                                      <a:off x="0" y="0"/>
                                      <a:ext cx="6049645" cy="2661285"/>
                                    </a:xfrm>
                                    <a:prstGeom prst="rect">
                                      <a:avLst/>
                                    </a:prstGeom>
                                  </pic:spPr>
                                </pic:pic>
                              </a:graphicData>
                            </a:graphic>
                          </wp:inline>
                        </w:drawing>
                      </w:r>
                      <w:r>
                        <w:t xml:space="preserve"> </w:t>
                      </w:r>
                    </w:p>
                  </w:txbxContent>
                </v:textbox>
                <w10:anchorlock/>
              </v:rect>
            </w:pict>
          </mc:Fallback>
        </mc:AlternateContent>
      </w:r>
    </w:p>
    <w:p w14:paraId="553ED9F8" w14:textId="77777777" w:rsidR="00425F04" w:rsidRPr="00FE084B" w:rsidRDefault="00425F04" w:rsidP="00425F04">
      <w:pPr>
        <w:pStyle w:val="afffffff6"/>
      </w:pPr>
      <w:bookmarkStart w:id="44" w:name="_Toc212820626"/>
      <w:bookmarkStart w:id="45" w:name="_Toc21323230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w:t>
      </w:r>
      <w:bookmarkEnd w:id="44"/>
      <w:bookmarkEnd w:id="45"/>
      <w:r w:rsidRPr="00FE084B">
        <w:fldChar w:fldCharType="end"/>
      </w:r>
    </w:p>
    <w:p w14:paraId="673CD782" w14:textId="77777777" w:rsidR="00425F04" w:rsidRPr="00FE084B" w:rsidRDefault="00425F04" w:rsidP="00425F04">
      <w:pPr>
        <w:keepNext/>
        <w:jc w:val="center"/>
        <w:rPr>
          <w:color w:val="000000" w:themeColor="text1"/>
        </w:rPr>
      </w:pPr>
    </w:p>
    <w:p w14:paraId="24247CF5" w14:textId="77777777" w:rsidR="00425F04" w:rsidRPr="00FE084B" w:rsidRDefault="00425F04" w:rsidP="00425F04">
      <w:pPr>
        <w:rPr>
          <w:color w:val="000000" w:themeColor="text1"/>
        </w:rPr>
      </w:pPr>
      <w:r w:rsidRPr="00FE084B">
        <w:rPr>
          <w:color w:val="000000" w:themeColor="text1"/>
          <w:szCs w:val="28"/>
        </w:rPr>
        <w:t xml:space="preserve">На этом заполнение документа на первом этапе завершено. </w:t>
      </w:r>
      <w:proofErr w:type="gramStart"/>
      <w:r w:rsidRPr="00FE084B">
        <w:rPr>
          <w:color w:val="000000" w:themeColor="text1"/>
          <w:szCs w:val="28"/>
        </w:rPr>
        <w:t>Требуется</w:t>
      </w:r>
      <w:proofErr w:type="gramEnd"/>
      <w:r w:rsidRPr="00FE084B">
        <w:rPr>
          <w:color w:val="000000" w:themeColor="text1"/>
          <w:szCs w:val="28"/>
        </w:rPr>
        <w:t xml:space="preserve"> Подписать документ усиленной квалифицированной электронной подписью (далее – Электронная подпись, ЭП) и отправить на второй этап бизнес-процесса.</w:t>
      </w:r>
    </w:p>
    <w:p w14:paraId="26DA779B"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50B73AD8" wp14:editId="20595626">
                <wp:extent cx="2540635" cy="814705"/>
                <wp:effectExtent l="0" t="0" r="0" b="0"/>
                <wp:docPr id="17" name="Врезка10"/>
                <wp:cNvGraphicFramePr/>
                <a:graphic xmlns:a="http://schemas.openxmlformats.org/drawingml/2006/main">
                  <a:graphicData uri="http://schemas.microsoft.com/office/word/2010/wordprocessingShape">
                    <wps:wsp>
                      <wps:cNvSpPr/>
                      <wps:spPr bwMode="auto">
                        <a:xfrm>
                          <a:off x="0" y="0"/>
                          <a:ext cx="2540519" cy="8146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5A98C2E" w14:textId="77777777" w:rsidR="00425F04" w:rsidRDefault="00425F04" w:rsidP="00425F04">
                            <w:pPr>
                              <w:pStyle w:val="aff2"/>
                            </w:pPr>
                            <w:r>
                              <w:drawing>
                                <wp:inline distT="0" distB="0" distL="0" distR="0" wp14:anchorId="5A9B439F" wp14:editId="117DFFF5">
                                  <wp:extent cx="2540635" cy="441960"/>
                                  <wp:effectExtent l="0" t="0" r="0" b="0"/>
                                  <wp:docPr id="141" name="image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342.png"/>
                                          <pic:cNvPicPr>
                                            <a:picLocks noChangeAspect="1"/>
                                          </pic:cNvPicPr>
                                        </pic:nvPicPr>
                                        <pic:blipFill>
                                          <a:blip r:embed="rId20"/>
                                          <a:stretch/>
                                        </pic:blipFill>
                                        <pic:spPr bwMode="auto">
                                          <a:xfrm>
                                            <a:off x="0" y="0"/>
                                            <a:ext cx="2540635" cy="4419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0B73AD8" id="Врезка10" o:spid="_x0000_s1031" style="width:200.05pt;height:6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" stroked="f" strokeweight="0">
                <v:textbox inset="0,0,0,0">
                  <w:txbxContent>
                    <w:p w14:paraId="45A98C2E" w14:textId="77777777" w:rsidR="00425F04" w:rsidRDefault="00425F04" w:rsidP="00425F04">
                      <w:pPr>
                        <w:pStyle w:val="aff2"/>
                      </w:pPr>
                      <w:r>
                        <w:drawing>
                          <wp:inline distT="0" distB="0" distL="0" distR="0" wp14:anchorId="5A9B439F" wp14:editId="117DFFF5">
                            <wp:extent cx="2540635" cy="441960"/>
                            <wp:effectExtent l="0" t="0" r="0" b="0"/>
                            <wp:docPr id="141" name="image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342.png"/>
                                    <pic:cNvPicPr>
                                      <a:picLocks noChangeAspect="1"/>
                                    </pic:cNvPicPr>
                                  </pic:nvPicPr>
                                  <pic:blipFill>
                                    <a:blip r:embed="rId20"/>
                                    <a:stretch/>
                                  </pic:blipFill>
                                  <pic:spPr bwMode="auto">
                                    <a:xfrm>
                                      <a:off x="0" y="0"/>
                                      <a:ext cx="2540635" cy="441960"/>
                                    </a:xfrm>
                                    <a:prstGeom prst="rect">
                                      <a:avLst/>
                                    </a:prstGeom>
                                  </pic:spPr>
                                </pic:pic>
                              </a:graphicData>
                            </a:graphic>
                          </wp:inline>
                        </w:drawing>
                      </w:r>
                      <w:r>
                        <w:t xml:space="preserve"> </w:t>
                      </w:r>
                    </w:p>
                  </w:txbxContent>
                </v:textbox>
                <w10:anchorlock/>
              </v:rect>
            </w:pict>
          </mc:Fallback>
        </mc:AlternateContent>
      </w:r>
    </w:p>
    <w:p w14:paraId="262B3C6B" w14:textId="77777777" w:rsidR="00425F04" w:rsidRPr="00FE084B" w:rsidRDefault="00425F04" w:rsidP="00425F04">
      <w:pPr>
        <w:pStyle w:val="afffffff6"/>
      </w:pPr>
      <w:bookmarkStart w:id="46" w:name="_Toc212820627"/>
      <w:bookmarkStart w:id="47" w:name="_Toc21323230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10</w:t>
      </w:r>
      <w:bookmarkEnd w:id="46"/>
      <w:bookmarkEnd w:id="47"/>
      <w:r w:rsidRPr="00FE084B">
        <w:fldChar w:fldCharType="end"/>
      </w:r>
    </w:p>
    <w:p w14:paraId="63B996CE" w14:textId="77777777" w:rsidR="00425F04" w:rsidRPr="00FE084B" w:rsidRDefault="00425F04" w:rsidP="00425F04">
      <w:pPr>
        <w:rPr>
          <w:color w:val="000000" w:themeColor="text1"/>
          <w:szCs w:val="28"/>
        </w:rPr>
      </w:pPr>
    </w:p>
    <w:p w14:paraId="61DB570B" w14:textId="77777777" w:rsidR="00425F04" w:rsidRPr="00FE084B" w:rsidRDefault="00425F04" w:rsidP="00425F04">
      <w:pPr>
        <w:rPr>
          <w:color w:val="000000" w:themeColor="text1"/>
        </w:rPr>
      </w:pPr>
      <w:r w:rsidRPr="00FE084B">
        <w:rPr>
          <w:color w:val="000000" w:themeColor="text1"/>
          <w:szCs w:val="28"/>
        </w:rPr>
        <w:t xml:space="preserve">В случае если у лица-получателя имущества отсутствует техническая </w:t>
      </w:r>
      <w:r w:rsidRPr="00FE084B">
        <w:rPr>
          <w:noProof/>
        </w:rPr>
        <w:t>возможность выполнить подписание формуляра электронной подписью,</w:t>
      </w:r>
      <w:r w:rsidRPr="00FE084B">
        <w:rPr>
          <w:color w:val="000000" w:themeColor="text1"/>
          <w:szCs w:val="28"/>
        </w:rPr>
        <w:t xml:space="preserve"> пользователю необходимо </w:t>
      </w:r>
      <w:r w:rsidRPr="00FE084B">
        <w:rPr>
          <w:color w:val="000000" w:themeColor="text1"/>
          <w:szCs w:val="28"/>
          <w:u w:val="single"/>
        </w:rPr>
        <w:t>обязательно</w:t>
      </w:r>
      <w:r w:rsidRPr="00FE084B">
        <w:rPr>
          <w:color w:val="000000" w:themeColor="text1"/>
          <w:szCs w:val="28"/>
        </w:rPr>
        <w:t xml:space="preserve"> прикрепить к документу скан печатной формы формуляра, подписанной лицом-получателем имущества. После чего направить формуляр </w:t>
      </w:r>
      <w:r w:rsidRPr="00FE084B">
        <w:rPr>
          <w:color w:val="000000" w:themeColor="text1"/>
          <w:szCs w:val="28"/>
          <w:u w:val="single"/>
        </w:rPr>
        <w:t>сразу на третий этап</w:t>
      </w:r>
      <w:r w:rsidRPr="00FE084B">
        <w:rPr>
          <w:color w:val="000000" w:themeColor="text1"/>
          <w:szCs w:val="28"/>
        </w:rPr>
        <w:t xml:space="preserve"> БП при помощи кнопки-резолюции «Направить скан в ЦБ»:</w:t>
      </w:r>
    </w:p>
    <w:p w14:paraId="36A724A7" w14:textId="77777777" w:rsidR="00425F04" w:rsidRPr="00FE084B" w:rsidRDefault="00425F04" w:rsidP="00425F04">
      <w:pPr>
        <w:rPr>
          <w:color w:val="000000" w:themeColor="text1"/>
          <w:szCs w:val="28"/>
        </w:rPr>
      </w:pPr>
    </w:p>
    <w:p w14:paraId="4535E479"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1E4AB5F1" wp14:editId="333292A1">
                <wp:extent cx="2167255" cy="780415"/>
                <wp:effectExtent l="0" t="0" r="0" b="0"/>
                <wp:docPr id="19" name="Врезка11"/>
                <wp:cNvGraphicFramePr/>
                <a:graphic xmlns:a="http://schemas.openxmlformats.org/drawingml/2006/main">
                  <a:graphicData uri="http://schemas.microsoft.com/office/word/2010/wordprocessingShape">
                    <wps:wsp>
                      <wps:cNvSpPr/>
                      <wps:spPr bwMode="auto">
                        <a:xfrm>
                          <a:off x="0" y="0"/>
                          <a:ext cx="2167200" cy="7804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4D4242D" w14:textId="77777777" w:rsidR="00425F04" w:rsidRDefault="00425F04" w:rsidP="00425F04">
                            <w:pPr>
                              <w:pStyle w:val="aff2"/>
                            </w:pPr>
                            <w:r>
                              <w:drawing>
                                <wp:inline distT="0" distB="0" distL="0" distR="0" wp14:anchorId="29D121A3" wp14:editId="57043691">
                                  <wp:extent cx="2167255" cy="407670"/>
                                  <wp:effectExtent l="0" t="0" r="0" b="0"/>
                                  <wp:docPr id="142" name="image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343.png"/>
                                          <pic:cNvPicPr>
                                            <a:picLocks noChangeAspect="1"/>
                                          </pic:cNvPicPr>
                                        </pic:nvPicPr>
                                        <pic:blipFill>
                                          <a:blip r:embed="rId21"/>
                                          <a:stretch/>
                                        </pic:blipFill>
                                        <pic:spPr bwMode="auto">
                                          <a:xfrm>
                                            <a:off x="0" y="0"/>
                                            <a:ext cx="2167255" cy="4076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E4AB5F1" id="Врезка11" o:spid="_x0000_s1032" style="width:170.65pt;height:6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" stroked="f" strokeweight="0">
                <v:textbox inset="0,0,0,0">
                  <w:txbxContent>
                    <w:p w14:paraId="34D4242D" w14:textId="77777777" w:rsidR="00425F04" w:rsidRDefault="00425F04" w:rsidP="00425F04">
                      <w:pPr>
                        <w:pStyle w:val="aff2"/>
                      </w:pPr>
                      <w:r>
                        <w:drawing>
                          <wp:inline distT="0" distB="0" distL="0" distR="0" wp14:anchorId="29D121A3" wp14:editId="57043691">
                            <wp:extent cx="2167255" cy="407670"/>
                            <wp:effectExtent l="0" t="0" r="0" b="0"/>
                            <wp:docPr id="142" name="image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343.png"/>
                                    <pic:cNvPicPr>
                                      <a:picLocks noChangeAspect="1"/>
                                    </pic:cNvPicPr>
                                  </pic:nvPicPr>
                                  <pic:blipFill>
                                    <a:blip r:embed="rId21"/>
                                    <a:stretch/>
                                  </pic:blipFill>
                                  <pic:spPr bwMode="auto">
                                    <a:xfrm>
                                      <a:off x="0" y="0"/>
                                      <a:ext cx="2167255" cy="407670"/>
                                    </a:xfrm>
                                    <a:prstGeom prst="rect">
                                      <a:avLst/>
                                    </a:prstGeom>
                                  </pic:spPr>
                                </pic:pic>
                              </a:graphicData>
                            </a:graphic>
                          </wp:inline>
                        </w:drawing>
                      </w:r>
                      <w:r>
                        <w:t xml:space="preserve"> </w:t>
                      </w:r>
                    </w:p>
                  </w:txbxContent>
                </v:textbox>
                <w10:anchorlock/>
              </v:rect>
            </w:pict>
          </mc:Fallback>
        </mc:AlternateContent>
      </w:r>
    </w:p>
    <w:p w14:paraId="3F8ACC93" w14:textId="77777777" w:rsidR="00425F04" w:rsidRPr="00FE084B" w:rsidRDefault="00425F04" w:rsidP="00425F04">
      <w:pPr>
        <w:pStyle w:val="afffffff6"/>
      </w:pPr>
      <w:bookmarkStart w:id="48" w:name="_Toc212820628"/>
      <w:bookmarkStart w:id="49" w:name="_Toc21323230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w:t>
      </w:r>
      <w:bookmarkEnd w:id="48"/>
      <w:bookmarkEnd w:id="49"/>
      <w:r w:rsidRPr="00FE084B">
        <w:fldChar w:fldCharType="end"/>
      </w:r>
    </w:p>
    <w:p w14:paraId="4AD6FC58" w14:textId="77777777" w:rsidR="00425F04" w:rsidRPr="00FE084B" w:rsidRDefault="00425F04" w:rsidP="00425F04">
      <w:pPr>
        <w:jc w:val="center"/>
        <w:rPr>
          <w:color w:val="000000" w:themeColor="text1"/>
          <w:szCs w:val="28"/>
        </w:rPr>
      </w:pPr>
    </w:p>
    <w:p w14:paraId="349B86C0" w14:textId="77777777" w:rsidR="00425F04" w:rsidRPr="00FE084B" w:rsidRDefault="00425F04" w:rsidP="00425F04">
      <w:pPr>
        <w:rPr>
          <w:color w:val="000000" w:themeColor="text1"/>
        </w:rPr>
      </w:pPr>
      <w:r w:rsidRPr="00FE084B">
        <w:rPr>
          <w:color w:val="000000" w:themeColor="text1"/>
          <w:szCs w:val="28"/>
        </w:rPr>
        <w:t>Если при этом в документе отсутствуют присоединённые файлы, будет выдано соответствующее предупреждение:</w:t>
      </w:r>
    </w:p>
    <w:p w14:paraId="4D8D31DD"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362FE72E" wp14:editId="66C4AE7E">
                <wp:extent cx="4518660" cy="834390"/>
                <wp:effectExtent l="0" t="0" r="0" b="0"/>
                <wp:docPr id="21" name="Врезка12"/>
                <wp:cNvGraphicFramePr/>
                <a:graphic xmlns:a="http://schemas.openxmlformats.org/drawingml/2006/main">
                  <a:graphicData uri="http://schemas.microsoft.com/office/word/2010/wordprocessingShape">
                    <wps:wsp>
                      <wps:cNvSpPr/>
                      <wps:spPr bwMode="auto">
                        <a:xfrm>
                          <a:off x="0" y="0"/>
                          <a:ext cx="4518720" cy="8344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DCFABA7" w14:textId="77777777" w:rsidR="00425F04" w:rsidRDefault="00425F04" w:rsidP="00425F04">
                            <w:pPr>
                              <w:pStyle w:val="aff2"/>
                            </w:pPr>
                            <w:r>
                              <w:drawing>
                                <wp:inline distT="0" distB="0" distL="0" distR="0" wp14:anchorId="57AE3609" wp14:editId="515BDD8C">
                                  <wp:extent cx="4518660" cy="461645"/>
                                  <wp:effectExtent l="0" t="0" r="0" b="0"/>
                                  <wp:docPr id="147" name="image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344.png"/>
                                          <pic:cNvPicPr>
                                            <a:picLocks noChangeAspect="1"/>
                                          </pic:cNvPicPr>
                                        </pic:nvPicPr>
                                        <pic:blipFill>
                                          <a:blip r:embed="rId22"/>
                                          <a:stretch/>
                                        </pic:blipFill>
                                        <pic:spPr bwMode="auto">
                                          <a:xfrm>
                                            <a:off x="0" y="0"/>
                                            <a:ext cx="4518660" cy="4616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62FE72E" id="Врезка12" o:spid="_x0000_s1033" style="width:355.8pt;height:6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" stroked="f" strokeweight="0">
                <v:stroke joinstyle="round"/>
                <v:textbox inset="0,0,0,0">
                  <w:txbxContent>
                    <w:p w14:paraId="4DCFABA7" w14:textId="77777777" w:rsidR="00425F04" w:rsidRDefault="00425F04" w:rsidP="00425F04">
                      <w:pPr>
                        <w:pStyle w:val="aff2"/>
                      </w:pPr>
                      <w:r>
                        <w:drawing>
                          <wp:inline distT="0" distB="0" distL="0" distR="0" wp14:anchorId="57AE3609" wp14:editId="515BDD8C">
                            <wp:extent cx="4518660" cy="461645"/>
                            <wp:effectExtent l="0" t="0" r="0" b="0"/>
                            <wp:docPr id="147" name="image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344.png"/>
                                    <pic:cNvPicPr>
                                      <a:picLocks noChangeAspect="1"/>
                                    </pic:cNvPicPr>
                                  </pic:nvPicPr>
                                  <pic:blipFill>
                                    <a:blip r:embed="rId22"/>
                                    <a:stretch/>
                                  </pic:blipFill>
                                  <pic:spPr bwMode="auto">
                                    <a:xfrm>
                                      <a:off x="0" y="0"/>
                                      <a:ext cx="4518660" cy="461645"/>
                                    </a:xfrm>
                                    <a:prstGeom prst="rect">
                                      <a:avLst/>
                                    </a:prstGeom>
                                  </pic:spPr>
                                </pic:pic>
                              </a:graphicData>
                            </a:graphic>
                          </wp:inline>
                        </w:drawing>
                      </w:r>
                      <w:r>
                        <w:t xml:space="preserve"> </w:t>
                      </w:r>
                    </w:p>
                  </w:txbxContent>
                </v:textbox>
                <w10:anchorlock/>
              </v:rect>
            </w:pict>
          </mc:Fallback>
        </mc:AlternateContent>
      </w:r>
    </w:p>
    <w:p w14:paraId="3CBEDB61" w14:textId="77777777" w:rsidR="00425F04" w:rsidRPr="00FE084B" w:rsidRDefault="00425F04" w:rsidP="00425F04">
      <w:pPr>
        <w:pStyle w:val="afffffff6"/>
      </w:pPr>
      <w:bookmarkStart w:id="50" w:name="_Toc212820629"/>
      <w:bookmarkStart w:id="51" w:name="_Toc21323230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12</w:t>
      </w:r>
      <w:bookmarkEnd w:id="50"/>
      <w:bookmarkEnd w:id="51"/>
      <w:r w:rsidRPr="00FE084B">
        <w:fldChar w:fldCharType="end"/>
      </w:r>
    </w:p>
    <w:p w14:paraId="00F2E7E4" w14:textId="77777777" w:rsidR="00425F04" w:rsidRPr="00FE084B" w:rsidRDefault="00425F04" w:rsidP="00425F04">
      <w:pPr>
        <w:jc w:val="center"/>
        <w:rPr>
          <w:color w:val="000000" w:themeColor="text1"/>
          <w:szCs w:val="28"/>
        </w:rPr>
      </w:pPr>
    </w:p>
    <w:p w14:paraId="01B6CC88" w14:textId="77777777" w:rsidR="00425F04" w:rsidRPr="00FE084B" w:rsidRDefault="00425F04" w:rsidP="00425F04">
      <w:pPr>
        <w:rPr>
          <w:color w:val="000000" w:themeColor="text1"/>
        </w:rPr>
      </w:pPr>
      <w:r w:rsidRPr="00FE084B">
        <w:rPr>
          <w:color w:val="000000" w:themeColor="text1"/>
          <w:szCs w:val="28"/>
        </w:rPr>
        <w:t>На втором этапе бизнес-процесса задача на подписание документа направляется либо к сотруднику-получателю имущества, при условии наличия пользователя базы данных.</w:t>
      </w:r>
    </w:p>
    <w:p w14:paraId="5CD12172" w14:textId="77777777" w:rsidR="00425F04" w:rsidRPr="00FE084B" w:rsidRDefault="00425F04" w:rsidP="00425F04">
      <w:pPr>
        <w:rPr>
          <w:color w:val="000000" w:themeColor="text1"/>
        </w:rPr>
      </w:pPr>
      <w:r w:rsidRPr="00FE084B">
        <w:rPr>
          <w:color w:val="000000" w:themeColor="text1"/>
          <w:szCs w:val="28"/>
        </w:rPr>
        <w:t>На втором этапе пользователю требуется либо подписать документ, либо отправить его на доработку путём нажатия резолюции «Отказать».</w:t>
      </w:r>
    </w:p>
    <w:p w14:paraId="5DFD05EA"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22670F5C" wp14:editId="66C5125D">
                <wp:extent cx="6029960" cy="3915410"/>
                <wp:effectExtent l="0" t="0" r="0" b="0"/>
                <wp:docPr id="23" name="Врезка13"/>
                <wp:cNvGraphicFramePr/>
                <a:graphic xmlns:a="http://schemas.openxmlformats.org/drawingml/2006/main">
                  <a:graphicData uri="http://schemas.microsoft.com/office/word/2010/wordprocessingShape">
                    <wps:wsp>
                      <wps:cNvSpPr/>
                      <wps:spPr bwMode="auto">
                        <a:xfrm>
                          <a:off x="0" y="0"/>
                          <a:ext cx="6030000" cy="39153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7C7B4DF" w14:textId="77777777" w:rsidR="00425F04" w:rsidRDefault="00425F04" w:rsidP="00425F04">
                            <w:pPr>
                              <w:pStyle w:val="aff2"/>
                            </w:pPr>
                            <w:r>
                              <w:drawing>
                                <wp:inline distT="0" distB="0" distL="0" distR="0" wp14:anchorId="4C4F1B60" wp14:editId="11DA11B6">
                                  <wp:extent cx="6029960" cy="3542665"/>
                                  <wp:effectExtent l="0" t="0" r="0" b="0"/>
                                  <wp:docPr id="155" name="image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350.png"/>
                                          <pic:cNvPicPr>
                                            <a:picLocks noChangeAspect="1"/>
                                          </pic:cNvPicPr>
                                        </pic:nvPicPr>
                                        <pic:blipFill>
                                          <a:blip r:embed="rId23"/>
                                          <a:stretch/>
                                        </pic:blipFill>
                                        <pic:spPr bwMode="auto">
                                          <a:xfrm>
                                            <a:off x="0" y="0"/>
                                            <a:ext cx="6029960" cy="35426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2670F5C" id="Врезка13" o:spid="_x0000_s1034" style="width:474.8pt;height:30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" stroked="f" strokeweight="0">
                <v:stroke joinstyle="round"/>
                <v:textbox inset="0,0,0,0">
                  <w:txbxContent>
                    <w:p w14:paraId="17C7B4DF" w14:textId="77777777" w:rsidR="00425F04" w:rsidRDefault="00425F04" w:rsidP="00425F04">
                      <w:pPr>
                        <w:pStyle w:val="aff2"/>
                      </w:pPr>
                      <w:r>
                        <w:drawing>
                          <wp:inline distT="0" distB="0" distL="0" distR="0" wp14:anchorId="4C4F1B60" wp14:editId="11DA11B6">
                            <wp:extent cx="6029960" cy="3542665"/>
                            <wp:effectExtent l="0" t="0" r="0" b="0"/>
                            <wp:docPr id="155" name="image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350.png"/>
                                    <pic:cNvPicPr>
                                      <a:picLocks noChangeAspect="1"/>
                                    </pic:cNvPicPr>
                                  </pic:nvPicPr>
                                  <pic:blipFill>
                                    <a:blip r:embed="rId23"/>
                                    <a:stretch/>
                                  </pic:blipFill>
                                  <pic:spPr bwMode="auto">
                                    <a:xfrm>
                                      <a:off x="0" y="0"/>
                                      <a:ext cx="6029960" cy="3542665"/>
                                    </a:xfrm>
                                    <a:prstGeom prst="rect">
                                      <a:avLst/>
                                    </a:prstGeom>
                                  </pic:spPr>
                                </pic:pic>
                              </a:graphicData>
                            </a:graphic>
                          </wp:inline>
                        </w:drawing>
                      </w:r>
                      <w:r>
                        <w:t xml:space="preserve"> </w:t>
                      </w:r>
                    </w:p>
                  </w:txbxContent>
                </v:textbox>
                <w10:anchorlock/>
              </v:rect>
            </w:pict>
          </mc:Fallback>
        </mc:AlternateContent>
      </w:r>
    </w:p>
    <w:p w14:paraId="4ED8B806" w14:textId="77777777" w:rsidR="00425F04" w:rsidRPr="00FE084B" w:rsidRDefault="00425F04" w:rsidP="00425F04">
      <w:pPr>
        <w:pStyle w:val="afffffff6"/>
      </w:pPr>
      <w:bookmarkStart w:id="52" w:name="_Toc212820630"/>
      <w:bookmarkStart w:id="53" w:name="_Toc21323230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13</w:t>
      </w:r>
      <w:bookmarkEnd w:id="52"/>
      <w:bookmarkEnd w:id="53"/>
      <w:r w:rsidRPr="00FE084B">
        <w:fldChar w:fldCharType="end"/>
      </w:r>
    </w:p>
    <w:p w14:paraId="6B18AC19" w14:textId="77777777" w:rsidR="00425F04" w:rsidRPr="00FE084B" w:rsidRDefault="00425F04" w:rsidP="00425F04">
      <w:pPr>
        <w:keepNext/>
        <w:rPr>
          <w:color w:val="000000" w:themeColor="text1"/>
        </w:rPr>
      </w:pPr>
    </w:p>
    <w:p w14:paraId="2C8F26D5" w14:textId="77777777" w:rsidR="00425F04" w:rsidRPr="00FE084B" w:rsidRDefault="00425F04" w:rsidP="00425F04">
      <w:pPr>
        <w:rPr>
          <w:color w:val="000000" w:themeColor="text1"/>
        </w:rPr>
      </w:pPr>
      <w:r w:rsidRPr="00FE084B">
        <w:rPr>
          <w:color w:val="000000" w:themeColor="text1"/>
          <w:szCs w:val="28"/>
        </w:rPr>
        <w:t>На третьем этапе бизнес-процесса обработку документа выполняет пользователь с ролью Бухгалтер.</w:t>
      </w:r>
    </w:p>
    <w:p w14:paraId="0AD174A7" w14:textId="77777777" w:rsidR="00425F04" w:rsidRPr="00FE084B" w:rsidRDefault="00425F04" w:rsidP="00425F04">
      <w:pPr>
        <w:rPr>
          <w:color w:val="000000" w:themeColor="text1"/>
        </w:rPr>
      </w:pPr>
      <w:r w:rsidRPr="00FE084B">
        <w:rPr>
          <w:color w:val="000000" w:themeColor="text1"/>
          <w:szCs w:val="28"/>
        </w:rPr>
        <w:t>Пользователю необходимо заполнить реквизиты Счет и КПС на вкладке Бухгалтерская операция, после чего отразить документ в учёте или отказать от отражения в случае наличия ошибок. В случае, если поле КПС счета списание не будет заполнено, КПС счета списания будет определен автоматически равным КПС счета 105, указанному в табличной части</w:t>
      </w:r>
      <w:r w:rsidRPr="00FE084B">
        <w:rPr>
          <w:color w:val="000000" w:themeColor="text1"/>
          <w:sz w:val="20"/>
        </w:rPr>
        <w:t>.</w:t>
      </w:r>
    </w:p>
    <w:p w14:paraId="2074D1C8" w14:textId="77777777" w:rsidR="00425F04" w:rsidRPr="00FE084B" w:rsidRDefault="00425F04" w:rsidP="00425F04">
      <w:pPr>
        <w:rPr>
          <w:color w:val="000000" w:themeColor="text1"/>
          <w:szCs w:val="28"/>
        </w:rPr>
      </w:pPr>
    </w:p>
    <w:p w14:paraId="3CA0B874"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315E60BD" wp14:editId="0CB1FC2B">
                <wp:extent cx="6029960" cy="2646680"/>
                <wp:effectExtent l="0" t="0" r="0" b="0"/>
                <wp:docPr id="25" name="Врезка14"/>
                <wp:cNvGraphicFramePr/>
                <a:graphic xmlns:a="http://schemas.openxmlformats.org/drawingml/2006/main">
                  <a:graphicData uri="http://schemas.microsoft.com/office/word/2010/wordprocessingShape">
                    <wps:wsp>
                      <wps:cNvSpPr/>
                      <wps:spPr bwMode="auto">
                        <a:xfrm>
                          <a:off x="0" y="0"/>
                          <a:ext cx="6030000" cy="26467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E1B4385" w14:textId="77777777" w:rsidR="00425F04" w:rsidRDefault="00425F04" w:rsidP="00425F04">
                            <w:pPr>
                              <w:pStyle w:val="aff2"/>
                            </w:pPr>
                            <w:r>
                              <w:drawing>
                                <wp:inline distT="0" distB="0" distL="0" distR="0" wp14:anchorId="75E632CE" wp14:editId="1B37F1D0">
                                  <wp:extent cx="6029960" cy="2273935"/>
                                  <wp:effectExtent l="0" t="0" r="0" b="0"/>
                                  <wp:docPr id="164" name="image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351.png"/>
                                          <pic:cNvPicPr>
                                            <a:picLocks noChangeAspect="1"/>
                                          </pic:cNvPicPr>
                                        </pic:nvPicPr>
                                        <pic:blipFill>
                                          <a:blip r:embed="rId24"/>
                                          <a:stretch/>
                                        </pic:blipFill>
                                        <pic:spPr bwMode="auto">
                                          <a:xfrm>
                                            <a:off x="0" y="0"/>
                                            <a:ext cx="6029960" cy="22739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15E60BD" id="Врезка14" o:spid="_x0000_s1035" style="width:474.8pt;height:20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" stroked="f" strokeweight="0">
                <v:stroke joinstyle="round"/>
                <v:textbox inset="0,0,0,0">
                  <w:txbxContent>
                    <w:p w14:paraId="3E1B4385" w14:textId="77777777" w:rsidR="00425F04" w:rsidRDefault="00425F04" w:rsidP="00425F04">
                      <w:pPr>
                        <w:pStyle w:val="aff2"/>
                      </w:pPr>
                      <w:r>
                        <w:drawing>
                          <wp:inline distT="0" distB="0" distL="0" distR="0" wp14:anchorId="75E632CE" wp14:editId="1B37F1D0">
                            <wp:extent cx="6029960" cy="2273935"/>
                            <wp:effectExtent l="0" t="0" r="0" b="0"/>
                            <wp:docPr id="164" name="image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351.png"/>
                                    <pic:cNvPicPr>
                                      <a:picLocks noChangeAspect="1"/>
                                    </pic:cNvPicPr>
                                  </pic:nvPicPr>
                                  <pic:blipFill>
                                    <a:blip r:embed="rId24"/>
                                    <a:stretch/>
                                  </pic:blipFill>
                                  <pic:spPr bwMode="auto">
                                    <a:xfrm>
                                      <a:off x="0" y="0"/>
                                      <a:ext cx="6029960" cy="2273935"/>
                                    </a:xfrm>
                                    <a:prstGeom prst="rect">
                                      <a:avLst/>
                                    </a:prstGeom>
                                  </pic:spPr>
                                </pic:pic>
                              </a:graphicData>
                            </a:graphic>
                          </wp:inline>
                        </w:drawing>
                      </w:r>
                      <w:r>
                        <w:t xml:space="preserve"> </w:t>
                      </w:r>
                    </w:p>
                  </w:txbxContent>
                </v:textbox>
                <w10:anchorlock/>
              </v:rect>
            </w:pict>
          </mc:Fallback>
        </mc:AlternateContent>
      </w:r>
    </w:p>
    <w:p w14:paraId="7CD108F6" w14:textId="77777777" w:rsidR="00425F04" w:rsidRPr="00FE084B" w:rsidRDefault="00425F04" w:rsidP="00425F04">
      <w:pPr>
        <w:pStyle w:val="afffffff6"/>
      </w:pPr>
      <w:bookmarkStart w:id="54" w:name="_Toc212820631"/>
      <w:bookmarkStart w:id="55" w:name="_Toc21323230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w:t>
      </w:r>
      <w:bookmarkEnd w:id="54"/>
      <w:bookmarkEnd w:id="55"/>
      <w:r w:rsidRPr="00FE084B">
        <w:fldChar w:fldCharType="end"/>
      </w:r>
    </w:p>
    <w:p w14:paraId="7A51C8DD" w14:textId="77777777" w:rsidR="00425F04" w:rsidRPr="00FE084B" w:rsidRDefault="00425F04" w:rsidP="00425F04">
      <w:pPr>
        <w:jc w:val="center"/>
        <w:rPr>
          <w:color w:val="000000" w:themeColor="text1"/>
          <w:szCs w:val="28"/>
        </w:rPr>
      </w:pPr>
    </w:p>
    <w:p w14:paraId="2E93BE19"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2323B85E" wp14:editId="2C64B136">
                <wp:extent cx="6029960" cy="3872865"/>
                <wp:effectExtent l="0" t="0" r="0" b="0"/>
                <wp:docPr id="27" name="Врезка15"/>
                <wp:cNvGraphicFramePr/>
                <a:graphic xmlns:a="http://schemas.openxmlformats.org/drawingml/2006/main">
                  <a:graphicData uri="http://schemas.microsoft.com/office/word/2010/wordprocessingShape">
                    <wps:wsp>
                      <wps:cNvSpPr/>
                      <wps:spPr bwMode="auto">
                        <a:xfrm>
                          <a:off x="0" y="0"/>
                          <a:ext cx="6030000" cy="38728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15C97CE" w14:textId="77777777" w:rsidR="00425F04" w:rsidRDefault="00425F04" w:rsidP="00425F04">
                            <w:pPr>
                              <w:pStyle w:val="aff2"/>
                            </w:pPr>
                            <w:r>
                              <w:drawing>
                                <wp:inline distT="0" distB="0" distL="0" distR="0" wp14:anchorId="4C447E78" wp14:editId="7AB4AD7D">
                                  <wp:extent cx="6029960" cy="3500120"/>
                                  <wp:effectExtent l="0" t="0" r="0" b="0"/>
                                  <wp:docPr id="171" name="image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352.png"/>
                                          <pic:cNvPicPr>
                                            <a:picLocks noChangeAspect="1"/>
                                          </pic:cNvPicPr>
                                        </pic:nvPicPr>
                                        <pic:blipFill>
                                          <a:blip r:embed="rId25"/>
                                          <a:stretch/>
                                        </pic:blipFill>
                                        <pic:spPr bwMode="auto">
                                          <a:xfrm>
                                            <a:off x="0" y="0"/>
                                            <a:ext cx="6029960" cy="35001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323B85E" id="Врезка15" o:spid="_x0000_s1036" style="width:474.8pt;height:30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" stroked="f" strokeweight="0">
                <v:stroke joinstyle="round"/>
                <v:textbox inset="0,0,0,0">
                  <w:txbxContent>
                    <w:p w14:paraId="315C97CE" w14:textId="77777777" w:rsidR="00425F04" w:rsidRDefault="00425F04" w:rsidP="00425F04">
                      <w:pPr>
                        <w:pStyle w:val="aff2"/>
                      </w:pPr>
                      <w:r>
                        <w:drawing>
                          <wp:inline distT="0" distB="0" distL="0" distR="0" wp14:anchorId="4C447E78" wp14:editId="7AB4AD7D">
                            <wp:extent cx="6029960" cy="3500120"/>
                            <wp:effectExtent l="0" t="0" r="0" b="0"/>
                            <wp:docPr id="171" name="image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352.png"/>
                                    <pic:cNvPicPr>
                                      <a:picLocks noChangeAspect="1"/>
                                    </pic:cNvPicPr>
                                  </pic:nvPicPr>
                                  <pic:blipFill>
                                    <a:blip r:embed="rId25"/>
                                    <a:stretch/>
                                  </pic:blipFill>
                                  <pic:spPr bwMode="auto">
                                    <a:xfrm>
                                      <a:off x="0" y="0"/>
                                      <a:ext cx="6029960" cy="3500120"/>
                                    </a:xfrm>
                                    <a:prstGeom prst="rect">
                                      <a:avLst/>
                                    </a:prstGeom>
                                  </pic:spPr>
                                </pic:pic>
                              </a:graphicData>
                            </a:graphic>
                          </wp:inline>
                        </w:drawing>
                      </w:r>
                      <w:r>
                        <w:t xml:space="preserve"> </w:t>
                      </w:r>
                    </w:p>
                  </w:txbxContent>
                </v:textbox>
                <w10:anchorlock/>
              </v:rect>
            </w:pict>
          </mc:Fallback>
        </mc:AlternateContent>
      </w:r>
    </w:p>
    <w:p w14:paraId="74F089A3" w14:textId="77777777" w:rsidR="00425F04" w:rsidRPr="00FE084B" w:rsidRDefault="00425F04" w:rsidP="00425F04">
      <w:pPr>
        <w:pStyle w:val="afffffff6"/>
      </w:pPr>
      <w:bookmarkStart w:id="56" w:name="_Toc212820632"/>
      <w:bookmarkStart w:id="57" w:name="_Toc21323230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15</w:t>
      </w:r>
      <w:bookmarkEnd w:id="56"/>
      <w:bookmarkEnd w:id="57"/>
      <w:r w:rsidRPr="00FE084B">
        <w:fldChar w:fldCharType="end"/>
      </w:r>
    </w:p>
    <w:p w14:paraId="4ADD3A22" w14:textId="77777777" w:rsidR="00425F04" w:rsidRPr="00FE084B" w:rsidRDefault="00425F04" w:rsidP="00425F04">
      <w:pPr>
        <w:rPr>
          <w:color w:val="000000" w:themeColor="text1"/>
          <w:szCs w:val="28"/>
        </w:rPr>
      </w:pPr>
    </w:p>
    <w:p w14:paraId="240C1760" w14:textId="77777777" w:rsidR="00425F04" w:rsidRPr="00FE084B" w:rsidRDefault="00425F04" w:rsidP="00425F04">
      <w:pPr>
        <w:rPr>
          <w:color w:val="000000" w:themeColor="text1"/>
        </w:rPr>
      </w:pPr>
      <w:r w:rsidRPr="00FE084B">
        <w:rPr>
          <w:color w:val="000000" w:themeColor="text1"/>
          <w:szCs w:val="28"/>
        </w:rPr>
        <w:t>В результате отражения в учёте будут сформированы следующие проводки:</w:t>
      </w:r>
    </w:p>
    <w:p w14:paraId="7EE97C5D" w14:textId="77777777" w:rsidR="00425F04" w:rsidRPr="00FE084B" w:rsidRDefault="00425F04" w:rsidP="00425F04">
      <w:pPr>
        <w:rPr>
          <w:color w:val="000000" w:themeColor="text1"/>
          <w:szCs w:val="28"/>
        </w:rPr>
      </w:pPr>
    </w:p>
    <w:p w14:paraId="5E54E85B"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2DEF2DE6" wp14:editId="4BC09CC2">
                <wp:extent cx="6029960" cy="2564130"/>
                <wp:effectExtent l="0" t="0" r="0" b="0"/>
                <wp:docPr id="29" name="Врезка16"/>
                <wp:cNvGraphicFramePr/>
                <a:graphic xmlns:a="http://schemas.openxmlformats.org/drawingml/2006/main">
                  <a:graphicData uri="http://schemas.microsoft.com/office/word/2010/wordprocessingShape">
                    <wps:wsp>
                      <wps:cNvSpPr/>
                      <wps:spPr bwMode="auto">
                        <a:xfrm>
                          <a:off x="0" y="0"/>
                          <a:ext cx="6030000" cy="25642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A026E00" w14:textId="77777777" w:rsidR="00425F04" w:rsidRDefault="00425F04" w:rsidP="00425F04">
                            <w:pPr>
                              <w:pStyle w:val="aff2"/>
                            </w:pPr>
                            <w:r>
                              <w:drawing>
                                <wp:inline distT="0" distB="0" distL="0" distR="0" wp14:anchorId="007083D5" wp14:editId="777E39BF">
                                  <wp:extent cx="6029960" cy="2191385"/>
                                  <wp:effectExtent l="0" t="0" r="0" b="0"/>
                                  <wp:docPr id="181" name="image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353.png"/>
                                          <pic:cNvPicPr>
                                            <a:picLocks noChangeAspect="1"/>
                                          </pic:cNvPicPr>
                                        </pic:nvPicPr>
                                        <pic:blipFill>
                                          <a:blip r:embed="rId26"/>
                                          <a:stretch/>
                                        </pic:blipFill>
                                        <pic:spPr bwMode="auto">
                                          <a:xfrm>
                                            <a:off x="0" y="0"/>
                                            <a:ext cx="6029960" cy="21913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DEF2DE6" id="Врезка16" o:spid="_x0000_s1037" style="width:474.8pt;height:20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" stroked="f" strokeweight="0">
                <v:stroke joinstyle="round"/>
                <v:textbox inset="0,0,0,0">
                  <w:txbxContent>
                    <w:p w14:paraId="3A026E00" w14:textId="77777777" w:rsidR="00425F04" w:rsidRDefault="00425F04" w:rsidP="00425F04">
                      <w:pPr>
                        <w:pStyle w:val="aff2"/>
                      </w:pPr>
                      <w:r>
                        <w:drawing>
                          <wp:inline distT="0" distB="0" distL="0" distR="0" wp14:anchorId="007083D5" wp14:editId="777E39BF">
                            <wp:extent cx="6029960" cy="2191385"/>
                            <wp:effectExtent l="0" t="0" r="0" b="0"/>
                            <wp:docPr id="181" name="image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353.png"/>
                                    <pic:cNvPicPr>
                                      <a:picLocks noChangeAspect="1"/>
                                    </pic:cNvPicPr>
                                  </pic:nvPicPr>
                                  <pic:blipFill>
                                    <a:blip r:embed="rId26"/>
                                    <a:stretch/>
                                  </pic:blipFill>
                                  <pic:spPr bwMode="auto">
                                    <a:xfrm>
                                      <a:off x="0" y="0"/>
                                      <a:ext cx="6029960" cy="2191385"/>
                                    </a:xfrm>
                                    <a:prstGeom prst="rect">
                                      <a:avLst/>
                                    </a:prstGeom>
                                  </pic:spPr>
                                </pic:pic>
                              </a:graphicData>
                            </a:graphic>
                          </wp:inline>
                        </w:drawing>
                      </w:r>
                      <w:r>
                        <w:t xml:space="preserve"> </w:t>
                      </w:r>
                    </w:p>
                  </w:txbxContent>
                </v:textbox>
                <w10:anchorlock/>
              </v:rect>
            </w:pict>
          </mc:Fallback>
        </mc:AlternateContent>
      </w:r>
    </w:p>
    <w:p w14:paraId="7A62CC89" w14:textId="77777777" w:rsidR="00425F04" w:rsidRPr="00FE084B" w:rsidRDefault="00425F04" w:rsidP="00425F04">
      <w:pPr>
        <w:pStyle w:val="afffffff6"/>
      </w:pPr>
      <w:bookmarkStart w:id="58" w:name="_Toc212820633"/>
      <w:bookmarkStart w:id="59" w:name="_Toc21323230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w:t>
      </w:r>
      <w:bookmarkEnd w:id="58"/>
      <w:bookmarkEnd w:id="59"/>
      <w:r w:rsidRPr="00FE084B">
        <w:fldChar w:fldCharType="end"/>
      </w:r>
    </w:p>
    <w:p w14:paraId="3B4DB009" w14:textId="77777777" w:rsidR="00425F04" w:rsidRPr="00FE084B" w:rsidRDefault="00425F04" w:rsidP="00425F04">
      <w:pPr>
        <w:keepNext/>
        <w:jc w:val="center"/>
        <w:rPr>
          <w:color w:val="000000" w:themeColor="text1"/>
        </w:rPr>
      </w:pPr>
    </w:p>
    <w:p w14:paraId="2E67244F" w14:textId="77777777" w:rsidR="00425F04" w:rsidRPr="00FE084B" w:rsidRDefault="00425F04" w:rsidP="00425F04">
      <w:pPr>
        <w:rPr>
          <w:color w:val="000000" w:themeColor="text1"/>
        </w:rPr>
      </w:pPr>
      <w:r w:rsidRPr="00FE084B">
        <w:rPr>
          <w:b/>
          <w:color w:val="000000" w:themeColor="text1"/>
          <w:szCs w:val="28"/>
        </w:rPr>
        <w:t>Ввод нормы обеспечения сотрудника объектами имущества, передаваемого в личное пользование.</w:t>
      </w:r>
    </w:p>
    <w:p w14:paraId="45E8B8C6" w14:textId="77777777" w:rsidR="00425F04" w:rsidRPr="00FE084B" w:rsidRDefault="00425F04" w:rsidP="00425F04">
      <w:pPr>
        <w:rPr>
          <w:color w:val="000000" w:themeColor="text1"/>
          <w:szCs w:val="28"/>
        </w:rPr>
      </w:pPr>
    </w:p>
    <w:p w14:paraId="0C05681D" w14:textId="77777777" w:rsidR="00425F04" w:rsidRPr="00FE084B" w:rsidRDefault="00425F04" w:rsidP="00425F04">
      <w:pPr>
        <w:rPr>
          <w:color w:val="000000" w:themeColor="text1"/>
        </w:rPr>
      </w:pPr>
      <w:r w:rsidRPr="00FE084B">
        <w:rPr>
          <w:color w:val="000000" w:themeColor="text1"/>
          <w:szCs w:val="28"/>
        </w:rPr>
        <w:lastRenderedPageBreak/>
        <w:t>Для корректного формирования печатной формы Акт приема-передачи объектов, полученных в личное пользование (ф.0510434), прежде чем оформлять операции по передаче имущества в личное пользование, по тем сотрудникам, которые получают такое имущество, следует заполнить справочник «Обеспечение сотрудников имуществом», ссылка на который расположена в карточке сотрудника.</w:t>
      </w:r>
    </w:p>
    <w:p w14:paraId="4677CE64" w14:textId="77777777" w:rsidR="00425F04" w:rsidRPr="00FE084B" w:rsidRDefault="00425F04" w:rsidP="00425F04">
      <w:pPr>
        <w:rPr>
          <w:color w:val="000000" w:themeColor="text1"/>
          <w:szCs w:val="28"/>
        </w:rPr>
      </w:pPr>
    </w:p>
    <w:p w14:paraId="7D35B275"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374A8DE7" wp14:editId="42329F13">
                <wp:extent cx="3478530" cy="2490470"/>
                <wp:effectExtent l="0" t="0" r="0" b="0"/>
                <wp:docPr id="31" name="Врезка17"/>
                <wp:cNvGraphicFramePr/>
                <a:graphic xmlns:a="http://schemas.openxmlformats.org/drawingml/2006/main">
                  <a:graphicData uri="http://schemas.microsoft.com/office/word/2010/wordprocessingShape">
                    <wps:wsp>
                      <wps:cNvSpPr/>
                      <wps:spPr bwMode="auto">
                        <a:xfrm>
                          <a:off x="0" y="0"/>
                          <a:ext cx="3478680" cy="24904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DF03683" w14:textId="77777777" w:rsidR="00425F04" w:rsidRDefault="00425F04" w:rsidP="00425F04">
                            <w:pPr>
                              <w:pStyle w:val="aff2"/>
                            </w:pPr>
                            <w:r>
                              <w:drawing>
                                <wp:inline distT="0" distB="0" distL="0" distR="0" wp14:anchorId="407A5D82" wp14:editId="316212AD">
                                  <wp:extent cx="3478530" cy="2117725"/>
                                  <wp:effectExtent l="0" t="0" r="0" b="0"/>
                                  <wp:docPr id="186" name="image3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354.png"/>
                                          <pic:cNvPicPr>
                                            <a:picLocks noChangeAspect="1"/>
                                          </pic:cNvPicPr>
                                        </pic:nvPicPr>
                                        <pic:blipFill>
                                          <a:blip r:embed="rId27"/>
                                          <a:stretch/>
                                        </pic:blipFill>
                                        <pic:spPr bwMode="auto">
                                          <a:xfrm>
                                            <a:off x="0" y="0"/>
                                            <a:ext cx="3478530" cy="21177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74A8DE7" id="Врезка17" o:spid="_x0000_s1038" style="width:273.9pt;height:19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" stroked="f" strokeweight="0">
                <v:textbox inset="0,0,0,0">
                  <w:txbxContent>
                    <w:p w14:paraId="3DF03683" w14:textId="77777777" w:rsidR="00425F04" w:rsidRDefault="00425F04" w:rsidP="00425F04">
                      <w:pPr>
                        <w:pStyle w:val="aff2"/>
                      </w:pPr>
                      <w:r>
                        <w:drawing>
                          <wp:inline distT="0" distB="0" distL="0" distR="0" wp14:anchorId="407A5D82" wp14:editId="316212AD">
                            <wp:extent cx="3478530" cy="2117725"/>
                            <wp:effectExtent l="0" t="0" r="0" b="0"/>
                            <wp:docPr id="186" name="image3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354.png"/>
                                    <pic:cNvPicPr>
                                      <a:picLocks noChangeAspect="1"/>
                                    </pic:cNvPicPr>
                                  </pic:nvPicPr>
                                  <pic:blipFill>
                                    <a:blip r:embed="rId27"/>
                                    <a:stretch/>
                                  </pic:blipFill>
                                  <pic:spPr bwMode="auto">
                                    <a:xfrm>
                                      <a:off x="0" y="0"/>
                                      <a:ext cx="3478530" cy="2117725"/>
                                    </a:xfrm>
                                    <a:prstGeom prst="rect">
                                      <a:avLst/>
                                    </a:prstGeom>
                                  </pic:spPr>
                                </pic:pic>
                              </a:graphicData>
                            </a:graphic>
                          </wp:inline>
                        </w:drawing>
                      </w:r>
                      <w:r>
                        <w:t xml:space="preserve"> </w:t>
                      </w:r>
                    </w:p>
                  </w:txbxContent>
                </v:textbox>
                <w10:anchorlock/>
              </v:rect>
            </w:pict>
          </mc:Fallback>
        </mc:AlternateContent>
      </w:r>
    </w:p>
    <w:p w14:paraId="100C346F" w14:textId="77777777" w:rsidR="00425F04" w:rsidRPr="00FE084B" w:rsidRDefault="00425F04" w:rsidP="00425F04">
      <w:pPr>
        <w:pStyle w:val="afffffff6"/>
      </w:pPr>
      <w:bookmarkStart w:id="60" w:name="_Toc212820634"/>
      <w:bookmarkStart w:id="61" w:name="_Toc21323230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17</w:t>
      </w:r>
      <w:bookmarkEnd w:id="60"/>
      <w:bookmarkEnd w:id="61"/>
      <w:r w:rsidRPr="00FE084B">
        <w:fldChar w:fldCharType="end"/>
      </w:r>
    </w:p>
    <w:p w14:paraId="3F44389A" w14:textId="77777777" w:rsidR="00425F04" w:rsidRPr="00FE084B" w:rsidRDefault="00425F04" w:rsidP="00425F04">
      <w:pPr>
        <w:keepNext/>
        <w:jc w:val="center"/>
        <w:rPr>
          <w:color w:val="000000" w:themeColor="text1"/>
        </w:rPr>
      </w:pPr>
    </w:p>
    <w:p w14:paraId="373C4137" w14:textId="77777777" w:rsidR="00425F04" w:rsidRPr="00FE084B" w:rsidRDefault="00425F04" w:rsidP="00425F04">
      <w:pPr>
        <w:rPr>
          <w:color w:val="000000" w:themeColor="text1"/>
        </w:rPr>
      </w:pPr>
      <w:r w:rsidRPr="00FE084B">
        <w:rPr>
          <w:color w:val="000000" w:themeColor="text1"/>
          <w:szCs w:val="28"/>
        </w:rPr>
        <w:t xml:space="preserve">Справочник </w:t>
      </w:r>
      <w:r w:rsidRPr="00FE084B">
        <w:rPr>
          <w:b/>
          <w:color w:val="000000" w:themeColor="text1"/>
          <w:szCs w:val="28"/>
        </w:rPr>
        <w:t>Обеспечение сотрудника имуществом</w:t>
      </w:r>
      <w:r w:rsidRPr="00FE084B">
        <w:rPr>
          <w:color w:val="000000" w:themeColor="text1"/>
          <w:szCs w:val="28"/>
        </w:rPr>
        <w:t xml:space="preserve"> предназначен для хранения сведений об имуществе, подлежащем выдаче в личное пользование ответственному лицу, получающему имущество, для исполнения им служебных (должностных) обязанностей в соответствии с распорядительным документом субъекта учета на выдачу имущества в личное пользование (например, требование, приказ, распоряжение, служебная записка). Информация из справочника используется при формировании печатной формы Акт приема-передачи объектов, полученных в личное пользование (ф. 0510434).</w:t>
      </w:r>
    </w:p>
    <w:p w14:paraId="1D9EA995" w14:textId="77777777" w:rsidR="00425F04" w:rsidRPr="00FE084B" w:rsidRDefault="00425F04" w:rsidP="00425F04">
      <w:pPr>
        <w:rPr>
          <w:color w:val="000000" w:themeColor="text1"/>
        </w:rPr>
      </w:pPr>
      <w:r w:rsidRPr="00FE084B">
        <w:rPr>
          <w:color w:val="000000" w:themeColor="text1"/>
          <w:szCs w:val="28"/>
        </w:rPr>
        <w:t>В открывшейся форме следует нажать кнопку «Создать», будет открыта форма элемента справочника Обеспечение сотрудника имуществом.</w:t>
      </w:r>
    </w:p>
    <w:p w14:paraId="6ADC815C" w14:textId="77777777" w:rsidR="00425F04" w:rsidRPr="00FE084B" w:rsidRDefault="00425F04" w:rsidP="00425F04">
      <w:pPr>
        <w:rPr>
          <w:color w:val="000000" w:themeColor="text1"/>
          <w:szCs w:val="28"/>
        </w:rPr>
      </w:pPr>
    </w:p>
    <w:p w14:paraId="285B8429"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2B0D72AC" wp14:editId="3DF4F100">
                <wp:extent cx="4353560" cy="3169285"/>
                <wp:effectExtent l="0" t="0" r="0" b="0"/>
                <wp:docPr id="33" name="Врезка18"/>
                <wp:cNvGraphicFramePr/>
                <a:graphic xmlns:a="http://schemas.openxmlformats.org/drawingml/2006/main">
                  <a:graphicData uri="http://schemas.microsoft.com/office/word/2010/wordprocessingShape">
                    <wps:wsp>
                      <wps:cNvSpPr/>
                      <wps:spPr bwMode="auto">
                        <a:xfrm>
                          <a:off x="0" y="0"/>
                          <a:ext cx="4353480" cy="31694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DBDEA74" w14:textId="77777777" w:rsidR="00425F04" w:rsidRDefault="00425F04" w:rsidP="00425F04">
                            <w:pPr>
                              <w:pStyle w:val="aff2"/>
                            </w:pPr>
                            <w:r>
                              <w:drawing>
                                <wp:inline distT="0" distB="0" distL="0" distR="0" wp14:anchorId="1A735782" wp14:editId="55F0D5D7">
                                  <wp:extent cx="4353560" cy="2796540"/>
                                  <wp:effectExtent l="0" t="0" r="0" b="0"/>
                                  <wp:docPr id="240" name="image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355.png"/>
                                          <pic:cNvPicPr>
                                            <a:picLocks noChangeAspect="1"/>
                                          </pic:cNvPicPr>
                                        </pic:nvPicPr>
                                        <pic:blipFill>
                                          <a:blip r:embed="rId28"/>
                                          <a:stretch/>
                                        </pic:blipFill>
                                        <pic:spPr bwMode="auto">
                                          <a:xfrm>
                                            <a:off x="0" y="0"/>
                                            <a:ext cx="4353560" cy="27965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B0D72AC" id="Врезка18" o:spid="_x0000_s1039" style="width:342.8pt;height:24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" stroked="f" strokeweight="0">
                <v:stroke joinstyle="round"/>
                <v:textbox inset="0,0,0,0">
                  <w:txbxContent>
                    <w:p w14:paraId="0DBDEA74" w14:textId="77777777" w:rsidR="00425F04" w:rsidRDefault="00425F04" w:rsidP="00425F04">
                      <w:pPr>
                        <w:pStyle w:val="aff2"/>
                      </w:pPr>
                      <w:r>
                        <w:drawing>
                          <wp:inline distT="0" distB="0" distL="0" distR="0" wp14:anchorId="1A735782" wp14:editId="55F0D5D7">
                            <wp:extent cx="4353560" cy="2796540"/>
                            <wp:effectExtent l="0" t="0" r="0" b="0"/>
                            <wp:docPr id="240" name="image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355.png"/>
                                    <pic:cNvPicPr>
                                      <a:picLocks noChangeAspect="1"/>
                                    </pic:cNvPicPr>
                                  </pic:nvPicPr>
                                  <pic:blipFill>
                                    <a:blip r:embed="rId28"/>
                                    <a:stretch/>
                                  </pic:blipFill>
                                  <pic:spPr bwMode="auto">
                                    <a:xfrm>
                                      <a:off x="0" y="0"/>
                                      <a:ext cx="4353560" cy="2796540"/>
                                    </a:xfrm>
                                    <a:prstGeom prst="rect">
                                      <a:avLst/>
                                    </a:prstGeom>
                                  </pic:spPr>
                                </pic:pic>
                              </a:graphicData>
                            </a:graphic>
                          </wp:inline>
                        </w:drawing>
                      </w:r>
                      <w:r>
                        <w:t xml:space="preserve"> </w:t>
                      </w:r>
                    </w:p>
                  </w:txbxContent>
                </v:textbox>
                <w10:anchorlock/>
              </v:rect>
            </w:pict>
          </mc:Fallback>
        </mc:AlternateContent>
      </w:r>
    </w:p>
    <w:p w14:paraId="59E9D55C" w14:textId="77777777" w:rsidR="00425F04" w:rsidRPr="00FE084B" w:rsidRDefault="00425F04" w:rsidP="00425F04">
      <w:pPr>
        <w:pStyle w:val="afffffff6"/>
      </w:pPr>
      <w:bookmarkStart w:id="62" w:name="_Toc212820635"/>
      <w:bookmarkStart w:id="63" w:name="_Toc21323230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18</w:t>
      </w:r>
      <w:bookmarkEnd w:id="62"/>
      <w:bookmarkEnd w:id="63"/>
      <w:r w:rsidRPr="00FE084B">
        <w:fldChar w:fldCharType="end"/>
      </w:r>
    </w:p>
    <w:p w14:paraId="7AAB1AA9" w14:textId="77777777" w:rsidR="00425F04" w:rsidRPr="00FE084B" w:rsidRDefault="00425F04" w:rsidP="00425F04">
      <w:pPr>
        <w:keepNext/>
        <w:jc w:val="center"/>
        <w:rPr>
          <w:color w:val="000000" w:themeColor="text1"/>
        </w:rPr>
      </w:pPr>
    </w:p>
    <w:p w14:paraId="112AC959" w14:textId="77777777" w:rsidR="00425F04" w:rsidRPr="00FE084B" w:rsidRDefault="00425F04" w:rsidP="00425F04">
      <w:pPr>
        <w:rPr>
          <w:color w:val="000000" w:themeColor="text1"/>
        </w:rPr>
      </w:pPr>
      <w:r w:rsidRPr="00FE084B">
        <w:rPr>
          <w:noProof/>
        </w:rPr>
        <w:t>Далее в группе реквизитов Данные карточки следует указать данные</w:t>
      </w:r>
      <w:r w:rsidRPr="00FE084B">
        <w:rPr>
          <w:color w:val="000000" w:themeColor="text1"/>
          <w:szCs w:val="28"/>
        </w:rPr>
        <w:t xml:space="preserve"> Карточки учета имущества в личном пользовании (ф. 0509097): номер, дата открытия.</w:t>
      </w:r>
    </w:p>
    <w:p w14:paraId="317B09DD" w14:textId="77777777" w:rsidR="00425F04" w:rsidRPr="00FE084B" w:rsidRDefault="00425F04" w:rsidP="00425F04">
      <w:pPr>
        <w:rPr>
          <w:color w:val="000000" w:themeColor="text1"/>
        </w:rPr>
      </w:pPr>
      <w:r w:rsidRPr="00FE084B">
        <w:rPr>
          <w:color w:val="000000" w:themeColor="text1"/>
          <w:szCs w:val="28"/>
        </w:rPr>
        <w:t xml:space="preserve">В табличную часть справочника необходимо добавить или подобрать по справочнику </w:t>
      </w:r>
      <w:r w:rsidRPr="00FE084B">
        <w:rPr>
          <w:b/>
          <w:color w:val="000000" w:themeColor="text1"/>
          <w:szCs w:val="28"/>
        </w:rPr>
        <w:t>Номенклатура</w:t>
      </w:r>
      <w:r w:rsidRPr="00FE084B">
        <w:rPr>
          <w:color w:val="000000" w:themeColor="text1"/>
          <w:szCs w:val="28"/>
        </w:rPr>
        <w:t xml:space="preserve"> имущество, подлежащее выдаче в личное пользование ответственному лицу, получающему имущество для исполнения им служебных (должностных) обязанностей.</w:t>
      </w:r>
    </w:p>
    <w:p w14:paraId="58363568" w14:textId="77777777" w:rsidR="00425F04" w:rsidRPr="00FE084B" w:rsidRDefault="00425F04" w:rsidP="00425F04">
      <w:pPr>
        <w:rPr>
          <w:color w:val="000000" w:themeColor="text1"/>
        </w:rPr>
      </w:pPr>
      <w:r w:rsidRPr="00FE084B">
        <w:rPr>
          <w:color w:val="000000" w:themeColor="text1"/>
          <w:szCs w:val="28"/>
        </w:rPr>
        <w:t xml:space="preserve">Для каждой номенклатуры имущества, подлежащего выдаче, необходимо указать его норму выдачи, срок использования по нормативу в днях или месяцах (Единица измерения срока), а также выбрать из списка </w:t>
      </w:r>
      <w:r w:rsidRPr="00FE084B">
        <w:rPr>
          <w:b/>
          <w:color w:val="000000" w:themeColor="text1"/>
          <w:szCs w:val="28"/>
        </w:rPr>
        <w:t>Код условия возврата имущества</w:t>
      </w:r>
      <w:r w:rsidRPr="00FE084B">
        <w:rPr>
          <w:color w:val="000000" w:themeColor="text1"/>
          <w:szCs w:val="28"/>
        </w:rPr>
        <w:t>:</w:t>
      </w:r>
    </w:p>
    <w:p w14:paraId="32ABB39E" w14:textId="77777777" w:rsidR="00425F04" w:rsidRPr="00FE084B" w:rsidRDefault="00425F04" w:rsidP="00425F04">
      <w:pPr>
        <w:rPr>
          <w:color w:val="000000" w:themeColor="text1"/>
        </w:rPr>
      </w:pPr>
      <w:r w:rsidRPr="00FE084B">
        <w:rPr>
          <w:color w:val="000000" w:themeColor="text1"/>
          <w:szCs w:val="28"/>
        </w:rPr>
        <w:t>01 - возврат имущества при увольнении ответственного лица, получившего имущество;</w:t>
      </w:r>
    </w:p>
    <w:p w14:paraId="00169044" w14:textId="77777777" w:rsidR="00425F04" w:rsidRPr="00FE084B" w:rsidRDefault="00425F04" w:rsidP="00425F04">
      <w:pPr>
        <w:rPr>
          <w:color w:val="000000" w:themeColor="text1"/>
        </w:rPr>
      </w:pPr>
      <w:r w:rsidRPr="00FE084B">
        <w:rPr>
          <w:color w:val="000000" w:themeColor="text1"/>
          <w:szCs w:val="28"/>
        </w:rPr>
        <w:t>02 - возврат имущества по окончании срока использования по нормативу, установленному правовым актом, регламентирующим условия и норматив выдачи (возврата) имущества;</w:t>
      </w:r>
    </w:p>
    <w:p w14:paraId="7CA92856" w14:textId="77777777" w:rsidR="00425F04" w:rsidRPr="00FE084B" w:rsidRDefault="00425F04" w:rsidP="00425F04">
      <w:pPr>
        <w:rPr>
          <w:color w:val="000000" w:themeColor="text1"/>
        </w:rPr>
      </w:pPr>
      <w:r w:rsidRPr="00FE084B">
        <w:rPr>
          <w:color w:val="000000" w:themeColor="text1"/>
          <w:szCs w:val="28"/>
        </w:rPr>
        <w:t>03 - имущество, выданное в личное пользование, не подлежит возврату.</w:t>
      </w:r>
    </w:p>
    <w:p w14:paraId="007D6ED2"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78CE4F88" wp14:editId="1DCE2000">
                <wp:extent cx="4358640" cy="3284855"/>
                <wp:effectExtent l="0" t="0" r="0" b="0"/>
                <wp:docPr id="35" name="Врезка19"/>
                <wp:cNvGraphicFramePr/>
                <a:graphic xmlns:a="http://schemas.openxmlformats.org/drawingml/2006/main">
                  <a:graphicData uri="http://schemas.microsoft.com/office/word/2010/wordprocessingShape">
                    <wps:wsp>
                      <wps:cNvSpPr/>
                      <wps:spPr bwMode="auto">
                        <a:xfrm>
                          <a:off x="0" y="0"/>
                          <a:ext cx="4358520" cy="32850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17C40AC" w14:textId="77777777" w:rsidR="00425F04" w:rsidRDefault="00425F04" w:rsidP="00425F04">
                            <w:pPr>
                              <w:pStyle w:val="aff2"/>
                            </w:pPr>
                            <w:r>
                              <w:drawing>
                                <wp:inline distT="0" distB="0" distL="0" distR="0" wp14:anchorId="13487B1D" wp14:editId="5EA7D17D">
                                  <wp:extent cx="4358640" cy="2912110"/>
                                  <wp:effectExtent l="0" t="0" r="0" b="0"/>
                                  <wp:docPr id="243" name="image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356.png"/>
                                          <pic:cNvPicPr>
                                            <a:picLocks noChangeAspect="1"/>
                                          </pic:cNvPicPr>
                                        </pic:nvPicPr>
                                        <pic:blipFill>
                                          <a:blip r:embed="rId29"/>
                                          <a:stretch/>
                                        </pic:blipFill>
                                        <pic:spPr bwMode="auto">
                                          <a:xfrm>
                                            <a:off x="0" y="0"/>
                                            <a:ext cx="4358640" cy="29121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8CE4F88" id="Врезка19" o:spid="_x0000_s1040" style="width:343.2pt;height:258.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" stroked="f" strokeweight="0">
                <v:stroke joinstyle="round"/>
                <v:textbox inset="0,0,0,0">
                  <w:txbxContent>
                    <w:p w14:paraId="017C40AC" w14:textId="77777777" w:rsidR="00425F04" w:rsidRDefault="00425F04" w:rsidP="00425F04">
                      <w:pPr>
                        <w:pStyle w:val="aff2"/>
                      </w:pPr>
                      <w:r>
                        <w:drawing>
                          <wp:inline distT="0" distB="0" distL="0" distR="0" wp14:anchorId="13487B1D" wp14:editId="5EA7D17D">
                            <wp:extent cx="4358640" cy="2912110"/>
                            <wp:effectExtent l="0" t="0" r="0" b="0"/>
                            <wp:docPr id="243" name="image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356.png"/>
                                    <pic:cNvPicPr>
                                      <a:picLocks noChangeAspect="1"/>
                                    </pic:cNvPicPr>
                                  </pic:nvPicPr>
                                  <pic:blipFill>
                                    <a:blip r:embed="rId29"/>
                                    <a:stretch/>
                                  </pic:blipFill>
                                  <pic:spPr bwMode="auto">
                                    <a:xfrm>
                                      <a:off x="0" y="0"/>
                                      <a:ext cx="4358640" cy="2912110"/>
                                    </a:xfrm>
                                    <a:prstGeom prst="rect">
                                      <a:avLst/>
                                    </a:prstGeom>
                                  </pic:spPr>
                                </pic:pic>
                              </a:graphicData>
                            </a:graphic>
                          </wp:inline>
                        </w:drawing>
                      </w:r>
                      <w:r>
                        <w:t xml:space="preserve"> </w:t>
                      </w:r>
                    </w:p>
                  </w:txbxContent>
                </v:textbox>
                <w10:anchorlock/>
              </v:rect>
            </w:pict>
          </mc:Fallback>
        </mc:AlternateContent>
      </w:r>
    </w:p>
    <w:p w14:paraId="67112E0D" w14:textId="77777777" w:rsidR="00425F04" w:rsidRPr="00FE084B" w:rsidRDefault="00425F04" w:rsidP="00425F04">
      <w:pPr>
        <w:jc w:val="center"/>
        <w:rPr>
          <w:color w:val="000000" w:themeColor="text1"/>
          <w:szCs w:val="28"/>
        </w:rPr>
      </w:pPr>
    </w:p>
    <w:p w14:paraId="192098AB" w14:textId="77777777" w:rsidR="00425F04" w:rsidRPr="00FE084B" w:rsidRDefault="00425F04" w:rsidP="00425F04">
      <w:pPr>
        <w:pStyle w:val="afffffff6"/>
      </w:pPr>
      <w:bookmarkStart w:id="64" w:name="_Toc212820636"/>
      <w:bookmarkStart w:id="65" w:name="_Toc21323231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19</w:t>
      </w:r>
      <w:bookmarkEnd w:id="64"/>
      <w:bookmarkEnd w:id="65"/>
      <w:r w:rsidRPr="00FE084B">
        <w:fldChar w:fldCharType="end"/>
      </w:r>
    </w:p>
    <w:p w14:paraId="128DA54D" w14:textId="77777777" w:rsidR="00425F04" w:rsidRPr="00FE084B" w:rsidRDefault="00425F04" w:rsidP="00425F04">
      <w:pPr>
        <w:jc w:val="center"/>
        <w:rPr>
          <w:color w:val="000000" w:themeColor="text1"/>
          <w:szCs w:val="28"/>
        </w:rPr>
      </w:pPr>
    </w:p>
    <w:p w14:paraId="5F0B31E5"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07AE62C4" wp14:editId="480FA69C">
                <wp:extent cx="4393565" cy="2338070"/>
                <wp:effectExtent l="0" t="0" r="0" b="0"/>
                <wp:docPr id="37" name="Врезка20"/>
                <wp:cNvGraphicFramePr/>
                <a:graphic xmlns:a="http://schemas.openxmlformats.org/drawingml/2006/main">
                  <a:graphicData uri="http://schemas.microsoft.com/office/word/2010/wordprocessingShape">
                    <wps:wsp>
                      <wps:cNvSpPr/>
                      <wps:spPr bwMode="auto">
                        <a:xfrm>
                          <a:off x="0" y="0"/>
                          <a:ext cx="4393440" cy="2338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0DF2758" w14:textId="77777777" w:rsidR="00425F04" w:rsidRDefault="00425F04" w:rsidP="00425F04">
                            <w:pPr>
                              <w:pStyle w:val="aff2"/>
                            </w:pPr>
                            <w:r>
                              <w:drawing>
                                <wp:inline distT="0" distB="0" distL="0" distR="0" wp14:anchorId="671C8CF6" wp14:editId="4D58B06E">
                                  <wp:extent cx="4393565" cy="1965325"/>
                                  <wp:effectExtent l="0" t="0" r="0" b="0"/>
                                  <wp:docPr id="251" name="image3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357.png"/>
                                          <pic:cNvPicPr>
                                            <a:picLocks noChangeAspect="1"/>
                                          </pic:cNvPicPr>
                                        </pic:nvPicPr>
                                        <pic:blipFill>
                                          <a:blip r:embed="rId30"/>
                                          <a:stretch/>
                                        </pic:blipFill>
                                        <pic:spPr bwMode="auto">
                                          <a:xfrm>
                                            <a:off x="0" y="0"/>
                                            <a:ext cx="4393565" cy="1965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7AE62C4" id="Врезка20" o:spid="_x0000_s1041" style="width:345.95pt;height:18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" stroked="f" strokeweight="0">
                <v:stroke joinstyle="round"/>
                <v:textbox inset="0,0,0,0">
                  <w:txbxContent>
                    <w:p w14:paraId="50DF2758" w14:textId="77777777" w:rsidR="00425F04" w:rsidRDefault="00425F04" w:rsidP="00425F04">
                      <w:pPr>
                        <w:pStyle w:val="aff2"/>
                      </w:pPr>
                      <w:r>
                        <w:drawing>
                          <wp:inline distT="0" distB="0" distL="0" distR="0" wp14:anchorId="671C8CF6" wp14:editId="4D58B06E">
                            <wp:extent cx="4393565" cy="1965325"/>
                            <wp:effectExtent l="0" t="0" r="0" b="0"/>
                            <wp:docPr id="251" name="image3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357.png"/>
                                    <pic:cNvPicPr>
                                      <a:picLocks noChangeAspect="1"/>
                                    </pic:cNvPicPr>
                                  </pic:nvPicPr>
                                  <pic:blipFill>
                                    <a:blip r:embed="rId30"/>
                                    <a:stretch/>
                                  </pic:blipFill>
                                  <pic:spPr bwMode="auto">
                                    <a:xfrm>
                                      <a:off x="0" y="0"/>
                                      <a:ext cx="4393565" cy="1965325"/>
                                    </a:xfrm>
                                    <a:prstGeom prst="rect">
                                      <a:avLst/>
                                    </a:prstGeom>
                                  </pic:spPr>
                                </pic:pic>
                              </a:graphicData>
                            </a:graphic>
                          </wp:inline>
                        </w:drawing>
                      </w:r>
                      <w:r>
                        <w:t xml:space="preserve"> </w:t>
                      </w:r>
                    </w:p>
                  </w:txbxContent>
                </v:textbox>
                <w10:anchorlock/>
              </v:rect>
            </w:pict>
          </mc:Fallback>
        </mc:AlternateContent>
      </w:r>
    </w:p>
    <w:p w14:paraId="4B85FD80" w14:textId="77777777" w:rsidR="00425F04" w:rsidRPr="00FE084B" w:rsidRDefault="00425F04" w:rsidP="00425F04">
      <w:pPr>
        <w:pStyle w:val="afffffff6"/>
      </w:pPr>
      <w:bookmarkStart w:id="66" w:name="_Toc212820637"/>
      <w:bookmarkStart w:id="67" w:name="_Toc21323231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20</w:t>
      </w:r>
      <w:bookmarkEnd w:id="66"/>
      <w:bookmarkEnd w:id="67"/>
      <w:r w:rsidRPr="00FE084B">
        <w:fldChar w:fldCharType="end"/>
      </w:r>
    </w:p>
    <w:p w14:paraId="6E5AF323" w14:textId="77777777" w:rsidR="00425F04" w:rsidRPr="00FE084B" w:rsidRDefault="00425F04" w:rsidP="00425F04">
      <w:pPr>
        <w:keepNext/>
        <w:jc w:val="center"/>
        <w:rPr>
          <w:color w:val="000000" w:themeColor="text1"/>
        </w:rPr>
      </w:pPr>
    </w:p>
    <w:p w14:paraId="322E652D" w14:textId="77777777" w:rsidR="00425F04" w:rsidRPr="00FE084B" w:rsidRDefault="00425F04" w:rsidP="00425F04">
      <w:pPr>
        <w:jc w:val="center"/>
        <w:rPr>
          <w:color w:val="000000" w:themeColor="text1"/>
          <w:szCs w:val="28"/>
        </w:rPr>
      </w:pPr>
    </w:p>
    <w:p w14:paraId="38EC32B5" w14:textId="77777777" w:rsidR="00425F04" w:rsidRPr="00FE084B" w:rsidRDefault="00425F04" w:rsidP="00425F04">
      <w:pPr>
        <w:ind w:firstLine="680"/>
        <w:rPr>
          <w:color w:val="auto"/>
        </w:rPr>
      </w:pPr>
      <w:r w:rsidRPr="00FE084B">
        <w:rPr>
          <w:b/>
          <w:color w:val="auto"/>
          <w:szCs w:val="28"/>
        </w:rPr>
        <w:t xml:space="preserve">Формирование документа </w:t>
      </w:r>
      <w:r w:rsidRPr="00FE084B">
        <w:rPr>
          <w:b/>
          <w:i/>
          <w:color w:val="auto"/>
          <w:szCs w:val="28"/>
        </w:rPr>
        <w:t>Акт приема-передачи объектов, полученных в личное пользование (ф.0510434) (Возврат МЗ из личного пользования)</w:t>
      </w:r>
    </w:p>
    <w:p w14:paraId="58622EE8" w14:textId="77777777" w:rsidR="00425F04" w:rsidRPr="00FE084B" w:rsidRDefault="00425F04" w:rsidP="00425F04">
      <w:pPr>
        <w:rPr>
          <w:color w:val="000000" w:themeColor="text1"/>
          <w:szCs w:val="28"/>
        </w:rPr>
      </w:pPr>
    </w:p>
    <w:p w14:paraId="49AE5C5D" w14:textId="77777777" w:rsidR="00425F04" w:rsidRPr="00FE084B" w:rsidRDefault="00425F04" w:rsidP="00425F04">
      <w:pPr>
        <w:rPr>
          <w:color w:val="000000" w:themeColor="text1"/>
        </w:rPr>
      </w:pPr>
      <w:r w:rsidRPr="00FE084B">
        <w:rPr>
          <w:color w:val="000000" w:themeColor="text1"/>
          <w:szCs w:val="28"/>
        </w:rPr>
        <w:t xml:space="preserve">Согласно шаблону </w:t>
      </w:r>
      <w:proofErr w:type="gramStart"/>
      <w:r w:rsidRPr="00FE084B">
        <w:rPr>
          <w:color w:val="000000" w:themeColor="text1"/>
          <w:szCs w:val="28"/>
        </w:rPr>
        <w:t>процесса</w:t>
      </w:r>
      <w:proofErr w:type="gramEnd"/>
      <w:r w:rsidRPr="00FE084B">
        <w:rPr>
          <w:color w:val="000000" w:themeColor="text1"/>
          <w:szCs w:val="28"/>
        </w:rPr>
        <w:t xml:space="preserve"> Акт приема-передачи объектов, полученных в личное пользование (ф.0510434) (Возврат МЗ из личного пользования), за формирование документа отвечает пользователь с ролью </w:t>
      </w:r>
      <w:r w:rsidRPr="00FE084B">
        <w:rPr>
          <w:b/>
          <w:color w:val="000000" w:themeColor="text1"/>
          <w:szCs w:val="28"/>
        </w:rPr>
        <w:t>Материально-ответственное лицо.</w:t>
      </w:r>
    </w:p>
    <w:p w14:paraId="411A2CB5" w14:textId="77777777" w:rsidR="00425F04" w:rsidRPr="00FE084B" w:rsidRDefault="00425F04" w:rsidP="00425F04">
      <w:pPr>
        <w:rPr>
          <w:b/>
          <w:color w:val="000000" w:themeColor="text1"/>
          <w:szCs w:val="28"/>
        </w:rPr>
      </w:pPr>
    </w:p>
    <w:p w14:paraId="2431FC30" w14:textId="77777777" w:rsidR="00425F04" w:rsidRPr="00FE084B" w:rsidRDefault="00425F04" w:rsidP="00425F04">
      <w:pPr>
        <w:rPr>
          <w:color w:val="000000" w:themeColor="text1"/>
        </w:rPr>
      </w:pPr>
      <w:r w:rsidRPr="00FE084B">
        <w:rPr>
          <w:color w:val="000000" w:themeColor="text1"/>
          <w:szCs w:val="28"/>
        </w:rPr>
        <w:t xml:space="preserve">Для создания нового документа необходимо нажать кнопку </w:t>
      </w:r>
      <w:r w:rsidRPr="00FE084B">
        <w:rPr>
          <w:b/>
          <w:color w:val="000000" w:themeColor="text1"/>
          <w:szCs w:val="28"/>
        </w:rPr>
        <w:t>Создать.</w:t>
      </w:r>
    </w:p>
    <w:p w14:paraId="2CA48E83" w14:textId="77777777" w:rsidR="00425F04" w:rsidRPr="00FE084B" w:rsidRDefault="00425F04" w:rsidP="00425F04">
      <w:pPr>
        <w:rPr>
          <w:b/>
          <w:color w:val="000000" w:themeColor="text1"/>
          <w:szCs w:val="28"/>
        </w:rPr>
      </w:pPr>
    </w:p>
    <w:p w14:paraId="3FFBFF99" w14:textId="77777777" w:rsidR="00425F04" w:rsidRPr="00FE084B" w:rsidRDefault="00425F04" w:rsidP="00425F04">
      <w:pPr>
        <w:rPr>
          <w:color w:val="000000" w:themeColor="text1"/>
        </w:rPr>
      </w:pPr>
      <w:r w:rsidRPr="00FE084B">
        <w:rPr>
          <w:color w:val="000000" w:themeColor="text1"/>
          <w:szCs w:val="28"/>
        </w:rPr>
        <w:t>В созданном документе автоматически будут заполнены следующие реквизиты:</w:t>
      </w:r>
    </w:p>
    <w:p w14:paraId="4189596A" w14:textId="77777777" w:rsidR="00425F04" w:rsidRPr="00FE084B" w:rsidRDefault="00425F04" w:rsidP="00425F04">
      <w:pPr>
        <w:numPr>
          <w:ilvl w:val="0"/>
          <w:numId w:val="39"/>
        </w:numPr>
        <w:ind w:left="0" w:firstLine="709"/>
        <w:rPr>
          <w:color w:val="000000" w:themeColor="text1"/>
        </w:rPr>
      </w:pPr>
      <w:r w:rsidRPr="00FE084B">
        <w:rPr>
          <w:b/>
          <w:color w:val="000000" w:themeColor="text1"/>
          <w:szCs w:val="28"/>
        </w:rPr>
        <w:t>Организация</w:t>
      </w:r>
      <w:r w:rsidRPr="00FE084B">
        <w:rPr>
          <w:color w:val="000000" w:themeColor="text1"/>
          <w:szCs w:val="28"/>
        </w:rPr>
        <w:t xml:space="preserve"> - текущая организация, от которой ведется учет в программе;</w:t>
      </w:r>
    </w:p>
    <w:p w14:paraId="4D380043" w14:textId="77777777" w:rsidR="00425F04" w:rsidRPr="00FE084B" w:rsidRDefault="00425F04" w:rsidP="00425F04">
      <w:pPr>
        <w:numPr>
          <w:ilvl w:val="0"/>
          <w:numId w:val="41"/>
        </w:numPr>
        <w:ind w:left="0" w:firstLine="709"/>
        <w:rPr>
          <w:color w:val="000000" w:themeColor="text1"/>
        </w:rPr>
      </w:pPr>
      <w:r w:rsidRPr="00FE084B">
        <w:rPr>
          <w:b/>
          <w:color w:val="000000" w:themeColor="text1"/>
          <w:szCs w:val="28"/>
        </w:rPr>
        <w:t>Счет учета</w:t>
      </w:r>
      <w:r w:rsidRPr="00FE084B">
        <w:rPr>
          <w:color w:val="000000" w:themeColor="text1"/>
          <w:szCs w:val="28"/>
        </w:rPr>
        <w:t xml:space="preserve"> – 105.00;</w:t>
      </w:r>
    </w:p>
    <w:p w14:paraId="786EF27D" w14:textId="77777777" w:rsidR="00425F04" w:rsidRPr="00FE084B" w:rsidRDefault="00425F04" w:rsidP="00425F04">
      <w:pPr>
        <w:numPr>
          <w:ilvl w:val="0"/>
          <w:numId w:val="41"/>
        </w:numPr>
        <w:ind w:left="0" w:firstLine="709"/>
        <w:rPr>
          <w:color w:val="000000" w:themeColor="text1"/>
        </w:rPr>
      </w:pPr>
      <w:r w:rsidRPr="00FE084B">
        <w:rPr>
          <w:b/>
          <w:color w:val="000000" w:themeColor="text1"/>
          <w:szCs w:val="28"/>
        </w:rPr>
        <w:t>Вид поступления –</w:t>
      </w:r>
      <w:r w:rsidRPr="00FE084B">
        <w:rPr>
          <w:color w:val="000000" w:themeColor="text1"/>
          <w:szCs w:val="28"/>
        </w:rPr>
        <w:t xml:space="preserve"> Возврат из личного пользования.</w:t>
      </w:r>
    </w:p>
    <w:p w14:paraId="535991AE" w14:textId="77777777" w:rsidR="00425F04" w:rsidRPr="00FE084B" w:rsidRDefault="00425F04" w:rsidP="00425F04">
      <w:pPr>
        <w:rPr>
          <w:color w:val="000000" w:themeColor="text1"/>
          <w:szCs w:val="28"/>
        </w:rPr>
      </w:pPr>
    </w:p>
    <w:p w14:paraId="2E36AC2F" w14:textId="77777777" w:rsidR="00425F04" w:rsidRPr="00FE084B" w:rsidRDefault="00425F04" w:rsidP="00425F04">
      <w:pPr>
        <w:rPr>
          <w:color w:val="000000" w:themeColor="text1"/>
        </w:rPr>
      </w:pPr>
      <w:r w:rsidRPr="00FE084B">
        <w:rPr>
          <w:color w:val="000000" w:themeColor="text1"/>
          <w:szCs w:val="28"/>
        </w:rPr>
        <w:t>Пользователю необходимо заполнить реквизиты Контрагент в блоке Отправитель, МОЛ/Место хранения, Подразделение (при наличии) в блоке Получатель шапки документа.</w:t>
      </w:r>
    </w:p>
    <w:p w14:paraId="0278571A" w14:textId="77777777" w:rsidR="00425F04" w:rsidRPr="00FE084B" w:rsidRDefault="00425F04" w:rsidP="00425F04">
      <w:pPr>
        <w:rPr>
          <w:color w:val="000000" w:themeColor="text1"/>
          <w:szCs w:val="28"/>
        </w:rPr>
      </w:pPr>
    </w:p>
    <w:p w14:paraId="5DB2339F" w14:textId="77777777" w:rsidR="00425F04" w:rsidRPr="00FE084B" w:rsidRDefault="00425F04" w:rsidP="00425F04">
      <w:pPr>
        <w:rPr>
          <w:color w:val="000000" w:themeColor="text1"/>
        </w:rPr>
      </w:pPr>
      <w:r w:rsidRPr="00FE084B">
        <w:rPr>
          <w:color w:val="000000" w:themeColor="text1"/>
          <w:szCs w:val="28"/>
        </w:rPr>
        <w:t>Документ содержит пять вкладок:</w:t>
      </w:r>
    </w:p>
    <w:p w14:paraId="187336EE" w14:textId="77777777" w:rsidR="00425F04" w:rsidRPr="00FE084B" w:rsidRDefault="00425F04" w:rsidP="00425F04">
      <w:pPr>
        <w:numPr>
          <w:ilvl w:val="0"/>
          <w:numId w:val="34"/>
        </w:numPr>
        <w:ind w:left="0" w:firstLine="709"/>
        <w:rPr>
          <w:color w:val="000000" w:themeColor="text1"/>
        </w:rPr>
      </w:pPr>
      <w:r w:rsidRPr="00FE084B">
        <w:rPr>
          <w:i/>
          <w:color w:val="000000" w:themeColor="text1"/>
          <w:szCs w:val="28"/>
        </w:rPr>
        <w:t>Материальные запасы;</w:t>
      </w:r>
    </w:p>
    <w:p w14:paraId="170EFC9D" w14:textId="77777777" w:rsidR="00425F04" w:rsidRPr="00FE084B" w:rsidRDefault="00425F04" w:rsidP="00425F04">
      <w:pPr>
        <w:numPr>
          <w:ilvl w:val="0"/>
          <w:numId w:val="34"/>
        </w:numPr>
        <w:ind w:left="0" w:firstLine="709"/>
        <w:rPr>
          <w:color w:val="000000" w:themeColor="text1"/>
        </w:rPr>
      </w:pPr>
      <w:r w:rsidRPr="00FE084B">
        <w:rPr>
          <w:i/>
          <w:color w:val="000000" w:themeColor="text1"/>
          <w:szCs w:val="28"/>
        </w:rPr>
        <w:t>Возвратная тара;</w:t>
      </w:r>
    </w:p>
    <w:p w14:paraId="34FDD6B2" w14:textId="77777777" w:rsidR="00425F04" w:rsidRPr="00FE084B" w:rsidRDefault="00425F04" w:rsidP="00425F04">
      <w:pPr>
        <w:numPr>
          <w:ilvl w:val="0"/>
          <w:numId w:val="34"/>
        </w:numPr>
        <w:ind w:left="0" w:firstLine="709"/>
        <w:rPr>
          <w:color w:val="000000" w:themeColor="text1"/>
        </w:rPr>
      </w:pPr>
      <w:r w:rsidRPr="00FE084B">
        <w:rPr>
          <w:i/>
          <w:color w:val="000000" w:themeColor="text1"/>
          <w:szCs w:val="28"/>
        </w:rPr>
        <w:t>Дополнительно;</w:t>
      </w:r>
    </w:p>
    <w:p w14:paraId="09224555" w14:textId="77777777" w:rsidR="00425F04" w:rsidRPr="00FE084B" w:rsidRDefault="00425F04" w:rsidP="00425F04">
      <w:pPr>
        <w:numPr>
          <w:ilvl w:val="0"/>
          <w:numId w:val="34"/>
        </w:numPr>
        <w:ind w:left="0" w:firstLine="709"/>
        <w:rPr>
          <w:color w:val="000000" w:themeColor="text1"/>
        </w:rPr>
      </w:pPr>
      <w:r w:rsidRPr="00FE084B">
        <w:rPr>
          <w:i/>
          <w:color w:val="000000" w:themeColor="text1"/>
          <w:szCs w:val="28"/>
        </w:rPr>
        <w:t>Драгоценные материалы;</w:t>
      </w:r>
    </w:p>
    <w:p w14:paraId="02CA791E" w14:textId="77777777" w:rsidR="00425F04" w:rsidRPr="00FE084B" w:rsidRDefault="00425F04" w:rsidP="00425F04">
      <w:pPr>
        <w:numPr>
          <w:ilvl w:val="0"/>
          <w:numId w:val="34"/>
        </w:numPr>
        <w:ind w:left="0" w:firstLine="709"/>
        <w:rPr>
          <w:color w:val="000000" w:themeColor="text1"/>
        </w:rPr>
      </w:pPr>
      <w:r w:rsidRPr="00FE084B">
        <w:rPr>
          <w:i/>
          <w:color w:val="000000" w:themeColor="text1"/>
          <w:szCs w:val="28"/>
        </w:rPr>
        <w:t>Бухгалтерская операция.</w:t>
      </w:r>
    </w:p>
    <w:p w14:paraId="2C951FF5" w14:textId="77777777" w:rsidR="00425F04" w:rsidRPr="00FE084B" w:rsidRDefault="00425F04" w:rsidP="00425F04">
      <w:pPr>
        <w:rPr>
          <w:i/>
          <w:color w:val="000000" w:themeColor="text1"/>
          <w:szCs w:val="28"/>
        </w:rPr>
      </w:pPr>
    </w:p>
    <w:p w14:paraId="6FF7CC5A" w14:textId="77777777" w:rsidR="00425F04" w:rsidRPr="00FE084B" w:rsidRDefault="00425F04" w:rsidP="00425F04">
      <w:pPr>
        <w:rPr>
          <w:color w:val="000000" w:themeColor="text1"/>
        </w:rPr>
      </w:pPr>
      <w:r w:rsidRPr="00FE084B">
        <w:rPr>
          <w:color w:val="000000" w:themeColor="text1"/>
          <w:szCs w:val="28"/>
        </w:rPr>
        <w:t>Вкладки заполняются поочерёдно. Заполнение вкладки Возвратная тара не требуется.</w:t>
      </w:r>
    </w:p>
    <w:p w14:paraId="10677B14" w14:textId="77777777" w:rsidR="00425F04" w:rsidRPr="00FE084B" w:rsidRDefault="00425F04" w:rsidP="00425F04">
      <w:pPr>
        <w:rPr>
          <w:color w:val="000000" w:themeColor="text1"/>
          <w:szCs w:val="28"/>
        </w:rPr>
      </w:pPr>
    </w:p>
    <w:p w14:paraId="6CE974C5" w14:textId="77777777" w:rsidR="00425F04" w:rsidRPr="00FE084B" w:rsidRDefault="00425F04" w:rsidP="00425F04">
      <w:pPr>
        <w:rPr>
          <w:color w:val="000000" w:themeColor="text1"/>
        </w:rPr>
      </w:pPr>
      <w:r w:rsidRPr="00FE084B">
        <w:rPr>
          <w:b/>
          <w:color w:val="000000" w:themeColor="text1"/>
          <w:szCs w:val="28"/>
        </w:rPr>
        <w:t>Заполнение вкладки Материальные запасы.</w:t>
      </w:r>
    </w:p>
    <w:p w14:paraId="5331A6D8" w14:textId="77777777" w:rsidR="00425F04" w:rsidRPr="00FE084B" w:rsidRDefault="00425F04" w:rsidP="00425F04">
      <w:pPr>
        <w:rPr>
          <w:b/>
          <w:color w:val="000000" w:themeColor="text1"/>
          <w:szCs w:val="28"/>
        </w:rPr>
      </w:pPr>
    </w:p>
    <w:p w14:paraId="32DAA148" w14:textId="77777777" w:rsidR="00425F04" w:rsidRPr="00FE084B" w:rsidRDefault="00425F04" w:rsidP="00425F04">
      <w:pPr>
        <w:rPr>
          <w:color w:val="000000" w:themeColor="text1"/>
          <w:szCs w:val="28"/>
        </w:rPr>
      </w:pPr>
      <w:r w:rsidRPr="00FE084B">
        <w:rPr>
          <w:color w:val="000000" w:themeColor="text1"/>
          <w:szCs w:val="28"/>
        </w:rPr>
        <w:t xml:space="preserve">На вкладке Материальные запасы с целью корректного заполнения документа необходимо воспользоваться кнопкой Подобрать для заполнения табличной части результатом подбора по остаткам материальных запасов со счёта 27.02, ранее выданных в пользование контрагенту, указанному </w:t>
      </w:r>
      <w:proofErr w:type="gramStart"/>
      <w:r w:rsidRPr="00FE084B">
        <w:rPr>
          <w:color w:val="000000" w:themeColor="text1"/>
          <w:szCs w:val="28"/>
        </w:rPr>
        <w:t>в реквизите</w:t>
      </w:r>
      <w:proofErr w:type="gramEnd"/>
      <w:r w:rsidRPr="00FE084B">
        <w:rPr>
          <w:color w:val="000000" w:themeColor="text1"/>
          <w:szCs w:val="28"/>
        </w:rPr>
        <w:t xml:space="preserve"> Контрагент блока Отправитель. После заполнения табличной части строки не подлежат редактированию. В случае необходимости корректировки данных следует воспользоваться новым подбором.</w:t>
      </w:r>
    </w:p>
    <w:p w14:paraId="086A27D1" w14:textId="77777777" w:rsidR="00425F04" w:rsidRPr="00FE084B" w:rsidRDefault="00425F04" w:rsidP="00425F04">
      <w:pPr>
        <w:keepNext/>
        <w:ind w:firstLine="0"/>
        <w:jc w:val="center"/>
        <w:rPr>
          <w:noProof/>
        </w:rPr>
      </w:pPr>
      <w:r w:rsidRPr="00FE084B">
        <w:rPr>
          <w:noProof/>
        </w:rPr>
        <w:lastRenderedPageBreak/>
        <w:drawing>
          <wp:inline distT="0" distB="0" distL="0" distR="0" wp14:anchorId="1B778B5C" wp14:editId="542A1659">
            <wp:extent cx="6029960" cy="3099931"/>
            <wp:effectExtent l="0" t="0" r="0" b="5715"/>
            <wp:docPr id="39" name="Рисунок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1"/>
                    <a:stretch/>
                  </pic:blipFill>
                  <pic:spPr bwMode="auto">
                    <a:xfrm>
                      <a:off x="0" y="0"/>
                      <a:ext cx="6029960" cy="3099931"/>
                    </a:xfrm>
                    <a:prstGeom prst="rect">
                      <a:avLst/>
                    </a:prstGeom>
                  </pic:spPr>
                </pic:pic>
              </a:graphicData>
            </a:graphic>
          </wp:inline>
        </w:drawing>
      </w:r>
    </w:p>
    <w:p w14:paraId="6B863C8A" w14:textId="77777777" w:rsidR="00425F04" w:rsidRPr="00FE084B" w:rsidRDefault="00425F04" w:rsidP="00425F04">
      <w:pPr>
        <w:pStyle w:val="afffffff6"/>
      </w:pPr>
      <w:bookmarkStart w:id="68" w:name="_Toc212820638"/>
      <w:bookmarkStart w:id="69" w:name="_Toc213232312"/>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21</w:t>
      </w:r>
      <w:bookmarkEnd w:id="68"/>
      <w:bookmarkEnd w:id="69"/>
      <w:r w:rsidRPr="00FE084B">
        <w:rPr>
          <w:noProof/>
        </w:rPr>
        <w:fldChar w:fldCharType="end"/>
      </w:r>
    </w:p>
    <w:p w14:paraId="17CD5C24" w14:textId="77777777" w:rsidR="00425F04" w:rsidRPr="00FE084B" w:rsidRDefault="00425F04" w:rsidP="00425F04"/>
    <w:p w14:paraId="3C549B08" w14:textId="77777777" w:rsidR="00425F04" w:rsidRPr="00FE084B" w:rsidRDefault="00425F04" w:rsidP="00425F04">
      <w:pPr>
        <w:rPr>
          <w:color w:val="000000" w:themeColor="text1"/>
          <w:szCs w:val="28"/>
        </w:rPr>
      </w:pPr>
      <w:r w:rsidRPr="00FE084B">
        <w:rPr>
          <w:color w:val="000000" w:themeColor="text1"/>
          <w:szCs w:val="28"/>
        </w:rPr>
        <w:t>После подбора остатков необходимо по каждой строке табличной части Материальные запасы заполнить реквизит КПС.</w:t>
      </w:r>
    </w:p>
    <w:p w14:paraId="14CC6677" w14:textId="77777777" w:rsidR="00425F04" w:rsidRPr="00FE084B" w:rsidRDefault="00425F04" w:rsidP="00425F04">
      <w:pPr>
        <w:rPr>
          <w:color w:val="000000" w:themeColor="text1"/>
          <w:szCs w:val="28"/>
        </w:rPr>
      </w:pPr>
    </w:p>
    <w:p w14:paraId="00838D92" w14:textId="77777777" w:rsidR="00425F04" w:rsidRPr="00FE084B" w:rsidRDefault="00425F04" w:rsidP="00425F04">
      <w:pPr>
        <w:keepNext/>
        <w:ind w:firstLine="0"/>
        <w:jc w:val="center"/>
        <w:rPr>
          <w:noProof/>
        </w:rPr>
      </w:pPr>
      <w:r w:rsidRPr="00FE084B">
        <w:rPr>
          <w:noProof/>
        </w:rPr>
        <w:drawing>
          <wp:inline distT="0" distB="0" distL="0" distR="0" wp14:anchorId="6DA82A92" wp14:editId="677625DD">
            <wp:extent cx="6029960" cy="3139139"/>
            <wp:effectExtent l="0" t="0" r="0" b="4445"/>
            <wp:docPr id="40"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2"/>
                    <a:stretch/>
                  </pic:blipFill>
                  <pic:spPr bwMode="auto">
                    <a:xfrm>
                      <a:off x="0" y="0"/>
                      <a:ext cx="6029960" cy="3139139"/>
                    </a:xfrm>
                    <a:prstGeom prst="rect">
                      <a:avLst/>
                    </a:prstGeom>
                  </pic:spPr>
                </pic:pic>
              </a:graphicData>
            </a:graphic>
          </wp:inline>
        </w:drawing>
      </w:r>
    </w:p>
    <w:p w14:paraId="51DABF34" w14:textId="77777777" w:rsidR="00425F04" w:rsidRPr="00FE084B" w:rsidRDefault="00425F04" w:rsidP="00425F04">
      <w:pPr>
        <w:pStyle w:val="afffffff6"/>
      </w:pPr>
      <w:bookmarkStart w:id="70" w:name="_Toc212820639"/>
      <w:bookmarkStart w:id="71" w:name="_Toc213232313"/>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22</w:t>
      </w:r>
      <w:bookmarkEnd w:id="70"/>
      <w:bookmarkEnd w:id="71"/>
      <w:r w:rsidRPr="00FE084B">
        <w:rPr>
          <w:noProof/>
        </w:rPr>
        <w:fldChar w:fldCharType="end"/>
      </w:r>
    </w:p>
    <w:p w14:paraId="4FE60B54" w14:textId="77777777" w:rsidR="00425F04" w:rsidRPr="00FE084B" w:rsidRDefault="00425F04" w:rsidP="00425F04">
      <w:pPr>
        <w:keepNext/>
        <w:ind w:firstLine="0"/>
        <w:jc w:val="center"/>
        <w:rPr>
          <w:noProof/>
        </w:rPr>
      </w:pPr>
      <w:r w:rsidRPr="00FE084B">
        <w:rPr>
          <w:color w:val="000000" w:themeColor="text1"/>
        </w:rPr>
        <w:lastRenderedPageBreak/>
        <w:t xml:space="preserve"> </w:t>
      </w:r>
      <w:r w:rsidRPr="00FE084B">
        <w:rPr>
          <w:noProof/>
        </w:rPr>
        <w:drawing>
          <wp:inline distT="0" distB="0" distL="0" distR="0" wp14:anchorId="3A976ED2" wp14:editId="5E833877">
            <wp:extent cx="6029960" cy="3117979"/>
            <wp:effectExtent l="0" t="0" r="8890" b="6350"/>
            <wp:docPr id="41"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3"/>
                    <a:stretch/>
                  </pic:blipFill>
                  <pic:spPr bwMode="auto">
                    <a:xfrm>
                      <a:off x="0" y="0"/>
                      <a:ext cx="6029960" cy="3117979"/>
                    </a:xfrm>
                    <a:prstGeom prst="rect">
                      <a:avLst/>
                    </a:prstGeom>
                  </pic:spPr>
                </pic:pic>
              </a:graphicData>
            </a:graphic>
          </wp:inline>
        </w:drawing>
      </w:r>
    </w:p>
    <w:p w14:paraId="474D67DD" w14:textId="77777777" w:rsidR="00425F04" w:rsidRPr="00FE084B" w:rsidRDefault="00425F04" w:rsidP="00425F04">
      <w:pPr>
        <w:pStyle w:val="afffffff6"/>
      </w:pPr>
      <w:bookmarkStart w:id="72" w:name="_Toc212820640"/>
      <w:bookmarkStart w:id="73" w:name="_Toc213232314"/>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23</w:t>
      </w:r>
      <w:bookmarkEnd w:id="72"/>
      <w:bookmarkEnd w:id="73"/>
      <w:r w:rsidRPr="00FE084B">
        <w:rPr>
          <w:noProof/>
        </w:rPr>
        <w:fldChar w:fldCharType="end"/>
      </w:r>
    </w:p>
    <w:p w14:paraId="7F9654A9" w14:textId="77777777" w:rsidR="00425F04" w:rsidRPr="00FE084B" w:rsidRDefault="00425F04" w:rsidP="00425F04">
      <w:pPr>
        <w:rPr>
          <w:color w:val="000000" w:themeColor="text1"/>
        </w:rPr>
      </w:pPr>
    </w:p>
    <w:p w14:paraId="453ACD42" w14:textId="77777777" w:rsidR="00425F04" w:rsidRPr="00FE084B" w:rsidRDefault="00425F04" w:rsidP="00425F04">
      <w:pPr>
        <w:rPr>
          <w:color w:val="000000" w:themeColor="text1"/>
        </w:rPr>
      </w:pPr>
      <w:r w:rsidRPr="00FE084B">
        <w:rPr>
          <w:b/>
          <w:color w:val="000000" w:themeColor="text1"/>
          <w:szCs w:val="28"/>
        </w:rPr>
        <w:t>Заполнение вкладки Дополнительно</w:t>
      </w:r>
    </w:p>
    <w:p w14:paraId="7BE12C2C" w14:textId="77777777" w:rsidR="00425F04" w:rsidRPr="00FE084B" w:rsidRDefault="00425F04" w:rsidP="00425F04">
      <w:pPr>
        <w:rPr>
          <w:color w:val="000000" w:themeColor="text1"/>
          <w:szCs w:val="28"/>
        </w:rPr>
      </w:pPr>
    </w:p>
    <w:p w14:paraId="086893F7" w14:textId="77777777" w:rsidR="00425F04" w:rsidRPr="00FE084B" w:rsidRDefault="00425F04" w:rsidP="00425F04">
      <w:pPr>
        <w:rPr>
          <w:color w:val="000000" w:themeColor="text1"/>
        </w:rPr>
      </w:pPr>
      <w:r w:rsidRPr="00FE084B">
        <w:rPr>
          <w:color w:val="000000" w:themeColor="text1"/>
          <w:szCs w:val="28"/>
        </w:rPr>
        <w:t>При возврате имущества из личного пользования данные на вкладке «Дополнительно» не заполняются.</w:t>
      </w:r>
    </w:p>
    <w:p w14:paraId="2F012780" w14:textId="77777777" w:rsidR="00425F04" w:rsidRPr="00FE084B" w:rsidRDefault="00425F04" w:rsidP="00425F04">
      <w:pPr>
        <w:rPr>
          <w:color w:val="000000" w:themeColor="text1"/>
          <w:szCs w:val="28"/>
        </w:rPr>
      </w:pPr>
    </w:p>
    <w:p w14:paraId="5A5518E3" w14:textId="77777777" w:rsidR="00425F04" w:rsidRPr="00FE084B" w:rsidRDefault="00425F04" w:rsidP="00425F04">
      <w:pPr>
        <w:rPr>
          <w:color w:val="000000" w:themeColor="text1"/>
        </w:rPr>
      </w:pPr>
      <w:r w:rsidRPr="00FE084B">
        <w:rPr>
          <w:color w:val="000000" w:themeColor="text1"/>
          <w:szCs w:val="28"/>
        </w:rPr>
        <w:t xml:space="preserve">Заполнение вкладки </w:t>
      </w:r>
      <w:r w:rsidRPr="00FE084B">
        <w:rPr>
          <w:b/>
          <w:color w:val="000000" w:themeColor="text1"/>
          <w:szCs w:val="28"/>
        </w:rPr>
        <w:t xml:space="preserve">Драгоценные материалы </w:t>
      </w:r>
      <w:r w:rsidRPr="00FE084B">
        <w:rPr>
          <w:color w:val="000000" w:themeColor="text1"/>
          <w:szCs w:val="28"/>
        </w:rPr>
        <w:t>выполняется автоматически, если в составе выбранного имущества присутствуют драг. Материалы.</w:t>
      </w:r>
    </w:p>
    <w:p w14:paraId="0DA8AFEF" w14:textId="77777777" w:rsidR="00425F04" w:rsidRPr="00FE084B" w:rsidRDefault="00425F04" w:rsidP="00425F04">
      <w:pPr>
        <w:jc w:val="center"/>
        <w:rPr>
          <w:color w:val="000000" w:themeColor="text1"/>
          <w:szCs w:val="28"/>
        </w:rPr>
      </w:pPr>
    </w:p>
    <w:p w14:paraId="1B7213C8" w14:textId="77777777" w:rsidR="00425F04" w:rsidRPr="00FE084B" w:rsidRDefault="00425F04" w:rsidP="00425F04">
      <w:pPr>
        <w:keepNext/>
        <w:ind w:firstLine="0"/>
        <w:jc w:val="center"/>
        <w:rPr>
          <w:noProof/>
        </w:rPr>
      </w:pPr>
      <w:r w:rsidRPr="00FE084B">
        <w:rPr>
          <w:noProof/>
        </w:rPr>
        <w:drawing>
          <wp:inline distT="0" distB="0" distL="0" distR="0" wp14:anchorId="6B1A26B0" wp14:editId="654B18A2">
            <wp:extent cx="6029960" cy="1385976"/>
            <wp:effectExtent l="0" t="0" r="0" b="5080"/>
            <wp:docPr id="42" name="Рисунок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4"/>
                    <a:stretch/>
                  </pic:blipFill>
                  <pic:spPr bwMode="auto">
                    <a:xfrm>
                      <a:off x="0" y="0"/>
                      <a:ext cx="6029960" cy="1385976"/>
                    </a:xfrm>
                    <a:prstGeom prst="rect">
                      <a:avLst/>
                    </a:prstGeom>
                  </pic:spPr>
                </pic:pic>
              </a:graphicData>
            </a:graphic>
          </wp:inline>
        </w:drawing>
      </w:r>
    </w:p>
    <w:p w14:paraId="026D9CBA" w14:textId="77777777" w:rsidR="00425F04" w:rsidRPr="00FE084B" w:rsidRDefault="00425F04" w:rsidP="00425F04">
      <w:pPr>
        <w:pStyle w:val="afffffff6"/>
      </w:pPr>
      <w:bookmarkStart w:id="74" w:name="_Toc212820641"/>
      <w:bookmarkStart w:id="75" w:name="_Toc213232315"/>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24</w:t>
      </w:r>
      <w:bookmarkEnd w:id="74"/>
      <w:bookmarkEnd w:id="75"/>
      <w:r w:rsidRPr="00FE084B">
        <w:rPr>
          <w:noProof/>
        </w:rPr>
        <w:fldChar w:fldCharType="end"/>
      </w:r>
    </w:p>
    <w:p w14:paraId="42224078" w14:textId="77777777" w:rsidR="00425F04" w:rsidRPr="00FE084B" w:rsidRDefault="00425F04" w:rsidP="00425F04">
      <w:pPr>
        <w:rPr>
          <w:color w:val="000000" w:themeColor="text1"/>
        </w:rPr>
      </w:pPr>
      <w:r w:rsidRPr="00FE084B">
        <w:rPr>
          <w:color w:val="000000" w:themeColor="text1"/>
          <w:szCs w:val="28"/>
        </w:rPr>
        <w:t xml:space="preserve">На этом заполнение документа на первом этапе завершено. </w:t>
      </w:r>
      <w:proofErr w:type="gramStart"/>
      <w:r w:rsidRPr="00FE084B">
        <w:rPr>
          <w:color w:val="000000" w:themeColor="text1"/>
          <w:szCs w:val="28"/>
        </w:rPr>
        <w:t>Требуется</w:t>
      </w:r>
      <w:proofErr w:type="gramEnd"/>
      <w:r w:rsidRPr="00FE084B">
        <w:rPr>
          <w:color w:val="000000" w:themeColor="text1"/>
          <w:szCs w:val="28"/>
        </w:rPr>
        <w:t xml:space="preserve"> Подписать документ и отправить на второй этап бизнес-процесса.</w:t>
      </w:r>
    </w:p>
    <w:p w14:paraId="37101E94" w14:textId="77777777" w:rsidR="00425F04" w:rsidRPr="00FE084B" w:rsidRDefault="00425F04" w:rsidP="00425F04">
      <w:pPr>
        <w:jc w:val="center"/>
        <w:rPr>
          <w:color w:val="000000" w:themeColor="text1"/>
          <w:szCs w:val="28"/>
        </w:rPr>
      </w:pPr>
    </w:p>
    <w:p w14:paraId="0071DC3A"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0CFCF1DF" wp14:editId="5ED7A484">
                <wp:extent cx="2540635" cy="814705"/>
                <wp:effectExtent l="0" t="0" r="0" b="0"/>
                <wp:docPr id="43" name="Врезка23"/>
                <wp:cNvGraphicFramePr/>
                <a:graphic xmlns:a="http://schemas.openxmlformats.org/drawingml/2006/main">
                  <a:graphicData uri="http://schemas.microsoft.com/office/word/2010/wordprocessingShape">
                    <wps:wsp>
                      <wps:cNvSpPr/>
                      <wps:spPr bwMode="auto">
                        <a:xfrm>
                          <a:off x="0" y="0"/>
                          <a:ext cx="2540519" cy="8146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C7FC22A" w14:textId="77777777" w:rsidR="00425F04" w:rsidRDefault="00425F04" w:rsidP="00425F04">
                            <w:pPr>
                              <w:pStyle w:val="aff2"/>
                            </w:pPr>
                            <w:r>
                              <w:drawing>
                                <wp:inline distT="0" distB="0" distL="0" distR="0" wp14:anchorId="5E75377D" wp14:editId="51DE93D8">
                                  <wp:extent cx="2540635" cy="441960"/>
                                  <wp:effectExtent l="0" t="0" r="0" b="0"/>
                                  <wp:docPr id="253" name="Изображен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Изображение2"/>
                                          <pic:cNvPicPr>
                                            <a:picLocks noChangeAspect="1"/>
                                          </pic:cNvPicPr>
                                        </pic:nvPicPr>
                                        <pic:blipFill>
                                          <a:blip r:embed="rId20"/>
                                          <a:stretch/>
                                        </pic:blipFill>
                                        <pic:spPr bwMode="auto">
                                          <a:xfrm>
                                            <a:off x="0" y="0"/>
                                            <a:ext cx="2540635" cy="4419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CFCF1DF" id="Врезка23" o:spid="_x0000_s1042" style="width:200.05pt;height:6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" stroked="f" strokeweight="0">
                <v:textbox inset="0,0,0,0">
                  <w:txbxContent>
                    <w:p w14:paraId="2C7FC22A" w14:textId="77777777" w:rsidR="00425F04" w:rsidRDefault="00425F04" w:rsidP="00425F04">
                      <w:pPr>
                        <w:pStyle w:val="aff2"/>
                      </w:pPr>
                      <w:r>
                        <w:drawing>
                          <wp:inline distT="0" distB="0" distL="0" distR="0" wp14:anchorId="5E75377D" wp14:editId="51DE93D8">
                            <wp:extent cx="2540635" cy="441960"/>
                            <wp:effectExtent l="0" t="0" r="0" b="0"/>
                            <wp:docPr id="253" name="Изображен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Изображение2"/>
                                    <pic:cNvPicPr>
                                      <a:picLocks noChangeAspect="1"/>
                                    </pic:cNvPicPr>
                                  </pic:nvPicPr>
                                  <pic:blipFill>
                                    <a:blip r:embed="rId20"/>
                                    <a:stretch/>
                                  </pic:blipFill>
                                  <pic:spPr bwMode="auto">
                                    <a:xfrm>
                                      <a:off x="0" y="0"/>
                                      <a:ext cx="2540635" cy="441960"/>
                                    </a:xfrm>
                                    <a:prstGeom prst="rect">
                                      <a:avLst/>
                                    </a:prstGeom>
                                  </pic:spPr>
                                </pic:pic>
                              </a:graphicData>
                            </a:graphic>
                          </wp:inline>
                        </w:drawing>
                      </w:r>
                      <w:r>
                        <w:t xml:space="preserve"> </w:t>
                      </w:r>
                    </w:p>
                  </w:txbxContent>
                </v:textbox>
                <w10:anchorlock/>
              </v:rect>
            </w:pict>
          </mc:Fallback>
        </mc:AlternateContent>
      </w:r>
    </w:p>
    <w:p w14:paraId="2B1A42FC" w14:textId="77777777" w:rsidR="00425F04" w:rsidRPr="00FE084B" w:rsidRDefault="00425F04" w:rsidP="00425F04">
      <w:pPr>
        <w:pStyle w:val="afffffff6"/>
      </w:pPr>
      <w:bookmarkStart w:id="76" w:name="_Toc212820642"/>
      <w:bookmarkStart w:id="77" w:name="_Toc21323231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25</w:t>
      </w:r>
      <w:bookmarkEnd w:id="76"/>
      <w:bookmarkEnd w:id="77"/>
      <w:r w:rsidRPr="00FE084B">
        <w:fldChar w:fldCharType="end"/>
      </w:r>
    </w:p>
    <w:p w14:paraId="298893F1" w14:textId="77777777" w:rsidR="00425F04" w:rsidRPr="00FE084B" w:rsidRDefault="00425F04" w:rsidP="00425F04">
      <w:pPr>
        <w:jc w:val="center"/>
        <w:rPr>
          <w:color w:val="000000" w:themeColor="text1"/>
          <w:szCs w:val="28"/>
        </w:rPr>
      </w:pPr>
    </w:p>
    <w:p w14:paraId="77A05416" w14:textId="77777777" w:rsidR="00425F04" w:rsidRPr="00FE084B" w:rsidRDefault="00425F04" w:rsidP="00425F04">
      <w:pPr>
        <w:rPr>
          <w:color w:val="000000" w:themeColor="text1"/>
        </w:rPr>
      </w:pPr>
      <w:r w:rsidRPr="00FE084B">
        <w:rPr>
          <w:color w:val="000000" w:themeColor="text1"/>
          <w:szCs w:val="28"/>
        </w:rPr>
        <w:t xml:space="preserve">В случае если у лица-получателя имущества отсутствует техническая возможность выполнить подписание формуляра электронной подписью, пользователю необходимо </w:t>
      </w:r>
      <w:r w:rsidRPr="00FE084B">
        <w:rPr>
          <w:color w:val="000000" w:themeColor="text1"/>
          <w:szCs w:val="28"/>
          <w:u w:val="single"/>
        </w:rPr>
        <w:t>обязательно</w:t>
      </w:r>
      <w:r w:rsidRPr="00FE084B">
        <w:rPr>
          <w:color w:val="000000" w:themeColor="text1"/>
          <w:szCs w:val="28"/>
        </w:rPr>
        <w:t xml:space="preserve"> прикрепить к документу скан печатной формы формуляра, подписанной лицом-получателем имущества. После чего направить формуляр </w:t>
      </w:r>
      <w:r w:rsidRPr="00FE084B">
        <w:rPr>
          <w:color w:val="000000" w:themeColor="text1"/>
          <w:szCs w:val="28"/>
          <w:u w:val="single"/>
        </w:rPr>
        <w:t>сразу на третий этап</w:t>
      </w:r>
      <w:r w:rsidRPr="00FE084B">
        <w:rPr>
          <w:color w:val="000000" w:themeColor="text1"/>
          <w:szCs w:val="28"/>
        </w:rPr>
        <w:t xml:space="preserve"> БП при помощи кнопки-резолюции «Направить скан в ЦБ»:</w:t>
      </w:r>
    </w:p>
    <w:p w14:paraId="5CC6B5C8" w14:textId="77777777" w:rsidR="00425F04" w:rsidRPr="00FE084B" w:rsidRDefault="00425F04" w:rsidP="00425F04">
      <w:pPr>
        <w:jc w:val="center"/>
        <w:rPr>
          <w:color w:val="000000" w:themeColor="text1"/>
          <w:szCs w:val="28"/>
        </w:rPr>
      </w:pPr>
    </w:p>
    <w:p w14:paraId="4E389D89"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11CF581D" wp14:editId="5A74032F">
                <wp:extent cx="2374265" cy="780415"/>
                <wp:effectExtent l="0" t="0" r="0" b="0"/>
                <wp:docPr id="45" name="Врезка24"/>
                <wp:cNvGraphicFramePr/>
                <a:graphic xmlns:a="http://schemas.openxmlformats.org/drawingml/2006/main">
                  <a:graphicData uri="http://schemas.microsoft.com/office/word/2010/wordprocessingShape">
                    <wps:wsp>
                      <wps:cNvSpPr/>
                      <wps:spPr bwMode="auto">
                        <a:xfrm>
                          <a:off x="0" y="0"/>
                          <a:ext cx="2374200" cy="7804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3F34E78" w14:textId="77777777" w:rsidR="00425F04" w:rsidRDefault="00425F04" w:rsidP="00425F04">
                            <w:pPr>
                              <w:pStyle w:val="aff2"/>
                            </w:pPr>
                            <w:r>
                              <w:drawing>
                                <wp:inline distT="0" distB="0" distL="0" distR="0" wp14:anchorId="62DAB2B6" wp14:editId="7B06E9DF">
                                  <wp:extent cx="2374265" cy="407670"/>
                                  <wp:effectExtent l="0" t="0" r="0" b="0"/>
                                  <wp:docPr id="278" name="Изображени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Изображение3"/>
                                          <pic:cNvPicPr>
                                            <a:picLocks noChangeAspect="1"/>
                                          </pic:cNvPicPr>
                                        </pic:nvPicPr>
                                        <pic:blipFill>
                                          <a:blip r:embed="rId21"/>
                                          <a:stretch/>
                                        </pic:blipFill>
                                        <pic:spPr bwMode="auto">
                                          <a:xfrm>
                                            <a:off x="0" y="0"/>
                                            <a:ext cx="2374265" cy="4076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1CF581D" id="Врезка24" o:spid="_x0000_s1043" style="width:186.95pt;height:6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" stroked="f" strokeweight="0">
                <v:textbox inset="0,0,0,0">
                  <w:txbxContent>
                    <w:p w14:paraId="43F34E78" w14:textId="77777777" w:rsidR="00425F04" w:rsidRDefault="00425F04" w:rsidP="00425F04">
                      <w:pPr>
                        <w:pStyle w:val="aff2"/>
                      </w:pPr>
                      <w:r>
                        <w:drawing>
                          <wp:inline distT="0" distB="0" distL="0" distR="0" wp14:anchorId="62DAB2B6" wp14:editId="7B06E9DF">
                            <wp:extent cx="2374265" cy="407670"/>
                            <wp:effectExtent l="0" t="0" r="0" b="0"/>
                            <wp:docPr id="278" name="Изображени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Изображение3"/>
                                    <pic:cNvPicPr>
                                      <a:picLocks noChangeAspect="1"/>
                                    </pic:cNvPicPr>
                                  </pic:nvPicPr>
                                  <pic:blipFill>
                                    <a:blip r:embed="rId21"/>
                                    <a:stretch/>
                                  </pic:blipFill>
                                  <pic:spPr bwMode="auto">
                                    <a:xfrm>
                                      <a:off x="0" y="0"/>
                                      <a:ext cx="2374265" cy="407670"/>
                                    </a:xfrm>
                                    <a:prstGeom prst="rect">
                                      <a:avLst/>
                                    </a:prstGeom>
                                  </pic:spPr>
                                </pic:pic>
                              </a:graphicData>
                            </a:graphic>
                          </wp:inline>
                        </w:drawing>
                      </w:r>
                      <w:r>
                        <w:t xml:space="preserve"> </w:t>
                      </w:r>
                    </w:p>
                  </w:txbxContent>
                </v:textbox>
                <w10:anchorlock/>
              </v:rect>
            </w:pict>
          </mc:Fallback>
        </mc:AlternateContent>
      </w:r>
    </w:p>
    <w:p w14:paraId="6D006F7A" w14:textId="77777777" w:rsidR="00425F04" w:rsidRPr="00FE084B" w:rsidRDefault="00425F04" w:rsidP="00425F04">
      <w:pPr>
        <w:pStyle w:val="afffffff6"/>
      </w:pPr>
      <w:bookmarkStart w:id="78" w:name="_Toc212820643"/>
      <w:bookmarkStart w:id="79" w:name="_Toc21323231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26</w:t>
      </w:r>
      <w:bookmarkEnd w:id="78"/>
      <w:bookmarkEnd w:id="79"/>
      <w:r w:rsidRPr="00FE084B">
        <w:fldChar w:fldCharType="end"/>
      </w:r>
    </w:p>
    <w:p w14:paraId="44C18BF0" w14:textId="77777777" w:rsidR="00425F04" w:rsidRPr="00FE084B" w:rsidRDefault="00425F04" w:rsidP="00425F04">
      <w:pPr>
        <w:keepNext/>
        <w:jc w:val="center"/>
        <w:rPr>
          <w:color w:val="000000" w:themeColor="text1"/>
        </w:rPr>
      </w:pPr>
    </w:p>
    <w:p w14:paraId="50225053" w14:textId="77777777" w:rsidR="00425F04" w:rsidRPr="00FE084B" w:rsidRDefault="00425F04" w:rsidP="00425F04">
      <w:pPr>
        <w:rPr>
          <w:color w:val="000000" w:themeColor="text1"/>
        </w:rPr>
      </w:pPr>
      <w:r w:rsidRPr="00FE084B">
        <w:rPr>
          <w:color w:val="000000" w:themeColor="text1"/>
          <w:szCs w:val="28"/>
        </w:rPr>
        <w:t>Если при этом в документе отсутствуют присоединённые файлы, будет выдано соответствующее предупреждение:</w:t>
      </w:r>
    </w:p>
    <w:p w14:paraId="4F706DB2"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2FAB1A30" wp14:editId="52185D6E">
                <wp:extent cx="4518660" cy="834390"/>
                <wp:effectExtent l="0" t="0" r="0" b="0"/>
                <wp:docPr id="47" name="Врезка25"/>
                <wp:cNvGraphicFramePr/>
                <a:graphic xmlns:a="http://schemas.openxmlformats.org/drawingml/2006/main">
                  <a:graphicData uri="http://schemas.microsoft.com/office/word/2010/wordprocessingShape">
                    <wps:wsp>
                      <wps:cNvSpPr/>
                      <wps:spPr bwMode="auto">
                        <a:xfrm>
                          <a:off x="0" y="0"/>
                          <a:ext cx="4518720" cy="8344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428A309" w14:textId="77777777" w:rsidR="00425F04" w:rsidRDefault="00425F04" w:rsidP="00425F04">
                            <w:pPr>
                              <w:pStyle w:val="aff2"/>
                            </w:pPr>
                            <w:r>
                              <w:drawing>
                                <wp:inline distT="0" distB="0" distL="0" distR="0" wp14:anchorId="53471695" wp14:editId="693A34A8">
                                  <wp:extent cx="4518660" cy="461645"/>
                                  <wp:effectExtent l="0" t="0" r="0" b="0"/>
                                  <wp:docPr id="286" name="Изображение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Изображение4"/>
                                          <pic:cNvPicPr>
                                            <a:picLocks noChangeAspect="1"/>
                                          </pic:cNvPicPr>
                                        </pic:nvPicPr>
                                        <pic:blipFill>
                                          <a:blip r:embed="rId22"/>
                                          <a:stretch/>
                                        </pic:blipFill>
                                        <pic:spPr bwMode="auto">
                                          <a:xfrm>
                                            <a:off x="0" y="0"/>
                                            <a:ext cx="4518660" cy="4616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FAB1A30" id="Врезка25" o:spid="_x0000_s1044" style="width:355.8pt;height:6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" stroked="f" strokeweight="0">
                <v:stroke joinstyle="round"/>
                <v:textbox inset="0,0,0,0">
                  <w:txbxContent>
                    <w:p w14:paraId="3428A309" w14:textId="77777777" w:rsidR="00425F04" w:rsidRDefault="00425F04" w:rsidP="00425F04">
                      <w:pPr>
                        <w:pStyle w:val="aff2"/>
                      </w:pPr>
                      <w:r>
                        <w:drawing>
                          <wp:inline distT="0" distB="0" distL="0" distR="0" wp14:anchorId="53471695" wp14:editId="693A34A8">
                            <wp:extent cx="4518660" cy="461645"/>
                            <wp:effectExtent l="0" t="0" r="0" b="0"/>
                            <wp:docPr id="286" name="Изображение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Изображение4"/>
                                    <pic:cNvPicPr>
                                      <a:picLocks noChangeAspect="1"/>
                                    </pic:cNvPicPr>
                                  </pic:nvPicPr>
                                  <pic:blipFill>
                                    <a:blip r:embed="rId22"/>
                                    <a:stretch/>
                                  </pic:blipFill>
                                  <pic:spPr bwMode="auto">
                                    <a:xfrm>
                                      <a:off x="0" y="0"/>
                                      <a:ext cx="4518660" cy="461645"/>
                                    </a:xfrm>
                                    <a:prstGeom prst="rect">
                                      <a:avLst/>
                                    </a:prstGeom>
                                  </pic:spPr>
                                </pic:pic>
                              </a:graphicData>
                            </a:graphic>
                          </wp:inline>
                        </w:drawing>
                      </w:r>
                      <w:r>
                        <w:t xml:space="preserve"> </w:t>
                      </w:r>
                    </w:p>
                  </w:txbxContent>
                </v:textbox>
                <w10:anchorlock/>
              </v:rect>
            </w:pict>
          </mc:Fallback>
        </mc:AlternateContent>
      </w:r>
    </w:p>
    <w:p w14:paraId="272D34EF" w14:textId="77777777" w:rsidR="00425F04" w:rsidRPr="00FE084B" w:rsidRDefault="00425F04" w:rsidP="00425F04">
      <w:pPr>
        <w:pStyle w:val="afffffff6"/>
      </w:pPr>
      <w:bookmarkStart w:id="80" w:name="_Toc212820644"/>
      <w:bookmarkStart w:id="81" w:name="_Toc21323231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27</w:t>
      </w:r>
      <w:bookmarkEnd w:id="80"/>
      <w:bookmarkEnd w:id="81"/>
      <w:r w:rsidRPr="00FE084B">
        <w:fldChar w:fldCharType="end"/>
      </w:r>
    </w:p>
    <w:p w14:paraId="0C54848D" w14:textId="77777777" w:rsidR="00425F04" w:rsidRPr="00FE084B" w:rsidRDefault="00425F04" w:rsidP="00425F04">
      <w:pPr>
        <w:keepNext/>
        <w:jc w:val="center"/>
        <w:rPr>
          <w:color w:val="000000" w:themeColor="text1"/>
        </w:rPr>
      </w:pPr>
    </w:p>
    <w:p w14:paraId="216DD2E4" w14:textId="77777777" w:rsidR="00425F04" w:rsidRPr="00FE084B" w:rsidRDefault="00425F04" w:rsidP="00425F04">
      <w:pPr>
        <w:rPr>
          <w:color w:val="000000" w:themeColor="text1"/>
        </w:rPr>
      </w:pPr>
      <w:r w:rsidRPr="00FE084B">
        <w:rPr>
          <w:color w:val="000000" w:themeColor="text1"/>
          <w:szCs w:val="28"/>
        </w:rPr>
        <w:t>На втором этапе бизнес-процесса задача на подписание документа направляется либо к сотруднику-получателю имущества, указанному в реквизите МОЛ/Место хранения, при условии наличия пользователя базы данных.</w:t>
      </w:r>
    </w:p>
    <w:p w14:paraId="0D403B1D" w14:textId="77777777" w:rsidR="00425F04" w:rsidRPr="00FE084B" w:rsidRDefault="00425F04" w:rsidP="00425F04">
      <w:pPr>
        <w:rPr>
          <w:color w:val="000000" w:themeColor="text1"/>
        </w:rPr>
      </w:pPr>
      <w:r w:rsidRPr="00FE084B">
        <w:rPr>
          <w:color w:val="000000" w:themeColor="text1"/>
          <w:szCs w:val="28"/>
        </w:rPr>
        <w:t>На втором этапе пользователю требуется либо подписать документ, либо отправить его на доработку путём нажатия резолюции «Отказать».</w:t>
      </w:r>
    </w:p>
    <w:p w14:paraId="7428898B" w14:textId="77777777" w:rsidR="00425F04" w:rsidRPr="00FE084B" w:rsidRDefault="00425F04" w:rsidP="00425F04">
      <w:pPr>
        <w:rPr>
          <w:color w:val="000000" w:themeColor="text1"/>
          <w:szCs w:val="28"/>
        </w:rPr>
      </w:pPr>
    </w:p>
    <w:p w14:paraId="52319AAC"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0BC5356F" wp14:editId="279F8917">
                <wp:extent cx="2790825" cy="1191895"/>
                <wp:effectExtent l="0" t="0" r="0" b="0"/>
                <wp:docPr id="49" name="Врезка26"/>
                <wp:cNvGraphicFramePr/>
                <a:graphic xmlns:a="http://schemas.openxmlformats.org/drawingml/2006/main">
                  <a:graphicData uri="http://schemas.microsoft.com/office/word/2010/wordprocessingShape">
                    <wps:wsp>
                      <wps:cNvSpPr/>
                      <wps:spPr bwMode="auto">
                        <a:xfrm>
                          <a:off x="0" y="0"/>
                          <a:ext cx="2790720" cy="11919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810F3A1" w14:textId="77777777" w:rsidR="00425F04" w:rsidRDefault="00425F04" w:rsidP="00425F04">
                            <w:pPr>
                              <w:pStyle w:val="aff2"/>
                            </w:pPr>
                            <w:r>
                              <w:drawing>
                                <wp:inline distT="0" distB="0" distL="0" distR="0" wp14:anchorId="79030BC3" wp14:editId="04E725EA">
                                  <wp:extent cx="2790825" cy="819150"/>
                                  <wp:effectExtent l="0" t="0" r="0" b="0"/>
                                  <wp:docPr id="316" name="image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345.png"/>
                                          <pic:cNvPicPr>
                                            <a:picLocks noChangeAspect="1"/>
                                          </pic:cNvPicPr>
                                        </pic:nvPicPr>
                                        <pic:blipFill>
                                          <a:blip r:embed="rId35"/>
                                          <a:stretch/>
                                        </pic:blipFill>
                                        <pic:spPr bwMode="auto">
                                          <a:xfrm>
                                            <a:off x="0" y="0"/>
                                            <a:ext cx="2790824" cy="8191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BC5356F" id="Врезка26" o:spid="_x0000_s1045" style="width:219.75pt;height:9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" stroked="f" strokeweight="0">
                <v:stroke joinstyle="round"/>
                <v:textbox inset="0,0,0,0">
                  <w:txbxContent>
                    <w:p w14:paraId="1810F3A1" w14:textId="77777777" w:rsidR="00425F04" w:rsidRDefault="00425F04" w:rsidP="00425F04">
                      <w:pPr>
                        <w:pStyle w:val="aff2"/>
                      </w:pPr>
                      <w:r>
                        <w:drawing>
                          <wp:inline distT="0" distB="0" distL="0" distR="0" wp14:anchorId="79030BC3" wp14:editId="04E725EA">
                            <wp:extent cx="2790825" cy="819150"/>
                            <wp:effectExtent l="0" t="0" r="0" b="0"/>
                            <wp:docPr id="316" name="image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345.png"/>
                                    <pic:cNvPicPr>
                                      <a:picLocks noChangeAspect="1"/>
                                    </pic:cNvPicPr>
                                  </pic:nvPicPr>
                                  <pic:blipFill>
                                    <a:blip r:embed="rId35"/>
                                    <a:stretch/>
                                  </pic:blipFill>
                                  <pic:spPr bwMode="auto">
                                    <a:xfrm>
                                      <a:off x="0" y="0"/>
                                      <a:ext cx="2790824" cy="819150"/>
                                    </a:xfrm>
                                    <a:prstGeom prst="rect">
                                      <a:avLst/>
                                    </a:prstGeom>
                                  </pic:spPr>
                                </pic:pic>
                              </a:graphicData>
                            </a:graphic>
                          </wp:inline>
                        </w:drawing>
                      </w:r>
                      <w:r>
                        <w:t xml:space="preserve"> </w:t>
                      </w:r>
                    </w:p>
                  </w:txbxContent>
                </v:textbox>
                <w10:anchorlock/>
              </v:rect>
            </w:pict>
          </mc:Fallback>
        </mc:AlternateContent>
      </w:r>
    </w:p>
    <w:p w14:paraId="54079804" w14:textId="77777777" w:rsidR="00425F04" w:rsidRPr="00FE084B" w:rsidRDefault="00425F04" w:rsidP="00425F04">
      <w:pPr>
        <w:pStyle w:val="afffffff6"/>
      </w:pPr>
      <w:bookmarkStart w:id="82" w:name="_Toc212820645"/>
      <w:bookmarkStart w:id="83" w:name="_Toc21323231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28</w:t>
      </w:r>
      <w:bookmarkEnd w:id="82"/>
      <w:bookmarkEnd w:id="83"/>
      <w:r w:rsidRPr="00FE084B">
        <w:fldChar w:fldCharType="end"/>
      </w:r>
    </w:p>
    <w:p w14:paraId="425FC1FF" w14:textId="77777777" w:rsidR="00425F04" w:rsidRPr="00FE084B" w:rsidRDefault="00425F04" w:rsidP="00425F04">
      <w:pPr>
        <w:jc w:val="center"/>
        <w:rPr>
          <w:color w:val="000000" w:themeColor="text1"/>
          <w:szCs w:val="28"/>
        </w:rPr>
      </w:pPr>
    </w:p>
    <w:p w14:paraId="6EA226BB" w14:textId="77777777" w:rsidR="00425F04" w:rsidRPr="00FE084B" w:rsidRDefault="00425F04" w:rsidP="00425F04">
      <w:pPr>
        <w:rPr>
          <w:color w:val="000000" w:themeColor="text1"/>
        </w:rPr>
      </w:pPr>
      <w:r w:rsidRPr="00FE084B">
        <w:rPr>
          <w:color w:val="000000" w:themeColor="text1"/>
          <w:szCs w:val="28"/>
        </w:rPr>
        <w:t>На третьем этапе бизнес-процесса обработку документа выполняет пользователь с ролью Бухгалтер.</w:t>
      </w:r>
    </w:p>
    <w:p w14:paraId="5DB4BEA1" w14:textId="77777777" w:rsidR="00425F04" w:rsidRPr="00FE084B" w:rsidRDefault="00425F04" w:rsidP="00425F04">
      <w:pPr>
        <w:keepNext/>
        <w:jc w:val="center"/>
        <w:rPr>
          <w:color w:val="000000" w:themeColor="text1"/>
        </w:rPr>
      </w:pPr>
    </w:p>
    <w:p w14:paraId="7A021980" w14:textId="77777777" w:rsidR="00425F04" w:rsidRPr="00FE084B" w:rsidRDefault="00425F04" w:rsidP="00425F04">
      <w:pPr>
        <w:rPr>
          <w:color w:val="000000" w:themeColor="text1"/>
          <w:szCs w:val="28"/>
        </w:rPr>
      </w:pPr>
      <w:r w:rsidRPr="00FE084B">
        <w:rPr>
          <w:color w:val="000000" w:themeColor="text1"/>
          <w:szCs w:val="28"/>
        </w:rPr>
        <w:t>А также заполнить реквизит КПС на вкладке Бухгалтерская операция, после чего отразить документ в учёте или отказаться от отражения в случае наличия ошибок.</w:t>
      </w:r>
    </w:p>
    <w:p w14:paraId="3D993CBC" w14:textId="77777777" w:rsidR="00425F04" w:rsidRPr="00FE084B" w:rsidRDefault="00425F04" w:rsidP="00425F04">
      <w:pPr>
        <w:keepNext/>
        <w:ind w:firstLine="0"/>
        <w:jc w:val="center"/>
        <w:rPr>
          <w:noProof/>
        </w:rPr>
      </w:pPr>
      <w:r w:rsidRPr="00FE084B">
        <w:rPr>
          <w:noProof/>
        </w:rPr>
        <w:lastRenderedPageBreak/>
        <w:drawing>
          <wp:inline distT="0" distB="0" distL="0" distR="0" wp14:anchorId="2E5AFFD0" wp14:editId="74149AD6">
            <wp:extent cx="6029960" cy="3101798"/>
            <wp:effectExtent l="0" t="0" r="0" b="3810"/>
            <wp:docPr id="51" name="Рисунок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6"/>
                    <a:stretch/>
                  </pic:blipFill>
                  <pic:spPr bwMode="auto">
                    <a:xfrm>
                      <a:off x="0" y="0"/>
                      <a:ext cx="6029960" cy="3101798"/>
                    </a:xfrm>
                    <a:prstGeom prst="rect">
                      <a:avLst/>
                    </a:prstGeom>
                  </pic:spPr>
                </pic:pic>
              </a:graphicData>
            </a:graphic>
          </wp:inline>
        </w:drawing>
      </w:r>
    </w:p>
    <w:p w14:paraId="3ABBCE3E" w14:textId="77777777" w:rsidR="00425F04" w:rsidRPr="00FE084B" w:rsidRDefault="00425F04" w:rsidP="00425F04">
      <w:pPr>
        <w:pStyle w:val="afffffff6"/>
      </w:pPr>
      <w:bookmarkStart w:id="84" w:name="_Toc212820646"/>
      <w:bookmarkStart w:id="85" w:name="_Toc213232320"/>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29</w:t>
      </w:r>
      <w:bookmarkEnd w:id="84"/>
      <w:bookmarkEnd w:id="85"/>
      <w:r w:rsidRPr="00FE084B">
        <w:rPr>
          <w:noProof/>
        </w:rPr>
        <w:fldChar w:fldCharType="end"/>
      </w:r>
    </w:p>
    <w:p w14:paraId="51E3E11C" w14:textId="77777777" w:rsidR="00425F04" w:rsidRPr="00FE084B" w:rsidRDefault="00425F04" w:rsidP="00425F04">
      <w:pPr>
        <w:keepNext/>
        <w:jc w:val="center"/>
        <w:rPr>
          <w:color w:val="000000" w:themeColor="text1"/>
          <w:szCs w:val="28"/>
        </w:rPr>
      </w:pPr>
    </w:p>
    <w:p w14:paraId="2E3FDF0B" w14:textId="77777777" w:rsidR="00425F04" w:rsidRPr="00FE084B" w:rsidRDefault="00425F04" w:rsidP="00425F04">
      <w:pPr>
        <w:rPr>
          <w:color w:val="000000" w:themeColor="text1"/>
        </w:rPr>
      </w:pPr>
      <w:r w:rsidRPr="00FE084B">
        <w:rPr>
          <w:color w:val="000000" w:themeColor="text1"/>
          <w:szCs w:val="28"/>
        </w:rPr>
        <w:t>В результате отражения формуляра в учёте будут сформированы следующие проводки:</w:t>
      </w:r>
    </w:p>
    <w:p w14:paraId="635C63BD"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5585007F" wp14:editId="6A70F29C">
                <wp:extent cx="5940425" cy="1983105"/>
                <wp:effectExtent l="0" t="0" r="0" b="0"/>
                <wp:docPr id="52" name="Врезка29"/>
                <wp:cNvGraphicFramePr/>
                <a:graphic xmlns:a="http://schemas.openxmlformats.org/drawingml/2006/main">
                  <a:graphicData uri="http://schemas.microsoft.com/office/word/2010/wordprocessingShape">
                    <wps:wsp>
                      <wps:cNvSpPr/>
                      <wps:spPr bwMode="auto">
                        <a:xfrm>
                          <a:off x="0" y="0"/>
                          <a:ext cx="5940360" cy="1983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4B1465F" w14:textId="77777777" w:rsidR="00425F04" w:rsidRDefault="00425F04" w:rsidP="00425F04">
                            <w:pPr>
                              <w:pStyle w:val="aff2"/>
                            </w:pPr>
                            <w:r>
                              <w:drawing>
                                <wp:inline distT="0" distB="0" distL="0" distR="0" wp14:anchorId="32A62F0A" wp14:editId="2C6772D8">
                                  <wp:extent cx="5940425" cy="1610360"/>
                                  <wp:effectExtent l="0" t="0" r="0" b="0"/>
                                  <wp:docPr id="317" name="image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348.png"/>
                                          <pic:cNvPicPr>
                                            <a:picLocks noChangeAspect="1"/>
                                          </pic:cNvPicPr>
                                        </pic:nvPicPr>
                                        <pic:blipFill>
                                          <a:blip r:embed="rId37"/>
                                          <a:stretch/>
                                        </pic:blipFill>
                                        <pic:spPr bwMode="auto">
                                          <a:xfrm>
                                            <a:off x="0" y="0"/>
                                            <a:ext cx="5940425" cy="16103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585007F" id="Врезка29" o:spid="_x0000_s1046" style="width:467.75pt;height:15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" stroked="f" strokeweight="0">
                <v:textbox inset="0,0,0,0">
                  <w:txbxContent>
                    <w:p w14:paraId="24B1465F" w14:textId="77777777" w:rsidR="00425F04" w:rsidRDefault="00425F04" w:rsidP="00425F04">
                      <w:pPr>
                        <w:pStyle w:val="aff2"/>
                      </w:pPr>
                      <w:r>
                        <w:drawing>
                          <wp:inline distT="0" distB="0" distL="0" distR="0" wp14:anchorId="32A62F0A" wp14:editId="2C6772D8">
                            <wp:extent cx="5940425" cy="1610360"/>
                            <wp:effectExtent l="0" t="0" r="0" b="0"/>
                            <wp:docPr id="317" name="image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348.png"/>
                                    <pic:cNvPicPr>
                                      <a:picLocks noChangeAspect="1"/>
                                    </pic:cNvPicPr>
                                  </pic:nvPicPr>
                                  <pic:blipFill>
                                    <a:blip r:embed="rId37"/>
                                    <a:stretch/>
                                  </pic:blipFill>
                                  <pic:spPr bwMode="auto">
                                    <a:xfrm>
                                      <a:off x="0" y="0"/>
                                      <a:ext cx="5940425" cy="1610360"/>
                                    </a:xfrm>
                                    <a:prstGeom prst="rect">
                                      <a:avLst/>
                                    </a:prstGeom>
                                  </pic:spPr>
                                </pic:pic>
                              </a:graphicData>
                            </a:graphic>
                          </wp:inline>
                        </w:drawing>
                      </w:r>
                      <w:r>
                        <w:t xml:space="preserve"> </w:t>
                      </w:r>
                    </w:p>
                  </w:txbxContent>
                </v:textbox>
                <w10:anchorlock/>
              </v:rect>
            </w:pict>
          </mc:Fallback>
        </mc:AlternateContent>
      </w:r>
    </w:p>
    <w:p w14:paraId="6A6B3315" w14:textId="77777777" w:rsidR="00425F04" w:rsidRPr="00FE084B" w:rsidRDefault="00425F04" w:rsidP="00425F04">
      <w:pPr>
        <w:pStyle w:val="afffffff6"/>
      </w:pPr>
      <w:bookmarkStart w:id="86" w:name="_Toc212820647"/>
      <w:bookmarkStart w:id="87" w:name="_Toc21323232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30</w:t>
      </w:r>
      <w:bookmarkEnd w:id="86"/>
      <w:bookmarkEnd w:id="87"/>
      <w:r w:rsidRPr="00FE084B">
        <w:fldChar w:fldCharType="end"/>
      </w:r>
    </w:p>
    <w:p w14:paraId="2D939C46" w14:textId="77777777" w:rsidR="00425F04" w:rsidRPr="00FE084B" w:rsidRDefault="00425F04" w:rsidP="00425F04">
      <w:pPr>
        <w:jc w:val="center"/>
        <w:rPr>
          <w:color w:val="000000" w:themeColor="text1"/>
          <w:szCs w:val="28"/>
        </w:rPr>
      </w:pPr>
    </w:p>
    <w:p w14:paraId="12DEF5A3" w14:textId="77777777" w:rsidR="00425F04" w:rsidRPr="00FE084B" w:rsidRDefault="00425F04" w:rsidP="00425F04">
      <w:pPr>
        <w:rPr>
          <w:color w:val="auto"/>
        </w:rPr>
      </w:pPr>
      <w:r w:rsidRPr="00FE084B">
        <w:rPr>
          <w:b/>
          <w:color w:val="auto"/>
          <w:szCs w:val="28"/>
        </w:rPr>
        <w:t xml:space="preserve">Формирование документов </w:t>
      </w:r>
      <w:r w:rsidRPr="00FE084B">
        <w:rPr>
          <w:b/>
          <w:i/>
          <w:color w:val="auto"/>
          <w:szCs w:val="28"/>
        </w:rPr>
        <w:t>Акт приема-передачи объектов, полученных в личное пользование (ф.0510434) (Передача в личное пользование) и Акт приема-передачи объектов, полученных в личное пользование (ф.0510434) (Возврат из личного пользования)</w:t>
      </w:r>
    </w:p>
    <w:p w14:paraId="0E821747" w14:textId="77777777" w:rsidR="00425F04" w:rsidRPr="00FE084B" w:rsidRDefault="00425F04" w:rsidP="00425F04">
      <w:pPr>
        <w:rPr>
          <w:b/>
          <w:color w:val="000000" w:themeColor="text1"/>
          <w:szCs w:val="28"/>
        </w:rPr>
      </w:pPr>
    </w:p>
    <w:p w14:paraId="2FC3C6F3" w14:textId="77777777" w:rsidR="00425F04" w:rsidRPr="00FE084B" w:rsidRDefault="00425F04" w:rsidP="00425F04">
      <w:pPr>
        <w:rPr>
          <w:color w:val="000000" w:themeColor="text1"/>
        </w:rPr>
      </w:pPr>
      <w:r w:rsidRPr="00FE084B">
        <w:rPr>
          <w:color w:val="000000" w:themeColor="text1"/>
          <w:szCs w:val="28"/>
        </w:rPr>
        <w:t xml:space="preserve">Согласно шаблону </w:t>
      </w:r>
      <w:proofErr w:type="gramStart"/>
      <w:r w:rsidRPr="00FE084B">
        <w:rPr>
          <w:color w:val="000000" w:themeColor="text1"/>
          <w:szCs w:val="28"/>
        </w:rPr>
        <w:t>процесса</w:t>
      </w:r>
      <w:proofErr w:type="gramEnd"/>
      <w:r w:rsidRPr="00FE084B">
        <w:rPr>
          <w:color w:val="000000" w:themeColor="text1"/>
          <w:szCs w:val="28"/>
        </w:rPr>
        <w:t xml:space="preserve"> </w:t>
      </w:r>
      <w:r w:rsidRPr="00FE084B">
        <w:rPr>
          <w:b/>
          <w:i/>
          <w:color w:val="000000" w:themeColor="text1"/>
          <w:szCs w:val="28"/>
        </w:rPr>
        <w:t xml:space="preserve">Акт приема-передачи объектов, полученных в личное пользование (ф.0510434) </w:t>
      </w:r>
      <w:r w:rsidRPr="00FE084B">
        <w:rPr>
          <w:color w:val="000000" w:themeColor="text1"/>
          <w:szCs w:val="28"/>
        </w:rPr>
        <w:t xml:space="preserve">по передаче/возврату ОС (в том числе в оперативном учёте) в/из личного пользования, за формирование документов отвечает пользователь с ролью </w:t>
      </w:r>
      <w:r w:rsidRPr="00FE084B">
        <w:rPr>
          <w:b/>
          <w:color w:val="000000" w:themeColor="text1"/>
          <w:szCs w:val="28"/>
        </w:rPr>
        <w:t>Материально-ответственное лицо.</w:t>
      </w:r>
    </w:p>
    <w:p w14:paraId="04B42F0C" w14:textId="77777777" w:rsidR="00425F04" w:rsidRPr="00FE084B" w:rsidRDefault="00425F04" w:rsidP="00425F04">
      <w:pPr>
        <w:rPr>
          <w:b/>
          <w:color w:val="000000" w:themeColor="text1"/>
          <w:szCs w:val="28"/>
        </w:rPr>
      </w:pPr>
    </w:p>
    <w:p w14:paraId="0F7D9FE0" w14:textId="77777777" w:rsidR="00425F04" w:rsidRPr="00FE084B" w:rsidRDefault="00425F04" w:rsidP="00425F04">
      <w:pPr>
        <w:rPr>
          <w:color w:val="000000" w:themeColor="text1"/>
        </w:rPr>
      </w:pPr>
      <w:r w:rsidRPr="00FE084B">
        <w:rPr>
          <w:color w:val="000000" w:themeColor="text1"/>
          <w:szCs w:val="28"/>
        </w:rPr>
        <w:t xml:space="preserve">Для создания нового документа необходимо нажать кнопку </w:t>
      </w:r>
      <w:r w:rsidRPr="00FE084B">
        <w:rPr>
          <w:b/>
          <w:color w:val="000000" w:themeColor="text1"/>
          <w:szCs w:val="28"/>
        </w:rPr>
        <w:t>Создать.</w:t>
      </w:r>
    </w:p>
    <w:p w14:paraId="616B16E9" w14:textId="77777777" w:rsidR="00425F04" w:rsidRPr="00FE084B" w:rsidRDefault="00425F04" w:rsidP="00425F04">
      <w:pPr>
        <w:rPr>
          <w:b/>
          <w:color w:val="000000" w:themeColor="text1"/>
          <w:szCs w:val="28"/>
        </w:rPr>
      </w:pPr>
    </w:p>
    <w:p w14:paraId="645ACDDF" w14:textId="77777777" w:rsidR="00425F04" w:rsidRPr="00FE084B" w:rsidRDefault="00425F04" w:rsidP="00425F04">
      <w:pPr>
        <w:rPr>
          <w:color w:val="000000" w:themeColor="text1"/>
        </w:rPr>
      </w:pPr>
      <w:r w:rsidRPr="00FE084B">
        <w:rPr>
          <w:color w:val="000000" w:themeColor="text1"/>
          <w:szCs w:val="28"/>
        </w:rPr>
        <w:lastRenderedPageBreak/>
        <w:t>В созданном документе автоматически будут заполнены следующие реквизиты:</w:t>
      </w:r>
    </w:p>
    <w:p w14:paraId="0A98CD11" w14:textId="77777777" w:rsidR="00425F04" w:rsidRPr="00FE084B" w:rsidRDefault="00425F04" w:rsidP="00425F04">
      <w:pPr>
        <w:numPr>
          <w:ilvl w:val="0"/>
          <w:numId w:val="39"/>
        </w:numPr>
        <w:ind w:left="0" w:firstLine="709"/>
        <w:rPr>
          <w:color w:val="000000" w:themeColor="text1"/>
        </w:rPr>
      </w:pPr>
      <w:r w:rsidRPr="00FE084B">
        <w:rPr>
          <w:b/>
          <w:color w:val="000000" w:themeColor="text1"/>
          <w:szCs w:val="28"/>
        </w:rPr>
        <w:t>Организация</w:t>
      </w:r>
      <w:r w:rsidRPr="00FE084B">
        <w:rPr>
          <w:color w:val="000000" w:themeColor="text1"/>
          <w:szCs w:val="28"/>
        </w:rPr>
        <w:t xml:space="preserve"> - текущая организация, от которой ведется учет в программе;</w:t>
      </w:r>
    </w:p>
    <w:p w14:paraId="22FFAB9E" w14:textId="77777777" w:rsidR="00425F04" w:rsidRPr="00FE084B" w:rsidRDefault="00425F04" w:rsidP="00425F04">
      <w:pPr>
        <w:numPr>
          <w:ilvl w:val="0"/>
          <w:numId w:val="41"/>
        </w:numPr>
        <w:ind w:left="0" w:firstLine="709"/>
        <w:rPr>
          <w:color w:val="000000" w:themeColor="text1"/>
        </w:rPr>
      </w:pPr>
      <w:r w:rsidRPr="00FE084B">
        <w:rPr>
          <w:b/>
          <w:color w:val="000000" w:themeColor="text1"/>
          <w:szCs w:val="28"/>
        </w:rPr>
        <w:t xml:space="preserve">Вид операции </w:t>
      </w:r>
      <w:r w:rsidRPr="00FE084B">
        <w:rPr>
          <w:color w:val="000000" w:themeColor="text1"/>
          <w:szCs w:val="28"/>
        </w:rPr>
        <w:t>- Перемещение собственных ОС, НМА, НПА на балансе (101, 102, 103, 111.60) или Перемещение собственных ОС в опер. учете (21) – в зависимости от типа создаваемого документа;</w:t>
      </w:r>
    </w:p>
    <w:p w14:paraId="456786D8" w14:textId="77777777" w:rsidR="00425F04" w:rsidRPr="00FE084B" w:rsidRDefault="00425F04" w:rsidP="00425F04">
      <w:pPr>
        <w:numPr>
          <w:ilvl w:val="0"/>
          <w:numId w:val="41"/>
        </w:numPr>
        <w:ind w:left="0" w:firstLine="709"/>
        <w:rPr>
          <w:color w:val="000000" w:themeColor="text1"/>
        </w:rPr>
      </w:pPr>
      <w:r w:rsidRPr="00FE084B">
        <w:rPr>
          <w:b/>
          <w:color w:val="000000" w:themeColor="text1"/>
          <w:szCs w:val="28"/>
        </w:rPr>
        <w:t>Установлен флаг -</w:t>
      </w:r>
      <w:r w:rsidRPr="00FE084B">
        <w:rPr>
          <w:color w:val="000000" w:themeColor="text1"/>
          <w:szCs w:val="28"/>
        </w:rPr>
        <w:t>Учет в личном пользовании и режим «Выдать сотруднику» или «Вернуть от сотрудника» в зависимости от типа создаваемого документа.</w:t>
      </w:r>
    </w:p>
    <w:p w14:paraId="2FACDA05" w14:textId="77777777" w:rsidR="00425F04" w:rsidRPr="00FE084B" w:rsidRDefault="00425F04" w:rsidP="00425F04">
      <w:pPr>
        <w:numPr>
          <w:ilvl w:val="0"/>
          <w:numId w:val="41"/>
        </w:numPr>
        <w:ind w:left="0" w:firstLine="709"/>
        <w:rPr>
          <w:color w:val="000000" w:themeColor="text1"/>
        </w:rPr>
      </w:pPr>
      <w:r w:rsidRPr="00FE084B">
        <w:rPr>
          <w:b/>
          <w:color w:val="000000" w:themeColor="text1"/>
          <w:szCs w:val="28"/>
        </w:rPr>
        <w:t>Предустановлен</w:t>
      </w:r>
      <w:r w:rsidRPr="00FE084B">
        <w:rPr>
          <w:color w:val="000000" w:themeColor="text1"/>
          <w:szCs w:val="28"/>
        </w:rPr>
        <w:t xml:space="preserve"> первичный документ, не подлежащий редактированию: Акт0510434</w:t>
      </w:r>
    </w:p>
    <w:p w14:paraId="1534CB95" w14:textId="77777777" w:rsidR="00425F04" w:rsidRPr="00FE084B" w:rsidRDefault="00425F04" w:rsidP="00425F04">
      <w:pPr>
        <w:rPr>
          <w:color w:val="000000" w:themeColor="text1"/>
          <w:szCs w:val="28"/>
        </w:rPr>
      </w:pPr>
    </w:p>
    <w:p w14:paraId="2572DDD6" w14:textId="77777777" w:rsidR="00425F04" w:rsidRPr="00FE084B" w:rsidRDefault="00425F04" w:rsidP="00425F04">
      <w:pPr>
        <w:rPr>
          <w:color w:val="000000" w:themeColor="text1"/>
        </w:rPr>
      </w:pPr>
      <w:r w:rsidRPr="00FE084B">
        <w:rPr>
          <w:color w:val="000000" w:themeColor="text1"/>
          <w:szCs w:val="28"/>
        </w:rPr>
        <w:t>Пользователю необходимо заполнить реквизиты МОЛ/Место хранения, Подразделение (при наличии) блоков Отправитель и Получатель, Наименование, Дату и номер Документа-основания выдачи имущества в шапке документа.</w:t>
      </w:r>
    </w:p>
    <w:p w14:paraId="42B511E4" w14:textId="77777777" w:rsidR="00425F04" w:rsidRPr="00FE084B" w:rsidRDefault="00425F04" w:rsidP="00425F04">
      <w:pPr>
        <w:rPr>
          <w:color w:val="000000" w:themeColor="text1"/>
        </w:rPr>
      </w:pPr>
      <w:r w:rsidRPr="00FE084B">
        <w:rPr>
          <w:color w:val="000000" w:themeColor="text1"/>
          <w:szCs w:val="28"/>
        </w:rPr>
        <w:t>В случае, если сотрудник-получатель имущества отличается от указанного в реквизите МОЛ/Место хранения блока Получатель, то необходимо заполнить реквизит справа от флага Учет в личном пользовании, в котором указано «Совпадает с ЦМО».</w:t>
      </w:r>
    </w:p>
    <w:p w14:paraId="377C25AE" w14:textId="77777777" w:rsidR="00425F04" w:rsidRPr="00FE084B" w:rsidRDefault="00425F04" w:rsidP="00425F04">
      <w:pPr>
        <w:rPr>
          <w:color w:val="000000" w:themeColor="text1"/>
          <w:szCs w:val="28"/>
        </w:rPr>
      </w:pPr>
    </w:p>
    <w:p w14:paraId="30BE537D" w14:textId="77777777" w:rsidR="00425F04" w:rsidRPr="00FE084B" w:rsidRDefault="00425F04" w:rsidP="00425F04">
      <w:pPr>
        <w:rPr>
          <w:color w:val="000000" w:themeColor="text1"/>
        </w:rPr>
      </w:pPr>
      <w:r w:rsidRPr="00FE084B">
        <w:rPr>
          <w:color w:val="000000" w:themeColor="text1"/>
          <w:szCs w:val="28"/>
        </w:rPr>
        <w:t>Документ содержит три вкладки:</w:t>
      </w:r>
    </w:p>
    <w:p w14:paraId="10959CA2" w14:textId="77777777" w:rsidR="00425F04" w:rsidRPr="00FE084B" w:rsidRDefault="00425F04" w:rsidP="00425F04">
      <w:pPr>
        <w:numPr>
          <w:ilvl w:val="0"/>
          <w:numId w:val="36"/>
        </w:numPr>
        <w:ind w:left="0" w:firstLine="709"/>
        <w:rPr>
          <w:color w:val="000000" w:themeColor="text1"/>
        </w:rPr>
      </w:pPr>
      <w:r w:rsidRPr="00FE084B">
        <w:rPr>
          <w:i/>
          <w:color w:val="000000" w:themeColor="text1"/>
          <w:szCs w:val="28"/>
        </w:rPr>
        <w:t>Основные средства;</w:t>
      </w:r>
    </w:p>
    <w:p w14:paraId="56A6AB7F" w14:textId="77777777" w:rsidR="00425F04" w:rsidRPr="00FE084B" w:rsidRDefault="00425F04" w:rsidP="00425F04">
      <w:pPr>
        <w:numPr>
          <w:ilvl w:val="0"/>
          <w:numId w:val="36"/>
        </w:numPr>
        <w:ind w:left="0" w:firstLine="709"/>
        <w:rPr>
          <w:color w:val="000000" w:themeColor="text1"/>
        </w:rPr>
      </w:pPr>
      <w:r w:rsidRPr="00FE084B">
        <w:rPr>
          <w:i/>
          <w:color w:val="000000" w:themeColor="text1"/>
          <w:szCs w:val="28"/>
        </w:rPr>
        <w:t>Сведения;</w:t>
      </w:r>
    </w:p>
    <w:p w14:paraId="530E0D43" w14:textId="77777777" w:rsidR="00425F04" w:rsidRPr="00FE084B" w:rsidRDefault="00425F04" w:rsidP="00425F04">
      <w:pPr>
        <w:numPr>
          <w:ilvl w:val="0"/>
          <w:numId w:val="36"/>
        </w:numPr>
        <w:ind w:left="0" w:firstLine="709"/>
        <w:rPr>
          <w:color w:val="000000" w:themeColor="text1"/>
        </w:rPr>
      </w:pPr>
      <w:r w:rsidRPr="00FE084B">
        <w:rPr>
          <w:i/>
          <w:color w:val="000000" w:themeColor="text1"/>
          <w:szCs w:val="28"/>
        </w:rPr>
        <w:t>Бухгалтерская операция.</w:t>
      </w:r>
    </w:p>
    <w:p w14:paraId="5D1FB348" w14:textId="77777777" w:rsidR="00425F04" w:rsidRPr="00FE084B" w:rsidRDefault="00425F04" w:rsidP="00425F04">
      <w:pPr>
        <w:rPr>
          <w:i/>
          <w:color w:val="000000" w:themeColor="text1"/>
          <w:szCs w:val="28"/>
        </w:rPr>
      </w:pPr>
    </w:p>
    <w:p w14:paraId="242DB93C" w14:textId="77777777" w:rsidR="00425F04" w:rsidRPr="00FE084B" w:rsidRDefault="00425F04" w:rsidP="00425F04">
      <w:pPr>
        <w:rPr>
          <w:color w:val="000000" w:themeColor="text1"/>
        </w:rPr>
      </w:pPr>
      <w:r w:rsidRPr="00FE084B">
        <w:rPr>
          <w:color w:val="000000" w:themeColor="text1"/>
          <w:szCs w:val="28"/>
        </w:rPr>
        <w:t>Вкладки заполняются поочерёдно. На вкладке Бухгалтерская операция не требуется вносить какие-либо сведения. Реквизит Типовая операция заполняется автоматически при создании документа.</w:t>
      </w:r>
    </w:p>
    <w:p w14:paraId="0927F1BE" w14:textId="77777777" w:rsidR="00425F04" w:rsidRPr="00FE084B" w:rsidRDefault="00425F04" w:rsidP="00425F04">
      <w:pPr>
        <w:rPr>
          <w:color w:val="000000" w:themeColor="text1"/>
          <w:szCs w:val="28"/>
        </w:rPr>
      </w:pPr>
    </w:p>
    <w:p w14:paraId="5C71A950" w14:textId="77777777" w:rsidR="00425F04" w:rsidRPr="00FE084B" w:rsidRDefault="00425F04" w:rsidP="00425F04">
      <w:pPr>
        <w:rPr>
          <w:color w:val="000000" w:themeColor="text1"/>
        </w:rPr>
      </w:pPr>
      <w:r w:rsidRPr="00FE084B">
        <w:rPr>
          <w:b/>
          <w:color w:val="000000" w:themeColor="text1"/>
          <w:szCs w:val="28"/>
        </w:rPr>
        <w:t>Заполнение вкладки Основные средства</w:t>
      </w:r>
    </w:p>
    <w:p w14:paraId="0F79511C" w14:textId="77777777" w:rsidR="00425F04" w:rsidRPr="00FE084B" w:rsidRDefault="00425F04" w:rsidP="00425F04">
      <w:pPr>
        <w:rPr>
          <w:b/>
          <w:color w:val="000000" w:themeColor="text1"/>
          <w:szCs w:val="28"/>
        </w:rPr>
      </w:pPr>
    </w:p>
    <w:p w14:paraId="3C2959FE" w14:textId="77777777" w:rsidR="00425F04" w:rsidRPr="00FE084B" w:rsidRDefault="00425F04" w:rsidP="00425F04">
      <w:pPr>
        <w:rPr>
          <w:color w:val="000000" w:themeColor="text1"/>
        </w:rPr>
      </w:pPr>
      <w:r w:rsidRPr="00FE084B">
        <w:rPr>
          <w:color w:val="000000" w:themeColor="text1"/>
          <w:szCs w:val="28"/>
        </w:rPr>
        <w:t xml:space="preserve">На вкладке Основные средства для корректного заполнения документа необходимо воспользоваться кнопкой «Подобрать» для заполнения табличной части результатом подбора по остаткам объектов НФА  на счетах 101, 102, 103, 111.60, которые требуется выдать в пользование. После заполнения табличной части строки не подлежат редактированию. В случае необходимости корректировки данных следует воспользоваться новым подбором. </w:t>
      </w:r>
    </w:p>
    <w:p w14:paraId="196E2F4E" w14:textId="77777777" w:rsidR="00425F04" w:rsidRPr="00FE084B" w:rsidRDefault="00425F04" w:rsidP="00425F04">
      <w:pPr>
        <w:rPr>
          <w:color w:val="000000" w:themeColor="text1"/>
          <w:szCs w:val="28"/>
        </w:rPr>
      </w:pPr>
    </w:p>
    <w:p w14:paraId="3319887F"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0A1828C9" wp14:editId="5BE15FE4">
                <wp:extent cx="5940425" cy="3370580"/>
                <wp:effectExtent l="0" t="0" r="0" b="0"/>
                <wp:docPr id="54" name="Врезка30"/>
                <wp:cNvGraphicFramePr/>
                <a:graphic xmlns:a="http://schemas.openxmlformats.org/drawingml/2006/main">
                  <a:graphicData uri="http://schemas.microsoft.com/office/word/2010/wordprocessingShape">
                    <wps:wsp>
                      <wps:cNvSpPr/>
                      <wps:spPr bwMode="auto">
                        <a:xfrm>
                          <a:off x="0" y="0"/>
                          <a:ext cx="5940360" cy="33706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E113C0C" w14:textId="77777777" w:rsidR="00425F04" w:rsidRDefault="00425F04" w:rsidP="00425F04">
                            <w:pPr>
                              <w:pStyle w:val="aff2"/>
                            </w:pPr>
                            <w:r>
                              <w:drawing>
                                <wp:inline distT="0" distB="0" distL="0" distR="0" wp14:anchorId="17AD84A4" wp14:editId="76C63595">
                                  <wp:extent cx="5940425" cy="2997835"/>
                                  <wp:effectExtent l="0" t="0" r="0" b="0"/>
                                  <wp:docPr id="318" name="image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349.png"/>
                                          <pic:cNvPicPr>
                                            <a:picLocks noChangeAspect="1"/>
                                          </pic:cNvPicPr>
                                        </pic:nvPicPr>
                                        <pic:blipFill>
                                          <a:blip r:embed="rId38"/>
                                          <a:stretch/>
                                        </pic:blipFill>
                                        <pic:spPr bwMode="auto">
                                          <a:xfrm>
                                            <a:off x="0" y="0"/>
                                            <a:ext cx="5940425" cy="29978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A1828C9" id="Врезка30" o:spid="_x0000_s1047" style="width:467.75pt;height:26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" stroked="f" strokeweight="0">
                <v:textbox inset="0,0,0,0">
                  <w:txbxContent>
                    <w:p w14:paraId="5E113C0C" w14:textId="77777777" w:rsidR="00425F04" w:rsidRDefault="00425F04" w:rsidP="00425F04">
                      <w:pPr>
                        <w:pStyle w:val="aff2"/>
                      </w:pPr>
                      <w:r>
                        <w:drawing>
                          <wp:inline distT="0" distB="0" distL="0" distR="0" wp14:anchorId="17AD84A4" wp14:editId="76C63595">
                            <wp:extent cx="5940425" cy="2997835"/>
                            <wp:effectExtent l="0" t="0" r="0" b="0"/>
                            <wp:docPr id="318" name="image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349.png"/>
                                    <pic:cNvPicPr>
                                      <a:picLocks noChangeAspect="1"/>
                                    </pic:cNvPicPr>
                                  </pic:nvPicPr>
                                  <pic:blipFill>
                                    <a:blip r:embed="rId38"/>
                                    <a:stretch/>
                                  </pic:blipFill>
                                  <pic:spPr bwMode="auto">
                                    <a:xfrm>
                                      <a:off x="0" y="0"/>
                                      <a:ext cx="5940425" cy="2997835"/>
                                    </a:xfrm>
                                    <a:prstGeom prst="rect">
                                      <a:avLst/>
                                    </a:prstGeom>
                                  </pic:spPr>
                                </pic:pic>
                              </a:graphicData>
                            </a:graphic>
                          </wp:inline>
                        </w:drawing>
                      </w:r>
                      <w:r>
                        <w:t xml:space="preserve"> </w:t>
                      </w:r>
                    </w:p>
                  </w:txbxContent>
                </v:textbox>
                <w10:anchorlock/>
              </v:rect>
            </w:pict>
          </mc:Fallback>
        </mc:AlternateContent>
      </w:r>
    </w:p>
    <w:p w14:paraId="75963CB6" w14:textId="77777777" w:rsidR="00425F04" w:rsidRPr="00FE084B" w:rsidRDefault="00425F04" w:rsidP="00425F04">
      <w:pPr>
        <w:pStyle w:val="afffffff6"/>
      </w:pPr>
      <w:bookmarkStart w:id="88" w:name="_Toc212820648"/>
      <w:bookmarkStart w:id="89" w:name="_Toc21323232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31</w:t>
      </w:r>
      <w:bookmarkEnd w:id="88"/>
      <w:bookmarkEnd w:id="89"/>
      <w:r w:rsidRPr="00FE084B">
        <w:fldChar w:fldCharType="end"/>
      </w:r>
    </w:p>
    <w:p w14:paraId="1FA40463" w14:textId="77777777" w:rsidR="00425F04" w:rsidRPr="00FE084B" w:rsidRDefault="00425F04" w:rsidP="00425F04">
      <w:pPr>
        <w:jc w:val="center"/>
        <w:rPr>
          <w:color w:val="000000" w:themeColor="text1"/>
          <w:szCs w:val="28"/>
        </w:rPr>
      </w:pPr>
    </w:p>
    <w:p w14:paraId="7248FD96" w14:textId="77777777" w:rsidR="00425F04" w:rsidRPr="00FE084B" w:rsidRDefault="00425F04" w:rsidP="00425F04">
      <w:pPr>
        <w:jc w:val="center"/>
        <w:rPr>
          <w:color w:val="000000" w:themeColor="text1"/>
          <w:szCs w:val="28"/>
        </w:rPr>
      </w:pPr>
    </w:p>
    <w:p w14:paraId="75356976" w14:textId="77777777" w:rsidR="00425F04" w:rsidRPr="00FE084B" w:rsidRDefault="00425F04" w:rsidP="00425F04">
      <w:pPr>
        <w:rPr>
          <w:color w:val="000000" w:themeColor="text1"/>
        </w:rPr>
      </w:pPr>
      <w:r w:rsidRPr="00FE084B">
        <w:rPr>
          <w:b/>
          <w:color w:val="000000" w:themeColor="text1"/>
          <w:szCs w:val="28"/>
        </w:rPr>
        <w:t>Заполнение вкладки Сведения</w:t>
      </w:r>
    </w:p>
    <w:p w14:paraId="1D1BCB61" w14:textId="77777777" w:rsidR="00425F04" w:rsidRPr="00FE084B" w:rsidRDefault="00425F04" w:rsidP="00425F04">
      <w:pPr>
        <w:rPr>
          <w:b/>
          <w:color w:val="000000" w:themeColor="text1"/>
          <w:szCs w:val="28"/>
        </w:rPr>
      </w:pPr>
    </w:p>
    <w:p w14:paraId="4E561749" w14:textId="77777777" w:rsidR="00425F04" w:rsidRPr="00FE084B" w:rsidRDefault="00425F04" w:rsidP="00425F04">
      <w:pPr>
        <w:rPr>
          <w:color w:val="000000" w:themeColor="text1"/>
        </w:rPr>
      </w:pPr>
      <w:r w:rsidRPr="00FE084B">
        <w:rPr>
          <w:color w:val="000000" w:themeColor="text1"/>
          <w:szCs w:val="28"/>
        </w:rPr>
        <w:t>На вкладке Сведения отображается информация об объекте имущества, выдаваемом в личное пользование. Например, информация об имеющихся дефектах, или примечания об использовании:</w:t>
      </w:r>
    </w:p>
    <w:p w14:paraId="57C83D8F" w14:textId="77777777" w:rsidR="00425F04" w:rsidRPr="00FE084B" w:rsidRDefault="00425F04" w:rsidP="00425F04">
      <w:pPr>
        <w:rPr>
          <w:color w:val="000000" w:themeColor="text1"/>
          <w:szCs w:val="28"/>
        </w:rPr>
      </w:pPr>
    </w:p>
    <w:p w14:paraId="37EE8253"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7028827F" wp14:editId="5D2325B7">
                <wp:extent cx="5940425" cy="2813050"/>
                <wp:effectExtent l="0" t="0" r="0" b="0"/>
                <wp:docPr id="56" name="Врезка31"/>
                <wp:cNvGraphicFramePr/>
                <a:graphic xmlns:a="http://schemas.openxmlformats.org/drawingml/2006/main">
                  <a:graphicData uri="http://schemas.microsoft.com/office/word/2010/wordprocessingShape">
                    <wps:wsp>
                      <wps:cNvSpPr/>
                      <wps:spPr bwMode="auto">
                        <a:xfrm>
                          <a:off x="0" y="0"/>
                          <a:ext cx="5940360" cy="28130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44966EC" w14:textId="77777777" w:rsidR="00425F04" w:rsidRDefault="00425F04" w:rsidP="00425F04">
                            <w:pPr>
                              <w:pStyle w:val="aff2"/>
                            </w:pPr>
                            <w:r>
                              <w:drawing>
                                <wp:inline distT="0" distB="0" distL="0" distR="0" wp14:anchorId="2D028333" wp14:editId="54700EEC">
                                  <wp:extent cx="5940425" cy="2440305"/>
                                  <wp:effectExtent l="0" t="0" r="0" b="0"/>
                                  <wp:docPr id="343" name="image3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378.png"/>
                                          <pic:cNvPicPr>
                                            <a:picLocks noChangeAspect="1"/>
                                          </pic:cNvPicPr>
                                        </pic:nvPicPr>
                                        <pic:blipFill>
                                          <a:blip r:embed="rId39"/>
                                          <a:stretch/>
                                        </pic:blipFill>
                                        <pic:spPr bwMode="auto">
                                          <a:xfrm>
                                            <a:off x="0" y="0"/>
                                            <a:ext cx="5940425" cy="24403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028827F" id="Врезка31" o:spid="_x0000_s1048" style="width:467.75pt;height:2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" stroked="f" strokeweight="0">
                <v:textbox inset="0,0,0,0">
                  <w:txbxContent>
                    <w:p w14:paraId="744966EC" w14:textId="77777777" w:rsidR="00425F04" w:rsidRDefault="00425F04" w:rsidP="00425F04">
                      <w:pPr>
                        <w:pStyle w:val="aff2"/>
                      </w:pPr>
                      <w:r>
                        <w:drawing>
                          <wp:inline distT="0" distB="0" distL="0" distR="0" wp14:anchorId="2D028333" wp14:editId="54700EEC">
                            <wp:extent cx="5940425" cy="2440305"/>
                            <wp:effectExtent l="0" t="0" r="0" b="0"/>
                            <wp:docPr id="343" name="image3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378.png"/>
                                    <pic:cNvPicPr>
                                      <a:picLocks noChangeAspect="1"/>
                                    </pic:cNvPicPr>
                                  </pic:nvPicPr>
                                  <pic:blipFill>
                                    <a:blip r:embed="rId39"/>
                                    <a:stretch/>
                                  </pic:blipFill>
                                  <pic:spPr bwMode="auto">
                                    <a:xfrm>
                                      <a:off x="0" y="0"/>
                                      <a:ext cx="5940425" cy="2440305"/>
                                    </a:xfrm>
                                    <a:prstGeom prst="rect">
                                      <a:avLst/>
                                    </a:prstGeom>
                                  </pic:spPr>
                                </pic:pic>
                              </a:graphicData>
                            </a:graphic>
                          </wp:inline>
                        </w:drawing>
                      </w:r>
                      <w:r>
                        <w:t xml:space="preserve"> </w:t>
                      </w:r>
                    </w:p>
                  </w:txbxContent>
                </v:textbox>
                <w10:anchorlock/>
              </v:rect>
            </w:pict>
          </mc:Fallback>
        </mc:AlternateContent>
      </w:r>
    </w:p>
    <w:p w14:paraId="540A68CB" w14:textId="77777777" w:rsidR="00425F04" w:rsidRPr="00FE084B" w:rsidRDefault="00425F04" w:rsidP="00425F04">
      <w:pPr>
        <w:pStyle w:val="afffffff6"/>
      </w:pPr>
      <w:bookmarkStart w:id="90" w:name="_Toc212820649"/>
      <w:bookmarkStart w:id="91" w:name="_Toc21323232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32</w:t>
      </w:r>
      <w:bookmarkEnd w:id="90"/>
      <w:bookmarkEnd w:id="91"/>
      <w:r w:rsidRPr="00FE084B">
        <w:fldChar w:fldCharType="end"/>
      </w:r>
    </w:p>
    <w:p w14:paraId="2E6307E4" w14:textId="77777777" w:rsidR="00425F04" w:rsidRPr="00FE084B" w:rsidRDefault="00425F04" w:rsidP="00425F04">
      <w:pPr>
        <w:keepNext/>
        <w:jc w:val="center"/>
        <w:rPr>
          <w:color w:val="000000" w:themeColor="text1"/>
        </w:rPr>
      </w:pPr>
    </w:p>
    <w:p w14:paraId="28328EFF" w14:textId="77777777" w:rsidR="00425F04" w:rsidRPr="00FE084B" w:rsidRDefault="00425F04" w:rsidP="00425F04">
      <w:pPr>
        <w:rPr>
          <w:color w:val="000000" w:themeColor="text1"/>
        </w:rPr>
      </w:pPr>
      <w:r w:rsidRPr="00FE084B">
        <w:rPr>
          <w:color w:val="000000" w:themeColor="text1"/>
          <w:szCs w:val="28"/>
        </w:rPr>
        <w:t xml:space="preserve">На этом заполнение документа на первом этапе завершено. </w:t>
      </w:r>
      <w:proofErr w:type="gramStart"/>
      <w:r w:rsidRPr="00FE084B">
        <w:rPr>
          <w:color w:val="000000" w:themeColor="text1"/>
          <w:szCs w:val="28"/>
        </w:rPr>
        <w:t>Требуется</w:t>
      </w:r>
      <w:proofErr w:type="gramEnd"/>
      <w:r w:rsidRPr="00FE084B">
        <w:rPr>
          <w:color w:val="000000" w:themeColor="text1"/>
          <w:szCs w:val="28"/>
        </w:rPr>
        <w:t xml:space="preserve"> Подписать документ и отправить на второй этап бизнес-процесса.</w:t>
      </w:r>
    </w:p>
    <w:p w14:paraId="36A485F5"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286AC6C2" wp14:editId="2357BBD2">
                <wp:extent cx="2540635" cy="814705"/>
                <wp:effectExtent l="0" t="0" r="0" b="0"/>
                <wp:docPr id="58" name="Врезка32"/>
                <wp:cNvGraphicFramePr/>
                <a:graphic xmlns:a="http://schemas.openxmlformats.org/drawingml/2006/main">
                  <a:graphicData uri="http://schemas.microsoft.com/office/word/2010/wordprocessingShape">
                    <wps:wsp>
                      <wps:cNvSpPr/>
                      <wps:spPr bwMode="auto">
                        <a:xfrm>
                          <a:off x="0" y="0"/>
                          <a:ext cx="2540519" cy="8146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F0D0421" w14:textId="77777777" w:rsidR="00425F04" w:rsidRDefault="00425F04" w:rsidP="00425F04">
                            <w:pPr>
                              <w:pStyle w:val="aff2"/>
                            </w:pPr>
                            <w:r>
                              <w:drawing>
                                <wp:inline distT="0" distB="0" distL="0" distR="0" wp14:anchorId="69F953F1" wp14:editId="1D162715">
                                  <wp:extent cx="2540635" cy="441960"/>
                                  <wp:effectExtent l="0" t="0" r="0" b="0"/>
                                  <wp:docPr id="351" name="Изображение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Изображение5"/>
                                          <pic:cNvPicPr>
                                            <a:picLocks noChangeAspect="1"/>
                                          </pic:cNvPicPr>
                                        </pic:nvPicPr>
                                        <pic:blipFill>
                                          <a:blip r:embed="rId20"/>
                                          <a:stretch/>
                                        </pic:blipFill>
                                        <pic:spPr bwMode="auto">
                                          <a:xfrm>
                                            <a:off x="0" y="0"/>
                                            <a:ext cx="2540635" cy="4419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86AC6C2" id="Врезка32" o:spid="_x0000_s1049" style="width:200.05pt;height:6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" stroked="f" strokeweight="0">
                <v:stroke joinstyle="round"/>
                <v:textbox inset="0,0,0,0">
                  <w:txbxContent>
                    <w:p w14:paraId="3F0D0421" w14:textId="77777777" w:rsidR="00425F04" w:rsidRDefault="00425F04" w:rsidP="00425F04">
                      <w:pPr>
                        <w:pStyle w:val="aff2"/>
                      </w:pPr>
                      <w:r>
                        <w:drawing>
                          <wp:inline distT="0" distB="0" distL="0" distR="0" wp14:anchorId="69F953F1" wp14:editId="1D162715">
                            <wp:extent cx="2540635" cy="441960"/>
                            <wp:effectExtent l="0" t="0" r="0" b="0"/>
                            <wp:docPr id="351" name="Изображение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Изображение5"/>
                                    <pic:cNvPicPr>
                                      <a:picLocks noChangeAspect="1"/>
                                    </pic:cNvPicPr>
                                  </pic:nvPicPr>
                                  <pic:blipFill>
                                    <a:blip r:embed="rId20"/>
                                    <a:stretch/>
                                  </pic:blipFill>
                                  <pic:spPr bwMode="auto">
                                    <a:xfrm>
                                      <a:off x="0" y="0"/>
                                      <a:ext cx="2540635" cy="441960"/>
                                    </a:xfrm>
                                    <a:prstGeom prst="rect">
                                      <a:avLst/>
                                    </a:prstGeom>
                                  </pic:spPr>
                                </pic:pic>
                              </a:graphicData>
                            </a:graphic>
                          </wp:inline>
                        </w:drawing>
                      </w:r>
                      <w:r>
                        <w:t xml:space="preserve"> </w:t>
                      </w:r>
                    </w:p>
                  </w:txbxContent>
                </v:textbox>
                <w10:anchorlock/>
              </v:rect>
            </w:pict>
          </mc:Fallback>
        </mc:AlternateContent>
      </w:r>
    </w:p>
    <w:p w14:paraId="60B3E01E" w14:textId="77777777" w:rsidR="00425F04" w:rsidRPr="00FE084B" w:rsidRDefault="00425F04" w:rsidP="00425F04">
      <w:pPr>
        <w:pStyle w:val="afffffff6"/>
      </w:pPr>
      <w:bookmarkStart w:id="92" w:name="_Toc212820650"/>
      <w:bookmarkStart w:id="93" w:name="_Toc21323232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33</w:t>
      </w:r>
      <w:bookmarkEnd w:id="92"/>
      <w:bookmarkEnd w:id="93"/>
      <w:r w:rsidRPr="00FE084B">
        <w:fldChar w:fldCharType="end"/>
      </w:r>
    </w:p>
    <w:p w14:paraId="6FA9D01D" w14:textId="77777777" w:rsidR="00425F04" w:rsidRPr="00FE084B" w:rsidRDefault="00425F04" w:rsidP="00425F04">
      <w:pPr>
        <w:jc w:val="center"/>
        <w:rPr>
          <w:color w:val="000000" w:themeColor="text1"/>
          <w:szCs w:val="28"/>
        </w:rPr>
      </w:pPr>
    </w:p>
    <w:p w14:paraId="60A1D3FB" w14:textId="77777777" w:rsidR="00425F04" w:rsidRPr="00FE084B" w:rsidRDefault="00425F04" w:rsidP="00425F04">
      <w:pPr>
        <w:rPr>
          <w:color w:val="000000" w:themeColor="text1"/>
        </w:rPr>
      </w:pPr>
      <w:r w:rsidRPr="00FE084B">
        <w:rPr>
          <w:color w:val="000000" w:themeColor="text1"/>
          <w:szCs w:val="28"/>
        </w:rPr>
        <w:t xml:space="preserve">В случае если у лица-получателя имущества отсутствует техническая возможность выполнить подписание формуляра электронной подписью, пользователю необходимо </w:t>
      </w:r>
      <w:r w:rsidRPr="00FE084B">
        <w:rPr>
          <w:color w:val="000000" w:themeColor="text1"/>
          <w:szCs w:val="28"/>
          <w:u w:val="single"/>
        </w:rPr>
        <w:t>обязательно</w:t>
      </w:r>
      <w:r w:rsidRPr="00FE084B">
        <w:rPr>
          <w:color w:val="000000" w:themeColor="text1"/>
          <w:szCs w:val="28"/>
        </w:rPr>
        <w:t xml:space="preserve"> прикрепить к документу скан печатной формы формуляра, подписанной лицом-получателем имущества. После чего направить формуляр </w:t>
      </w:r>
      <w:r w:rsidRPr="00FE084B">
        <w:rPr>
          <w:color w:val="000000" w:themeColor="text1"/>
          <w:szCs w:val="28"/>
          <w:u w:val="single"/>
        </w:rPr>
        <w:t>сразу на третий этап</w:t>
      </w:r>
      <w:r w:rsidRPr="00FE084B">
        <w:rPr>
          <w:color w:val="000000" w:themeColor="text1"/>
          <w:szCs w:val="28"/>
        </w:rPr>
        <w:t xml:space="preserve"> БП при помощи кнопки-резолюции «Направить скан в ЦБ»:</w:t>
      </w:r>
    </w:p>
    <w:p w14:paraId="3B4E304E" w14:textId="77777777" w:rsidR="00425F04" w:rsidRPr="00FE084B" w:rsidRDefault="00425F04" w:rsidP="00425F04">
      <w:pPr>
        <w:jc w:val="center"/>
        <w:rPr>
          <w:color w:val="000000" w:themeColor="text1"/>
          <w:szCs w:val="28"/>
        </w:rPr>
      </w:pPr>
    </w:p>
    <w:p w14:paraId="419FFE4C"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77CD3BBB" wp14:editId="177969F9">
                <wp:extent cx="2167255" cy="780415"/>
                <wp:effectExtent l="0" t="0" r="0" b="0"/>
                <wp:docPr id="60" name="Врезка33"/>
                <wp:cNvGraphicFramePr/>
                <a:graphic xmlns:a="http://schemas.openxmlformats.org/drawingml/2006/main">
                  <a:graphicData uri="http://schemas.microsoft.com/office/word/2010/wordprocessingShape">
                    <wps:wsp>
                      <wps:cNvSpPr/>
                      <wps:spPr bwMode="auto">
                        <a:xfrm>
                          <a:off x="0" y="0"/>
                          <a:ext cx="2167200" cy="7804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B92F4FA" w14:textId="77777777" w:rsidR="00425F04" w:rsidRDefault="00425F04" w:rsidP="00425F04">
                            <w:pPr>
                              <w:pStyle w:val="aff2"/>
                            </w:pPr>
                            <w:r>
                              <w:drawing>
                                <wp:inline distT="0" distB="0" distL="0" distR="0" wp14:anchorId="75E624FF" wp14:editId="192638B6">
                                  <wp:extent cx="2167255" cy="407670"/>
                                  <wp:effectExtent l="0" t="0" r="0" b="0"/>
                                  <wp:docPr id="353" name="Изображение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Изображение6"/>
                                          <pic:cNvPicPr>
                                            <a:picLocks noChangeAspect="1"/>
                                          </pic:cNvPicPr>
                                        </pic:nvPicPr>
                                        <pic:blipFill>
                                          <a:blip r:embed="rId21"/>
                                          <a:stretch/>
                                        </pic:blipFill>
                                        <pic:spPr bwMode="auto">
                                          <a:xfrm>
                                            <a:off x="0" y="0"/>
                                            <a:ext cx="2167255" cy="4076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7CD3BBB" id="Врезка33" o:spid="_x0000_s1050" style="width:170.65pt;height:6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" stroked="f" strokeweight="0">
                <v:textbox inset="0,0,0,0">
                  <w:txbxContent>
                    <w:p w14:paraId="2B92F4FA" w14:textId="77777777" w:rsidR="00425F04" w:rsidRDefault="00425F04" w:rsidP="00425F04">
                      <w:pPr>
                        <w:pStyle w:val="aff2"/>
                      </w:pPr>
                      <w:r>
                        <w:drawing>
                          <wp:inline distT="0" distB="0" distL="0" distR="0" wp14:anchorId="75E624FF" wp14:editId="192638B6">
                            <wp:extent cx="2167255" cy="407670"/>
                            <wp:effectExtent l="0" t="0" r="0" b="0"/>
                            <wp:docPr id="353" name="Изображение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Изображение6"/>
                                    <pic:cNvPicPr>
                                      <a:picLocks noChangeAspect="1"/>
                                    </pic:cNvPicPr>
                                  </pic:nvPicPr>
                                  <pic:blipFill>
                                    <a:blip r:embed="rId21"/>
                                    <a:stretch/>
                                  </pic:blipFill>
                                  <pic:spPr bwMode="auto">
                                    <a:xfrm>
                                      <a:off x="0" y="0"/>
                                      <a:ext cx="2167255" cy="407670"/>
                                    </a:xfrm>
                                    <a:prstGeom prst="rect">
                                      <a:avLst/>
                                    </a:prstGeom>
                                  </pic:spPr>
                                </pic:pic>
                              </a:graphicData>
                            </a:graphic>
                          </wp:inline>
                        </w:drawing>
                      </w:r>
                      <w:r>
                        <w:t xml:space="preserve"> </w:t>
                      </w:r>
                    </w:p>
                  </w:txbxContent>
                </v:textbox>
                <w10:anchorlock/>
              </v:rect>
            </w:pict>
          </mc:Fallback>
        </mc:AlternateContent>
      </w:r>
    </w:p>
    <w:p w14:paraId="31EB7AE8" w14:textId="77777777" w:rsidR="00425F04" w:rsidRPr="00FE084B" w:rsidRDefault="00425F04" w:rsidP="00425F04">
      <w:pPr>
        <w:pStyle w:val="afffffff6"/>
      </w:pPr>
      <w:bookmarkStart w:id="94" w:name="_Toc212820651"/>
      <w:bookmarkStart w:id="95" w:name="_Toc21323232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34</w:t>
      </w:r>
      <w:bookmarkEnd w:id="94"/>
      <w:bookmarkEnd w:id="95"/>
      <w:r w:rsidRPr="00FE084B">
        <w:fldChar w:fldCharType="end"/>
      </w:r>
    </w:p>
    <w:p w14:paraId="31D6F332" w14:textId="77777777" w:rsidR="00425F04" w:rsidRPr="00FE084B" w:rsidRDefault="00425F04" w:rsidP="00425F04">
      <w:pPr>
        <w:jc w:val="center"/>
        <w:rPr>
          <w:color w:val="000000" w:themeColor="text1"/>
          <w:szCs w:val="28"/>
        </w:rPr>
      </w:pPr>
    </w:p>
    <w:p w14:paraId="1E3C81A2" w14:textId="77777777" w:rsidR="00425F04" w:rsidRPr="00FE084B" w:rsidRDefault="00425F04" w:rsidP="00425F04">
      <w:pPr>
        <w:rPr>
          <w:color w:val="000000" w:themeColor="text1"/>
        </w:rPr>
      </w:pPr>
      <w:r w:rsidRPr="00FE084B">
        <w:rPr>
          <w:color w:val="000000" w:themeColor="text1"/>
          <w:szCs w:val="28"/>
        </w:rPr>
        <w:t>Если при этом в документе отсутствуют присоединённые файлы, будет выдано соответствующее предупреждение:</w:t>
      </w:r>
    </w:p>
    <w:p w14:paraId="1245EDBC" w14:textId="77777777" w:rsidR="00425F04" w:rsidRPr="00FE084B" w:rsidRDefault="00425F04" w:rsidP="00425F04">
      <w:pPr>
        <w:jc w:val="center"/>
        <w:rPr>
          <w:color w:val="000000" w:themeColor="text1"/>
          <w:szCs w:val="28"/>
        </w:rPr>
      </w:pPr>
    </w:p>
    <w:p w14:paraId="1FBDFC85"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27E344CF" wp14:editId="54D37A63">
                <wp:extent cx="4518660" cy="834390"/>
                <wp:effectExtent l="0" t="0" r="0" b="0"/>
                <wp:docPr id="62" name="Врезка34"/>
                <wp:cNvGraphicFramePr/>
                <a:graphic xmlns:a="http://schemas.openxmlformats.org/drawingml/2006/main">
                  <a:graphicData uri="http://schemas.microsoft.com/office/word/2010/wordprocessingShape">
                    <wps:wsp>
                      <wps:cNvSpPr/>
                      <wps:spPr bwMode="auto">
                        <a:xfrm>
                          <a:off x="0" y="0"/>
                          <a:ext cx="4518720" cy="8344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2D8DFD4" w14:textId="77777777" w:rsidR="00425F04" w:rsidRDefault="00425F04" w:rsidP="00425F04">
                            <w:pPr>
                              <w:pStyle w:val="aff2"/>
                            </w:pPr>
                            <w:r>
                              <w:drawing>
                                <wp:inline distT="0" distB="0" distL="0" distR="0" wp14:anchorId="6A5A4B26" wp14:editId="2501D104">
                                  <wp:extent cx="4518660" cy="461645"/>
                                  <wp:effectExtent l="0" t="0" r="0" b="0"/>
                                  <wp:docPr id="355" name="Изображение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Изображение7"/>
                                          <pic:cNvPicPr>
                                            <a:picLocks noChangeAspect="1"/>
                                          </pic:cNvPicPr>
                                        </pic:nvPicPr>
                                        <pic:blipFill>
                                          <a:blip r:embed="rId22"/>
                                          <a:stretch/>
                                        </pic:blipFill>
                                        <pic:spPr bwMode="auto">
                                          <a:xfrm>
                                            <a:off x="0" y="0"/>
                                            <a:ext cx="4518660" cy="4616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7E344CF" id="Врезка34" o:spid="_x0000_s1051" style="width:355.8pt;height:6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" stroked="f" strokeweight="0">
                <v:stroke joinstyle="round"/>
                <v:textbox inset="0,0,0,0">
                  <w:txbxContent>
                    <w:p w14:paraId="32D8DFD4" w14:textId="77777777" w:rsidR="00425F04" w:rsidRDefault="00425F04" w:rsidP="00425F04">
                      <w:pPr>
                        <w:pStyle w:val="aff2"/>
                      </w:pPr>
                      <w:r>
                        <w:drawing>
                          <wp:inline distT="0" distB="0" distL="0" distR="0" wp14:anchorId="6A5A4B26" wp14:editId="2501D104">
                            <wp:extent cx="4518660" cy="461645"/>
                            <wp:effectExtent l="0" t="0" r="0" b="0"/>
                            <wp:docPr id="355" name="Изображение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Изображение7"/>
                                    <pic:cNvPicPr>
                                      <a:picLocks noChangeAspect="1"/>
                                    </pic:cNvPicPr>
                                  </pic:nvPicPr>
                                  <pic:blipFill>
                                    <a:blip r:embed="rId22"/>
                                    <a:stretch/>
                                  </pic:blipFill>
                                  <pic:spPr bwMode="auto">
                                    <a:xfrm>
                                      <a:off x="0" y="0"/>
                                      <a:ext cx="4518660" cy="461645"/>
                                    </a:xfrm>
                                    <a:prstGeom prst="rect">
                                      <a:avLst/>
                                    </a:prstGeom>
                                  </pic:spPr>
                                </pic:pic>
                              </a:graphicData>
                            </a:graphic>
                          </wp:inline>
                        </w:drawing>
                      </w:r>
                      <w:r>
                        <w:t xml:space="preserve"> </w:t>
                      </w:r>
                    </w:p>
                  </w:txbxContent>
                </v:textbox>
                <w10:anchorlock/>
              </v:rect>
            </w:pict>
          </mc:Fallback>
        </mc:AlternateContent>
      </w:r>
    </w:p>
    <w:p w14:paraId="568D4F22" w14:textId="77777777" w:rsidR="00425F04" w:rsidRPr="00FE084B" w:rsidRDefault="00425F04" w:rsidP="00425F04">
      <w:pPr>
        <w:pStyle w:val="afffffff6"/>
      </w:pPr>
      <w:bookmarkStart w:id="96" w:name="_Toc212820652"/>
      <w:bookmarkStart w:id="97" w:name="_Toc21323232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35</w:t>
      </w:r>
      <w:bookmarkEnd w:id="96"/>
      <w:bookmarkEnd w:id="97"/>
      <w:r w:rsidRPr="00FE084B">
        <w:fldChar w:fldCharType="end"/>
      </w:r>
    </w:p>
    <w:p w14:paraId="0621BCDF" w14:textId="77777777" w:rsidR="00425F04" w:rsidRPr="00FE084B" w:rsidRDefault="00425F04" w:rsidP="00425F04">
      <w:pPr>
        <w:jc w:val="center"/>
        <w:rPr>
          <w:color w:val="000000" w:themeColor="text1"/>
          <w:szCs w:val="28"/>
        </w:rPr>
      </w:pPr>
    </w:p>
    <w:p w14:paraId="5757719B" w14:textId="77777777" w:rsidR="00425F04" w:rsidRPr="00FE084B" w:rsidRDefault="00425F04" w:rsidP="00425F04">
      <w:pPr>
        <w:rPr>
          <w:color w:val="000000" w:themeColor="text1"/>
        </w:rPr>
      </w:pPr>
      <w:r w:rsidRPr="00FE084B">
        <w:rPr>
          <w:color w:val="000000" w:themeColor="text1"/>
          <w:szCs w:val="28"/>
        </w:rPr>
        <w:t>На втором этапе бизнес-процесса задача на подписание документа направляется либо к сотруднику-получателю имущества, указанному в реквизите МОЛ/Место хранения, при условии наличия пользователя базы данных.</w:t>
      </w:r>
    </w:p>
    <w:p w14:paraId="50AE22CC" w14:textId="77777777" w:rsidR="00425F04" w:rsidRPr="00FE084B" w:rsidRDefault="00425F04" w:rsidP="00425F04">
      <w:pPr>
        <w:rPr>
          <w:color w:val="000000" w:themeColor="text1"/>
        </w:rPr>
      </w:pPr>
      <w:r w:rsidRPr="00FE084B">
        <w:rPr>
          <w:color w:val="000000" w:themeColor="text1"/>
          <w:szCs w:val="28"/>
        </w:rPr>
        <w:t>На втором этапе пользователю требуется либо подписать документ, либо отправить его на доработку путём нажатия резолюции «Отказать».</w:t>
      </w:r>
    </w:p>
    <w:p w14:paraId="4379BDA2" w14:textId="77777777" w:rsidR="00425F04" w:rsidRPr="00FE084B" w:rsidRDefault="00425F04" w:rsidP="00425F04">
      <w:pPr>
        <w:rPr>
          <w:color w:val="000000" w:themeColor="text1"/>
          <w:szCs w:val="28"/>
        </w:rPr>
      </w:pPr>
    </w:p>
    <w:p w14:paraId="306CBB4E" w14:textId="77777777" w:rsidR="00425F04" w:rsidRPr="00FE084B" w:rsidRDefault="00425F04" w:rsidP="00425F04">
      <w:pPr>
        <w:rPr>
          <w:color w:val="000000" w:themeColor="text1"/>
          <w:szCs w:val="28"/>
        </w:rPr>
      </w:pPr>
    </w:p>
    <w:p w14:paraId="565A75CD"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500B02DA" wp14:editId="51794BB2">
                <wp:extent cx="3248025" cy="1334770"/>
                <wp:effectExtent l="0" t="0" r="0" b="0"/>
                <wp:docPr id="64" name="Врезка35"/>
                <wp:cNvGraphicFramePr/>
                <a:graphic xmlns:a="http://schemas.openxmlformats.org/drawingml/2006/main">
                  <a:graphicData uri="http://schemas.microsoft.com/office/word/2010/wordprocessingShape">
                    <wps:wsp>
                      <wps:cNvSpPr/>
                      <wps:spPr bwMode="auto">
                        <a:xfrm>
                          <a:off x="0" y="0"/>
                          <a:ext cx="3247920" cy="13348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325E738" w14:textId="77777777" w:rsidR="00425F04" w:rsidRDefault="00425F04" w:rsidP="00425F04">
                            <w:pPr>
                              <w:pStyle w:val="aff2"/>
                            </w:pPr>
                            <w:r>
                              <w:drawing>
                                <wp:inline distT="0" distB="0" distL="0" distR="0" wp14:anchorId="51BC429F" wp14:editId="3E54A222">
                                  <wp:extent cx="3248025" cy="962025"/>
                                  <wp:effectExtent l="0" t="0" r="0" b="0"/>
                                  <wp:docPr id="403" name="image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381.png"/>
                                          <pic:cNvPicPr>
                                            <a:picLocks noChangeAspect="1"/>
                                          </pic:cNvPicPr>
                                        </pic:nvPicPr>
                                        <pic:blipFill>
                                          <a:blip r:embed="rId40"/>
                                          <a:stretch/>
                                        </pic:blipFill>
                                        <pic:spPr bwMode="auto">
                                          <a:xfrm>
                                            <a:off x="0" y="0"/>
                                            <a:ext cx="3248025" cy="9620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00B02DA" id="Врезка35" o:spid="_x0000_s1052" style="width:255.75pt;height:10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" stroked="f" strokeweight="0">
                <v:textbox inset="0,0,0,0">
                  <w:txbxContent>
                    <w:p w14:paraId="0325E738" w14:textId="77777777" w:rsidR="00425F04" w:rsidRDefault="00425F04" w:rsidP="00425F04">
                      <w:pPr>
                        <w:pStyle w:val="aff2"/>
                      </w:pPr>
                      <w:r>
                        <w:drawing>
                          <wp:inline distT="0" distB="0" distL="0" distR="0" wp14:anchorId="51BC429F" wp14:editId="3E54A222">
                            <wp:extent cx="3248025" cy="962025"/>
                            <wp:effectExtent l="0" t="0" r="0" b="0"/>
                            <wp:docPr id="403" name="image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381.png"/>
                                    <pic:cNvPicPr>
                                      <a:picLocks noChangeAspect="1"/>
                                    </pic:cNvPicPr>
                                  </pic:nvPicPr>
                                  <pic:blipFill>
                                    <a:blip r:embed="rId40"/>
                                    <a:stretch/>
                                  </pic:blipFill>
                                  <pic:spPr bwMode="auto">
                                    <a:xfrm>
                                      <a:off x="0" y="0"/>
                                      <a:ext cx="3248025" cy="962025"/>
                                    </a:xfrm>
                                    <a:prstGeom prst="rect">
                                      <a:avLst/>
                                    </a:prstGeom>
                                  </pic:spPr>
                                </pic:pic>
                              </a:graphicData>
                            </a:graphic>
                          </wp:inline>
                        </w:drawing>
                      </w:r>
                      <w:r>
                        <w:t xml:space="preserve"> </w:t>
                      </w:r>
                    </w:p>
                  </w:txbxContent>
                </v:textbox>
                <w10:anchorlock/>
              </v:rect>
            </w:pict>
          </mc:Fallback>
        </mc:AlternateContent>
      </w:r>
    </w:p>
    <w:p w14:paraId="67662AD6" w14:textId="77777777" w:rsidR="00425F04" w:rsidRPr="00FE084B" w:rsidRDefault="00425F04" w:rsidP="00425F04">
      <w:pPr>
        <w:pStyle w:val="afffffff6"/>
      </w:pPr>
      <w:bookmarkStart w:id="98" w:name="_Toc212820653"/>
      <w:bookmarkStart w:id="99" w:name="_Toc21323232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36</w:t>
      </w:r>
      <w:bookmarkEnd w:id="98"/>
      <w:bookmarkEnd w:id="99"/>
      <w:r w:rsidRPr="00FE084B">
        <w:fldChar w:fldCharType="end"/>
      </w:r>
    </w:p>
    <w:p w14:paraId="55864D20" w14:textId="77777777" w:rsidR="00425F04" w:rsidRPr="00FE084B" w:rsidRDefault="00425F04" w:rsidP="00425F04">
      <w:pPr>
        <w:jc w:val="center"/>
        <w:rPr>
          <w:color w:val="000000" w:themeColor="text1"/>
          <w:szCs w:val="28"/>
        </w:rPr>
      </w:pPr>
    </w:p>
    <w:p w14:paraId="1C49A85B" w14:textId="77777777" w:rsidR="00425F04" w:rsidRPr="00FE084B" w:rsidRDefault="00425F04" w:rsidP="00425F04">
      <w:pPr>
        <w:rPr>
          <w:color w:val="000000" w:themeColor="text1"/>
        </w:rPr>
      </w:pPr>
      <w:r w:rsidRPr="00FE084B">
        <w:rPr>
          <w:color w:val="000000" w:themeColor="text1"/>
          <w:szCs w:val="28"/>
        </w:rPr>
        <w:t>На третьем этапе бизнес-процесса обработку документа выполняет пользователь с ролью Бухгалтер. Пользователю доступна возможность выполнить отражение документа в учёте или отказ документа.</w:t>
      </w:r>
    </w:p>
    <w:p w14:paraId="50CC7BD5" w14:textId="77777777" w:rsidR="00425F04" w:rsidRPr="00FE084B" w:rsidRDefault="00425F04" w:rsidP="00425F04">
      <w:pPr>
        <w:rPr>
          <w:color w:val="000000" w:themeColor="text1"/>
          <w:szCs w:val="28"/>
        </w:rPr>
      </w:pPr>
    </w:p>
    <w:p w14:paraId="4FB76CE0"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3559D816" wp14:editId="52C39776">
                <wp:extent cx="2771775" cy="1239520"/>
                <wp:effectExtent l="0" t="0" r="0" b="0"/>
                <wp:docPr id="66" name="Врезка36"/>
                <wp:cNvGraphicFramePr/>
                <a:graphic xmlns:a="http://schemas.openxmlformats.org/drawingml/2006/main">
                  <a:graphicData uri="http://schemas.microsoft.com/office/word/2010/wordprocessingShape">
                    <wps:wsp>
                      <wps:cNvSpPr/>
                      <wps:spPr bwMode="auto">
                        <a:xfrm>
                          <a:off x="0" y="0"/>
                          <a:ext cx="2771640" cy="12394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F5691EE" w14:textId="77777777" w:rsidR="00425F04" w:rsidRDefault="00425F04" w:rsidP="00425F04">
                            <w:pPr>
                              <w:pStyle w:val="aff2"/>
                            </w:pPr>
                            <w:r>
                              <w:drawing>
                                <wp:inline distT="0" distB="0" distL="0" distR="0" wp14:anchorId="4FDCBA0F" wp14:editId="61DAA4C5">
                                  <wp:extent cx="2771775" cy="866775"/>
                                  <wp:effectExtent l="0" t="0" r="0" b="0"/>
                                  <wp:docPr id="408" name="image3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383.png"/>
                                          <pic:cNvPicPr>
                                            <a:picLocks noChangeAspect="1"/>
                                          </pic:cNvPicPr>
                                        </pic:nvPicPr>
                                        <pic:blipFill>
                                          <a:blip r:embed="rId41"/>
                                          <a:stretch/>
                                        </pic:blipFill>
                                        <pic:spPr bwMode="auto">
                                          <a:xfrm>
                                            <a:off x="0" y="0"/>
                                            <a:ext cx="2771775" cy="8667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559D816" id="Врезка36" o:spid="_x0000_s1053" style="width:218.25pt;height:9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" stroked="f" strokeweight="0">
                <v:stroke joinstyle="round"/>
                <v:textbox inset="0,0,0,0">
                  <w:txbxContent>
                    <w:p w14:paraId="5F5691EE" w14:textId="77777777" w:rsidR="00425F04" w:rsidRDefault="00425F04" w:rsidP="00425F04">
                      <w:pPr>
                        <w:pStyle w:val="aff2"/>
                      </w:pPr>
                      <w:r>
                        <w:drawing>
                          <wp:inline distT="0" distB="0" distL="0" distR="0" wp14:anchorId="4FDCBA0F" wp14:editId="61DAA4C5">
                            <wp:extent cx="2771775" cy="866775"/>
                            <wp:effectExtent l="0" t="0" r="0" b="0"/>
                            <wp:docPr id="408" name="image3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383.png"/>
                                    <pic:cNvPicPr>
                                      <a:picLocks noChangeAspect="1"/>
                                    </pic:cNvPicPr>
                                  </pic:nvPicPr>
                                  <pic:blipFill>
                                    <a:blip r:embed="rId41"/>
                                    <a:stretch/>
                                  </pic:blipFill>
                                  <pic:spPr bwMode="auto">
                                    <a:xfrm>
                                      <a:off x="0" y="0"/>
                                      <a:ext cx="2771775" cy="866775"/>
                                    </a:xfrm>
                                    <a:prstGeom prst="rect">
                                      <a:avLst/>
                                    </a:prstGeom>
                                  </pic:spPr>
                                </pic:pic>
                              </a:graphicData>
                            </a:graphic>
                          </wp:inline>
                        </w:drawing>
                      </w:r>
                      <w:r>
                        <w:t xml:space="preserve"> </w:t>
                      </w:r>
                    </w:p>
                  </w:txbxContent>
                </v:textbox>
                <w10:anchorlock/>
              </v:rect>
            </w:pict>
          </mc:Fallback>
        </mc:AlternateContent>
      </w:r>
    </w:p>
    <w:p w14:paraId="4AD8A6B0" w14:textId="77777777" w:rsidR="00425F04" w:rsidRPr="00FE084B" w:rsidRDefault="00425F04" w:rsidP="00425F04">
      <w:pPr>
        <w:pStyle w:val="afffffff6"/>
      </w:pPr>
      <w:bookmarkStart w:id="100" w:name="_Toc212820654"/>
      <w:bookmarkStart w:id="101" w:name="_Toc21323232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37</w:t>
      </w:r>
      <w:bookmarkEnd w:id="100"/>
      <w:bookmarkEnd w:id="101"/>
      <w:r w:rsidRPr="00FE084B">
        <w:fldChar w:fldCharType="end"/>
      </w:r>
    </w:p>
    <w:p w14:paraId="747F9B8E" w14:textId="77777777" w:rsidR="00425F04" w:rsidRPr="00FE084B" w:rsidRDefault="00425F04" w:rsidP="00425F04">
      <w:pPr>
        <w:jc w:val="center"/>
        <w:rPr>
          <w:color w:val="000000" w:themeColor="text1"/>
          <w:szCs w:val="28"/>
        </w:rPr>
      </w:pPr>
    </w:p>
    <w:p w14:paraId="5E7F8CD2" w14:textId="77777777" w:rsidR="00425F04" w:rsidRPr="00FE084B" w:rsidRDefault="00425F04" w:rsidP="00425F04">
      <w:pPr>
        <w:rPr>
          <w:color w:val="000000" w:themeColor="text1"/>
        </w:rPr>
      </w:pPr>
      <w:r w:rsidRPr="00FE084B">
        <w:rPr>
          <w:color w:val="000000" w:themeColor="text1"/>
          <w:szCs w:val="28"/>
        </w:rPr>
        <w:t>Для всех перечисленных документов доступен вывод печатной формы Акт приема-передачи объектов, полученных в личное пользование (ф. 0510434):</w:t>
      </w:r>
    </w:p>
    <w:p w14:paraId="5E4A4667"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3496710B" wp14:editId="0A7B9169">
                <wp:extent cx="2510155" cy="1167765"/>
                <wp:effectExtent l="0" t="0" r="0" b="0"/>
                <wp:docPr id="68" name="Врезка37"/>
                <wp:cNvGraphicFramePr/>
                <a:graphic xmlns:a="http://schemas.openxmlformats.org/drawingml/2006/main">
                  <a:graphicData uri="http://schemas.microsoft.com/office/word/2010/wordprocessingShape">
                    <wps:wsp>
                      <wps:cNvSpPr/>
                      <wps:spPr bwMode="auto">
                        <a:xfrm>
                          <a:off x="0" y="0"/>
                          <a:ext cx="2510280" cy="11678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36BFC1A" w14:textId="77777777" w:rsidR="00425F04" w:rsidRDefault="00425F04" w:rsidP="00425F04">
                            <w:pPr>
                              <w:pStyle w:val="aff2"/>
                            </w:pPr>
                            <w:r>
                              <w:drawing>
                                <wp:inline distT="0" distB="0" distL="0" distR="0" wp14:anchorId="1BEFF2CF" wp14:editId="5F42AF7C">
                                  <wp:extent cx="2510155" cy="795020"/>
                                  <wp:effectExtent l="0" t="0" r="0" b="0"/>
                                  <wp:docPr id="409" name="image3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385.png"/>
                                          <pic:cNvPicPr>
                                            <a:picLocks noChangeAspect="1"/>
                                          </pic:cNvPicPr>
                                        </pic:nvPicPr>
                                        <pic:blipFill>
                                          <a:blip r:embed="rId42"/>
                                          <a:stretch/>
                                        </pic:blipFill>
                                        <pic:spPr bwMode="auto">
                                          <a:xfrm>
                                            <a:off x="0" y="0"/>
                                            <a:ext cx="2510155" cy="7950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496710B" id="Врезка37" o:spid="_x0000_s1054" style="width:197.65pt;height:9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" stroked="f" strokeweight="0">
                <v:stroke joinstyle="round"/>
                <v:textbox inset="0,0,0,0">
                  <w:txbxContent>
                    <w:p w14:paraId="236BFC1A" w14:textId="77777777" w:rsidR="00425F04" w:rsidRDefault="00425F04" w:rsidP="00425F04">
                      <w:pPr>
                        <w:pStyle w:val="aff2"/>
                      </w:pPr>
                      <w:r>
                        <w:drawing>
                          <wp:inline distT="0" distB="0" distL="0" distR="0" wp14:anchorId="1BEFF2CF" wp14:editId="5F42AF7C">
                            <wp:extent cx="2510155" cy="795020"/>
                            <wp:effectExtent l="0" t="0" r="0" b="0"/>
                            <wp:docPr id="409" name="image3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385.png"/>
                                    <pic:cNvPicPr>
                                      <a:picLocks noChangeAspect="1"/>
                                    </pic:cNvPicPr>
                                  </pic:nvPicPr>
                                  <pic:blipFill>
                                    <a:blip r:embed="rId42"/>
                                    <a:stretch/>
                                  </pic:blipFill>
                                  <pic:spPr bwMode="auto">
                                    <a:xfrm>
                                      <a:off x="0" y="0"/>
                                      <a:ext cx="2510155" cy="795020"/>
                                    </a:xfrm>
                                    <a:prstGeom prst="rect">
                                      <a:avLst/>
                                    </a:prstGeom>
                                  </pic:spPr>
                                </pic:pic>
                              </a:graphicData>
                            </a:graphic>
                          </wp:inline>
                        </w:drawing>
                      </w:r>
                      <w:r>
                        <w:t xml:space="preserve"> </w:t>
                      </w:r>
                    </w:p>
                  </w:txbxContent>
                </v:textbox>
                <w10:anchorlock/>
              </v:rect>
            </w:pict>
          </mc:Fallback>
        </mc:AlternateContent>
      </w:r>
    </w:p>
    <w:p w14:paraId="627BCFC2" w14:textId="77777777" w:rsidR="00425F04" w:rsidRPr="00FE084B" w:rsidRDefault="00425F04" w:rsidP="00425F04">
      <w:pPr>
        <w:pStyle w:val="afffffff6"/>
      </w:pPr>
      <w:bookmarkStart w:id="102" w:name="_Toc212820655"/>
      <w:bookmarkStart w:id="103" w:name="_Toc21323232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38</w:t>
      </w:r>
      <w:bookmarkEnd w:id="102"/>
      <w:bookmarkEnd w:id="103"/>
      <w:r w:rsidRPr="00FE084B">
        <w:fldChar w:fldCharType="end"/>
      </w:r>
    </w:p>
    <w:p w14:paraId="42DE265C" w14:textId="77777777" w:rsidR="00425F04" w:rsidRPr="00FE084B" w:rsidRDefault="00425F04" w:rsidP="00425F04">
      <w:pPr>
        <w:keepNext/>
        <w:jc w:val="center"/>
        <w:rPr>
          <w:color w:val="000000" w:themeColor="text1"/>
        </w:rPr>
      </w:pPr>
    </w:p>
    <w:p w14:paraId="5F726BF0"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41861786" wp14:editId="50415A3A">
                <wp:extent cx="5940425" cy="3371850"/>
                <wp:effectExtent l="0" t="0" r="0" b="0"/>
                <wp:docPr id="70" name="Врезка38"/>
                <wp:cNvGraphicFramePr/>
                <a:graphic xmlns:a="http://schemas.openxmlformats.org/drawingml/2006/main">
                  <a:graphicData uri="http://schemas.microsoft.com/office/word/2010/wordprocessingShape">
                    <wps:wsp>
                      <wps:cNvSpPr/>
                      <wps:spPr bwMode="auto">
                        <a:xfrm>
                          <a:off x="0" y="0"/>
                          <a:ext cx="5940360" cy="3371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6E0BDC5" w14:textId="77777777" w:rsidR="00425F04" w:rsidRDefault="00425F04" w:rsidP="00425F04">
                            <w:pPr>
                              <w:pStyle w:val="aff2"/>
                            </w:pPr>
                            <w:r>
                              <w:drawing>
                                <wp:inline distT="0" distB="0" distL="0" distR="0" wp14:anchorId="1C532268" wp14:editId="3C5BBB03">
                                  <wp:extent cx="5940425" cy="2999105"/>
                                  <wp:effectExtent l="0" t="0" r="0" b="0"/>
                                  <wp:docPr id="410" name="image3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387.png"/>
                                          <pic:cNvPicPr>
                                            <a:picLocks noChangeAspect="1"/>
                                          </pic:cNvPicPr>
                                        </pic:nvPicPr>
                                        <pic:blipFill>
                                          <a:blip r:embed="rId43"/>
                                          <a:stretch/>
                                        </pic:blipFill>
                                        <pic:spPr bwMode="auto">
                                          <a:xfrm>
                                            <a:off x="0" y="0"/>
                                            <a:ext cx="5940425" cy="29991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1861786" id="Врезка38" o:spid="_x0000_s1055" style="width:467.75pt;height:2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" stroked="f" strokeweight="0">
                <v:textbox inset="0,0,0,0">
                  <w:txbxContent>
                    <w:p w14:paraId="76E0BDC5" w14:textId="77777777" w:rsidR="00425F04" w:rsidRDefault="00425F04" w:rsidP="00425F04">
                      <w:pPr>
                        <w:pStyle w:val="aff2"/>
                      </w:pPr>
                      <w:r>
                        <w:drawing>
                          <wp:inline distT="0" distB="0" distL="0" distR="0" wp14:anchorId="1C532268" wp14:editId="3C5BBB03">
                            <wp:extent cx="5940425" cy="2999105"/>
                            <wp:effectExtent l="0" t="0" r="0" b="0"/>
                            <wp:docPr id="410" name="image3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387.png"/>
                                    <pic:cNvPicPr>
                                      <a:picLocks noChangeAspect="1"/>
                                    </pic:cNvPicPr>
                                  </pic:nvPicPr>
                                  <pic:blipFill>
                                    <a:blip r:embed="rId43"/>
                                    <a:stretch/>
                                  </pic:blipFill>
                                  <pic:spPr bwMode="auto">
                                    <a:xfrm>
                                      <a:off x="0" y="0"/>
                                      <a:ext cx="5940425" cy="2999105"/>
                                    </a:xfrm>
                                    <a:prstGeom prst="rect">
                                      <a:avLst/>
                                    </a:prstGeom>
                                  </pic:spPr>
                                </pic:pic>
                              </a:graphicData>
                            </a:graphic>
                          </wp:inline>
                        </w:drawing>
                      </w:r>
                      <w:r>
                        <w:t xml:space="preserve"> </w:t>
                      </w:r>
                    </w:p>
                  </w:txbxContent>
                </v:textbox>
                <w10:anchorlock/>
              </v:rect>
            </w:pict>
          </mc:Fallback>
        </mc:AlternateContent>
      </w:r>
    </w:p>
    <w:p w14:paraId="43A3D232" w14:textId="77777777" w:rsidR="00425F04" w:rsidRPr="00FE084B" w:rsidRDefault="00425F04" w:rsidP="00425F04">
      <w:pPr>
        <w:pStyle w:val="afffffff6"/>
      </w:pPr>
      <w:bookmarkStart w:id="104" w:name="_Toc212820656"/>
      <w:bookmarkStart w:id="105" w:name="_Toc21323233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39</w:t>
      </w:r>
      <w:bookmarkEnd w:id="104"/>
      <w:bookmarkEnd w:id="105"/>
      <w:r w:rsidRPr="00FE084B">
        <w:fldChar w:fldCharType="end"/>
      </w:r>
    </w:p>
    <w:p w14:paraId="7EC3933D" w14:textId="77777777" w:rsidR="00425F04" w:rsidRPr="00FE084B" w:rsidRDefault="00425F04" w:rsidP="00425F04">
      <w:pPr>
        <w:jc w:val="center"/>
        <w:rPr>
          <w:color w:val="000000" w:themeColor="text1"/>
          <w:szCs w:val="28"/>
        </w:rPr>
      </w:pPr>
    </w:p>
    <w:p w14:paraId="2FF48B83" w14:textId="77777777" w:rsidR="00425F04" w:rsidRPr="00FE084B" w:rsidRDefault="00425F04" w:rsidP="00425F04">
      <w:pPr>
        <w:pStyle w:val="11"/>
        <w:keepLines/>
        <w:pageBreakBefore w:val="0"/>
        <w:numPr>
          <w:ilvl w:val="1"/>
          <w:numId w:val="49"/>
        </w:numPr>
        <w:suppressAutoHyphens w:val="0"/>
        <w:spacing w:before="480" w:after="360" w:line="259" w:lineRule="auto"/>
        <w:rPr>
          <w:color w:val="000000" w:themeColor="text1"/>
        </w:rPr>
      </w:pPr>
      <w:bookmarkStart w:id="106" w:name="_1fob9te"/>
      <w:bookmarkStart w:id="107" w:name="_Toc148966667"/>
      <w:bookmarkStart w:id="108" w:name="_Toc182574316"/>
      <w:bookmarkStart w:id="109" w:name="_Toc212818799"/>
      <w:bookmarkStart w:id="110" w:name="_Toc213232206"/>
      <w:bookmarkEnd w:id="106"/>
      <w:r w:rsidRPr="00FE084B">
        <w:rPr>
          <w:color w:val="000000" w:themeColor="text1"/>
        </w:rPr>
        <w:lastRenderedPageBreak/>
        <w:t>Решение об оценке стоимости имущества, отчуждаемого не в пользу организаций бюджетной сферы (ф. 0510442)</w:t>
      </w:r>
      <w:bookmarkEnd w:id="107"/>
      <w:bookmarkEnd w:id="108"/>
      <w:bookmarkEnd w:id="109"/>
      <w:bookmarkEnd w:id="110"/>
    </w:p>
    <w:p w14:paraId="53990046" w14:textId="77777777" w:rsidR="00425F04" w:rsidRPr="00FE084B" w:rsidRDefault="00425F04" w:rsidP="00425F04">
      <w:pPr>
        <w:pStyle w:val="2"/>
        <w:keepLines/>
        <w:numPr>
          <w:ilvl w:val="2"/>
          <w:numId w:val="49"/>
        </w:numPr>
        <w:spacing w:before="240" w:after="240" w:line="259" w:lineRule="auto"/>
        <w:rPr>
          <w:color w:val="000000" w:themeColor="text1"/>
        </w:rPr>
      </w:pPr>
      <w:bookmarkStart w:id="111" w:name="_Toc146552238"/>
      <w:bookmarkStart w:id="112" w:name="_Toc143526852"/>
      <w:bookmarkStart w:id="113" w:name="_Toc147934133"/>
      <w:bookmarkStart w:id="114" w:name="_Toc148966668"/>
      <w:bookmarkStart w:id="115" w:name="_Toc182574317"/>
      <w:bookmarkStart w:id="116" w:name="_Toc212818800"/>
      <w:bookmarkStart w:id="117" w:name="_Toc213232207"/>
      <w:r w:rsidRPr="00FE084B">
        <w:rPr>
          <w:color w:val="000000" w:themeColor="text1"/>
        </w:rPr>
        <w:t>Решение об оценке стоимости имущества, отчуждаемого не в пользу организаций бюджетной сферы (Основные средства) (ф. 0510442)</w:t>
      </w:r>
      <w:bookmarkEnd w:id="111"/>
      <w:bookmarkEnd w:id="112"/>
      <w:bookmarkEnd w:id="113"/>
      <w:bookmarkEnd w:id="114"/>
      <w:bookmarkEnd w:id="115"/>
      <w:bookmarkEnd w:id="116"/>
      <w:bookmarkEnd w:id="117"/>
    </w:p>
    <w:p w14:paraId="2FAC558C" w14:textId="77777777" w:rsidR="00425F04" w:rsidRPr="00FE084B" w:rsidRDefault="00425F04" w:rsidP="00425F04">
      <w:pPr>
        <w:rPr>
          <w:color w:val="000000" w:themeColor="text1"/>
        </w:rPr>
      </w:pPr>
      <w:r w:rsidRPr="00FE084B">
        <w:rPr>
          <w:color w:val="000000" w:themeColor="text1"/>
          <w:szCs w:val="28"/>
        </w:rPr>
        <w:t xml:space="preserve">Решение формируется ответственным исполнителем Комиссии, уполномоченным на его формирование, в целях оценки стоимости имущества (в том числе основных средств, материальных запасов, нематериальных активов, непроизведенных активов), отчуждаемого не в пользу организаций бюджетной сферы. </w:t>
      </w:r>
    </w:p>
    <w:p w14:paraId="015AA6B8" w14:textId="77777777" w:rsidR="00425F04" w:rsidRPr="00FE084B" w:rsidRDefault="00425F04" w:rsidP="00425F04">
      <w:pPr>
        <w:rPr>
          <w:color w:val="000000" w:themeColor="text1"/>
          <w:szCs w:val="28"/>
        </w:rPr>
      </w:pPr>
      <w:r w:rsidRPr="00FE084B">
        <w:rPr>
          <w:color w:val="000000" w:themeColor="text1"/>
          <w:szCs w:val="28"/>
        </w:rPr>
        <w:t>Решение (ф. 0510442) подписывается членами Комиссии и председателем Комиссии – электронной подписью и утверждается руководителем учреждения с применением электронной подписи.</w:t>
      </w:r>
    </w:p>
    <w:p w14:paraId="0DBA7F91" w14:textId="77777777" w:rsidR="00425F04" w:rsidRPr="00FE084B" w:rsidRDefault="00425F04" w:rsidP="00425F04">
      <w:pPr>
        <w:rPr>
          <w:color w:val="000000" w:themeColor="text1"/>
          <w:szCs w:val="28"/>
        </w:rPr>
      </w:pPr>
    </w:p>
    <w:p w14:paraId="46BCA349" w14:textId="77777777" w:rsidR="00425F04" w:rsidRPr="00FE084B" w:rsidRDefault="00425F04" w:rsidP="00425F04">
      <w:pPr>
        <w:rPr>
          <w:color w:val="000000" w:themeColor="text1"/>
        </w:rPr>
      </w:pPr>
    </w:p>
    <w:p w14:paraId="4DD1030B" w14:textId="77777777" w:rsidR="00425F04" w:rsidRPr="00FE084B" w:rsidRDefault="00425F04" w:rsidP="00425F04">
      <w:pPr>
        <w:rPr>
          <w:b/>
          <w:color w:val="000000" w:themeColor="text1"/>
          <w:szCs w:val="28"/>
        </w:rPr>
      </w:pPr>
      <w:r w:rsidRPr="00FE084B">
        <w:rPr>
          <w:b/>
          <w:color w:val="000000" w:themeColor="text1"/>
          <w:szCs w:val="28"/>
        </w:rPr>
        <w:t>Бизнес-процесс по документу:</w:t>
      </w:r>
    </w:p>
    <w:p w14:paraId="666EA525" w14:textId="77777777" w:rsidR="00425F04" w:rsidRPr="00FE084B" w:rsidRDefault="00425F04" w:rsidP="00425F04">
      <w:pPr>
        <w:keepNext/>
        <w:ind w:firstLine="0"/>
        <w:jc w:val="center"/>
      </w:pPr>
      <w:r w:rsidRPr="00FE084B">
        <w:rPr>
          <w:noProof/>
        </w:rPr>
        <w:lastRenderedPageBreak/>
        <w:drawing>
          <wp:inline distT="0" distB="0" distL="0" distR="0" wp14:anchorId="762F4825" wp14:editId="0EEFB4EC">
            <wp:extent cx="5078730" cy="9037122"/>
            <wp:effectExtent l="0" t="0" r="7620" b="0"/>
            <wp:docPr id="7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ос.png"/>
                    <pic:cNvPicPr>
                      <a:picLocks noChangeAspect="1"/>
                    </pic:cNvPicPr>
                  </pic:nvPicPr>
                  <pic:blipFill>
                    <a:blip r:embed="rId44"/>
                    <a:stretch/>
                  </pic:blipFill>
                  <pic:spPr bwMode="auto">
                    <a:xfrm>
                      <a:off x="0" y="0"/>
                      <a:ext cx="5079715" cy="9038875"/>
                    </a:xfrm>
                    <a:prstGeom prst="rect">
                      <a:avLst/>
                    </a:prstGeom>
                  </pic:spPr>
                </pic:pic>
              </a:graphicData>
            </a:graphic>
          </wp:inline>
        </w:drawing>
      </w:r>
    </w:p>
    <w:p w14:paraId="3DC268B7" w14:textId="77777777" w:rsidR="00425F04" w:rsidRPr="00FE084B" w:rsidRDefault="00425F04" w:rsidP="00425F04">
      <w:pPr>
        <w:pStyle w:val="afffffff6"/>
      </w:pPr>
      <w:bookmarkStart w:id="118" w:name="_Toc212820657"/>
      <w:bookmarkStart w:id="119" w:name="_Toc213232331"/>
      <w:r w:rsidRPr="00FE084B">
        <w:lastRenderedPageBreak/>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40</w:t>
      </w:r>
      <w:bookmarkEnd w:id="118"/>
      <w:bookmarkEnd w:id="119"/>
      <w:r w:rsidRPr="00FE084B">
        <w:rPr>
          <w:noProof/>
        </w:rPr>
        <w:fldChar w:fldCharType="end"/>
      </w:r>
    </w:p>
    <w:p w14:paraId="6637FA03" w14:textId="77777777" w:rsidR="00425F04" w:rsidRPr="00FE084B" w:rsidRDefault="00425F04" w:rsidP="00425F04">
      <w:pPr>
        <w:rPr>
          <w:color w:val="000000" w:themeColor="text1"/>
        </w:rPr>
      </w:pPr>
    </w:p>
    <w:p w14:paraId="0C7F3483" w14:textId="77777777" w:rsidR="00425F04" w:rsidRPr="00FE084B" w:rsidRDefault="00425F04" w:rsidP="00425F04">
      <w:pPr>
        <w:jc w:val="center"/>
        <w:rPr>
          <w:color w:val="000000" w:themeColor="text1"/>
          <w:szCs w:val="28"/>
        </w:rPr>
      </w:pPr>
    </w:p>
    <w:p w14:paraId="070E3CE4" w14:textId="77777777" w:rsidR="00425F04" w:rsidRPr="00FE084B" w:rsidRDefault="00425F04" w:rsidP="00425F04">
      <w:pPr>
        <w:rPr>
          <w:color w:val="000000" w:themeColor="text1"/>
          <w:szCs w:val="28"/>
        </w:rPr>
      </w:pPr>
    </w:p>
    <w:p w14:paraId="4842AC40" w14:textId="77777777" w:rsidR="00425F04" w:rsidRPr="00FE084B" w:rsidRDefault="00425F04" w:rsidP="00425F04">
      <w:pPr>
        <w:rPr>
          <w:color w:val="000000" w:themeColor="text1"/>
        </w:rPr>
      </w:pPr>
      <w:r w:rsidRPr="00FE084B">
        <w:rPr>
          <w:color w:val="000000" w:themeColor="text1"/>
          <w:szCs w:val="28"/>
        </w:rPr>
        <w:t xml:space="preserve">Доступ к документу организован через пункт меню быстрого доступа </w:t>
      </w:r>
      <w:r w:rsidRPr="00FE084B">
        <w:rPr>
          <w:b/>
          <w:color w:val="000000" w:themeColor="text1"/>
          <w:szCs w:val="28"/>
        </w:rPr>
        <w:t>ОС, НМА, НПА</w:t>
      </w:r>
      <w:r w:rsidRPr="00FE084B">
        <w:rPr>
          <w:color w:val="000000" w:themeColor="text1"/>
          <w:szCs w:val="28"/>
        </w:rPr>
        <w:t xml:space="preserve"> раздел </w:t>
      </w:r>
      <w:r w:rsidRPr="00FE084B">
        <w:rPr>
          <w:b/>
          <w:color w:val="000000" w:themeColor="text1"/>
          <w:szCs w:val="28"/>
        </w:rPr>
        <w:t>Прочие операции</w:t>
      </w:r>
    </w:p>
    <w:p w14:paraId="40D700A5" w14:textId="77777777" w:rsidR="00425F04" w:rsidRPr="00FE084B" w:rsidRDefault="00425F04" w:rsidP="00425F04">
      <w:pPr>
        <w:keepNext/>
        <w:ind w:firstLine="0"/>
        <w:jc w:val="center"/>
        <w:rPr>
          <w:noProof/>
        </w:rPr>
      </w:pPr>
      <w:r w:rsidRPr="00FE084B">
        <w:rPr>
          <w:noProof/>
        </w:rPr>
        <w:drawing>
          <wp:inline distT="0" distB="0" distL="0" distR="0" wp14:anchorId="1CFC706B" wp14:editId="1B717292">
            <wp:extent cx="6029960" cy="269478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6029960" cy="2694780"/>
                    </a:xfrm>
                    <a:prstGeom prst="rect">
                      <a:avLst/>
                    </a:prstGeom>
                  </pic:spPr>
                </pic:pic>
              </a:graphicData>
            </a:graphic>
          </wp:inline>
        </w:drawing>
      </w:r>
    </w:p>
    <w:p w14:paraId="13409B47" w14:textId="77777777" w:rsidR="00425F04" w:rsidRPr="00FE084B" w:rsidRDefault="00425F04" w:rsidP="00425F04">
      <w:pPr>
        <w:pStyle w:val="afffffff6"/>
      </w:pPr>
      <w:bookmarkStart w:id="120" w:name="_Toc212820658"/>
      <w:bookmarkStart w:id="121" w:name="_Toc21323233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41</w:t>
      </w:r>
      <w:bookmarkEnd w:id="120"/>
      <w:bookmarkEnd w:id="121"/>
      <w:r w:rsidRPr="00FE084B">
        <w:fldChar w:fldCharType="end"/>
      </w:r>
    </w:p>
    <w:p w14:paraId="3091A466" w14:textId="77777777" w:rsidR="00425F04" w:rsidRPr="00FE084B" w:rsidRDefault="00425F04" w:rsidP="00425F04">
      <w:pPr>
        <w:keepNext/>
        <w:jc w:val="center"/>
        <w:rPr>
          <w:color w:val="000000" w:themeColor="text1"/>
        </w:rPr>
      </w:pPr>
    </w:p>
    <w:p w14:paraId="5E5C99F8" w14:textId="77777777" w:rsidR="00425F04" w:rsidRPr="00FE084B" w:rsidRDefault="00425F04" w:rsidP="00425F04">
      <w:pPr>
        <w:rPr>
          <w:color w:val="000000" w:themeColor="text1"/>
        </w:rPr>
      </w:pPr>
      <w:r w:rsidRPr="00FE084B">
        <w:rPr>
          <w:b/>
          <w:color w:val="000000" w:themeColor="text1"/>
          <w:szCs w:val="28"/>
        </w:rPr>
        <w:t xml:space="preserve">Формирование документа </w:t>
      </w:r>
    </w:p>
    <w:p w14:paraId="218BB2C9" w14:textId="77777777" w:rsidR="00425F04" w:rsidRPr="00FE084B" w:rsidRDefault="00425F04" w:rsidP="00425F04">
      <w:pPr>
        <w:rPr>
          <w:color w:val="000000" w:themeColor="text1"/>
        </w:rPr>
      </w:pPr>
      <w:r w:rsidRPr="00FE084B">
        <w:rPr>
          <w:b/>
          <w:color w:val="000000" w:themeColor="text1"/>
          <w:szCs w:val="28"/>
        </w:rPr>
        <w:tab/>
      </w:r>
      <w:r w:rsidRPr="00FE084B">
        <w:rPr>
          <w:color w:val="000000" w:themeColor="text1"/>
          <w:szCs w:val="28"/>
        </w:rPr>
        <w:t xml:space="preserve">Согласно шаблону процесса, за формирование документа отвечает 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w:t>
      </w:r>
    </w:p>
    <w:p w14:paraId="07568DE2" w14:textId="77777777" w:rsidR="00425F04" w:rsidRPr="00FE084B" w:rsidRDefault="00425F04" w:rsidP="00425F04">
      <w:pPr>
        <w:rPr>
          <w:color w:val="000000" w:themeColor="text1"/>
        </w:rPr>
      </w:pPr>
      <w:r w:rsidRPr="00FE084B">
        <w:rPr>
          <w:color w:val="000000" w:themeColor="text1"/>
          <w:szCs w:val="28"/>
        </w:rPr>
        <w:t xml:space="preserve">Для создания нового документа необходимо нажать кнопку </w:t>
      </w:r>
      <w:r w:rsidRPr="00FE084B">
        <w:rPr>
          <w:b/>
          <w:color w:val="000000" w:themeColor="text1"/>
          <w:szCs w:val="28"/>
        </w:rPr>
        <w:t>Создать</w:t>
      </w:r>
      <w:r w:rsidRPr="00FE084B">
        <w:rPr>
          <w:color w:val="000000" w:themeColor="text1"/>
          <w:szCs w:val="28"/>
        </w:rPr>
        <w:t>.</w:t>
      </w:r>
    </w:p>
    <w:p w14:paraId="1E8DC7CF" w14:textId="77777777" w:rsidR="00425F04" w:rsidRPr="00FE084B" w:rsidRDefault="00425F04" w:rsidP="00425F04">
      <w:pPr>
        <w:rPr>
          <w:color w:val="000000" w:themeColor="text1"/>
        </w:rPr>
      </w:pPr>
      <w:r w:rsidRPr="00FE084B">
        <w:rPr>
          <w:color w:val="000000" w:themeColor="text1"/>
          <w:szCs w:val="28"/>
        </w:rPr>
        <w:t xml:space="preserve">Автоматически в форме документа будут заполнены поля: </w:t>
      </w:r>
    </w:p>
    <w:p w14:paraId="40370639" w14:textId="77777777" w:rsidR="00425F04" w:rsidRPr="00FE084B" w:rsidRDefault="00425F04" w:rsidP="00425F04">
      <w:pPr>
        <w:numPr>
          <w:ilvl w:val="0"/>
          <w:numId w:val="39"/>
        </w:numPr>
        <w:ind w:left="0" w:firstLine="709"/>
        <w:rPr>
          <w:color w:val="000000" w:themeColor="text1"/>
        </w:rPr>
      </w:pPr>
      <w:r w:rsidRPr="00FE084B">
        <w:rPr>
          <w:b/>
          <w:color w:val="000000" w:themeColor="text1"/>
          <w:szCs w:val="28"/>
        </w:rPr>
        <w:t>Организация</w:t>
      </w:r>
      <w:r w:rsidRPr="00FE084B">
        <w:rPr>
          <w:color w:val="000000" w:themeColor="text1"/>
          <w:szCs w:val="28"/>
        </w:rPr>
        <w:t xml:space="preserve"> – текущая организация, от которой ведется учет в программе;</w:t>
      </w:r>
    </w:p>
    <w:p w14:paraId="19F69120" w14:textId="77777777" w:rsidR="00425F04" w:rsidRPr="00FE084B" w:rsidRDefault="00425F04" w:rsidP="00425F04">
      <w:pPr>
        <w:numPr>
          <w:ilvl w:val="0"/>
          <w:numId w:val="39"/>
        </w:numPr>
        <w:ind w:left="0" w:firstLine="709"/>
        <w:rPr>
          <w:color w:val="000000" w:themeColor="text1"/>
        </w:rPr>
      </w:pPr>
      <w:r w:rsidRPr="00FE084B">
        <w:rPr>
          <w:b/>
          <w:color w:val="000000" w:themeColor="text1"/>
          <w:szCs w:val="28"/>
        </w:rPr>
        <w:t xml:space="preserve">Дата </w:t>
      </w:r>
      <w:r w:rsidRPr="00FE084B">
        <w:rPr>
          <w:color w:val="000000" w:themeColor="text1"/>
          <w:szCs w:val="28"/>
        </w:rPr>
        <w:t>– текущая дата программы;</w:t>
      </w:r>
    </w:p>
    <w:p w14:paraId="232A38FE" w14:textId="77777777" w:rsidR="00425F04" w:rsidRPr="00FE084B" w:rsidRDefault="00425F04" w:rsidP="00425F04">
      <w:pPr>
        <w:numPr>
          <w:ilvl w:val="0"/>
          <w:numId w:val="39"/>
        </w:numPr>
        <w:ind w:left="0" w:firstLine="709"/>
        <w:rPr>
          <w:color w:val="000000" w:themeColor="text1"/>
        </w:rPr>
      </w:pPr>
      <w:r w:rsidRPr="00FE084B">
        <w:rPr>
          <w:b/>
          <w:color w:val="000000" w:themeColor="text1"/>
          <w:szCs w:val="28"/>
        </w:rPr>
        <w:t>Способ переоценки</w:t>
      </w:r>
      <w:proofErr w:type="gramStart"/>
      <w:r w:rsidRPr="00FE084B">
        <w:rPr>
          <w:b/>
          <w:color w:val="000000" w:themeColor="text1"/>
          <w:szCs w:val="28"/>
        </w:rPr>
        <w:t>:</w:t>
      </w:r>
      <w:r w:rsidRPr="00FE084B">
        <w:rPr>
          <w:color w:val="000000" w:themeColor="text1"/>
          <w:szCs w:val="28"/>
        </w:rPr>
        <w:t xml:space="preserve"> Списать</w:t>
      </w:r>
      <w:proofErr w:type="gramEnd"/>
      <w:r w:rsidRPr="00FE084B">
        <w:rPr>
          <w:color w:val="000000" w:themeColor="text1"/>
          <w:szCs w:val="28"/>
        </w:rPr>
        <w:t xml:space="preserve"> амортизацию, пересчитать остаточную стоимость</w:t>
      </w:r>
    </w:p>
    <w:p w14:paraId="25D91CE0" w14:textId="77777777" w:rsidR="00425F04" w:rsidRPr="00FE084B" w:rsidRDefault="00425F04" w:rsidP="00425F04">
      <w:pPr>
        <w:rPr>
          <w:b/>
          <w:color w:val="000000" w:themeColor="text1"/>
          <w:szCs w:val="28"/>
        </w:rPr>
      </w:pPr>
    </w:p>
    <w:p w14:paraId="1535847C" w14:textId="77777777" w:rsidR="00425F04" w:rsidRPr="00FE084B" w:rsidRDefault="00425F04" w:rsidP="00425F04">
      <w:pPr>
        <w:rPr>
          <w:color w:val="000000" w:themeColor="text1"/>
          <w:szCs w:val="28"/>
        </w:rPr>
      </w:pPr>
    </w:p>
    <w:p w14:paraId="41284AFC" w14:textId="77777777" w:rsidR="00425F04" w:rsidRPr="00FE084B" w:rsidRDefault="00425F04" w:rsidP="00425F04">
      <w:pPr>
        <w:keepNext/>
        <w:ind w:firstLine="0"/>
        <w:jc w:val="center"/>
        <w:rPr>
          <w:noProof/>
        </w:rPr>
      </w:pPr>
      <w:r w:rsidRPr="00FE084B">
        <w:rPr>
          <w:noProof/>
        </w:rPr>
        <w:drawing>
          <wp:inline distT="0" distB="0" distL="0" distR="0" wp14:anchorId="6A44F944" wp14:editId="731BA8AD">
            <wp:extent cx="6029960" cy="1908175"/>
            <wp:effectExtent l="0" t="0" r="889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029960" cy="1908175"/>
                    </a:xfrm>
                    <a:prstGeom prst="rect">
                      <a:avLst/>
                    </a:prstGeom>
                  </pic:spPr>
                </pic:pic>
              </a:graphicData>
            </a:graphic>
          </wp:inline>
        </w:drawing>
      </w:r>
    </w:p>
    <w:p w14:paraId="41D17964" w14:textId="77777777" w:rsidR="00425F04" w:rsidRPr="00FE084B" w:rsidRDefault="00425F04" w:rsidP="00425F04">
      <w:pPr>
        <w:pStyle w:val="afffffff6"/>
      </w:pPr>
      <w:bookmarkStart w:id="122" w:name="_Toc212820659"/>
      <w:bookmarkStart w:id="123" w:name="_Toc21323233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42</w:t>
      </w:r>
      <w:bookmarkEnd w:id="122"/>
      <w:bookmarkEnd w:id="123"/>
      <w:r w:rsidRPr="00FE084B">
        <w:fldChar w:fldCharType="end"/>
      </w:r>
    </w:p>
    <w:p w14:paraId="1C2AD4FC" w14:textId="77777777" w:rsidR="00425F04" w:rsidRPr="00FE084B" w:rsidRDefault="00425F04" w:rsidP="00425F04">
      <w:pPr>
        <w:keepNext/>
        <w:rPr>
          <w:color w:val="000000" w:themeColor="text1"/>
        </w:rPr>
      </w:pPr>
    </w:p>
    <w:p w14:paraId="3239915A" w14:textId="77777777" w:rsidR="00425F04" w:rsidRPr="00FE084B" w:rsidRDefault="00425F04" w:rsidP="00425F04">
      <w:pPr>
        <w:jc w:val="center"/>
        <w:rPr>
          <w:color w:val="000000" w:themeColor="text1"/>
          <w:szCs w:val="28"/>
        </w:rPr>
      </w:pPr>
    </w:p>
    <w:p w14:paraId="658A004F" w14:textId="77777777" w:rsidR="00425F04" w:rsidRPr="00FE084B" w:rsidRDefault="00425F04" w:rsidP="00425F04">
      <w:pPr>
        <w:rPr>
          <w:color w:val="000000" w:themeColor="text1"/>
        </w:rPr>
      </w:pPr>
      <w:r w:rsidRPr="00FE084B">
        <w:rPr>
          <w:color w:val="000000" w:themeColor="text1"/>
          <w:szCs w:val="28"/>
        </w:rPr>
        <w:t xml:space="preserve">Группа полей </w:t>
      </w:r>
      <w:r w:rsidRPr="00FE084B">
        <w:rPr>
          <w:b/>
          <w:color w:val="000000" w:themeColor="text1"/>
          <w:szCs w:val="28"/>
        </w:rPr>
        <w:t xml:space="preserve">Документ о согласовании </w:t>
      </w:r>
      <w:r w:rsidRPr="00FE084B">
        <w:rPr>
          <w:color w:val="000000" w:themeColor="text1"/>
          <w:szCs w:val="28"/>
        </w:rPr>
        <w:t>обязательны для заполнения.</w:t>
      </w:r>
    </w:p>
    <w:p w14:paraId="7A3AD600" w14:textId="77777777" w:rsidR="00425F04" w:rsidRPr="00FE084B" w:rsidRDefault="00425F04" w:rsidP="00425F04">
      <w:pPr>
        <w:rPr>
          <w:color w:val="000000" w:themeColor="text1"/>
        </w:rPr>
      </w:pPr>
      <w:r w:rsidRPr="00FE084B">
        <w:rPr>
          <w:color w:val="000000" w:themeColor="text1"/>
          <w:szCs w:val="28"/>
        </w:rPr>
        <w:t xml:space="preserve">Документ содержит четыре вкладки: </w:t>
      </w:r>
    </w:p>
    <w:p w14:paraId="3E30AF24" w14:textId="77777777" w:rsidR="00425F04" w:rsidRPr="00FE084B" w:rsidRDefault="00425F04" w:rsidP="00425F04">
      <w:pPr>
        <w:rPr>
          <w:color w:val="000000" w:themeColor="text1"/>
        </w:rPr>
      </w:pPr>
      <w:r w:rsidRPr="00FE084B">
        <w:rPr>
          <w:i/>
          <w:color w:val="000000" w:themeColor="text1"/>
          <w:szCs w:val="28"/>
        </w:rPr>
        <w:t>- Основные средства;</w:t>
      </w:r>
    </w:p>
    <w:p w14:paraId="6CBBDCB4" w14:textId="77777777" w:rsidR="00425F04" w:rsidRPr="00FE084B" w:rsidRDefault="00425F04" w:rsidP="00425F04">
      <w:pPr>
        <w:rPr>
          <w:i/>
          <w:color w:val="000000" w:themeColor="text1"/>
          <w:szCs w:val="28"/>
        </w:rPr>
      </w:pPr>
      <w:r w:rsidRPr="00FE084B">
        <w:rPr>
          <w:i/>
          <w:color w:val="000000" w:themeColor="text1"/>
          <w:szCs w:val="28"/>
        </w:rPr>
        <w:t>- Комиссия;</w:t>
      </w:r>
    </w:p>
    <w:p w14:paraId="7E0EE36B" w14:textId="77777777" w:rsidR="00425F04" w:rsidRPr="00FE084B" w:rsidRDefault="00425F04" w:rsidP="00425F04">
      <w:pPr>
        <w:rPr>
          <w:color w:val="000000" w:themeColor="text1"/>
        </w:rPr>
      </w:pPr>
      <w:r w:rsidRPr="00FE084B">
        <w:rPr>
          <w:i/>
          <w:color w:val="000000" w:themeColor="text1"/>
          <w:szCs w:val="28"/>
        </w:rPr>
        <w:t>- Подписи;</w:t>
      </w:r>
    </w:p>
    <w:p w14:paraId="1C376DCB" w14:textId="77777777" w:rsidR="00425F04" w:rsidRPr="00FE084B" w:rsidRDefault="00425F04" w:rsidP="00425F04">
      <w:pPr>
        <w:rPr>
          <w:color w:val="000000" w:themeColor="text1"/>
        </w:rPr>
      </w:pPr>
      <w:r w:rsidRPr="00FE084B">
        <w:rPr>
          <w:i/>
          <w:color w:val="000000" w:themeColor="text1"/>
          <w:szCs w:val="28"/>
        </w:rPr>
        <w:t>- Бухгалтерская операция.</w:t>
      </w:r>
    </w:p>
    <w:p w14:paraId="157BCA35" w14:textId="77777777" w:rsidR="00425F04" w:rsidRPr="00FE084B" w:rsidRDefault="00425F04" w:rsidP="00425F04">
      <w:pPr>
        <w:rPr>
          <w:color w:val="000000" w:themeColor="text1"/>
        </w:rPr>
      </w:pPr>
      <w:r w:rsidRPr="00FE084B">
        <w:rPr>
          <w:color w:val="000000" w:themeColor="text1"/>
          <w:szCs w:val="28"/>
        </w:rPr>
        <w:t xml:space="preserve">Вкладки заполняются поочерёдно. </w:t>
      </w:r>
    </w:p>
    <w:p w14:paraId="49091557" w14:textId="77777777" w:rsidR="00425F04" w:rsidRPr="00FE084B" w:rsidRDefault="00425F04" w:rsidP="00425F04">
      <w:pPr>
        <w:rPr>
          <w:color w:val="000000" w:themeColor="text1"/>
        </w:rPr>
      </w:pPr>
      <w:r w:rsidRPr="00FE084B">
        <w:rPr>
          <w:b/>
          <w:color w:val="000000" w:themeColor="text1"/>
          <w:szCs w:val="28"/>
        </w:rPr>
        <w:t>Заполнение вкладки Основные средства</w:t>
      </w:r>
    </w:p>
    <w:p w14:paraId="7C848C62" w14:textId="77777777" w:rsidR="00425F04" w:rsidRPr="00FE084B" w:rsidRDefault="00425F04" w:rsidP="00425F04">
      <w:pPr>
        <w:rPr>
          <w:color w:val="000000" w:themeColor="text1"/>
        </w:rPr>
      </w:pPr>
      <w:r w:rsidRPr="00FE084B">
        <w:rPr>
          <w:color w:val="000000" w:themeColor="text1"/>
          <w:szCs w:val="28"/>
        </w:rPr>
        <w:t xml:space="preserve">На вкладке по кнопке </w:t>
      </w:r>
      <w:r w:rsidRPr="00FE084B">
        <w:rPr>
          <w:b/>
          <w:color w:val="000000" w:themeColor="text1"/>
          <w:szCs w:val="28"/>
        </w:rPr>
        <w:t>Подобрать</w:t>
      </w:r>
      <w:r w:rsidRPr="00FE084B">
        <w:rPr>
          <w:color w:val="000000" w:themeColor="text1"/>
          <w:szCs w:val="28"/>
        </w:rPr>
        <w:t xml:space="preserve"> выбираем требуемые объекты учета в документ. </w:t>
      </w:r>
    </w:p>
    <w:p w14:paraId="040A8D62" w14:textId="77777777" w:rsidR="00425F04" w:rsidRPr="00FE084B" w:rsidRDefault="00425F04" w:rsidP="00425F04">
      <w:pPr>
        <w:keepNext/>
        <w:ind w:firstLine="0"/>
        <w:jc w:val="center"/>
        <w:rPr>
          <w:noProof/>
        </w:rPr>
      </w:pPr>
      <w:r w:rsidRPr="00FE084B">
        <w:rPr>
          <w:noProof/>
        </w:rPr>
        <w:drawing>
          <wp:inline distT="0" distB="0" distL="0" distR="0" wp14:anchorId="0722E22C" wp14:editId="604B660F">
            <wp:extent cx="6029960" cy="2140585"/>
            <wp:effectExtent l="0" t="0" r="889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029960" cy="2140585"/>
                    </a:xfrm>
                    <a:prstGeom prst="rect">
                      <a:avLst/>
                    </a:prstGeom>
                  </pic:spPr>
                </pic:pic>
              </a:graphicData>
            </a:graphic>
          </wp:inline>
        </w:drawing>
      </w:r>
    </w:p>
    <w:p w14:paraId="23DE8CCB" w14:textId="77777777" w:rsidR="00425F04" w:rsidRPr="00FE084B" w:rsidRDefault="00425F04" w:rsidP="00425F04">
      <w:pPr>
        <w:pStyle w:val="afffffff6"/>
      </w:pPr>
      <w:bookmarkStart w:id="124" w:name="_Toc212820660"/>
      <w:bookmarkStart w:id="125" w:name="_Toc21323233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43</w:t>
      </w:r>
      <w:bookmarkEnd w:id="124"/>
      <w:bookmarkEnd w:id="125"/>
      <w:r w:rsidRPr="00FE084B">
        <w:fldChar w:fldCharType="end"/>
      </w:r>
    </w:p>
    <w:p w14:paraId="2BCC1752" w14:textId="77777777" w:rsidR="00425F04" w:rsidRPr="00FE084B" w:rsidRDefault="00425F04" w:rsidP="00425F04">
      <w:pPr>
        <w:tabs>
          <w:tab w:val="left" w:pos="960"/>
        </w:tabs>
        <w:jc w:val="center"/>
        <w:rPr>
          <w:color w:val="000000" w:themeColor="text1"/>
          <w:szCs w:val="28"/>
        </w:rPr>
      </w:pPr>
    </w:p>
    <w:p w14:paraId="4FA77AE2" w14:textId="77777777" w:rsidR="00425F04" w:rsidRPr="00FE084B" w:rsidRDefault="00425F04" w:rsidP="00425F04">
      <w:pPr>
        <w:tabs>
          <w:tab w:val="left" w:pos="960"/>
        </w:tabs>
        <w:jc w:val="center"/>
        <w:rPr>
          <w:color w:val="000000" w:themeColor="text1"/>
          <w:szCs w:val="28"/>
        </w:rPr>
      </w:pPr>
    </w:p>
    <w:p w14:paraId="6721FEA0" w14:textId="77777777" w:rsidR="00425F04" w:rsidRPr="00FE084B" w:rsidRDefault="00425F04" w:rsidP="00425F04">
      <w:pPr>
        <w:tabs>
          <w:tab w:val="left" w:pos="960"/>
        </w:tabs>
        <w:rPr>
          <w:b/>
          <w:color w:val="000000" w:themeColor="text1"/>
          <w:szCs w:val="28"/>
        </w:rPr>
      </w:pPr>
      <w:r w:rsidRPr="00FE084B">
        <w:rPr>
          <w:color w:val="000000" w:themeColor="text1"/>
          <w:szCs w:val="28"/>
        </w:rPr>
        <w:t xml:space="preserve">После добавления объектов в таблицу документа, устанавливаем значения в полях </w:t>
      </w:r>
      <w:r w:rsidRPr="00FE084B">
        <w:rPr>
          <w:b/>
          <w:color w:val="000000" w:themeColor="text1"/>
          <w:szCs w:val="28"/>
        </w:rPr>
        <w:t>Справедливая стоимость</w:t>
      </w:r>
      <w:r w:rsidRPr="00FE084B">
        <w:rPr>
          <w:color w:val="000000" w:themeColor="text1"/>
          <w:szCs w:val="28"/>
        </w:rPr>
        <w:t xml:space="preserve">, </w:t>
      </w:r>
      <w:r w:rsidRPr="00FE084B">
        <w:rPr>
          <w:b/>
          <w:color w:val="000000" w:themeColor="text1"/>
          <w:szCs w:val="28"/>
        </w:rPr>
        <w:t>Стоимость определена,</w:t>
      </w:r>
      <w:r w:rsidRPr="00FE084B">
        <w:rPr>
          <w:color w:val="000000" w:themeColor="text1"/>
          <w:szCs w:val="28"/>
        </w:rPr>
        <w:t xml:space="preserve"> </w:t>
      </w:r>
      <w:r w:rsidRPr="00FE084B">
        <w:rPr>
          <w:b/>
          <w:color w:val="000000" w:themeColor="text1"/>
          <w:szCs w:val="28"/>
        </w:rPr>
        <w:t>Метод рыночных цен.</w:t>
      </w:r>
    </w:p>
    <w:p w14:paraId="1E3227C1" w14:textId="77777777" w:rsidR="00425F04" w:rsidRPr="00FE084B" w:rsidRDefault="00425F04" w:rsidP="00425F04">
      <w:pPr>
        <w:tabs>
          <w:tab w:val="left" w:pos="960"/>
        </w:tabs>
        <w:rPr>
          <w:color w:val="000000" w:themeColor="text1"/>
          <w:szCs w:val="28"/>
        </w:rPr>
      </w:pPr>
      <w:r w:rsidRPr="00FE084B">
        <w:rPr>
          <w:b/>
          <w:color w:val="000000" w:themeColor="text1"/>
          <w:szCs w:val="28"/>
        </w:rPr>
        <w:t xml:space="preserve">Реквизит «Стоимость определена» может принимать два значения – Оценщиком </w:t>
      </w:r>
      <w:r w:rsidRPr="00FE084B">
        <w:rPr>
          <w:color w:val="000000" w:themeColor="text1"/>
          <w:szCs w:val="28"/>
        </w:rPr>
        <w:t>или</w:t>
      </w:r>
      <w:r w:rsidRPr="00FE084B">
        <w:rPr>
          <w:b/>
          <w:color w:val="000000" w:themeColor="text1"/>
          <w:szCs w:val="28"/>
        </w:rPr>
        <w:t xml:space="preserve"> Комиссией</w:t>
      </w:r>
      <w:r w:rsidRPr="00FE084B">
        <w:rPr>
          <w:color w:val="000000" w:themeColor="text1"/>
          <w:szCs w:val="28"/>
        </w:rPr>
        <w:t>. При выборе соответствующего значения будет доступен определенный список полей для заполнения:</w:t>
      </w:r>
    </w:p>
    <w:p w14:paraId="052BD29C" w14:textId="77777777" w:rsidR="00425F04" w:rsidRPr="00FE084B" w:rsidRDefault="00425F04" w:rsidP="00425F04">
      <w:pPr>
        <w:tabs>
          <w:tab w:val="left" w:pos="960"/>
        </w:tabs>
        <w:rPr>
          <w:color w:val="000000" w:themeColor="text1"/>
        </w:rPr>
      </w:pPr>
    </w:p>
    <w:p w14:paraId="7D3B66B0"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47973081" wp14:editId="0E2CA3A7">
                <wp:extent cx="6030000" cy="1301750"/>
                <wp:effectExtent l="0" t="0" r="8890" b="0"/>
                <wp:docPr id="80" name="Врезка43"/>
                <wp:cNvGraphicFramePr/>
                <a:graphic xmlns:a="http://schemas.openxmlformats.org/drawingml/2006/main">
                  <a:graphicData uri="http://schemas.microsoft.com/office/word/2010/wordprocessingShape">
                    <wps:wsp>
                      <wps:cNvSpPr/>
                      <wps:spPr bwMode="auto">
                        <a:xfrm>
                          <a:off x="0" y="0"/>
                          <a:ext cx="6030000" cy="130175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CC88AC2" w14:textId="77777777" w:rsidR="00425F04" w:rsidRDefault="00425F04" w:rsidP="00425F04">
                            <w:pPr>
                              <w:pStyle w:val="aff2"/>
                            </w:pPr>
                            <w:r>
                              <w:drawing>
                                <wp:inline distT="0" distB="0" distL="0" distR="0" wp14:anchorId="262223A7" wp14:editId="06BE950A">
                                  <wp:extent cx="6029960" cy="906780"/>
                                  <wp:effectExtent l="0" t="0" r="8890" b="7620"/>
                                  <wp:docPr id="446"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8"/>
                                          <a:stretch/>
                                        </pic:blipFill>
                                        <pic:spPr bwMode="auto">
                                          <a:xfrm>
                                            <a:off x="0" y="0"/>
                                            <a:ext cx="6029960" cy="906780"/>
                                          </a:xfrm>
                                          <a:prstGeom prst="rect">
                                            <a:avLst/>
                                          </a:prstGeom>
                                        </pic:spPr>
                                      </pic:pic>
                                    </a:graphicData>
                                  </a:graphic>
                                </wp:inline>
                              </w:drawing>
                            </w:r>
                          </w:p>
                        </w:txbxContent>
                      </wps:txbx>
                      <wps:bodyPr lIns="0" tIns="0" rIns="0" bIns="0" anchor="t">
                        <a:noAutofit/>
                      </wps:bodyPr>
                    </wps:wsp>
                  </a:graphicData>
                </a:graphic>
              </wp:inline>
            </w:drawing>
          </mc:Choice>
          <mc:Fallback>
            <w:pict>
              <v:rect w14:anchorId="47973081" id="Врезка43" o:spid="_x0000_s1056" style="width:474.8pt;height:1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" stroked="f" strokeweight="0">
                <v:textbox inset="0,0,0,0">
                  <w:txbxContent>
                    <w:p w14:paraId="0CC88AC2" w14:textId="77777777" w:rsidR="00425F04" w:rsidRDefault="00425F04" w:rsidP="00425F04">
                      <w:pPr>
                        <w:pStyle w:val="aff2"/>
                      </w:pPr>
                      <w:r>
                        <w:drawing>
                          <wp:inline distT="0" distB="0" distL="0" distR="0" wp14:anchorId="262223A7" wp14:editId="06BE950A">
                            <wp:extent cx="6029960" cy="906780"/>
                            <wp:effectExtent l="0" t="0" r="8890" b="7620"/>
                            <wp:docPr id="446"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8"/>
                                    <a:stretch/>
                                  </pic:blipFill>
                                  <pic:spPr bwMode="auto">
                                    <a:xfrm>
                                      <a:off x="0" y="0"/>
                                      <a:ext cx="6029960" cy="906780"/>
                                    </a:xfrm>
                                    <a:prstGeom prst="rect">
                                      <a:avLst/>
                                    </a:prstGeom>
                                  </pic:spPr>
                                </pic:pic>
                              </a:graphicData>
                            </a:graphic>
                          </wp:inline>
                        </w:drawing>
                      </w:r>
                    </w:p>
                  </w:txbxContent>
                </v:textbox>
                <w10:anchorlock/>
              </v:rect>
            </w:pict>
          </mc:Fallback>
        </mc:AlternateContent>
      </w:r>
    </w:p>
    <w:p w14:paraId="6ADF5ABB" w14:textId="77777777" w:rsidR="00425F04" w:rsidRPr="00FE084B" w:rsidRDefault="00425F04" w:rsidP="00425F04">
      <w:pPr>
        <w:pStyle w:val="afffffff6"/>
      </w:pPr>
      <w:bookmarkStart w:id="126" w:name="_Toc212820661"/>
      <w:bookmarkStart w:id="127" w:name="_Toc21323233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44</w:t>
      </w:r>
      <w:bookmarkEnd w:id="126"/>
      <w:bookmarkEnd w:id="127"/>
      <w:r w:rsidRPr="00FE084B">
        <w:fldChar w:fldCharType="end"/>
      </w:r>
    </w:p>
    <w:p w14:paraId="15A8AE40" w14:textId="77777777" w:rsidR="00425F04" w:rsidRPr="00FE084B" w:rsidRDefault="00425F04" w:rsidP="00425F04">
      <w:pPr>
        <w:keepNext/>
        <w:jc w:val="center"/>
        <w:rPr>
          <w:color w:val="000000" w:themeColor="text1"/>
        </w:rPr>
      </w:pPr>
    </w:p>
    <w:p w14:paraId="03317989" w14:textId="77777777" w:rsidR="00425F04" w:rsidRPr="00FE084B" w:rsidRDefault="00425F04" w:rsidP="00425F04">
      <w:pPr>
        <w:ind w:firstLine="737"/>
        <w:rPr>
          <w:color w:val="000000" w:themeColor="text1"/>
          <w:szCs w:val="28"/>
        </w:rPr>
      </w:pPr>
      <w:r w:rsidRPr="00FE084B">
        <w:rPr>
          <w:color w:val="000000" w:themeColor="text1"/>
          <w:szCs w:val="28"/>
        </w:rPr>
        <w:t xml:space="preserve">Значения в группе реквизитов </w:t>
      </w:r>
      <w:r w:rsidRPr="00FE084B">
        <w:rPr>
          <w:b/>
          <w:color w:val="000000" w:themeColor="text1"/>
          <w:szCs w:val="28"/>
        </w:rPr>
        <w:t xml:space="preserve">Отчет оценщика </w:t>
      </w:r>
      <w:r w:rsidRPr="00FE084B">
        <w:rPr>
          <w:color w:val="000000" w:themeColor="text1"/>
          <w:szCs w:val="28"/>
        </w:rPr>
        <w:t xml:space="preserve">и </w:t>
      </w:r>
      <w:r w:rsidRPr="00FE084B">
        <w:rPr>
          <w:b/>
          <w:color w:val="000000" w:themeColor="text1"/>
          <w:szCs w:val="28"/>
        </w:rPr>
        <w:t>Метод рыночных цен</w:t>
      </w:r>
      <w:r w:rsidRPr="00FE084B">
        <w:rPr>
          <w:color w:val="000000" w:themeColor="text1"/>
          <w:szCs w:val="28"/>
        </w:rPr>
        <w:t xml:space="preserve"> обязательны к заполнению (в зависимости от значения реквизита </w:t>
      </w:r>
      <w:r w:rsidRPr="00FE084B">
        <w:rPr>
          <w:b/>
          <w:color w:val="000000" w:themeColor="text1"/>
          <w:szCs w:val="28"/>
        </w:rPr>
        <w:t xml:space="preserve">Стоимость </w:t>
      </w:r>
      <w:r w:rsidRPr="00FE084B">
        <w:rPr>
          <w:b/>
          <w:color w:val="000000" w:themeColor="text1"/>
          <w:szCs w:val="28"/>
        </w:rPr>
        <w:lastRenderedPageBreak/>
        <w:t>определена</w:t>
      </w:r>
      <w:r w:rsidRPr="00FE084B">
        <w:rPr>
          <w:color w:val="000000" w:themeColor="text1"/>
          <w:szCs w:val="28"/>
        </w:rPr>
        <w:t>), в случае если значения будут не заполнены и документ будет отправлен на следующий этап, то будет выведено информационное сообщение</w:t>
      </w:r>
    </w:p>
    <w:p w14:paraId="1C103DA9" w14:textId="77777777" w:rsidR="00425F04" w:rsidRPr="00FE084B" w:rsidRDefault="00425F04" w:rsidP="00425F04">
      <w:pPr>
        <w:ind w:firstLine="737"/>
        <w:rPr>
          <w:color w:val="000000" w:themeColor="text1"/>
        </w:rPr>
      </w:pPr>
    </w:p>
    <w:p w14:paraId="361A3B6A" w14:textId="77777777" w:rsidR="00425F04" w:rsidRPr="00FE084B" w:rsidRDefault="00425F04" w:rsidP="00425F04">
      <w:pPr>
        <w:keepNext/>
        <w:ind w:firstLine="0"/>
        <w:jc w:val="center"/>
        <w:rPr>
          <w:noProof/>
        </w:rPr>
      </w:pPr>
      <w:r w:rsidRPr="00FE084B">
        <w:rPr>
          <w:noProof/>
        </w:rPr>
        <w:drawing>
          <wp:inline distT="0" distB="0" distL="0" distR="0" wp14:anchorId="618EE886" wp14:editId="427B58FC">
            <wp:extent cx="6029960" cy="1528494"/>
            <wp:effectExtent l="0" t="0" r="8890" b="0"/>
            <wp:docPr id="83"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9"/>
                    <a:stretch/>
                  </pic:blipFill>
                  <pic:spPr bwMode="auto">
                    <a:xfrm>
                      <a:off x="0" y="0"/>
                      <a:ext cx="6029960" cy="1528494"/>
                    </a:xfrm>
                    <a:prstGeom prst="rect">
                      <a:avLst/>
                    </a:prstGeom>
                  </pic:spPr>
                </pic:pic>
              </a:graphicData>
            </a:graphic>
          </wp:inline>
        </w:drawing>
      </w:r>
    </w:p>
    <w:p w14:paraId="276612C6" w14:textId="77777777" w:rsidR="00425F04" w:rsidRPr="00FE084B" w:rsidRDefault="00425F04" w:rsidP="00425F04">
      <w:pPr>
        <w:rPr>
          <w:color w:val="000000" w:themeColor="text1"/>
        </w:rPr>
      </w:pPr>
    </w:p>
    <w:p w14:paraId="11EAF16D" w14:textId="77777777" w:rsidR="00425F04" w:rsidRPr="00FE084B" w:rsidRDefault="00425F04" w:rsidP="00425F04">
      <w:pPr>
        <w:pStyle w:val="afffffff6"/>
      </w:pPr>
      <w:bookmarkStart w:id="128" w:name="_Toc212820662"/>
      <w:bookmarkStart w:id="129" w:name="_Toc213232336"/>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45</w:t>
      </w:r>
      <w:bookmarkEnd w:id="128"/>
      <w:bookmarkEnd w:id="129"/>
      <w:r w:rsidRPr="00FE084B">
        <w:rPr>
          <w:noProof/>
        </w:rPr>
        <w:fldChar w:fldCharType="end"/>
      </w:r>
    </w:p>
    <w:p w14:paraId="7D3C9E9D" w14:textId="77777777" w:rsidR="00425F04" w:rsidRPr="00FE084B" w:rsidRDefault="00425F04" w:rsidP="00425F04">
      <w:pPr>
        <w:rPr>
          <w:color w:val="000000" w:themeColor="text1"/>
          <w:szCs w:val="28"/>
        </w:rPr>
      </w:pPr>
    </w:p>
    <w:p w14:paraId="199DD9D5" w14:textId="77777777" w:rsidR="00425F04" w:rsidRPr="00FE084B" w:rsidRDefault="00425F04" w:rsidP="00425F04">
      <w:r w:rsidRPr="00FE084B">
        <w:rPr>
          <w:b/>
        </w:rPr>
        <w:t>Заполнение вкладки Комиссия</w:t>
      </w:r>
    </w:p>
    <w:p w14:paraId="57BA9054" w14:textId="77777777" w:rsidR="00425F04" w:rsidRPr="00FE084B" w:rsidRDefault="00425F04" w:rsidP="00425F04">
      <w:r w:rsidRPr="00FE084B">
        <w:t xml:space="preserve">Переходим на вкладку Комиссия. </w:t>
      </w:r>
    </w:p>
    <w:p w14:paraId="2B3FB917" w14:textId="77777777" w:rsidR="00425F04" w:rsidRPr="00FE084B" w:rsidRDefault="00425F04" w:rsidP="00425F04">
      <w:r w:rsidRPr="00FE084B">
        <w:t xml:space="preserve">В поле Комиссия переходим в справочник </w:t>
      </w:r>
      <w:r w:rsidRPr="00FE084B">
        <w:rPr>
          <w:b/>
        </w:rPr>
        <w:t xml:space="preserve">Комиссии </w:t>
      </w:r>
      <w:r w:rsidRPr="00FE084B">
        <w:t xml:space="preserve">и выбираем из списка нужное значение. В случае если требуемая комиссия отсутствует, то создаём новую комиссию (элемент справочника). </w:t>
      </w:r>
    </w:p>
    <w:p w14:paraId="46AC6146" w14:textId="77777777" w:rsidR="00425F04" w:rsidRPr="00FE084B" w:rsidRDefault="00425F04" w:rsidP="00425F04">
      <w:r w:rsidRPr="00FE084B">
        <w:t xml:space="preserve">При создании элемента справочника </w:t>
      </w:r>
      <w:r w:rsidRPr="00FE084B">
        <w:rPr>
          <w:b/>
        </w:rPr>
        <w:t>Комиссии</w:t>
      </w:r>
      <w:r w:rsidRPr="00FE084B">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5E1CA3ED" w14:textId="77777777" w:rsidR="00425F04" w:rsidRPr="00FE084B" w:rsidRDefault="00425F04" w:rsidP="00425F04">
      <w:r w:rsidRPr="00FE084B">
        <w:t xml:space="preserve">Важно обратить внимание на наличие корректно выполненного </w:t>
      </w:r>
      <w:r w:rsidRPr="00FE084B">
        <w:rPr>
          <w:b/>
        </w:rPr>
        <w:t>Сопоставление текущего Пользователя с Физическим лицом и Сотрудником</w:t>
      </w:r>
      <w:r w:rsidRPr="00FE084B">
        <w:t xml:space="preserve"> для всех сотрудников, указанных в табличной части </w:t>
      </w:r>
      <w:r w:rsidRPr="00FE084B">
        <w:rPr>
          <w:b/>
        </w:rPr>
        <w:t>Состав комиссии</w:t>
      </w:r>
      <w:r w:rsidRPr="00FE084B">
        <w:t>.</w:t>
      </w:r>
    </w:p>
    <w:p w14:paraId="0BC9B1B6" w14:textId="77777777" w:rsidR="00425F04" w:rsidRPr="00FE084B" w:rsidRDefault="00425F04" w:rsidP="00425F04">
      <w:r w:rsidRPr="00FE084B">
        <w:t xml:space="preserve">При создании нового элемента в справочнике </w:t>
      </w:r>
      <w:r w:rsidRPr="00FE084B">
        <w:rPr>
          <w:b/>
        </w:rPr>
        <w:t>Комиссии</w:t>
      </w:r>
      <w:r w:rsidRPr="00FE084B">
        <w:t xml:space="preserve"> обращаем внимание на следующие обязательные реквизиты:</w:t>
      </w:r>
    </w:p>
    <w:p w14:paraId="53B35B33" w14:textId="77777777" w:rsidR="00425F04" w:rsidRPr="00FE084B" w:rsidRDefault="00425F04" w:rsidP="00425F04">
      <w:r w:rsidRPr="00FE084B">
        <w:t>В шапке элемента обязательно требуется заполнить реквизит Наименование:</w:t>
      </w:r>
    </w:p>
    <w:p w14:paraId="22BE8354" w14:textId="77777777" w:rsidR="00425F04" w:rsidRPr="00FE084B" w:rsidRDefault="00425F04" w:rsidP="00425F04">
      <w:pPr>
        <w:keepNext/>
        <w:ind w:firstLine="0"/>
        <w:jc w:val="center"/>
        <w:rPr>
          <w:noProof/>
        </w:rPr>
      </w:pPr>
      <w:r w:rsidRPr="00FE084B">
        <w:rPr>
          <w:noProof/>
        </w:rPr>
        <w:drawing>
          <wp:inline distT="0" distB="0" distL="0" distR="0" wp14:anchorId="1111A280" wp14:editId="6C93D201">
            <wp:extent cx="5940425" cy="2203518"/>
            <wp:effectExtent l="0" t="0" r="3175" b="6350"/>
            <wp:docPr id="2799" name="Рисунок 2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01C0F227" w14:textId="77777777" w:rsidR="00425F04" w:rsidRPr="00FE084B" w:rsidRDefault="00425F04" w:rsidP="00425F04">
      <w:pPr>
        <w:pStyle w:val="afffffff6"/>
        <w:rPr>
          <w:snapToGrid w:val="0"/>
        </w:rPr>
      </w:pPr>
      <w:bookmarkStart w:id="130" w:name="_Toc190784143"/>
      <w:bookmarkStart w:id="131" w:name="_Toc212820663"/>
      <w:bookmarkStart w:id="132" w:name="_Toc213232337"/>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46</w:t>
      </w:r>
      <w:bookmarkEnd w:id="130"/>
      <w:bookmarkEnd w:id="131"/>
      <w:bookmarkEnd w:id="132"/>
      <w:r w:rsidRPr="00FE084B">
        <w:rPr>
          <w:snapToGrid w:val="0"/>
        </w:rPr>
        <w:fldChar w:fldCharType="end"/>
      </w:r>
    </w:p>
    <w:p w14:paraId="62168454" w14:textId="77777777" w:rsidR="00425F04" w:rsidRPr="00FE084B" w:rsidRDefault="00425F04" w:rsidP="00425F04">
      <w:pPr>
        <w:keepNext/>
      </w:pPr>
    </w:p>
    <w:p w14:paraId="14DF7345" w14:textId="77777777" w:rsidR="00425F04" w:rsidRPr="00FE084B" w:rsidRDefault="00425F04" w:rsidP="00425F04">
      <w:pPr>
        <w:keepNext/>
      </w:pPr>
      <w:r w:rsidRPr="00FE084B">
        <w:t xml:space="preserve">Далее необходимо заполнить реквизиты Номер, Дата и Наименование на вкладке </w:t>
      </w:r>
      <w:r w:rsidRPr="00FE084B">
        <w:rPr>
          <w:b/>
        </w:rPr>
        <w:t>Приказ о создании комиссии</w:t>
      </w:r>
      <w:r w:rsidRPr="00FE084B">
        <w:t>.</w:t>
      </w:r>
    </w:p>
    <w:p w14:paraId="5B55E5FF" w14:textId="77777777" w:rsidR="00425F04" w:rsidRPr="00FE084B" w:rsidRDefault="00425F04" w:rsidP="00425F04">
      <w:pPr>
        <w:keepNext/>
        <w:ind w:firstLine="0"/>
        <w:jc w:val="center"/>
      </w:pPr>
      <w:r w:rsidRPr="00FE084B">
        <w:rPr>
          <w:noProof/>
        </w:rPr>
        <w:drawing>
          <wp:inline distT="0" distB="0" distL="0" distR="0" wp14:anchorId="7DEC5178" wp14:editId="6DFE5204">
            <wp:extent cx="5940425" cy="3218829"/>
            <wp:effectExtent l="0" t="0" r="3175" b="63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09654FDE" w14:textId="77777777" w:rsidR="00425F04" w:rsidRPr="00FE084B" w:rsidRDefault="00425F04" w:rsidP="00425F04">
      <w:pPr>
        <w:pStyle w:val="afffffff6"/>
        <w:rPr>
          <w:snapToGrid w:val="0"/>
        </w:rPr>
      </w:pPr>
      <w:bookmarkStart w:id="133" w:name="_Toc212820664"/>
      <w:bookmarkStart w:id="134" w:name="_Toc213232338"/>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47</w:t>
      </w:r>
      <w:bookmarkEnd w:id="133"/>
      <w:bookmarkEnd w:id="134"/>
      <w:r w:rsidRPr="00FE084B">
        <w:rPr>
          <w:snapToGrid w:val="0"/>
        </w:rPr>
        <w:fldChar w:fldCharType="end"/>
      </w:r>
    </w:p>
    <w:p w14:paraId="0EB59E2A" w14:textId="77777777" w:rsidR="00425F04" w:rsidRPr="00FE084B" w:rsidRDefault="00425F04" w:rsidP="00425F04">
      <w:r w:rsidRPr="00FE084B">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688172AB" w14:textId="77777777" w:rsidR="00425F04" w:rsidRPr="00FE084B" w:rsidRDefault="00425F04" w:rsidP="00425F04">
      <w:pPr>
        <w:keepNext/>
        <w:ind w:firstLine="0"/>
        <w:jc w:val="center"/>
      </w:pPr>
      <w:r w:rsidRPr="00FE084B">
        <w:rPr>
          <w:noProof/>
        </w:rPr>
        <w:lastRenderedPageBreak/>
        <w:drawing>
          <wp:inline distT="0" distB="0" distL="0" distR="0" wp14:anchorId="509D532C" wp14:editId="3E8C923B">
            <wp:extent cx="5940425" cy="4237205"/>
            <wp:effectExtent l="0" t="0" r="3175" b="0"/>
            <wp:docPr id="2800" name="Рисунок 2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4918F9EA" w14:textId="77777777" w:rsidR="00425F04" w:rsidRPr="00FE084B" w:rsidRDefault="00425F04" w:rsidP="00425F04">
      <w:pPr>
        <w:pStyle w:val="afffffff6"/>
        <w:rPr>
          <w:snapToGrid w:val="0"/>
        </w:rPr>
      </w:pPr>
      <w:bookmarkStart w:id="135" w:name="_Toc212820665"/>
      <w:bookmarkStart w:id="136" w:name="_Toc213232339"/>
      <w:r w:rsidRPr="00FE084B">
        <w:t xml:space="preserve">Рисунок </w:t>
      </w:r>
      <w:fldSimple w:instr=" SEQ Рисунок \* ARABIC ">
        <w:r w:rsidR="00FE084B" w:rsidRPr="00FE084B">
          <w:rPr>
            <w:noProof/>
          </w:rPr>
          <w:t>48</w:t>
        </w:r>
        <w:bookmarkEnd w:id="135"/>
        <w:bookmarkEnd w:id="136"/>
      </w:fldSimple>
    </w:p>
    <w:p w14:paraId="5E386025" w14:textId="77777777" w:rsidR="00425F04" w:rsidRPr="00FE084B" w:rsidRDefault="00425F04" w:rsidP="00425F04">
      <w:r w:rsidRPr="00FE084B">
        <w:t xml:space="preserve">Далее на вкладке </w:t>
      </w:r>
      <w:r w:rsidRPr="00FE084B">
        <w:rPr>
          <w:b/>
        </w:rPr>
        <w:t xml:space="preserve">Кворумы </w:t>
      </w:r>
      <w:r w:rsidRPr="00FE084B">
        <w:t>требуется заполнить реквизиты «Кворум, минимальный % присутствующих», «Минимальный % голосов «за» присутствующих».</w:t>
      </w:r>
    </w:p>
    <w:p w14:paraId="33CD58FD" w14:textId="77777777" w:rsidR="00425F04" w:rsidRPr="00FE084B" w:rsidRDefault="00425F04" w:rsidP="00425F04">
      <w:pPr>
        <w:keepNext/>
        <w:ind w:firstLine="0"/>
        <w:jc w:val="center"/>
      </w:pPr>
      <w:r w:rsidRPr="00FE084B">
        <w:rPr>
          <w:noProof/>
        </w:rPr>
        <w:drawing>
          <wp:inline distT="0" distB="0" distL="0" distR="0" wp14:anchorId="31D2B3B5" wp14:editId="7B44EB29">
            <wp:extent cx="5940425" cy="1034317"/>
            <wp:effectExtent l="0" t="0" r="317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67DBAAD0" w14:textId="77777777" w:rsidR="00425F04" w:rsidRPr="00FE084B" w:rsidRDefault="00425F04" w:rsidP="00425F04">
      <w:pPr>
        <w:pStyle w:val="afffffff6"/>
        <w:rPr>
          <w:snapToGrid w:val="0"/>
        </w:rPr>
      </w:pPr>
      <w:bookmarkStart w:id="137" w:name="_Toc212820666"/>
      <w:bookmarkStart w:id="138" w:name="_Toc213232340"/>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49</w:t>
      </w:r>
      <w:bookmarkEnd w:id="137"/>
      <w:bookmarkEnd w:id="138"/>
      <w:r w:rsidRPr="00FE084B">
        <w:rPr>
          <w:snapToGrid w:val="0"/>
        </w:rPr>
        <w:fldChar w:fldCharType="end"/>
      </w:r>
    </w:p>
    <w:p w14:paraId="7134E3A6" w14:textId="77777777" w:rsidR="00425F04" w:rsidRPr="00FE084B" w:rsidRDefault="00425F04" w:rsidP="00425F04">
      <w:r w:rsidRPr="00FE084B">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150E3B56" w14:textId="77777777" w:rsidR="00425F04" w:rsidRPr="00FE084B" w:rsidRDefault="00425F04" w:rsidP="00425F04">
      <w:r w:rsidRPr="00FE084B">
        <w:t xml:space="preserve">В таблице </w:t>
      </w:r>
      <w:r w:rsidRPr="00FE084B">
        <w:rPr>
          <w:b/>
        </w:rPr>
        <w:t>Состав комиссии</w:t>
      </w:r>
      <w:r w:rsidRPr="00FE084B">
        <w:t xml:space="preserve"> подбираем членов комиссии, в том числе председателя комиссии, путем выбора элементов справочника </w:t>
      </w:r>
      <w:r w:rsidRPr="00FE084B">
        <w:rPr>
          <w:b/>
        </w:rPr>
        <w:t>Сотрудники</w:t>
      </w:r>
      <w:r w:rsidRPr="00FE084B">
        <w:t>.</w:t>
      </w:r>
    </w:p>
    <w:p w14:paraId="5E071899" w14:textId="77777777" w:rsidR="00425F04" w:rsidRPr="00FE084B" w:rsidRDefault="00425F04" w:rsidP="00425F04">
      <w:pPr>
        <w:keepNext/>
        <w:ind w:firstLine="0"/>
        <w:jc w:val="center"/>
      </w:pPr>
      <w:r w:rsidRPr="00FE084B">
        <w:rPr>
          <w:noProof/>
        </w:rPr>
        <w:drawing>
          <wp:inline distT="0" distB="0" distL="0" distR="0" wp14:anchorId="1DFE7DE1" wp14:editId="472FEF7D">
            <wp:extent cx="5940425" cy="842413"/>
            <wp:effectExtent l="0" t="0" r="317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514794ED" w14:textId="77777777" w:rsidR="00425F04" w:rsidRPr="00FE084B" w:rsidRDefault="00425F04" w:rsidP="00425F04">
      <w:pPr>
        <w:pStyle w:val="afffffff6"/>
      </w:pPr>
      <w:bookmarkStart w:id="139" w:name="_Toc212820667"/>
      <w:bookmarkStart w:id="140" w:name="_Toc213232341"/>
      <w:r w:rsidRPr="00FE084B">
        <w:t xml:space="preserve">Рисунок </w:t>
      </w:r>
      <w:fldSimple w:instr=" SEQ Рисунок \* ARABIC ">
        <w:r w:rsidR="00FE084B" w:rsidRPr="00FE084B">
          <w:rPr>
            <w:noProof/>
          </w:rPr>
          <w:t>50</w:t>
        </w:r>
        <w:bookmarkEnd w:id="139"/>
        <w:bookmarkEnd w:id="140"/>
      </w:fldSimple>
    </w:p>
    <w:p w14:paraId="42291ECA" w14:textId="77777777" w:rsidR="00425F04" w:rsidRPr="00FE084B" w:rsidRDefault="00425F04" w:rsidP="00425F04">
      <w:r w:rsidRPr="00FE084B">
        <w:t>При этом в колонке «Статус члена комиссии» для председателя комиссии необходимо указать соответствующий статус.</w:t>
      </w:r>
    </w:p>
    <w:p w14:paraId="3E8F0B4B" w14:textId="77777777" w:rsidR="00425F04" w:rsidRPr="00FE084B" w:rsidRDefault="00425F04" w:rsidP="00425F04">
      <w:r w:rsidRPr="00FE084B">
        <w:lastRenderedPageBreak/>
        <w:t>Допустимые значение статуса члена комиссии определяются значением флажка "Инвентаризационная".</w:t>
      </w:r>
    </w:p>
    <w:p w14:paraId="10B102E8" w14:textId="77777777" w:rsidR="00425F04" w:rsidRPr="00FE084B" w:rsidRDefault="00425F04" w:rsidP="00425F04">
      <w:r w:rsidRPr="00FE084B">
        <w:t>В случае если флаг "Инвентаризационная" не установлен, статус члена комиссии выбирается из списка:</w:t>
      </w:r>
    </w:p>
    <w:p w14:paraId="71C93CC5" w14:textId="77777777" w:rsidR="00425F04" w:rsidRPr="00FE084B" w:rsidRDefault="00425F04" w:rsidP="00425F04">
      <w:pPr>
        <w:pStyle w:val="30"/>
        <w:numPr>
          <w:ilvl w:val="0"/>
          <w:numId w:val="33"/>
        </w:numPr>
        <w:tabs>
          <w:tab w:val="clear" w:pos="1701"/>
        </w:tabs>
        <w:rPr>
          <w:i/>
        </w:rPr>
      </w:pPr>
      <w:r w:rsidRPr="00FE084B">
        <w:rPr>
          <w:i/>
        </w:rPr>
        <w:t>Председатель комиссии;</w:t>
      </w:r>
    </w:p>
    <w:p w14:paraId="502D3E23" w14:textId="77777777" w:rsidR="00425F04" w:rsidRPr="00FE084B" w:rsidRDefault="00425F04" w:rsidP="00425F04">
      <w:pPr>
        <w:pStyle w:val="30"/>
        <w:numPr>
          <w:ilvl w:val="0"/>
          <w:numId w:val="33"/>
        </w:numPr>
        <w:tabs>
          <w:tab w:val="clear" w:pos="1701"/>
        </w:tabs>
        <w:rPr>
          <w:i/>
        </w:rPr>
      </w:pPr>
      <w:r w:rsidRPr="00FE084B">
        <w:rPr>
          <w:i/>
        </w:rPr>
        <w:t>Член комиссии.</w:t>
      </w:r>
    </w:p>
    <w:p w14:paraId="72B5A632" w14:textId="77777777" w:rsidR="00425F04" w:rsidRPr="00FE084B" w:rsidRDefault="00425F04" w:rsidP="00425F04">
      <w:pPr>
        <w:keepNext/>
        <w:ind w:firstLine="0"/>
      </w:pPr>
      <w:r w:rsidRPr="00FE084B">
        <w:rPr>
          <w:noProof/>
        </w:rPr>
        <w:drawing>
          <wp:inline distT="0" distB="0" distL="0" distR="0" wp14:anchorId="15036495" wp14:editId="3E365742">
            <wp:extent cx="5940425" cy="2000579"/>
            <wp:effectExtent l="0" t="0" r="317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3DB5B211" w14:textId="77777777" w:rsidR="00425F04" w:rsidRPr="00FE084B" w:rsidRDefault="00425F04" w:rsidP="00425F04">
      <w:pPr>
        <w:pStyle w:val="afffffff6"/>
      </w:pPr>
      <w:bookmarkStart w:id="141" w:name="_Toc212820668"/>
      <w:bookmarkStart w:id="142" w:name="_Toc213232342"/>
      <w:r w:rsidRPr="00FE084B">
        <w:t xml:space="preserve">Рисунок </w:t>
      </w:r>
      <w:fldSimple w:instr=" SEQ Рисунок \* ARABIC ">
        <w:r w:rsidR="00FE084B" w:rsidRPr="00FE084B">
          <w:rPr>
            <w:noProof/>
          </w:rPr>
          <w:t>51</w:t>
        </w:r>
        <w:bookmarkEnd w:id="141"/>
        <w:bookmarkEnd w:id="142"/>
      </w:fldSimple>
    </w:p>
    <w:p w14:paraId="7E7D1136" w14:textId="77777777" w:rsidR="00425F04" w:rsidRPr="00FE084B" w:rsidRDefault="00425F04" w:rsidP="00425F04"/>
    <w:p w14:paraId="1F0A390F" w14:textId="77777777" w:rsidR="00425F04" w:rsidRPr="00FE084B" w:rsidRDefault="00425F04" w:rsidP="00425F04">
      <w:r w:rsidRPr="00FE084B">
        <w:t>При установленном флажке "Инвентаризационная" статус члена комиссии выбирается из списка:</w:t>
      </w:r>
    </w:p>
    <w:p w14:paraId="663BB26A" w14:textId="77777777" w:rsidR="00425F04" w:rsidRPr="00FE084B" w:rsidRDefault="00425F04" w:rsidP="00425F04">
      <w:pPr>
        <w:pStyle w:val="30"/>
        <w:numPr>
          <w:ilvl w:val="0"/>
          <w:numId w:val="33"/>
        </w:numPr>
        <w:rPr>
          <w:i/>
        </w:rPr>
      </w:pPr>
      <w:r w:rsidRPr="00FE084B">
        <w:rPr>
          <w:i/>
        </w:rPr>
        <w:t>Председатель комиссии;</w:t>
      </w:r>
    </w:p>
    <w:p w14:paraId="1B386EAB" w14:textId="77777777" w:rsidR="00425F04" w:rsidRPr="00FE084B" w:rsidRDefault="00425F04" w:rsidP="00425F04">
      <w:pPr>
        <w:pStyle w:val="30"/>
        <w:numPr>
          <w:ilvl w:val="0"/>
          <w:numId w:val="33"/>
        </w:numPr>
        <w:rPr>
          <w:i/>
        </w:rPr>
      </w:pPr>
      <w:r w:rsidRPr="00FE084B">
        <w:rPr>
          <w:i/>
        </w:rPr>
        <w:t>Заместитель председателя комиссии;</w:t>
      </w:r>
    </w:p>
    <w:p w14:paraId="5EFA47A6" w14:textId="77777777" w:rsidR="00425F04" w:rsidRPr="00FE084B" w:rsidRDefault="00425F04" w:rsidP="00425F04">
      <w:pPr>
        <w:pStyle w:val="30"/>
        <w:numPr>
          <w:ilvl w:val="0"/>
          <w:numId w:val="33"/>
        </w:numPr>
        <w:rPr>
          <w:i/>
        </w:rPr>
      </w:pPr>
      <w:r w:rsidRPr="00FE084B">
        <w:rPr>
          <w:i/>
        </w:rPr>
        <w:t>Уполномоченное председателем лицо;</w:t>
      </w:r>
    </w:p>
    <w:p w14:paraId="429B879E" w14:textId="77777777" w:rsidR="00425F04" w:rsidRPr="00FE084B" w:rsidRDefault="00425F04" w:rsidP="00425F04">
      <w:pPr>
        <w:pStyle w:val="30"/>
        <w:numPr>
          <w:ilvl w:val="0"/>
          <w:numId w:val="33"/>
        </w:numPr>
        <w:rPr>
          <w:i/>
        </w:rPr>
      </w:pPr>
      <w:r w:rsidRPr="00FE084B">
        <w:rPr>
          <w:i/>
        </w:rPr>
        <w:t>Член комиссии;</w:t>
      </w:r>
    </w:p>
    <w:p w14:paraId="63AE89D8" w14:textId="77777777" w:rsidR="00425F04" w:rsidRPr="00FE084B" w:rsidRDefault="00425F04" w:rsidP="00425F04">
      <w:pPr>
        <w:pStyle w:val="30"/>
        <w:numPr>
          <w:ilvl w:val="0"/>
          <w:numId w:val="33"/>
        </w:numPr>
        <w:rPr>
          <w:i/>
        </w:rPr>
      </w:pPr>
      <w:r w:rsidRPr="00FE084B">
        <w:rPr>
          <w:i/>
        </w:rPr>
        <w:t>Эксперт; (указанный статус не применяется в ГИИС ЭБ!)</w:t>
      </w:r>
    </w:p>
    <w:p w14:paraId="39EB0E51" w14:textId="77777777" w:rsidR="00425F04" w:rsidRPr="00FE084B" w:rsidRDefault="00425F04" w:rsidP="00425F04">
      <w:pPr>
        <w:pStyle w:val="30"/>
        <w:numPr>
          <w:ilvl w:val="0"/>
          <w:numId w:val="33"/>
        </w:numPr>
        <w:rPr>
          <w:i/>
        </w:rPr>
      </w:pPr>
      <w:r w:rsidRPr="00FE084B">
        <w:rPr>
          <w:i/>
        </w:rPr>
        <w:t>Заместитель уполномоченного председателем лица.</w:t>
      </w:r>
    </w:p>
    <w:p w14:paraId="09911405" w14:textId="77777777" w:rsidR="00425F04" w:rsidRPr="00FE084B" w:rsidRDefault="00425F04" w:rsidP="00425F04">
      <w:pPr>
        <w:jc w:val="center"/>
      </w:pPr>
    </w:p>
    <w:p w14:paraId="1DB9A816" w14:textId="77777777" w:rsidR="00425F04" w:rsidRPr="00FE084B" w:rsidRDefault="00425F04" w:rsidP="00425F04">
      <w:pPr>
        <w:keepNext/>
        <w:ind w:firstLine="0"/>
      </w:pPr>
      <w:r w:rsidRPr="00FE084B">
        <w:rPr>
          <w:noProof/>
        </w:rPr>
        <w:drawing>
          <wp:inline distT="0" distB="0" distL="0" distR="0" wp14:anchorId="45BE627B" wp14:editId="33D4EAEA">
            <wp:extent cx="5940425" cy="3181429"/>
            <wp:effectExtent l="0" t="0" r="317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7672042B" w14:textId="77777777" w:rsidR="00425F04" w:rsidRPr="00FE084B" w:rsidRDefault="00425F04" w:rsidP="00425F04">
      <w:pPr>
        <w:pStyle w:val="afffffff6"/>
      </w:pPr>
      <w:bookmarkStart w:id="143" w:name="_Toc212820669"/>
      <w:bookmarkStart w:id="144" w:name="_Toc213232343"/>
      <w:r w:rsidRPr="00FE084B">
        <w:t xml:space="preserve">Рисунок </w:t>
      </w:r>
      <w:fldSimple w:instr=" SEQ Рисунок \* ARABIC ">
        <w:r w:rsidR="00FE084B" w:rsidRPr="00FE084B">
          <w:rPr>
            <w:noProof/>
          </w:rPr>
          <w:t>52</w:t>
        </w:r>
        <w:bookmarkEnd w:id="143"/>
        <w:bookmarkEnd w:id="144"/>
      </w:fldSimple>
    </w:p>
    <w:p w14:paraId="0F16DDF6" w14:textId="77777777" w:rsidR="00425F04" w:rsidRPr="00FE084B" w:rsidRDefault="00425F04" w:rsidP="00425F04">
      <w:pPr>
        <w:jc w:val="center"/>
      </w:pPr>
    </w:p>
    <w:p w14:paraId="7B4DCF0D" w14:textId="77777777" w:rsidR="00425F04" w:rsidRPr="00FE084B" w:rsidRDefault="00425F04" w:rsidP="00425F04">
      <w:r w:rsidRPr="00FE084B">
        <w:rPr>
          <w:b/>
        </w:rPr>
        <w:t>Важно!</w:t>
      </w:r>
      <w:r w:rsidRPr="00FE084B">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730D17C3" w14:textId="77777777" w:rsidR="00425F04" w:rsidRPr="00FE084B" w:rsidRDefault="00425F04" w:rsidP="00425F04">
      <w:r w:rsidRPr="00FE084B">
        <w:rPr>
          <w:b/>
        </w:rPr>
        <w:t>Важно!</w:t>
      </w:r>
      <w:r w:rsidRPr="00FE084B">
        <w:t xml:space="preserve"> Статусы члена комиссии "Заместитель председателя комиссии",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58557F5C" w14:textId="77777777" w:rsidR="00425F04" w:rsidRPr="00FE084B" w:rsidRDefault="00425F04" w:rsidP="00425F04">
      <w:r w:rsidRPr="00FE084B">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6303DF6F" w14:textId="77777777" w:rsidR="00425F04" w:rsidRPr="00FE084B" w:rsidRDefault="00425F04" w:rsidP="00425F04">
      <w:pPr>
        <w:keepNext/>
        <w:ind w:firstLine="0"/>
      </w:pPr>
      <w:r w:rsidRPr="00FE084B">
        <w:rPr>
          <w:noProof/>
        </w:rPr>
        <w:drawing>
          <wp:inline distT="0" distB="0" distL="0" distR="0" wp14:anchorId="0A44F1DF" wp14:editId="11FFA9D8">
            <wp:extent cx="5940425" cy="1994448"/>
            <wp:effectExtent l="0" t="0" r="3175" b="6350"/>
            <wp:docPr id="2801" name="Рисунок 2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269F9E8F" w14:textId="77777777" w:rsidR="00425F04" w:rsidRPr="00FE084B" w:rsidRDefault="00425F04" w:rsidP="00425F04">
      <w:pPr>
        <w:pStyle w:val="afffffff6"/>
      </w:pPr>
      <w:bookmarkStart w:id="145" w:name="_Toc212820670"/>
      <w:bookmarkStart w:id="146" w:name="_Toc213232344"/>
      <w:r w:rsidRPr="00FE084B">
        <w:t xml:space="preserve">Рисунок  </w:t>
      </w:r>
      <w:fldSimple w:instr=" SEQ Рисунок \* ARABIC ">
        <w:r w:rsidR="00FE084B" w:rsidRPr="00FE084B">
          <w:rPr>
            <w:noProof/>
          </w:rPr>
          <w:t>53</w:t>
        </w:r>
        <w:bookmarkEnd w:id="145"/>
        <w:bookmarkEnd w:id="146"/>
      </w:fldSimple>
    </w:p>
    <w:p w14:paraId="5492A9BE" w14:textId="77777777" w:rsidR="00425F04" w:rsidRPr="00FE084B" w:rsidRDefault="00425F04" w:rsidP="00425F04">
      <w:pPr>
        <w:rPr>
          <w:color w:val="000000" w:themeColor="text1"/>
        </w:rPr>
      </w:pPr>
      <w:r w:rsidRPr="00FE084B">
        <w:rPr>
          <w:color w:val="000000" w:themeColor="text1"/>
          <w:szCs w:val="28"/>
        </w:rPr>
        <w:t>Заполняем в документ:</w:t>
      </w:r>
    </w:p>
    <w:p w14:paraId="1986B70A"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18236EEE" wp14:editId="2263616D">
                <wp:extent cx="5940360" cy="1174750"/>
                <wp:effectExtent l="0" t="0" r="3810" b="6350"/>
                <wp:docPr id="90" name="Врезка47"/>
                <wp:cNvGraphicFramePr/>
                <a:graphic xmlns:a="http://schemas.openxmlformats.org/drawingml/2006/main">
                  <a:graphicData uri="http://schemas.microsoft.com/office/word/2010/wordprocessingShape">
                    <wps:wsp>
                      <wps:cNvSpPr/>
                      <wps:spPr bwMode="auto">
                        <a:xfrm>
                          <a:off x="0" y="0"/>
                          <a:ext cx="5940360" cy="117475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954346D" w14:textId="77777777" w:rsidR="00425F04" w:rsidRDefault="00425F04" w:rsidP="00425F04">
                            <w:pPr>
                              <w:pStyle w:val="aff2"/>
                            </w:pPr>
                            <w:r>
                              <w:drawing>
                                <wp:inline distT="0" distB="0" distL="0" distR="0" wp14:anchorId="58684C2A" wp14:editId="343ED58E">
                                  <wp:extent cx="5940425" cy="1031875"/>
                                  <wp:effectExtent l="0" t="0" r="3175" b="0"/>
                                  <wp:docPr id="447"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8"/>
                                          <a:stretch/>
                                        </pic:blipFill>
                                        <pic:spPr bwMode="auto">
                                          <a:xfrm>
                                            <a:off x="0" y="0"/>
                                            <a:ext cx="5940425" cy="10318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8236EEE" id="Врезка47" o:spid="_x0000_s1057" style="width:467.75pt;height: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" stroked="f" strokeweight="0">
                <v:textbox inset="0,0,0,0">
                  <w:txbxContent>
                    <w:p w14:paraId="3954346D" w14:textId="77777777" w:rsidR="00425F04" w:rsidRDefault="00425F04" w:rsidP="00425F04">
                      <w:pPr>
                        <w:pStyle w:val="aff2"/>
                      </w:pPr>
                      <w:r>
                        <w:drawing>
                          <wp:inline distT="0" distB="0" distL="0" distR="0" wp14:anchorId="58684C2A" wp14:editId="343ED58E">
                            <wp:extent cx="5940425" cy="1031875"/>
                            <wp:effectExtent l="0" t="0" r="3175" b="0"/>
                            <wp:docPr id="447"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8"/>
                                    <a:stretch/>
                                  </pic:blipFill>
                                  <pic:spPr bwMode="auto">
                                    <a:xfrm>
                                      <a:off x="0" y="0"/>
                                      <a:ext cx="5940425" cy="1031875"/>
                                    </a:xfrm>
                                    <a:prstGeom prst="rect">
                                      <a:avLst/>
                                    </a:prstGeom>
                                  </pic:spPr>
                                </pic:pic>
                              </a:graphicData>
                            </a:graphic>
                          </wp:inline>
                        </w:drawing>
                      </w:r>
                      <w:r>
                        <w:t xml:space="preserve"> </w:t>
                      </w:r>
                    </w:p>
                  </w:txbxContent>
                </v:textbox>
                <w10:anchorlock/>
              </v:rect>
            </w:pict>
          </mc:Fallback>
        </mc:AlternateContent>
      </w:r>
    </w:p>
    <w:p w14:paraId="6028CC61" w14:textId="77777777" w:rsidR="00425F04" w:rsidRPr="00FE084B" w:rsidRDefault="00425F04" w:rsidP="00425F04">
      <w:pPr>
        <w:pStyle w:val="afffffff6"/>
      </w:pPr>
      <w:bookmarkStart w:id="147" w:name="_Toc212820671"/>
      <w:bookmarkStart w:id="148" w:name="_Toc21323234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54</w:t>
      </w:r>
      <w:bookmarkEnd w:id="147"/>
      <w:bookmarkEnd w:id="148"/>
      <w:r w:rsidRPr="00FE084B">
        <w:fldChar w:fldCharType="end"/>
      </w:r>
    </w:p>
    <w:p w14:paraId="18358599" w14:textId="77777777" w:rsidR="00425F04" w:rsidRPr="00FE084B" w:rsidRDefault="00425F04" w:rsidP="00425F04">
      <w:pPr>
        <w:jc w:val="center"/>
        <w:rPr>
          <w:color w:val="000000" w:themeColor="text1"/>
          <w:szCs w:val="28"/>
        </w:rPr>
      </w:pPr>
    </w:p>
    <w:p w14:paraId="585308AF" w14:textId="77777777" w:rsidR="00425F04" w:rsidRPr="00FE084B" w:rsidRDefault="00425F04" w:rsidP="00425F04">
      <w:pPr>
        <w:rPr>
          <w:color w:val="000000" w:themeColor="text1"/>
          <w:szCs w:val="28"/>
        </w:rPr>
      </w:pPr>
      <w:r w:rsidRPr="00FE084B">
        <w:rPr>
          <w:color w:val="000000" w:themeColor="text1"/>
          <w:szCs w:val="28"/>
        </w:rPr>
        <w:t xml:space="preserve">В случае отсутствия какого-либо из членов комиссии, следует установить значение в </w:t>
      </w:r>
      <w:proofErr w:type="gramStart"/>
      <w:r w:rsidRPr="00FE084B">
        <w:rPr>
          <w:color w:val="000000" w:themeColor="text1"/>
          <w:szCs w:val="28"/>
        </w:rPr>
        <w:t>поле</w:t>
      </w:r>
      <w:proofErr w:type="gramEnd"/>
      <w:r w:rsidRPr="00FE084B">
        <w:rPr>
          <w:color w:val="000000" w:themeColor="text1"/>
          <w:szCs w:val="28"/>
        </w:rPr>
        <w:t xml:space="preserve"> </w:t>
      </w:r>
      <w:r w:rsidRPr="00FE084B">
        <w:rPr>
          <w:b/>
          <w:color w:val="000000" w:themeColor="text1"/>
          <w:szCs w:val="28"/>
        </w:rPr>
        <w:t>Отсутствует</w:t>
      </w:r>
      <w:r w:rsidRPr="00FE084B">
        <w:rPr>
          <w:color w:val="000000" w:themeColor="text1"/>
          <w:szCs w:val="28"/>
        </w:rPr>
        <w:t>, и обязательно указать причину отсутствия.</w:t>
      </w:r>
    </w:p>
    <w:p w14:paraId="04811412" w14:textId="77777777" w:rsidR="00425F04" w:rsidRPr="00FE084B" w:rsidRDefault="00425F04" w:rsidP="00425F04">
      <w:pPr>
        <w:rPr>
          <w:color w:val="000000" w:themeColor="text1"/>
        </w:rPr>
      </w:pPr>
    </w:p>
    <w:p w14:paraId="66EB98A1"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599D5894" wp14:editId="045C18A2">
                <wp:extent cx="6029960" cy="2611755"/>
                <wp:effectExtent l="0" t="0" r="0" b="0"/>
                <wp:docPr id="93" name="Врезка48"/>
                <wp:cNvGraphicFramePr/>
                <a:graphic xmlns:a="http://schemas.openxmlformats.org/drawingml/2006/main">
                  <a:graphicData uri="http://schemas.microsoft.com/office/word/2010/wordprocessingShape">
                    <wps:wsp>
                      <wps:cNvSpPr/>
                      <wps:spPr bwMode="auto">
                        <a:xfrm>
                          <a:off x="0" y="0"/>
                          <a:ext cx="6030000" cy="26118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29A2837" w14:textId="77777777" w:rsidR="00425F04" w:rsidRDefault="00425F04" w:rsidP="00425F04">
                            <w:pPr>
                              <w:pStyle w:val="aff2"/>
                            </w:pPr>
                            <w:r>
                              <w:drawing>
                                <wp:inline distT="0" distB="0" distL="0" distR="0" wp14:anchorId="69936A72" wp14:editId="57678AA7">
                                  <wp:extent cx="6029960" cy="2372995"/>
                                  <wp:effectExtent l="0" t="0" r="8890" b="8255"/>
                                  <wp:docPr id="448"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9"/>
                                          <a:stretch/>
                                        </pic:blipFill>
                                        <pic:spPr bwMode="auto">
                                          <a:xfrm>
                                            <a:off x="0" y="0"/>
                                            <a:ext cx="6029960" cy="23729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99D5894" id="Врезка48" o:spid="_x0000_s1058" style="width:474.8pt;height:20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" stroked="f" strokeweight="0">
                <v:stroke joinstyle="round"/>
                <v:textbox inset="0,0,0,0">
                  <w:txbxContent>
                    <w:p w14:paraId="429A2837" w14:textId="77777777" w:rsidR="00425F04" w:rsidRDefault="00425F04" w:rsidP="00425F04">
                      <w:pPr>
                        <w:pStyle w:val="aff2"/>
                      </w:pPr>
                      <w:r>
                        <w:drawing>
                          <wp:inline distT="0" distB="0" distL="0" distR="0" wp14:anchorId="69936A72" wp14:editId="57678AA7">
                            <wp:extent cx="6029960" cy="2372995"/>
                            <wp:effectExtent l="0" t="0" r="8890" b="8255"/>
                            <wp:docPr id="448"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9"/>
                                    <a:stretch/>
                                  </pic:blipFill>
                                  <pic:spPr bwMode="auto">
                                    <a:xfrm>
                                      <a:off x="0" y="0"/>
                                      <a:ext cx="6029960" cy="2372995"/>
                                    </a:xfrm>
                                    <a:prstGeom prst="rect">
                                      <a:avLst/>
                                    </a:prstGeom>
                                  </pic:spPr>
                                </pic:pic>
                              </a:graphicData>
                            </a:graphic>
                          </wp:inline>
                        </w:drawing>
                      </w:r>
                      <w:r>
                        <w:t xml:space="preserve"> </w:t>
                      </w:r>
                    </w:p>
                  </w:txbxContent>
                </v:textbox>
                <w10:anchorlock/>
              </v:rect>
            </w:pict>
          </mc:Fallback>
        </mc:AlternateContent>
      </w:r>
    </w:p>
    <w:p w14:paraId="774B4B20" w14:textId="77777777" w:rsidR="00425F04" w:rsidRPr="00FE084B" w:rsidRDefault="00425F04" w:rsidP="00425F04">
      <w:pPr>
        <w:pStyle w:val="afffffff6"/>
      </w:pPr>
      <w:bookmarkStart w:id="149" w:name="_Toc212820672"/>
      <w:bookmarkStart w:id="150" w:name="_Toc21323234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55</w:t>
      </w:r>
      <w:bookmarkEnd w:id="149"/>
      <w:bookmarkEnd w:id="150"/>
      <w:r w:rsidRPr="00FE084B">
        <w:fldChar w:fldCharType="end"/>
      </w:r>
    </w:p>
    <w:p w14:paraId="1E8E0762" w14:textId="77777777" w:rsidR="00425F04" w:rsidRPr="00FE084B" w:rsidRDefault="00425F04" w:rsidP="00425F04">
      <w:pPr>
        <w:keepNext/>
        <w:rPr>
          <w:color w:val="000000" w:themeColor="text1"/>
        </w:rPr>
      </w:pPr>
    </w:p>
    <w:p w14:paraId="49BDFEB6"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FE084B">
        <w:rPr>
          <w:b/>
          <w:color w:val="000000" w:themeColor="text1"/>
          <w:szCs w:val="28"/>
        </w:rPr>
        <w:t>Комиссия</w:t>
      </w:r>
      <w:r w:rsidRPr="00FE084B">
        <w:rPr>
          <w:color w:val="000000" w:themeColor="text1"/>
          <w:szCs w:val="28"/>
        </w:rPr>
        <w:t xml:space="preserve"> загорится серый индикатор, и появится </w:t>
      </w:r>
      <w:proofErr w:type="gramStart"/>
      <w:r w:rsidRPr="00FE084B">
        <w:rPr>
          <w:color w:val="000000" w:themeColor="text1"/>
          <w:szCs w:val="28"/>
        </w:rPr>
        <w:t>надпись</w:t>
      </w:r>
      <w:proofErr w:type="gramEnd"/>
      <w:r w:rsidRPr="00FE084B">
        <w:rPr>
          <w:color w:val="000000" w:themeColor="text1"/>
          <w:szCs w:val="28"/>
        </w:rPr>
        <w:t xml:space="preserve"> </w:t>
      </w:r>
      <w:r w:rsidRPr="00FE084B">
        <w:rPr>
          <w:b/>
          <w:color w:val="000000" w:themeColor="text1"/>
          <w:szCs w:val="28"/>
        </w:rPr>
        <w:t>Нет кворума</w:t>
      </w:r>
      <w:r w:rsidRPr="00FE084B">
        <w:rPr>
          <w:color w:val="000000" w:themeColor="text1"/>
          <w:szCs w:val="28"/>
        </w:rPr>
        <w:t>.</w:t>
      </w:r>
    </w:p>
    <w:p w14:paraId="18E16A3B" w14:textId="77777777" w:rsidR="00425F04" w:rsidRPr="00FE084B" w:rsidRDefault="00425F04" w:rsidP="00425F04">
      <w:pPr>
        <w:rPr>
          <w:color w:val="000000" w:themeColor="text1"/>
        </w:rPr>
      </w:pPr>
      <w:r w:rsidRPr="00FE084B">
        <w:rPr>
          <w:color w:val="000000" w:themeColor="text1"/>
          <w:szCs w:val="28"/>
        </w:rPr>
        <w:t xml:space="preserve">По гиперссылке </w:t>
      </w:r>
      <w:r w:rsidRPr="00FE084B">
        <w:rPr>
          <w:b/>
          <w:color w:val="000000" w:themeColor="text1"/>
          <w:szCs w:val="28"/>
        </w:rPr>
        <w:t>Присоединенные файлы</w:t>
      </w:r>
      <w:r w:rsidRPr="00FE084B">
        <w:rPr>
          <w:color w:val="000000" w:themeColor="text1"/>
          <w:szCs w:val="28"/>
        </w:rPr>
        <w:t xml:space="preserve"> необходимо добавить файл с диска, например, скан результата комиссионной оценки объекта или скан отчета оценщика.</w:t>
      </w:r>
    </w:p>
    <w:p w14:paraId="1AB5124F"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5C29C3C9" wp14:editId="4948D40E">
                <wp:extent cx="5940425" cy="2010410"/>
                <wp:effectExtent l="0" t="0" r="0" b="0"/>
                <wp:docPr id="96" name="Врезка49"/>
                <wp:cNvGraphicFramePr/>
                <a:graphic xmlns:a="http://schemas.openxmlformats.org/drawingml/2006/main">
                  <a:graphicData uri="http://schemas.microsoft.com/office/word/2010/wordprocessingShape">
                    <wps:wsp>
                      <wps:cNvSpPr/>
                      <wps:spPr bwMode="auto">
                        <a:xfrm>
                          <a:off x="0" y="0"/>
                          <a:ext cx="5940360" cy="2010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3FF61EA" w14:textId="77777777" w:rsidR="00425F04" w:rsidRDefault="00425F04" w:rsidP="00425F04">
                            <w:pPr>
                              <w:pStyle w:val="aff2"/>
                            </w:pPr>
                            <w:r>
                              <w:drawing>
                                <wp:inline distT="0" distB="0" distL="0" distR="0" wp14:anchorId="3A3F1072" wp14:editId="2066AED9">
                                  <wp:extent cx="5940425" cy="1637665"/>
                                  <wp:effectExtent l="0" t="0" r="0" b="0"/>
                                  <wp:docPr id="479" name="image3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373.png"/>
                                          <pic:cNvPicPr>
                                            <a:picLocks noChangeAspect="1"/>
                                          </pic:cNvPicPr>
                                        </pic:nvPicPr>
                                        <pic:blipFill>
                                          <a:blip r:embed="rId60"/>
                                          <a:stretch/>
                                        </pic:blipFill>
                                        <pic:spPr bwMode="auto">
                                          <a:xfrm>
                                            <a:off x="0" y="0"/>
                                            <a:ext cx="5940425" cy="16376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C29C3C9" id="Врезка49" o:spid="_x0000_s1059" style="width:467.75pt;height:15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" stroked="f" strokeweight="0">
                <v:textbox inset="0,0,0,0">
                  <w:txbxContent>
                    <w:p w14:paraId="03FF61EA" w14:textId="77777777" w:rsidR="00425F04" w:rsidRDefault="00425F04" w:rsidP="00425F04">
                      <w:pPr>
                        <w:pStyle w:val="aff2"/>
                      </w:pPr>
                      <w:r>
                        <w:drawing>
                          <wp:inline distT="0" distB="0" distL="0" distR="0" wp14:anchorId="3A3F1072" wp14:editId="2066AED9">
                            <wp:extent cx="5940425" cy="1637665"/>
                            <wp:effectExtent l="0" t="0" r="0" b="0"/>
                            <wp:docPr id="479" name="image3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373.png"/>
                                    <pic:cNvPicPr>
                                      <a:picLocks noChangeAspect="1"/>
                                    </pic:cNvPicPr>
                                  </pic:nvPicPr>
                                  <pic:blipFill>
                                    <a:blip r:embed="rId60"/>
                                    <a:stretch/>
                                  </pic:blipFill>
                                  <pic:spPr bwMode="auto">
                                    <a:xfrm>
                                      <a:off x="0" y="0"/>
                                      <a:ext cx="5940425" cy="1637665"/>
                                    </a:xfrm>
                                    <a:prstGeom prst="rect">
                                      <a:avLst/>
                                    </a:prstGeom>
                                  </pic:spPr>
                                </pic:pic>
                              </a:graphicData>
                            </a:graphic>
                          </wp:inline>
                        </w:drawing>
                      </w:r>
                      <w:r>
                        <w:t xml:space="preserve"> </w:t>
                      </w:r>
                    </w:p>
                  </w:txbxContent>
                </v:textbox>
                <w10:anchorlock/>
              </v:rect>
            </w:pict>
          </mc:Fallback>
        </mc:AlternateContent>
      </w:r>
    </w:p>
    <w:p w14:paraId="2F8C0F02" w14:textId="77777777" w:rsidR="00425F04" w:rsidRPr="00FE084B" w:rsidRDefault="00425F04" w:rsidP="00425F04">
      <w:pPr>
        <w:pStyle w:val="afffffff6"/>
      </w:pPr>
      <w:bookmarkStart w:id="151" w:name="_Toc212820673"/>
      <w:bookmarkStart w:id="152" w:name="_Toc21323234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56</w:t>
      </w:r>
      <w:bookmarkEnd w:id="151"/>
      <w:bookmarkEnd w:id="152"/>
      <w:r w:rsidRPr="00FE084B">
        <w:fldChar w:fldCharType="end"/>
      </w:r>
    </w:p>
    <w:p w14:paraId="2B287CF2" w14:textId="77777777" w:rsidR="00425F04" w:rsidRPr="00FE084B" w:rsidRDefault="00425F04" w:rsidP="00425F04">
      <w:pPr>
        <w:jc w:val="center"/>
        <w:rPr>
          <w:color w:val="000000" w:themeColor="text1"/>
          <w:szCs w:val="28"/>
        </w:rPr>
      </w:pPr>
    </w:p>
    <w:p w14:paraId="4B4E12C0" w14:textId="77777777" w:rsidR="00425F04" w:rsidRPr="00FE084B" w:rsidRDefault="00425F04" w:rsidP="00425F04">
      <w:pPr>
        <w:rPr>
          <w:color w:val="000000" w:themeColor="text1"/>
        </w:rPr>
      </w:pPr>
      <w:r w:rsidRPr="00FE084B">
        <w:rPr>
          <w:color w:val="000000" w:themeColor="text1"/>
          <w:szCs w:val="28"/>
        </w:rPr>
        <w:t>Первый этап имеет два статуса выполнения</w:t>
      </w:r>
    </w:p>
    <w:p w14:paraId="0D322A7E" w14:textId="77777777" w:rsidR="00425F04" w:rsidRPr="00FE084B" w:rsidRDefault="00425F04" w:rsidP="00425F04">
      <w:pPr>
        <w:rPr>
          <w:color w:val="000000" w:themeColor="text1"/>
          <w:szCs w:val="28"/>
        </w:rPr>
      </w:pPr>
      <w:r w:rsidRPr="00FE084B">
        <w:rPr>
          <w:color w:val="000000" w:themeColor="text1"/>
          <w:szCs w:val="28"/>
        </w:rPr>
        <w:t>«На согласование», «Заседание не состоялось»</w:t>
      </w:r>
    </w:p>
    <w:p w14:paraId="5894D5F9" w14:textId="77777777" w:rsidR="00425F04" w:rsidRPr="00FE084B" w:rsidRDefault="00425F04" w:rsidP="00425F04">
      <w:pPr>
        <w:rPr>
          <w:color w:val="000000" w:themeColor="text1"/>
        </w:rPr>
      </w:pPr>
    </w:p>
    <w:p w14:paraId="60E1A61E"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09FBF55B" wp14:editId="2200567D">
                <wp:extent cx="5124450" cy="687070"/>
                <wp:effectExtent l="0" t="0" r="0" b="0"/>
                <wp:docPr id="98" name="Врезка50"/>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1F0A9DB" w14:textId="77777777" w:rsidR="00425F04" w:rsidRDefault="00425F04" w:rsidP="00425F04">
                            <w:pPr>
                              <w:keepNext/>
                              <w:ind w:firstLine="0"/>
                              <w:jc w:val="center"/>
                            </w:pPr>
                            <w:r>
                              <w:rPr>
                                <w:noProof/>
                              </w:rPr>
                              <w:drawing>
                                <wp:inline distT="0" distB="0" distL="0" distR="0" wp14:anchorId="1E4E6E9C" wp14:editId="41F61DDB">
                                  <wp:extent cx="5124450" cy="314325"/>
                                  <wp:effectExtent l="0" t="0" r="0" b="0"/>
                                  <wp:docPr id="484" name="image69.png"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69.png"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9FBF55B" id="Врезка50" o:spid="_x0000_s1060"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" stroked="f" strokeweight="0">
                <v:stroke joinstyle="round"/>
                <v:textbox inset="0,0,0,0">
                  <w:txbxContent>
                    <w:p w14:paraId="21F0A9DB" w14:textId="77777777" w:rsidR="00425F04" w:rsidRDefault="00425F04" w:rsidP="00425F04">
                      <w:pPr>
                        <w:keepNext/>
                        <w:ind w:firstLine="0"/>
                        <w:jc w:val="center"/>
                      </w:pPr>
                      <w:r>
                        <w:rPr>
                          <w:noProof/>
                        </w:rPr>
                        <w:drawing>
                          <wp:inline distT="0" distB="0" distL="0" distR="0" wp14:anchorId="1E4E6E9C" wp14:editId="41F61DDB">
                            <wp:extent cx="5124450" cy="314325"/>
                            <wp:effectExtent l="0" t="0" r="0" b="0"/>
                            <wp:docPr id="484" name="image69.png"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69.png"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4BAEC5FB" w14:textId="77777777" w:rsidR="00425F04" w:rsidRPr="00FE084B" w:rsidRDefault="00425F04" w:rsidP="00425F04">
      <w:pPr>
        <w:pStyle w:val="afffffff6"/>
      </w:pPr>
      <w:bookmarkStart w:id="153" w:name="_Toc212820674"/>
      <w:bookmarkStart w:id="154" w:name="_Toc21323234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57</w:t>
      </w:r>
      <w:bookmarkEnd w:id="153"/>
      <w:bookmarkEnd w:id="154"/>
      <w:r w:rsidRPr="00FE084B">
        <w:fldChar w:fldCharType="end"/>
      </w:r>
    </w:p>
    <w:p w14:paraId="0AEE1C68" w14:textId="77777777" w:rsidR="00425F04" w:rsidRPr="00FE084B" w:rsidRDefault="00425F04" w:rsidP="00425F04">
      <w:pPr>
        <w:keepNext/>
        <w:jc w:val="center"/>
        <w:rPr>
          <w:color w:val="000000" w:themeColor="text1"/>
        </w:rPr>
      </w:pPr>
    </w:p>
    <w:p w14:paraId="6BC47CAC" w14:textId="77777777" w:rsidR="00425F04" w:rsidRPr="00FE084B" w:rsidRDefault="00425F04" w:rsidP="00425F04">
      <w:pPr>
        <w:rPr>
          <w:b/>
          <w:color w:val="000000" w:themeColor="text1"/>
        </w:rPr>
      </w:pPr>
      <w:r w:rsidRPr="00FE084B">
        <w:rPr>
          <w:color w:val="000000" w:themeColor="text1"/>
        </w:rPr>
        <w:t xml:space="preserve">Вкладка </w:t>
      </w:r>
      <w:r w:rsidRPr="00FE084B">
        <w:rPr>
          <w:b/>
          <w:color w:val="000000" w:themeColor="text1"/>
        </w:rPr>
        <w:t>Подписи</w:t>
      </w:r>
    </w:p>
    <w:p w14:paraId="6BEFC9D8" w14:textId="77777777" w:rsidR="00425F04" w:rsidRPr="00FE084B" w:rsidRDefault="00425F04" w:rsidP="00425F04">
      <w:pPr>
        <w:pStyle w:val="30"/>
        <w:numPr>
          <w:ilvl w:val="0"/>
          <w:numId w:val="33"/>
        </w:numPr>
      </w:pPr>
      <w:r w:rsidRPr="00FE084B">
        <w:t xml:space="preserve">Реквизит  </w:t>
      </w:r>
      <w:r w:rsidRPr="00FE084B">
        <w:rPr>
          <w:b/>
        </w:rPr>
        <w:t>Руководитель</w:t>
      </w:r>
      <w:r w:rsidRPr="00FE084B">
        <w:t xml:space="preserve"> на этапе подписания руководителем будет автоматически заполнен сотрудником пользователя, </w:t>
      </w:r>
      <w:r w:rsidRPr="00FE084B">
        <w:lastRenderedPageBreak/>
        <w:t xml:space="preserve">который выполнит подписание (при условии корректной настройки </w:t>
      </w:r>
      <w:r w:rsidRPr="00FE084B">
        <w:rPr>
          <w:b/>
        </w:rPr>
        <w:t>Сопоставление текущего Пользователя с Физическим лицом и Сотрудником</w:t>
      </w:r>
      <w:r w:rsidRPr="00FE084B">
        <w:t>).</w:t>
      </w:r>
    </w:p>
    <w:p w14:paraId="691F4AF1" w14:textId="77777777" w:rsidR="00425F04" w:rsidRPr="00FE084B" w:rsidRDefault="00425F04" w:rsidP="00425F04">
      <w:pPr>
        <w:pStyle w:val="30"/>
        <w:numPr>
          <w:ilvl w:val="0"/>
          <w:numId w:val="33"/>
        </w:numPr>
      </w:pPr>
      <w:r w:rsidRPr="00FE084B">
        <w:t xml:space="preserve">Реквизит </w:t>
      </w:r>
      <w:r w:rsidRPr="00FE084B">
        <w:rPr>
          <w:b/>
        </w:rPr>
        <w:t>Ответственный исполнитель</w:t>
      </w:r>
      <w:r w:rsidRPr="00FE084B">
        <w:t xml:space="preserve"> автоматически заполняется сотрудником пользователя, который сформировал документ (при условии корректной настройки </w:t>
      </w:r>
      <w:r w:rsidRPr="00FE084B">
        <w:rPr>
          <w:b/>
        </w:rPr>
        <w:t>Сопоставление текущего Пользователя с Физическим лицом и Сотрудником</w:t>
      </w:r>
      <w:r w:rsidRPr="00FE084B">
        <w:t>).</w:t>
      </w:r>
    </w:p>
    <w:p w14:paraId="708AF9E8" w14:textId="77777777" w:rsidR="00425F04" w:rsidRPr="00FE084B" w:rsidRDefault="00425F04" w:rsidP="00425F04">
      <w:pPr>
        <w:keepNext/>
        <w:jc w:val="center"/>
        <w:rPr>
          <w:color w:val="000000" w:themeColor="text1"/>
        </w:rPr>
      </w:pPr>
    </w:p>
    <w:p w14:paraId="1EA22AE0" w14:textId="77777777" w:rsidR="00425F04" w:rsidRPr="00FE084B" w:rsidRDefault="00425F04" w:rsidP="00425F04">
      <w:pPr>
        <w:rPr>
          <w:color w:val="000000" w:themeColor="text1"/>
        </w:rPr>
      </w:pPr>
      <w:r w:rsidRPr="00FE084B">
        <w:rPr>
          <w:color w:val="000000" w:themeColor="text1"/>
          <w:szCs w:val="28"/>
        </w:rPr>
        <w:t xml:space="preserve">Отправляем </w:t>
      </w:r>
      <w:proofErr w:type="gramStart"/>
      <w:r w:rsidRPr="00FE084B">
        <w:rPr>
          <w:color w:val="000000" w:themeColor="text1"/>
          <w:szCs w:val="28"/>
        </w:rPr>
        <w:t>документ</w:t>
      </w:r>
      <w:proofErr w:type="gramEnd"/>
      <w:r w:rsidRPr="00FE084B">
        <w:rPr>
          <w:color w:val="000000" w:themeColor="text1"/>
          <w:szCs w:val="28"/>
        </w:rPr>
        <w:t xml:space="preserve"> </w:t>
      </w:r>
      <w:r w:rsidRPr="00FE084B">
        <w:rPr>
          <w:b/>
          <w:color w:val="000000" w:themeColor="text1"/>
          <w:szCs w:val="28"/>
        </w:rPr>
        <w:t>На согласование</w:t>
      </w:r>
      <w:r w:rsidRPr="00FE084B">
        <w:rPr>
          <w:color w:val="000000" w:themeColor="text1"/>
          <w:szCs w:val="28"/>
        </w:rPr>
        <w:t>.</w:t>
      </w:r>
    </w:p>
    <w:p w14:paraId="4E5394F0" w14:textId="77777777" w:rsidR="00425F04" w:rsidRPr="00FE084B" w:rsidRDefault="00425F04" w:rsidP="00425F04">
      <w:pPr>
        <w:rPr>
          <w:color w:val="000000" w:themeColor="text1"/>
        </w:rPr>
      </w:pPr>
      <w:r w:rsidRPr="00FE084B">
        <w:rPr>
          <w:color w:val="000000" w:themeColor="text1"/>
          <w:szCs w:val="28"/>
        </w:rPr>
        <w:t>При отправке документа на следующий этап по шаблону процесса, будет проверен показатель «</w:t>
      </w:r>
      <w:r w:rsidRPr="00FE084B">
        <w:rPr>
          <w:b/>
          <w:color w:val="000000" w:themeColor="text1"/>
          <w:szCs w:val="28"/>
        </w:rPr>
        <w:t xml:space="preserve">кворум, минимальный % присутствующих» </w:t>
      </w:r>
      <w:r w:rsidRPr="00FE084B">
        <w:rPr>
          <w:color w:val="000000" w:themeColor="text1"/>
          <w:szCs w:val="28"/>
        </w:rPr>
        <w:t xml:space="preserve">в соотношении с отсутствующими сотрудниками. </w:t>
      </w:r>
    </w:p>
    <w:p w14:paraId="7785928D" w14:textId="77777777" w:rsidR="00425F04" w:rsidRPr="00FE084B" w:rsidRDefault="00425F04" w:rsidP="00425F04">
      <w:pPr>
        <w:rPr>
          <w:color w:val="000000" w:themeColor="text1"/>
        </w:rPr>
      </w:pPr>
      <w:r w:rsidRPr="00FE084B">
        <w:rPr>
          <w:color w:val="000000" w:themeColor="text1"/>
          <w:szCs w:val="28"/>
        </w:rPr>
        <w:t xml:space="preserve">В случае, если минимальный кворум присутствующих не соблюден, будет выдано соответствующее сообщение. </w:t>
      </w:r>
    </w:p>
    <w:p w14:paraId="5A54237B" w14:textId="77777777" w:rsidR="00425F04" w:rsidRPr="00FE084B" w:rsidRDefault="00425F04" w:rsidP="00425F04">
      <w:pPr>
        <w:rPr>
          <w:color w:val="000000" w:themeColor="text1"/>
        </w:rPr>
      </w:pPr>
      <w:r w:rsidRPr="00FE084B">
        <w:rPr>
          <w:color w:val="000000" w:themeColor="text1"/>
          <w:szCs w:val="28"/>
        </w:rPr>
        <w:t xml:space="preserve">В данном случае доступно завершение работы над документом по кнопке «Заседание не состоялось», при этом завершится работа с документом. </w:t>
      </w:r>
    </w:p>
    <w:p w14:paraId="68E2140D" w14:textId="77777777" w:rsidR="00425F04" w:rsidRPr="00FE084B" w:rsidRDefault="00425F04" w:rsidP="00425F04">
      <w:pPr>
        <w:rPr>
          <w:color w:val="000000" w:themeColor="text1"/>
        </w:rPr>
      </w:pPr>
      <w:r w:rsidRPr="00FE084B">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442825EB" w14:textId="77777777" w:rsidR="00425F04" w:rsidRPr="00FE084B" w:rsidRDefault="00425F04" w:rsidP="00425F04">
      <w:pPr>
        <w:rPr>
          <w:color w:val="000000" w:themeColor="text1"/>
        </w:rPr>
      </w:pPr>
      <w:r w:rsidRPr="00FE084B">
        <w:rPr>
          <w:color w:val="000000" w:themeColor="text1"/>
          <w:szCs w:val="28"/>
        </w:rPr>
        <w:t xml:space="preserve">В ситуации, если минимальный кворум присутствующих соблюден, то при нажатии кнопки </w:t>
      </w:r>
      <w:r w:rsidRPr="00FE084B">
        <w:rPr>
          <w:b/>
          <w:color w:val="000000" w:themeColor="text1"/>
          <w:szCs w:val="28"/>
        </w:rPr>
        <w:t>На согласование</w:t>
      </w:r>
      <w:r w:rsidRPr="00FE084B">
        <w:rPr>
          <w:color w:val="000000" w:themeColor="text1"/>
          <w:szCs w:val="28"/>
        </w:rPr>
        <w:t xml:space="preserve">, документ будет отправлен одновременно на второй и третий этап для исполнения. </w:t>
      </w:r>
    </w:p>
    <w:p w14:paraId="53437120" w14:textId="77777777" w:rsidR="00425F04" w:rsidRPr="00FE084B" w:rsidRDefault="00425F04" w:rsidP="00425F04">
      <w:pPr>
        <w:keepNext/>
        <w:rPr>
          <w:color w:val="000000" w:themeColor="text1"/>
        </w:rPr>
      </w:pPr>
      <w:r w:rsidRPr="00FE084B">
        <w:rPr>
          <w:color w:val="000000" w:themeColor="text1"/>
          <w:szCs w:val="28"/>
        </w:rPr>
        <w:t xml:space="preserve">После отправки документа на согласование, процесс шаблона выглядит следующим образом: </w:t>
      </w:r>
    </w:p>
    <w:p w14:paraId="5D57C0C6" w14:textId="77777777" w:rsidR="00425F04" w:rsidRPr="00FE084B" w:rsidRDefault="00425F04" w:rsidP="00425F04">
      <w:pPr>
        <w:keepNext/>
        <w:ind w:firstLine="0"/>
        <w:jc w:val="center"/>
        <w:rPr>
          <w:noProof/>
        </w:rPr>
      </w:pPr>
      <w:r w:rsidRPr="00FE084B">
        <w:rPr>
          <w:noProof/>
        </w:rPr>
        <w:drawing>
          <wp:inline distT="0" distB="0" distL="0" distR="0" wp14:anchorId="0202B642" wp14:editId="3D16A1F9">
            <wp:extent cx="6029960" cy="1333500"/>
            <wp:effectExtent l="0" t="0" r="8890" b="0"/>
            <wp:docPr id="103" name="Рисунок 609545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2"/>
                    <a:stretch/>
                  </pic:blipFill>
                  <pic:spPr bwMode="auto">
                    <a:xfrm>
                      <a:off x="0" y="0"/>
                      <a:ext cx="6029960" cy="1333500"/>
                    </a:xfrm>
                    <a:prstGeom prst="rect">
                      <a:avLst/>
                    </a:prstGeom>
                  </pic:spPr>
                </pic:pic>
              </a:graphicData>
            </a:graphic>
          </wp:inline>
        </w:drawing>
      </w:r>
    </w:p>
    <w:p w14:paraId="0A8B5834" w14:textId="77777777" w:rsidR="00425F04" w:rsidRPr="00FE084B" w:rsidRDefault="00425F04" w:rsidP="00425F04">
      <w:pPr>
        <w:pStyle w:val="afffffff6"/>
      </w:pPr>
      <w:bookmarkStart w:id="155" w:name="_Toc212820675"/>
      <w:bookmarkStart w:id="156" w:name="_Toc213232349"/>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58</w:t>
      </w:r>
      <w:bookmarkEnd w:id="155"/>
      <w:bookmarkEnd w:id="156"/>
      <w:r w:rsidRPr="00FE084B">
        <w:rPr>
          <w:noProof/>
        </w:rPr>
        <w:fldChar w:fldCharType="end"/>
      </w:r>
    </w:p>
    <w:p w14:paraId="1EC3886D" w14:textId="77777777" w:rsidR="00425F04" w:rsidRPr="00FE084B" w:rsidRDefault="00425F04" w:rsidP="00425F04">
      <w:pPr>
        <w:keepNext/>
        <w:ind w:firstLine="0"/>
        <w:rPr>
          <w:color w:val="000000" w:themeColor="text1"/>
        </w:rPr>
      </w:pPr>
    </w:p>
    <w:p w14:paraId="4E5586A7" w14:textId="77777777" w:rsidR="00425F04" w:rsidRPr="00FE084B" w:rsidRDefault="00425F04" w:rsidP="00425F04">
      <w:pPr>
        <w:rPr>
          <w:color w:val="000000" w:themeColor="text1"/>
        </w:rPr>
      </w:pPr>
      <w:r w:rsidRPr="00FE084B">
        <w:rPr>
          <w:color w:val="000000" w:themeColor="text1"/>
          <w:szCs w:val="28"/>
        </w:rPr>
        <w:t>Автоматически будут сформированы задачи пользователя на всех членов комиссии.</w:t>
      </w:r>
    </w:p>
    <w:p w14:paraId="421B9254" w14:textId="77777777" w:rsidR="00425F04" w:rsidRPr="00FE084B" w:rsidRDefault="00425F04" w:rsidP="00425F04">
      <w:pPr>
        <w:rPr>
          <w:color w:val="000000" w:themeColor="text1"/>
        </w:rPr>
      </w:pPr>
      <w:r w:rsidRPr="00FE084B">
        <w:rPr>
          <w:color w:val="000000" w:themeColor="text1"/>
          <w:szCs w:val="28"/>
        </w:rPr>
        <w:t>Далее каждый член комиссии принимает задачу к исполнению.</w:t>
      </w:r>
    </w:p>
    <w:p w14:paraId="36C97C4E" w14:textId="77777777" w:rsidR="00425F04" w:rsidRPr="00FE084B" w:rsidRDefault="00425F04" w:rsidP="00425F04">
      <w:pPr>
        <w:keepNext/>
        <w:ind w:firstLine="0"/>
        <w:jc w:val="center"/>
        <w:rPr>
          <w:noProof/>
        </w:rPr>
      </w:pPr>
      <w:r w:rsidRPr="00FE084B">
        <w:rPr>
          <w:noProof/>
        </w:rPr>
        <w:lastRenderedPageBreak/>
        <w:drawing>
          <wp:inline distT="0" distB="0" distL="0" distR="0" wp14:anchorId="28509671" wp14:editId="36A83462">
            <wp:extent cx="6029960" cy="1600200"/>
            <wp:effectExtent l="0" t="0" r="8890" b="0"/>
            <wp:docPr id="104" name="Рисунок 609545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3"/>
                    <a:stretch/>
                  </pic:blipFill>
                  <pic:spPr bwMode="auto">
                    <a:xfrm>
                      <a:off x="0" y="0"/>
                      <a:ext cx="6029960" cy="1600200"/>
                    </a:xfrm>
                    <a:prstGeom prst="rect">
                      <a:avLst/>
                    </a:prstGeom>
                  </pic:spPr>
                </pic:pic>
              </a:graphicData>
            </a:graphic>
          </wp:inline>
        </w:drawing>
      </w:r>
    </w:p>
    <w:p w14:paraId="6AB2835E" w14:textId="77777777" w:rsidR="00425F04" w:rsidRPr="00FE084B" w:rsidRDefault="00425F04" w:rsidP="00425F04">
      <w:pPr>
        <w:pStyle w:val="afffffff6"/>
      </w:pPr>
      <w:bookmarkStart w:id="157" w:name="_Toc212820676"/>
      <w:bookmarkStart w:id="158" w:name="_Toc21323235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59</w:t>
      </w:r>
      <w:bookmarkEnd w:id="157"/>
      <w:bookmarkEnd w:id="158"/>
      <w:r w:rsidRPr="00FE084B">
        <w:fldChar w:fldCharType="end"/>
      </w:r>
    </w:p>
    <w:p w14:paraId="5D668E7B" w14:textId="77777777" w:rsidR="00425F04" w:rsidRPr="00FE084B" w:rsidRDefault="00425F04" w:rsidP="00425F04">
      <w:pPr>
        <w:keepNext/>
        <w:rPr>
          <w:color w:val="000000" w:themeColor="text1"/>
        </w:rPr>
      </w:pPr>
    </w:p>
    <w:p w14:paraId="4274DCA6" w14:textId="77777777" w:rsidR="00425F04" w:rsidRPr="00FE084B" w:rsidRDefault="00425F04" w:rsidP="00425F04">
      <w:pPr>
        <w:rPr>
          <w:color w:val="000000" w:themeColor="text1"/>
          <w:szCs w:val="28"/>
        </w:rPr>
      </w:pPr>
      <w:r w:rsidRPr="00FE084B">
        <w:rPr>
          <w:color w:val="000000" w:themeColor="text1"/>
          <w:szCs w:val="28"/>
        </w:rPr>
        <w:t xml:space="preserve">Пользователю с ролью </w:t>
      </w:r>
      <w:r w:rsidRPr="00FE084B">
        <w:rPr>
          <w:b/>
          <w:color w:val="000000" w:themeColor="text1"/>
          <w:szCs w:val="28"/>
        </w:rPr>
        <w:t xml:space="preserve">Член комиссии </w:t>
      </w:r>
      <w:r w:rsidRPr="00FE084B">
        <w:rPr>
          <w:color w:val="000000" w:themeColor="text1"/>
          <w:szCs w:val="28"/>
        </w:rPr>
        <w:t>необходимо ознакомится с документом.</w:t>
      </w:r>
    </w:p>
    <w:p w14:paraId="1841AF96" w14:textId="77777777" w:rsidR="00425F04" w:rsidRPr="00FE084B" w:rsidRDefault="00425F04" w:rsidP="00425F04">
      <w:pPr>
        <w:rPr>
          <w:color w:val="000000" w:themeColor="text1"/>
          <w:szCs w:val="28"/>
        </w:rPr>
      </w:pPr>
      <w:r w:rsidRPr="00FE084B">
        <w:rPr>
          <w:color w:val="000000" w:themeColor="text1"/>
          <w:szCs w:val="28"/>
        </w:rPr>
        <w:t>При необходимости пользователь может присоединить файл с особым мнением при помощи соответствующей гиперссылки на вкладке Комиссия напротив ФИО члена комиссии.</w:t>
      </w:r>
    </w:p>
    <w:p w14:paraId="2AF9DAD2" w14:textId="77777777" w:rsidR="00425F04" w:rsidRPr="00FE084B" w:rsidRDefault="00425F04" w:rsidP="00425F04">
      <w:pPr>
        <w:rPr>
          <w:color w:val="000000" w:themeColor="text1"/>
          <w:szCs w:val="28"/>
        </w:rPr>
      </w:pPr>
    </w:p>
    <w:p w14:paraId="4E4C6F26" w14:textId="77777777" w:rsidR="00425F04" w:rsidRPr="00FE084B" w:rsidRDefault="00425F04" w:rsidP="00425F04">
      <w:pPr>
        <w:keepNext/>
        <w:ind w:firstLine="0"/>
        <w:jc w:val="center"/>
        <w:rPr>
          <w:noProof/>
        </w:rPr>
      </w:pPr>
      <w:r w:rsidRPr="00FE084B">
        <w:rPr>
          <w:noProof/>
        </w:rPr>
        <w:drawing>
          <wp:inline distT="0" distB="0" distL="0" distR="0" wp14:anchorId="6DEE6A71" wp14:editId="6E765EE5">
            <wp:extent cx="6029960" cy="2168525"/>
            <wp:effectExtent l="0" t="0" r="8890" b="3175"/>
            <wp:docPr id="107" name="Рисунок 609545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4"/>
                    <a:stretch/>
                  </pic:blipFill>
                  <pic:spPr bwMode="auto">
                    <a:xfrm>
                      <a:off x="0" y="0"/>
                      <a:ext cx="6029960" cy="2168525"/>
                    </a:xfrm>
                    <a:prstGeom prst="rect">
                      <a:avLst/>
                    </a:prstGeom>
                  </pic:spPr>
                </pic:pic>
              </a:graphicData>
            </a:graphic>
          </wp:inline>
        </w:drawing>
      </w:r>
    </w:p>
    <w:p w14:paraId="6550DBDF" w14:textId="77777777" w:rsidR="00425F04" w:rsidRPr="00FE084B" w:rsidRDefault="00425F04" w:rsidP="00425F04">
      <w:pPr>
        <w:pStyle w:val="afffffff6"/>
      </w:pPr>
      <w:bookmarkStart w:id="159" w:name="_Toc212820677"/>
      <w:bookmarkStart w:id="160" w:name="_Toc213232351"/>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60</w:t>
      </w:r>
      <w:bookmarkEnd w:id="159"/>
      <w:bookmarkEnd w:id="160"/>
      <w:r w:rsidRPr="00FE084B">
        <w:rPr>
          <w:noProof/>
        </w:rPr>
        <w:fldChar w:fldCharType="end"/>
      </w:r>
    </w:p>
    <w:p w14:paraId="6A0FD665" w14:textId="77777777" w:rsidR="00425F04" w:rsidRPr="00FE084B" w:rsidRDefault="00425F04" w:rsidP="00425F04">
      <w:pPr>
        <w:keepNext/>
        <w:jc w:val="center"/>
      </w:pPr>
    </w:p>
    <w:p w14:paraId="7CA0DF77" w14:textId="77777777" w:rsidR="00425F04" w:rsidRPr="00FE084B" w:rsidRDefault="00425F04" w:rsidP="00425F04">
      <w:pPr>
        <w:keepNext/>
        <w:jc w:val="center"/>
      </w:pPr>
    </w:p>
    <w:p w14:paraId="42A9E552" w14:textId="77777777" w:rsidR="00425F04" w:rsidRPr="00FE084B" w:rsidRDefault="00425F04" w:rsidP="00425F04">
      <w:pPr>
        <w:rPr>
          <w:color w:val="000000" w:themeColor="text1"/>
          <w:szCs w:val="28"/>
        </w:rPr>
      </w:pPr>
      <w:r w:rsidRPr="00FE084B">
        <w:rPr>
          <w:color w:val="000000" w:themeColor="text1"/>
          <w:szCs w:val="28"/>
        </w:rPr>
        <w:t xml:space="preserve">Далее необходимо выполнить подписание формуляра ЭП при помощи кнопки-резолюции </w:t>
      </w:r>
      <w:r w:rsidRPr="00FE084B">
        <w:rPr>
          <w:b/>
          <w:color w:val="000000" w:themeColor="text1"/>
          <w:szCs w:val="28"/>
        </w:rPr>
        <w:t>Подписать</w:t>
      </w:r>
      <w:r w:rsidRPr="00FE084B">
        <w:rPr>
          <w:color w:val="000000" w:themeColor="text1"/>
          <w:szCs w:val="28"/>
        </w:rPr>
        <w:t>.</w:t>
      </w:r>
    </w:p>
    <w:p w14:paraId="0ACF55D5" w14:textId="77777777" w:rsidR="00425F04" w:rsidRPr="00FE084B" w:rsidRDefault="00425F04" w:rsidP="00425F04">
      <w:pPr>
        <w:rPr>
          <w:color w:val="000000" w:themeColor="text1"/>
          <w:szCs w:val="28"/>
        </w:rPr>
      </w:pPr>
    </w:p>
    <w:p w14:paraId="4F1C7417" w14:textId="77777777" w:rsidR="00425F04" w:rsidRPr="00FE084B" w:rsidRDefault="00425F04" w:rsidP="00425F04">
      <w:pPr>
        <w:keepNext/>
        <w:ind w:firstLine="0"/>
        <w:jc w:val="center"/>
        <w:rPr>
          <w:noProof/>
        </w:rPr>
      </w:pPr>
      <w:r w:rsidRPr="00FE084B">
        <w:rPr>
          <w:noProof/>
        </w:rPr>
        <w:drawing>
          <wp:inline distT="0" distB="0" distL="0" distR="0" wp14:anchorId="4E235C1F" wp14:editId="3D91DE83">
            <wp:extent cx="4486275" cy="1247775"/>
            <wp:effectExtent l="0" t="0" r="9525" b="9525"/>
            <wp:docPr id="108" name="Рисунок 609545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5"/>
                    <a:stretch/>
                  </pic:blipFill>
                  <pic:spPr bwMode="auto">
                    <a:xfrm>
                      <a:off x="0" y="0"/>
                      <a:ext cx="4486275" cy="1247775"/>
                    </a:xfrm>
                    <a:prstGeom prst="rect">
                      <a:avLst/>
                    </a:prstGeom>
                  </pic:spPr>
                </pic:pic>
              </a:graphicData>
            </a:graphic>
          </wp:inline>
        </w:drawing>
      </w:r>
    </w:p>
    <w:p w14:paraId="119E7A8A" w14:textId="77777777" w:rsidR="00425F04" w:rsidRPr="00FE084B" w:rsidRDefault="00425F04" w:rsidP="00425F04">
      <w:pPr>
        <w:keepNext/>
        <w:ind w:firstLine="0"/>
        <w:jc w:val="center"/>
      </w:pPr>
    </w:p>
    <w:p w14:paraId="07CFADFE" w14:textId="77777777" w:rsidR="00425F04" w:rsidRPr="00FE084B" w:rsidRDefault="00425F04" w:rsidP="00425F04">
      <w:pPr>
        <w:pStyle w:val="afffffff6"/>
      </w:pPr>
      <w:bookmarkStart w:id="161" w:name="_Toc212820678"/>
      <w:bookmarkStart w:id="162" w:name="_Toc213232352"/>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61</w:t>
      </w:r>
      <w:bookmarkEnd w:id="161"/>
      <w:bookmarkEnd w:id="162"/>
      <w:r w:rsidRPr="00FE084B">
        <w:rPr>
          <w:noProof/>
        </w:rPr>
        <w:fldChar w:fldCharType="end"/>
      </w:r>
    </w:p>
    <w:p w14:paraId="4552A30B" w14:textId="77777777" w:rsidR="00425F04" w:rsidRPr="00FE084B" w:rsidRDefault="00425F04" w:rsidP="00425F04">
      <w:pPr>
        <w:keepNext/>
        <w:rPr>
          <w:color w:val="000000" w:themeColor="text1"/>
        </w:rPr>
      </w:pPr>
    </w:p>
    <w:p w14:paraId="0E45B890" w14:textId="77777777" w:rsidR="00425F04" w:rsidRPr="00FE084B" w:rsidRDefault="00425F04" w:rsidP="00425F04">
      <w:pPr>
        <w:rPr>
          <w:color w:val="000000" w:themeColor="text1"/>
        </w:rPr>
      </w:pPr>
      <w:r w:rsidRPr="00FE084B">
        <w:rPr>
          <w:color w:val="000000" w:themeColor="text1"/>
          <w:szCs w:val="28"/>
        </w:rPr>
        <w:t xml:space="preserve">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контролировать ход состояния голосования членами комиссии. </w:t>
      </w:r>
    </w:p>
    <w:p w14:paraId="23C61E71" w14:textId="77777777" w:rsidR="00425F04" w:rsidRPr="00FE084B" w:rsidRDefault="00425F04" w:rsidP="00425F04">
      <w:pPr>
        <w:rPr>
          <w:color w:val="000000" w:themeColor="text1"/>
        </w:rPr>
      </w:pPr>
      <w:r w:rsidRPr="00FE084B">
        <w:rPr>
          <w:color w:val="000000" w:themeColor="text1"/>
          <w:szCs w:val="28"/>
        </w:rPr>
        <w:lastRenderedPageBreak/>
        <w:t xml:space="preserve">Для этого пользователь открывает документ, переходит по ссылке </w:t>
      </w:r>
      <w:r w:rsidRPr="00FE084B">
        <w:rPr>
          <w:b/>
          <w:color w:val="000000" w:themeColor="text1"/>
          <w:szCs w:val="28"/>
        </w:rPr>
        <w:t>Процесс</w:t>
      </w:r>
      <w:r w:rsidRPr="00FE084B">
        <w:rPr>
          <w:color w:val="000000" w:themeColor="text1"/>
          <w:szCs w:val="28"/>
        </w:rPr>
        <w:t xml:space="preserve">, далее нажимаем по ссылке </w:t>
      </w:r>
      <w:r w:rsidRPr="00FE084B">
        <w:rPr>
          <w:b/>
          <w:color w:val="000000" w:themeColor="text1"/>
          <w:szCs w:val="28"/>
        </w:rPr>
        <w:t>Ход выполнения группового этапа: Голосование комиссии</w:t>
      </w:r>
      <w:r w:rsidRPr="00FE084B">
        <w:rPr>
          <w:color w:val="000000" w:themeColor="text1"/>
          <w:szCs w:val="28"/>
        </w:rPr>
        <w:t>.</w:t>
      </w:r>
    </w:p>
    <w:p w14:paraId="028A9C63" w14:textId="77777777" w:rsidR="00425F04" w:rsidRPr="00FE084B" w:rsidRDefault="00425F04" w:rsidP="00425F04">
      <w:pPr>
        <w:keepNext/>
        <w:ind w:firstLine="0"/>
        <w:jc w:val="center"/>
        <w:rPr>
          <w:noProof/>
        </w:rPr>
      </w:pPr>
      <w:r w:rsidRPr="00FE084B">
        <w:rPr>
          <w:noProof/>
        </w:rPr>
        <w:drawing>
          <wp:inline distT="0" distB="0" distL="0" distR="0" wp14:anchorId="20122BD9" wp14:editId="7428D8A7">
            <wp:extent cx="6029960" cy="2063115"/>
            <wp:effectExtent l="0" t="0" r="8890" b="0"/>
            <wp:docPr id="117" name="Рисунок 609545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6"/>
                    <a:stretch/>
                  </pic:blipFill>
                  <pic:spPr bwMode="auto">
                    <a:xfrm>
                      <a:off x="0" y="0"/>
                      <a:ext cx="6029960" cy="2063115"/>
                    </a:xfrm>
                    <a:prstGeom prst="rect">
                      <a:avLst/>
                    </a:prstGeom>
                  </pic:spPr>
                </pic:pic>
              </a:graphicData>
            </a:graphic>
          </wp:inline>
        </w:drawing>
      </w:r>
    </w:p>
    <w:p w14:paraId="1A9E3272" w14:textId="77777777" w:rsidR="00425F04" w:rsidRPr="00FE084B" w:rsidRDefault="00425F04" w:rsidP="00425F04">
      <w:pPr>
        <w:pStyle w:val="afffffff6"/>
      </w:pPr>
      <w:bookmarkStart w:id="163" w:name="_Toc212820679"/>
      <w:bookmarkStart w:id="164" w:name="_Toc21323235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62</w:t>
      </w:r>
      <w:bookmarkEnd w:id="163"/>
      <w:bookmarkEnd w:id="164"/>
      <w:r w:rsidRPr="00FE084B">
        <w:fldChar w:fldCharType="end"/>
      </w:r>
    </w:p>
    <w:p w14:paraId="420206E6" w14:textId="77777777" w:rsidR="00425F04" w:rsidRPr="00FE084B" w:rsidRDefault="00425F04" w:rsidP="00425F04">
      <w:pPr>
        <w:keepNext/>
        <w:rPr>
          <w:color w:val="000000" w:themeColor="text1"/>
        </w:rPr>
      </w:pPr>
    </w:p>
    <w:p w14:paraId="62CF7AF9" w14:textId="77777777" w:rsidR="00425F04" w:rsidRPr="00FE084B" w:rsidRDefault="00425F04" w:rsidP="00425F04">
      <w:pPr>
        <w:rPr>
          <w:color w:val="000000" w:themeColor="text1"/>
        </w:rPr>
      </w:pPr>
      <w:r w:rsidRPr="00FE084B">
        <w:rPr>
          <w:color w:val="000000" w:themeColor="text1"/>
          <w:szCs w:val="28"/>
        </w:rPr>
        <w:t xml:space="preserve">В открывшейся форме будет доступна информация о списке исполнителей и статусе выполнения задачи. </w:t>
      </w:r>
    </w:p>
    <w:p w14:paraId="4CAD7EFE" w14:textId="77777777" w:rsidR="00425F04" w:rsidRPr="00FE084B" w:rsidRDefault="00425F04" w:rsidP="00425F04">
      <w:pPr>
        <w:rPr>
          <w:color w:val="000000" w:themeColor="text1"/>
        </w:rPr>
      </w:pPr>
      <w:r w:rsidRPr="00FE084B">
        <w:rPr>
          <w:color w:val="000000" w:themeColor="text1"/>
          <w:szCs w:val="28"/>
        </w:rPr>
        <w:t xml:space="preserve">В случае невозможности проведения голосования одним из членов комиссии, 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в данной форме прервать задачу пользователя, нажав кнопку </w:t>
      </w:r>
      <w:r w:rsidRPr="00FE084B">
        <w:rPr>
          <w:b/>
          <w:color w:val="000000" w:themeColor="text1"/>
          <w:szCs w:val="28"/>
        </w:rPr>
        <w:t>Прервать задачу</w:t>
      </w:r>
      <w:r w:rsidRPr="00FE084B">
        <w:rPr>
          <w:color w:val="000000" w:themeColor="text1"/>
          <w:szCs w:val="28"/>
        </w:rPr>
        <w:t xml:space="preserve">. </w:t>
      </w:r>
    </w:p>
    <w:p w14:paraId="36EDBCA0" w14:textId="77777777" w:rsidR="00425F04" w:rsidRPr="00FE084B" w:rsidRDefault="00425F04" w:rsidP="00425F04">
      <w:pPr>
        <w:keepNext/>
        <w:ind w:firstLine="0"/>
        <w:jc w:val="center"/>
        <w:rPr>
          <w:noProof/>
        </w:rPr>
      </w:pPr>
      <w:r w:rsidRPr="00FE084B">
        <w:rPr>
          <w:noProof/>
        </w:rPr>
        <w:drawing>
          <wp:inline distT="0" distB="0" distL="0" distR="0" wp14:anchorId="5E0C810B" wp14:editId="20BF5EEF">
            <wp:extent cx="4505325" cy="2343150"/>
            <wp:effectExtent l="0" t="0" r="9525" b="0"/>
            <wp:docPr id="120" name="Рисунок 609545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7"/>
                    <a:stretch/>
                  </pic:blipFill>
                  <pic:spPr bwMode="auto">
                    <a:xfrm>
                      <a:off x="0" y="0"/>
                      <a:ext cx="4505325" cy="2343150"/>
                    </a:xfrm>
                    <a:prstGeom prst="rect">
                      <a:avLst/>
                    </a:prstGeom>
                  </pic:spPr>
                </pic:pic>
              </a:graphicData>
            </a:graphic>
          </wp:inline>
        </w:drawing>
      </w:r>
    </w:p>
    <w:p w14:paraId="596A249C" w14:textId="77777777" w:rsidR="00425F04" w:rsidRPr="00FE084B" w:rsidRDefault="00425F04" w:rsidP="00425F04">
      <w:pPr>
        <w:pStyle w:val="afffffff6"/>
      </w:pPr>
      <w:bookmarkStart w:id="165" w:name="_Toc212820680"/>
      <w:bookmarkStart w:id="166" w:name="_Toc21323235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63</w:t>
      </w:r>
      <w:bookmarkEnd w:id="165"/>
      <w:bookmarkEnd w:id="166"/>
      <w:r w:rsidRPr="00FE084B">
        <w:fldChar w:fldCharType="end"/>
      </w:r>
    </w:p>
    <w:p w14:paraId="580B5062" w14:textId="77777777" w:rsidR="00425F04" w:rsidRPr="00FE084B" w:rsidRDefault="00425F04" w:rsidP="00425F04">
      <w:pPr>
        <w:keepNext/>
        <w:jc w:val="center"/>
        <w:rPr>
          <w:color w:val="000000" w:themeColor="text1"/>
        </w:rPr>
      </w:pPr>
    </w:p>
    <w:p w14:paraId="4517A607" w14:textId="77777777" w:rsidR="00425F04" w:rsidRPr="00FE084B" w:rsidRDefault="00425F04" w:rsidP="00425F04">
      <w:pPr>
        <w:rPr>
          <w:color w:val="000000" w:themeColor="text1"/>
        </w:rPr>
      </w:pPr>
      <w:r w:rsidRPr="00FE084B">
        <w:rPr>
          <w:color w:val="000000" w:themeColor="text1"/>
          <w:szCs w:val="28"/>
        </w:rPr>
        <w:t>В форме документа в окне Процесс задача пользователя будет отображена как отмененная.</w:t>
      </w:r>
    </w:p>
    <w:p w14:paraId="37493FFF" w14:textId="77777777" w:rsidR="00425F04" w:rsidRPr="00FE084B" w:rsidRDefault="00425F04" w:rsidP="00425F04">
      <w:pPr>
        <w:keepNext/>
        <w:ind w:firstLine="0"/>
        <w:jc w:val="center"/>
        <w:rPr>
          <w:noProof/>
        </w:rPr>
      </w:pPr>
      <w:r w:rsidRPr="00FE084B">
        <w:rPr>
          <w:noProof/>
        </w:rPr>
        <w:lastRenderedPageBreak/>
        <w:drawing>
          <wp:inline distT="0" distB="0" distL="0" distR="0" wp14:anchorId="68A9CBCA" wp14:editId="54FC03D6">
            <wp:extent cx="6029960" cy="1910080"/>
            <wp:effectExtent l="0" t="0" r="8890" b="0"/>
            <wp:docPr id="123" name="Рисунок 609545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8"/>
                    <a:stretch/>
                  </pic:blipFill>
                  <pic:spPr bwMode="auto">
                    <a:xfrm>
                      <a:off x="0" y="0"/>
                      <a:ext cx="6029960" cy="1910080"/>
                    </a:xfrm>
                    <a:prstGeom prst="rect">
                      <a:avLst/>
                    </a:prstGeom>
                  </pic:spPr>
                </pic:pic>
              </a:graphicData>
            </a:graphic>
          </wp:inline>
        </w:drawing>
      </w:r>
    </w:p>
    <w:p w14:paraId="1028F13B" w14:textId="77777777" w:rsidR="00425F04" w:rsidRPr="00FE084B" w:rsidRDefault="00425F04" w:rsidP="00425F04">
      <w:pPr>
        <w:keepNext/>
        <w:jc w:val="center"/>
      </w:pPr>
    </w:p>
    <w:p w14:paraId="0DBB24E0" w14:textId="77777777" w:rsidR="00425F04" w:rsidRPr="00FE084B" w:rsidRDefault="00425F04" w:rsidP="00425F04">
      <w:pPr>
        <w:pStyle w:val="afffffff6"/>
      </w:pPr>
      <w:bookmarkStart w:id="167" w:name="_Toc212820681"/>
      <w:bookmarkStart w:id="168" w:name="_Toc21323235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64</w:t>
      </w:r>
      <w:bookmarkEnd w:id="167"/>
      <w:bookmarkEnd w:id="168"/>
      <w:r w:rsidRPr="00FE084B">
        <w:fldChar w:fldCharType="end"/>
      </w:r>
    </w:p>
    <w:p w14:paraId="5F8260F1" w14:textId="77777777" w:rsidR="00425F04" w:rsidRPr="00FE084B" w:rsidRDefault="00425F04" w:rsidP="00425F04">
      <w:pPr>
        <w:keepNext/>
        <w:rPr>
          <w:color w:val="000000" w:themeColor="text1"/>
        </w:rPr>
      </w:pPr>
    </w:p>
    <w:p w14:paraId="27CDE6E7" w14:textId="77777777" w:rsidR="00425F04" w:rsidRPr="00FE084B" w:rsidRDefault="00425F04" w:rsidP="00425F04">
      <w:pPr>
        <w:rPr>
          <w:color w:val="000000" w:themeColor="text1"/>
        </w:rPr>
      </w:pPr>
      <w:r w:rsidRPr="00FE084B">
        <w:rPr>
          <w:color w:val="000000" w:themeColor="text1"/>
          <w:szCs w:val="28"/>
        </w:rPr>
        <w:t xml:space="preserve">В случае, если все члены комиссии подписали документ, задача </w:t>
      </w:r>
      <w:r w:rsidRPr="00FE084B">
        <w:rPr>
          <w:b/>
          <w:color w:val="000000" w:themeColor="text1"/>
          <w:szCs w:val="28"/>
        </w:rPr>
        <w:t>Корректировка перечня подписантов</w:t>
      </w:r>
      <w:r w:rsidRPr="00FE084B">
        <w:rPr>
          <w:color w:val="000000" w:themeColor="text1"/>
          <w:szCs w:val="28"/>
        </w:rPr>
        <w:t xml:space="preserve"> будет автоматически отменена. </w:t>
      </w:r>
    </w:p>
    <w:p w14:paraId="211FEE3B" w14:textId="77777777" w:rsidR="00425F04" w:rsidRPr="00FE084B" w:rsidRDefault="00425F04" w:rsidP="00425F04">
      <w:pPr>
        <w:rPr>
          <w:color w:val="000000" w:themeColor="text1"/>
          <w:szCs w:val="28"/>
        </w:rPr>
      </w:pPr>
      <w:r w:rsidRPr="00FE084B">
        <w:rPr>
          <w:b/>
          <w:color w:val="000000" w:themeColor="text1"/>
          <w:szCs w:val="28"/>
        </w:rPr>
        <w:t xml:space="preserve">Важно! </w:t>
      </w:r>
      <w:r w:rsidRPr="00FE084B">
        <w:rPr>
          <w:color w:val="000000" w:themeColor="text1"/>
          <w:szCs w:val="28"/>
        </w:rPr>
        <w:t xml:space="preserve">Исполнение задачи на этапе </w:t>
      </w:r>
      <w:r w:rsidRPr="00FE084B">
        <w:rPr>
          <w:b/>
          <w:color w:val="000000" w:themeColor="text1"/>
          <w:szCs w:val="28"/>
        </w:rPr>
        <w:t xml:space="preserve">Корректировка перечня подписантов комиссии </w:t>
      </w:r>
      <w:r w:rsidRPr="00FE084B">
        <w:rPr>
          <w:color w:val="000000" w:themeColor="text1"/>
          <w:szCs w:val="28"/>
        </w:rPr>
        <w:t xml:space="preserve">требуется только в случае, если кто-либо из членов комиссии не может выполнить подписание формуляра. Исполнение выполняется при помощи кнопки-резолюции </w:t>
      </w:r>
      <w:r w:rsidRPr="00FE084B">
        <w:rPr>
          <w:b/>
          <w:color w:val="000000" w:themeColor="text1"/>
          <w:szCs w:val="28"/>
        </w:rPr>
        <w:t>Завершить подписание</w:t>
      </w:r>
      <w:r w:rsidRPr="00FE084B">
        <w:rPr>
          <w:color w:val="000000" w:themeColor="text1"/>
          <w:szCs w:val="28"/>
        </w:rPr>
        <w:t>.</w:t>
      </w:r>
    </w:p>
    <w:p w14:paraId="61031DC1" w14:textId="77777777" w:rsidR="00425F04" w:rsidRPr="00FE084B" w:rsidRDefault="00425F04" w:rsidP="00425F04">
      <w:pPr>
        <w:rPr>
          <w:color w:val="000000" w:themeColor="text1"/>
          <w:szCs w:val="28"/>
        </w:rPr>
      </w:pPr>
    </w:p>
    <w:p w14:paraId="4F996A86" w14:textId="77777777" w:rsidR="00425F04" w:rsidRPr="00FE084B" w:rsidRDefault="00425F04" w:rsidP="00425F04">
      <w:pPr>
        <w:keepNext/>
        <w:ind w:firstLine="0"/>
        <w:jc w:val="center"/>
        <w:rPr>
          <w:noProof/>
        </w:rPr>
      </w:pPr>
      <w:r w:rsidRPr="00FE084B">
        <w:rPr>
          <w:noProof/>
        </w:rPr>
        <w:drawing>
          <wp:inline distT="0" distB="0" distL="0" distR="0" wp14:anchorId="632C0175" wp14:editId="2A40C1BE">
            <wp:extent cx="3657600" cy="728516"/>
            <wp:effectExtent l="0" t="0" r="0" b="0"/>
            <wp:docPr id="126" name="Рисунок 609545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9"/>
                    <a:stretch/>
                  </pic:blipFill>
                  <pic:spPr bwMode="auto">
                    <a:xfrm>
                      <a:off x="0" y="0"/>
                      <a:ext cx="3657600" cy="728516"/>
                    </a:xfrm>
                    <a:prstGeom prst="rect">
                      <a:avLst/>
                    </a:prstGeom>
                  </pic:spPr>
                </pic:pic>
              </a:graphicData>
            </a:graphic>
          </wp:inline>
        </w:drawing>
      </w:r>
    </w:p>
    <w:p w14:paraId="4B9888B8" w14:textId="77777777" w:rsidR="00425F04" w:rsidRPr="00FE084B" w:rsidRDefault="00425F04" w:rsidP="00425F04">
      <w:pPr>
        <w:pStyle w:val="afffffff6"/>
      </w:pPr>
      <w:bookmarkStart w:id="169" w:name="_Toc212820682"/>
      <w:bookmarkStart w:id="170" w:name="_Toc213232356"/>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65</w:t>
      </w:r>
      <w:bookmarkEnd w:id="169"/>
      <w:bookmarkEnd w:id="170"/>
      <w:r w:rsidRPr="00FE084B">
        <w:rPr>
          <w:noProof/>
        </w:rPr>
        <w:fldChar w:fldCharType="end"/>
      </w:r>
    </w:p>
    <w:p w14:paraId="35C1E638" w14:textId="77777777" w:rsidR="00425F04" w:rsidRPr="00FE084B" w:rsidRDefault="00425F04" w:rsidP="00425F04"/>
    <w:p w14:paraId="6AA9B0FB" w14:textId="77777777" w:rsidR="00425F04" w:rsidRPr="00FE084B" w:rsidRDefault="00425F04" w:rsidP="00425F04">
      <w:pPr>
        <w:spacing w:before="240"/>
        <w:rPr>
          <w:b/>
          <w:color w:val="000000" w:themeColor="text1"/>
          <w:szCs w:val="28"/>
        </w:rPr>
      </w:pPr>
      <w:r w:rsidRPr="00FE084B">
        <w:rPr>
          <w:color w:val="000000" w:themeColor="text1"/>
          <w:szCs w:val="28"/>
        </w:rPr>
        <w:t xml:space="preserve">После завершения подписания всеми членами комиссии документу будет присвоен статус </w:t>
      </w:r>
      <w:r w:rsidRPr="00FE084B">
        <w:rPr>
          <w:b/>
          <w:color w:val="000000" w:themeColor="text1"/>
          <w:szCs w:val="28"/>
        </w:rPr>
        <w:t>Подписан членом комиссии.</w:t>
      </w:r>
    </w:p>
    <w:p w14:paraId="0AF787B2" w14:textId="77777777" w:rsidR="00425F04" w:rsidRPr="00FE084B" w:rsidRDefault="00425F04" w:rsidP="00425F04">
      <w:pPr>
        <w:spacing w:before="240"/>
        <w:rPr>
          <w:color w:val="000000" w:themeColor="text1"/>
          <w:szCs w:val="28"/>
          <w:u w:val="single"/>
        </w:rPr>
      </w:pPr>
      <w:r w:rsidRPr="00FE084B">
        <w:rPr>
          <w:color w:val="000000" w:themeColor="text1"/>
          <w:szCs w:val="28"/>
        </w:rPr>
        <w:t xml:space="preserve">Документ по шаблону процесса будет передан на этап </w:t>
      </w:r>
      <w:r w:rsidRPr="00FE084B">
        <w:rPr>
          <w:b/>
          <w:color w:val="000000" w:themeColor="text1"/>
          <w:szCs w:val="28"/>
        </w:rPr>
        <w:t xml:space="preserve">Утверждение председателем комиссии </w:t>
      </w:r>
      <w:r w:rsidRPr="00FE084B">
        <w:rPr>
          <w:color w:val="000000" w:themeColor="text1"/>
          <w:szCs w:val="28"/>
        </w:rPr>
        <w:t xml:space="preserve">для пользователя с ролью </w:t>
      </w:r>
      <w:r w:rsidRPr="00FE084B">
        <w:rPr>
          <w:b/>
          <w:color w:val="000000" w:themeColor="text1"/>
          <w:szCs w:val="28"/>
        </w:rPr>
        <w:t xml:space="preserve">Председатель комиссии </w:t>
      </w:r>
      <w:r w:rsidRPr="00FE084B">
        <w:rPr>
          <w:color w:val="000000" w:themeColor="text1"/>
          <w:szCs w:val="28"/>
          <w:u w:val="single"/>
        </w:rPr>
        <w:t>из состава комиссии.</w:t>
      </w:r>
    </w:p>
    <w:p w14:paraId="551D6A77" w14:textId="77777777" w:rsidR="00425F04" w:rsidRPr="00FE084B" w:rsidRDefault="00425F04" w:rsidP="00425F04">
      <w:pPr>
        <w:keepNext/>
        <w:ind w:firstLine="0"/>
        <w:jc w:val="center"/>
        <w:rPr>
          <w:noProof/>
        </w:rPr>
      </w:pPr>
      <w:r w:rsidRPr="00FE084B">
        <w:rPr>
          <w:noProof/>
        </w:rPr>
        <w:drawing>
          <wp:inline distT="0" distB="0" distL="0" distR="0" wp14:anchorId="11556081" wp14:editId="1363FD79">
            <wp:extent cx="6029960" cy="840105"/>
            <wp:effectExtent l="0" t="0" r="8890" b="0"/>
            <wp:docPr id="129" name="Рисунок 609545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0"/>
                    <a:stretch/>
                  </pic:blipFill>
                  <pic:spPr bwMode="auto">
                    <a:xfrm>
                      <a:off x="0" y="0"/>
                      <a:ext cx="6029960" cy="840105"/>
                    </a:xfrm>
                    <a:prstGeom prst="rect">
                      <a:avLst/>
                    </a:prstGeom>
                  </pic:spPr>
                </pic:pic>
              </a:graphicData>
            </a:graphic>
          </wp:inline>
        </w:drawing>
      </w:r>
    </w:p>
    <w:p w14:paraId="648A36E9" w14:textId="77777777" w:rsidR="00425F04" w:rsidRPr="00FE084B" w:rsidRDefault="00425F04" w:rsidP="00425F04">
      <w:pPr>
        <w:keepNext/>
        <w:rPr>
          <w:color w:val="000000" w:themeColor="text1"/>
        </w:rPr>
      </w:pPr>
    </w:p>
    <w:p w14:paraId="25698720" w14:textId="77777777" w:rsidR="00425F04" w:rsidRPr="00FE084B" w:rsidRDefault="00425F04" w:rsidP="00425F04">
      <w:pPr>
        <w:pStyle w:val="afffffff6"/>
      </w:pPr>
      <w:bookmarkStart w:id="171" w:name="_Toc212820683"/>
      <w:bookmarkStart w:id="172" w:name="_Toc21323235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66</w:t>
      </w:r>
      <w:bookmarkEnd w:id="171"/>
      <w:bookmarkEnd w:id="172"/>
      <w:r w:rsidRPr="00FE084B">
        <w:fldChar w:fldCharType="end"/>
      </w:r>
    </w:p>
    <w:p w14:paraId="5C71A17A" w14:textId="77777777" w:rsidR="00425F04" w:rsidRPr="00FE084B" w:rsidRDefault="00425F04" w:rsidP="00425F04">
      <w:pPr>
        <w:keepNext/>
        <w:rPr>
          <w:color w:val="000000" w:themeColor="text1"/>
        </w:rPr>
      </w:pPr>
    </w:p>
    <w:p w14:paraId="0E4CB0C5" w14:textId="77777777" w:rsidR="00425F04" w:rsidRPr="00FE084B" w:rsidRDefault="00425F04" w:rsidP="00425F04">
      <w:pPr>
        <w:rPr>
          <w:color w:val="000000" w:themeColor="text1"/>
          <w:szCs w:val="28"/>
        </w:rPr>
      </w:pPr>
      <w:r w:rsidRPr="00FE084B">
        <w:rPr>
          <w:color w:val="000000" w:themeColor="text1"/>
          <w:szCs w:val="28"/>
        </w:rPr>
        <w:t xml:space="preserve">Пользователю с ролью </w:t>
      </w:r>
      <w:r w:rsidRPr="00FE084B">
        <w:rPr>
          <w:b/>
          <w:color w:val="000000" w:themeColor="text1"/>
          <w:szCs w:val="28"/>
        </w:rPr>
        <w:t xml:space="preserve">Председатель комиссии </w:t>
      </w:r>
      <w:r w:rsidRPr="00FE084B">
        <w:rPr>
          <w:color w:val="000000" w:themeColor="text1"/>
          <w:szCs w:val="28"/>
        </w:rPr>
        <w:t>необходимо ознакомится с документом.</w:t>
      </w:r>
    </w:p>
    <w:p w14:paraId="2F263B2D" w14:textId="77777777" w:rsidR="00425F04" w:rsidRPr="00FE084B" w:rsidRDefault="00425F04" w:rsidP="00425F04">
      <w:pPr>
        <w:rPr>
          <w:color w:val="000000" w:themeColor="text1"/>
          <w:szCs w:val="28"/>
        </w:rPr>
      </w:pPr>
      <w:r w:rsidRPr="00FE084B">
        <w:rPr>
          <w:color w:val="000000" w:themeColor="text1"/>
          <w:szCs w:val="28"/>
        </w:rPr>
        <w:t xml:space="preserve">Далее необходимо выполнить подписание формуляра ЭП при помощи кнопки-резолюции </w:t>
      </w:r>
      <w:r w:rsidRPr="00FE084B">
        <w:rPr>
          <w:b/>
          <w:color w:val="000000" w:themeColor="text1"/>
          <w:szCs w:val="28"/>
        </w:rPr>
        <w:t>Подписать</w:t>
      </w:r>
      <w:r w:rsidRPr="00FE084B">
        <w:rPr>
          <w:color w:val="000000" w:themeColor="text1"/>
          <w:szCs w:val="28"/>
        </w:rPr>
        <w:t>.</w:t>
      </w:r>
    </w:p>
    <w:p w14:paraId="68B8FD5E" w14:textId="77777777" w:rsidR="00425F04" w:rsidRPr="00FE084B" w:rsidRDefault="00425F04" w:rsidP="00425F04">
      <w:pPr>
        <w:keepNext/>
        <w:ind w:firstLine="0"/>
        <w:jc w:val="center"/>
        <w:rPr>
          <w:noProof/>
        </w:rPr>
      </w:pPr>
      <w:r w:rsidRPr="00FE084B">
        <w:rPr>
          <w:noProof/>
        </w:rPr>
        <w:lastRenderedPageBreak/>
        <w:drawing>
          <wp:inline distT="0" distB="0" distL="0" distR="0" wp14:anchorId="7DFFBECE" wp14:editId="5747D959">
            <wp:extent cx="5191125" cy="1524000"/>
            <wp:effectExtent l="0" t="0" r="9525" b="0"/>
            <wp:docPr id="132" name="Рисунок 609545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1"/>
                    <a:stretch/>
                  </pic:blipFill>
                  <pic:spPr bwMode="auto">
                    <a:xfrm>
                      <a:off x="0" y="0"/>
                      <a:ext cx="5191125" cy="1524000"/>
                    </a:xfrm>
                    <a:prstGeom prst="rect">
                      <a:avLst/>
                    </a:prstGeom>
                  </pic:spPr>
                </pic:pic>
              </a:graphicData>
            </a:graphic>
          </wp:inline>
        </w:drawing>
      </w:r>
    </w:p>
    <w:p w14:paraId="1BDCFF0E" w14:textId="77777777" w:rsidR="00425F04" w:rsidRPr="00FE084B" w:rsidRDefault="00425F04" w:rsidP="00425F04">
      <w:pPr>
        <w:pStyle w:val="afffffff6"/>
      </w:pPr>
      <w:bookmarkStart w:id="173" w:name="_Toc212820684"/>
      <w:bookmarkStart w:id="174" w:name="_Toc213232358"/>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67</w:t>
      </w:r>
      <w:bookmarkEnd w:id="173"/>
      <w:bookmarkEnd w:id="174"/>
      <w:r w:rsidRPr="00FE084B">
        <w:rPr>
          <w:noProof/>
        </w:rPr>
        <w:fldChar w:fldCharType="end"/>
      </w:r>
    </w:p>
    <w:p w14:paraId="083171E3" w14:textId="77777777" w:rsidR="00425F04" w:rsidRPr="00FE084B" w:rsidRDefault="00425F04" w:rsidP="00425F04">
      <w:pPr>
        <w:rPr>
          <w:color w:val="000000" w:themeColor="text1"/>
          <w:szCs w:val="28"/>
        </w:rPr>
      </w:pPr>
    </w:p>
    <w:p w14:paraId="6BEAD4F9" w14:textId="77777777" w:rsidR="00425F04" w:rsidRPr="00FE084B" w:rsidRDefault="00425F04" w:rsidP="00425F04">
      <w:pPr>
        <w:keepNext/>
        <w:rPr>
          <w:color w:val="000000" w:themeColor="text1"/>
        </w:rPr>
      </w:pPr>
    </w:p>
    <w:p w14:paraId="2AF9478C" w14:textId="77777777" w:rsidR="00425F04" w:rsidRPr="00FE084B" w:rsidRDefault="00425F04" w:rsidP="00425F04">
      <w:pPr>
        <w:rPr>
          <w:color w:val="000000" w:themeColor="text1"/>
        </w:rPr>
      </w:pPr>
      <w:r w:rsidRPr="00FE084B">
        <w:rPr>
          <w:color w:val="000000" w:themeColor="text1"/>
          <w:szCs w:val="28"/>
        </w:rPr>
        <w:t xml:space="preserve">Документ будет направлен по шаблону процесса на этап </w:t>
      </w:r>
      <w:r w:rsidRPr="00FE084B">
        <w:rPr>
          <w:b/>
          <w:color w:val="000000" w:themeColor="text1"/>
          <w:szCs w:val="28"/>
        </w:rPr>
        <w:t>Утверждение</w:t>
      </w:r>
      <w:r w:rsidRPr="00FE084B">
        <w:rPr>
          <w:color w:val="000000" w:themeColor="text1"/>
          <w:szCs w:val="28"/>
        </w:rPr>
        <w:t xml:space="preserve"> для пользователя с ролью </w:t>
      </w:r>
      <w:r w:rsidRPr="00FE084B">
        <w:rPr>
          <w:b/>
          <w:color w:val="000000" w:themeColor="text1"/>
          <w:szCs w:val="28"/>
        </w:rPr>
        <w:t>Руководитель</w:t>
      </w:r>
      <w:r w:rsidRPr="00FE084B">
        <w:rPr>
          <w:color w:val="000000" w:themeColor="text1"/>
          <w:szCs w:val="28"/>
        </w:rPr>
        <w:t xml:space="preserve">. </w:t>
      </w:r>
      <w:r w:rsidRPr="00FE084B">
        <w:rPr>
          <w:color w:val="000000" w:themeColor="text1"/>
        </w:rPr>
        <w:t xml:space="preserve"> </w:t>
      </w:r>
      <w:r w:rsidRPr="00FE084B">
        <w:rPr>
          <w:color w:val="000000" w:themeColor="text1"/>
          <w:szCs w:val="28"/>
        </w:rPr>
        <w:t xml:space="preserve">Пользователю с ролью </w:t>
      </w:r>
      <w:r w:rsidRPr="00FE084B">
        <w:rPr>
          <w:b/>
          <w:color w:val="000000" w:themeColor="text1"/>
          <w:szCs w:val="28"/>
        </w:rPr>
        <w:t>Руководитель</w:t>
      </w:r>
      <w:r w:rsidRPr="00FE084B">
        <w:rPr>
          <w:color w:val="000000" w:themeColor="text1"/>
          <w:szCs w:val="28"/>
        </w:rPr>
        <w:t xml:space="preserve"> необходимо проверить документ на корректность заполнения.</w:t>
      </w:r>
    </w:p>
    <w:p w14:paraId="383A9FB3" w14:textId="77777777" w:rsidR="00425F04" w:rsidRPr="00FE084B" w:rsidRDefault="00425F04" w:rsidP="00425F04">
      <w:pPr>
        <w:rPr>
          <w:color w:val="000000" w:themeColor="text1"/>
        </w:rPr>
      </w:pPr>
      <w:r w:rsidRPr="00FE084B">
        <w:rPr>
          <w:color w:val="000000" w:themeColor="text1"/>
          <w:szCs w:val="28"/>
        </w:rPr>
        <w:t xml:space="preserve">В случае положительного следует нажать кнопку-резолюцию </w:t>
      </w:r>
      <w:r w:rsidRPr="00FE084B">
        <w:rPr>
          <w:b/>
          <w:color w:val="000000" w:themeColor="text1"/>
          <w:szCs w:val="28"/>
        </w:rPr>
        <w:t>Утвердить</w:t>
      </w:r>
      <w:r w:rsidRPr="00FE084B">
        <w:rPr>
          <w:color w:val="000000" w:themeColor="text1"/>
          <w:szCs w:val="28"/>
        </w:rPr>
        <w:t>.</w:t>
      </w:r>
    </w:p>
    <w:p w14:paraId="3C0D67B3" w14:textId="77777777" w:rsidR="00425F04" w:rsidRPr="00FE084B" w:rsidRDefault="00425F04" w:rsidP="00425F04">
      <w:pPr>
        <w:rPr>
          <w:color w:val="000000" w:themeColor="text1"/>
          <w:szCs w:val="28"/>
        </w:rPr>
      </w:pPr>
      <w:r w:rsidRPr="00FE084B">
        <w:rPr>
          <w:color w:val="000000" w:themeColor="text1"/>
          <w:szCs w:val="28"/>
        </w:rPr>
        <w:t xml:space="preserve">В случае отрицательного решения следует нажать кнопку </w:t>
      </w:r>
      <w:r w:rsidRPr="00FE084B">
        <w:rPr>
          <w:b/>
          <w:color w:val="000000" w:themeColor="text1"/>
          <w:szCs w:val="28"/>
        </w:rPr>
        <w:t>Отказать</w:t>
      </w:r>
      <w:r w:rsidRPr="00FE084B">
        <w:rPr>
          <w:color w:val="000000" w:themeColor="text1"/>
          <w:szCs w:val="28"/>
        </w:rPr>
        <w:t xml:space="preserve">. Документу будет присвоен статус </w:t>
      </w:r>
      <w:r w:rsidRPr="00FE084B">
        <w:rPr>
          <w:b/>
          <w:color w:val="000000" w:themeColor="text1"/>
          <w:szCs w:val="28"/>
        </w:rPr>
        <w:t>Отказан</w:t>
      </w:r>
      <w:r w:rsidRPr="00FE084B">
        <w:rPr>
          <w:color w:val="000000" w:themeColor="text1"/>
          <w:szCs w:val="28"/>
        </w:rPr>
        <w:t>, бизнес-процесс завершится.</w:t>
      </w:r>
    </w:p>
    <w:p w14:paraId="6950176A" w14:textId="77777777" w:rsidR="00425F04" w:rsidRPr="00FE084B" w:rsidRDefault="00425F04" w:rsidP="00425F04">
      <w:pPr>
        <w:rPr>
          <w:color w:val="000000" w:themeColor="text1"/>
          <w:szCs w:val="28"/>
        </w:rPr>
      </w:pPr>
    </w:p>
    <w:p w14:paraId="409F3219" w14:textId="77777777" w:rsidR="00425F04" w:rsidRPr="00FE084B" w:rsidRDefault="00425F04" w:rsidP="00425F04">
      <w:pPr>
        <w:keepNext/>
        <w:ind w:firstLine="0"/>
        <w:jc w:val="center"/>
        <w:rPr>
          <w:noProof/>
        </w:rPr>
      </w:pPr>
      <w:r w:rsidRPr="00FE084B">
        <w:rPr>
          <w:noProof/>
        </w:rPr>
        <w:drawing>
          <wp:inline distT="0" distB="0" distL="0" distR="0" wp14:anchorId="7A6A168D" wp14:editId="52F01CA7">
            <wp:extent cx="4953000" cy="1276350"/>
            <wp:effectExtent l="0" t="0" r="0" b="0"/>
            <wp:docPr id="137" name="Рисунок 609545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2"/>
                    <a:stretch/>
                  </pic:blipFill>
                  <pic:spPr bwMode="auto">
                    <a:xfrm>
                      <a:off x="0" y="0"/>
                      <a:ext cx="4953000" cy="1276350"/>
                    </a:xfrm>
                    <a:prstGeom prst="rect">
                      <a:avLst/>
                    </a:prstGeom>
                  </pic:spPr>
                </pic:pic>
              </a:graphicData>
            </a:graphic>
          </wp:inline>
        </w:drawing>
      </w:r>
    </w:p>
    <w:p w14:paraId="3651B4D6" w14:textId="77777777" w:rsidR="00425F04" w:rsidRPr="00FE084B" w:rsidRDefault="00425F04" w:rsidP="00425F04">
      <w:pPr>
        <w:pStyle w:val="afffffff6"/>
      </w:pPr>
      <w:bookmarkStart w:id="175" w:name="_Toc212820685"/>
      <w:bookmarkStart w:id="176" w:name="_Toc213232359"/>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68</w:t>
      </w:r>
      <w:bookmarkEnd w:id="175"/>
      <w:bookmarkEnd w:id="176"/>
      <w:r w:rsidRPr="00FE084B">
        <w:rPr>
          <w:noProof/>
        </w:rPr>
        <w:fldChar w:fldCharType="end"/>
      </w:r>
    </w:p>
    <w:p w14:paraId="779341B7" w14:textId="77777777" w:rsidR="00425F04" w:rsidRPr="00FE084B" w:rsidRDefault="00425F04" w:rsidP="00425F04">
      <w:pPr>
        <w:rPr>
          <w:color w:val="000000" w:themeColor="text1"/>
          <w:szCs w:val="28"/>
        </w:rPr>
      </w:pPr>
    </w:p>
    <w:p w14:paraId="674D10B9" w14:textId="77777777" w:rsidR="00425F04" w:rsidRPr="00FE084B" w:rsidRDefault="00425F04" w:rsidP="00425F04">
      <w:pPr>
        <w:rPr>
          <w:color w:val="000000" w:themeColor="text1"/>
        </w:rPr>
      </w:pPr>
      <w:r w:rsidRPr="00FE084B">
        <w:rPr>
          <w:color w:val="000000" w:themeColor="text1"/>
          <w:szCs w:val="28"/>
        </w:rPr>
        <w:t xml:space="preserve">После утверждения документа пользователем с ролью </w:t>
      </w:r>
      <w:r w:rsidRPr="00FE084B">
        <w:rPr>
          <w:b/>
          <w:color w:val="000000" w:themeColor="text1"/>
          <w:szCs w:val="28"/>
        </w:rPr>
        <w:t xml:space="preserve">Руководитель </w:t>
      </w:r>
      <w:r w:rsidRPr="00FE084B">
        <w:rPr>
          <w:color w:val="000000" w:themeColor="text1"/>
          <w:szCs w:val="28"/>
        </w:rPr>
        <w:t xml:space="preserve">далее он будет направлен по шаблону процесса пользователю с ролью </w:t>
      </w:r>
      <w:r w:rsidRPr="00FE084B">
        <w:rPr>
          <w:b/>
          <w:color w:val="000000" w:themeColor="text1"/>
          <w:szCs w:val="28"/>
        </w:rPr>
        <w:t>Бухгалтер</w:t>
      </w:r>
      <w:r w:rsidRPr="00FE084B">
        <w:rPr>
          <w:color w:val="000000" w:themeColor="text1"/>
          <w:szCs w:val="28"/>
        </w:rPr>
        <w:t xml:space="preserve"> для отражения в учете.</w:t>
      </w:r>
    </w:p>
    <w:p w14:paraId="1287842B" w14:textId="77777777" w:rsidR="00425F04" w:rsidRPr="00FE084B" w:rsidRDefault="00425F04" w:rsidP="00425F04">
      <w:pPr>
        <w:keepNext/>
        <w:ind w:firstLine="0"/>
        <w:jc w:val="center"/>
        <w:rPr>
          <w:noProof/>
        </w:rPr>
      </w:pPr>
      <w:r w:rsidRPr="00FE084B">
        <w:rPr>
          <w:noProof/>
        </w:rPr>
        <w:drawing>
          <wp:inline distT="0" distB="0" distL="0" distR="0" wp14:anchorId="60880F34" wp14:editId="5EBC243E">
            <wp:extent cx="6029960" cy="1580515"/>
            <wp:effectExtent l="0" t="0" r="8890" b="635"/>
            <wp:docPr id="144" name="Рисунок 609545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3"/>
                    <a:stretch/>
                  </pic:blipFill>
                  <pic:spPr bwMode="auto">
                    <a:xfrm>
                      <a:off x="0" y="0"/>
                      <a:ext cx="6029960" cy="1580515"/>
                    </a:xfrm>
                    <a:prstGeom prst="rect">
                      <a:avLst/>
                    </a:prstGeom>
                  </pic:spPr>
                </pic:pic>
              </a:graphicData>
            </a:graphic>
          </wp:inline>
        </w:drawing>
      </w:r>
    </w:p>
    <w:p w14:paraId="73E61BDE" w14:textId="77777777" w:rsidR="00425F04" w:rsidRPr="00FE084B" w:rsidRDefault="00425F04" w:rsidP="00425F04">
      <w:pPr>
        <w:pStyle w:val="afffffff6"/>
      </w:pPr>
      <w:bookmarkStart w:id="177" w:name="_Toc212820686"/>
      <w:bookmarkStart w:id="178" w:name="_Toc21323236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69</w:t>
      </w:r>
      <w:bookmarkEnd w:id="177"/>
      <w:bookmarkEnd w:id="178"/>
      <w:r w:rsidRPr="00FE084B">
        <w:fldChar w:fldCharType="end"/>
      </w:r>
    </w:p>
    <w:p w14:paraId="5DC800F8" w14:textId="77777777" w:rsidR="00425F04" w:rsidRPr="00FE084B" w:rsidRDefault="00425F04" w:rsidP="00425F04">
      <w:pPr>
        <w:keepNext/>
        <w:rPr>
          <w:color w:val="000000" w:themeColor="text1"/>
        </w:rPr>
      </w:pPr>
    </w:p>
    <w:p w14:paraId="5CDA0488" w14:textId="77777777" w:rsidR="00425F04" w:rsidRPr="00FE084B" w:rsidRDefault="00425F04" w:rsidP="00425F04">
      <w:r w:rsidRPr="00FE084B">
        <w:rPr>
          <w:color w:val="000000" w:themeColor="text1"/>
          <w:szCs w:val="28"/>
        </w:rPr>
        <w:t xml:space="preserve">Пользователь с ролью </w:t>
      </w:r>
      <w:r w:rsidRPr="00FE084B">
        <w:rPr>
          <w:b/>
          <w:color w:val="000000" w:themeColor="text1"/>
          <w:szCs w:val="28"/>
        </w:rPr>
        <w:t>Бухгалтер</w:t>
      </w:r>
      <w:r w:rsidRPr="00FE084B">
        <w:rPr>
          <w:color w:val="000000" w:themeColor="text1"/>
          <w:szCs w:val="28"/>
        </w:rPr>
        <w:t xml:space="preserve"> проверяет документ на корректность заполнения реквизитов на вкладке </w:t>
      </w:r>
      <w:r w:rsidRPr="00FE084B">
        <w:rPr>
          <w:b/>
          <w:color w:val="000000" w:themeColor="text1"/>
          <w:szCs w:val="28"/>
        </w:rPr>
        <w:t xml:space="preserve">Основные средства. </w:t>
      </w:r>
    </w:p>
    <w:p w14:paraId="32ECB876" w14:textId="77777777" w:rsidR="00425F04" w:rsidRPr="00FE084B" w:rsidRDefault="00425F04" w:rsidP="00425F04">
      <w:pPr>
        <w:keepNext/>
        <w:rPr>
          <w:color w:val="000000" w:themeColor="text1"/>
        </w:rPr>
      </w:pPr>
    </w:p>
    <w:p w14:paraId="3E6D65A7" w14:textId="77777777" w:rsidR="00425F04" w:rsidRPr="00FE084B" w:rsidRDefault="00425F04" w:rsidP="00425F04">
      <w:pPr>
        <w:rPr>
          <w:color w:val="000000" w:themeColor="text1"/>
        </w:rPr>
      </w:pPr>
      <w:r w:rsidRPr="00FE084B">
        <w:rPr>
          <w:color w:val="000000" w:themeColor="text1"/>
          <w:szCs w:val="28"/>
        </w:rPr>
        <w:t>На вкладке</w:t>
      </w:r>
      <w:r w:rsidRPr="00FE084B">
        <w:rPr>
          <w:b/>
          <w:color w:val="000000" w:themeColor="text1"/>
          <w:szCs w:val="28"/>
        </w:rPr>
        <w:t xml:space="preserve"> Бухгалтерская операция</w:t>
      </w:r>
      <w:r w:rsidRPr="00FE084B">
        <w:rPr>
          <w:color w:val="000000" w:themeColor="text1"/>
          <w:szCs w:val="28"/>
        </w:rPr>
        <w:t xml:space="preserve"> указывает счет дохода, КПС счета доходов, и отражает документ в учете. </w:t>
      </w:r>
    </w:p>
    <w:p w14:paraId="05E188E5" w14:textId="77777777" w:rsidR="00425F04" w:rsidRPr="00FE084B" w:rsidRDefault="00425F04" w:rsidP="00425F04">
      <w:pPr>
        <w:rPr>
          <w:color w:val="000000" w:themeColor="text1"/>
          <w:szCs w:val="28"/>
        </w:rPr>
      </w:pPr>
    </w:p>
    <w:p w14:paraId="384D68C6" w14:textId="77777777" w:rsidR="00425F04" w:rsidRPr="00FE084B" w:rsidRDefault="00425F04" w:rsidP="00425F04">
      <w:pPr>
        <w:keepNext/>
        <w:ind w:firstLine="0"/>
        <w:jc w:val="center"/>
        <w:rPr>
          <w:noProof/>
        </w:rPr>
      </w:pPr>
      <w:r w:rsidRPr="00FE084B">
        <w:rPr>
          <w:noProof/>
        </w:rPr>
        <w:drawing>
          <wp:inline distT="0" distB="0" distL="0" distR="0" wp14:anchorId="72C73D01" wp14:editId="607C5170">
            <wp:extent cx="6029960" cy="1151255"/>
            <wp:effectExtent l="0" t="0" r="8890" b="0"/>
            <wp:docPr id="150" name="Рисунок 609545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4"/>
                    <a:stretch/>
                  </pic:blipFill>
                  <pic:spPr bwMode="auto">
                    <a:xfrm>
                      <a:off x="0" y="0"/>
                      <a:ext cx="6029960" cy="1151255"/>
                    </a:xfrm>
                    <a:prstGeom prst="rect">
                      <a:avLst/>
                    </a:prstGeom>
                  </pic:spPr>
                </pic:pic>
              </a:graphicData>
            </a:graphic>
          </wp:inline>
        </w:drawing>
      </w:r>
    </w:p>
    <w:p w14:paraId="0CB93485" w14:textId="77777777" w:rsidR="00425F04" w:rsidRPr="00FE084B" w:rsidRDefault="00425F04" w:rsidP="00425F04">
      <w:pPr>
        <w:pStyle w:val="afffffff6"/>
      </w:pPr>
      <w:bookmarkStart w:id="179" w:name="_Toc212820687"/>
      <w:bookmarkStart w:id="180" w:name="_Toc21323236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70</w:t>
      </w:r>
      <w:bookmarkEnd w:id="179"/>
      <w:bookmarkEnd w:id="180"/>
      <w:r w:rsidRPr="00FE084B">
        <w:fldChar w:fldCharType="end"/>
      </w:r>
    </w:p>
    <w:p w14:paraId="38209BD2" w14:textId="77777777" w:rsidR="00425F04" w:rsidRPr="00FE084B" w:rsidRDefault="00425F04" w:rsidP="00425F04">
      <w:pPr>
        <w:keepNext/>
        <w:ind w:firstLine="0"/>
        <w:jc w:val="center"/>
        <w:rPr>
          <w:noProof/>
        </w:rPr>
      </w:pPr>
    </w:p>
    <w:p w14:paraId="5606A865" w14:textId="77777777" w:rsidR="00425F04" w:rsidRPr="00FE084B" w:rsidRDefault="00425F04" w:rsidP="00425F04">
      <w:pPr>
        <w:keepNext/>
        <w:jc w:val="center"/>
        <w:rPr>
          <w:color w:val="000000" w:themeColor="text1"/>
        </w:rPr>
      </w:pPr>
      <w:r w:rsidRPr="00FE084B">
        <w:rPr>
          <w:noProof/>
        </w:rPr>
        <w:drawing>
          <wp:inline distT="0" distB="0" distL="0" distR="0" wp14:anchorId="1C4D1C1E" wp14:editId="553C69FD">
            <wp:extent cx="3314700" cy="619125"/>
            <wp:effectExtent l="0" t="0" r="0" b="9525"/>
            <wp:docPr id="153" name="Рисунок 609545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
                    <a:stretch/>
                  </pic:blipFill>
                  <pic:spPr bwMode="auto">
                    <a:xfrm>
                      <a:off x="0" y="0"/>
                      <a:ext cx="3314700" cy="619125"/>
                    </a:xfrm>
                    <a:prstGeom prst="rect">
                      <a:avLst/>
                    </a:prstGeom>
                  </pic:spPr>
                </pic:pic>
              </a:graphicData>
            </a:graphic>
          </wp:inline>
        </w:drawing>
      </w:r>
    </w:p>
    <w:p w14:paraId="5877141D" w14:textId="77777777" w:rsidR="00425F04" w:rsidRPr="00FE084B" w:rsidRDefault="00425F04" w:rsidP="00425F04">
      <w:pPr>
        <w:pStyle w:val="afffffff6"/>
      </w:pPr>
      <w:bookmarkStart w:id="181" w:name="_Toc212820688"/>
      <w:bookmarkStart w:id="182" w:name="_Toc21323236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71</w:t>
      </w:r>
      <w:bookmarkEnd w:id="181"/>
      <w:bookmarkEnd w:id="182"/>
      <w:r w:rsidRPr="00FE084B">
        <w:fldChar w:fldCharType="end"/>
      </w:r>
    </w:p>
    <w:p w14:paraId="6B4B8C2D" w14:textId="77777777" w:rsidR="00425F04" w:rsidRPr="00FE084B" w:rsidRDefault="00425F04" w:rsidP="00425F04">
      <w:pPr>
        <w:keepNext/>
        <w:rPr>
          <w:color w:val="000000" w:themeColor="text1"/>
        </w:rPr>
      </w:pPr>
    </w:p>
    <w:p w14:paraId="4C4D8CEA" w14:textId="77777777" w:rsidR="00425F04" w:rsidRPr="00FE084B" w:rsidRDefault="00425F04" w:rsidP="00425F04">
      <w:pPr>
        <w:rPr>
          <w:color w:val="000000" w:themeColor="text1"/>
        </w:rPr>
      </w:pPr>
      <w:r w:rsidRPr="00FE084B">
        <w:rPr>
          <w:color w:val="000000" w:themeColor="text1"/>
          <w:szCs w:val="28"/>
        </w:rPr>
        <w:t>После отражения в учете работа с документом завершена.</w:t>
      </w:r>
    </w:p>
    <w:p w14:paraId="5623BC81" w14:textId="77777777" w:rsidR="00425F04" w:rsidRPr="00FE084B" w:rsidRDefault="00425F04" w:rsidP="00425F04">
      <w:pPr>
        <w:rPr>
          <w:color w:val="000000" w:themeColor="text1"/>
          <w:szCs w:val="28"/>
        </w:rPr>
      </w:pPr>
    </w:p>
    <w:p w14:paraId="3403965A" w14:textId="77777777" w:rsidR="00425F04" w:rsidRPr="00FE084B" w:rsidRDefault="00425F04" w:rsidP="00425F04">
      <w:pPr>
        <w:keepNext/>
        <w:ind w:firstLine="0"/>
        <w:jc w:val="center"/>
        <w:rPr>
          <w:noProof/>
        </w:rPr>
      </w:pPr>
      <w:r w:rsidRPr="00FE084B">
        <w:rPr>
          <w:noProof/>
        </w:rPr>
        <w:drawing>
          <wp:inline distT="0" distB="0" distL="0" distR="0" wp14:anchorId="09BAE681" wp14:editId="6229A34D">
            <wp:extent cx="6029960" cy="2286000"/>
            <wp:effectExtent l="0" t="0" r="8890" b="0"/>
            <wp:docPr id="157" name="Рисунок 609545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
                    <a:stretch/>
                  </pic:blipFill>
                  <pic:spPr bwMode="auto">
                    <a:xfrm>
                      <a:off x="0" y="0"/>
                      <a:ext cx="6029960" cy="2286000"/>
                    </a:xfrm>
                    <a:prstGeom prst="rect">
                      <a:avLst/>
                    </a:prstGeom>
                  </pic:spPr>
                </pic:pic>
              </a:graphicData>
            </a:graphic>
          </wp:inline>
        </w:drawing>
      </w:r>
    </w:p>
    <w:p w14:paraId="08ABCD58" w14:textId="77777777" w:rsidR="00425F04" w:rsidRPr="00FE084B" w:rsidRDefault="00425F04" w:rsidP="00425F04">
      <w:pPr>
        <w:keepNext/>
        <w:jc w:val="center"/>
      </w:pPr>
    </w:p>
    <w:p w14:paraId="41F169DB" w14:textId="77777777" w:rsidR="00425F04" w:rsidRPr="00FE084B" w:rsidRDefault="00425F04" w:rsidP="00425F04">
      <w:pPr>
        <w:pStyle w:val="afffffff6"/>
      </w:pPr>
      <w:bookmarkStart w:id="183" w:name="_Toc212820689"/>
      <w:bookmarkStart w:id="184" w:name="_Toc21323236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72</w:t>
      </w:r>
      <w:bookmarkEnd w:id="183"/>
      <w:bookmarkEnd w:id="184"/>
      <w:r w:rsidRPr="00FE084B">
        <w:fldChar w:fldCharType="end"/>
      </w:r>
    </w:p>
    <w:p w14:paraId="6576DBEF" w14:textId="77777777" w:rsidR="00425F04" w:rsidRPr="00FE084B" w:rsidRDefault="00425F04" w:rsidP="00425F04">
      <w:pPr>
        <w:jc w:val="center"/>
        <w:rPr>
          <w:color w:val="000000" w:themeColor="text1"/>
          <w:szCs w:val="28"/>
        </w:rPr>
      </w:pPr>
    </w:p>
    <w:p w14:paraId="1BE056D0" w14:textId="77777777" w:rsidR="00425F04" w:rsidRPr="00FE084B" w:rsidRDefault="00425F04" w:rsidP="00425F04">
      <w:pPr>
        <w:tabs>
          <w:tab w:val="left" w:pos="1080"/>
        </w:tabs>
        <w:rPr>
          <w:color w:val="000000" w:themeColor="text1"/>
        </w:rPr>
      </w:pPr>
      <w:r w:rsidRPr="00FE084B">
        <w:rPr>
          <w:color w:val="000000" w:themeColor="text1"/>
          <w:szCs w:val="28"/>
        </w:rPr>
        <w:t xml:space="preserve">По кнопке Печать доступно формирование печатных форм: </w:t>
      </w:r>
    </w:p>
    <w:p w14:paraId="086F2E20" w14:textId="77777777" w:rsidR="00425F04" w:rsidRPr="00FE084B" w:rsidRDefault="00425F04" w:rsidP="00425F04">
      <w:pPr>
        <w:rPr>
          <w:color w:val="000000" w:themeColor="text1"/>
        </w:rPr>
      </w:pPr>
      <w:r w:rsidRPr="00FE084B">
        <w:rPr>
          <w:color w:val="000000" w:themeColor="text1"/>
          <w:szCs w:val="28"/>
        </w:rPr>
        <w:t>- Решение об оценке имущества (ф.0510442)</w:t>
      </w:r>
    </w:p>
    <w:p w14:paraId="2C493CD2" w14:textId="77777777" w:rsidR="00425F04" w:rsidRPr="00FE084B" w:rsidRDefault="00425F04" w:rsidP="00425F04">
      <w:pPr>
        <w:keepNext/>
        <w:ind w:firstLine="0"/>
        <w:rPr>
          <w:color w:val="000000" w:themeColor="text1"/>
        </w:rPr>
      </w:pPr>
      <w:r w:rsidRPr="00FE084B">
        <w:rPr>
          <w:noProof/>
        </w:rPr>
        <w:lastRenderedPageBreak/>
        <w:drawing>
          <wp:inline distT="0" distB="0" distL="0" distR="0" wp14:anchorId="726AA2E7" wp14:editId="7FF86143">
            <wp:extent cx="6029960" cy="3017520"/>
            <wp:effectExtent l="0" t="0" r="8890" b="0"/>
            <wp:docPr id="158" name="Рисунок 609545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7"/>
                    <a:stretch/>
                  </pic:blipFill>
                  <pic:spPr bwMode="auto">
                    <a:xfrm>
                      <a:off x="0" y="0"/>
                      <a:ext cx="6029960" cy="3017519"/>
                    </a:xfrm>
                    <a:prstGeom prst="rect">
                      <a:avLst/>
                    </a:prstGeom>
                  </pic:spPr>
                </pic:pic>
              </a:graphicData>
            </a:graphic>
          </wp:inline>
        </w:drawing>
      </w:r>
    </w:p>
    <w:p w14:paraId="10AF0ACD" w14:textId="77777777" w:rsidR="00425F04" w:rsidRPr="00FE084B" w:rsidRDefault="00425F04" w:rsidP="00425F04">
      <w:pPr>
        <w:pStyle w:val="afffffff6"/>
      </w:pPr>
      <w:bookmarkStart w:id="185" w:name="_Toc212820690"/>
      <w:bookmarkStart w:id="186" w:name="_Toc21323236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73</w:t>
      </w:r>
      <w:bookmarkEnd w:id="185"/>
      <w:bookmarkEnd w:id="186"/>
      <w:r w:rsidRPr="00FE084B">
        <w:fldChar w:fldCharType="end"/>
      </w:r>
    </w:p>
    <w:p w14:paraId="263E0B07" w14:textId="77777777" w:rsidR="00425F04" w:rsidRPr="00FE084B" w:rsidRDefault="00425F04" w:rsidP="00425F04">
      <w:pPr>
        <w:keepNext/>
        <w:rPr>
          <w:color w:val="000000" w:themeColor="text1"/>
        </w:rPr>
      </w:pPr>
    </w:p>
    <w:p w14:paraId="3539D9FE" w14:textId="77777777" w:rsidR="00425F04" w:rsidRPr="00FE084B" w:rsidRDefault="00425F04" w:rsidP="00425F04">
      <w:pPr>
        <w:jc w:val="center"/>
        <w:rPr>
          <w:color w:val="000000" w:themeColor="text1"/>
          <w:szCs w:val="28"/>
        </w:rPr>
      </w:pPr>
    </w:p>
    <w:p w14:paraId="076CC5EF" w14:textId="77777777" w:rsidR="00425F04" w:rsidRPr="00FE084B" w:rsidRDefault="00425F04" w:rsidP="00425F04">
      <w:pPr>
        <w:rPr>
          <w:color w:val="000000" w:themeColor="text1"/>
        </w:rPr>
      </w:pPr>
      <w:r w:rsidRPr="00FE084B">
        <w:rPr>
          <w:color w:val="000000" w:themeColor="text1"/>
          <w:szCs w:val="28"/>
        </w:rPr>
        <w:t>- Справка ф.0504833 (развернутая)</w:t>
      </w:r>
    </w:p>
    <w:p w14:paraId="72F22170" w14:textId="77777777" w:rsidR="00425F04" w:rsidRPr="00FE084B" w:rsidRDefault="00425F04" w:rsidP="00425F04">
      <w:pPr>
        <w:keepNext/>
        <w:ind w:firstLine="0"/>
        <w:jc w:val="center"/>
        <w:rPr>
          <w:color w:val="000000" w:themeColor="text1"/>
        </w:rPr>
      </w:pPr>
      <w:r w:rsidRPr="00FE084B">
        <w:rPr>
          <w:noProof/>
        </w:rPr>
        <w:drawing>
          <wp:inline distT="0" distB="0" distL="0" distR="0" wp14:anchorId="76B85686" wp14:editId="18DC5761">
            <wp:extent cx="6029960" cy="3540125"/>
            <wp:effectExtent l="0" t="0" r="8890" b="3175"/>
            <wp:docPr id="163"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
                    <a:stretch/>
                  </pic:blipFill>
                  <pic:spPr bwMode="auto">
                    <a:xfrm>
                      <a:off x="0" y="0"/>
                      <a:ext cx="6029960" cy="3540125"/>
                    </a:xfrm>
                    <a:prstGeom prst="rect">
                      <a:avLst/>
                    </a:prstGeom>
                  </pic:spPr>
                </pic:pic>
              </a:graphicData>
            </a:graphic>
          </wp:inline>
        </w:drawing>
      </w:r>
    </w:p>
    <w:p w14:paraId="4DF9A7B1" w14:textId="77777777" w:rsidR="00425F04" w:rsidRPr="00FE084B" w:rsidRDefault="00425F04" w:rsidP="00425F04">
      <w:pPr>
        <w:pStyle w:val="afffffff6"/>
      </w:pPr>
      <w:bookmarkStart w:id="187" w:name="_Toc212820691"/>
      <w:bookmarkStart w:id="188" w:name="_Toc21323236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74</w:t>
      </w:r>
      <w:bookmarkEnd w:id="187"/>
      <w:bookmarkEnd w:id="188"/>
      <w:r w:rsidRPr="00FE084B">
        <w:fldChar w:fldCharType="end"/>
      </w:r>
    </w:p>
    <w:p w14:paraId="7DA3219D" w14:textId="77777777" w:rsidR="00425F04" w:rsidRPr="00FE084B" w:rsidRDefault="00425F04" w:rsidP="00425F04">
      <w:pPr>
        <w:jc w:val="center"/>
        <w:rPr>
          <w:color w:val="000000" w:themeColor="text1"/>
          <w:szCs w:val="28"/>
        </w:rPr>
      </w:pPr>
    </w:p>
    <w:p w14:paraId="764D8EF3" w14:textId="77777777" w:rsidR="00425F04" w:rsidRPr="00FE084B" w:rsidRDefault="00425F04" w:rsidP="00425F04">
      <w:pPr>
        <w:rPr>
          <w:color w:val="000000" w:themeColor="text1"/>
        </w:rPr>
      </w:pPr>
      <w:r w:rsidRPr="00FE084B">
        <w:rPr>
          <w:color w:val="000000" w:themeColor="text1"/>
          <w:szCs w:val="28"/>
        </w:rPr>
        <w:t xml:space="preserve">- Справка ф.0504833 </w:t>
      </w:r>
    </w:p>
    <w:p w14:paraId="1871F77E" w14:textId="77777777" w:rsidR="00425F04" w:rsidRPr="00FE084B" w:rsidRDefault="00425F04" w:rsidP="00425F04">
      <w:pPr>
        <w:keepNext/>
        <w:ind w:firstLine="0"/>
        <w:jc w:val="center"/>
        <w:rPr>
          <w:noProof/>
        </w:rPr>
      </w:pPr>
      <w:r w:rsidRPr="00FE084B">
        <w:rPr>
          <w:noProof/>
        </w:rPr>
        <w:lastRenderedPageBreak/>
        <w:drawing>
          <wp:inline distT="0" distB="0" distL="0" distR="0" wp14:anchorId="5810F216" wp14:editId="1D242BA2">
            <wp:extent cx="6029960" cy="3764915"/>
            <wp:effectExtent l="0" t="0" r="8890" b="6985"/>
            <wp:docPr id="166" name="Рисунок 609545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
                    <a:stretch/>
                  </pic:blipFill>
                  <pic:spPr bwMode="auto">
                    <a:xfrm>
                      <a:off x="0" y="0"/>
                      <a:ext cx="6029960" cy="3764915"/>
                    </a:xfrm>
                    <a:prstGeom prst="rect">
                      <a:avLst/>
                    </a:prstGeom>
                  </pic:spPr>
                </pic:pic>
              </a:graphicData>
            </a:graphic>
          </wp:inline>
        </w:drawing>
      </w:r>
    </w:p>
    <w:p w14:paraId="67304FF3" w14:textId="77777777" w:rsidR="00425F04" w:rsidRPr="00FE084B" w:rsidRDefault="00425F04" w:rsidP="00425F04">
      <w:pPr>
        <w:pStyle w:val="afffffff6"/>
      </w:pPr>
      <w:bookmarkStart w:id="189" w:name="_Toc212820692"/>
      <w:bookmarkStart w:id="190" w:name="_Toc21323236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75</w:t>
      </w:r>
      <w:bookmarkEnd w:id="189"/>
      <w:bookmarkEnd w:id="190"/>
      <w:r w:rsidRPr="00FE084B">
        <w:fldChar w:fldCharType="end"/>
      </w:r>
    </w:p>
    <w:p w14:paraId="4377F970" w14:textId="77777777" w:rsidR="00425F04" w:rsidRPr="00FE084B" w:rsidRDefault="00425F04" w:rsidP="00425F04">
      <w:pPr>
        <w:jc w:val="center"/>
        <w:rPr>
          <w:color w:val="000000" w:themeColor="text1"/>
          <w:szCs w:val="28"/>
        </w:rPr>
      </w:pPr>
    </w:p>
    <w:p w14:paraId="6CA9278F" w14:textId="77777777" w:rsidR="00425F04" w:rsidRPr="00FE084B" w:rsidRDefault="00425F04" w:rsidP="00425F04">
      <w:pPr>
        <w:pStyle w:val="2"/>
        <w:keepLines/>
        <w:numPr>
          <w:ilvl w:val="2"/>
          <w:numId w:val="49"/>
        </w:numPr>
        <w:spacing w:before="240" w:after="240" w:line="259" w:lineRule="auto"/>
        <w:rPr>
          <w:color w:val="000000" w:themeColor="text1"/>
        </w:rPr>
      </w:pPr>
      <w:bookmarkStart w:id="191" w:name="_Toc148966669"/>
      <w:bookmarkStart w:id="192" w:name="_Toc182574318"/>
      <w:bookmarkStart w:id="193" w:name="_Toc212818801"/>
      <w:bookmarkStart w:id="194" w:name="_Toc213232208"/>
      <w:r w:rsidRPr="00FE084B">
        <w:rPr>
          <w:color w:val="000000" w:themeColor="text1"/>
        </w:rPr>
        <w:t>Решение об оценке стоимости имущества, отчуждаемого не в пользу организаций бюджетной сферы (Материальные запасы) (ф. 0510442)</w:t>
      </w:r>
      <w:bookmarkEnd w:id="191"/>
      <w:bookmarkEnd w:id="192"/>
      <w:bookmarkEnd w:id="193"/>
      <w:bookmarkEnd w:id="194"/>
    </w:p>
    <w:p w14:paraId="305F8C0A" w14:textId="77777777" w:rsidR="00425F04" w:rsidRPr="00FE084B" w:rsidRDefault="00425F04" w:rsidP="00425F04">
      <w:pPr>
        <w:rPr>
          <w:color w:val="000000" w:themeColor="text1"/>
        </w:rPr>
      </w:pPr>
      <w:r w:rsidRPr="00FE084B">
        <w:rPr>
          <w:color w:val="000000" w:themeColor="text1"/>
          <w:szCs w:val="28"/>
        </w:rPr>
        <w:t xml:space="preserve">Решение формируется ответственным исполнителем Комиссии, уполномоченным на его формирование, в целях оценки стоимости имущества (в том числе основных средств, материальных запасов, нематериальных активов, непроизведенных активов), отчуждаемого не в пользу организаций бюджетной сферы. </w:t>
      </w:r>
    </w:p>
    <w:p w14:paraId="5C8C3578" w14:textId="77777777" w:rsidR="00425F04" w:rsidRPr="00FE084B" w:rsidRDefault="00425F04" w:rsidP="00425F04">
      <w:pPr>
        <w:rPr>
          <w:color w:val="000000" w:themeColor="text1"/>
        </w:rPr>
      </w:pPr>
      <w:r w:rsidRPr="00FE084B">
        <w:rPr>
          <w:color w:val="000000" w:themeColor="text1"/>
          <w:szCs w:val="28"/>
        </w:rPr>
        <w:t>Решение (ф. 0510442) подписывается членами Комиссии и председателем Комиссии – электронной подписью и утверждается руководителем учреждения с применением электронной подписи.</w:t>
      </w:r>
    </w:p>
    <w:p w14:paraId="09EC34A2" w14:textId="77777777" w:rsidR="00425F04" w:rsidRPr="00FE084B" w:rsidRDefault="00425F04" w:rsidP="00425F04">
      <w:pPr>
        <w:rPr>
          <w:b/>
          <w:color w:val="000000" w:themeColor="text1"/>
          <w:szCs w:val="28"/>
          <w:lang w:val="en-US"/>
        </w:rPr>
      </w:pPr>
      <w:r w:rsidRPr="00FE084B">
        <w:rPr>
          <w:b/>
          <w:color w:val="000000" w:themeColor="text1"/>
          <w:szCs w:val="28"/>
        </w:rPr>
        <w:t>Бизнес-процесс по документу:</w:t>
      </w:r>
    </w:p>
    <w:p w14:paraId="45ABDDE1" w14:textId="77777777" w:rsidR="00425F04" w:rsidRPr="00FE084B" w:rsidRDefault="00425F04" w:rsidP="00425F04">
      <w:pPr>
        <w:keepNext/>
        <w:ind w:firstLine="0"/>
        <w:jc w:val="center"/>
        <w:rPr>
          <w:noProof/>
        </w:rPr>
      </w:pPr>
      <w:r w:rsidRPr="00FE084B">
        <w:rPr>
          <w:noProof/>
        </w:rPr>
        <w:lastRenderedPageBreak/>
        <w:drawing>
          <wp:inline distT="0" distB="0" distL="0" distR="0" wp14:anchorId="0FAAA013" wp14:editId="1FCBB18D">
            <wp:extent cx="3600443" cy="6323937"/>
            <wp:effectExtent l="0" t="0" r="635" b="1270"/>
            <wp:docPr id="16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имени-1.png"/>
                    <pic:cNvPicPr>
                      <a:picLocks noChangeAspect="1"/>
                    </pic:cNvPicPr>
                  </pic:nvPicPr>
                  <pic:blipFill>
                    <a:blip r:embed="rId80"/>
                    <a:stretch/>
                  </pic:blipFill>
                  <pic:spPr bwMode="auto">
                    <a:xfrm>
                      <a:off x="0" y="0"/>
                      <a:ext cx="3600443" cy="6323937"/>
                    </a:xfrm>
                    <a:prstGeom prst="rect">
                      <a:avLst/>
                    </a:prstGeom>
                  </pic:spPr>
                </pic:pic>
              </a:graphicData>
            </a:graphic>
          </wp:inline>
        </w:drawing>
      </w:r>
    </w:p>
    <w:p w14:paraId="6D6BCEF6" w14:textId="77777777" w:rsidR="00425F04" w:rsidRPr="00FE084B" w:rsidRDefault="00425F04" w:rsidP="00425F04">
      <w:pPr>
        <w:pStyle w:val="afffffff6"/>
      </w:pPr>
      <w:bookmarkStart w:id="195" w:name="_Toc212820693"/>
      <w:bookmarkStart w:id="196" w:name="_Toc213232367"/>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76</w:t>
      </w:r>
      <w:bookmarkEnd w:id="195"/>
      <w:bookmarkEnd w:id="196"/>
      <w:r w:rsidRPr="00FE084B">
        <w:rPr>
          <w:noProof/>
        </w:rPr>
        <w:fldChar w:fldCharType="end"/>
      </w:r>
    </w:p>
    <w:p w14:paraId="5BEFA57B" w14:textId="77777777" w:rsidR="00425F04" w:rsidRPr="00FE084B" w:rsidRDefault="00425F04" w:rsidP="00425F04"/>
    <w:p w14:paraId="13AC521A" w14:textId="77777777" w:rsidR="00425F04" w:rsidRPr="00FE084B" w:rsidRDefault="00425F04" w:rsidP="00425F04">
      <w:pPr>
        <w:rPr>
          <w:color w:val="000000" w:themeColor="text1"/>
        </w:rPr>
      </w:pPr>
      <w:r w:rsidRPr="00FE084B">
        <w:rPr>
          <w:color w:val="000000" w:themeColor="text1"/>
          <w:szCs w:val="28"/>
        </w:rPr>
        <w:t xml:space="preserve">Доступ к документу организован через пункт меню быстрого доступа </w:t>
      </w:r>
      <w:r w:rsidRPr="00FE084B">
        <w:rPr>
          <w:b/>
          <w:color w:val="000000" w:themeColor="text1"/>
          <w:szCs w:val="28"/>
        </w:rPr>
        <w:t xml:space="preserve">Материальные запасы </w:t>
      </w:r>
      <w:r w:rsidRPr="00FE084B">
        <w:rPr>
          <w:color w:val="000000" w:themeColor="text1"/>
          <w:szCs w:val="28"/>
        </w:rPr>
        <w:t xml:space="preserve">раздел </w:t>
      </w:r>
      <w:r w:rsidRPr="00FE084B">
        <w:rPr>
          <w:b/>
          <w:color w:val="000000" w:themeColor="text1"/>
          <w:szCs w:val="28"/>
        </w:rPr>
        <w:t>Прочие операции</w:t>
      </w:r>
    </w:p>
    <w:p w14:paraId="54D670EF" w14:textId="77777777" w:rsidR="00425F04" w:rsidRPr="00FE084B" w:rsidRDefault="00425F04" w:rsidP="00425F04">
      <w:pPr>
        <w:keepNext/>
        <w:ind w:firstLine="0"/>
        <w:jc w:val="center"/>
        <w:rPr>
          <w:noProof/>
        </w:rPr>
      </w:pPr>
      <w:r w:rsidRPr="00FE084B">
        <w:rPr>
          <w:noProof/>
        </w:rPr>
        <w:lastRenderedPageBreak/>
        <w:drawing>
          <wp:inline distT="0" distB="0" distL="0" distR="0" wp14:anchorId="64672DFC" wp14:editId="655C0C7D">
            <wp:extent cx="6029960" cy="2706605"/>
            <wp:effectExtent l="0" t="0" r="889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6029960" cy="2706605"/>
                    </a:xfrm>
                    <a:prstGeom prst="rect">
                      <a:avLst/>
                    </a:prstGeom>
                  </pic:spPr>
                </pic:pic>
              </a:graphicData>
            </a:graphic>
          </wp:inline>
        </w:drawing>
      </w:r>
    </w:p>
    <w:p w14:paraId="41B75139" w14:textId="77777777" w:rsidR="00425F04" w:rsidRPr="00FE084B" w:rsidRDefault="00425F04" w:rsidP="00425F04">
      <w:pPr>
        <w:pStyle w:val="afffffff6"/>
      </w:pPr>
      <w:bookmarkStart w:id="197" w:name="_Toc212820694"/>
      <w:bookmarkStart w:id="198" w:name="_Toc21323236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77</w:t>
      </w:r>
      <w:bookmarkEnd w:id="197"/>
      <w:bookmarkEnd w:id="198"/>
      <w:r w:rsidRPr="00FE084B">
        <w:fldChar w:fldCharType="end"/>
      </w:r>
    </w:p>
    <w:p w14:paraId="30B3CDBA" w14:textId="77777777" w:rsidR="00425F04" w:rsidRPr="00FE084B" w:rsidRDefault="00425F04" w:rsidP="00425F04">
      <w:pPr>
        <w:jc w:val="center"/>
        <w:rPr>
          <w:color w:val="000000" w:themeColor="text1"/>
        </w:rPr>
      </w:pPr>
    </w:p>
    <w:p w14:paraId="7CE82020" w14:textId="77777777" w:rsidR="00425F04" w:rsidRPr="00FE084B" w:rsidRDefault="00425F04" w:rsidP="00425F04">
      <w:pPr>
        <w:rPr>
          <w:color w:val="000000" w:themeColor="text1"/>
        </w:rPr>
      </w:pPr>
      <w:r w:rsidRPr="00FE084B">
        <w:rPr>
          <w:b/>
          <w:color w:val="000000" w:themeColor="text1"/>
          <w:szCs w:val="28"/>
        </w:rPr>
        <w:t xml:space="preserve">Формирование документа </w:t>
      </w:r>
    </w:p>
    <w:p w14:paraId="7025575F" w14:textId="77777777" w:rsidR="00425F04" w:rsidRPr="00FE084B" w:rsidRDefault="00425F04" w:rsidP="00425F04">
      <w:pPr>
        <w:rPr>
          <w:color w:val="000000" w:themeColor="text1"/>
        </w:rPr>
      </w:pPr>
      <w:r w:rsidRPr="00FE084B">
        <w:rPr>
          <w:b/>
          <w:color w:val="000000" w:themeColor="text1"/>
          <w:szCs w:val="28"/>
        </w:rPr>
        <w:tab/>
      </w:r>
      <w:r w:rsidRPr="00FE084B">
        <w:rPr>
          <w:color w:val="000000" w:themeColor="text1"/>
          <w:szCs w:val="28"/>
        </w:rPr>
        <w:t xml:space="preserve">Согласно шаблону процесса, за формирование документа отвечает 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w:t>
      </w:r>
    </w:p>
    <w:p w14:paraId="6395B924" w14:textId="77777777" w:rsidR="00425F04" w:rsidRPr="00FE084B" w:rsidRDefault="00425F04" w:rsidP="00425F04">
      <w:pPr>
        <w:rPr>
          <w:color w:val="000000" w:themeColor="text1"/>
        </w:rPr>
      </w:pPr>
      <w:r w:rsidRPr="00FE084B">
        <w:rPr>
          <w:color w:val="000000" w:themeColor="text1"/>
          <w:szCs w:val="28"/>
        </w:rPr>
        <w:t xml:space="preserve">Для создания нового документа необходимо нажать кнопку </w:t>
      </w:r>
      <w:r w:rsidRPr="00FE084B">
        <w:rPr>
          <w:b/>
          <w:color w:val="000000" w:themeColor="text1"/>
          <w:szCs w:val="28"/>
        </w:rPr>
        <w:t>Создать</w:t>
      </w:r>
      <w:r w:rsidRPr="00FE084B">
        <w:rPr>
          <w:color w:val="000000" w:themeColor="text1"/>
          <w:szCs w:val="28"/>
        </w:rPr>
        <w:t>.</w:t>
      </w:r>
    </w:p>
    <w:p w14:paraId="01EC8DFF" w14:textId="77777777" w:rsidR="00425F04" w:rsidRPr="00FE084B" w:rsidRDefault="00425F04" w:rsidP="00425F04">
      <w:pPr>
        <w:rPr>
          <w:color w:val="000000" w:themeColor="text1"/>
        </w:rPr>
      </w:pPr>
      <w:r w:rsidRPr="00FE084B">
        <w:rPr>
          <w:color w:val="000000" w:themeColor="text1"/>
          <w:szCs w:val="28"/>
        </w:rPr>
        <w:t xml:space="preserve">Автоматически в форме документа будут заполнены поля: </w:t>
      </w:r>
    </w:p>
    <w:p w14:paraId="6B102309" w14:textId="77777777" w:rsidR="00425F04" w:rsidRPr="00FE084B" w:rsidRDefault="00425F04" w:rsidP="00425F04">
      <w:pPr>
        <w:numPr>
          <w:ilvl w:val="0"/>
          <w:numId w:val="60"/>
        </w:numPr>
        <w:ind w:left="0" w:firstLine="709"/>
        <w:rPr>
          <w:color w:val="000000" w:themeColor="text1"/>
        </w:rPr>
      </w:pPr>
      <w:r w:rsidRPr="00FE084B">
        <w:rPr>
          <w:b/>
          <w:color w:val="000000" w:themeColor="text1"/>
          <w:szCs w:val="28"/>
        </w:rPr>
        <w:t>Организация</w:t>
      </w:r>
      <w:r w:rsidRPr="00FE084B">
        <w:rPr>
          <w:color w:val="000000" w:themeColor="text1"/>
          <w:szCs w:val="28"/>
        </w:rPr>
        <w:t xml:space="preserve"> – текущая организация, от которой ведется учет в программе;</w:t>
      </w:r>
    </w:p>
    <w:p w14:paraId="651D0156" w14:textId="77777777" w:rsidR="00425F04" w:rsidRPr="00FE084B" w:rsidRDefault="00425F04" w:rsidP="00425F04">
      <w:pPr>
        <w:numPr>
          <w:ilvl w:val="0"/>
          <w:numId w:val="60"/>
        </w:numPr>
        <w:ind w:left="0" w:firstLine="709"/>
        <w:rPr>
          <w:color w:val="000000" w:themeColor="text1"/>
        </w:rPr>
      </w:pPr>
      <w:r w:rsidRPr="00FE084B">
        <w:rPr>
          <w:b/>
          <w:color w:val="000000" w:themeColor="text1"/>
          <w:szCs w:val="28"/>
        </w:rPr>
        <w:t xml:space="preserve">Дата </w:t>
      </w:r>
      <w:r w:rsidRPr="00FE084B">
        <w:rPr>
          <w:color w:val="000000" w:themeColor="text1"/>
          <w:szCs w:val="28"/>
        </w:rPr>
        <w:t>–текущая дата программы.</w:t>
      </w:r>
    </w:p>
    <w:p w14:paraId="24C934C2" w14:textId="77777777" w:rsidR="00425F04" w:rsidRPr="00FE084B" w:rsidRDefault="00425F04" w:rsidP="00425F04">
      <w:pPr>
        <w:rPr>
          <w:b/>
          <w:color w:val="000000" w:themeColor="text1"/>
          <w:szCs w:val="28"/>
        </w:rPr>
      </w:pPr>
    </w:p>
    <w:p w14:paraId="55F9BB42" w14:textId="77777777" w:rsidR="00425F04" w:rsidRPr="00FE084B" w:rsidRDefault="00425F04" w:rsidP="00425F04">
      <w:pPr>
        <w:rPr>
          <w:color w:val="000000" w:themeColor="text1"/>
        </w:rPr>
      </w:pPr>
      <w:r w:rsidRPr="00FE084B">
        <w:rPr>
          <w:color w:val="000000" w:themeColor="text1"/>
          <w:szCs w:val="28"/>
        </w:rPr>
        <w:t xml:space="preserve">Группа полей </w:t>
      </w:r>
      <w:r w:rsidRPr="00FE084B">
        <w:rPr>
          <w:b/>
          <w:color w:val="000000" w:themeColor="text1"/>
          <w:szCs w:val="28"/>
        </w:rPr>
        <w:t xml:space="preserve">Документ о согласовании и Подразделение </w:t>
      </w:r>
      <w:r w:rsidRPr="00FE084B">
        <w:rPr>
          <w:color w:val="000000" w:themeColor="text1"/>
          <w:szCs w:val="28"/>
        </w:rPr>
        <w:t>обязательны для заполнения.</w:t>
      </w:r>
    </w:p>
    <w:p w14:paraId="6891C970" w14:textId="77777777" w:rsidR="00425F04" w:rsidRPr="00FE084B" w:rsidRDefault="00425F04" w:rsidP="00425F04">
      <w:pPr>
        <w:rPr>
          <w:color w:val="000000" w:themeColor="text1"/>
        </w:rPr>
      </w:pPr>
      <w:r w:rsidRPr="00FE084B">
        <w:rPr>
          <w:color w:val="000000" w:themeColor="text1"/>
          <w:szCs w:val="28"/>
        </w:rPr>
        <w:t xml:space="preserve">Документ содержит три вкладки: </w:t>
      </w:r>
    </w:p>
    <w:p w14:paraId="3BE9AE32" w14:textId="77777777" w:rsidR="00425F04" w:rsidRPr="00FE084B" w:rsidRDefault="00425F04" w:rsidP="00425F04">
      <w:pPr>
        <w:rPr>
          <w:color w:val="000000" w:themeColor="text1"/>
        </w:rPr>
      </w:pPr>
      <w:r w:rsidRPr="00FE084B">
        <w:rPr>
          <w:i/>
          <w:color w:val="000000" w:themeColor="text1"/>
          <w:szCs w:val="28"/>
        </w:rPr>
        <w:t>- Материалы;</w:t>
      </w:r>
    </w:p>
    <w:p w14:paraId="0ECC8C35" w14:textId="77777777" w:rsidR="00425F04" w:rsidRPr="00FE084B" w:rsidRDefault="00425F04" w:rsidP="00425F04">
      <w:pPr>
        <w:rPr>
          <w:color w:val="000000" w:themeColor="text1"/>
        </w:rPr>
      </w:pPr>
      <w:r w:rsidRPr="00FE084B">
        <w:rPr>
          <w:i/>
          <w:color w:val="000000" w:themeColor="text1"/>
          <w:szCs w:val="28"/>
        </w:rPr>
        <w:t>- Комиссия;</w:t>
      </w:r>
    </w:p>
    <w:p w14:paraId="582B9123" w14:textId="77777777" w:rsidR="00425F04" w:rsidRPr="00FE084B" w:rsidRDefault="00425F04" w:rsidP="00425F04">
      <w:pPr>
        <w:rPr>
          <w:color w:val="000000" w:themeColor="text1"/>
        </w:rPr>
      </w:pPr>
      <w:r w:rsidRPr="00FE084B">
        <w:rPr>
          <w:i/>
          <w:color w:val="000000" w:themeColor="text1"/>
          <w:szCs w:val="28"/>
        </w:rPr>
        <w:t>- Бухгалтерская операция.</w:t>
      </w:r>
    </w:p>
    <w:p w14:paraId="1A6BDB49" w14:textId="77777777" w:rsidR="00425F04" w:rsidRPr="00FE084B" w:rsidRDefault="00425F04" w:rsidP="00425F04">
      <w:pPr>
        <w:rPr>
          <w:color w:val="000000" w:themeColor="text1"/>
        </w:rPr>
      </w:pPr>
      <w:r w:rsidRPr="00FE084B">
        <w:rPr>
          <w:color w:val="000000" w:themeColor="text1"/>
          <w:szCs w:val="28"/>
        </w:rPr>
        <w:t xml:space="preserve">Вкладки заполняются поочерёдно. </w:t>
      </w:r>
    </w:p>
    <w:p w14:paraId="36C844C1" w14:textId="77777777" w:rsidR="00425F04" w:rsidRPr="00FE084B" w:rsidRDefault="00425F04" w:rsidP="00425F04">
      <w:pPr>
        <w:rPr>
          <w:color w:val="000000" w:themeColor="text1"/>
        </w:rPr>
      </w:pPr>
      <w:r w:rsidRPr="00FE084B">
        <w:rPr>
          <w:b/>
          <w:color w:val="000000" w:themeColor="text1"/>
          <w:szCs w:val="28"/>
        </w:rPr>
        <w:t>Заполнение вкладки Материалы:</w:t>
      </w:r>
    </w:p>
    <w:p w14:paraId="3C0273A9" w14:textId="77777777" w:rsidR="00425F04" w:rsidRPr="00FE084B" w:rsidRDefault="00425F04" w:rsidP="00425F04">
      <w:pPr>
        <w:rPr>
          <w:color w:val="000000" w:themeColor="text1"/>
        </w:rPr>
      </w:pPr>
      <w:r w:rsidRPr="00FE084B">
        <w:rPr>
          <w:color w:val="000000" w:themeColor="text1"/>
          <w:szCs w:val="28"/>
        </w:rPr>
        <w:t xml:space="preserve">На вкладке по кнопке </w:t>
      </w:r>
      <w:r w:rsidRPr="00FE084B">
        <w:rPr>
          <w:b/>
          <w:color w:val="000000" w:themeColor="text1"/>
          <w:szCs w:val="28"/>
        </w:rPr>
        <w:t>Подобрать</w:t>
      </w:r>
      <w:r w:rsidRPr="00FE084B">
        <w:rPr>
          <w:color w:val="000000" w:themeColor="text1"/>
          <w:szCs w:val="28"/>
        </w:rPr>
        <w:t xml:space="preserve"> выбираем требуемые объекты учета в документ. </w:t>
      </w:r>
    </w:p>
    <w:p w14:paraId="451BE22D" w14:textId="77777777" w:rsidR="00425F04" w:rsidRPr="00FE084B" w:rsidRDefault="00425F04" w:rsidP="00425F04">
      <w:pPr>
        <w:keepNext/>
        <w:ind w:firstLine="0"/>
        <w:jc w:val="center"/>
        <w:rPr>
          <w:noProof/>
        </w:rPr>
      </w:pPr>
      <w:r w:rsidRPr="00FE084B">
        <w:rPr>
          <w:noProof/>
        </w:rPr>
        <w:lastRenderedPageBreak/>
        <w:drawing>
          <wp:inline distT="0" distB="0" distL="0" distR="0" wp14:anchorId="1757FF7D" wp14:editId="25F11D5A">
            <wp:extent cx="6029960" cy="2821740"/>
            <wp:effectExtent l="0" t="0" r="0" b="0"/>
            <wp:docPr id="17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2"/>
                    <a:stretch/>
                  </pic:blipFill>
                  <pic:spPr bwMode="auto">
                    <a:xfrm>
                      <a:off x="0" y="0"/>
                      <a:ext cx="6029960" cy="2821740"/>
                    </a:xfrm>
                    <a:prstGeom prst="rect">
                      <a:avLst/>
                    </a:prstGeom>
                  </pic:spPr>
                </pic:pic>
              </a:graphicData>
            </a:graphic>
          </wp:inline>
        </w:drawing>
      </w:r>
    </w:p>
    <w:p w14:paraId="59C0B2A3" w14:textId="77777777" w:rsidR="00425F04" w:rsidRPr="00FE084B" w:rsidRDefault="00425F04" w:rsidP="00425F04">
      <w:pPr>
        <w:jc w:val="center"/>
      </w:pPr>
    </w:p>
    <w:p w14:paraId="5091EC55" w14:textId="77777777" w:rsidR="00425F04" w:rsidRPr="00FE084B" w:rsidRDefault="00425F04" w:rsidP="00425F04">
      <w:pPr>
        <w:pStyle w:val="afffffff6"/>
      </w:pPr>
      <w:bookmarkStart w:id="199" w:name="_Toc212820695"/>
      <w:bookmarkStart w:id="200" w:name="_Toc213232369"/>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78</w:t>
      </w:r>
      <w:bookmarkEnd w:id="199"/>
      <w:bookmarkEnd w:id="200"/>
      <w:r w:rsidRPr="00FE084B">
        <w:rPr>
          <w:noProof/>
        </w:rPr>
        <w:fldChar w:fldCharType="end"/>
      </w:r>
    </w:p>
    <w:p w14:paraId="09245FE9" w14:textId="77777777" w:rsidR="00425F04" w:rsidRPr="00FE084B" w:rsidRDefault="00425F04" w:rsidP="00425F04">
      <w:pPr>
        <w:rPr>
          <w:color w:val="000000" w:themeColor="text1"/>
        </w:rPr>
      </w:pPr>
    </w:p>
    <w:p w14:paraId="538017C1" w14:textId="77777777" w:rsidR="00425F04" w:rsidRPr="00FE084B" w:rsidRDefault="00425F04" w:rsidP="00425F04">
      <w:pPr>
        <w:tabs>
          <w:tab w:val="left" w:pos="960"/>
        </w:tabs>
        <w:rPr>
          <w:b/>
          <w:color w:val="000000" w:themeColor="text1"/>
          <w:szCs w:val="28"/>
        </w:rPr>
      </w:pPr>
      <w:r w:rsidRPr="00FE084B">
        <w:rPr>
          <w:color w:val="000000" w:themeColor="text1"/>
          <w:szCs w:val="28"/>
        </w:rPr>
        <w:t xml:space="preserve">После добавления объектов в таблицу документа, устанавливаем значения в полях </w:t>
      </w:r>
      <w:r w:rsidRPr="00FE084B">
        <w:rPr>
          <w:b/>
          <w:color w:val="000000" w:themeColor="text1"/>
          <w:szCs w:val="28"/>
        </w:rPr>
        <w:t xml:space="preserve">Срок эксплуатации, Справедливая стоимость, Определена. </w:t>
      </w:r>
    </w:p>
    <w:p w14:paraId="741C2419" w14:textId="77777777" w:rsidR="00425F04" w:rsidRPr="00FE084B" w:rsidRDefault="00425F04" w:rsidP="00425F04">
      <w:pPr>
        <w:tabs>
          <w:tab w:val="left" w:pos="960"/>
        </w:tabs>
        <w:rPr>
          <w:color w:val="000000" w:themeColor="text1"/>
          <w:szCs w:val="28"/>
        </w:rPr>
      </w:pPr>
      <w:r w:rsidRPr="00FE084B">
        <w:rPr>
          <w:b/>
          <w:color w:val="000000" w:themeColor="text1"/>
          <w:szCs w:val="28"/>
        </w:rPr>
        <w:t xml:space="preserve">Реквизит «Определена» может принимать два значения – Оценщиком </w:t>
      </w:r>
      <w:r w:rsidRPr="00FE084B">
        <w:rPr>
          <w:color w:val="000000" w:themeColor="text1"/>
          <w:szCs w:val="28"/>
        </w:rPr>
        <w:t>или</w:t>
      </w:r>
      <w:r w:rsidRPr="00FE084B">
        <w:rPr>
          <w:b/>
          <w:color w:val="000000" w:themeColor="text1"/>
          <w:szCs w:val="28"/>
        </w:rPr>
        <w:t xml:space="preserve"> Комиссией</w:t>
      </w:r>
      <w:r w:rsidRPr="00FE084B">
        <w:rPr>
          <w:color w:val="000000" w:themeColor="text1"/>
          <w:szCs w:val="28"/>
        </w:rPr>
        <w:t>. При выборе соответствующего значения будет доступен определенный список полей для заполнения:</w:t>
      </w:r>
    </w:p>
    <w:p w14:paraId="76A1BCE1" w14:textId="77777777" w:rsidR="00425F04" w:rsidRPr="00FE084B" w:rsidRDefault="00425F04" w:rsidP="00425F04">
      <w:pPr>
        <w:tabs>
          <w:tab w:val="left" w:pos="960"/>
        </w:tabs>
        <w:rPr>
          <w:color w:val="000000" w:themeColor="text1"/>
        </w:rPr>
      </w:pPr>
    </w:p>
    <w:p w14:paraId="35D7EFDC" w14:textId="77777777" w:rsidR="00425F04" w:rsidRPr="00FE084B" w:rsidRDefault="00425F04" w:rsidP="00425F04">
      <w:pPr>
        <w:keepNext/>
        <w:ind w:firstLine="0"/>
        <w:jc w:val="center"/>
        <w:rPr>
          <w:noProof/>
        </w:rPr>
      </w:pPr>
      <w:r w:rsidRPr="00FE084B">
        <w:rPr>
          <w:noProof/>
        </w:rPr>
        <w:drawing>
          <wp:inline distT="0" distB="0" distL="0" distR="0" wp14:anchorId="2DFFCF5A" wp14:editId="49C27860">
            <wp:extent cx="6029960" cy="1015055"/>
            <wp:effectExtent l="0" t="0" r="0" b="0"/>
            <wp:docPr id="176"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3"/>
                    <a:stretch/>
                  </pic:blipFill>
                  <pic:spPr bwMode="auto">
                    <a:xfrm>
                      <a:off x="0" y="0"/>
                      <a:ext cx="6029960" cy="1015055"/>
                    </a:xfrm>
                    <a:prstGeom prst="rect">
                      <a:avLst/>
                    </a:prstGeom>
                  </pic:spPr>
                </pic:pic>
              </a:graphicData>
            </a:graphic>
          </wp:inline>
        </w:drawing>
      </w:r>
    </w:p>
    <w:p w14:paraId="3819A8F5" w14:textId="77777777" w:rsidR="00425F04" w:rsidRPr="00FE084B" w:rsidRDefault="00425F04" w:rsidP="00425F04">
      <w:pPr>
        <w:tabs>
          <w:tab w:val="left" w:pos="960"/>
        </w:tabs>
        <w:jc w:val="center"/>
      </w:pPr>
    </w:p>
    <w:p w14:paraId="4B739745" w14:textId="77777777" w:rsidR="00425F04" w:rsidRPr="00FE084B" w:rsidRDefault="00425F04" w:rsidP="00425F04">
      <w:pPr>
        <w:pStyle w:val="afffffff6"/>
      </w:pPr>
      <w:bookmarkStart w:id="201" w:name="_Toc212820696"/>
      <w:bookmarkStart w:id="202" w:name="_Toc213232370"/>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79</w:t>
      </w:r>
      <w:bookmarkEnd w:id="201"/>
      <w:bookmarkEnd w:id="202"/>
      <w:r w:rsidRPr="00FE084B">
        <w:rPr>
          <w:noProof/>
        </w:rPr>
        <w:fldChar w:fldCharType="end"/>
      </w:r>
    </w:p>
    <w:p w14:paraId="2C7F0ADC" w14:textId="77777777" w:rsidR="00425F04" w:rsidRPr="00FE084B" w:rsidRDefault="00425F04" w:rsidP="00425F04">
      <w:pPr>
        <w:tabs>
          <w:tab w:val="left" w:pos="960"/>
        </w:tabs>
        <w:jc w:val="center"/>
        <w:rPr>
          <w:color w:val="000000" w:themeColor="text1"/>
        </w:rPr>
      </w:pPr>
    </w:p>
    <w:p w14:paraId="20D056C4" w14:textId="77777777" w:rsidR="00425F04" w:rsidRPr="00FE084B" w:rsidRDefault="00425F04" w:rsidP="00425F04">
      <w:pPr>
        <w:ind w:firstLine="737"/>
        <w:rPr>
          <w:color w:val="000000" w:themeColor="text1"/>
          <w:szCs w:val="28"/>
        </w:rPr>
      </w:pPr>
      <w:r w:rsidRPr="00FE084B">
        <w:rPr>
          <w:color w:val="000000" w:themeColor="text1"/>
          <w:szCs w:val="28"/>
        </w:rPr>
        <w:t xml:space="preserve">Значение в группе реквизитов </w:t>
      </w:r>
      <w:r w:rsidRPr="00FE084B">
        <w:rPr>
          <w:b/>
          <w:color w:val="000000" w:themeColor="text1"/>
          <w:szCs w:val="28"/>
        </w:rPr>
        <w:t>Оценка стоимости</w:t>
      </w:r>
      <w:r w:rsidRPr="00FE084B">
        <w:rPr>
          <w:color w:val="000000" w:themeColor="text1"/>
          <w:szCs w:val="28"/>
        </w:rPr>
        <w:t xml:space="preserve"> обязательны к заполнению, в случае если значения будут не заполнены и документ будет отправлен на следующий этап, то будет выведено информационное сообщение</w:t>
      </w:r>
    </w:p>
    <w:p w14:paraId="739D638F" w14:textId="77777777" w:rsidR="00425F04" w:rsidRPr="00FE084B" w:rsidRDefault="00425F04" w:rsidP="00425F04">
      <w:pPr>
        <w:ind w:firstLine="737"/>
        <w:rPr>
          <w:color w:val="000000" w:themeColor="text1"/>
        </w:rPr>
      </w:pPr>
    </w:p>
    <w:p w14:paraId="7801544A" w14:textId="77777777" w:rsidR="00425F04" w:rsidRPr="00FE084B" w:rsidRDefault="00425F04" w:rsidP="00425F04">
      <w:pPr>
        <w:keepNext/>
        <w:ind w:firstLine="0"/>
        <w:jc w:val="center"/>
        <w:rPr>
          <w:noProof/>
        </w:rPr>
      </w:pPr>
      <w:r w:rsidRPr="00FE084B">
        <w:rPr>
          <w:noProof/>
        </w:rPr>
        <w:lastRenderedPageBreak/>
        <w:drawing>
          <wp:inline distT="0" distB="0" distL="0" distR="0" wp14:anchorId="4490DC0F" wp14:editId="0456F57B">
            <wp:extent cx="6029555" cy="1581150"/>
            <wp:effectExtent l="0" t="0" r="9525" b="0"/>
            <wp:docPr id="179"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4"/>
                    <a:stretch/>
                  </pic:blipFill>
                  <pic:spPr bwMode="auto">
                    <a:xfrm>
                      <a:off x="0" y="0"/>
                      <a:ext cx="6030880" cy="1581497"/>
                    </a:xfrm>
                    <a:prstGeom prst="rect">
                      <a:avLst/>
                    </a:prstGeom>
                  </pic:spPr>
                </pic:pic>
              </a:graphicData>
            </a:graphic>
          </wp:inline>
        </w:drawing>
      </w:r>
    </w:p>
    <w:p w14:paraId="660B9816" w14:textId="77777777" w:rsidR="00425F04" w:rsidRPr="00FE084B" w:rsidRDefault="00425F04" w:rsidP="00425F04">
      <w:pPr>
        <w:jc w:val="center"/>
      </w:pPr>
    </w:p>
    <w:p w14:paraId="65D671E9" w14:textId="77777777" w:rsidR="00425F04" w:rsidRPr="00FE084B" w:rsidRDefault="00425F04" w:rsidP="00425F04">
      <w:pPr>
        <w:pStyle w:val="afffffff6"/>
      </w:pPr>
      <w:bookmarkStart w:id="203" w:name="_Toc212820697"/>
      <w:bookmarkStart w:id="204" w:name="_Toc213232371"/>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80</w:t>
      </w:r>
      <w:bookmarkEnd w:id="203"/>
      <w:bookmarkEnd w:id="204"/>
      <w:r w:rsidRPr="00FE084B">
        <w:rPr>
          <w:noProof/>
        </w:rPr>
        <w:fldChar w:fldCharType="end"/>
      </w:r>
    </w:p>
    <w:p w14:paraId="6EDCE364" w14:textId="77777777" w:rsidR="00425F04" w:rsidRPr="00FE084B" w:rsidRDefault="00425F04" w:rsidP="00425F04">
      <w:pPr>
        <w:jc w:val="center"/>
        <w:rPr>
          <w:color w:val="000000" w:themeColor="text1"/>
          <w:szCs w:val="28"/>
        </w:rPr>
      </w:pPr>
    </w:p>
    <w:p w14:paraId="2B0C54D0" w14:textId="77777777" w:rsidR="00425F04" w:rsidRPr="00FE084B" w:rsidRDefault="00425F04" w:rsidP="00425F04">
      <w:r w:rsidRPr="00FE084B">
        <w:rPr>
          <w:b/>
        </w:rPr>
        <w:t>Заполнение вкладки Комиссия</w:t>
      </w:r>
    </w:p>
    <w:p w14:paraId="131E6F2E" w14:textId="77777777" w:rsidR="00425F04" w:rsidRPr="00FE084B" w:rsidRDefault="00425F04" w:rsidP="00425F04">
      <w:r w:rsidRPr="00FE084B">
        <w:t xml:space="preserve">Переходим на вкладку Комиссия. </w:t>
      </w:r>
    </w:p>
    <w:p w14:paraId="119BF35B" w14:textId="77777777" w:rsidR="00425F04" w:rsidRPr="00FE084B" w:rsidRDefault="00425F04" w:rsidP="00425F04">
      <w:r w:rsidRPr="00FE084B">
        <w:t xml:space="preserve">В поле Комиссия переходим в справочник </w:t>
      </w:r>
      <w:r w:rsidRPr="00FE084B">
        <w:rPr>
          <w:b/>
        </w:rPr>
        <w:t xml:space="preserve">Комиссии </w:t>
      </w:r>
      <w:r w:rsidRPr="00FE084B">
        <w:t xml:space="preserve">и выбираем из списка нужное значение. В случае если требуемая комиссия отсутствует, то создаём новую комиссию (элемент справочника). </w:t>
      </w:r>
    </w:p>
    <w:p w14:paraId="26D3B404" w14:textId="77777777" w:rsidR="00425F04" w:rsidRPr="00FE084B" w:rsidRDefault="00425F04" w:rsidP="00425F04">
      <w:r w:rsidRPr="00FE084B">
        <w:t xml:space="preserve">При создании элемента справочника </w:t>
      </w:r>
      <w:r w:rsidRPr="00FE084B">
        <w:rPr>
          <w:b/>
        </w:rPr>
        <w:t>Комиссии</w:t>
      </w:r>
      <w:r w:rsidRPr="00FE084B">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22ADBBA5" w14:textId="77777777" w:rsidR="00425F04" w:rsidRPr="00FE084B" w:rsidRDefault="00425F04" w:rsidP="00425F04">
      <w:r w:rsidRPr="00FE084B">
        <w:t xml:space="preserve">Важно обратить внимание на наличие корректно выполненного </w:t>
      </w:r>
      <w:r w:rsidRPr="00FE084B">
        <w:rPr>
          <w:b/>
        </w:rPr>
        <w:t>Сопоставление текущего Пользователя с Физическим лицом и Сотрудником</w:t>
      </w:r>
      <w:r w:rsidRPr="00FE084B">
        <w:t xml:space="preserve"> для всех сотрудников, указанных в табличной части </w:t>
      </w:r>
      <w:r w:rsidRPr="00FE084B">
        <w:rPr>
          <w:b/>
        </w:rPr>
        <w:t>Состав комиссии</w:t>
      </w:r>
      <w:r w:rsidRPr="00FE084B">
        <w:t>.</w:t>
      </w:r>
    </w:p>
    <w:p w14:paraId="7E0479A3" w14:textId="77777777" w:rsidR="00425F04" w:rsidRPr="00FE084B" w:rsidRDefault="00425F04" w:rsidP="00425F04">
      <w:r w:rsidRPr="00FE084B">
        <w:t xml:space="preserve">При создании нового элемента в справочнике </w:t>
      </w:r>
      <w:r w:rsidRPr="00FE084B">
        <w:rPr>
          <w:b/>
        </w:rPr>
        <w:t>Комиссии</w:t>
      </w:r>
      <w:r w:rsidRPr="00FE084B">
        <w:t xml:space="preserve"> обращаем внимание на следующие обязательные реквизиты:</w:t>
      </w:r>
    </w:p>
    <w:p w14:paraId="0CBB541C" w14:textId="77777777" w:rsidR="00425F04" w:rsidRPr="00FE084B" w:rsidRDefault="00425F04" w:rsidP="00425F04">
      <w:r w:rsidRPr="00FE084B">
        <w:t>В шапке элемента обязательно требуется заполнить реквизит Наименование:</w:t>
      </w:r>
    </w:p>
    <w:p w14:paraId="09966D3F" w14:textId="77777777" w:rsidR="00425F04" w:rsidRPr="00FE084B" w:rsidRDefault="00425F04" w:rsidP="00425F04">
      <w:pPr>
        <w:keepNext/>
        <w:ind w:firstLine="0"/>
        <w:jc w:val="center"/>
        <w:rPr>
          <w:noProof/>
        </w:rPr>
      </w:pPr>
      <w:r w:rsidRPr="00FE084B">
        <w:rPr>
          <w:noProof/>
        </w:rPr>
        <w:drawing>
          <wp:inline distT="0" distB="0" distL="0" distR="0" wp14:anchorId="171434D8" wp14:editId="7D3C0F0B">
            <wp:extent cx="5940425" cy="2203518"/>
            <wp:effectExtent l="0" t="0" r="3175" b="6350"/>
            <wp:docPr id="2803" name="Рисунок 2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6AE9D0C4" w14:textId="77777777" w:rsidR="00425F04" w:rsidRPr="00FE084B" w:rsidRDefault="00425F04" w:rsidP="00425F04">
      <w:pPr>
        <w:pStyle w:val="afffffff6"/>
        <w:rPr>
          <w:snapToGrid w:val="0"/>
        </w:rPr>
      </w:pPr>
      <w:bookmarkStart w:id="205" w:name="_Toc212820698"/>
      <w:bookmarkStart w:id="206" w:name="_Toc213232372"/>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81</w:t>
      </w:r>
      <w:bookmarkEnd w:id="205"/>
      <w:bookmarkEnd w:id="206"/>
      <w:r w:rsidRPr="00FE084B">
        <w:rPr>
          <w:snapToGrid w:val="0"/>
        </w:rPr>
        <w:fldChar w:fldCharType="end"/>
      </w:r>
    </w:p>
    <w:p w14:paraId="26FAE8F7" w14:textId="77777777" w:rsidR="00425F04" w:rsidRPr="00FE084B" w:rsidRDefault="00425F04" w:rsidP="00425F04">
      <w:pPr>
        <w:keepNext/>
      </w:pPr>
    </w:p>
    <w:p w14:paraId="02C805A7" w14:textId="77777777" w:rsidR="00425F04" w:rsidRPr="00FE084B" w:rsidRDefault="00425F04" w:rsidP="00425F04">
      <w:pPr>
        <w:keepNext/>
      </w:pPr>
      <w:r w:rsidRPr="00FE084B">
        <w:t xml:space="preserve">Далее необходимо заполнить реквизиты Номер, Дата и Наименование на вкладке </w:t>
      </w:r>
      <w:r w:rsidRPr="00FE084B">
        <w:rPr>
          <w:b/>
        </w:rPr>
        <w:t>Приказ о создании комиссии</w:t>
      </w:r>
      <w:r w:rsidRPr="00FE084B">
        <w:t>.</w:t>
      </w:r>
    </w:p>
    <w:p w14:paraId="4E8D9ACE" w14:textId="77777777" w:rsidR="00425F04" w:rsidRPr="00FE084B" w:rsidRDefault="00425F04" w:rsidP="00425F04">
      <w:pPr>
        <w:keepNext/>
        <w:ind w:firstLine="0"/>
        <w:jc w:val="center"/>
      </w:pPr>
      <w:r w:rsidRPr="00FE084B">
        <w:rPr>
          <w:noProof/>
        </w:rPr>
        <w:drawing>
          <wp:inline distT="0" distB="0" distL="0" distR="0" wp14:anchorId="041A0B44" wp14:editId="762EE353">
            <wp:extent cx="5940425" cy="3218829"/>
            <wp:effectExtent l="0" t="0" r="3175" b="635"/>
            <wp:docPr id="2805" name="Рисунок 2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2978A117" w14:textId="77777777" w:rsidR="00425F04" w:rsidRPr="00FE084B" w:rsidRDefault="00425F04" w:rsidP="00425F04">
      <w:pPr>
        <w:pStyle w:val="afffffff6"/>
        <w:rPr>
          <w:snapToGrid w:val="0"/>
        </w:rPr>
      </w:pPr>
      <w:bookmarkStart w:id="207" w:name="_Toc212820699"/>
      <w:bookmarkStart w:id="208" w:name="_Toc213232373"/>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82</w:t>
      </w:r>
      <w:bookmarkEnd w:id="207"/>
      <w:bookmarkEnd w:id="208"/>
      <w:r w:rsidRPr="00FE084B">
        <w:rPr>
          <w:snapToGrid w:val="0"/>
        </w:rPr>
        <w:fldChar w:fldCharType="end"/>
      </w:r>
    </w:p>
    <w:p w14:paraId="13C8A814" w14:textId="77777777" w:rsidR="00425F04" w:rsidRPr="00FE084B" w:rsidRDefault="00425F04" w:rsidP="00425F04">
      <w:r w:rsidRPr="00FE084B">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13E4CE00" w14:textId="77777777" w:rsidR="00425F04" w:rsidRPr="00FE084B" w:rsidRDefault="00425F04" w:rsidP="00425F04">
      <w:pPr>
        <w:keepNext/>
        <w:ind w:firstLine="0"/>
        <w:jc w:val="center"/>
      </w:pPr>
      <w:r w:rsidRPr="00FE084B">
        <w:rPr>
          <w:noProof/>
        </w:rPr>
        <w:lastRenderedPageBreak/>
        <w:drawing>
          <wp:inline distT="0" distB="0" distL="0" distR="0" wp14:anchorId="7FD3ED1F" wp14:editId="003CB5C7">
            <wp:extent cx="5940425" cy="4237205"/>
            <wp:effectExtent l="0" t="0" r="3175" b="0"/>
            <wp:docPr id="2811" name="Рисунок 2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4BBF9B75" w14:textId="77777777" w:rsidR="00425F04" w:rsidRPr="00FE084B" w:rsidRDefault="00425F04" w:rsidP="00425F04">
      <w:pPr>
        <w:pStyle w:val="afffffff6"/>
        <w:rPr>
          <w:snapToGrid w:val="0"/>
        </w:rPr>
      </w:pPr>
      <w:bookmarkStart w:id="209" w:name="_Toc212820700"/>
      <w:bookmarkStart w:id="210" w:name="_Toc213232374"/>
      <w:r w:rsidRPr="00FE084B">
        <w:t xml:space="preserve">Рисунок </w:t>
      </w:r>
      <w:fldSimple w:instr=" SEQ Рисунок \* ARABIC ">
        <w:r w:rsidR="00FE084B" w:rsidRPr="00FE084B">
          <w:rPr>
            <w:noProof/>
          </w:rPr>
          <w:t>83</w:t>
        </w:r>
        <w:bookmarkEnd w:id="209"/>
        <w:bookmarkEnd w:id="210"/>
      </w:fldSimple>
    </w:p>
    <w:p w14:paraId="10BBBFF5" w14:textId="77777777" w:rsidR="00425F04" w:rsidRPr="00FE084B" w:rsidRDefault="00425F04" w:rsidP="00425F04">
      <w:r w:rsidRPr="00FE084B">
        <w:t xml:space="preserve">Далее на вкладке </w:t>
      </w:r>
      <w:r w:rsidRPr="00FE084B">
        <w:rPr>
          <w:b/>
        </w:rPr>
        <w:t xml:space="preserve">Кворумы </w:t>
      </w:r>
      <w:r w:rsidRPr="00FE084B">
        <w:t>требуется заполнить реквизиты «Кворум, минимальный % присутствующих», «Минимальный % голосов «за» присутствующих».</w:t>
      </w:r>
    </w:p>
    <w:p w14:paraId="0DBFD56D" w14:textId="77777777" w:rsidR="00425F04" w:rsidRPr="00FE084B" w:rsidRDefault="00425F04" w:rsidP="00425F04">
      <w:pPr>
        <w:keepNext/>
        <w:ind w:firstLine="0"/>
        <w:jc w:val="center"/>
      </w:pPr>
      <w:r w:rsidRPr="00FE084B">
        <w:rPr>
          <w:noProof/>
        </w:rPr>
        <w:drawing>
          <wp:inline distT="0" distB="0" distL="0" distR="0" wp14:anchorId="34163BFB" wp14:editId="5407D7DD">
            <wp:extent cx="5940425" cy="1034317"/>
            <wp:effectExtent l="0" t="0" r="3175" b="0"/>
            <wp:docPr id="2814" name="Рисунок 2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136B6BA6" w14:textId="77777777" w:rsidR="00425F04" w:rsidRPr="00FE084B" w:rsidRDefault="00425F04" w:rsidP="00425F04">
      <w:pPr>
        <w:pStyle w:val="afffffff6"/>
        <w:rPr>
          <w:snapToGrid w:val="0"/>
        </w:rPr>
      </w:pPr>
      <w:bookmarkStart w:id="211" w:name="_Toc212820701"/>
      <w:bookmarkStart w:id="212" w:name="_Toc213232375"/>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84</w:t>
      </w:r>
      <w:bookmarkEnd w:id="211"/>
      <w:bookmarkEnd w:id="212"/>
      <w:r w:rsidRPr="00FE084B">
        <w:rPr>
          <w:snapToGrid w:val="0"/>
        </w:rPr>
        <w:fldChar w:fldCharType="end"/>
      </w:r>
    </w:p>
    <w:p w14:paraId="1B0D89DC" w14:textId="77777777" w:rsidR="00425F04" w:rsidRPr="00FE084B" w:rsidRDefault="00425F04" w:rsidP="00425F04">
      <w:r w:rsidRPr="00FE084B">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716E8C7E" w14:textId="77777777" w:rsidR="00425F04" w:rsidRPr="00FE084B" w:rsidRDefault="00425F04" w:rsidP="00425F04">
      <w:r w:rsidRPr="00FE084B">
        <w:t xml:space="preserve">В таблице </w:t>
      </w:r>
      <w:r w:rsidRPr="00FE084B">
        <w:rPr>
          <w:b/>
        </w:rPr>
        <w:t>Состав комиссии</w:t>
      </w:r>
      <w:r w:rsidRPr="00FE084B">
        <w:t xml:space="preserve"> подбираем членов комиссии, в том числе председателя комиссии, путем выбора элементов справочника </w:t>
      </w:r>
      <w:r w:rsidRPr="00FE084B">
        <w:rPr>
          <w:b/>
        </w:rPr>
        <w:t>Сотрудники</w:t>
      </w:r>
      <w:r w:rsidRPr="00FE084B">
        <w:t>.</w:t>
      </w:r>
    </w:p>
    <w:p w14:paraId="3910BA3B" w14:textId="77777777" w:rsidR="00425F04" w:rsidRPr="00FE084B" w:rsidRDefault="00425F04" w:rsidP="00425F04">
      <w:pPr>
        <w:keepNext/>
        <w:ind w:firstLine="0"/>
        <w:jc w:val="center"/>
      </w:pPr>
      <w:r w:rsidRPr="00FE084B">
        <w:rPr>
          <w:noProof/>
        </w:rPr>
        <w:drawing>
          <wp:inline distT="0" distB="0" distL="0" distR="0" wp14:anchorId="4BF10CAE" wp14:editId="79804F6A">
            <wp:extent cx="5940425" cy="842413"/>
            <wp:effectExtent l="0" t="0" r="3175" b="0"/>
            <wp:docPr id="2815" name="Рисунок 2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51C53808" w14:textId="77777777" w:rsidR="00425F04" w:rsidRPr="00FE084B" w:rsidRDefault="00425F04" w:rsidP="00425F04">
      <w:pPr>
        <w:pStyle w:val="afffffff6"/>
      </w:pPr>
      <w:bookmarkStart w:id="213" w:name="_Toc212820702"/>
      <w:bookmarkStart w:id="214" w:name="_Toc213232376"/>
      <w:r w:rsidRPr="00FE084B">
        <w:t xml:space="preserve">Рисунок </w:t>
      </w:r>
      <w:fldSimple w:instr=" SEQ Рисунок \* ARABIC ">
        <w:r w:rsidR="00FE084B" w:rsidRPr="00FE084B">
          <w:rPr>
            <w:noProof/>
          </w:rPr>
          <w:t>85</w:t>
        </w:r>
        <w:bookmarkEnd w:id="213"/>
        <w:bookmarkEnd w:id="214"/>
      </w:fldSimple>
    </w:p>
    <w:p w14:paraId="16037981" w14:textId="77777777" w:rsidR="00425F04" w:rsidRPr="00FE084B" w:rsidRDefault="00425F04" w:rsidP="00425F04">
      <w:r w:rsidRPr="00FE084B">
        <w:t>При этом в колонке «Статус члена комиссии» для председателя комиссии необходимо указать соответствующий статус.</w:t>
      </w:r>
    </w:p>
    <w:p w14:paraId="1E59013D" w14:textId="77777777" w:rsidR="00425F04" w:rsidRPr="00FE084B" w:rsidRDefault="00425F04" w:rsidP="00425F04">
      <w:r w:rsidRPr="00FE084B">
        <w:lastRenderedPageBreak/>
        <w:t>Допустимые значение статуса члена комиссии определяются значением флажка "Инвентаризационная".</w:t>
      </w:r>
    </w:p>
    <w:p w14:paraId="57913D8D" w14:textId="77777777" w:rsidR="00425F04" w:rsidRPr="00FE084B" w:rsidRDefault="00425F04" w:rsidP="00425F04">
      <w:r w:rsidRPr="00FE084B">
        <w:t>В случае если флаг "Инвентаризационная" не установлен, статус члена комиссии выбирается из списка:</w:t>
      </w:r>
    </w:p>
    <w:p w14:paraId="79F3337E" w14:textId="77777777" w:rsidR="00425F04" w:rsidRPr="00FE084B" w:rsidRDefault="00425F04" w:rsidP="00425F04">
      <w:pPr>
        <w:pStyle w:val="30"/>
        <w:numPr>
          <w:ilvl w:val="0"/>
          <w:numId w:val="33"/>
        </w:numPr>
        <w:tabs>
          <w:tab w:val="clear" w:pos="1701"/>
        </w:tabs>
        <w:rPr>
          <w:i/>
        </w:rPr>
      </w:pPr>
      <w:r w:rsidRPr="00FE084B">
        <w:rPr>
          <w:i/>
        </w:rPr>
        <w:t>Председатель комиссии;</w:t>
      </w:r>
    </w:p>
    <w:p w14:paraId="020B70D9" w14:textId="77777777" w:rsidR="00425F04" w:rsidRPr="00FE084B" w:rsidRDefault="00425F04" w:rsidP="00425F04">
      <w:pPr>
        <w:pStyle w:val="30"/>
        <w:numPr>
          <w:ilvl w:val="0"/>
          <w:numId w:val="33"/>
        </w:numPr>
        <w:tabs>
          <w:tab w:val="clear" w:pos="1701"/>
        </w:tabs>
        <w:rPr>
          <w:i/>
        </w:rPr>
      </w:pPr>
      <w:r w:rsidRPr="00FE084B">
        <w:rPr>
          <w:i/>
        </w:rPr>
        <w:t>Член комиссии.</w:t>
      </w:r>
    </w:p>
    <w:p w14:paraId="0BF4E2EB" w14:textId="77777777" w:rsidR="00425F04" w:rsidRPr="00FE084B" w:rsidRDefault="00425F04" w:rsidP="00425F04">
      <w:pPr>
        <w:keepNext/>
        <w:ind w:firstLine="0"/>
      </w:pPr>
      <w:r w:rsidRPr="00FE084B">
        <w:rPr>
          <w:noProof/>
        </w:rPr>
        <w:drawing>
          <wp:inline distT="0" distB="0" distL="0" distR="0" wp14:anchorId="4A739E67" wp14:editId="5090A9DD">
            <wp:extent cx="5940425" cy="2000579"/>
            <wp:effectExtent l="0" t="0" r="317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4CB1F9AF" w14:textId="77777777" w:rsidR="00425F04" w:rsidRPr="00FE084B" w:rsidRDefault="00425F04" w:rsidP="00425F04">
      <w:pPr>
        <w:pStyle w:val="afffffff6"/>
      </w:pPr>
      <w:bookmarkStart w:id="215" w:name="_Toc212820703"/>
      <w:bookmarkStart w:id="216" w:name="_Toc213232377"/>
      <w:r w:rsidRPr="00FE084B">
        <w:t xml:space="preserve">Рисунок </w:t>
      </w:r>
      <w:fldSimple w:instr=" SEQ Рисунок \* ARABIC ">
        <w:r w:rsidR="00FE084B" w:rsidRPr="00FE084B">
          <w:rPr>
            <w:noProof/>
          </w:rPr>
          <w:t>86</w:t>
        </w:r>
        <w:bookmarkEnd w:id="215"/>
        <w:bookmarkEnd w:id="216"/>
      </w:fldSimple>
    </w:p>
    <w:p w14:paraId="62C494C4" w14:textId="77777777" w:rsidR="00425F04" w:rsidRPr="00FE084B" w:rsidRDefault="00425F04" w:rsidP="00425F04"/>
    <w:p w14:paraId="2A8C0AD5" w14:textId="77777777" w:rsidR="00425F04" w:rsidRPr="00FE084B" w:rsidRDefault="00425F04" w:rsidP="00425F04">
      <w:r w:rsidRPr="00FE084B">
        <w:t>При установленном флажке "Инвентаризационная" статус члена комиссии выбирается из списка:</w:t>
      </w:r>
    </w:p>
    <w:p w14:paraId="598848DF" w14:textId="77777777" w:rsidR="00425F04" w:rsidRPr="00FE084B" w:rsidRDefault="00425F04" w:rsidP="00425F04">
      <w:pPr>
        <w:pStyle w:val="30"/>
        <w:numPr>
          <w:ilvl w:val="0"/>
          <w:numId w:val="33"/>
        </w:numPr>
        <w:rPr>
          <w:i/>
        </w:rPr>
      </w:pPr>
      <w:r w:rsidRPr="00FE084B">
        <w:rPr>
          <w:i/>
        </w:rPr>
        <w:t>Председатель комиссии;</w:t>
      </w:r>
    </w:p>
    <w:p w14:paraId="5C607564" w14:textId="77777777" w:rsidR="00425F04" w:rsidRPr="00FE084B" w:rsidRDefault="00425F04" w:rsidP="00425F04">
      <w:pPr>
        <w:pStyle w:val="30"/>
        <w:numPr>
          <w:ilvl w:val="0"/>
          <w:numId w:val="33"/>
        </w:numPr>
        <w:rPr>
          <w:i/>
        </w:rPr>
      </w:pPr>
      <w:r w:rsidRPr="00FE084B">
        <w:rPr>
          <w:i/>
        </w:rPr>
        <w:t>Заместитель председателя комиссии;</w:t>
      </w:r>
    </w:p>
    <w:p w14:paraId="7B846A1F" w14:textId="77777777" w:rsidR="00425F04" w:rsidRPr="00FE084B" w:rsidRDefault="00425F04" w:rsidP="00425F04">
      <w:pPr>
        <w:pStyle w:val="30"/>
        <w:numPr>
          <w:ilvl w:val="0"/>
          <w:numId w:val="33"/>
        </w:numPr>
        <w:rPr>
          <w:i/>
        </w:rPr>
      </w:pPr>
      <w:r w:rsidRPr="00FE084B">
        <w:rPr>
          <w:i/>
        </w:rPr>
        <w:t>Уполномоченное председателем лицо;</w:t>
      </w:r>
    </w:p>
    <w:p w14:paraId="21E81D93" w14:textId="77777777" w:rsidR="00425F04" w:rsidRPr="00FE084B" w:rsidRDefault="00425F04" w:rsidP="00425F04">
      <w:pPr>
        <w:pStyle w:val="30"/>
        <w:numPr>
          <w:ilvl w:val="0"/>
          <w:numId w:val="33"/>
        </w:numPr>
        <w:rPr>
          <w:i/>
        </w:rPr>
      </w:pPr>
      <w:r w:rsidRPr="00FE084B">
        <w:rPr>
          <w:i/>
        </w:rPr>
        <w:t>Член комиссии;</w:t>
      </w:r>
    </w:p>
    <w:p w14:paraId="60C3630C" w14:textId="77777777" w:rsidR="00425F04" w:rsidRPr="00FE084B" w:rsidRDefault="00425F04" w:rsidP="00425F04">
      <w:pPr>
        <w:pStyle w:val="30"/>
        <w:numPr>
          <w:ilvl w:val="0"/>
          <w:numId w:val="33"/>
        </w:numPr>
        <w:rPr>
          <w:i/>
        </w:rPr>
      </w:pPr>
      <w:r w:rsidRPr="00FE084B">
        <w:rPr>
          <w:i/>
        </w:rPr>
        <w:t>Эксперт; (указанный статус не применяется в ГИИС ЭБ!)</w:t>
      </w:r>
    </w:p>
    <w:p w14:paraId="42BBAA9C" w14:textId="77777777" w:rsidR="00425F04" w:rsidRPr="00FE084B" w:rsidRDefault="00425F04" w:rsidP="00425F04">
      <w:pPr>
        <w:pStyle w:val="30"/>
        <w:numPr>
          <w:ilvl w:val="0"/>
          <w:numId w:val="33"/>
        </w:numPr>
        <w:rPr>
          <w:i/>
        </w:rPr>
      </w:pPr>
      <w:r w:rsidRPr="00FE084B">
        <w:rPr>
          <w:i/>
        </w:rPr>
        <w:t>Заместитель уполномоченного председателем лица.</w:t>
      </w:r>
    </w:p>
    <w:p w14:paraId="348D080D" w14:textId="77777777" w:rsidR="00425F04" w:rsidRPr="00FE084B" w:rsidRDefault="00425F04" w:rsidP="00425F04">
      <w:pPr>
        <w:jc w:val="center"/>
      </w:pPr>
    </w:p>
    <w:p w14:paraId="217AAB59" w14:textId="77777777" w:rsidR="00425F04" w:rsidRPr="00FE084B" w:rsidRDefault="00425F04" w:rsidP="00425F04">
      <w:pPr>
        <w:keepNext/>
        <w:ind w:firstLine="0"/>
      </w:pPr>
      <w:r w:rsidRPr="00FE084B">
        <w:rPr>
          <w:noProof/>
        </w:rPr>
        <w:drawing>
          <wp:inline distT="0" distB="0" distL="0" distR="0" wp14:anchorId="58D151F5" wp14:editId="71421990">
            <wp:extent cx="5940425" cy="3181429"/>
            <wp:effectExtent l="0" t="0" r="317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7A0C39E3" w14:textId="77777777" w:rsidR="00425F04" w:rsidRPr="00FE084B" w:rsidRDefault="00425F04" w:rsidP="00425F04">
      <w:pPr>
        <w:pStyle w:val="afffffff6"/>
      </w:pPr>
      <w:bookmarkStart w:id="217" w:name="_Toc212820704"/>
      <w:bookmarkStart w:id="218" w:name="_Toc213232378"/>
      <w:r w:rsidRPr="00FE084B">
        <w:t xml:space="preserve">Рисунок </w:t>
      </w:r>
      <w:fldSimple w:instr=" SEQ Рисунок \* ARABIC ">
        <w:r w:rsidR="00FE084B" w:rsidRPr="00FE084B">
          <w:rPr>
            <w:noProof/>
          </w:rPr>
          <w:t>87</w:t>
        </w:r>
        <w:bookmarkEnd w:id="217"/>
        <w:bookmarkEnd w:id="218"/>
      </w:fldSimple>
    </w:p>
    <w:p w14:paraId="4215C163" w14:textId="77777777" w:rsidR="00425F04" w:rsidRPr="00FE084B" w:rsidRDefault="00425F04" w:rsidP="00425F04">
      <w:pPr>
        <w:jc w:val="center"/>
      </w:pPr>
    </w:p>
    <w:p w14:paraId="57A8B99F" w14:textId="77777777" w:rsidR="00425F04" w:rsidRPr="00FE084B" w:rsidRDefault="00425F04" w:rsidP="00425F04">
      <w:r w:rsidRPr="00FE084B">
        <w:rPr>
          <w:b/>
        </w:rPr>
        <w:t>Важно!</w:t>
      </w:r>
      <w:r w:rsidRPr="00FE084B">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7EE5ED9D" w14:textId="77777777" w:rsidR="00425F04" w:rsidRPr="00FE084B" w:rsidRDefault="00425F04" w:rsidP="00425F04">
      <w:r w:rsidRPr="00FE084B">
        <w:rPr>
          <w:b/>
        </w:rPr>
        <w:t>Важно!</w:t>
      </w:r>
      <w:r w:rsidRPr="00FE084B">
        <w:t xml:space="preserve"> Статусы члена комиссии "Заместитель председателя комиссии",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55D98C9B" w14:textId="77777777" w:rsidR="00425F04" w:rsidRPr="00FE084B" w:rsidRDefault="00425F04" w:rsidP="00425F04">
      <w:r w:rsidRPr="00FE084B">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15F3F7CB" w14:textId="77777777" w:rsidR="00425F04" w:rsidRPr="00FE084B" w:rsidRDefault="00425F04" w:rsidP="00425F04">
      <w:pPr>
        <w:keepNext/>
        <w:ind w:firstLine="0"/>
      </w:pPr>
      <w:r w:rsidRPr="00FE084B">
        <w:rPr>
          <w:noProof/>
        </w:rPr>
        <w:drawing>
          <wp:inline distT="0" distB="0" distL="0" distR="0" wp14:anchorId="0FDBA94B" wp14:editId="78FA5F03">
            <wp:extent cx="5940425" cy="1994448"/>
            <wp:effectExtent l="0" t="0" r="3175" b="635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4B75E649" w14:textId="77777777" w:rsidR="00425F04" w:rsidRPr="00FE084B" w:rsidRDefault="00425F04" w:rsidP="00425F04">
      <w:pPr>
        <w:pStyle w:val="afffffff6"/>
      </w:pPr>
      <w:bookmarkStart w:id="219" w:name="_Toc212820705"/>
      <w:bookmarkStart w:id="220" w:name="_Toc213232379"/>
      <w:r w:rsidRPr="00FE084B">
        <w:t xml:space="preserve">Рисунок  </w:t>
      </w:r>
      <w:fldSimple w:instr=" SEQ Рисунок \* ARABIC ">
        <w:r w:rsidR="00FE084B" w:rsidRPr="00FE084B">
          <w:rPr>
            <w:noProof/>
          </w:rPr>
          <w:t>88</w:t>
        </w:r>
        <w:bookmarkEnd w:id="219"/>
        <w:bookmarkEnd w:id="220"/>
      </w:fldSimple>
    </w:p>
    <w:p w14:paraId="05105990" w14:textId="77777777" w:rsidR="00425F04" w:rsidRPr="00FE084B" w:rsidRDefault="00425F04" w:rsidP="00425F04">
      <w:pPr>
        <w:ind w:firstLine="0"/>
        <w:rPr>
          <w:color w:val="000000" w:themeColor="text1"/>
        </w:rPr>
      </w:pPr>
    </w:p>
    <w:p w14:paraId="5F489106" w14:textId="77777777" w:rsidR="00425F04" w:rsidRPr="00FE084B" w:rsidRDefault="00425F04" w:rsidP="00425F04">
      <w:pPr>
        <w:rPr>
          <w:color w:val="000000" w:themeColor="text1"/>
        </w:rPr>
      </w:pPr>
      <w:r w:rsidRPr="00FE084B">
        <w:rPr>
          <w:color w:val="000000" w:themeColor="text1"/>
          <w:szCs w:val="28"/>
        </w:rPr>
        <w:t>Заполняем в документ:</w:t>
      </w:r>
    </w:p>
    <w:p w14:paraId="7DF0775B" w14:textId="77777777" w:rsidR="00425F04" w:rsidRPr="00FE084B" w:rsidRDefault="00425F04" w:rsidP="00425F04">
      <w:pPr>
        <w:keepNext/>
        <w:ind w:firstLine="0"/>
        <w:jc w:val="center"/>
        <w:rPr>
          <w:noProof/>
        </w:rPr>
      </w:pPr>
      <w:r w:rsidRPr="00FE084B">
        <w:rPr>
          <w:noProof/>
        </w:rPr>
        <w:drawing>
          <wp:inline distT="0" distB="0" distL="0" distR="0" wp14:anchorId="381BDBD8" wp14:editId="1FCDBAB9">
            <wp:extent cx="6029960" cy="1736982"/>
            <wp:effectExtent l="0" t="0" r="0" b="0"/>
            <wp:docPr id="188"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5"/>
                    <a:stretch/>
                  </pic:blipFill>
                  <pic:spPr bwMode="auto">
                    <a:xfrm>
                      <a:off x="0" y="0"/>
                      <a:ext cx="6029960" cy="1736982"/>
                    </a:xfrm>
                    <a:prstGeom prst="rect">
                      <a:avLst/>
                    </a:prstGeom>
                  </pic:spPr>
                </pic:pic>
              </a:graphicData>
            </a:graphic>
          </wp:inline>
        </w:drawing>
      </w:r>
    </w:p>
    <w:p w14:paraId="0D1FD8A5" w14:textId="77777777" w:rsidR="00425F04" w:rsidRPr="00FE084B" w:rsidRDefault="00425F04" w:rsidP="00425F04">
      <w:pPr>
        <w:jc w:val="center"/>
      </w:pPr>
    </w:p>
    <w:p w14:paraId="19C6EBB7" w14:textId="77777777" w:rsidR="00425F04" w:rsidRPr="00FE084B" w:rsidRDefault="00425F04" w:rsidP="00425F04">
      <w:pPr>
        <w:pStyle w:val="afffffff6"/>
      </w:pPr>
      <w:bookmarkStart w:id="221" w:name="_Toc212820706"/>
      <w:bookmarkStart w:id="222" w:name="_Toc213232380"/>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89</w:t>
      </w:r>
      <w:bookmarkEnd w:id="221"/>
      <w:bookmarkEnd w:id="222"/>
      <w:r w:rsidRPr="00FE084B">
        <w:rPr>
          <w:noProof/>
        </w:rPr>
        <w:fldChar w:fldCharType="end"/>
      </w:r>
    </w:p>
    <w:p w14:paraId="7F4D80AD" w14:textId="77777777" w:rsidR="00425F04" w:rsidRPr="00FE084B" w:rsidRDefault="00425F04" w:rsidP="00425F04">
      <w:pPr>
        <w:rPr>
          <w:color w:val="000000" w:themeColor="text1"/>
        </w:rPr>
      </w:pPr>
    </w:p>
    <w:p w14:paraId="5B4E6BB3" w14:textId="77777777" w:rsidR="00425F04" w:rsidRPr="00FE084B" w:rsidRDefault="00425F04" w:rsidP="00425F04">
      <w:pPr>
        <w:rPr>
          <w:color w:val="000000" w:themeColor="text1"/>
          <w:szCs w:val="28"/>
        </w:rPr>
      </w:pPr>
      <w:r w:rsidRPr="00FE084B">
        <w:rPr>
          <w:color w:val="000000" w:themeColor="text1"/>
          <w:szCs w:val="28"/>
        </w:rPr>
        <w:t xml:space="preserve">В случае отсутствия какого-либо из членов комиссии, следует установить значение в </w:t>
      </w:r>
      <w:proofErr w:type="gramStart"/>
      <w:r w:rsidRPr="00FE084B">
        <w:rPr>
          <w:color w:val="000000" w:themeColor="text1"/>
          <w:szCs w:val="28"/>
        </w:rPr>
        <w:t>поле</w:t>
      </w:r>
      <w:proofErr w:type="gramEnd"/>
      <w:r w:rsidRPr="00FE084B">
        <w:rPr>
          <w:color w:val="000000" w:themeColor="text1"/>
          <w:szCs w:val="28"/>
        </w:rPr>
        <w:t xml:space="preserve"> </w:t>
      </w:r>
      <w:r w:rsidRPr="00FE084B">
        <w:rPr>
          <w:b/>
          <w:color w:val="000000" w:themeColor="text1"/>
          <w:szCs w:val="28"/>
        </w:rPr>
        <w:t>Отсутствует</w:t>
      </w:r>
      <w:r w:rsidRPr="00FE084B">
        <w:rPr>
          <w:color w:val="000000" w:themeColor="text1"/>
          <w:szCs w:val="28"/>
        </w:rPr>
        <w:t>, и обязательно указать причину отсутствия.</w:t>
      </w:r>
    </w:p>
    <w:p w14:paraId="6A869FCC" w14:textId="77777777" w:rsidR="00425F04" w:rsidRPr="00FE084B" w:rsidRDefault="00425F04" w:rsidP="00425F04">
      <w:pPr>
        <w:rPr>
          <w:color w:val="000000" w:themeColor="text1"/>
        </w:rPr>
      </w:pPr>
    </w:p>
    <w:p w14:paraId="49AD32EB" w14:textId="77777777" w:rsidR="00425F04" w:rsidRPr="00FE084B" w:rsidRDefault="00425F04" w:rsidP="00425F04">
      <w:pPr>
        <w:keepNext/>
        <w:ind w:firstLine="0"/>
        <w:jc w:val="center"/>
        <w:rPr>
          <w:noProof/>
        </w:rPr>
      </w:pPr>
      <w:r w:rsidRPr="00FE084B">
        <w:rPr>
          <w:noProof/>
        </w:rPr>
        <w:lastRenderedPageBreak/>
        <w:drawing>
          <wp:inline distT="0" distB="0" distL="0" distR="0" wp14:anchorId="32810919" wp14:editId="1B46DF46">
            <wp:extent cx="6029960" cy="1921198"/>
            <wp:effectExtent l="0" t="0" r="0" b="3175"/>
            <wp:docPr id="191"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6"/>
                    <a:stretch/>
                  </pic:blipFill>
                  <pic:spPr bwMode="auto">
                    <a:xfrm>
                      <a:off x="0" y="0"/>
                      <a:ext cx="6029960" cy="1921198"/>
                    </a:xfrm>
                    <a:prstGeom prst="rect">
                      <a:avLst/>
                    </a:prstGeom>
                  </pic:spPr>
                </pic:pic>
              </a:graphicData>
            </a:graphic>
          </wp:inline>
        </w:drawing>
      </w:r>
    </w:p>
    <w:p w14:paraId="14874B19" w14:textId="77777777" w:rsidR="00425F04" w:rsidRPr="00FE084B" w:rsidRDefault="00425F04" w:rsidP="00425F04">
      <w:pPr>
        <w:jc w:val="center"/>
      </w:pPr>
    </w:p>
    <w:p w14:paraId="2558BCE0" w14:textId="77777777" w:rsidR="00425F04" w:rsidRPr="00FE084B" w:rsidRDefault="00425F04" w:rsidP="00425F04">
      <w:pPr>
        <w:pStyle w:val="afffffff6"/>
      </w:pPr>
      <w:bookmarkStart w:id="223" w:name="_Toc212820707"/>
      <w:bookmarkStart w:id="224" w:name="_Toc213232381"/>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90</w:t>
      </w:r>
      <w:bookmarkEnd w:id="223"/>
      <w:bookmarkEnd w:id="224"/>
      <w:r w:rsidRPr="00FE084B">
        <w:rPr>
          <w:noProof/>
        </w:rPr>
        <w:fldChar w:fldCharType="end"/>
      </w:r>
    </w:p>
    <w:p w14:paraId="58529917" w14:textId="77777777" w:rsidR="00425F04" w:rsidRPr="00FE084B" w:rsidRDefault="00425F04" w:rsidP="00425F04">
      <w:pPr>
        <w:rPr>
          <w:color w:val="000000" w:themeColor="text1"/>
        </w:rPr>
      </w:pPr>
    </w:p>
    <w:p w14:paraId="73C7FEA3"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FE084B">
        <w:rPr>
          <w:b/>
          <w:color w:val="000000" w:themeColor="text1"/>
          <w:szCs w:val="28"/>
        </w:rPr>
        <w:t>Комиссия</w:t>
      </w:r>
      <w:r w:rsidRPr="00FE084B">
        <w:rPr>
          <w:color w:val="000000" w:themeColor="text1"/>
          <w:szCs w:val="28"/>
        </w:rPr>
        <w:t xml:space="preserve"> загорится серый индикатор, и появится </w:t>
      </w:r>
      <w:proofErr w:type="gramStart"/>
      <w:r w:rsidRPr="00FE084B">
        <w:rPr>
          <w:color w:val="000000" w:themeColor="text1"/>
          <w:szCs w:val="28"/>
        </w:rPr>
        <w:t>надпись</w:t>
      </w:r>
      <w:proofErr w:type="gramEnd"/>
      <w:r w:rsidRPr="00FE084B">
        <w:rPr>
          <w:color w:val="000000" w:themeColor="text1"/>
          <w:szCs w:val="28"/>
        </w:rPr>
        <w:t xml:space="preserve"> </w:t>
      </w:r>
      <w:r w:rsidRPr="00FE084B">
        <w:rPr>
          <w:b/>
          <w:color w:val="000000" w:themeColor="text1"/>
          <w:szCs w:val="28"/>
        </w:rPr>
        <w:t>Нет кворума</w:t>
      </w:r>
      <w:r w:rsidRPr="00FE084B">
        <w:rPr>
          <w:color w:val="000000" w:themeColor="text1"/>
          <w:szCs w:val="28"/>
        </w:rPr>
        <w:t>.</w:t>
      </w:r>
    </w:p>
    <w:p w14:paraId="5A80BA02" w14:textId="77777777" w:rsidR="00425F04" w:rsidRPr="00FE084B" w:rsidRDefault="00425F04" w:rsidP="00425F04">
      <w:pPr>
        <w:rPr>
          <w:color w:val="000000" w:themeColor="text1"/>
        </w:rPr>
      </w:pPr>
      <w:r w:rsidRPr="00FE084B">
        <w:rPr>
          <w:color w:val="000000" w:themeColor="text1"/>
          <w:szCs w:val="28"/>
        </w:rPr>
        <w:t xml:space="preserve">По гиперссылке </w:t>
      </w:r>
      <w:r w:rsidRPr="00FE084B">
        <w:rPr>
          <w:b/>
          <w:color w:val="000000" w:themeColor="text1"/>
          <w:szCs w:val="28"/>
        </w:rPr>
        <w:t>Присоединенные файлы</w:t>
      </w:r>
      <w:r w:rsidRPr="00FE084B">
        <w:rPr>
          <w:color w:val="000000" w:themeColor="text1"/>
          <w:szCs w:val="28"/>
        </w:rPr>
        <w:t xml:space="preserve"> необходимо добавить файл с диска, например, скан результата комиссионной оценки объекта или скан отчета оценщика.</w:t>
      </w:r>
    </w:p>
    <w:p w14:paraId="176CD63D"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08F03615" wp14:editId="02577935">
                <wp:extent cx="5940425" cy="2010410"/>
                <wp:effectExtent l="0" t="0" r="0" b="0"/>
                <wp:docPr id="194" name="Врезка86"/>
                <wp:cNvGraphicFramePr/>
                <a:graphic xmlns:a="http://schemas.openxmlformats.org/drawingml/2006/main">
                  <a:graphicData uri="http://schemas.microsoft.com/office/word/2010/wordprocessingShape">
                    <wps:wsp>
                      <wps:cNvSpPr/>
                      <wps:spPr bwMode="auto">
                        <a:xfrm>
                          <a:off x="0" y="0"/>
                          <a:ext cx="5940360" cy="2010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8FA8B52" w14:textId="77777777" w:rsidR="00425F04" w:rsidRDefault="00425F04" w:rsidP="00425F04">
                            <w:pPr>
                              <w:pStyle w:val="aff2"/>
                            </w:pPr>
                            <w:r>
                              <w:drawing>
                                <wp:inline distT="0" distB="0" distL="0" distR="0" wp14:anchorId="19E42377" wp14:editId="60315BF4">
                                  <wp:extent cx="5940425" cy="1637665"/>
                                  <wp:effectExtent l="0" t="0" r="0" b="0"/>
                                  <wp:docPr id="485" name="Изображение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Изображение14"/>
                                          <pic:cNvPicPr>
                                            <a:picLocks noChangeAspect="1"/>
                                          </pic:cNvPicPr>
                                        </pic:nvPicPr>
                                        <pic:blipFill>
                                          <a:blip r:embed="rId60"/>
                                          <a:stretch/>
                                        </pic:blipFill>
                                        <pic:spPr bwMode="auto">
                                          <a:xfrm>
                                            <a:off x="0" y="0"/>
                                            <a:ext cx="5940425" cy="16376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8F03615" id="Врезка86" o:spid="_x0000_s1061" style="width:467.75pt;height:15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" stroked="f" strokeweight="0">
                <v:textbox inset="0,0,0,0">
                  <w:txbxContent>
                    <w:p w14:paraId="28FA8B52" w14:textId="77777777" w:rsidR="00425F04" w:rsidRDefault="00425F04" w:rsidP="00425F04">
                      <w:pPr>
                        <w:pStyle w:val="aff2"/>
                      </w:pPr>
                      <w:r>
                        <w:drawing>
                          <wp:inline distT="0" distB="0" distL="0" distR="0" wp14:anchorId="19E42377" wp14:editId="60315BF4">
                            <wp:extent cx="5940425" cy="1637665"/>
                            <wp:effectExtent l="0" t="0" r="0" b="0"/>
                            <wp:docPr id="485" name="Изображение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Изображение14"/>
                                    <pic:cNvPicPr>
                                      <a:picLocks noChangeAspect="1"/>
                                    </pic:cNvPicPr>
                                  </pic:nvPicPr>
                                  <pic:blipFill>
                                    <a:blip r:embed="rId60"/>
                                    <a:stretch/>
                                  </pic:blipFill>
                                  <pic:spPr bwMode="auto">
                                    <a:xfrm>
                                      <a:off x="0" y="0"/>
                                      <a:ext cx="5940425" cy="1637665"/>
                                    </a:xfrm>
                                    <a:prstGeom prst="rect">
                                      <a:avLst/>
                                    </a:prstGeom>
                                  </pic:spPr>
                                </pic:pic>
                              </a:graphicData>
                            </a:graphic>
                          </wp:inline>
                        </w:drawing>
                      </w:r>
                      <w:r>
                        <w:t xml:space="preserve"> </w:t>
                      </w:r>
                    </w:p>
                  </w:txbxContent>
                </v:textbox>
                <w10:anchorlock/>
              </v:rect>
            </w:pict>
          </mc:Fallback>
        </mc:AlternateContent>
      </w:r>
    </w:p>
    <w:p w14:paraId="4563B122" w14:textId="77777777" w:rsidR="00425F04" w:rsidRPr="00FE084B" w:rsidRDefault="00425F04" w:rsidP="00425F04">
      <w:pPr>
        <w:pStyle w:val="afffffff6"/>
      </w:pPr>
      <w:bookmarkStart w:id="225" w:name="_Toc212820708"/>
      <w:bookmarkStart w:id="226" w:name="_Toc21323238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91</w:t>
      </w:r>
      <w:bookmarkEnd w:id="225"/>
      <w:bookmarkEnd w:id="226"/>
      <w:r w:rsidRPr="00FE084B">
        <w:fldChar w:fldCharType="end"/>
      </w:r>
    </w:p>
    <w:p w14:paraId="1C8F506D" w14:textId="77777777" w:rsidR="00425F04" w:rsidRPr="00FE084B" w:rsidRDefault="00425F04" w:rsidP="00425F04">
      <w:pPr>
        <w:rPr>
          <w:color w:val="000000" w:themeColor="text1"/>
        </w:rPr>
      </w:pPr>
    </w:p>
    <w:p w14:paraId="410D2EBA" w14:textId="77777777" w:rsidR="00425F04" w:rsidRPr="00FE084B" w:rsidRDefault="00425F04" w:rsidP="00425F04">
      <w:pPr>
        <w:rPr>
          <w:color w:val="000000" w:themeColor="text1"/>
        </w:rPr>
      </w:pPr>
      <w:r w:rsidRPr="00FE084B">
        <w:rPr>
          <w:color w:val="000000" w:themeColor="text1"/>
          <w:szCs w:val="28"/>
        </w:rPr>
        <w:t>Первый этап имеет два статуса выполнения</w:t>
      </w:r>
    </w:p>
    <w:p w14:paraId="31C67A33" w14:textId="77777777" w:rsidR="00425F04" w:rsidRPr="00FE084B" w:rsidRDefault="00425F04" w:rsidP="00425F04">
      <w:pPr>
        <w:rPr>
          <w:color w:val="000000" w:themeColor="text1"/>
        </w:rPr>
      </w:pPr>
      <w:r w:rsidRPr="00FE084B">
        <w:rPr>
          <w:color w:val="000000" w:themeColor="text1"/>
          <w:szCs w:val="28"/>
        </w:rPr>
        <w:t>«На согласование», «Заседание не состоялось»</w:t>
      </w:r>
    </w:p>
    <w:p w14:paraId="264ACE32"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70D194DB" wp14:editId="33489504">
                <wp:extent cx="5124450" cy="687070"/>
                <wp:effectExtent l="0" t="0" r="0" b="0"/>
                <wp:docPr id="196" name="Врезка87"/>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3654A80" w14:textId="77777777" w:rsidR="00425F04" w:rsidRDefault="00425F04" w:rsidP="00425F04">
                            <w:pPr>
                              <w:pStyle w:val="aff2"/>
                            </w:pPr>
                            <w:r>
                              <w:drawing>
                                <wp:inline distT="0" distB="0" distL="0" distR="0" wp14:anchorId="60A183AB" wp14:editId="2F4523C5">
                                  <wp:extent cx="5124450" cy="314325"/>
                                  <wp:effectExtent l="0" t="0" r="0" b="0"/>
                                  <wp:docPr id="486" name="Изображение15"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Изображение15"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0D194DB" id="Врезка87" o:spid="_x0000_s1062"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" stroked="f" strokeweight="0">
                <v:stroke joinstyle="round"/>
                <v:textbox inset="0,0,0,0">
                  <w:txbxContent>
                    <w:p w14:paraId="03654A80" w14:textId="77777777" w:rsidR="00425F04" w:rsidRDefault="00425F04" w:rsidP="00425F04">
                      <w:pPr>
                        <w:pStyle w:val="aff2"/>
                      </w:pPr>
                      <w:r>
                        <w:drawing>
                          <wp:inline distT="0" distB="0" distL="0" distR="0" wp14:anchorId="60A183AB" wp14:editId="2F4523C5">
                            <wp:extent cx="5124450" cy="314325"/>
                            <wp:effectExtent l="0" t="0" r="0" b="0"/>
                            <wp:docPr id="486" name="Изображение15"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Изображение15"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1ED51B93" w14:textId="77777777" w:rsidR="00425F04" w:rsidRPr="00FE084B" w:rsidRDefault="00425F04" w:rsidP="00425F04">
      <w:pPr>
        <w:pStyle w:val="afffffff6"/>
      </w:pPr>
      <w:bookmarkStart w:id="227" w:name="_Toc212820709"/>
      <w:bookmarkStart w:id="228" w:name="_Toc21323238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92</w:t>
      </w:r>
      <w:bookmarkEnd w:id="227"/>
      <w:bookmarkEnd w:id="228"/>
      <w:r w:rsidRPr="00FE084B">
        <w:fldChar w:fldCharType="end"/>
      </w:r>
    </w:p>
    <w:p w14:paraId="708F8DD9" w14:textId="77777777" w:rsidR="00425F04" w:rsidRPr="00FE084B" w:rsidRDefault="00425F04" w:rsidP="00425F04">
      <w:pPr>
        <w:jc w:val="center"/>
        <w:rPr>
          <w:color w:val="000000" w:themeColor="text1"/>
        </w:rPr>
      </w:pPr>
    </w:p>
    <w:p w14:paraId="4E41A78E" w14:textId="77777777" w:rsidR="00425F04" w:rsidRPr="00FE084B" w:rsidRDefault="00425F04" w:rsidP="00425F04">
      <w:pPr>
        <w:rPr>
          <w:b/>
          <w:color w:val="000000" w:themeColor="text1"/>
        </w:rPr>
      </w:pPr>
      <w:r w:rsidRPr="00FE084B">
        <w:rPr>
          <w:color w:val="000000" w:themeColor="text1"/>
        </w:rPr>
        <w:t xml:space="preserve">Вкладка </w:t>
      </w:r>
      <w:r w:rsidRPr="00FE084B">
        <w:rPr>
          <w:b/>
          <w:color w:val="000000" w:themeColor="text1"/>
        </w:rPr>
        <w:t>Подписи</w:t>
      </w:r>
    </w:p>
    <w:p w14:paraId="47C5D7D0" w14:textId="77777777" w:rsidR="00425F04" w:rsidRPr="00FE084B" w:rsidRDefault="00425F04" w:rsidP="00425F04">
      <w:pPr>
        <w:pStyle w:val="30"/>
        <w:numPr>
          <w:ilvl w:val="0"/>
          <w:numId w:val="33"/>
        </w:numPr>
      </w:pPr>
      <w:r w:rsidRPr="00FE084B">
        <w:t xml:space="preserve">Реквизит  </w:t>
      </w:r>
      <w:r w:rsidRPr="00FE084B">
        <w:rPr>
          <w:b/>
        </w:rPr>
        <w:t>Руководитель</w:t>
      </w:r>
      <w:r w:rsidRPr="00FE084B">
        <w:t xml:space="preserve"> на этапе подписания руководителем будет автоматически заполнен сотрудником пользователя, который выполнит подписание (при условии корректной настройки </w:t>
      </w:r>
      <w:r w:rsidRPr="00FE084B">
        <w:rPr>
          <w:b/>
        </w:rPr>
        <w:t>Сопоставление текущего Пользователя с Физическим лицом и Сотрудником</w:t>
      </w:r>
      <w:r w:rsidRPr="00FE084B">
        <w:t>).</w:t>
      </w:r>
    </w:p>
    <w:p w14:paraId="0BF52F9E" w14:textId="77777777" w:rsidR="00425F04" w:rsidRPr="00FE084B" w:rsidRDefault="00425F04" w:rsidP="00425F04">
      <w:pPr>
        <w:pStyle w:val="30"/>
        <w:numPr>
          <w:ilvl w:val="0"/>
          <w:numId w:val="33"/>
        </w:numPr>
      </w:pPr>
      <w:r w:rsidRPr="00FE084B">
        <w:lastRenderedPageBreak/>
        <w:t xml:space="preserve">Реквизит </w:t>
      </w:r>
      <w:r w:rsidRPr="00FE084B">
        <w:rPr>
          <w:b/>
        </w:rPr>
        <w:t>Ответственный исполнитель</w:t>
      </w:r>
      <w:r w:rsidRPr="00FE084B">
        <w:t xml:space="preserve"> автоматически заполняется сотрудником пользователя, который сформировал документ (при условии корректной настройки </w:t>
      </w:r>
      <w:r w:rsidRPr="00FE084B">
        <w:rPr>
          <w:b/>
        </w:rPr>
        <w:t>Сопоставление текущего Пользователя с Физическим лицом и Сотрудником</w:t>
      </w:r>
      <w:r w:rsidRPr="00FE084B">
        <w:t>).</w:t>
      </w:r>
    </w:p>
    <w:p w14:paraId="583066D6" w14:textId="77777777" w:rsidR="00425F04" w:rsidRPr="00FE084B" w:rsidRDefault="00425F04" w:rsidP="00425F04">
      <w:pPr>
        <w:pStyle w:val="30"/>
        <w:numPr>
          <w:ilvl w:val="0"/>
          <w:numId w:val="0"/>
        </w:numPr>
        <w:ind w:left="1701"/>
      </w:pPr>
    </w:p>
    <w:p w14:paraId="53E6008C" w14:textId="77777777" w:rsidR="00425F04" w:rsidRPr="00FE084B" w:rsidRDefault="00425F04" w:rsidP="00425F04">
      <w:pPr>
        <w:rPr>
          <w:color w:val="000000" w:themeColor="text1"/>
        </w:rPr>
      </w:pPr>
      <w:r w:rsidRPr="00FE084B">
        <w:rPr>
          <w:color w:val="000000" w:themeColor="text1"/>
          <w:szCs w:val="28"/>
        </w:rPr>
        <w:t xml:space="preserve">Отправляем </w:t>
      </w:r>
      <w:proofErr w:type="gramStart"/>
      <w:r w:rsidRPr="00FE084B">
        <w:rPr>
          <w:color w:val="000000" w:themeColor="text1"/>
          <w:szCs w:val="28"/>
        </w:rPr>
        <w:t>документ</w:t>
      </w:r>
      <w:proofErr w:type="gramEnd"/>
      <w:r w:rsidRPr="00FE084B">
        <w:rPr>
          <w:color w:val="000000" w:themeColor="text1"/>
          <w:szCs w:val="28"/>
        </w:rPr>
        <w:t xml:space="preserve"> </w:t>
      </w:r>
      <w:r w:rsidRPr="00FE084B">
        <w:rPr>
          <w:b/>
          <w:color w:val="000000" w:themeColor="text1"/>
          <w:szCs w:val="28"/>
        </w:rPr>
        <w:t>На согласование</w:t>
      </w:r>
      <w:r w:rsidRPr="00FE084B">
        <w:rPr>
          <w:color w:val="000000" w:themeColor="text1"/>
          <w:szCs w:val="28"/>
        </w:rPr>
        <w:t>.</w:t>
      </w:r>
    </w:p>
    <w:p w14:paraId="39AFEEC6" w14:textId="77777777" w:rsidR="00425F04" w:rsidRPr="00FE084B" w:rsidRDefault="00425F04" w:rsidP="00425F04">
      <w:pPr>
        <w:rPr>
          <w:color w:val="000000" w:themeColor="text1"/>
        </w:rPr>
      </w:pPr>
      <w:r w:rsidRPr="00FE084B">
        <w:rPr>
          <w:color w:val="000000" w:themeColor="text1"/>
          <w:szCs w:val="28"/>
        </w:rPr>
        <w:t>При отправке документа на следующий этап по шаблону процесса, будет проверен показатель «</w:t>
      </w:r>
      <w:r w:rsidRPr="00FE084B">
        <w:rPr>
          <w:b/>
          <w:color w:val="000000" w:themeColor="text1"/>
          <w:szCs w:val="28"/>
        </w:rPr>
        <w:t xml:space="preserve">кворум, минимальный % присутствующих» </w:t>
      </w:r>
      <w:r w:rsidRPr="00FE084B">
        <w:rPr>
          <w:color w:val="000000" w:themeColor="text1"/>
          <w:szCs w:val="28"/>
        </w:rPr>
        <w:t xml:space="preserve">в соотношении с отсутствующими сотрудниками. </w:t>
      </w:r>
    </w:p>
    <w:p w14:paraId="2D67FBB2" w14:textId="77777777" w:rsidR="00425F04" w:rsidRPr="00FE084B" w:rsidRDefault="00425F04" w:rsidP="00425F04">
      <w:pPr>
        <w:rPr>
          <w:color w:val="000000" w:themeColor="text1"/>
        </w:rPr>
      </w:pPr>
      <w:r w:rsidRPr="00FE084B">
        <w:rPr>
          <w:color w:val="000000" w:themeColor="text1"/>
          <w:szCs w:val="28"/>
        </w:rPr>
        <w:t xml:space="preserve">В случае, если минимальный кворум присутствующих не соблюден, будет выдано соответствующее сообщение. </w:t>
      </w:r>
    </w:p>
    <w:p w14:paraId="092FA65F" w14:textId="77777777" w:rsidR="00425F04" w:rsidRPr="00FE084B" w:rsidRDefault="00425F04" w:rsidP="00425F04">
      <w:pPr>
        <w:rPr>
          <w:color w:val="000000" w:themeColor="text1"/>
        </w:rPr>
      </w:pPr>
      <w:r w:rsidRPr="00FE084B">
        <w:rPr>
          <w:color w:val="000000" w:themeColor="text1"/>
          <w:szCs w:val="28"/>
        </w:rPr>
        <w:t xml:space="preserve">В данном случае доступно завершение работы над документом по кнопке «Заседание не состоялось», при этом завершится работа с документом. </w:t>
      </w:r>
    </w:p>
    <w:p w14:paraId="040E41AA" w14:textId="77777777" w:rsidR="00425F04" w:rsidRPr="00FE084B" w:rsidRDefault="00425F04" w:rsidP="00425F04">
      <w:pPr>
        <w:rPr>
          <w:color w:val="000000" w:themeColor="text1"/>
        </w:rPr>
      </w:pPr>
      <w:r w:rsidRPr="00FE084B">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31F9BE3F" w14:textId="77777777" w:rsidR="00425F04" w:rsidRPr="00FE084B" w:rsidRDefault="00425F04" w:rsidP="00425F04">
      <w:pPr>
        <w:rPr>
          <w:color w:val="000000" w:themeColor="text1"/>
        </w:rPr>
      </w:pPr>
      <w:r w:rsidRPr="00FE084B">
        <w:rPr>
          <w:color w:val="000000" w:themeColor="text1"/>
          <w:szCs w:val="28"/>
        </w:rPr>
        <w:t xml:space="preserve">В ситуации, если минимальный кворум присутствующих соблюден, то при нажатии кнопки </w:t>
      </w:r>
      <w:r w:rsidRPr="00FE084B">
        <w:rPr>
          <w:b/>
          <w:color w:val="000000" w:themeColor="text1"/>
          <w:szCs w:val="28"/>
        </w:rPr>
        <w:t>На согласование</w:t>
      </w:r>
      <w:r w:rsidRPr="00FE084B">
        <w:rPr>
          <w:color w:val="000000" w:themeColor="text1"/>
          <w:szCs w:val="28"/>
        </w:rPr>
        <w:t xml:space="preserve">, документ будет отправлен одновременно на второй и третий этап для исполнения. </w:t>
      </w:r>
    </w:p>
    <w:p w14:paraId="55044629" w14:textId="77777777" w:rsidR="00425F04" w:rsidRPr="00FE084B" w:rsidRDefault="00425F04" w:rsidP="00425F04">
      <w:pPr>
        <w:rPr>
          <w:color w:val="000000" w:themeColor="text1"/>
        </w:rPr>
      </w:pPr>
      <w:r w:rsidRPr="00FE084B">
        <w:rPr>
          <w:color w:val="000000" w:themeColor="text1"/>
          <w:szCs w:val="28"/>
        </w:rPr>
        <w:t xml:space="preserve">После отправки документа на согласование, процесс шаблона выглядит следующим образом: </w:t>
      </w:r>
    </w:p>
    <w:p w14:paraId="2004737B" w14:textId="77777777" w:rsidR="00425F04" w:rsidRPr="00FE084B" w:rsidRDefault="00425F04" w:rsidP="00425F04">
      <w:pPr>
        <w:keepNext/>
        <w:ind w:firstLine="0"/>
        <w:jc w:val="center"/>
        <w:rPr>
          <w:noProof/>
        </w:rPr>
      </w:pPr>
      <w:r w:rsidRPr="00FE084B">
        <w:rPr>
          <w:noProof/>
        </w:rPr>
        <w:drawing>
          <wp:inline distT="0" distB="0" distL="0" distR="0" wp14:anchorId="028983D0" wp14:editId="70926F5E">
            <wp:extent cx="6029960" cy="1453812"/>
            <wp:effectExtent l="0" t="0" r="0" b="0"/>
            <wp:docPr id="198"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7"/>
                    <a:stretch/>
                  </pic:blipFill>
                  <pic:spPr bwMode="auto">
                    <a:xfrm>
                      <a:off x="0" y="0"/>
                      <a:ext cx="6029960" cy="1453812"/>
                    </a:xfrm>
                    <a:prstGeom prst="rect">
                      <a:avLst/>
                    </a:prstGeom>
                  </pic:spPr>
                </pic:pic>
              </a:graphicData>
            </a:graphic>
          </wp:inline>
        </w:drawing>
      </w:r>
    </w:p>
    <w:p w14:paraId="65CEEE54" w14:textId="77777777" w:rsidR="00425F04" w:rsidRPr="00FE084B" w:rsidRDefault="00425F04" w:rsidP="00425F04">
      <w:pPr>
        <w:pStyle w:val="afffffff6"/>
      </w:pPr>
      <w:bookmarkStart w:id="229" w:name="_Toc212820710"/>
      <w:bookmarkStart w:id="230" w:name="_Toc21323238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93</w:t>
      </w:r>
      <w:bookmarkEnd w:id="229"/>
      <w:bookmarkEnd w:id="230"/>
      <w:r w:rsidRPr="00FE084B">
        <w:fldChar w:fldCharType="end"/>
      </w:r>
    </w:p>
    <w:p w14:paraId="4E99F2A4" w14:textId="77777777" w:rsidR="00425F04" w:rsidRPr="00FE084B" w:rsidRDefault="00425F04" w:rsidP="00425F04">
      <w:pPr>
        <w:rPr>
          <w:color w:val="000000" w:themeColor="text1"/>
        </w:rPr>
      </w:pPr>
    </w:p>
    <w:p w14:paraId="02FE6D86" w14:textId="77777777" w:rsidR="00425F04" w:rsidRPr="00FE084B" w:rsidRDefault="00425F04" w:rsidP="00425F04">
      <w:pPr>
        <w:rPr>
          <w:color w:val="000000" w:themeColor="text1"/>
        </w:rPr>
      </w:pPr>
      <w:r w:rsidRPr="00FE084B">
        <w:rPr>
          <w:color w:val="000000" w:themeColor="text1"/>
          <w:szCs w:val="28"/>
        </w:rPr>
        <w:t>Автоматически будут сформированы задачи пользователя на всех членов комиссии.</w:t>
      </w:r>
    </w:p>
    <w:p w14:paraId="75BC6F64" w14:textId="77777777" w:rsidR="00425F04" w:rsidRPr="00FE084B" w:rsidRDefault="00425F04" w:rsidP="00425F04">
      <w:pPr>
        <w:rPr>
          <w:color w:val="000000" w:themeColor="text1"/>
        </w:rPr>
      </w:pPr>
      <w:r w:rsidRPr="00FE084B">
        <w:rPr>
          <w:color w:val="000000" w:themeColor="text1"/>
          <w:szCs w:val="28"/>
        </w:rPr>
        <w:t>Далее каждый член комиссии принимает задачу к исполнению.</w:t>
      </w:r>
    </w:p>
    <w:p w14:paraId="590A34A2" w14:textId="77777777" w:rsidR="00425F04" w:rsidRPr="00FE084B" w:rsidRDefault="00425F04" w:rsidP="00425F04">
      <w:pPr>
        <w:keepNext/>
        <w:ind w:firstLine="0"/>
        <w:jc w:val="center"/>
        <w:rPr>
          <w:noProof/>
        </w:rPr>
      </w:pPr>
      <w:r w:rsidRPr="00FE084B">
        <w:rPr>
          <w:noProof/>
        </w:rPr>
        <w:drawing>
          <wp:inline distT="0" distB="0" distL="0" distR="0" wp14:anchorId="3CC75AD1" wp14:editId="46F3E376">
            <wp:extent cx="6029960" cy="1129567"/>
            <wp:effectExtent l="0" t="0" r="0" b="0"/>
            <wp:docPr id="201"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8"/>
                    <a:stretch/>
                  </pic:blipFill>
                  <pic:spPr bwMode="auto">
                    <a:xfrm>
                      <a:off x="0" y="0"/>
                      <a:ext cx="6029960" cy="1129567"/>
                    </a:xfrm>
                    <a:prstGeom prst="rect">
                      <a:avLst/>
                    </a:prstGeom>
                  </pic:spPr>
                </pic:pic>
              </a:graphicData>
            </a:graphic>
          </wp:inline>
        </w:drawing>
      </w:r>
    </w:p>
    <w:p w14:paraId="77920B95" w14:textId="77777777" w:rsidR="00425F04" w:rsidRPr="00FE084B" w:rsidRDefault="00425F04" w:rsidP="00425F04">
      <w:pPr>
        <w:pStyle w:val="afffffff6"/>
      </w:pPr>
      <w:bookmarkStart w:id="231" w:name="_Toc212820711"/>
      <w:bookmarkStart w:id="232" w:name="_Toc21323238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94</w:t>
      </w:r>
      <w:bookmarkEnd w:id="231"/>
      <w:bookmarkEnd w:id="232"/>
      <w:r w:rsidRPr="00FE084B">
        <w:fldChar w:fldCharType="end"/>
      </w:r>
    </w:p>
    <w:p w14:paraId="38D34013" w14:textId="77777777" w:rsidR="00425F04" w:rsidRPr="00FE084B" w:rsidRDefault="00425F04" w:rsidP="00425F04">
      <w:pPr>
        <w:ind w:firstLine="0"/>
        <w:rPr>
          <w:color w:val="000000" w:themeColor="text1"/>
        </w:rPr>
      </w:pPr>
    </w:p>
    <w:p w14:paraId="1B4DF6F1" w14:textId="77777777" w:rsidR="00425F04" w:rsidRPr="00FE084B" w:rsidRDefault="00425F04" w:rsidP="00425F04">
      <w:pPr>
        <w:rPr>
          <w:color w:val="000000" w:themeColor="text1"/>
          <w:szCs w:val="28"/>
        </w:rPr>
      </w:pPr>
      <w:r w:rsidRPr="00FE084B">
        <w:rPr>
          <w:color w:val="000000" w:themeColor="text1"/>
          <w:szCs w:val="28"/>
        </w:rPr>
        <w:lastRenderedPageBreak/>
        <w:t xml:space="preserve">Пользователю с ролью </w:t>
      </w:r>
      <w:r w:rsidRPr="00FE084B">
        <w:rPr>
          <w:b/>
          <w:color w:val="000000" w:themeColor="text1"/>
          <w:szCs w:val="28"/>
        </w:rPr>
        <w:t xml:space="preserve">Член комиссии </w:t>
      </w:r>
      <w:r w:rsidRPr="00FE084B">
        <w:rPr>
          <w:color w:val="000000" w:themeColor="text1"/>
          <w:szCs w:val="28"/>
        </w:rPr>
        <w:t>необходимо ознакомится с документом.</w:t>
      </w:r>
    </w:p>
    <w:p w14:paraId="19072D75" w14:textId="77777777" w:rsidR="00425F04" w:rsidRPr="00FE084B" w:rsidRDefault="00425F04" w:rsidP="00425F04">
      <w:pPr>
        <w:rPr>
          <w:color w:val="000000" w:themeColor="text1"/>
          <w:szCs w:val="28"/>
        </w:rPr>
      </w:pPr>
      <w:r w:rsidRPr="00FE084B">
        <w:rPr>
          <w:color w:val="000000" w:themeColor="text1"/>
          <w:szCs w:val="28"/>
        </w:rPr>
        <w:t>При необходимости пользователь может присоединить файл с особым мнением при помощи соответствующей гиперссылки на вкладке Комиссия напротив ФИО члена комиссии.</w:t>
      </w:r>
    </w:p>
    <w:p w14:paraId="436793EE" w14:textId="77777777" w:rsidR="00425F04" w:rsidRPr="00FE084B" w:rsidRDefault="00425F04" w:rsidP="00425F04">
      <w:pPr>
        <w:rPr>
          <w:color w:val="000000" w:themeColor="text1"/>
          <w:szCs w:val="28"/>
        </w:rPr>
      </w:pPr>
    </w:p>
    <w:p w14:paraId="77A2F4AA" w14:textId="77777777" w:rsidR="00425F04" w:rsidRPr="00FE084B" w:rsidRDefault="00425F04" w:rsidP="00425F04">
      <w:pPr>
        <w:keepNext/>
        <w:ind w:firstLine="0"/>
        <w:jc w:val="center"/>
        <w:rPr>
          <w:noProof/>
        </w:rPr>
      </w:pPr>
      <w:r w:rsidRPr="00FE084B">
        <w:rPr>
          <w:noProof/>
        </w:rPr>
        <w:drawing>
          <wp:inline distT="0" distB="0" distL="0" distR="0" wp14:anchorId="1569F00D" wp14:editId="1C2ACF75">
            <wp:extent cx="6029960" cy="1795780"/>
            <wp:effectExtent l="0" t="0" r="8890" b="0"/>
            <wp:docPr id="2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
                    <a:stretch/>
                  </pic:blipFill>
                  <pic:spPr bwMode="auto">
                    <a:xfrm>
                      <a:off x="0" y="0"/>
                      <a:ext cx="6029960" cy="1795780"/>
                    </a:xfrm>
                    <a:prstGeom prst="rect">
                      <a:avLst/>
                    </a:prstGeom>
                  </pic:spPr>
                </pic:pic>
              </a:graphicData>
            </a:graphic>
          </wp:inline>
        </w:drawing>
      </w:r>
    </w:p>
    <w:p w14:paraId="41910A7B" w14:textId="77777777" w:rsidR="00425F04" w:rsidRPr="00FE084B" w:rsidRDefault="00425F04" w:rsidP="00425F04">
      <w:pPr>
        <w:pStyle w:val="afffffff6"/>
      </w:pPr>
      <w:bookmarkStart w:id="233" w:name="_Toc212820712"/>
      <w:bookmarkStart w:id="234" w:name="_Toc213232386"/>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95</w:t>
      </w:r>
      <w:bookmarkEnd w:id="233"/>
      <w:bookmarkEnd w:id="234"/>
      <w:r w:rsidRPr="00FE084B">
        <w:rPr>
          <w:noProof/>
        </w:rPr>
        <w:fldChar w:fldCharType="end"/>
      </w:r>
    </w:p>
    <w:p w14:paraId="744BD9BC" w14:textId="77777777" w:rsidR="00425F04" w:rsidRPr="00FE084B" w:rsidRDefault="00425F04" w:rsidP="00425F04">
      <w:pPr>
        <w:rPr>
          <w:color w:val="000000" w:themeColor="text1"/>
          <w:szCs w:val="28"/>
        </w:rPr>
      </w:pPr>
    </w:p>
    <w:p w14:paraId="1CED0553" w14:textId="77777777" w:rsidR="00425F04" w:rsidRPr="00FE084B" w:rsidRDefault="00425F04" w:rsidP="00425F04">
      <w:pPr>
        <w:rPr>
          <w:color w:val="000000" w:themeColor="text1"/>
          <w:szCs w:val="28"/>
        </w:rPr>
      </w:pPr>
      <w:r w:rsidRPr="00FE084B">
        <w:rPr>
          <w:color w:val="000000" w:themeColor="text1"/>
          <w:szCs w:val="28"/>
        </w:rPr>
        <w:t xml:space="preserve">Далее необходимо выполнить подписание формуляра ЭП при помощи кнопки-резолюции </w:t>
      </w:r>
      <w:r w:rsidRPr="00FE084B">
        <w:rPr>
          <w:b/>
          <w:color w:val="000000" w:themeColor="text1"/>
          <w:szCs w:val="28"/>
        </w:rPr>
        <w:t>Подписать</w:t>
      </w:r>
      <w:r w:rsidRPr="00FE084B">
        <w:rPr>
          <w:color w:val="000000" w:themeColor="text1"/>
          <w:szCs w:val="28"/>
        </w:rPr>
        <w:t>.</w:t>
      </w:r>
    </w:p>
    <w:p w14:paraId="4BF1F6BA" w14:textId="77777777" w:rsidR="00425F04" w:rsidRPr="00FE084B" w:rsidRDefault="00425F04" w:rsidP="00425F04">
      <w:pPr>
        <w:rPr>
          <w:color w:val="000000" w:themeColor="text1"/>
          <w:szCs w:val="28"/>
        </w:rPr>
      </w:pPr>
    </w:p>
    <w:p w14:paraId="1C93128B" w14:textId="77777777" w:rsidR="00425F04" w:rsidRPr="00FE084B" w:rsidRDefault="00425F04" w:rsidP="00425F04">
      <w:pPr>
        <w:keepNext/>
        <w:ind w:firstLine="0"/>
        <w:jc w:val="center"/>
        <w:rPr>
          <w:noProof/>
        </w:rPr>
      </w:pPr>
      <w:r w:rsidRPr="00FE084B">
        <w:rPr>
          <w:noProof/>
        </w:rPr>
        <w:drawing>
          <wp:inline distT="0" distB="0" distL="0" distR="0" wp14:anchorId="31657FD7" wp14:editId="1DE627C2">
            <wp:extent cx="4486275" cy="1247775"/>
            <wp:effectExtent l="0" t="0" r="9525" b="9525"/>
            <wp:docPr id="211"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5"/>
                    <a:stretch/>
                  </pic:blipFill>
                  <pic:spPr bwMode="auto">
                    <a:xfrm>
                      <a:off x="0" y="0"/>
                      <a:ext cx="4486275" cy="1247775"/>
                    </a:xfrm>
                    <a:prstGeom prst="rect">
                      <a:avLst/>
                    </a:prstGeom>
                  </pic:spPr>
                </pic:pic>
              </a:graphicData>
            </a:graphic>
          </wp:inline>
        </w:drawing>
      </w:r>
    </w:p>
    <w:p w14:paraId="513B1139" w14:textId="77777777" w:rsidR="00425F04" w:rsidRPr="00FE084B" w:rsidRDefault="00425F04" w:rsidP="00425F04">
      <w:pPr>
        <w:pStyle w:val="afffffff6"/>
      </w:pPr>
      <w:bookmarkStart w:id="235" w:name="_Toc212820713"/>
      <w:bookmarkStart w:id="236" w:name="_Toc213232387"/>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96</w:t>
      </w:r>
      <w:bookmarkEnd w:id="235"/>
      <w:bookmarkEnd w:id="236"/>
      <w:r w:rsidRPr="00FE084B">
        <w:rPr>
          <w:noProof/>
        </w:rPr>
        <w:fldChar w:fldCharType="end"/>
      </w:r>
    </w:p>
    <w:p w14:paraId="6210906C" w14:textId="77777777" w:rsidR="00425F04" w:rsidRPr="00FE084B" w:rsidRDefault="00425F04" w:rsidP="00425F04"/>
    <w:p w14:paraId="30815B79" w14:textId="77777777" w:rsidR="00425F04" w:rsidRPr="00FE084B" w:rsidRDefault="00425F04" w:rsidP="00425F04">
      <w:pPr>
        <w:rPr>
          <w:color w:val="000000" w:themeColor="text1"/>
        </w:rPr>
      </w:pPr>
      <w:r w:rsidRPr="00FE084B">
        <w:rPr>
          <w:color w:val="000000" w:themeColor="text1"/>
          <w:szCs w:val="28"/>
        </w:rPr>
        <w:t xml:space="preserve">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контролировать ход состояния голосования членами комиссии на этапе </w:t>
      </w:r>
      <w:r w:rsidRPr="00FE084B">
        <w:rPr>
          <w:b/>
          <w:color w:val="000000" w:themeColor="text1"/>
          <w:szCs w:val="28"/>
        </w:rPr>
        <w:t>Корректировка перечня подписантов</w:t>
      </w:r>
      <w:r w:rsidRPr="00FE084B">
        <w:rPr>
          <w:color w:val="000000" w:themeColor="text1"/>
          <w:szCs w:val="28"/>
        </w:rPr>
        <w:t xml:space="preserve">. Документ переходит на данный этап одновременно с началом этапа </w:t>
      </w:r>
      <w:r w:rsidRPr="00FE084B">
        <w:rPr>
          <w:b/>
          <w:color w:val="000000" w:themeColor="text1"/>
          <w:szCs w:val="28"/>
        </w:rPr>
        <w:t>Подписание комиссией</w:t>
      </w:r>
      <w:r w:rsidRPr="00FE084B">
        <w:rPr>
          <w:color w:val="000000" w:themeColor="text1"/>
          <w:szCs w:val="28"/>
        </w:rPr>
        <w:t>.</w:t>
      </w:r>
    </w:p>
    <w:p w14:paraId="6D9EFB6F" w14:textId="77777777" w:rsidR="00425F04" w:rsidRPr="00FE084B" w:rsidRDefault="00425F04" w:rsidP="00425F04">
      <w:pPr>
        <w:rPr>
          <w:color w:val="000000" w:themeColor="text1"/>
        </w:rPr>
      </w:pPr>
      <w:r w:rsidRPr="00FE084B">
        <w:rPr>
          <w:color w:val="000000" w:themeColor="text1"/>
          <w:szCs w:val="28"/>
        </w:rPr>
        <w:t xml:space="preserve">Для этого пользователь открывает документ, переходит по ссылке </w:t>
      </w:r>
      <w:r w:rsidRPr="00FE084B">
        <w:rPr>
          <w:b/>
          <w:color w:val="000000" w:themeColor="text1"/>
          <w:szCs w:val="28"/>
        </w:rPr>
        <w:t>Процесс</w:t>
      </w:r>
      <w:r w:rsidRPr="00FE084B">
        <w:rPr>
          <w:color w:val="000000" w:themeColor="text1"/>
          <w:szCs w:val="28"/>
        </w:rPr>
        <w:t xml:space="preserve">, далее нажимаем по ссылке </w:t>
      </w:r>
      <w:r w:rsidRPr="00FE084B">
        <w:rPr>
          <w:b/>
          <w:color w:val="000000" w:themeColor="text1"/>
          <w:szCs w:val="28"/>
        </w:rPr>
        <w:t>Ход выполнения группового этапа: Голосование комиссии</w:t>
      </w:r>
      <w:r w:rsidRPr="00FE084B">
        <w:rPr>
          <w:color w:val="000000" w:themeColor="text1"/>
          <w:szCs w:val="28"/>
        </w:rPr>
        <w:t>.</w:t>
      </w:r>
    </w:p>
    <w:p w14:paraId="0720C04C" w14:textId="77777777" w:rsidR="00425F04" w:rsidRPr="00FE084B" w:rsidRDefault="00425F04" w:rsidP="00425F04">
      <w:pPr>
        <w:keepNext/>
        <w:rPr>
          <w:color w:val="000000" w:themeColor="text1"/>
        </w:rPr>
      </w:pPr>
    </w:p>
    <w:p w14:paraId="0E7DD78A" w14:textId="77777777" w:rsidR="00425F04" w:rsidRPr="00FE084B" w:rsidRDefault="00425F04" w:rsidP="00425F04">
      <w:pPr>
        <w:rPr>
          <w:color w:val="000000" w:themeColor="text1"/>
          <w:szCs w:val="28"/>
        </w:rPr>
      </w:pPr>
      <w:r w:rsidRPr="00FE084B">
        <w:rPr>
          <w:color w:val="000000" w:themeColor="text1"/>
          <w:szCs w:val="28"/>
        </w:rPr>
        <w:t xml:space="preserve">В случае невозможности проведения голосования одним из членов комиссии, 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в данной форме прервать задачу пользователя, нажав кнопку </w:t>
      </w:r>
      <w:r w:rsidRPr="00FE084B">
        <w:rPr>
          <w:b/>
          <w:color w:val="000000" w:themeColor="text1"/>
          <w:szCs w:val="28"/>
        </w:rPr>
        <w:t>Прервать задачу</w:t>
      </w:r>
      <w:r w:rsidRPr="00FE084B">
        <w:rPr>
          <w:color w:val="000000" w:themeColor="text1"/>
          <w:szCs w:val="28"/>
        </w:rPr>
        <w:t xml:space="preserve">. </w:t>
      </w:r>
    </w:p>
    <w:p w14:paraId="0CC277E4" w14:textId="77777777" w:rsidR="00425F04" w:rsidRPr="00FE084B" w:rsidRDefault="00425F04" w:rsidP="00425F04">
      <w:pPr>
        <w:rPr>
          <w:color w:val="000000" w:themeColor="text1"/>
          <w:szCs w:val="28"/>
        </w:rPr>
      </w:pPr>
    </w:p>
    <w:p w14:paraId="1B7E267E" w14:textId="77777777" w:rsidR="00425F04" w:rsidRPr="00FE084B" w:rsidRDefault="00425F04" w:rsidP="00425F04">
      <w:pPr>
        <w:keepNext/>
        <w:ind w:firstLine="0"/>
        <w:jc w:val="center"/>
        <w:rPr>
          <w:noProof/>
        </w:rPr>
      </w:pPr>
      <w:r w:rsidRPr="00FE084B">
        <w:rPr>
          <w:noProof/>
        </w:rPr>
        <w:lastRenderedPageBreak/>
        <w:drawing>
          <wp:inline distT="0" distB="0" distL="0" distR="0" wp14:anchorId="21901059" wp14:editId="2ECFFC20">
            <wp:extent cx="6029960" cy="2036333"/>
            <wp:effectExtent l="0" t="0" r="0" b="2540"/>
            <wp:docPr id="2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0"/>
                    <a:stretch/>
                  </pic:blipFill>
                  <pic:spPr bwMode="auto">
                    <a:xfrm>
                      <a:off x="0" y="0"/>
                      <a:ext cx="6029960" cy="2036333"/>
                    </a:xfrm>
                    <a:prstGeom prst="rect">
                      <a:avLst/>
                    </a:prstGeom>
                  </pic:spPr>
                </pic:pic>
              </a:graphicData>
            </a:graphic>
          </wp:inline>
        </w:drawing>
      </w:r>
    </w:p>
    <w:p w14:paraId="5197803F" w14:textId="77777777" w:rsidR="00425F04" w:rsidRPr="00FE084B" w:rsidRDefault="00425F04" w:rsidP="00425F04">
      <w:pPr>
        <w:pStyle w:val="afffffff6"/>
      </w:pPr>
      <w:bookmarkStart w:id="237" w:name="_Toc212820714"/>
      <w:bookmarkStart w:id="238" w:name="_Toc213232388"/>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97</w:t>
      </w:r>
      <w:bookmarkEnd w:id="237"/>
      <w:bookmarkEnd w:id="238"/>
      <w:r w:rsidRPr="00FE084B">
        <w:rPr>
          <w:noProof/>
        </w:rPr>
        <w:fldChar w:fldCharType="end"/>
      </w:r>
    </w:p>
    <w:p w14:paraId="3C1FCDE0" w14:textId="77777777" w:rsidR="00425F04" w:rsidRPr="00FE084B" w:rsidRDefault="00425F04" w:rsidP="00425F04"/>
    <w:p w14:paraId="2B29CDD0" w14:textId="77777777" w:rsidR="00425F04" w:rsidRPr="00FE084B" w:rsidRDefault="00425F04" w:rsidP="00425F04">
      <w:pPr>
        <w:rPr>
          <w:color w:val="000000" w:themeColor="text1"/>
        </w:rPr>
      </w:pPr>
      <w:r w:rsidRPr="00FE084B">
        <w:rPr>
          <w:color w:val="000000" w:themeColor="text1"/>
          <w:szCs w:val="28"/>
        </w:rPr>
        <w:t>В форме документа в окне Процесс задача пользователя будет отображена как отмененная.</w:t>
      </w:r>
    </w:p>
    <w:p w14:paraId="7DC96A51" w14:textId="77777777" w:rsidR="00425F04" w:rsidRPr="00FE084B" w:rsidRDefault="00425F04" w:rsidP="00425F04">
      <w:pPr>
        <w:rPr>
          <w:color w:val="000000" w:themeColor="text1"/>
        </w:rPr>
      </w:pPr>
      <w:r w:rsidRPr="00FE084B">
        <w:rPr>
          <w:color w:val="000000" w:themeColor="text1"/>
          <w:szCs w:val="28"/>
        </w:rPr>
        <w:t xml:space="preserve">В случае, если все члены комиссии подписали документ, задача </w:t>
      </w:r>
      <w:r w:rsidRPr="00FE084B">
        <w:rPr>
          <w:b/>
          <w:color w:val="000000" w:themeColor="text1"/>
          <w:szCs w:val="28"/>
        </w:rPr>
        <w:t>Корректировка перечня подписантов</w:t>
      </w:r>
      <w:r w:rsidRPr="00FE084B">
        <w:rPr>
          <w:color w:val="000000" w:themeColor="text1"/>
          <w:szCs w:val="28"/>
        </w:rPr>
        <w:t xml:space="preserve"> будет автоматически отменена. </w:t>
      </w:r>
    </w:p>
    <w:p w14:paraId="3300A9C0" w14:textId="77777777" w:rsidR="00425F04" w:rsidRPr="00FE084B" w:rsidRDefault="00425F04" w:rsidP="00425F04">
      <w:pPr>
        <w:rPr>
          <w:color w:val="000000" w:themeColor="text1"/>
          <w:szCs w:val="28"/>
        </w:rPr>
      </w:pPr>
      <w:r w:rsidRPr="00FE084B">
        <w:rPr>
          <w:b/>
          <w:color w:val="000000" w:themeColor="text1"/>
          <w:szCs w:val="28"/>
        </w:rPr>
        <w:t xml:space="preserve">Важно! </w:t>
      </w:r>
      <w:r w:rsidRPr="00FE084B">
        <w:rPr>
          <w:color w:val="000000" w:themeColor="text1"/>
          <w:szCs w:val="28"/>
        </w:rPr>
        <w:t xml:space="preserve">Исполнение задачи на этапе </w:t>
      </w:r>
      <w:r w:rsidRPr="00FE084B">
        <w:rPr>
          <w:b/>
          <w:color w:val="000000" w:themeColor="text1"/>
          <w:szCs w:val="28"/>
        </w:rPr>
        <w:t xml:space="preserve">Корректировка перечня подписантов комиссии </w:t>
      </w:r>
      <w:r w:rsidRPr="00FE084B">
        <w:rPr>
          <w:color w:val="000000" w:themeColor="text1"/>
          <w:szCs w:val="28"/>
        </w:rPr>
        <w:t xml:space="preserve">требуется только в случае, если кто-либо из членов комиссии не может выполнить подписание формуляра. Исполнение выполняется при помощи кнопки-резолюции </w:t>
      </w:r>
      <w:r w:rsidRPr="00FE084B">
        <w:rPr>
          <w:b/>
          <w:color w:val="000000" w:themeColor="text1"/>
          <w:szCs w:val="28"/>
        </w:rPr>
        <w:t>Завершить подписание</w:t>
      </w:r>
      <w:r w:rsidRPr="00FE084B">
        <w:rPr>
          <w:color w:val="000000" w:themeColor="text1"/>
          <w:szCs w:val="28"/>
        </w:rPr>
        <w:t>.</w:t>
      </w:r>
    </w:p>
    <w:p w14:paraId="3B7CFC33" w14:textId="77777777" w:rsidR="00425F04" w:rsidRPr="00FE084B" w:rsidRDefault="00425F04" w:rsidP="00425F04">
      <w:pPr>
        <w:rPr>
          <w:color w:val="000000" w:themeColor="text1"/>
          <w:szCs w:val="28"/>
        </w:rPr>
      </w:pPr>
    </w:p>
    <w:p w14:paraId="44E3F503" w14:textId="77777777" w:rsidR="00425F04" w:rsidRPr="00FE084B" w:rsidRDefault="00425F04" w:rsidP="00425F04">
      <w:pPr>
        <w:keepNext/>
        <w:ind w:firstLine="0"/>
        <w:jc w:val="center"/>
        <w:rPr>
          <w:noProof/>
        </w:rPr>
      </w:pPr>
      <w:r w:rsidRPr="00FE084B">
        <w:rPr>
          <w:noProof/>
        </w:rPr>
        <w:drawing>
          <wp:inline distT="0" distB="0" distL="0" distR="0" wp14:anchorId="7C0830A3" wp14:editId="613ED553">
            <wp:extent cx="3657600" cy="728516"/>
            <wp:effectExtent l="0" t="0" r="0" b="0"/>
            <wp:docPr id="213"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9"/>
                    <a:stretch/>
                  </pic:blipFill>
                  <pic:spPr bwMode="auto">
                    <a:xfrm>
                      <a:off x="0" y="0"/>
                      <a:ext cx="3657600" cy="728516"/>
                    </a:xfrm>
                    <a:prstGeom prst="rect">
                      <a:avLst/>
                    </a:prstGeom>
                  </pic:spPr>
                </pic:pic>
              </a:graphicData>
            </a:graphic>
          </wp:inline>
        </w:drawing>
      </w:r>
    </w:p>
    <w:p w14:paraId="783B4EAD" w14:textId="77777777" w:rsidR="00425F04" w:rsidRPr="00FE084B" w:rsidRDefault="00425F04" w:rsidP="00425F04">
      <w:pPr>
        <w:pStyle w:val="afffffff6"/>
      </w:pPr>
      <w:bookmarkStart w:id="239" w:name="_Toc212820715"/>
      <w:bookmarkStart w:id="240" w:name="_Toc213232389"/>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98</w:t>
      </w:r>
      <w:bookmarkEnd w:id="239"/>
      <w:bookmarkEnd w:id="240"/>
      <w:r w:rsidRPr="00FE084B">
        <w:rPr>
          <w:noProof/>
        </w:rPr>
        <w:fldChar w:fldCharType="end"/>
      </w:r>
    </w:p>
    <w:p w14:paraId="164633D8" w14:textId="77777777" w:rsidR="00425F04" w:rsidRPr="00FE084B" w:rsidRDefault="00425F04" w:rsidP="00425F04">
      <w:pPr>
        <w:spacing w:before="240"/>
        <w:rPr>
          <w:b/>
          <w:color w:val="000000" w:themeColor="text1"/>
          <w:szCs w:val="28"/>
        </w:rPr>
      </w:pPr>
      <w:r w:rsidRPr="00FE084B">
        <w:rPr>
          <w:color w:val="000000" w:themeColor="text1"/>
          <w:szCs w:val="28"/>
        </w:rPr>
        <w:t xml:space="preserve">После завершения подписания всеми членами комиссии документу будет присвоен статус </w:t>
      </w:r>
      <w:r w:rsidRPr="00FE084B">
        <w:rPr>
          <w:b/>
          <w:color w:val="000000" w:themeColor="text1"/>
          <w:szCs w:val="28"/>
        </w:rPr>
        <w:t>Подписан членом комиссии.</w:t>
      </w:r>
    </w:p>
    <w:p w14:paraId="1E3F95A6" w14:textId="77777777" w:rsidR="00425F04" w:rsidRPr="00FE084B" w:rsidRDefault="00425F04" w:rsidP="00425F04">
      <w:pPr>
        <w:spacing w:before="240"/>
        <w:rPr>
          <w:color w:val="000000" w:themeColor="text1"/>
          <w:szCs w:val="28"/>
          <w:u w:val="single"/>
        </w:rPr>
      </w:pPr>
      <w:r w:rsidRPr="00FE084B">
        <w:rPr>
          <w:color w:val="000000" w:themeColor="text1"/>
          <w:szCs w:val="28"/>
        </w:rPr>
        <w:t xml:space="preserve">Документ по шаблону процесса будет передан на этап </w:t>
      </w:r>
      <w:r w:rsidRPr="00FE084B">
        <w:rPr>
          <w:b/>
          <w:color w:val="000000" w:themeColor="text1"/>
          <w:szCs w:val="28"/>
        </w:rPr>
        <w:t xml:space="preserve">Утверждение председателем комиссии </w:t>
      </w:r>
      <w:r w:rsidRPr="00FE084B">
        <w:rPr>
          <w:color w:val="000000" w:themeColor="text1"/>
          <w:szCs w:val="28"/>
        </w:rPr>
        <w:t xml:space="preserve">для пользователя с ролью </w:t>
      </w:r>
      <w:r w:rsidRPr="00FE084B">
        <w:rPr>
          <w:b/>
          <w:color w:val="000000" w:themeColor="text1"/>
          <w:szCs w:val="28"/>
        </w:rPr>
        <w:t xml:space="preserve">Председатель комиссии </w:t>
      </w:r>
      <w:r w:rsidRPr="00FE084B">
        <w:rPr>
          <w:color w:val="000000" w:themeColor="text1"/>
          <w:szCs w:val="28"/>
          <w:u w:val="single"/>
        </w:rPr>
        <w:t>из состава комиссии.</w:t>
      </w:r>
    </w:p>
    <w:p w14:paraId="085CD348" w14:textId="77777777" w:rsidR="00425F04" w:rsidRPr="00FE084B" w:rsidRDefault="00425F04" w:rsidP="00425F04">
      <w:pPr>
        <w:spacing w:before="240"/>
        <w:rPr>
          <w:color w:val="000000" w:themeColor="text1"/>
          <w:u w:val="single"/>
        </w:rPr>
      </w:pPr>
    </w:p>
    <w:p w14:paraId="6C2219B1" w14:textId="77777777" w:rsidR="00425F04" w:rsidRPr="00FE084B" w:rsidRDefault="00425F04" w:rsidP="00425F04">
      <w:pPr>
        <w:keepNext/>
        <w:ind w:firstLine="0"/>
        <w:jc w:val="center"/>
        <w:rPr>
          <w:noProof/>
        </w:rPr>
      </w:pPr>
      <w:r w:rsidRPr="00FE084B">
        <w:rPr>
          <w:noProof/>
        </w:rPr>
        <w:drawing>
          <wp:inline distT="0" distB="0" distL="0" distR="0" wp14:anchorId="428AB196" wp14:editId="5DCB9890">
            <wp:extent cx="6152515" cy="875030"/>
            <wp:effectExtent l="0" t="0" r="635" b="1270"/>
            <wp:docPr id="2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1"/>
                    <a:stretch/>
                  </pic:blipFill>
                  <pic:spPr bwMode="auto">
                    <a:xfrm>
                      <a:off x="0" y="0"/>
                      <a:ext cx="6152515" cy="875030"/>
                    </a:xfrm>
                    <a:prstGeom prst="rect">
                      <a:avLst/>
                    </a:prstGeom>
                  </pic:spPr>
                </pic:pic>
              </a:graphicData>
            </a:graphic>
          </wp:inline>
        </w:drawing>
      </w:r>
      <w:r w:rsidRPr="00FE084B">
        <w:rPr>
          <w:noProof/>
        </w:rPr>
        <w:t xml:space="preserve"> </w:t>
      </w:r>
    </w:p>
    <w:p w14:paraId="73407F67" w14:textId="77777777" w:rsidR="00425F04" w:rsidRPr="00FE084B" w:rsidRDefault="00425F04" w:rsidP="00425F04">
      <w:pPr>
        <w:pStyle w:val="afffffff6"/>
      </w:pPr>
      <w:bookmarkStart w:id="241" w:name="_Toc212820716"/>
      <w:bookmarkStart w:id="242" w:name="_Toc21323239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99</w:t>
      </w:r>
      <w:bookmarkEnd w:id="241"/>
      <w:bookmarkEnd w:id="242"/>
      <w:r w:rsidRPr="00FE084B">
        <w:fldChar w:fldCharType="end"/>
      </w:r>
    </w:p>
    <w:p w14:paraId="0C648609" w14:textId="77777777" w:rsidR="00425F04" w:rsidRPr="00FE084B" w:rsidRDefault="00425F04" w:rsidP="00425F04">
      <w:pPr>
        <w:jc w:val="center"/>
        <w:rPr>
          <w:color w:val="000000" w:themeColor="text1"/>
          <w:szCs w:val="28"/>
        </w:rPr>
      </w:pPr>
    </w:p>
    <w:p w14:paraId="0776C53D" w14:textId="77777777" w:rsidR="00425F04" w:rsidRPr="00FE084B" w:rsidRDefault="00425F04" w:rsidP="00425F04">
      <w:pPr>
        <w:rPr>
          <w:color w:val="000000" w:themeColor="text1"/>
          <w:szCs w:val="28"/>
        </w:rPr>
      </w:pPr>
      <w:r w:rsidRPr="00FE084B">
        <w:rPr>
          <w:color w:val="000000" w:themeColor="text1"/>
          <w:szCs w:val="28"/>
        </w:rPr>
        <w:t xml:space="preserve">Пользователю с ролью </w:t>
      </w:r>
      <w:r w:rsidRPr="00FE084B">
        <w:rPr>
          <w:b/>
          <w:color w:val="000000" w:themeColor="text1"/>
          <w:szCs w:val="28"/>
        </w:rPr>
        <w:t xml:space="preserve">Председатель комиссии </w:t>
      </w:r>
      <w:r w:rsidRPr="00FE084B">
        <w:rPr>
          <w:color w:val="000000" w:themeColor="text1"/>
          <w:szCs w:val="28"/>
        </w:rPr>
        <w:t>необходимо ознакомится с документом.</w:t>
      </w:r>
    </w:p>
    <w:p w14:paraId="727970F3" w14:textId="77777777" w:rsidR="00425F04" w:rsidRPr="00FE084B" w:rsidRDefault="00425F04" w:rsidP="00425F04">
      <w:pPr>
        <w:rPr>
          <w:color w:val="000000" w:themeColor="text1"/>
          <w:szCs w:val="28"/>
        </w:rPr>
      </w:pPr>
      <w:r w:rsidRPr="00FE084B">
        <w:rPr>
          <w:color w:val="000000" w:themeColor="text1"/>
          <w:szCs w:val="28"/>
        </w:rPr>
        <w:lastRenderedPageBreak/>
        <w:t>При необходимости пользователь может присоединить файл с особым мнением при помощи соответствующей гиперссылки на вкладке Комиссия напротив ФИО члена комиссии.</w:t>
      </w:r>
    </w:p>
    <w:p w14:paraId="37EF1888" w14:textId="77777777" w:rsidR="00425F04" w:rsidRPr="00FE084B" w:rsidRDefault="00425F04" w:rsidP="00425F04">
      <w:pPr>
        <w:rPr>
          <w:color w:val="000000" w:themeColor="text1"/>
          <w:szCs w:val="28"/>
        </w:rPr>
      </w:pPr>
    </w:p>
    <w:p w14:paraId="6A8CF5CA" w14:textId="77777777" w:rsidR="00425F04" w:rsidRPr="00FE084B" w:rsidRDefault="00425F04" w:rsidP="00425F04">
      <w:pPr>
        <w:keepNext/>
        <w:ind w:firstLine="0"/>
        <w:jc w:val="center"/>
        <w:rPr>
          <w:noProof/>
        </w:rPr>
      </w:pPr>
      <w:r w:rsidRPr="00FE084B">
        <w:rPr>
          <w:noProof/>
        </w:rPr>
        <w:drawing>
          <wp:inline distT="0" distB="0" distL="0" distR="0" wp14:anchorId="66A8BAAE" wp14:editId="720E9467">
            <wp:extent cx="6029960" cy="1760631"/>
            <wp:effectExtent l="0" t="0" r="0" b="0"/>
            <wp:docPr id="219"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2"/>
                    <a:stretch/>
                  </pic:blipFill>
                  <pic:spPr bwMode="auto">
                    <a:xfrm>
                      <a:off x="0" y="0"/>
                      <a:ext cx="6029960" cy="1760631"/>
                    </a:xfrm>
                    <a:prstGeom prst="rect">
                      <a:avLst/>
                    </a:prstGeom>
                  </pic:spPr>
                </pic:pic>
              </a:graphicData>
            </a:graphic>
          </wp:inline>
        </w:drawing>
      </w:r>
    </w:p>
    <w:p w14:paraId="3CBE4529" w14:textId="77777777" w:rsidR="00425F04" w:rsidRPr="00FE084B" w:rsidRDefault="00425F04" w:rsidP="00425F04">
      <w:pPr>
        <w:pStyle w:val="afffffff6"/>
      </w:pPr>
      <w:bookmarkStart w:id="243" w:name="_Toc212820717"/>
      <w:bookmarkStart w:id="244" w:name="_Toc213232391"/>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100</w:t>
      </w:r>
      <w:bookmarkEnd w:id="243"/>
      <w:bookmarkEnd w:id="244"/>
      <w:r w:rsidRPr="00FE084B">
        <w:rPr>
          <w:noProof/>
        </w:rPr>
        <w:fldChar w:fldCharType="end"/>
      </w:r>
    </w:p>
    <w:p w14:paraId="6A701C9E" w14:textId="77777777" w:rsidR="00425F04" w:rsidRPr="00FE084B" w:rsidRDefault="00425F04" w:rsidP="00425F04">
      <w:pPr>
        <w:rPr>
          <w:color w:val="000000" w:themeColor="text1"/>
          <w:szCs w:val="28"/>
        </w:rPr>
      </w:pPr>
    </w:p>
    <w:p w14:paraId="6A06DAB9" w14:textId="77777777" w:rsidR="00425F04" w:rsidRPr="00FE084B" w:rsidRDefault="00425F04" w:rsidP="00425F04">
      <w:pPr>
        <w:rPr>
          <w:color w:val="000000" w:themeColor="text1"/>
          <w:szCs w:val="28"/>
        </w:rPr>
      </w:pPr>
      <w:r w:rsidRPr="00FE084B">
        <w:rPr>
          <w:color w:val="000000" w:themeColor="text1"/>
          <w:szCs w:val="28"/>
        </w:rPr>
        <w:t xml:space="preserve">Далее необходимо выполнить подписание формуляра ЭП при помощи кнопки-резолюции </w:t>
      </w:r>
      <w:r w:rsidRPr="00FE084B">
        <w:rPr>
          <w:b/>
          <w:color w:val="000000" w:themeColor="text1"/>
          <w:szCs w:val="28"/>
        </w:rPr>
        <w:t>Подписать</w:t>
      </w:r>
      <w:r w:rsidRPr="00FE084B">
        <w:rPr>
          <w:color w:val="000000" w:themeColor="text1"/>
          <w:szCs w:val="28"/>
        </w:rPr>
        <w:t>.</w:t>
      </w:r>
    </w:p>
    <w:p w14:paraId="2401D8AE" w14:textId="77777777" w:rsidR="00425F04" w:rsidRPr="00FE084B" w:rsidRDefault="00425F04" w:rsidP="00425F04">
      <w:pPr>
        <w:keepNext/>
        <w:ind w:firstLine="0"/>
        <w:jc w:val="center"/>
        <w:rPr>
          <w:noProof/>
        </w:rPr>
      </w:pPr>
      <w:r w:rsidRPr="00FE084B">
        <w:rPr>
          <w:noProof/>
        </w:rPr>
        <w:drawing>
          <wp:inline distT="0" distB="0" distL="0" distR="0" wp14:anchorId="3460228A" wp14:editId="6719C9FE">
            <wp:extent cx="5191125" cy="1524000"/>
            <wp:effectExtent l="0" t="0" r="9525" b="0"/>
            <wp:docPr id="220"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1"/>
                    <a:stretch/>
                  </pic:blipFill>
                  <pic:spPr bwMode="auto">
                    <a:xfrm>
                      <a:off x="0" y="0"/>
                      <a:ext cx="5191125" cy="1524000"/>
                    </a:xfrm>
                    <a:prstGeom prst="rect">
                      <a:avLst/>
                    </a:prstGeom>
                  </pic:spPr>
                </pic:pic>
              </a:graphicData>
            </a:graphic>
          </wp:inline>
        </w:drawing>
      </w:r>
    </w:p>
    <w:p w14:paraId="75E24D25" w14:textId="77777777" w:rsidR="00425F04" w:rsidRPr="00FE084B" w:rsidRDefault="00425F04" w:rsidP="00425F04">
      <w:pPr>
        <w:pStyle w:val="afffffff6"/>
      </w:pPr>
      <w:bookmarkStart w:id="245" w:name="_Toc212820718"/>
      <w:bookmarkStart w:id="246" w:name="_Toc213232392"/>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101</w:t>
      </w:r>
      <w:bookmarkEnd w:id="245"/>
      <w:bookmarkEnd w:id="246"/>
      <w:r w:rsidRPr="00FE084B">
        <w:rPr>
          <w:noProof/>
        </w:rPr>
        <w:fldChar w:fldCharType="end"/>
      </w:r>
    </w:p>
    <w:p w14:paraId="05B67EA7" w14:textId="77777777" w:rsidR="00425F04" w:rsidRPr="00FE084B" w:rsidRDefault="00425F04" w:rsidP="00425F04">
      <w:pPr>
        <w:rPr>
          <w:color w:val="000000" w:themeColor="text1"/>
          <w:szCs w:val="28"/>
        </w:rPr>
      </w:pPr>
    </w:p>
    <w:p w14:paraId="45258A09" w14:textId="77777777" w:rsidR="00425F04" w:rsidRPr="00FE084B" w:rsidRDefault="00425F04" w:rsidP="00425F04">
      <w:pPr>
        <w:rPr>
          <w:color w:val="000000" w:themeColor="text1"/>
        </w:rPr>
      </w:pPr>
      <w:r w:rsidRPr="00FE084B">
        <w:rPr>
          <w:color w:val="000000" w:themeColor="text1"/>
          <w:szCs w:val="28"/>
        </w:rPr>
        <w:t xml:space="preserve">Документ будет направлен по шаблону процесса на этап </w:t>
      </w:r>
      <w:r w:rsidRPr="00FE084B">
        <w:rPr>
          <w:b/>
          <w:color w:val="000000" w:themeColor="text1"/>
          <w:szCs w:val="28"/>
        </w:rPr>
        <w:t>Утверждение</w:t>
      </w:r>
      <w:r w:rsidRPr="00FE084B">
        <w:rPr>
          <w:color w:val="000000" w:themeColor="text1"/>
          <w:szCs w:val="28"/>
        </w:rPr>
        <w:t xml:space="preserve"> для пользователя с ролью </w:t>
      </w:r>
      <w:r w:rsidRPr="00FE084B">
        <w:rPr>
          <w:b/>
          <w:color w:val="000000" w:themeColor="text1"/>
          <w:szCs w:val="28"/>
        </w:rPr>
        <w:t>Руководитель</w:t>
      </w:r>
      <w:r w:rsidRPr="00FE084B">
        <w:rPr>
          <w:color w:val="000000" w:themeColor="text1"/>
          <w:szCs w:val="28"/>
        </w:rPr>
        <w:t xml:space="preserve">. </w:t>
      </w:r>
      <w:r w:rsidRPr="00FE084B">
        <w:rPr>
          <w:color w:val="000000" w:themeColor="text1"/>
        </w:rPr>
        <w:t xml:space="preserve"> </w:t>
      </w:r>
      <w:r w:rsidRPr="00FE084B">
        <w:rPr>
          <w:color w:val="000000" w:themeColor="text1"/>
          <w:szCs w:val="28"/>
        </w:rPr>
        <w:t xml:space="preserve">Пользователю с ролью </w:t>
      </w:r>
      <w:r w:rsidRPr="00FE084B">
        <w:rPr>
          <w:b/>
          <w:color w:val="000000" w:themeColor="text1"/>
          <w:szCs w:val="28"/>
        </w:rPr>
        <w:t>Руководитель</w:t>
      </w:r>
      <w:r w:rsidRPr="00FE084B">
        <w:rPr>
          <w:color w:val="000000" w:themeColor="text1"/>
          <w:szCs w:val="28"/>
        </w:rPr>
        <w:t xml:space="preserve"> необходимо проверить документ на корректность заполнения.</w:t>
      </w:r>
    </w:p>
    <w:p w14:paraId="4C2D4C0B" w14:textId="77777777" w:rsidR="00425F04" w:rsidRPr="00FE084B" w:rsidRDefault="00425F04" w:rsidP="00425F04">
      <w:pPr>
        <w:rPr>
          <w:color w:val="000000" w:themeColor="text1"/>
        </w:rPr>
      </w:pPr>
      <w:r w:rsidRPr="00FE084B">
        <w:rPr>
          <w:color w:val="000000" w:themeColor="text1"/>
          <w:szCs w:val="28"/>
        </w:rPr>
        <w:t xml:space="preserve">В случае положительного следует нажать кнопку-резолюцию </w:t>
      </w:r>
      <w:r w:rsidRPr="00FE084B">
        <w:rPr>
          <w:b/>
          <w:color w:val="000000" w:themeColor="text1"/>
          <w:szCs w:val="28"/>
        </w:rPr>
        <w:t>Утвердить</w:t>
      </w:r>
      <w:r w:rsidRPr="00FE084B">
        <w:rPr>
          <w:color w:val="000000" w:themeColor="text1"/>
          <w:szCs w:val="28"/>
        </w:rPr>
        <w:t>.</w:t>
      </w:r>
    </w:p>
    <w:p w14:paraId="00CB147F" w14:textId="77777777" w:rsidR="00425F04" w:rsidRPr="00FE084B" w:rsidRDefault="00425F04" w:rsidP="00425F04">
      <w:pPr>
        <w:rPr>
          <w:color w:val="000000" w:themeColor="text1"/>
          <w:szCs w:val="28"/>
        </w:rPr>
      </w:pPr>
      <w:r w:rsidRPr="00FE084B">
        <w:rPr>
          <w:color w:val="000000" w:themeColor="text1"/>
          <w:szCs w:val="28"/>
        </w:rPr>
        <w:t xml:space="preserve">В случае отрицательного решения следует нажать кнопку </w:t>
      </w:r>
      <w:r w:rsidRPr="00FE084B">
        <w:rPr>
          <w:b/>
          <w:color w:val="000000" w:themeColor="text1"/>
          <w:szCs w:val="28"/>
        </w:rPr>
        <w:t>Отказать</w:t>
      </w:r>
      <w:r w:rsidRPr="00FE084B">
        <w:rPr>
          <w:color w:val="000000" w:themeColor="text1"/>
          <w:szCs w:val="28"/>
        </w:rPr>
        <w:t xml:space="preserve">. Документу будет присвоен статус </w:t>
      </w:r>
      <w:r w:rsidRPr="00FE084B">
        <w:rPr>
          <w:b/>
          <w:color w:val="000000" w:themeColor="text1"/>
          <w:szCs w:val="28"/>
        </w:rPr>
        <w:t>Отказан</w:t>
      </w:r>
      <w:r w:rsidRPr="00FE084B">
        <w:rPr>
          <w:color w:val="000000" w:themeColor="text1"/>
          <w:szCs w:val="28"/>
        </w:rPr>
        <w:t>, бизнес-процесс завершится.</w:t>
      </w:r>
    </w:p>
    <w:p w14:paraId="09DDFF17" w14:textId="77777777" w:rsidR="00425F04" w:rsidRPr="00FE084B" w:rsidRDefault="00425F04" w:rsidP="00425F04">
      <w:pPr>
        <w:rPr>
          <w:color w:val="000000" w:themeColor="text1"/>
          <w:szCs w:val="28"/>
        </w:rPr>
      </w:pPr>
    </w:p>
    <w:p w14:paraId="248FDC9E" w14:textId="77777777" w:rsidR="00425F04" w:rsidRPr="00FE084B" w:rsidRDefault="00425F04" w:rsidP="00425F04">
      <w:pPr>
        <w:keepNext/>
        <w:ind w:firstLine="0"/>
        <w:jc w:val="center"/>
        <w:rPr>
          <w:noProof/>
        </w:rPr>
      </w:pPr>
      <w:r w:rsidRPr="00FE084B">
        <w:rPr>
          <w:noProof/>
        </w:rPr>
        <w:drawing>
          <wp:inline distT="0" distB="0" distL="0" distR="0" wp14:anchorId="63670883" wp14:editId="02BE715F">
            <wp:extent cx="4953000" cy="1276350"/>
            <wp:effectExtent l="0" t="0" r="0" b="0"/>
            <wp:docPr id="225"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2"/>
                    <a:stretch/>
                  </pic:blipFill>
                  <pic:spPr bwMode="auto">
                    <a:xfrm>
                      <a:off x="0" y="0"/>
                      <a:ext cx="4953000" cy="1276350"/>
                    </a:xfrm>
                    <a:prstGeom prst="rect">
                      <a:avLst/>
                    </a:prstGeom>
                  </pic:spPr>
                </pic:pic>
              </a:graphicData>
            </a:graphic>
          </wp:inline>
        </w:drawing>
      </w:r>
    </w:p>
    <w:p w14:paraId="3E0F4E69" w14:textId="77777777" w:rsidR="00425F04" w:rsidRPr="00FE084B" w:rsidRDefault="00425F04" w:rsidP="00425F04">
      <w:pPr>
        <w:pStyle w:val="afffffff6"/>
      </w:pPr>
      <w:bookmarkStart w:id="247" w:name="_Toc212820719"/>
      <w:bookmarkStart w:id="248" w:name="_Toc213232393"/>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102</w:t>
      </w:r>
      <w:bookmarkEnd w:id="247"/>
      <w:bookmarkEnd w:id="248"/>
      <w:r w:rsidRPr="00FE084B">
        <w:rPr>
          <w:noProof/>
        </w:rPr>
        <w:fldChar w:fldCharType="end"/>
      </w:r>
    </w:p>
    <w:p w14:paraId="6C3FEC65" w14:textId="77777777" w:rsidR="00425F04" w:rsidRPr="00FE084B" w:rsidRDefault="00425F04" w:rsidP="00425F04">
      <w:pPr>
        <w:rPr>
          <w:color w:val="000000" w:themeColor="text1"/>
          <w:szCs w:val="28"/>
        </w:rPr>
      </w:pPr>
    </w:p>
    <w:p w14:paraId="6B5CC38B" w14:textId="77777777" w:rsidR="00425F04" w:rsidRPr="00FE084B" w:rsidRDefault="00425F04" w:rsidP="00425F04">
      <w:pPr>
        <w:rPr>
          <w:color w:val="000000" w:themeColor="text1"/>
          <w:szCs w:val="28"/>
        </w:rPr>
      </w:pPr>
      <w:r w:rsidRPr="00FE084B">
        <w:rPr>
          <w:color w:val="000000" w:themeColor="text1"/>
          <w:szCs w:val="28"/>
        </w:rPr>
        <w:t xml:space="preserve">Важно! В случае корректной настройки сопоставления пользователя, физического лица и сотрудника, после подписания документа, реквизит </w:t>
      </w:r>
      <w:r w:rsidRPr="00FE084B">
        <w:rPr>
          <w:b/>
          <w:color w:val="000000" w:themeColor="text1"/>
          <w:szCs w:val="28"/>
        </w:rPr>
        <w:lastRenderedPageBreak/>
        <w:t>Руководитель</w:t>
      </w:r>
      <w:r w:rsidRPr="00FE084B">
        <w:rPr>
          <w:color w:val="000000" w:themeColor="text1"/>
          <w:szCs w:val="28"/>
        </w:rPr>
        <w:t xml:space="preserve"> в подвале документа будет автоматически заполнен сотрудником, выполнившим подписание.</w:t>
      </w:r>
    </w:p>
    <w:p w14:paraId="60C69837" w14:textId="77777777" w:rsidR="00425F04" w:rsidRPr="00FE084B" w:rsidRDefault="00425F04" w:rsidP="00425F04">
      <w:pPr>
        <w:rPr>
          <w:color w:val="000000" w:themeColor="text1"/>
        </w:rPr>
      </w:pPr>
    </w:p>
    <w:p w14:paraId="3DCA6566" w14:textId="77777777" w:rsidR="00425F04" w:rsidRPr="00FE084B" w:rsidRDefault="00425F04" w:rsidP="00425F04">
      <w:pPr>
        <w:keepNext/>
        <w:ind w:firstLine="0"/>
        <w:jc w:val="center"/>
        <w:rPr>
          <w:noProof/>
        </w:rPr>
      </w:pPr>
      <w:r w:rsidRPr="00FE084B">
        <w:rPr>
          <w:noProof/>
        </w:rPr>
        <w:drawing>
          <wp:inline distT="0" distB="0" distL="0" distR="0" wp14:anchorId="5F0FEC94" wp14:editId="00F3C3E9">
            <wp:extent cx="6029960" cy="774205"/>
            <wp:effectExtent l="0" t="0" r="0" b="6985"/>
            <wp:docPr id="228"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3"/>
                    <a:stretch/>
                  </pic:blipFill>
                  <pic:spPr bwMode="auto">
                    <a:xfrm>
                      <a:off x="0" y="0"/>
                      <a:ext cx="6029960" cy="774205"/>
                    </a:xfrm>
                    <a:prstGeom prst="rect">
                      <a:avLst/>
                    </a:prstGeom>
                  </pic:spPr>
                </pic:pic>
              </a:graphicData>
            </a:graphic>
          </wp:inline>
        </w:drawing>
      </w:r>
    </w:p>
    <w:p w14:paraId="18A0D7B8" w14:textId="77777777" w:rsidR="00425F04" w:rsidRPr="00FE084B" w:rsidRDefault="00425F04" w:rsidP="00425F04">
      <w:pPr>
        <w:pStyle w:val="afffffff6"/>
      </w:pPr>
      <w:bookmarkStart w:id="249" w:name="_Toc212820720"/>
      <w:bookmarkStart w:id="250" w:name="_Toc213232394"/>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103</w:t>
      </w:r>
      <w:bookmarkEnd w:id="249"/>
      <w:bookmarkEnd w:id="250"/>
      <w:r w:rsidRPr="00FE084B">
        <w:rPr>
          <w:noProof/>
        </w:rPr>
        <w:fldChar w:fldCharType="end"/>
      </w:r>
    </w:p>
    <w:p w14:paraId="6D806344" w14:textId="77777777" w:rsidR="00425F04" w:rsidRPr="00FE084B" w:rsidRDefault="00425F04" w:rsidP="00425F04"/>
    <w:p w14:paraId="716D1519" w14:textId="77777777" w:rsidR="00425F04" w:rsidRPr="00FE084B" w:rsidRDefault="00425F04" w:rsidP="00425F04">
      <w:pPr>
        <w:rPr>
          <w:color w:val="000000" w:themeColor="text1"/>
          <w:szCs w:val="28"/>
        </w:rPr>
      </w:pPr>
      <w:r w:rsidRPr="00FE084B">
        <w:rPr>
          <w:color w:val="000000" w:themeColor="text1"/>
          <w:szCs w:val="28"/>
        </w:rPr>
        <w:t xml:space="preserve">После утверждения документа пользователем с ролью </w:t>
      </w:r>
      <w:r w:rsidRPr="00FE084B">
        <w:rPr>
          <w:b/>
          <w:color w:val="000000" w:themeColor="text1"/>
          <w:szCs w:val="28"/>
        </w:rPr>
        <w:t>Руководитель</w:t>
      </w:r>
      <w:r w:rsidRPr="00FE084B">
        <w:rPr>
          <w:color w:val="000000" w:themeColor="text1"/>
          <w:szCs w:val="28"/>
        </w:rPr>
        <w:t xml:space="preserve">,  документ будет направлен по шаблону процесса пользователю с ролью </w:t>
      </w:r>
      <w:r w:rsidRPr="00FE084B">
        <w:rPr>
          <w:b/>
          <w:color w:val="000000" w:themeColor="text1"/>
          <w:szCs w:val="28"/>
        </w:rPr>
        <w:t>Бухгалтер</w:t>
      </w:r>
      <w:r w:rsidRPr="00FE084B">
        <w:rPr>
          <w:color w:val="000000" w:themeColor="text1"/>
          <w:szCs w:val="28"/>
        </w:rPr>
        <w:t xml:space="preserve"> для отражения в учете.</w:t>
      </w:r>
    </w:p>
    <w:p w14:paraId="00CF416B" w14:textId="77777777" w:rsidR="00425F04" w:rsidRPr="00FE084B" w:rsidRDefault="00425F04" w:rsidP="00425F04">
      <w:pPr>
        <w:rPr>
          <w:color w:val="000000" w:themeColor="text1"/>
        </w:rPr>
      </w:pPr>
      <w:r w:rsidRPr="00FE084B">
        <w:rPr>
          <w:color w:val="000000" w:themeColor="text1"/>
          <w:szCs w:val="28"/>
        </w:rPr>
        <w:t xml:space="preserve">Пользователь с ролью </w:t>
      </w:r>
      <w:r w:rsidRPr="00FE084B">
        <w:rPr>
          <w:b/>
          <w:color w:val="000000" w:themeColor="text1"/>
          <w:szCs w:val="28"/>
        </w:rPr>
        <w:t>Бухгалтер</w:t>
      </w:r>
      <w:r w:rsidRPr="00FE084B">
        <w:rPr>
          <w:color w:val="000000" w:themeColor="text1"/>
          <w:szCs w:val="28"/>
        </w:rPr>
        <w:t xml:space="preserve"> проверяет документ на корректность заполнения реквизитов на вкладке </w:t>
      </w:r>
      <w:r w:rsidRPr="00FE084B">
        <w:rPr>
          <w:b/>
          <w:color w:val="000000" w:themeColor="text1"/>
          <w:szCs w:val="28"/>
        </w:rPr>
        <w:t xml:space="preserve">Материалы. </w:t>
      </w:r>
    </w:p>
    <w:p w14:paraId="2A0D578D" w14:textId="77777777" w:rsidR="00425F04" w:rsidRPr="00FE084B" w:rsidRDefault="00425F04" w:rsidP="00425F04">
      <w:pPr>
        <w:rPr>
          <w:color w:val="000000" w:themeColor="text1"/>
          <w:szCs w:val="28"/>
        </w:rPr>
      </w:pPr>
      <w:r w:rsidRPr="00FE084B">
        <w:rPr>
          <w:color w:val="000000" w:themeColor="text1"/>
          <w:szCs w:val="28"/>
        </w:rPr>
        <w:t>На вкладке</w:t>
      </w:r>
      <w:r w:rsidRPr="00FE084B">
        <w:rPr>
          <w:b/>
          <w:color w:val="000000" w:themeColor="text1"/>
          <w:szCs w:val="28"/>
        </w:rPr>
        <w:t xml:space="preserve"> Бухгалтерская операция</w:t>
      </w:r>
      <w:r w:rsidRPr="00FE084B">
        <w:rPr>
          <w:color w:val="000000" w:themeColor="text1"/>
          <w:szCs w:val="28"/>
        </w:rPr>
        <w:t xml:space="preserve"> указывает счет дохода, КПС счета доходов и отражает документ в учете при помощи кнопки-резолюции </w:t>
      </w:r>
      <w:r w:rsidRPr="00FE084B">
        <w:rPr>
          <w:b/>
          <w:color w:val="000000" w:themeColor="text1"/>
          <w:szCs w:val="28"/>
        </w:rPr>
        <w:t>Отразить в учете</w:t>
      </w:r>
      <w:r w:rsidRPr="00FE084B">
        <w:rPr>
          <w:color w:val="000000" w:themeColor="text1"/>
          <w:szCs w:val="28"/>
        </w:rPr>
        <w:t xml:space="preserve">. </w:t>
      </w:r>
    </w:p>
    <w:p w14:paraId="5CE4801C" w14:textId="77777777" w:rsidR="00425F04" w:rsidRPr="00FE084B" w:rsidRDefault="00425F04" w:rsidP="00425F04">
      <w:pPr>
        <w:rPr>
          <w:color w:val="000000" w:themeColor="text1"/>
          <w:szCs w:val="28"/>
        </w:rPr>
      </w:pPr>
    </w:p>
    <w:p w14:paraId="451386E1" w14:textId="77777777" w:rsidR="00425F04" w:rsidRPr="00FE084B" w:rsidRDefault="00425F04" w:rsidP="00425F04">
      <w:pPr>
        <w:keepNext/>
        <w:ind w:firstLine="0"/>
        <w:jc w:val="center"/>
        <w:rPr>
          <w:noProof/>
        </w:rPr>
      </w:pPr>
      <w:r w:rsidRPr="00FE084B">
        <w:rPr>
          <w:noProof/>
        </w:rPr>
        <w:drawing>
          <wp:inline distT="0" distB="0" distL="0" distR="0" wp14:anchorId="22AF7978" wp14:editId="40D3B06F">
            <wp:extent cx="6029960" cy="3267343"/>
            <wp:effectExtent l="0" t="0" r="8890" b="9525"/>
            <wp:docPr id="229"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4"/>
                    <a:stretch/>
                  </pic:blipFill>
                  <pic:spPr bwMode="auto">
                    <a:xfrm>
                      <a:off x="0" y="0"/>
                      <a:ext cx="6029960" cy="3267343"/>
                    </a:xfrm>
                    <a:prstGeom prst="rect">
                      <a:avLst/>
                    </a:prstGeom>
                  </pic:spPr>
                </pic:pic>
              </a:graphicData>
            </a:graphic>
          </wp:inline>
        </w:drawing>
      </w:r>
    </w:p>
    <w:p w14:paraId="192A39A9" w14:textId="77777777" w:rsidR="00425F04" w:rsidRPr="00FE084B" w:rsidRDefault="00425F04" w:rsidP="00425F04">
      <w:pPr>
        <w:pStyle w:val="afffffff6"/>
      </w:pPr>
      <w:bookmarkStart w:id="251" w:name="_Toc212820721"/>
      <w:bookmarkStart w:id="252" w:name="_Toc213232395"/>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104</w:t>
      </w:r>
      <w:bookmarkEnd w:id="251"/>
      <w:bookmarkEnd w:id="252"/>
      <w:r w:rsidRPr="00FE084B">
        <w:rPr>
          <w:noProof/>
        </w:rPr>
        <w:fldChar w:fldCharType="end"/>
      </w:r>
    </w:p>
    <w:p w14:paraId="03F2CCA8" w14:textId="77777777" w:rsidR="00425F04" w:rsidRPr="00FE084B" w:rsidRDefault="00425F04" w:rsidP="00425F04"/>
    <w:p w14:paraId="14A20EB8" w14:textId="77777777" w:rsidR="00425F04" w:rsidRPr="00FE084B" w:rsidRDefault="00425F04" w:rsidP="00425F04">
      <w:pPr>
        <w:keepNext/>
        <w:ind w:firstLine="0"/>
        <w:jc w:val="center"/>
        <w:rPr>
          <w:noProof/>
        </w:rPr>
      </w:pPr>
      <w:r w:rsidRPr="00FE084B">
        <w:rPr>
          <w:noProof/>
        </w:rPr>
        <w:drawing>
          <wp:inline distT="0" distB="0" distL="0" distR="0" wp14:anchorId="14246E60" wp14:editId="54AB2527">
            <wp:extent cx="4743450" cy="1314450"/>
            <wp:effectExtent l="0" t="0" r="0" b="0"/>
            <wp:docPr id="230"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5"/>
                    <a:stretch/>
                  </pic:blipFill>
                  <pic:spPr bwMode="auto">
                    <a:xfrm>
                      <a:off x="0" y="0"/>
                      <a:ext cx="4743450" cy="1314450"/>
                    </a:xfrm>
                    <a:prstGeom prst="rect">
                      <a:avLst/>
                    </a:prstGeom>
                  </pic:spPr>
                </pic:pic>
              </a:graphicData>
            </a:graphic>
          </wp:inline>
        </w:drawing>
      </w:r>
    </w:p>
    <w:p w14:paraId="281B5979" w14:textId="77777777" w:rsidR="00425F04" w:rsidRPr="00FE084B" w:rsidRDefault="00425F04" w:rsidP="00425F04">
      <w:pPr>
        <w:pStyle w:val="afffffff6"/>
      </w:pPr>
      <w:bookmarkStart w:id="253" w:name="_Toc212820722"/>
      <w:bookmarkStart w:id="254" w:name="_Toc213232396"/>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105</w:t>
      </w:r>
      <w:bookmarkEnd w:id="253"/>
      <w:bookmarkEnd w:id="254"/>
      <w:r w:rsidRPr="00FE084B">
        <w:rPr>
          <w:noProof/>
        </w:rPr>
        <w:fldChar w:fldCharType="end"/>
      </w:r>
    </w:p>
    <w:p w14:paraId="3C444C60" w14:textId="77777777" w:rsidR="00425F04" w:rsidRPr="00FE084B" w:rsidRDefault="00425F04" w:rsidP="00425F04">
      <w:pPr>
        <w:rPr>
          <w:b/>
          <w:color w:val="000000" w:themeColor="text1"/>
          <w:szCs w:val="28"/>
        </w:rPr>
      </w:pPr>
    </w:p>
    <w:p w14:paraId="2332DB6A" w14:textId="77777777" w:rsidR="00425F04" w:rsidRPr="00FE084B" w:rsidRDefault="00425F04" w:rsidP="00425F04">
      <w:pPr>
        <w:rPr>
          <w:color w:val="000000" w:themeColor="text1"/>
        </w:rPr>
      </w:pPr>
      <w:r w:rsidRPr="00FE084B">
        <w:rPr>
          <w:color w:val="000000" w:themeColor="text1"/>
          <w:szCs w:val="28"/>
        </w:rPr>
        <w:t>После отражения в учете работа с документом завершена.</w:t>
      </w:r>
    </w:p>
    <w:p w14:paraId="7118317E" w14:textId="77777777" w:rsidR="00425F04" w:rsidRPr="00FE084B" w:rsidRDefault="00425F04" w:rsidP="00425F04">
      <w:pPr>
        <w:rPr>
          <w:b/>
          <w:color w:val="000000" w:themeColor="text1"/>
        </w:rPr>
      </w:pPr>
    </w:p>
    <w:p w14:paraId="482FB39F" w14:textId="77777777" w:rsidR="00425F04" w:rsidRPr="00FE084B" w:rsidRDefault="00425F04" w:rsidP="00425F04">
      <w:pPr>
        <w:keepNext/>
        <w:ind w:firstLine="0"/>
        <w:jc w:val="center"/>
        <w:rPr>
          <w:noProof/>
        </w:rPr>
      </w:pPr>
      <w:r w:rsidRPr="00FE084B">
        <w:rPr>
          <w:noProof/>
        </w:rPr>
        <w:drawing>
          <wp:inline distT="0" distB="0" distL="0" distR="0" wp14:anchorId="44BD1F8F" wp14:editId="26709B59">
            <wp:extent cx="6029960" cy="2679222"/>
            <wp:effectExtent l="0" t="0" r="8890" b="6985"/>
            <wp:docPr id="233"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6"/>
                    <a:stretch/>
                  </pic:blipFill>
                  <pic:spPr bwMode="auto">
                    <a:xfrm>
                      <a:off x="0" y="0"/>
                      <a:ext cx="6029960" cy="2679222"/>
                    </a:xfrm>
                    <a:prstGeom prst="rect">
                      <a:avLst/>
                    </a:prstGeom>
                  </pic:spPr>
                </pic:pic>
              </a:graphicData>
            </a:graphic>
          </wp:inline>
        </w:drawing>
      </w:r>
    </w:p>
    <w:p w14:paraId="690AB68C" w14:textId="77777777" w:rsidR="00425F04" w:rsidRPr="00FE084B" w:rsidRDefault="00425F04" w:rsidP="00425F04">
      <w:pPr>
        <w:pStyle w:val="afffffff6"/>
      </w:pPr>
      <w:bookmarkStart w:id="255" w:name="_Toc212820723"/>
      <w:bookmarkStart w:id="256" w:name="_Toc213232397"/>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106</w:t>
      </w:r>
      <w:bookmarkEnd w:id="255"/>
      <w:bookmarkEnd w:id="256"/>
      <w:r w:rsidRPr="00FE084B">
        <w:rPr>
          <w:noProof/>
        </w:rPr>
        <w:fldChar w:fldCharType="end"/>
      </w:r>
    </w:p>
    <w:p w14:paraId="5B0A0641" w14:textId="77777777" w:rsidR="00425F04" w:rsidRPr="00FE084B" w:rsidRDefault="00425F04" w:rsidP="00425F04">
      <w:pPr>
        <w:rPr>
          <w:color w:val="000000" w:themeColor="text1"/>
          <w:szCs w:val="28"/>
        </w:rPr>
      </w:pPr>
    </w:p>
    <w:p w14:paraId="2A9ECCF2" w14:textId="77777777" w:rsidR="00425F04" w:rsidRPr="00FE084B" w:rsidRDefault="00425F04" w:rsidP="00425F04">
      <w:pPr>
        <w:tabs>
          <w:tab w:val="left" w:pos="1080"/>
        </w:tabs>
        <w:rPr>
          <w:color w:val="000000" w:themeColor="text1"/>
        </w:rPr>
      </w:pPr>
      <w:r w:rsidRPr="00FE084B">
        <w:rPr>
          <w:color w:val="000000" w:themeColor="text1"/>
          <w:szCs w:val="28"/>
        </w:rPr>
        <w:t xml:space="preserve">По кнопке Печать доступно формирование печатных форм: </w:t>
      </w:r>
    </w:p>
    <w:p w14:paraId="292937E2" w14:textId="77777777" w:rsidR="00425F04" w:rsidRPr="00FE084B" w:rsidRDefault="00425F04" w:rsidP="00425F04">
      <w:pPr>
        <w:rPr>
          <w:color w:val="000000" w:themeColor="text1"/>
        </w:rPr>
      </w:pPr>
      <w:r w:rsidRPr="00FE084B">
        <w:rPr>
          <w:color w:val="000000" w:themeColor="text1"/>
          <w:szCs w:val="28"/>
        </w:rPr>
        <w:t>- Решение об оценке имущества (ф.0510442)</w:t>
      </w:r>
    </w:p>
    <w:p w14:paraId="2D519605" w14:textId="77777777" w:rsidR="00425F04" w:rsidRPr="00FE084B" w:rsidRDefault="00425F04" w:rsidP="00425F04">
      <w:pPr>
        <w:rPr>
          <w:color w:val="000000" w:themeColor="text1"/>
          <w:szCs w:val="28"/>
        </w:rPr>
      </w:pPr>
    </w:p>
    <w:p w14:paraId="2DF50B25" w14:textId="77777777" w:rsidR="00425F04" w:rsidRPr="00FE084B" w:rsidRDefault="00425F04" w:rsidP="00425F04">
      <w:pPr>
        <w:keepNext/>
        <w:ind w:firstLine="0"/>
        <w:jc w:val="center"/>
        <w:rPr>
          <w:noProof/>
        </w:rPr>
      </w:pPr>
      <w:r w:rsidRPr="00FE084B">
        <w:rPr>
          <w:noProof/>
        </w:rPr>
        <w:drawing>
          <wp:inline distT="0" distB="0" distL="0" distR="0" wp14:anchorId="49047C79" wp14:editId="4C281150">
            <wp:extent cx="6029960" cy="2622588"/>
            <wp:effectExtent l="0" t="0" r="8890" b="6350"/>
            <wp:docPr id="234"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7"/>
                    <a:stretch/>
                  </pic:blipFill>
                  <pic:spPr bwMode="auto">
                    <a:xfrm>
                      <a:off x="0" y="0"/>
                      <a:ext cx="6029960" cy="2622588"/>
                    </a:xfrm>
                    <a:prstGeom prst="rect">
                      <a:avLst/>
                    </a:prstGeom>
                  </pic:spPr>
                </pic:pic>
              </a:graphicData>
            </a:graphic>
          </wp:inline>
        </w:drawing>
      </w:r>
    </w:p>
    <w:p w14:paraId="2CB94F4D" w14:textId="77777777" w:rsidR="00425F04" w:rsidRPr="00FE084B" w:rsidRDefault="00425F04" w:rsidP="00425F04">
      <w:pPr>
        <w:pStyle w:val="afffffff6"/>
      </w:pPr>
      <w:bookmarkStart w:id="257" w:name="_Toc212820724"/>
      <w:bookmarkStart w:id="258" w:name="_Toc213232398"/>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107</w:t>
      </w:r>
      <w:bookmarkEnd w:id="257"/>
      <w:bookmarkEnd w:id="258"/>
      <w:r w:rsidRPr="00FE084B">
        <w:rPr>
          <w:noProof/>
        </w:rPr>
        <w:fldChar w:fldCharType="end"/>
      </w:r>
    </w:p>
    <w:p w14:paraId="5C24140A" w14:textId="77777777" w:rsidR="00425F04" w:rsidRPr="00FE084B" w:rsidRDefault="00425F04" w:rsidP="00425F04">
      <w:pPr>
        <w:jc w:val="center"/>
        <w:rPr>
          <w:color w:val="000000" w:themeColor="text1"/>
          <w:szCs w:val="28"/>
        </w:rPr>
      </w:pPr>
    </w:p>
    <w:p w14:paraId="6F21A004" w14:textId="77777777" w:rsidR="00425F04" w:rsidRPr="00FE084B" w:rsidRDefault="00425F04" w:rsidP="00425F04">
      <w:pPr>
        <w:rPr>
          <w:color w:val="000000" w:themeColor="text1"/>
          <w:szCs w:val="28"/>
        </w:rPr>
      </w:pPr>
      <w:r w:rsidRPr="00FE084B">
        <w:rPr>
          <w:color w:val="000000" w:themeColor="text1"/>
          <w:szCs w:val="28"/>
        </w:rPr>
        <w:t>- Справка ф.0504833 и Справка ф.0504833 (развернутая)</w:t>
      </w:r>
    </w:p>
    <w:p w14:paraId="7804B83B" w14:textId="77777777" w:rsidR="00425F04" w:rsidRPr="00FE084B" w:rsidRDefault="00425F04" w:rsidP="00425F04">
      <w:pPr>
        <w:rPr>
          <w:color w:val="000000" w:themeColor="text1"/>
        </w:rPr>
      </w:pPr>
    </w:p>
    <w:p w14:paraId="681C9628" w14:textId="77777777" w:rsidR="00425F04" w:rsidRPr="00FE084B" w:rsidRDefault="00425F04" w:rsidP="00425F04">
      <w:pPr>
        <w:keepNext/>
        <w:ind w:firstLine="0"/>
        <w:jc w:val="center"/>
        <w:rPr>
          <w:noProof/>
        </w:rPr>
      </w:pPr>
      <w:r w:rsidRPr="00FE084B">
        <w:rPr>
          <w:noProof/>
        </w:rPr>
        <w:lastRenderedPageBreak/>
        <w:drawing>
          <wp:inline distT="0" distB="0" distL="0" distR="0" wp14:anchorId="382CFE5C" wp14:editId="3126D029">
            <wp:extent cx="5391150" cy="2063760"/>
            <wp:effectExtent l="0" t="0" r="0" b="0"/>
            <wp:docPr id="239"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8"/>
                    <a:stretch/>
                  </pic:blipFill>
                  <pic:spPr bwMode="auto">
                    <a:xfrm>
                      <a:off x="0" y="0"/>
                      <a:ext cx="5398751" cy="2066670"/>
                    </a:xfrm>
                    <a:prstGeom prst="rect">
                      <a:avLst/>
                    </a:prstGeom>
                  </pic:spPr>
                </pic:pic>
              </a:graphicData>
            </a:graphic>
          </wp:inline>
        </w:drawing>
      </w:r>
    </w:p>
    <w:p w14:paraId="2BB97DEF" w14:textId="77777777" w:rsidR="00425F04" w:rsidRPr="00FE084B" w:rsidRDefault="00425F04" w:rsidP="00425F04">
      <w:pPr>
        <w:jc w:val="center"/>
      </w:pPr>
    </w:p>
    <w:p w14:paraId="062107E7" w14:textId="77777777" w:rsidR="00425F04" w:rsidRPr="00FE084B" w:rsidRDefault="00425F04" w:rsidP="00425F04">
      <w:pPr>
        <w:pStyle w:val="afffffff6"/>
      </w:pPr>
      <w:bookmarkStart w:id="259" w:name="_Toc212820725"/>
      <w:bookmarkStart w:id="260" w:name="_Toc213232399"/>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108</w:t>
      </w:r>
      <w:bookmarkEnd w:id="259"/>
      <w:bookmarkEnd w:id="260"/>
      <w:r w:rsidRPr="00FE084B">
        <w:rPr>
          <w:noProof/>
        </w:rPr>
        <w:fldChar w:fldCharType="end"/>
      </w:r>
    </w:p>
    <w:p w14:paraId="3C38E6BC" w14:textId="77777777" w:rsidR="00425F04" w:rsidRPr="00FE084B" w:rsidRDefault="00425F04" w:rsidP="00425F04">
      <w:pPr>
        <w:rPr>
          <w:color w:val="000000" w:themeColor="text1"/>
        </w:rPr>
      </w:pPr>
    </w:p>
    <w:p w14:paraId="6DF88E84" w14:textId="77777777" w:rsidR="00425F04" w:rsidRPr="00FE084B" w:rsidRDefault="00425F04" w:rsidP="00425F04">
      <w:pPr>
        <w:rPr>
          <w:color w:val="000000" w:themeColor="text1"/>
        </w:rPr>
      </w:pPr>
    </w:p>
    <w:p w14:paraId="73803E15" w14:textId="77777777" w:rsidR="00425F04" w:rsidRPr="00FE084B" w:rsidRDefault="00425F04" w:rsidP="00425F04">
      <w:pPr>
        <w:pStyle w:val="2"/>
        <w:keepLines/>
        <w:numPr>
          <w:ilvl w:val="2"/>
          <w:numId w:val="49"/>
        </w:numPr>
        <w:spacing w:before="240" w:after="240" w:line="259" w:lineRule="auto"/>
        <w:rPr>
          <w:color w:val="000000" w:themeColor="text1"/>
        </w:rPr>
      </w:pPr>
      <w:bookmarkStart w:id="261" w:name="_Toc182574319"/>
      <w:bookmarkStart w:id="262" w:name="_Toc212818802"/>
      <w:bookmarkStart w:id="263" w:name="_Toc213232209"/>
      <w:r w:rsidRPr="00FE084B">
        <w:rPr>
          <w:color w:val="000000" w:themeColor="text1"/>
        </w:rPr>
        <w:t>Решение об оценке стоимости имущества, отчуждаемого не в пользу организаций бюджетной сферы (Основные средства) (ф. 0510442) (Имущество казны)</w:t>
      </w:r>
      <w:bookmarkEnd w:id="261"/>
      <w:bookmarkEnd w:id="262"/>
      <w:bookmarkEnd w:id="263"/>
    </w:p>
    <w:p w14:paraId="19DAADA2" w14:textId="77777777" w:rsidR="00425F04" w:rsidRPr="00FE084B" w:rsidRDefault="00425F04" w:rsidP="00425F04">
      <w:pPr>
        <w:rPr>
          <w:color w:val="000000" w:themeColor="text1"/>
        </w:rPr>
      </w:pPr>
      <w:r w:rsidRPr="00FE084B">
        <w:rPr>
          <w:color w:val="000000" w:themeColor="text1"/>
          <w:szCs w:val="28"/>
        </w:rPr>
        <w:t xml:space="preserve">Решение формируется ответственным исполнителем Комиссии, уполномоченным на его формирование, в целях оценки стоимости имущества (в том числе основных средств, материальных запасов, нематериальных активов, непроизведенных активов), отчуждаемого не в пользу организаций бюджетной сферы имущества казны. </w:t>
      </w:r>
    </w:p>
    <w:p w14:paraId="7543D905" w14:textId="77777777" w:rsidR="00425F04" w:rsidRPr="00FE084B" w:rsidRDefault="00425F04" w:rsidP="00425F04">
      <w:pPr>
        <w:rPr>
          <w:color w:val="000000" w:themeColor="text1"/>
        </w:rPr>
      </w:pPr>
      <w:r w:rsidRPr="00FE084B">
        <w:rPr>
          <w:color w:val="000000" w:themeColor="text1"/>
          <w:szCs w:val="28"/>
        </w:rPr>
        <w:t>Решение (ф. 0510442) подписывается членами Комиссии и председателем Комиссии – электронной подписью и утверждается руководителем учреждения с применением электронной подписи.</w:t>
      </w:r>
    </w:p>
    <w:p w14:paraId="46E9855C" w14:textId="77777777" w:rsidR="00425F04" w:rsidRPr="00FE084B" w:rsidRDefault="00425F04" w:rsidP="00425F04">
      <w:pPr>
        <w:rPr>
          <w:b/>
          <w:color w:val="000000" w:themeColor="text1"/>
          <w:szCs w:val="28"/>
          <w:lang w:val="en-US"/>
        </w:rPr>
      </w:pPr>
      <w:r w:rsidRPr="00FE084B">
        <w:rPr>
          <w:b/>
          <w:color w:val="000000" w:themeColor="text1"/>
          <w:szCs w:val="28"/>
        </w:rPr>
        <w:t>Бизнес-процесс по документу:</w:t>
      </w:r>
    </w:p>
    <w:p w14:paraId="07ADEDAC" w14:textId="77777777" w:rsidR="00425F04" w:rsidRPr="00FE084B" w:rsidRDefault="00425F04" w:rsidP="00425F04">
      <w:pPr>
        <w:keepNext/>
        <w:ind w:firstLine="0"/>
        <w:jc w:val="center"/>
        <w:rPr>
          <w:noProof/>
        </w:rPr>
      </w:pPr>
      <w:r w:rsidRPr="00FE084B">
        <w:rPr>
          <w:noProof/>
        </w:rPr>
        <w:lastRenderedPageBreak/>
        <w:drawing>
          <wp:inline distT="0" distB="0" distL="0" distR="0" wp14:anchorId="390C8C56" wp14:editId="3170981C">
            <wp:extent cx="3076575" cy="5403798"/>
            <wp:effectExtent l="0" t="0" r="0" b="6985"/>
            <wp:docPr id="242" name="Рисунок 609545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имени-1.png"/>
                    <pic:cNvPicPr>
                      <a:picLocks noChangeAspect="1"/>
                    </pic:cNvPicPr>
                  </pic:nvPicPr>
                  <pic:blipFill>
                    <a:blip r:embed="rId80"/>
                    <a:stretch/>
                  </pic:blipFill>
                  <pic:spPr bwMode="auto">
                    <a:xfrm>
                      <a:off x="0" y="0"/>
                      <a:ext cx="3076569" cy="5403787"/>
                    </a:xfrm>
                    <a:prstGeom prst="rect">
                      <a:avLst/>
                    </a:prstGeom>
                  </pic:spPr>
                </pic:pic>
              </a:graphicData>
            </a:graphic>
          </wp:inline>
        </w:drawing>
      </w:r>
    </w:p>
    <w:p w14:paraId="36838B65" w14:textId="77777777" w:rsidR="00425F04" w:rsidRPr="00FE084B" w:rsidRDefault="00425F04" w:rsidP="00425F04">
      <w:pPr>
        <w:pStyle w:val="afffffff6"/>
      </w:pPr>
      <w:bookmarkStart w:id="264" w:name="_Toc212820726"/>
      <w:bookmarkStart w:id="265" w:name="_Toc213232400"/>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109</w:t>
      </w:r>
      <w:bookmarkEnd w:id="264"/>
      <w:bookmarkEnd w:id="265"/>
      <w:r w:rsidRPr="00FE084B">
        <w:rPr>
          <w:noProof/>
        </w:rPr>
        <w:fldChar w:fldCharType="end"/>
      </w:r>
    </w:p>
    <w:p w14:paraId="6F876619" w14:textId="77777777" w:rsidR="00425F04" w:rsidRPr="00FE084B" w:rsidRDefault="00425F04" w:rsidP="00425F04"/>
    <w:p w14:paraId="3864C711" w14:textId="77777777" w:rsidR="00425F04" w:rsidRPr="00FE084B" w:rsidRDefault="00425F04" w:rsidP="00425F04">
      <w:pPr>
        <w:rPr>
          <w:b/>
          <w:color w:val="000000" w:themeColor="text1"/>
          <w:szCs w:val="28"/>
        </w:rPr>
      </w:pPr>
      <w:r w:rsidRPr="00FE084B">
        <w:rPr>
          <w:color w:val="000000" w:themeColor="text1"/>
          <w:szCs w:val="28"/>
        </w:rPr>
        <w:t xml:space="preserve">Доступ к документу организован через пункт меню быстрого доступа </w:t>
      </w:r>
      <w:r w:rsidRPr="00FE084B">
        <w:rPr>
          <w:b/>
          <w:color w:val="000000" w:themeColor="text1"/>
          <w:szCs w:val="28"/>
        </w:rPr>
        <w:t xml:space="preserve">Имущество казны </w:t>
      </w:r>
      <w:r w:rsidRPr="00FE084B">
        <w:rPr>
          <w:color w:val="000000" w:themeColor="text1"/>
          <w:szCs w:val="28"/>
        </w:rPr>
        <w:t xml:space="preserve">раздел </w:t>
      </w:r>
      <w:r w:rsidRPr="00FE084B">
        <w:rPr>
          <w:b/>
          <w:color w:val="000000" w:themeColor="text1"/>
          <w:szCs w:val="28"/>
        </w:rPr>
        <w:t>Прочие операции</w:t>
      </w:r>
    </w:p>
    <w:p w14:paraId="0D35A5EE" w14:textId="77777777" w:rsidR="00425F04" w:rsidRPr="00FE084B" w:rsidRDefault="00425F04" w:rsidP="00425F04">
      <w:pPr>
        <w:rPr>
          <w:color w:val="000000" w:themeColor="text1"/>
        </w:rPr>
      </w:pPr>
    </w:p>
    <w:p w14:paraId="5E2B4B44" w14:textId="77777777" w:rsidR="00425F04" w:rsidRPr="00FE084B" w:rsidRDefault="00425F04" w:rsidP="00425F04">
      <w:pPr>
        <w:keepNext/>
        <w:ind w:firstLine="0"/>
        <w:jc w:val="center"/>
        <w:rPr>
          <w:noProof/>
        </w:rPr>
      </w:pPr>
      <w:r w:rsidRPr="00FE084B">
        <w:rPr>
          <w:noProof/>
        </w:rPr>
        <w:lastRenderedPageBreak/>
        <w:drawing>
          <wp:inline distT="0" distB="0" distL="0" distR="0" wp14:anchorId="47882DFB" wp14:editId="4E58DEC8">
            <wp:extent cx="6029960" cy="2710961"/>
            <wp:effectExtent l="0" t="0" r="889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6029960" cy="2710961"/>
                    </a:xfrm>
                    <a:prstGeom prst="rect">
                      <a:avLst/>
                    </a:prstGeom>
                  </pic:spPr>
                </pic:pic>
              </a:graphicData>
            </a:graphic>
          </wp:inline>
        </w:drawing>
      </w:r>
    </w:p>
    <w:p w14:paraId="3DF34532" w14:textId="77777777" w:rsidR="00425F04" w:rsidRPr="00FE084B" w:rsidRDefault="00425F04" w:rsidP="00425F04">
      <w:pPr>
        <w:jc w:val="center"/>
      </w:pPr>
    </w:p>
    <w:p w14:paraId="38B272AB" w14:textId="77777777" w:rsidR="00425F04" w:rsidRPr="00FE084B" w:rsidRDefault="00425F04" w:rsidP="00425F04">
      <w:pPr>
        <w:pStyle w:val="afffffff6"/>
      </w:pPr>
      <w:bookmarkStart w:id="266" w:name="_Toc212820727"/>
      <w:bookmarkStart w:id="267" w:name="_Toc213232401"/>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110</w:t>
      </w:r>
      <w:bookmarkEnd w:id="266"/>
      <w:bookmarkEnd w:id="267"/>
      <w:r w:rsidRPr="00FE084B">
        <w:rPr>
          <w:noProof/>
        </w:rPr>
        <w:fldChar w:fldCharType="end"/>
      </w:r>
    </w:p>
    <w:p w14:paraId="30E5EC5A" w14:textId="77777777" w:rsidR="00425F04" w:rsidRPr="00FE084B" w:rsidRDefault="00425F04" w:rsidP="00425F04">
      <w:pPr>
        <w:jc w:val="center"/>
        <w:rPr>
          <w:color w:val="000000" w:themeColor="text1"/>
        </w:rPr>
      </w:pPr>
    </w:p>
    <w:p w14:paraId="7FA9178D" w14:textId="77777777" w:rsidR="00425F04" w:rsidRPr="00FE084B" w:rsidRDefault="00425F04" w:rsidP="00425F04">
      <w:pPr>
        <w:rPr>
          <w:color w:val="000000" w:themeColor="text1"/>
        </w:rPr>
      </w:pPr>
      <w:r w:rsidRPr="00FE084B">
        <w:rPr>
          <w:b/>
          <w:color w:val="000000" w:themeColor="text1"/>
          <w:szCs w:val="28"/>
        </w:rPr>
        <w:t xml:space="preserve">Формирование документа </w:t>
      </w:r>
    </w:p>
    <w:p w14:paraId="14F97AC8" w14:textId="77777777" w:rsidR="00425F04" w:rsidRPr="00FE084B" w:rsidRDefault="00425F04" w:rsidP="00425F04">
      <w:pPr>
        <w:rPr>
          <w:color w:val="000000" w:themeColor="text1"/>
        </w:rPr>
      </w:pPr>
      <w:r w:rsidRPr="00FE084B">
        <w:rPr>
          <w:b/>
          <w:color w:val="000000" w:themeColor="text1"/>
          <w:szCs w:val="28"/>
        </w:rPr>
        <w:tab/>
      </w:r>
      <w:r w:rsidRPr="00FE084B">
        <w:rPr>
          <w:color w:val="000000" w:themeColor="text1"/>
          <w:szCs w:val="28"/>
        </w:rPr>
        <w:t xml:space="preserve">Согласно шаблону процесса, за формирование документа отвечает 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w:t>
      </w:r>
    </w:p>
    <w:p w14:paraId="41E7F631" w14:textId="77777777" w:rsidR="00425F04" w:rsidRPr="00FE084B" w:rsidRDefault="00425F04" w:rsidP="00425F04">
      <w:pPr>
        <w:rPr>
          <w:color w:val="000000" w:themeColor="text1"/>
        </w:rPr>
      </w:pPr>
      <w:r w:rsidRPr="00FE084B">
        <w:rPr>
          <w:color w:val="000000" w:themeColor="text1"/>
          <w:szCs w:val="28"/>
        </w:rPr>
        <w:t xml:space="preserve">Для создания нового документа необходимо нажать кнопку </w:t>
      </w:r>
      <w:r w:rsidRPr="00FE084B">
        <w:rPr>
          <w:b/>
          <w:color w:val="000000" w:themeColor="text1"/>
          <w:szCs w:val="28"/>
        </w:rPr>
        <w:t>Создать</w:t>
      </w:r>
      <w:r w:rsidRPr="00FE084B">
        <w:rPr>
          <w:color w:val="000000" w:themeColor="text1"/>
          <w:szCs w:val="28"/>
        </w:rPr>
        <w:t>.</w:t>
      </w:r>
    </w:p>
    <w:p w14:paraId="7ADC7DBB" w14:textId="77777777" w:rsidR="00425F04" w:rsidRPr="00FE084B" w:rsidRDefault="00425F04" w:rsidP="00425F04">
      <w:pPr>
        <w:rPr>
          <w:color w:val="000000" w:themeColor="text1"/>
        </w:rPr>
      </w:pPr>
      <w:r w:rsidRPr="00FE084B">
        <w:rPr>
          <w:color w:val="000000" w:themeColor="text1"/>
          <w:szCs w:val="28"/>
        </w:rPr>
        <w:t xml:space="preserve">Автоматически в форме документа будут заполнены поля: </w:t>
      </w:r>
    </w:p>
    <w:p w14:paraId="77D05728" w14:textId="77777777" w:rsidR="00425F04" w:rsidRPr="00FE084B" w:rsidRDefault="00425F04" w:rsidP="00425F04">
      <w:pPr>
        <w:numPr>
          <w:ilvl w:val="0"/>
          <w:numId w:val="39"/>
        </w:numPr>
        <w:ind w:left="0" w:firstLine="709"/>
        <w:rPr>
          <w:color w:val="000000" w:themeColor="text1"/>
        </w:rPr>
      </w:pPr>
      <w:r w:rsidRPr="00FE084B">
        <w:rPr>
          <w:b/>
          <w:color w:val="000000" w:themeColor="text1"/>
          <w:szCs w:val="28"/>
        </w:rPr>
        <w:t>Организация</w:t>
      </w:r>
      <w:r w:rsidRPr="00FE084B">
        <w:rPr>
          <w:color w:val="000000" w:themeColor="text1"/>
          <w:szCs w:val="28"/>
        </w:rPr>
        <w:t xml:space="preserve"> – текущая организация, от которой ведется учет в программе;</w:t>
      </w:r>
    </w:p>
    <w:p w14:paraId="0EAC8CD9" w14:textId="77777777" w:rsidR="00425F04" w:rsidRPr="00FE084B" w:rsidRDefault="00425F04" w:rsidP="00425F04">
      <w:pPr>
        <w:numPr>
          <w:ilvl w:val="0"/>
          <w:numId w:val="39"/>
        </w:numPr>
        <w:ind w:left="0" w:firstLine="709"/>
        <w:rPr>
          <w:color w:val="000000" w:themeColor="text1"/>
        </w:rPr>
      </w:pPr>
      <w:r w:rsidRPr="00FE084B">
        <w:rPr>
          <w:b/>
          <w:color w:val="000000" w:themeColor="text1"/>
          <w:szCs w:val="28"/>
        </w:rPr>
        <w:t xml:space="preserve">Дата </w:t>
      </w:r>
      <w:r w:rsidRPr="00FE084B">
        <w:rPr>
          <w:color w:val="000000" w:themeColor="text1"/>
          <w:szCs w:val="28"/>
        </w:rPr>
        <w:t>–текущая дата программы.</w:t>
      </w:r>
    </w:p>
    <w:p w14:paraId="0CA4294B" w14:textId="77777777" w:rsidR="00425F04" w:rsidRPr="00FE084B" w:rsidRDefault="00425F04" w:rsidP="00425F04">
      <w:pPr>
        <w:rPr>
          <w:b/>
          <w:color w:val="000000" w:themeColor="text1"/>
          <w:szCs w:val="28"/>
        </w:rPr>
      </w:pPr>
    </w:p>
    <w:p w14:paraId="10D0C82A" w14:textId="77777777" w:rsidR="00425F04" w:rsidRPr="00FE084B" w:rsidRDefault="00425F04" w:rsidP="00425F04">
      <w:pPr>
        <w:rPr>
          <w:color w:val="000000" w:themeColor="text1"/>
          <w:szCs w:val="28"/>
        </w:rPr>
      </w:pPr>
    </w:p>
    <w:p w14:paraId="349BA34A" w14:textId="77777777" w:rsidR="00425F04" w:rsidRPr="00FE084B" w:rsidRDefault="00425F04" w:rsidP="00425F04">
      <w:pPr>
        <w:rPr>
          <w:color w:val="000000" w:themeColor="text1"/>
          <w:szCs w:val="28"/>
        </w:rPr>
      </w:pPr>
      <w:r w:rsidRPr="00FE084B">
        <w:rPr>
          <w:color w:val="000000" w:themeColor="text1"/>
          <w:szCs w:val="28"/>
        </w:rPr>
        <w:t>Есть возможность выбора одного из способов переоценки</w:t>
      </w:r>
    </w:p>
    <w:p w14:paraId="51D411EB" w14:textId="77777777" w:rsidR="00425F04" w:rsidRPr="00FE084B" w:rsidRDefault="00425F04" w:rsidP="00425F04">
      <w:pPr>
        <w:rPr>
          <w:color w:val="000000" w:themeColor="text1"/>
        </w:rPr>
      </w:pPr>
    </w:p>
    <w:p w14:paraId="4FC03B83" w14:textId="77777777" w:rsidR="00425F04" w:rsidRPr="00FE084B" w:rsidRDefault="00425F04" w:rsidP="00425F04">
      <w:pPr>
        <w:keepNext/>
        <w:ind w:firstLine="0"/>
        <w:jc w:val="center"/>
        <w:rPr>
          <w:noProof/>
        </w:rPr>
      </w:pPr>
      <w:r w:rsidRPr="00FE084B">
        <w:rPr>
          <w:noProof/>
        </w:rPr>
        <w:drawing>
          <wp:inline distT="0" distB="0" distL="0" distR="0" wp14:anchorId="42678E60" wp14:editId="19CDCC0C">
            <wp:extent cx="6029960" cy="1624959"/>
            <wp:effectExtent l="0" t="0" r="0" b="0"/>
            <wp:docPr id="244" name="Рисунок 609545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0"/>
                    <a:stretch/>
                  </pic:blipFill>
                  <pic:spPr bwMode="auto">
                    <a:xfrm>
                      <a:off x="0" y="0"/>
                      <a:ext cx="6029960" cy="1624959"/>
                    </a:xfrm>
                    <a:prstGeom prst="rect">
                      <a:avLst/>
                    </a:prstGeom>
                  </pic:spPr>
                </pic:pic>
              </a:graphicData>
            </a:graphic>
          </wp:inline>
        </w:drawing>
      </w:r>
    </w:p>
    <w:p w14:paraId="1CB7F3F2" w14:textId="77777777" w:rsidR="00425F04" w:rsidRPr="00FE084B" w:rsidRDefault="00425F04" w:rsidP="00425F04">
      <w:pPr>
        <w:keepNext/>
        <w:jc w:val="center"/>
      </w:pPr>
    </w:p>
    <w:p w14:paraId="58165F35" w14:textId="77777777" w:rsidR="00425F04" w:rsidRPr="00FE084B" w:rsidRDefault="00425F04" w:rsidP="00425F04">
      <w:pPr>
        <w:pStyle w:val="afffffff6"/>
      </w:pPr>
      <w:bookmarkStart w:id="268" w:name="_Toc212820728"/>
      <w:bookmarkStart w:id="269" w:name="_Toc213232402"/>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111</w:t>
      </w:r>
      <w:bookmarkEnd w:id="268"/>
      <w:bookmarkEnd w:id="269"/>
      <w:r w:rsidRPr="00FE084B">
        <w:rPr>
          <w:noProof/>
        </w:rPr>
        <w:fldChar w:fldCharType="end"/>
      </w:r>
    </w:p>
    <w:p w14:paraId="6D4F5B5A" w14:textId="77777777" w:rsidR="00425F04" w:rsidRPr="00FE084B" w:rsidRDefault="00425F04" w:rsidP="00425F04">
      <w:pPr>
        <w:jc w:val="center"/>
        <w:rPr>
          <w:color w:val="000000" w:themeColor="text1"/>
          <w:szCs w:val="28"/>
        </w:rPr>
      </w:pPr>
    </w:p>
    <w:p w14:paraId="18708981" w14:textId="77777777" w:rsidR="00425F04" w:rsidRPr="00FE084B" w:rsidRDefault="00425F04" w:rsidP="00425F04">
      <w:pPr>
        <w:rPr>
          <w:color w:val="000000" w:themeColor="text1"/>
          <w:szCs w:val="28"/>
        </w:rPr>
      </w:pPr>
      <w:r w:rsidRPr="00FE084B">
        <w:rPr>
          <w:color w:val="000000" w:themeColor="text1"/>
          <w:szCs w:val="28"/>
        </w:rPr>
        <w:t xml:space="preserve">Описание каждого из способов переоценки выводится при нажатии кнопки </w:t>
      </w:r>
      <w:r w:rsidRPr="00FE084B">
        <w:rPr>
          <w:b/>
          <w:color w:val="000000" w:themeColor="text1"/>
          <w:szCs w:val="28"/>
        </w:rPr>
        <w:t>?</w:t>
      </w:r>
      <w:r w:rsidRPr="00FE084B">
        <w:rPr>
          <w:color w:val="000000" w:themeColor="text1"/>
          <w:szCs w:val="28"/>
        </w:rPr>
        <w:t xml:space="preserve"> напротив поля выбора.</w:t>
      </w:r>
    </w:p>
    <w:p w14:paraId="3057CC71" w14:textId="77777777" w:rsidR="00425F04" w:rsidRPr="00FE084B" w:rsidRDefault="00425F04" w:rsidP="00425F04">
      <w:pPr>
        <w:keepNext/>
        <w:ind w:firstLine="0"/>
        <w:jc w:val="center"/>
        <w:rPr>
          <w:noProof/>
        </w:rPr>
      </w:pPr>
      <w:r w:rsidRPr="00FE084B">
        <w:rPr>
          <w:noProof/>
        </w:rPr>
        <w:lastRenderedPageBreak/>
        <w:drawing>
          <wp:inline distT="0" distB="0" distL="0" distR="0" wp14:anchorId="0719B3AB" wp14:editId="000E494B">
            <wp:extent cx="6029960" cy="800966"/>
            <wp:effectExtent l="0" t="0" r="0" b="0"/>
            <wp:docPr id="245" name="Рисунок 609545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1"/>
                    <a:stretch/>
                  </pic:blipFill>
                  <pic:spPr bwMode="auto">
                    <a:xfrm>
                      <a:off x="0" y="0"/>
                      <a:ext cx="6029960" cy="800965"/>
                    </a:xfrm>
                    <a:prstGeom prst="rect">
                      <a:avLst/>
                    </a:prstGeom>
                  </pic:spPr>
                </pic:pic>
              </a:graphicData>
            </a:graphic>
          </wp:inline>
        </w:drawing>
      </w:r>
    </w:p>
    <w:p w14:paraId="334AD5D5" w14:textId="77777777" w:rsidR="00425F04" w:rsidRPr="00FE084B" w:rsidRDefault="00425F04" w:rsidP="00425F04">
      <w:pPr>
        <w:pStyle w:val="afffffff6"/>
      </w:pPr>
      <w:bookmarkStart w:id="270" w:name="_Toc212820729"/>
      <w:bookmarkStart w:id="271" w:name="_Toc213232403"/>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112</w:t>
      </w:r>
      <w:bookmarkEnd w:id="270"/>
      <w:bookmarkEnd w:id="271"/>
      <w:r w:rsidRPr="00FE084B">
        <w:rPr>
          <w:noProof/>
        </w:rPr>
        <w:fldChar w:fldCharType="end"/>
      </w:r>
    </w:p>
    <w:p w14:paraId="58FA0A7E" w14:textId="77777777" w:rsidR="00425F04" w:rsidRPr="00FE084B" w:rsidRDefault="00425F04" w:rsidP="00425F04"/>
    <w:p w14:paraId="0B7173DF" w14:textId="77777777" w:rsidR="00425F04" w:rsidRPr="00FE084B" w:rsidRDefault="00425F04" w:rsidP="00425F04">
      <w:pPr>
        <w:rPr>
          <w:color w:val="000000" w:themeColor="text1"/>
        </w:rPr>
      </w:pPr>
      <w:r w:rsidRPr="00FE084B">
        <w:rPr>
          <w:color w:val="000000" w:themeColor="text1"/>
          <w:szCs w:val="28"/>
        </w:rPr>
        <w:t xml:space="preserve">Группа полей </w:t>
      </w:r>
      <w:r w:rsidRPr="00FE084B">
        <w:rPr>
          <w:b/>
          <w:color w:val="000000" w:themeColor="text1"/>
          <w:szCs w:val="28"/>
        </w:rPr>
        <w:t xml:space="preserve">Документ о согласовании </w:t>
      </w:r>
      <w:r w:rsidRPr="00FE084B">
        <w:rPr>
          <w:color w:val="000000" w:themeColor="text1"/>
          <w:szCs w:val="28"/>
        </w:rPr>
        <w:t>обязательны для заполнения.</w:t>
      </w:r>
    </w:p>
    <w:p w14:paraId="1A76DB4D" w14:textId="77777777" w:rsidR="00425F04" w:rsidRPr="00FE084B" w:rsidRDefault="00425F04" w:rsidP="00425F04">
      <w:pPr>
        <w:rPr>
          <w:color w:val="000000" w:themeColor="text1"/>
        </w:rPr>
      </w:pPr>
      <w:r w:rsidRPr="00FE084B">
        <w:rPr>
          <w:color w:val="000000" w:themeColor="text1"/>
          <w:szCs w:val="28"/>
        </w:rPr>
        <w:t xml:space="preserve">Документ содержит три вкладки: </w:t>
      </w:r>
    </w:p>
    <w:p w14:paraId="5CC7CFAB" w14:textId="77777777" w:rsidR="00425F04" w:rsidRPr="00FE084B" w:rsidRDefault="00425F04" w:rsidP="00425F04">
      <w:pPr>
        <w:numPr>
          <w:ilvl w:val="0"/>
          <w:numId w:val="39"/>
        </w:numPr>
        <w:ind w:left="0" w:firstLine="709"/>
        <w:rPr>
          <w:color w:val="000000" w:themeColor="text1"/>
          <w:szCs w:val="28"/>
        </w:rPr>
      </w:pPr>
      <w:r w:rsidRPr="00FE084B">
        <w:rPr>
          <w:color w:val="000000" w:themeColor="text1"/>
          <w:szCs w:val="28"/>
        </w:rPr>
        <w:t>Основные средства;</w:t>
      </w:r>
    </w:p>
    <w:p w14:paraId="7876C3E3" w14:textId="77777777" w:rsidR="00425F04" w:rsidRPr="00FE084B" w:rsidRDefault="00425F04" w:rsidP="00425F04">
      <w:pPr>
        <w:numPr>
          <w:ilvl w:val="0"/>
          <w:numId w:val="39"/>
        </w:numPr>
        <w:ind w:left="0" w:firstLine="709"/>
        <w:rPr>
          <w:color w:val="000000" w:themeColor="text1"/>
          <w:szCs w:val="28"/>
        </w:rPr>
      </w:pPr>
      <w:r w:rsidRPr="00FE084B">
        <w:rPr>
          <w:color w:val="000000" w:themeColor="text1"/>
          <w:szCs w:val="28"/>
        </w:rPr>
        <w:t>Комиссия;</w:t>
      </w:r>
    </w:p>
    <w:p w14:paraId="7F45C376" w14:textId="77777777" w:rsidR="00425F04" w:rsidRPr="00FE084B" w:rsidRDefault="00425F04" w:rsidP="00425F04">
      <w:pPr>
        <w:numPr>
          <w:ilvl w:val="0"/>
          <w:numId w:val="39"/>
        </w:numPr>
        <w:ind w:left="0" w:firstLine="709"/>
        <w:rPr>
          <w:color w:val="000000" w:themeColor="text1"/>
          <w:szCs w:val="28"/>
        </w:rPr>
      </w:pPr>
      <w:r w:rsidRPr="00FE084B">
        <w:rPr>
          <w:color w:val="000000" w:themeColor="text1"/>
          <w:szCs w:val="28"/>
        </w:rPr>
        <w:t>Подписи;</w:t>
      </w:r>
    </w:p>
    <w:p w14:paraId="32688A91" w14:textId="77777777" w:rsidR="00425F04" w:rsidRPr="00FE084B" w:rsidRDefault="00425F04" w:rsidP="00425F04">
      <w:pPr>
        <w:numPr>
          <w:ilvl w:val="0"/>
          <w:numId w:val="39"/>
        </w:numPr>
        <w:ind w:left="0" w:firstLine="709"/>
        <w:rPr>
          <w:color w:val="000000" w:themeColor="text1"/>
          <w:szCs w:val="28"/>
        </w:rPr>
      </w:pPr>
      <w:r w:rsidRPr="00FE084B">
        <w:rPr>
          <w:color w:val="000000" w:themeColor="text1"/>
          <w:szCs w:val="28"/>
        </w:rPr>
        <w:t>Бухгалтерская операция.</w:t>
      </w:r>
    </w:p>
    <w:p w14:paraId="6F98AA86" w14:textId="77777777" w:rsidR="00425F04" w:rsidRPr="00FE084B" w:rsidRDefault="00425F04" w:rsidP="00425F04">
      <w:pPr>
        <w:rPr>
          <w:color w:val="000000" w:themeColor="text1"/>
        </w:rPr>
      </w:pPr>
      <w:r w:rsidRPr="00FE084B">
        <w:rPr>
          <w:color w:val="000000" w:themeColor="text1"/>
          <w:szCs w:val="28"/>
        </w:rPr>
        <w:t xml:space="preserve">Вкладки заполняются поочерёдно. </w:t>
      </w:r>
    </w:p>
    <w:p w14:paraId="4ED2CC51" w14:textId="77777777" w:rsidR="00425F04" w:rsidRPr="00FE084B" w:rsidRDefault="00425F04" w:rsidP="00425F04">
      <w:pPr>
        <w:rPr>
          <w:color w:val="000000" w:themeColor="text1"/>
        </w:rPr>
      </w:pPr>
      <w:r w:rsidRPr="00FE084B">
        <w:rPr>
          <w:b/>
          <w:color w:val="000000" w:themeColor="text1"/>
          <w:szCs w:val="28"/>
        </w:rPr>
        <w:t>Заполнение вкладки Основные средства</w:t>
      </w:r>
    </w:p>
    <w:p w14:paraId="07F52029" w14:textId="77777777" w:rsidR="00425F04" w:rsidRPr="00FE084B" w:rsidRDefault="00425F04" w:rsidP="00425F04">
      <w:pPr>
        <w:rPr>
          <w:color w:val="000000" w:themeColor="text1"/>
          <w:szCs w:val="28"/>
        </w:rPr>
      </w:pPr>
      <w:r w:rsidRPr="00FE084B">
        <w:rPr>
          <w:color w:val="000000" w:themeColor="text1"/>
          <w:szCs w:val="28"/>
        </w:rPr>
        <w:t xml:space="preserve">На вкладке по кнопке </w:t>
      </w:r>
      <w:r w:rsidRPr="00FE084B">
        <w:rPr>
          <w:b/>
          <w:color w:val="000000" w:themeColor="text1"/>
          <w:szCs w:val="28"/>
        </w:rPr>
        <w:t>Подобрать</w:t>
      </w:r>
      <w:r w:rsidRPr="00FE084B">
        <w:rPr>
          <w:color w:val="000000" w:themeColor="text1"/>
          <w:szCs w:val="28"/>
        </w:rPr>
        <w:t xml:space="preserve"> выбираем требуемые объекты учета в документ. </w:t>
      </w:r>
    </w:p>
    <w:p w14:paraId="61DF8B7A" w14:textId="77777777" w:rsidR="00425F04" w:rsidRPr="00FE084B" w:rsidRDefault="00425F04" w:rsidP="00425F04">
      <w:pPr>
        <w:rPr>
          <w:color w:val="000000" w:themeColor="text1"/>
        </w:rPr>
      </w:pPr>
    </w:p>
    <w:p w14:paraId="57F6A534" w14:textId="77777777" w:rsidR="00425F04" w:rsidRPr="00FE084B" w:rsidRDefault="00425F04" w:rsidP="00425F04">
      <w:pPr>
        <w:keepNext/>
        <w:ind w:firstLine="0"/>
        <w:jc w:val="center"/>
        <w:rPr>
          <w:noProof/>
        </w:rPr>
      </w:pPr>
      <w:r w:rsidRPr="00FE084B">
        <w:rPr>
          <w:noProof/>
        </w:rPr>
        <w:drawing>
          <wp:inline distT="0" distB="0" distL="0" distR="0" wp14:anchorId="3F1E6F21" wp14:editId="0D9A1744">
            <wp:extent cx="6029960" cy="2577156"/>
            <wp:effectExtent l="0" t="0" r="0" b="0"/>
            <wp:docPr id="246" name="Рисунок 609545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2"/>
                    <a:stretch/>
                  </pic:blipFill>
                  <pic:spPr bwMode="auto">
                    <a:xfrm>
                      <a:off x="0" y="0"/>
                      <a:ext cx="6029960" cy="2577156"/>
                    </a:xfrm>
                    <a:prstGeom prst="rect">
                      <a:avLst/>
                    </a:prstGeom>
                  </pic:spPr>
                </pic:pic>
              </a:graphicData>
            </a:graphic>
          </wp:inline>
        </w:drawing>
      </w:r>
    </w:p>
    <w:p w14:paraId="2C2CAC96" w14:textId="77777777" w:rsidR="00425F04" w:rsidRPr="00FE084B" w:rsidRDefault="00425F04" w:rsidP="00425F04">
      <w:pPr>
        <w:jc w:val="center"/>
      </w:pPr>
    </w:p>
    <w:p w14:paraId="48E5B129" w14:textId="77777777" w:rsidR="00425F04" w:rsidRPr="00FE084B" w:rsidRDefault="00425F04" w:rsidP="00425F04">
      <w:pPr>
        <w:pStyle w:val="afffffff6"/>
      </w:pPr>
      <w:bookmarkStart w:id="272" w:name="_Toc212820730"/>
      <w:bookmarkStart w:id="273" w:name="_Toc213232404"/>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113</w:t>
      </w:r>
      <w:bookmarkEnd w:id="272"/>
      <w:bookmarkEnd w:id="273"/>
      <w:r w:rsidRPr="00FE084B">
        <w:rPr>
          <w:noProof/>
        </w:rPr>
        <w:fldChar w:fldCharType="end"/>
      </w:r>
    </w:p>
    <w:p w14:paraId="2ECA545A" w14:textId="77777777" w:rsidR="00425F04" w:rsidRPr="00FE084B" w:rsidRDefault="00425F04" w:rsidP="00425F04">
      <w:pPr>
        <w:rPr>
          <w:color w:val="000000" w:themeColor="text1"/>
        </w:rPr>
      </w:pPr>
    </w:p>
    <w:p w14:paraId="2312CE19" w14:textId="77777777" w:rsidR="00425F04" w:rsidRPr="00FE084B" w:rsidRDefault="00425F04" w:rsidP="00425F04">
      <w:pPr>
        <w:tabs>
          <w:tab w:val="left" w:pos="960"/>
        </w:tabs>
        <w:rPr>
          <w:b/>
          <w:color w:val="000000" w:themeColor="text1"/>
          <w:szCs w:val="28"/>
        </w:rPr>
      </w:pPr>
      <w:r w:rsidRPr="00FE084B">
        <w:rPr>
          <w:color w:val="000000" w:themeColor="text1"/>
          <w:szCs w:val="28"/>
        </w:rPr>
        <w:t xml:space="preserve">После добавления объектов в таблицу документа, устанавливаем значения в полях </w:t>
      </w:r>
      <w:r w:rsidRPr="00FE084B">
        <w:rPr>
          <w:b/>
          <w:color w:val="000000" w:themeColor="text1"/>
          <w:szCs w:val="28"/>
        </w:rPr>
        <w:t xml:space="preserve">Срок эксплуатации, Справедливая стоимость, Определена. </w:t>
      </w:r>
    </w:p>
    <w:p w14:paraId="237960E9" w14:textId="77777777" w:rsidR="00425F04" w:rsidRPr="00FE084B" w:rsidRDefault="00425F04" w:rsidP="00425F04">
      <w:pPr>
        <w:tabs>
          <w:tab w:val="left" w:pos="960"/>
        </w:tabs>
        <w:rPr>
          <w:color w:val="000000" w:themeColor="text1"/>
          <w:szCs w:val="28"/>
        </w:rPr>
      </w:pPr>
      <w:r w:rsidRPr="00FE084B">
        <w:rPr>
          <w:b/>
          <w:color w:val="000000" w:themeColor="text1"/>
          <w:szCs w:val="28"/>
        </w:rPr>
        <w:t xml:space="preserve">Реквизит «Определена» может принимать два значения – Оценщиком </w:t>
      </w:r>
      <w:r w:rsidRPr="00FE084B">
        <w:rPr>
          <w:color w:val="000000" w:themeColor="text1"/>
          <w:szCs w:val="28"/>
        </w:rPr>
        <w:t>или</w:t>
      </w:r>
      <w:r w:rsidRPr="00FE084B">
        <w:rPr>
          <w:b/>
          <w:color w:val="000000" w:themeColor="text1"/>
          <w:szCs w:val="28"/>
        </w:rPr>
        <w:t xml:space="preserve"> Комиссией</w:t>
      </w:r>
      <w:r w:rsidRPr="00FE084B">
        <w:rPr>
          <w:color w:val="000000" w:themeColor="text1"/>
          <w:szCs w:val="28"/>
        </w:rPr>
        <w:t>. При выборе соответствующего значения будет доступен определённый список полей для заполнения:</w:t>
      </w:r>
    </w:p>
    <w:p w14:paraId="02879D98" w14:textId="77777777" w:rsidR="00425F04" w:rsidRPr="00FE084B" w:rsidRDefault="00425F04" w:rsidP="00425F04">
      <w:pPr>
        <w:tabs>
          <w:tab w:val="left" w:pos="960"/>
        </w:tabs>
        <w:rPr>
          <w:color w:val="000000" w:themeColor="text1"/>
        </w:rPr>
      </w:pPr>
    </w:p>
    <w:p w14:paraId="27B5869E" w14:textId="77777777" w:rsidR="00425F04" w:rsidRPr="00FE084B" w:rsidRDefault="00425F04" w:rsidP="00425F04">
      <w:pPr>
        <w:tabs>
          <w:tab w:val="left" w:pos="960"/>
        </w:tabs>
        <w:rPr>
          <w:color w:val="000000" w:themeColor="text1"/>
        </w:rPr>
      </w:pPr>
    </w:p>
    <w:p w14:paraId="79FA304B" w14:textId="77777777" w:rsidR="00425F04" w:rsidRPr="00FE084B" w:rsidRDefault="00425F04" w:rsidP="00425F04">
      <w:pPr>
        <w:keepNext/>
        <w:ind w:firstLine="0"/>
        <w:jc w:val="center"/>
        <w:rPr>
          <w:noProof/>
        </w:rPr>
      </w:pPr>
      <w:r w:rsidRPr="00FE084B">
        <w:rPr>
          <w:noProof/>
        </w:rPr>
        <w:lastRenderedPageBreak/>
        <w:drawing>
          <wp:inline distT="0" distB="0" distL="0" distR="0" wp14:anchorId="6B7B3762" wp14:editId="7108A6D4">
            <wp:extent cx="6029960" cy="901787"/>
            <wp:effectExtent l="0" t="0" r="8890" b="0"/>
            <wp:docPr id="247" name="Рисунок 609545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3"/>
                    <a:stretch/>
                  </pic:blipFill>
                  <pic:spPr bwMode="auto">
                    <a:xfrm>
                      <a:off x="0" y="0"/>
                      <a:ext cx="6029960" cy="901787"/>
                    </a:xfrm>
                    <a:prstGeom prst="rect">
                      <a:avLst/>
                    </a:prstGeom>
                  </pic:spPr>
                </pic:pic>
              </a:graphicData>
            </a:graphic>
          </wp:inline>
        </w:drawing>
      </w:r>
    </w:p>
    <w:p w14:paraId="0E1B9660" w14:textId="77777777" w:rsidR="00425F04" w:rsidRPr="00FE084B" w:rsidRDefault="00425F04" w:rsidP="00425F04">
      <w:pPr>
        <w:tabs>
          <w:tab w:val="left" w:pos="960"/>
        </w:tabs>
        <w:jc w:val="center"/>
      </w:pPr>
    </w:p>
    <w:p w14:paraId="53648E5B" w14:textId="77777777" w:rsidR="00425F04" w:rsidRPr="00FE084B" w:rsidRDefault="00425F04" w:rsidP="00425F04">
      <w:pPr>
        <w:pStyle w:val="afffffff6"/>
      </w:pPr>
      <w:bookmarkStart w:id="274" w:name="_Toc212820731"/>
      <w:bookmarkStart w:id="275" w:name="_Toc213232405"/>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114</w:t>
      </w:r>
      <w:bookmarkEnd w:id="274"/>
      <w:bookmarkEnd w:id="275"/>
      <w:r w:rsidRPr="00FE084B">
        <w:rPr>
          <w:noProof/>
        </w:rPr>
        <w:fldChar w:fldCharType="end"/>
      </w:r>
    </w:p>
    <w:p w14:paraId="53B61CB6" w14:textId="77777777" w:rsidR="00425F04" w:rsidRPr="00FE084B" w:rsidRDefault="00425F04" w:rsidP="00425F04">
      <w:pPr>
        <w:tabs>
          <w:tab w:val="left" w:pos="960"/>
        </w:tabs>
        <w:jc w:val="center"/>
        <w:rPr>
          <w:color w:val="000000" w:themeColor="text1"/>
        </w:rPr>
      </w:pPr>
    </w:p>
    <w:p w14:paraId="0C78624A" w14:textId="77777777" w:rsidR="00425F04" w:rsidRPr="00FE084B" w:rsidRDefault="00425F04" w:rsidP="00425F04">
      <w:pPr>
        <w:ind w:firstLine="737"/>
        <w:rPr>
          <w:color w:val="000000" w:themeColor="text1"/>
          <w:szCs w:val="28"/>
        </w:rPr>
      </w:pPr>
      <w:r w:rsidRPr="00FE084B">
        <w:rPr>
          <w:color w:val="000000" w:themeColor="text1"/>
          <w:szCs w:val="28"/>
        </w:rPr>
        <w:t xml:space="preserve">Значения в группе реквизитов </w:t>
      </w:r>
      <w:r w:rsidRPr="00FE084B">
        <w:rPr>
          <w:b/>
          <w:color w:val="000000" w:themeColor="text1"/>
          <w:szCs w:val="28"/>
        </w:rPr>
        <w:t xml:space="preserve">Отчет оценщика </w:t>
      </w:r>
      <w:r w:rsidRPr="00FE084B">
        <w:rPr>
          <w:color w:val="000000" w:themeColor="text1"/>
          <w:szCs w:val="28"/>
        </w:rPr>
        <w:t xml:space="preserve">и </w:t>
      </w:r>
      <w:r w:rsidRPr="00FE084B">
        <w:rPr>
          <w:b/>
          <w:color w:val="000000" w:themeColor="text1"/>
          <w:szCs w:val="28"/>
        </w:rPr>
        <w:t>Метод рыночных цен</w:t>
      </w:r>
      <w:r w:rsidRPr="00FE084B">
        <w:rPr>
          <w:color w:val="000000" w:themeColor="text1"/>
          <w:szCs w:val="28"/>
        </w:rPr>
        <w:t xml:space="preserve"> обязательны к заполнению (в зависимости от значения реквизита </w:t>
      </w:r>
      <w:r w:rsidRPr="00FE084B">
        <w:rPr>
          <w:b/>
          <w:color w:val="000000" w:themeColor="text1"/>
          <w:szCs w:val="28"/>
        </w:rPr>
        <w:t>Стоимость определена</w:t>
      </w:r>
      <w:r w:rsidRPr="00FE084B">
        <w:rPr>
          <w:color w:val="000000" w:themeColor="text1"/>
          <w:szCs w:val="28"/>
        </w:rPr>
        <w:t>), в случае если значения будут не заполнены и документ будет отправлен на следующий этап, то будет выведено информационное сообщение</w:t>
      </w:r>
    </w:p>
    <w:p w14:paraId="015F6124" w14:textId="77777777" w:rsidR="00425F04" w:rsidRPr="00FE084B" w:rsidRDefault="00425F04" w:rsidP="00425F04">
      <w:pPr>
        <w:ind w:firstLine="737"/>
        <w:rPr>
          <w:color w:val="000000" w:themeColor="text1"/>
        </w:rPr>
      </w:pPr>
    </w:p>
    <w:p w14:paraId="431E54A8" w14:textId="77777777" w:rsidR="00425F04" w:rsidRPr="00FE084B" w:rsidRDefault="00425F04" w:rsidP="00425F04">
      <w:pPr>
        <w:keepNext/>
        <w:ind w:firstLine="0"/>
        <w:jc w:val="center"/>
        <w:rPr>
          <w:noProof/>
        </w:rPr>
      </w:pPr>
      <w:r w:rsidRPr="00FE084B">
        <w:rPr>
          <w:noProof/>
        </w:rPr>
        <w:drawing>
          <wp:inline distT="0" distB="0" distL="0" distR="0" wp14:anchorId="73F51982" wp14:editId="1CE0923B">
            <wp:extent cx="6029960" cy="1528494"/>
            <wp:effectExtent l="0" t="0" r="8890" b="0"/>
            <wp:docPr id="248" name="Рисунок 609545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9"/>
                    <a:stretch/>
                  </pic:blipFill>
                  <pic:spPr bwMode="auto">
                    <a:xfrm>
                      <a:off x="0" y="0"/>
                      <a:ext cx="6029960" cy="1528494"/>
                    </a:xfrm>
                    <a:prstGeom prst="rect">
                      <a:avLst/>
                    </a:prstGeom>
                  </pic:spPr>
                </pic:pic>
              </a:graphicData>
            </a:graphic>
          </wp:inline>
        </w:drawing>
      </w:r>
    </w:p>
    <w:p w14:paraId="7DA27BCF" w14:textId="77777777" w:rsidR="00425F04" w:rsidRPr="00FE084B" w:rsidRDefault="00425F04" w:rsidP="00425F04">
      <w:pPr>
        <w:jc w:val="center"/>
      </w:pPr>
    </w:p>
    <w:p w14:paraId="5D74A424" w14:textId="77777777" w:rsidR="00425F04" w:rsidRPr="00FE084B" w:rsidRDefault="00425F04" w:rsidP="00425F04">
      <w:pPr>
        <w:pStyle w:val="afffffff6"/>
      </w:pPr>
      <w:bookmarkStart w:id="276" w:name="_Toc212820732"/>
      <w:bookmarkStart w:id="277" w:name="_Toc213232406"/>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115</w:t>
      </w:r>
      <w:bookmarkEnd w:id="276"/>
      <w:bookmarkEnd w:id="277"/>
      <w:r w:rsidRPr="00FE084B">
        <w:rPr>
          <w:noProof/>
        </w:rPr>
        <w:fldChar w:fldCharType="end"/>
      </w:r>
    </w:p>
    <w:p w14:paraId="5EC9E14D" w14:textId="77777777" w:rsidR="00425F04" w:rsidRPr="00FE084B" w:rsidRDefault="00425F04" w:rsidP="00425F04">
      <w:pPr>
        <w:jc w:val="center"/>
        <w:rPr>
          <w:color w:val="000000" w:themeColor="text1"/>
          <w:szCs w:val="28"/>
        </w:rPr>
      </w:pPr>
    </w:p>
    <w:p w14:paraId="01D53A37" w14:textId="77777777" w:rsidR="00425F04" w:rsidRPr="00FE084B" w:rsidRDefault="00425F04" w:rsidP="00425F04">
      <w:r w:rsidRPr="00FE084B">
        <w:rPr>
          <w:b/>
        </w:rPr>
        <w:t>Заполнение вкладки Комиссия</w:t>
      </w:r>
    </w:p>
    <w:p w14:paraId="6C271164" w14:textId="77777777" w:rsidR="00425F04" w:rsidRPr="00FE084B" w:rsidRDefault="00425F04" w:rsidP="00425F04">
      <w:r w:rsidRPr="00FE084B">
        <w:t xml:space="preserve">Переходим на вкладку Комиссия. </w:t>
      </w:r>
    </w:p>
    <w:p w14:paraId="31D31920" w14:textId="77777777" w:rsidR="00425F04" w:rsidRPr="00FE084B" w:rsidRDefault="00425F04" w:rsidP="00425F04">
      <w:r w:rsidRPr="00FE084B">
        <w:t xml:space="preserve">В поле Комиссия переходим в справочник </w:t>
      </w:r>
      <w:r w:rsidRPr="00FE084B">
        <w:rPr>
          <w:b/>
        </w:rPr>
        <w:t xml:space="preserve">Комиссии </w:t>
      </w:r>
      <w:r w:rsidRPr="00FE084B">
        <w:t xml:space="preserve">и выбираем из списка нужное значение. В случае если требуемая комиссия отсутствует, то создаём новую комиссию (элемент справочника). </w:t>
      </w:r>
    </w:p>
    <w:p w14:paraId="0A77AB7B" w14:textId="77777777" w:rsidR="00425F04" w:rsidRPr="00FE084B" w:rsidRDefault="00425F04" w:rsidP="00425F04">
      <w:r w:rsidRPr="00FE084B">
        <w:t xml:space="preserve">При создании элемента справочника </w:t>
      </w:r>
      <w:r w:rsidRPr="00FE084B">
        <w:rPr>
          <w:b/>
        </w:rPr>
        <w:t>Комиссии</w:t>
      </w:r>
      <w:r w:rsidRPr="00FE084B">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2BFA52C5" w14:textId="77777777" w:rsidR="00425F04" w:rsidRPr="00FE084B" w:rsidRDefault="00425F04" w:rsidP="00425F04">
      <w:r w:rsidRPr="00FE084B">
        <w:t xml:space="preserve">Важно обратить внимание на наличие корректно выполненного </w:t>
      </w:r>
      <w:r w:rsidRPr="00FE084B">
        <w:rPr>
          <w:b/>
        </w:rPr>
        <w:t>Сопоставление текущего Пользователя с Физическим лицом и Сотрудником</w:t>
      </w:r>
      <w:r w:rsidRPr="00FE084B">
        <w:t xml:space="preserve"> для всех сотрудников, указанных в табличной части </w:t>
      </w:r>
      <w:r w:rsidRPr="00FE084B">
        <w:rPr>
          <w:b/>
        </w:rPr>
        <w:t>Состав комиссии</w:t>
      </w:r>
      <w:r w:rsidRPr="00FE084B">
        <w:t>.</w:t>
      </w:r>
    </w:p>
    <w:p w14:paraId="3D46152D" w14:textId="77777777" w:rsidR="00425F04" w:rsidRPr="00FE084B" w:rsidRDefault="00425F04" w:rsidP="00425F04">
      <w:r w:rsidRPr="00FE084B">
        <w:t xml:space="preserve">При создании нового элемента в справочнике </w:t>
      </w:r>
      <w:r w:rsidRPr="00FE084B">
        <w:rPr>
          <w:b/>
        </w:rPr>
        <w:t>Комиссии</w:t>
      </w:r>
      <w:r w:rsidRPr="00FE084B">
        <w:t xml:space="preserve"> обращаем внимание на следующие обязательные реквизиты:</w:t>
      </w:r>
    </w:p>
    <w:p w14:paraId="44A72F5F" w14:textId="77777777" w:rsidR="00425F04" w:rsidRPr="00FE084B" w:rsidRDefault="00425F04" w:rsidP="00425F04">
      <w:r w:rsidRPr="00FE084B">
        <w:t>В шапке элемента обязательно требуется заполнить реквизит Наименование:</w:t>
      </w:r>
    </w:p>
    <w:p w14:paraId="5CD1290D" w14:textId="77777777" w:rsidR="00425F04" w:rsidRPr="00FE084B" w:rsidRDefault="00425F04" w:rsidP="00425F04">
      <w:pPr>
        <w:keepNext/>
        <w:ind w:firstLine="0"/>
        <w:jc w:val="center"/>
        <w:rPr>
          <w:noProof/>
        </w:rPr>
      </w:pPr>
      <w:r w:rsidRPr="00FE084B">
        <w:rPr>
          <w:noProof/>
        </w:rPr>
        <w:lastRenderedPageBreak/>
        <w:drawing>
          <wp:inline distT="0" distB="0" distL="0" distR="0" wp14:anchorId="6E569A9A" wp14:editId="0B75F67E">
            <wp:extent cx="5940425" cy="2203518"/>
            <wp:effectExtent l="0" t="0" r="3175" b="635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5F20B3E2" w14:textId="77777777" w:rsidR="00425F04" w:rsidRPr="00FE084B" w:rsidRDefault="00425F04" w:rsidP="00425F04">
      <w:pPr>
        <w:pStyle w:val="afffffff6"/>
        <w:rPr>
          <w:snapToGrid w:val="0"/>
        </w:rPr>
      </w:pPr>
      <w:bookmarkStart w:id="278" w:name="_Toc212820733"/>
      <w:bookmarkStart w:id="279" w:name="_Toc213232407"/>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116</w:t>
      </w:r>
      <w:bookmarkEnd w:id="278"/>
      <w:bookmarkEnd w:id="279"/>
      <w:r w:rsidRPr="00FE084B">
        <w:rPr>
          <w:snapToGrid w:val="0"/>
        </w:rPr>
        <w:fldChar w:fldCharType="end"/>
      </w:r>
    </w:p>
    <w:p w14:paraId="04A1CEFB" w14:textId="77777777" w:rsidR="00425F04" w:rsidRPr="00FE084B" w:rsidRDefault="00425F04" w:rsidP="00425F04">
      <w:pPr>
        <w:keepNext/>
      </w:pPr>
    </w:p>
    <w:p w14:paraId="4E8E198C" w14:textId="77777777" w:rsidR="00425F04" w:rsidRPr="00FE084B" w:rsidRDefault="00425F04" w:rsidP="00425F04">
      <w:pPr>
        <w:keepNext/>
      </w:pPr>
      <w:r w:rsidRPr="00FE084B">
        <w:t xml:space="preserve">Далее необходимо заполнить реквизиты Номер, Дата и Наименование на вкладке </w:t>
      </w:r>
      <w:r w:rsidRPr="00FE084B">
        <w:rPr>
          <w:b/>
        </w:rPr>
        <w:t>Приказ о создании комиссии</w:t>
      </w:r>
      <w:r w:rsidRPr="00FE084B">
        <w:t>.</w:t>
      </w:r>
    </w:p>
    <w:p w14:paraId="3C76E9B3" w14:textId="77777777" w:rsidR="00425F04" w:rsidRPr="00FE084B" w:rsidRDefault="00425F04" w:rsidP="00425F04">
      <w:pPr>
        <w:keepNext/>
        <w:ind w:firstLine="0"/>
        <w:jc w:val="center"/>
      </w:pPr>
      <w:r w:rsidRPr="00FE084B">
        <w:rPr>
          <w:noProof/>
        </w:rPr>
        <w:drawing>
          <wp:inline distT="0" distB="0" distL="0" distR="0" wp14:anchorId="477DECA8" wp14:editId="44ECBB4D">
            <wp:extent cx="5940425" cy="3218829"/>
            <wp:effectExtent l="0" t="0" r="3175" b="63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38F049B3" w14:textId="77777777" w:rsidR="00425F04" w:rsidRPr="00FE084B" w:rsidRDefault="00425F04" w:rsidP="00425F04">
      <w:pPr>
        <w:pStyle w:val="afffffff6"/>
        <w:rPr>
          <w:snapToGrid w:val="0"/>
        </w:rPr>
      </w:pPr>
      <w:bookmarkStart w:id="280" w:name="_Toc212820734"/>
      <w:bookmarkStart w:id="281" w:name="_Toc213232408"/>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117</w:t>
      </w:r>
      <w:bookmarkEnd w:id="280"/>
      <w:bookmarkEnd w:id="281"/>
      <w:r w:rsidRPr="00FE084B">
        <w:rPr>
          <w:snapToGrid w:val="0"/>
        </w:rPr>
        <w:fldChar w:fldCharType="end"/>
      </w:r>
    </w:p>
    <w:p w14:paraId="7548316A" w14:textId="77777777" w:rsidR="00425F04" w:rsidRPr="00FE084B" w:rsidRDefault="00425F04" w:rsidP="00425F04">
      <w:r w:rsidRPr="00FE084B">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6D9CA418" w14:textId="77777777" w:rsidR="00425F04" w:rsidRPr="00FE084B" w:rsidRDefault="00425F04" w:rsidP="00425F04">
      <w:pPr>
        <w:keepNext/>
        <w:ind w:firstLine="0"/>
        <w:jc w:val="center"/>
      </w:pPr>
      <w:r w:rsidRPr="00FE084B">
        <w:rPr>
          <w:noProof/>
        </w:rPr>
        <w:lastRenderedPageBreak/>
        <w:drawing>
          <wp:inline distT="0" distB="0" distL="0" distR="0" wp14:anchorId="48DA63BF" wp14:editId="7D316A01">
            <wp:extent cx="5940425" cy="4237205"/>
            <wp:effectExtent l="0" t="0" r="317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2D501ED6" w14:textId="77777777" w:rsidR="00425F04" w:rsidRPr="00FE084B" w:rsidRDefault="00425F04" w:rsidP="00425F04">
      <w:pPr>
        <w:pStyle w:val="afffffff6"/>
        <w:rPr>
          <w:snapToGrid w:val="0"/>
        </w:rPr>
      </w:pPr>
      <w:bookmarkStart w:id="282" w:name="_Toc212820735"/>
      <w:bookmarkStart w:id="283" w:name="_Toc213232409"/>
      <w:r w:rsidRPr="00FE084B">
        <w:t xml:space="preserve">Рисунок </w:t>
      </w:r>
      <w:fldSimple w:instr=" SEQ Рисунок \* ARABIC ">
        <w:r w:rsidR="00FE084B" w:rsidRPr="00FE084B">
          <w:rPr>
            <w:noProof/>
          </w:rPr>
          <w:t>118</w:t>
        </w:r>
        <w:bookmarkEnd w:id="282"/>
        <w:bookmarkEnd w:id="283"/>
      </w:fldSimple>
    </w:p>
    <w:p w14:paraId="75BBC3CB" w14:textId="77777777" w:rsidR="00425F04" w:rsidRPr="00FE084B" w:rsidRDefault="00425F04" w:rsidP="00425F04">
      <w:r w:rsidRPr="00FE084B">
        <w:t xml:space="preserve">Далее на вкладке </w:t>
      </w:r>
      <w:r w:rsidRPr="00FE084B">
        <w:rPr>
          <w:b/>
        </w:rPr>
        <w:t xml:space="preserve">Кворумы </w:t>
      </w:r>
      <w:r w:rsidRPr="00FE084B">
        <w:t>требуется заполнить реквизиты «Кворум, минимальный % присутствующих», «Минимальный % голосов «за» присутствующих».</w:t>
      </w:r>
    </w:p>
    <w:p w14:paraId="3F532A99" w14:textId="77777777" w:rsidR="00425F04" w:rsidRPr="00FE084B" w:rsidRDefault="00425F04" w:rsidP="00425F04">
      <w:pPr>
        <w:keepNext/>
        <w:ind w:firstLine="0"/>
        <w:jc w:val="center"/>
      </w:pPr>
      <w:r w:rsidRPr="00FE084B">
        <w:rPr>
          <w:noProof/>
        </w:rPr>
        <w:drawing>
          <wp:inline distT="0" distB="0" distL="0" distR="0" wp14:anchorId="6BBC9D79" wp14:editId="3DF22790">
            <wp:extent cx="5940425" cy="1034317"/>
            <wp:effectExtent l="0" t="0" r="317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74960021" w14:textId="77777777" w:rsidR="00425F04" w:rsidRPr="00FE084B" w:rsidRDefault="00425F04" w:rsidP="00425F04">
      <w:pPr>
        <w:pStyle w:val="afffffff6"/>
        <w:rPr>
          <w:snapToGrid w:val="0"/>
        </w:rPr>
      </w:pPr>
      <w:bookmarkStart w:id="284" w:name="_Toc212820736"/>
      <w:bookmarkStart w:id="285" w:name="_Toc213232410"/>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119</w:t>
      </w:r>
      <w:bookmarkEnd w:id="284"/>
      <w:bookmarkEnd w:id="285"/>
      <w:r w:rsidRPr="00FE084B">
        <w:rPr>
          <w:snapToGrid w:val="0"/>
        </w:rPr>
        <w:fldChar w:fldCharType="end"/>
      </w:r>
    </w:p>
    <w:p w14:paraId="398FD5F1" w14:textId="77777777" w:rsidR="00425F04" w:rsidRPr="00FE084B" w:rsidRDefault="00425F04" w:rsidP="00425F04">
      <w:r w:rsidRPr="00FE084B">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5E0F6460" w14:textId="77777777" w:rsidR="00425F04" w:rsidRPr="00FE084B" w:rsidRDefault="00425F04" w:rsidP="00425F04">
      <w:r w:rsidRPr="00FE084B">
        <w:t xml:space="preserve">В таблице </w:t>
      </w:r>
      <w:r w:rsidRPr="00FE084B">
        <w:rPr>
          <w:b/>
        </w:rPr>
        <w:t>Состав комиссии</w:t>
      </w:r>
      <w:r w:rsidRPr="00FE084B">
        <w:t xml:space="preserve"> подбираем членов комиссии, в том числе председателя комиссии, путем выбора элементов справочника </w:t>
      </w:r>
      <w:r w:rsidRPr="00FE084B">
        <w:rPr>
          <w:b/>
        </w:rPr>
        <w:t>Сотрудники</w:t>
      </w:r>
      <w:r w:rsidRPr="00FE084B">
        <w:t>.</w:t>
      </w:r>
    </w:p>
    <w:p w14:paraId="0F8AB150" w14:textId="77777777" w:rsidR="00425F04" w:rsidRPr="00FE084B" w:rsidRDefault="00425F04" w:rsidP="00425F04">
      <w:pPr>
        <w:keepNext/>
        <w:ind w:firstLine="0"/>
        <w:jc w:val="center"/>
      </w:pPr>
      <w:r w:rsidRPr="00FE084B">
        <w:rPr>
          <w:noProof/>
        </w:rPr>
        <w:drawing>
          <wp:inline distT="0" distB="0" distL="0" distR="0" wp14:anchorId="0DE49BDA" wp14:editId="163BBA30">
            <wp:extent cx="5940425" cy="842413"/>
            <wp:effectExtent l="0" t="0" r="317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56C0F5E5" w14:textId="77777777" w:rsidR="00425F04" w:rsidRPr="00FE084B" w:rsidRDefault="00425F04" w:rsidP="00425F04">
      <w:pPr>
        <w:pStyle w:val="afffffff6"/>
      </w:pPr>
      <w:bookmarkStart w:id="286" w:name="_Toc212820737"/>
      <w:bookmarkStart w:id="287" w:name="_Toc213232411"/>
      <w:r w:rsidRPr="00FE084B">
        <w:t xml:space="preserve">Рисунок </w:t>
      </w:r>
      <w:fldSimple w:instr=" SEQ Рисунок \* ARABIC ">
        <w:r w:rsidR="00FE084B" w:rsidRPr="00FE084B">
          <w:rPr>
            <w:noProof/>
          </w:rPr>
          <w:t>120</w:t>
        </w:r>
        <w:bookmarkEnd w:id="286"/>
        <w:bookmarkEnd w:id="287"/>
      </w:fldSimple>
    </w:p>
    <w:p w14:paraId="43A635FF" w14:textId="77777777" w:rsidR="00425F04" w:rsidRPr="00FE084B" w:rsidRDefault="00425F04" w:rsidP="00425F04">
      <w:r w:rsidRPr="00FE084B">
        <w:t>При этом в колонке «Статус члена комиссии» для председателя комиссии необходимо указать соответствующий статус.</w:t>
      </w:r>
    </w:p>
    <w:p w14:paraId="5A724F60" w14:textId="77777777" w:rsidR="00425F04" w:rsidRPr="00FE084B" w:rsidRDefault="00425F04" w:rsidP="00425F04">
      <w:r w:rsidRPr="00FE084B">
        <w:lastRenderedPageBreak/>
        <w:t>Допустимые значение статуса члена комиссии определяются значением флажка "Инвентаризационная".</w:t>
      </w:r>
    </w:p>
    <w:p w14:paraId="6E5C0A9C" w14:textId="77777777" w:rsidR="00425F04" w:rsidRPr="00FE084B" w:rsidRDefault="00425F04" w:rsidP="00425F04">
      <w:r w:rsidRPr="00FE084B">
        <w:t>В случае если флаг "Инвентаризационная" не установлен, статус члена комиссии выбирается из списка:</w:t>
      </w:r>
    </w:p>
    <w:p w14:paraId="5C1002B9" w14:textId="77777777" w:rsidR="00425F04" w:rsidRPr="00FE084B" w:rsidRDefault="00425F04" w:rsidP="00425F04">
      <w:pPr>
        <w:pStyle w:val="30"/>
        <w:numPr>
          <w:ilvl w:val="0"/>
          <w:numId w:val="33"/>
        </w:numPr>
        <w:tabs>
          <w:tab w:val="clear" w:pos="1701"/>
        </w:tabs>
        <w:rPr>
          <w:i/>
        </w:rPr>
      </w:pPr>
      <w:r w:rsidRPr="00FE084B">
        <w:rPr>
          <w:i/>
        </w:rPr>
        <w:t>Председатель комиссии;</w:t>
      </w:r>
    </w:p>
    <w:p w14:paraId="6D455D61" w14:textId="77777777" w:rsidR="00425F04" w:rsidRPr="00FE084B" w:rsidRDefault="00425F04" w:rsidP="00425F04">
      <w:pPr>
        <w:pStyle w:val="30"/>
        <w:numPr>
          <w:ilvl w:val="0"/>
          <w:numId w:val="33"/>
        </w:numPr>
        <w:tabs>
          <w:tab w:val="clear" w:pos="1701"/>
        </w:tabs>
        <w:rPr>
          <w:i/>
        </w:rPr>
      </w:pPr>
      <w:r w:rsidRPr="00FE084B">
        <w:rPr>
          <w:i/>
        </w:rPr>
        <w:t>Член комиссии.</w:t>
      </w:r>
    </w:p>
    <w:p w14:paraId="191C3AD7" w14:textId="77777777" w:rsidR="00425F04" w:rsidRPr="00FE084B" w:rsidRDefault="00425F04" w:rsidP="00425F04">
      <w:pPr>
        <w:keepNext/>
        <w:ind w:firstLine="0"/>
      </w:pPr>
      <w:r w:rsidRPr="00FE084B">
        <w:rPr>
          <w:noProof/>
        </w:rPr>
        <w:drawing>
          <wp:inline distT="0" distB="0" distL="0" distR="0" wp14:anchorId="0C627B90" wp14:editId="392AF8AA">
            <wp:extent cx="5940425" cy="2000579"/>
            <wp:effectExtent l="0" t="0" r="3175"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6B0A1375" w14:textId="77777777" w:rsidR="00425F04" w:rsidRPr="00FE084B" w:rsidRDefault="00425F04" w:rsidP="00425F04">
      <w:pPr>
        <w:pStyle w:val="afffffff6"/>
      </w:pPr>
      <w:bookmarkStart w:id="288" w:name="_Toc212820738"/>
      <w:bookmarkStart w:id="289" w:name="_Toc213232412"/>
      <w:r w:rsidRPr="00FE084B">
        <w:t xml:space="preserve">Рисунок </w:t>
      </w:r>
      <w:fldSimple w:instr=" SEQ Рисунок \* ARABIC ">
        <w:r w:rsidR="00FE084B" w:rsidRPr="00FE084B">
          <w:rPr>
            <w:noProof/>
          </w:rPr>
          <w:t>121</w:t>
        </w:r>
        <w:bookmarkEnd w:id="288"/>
        <w:bookmarkEnd w:id="289"/>
      </w:fldSimple>
    </w:p>
    <w:p w14:paraId="7C996909" w14:textId="77777777" w:rsidR="00425F04" w:rsidRPr="00FE084B" w:rsidRDefault="00425F04" w:rsidP="00425F04"/>
    <w:p w14:paraId="245F7016" w14:textId="77777777" w:rsidR="00425F04" w:rsidRPr="00FE084B" w:rsidRDefault="00425F04" w:rsidP="00425F04">
      <w:r w:rsidRPr="00FE084B">
        <w:t>При установленном флажке "Инвентаризационная" статус члена комиссии выбирается из списка:</w:t>
      </w:r>
    </w:p>
    <w:p w14:paraId="7C5BD288" w14:textId="77777777" w:rsidR="00425F04" w:rsidRPr="00FE084B" w:rsidRDefault="00425F04" w:rsidP="00425F04">
      <w:pPr>
        <w:pStyle w:val="30"/>
        <w:numPr>
          <w:ilvl w:val="0"/>
          <w:numId w:val="33"/>
        </w:numPr>
        <w:rPr>
          <w:i/>
        </w:rPr>
      </w:pPr>
      <w:r w:rsidRPr="00FE084B">
        <w:rPr>
          <w:i/>
        </w:rPr>
        <w:t>Председатель комиссии;</w:t>
      </w:r>
    </w:p>
    <w:p w14:paraId="69A8A3BD" w14:textId="77777777" w:rsidR="00425F04" w:rsidRPr="00FE084B" w:rsidRDefault="00425F04" w:rsidP="00425F04">
      <w:pPr>
        <w:pStyle w:val="30"/>
        <w:numPr>
          <w:ilvl w:val="0"/>
          <w:numId w:val="33"/>
        </w:numPr>
        <w:rPr>
          <w:i/>
        </w:rPr>
      </w:pPr>
      <w:r w:rsidRPr="00FE084B">
        <w:rPr>
          <w:i/>
        </w:rPr>
        <w:t>Заместитель председателя комиссии;</w:t>
      </w:r>
    </w:p>
    <w:p w14:paraId="059E7F14" w14:textId="77777777" w:rsidR="00425F04" w:rsidRPr="00FE084B" w:rsidRDefault="00425F04" w:rsidP="00425F04">
      <w:pPr>
        <w:pStyle w:val="30"/>
        <w:numPr>
          <w:ilvl w:val="0"/>
          <w:numId w:val="33"/>
        </w:numPr>
        <w:rPr>
          <w:i/>
        </w:rPr>
      </w:pPr>
      <w:r w:rsidRPr="00FE084B">
        <w:rPr>
          <w:i/>
        </w:rPr>
        <w:t>Уполномоченное председателем лицо;</w:t>
      </w:r>
    </w:p>
    <w:p w14:paraId="2C7DC795" w14:textId="77777777" w:rsidR="00425F04" w:rsidRPr="00FE084B" w:rsidRDefault="00425F04" w:rsidP="00425F04">
      <w:pPr>
        <w:pStyle w:val="30"/>
        <w:numPr>
          <w:ilvl w:val="0"/>
          <w:numId w:val="33"/>
        </w:numPr>
        <w:rPr>
          <w:i/>
        </w:rPr>
      </w:pPr>
      <w:r w:rsidRPr="00FE084B">
        <w:rPr>
          <w:i/>
        </w:rPr>
        <w:t>Член комиссии;</w:t>
      </w:r>
    </w:p>
    <w:p w14:paraId="705E6423" w14:textId="77777777" w:rsidR="00425F04" w:rsidRPr="00FE084B" w:rsidRDefault="00425F04" w:rsidP="00425F04">
      <w:pPr>
        <w:pStyle w:val="30"/>
        <w:numPr>
          <w:ilvl w:val="0"/>
          <w:numId w:val="33"/>
        </w:numPr>
        <w:rPr>
          <w:i/>
        </w:rPr>
      </w:pPr>
      <w:r w:rsidRPr="00FE084B">
        <w:rPr>
          <w:i/>
        </w:rPr>
        <w:t>Эксперт; (указанный статус не применяется в ГИИС ЭБ!)</w:t>
      </w:r>
    </w:p>
    <w:p w14:paraId="703477B7" w14:textId="77777777" w:rsidR="00425F04" w:rsidRPr="00FE084B" w:rsidRDefault="00425F04" w:rsidP="00425F04">
      <w:pPr>
        <w:pStyle w:val="30"/>
        <w:numPr>
          <w:ilvl w:val="0"/>
          <w:numId w:val="33"/>
        </w:numPr>
        <w:rPr>
          <w:i/>
        </w:rPr>
      </w:pPr>
      <w:r w:rsidRPr="00FE084B">
        <w:rPr>
          <w:i/>
        </w:rPr>
        <w:t>Заместитель уполномоченного председателем лица.</w:t>
      </w:r>
    </w:p>
    <w:p w14:paraId="27E1A1FD" w14:textId="77777777" w:rsidR="00425F04" w:rsidRPr="00FE084B" w:rsidRDefault="00425F04" w:rsidP="00425F04">
      <w:pPr>
        <w:jc w:val="center"/>
      </w:pPr>
    </w:p>
    <w:p w14:paraId="16104027" w14:textId="77777777" w:rsidR="00425F04" w:rsidRPr="00FE084B" w:rsidRDefault="00425F04" w:rsidP="00425F04">
      <w:pPr>
        <w:keepNext/>
        <w:ind w:firstLine="0"/>
      </w:pPr>
      <w:r w:rsidRPr="00FE084B">
        <w:rPr>
          <w:noProof/>
        </w:rPr>
        <w:drawing>
          <wp:inline distT="0" distB="0" distL="0" distR="0" wp14:anchorId="409251D2" wp14:editId="4859CABE">
            <wp:extent cx="5940425" cy="3181429"/>
            <wp:effectExtent l="0" t="0" r="3175"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0879D876" w14:textId="77777777" w:rsidR="00425F04" w:rsidRPr="00FE084B" w:rsidRDefault="00425F04" w:rsidP="00425F04">
      <w:pPr>
        <w:pStyle w:val="afffffff6"/>
      </w:pPr>
      <w:bookmarkStart w:id="290" w:name="_Toc212820739"/>
      <w:bookmarkStart w:id="291" w:name="_Toc213232413"/>
      <w:r w:rsidRPr="00FE084B">
        <w:t xml:space="preserve">Рисунок </w:t>
      </w:r>
      <w:fldSimple w:instr=" SEQ Рисунок \* ARABIC ">
        <w:r w:rsidR="00FE084B" w:rsidRPr="00FE084B">
          <w:rPr>
            <w:noProof/>
          </w:rPr>
          <w:t>122</w:t>
        </w:r>
        <w:bookmarkEnd w:id="290"/>
        <w:bookmarkEnd w:id="291"/>
      </w:fldSimple>
    </w:p>
    <w:p w14:paraId="4571D480" w14:textId="77777777" w:rsidR="00425F04" w:rsidRPr="00FE084B" w:rsidRDefault="00425F04" w:rsidP="00425F04">
      <w:pPr>
        <w:jc w:val="center"/>
      </w:pPr>
    </w:p>
    <w:p w14:paraId="3AF1FDBB" w14:textId="77777777" w:rsidR="00425F04" w:rsidRPr="00FE084B" w:rsidRDefault="00425F04" w:rsidP="00425F04">
      <w:r w:rsidRPr="00FE084B">
        <w:rPr>
          <w:b/>
        </w:rPr>
        <w:t>Важно!</w:t>
      </w:r>
      <w:r w:rsidRPr="00FE084B">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709FB07E" w14:textId="77777777" w:rsidR="00425F04" w:rsidRPr="00FE084B" w:rsidRDefault="00425F04" w:rsidP="00425F04">
      <w:r w:rsidRPr="00FE084B">
        <w:rPr>
          <w:b/>
        </w:rPr>
        <w:t>Важно!</w:t>
      </w:r>
      <w:r w:rsidRPr="00FE084B">
        <w:t xml:space="preserve"> Статусы члена комиссии "Заместитель председателя комиссии",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3942CF81" w14:textId="77777777" w:rsidR="00425F04" w:rsidRPr="00FE084B" w:rsidRDefault="00425F04" w:rsidP="00425F04">
      <w:r w:rsidRPr="00FE084B">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531F59E9" w14:textId="77777777" w:rsidR="00425F04" w:rsidRPr="00FE084B" w:rsidRDefault="00425F04" w:rsidP="00425F04">
      <w:pPr>
        <w:keepNext/>
        <w:ind w:firstLine="0"/>
      </w:pPr>
      <w:r w:rsidRPr="00FE084B">
        <w:rPr>
          <w:noProof/>
        </w:rPr>
        <w:drawing>
          <wp:inline distT="0" distB="0" distL="0" distR="0" wp14:anchorId="37C3B29E" wp14:editId="69A817D6">
            <wp:extent cx="5940425" cy="1994448"/>
            <wp:effectExtent l="0" t="0" r="3175" b="635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74C91582" w14:textId="77777777" w:rsidR="00425F04" w:rsidRPr="00FE084B" w:rsidRDefault="00425F04" w:rsidP="00425F04">
      <w:pPr>
        <w:pStyle w:val="afffffff6"/>
      </w:pPr>
      <w:bookmarkStart w:id="292" w:name="_Toc212820740"/>
      <w:bookmarkStart w:id="293" w:name="_Toc213232414"/>
      <w:r w:rsidRPr="00FE084B">
        <w:t xml:space="preserve">Рисунок  </w:t>
      </w:r>
      <w:fldSimple w:instr=" SEQ Рисунок \* ARABIC ">
        <w:r w:rsidR="00FE084B" w:rsidRPr="00FE084B">
          <w:rPr>
            <w:noProof/>
          </w:rPr>
          <w:t>123</w:t>
        </w:r>
        <w:bookmarkEnd w:id="292"/>
        <w:bookmarkEnd w:id="293"/>
      </w:fldSimple>
    </w:p>
    <w:p w14:paraId="614B2292" w14:textId="77777777" w:rsidR="00425F04" w:rsidRPr="00FE084B" w:rsidRDefault="00425F04" w:rsidP="00425F04">
      <w:pPr>
        <w:rPr>
          <w:color w:val="000000" w:themeColor="text1"/>
          <w:szCs w:val="28"/>
        </w:rPr>
      </w:pPr>
    </w:p>
    <w:p w14:paraId="1A7A2F1B" w14:textId="77777777" w:rsidR="00425F04" w:rsidRPr="00FE084B" w:rsidRDefault="00425F04" w:rsidP="00425F04">
      <w:pPr>
        <w:rPr>
          <w:color w:val="000000" w:themeColor="text1"/>
        </w:rPr>
      </w:pPr>
      <w:r w:rsidRPr="00FE084B">
        <w:rPr>
          <w:color w:val="000000" w:themeColor="text1"/>
          <w:szCs w:val="28"/>
        </w:rPr>
        <w:t>Заполняем в документ:</w:t>
      </w:r>
    </w:p>
    <w:p w14:paraId="5C6DE025" w14:textId="77777777" w:rsidR="00425F04" w:rsidRPr="00FE084B" w:rsidRDefault="00425F04" w:rsidP="00425F04">
      <w:pPr>
        <w:keepNext/>
        <w:ind w:firstLine="0"/>
        <w:jc w:val="center"/>
        <w:rPr>
          <w:noProof/>
        </w:rPr>
      </w:pPr>
      <w:r w:rsidRPr="00FE084B">
        <w:rPr>
          <w:noProof/>
        </w:rPr>
        <w:drawing>
          <wp:inline distT="0" distB="0" distL="0" distR="0" wp14:anchorId="70A74EAC" wp14:editId="5D8205D5">
            <wp:extent cx="6029960" cy="1771211"/>
            <wp:effectExtent l="0" t="0" r="0" b="635"/>
            <wp:docPr id="255" name="Рисунок 609545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4"/>
                    <a:stretch/>
                  </pic:blipFill>
                  <pic:spPr bwMode="auto">
                    <a:xfrm>
                      <a:off x="0" y="0"/>
                      <a:ext cx="6029960" cy="1771211"/>
                    </a:xfrm>
                    <a:prstGeom prst="rect">
                      <a:avLst/>
                    </a:prstGeom>
                  </pic:spPr>
                </pic:pic>
              </a:graphicData>
            </a:graphic>
          </wp:inline>
        </w:drawing>
      </w:r>
    </w:p>
    <w:p w14:paraId="7E3CD443" w14:textId="77777777" w:rsidR="00425F04" w:rsidRPr="00FE084B" w:rsidRDefault="00425F04" w:rsidP="00425F04">
      <w:pPr>
        <w:jc w:val="center"/>
      </w:pPr>
    </w:p>
    <w:p w14:paraId="7EA812F6" w14:textId="77777777" w:rsidR="00425F04" w:rsidRPr="00FE084B" w:rsidRDefault="00425F04" w:rsidP="00425F04">
      <w:pPr>
        <w:pStyle w:val="afffffff6"/>
      </w:pPr>
      <w:bookmarkStart w:id="294" w:name="_Toc212820741"/>
      <w:bookmarkStart w:id="295" w:name="_Toc213232415"/>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124</w:t>
      </w:r>
      <w:bookmarkEnd w:id="294"/>
      <w:bookmarkEnd w:id="295"/>
      <w:r w:rsidRPr="00FE084B">
        <w:rPr>
          <w:noProof/>
        </w:rPr>
        <w:fldChar w:fldCharType="end"/>
      </w:r>
    </w:p>
    <w:p w14:paraId="10EC54B1" w14:textId="77777777" w:rsidR="00425F04" w:rsidRPr="00FE084B" w:rsidRDefault="00425F04" w:rsidP="00425F04">
      <w:pPr>
        <w:rPr>
          <w:color w:val="000000" w:themeColor="text1"/>
          <w:szCs w:val="28"/>
        </w:rPr>
      </w:pPr>
    </w:p>
    <w:p w14:paraId="5579BE60" w14:textId="77777777" w:rsidR="00425F04" w:rsidRPr="00FE084B" w:rsidRDefault="00425F04" w:rsidP="00425F04">
      <w:pPr>
        <w:rPr>
          <w:color w:val="000000" w:themeColor="text1"/>
          <w:szCs w:val="28"/>
        </w:rPr>
      </w:pPr>
      <w:r w:rsidRPr="00FE084B">
        <w:rPr>
          <w:color w:val="000000" w:themeColor="text1"/>
          <w:szCs w:val="28"/>
        </w:rPr>
        <w:t xml:space="preserve">В случае отсутствия какого-либо из членов комиссии, следует установить значение в </w:t>
      </w:r>
      <w:proofErr w:type="gramStart"/>
      <w:r w:rsidRPr="00FE084B">
        <w:rPr>
          <w:color w:val="000000" w:themeColor="text1"/>
          <w:szCs w:val="28"/>
        </w:rPr>
        <w:t>поле</w:t>
      </w:r>
      <w:proofErr w:type="gramEnd"/>
      <w:r w:rsidRPr="00FE084B">
        <w:rPr>
          <w:color w:val="000000" w:themeColor="text1"/>
          <w:szCs w:val="28"/>
        </w:rPr>
        <w:t xml:space="preserve"> </w:t>
      </w:r>
      <w:r w:rsidRPr="00FE084B">
        <w:rPr>
          <w:b/>
          <w:color w:val="000000" w:themeColor="text1"/>
          <w:szCs w:val="28"/>
        </w:rPr>
        <w:t>Отсутствует</w:t>
      </w:r>
      <w:r w:rsidRPr="00FE084B">
        <w:rPr>
          <w:color w:val="000000" w:themeColor="text1"/>
          <w:szCs w:val="28"/>
        </w:rPr>
        <w:t>, и обязательно указать причину отсутствия.</w:t>
      </w:r>
    </w:p>
    <w:p w14:paraId="3A894BEE" w14:textId="77777777" w:rsidR="00425F04" w:rsidRPr="00FE084B" w:rsidRDefault="00425F04" w:rsidP="00425F04">
      <w:pPr>
        <w:rPr>
          <w:color w:val="000000" w:themeColor="text1"/>
          <w:szCs w:val="28"/>
        </w:rPr>
      </w:pPr>
    </w:p>
    <w:p w14:paraId="4032C83F" w14:textId="77777777" w:rsidR="00425F04" w:rsidRPr="00FE084B" w:rsidRDefault="00425F04" w:rsidP="00425F04">
      <w:pPr>
        <w:keepNext/>
        <w:ind w:firstLine="0"/>
        <w:jc w:val="center"/>
        <w:rPr>
          <w:noProof/>
        </w:rPr>
      </w:pPr>
      <w:r w:rsidRPr="00FE084B">
        <w:rPr>
          <w:noProof/>
        </w:rPr>
        <w:lastRenderedPageBreak/>
        <w:drawing>
          <wp:inline distT="0" distB="0" distL="0" distR="0" wp14:anchorId="6026A534" wp14:editId="459C9A27">
            <wp:extent cx="6029960" cy="1799217"/>
            <wp:effectExtent l="0" t="0" r="0" b="0"/>
            <wp:docPr id="256" name="Рисунок 609545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5"/>
                    <a:stretch/>
                  </pic:blipFill>
                  <pic:spPr bwMode="auto">
                    <a:xfrm>
                      <a:off x="0" y="0"/>
                      <a:ext cx="6029960" cy="1799217"/>
                    </a:xfrm>
                    <a:prstGeom prst="rect">
                      <a:avLst/>
                    </a:prstGeom>
                  </pic:spPr>
                </pic:pic>
              </a:graphicData>
            </a:graphic>
          </wp:inline>
        </w:drawing>
      </w:r>
    </w:p>
    <w:p w14:paraId="7738EA1B" w14:textId="77777777" w:rsidR="00425F04" w:rsidRPr="00FE084B" w:rsidRDefault="00425F04" w:rsidP="00425F04">
      <w:pPr>
        <w:jc w:val="center"/>
      </w:pPr>
    </w:p>
    <w:p w14:paraId="5D7A0A1D" w14:textId="77777777" w:rsidR="00425F04" w:rsidRPr="00FE084B" w:rsidRDefault="00425F04" w:rsidP="00425F04">
      <w:pPr>
        <w:pStyle w:val="afffffff6"/>
      </w:pPr>
      <w:bookmarkStart w:id="296" w:name="_Toc212820742"/>
      <w:bookmarkStart w:id="297" w:name="_Toc213232416"/>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125</w:t>
      </w:r>
      <w:bookmarkEnd w:id="296"/>
      <w:bookmarkEnd w:id="297"/>
      <w:r w:rsidRPr="00FE084B">
        <w:rPr>
          <w:noProof/>
        </w:rPr>
        <w:fldChar w:fldCharType="end"/>
      </w:r>
    </w:p>
    <w:p w14:paraId="2DE2E190" w14:textId="77777777" w:rsidR="00425F04" w:rsidRPr="00FE084B" w:rsidRDefault="00425F04" w:rsidP="00425F04">
      <w:pPr>
        <w:rPr>
          <w:color w:val="000000" w:themeColor="text1"/>
        </w:rPr>
      </w:pPr>
    </w:p>
    <w:p w14:paraId="73F421C8"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FE084B">
        <w:rPr>
          <w:b/>
          <w:color w:val="000000" w:themeColor="text1"/>
          <w:szCs w:val="28"/>
        </w:rPr>
        <w:t>Комиссия</w:t>
      </w:r>
      <w:r w:rsidRPr="00FE084B">
        <w:rPr>
          <w:color w:val="000000" w:themeColor="text1"/>
          <w:szCs w:val="28"/>
        </w:rPr>
        <w:t xml:space="preserve"> загорится серый индикатор, и появится </w:t>
      </w:r>
      <w:proofErr w:type="gramStart"/>
      <w:r w:rsidRPr="00FE084B">
        <w:rPr>
          <w:color w:val="000000" w:themeColor="text1"/>
          <w:szCs w:val="28"/>
        </w:rPr>
        <w:t>надпись</w:t>
      </w:r>
      <w:proofErr w:type="gramEnd"/>
      <w:r w:rsidRPr="00FE084B">
        <w:rPr>
          <w:color w:val="000000" w:themeColor="text1"/>
          <w:szCs w:val="28"/>
        </w:rPr>
        <w:t xml:space="preserve"> </w:t>
      </w:r>
      <w:r w:rsidRPr="00FE084B">
        <w:rPr>
          <w:b/>
          <w:color w:val="000000" w:themeColor="text1"/>
          <w:szCs w:val="28"/>
        </w:rPr>
        <w:t>Нет кворума</w:t>
      </w:r>
      <w:r w:rsidRPr="00FE084B">
        <w:rPr>
          <w:color w:val="000000" w:themeColor="text1"/>
          <w:szCs w:val="28"/>
        </w:rPr>
        <w:t>.</w:t>
      </w:r>
    </w:p>
    <w:p w14:paraId="77C0F901" w14:textId="77777777" w:rsidR="00425F04" w:rsidRPr="00FE084B" w:rsidRDefault="00425F04" w:rsidP="00425F04">
      <w:pPr>
        <w:rPr>
          <w:color w:val="000000" w:themeColor="text1"/>
          <w:szCs w:val="28"/>
        </w:rPr>
      </w:pPr>
      <w:r w:rsidRPr="00FE084B">
        <w:rPr>
          <w:color w:val="000000" w:themeColor="text1"/>
          <w:szCs w:val="28"/>
        </w:rPr>
        <w:t xml:space="preserve">По гиперссылке </w:t>
      </w:r>
      <w:r w:rsidRPr="00FE084B">
        <w:rPr>
          <w:b/>
          <w:color w:val="000000" w:themeColor="text1"/>
          <w:szCs w:val="28"/>
        </w:rPr>
        <w:t>Присоединенные файлы</w:t>
      </w:r>
      <w:r w:rsidRPr="00FE084B">
        <w:rPr>
          <w:color w:val="000000" w:themeColor="text1"/>
          <w:szCs w:val="28"/>
        </w:rPr>
        <w:t xml:space="preserve"> необходимо добавить файл с диска, например, скан результата комиссионной оценки объекта или скан отчета оценщика.</w:t>
      </w:r>
    </w:p>
    <w:p w14:paraId="411D853D" w14:textId="77777777" w:rsidR="00425F04" w:rsidRPr="00FE084B" w:rsidRDefault="00425F04" w:rsidP="00425F04">
      <w:pPr>
        <w:rPr>
          <w:color w:val="000000" w:themeColor="text1"/>
        </w:rPr>
      </w:pPr>
    </w:p>
    <w:p w14:paraId="248D41F7"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23D290FA" wp14:editId="6010933F">
                <wp:extent cx="5940425" cy="2010410"/>
                <wp:effectExtent l="0" t="0" r="0" b="0"/>
                <wp:docPr id="257" name="Врезка86"/>
                <wp:cNvGraphicFramePr/>
                <a:graphic xmlns:a="http://schemas.openxmlformats.org/drawingml/2006/main">
                  <a:graphicData uri="http://schemas.microsoft.com/office/word/2010/wordprocessingShape">
                    <wps:wsp>
                      <wps:cNvSpPr/>
                      <wps:spPr bwMode="auto">
                        <a:xfrm>
                          <a:off x="0" y="0"/>
                          <a:ext cx="5940360" cy="2010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7FD2F03" w14:textId="77777777" w:rsidR="00425F04" w:rsidRDefault="00425F04" w:rsidP="00425F04">
                            <w:pPr>
                              <w:pStyle w:val="aff2"/>
                            </w:pPr>
                            <w:r>
                              <w:drawing>
                                <wp:inline distT="0" distB="0" distL="0" distR="0" wp14:anchorId="0A79FE95" wp14:editId="05284E95">
                                  <wp:extent cx="5940425" cy="1637665"/>
                                  <wp:effectExtent l="0" t="0" r="0" b="0"/>
                                  <wp:docPr id="537" name="Изображение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Изображение14"/>
                                          <pic:cNvPicPr>
                                            <a:picLocks noChangeAspect="1"/>
                                          </pic:cNvPicPr>
                                        </pic:nvPicPr>
                                        <pic:blipFill>
                                          <a:blip r:embed="rId60"/>
                                          <a:stretch/>
                                        </pic:blipFill>
                                        <pic:spPr bwMode="auto">
                                          <a:xfrm>
                                            <a:off x="0" y="0"/>
                                            <a:ext cx="5940425" cy="16376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3D290FA" id="_x0000_s1063" style="width:467.75pt;height:15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" stroked="f" strokeweight="0">
                <v:textbox inset="0,0,0,0">
                  <w:txbxContent>
                    <w:p w14:paraId="57FD2F03" w14:textId="77777777" w:rsidR="00425F04" w:rsidRDefault="00425F04" w:rsidP="00425F04">
                      <w:pPr>
                        <w:pStyle w:val="aff2"/>
                      </w:pPr>
                      <w:r>
                        <w:drawing>
                          <wp:inline distT="0" distB="0" distL="0" distR="0" wp14:anchorId="0A79FE95" wp14:editId="05284E95">
                            <wp:extent cx="5940425" cy="1637665"/>
                            <wp:effectExtent l="0" t="0" r="0" b="0"/>
                            <wp:docPr id="537" name="Изображение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Изображение14"/>
                                    <pic:cNvPicPr>
                                      <a:picLocks noChangeAspect="1"/>
                                    </pic:cNvPicPr>
                                  </pic:nvPicPr>
                                  <pic:blipFill>
                                    <a:blip r:embed="rId60"/>
                                    <a:stretch/>
                                  </pic:blipFill>
                                  <pic:spPr bwMode="auto">
                                    <a:xfrm>
                                      <a:off x="0" y="0"/>
                                      <a:ext cx="5940425" cy="1637665"/>
                                    </a:xfrm>
                                    <a:prstGeom prst="rect">
                                      <a:avLst/>
                                    </a:prstGeom>
                                  </pic:spPr>
                                </pic:pic>
                              </a:graphicData>
                            </a:graphic>
                          </wp:inline>
                        </w:drawing>
                      </w:r>
                      <w:r>
                        <w:t xml:space="preserve"> </w:t>
                      </w:r>
                    </w:p>
                  </w:txbxContent>
                </v:textbox>
                <w10:anchorlock/>
              </v:rect>
            </w:pict>
          </mc:Fallback>
        </mc:AlternateContent>
      </w:r>
    </w:p>
    <w:p w14:paraId="5A285B2C" w14:textId="77777777" w:rsidR="00425F04" w:rsidRPr="00FE084B" w:rsidRDefault="00425F04" w:rsidP="00425F04">
      <w:pPr>
        <w:jc w:val="center"/>
      </w:pPr>
    </w:p>
    <w:p w14:paraId="593E9AE6" w14:textId="77777777" w:rsidR="00425F04" w:rsidRPr="00FE084B" w:rsidRDefault="00425F04" w:rsidP="00425F04">
      <w:pPr>
        <w:pStyle w:val="afffffff6"/>
      </w:pPr>
      <w:bookmarkStart w:id="298" w:name="_Toc212820743"/>
      <w:bookmarkStart w:id="299" w:name="_Toc213232417"/>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126</w:t>
      </w:r>
      <w:bookmarkEnd w:id="298"/>
      <w:bookmarkEnd w:id="299"/>
      <w:r w:rsidRPr="00FE084B">
        <w:rPr>
          <w:noProof/>
        </w:rPr>
        <w:fldChar w:fldCharType="end"/>
      </w:r>
    </w:p>
    <w:p w14:paraId="51C94351" w14:textId="77777777" w:rsidR="00425F04" w:rsidRPr="00FE084B" w:rsidRDefault="00425F04" w:rsidP="00425F04">
      <w:pPr>
        <w:rPr>
          <w:color w:val="000000" w:themeColor="text1"/>
        </w:rPr>
      </w:pPr>
    </w:p>
    <w:p w14:paraId="31286B7E" w14:textId="77777777" w:rsidR="00425F04" w:rsidRPr="00FE084B" w:rsidRDefault="00425F04" w:rsidP="00425F04">
      <w:pPr>
        <w:rPr>
          <w:color w:val="000000" w:themeColor="text1"/>
        </w:rPr>
      </w:pPr>
      <w:r w:rsidRPr="00FE084B">
        <w:rPr>
          <w:color w:val="000000" w:themeColor="text1"/>
          <w:szCs w:val="28"/>
        </w:rPr>
        <w:t>Первый этап имеет два статуса выполнения</w:t>
      </w:r>
    </w:p>
    <w:p w14:paraId="76B09E48" w14:textId="77777777" w:rsidR="00425F04" w:rsidRPr="00FE084B" w:rsidRDefault="00425F04" w:rsidP="00425F04">
      <w:pPr>
        <w:rPr>
          <w:color w:val="000000" w:themeColor="text1"/>
          <w:szCs w:val="28"/>
        </w:rPr>
      </w:pPr>
      <w:r w:rsidRPr="00FE084B">
        <w:rPr>
          <w:color w:val="000000" w:themeColor="text1"/>
          <w:szCs w:val="28"/>
        </w:rPr>
        <w:t>«На согласование», «Заседание не состоялось»</w:t>
      </w:r>
    </w:p>
    <w:p w14:paraId="70B5245E" w14:textId="77777777" w:rsidR="00425F04" w:rsidRPr="00FE084B" w:rsidRDefault="00425F04" w:rsidP="00425F04">
      <w:pPr>
        <w:rPr>
          <w:color w:val="000000" w:themeColor="text1"/>
        </w:rPr>
      </w:pPr>
    </w:p>
    <w:p w14:paraId="70411FDC"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76EDBC36" wp14:editId="195A6C24">
                <wp:extent cx="5124450" cy="687070"/>
                <wp:effectExtent l="0" t="0" r="0" b="0"/>
                <wp:docPr id="259" name="Врезка87"/>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A17C726" w14:textId="77777777" w:rsidR="00425F04" w:rsidRDefault="00425F04" w:rsidP="00425F04">
                            <w:pPr>
                              <w:pStyle w:val="aff2"/>
                            </w:pPr>
                            <w:r>
                              <w:drawing>
                                <wp:inline distT="0" distB="0" distL="0" distR="0" wp14:anchorId="765B634C" wp14:editId="2AFD4B27">
                                  <wp:extent cx="5124450" cy="314325"/>
                                  <wp:effectExtent l="0" t="0" r="0" b="0"/>
                                  <wp:docPr id="539" name="Изображение15"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Изображение15"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6EDBC36" id="_x0000_s1064"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" stroked="f" strokeweight="0">
                <v:textbox inset="0,0,0,0">
                  <w:txbxContent>
                    <w:p w14:paraId="7A17C726" w14:textId="77777777" w:rsidR="00425F04" w:rsidRDefault="00425F04" w:rsidP="00425F04">
                      <w:pPr>
                        <w:pStyle w:val="aff2"/>
                      </w:pPr>
                      <w:r>
                        <w:drawing>
                          <wp:inline distT="0" distB="0" distL="0" distR="0" wp14:anchorId="765B634C" wp14:editId="2AFD4B27">
                            <wp:extent cx="5124450" cy="314325"/>
                            <wp:effectExtent l="0" t="0" r="0" b="0"/>
                            <wp:docPr id="539" name="Изображение15"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Изображение15"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0D70228D" w14:textId="77777777" w:rsidR="00425F04" w:rsidRPr="00FE084B" w:rsidRDefault="00425F04" w:rsidP="00425F04">
      <w:pPr>
        <w:jc w:val="center"/>
        <w:rPr>
          <w:color w:val="000000" w:themeColor="text1"/>
        </w:rPr>
      </w:pPr>
    </w:p>
    <w:p w14:paraId="21EA36CB" w14:textId="77777777" w:rsidR="00425F04" w:rsidRPr="00FE084B" w:rsidRDefault="00425F04" w:rsidP="00425F04">
      <w:pPr>
        <w:pStyle w:val="afffffff6"/>
      </w:pPr>
      <w:bookmarkStart w:id="300" w:name="_Toc212820744"/>
      <w:bookmarkStart w:id="301" w:name="_Toc213232418"/>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127</w:t>
      </w:r>
      <w:bookmarkEnd w:id="300"/>
      <w:bookmarkEnd w:id="301"/>
      <w:r w:rsidRPr="00FE084B">
        <w:rPr>
          <w:noProof/>
        </w:rPr>
        <w:fldChar w:fldCharType="end"/>
      </w:r>
    </w:p>
    <w:p w14:paraId="3144CCBC" w14:textId="77777777" w:rsidR="00425F04" w:rsidRPr="00FE084B" w:rsidRDefault="00425F04" w:rsidP="00425F04">
      <w:pPr>
        <w:rPr>
          <w:b/>
          <w:color w:val="000000" w:themeColor="text1"/>
        </w:rPr>
      </w:pPr>
      <w:r w:rsidRPr="00FE084B">
        <w:rPr>
          <w:color w:val="000000" w:themeColor="text1"/>
        </w:rPr>
        <w:t xml:space="preserve">Вкладка </w:t>
      </w:r>
      <w:r w:rsidRPr="00FE084B">
        <w:rPr>
          <w:b/>
          <w:color w:val="000000" w:themeColor="text1"/>
        </w:rPr>
        <w:t>Подписи</w:t>
      </w:r>
    </w:p>
    <w:p w14:paraId="376F0A9C" w14:textId="77777777" w:rsidR="00425F04" w:rsidRPr="00FE084B" w:rsidRDefault="00425F04" w:rsidP="00425F04">
      <w:pPr>
        <w:pStyle w:val="30"/>
        <w:numPr>
          <w:ilvl w:val="0"/>
          <w:numId w:val="33"/>
        </w:numPr>
      </w:pPr>
      <w:r w:rsidRPr="00FE084B">
        <w:t xml:space="preserve">Реквизит  </w:t>
      </w:r>
      <w:r w:rsidRPr="00FE084B">
        <w:rPr>
          <w:b/>
        </w:rPr>
        <w:t>Руководитель</w:t>
      </w:r>
      <w:r w:rsidRPr="00FE084B">
        <w:t xml:space="preserve"> на этапе подписания руководителем будет автоматически заполнен сотрудником пользователя, который выполнит подписание (при условии корректной </w:t>
      </w:r>
      <w:r w:rsidRPr="00FE084B">
        <w:lastRenderedPageBreak/>
        <w:t xml:space="preserve">настройки </w:t>
      </w:r>
      <w:r w:rsidRPr="00FE084B">
        <w:rPr>
          <w:b/>
        </w:rPr>
        <w:t>Сопоставление текущего Пользователя с Физическим лицом и Сотрудником</w:t>
      </w:r>
      <w:r w:rsidRPr="00FE084B">
        <w:t>).</w:t>
      </w:r>
    </w:p>
    <w:p w14:paraId="39F6D2FF" w14:textId="77777777" w:rsidR="00425F04" w:rsidRPr="00FE084B" w:rsidRDefault="00425F04" w:rsidP="00425F04">
      <w:pPr>
        <w:pStyle w:val="30"/>
        <w:numPr>
          <w:ilvl w:val="0"/>
          <w:numId w:val="33"/>
        </w:numPr>
      </w:pPr>
      <w:r w:rsidRPr="00FE084B">
        <w:t xml:space="preserve">Реквизит </w:t>
      </w:r>
      <w:r w:rsidRPr="00FE084B">
        <w:rPr>
          <w:b/>
        </w:rPr>
        <w:t>Ответственный исполнитель</w:t>
      </w:r>
      <w:r w:rsidRPr="00FE084B">
        <w:t xml:space="preserve"> автоматически заполняется сотрудником пользователя, который сформировал документ (при условии корректной настройки </w:t>
      </w:r>
      <w:r w:rsidRPr="00FE084B">
        <w:rPr>
          <w:b/>
        </w:rPr>
        <w:t>Сопоставление текущего Пользователя с Физическим лицом и Сотрудником</w:t>
      </w:r>
      <w:r w:rsidRPr="00FE084B">
        <w:t>).</w:t>
      </w:r>
    </w:p>
    <w:p w14:paraId="4D094FB0" w14:textId="77777777" w:rsidR="00425F04" w:rsidRPr="00FE084B" w:rsidRDefault="00425F04" w:rsidP="00425F04">
      <w:pPr>
        <w:rPr>
          <w:color w:val="000000" w:themeColor="text1"/>
        </w:rPr>
      </w:pPr>
      <w:r w:rsidRPr="00FE084B">
        <w:rPr>
          <w:color w:val="000000" w:themeColor="text1"/>
          <w:szCs w:val="28"/>
        </w:rPr>
        <w:t xml:space="preserve">Отправляем </w:t>
      </w:r>
      <w:proofErr w:type="gramStart"/>
      <w:r w:rsidRPr="00FE084B">
        <w:rPr>
          <w:color w:val="000000" w:themeColor="text1"/>
          <w:szCs w:val="28"/>
        </w:rPr>
        <w:t>документ</w:t>
      </w:r>
      <w:proofErr w:type="gramEnd"/>
      <w:r w:rsidRPr="00FE084B">
        <w:rPr>
          <w:color w:val="000000" w:themeColor="text1"/>
          <w:szCs w:val="28"/>
        </w:rPr>
        <w:t xml:space="preserve"> </w:t>
      </w:r>
      <w:r w:rsidRPr="00FE084B">
        <w:rPr>
          <w:b/>
          <w:color w:val="000000" w:themeColor="text1"/>
          <w:szCs w:val="28"/>
        </w:rPr>
        <w:t>На согласование</w:t>
      </w:r>
      <w:r w:rsidRPr="00FE084B">
        <w:rPr>
          <w:color w:val="000000" w:themeColor="text1"/>
          <w:szCs w:val="28"/>
        </w:rPr>
        <w:t>.</w:t>
      </w:r>
    </w:p>
    <w:p w14:paraId="7942DE9D" w14:textId="77777777" w:rsidR="00425F04" w:rsidRPr="00FE084B" w:rsidRDefault="00425F04" w:rsidP="00425F04">
      <w:pPr>
        <w:rPr>
          <w:color w:val="000000" w:themeColor="text1"/>
        </w:rPr>
      </w:pPr>
      <w:r w:rsidRPr="00FE084B">
        <w:rPr>
          <w:color w:val="000000" w:themeColor="text1"/>
          <w:szCs w:val="28"/>
        </w:rPr>
        <w:t>При отправке документа на следующий этап по шаблону процесса, будет проверен показатель «</w:t>
      </w:r>
      <w:r w:rsidRPr="00FE084B">
        <w:rPr>
          <w:b/>
          <w:color w:val="000000" w:themeColor="text1"/>
          <w:szCs w:val="28"/>
        </w:rPr>
        <w:t xml:space="preserve">кворум, минимальный % присутствующих» </w:t>
      </w:r>
      <w:r w:rsidRPr="00FE084B">
        <w:rPr>
          <w:color w:val="000000" w:themeColor="text1"/>
          <w:szCs w:val="28"/>
        </w:rPr>
        <w:t xml:space="preserve">в соотношении с отсутствующими сотрудниками. </w:t>
      </w:r>
    </w:p>
    <w:p w14:paraId="15631869" w14:textId="77777777" w:rsidR="00425F04" w:rsidRPr="00FE084B" w:rsidRDefault="00425F04" w:rsidP="00425F04">
      <w:pPr>
        <w:rPr>
          <w:color w:val="000000" w:themeColor="text1"/>
        </w:rPr>
      </w:pPr>
      <w:r w:rsidRPr="00FE084B">
        <w:rPr>
          <w:color w:val="000000" w:themeColor="text1"/>
          <w:szCs w:val="28"/>
        </w:rPr>
        <w:t xml:space="preserve">В случае, если минимальный кворум присутствующих не соблюден, будет выдано соответствующее сообщение. </w:t>
      </w:r>
    </w:p>
    <w:p w14:paraId="15AC32DD" w14:textId="77777777" w:rsidR="00425F04" w:rsidRPr="00FE084B" w:rsidRDefault="00425F04" w:rsidP="00425F04">
      <w:pPr>
        <w:rPr>
          <w:color w:val="000000" w:themeColor="text1"/>
        </w:rPr>
      </w:pPr>
      <w:r w:rsidRPr="00FE084B">
        <w:rPr>
          <w:color w:val="000000" w:themeColor="text1"/>
          <w:szCs w:val="28"/>
        </w:rPr>
        <w:t xml:space="preserve">В данном случае доступно завершение работы над документом по кнопке «Заседание не состоялось», при этом завершится работа с документом. </w:t>
      </w:r>
    </w:p>
    <w:p w14:paraId="0A27FD0A" w14:textId="77777777" w:rsidR="00425F04" w:rsidRPr="00FE084B" w:rsidRDefault="00425F04" w:rsidP="00425F04">
      <w:pPr>
        <w:rPr>
          <w:color w:val="000000" w:themeColor="text1"/>
        </w:rPr>
      </w:pPr>
      <w:r w:rsidRPr="00FE084B">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3B231750" w14:textId="77777777" w:rsidR="00425F04" w:rsidRPr="00FE084B" w:rsidRDefault="00425F04" w:rsidP="00425F04">
      <w:pPr>
        <w:rPr>
          <w:color w:val="000000" w:themeColor="text1"/>
        </w:rPr>
      </w:pPr>
      <w:r w:rsidRPr="00FE084B">
        <w:rPr>
          <w:color w:val="000000" w:themeColor="text1"/>
          <w:szCs w:val="28"/>
        </w:rPr>
        <w:t xml:space="preserve">В ситуации, если минимальный кворум присутствующих соблюден, то при нажатии кнопки </w:t>
      </w:r>
      <w:r w:rsidRPr="00FE084B">
        <w:rPr>
          <w:b/>
          <w:color w:val="000000" w:themeColor="text1"/>
          <w:szCs w:val="28"/>
        </w:rPr>
        <w:t>На согласование</w:t>
      </w:r>
      <w:r w:rsidRPr="00FE084B">
        <w:rPr>
          <w:color w:val="000000" w:themeColor="text1"/>
          <w:szCs w:val="28"/>
        </w:rPr>
        <w:t xml:space="preserve">, документ будет отправлен одновременно на второй и третий этап для исполнения. </w:t>
      </w:r>
    </w:p>
    <w:p w14:paraId="4C42381F" w14:textId="77777777" w:rsidR="00425F04" w:rsidRPr="00FE084B" w:rsidRDefault="00425F04" w:rsidP="00425F04">
      <w:pPr>
        <w:rPr>
          <w:color w:val="000000" w:themeColor="text1"/>
          <w:szCs w:val="28"/>
        </w:rPr>
      </w:pPr>
      <w:r w:rsidRPr="00FE084B">
        <w:rPr>
          <w:color w:val="000000" w:themeColor="text1"/>
          <w:szCs w:val="28"/>
        </w:rPr>
        <w:t xml:space="preserve">После отправки документа на согласование, процесс шаблона выглядит следующим образом: </w:t>
      </w:r>
    </w:p>
    <w:p w14:paraId="236FD1DC" w14:textId="77777777" w:rsidR="00425F04" w:rsidRPr="00FE084B" w:rsidRDefault="00425F04" w:rsidP="00425F04">
      <w:pPr>
        <w:rPr>
          <w:color w:val="000000" w:themeColor="text1"/>
          <w:szCs w:val="28"/>
        </w:rPr>
      </w:pPr>
    </w:p>
    <w:p w14:paraId="13D29B2C" w14:textId="77777777" w:rsidR="00425F04" w:rsidRPr="00FE084B" w:rsidRDefault="00425F04" w:rsidP="00425F04">
      <w:pPr>
        <w:rPr>
          <w:color w:val="000000" w:themeColor="text1"/>
          <w:szCs w:val="28"/>
        </w:rPr>
      </w:pPr>
    </w:p>
    <w:p w14:paraId="1197ADF2" w14:textId="77777777" w:rsidR="00425F04" w:rsidRPr="00FE084B" w:rsidRDefault="00425F04" w:rsidP="00425F04">
      <w:pPr>
        <w:rPr>
          <w:color w:val="000000" w:themeColor="text1"/>
        </w:rPr>
      </w:pPr>
    </w:p>
    <w:p w14:paraId="02F8D0EB" w14:textId="77777777" w:rsidR="00425F04" w:rsidRPr="00FE084B" w:rsidRDefault="00425F04" w:rsidP="00425F04">
      <w:pPr>
        <w:keepNext/>
        <w:ind w:firstLine="0"/>
        <w:jc w:val="center"/>
        <w:rPr>
          <w:noProof/>
        </w:rPr>
      </w:pPr>
      <w:r w:rsidRPr="00FE084B">
        <w:rPr>
          <w:noProof/>
        </w:rPr>
        <w:drawing>
          <wp:inline distT="0" distB="0" distL="0" distR="0" wp14:anchorId="3CF352C2" wp14:editId="5DBAA05C">
            <wp:extent cx="6029960" cy="1260883"/>
            <wp:effectExtent l="0" t="0" r="0" b="0"/>
            <wp:docPr id="261" name="Рисунок 609545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6"/>
                    <a:stretch/>
                  </pic:blipFill>
                  <pic:spPr bwMode="auto">
                    <a:xfrm>
                      <a:off x="0" y="0"/>
                      <a:ext cx="6029960" cy="1260883"/>
                    </a:xfrm>
                    <a:prstGeom prst="rect">
                      <a:avLst/>
                    </a:prstGeom>
                  </pic:spPr>
                </pic:pic>
              </a:graphicData>
            </a:graphic>
          </wp:inline>
        </w:drawing>
      </w:r>
    </w:p>
    <w:p w14:paraId="1E737D19" w14:textId="77777777" w:rsidR="00425F04" w:rsidRPr="00FE084B" w:rsidRDefault="00425F04" w:rsidP="00425F04">
      <w:pPr>
        <w:jc w:val="center"/>
      </w:pPr>
    </w:p>
    <w:p w14:paraId="4F92E4A0" w14:textId="77777777" w:rsidR="00425F04" w:rsidRPr="00FE084B" w:rsidRDefault="00425F04" w:rsidP="00425F04">
      <w:pPr>
        <w:pStyle w:val="afffffff6"/>
      </w:pPr>
      <w:bookmarkStart w:id="302" w:name="_Toc212820745"/>
      <w:bookmarkStart w:id="303" w:name="_Toc213232419"/>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128</w:t>
      </w:r>
      <w:bookmarkEnd w:id="302"/>
      <w:bookmarkEnd w:id="303"/>
      <w:r w:rsidRPr="00FE084B">
        <w:rPr>
          <w:noProof/>
        </w:rPr>
        <w:fldChar w:fldCharType="end"/>
      </w:r>
    </w:p>
    <w:p w14:paraId="5159B5FA" w14:textId="77777777" w:rsidR="00425F04" w:rsidRPr="00FE084B" w:rsidRDefault="00425F04" w:rsidP="00425F04">
      <w:pPr>
        <w:rPr>
          <w:color w:val="000000" w:themeColor="text1"/>
        </w:rPr>
      </w:pPr>
    </w:p>
    <w:p w14:paraId="79A70837" w14:textId="77777777" w:rsidR="00425F04" w:rsidRPr="00FE084B" w:rsidRDefault="00425F04" w:rsidP="00425F04">
      <w:pPr>
        <w:rPr>
          <w:color w:val="000000" w:themeColor="text1"/>
        </w:rPr>
      </w:pPr>
      <w:r w:rsidRPr="00FE084B">
        <w:rPr>
          <w:color w:val="000000" w:themeColor="text1"/>
          <w:szCs w:val="28"/>
        </w:rPr>
        <w:t>Автоматически будут сформированы задачи пользователя на всех членов комиссии.</w:t>
      </w:r>
    </w:p>
    <w:p w14:paraId="17F3225D" w14:textId="77777777" w:rsidR="00425F04" w:rsidRPr="00FE084B" w:rsidRDefault="00425F04" w:rsidP="00425F04">
      <w:pPr>
        <w:rPr>
          <w:color w:val="000000" w:themeColor="text1"/>
          <w:szCs w:val="28"/>
        </w:rPr>
      </w:pPr>
      <w:r w:rsidRPr="00FE084B">
        <w:rPr>
          <w:color w:val="000000" w:themeColor="text1"/>
          <w:szCs w:val="28"/>
        </w:rPr>
        <w:t>Далее каждый член комиссии принимает задачу к исполнению.</w:t>
      </w:r>
    </w:p>
    <w:p w14:paraId="657A1157" w14:textId="77777777" w:rsidR="00425F04" w:rsidRPr="00FE084B" w:rsidRDefault="00425F04" w:rsidP="00425F04">
      <w:pPr>
        <w:rPr>
          <w:color w:val="000000" w:themeColor="text1"/>
        </w:rPr>
      </w:pPr>
    </w:p>
    <w:p w14:paraId="16F8225B" w14:textId="77777777" w:rsidR="00425F04" w:rsidRPr="00FE084B" w:rsidRDefault="00425F04" w:rsidP="00425F04">
      <w:pPr>
        <w:keepNext/>
        <w:ind w:firstLine="0"/>
        <w:jc w:val="center"/>
        <w:rPr>
          <w:noProof/>
        </w:rPr>
      </w:pPr>
      <w:r w:rsidRPr="00FE084B">
        <w:rPr>
          <w:noProof/>
        </w:rPr>
        <w:lastRenderedPageBreak/>
        <w:drawing>
          <wp:inline distT="0" distB="0" distL="0" distR="0" wp14:anchorId="5BA6D8FD" wp14:editId="2ADF4D82">
            <wp:extent cx="6029960" cy="1549032"/>
            <wp:effectExtent l="0" t="0" r="0" b="0"/>
            <wp:docPr id="262" name="Рисунок 609545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7"/>
                    <a:stretch/>
                  </pic:blipFill>
                  <pic:spPr bwMode="auto">
                    <a:xfrm>
                      <a:off x="0" y="0"/>
                      <a:ext cx="6029960" cy="1549032"/>
                    </a:xfrm>
                    <a:prstGeom prst="rect">
                      <a:avLst/>
                    </a:prstGeom>
                  </pic:spPr>
                </pic:pic>
              </a:graphicData>
            </a:graphic>
          </wp:inline>
        </w:drawing>
      </w:r>
    </w:p>
    <w:p w14:paraId="484AB82D" w14:textId="77777777" w:rsidR="00425F04" w:rsidRPr="00FE084B" w:rsidRDefault="00425F04" w:rsidP="00425F04">
      <w:pPr>
        <w:jc w:val="center"/>
      </w:pPr>
    </w:p>
    <w:p w14:paraId="75887C3F" w14:textId="77777777" w:rsidR="00425F04" w:rsidRPr="00FE084B" w:rsidRDefault="00425F04" w:rsidP="00425F04">
      <w:pPr>
        <w:pStyle w:val="afffffff6"/>
      </w:pPr>
      <w:bookmarkStart w:id="304" w:name="_Toc212820746"/>
      <w:bookmarkStart w:id="305" w:name="_Toc213232420"/>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129</w:t>
      </w:r>
      <w:bookmarkEnd w:id="304"/>
      <w:bookmarkEnd w:id="305"/>
      <w:r w:rsidRPr="00FE084B">
        <w:rPr>
          <w:noProof/>
        </w:rPr>
        <w:fldChar w:fldCharType="end"/>
      </w:r>
    </w:p>
    <w:p w14:paraId="10137E4B" w14:textId="77777777" w:rsidR="00425F04" w:rsidRPr="00FE084B" w:rsidRDefault="00425F04" w:rsidP="00425F04">
      <w:pPr>
        <w:ind w:firstLine="0"/>
        <w:rPr>
          <w:color w:val="000000" w:themeColor="text1"/>
        </w:rPr>
      </w:pPr>
    </w:p>
    <w:p w14:paraId="56E0AB08" w14:textId="77777777" w:rsidR="00425F04" w:rsidRPr="00FE084B" w:rsidRDefault="00425F04" w:rsidP="00425F04">
      <w:pPr>
        <w:rPr>
          <w:color w:val="000000" w:themeColor="text1"/>
          <w:szCs w:val="28"/>
        </w:rPr>
      </w:pPr>
      <w:r w:rsidRPr="00FE084B">
        <w:rPr>
          <w:color w:val="000000" w:themeColor="text1"/>
          <w:szCs w:val="28"/>
        </w:rPr>
        <w:t xml:space="preserve">Пользователю с ролью </w:t>
      </w:r>
      <w:r w:rsidRPr="00FE084B">
        <w:rPr>
          <w:b/>
          <w:color w:val="000000" w:themeColor="text1"/>
          <w:szCs w:val="28"/>
        </w:rPr>
        <w:t xml:space="preserve">Член комиссии </w:t>
      </w:r>
      <w:r w:rsidRPr="00FE084B">
        <w:rPr>
          <w:color w:val="000000" w:themeColor="text1"/>
          <w:szCs w:val="28"/>
        </w:rPr>
        <w:t>необходимо ознакомится с документом.</w:t>
      </w:r>
    </w:p>
    <w:p w14:paraId="040E3D0F" w14:textId="77777777" w:rsidR="00425F04" w:rsidRPr="00FE084B" w:rsidRDefault="00425F04" w:rsidP="00425F04">
      <w:pPr>
        <w:rPr>
          <w:color w:val="000000" w:themeColor="text1"/>
          <w:szCs w:val="28"/>
        </w:rPr>
      </w:pPr>
      <w:r w:rsidRPr="00FE084B">
        <w:rPr>
          <w:color w:val="000000" w:themeColor="text1"/>
          <w:szCs w:val="28"/>
        </w:rPr>
        <w:t>При необходимости пользователь может присоединить файл с особым мнением при помощи соответствующей гиперссылки на вкладке Комиссия напротив ФИО члена комиссии.</w:t>
      </w:r>
    </w:p>
    <w:p w14:paraId="3149122F" w14:textId="77777777" w:rsidR="00425F04" w:rsidRPr="00FE084B" w:rsidRDefault="00425F04" w:rsidP="00425F04">
      <w:pPr>
        <w:rPr>
          <w:color w:val="000000" w:themeColor="text1"/>
          <w:szCs w:val="28"/>
        </w:rPr>
      </w:pPr>
    </w:p>
    <w:p w14:paraId="5B4B7595" w14:textId="77777777" w:rsidR="00425F04" w:rsidRPr="00FE084B" w:rsidRDefault="00425F04" w:rsidP="00425F04">
      <w:pPr>
        <w:keepNext/>
        <w:ind w:firstLine="0"/>
        <w:jc w:val="center"/>
        <w:rPr>
          <w:noProof/>
        </w:rPr>
      </w:pPr>
      <w:r w:rsidRPr="00FE084B">
        <w:rPr>
          <w:noProof/>
        </w:rPr>
        <w:drawing>
          <wp:inline distT="0" distB="0" distL="0" distR="0" wp14:anchorId="53AD47C5" wp14:editId="39A73EB6">
            <wp:extent cx="6029960" cy="1795780"/>
            <wp:effectExtent l="0" t="0" r="8890" b="0"/>
            <wp:docPr id="263" name="Рисунок 609545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
                    <a:stretch/>
                  </pic:blipFill>
                  <pic:spPr bwMode="auto">
                    <a:xfrm>
                      <a:off x="0" y="0"/>
                      <a:ext cx="6029960" cy="1795780"/>
                    </a:xfrm>
                    <a:prstGeom prst="rect">
                      <a:avLst/>
                    </a:prstGeom>
                  </pic:spPr>
                </pic:pic>
              </a:graphicData>
            </a:graphic>
          </wp:inline>
        </w:drawing>
      </w:r>
    </w:p>
    <w:p w14:paraId="78EAAD2B" w14:textId="77777777" w:rsidR="00425F04" w:rsidRPr="00FE084B" w:rsidRDefault="00425F04" w:rsidP="00425F04">
      <w:pPr>
        <w:pStyle w:val="afffffff6"/>
      </w:pPr>
      <w:bookmarkStart w:id="306" w:name="_Toc212820747"/>
      <w:bookmarkStart w:id="307" w:name="_Toc213232421"/>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130</w:t>
      </w:r>
      <w:bookmarkEnd w:id="306"/>
      <w:bookmarkEnd w:id="307"/>
      <w:r w:rsidRPr="00FE084B">
        <w:rPr>
          <w:noProof/>
        </w:rPr>
        <w:fldChar w:fldCharType="end"/>
      </w:r>
    </w:p>
    <w:p w14:paraId="5E0234DE" w14:textId="77777777" w:rsidR="00425F04" w:rsidRPr="00FE084B" w:rsidRDefault="00425F04" w:rsidP="00425F04">
      <w:pPr>
        <w:rPr>
          <w:color w:val="000000" w:themeColor="text1"/>
          <w:szCs w:val="28"/>
        </w:rPr>
      </w:pPr>
    </w:p>
    <w:p w14:paraId="15B3185F" w14:textId="77777777" w:rsidR="00425F04" w:rsidRPr="00FE084B" w:rsidRDefault="00425F04" w:rsidP="00425F04">
      <w:pPr>
        <w:rPr>
          <w:color w:val="000000" w:themeColor="text1"/>
          <w:szCs w:val="28"/>
        </w:rPr>
      </w:pPr>
      <w:r w:rsidRPr="00FE084B">
        <w:rPr>
          <w:color w:val="000000" w:themeColor="text1"/>
          <w:szCs w:val="28"/>
        </w:rPr>
        <w:t xml:space="preserve">Далее необходимо выполнить подписание формуляра ЭП при помощи кнопки-резолюции </w:t>
      </w:r>
      <w:r w:rsidRPr="00FE084B">
        <w:rPr>
          <w:b/>
          <w:color w:val="000000" w:themeColor="text1"/>
          <w:szCs w:val="28"/>
        </w:rPr>
        <w:t>Подписать</w:t>
      </w:r>
      <w:r w:rsidRPr="00FE084B">
        <w:rPr>
          <w:color w:val="000000" w:themeColor="text1"/>
          <w:szCs w:val="28"/>
        </w:rPr>
        <w:t>.</w:t>
      </w:r>
    </w:p>
    <w:p w14:paraId="12BAA152" w14:textId="77777777" w:rsidR="00425F04" w:rsidRPr="00FE084B" w:rsidRDefault="00425F04" w:rsidP="00425F04">
      <w:pPr>
        <w:keepNext/>
        <w:ind w:firstLine="0"/>
        <w:jc w:val="center"/>
        <w:rPr>
          <w:noProof/>
        </w:rPr>
      </w:pPr>
      <w:r w:rsidRPr="00FE084B">
        <w:rPr>
          <w:noProof/>
        </w:rPr>
        <w:drawing>
          <wp:inline distT="0" distB="0" distL="0" distR="0" wp14:anchorId="601DA667" wp14:editId="6C85B8E6">
            <wp:extent cx="4486275" cy="1247775"/>
            <wp:effectExtent l="0" t="0" r="9525" b="9525"/>
            <wp:docPr id="264" name="Рисунок 609545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5"/>
                    <a:stretch/>
                  </pic:blipFill>
                  <pic:spPr bwMode="auto">
                    <a:xfrm>
                      <a:off x="0" y="0"/>
                      <a:ext cx="4486275" cy="1247775"/>
                    </a:xfrm>
                    <a:prstGeom prst="rect">
                      <a:avLst/>
                    </a:prstGeom>
                  </pic:spPr>
                </pic:pic>
              </a:graphicData>
            </a:graphic>
          </wp:inline>
        </w:drawing>
      </w:r>
    </w:p>
    <w:p w14:paraId="1CCB9218" w14:textId="77777777" w:rsidR="00425F04" w:rsidRPr="00FE084B" w:rsidRDefault="00425F04" w:rsidP="00425F04">
      <w:pPr>
        <w:pStyle w:val="afffffff6"/>
      </w:pPr>
      <w:bookmarkStart w:id="308" w:name="_Toc212820748"/>
      <w:bookmarkStart w:id="309" w:name="_Toc213232422"/>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131</w:t>
      </w:r>
      <w:bookmarkEnd w:id="308"/>
      <w:bookmarkEnd w:id="309"/>
      <w:r w:rsidRPr="00FE084B">
        <w:rPr>
          <w:noProof/>
        </w:rPr>
        <w:fldChar w:fldCharType="end"/>
      </w:r>
    </w:p>
    <w:p w14:paraId="48B06B40" w14:textId="77777777" w:rsidR="00425F04" w:rsidRPr="00FE084B" w:rsidRDefault="00425F04" w:rsidP="00425F04"/>
    <w:p w14:paraId="330F497F" w14:textId="77777777" w:rsidR="00425F04" w:rsidRPr="00FE084B" w:rsidRDefault="00425F04" w:rsidP="00425F04">
      <w:pPr>
        <w:rPr>
          <w:color w:val="000000" w:themeColor="text1"/>
        </w:rPr>
      </w:pPr>
      <w:r w:rsidRPr="00FE084B">
        <w:rPr>
          <w:color w:val="000000" w:themeColor="text1"/>
          <w:szCs w:val="28"/>
        </w:rPr>
        <w:t xml:space="preserve">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контролировать ход состояния голосования членами комиссии на этапе </w:t>
      </w:r>
      <w:r w:rsidRPr="00FE084B">
        <w:rPr>
          <w:b/>
          <w:color w:val="000000" w:themeColor="text1"/>
          <w:szCs w:val="28"/>
        </w:rPr>
        <w:t>Корректировка перечня подписантов</w:t>
      </w:r>
      <w:r w:rsidRPr="00FE084B">
        <w:rPr>
          <w:color w:val="000000" w:themeColor="text1"/>
          <w:szCs w:val="28"/>
        </w:rPr>
        <w:t xml:space="preserve">. Документ переходит на данный этап одновременно с началом этапа </w:t>
      </w:r>
      <w:r w:rsidRPr="00FE084B">
        <w:rPr>
          <w:b/>
          <w:color w:val="000000" w:themeColor="text1"/>
          <w:szCs w:val="28"/>
        </w:rPr>
        <w:t>Подписание комиссией</w:t>
      </w:r>
      <w:r w:rsidRPr="00FE084B">
        <w:rPr>
          <w:color w:val="000000" w:themeColor="text1"/>
          <w:szCs w:val="28"/>
        </w:rPr>
        <w:t>.</w:t>
      </w:r>
    </w:p>
    <w:p w14:paraId="6C835F68" w14:textId="77777777" w:rsidR="00425F04" w:rsidRPr="00FE084B" w:rsidRDefault="00425F04" w:rsidP="00425F04">
      <w:pPr>
        <w:rPr>
          <w:color w:val="000000" w:themeColor="text1"/>
        </w:rPr>
      </w:pPr>
      <w:r w:rsidRPr="00FE084B">
        <w:rPr>
          <w:color w:val="000000" w:themeColor="text1"/>
          <w:szCs w:val="28"/>
        </w:rPr>
        <w:lastRenderedPageBreak/>
        <w:t xml:space="preserve">Для этого пользователь открывает документ, переходит по ссылке </w:t>
      </w:r>
      <w:r w:rsidRPr="00FE084B">
        <w:rPr>
          <w:b/>
          <w:color w:val="000000" w:themeColor="text1"/>
          <w:szCs w:val="28"/>
        </w:rPr>
        <w:t>Процесс</w:t>
      </w:r>
      <w:r w:rsidRPr="00FE084B">
        <w:rPr>
          <w:color w:val="000000" w:themeColor="text1"/>
          <w:szCs w:val="28"/>
        </w:rPr>
        <w:t xml:space="preserve">, далее нажимаем по ссылке </w:t>
      </w:r>
      <w:r w:rsidRPr="00FE084B">
        <w:rPr>
          <w:b/>
          <w:color w:val="000000" w:themeColor="text1"/>
          <w:szCs w:val="28"/>
        </w:rPr>
        <w:t>Ход выполнения группового этапа: Голосование комиссии</w:t>
      </w:r>
      <w:r w:rsidRPr="00FE084B">
        <w:rPr>
          <w:color w:val="000000" w:themeColor="text1"/>
          <w:szCs w:val="28"/>
        </w:rPr>
        <w:t>.</w:t>
      </w:r>
    </w:p>
    <w:p w14:paraId="06F0038F" w14:textId="77777777" w:rsidR="00425F04" w:rsidRPr="00FE084B" w:rsidRDefault="00425F04" w:rsidP="00425F04">
      <w:pPr>
        <w:keepNext/>
        <w:rPr>
          <w:color w:val="000000" w:themeColor="text1"/>
        </w:rPr>
      </w:pPr>
    </w:p>
    <w:p w14:paraId="40C53248" w14:textId="77777777" w:rsidR="00425F04" w:rsidRPr="00FE084B" w:rsidRDefault="00425F04" w:rsidP="00425F04">
      <w:pPr>
        <w:rPr>
          <w:color w:val="000000" w:themeColor="text1"/>
          <w:szCs w:val="28"/>
        </w:rPr>
      </w:pPr>
      <w:r w:rsidRPr="00FE084B">
        <w:rPr>
          <w:color w:val="000000" w:themeColor="text1"/>
          <w:szCs w:val="28"/>
        </w:rPr>
        <w:t xml:space="preserve">В случае невозможности проведения голосования одним из членов комиссии, 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в данной форме прервать задачу пользователя, нажав кнопку </w:t>
      </w:r>
      <w:r w:rsidRPr="00FE084B">
        <w:rPr>
          <w:b/>
          <w:color w:val="000000" w:themeColor="text1"/>
          <w:szCs w:val="28"/>
        </w:rPr>
        <w:t>Прервать задачу</w:t>
      </w:r>
      <w:r w:rsidRPr="00FE084B">
        <w:rPr>
          <w:color w:val="000000" w:themeColor="text1"/>
          <w:szCs w:val="28"/>
        </w:rPr>
        <w:t xml:space="preserve">. </w:t>
      </w:r>
    </w:p>
    <w:p w14:paraId="6826C9DF" w14:textId="77777777" w:rsidR="00425F04" w:rsidRPr="00FE084B" w:rsidRDefault="00425F04" w:rsidP="00425F04">
      <w:pPr>
        <w:keepNext/>
        <w:jc w:val="center"/>
      </w:pPr>
    </w:p>
    <w:p w14:paraId="331B686C" w14:textId="77777777" w:rsidR="00425F04" w:rsidRPr="00FE084B" w:rsidRDefault="00425F04" w:rsidP="00425F04">
      <w:pPr>
        <w:keepNext/>
        <w:ind w:firstLine="0"/>
        <w:jc w:val="center"/>
        <w:rPr>
          <w:noProof/>
        </w:rPr>
      </w:pPr>
      <w:r w:rsidRPr="00FE084B">
        <w:rPr>
          <w:noProof/>
        </w:rPr>
        <w:drawing>
          <wp:inline distT="0" distB="0" distL="0" distR="0" wp14:anchorId="61133694" wp14:editId="3921C2AD">
            <wp:extent cx="6028482" cy="1897812"/>
            <wp:effectExtent l="0" t="0" r="0" b="7620"/>
            <wp:docPr id="265" name="Рисунок 609545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0"/>
                    <a:srcRect t="6779"/>
                    <a:stretch/>
                  </pic:blipFill>
                  <pic:spPr bwMode="auto">
                    <a:xfrm>
                      <a:off x="0" y="0"/>
                      <a:ext cx="6029960" cy="1898277"/>
                    </a:xfrm>
                    <a:prstGeom prst="rect">
                      <a:avLst/>
                    </a:prstGeom>
                    <a:ln>
                      <a:noFill/>
                    </a:ln>
                  </pic:spPr>
                </pic:pic>
              </a:graphicData>
            </a:graphic>
          </wp:inline>
        </w:drawing>
      </w:r>
    </w:p>
    <w:p w14:paraId="3D81CD1A" w14:textId="77777777" w:rsidR="00425F04" w:rsidRPr="00FE084B" w:rsidRDefault="00425F04" w:rsidP="00425F04">
      <w:pPr>
        <w:pStyle w:val="afffffff6"/>
      </w:pPr>
      <w:bookmarkStart w:id="310" w:name="_Toc212820749"/>
      <w:bookmarkStart w:id="311" w:name="_Toc213232423"/>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132</w:t>
      </w:r>
      <w:bookmarkEnd w:id="310"/>
      <w:bookmarkEnd w:id="311"/>
      <w:r w:rsidRPr="00FE084B">
        <w:rPr>
          <w:noProof/>
        </w:rPr>
        <w:fldChar w:fldCharType="end"/>
      </w:r>
    </w:p>
    <w:p w14:paraId="37A63E6E" w14:textId="77777777" w:rsidR="00425F04" w:rsidRPr="00FE084B" w:rsidRDefault="00425F04" w:rsidP="00425F04"/>
    <w:p w14:paraId="7FB5CF95" w14:textId="77777777" w:rsidR="00425F04" w:rsidRPr="00FE084B" w:rsidRDefault="00425F04" w:rsidP="00425F04">
      <w:pPr>
        <w:rPr>
          <w:color w:val="000000" w:themeColor="text1"/>
        </w:rPr>
      </w:pPr>
      <w:r w:rsidRPr="00FE084B">
        <w:rPr>
          <w:color w:val="000000" w:themeColor="text1"/>
          <w:szCs w:val="28"/>
        </w:rPr>
        <w:t>В форме документа в окне Процесс задача пользователя будет отображена как отмененная.</w:t>
      </w:r>
    </w:p>
    <w:p w14:paraId="7CE98E39" w14:textId="77777777" w:rsidR="00425F04" w:rsidRPr="00FE084B" w:rsidRDefault="00425F04" w:rsidP="00425F04">
      <w:pPr>
        <w:rPr>
          <w:color w:val="000000" w:themeColor="text1"/>
        </w:rPr>
      </w:pPr>
      <w:r w:rsidRPr="00FE084B">
        <w:rPr>
          <w:color w:val="000000" w:themeColor="text1"/>
          <w:szCs w:val="28"/>
        </w:rPr>
        <w:t xml:space="preserve">В случае, если все члены комиссии подписали документ, задача </w:t>
      </w:r>
      <w:r w:rsidRPr="00FE084B">
        <w:rPr>
          <w:b/>
          <w:color w:val="000000" w:themeColor="text1"/>
          <w:szCs w:val="28"/>
        </w:rPr>
        <w:t>Корректировка перечня подписантов</w:t>
      </w:r>
      <w:r w:rsidRPr="00FE084B">
        <w:rPr>
          <w:color w:val="000000" w:themeColor="text1"/>
          <w:szCs w:val="28"/>
        </w:rPr>
        <w:t xml:space="preserve"> будет автоматически отменена. </w:t>
      </w:r>
    </w:p>
    <w:p w14:paraId="27020DBB" w14:textId="77777777" w:rsidR="00425F04" w:rsidRPr="00FE084B" w:rsidRDefault="00425F04" w:rsidP="00425F04">
      <w:pPr>
        <w:rPr>
          <w:color w:val="000000" w:themeColor="text1"/>
          <w:szCs w:val="28"/>
        </w:rPr>
      </w:pPr>
      <w:r w:rsidRPr="00FE084B">
        <w:rPr>
          <w:b/>
          <w:color w:val="000000" w:themeColor="text1"/>
          <w:szCs w:val="28"/>
        </w:rPr>
        <w:t xml:space="preserve">Важно! </w:t>
      </w:r>
      <w:r w:rsidRPr="00FE084B">
        <w:rPr>
          <w:color w:val="000000" w:themeColor="text1"/>
          <w:szCs w:val="28"/>
        </w:rPr>
        <w:t xml:space="preserve">Исполнение задачи на этапе </w:t>
      </w:r>
      <w:r w:rsidRPr="00FE084B">
        <w:rPr>
          <w:b/>
          <w:color w:val="000000" w:themeColor="text1"/>
          <w:szCs w:val="28"/>
        </w:rPr>
        <w:t xml:space="preserve">Корректировка перечня подписантов комиссии </w:t>
      </w:r>
      <w:r w:rsidRPr="00FE084B">
        <w:rPr>
          <w:color w:val="000000" w:themeColor="text1"/>
          <w:szCs w:val="28"/>
        </w:rPr>
        <w:t xml:space="preserve">требуется только в случае, если кто-либо из членов комиссии не может выполнить подписание формуляра. Исполнение выполняется при помощи кнопки-резолюции </w:t>
      </w:r>
      <w:r w:rsidRPr="00FE084B">
        <w:rPr>
          <w:b/>
          <w:color w:val="000000" w:themeColor="text1"/>
          <w:szCs w:val="28"/>
        </w:rPr>
        <w:t>Завершить подписание</w:t>
      </w:r>
      <w:r w:rsidRPr="00FE084B">
        <w:rPr>
          <w:color w:val="000000" w:themeColor="text1"/>
          <w:szCs w:val="28"/>
        </w:rPr>
        <w:t>.</w:t>
      </w:r>
    </w:p>
    <w:p w14:paraId="14D57D80" w14:textId="77777777" w:rsidR="00425F04" w:rsidRPr="00FE084B" w:rsidRDefault="00425F04" w:rsidP="00425F04">
      <w:pPr>
        <w:keepNext/>
        <w:ind w:firstLine="0"/>
        <w:jc w:val="center"/>
        <w:rPr>
          <w:noProof/>
        </w:rPr>
      </w:pPr>
      <w:r w:rsidRPr="00FE084B">
        <w:rPr>
          <w:noProof/>
        </w:rPr>
        <w:drawing>
          <wp:inline distT="0" distB="0" distL="0" distR="0" wp14:anchorId="5F364ACD" wp14:editId="40E08027">
            <wp:extent cx="3657600" cy="728516"/>
            <wp:effectExtent l="0" t="0" r="0" b="0"/>
            <wp:docPr id="266" name="Рисунок 609545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9"/>
                    <a:stretch/>
                  </pic:blipFill>
                  <pic:spPr bwMode="auto">
                    <a:xfrm>
                      <a:off x="0" y="0"/>
                      <a:ext cx="3657600" cy="728516"/>
                    </a:xfrm>
                    <a:prstGeom prst="rect">
                      <a:avLst/>
                    </a:prstGeom>
                  </pic:spPr>
                </pic:pic>
              </a:graphicData>
            </a:graphic>
          </wp:inline>
        </w:drawing>
      </w:r>
    </w:p>
    <w:p w14:paraId="5D3C64AD" w14:textId="77777777" w:rsidR="00425F04" w:rsidRPr="00FE084B" w:rsidRDefault="00425F04" w:rsidP="00425F04">
      <w:pPr>
        <w:pStyle w:val="afffffff6"/>
      </w:pPr>
      <w:bookmarkStart w:id="312" w:name="_Toc212820750"/>
      <w:bookmarkStart w:id="313" w:name="_Toc213232424"/>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133</w:t>
      </w:r>
      <w:bookmarkEnd w:id="312"/>
      <w:bookmarkEnd w:id="313"/>
      <w:r w:rsidRPr="00FE084B">
        <w:rPr>
          <w:noProof/>
        </w:rPr>
        <w:fldChar w:fldCharType="end"/>
      </w:r>
    </w:p>
    <w:p w14:paraId="70EF1E21" w14:textId="77777777" w:rsidR="00425F04" w:rsidRPr="00FE084B" w:rsidRDefault="00425F04" w:rsidP="00425F04">
      <w:pPr>
        <w:spacing w:before="240"/>
        <w:rPr>
          <w:b/>
          <w:color w:val="000000" w:themeColor="text1"/>
          <w:szCs w:val="28"/>
        </w:rPr>
      </w:pPr>
      <w:r w:rsidRPr="00FE084B">
        <w:rPr>
          <w:color w:val="000000" w:themeColor="text1"/>
          <w:szCs w:val="28"/>
        </w:rPr>
        <w:t xml:space="preserve">После завершения подписания всеми членами комиссии документу будет присвоен статус </w:t>
      </w:r>
      <w:r w:rsidRPr="00FE084B">
        <w:rPr>
          <w:b/>
          <w:color w:val="000000" w:themeColor="text1"/>
          <w:szCs w:val="28"/>
        </w:rPr>
        <w:t>Подписан членом комиссии.</w:t>
      </w:r>
    </w:p>
    <w:p w14:paraId="2063DDAA" w14:textId="77777777" w:rsidR="00425F04" w:rsidRPr="00FE084B" w:rsidRDefault="00425F04" w:rsidP="00425F04">
      <w:pPr>
        <w:spacing w:before="240"/>
        <w:rPr>
          <w:color w:val="000000" w:themeColor="text1"/>
          <w:szCs w:val="28"/>
          <w:u w:val="single"/>
        </w:rPr>
      </w:pPr>
      <w:r w:rsidRPr="00FE084B">
        <w:rPr>
          <w:color w:val="000000" w:themeColor="text1"/>
          <w:szCs w:val="28"/>
        </w:rPr>
        <w:t xml:space="preserve">Документ по шаблону процесса будет передан на этап </w:t>
      </w:r>
      <w:r w:rsidRPr="00FE084B">
        <w:rPr>
          <w:b/>
          <w:color w:val="000000" w:themeColor="text1"/>
          <w:szCs w:val="28"/>
        </w:rPr>
        <w:t xml:space="preserve">Утверждение председателем комиссии </w:t>
      </w:r>
      <w:r w:rsidRPr="00FE084B">
        <w:rPr>
          <w:color w:val="000000" w:themeColor="text1"/>
          <w:szCs w:val="28"/>
        </w:rPr>
        <w:t xml:space="preserve">для пользователя с ролью </w:t>
      </w:r>
      <w:r w:rsidRPr="00FE084B">
        <w:rPr>
          <w:b/>
          <w:color w:val="000000" w:themeColor="text1"/>
          <w:szCs w:val="28"/>
        </w:rPr>
        <w:t xml:space="preserve">Председатель комиссии </w:t>
      </w:r>
      <w:r w:rsidRPr="00FE084B">
        <w:rPr>
          <w:color w:val="000000" w:themeColor="text1"/>
          <w:szCs w:val="28"/>
          <w:u w:val="single"/>
        </w:rPr>
        <w:t>из состава комиссии.</w:t>
      </w:r>
    </w:p>
    <w:p w14:paraId="323B7808" w14:textId="77777777" w:rsidR="00425F04" w:rsidRPr="00FE084B" w:rsidRDefault="00425F04" w:rsidP="00425F04">
      <w:pPr>
        <w:spacing w:before="240"/>
        <w:rPr>
          <w:color w:val="000000" w:themeColor="text1"/>
          <w:u w:val="single"/>
        </w:rPr>
      </w:pPr>
    </w:p>
    <w:p w14:paraId="2E78AA5E" w14:textId="77777777" w:rsidR="00425F04" w:rsidRPr="00FE084B" w:rsidRDefault="00425F04" w:rsidP="00425F04">
      <w:pPr>
        <w:keepNext/>
        <w:ind w:firstLine="0"/>
        <w:jc w:val="center"/>
        <w:rPr>
          <w:noProof/>
        </w:rPr>
      </w:pPr>
      <w:r w:rsidRPr="00FE084B">
        <w:rPr>
          <w:noProof/>
        </w:rPr>
        <w:lastRenderedPageBreak/>
        <w:drawing>
          <wp:inline distT="0" distB="0" distL="0" distR="0" wp14:anchorId="7FA11E4C" wp14:editId="63144A69">
            <wp:extent cx="6029960" cy="870669"/>
            <wp:effectExtent l="0" t="0" r="8890" b="5715"/>
            <wp:docPr id="267" name="Рисунок 609545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8"/>
                    <a:stretch/>
                  </pic:blipFill>
                  <pic:spPr bwMode="auto">
                    <a:xfrm>
                      <a:off x="0" y="0"/>
                      <a:ext cx="6029960" cy="870669"/>
                    </a:xfrm>
                    <a:prstGeom prst="rect">
                      <a:avLst/>
                    </a:prstGeom>
                  </pic:spPr>
                </pic:pic>
              </a:graphicData>
            </a:graphic>
          </wp:inline>
        </w:drawing>
      </w:r>
      <w:r w:rsidRPr="00FE084B">
        <w:rPr>
          <w:noProof/>
        </w:rPr>
        <w:t xml:space="preserve"> </w:t>
      </w:r>
    </w:p>
    <w:p w14:paraId="662C9B5B" w14:textId="77777777" w:rsidR="00425F04" w:rsidRPr="00FE084B" w:rsidRDefault="00425F04" w:rsidP="00425F04">
      <w:pPr>
        <w:jc w:val="center"/>
      </w:pPr>
    </w:p>
    <w:p w14:paraId="5850EFA3" w14:textId="77777777" w:rsidR="00425F04" w:rsidRPr="00FE084B" w:rsidRDefault="00425F04" w:rsidP="00425F04">
      <w:pPr>
        <w:pStyle w:val="afffffff6"/>
      </w:pPr>
      <w:bookmarkStart w:id="314" w:name="_Toc212820751"/>
      <w:bookmarkStart w:id="315" w:name="_Toc213232425"/>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134</w:t>
      </w:r>
      <w:bookmarkEnd w:id="314"/>
      <w:bookmarkEnd w:id="315"/>
      <w:r w:rsidRPr="00FE084B">
        <w:rPr>
          <w:noProof/>
        </w:rPr>
        <w:fldChar w:fldCharType="end"/>
      </w:r>
    </w:p>
    <w:p w14:paraId="34062A8A" w14:textId="77777777" w:rsidR="00425F04" w:rsidRPr="00FE084B" w:rsidRDefault="00425F04" w:rsidP="00425F04">
      <w:pPr>
        <w:jc w:val="center"/>
        <w:rPr>
          <w:color w:val="000000" w:themeColor="text1"/>
          <w:szCs w:val="28"/>
        </w:rPr>
      </w:pPr>
    </w:p>
    <w:p w14:paraId="6B9AC04E" w14:textId="77777777" w:rsidR="00425F04" w:rsidRPr="00FE084B" w:rsidRDefault="00425F04" w:rsidP="00425F04">
      <w:pPr>
        <w:rPr>
          <w:color w:val="000000" w:themeColor="text1"/>
          <w:szCs w:val="28"/>
        </w:rPr>
      </w:pPr>
      <w:r w:rsidRPr="00FE084B">
        <w:rPr>
          <w:color w:val="000000" w:themeColor="text1"/>
          <w:szCs w:val="28"/>
        </w:rPr>
        <w:t xml:space="preserve">Пользователю с ролью </w:t>
      </w:r>
      <w:r w:rsidRPr="00FE084B">
        <w:rPr>
          <w:b/>
          <w:color w:val="000000" w:themeColor="text1"/>
          <w:szCs w:val="28"/>
        </w:rPr>
        <w:t xml:space="preserve">Председатель комиссии </w:t>
      </w:r>
      <w:r w:rsidRPr="00FE084B">
        <w:rPr>
          <w:color w:val="000000" w:themeColor="text1"/>
          <w:szCs w:val="28"/>
        </w:rPr>
        <w:t>необходимо ознакомится с документом.</w:t>
      </w:r>
    </w:p>
    <w:p w14:paraId="2AD057D0" w14:textId="77777777" w:rsidR="00425F04" w:rsidRPr="00FE084B" w:rsidRDefault="00425F04" w:rsidP="00425F04">
      <w:pPr>
        <w:rPr>
          <w:color w:val="000000" w:themeColor="text1"/>
          <w:szCs w:val="28"/>
        </w:rPr>
      </w:pPr>
      <w:r w:rsidRPr="00FE084B">
        <w:rPr>
          <w:color w:val="000000" w:themeColor="text1"/>
          <w:szCs w:val="28"/>
        </w:rPr>
        <w:t>При необходимости пользователь может присоединить файл с особым мнением при помощи соответствующей гиперссылки на вкладке Комиссия напротив ФИО члена комиссии.</w:t>
      </w:r>
    </w:p>
    <w:p w14:paraId="15C59A8F" w14:textId="77777777" w:rsidR="00425F04" w:rsidRPr="00FE084B" w:rsidRDefault="00425F04" w:rsidP="00425F04">
      <w:pPr>
        <w:rPr>
          <w:color w:val="000000" w:themeColor="text1"/>
          <w:szCs w:val="28"/>
        </w:rPr>
      </w:pPr>
    </w:p>
    <w:p w14:paraId="58C72B2D" w14:textId="77777777" w:rsidR="00425F04" w:rsidRPr="00FE084B" w:rsidRDefault="00425F04" w:rsidP="00425F04">
      <w:pPr>
        <w:keepNext/>
        <w:ind w:firstLine="0"/>
        <w:jc w:val="center"/>
        <w:rPr>
          <w:noProof/>
        </w:rPr>
      </w:pPr>
      <w:r w:rsidRPr="00FE084B">
        <w:rPr>
          <w:noProof/>
        </w:rPr>
        <w:drawing>
          <wp:inline distT="0" distB="0" distL="0" distR="0" wp14:anchorId="1C778147" wp14:editId="2FA7402F">
            <wp:extent cx="6029960" cy="1760631"/>
            <wp:effectExtent l="0" t="0" r="0" b="0"/>
            <wp:docPr id="268" name="Рисунок 609545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2"/>
                    <a:stretch/>
                  </pic:blipFill>
                  <pic:spPr bwMode="auto">
                    <a:xfrm>
                      <a:off x="0" y="0"/>
                      <a:ext cx="6029960" cy="1760631"/>
                    </a:xfrm>
                    <a:prstGeom prst="rect">
                      <a:avLst/>
                    </a:prstGeom>
                  </pic:spPr>
                </pic:pic>
              </a:graphicData>
            </a:graphic>
          </wp:inline>
        </w:drawing>
      </w:r>
    </w:p>
    <w:p w14:paraId="6BD04545" w14:textId="77777777" w:rsidR="00425F04" w:rsidRPr="00FE084B" w:rsidRDefault="00425F04" w:rsidP="00425F04">
      <w:pPr>
        <w:pStyle w:val="afff1"/>
        <w:jc w:val="center"/>
      </w:pPr>
    </w:p>
    <w:p w14:paraId="2FFE65CC" w14:textId="77777777" w:rsidR="00425F04" w:rsidRPr="00FE084B" w:rsidRDefault="00425F04" w:rsidP="00425F04">
      <w:pPr>
        <w:pStyle w:val="afffffff6"/>
      </w:pPr>
      <w:bookmarkStart w:id="316" w:name="_Toc212820752"/>
      <w:bookmarkStart w:id="317" w:name="_Toc213232426"/>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135</w:t>
      </w:r>
      <w:bookmarkEnd w:id="316"/>
      <w:bookmarkEnd w:id="317"/>
      <w:r w:rsidRPr="00FE084B">
        <w:rPr>
          <w:noProof/>
        </w:rPr>
        <w:fldChar w:fldCharType="end"/>
      </w:r>
    </w:p>
    <w:p w14:paraId="4D941528" w14:textId="77777777" w:rsidR="00425F04" w:rsidRPr="00FE084B" w:rsidRDefault="00425F04" w:rsidP="00425F04">
      <w:pPr>
        <w:rPr>
          <w:color w:val="000000" w:themeColor="text1"/>
          <w:szCs w:val="28"/>
        </w:rPr>
      </w:pPr>
    </w:p>
    <w:p w14:paraId="44FC7566" w14:textId="77777777" w:rsidR="00425F04" w:rsidRPr="00FE084B" w:rsidRDefault="00425F04" w:rsidP="00425F04">
      <w:pPr>
        <w:rPr>
          <w:color w:val="000000" w:themeColor="text1"/>
          <w:szCs w:val="28"/>
        </w:rPr>
      </w:pPr>
      <w:r w:rsidRPr="00FE084B">
        <w:rPr>
          <w:color w:val="000000" w:themeColor="text1"/>
          <w:szCs w:val="28"/>
        </w:rPr>
        <w:t xml:space="preserve">Далее необходимо выполнить подписание формуляра ЭП при помощи кнопки-резолюции </w:t>
      </w:r>
      <w:r w:rsidRPr="00FE084B">
        <w:rPr>
          <w:b/>
          <w:color w:val="000000" w:themeColor="text1"/>
          <w:szCs w:val="28"/>
        </w:rPr>
        <w:t>Подписать</w:t>
      </w:r>
      <w:r w:rsidRPr="00FE084B">
        <w:rPr>
          <w:color w:val="000000" w:themeColor="text1"/>
          <w:szCs w:val="28"/>
        </w:rPr>
        <w:t>.</w:t>
      </w:r>
    </w:p>
    <w:p w14:paraId="2430AA0A" w14:textId="77777777" w:rsidR="00425F04" w:rsidRPr="00FE084B" w:rsidRDefault="00425F04" w:rsidP="00425F04">
      <w:pPr>
        <w:keepNext/>
        <w:ind w:firstLine="0"/>
        <w:jc w:val="center"/>
        <w:rPr>
          <w:noProof/>
        </w:rPr>
      </w:pPr>
      <w:r w:rsidRPr="00FE084B">
        <w:rPr>
          <w:noProof/>
        </w:rPr>
        <w:drawing>
          <wp:inline distT="0" distB="0" distL="0" distR="0" wp14:anchorId="3E56182D" wp14:editId="07EA4CAB">
            <wp:extent cx="5191125" cy="1524000"/>
            <wp:effectExtent l="0" t="0" r="9525" b="0"/>
            <wp:docPr id="269" name="Рисунок 609545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1"/>
                    <a:stretch/>
                  </pic:blipFill>
                  <pic:spPr bwMode="auto">
                    <a:xfrm>
                      <a:off x="0" y="0"/>
                      <a:ext cx="5191125" cy="1524000"/>
                    </a:xfrm>
                    <a:prstGeom prst="rect">
                      <a:avLst/>
                    </a:prstGeom>
                  </pic:spPr>
                </pic:pic>
              </a:graphicData>
            </a:graphic>
          </wp:inline>
        </w:drawing>
      </w:r>
    </w:p>
    <w:p w14:paraId="79F80F41" w14:textId="77777777" w:rsidR="00425F04" w:rsidRPr="00FE084B" w:rsidRDefault="00425F04" w:rsidP="00425F04">
      <w:pPr>
        <w:pStyle w:val="afffffff6"/>
      </w:pPr>
      <w:bookmarkStart w:id="318" w:name="_Toc212820753"/>
      <w:bookmarkStart w:id="319" w:name="_Toc213232427"/>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136</w:t>
      </w:r>
      <w:bookmarkEnd w:id="318"/>
      <w:bookmarkEnd w:id="319"/>
      <w:r w:rsidRPr="00FE084B">
        <w:rPr>
          <w:noProof/>
        </w:rPr>
        <w:fldChar w:fldCharType="end"/>
      </w:r>
    </w:p>
    <w:p w14:paraId="3C6E37B6" w14:textId="77777777" w:rsidR="00425F04" w:rsidRPr="00FE084B" w:rsidRDefault="00425F04" w:rsidP="00425F04">
      <w:pPr>
        <w:rPr>
          <w:color w:val="000000" w:themeColor="text1"/>
          <w:szCs w:val="28"/>
        </w:rPr>
      </w:pPr>
    </w:p>
    <w:p w14:paraId="6B5C07C6" w14:textId="77777777" w:rsidR="00425F04" w:rsidRPr="00FE084B" w:rsidRDefault="00425F04" w:rsidP="00425F04">
      <w:pPr>
        <w:rPr>
          <w:color w:val="000000" w:themeColor="text1"/>
        </w:rPr>
      </w:pPr>
      <w:r w:rsidRPr="00FE084B">
        <w:rPr>
          <w:color w:val="000000" w:themeColor="text1"/>
          <w:szCs w:val="28"/>
        </w:rPr>
        <w:t xml:space="preserve">Документ будет направлен по шаблону процесса на этап </w:t>
      </w:r>
      <w:r w:rsidRPr="00FE084B">
        <w:rPr>
          <w:b/>
          <w:color w:val="000000" w:themeColor="text1"/>
          <w:szCs w:val="28"/>
        </w:rPr>
        <w:t>Утверждение</w:t>
      </w:r>
      <w:r w:rsidRPr="00FE084B">
        <w:rPr>
          <w:color w:val="000000" w:themeColor="text1"/>
          <w:szCs w:val="28"/>
        </w:rPr>
        <w:t xml:space="preserve"> для пользователя с ролью </w:t>
      </w:r>
      <w:r w:rsidRPr="00FE084B">
        <w:rPr>
          <w:b/>
          <w:color w:val="000000" w:themeColor="text1"/>
          <w:szCs w:val="28"/>
        </w:rPr>
        <w:t>Руководитель</w:t>
      </w:r>
      <w:r w:rsidRPr="00FE084B">
        <w:rPr>
          <w:color w:val="000000" w:themeColor="text1"/>
          <w:szCs w:val="28"/>
        </w:rPr>
        <w:t xml:space="preserve">. </w:t>
      </w:r>
      <w:r w:rsidRPr="00FE084B">
        <w:rPr>
          <w:color w:val="000000" w:themeColor="text1"/>
        </w:rPr>
        <w:t xml:space="preserve"> </w:t>
      </w:r>
      <w:r w:rsidRPr="00FE084B">
        <w:rPr>
          <w:color w:val="000000" w:themeColor="text1"/>
          <w:szCs w:val="28"/>
        </w:rPr>
        <w:t xml:space="preserve">Пользователю с ролью </w:t>
      </w:r>
      <w:r w:rsidRPr="00FE084B">
        <w:rPr>
          <w:b/>
          <w:color w:val="000000" w:themeColor="text1"/>
          <w:szCs w:val="28"/>
        </w:rPr>
        <w:t>Руководитель</w:t>
      </w:r>
      <w:r w:rsidRPr="00FE084B">
        <w:rPr>
          <w:color w:val="000000" w:themeColor="text1"/>
          <w:szCs w:val="28"/>
        </w:rPr>
        <w:t xml:space="preserve"> необходимо проверить документ на корректность заполнения.</w:t>
      </w:r>
    </w:p>
    <w:p w14:paraId="44A31BC9" w14:textId="77777777" w:rsidR="00425F04" w:rsidRPr="00FE084B" w:rsidRDefault="00425F04" w:rsidP="00425F04">
      <w:pPr>
        <w:rPr>
          <w:color w:val="000000" w:themeColor="text1"/>
        </w:rPr>
      </w:pPr>
      <w:r w:rsidRPr="00FE084B">
        <w:rPr>
          <w:color w:val="000000" w:themeColor="text1"/>
          <w:szCs w:val="28"/>
        </w:rPr>
        <w:t xml:space="preserve">В случае положительного следует нажать кнопку-резолюцию </w:t>
      </w:r>
      <w:r w:rsidRPr="00FE084B">
        <w:rPr>
          <w:b/>
          <w:color w:val="000000" w:themeColor="text1"/>
          <w:szCs w:val="28"/>
        </w:rPr>
        <w:t>Утвердить</w:t>
      </w:r>
      <w:r w:rsidRPr="00FE084B">
        <w:rPr>
          <w:color w:val="000000" w:themeColor="text1"/>
          <w:szCs w:val="28"/>
        </w:rPr>
        <w:t>.</w:t>
      </w:r>
    </w:p>
    <w:p w14:paraId="406DB461" w14:textId="77777777" w:rsidR="00425F04" w:rsidRPr="00FE084B" w:rsidRDefault="00425F04" w:rsidP="00425F04">
      <w:pPr>
        <w:rPr>
          <w:color w:val="000000" w:themeColor="text1"/>
          <w:szCs w:val="28"/>
        </w:rPr>
      </w:pPr>
      <w:r w:rsidRPr="00FE084B">
        <w:rPr>
          <w:color w:val="000000" w:themeColor="text1"/>
          <w:szCs w:val="28"/>
        </w:rPr>
        <w:t xml:space="preserve">В случае отрицательного решения следует нажать кнопку </w:t>
      </w:r>
      <w:r w:rsidRPr="00FE084B">
        <w:rPr>
          <w:b/>
          <w:color w:val="000000" w:themeColor="text1"/>
          <w:szCs w:val="28"/>
        </w:rPr>
        <w:t>Отказать</w:t>
      </w:r>
      <w:r w:rsidRPr="00FE084B">
        <w:rPr>
          <w:color w:val="000000" w:themeColor="text1"/>
          <w:szCs w:val="28"/>
        </w:rPr>
        <w:t xml:space="preserve">. Документу будет присвоен статус </w:t>
      </w:r>
      <w:r w:rsidRPr="00FE084B">
        <w:rPr>
          <w:b/>
          <w:color w:val="000000" w:themeColor="text1"/>
          <w:szCs w:val="28"/>
        </w:rPr>
        <w:t>Отказан</w:t>
      </w:r>
      <w:r w:rsidRPr="00FE084B">
        <w:rPr>
          <w:color w:val="000000" w:themeColor="text1"/>
          <w:szCs w:val="28"/>
        </w:rPr>
        <w:t>, бизнес-процесс завершится.</w:t>
      </w:r>
    </w:p>
    <w:p w14:paraId="4BADB638" w14:textId="77777777" w:rsidR="00425F04" w:rsidRPr="00FE084B" w:rsidRDefault="00425F04" w:rsidP="00425F04">
      <w:pPr>
        <w:rPr>
          <w:color w:val="000000" w:themeColor="text1"/>
          <w:szCs w:val="28"/>
        </w:rPr>
      </w:pPr>
    </w:p>
    <w:p w14:paraId="62345909" w14:textId="77777777" w:rsidR="00425F04" w:rsidRPr="00FE084B" w:rsidRDefault="00425F04" w:rsidP="00425F04">
      <w:pPr>
        <w:keepNext/>
        <w:ind w:firstLine="0"/>
        <w:jc w:val="center"/>
        <w:rPr>
          <w:noProof/>
        </w:rPr>
      </w:pPr>
      <w:r w:rsidRPr="00FE084B">
        <w:rPr>
          <w:noProof/>
        </w:rPr>
        <w:drawing>
          <wp:inline distT="0" distB="0" distL="0" distR="0" wp14:anchorId="428BF930" wp14:editId="0EE381B4">
            <wp:extent cx="4953000" cy="1276350"/>
            <wp:effectExtent l="0" t="0" r="0" b="0"/>
            <wp:docPr id="270" name="Рисунок 609545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2"/>
                    <a:stretch/>
                  </pic:blipFill>
                  <pic:spPr bwMode="auto">
                    <a:xfrm>
                      <a:off x="0" y="0"/>
                      <a:ext cx="4953000" cy="1276350"/>
                    </a:xfrm>
                    <a:prstGeom prst="rect">
                      <a:avLst/>
                    </a:prstGeom>
                  </pic:spPr>
                </pic:pic>
              </a:graphicData>
            </a:graphic>
          </wp:inline>
        </w:drawing>
      </w:r>
    </w:p>
    <w:p w14:paraId="0D488E2E" w14:textId="77777777" w:rsidR="00425F04" w:rsidRPr="00FE084B" w:rsidRDefault="00425F04" w:rsidP="00425F04">
      <w:pPr>
        <w:pStyle w:val="afffffff6"/>
      </w:pPr>
      <w:bookmarkStart w:id="320" w:name="_Toc212820754"/>
      <w:bookmarkStart w:id="321" w:name="_Toc213232428"/>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137</w:t>
      </w:r>
      <w:bookmarkEnd w:id="320"/>
      <w:bookmarkEnd w:id="321"/>
      <w:r w:rsidRPr="00FE084B">
        <w:rPr>
          <w:noProof/>
        </w:rPr>
        <w:fldChar w:fldCharType="end"/>
      </w:r>
    </w:p>
    <w:p w14:paraId="3383415F" w14:textId="77777777" w:rsidR="00425F04" w:rsidRPr="00FE084B" w:rsidRDefault="00425F04" w:rsidP="00425F04">
      <w:pPr>
        <w:rPr>
          <w:color w:val="000000" w:themeColor="text1"/>
          <w:szCs w:val="28"/>
        </w:rPr>
      </w:pPr>
    </w:p>
    <w:p w14:paraId="4D6F9800" w14:textId="77777777" w:rsidR="00425F04" w:rsidRPr="00FE084B" w:rsidRDefault="00425F04" w:rsidP="00425F04">
      <w:pPr>
        <w:rPr>
          <w:color w:val="000000" w:themeColor="text1"/>
          <w:szCs w:val="28"/>
        </w:rPr>
      </w:pPr>
      <w:r w:rsidRPr="00FE084B">
        <w:rPr>
          <w:color w:val="000000" w:themeColor="text1"/>
          <w:szCs w:val="28"/>
        </w:rPr>
        <w:t xml:space="preserve">Важно! В случае корректной настройки сопоставления пользователя, физического лица и сотрудника, после подписания документа, реквизит </w:t>
      </w:r>
      <w:r w:rsidRPr="00FE084B">
        <w:rPr>
          <w:b/>
          <w:color w:val="000000" w:themeColor="text1"/>
          <w:szCs w:val="28"/>
        </w:rPr>
        <w:t>Руководитель</w:t>
      </w:r>
      <w:r w:rsidRPr="00FE084B">
        <w:rPr>
          <w:color w:val="000000" w:themeColor="text1"/>
          <w:szCs w:val="28"/>
        </w:rPr>
        <w:t xml:space="preserve"> в подвале документа будет автоматически заполнен сотрудником, выполнившим подписание.</w:t>
      </w:r>
    </w:p>
    <w:p w14:paraId="4D272492" w14:textId="77777777" w:rsidR="00425F04" w:rsidRPr="00FE084B" w:rsidRDefault="00425F04" w:rsidP="00425F04">
      <w:pPr>
        <w:rPr>
          <w:color w:val="000000" w:themeColor="text1"/>
        </w:rPr>
      </w:pPr>
    </w:p>
    <w:p w14:paraId="71B2D671" w14:textId="77777777" w:rsidR="00425F04" w:rsidRPr="00FE084B" w:rsidRDefault="00425F04" w:rsidP="00425F04">
      <w:pPr>
        <w:keepNext/>
        <w:ind w:firstLine="0"/>
        <w:jc w:val="center"/>
        <w:rPr>
          <w:noProof/>
        </w:rPr>
      </w:pPr>
      <w:r w:rsidRPr="00FE084B">
        <w:rPr>
          <w:noProof/>
        </w:rPr>
        <w:drawing>
          <wp:inline distT="0" distB="0" distL="0" distR="0" wp14:anchorId="48F39302" wp14:editId="435B8B8B">
            <wp:extent cx="6029960" cy="774205"/>
            <wp:effectExtent l="0" t="0" r="0" b="6985"/>
            <wp:docPr id="271" name="Рисунок 609545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3"/>
                    <a:stretch/>
                  </pic:blipFill>
                  <pic:spPr bwMode="auto">
                    <a:xfrm>
                      <a:off x="0" y="0"/>
                      <a:ext cx="6029960" cy="774205"/>
                    </a:xfrm>
                    <a:prstGeom prst="rect">
                      <a:avLst/>
                    </a:prstGeom>
                  </pic:spPr>
                </pic:pic>
              </a:graphicData>
            </a:graphic>
          </wp:inline>
        </w:drawing>
      </w:r>
    </w:p>
    <w:p w14:paraId="74D9B258" w14:textId="77777777" w:rsidR="00425F04" w:rsidRPr="00FE084B" w:rsidRDefault="00425F04" w:rsidP="00425F04">
      <w:pPr>
        <w:pStyle w:val="afffffff6"/>
      </w:pPr>
      <w:bookmarkStart w:id="322" w:name="_Toc212820755"/>
      <w:bookmarkStart w:id="323" w:name="_Toc213232429"/>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138</w:t>
      </w:r>
      <w:bookmarkEnd w:id="322"/>
      <w:bookmarkEnd w:id="323"/>
      <w:r w:rsidRPr="00FE084B">
        <w:rPr>
          <w:noProof/>
        </w:rPr>
        <w:fldChar w:fldCharType="end"/>
      </w:r>
    </w:p>
    <w:p w14:paraId="5E9BDF90" w14:textId="77777777" w:rsidR="00425F04" w:rsidRPr="00FE084B" w:rsidRDefault="00425F04" w:rsidP="00425F04"/>
    <w:p w14:paraId="1CDC926C" w14:textId="77777777" w:rsidR="00425F04" w:rsidRPr="00FE084B" w:rsidRDefault="00425F04" w:rsidP="00425F04">
      <w:pPr>
        <w:rPr>
          <w:color w:val="000000" w:themeColor="text1"/>
          <w:szCs w:val="28"/>
        </w:rPr>
      </w:pPr>
      <w:r w:rsidRPr="00FE084B">
        <w:rPr>
          <w:color w:val="000000" w:themeColor="text1"/>
          <w:szCs w:val="28"/>
        </w:rPr>
        <w:t xml:space="preserve">После утверждения документа пользователем с ролью </w:t>
      </w:r>
      <w:r w:rsidRPr="00FE084B">
        <w:rPr>
          <w:b/>
          <w:color w:val="000000" w:themeColor="text1"/>
          <w:szCs w:val="28"/>
        </w:rPr>
        <w:t>Руководитель</w:t>
      </w:r>
      <w:r w:rsidRPr="00FE084B">
        <w:rPr>
          <w:color w:val="000000" w:themeColor="text1"/>
          <w:szCs w:val="28"/>
        </w:rPr>
        <w:t xml:space="preserve">,  документ будет направлен по шаблону процесса пользователю с ролью </w:t>
      </w:r>
      <w:r w:rsidRPr="00FE084B">
        <w:rPr>
          <w:b/>
          <w:color w:val="000000" w:themeColor="text1"/>
          <w:szCs w:val="28"/>
        </w:rPr>
        <w:t>Бухгалтер</w:t>
      </w:r>
      <w:r w:rsidRPr="00FE084B">
        <w:rPr>
          <w:color w:val="000000" w:themeColor="text1"/>
          <w:szCs w:val="28"/>
        </w:rPr>
        <w:t xml:space="preserve"> для отражения в учете.</w:t>
      </w:r>
    </w:p>
    <w:p w14:paraId="54E9FD6B" w14:textId="77777777" w:rsidR="00425F04" w:rsidRPr="00FE084B" w:rsidRDefault="00425F04" w:rsidP="00425F04">
      <w:pPr>
        <w:rPr>
          <w:color w:val="000000" w:themeColor="text1"/>
        </w:rPr>
      </w:pPr>
      <w:r w:rsidRPr="00FE084B">
        <w:rPr>
          <w:color w:val="000000" w:themeColor="text1"/>
          <w:szCs w:val="28"/>
        </w:rPr>
        <w:t xml:space="preserve">Пользователь с ролью </w:t>
      </w:r>
      <w:r w:rsidRPr="00FE084B">
        <w:rPr>
          <w:b/>
          <w:color w:val="000000" w:themeColor="text1"/>
          <w:szCs w:val="28"/>
        </w:rPr>
        <w:t>Бухгалтер</w:t>
      </w:r>
      <w:r w:rsidRPr="00FE084B">
        <w:rPr>
          <w:color w:val="000000" w:themeColor="text1"/>
          <w:szCs w:val="28"/>
        </w:rPr>
        <w:t xml:space="preserve"> проверяет документ на корректность заполнения реквизитов на вкладке </w:t>
      </w:r>
      <w:r w:rsidRPr="00FE084B">
        <w:rPr>
          <w:b/>
          <w:color w:val="000000" w:themeColor="text1"/>
          <w:szCs w:val="28"/>
        </w:rPr>
        <w:t xml:space="preserve">Основные средства. </w:t>
      </w:r>
    </w:p>
    <w:p w14:paraId="2FABD6F3" w14:textId="77777777" w:rsidR="00425F04" w:rsidRPr="00FE084B" w:rsidRDefault="00425F04" w:rsidP="00425F04">
      <w:pPr>
        <w:rPr>
          <w:color w:val="000000" w:themeColor="text1"/>
          <w:szCs w:val="28"/>
        </w:rPr>
      </w:pPr>
      <w:r w:rsidRPr="00FE084B">
        <w:rPr>
          <w:color w:val="000000" w:themeColor="text1"/>
          <w:szCs w:val="28"/>
        </w:rPr>
        <w:t>На вкладке</w:t>
      </w:r>
      <w:r w:rsidRPr="00FE084B">
        <w:rPr>
          <w:b/>
          <w:color w:val="000000" w:themeColor="text1"/>
          <w:szCs w:val="28"/>
        </w:rPr>
        <w:t xml:space="preserve"> Бухгалтерская операция</w:t>
      </w:r>
      <w:r w:rsidRPr="00FE084B">
        <w:rPr>
          <w:color w:val="000000" w:themeColor="text1"/>
          <w:szCs w:val="28"/>
        </w:rPr>
        <w:t xml:space="preserve"> указывает счет дохода, КПС счета доходов и отражает документ в учете при помощи кнопки-резолюции </w:t>
      </w:r>
      <w:r w:rsidRPr="00FE084B">
        <w:rPr>
          <w:b/>
          <w:color w:val="000000" w:themeColor="text1"/>
          <w:szCs w:val="28"/>
        </w:rPr>
        <w:t>Отразить в учете</w:t>
      </w:r>
      <w:r w:rsidRPr="00FE084B">
        <w:rPr>
          <w:color w:val="000000" w:themeColor="text1"/>
          <w:szCs w:val="28"/>
        </w:rPr>
        <w:t xml:space="preserve">. </w:t>
      </w:r>
    </w:p>
    <w:p w14:paraId="6E620363" w14:textId="77777777" w:rsidR="00425F04" w:rsidRPr="00FE084B" w:rsidRDefault="00425F04" w:rsidP="00425F04">
      <w:pPr>
        <w:rPr>
          <w:color w:val="000000" w:themeColor="text1"/>
          <w:szCs w:val="28"/>
        </w:rPr>
      </w:pPr>
    </w:p>
    <w:p w14:paraId="4128E85F" w14:textId="77777777" w:rsidR="00425F04" w:rsidRPr="00FE084B" w:rsidRDefault="00425F04" w:rsidP="00425F04">
      <w:pPr>
        <w:keepNext/>
        <w:ind w:firstLine="0"/>
        <w:jc w:val="center"/>
        <w:rPr>
          <w:noProof/>
        </w:rPr>
      </w:pPr>
      <w:r w:rsidRPr="00FE084B">
        <w:rPr>
          <w:noProof/>
        </w:rPr>
        <w:lastRenderedPageBreak/>
        <w:drawing>
          <wp:inline distT="0" distB="0" distL="0" distR="0" wp14:anchorId="2A0528D7" wp14:editId="22FC95AD">
            <wp:extent cx="6029960" cy="2931896"/>
            <wp:effectExtent l="0" t="0" r="8890" b="1905"/>
            <wp:docPr id="272" name="Рисунок 609545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9"/>
                    <a:stretch/>
                  </pic:blipFill>
                  <pic:spPr bwMode="auto">
                    <a:xfrm>
                      <a:off x="0" y="0"/>
                      <a:ext cx="6029960" cy="2931896"/>
                    </a:xfrm>
                    <a:prstGeom prst="rect">
                      <a:avLst/>
                    </a:prstGeom>
                  </pic:spPr>
                </pic:pic>
              </a:graphicData>
            </a:graphic>
          </wp:inline>
        </w:drawing>
      </w:r>
    </w:p>
    <w:p w14:paraId="596764A5" w14:textId="77777777" w:rsidR="00425F04" w:rsidRPr="00FE084B" w:rsidRDefault="00425F04" w:rsidP="00425F04">
      <w:pPr>
        <w:pStyle w:val="afffffff6"/>
      </w:pPr>
      <w:bookmarkStart w:id="324" w:name="_Toc212820756"/>
      <w:bookmarkStart w:id="325" w:name="_Toc213232430"/>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139</w:t>
      </w:r>
      <w:bookmarkEnd w:id="324"/>
      <w:bookmarkEnd w:id="325"/>
      <w:r w:rsidRPr="00FE084B">
        <w:rPr>
          <w:noProof/>
        </w:rPr>
        <w:fldChar w:fldCharType="end"/>
      </w:r>
    </w:p>
    <w:p w14:paraId="6E8CE980" w14:textId="77777777" w:rsidR="00425F04" w:rsidRPr="00FE084B" w:rsidRDefault="00425F04" w:rsidP="00425F04"/>
    <w:p w14:paraId="2EE6D25B" w14:textId="77777777" w:rsidR="00425F04" w:rsidRPr="00FE084B" w:rsidRDefault="00425F04" w:rsidP="00425F04">
      <w:pPr>
        <w:keepNext/>
        <w:ind w:firstLine="0"/>
        <w:jc w:val="center"/>
        <w:rPr>
          <w:noProof/>
        </w:rPr>
      </w:pPr>
      <w:r w:rsidRPr="00FE084B">
        <w:rPr>
          <w:noProof/>
        </w:rPr>
        <w:drawing>
          <wp:inline distT="0" distB="0" distL="0" distR="0" wp14:anchorId="4F06D1F5" wp14:editId="53B1821D">
            <wp:extent cx="4743450" cy="1314450"/>
            <wp:effectExtent l="0" t="0" r="0" b="0"/>
            <wp:docPr id="273" name="Рисунок 609545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5"/>
                    <a:stretch/>
                  </pic:blipFill>
                  <pic:spPr bwMode="auto">
                    <a:xfrm>
                      <a:off x="0" y="0"/>
                      <a:ext cx="4743450" cy="1314450"/>
                    </a:xfrm>
                    <a:prstGeom prst="rect">
                      <a:avLst/>
                    </a:prstGeom>
                  </pic:spPr>
                </pic:pic>
              </a:graphicData>
            </a:graphic>
          </wp:inline>
        </w:drawing>
      </w:r>
    </w:p>
    <w:p w14:paraId="6820B477" w14:textId="77777777" w:rsidR="00425F04" w:rsidRPr="00FE084B" w:rsidRDefault="00425F04" w:rsidP="00425F04">
      <w:pPr>
        <w:pStyle w:val="afffffff6"/>
      </w:pPr>
      <w:bookmarkStart w:id="326" w:name="_Toc212820757"/>
      <w:bookmarkStart w:id="327" w:name="_Toc213232431"/>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140</w:t>
      </w:r>
      <w:bookmarkEnd w:id="326"/>
      <w:bookmarkEnd w:id="327"/>
      <w:r w:rsidRPr="00FE084B">
        <w:rPr>
          <w:noProof/>
        </w:rPr>
        <w:fldChar w:fldCharType="end"/>
      </w:r>
    </w:p>
    <w:p w14:paraId="49B8170A" w14:textId="77777777" w:rsidR="00425F04" w:rsidRPr="00FE084B" w:rsidRDefault="00425F04" w:rsidP="00425F04">
      <w:pPr>
        <w:rPr>
          <w:b/>
          <w:color w:val="000000" w:themeColor="text1"/>
          <w:szCs w:val="28"/>
        </w:rPr>
      </w:pPr>
    </w:p>
    <w:p w14:paraId="3658C45C" w14:textId="77777777" w:rsidR="00425F04" w:rsidRPr="00FE084B" w:rsidRDefault="00425F04" w:rsidP="00425F04">
      <w:pPr>
        <w:rPr>
          <w:color w:val="000000" w:themeColor="text1"/>
        </w:rPr>
      </w:pPr>
      <w:r w:rsidRPr="00FE084B">
        <w:rPr>
          <w:color w:val="000000" w:themeColor="text1"/>
          <w:szCs w:val="28"/>
        </w:rPr>
        <w:t>После отражения в учете работа с документом завершена.</w:t>
      </w:r>
    </w:p>
    <w:p w14:paraId="0671BC37" w14:textId="77777777" w:rsidR="00425F04" w:rsidRPr="00FE084B" w:rsidRDefault="00425F04" w:rsidP="00425F04">
      <w:pPr>
        <w:rPr>
          <w:b/>
          <w:color w:val="000000" w:themeColor="text1"/>
        </w:rPr>
      </w:pPr>
    </w:p>
    <w:p w14:paraId="544E45B3" w14:textId="77777777" w:rsidR="00425F04" w:rsidRPr="00FE084B" w:rsidRDefault="00425F04" w:rsidP="00425F04">
      <w:pPr>
        <w:keepNext/>
        <w:ind w:firstLine="0"/>
        <w:jc w:val="center"/>
        <w:rPr>
          <w:noProof/>
        </w:rPr>
      </w:pPr>
      <w:r w:rsidRPr="00FE084B">
        <w:rPr>
          <w:noProof/>
        </w:rPr>
        <w:drawing>
          <wp:inline distT="0" distB="0" distL="0" distR="0" wp14:anchorId="5BD971C5" wp14:editId="3FEE673C">
            <wp:extent cx="6028648" cy="2200275"/>
            <wp:effectExtent l="0" t="0" r="0" b="0"/>
            <wp:docPr id="274" name="Рисунок 609545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0"/>
                    <a:stretch/>
                  </pic:blipFill>
                  <pic:spPr bwMode="auto">
                    <a:xfrm>
                      <a:off x="0" y="0"/>
                      <a:ext cx="6033518" cy="2202053"/>
                    </a:xfrm>
                    <a:prstGeom prst="rect">
                      <a:avLst/>
                    </a:prstGeom>
                  </pic:spPr>
                </pic:pic>
              </a:graphicData>
            </a:graphic>
          </wp:inline>
        </w:drawing>
      </w:r>
    </w:p>
    <w:p w14:paraId="59D4B4F3" w14:textId="77777777" w:rsidR="00425F04" w:rsidRPr="00FE084B" w:rsidRDefault="00425F04" w:rsidP="00425F04">
      <w:pPr>
        <w:pStyle w:val="afffffff6"/>
      </w:pPr>
      <w:bookmarkStart w:id="328" w:name="_Toc212820758"/>
      <w:bookmarkStart w:id="329" w:name="_Toc213232432"/>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141</w:t>
      </w:r>
      <w:bookmarkEnd w:id="328"/>
      <w:bookmarkEnd w:id="329"/>
      <w:r w:rsidRPr="00FE084B">
        <w:rPr>
          <w:noProof/>
        </w:rPr>
        <w:fldChar w:fldCharType="end"/>
      </w:r>
    </w:p>
    <w:p w14:paraId="502EAEB6" w14:textId="77777777" w:rsidR="00425F04" w:rsidRPr="00FE084B" w:rsidRDefault="00425F04" w:rsidP="00425F04">
      <w:pPr>
        <w:rPr>
          <w:color w:val="000000" w:themeColor="text1"/>
          <w:szCs w:val="28"/>
        </w:rPr>
      </w:pPr>
    </w:p>
    <w:p w14:paraId="29F14D31" w14:textId="77777777" w:rsidR="00425F04" w:rsidRPr="00FE084B" w:rsidRDefault="00425F04" w:rsidP="00425F04">
      <w:pPr>
        <w:tabs>
          <w:tab w:val="left" w:pos="1080"/>
        </w:tabs>
        <w:rPr>
          <w:color w:val="000000" w:themeColor="text1"/>
        </w:rPr>
      </w:pPr>
      <w:r w:rsidRPr="00FE084B">
        <w:rPr>
          <w:color w:val="000000" w:themeColor="text1"/>
          <w:szCs w:val="28"/>
        </w:rPr>
        <w:t xml:space="preserve">По кнопке Печать доступно формирование печатных форм: </w:t>
      </w:r>
    </w:p>
    <w:p w14:paraId="292B18CF" w14:textId="77777777" w:rsidR="00425F04" w:rsidRPr="00FE084B" w:rsidRDefault="00425F04" w:rsidP="00425F04">
      <w:pPr>
        <w:rPr>
          <w:color w:val="000000" w:themeColor="text1"/>
          <w:szCs w:val="28"/>
        </w:rPr>
      </w:pPr>
      <w:r w:rsidRPr="00FE084B">
        <w:rPr>
          <w:color w:val="000000" w:themeColor="text1"/>
          <w:szCs w:val="28"/>
        </w:rPr>
        <w:t>- Решение об оценке имущества (ф.0510442)</w:t>
      </w:r>
    </w:p>
    <w:p w14:paraId="75638607" w14:textId="77777777" w:rsidR="00425F04" w:rsidRPr="00FE084B" w:rsidRDefault="00425F04" w:rsidP="00425F04">
      <w:pPr>
        <w:rPr>
          <w:color w:val="000000" w:themeColor="text1"/>
        </w:rPr>
      </w:pPr>
    </w:p>
    <w:p w14:paraId="0619A9AA" w14:textId="77777777" w:rsidR="00425F04" w:rsidRPr="00FE084B" w:rsidRDefault="00425F04" w:rsidP="00425F04">
      <w:pPr>
        <w:keepNext/>
        <w:ind w:firstLine="0"/>
        <w:jc w:val="center"/>
        <w:rPr>
          <w:noProof/>
        </w:rPr>
      </w:pPr>
      <w:r w:rsidRPr="00FE084B">
        <w:rPr>
          <w:noProof/>
        </w:rPr>
        <w:lastRenderedPageBreak/>
        <w:drawing>
          <wp:inline distT="0" distB="0" distL="0" distR="0" wp14:anchorId="37FB4C61" wp14:editId="3EADE813">
            <wp:extent cx="6029960" cy="2628189"/>
            <wp:effectExtent l="0" t="0" r="0" b="1270"/>
            <wp:docPr id="275" name="Рисунок 609545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1"/>
                    <a:stretch/>
                  </pic:blipFill>
                  <pic:spPr bwMode="auto">
                    <a:xfrm>
                      <a:off x="0" y="0"/>
                      <a:ext cx="6029960" cy="2628189"/>
                    </a:xfrm>
                    <a:prstGeom prst="rect">
                      <a:avLst/>
                    </a:prstGeom>
                  </pic:spPr>
                </pic:pic>
              </a:graphicData>
            </a:graphic>
          </wp:inline>
        </w:drawing>
      </w:r>
    </w:p>
    <w:p w14:paraId="218EA09F" w14:textId="77777777" w:rsidR="00425F04" w:rsidRPr="00FE084B" w:rsidRDefault="00425F04" w:rsidP="00425F04">
      <w:pPr>
        <w:rPr>
          <w:color w:val="000000" w:themeColor="text1"/>
        </w:rPr>
      </w:pPr>
    </w:p>
    <w:p w14:paraId="77B4C0A3" w14:textId="77777777" w:rsidR="00425F04" w:rsidRPr="00FE084B" w:rsidRDefault="00425F04" w:rsidP="00425F04">
      <w:pPr>
        <w:pStyle w:val="afffffff6"/>
      </w:pPr>
      <w:bookmarkStart w:id="330" w:name="_Toc212820759"/>
      <w:bookmarkStart w:id="331" w:name="_Toc213232433"/>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142</w:t>
      </w:r>
      <w:bookmarkEnd w:id="330"/>
      <w:bookmarkEnd w:id="331"/>
      <w:r w:rsidRPr="00FE084B">
        <w:rPr>
          <w:noProof/>
        </w:rPr>
        <w:fldChar w:fldCharType="end"/>
      </w:r>
    </w:p>
    <w:p w14:paraId="6C4F14FD" w14:textId="77777777" w:rsidR="00425F04" w:rsidRPr="00FE084B" w:rsidRDefault="00425F04" w:rsidP="00425F04">
      <w:pPr>
        <w:jc w:val="center"/>
        <w:rPr>
          <w:color w:val="000000" w:themeColor="text1"/>
          <w:szCs w:val="28"/>
        </w:rPr>
      </w:pPr>
    </w:p>
    <w:p w14:paraId="30E51DC8" w14:textId="77777777" w:rsidR="00425F04" w:rsidRPr="00FE084B" w:rsidRDefault="00425F04" w:rsidP="00425F04">
      <w:pPr>
        <w:rPr>
          <w:color w:val="000000" w:themeColor="text1"/>
          <w:szCs w:val="28"/>
        </w:rPr>
      </w:pPr>
      <w:r w:rsidRPr="00FE084B">
        <w:rPr>
          <w:color w:val="000000" w:themeColor="text1"/>
          <w:szCs w:val="28"/>
        </w:rPr>
        <w:t>- Справка ф.0504833 и Справка ф.0504833 (развернутая)</w:t>
      </w:r>
    </w:p>
    <w:p w14:paraId="60B43C79" w14:textId="77777777" w:rsidR="00425F04" w:rsidRPr="00FE084B" w:rsidRDefault="00425F04" w:rsidP="00425F04">
      <w:pPr>
        <w:rPr>
          <w:color w:val="000000" w:themeColor="text1"/>
        </w:rPr>
      </w:pPr>
    </w:p>
    <w:p w14:paraId="7D80DE59" w14:textId="77777777" w:rsidR="00425F04" w:rsidRPr="00FE084B" w:rsidRDefault="00425F04" w:rsidP="00425F04">
      <w:pPr>
        <w:keepNext/>
        <w:ind w:firstLine="0"/>
        <w:jc w:val="center"/>
        <w:rPr>
          <w:noProof/>
        </w:rPr>
      </w:pPr>
      <w:r w:rsidRPr="00FE084B">
        <w:rPr>
          <w:noProof/>
        </w:rPr>
        <w:drawing>
          <wp:inline distT="0" distB="0" distL="0" distR="0" wp14:anchorId="30ACFBA4" wp14:editId="773E9B24">
            <wp:extent cx="6029960" cy="2681089"/>
            <wp:effectExtent l="0" t="0" r="8890" b="5080"/>
            <wp:docPr id="276" name="Рисунок 609545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2"/>
                    <a:stretch/>
                  </pic:blipFill>
                  <pic:spPr bwMode="auto">
                    <a:xfrm>
                      <a:off x="0" y="0"/>
                      <a:ext cx="6029960" cy="2681089"/>
                    </a:xfrm>
                    <a:prstGeom prst="rect">
                      <a:avLst/>
                    </a:prstGeom>
                  </pic:spPr>
                </pic:pic>
              </a:graphicData>
            </a:graphic>
          </wp:inline>
        </w:drawing>
      </w:r>
    </w:p>
    <w:p w14:paraId="53DEE7DA" w14:textId="77777777" w:rsidR="00425F04" w:rsidRPr="00FE084B" w:rsidRDefault="00425F04" w:rsidP="00425F04">
      <w:pPr>
        <w:jc w:val="center"/>
      </w:pPr>
    </w:p>
    <w:p w14:paraId="29718936" w14:textId="77777777" w:rsidR="00425F04" w:rsidRPr="00FE084B" w:rsidRDefault="00425F04" w:rsidP="00425F04">
      <w:pPr>
        <w:pStyle w:val="afffffff6"/>
      </w:pPr>
      <w:bookmarkStart w:id="332" w:name="_Toc212820760"/>
      <w:bookmarkStart w:id="333" w:name="_Toc213232434"/>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143</w:t>
      </w:r>
      <w:bookmarkEnd w:id="332"/>
      <w:bookmarkEnd w:id="333"/>
      <w:r w:rsidRPr="00FE084B">
        <w:rPr>
          <w:noProof/>
        </w:rPr>
        <w:fldChar w:fldCharType="end"/>
      </w:r>
    </w:p>
    <w:p w14:paraId="03A9AF7E" w14:textId="77777777" w:rsidR="00425F04" w:rsidRPr="00FE084B" w:rsidRDefault="00425F04" w:rsidP="00425F04">
      <w:pPr>
        <w:jc w:val="center"/>
      </w:pPr>
    </w:p>
    <w:p w14:paraId="1FBE2435" w14:textId="77777777" w:rsidR="00425F04" w:rsidRPr="00FE084B" w:rsidRDefault="00425F04" w:rsidP="00425F04">
      <w:pPr>
        <w:pStyle w:val="2"/>
        <w:keepLines/>
        <w:numPr>
          <w:ilvl w:val="2"/>
          <w:numId w:val="49"/>
        </w:numPr>
        <w:spacing w:before="240" w:after="240" w:line="259" w:lineRule="auto"/>
        <w:rPr>
          <w:color w:val="000000" w:themeColor="text1"/>
        </w:rPr>
      </w:pPr>
      <w:bookmarkStart w:id="334" w:name="_Toc212818803"/>
      <w:bookmarkStart w:id="335" w:name="_Toc213232210"/>
      <w:r w:rsidRPr="00FE084B">
        <w:rPr>
          <w:color w:val="000000" w:themeColor="text1"/>
        </w:rPr>
        <w:t>Решение об оценке стоимости имущества, отчуждаемого не в пользу организаций бюджетной сферы (Материальные запасы) (ф. 0510442) (Имущество казны)</w:t>
      </w:r>
      <w:bookmarkEnd w:id="334"/>
      <w:bookmarkEnd w:id="335"/>
    </w:p>
    <w:p w14:paraId="5C7FB7E7" w14:textId="77777777" w:rsidR="00425F04" w:rsidRPr="00FE084B" w:rsidRDefault="00425F04" w:rsidP="00425F04">
      <w:pPr>
        <w:rPr>
          <w:color w:val="000000" w:themeColor="text1"/>
        </w:rPr>
      </w:pPr>
      <w:r w:rsidRPr="00FE084B">
        <w:rPr>
          <w:color w:val="000000" w:themeColor="text1"/>
          <w:szCs w:val="28"/>
        </w:rPr>
        <w:t xml:space="preserve">Решение формируется ответственным исполнителем Комиссии, уполномоченным на его формирование, в целях оценки стоимости имущества (в том числе основных средств, материальных запасов, нематериальных </w:t>
      </w:r>
      <w:r w:rsidRPr="00FE084B">
        <w:rPr>
          <w:color w:val="000000" w:themeColor="text1"/>
          <w:szCs w:val="28"/>
        </w:rPr>
        <w:lastRenderedPageBreak/>
        <w:t xml:space="preserve">активов, непроизведенных активов), отчуждаемого не в пользу организаций бюджетной сферы. </w:t>
      </w:r>
    </w:p>
    <w:p w14:paraId="2ABF1108" w14:textId="77777777" w:rsidR="00425F04" w:rsidRPr="00FE084B" w:rsidRDefault="00425F04" w:rsidP="00425F04">
      <w:pPr>
        <w:rPr>
          <w:color w:val="000000" w:themeColor="text1"/>
        </w:rPr>
      </w:pPr>
      <w:r w:rsidRPr="00FE084B">
        <w:rPr>
          <w:color w:val="000000" w:themeColor="text1"/>
          <w:szCs w:val="28"/>
        </w:rPr>
        <w:t>Решение (ф. 0510442) подписывается членами Комиссии и председателем Комиссии – электронной подписью и утверждается руководителем учреждения с применением электронной подписи.</w:t>
      </w:r>
    </w:p>
    <w:p w14:paraId="7EFD19E6" w14:textId="77777777" w:rsidR="00425F04" w:rsidRPr="00FE084B" w:rsidRDefault="00425F04" w:rsidP="00425F04">
      <w:pPr>
        <w:rPr>
          <w:b/>
          <w:color w:val="000000" w:themeColor="text1"/>
          <w:szCs w:val="28"/>
          <w:lang w:val="en-US"/>
        </w:rPr>
      </w:pPr>
      <w:r w:rsidRPr="00FE084B">
        <w:rPr>
          <w:b/>
          <w:color w:val="000000" w:themeColor="text1"/>
          <w:szCs w:val="28"/>
        </w:rPr>
        <w:t>Бизнес-процесс по документу:</w:t>
      </w:r>
    </w:p>
    <w:p w14:paraId="4ED77D05" w14:textId="77777777" w:rsidR="00425F04" w:rsidRPr="00FE084B" w:rsidRDefault="00425F04" w:rsidP="00425F04">
      <w:pPr>
        <w:keepNext/>
        <w:ind w:firstLine="0"/>
        <w:jc w:val="center"/>
        <w:rPr>
          <w:noProof/>
        </w:rPr>
      </w:pPr>
      <w:r w:rsidRPr="00FE084B">
        <w:rPr>
          <w:noProof/>
        </w:rPr>
        <w:lastRenderedPageBreak/>
        <w:drawing>
          <wp:inline distT="0" distB="0" distL="0" distR="0" wp14:anchorId="37D2A8BE" wp14:editId="27A053D2">
            <wp:extent cx="5120640" cy="8553450"/>
            <wp:effectExtent l="0" t="0" r="3810" b="0"/>
            <wp:docPr id="277"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113"/>
                    <a:stretch/>
                  </pic:blipFill>
                  <pic:spPr bwMode="auto">
                    <a:xfrm>
                      <a:off x="0" y="0"/>
                      <a:ext cx="5120640" cy="8553450"/>
                    </a:xfrm>
                    <a:prstGeom prst="rect">
                      <a:avLst/>
                    </a:prstGeom>
                    <a:noFill/>
                    <a:ln>
                      <a:noFill/>
                    </a:ln>
                  </pic:spPr>
                </pic:pic>
              </a:graphicData>
            </a:graphic>
          </wp:inline>
        </w:drawing>
      </w:r>
    </w:p>
    <w:p w14:paraId="3BE41B62" w14:textId="77777777" w:rsidR="00425F04" w:rsidRPr="00FE084B" w:rsidRDefault="00425F04" w:rsidP="00425F04">
      <w:pPr>
        <w:pStyle w:val="afffffff6"/>
      </w:pPr>
      <w:bookmarkStart w:id="336" w:name="_Toc212820761"/>
      <w:bookmarkStart w:id="337" w:name="_Toc213232435"/>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144</w:t>
      </w:r>
      <w:bookmarkEnd w:id="336"/>
      <w:bookmarkEnd w:id="337"/>
      <w:r w:rsidRPr="00FE084B">
        <w:rPr>
          <w:noProof/>
        </w:rPr>
        <w:fldChar w:fldCharType="end"/>
      </w:r>
    </w:p>
    <w:p w14:paraId="38FB4E07" w14:textId="77777777" w:rsidR="00425F04" w:rsidRPr="00FE084B" w:rsidRDefault="00425F04" w:rsidP="00425F04"/>
    <w:p w14:paraId="1BED2AB4" w14:textId="77777777" w:rsidR="00425F04" w:rsidRPr="00FE084B" w:rsidRDefault="00425F04" w:rsidP="00425F04">
      <w:pPr>
        <w:rPr>
          <w:b/>
          <w:color w:val="000000" w:themeColor="text1"/>
          <w:szCs w:val="28"/>
        </w:rPr>
      </w:pPr>
      <w:r w:rsidRPr="00FE084B">
        <w:rPr>
          <w:color w:val="000000" w:themeColor="text1"/>
          <w:szCs w:val="28"/>
        </w:rPr>
        <w:lastRenderedPageBreak/>
        <w:t xml:space="preserve">Доступ к документу организован через пункт меню быстрого доступа </w:t>
      </w:r>
      <w:r w:rsidRPr="00FE084B">
        <w:rPr>
          <w:b/>
          <w:color w:val="000000" w:themeColor="text1"/>
          <w:szCs w:val="28"/>
        </w:rPr>
        <w:t xml:space="preserve">Имущество казны </w:t>
      </w:r>
      <w:r w:rsidRPr="00FE084B">
        <w:rPr>
          <w:color w:val="000000" w:themeColor="text1"/>
          <w:szCs w:val="28"/>
        </w:rPr>
        <w:t xml:space="preserve">раздел </w:t>
      </w:r>
      <w:r w:rsidRPr="00FE084B">
        <w:rPr>
          <w:b/>
          <w:color w:val="000000" w:themeColor="text1"/>
          <w:szCs w:val="28"/>
        </w:rPr>
        <w:t>Материальные запасы</w:t>
      </w:r>
    </w:p>
    <w:p w14:paraId="748BEBCB" w14:textId="77777777" w:rsidR="00425F04" w:rsidRPr="00FE084B" w:rsidRDefault="00425F04" w:rsidP="00425F04">
      <w:pPr>
        <w:rPr>
          <w:color w:val="000000" w:themeColor="text1"/>
        </w:rPr>
      </w:pPr>
    </w:p>
    <w:p w14:paraId="36E1B1A0" w14:textId="77777777" w:rsidR="00425F04" w:rsidRPr="00FE084B" w:rsidRDefault="00425F04" w:rsidP="00425F04">
      <w:pPr>
        <w:keepNext/>
        <w:ind w:firstLine="0"/>
        <w:jc w:val="center"/>
        <w:rPr>
          <w:noProof/>
        </w:rPr>
      </w:pPr>
      <w:r w:rsidRPr="00FE084B">
        <w:rPr>
          <w:noProof/>
        </w:rPr>
        <w:drawing>
          <wp:inline distT="0" distB="0" distL="0" distR="0" wp14:anchorId="4CBC6E1D" wp14:editId="73D92BAB">
            <wp:extent cx="6029960" cy="2697270"/>
            <wp:effectExtent l="0" t="0" r="0" b="825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6029960" cy="2697270"/>
                    </a:xfrm>
                    <a:prstGeom prst="rect">
                      <a:avLst/>
                    </a:prstGeom>
                  </pic:spPr>
                </pic:pic>
              </a:graphicData>
            </a:graphic>
          </wp:inline>
        </w:drawing>
      </w:r>
    </w:p>
    <w:p w14:paraId="0B6809BD" w14:textId="77777777" w:rsidR="00425F04" w:rsidRPr="00FE084B" w:rsidRDefault="00425F04" w:rsidP="00425F04">
      <w:pPr>
        <w:pStyle w:val="afffffff6"/>
      </w:pPr>
      <w:bookmarkStart w:id="338" w:name="_Toc212820762"/>
      <w:bookmarkStart w:id="339" w:name="_Toc213232436"/>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145</w:t>
      </w:r>
      <w:bookmarkEnd w:id="338"/>
      <w:bookmarkEnd w:id="339"/>
      <w:r w:rsidRPr="00FE084B">
        <w:rPr>
          <w:noProof/>
        </w:rPr>
        <w:fldChar w:fldCharType="end"/>
      </w:r>
    </w:p>
    <w:p w14:paraId="314A5D7F" w14:textId="77777777" w:rsidR="00425F04" w:rsidRPr="00FE084B" w:rsidRDefault="00425F04" w:rsidP="00425F04">
      <w:pPr>
        <w:jc w:val="center"/>
        <w:rPr>
          <w:color w:val="000000" w:themeColor="text1"/>
        </w:rPr>
      </w:pPr>
    </w:p>
    <w:p w14:paraId="0CF18FB5" w14:textId="77777777" w:rsidR="00425F04" w:rsidRPr="00FE084B" w:rsidRDefault="00425F04" w:rsidP="00425F04">
      <w:pPr>
        <w:rPr>
          <w:color w:val="000000" w:themeColor="text1"/>
        </w:rPr>
      </w:pPr>
      <w:r w:rsidRPr="00FE084B">
        <w:rPr>
          <w:b/>
          <w:color w:val="000000" w:themeColor="text1"/>
          <w:szCs w:val="28"/>
        </w:rPr>
        <w:t xml:space="preserve">Формирование документа </w:t>
      </w:r>
    </w:p>
    <w:p w14:paraId="2A22B992" w14:textId="77777777" w:rsidR="00425F04" w:rsidRPr="00FE084B" w:rsidRDefault="00425F04" w:rsidP="00425F04">
      <w:pPr>
        <w:rPr>
          <w:color w:val="000000" w:themeColor="text1"/>
        </w:rPr>
      </w:pPr>
      <w:r w:rsidRPr="00FE084B">
        <w:rPr>
          <w:b/>
          <w:color w:val="000000" w:themeColor="text1"/>
          <w:szCs w:val="28"/>
        </w:rPr>
        <w:tab/>
      </w:r>
      <w:r w:rsidRPr="00FE084B">
        <w:rPr>
          <w:color w:val="000000" w:themeColor="text1"/>
          <w:szCs w:val="28"/>
        </w:rPr>
        <w:t xml:space="preserve">Согласно шаблону процесса, за формирование документа отвечает 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w:t>
      </w:r>
    </w:p>
    <w:p w14:paraId="1135CCF7" w14:textId="77777777" w:rsidR="00425F04" w:rsidRPr="00FE084B" w:rsidRDefault="00425F04" w:rsidP="00425F04">
      <w:pPr>
        <w:rPr>
          <w:color w:val="000000" w:themeColor="text1"/>
        </w:rPr>
      </w:pPr>
      <w:r w:rsidRPr="00FE084B">
        <w:rPr>
          <w:color w:val="000000" w:themeColor="text1"/>
          <w:szCs w:val="28"/>
        </w:rPr>
        <w:t xml:space="preserve">Для создания нового документа необходимо нажать кнопку </w:t>
      </w:r>
      <w:r w:rsidRPr="00FE084B">
        <w:rPr>
          <w:b/>
          <w:color w:val="000000" w:themeColor="text1"/>
          <w:szCs w:val="28"/>
        </w:rPr>
        <w:t>Создать</w:t>
      </w:r>
      <w:r w:rsidRPr="00FE084B">
        <w:rPr>
          <w:color w:val="000000" w:themeColor="text1"/>
          <w:szCs w:val="28"/>
        </w:rPr>
        <w:t>.</w:t>
      </w:r>
    </w:p>
    <w:p w14:paraId="5804D8AD" w14:textId="77777777" w:rsidR="00425F04" w:rsidRPr="00FE084B" w:rsidRDefault="00425F04" w:rsidP="00425F04">
      <w:pPr>
        <w:rPr>
          <w:color w:val="000000" w:themeColor="text1"/>
        </w:rPr>
      </w:pPr>
      <w:r w:rsidRPr="00FE084B">
        <w:rPr>
          <w:color w:val="000000" w:themeColor="text1"/>
          <w:szCs w:val="28"/>
        </w:rPr>
        <w:t xml:space="preserve">Автоматически в форме документа будут заполнены поля: </w:t>
      </w:r>
    </w:p>
    <w:p w14:paraId="4CF9407C" w14:textId="77777777" w:rsidR="00425F04" w:rsidRPr="00FE084B" w:rsidRDefault="00425F04" w:rsidP="00425F04">
      <w:pPr>
        <w:numPr>
          <w:ilvl w:val="0"/>
          <w:numId w:val="60"/>
        </w:numPr>
        <w:ind w:left="0" w:firstLine="709"/>
        <w:rPr>
          <w:color w:val="000000" w:themeColor="text1"/>
        </w:rPr>
      </w:pPr>
      <w:r w:rsidRPr="00FE084B">
        <w:rPr>
          <w:b/>
          <w:color w:val="000000" w:themeColor="text1"/>
          <w:szCs w:val="28"/>
        </w:rPr>
        <w:t>Организация</w:t>
      </w:r>
      <w:r w:rsidRPr="00FE084B">
        <w:rPr>
          <w:color w:val="000000" w:themeColor="text1"/>
          <w:szCs w:val="28"/>
        </w:rPr>
        <w:t xml:space="preserve"> – текущая организация, от которой ведется учет в программе;</w:t>
      </w:r>
    </w:p>
    <w:p w14:paraId="112BB482" w14:textId="77777777" w:rsidR="00425F04" w:rsidRPr="00FE084B" w:rsidRDefault="00425F04" w:rsidP="00425F04">
      <w:pPr>
        <w:numPr>
          <w:ilvl w:val="0"/>
          <w:numId w:val="60"/>
        </w:numPr>
        <w:ind w:left="0" w:firstLine="709"/>
        <w:rPr>
          <w:color w:val="000000" w:themeColor="text1"/>
        </w:rPr>
      </w:pPr>
      <w:r w:rsidRPr="00FE084B">
        <w:rPr>
          <w:b/>
          <w:color w:val="000000" w:themeColor="text1"/>
          <w:szCs w:val="28"/>
        </w:rPr>
        <w:t xml:space="preserve">Дата </w:t>
      </w:r>
      <w:r w:rsidRPr="00FE084B">
        <w:rPr>
          <w:color w:val="000000" w:themeColor="text1"/>
          <w:szCs w:val="28"/>
        </w:rPr>
        <w:t>–текущая дата программы.</w:t>
      </w:r>
    </w:p>
    <w:p w14:paraId="54B8A270" w14:textId="77777777" w:rsidR="00425F04" w:rsidRPr="00FE084B" w:rsidRDefault="00425F04" w:rsidP="00425F04">
      <w:pPr>
        <w:rPr>
          <w:b/>
          <w:color w:val="000000" w:themeColor="text1"/>
          <w:szCs w:val="28"/>
        </w:rPr>
      </w:pPr>
    </w:p>
    <w:p w14:paraId="4A3C79E7" w14:textId="77777777" w:rsidR="00425F04" w:rsidRPr="00FE084B" w:rsidRDefault="00425F04" w:rsidP="00425F04">
      <w:pPr>
        <w:rPr>
          <w:color w:val="000000" w:themeColor="text1"/>
        </w:rPr>
      </w:pPr>
      <w:r w:rsidRPr="00FE084B">
        <w:rPr>
          <w:color w:val="000000" w:themeColor="text1"/>
          <w:szCs w:val="28"/>
        </w:rPr>
        <w:t xml:space="preserve">Группа полей </w:t>
      </w:r>
      <w:r w:rsidRPr="00FE084B">
        <w:rPr>
          <w:b/>
          <w:color w:val="000000" w:themeColor="text1"/>
          <w:szCs w:val="28"/>
        </w:rPr>
        <w:t xml:space="preserve">Документ о согласовании и Подразделение </w:t>
      </w:r>
      <w:r w:rsidRPr="00FE084B">
        <w:rPr>
          <w:color w:val="000000" w:themeColor="text1"/>
          <w:szCs w:val="28"/>
        </w:rPr>
        <w:t>обязательны для заполнения.</w:t>
      </w:r>
    </w:p>
    <w:p w14:paraId="0D1D7D3F" w14:textId="77777777" w:rsidR="00425F04" w:rsidRPr="00FE084B" w:rsidRDefault="00425F04" w:rsidP="00425F04">
      <w:pPr>
        <w:rPr>
          <w:color w:val="000000" w:themeColor="text1"/>
        </w:rPr>
      </w:pPr>
      <w:r w:rsidRPr="00FE084B">
        <w:rPr>
          <w:color w:val="000000" w:themeColor="text1"/>
          <w:szCs w:val="28"/>
        </w:rPr>
        <w:t xml:space="preserve">Документ содержит три вкладки: </w:t>
      </w:r>
    </w:p>
    <w:p w14:paraId="3F5A83B2" w14:textId="77777777" w:rsidR="00425F04" w:rsidRPr="00FE084B" w:rsidRDefault="00425F04" w:rsidP="00425F04">
      <w:pPr>
        <w:rPr>
          <w:color w:val="000000" w:themeColor="text1"/>
        </w:rPr>
      </w:pPr>
      <w:r w:rsidRPr="00FE084B">
        <w:rPr>
          <w:i/>
          <w:color w:val="000000" w:themeColor="text1"/>
          <w:szCs w:val="28"/>
        </w:rPr>
        <w:t>- Материалы;</w:t>
      </w:r>
    </w:p>
    <w:p w14:paraId="0E7B2B25" w14:textId="77777777" w:rsidR="00425F04" w:rsidRPr="00FE084B" w:rsidRDefault="00425F04" w:rsidP="00425F04">
      <w:pPr>
        <w:rPr>
          <w:color w:val="000000" w:themeColor="text1"/>
        </w:rPr>
      </w:pPr>
      <w:r w:rsidRPr="00FE084B">
        <w:rPr>
          <w:i/>
          <w:color w:val="000000" w:themeColor="text1"/>
          <w:szCs w:val="28"/>
        </w:rPr>
        <w:t>- Комиссия;</w:t>
      </w:r>
    </w:p>
    <w:p w14:paraId="2632D800" w14:textId="77777777" w:rsidR="00425F04" w:rsidRPr="00FE084B" w:rsidRDefault="00425F04" w:rsidP="00425F04">
      <w:pPr>
        <w:rPr>
          <w:color w:val="000000" w:themeColor="text1"/>
        </w:rPr>
      </w:pPr>
      <w:r w:rsidRPr="00FE084B">
        <w:rPr>
          <w:i/>
          <w:color w:val="000000" w:themeColor="text1"/>
          <w:szCs w:val="28"/>
        </w:rPr>
        <w:t>- Бухгалтерская операция.</w:t>
      </w:r>
    </w:p>
    <w:p w14:paraId="07953C43" w14:textId="77777777" w:rsidR="00425F04" w:rsidRPr="00FE084B" w:rsidRDefault="00425F04" w:rsidP="00425F04">
      <w:pPr>
        <w:rPr>
          <w:color w:val="000000" w:themeColor="text1"/>
        </w:rPr>
      </w:pPr>
      <w:r w:rsidRPr="00FE084B">
        <w:rPr>
          <w:color w:val="000000" w:themeColor="text1"/>
          <w:szCs w:val="28"/>
        </w:rPr>
        <w:t xml:space="preserve">Вкладки заполняются поочерёдно. </w:t>
      </w:r>
    </w:p>
    <w:p w14:paraId="03359C07" w14:textId="77777777" w:rsidR="00425F04" w:rsidRPr="00FE084B" w:rsidRDefault="00425F04" w:rsidP="00425F04">
      <w:pPr>
        <w:rPr>
          <w:color w:val="000000" w:themeColor="text1"/>
        </w:rPr>
      </w:pPr>
      <w:r w:rsidRPr="00FE084B">
        <w:rPr>
          <w:b/>
          <w:color w:val="000000" w:themeColor="text1"/>
          <w:szCs w:val="28"/>
        </w:rPr>
        <w:t>Заполнение вкладки Материалы:</w:t>
      </w:r>
    </w:p>
    <w:p w14:paraId="3AAF692C" w14:textId="77777777" w:rsidR="00425F04" w:rsidRPr="00FE084B" w:rsidRDefault="00425F04" w:rsidP="00425F04">
      <w:pPr>
        <w:rPr>
          <w:color w:val="000000" w:themeColor="text1"/>
          <w:szCs w:val="28"/>
        </w:rPr>
      </w:pPr>
      <w:r w:rsidRPr="00FE084B">
        <w:rPr>
          <w:color w:val="000000" w:themeColor="text1"/>
          <w:szCs w:val="28"/>
        </w:rPr>
        <w:t xml:space="preserve">На вкладке по кнопке </w:t>
      </w:r>
      <w:r w:rsidRPr="00FE084B">
        <w:rPr>
          <w:b/>
          <w:color w:val="000000" w:themeColor="text1"/>
          <w:szCs w:val="28"/>
        </w:rPr>
        <w:t>Подобрать</w:t>
      </w:r>
      <w:r w:rsidRPr="00FE084B">
        <w:rPr>
          <w:color w:val="000000" w:themeColor="text1"/>
          <w:szCs w:val="28"/>
        </w:rPr>
        <w:t xml:space="preserve"> выбираем требуемые объекты учета в документ. </w:t>
      </w:r>
    </w:p>
    <w:p w14:paraId="76629267" w14:textId="77777777" w:rsidR="00425F04" w:rsidRPr="00FE084B" w:rsidRDefault="00425F04" w:rsidP="00425F04">
      <w:pPr>
        <w:rPr>
          <w:color w:val="000000" w:themeColor="text1"/>
        </w:rPr>
      </w:pPr>
    </w:p>
    <w:p w14:paraId="3E976CF5" w14:textId="77777777" w:rsidR="00425F04" w:rsidRPr="00FE084B" w:rsidRDefault="00425F04" w:rsidP="00425F04">
      <w:pPr>
        <w:keepNext/>
        <w:ind w:firstLine="0"/>
        <w:jc w:val="center"/>
        <w:rPr>
          <w:noProof/>
        </w:rPr>
      </w:pPr>
      <w:r w:rsidRPr="00FE084B">
        <w:rPr>
          <w:noProof/>
        </w:rPr>
        <w:lastRenderedPageBreak/>
        <w:drawing>
          <wp:inline distT="0" distB="0" distL="0" distR="0" wp14:anchorId="6D6D36DB" wp14:editId="11DE5397">
            <wp:extent cx="5940425" cy="1485265"/>
            <wp:effectExtent l="0" t="0" r="3175" b="635"/>
            <wp:docPr id="279"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5"/>
                    <a:stretch/>
                  </pic:blipFill>
                  <pic:spPr bwMode="auto">
                    <a:xfrm>
                      <a:off x="0" y="0"/>
                      <a:ext cx="5940425" cy="1485265"/>
                    </a:xfrm>
                    <a:prstGeom prst="rect">
                      <a:avLst/>
                    </a:prstGeom>
                  </pic:spPr>
                </pic:pic>
              </a:graphicData>
            </a:graphic>
          </wp:inline>
        </w:drawing>
      </w:r>
    </w:p>
    <w:p w14:paraId="523BD070" w14:textId="77777777" w:rsidR="00425F04" w:rsidRPr="00FE084B" w:rsidRDefault="00425F04" w:rsidP="00425F04">
      <w:pPr>
        <w:jc w:val="center"/>
      </w:pPr>
    </w:p>
    <w:p w14:paraId="5BB845EE" w14:textId="77777777" w:rsidR="00425F04" w:rsidRPr="00FE084B" w:rsidRDefault="00425F04" w:rsidP="00425F04">
      <w:pPr>
        <w:pStyle w:val="afffffff6"/>
      </w:pPr>
      <w:bookmarkStart w:id="340" w:name="_Toc212820763"/>
      <w:bookmarkStart w:id="341" w:name="_Toc213232437"/>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146</w:t>
      </w:r>
      <w:bookmarkEnd w:id="340"/>
      <w:bookmarkEnd w:id="341"/>
      <w:r w:rsidRPr="00FE084B">
        <w:rPr>
          <w:noProof/>
        </w:rPr>
        <w:fldChar w:fldCharType="end"/>
      </w:r>
    </w:p>
    <w:p w14:paraId="475FB538" w14:textId="77777777" w:rsidR="00425F04" w:rsidRPr="00FE084B" w:rsidRDefault="00425F04" w:rsidP="00425F04">
      <w:pPr>
        <w:rPr>
          <w:color w:val="000000" w:themeColor="text1"/>
        </w:rPr>
      </w:pPr>
    </w:p>
    <w:p w14:paraId="3DB8058D" w14:textId="77777777" w:rsidR="00425F04" w:rsidRPr="00FE084B" w:rsidRDefault="00425F04" w:rsidP="00425F04">
      <w:pPr>
        <w:tabs>
          <w:tab w:val="left" w:pos="960"/>
        </w:tabs>
        <w:rPr>
          <w:b/>
          <w:color w:val="000000" w:themeColor="text1"/>
          <w:szCs w:val="28"/>
        </w:rPr>
      </w:pPr>
      <w:r w:rsidRPr="00FE084B">
        <w:rPr>
          <w:color w:val="000000" w:themeColor="text1"/>
          <w:szCs w:val="28"/>
        </w:rPr>
        <w:t xml:space="preserve">После добавления объектов в таблицу документа, устанавливаем значения в полях </w:t>
      </w:r>
      <w:r w:rsidRPr="00FE084B">
        <w:rPr>
          <w:b/>
          <w:color w:val="000000" w:themeColor="text1"/>
          <w:szCs w:val="28"/>
        </w:rPr>
        <w:t xml:space="preserve">Срок эксплуатации, Справедливая стоимость, Определена. </w:t>
      </w:r>
    </w:p>
    <w:p w14:paraId="57B9D4C1" w14:textId="77777777" w:rsidR="00425F04" w:rsidRPr="00FE084B" w:rsidRDefault="00425F04" w:rsidP="00425F04">
      <w:pPr>
        <w:tabs>
          <w:tab w:val="left" w:pos="960"/>
        </w:tabs>
        <w:rPr>
          <w:color w:val="000000" w:themeColor="text1"/>
          <w:szCs w:val="28"/>
        </w:rPr>
      </w:pPr>
      <w:r w:rsidRPr="00FE084B">
        <w:rPr>
          <w:b/>
          <w:color w:val="000000" w:themeColor="text1"/>
          <w:szCs w:val="28"/>
        </w:rPr>
        <w:t xml:space="preserve">Реквизит «Определена» может принимать два значения – Оценщиком </w:t>
      </w:r>
      <w:r w:rsidRPr="00FE084B">
        <w:rPr>
          <w:color w:val="000000" w:themeColor="text1"/>
          <w:szCs w:val="28"/>
        </w:rPr>
        <w:t>или</w:t>
      </w:r>
      <w:r w:rsidRPr="00FE084B">
        <w:rPr>
          <w:b/>
          <w:color w:val="000000" w:themeColor="text1"/>
          <w:szCs w:val="28"/>
        </w:rPr>
        <w:t xml:space="preserve"> Комиссией</w:t>
      </w:r>
      <w:r w:rsidRPr="00FE084B">
        <w:rPr>
          <w:color w:val="000000" w:themeColor="text1"/>
          <w:szCs w:val="28"/>
        </w:rPr>
        <w:t>. При выборе соответствующего значения будет доступен определенный список полей для заполнения:</w:t>
      </w:r>
    </w:p>
    <w:p w14:paraId="0F23C47C" w14:textId="77777777" w:rsidR="00425F04" w:rsidRPr="00FE084B" w:rsidRDefault="00425F04" w:rsidP="00425F04">
      <w:pPr>
        <w:tabs>
          <w:tab w:val="left" w:pos="960"/>
        </w:tabs>
        <w:rPr>
          <w:color w:val="000000" w:themeColor="text1"/>
        </w:rPr>
      </w:pPr>
    </w:p>
    <w:p w14:paraId="6A3590C0" w14:textId="77777777" w:rsidR="00425F04" w:rsidRPr="00FE084B" w:rsidRDefault="00425F04" w:rsidP="00425F04">
      <w:pPr>
        <w:keepNext/>
        <w:ind w:firstLine="0"/>
        <w:jc w:val="center"/>
        <w:rPr>
          <w:noProof/>
        </w:rPr>
      </w:pPr>
      <w:r w:rsidRPr="00FE084B">
        <w:rPr>
          <w:noProof/>
        </w:rPr>
        <w:drawing>
          <wp:inline distT="0" distB="0" distL="0" distR="0" wp14:anchorId="19398E37" wp14:editId="50119CF6">
            <wp:extent cx="5940425" cy="921385"/>
            <wp:effectExtent l="0" t="0" r="3175" b="0"/>
            <wp:docPr id="280"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6"/>
                    <a:stretch/>
                  </pic:blipFill>
                  <pic:spPr bwMode="auto">
                    <a:xfrm>
                      <a:off x="0" y="0"/>
                      <a:ext cx="5940425" cy="921385"/>
                    </a:xfrm>
                    <a:prstGeom prst="rect">
                      <a:avLst/>
                    </a:prstGeom>
                  </pic:spPr>
                </pic:pic>
              </a:graphicData>
            </a:graphic>
          </wp:inline>
        </w:drawing>
      </w:r>
    </w:p>
    <w:p w14:paraId="23FF0F70" w14:textId="77777777" w:rsidR="00425F04" w:rsidRPr="00FE084B" w:rsidRDefault="00425F04" w:rsidP="00425F04">
      <w:pPr>
        <w:tabs>
          <w:tab w:val="left" w:pos="960"/>
        </w:tabs>
        <w:jc w:val="center"/>
      </w:pPr>
    </w:p>
    <w:p w14:paraId="0AFFEE91" w14:textId="77777777" w:rsidR="00425F04" w:rsidRPr="00FE084B" w:rsidRDefault="00425F04" w:rsidP="00425F04">
      <w:pPr>
        <w:pStyle w:val="afffffff6"/>
      </w:pPr>
      <w:bookmarkStart w:id="342" w:name="_Toc212820764"/>
      <w:bookmarkStart w:id="343" w:name="_Toc213232438"/>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147</w:t>
      </w:r>
      <w:bookmarkEnd w:id="342"/>
      <w:bookmarkEnd w:id="343"/>
      <w:r w:rsidRPr="00FE084B">
        <w:rPr>
          <w:noProof/>
        </w:rPr>
        <w:fldChar w:fldCharType="end"/>
      </w:r>
    </w:p>
    <w:p w14:paraId="176FF0F8" w14:textId="77777777" w:rsidR="00425F04" w:rsidRPr="00FE084B" w:rsidRDefault="00425F04" w:rsidP="00425F04">
      <w:pPr>
        <w:tabs>
          <w:tab w:val="left" w:pos="960"/>
        </w:tabs>
        <w:jc w:val="center"/>
        <w:rPr>
          <w:color w:val="000000" w:themeColor="text1"/>
        </w:rPr>
      </w:pPr>
    </w:p>
    <w:p w14:paraId="3C7C07BA" w14:textId="77777777" w:rsidR="00425F04" w:rsidRPr="00FE084B" w:rsidRDefault="00425F04" w:rsidP="00425F04">
      <w:pPr>
        <w:ind w:firstLine="737"/>
        <w:rPr>
          <w:color w:val="000000" w:themeColor="text1"/>
          <w:szCs w:val="28"/>
        </w:rPr>
      </w:pPr>
      <w:r w:rsidRPr="00FE084B">
        <w:rPr>
          <w:color w:val="000000" w:themeColor="text1"/>
          <w:szCs w:val="28"/>
        </w:rPr>
        <w:t xml:space="preserve">Значение в группе реквизитов </w:t>
      </w:r>
      <w:r w:rsidRPr="00FE084B">
        <w:rPr>
          <w:b/>
          <w:color w:val="000000" w:themeColor="text1"/>
          <w:szCs w:val="28"/>
        </w:rPr>
        <w:t>Оценка стоимости</w:t>
      </w:r>
      <w:r w:rsidRPr="00FE084B">
        <w:rPr>
          <w:color w:val="000000" w:themeColor="text1"/>
          <w:szCs w:val="28"/>
        </w:rPr>
        <w:t xml:space="preserve"> обязательны к заполнению, в случае если значения будут не заполнены и документ будет отправлен на следующий этап, то будет выведено информационное сообщение</w:t>
      </w:r>
    </w:p>
    <w:p w14:paraId="7D4135CB" w14:textId="77777777" w:rsidR="00425F04" w:rsidRPr="00FE084B" w:rsidRDefault="00425F04" w:rsidP="00425F04">
      <w:pPr>
        <w:ind w:firstLine="737"/>
        <w:rPr>
          <w:color w:val="000000" w:themeColor="text1"/>
        </w:rPr>
      </w:pPr>
    </w:p>
    <w:p w14:paraId="49B9BB09" w14:textId="77777777" w:rsidR="00425F04" w:rsidRPr="00FE084B" w:rsidRDefault="00425F04" w:rsidP="00425F04">
      <w:pPr>
        <w:keepNext/>
        <w:ind w:firstLine="0"/>
        <w:jc w:val="center"/>
        <w:rPr>
          <w:noProof/>
        </w:rPr>
      </w:pPr>
      <w:r w:rsidRPr="00FE084B">
        <w:rPr>
          <w:noProof/>
        </w:rPr>
        <w:drawing>
          <wp:inline distT="0" distB="0" distL="0" distR="0" wp14:anchorId="4EBF600F" wp14:editId="1ED4FF5C">
            <wp:extent cx="6029960" cy="1712710"/>
            <wp:effectExtent l="0" t="0" r="8890" b="1905"/>
            <wp:docPr id="281"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4"/>
                    <a:stretch/>
                  </pic:blipFill>
                  <pic:spPr bwMode="auto">
                    <a:xfrm>
                      <a:off x="0" y="0"/>
                      <a:ext cx="6029960" cy="1712710"/>
                    </a:xfrm>
                    <a:prstGeom prst="rect">
                      <a:avLst/>
                    </a:prstGeom>
                  </pic:spPr>
                </pic:pic>
              </a:graphicData>
            </a:graphic>
          </wp:inline>
        </w:drawing>
      </w:r>
    </w:p>
    <w:p w14:paraId="75491FB5" w14:textId="77777777" w:rsidR="00425F04" w:rsidRPr="00FE084B" w:rsidRDefault="00425F04" w:rsidP="00425F04">
      <w:pPr>
        <w:jc w:val="center"/>
      </w:pPr>
    </w:p>
    <w:p w14:paraId="115261FC" w14:textId="77777777" w:rsidR="00425F04" w:rsidRPr="00FE084B" w:rsidRDefault="00425F04" w:rsidP="00425F04">
      <w:pPr>
        <w:pStyle w:val="afffffff6"/>
      </w:pPr>
      <w:bookmarkStart w:id="344" w:name="_Toc212820765"/>
      <w:bookmarkStart w:id="345" w:name="_Toc213232439"/>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148</w:t>
      </w:r>
      <w:bookmarkEnd w:id="344"/>
      <w:bookmarkEnd w:id="345"/>
      <w:r w:rsidRPr="00FE084B">
        <w:rPr>
          <w:noProof/>
        </w:rPr>
        <w:fldChar w:fldCharType="end"/>
      </w:r>
    </w:p>
    <w:p w14:paraId="2085C482" w14:textId="77777777" w:rsidR="00425F04" w:rsidRPr="00FE084B" w:rsidRDefault="00425F04" w:rsidP="00425F04">
      <w:pPr>
        <w:jc w:val="center"/>
        <w:rPr>
          <w:color w:val="000000" w:themeColor="text1"/>
          <w:szCs w:val="28"/>
        </w:rPr>
      </w:pPr>
    </w:p>
    <w:p w14:paraId="46D07F66" w14:textId="77777777" w:rsidR="00425F04" w:rsidRPr="00FE084B" w:rsidRDefault="00425F04" w:rsidP="00425F04">
      <w:r w:rsidRPr="00FE084B">
        <w:rPr>
          <w:b/>
        </w:rPr>
        <w:t>Заполнение вкладки Комиссия</w:t>
      </w:r>
    </w:p>
    <w:p w14:paraId="47B45388" w14:textId="77777777" w:rsidR="00425F04" w:rsidRPr="00FE084B" w:rsidRDefault="00425F04" w:rsidP="00425F04">
      <w:r w:rsidRPr="00FE084B">
        <w:t xml:space="preserve">Переходим на вкладку Комиссия. </w:t>
      </w:r>
    </w:p>
    <w:p w14:paraId="6BF55C53" w14:textId="77777777" w:rsidR="00425F04" w:rsidRPr="00FE084B" w:rsidRDefault="00425F04" w:rsidP="00425F04">
      <w:r w:rsidRPr="00FE084B">
        <w:lastRenderedPageBreak/>
        <w:t xml:space="preserve">В поле Комиссия переходим в справочник </w:t>
      </w:r>
      <w:r w:rsidRPr="00FE084B">
        <w:rPr>
          <w:b/>
        </w:rPr>
        <w:t xml:space="preserve">Комиссии </w:t>
      </w:r>
      <w:r w:rsidRPr="00FE084B">
        <w:t xml:space="preserve">и выбираем из списка нужное значение. В случае если требуемая комиссия отсутствует, то создаём новую комиссию (элемент справочника). </w:t>
      </w:r>
    </w:p>
    <w:p w14:paraId="3EE3C6C7" w14:textId="77777777" w:rsidR="00425F04" w:rsidRPr="00FE084B" w:rsidRDefault="00425F04" w:rsidP="00425F04">
      <w:r w:rsidRPr="00FE084B">
        <w:t xml:space="preserve">При создании элемента справочника </w:t>
      </w:r>
      <w:r w:rsidRPr="00FE084B">
        <w:rPr>
          <w:b/>
        </w:rPr>
        <w:t>Комиссии</w:t>
      </w:r>
      <w:r w:rsidRPr="00FE084B">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434D860D" w14:textId="77777777" w:rsidR="00425F04" w:rsidRPr="00FE084B" w:rsidRDefault="00425F04" w:rsidP="00425F04">
      <w:r w:rsidRPr="00FE084B">
        <w:t xml:space="preserve">Важно обратить внимание на наличие корректно выполненного </w:t>
      </w:r>
      <w:r w:rsidRPr="00FE084B">
        <w:rPr>
          <w:b/>
        </w:rPr>
        <w:t>Сопоставление текущего Пользователя с Физическим лицом и Сотрудником</w:t>
      </w:r>
      <w:r w:rsidRPr="00FE084B">
        <w:t xml:space="preserve"> для всех сотрудников, указанных в табличной части </w:t>
      </w:r>
      <w:r w:rsidRPr="00FE084B">
        <w:rPr>
          <w:b/>
        </w:rPr>
        <w:t>Состав комиссии</w:t>
      </w:r>
      <w:r w:rsidRPr="00FE084B">
        <w:t>.</w:t>
      </w:r>
    </w:p>
    <w:p w14:paraId="101C7EB0" w14:textId="77777777" w:rsidR="00425F04" w:rsidRPr="00FE084B" w:rsidRDefault="00425F04" w:rsidP="00425F04">
      <w:r w:rsidRPr="00FE084B">
        <w:t xml:space="preserve">При создании нового элемента в справочнике </w:t>
      </w:r>
      <w:r w:rsidRPr="00FE084B">
        <w:rPr>
          <w:b/>
        </w:rPr>
        <w:t>Комиссии</w:t>
      </w:r>
      <w:r w:rsidRPr="00FE084B">
        <w:t xml:space="preserve"> обращаем внимание на следующие обязательные реквизиты:</w:t>
      </w:r>
    </w:p>
    <w:p w14:paraId="3034D0DF" w14:textId="77777777" w:rsidR="00425F04" w:rsidRPr="00FE084B" w:rsidRDefault="00425F04" w:rsidP="00425F04">
      <w:r w:rsidRPr="00FE084B">
        <w:t>В шапке элемента обязательно требуется заполнить реквизит Наименование:</w:t>
      </w:r>
    </w:p>
    <w:p w14:paraId="753DD7EB" w14:textId="77777777" w:rsidR="00425F04" w:rsidRPr="00FE084B" w:rsidRDefault="00425F04" w:rsidP="00425F04">
      <w:pPr>
        <w:keepNext/>
        <w:ind w:firstLine="0"/>
        <w:jc w:val="center"/>
        <w:rPr>
          <w:noProof/>
        </w:rPr>
      </w:pPr>
      <w:r w:rsidRPr="00FE084B">
        <w:rPr>
          <w:noProof/>
        </w:rPr>
        <w:drawing>
          <wp:inline distT="0" distB="0" distL="0" distR="0" wp14:anchorId="6C553314" wp14:editId="1B956B1F">
            <wp:extent cx="5940425" cy="2203518"/>
            <wp:effectExtent l="0" t="0" r="3175" b="635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60915B90" w14:textId="77777777" w:rsidR="00425F04" w:rsidRPr="00FE084B" w:rsidRDefault="00425F04" w:rsidP="00425F04">
      <w:pPr>
        <w:pStyle w:val="afffffff6"/>
        <w:rPr>
          <w:snapToGrid w:val="0"/>
        </w:rPr>
      </w:pPr>
      <w:bookmarkStart w:id="346" w:name="_Toc212820766"/>
      <w:bookmarkStart w:id="347" w:name="_Toc213232440"/>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149</w:t>
      </w:r>
      <w:bookmarkEnd w:id="346"/>
      <w:bookmarkEnd w:id="347"/>
      <w:r w:rsidRPr="00FE084B">
        <w:rPr>
          <w:snapToGrid w:val="0"/>
        </w:rPr>
        <w:fldChar w:fldCharType="end"/>
      </w:r>
    </w:p>
    <w:p w14:paraId="437293A1" w14:textId="77777777" w:rsidR="00425F04" w:rsidRPr="00FE084B" w:rsidRDefault="00425F04" w:rsidP="00425F04">
      <w:pPr>
        <w:keepNext/>
      </w:pPr>
    </w:p>
    <w:p w14:paraId="1D966C0B" w14:textId="77777777" w:rsidR="00425F04" w:rsidRPr="00FE084B" w:rsidRDefault="00425F04" w:rsidP="00425F04">
      <w:pPr>
        <w:keepNext/>
      </w:pPr>
      <w:r w:rsidRPr="00FE084B">
        <w:t xml:space="preserve">Далее необходимо заполнить реквизиты Номер, Дата и Наименование на вкладке </w:t>
      </w:r>
      <w:r w:rsidRPr="00FE084B">
        <w:rPr>
          <w:b/>
        </w:rPr>
        <w:t>Приказ о создании комиссии</w:t>
      </w:r>
      <w:r w:rsidRPr="00FE084B">
        <w:t>.</w:t>
      </w:r>
    </w:p>
    <w:p w14:paraId="2EBBB2B2" w14:textId="77777777" w:rsidR="00425F04" w:rsidRPr="00FE084B" w:rsidRDefault="00425F04" w:rsidP="00425F04">
      <w:pPr>
        <w:keepNext/>
        <w:ind w:firstLine="0"/>
        <w:jc w:val="center"/>
      </w:pPr>
      <w:r w:rsidRPr="00FE084B">
        <w:rPr>
          <w:noProof/>
        </w:rPr>
        <w:drawing>
          <wp:inline distT="0" distB="0" distL="0" distR="0" wp14:anchorId="4E3B4A9E" wp14:editId="53AA7EBE">
            <wp:extent cx="5940425" cy="3218829"/>
            <wp:effectExtent l="0" t="0" r="3175" b="635"/>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71C32230" w14:textId="77777777" w:rsidR="00425F04" w:rsidRPr="00FE084B" w:rsidRDefault="00425F04" w:rsidP="00425F04">
      <w:pPr>
        <w:pStyle w:val="afffffff6"/>
        <w:rPr>
          <w:snapToGrid w:val="0"/>
        </w:rPr>
      </w:pPr>
      <w:bookmarkStart w:id="348" w:name="_Toc212820767"/>
      <w:bookmarkStart w:id="349" w:name="_Toc213232441"/>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150</w:t>
      </w:r>
      <w:bookmarkEnd w:id="348"/>
      <w:bookmarkEnd w:id="349"/>
      <w:r w:rsidRPr="00FE084B">
        <w:rPr>
          <w:snapToGrid w:val="0"/>
        </w:rPr>
        <w:fldChar w:fldCharType="end"/>
      </w:r>
    </w:p>
    <w:p w14:paraId="66038F3C" w14:textId="77777777" w:rsidR="00425F04" w:rsidRPr="00FE084B" w:rsidRDefault="00425F04" w:rsidP="00425F04">
      <w:r w:rsidRPr="00FE084B">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319ADE1E" w14:textId="77777777" w:rsidR="00425F04" w:rsidRPr="00FE084B" w:rsidRDefault="00425F04" w:rsidP="00425F04">
      <w:pPr>
        <w:keepNext/>
        <w:ind w:firstLine="0"/>
        <w:jc w:val="center"/>
      </w:pPr>
      <w:r w:rsidRPr="00FE084B">
        <w:rPr>
          <w:noProof/>
        </w:rPr>
        <w:lastRenderedPageBreak/>
        <w:drawing>
          <wp:inline distT="0" distB="0" distL="0" distR="0" wp14:anchorId="4ECD15B7" wp14:editId="2CC6ED64">
            <wp:extent cx="5940425" cy="4237205"/>
            <wp:effectExtent l="0" t="0" r="3175"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1D47FF44" w14:textId="77777777" w:rsidR="00425F04" w:rsidRPr="00FE084B" w:rsidRDefault="00425F04" w:rsidP="00425F04">
      <w:pPr>
        <w:pStyle w:val="afffffff6"/>
        <w:rPr>
          <w:snapToGrid w:val="0"/>
        </w:rPr>
      </w:pPr>
      <w:bookmarkStart w:id="350" w:name="_Toc212820768"/>
      <w:bookmarkStart w:id="351" w:name="_Toc213232442"/>
      <w:r w:rsidRPr="00FE084B">
        <w:t xml:space="preserve">Рисунок </w:t>
      </w:r>
      <w:fldSimple w:instr=" SEQ Рисунок \* ARABIC ">
        <w:r w:rsidR="00FE084B" w:rsidRPr="00FE084B">
          <w:rPr>
            <w:noProof/>
          </w:rPr>
          <w:t>151</w:t>
        </w:r>
        <w:bookmarkEnd w:id="350"/>
        <w:bookmarkEnd w:id="351"/>
      </w:fldSimple>
    </w:p>
    <w:p w14:paraId="6E18896D" w14:textId="77777777" w:rsidR="00425F04" w:rsidRPr="00FE084B" w:rsidRDefault="00425F04" w:rsidP="00425F04">
      <w:r w:rsidRPr="00FE084B">
        <w:t xml:space="preserve">Далее на вкладке </w:t>
      </w:r>
      <w:r w:rsidRPr="00FE084B">
        <w:rPr>
          <w:b/>
        </w:rPr>
        <w:t xml:space="preserve">Кворумы </w:t>
      </w:r>
      <w:r w:rsidRPr="00FE084B">
        <w:t>требуется заполнить реквизиты «Кворум, минимальный % присутствующих», «Минимальный % голосов «за» присутствующих».</w:t>
      </w:r>
    </w:p>
    <w:p w14:paraId="3E5CFD81" w14:textId="77777777" w:rsidR="00425F04" w:rsidRPr="00FE084B" w:rsidRDefault="00425F04" w:rsidP="00425F04">
      <w:pPr>
        <w:keepNext/>
        <w:ind w:firstLine="0"/>
        <w:jc w:val="center"/>
      </w:pPr>
      <w:r w:rsidRPr="00FE084B">
        <w:rPr>
          <w:noProof/>
        </w:rPr>
        <w:drawing>
          <wp:inline distT="0" distB="0" distL="0" distR="0" wp14:anchorId="668DDBFC" wp14:editId="6B3D3766">
            <wp:extent cx="5940425" cy="1034317"/>
            <wp:effectExtent l="0" t="0" r="3175" b="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10760EB7" w14:textId="77777777" w:rsidR="00425F04" w:rsidRPr="00FE084B" w:rsidRDefault="00425F04" w:rsidP="00425F04">
      <w:pPr>
        <w:pStyle w:val="afffffff6"/>
        <w:rPr>
          <w:snapToGrid w:val="0"/>
        </w:rPr>
      </w:pPr>
      <w:bookmarkStart w:id="352" w:name="_Toc212820769"/>
      <w:bookmarkStart w:id="353" w:name="_Toc213232443"/>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152</w:t>
      </w:r>
      <w:bookmarkEnd w:id="352"/>
      <w:bookmarkEnd w:id="353"/>
      <w:r w:rsidRPr="00FE084B">
        <w:rPr>
          <w:snapToGrid w:val="0"/>
        </w:rPr>
        <w:fldChar w:fldCharType="end"/>
      </w:r>
    </w:p>
    <w:p w14:paraId="1C1F3596" w14:textId="77777777" w:rsidR="00425F04" w:rsidRPr="00FE084B" w:rsidRDefault="00425F04" w:rsidP="00425F04">
      <w:r w:rsidRPr="00FE084B">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74576A52" w14:textId="77777777" w:rsidR="00425F04" w:rsidRPr="00FE084B" w:rsidRDefault="00425F04" w:rsidP="00425F04">
      <w:r w:rsidRPr="00FE084B">
        <w:t xml:space="preserve">В таблице </w:t>
      </w:r>
      <w:r w:rsidRPr="00FE084B">
        <w:rPr>
          <w:b/>
        </w:rPr>
        <w:t>Состав комиссии</w:t>
      </w:r>
      <w:r w:rsidRPr="00FE084B">
        <w:t xml:space="preserve"> подбираем членов комиссии, в том числе председателя комиссии, путем выбора элементов справочника </w:t>
      </w:r>
      <w:r w:rsidRPr="00FE084B">
        <w:rPr>
          <w:b/>
        </w:rPr>
        <w:t>Сотрудники</w:t>
      </w:r>
      <w:r w:rsidRPr="00FE084B">
        <w:t>.</w:t>
      </w:r>
    </w:p>
    <w:p w14:paraId="5896B9C8" w14:textId="77777777" w:rsidR="00425F04" w:rsidRPr="00FE084B" w:rsidRDefault="00425F04" w:rsidP="00425F04">
      <w:pPr>
        <w:keepNext/>
        <w:ind w:firstLine="0"/>
        <w:jc w:val="center"/>
      </w:pPr>
      <w:r w:rsidRPr="00FE084B">
        <w:rPr>
          <w:noProof/>
        </w:rPr>
        <w:drawing>
          <wp:inline distT="0" distB="0" distL="0" distR="0" wp14:anchorId="268330A1" wp14:editId="11ED4B9C">
            <wp:extent cx="5940425" cy="842413"/>
            <wp:effectExtent l="0" t="0" r="3175"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29622060" w14:textId="77777777" w:rsidR="00425F04" w:rsidRPr="00FE084B" w:rsidRDefault="00425F04" w:rsidP="00425F04">
      <w:pPr>
        <w:pStyle w:val="afffffff6"/>
      </w:pPr>
      <w:bookmarkStart w:id="354" w:name="_Toc212820770"/>
      <w:bookmarkStart w:id="355" w:name="_Toc213232444"/>
      <w:r w:rsidRPr="00FE084B">
        <w:t xml:space="preserve">Рисунок </w:t>
      </w:r>
      <w:fldSimple w:instr=" SEQ Рисунок \* ARABIC ">
        <w:r w:rsidR="00FE084B" w:rsidRPr="00FE084B">
          <w:rPr>
            <w:noProof/>
          </w:rPr>
          <w:t>153</w:t>
        </w:r>
        <w:bookmarkEnd w:id="354"/>
        <w:bookmarkEnd w:id="355"/>
      </w:fldSimple>
    </w:p>
    <w:p w14:paraId="3480B9E0" w14:textId="77777777" w:rsidR="00425F04" w:rsidRPr="00FE084B" w:rsidRDefault="00425F04" w:rsidP="00425F04">
      <w:r w:rsidRPr="00FE084B">
        <w:t>При этом в колонке «Статус члена комиссии» для председателя комиссии необходимо указать соответствующий статус.</w:t>
      </w:r>
    </w:p>
    <w:p w14:paraId="4967864A" w14:textId="77777777" w:rsidR="00425F04" w:rsidRPr="00FE084B" w:rsidRDefault="00425F04" w:rsidP="00425F04">
      <w:r w:rsidRPr="00FE084B">
        <w:lastRenderedPageBreak/>
        <w:t>Допустимые значение статуса члена комиссии определяются значением флажка "Инвентаризационная".</w:t>
      </w:r>
    </w:p>
    <w:p w14:paraId="23979C67" w14:textId="77777777" w:rsidR="00425F04" w:rsidRPr="00FE084B" w:rsidRDefault="00425F04" w:rsidP="00425F04">
      <w:r w:rsidRPr="00FE084B">
        <w:t>В случае если флаг "Инвентаризационная" не установлен, статус члена комиссии выбирается из списка:</w:t>
      </w:r>
    </w:p>
    <w:p w14:paraId="0A57D4E4" w14:textId="77777777" w:rsidR="00425F04" w:rsidRPr="00FE084B" w:rsidRDefault="00425F04" w:rsidP="00425F04">
      <w:pPr>
        <w:pStyle w:val="30"/>
        <w:numPr>
          <w:ilvl w:val="0"/>
          <w:numId w:val="33"/>
        </w:numPr>
        <w:tabs>
          <w:tab w:val="clear" w:pos="1701"/>
        </w:tabs>
        <w:rPr>
          <w:i/>
        </w:rPr>
      </w:pPr>
      <w:r w:rsidRPr="00FE084B">
        <w:rPr>
          <w:i/>
        </w:rPr>
        <w:t>Председатель комиссии;</w:t>
      </w:r>
    </w:p>
    <w:p w14:paraId="668EEE84" w14:textId="77777777" w:rsidR="00425F04" w:rsidRPr="00FE084B" w:rsidRDefault="00425F04" w:rsidP="00425F04">
      <w:pPr>
        <w:pStyle w:val="30"/>
        <w:numPr>
          <w:ilvl w:val="0"/>
          <w:numId w:val="33"/>
        </w:numPr>
        <w:tabs>
          <w:tab w:val="clear" w:pos="1701"/>
        </w:tabs>
        <w:rPr>
          <w:i/>
        </w:rPr>
      </w:pPr>
      <w:r w:rsidRPr="00FE084B">
        <w:rPr>
          <w:i/>
        </w:rPr>
        <w:t>Член комиссии.</w:t>
      </w:r>
    </w:p>
    <w:p w14:paraId="146126EE" w14:textId="77777777" w:rsidR="00425F04" w:rsidRPr="00FE084B" w:rsidRDefault="00425F04" w:rsidP="00425F04">
      <w:pPr>
        <w:keepNext/>
        <w:ind w:firstLine="0"/>
      </w:pPr>
      <w:r w:rsidRPr="00FE084B">
        <w:rPr>
          <w:noProof/>
        </w:rPr>
        <w:drawing>
          <wp:inline distT="0" distB="0" distL="0" distR="0" wp14:anchorId="577A5F36" wp14:editId="0CA375A9">
            <wp:extent cx="5940425" cy="2000579"/>
            <wp:effectExtent l="0" t="0" r="3175"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6E1F3E4B" w14:textId="77777777" w:rsidR="00425F04" w:rsidRPr="00FE084B" w:rsidRDefault="00425F04" w:rsidP="00425F04">
      <w:pPr>
        <w:pStyle w:val="afffffff6"/>
      </w:pPr>
      <w:bookmarkStart w:id="356" w:name="_Toc212820771"/>
      <w:bookmarkStart w:id="357" w:name="_Toc213232445"/>
      <w:r w:rsidRPr="00FE084B">
        <w:t xml:space="preserve">Рисунок </w:t>
      </w:r>
      <w:fldSimple w:instr=" SEQ Рисунок \* ARABIC ">
        <w:r w:rsidR="00FE084B" w:rsidRPr="00FE084B">
          <w:rPr>
            <w:noProof/>
          </w:rPr>
          <w:t>154</w:t>
        </w:r>
        <w:bookmarkEnd w:id="356"/>
        <w:bookmarkEnd w:id="357"/>
      </w:fldSimple>
    </w:p>
    <w:p w14:paraId="3FA5A82D" w14:textId="77777777" w:rsidR="00425F04" w:rsidRPr="00FE084B" w:rsidRDefault="00425F04" w:rsidP="00425F04"/>
    <w:p w14:paraId="51319399" w14:textId="77777777" w:rsidR="00425F04" w:rsidRPr="00FE084B" w:rsidRDefault="00425F04" w:rsidP="00425F04">
      <w:r w:rsidRPr="00FE084B">
        <w:t>При установленном флажке "Инвентаризационная" статус члена комиссии выбирается из списка:</w:t>
      </w:r>
    </w:p>
    <w:p w14:paraId="75F838D5" w14:textId="77777777" w:rsidR="00425F04" w:rsidRPr="00FE084B" w:rsidRDefault="00425F04" w:rsidP="00425F04">
      <w:pPr>
        <w:pStyle w:val="30"/>
        <w:numPr>
          <w:ilvl w:val="0"/>
          <w:numId w:val="33"/>
        </w:numPr>
        <w:rPr>
          <w:i/>
        </w:rPr>
      </w:pPr>
      <w:r w:rsidRPr="00FE084B">
        <w:rPr>
          <w:i/>
        </w:rPr>
        <w:t>Председатель комиссии;</w:t>
      </w:r>
    </w:p>
    <w:p w14:paraId="4EA944EE" w14:textId="77777777" w:rsidR="00425F04" w:rsidRPr="00FE084B" w:rsidRDefault="00425F04" w:rsidP="00425F04">
      <w:pPr>
        <w:pStyle w:val="30"/>
        <w:numPr>
          <w:ilvl w:val="0"/>
          <w:numId w:val="33"/>
        </w:numPr>
        <w:rPr>
          <w:i/>
        </w:rPr>
      </w:pPr>
      <w:r w:rsidRPr="00FE084B">
        <w:rPr>
          <w:i/>
        </w:rPr>
        <w:t>Заместитель председателя комиссии;</w:t>
      </w:r>
    </w:p>
    <w:p w14:paraId="4EC63A8C" w14:textId="77777777" w:rsidR="00425F04" w:rsidRPr="00FE084B" w:rsidRDefault="00425F04" w:rsidP="00425F04">
      <w:pPr>
        <w:pStyle w:val="30"/>
        <w:numPr>
          <w:ilvl w:val="0"/>
          <w:numId w:val="33"/>
        </w:numPr>
        <w:rPr>
          <w:i/>
        </w:rPr>
      </w:pPr>
      <w:r w:rsidRPr="00FE084B">
        <w:rPr>
          <w:i/>
        </w:rPr>
        <w:t>Уполномоченное председателем лицо;</w:t>
      </w:r>
    </w:p>
    <w:p w14:paraId="25C0EFC4" w14:textId="77777777" w:rsidR="00425F04" w:rsidRPr="00FE084B" w:rsidRDefault="00425F04" w:rsidP="00425F04">
      <w:pPr>
        <w:pStyle w:val="30"/>
        <w:numPr>
          <w:ilvl w:val="0"/>
          <w:numId w:val="33"/>
        </w:numPr>
        <w:rPr>
          <w:i/>
        </w:rPr>
      </w:pPr>
      <w:r w:rsidRPr="00FE084B">
        <w:rPr>
          <w:i/>
        </w:rPr>
        <w:t>Член комиссии;</w:t>
      </w:r>
    </w:p>
    <w:p w14:paraId="75BB030C" w14:textId="77777777" w:rsidR="00425F04" w:rsidRPr="00FE084B" w:rsidRDefault="00425F04" w:rsidP="00425F04">
      <w:pPr>
        <w:pStyle w:val="30"/>
        <w:numPr>
          <w:ilvl w:val="0"/>
          <w:numId w:val="33"/>
        </w:numPr>
        <w:rPr>
          <w:i/>
        </w:rPr>
      </w:pPr>
      <w:r w:rsidRPr="00FE084B">
        <w:rPr>
          <w:i/>
        </w:rPr>
        <w:t>Эксперт; (указанный статус не применяется в ГИИС ЭБ!)</w:t>
      </w:r>
    </w:p>
    <w:p w14:paraId="2270E330" w14:textId="77777777" w:rsidR="00425F04" w:rsidRPr="00FE084B" w:rsidRDefault="00425F04" w:rsidP="00425F04">
      <w:pPr>
        <w:pStyle w:val="30"/>
        <w:numPr>
          <w:ilvl w:val="0"/>
          <w:numId w:val="33"/>
        </w:numPr>
        <w:rPr>
          <w:i/>
        </w:rPr>
      </w:pPr>
      <w:r w:rsidRPr="00FE084B">
        <w:rPr>
          <w:i/>
        </w:rPr>
        <w:t>Заместитель уполномоченного председателем лица.</w:t>
      </w:r>
    </w:p>
    <w:p w14:paraId="5FC87DC7" w14:textId="77777777" w:rsidR="00425F04" w:rsidRPr="00FE084B" w:rsidRDefault="00425F04" w:rsidP="00425F04">
      <w:pPr>
        <w:jc w:val="center"/>
      </w:pPr>
    </w:p>
    <w:p w14:paraId="298E373A" w14:textId="77777777" w:rsidR="00425F04" w:rsidRPr="00FE084B" w:rsidRDefault="00425F04" w:rsidP="00425F04">
      <w:pPr>
        <w:keepNext/>
        <w:ind w:firstLine="0"/>
      </w:pPr>
      <w:r w:rsidRPr="00FE084B">
        <w:rPr>
          <w:noProof/>
        </w:rPr>
        <w:drawing>
          <wp:inline distT="0" distB="0" distL="0" distR="0" wp14:anchorId="75E57C1B" wp14:editId="7FD6FBFC">
            <wp:extent cx="5940425" cy="3181429"/>
            <wp:effectExtent l="0" t="0" r="3175" b="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4FE9702E" w14:textId="77777777" w:rsidR="00425F04" w:rsidRPr="00FE084B" w:rsidRDefault="00425F04" w:rsidP="00425F04">
      <w:pPr>
        <w:pStyle w:val="afffffff6"/>
      </w:pPr>
      <w:bookmarkStart w:id="358" w:name="_Toc212820772"/>
      <w:bookmarkStart w:id="359" w:name="_Toc213232446"/>
      <w:r w:rsidRPr="00FE084B">
        <w:t xml:space="preserve">Рисунок </w:t>
      </w:r>
      <w:fldSimple w:instr=" SEQ Рисунок \* ARABIC ">
        <w:r w:rsidR="00FE084B" w:rsidRPr="00FE084B">
          <w:rPr>
            <w:noProof/>
          </w:rPr>
          <w:t>155</w:t>
        </w:r>
        <w:bookmarkEnd w:id="358"/>
        <w:bookmarkEnd w:id="359"/>
      </w:fldSimple>
    </w:p>
    <w:p w14:paraId="498172D2" w14:textId="77777777" w:rsidR="00425F04" w:rsidRPr="00FE084B" w:rsidRDefault="00425F04" w:rsidP="00425F04">
      <w:pPr>
        <w:jc w:val="center"/>
      </w:pPr>
    </w:p>
    <w:p w14:paraId="061EC187" w14:textId="77777777" w:rsidR="00425F04" w:rsidRPr="00FE084B" w:rsidRDefault="00425F04" w:rsidP="00425F04">
      <w:r w:rsidRPr="00FE084B">
        <w:rPr>
          <w:b/>
        </w:rPr>
        <w:t>Важно!</w:t>
      </w:r>
      <w:r w:rsidRPr="00FE084B">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64F30659" w14:textId="77777777" w:rsidR="00425F04" w:rsidRPr="00FE084B" w:rsidRDefault="00425F04" w:rsidP="00425F04">
      <w:r w:rsidRPr="00FE084B">
        <w:rPr>
          <w:b/>
        </w:rPr>
        <w:t>Важно!</w:t>
      </w:r>
      <w:r w:rsidRPr="00FE084B">
        <w:t xml:space="preserve"> Статусы члена комиссии "Заместитель председателя комиссии",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5A4767E9" w14:textId="77777777" w:rsidR="00425F04" w:rsidRPr="00FE084B" w:rsidRDefault="00425F04" w:rsidP="00425F04">
      <w:r w:rsidRPr="00FE084B">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006A3ED9" w14:textId="77777777" w:rsidR="00425F04" w:rsidRPr="00FE084B" w:rsidRDefault="00425F04" w:rsidP="00425F04">
      <w:pPr>
        <w:keepNext/>
        <w:ind w:firstLine="0"/>
      </w:pPr>
      <w:r w:rsidRPr="00FE084B">
        <w:rPr>
          <w:noProof/>
        </w:rPr>
        <w:drawing>
          <wp:inline distT="0" distB="0" distL="0" distR="0" wp14:anchorId="758DED34" wp14:editId="60D1CB11">
            <wp:extent cx="5940425" cy="1994448"/>
            <wp:effectExtent l="0" t="0" r="3175" b="635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06F9BF36" w14:textId="77777777" w:rsidR="00425F04" w:rsidRPr="00FE084B" w:rsidRDefault="00425F04" w:rsidP="00425F04">
      <w:pPr>
        <w:pStyle w:val="afffffff6"/>
      </w:pPr>
      <w:bookmarkStart w:id="360" w:name="_Toc212820773"/>
      <w:bookmarkStart w:id="361" w:name="_Toc213232447"/>
      <w:r w:rsidRPr="00FE084B">
        <w:t xml:space="preserve">Рисунок  </w:t>
      </w:r>
      <w:fldSimple w:instr=" SEQ Рисунок \* ARABIC ">
        <w:r w:rsidR="00FE084B" w:rsidRPr="00FE084B">
          <w:rPr>
            <w:noProof/>
          </w:rPr>
          <w:t>156</w:t>
        </w:r>
        <w:bookmarkEnd w:id="360"/>
        <w:bookmarkEnd w:id="361"/>
      </w:fldSimple>
    </w:p>
    <w:p w14:paraId="36292CD2" w14:textId="77777777" w:rsidR="00425F04" w:rsidRPr="00FE084B" w:rsidRDefault="00425F04" w:rsidP="00425F04">
      <w:pPr>
        <w:rPr>
          <w:color w:val="000000" w:themeColor="text1"/>
          <w:szCs w:val="28"/>
        </w:rPr>
      </w:pPr>
      <w:r w:rsidRPr="00FE084B">
        <w:t xml:space="preserve">Рисунок </w:t>
      </w:r>
      <w:proofErr w:type="spellStart"/>
      <w:r w:rsidRPr="00FE084B">
        <w:t>Рисунок</w:t>
      </w:r>
      <w:proofErr w:type="spellEnd"/>
      <w:r w:rsidRPr="00FE084B">
        <w:t xml:space="preserve"> </w:t>
      </w:r>
      <w:proofErr w:type="spellStart"/>
      <w:r w:rsidRPr="00FE084B">
        <w:t>Рисунок</w:t>
      </w:r>
      <w:proofErr w:type="spellEnd"/>
      <w:r w:rsidRPr="00FE084B">
        <w:t xml:space="preserve"> </w:t>
      </w:r>
      <w:r w:rsidRPr="00FE084B">
        <w:rPr>
          <w:color w:val="000000" w:themeColor="text1"/>
          <w:szCs w:val="28"/>
        </w:rPr>
        <w:t>Заполняем в документ:</w:t>
      </w:r>
    </w:p>
    <w:p w14:paraId="64A94E17" w14:textId="77777777" w:rsidR="00425F04" w:rsidRPr="00FE084B" w:rsidRDefault="00425F04" w:rsidP="00425F04">
      <w:pPr>
        <w:rPr>
          <w:color w:val="000000" w:themeColor="text1"/>
        </w:rPr>
      </w:pPr>
    </w:p>
    <w:p w14:paraId="4E25A9C3" w14:textId="77777777" w:rsidR="00425F04" w:rsidRPr="00FE084B" w:rsidRDefault="00425F04" w:rsidP="00425F04">
      <w:pPr>
        <w:keepNext/>
        <w:ind w:firstLine="0"/>
        <w:jc w:val="center"/>
        <w:rPr>
          <w:noProof/>
        </w:rPr>
      </w:pPr>
      <w:r w:rsidRPr="00FE084B">
        <w:rPr>
          <w:noProof/>
        </w:rPr>
        <w:drawing>
          <wp:inline distT="0" distB="0" distL="0" distR="0" wp14:anchorId="6B6829A8" wp14:editId="1613141C">
            <wp:extent cx="6029960" cy="1736982"/>
            <wp:effectExtent l="0" t="0" r="0" b="0"/>
            <wp:docPr id="288"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5"/>
                    <a:stretch/>
                  </pic:blipFill>
                  <pic:spPr bwMode="auto">
                    <a:xfrm>
                      <a:off x="0" y="0"/>
                      <a:ext cx="6029960" cy="1736982"/>
                    </a:xfrm>
                    <a:prstGeom prst="rect">
                      <a:avLst/>
                    </a:prstGeom>
                  </pic:spPr>
                </pic:pic>
              </a:graphicData>
            </a:graphic>
          </wp:inline>
        </w:drawing>
      </w:r>
    </w:p>
    <w:p w14:paraId="15EE7CC7" w14:textId="77777777" w:rsidR="00425F04" w:rsidRPr="00FE084B" w:rsidRDefault="00425F04" w:rsidP="00425F04">
      <w:pPr>
        <w:jc w:val="center"/>
      </w:pPr>
    </w:p>
    <w:p w14:paraId="79359716" w14:textId="77777777" w:rsidR="00425F04" w:rsidRPr="00FE084B" w:rsidRDefault="00425F04" w:rsidP="00425F04">
      <w:pPr>
        <w:pStyle w:val="afffffff6"/>
      </w:pPr>
      <w:bookmarkStart w:id="362" w:name="_Toc212820774"/>
      <w:bookmarkStart w:id="363" w:name="_Toc213232448"/>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157</w:t>
      </w:r>
      <w:bookmarkEnd w:id="362"/>
      <w:bookmarkEnd w:id="363"/>
      <w:r w:rsidRPr="00FE084B">
        <w:rPr>
          <w:noProof/>
        </w:rPr>
        <w:fldChar w:fldCharType="end"/>
      </w:r>
    </w:p>
    <w:p w14:paraId="17F21B0F" w14:textId="77777777" w:rsidR="00425F04" w:rsidRPr="00FE084B" w:rsidRDefault="00425F04" w:rsidP="00425F04">
      <w:pPr>
        <w:rPr>
          <w:color w:val="000000" w:themeColor="text1"/>
        </w:rPr>
      </w:pPr>
    </w:p>
    <w:p w14:paraId="3E04CFDD" w14:textId="77777777" w:rsidR="00425F04" w:rsidRPr="00FE084B" w:rsidRDefault="00425F04" w:rsidP="00425F04">
      <w:pPr>
        <w:rPr>
          <w:color w:val="000000" w:themeColor="text1"/>
          <w:szCs w:val="28"/>
        </w:rPr>
      </w:pPr>
      <w:r w:rsidRPr="00FE084B">
        <w:rPr>
          <w:color w:val="000000" w:themeColor="text1"/>
          <w:szCs w:val="28"/>
        </w:rPr>
        <w:t xml:space="preserve">В случае отсутствия какого-либо из членов комиссии, следует установить значение в </w:t>
      </w:r>
      <w:proofErr w:type="gramStart"/>
      <w:r w:rsidRPr="00FE084B">
        <w:rPr>
          <w:color w:val="000000" w:themeColor="text1"/>
          <w:szCs w:val="28"/>
        </w:rPr>
        <w:t>поле</w:t>
      </w:r>
      <w:proofErr w:type="gramEnd"/>
      <w:r w:rsidRPr="00FE084B">
        <w:rPr>
          <w:color w:val="000000" w:themeColor="text1"/>
          <w:szCs w:val="28"/>
        </w:rPr>
        <w:t xml:space="preserve"> </w:t>
      </w:r>
      <w:r w:rsidRPr="00FE084B">
        <w:rPr>
          <w:b/>
          <w:color w:val="000000" w:themeColor="text1"/>
          <w:szCs w:val="28"/>
        </w:rPr>
        <w:t>Отсутствует</w:t>
      </w:r>
      <w:r w:rsidRPr="00FE084B">
        <w:rPr>
          <w:color w:val="000000" w:themeColor="text1"/>
          <w:szCs w:val="28"/>
        </w:rPr>
        <w:t>, и обязательно указать причину отсутствия.</w:t>
      </w:r>
    </w:p>
    <w:p w14:paraId="59A71AB7" w14:textId="77777777" w:rsidR="00425F04" w:rsidRPr="00FE084B" w:rsidRDefault="00425F04" w:rsidP="00425F04">
      <w:pPr>
        <w:rPr>
          <w:color w:val="000000" w:themeColor="text1"/>
          <w:szCs w:val="28"/>
        </w:rPr>
      </w:pPr>
    </w:p>
    <w:p w14:paraId="7AB8B89E" w14:textId="77777777" w:rsidR="00425F04" w:rsidRPr="00FE084B" w:rsidRDefault="00425F04" w:rsidP="00425F04">
      <w:pPr>
        <w:rPr>
          <w:color w:val="000000" w:themeColor="text1"/>
        </w:rPr>
      </w:pPr>
    </w:p>
    <w:p w14:paraId="1B8F72F2" w14:textId="77777777" w:rsidR="00425F04" w:rsidRPr="00FE084B" w:rsidRDefault="00425F04" w:rsidP="00425F04">
      <w:pPr>
        <w:keepNext/>
        <w:ind w:firstLine="0"/>
        <w:jc w:val="center"/>
        <w:rPr>
          <w:noProof/>
        </w:rPr>
      </w:pPr>
      <w:r w:rsidRPr="00FE084B">
        <w:rPr>
          <w:noProof/>
        </w:rPr>
        <w:lastRenderedPageBreak/>
        <w:drawing>
          <wp:inline distT="0" distB="0" distL="0" distR="0" wp14:anchorId="74F7363C" wp14:editId="4AE88140">
            <wp:extent cx="6029960" cy="1921198"/>
            <wp:effectExtent l="0" t="0" r="0" b="3175"/>
            <wp:docPr id="289"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6"/>
                    <a:stretch/>
                  </pic:blipFill>
                  <pic:spPr bwMode="auto">
                    <a:xfrm>
                      <a:off x="0" y="0"/>
                      <a:ext cx="6029960" cy="1921198"/>
                    </a:xfrm>
                    <a:prstGeom prst="rect">
                      <a:avLst/>
                    </a:prstGeom>
                  </pic:spPr>
                </pic:pic>
              </a:graphicData>
            </a:graphic>
          </wp:inline>
        </w:drawing>
      </w:r>
    </w:p>
    <w:p w14:paraId="693976F8" w14:textId="77777777" w:rsidR="00425F04" w:rsidRPr="00FE084B" w:rsidRDefault="00425F04" w:rsidP="00425F04">
      <w:pPr>
        <w:jc w:val="center"/>
      </w:pPr>
    </w:p>
    <w:p w14:paraId="5C95E5C1" w14:textId="77777777" w:rsidR="00425F04" w:rsidRPr="00FE084B" w:rsidRDefault="00425F04" w:rsidP="00425F04">
      <w:pPr>
        <w:pStyle w:val="afffffff6"/>
      </w:pPr>
      <w:bookmarkStart w:id="364" w:name="_Toc212820775"/>
      <w:bookmarkStart w:id="365" w:name="_Toc213232449"/>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158</w:t>
      </w:r>
      <w:bookmarkEnd w:id="364"/>
      <w:bookmarkEnd w:id="365"/>
      <w:r w:rsidRPr="00FE084B">
        <w:rPr>
          <w:noProof/>
        </w:rPr>
        <w:fldChar w:fldCharType="end"/>
      </w:r>
    </w:p>
    <w:p w14:paraId="7D9BF8E6" w14:textId="77777777" w:rsidR="00425F04" w:rsidRPr="00FE084B" w:rsidRDefault="00425F04" w:rsidP="00425F04">
      <w:pPr>
        <w:rPr>
          <w:color w:val="000000" w:themeColor="text1"/>
        </w:rPr>
      </w:pPr>
    </w:p>
    <w:p w14:paraId="63A87CF3"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FE084B">
        <w:rPr>
          <w:b/>
          <w:color w:val="000000" w:themeColor="text1"/>
          <w:szCs w:val="28"/>
        </w:rPr>
        <w:t>Комиссия</w:t>
      </w:r>
      <w:r w:rsidRPr="00FE084B">
        <w:rPr>
          <w:color w:val="000000" w:themeColor="text1"/>
          <w:szCs w:val="28"/>
        </w:rPr>
        <w:t xml:space="preserve"> загорится серый индикатор, и появится </w:t>
      </w:r>
      <w:proofErr w:type="gramStart"/>
      <w:r w:rsidRPr="00FE084B">
        <w:rPr>
          <w:color w:val="000000" w:themeColor="text1"/>
          <w:szCs w:val="28"/>
        </w:rPr>
        <w:t>надпись</w:t>
      </w:r>
      <w:proofErr w:type="gramEnd"/>
      <w:r w:rsidRPr="00FE084B">
        <w:rPr>
          <w:color w:val="000000" w:themeColor="text1"/>
          <w:szCs w:val="28"/>
        </w:rPr>
        <w:t xml:space="preserve"> </w:t>
      </w:r>
      <w:r w:rsidRPr="00FE084B">
        <w:rPr>
          <w:b/>
          <w:color w:val="000000" w:themeColor="text1"/>
          <w:szCs w:val="28"/>
        </w:rPr>
        <w:t>Нет кворума</w:t>
      </w:r>
      <w:r w:rsidRPr="00FE084B">
        <w:rPr>
          <w:color w:val="000000" w:themeColor="text1"/>
          <w:szCs w:val="28"/>
        </w:rPr>
        <w:t>.</w:t>
      </w:r>
    </w:p>
    <w:p w14:paraId="51CE579C" w14:textId="77777777" w:rsidR="00425F04" w:rsidRPr="00FE084B" w:rsidRDefault="00425F04" w:rsidP="00425F04">
      <w:pPr>
        <w:rPr>
          <w:color w:val="000000" w:themeColor="text1"/>
          <w:szCs w:val="28"/>
        </w:rPr>
      </w:pPr>
      <w:r w:rsidRPr="00FE084B">
        <w:rPr>
          <w:color w:val="000000" w:themeColor="text1"/>
          <w:szCs w:val="28"/>
        </w:rPr>
        <w:t xml:space="preserve">По гиперссылке </w:t>
      </w:r>
      <w:r w:rsidRPr="00FE084B">
        <w:rPr>
          <w:b/>
          <w:color w:val="000000" w:themeColor="text1"/>
          <w:szCs w:val="28"/>
        </w:rPr>
        <w:t>Присоединенные файлы</w:t>
      </w:r>
      <w:r w:rsidRPr="00FE084B">
        <w:rPr>
          <w:color w:val="000000" w:themeColor="text1"/>
          <w:szCs w:val="28"/>
        </w:rPr>
        <w:t xml:space="preserve"> необходимо добавить файл с диска, например, скан результата комиссионной оценки объекта или скан отчета оценщика.</w:t>
      </w:r>
    </w:p>
    <w:p w14:paraId="7403D3A3" w14:textId="77777777" w:rsidR="00425F04" w:rsidRPr="00FE084B" w:rsidRDefault="00425F04" w:rsidP="00425F04">
      <w:pPr>
        <w:rPr>
          <w:color w:val="000000" w:themeColor="text1"/>
        </w:rPr>
      </w:pPr>
    </w:p>
    <w:p w14:paraId="51DAF77E"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54B34BFD" wp14:editId="7D771DA5">
                <wp:extent cx="5940425" cy="2010410"/>
                <wp:effectExtent l="0" t="0" r="0" b="0"/>
                <wp:docPr id="290" name="Врезка86"/>
                <wp:cNvGraphicFramePr/>
                <a:graphic xmlns:a="http://schemas.openxmlformats.org/drawingml/2006/main">
                  <a:graphicData uri="http://schemas.microsoft.com/office/word/2010/wordprocessingShape">
                    <wps:wsp>
                      <wps:cNvSpPr/>
                      <wps:spPr bwMode="auto">
                        <a:xfrm>
                          <a:off x="0" y="0"/>
                          <a:ext cx="5940360" cy="2010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8D49EC1" w14:textId="77777777" w:rsidR="00425F04" w:rsidRDefault="00425F04" w:rsidP="00425F04">
                            <w:pPr>
                              <w:pStyle w:val="aff2"/>
                            </w:pPr>
                            <w:r>
                              <w:drawing>
                                <wp:inline distT="0" distB="0" distL="0" distR="0" wp14:anchorId="5238EA6A" wp14:editId="6C85B6C7">
                                  <wp:extent cx="5940425" cy="1637665"/>
                                  <wp:effectExtent l="0" t="0" r="0" b="0"/>
                                  <wp:docPr id="541" name="Изображение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Изображение14"/>
                                          <pic:cNvPicPr>
                                            <a:picLocks noChangeAspect="1"/>
                                          </pic:cNvPicPr>
                                        </pic:nvPicPr>
                                        <pic:blipFill>
                                          <a:blip r:embed="rId60"/>
                                          <a:stretch/>
                                        </pic:blipFill>
                                        <pic:spPr bwMode="auto">
                                          <a:xfrm>
                                            <a:off x="0" y="0"/>
                                            <a:ext cx="5940425" cy="16376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4B34BFD" id="_x0000_s1065" style="width:467.75pt;height:15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" stroked="f" strokeweight="0">
                <v:textbox inset="0,0,0,0">
                  <w:txbxContent>
                    <w:p w14:paraId="18D49EC1" w14:textId="77777777" w:rsidR="00425F04" w:rsidRDefault="00425F04" w:rsidP="00425F04">
                      <w:pPr>
                        <w:pStyle w:val="aff2"/>
                      </w:pPr>
                      <w:r>
                        <w:drawing>
                          <wp:inline distT="0" distB="0" distL="0" distR="0" wp14:anchorId="5238EA6A" wp14:editId="6C85B6C7">
                            <wp:extent cx="5940425" cy="1637665"/>
                            <wp:effectExtent l="0" t="0" r="0" b="0"/>
                            <wp:docPr id="541" name="Изображение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Изображение14"/>
                                    <pic:cNvPicPr>
                                      <a:picLocks noChangeAspect="1"/>
                                    </pic:cNvPicPr>
                                  </pic:nvPicPr>
                                  <pic:blipFill>
                                    <a:blip r:embed="rId60"/>
                                    <a:stretch/>
                                  </pic:blipFill>
                                  <pic:spPr bwMode="auto">
                                    <a:xfrm>
                                      <a:off x="0" y="0"/>
                                      <a:ext cx="5940425" cy="1637665"/>
                                    </a:xfrm>
                                    <a:prstGeom prst="rect">
                                      <a:avLst/>
                                    </a:prstGeom>
                                  </pic:spPr>
                                </pic:pic>
                              </a:graphicData>
                            </a:graphic>
                          </wp:inline>
                        </w:drawing>
                      </w:r>
                      <w:r>
                        <w:t xml:space="preserve"> </w:t>
                      </w:r>
                    </w:p>
                  </w:txbxContent>
                </v:textbox>
                <w10:anchorlock/>
              </v:rect>
            </w:pict>
          </mc:Fallback>
        </mc:AlternateContent>
      </w:r>
    </w:p>
    <w:p w14:paraId="58559089" w14:textId="77777777" w:rsidR="00425F04" w:rsidRPr="00FE084B" w:rsidRDefault="00425F04" w:rsidP="00425F04">
      <w:pPr>
        <w:jc w:val="center"/>
      </w:pPr>
    </w:p>
    <w:p w14:paraId="6596C9F5" w14:textId="77777777" w:rsidR="00425F04" w:rsidRPr="00FE084B" w:rsidRDefault="00425F04" w:rsidP="00425F04">
      <w:pPr>
        <w:pStyle w:val="afffffff6"/>
      </w:pPr>
      <w:bookmarkStart w:id="366" w:name="_Toc212820776"/>
      <w:bookmarkStart w:id="367" w:name="_Toc213232450"/>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159</w:t>
      </w:r>
      <w:bookmarkEnd w:id="366"/>
      <w:bookmarkEnd w:id="367"/>
      <w:r w:rsidRPr="00FE084B">
        <w:rPr>
          <w:noProof/>
        </w:rPr>
        <w:fldChar w:fldCharType="end"/>
      </w:r>
    </w:p>
    <w:p w14:paraId="64CEB550" w14:textId="77777777" w:rsidR="00425F04" w:rsidRPr="00FE084B" w:rsidRDefault="00425F04" w:rsidP="00425F04">
      <w:pPr>
        <w:rPr>
          <w:color w:val="000000" w:themeColor="text1"/>
        </w:rPr>
      </w:pPr>
    </w:p>
    <w:p w14:paraId="690E9AD2" w14:textId="77777777" w:rsidR="00425F04" w:rsidRPr="00FE084B" w:rsidRDefault="00425F04" w:rsidP="00425F04">
      <w:pPr>
        <w:rPr>
          <w:color w:val="000000" w:themeColor="text1"/>
        </w:rPr>
      </w:pPr>
      <w:r w:rsidRPr="00FE084B">
        <w:rPr>
          <w:color w:val="000000" w:themeColor="text1"/>
          <w:szCs w:val="28"/>
        </w:rPr>
        <w:t>Первый этап имеет два статуса выполнения</w:t>
      </w:r>
    </w:p>
    <w:p w14:paraId="7056658B" w14:textId="77777777" w:rsidR="00425F04" w:rsidRPr="00FE084B" w:rsidRDefault="00425F04" w:rsidP="00425F04">
      <w:pPr>
        <w:rPr>
          <w:color w:val="000000" w:themeColor="text1"/>
          <w:szCs w:val="28"/>
        </w:rPr>
      </w:pPr>
      <w:r w:rsidRPr="00FE084B">
        <w:rPr>
          <w:color w:val="000000" w:themeColor="text1"/>
          <w:szCs w:val="28"/>
        </w:rPr>
        <w:t>«На согласование», «Заседание не состоялось»</w:t>
      </w:r>
    </w:p>
    <w:p w14:paraId="3D827DFB" w14:textId="77777777" w:rsidR="00425F04" w:rsidRPr="00FE084B" w:rsidRDefault="00425F04" w:rsidP="00425F04">
      <w:pPr>
        <w:rPr>
          <w:color w:val="000000" w:themeColor="text1"/>
        </w:rPr>
      </w:pPr>
    </w:p>
    <w:p w14:paraId="5227E305"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5DB942FE" wp14:editId="274BF473">
                <wp:extent cx="5124450" cy="687070"/>
                <wp:effectExtent l="0" t="0" r="0" b="0"/>
                <wp:docPr id="292" name="Врезка87"/>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35DA1E8" w14:textId="77777777" w:rsidR="00425F04" w:rsidRDefault="00425F04" w:rsidP="00425F04">
                            <w:pPr>
                              <w:pStyle w:val="aff2"/>
                            </w:pPr>
                            <w:r>
                              <w:drawing>
                                <wp:inline distT="0" distB="0" distL="0" distR="0" wp14:anchorId="60C1DB10" wp14:editId="07FDEEE0">
                                  <wp:extent cx="5124450" cy="314325"/>
                                  <wp:effectExtent l="0" t="0" r="0" b="0"/>
                                  <wp:docPr id="581" name="Изображение15"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Изображение15"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DB942FE" id="_x0000_s1066"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" stroked="f" strokeweight="0">
                <v:textbox inset="0,0,0,0">
                  <w:txbxContent>
                    <w:p w14:paraId="035DA1E8" w14:textId="77777777" w:rsidR="00425F04" w:rsidRDefault="00425F04" w:rsidP="00425F04">
                      <w:pPr>
                        <w:pStyle w:val="aff2"/>
                      </w:pPr>
                      <w:r>
                        <w:drawing>
                          <wp:inline distT="0" distB="0" distL="0" distR="0" wp14:anchorId="60C1DB10" wp14:editId="07FDEEE0">
                            <wp:extent cx="5124450" cy="314325"/>
                            <wp:effectExtent l="0" t="0" r="0" b="0"/>
                            <wp:docPr id="581" name="Изображение15"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Изображение15"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5F3D12AD" w14:textId="77777777" w:rsidR="00425F04" w:rsidRPr="00FE084B" w:rsidRDefault="00425F04" w:rsidP="00425F04">
      <w:pPr>
        <w:jc w:val="center"/>
      </w:pPr>
    </w:p>
    <w:p w14:paraId="45026B36" w14:textId="77777777" w:rsidR="00425F04" w:rsidRPr="00FE084B" w:rsidRDefault="00425F04" w:rsidP="00425F04">
      <w:pPr>
        <w:pStyle w:val="afffffff6"/>
      </w:pPr>
      <w:bookmarkStart w:id="368" w:name="_Toc212820777"/>
      <w:bookmarkStart w:id="369" w:name="_Toc213232451"/>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160</w:t>
      </w:r>
      <w:bookmarkEnd w:id="368"/>
      <w:bookmarkEnd w:id="369"/>
      <w:r w:rsidRPr="00FE084B">
        <w:rPr>
          <w:noProof/>
        </w:rPr>
        <w:fldChar w:fldCharType="end"/>
      </w:r>
    </w:p>
    <w:p w14:paraId="08D7D3D5" w14:textId="77777777" w:rsidR="00425F04" w:rsidRPr="00FE084B" w:rsidRDefault="00425F04" w:rsidP="00425F04">
      <w:pPr>
        <w:jc w:val="center"/>
        <w:rPr>
          <w:color w:val="000000" w:themeColor="text1"/>
        </w:rPr>
      </w:pPr>
    </w:p>
    <w:p w14:paraId="5AE6445B" w14:textId="77777777" w:rsidR="00425F04" w:rsidRPr="00FE084B" w:rsidRDefault="00425F04" w:rsidP="00425F04">
      <w:pPr>
        <w:rPr>
          <w:color w:val="000000" w:themeColor="text1"/>
        </w:rPr>
      </w:pPr>
      <w:r w:rsidRPr="00FE084B">
        <w:rPr>
          <w:color w:val="000000" w:themeColor="text1"/>
          <w:szCs w:val="28"/>
        </w:rPr>
        <w:t xml:space="preserve">Отправляем </w:t>
      </w:r>
      <w:proofErr w:type="gramStart"/>
      <w:r w:rsidRPr="00FE084B">
        <w:rPr>
          <w:color w:val="000000" w:themeColor="text1"/>
          <w:szCs w:val="28"/>
        </w:rPr>
        <w:t>документ</w:t>
      </w:r>
      <w:proofErr w:type="gramEnd"/>
      <w:r w:rsidRPr="00FE084B">
        <w:rPr>
          <w:color w:val="000000" w:themeColor="text1"/>
          <w:szCs w:val="28"/>
        </w:rPr>
        <w:t xml:space="preserve"> </w:t>
      </w:r>
      <w:r w:rsidRPr="00FE084B">
        <w:rPr>
          <w:b/>
          <w:color w:val="000000" w:themeColor="text1"/>
          <w:szCs w:val="28"/>
        </w:rPr>
        <w:t>На согласование</w:t>
      </w:r>
      <w:r w:rsidRPr="00FE084B">
        <w:rPr>
          <w:color w:val="000000" w:themeColor="text1"/>
          <w:szCs w:val="28"/>
        </w:rPr>
        <w:t>.</w:t>
      </w:r>
    </w:p>
    <w:p w14:paraId="4ED936D1" w14:textId="77777777" w:rsidR="00425F04" w:rsidRPr="00FE084B" w:rsidRDefault="00425F04" w:rsidP="00425F04">
      <w:pPr>
        <w:rPr>
          <w:color w:val="000000" w:themeColor="text1"/>
        </w:rPr>
      </w:pPr>
      <w:r w:rsidRPr="00FE084B">
        <w:rPr>
          <w:color w:val="000000" w:themeColor="text1"/>
          <w:szCs w:val="28"/>
        </w:rPr>
        <w:lastRenderedPageBreak/>
        <w:t>При отправке документа на следующий этап по шаблону процесса, будет проверен показатель «</w:t>
      </w:r>
      <w:r w:rsidRPr="00FE084B">
        <w:rPr>
          <w:b/>
          <w:color w:val="000000" w:themeColor="text1"/>
          <w:szCs w:val="28"/>
        </w:rPr>
        <w:t xml:space="preserve">кворум, минимальный % присутствующих» </w:t>
      </w:r>
      <w:r w:rsidRPr="00FE084B">
        <w:rPr>
          <w:color w:val="000000" w:themeColor="text1"/>
          <w:szCs w:val="28"/>
        </w:rPr>
        <w:t xml:space="preserve">в соотношении с отсутствующими сотрудниками. </w:t>
      </w:r>
    </w:p>
    <w:p w14:paraId="7E18CF02" w14:textId="77777777" w:rsidR="00425F04" w:rsidRPr="00FE084B" w:rsidRDefault="00425F04" w:rsidP="00425F04">
      <w:pPr>
        <w:rPr>
          <w:color w:val="000000" w:themeColor="text1"/>
        </w:rPr>
      </w:pPr>
      <w:r w:rsidRPr="00FE084B">
        <w:rPr>
          <w:color w:val="000000" w:themeColor="text1"/>
          <w:szCs w:val="28"/>
        </w:rPr>
        <w:t xml:space="preserve">В случае, если минимальный кворум присутствующих не соблюден, будет выдано соответствующее сообщение. </w:t>
      </w:r>
    </w:p>
    <w:p w14:paraId="18CA6CD3" w14:textId="77777777" w:rsidR="00425F04" w:rsidRPr="00FE084B" w:rsidRDefault="00425F04" w:rsidP="00425F04">
      <w:pPr>
        <w:rPr>
          <w:color w:val="000000" w:themeColor="text1"/>
        </w:rPr>
      </w:pPr>
      <w:r w:rsidRPr="00FE084B">
        <w:rPr>
          <w:color w:val="000000" w:themeColor="text1"/>
          <w:szCs w:val="28"/>
        </w:rPr>
        <w:t xml:space="preserve">В данном случае доступно завершение работы над документом по кнопке «Заседание не состоялось», при этом завершится работа с документом. </w:t>
      </w:r>
    </w:p>
    <w:p w14:paraId="28BDA01D" w14:textId="77777777" w:rsidR="00425F04" w:rsidRPr="00FE084B" w:rsidRDefault="00425F04" w:rsidP="00425F04">
      <w:pPr>
        <w:rPr>
          <w:color w:val="000000" w:themeColor="text1"/>
        </w:rPr>
      </w:pPr>
      <w:r w:rsidRPr="00FE084B">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0DB43AA0" w14:textId="77777777" w:rsidR="00425F04" w:rsidRPr="00FE084B" w:rsidRDefault="00425F04" w:rsidP="00425F04">
      <w:pPr>
        <w:rPr>
          <w:color w:val="000000" w:themeColor="text1"/>
        </w:rPr>
      </w:pPr>
      <w:r w:rsidRPr="00FE084B">
        <w:rPr>
          <w:color w:val="000000" w:themeColor="text1"/>
          <w:szCs w:val="28"/>
        </w:rPr>
        <w:t xml:space="preserve">В ситуации, если минимальный кворум присутствующих соблюден, то при нажатии кнопки </w:t>
      </w:r>
      <w:r w:rsidRPr="00FE084B">
        <w:rPr>
          <w:b/>
          <w:color w:val="000000" w:themeColor="text1"/>
          <w:szCs w:val="28"/>
        </w:rPr>
        <w:t>На согласование</w:t>
      </w:r>
      <w:r w:rsidRPr="00FE084B">
        <w:rPr>
          <w:color w:val="000000" w:themeColor="text1"/>
          <w:szCs w:val="28"/>
        </w:rPr>
        <w:t xml:space="preserve">, документ будет отправлен одновременно на второй и третий этап для исполнения. </w:t>
      </w:r>
    </w:p>
    <w:p w14:paraId="5639C78B" w14:textId="77777777" w:rsidR="00425F04" w:rsidRPr="00FE084B" w:rsidRDefault="00425F04" w:rsidP="00425F04">
      <w:pPr>
        <w:rPr>
          <w:color w:val="000000" w:themeColor="text1"/>
        </w:rPr>
      </w:pPr>
      <w:r w:rsidRPr="00FE084B">
        <w:rPr>
          <w:color w:val="000000" w:themeColor="text1"/>
          <w:szCs w:val="28"/>
        </w:rPr>
        <w:t xml:space="preserve">После отправки документа на согласование, процесс шаблона выглядит следующим образом: </w:t>
      </w:r>
    </w:p>
    <w:p w14:paraId="01A8FAEA" w14:textId="77777777" w:rsidR="00425F04" w:rsidRPr="00FE084B" w:rsidRDefault="00425F04" w:rsidP="00425F04">
      <w:pPr>
        <w:keepNext/>
        <w:ind w:firstLine="0"/>
        <w:jc w:val="center"/>
        <w:rPr>
          <w:noProof/>
        </w:rPr>
      </w:pPr>
      <w:r w:rsidRPr="00FE084B">
        <w:rPr>
          <w:noProof/>
        </w:rPr>
        <w:drawing>
          <wp:inline distT="0" distB="0" distL="0" distR="0" wp14:anchorId="27EDA204" wp14:editId="626D3CCE">
            <wp:extent cx="5940425" cy="1301750"/>
            <wp:effectExtent l="0" t="0" r="3175" b="0"/>
            <wp:docPr id="294"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7"/>
                    <a:stretch/>
                  </pic:blipFill>
                  <pic:spPr bwMode="auto">
                    <a:xfrm>
                      <a:off x="0" y="0"/>
                      <a:ext cx="5940425" cy="1301750"/>
                    </a:xfrm>
                    <a:prstGeom prst="rect">
                      <a:avLst/>
                    </a:prstGeom>
                  </pic:spPr>
                </pic:pic>
              </a:graphicData>
            </a:graphic>
          </wp:inline>
        </w:drawing>
      </w:r>
    </w:p>
    <w:p w14:paraId="4AAE8733" w14:textId="77777777" w:rsidR="00425F04" w:rsidRPr="00FE084B" w:rsidRDefault="00425F04" w:rsidP="00425F04">
      <w:pPr>
        <w:jc w:val="center"/>
      </w:pPr>
    </w:p>
    <w:p w14:paraId="24857F1B" w14:textId="77777777" w:rsidR="00425F04" w:rsidRPr="00FE084B" w:rsidRDefault="00425F04" w:rsidP="00425F04">
      <w:pPr>
        <w:pStyle w:val="afffffff6"/>
      </w:pPr>
      <w:bookmarkStart w:id="370" w:name="_Toc212820778"/>
      <w:bookmarkStart w:id="371" w:name="_Toc213232452"/>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161</w:t>
      </w:r>
      <w:bookmarkEnd w:id="370"/>
      <w:bookmarkEnd w:id="371"/>
      <w:r w:rsidRPr="00FE084B">
        <w:rPr>
          <w:noProof/>
        </w:rPr>
        <w:fldChar w:fldCharType="end"/>
      </w:r>
    </w:p>
    <w:p w14:paraId="3069EA01" w14:textId="77777777" w:rsidR="00425F04" w:rsidRPr="00FE084B" w:rsidRDefault="00425F04" w:rsidP="00425F04">
      <w:pPr>
        <w:rPr>
          <w:color w:val="000000" w:themeColor="text1"/>
        </w:rPr>
      </w:pPr>
    </w:p>
    <w:p w14:paraId="6A42EEDE" w14:textId="77777777" w:rsidR="00425F04" w:rsidRPr="00FE084B" w:rsidRDefault="00425F04" w:rsidP="00425F04">
      <w:pPr>
        <w:rPr>
          <w:color w:val="000000" w:themeColor="text1"/>
        </w:rPr>
      </w:pPr>
      <w:r w:rsidRPr="00FE084B">
        <w:rPr>
          <w:color w:val="000000" w:themeColor="text1"/>
          <w:szCs w:val="28"/>
        </w:rPr>
        <w:t>Автоматически будут сформированы задачи пользователя на всех членов комиссии.</w:t>
      </w:r>
    </w:p>
    <w:p w14:paraId="24D2B7EE" w14:textId="77777777" w:rsidR="00425F04" w:rsidRPr="00FE084B" w:rsidRDefault="00425F04" w:rsidP="00425F04">
      <w:pPr>
        <w:rPr>
          <w:color w:val="000000" w:themeColor="text1"/>
          <w:szCs w:val="28"/>
        </w:rPr>
      </w:pPr>
      <w:r w:rsidRPr="00FE084B">
        <w:rPr>
          <w:color w:val="000000" w:themeColor="text1"/>
          <w:szCs w:val="28"/>
        </w:rPr>
        <w:t>Далее каждый член комиссии принимает задачу к исполнению.</w:t>
      </w:r>
    </w:p>
    <w:p w14:paraId="42E6F3E9" w14:textId="77777777" w:rsidR="00425F04" w:rsidRPr="00FE084B" w:rsidRDefault="00425F04" w:rsidP="00425F04">
      <w:pPr>
        <w:rPr>
          <w:color w:val="000000" w:themeColor="text1"/>
        </w:rPr>
      </w:pPr>
    </w:p>
    <w:p w14:paraId="3128124E" w14:textId="77777777" w:rsidR="00425F04" w:rsidRPr="00FE084B" w:rsidRDefault="00425F04" w:rsidP="00425F04">
      <w:pPr>
        <w:keepNext/>
        <w:ind w:firstLine="0"/>
        <w:jc w:val="center"/>
        <w:rPr>
          <w:noProof/>
        </w:rPr>
      </w:pPr>
      <w:r w:rsidRPr="00FE084B">
        <w:rPr>
          <w:noProof/>
        </w:rPr>
        <w:drawing>
          <wp:inline distT="0" distB="0" distL="0" distR="0" wp14:anchorId="13C2A45F" wp14:editId="2D289BD1">
            <wp:extent cx="5940425" cy="1058545"/>
            <wp:effectExtent l="0" t="0" r="3175" b="8255"/>
            <wp:docPr id="295"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8"/>
                    <a:stretch/>
                  </pic:blipFill>
                  <pic:spPr bwMode="auto">
                    <a:xfrm>
                      <a:off x="0" y="0"/>
                      <a:ext cx="5940425" cy="1058545"/>
                    </a:xfrm>
                    <a:prstGeom prst="rect">
                      <a:avLst/>
                    </a:prstGeom>
                  </pic:spPr>
                </pic:pic>
              </a:graphicData>
            </a:graphic>
          </wp:inline>
        </w:drawing>
      </w:r>
    </w:p>
    <w:p w14:paraId="6952F9F3" w14:textId="77777777" w:rsidR="00425F04" w:rsidRPr="00FE084B" w:rsidRDefault="00425F04" w:rsidP="00425F04">
      <w:pPr>
        <w:jc w:val="center"/>
      </w:pPr>
    </w:p>
    <w:p w14:paraId="2F4BC149" w14:textId="77777777" w:rsidR="00425F04" w:rsidRPr="00FE084B" w:rsidRDefault="00425F04" w:rsidP="00425F04">
      <w:pPr>
        <w:pStyle w:val="afffffff6"/>
      </w:pPr>
      <w:bookmarkStart w:id="372" w:name="_Toc212820779"/>
      <w:bookmarkStart w:id="373" w:name="_Toc213232453"/>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162</w:t>
      </w:r>
      <w:bookmarkEnd w:id="372"/>
      <w:bookmarkEnd w:id="373"/>
      <w:r w:rsidRPr="00FE084B">
        <w:rPr>
          <w:noProof/>
        </w:rPr>
        <w:fldChar w:fldCharType="end"/>
      </w:r>
    </w:p>
    <w:p w14:paraId="0842D77A" w14:textId="77777777" w:rsidR="00425F04" w:rsidRPr="00FE084B" w:rsidRDefault="00425F04" w:rsidP="00425F04">
      <w:pPr>
        <w:ind w:firstLine="0"/>
        <w:rPr>
          <w:color w:val="000000" w:themeColor="text1"/>
        </w:rPr>
      </w:pPr>
    </w:p>
    <w:p w14:paraId="07512184" w14:textId="77777777" w:rsidR="00425F04" w:rsidRPr="00FE084B" w:rsidRDefault="00425F04" w:rsidP="00425F04">
      <w:pPr>
        <w:rPr>
          <w:color w:val="000000" w:themeColor="text1"/>
          <w:szCs w:val="28"/>
        </w:rPr>
      </w:pPr>
      <w:r w:rsidRPr="00FE084B">
        <w:rPr>
          <w:color w:val="000000" w:themeColor="text1"/>
          <w:szCs w:val="28"/>
        </w:rPr>
        <w:t xml:space="preserve">Пользователю с ролью </w:t>
      </w:r>
      <w:r w:rsidRPr="00FE084B">
        <w:rPr>
          <w:b/>
          <w:color w:val="000000" w:themeColor="text1"/>
          <w:szCs w:val="28"/>
        </w:rPr>
        <w:t xml:space="preserve">Член комиссии </w:t>
      </w:r>
      <w:r w:rsidRPr="00FE084B">
        <w:rPr>
          <w:color w:val="000000" w:themeColor="text1"/>
          <w:szCs w:val="28"/>
        </w:rPr>
        <w:t>необходимо ознакомится с документом.</w:t>
      </w:r>
    </w:p>
    <w:p w14:paraId="4E7F6F49" w14:textId="77777777" w:rsidR="00425F04" w:rsidRPr="00FE084B" w:rsidRDefault="00425F04" w:rsidP="00425F04">
      <w:pPr>
        <w:rPr>
          <w:color w:val="000000" w:themeColor="text1"/>
          <w:szCs w:val="28"/>
        </w:rPr>
      </w:pPr>
      <w:r w:rsidRPr="00FE084B">
        <w:rPr>
          <w:color w:val="000000" w:themeColor="text1"/>
          <w:szCs w:val="28"/>
        </w:rPr>
        <w:t>При необходимости пользователь может присоединить файл с особым мнением при помощи соответствующей гиперссылки на вкладке Комиссия напротив ФИО члена комиссии.</w:t>
      </w:r>
    </w:p>
    <w:p w14:paraId="09DD356A" w14:textId="77777777" w:rsidR="00425F04" w:rsidRPr="00FE084B" w:rsidRDefault="00425F04" w:rsidP="00425F04">
      <w:pPr>
        <w:rPr>
          <w:color w:val="000000" w:themeColor="text1"/>
          <w:szCs w:val="28"/>
        </w:rPr>
      </w:pPr>
    </w:p>
    <w:p w14:paraId="0656DA95" w14:textId="77777777" w:rsidR="00425F04" w:rsidRPr="00FE084B" w:rsidRDefault="00425F04" w:rsidP="00425F04">
      <w:pPr>
        <w:keepNext/>
        <w:ind w:firstLine="0"/>
        <w:jc w:val="center"/>
        <w:rPr>
          <w:noProof/>
        </w:rPr>
      </w:pPr>
      <w:r w:rsidRPr="00FE084B">
        <w:rPr>
          <w:noProof/>
        </w:rPr>
        <w:lastRenderedPageBreak/>
        <w:drawing>
          <wp:inline distT="0" distB="0" distL="0" distR="0" wp14:anchorId="09EE6976" wp14:editId="1A5080C0">
            <wp:extent cx="6029960" cy="1795780"/>
            <wp:effectExtent l="0" t="0" r="8890" b="0"/>
            <wp:docPr id="296"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
                    <a:stretch/>
                  </pic:blipFill>
                  <pic:spPr bwMode="auto">
                    <a:xfrm>
                      <a:off x="0" y="0"/>
                      <a:ext cx="6029960" cy="1795780"/>
                    </a:xfrm>
                    <a:prstGeom prst="rect">
                      <a:avLst/>
                    </a:prstGeom>
                  </pic:spPr>
                </pic:pic>
              </a:graphicData>
            </a:graphic>
          </wp:inline>
        </w:drawing>
      </w:r>
    </w:p>
    <w:p w14:paraId="4D0C4D03" w14:textId="77777777" w:rsidR="00425F04" w:rsidRPr="00FE084B" w:rsidRDefault="00425F04" w:rsidP="00425F04">
      <w:pPr>
        <w:pStyle w:val="afffffff6"/>
      </w:pPr>
      <w:bookmarkStart w:id="374" w:name="_Toc212820780"/>
      <w:bookmarkStart w:id="375" w:name="_Toc213232454"/>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163</w:t>
      </w:r>
      <w:bookmarkEnd w:id="374"/>
      <w:bookmarkEnd w:id="375"/>
      <w:r w:rsidRPr="00FE084B">
        <w:rPr>
          <w:noProof/>
        </w:rPr>
        <w:fldChar w:fldCharType="end"/>
      </w:r>
    </w:p>
    <w:p w14:paraId="6BF33F7C" w14:textId="77777777" w:rsidR="00425F04" w:rsidRPr="00FE084B" w:rsidRDefault="00425F04" w:rsidP="00425F04">
      <w:pPr>
        <w:rPr>
          <w:color w:val="000000" w:themeColor="text1"/>
          <w:szCs w:val="28"/>
        </w:rPr>
      </w:pPr>
    </w:p>
    <w:p w14:paraId="6DD75841" w14:textId="77777777" w:rsidR="00425F04" w:rsidRPr="00FE084B" w:rsidRDefault="00425F04" w:rsidP="00425F04">
      <w:pPr>
        <w:rPr>
          <w:color w:val="000000" w:themeColor="text1"/>
          <w:szCs w:val="28"/>
        </w:rPr>
      </w:pPr>
      <w:r w:rsidRPr="00FE084B">
        <w:rPr>
          <w:color w:val="000000" w:themeColor="text1"/>
          <w:szCs w:val="28"/>
        </w:rPr>
        <w:t xml:space="preserve">Далее необходимо выполнить подписание формуляра ЭП при помощи кнопки-резолюции </w:t>
      </w:r>
      <w:r w:rsidRPr="00FE084B">
        <w:rPr>
          <w:b/>
          <w:color w:val="000000" w:themeColor="text1"/>
          <w:szCs w:val="28"/>
        </w:rPr>
        <w:t>Подписать</w:t>
      </w:r>
      <w:r w:rsidRPr="00FE084B">
        <w:rPr>
          <w:color w:val="000000" w:themeColor="text1"/>
          <w:szCs w:val="28"/>
        </w:rPr>
        <w:t>.</w:t>
      </w:r>
    </w:p>
    <w:p w14:paraId="79619824" w14:textId="77777777" w:rsidR="00425F04" w:rsidRPr="00FE084B" w:rsidRDefault="00425F04" w:rsidP="00425F04">
      <w:pPr>
        <w:keepNext/>
        <w:ind w:firstLine="0"/>
        <w:jc w:val="center"/>
        <w:rPr>
          <w:noProof/>
        </w:rPr>
      </w:pPr>
      <w:r w:rsidRPr="00FE084B">
        <w:rPr>
          <w:noProof/>
        </w:rPr>
        <w:drawing>
          <wp:inline distT="0" distB="0" distL="0" distR="0" wp14:anchorId="1D681806" wp14:editId="3D6E6297">
            <wp:extent cx="4486275" cy="1247775"/>
            <wp:effectExtent l="0" t="0" r="9525" b="9525"/>
            <wp:docPr id="297"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5"/>
                    <a:stretch/>
                  </pic:blipFill>
                  <pic:spPr bwMode="auto">
                    <a:xfrm>
                      <a:off x="0" y="0"/>
                      <a:ext cx="4486275" cy="1247775"/>
                    </a:xfrm>
                    <a:prstGeom prst="rect">
                      <a:avLst/>
                    </a:prstGeom>
                  </pic:spPr>
                </pic:pic>
              </a:graphicData>
            </a:graphic>
          </wp:inline>
        </w:drawing>
      </w:r>
    </w:p>
    <w:p w14:paraId="301697E3" w14:textId="77777777" w:rsidR="00425F04" w:rsidRPr="00FE084B" w:rsidRDefault="00425F04" w:rsidP="00425F04">
      <w:pPr>
        <w:pStyle w:val="afffffff6"/>
      </w:pPr>
      <w:bookmarkStart w:id="376" w:name="_Toc212820781"/>
      <w:bookmarkStart w:id="377" w:name="_Toc213232455"/>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164</w:t>
      </w:r>
      <w:bookmarkEnd w:id="376"/>
      <w:bookmarkEnd w:id="377"/>
      <w:r w:rsidRPr="00FE084B">
        <w:rPr>
          <w:noProof/>
        </w:rPr>
        <w:fldChar w:fldCharType="end"/>
      </w:r>
    </w:p>
    <w:p w14:paraId="6DCDAE36" w14:textId="77777777" w:rsidR="00425F04" w:rsidRPr="00FE084B" w:rsidRDefault="00425F04" w:rsidP="00425F04"/>
    <w:p w14:paraId="06A14A27" w14:textId="77777777" w:rsidR="00425F04" w:rsidRPr="00FE084B" w:rsidRDefault="00425F04" w:rsidP="00425F04">
      <w:pPr>
        <w:rPr>
          <w:color w:val="000000" w:themeColor="text1"/>
        </w:rPr>
      </w:pPr>
      <w:r w:rsidRPr="00FE084B">
        <w:rPr>
          <w:color w:val="000000" w:themeColor="text1"/>
          <w:szCs w:val="28"/>
        </w:rPr>
        <w:t xml:space="preserve">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контролировать ход состояния голосования членами комиссии на этапе </w:t>
      </w:r>
      <w:r w:rsidRPr="00FE084B">
        <w:rPr>
          <w:b/>
          <w:color w:val="000000" w:themeColor="text1"/>
          <w:szCs w:val="28"/>
        </w:rPr>
        <w:t>Корректировка перечня подписантов</w:t>
      </w:r>
      <w:r w:rsidRPr="00FE084B">
        <w:rPr>
          <w:color w:val="000000" w:themeColor="text1"/>
          <w:szCs w:val="28"/>
        </w:rPr>
        <w:t xml:space="preserve">. Документ переходит на данный этап одновременно с началом этапа </w:t>
      </w:r>
      <w:r w:rsidRPr="00FE084B">
        <w:rPr>
          <w:b/>
          <w:color w:val="000000" w:themeColor="text1"/>
          <w:szCs w:val="28"/>
        </w:rPr>
        <w:t>Подписание комиссией</w:t>
      </w:r>
      <w:r w:rsidRPr="00FE084B">
        <w:rPr>
          <w:color w:val="000000" w:themeColor="text1"/>
          <w:szCs w:val="28"/>
        </w:rPr>
        <w:t>.</w:t>
      </w:r>
    </w:p>
    <w:p w14:paraId="74A66972" w14:textId="77777777" w:rsidR="00425F04" w:rsidRPr="00FE084B" w:rsidRDefault="00425F04" w:rsidP="00425F04">
      <w:pPr>
        <w:rPr>
          <w:color w:val="000000" w:themeColor="text1"/>
          <w:szCs w:val="28"/>
        </w:rPr>
      </w:pPr>
      <w:r w:rsidRPr="00FE084B">
        <w:rPr>
          <w:color w:val="000000" w:themeColor="text1"/>
          <w:szCs w:val="28"/>
        </w:rPr>
        <w:t xml:space="preserve">Для этого пользователь открывает документ, переходит по ссылке </w:t>
      </w:r>
      <w:r w:rsidRPr="00FE084B">
        <w:rPr>
          <w:b/>
          <w:color w:val="000000" w:themeColor="text1"/>
          <w:szCs w:val="28"/>
        </w:rPr>
        <w:t>Процесс</w:t>
      </w:r>
      <w:r w:rsidRPr="00FE084B">
        <w:rPr>
          <w:color w:val="000000" w:themeColor="text1"/>
          <w:szCs w:val="28"/>
        </w:rPr>
        <w:t xml:space="preserve">, далее нажимаем по ссылке </w:t>
      </w:r>
      <w:r w:rsidRPr="00FE084B">
        <w:rPr>
          <w:b/>
          <w:color w:val="000000" w:themeColor="text1"/>
          <w:szCs w:val="28"/>
        </w:rPr>
        <w:t>Ход выполнения группового этапа: Голосование комиссии</w:t>
      </w:r>
      <w:r w:rsidRPr="00FE084B">
        <w:rPr>
          <w:color w:val="000000" w:themeColor="text1"/>
          <w:szCs w:val="28"/>
        </w:rPr>
        <w:t>.</w:t>
      </w:r>
    </w:p>
    <w:p w14:paraId="2F282BDB" w14:textId="77777777" w:rsidR="00425F04" w:rsidRPr="00FE084B" w:rsidRDefault="00425F04" w:rsidP="00425F04">
      <w:pPr>
        <w:rPr>
          <w:color w:val="000000" w:themeColor="text1"/>
          <w:szCs w:val="28"/>
        </w:rPr>
      </w:pPr>
    </w:p>
    <w:p w14:paraId="33274AB3" w14:textId="77777777" w:rsidR="00425F04" w:rsidRPr="00FE084B" w:rsidRDefault="00425F04" w:rsidP="00425F04">
      <w:pPr>
        <w:keepNext/>
        <w:ind w:firstLine="0"/>
        <w:jc w:val="center"/>
        <w:rPr>
          <w:noProof/>
        </w:rPr>
      </w:pPr>
      <w:r w:rsidRPr="00FE084B">
        <w:rPr>
          <w:noProof/>
        </w:rPr>
        <w:drawing>
          <wp:inline distT="0" distB="0" distL="0" distR="0" wp14:anchorId="4EC90E7A" wp14:editId="123D2D13">
            <wp:extent cx="5940425" cy="1301750"/>
            <wp:effectExtent l="0" t="0" r="3175" b="0"/>
            <wp:docPr id="298"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9"/>
                    <a:stretch/>
                  </pic:blipFill>
                  <pic:spPr bwMode="auto">
                    <a:xfrm>
                      <a:off x="0" y="0"/>
                      <a:ext cx="5940425" cy="1301750"/>
                    </a:xfrm>
                    <a:prstGeom prst="rect">
                      <a:avLst/>
                    </a:prstGeom>
                  </pic:spPr>
                </pic:pic>
              </a:graphicData>
            </a:graphic>
          </wp:inline>
        </w:drawing>
      </w:r>
    </w:p>
    <w:p w14:paraId="05697C37" w14:textId="77777777" w:rsidR="00425F04" w:rsidRPr="00FE084B" w:rsidRDefault="00425F04" w:rsidP="00425F04">
      <w:pPr>
        <w:pStyle w:val="afffffff6"/>
      </w:pPr>
      <w:bookmarkStart w:id="378" w:name="_Toc212820782"/>
      <w:bookmarkStart w:id="379" w:name="_Toc213232456"/>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165</w:t>
      </w:r>
      <w:bookmarkEnd w:id="378"/>
      <w:bookmarkEnd w:id="379"/>
      <w:r w:rsidRPr="00FE084B">
        <w:rPr>
          <w:noProof/>
        </w:rPr>
        <w:fldChar w:fldCharType="end"/>
      </w:r>
    </w:p>
    <w:p w14:paraId="3ACEEC86" w14:textId="77777777" w:rsidR="00425F04" w:rsidRPr="00FE084B" w:rsidRDefault="00425F04" w:rsidP="00425F04">
      <w:pPr>
        <w:keepNext/>
        <w:rPr>
          <w:color w:val="000000" w:themeColor="text1"/>
        </w:rPr>
      </w:pPr>
    </w:p>
    <w:p w14:paraId="2F54A068" w14:textId="77777777" w:rsidR="00425F04" w:rsidRPr="00FE084B" w:rsidRDefault="00425F04" w:rsidP="00425F04">
      <w:pPr>
        <w:rPr>
          <w:color w:val="000000" w:themeColor="text1"/>
          <w:szCs w:val="28"/>
        </w:rPr>
      </w:pPr>
      <w:r w:rsidRPr="00FE084B">
        <w:rPr>
          <w:color w:val="000000" w:themeColor="text1"/>
          <w:szCs w:val="28"/>
        </w:rPr>
        <w:t xml:space="preserve">В случае невозможности проведения голосования одним из членов комиссии, 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в данной форме прервать задачу пользователя, нажав кнопку </w:t>
      </w:r>
      <w:r w:rsidRPr="00FE084B">
        <w:rPr>
          <w:b/>
          <w:color w:val="000000" w:themeColor="text1"/>
          <w:szCs w:val="28"/>
        </w:rPr>
        <w:t>Прервать задачу</w:t>
      </w:r>
      <w:r w:rsidRPr="00FE084B">
        <w:rPr>
          <w:color w:val="000000" w:themeColor="text1"/>
          <w:szCs w:val="28"/>
        </w:rPr>
        <w:t xml:space="preserve">. </w:t>
      </w:r>
    </w:p>
    <w:p w14:paraId="5C9A7372" w14:textId="77777777" w:rsidR="00425F04" w:rsidRPr="00FE084B" w:rsidRDefault="00425F04" w:rsidP="00425F04">
      <w:pPr>
        <w:rPr>
          <w:color w:val="000000" w:themeColor="text1"/>
        </w:rPr>
      </w:pPr>
      <w:r w:rsidRPr="00FE084B">
        <w:rPr>
          <w:color w:val="000000" w:themeColor="text1"/>
          <w:szCs w:val="28"/>
        </w:rPr>
        <w:t>В форме документа в окне Процесс задача пользователя будет отображена как отмененная.</w:t>
      </w:r>
    </w:p>
    <w:p w14:paraId="2C4BC910" w14:textId="77777777" w:rsidR="00425F04" w:rsidRPr="00FE084B" w:rsidRDefault="00425F04" w:rsidP="00425F04">
      <w:pPr>
        <w:rPr>
          <w:color w:val="000000" w:themeColor="text1"/>
        </w:rPr>
      </w:pPr>
      <w:r w:rsidRPr="00FE084B">
        <w:rPr>
          <w:color w:val="000000" w:themeColor="text1"/>
          <w:szCs w:val="28"/>
        </w:rPr>
        <w:lastRenderedPageBreak/>
        <w:t xml:space="preserve">В случае, если все члены комиссии подписали документ, задача </w:t>
      </w:r>
      <w:r w:rsidRPr="00FE084B">
        <w:rPr>
          <w:b/>
          <w:color w:val="000000" w:themeColor="text1"/>
          <w:szCs w:val="28"/>
        </w:rPr>
        <w:t>Корректировка перечня подписантов</w:t>
      </w:r>
      <w:r w:rsidRPr="00FE084B">
        <w:rPr>
          <w:color w:val="000000" w:themeColor="text1"/>
          <w:szCs w:val="28"/>
        </w:rPr>
        <w:t xml:space="preserve"> будет автоматически отменена. </w:t>
      </w:r>
    </w:p>
    <w:p w14:paraId="726D2CD2" w14:textId="77777777" w:rsidR="00425F04" w:rsidRPr="00FE084B" w:rsidRDefault="00425F04" w:rsidP="00425F04">
      <w:pPr>
        <w:rPr>
          <w:color w:val="000000" w:themeColor="text1"/>
          <w:szCs w:val="28"/>
        </w:rPr>
      </w:pPr>
      <w:r w:rsidRPr="00FE084B">
        <w:rPr>
          <w:b/>
          <w:color w:val="000000" w:themeColor="text1"/>
          <w:szCs w:val="28"/>
        </w:rPr>
        <w:t xml:space="preserve">Важно! </w:t>
      </w:r>
      <w:r w:rsidRPr="00FE084B">
        <w:rPr>
          <w:color w:val="000000" w:themeColor="text1"/>
          <w:szCs w:val="28"/>
        </w:rPr>
        <w:t xml:space="preserve">Исполнение задачи на этапе </w:t>
      </w:r>
      <w:r w:rsidRPr="00FE084B">
        <w:rPr>
          <w:b/>
          <w:color w:val="000000" w:themeColor="text1"/>
          <w:szCs w:val="28"/>
        </w:rPr>
        <w:t xml:space="preserve">Корректировка перечня подписантов комиссии </w:t>
      </w:r>
      <w:r w:rsidRPr="00FE084B">
        <w:rPr>
          <w:color w:val="000000" w:themeColor="text1"/>
          <w:szCs w:val="28"/>
        </w:rPr>
        <w:t xml:space="preserve">требуется только в случае, если кто-либо из членов комиссии не может выполнить подписание формуляра. Исполнение выполняется при помощи кнопки-резолюции </w:t>
      </w:r>
      <w:r w:rsidRPr="00FE084B">
        <w:rPr>
          <w:b/>
          <w:color w:val="000000" w:themeColor="text1"/>
          <w:szCs w:val="28"/>
        </w:rPr>
        <w:t>Завершить подписание</w:t>
      </w:r>
      <w:r w:rsidRPr="00FE084B">
        <w:rPr>
          <w:color w:val="000000" w:themeColor="text1"/>
          <w:szCs w:val="28"/>
        </w:rPr>
        <w:t>.</w:t>
      </w:r>
    </w:p>
    <w:p w14:paraId="615D7577" w14:textId="77777777" w:rsidR="00425F04" w:rsidRPr="00FE084B" w:rsidRDefault="00425F04" w:rsidP="00425F04">
      <w:pPr>
        <w:rPr>
          <w:color w:val="000000" w:themeColor="text1"/>
          <w:szCs w:val="28"/>
        </w:rPr>
      </w:pPr>
    </w:p>
    <w:p w14:paraId="597035C3" w14:textId="77777777" w:rsidR="00425F04" w:rsidRPr="00FE084B" w:rsidRDefault="00425F04" w:rsidP="00425F04">
      <w:pPr>
        <w:keepNext/>
        <w:ind w:firstLine="0"/>
        <w:jc w:val="center"/>
        <w:rPr>
          <w:noProof/>
        </w:rPr>
      </w:pPr>
      <w:r w:rsidRPr="00FE084B">
        <w:rPr>
          <w:noProof/>
        </w:rPr>
        <w:drawing>
          <wp:inline distT="0" distB="0" distL="0" distR="0" wp14:anchorId="4FF6E1B5" wp14:editId="4D3DB23F">
            <wp:extent cx="3657600" cy="728516"/>
            <wp:effectExtent l="0" t="0" r="0" b="0"/>
            <wp:docPr id="299"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9"/>
                    <a:stretch/>
                  </pic:blipFill>
                  <pic:spPr bwMode="auto">
                    <a:xfrm>
                      <a:off x="0" y="0"/>
                      <a:ext cx="3657600" cy="728516"/>
                    </a:xfrm>
                    <a:prstGeom prst="rect">
                      <a:avLst/>
                    </a:prstGeom>
                  </pic:spPr>
                </pic:pic>
              </a:graphicData>
            </a:graphic>
          </wp:inline>
        </w:drawing>
      </w:r>
    </w:p>
    <w:p w14:paraId="40CB6A62" w14:textId="77777777" w:rsidR="00425F04" w:rsidRPr="00FE084B" w:rsidRDefault="00425F04" w:rsidP="00425F04">
      <w:pPr>
        <w:pStyle w:val="afffffff6"/>
      </w:pPr>
      <w:bookmarkStart w:id="380" w:name="_Toc212820783"/>
      <w:bookmarkStart w:id="381" w:name="_Toc213232457"/>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166</w:t>
      </w:r>
      <w:bookmarkEnd w:id="380"/>
      <w:bookmarkEnd w:id="381"/>
      <w:r w:rsidRPr="00FE084B">
        <w:rPr>
          <w:noProof/>
        </w:rPr>
        <w:fldChar w:fldCharType="end"/>
      </w:r>
    </w:p>
    <w:p w14:paraId="56BD04B2" w14:textId="77777777" w:rsidR="00425F04" w:rsidRPr="00FE084B" w:rsidRDefault="00425F04" w:rsidP="00425F04">
      <w:pPr>
        <w:spacing w:before="240"/>
        <w:rPr>
          <w:b/>
          <w:color w:val="000000" w:themeColor="text1"/>
          <w:szCs w:val="28"/>
        </w:rPr>
      </w:pPr>
      <w:r w:rsidRPr="00FE084B">
        <w:rPr>
          <w:color w:val="000000" w:themeColor="text1"/>
          <w:szCs w:val="28"/>
        </w:rPr>
        <w:t xml:space="preserve">После завершения подписания всеми членами комиссии документу будет присвоен статус </w:t>
      </w:r>
      <w:r w:rsidRPr="00FE084B">
        <w:rPr>
          <w:b/>
          <w:color w:val="000000" w:themeColor="text1"/>
          <w:szCs w:val="28"/>
        </w:rPr>
        <w:t>Подписан членом комиссии.</w:t>
      </w:r>
    </w:p>
    <w:p w14:paraId="2C6A0B5D" w14:textId="77777777" w:rsidR="00425F04" w:rsidRPr="00FE084B" w:rsidRDefault="00425F04" w:rsidP="00425F04">
      <w:pPr>
        <w:spacing w:before="240"/>
        <w:rPr>
          <w:color w:val="000000" w:themeColor="text1"/>
          <w:szCs w:val="28"/>
          <w:u w:val="single"/>
        </w:rPr>
      </w:pPr>
      <w:r w:rsidRPr="00FE084B">
        <w:rPr>
          <w:color w:val="000000" w:themeColor="text1"/>
          <w:szCs w:val="28"/>
        </w:rPr>
        <w:t xml:space="preserve">Документ по шаблону процесса будет передан на этап </w:t>
      </w:r>
      <w:r w:rsidRPr="00FE084B">
        <w:rPr>
          <w:b/>
          <w:color w:val="000000" w:themeColor="text1"/>
          <w:szCs w:val="28"/>
        </w:rPr>
        <w:t xml:space="preserve">Утверждение председателем комиссии </w:t>
      </w:r>
      <w:r w:rsidRPr="00FE084B">
        <w:rPr>
          <w:color w:val="000000" w:themeColor="text1"/>
          <w:szCs w:val="28"/>
        </w:rPr>
        <w:t xml:space="preserve">для пользователя с ролью </w:t>
      </w:r>
      <w:r w:rsidRPr="00FE084B">
        <w:rPr>
          <w:b/>
          <w:color w:val="000000" w:themeColor="text1"/>
          <w:szCs w:val="28"/>
        </w:rPr>
        <w:t xml:space="preserve">Председатель комиссии </w:t>
      </w:r>
      <w:r w:rsidRPr="00FE084B">
        <w:rPr>
          <w:color w:val="000000" w:themeColor="text1"/>
          <w:szCs w:val="28"/>
          <w:u w:val="single"/>
        </w:rPr>
        <w:t>из состава комиссии.</w:t>
      </w:r>
    </w:p>
    <w:p w14:paraId="7B42BB6F" w14:textId="77777777" w:rsidR="00425F04" w:rsidRPr="00FE084B" w:rsidRDefault="00425F04" w:rsidP="00425F04">
      <w:pPr>
        <w:spacing w:before="240"/>
        <w:rPr>
          <w:color w:val="000000" w:themeColor="text1"/>
          <w:u w:val="single"/>
        </w:rPr>
      </w:pPr>
    </w:p>
    <w:p w14:paraId="4A1D8A8F" w14:textId="77777777" w:rsidR="00425F04" w:rsidRPr="00FE084B" w:rsidRDefault="00425F04" w:rsidP="00425F04">
      <w:pPr>
        <w:keepNext/>
        <w:ind w:firstLine="0"/>
        <w:jc w:val="center"/>
        <w:rPr>
          <w:noProof/>
        </w:rPr>
      </w:pPr>
      <w:r w:rsidRPr="00FE084B">
        <w:rPr>
          <w:noProof/>
        </w:rPr>
        <w:drawing>
          <wp:inline distT="0" distB="0" distL="0" distR="0" wp14:anchorId="52EBFE64" wp14:editId="428B248F">
            <wp:extent cx="5940425" cy="835025"/>
            <wp:effectExtent l="0" t="0" r="3175" b="3175"/>
            <wp:docPr id="30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0"/>
                    <a:stretch/>
                  </pic:blipFill>
                  <pic:spPr bwMode="auto">
                    <a:xfrm>
                      <a:off x="0" y="0"/>
                      <a:ext cx="5940425" cy="835025"/>
                    </a:xfrm>
                    <a:prstGeom prst="rect">
                      <a:avLst/>
                    </a:prstGeom>
                  </pic:spPr>
                </pic:pic>
              </a:graphicData>
            </a:graphic>
          </wp:inline>
        </w:drawing>
      </w:r>
      <w:r w:rsidRPr="00FE084B">
        <w:rPr>
          <w:noProof/>
        </w:rPr>
        <w:t xml:space="preserve"> </w:t>
      </w:r>
    </w:p>
    <w:p w14:paraId="6A5965E4" w14:textId="77777777" w:rsidR="00425F04" w:rsidRPr="00FE084B" w:rsidRDefault="00425F04" w:rsidP="00425F04">
      <w:pPr>
        <w:jc w:val="center"/>
      </w:pPr>
    </w:p>
    <w:p w14:paraId="02A6C2C9" w14:textId="77777777" w:rsidR="00425F04" w:rsidRPr="00FE084B" w:rsidRDefault="00425F04" w:rsidP="00425F04">
      <w:pPr>
        <w:pStyle w:val="afffffff6"/>
      </w:pPr>
      <w:bookmarkStart w:id="382" w:name="_Toc212820784"/>
      <w:bookmarkStart w:id="383" w:name="_Toc213232458"/>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167</w:t>
      </w:r>
      <w:bookmarkEnd w:id="382"/>
      <w:bookmarkEnd w:id="383"/>
      <w:r w:rsidRPr="00FE084B">
        <w:rPr>
          <w:noProof/>
        </w:rPr>
        <w:fldChar w:fldCharType="end"/>
      </w:r>
    </w:p>
    <w:p w14:paraId="528B3C29" w14:textId="77777777" w:rsidR="00425F04" w:rsidRPr="00FE084B" w:rsidRDefault="00425F04" w:rsidP="00425F04">
      <w:pPr>
        <w:jc w:val="center"/>
        <w:rPr>
          <w:color w:val="000000" w:themeColor="text1"/>
          <w:szCs w:val="28"/>
        </w:rPr>
      </w:pPr>
    </w:p>
    <w:p w14:paraId="428FD201" w14:textId="77777777" w:rsidR="00425F04" w:rsidRPr="00FE084B" w:rsidRDefault="00425F04" w:rsidP="00425F04">
      <w:pPr>
        <w:rPr>
          <w:color w:val="000000" w:themeColor="text1"/>
          <w:szCs w:val="28"/>
        </w:rPr>
      </w:pPr>
      <w:r w:rsidRPr="00FE084B">
        <w:rPr>
          <w:color w:val="000000" w:themeColor="text1"/>
          <w:szCs w:val="28"/>
        </w:rPr>
        <w:t xml:space="preserve">Пользователю с ролью </w:t>
      </w:r>
      <w:r w:rsidRPr="00FE084B">
        <w:rPr>
          <w:b/>
          <w:color w:val="000000" w:themeColor="text1"/>
          <w:szCs w:val="28"/>
        </w:rPr>
        <w:t xml:space="preserve">Председатель комиссии </w:t>
      </w:r>
      <w:r w:rsidRPr="00FE084B">
        <w:rPr>
          <w:color w:val="000000" w:themeColor="text1"/>
          <w:szCs w:val="28"/>
        </w:rPr>
        <w:t>необходимо ознакомится с документом.</w:t>
      </w:r>
    </w:p>
    <w:p w14:paraId="22784A6E" w14:textId="77777777" w:rsidR="00425F04" w:rsidRPr="00FE084B" w:rsidRDefault="00425F04" w:rsidP="00425F04">
      <w:pPr>
        <w:rPr>
          <w:color w:val="000000" w:themeColor="text1"/>
          <w:szCs w:val="28"/>
        </w:rPr>
      </w:pPr>
      <w:r w:rsidRPr="00FE084B">
        <w:rPr>
          <w:color w:val="000000" w:themeColor="text1"/>
          <w:szCs w:val="28"/>
        </w:rPr>
        <w:t>При необходимости пользователь может присоединить файл с особым мнением при помощи соответствующей гиперссылки на вкладке Комиссия напротив ФИО члена комиссии.</w:t>
      </w:r>
    </w:p>
    <w:p w14:paraId="7BCC1E2C" w14:textId="77777777" w:rsidR="00425F04" w:rsidRPr="00FE084B" w:rsidRDefault="00425F04" w:rsidP="00425F04">
      <w:pPr>
        <w:rPr>
          <w:color w:val="000000" w:themeColor="text1"/>
          <w:szCs w:val="28"/>
        </w:rPr>
      </w:pPr>
    </w:p>
    <w:p w14:paraId="60AE715F" w14:textId="77777777" w:rsidR="00425F04" w:rsidRPr="00FE084B" w:rsidRDefault="00425F04" w:rsidP="00425F04">
      <w:pPr>
        <w:keepNext/>
        <w:ind w:firstLine="0"/>
        <w:jc w:val="center"/>
        <w:rPr>
          <w:noProof/>
        </w:rPr>
      </w:pPr>
      <w:r w:rsidRPr="00FE084B">
        <w:rPr>
          <w:noProof/>
        </w:rPr>
        <w:drawing>
          <wp:inline distT="0" distB="0" distL="0" distR="0" wp14:anchorId="6F0660CE" wp14:editId="62BCBD63">
            <wp:extent cx="6029960" cy="1760631"/>
            <wp:effectExtent l="0" t="0" r="0" b="0"/>
            <wp:docPr id="301"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2"/>
                    <a:stretch/>
                  </pic:blipFill>
                  <pic:spPr bwMode="auto">
                    <a:xfrm>
                      <a:off x="0" y="0"/>
                      <a:ext cx="6029960" cy="1760631"/>
                    </a:xfrm>
                    <a:prstGeom prst="rect">
                      <a:avLst/>
                    </a:prstGeom>
                  </pic:spPr>
                </pic:pic>
              </a:graphicData>
            </a:graphic>
          </wp:inline>
        </w:drawing>
      </w:r>
    </w:p>
    <w:p w14:paraId="1F403F3A" w14:textId="77777777" w:rsidR="00425F04" w:rsidRPr="00FE084B" w:rsidRDefault="00425F04" w:rsidP="00425F04">
      <w:pPr>
        <w:pStyle w:val="afffffff6"/>
      </w:pPr>
      <w:bookmarkStart w:id="384" w:name="_Toc212820785"/>
      <w:bookmarkStart w:id="385" w:name="_Toc213232459"/>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168</w:t>
      </w:r>
      <w:bookmarkEnd w:id="384"/>
      <w:bookmarkEnd w:id="385"/>
      <w:r w:rsidRPr="00FE084B">
        <w:rPr>
          <w:noProof/>
        </w:rPr>
        <w:fldChar w:fldCharType="end"/>
      </w:r>
    </w:p>
    <w:p w14:paraId="7EC65541" w14:textId="77777777" w:rsidR="00425F04" w:rsidRPr="00FE084B" w:rsidRDefault="00425F04" w:rsidP="00425F04">
      <w:pPr>
        <w:rPr>
          <w:color w:val="000000" w:themeColor="text1"/>
          <w:szCs w:val="28"/>
        </w:rPr>
      </w:pPr>
    </w:p>
    <w:p w14:paraId="19C19FDE" w14:textId="77777777" w:rsidR="00425F04" w:rsidRPr="00FE084B" w:rsidRDefault="00425F04" w:rsidP="00425F04">
      <w:pPr>
        <w:rPr>
          <w:color w:val="000000" w:themeColor="text1"/>
          <w:szCs w:val="28"/>
        </w:rPr>
      </w:pPr>
      <w:r w:rsidRPr="00FE084B">
        <w:rPr>
          <w:color w:val="000000" w:themeColor="text1"/>
          <w:szCs w:val="28"/>
        </w:rPr>
        <w:lastRenderedPageBreak/>
        <w:t xml:space="preserve">Далее необходимо выполнить подписание формуляра ЭП при помощи кнопки-резолюции </w:t>
      </w:r>
      <w:r w:rsidRPr="00FE084B">
        <w:rPr>
          <w:b/>
          <w:color w:val="000000" w:themeColor="text1"/>
          <w:szCs w:val="28"/>
        </w:rPr>
        <w:t>Подписать</w:t>
      </w:r>
      <w:r w:rsidRPr="00FE084B">
        <w:rPr>
          <w:color w:val="000000" w:themeColor="text1"/>
          <w:szCs w:val="28"/>
        </w:rPr>
        <w:t>.</w:t>
      </w:r>
    </w:p>
    <w:p w14:paraId="341EC7DD" w14:textId="77777777" w:rsidR="00425F04" w:rsidRPr="00FE084B" w:rsidRDefault="00425F04" w:rsidP="00425F04">
      <w:pPr>
        <w:rPr>
          <w:color w:val="000000" w:themeColor="text1"/>
          <w:szCs w:val="28"/>
        </w:rPr>
      </w:pPr>
    </w:p>
    <w:p w14:paraId="1BE63650" w14:textId="77777777" w:rsidR="00425F04" w:rsidRPr="00FE084B" w:rsidRDefault="00425F04" w:rsidP="00425F04">
      <w:pPr>
        <w:keepNext/>
        <w:ind w:firstLine="0"/>
        <w:jc w:val="center"/>
        <w:rPr>
          <w:noProof/>
        </w:rPr>
      </w:pPr>
      <w:r w:rsidRPr="00FE084B">
        <w:rPr>
          <w:noProof/>
        </w:rPr>
        <w:drawing>
          <wp:inline distT="0" distB="0" distL="0" distR="0" wp14:anchorId="7DBA7739" wp14:editId="757CB400">
            <wp:extent cx="5191125" cy="1524000"/>
            <wp:effectExtent l="0" t="0" r="9525" b="0"/>
            <wp:docPr id="302"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1"/>
                    <a:stretch/>
                  </pic:blipFill>
                  <pic:spPr bwMode="auto">
                    <a:xfrm>
                      <a:off x="0" y="0"/>
                      <a:ext cx="5191125" cy="1524000"/>
                    </a:xfrm>
                    <a:prstGeom prst="rect">
                      <a:avLst/>
                    </a:prstGeom>
                  </pic:spPr>
                </pic:pic>
              </a:graphicData>
            </a:graphic>
          </wp:inline>
        </w:drawing>
      </w:r>
    </w:p>
    <w:p w14:paraId="69BE6A69" w14:textId="77777777" w:rsidR="00425F04" w:rsidRPr="00FE084B" w:rsidRDefault="00425F04" w:rsidP="00425F04">
      <w:pPr>
        <w:pStyle w:val="afffffff6"/>
      </w:pPr>
      <w:bookmarkStart w:id="386" w:name="_Toc212820786"/>
      <w:bookmarkStart w:id="387" w:name="_Toc213232460"/>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169</w:t>
      </w:r>
      <w:bookmarkEnd w:id="386"/>
      <w:bookmarkEnd w:id="387"/>
      <w:r w:rsidRPr="00FE084B">
        <w:rPr>
          <w:noProof/>
        </w:rPr>
        <w:fldChar w:fldCharType="end"/>
      </w:r>
    </w:p>
    <w:p w14:paraId="490525B2" w14:textId="77777777" w:rsidR="00425F04" w:rsidRPr="00FE084B" w:rsidRDefault="00425F04" w:rsidP="00425F04">
      <w:pPr>
        <w:rPr>
          <w:color w:val="000000" w:themeColor="text1"/>
          <w:szCs w:val="28"/>
        </w:rPr>
      </w:pPr>
    </w:p>
    <w:p w14:paraId="6583F88D" w14:textId="77777777" w:rsidR="00425F04" w:rsidRPr="00FE084B" w:rsidRDefault="00425F04" w:rsidP="00425F04">
      <w:pPr>
        <w:rPr>
          <w:color w:val="000000" w:themeColor="text1"/>
        </w:rPr>
      </w:pPr>
      <w:r w:rsidRPr="00FE084B">
        <w:rPr>
          <w:color w:val="000000" w:themeColor="text1"/>
          <w:szCs w:val="28"/>
        </w:rPr>
        <w:t xml:space="preserve">Документ будет направлен по шаблону процесса на этап </w:t>
      </w:r>
      <w:r w:rsidRPr="00FE084B">
        <w:rPr>
          <w:b/>
          <w:color w:val="000000" w:themeColor="text1"/>
          <w:szCs w:val="28"/>
        </w:rPr>
        <w:t>Утверждение</w:t>
      </w:r>
      <w:r w:rsidRPr="00FE084B">
        <w:rPr>
          <w:color w:val="000000" w:themeColor="text1"/>
          <w:szCs w:val="28"/>
        </w:rPr>
        <w:t xml:space="preserve"> для пользователя с ролью </w:t>
      </w:r>
      <w:r w:rsidRPr="00FE084B">
        <w:rPr>
          <w:b/>
          <w:color w:val="000000" w:themeColor="text1"/>
          <w:szCs w:val="28"/>
        </w:rPr>
        <w:t>Руководитель</w:t>
      </w:r>
      <w:r w:rsidRPr="00FE084B">
        <w:rPr>
          <w:color w:val="000000" w:themeColor="text1"/>
          <w:szCs w:val="28"/>
        </w:rPr>
        <w:t xml:space="preserve">. </w:t>
      </w:r>
      <w:r w:rsidRPr="00FE084B">
        <w:rPr>
          <w:color w:val="000000" w:themeColor="text1"/>
        </w:rPr>
        <w:t xml:space="preserve"> </w:t>
      </w:r>
      <w:r w:rsidRPr="00FE084B">
        <w:rPr>
          <w:color w:val="000000" w:themeColor="text1"/>
          <w:szCs w:val="28"/>
        </w:rPr>
        <w:t xml:space="preserve">Пользователю с ролью </w:t>
      </w:r>
      <w:r w:rsidRPr="00FE084B">
        <w:rPr>
          <w:b/>
          <w:color w:val="000000" w:themeColor="text1"/>
          <w:szCs w:val="28"/>
        </w:rPr>
        <w:t>Руководитель</w:t>
      </w:r>
      <w:r w:rsidRPr="00FE084B">
        <w:rPr>
          <w:color w:val="000000" w:themeColor="text1"/>
          <w:szCs w:val="28"/>
        </w:rPr>
        <w:t xml:space="preserve"> необходимо проверить документ на корректность заполнения.</w:t>
      </w:r>
    </w:p>
    <w:p w14:paraId="12E31FBA" w14:textId="77777777" w:rsidR="00425F04" w:rsidRPr="00FE084B" w:rsidRDefault="00425F04" w:rsidP="00425F04">
      <w:pPr>
        <w:rPr>
          <w:color w:val="000000" w:themeColor="text1"/>
        </w:rPr>
      </w:pPr>
      <w:r w:rsidRPr="00FE084B">
        <w:rPr>
          <w:color w:val="000000" w:themeColor="text1"/>
          <w:szCs w:val="28"/>
        </w:rPr>
        <w:t xml:space="preserve">В случае положительного следует нажать кнопку-резолюцию </w:t>
      </w:r>
      <w:r w:rsidRPr="00FE084B">
        <w:rPr>
          <w:b/>
          <w:color w:val="000000" w:themeColor="text1"/>
          <w:szCs w:val="28"/>
        </w:rPr>
        <w:t>Утвердить</w:t>
      </w:r>
      <w:r w:rsidRPr="00FE084B">
        <w:rPr>
          <w:color w:val="000000" w:themeColor="text1"/>
          <w:szCs w:val="28"/>
        </w:rPr>
        <w:t>.</w:t>
      </w:r>
    </w:p>
    <w:p w14:paraId="2E44E8A1" w14:textId="77777777" w:rsidR="00425F04" w:rsidRPr="00FE084B" w:rsidRDefault="00425F04" w:rsidP="00425F04">
      <w:pPr>
        <w:rPr>
          <w:color w:val="000000" w:themeColor="text1"/>
          <w:szCs w:val="28"/>
        </w:rPr>
      </w:pPr>
      <w:r w:rsidRPr="00FE084B">
        <w:rPr>
          <w:color w:val="000000" w:themeColor="text1"/>
          <w:szCs w:val="28"/>
        </w:rPr>
        <w:t xml:space="preserve">В случае отрицательного решения следует нажать кнопку </w:t>
      </w:r>
      <w:r w:rsidRPr="00FE084B">
        <w:rPr>
          <w:b/>
          <w:color w:val="000000" w:themeColor="text1"/>
          <w:szCs w:val="28"/>
        </w:rPr>
        <w:t>Отказать</w:t>
      </w:r>
      <w:r w:rsidRPr="00FE084B">
        <w:rPr>
          <w:color w:val="000000" w:themeColor="text1"/>
          <w:szCs w:val="28"/>
        </w:rPr>
        <w:t xml:space="preserve">. Документу будет присвоен статус </w:t>
      </w:r>
      <w:r w:rsidRPr="00FE084B">
        <w:rPr>
          <w:b/>
          <w:color w:val="000000" w:themeColor="text1"/>
          <w:szCs w:val="28"/>
        </w:rPr>
        <w:t>Отказан</w:t>
      </w:r>
      <w:r w:rsidRPr="00FE084B">
        <w:rPr>
          <w:color w:val="000000" w:themeColor="text1"/>
          <w:szCs w:val="28"/>
        </w:rPr>
        <w:t>, бизнес-процесс завершится.</w:t>
      </w:r>
    </w:p>
    <w:p w14:paraId="249D3BF6" w14:textId="77777777" w:rsidR="00425F04" w:rsidRPr="00FE084B" w:rsidRDefault="00425F04" w:rsidP="00425F04">
      <w:pPr>
        <w:rPr>
          <w:color w:val="000000" w:themeColor="text1"/>
          <w:szCs w:val="28"/>
        </w:rPr>
      </w:pPr>
    </w:p>
    <w:p w14:paraId="3F120D2E" w14:textId="77777777" w:rsidR="00425F04" w:rsidRPr="00FE084B" w:rsidRDefault="00425F04" w:rsidP="00425F04">
      <w:pPr>
        <w:keepNext/>
        <w:ind w:firstLine="0"/>
        <w:jc w:val="center"/>
        <w:rPr>
          <w:noProof/>
        </w:rPr>
      </w:pPr>
      <w:r w:rsidRPr="00FE084B">
        <w:rPr>
          <w:noProof/>
        </w:rPr>
        <w:drawing>
          <wp:inline distT="0" distB="0" distL="0" distR="0" wp14:anchorId="4C124C3A" wp14:editId="75031A05">
            <wp:extent cx="4953000" cy="1276350"/>
            <wp:effectExtent l="0" t="0" r="0" b="0"/>
            <wp:docPr id="303"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2"/>
                    <a:stretch/>
                  </pic:blipFill>
                  <pic:spPr bwMode="auto">
                    <a:xfrm>
                      <a:off x="0" y="0"/>
                      <a:ext cx="4953000" cy="1276350"/>
                    </a:xfrm>
                    <a:prstGeom prst="rect">
                      <a:avLst/>
                    </a:prstGeom>
                  </pic:spPr>
                </pic:pic>
              </a:graphicData>
            </a:graphic>
          </wp:inline>
        </w:drawing>
      </w:r>
    </w:p>
    <w:p w14:paraId="32907C1F" w14:textId="77777777" w:rsidR="00425F04" w:rsidRPr="00FE084B" w:rsidRDefault="00425F04" w:rsidP="00425F04">
      <w:pPr>
        <w:pStyle w:val="afffffff6"/>
      </w:pPr>
      <w:bookmarkStart w:id="388" w:name="_Toc212820787"/>
      <w:bookmarkStart w:id="389" w:name="_Toc213232461"/>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170</w:t>
      </w:r>
      <w:bookmarkEnd w:id="388"/>
      <w:bookmarkEnd w:id="389"/>
      <w:r w:rsidRPr="00FE084B">
        <w:rPr>
          <w:noProof/>
        </w:rPr>
        <w:fldChar w:fldCharType="end"/>
      </w:r>
    </w:p>
    <w:p w14:paraId="6BF68601" w14:textId="77777777" w:rsidR="00425F04" w:rsidRPr="00FE084B" w:rsidRDefault="00425F04" w:rsidP="00425F04">
      <w:pPr>
        <w:rPr>
          <w:color w:val="000000" w:themeColor="text1"/>
          <w:szCs w:val="28"/>
        </w:rPr>
      </w:pPr>
    </w:p>
    <w:p w14:paraId="6B7FBEE9" w14:textId="77777777" w:rsidR="00425F04" w:rsidRPr="00FE084B" w:rsidRDefault="00425F04" w:rsidP="00425F04">
      <w:pPr>
        <w:rPr>
          <w:color w:val="000000" w:themeColor="text1"/>
          <w:szCs w:val="28"/>
        </w:rPr>
      </w:pPr>
      <w:r w:rsidRPr="00FE084B">
        <w:rPr>
          <w:color w:val="000000" w:themeColor="text1"/>
          <w:szCs w:val="28"/>
        </w:rPr>
        <w:t xml:space="preserve">Важно! В случае корректной настройки сопоставления пользователя, физического лица и сотрудника, после подписания документа, реквизит </w:t>
      </w:r>
      <w:r w:rsidRPr="00FE084B">
        <w:rPr>
          <w:b/>
          <w:color w:val="000000" w:themeColor="text1"/>
          <w:szCs w:val="28"/>
        </w:rPr>
        <w:t>Руководитель</w:t>
      </w:r>
      <w:r w:rsidRPr="00FE084B">
        <w:rPr>
          <w:color w:val="000000" w:themeColor="text1"/>
          <w:szCs w:val="28"/>
        </w:rPr>
        <w:t xml:space="preserve"> в подвале документа будет автоматически заполнен сотрудником, выполнившим подписание.</w:t>
      </w:r>
    </w:p>
    <w:p w14:paraId="1ECBD5E0" w14:textId="77777777" w:rsidR="00425F04" w:rsidRPr="00FE084B" w:rsidRDefault="00425F04" w:rsidP="00425F04">
      <w:pPr>
        <w:rPr>
          <w:color w:val="000000" w:themeColor="text1"/>
        </w:rPr>
      </w:pPr>
    </w:p>
    <w:p w14:paraId="0CD8B524" w14:textId="77777777" w:rsidR="00425F04" w:rsidRPr="00FE084B" w:rsidRDefault="00425F04" w:rsidP="00425F04">
      <w:pPr>
        <w:keepNext/>
        <w:ind w:firstLine="0"/>
        <w:jc w:val="center"/>
        <w:rPr>
          <w:noProof/>
        </w:rPr>
      </w:pPr>
      <w:r w:rsidRPr="00FE084B">
        <w:rPr>
          <w:noProof/>
        </w:rPr>
        <w:drawing>
          <wp:inline distT="0" distB="0" distL="0" distR="0" wp14:anchorId="130A2090" wp14:editId="068FF9C6">
            <wp:extent cx="6029960" cy="774205"/>
            <wp:effectExtent l="0" t="0" r="0" b="6985"/>
            <wp:docPr id="304"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3"/>
                    <a:stretch/>
                  </pic:blipFill>
                  <pic:spPr bwMode="auto">
                    <a:xfrm>
                      <a:off x="0" y="0"/>
                      <a:ext cx="6029960" cy="774205"/>
                    </a:xfrm>
                    <a:prstGeom prst="rect">
                      <a:avLst/>
                    </a:prstGeom>
                  </pic:spPr>
                </pic:pic>
              </a:graphicData>
            </a:graphic>
          </wp:inline>
        </w:drawing>
      </w:r>
    </w:p>
    <w:p w14:paraId="70A9D37B" w14:textId="77777777" w:rsidR="00425F04" w:rsidRPr="00FE084B" w:rsidRDefault="00425F04" w:rsidP="00425F04">
      <w:pPr>
        <w:pStyle w:val="afffffff6"/>
      </w:pPr>
      <w:bookmarkStart w:id="390" w:name="_Toc212820788"/>
      <w:bookmarkStart w:id="391" w:name="_Toc213232462"/>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171</w:t>
      </w:r>
      <w:bookmarkEnd w:id="390"/>
      <w:bookmarkEnd w:id="391"/>
      <w:r w:rsidRPr="00FE084B">
        <w:rPr>
          <w:noProof/>
        </w:rPr>
        <w:fldChar w:fldCharType="end"/>
      </w:r>
    </w:p>
    <w:p w14:paraId="3E2318BC" w14:textId="77777777" w:rsidR="00425F04" w:rsidRPr="00FE084B" w:rsidRDefault="00425F04" w:rsidP="00425F04"/>
    <w:p w14:paraId="6378B24C" w14:textId="77777777" w:rsidR="00425F04" w:rsidRPr="00FE084B" w:rsidRDefault="00425F04" w:rsidP="00425F04">
      <w:pPr>
        <w:rPr>
          <w:color w:val="000000" w:themeColor="text1"/>
          <w:szCs w:val="28"/>
        </w:rPr>
      </w:pPr>
      <w:r w:rsidRPr="00FE084B">
        <w:rPr>
          <w:color w:val="000000" w:themeColor="text1"/>
          <w:szCs w:val="28"/>
        </w:rPr>
        <w:t xml:space="preserve">После утверждения документа пользователем с ролью </w:t>
      </w:r>
      <w:r w:rsidRPr="00FE084B">
        <w:rPr>
          <w:b/>
          <w:color w:val="000000" w:themeColor="text1"/>
          <w:szCs w:val="28"/>
        </w:rPr>
        <w:t>Руководитель</w:t>
      </w:r>
      <w:r w:rsidRPr="00FE084B">
        <w:rPr>
          <w:color w:val="000000" w:themeColor="text1"/>
          <w:szCs w:val="28"/>
        </w:rPr>
        <w:t xml:space="preserve">,  документ будет направлен по шаблону процесса пользователю с ролью </w:t>
      </w:r>
      <w:r w:rsidRPr="00FE084B">
        <w:rPr>
          <w:b/>
          <w:color w:val="000000" w:themeColor="text1"/>
          <w:szCs w:val="28"/>
        </w:rPr>
        <w:t>Бухгалтер</w:t>
      </w:r>
      <w:r w:rsidRPr="00FE084B">
        <w:rPr>
          <w:color w:val="000000" w:themeColor="text1"/>
          <w:szCs w:val="28"/>
        </w:rPr>
        <w:t xml:space="preserve"> для отражения в учете.</w:t>
      </w:r>
    </w:p>
    <w:p w14:paraId="285CEAD2" w14:textId="77777777" w:rsidR="00425F04" w:rsidRPr="00FE084B" w:rsidRDefault="00425F04" w:rsidP="00425F04">
      <w:pPr>
        <w:rPr>
          <w:color w:val="000000" w:themeColor="text1"/>
        </w:rPr>
      </w:pPr>
      <w:r w:rsidRPr="00FE084B">
        <w:rPr>
          <w:color w:val="000000" w:themeColor="text1"/>
          <w:szCs w:val="28"/>
        </w:rPr>
        <w:t xml:space="preserve">Пользователь с ролью </w:t>
      </w:r>
      <w:r w:rsidRPr="00FE084B">
        <w:rPr>
          <w:b/>
          <w:color w:val="000000" w:themeColor="text1"/>
          <w:szCs w:val="28"/>
        </w:rPr>
        <w:t>Бухгалтер</w:t>
      </w:r>
      <w:r w:rsidRPr="00FE084B">
        <w:rPr>
          <w:color w:val="000000" w:themeColor="text1"/>
          <w:szCs w:val="28"/>
        </w:rPr>
        <w:t xml:space="preserve"> проверяет документ на корректность заполнения реквизитов на вкладке </w:t>
      </w:r>
      <w:r w:rsidRPr="00FE084B">
        <w:rPr>
          <w:b/>
          <w:color w:val="000000" w:themeColor="text1"/>
          <w:szCs w:val="28"/>
        </w:rPr>
        <w:t xml:space="preserve">Материалы. </w:t>
      </w:r>
    </w:p>
    <w:p w14:paraId="0FA952A2" w14:textId="77777777" w:rsidR="00425F04" w:rsidRPr="00FE084B" w:rsidRDefault="00425F04" w:rsidP="00425F04">
      <w:pPr>
        <w:rPr>
          <w:color w:val="000000" w:themeColor="text1"/>
          <w:szCs w:val="28"/>
        </w:rPr>
      </w:pPr>
      <w:r w:rsidRPr="00FE084B">
        <w:rPr>
          <w:color w:val="000000" w:themeColor="text1"/>
          <w:szCs w:val="28"/>
        </w:rPr>
        <w:lastRenderedPageBreak/>
        <w:t>На вкладке</w:t>
      </w:r>
      <w:r w:rsidRPr="00FE084B">
        <w:rPr>
          <w:b/>
          <w:color w:val="000000" w:themeColor="text1"/>
          <w:szCs w:val="28"/>
        </w:rPr>
        <w:t xml:space="preserve"> Бухгалтерская операция</w:t>
      </w:r>
      <w:r w:rsidRPr="00FE084B">
        <w:rPr>
          <w:color w:val="000000" w:themeColor="text1"/>
          <w:szCs w:val="28"/>
        </w:rPr>
        <w:t xml:space="preserve"> указывает счет дохода, КПС счета доходов и отражает документ в учете при помощи кнопки-резолюции </w:t>
      </w:r>
      <w:r w:rsidRPr="00FE084B">
        <w:rPr>
          <w:b/>
          <w:color w:val="000000" w:themeColor="text1"/>
          <w:szCs w:val="28"/>
        </w:rPr>
        <w:t>Отразить в учете</w:t>
      </w:r>
      <w:r w:rsidRPr="00FE084B">
        <w:rPr>
          <w:color w:val="000000" w:themeColor="text1"/>
          <w:szCs w:val="28"/>
        </w:rPr>
        <w:t xml:space="preserve">. </w:t>
      </w:r>
    </w:p>
    <w:p w14:paraId="6DD3CA3F" w14:textId="77777777" w:rsidR="00425F04" w:rsidRPr="00FE084B" w:rsidRDefault="00425F04" w:rsidP="00425F04">
      <w:pPr>
        <w:rPr>
          <w:color w:val="000000" w:themeColor="text1"/>
          <w:szCs w:val="28"/>
        </w:rPr>
      </w:pPr>
    </w:p>
    <w:p w14:paraId="7102B1F8" w14:textId="77777777" w:rsidR="00425F04" w:rsidRPr="00FE084B" w:rsidRDefault="00425F04" w:rsidP="00425F04">
      <w:pPr>
        <w:keepNext/>
        <w:ind w:firstLine="0"/>
        <w:jc w:val="center"/>
        <w:rPr>
          <w:noProof/>
        </w:rPr>
      </w:pPr>
      <w:r w:rsidRPr="00FE084B">
        <w:rPr>
          <w:noProof/>
        </w:rPr>
        <w:drawing>
          <wp:inline distT="0" distB="0" distL="0" distR="0" wp14:anchorId="5C6DE304" wp14:editId="7EAAF23B">
            <wp:extent cx="5940425" cy="1134110"/>
            <wp:effectExtent l="0" t="0" r="3175" b="8890"/>
            <wp:docPr id="305"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1"/>
                    <a:stretch/>
                  </pic:blipFill>
                  <pic:spPr bwMode="auto">
                    <a:xfrm>
                      <a:off x="0" y="0"/>
                      <a:ext cx="5940425" cy="1134110"/>
                    </a:xfrm>
                    <a:prstGeom prst="rect">
                      <a:avLst/>
                    </a:prstGeom>
                  </pic:spPr>
                </pic:pic>
              </a:graphicData>
            </a:graphic>
          </wp:inline>
        </w:drawing>
      </w:r>
    </w:p>
    <w:p w14:paraId="0F726444" w14:textId="77777777" w:rsidR="00425F04" w:rsidRPr="00FE084B" w:rsidRDefault="00425F04" w:rsidP="00425F04">
      <w:pPr>
        <w:pStyle w:val="afffffff6"/>
      </w:pPr>
      <w:bookmarkStart w:id="392" w:name="_Toc212820789"/>
      <w:bookmarkStart w:id="393" w:name="_Toc213232463"/>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172</w:t>
      </w:r>
      <w:bookmarkEnd w:id="392"/>
      <w:bookmarkEnd w:id="393"/>
      <w:r w:rsidRPr="00FE084B">
        <w:rPr>
          <w:noProof/>
        </w:rPr>
        <w:fldChar w:fldCharType="end"/>
      </w:r>
    </w:p>
    <w:p w14:paraId="327D5135" w14:textId="77777777" w:rsidR="00425F04" w:rsidRPr="00FE084B" w:rsidRDefault="00425F04" w:rsidP="00425F04"/>
    <w:p w14:paraId="0CA12331" w14:textId="77777777" w:rsidR="00425F04" w:rsidRPr="00FE084B" w:rsidRDefault="00425F04" w:rsidP="00425F04">
      <w:pPr>
        <w:keepNext/>
        <w:ind w:firstLine="0"/>
        <w:jc w:val="center"/>
        <w:rPr>
          <w:noProof/>
        </w:rPr>
      </w:pPr>
      <w:r w:rsidRPr="00FE084B">
        <w:rPr>
          <w:noProof/>
        </w:rPr>
        <w:drawing>
          <wp:inline distT="0" distB="0" distL="0" distR="0" wp14:anchorId="7F1BC335" wp14:editId="671CB92B">
            <wp:extent cx="4743450" cy="1314450"/>
            <wp:effectExtent l="0" t="0" r="0" b="0"/>
            <wp:docPr id="306"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5"/>
                    <a:stretch/>
                  </pic:blipFill>
                  <pic:spPr bwMode="auto">
                    <a:xfrm>
                      <a:off x="0" y="0"/>
                      <a:ext cx="4743450" cy="1314450"/>
                    </a:xfrm>
                    <a:prstGeom prst="rect">
                      <a:avLst/>
                    </a:prstGeom>
                  </pic:spPr>
                </pic:pic>
              </a:graphicData>
            </a:graphic>
          </wp:inline>
        </w:drawing>
      </w:r>
    </w:p>
    <w:p w14:paraId="1CCFC67A" w14:textId="77777777" w:rsidR="00425F04" w:rsidRPr="00FE084B" w:rsidRDefault="00425F04" w:rsidP="00425F04">
      <w:pPr>
        <w:pStyle w:val="afffffff6"/>
      </w:pPr>
      <w:bookmarkStart w:id="394" w:name="_Toc212820790"/>
      <w:bookmarkStart w:id="395" w:name="_Toc213232464"/>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173</w:t>
      </w:r>
      <w:bookmarkEnd w:id="394"/>
      <w:bookmarkEnd w:id="395"/>
      <w:r w:rsidRPr="00FE084B">
        <w:rPr>
          <w:noProof/>
        </w:rPr>
        <w:fldChar w:fldCharType="end"/>
      </w:r>
    </w:p>
    <w:p w14:paraId="69FDE838" w14:textId="77777777" w:rsidR="00425F04" w:rsidRPr="00FE084B" w:rsidRDefault="00425F04" w:rsidP="00425F04">
      <w:pPr>
        <w:rPr>
          <w:b/>
          <w:color w:val="000000" w:themeColor="text1"/>
          <w:szCs w:val="28"/>
        </w:rPr>
      </w:pPr>
    </w:p>
    <w:p w14:paraId="4CC2AB7F" w14:textId="77777777" w:rsidR="00425F04" w:rsidRPr="00FE084B" w:rsidRDefault="00425F04" w:rsidP="00425F04">
      <w:pPr>
        <w:rPr>
          <w:color w:val="000000" w:themeColor="text1"/>
          <w:szCs w:val="28"/>
        </w:rPr>
      </w:pPr>
      <w:r w:rsidRPr="00FE084B">
        <w:rPr>
          <w:color w:val="000000" w:themeColor="text1"/>
          <w:szCs w:val="28"/>
        </w:rPr>
        <w:t>После отражения в учете работа с документом завершена.</w:t>
      </w:r>
    </w:p>
    <w:p w14:paraId="633A0A57" w14:textId="77777777" w:rsidR="00425F04" w:rsidRPr="00FE084B" w:rsidRDefault="00425F04" w:rsidP="00425F04">
      <w:pPr>
        <w:rPr>
          <w:color w:val="000000" w:themeColor="text1"/>
        </w:rPr>
      </w:pPr>
    </w:p>
    <w:p w14:paraId="44AB9854" w14:textId="77777777" w:rsidR="00425F04" w:rsidRPr="00FE084B" w:rsidRDefault="00425F04" w:rsidP="00425F04">
      <w:pPr>
        <w:rPr>
          <w:b/>
          <w:color w:val="000000" w:themeColor="text1"/>
        </w:rPr>
      </w:pPr>
    </w:p>
    <w:p w14:paraId="05FF9780" w14:textId="77777777" w:rsidR="00425F04" w:rsidRPr="00FE084B" w:rsidRDefault="00425F04" w:rsidP="00425F04">
      <w:pPr>
        <w:keepNext/>
        <w:ind w:firstLine="0"/>
        <w:jc w:val="center"/>
        <w:rPr>
          <w:noProof/>
        </w:rPr>
      </w:pPr>
      <w:r w:rsidRPr="00FE084B">
        <w:rPr>
          <w:noProof/>
        </w:rPr>
        <w:drawing>
          <wp:inline distT="0" distB="0" distL="0" distR="0" wp14:anchorId="53F89CA2" wp14:editId="039DCFEB">
            <wp:extent cx="5940425" cy="2982595"/>
            <wp:effectExtent l="0" t="0" r="3175" b="8255"/>
            <wp:docPr id="307"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2"/>
                    <a:stretch/>
                  </pic:blipFill>
                  <pic:spPr bwMode="auto">
                    <a:xfrm>
                      <a:off x="0" y="0"/>
                      <a:ext cx="5940425" cy="2982595"/>
                    </a:xfrm>
                    <a:prstGeom prst="rect">
                      <a:avLst/>
                    </a:prstGeom>
                  </pic:spPr>
                </pic:pic>
              </a:graphicData>
            </a:graphic>
          </wp:inline>
        </w:drawing>
      </w:r>
    </w:p>
    <w:p w14:paraId="3963B9D4" w14:textId="77777777" w:rsidR="00425F04" w:rsidRPr="00FE084B" w:rsidRDefault="00425F04" w:rsidP="00425F04">
      <w:pPr>
        <w:pStyle w:val="afffffff6"/>
      </w:pPr>
      <w:bookmarkStart w:id="396" w:name="_Toc212820791"/>
      <w:bookmarkStart w:id="397" w:name="_Toc213232465"/>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174</w:t>
      </w:r>
      <w:bookmarkEnd w:id="396"/>
      <w:bookmarkEnd w:id="397"/>
      <w:r w:rsidRPr="00FE084B">
        <w:rPr>
          <w:noProof/>
        </w:rPr>
        <w:fldChar w:fldCharType="end"/>
      </w:r>
    </w:p>
    <w:p w14:paraId="41DCD9ED" w14:textId="77777777" w:rsidR="00425F04" w:rsidRPr="00FE084B" w:rsidRDefault="00425F04" w:rsidP="00425F04">
      <w:pPr>
        <w:rPr>
          <w:color w:val="000000" w:themeColor="text1"/>
          <w:szCs w:val="28"/>
        </w:rPr>
      </w:pPr>
    </w:p>
    <w:p w14:paraId="50A11FC1" w14:textId="77777777" w:rsidR="00425F04" w:rsidRPr="00FE084B" w:rsidRDefault="00425F04" w:rsidP="00425F04">
      <w:pPr>
        <w:tabs>
          <w:tab w:val="left" w:pos="1080"/>
        </w:tabs>
        <w:rPr>
          <w:color w:val="000000" w:themeColor="text1"/>
        </w:rPr>
      </w:pPr>
      <w:r w:rsidRPr="00FE084B">
        <w:rPr>
          <w:color w:val="000000" w:themeColor="text1"/>
          <w:szCs w:val="28"/>
        </w:rPr>
        <w:t xml:space="preserve">По кнопке Печать доступно формирование печатных форм: </w:t>
      </w:r>
    </w:p>
    <w:p w14:paraId="504C13F7" w14:textId="77777777" w:rsidR="00425F04" w:rsidRPr="00FE084B" w:rsidRDefault="00425F04" w:rsidP="00425F04">
      <w:pPr>
        <w:rPr>
          <w:color w:val="000000" w:themeColor="text1"/>
          <w:szCs w:val="28"/>
        </w:rPr>
      </w:pPr>
      <w:r w:rsidRPr="00FE084B">
        <w:rPr>
          <w:color w:val="000000" w:themeColor="text1"/>
          <w:szCs w:val="28"/>
        </w:rPr>
        <w:t>- Решение об оценке имущества (ф.0510442)</w:t>
      </w:r>
    </w:p>
    <w:p w14:paraId="11A6D74E" w14:textId="77777777" w:rsidR="00425F04" w:rsidRPr="00FE084B" w:rsidRDefault="00425F04" w:rsidP="00425F04">
      <w:pPr>
        <w:rPr>
          <w:color w:val="000000" w:themeColor="text1"/>
        </w:rPr>
      </w:pPr>
    </w:p>
    <w:p w14:paraId="489E8661" w14:textId="77777777" w:rsidR="00425F04" w:rsidRPr="00FE084B" w:rsidRDefault="00425F04" w:rsidP="00425F04">
      <w:pPr>
        <w:rPr>
          <w:color w:val="000000" w:themeColor="text1"/>
          <w:szCs w:val="28"/>
        </w:rPr>
      </w:pPr>
    </w:p>
    <w:p w14:paraId="0496162D" w14:textId="77777777" w:rsidR="00425F04" w:rsidRPr="00FE084B" w:rsidRDefault="00425F04" w:rsidP="00425F04">
      <w:pPr>
        <w:keepNext/>
        <w:ind w:firstLine="0"/>
        <w:jc w:val="center"/>
        <w:rPr>
          <w:noProof/>
        </w:rPr>
      </w:pPr>
      <w:r w:rsidRPr="00FE084B">
        <w:rPr>
          <w:noProof/>
        </w:rPr>
        <w:lastRenderedPageBreak/>
        <w:drawing>
          <wp:inline distT="0" distB="0" distL="0" distR="0" wp14:anchorId="583E0E69" wp14:editId="5FBBBA25">
            <wp:extent cx="5940425" cy="2548255"/>
            <wp:effectExtent l="0" t="0" r="3175" b="4445"/>
            <wp:docPr id="308"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3"/>
                    <a:stretch/>
                  </pic:blipFill>
                  <pic:spPr bwMode="auto">
                    <a:xfrm>
                      <a:off x="0" y="0"/>
                      <a:ext cx="5940425" cy="2548255"/>
                    </a:xfrm>
                    <a:prstGeom prst="rect">
                      <a:avLst/>
                    </a:prstGeom>
                  </pic:spPr>
                </pic:pic>
              </a:graphicData>
            </a:graphic>
          </wp:inline>
        </w:drawing>
      </w:r>
    </w:p>
    <w:p w14:paraId="0CDD7526" w14:textId="77777777" w:rsidR="00425F04" w:rsidRPr="00FE084B" w:rsidRDefault="00425F04" w:rsidP="00425F04">
      <w:pPr>
        <w:jc w:val="center"/>
      </w:pPr>
    </w:p>
    <w:p w14:paraId="26E3DA25" w14:textId="77777777" w:rsidR="00425F04" w:rsidRPr="00FE084B" w:rsidRDefault="00425F04" w:rsidP="00425F04">
      <w:pPr>
        <w:pStyle w:val="afffffff6"/>
      </w:pPr>
      <w:bookmarkStart w:id="398" w:name="_Toc212820792"/>
      <w:bookmarkStart w:id="399" w:name="_Toc213232466"/>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175</w:t>
      </w:r>
      <w:bookmarkEnd w:id="398"/>
      <w:bookmarkEnd w:id="399"/>
      <w:r w:rsidRPr="00FE084B">
        <w:rPr>
          <w:noProof/>
        </w:rPr>
        <w:fldChar w:fldCharType="end"/>
      </w:r>
    </w:p>
    <w:p w14:paraId="0E347EC8" w14:textId="77777777" w:rsidR="00425F04" w:rsidRPr="00FE084B" w:rsidRDefault="00425F04" w:rsidP="00425F04">
      <w:pPr>
        <w:jc w:val="center"/>
        <w:rPr>
          <w:color w:val="000000" w:themeColor="text1"/>
          <w:szCs w:val="28"/>
        </w:rPr>
      </w:pPr>
    </w:p>
    <w:p w14:paraId="0EF0811F" w14:textId="77777777" w:rsidR="00425F04" w:rsidRPr="00FE084B" w:rsidRDefault="00425F04" w:rsidP="00425F04">
      <w:pPr>
        <w:rPr>
          <w:color w:val="000000" w:themeColor="text1"/>
          <w:szCs w:val="28"/>
        </w:rPr>
      </w:pPr>
      <w:r w:rsidRPr="00FE084B">
        <w:rPr>
          <w:color w:val="000000" w:themeColor="text1"/>
          <w:szCs w:val="28"/>
        </w:rPr>
        <w:t>- Справка ф.0504833 и Справка ф.0504833 (развернутая)</w:t>
      </w:r>
    </w:p>
    <w:p w14:paraId="3B963A29" w14:textId="77777777" w:rsidR="00425F04" w:rsidRPr="00FE084B" w:rsidRDefault="00425F04" w:rsidP="00425F04">
      <w:pPr>
        <w:rPr>
          <w:color w:val="000000" w:themeColor="text1"/>
        </w:rPr>
      </w:pPr>
    </w:p>
    <w:p w14:paraId="0D41FDB5" w14:textId="77777777" w:rsidR="00425F04" w:rsidRPr="00FE084B" w:rsidRDefault="00425F04" w:rsidP="00425F04">
      <w:pPr>
        <w:keepNext/>
        <w:ind w:firstLine="0"/>
        <w:jc w:val="center"/>
        <w:rPr>
          <w:noProof/>
        </w:rPr>
      </w:pPr>
      <w:r w:rsidRPr="00FE084B">
        <w:rPr>
          <w:noProof/>
        </w:rPr>
        <w:drawing>
          <wp:inline distT="0" distB="0" distL="0" distR="0" wp14:anchorId="3FE0FBC7" wp14:editId="3527CF12">
            <wp:extent cx="5940425" cy="3020695"/>
            <wp:effectExtent l="0" t="0" r="3175" b="8255"/>
            <wp:docPr id="309"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4"/>
                    <a:stretch/>
                  </pic:blipFill>
                  <pic:spPr bwMode="auto">
                    <a:xfrm>
                      <a:off x="0" y="0"/>
                      <a:ext cx="5940425" cy="3020695"/>
                    </a:xfrm>
                    <a:prstGeom prst="rect">
                      <a:avLst/>
                    </a:prstGeom>
                  </pic:spPr>
                </pic:pic>
              </a:graphicData>
            </a:graphic>
          </wp:inline>
        </w:drawing>
      </w:r>
    </w:p>
    <w:p w14:paraId="37AEAED1" w14:textId="77777777" w:rsidR="00425F04" w:rsidRPr="00FE084B" w:rsidRDefault="00425F04" w:rsidP="00425F04">
      <w:pPr>
        <w:jc w:val="center"/>
      </w:pPr>
    </w:p>
    <w:p w14:paraId="43756C41" w14:textId="77777777" w:rsidR="00425F04" w:rsidRPr="00FE084B" w:rsidRDefault="00425F04" w:rsidP="00425F04">
      <w:pPr>
        <w:pStyle w:val="afffffff6"/>
      </w:pPr>
      <w:bookmarkStart w:id="400" w:name="_Toc212820793"/>
      <w:bookmarkStart w:id="401" w:name="_Toc213232467"/>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176</w:t>
      </w:r>
      <w:bookmarkEnd w:id="400"/>
      <w:bookmarkEnd w:id="401"/>
      <w:r w:rsidRPr="00FE084B">
        <w:rPr>
          <w:noProof/>
        </w:rPr>
        <w:fldChar w:fldCharType="end"/>
      </w:r>
    </w:p>
    <w:p w14:paraId="0AC6DBC6" w14:textId="77777777" w:rsidR="00425F04" w:rsidRPr="00FE084B" w:rsidRDefault="00425F04" w:rsidP="00425F04"/>
    <w:p w14:paraId="09E9EC76" w14:textId="77777777" w:rsidR="00425F04" w:rsidRPr="00FE084B" w:rsidRDefault="00425F04" w:rsidP="00425F04">
      <w:pPr>
        <w:jc w:val="center"/>
      </w:pPr>
    </w:p>
    <w:p w14:paraId="6E2120D0" w14:textId="77777777" w:rsidR="00425F04" w:rsidRPr="00FE084B" w:rsidRDefault="00425F04" w:rsidP="00425F04">
      <w:pPr>
        <w:jc w:val="center"/>
        <w:rPr>
          <w:color w:val="000000" w:themeColor="text1"/>
          <w:szCs w:val="28"/>
        </w:rPr>
      </w:pPr>
      <w:r w:rsidRPr="00FE084B">
        <w:br w:type="page" w:clear="all"/>
      </w:r>
    </w:p>
    <w:p w14:paraId="07F4C360" w14:textId="77777777" w:rsidR="00425F04" w:rsidRPr="00FE084B" w:rsidRDefault="00425F04" w:rsidP="00425F04">
      <w:pPr>
        <w:pStyle w:val="11"/>
        <w:keepLines/>
        <w:pageBreakBefore w:val="0"/>
        <w:numPr>
          <w:ilvl w:val="1"/>
          <w:numId w:val="49"/>
        </w:numPr>
        <w:suppressAutoHyphens w:val="0"/>
        <w:spacing w:before="0" w:after="0" w:line="259" w:lineRule="auto"/>
        <w:rPr>
          <w:color w:val="000000" w:themeColor="text1"/>
        </w:rPr>
      </w:pPr>
      <w:bookmarkStart w:id="402" w:name="_3znysh7"/>
      <w:bookmarkStart w:id="403" w:name="_Toc146552239"/>
      <w:bookmarkStart w:id="404" w:name="_Toc143526853"/>
      <w:bookmarkStart w:id="405" w:name="_Toc147934134"/>
      <w:bookmarkStart w:id="406" w:name="_Toc148966670"/>
      <w:bookmarkStart w:id="407" w:name="_Toc182574320"/>
      <w:bookmarkStart w:id="408" w:name="_Toc212818804"/>
      <w:bookmarkStart w:id="409" w:name="_Toc213232211"/>
      <w:bookmarkEnd w:id="402"/>
      <w:r w:rsidRPr="00FE084B">
        <w:rPr>
          <w:color w:val="000000" w:themeColor="text1"/>
        </w:rPr>
        <w:lastRenderedPageBreak/>
        <w:t>Акт о консервации (расконсервации) объекта основных средств (ф.0510433)</w:t>
      </w:r>
      <w:bookmarkEnd w:id="403"/>
      <w:bookmarkEnd w:id="404"/>
      <w:bookmarkEnd w:id="405"/>
      <w:bookmarkEnd w:id="406"/>
      <w:bookmarkEnd w:id="407"/>
      <w:bookmarkEnd w:id="408"/>
      <w:bookmarkEnd w:id="409"/>
    </w:p>
    <w:p w14:paraId="53F7FE6F" w14:textId="77777777" w:rsidR="00425F04" w:rsidRPr="00FE084B" w:rsidRDefault="00425F04" w:rsidP="00425F04">
      <w:pPr>
        <w:shd w:val="clear" w:color="auto" w:fill="FFFFFF"/>
        <w:rPr>
          <w:color w:val="000000" w:themeColor="text1"/>
        </w:rPr>
      </w:pPr>
      <w:r w:rsidRPr="00FE084B">
        <w:rPr>
          <w:color w:val="000000" w:themeColor="text1"/>
          <w:szCs w:val="28"/>
        </w:rPr>
        <w:t>Документ применяется для регистрации в учете консервации (расконсервации) объекта основных средств.</w:t>
      </w:r>
    </w:p>
    <w:p w14:paraId="6BE8C9E1" w14:textId="77777777" w:rsidR="00425F04" w:rsidRPr="00FE084B" w:rsidRDefault="00425F04" w:rsidP="00425F04">
      <w:pPr>
        <w:shd w:val="clear" w:color="auto" w:fill="FFFFFF"/>
        <w:rPr>
          <w:b/>
          <w:color w:val="000000" w:themeColor="text1"/>
          <w:lang w:val="en-US"/>
        </w:rPr>
      </w:pPr>
      <w:r w:rsidRPr="00FE084B">
        <w:rPr>
          <w:b/>
          <w:color w:val="000000" w:themeColor="text1"/>
          <w:szCs w:val="28"/>
        </w:rPr>
        <w:t>Бизнес-процесс по документу:</w:t>
      </w:r>
    </w:p>
    <w:p w14:paraId="5C95A99C" w14:textId="77777777" w:rsidR="00425F04" w:rsidRPr="00FE084B" w:rsidRDefault="00425F04" w:rsidP="00425F04">
      <w:pPr>
        <w:keepNext/>
        <w:ind w:firstLine="0"/>
        <w:jc w:val="center"/>
        <w:rPr>
          <w:noProof/>
        </w:rPr>
      </w:pPr>
      <w:r w:rsidRPr="00FE084B">
        <w:rPr>
          <w:noProof/>
        </w:rPr>
        <w:lastRenderedPageBreak/>
        <w:drawing>
          <wp:inline distT="0" distB="0" distL="0" distR="0" wp14:anchorId="533FADD8" wp14:editId="4CFD1C2C">
            <wp:extent cx="4584664" cy="7839986"/>
            <wp:effectExtent l="0" t="0" r="6985" b="0"/>
            <wp:docPr id="342"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433.png"/>
                    <pic:cNvPicPr>
                      <a:picLocks noChangeAspect="1"/>
                    </pic:cNvPicPr>
                  </pic:nvPicPr>
                  <pic:blipFill>
                    <a:blip r:embed="rId125"/>
                    <a:stretch/>
                  </pic:blipFill>
                  <pic:spPr bwMode="auto">
                    <a:xfrm>
                      <a:off x="0" y="0"/>
                      <a:ext cx="4592744" cy="7853803"/>
                    </a:xfrm>
                    <a:prstGeom prst="rect">
                      <a:avLst/>
                    </a:prstGeom>
                  </pic:spPr>
                </pic:pic>
              </a:graphicData>
            </a:graphic>
          </wp:inline>
        </w:drawing>
      </w:r>
    </w:p>
    <w:p w14:paraId="74989CA9" w14:textId="77777777" w:rsidR="00425F04" w:rsidRPr="00FE084B" w:rsidRDefault="00425F04" w:rsidP="00425F04">
      <w:pPr>
        <w:pStyle w:val="afffffff6"/>
      </w:pPr>
      <w:bookmarkStart w:id="410" w:name="_Toc212820794"/>
      <w:bookmarkStart w:id="411" w:name="_Toc213232468"/>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177</w:t>
      </w:r>
      <w:bookmarkEnd w:id="410"/>
      <w:bookmarkEnd w:id="411"/>
      <w:r w:rsidRPr="00FE084B">
        <w:rPr>
          <w:noProof/>
        </w:rPr>
        <w:fldChar w:fldCharType="end"/>
      </w:r>
    </w:p>
    <w:p w14:paraId="1DBEFB2E" w14:textId="77777777" w:rsidR="00425F04" w:rsidRPr="00FE084B" w:rsidRDefault="00425F04" w:rsidP="00425F04">
      <w:pPr>
        <w:shd w:val="clear" w:color="auto" w:fill="FFFFFF"/>
        <w:jc w:val="center"/>
        <w:rPr>
          <w:color w:val="000000" w:themeColor="text1"/>
          <w:szCs w:val="28"/>
        </w:rPr>
      </w:pPr>
    </w:p>
    <w:p w14:paraId="42B6C9E2" w14:textId="77777777" w:rsidR="00425F04" w:rsidRPr="00FE084B" w:rsidRDefault="00425F04" w:rsidP="00425F04">
      <w:pPr>
        <w:rPr>
          <w:color w:val="000000" w:themeColor="text1"/>
        </w:rPr>
      </w:pPr>
      <w:r w:rsidRPr="00FE084B">
        <w:rPr>
          <w:color w:val="000000" w:themeColor="text1"/>
          <w:szCs w:val="28"/>
        </w:rPr>
        <w:t xml:space="preserve">Доступ к документу организован через пункт меню быстрого доступа </w:t>
      </w:r>
      <w:r w:rsidRPr="00FE084B">
        <w:rPr>
          <w:b/>
          <w:color w:val="000000" w:themeColor="text1"/>
          <w:szCs w:val="28"/>
        </w:rPr>
        <w:t>ОС, НМА, НПА</w:t>
      </w:r>
      <w:r w:rsidRPr="00FE084B">
        <w:rPr>
          <w:color w:val="000000" w:themeColor="text1"/>
          <w:szCs w:val="28"/>
        </w:rPr>
        <w:t xml:space="preserve"> раздел </w:t>
      </w:r>
      <w:r w:rsidRPr="00FE084B">
        <w:rPr>
          <w:b/>
          <w:color w:val="000000" w:themeColor="text1"/>
          <w:szCs w:val="28"/>
        </w:rPr>
        <w:t>Прочие операции</w:t>
      </w:r>
    </w:p>
    <w:p w14:paraId="796BC973" w14:textId="77777777" w:rsidR="00425F04" w:rsidRPr="00FE084B" w:rsidRDefault="00425F04" w:rsidP="00425F04">
      <w:pPr>
        <w:rPr>
          <w:color w:val="000000" w:themeColor="text1"/>
          <w:szCs w:val="28"/>
        </w:rPr>
      </w:pPr>
    </w:p>
    <w:p w14:paraId="371C45A0" w14:textId="77777777" w:rsidR="00425F04" w:rsidRPr="00FE084B" w:rsidRDefault="00425F04" w:rsidP="00425F04">
      <w:pPr>
        <w:keepNext/>
        <w:ind w:firstLine="0"/>
        <w:jc w:val="center"/>
        <w:rPr>
          <w:noProof/>
        </w:rPr>
      </w:pPr>
      <w:r w:rsidRPr="00FE084B">
        <w:rPr>
          <w:noProof/>
        </w:rPr>
        <w:lastRenderedPageBreak/>
        <w:drawing>
          <wp:inline distT="0" distB="0" distL="0" distR="0" wp14:anchorId="252EA29F" wp14:editId="0921710D">
            <wp:extent cx="6029960" cy="2730877"/>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6029960" cy="2730877"/>
                    </a:xfrm>
                    <a:prstGeom prst="rect">
                      <a:avLst/>
                    </a:prstGeom>
                  </pic:spPr>
                </pic:pic>
              </a:graphicData>
            </a:graphic>
          </wp:inline>
        </w:drawing>
      </w:r>
    </w:p>
    <w:p w14:paraId="52A7E6E9" w14:textId="77777777" w:rsidR="00425F04" w:rsidRPr="00FE084B" w:rsidRDefault="00425F04" w:rsidP="00425F04">
      <w:pPr>
        <w:pStyle w:val="afffffff6"/>
      </w:pPr>
      <w:bookmarkStart w:id="412" w:name="_Toc212820795"/>
      <w:bookmarkStart w:id="413" w:name="_Toc213232469"/>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178</w:t>
      </w:r>
      <w:bookmarkEnd w:id="412"/>
      <w:bookmarkEnd w:id="413"/>
      <w:r w:rsidRPr="00FE084B">
        <w:rPr>
          <w:noProof/>
        </w:rPr>
        <w:fldChar w:fldCharType="end"/>
      </w:r>
    </w:p>
    <w:p w14:paraId="0E52660B" w14:textId="77777777" w:rsidR="00425F04" w:rsidRPr="00FE084B" w:rsidRDefault="00425F04" w:rsidP="00425F04">
      <w:pPr>
        <w:keepNext/>
        <w:rPr>
          <w:color w:val="000000" w:themeColor="text1"/>
        </w:rPr>
      </w:pPr>
    </w:p>
    <w:p w14:paraId="0A216EF8" w14:textId="77777777" w:rsidR="00425F04" w:rsidRPr="00FE084B" w:rsidRDefault="00425F04" w:rsidP="00425F04">
      <w:pPr>
        <w:rPr>
          <w:color w:val="000000" w:themeColor="text1"/>
        </w:rPr>
      </w:pPr>
      <w:r w:rsidRPr="00FE084B">
        <w:rPr>
          <w:b/>
          <w:color w:val="000000" w:themeColor="text1"/>
          <w:szCs w:val="28"/>
        </w:rPr>
        <w:t>Формирование документа</w:t>
      </w:r>
    </w:p>
    <w:p w14:paraId="3FAAD1B2" w14:textId="77777777" w:rsidR="00425F04" w:rsidRPr="00FE084B" w:rsidRDefault="00425F04" w:rsidP="00425F04">
      <w:pPr>
        <w:rPr>
          <w:b/>
          <w:color w:val="000000" w:themeColor="text1"/>
          <w:szCs w:val="28"/>
        </w:rPr>
      </w:pPr>
    </w:p>
    <w:p w14:paraId="173B7CF2" w14:textId="77777777" w:rsidR="00425F04" w:rsidRPr="00FE084B" w:rsidRDefault="00425F04" w:rsidP="00425F04">
      <w:pPr>
        <w:rPr>
          <w:color w:val="000000" w:themeColor="text1"/>
        </w:rPr>
      </w:pPr>
      <w:r w:rsidRPr="00FE084B">
        <w:rPr>
          <w:b/>
          <w:color w:val="000000" w:themeColor="text1"/>
          <w:szCs w:val="28"/>
        </w:rPr>
        <w:tab/>
      </w:r>
      <w:r w:rsidRPr="00FE084B">
        <w:rPr>
          <w:color w:val="000000" w:themeColor="text1"/>
          <w:szCs w:val="28"/>
        </w:rPr>
        <w:t xml:space="preserve">Согласно шаблону процесса, за формирование документа отвечает 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w:t>
      </w:r>
    </w:p>
    <w:p w14:paraId="60351D3D" w14:textId="77777777" w:rsidR="00425F04" w:rsidRPr="00FE084B" w:rsidRDefault="00425F04" w:rsidP="00425F04">
      <w:pPr>
        <w:rPr>
          <w:color w:val="000000" w:themeColor="text1"/>
        </w:rPr>
      </w:pPr>
      <w:r w:rsidRPr="00FE084B">
        <w:rPr>
          <w:color w:val="000000" w:themeColor="text1"/>
          <w:szCs w:val="28"/>
        </w:rPr>
        <w:t xml:space="preserve">Для создания нового документа необходимо нажать кнопку </w:t>
      </w:r>
      <w:r w:rsidRPr="00FE084B">
        <w:rPr>
          <w:b/>
          <w:color w:val="000000" w:themeColor="text1"/>
          <w:szCs w:val="28"/>
        </w:rPr>
        <w:t>Создать</w:t>
      </w:r>
      <w:r w:rsidRPr="00FE084B">
        <w:rPr>
          <w:color w:val="000000" w:themeColor="text1"/>
          <w:szCs w:val="28"/>
        </w:rPr>
        <w:t>.</w:t>
      </w:r>
    </w:p>
    <w:p w14:paraId="70AF9861" w14:textId="77777777" w:rsidR="00425F04" w:rsidRPr="00FE084B" w:rsidRDefault="00425F04" w:rsidP="00425F04">
      <w:pPr>
        <w:rPr>
          <w:color w:val="000000" w:themeColor="text1"/>
        </w:rPr>
      </w:pPr>
      <w:r w:rsidRPr="00FE084B">
        <w:rPr>
          <w:color w:val="000000" w:themeColor="text1"/>
          <w:szCs w:val="28"/>
        </w:rPr>
        <w:t xml:space="preserve">Автоматически в форме документа будут заполнены поля: </w:t>
      </w:r>
    </w:p>
    <w:p w14:paraId="1B75BEAC" w14:textId="77777777" w:rsidR="00425F04" w:rsidRPr="00FE084B" w:rsidRDefault="00425F04" w:rsidP="00425F04">
      <w:pPr>
        <w:numPr>
          <w:ilvl w:val="0"/>
          <w:numId w:val="39"/>
        </w:numPr>
        <w:ind w:left="0" w:firstLine="709"/>
        <w:rPr>
          <w:color w:val="000000" w:themeColor="text1"/>
        </w:rPr>
      </w:pPr>
      <w:r w:rsidRPr="00FE084B">
        <w:rPr>
          <w:b/>
          <w:color w:val="000000" w:themeColor="text1"/>
          <w:szCs w:val="28"/>
        </w:rPr>
        <w:t>Вид операции</w:t>
      </w:r>
      <w:r w:rsidRPr="00FE084B">
        <w:rPr>
          <w:color w:val="000000" w:themeColor="text1"/>
          <w:szCs w:val="28"/>
        </w:rPr>
        <w:t xml:space="preserve"> – значение принимает – Консервация;</w:t>
      </w:r>
    </w:p>
    <w:p w14:paraId="0F2082A9" w14:textId="77777777" w:rsidR="00425F04" w:rsidRPr="00FE084B" w:rsidRDefault="00425F04" w:rsidP="00425F04">
      <w:pPr>
        <w:numPr>
          <w:ilvl w:val="0"/>
          <w:numId w:val="39"/>
        </w:numPr>
        <w:ind w:left="0" w:firstLine="709"/>
        <w:rPr>
          <w:color w:val="000000" w:themeColor="text1"/>
        </w:rPr>
      </w:pPr>
      <w:r w:rsidRPr="00FE084B">
        <w:rPr>
          <w:b/>
          <w:color w:val="000000" w:themeColor="text1"/>
          <w:szCs w:val="28"/>
        </w:rPr>
        <w:t>Организация</w:t>
      </w:r>
      <w:r w:rsidRPr="00FE084B">
        <w:rPr>
          <w:color w:val="000000" w:themeColor="text1"/>
          <w:szCs w:val="28"/>
        </w:rPr>
        <w:t xml:space="preserve"> – текущая организация, от которой ведется учет в программе.</w:t>
      </w:r>
    </w:p>
    <w:p w14:paraId="6D414D61" w14:textId="77777777" w:rsidR="00425F04" w:rsidRPr="00FE084B" w:rsidRDefault="00425F04" w:rsidP="00425F04">
      <w:pPr>
        <w:rPr>
          <w:color w:val="000000" w:themeColor="text1"/>
        </w:rPr>
      </w:pPr>
      <w:r w:rsidRPr="00FE084B">
        <w:rPr>
          <w:color w:val="000000" w:themeColor="text1"/>
          <w:szCs w:val="28"/>
        </w:rPr>
        <w:t xml:space="preserve">Документ содержит три вкладки: </w:t>
      </w:r>
    </w:p>
    <w:p w14:paraId="7D428715" w14:textId="77777777" w:rsidR="00425F04" w:rsidRPr="00FE084B" w:rsidRDefault="00425F04" w:rsidP="00425F04">
      <w:pPr>
        <w:rPr>
          <w:color w:val="000000" w:themeColor="text1"/>
        </w:rPr>
      </w:pPr>
      <w:r w:rsidRPr="00FE084B">
        <w:rPr>
          <w:color w:val="000000" w:themeColor="text1"/>
          <w:szCs w:val="28"/>
        </w:rPr>
        <w:t xml:space="preserve">- </w:t>
      </w:r>
      <w:r w:rsidRPr="00FE084B">
        <w:rPr>
          <w:i/>
          <w:color w:val="000000" w:themeColor="text1"/>
          <w:szCs w:val="28"/>
        </w:rPr>
        <w:t>Общее;</w:t>
      </w:r>
    </w:p>
    <w:p w14:paraId="7C4532C7" w14:textId="77777777" w:rsidR="00425F04" w:rsidRPr="00FE084B" w:rsidRDefault="00425F04" w:rsidP="00425F04">
      <w:pPr>
        <w:rPr>
          <w:color w:val="000000" w:themeColor="text1"/>
        </w:rPr>
      </w:pPr>
      <w:r w:rsidRPr="00FE084B">
        <w:rPr>
          <w:i/>
          <w:color w:val="000000" w:themeColor="text1"/>
          <w:szCs w:val="28"/>
        </w:rPr>
        <w:t>- Сведения о видах работ;</w:t>
      </w:r>
    </w:p>
    <w:p w14:paraId="05B9E9C4" w14:textId="77777777" w:rsidR="00425F04" w:rsidRPr="00FE084B" w:rsidRDefault="00425F04" w:rsidP="00425F04">
      <w:pPr>
        <w:rPr>
          <w:color w:val="000000" w:themeColor="text1"/>
        </w:rPr>
      </w:pPr>
      <w:r w:rsidRPr="00FE084B">
        <w:rPr>
          <w:i/>
          <w:color w:val="000000" w:themeColor="text1"/>
          <w:szCs w:val="28"/>
        </w:rPr>
        <w:t>- Комиссия.</w:t>
      </w:r>
    </w:p>
    <w:p w14:paraId="4849C637" w14:textId="77777777" w:rsidR="00425F04" w:rsidRPr="00FE084B" w:rsidRDefault="00425F04" w:rsidP="00425F04">
      <w:pPr>
        <w:rPr>
          <w:color w:val="000000" w:themeColor="text1"/>
        </w:rPr>
      </w:pPr>
      <w:r w:rsidRPr="00FE084B">
        <w:rPr>
          <w:color w:val="000000" w:themeColor="text1"/>
          <w:szCs w:val="28"/>
        </w:rPr>
        <w:t xml:space="preserve">Вкладки заполняются поочерёдно. </w:t>
      </w:r>
    </w:p>
    <w:p w14:paraId="514606CB" w14:textId="77777777" w:rsidR="00425F04" w:rsidRPr="00FE084B" w:rsidRDefault="00425F04" w:rsidP="00425F04">
      <w:pPr>
        <w:rPr>
          <w:color w:val="000000" w:themeColor="text1"/>
          <w:szCs w:val="28"/>
        </w:rPr>
      </w:pPr>
    </w:p>
    <w:p w14:paraId="067F7949" w14:textId="77777777" w:rsidR="00425F04" w:rsidRPr="00FE084B" w:rsidRDefault="00425F04" w:rsidP="00425F04">
      <w:pPr>
        <w:rPr>
          <w:color w:val="000000" w:themeColor="text1"/>
        </w:rPr>
      </w:pPr>
      <w:r w:rsidRPr="00FE084B">
        <w:rPr>
          <w:color w:val="000000" w:themeColor="text1"/>
          <w:szCs w:val="28"/>
        </w:rPr>
        <w:t>Для регистрации консервации объекта основных средств в шапке документа следует указать объект основных средств, подлежащий консервации, и его инвентарный номер, который заполнится автоматически при выборе объекта.</w:t>
      </w:r>
    </w:p>
    <w:p w14:paraId="635C8955"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62FAB78B" wp14:editId="476035B3">
                <wp:extent cx="6029960" cy="1368425"/>
                <wp:effectExtent l="0" t="0" r="0" b="0"/>
                <wp:docPr id="345" name="Врезка104"/>
                <wp:cNvGraphicFramePr/>
                <a:graphic xmlns:a="http://schemas.openxmlformats.org/drawingml/2006/main">
                  <a:graphicData uri="http://schemas.microsoft.com/office/word/2010/wordprocessingShape">
                    <wps:wsp>
                      <wps:cNvSpPr/>
                      <wps:spPr bwMode="auto">
                        <a:xfrm>
                          <a:off x="0" y="0"/>
                          <a:ext cx="6030000" cy="13683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AC8C444" w14:textId="77777777" w:rsidR="00425F04" w:rsidRDefault="00425F04" w:rsidP="00425F04">
                            <w:pPr>
                              <w:pStyle w:val="aff2"/>
                            </w:pPr>
                            <w:r>
                              <w:drawing>
                                <wp:inline distT="0" distB="0" distL="0" distR="0" wp14:anchorId="33C1B6BB" wp14:editId="298BF5FB">
                                  <wp:extent cx="6029960" cy="995680"/>
                                  <wp:effectExtent l="0" t="0" r="0" b="0"/>
                                  <wp:docPr id="599" name="image4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image491.png"/>
                                          <pic:cNvPicPr>
                                            <a:picLocks noChangeAspect="1"/>
                                          </pic:cNvPicPr>
                                        </pic:nvPicPr>
                                        <pic:blipFill>
                                          <a:blip r:embed="rId127"/>
                                          <a:stretch/>
                                        </pic:blipFill>
                                        <pic:spPr bwMode="auto">
                                          <a:xfrm>
                                            <a:off x="0" y="0"/>
                                            <a:ext cx="6029960" cy="9956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2FAB78B" id="Врезка104" o:spid="_x0000_s1067" style="width:474.8pt;height:10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" stroked="f" strokeweight="0">
                <v:stroke joinstyle="round"/>
                <v:textbox inset="0,0,0,0">
                  <w:txbxContent>
                    <w:p w14:paraId="6AC8C444" w14:textId="77777777" w:rsidR="00425F04" w:rsidRDefault="00425F04" w:rsidP="00425F04">
                      <w:pPr>
                        <w:pStyle w:val="aff2"/>
                      </w:pPr>
                      <w:r>
                        <w:drawing>
                          <wp:inline distT="0" distB="0" distL="0" distR="0" wp14:anchorId="33C1B6BB" wp14:editId="298BF5FB">
                            <wp:extent cx="6029960" cy="995680"/>
                            <wp:effectExtent l="0" t="0" r="0" b="0"/>
                            <wp:docPr id="599" name="image4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image491.png"/>
                                    <pic:cNvPicPr>
                                      <a:picLocks noChangeAspect="1"/>
                                    </pic:cNvPicPr>
                                  </pic:nvPicPr>
                                  <pic:blipFill>
                                    <a:blip r:embed="rId127"/>
                                    <a:stretch/>
                                  </pic:blipFill>
                                  <pic:spPr bwMode="auto">
                                    <a:xfrm>
                                      <a:off x="0" y="0"/>
                                      <a:ext cx="6029960" cy="995680"/>
                                    </a:xfrm>
                                    <a:prstGeom prst="rect">
                                      <a:avLst/>
                                    </a:prstGeom>
                                  </pic:spPr>
                                </pic:pic>
                              </a:graphicData>
                            </a:graphic>
                          </wp:inline>
                        </w:drawing>
                      </w:r>
                      <w:r>
                        <w:t xml:space="preserve"> </w:t>
                      </w:r>
                    </w:p>
                  </w:txbxContent>
                </v:textbox>
                <w10:anchorlock/>
              </v:rect>
            </w:pict>
          </mc:Fallback>
        </mc:AlternateContent>
      </w:r>
    </w:p>
    <w:p w14:paraId="700D7B56" w14:textId="77777777" w:rsidR="00425F04" w:rsidRPr="00FE084B" w:rsidRDefault="00425F04" w:rsidP="00425F04">
      <w:pPr>
        <w:pStyle w:val="afffffff6"/>
      </w:pPr>
      <w:bookmarkStart w:id="414" w:name="_Toc212820796"/>
      <w:bookmarkStart w:id="415" w:name="_Toc21323247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179</w:t>
      </w:r>
      <w:bookmarkEnd w:id="414"/>
      <w:bookmarkEnd w:id="415"/>
      <w:r w:rsidRPr="00FE084B">
        <w:fldChar w:fldCharType="end"/>
      </w:r>
    </w:p>
    <w:p w14:paraId="50417CF0" w14:textId="77777777" w:rsidR="00425F04" w:rsidRPr="00FE084B" w:rsidRDefault="00425F04" w:rsidP="00425F04">
      <w:pPr>
        <w:jc w:val="center"/>
        <w:rPr>
          <w:color w:val="000000" w:themeColor="text1"/>
          <w:szCs w:val="28"/>
        </w:rPr>
      </w:pPr>
    </w:p>
    <w:p w14:paraId="7B62F633" w14:textId="77777777" w:rsidR="00425F04" w:rsidRPr="00FE084B" w:rsidRDefault="00425F04" w:rsidP="00425F04">
      <w:pPr>
        <w:rPr>
          <w:color w:val="000000" w:themeColor="text1"/>
        </w:rPr>
      </w:pPr>
      <w:r w:rsidRPr="00FE084B">
        <w:rPr>
          <w:b/>
          <w:color w:val="000000" w:themeColor="text1"/>
          <w:szCs w:val="28"/>
        </w:rPr>
        <w:lastRenderedPageBreak/>
        <w:t>Заполнение вкладки Общее.</w:t>
      </w:r>
    </w:p>
    <w:p w14:paraId="1E8BFBC4" w14:textId="77777777" w:rsidR="00425F04" w:rsidRPr="00FE084B" w:rsidRDefault="00425F04" w:rsidP="00425F04">
      <w:pPr>
        <w:rPr>
          <w:color w:val="000000" w:themeColor="text1"/>
        </w:rPr>
      </w:pPr>
      <w:r w:rsidRPr="00FE084B">
        <w:rPr>
          <w:color w:val="000000" w:themeColor="text1"/>
          <w:szCs w:val="28"/>
        </w:rPr>
        <w:t xml:space="preserve">На закладке </w:t>
      </w:r>
      <w:r w:rsidRPr="00FE084B">
        <w:rPr>
          <w:b/>
          <w:color w:val="000000" w:themeColor="text1"/>
          <w:szCs w:val="28"/>
        </w:rPr>
        <w:t xml:space="preserve">Общее </w:t>
      </w:r>
      <w:r w:rsidRPr="00FE084B">
        <w:rPr>
          <w:color w:val="000000" w:themeColor="text1"/>
          <w:szCs w:val="28"/>
        </w:rPr>
        <w:t>необходимо указать срок консервации.</w:t>
      </w:r>
    </w:p>
    <w:p w14:paraId="7B463DC8" w14:textId="77777777" w:rsidR="00425F04" w:rsidRPr="00FE084B" w:rsidRDefault="00425F04" w:rsidP="00425F04">
      <w:pPr>
        <w:rPr>
          <w:color w:val="000000" w:themeColor="text1"/>
        </w:rPr>
      </w:pPr>
      <w:r w:rsidRPr="00FE084B">
        <w:rPr>
          <w:color w:val="000000" w:themeColor="text1"/>
          <w:szCs w:val="28"/>
        </w:rPr>
        <w:t xml:space="preserve">ЦМО, Балансовая стоимость, суммы начисленной амортизации и обесценения на дату консервации будут заполнены автоматически по выбранному основному средству. При операции </w:t>
      </w:r>
      <w:r w:rsidRPr="00FE084B">
        <w:rPr>
          <w:b/>
          <w:color w:val="000000" w:themeColor="text1"/>
          <w:szCs w:val="28"/>
        </w:rPr>
        <w:t>Консервация суммы Амортизации</w:t>
      </w:r>
      <w:r w:rsidRPr="00FE084B">
        <w:rPr>
          <w:color w:val="000000" w:themeColor="text1"/>
          <w:szCs w:val="28"/>
        </w:rPr>
        <w:t xml:space="preserve"> и </w:t>
      </w:r>
      <w:r w:rsidRPr="00FE084B">
        <w:rPr>
          <w:b/>
          <w:color w:val="000000" w:themeColor="text1"/>
          <w:szCs w:val="28"/>
        </w:rPr>
        <w:t>Обесценения</w:t>
      </w:r>
      <w:r w:rsidRPr="00FE084B">
        <w:rPr>
          <w:color w:val="000000" w:themeColor="text1"/>
          <w:szCs w:val="28"/>
        </w:rPr>
        <w:t xml:space="preserve"> будут заполнены только в </w:t>
      </w:r>
      <w:proofErr w:type="gramStart"/>
      <w:r w:rsidRPr="00FE084B">
        <w:rPr>
          <w:color w:val="000000" w:themeColor="text1"/>
          <w:szCs w:val="28"/>
        </w:rPr>
        <w:t>строке</w:t>
      </w:r>
      <w:proofErr w:type="gramEnd"/>
      <w:r w:rsidRPr="00FE084B">
        <w:rPr>
          <w:color w:val="000000" w:themeColor="text1"/>
          <w:szCs w:val="28"/>
        </w:rPr>
        <w:t xml:space="preserve"> </w:t>
      </w:r>
      <w:r w:rsidRPr="00FE084B">
        <w:rPr>
          <w:b/>
          <w:color w:val="000000" w:themeColor="text1"/>
          <w:szCs w:val="28"/>
        </w:rPr>
        <w:t>На дату консервации</w:t>
      </w:r>
      <w:r w:rsidRPr="00FE084B">
        <w:rPr>
          <w:color w:val="000000" w:themeColor="text1"/>
          <w:szCs w:val="28"/>
        </w:rPr>
        <w:t>.</w:t>
      </w:r>
    </w:p>
    <w:p w14:paraId="50BD089B" w14:textId="77777777" w:rsidR="00425F04" w:rsidRPr="00FE084B" w:rsidRDefault="00425F04" w:rsidP="00425F04">
      <w:pPr>
        <w:rPr>
          <w:color w:val="000000" w:themeColor="text1"/>
        </w:rPr>
      </w:pPr>
      <w:r w:rsidRPr="00FE084B">
        <w:rPr>
          <w:color w:val="000000" w:themeColor="text1"/>
          <w:szCs w:val="28"/>
        </w:rPr>
        <w:t>Далее следует указать:</w:t>
      </w:r>
    </w:p>
    <w:p w14:paraId="7F001253" w14:textId="77777777" w:rsidR="00425F04" w:rsidRPr="00FE084B" w:rsidRDefault="00425F04" w:rsidP="00425F04">
      <w:pPr>
        <w:numPr>
          <w:ilvl w:val="0"/>
          <w:numId w:val="75"/>
        </w:numPr>
        <w:ind w:left="0" w:firstLine="709"/>
        <w:rPr>
          <w:color w:val="000000" w:themeColor="text1"/>
        </w:rPr>
      </w:pPr>
      <w:r w:rsidRPr="00FE084B">
        <w:rPr>
          <w:color w:val="000000" w:themeColor="text1"/>
          <w:szCs w:val="28"/>
        </w:rPr>
        <w:t>Причину консервации (реквизит Причины консервации/расконсервации объекта);</w:t>
      </w:r>
    </w:p>
    <w:p w14:paraId="40CBE932" w14:textId="77777777" w:rsidR="00425F04" w:rsidRPr="00FE084B" w:rsidRDefault="00425F04" w:rsidP="00425F04">
      <w:pPr>
        <w:numPr>
          <w:ilvl w:val="0"/>
          <w:numId w:val="75"/>
        </w:numPr>
        <w:ind w:left="0" w:firstLine="709"/>
        <w:rPr>
          <w:color w:val="000000" w:themeColor="text1"/>
        </w:rPr>
      </w:pPr>
      <w:r w:rsidRPr="00FE084B">
        <w:rPr>
          <w:color w:val="000000" w:themeColor="text1"/>
          <w:szCs w:val="28"/>
        </w:rPr>
        <w:t xml:space="preserve">Краткую индивидуальную характеристику объекта основных средств, подлежащего консервации. Реквизит «Краткая индивидуальная характеристика объекта» будет заполнен автоматически из дополнительных сведений и характеристик основного средства, которые отражаются в разделе 5 «Краткая индивидуальная характеристика объекта ОС» Инвентарной карточки ф. </w:t>
      </w:r>
      <w:hyperlink r:id="rId128" w:tooltip="https://its.1c.ru/db/garant/content/70851956/hdoc/4010" w:history="1">
        <w:r w:rsidRPr="00FE084B">
          <w:rPr>
            <w:color w:val="000000" w:themeColor="text1"/>
            <w:szCs w:val="28"/>
            <w:u w:val="single"/>
          </w:rPr>
          <w:t>0504031</w:t>
        </w:r>
      </w:hyperlink>
      <w:r w:rsidRPr="00FE084B">
        <w:rPr>
          <w:color w:val="000000" w:themeColor="text1"/>
          <w:szCs w:val="28"/>
        </w:rPr>
        <w:t>. При необходимости можно отредактировать вручную;</w:t>
      </w:r>
    </w:p>
    <w:p w14:paraId="69BE047E" w14:textId="77777777" w:rsidR="00425F04" w:rsidRPr="00FE084B" w:rsidRDefault="00425F04" w:rsidP="00425F04">
      <w:pPr>
        <w:numPr>
          <w:ilvl w:val="0"/>
          <w:numId w:val="75"/>
        </w:numPr>
        <w:ind w:left="0" w:firstLine="709"/>
        <w:rPr>
          <w:color w:val="000000" w:themeColor="text1"/>
        </w:rPr>
      </w:pPr>
      <w:r w:rsidRPr="00FE084B">
        <w:rPr>
          <w:color w:val="000000" w:themeColor="text1"/>
          <w:szCs w:val="28"/>
        </w:rPr>
        <w:t>Техническое состояние объекта основных средств на момент консервации (реквизит Техническое состояние объекта);</w:t>
      </w:r>
    </w:p>
    <w:p w14:paraId="39BF541A" w14:textId="77777777" w:rsidR="00425F04" w:rsidRPr="00FE084B" w:rsidRDefault="00425F04" w:rsidP="00425F04">
      <w:pPr>
        <w:numPr>
          <w:ilvl w:val="0"/>
          <w:numId w:val="75"/>
        </w:numPr>
        <w:ind w:left="0" w:firstLine="709"/>
        <w:rPr>
          <w:color w:val="000000" w:themeColor="text1"/>
        </w:rPr>
      </w:pPr>
      <w:r w:rsidRPr="00FE084B">
        <w:rPr>
          <w:color w:val="000000" w:themeColor="text1"/>
          <w:szCs w:val="28"/>
        </w:rPr>
        <w:t>Статус объекта учета, отражающий обобщенную информацию о состоянии объекта имущества на дату консервации с учетом оценки его технического состояния.</w:t>
      </w:r>
    </w:p>
    <w:p w14:paraId="7C0A4CB9"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50F8E493" wp14:editId="7765BF5B">
                <wp:extent cx="6029960" cy="3578225"/>
                <wp:effectExtent l="0" t="0" r="0" b="0"/>
                <wp:docPr id="347" name="Врезка105"/>
                <wp:cNvGraphicFramePr/>
                <a:graphic xmlns:a="http://schemas.openxmlformats.org/drawingml/2006/main">
                  <a:graphicData uri="http://schemas.microsoft.com/office/word/2010/wordprocessingShape">
                    <wps:wsp>
                      <wps:cNvSpPr/>
                      <wps:spPr bwMode="auto">
                        <a:xfrm>
                          <a:off x="0" y="0"/>
                          <a:ext cx="6030000" cy="35784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EB8F98C" w14:textId="77777777" w:rsidR="00425F04" w:rsidRDefault="00425F04" w:rsidP="00425F04">
                            <w:pPr>
                              <w:pStyle w:val="aff2"/>
                            </w:pPr>
                            <w:r>
                              <w:drawing>
                                <wp:inline distT="0" distB="0" distL="0" distR="0" wp14:anchorId="7968740C" wp14:editId="3738F6B5">
                                  <wp:extent cx="6029960" cy="3205480"/>
                                  <wp:effectExtent l="0" t="0" r="0" b="0"/>
                                  <wp:docPr id="601" name="image4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image494.png"/>
                                          <pic:cNvPicPr>
                                            <a:picLocks noChangeAspect="1"/>
                                          </pic:cNvPicPr>
                                        </pic:nvPicPr>
                                        <pic:blipFill>
                                          <a:blip r:embed="rId129"/>
                                          <a:stretch/>
                                        </pic:blipFill>
                                        <pic:spPr bwMode="auto">
                                          <a:xfrm>
                                            <a:off x="0" y="0"/>
                                            <a:ext cx="6029960" cy="32054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0F8E493" id="Врезка105" o:spid="_x0000_s1068" style="width:474.8pt;height:28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" stroked="f" strokeweight="0">
                <v:stroke joinstyle="round"/>
                <v:textbox inset="0,0,0,0">
                  <w:txbxContent>
                    <w:p w14:paraId="2EB8F98C" w14:textId="77777777" w:rsidR="00425F04" w:rsidRDefault="00425F04" w:rsidP="00425F04">
                      <w:pPr>
                        <w:pStyle w:val="aff2"/>
                      </w:pPr>
                      <w:r>
                        <w:drawing>
                          <wp:inline distT="0" distB="0" distL="0" distR="0" wp14:anchorId="7968740C" wp14:editId="3738F6B5">
                            <wp:extent cx="6029960" cy="3205480"/>
                            <wp:effectExtent l="0" t="0" r="0" b="0"/>
                            <wp:docPr id="601" name="image4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image494.png"/>
                                    <pic:cNvPicPr>
                                      <a:picLocks noChangeAspect="1"/>
                                    </pic:cNvPicPr>
                                  </pic:nvPicPr>
                                  <pic:blipFill>
                                    <a:blip r:embed="rId129"/>
                                    <a:stretch/>
                                  </pic:blipFill>
                                  <pic:spPr bwMode="auto">
                                    <a:xfrm>
                                      <a:off x="0" y="0"/>
                                      <a:ext cx="6029960" cy="3205480"/>
                                    </a:xfrm>
                                    <a:prstGeom prst="rect">
                                      <a:avLst/>
                                    </a:prstGeom>
                                  </pic:spPr>
                                </pic:pic>
                              </a:graphicData>
                            </a:graphic>
                          </wp:inline>
                        </w:drawing>
                      </w:r>
                      <w:r>
                        <w:t xml:space="preserve"> </w:t>
                      </w:r>
                    </w:p>
                  </w:txbxContent>
                </v:textbox>
                <w10:anchorlock/>
              </v:rect>
            </w:pict>
          </mc:Fallback>
        </mc:AlternateContent>
      </w:r>
    </w:p>
    <w:p w14:paraId="322E48E6" w14:textId="77777777" w:rsidR="00425F04" w:rsidRPr="00FE084B" w:rsidRDefault="00425F04" w:rsidP="00425F04">
      <w:pPr>
        <w:pStyle w:val="afffffff6"/>
      </w:pPr>
      <w:bookmarkStart w:id="416" w:name="_Toc212820797"/>
      <w:bookmarkStart w:id="417" w:name="_Toc21323247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180</w:t>
      </w:r>
      <w:bookmarkEnd w:id="416"/>
      <w:bookmarkEnd w:id="417"/>
      <w:r w:rsidRPr="00FE084B">
        <w:fldChar w:fldCharType="end"/>
      </w:r>
    </w:p>
    <w:p w14:paraId="34AF646A" w14:textId="77777777" w:rsidR="00425F04" w:rsidRPr="00FE084B" w:rsidRDefault="00425F04" w:rsidP="00425F04">
      <w:pPr>
        <w:jc w:val="center"/>
        <w:rPr>
          <w:b/>
          <w:color w:val="000000" w:themeColor="text1"/>
          <w:szCs w:val="28"/>
        </w:rPr>
      </w:pPr>
    </w:p>
    <w:p w14:paraId="47AC0D93" w14:textId="77777777" w:rsidR="00425F04" w:rsidRPr="00FE084B" w:rsidRDefault="00425F04" w:rsidP="00425F04">
      <w:pPr>
        <w:rPr>
          <w:color w:val="000000" w:themeColor="text1"/>
        </w:rPr>
      </w:pPr>
      <w:r w:rsidRPr="00FE084B">
        <w:rPr>
          <w:b/>
          <w:color w:val="000000" w:themeColor="text1"/>
          <w:szCs w:val="28"/>
        </w:rPr>
        <w:t>Заполнение вкладки Сведения о видах работ.</w:t>
      </w:r>
    </w:p>
    <w:p w14:paraId="2E919CCA" w14:textId="77777777" w:rsidR="00425F04" w:rsidRPr="00FE084B" w:rsidRDefault="00425F04" w:rsidP="00425F04">
      <w:pPr>
        <w:rPr>
          <w:color w:val="000000" w:themeColor="text1"/>
          <w:szCs w:val="28"/>
        </w:rPr>
      </w:pPr>
    </w:p>
    <w:p w14:paraId="2338C9CD" w14:textId="77777777" w:rsidR="00425F04" w:rsidRPr="00FE084B" w:rsidRDefault="00425F04" w:rsidP="00425F04">
      <w:pPr>
        <w:rPr>
          <w:color w:val="000000" w:themeColor="text1"/>
        </w:rPr>
      </w:pPr>
      <w:r w:rsidRPr="00FE084B">
        <w:rPr>
          <w:color w:val="000000" w:themeColor="text1"/>
          <w:szCs w:val="28"/>
        </w:rPr>
        <w:lastRenderedPageBreak/>
        <w:t xml:space="preserve">На вкладке </w:t>
      </w:r>
      <w:r w:rsidRPr="00FE084B">
        <w:rPr>
          <w:b/>
          <w:color w:val="000000" w:themeColor="text1"/>
          <w:szCs w:val="28"/>
        </w:rPr>
        <w:t xml:space="preserve">Сведения о видах работ </w:t>
      </w:r>
      <w:r w:rsidRPr="00FE084B">
        <w:rPr>
          <w:color w:val="000000" w:themeColor="text1"/>
          <w:szCs w:val="28"/>
        </w:rPr>
        <w:t xml:space="preserve">по кнопке </w:t>
      </w:r>
      <w:r w:rsidRPr="00FE084B">
        <w:rPr>
          <w:b/>
          <w:color w:val="000000" w:themeColor="text1"/>
          <w:szCs w:val="28"/>
        </w:rPr>
        <w:t xml:space="preserve">Добавить </w:t>
      </w:r>
      <w:r w:rsidRPr="00FE084B">
        <w:rPr>
          <w:color w:val="000000" w:themeColor="text1"/>
          <w:szCs w:val="28"/>
        </w:rPr>
        <w:t>следует указать:</w:t>
      </w:r>
    </w:p>
    <w:p w14:paraId="54A27DD6" w14:textId="77777777" w:rsidR="00425F04" w:rsidRPr="00FE084B" w:rsidRDefault="00425F04" w:rsidP="00425F04">
      <w:pPr>
        <w:rPr>
          <w:color w:val="000000" w:themeColor="text1"/>
        </w:rPr>
      </w:pPr>
      <w:r w:rsidRPr="00FE084B">
        <w:rPr>
          <w:color w:val="000000" w:themeColor="text1"/>
          <w:szCs w:val="28"/>
        </w:rPr>
        <w:t xml:space="preserve">в графе </w:t>
      </w:r>
      <w:r w:rsidRPr="00FE084B">
        <w:rPr>
          <w:b/>
          <w:color w:val="000000" w:themeColor="text1"/>
          <w:szCs w:val="28"/>
        </w:rPr>
        <w:t xml:space="preserve">Виды работ </w:t>
      </w:r>
      <w:r w:rsidRPr="00FE084B">
        <w:rPr>
          <w:color w:val="000000" w:themeColor="text1"/>
          <w:szCs w:val="28"/>
        </w:rPr>
        <w:t>- перечень видов работ, проведенных в целях консервации объекта основных средств, предусмотренных техническими инструкциями, рекомендациями производителя и иными документами. В случае отсутствия необходимости в проведении дополнительных работ в поле Вид работы можно указать, например, «Дополнительные работы не требуются»;</w:t>
      </w:r>
    </w:p>
    <w:p w14:paraId="78C255B4" w14:textId="77777777" w:rsidR="00425F04" w:rsidRPr="00FE084B" w:rsidRDefault="00425F04" w:rsidP="00425F04">
      <w:pPr>
        <w:numPr>
          <w:ilvl w:val="0"/>
          <w:numId w:val="74"/>
        </w:numPr>
        <w:ind w:left="0" w:firstLine="709"/>
        <w:rPr>
          <w:color w:val="000000" w:themeColor="text1"/>
        </w:rPr>
      </w:pPr>
      <w:r w:rsidRPr="00FE084B">
        <w:rPr>
          <w:color w:val="000000" w:themeColor="text1"/>
          <w:szCs w:val="28"/>
        </w:rPr>
        <w:t xml:space="preserve">в графе </w:t>
      </w:r>
      <w:r w:rsidRPr="00FE084B">
        <w:rPr>
          <w:b/>
          <w:color w:val="000000" w:themeColor="text1"/>
          <w:szCs w:val="28"/>
        </w:rPr>
        <w:t xml:space="preserve">Сумма </w:t>
      </w:r>
      <w:r w:rsidRPr="00FE084B">
        <w:rPr>
          <w:color w:val="000000" w:themeColor="text1"/>
          <w:szCs w:val="28"/>
        </w:rPr>
        <w:t>- стоимость работ, проведенных в целях консервации объекта основных средств, согласно документу. В случае выполнения работ хозяйственным способом не заполняется; </w:t>
      </w:r>
    </w:p>
    <w:p w14:paraId="525EC7DC" w14:textId="77777777" w:rsidR="00425F04" w:rsidRPr="00FE084B" w:rsidRDefault="00425F04" w:rsidP="00425F04">
      <w:pPr>
        <w:numPr>
          <w:ilvl w:val="0"/>
          <w:numId w:val="74"/>
        </w:numPr>
        <w:ind w:left="0" w:firstLine="709"/>
        <w:rPr>
          <w:color w:val="000000" w:themeColor="text1"/>
        </w:rPr>
      </w:pPr>
      <w:r w:rsidRPr="00FE084B">
        <w:rPr>
          <w:color w:val="000000" w:themeColor="text1"/>
          <w:szCs w:val="28"/>
        </w:rPr>
        <w:t xml:space="preserve">в графе </w:t>
      </w:r>
      <w:r w:rsidRPr="00FE084B">
        <w:rPr>
          <w:b/>
          <w:color w:val="000000" w:themeColor="text1"/>
          <w:szCs w:val="28"/>
        </w:rPr>
        <w:t xml:space="preserve">Основание </w:t>
      </w:r>
      <w:r w:rsidRPr="00FE084B">
        <w:rPr>
          <w:color w:val="000000" w:themeColor="text1"/>
          <w:szCs w:val="28"/>
        </w:rPr>
        <w:t>- наименование, дату, номер документа, подтверждающего произведенные расходы на работы по консервации объекта основных средств.</w:t>
      </w:r>
    </w:p>
    <w:p w14:paraId="19262B4D" w14:textId="77777777" w:rsidR="00425F04" w:rsidRPr="00FE084B" w:rsidRDefault="00425F04" w:rsidP="00425F04">
      <w:pPr>
        <w:keepNext/>
        <w:rPr>
          <w:color w:val="000000" w:themeColor="text1"/>
          <w:szCs w:val="28"/>
        </w:rPr>
      </w:pPr>
    </w:p>
    <w:p w14:paraId="6857DD6C"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156AEBBD" wp14:editId="41E277DE">
                <wp:extent cx="6029960" cy="1653540"/>
                <wp:effectExtent l="0" t="0" r="0" b="0"/>
                <wp:docPr id="349" name="Врезка106"/>
                <wp:cNvGraphicFramePr/>
                <a:graphic xmlns:a="http://schemas.openxmlformats.org/drawingml/2006/main">
                  <a:graphicData uri="http://schemas.microsoft.com/office/word/2010/wordprocessingShape">
                    <wps:wsp>
                      <wps:cNvSpPr/>
                      <wps:spPr bwMode="auto">
                        <a:xfrm>
                          <a:off x="0" y="0"/>
                          <a:ext cx="6030000" cy="16534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25345B2" w14:textId="77777777" w:rsidR="00425F04" w:rsidRDefault="00425F04" w:rsidP="00425F04">
                            <w:pPr>
                              <w:pStyle w:val="aff2"/>
                            </w:pPr>
                            <w:r>
                              <w:drawing>
                                <wp:inline distT="0" distB="0" distL="0" distR="0" wp14:anchorId="1F5D4B75" wp14:editId="592488D7">
                                  <wp:extent cx="6029960" cy="1280795"/>
                                  <wp:effectExtent l="0" t="0" r="0" b="0"/>
                                  <wp:docPr id="603" name="image4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image497.png"/>
                                          <pic:cNvPicPr>
                                            <a:picLocks noChangeAspect="1"/>
                                          </pic:cNvPicPr>
                                        </pic:nvPicPr>
                                        <pic:blipFill>
                                          <a:blip r:embed="rId130"/>
                                          <a:stretch/>
                                        </pic:blipFill>
                                        <pic:spPr bwMode="auto">
                                          <a:xfrm>
                                            <a:off x="0" y="0"/>
                                            <a:ext cx="6029960" cy="12807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56AEBBD" id="Врезка106" o:spid="_x0000_s1069" style="width:474.8pt;height:13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" stroked="f" strokeweight="0">
                <v:stroke joinstyle="round"/>
                <v:textbox inset="0,0,0,0">
                  <w:txbxContent>
                    <w:p w14:paraId="025345B2" w14:textId="77777777" w:rsidR="00425F04" w:rsidRDefault="00425F04" w:rsidP="00425F04">
                      <w:pPr>
                        <w:pStyle w:val="aff2"/>
                      </w:pPr>
                      <w:r>
                        <w:drawing>
                          <wp:inline distT="0" distB="0" distL="0" distR="0" wp14:anchorId="1F5D4B75" wp14:editId="592488D7">
                            <wp:extent cx="6029960" cy="1280795"/>
                            <wp:effectExtent l="0" t="0" r="0" b="0"/>
                            <wp:docPr id="603" name="image4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image497.png"/>
                                    <pic:cNvPicPr>
                                      <a:picLocks noChangeAspect="1"/>
                                    </pic:cNvPicPr>
                                  </pic:nvPicPr>
                                  <pic:blipFill>
                                    <a:blip r:embed="rId130"/>
                                    <a:stretch/>
                                  </pic:blipFill>
                                  <pic:spPr bwMode="auto">
                                    <a:xfrm>
                                      <a:off x="0" y="0"/>
                                      <a:ext cx="6029960" cy="1280795"/>
                                    </a:xfrm>
                                    <a:prstGeom prst="rect">
                                      <a:avLst/>
                                    </a:prstGeom>
                                  </pic:spPr>
                                </pic:pic>
                              </a:graphicData>
                            </a:graphic>
                          </wp:inline>
                        </w:drawing>
                      </w:r>
                      <w:r>
                        <w:t xml:space="preserve"> </w:t>
                      </w:r>
                    </w:p>
                  </w:txbxContent>
                </v:textbox>
                <w10:anchorlock/>
              </v:rect>
            </w:pict>
          </mc:Fallback>
        </mc:AlternateContent>
      </w:r>
    </w:p>
    <w:p w14:paraId="0DD657C5" w14:textId="77777777" w:rsidR="00425F04" w:rsidRPr="00FE084B" w:rsidRDefault="00425F04" w:rsidP="00425F04">
      <w:pPr>
        <w:pStyle w:val="afffffff6"/>
      </w:pPr>
      <w:bookmarkStart w:id="418" w:name="_Toc212820798"/>
      <w:bookmarkStart w:id="419" w:name="_Toc21323247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181</w:t>
      </w:r>
      <w:bookmarkEnd w:id="418"/>
      <w:bookmarkEnd w:id="419"/>
      <w:r w:rsidRPr="00FE084B">
        <w:fldChar w:fldCharType="end"/>
      </w:r>
    </w:p>
    <w:p w14:paraId="72F1EABE" w14:textId="77777777" w:rsidR="00425F04" w:rsidRPr="00FE084B" w:rsidRDefault="00425F04" w:rsidP="00425F04">
      <w:pPr>
        <w:keepNext/>
        <w:rPr>
          <w:color w:val="000000" w:themeColor="text1"/>
        </w:rPr>
      </w:pPr>
    </w:p>
    <w:p w14:paraId="45C7747B" w14:textId="77777777" w:rsidR="00425F04" w:rsidRPr="00FE084B" w:rsidRDefault="00425F04" w:rsidP="00425F04">
      <w:r w:rsidRPr="00FE084B">
        <w:rPr>
          <w:b/>
        </w:rPr>
        <w:t>Заполнение вкладки Комиссия</w:t>
      </w:r>
    </w:p>
    <w:p w14:paraId="0FCC7D76" w14:textId="77777777" w:rsidR="00425F04" w:rsidRPr="00FE084B" w:rsidRDefault="00425F04" w:rsidP="00425F04">
      <w:r w:rsidRPr="00FE084B">
        <w:t xml:space="preserve">Переходим на вкладку Комиссия. </w:t>
      </w:r>
    </w:p>
    <w:p w14:paraId="32F5C520" w14:textId="77777777" w:rsidR="00425F04" w:rsidRPr="00FE084B" w:rsidRDefault="00425F04" w:rsidP="00425F04">
      <w:r w:rsidRPr="00FE084B">
        <w:t xml:space="preserve">В поле Комиссия переходим в справочник </w:t>
      </w:r>
      <w:r w:rsidRPr="00FE084B">
        <w:rPr>
          <w:b/>
        </w:rPr>
        <w:t xml:space="preserve">Комиссии </w:t>
      </w:r>
      <w:r w:rsidRPr="00FE084B">
        <w:t xml:space="preserve">и выбираем из списка нужное значение. В случае если требуемая комиссия отсутствует, то создаём новую комиссию (элемент справочника). </w:t>
      </w:r>
    </w:p>
    <w:p w14:paraId="19982B61" w14:textId="77777777" w:rsidR="00425F04" w:rsidRPr="00FE084B" w:rsidRDefault="00425F04" w:rsidP="00425F04">
      <w:r w:rsidRPr="00FE084B">
        <w:t xml:space="preserve">При создании элемента справочника </w:t>
      </w:r>
      <w:r w:rsidRPr="00FE084B">
        <w:rPr>
          <w:b/>
        </w:rPr>
        <w:t>Комиссии</w:t>
      </w:r>
      <w:r w:rsidRPr="00FE084B">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7DC4D80A" w14:textId="77777777" w:rsidR="00425F04" w:rsidRPr="00FE084B" w:rsidRDefault="00425F04" w:rsidP="00425F04">
      <w:r w:rsidRPr="00FE084B">
        <w:t xml:space="preserve">Важно обратить внимание на наличие корректно выполненного </w:t>
      </w:r>
      <w:r w:rsidRPr="00FE084B">
        <w:rPr>
          <w:b/>
        </w:rPr>
        <w:t>Сопоставление текущего Пользователя с Физическим лицом и Сотрудником</w:t>
      </w:r>
      <w:r w:rsidRPr="00FE084B">
        <w:t xml:space="preserve"> для всех сотрудников, указанных в табличной части </w:t>
      </w:r>
      <w:r w:rsidRPr="00FE084B">
        <w:rPr>
          <w:b/>
        </w:rPr>
        <w:t>Состав комиссии</w:t>
      </w:r>
      <w:r w:rsidRPr="00FE084B">
        <w:t>.</w:t>
      </w:r>
    </w:p>
    <w:p w14:paraId="03A0F37E" w14:textId="77777777" w:rsidR="00425F04" w:rsidRPr="00FE084B" w:rsidRDefault="00425F04" w:rsidP="00425F04">
      <w:r w:rsidRPr="00FE084B">
        <w:t xml:space="preserve">При создании нового элемента в справочнике </w:t>
      </w:r>
      <w:r w:rsidRPr="00FE084B">
        <w:rPr>
          <w:b/>
        </w:rPr>
        <w:t>Комиссии</w:t>
      </w:r>
      <w:r w:rsidRPr="00FE084B">
        <w:t xml:space="preserve"> обращаем внимание на следующие обязательные реквизиты:</w:t>
      </w:r>
    </w:p>
    <w:p w14:paraId="50A9E5FD" w14:textId="77777777" w:rsidR="00425F04" w:rsidRPr="00FE084B" w:rsidRDefault="00425F04" w:rsidP="00425F04">
      <w:r w:rsidRPr="00FE084B">
        <w:t>В шапке элемента обязательно требуется заполнить реквизит Наименование:</w:t>
      </w:r>
    </w:p>
    <w:p w14:paraId="20E9041D" w14:textId="77777777" w:rsidR="00425F04" w:rsidRPr="00FE084B" w:rsidRDefault="00425F04" w:rsidP="00425F04">
      <w:pPr>
        <w:keepNext/>
        <w:ind w:firstLine="0"/>
        <w:jc w:val="center"/>
        <w:rPr>
          <w:noProof/>
        </w:rPr>
      </w:pPr>
      <w:r w:rsidRPr="00FE084B">
        <w:rPr>
          <w:noProof/>
        </w:rPr>
        <w:lastRenderedPageBreak/>
        <w:drawing>
          <wp:inline distT="0" distB="0" distL="0" distR="0" wp14:anchorId="281D610F" wp14:editId="0A213506">
            <wp:extent cx="5940425" cy="2203518"/>
            <wp:effectExtent l="0" t="0" r="3175" b="635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264F80E9" w14:textId="77777777" w:rsidR="00425F04" w:rsidRPr="00FE084B" w:rsidRDefault="00425F04" w:rsidP="00425F04">
      <w:pPr>
        <w:pStyle w:val="afffffff6"/>
        <w:rPr>
          <w:snapToGrid w:val="0"/>
        </w:rPr>
      </w:pPr>
      <w:bookmarkStart w:id="420" w:name="_Toc212820799"/>
      <w:bookmarkStart w:id="421" w:name="_Toc213232473"/>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182</w:t>
      </w:r>
      <w:bookmarkEnd w:id="420"/>
      <w:bookmarkEnd w:id="421"/>
      <w:r w:rsidRPr="00FE084B">
        <w:rPr>
          <w:snapToGrid w:val="0"/>
        </w:rPr>
        <w:fldChar w:fldCharType="end"/>
      </w:r>
    </w:p>
    <w:p w14:paraId="53114335" w14:textId="77777777" w:rsidR="00425F04" w:rsidRPr="00FE084B" w:rsidRDefault="00425F04" w:rsidP="00425F04">
      <w:pPr>
        <w:keepNext/>
      </w:pPr>
    </w:p>
    <w:p w14:paraId="584C3CEB" w14:textId="77777777" w:rsidR="00425F04" w:rsidRPr="00FE084B" w:rsidRDefault="00425F04" w:rsidP="00425F04">
      <w:pPr>
        <w:keepNext/>
      </w:pPr>
      <w:r w:rsidRPr="00FE084B">
        <w:t xml:space="preserve">Далее необходимо заполнить реквизиты Номер, Дата и Наименование на вкладке </w:t>
      </w:r>
      <w:r w:rsidRPr="00FE084B">
        <w:rPr>
          <w:b/>
        </w:rPr>
        <w:t>Приказ о создании комиссии</w:t>
      </w:r>
      <w:r w:rsidRPr="00FE084B">
        <w:t>.</w:t>
      </w:r>
    </w:p>
    <w:p w14:paraId="7FC9D617" w14:textId="77777777" w:rsidR="00425F04" w:rsidRPr="00FE084B" w:rsidRDefault="00425F04" w:rsidP="00425F04">
      <w:pPr>
        <w:keepNext/>
        <w:ind w:firstLine="0"/>
        <w:jc w:val="center"/>
      </w:pPr>
      <w:r w:rsidRPr="00FE084B">
        <w:rPr>
          <w:noProof/>
        </w:rPr>
        <w:drawing>
          <wp:inline distT="0" distB="0" distL="0" distR="0" wp14:anchorId="36FBDFFA" wp14:editId="77CC4785">
            <wp:extent cx="5940425" cy="3218829"/>
            <wp:effectExtent l="0" t="0" r="3175" b="635"/>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7D271E92" w14:textId="77777777" w:rsidR="00425F04" w:rsidRPr="00FE084B" w:rsidRDefault="00425F04" w:rsidP="00425F04">
      <w:pPr>
        <w:pStyle w:val="afffffff6"/>
        <w:rPr>
          <w:snapToGrid w:val="0"/>
        </w:rPr>
      </w:pPr>
      <w:bookmarkStart w:id="422" w:name="_Toc212820800"/>
      <w:bookmarkStart w:id="423" w:name="_Toc213232474"/>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183</w:t>
      </w:r>
      <w:bookmarkEnd w:id="422"/>
      <w:bookmarkEnd w:id="423"/>
      <w:r w:rsidRPr="00FE084B">
        <w:rPr>
          <w:snapToGrid w:val="0"/>
        </w:rPr>
        <w:fldChar w:fldCharType="end"/>
      </w:r>
    </w:p>
    <w:p w14:paraId="60CCCEBC" w14:textId="77777777" w:rsidR="00425F04" w:rsidRPr="00FE084B" w:rsidRDefault="00425F04" w:rsidP="00425F04">
      <w:r w:rsidRPr="00FE084B">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2C23DA57" w14:textId="77777777" w:rsidR="00425F04" w:rsidRPr="00FE084B" w:rsidRDefault="00425F04" w:rsidP="00425F04">
      <w:pPr>
        <w:keepNext/>
        <w:ind w:firstLine="0"/>
        <w:jc w:val="center"/>
      </w:pPr>
      <w:r w:rsidRPr="00FE084B">
        <w:rPr>
          <w:noProof/>
        </w:rPr>
        <w:lastRenderedPageBreak/>
        <w:drawing>
          <wp:inline distT="0" distB="0" distL="0" distR="0" wp14:anchorId="72E0A104" wp14:editId="2E8DFF47">
            <wp:extent cx="5940425" cy="4237205"/>
            <wp:effectExtent l="0" t="0" r="3175" b="0"/>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767BFF7D" w14:textId="77777777" w:rsidR="00425F04" w:rsidRPr="00FE084B" w:rsidRDefault="00425F04" w:rsidP="00425F04">
      <w:pPr>
        <w:pStyle w:val="afffffff6"/>
        <w:rPr>
          <w:snapToGrid w:val="0"/>
        </w:rPr>
      </w:pPr>
      <w:bookmarkStart w:id="424" w:name="_Toc212820801"/>
      <w:bookmarkStart w:id="425" w:name="_Toc213232475"/>
      <w:r w:rsidRPr="00FE084B">
        <w:t xml:space="preserve">Рисунок </w:t>
      </w:r>
      <w:fldSimple w:instr=" SEQ Рисунок \* ARABIC ">
        <w:r w:rsidR="00FE084B" w:rsidRPr="00FE084B">
          <w:rPr>
            <w:noProof/>
          </w:rPr>
          <w:t>184</w:t>
        </w:r>
        <w:bookmarkEnd w:id="424"/>
        <w:bookmarkEnd w:id="425"/>
      </w:fldSimple>
    </w:p>
    <w:p w14:paraId="0E054DFB" w14:textId="77777777" w:rsidR="00425F04" w:rsidRPr="00FE084B" w:rsidRDefault="00425F04" w:rsidP="00425F04">
      <w:r w:rsidRPr="00FE084B">
        <w:t xml:space="preserve">Далее на вкладке </w:t>
      </w:r>
      <w:r w:rsidRPr="00FE084B">
        <w:rPr>
          <w:b/>
        </w:rPr>
        <w:t xml:space="preserve">Кворумы </w:t>
      </w:r>
      <w:r w:rsidRPr="00FE084B">
        <w:t>требуется заполнить реквизиты «Кворум, минимальный % присутствующих», «Минимальный % голосов «за» присутствующих».</w:t>
      </w:r>
    </w:p>
    <w:p w14:paraId="7C8D5B7D" w14:textId="77777777" w:rsidR="00425F04" w:rsidRPr="00FE084B" w:rsidRDefault="00425F04" w:rsidP="00425F04">
      <w:pPr>
        <w:keepNext/>
        <w:ind w:firstLine="0"/>
        <w:jc w:val="center"/>
      </w:pPr>
      <w:r w:rsidRPr="00FE084B">
        <w:rPr>
          <w:noProof/>
        </w:rPr>
        <w:drawing>
          <wp:inline distT="0" distB="0" distL="0" distR="0" wp14:anchorId="18872521" wp14:editId="13A830C4">
            <wp:extent cx="5940425" cy="1034317"/>
            <wp:effectExtent l="0" t="0" r="3175" b="0"/>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55FBCB49" w14:textId="77777777" w:rsidR="00425F04" w:rsidRPr="00FE084B" w:rsidRDefault="00425F04" w:rsidP="00425F04">
      <w:pPr>
        <w:pStyle w:val="afffffff6"/>
        <w:rPr>
          <w:snapToGrid w:val="0"/>
        </w:rPr>
      </w:pPr>
      <w:bookmarkStart w:id="426" w:name="_Toc212820802"/>
      <w:bookmarkStart w:id="427" w:name="_Toc213232476"/>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185</w:t>
      </w:r>
      <w:bookmarkEnd w:id="426"/>
      <w:bookmarkEnd w:id="427"/>
      <w:r w:rsidRPr="00FE084B">
        <w:rPr>
          <w:snapToGrid w:val="0"/>
        </w:rPr>
        <w:fldChar w:fldCharType="end"/>
      </w:r>
    </w:p>
    <w:p w14:paraId="37B2998B" w14:textId="77777777" w:rsidR="00425F04" w:rsidRPr="00FE084B" w:rsidRDefault="00425F04" w:rsidP="00425F04">
      <w:r w:rsidRPr="00FE084B">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59B94428" w14:textId="77777777" w:rsidR="00425F04" w:rsidRPr="00FE084B" w:rsidRDefault="00425F04" w:rsidP="00425F04">
      <w:r w:rsidRPr="00FE084B">
        <w:t xml:space="preserve">В таблице </w:t>
      </w:r>
      <w:r w:rsidRPr="00FE084B">
        <w:rPr>
          <w:b/>
        </w:rPr>
        <w:t>Состав комиссии</w:t>
      </w:r>
      <w:r w:rsidRPr="00FE084B">
        <w:t xml:space="preserve"> подбираем членов комиссии, в том числе председателя комиссии, путем выбора элементов справочника </w:t>
      </w:r>
      <w:r w:rsidRPr="00FE084B">
        <w:rPr>
          <w:b/>
        </w:rPr>
        <w:t>Сотрудники</w:t>
      </w:r>
      <w:r w:rsidRPr="00FE084B">
        <w:t>.</w:t>
      </w:r>
    </w:p>
    <w:p w14:paraId="3378AA7E" w14:textId="77777777" w:rsidR="00425F04" w:rsidRPr="00FE084B" w:rsidRDefault="00425F04" w:rsidP="00425F04">
      <w:pPr>
        <w:keepNext/>
        <w:ind w:firstLine="0"/>
        <w:jc w:val="center"/>
      </w:pPr>
      <w:r w:rsidRPr="00FE084B">
        <w:rPr>
          <w:noProof/>
        </w:rPr>
        <w:drawing>
          <wp:inline distT="0" distB="0" distL="0" distR="0" wp14:anchorId="36639783" wp14:editId="25B83AEF">
            <wp:extent cx="5940425" cy="842413"/>
            <wp:effectExtent l="0" t="0" r="3175" b="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37317632" w14:textId="77777777" w:rsidR="00425F04" w:rsidRPr="00FE084B" w:rsidRDefault="00425F04" w:rsidP="00425F04">
      <w:pPr>
        <w:pStyle w:val="afffffff6"/>
      </w:pPr>
      <w:bookmarkStart w:id="428" w:name="_Toc212820803"/>
      <w:bookmarkStart w:id="429" w:name="_Toc213232477"/>
      <w:r w:rsidRPr="00FE084B">
        <w:t xml:space="preserve">Рисунок </w:t>
      </w:r>
      <w:fldSimple w:instr=" SEQ Рисунок \* ARABIC ">
        <w:r w:rsidR="00FE084B" w:rsidRPr="00FE084B">
          <w:rPr>
            <w:noProof/>
          </w:rPr>
          <w:t>186</w:t>
        </w:r>
        <w:bookmarkEnd w:id="428"/>
        <w:bookmarkEnd w:id="429"/>
      </w:fldSimple>
    </w:p>
    <w:p w14:paraId="7F902E82" w14:textId="77777777" w:rsidR="00425F04" w:rsidRPr="00FE084B" w:rsidRDefault="00425F04" w:rsidP="00425F04">
      <w:r w:rsidRPr="00FE084B">
        <w:t>При этом в колонке «Статус члена комиссии» для председателя комиссии необходимо указать соответствующий статус.</w:t>
      </w:r>
    </w:p>
    <w:p w14:paraId="595522F7" w14:textId="77777777" w:rsidR="00425F04" w:rsidRPr="00FE084B" w:rsidRDefault="00425F04" w:rsidP="00425F04">
      <w:r w:rsidRPr="00FE084B">
        <w:lastRenderedPageBreak/>
        <w:t>Допустимые значение статуса члена комиссии определяются значением флажка "Инвентаризационная".</w:t>
      </w:r>
    </w:p>
    <w:p w14:paraId="322B53BE" w14:textId="77777777" w:rsidR="00425F04" w:rsidRPr="00FE084B" w:rsidRDefault="00425F04" w:rsidP="00425F04">
      <w:r w:rsidRPr="00FE084B">
        <w:t>В случае если флаг "Инвентаризационная" не установлен, статус члена комиссии выбирается из списка:</w:t>
      </w:r>
    </w:p>
    <w:p w14:paraId="43387D16" w14:textId="77777777" w:rsidR="00425F04" w:rsidRPr="00FE084B" w:rsidRDefault="00425F04" w:rsidP="00425F04">
      <w:pPr>
        <w:pStyle w:val="30"/>
        <w:numPr>
          <w:ilvl w:val="0"/>
          <w:numId w:val="33"/>
        </w:numPr>
        <w:tabs>
          <w:tab w:val="clear" w:pos="1701"/>
        </w:tabs>
        <w:rPr>
          <w:i/>
        </w:rPr>
      </w:pPr>
      <w:r w:rsidRPr="00FE084B">
        <w:rPr>
          <w:i/>
        </w:rPr>
        <w:t>Председатель комиссии;</w:t>
      </w:r>
    </w:p>
    <w:p w14:paraId="69237F65" w14:textId="77777777" w:rsidR="00425F04" w:rsidRPr="00FE084B" w:rsidRDefault="00425F04" w:rsidP="00425F04">
      <w:pPr>
        <w:pStyle w:val="30"/>
        <w:numPr>
          <w:ilvl w:val="0"/>
          <w:numId w:val="33"/>
        </w:numPr>
        <w:tabs>
          <w:tab w:val="clear" w:pos="1701"/>
        </w:tabs>
        <w:rPr>
          <w:i/>
        </w:rPr>
      </w:pPr>
      <w:r w:rsidRPr="00FE084B">
        <w:rPr>
          <w:i/>
        </w:rPr>
        <w:t>Член комиссии.</w:t>
      </w:r>
    </w:p>
    <w:p w14:paraId="11DB2DB2" w14:textId="77777777" w:rsidR="00425F04" w:rsidRPr="00FE084B" w:rsidRDefault="00425F04" w:rsidP="00425F04">
      <w:pPr>
        <w:keepNext/>
        <w:ind w:firstLine="0"/>
      </w:pPr>
      <w:r w:rsidRPr="00FE084B">
        <w:rPr>
          <w:noProof/>
        </w:rPr>
        <w:drawing>
          <wp:inline distT="0" distB="0" distL="0" distR="0" wp14:anchorId="27B99B19" wp14:editId="167FD15F">
            <wp:extent cx="5940425" cy="2000579"/>
            <wp:effectExtent l="0" t="0" r="3175" b="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2074BDA3" w14:textId="77777777" w:rsidR="00425F04" w:rsidRPr="00FE084B" w:rsidRDefault="00425F04" w:rsidP="00425F04">
      <w:pPr>
        <w:pStyle w:val="afffffff6"/>
      </w:pPr>
      <w:bookmarkStart w:id="430" w:name="_Toc212820804"/>
      <w:bookmarkStart w:id="431" w:name="_Toc213232478"/>
      <w:r w:rsidRPr="00FE084B">
        <w:t xml:space="preserve">Рисунок </w:t>
      </w:r>
      <w:fldSimple w:instr=" SEQ Рисунок \* ARABIC ">
        <w:r w:rsidR="00FE084B" w:rsidRPr="00FE084B">
          <w:rPr>
            <w:noProof/>
          </w:rPr>
          <w:t>187</w:t>
        </w:r>
        <w:bookmarkEnd w:id="430"/>
        <w:bookmarkEnd w:id="431"/>
      </w:fldSimple>
    </w:p>
    <w:p w14:paraId="399BE3FE" w14:textId="77777777" w:rsidR="00425F04" w:rsidRPr="00FE084B" w:rsidRDefault="00425F04" w:rsidP="00425F04"/>
    <w:p w14:paraId="2C864F95" w14:textId="77777777" w:rsidR="00425F04" w:rsidRPr="00FE084B" w:rsidRDefault="00425F04" w:rsidP="00425F04">
      <w:r w:rsidRPr="00FE084B">
        <w:t>При установленном флажке "Инвентаризационная" статус члена комиссии выбирается из списка:</w:t>
      </w:r>
    </w:p>
    <w:p w14:paraId="37A7C578" w14:textId="77777777" w:rsidR="00425F04" w:rsidRPr="00FE084B" w:rsidRDefault="00425F04" w:rsidP="00425F04">
      <w:pPr>
        <w:pStyle w:val="30"/>
        <w:numPr>
          <w:ilvl w:val="0"/>
          <w:numId w:val="33"/>
        </w:numPr>
        <w:rPr>
          <w:i/>
        </w:rPr>
      </w:pPr>
      <w:r w:rsidRPr="00FE084B">
        <w:rPr>
          <w:i/>
        </w:rPr>
        <w:t>Председатель комиссии;</w:t>
      </w:r>
    </w:p>
    <w:p w14:paraId="3A4F6B3B" w14:textId="77777777" w:rsidR="00425F04" w:rsidRPr="00FE084B" w:rsidRDefault="00425F04" w:rsidP="00425F04">
      <w:pPr>
        <w:pStyle w:val="30"/>
        <w:numPr>
          <w:ilvl w:val="0"/>
          <w:numId w:val="33"/>
        </w:numPr>
        <w:rPr>
          <w:i/>
        </w:rPr>
      </w:pPr>
      <w:r w:rsidRPr="00FE084B">
        <w:rPr>
          <w:i/>
        </w:rPr>
        <w:t>Заместитель председателя комиссии;</w:t>
      </w:r>
    </w:p>
    <w:p w14:paraId="13D179B9" w14:textId="77777777" w:rsidR="00425F04" w:rsidRPr="00FE084B" w:rsidRDefault="00425F04" w:rsidP="00425F04">
      <w:pPr>
        <w:pStyle w:val="30"/>
        <w:numPr>
          <w:ilvl w:val="0"/>
          <w:numId w:val="33"/>
        </w:numPr>
        <w:rPr>
          <w:i/>
        </w:rPr>
      </w:pPr>
      <w:r w:rsidRPr="00FE084B">
        <w:rPr>
          <w:i/>
        </w:rPr>
        <w:t>Уполномоченное председателем лицо;</w:t>
      </w:r>
    </w:p>
    <w:p w14:paraId="66376607" w14:textId="77777777" w:rsidR="00425F04" w:rsidRPr="00FE084B" w:rsidRDefault="00425F04" w:rsidP="00425F04">
      <w:pPr>
        <w:pStyle w:val="30"/>
        <w:numPr>
          <w:ilvl w:val="0"/>
          <w:numId w:val="33"/>
        </w:numPr>
        <w:rPr>
          <w:i/>
        </w:rPr>
      </w:pPr>
      <w:r w:rsidRPr="00FE084B">
        <w:rPr>
          <w:i/>
        </w:rPr>
        <w:t>Член комиссии;</w:t>
      </w:r>
    </w:p>
    <w:p w14:paraId="765200BE" w14:textId="77777777" w:rsidR="00425F04" w:rsidRPr="00FE084B" w:rsidRDefault="00425F04" w:rsidP="00425F04">
      <w:pPr>
        <w:pStyle w:val="30"/>
        <w:numPr>
          <w:ilvl w:val="0"/>
          <w:numId w:val="33"/>
        </w:numPr>
        <w:rPr>
          <w:i/>
        </w:rPr>
      </w:pPr>
      <w:r w:rsidRPr="00FE084B">
        <w:rPr>
          <w:i/>
        </w:rPr>
        <w:t>Эксперт; (указанный статус не применяется в ГИИС ЭБ!)</w:t>
      </w:r>
    </w:p>
    <w:p w14:paraId="42F36FEF" w14:textId="77777777" w:rsidR="00425F04" w:rsidRPr="00FE084B" w:rsidRDefault="00425F04" w:rsidP="00425F04">
      <w:pPr>
        <w:pStyle w:val="30"/>
        <w:numPr>
          <w:ilvl w:val="0"/>
          <w:numId w:val="33"/>
        </w:numPr>
        <w:rPr>
          <w:i/>
        </w:rPr>
      </w:pPr>
      <w:r w:rsidRPr="00FE084B">
        <w:rPr>
          <w:i/>
        </w:rPr>
        <w:t>Заместитель уполномоченного председателем лица.</w:t>
      </w:r>
    </w:p>
    <w:p w14:paraId="101A07DB" w14:textId="77777777" w:rsidR="00425F04" w:rsidRPr="00FE084B" w:rsidRDefault="00425F04" w:rsidP="00425F04">
      <w:pPr>
        <w:jc w:val="center"/>
      </w:pPr>
    </w:p>
    <w:p w14:paraId="51AC22D7" w14:textId="77777777" w:rsidR="00425F04" w:rsidRPr="00FE084B" w:rsidRDefault="00425F04" w:rsidP="00425F04">
      <w:pPr>
        <w:keepNext/>
        <w:ind w:firstLine="0"/>
      </w:pPr>
      <w:r w:rsidRPr="00FE084B">
        <w:rPr>
          <w:noProof/>
        </w:rPr>
        <w:drawing>
          <wp:inline distT="0" distB="0" distL="0" distR="0" wp14:anchorId="408FE155" wp14:editId="6AC46014">
            <wp:extent cx="5940425" cy="3181429"/>
            <wp:effectExtent l="0" t="0" r="3175" b="0"/>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53C17A7B" w14:textId="77777777" w:rsidR="00425F04" w:rsidRPr="00FE084B" w:rsidRDefault="00425F04" w:rsidP="00425F04">
      <w:pPr>
        <w:pStyle w:val="afffffff6"/>
      </w:pPr>
      <w:bookmarkStart w:id="432" w:name="_Toc212820805"/>
      <w:bookmarkStart w:id="433" w:name="_Toc213232479"/>
      <w:r w:rsidRPr="00FE084B">
        <w:t xml:space="preserve">Рисунок </w:t>
      </w:r>
      <w:fldSimple w:instr=" SEQ Рисунок \* ARABIC ">
        <w:r w:rsidR="00FE084B" w:rsidRPr="00FE084B">
          <w:rPr>
            <w:noProof/>
          </w:rPr>
          <w:t>188</w:t>
        </w:r>
        <w:bookmarkEnd w:id="432"/>
        <w:bookmarkEnd w:id="433"/>
      </w:fldSimple>
    </w:p>
    <w:p w14:paraId="40849B7F" w14:textId="77777777" w:rsidR="00425F04" w:rsidRPr="00FE084B" w:rsidRDefault="00425F04" w:rsidP="00425F04">
      <w:pPr>
        <w:jc w:val="center"/>
      </w:pPr>
    </w:p>
    <w:p w14:paraId="3A4E36AC" w14:textId="77777777" w:rsidR="00425F04" w:rsidRPr="00FE084B" w:rsidRDefault="00425F04" w:rsidP="00425F04">
      <w:r w:rsidRPr="00FE084B">
        <w:rPr>
          <w:b/>
        </w:rPr>
        <w:t>Важно!</w:t>
      </w:r>
      <w:r w:rsidRPr="00FE084B">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65942EA9" w14:textId="77777777" w:rsidR="00425F04" w:rsidRPr="00FE084B" w:rsidRDefault="00425F04" w:rsidP="00425F04">
      <w:r w:rsidRPr="00FE084B">
        <w:rPr>
          <w:b/>
        </w:rPr>
        <w:t>Важно!</w:t>
      </w:r>
      <w:r w:rsidRPr="00FE084B">
        <w:t xml:space="preserve"> Статусы члена комиссии "Заместитель председателя комиссии",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00CF02DC" w14:textId="77777777" w:rsidR="00425F04" w:rsidRPr="00FE084B" w:rsidRDefault="00425F04" w:rsidP="00425F04">
      <w:r w:rsidRPr="00FE084B">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20AD4FE5" w14:textId="77777777" w:rsidR="00425F04" w:rsidRPr="00FE084B" w:rsidRDefault="00425F04" w:rsidP="00425F04">
      <w:pPr>
        <w:keepNext/>
        <w:ind w:firstLine="0"/>
      </w:pPr>
      <w:r w:rsidRPr="00FE084B">
        <w:rPr>
          <w:noProof/>
        </w:rPr>
        <w:drawing>
          <wp:inline distT="0" distB="0" distL="0" distR="0" wp14:anchorId="0AA6D62E" wp14:editId="3D736061">
            <wp:extent cx="5940425" cy="1994448"/>
            <wp:effectExtent l="0" t="0" r="3175" b="6350"/>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33DED0D8" w14:textId="77777777" w:rsidR="00425F04" w:rsidRPr="00FE084B" w:rsidRDefault="00425F04" w:rsidP="00425F04">
      <w:pPr>
        <w:pStyle w:val="afffffff6"/>
      </w:pPr>
      <w:bookmarkStart w:id="434" w:name="_Toc212820806"/>
      <w:bookmarkStart w:id="435" w:name="_Toc213232480"/>
      <w:r w:rsidRPr="00FE084B">
        <w:t xml:space="preserve">Рисунок  </w:t>
      </w:r>
      <w:fldSimple w:instr=" SEQ Рисунок \* ARABIC ">
        <w:r w:rsidR="00FE084B" w:rsidRPr="00FE084B">
          <w:rPr>
            <w:noProof/>
          </w:rPr>
          <w:t>189</w:t>
        </w:r>
        <w:bookmarkEnd w:id="434"/>
        <w:bookmarkEnd w:id="435"/>
      </w:fldSimple>
    </w:p>
    <w:p w14:paraId="05FECCD8" w14:textId="77777777" w:rsidR="00425F04" w:rsidRPr="00FE084B" w:rsidRDefault="00425F04" w:rsidP="00425F04">
      <w:pPr>
        <w:jc w:val="center"/>
        <w:rPr>
          <w:color w:val="000000" w:themeColor="text1"/>
          <w:szCs w:val="28"/>
        </w:rPr>
      </w:pPr>
      <w:r w:rsidRPr="00FE084B">
        <w:t xml:space="preserve">Рисунок </w:t>
      </w:r>
      <w:proofErr w:type="spellStart"/>
      <w:r w:rsidRPr="00FE084B">
        <w:t>Рисунок</w:t>
      </w:r>
      <w:proofErr w:type="spellEnd"/>
      <w:r w:rsidRPr="00FE084B">
        <w:t xml:space="preserve"> </w:t>
      </w:r>
      <w:proofErr w:type="spellStart"/>
      <w:r w:rsidRPr="00FE084B">
        <w:t>Рисунок</w:t>
      </w:r>
      <w:proofErr w:type="spellEnd"/>
      <w:r w:rsidRPr="00FE084B">
        <w:t xml:space="preserve"> </w:t>
      </w:r>
    </w:p>
    <w:p w14:paraId="1B05388D" w14:textId="77777777" w:rsidR="00425F04" w:rsidRPr="00FE084B" w:rsidRDefault="00425F04" w:rsidP="00425F04">
      <w:pPr>
        <w:keepNext/>
        <w:rPr>
          <w:color w:val="000000" w:themeColor="text1"/>
        </w:rPr>
      </w:pPr>
      <w:r w:rsidRPr="00FE084B">
        <w:rPr>
          <w:color w:val="000000" w:themeColor="text1"/>
          <w:szCs w:val="28"/>
        </w:rPr>
        <w:t>Заполнить в документ:</w:t>
      </w:r>
    </w:p>
    <w:p w14:paraId="32572C4A" w14:textId="77777777" w:rsidR="00425F04" w:rsidRPr="00FE084B" w:rsidRDefault="00425F04" w:rsidP="00425F04">
      <w:pPr>
        <w:keepNext/>
        <w:rPr>
          <w:color w:val="000000" w:themeColor="text1"/>
          <w:szCs w:val="28"/>
        </w:rPr>
      </w:pPr>
    </w:p>
    <w:p w14:paraId="554AD169"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0E452F86" wp14:editId="0F3CE9B2">
                <wp:extent cx="6029960" cy="1864995"/>
                <wp:effectExtent l="0" t="0" r="0" b="0"/>
                <wp:docPr id="357" name="Врезка110"/>
                <wp:cNvGraphicFramePr/>
                <a:graphic xmlns:a="http://schemas.openxmlformats.org/drawingml/2006/main">
                  <a:graphicData uri="http://schemas.microsoft.com/office/word/2010/wordprocessingShape">
                    <wps:wsp>
                      <wps:cNvSpPr/>
                      <wps:spPr bwMode="auto">
                        <a:xfrm>
                          <a:off x="0" y="0"/>
                          <a:ext cx="6030000" cy="18651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6FB3A63" w14:textId="77777777" w:rsidR="00425F04" w:rsidRDefault="00425F04" w:rsidP="00425F04">
                            <w:pPr>
                              <w:pStyle w:val="aff2"/>
                            </w:pPr>
                            <w:r>
                              <w:drawing>
                                <wp:inline distT="0" distB="0" distL="0" distR="0" wp14:anchorId="69A288EE" wp14:editId="1B6BF0B9">
                                  <wp:extent cx="6029960" cy="1492250"/>
                                  <wp:effectExtent l="0" t="0" r="0" b="0"/>
                                  <wp:docPr id="658" name="image4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image451.png"/>
                                          <pic:cNvPicPr>
                                            <a:picLocks noChangeAspect="1"/>
                                          </pic:cNvPicPr>
                                        </pic:nvPicPr>
                                        <pic:blipFill>
                                          <a:blip r:embed="rId131"/>
                                          <a:stretch/>
                                        </pic:blipFill>
                                        <pic:spPr bwMode="auto">
                                          <a:xfrm>
                                            <a:off x="0" y="0"/>
                                            <a:ext cx="6029960" cy="14922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E452F86" id="Врезка110" o:spid="_x0000_s1070" style="width:474.8pt;height:14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" stroked="f" strokeweight="0">
                <v:stroke joinstyle="round"/>
                <v:textbox inset="0,0,0,0">
                  <w:txbxContent>
                    <w:p w14:paraId="16FB3A63" w14:textId="77777777" w:rsidR="00425F04" w:rsidRDefault="00425F04" w:rsidP="00425F04">
                      <w:pPr>
                        <w:pStyle w:val="aff2"/>
                      </w:pPr>
                      <w:r>
                        <w:drawing>
                          <wp:inline distT="0" distB="0" distL="0" distR="0" wp14:anchorId="69A288EE" wp14:editId="1B6BF0B9">
                            <wp:extent cx="6029960" cy="1492250"/>
                            <wp:effectExtent l="0" t="0" r="0" b="0"/>
                            <wp:docPr id="658" name="image4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image451.png"/>
                                    <pic:cNvPicPr>
                                      <a:picLocks noChangeAspect="1"/>
                                    </pic:cNvPicPr>
                                  </pic:nvPicPr>
                                  <pic:blipFill>
                                    <a:blip r:embed="rId131"/>
                                    <a:stretch/>
                                  </pic:blipFill>
                                  <pic:spPr bwMode="auto">
                                    <a:xfrm>
                                      <a:off x="0" y="0"/>
                                      <a:ext cx="6029960" cy="1492250"/>
                                    </a:xfrm>
                                    <a:prstGeom prst="rect">
                                      <a:avLst/>
                                    </a:prstGeom>
                                  </pic:spPr>
                                </pic:pic>
                              </a:graphicData>
                            </a:graphic>
                          </wp:inline>
                        </w:drawing>
                      </w:r>
                      <w:r>
                        <w:t xml:space="preserve"> </w:t>
                      </w:r>
                    </w:p>
                  </w:txbxContent>
                </v:textbox>
                <w10:anchorlock/>
              </v:rect>
            </w:pict>
          </mc:Fallback>
        </mc:AlternateContent>
      </w:r>
    </w:p>
    <w:p w14:paraId="32508605" w14:textId="77777777" w:rsidR="00425F04" w:rsidRPr="00FE084B" w:rsidRDefault="00425F04" w:rsidP="00425F04">
      <w:pPr>
        <w:pStyle w:val="afffffff6"/>
      </w:pPr>
      <w:bookmarkStart w:id="436" w:name="_Toc212820807"/>
      <w:bookmarkStart w:id="437" w:name="_Toc21323248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190</w:t>
      </w:r>
      <w:bookmarkEnd w:id="436"/>
      <w:bookmarkEnd w:id="437"/>
      <w:r w:rsidRPr="00FE084B">
        <w:fldChar w:fldCharType="end"/>
      </w:r>
    </w:p>
    <w:p w14:paraId="563239F1" w14:textId="77777777" w:rsidR="00425F04" w:rsidRPr="00FE084B" w:rsidRDefault="00425F04" w:rsidP="00425F04">
      <w:pPr>
        <w:jc w:val="center"/>
        <w:rPr>
          <w:color w:val="000000" w:themeColor="text1"/>
          <w:szCs w:val="28"/>
        </w:rPr>
      </w:pPr>
    </w:p>
    <w:p w14:paraId="5FE5C15E" w14:textId="77777777" w:rsidR="00425F04" w:rsidRPr="00FE084B" w:rsidRDefault="00425F04" w:rsidP="00425F04">
      <w:pPr>
        <w:rPr>
          <w:color w:val="000000" w:themeColor="text1"/>
        </w:rPr>
      </w:pPr>
      <w:r w:rsidRPr="00FE084B">
        <w:rPr>
          <w:color w:val="000000" w:themeColor="text1"/>
          <w:szCs w:val="28"/>
        </w:rPr>
        <w:t xml:space="preserve">В случае отсутствия какого-либо из членов комиссии, следует установить значение в </w:t>
      </w:r>
      <w:proofErr w:type="gramStart"/>
      <w:r w:rsidRPr="00FE084B">
        <w:rPr>
          <w:color w:val="000000" w:themeColor="text1"/>
          <w:szCs w:val="28"/>
        </w:rPr>
        <w:t>поле</w:t>
      </w:r>
      <w:proofErr w:type="gramEnd"/>
      <w:r w:rsidRPr="00FE084B">
        <w:rPr>
          <w:color w:val="000000" w:themeColor="text1"/>
          <w:szCs w:val="28"/>
        </w:rPr>
        <w:t xml:space="preserve"> </w:t>
      </w:r>
      <w:r w:rsidRPr="00FE084B">
        <w:rPr>
          <w:b/>
          <w:color w:val="000000" w:themeColor="text1"/>
          <w:szCs w:val="28"/>
        </w:rPr>
        <w:t>Отсутствует</w:t>
      </w:r>
      <w:r w:rsidRPr="00FE084B">
        <w:rPr>
          <w:color w:val="000000" w:themeColor="text1"/>
          <w:szCs w:val="28"/>
        </w:rPr>
        <w:t xml:space="preserve">, и обязательно указать причину отсутствия. </w:t>
      </w:r>
    </w:p>
    <w:p w14:paraId="0C3825CB" w14:textId="77777777" w:rsidR="00425F04" w:rsidRPr="00FE084B" w:rsidRDefault="00425F04" w:rsidP="00425F04">
      <w:pPr>
        <w:rPr>
          <w:color w:val="000000" w:themeColor="text1"/>
          <w:szCs w:val="28"/>
        </w:rPr>
      </w:pPr>
    </w:p>
    <w:p w14:paraId="610E8CC6"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2EDE061E" wp14:editId="169D6612">
                <wp:extent cx="6029960" cy="2250440"/>
                <wp:effectExtent l="0" t="0" r="0" b="0"/>
                <wp:docPr id="359" name="Врезка111"/>
                <wp:cNvGraphicFramePr/>
                <a:graphic xmlns:a="http://schemas.openxmlformats.org/drawingml/2006/main">
                  <a:graphicData uri="http://schemas.microsoft.com/office/word/2010/wordprocessingShape">
                    <wps:wsp>
                      <wps:cNvSpPr/>
                      <wps:spPr bwMode="auto">
                        <a:xfrm>
                          <a:off x="0" y="0"/>
                          <a:ext cx="6030000" cy="22503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7C0361D" w14:textId="77777777" w:rsidR="00425F04" w:rsidRDefault="00425F04" w:rsidP="00425F04">
                            <w:pPr>
                              <w:pStyle w:val="aff2"/>
                            </w:pPr>
                            <w:r>
                              <w:drawing>
                                <wp:inline distT="0" distB="0" distL="0" distR="0" wp14:anchorId="16FEB004" wp14:editId="43B355E1">
                                  <wp:extent cx="6029960" cy="1877695"/>
                                  <wp:effectExtent l="0" t="0" r="0" b="0"/>
                                  <wp:docPr id="666" name="image4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image453.png"/>
                                          <pic:cNvPicPr>
                                            <a:picLocks noChangeAspect="1"/>
                                          </pic:cNvPicPr>
                                        </pic:nvPicPr>
                                        <pic:blipFill>
                                          <a:blip r:embed="rId132"/>
                                          <a:stretch/>
                                        </pic:blipFill>
                                        <pic:spPr bwMode="auto">
                                          <a:xfrm>
                                            <a:off x="0" y="0"/>
                                            <a:ext cx="6029960" cy="18776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EDE061E" id="Врезка111" o:spid="_x0000_s1071" style="width:474.8pt;height:17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" stroked="f" strokeweight="0">
                <v:stroke joinstyle="round"/>
                <v:textbox inset="0,0,0,0">
                  <w:txbxContent>
                    <w:p w14:paraId="57C0361D" w14:textId="77777777" w:rsidR="00425F04" w:rsidRDefault="00425F04" w:rsidP="00425F04">
                      <w:pPr>
                        <w:pStyle w:val="aff2"/>
                      </w:pPr>
                      <w:r>
                        <w:drawing>
                          <wp:inline distT="0" distB="0" distL="0" distR="0" wp14:anchorId="16FEB004" wp14:editId="43B355E1">
                            <wp:extent cx="6029960" cy="1877695"/>
                            <wp:effectExtent l="0" t="0" r="0" b="0"/>
                            <wp:docPr id="666" name="image4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image453.png"/>
                                    <pic:cNvPicPr>
                                      <a:picLocks noChangeAspect="1"/>
                                    </pic:cNvPicPr>
                                  </pic:nvPicPr>
                                  <pic:blipFill>
                                    <a:blip r:embed="rId132"/>
                                    <a:stretch/>
                                  </pic:blipFill>
                                  <pic:spPr bwMode="auto">
                                    <a:xfrm>
                                      <a:off x="0" y="0"/>
                                      <a:ext cx="6029960" cy="1877695"/>
                                    </a:xfrm>
                                    <a:prstGeom prst="rect">
                                      <a:avLst/>
                                    </a:prstGeom>
                                  </pic:spPr>
                                </pic:pic>
                              </a:graphicData>
                            </a:graphic>
                          </wp:inline>
                        </w:drawing>
                      </w:r>
                      <w:r>
                        <w:t xml:space="preserve"> </w:t>
                      </w:r>
                    </w:p>
                  </w:txbxContent>
                </v:textbox>
                <w10:anchorlock/>
              </v:rect>
            </w:pict>
          </mc:Fallback>
        </mc:AlternateContent>
      </w:r>
    </w:p>
    <w:p w14:paraId="063B7255" w14:textId="77777777" w:rsidR="00425F04" w:rsidRPr="00FE084B" w:rsidRDefault="00425F04" w:rsidP="00425F04">
      <w:pPr>
        <w:pStyle w:val="afffffff6"/>
      </w:pPr>
      <w:bookmarkStart w:id="438" w:name="_Toc212820808"/>
      <w:bookmarkStart w:id="439" w:name="_Toc21323248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191</w:t>
      </w:r>
      <w:bookmarkEnd w:id="438"/>
      <w:bookmarkEnd w:id="439"/>
      <w:r w:rsidRPr="00FE084B">
        <w:fldChar w:fldCharType="end"/>
      </w:r>
    </w:p>
    <w:p w14:paraId="319DD7A9" w14:textId="77777777" w:rsidR="00425F04" w:rsidRPr="00FE084B" w:rsidRDefault="00425F04" w:rsidP="00425F04">
      <w:pPr>
        <w:jc w:val="center"/>
        <w:rPr>
          <w:color w:val="000000" w:themeColor="text1"/>
          <w:szCs w:val="28"/>
        </w:rPr>
      </w:pPr>
    </w:p>
    <w:p w14:paraId="0F672B64" w14:textId="77777777" w:rsidR="00425F04" w:rsidRPr="00FE084B" w:rsidRDefault="00425F04" w:rsidP="00425F04">
      <w:pPr>
        <w:rPr>
          <w:color w:val="000000" w:themeColor="text1"/>
        </w:rPr>
      </w:pPr>
      <w:r w:rsidRPr="00FE084B">
        <w:rPr>
          <w:color w:val="000000" w:themeColor="text1"/>
          <w:szCs w:val="28"/>
        </w:rPr>
        <w:t xml:space="preserve">При создании элемента справочника </w:t>
      </w:r>
      <w:r w:rsidRPr="00FE084B">
        <w:rPr>
          <w:b/>
          <w:color w:val="000000" w:themeColor="text1"/>
          <w:szCs w:val="28"/>
        </w:rPr>
        <w:t>Комиссии</w:t>
      </w:r>
      <w:r w:rsidRPr="00FE084B">
        <w:rPr>
          <w:color w:val="000000" w:themeColor="text1"/>
          <w:szCs w:val="28"/>
        </w:rPr>
        <w:t xml:space="preserve">, следует удостовериться, что в состав комиссии включены сотрудники, имеющие актуальную учетную запись пользователя, под которым присутствует возможность войти в программу и установить результат голосования. </w:t>
      </w:r>
    </w:p>
    <w:p w14:paraId="03F84943" w14:textId="77777777" w:rsidR="00425F04" w:rsidRPr="00FE084B" w:rsidRDefault="00425F04" w:rsidP="00425F04">
      <w:pPr>
        <w:rPr>
          <w:color w:val="000000" w:themeColor="text1"/>
        </w:rPr>
      </w:pPr>
      <w:r w:rsidRPr="00FE084B">
        <w:rPr>
          <w:color w:val="000000" w:themeColor="text1"/>
          <w:szCs w:val="28"/>
        </w:rPr>
        <w:t xml:space="preserve">Важно обратить внимание на наличие записей в справочнике </w:t>
      </w:r>
      <w:r w:rsidRPr="00FE084B">
        <w:rPr>
          <w:b/>
          <w:color w:val="000000" w:themeColor="text1"/>
          <w:szCs w:val="28"/>
        </w:rPr>
        <w:t>Настройка связи пользователя и сотрудника</w:t>
      </w:r>
      <w:r w:rsidRPr="00FE084B">
        <w:rPr>
          <w:color w:val="000000" w:themeColor="text1"/>
          <w:szCs w:val="28"/>
        </w:rPr>
        <w:t xml:space="preserve">. В случае если в справочнике заведена запись соответствия сотрудника и пользователя, отличающаяся от типовых настроек пользователя, то при отработке задачи, задача создастся именно тому пользователю, который выбран в справочнике </w:t>
      </w:r>
      <w:r w:rsidRPr="00FE084B">
        <w:rPr>
          <w:b/>
          <w:color w:val="000000" w:themeColor="text1"/>
          <w:szCs w:val="28"/>
        </w:rPr>
        <w:t>Настройка связи пользователя и сотрудника</w:t>
      </w:r>
      <w:r w:rsidRPr="00FE084B">
        <w:rPr>
          <w:color w:val="000000" w:themeColor="text1"/>
          <w:szCs w:val="28"/>
        </w:rPr>
        <w:t>.</w:t>
      </w:r>
    </w:p>
    <w:p w14:paraId="671F5013"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FE084B">
        <w:rPr>
          <w:b/>
          <w:color w:val="000000" w:themeColor="text1"/>
          <w:szCs w:val="28"/>
        </w:rPr>
        <w:t>Комиссия</w:t>
      </w:r>
      <w:r w:rsidRPr="00FE084B">
        <w:rPr>
          <w:color w:val="000000" w:themeColor="text1"/>
          <w:szCs w:val="28"/>
        </w:rPr>
        <w:t xml:space="preserve"> загорится серый индикатор, и появится </w:t>
      </w:r>
      <w:proofErr w:type="gramStart"/>
      <w:r w:rsidRPr="00FE084B">
        <w:rPr>
          <w:color w:val="000000" w:themeColor="text1"/>
          <w:szCs w:val="28"/>
        </w:rPr>
        <w:t>надпись</w:t>
      </w:r>
      <w:proofErr w:type="gramEnd"/>
      <w:r w:rsidRPr="00FE084B">
        <w:rPr>
          <w:color w:val="000000" w:themeColor="text1"/>
          <w:szCs w:val="28"/>
        </w:rPr>
        <w:t xml:space="preserve"> </w:t>
      </w:r>
      <w:r w:rsidRPr="00FE084B">
        <w:rPr>
          <w:b/>
          <w:color w:val="000000" w:themeColor="text1"/>
          <w:szCs w:val="28"/>
        </w:rPr>
        <w:t>Нет кворума</w:t>
      </w:r>
      <w:r w:rsidRPr="00FE084B">
        <w:rPr>
          <w:color w:val="000000" w:themeColor="text1"/>
          <w:szCs w:val="28"/>
        </w:rPr>
        <w:t>.</w:t>
      </w:r>
    </w:p>
    <w:p w14:paraId="374FE6B5" w14:textId="77777777" w:rsidR="00425F04" w:rsidRPr="00FE084B" w:rsidRDefault="00425F04" w:rsidP="00425F04">
      <w:pPr>
        <w:rPr>
          <w:color w:val="000000" w:themeColor="text1"/>
        </w:rPr>
      </w:pPr>
      <w:r w:rsidRPr="00FE084B">
        <w:rPr>
          <w:color w:val="000000" w:themeColor="text1"/>
          <w:szCs w:val="28"/>
        </w:rPr>
        <w:t xml:space="preserve">В поле </w:t>
      </w:r>
      <w:r w:rsidRPr="00FE084B">
        <w:rPr>
          <w:b/>
          <w:color w:val="000000" w:themeColor="text1"/>
          <w:szCs w:val="28"/>
        </w:rPr>
        <w:t>Резолюция комиссии</w:t>
      </w:r>
      <w:r w:rsidRPr="00FE084B">
        <w:rPr>
          <w:color w:val="000000" w:themeColor="text1"/>
          <w:szCs w:val="28"/>
        </w:rPr>
        <w:t xml:space="preserve"> указывается необходимое значение, например, «Консервация»</w:t>
      </w:r>
    </w:p>
    <w:p w14:paraId="0F52869F" w14:textId="77777777" w:rsidR="00425F04" w:rsidRPr="00FE084B" w:rsidRDefault="00425F04" w:rsidP="00425F04">
      <w:pPr>
        <w:rPr>
          <w:color w:val="000000" w:themeColor="text1"/>
          <w:szCs w:val="28"/>
        </w:rPr>
      </w:pPr>
    </w:p>
    <w:p w14:paraId="6C034592"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2F618AB8" wp14:editId="4C1387F0">
                <wp:extent cx="6029960" cy="2527300"/>
                <wp:effectExtent l="0" t="0" r="0" b="0"/>
                <wp:docPr id="361" name="Врезка112"/>
                <wp:cNvGraphicFramePr/>
                <a:graphic xmlns:a="http://schemas.openxmlformats.org/drawingml/2006/main">
                  <a:graphicData uri="http://schemas.microsoft.com/office/word/2010/wordprocessingShape">
                    <wps:wsp>
                      <wps:cNvSpPr/>
                      <wps:spPr bwMode="auto">
                        <a:xfrm>
                          <a:off x="0" y="0"/>
                          <a:ext cx="6030000" cy="2527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9B094F5" w14:textId="77777777" w:rsidR="00425F04" w:rsidRDefault="00425F04" w:rsidP="00425F04">
                            <w:pPr>
                              <w:pStyle w:val="aff2"/>
                            </w:pPr>
                            <w:r>
                              <w:drawing>
                                <wp:inline distT="0" distB="0" distL="0" distR="0" wp14:anchorId="51F27D11" wp14:editId="5EB4D755">
                                  <wp:extent cx="6029960" cy="2154555"/>
                                  <wp:effectExtent l="0" t="0" r="0" b="0"/>
                                  <wp:docPr id="667" name="image4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image455.png"/>
                                          <pic:cNvPicPr>
                                            <a:picLocks noChangeAspect="1"/>
                                          </pic:cNvPicPr>
                                        </pic:nvPicPr>
                                        <pic:blipFill>
                                          <a:blip r:embed="rId133"/>
                                          <a:stretch/>
                                        </pic:blipFill>
                                        <pic:spPr bwMode="auto">
                                          <a:xfrm>
                                            <a:off x="0" y="0"/>
                                            <a:ext cx="6029960" cy="21545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F618AB8" id="Врезка112" o:spid="_x0000_s1072" style="width:474.8pt;height:1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" stroked="f" strokeweight="0">
                <v:stroke joinstyle="round"/>
                <v:textbox inset="0,0,0,0">
                  <w:txbxContent>
                    <w:p w14:paraId="19B094F5" w14:textId="77777777" w:rsidR="00425F04" w:rsidRDefault="00425F04" w:rsidP="00425F04">
                      <w:pPr>
                        <w:pStyle w:val="aff2"/>
                      </w:pPr>
                      <w:r>
                        <w:drawing>
                          <wp:inline distT="0" distB="0" distL="0" distR="0" wp14:anchorId="51F27D11" wp14:editId="5EB4D755">
                            <wp:extent cx="6029960" cy="2154555"/>
                            <wp:effectExtent l="0" t="0" r="0" b="0"/>
                            <wp:docPr id="667" name="image4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image455.png"/>
                                    <pic:cNvPicPr>
                                      <a:picLocks noChangeAspect="1"/>
                                    </pic:cNvPicPr>
                                  </pic:nvPicPr>
                                  <pic:blipFill>
                                    <a:blip r:embed="rId133"/>
                                    <a:stretch/>
                                  </pic:blipFill>
                                  <pic:spPr bwMode="auto">
                                    <a:xfrm>
                                      <a:off x="0" y="0"/>
                                      <a:ext cx="6029960" cy="2154555"/>
                                    </a:xfrm>
                                    <a:prstGeom prst="rect">
                                      <a:avLst/>
                                    </a:prstGeom>
                                  </pic:spPr>
                                </pic:pic>
                              </a:graphicData>
                            </a:graphic>
                          </wp:inline>
                        </w:drawing>
                      </w:r>
                      <w:r>
                        <w:t xml:space="preserve"> </w:t>
                      </w:r>
                    </w:p>
                  </w:txbxContent>
                </v:textbox>
                <w10:anchorlock/>
              </v:rect>
            </w:pict>
          </mc:Fallback>
        </mc:AlternateContent>
      </w:r>
    </w:p>
    <w:p w14:paraId="5490DAA3" w14:textId="77777777" w:rsidR="00425F04" w:rsidRPr="00FE084B" w:rsidRDefault="00425F04" w:rsidP="00425F04">
      <w:pPr>
        <w:pStyle w:val="afffffff6"/>
      </w:pPr>
      <w:bookmarkStart w:id="440" w:name="_Toc212820809"/>
      <w:bookmarkStart w:id="441" w:name="_Toc21323248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192</w:t>
      </w:r>
      <w:bookmarkEnd w:id="440"/>
      <w:bookmarkEnd w:id="441"/>
      <w:r w:rsidRPr="00FE084B">
        <w:fldChar w:fldCharType="end"/>
      </w:r>
    </w:p>
    <w:p w14:paraId="54208EEF" w14:textId="77777777" w:rsidR="00425F04" w:rsidRPr="00FE084B" w:rsidRDefault="00425F04" w:rsidP="00425F04">
      <w:pPr>
        <w:jc w:val="center"/>
        <w:rPr>
          <w:color w:val="000000" w:themeColor="text1"/>
          <w:szCs w:val="28"/>
        </w:rPr>
      </w:pPr>
    </w:p>
    <w:p w14:paraId="00183A00" w14:textId="77777777" w:rsidR="00425F04" w:rsidRPr="00FE084B" w:rsidRDefault="00425F04" w:rsidP="00425F04">
      <w:pPr>
        <w:rPr>
          <w:color w:val="000000" w:themeColor="text1"/>
        </w:rPr>
      </w:pPr>
      <w:r w:rsidRPr="00FE084B">
        <w:rPr>
          <w:color w:val="000000" w:themeColor="text1"/>
          <w:szCs w:val="28"/>
        </w:rPr>
        <w:lastRenderedPageBreak/>
        <w:t>Первый этап имеет два статуса выполнения</w:t>
      </w:r>
    </w:p>
    <w:p w14:paraId="3C75B6F1" w14:textId="77777777" w:rsidR="00425F04" w:rsidRPr="00FE084B" w:rsidRDefault="00425F04" w:rsidP="00425F04">
      <w:pPr>
        <w:rPr>
          <w:color w:val="000000" w:themeColor="text1"/>
        </w:rPr>
      </w:pPr>
      <w:r w:rsidRPr="00FE084B">
        <w:rPr>
          <w:color w:val="000000" w:themeColor="text1"/>
          <w:szCs w:val="28"/>
        </w:rPr>
        <w:t>«На согласование», «Заседание не состоялось»</w:t>
      </w:r>
    </w:p>
    <w:p w14:paraId="0AF80416"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2452ECE3" wp14:editId="1C568D1E">
                <wp:extent cx="5124450" cy="687070"/>
                <wp:effectExtent l="0" t="0" r="0" b="0"/>
                <wp:docPr id="363" name="Врезка113"/>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9579818" w14:textId="77777777" w:rsidR="00425F04" w:rsidRDefault="00425F04" w:rsidP="00425F04">
                            <w:pPr>
                              <w:pStyle w:val="aff2"/>
                            </w:pPr>
                            <w:r>
                              <w:drawing>
                                <wp:inline distT="0" distB="0" distL="0" distR="0" wp14:anchorId="5AB5AFC5" wp14:editId="0724F4E2">
                                  <wp:extent cx="5124450" cy="314325"/>
                                  <wp:effectExtent l="0" t="0" r="0" b="0"/>
                                  <wp:docPr id="668" name="Изображение16"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Изображение16"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452ECE3" id="Врезка113" o:spid="_x0000_s1073"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" stroked="f" strokeweight="0">
                <v:textbox inset="0,0,0,0">
                  <w:txbxContent>
                    <w:p w14:paraId="49579818" w14:textId="77777777" w:rsidR="00425F04" w:rsidRDefault="00425F04" w:rsidP="00425F04">
                      <w:pPr>
                        <w:pStyle w:val="aff2"/>
                      </w:pPr>
                      <w:r>
                        <w:drawing>
                          <wp:inline distT="0" distB="0" distL="0" distR="0" wp14:anchorId="5AB5AFC5" wp14:editId="0724F4E2">
                            <wp:extent cx="5124450" cy="314325"/>
                            <wp:effectExtent l="0" t="0" r="0" b="0"/>
                            <wp:docPr id="668" name="Изображение16"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Изображение16"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67C17A82" w14:textId="77777777" w:rsidR="00425F04" w:rsidRPr="00FE084B" w:rsidRDefault="00425F04" w:rsidP="00425F04">
      <w:pPr>
        <w:pStyle w:val="afffffff6"/>
      </w:pPr>
      <w:bookmarkStart w:id="442" w:name="_Toc212820810"/>
      <w:bookmarkStart w:id="443" w:name="_Toc21323248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193</w:t>
      </w:r>
      <w:bookmarkEnd w:id="442"/>
      <w:bookmarkEnd w:id="443"/>
      <w:r w:rsidRPr="00FE084B">
        <w:fldChar w:fldCharType="end"/>
      </w:r>
    </w:p>
    <w:p w14:paraId="0485C81D" w14:textId="77777777" w:rsidR="00425F04" w:rsidRPr="00FE084B" w:rsidRDefault="00425F04" w:rsidP="00425F04">
      <w:pPr>
        <w:jc w:val="center"/>
        <w:rPr>
          <w:color w:val="000000" w:themeColor="text1"/>
          <w:szCs w:val="28"/>
        </w:rPr>
      </w:pPr>
    </w:p>
    <w:p w14:paraId="1B5AAFD1" w14:textId="77777777" w:rsidR="00425F04" w:rsidRPr="00FE084B" w:rsidRDefault="00425F04" w:rsidP="00425F04">
      <w:pPr>
        <w:rPr>
          <w:color w:val="000000" w:themeColor="text1"/>
        </w:rPr>
      </w:pPr>
      <w:r w:rsidRPr="00FE084B">
        <w:rPr>
          <w:color w:val="000000" w:themeColor="text1"/>
          <w:szCs w:val="28"/>
        </w:rPr>
        <w:t xml:space="preserve">Отправляем </w:t>
      </w:r>
      <w:proofErr w:type="gramStart"/>
      <w:r w:rsidRPr="00FE084B">
        <w:rPr>
          <w:color w:val="000000" w:themeColor="text1"/>
          <w:szCs w:val="28"/>
        </w:rPr>
        <w:t>документ</w:t>
      </w:r>
      <w:proofErr w:type="gramEnd"/>
      <w:r w:rsidRPr="00FE084B">
        <w:rPr>
          <w:color w:val="000000" w:themeColor="text1"/>
          <w:szCs w:val="28"/>
        </w:rPr>
        <w:t xml:space="preserve"> </w:t>
      </w:r>
      <w:r w:rsidRPr="00FE084B">
        <w:rPr>
          <w:b/>
          <w:color w:val="000000" w:themeColor="text1"/>
          <w:szCs w:val="28"/>
        </w:rPr>
        <w:t>На согласование</w:t>
      </w:r>
      <w:r w:rsidRPr="00FE084B">
        <w:rPr>
          <w:color w:val="000000" w:themeColor="text1"/>
          <w:szCs w:val="28"/>
        </w:rPr>
        <w:t>.</w:t>
      </w:r>
    </w:p>
    <w:p w14:paraId="0117B002" w14:textId="77777777" w:rsidR="00425F04" w:rsidRPr="00FE084B" w:rsidRDefault="00425F04" w:rsidP="00425F04">
      <w:pPr>
        <w:rPr>
          <w:color w:val="000000" w:themeColor="text1"/>
        </w:rPr>
      </w:pPr>
      <w:r w:rsidRPr="00FE084B">
        <w:rPr>
          <w:color w:val="000000" w:themeColor="text1"/>
          <w:szCs w:val="28"/>
        </w:rPr>
        <w:t>При отправке документа на следующий этап по шаблону процесса, будет проверен показатель «</w:t>
      </w:r>
      <w:r w:rsidRPr="00FE084B">
        <w:rPr>
          <w:b/>
          <w:color w:val="000000" w:themeColor="text1"/>
          <w:szCs w:val="28"/>
        </w:rPr>
        <w:t xml:space="preserve">кворум, минимальный % присутствующих» </w:t>
      </w:r>
      <w:r w:rsidRPr="00FE084B">
        <w:rPr>
          <w:color w:val="000000" w:themeColor="text1"/>
          <w:szCs w:val="28"/>
        </w:rPr>
        <w:t xml:space="preserve">в соотношении с отсутствующими сотрудниками. </w:t>
      </w:r>
    </w:p>
    <w:p w14:paraId="04C7F05B" w14:textId="77777777" w:rsidR="00425F04" w:rsidRPr="00FE084B" w:rsidRDefault="00425F04" w:rsidP="00425F04">
      <w:pPr>
        <w:rPr>
          <w:color w:val="000000" w:themeColor="text1"/>
        </w:rPr>
      </w:pPr>
      <w:r w:rsidRPr="00FE084B">
        <w:rPr>
          <w:color w:val="000000" w:themeColor="text1"/>
          <w:szCs w:val="28"/>
        </w:rPr>
        <w:t xml:space="preserve">В случае, если минимальный кворум присутствующих не соблюден, будет выдано сообщение. Далее можно завершить работу с документом, нажав на кнопку </w:t>
      </w:r>
      <w:r w:rsidRPr="00FE084B">
        <w:rPr>
          <w:b/>
          <w:color w:val="000000" w:themeColor="text1"/>
          <w:szCs w:val="28"/>
        </w:rPr>
        <w:t>Заседание не состоялось</w:t>
      </w:r>
      <w:r w:rsidRPr="00FE084B">
        <w:rPr>
          <w:color w:val="000000" w:themeColor="text1"/>
          <w:szCs w:val="28"/>
        </w:rPr>
        <w:t>.</w:t>
      </w:r>
    </w:p>
    <w:p w14:paraId="055C8C4F" w14:textId="77777777" w:rsidR="00425F04" w:rsidRPr="00FE084B" w:rsidRDefault="00425F04" w:rsidP="00425F04">
      <w:pPr>
        <w:rPr>
          <w:color w:val="000000" w:themeColor="text1"/>
          <w:szCs w:val="28"/>
        </w:rPr>
      </w:pPr>
      <w:r w:rsidRPr="00FE084B">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4A7F68FB" w14:textId="77777777" w:rsidR="00425F04" w:rsidRPr="00FE084B" w:rsidRDefault="00425F04" w:rsidP="00425F04">
      <w:pPr>
        <w:rPr>
          <w:color w:val="000000" w:themeColor="text1"/>
          <w:szCs w:val="28"/>
        </w:rPr>
      </w:pPr>
      <w:r w:rsidRPr="00FE084B">
        <w:rPr>
          <w:b/>
          <w:color w:val="000000" w:themeColor="text1"/>
          <w:szCs w:val="28"/>
        </w:rPr>
        <w:t xml:space="preserve">ВАЖНО! </w:t>
      </w:r>
      <w:r w:rsidRPr="00FE084B">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FE084B">
        <w:rPr>
          <w:b/>
          <w:color w:val="000000" w:themeColor="text1"/>
          <w:szCs w:val="28"/>
        </w:rPr>
        <w:t>ЦМО</w:t>
      </w:r>
      <w:r w:rsidRPr="00FE084B">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sidRPr="00FE084B">
        <w:rPr>
          <w:b/>
          <w:color w:val="000000" w:themeColor="text1"/>
          <w:szCs w:val="28"/>
        </w:rPr>
        <w:t>ЦМО</w:t>
      </w:r>
      <w:r w:rsidRPr="00FE084B">
        <w:rPr>
          <w:color w:val="000000" w:themeColor="text1"/>
          <w:szCs w:val="28"/>
        </w:rPr>
        <w:t xml:space="preserve">. </w:t>
      </w:r>
    </w:p>
    <w:p w14:paraId="14EB3B2E" w14:textId="77777777" w:rsidR="00425F04" w:rsidRPr="00FE084B" w:rsidRDefault="00425F04" w:rsidP="00425F04">
      <w:pPr>
        <w:rPr>
          <w:b/>
          <w:color w:val="000000" w:themeColor="text1"/>
        </w:rPr>
      </w:pPr>
      <w:r w:rsidRPr="00FE084B">
        <w:rPr>
          <w:color w:val="000000" w:themeColor="text1"/>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1F4A1B7F" w14:textId="77777777" w:rsidR="00425F04" w:rsidRPr="00FE084B" w:rsidRDefault="00425F04" w:rsidP="00425F04">
      <w:pPr>
        <w:rPr>
          <w:color w:val="000000" w:themeColor="text1"/>
          <w:szCs w:val="28"/>
        </w:rPr>
      </w:pPr>
    </w:p>
    <w:p w14:paraId="790D8B0F" w14:textId="77777777" w:rsidR="00425F04" w:rsidRPr="00FE084B" w:rsidRDefault="00425F04" w:rsidP="00425F04">
      <w:pPr>
        <w:keepNext/>
        <w:ind w:firstLine="0"/>
        <w:jc w:val="center"/>
        <w:rPr>
          <w:noProof/>
        </w:rPr>
      </w:pPr>
      <w:r w:rsidRPr="00FE084B">
        <w:rPr>
          <w:noProof/>
        </w:rPr>
        <w:drawing>
          <wp:inline distT="0" distB="0" distL="0" distR="0" wp14:anchorId="3F708AC5" wp14:editId="5B887D5C">
            <wp:extent cx="4704800" cy="818984"/>
            <wp:effectExtent l="0" t="0" r="635" b="635"/>
            <wp:docPr id="365" name="Рисунок 5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НайденПользователь.png"/>
                    <pic:cNvPicPr>
                      <a:picLocks noChangeAspect="1"/>
                    </pic:cNvPicPr>
                  </pic:nvPicPr>
                  <pic:blipFill>
                    <a:blip r:embed="rId134"/>
                    <a:srcRect t="-14634" r="64147"/>
                    <a:stretch/>
                  </pic:blipFill>
                  <pic:spPr bwMode="auto">
                    <a:xfrm>
                      <a:off x="0" y="0"/>
                      <a:ext cx="4737882" cy="824743"/>
                    </a:xfrm>
                    <a:prstGeom prst="rect">
                      <a:avLst/>
                    </a:prstGeom>
                    <a:ln>
                      <a:noFill/>
                    </a:ln>
                  </pic:spPr>
                </pic:pic>
              </a:graphicData>
            </a:graphic>
          </wp:inline>
        </w:drawing>
      </w:r>
    </w:p>
    <w:p w14:paraId="179CB9EF" w14:textId="77777777" w:rsidR="00425F04" w:rsidRPr="00FE084B" w:rsidRDefault="00425F04" w:rsidP="00425F04">
      <w:pPr>
        <w:pStyle w:val="afffffff6"/>
      </w:pPr>
      <w:bookmarkStart w:id="444" w:name="_Toc212820811"/>
      <w:bookmarkStart w:id="445" w:name="_Toc213232485"/>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194</w:t>
      </w:r>
      <w:bookmarkEnd w:id="444"/>
      <w:bookmarkEnd w:id="445"/>
      <w:r w:rsidRPr="00FE084B">
        <w:rPr>
          <w:noProof/>
        </w:rPr>
        <w:fldChar w:fldCharType="end"/>
      </w:r>
    </w:p>
    <w:p w14:paraId="7295C67C" w14:textId="77777777" w:rsidR="00425F04" w:rsidRPr="00FE084B" w:rsidRDefault="00425F04" w:rsidP="00425F04"/>
    <w:p w14:paraId="76EC79E1" w14:textId="77777777" w:rsidR="00425F04" w:rsidRPr="00FE084B" w:rsidRDefault="00425F04" w:rsidP="00425F04">
      <w:pPr>
        <w:rPr>
          <w:color w:val="000000" w:themeColor="text1"/>
          <w:szCs w:val="28"/>
        </w:rPr>
      </w:pPr>
      <w:r w:rsidRPr="00FE084B">
        <w:rPr>
          <w:color w:val="000000" w:themeColor="text1"/>
          <w:szCs w:val="28"/>
        </w:rPr>
        <w:t xml:space="preserve">В случае если зарегистрированный пользователь найден, но указанному пользователю не назначена </w:t>
      </w:r>
      <w:proofErr w:type="gramStart"/>
      <w:r w:rsidRPr="00FE084B">
        <w:rPr>
          <w:color w:val="000000" w:themeColor="text1"/>
          <w:szCs w:val="28"/>
        </w:rPr>
        <w:t xml:space="preserve">роль </w:t>
      </w:r>
      <w:r w:rsidRPr="00FE084B">
        <w:rPr>
          <w:b/>
          <w:color w:val="000000" w:themeColor="text1"/>
          <w:szCs w:val="28"/>
        </w:rPr>
        <w:t>Материально</w:t>
      </w:r>
      <w:proofErr w:type="gramEnd"/>
      <w:r w:rsidRPr="00FE084B">
        <w:rPr>
          <w:b/>
          <w:color w:val="000000" w:themeColor="text1"/>
          <w:szCs w:val="28"/>
        </w:rPr>
        <w:t xml:space="preserve"> ответственное лицо,</w:t>
      </w:r>
      <w:r w:rsidRPr="00FE084B">
        <w:rPr>
          <w:color w:val="000000" w:themeColor="text1"/>
          <w:szCs w:val="28"/>
        </w:rPr>
        <w:t xml:space="preserve"> будет также отображено сообщение об ошибке:</w:t>
      </w:r>
    </w:p>
    <w:p w14:paraId="690CB03C" w14:textId="77777777" w:rsidR="00425F04" w:rsidRPr="00FE084B" w:rsidRDefault="00425F04" w:rsidP="00425F04">
      <w:pPr>
        <w:rPr>
          <w:color w:val="000000" w:themeColor="text1"/>
          <w:szCs w:val="28"/>
        </w:rPr>
      </w:pPr>
    </w:p>
    <w:p w14:paraId="26D1E59C" w14:textId="77777777" w:rsidR="00425F04" w:rsidRPr="00FE084B" w:rsidRDefault="00425F04" w:rsidP="00425F04">
      <w:pPr>
        <w:keepNext/>
        <w:ind w:firstLine="0"/>
        <w:jc w:val="center"/>
        <w:rPr>
          <w:noProof/>
        </w:rPr>
      </w:pPr>
      <w:r w:rsidRPr="00FE084B">
        <w:rPr>
          <w:noProof/>
        </w:rPr>
        <w:drawing>
          <wp:inline distT="0" distB="0" distL="0" distR="0" wp14:anchorId="1E3E0B70" wp14:editId="4D49996F">
            <wp:extent cx="4861994" cy="834887"/>
            <wp:effectExtent l="0" t="0" r="0" b="3810"/>
            <wp:docPr id="366" name="Рисунок 5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тРоли.png"/>
                    <pic:cNvPicPr>
                      <a:picLocks noChangeAspect="1"/>
                    </pic:cNvPicPr>
                  </pic:nvPicPr>
                  <pic:blipFill>
                    <a:blip r:embed="rId135"/>
                    <a:srcRect r="60751"/>
                    <a:stretch/>
                  </pic:blipFill>
                  <pic:spPr bwMode="auto">
                    <a:xfrm>
                      <a:off x="0" y="0"/>
                      <a:ext cx="4872593" cy="836707"/>
                    </a:xfrm>
                    <a:prstGeom prst="rect">
                      <a:avLst/>
                    </a:prstGeom>
                    <a:ln>
                      <a:noFill/>
                    </a:ln>
                  </pic:spPr>
                </pic:pic>
              </a:graphicData>
            </a:graphic>
          </wp:inline>
        </w:drawing>
      </w:r>
    </w:p>
    <w:p w14:paraId="5D625628" w14:textId="77777777" w:rsidR="00425F04" w:rsidRPr="00FE084B" w:rsidRDefault="00425F04" w:rsidP="00425F04">
      <w:pPr>
        <w:pStyle w:val="afffffff6"/>
      </w:pPr>
      <w:bookmarkStart w:id="446" w:name="_Toc212820812"/>
      <w:bookmarkStart w:id="447" w:name="_Toc213232486"/>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195</w:t>
      </w:r>
      <w:bookmarkEnd w:id="446"/>
      <w:bookmarkEnd w:id="447"/>
      <w:r w:rsidRPr="00FE084B">
        <w:rPr>
          <w:noProof/>
        </w:rPr>
        <w:fldChar w:fldCharType="end"/>
      </w:r>
    </w:p>
    <w:p w14:paraId="2090171F" w14:textId="77777777" w:rsidR="00425F04" w:rsidRPr="00FE084B" w:rsidRDefault="00425F04" w:rsidP="00425F04">
      <w:pPr>
        <w:rPr>
          <w:color w:val="000000" w:themeColor="text1"/>
          <w:szCs w:val="28"/>
        </w:rPr>
      </w:pPr>
    </w:p>
    <w:p w14:paraId="52D3CAE4"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1B9017AF" wp14:editId="01E95EAF">
                <wp:extent cx="6029960" cy="3140075"/>
                <wp:effectExtent l="0" t="0" r="0" b="0"/>
                <wp:docPr id="367" name="Врезка114"/>
                <wp:cNvGraphicFramePr/>
                <a:graphic xmlns:a="http://schemas.openxmlformats.org/drawingml/2006/main">
                  <a:graphicData uri="http://schemas.microsoft.com/office/word/2010/wordprocessingShape">
                    <wps:wsp>
                      <wps:cNvSpPr/>
                      <wps:spPr bwMode="auto">
                        <a:xfrm>
                          <a:off x="0" y="0"/>
                          <a:ext cx="6030000" cy="31399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92B8B74" w14:textId="77777777" w:rsidR="00425F04" w:rsidRDefault="00425F04" w:rsidP="00425F04">
                            <w:pPr>
                              <w:pStyle w:val="aff2"/>
                            </w:pPr>
                            <w:r>
                              <w:drawing>
                                <wp:inline distT="0" distB="0" distL="0" distR="0" wp14:anchorId="2FD32D30" wp14:editId="53794EEC">
                                  <wp:extent cx="6029960" cy="2767330"/>
                                  <wp:effectExtent l="0" t="0" r="0" b="0"/>
                                  <wp:docPr id="701" name="image4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image460.png"/>
                                          <pic:cNvPicPr>
                                            <a:picLocks noChangeAspect="1"/>
                                          </pic:cNvPicPr>
                                        </pic:nvPicPr>
                                        <pic:blipFill>
                                          <a:blip r:embed="rId136"/>
                                          <a:stretch/>
                                        </pic:blipFill>
                                        <pic:spPr bwMode="auto">
                                          <a:xfrm>
                                            <a:off x="0" y="0"/>
                                            <a:ext cx="6029960" cy="27673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B9017AF" id="Врезка114" o:spid="_x0000_s1074" style="width:474.8pt;height:24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" stroked="f" strokeweight="0">
                <v:textbox inset="0,0,0,0">
                  <w:txbxContent>
                    <w:p w14:paraId="092B8B74" w14:textId="77777777" w:rsidR="00425F04" w:rsidRDefault="00425F04" w:rsidP="00425F04">
                      <w:pPr>
                        <w:pStyle w:val="aff2"/>
                      </w:pPr>
                      <w:r>
                        <w:drawing>
                          <wp:inline distT="0" distB="0" distL="0" distR="0" wp14:anchorId="2FD32D30" wp14:editId="53794EEC">
                            <wp:extent cx="6029960" cy="2767330"/>
                            <wp:effectExtent l="0" t="0" r="0" b="0"/>
                            <wp:docPr id="701" name="image4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image460.png"/>
                                    <pic:cNvPicPr>
                                      <a:picLocks noChangeAspect="1"/>
                                    </pic:cNvPicPr>
                                  </pic:nvPicPr>
                                  <pic:blipFill>
                                    <a:blip r:embed="rId136"/>
                                    <a:stretch/>
                                  </pic:blipFill>
                                  <pic:spPr bwMode="auto">
                                    <a:xfrm>
                                      <a:off x="0" y="0"/>
                                      <a:ext cx="6029960" cy="2767330"/>
                                    </a:xfrm>
                                    <a:prstGeom prst="rect">
                                      <a:avLst/>
                                    </a:prstGeom>
                                  </pic:spPr>
                                </pic:pic>
                              </a:graphicData>
                            </a:graphic>
                          </wp:inline>
                        </w:drawing>
                      </w:r>
                      <w:r>
                        <w:t xml:space="preserve"> </w:t>
                      </w:r>
                    </w:p>
                  </w:txbxContent>
                </v:textbox>
                <w10:anchorlock/>
              </v:rect>
            </w:pict>
          </mc:Fallback>
        </mc:AlternateContent>
      </w:r>
    </w:p>
    <w:p w14:paraId="221B635F" w14:textId="77777777" w:rsidR="00425F04" w:rsidRPr="00FE084B" w:rsidRDefault="00425F04" w:rsidP="00425F04">
      <w:pPr>
        <w:pStyle w:val="afffffff6"/>
      </w:pPr>
      <w:bookmarkStart w:id="448" w:name="_Toc212820813"/>
      <w:bookmarkStart w:id="449" w:name="_Toc21323248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196</w:t>
      </w:r>
      <w:bookmarkEnd w:id="448"/>
      <w:bookmarkEnd w:id="449"/>
      <w:r w:rsidRPr="00FE084B">
        <w:fldChar w:fldCharType="end"/>
      </w:r>
    </w:p>
    <w:p w14:paraId="0FC0057D" w14:textId="77777777" w:rsidR="00425F04" w:rsidRPr="00FE084B" w:rsidRDefault="00425F04" w:rsidP="00425F04">
      <w:pPr>
        <w:keepNext/>
        <w:rPr>
          <w:color w:val="000000" w:themeColor="text1"/>
          <w:szCs w:val="28"/>
        </w:rPr>
      </w:pPr>
    </w:p>
    <w:p w14:paraId="549F34F2" w14:textId="77777777" w:rsidR="00425F04" w:rsidRPr="00FE084B" w:rsidRDefault="00425F04" w:rsidP="00425F04">
      <w:pPr>
        <w:rPr>
          <w:color w:val="000000" w:themeColor="text1"/>
        </w:rPr>
      </w:pPr>
      <w:r w:rsidRPr="00FE084B">
        <w:rPr>
          <w:color w:val="000000" w:themeColor="text1"/>
          <w:szCs w:val="28"/>
        </w:rPr>
        <w:t xml:space="preserve">После отправки документа на согласование автоматически стартуют второй (Голосование комиссии) – задача на каждого члена комиссии и третий (Подведение итогов голосования комиссии) этапы </w:t>
      </w:r>
      <w:proofErr w:type="gramStart"/>
      <w:r w:rsidRPr="00FE084B">
        <w:rPr>
          <w:color w:val="000000" w:themeColor="text1"/>
          <w:szCs w:val="28"/>
        </w:rPr>
        <w:t>бизнес процесса</w:t>
      </w:r>
      <w:proofErr w:type="gramEnd"/>
      <w:r w:rsidRPr="00FE084B">
        <w:rPr>
          <w:color w:val="000000" w:themeColor="text1"/>
          <w:szCs w:val="28"/>
        </w:rPr>
        <w:t xml:space="preserve"> </w:t>
      </w:r>
    </w:p>
    <w:p w14:paraId="7ABF0C04" w14:textId="77777777" w:rsidR="00425F04" w:rsidRPr="00FE084B" w:rsidRDefault="00425F04" w:rsidP="00425F04">
      <w:pPr>
        <w:rPr>
          <w:color w:val="000000" w:themeColor="text1"/>
          <w:szCs w:val="28"/>
        </w:rPr>
      </w:pPr>
      <w:r w:rsidRPr="00FE084B">
        <w:rPr>
          <w:color w:val="000000" w:themeColor="text1"/>
        </w:rPr>
        <w:br w:type="page" w:clear="all"/>
      </w:r>
    </w:p>
    <w:p w14:paraId="0E3CE912" w14:textId="77777777" w:rsidR="00425F04" w:rsidRPr="00FE084B" w:rsidRDefault="00425F04" w:rsidP="00425F04">
      <w:pPr>
        <w:rPr>
          <w:color w:val="000000" w:themeColor="text1"/>
          <w:szCs w:val="28"/>
        </w:rPr>
      </w:pPr>
    </w:p>
    <w:p w14:paraId="51C61581"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70E20556" wp14:editId="29F3A311">
                <wp:extent cx="6029960" cy="1415415"/>
                <wp:effectExtent l="0" t="0" r="0" b="0"/>
                <wp:docPr id="369" name="Врезка115"/>
                <wp:cNvGraphicFramePr/>
                <a:graphic xmlns:a="http://schemas.openxmlformats.org/drawingml/2006/main">
                  <a:graphicData uri="http://schemas.microsoft.com/office/word/2010/wordprocessingShape">
                    <wps:wsp>
                      <wps:cNvSpPr/>
                      <wps:spPr bwMode="auto">
                        <a:xfrm>
                          <a:off x="0" y="0"/>
                          <a:ext cx="6030000" cy="14155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ADF78FB" w14:textId="77777777" w:rsidR="00425F04" w:rsidRDefault="00425F04" w:rsidP="00425F04">
                            <w:pPr>
                              <w:pStyle w:val="aff2"/>
                            </w:pPr>
                            <w:r>
                              <w:drawing>
                                <wp:inline distT="0" distB="0" distL="0" distR="0" wp14:anchorId="6FD58E52" wp14:editId="6EC1D0C7">
                                  <wp:extent cx="6029960" cy="1042670"/>
                                  <wp:effectExtent l="0" t="0" r="0" b="0"/>
                                  <wp:docPr id="703" name="image4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mage462.png"/>
                                          <pic:cNvPicPr>
                                            <a:picLocks noChangeAspect="1"/>
                                          </pic:cNvPicPr>
                                        </pic:nvPicPr>
                                        <pic:blipFill>
                                          <a:blip r:embed="rId137"/>
                                          <a:stretch/>
                                        </pic:blipFill>
                                        <pic:spPr bwMode="auto">
                                          <a:xfrm>
                                            <a:off x="0" y="0"/>
                                            <a:ext cx="6029960" cy="10426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0E20556" id="Врезка115" o:spid="_x0000_s1075" style="width:474.8pt;height:11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" stroked="f" strokeweight="0">
                <v:stroke joinstyle="round"/>
                <v:textbox inset="0,0,0,0">
                  <w:txbxContent>
                    <w:p w14:paraId="7ADF78FB" w14:textId="77777777" w:rsidR="00425F04" w:rsidRDefault="00425F04" w:rsidP="00425F04">
                      <w:pPr>
                        <w:pStyle w:val="aff2"/>
                      </w:pPr>
                      <w:r>
                        <w:drawing>
                          <wp:inline distT="0" distB="0" distL="0" distR="0" wp14:anchorId="6FD58E52" wp14:editId="6EC1D0C7">
                            <wp:extent cx="6029960" cy="1042670"/>
                            <wp:effectExtent l="0" t="0" r="0" b="0"/>
                            <wp:docPr id="703" name="image4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mage462.png"/>
                                    <pic:cNvPicPr>
                                      <a:picLocks noChangeAspect="1"/>
                                    </pic:cNvPicPr>
                                  </pic:nvPicPr>
                                  <pic:blipFill>
                                    <a:blip r:embed="rId137"/>
                                    <a:stretch/>
                                  </pic:blipFill>
                                  <pic:spPr bwMode="auto">
                                    <a:xfrm>
                                      <a:off x="0" y="0"/>
                                      <a:ext cx="6029960" cy="1042670"/>
                                    </a:xfrm>
                                    <a:prstGeom prst="rect">
                                      <a:avLst/>
                                    </a:prstGeom>
                                  </pic:spPr>
                                </pic:pic>
                              </a:graphicData>
                            </a:graphic>
                          </wp:inline>
                        </w:drawing>
                      </w:r>
                      <w:r>
                        <w:t xml:space="preserve"> </w:t>
                      </w:r>
                    </w:p>
                  </w:txbxContent>
                </v:textbox>
                <w10:anchorlock/>
              </v:rect>
            </w:pict>
          </mc:Fallback>
        </mc:AlternateContent>
      </w:r>
    </w:p>
    <w:p w14:paraId="3733D805" w14:textId="77777777" w:rsidR="00425F04" w:rsidRPr="00FE084B" w:rsidRDefault="00425F04" w:rsidP="00425F04">
      <w:pPr>
        <w:pStyle w:val="afffffff6"/>
      </w:pPr>
      <w:bookmarkStart w:id="450" w:name="_Toc212820814"/>
      <w:bookmarkStart w:id="451" w:name="_Toc21323248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197</w:t>
      </w:r>
      <w:bookmarkEnd w:id="450"/>
      <w:bookmarkEnd w:id="451"/>
      <w:r w:rsidRPr="00FE084B">
        <w:fldChar w:fldCharType="end"/>
      </w:r>
    </w:p>
    <w:p w14:paraId="5AF30FB5" w14:textId="77777777" w:rsidR="00425F04" w:rsidRPr="00FE084B" w:rsidRDefault="00425F04" w:rsidP="00425F04">
      <w:pPr>
        <w:jc w:val="center"/>
        <w:rPr>
          <w:color w:val="000000" w:themeColor="text1"/>
          <w:szCs w:val="28"/>
        </w:rPr>
      </w:pPr>
    </w:p>
    <w:p w14:paraId="39AE6F11" w14:textId="77777777" w:rsidR="00425F04" w:rsidRPr="00FE084B" w:rsidRDefault="00425F04" w:rsidP="00425F04">
      <w:pPr>
        <w:rPr>
          <w:color w:val="000000" w:themeColor="text1"/>
        </w:rPr>
      </w:pPr>
      <w:r w:rsidRPr="00FE084B">
        <w:rPr>
          <w:color w:val="000000" w:themeColor="text1"/>
          <w:szCs w:val="28"/>
        </w:rPr>
        <w:t>Далее каждый член комиссии принимает задачу к исполнению.</w:t>
      </w:r>
    </w:p>
    <w:p w14:paraId="73E7B09F"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02C38019" wp14:editId="2115E60C">
                <wp:extent cx="6029960" cy="1301750"/>
                <wp:effectExtent l="0" t="0" r="0" b="0"/>
                <wp:docPr id="371" name="Врезка116"/>
                <wp:cNvGraphicFramePr/>
                <a:graphic xmlns:a="http://schemas.openxmlformats.org/drawingml/2006/main">
                  <a:graphicData uri="http://schemas.microsoft.com/office/word/2010/wordprocessingShape">
                    <wps:wsp>
                      <wps:cNvSpPr/>
                      <wps:spPr bwMode="auto">
                        <a:xfrm>
                          <a:off x="0" y="0"/>
                          <a:ext cx="6030000" cy="1301759"/>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A9B0293" w14:textId="77777777" w:rsidR="00425F04" w:rsidRDefault="00425F04" w:rsidP="00425F04">
                            <w:pPr>
                              <w:pStyle w:val="aff2"/>
                            </w:pPr>
                            <w:r>
                              <w:drawing>
                                <wp:inline distT="0" distB="0" distL="0" distR="0" wp14:anchorId="1C735F33" wp14:editId="1117F994">
                                  <wp:extent cx="6029960" cy="929005"/>
                                  <wp:effectExtent l="0" t="0" r="0" b="0"/>
                                  <wp:docPr id="704" name="image4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image465.png"/>
                                          <pic:cNvPicPr>
                                            <a:picLocks noChangeAspect="1"/>
                                          </pic:cNvPicPr>
                                        </pic:nvPicPr>
                                        <pic:blipFill>
                                          <a:blip r:embed="rId138"/>
                                          <a:stretch/>
                                        </pic:blipFill>
                                        <pic:spPr bwMode="auto">
                                          <a:xfrm>
                                            <a:off x="0" y="0"/>
                                            <a:ext cx="6029960" cy="9290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2C38019" id="Врезка116" o:spid="_x0000_s1076" style="width:474.8pt;height:1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" stroked="f" strokeweight="0">
                <v:stroke joinstyle="round"/>
                <v:textbox inset="0,0,0,0">
                  <w:txbxContent>
                    <w:p w14:paraId="7A9B0293" w14:textId="77777777" w:rsidR="00425F04" w:rsidRDefault="00425F04" w:rsidP="00425F04">
                      <w:pPr>
                        <w:pStyle w:val="aff2"/>
                      </w:pPr>
                      <w:r>
                        <w:drawing>
                          <wp:inline distT="0" distB="0" distL="0" distR="0" wp14:anchorId="1C735F33" wp14:editId="1117F994">
                            <wp:extent cx="6029960" cy="929005"/>
                            <wp:effectExtent l="0" t="0" r="0" b="0"/>
                            <wp:docPr id="704" name="image4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image465.png"/>
                                    <pic:cNvPicPr>
                                      <a:picLocks noChangeAspect="1"/>
                                    </pic:cNvPicPr>
                                  </pic:nvPicPr>
                                  <pic:blipFill>
                                    <a:blip r:embed="rId138"/>
                                    <a:stretch/>
                                  </pic:blipFill>
                                  <pic:spPr bwMode="auto">
                                    <a:xfrm>
                                      <a:off x="0" y="0"/>
                                      <a:ext cx="6029960" cy="929005"/>
                                    </a:xfrm>
                                    <a:prstGeom prst="rect">
                                      <a:avLst/>
                                    </a:prstGeom>
                                  </pic:spPr>
                                </pic:pic>
                              </a:graphicData>
                            </a:graphic>
                          </wp:inline>
                        </w:drawing>
                      </w:r>
                      <w:r>
                        <w:t xml:space="preserve"> </w:t>
                      </w:r>
                    </w:p>
                  </w:txbxContent>
                </v:textbox>
                <w10:anchorlock/>
              </v:rect>
            </w:pict>
          </mc:Fallback>
        </mc:AlternateContent>
      </w:r>
    </w:p>
    <w:p w14:paraId="1A6FAE9D" w14:textId="77777777" w:rsidR="00425F04" w:rsidRPr="00FE084B" w:rsidRDefault="00425F04" w:rsidP="00425F04">
      <w:pPr>
        <w:pStyle w:val="afffffff6"/>
      </w:pPr>
      <w:bookmarkStart w:id="452" w:name="_Toc212820815"/>
      <w:bookmarkStart w:id="453" w:name="_Toc21323248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198</w:t>
      </w:r>
      <w:bookmarkEnd w:id="452"/>
      <w:bookmarkEnd w:id="453"/>
      <w:r w:rsidRPr="00FE084B">
        <w:fldChar w:fldCharType="end"/>
      </w:r>
    </w:p>
    <w:p w14:paraId="498A7169" w14:textId="77777777" w:rsidR="00425F04" w:rsidRPr="00FE084B" w:rsidRDefault="00425F04" w:rsidP="00425F04">
      <w:pPr>
        <w:jc w:val="center"/>
        <w:rPr>
          <w:color w:val="000000" w:themeColor="text1"/>
          <w:szCs w:val="28"/>
        </w:rPr>
      </w:pPr>
    </w:p>
    <w:p w14:paraId="5F2DA1B5" w14:textId="77777777" w:rsidR="00425F04" w:rsidRPr="00FE084B" w:rsidRDefault="00425F04" w:rsidP="00425F04">
      <w:pPr>
        <w:rPr>
          <w:color w:val="000000" w:themeColor="text1"/>
        </w:rPr>
      </w:pPr>
      <w:r w:rsidRPr="00FE084B">
        <w:rPr>
          <w:color w:val="000000" w:themeColor="text1"/>
          <w:szCs w:val="28"/>
        </w:rPr>
        <w:t xml:space="preserve">В открывшейся форме документа переходим на вкладку комиссия. В поле </w:t>
      </w:r>
      <w:r w:rsidRPr="00FE084B">
        <w:rPr>
          <w:b/>
          <w:color w:val="000000" w:themeColor="text1"/>
          <w:szCs w:val="28"/>
        </w:rPr>
        <w:t>Голосование</w:t>
      </w:r>
      <w:r w:rsidRPr="00FE084B">
        <w:rPr>
          <w:color w:val="000000" w:themeColor="text1"/>
          <w:szCs w:val="28"/>
        </w:rPr>
        <w:t xml:space="preserve"> автоматически будет установлен Сотрудник равный пользователю, под которым выполняется задача.</w:t>
      </w:r>
    </w:p>
    <w:p w14:paraId="74A1916A" w14:textId="77777777" w:rsidR="00425F04" w:rsidRPr="00FE084B" w:rsidRDefault="00425F04" w:rsidP="00425F04">
      <w:pPr>
        <w:rPr>
          <w:color w:val="000000" w:themeColor="text1"/>
          <w:szCs w:val="28"/>
        </w:rPr>
      </w:pPr>
    </w:p>
    <w:p w14:paraId="75548897"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60271F38" wp14:editId="57E5956A">
                <wp:extent cx="6029960" cy="3298825"/>
                <wp:effectExtent l="0" t="0" r="0" b="0"/>
                <wp:docPr id="373" name="Врезка117"/>
                <wp:cNvGraphicFramePr/>
                <a:graphic xmlns:a="http://schemas.openxmlformats.org/drawingml/2006/main">
                  <a:graphicData uri="http://schemas.microsoft.com/office/word/2010/wordprocessingShape">
                    <wps:wsp>
                      <wps:cNvSpPr/>
                      <wps:spPr bwMode="auto">
                        <a:xfrm>
                          <a:off x="0" y="0"/>
                          <a:ext cx="6030000" cy="32986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A196005" w14:textId="77777777" w:rsidR="00425F04" w:rsidRDefault="00425F04" w:rsidP="00425F04">
                            <w:pPr>
                              <w:pStyle w:val="aff2"/>
                            </w:pPr>
                            <w:r>
                              <w:drawing>
                                <wp:inline distT="0" distB="0" distL="0" distR="0" wp14:anchorId="5FCE5245" wp14:editId="0937010E">
                                  <wp:extent cx="6029960" cy="2926080"/>
                                  <wp:effectExtent l="0" t="0" r="0" b="0"/>
                                  <wp:docPr id="757" name="image4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image443.png"/>
                                          <pic:cNvPicPr>
                                            <a:picLocks noChangeAspect="1"/>
                                          </pic:cNvPicPr>
                                        </pic:nvPicPr>
                                        <pic:blipFill>
                                          <a:blip r:embed="rId139"/>
                                          <a:stretch/>
                                        </pic:blipFill>
                                        <pic:spPr bwMode="auto">
                                          <a:xfrm>
                                            <a:off x="0" y="0"/>
                                            <a:ext cx="6029960" cy="29260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0271F38" id="Врезка117" o:spid="_x0000_s1077" style="width:474.8pt;height:25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" stroked="f" strokeweight="0">
                <v:stroke joinstyle="round"/>
                <v:textbox inset="0,0,0,0">
                  <w:txbxContent>
                    <w:p w14:paraId="5A196005" w14:textId="77777777" w:rsidR="00425F04" w:rsidRDefault="00425F04" w:rsidP="00425F04">
                      <w:pPr>
                        <w:pStyle w:val="aff2"/>
                      </w:pPr>
                      <w:r>
                        <w:drawing>
                          <wp:inline distT="0" distB="0" distL="0" distR="0" wp14:anchorId="5FCE5245" wp14:editId="0937010E">
                            <wp:extent cx="6029960" cy="2926080"/>
                            <wp:effectExtent l="0" t="0" r="0" b="0"/>
                            <wp:docPr id="757" name="image4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image443.png"/>
                                    <pic:cNvPicPr>
                                      <a:picLocks noChangeAspect="1"/>
                                    </pic:cNvPicPr>
                                  </pic:nvPicPr>
                                  <pic:blipFill>
                                    <a:blip r:embed="rId139"/>
                                    <a:stretch/>
                                  </pic:blipFill>
                                  <pic:spPr bwMode="auto">
                                    <a:xfrm>
                                      <a:off x="0" y="0"/>
                                      <a:ext cx="6029960" cy="2926080"/>
                                    </a:xfrm>
                                    <a:prstGeom prst="rect">
                                      <a:avLst/>
                                    </a:prstGeom>
                                  </pic:spPr>
                                </pic:pic>
                              </a:graphicData>
                            </a:graphic>
                          </wp:inline>
                        </w:drawing>
                      </w:r>
                      <w:r>
                        <w:t xml:space="preserve"> </w:t>
                      </w:r>
                    </w:p>
                  </w:txbxContent>
                </v:textbox>
                <w10:anchorlock/>
              </v:rect>
            </w:pict>
          </mc:Fallback>
        </mc:AlternateContent>
      </w:r>
    </w:p>
    <w:p w14:paraId="4708F713" w14:textId="77777777" w:rsidR="00425F04" w:rsidRPr="00FE084B" w:rsidRDefault="00425F04" w:rsidP="00425F04">
      <w:pPr>
        <w:pStyle w:val="afffffff6"/>
      </w:pPr>
      <w:bookmarkStart w:id="454" w:name="_Toc212820816"/>
      <w:bookmarkStart w:id="455" w:name="_Toc21323249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199</w:t>
      </w:r>
      <w:bookmarkEnd w:id="454"/>
      <w:bookmarkEnd w:id="455"/>
      <w:r w:rsidRPr="00FE084B">
        <w:fldChar w:fldCharType="end"/>
      </w:r>
    </w:p>
    <w:p w14:paraId="3DFB753C" w14:textId="77777777" w:rsidR="00425F04" w:rsidRPr="00FE084B" w:rsidRDefault="00425F04" w:rsidP="00425F04">
      <w:pPr>
        <w:jc w:val="center"/>
        <w:rPr>
          <w:color w:val="000000" w:themeColor="text1"/>
          <w:szCs w:val="28"/>
        </w:rPr>
      </w:pPr>
    </w:p>
    <w:p w14:paraId="72CD56C3" w14:textId="77777777" w:rsidR="00425F04" w:rsidRPr="00FE084B" w:rsidRDefault="00425F04" w:rsidP="00425F04">
      <w:pPr>
        <w:rPr>
          <w:color w:val="000000" w:themeColor="text1"/>
        </w:rPr>
      </w:pPr>
      <w:r w:rsidRPr="00FE084B">
        <w:rPr>
          <w:color w:val="000000" w:themeColor="text1"/>
          <w:szCs w:val="28"/>
        </w:rPr>
        <w:t xml:space="preserve">В поле </w:t>
      </w:r>
      <w:r w:rsidRPr="00FE084B">
        <w:rPr>
          <w:b/>
          <w:color w:val="000000" w:themeColor="text1"/>
          <w:szCs w:val="28"/>
        </w:rPr>
        <w:t>Решение</w:t>
      </w:r>
      <w:r w:rsidRPr="00FE084B">
        <w:rPr>
          <w:color w:val="000000" w:themeColor="text1"/>
          <w:szCs w:val="28"/>
        </w:rPr>
        <w:t xml:space="preserve"> необходимо установить значение результат голосования «За» или «Против». В случае принятия решения «Против» необходимо с </w:t>
      </w:r>
      <w:r w:rsidRPr="00FE084B">
        <w:rPr>
          <w:color w:val="000000" w:themeColor="text1"/>
          <w:szCs w:val="28"/>
        </w:rPr>
        <w:lastRenderedPageBreak/>
        <w:t>помощью ссылки «Нажмите для выбора» обязательно добавить файл с особым мнением текущего члена комиссии.</w:t>
      </w:r>
    </w:p>
    <w:p w14:paraId="4A865A1F"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1DA1D6D5" wp14:editId="64BB5C41">
                <wp:extent cx="6029960" cy="3331210"/>
                <wp:effectExtent l="0" t="0" r="0" b="0"/>
                <wp:docPr id="375" name="Врезка118"/>
                <wp:cNvGraphicFramePr/>
                <a:graphic xmlns:a="http://schemas.openxmlformats.org/drawingml/2006/main">
                  <a:graphicData uri="http://schemas.microsoft.com/office/word/2010/wordprocessingShape">
                    <wps:wsp>
                      <wps:cNvSpPr/>
                      <wps:spPr bwMode="auto">
                        <a:xfrm>
                          <a:off x="0" y="0"/>
                          <a:ext cx="6030000" cy="33310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FB27B86" w14:textId="77777777" w:rsidR="00425F04" w:rsidRDefault="00425F04" w:rsidP="00425F04">
                            <w:pPr>
                              <w:pStyle w:val="aff2"/>
                            </w:pPr>
                            <w:r>
                              <w:drawing>
                                <wp:inline distT="0" distB="0" distL="0" distR="0" wp14:anchorId="1E301D5A" wp14:editId="36E2C011">
                                  <wp:extent cx="6029960" cy="2958465"/>
                                  <wp:effectExtent l="0" t="0" r="0" b="0"/>
                                  <wp:docPr id="759" name="image4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image446.png"/>
                                          <pic:cNvPicPr>
                                            <a:picLocks noChangeAspect="1"/>
                                          </pic:cNvPicPr>
                                        </pic:nvPicPr>
                                        <pic:blipFill>
                                          <a:blip r:embed="rId140"/>
                                          <a:stretch/>
                                        </pic:blipFill>
                                        <pic:spPr bwMode="auto">
                                          <a:xfrm>
                                            <a:off x="0" y="0"/>
                                            <a:ext cx="6029960" cy="2958464"/>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DA1D6D5" id="Врезка118" o:spid="_x0000_s1078" style="width:474.8pt;height:262.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" stroked="f" strokeweight="0">
                <v:stroke joinstyle="round"/>
                <v:textbox inset="0,0,0,0">
                  <w:txbxContent>
                    <w:p w14:paraId="0FB27B86" w14:textId="77777777" w:rsidR="00425F04" w:rsidRDefault="00425F04" w:rsidP="00425F04">
                      <w:pPr>
                        <w:pStyle w:val="aff2"/>
                      </w:pPr>
                      <w:r>
                        <w:drawing>
                          <wp:inline distT="0" distB="0" distL="0" distR="0" wp14:anchorId="1E301D5A" wp14:editId="36E2C011">
                            <wp:extent cx="6029960" cy="2958465"/>
                            <wp:effectExtent l="0" t="0" r="0" b="0"/>
                            <wp:docPr id="759" name="image4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image446.png"/>
                                    <pic:cNvPicPr>
                                      <a:picLocks noChangeAspect="1"/>
                                    </pic:cNvPicPr>
                                  </pic:nvPicPr>
                                  <pic:blipFill>
                                    <a:blip r:embed="rId140"/>
                                    <a:stretch/>
                                  </pic:blipFill>
                                  <pic:spPr bwMode="auto">
                                    <a:xfrm>
                                      <a:off x="0" y="0"/>
                                      <a:ext cx="6029960" cy="2958464"/>
                                    </a:xfrm>
                                    <a:prstGeom prst="rect">
                                      <a:avLst/>
                                    </a:prstGeom>
                                  </pic:spPr>
                                </pic:pic>
                              </a:graphicData>
                            </a:graphic>
                          </wp:inline>
                        </w:drawing>
                      </w:r>
                      <w:r>
                        <w:t xml:space="preserve"> </w:t>
                      </w:r>
                    </w:p>
                  </w:txbxContent>
                </v:textbox>
                <w10:anchorlock/>
              </v:rect>
            </w:pict>
          </mc:Fallback>
        </mc:AlternateContent>
      </w:r>
    </w:p>
    <w:p w14:paraId="1F3C24AA" w14:textId="77777777" w:rsidR="00425F04" w:rsidRPr="00FE084B" w:rsidRDefault="00425F04" w:rsidP="00425F04">
      <w:pPr>
        <w:pStyle w:val="afffffff6"/>
      </w:pPr>
      <w:bookmarkStart w:id="456" w:name="_Toc212820817"/>
      <w:bookmarkStart w:id="457" w:name="_Toc21323249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200</w:t>
      </w:r>
      <w:bookmarkEnd w:id="456"/>
      <w:bookmarkEnd w:id="457"/>
      <w:r w:rsidRPr="00FE084B">
        <w:fldChar w:fldCharType="end"/>
      </w:r>
    </w:p>
    <w:p w14:paraId="61575995" w14:textId="77777777" w:rsidR="00425F04" w:rsidRPr="00FE084B" w:rsidRDefault="00425F04" w:rsidP="00425F04">
      <w:pPr>
        <w:keepNext/>
        <w:rPr>
          <w:color w:val="000000" w:themeColor="text1"/>
        </w:rPr>
      </w:pPr>
    </w:p>
    <w:p w14:paraId="6F14A26F" w14:textId="77777777" w:rsidR="00425F04" w:rsidRPr="00FE084B" w:rsidRDefault="00425F04" w:rsidP="00425F04">
      <w:pPr>
        <w:rPr>
          <w:color w:val="000000" w:themeColor="text1"/>
        </w:rPr>
      </w:pPr>
      <w:r w:rsidRPr="00FE084B">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FE084B">
        <w:rPr>
          <w:b/>
          <w:color w:val="000000" w:themeColor="text1"/>
          <w:szCs w:val="28"/>
        </w:rPr>
        <w:t>Сохранить результаты</w:t>
      </w:r>
      <w:r w:rsidRPr="00FE084B">
        <w:rPr>
          <w:color w:val="000000" w:themeColor="text1"/>
          <w:szCs w:val="28"/>
        </w:rPr>
        <w:t>.</w:t>
      </w:r>
    </w:p>
    <w:p w14:paraId="05A87F74" w14:textId="77777777" w:rsidR="00425F04" w:rsidRPr="00FE084B" w:rsidRDefault="00425F04" w:rsidP="00425F04">
      <w:pPr>
        <w:rPr>
          <w:color w:val="000000" w:themeColor="text1"/>
          <w:szCs w:val="28"/>
        </w:rPr>
      </w:pPr>
    </w:p>
    <w:p w14:paraId="2C2E33D3"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02CF1045" wp14:editId="5CAFD4B2">
                <wp:extent cx="6029960" cy="2994660"/>
                <wp:effectExtent l="0" t="0" r="0" b="0"/>
                <wp:docPr id="377" name="Врезка119"/>
                <wp:cNvGraphicFramePr/>
                <a:graphic xmlns:a="http://schemas.openxmlformats.org/drawingml/2006/main">
                  <a:graphicData uri="http://schemas.microsoft.com/office/word/2010/wordprocessingShape">
                    <wps:wsp>
                      <wps:cNvSpPr/>
                      <wps:spPr bwMode="auto">
                        <a:xfrm>
                          <a:off x="0" y="0"/>
                          <a:ext cx="6030000" cy="29948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00A71CD" w14:textId="77777777" w:rsidR="00425F04" w:rsidRDefault="00425F04" w:rsidP="00425F04">
                            <w:pPr>
                              <w:pStyle w:val="aff2"/>
                            </w:pPr>
                            <w:r>
                              <w:drawing>
                                <wp:inline distT="0" distB="0" distL="0" distR="0" wp14:anchorId="33EF12C2" wp14:editId="75AF7A5C">
                                  <wp:extent cx="6029960" cy="2621915"/>
                                  <wp:effectExtent l="0" t="0" r="0" b="0"/>
                                  <wp:docPr id="760" name="image4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image447.png"/>
                                          <pic:cNvPicPr>
                                            <a:picLocks noChangeAspect="1"/>
                                          </pic:cNvPicPr>
                                        </pic:nvPicPr>
                                        <pic:blipFill>
                                          <a:blip r:embed="rId141"/>
                                          <a:stretch/>
                                        </pic:blipFill>
                                        <pic:spPr bwMode="auto">
                                          <a:xfrm>
                                            <a:off x="0" y="0"/>
                                            <a:ext cx="6029960" cy="26219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2CF1045" id="Врезка119" o:spid="_x0000_s1079" style="width:474.8pt;height:235.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" stroked="f" strokeweight="0">
                <v:stroke joinstyle="round"/>
                <v:textbox inset="0,0,0,0">
                  <w:txbxContent>
                    <w:p w14:paraId="300A71CD" w14:textId="77777777" w:rsidR="00425F04" w:rsidRDefault="00425F04" w:rsidP="00425F04">
                      <w:pPr>
                        <w:pStyle w:val="aff2"/>
                      </w:pPr>
                      <w:r>
                        <w:drawing>
                          <wp:inline distT="0" distB="0" distL="0" distR="0" wp14:anchorId="33EF12C2" wp14:editId="75AF7A5C">
                            <wp:extent cx="6029960" cy="2621915"/>
                            <wp:effectExtent l="0" t="0" r="0" b="0"/>
                            <wp:docPr id="760" name="image4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image447.png"/>
                                    <pic:cNvPicPr>
                                      <a:picLocks noChangeAspect="1"/>
                                    </pic:cNvPicPr>
                                  </pic:nvPicPr>
                                  <pic:blipFill>
                                    <a:blip r:embed="rId141"/>
                                    <a:stretch/>
                                  </pic:blipFill>
                                  <pic:spPr bwMode="auto">
                                    <a:xfrm>
                                      <a:off x="0" y="0"/>
                                      <a:ext cx="6029960" cy="2621915"/>
                                    </a:xfrm>
                                    <a:prstGeom prst="rect">
                                      <a:avLst/>
                                    </a:prstGeom>
                                  </pic:spPr>
                                </pic:pic>
                              </a:graphicData>
                            </a:graphic>
                          </wp:inline>
                        </w:drawing>
                      </w:r>
                      <w:r>
                        <w:t xml:space="preserve"> </w:t>
                      </w:r>
                    </w:p>
                  </w:txbxContent>
                </v:textbox>
                <w10:anchorlock/>
              </v:rect>
            </w:pict>
          </mc:Fallback>
        </mc:AlternateContent>
      </w:r>
    </w:p>
    <w:p w14:paraId="0386DF5A" w14:textId="77777777" w:rsidR="00425F04" w:rsidRPr="00FE084B" w:rsidRDefault="00425F04" w:rsidP="00425F04">
      <w:pPr>
        <w:pStyle w:val="afffffff6"/>
      </w:pPr>
      <w:bookmarkStart w:id="458" w:name="_Toc212820818"/>
      <w:bookmarkStart w:id="459" w:name="_Toc21323249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201</w:t>
      </w:r>
      <w:bookmarkEnd w:id="458"/>
      <w:bookmarkEnd w:id="459"/>
      <w:r w:rsidRPr="00FE084B">
        <w:fldChar w:fldCharType="end"/>
      </w:r>
    </w:p>
    <w:p w14:paraId="68332DED" w14:textId="77777777" w:rsidR="00425F04" w:rsidRPr="00FE084B" w:rsidRDefault="00425F04" w:rsidP="00425F04">
      <w:pPr>
        <w:jc w:val="center"/>
        <w:rPr>
          <w:color w:val="000000" w:themeColor="text1"/>
          <w:szCs w:val="28"/>
        </w:rPr>
      </w:pPr>
    </w:p>
    <w:p w14:paraId="0E75B9B6" w14:textId="77777777" w:rsidR="00425F04" w:rsidRPr="00FE084B" w:rsidRDefault="00425F04" w:rsidP="00425F04">
      <w:pPr>
        <w:rPr>
          <w:color w:val="000000" w:themeColor="text1"/>
        </w:rPr>
      </w:pPr>
      <w:r w:rsidRPr="00FE084B">
        <w:rPr>
          <w:color w:val="000000" w:themeColor="text1"/>
          <w:szCs w:val="28"/>
        </w:rPr>
        <w:t xml:space="preserve">Затем пользователь отправляет документ по шаблону процесса нажав кнопку </w:t>
      </w:r>
      <w:r w:rsidRPr="00FE084B">
        <w:rPr>
          <w:b/>
          <w:color w:val="000000" w:themeColor="text1"/>
          <w:szCs w:val="28"/>
        </w:rPr>
        <w:t xml:space="preserve">Голосование комиссии. </w:t>
      </w:r>
      <w:r w:rsidRPr="00FE084B">
        <w:rPr>
          <w:color w:val="000000" w:themeColor="text1"/>
          <w:szCs w:val="28"/>
        </w:rPr>
        <w:t xml:space="preserve">Статус документа будет установлен </w:t>
      </w:r>
      <w:proofErr w:type="gramStart"/>
      <w:r w:rsidRPr="00FE084B">
        <w:rPr>
          <w:color w:val="000000" w:themeColor="text1"/>
          <w:szCs w:val="28"/>
        </w:rPr>
        <w:t xml:space="preserve">как </w:t>
      </w:r>
      <w:r w:rsidRPr="00FE084B">
        <w:rPr>
          <w:b/>
          <w:color w:val="000000" w:themeColor="text1"/>
          <w:szCs w:val="28"/>
        </w:rPr>
        <w:t>На</w:t>
      </w:r>
      <w:proofErr w:type="gramEnd"/>
      <w:r w:rsidRPr="00FE084B">
        <w:rPr>
          <w:b/>
          <w:color w:val="000000" w:themeColor="text1"/>
          <w:szCs w:val="28"/>
        </w:rPr>
        <w:t xml:space="preserve"> согласовании</w:t>
      </w:r>
      <w:r w:rsidRPr="00FE084B">
        <w:rPr>
          <w:color w:val="000000" w:themeColor="text1"/>
          <w:szCs w:val="28"/>
        </w:rPr>
        <w:t>.</w:t>
      </w:r>
    </w:p>
    <w:p w14:paraId="55624213" w14:textId="77777777" w:rsidR="00425F04" w:rsidRPr="00FE084B" w:rsidRDefault="00425F04" w:rsidP="00425F04">
      <w:pPr>
        <w:rPr>
          <w:color w:val="000000" w:themeColor="text1"/>
          <w:szCs w:val="28"/>
        </w:rPr>
      </w:pPr>
    </w:p>
    <w:p w14:paraId="358DAD44"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607FA242" wp14:editId="1B80968B">
                <wp:extent cx="6029960" cy="3336925"/>
                <wp:effectExtent l="0" t="0" r="0" b="0"/>
                <wp:docPr id="379" name="Врезка120"/>
                <wp:cNvGraphicFramePr/>
                <a:graphic xmlns:a="http://schemas.openxmlformats.org/drawingml/2006/main">
                  <a:graphicData uri="http://schemas.microsoft.com/office/word/2010/wordprocessingShape">
                    <wps:wsp>
                      <wps:cNvSpPr/>
                      <wps:spPr bwMode="auto">
                        <a:xfrm>
                          <a:off x="0" y="0"/>
                          <a:ext cx="6030000" cy="33368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B27D50B" w14:textId="77777777" w:rsidR="00425F04" w:rsidRDefault="00425F04" w:rsidP="00425F04">
                            <w:pPr>
                              <w:pStyle w:val="aff2"/>
                            </w:pPr>
                            <w:r>
                              <w:drawing>
                                <wp:inline distT="0" distB="0" distL="0" distR="0" wp14:anchorId="67F60C1D" wp14:editId="653B9591">
                                  <wp:extent cx="6029960" cy="2964180"/>
                                  <wp:effectExtent l="0" t="0" r="0" b="0"/>
                                  <wp:docPr id="797" name="image4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image449.png"/>
                                          <pic:cNvPicPr>
                                            <a:picLocks noChangeAspect="1"/>
                                          </pic:cNvPicPr>
                                        </pic:nvPicPr>
                                        <pic:blipFill>
                                          <a:blip r:embed="rId142"/>
                                          <a:stretch/>
                                        </pic:blipFill>
                                        <pic:spPr bwMode="auto">
                                          <a:xfrm>
                                            <a:off x="0" y="0"/>
                                            <a:ext cx="6029960" cy="29641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07FA242" id="Врезка120" o:spid="_x0000_s1080" style="width:474.8pt;height:26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" stroked="f" strokeweight="0">
                <v:stroke joinstyle="round"/>
                <v:textbox inset="0,0,0,0">
                  <w:txbxContent>
                    <w:p w14:paraId="2B27D50B" w14:textId="77777777" w:rsidR="00425F04" w:rsidRDefault="00425F04" w:rsidP="00425F04">
                      <w:pPr>
                        <w:pStyle w:val="aff2"/>
                      </w:pPr>
                      <w:r>
                        <w:drawing>
                          <wp:inline distT="0" distB="0" distL="0" distR="0" wp14:anchorId="67F60C1D" wp14:editId="653B9591">
                            <wp:extent cx="6029960" cy="2964180"/>
                            <wp:effectExtent l="0" t="0" r="0" b="0"/>
                            <wp:docPr id="797" name="image4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image449.png"/>
                                    <pic:cNvPicPr>
                                      <a:picLocks noChangeAspect="1"/>
                                    </pic:cNvPicPr>
                                  </pic:nvPicPr>
                                  <pic:blipFill>
                                    <a:blip r:embed="rId142"/>
                                    <a:stretch/>
                                  </pic:blipFill>
                                  <pic:spPr bwMode="auto">
                                    <a:xfrm>
                                      <a:off x="0" y="0"/>
                                      <a:ext cx="6029960" cy="2964180"/>
                                    </a:xfrm>
                                    <a:prstGeom prst="rect">
                                      <a:avLst/>
                                    </a:prstGeom>
                                  </pic:spPr>
                                </pic:pic>
                              </a:graphicData>
                            </a:graphic>
                          </wp:inline>
                        </w:drawing>
                      </w:r>
                      <w:r>
                        <w:t xml:space="preserve"> </w:t>
                      </w:r>
                    </w:p>
                  </w:txbxContent>
                </v:textbox>
                <w10:anchorlock/>
              </v:rect>
            </w:pict>
          </mc:Fallback>
        </mc:AlternateContent>
      </w:r>
    </w:p>
    <w:p w14:paraId="173CE5CB" w14:textId="77777777" w:rsidR="00425F04" w:rsidRPr="00FE084B" w:rsidRDefault="00425F04" w:rsidP="00425F04">
      <w:pPr>
        <w:pStyle w:val="afffffff6"/>
      </w:pPr>
      <w:bookmarkStart w:id="460" w:name="_Toc212820819"/>
      <w:bookmarkStart w:id="461" w:name="_Toc21323249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202</w:t>
      </w:r>
      <w:bookmarkEnd w:id="460"/>
      <w:bookmarkEnd w:id="461"/>
      <w:r w:rsidRPr="00FE084B">
        <w:fldChar w:fldCharType="end"/>
      </w:r>
    </w:p>
    <w:p w14:paraId="1648594B" w14:textId="77777777" w:rsidR="00425F04" w:rsidRPr="00FE084B" w:rsidRDefault="00425F04" w:rsidP="00425F04">
      <w:pPr>
        <w:keepNext/>
        <w:rPr>
          <w:color w:val="000000" w:themeColor="text1"/>
        </w:rPr>
      </w:pPr>
    </w:p>
    <w:p w14:paraId="70963CBA" w14:textId="77777777" w:rsidR="00425F04" w:rsidRPr="00FE084B" w:rsidRDefault="00425F04" w:rsidP="00425F04">
      <w:pPr>
        <w:rPr>
          <w:color w:val="000000" w:themeColor="text1"/>
        </w:rPr>
      </w:pPr>
      <w:r w:rsidRPr="00FE084B">
        <w:rPr>
          <w:color w:val="000000" w:themeColor="text1"/>
          <w:szCs w:val="28"/>
        </w:rPr>
        <w:t xml:space="preserve">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контролировать ход состояния голосования членами комиссии. </w:t>
      </w:r>
    </w:p>
    <w:p w14:paraId="4EA4AB66" w14:textId="77777777" w:rsidR="00425F04" w:rsidRPr="00FE084B" w:rsidRDefault="00425F04" w:rsidP="00425F04">
      <w:pPr>
        <w:rPr>
          <w:color w:val="000000" w:themeColor="text1"/>
        </w:rPr>
      </w:pPr>
      <w:r w:rsidRPr="00FE084B">
        <w:rPr>
          <w:color w:val="000000" w:themeColor="text1"/>
          <w:szCs w:val="28"/>
        </w:rPr>
        <w:t xml:space="preserve">Для этого пользователь открывает документ, переходит по ссылке </w:t>
      </w:r>
      <w:r w:rsidRPr="00FE084B">
        <w:rPr>
          <w:b/>
          <w:color w:val="000000" w:themeColor="text1"/>
          <w:szCs w:val="28"/>
        </w:rPr>
        <w:t>Процесс</w:t>
      </w:r>
      <w:r w:rsidRPr="00FE084B">
        <w:rPr>
          <w:color w:val="000000" w:themeColor="text1"/>
          <w:szCs w:val="28"/>
        </w:rPr>
        <w:t xml:space="preserve">, далее нажимаем по ссылке </w:t>
      </w:r>
      <w:r w:rsidRPr="00FE084B">
        <w:rPr>
          <w:b/>
          <w:color w:val="000000" w:themeColor="text1"/>
          <w:szCs w:val="28"/>
        </w:rPr>
        <w:t>Ход выполнения группового этапа: Голосование комиссии</w:t>
      </w:r>
      <w:r w:rsidRPr="00FE084B">
        <w:rPr>
          <w:color w:val="000000" w:themeColor="text1"/>
          <w:szCs w:val="28"/>
        </w:rPr>
        <w:t>.</w:t>
      </w:r>
    </w:p>
    <w:p w14:paraId="1E503D67" w14:textId="77777777" w:rsidR="00425F04" w:rsidRPr="00FE084B" w:rsidRDefault="00425F04" w:rsidP="00425F04">
      <w:pPr>
        <w:rPr>
          <w:color w:val="000000" w:themeColor="text1"/>
          <w:szCs w:val="28"/>
        </w:rPr>
      </w:pPr>
    </w:p>
    <w:p w14:paraId="075047A0"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2F1C20CC" wp14:editId="652304D4">
                <wp:extent cx="6029960" cy="1957705"/>
                <wp:effectExtent l="0" t="0" r="0" b="0"/>
                <wp:docPr id="381" name="Врезка121"/>
                <wp:cNvGraphicFramePr/>
                <a:graphic xmlns:a="http://schemas.openxmlformats.org/drawingml/2006/main">
                  <a:graphicData uri="http://schemas.microsoft.com/office/word/2010/wordprocessingShape">
                    <wps:wsp>
                      <wps:cNvSpPr/>
                      <wps:spPr bwMode="auto">
                        <a:xfrm>
                          <a:off x="0" y="0"/>
                          <a:ext cx="6030000" cy="19576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7E150CF" w14:textId="77777777" w:rsidR="00425F04" w:rsidRDefault="00425F04" w:rsidP="00425F04">
                            <w:pPr>
                              <w:pStyle w:val="aff2"/>
                            </w:pPr>
                            <w:r>
                              <w:drawing>
                                <wp:inline distT="0" distB="0" distL="0" distR="0" wp14:anchorId="39E5BE22" wp14:editId="3DBBEBC1">
                                  <wp:extent cx="6029960" cy="1584960"/>
                                  <wp:effectExtent l="0" t="0" r="0" b="0"/>
                                  <wp:docPr id="799" name="image5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image535.png"/>
                                          <pic:cNvPicPr>
                                            <a:picLocks noChangeAspect="1"/>
                                          </pic:cNvPicPr>
                                        </pic:nvPicPr>
                                        <pic:blipFill>
                                          <a:blip r:embed="rId143"/>
                                          <a:stretch/>
                                        </pic:blipFill>
                                        <pic:spPr bwMode="auto">
                                          <a:xfrm>
                                            <a:off x="0" y="0"/>
                                            <a:ext cx="6029960" cy="15849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F1C20CC" id="Врезка121" o:spid="_x0000_s1081" style="width:474.8pt;height:15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" stroked="f" strokeweight="0">
                <v:stroke joinstyle="round"/>
                <v:textbox inset="0,0,0,0">
                  <w:txbxContent>
                    <w:p w14:paraId="47E150CF" w14:textId="77777777" w:rsidR="00425F04" w:rsidRDefault="00425F04" w:rsidP="00425F04">
                      <w:pPr>
                        <w:pStyle w:val="aff2"/>
                      </w:pPr>
                      <w:r>
                        <w:drawing>
                          <wp:inline distT="0" distB="0" distL="0" distR="0" wp14:anchorId="39E5BE22" wp14:editId="3DBBEBC1">
                            <wp:extent cx="6029960" cy="1584960"/>
                            <wp:effectExtent l="0" t="0" r="0" b="0"/>
                            <wp:docPr id="799" name="image5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image535.png"/>
                                    <pic:cNvPicPr>
                                      <a:picLocks noChangeAspect="1"/>
                                    </pic:cNvPicPr>
                                  </pic:nvPicPr>
                                  <pic:blipFill>
                                    <a:blip r:embed="rId143"/>
                                    <a:stretch/>
                                  </pic:blipFill>
                                  <pic:spPr bwMode="auto">
                                    <a:xfrm>
                                      <a:off x="0" y="0"/>
                                      <a:ext cx="6029960" cy="1584960"/>
                                    </a:xfrm>
                                    <a:prstGeom prst="rect">
                                      <a:avLst/>
                                    </a:prstGeom>
                                  </pic:spPr>
                                </pic:pic>
                              </a:graphicData>
                            </a:graphic>
                          </wp:inline>
                        </w:drawing>
                      </w:r>
                      <w:r>
                        <w:t xml:space="preserve"> </w:t>
                      </w:r>
                    </w:p>
                  </w:txbxContent>
                </v:textbox>
                <w10:anchorlock/>
              </v:rect>
            </w:pict>
          </mc:Fallback>
        </mc:AlternateContent>
      </w:r>
    </w:p>
    <w:p w14:paraId="2DD8893C" w14:textId="77777777" w:rsidR="00425F04" w:rsidRPr="00FE084B" w:rsidRDefault="00425F04" w:rsidP="00425F04">
      <w:pPr>
        <w:pStyle w:val="afffffff6"/>
      </w:pPr>
      <w:bookmarkStart w:id="462" w:name="_Toc212820820"/>
      <w:bookmarkStart w:id="463" w:name="_Toc21323249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203</w:t>
      </w:r>
      <w:bookmarkEnd w:id="462"/>
      <w:bookmarkEnd w:id="463"/>
      <w:r w:rsidRPr="00FE084B">
        <w:fldChar w:fldCharType="end"/>
      </w:r>
    </w:p>
    <w:p w14:paraId="6715A0E8" w14:textId="77777777" w:rsidR="00425F04" w:rsidRPr="00FE084B" w:rsidRDefault="00425F04" w:rsidP="00425F04">
      <w:pPr>
        <w:jc w:val="center"/>
        <w:rPr>
          <w:color w:val="000000" w:themeColor="text1"/>
          <w:szCs w:val="28"/>
        </w:rPr>
      </w:pPr>
    </w:p>
    <w:p w14:paraId="43CAC384" w14:textId="77777777" w:rsidR="00425F04" w:rsidRPr="00FE084B" w:rsidRDefault="00425F04" w:rsidP="00425F04">
      <w:pPr>
        <w:rPr>
          <w:color w:val="000000" w:themeColor="text1"/>
        </w:rPr>
      </w:pPr>
      <w:r w:rsidRPr="00FE084B">
        <w:rPr>
          <w:color w:val="000000" w:themeColor="text1"/>
          <w:szCs w:val="28"/>
        </w:rPr>
        <w:t xml:space="preserve">В открывшейся форме будет доступна информация о списке исполнителей и статусе выполнения задачи. </w:t>
      </w:r>
    </w:p>
    <w:p w14:paraId="54BB739F" w14:textId="77777777" w:rsidR="00425F04" w:rsidRPr="00FE084B" w:rsidRDefault="00425F04" w:rsidP="00425F04">
      <w:pPr>
        <w:shd w:val="clear" w:color="auto" w:fill="FFFFFF"/>
        <w:rPr>
          <w:color w:val="000000" w:themeColor="text1"/>
        </w:rPr>
      </w:pPr>
      <w:r w:rsidRPr="00FE084B">
        <w:rPr>
          <w:color w:val="000000" w:themeColor="text1"/>
          <w:szCs w:val="28"/>
        </w:rPr>
        <w:t xml:space="preserve">В случае невозможности проведения голосования одним из членов комиссии, 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в данной форме прервать задачу пользователя, нажав кнопку «</w:t>
      </w:r>
      <w:r w:rsidRPr="00FE084B">
        <w:rPr>
          <w:b/>
          <w:color w:val="000000" w:themeColor="text1"/>
          <w:szCs w:val="28"/>
        </w:rPr>
        <w:t>Прервать задачу»</w:t>
      </w:r>
      <w:r w:rsidRPr="00FE084B">
        <w:rPr>
          <w:color w:val="000000" w:themeColor="text1"/>
          <w:szCs w:val="28"/>
        </w:rPr>
        <w:t>.</w:t>
      </w:r>
    </w:p>
    <w:p w14:paraId="364F7E58" w14:textId="77777777" w:rsidR="00425F04" w:rsidRPr="00FE084B" w:rsidRDefault="00425F04" w:rsidP="00425F04">
      <w:pPr>
        <w:rPr>
          <w:color w:val="000000" w:themeColor="text1"/>
        </w:rPr>
      </w:pPr>
      <w:r w:rsidRPr="00FE084B">
        <w:rPr>
          <w:color w:val="000000" w:themeColor="text1"/>
          <w:szCs w:val="28"/>
        </w:rPr>
        <w:lastRenderedPageBreak/>
        <w:t xml:space="preserve">В случае, если все члены комиссии проголосовали самостоятельно, задача </w:t>
      </w:r>
      <w:r w:rsidRPr="00FE084B">
        <w:rPr>
          <w:b/>
          <w:color w:val="000000" w:themeColor="text1"/>
          <w:szCs w:val="28"/>
        </w:rPr>
        <w:t>Подведение итогов голосования</w:t>
      </w:r>
      <w:r w:rsidRPr="00FE084B">
        <w:rPr>
          <w:color w:val="000000" w:themeColor="text1"/>
          <w:szCs w:val="28"/>
        </w:rPr>
        <w:t xml:space="preserve"> будет автоматически отменена. </w:t>
      </w:r>
    </w:p>
    <w:p w14:paraId="22AEB8CF"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Исполнение задачи на этапе </w:t>
      </w:r>
      <w:r w:rsidRPr="00FE084B">
        <w:rPr>
          <w:b/>
          <w:color w:val="000000" w:themeColor="text1"/>
          <w:szCs w:val="28"/>
        </w:rPr>
        <w:t xml:space="preserve">Подведение итогов голосования комиссии </w:t>
      </w:r>
      <w:r w:rsidRPr="00FE084B">
        <w:rPr>
          <w:color w:val="000000" w:themeColor="text1"/>
          <w:szCs w:val="28"/>
        </w:rPr>
        <w:t>требуется только в случае, если кто-либо из членов комиссии не смог выполнить голосование.</w:t>
      </w:r>
    </w:p>
    <w:p w14:paraId="23F49193" w14:textId="77777777" w:rsidR="00425F04" w:rsidRPr="00FE084B" w:rsidRDefault="00425F04" w:rsidP="00425F04">
      <w:pPr>
        <w:rPr>
          <w:color w:val="000000" w:themeColor="text1"/>
        </w:rPr>
      </w:pPr>
      <w:r w:rsidRPr="00FE084B">
        <w:rPr>
          <w:color w:val="000000" w:themeColor="text1"/>
          <w:szCs w:val="28"/>
        </w:rPr>
        <w:t xml:space="preserve">После выполнения / невыполнения задач процесса </w:t>
      </w:r>
      <w:r w:rsidRPr="00FE084B">
        <w:rPr>
          <w:b/>
          <w:color w:val="000000" w:themeColor="text1"/>
          <w:szCs w:val="28"/>
        </w:rPr>
        <w:t>Голосование комиссии</w:t>
      </w:r>
      <w:r w:rsidRPr="00FE084B">
        <w:rPr>
          <w:color w:val="000000" w:themeColor="text1"/>
          <w:szCs w:val="28"/>
        </w:rPr>
        <w:t xml:space="preserve"> членами комиссии, результирующее </w:t>
      </w:r>
      <w:r w:rsidRPr="00FE084B">
        <w:rPr>
          <w:b/>
          <w:color w:val="000000" w:themeColor="text1"/>
          <w:szCs w:val="28"/>
        </w:rPr>
        <w:t>Подведение итогов голосования</w:t>
      </w:r>
      <w:r w:rsidRPr="00FE084B">
        <w:rPr>
          <w:color w:val="000000" w:themeColor="text1"/>
          <w:szCs w:val="28"/>
        </w:rPr>
        <w:t xml:space="preserve"> необходимо выполнить пользователю с ролью </w:t>
      </w:r>
      <w:r w:rsidRPr="00FE084B">
        <w:rPr>
          <w:b/>
          <w:color w:val="000000" w:themeColor="text1"/>
          <w:szCs w:val="28"/>
        </w:rPr>
        <w:t>Ответственное лицо комиссии</w:t>
      </w:r>
      <w:r w:rsidRPr="00FE084B">
        <w:rPr>
          <w:color w:val="000000" w:themeColor="text1"/>
          <w:szCs w:val="28"/>
        </w:rPr>
        <w:t>.</w:t>
      </w:r>
    </w:p>
    <w:p w14:paraId="78818CF7" w14:textId="77777777" w:rsidR="00425F04" w:rsidRPr="00FE084B" w:rsidRDefault="00425F04" w:rsidP="00425F04">
      <w:pPr>
        <w:rPr>
          <w:color w:val="000000" w:themeColor="text1"/>
        </w:rPr>
      </w:pPr>
      <w:r w:rsidRPr="00FE084B">
        <w:rPr>
          <w:color w:val="000000" w:themeColor="text1"/>
          <w:szCs w:val="28"/>
        </w:rPr>
        <w:t xml:space="preserve">Пользователь с ролью Ответственное лицо комиссии утверждает, завершает работу с документом. Для этого в форме документа нажать кнопку </w:t>
      </w:r>
      <w:r w:rsidRPr="00FE084B">
        <w:rPr>
          <w:b/>
          <w:color w:val="000000" w:themeColor="text1"/>
          <w:szCs w:val="28"/>
        </w:rPr>
        <w:t>«Утвердить»</w:t>
      </w:r>
      <w:r w:rsidRPr="00FE084B">
        <w:rPr>
          <w:color w:val="000000" w:themeColor="text1"/>
          <w:szCs w:val="28"/>
        </w:rPr>
        <w:t>, «</w:t>
      </w:r>
      <w:r w:rsidRPr="00FE084B">
        <w:rPr>
          <w:b/>
          <w:color w:val="000000" w:themeColor="text1"/>
          <w:szCs w:val="28"/>
        </w:rPr>
        <w:t>Заседание не состоялось</w:t>
      </w:r>
      <w:r w:rsidRPr="00FE084B">
        <w:rPr>
          <w:color w:val="000000" w:themeColor="text1"/>
          <w:szCs w:val="28"/>
        </w:rPr>
        <w:t>»</w:t>
      </w:r>
    </w:p>
    <w:p w14:paraId="1D09D465" w14:textId="77777777" w:rsidR="00425F04" w:rsidRPr="00FE084B" w:rsidRDefault="00425F04" w:rsidP="00425F04">
      <w:pPr>
        <w:rPr>
          <w:color w:val="000000" w:themeColor="text1"/>
          <w:szCs w:val="28"/>
        </w:rPr>
      </w:pPr>
    </w:p>
    <w:p w14:paraId="1D25F97D" w14:textId="77777777" w:rsidR="00425F04" w:rsidRPr="00FE084B" w:rsidRDefault="00425F04" w:rsidP="00425F04">
      <w:pPr>
        <w:keepNext/>
        <w:rPr>
          <w:color w:val="000000" w:themeColor="text1"/>
        </w:rPr>
      </w:pPr>
      <w:r w:rsidRPr="00FE084B">
        <w:rPr>
          <w:noProof/>
          <w:color w:val="000000" w:themeColor="text1"/>
        </w:rPr>
        <mc:AlternateContent>
          <mc:Choice Requires="wps">
            <w:drawing>
              <wp:inline distT="0" distB="0" distL="0" distR="0" wp14:anchorId="0B7D273D" wp14:editId="5B570A0D">
                <wp:extent cx="6029960" cy="665480"/>
                <wp:effectExtent l="0" t="0" r="0" b="0"/>
                <wp:docPr id="383" name="Врезка122"/>
                <wp:cNvGraphicFramePr/>
                <a:graphic xmlns:a="http://schemas.openxmlformats.org/drawingml/2006/main">
                  <a:graphicData uri="http://schemas.microsoft.com/office/word/2010/wordprocessingShape">
                    <wps:wsp>
                      <wps:cNvSpPr/>
                      <wps:spPr bwMode="auto">
                        <a:xfrm>
                          <a:off x="0" y="0"/>
                          <a:ext cx="6030000" cy="6656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34CD89B" w14:textId="77777777" w:rsidR="00425F04" w:rsidRDefault="00425F04" w:rsidP="00425F04">
                            <w:pPr>
                              <w:pStyle w:val="aff2"/>
                            </w:pPr>
                            <w:r>
                              <w:drawing>
                                <wp:inline distT="0" distB="0" distL="0" distR="0" wp14:anchorId="6D5016F0" wp14:editId="348CEE7F">
                                  <wp:extent cx="6029960" cy="292735"/>
                                  <wp:effectExtent l="0" t="0" r="0" b="0"/>
                                  <wp:docPr id="801" name="image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image432.png"/>
                                          <pic:cNvPicPr>
                                            <a:picLocks noChangeAspect="1"/>
                                          </pic:cNvPicPr>
                                        </pic:nvPicPr>
                                        <pic:blipFill>
                                          <a:blip r:embed="rId144"/>
                                          <a:stretch/>
                                        </pic:blipFill>
                                        <pic:spPr bwMode="auto">
                                          <a:xfrm>
                                            <a:off x="0" y="0"/>
                                            <a:ext cx="6029960" cy="2927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B7D273D" id="Врезка122" o:spid="_x0000_s1082" style="width:474.8pt;height:5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" stroked="f" strokeweight="0">
                <v:textbox inset="0,0,0,0">
                  <w:txbxContent>
                    <w:p w14:paraId="734CD89B" w14:textId="77777777" w:rsidR="00425F04" w:rsidRDefault="00425F04" w:rsidP="00425F04">
                      <w:pPr>
                        <w:pStyle w:val="aff2"/>
                      </w:pPr>
                      <w:r>
                        <w:drawing>
                          <wp:inline distT="0" distB="0" distL="0" distR="0" wp14:anchorId="6D5016F0" wp14:editId="348CEE7F">
                            <wp:extent cx="6029960" cy="292735"/>
                            <wp:effectExtent l="0" t="0" r="0" b="0"/>
                            <wp:docPr id="801" name="image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image432.png"/>
                                    <pic:cNvPicPr>
                                      <a:picLocks noChangeAspect="1"/>
                                    </pic:cNvPicPr>
                                  </pic:nvPicPr>
                                  <pic:blipFill>
                                    <a:blip r:embed="rId144"/>
                                    <a:stretch/>
                                  </pic:blipFill>
                                  <pic:spPr bwMode="auto">
                                    <a:xfrm>
                                      <a:off x="0" y="0"/>
                                      <a:ext cx="6029960" cy="292735"/>
                                    </a:xfrm>
                                    <a:prstGeom prst="rect">
                                      <a:avLst/>
                                    </a:prstGeom>
                                  </pic:spPr>
                                </pic:pic>
                              </a:graphicData>
                            </a:graphic>
                          </wp:inline>
                        </w:drawing>
                      </w:r>
                      <w:r>
                        <w:t xml:space="preserve"> </w:t>
                      </w:r>
                    </w:p>
                  </w:txbxContent>
                </v:textbox>
                <w10:anchorlock/>
              </v:rect>
            </w:pict>
          </mc:Fallback>
        </mc:AlternateContent>
      </w:r>
    </w:p>
    <w:p w14:paraId="54E0FF3C" w14:textId="77777777" w:rsidR="00425F04" w:rsidRPr="00FE084B" w:rsidRDefault="00425F04" w:rsidP="00425F04">
      <w:pPr>
        <w:pStyle w:val="afffffff6"/>
      </w:pPr>
      <w:bookmarkStart w:id="464" w:name="_Toc212820821"/>
      <w:bookmarkStart w:id="465" w:name="_Toc21323249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204</w:t>
      </w:r>
      <w:bookmarkEnd w:id="464"/>
      <w:bookmarkEnd w:id="465"/>
      <w:r w:rsidRPr="00FE084B">
        <w:fldChar w:fldCharType="end"/>
      </w:r>
    </w:p>
    <w:p w14:paraId="56AC7DEF" w14:textId="77777777" w:rsidR="00425F04" w:rsidRPr="00FE084B" w:rsidRDefault="00425F04" w:rsidP="00425F04">
      <w:pPr>
        <w:keepNext/>
        <w:rPr>
          <w:color w:val="000000" w:themeColor="text1"/>
        </w:rPr>
      </w:pPr>
    </w:p>
    <w:p w14:paraId="32680B33" w14:textId="77777777" w:rsidR="00425F04" w:rsidRPr="00FE084B" w:rsidRDefault="00425F04" w:rsidP="00425F04">
      <w:pPr>
        <w:shd w:val="clear" w:color="auto" w:fill="FFFFFF"/>
        <w:rPr>
          <w:color w:val="000000" w:themeColor="text1"/>
        </w:rPr>
      </w:pPr>
      <w:r w:rsidRPr="00FE084B">
        <w:rPr>
          <w:color w:val="000000" w:themeColor="text1"/>
          <w:szCs w:val="28"/>
        </w:rPr>
        <w:t>При принятии решения «</w:t>
      </w:r>
      <w:r w:rsidRPr="00FE084B">
        <w:rPr>
          <w:b/>
          <w:color w:val="000000" w:themeColor="text1"/>
          <w:szCs w:val="28"/>
        </w:rPr>
        <w:t>Заседание не состоялось</w:t>
      </w:r>
      <w:r w:rsidRPr="00FE084B">
        <w:rPr>
          <w:color w:val="000000" w:themeColor="text1"/>
          <w:szCs w:val="28"/>
        </w:rPr>
        <w:t>» работа с документом завершается.</w:t>
      </w:r>
    </w:p>
    <w:p w14:paraId="5C82610B" w14:textId="77777777" w:rsidR="00425F04" w:rsidRPr="00FE084B" w:rsidRDefault="00425F04" w:rsidP="00425F04">
      <w:pPr>
        <w:shd w:val="clear" w:color="auto" w:fill="FFFFFF"/>
        <w:rPr>
          <w:color w:val="000000" w:themeColor="text1"/>
        </w:rPr>
      </w:pPr>
      <w:r w:rsidRPr="00FE084B">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FE084B">
        <w:rPr>
          <w:b/>
          <w:color w:val="000000" w:themeColor="text1"/>
          <w:szCs w:val="28"/>
        </w:rPr>
        <w:t>Утверждение</w:t>
      </w:r>
      <w:r w:rsidRPr="00FE084B">
        <w:rPr>
          <w:color w:val="000000" w:themeColor="text1"/>
          <w:szCs w:val="28"/>
        </w:rPr>
        <w:t xml:space="preserve"> для пользователя с ролью </w:t>
      </w:r>
      <w:r w:rsidRPr="00FE084B">
        <w:rPr>
          <w:b/>
          <w:color w:val="000000" w:themeColor="text1"/>
          <w:szCs w:val="28"/>
        </w:rPr>
        <w:t>Председатель комиссии</w:t>
      </w:r>
      <w:r w:rsidRPr="00FE084B">
        <w:rPr>
          <w:color w:val="000000" w:themeColor="text1"/>
          <w:szCs w:val="28"/>
        </w:rPr>
        <w:t>.</w:t>
      </w:r>
    </w:p>
    <w:p w14:paraId="10D1C1B5" w14:textId="77777777" w:rsidR="00425F04" w:rsidRPr="00FE084B" w:rsidRDefault="00425F04" w:rsidP="00425F04">
      <w:pPr>
        <w:shd w:val="clear" w:color="auto" w:fill="FFFFFF"/>
        <w:rPr>
          <w:color w:val="000000" w:themeColor="text1"/>
          <w:szCs w:val="28"/>
        </w:rPr>
      </w:pPr>
    </w:p>
    <w:p w14:paraId="5A010702"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35298C16" wp14:editId="15EFE908">
                <wp:extent cx="6029960" cy="1112520"/>
                <wp:effectExtent l="0" t="0" r="0" b="0"/>
                <wp:docPr id="385" name="Врезка123"/>
                <wp:cNvGraphicFramePr/>
                <a:graphic xmlns:a="http://schemas.openxmlformats.org/drawingml/2006/main">
                  <a:graphicData uri="http://schemas.microsoft.com/office/word/2010/wordprocessingShape">
                    <wps:wsp>
                      <wps:cNvSpPr/>
                      <wps:spPr bwMode="auto">
                        <a:xfrm>
                          <a:off x="0" y="0"/>
                          <a:ext cx="6030000" cy="11124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1DB86F6" w14:textId="77777777" w:rsidR="00425F04" w:rsidRDefault="00425F04" w:rsidP="00425F04">
                            <w:pPr>
                              <w:pStyle w:val="aff2"/>
                            </w:pPr>
                            <w:r>
                              <w:drawing>
                                <wp:inline distT="0" distB="0" distL="0" distR="0" wp14:anchorId="1DA65AFA" wp14:editId="11FCDE52">
                                  <wp:extent cx="6029960" cy="739775"/>
                                  <wp:effectExtent l="0" t="0" r="0" b="0"/>
                                  <wp:docPr id="803" name="image5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image540.png"/>
                                          <pic:cNvPicPr>
                                            <a:picLocks noChangeAspect="1"/>
                                          </pic:cNvPicPr>
                                        </pic:nvPicPr>
                                        <pic:blipFill>
                                          <a:blip r:embed="rId145"/>
                                          <a:stretch/>
                                        </pic:blipFill>
                                        <pic:spPr bwMode="auto">
                                          <a:xfrm>
                                            <a:off x="0" y="0"/>
                                            <a:ext cx="6029960" cy="7397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5298C16" id="Врезка123" o:spid="_x0000_s1083" style="width:474.8pt;height:8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" stroked="f" strokeweight="0">
                <v:textbox inset="0,0,0,0">
                  <w:txbxContent>
                    <w:p w14:paraId="41DB86F6" w14:textId="77777777" w:rsidR="00425F04" w:rsidRDefault="00425F04" w:rsidP="00425F04">
                      <w:pPr>
                        <w:pStyle w:val="aff2"/>
                      </w:pPr>
                      <w:r>
                        <w:drawing>
                          <wp:inline distT="0" distB="0" distL="0" distR="0" wp14:anchorId="1DA65AFA" wp14:editId="11FCDE52">
                            <wp:extent cx="6029960" cy="739775"/>
                            <wp:effectExtent l="0" t="0" r="0" b="0"/>
                            <wp:docPr id="803" name="image5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image540.png"/>
                                    <pic:cNvPicPr>
                                      <a:picLocks noChangeAspect="1"/>
                                    </pic:cNvPicPr>
                                  </pic:nvPicPr>
                                  <pic:blipFill>
                                    <a:blip r:embed="rId145"/>
                                    <a:stretch/>
                                  </pic:blipFill>
                                  <pic:spPr bwMode="auto">
                                    <a:xfrm>
                                      <a:off x="0" y="0"/>
                                      <a:ext cx="6029960" cy="739775"/>
                                    </a:xfrm>
                                    <a:prstGeom prst="rect">
                                      <a:avLst/>
                                    </a:prstGeom>
                                  </pic:spPr>
                                </pic:pic>
                              </a:graphicData>
                            </a:graphic>
                          </wp:inline>
                        </w:drawing>
                      </w:r>
                      <w:r>
                        <w:t xml:space="preserve"> </w:t>
                      </w:r>
                    </w:p>
                  </w:txbxContent>
                </v:textbox>
                <w10:anchorlock/>
              </v:rect>
            </w:pict>
          </mc:Fallback>
        </mc:AlternateContent>
      </w:r>
    </w:p>
    <w:p w14:paraId="7476B1CA" w14:textId="77777777" w:rsidR="00425F04" w:rsidRPr="00FE084B" w:rsidRDefault="00425F04" w:rsidP="00425F04">
      <w:pPr>
        <w:pStyle w:val="afffffff6"/>
      </w:pPr>
      <w:bookmarkStart w:id="466" w:name="_Toc212820822"/>
      <w:bookmarkStart w:id="467" w:name="_Toc21323249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205</w:t>
      </w:r>
      <w:bookmarkEnd w:id="466"/>
      <w:bookmarkEnd w:id="467"/>
      <w:r w:rsidRPr="00FE084B">
        <w:fldChar w:fldCharType="end"/>
      </w:r>
    </w:p>
    <w:p w14:paraId="088F78F7" w14:textId="77777777" w:rsidR="00425F04" w:rsidRPr="00FE084B" w:rsidRDefault="00425F04" w:rsidP="00425F04">
      <w:pPr>
        <w:keepNext/>
        <w:rPr>
          <w:color w:val="000000" w:themeColor="text1"/>
        </w:rPr>
      </w:pPr>
    </w:p>
    <w:p w14:paraId="03204279" w14:textId="77777777" w:rsidR="00425F04" w:rsidRPr="00FE084B" w:rsidRDefault="00425F04" w:rsidP="00425F04">
      <w:pPr>
        <w:rPr>
          <w:color w:val="000000" w:themeColor="text1"/>
        </w:rPr>
      </w:pPr>
      <w:r w:rsidRPr="00FE084B">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w:t>
      </w:r>
    </w:p>
    <w:p w14:paraId="07A2CBEA" w14:textId="77777777" w:rsidR="00425F04" w:rsidRPr="00FE084B" w:rsidRDefault="00425F04" w:rsidP="00425F04">
      <w:pPr>
        <w:rPr>
          <w:color w:val="000000" w:themeColor="text1"/>
        </w:rPr>
      </w:pPr>
      <w:r w:rsidRPr="00FE084B">
        <w:rPr>
          <w:color w:val="000000" w:themeColor="text1"/>
          <w:szCs w:val="28"/>
        </w:rPr>
        <w:t xml:space="preserve">В поле </w:t>
      </w:r>
      <w:r w:rsidRPr="00FE084B">
        <w:rPr>
          <w:b/>
          <w:color w:val="000000" w:themeColor="text1"/>
          <w:szCs w:val="28"/>
        </w:rPr>
        <w:t>Голосование</w:t>
      </w:r>
      <w:r w:rsidRPr="00FE084B">
        <w:rPr>
          <w:color w:val="000000" w:themeColor="text1"/>
          <w:szCs w:val="28"/>
        </w:rPr>
        <w:t xml:space="preserve"> пользователь устанавливает решение по кнопке </w:t>
      </w:r>
      <w:r w:rsidRPr="00FE084B">
        <w:rPr>
          <w:b/>
          <w:color w:val="000000" w:themeColor="text1"/>
          <w:szCs w:val="28"/>
        </w:rPr>
        <w:t>Установить решение</w:t>
      </w:r>
      <w:r w:rsidRPr="00FE084B">
        <w:rPr>
          <w:color w:val="000000" w:themeColor="text1"/>
          <w:szCs w:val="28"/>
        </w:rPr>
        <w:t xml:space="preserve">, сохраняет результат по кнопке </w:t>
      </w:r>
      <w:r w:rsidRPr="00FE084B">
        <w:rPr>
          <w:b/>
          <w:color w:val="000000" w:themeColor="text1"/>
          <w:szCs w:val="28"/>
        </w:rPr>
        <w:t>Сохранить результаты</w:t>
      </w:r>
      <w:r w:rsidRPr="00FE084B">
        <w:rPr>
          <w:color w:val="000000" w:themeColor="text1"/>
          <w:szCs w:val="28"/>
        </w:rPr>
        <w:t>.</w:t>
      </w:r>
    </w:p>
    <w:p w14:paraId="0B758D15" w14:textId="77777777" w:rsidR="00425F04" w:rsidRPr="00FE084B" w:rsidRDefault="00425F04" w:rsidP="00425F04">
      <w:pPr>
        <w:rPr>
          <w:color w:val="000000" w:themeColor="text1"/>
        </w:rPr>
      </w:pPr>
      <w:r w:rsidRPr="00FE084B">
        <w:rPr>
          <w:b/>
          <w:color w:val="000000" w:themeColor="text1"/>
          <w:szCs w:val="28"/>
        </w:rPr>
        <w:t>Важно! Если председателю не доступно голосование, требуется закрыть и повторно открыть документ.</w:t>
      </w:r>
    </w:p>
    <w:p w14:paraId="37B20429" w14:textId="77777777" w:rsidR="00425F04" w:rsidRPr="00FE084B" w:rsidRDefault="00425F04" w:rsidP="00425F04">
      <w:pPr>
        <w:ind w:firstLine="737"/>
        <w:rPr>
          <w:color w:val="000000" w:themeColor="text1"/>
        </w:rPr>
      </w:pPr>
      <w:r w:rsidRPr="00FE084B">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4356638D" w14:textId="77777777" w:rsidR="00425F04" w:rsidRPr="00FE084B" w:rsidRDefault="00425F04" w:rsidP="00425F04">
      <w:pPr>
        <w:rPr>
          <w:b/>
          <w:color w:val="000000" w:themeColor="text1"/>
          <w:szCs w:val="28"/>
        </w:rPr>
      </w:pPr>
    </w:p>
    <w:p w14:paraId="6435F62E"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2FCBA4DC" wp14:editId="3280544E">
                <wp:extent cx="6029960" cy="2937510"/>
                <wp:effectExtent l="0" t="0" r="0" b="0"/>
                <wp:docPr id="387" name="Врезка124"/>
                <wp:cNvGraphicFramePr/>
                <a:graphic xmlns:a="http://schemas.openxmlformats.org/drawingml/2006/main">
                  <a:graphicData uri="http://schemas.microsoft.com/office/word/2010/wordprocessingShape">
                    <wps:wsp>
                      <wps:cNvSpPr/>
                      <wps:spPr bwMode="auto">
                        <a:xfrm>
                          <a:off x="0" y="0"/>
                          <a:ext cx="6030000" cy="29376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EDA90F4" w14:textId="77777777" w:rsidR="00425F04" w:rsidRDefault="00425F04" w:rsidP="00425F04">
                            <w:pPr>
                              <w:pStyle w:val="aff2"/>
                            </w:pPr>
                            <w:r>
                              <w:drawing>
                                <wp:inline distT="0" distB="0" distL="0" distR="0" wp14:anchorId="2CE9BDCA" wp14:editId="1E22CB99">
                                  <wp:extent cx="6029960" cy="2564765"/>
                                  <wp:effectExtent l="0" t="0" r="0" b="0"/>
                                  <wp:docPr id="853" name="image5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image543.png"/>
                                          <pic:cNvPicPr>
                                            <a:picLocks noChangeAspect="1"/>
                                          </pic:cNvPicPr>
                                        </pic:nvPicPr>
                                        <pic:blipFill>
                                          <a:blip r:embed="rId146"/>
                                          <a:stretch/>
                                        </pic:blipFill>
                                        <pic:spPr bwMode="auto">
                                          <a:xfrm>
                                            <a:off x="0" y="0"/>
                                            <a:ext cx="6029960" cy="25647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FCBA4DC" id="Врезка124" o:spid="_x0000_s1084" style="width:474.8pt;height:23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" stroked="f" strokeweight="0">
                <v:stroke joinstyle="round"/>
                <v:textbox inset="0,0,0,0">
                  <w:txbxContent>
                    <w:p w14:paraId="1EDA90F4" w14:textId="77777777" w:rsidR="00425F04" w:rsidRDefault="00425F04" w:rsidP="00425F04">
                      <w:pPr>
                        <w:pStyle w:val="aff2"/>
                      </w:pPr>
                      <w:r>
                        <w:drawing>
                          <wp:inline distT="0" distB="0" distL="0" distR="0" wp14:anchorId="2CE9BDCA" wp14:editId="1E22CB99">
                            <wp:extent cx="6029960" cy="2564765"/>
                            <wp:effectExtent l="0" t="0" r="0" b="0"/>
                            <wp:docPr id="853" name="image5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image543.png"/>
                                    <pic:cNvPicPr>
                                      <a:picLocks noChangeAspect="1"/>
                                    </pic:cNvPicPr>
                                  </pic:nvPicPr>
                                  <pic:blipFill>
                                    <a:blip r:embed="rId146"/>
                                    <a:stretch/>
                                  </pic:blipFill>
                                  <pic:spPr bwMode="auto">
                                    <a:xfrm>
                                      <a:off x="0" y="0"/>
                                      <a:ext cx="6029960" cy="2564765"/>
                                    </a:xfrm>
                                    <a:prstGeom prst="rect">
                                      <a:avLst/>
                                    </a:prstGeom>
                                  </pic:spPr>
                                </pic:pic>
                              </a:graphicData>
                            </a:graphic>
                          </wp:inline>
                        </w:drawing>
                      </w:r>
                      <w:r>
                        <w:t xml:space="preserve"> </w:t>
                      </w:r>
                    </w:p>
                  </w:txbxContent>
                </v:textbox>
                <w10:anchorlock/>
              </v:rect>
            </w:pict>
          </mc:Fallback>
        </mc:AlternateContent>
      </w:r>
    </w:p>
    <w:p w14:paraId="05323A60" w14:textId="77777777" w:rsidR="00425F04" w:rsidRPr="00FE084B" w:rsidRDefault="00425F04" w:rsidP="00425F04">
      <w:pPr>
        <w:pStyle w:val="afffffff6"/>
      </w:pPr>
      <w:bookmarkStart w:id="468" w:name="_Toc212820823"/>
      <w:bookmarkStart w:id="469" w:name="_Toc21323249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206</w:t>
      </w:r>
      <w:bookmarkEnd w:id="468"/>
      <w:bookmarkEnd w:id="469"/>
      <w:r w:rsidRPr="00FE084B">
        <w:fldChar w:fldCharType="end"/>
      </w:r>
    </w:p>
    <w:p w14:paraId="72F62B6C" w14:textId="77777777" w:rsidR="00425F04" w:rsidRPr="00FE084B" w:rsidRDefault="00425F04" w:rsidP="00425F04">
      <w:pPr>
        <w:keepNext/>
        <w:rPr>
          <w:color w:val="000000" w:themeColor="text1"/>
        </w:rPr>
      </w:pPr>
    </w:p>
    <w:p w14:paraId="68ECB110" w14:textId="77777777" w:rsidR="00425F04" w:rsidRPr="00FE084B" w:rsidRDefault="00425F04" w:rsidP="00425F04">
      <w:pPr>
        <w:rPr>
          <w:color w:val="000000" w:themeColor="text1"/>
        </w:rPr>
      </w:pPr>
      <w:r w:rsidRPr="00FE084B">
        <w:rPr>
          <w:color w:val="000000" w:themeColor="text1"/>
          <w:szCs w:val="28"/>
        </w:rPr>
        <w:t xml:space="preserve">Затем по кнопке </w:t>
      </w:r>
      <w:r w:rsidRPr="00FE084B">
        <w:rPr>
          <w:b/>
          <w:color w:val="000000" w:themeColor="text1"/>
          <w:szCs w:val="28"/>
        </w:rPr>
        <w:t>Печать</w:t>
      </w:r>
      <w:r w:rsidRPr="00FE084B">
        <w:rPr>
          <w:color w:val="000000" w:themeColor="text1"/>
          <w:szCs w:val="28"/>
        </w:rPr>
        <w:t xml:space="preserve"> открыть печатную форму </w:t>
      </w:r>
      <w:r w:rsidRPr="00FE084B">
        <w:rPr>
          <w:b/>
          <w:color w:val="000000" w:themeColor="text1"/>
          <w:szCs w:val="28"/>
        </w:rPr>
        <w:t>Лист голосования</w:t>
      </w:r>
      <w:r w:rsidRPr="00FE084B">
        <w:rPr>
          <w:color w:val="000000" w:themeColor="text1"/>
          <w:szCs w:val="28"/>
        </w:rPr>
        <w:t xml:space="preserve"> для проверки наличия значения в поле </w:t>
      </w:r>
      <w:r w:rsidRPr="00FE084B">
        <w:rPr>
          <w:b/>
          <w:color w:val="000000" w:themeColor="text1"/>
          <w:szCs w:val="28"/>
        </w:rPr>
        <w:t>Решение</w:t>
      </w:r>
    </w:p>
    <w:p w14:paraId="5B51A321"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002EF9A6" wp14:editId="252C0975">
                <wp:extent cx="6029960" cy="1402080"/>
                <wp:effectExtent l="0" t="0" r="0" b="0"/>
                <wp:docPr id="389" name="Врезка125"/>
                <wp:cNvGraphicFramePr/>
                <a:graphic xmlns:a="http://schemas.openxmlformats.org/drawingml/2006/main">
                  <a:graphicData uri="http://schemas.microsoft.com/office/word/2010/wordprocessingShape">
                    <wps:wsp>
                      <wps:cNvSpPr/>
                      <wps:spPr bwMode="auto">
                        <a:xfrm>
                          <a:off x="0" y="0"/>
                          <a:ext cx="6030000" cy="14022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4F3D24C" w14:textId="77777777" w:rsidR="00425F04" w:rsidRDefault="00425F04" w:rsidP="00425F04">
                            <w:pPr>
                              <w:pStyle w:val="aff2"/>
                            </w:pPr>
                            <w:r>
                              <w:drawing>
                                <wp:inline distT="0" distB="0" distL="0" distR="0" wp14:anchorId="37E95E8F" wp14:editId="0EDD73B6">
                                  <wp:extent cx="6029960" cy="1029335"/>
                                  <wp:effectExtent l="0" t="0" r="0" b="0"/>
                                  <wp:docPr id="854" name="image5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image545.png"/>
                                          <pic:cNvPicPr>
                                            <a:picLocks noChangeAspect="1"/>
                                          </pic:cNvPicPr>
                                        </pic:nvPicPr>
                                        <pic:blipFill>
                                          <a:blip r:embed="rId147"/>
                                          <a:stretch/>
                                        </pic:blipFill>
                                        <pic:spPr bwMode="auto">
                                          <a:xfrm>
                                            <a:off x="0" y="0"/>
                                            <a:ext cx="6029960" cy="10293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02EF9A6" id="Врезка125" o:spid="_x0000_s1085" style="width:474.8pt;height:11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" stroked="f" strokeweight="0">
                <v:textbox inset="0,0,0,0">
                  <w:txbxContent>
                    <w:p w14:paraId="54F3D24C" w14:textId="77777777" w:rsidR="00425F04" w:rsidRDefault="00425F04" w:rsidP="00425F04">
                      <w:pPr>
                        <w:pStyle w:val="aff2"/>
                      </w:pPr>
                      <w:r>
                        <w:drawing>
                          <wp:inline distT="0" distB="0" distL="0" distR="0" wp14:anchorId="37E95E8F" wp14:editId="0EDD73B6">
                            <wp:extent cx="6029960" cy="1029335"/>
                            <wp:effectExtent l="0" t="0" r="0" b="0"/>
                            <wp:docPr id="854" name="image5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image545.png"/>
                                    <pic:cNvPicPr>
                                      <a:picLocks noChangeAspect="1"/>
                                    </pic:cNvPicPr>
                                  </pic:nvPicPr>
                                  <pic:blipFill>
                                    <a:blip r:embed="rId147"/>
                                    <a:stretch/>
                                  </pic:blipFill>
                                  <pic:spPr bwMode="auto">
                                    <a:xfrm>
                                      <a:off x="0" y="0"/>
                                      <a:ext cx="6029960" cy="1029335"/>
                                    </a:xfrm>
                                    <a:prstGeom prst="rect">
                                      <a:avLst/>
                                    </a:prstGeom>
                                  </pic:spPr>
                                </pic:pic>
                              </a:graphicData>
                            </a:graphic>
                          </wp:inline>
                        </w:drawing>
                      </w:r>
                      <w:r>
                        <w:t xml:space="preserve"> </w:t>
                      </w:r>
                    </w:p>
                  </w:txbxContent>
                </v:textbox>
                <w10:anchorlock/>
              </v:rect>
            </w:pict>
          </mc:Fallback>
        </mc:AlternateContent>
      </w:r>
    </w:p>
    <w:p w14:paraId="65EC0D8A" w14:textId="77777777" w:rsidR="00425F04" w:rsidRPr="00FE084B" w:rsidRDefault="00425F04" w:rsidP="00425F04">
      <w:pPr>
        <w:pStyle w:val="afffffff6"/>
      </w:pPr>
      <w:bookmarkStart w:id="470" w:name="_Toc212820824"/>
      <w:bookmarkStart w:id="471" w:name="_Toc21323249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207</w:t>
      </w:r>
      <w:bookmarkEnd w:id="470"/>
      <w:bookmarkEnd w:id="471"/>
      <w:r w:rsidRPr="00FE084B">
        <w:fldChar w:fldCharType="end"/>
      </w:r>
    </w:p>
    <w:p w14:paraId="2BD05E32" w14:textId="77777777" w:rsidR="00425F04" w:rsidRPr="00FE084B" w:rsidRDefault="00425F04" w:rsidP="00425F04">
      <w:pPr>
        <w:keepNext/>
        <w:rPr>
          <w:color w:val="000000" w:themeColor="text1"/>
        </w:rPr>
      </w:pPr>
    </w:p>
    <w:p w14:paraId="73BA6FB0" w14:textId="77777777" w:rsidR="00425F04" w:rsidRPr="00FE084B" w:rsidRDefault="00425F04" w:rsidP="00425F04">
      <w:pPr>
        <w:rPr>
          <w:color w:val="000000" w:themeColor="text1"/>
        </w:rPr>
      </w:pPr>
      <w:r w:rsidRPr="00FE084B">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14:paraId="525BB6BC" w14:textId="77777777" w:rsidR="00425F04" w:rsidRPr="00FE084B" w:rsidRDefault="00425F04" w:rsidP="00425F04">
      <w:pPr>
        <w:rPr>
          <w:color w:val="000000" w:themeColor="text1"/>
        </w:rPr>
      </w:pPr>
      <w:r w:rsidRPr="00FE084B">
        <w:rPr>
          <w:color w:val="000000" w:themeColor="text1"/>
          <w:szCs w:val="28"/>
        </w:rPr>
        <w:t xml:space="preserve">В случае отрицательной резолюции следует нажать кнопку </w:t>
      </w:r>
      <w:r w:rsidRPr="00FE084B">
        <w:rPr>
          <w:b/>
          <w:color w:val="000000" w:themeColor="text1"/>
          <w:szCs w:val="28"/>
        </w:rPr>
        <w:t>Отказать</w:t>
      </w:r>
      <w:r w:rsidRPr="00FE084B">
        <w:rPr>
          <w:color w:val="000000" w:themeColor="text1"/>
          <w:szCs w:val="28"/>
        </w:rPr>
        <w:t xml:space="preserve">. Документ примет статус </w:t>
      </w:r>
      <w:r w:rsidRPr="00FE084B">
        <w:rPr>
          <w:b/>
          <w:color w:val="000000" w:themeColor="text1"/>
          <w:szCs w:val="28"/>
        </w:rPr>
        <w:t>Отказан</w:t>
      </w:r>
      <w:r w:rsidRPr="00FE084B">
        <w:rPr>
          <w:color w:val="000000" w:themeColor="text1"/>
          <w:szCs w:val="28"/>
        </w:rPr>
        <w:t>.</w:t>
      </w:r>
    </w:p>
    <w:p w14:paraId="237E379F" w14:textId="77777777" w:rsidR="00425F04" w:rsidRPr="00FE084B" w:rsidRDefault="00425F04" w:rsidP="00425F04">
      <w:pPr>
        <w:rPr>
          <w:b/>
          <w:color w:val="000000" w:themeColor="text1"/>
          <w:szCs w:val="28"/>
        </w:rPr>
      </w:pPr>
    </w:p>
    <w:p w14:paraId="3C2882C3"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2573912B" wp14:editId="5D94E14E">
                <wp:extent cx="6029960" cy="646430"/>
                <wp:effectExtent l="0" t="0" r="0" b="0"/>
                <wp:docPr id="391" name="Врезка126"/>
                <wp:cNvGraphicFramePr/>
                <a:graphic xmlns:a="http://schemas.openxmlformats.org/drawingml/2006/main">
                  <a:graphicData uri="http://schemas.microsoft.com/office/word/2010/wordprocessingShape">
                    <wps:wsp>
                      <wps:cNvSpPr/>
                      <wps:spPr bwMode="auto">
                        <a:xfrm>
                          <a:off x="0" y="0"/>
                          <a:ext cx="6030000" cy="6465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27395EB" w14:textId="77777777" w:rsidR="00425F04" w:rsidRDefault="00425F04" w:rsidP="00425F04">
                            <w:pPr>
                              <w:pStyle w:val="aff2"/>
                            </w:pPr>
                            <w:r>
                              <w:drawing>
                                <wp:inline distT="0" distB="0" distL="0" distR="0" wp14:anchorId="60ACC5D6" wp14:editId="5F2E8FD6">
                                  <wp:extent cx="6029960" cy="273685"/>
                                  <wp:effectExtent l="0" t="0" r="0" b="0"/>
                                  <wp:docPr id="855" name="image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image547.png"/>
                                          <pic:cNvPicPr>
                                            <a:picLocks noChangeAspect="1"/>
                                          </pic:cNvPicPr>
                                        </pic:nvPicPr>
                                        <pic:blipFill>
                                          <a:blip r:embed="rId148"/>
                                          <a:stretch/>
                                        </pic:blipFill>
                                        <pic:spPr bwMode="auto">
                                          <a:xfrm>
                                            <a:off x="0" y="0"/>
                                            <a:ext cx="6029960" cy="2736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573912B" id="Врезка126" o:spid="_x0000_s1086" style="width:474.8pt;height:5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" stroked="f" strokeweight="0">
                <v:stroke joinstyle="round"/>
                <v:textbox inset="0,0,0,0">
                  <w:txbxContent>
                    <w:p w14:paraId="727395EB" w14:textId="77777777" w:rsidR="00425F04" w:rsidRDefault="00425F04" w:rsidP="00425F04">
                      <w:pPr>
                        <w:pStyle w:val="aff2"/>
                      </w:pPr>
                      <w:r>
                        <w:drawing>
                          <wp:inline distT="0" distB="0" distL="0" distR="0" wp14:anchorId="60ACC5D6" wp14:editId="5F2E8FD6">
                            <wp:extent cx="6029960" cy="273685"/>
                            <wp:effectExtent l="0" t="0" r="0" b="0"/>
                            <wp:docPr id="855" name="image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image547.png"/>
                                    <pic:cNvPicPr>
                                      <a:picLocks noChangeAspect="1"/>
                                    </pic:cNvPicPr>
                                  </pic:nvPicPr>
                                  <pic:blipFill>
                                    <a:blip r:embed="rId148"/>
                                    <a:stretch/>
                                  </pic:blipFill>
                                  <pic:spPr bwMode="auto">
                                    <a:xfrm>
                                      <a:off x="0" y="0"/>
                                      <a:ext cx="6029960" cy="273685"/>
                                    </a:xfrm>
                                    <a:prstGeom prst="rect">
                                      <a:avLst/>
                                    </a:prstGeom>
                                  </pic:spPr>
                                </pic:pic>
                              </a:graphicData>
                            </a:graphic>
                          </wp:inline>
                        </w:drawing>
                      </w:r>
                      <w:r>
                        <w:t xml:space="preserve"> </w:t>
                      </w:r>
                    </w:p>
                  </w:txbxContent>
                </v:textbox>
                <w10:anchorlock/>
              </v:rect>
            </w:pict>
          </mc:Fallback>
        </mc:AlternateContent>
      </w:r>
    </w:p>
    <w:p w14:paraId="792D4EEC" w14:textId="77777777" w:rsidR="00425F04" w:rsidRPr="00FE084B" w:rsidRDefault="00425F04" w:rsidP="00425F04">
      <w:pPr>
        <w:pStyle w:val="afffffff6"/>
      </w:pPr>
      <w:bookmarkStart w:id="472" w:name="_Toc212820825"/>
      <w:bookmarkStart w:id="473" w:name="_Toc21323249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208</w:t>
      </w:r>
      <w:bookmarkEnd w:id="472"/>
      <w:bookmarkEnd w:id="473"/>
      <w:r w:rsidRPr="00FE084B">
        <w:fldChar w:fldCharType="end"/>
      </w:r>
    </w:p>
    <w:p w14:paraId="5A39BD00" w14:textId="77777777" w:rsidR="00425F04" w:rsidRPr="00FE084B" w:rsidRDefault="00425F04" w:rsidP="00425F04">
      <w:pPr>
        <w:jc w:val="center"/>
        <w:rPr>
          <w:color w:val="000000" w:themeColor="text1"/>
          <w:szCs w:val="28"/>
        </w:rPr>
      </w:pPr>
    </w:p>
    <w:p w14:paraId="7414A035" w14:textId="77777777" w:rsidR="00425F04" w:rsidRPr="00FE084B" w:rsidRDefault="00425F04" w:rsidP="00425F04">
      <w:pPr>
        <w:rPr>
          <w:color w:val="000000" w:themeColor="text1"/>
        </w:rPr>
      </w:pPr>
      <w:r w:rsidRPr="00FE084B">
        <w:rPr>
          <w:color w:val="000000" w:themeColor="text1"/>
          <w:szCs w:val="28"/>
        </w:rPr>
        <w:t xml:space="preserve">ОЧЕНЬ ВАЖНО!!!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w:t>
      </w:r>
      <w:r w:rsidRPr="00FE084B">
        <w:rPr>
          <w:color w:val="000000" w:themeColor="text1"/>
          <w:szCs w:val="28"/>
        </w:rPr>
        <w:lastRenderedPageBreak/>
        <w:t>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56531115" w14:textId="77777777" w:rsidR="00425F04" w:rsidRPr="00FE084B" w:rsidRDefault="00425F04" w:rsidP="00425F04">
      <w:pPr>
        <w:rPr>
          <w:color w:val="000000" w:themeColor="text1"/>
        </w:rPr>
      </w:pPr>
      <w:r w:rsidRPr="00FE084B">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FE084B">
        <w:rPr>
          <w:b/>
          <w:color w:val="000000" w:themeColor="text1"/>
          <w:szCs w:val="28"/>
        </w:rPr>
        <w:t>Утверждение</w:t>
      </w:r>
      <w:r w:rsidRPr="00FE084B">
        <w:rPr>
          <w:color w:val="000000" w:themeColor="text1"/>
          <w:szCs w:val="28"/>
        </w:rPr>
        <w:t xml:space="preserve"> для пользователя с ролью </w:t>
      </w:r>
      <w:r w:rsidRPr="00FE084B">
        <w:rPr>
          <w:b/>
          <w:color w:val="000000" w:themeColor="text1"/>
          <w:szCs w:val="28"/>
        </w:rPr>
        <w:t>Руководитель</w:t>
      </w:r>
      <w:r w:rsidRPr="00FE084B">
        <w:rPr>
          <w:color w:val="000000" w:themeColor="text1"/>
          <w:szCs w:val="28"/>
        </w:rPr>
        <w:t>.</w:t>
      </w:r>
    </w:p>
    <w:p w14:paraId="4BC327F9" w14:textId="77777777" w:rsidR="00425F04" w:rsidRPr="00FE084B" w:rsidRDefault="00425F04" w:rsidP="00425F04">
      <w:pPr>
        <w:rPr>
          <w:color w:val="000000" w:themeColor="text1"/>
          <w:szCs w:val="28"/>
        </w:rPr>
      </w:pPr>
    </w:p>
    <w:p w14:paraId="18E15107"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33946080" wp14:editId="5E46EF4E">
                <wp:extent cx="6029960" cy="1759585"/>
                <wp:effectExtent l="0" t="0" r="0" b="0"/>
                <wp:docPr id="393" name="Врезка127"/>
                <wp:cNvGraphicFramePr/>
                <a:graphic xmlns:a="http://schemas.openxmlformats.org/drawingml/2006/main">
                  <a:graphicData uri="http://schemas.microsoft.com/office/word/2010/wordprocessingShape">
                    <wps:wsp>
                      <wps:cNvSpPr/>
                      <wps:spPr bwMode="auto">
                        <a:xfrm>
                          <a:off x="0" y="0"/>
                          <a:ext cx="6030000" cy="17596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C955EFB" w14:textId="77777777" w:rsidR="00425F04" w:rsidRDefault="00425F04" w:rsidP="00425F04">
                            <w:pPr>
                              <w:pStyle w:val="aff2"/>
                            </w:pPr>
                            <w:r>
                              <w:drawing>
                                <wp:inline distT="0" distB="0" distL="0" distR="0" wp14:anchorId="1850F091" wp14:editId="7429ACC2">
                                  <wp:extent cx="6029960" cy="1386840"/>
                                  <wp:effectExtent l="0" t="0" r="0" b="0"/>
                                  <wp:docPr id="857" name="image5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584.png"/>
                                          <pic:cNvPicPr>
                                            <a:picLocks noChangeAspect="1"/>
                                          </pic:cNvPicPr>
                                        </pic:nvPicPr>
                                        <pic:blipFill>
                                          <a:blip r:embed="rId149"/>
                                          <a:stretch/>
                                        </pic:blipFill>
                                        <pic:spPr bwMode="auto">
                                          <a:xfrm>
                                            <a:off x="0" y="0"/>
                                            <a:ext cx="6029960" cy="13868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3946080" id="Врезка127" o:spid="_x0000_s1087" style="width:474.8pt;height:13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" stroked="f" strokeweight="0">
                <v:stroke joinstyle="round"/>
                <v:textbox inset="0,0,0,0">
                  <w:txbxContent>
                    <w:p w14:paraId="7C955EFB" w14:textId="77777777" w:rsidR="00425F04" w:rsidRDefault="00425F04" w:rsidP="00425F04">
                      <w:pPr>
                        <w:pStyle w:val="aff2"/>
                      </w:pPr>
                      <w:r>
                        <w:drawing>
                          <wp:inline distT="0" distB="0" distL="0" distR="0" wp14:anchorId="1850F091" wp14:editId="7429ACC2">
                            <wp:extent cx="6029960" cy="1386840"/>
                            <wp:effectExtent l="0" t="0" r="0" b="0"/>
                            <wp:docPr id="857" name="image5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584.png"/>
                                    <pic:cNvPicPr>
                                      <a:picLocks noChangeAspect="1"/>
                                    </pic:cNvPicPr>
                                  </pic:nvPicPr>
                                  <pic:blipFill>
                                    <a:blip r:embed="rId149"/>
                                    <a:stretch/>
                                  </pic:blipFill>
                                  <pic:spPr bwMode="auto">
                                    <a:xfrm>
                                      <a:off x="0" y="0"/>
                                      <a:ext cx="6029960" cy="1386840"/>
                                    </a:xfrm>
                                    <a:prstGeom prst="rect">
                                      <a:avLst/>
                                    </a:prstGeom>
                                  </pic:spPr>
                                </pic:pic>
                              </a:graphicData>
                            </a:graphic>
                          </wp:inline>
                        </w:drawing>
                      </w:r>
                      <w:r>
                        <w:t xml:space="preserve"> </w:t>
                      </w:r>
                    </w:p>
                  </w:txbxContent>
                </v:textbox>
                <w10:anchorlock/>
              </v:rect>
            </w:pict>
          </mc:Fallback>
        </mc:AlternateContent>
      </w:r>
    </w:p>
    <w:p w14:paraId="16EE3DA8" w14:textId="77777777" w:rsidR="00425F04" w:rsidRPr="00FE084B" w:rsidRDefault="00425F04" w:rsidP="00425F04">
      <w:pPr>
        <w:pStyle w:val="afffffff6"/>
      </w:pPr>
      <w:bookmarkStart w:id="474" w:name="_Toc212820826"/>
      <w:bookmarkStart w:id="475" w:name="_Toc21323250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209</w:t>
      </w:r>
      <w:bookmarkEnd w:id="474"/>
      <w:bookmarkEnd w:id="475"/>
      <w:r w:rsidRPr="00FE084B">
        <w:fldChar w:fldCharType="end"/>
      </w:r>
    </w:p>
    <w:p w14:paraId="4CC00DC7" w14:textId="77777777" w:rsidR="00425F04" w:rsidRPr="00FE084B" w:rsidRDefault="00425F04" w:rsidP="00425F04">
      <w:pPr>
        <w:jc w:val="center"/>
        <w:rPr>
          <w:color w:val="000000" w:themeColor="text1"/>
          <w:szCs w:val="28"/>
        </w:rPr>
      </w:pPr>
    </w:p>
    <w:p w14:paraId="7EDD6A86" w14:textId="77777777" w:rsidR="00425F04" w:rsidRPr="00FE084B" w:rsidRDefault="00425F04" w:rsidP="00425F04">
      <w:pPr>
        <w:rPr>
          <w:color w:val="000000" w:themeColor="text1"/>
        </w:rPr>
      </w:pPr>
      <w:r w:rsidRPr="00FE084B">
        <w:rPr>
          <w:color w:val="000000" w:themeColor="text1"/>
          <w:szCs w:val="28"/>
        </w:rPr>
        <w:t xml:space="preserve">Пользователь с ролью </w:t>
      </w:r>
      <w:r w:rsidRPr="00FE084B">
        <w:rPr>
          <w:b/>
          <w:color w:val="000000" w:themeColor="text1"/>
          <w:szCs w:val="28"/>
        </w:rPr>
        <w:t>Руководитель</w:t>
      </w:r>
      <w:r w:rsidRPr="00FE084B">
        <w:rPr>
          <w:color w:val="000000" w:themeColor="text1"/>
          <w:szCs w:val="28"/>
        </w:rPr>
        <w:t xml:space="preserve"> проверяет документ на корректность заполнения реквизитов на вкладке </w:t>
      </w:r>
      <w:r w:rsidRPr="00FE084B">
        <w:rPr>
          <w:b/>
          <w:color w:val="000000" w:themeColor="text1"/>
          <w:szCs w:val="28"/>
        </w:rPr>
        <w:t>Общее, Сведения о видах работ</w:t>
      </w:r>
      <w:r w:rsidRPr="00FE084B">
        <w:rPr>
          <w:color w:val="000000" w:themeColor="text1"/>
          <w:szCs w:val="28"/>
        </w:rPr>
        <w:t xml:space="preserve">. </w:t>
      </w:r>
    </w:p>
    <w:p w14:paraId="0F4C91B7"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 xml:space="preserve">Руководитель </w:t>
      </w:r>
      <w:r w:rsidRPr="00FE084B">
        <w:rPr>
          <w:color w:val="000000" w:themeColor="text1"/>
          <w:szCs w:val="28"/>
        </w:rPr>
        <w:t>предоставлена возможность принимать решение об утверждении или отказе вне зависимости от результатов кворума голосования</w:t>
      </w:r>
      <w:r w:rsidRPr="00FE084B">
        <w:rPr>
          <w:b/>
          <w:color w:val="000000" w:themeColor="text1"/>
          <w:szCs w:val="28"/>
        </w:rPr>
        <w:t>.</w:t>
      </w:r>
    </w:p>
    <w:p w14:paraId="077ED6DA" w14:textId="77777777" w:rsidR="00425F04" w:rsidRPr="00FE084B" w:rsidRDefault="00425F04" w:rsidP="00425F04">
      <w:pPr>
        <w:rPr>
          <w:b/>
          <w:color w:val="000000" w:themeColor="text1"/>
          <w:szCs w:val="28"/>
        </w:rPr>
      </w:pPr>
    </w:p>
    <w:p w14:paraId="2805139B"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62577740" wp14:editId="5086AC03">
                <wp:extent cx="6029960" cy="3495040"/>
                <wp:effectExtent l="0" t="0" r="0" b="0"/>
                <wp:docPr id="395" name="Врезка128"/>
                <wp:cNvGraphicFramePr/>
                <a:graphic xmlns:a="http://schemas.openxmlformats.org/drawingml/2006/main">
                  <a:graphicData uri="http://schemas.microsoft.com/office/word/2010/wordprocessingShape">
                    <wps:wsp>
                      <wps:cNvSpPr/>
                      <wps:spPr bwMode="auto">
                        <a:xfrm>
                          <a:off x="0" y="0"/>
                          <a:ext cx="6030000" cy="34948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A2E96A4" w14:textId="77777777" w:rsidR="00425F04" w:rsidRDefault="00425F04" w:rsidP="00425F04">
                            <w:pPr>
                              <w:pStyle w:val="aff2"/>
                            </w:pPr>
                            <w:r>
                              <w:drawing>
                                <wp:inline distT="0" distB="0" distL="0" distR="0" wp14:anchorId="7DD5969E" wp14:editId="06002D41">
                                  <wp:extent cx="6029960" cy="3122295"/>
                                  <wp:effectExtent l="0" t="0" r="0" b="0"/>
                                  <wp:docPr id="875" name="image5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image581.png"/>
                                          <pic:cNvPicPr>
                                            <a:picLocks noChangeAspect="1"/>
                                          </pic:cNvPicPr>
                                        </pic:nvPicPr>
                                        <pic:blipFill>
                                          <a:blip r:embed="rId150"/>
                                          <a:stretch/>
                                        </pic:blipFill>
                                        <pic:spPr bwMode="auto">
                                          <a:xfrm>
                                            <a:off x="0" y="0"/>
                                            <a:ext cx="6029960" cy="31222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2577740" id="Врезка128" o:spid="_x0000_s1088" style="width:474.8pt;height:27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" stroked="f" strokeweight="0">
                <v:stroke joinstyle="round"/>
                <v:textbox inset="0,0,0,0">
                  <w:txbxContent>
                    <w:p w14:paraId="3A2E96A4" w14:textId="77777777" w:rsidR="00425F04" w:rsidRDefault="00425F04" w:rsidP="00425F04">
                      <w:pPr>
                        <w:pStyle w:val="aff2"/>
                      </w:pPr>
                      <w:r>
                        <w:drawing>
                          <wp:inline distT="0" distB="0" distL="0" distR="0" wp14:anchorId="7DD5969E" wp14:editId="06002D41">
                            <wp:extent cx="6029960" cy="3122295"/>
                            <wp:effectExtent l="0" t="0" r="0" b="0"/>
                            <wp:docPr id="875" name="image5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image581.png"/>
                                    <pic:cNvPicPr>
                                      <a:picLocks noChangeAspect="1"/>
                                    </pic:cNvPicPr>
                                  </pic:nvPicPr>
                                  <pic:blipFill>
                                    <a:blip r:embed="rId150"/>
                                    <a:stretch/>
                                  </pic:blipFill>
                                  <pic:spPr bwMode="auto">
                                    <a:xfrm>
                                      <a:off x="0" y="0"/>
                                      <a:ext cx="6029960" cy="3122295"/>
                                    </a:xfrm>
                                    <a:prstGeom prst="rect">
                                      <a:avLst/>
                                    </a:prstGeom>
                                  </pic:spPr>
                                </pic:pic>
                              </a:graphicData>
                            </a:graphic>
                          </wp:inline>
                        </w:drawing>
                      </w:r>
                      <w:r>
                        <w:t xml:space="preserve"> </w:t>
                      </w:r>
                    </w:p>
                  </w:txbxContent>
                </v:textbox>
                <w10:anchorlock/>
              </v:rect>
            </w:pict>
          </mc:Fallback>
        </mc:AlternateContent>
      </w:r>
    </w:p>
    <w:p w14:paraId="65CDF3CD" w14:textId="77777777" w:rsidR="00425F04" w:rsidRPr="00FE084B" w:rsidRDefault="00425F04" w:rsidP="00425F04">
      <w:pPr>
        <w:pStyle w:val="afffffff6"/>
      </w:pPr>
      <w:bookmarkStart w:id="476" w:name="_Toc212820827"/>
      <w:bookmarkStart w:id="477" w:name="_Toc21323250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210</w:t>
      </w:r>
      <w:bookmarkEnd w:id="476"/>
      <w:bookmarkEnd w:id="477"/>
      <w:r w:rsidRPr="00FE084B">
        <w:fldChar w:fldCharType="end"/>
      </w:r>
    </w:p>
    <w:p w14:paraId="290EFF27" w14:textId="77777777" w:rsidR="00425F04" w:rsidRPr="00FE084B" w:rsidRDefault="00425F04" w:rsidP="00425F04">
      <w:pPr>
        <w:jc w:val="center"/>
        <w:rPr>
          <w:color w:val="000000" w:themeColor="text1"/>
          <w:szCs w:val="28"/>
        </w:rPr>
      </w:pPr>
    </w:p>
    <w:p w14:paraId="3F5F426D" w14:textId="77777777" w:rsidR="00425F04" w:rsidRPr="00FE084B" w:rsidRDefault="00425F04" w:rsidP="00425F04">
      <w:pPr>
        <w:rPr>
          <w:color w:val="000000" w:themeColor="text1"/>
          <w:szCs w:val="28"/>
        </w:rPr>
      </w:pPr>
      <w:r w:rsidRPr="00FE084B">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FE084B">
        <w:rPr>
          <w:b/>
          <w:color w:val="000000" w:themeColor="text1"/>
          <w:szCs w:val="28"/>
        </w:rPr>
        <w:t>Утвердить</w:t>
      </w:r>
      <w:r w:rsidRPr="00FE084B">
        <w:rPr>
          <w:color w:val="000000" w:themeColor="text1"/>
          <w:szCs w:val="28"/>
        </w:rPr>
        <w:t xml:space="preserve">. Документ примет статус как </w:t>
      </w:r>
      <w:r w:rsidRPr="00FE084B">
        <w:rPr>
          <w:b/>
          <w:color w:val="000000" w:themeColor="text1"/>
          <w:szCs w:val="28"/>
        </w:rPr>
        <w:t>Утвержден</w:t>
      </w:r>
      <w:r w:rsidRPr="00FE084B">
        <w:rPr>
          <w:color w:val="000000" w:themeColor="text1"/>
          <w:szCs w:val="28"/>
        </w:rPr>
        <w:t>.</w:t>
      </w:r>
    </w:p>
    <w:p w14:paraId="44841F79" w14:textId="77777777" w:rsidR="00425F04" w:rsidRPr="00FE084B" w:rsidRDefault="00425F04" w:rsidP="00425F04">
      <w:pPr>
        <w:rPr>
          <w:color w:val="000000" w:themeColor="text1"/>
          <w:szCs w:val="28"/>
        </w:rPr>
      </w:pPr>
      <w:r w:rsidRPr="00FE084B">
        <w:rPr>
          <w:color w:val="000000" w:themeColor="text1"/>
          <w:szCs w:val="28"/>
        </w:rPr>
        <w:t xml:space="preserve"> </w:t>
      </w:r>
    </w:p>
    <w:p w14:paraId="1BB83090" w14:textId="77777777" w:rsidR="00425F04" w:rsidRPr="00FE084B" w:rsidRDefault="00425F04" w:rsidP="00425F04">
      <w:pPr>
        <w:rPr>
          <w:b/>
          <w:color w:val="000000" w:themeColor="text1"/>
          <w:szCs w:val="28"/>
        </w:rPr>
      </w:pPr>
      <w:r w:rsidRPr="00FE084B">
        <w:rPr>
          <w:color w:val="000000" w:themeColor="text1"/>
          <w:szCs w:val="28"/>
        </w:rPr>
        <w:t xml:space="preserve">Документ направляется на этап </w:t>
      </w:r>
      <w:r w:rsidRPr="00FE084B">
        <w:rPr>
          <w:b/>
          <w:color w:val="000000" w:themeColor="text1"/>
          <w:szCs w:val="28"/>
        </w:rPr>
        <w:t>Ознакомление</w:t>
      </w:r>
      <w:r w:rsidRPr="00FE084B">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FE084B">
        <w:rPr>
          <w:b/>
          <w:color w:val="000000" w:themeColor="text1"/>
          <w:szCs w:val="28"/>
        </w:rPr>
        <w:t>ЦМО</w:t>
      </w:r>
      <w:r w:rsidRPr="00FE084B">
        <w:rPr>
          <w:color w:val="000000" w:themeColor="text1"/>
          <w:szCs w:val="28"/>
        </w:rPr>
        <w:t xml:space="preserve"> документа с ролью </w:t>
      </w:r>
      <w:r w:rsidRPr="00FE084B">
        <w:rPr>
          <w:b/>
          <w:color w:val="000000" w:themeColor="text1"/>
          <w:szCs w:val="28"/>
        </w:rPr>
        <w:t>Материально-ответственное лицо.</w:t>
      </w:r>
    </w:p>
    <w:p w14:paraId="042BC25B" w14:textId="77777777" w:rsidR="00425F04" w:rsidRPr="00FE084B" w:rsidRDefault="00425F04" w:rsidP="00425F04">
      <w:pPr>
        <w:rPr>
          <w:color w:val="000000" w:themeColor="text1"/>
          <w:szCs w:val="28"/>
        </w:rPr>
      </w:pPr>
      <w:r w:rsidRPr="00FE084B">
        <w:rPr>
          <w:color w:val="000000" w:themeColor="text1"/>
          <w:szCs w:val="28"/>
        </w:rPr>
        <w:t xml:space="preserve">На этапе </w:t>
      </w:r>
      <w:r w:rsidRPr="00FE084B">
        <w:rPr>
          <w:b/>
          <w:color w:val="000000" w:themeColor="text1"/>
          <w:szCs w:val="28"/>
        </w:rPr>
        <w:t xml:space="preserve">Ознакомление </w:t>
      </w:r>
      <w:r w:rsidRPr="00FE084B">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FE084B">
        <w:rPr>
          <w:b/>
          <w:color w:val="000000" w:themeColor="text1"/>
          <w:szCs w:val="28"/>
        </w:rPr>
        <w:t>Ознакомлен</w:t>
      </w:r>
      <w:r w:rsidRPr="00FE084B">
        <w:rPr>
          <w:color w:val="000000" w:themeColor="text1"/>
          <w:szCs w:val="28"/>
        </w:rPr>
        <w:t>.</w:t>
      </w:r>
    </w:p>
    <w:p w14:paraId="1DCBDFD2" w14:textId="77777777" w:rsidR="00425F04" w:rsidRPr="00FE084B" w:rsidRDefault="00425F04" w:rsidP="00425F04">
      <w:pPr>
        <w:keepNext/>
        <w:ind w:firstLine="0"/>
        <w:jc w:val="center"/>
        <w:rPr>
          <w:noProof/>
        </w:rPr>
      </w:pPr>
      <w:r w:rsidRPr="00FE084B">
        <w:rPr>
          <w:noProof/>
        </w:rPr>
        <w:drawing>
          <wp:inline distT="0" distB="0" distL="0" distR="0" wp14:anchorId="5981E028" wp14:editId="66813C0A">
            <wp:extent cx="1049572" cy="430032"/>
            <wp:effectExtent l="0" t="0" r="0" b="8255"/>
            <wp:docPr id="397"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1"/>
                    <a:stretch/>
                  </pic:blipFill>
                  <pic:spPr bwMode="auto">
                    <a:xfrm>
                      <a:off x="0" y="0"/>
                      <a:ext cx="1046686" cy="428849"/>
                    </a:xfrm>
                    <a:prstGeom prst="rect">
                      <a:avLst/>
                    </a:prstGeom>
                  </pic:spPr>
                </pic:pic>
              </a:graphicData>
            </a:graphic>
          </wp:inline>
        </w:drawing>
      </w:r>
    </w:p>
    <w:p w14:paraId="31564F0F" w14:textId="77777777" w:rsidR="00425F04" w:rsidRPr="00FE084B" w:rsidRDefault="00425F04" w:rsidP="00425F04">
      <w:pPr>
        <w:pStyle w:val="afffffff6"/>
      </w:pPr>
      <w:bookmarkStart w:id="478" w:name="_Toc212820828"/>
      <w:bookmarkStart w:id="479" w:name="_Toc213232502"/>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211</w:t>
      </w:r>
      <w:bookmarkEnd w:id="478"/>
      <w:bookmarkEnd w:id="479"/>
      <w:r w:rsidRPr="00FE084B">
        <w:rPr>
          <w:noProof/>
        </w:rPr>
        <w:fldChar w:fldCharType="end"/>
      </w:r>
    </w:p>
    <w:p w14:paraId="5723CF22" w14:textId="77777777" w:rsidR="00425F04" w:rsidRPr="00FE084B" w:rsidRDefault="00425F04" w:rsidP="00425F04"/>
    <w:p w14:paraId="13CE3FA5" w14:textId="77777777" w:rsidR="00425F04" w:rsidRPr="00FE084B" w:rsidRDefault="00425F04" w:rsidP="00425F04">
      <w:pPr>
        <w:rPr>
          <w:color w:val="000000" w:themeColor="text1"/>
          <w:szCs w:val="28"/>
        </w:rPr>
      </w:pPr>
      <w:r w:rsidRPr="00FE084B">
        <w:rPr>
          <w:color w:val="000000" w:themeColor="text1"/>
          <w:szCs w:val="28"/>
        </w:rPr>
        <w:t xml:space="preserve">Работа с документом завершена, при этом документу присваивается статус </w:t>
      </w:r>
      <w:r w:rsidRPr="00FE084B">
        <w:rPr>
          <w:b/>
          <w:color w:val="000000" w:themeColor="text1"/>
          <w:szCs w:val="28"/>
        </w:rPr>
        <w:t>Принято к сведению</w:t>
      </w:r>
      <w:r w:rsidRPr="00FE084B">
        <w:rPr>
          <w:color w:val="000000" w:themeColor="text1"/>
          <w:szCs w:val="28"/>
        </w:rPr>
        <w:t>.</w:t>
      </w:r>
    </w:p>
    <w:p w14:paraId="6A6C4CD1" w14:textId="77777777" w:rsidR="00425F04" w:rsidRPr="00FE084B" w:rsidRDefault="00425F04" w:rsidP="00425F04">
      <w:pPr>
        <w:keepNext/>
        <w:ind w:firstLine="0"/>
        <w:jc w:val="center"/>
        <w:rPr>
          <w:noProof/>
        </w:rPr>
      </w:pPr>
      <w:r w:rsidRPr="00FE084B">
        <w:rPr>
          <w:noProof/>
        </w:rPr>
        <w:drawing>
          <wp:inline distT="0" distB="0" distL="0" distR="0" wp14:anchorId="06E93FDA" wp14:editId="3D43371B">
            <wp:extent cx="2107096" cy="288150"/>
            <wp:effectExtent l="0" t="0" r="0" b="0"/>
            <wp:docPr id="3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2"/>
                    <a:stretch/>
                  </pic:blipFill>
                  <pic:spPr bwMode="auto">
                    <a:xfrm>
                      <a:off x="0" y="0"/>
                      <a:ext cx="2109742" cy="288512"/>
                    </a:xfrm>
                    <a:prstGeom prst="rect">
                      <a:avLst/>
                    </a:prstGeom>
                  </pic:spPr>
                </pic:pic>
              </a:graphicData>
            </a:graphic>
          </wp:inline>
        </w:drawing>
      </w:r>
    </w:p>
    <w:p w14:paraId="57CBF0C0" w14:textId="77777777" w:rsidR="00425F04" w:rsidRPr="00FE084B" w:rsidRDefault="00425F04" w:rsidP="00425F04">
      <w:pPr>
        <w:pStyle w:val="afffffff6"/>
      </w:pPr>
      <w:bookmarkStart w:id="480" w:name="_Toc212820829"/>
      <w:bookmarkStart w:id="481" w:name="_Toc213232503"/>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212</w:t>
      </w:r>
      <w:bookmarkEnd w:id="480"/>
      <w:bookmarkEnd w:id="481"/>
      <w:r w:rsidRPr="00FE084B">
        <w:rPr>
          <w:noProof/>
        </w:rPr>
        <w:fldChar w:fldCharType="end"/>
      </w:r>
    </w:p>
    <w:p w14:paraId="45DFD522" w14:textId="77777777" w:rsidR="00425F04" w:rsidRPr="00FE084B" w:rsidRDefault="00425F04" w:rsidP="00425F04"/>
    <w:p w14:paraId="37005BF5" w14:textId="77777777" w:rsidR="00425F04" w:rsidRPr="00FE084B" w:rsidRDefault="00425F04" w:rsidP="00425F04">
      <w:pPr>
        <w:tabs>
          <w:tab w:val="left" w:pos="1080"/>
        </w:tabs>
        <w:rPr>
          <w:color w:val="000000" w:themeColor="text1"/>
        </w:rPr>
      </w:pPr>
      <w:r w:rsidRPr="00FE084B">
        <w:rPr>
          <w:color w:val="000000" w:themeColor="text1"/>
          <w:szCs w:val="28"/>
        </w:rPr>
        <w:t xml:space="preserve">По кнопке Печать доступно формирование печатных форм: </w:t>
      </w:r>
    </w:p>
    <w:p w14:paraId="23D4A158" w14:textId="77777777" w:rsidR="00425F04" w:rsidRPr="00FE084B" w:rsidRDefault="00425F04" w:rsidP="00425F04">
      <w:pPr>
        <w:tabs>
          <w:tab w:val="left" w:pos="1080"/>
        </w:tabs>
        <w:rPr>
          <w:color w:val="000000" w:themeColor="text1"/>
          <w:szCs w:val="28"/>
        </w:rPr>
      </w:pPr>
      <w:r w:rsidRPr="00FE084B">
        <w:rPr>
          <w:color w:val="000000" w:themeColor="text1"/>
          <w:szCs w:val="28"/>
        </w:rPr>
        <w:t>- Акт о консервации (расконсервации) объекта основных средств (ф.0510433)</w:t>
      </w:r>
    </w:p>
    <w:p w14:paraId="2F3E708E" w14:textId="77777777" w:rsidR="00425F04" w:rsidRPr="00FE084B" w:rsidRDefault="00425F04" w:rsidP="00425F04">
      <w:pPr>
        <w:keepNext/>
        <w:ind w:firstLine="0"/>
        <w:jc w:val="center"/>
        <w:rPr>
          <w:noProof/>
        </w:rPr>
      </w:pPr>
      <w:r w:rsidRPr="00FE084B">
        <w:rPr>
          <w:noProof/>
        </w:rPr>
        <w:lastRenderedPageBreak/>
        <w:drawing>
          <wp:inline distT="0" distB="0" distL="0" distR="0" wp14:anchorId="56A5E764" wp14:editId="35AAC657">
            <wp:extent cx="6029960" cy="4640580"/>
            <wp:effectExtent l="0" t="0" r="8890" b="7620"/>
            <wp:docPr id="399" name="image5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image589.png"/>
                    <pic:cNvPicPr>
                      <a:picLocks noChangeAspect="1"/>
                    </pic:cNvPicPr>
                  </pic:nvPicPr>
                  <pic:blipFill>
                    <a:blip r:embed="rId153"/>
                    <a:stretch/>
                  </pic:blipFill>
                  <pic:spPr bwMode="auto">
                    <a:xfrm>
                      <a:off x="0" y="0"/>
                      <a:ext cx="6029960" cy="4640580"/>
                    </a:xfrm>
                    <a:prstGeom prst="rect">
                      <a:avLst/>
                    </a:prstGeom>
                  </pic:spPr>
                </pic:pic>
              </a:graphicData>
            </a:graphic>
          </wp:inline>
        </w:drawing>
      </w:r>
    </w:p>
    <w:p w14:paraId="0970CB49" w14:textId="77777777" w:rsidR="00425F04" w:rsidRPr="00FE084B" w:rsidRDefault="00425F04" w:rsidP="00425F04">
      <w:pPr>
        <w:keepNext/>
        <w:rPr>
          <w:color w:val="000000" w:themeColor="text1"/>
        </w:rPr>
      </w:pPr>
    </w:p>
    <w:p w14:paraId="47335EE0" w14:textId="77777777" w:rsidR="00425F04" w:rsidRPr="00FE084B" w:rsidRDefault="00425F04" w:rsidP="00425F04">
      <w:pPr>
        <w:pStyle w:val="aff2"/>
      </w:pPr>
      <w:bookmarkStart w:id="482" w:name="_Toc212820830"/>
      <w:bookmarkStart w:id="483" w:name="_Toc213232504"/>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213</w:t>
      </w:r>
      <w:bookmarkEnd w:id="482"/>
      <w:bookmarkEnd w:id="483"/>
      <w:r w:rsidRPr="00FE084B">
        <w:fldChar w:fldCharType="end"/>
      </w:r>
    </w:p>
    <w:p w14:paraId="18CB896D" w14:textId="77777777" w:rsidR="00425F04" w:rsidRPr="00FE084B" w:rsidRDefault="00425F04" w:rsidP="00425F04">
      <w:pPr>
        <w:jc w:val="center"/>
        <w:rPr>
          <w:color w:val="000000" w:themeColor="text1"/>
          <w:szCs w:val="28"/>
        </w:rPr>
      </w:pPr>
    </w:p>
    <w:p w14:paraId="5363CA1A" w14:textId="77777777" w:rsidR="00425F04" w:rsidRPr="00FE084B" w:rsidRDefault="00425F04" w:rsidP="00425F04">
      <w:pPr>
        <w:tabs>
          <w:tab w:val="left" w:pos="1080"/>
        </w:tabs>
        <w:rPr>
          <w:color w:val="000000" w:themeColor="text1"/>
        </w:rPr>
      </w:pPr>
      <w:r w:rsidRPr="00FE084B">
        <w:rPr>
          <w:color w:val="000000" w:themeColor="text1"/>
          <w:szCs w:val="28"/>
        </w:rPr>
        <w:t>Лист голосования</w:t>
      </w:r>
    </w:p>
    <w:p w14:paraId="364D276E"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7387B75E" wp14:editId="38928118">
                <wp:extent cx="6029960" cy="3253105"/>
                <wp:effectExtent l="0" t="0" r="0" b="0"/>
                <wp:docPr id="400" name="Врезка130"/>
                <wp:cNvGraphicFramePr/>
                <a:graphic xmlns:a="http://schemas.openxmlformats.org/drawingml/2006/main">
                  <a:graphicData uri="http://schemas.microsoft.com/office/word/2010/wordprocessingShape">
                    <wps:wsp>
                      <wps:cNvSpPr/>
                      <wps:spPr bwMode="auto">
                        <a:xfrm>
                          <a:off x="0" y="0"/>
                          <a:ext cx="6030000" cy="32529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0D0F518" w14:textId="77777777" w:rsidR="00425F04" w:rsidRDefault="00425F04" w:rsidP="00425F04">
                            <w:pPr>
                              <w:pStyle w:val="aff2"/>
                            </w:pPr>
                            <w:r>
                              <w:drawing>
                                <wp:inline distT="0" distB="0" distL="0" distR="0" wp14:anchorId="4FD4C1D9" wp14:editId="301D7441">
                                  <wp:extent cx="6029960" cy="2880360"/>
                                  <wp:effectExtent l="0" t="0" r="0" b="0"/>
                                  <wp:docPr id="891" name="image5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image587.png"/>
                                          <pic:cNvPicPr>
                                            <a:picLocks noChangeAspect="1"/>
                                          </pic:cNvPicPr>
                                        </pic:nvPicPr>
                                        <pic:blipFill>
                                          <a:blip r:embed="rId154"/>
                                          <a:stretch/>
                                        </pic:blipFill>
                                        <pic:spPr bwMode="auto">
                                          <a:xfrm>
                                            <a:off x="0" y="0"/>
                                            <a:ext cx="6029960" cy="28803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387B75E" id="Врезка130" o:spid="_x0000_s1089" style="width:474.8pt;height:25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" stroked="f" strokeweight="0">
                <v:textbox inset="0,0,0,0">
                  <w:txbxContent>
                    <w:p w14:paraId="00D0F518" w14:textId="77777777" w:rsidR="00425F04" w:rsidRDefault="00425F04" w:rsidP="00425F04">
                      <w:pPr>
                        <w:pStyle w:val="aff2"/>
                      </w:pPr>
                      <w:r>
                        <w:drawing>
                          <wp:inline distT="0" distB="0" distL="0" distR="0" wp14:anchorId="4FD4C1D9" wp14:editId="301D7441">
                            <wp:extent cx="6029960" cy="2880360"/>
                            <wp:effectExtent l="0" t="0" r="0" b="0"/>
                            <wp:docPr id="891" name="image5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image587.png"/>
                                    <pic:cNvPicPr>
                                      <a:picLocks noChangeAspect="1"/>
                                    </pic:cNvPicPr>
                                  </pic:nvPicPr>
                                  <pic:blipFill>
                                    <a:blip r:embed="rId154"/>
                                    <a:stretch/>
                                  </pic:blipFill>
                                  <pic:spPr bwMode="auto">
                                    <a:xfrm>
                                      <a:off x="0" y="0"/>
                                      <a:ext cx="6029960" cy="2880360"/>
                                    </a:xfrm>
                                    <a:prstGeom prst="rect">
                                      <a:avLst/>
                                    </a:prstGeom>
                                  </pic:spPr>
                                </pic:pic>
                              </a:graphicData>
                            </a:graphic>
                          </wp:inline>
                        </w:drawing>
                      </w:r>
                      <w:r>
                        <w:t xml:space="preserve"> </w:t>
                      </w:r>
                    </w:p>
                  </w:txbxContent>
                </v:textbox>
                <w10:anchorlock/>
              </v:rect>
            </w:pict>
          </mc:Fallback>
        </mc:AlternateContent>
      </w:r>
    </w:p>
    <w:p w14:paraId="48EE7496" w14:textId="77777777" w:rsidR="00425F04" w:rsidRPr="00FE084B" w:rsidRDefault="00425F04" w:rsidP="00425F04">
      <w:pPr>
        <w:pStyle w:val="afffffff6"/>
      </w:pPr>
      <w:bookmarkStart w:id="484" w:name="_Toc212820831"/>
      <w:bookmarkStart w:id="485" w:name="_Toc21323250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214</w:t>
      </w:r>
      <w:bookmarkEnd w:id="484"/>
      <w:bookmarkEnd w:id="485"/>
      <w:r w:rsidRPr="00FE084B">
        <w:fldChar w:fldCharType="end"/>
      </w:r>
    </w:p>
    <w:p w14:paraId="7EFB7F39" w14:textId="77777777" w:rsidR="00425F04" w:rsidRPr="00FE084B" w:rsidRDefault="00425F04" w:rsidP="00425F04">
      <w:pPr>
        <w:jc w:val="center"/>
        <w:rPr>
          <w:color w:val="000000" w:themeColor="text1"/>
          <w:szCs w:val="28"/>
        </w:rPr>
      </w:pPr>
    </w:p>
    <w:p w14:paraId="114C9AA8" w14:textId="77777777" w:rsidR="00425F04" w:rsidRPr="00FE084B" w:rsidRDefault="00425F04" w:rsidP="00425F04">
      <w:pPr>
        <w:pStyle w:val="11"/>
        <w:keepLines/>
        <w:pageBreakBefore w:val="0"/>
        <w:numPr>
          <w:ilvl w:val="1"/>
          <w:numId w:val="49"/>
        </w:numPr>
        <w:suppressAutoHyphens w:val="0"/>
        <w:spacing w:before="480" w:after="360" w:line="259" w:lineRule="auto"/>
        <w:rPr>
          <w:color w:val="000000" w:themeColor="text1"/>
        </w:rPr>
      </w:pPr>
      <w:bookmarkStart w:id="486" w:name="_2et92p0"/>
      <w:bookmarkStart w:id="487" w:name="_4d34og8"/>
      <w:bookmarkStart w:id="488" w:name="_Toc146552244"/>
      <w:bookmarkStart w:id="489" w:name="_Toc143526858"/>
      <w:bookmarkStart w:id="490" w:name="_Toc147934139"/>
      <w:bookmarkStart w:id="491" w:name="_Toc148966675"/>
      <w:bookmarkStart w:id="492" w:name="_Toc182574325"/>
      <w:bookmarkStart w:id="493" w:name="_Toc212818805"/>
      <w:bookmarkStart w:id="494" w:name="_Toc213232212"/>
      <w:bookmarkEnd w:id="486"/>
      <w:bookmarkEnd w:id="487"/>
      <w:r w:rsidRPr="00FE084B">
        <w:rPr>
          <w:color w:val="000000" w:themeColor="text1"/>
        </w:rPr>
        <w:t>Акт об утилизации (уничтожении) материальных ценностей (ф. 0510435)</w:t>
      </w:r>
      <w:bookmarkEnd w:id="488"/>
      <w:bookmarkEnd w:id="489"/>
      <w:bookmarkEnd w:id="490"/>
      <w:bookmarkEnd w:id="491"/>
      <w:bookmarkEnd w:id="492"/>
      <w:bookmarkEnd w:id="493"/>
      <w:bookmarkEnd w:id="494"/>
    </w:p>
    <w:p w14:paraId="42D5D6B4" w14:textId="77777777" w:rsidR="00425F04" w:rsidRPr="00FE084B" w:rsidRDefault="00425F04" w:rsidP="00425F04">
      <w:pPr>
        <w:rPr>
          <w:color w:val="000000" w:themeColor="text1"/>
          <w:szCs w:val="28"/>
        </w:rPr>
      </w:pPr>
      <w:r w:rsidRPr="00FE084B">
        <w:rPr>
          <w:color w:val="000000" w:themeColor="text1"/>
          <w:szCs w:val="28"/>
        </w:rPr>
        <w:t>Акт об утилизации (уничтожении) материальных ценностей (ф. 0510435) формируется ответственным членом Комиссии в случае проведения мероприятий по утилизации (уничтожению) имущества (в том числе собственными силами), в отношении которого принято решение о списании (прекращении эксплуатации).</w:t>
      </w:r>
    </w:p>
    <w:p w14:paraId="209A8FA9" w14:textId="77777777" w:rsidR="00425F04" w:rsidRPr="00FE084B" w:rsidRDefault="00425F04" w:rsidP="00425F04">
      <w:pPr>
        <w:spacing w:before="120" w:after="120"/>
        <w:ind w:firstLine="567"/>
        <w:rPr>
          <w:szCs w:val="28"/>
        </w:rPr>
      </w:pPr>
      <w:r w:rsidRPr="00FE084B">
        <w:rPr>
          <w:szCs w:val="28"/>
        </w:rPr>
        <w:t>Электронный первичный учетный документ «Акт об утилизации (ф.0510435)» добавлен Приказом 142н от 30.09.2021, вносящим изменения в Приказ № 61н от 15.04.2021.</w:t>
      </w:r>
    </w:p>
    <w:p w14:paraId="6485F8D2" w14:textId="77777777" w:rsidR="00425F04" w:rsidRPr="00FE084B" w:rsidRDefault="00425F04" w:rsidP="00425F04">
      <w:pPr>
        <w:rPr>
          <w:color w:val="000000" w:themeColor="text1"/>
        </w:rPr>
      </w:pPr>
    </w:p>
    <w:p w14:paraId="02A77380" w14:textId="77777777" w:rsidR="00425F04" w:rsidRPr="00FE084B" w:rsidRDefault="00425F04" w:rsidP="00425F04">
      <w:pPr>
        <w:pStyle w:val="2"/>
        <w:keepLines/>
        <w:numPr>
          <w:ilvl w:val="2"/>
          <w:numId w:val="49"/>
        </w:numPr>
        <w:spacing w:before="240" w:after="240" w:line="259" w:lineRule="auto"/>
        <w:rPr>
          <w:color w:val="000000" w:themeColor="text1"/>
        </w:rPr>
      </w:pPr>
      <w:bookmarkStart w:id="495" w:name="_2s8eyo1"/>
      <w:bookmarkStart w:id="496" w:name="_Toc146552245"/>
      <w:bookmarkStart w:id="497" w:name="_Toc143526859"/>
      <w:bookmarkStart w:id="498" w:name="_Toc147934140"/>
      <w:bookmarkStart w:id="499" w:name="_Toc148966676"/>
      <w:bookmarkStart w:id="500" w:name="_Toc182574326"/>
      <w:bookmarkStart w:id="501" w:name="_Toc212818806"/>
      <w:bookmarkStart w:id="502" w:name="_Toc213232213"/>
      <w:bookmarkEnd w:id="495"/>
      <w:r w:rsidRPr="00FE084B">
        <w:rPr>
          <w:color w:val="000000" w:themeColor="text1"/>
        </w:rPr>
        <w:lastRenderedPageBreak/>
        <w:t>Бизнес-процесс по документу при утилизации (уничтожении) МЗ</w:t>
      </w:r>
      <w:bookmarkEnd w:id="496"/>
      <w:bookmarkEnd w:id="497"/>
      <w:bookmarkEnd w:id="498"/>
      <w:bookmarkEnd w:id="499"/>
      <w:bookmarkEnd w:id="500"/>
      <w:bookmarkEnd w:id="501"/>
      <w:bookmarkEnd w:id="502"/>
    </w:p>
    <w:p w14:paraId="6D06957E" w14:textId="77777777" w:rsidR="00425F04" w:rsidRPr="00FE084B" w:rsidRDefault="00425F04" w:rsidP="00425F04">
      <w:pPr>
        <w:keepNext/>
        <w:ind w:firstLine="0"/>
        <w:jc w:val="center"/>
        <w:rPr>
          <w:noProof/>
        </w:rPr>
      </w:pPr>
      <w:r w:rsidRPr="00FE084B">
        <w:rPr>
          <w:noProof/>
        </w:rPr>
        <w:drawing>
          <wp:inline distT="0" distB="0" distL="0" distR="0" wp14:anchorId="676F3794" wp14:editId="30B41C02">
            <wp:extent cx="5113229" cy="4508390"/>
            <wp:effectExtent l="0" t="0" r="0" b="6985"/>
            <wp:docPr id="402" name="Рисунок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 name="Скриншот 13-09-2024 110357.jpg"/>
                    <pic:cNvPicPr>
                      <a:picLocks noChangeAspect="1"/>
                    </pic:cNvPicPr>
                  </pic:nvPicPr>
                  <pic:blipFill>
                    <a:blip r:embed="rId155"/>
                    <a:srcRect t="3124"/>
                    <a:stretch/>
                  </pic:blipFill>
                  <pic:spPr bwMode="auto">
                    <a:xfrm>
                      <a:off x="0" y="0"/>
                      <a:ext cx="5118753" cy="4513261"/>
                    </a:xfrm>
                    <a:prstGeom prst="rect">
                      <a:avLst/>
                    </a:prstGeom>
                    <a:ln>
                      <a:noFill/>
                    </a:ln>
                  </pic:spPr>
                </pic:pic>
              </a:graphicData>
            </a:graphic>
          </wp:inline>
        </w:drawing>
      </w:r>
    </w:p>
    <w:p w14:paraId="30A1F21F" w14:textId="77777777" w:rsidR="00425F04" w:rsidRPr="00FE084B" w:rsidRDefault="00425F04" w:rsidP="00425F04">
      <w:pPr>
        <w:pStyle w:val="afffffff6"/>
      </w:pPr>
      <w:bookmarkStart w:id="503" w:name="_Toc212820832"/>
      <w:bookmarkStart w:id="504" w:name="_Toc21323250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215</w:t>
      </w:r>
      <w:bookmarkEnd w:id="503"/>
      <w:bookmarkEnd w:id="504"/>
      <w:r w:rsidRPr="00FE084B">
        <w:fldChar w:fldCharType="end"/>
      </w:r>
    </w:p>
    <w:p w14:paraId="4FD256AB" w14:textId="77777777" w:rsidR="00425F04" w:rsidRPr="00FE084B" w:rsidRDefault="00425F04" w:rsidP="00425F04">
      <w:pPr>
        <w:keepNext/>
        <w:jc w:val="center"/>
      </w:pPr>
    </w:p>
    <w:p w14:paraId="5353BBEE" w14:textId="77777777" w:rsidR="00425F04" w:rsidRPr="00FE084B" w:rsidRDefault="00425F04" w:rsidP="00425F04">
      <w:pPr>
        <w:rPr>
          <w:color w:val="000000" w:themeColor="text1"/>
          <w:szCs w:val="28"/>
        </w:rPr>
      </w:pPr>
    </w:p>
    <w:p w14:paraId="4E5D832F" w14:textId="77777777" w:rsidR="00425F04" w:rsidRPr="00FE084B" w:rsidRDefault="00425F04" w:rsidP="00425F04">
      <w:pPr>
        <w:rPr>
          <w:color w:val="000000" w:themeColor="text1"/>
        </w:rPr>
      </w:pPr>
      <w:r w:rsidRPr="00FE084B">
        <w:rPr>
          <w:color w:val="000000" w:themeColor="text1"/>
          <w:szCs w:val="28"/>
        </w:rPr>
        <w:t xml:space="preserve">Доступ к документу организован через пункт меню быстрого доступа </w:t>
      </w:r>
      <w:r w:rsidRPr="00FE084B">
        <w:rPr>
          <w:b/>
          <w:color w:val="000000" w:themeColor="text1"/>
          <w:szCs w:val="28"/>
        </w:rPr>
        <w:t>Материальные запасы</w:t>
      </w:r>
      <w:r w:rsidRPr="00FE084B">
        <w:rPr>
          <w:color w:val="000000" w:themeColor="text1"/>
          <w:szCs w:val="28"/>
        </w:rPr>
        <w:t xml:space="preserve"> раздел </w:t>
      </w:r>
      <w:r w:rsidRPr="00FE084B">
        <w:rPr>
          <w:b/>
          <w:color w:val="000000" w:themeColor="text1"/>
          <w:szCs w:val="28"/>
        </w:rPr>
        <w:t>Выбытие и перемещение.</w:t>
      </w:r>
    </w:p>
    <w:p w14:paraId="747E8739" w14:textId="77777777" w:rsidR="00425F04" w:rsidRPr="00FE084B" w:rsidRDefault="00425F04" w:rsidP="00425F04">
      <w:pPr>
        <w:keepNext/>
        <w:ind w:firstLine="0"/>
        <w:jc w:val="center"/>
        <w:rPr>
          <w:noProof/>
        </w:rPr>
      </w:pPr>
      <w:r w:rsidRPr="00FE084B">
        <w:rPr>
          <w:noProof/>
        </w:rPr>
        <w:lastRenderedPageBreak/>
        <w:drawing>
          <wp:inline distT="0" distB="0" distL="0" distR="0" wp14:anchorId="08A33A25" wp14:editId="78FA4081">
            <wp:extent cx="6029960" cy="2714073"/>
            <wp:effectExtent l="0" t="0" r="889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6029960" cy="2714073"/>
                    </a:xfrm>
                    <a:prstGeom prst="rect">
                      <a:avLst/>
                    </a:prstGeom>
                  </pic:spPr>
                </pic:pic>
              </a:graphicData>
            </a:graphic>
          </wp:inline>
        </w:drawing>
      </w:r>
    </w:p>
    <w:p w14:paraId="35169E27" w14:textId="77777777" w:rsidR="00425F04" w:rsidRPr="00FE084B" w:rsidRDefault="00425F04" w:rsidP="00425F04">
      <w:pPr>
        <w:pStyle w:val="afffffff6"/>
      </w:pPr>
      <w:bookmarkStart w:id="505" w:name="_Toc212820833"/>
      <w:bookmarkStart w:id="506" w:name="_Toc21323250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216</w:t>
      </w:r>
      <w:bookmarkEnd w:id="505"/>
      <w:bookmarkEnd w:id="506"/>
      <w:r w:rsidRPr="00FE084B">
        <w:fldChar w:fldCharType="end"/>
      </w:r>
    </w:p>
    <w:p w14:paraId="3FBE0F2A" w14:textId="77777777" w:rsidR="00425F04" w:rsidRPr="00FE084B" w:rsidRDefault="00425F04" w:rsidP="00425F04"/>
    <w:p w14:paraId="7958A5A8" w14:textId="77777777" w:rsidR="00425F04" w:rsidRPr="00FE084B" w:rsidRDefault="00425F04" w:rsidP="00425F04">
      <w:pPr>
        <w:rPr>
          <w:b/>
          <w:color w:val="000000" w:themeColor="text1"/>
          <w:szCs w:val="28"/>
        </w:rPr>
      </w:pPr>
      <w:r w:rsidRPr="00FE084B">
        <w:rPr>
          <w:b/>
          <w:color w:val="000000" w:themeColor="text1"/>
          <w:szCs w:val="28"/>
        </w:rPr>
        <w:t xml:space="preserve">Формирование документа </w:t>
      </w:r>
    </w:p>
    <w:p w14:paraId="58D81158" w14:textId="77777777" w:rsidR="00425F04" w:rsidRPr="00FE084B" w:rsidRDefault="00425F04" w:rsidP="00425F04">
      <w:pPr>
        <w:rPr>
          <w:bCs/>
          <w:szCs w:val="28"/>
        </w:rPr>
      </w:pPr>
      <w:r w:rsidRPr="00FE084B">
        <w:rPr>
          <w:bCs/>
          <w:szCs w:val="28"/>
        </w:rPr>
        <w:t>Письмом МФ РФ № 02-06-06/29423 от 01.04.2024 доведены особенности формирования документа Акт об утилизации (уничтожении) материальных ценностей (ф. 0510435) следующего характера:</w:t>
      </w:r>
    </w:p>
    <w:p w14:paraId="741E4BC9" w14:textId="77777777" w:rsidR="00425F04" w:rsidRPr="00FE084B" w:rsidRDefault="00425F04" w:rsidP="00425F04">
      <w:pPr>
        <w:rPr>
          <w:bCs/>
          <w:i/>
          <w:szCs w:val="28"/>
        </w:rPr>
      </w:pPr>
      <w:r w:rsidRPr="00FE084B">
        <w:rPr>
          <w:bCs/>
          <w:i/>
          <w:szCs w:val="28"/>
        </w:rPr>
        <w:t>«..несмотря на то, что согласно п.18.7 Приложения №5 к Приказу №61н, к Акту (ф. 0510435) прилагается лист голосования, являющийся неотъемлемой частью указанного Акта (ф. 0510435), голосование комиссии с формированием Листа голосования осуществляется только в случае, когда заполнен подраздел 2.2 «Материальные ценности, полученные в результате реализации мероприятий по утилизации (уничтожению) объектов»: в случае, если в результате утилизации нефинансовых активов остаются материалы и отходы (например, ветошь, дрова, лом черных или цветных металлов, древесина, запасные части).</w:t>
      </w:r>
    </w:p>
    <w:p w14:paraId="494E50A9" w14:textId="77777777" w:rsidR="00425F04" w:rsidRPr="00FE084B" w:rsidRDefault="00425F04" w:rsidP="00425F04">
      <w:pPr>
        <w:rPr>
          <w:bCs/>
          <w:i/>
          <w:szCs w:val="28"/>
        </w:rPr>
      </w:pPr>
      <w:r w:rsidRPr="00FE084B">
        <w:rPr>
          <w:bCs/>
          <w:i/>
          <w:szCs w:val="28"/>
        </w:rPr>
        <w:t>В ином случае подписание оформляющей части Акта (ф. 0510435) (за документ в целом) осуществляется без оформления Листа голосования.»</w:t>
      </w:r>
    </w:p>
    <w:p w14:paraId="5C7939EF" w14:textId="77777777" w:rsidR="00425F04" w:rsidRPr="00FE084B" w:rsidRDefault="00425F04" w:rsidP="00425F04">
      <w:pPr>
        <w:rPr>
          <w:bCs/>
          <w:szCs w:val="28"/>
        </w:rPr>
      </w:pPr>
      <w:r w:rsidRPr="00FE084B">
        <w:rPr>
          <w:bCs/>
          <w:szCs w:val="28"/>
        </w:rPr>
        <w:t>Таким образом, формирование бухгалтерских записей по уменьшению забалансового счета 02 не зависит от результата голосования комиссии.</w:t>
      </w:r>
    </w:p>
    <w:p w14:paraId="31B07E29" w14:textId="77777777" w:rsidR="00425F04" w:rsidRPr="00FE084B" w:rsidRDefault="00425F04" w:rsidP="00425F04">
      <w:pPr>
        <w:rPr>
          <w:bCs/>
          <w:szCs w:val="28"/>
        </w:rPr>
      </w:pPr>
      <w:r w:rsidRPr="00FE084B">
        <w:rPr>
          <w:bCs/>
          <w:szCs w:val="28"/>
        </w:rPr>
        <w:t>При этом положительный результат голосования свидетельствует о том, что полученные в результате утилизации материальные ценности должны быть оприходованы, но другим электронным первичным учетным документом, что будет рассмотрено далее в разделе Формирование Акта о приеме-передаче нефинансовых активов (ф. 0510448) при одностороннем оформлении без Контрагента-Отправителя».</w:t>
      </w:r>
    </w:p>
    <w:p w14:paraId="5AE4B9CB" w14:textId="77777777" w:rsidR="00425F04" w:rsidRPr="00FE084B" w:rsidRDefault="00425F04" w:rsidP="00425F04">
      <w:pPr>
        <w:rPr>
          <w:color w:val="000000" w:themeColor="text1"/>
        </w:rPr>
      </w:pPr>
    </w:p>
    <w:p w14:paraId="13B884DA"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Ответственное лицо комиссии</w:t>
      </w:r>
      <w:r w:rsidRPr="00FE084B">
        <w:rPr>
          <w:color w:val="000000" w:themeColor="text1"/>
          <w:szCs w:val="28"/>
        </w:rPr>
        <w:t xml:space="preserve"> на этапе </w:t>
      </w:r>
      <w:r w:rsidRPr="00FE084B">
        <w:rPr>
          <w:b/>
          <w:color w:val="000000" w:themeColor="text1"/>
          <w:szCs w:val="28"/>
        </w:rPr>
        <w:t>Формирование</w:t>
      </w:r>
      <w:r w:rsidRPr="00FE084B">
        <w:rPr>
          <w:color w:val="000000" w:themeColor="text1"/>
          <w:szCs w:val="28"/>
        </w:rPr>
        <w:t xml:space="preserve"> следует заполнить следующие реквизиты: </w:t>
      </w:r>
    </w:p>
    <w:p w14:paraId="28CD6C73" w14:textId="77777777" w:rsidR="00425F04" w:rsidRPr="00FE084B" w:rsidRDefault="00425F04" w:rsidP="00425F04">
      <w:pPr>
        <w:rPr>
          <w:color w:val="000000" w:themeColor="text1"/>
        </w:rPr>
      </w:pPr>
      <w:r w:rsidRPr="00FE084B">
        <w:rPr>
          <w:color w:val="000000" w:themeColor="text1"/>
          <w:szCs w:val="28"/>
        </w:rPr>
        <w:t xml:space="preserve">В шапке документа указывается ЦМО из справочника ЦМО, при необходимости подразделение. </w:t>
      </w:r>
    </w:p>
    <w:p w14:paraId="6BC635AA" w14:textId="77777777" w:rsidR="00425F04" w:rsidRPr="00FE084B" w:rsidRDefault="00425F04" w:rsidP="00425F04">
      <w:pPr>
        <w:rPr>
          <w:color w:val="000000" w:themeColor="text1"/>
        </w:rPr>
      </w:pPr>
      <w:r w:rsidRPr="00FE084B">
        <w:rPr>
          <w:color w:val="000000" w:themeColor="text1"/>
          <w:szCs w:val="28"/>
        </w:rPr>
        <w:lastRenderedPageBreak/>
        <w:t xml:space="preserve">Вкладка </w:t>
      </w:r>
      <w:r w:rsidRPr="00FE084B">
        <w:rPr>
          <w:b/>
          <w:color w:val="000000" w:themeColor="text1"/>
          <w:szCs w:val="28"/>
        </w:rPr>
        <w:t>Материалы</w:t>
      </w:r>
    </w:p>
    <w:p w14:paraId="2E05BC4F" w14:textId="77777777" w:rsidR="00425F04" w:rsidRPr="00FE084B" w:rsidRDefault="00425F04" w:rsidP="00425F04">
      <w:pPr>
        <w:rPr>
          <w:color w:val="000000" w:themeColor="text1"/>
        </w:rPr>
      </w:pPr>
      <w:r w:rsidRPr="00FE084B">
        <w:rPr>
          <w:color w:val="000000" w:themeColor="text1"/>
          <w:szCs w:val="28"/>
        </w:rPr>
        <w:t xml:space="preserve">По кнопке Подобрать подбираются остатки номенклатуры по счету 02.4 по ЦМО, указанному в шапке документа. После заполнения табличной части строки не подлежат редактированию, кроме реквизитов </w:t>
      </w:r>
      <w:r w:rsidRPr="00FE084B">
        <w:rPr>
          <w:b/>
          <w:color w:val="000000" w:themeColor="text1"/>
          <w:szCs w:val="28"/>
        </w:rPr>
        <w:t>Класс опасности, Способ утилизации, Работы</w:t>
      </w:r>
      <w:r w:rsidRPr="00FE084B">
        <w:rPr>
          <w:color w:val="000000" w:themeColor="text1"/>
          <w:szCs w:val="28"/>
        </w:rPr>
        <w:t>.  Значения реквизитов, указываются путем выбора из списка соответствующего. При необходимости корректировки данных следует воспользоваться новым подбором.</w:t>
      </w:r>
    </w:p>
    <w:p w14:paraId="2D15FECA" w14:textId="77777777" w:rsidR="00425F04" w:rsidRPr="00FE084B" w:rsidRDefault="00425F04" w:rsidP="00425F04">
      <w:pPr>
        <w:keepNext/>
        <w:ind w:firstLine="0"/>
        <w:jc w:val="center"/>
        <w:rPr>
          <w:noProof/>
        </w:rPr>
      </w:pPr>
      <w:r w:rsidRPr="00FE084B">
        <w:rPr>
          <w:noProof/>
        </w:rPr>
        <w:drawing>
          <wp:inline distT="0" distB="0" distL="0" distR="0" wp14:anchorId="3389955E" wp14:editId="4033FE68">
            <wp:extent cx="6029960" cy="1983740"/>
            <wp:effectExtent l="0" t="0" r="8890" b="0"/>
            <wp:docPr id="404" name="Рисунок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 name="Скриншот 13-09-2024 122352.jpg"/>
                    <pic:cNvPicPr>
                      <a:picLocks noChangeAspect="1"/>
                    </pic:cNvPicPr>
                  </pic:nvPicPr>
                  <pic:blipFill>
                    <a:blip r:embed="rId157"/>
                    <a:stretch/>
                  </pic:blipFill>
                  <pic:spPr bwMode="auto">
                    <a:xfrm>
                      <a:off x="0" y="0"/>
                      <a:ext cx="6029960" cy="1983740"/>
                    </a:xfrm>
                    <a:prstGeom prst="rect">
                      <a:avLst/>
                    </a:prstGeom>
                  </pic:spPr>
                </pic:pic>
              </a:graphicData>
            </a:graphic>
          </wp:inline>
        </w:drawing>
      </w:r>
    </w:p>
    <w:p w14:paraId="3FDC47ED" w14:textId="77777777" w:rsidR="00425F04" w:rsidRPr="00FE084B" w:rsidRDefault="00425F04" w:rsidP="00425F04">
      <w:pPr>
        <w:pStyle w:val="afffffff6"/>
      </w:pPr>
      <w:bookmarkStart w:id="507" w:name="_Toc212820834"/>
      <w:bookmarkStart w:id="508" w:name="_Toc21323250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217</w:t>
      </w:r>
      <w:bookmarkEnd w:id="507"/>
      <w:bookmarkEnd w:id="508"/>
      <w:r w:rsidRPr="00FE084B">
        <w:fldChar w:fldCharType="end"/>
      </w:r>
    </w:p>
    <w:p w14:paraId="00C01FF3" w14:textId="77777777" w:rsidR="00425F04" w:rsidRPr="00FE084B" w:rsidRDefault="00425F04" w:rsidP="00425F04"/>
    <w:p w14:paraId="65966060" w14:textId="77777777" w:rsidR="00425F04" w:rsidRPr="00FE084B" w:rsidRDefault="00425F04" w:rsidP="00425F04">
      <w:r w:rsidRPr="00FE084B">
        <w:rPr>
          <w:b/>
          <w:color w:val="000000" w:themeColor="text1"/>
          <w:szCs w:val="28"/>
        </w:rPr>
        <w:t>Обращаем</w:t>
      </w:r>
      <w:r w:rsidRPr="00FE084B">
        <w:rPr>
          <w:b/>
        </w:rPr>
        <w:t xml:space="preserve"> </w:t>
      </w:r>
      <w:r w:rsidRPr="00FE084B">
        <w:rPr>
          <w:b/>
          <w:color w:val="000000" w:themeColor="text1"/>
          <w:szCs w:val="28"/>
        </w:rPr>
        <w:t>внимание!</w:t>
      </w:r>
      <w:r w:rsidRPr="00FE084B">
        <w:rPr>
          <w:color w:val="000000" w:themeColor="text1"/>
          <w:szCs w:val="28"/>
        </w:rPr>
        <w:t xml:space="preserve"> </w:t>
      </w:r>
      <w:r w:rsidRPr="00FE084B">
        <w:rPr>
          <w:b/>
          <w:color w:val="000000" w:themeColor="text1"/>
          <w:szCs w:val="28"/>
        </w:rPr>
        <w:t>В связи с тем, что голосование комиссии проводится только в части использования оставшихся после утилизации материалов, заполнение графы «Резолюция комиссии» на вкладке Материалы не требуется и не доступно для заполнения.</w:t>
      </w:r>
    </w:p>
    <w:p w14:paraId="54FC3E6F" w14:textId="77777777" w:rsidR="00425F04" w:rsidRPr="00FE084B" w:rsidRDefault="00425F04" w:rsidP="00425F04">
      <w:pPr>
        <w:keepNext/>
        <w:ind w:firstLine="0"/>
        <w:jc w:val="center"/>
        <w:rPr>
          <w:noProof/>
        </w:rPr>
      </w:pPr>
      <w:r w:rsidRPr="00FE084B">
        <w:rPr>
          <w:noProof/>
        </w:rPr>
        <w:drawing>
          <wp:inline distT="0" distB="0" distL="0" distR="0" wp14:anchorId="25B3ABA8" wp14:editId="78CD17A1">
            <wp:extent cx="6029960" cy="1071245"/>
            <wp:effectExtent l="0" t="0" r="8890" b="0"/>
            <wp:docPr id="405" name="Рисунок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 name="Скриншот 13-09-2024 122544.jpg"/>
                    <pic:cNvPicPr>
                      <a:picLocks noChangeAspect="1"/>
                    </pic:cNvPicPr>
                  </pic:nvPicPr>
                  <pic:blipFill>
                    <a:blip r:embed="rId158"/>
                    <a:stretch/>
                  </pic:blipFill>
                  <pic:spPr bwMode="auto">
                    <a:xfrm>
                      <a:off x="0" y="0"/>
                      <a:ext cx="6029960" cy="1071245"/>
                    </a:xfrm>
                    <a:prstGeom prst="rect">
                      <a:avLst/>
                    </a:prstGeom>
                  </pic:spPr>
                </pic:pic>
              </a:graphicData>
            </a:graphic>
          </wp:inline>
        </w:drawing>
      </w:r>
    </w:p>
    <w:p w14:paraId="6BF3FB6B" w14:textId="77777777" w:rsidR="00425F04" w:rsidRPr="00FE084B" w:rsidRDefault="00425F04" w:rsidP="00425F04">
      <w:pPr>
        <w:pStyle w:val="afffffff6"/>
      </w:pPr>
      <w:bookmarkStart w:id="509" w:name="_Toc212820835"/>
      <w:bookmarkStart w:id="510" w:name="_Toc21323250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218</w:t>
      </w:r>
      <w:bookmarkEnd w:id="509"/>
      <w:bookmarkEnd w:id="510"/>
      <w:r w:rsidRPr="00FE084B">
        <w:fldChar w:fldCharType="end"/>
      </w:r>
    </w:p>
    <w:p w14:paraId="0A012293" w14:textId="77777777" w:rsidR="00425F04" w:rsidRPr="00FE084B" w:rsidRDefault="00425F04" w:rsidP="00425F04"/>
    <w:p w14:paraId="689807B0" w14:textId="77777777" w:rsidR="00425F04" w:rsidRPr="00FE084B" w:rsidRDefault="00425F04" w:rsidP="00425F04">
      <w:pPr>
        <w:rPr>
          <w:color w:val="000000" w:themeColor="text1"/>
          <w:szCs w:val="28"/>
        </w:rPr>
      </w:pPr>
      <w:r w:rsidRPr="00FE084B">
        <w:rPr>
          <w:color w:val="000000" w:themeColor="text1"/>
          <w:szCs w:val="28"/>
        </w:rPr>
        <w:t xml:space="preserve">Вкладка </w:t>
      </w:r>
      <w:r w:rsidRPr="00FE084B">
        <w:rPr>
          <w:b/>
          <w:color w:val="000000" w:themeColor="text1"/>
          <w:szCs w:val="28"/>
        </w:rPr>
        <w:t>Драгоценные материалы</w:t>
      </w:r>
      <w:r w:rsidRPr="00FE084B">
        <w:rPr>
          <w:color w:val="000000" w:themeColor="text1"/>
          <w:szCs w:val="28"/>
        </w:rPr>
        <w:t xml:space="preserve"> </w:t>
      </w:r>
    </w:p>
    <w:p w14:paraId="2B6BE42C" w14:textId="77777777" w:rsidR="00425F04" w:rsidRPr="00FE084B" w:rsidRDefault="00425F04" w:rsidP="00425F04">
      <w:pPr>
        <w:rPr>
          <w:color w:val="000000" w:themeColor="text1"/>
          <w:szCs w:val="28"/>
        </w:rPr>
      </w:pPr>
      <w:r w:rsidRPr="00FE084B">
        <w:rPr>
          <w:color w:val="000000" w:themeColor="text1"/>
          <w:szCs w:val="28"/>
        </w:rPr>
        <w:t>Заполняется при наличии драгоценных материалов у списываемого объекта.</w:t>
      </w:r>
    </w:p>
    <w:p w14:paraId="651D41C6" w14:textId="77777777" w:rsidR="00425F04" w:rsidRPr="00FE084B" w:rsidRDefault="00425F04" w:rsidP="00425F04">
      <w:pPr>
        <w:rPr>
          <w:color w:val="000000" w:themeColor="text1"/>
          <w:szCs w:val="28"/>
        </w:rPr>
      </w:pPr>
      <w:r w:rsidRPr="00FE084B">
        <w:rPr>
          <w:color w:val="000000" w:themeColor="text1"/>
          <w:szCs w:val="28"/>
        </w:rPr>
        <w:t xml:space="preserve">Вкладка </w:t>
      </w:r>
      <w:r w:rsidRPr="00FE084B">
        <w:rPr>
          <w:b/>
          <w:color w:val="000000" w:themeColor="text1"/>
          <w:szCs w:val="28"/>
        </w:rPr>
        <w:t>Выполненные работы</w:t>
      </w:r>
      <w:r w:rsidRPr="00FE084B">
        <w:rPr>
          <w:color w:val="000000" w:themeColor="text1"/>
          <w:szCs w:val="28"/>
        </w:rPr>
        <w:t xml:space="preserve"> </w:t>
      </w:r>
    </w:p>
    <w:p w14:paraId="2E71484F" w14:textId="77777777" w:rsidR="00425F04" w:rsidRPr="00FE084B" w:rsidRDefault="00425F04" w:rsidP="00425F04">
      <w:pPr>
        <w:rPr>
          <w:color w:val="000000" w:themeColor="text1"/>
          <w:szCs w:val="28"/>
        </w:rPr>
      </w:pPr>
      <w:r w:rsidRPr="00FE084B">
        <w:rPr>
          <w:color w:val="000000" w:themeColor="text1"/>
          <w:szCs w:val="28"/>
        </w:rPr>
        <w:t xml:space="preserve">Подлежат заполнению следующие реквизиты: </w:t>
      </w:r>
    </w:p>
    <w:p w14:paraId="4AEFD072" w14:textId="77777777" w:rsidR="00425F04" w:rsidRPr="00FE084B" w:rsidRDefault="00425F04" w:rsidP="00425F04">
      <w:pPr>
        <w:rPr>
          <w:color w:val="000000" w:themeColor="text1"/>
          <w:szCs w:val="28"/>
        </w:rPr>
      </w:pPr>
      <w:r w:rsidRPr="00FE084B">
        <w:rPr>
          <w:color w:val="000000" w:themeColor="text1"/>
          <w:szCs w:val="28"/>
        </w:rPr>
        <w:t xml:space="preserve">- </w:t>
      </w:r>
      <w:r w:rsidRPr="00FE084B">
        <w:rPr>
          <w:b/>
          <w:color w:val="000000" w:themeColor="text1"/>
          <w:szCs w:val="28"/>
        </w:rPr>
        <w:t>Контрагент</w:t>
      </w:r>
      <w:r w:rsidRPr="00FE084B">
        <w:rPr>
          <w:color w:val="000000" w:themeColor="text1"/>
          <w:szCs w:val="28"/>
        </w:rPr>
        <w:t xml:space="preserve"> – путем выбора из справочника «Контрагенты» соответствующего значения;</w:t>
      </w:r>
    </w:p>
    <w:p w14:paraId="6D1C85C5" w14:textId="77777777" w:rsidR="00425F04" w:rsidRPr="00FE084B" w:rsidRDefault="00425F04" w:rsidP="00425F04">
      <w:pPr>
        <w:rPr>
          <w:color w:val="000000" w:themeColor="text1"/>
          <w:szCs w:val="28"/>
        </w:rPr>
      </w:pPr>
      <w:r w:rsidRPr="00FE084B">
        <w:rPr>
          <w:color w:val="000000" w:themeColor="text1"/>
          <w:szCs w:val="28"/>
        </w:rPr>
        <w:t>- группа реквизитов «</w:t>
      </w:r>
      <w:r w:rsidRPr="00FE084B">
        <w:rPr>
          <w:b/>
          <w:color w:val="000000" w:themeColor="text1"/>
          <w:szCs w:val="28"/>
        </w:rPr>
        <w:t>Документ», «Дата документа», «Номер документа», «Работы»</w:t>
      </w:r>
      <w:r w:rsidRPr="00FE084B">
        <w:rPr>
          <w:color w:val="000000" w:themeColor="text1"/>
          <w:szCs w:val="28"/>
        </w:rPr>
        <w:t xml:space="preserve"> вводятся пользователем вручную.  </w:t>
      </w:r>
    </w:p>
    <w:p w14:paraId="7A44C708" w14:textId="77777777" w:rsidR="00425F04" w:rsidRPr="00FE084B" w:rsidRDefault="00425F04" w:rsidP="00425F04">
      <w:pPr>
        <w:rPr>
          <w:color w:val="000000" w:themeColor="text1"/>
          <w:szCs w:val="28"/>
        </w:rPr>
      </w:pPr>
    </w:p>
    <w:p w14:paraId="3B947079" w14:textId="77777777" w:rsidR="00425F04" w:rsidRPr="00FE084B" w:rsidRDefault="00425F04" w:rsidP="00425F04">
      <w:pPr>
        <w:keepNext/>
        <w:ind w:firstLine="0"/>
        <w:jc w:val="center"/>
        <w:rPr>
          <w:noProof/>
        </w:rPr>
      </w:pPr>
      <w:r w:rsidRPr="00FE084B">
        <w:rPr>
          <w:noProof/>
        </w:rPr>
        <w:lastRenderedPageBreak/>
        <w:drawing>
          <wp:inline distT="0" distB="0" distL="0" distR="0" wp14:anchorId="6F108641" wp14:editId="67FB54BC">
            <wp:extent cx="6029960" cy="997585"/>
            <wp:effectExtent l="0" t="0" r="8890" b="0"/>
            <wp:docPr id="406" name="Рисунок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 name="Скриншот 13-09-2024 130313.jpg"/>
                    <pic:cNvPicPr>
                      <a:picLocks noChangeAspect="1"/>
                    </pic:cNvPicPr>
                  </pic:nvPicPr>
                  <pic:blipFill>
                    <a:blip r:embed="rId159"/>
                    <a:stretch/>
                  </pic:blipFill>
                  <pic:spPr bwMode="auto">
                    <a:xfrm>
                      <a:off x="0" y="0"/>
                      <a:ext cx="6029960" cy="997585"/>
                    </a:xfrm>
                    <a:prstGeom prst="rect">
                      <a:avLst/>
                    </a:prstGeom>
                  </pic:spPr>
                </pic:pic>
              </a:graphicData>
            </a:graphic>
          </wp:inline>
        </w:drawing>
      </w:r>
    </w:p>
    <w:p w14:paraId="48ABA175" w14:textId="77777777" w:rsidR="00425F04" w:rsidRPr="00FE084B" w:rsidRDefault="00425F04" w:rsidP="00425F04">
      <w:pPr>
        <w:pStyle w:val="afffffff6"/>
      </w:pPr>
      <w:bookmarkStart w:id="511" w:name="_Toc212820836"/>
      <w:bookmarkStart w:id="512" w:name="_Toc21323251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219</w:t>
      </w:r>
      <w:bookmarkEnd w:id="511"/>
      <w:bookmarkEnd w:id="512"/>
      <w:r w:rsidRPr="00FE084B">
        <w:fldChar w:fldCharType="end"/>
      </w:r>
    </w:p>
    <w:p w14:paraId="7B5DD4A0" w14:textId="77777777" w:rsidR="00425F04" w:rsidRPr="00FE084B" w:rsidRDefault="00425F04" w:rsidP="00425F04"/>
    <w:p w14:paraId="59B2F722" w14:textId="77777777" w:rsidR="00425F04" w:rsidRPr="00FE084B" w:rsidRDefault="00425F04" w:rsidP="00425F04">
      <w:pPr>
        <w:rPr>
          <w:b/>
          <w:color w:val="000000" w:themeColor="text1"/>
          <w:szCs w:val="28"/>
        </w:rPr>
      </w:pPr>
      <w:r w:rsidRPr="00FE084B">
        <w:rPr>
          <w:color w:val="000000" w:themeColor="text1"/>
          <w:szCs w:val="28"/>
        </w:rPr>
        <w:t xml:space="preserve">Вкладка </w:t>
      </w:r>
      <w:r w:rsidRPr="00FE084B">
        <w:rPr>
          <w:b/>
          <w:color w:val="000000" w:themeColor="text1"/>
          <w:szCs w:val="28"/>
        </w:rPr>
        <w:t>Полученные материалы</w:t>
      </w:r>
    </w:p>
    <w:p w14:paraId="41BFBAAE" w14:textId="77777777" w:rsidR="00425F04" w:rsidRPr="00FE084B" w:rsidRDefault="00425F04" w:rsidP="00425F04">
      <w:pPr>
        <w:rPr>
          <w:color w:val="000000" w:themeColor="text1"/>
          <w:szCs w:val="28"/>
        </w:rPr>
      </w:pPr>
      <w:r w:rsidRPr="00FE084B">
        <w:rPr>
          <w:color w:val="000000" w:themeColor="text1"/>
          <w:szCs w:val="28"/>
        </w:rPr>
        <w:t xml:space="preserve">Табличная часть вкладки заполняется пользователем по кнопке </w:t>
      </w:r>
      <w:r w:rsidRPr="00FE084B">
        <w:rPr>
          <w:b/>
          <w:color w:val="000000" w:themeColor="text1"/>
          <w:szCs w:val="28"/>
        </w:rPr>
        <w:t>Добавить</w:t>
      </w:r>
      <w:r w:rsidRPr="00FE084B">
        <w:rPr>
          <w:color w:val="000000" w:themeColor="text1"/>
          <w:szCs w:val="28"/>
        </w:rPr>
        <w:t>.</w:t>
      </w:r>
    </w:p>
    <w:p w14:paraId="73696B31" w14:textId="77777777" w:rsidR="00425F04" w:rsidRPr="00FE084B" w:rsidRDefault="00425F04" w:rsidP="00425F04">
      <w:pPr>
        <w:rPr>
          <w:color w:val="000000" w:themeColor="text1"/>
          <w:szCs w:val="28"/>
        </w:rPr>
      </w:pPr>
      <w:r w:rsidRPr="00FE084B">
        <w:rPr>
          <w:color w:val="000000" w:themeColor="text1"/>
          <w:szCs w:val="28"/>
        </w:rPr>
        <w:t xml:space="preserve">К заполнению подлежат следующие реквизиты: </w:t>
      </w:r>
    </w:p>
    <w:p w14:paraId="2E4229AB" w14:textId="77777777" w:rsidR="00425F04" w:rsidRPr="00FE084B" w:rsidRDefault="00425F04" w:rsidP="00425F04">
      <w:pPr>
        <w:rPr>
          <w:color w:val="000000" w:themeColor="text1"/>
          <w:szCs w:val="28"/>
        </w:rPr>
      </w:pPr>
      <w:r w:rsidRPr="00FE084B">
        <w:rPr>
          <w:color w:val="000000" w:themeColor="text1"/>
          <w:szCs w:val="28"/>
        </w:rPr>
        <w:t xml:space="preserve">- </w:t>
      </w:r>
      <w:r w:rsidRPr="00FE084B">
        <w:rPr>
          <w:b/>
          <w:color w:val="000000" w:themeColor="text1"/>
          <w:szCs w:val="28"/>
        </w:rPr>
        <w:t>Резолюция комиссии</w:t>
      </w:r>
      <w:r w:rsidRPr="00FE084B">
        <w:rPr>
          <w:color w:val="000000" w:themeColor="text1"/>
          <w:szCs w:val="28"/>
        </w:rPr>
        <w:t xml:space="preserve"> - указывается значение пользователем вручную;</w:t>
      </w:r>
    </w:p>
    <w:p w14:paraId="3B454A21" w14:textId="77777777" w:rsidR="00425F04" w:rsidRPr="00FE084B" w:rsidRDefault="00425F04" w:rsidP="00425F04">
      <w:pPr>
        <w:rPr>
          <w:color w:val="000000" w:themeColor="text1"/>
          <w:szCs w:val="28"/>
        </w:rPr>
      </w:pPr>
      <w:r w:rsidRPr="00FE084B">
        <w:rPr>
          <w:color w:val="000000" w:themeColor="text1"/>
          <w:szCs w:val="28"/>
        </w:rPr>
        <w:t xml:space="preserve">- </w:t>
      </w:r>
      <w:r w:rsidRPr="00FE084B">
        <w:rPr>
          <w:b/>
          <w:color w:val="000000" w:themeColor="text1"/>
          <w:szCs w:val="28"/>
        </w:rPr>
        <w:t>Номенклатура</w:t>
      </w:r>
      <w:r w:rsidRPr="00FE084B">
        <w:rPr>
          <w:color w:val="000000" w:themeColor="text1"/>
          <w:szCs w:val="28"/>
        </w:rPr>
        <w:t xml:space="preserve"> – выбирается соответствующее значение из справочника «Номенклатура»;</w:t>
      </w:r>
    </w:p>
    <w:p w14:paraId="6C39B8FD" w14:textId="77777777" w:rsidR="00425F04" w:rsidRPr="00FE084B" w:rsidRDefault="00425F04" w:rsidP="00425F04">
      <w:pPr>
        <w:rPr>
          <w:color w:val="000000" w:themeColor="text1"/>
          <w:szCs w:val="28"/>
        </w:rPr>
      </w:pPr>
      <w:r w:rsidRPr="00FE084B">
        <w:rPr>
          <w:color w:val="000000" w:themeColor="text1"/>
          <w:szCs w:val="28"/>
        </w:rPr>
        <w:t xml:space="preserve">- </w:t>
      </w:r>
      <w:r w:rsidRPr="00FE084B">
        <w:rPr>
          <w:b/>
          <w:color w:val="000000" w:themeColor="text1"/>
          <w:szCs w:val="28"/>
        </w:rPr>
        <w:t>Единица измерения, Цена, Количество, Сумма</w:t>
      </w:r>
      <w:r w:rsidRPr="00FE084B">
        <w:rPr>
          <w:color w:val="000000" w:themeColor="text1"/>
          <w:szCs w:val="28"/>
        </w:rPr>
        <w:t xml:space="preserve"> - указывается значение пользователем вручную.</w:t>
      </w:r>
    </w:p>
    <w:p w14:paraId="7D7ABC6A" w14:textId="77777777" w:rsidR="00425F04" w:rsidRPr="00FE084B" w:rsidRDefault="00425F04" w:rsidP="00425F04">
      <w:pPr>
        <w:keepNext/>
        <w:ind w:firstLine="0"/>
        <w:jc w:val="center"/>
        <w:rPr>
          <w:noProof/>
        </w:rPr>
      </w:pPr>
      <w:r w:rsidRPr="00FE084B">
        <w:rPr>
          <w:noProof/>
        </w:rPr>
        <w:drawing>
          <wp:inline distT="0" distB="0" distL="0" distR="0" wp14:anchorId="2FEEAA82" wp14:editId="720FFA84">
            <wp:extent cx="6029960" cy="1122680"/>
            <wp:effectExtent l="0" t="0" r="8890" b="1270"/>
            <wp:docPr id="407" name="Рисунок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 name="Скриншот 13-09-2024 130405.jpg"/>
                    <pic:cNvPicPr>
                      <a:picLocks noChangeAspect="1"/>
                    </pic:cNvPicPr>
                  </pic:nvPicPr>
                  <pic:blipFill>
                    <a:blip r:embed="rId160"/>
                    <a:stretch/>
                  </pic:blipFill>
                  <pic:spPr bwMode="auto">
                    <a:xfrm>
                      <a:off x="0" y="0"/>
                      <a:ext cx="6029960" cy="1122680"/>
                    </a:xfrm>
                    <a:prstGeom prst="rect">
                      <a:avLst/>
                    </a:prstGeom>
                  </pic:spPr>
                </pic:pic>
              </a:graphicData>
            </a:graphic>
          </wp:inline>
        </w:drawing>
      </w:r>
    </w:p>
    <w:p w14:paraId="689B2E1C" w14:textId="77777777" w:rsidR="00425F04" w:rsidRPr="00FE084B" w:rsidRDefault="00425F04" w:rsidP="00425F04">
      <w:pPr>
        <w:pStyle w:val="afffffff6"/>
      </w:pPr>
      <w:bookmarkStart w:id="513" w:name="_Toc212820837"/>
      <w:bookmarkStart w:id="514" w:name="_Toc21323251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220</w:t>
      </w:r>
      <w:bookmarkEnd w:id="513"/>
      <w:bookmarkEnd w:id="514"/>
      <w:r w:rsidRPr="00FE084B">
        <w:fldChar w:fldCharType="end"/>
      </w:r>
    </w:p>
    <w:p w14:paraId="2444CEE7" w14:textId="77777777" w:rsidR="00425F04" w:rsidRPr="00FE084B" w:rsidRDefault="00425F04" w:rsidP="00425F04"/>
    <w:p w14:paraId="7EC22884" w14:textId="77777777" w:rsidR="00425F04" w:rsidRPr="00FE084B" w:rsidRDefault="00425F04" w:rsidP="00425F04">
      <w:r w:rsidRPr="00FE084B">
        <w:rPr>
          <w:b/>
        </w:rPr>
        <w:t>Заполнение вкладки Комиссия</w:t>
      </w:r>
    </w:p>
    <w:p w14:paraId="79993D6C" w14:textId="77777777" w:rsidR="00425F04" w:rsidRPr="00FE084B" w:rsidRDefault="00425F04" w:rsidP="00425F04">
      <w:r w:rsidRPr="00FE084B">
        <w:t xml:space="preserve">Переходим на вкладку Комиссия. </w:t>
      </w:r>
    </w:p>
    <w:p w14:paraId="06D6409D" w14:textId="77777777" w:rsidR="00425F04" w:rsidRPr="00FE084B" w:rsidRDefault="00425F04" w:rsidP="00425F04">
      <w:r w:rsidRPr="00FE084B">
        <w:t xml:space="preserve">В поле Комиссия переходим в справочник </w:t>
      </w:r>
      <w:r w:rsidRPr="00FE084B">
        <w:rPr>
          <w:b/>
        </w:rPr>
        <w:t xml:space="preserve">Комиссии </w:t>
      </w:r>
      <w:r w:rsidRPr="00FE084B">
        <w:t xml:space="preserve">и выбираем из списка нужное значение. В случае если требуемая комиссия отсутствует, то создаём новую комиссию (элемент справочника). </w:t>
      </w:r>
    </w:p>
    <w:p w14:paraId="64797B8F" w14:textId="77777777" w:rsidR="00425F04" w:rsidRPr="00FE084B" w:rsidRDefault="00425F04" w:rsidP="00425F04">
      <w:r w:rsidRPr="00FE084B">
        <w:t xml:space="preserve">При создании элемента справочника </w:t>
      </w:r>
      <w:r w:rsidRPr="00FE084B">
        <w:rPr>
          <w:b/>
        </w:rPr>
        <w:t>Комиссии</w:t>
      </w:r>
      <w:r w:rsidRPr="00FE084B">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23860374" w14:textId="77777777" w:rsidR="00425F04" w:rsidRPr="00FE084B" w:rsidRDefault="00425F04" w:rsidP="00425F04">
      <w:r w:rsidRPr="00FE084B">
        <w:t xml:space="preserve">Важно обратить внимание на наличие корректно выполненного </w:t>
      </w:r>
      <w:r w:rsidRPr="00FE084B">
        <w:rPr>
          <w:b/>
        </w:rPr>
        <w:t>Сопоставление текущего Пользователя с Физическим лицом и Сотрудником</w:t>
      </w:r>
      <w:r w:rsidRPr="00FE084B">
        <w:t xml:space="preserve"> для всех сотрудников, указанных в табличной части </w:t>
      </w:r>
      <w:r w:rsidRPr="00FE084B">
        <w:rPr>
          <w:b/>
        </w:rPr>
        <w:t>Состав комиссии</w:t>
      </w:r>
      <w:r w:rsidRPr="00FE084B">
        <w:t>.</w:t>
      </w:r>
    </w:p>
    <w:p w14:paraId="673F3F32" w14:textId="77777777" w:rsidR="00425F04" w:rsidRPr="00FE084B" w:rsidRDefault="00425F04" w:rsidP="00425F04">
      <w:r w:rsidRPr="00FE084B">
        <w:t xml:space="preserve">При создании нового элемента в справочнике </w:t>
      </w:r>
      <w:r w:rsidRPr="00FE084B">
        <w:rPr>
          <w:b/>
        </w:rPr>
        <w:t>Комиссии</w:t>
      </w:r>
      <w:r w:rsidRPr="00FE084B">
        <w:t xml:space="preserve"> обращаем внимание на следующие обязательные реквизиты:</w:t>
      </w:r>
    </w:p>
    <w:p w14:paraId="00685B00" w14:textId="77777777" w:rsidR="00425F04" w:rsidRPr="00FE084B" w:rsidRDefault="00425F04" w:rsidP="00425F04">
      <w:r w:rsidRPr="00FE084B">
        <w:t>В шапке элемента обязательно требуется заполнить реквизит Наименование:</w:t>
      </w:r>
    </w:p>
    <w:p w14:paraId="3E77CFD0" w14:textId="77777777" w:rsidR="00425F04" w:rsidRPr="00FE084B" w:rsidRDefault="00425F04" w:rsidP="00425F04">
      <w:pPr>
        <w:keepNext/>
        <w:ind w:firstLine="0"/>
        <w:jc w:val="center"/>
        <w:rPr>
          <w:noProof/>
        </w:rPr>
      </w:pPr>
      <w:r w:rsidRPr="00FE084B">
        <w:rPr>
          <w:noProof/>
        </w:rPr>
        <w:lastRenderedPageBreak/>
        <w:drawing>
          <wp:inline distT="0" distB="0" distL="0" distR="0" wp14:anchorId="6A0A8A1E" wp14:editId="31619DF4">
            <wp:extent cx="5940425" cy="2203518"/>
            <wp:effectExtent l="0" t="0" r="3175" b="6350"/>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156C3CFA" w14:textId="77777777" w:rsidR="00425F04" w:rsidRPr="00FE084B" w:rsidRDefault="00425F04" w:rsidP="00425F04">
      <w:pPr>
        <w:pStyle w:val="afffffff6"/>
        <w:rPr>
          <w:snapToGrid w:val="0"/>
        </w:rPr>
      </w:pPr>
      <w:bookmarkStart w:id="515" w:name="_Toc212820838"/>
      <w:bookmarkStart w:id="516" w:name="_Toc213232512"/>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221</w:t>
      </w:r>
      <w:bookmarkEnd w:id="515"/>
      <w:bookmarkEnd w:id="516"/>
      <w:r w:rsidRPr="00FE084B">
        <w:rPr>
          <w:snapToGrid w:val="0"/>
        </w:rPr>
        <w:fldChar w:fldCharType="end"/>
      </w:r>
    </w:p>
    <w:p w14:paraId="746BFF96" w14:textId="77777777" w:rsidR="00425F04" w:rsidRPr="00FE084B" w:rsidRDefault="00425F04" w:rsidP="00425F04">
      <w:pPr>
        <w:keepNext/>
      </w:pPr>
    </w:p>
    <w:p w14:paraId="6E39033E" w14:textId="77777777" w:rsidR="00425F04" w:rsidRPr="00FE084B" w:rsidRDefault="00425F04" w:rsidP="00425F04">
      <w:pPr>
        <w:keepNext/>
      </w:pPr>
      <w:r w:rsidRPr="00FE084B">
        <w:t xml:space="preserve">Далее необходимо заполнить реквизиты Номер, Дата и Наименование на вкладке </w:t>
      </w:r>
      <w:r w:rsidRPr="00FE084B">
        <w:rPr>
          <w:b/>
        </w:rPr>
        <w:t>Приказ о создании комиссии</w:t>
      </w:r>
      <w:r w:rsidRPr="00FE084B">
        <w:t>.</w:t>
      </w:r>
    </w:p>
    <w:p w14:paraId="1C3E5524" w14:textId="77777777" w:rsidR="00425F04" w:rsidRPr="00FE084B" w:rsidRDefault="00425F04" w:rsidP="00425F04">
      <w:pPr>
        <w:keepNext/>
        <w:ind w:firstLine="0"/>
        <w:jc w:val="center"/>
      </w:pPr>
      <w:r w:rsidRPr="00FE084B">
        <w:rPr>
          <w:noProof/>
        </w:rPr>
        <w:drawing>
          <wp:inline distT="0" distB="0" distL="0" distR="0" wp14:anchorId="08F5798D" wp14:editId="4C44DCE1">
            <wp:extent cx="5940425" cy="3218829"/>
            <wp:effectExtent l="0" t="0" r="3175" b="635"/>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1E55040C" w14:textId="77777777" w:rsidR="00425F04" w:rsidRPr="00FE084B" w:rsidRDefault="00425F04" w:rsidP="00425F04">
      <w:pPr>
        <w:pStyle w:val="afffffff6"/>
        <w:rPr>
          <w:snapToGrid w:val="0"/>
        </w:rPr>
      </w:pPr>
      <w:bookmarkStart w:id="517" w:name="_Toc212820839"/>
      <w:bookmarkStart w:id="518" w:name="_Toc213232513"/>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222</w:t>
      </w:r>
      <w:bookmarkEnd w:id="517"/>
      <w:bookmarkEnd w:id="518"/>
      <w:r w:rsidRPr="00FE084B">
        <w:rPr>
          <w:snapToGrid w:val="0"/>
        </w:rPr>
        <w:fldChar w:fldCharType="end"/>
      </w:r>
    </w:p>
    <w:p w14:paraId="3E88FC27" w14:textId="77777777" w:rsidR="00425F04" w:rsidRPr="00FE084B" w:rsidRDefault="00425F04" w:rsidP="00425F04">
      <w:r w:rsidRPr="00FE084B">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283E3C10" w14:textId="77777777" w:rsidR="00425F04" w:rsidRPr="00FE084B" w:rsidRDefault="00425F04" w:rsidP="00425F04">
      <w:pPr>
        <w:keepNext/>
        <w:ind w:firstLine="0"/>
        <w:jc w:val="center"/>
      </w:pPr>
      <w:r w:rsidRPr="00FE084B">
        <w:rPr>
          <w:noProof/>
        </w:rPr>
        <w:lastRenderedPageBreak/>
        <w:drawing>
          <wp:inline distT="0" distB="0" distL="0" distR="0" wp14:anchorId="08DA8898" wp14:editId="42B6F56D">
            <wp:extent cx="5940425" cy="4237205"/>
            <wp:effectExtent l="0" t="0" r="3175" b="0"/>
            <wp:docPr id="592" name="Рисунок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7692E7C2" w14:textId="77777777" w:rsidR="00425F04" w:rsidRPr="00FE084B" w:rsidRDefault="00425F04" w:rsidP="00425F04">
      <w:pPr>
        <w:pStyle w:val="afffffff6"/>
        <w:rPr>
          <w:snapToGrid w:val="0"/>
        </w:rPr>
      </w:pPr>
      <w:bookmarkStart w:id="519" w:name="_Toc212820840"/>
      <w:bookmarkStart w:id="520" w:name="_Toc213232514"/>
      <w:r w:rsidRPr="00FE084B">
        <w:t xml:space="preserve">Рисунок </w:t>
      </w:r>
      <w:fldSimple w:instr=" SEQ Рисунок \* ARABIC ">
        <w:r w:rsidR="00FE084B" w:rsidRPr="00FE084B">
          <w:rPr>
            <w:noProof/>
          </w:rPr>
          <w:t>223</w:t>
        </w:r>
        <w:bookmarkEnd w:id="519"/>
        <w:bookmarkEnd w:id="520"/>
      </w:fldSimple>
    </w:p>
    <w:p w14:paraId="7CD1F549" w14:textId="77777777" w:rsidR="00425F04" w:rsidRPr="00FE084B" w:rsidRDefault="00425F04" w:rsidP="00425F04">
      <w:r w:rsidRPr="00FE084B">
        <w:t xml:space="preserve">Далее на вкладке </w:t>
      </w:r>
      <w:r w:rsidRPr="00FE084B">
        <w:rPr>
          <w:b/>
        </w:rPr>
        <w:t xml:space="preserve">Кворумы </w:t>
      </w:r>
      <w:r w:rsidRPr="00FE084B">
        <w:t>требуется заполнить реквизиты «Кворум, минимальный % присутствующих», «Минимальный % голосов «за» присутствующих».</w:t>
      </w:r>
    </w:p>
    <w:p w14:paraId="1DBBDC72" w14:textId="77777777" w:rsidR="00425F04" w:rsidRPr="00FE084B" w:rsidRDefault="00425F04" w:rsidP="00425F04">
      <w:pPr>
        <w:keepNext/>
        <w:ind w:firstLine="0"/>
        <w:jc w:val="center"/>
      </w:pPr>
      <w:r w:rsidRPr="00FE084B">
        <w:rPr>
          <w:noProof/>
        </w:rPr>
        <w:drawing>
          <wp:inline distT="0" distB="0" distL="0" distR="0" wp14:anchorId="7FF23800" wp14:editId="0A5B5D4D">
            <wp:extent cx="5940425" cy="1034317"/>
            <wp:effectExtent l="0" t="0" r="3175" b="0"/>
            <wp:docPr id="596" name="Рисунок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4B04BCAF" w14:textId="77777777" w:rsidR="00425F04" w:rsidRPr="00FE084B" w:rsidRDefault="00425F04" w:rsidP="00425F04">
      <w:pPr>
        <w:pStyle w:val="afffffff6"/>
        <w:rPr>
          <w:snapToGrid w:val="0"/>
        </w:rPr>
      </w:pPr>
      <w:bookmarkStart w:id="521" w:name="_Toc212820841"/>
      <w:bookmarkStart w:id="522" w:name="_Toc213232515"/>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224</w:t>
      </w:r>
      <w:bookmarkEnd w:id="521"/>
      <w:bookmarkEnd w:id="522"/>
      <w:r w:rsidRPr="00FE084B">
        <w:rPr>
          <w:snapToGrid w:val="0"/>
        </w:rPr>
        <w:fldChar w:fldCharType="end"/>
      </w:r>
    </w:p>
    <w:p w14:paraId="0FC7530E" w14:textId="77777777" w:rsidR="00425F04" w:rsidRPr="00FE084B" w:rsidRDefault="00425F04" w:rsidP="00425F04">
      <w:r w:rsidRPr="00FE084B">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6CC9EC84" w14:textId="77777777" w:rsidR="00425F04" w:rsidRPr="00FE084B" w:rsidRDefault="00425F04" w:rsidP="00425F04">
      <w:r w:rsidRPr="00FE084B">
        <w:t xml:space="preserve">В таблице </w:t>
      </w:r>
      <w:r w:rsidRPr="00FE084B">
        <w:rPr>
          <w:b/>
        </w:rPr>
        <w:t>Состав комиссии</w:t>
      </w:r>
      <w:r w:rsidRPr="00FE084B">
        <w:t xml:space="preserve"> подбираем членов комиссии, в том числе председателя комиссии, путем выбора элементов справочника </w:t>
      </w:r>
      <w:r w:rsidRPr="00FE084B">
        <w:rPr>
          <w:b/>
        </w:rPr>
        <w:t>Сотрудники</w:t>
      </w:r>
      <w:r w:rsidRPr="00FE084B">
        <w:t>.</w:t>
      </w:r>
    </w:p>
    <w:p w14:paraId="19837925" w14:textId="77777777" w:rsidR="00425F04" w:rsidRPr="00FE084B" w:rsidRDefault="00425F04" w:rsidP="00425F04">
      <w:pPr>
        <w:keepNext/>
        <w:ind w:firstLine="0"/>
        <w:jc w:val="center"/>
      </w:pPr>
      <w:r w:rsidRPr="00FE084B">
        <w:rPr>
          <w:noProof/>
        </w:rPr>
        <w:drawing>
          <wp:inline distT="0" distB="0" distL="0" distR="0" wp14:anchorId="6E170BD7" wp14:editId="052E3224">
            <wp:extent cx="5940425" cy="842413"/>
            <wp:effectExtent l="0" t="0" r="3175" b="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63CB3736" w14:textId="77777777" w:rsidR="00425F04" w:rsidRPr="00FE084B" w:rsidRDefault="00425F04" w:rsidP="00425F04">
      <w:pPr>
        <w:pStyle w:val="afffffff6"/>
      </w:pPr>
      <w:bookmarkStart w:id="523" w:name="_Toc212820842"/>
      <w:bookmarkStart w:id="524" w:name="_Toc213232516"/>
      <w:r w:rsidRPr="00FE084B">
        <w:t xml:space="preserve">Рисунок </w:t>
      </w:r>
      <w:fldSimple w:instr=" SEQ Рисунок \* ARABIC ">
        <w:r w:rsidR="00FE084B" w:rsidRPr="00FE084B">
          <w:rPr>
            <w:noProof/>
          </w:rPr>
          <w:t>225</w:t>
        </w:r>
        <w:bookmarkEnd w:id="523"/>
        <w:bookmarkEnd w:id="524"/>
      </w:fldSimple>
    </w:p>
    <w:p w14:paraId="06120A5B" w14:textId="77777777" w:rsidR="00425F04" w:rsidRPr="00FE084B" w:rsidRDefault="00425F04" w:rsidP="00425F04">
      <w:r w:rsidRPr="00FE084B">
        <w:t>При этом в колонке «Статус члена комиссии» для председателя комиссии необходимо указать соответствующий статус.</w:t>
      </w:r>
    </w:p>
    <w:p w14:paraId="7D240292" w14:textId="77777777" w:rsidR="00425F04" w:rsidRPr="00FE084B" w:rsidRDefault="00425F04" w:rsidP="00425F04">
      <w:r w:rsidRPr="00FE084B">
        <w:lastRenderedPageBreak/>
        <w:t>Допустимые значение статуса члена комиссии определяются значением флажка "Инвентаризационная".</w:t>
      </w:r>
    </w:p>
    <w:p w14:paraId="6983A01C" w14:textId="77777777" w:rsidR="00425F04" w:rsidRPr="00FE084B" w:rsidRDefault="00425F04" w:rsidP="00425F04">
      <w:r w:rsidRPr="00FE084B">
        <w:t>В случае если флаг "Инвентаризационная" не установлен, статус члена комиссии выбирается из списка:</w:t>
      </w:r>
    </w:p>
    <w:p w14:paraId="79A242C9" w14:textId="77777777" w:rsidR="00425F04" w:rsidRPr="00FE084B" w:rsidRDefault="00425F04" w:rsidP="00425F04">
      <w:pPr>
        <w:pStyle w:val="30"/>
        <w:numPr>
          <w:ilvl w:val="0"/>
          <w:numId w:val="33"/>
        </w:numPr>
        <w:tabs>
          <w:tab w:val="clear" w:pos="1701"/>
        </w:tabs>
        <w:rPr>
          <w:i/>
        </w:rPr>
      </w:pPr>
      <w:r w:rsidRPr="00FE084B">
        <w:rPr>
          <w:i/>
        </w:rPr>
        <w:t>Председатель комиссии;</w:t>
      </w:r>
    </w:p>
    <w:p w14:paraId="60E91972" w14:textId="77777777" w:rsidR="00425F04" w:rsidRPr="00FE084B" w:rsidRDefault="00425F04" w:rsidP="00425F04">
      <w:pPr>
        <w:pStyle w:val="30"/>
        <w:numPr>
          <w:ilvl w:val="0"/>
          <w:numId w:val="33"/>
        </w:numPr>
        <w:tabs>
          <w:tab w:val="clear" w:pos="1701"/>
        </w:tabs>
        <w:rPr>
          <w:i/>
        </w:rPr>
      </w:pPr>
      <w:r w:rsidRPr="00FE084B">
        <w:rPr>
          <w:i/>
        </w:rPr>
        <w:t>Член комиссии.</w:t>
      </w:r>
    </w:p>
    <w:p w14:paraId="69821123" w14:textId="77777777" w:rsidR="00425F04" w:rsidRPr="00FE084B" w:rsidRDefault="00425F04" w:rsidP="00425F04">
      <w:pPr>
        <w:keepNext/>
        <w:ind w:firstLine="0"/>
      </w:pPr>
      <w:r w:rsidRPr="00FE084B">
        <w:rPr>
          <w:noProof/>
        </w:rPr>
        <w:drawing>
          <wp:inline distT="0" distB="0" distL="0" distR="0" wp14:anchorId="58464C71" wp14:editId="1BEF8230">
            <wp:extent cx="5940425" cy="2000579"/>
            <wp:effectExtent l="0" t="0" r="3175" b="0"/>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3DD86D0B" w14:textId="77777777" w:rsidR="00425F04" w:rsidRPr="00FE084B" w:rsidRDefault="00425F04" w:rsidP="00425F04">
      <w:pPr>
        <w:pStyle w:val="afffffff6"/>
      </w:pPr>
      <w:bookmarkStart w:id="525" w:name="_Toc212820843"/>
      <w:bookmarkStart w:id="526" w:name="_Toc213232517"/>
      <w:r w:rsidRPr="00FE084B">
        <w:t xml:space="preserve">Рисунок </w:t>
      </w:r>
      <w:fldSimple w:instr=" SEQ Рисунок \* ARABIC ">
        <w:r w:rsidR="00FE084B" w:rsidRPr="00FE084B">
          <w:rPr>
            <w:noProof/>
          </w:rPr>
          <w:t>226</w:t>
        </w:r>
        <w:bookmarkEnd w:id="525"/>
        <w:bookmarkEnd w:id="526"/>
      </w:fldSimple>
    </w:p>
    <w:p w14:paraId="32DC061B" w14:textId="77777777" w:rsidR="00425F04" w:rsidRPr="00FE084B" w:rsidRDefault="00425F04" w:rsidP="00425F04"/>
    <w:p w14:paraId="3DE2FBBF" w14:textId="77777777" w:rsidR="00425F04" w:rsidRPr="00FE084B" w:rsidRDefault="00425F04" w:rsidP="00425F04">
      <w:r w:rsidRPr="00FE084B">
        <w:t>При установленном флажке "Инвентаризационная" статус члена комиссии выбирается из списка:</w:t>
      </w:r>
    </w:p>
    <w:p w14:paraId="47E0A23B" w14:textId="77777777" w:rsidR="00425F04" w:rsidRPr="00FE084B" w:rsidRDefault="00425F04" w:rsidP="00425F04">
      <w:pPr>
        <w:pStyle w:val="30"/>
        <w:numPr>
          <w:ilvl w:val="0"/>
          <w:numId w:val="33"/>
        </w:numPr>
        <w:rPr>
          <w:i/>
        </w:rPr>
      </w:pPr>
      <w:r w:rsidRPr="00FE084B">
        <w:rPr>
          <w:i/>
        </w:rPr>
        <w:t>Председатель комиссии;</w:t>
      </w:r>
    </w:p>
    <w:p w14:paraId="0FBC9517" w14:textId="77777777" w:rsidR="00425F04" w:rsidRPr="00FE084B" w:rsidRDefault="00425F04" w:rsidP="00425F04">
      <w:pPr>
        <w:pStyle w:val="30"/>
        <w:numPr>
          <w:ilvl w:val="0"/>
          <w:numId w:val="33"/>
        </w:numPr>
        <w:rPr>
          <w:i/>
        </w:rPr>
      </w:pPr>
      <w:r w:rsidRPr="00FE084B">
        <w:rPr>
          <w:i/>
        </w:rPr>
        <w:t>Заместитель председателя комиссии;</w:t>
      </w:r>
    </w:p>
    <w:p w14:paraId="50B05D29" w14:textId="77777777" w:rsidR="00425F04" w:rsidRPr="00FE084B" w:rsidRDefault="00425F04" w:rsidP="00425F04">
      <w:pPr>
        <w:pStyle w:val="30"/>
        <w:numPr>
          <w:ilvl w:val="0"/>
          <w:numId w:val="33"/>
        </w:numPr>
        <w:rPr>
          <w:i/>
        </w:rPr>
      </w:pPr>
      <w:r w:rsidRPr="00FE084B">
        <w:rPr>
          <w:i/>
        </w:rPr>
        <w:t>Уполномоченное председателем лицо;</w:t>
      </w:r>
    </w:p>
    <w:p w14:paraId="18F2C484" w14:textId="77777777" w:rsidR="00425F04" w:rsidRPr="00FE084B" w:rsidRDefault="00425F04" w:rsidP="00425F04">
      <w:pPr>
        <w:pStyle w:val="30"/>
        <w:numPr>
          <w:ilvl w:val="0"/>
          <w:numId w:val="33"/>
        </w:numPr>
        <w:rPr>
          <w:i/>
        </w:rPr>
      </w:pPr>
      <w:r w:rsidRPr="00FE084B">
        <w:rPr>
          <w:i/>
        </w:rPr>
        <w:t>Член комиссии;</w:t>
      </w:r>
    </w:p>
    <w:p w14:paraId="3469AE88" w14:textId="77777777" w:rsidR="00425F04" w:rsidRPr="00FE084B" w:rsidRDefault="00425F04" w:rsidP="00425F04">
      <w:pPr>
        <w:pStyle w:val="30"/>
        <w:numPr>
          <w:ilvl w:val="0"/>
          <w:numId w:val="33"/>
        </w:numPr>
        <w:rPr>
          <w:i/>
        </w:rPr>
      </w:pPr>
      <w:r w:rsidRPr="00FE084B">
        <w:rPr>
          <w:i/>
        </w:rPr>
        <w:t>Эксперт; (указанный статус не применяется в ГИИС ЭБ!)</w:t>
      </w:r>
    </w:p>
    <w:p w14:paraId="5559622F" w14:textId="77777777" w:rsidR="00425F04" w:rsidRPr="00FE084B" w:rsidRDefault="00425F04" w:rsidP="00425F04">
      <w:pPr>
        <w:pStyle w:val="30"/>
        <w:numPr>
          <w:ilvl w:val="0"/>
          <w:numId w:val="33"/>
        </w:numPr>
        <w:rPr>
          <w:i/>
        </w:rPr>
      </w:pPr>
      <w:r w:rsidRPr="00FE084B">
        <w:rPr>
          <w:i/>
        </w:rPr>
        <w:t>Заместитель уполномоченного председателем лица.</w:t>
      </w:r>
    </w:p>
    <w:p w14:paraId="6118898D" w14:textId="77777777" w:rsidR="00425F04" w:rsidRPr="00FE084B" w:rsidRDefault="00425F04" w:rsidP="00425F04">
      <w:pPr>
        <w:jc w:val="center"/>
      </w:pPr>
    </w:p>
    <w:p w14:paraId="0561D652" w14:textId="77777777" w:rsidR="00425F04" w:rsidRPr="00FE084B" w:rsidRDefault="00425F04" w:rsidP="00425F04">
      <w:pPr>
        <w:keepNext/>
        <w:ind w:firstLine="0"/>
      </w:pPr>
      <w:r w:rsidRPr="00FE084B">
        <w:rPr>
          <w:noProof/>
        </w:rPr>
        <w:drawing>
          <wp:inline distT="0" distB="0" distL="0" distR="0" wp14:anchorId="4E623DEF" wp14:editId="29EED324">
            <wp:extent cx="5940425" cy="3181429"/>
            <wp:effectExtent l="0" t="0" r="3175" b="0"/>
            <wp:docPr id="602" name="Рисунок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1567B114" w14:textId="77777777" w:rsidR="00425F04" w:rsidRPr="00FE084B" w:rsidRDefault="00425F04" w:rsidP="00425F04">
      <w:pPr>
        <w:pStyle w:val="afffffff6"/>
      </w:pPr>
      <w:bookmarkStart w:id="527" w:name="_Toc212820844"/>
      <w:bookmarkStart w:id="528" w:name="_Toc213232518"/>
      <w:r w:rsidRPr="00FE084B">
        <w:t xml:space="preserve">Рисунок </w:t>
      </w:r>
      <w:fldSimple w:instr=" SEQ Рисунок \* ARABIC ">
        <w:r w:rsidR="00FE084B" w:rsidRPr="00FE084B">
          <w:rPr>
            <w:noProof/>
          </w:rPr>
          <w:t>227</w:t>
        </w:r>
        <w:bookmarkEnd w:id="527"/>
        <w:bookmarkEnd w:id="528"/>
      </w:fldSimple>
    </w:p>
    <w:p w14:paraId="460102F7" w14:textId="77777777" w:rsidR="00425F04" w:rsidRPr="00FE084B" w:rsidRDefault="00425F04" w:rsidP="00425F04">
      <w:pPr>
        <w:jc w:val="center"/>
      </w:pPr>
    </w:p>
    <w:p w14:paraId="2FDB8823" w14:textId="77777777" w:rsidR="00425F04" w:rsidRPr="00FE084B" w:rsidRDefault="00425F04" w:rsidP="00425F04">
      <w:r w:rsidRPr="00FE084B">
        <w:rPr>
          <w:b/>
        </w:rPr>
        <w:t>Важно!</w:t>
      </w:r>
      <w:r w:rsidRPr="00FE084B">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1402685B" w14:textId="77777777" w:rsidR="00425F04" w:rsidRPr="00FE084B" w:rsidRDefault="00425F04" w:rsidP="00425F04">
      <w:r w:rsidRPr="00FE084B">
        <w:rPr>
          <w:b/>
        </w:rPr>
        <w:t>Важно!</w:t>
      </w:r>
      <w:r w:rsidRPr="00FE084B">
        <w:t xml:space="preserve"> Статусы члена комиссии "Заместитель председателя комиссии",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3B6A2308" w14:textId="77777777" w:rsidR="00425F04" w:rsidRPr="00FE084B" w:rsidRDefault="00425F04" w:rsidP="00425F04">
      <w:r w:rsidRPr="00FE084B">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71CEB7AE" w14:textId="77777777" w:rsidR="00425F04" w:rsidRPr="00FE084B" w:rsidRDefault="00425F04" w:rsidP="00425F04">
      <w:pPr>
        <w:keepNext/>
        <w:ind w:firstLine="0"/>
      </w:pPr>
      <w:r w:rsidRPr="00FE084B">
        <w:rPr>
          <w:noProof/>
        </w:rPr>
        <w:drawing>
          <wp:inline distT="0" distB="0" distL="0" distR="0" wp14:anchorId="4A26D356" wp14:editId="4E865A1D">
            <wp:extent cx="5940425" cy="1994448"/>
            <wp:effectExtent l="0" t="0" r="3175" b="6350"/>
            <wp:docPr id="60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22697CE2" w14:textId="77777777" w:rsidR="00425F04" w:rsidRPr="00FE084B" w:rsidRDefault="00425F04" w:rsidP="00425F04">
      <w:pPr>
        <w:pStyle w:val="afffffff6"/>
      </w:pPr>
      <w:bookmarkStart w:id="529" w:name="_Toc212820845"/>
      <w:bookmarkStart w:id="530" w:name="_Toc213232519"/>
      <w:r w:rsidRPr="00FE084B">
        <w:t xml:space="preserve">Рисунок  </w:t>
      </w:r>
      <w:fldSimple w:instr=" SEQ Рисунок \* ARABIC ">
        <w:r w:rsidR="00FE084B" w:rsidRPr="00FE084B">
          <w:rPr>
            <w:noProof/>
          </w:rPr>
          <w:t>228</w:t>
        </w:r>
        <w:bookmarkEnd w:id="529"/>
        <w:bookmarkEnd w:id="530"/>
      </w:fldSimple>
    </w:p>
    <w:p w14:paraId="43E8A884" w14:textId="77777777" w:rsidR="00425F04" w:rsidRPr="00FE084B" w:rsidRDefault="00425F04" w:rsidP="00425F04">
      <w:pPr>
        <w:rPr>
          <w:color w:val="000000" w:themeColor="text1"/>
          <w:szCs w:val="28"/>
        </w:rPr>
      </w:pPr>
      <w:r w:rsidRPr="00FE084B">
        <w:t xml:space="preserve">Рисунок </w:t>
      </w:r>
      <w:proofErr w:type="spellStart"/>
      <w:r w:rsidRPr="00FE084B">
        <w:t>Рисунок</w:t>
      </w:r>
      <w:proofErr w:type="spellEnd"/>
      <w:r w:rsidRPr="00FE084B">
        <w:t xml:space="preserve"> </w:t>
      </w:r>
      <w:proofErr w:type="spellStart"/>
      <w:r w:rsidRPr="00FE084B">
        <w:t>Рисунок</w:t>
      </w:r>
      <w:proofErr w:type="spellEnd"/>
      <w:r w:rsidRPr="00FE084B">
        <w:t xml:space="preserve"> </w:t>
      </w:r>
    </w:p>
    <w:p w14:paraId="4F95B58E" w14:textId="77777777" w:rsidR="00425F04" w:rsidRPr="00FE084B" w:rsidRDefault="00425F04" w:rsidP="00425F04">
      <w:pPr>
        <w:rPr>
          <w:color w:val="000000" w:themeColor="text1"/>
        </w:rPr>
      </w:pPr>
      <w:r w:rsidRPr="00FE084B">
        <w:rPr>
          <w:color w:val="000000" w:themeColor="text1"/>
          <w:szCs w:val="28"/>
        </w:rPr>
        <w:t>Заполняем в документ:</w:t>
      </w:r>
    </w:p>
    <w:p w14:paraId="3D62EE1D" w14:textId="77777777" w:rsidR="00425F04" w:rsidRPr="00FE084B" w:rsidRDefault="00425F04" w:rsidP="00425F04">
      <w:pPr>
        <w:keepNext/>
        <w:ind w:firstLine="0"/>
        <w:jc w:val="center"/>
        <w:rPr>
          <w:noProof/>
        </w:rPr>
      </w:pPr>
      <w:r w:rsidRPr="00FE084B">
        <w:rPr>
          <w:noProof/>
        </w:rPr>
        <w:drawing>
          <wp:inline distT="0" distB="0" distL="0" distR="0" wp14:anchorId="133BFC81" wp14:editId="7F529EE6">
            <wp:extent cx="5940425" cy="2117725"/>
            <wp:effectExtent l="0" t="0" r="3175" b="0"/>
            <wp:docPr id="624"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61"/>
                    <a:stretch/>
                  </pic:blipFill>
                  <pic:spPr bwMode="auto">
                    <a:xfrm>
                      <a:off x="0" y="0"/>
                      <a:ext cx="5940425" cy="2117725"/>
                    </a:xfrm>
                    <a:prstGeom prst="rect">
                      <a:avLst/>
                    </a:prstGeom>
                  </pic:spPr>
                </pic:pic>
              </a:graphicData>
            </a:graphic>
          </wp:inline>
        </w:drawing>
      </w:r>
    </w:p>
    <w:p w14:paraId="1755AD19" w14:textId="77777777" w:rsidR="00425F04" w:rsidRPr="00FE084B" w:rsidRDefault="00425F04" w:rsidP="00425F04">
      <w:pPr>
        <w:pStyle w:val="afffffff6"/>
      </w:pPr>
      <w:bookmarkStart w:id="531" w:name="_Toc212820846"/>
      <w:bookmarkStart w:id="532" w:name="_Toc21323252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229</w:t>
      </w:r>
      <w:bookmarkEnd w:id="531"/>
      <w:bookmarkEnd w:id="532"/>
      <w:r w:rsidRPr="00FE084B">
        <w:fldChar w:fldCharType="end"/>
      </w:r>
    </w:p>
    <w:p w14:paraId="4CDE5466" w14:textId="77777777" w:rsidR="00425F04" w:rsidRPr="00FE084B" w:rsidRDefault="00425F04" w:rsidP="00425F04">
      <w:pPr>
        <w:rPr>
          <w:color w:val="000000" w:themeColor="text1"/>
        </w:rPr>
      </w:pPr>
      <w:r w:rsidRPr="00FE084B">
        <w:rPr>
          <w:color w:val="000000" w:themeColor="text1"/>
          <w:szCs w:val="28"/>
        </w:rPr>
        <w:t xml:space="preserve">В случае отсутствия какого-либо из членов комиссии, следует установить значение в </w:t>
      </w:r>
      <w:proofErr w:type="gramStart"/>
      <w:r w:rsidRPr="00FE084B">
        <w:rPr>
          <w:color w:val="000000" w:themeColor="text1"/>
          <w:szCs w:val="28"/>
        </w:rPr>
        <w:t>поле</w:t>
      </w:r>
      <w:proofErr w:type="gramEnd"/>
      <w:r w:rsidRPr="00FE084B">
        <w:rPr>
          <w:color w:val="000000" w:themeColor="text1"/>
          <w:szCs w:val="28"/>
        </w:rPr>
        <w:t xml:space="preserve"> </w:t>
      </w:r>
      <w:r w:rsidRPr="00FE084B">
        <w:rPr>
          <w:b/>
          <w:color w:val="000000" w:themeColor="text1"/>
          <w:szCs w:val="28"/>
        </w:rPr>
        <w:t>Отсутствует</w:t>
      </w:r>
      <w:r w:rsidRPr="00FE084B">
        <w:rPr>
          <w:color w:val="000000" w:themeColor="text1"/>
          <w:szCs w:val="28"/>
        </w:rPr>
        <w:t xml:space="preserve">, и обязательно указать причину отсутствия. </w:t>
      </w:r>
    </w:p>
    <w:p w14:paraId="0858AF5D" w14:textId="77777777" w:rsidR="00425F04" w:rsidRPr="00FE084B" w:rsidRDefault="00425F04" w:rsidP="00425F04">
      <w:pPr>
        <w:keepNext/>
        <w:rPr>
          <w:color w:val="000000" w:themeColor="text1"/>
        </w:rPr>
      </w:pPr>
      <w:r w:rsidRPr="00FE084B">
        <w:rPr>
          <w:b/>
          <w:color w:val="000000" w:themeColor="text1"/>
          <w:szCs w:val="28"/>
        </w:rPr>
        <w:lastRenderedPageBreak/>
        <w:t xml:space="preserve">Важно! </w:t>
      </w:r>
      <w:r w:rsidRPr="00FE084B">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FE084B">
        <w:rPr>
          <w:b/>
          <w:color w:val="000000" w:themeColor="text1"/>
          <w:szCs w:val="28"/>
        </w:rPr>
        <w:t>Комиссия</w:t>
      </w:r>
      <w:r w:rsidRPr="00FE084B">
        <w:rPr>
          <w:color w:val="000000" w:themeColor="text1"/>
          <w:szCs w:val="28"/>
        </w:rPr>
        <w:t xml:space="preserve"> загорится серый индикатор, и появится </w:t>
      </w:r>
      <w:proofErr w:type="gramStart"/>
      <w:r w:rsidRPr="00FE084B">
        <w:rPr>
          <w:color w:val="000000" w:themeColor="text1"/>
          <w:szCs w:val="28"/>
        </w:rPr>
        <w:t>надпись</w:t>
      </w:r>
      <w:proofErr w:type="gramEnd"/>
      <w:r w:rsidRPr="00FE084B">
        <w:rPr>
          <w:color w:val="000000" w:themeColor="text1"/>
          <w:szCs w:val="28"/>
        </w:rPr>
        <w:t xml:space="preserve"> </w:t>
      </w:r>
      <w:r w:rsidRPr="00FE084B">
        <w:rPr>
          <w:b/>
          <w:color w:val="000000" w:themeColor="text1"/>
          <w:szCs w:val="28"/>
        </w:rPr>
        <w:t>Нет кворума</w:t>
      </w:r>
      <w:r w:rsidRPr="00FE084B">
        <w:rPr>
          <w:color w:val="000000" w:themeColor="text1"/>
          <w:szCs w:val="28"/>
        </w:rPr>
        <w:t>.</w:t>
      </w:r>
    </w:p>
    <w:p w14:paraId="4D4C4240" w14:textId="77777777" w:rsidR="00425F04" w:rsidRPr="00FE084B" w:rsidRDefault="00425F04" w:rsidP="00425F04">
      <w:pPr>
        <w:rPr>
          <w:color w:val="000000" w:themeColor="text1"/>
          <w:szCs w:val="28"/>
        </w:rPr>
      </w:pPr>
      <w:r w:rsidRPr="00FE084B">
        <w:rPr>
          <w:color w:val="000000" w:themeColor="text1"/>
          <w:szCs w:val="28"/>
        </w:rPr>
        <w:t xml:space="preserve">Вкладка </w:t>
      </w:r>
      <w:r w:rsidRPr="00FE084B">
        <w:rPr>
          <w:b/>
          <w:color w:val="000000" w:themeColor="text1"/>
          <w:szCs w:val="28"/>
        </w:rPr>
        <w:t>Бухгалтерская операция</w:t>
      </w:r>
      <w:r w:rsidRPr="00FE084B">
        <w:rPr>
          <w:color w:val="000000" w:themeColor="text1"/>
          <w:szCs w:val="28"/>
        </w:rPr>
        <w:t xml:space="preserve"> заполняется автоматически.</w:t>
      </w:r>
    </w:p>
    <w:p w14:paraId="01966553" w14:textId="77777777" w:rsidR="00425F04" w:rsidRPr="00FE084B" w:rsidRDefault="00425F04" w:rsidP="00425F04">
      <w:pPr>
        <w:keepNext/>
        <w:ind w:firstLine="0"/>
        <w:jc w:val="center"/>
        <w:rPr>
          <w:noProof/>
        </w:rPr>
      </w:pPr>
      <w:r w:rsidRPr="00FE084B">
        <w:rPr>
          <w:noProof/>
        </w:rPr>
        <w:drawing>
          <wp:inline distT="0" distB="0" distL="0" distR="0" wp14:anchorId="1FA6ED0B" wp14:editId="61E092D7">
            <wp:extent cx="6029960" cy="1103630"/>
            <wp:effectExtent l="0" t="0" r="8890" b="1270"/>
            <wp:docPr id="411" name="Рисунок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 name="Скриншот 13-09-2024 130558.jpg"/>
                    <pic:cNvPicPr>
                      <a:picLocks noChangeAspect="1"/>
                    </pic:cNvPicPr>
                  </pic:nvPicPr>
                  <pic:blipFill>
                    <a:blip r:embed="rId162"/>
                    <a:stretch/>
                  </pic:blipFill>
                  <pic:spPr bwMode="auto">
                    <a:xfrm>
                      <a:off x="0" y="0"/>
                      <a:ext cx="6029960" cy="1103630"/>
                    </a:xfrm>
                    <a:prstGeom prst="rect">
                      <a:avLst/>
                    </a:prstGeom>
                  </pic:spPr>
                </pic:pic>
              </a:graphicData>
            </a:graphic>
          </wp:inline>
        </w:drawing>
      </w:r>
    </w:p>
    <w:p w14:paraId="01B9CCFD" w14:textId="77777777" w:rsidR="00425F04" w:rsidRPr="00FE084B" w:rsidRDefault="00425F04" w:rsidP="00425F04">
      <w:pPr>
        <w:pStyle w:val="afffffff6"/>
      </w:pPr>
      <w:bookmarkStart w:id="533" w:name="_Toc212820847"/>
      <w:bookmarkStart w:id="534" w:name="_Toc21323252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230</w:t>
      </w:r>
      <w:bookmarkEnd w:id="533"/>
      <w:bookmarkEnd w:id="534"/>
      <w:r w:rsidRPr="00FE084B">
        <w:fldChar w:fldCharType="end"/>
      </w:r>
    </w:p>
    <w:p w14:paraId="4FF9C35A" w14:textId="77777777" w:rsidR="00425F04" w:rsidRPr="00FE084B" w:rsidRDefault="00425F04" w:rsidP="00425F04"/>
    <w:p w14:paraId="3BC836F0" w14:textId="77777777" w:rsidR="00425F04" w:rsidRPr="00FE084B" w:rsidRDefault="00425F04" w:rsidP="00425F04">
      <w:pPr>
        <w:rPr>
          <w:color w:val="000000" w:themeColor="text1"/>
          <w:szCs w:val="28"/>
        </w:rPr>
      </w:pPr>
      <w:r w:rsidRPr="00FE084B">
        <w:rPr>
          <w:color w:val="000000" w:themeColor="text1"/>
          <w:szCs w:val="28"/>
        </w:rPr>
        <w:t>На первом этапе имеется три статуса выполнения</w:t>
      </w:r>
    </w:p>
    <w:p w14:paraId="0AF05B40" w14:textId="77777777" w:rsidR="00425F04" w:rsidRPr="00FE084B" w:rsidRDefault="00425F04" w:rsidP="00425F04">
      <w:pPr>
        <w:rPr>
          <w:b/>
          <w:color w:val="000000" w:themeColor="text1"/>
          <w:szCs w:val="28"/>
        </w:rPr>
      </w:pPr>
      <w:r w:rsidRPr="00FE084B">
        <w:rPr>
          <w:b/>
          <w:color w:val="000000" w:themeColor="text1"/>
          <w:szCs w:val="28"/>
        </w:rPr>
        <w:t>На согласование</w:t>
      </w:r>
      <w:proofErr w:type="gramStart"/>
      <w:r w:rsidRPr="00FE084B">
        <w:rPr>
          <w:b/>
          <w:color w:val="000000" w:themeColor="text1"/>
          <w:szCs w:val="28"/>
        </w:rPr>
        <w:t>, На</w:t>
      </w:r>
      <w:proofErr w:type="gramEnd"/>
      <w:r w:rsidRPr="00FE084B">
        <w:rPr>
          <w:b/>
          <w:color w:val="000000" w:themeColor="text1"/>
          <w:szCs w:val="28"/>
        </w:rPr>
        <w:t xml:space="preserve"> подписание, Заседание не состоялось.</w:t>
      </w:r>
    </w:p>
    <w:p w14:paraId="41E9535B" w14:textId="77777777" w:rsidR="00425F04" w:rsidRPr="00FE084B" w:rsidRDefault="00425F04" w:rsidP="00425F04">
      <w:pPr>
        <w:keepNext/>
        <w:ind w:firstLine="0"/>
        <w:jc w:val="center"/>
        <w:rPr>
          <w:noProof/>
        </w:rPr>
      </w:pPr>
      <w:r w:rsidRPr="00FE084B">
        <w:rPr>
          <w:noProof/>
        </w:rPr>
        <w:drawing>
          <wp:inline distT="0" distB="0" distL="0" distR="0" wp14:anchorId="7F6E25C2" wp14:editId="3FAB73A5">
            <wp:extent cx="6029960" cy="731520"/>
            <wp:effectExtent l="0" t="0" r="8890" b="0"/>
            <wp:docPr id="412" name="Рисунок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 name="Скриншот 13-09-2024 130657.jpg"/>
                    <pic:cNvPicPr>
                      <a:picLocks noChangeAspect="1"/>
                    </pic:cNvPicPr>
                  </pic:nvPicPr>
                  <pic:blipFill>
                    <a:blip r:embed="rId163"/>
                    <a:stretch/>
                  </pic:blipFill>
                  <pic:spPr bwMode="auto">
                    <a:xfrm>
                      <a:off x="0" y="0"/>
                      <a:ext cx="6029960" cy="731520"/>
                    </a:xfrm>
                    <a:prstGeom prst="rect">
                      <a:avLst/>
                    </a:prstGeom>
                  </pic:spPr>
                </pic:pic>
              </a:graphicData>
            </a:graphic>
          </wp:inline>
        </w:drawing>
      </w:r>
    </w:p>
    <w:p w14:paraId="2F2FB13C" w14:textId="77777777" w:rsidR="00425F04" w:rsidRPr="00FE084B" w:rsidRDefault="00425F04" w:rsidP="00425F04">
      <w:pPr>
        <w:pStyle w:val="afffffff6"/>
      </w:pPr>
      <w:bookmarkStart w:id="535" w:name="_Toc212820848"/>
      <w:bookmarkStart w:id="536" w:name="_Toc21323252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231</w:t>
      </w:r>
      <w:bookmarkEnd w:id="535"/>
      <w:bookmarkEnd w:id="536"/>
      <w:r w:rsidRPr="00FE084B">
        <w:fldChar w:fldCharType="end"/>
      </w:r>
    </w:p>
    <w:p w14:paraId="53AF2935" w14:textId="77777777" w:rsidR="00425F04" w:rsidRPr="00FE084B" w:rsidRDefault="00425F04" w:rsidP="00425F04"/>
    <w:p w14:paraId="01CCAB00" w14:textId="77777777" w:rsidR="00425F04" w:rsidRPr="00FE084B" w:rsidRDefault="00425F04" w:rsidP="00425F04">
      <w:pPr>
        <w:spacing w:before="120" w:after="120"/>
        <w:rPr>
          <w:szCs w:val="28"/>
        </w:rPr>
      </w:pPr>
      <w:r w:rsidRPr="00FE084B">
        <w:rPr>
          <w:szCs w:val="28"/>
        </w:rPr>
        <w:t xml:space="preserve">Пользователь подписывает документ и запускает процесс </w:t>
      </w:r>
      <w:r w:rsidRPr="00FE084B">
        <w:rPr>
          <w:b/>
          <w:szCs w:val="28"/>
        </w:rPr>
        <w:t>голосования</w:t>
      </w:r>
      <w:r w:rsidRPr="00FE084B">
        <w:rPr>
          <w:szCs w:val="28"/>
        </w:rPr>
        <w:t xml:space="preserve"> или </w:t>
      </w:r>
      <w:r w:rsidRPr="00FE084B">
        <w:rPr>
          <w:b/>
          <w:szCs w:val="28"/>
        </w:rPr>
        <w:t>подписания</w:t>
      </w:r>
      <w:r w:rsidRPr="00FE084B">
        <w:rPr>
          <w:szCs w:val="28"/>
        </w:rPr>
        <w:t xml:space="preserve">, в зависимости от заполнения вкладки </w:t>
      </w:r>
      <w:r w:rsidRPr="00FE084B">
        <w:rPr>
          <w:b/>
          <w:szCs w:val="28"/>
        </w:rPr>
        <w:t>Полученные материалы</w:t>
      </w:r>
      <w:r w:rsidRPr="00FE084B">
        <w:rPr>
          <w:szCs w:val="28"/>
        </w:rPr>
        <w:t>.</w:t>
      </w:r>
    </w:p>
    <w:p w14:paraId="23C8E330" w14:textId="77777777" w:rsidR="00425F04" w:rsidRPr="00FE084B" w:rsidRDefault="00425F04" w:rsidP="00425F04">
      <w:pPr>
        <w:spacing w:before="120" w:after="120"/>
        <w:rPr>
          <w:szCs w:val="28"/>
        </w:rPr>
      </w:pPr>
      <w:r w:rsidRPr="00FE084B">
        <w:rPr>
          <w:szCs w:val="28"/>
        </w:rPr>
        <w:t xml:space="preserve">Если вкладка </w:t>
      </w:r>
      <w:r w:rsidRPr="00FE084B">
        <w:rPr>
          <w:b/>
          <w:szCs w:val="28"/>
        </w:rPr>
        <w:t>Полученные материалы</w:t>
      </w:r>
      <w:r w:rsidRPr="00FE084B">
        <w:rPr>
          <w:szCs w:val="28"/>
        </w:rPr>
        <w:t xml:space="preserve"> не заполнена, то переход на следующий этап следует выполнить с помощью кнопки-резолюции </w:t>
      </w:r>
      <w:r w:rsidRPr="00FE084B">
        <w:rPr>
          <w:b/>
          <w:szCs w:val="28"/>
        </w:rPr>
        <w:t>На подписание</w:t>
      </w:r>
      <w:r w:rsidRPr="00FE084B">
        <w:rPr>
          <w:szCs w:val="28"/>
        </w:rPr>
        <w:t>.</w:t>
      </w:r>
    </w:p>
    <w:p w14:paraId="6CC06727" w14:textId="77777777" w:rsidR="00425F04" w:rsidRPr="00FE084B" w:rsidRDefault="00425F04" w:rsidP="00425F04">
      <w:pPr>
        <w:spacing w:before="120" w:after="120"/>
        <w:rPr>
          <w:szCs w:val="28"/>
        </w:rPr>
      </w:pPr>
      <w:r w:rsidRPr="00FE084B">
        <w:rPr>
          <w:i/>
          <w:szCs w:val="28"/>
        </w:rPr>
        <w:t xml:space="preserve">Рассмотрим пример формирования </w:t>
      </w:r>
      <w:proofErr w:type="spellStart"/>
      <w:r w:rsidRPr="00FE084B">
        <w:rPr>
          <w:i/>
          <w:szCs w:val="28"/>
        </w:rPr>
        <w:t>бизнесс</w:t>
      </w:r>
      <w:proofErr w:type="spellEnd"/>
      <w:r w:rsidRPr="00FE084B">
        <w:rPr>
          <w:i/>
          <w:szCs w:val="28"/>
        </w:rPr>
        <w:t xml:space="preserve"> процесса при пустой вкладке </w:t>
      </w:r>
      <w:r w:rsidRPr="00FE084B">
        <w:rPr>
          <w:b/>
          <w:i/>
          <w:szCs w:val="28"/>
        </w:rPr>
        <w:t>Полученные материалы.</w:t>
      </w:r>
    </w:p>
    <w:p w14:paraId="2C423549" w14:textId="77777777" w:rsidR="00425F04" w:rsidRPr="00FE084B" w:rsidRDefault="00425F04" w:rsidP="00425F04">
      <w:pPr>
        <w:spacing w:before="120" w:after="120"/>
        <w:rPr>
          <w:szCs w:val="28"/>
        </w:rPr>
      </w:pPr>
      <w:r w:rsidRPr="00FE084B">
        <w:rPr>
          <w:szCs w:val="28"/>
        </w:rPr>
        <w:t>Согласно, утвержденному шаблону процесса документ будет отправлен сотрудникам из состава комиссии.</w:t>
      </w:r>
    </w:p>
    <w:p w14:paraId="0302FD93" w14:textId="77777777" w:rsidR="00425F04" w:rsidRPr="00FE084B" w:rsidRDefault="00425F04" w:rsidP="00425F04">
      <w:pPr>
        <w:keepNext/>
        <w:ind w:firstLine="0"/>
        <w:jc w:val="center"/>
        <w:rPr>
          <w:noProof/>
        </w:rPr>
      </w:pPr>
      <w:r w:rsidRPr="00FE084B">
        <w:rPr>
          <w:noProof/>
        </w:rPr>
        <w:drawing>
          <wp:inline distT="0" distB="0" distL="0" distR="0" wp14:anchorId="2F8057A3" wp14:editId="69AEC1C2">
            <wp:extent cx="6029960" cy="1385570"/>
            <wp:effectExtent l="0" t="0" r="8890" b="5080"/>
            <wp:docPr id="413" name="Рисунок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 name="Скриншот 13-09-2024 144247.jpg"/>
                    <pic:cNvPicPr>
                      <a:picLocks noChangeAspect="1"/>
                    </pic:cNvPicPr>
                  </pic:nvPicPr>
                  <pic:blipFill>
                    <a:blip r:embed="rId164"/>
                    <a:stretch/>
                  </pic:blipFill>
                  <pic:spPr bwMode="auto">
                    <a:xfrm>
                      <a:off x="0" y="0"/>
                      <a:ext cx="6029960" cy="1385570"/>
                    </a:xfrm>
                    <a:prstGeom prst="rect">
                      <a:avLst/>
                    </a:prstGeom>
                  </pic:spPr>
                </pic:pic>
              </a:graphicData>
            </a:graphic>
          </wp:inline>
        </w:drawing>
      </w:r>
    </w:p>
    <w:p w14:paraId="24C6B1E4" w14:textId="77777777" w:rsidR="00425F04" w:rsidRPr="00FE084B" w:rsidRDefault="00425F04" w:rsidP="00425F04">
      <w:pPr>
        <w:pStyle w:val="afffffff6"/>
      </w:pPr>
      <w:bookmarkStart w:id="537" w:name="_Toc212820849"/>
      <w:bookmarkStart w:id="538" w:name="_Toc21323252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232</w:t>
      </w:r>
      <w:bookmarkEnd w:id="537"/>
      <w:bookmarkEnd w:id="538"/>
      <w:r w:rsidRPr="00FE084B">
        <w:fldChar w:fldCharType="end"/>
      </w:r>
    </w:p>
    <w:p w14:paraId="75A3483A" w14:textId="77777777" w:rsidR="00425F04" w:rsidRPr="00FE084B" w:rsidRDefault="00425F04" w:rsidP="00425F04">
      <w:pPr>
        <w:pStyle w:val="afff1"/>
      </w:pPr>
      <w:r w:rsidRPr="00FE084B">
        <w:tab/>
        <w:t xml:space="preserve">Далее члены комиссии выполняют подписание документа по кнопке-резолюции </w:t>
      </w:r>
      <w:r w:rsidRPr="00FE084B">
        <w:rPr>
          <w:b/>
        </w:rPr>
        <w:t>Подписать</w:t>
      </w:r>
    </w:p>
    <w:p w14:paraId="1416C618" w14:textId="77777777" w:rsidR="00425F04" w:rsidRPr="00FE084B" w:rsidRDefault="00425F04" w:rsidP="00425F04">
      <w:pPr>
        <w:keepNext/>
        <w:ind w:firstLine="0"/>
        <w:jc w:val="center"/>
        <w:rPr>
          <w:noProof/>
        </w:rPr>
      </w:pPr>
      <w:r w:rsidRPr="00FE084B">
        <w:rPr>
          <w:noProof/>
        </w:rPr>
        <w:lastRenderedPageBreak/>
        <w:drawing>
          <wp:inline distT="0" distB="0" distL="0" distR="0" wp14:anchorId="704C1C7F" wp14:editId="32EE18FE">
            <wp:extent cx="5772150" cy="704850"/>
            <wp:effectExtent l="0" t="0" r="0" b="0"/>
            <wp:docPr id="414" name="Рисунок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 name="Скриншот 13-09-2024 144332.jpg"/>
                    <pic:cNvPicPr>
                      <a:picLocks noChangeAspect="1"/>
                    </pic:cNvPicPr>
                  </pic:nvPicPr>
                  <pic:blipFill>
                    <a:blip r:embed="rId165"/>
                    <a:stretch/>
                  </pic:blipFill>
                  <pic:spPr bwMode="auto">
                    <a:xfrm>
                      <a:off x="0" y="0"/>
                      <a:ext cx="5772150" cy="704850"/>
                    </a:xfrm>
                    <a:prstGeom prst="rect">
                      <a:avLst/>
                    </a:prstGeom>
                  </pic:spPr>
                </pic:pic>
              </a:graphicData>
            </a:graphic>
          </wp:inline>
        </w:drawing>
      </w:r>
    </w:p>
    <w:p w14:paraId="48BA4549" w14:textId="77777777" w:rsidR="00425F04" w:rsidRPr="00FE084B" w:rsidRDefault="00425F04" w:rsidP="00425F04">
      <w:pPr>
        <w:pStyle w:val="afffffff6"/>
      </w:pPr>
      <w:bookmarkStart w:id="539" w:name="_Toc212820850"/>
      <w:bookmarkStart w:id="540" w:name="_Toc21323252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233</w:t>
      </w:r>
      <w:bookmarkEnd w:id="539"/>
      <w:bookmarkEnd w:id="540"/>
      <w:r w:rsidRPr="00FE084B">
        <w:fldChar w:fldCharType="end"/>
      </w:r>
    </w:p>
    <w:p w14:paraId="2D00CEB2" w14:textId="77777777" w:rsidR="00425F04" w:rsidRPr="00FE084B" w:rsidRDefault="00425F04" w:rsidP="00425F04">
      <w:pPr>
        <w:pStyle w:val="afff1"/>
      </w:pPr>
    </w:p>
    <w:p w14:paraId="13065FF4" w14:textId="77777777" w:rsidR="00425F04" w:rsidRPr="00FE084B" w:rsidRDefault="00425F04" w:rsidP="00425F04">
      <w:pPr>
        <w:pStyle w:val="afff1"/>
        <w:ind w:firstLine="708"/>
      </w:pPr>
      <w:r w:rsidRPr="00FE084B">
        <w:t xml:space="preserve">После успешного подписания документа членами комиссии документ будет отправлен на этап </w:t>
      </w:r>
      <w:r w:rsidRPr="00FE084B">
        <w:rPr>
          <w:b/>
        </w:rPr>
        <w:t xml:space="preserve">Утверждение председателем комиссии </w:t>
      </w:r>
      <w:r w:rsidRPr="00FE084B">
        <w:t xml:space="preserve">пользователю с ролью </w:t>
      </w:r>
      <w:r w:rsidRPr="00FE084B">
        <w:rPr>
          <w:b/>
        </w:rPr>
        <w:t>Председатель комиссии</w:t>
      </w:r>
      <w:r w:rsidRPr="00FE084B">
        <w:t xml:space="preserve">. </w:t>
      </w:r>
    </w:p>
    <w:p w14:paraId="769BCC95" w14:textId="77777777" w:rsidR="00425F04" w:rsidRPr="00FE084B" w:rsidRDefault="00425F04" w:rsidP="00425F04">
      <w:pPr>
        <w:pStyle w:val="afff1"/>
      </w:pPr>
      <w:r w:rsidRPr="00FE084B">
        <w:t xml:space="preserve">Далее утверждение документ производит пользователь с ролью </w:t>
      </w:r>
      <w:r w:rsidRPr="00FE084B">
        <w:rPr>
          <w:b/>
        </w:rPr>
        <w:t>Руководитель</w:t>
      </w:r>
      <w:r w:rsidRPr="00FE084B">
        <w:t xml:space="preserve">. </w:t>
      </w:r>
    </w:p>
    <w:p w14:paraId="52047221" w14:textId="77777777" w:rsidR="00425F04" w:rsidRPr="00FE084B" w:rsidRDefault="00425F04" w:rsidP="00425F04">
      <w:pPr>
        <w:pStyle w:val="afff1"/>
      </w:pPr>
      <w:r w:rsidRPr="00FE084B">
        <w:t xml:space="preserve">Заключающим этап будет этап </w:t>
      </w:r>
      <w:r w:rsidRPr="00FE084B">
        <w:rPr>
          <w:b/>
        </w:rPr>
        <w:t>Ознакомление</w:t>
      </w:r>
      <w:r w:rsidRPr="00FE084B">
        <w:t xml:space="preserve">, который выполняет пользователь с </w:t>
      </w:r>
      <w:proofErr w:type="gramStart"/>
      <w:r w:rsidRPr="00FE084B">
        <w:t>ролью Материально</w:t>
      </w:r>
      <w:proofErr w:type="gramEnd"/>
      <w:r w:rsidRPr="00FE084B">
        <w:t xml:space="preserve"> ответственное лицо. Документ будет отправлен пользователю, указанному в реквизите «ЦМО». </w:t>
      </w:r>
    </w:p>
    <w:p w14:paraId="0F9B3B86" w14:textId="77777777" w:rsidR="00425F04" w:rsidRPr="00FE084B" w:rsidRDefault="00425F04" w:rsidP="00425F04">
      <w:pPr>
        <w:keepNext/>
        <w:ind w:firstLine="0"/>
        <w:jc w:val="center"/>
        <w:rPr>
          <w:noProof/>
        </w:rPr>
      </w:pPr>
      <w:r w:rsidRPr="00FE084B">
        <w:rPr>
          <w:noProof/>
        </w:rPr>
        <w:drawing>
          <wp:inline distT="0" distB="0" distL="0" distR="0" wp14:anchorId="73418EA1" wp14:editId="3509A5D5">
            <wp:extent cx="6029960" cy="1186815"/>
            <wp:effectExtent l="0" t="0" r="8890" b="0"/>
            <wp:docPr id="415" name="Рисунок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 name="Скриншот 13-09-2024 164055.jpg"/>
                    <pic:cNvPicPr>
                      <a:picLocks noChangeAspect="1"/>
                    </pic:cNvPicPr>
                  </pic:nvPicPr>
                  <pic:blipFill>
                    <a:blip r:embed="rId166"/>
                    <a:stretch/>
                  </pic:blipFill>
                  <pic:spPr bwMode="auto">
                    <a:xfrm>
                      <a:off x="0" y="0"/>
                      <a:ext cx="6029960" cy="1186815"/>
                    </a:xfrm>
                    <a:prstGeom prst="rect">
                      <a:avLst/>
                    </a:prstGeom>
                  </pic:spPr>
                </pic:pic>
              </a:graphicData>
            </a:graphic>
          </wp:inline>
        </w:drawing>
      </w:r>
    </w:p>
    <w:p w14:paraId="51474DDC" w14:textId="77777777" w:rsidR="00425F04" w:rsidRPr="00FE084B" w:rsidRDefault="00425F04" w:rsidP="00425F04">
      <w:pPr>
        <w:pStyle w:val="afffffff6"/>
      </w:pPr>
      <w:bookmarkStart w:id="541" w:name="_Toc212820851"/>
      <w:bookmarkStart w:id="542" w:name="_Toc21323252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234</w:t>
      </w:r>
      <w:bookmarkEnd w:id="541"/>
      <w:bookmarkEnd w:id="542"/>
      <w:r w:rsidRPr="00FE084B">
        <w:fldChar w:fldCharType="end"/>
      </w:r>
    </w:p>
    <w:p w14:paraId="3782C405" w14:textId="77777777" w:rsidR="00425F04" w:rsidRPr="00FE084B" w:rsidRDefault="00425F04" w:rsidP="00425F04">
      <w:pPr>
        <w:spacing w:before="120" w:after="120"/>
        <w:ind w:firstLine="567"/>
        <w:rPr>
          <w:szCs w:val="28"/>
        </w:rPr>
      </w:pPr>
      <w:r w:rsidRPr="00FE084B">
        <w:rPr>
          <w:szCs w:val="28"/>
        </w:rPr>
        <w:t xml:space="preserve">Если табличная часть закладки </w:t>
      </w:r>
      <w:r w:rsidRPr="00FE084B">
        <w:rPr>
          <w:b/>
          <w:szCs w:val="28"/>
        </w:rPr>
        <w:t>Полученные материалы</w:t>
      </w:r>
      <w:r w:rsidRPr="00FE084B">
        <w:rPr>
          <w:szCs w:val="28"/>
        </w:rPr>
        <w:t xml:space="preserve"> содержит данные о материалах, оставшихся в результате утилизации, то переход на следующий этап следует выполнить с помощью кнопки-резолюции </w:t>
      </w:r>
      <w:r w:rsidRPr="00FE084B">
        <w:rPr>
          <w:b/>
          <w:szCs w:val="28"/>
        </w:rPr>
        <w:t>На голосование</w:t>
      </w:r>
      <w:r w:rsidRPr="00FE084B">
        <w:rPr>
          <w:szCs w:val="28"/>
        </w:rPr>
        <w:t>.</w:t>
      </w:r>
    </w:p>
    <w:p w14:paraId="2EA6B827" w14:textId="77777777" w:rsidR="00425F04" w:rsidRPr="00FE084B" w:rsidRDefault="00425F04" w:rsidP="00425F04">
      <w:pPr>
        <w:spacing w:before="120" w:after="120"/>
        <w:rPr>
          <w:szCs w:val="28"/>
        </w:rPr>
      </w:pPr>
      <w:r w:rsidRPr="00FE084B">
        <w:rPr>
          <w:i/>
          <w:szCs w:val="28"/>
        </w:rPr>
        <w:t xml:space="preserve">Рассмотрим пример формирования </w:t>
      </w:r>
      <w:proofErr w:type="spellStart"/>
      <w:r w:rsidRPr="00FE084B">
        <w:rPr>
          <w:i/>
          <w:szCs w:val="28"/>
        </w:rPr>
        <w:t>бизнесс</w:t>
      </w:r>
      <w:proofErr w:type="spellEnd"/>
      <w:r w:rsidRPr="00FE084B">
        <w:rPr>
          <w:i/>
          <w:szCs w:val="28"/>
        </w:rPr>
        <w:t xml:space="preserve"> процесса при заполненной вкладке </w:t>
      </w:r>
      <w:r w:rsidRPr="00FE084B">
        <w:rPr>
          <w:b/>
          <w:i/>
          <w:szCs w:val="28"/>
        </w:rPr>
        <w:t>Полученные материалы</w:t>
      </w:r>
      <w:r w:rsidRPr="00FE084B">
        <w:rPr>
          <w:szCs w:val="28"/>
        </w:rPr>
        <w:t xml:space="preserve">. </w:t>
      </w:r>
    </w:p>
    <w:p w14:paraId="4CF37CD2" w14:textId="77777777" w:rsidR="00425F04" w:rsidRPr="00FE084B" w:rsidRDefault="00425F04" w:rsidP="00425F04">
      <w:pPr>
        <w:rPr>
          <w:color w:val="000000" w:themeColor="text1"/>
          <w:szCs w:val="28"/>
        </w:rPr>
      </w:pPr>
      <w:r w:rsidRPr="00FE084B">
        <w:rPr>
          <w:color w:val="000000" w:themeColor="text1"/>
          <w:szCs w:val="28"/>
        </w:rPr>
        <w:t xml:space="preserve">Отправляем </w:t>
      </w:r>
      <w:proofErr w:type="gramStart"/>
      <w:r w:rsidRPr="00FE084B">
        <w:rPr>
          <w:color w:val="000000" w:themeColor="text1"/>
          <w:szCs w:val="28"/>
        </w:rPr>
        <w:t>документ</w:t>
      </w:r>
      <w:proofErr w:type="gramEnd"/>
      <w:r w:rsidRPr="00FE084B">
        <w:rPr>
          <w:color w:val="000000" w:themeColor="text1"/>
          <w:szCs w:val="28"/>
        </w:rPr>
        <w:t xml:space="preserve"> </w:t>
      </w:r>
      <w:r w:rsidRPr="00FE084B">
        <w:rPr>
          <w:b/>
          <w:color w:val="000000" w:themeColor="text1"/>
          <w:szCs w:val="28"/>
        </w:rPr>
        <w:t>На голосование</w:t>
      </w:r>
      <w:r w:rsidRPr="00FE084B">
        <w:rPr>
          <w:color w:val="000000" w:themeColor="text1"/>
          <w:szCs w:val="28"/>
        </w:rPr>
        <w:t>.</w:t>
      </w:r>
    </w:p>
    <w:p w14:paraId="34085729" w14:textId="77777777" w:rsidR="00425F04" w:rsidRPr="00FE084B" w:rsidRDefault="00425F04" w:rsidP="00425F04">
      <w:pPr>
        <w:spacing w:before="120" w:after="120"/>
        <w:rPr>
          <w:szCs w:val="28"/>
        </w:rPr>
      </w:pPr>
      <w:r w:rsidRPr="00FE084B">
        <w:rPr>
          <w:szCs w:val="28"/>
        </w:rPr>
        <w:t>При этом срабатывают дополнительные блокирующие обработчики.</w:t>
      </w:r>
    </w:p>
    <w:p w14:paraId="3F0495B0" w14:textId="77777777" w:rsidR="00425F04" w:rsidRPr="00FE084B" w:rsidRDefault="00425F04" w:rsidP="00425F04">
      <w:pPr>
        <w:rPr>
          <w:color w:val="000000" w:themeColor="text1"/>
        </w:rPr>
      </w:pPr>
      <w:r w:rsidRPr="00FE084B">
        <w:rPr>
          <w:color w:val="000000" w:themeColor="text1"/>
          <w:szCs w:val="28"/>
        </w:rPr>
        <w:t>При отправке документа на следующий этап по шаблону процесса, будет проверен показатель «</w:t>
      </w:r>
      <w:r w:rsidRPr="00FE084B">
        <w:rPr>
          <w:b/>
          <w:color w:val="000000" w:themeColor="text1"/>
          <w:szCs w:val="28"/>
        </w:rPr>
        <w:t xml:space="preserve">кворум, минимальный % присутствующих» </w:t>
      </w:r>
      <w:r w:rsidRPr="00FE084B">
        <w:rPr>
          <w:color w:val="000000" w:themeColor="text1"/>
          <w:szCs w:val="28"/>
        </w:rPr>
        <w:t xml:space="preserve">в соотношении с отсутствующими сотрудниками. </w:t>
      </w:r>
    </w:p>
    <w:p w14:paraId="2DEF59F4" w14:textId="77777777" w:rsidR="00425F04" w:rsidRPr="00FE084B" w:rsidRDefault="00425F04" w:rsidP="00425F04">
      <w:pPr>
        <w:rPr>
          <w:color w:val="000000" w:themeColor="text1"/>
        </w:rPr>
      </w:pPr>
      <w:r w:rsidRPr="00FE084B">
        <w:rPr>
          <w:color w:val="000000" w:themeColor="text1"/>
          <w:szCs w:val="28"/>
        </w:rPr>
        <w:t xml:space="preserve">В случае, если минимальный кворум присутствующих не соблюден, будет выдано сообщение. Далее можно завершить работу с документом, нажав на кнопку </w:t>
      </w:r>
      <w:r w:rsidRPr="00FE084B">
        <w:rPr>
          <w:b/>
          <w:color w:val="000000" w:themeColor="text1"/>
          <w:szCs w:val="28"/>
        </w:rPr>
        <w:t>Заседание не состоялось</w:t>
      </w:r>
      <w:r w:rsidRPr="00FE084B">
        <w:rPr>
          <w:color w:val="000000" w:themeColor="text1"/>
          <w:szCs w:val="28"/>
        </w:rPr>
        <w:t>.</w:t>
      </w:r>
    </w:p>
    <w:p w14:paraId="525AB763" w14:textId="77777777" w:rsidR="00425F04" w:rsidRPr="00FE084B" w:rsidRDefault="00425F04" w:rsidP="00425F04">
      <w:pPr>
        <w:rPr>
          <w:color w:val="000000" w:themeColor="text1"/>
        </w:rPr>
      </w:pPr>
      <w:r w:rsidRPr="00FE084B">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7D3A3152"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4E2BB338" wp14:editId="7D87592F">
                <wp:extent cx="6019800" cy="1982470"/>
                <wp:effectExtent l="0" t="0" r="0" b="0"/>
                <wp:docPr id="416" name="Врезка212"/>
                <wp:cNvGraphicFramePr/>
                <a:graphic xmlns:a="http://schemas.openxmlformats.org/drawingml/2006/main">
                  <a:graphicData uri="http://schemas.microsoft.com/office/word/2010/wordprocessingShape">
                    <wps:wsp>
                      <wps:cNvSpPr/>
                      <wps:spPr bwMode="auto">
                        <a:xfrm>
                          <a:off x="0" y="0"/>
                          <a:ext cx="6019920" cy="19825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E78B181" w14:textId="77777777" w:rsidR="00425F04" w:rsidRDefault="00425F04" w:rsidP="00425F04">
                            <w:pPr>
                              <w:pStyle w:val="aff2"/>
                            </w:pPr>
                            <w:r>
                              <w:drawing>
                                <wp:inline distT="0" distB="0" distL="0" distR="0" wp14:anchorId="7501B3F5" wp14:editId="5D61AFBE">
                                  <wp:extent cx="6019800" cy="1609725"/>
                                  <wp:effectExtent l="0" t="0" r="0" b="0"/>
                                  <wp:docPr id="893" name="Изображение28" descr="Скриншот 10-04-2023 13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Изображение28" descr="Скриншот 10-04-2023 131821"/>
                                          <pic:cNvPicPr>
                                            <a:picLocks noChangeAspect="1"/>
                                          </pic:cNvPicPr>
                                        </pic:nvPicPr>
                                        <pic:blipFill>
                                          <a:blip r:embed="rId167"/>
                                          <a:stretch/>
                                        </pic:blipFill>
                                        <pic:spPr bwMode="auto">
                                          <a:xfrm>
                                            <a:off x="0" y="0"/>
                                            <a:ext cx="6019800" cy="1609724"/>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E2BB338" id="Врезка212" o:spid="_x0000_s1090" style="width:474pt;height:15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" stroked="f" strokeweight="0">
                <v:textbox inset="0,0,0,0">
                  <w:txbxContent>
                    <w:p w14:paraId="0E78B181" w14:textId="77777777" w:rsidR="00425F04" w:rsidRDefault="00425F04" w:rsidP="00425F04">
                      <w:pPr>
                        <w:pStyle w:val="aff2"/>
                      </w:pPr>
                      <w:r>
                        <w:drawing>
                          <wp:inline distT="0" distB="0" distL="0" distR="0" wp14:anchorId="7501B3F5" wp14:editId="5D61AFBE">
                            <wp:extent cx="6019800" cy="1609725"/>
                            <wp:effectExtent l="0" t="0" r="0" b="0"/>
                            <wp:docPr id="893" name="Изображение28" descr="Скриншот 10-04-2023 13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Изображение28" descr="Скриншот 10-04-2023 131821"/>
                                    <pic:cNvPicPr>
                                      <a:picLocks noChangeAspect="1"/>
                                    </pic:cNvPicPr>
                                  </pic:nvPicPr>
                                  <pic:blipFill>
                                    <a:blip r:embed="rId167"/>
                                    <a:stretch/>
                                  </pic:blipFill>
                                  <pic:spPr bwMode="auto">
                                    <a:xfrm>
                                      <a:off x="0" y="0"/>
                                      <a:ext cx="6019800" cy="1609724"/>
                                    </a:xfrm>
                                    <a:prstGeom prst="rect">
                                      <a:avLst/>
                                    </a:prstGeom>
                                  </pic:spPr>
                                </pic:pic>
                              </a:graphicData>
                            </a:graphic>
                          </wp:inline>
                        </w:drawing>
                      </w:r>
                      <w:r>
                        <w:t xml:space="preserve"> </w:t>
                      </w:r>
                    </w:p>
                  </w:txbxContent>
                </v:textbox>
                <w10:anchorlock/>
              </v:rect>
            </w:pict>
          </mc:Fallback>
        </mc:AlternateContent>
      </w:r>
    </w:p>
    <w:p w14:paraId="3C830742" w14:textId="77777777" w:rsidR="00425F04" w:rsidRPr="00FE084B" w:rsidRDefault="00425F04" w:rsidP="00425F04">
      <w:pPr>
        <w:pStyle w:val="afffffff6"/>
      </w:pPr>
      <w:bookmarkStart w:id="543" w:name="_Toc212820852"/>
      <w:bookmarkStart w:id="544" w:name="_Toc21323252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235</w:t>
      </w:r>
      <w:bookmarkEnd w:id="543"/>
      <w:bookmarkEnd w:id="544"/>
      <w:r w:rsidRPr="00FE084B">
        <w:fldChar w:fldCharType="end"/>
      </w:r>
    </w:p>
    <w:p w14:paraId="09BA3B2F" w14:textId="77777777" w:rsidR="00425F04" w:rsidRPr="00FE084B" w:rsidRDefault="00425F04" w:rsidP="00425F04">
      <w:pPr>
        <w:keepNext/>
        <w:jc w:val="center"/>
        <w:rPr>
          <w:color w:val="000000" w:themeColor="text1"/>
        </w:rPr>
      </w:pPr>
    </w:p>
    <w:p w14:paraId="487D2322" w14:textId="77777777" w:rsidR="00425F04" w:rsidRPr="00FE084B" w:rsidRDefault="00425F04" w:rsidP="00425F04">
      <w:pPr>
        <w:rPr>
          <w:color w:val="000000" w:themeColor="text1"/>
          <w:szCs w:val="28"/>
        </w:rPr>
      </w:pPr>
      <w:r w:rsidRPr="00FE084B">
        <w:rPr>
          <w:szCs w:val="28"/>
        </w:rPr>
        <w:t>Дополнительно осуществляется проверка заполнения соответствующих данных ответственного исполнителя (рабочие телефон и адрес электронной почты)</w:t>
      </w:r>
      <w:r w:rsidRPr="00FE084B">
        <w:rPr>
          <w:color w:val="000000" w:themeColor="text1"/>
          <w:szCs w:val="28"/>
        </w:rPr>
        <w:t>.</w:t>
      </w:r>
    </w:p>
    <w:p w14:paraId="03B9BDE0" w14:textId="77777777" w:rsidR="00425F04" w:rsidRPr="00FE084B" w:rsidRDefault="00425F04" w:rsidP="00425F04">
      <w:pPr>
        <w:rPr>
          <w:szCs w:val="28"/>
        </w:rPr>
      </w:pPr>
      <w:r w:rsidRPr="00FE084B">
        <w:rPr>
          <w:szCs w:val="28"/>
        </w:rPr>
        <w:t>В случае отсутствия сведений ответственного исполнителя необходимо обратиться к сотруднику, обладающему правами вносить необходимую информацию в карточку сотрудника, для внесения нужных данных.</w:t>
      </w:r>
    </w:p>
    <w:p w14:paraId="07B5EAC8" w14:textId="77777777" w:rsidR="00425F04" w:rsidRPr="00FE084B" w:rsidRDefault="00425F04" w:rsidP="00425F04">
      <w:pPr>
        <w:spacing w:before="120" w:after="120"/>
        <w:rPr>
          <w:szCs w:val="28"/>
        </w:rPr>
      </w:pPr>
      <w:r w:rsidRPr="00FE084B">
        <w:rPr>
          <w:szCs w:val="28"/>
        </w:rPr>
        <w:t>Если все условия перехода на следующий этап выполнены, ответственное лицо подписывает сформированный документ.</w:t>
      </w:r>
    </w:p>
    <w:p w14:paraId="68FCBB2B" w14:textId="77777777" w:rsidR="00425F04" w:rsidRPr="00FE084B" w:rsidRDefault="00425F04" w:rsidP="00425F04">
      <w:pPr>
        <w:spacing w:before="120" w:after="120"/>
        <w:rPr>
          <w:szCs w:val="28"/>
        </w:rPr>
      </w:pPr>
      <w:r w:rsidRPr="00FE084B">
        <w:rPr>
          <w:szCs w:val="28"/>
        </w:rPr>
        <w:t xml:space="preserve">При этом дополнительно срабатывает обработчик проверки перехода на соответствующий этап в зависимости от состава данных на вкладке </w:t>
      </w:r>
      <w:r w:rsidRPr="00FE084B">
        <w:rPr>
          <w:b/>
          <w:szCs w:val="28"/>
        </w:rPr>
        <w:t>Полученные материалы</w:t>
      </w:r>
      <w:r w:rsidRPr="00FE084B">
        <w:rPr>
          <w:szCs w:val="28"/>
        </w:rPr>
        <w:t>.</w:t>
      </w:r>
    </w:p>
    <w:p w14:paraId="42A54985" w14:textId="77777777" w:rsidR="00425F04" w:rsidRPr="00FE084B" w:rsidRDefault="00425F04" w:rsidP="00425F04">
      <w:pPr>
        <w:spacing w:before="120" w:after="120"/>
        <w:rPr>
          <w:szCs w:val="28"/>
        </w:rPr>
      </w:pPr>
      <w:r w:rsidRPr="00FE084B">
        <w:rPr>
          <w:szCs w:val="28"/>
        </w:rPr>
        <w:t xml:space="preserve">Если на вкладке </w:t>
      </w:r>
      <w:r w:rsidRPr="00FE084B">
        <w:rPr>
          <w:b/>
          <w:szCs w:val="28"/>
        </w:rPr>
        <w:t>Полученные материалы</w:t>
      </w:r>
      <w:r w:rsidRPr="00FE084B">
        <w:rPr>
          <w:szCs w:val="28"/>
        </w:rPr>
        <w:t xml:space="preserve"> перечень материалов к оприходованию отсутствует, при попытке направить документ на голосование будет выдано сообщение о блокирующей ошибке перехода.</w:t>
      </w:r>
    </w:p>
    <w:p w14:paraId="5A02588B" w14:textId="77777777" w:rsidR="00425F04" w:rsidRPr="00FE084B" w:rsidRDefault="00425F04" w:rsidP="00425F04">
      <w:pPr>
        <w:keepNext/>
        <w:ind w:firstLine="0"/>
        <w:jc w:val="center"/>
        <w:rPr>
          <w:noProof/>
        </w:rPr>
      </w:pPr>
      <w:r w:rsidRPr="00FE084B">
        <w:rPr>
          <w:noProof/>
        </w:rPr>
        <w:drawing>
          <wp:inline distT="0" distB="0" distL="0" distR="0" wp14:anchorId="4C756B37" wp14:editId="4F9F02A8">
            <wp:extent cx="6029960" cy="1504950"/>
            <wp:effectExtent l="0" t="0" r="8890" b="0"/>
            <wp:docPr id="418" name="Рисунок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 name="+.jpg"/>
                    <pic:cNvPicPr>
                      <a:picLocks noChangeAspect="1"/>
                    </pic:cNvPicPr>
                  </pic:nvPicPr>
                  <pic:blipFill>
                    <a:blip r:embed="rId168"/>
                    <a:stretch/>
                  </pic:blipFill>
                  <pic:spPr bwMode="auto">
                    <a:xfrm>
                      <a:off x="0" y="0"/>
                      <a:ext cx="6029960" cy="1504950"/>
                    </a:xfrm>
                    <a:prstGeom prst="rect">
                      <a:avLst/>
                    </a:prstGeom>
                  </pic:spPr>
                </pic:pic>
              </a:graphicData>
            </a:graphic>
          </wp:inline>
        </w:drawing>
      </w:r>
    </w:p>
    <w:p w14:paraId="270BB58C" w14:textId="77777777" w:rsidR="00425F04" w:rsidRPr="00FE084B" w:rsidRDefault="00425F04" w:rsidP="00425F04">
      <w:pPr>
        <w:pStyle w:val="afffffff6"/>
      </w:pPr>
      <w:bookmarkStart w:id="545" w:name="_Toc212820853"/>
      <w:bookmarkStart w:id="546" w:name="_Toc21323252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236</w:t>
      </w:r>
      <w:bookmarkEnd w:id="545"/>
      <w:bookmarkEnd w:id="546"/>
      <w:r w:rsidRPr="00FE084B">
        <w:fldChar w:fldCharType="end"/>
      </w:r>
    </w:p>
    <w:p w14:paraId="074088AA" w14:textId="77777777" w:rsidR="00425F04" w:rsidRPr="00FE084B" w:rsidRDefault="00425F04" w:rsidP="00425F04"/>
    <w:p w14:paraId="51C79C33" w14:textId="77777777" w:rsidR="00425F04" w:rsidRPr="00FE084B" w:rsidRDefault="00425F04" w:rsidP="00425F04">
      <w:pPr>
        <w:rPr>
          <w:color w:val="000000" w:themeColor="text1"/>
        </w:rPr>
      </w:pPr>
      <w:r w:rsidRPr="00FE084B">
        <w:rPr>
          <w:color w:val="000000" w:themeColor="text1"/>
          <w:szCs w:val="28"/>
        </w:rPr>
        <w:t xml:space="preserve">После отправки документа на голосование, процесс документа выглядит следующим образом: </w:t>
      </w:r>
    </w:p>
    <w:p w14:paraId="71C04470" w14:textId="77777777" w:rsidR="00425F04" w:rsidRPr="00FE084B" w:rsidRDefault="00425F04" w:rsidP="00425F04">
      <w:pPr>
        <w:keepNext/>
        <w:ind w:firstLine="0"/>
        <w:jc w:val="center"/>
        <w:rPr>
          <w:noProof/>
        </w:rPr>
      </w:pPr>
      <w:r w:rsidRPr="00FE084B">
        <w:rPr>
          <w:noProof/>
        </w:rPr>
        <w:lastRenderedPageBreak/>
        <w:drawing>
          <wp:inline distT="0" distB="0" distL="0" distR="0" wp14:anchorId="2235D388" wp14:editId="0600BC7C">
            <wp:extent cx="6029960" cy="1526540"/>
            <wp:effectExtent l="0" t="0" r="8890" b="0"/>
            <wp:docPr id="419" name="Рисунок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 name="Скриншот 13-09-2024 164908.jpg"/>
                    <pic:cNvPicPr>
                      <a:picLocks noChangeAspect="1"/>
                    </pic:cNvPicPr>
                  </pic:nvPicPr>
                  <pic:blipFill>
                    <a:blip r:embed="rId169"/>
                    <a:stretch/>
                  </pic:blipFill>
                  <pic:spPr bwMode="auto">
                    <a:xfrm>
                      <a:off x="0" y="0"/>
                      <a:ext cx="6029960" cy="1526540"/>
                    </a:xfrm>
                    <a:prstGeom prst="rect">
                      <a:avLst/>
                    </a:prstGeom>
                  </pic:spPr>
                </pic:pic>
              </a:graphicData>
            </a:graphic>
          </wp:inline>
        </w:drawing>
      </w:r>
    </w:p>
    <w:p w14:paraId="780E7CD0" w14:textId="77777777" w:rsidR="00425F04" w:rsidRPr="00FE084B" w:rsidRDefault="00425F04" w:rsidP="00425F04">
      <w:pPr>
        <w:pStyle w:val="afffffff6"/>
      </w:pPr>
      <w:bookmarkStart w:id="547" w:name="_Toc212820854"/>
      <w:bookmarkStart w:id="548" w:name="_Toc21323252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237</w:t>
      </w:r>
      <w:bookmarkEnd w:id="547"/>
      <w:bookmarkEnd w:id="548"/>
      <w:r w:rsidRPr="00FE084B">
        <w:fldChar w:fldCharType="end"/>
      </w:r>
    </w:p>
    <w:p w14:paraId="5ED728C7" w14:textId="77777777" w:rsidR="00425F04" w:rsidRPr="00FE084B" w:rsidRDefault="00425F04" w:rsidP="00425F04"/>
    <w:p w14:paraId="7F4445D0" w14:textId="77777777" w:rsidR="00425F04" w:rsidRPr="00FE084B" w:rsidRDefault="00425F04" w:rsidP="00425F04">
      <w:pPr>
        <w:rPr>
          <w:color w:val="000000" w:themeColor="text1"/>
        </w:rPr>
      </w:pPr>
      <w:r w:rsidRPr="00FE084B">
        <w:rPr>
          <w:color w:val="000000" w:themeColor="text1"/>
          <w:szCs w:val="28"/>
        </w:rPr>
        <w:t>Автоматически будут сформированы задачи пользователя на всех членов комиссии.</w:t>
      </w:r>
    </w:p>
    <w:p w14:paraId="79372F80" w14:textId="77777777" w:rsidR="00425F04" w:rsidRPr="00FE084B" w:rsidRDefault="00425F04" w:rsidP="00425F04">
      <w:pPr>
        <w:rPr>
          <w:color w:val="000000" w:themeColor="text1"/>
        </w:rPr>
      </w:pPr>
      <w:r w:rsidRPr="00FE084B">
        <w:rPr>
          <w:color w:val="000000" w:themeColor="text1"/>
          <w:szCs w:val="28"/>
        </w:rPr>
        <w:t>Далее каждый член комиссии принимает задачу к исполнению.</w:t>
      </w:r>
    </w:p>
    <w:p w14:paraId="552633EA" w14:textId="77777777" w:rsidR="00425F04" w:rsidRPr="00FE084B" w:rsidRDefault="00425F04" w:rsidP="00425F04">
      <w:pPr>
        <w:keepNext/>
        <w:ind w:firstLine="0"/>
        <w:jc w:val="center"/>
        <w:rPr>
          <w:noProof/>
        </w:rPr>
      </w:pPr>
      <w:r w:rsidRPr="00FE084B">
        <w:rPr>
          <w:noProof/>
        </w:rPr>
        <w:drawing>
          <wp:inline distT="0" distB="0" distL="0" distR="0" wp14:anchorId="654B9DBD" wp14:editId="20EF3A72">
            <wp:extent cx="6029960" cy="714375"/>
            <wp:effectExtent l="0" t="0" r="8890" b="9525"/>
            <wp:docPr id="420" name="Рисунок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 name="Скриншот 13-09-2024 165040.jpg"/>
                    <pic:cNvPicPr>
                      <a:picLocks noChangeAspect="1"/>
                    </pic:cNvPicPr>
                  </pic:nvPicPr>
                  <pic:blipFill>
                    <a:blip r:embed="rId170"/>
                    <a:stretch/>
                  </pic:blipFill>
                  <pic:spPr bwMode="auto">
                    <a:xfrm>
                      <a:off x="0" y="0"/>
                      <a:ext cx="6029960" cy="714375"/>
                    </a:xfrm>
                    <a:prstGeom prst="rect">
                      <a:avLst/>
                    </a:prstGeom>
                  </pic:spPr>
                </pic:pic>
              </a:graphicData>
            </a:graphic>
          </wp:inline>
        </w:drawing>
      </w:r>
    </w:p>
    <w:p w14:paraId="35A27FEF" w14:textId="77777777" w:rsidR="00425F04" w:rsidRPr="00FE084B" w:rsidRDefault="00425F04" w:rsidP="00425F04">
      <w:pPr>
        <w:pStyle w:val="afffffff6"/>
      </w:pPr>
      <w:bookmarkStart w:id="549" w:name="_Toc212820855"/>
      <w:bookmarkStart w:id="550" w:name="_Toc21323252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238</w:t>
      </w:r>
      <w:bookmarkEnd w:id="549"/>
      <w:bookmarkEnd w:id="550"/>
      <w:r w:rsidRPr="00FE084B">
        <w:fldChar w:fldCharType="end"/>
      </w:r>
    </w:p>
    <w:p w14:paraId="3612CB31" w14:textId="77777777" w:rsidR="00425F04" w:rsidRPr="00FE084B" w:rsidRDefault="00425F04" w:rsidP="00425F04"/>
    <w:p w14:paraId="0A09E8B3" w14:textId="77777777" w:rsidR="00425F04" w:rsidRPr="00FE084B" w:rsidRDefault="00425F04" w:rsidP="00425F04">
      <w:pPr>
        <w:rPr>
          <w:color w:val="000000" w:themeColor="text1"/>
          <w:szCs w:val="28"/>
        </w:rPr>
      </w:pPr>
      <w:r w:rsidRPr="00FE084B">
        <w:rPr>
          <w:color w:val="000000" w:themeColor="text1"/>
          <w:szCs w:val="28"/>
        </w:rPr>
        <w:t xml:space="preserve">В открывшейся форме на вкладке </w:t>
      </w:r>
      <w:r w:rsidRPr="00FE084B">
        <w:rPr>
          <w:b/>
          <w:color w:val="000000" w:themeColor="text1"/>
          <w:szCs w:val="28"/>
        </w:rPr>
        <w:t>Полученные материалы</w:t>
      </w:r>
      <w:r w:rsidRPr="00FE084B">
        <w:rPr>
          <w:color w:val="000000" w:themeColor="text1"/>
          <w:szCs w:val="28"/>
        </w:rPr>
        <w:t xml:space="preserve"> в поле </w:t>
      </w:r>
      <w:r w:rsidRPr="00FE084B">
        <w:rPr>
          <w:b/>
          <w:color w:val="000000" w:themeColor="text1"/>
          <w:szCs w:val="28"/>
        </w:rPr>
        <w:t>Голосование</w:t>
      </w:r>
      <w:r w:rsidRPr="00FE084B">
        <w:rPr>
          <w:color w:val="000000" w:themeColor="text1"/>
          <w:szCs w:val="28"/>
        </w:rPr>
        <w:t xml:space="preserve"> автоматически выведется сотрудник равный пользователю, под которым выполняется задача.</w:t>
      </w:r>
    </w:p>
    <w:p w14:paraId="3930E2F6" w14:textId="77777777" w:rsidR="00425F04" w:rsidRPr="00FE084B" w:rsidRDefault="00425F04" w:rsidP="00425F04">
      <w:pPr>
        <w:rPr>
          <w:color w:val="000000" w:themeColor="text1"/>
        </w:rPr>
      </w:pPr>
    </w:p>
    <w:p w14:paraId="237FB93B" w14:textId="77777777" w:rsidR="00425F04" w:rsidRPr="00FE084B" w:rsidRDefault="00425F04" w:rsidP="00425F04">
      <w:pPr>
        <w:keepNext/>
        <w:ind w:firstLine="0"/>
        <w:jc w:val="center"/>
        <w:rPr>
          <w:noProof/>
        </w:rPr>
      </w:pPr>
      <w:r w:rsidRPr="00FE084B">
        <w:rPr>
          <w:noProof/>
        </w:rPr>
        <w:drawing>
          <wp:inline distT="0" distB="0" distL="0" distR="0" wp14:anchorId="14A1F8A4" wp14:editId="24CC5B29">
            <wp:extent cx="6029960" cy="1129030"/>
            <wp:effectExtent l="0" t="0" r="8890" b="0"/>
            <wp:docPr id="421" name="Рисунок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 name="Скриншот 13-09-2024 165155.jpg"/>
                    <pic:cNvPicPr>
                      <a:picLocks noChangeAspect="1"/>
                    </pic:cNvPicPr>
                  </pic:nvPicPr>
                  <pic:blipFill>
                    <a:blip r:embed="rId171"/>
                    <a:stretch/>
                  </pic:blipFill>
                  <pic:spPr bwMode="auto">
                    <a:xfrm>
                      <a:off x="0" y="0"/>
                      <a:ext cx="6029960" cy="1129030"/>
                    </a:xfrm>
                    <a:prstGeom prst="rect">
                      <a:avLst/>
                    </a:prstGeom>
                  </pic:spPr>
                </pic:pic>
              </a:graphicData>
            </a:graphic>
          </wp:inline>
        </w:drawing>
      </w:r>
    </w:p>
    <w:p w14:paraId="75F1D94F" w14:textId="77777777" w:rsidR="00425F04" w:rsidRPr="00FE084B" w:rsidRDefault="00425F04" w:rsidP="00425F04">
      <w:pPr>
        <w:pStyle w:val="afffffff6"/>
      </w:pPr>
      <w:bookmarkStart w:id="551" w:name="_Toc212820856"/>
      <w:bookmarkStart w:id="552" w:name="_Toc21323253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239</w:t>
      </w:r>
      <w:bookmarkEnd w:id="551"/>
      <w:bookmarkEnd w:id="552"/>
      <w:r w:rsidRPr="00FE084B">
        <w:fldChar w:fldCharType="end"/>
      </w:r>
    </w:p>
    <w:p w14:paraId="5A2A9379" w14:textId="77777777" w:rsidR="00425F04" w:rsidRPr="00FE084B" w:rsidRDefault="00425F04" w:rsidP="00425F04"/>
    <w:p w14:paraId="2E6878D4" w14:textId="77777777" w:rsidR="00425F04" w:rsidRPr="00FE084B" w:rsidRDefault="00425F04" w:rsidP="00425F04">
      <w:pPr>
        <w:rPr>
          <w:color w:val="000000" w:themeColor="text1"/>
        </w:rPr>
      </w:pPr>
      <w:r w:rsidRPr="00FE084B">
        <w:rPr>
          <w:color w:val="000000" w:themeColor="text1"/>
          <w:szCs w:val="28"/>
        </w:rPr>
        <w:t>Далее по кнопке «</w:t>
      </w:r>
      <w:r w:rsidRPr="00FE084B">
        <w:rPr>
          <w:b/>
          <w:color w:val="000000" w:themeColor="text1"/>
          <w:szCs w:val="28"/>
        </w:rPr>
        <w:t>Установить решение</w:t>
      </w:r>
      <w:r w:rsidRPr="00FE084B">
        <w:rPr>
          <w:color w:val="000000" w:themeColor="text1"/>
          <w:szCs w:val="28"/>
        </w:rPr>
        <w:t>» 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14:paraId="78F017C2" w14:textId="77777777" w:rsidR="00425F04" w:rsidRPr="00FE084B" w:rsidRDefault="00425F04" w:rsidP="00425F04">
      <w:pPr>
        <w:rPr>
          <w:color w:val="000000" w:themeColor="text1"/>
        </w:rPr>
      </w:pPr>
      <w:r w:rsidRPr="00FE084B">
        <w:rPr>
          <w:color w:val="000000" w:themeColor="text1"/>
          <w:szCs w:val="28"/>
        </w:rPr>
        <w:t>При наличии нескольких номенклатур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14:paraId="2DCC56E7" w14:textId="77777777" w:rsidR="00425F04" w:rsidRPr="00FE084B" w:rsidRDefault="00425F04" w:rsidP="00425F04">
      <w:pPr>
        <w:rPr>
          <w:color w:val="000000" w:themeColor="text1"/>
          <w:szCs w:val="28"/>
        </w:rPr>
      </w:pPr>
      <w:r w:rsidRPr="00FE084B">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FE084B">
        <w:rPr>
          <w:b/>
          <w:color w:val="000000" w:themeColor="text1"/>
          <w:szCs w:val="28"/>
        </w:rPr>
        <w:t>Сохранить результаты</w:t>
      </w:r>
      <w:r w:rsidRPr="00FE084B">
        <w:rPr>
          <w:color w:val="000000" w:themeColor="text1"/>
          <w:szCs w:val="28"/>
        </w:rPr>
        <w:t xml:space="preserve">. </w:t>
      </w:r>
    </w:p>
    <w:p w14:paraId="132EA547" w14:textId="77777777" w:rsidR="00425F04" w:rsidRPr="00FE084B" w:rsidRDefault="00425F04" w:rsidP="00425F04">
      <w:pPr>
        <w:keepNext/>
        <w:ind w:firstLine="0"/>
        <w:jc w:val="center"/>
        <w:rPr>
          <w:noProof/>
        </w:rPr>
      </w:pPr>
      <w:r w:rsidRPr="00FE084B">
        <w:rPr>
          <w:noProof/>
        </w:rPr>
        <w:lastRenderedPageBreak/>
        <w:drawing>
          <wp:inline distT="0" distB="0" distL="0" distR="0" wp14:anchorId="4ED1F47B" wp14:editId="679D028D">
            <wp:extent cx="6029960" cy="1667510"/>
            <wp:effectExtent l="0" t="0" r="8890" b="8890"/>
            <wp:docPr id="422" name="Рисунок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 name="Скриншот 13-09-2024 165256.jpg"/>
                    <pic:cNvPicPr>
                      <a:picLocks noChangeAspect="1"/>
                    </pic:cNvPicPr>
                  </pic:nvPicPr>
                  <pic:blipFill>
                    <a:blip r:embed="rId172"/>
                    <a:stretch/>
                  </pic:blipFill>
                  <pic:spPr bwMode="auto">
                    <a:xfrm>
                      <a:off x="0" y="0"/>
                      <a:ext cx="6029960" cy="1667510"/>
                    </a:xfrm>
                    <a:prstGeom prst="rect">
                      <a:avLst/>
                    </a:prstGeom>
                  </pic:spPr>
                </pic:pic>
              </a:graphicData>
            </a:graphic>
          </wp:inline>
        </w:drawing>
      </w:r>
    </w:p>
    <w:p w14:paraId="7F874199" w14:textId="77777777" w:rsidR="00425F04" w:rsidRPr="00FE084B" w:rsidRDefault="00425F04" w:rsidP="00425F04">
      <w:pPr>
        <w:keepNext/>
        <w:ind w:firstLine="0"/>
        <w:jc w:val="center"/>
        <w:rPr>
          <w:noProof/>
        </w:rPr>
      </w:pPr>
      <w:r w:rsidRPr="00FE084B">
        <w:rPr>
          <w:noProof/>
        </w:rPr>
        <w:drawing>
          <wp:inline distT="0" distB="0" distL="0" distR="0" wp14:anchorId="0D77BC55" wp14:editId="4580CBF1">
            <wp:extent cx="6030000" cy="1494000"/>
            <wp:effectExtent l="0" t="0" r="0" b="0"/>
            <wp:docPr id="423" name="Рисунок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 name="Скриншот 13-09-2024 165337.jpg"/>
                    <pic:cNvPicPr>
                      <a:picLocks noChangeAspect="1"/>
                    </pic:cNvPicPr>
                  </pic:nvPicPr>
                  <pic:blipFill>
                    <a:blip r:embed="rId173"/>
                    <a:stretch/>
                  </pic:blipFill>
                  <pic:spPr bwMode="auto">
                    <a:xfrm>
                      <a:off x="0" y="0"/>
                      <a:ext cx="6030000" cy="1494000"/>
                    </a:xfrm>
                    <a:prstGeom prst="rect">
                      <a:avLst/>
                    </a:prstGeom>
                  </pic:spPr>
                </pic:pic>
              </a:graphicData>
            </a:graphic>
          </wp:inline>
        </w:drawing>
      </w:r>
    </w:p>
    <w:p w14:paraId="02EC7C41" w14:textId="77777777" w:rsidR="00425F04" w:rsidRPr="00FE084B" w:rsidRDefault="00425F04" w:rsidP="00425F04">
      <w:pPr>
        <w:pStyle w:val="afffffff6"/>
      </w:pPr>
      <w:bookmarkStart w:id="553" w:name="_Toc212820857"/>
      <w:bookmarkStart w:id="554" w:name="_Toc21323253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240</w:t>
      </w:r>
      <w:bookmarkEnd w:id="553"/>
      <w:bookmarkEnd w:id="554"/>
      <w:r w:rsidRPr="00FE084B">
        <w:fldChar w:fldCharType="end"/>
      </w:r>
    </w:p>
    <w:p w14:paraId="45676BDB" w14:textId="77777777" w:rsidR="00425F04" w:rsidRPr="00FE084B" w:rsidRDefault="00425F04" w:rsidP="00425F04"/>
    <w:p w14:paraId="2BA18AC7" w14:textId="77777777" w:rsidR="00425F04" w:rsidRPr="00FE084B" w:rsidRDefault="00425F04" w:rsidP="00425F04">
      <w:pPr>
        <w:rPr>
          <w:color w:val="000000" w:themeColor="text1"/>
        </w:rPr>
      </w:pPr>
      <w:r w:rsidRPr="00FE084B">
        <w:rPr>
          <w:color w:val="000000" w:themeColor="text1"/>
          <w:szCs w:val="28"/>
        </w:rPr>
        <w:t xml:space="preserve">Затем отправляем документ по шаблону процесса нажав кнопку-резолюцию </w:t>
      </w:r>
      <w:r w:rsidRPr="00FE084B">
        <w:rPr>
          <w:b/>
          <w:color w:val="000000" w:themeColor="text1"/>
          <w:szCs w:val="28"/>
        </w:rPr>
        <w:t>Голосование комиссии.</w:t>
      </w:r>
    </w:p>
    <w:p w14:paraId="6F55B315" w14:textId="77777777" w:rsidR="00425F04" w:rsidRPr="00FE084B" w:rsidRDefault="00425F04" w:rsidP="00425F04">
      <w:pPr>
        <w:keepNext/>
        <w:rPr>
          <w:color w:val="000000" w:themeColor="text1"/>
          <w:szCs w:val="28"/>
        </w:rPr>
      </w:pPr>
      <w:r w:rsidRPr="00FE084B">
        <w:rPr>
          <w:b/>
          <w:color w:val="000000" w:themeColor="text1"/>
          <w:szCs w:val="28"/>
        </w:rPr>
        <w:t>Важно!</w:t>
      </w:r>
      <w:r w:rsidRPr="00FE084B">
        <w:rPr>
          <w:color w:val="000000" w:themeColor="text1"/>
          <w:szCs w:val="28"/>
        </w:rPr>
        <w:t xml:space="preserve"> Если Член комиссии проголосовал против, к документу необходимо прикрепить вложение «Скан-копию документа с особым мнением».</w:t>
      </w:r>
    </w:p>
    <w:p w14:paraId="45C40EB6" w14:textId="77777777" w:rsidR="00425F04" w:rsidRPr="00FE084B" w:rsidRDefault="00425F04" w:rsidP="00425F04">
      <w:pPr>
        <w:keepNext/>
        <w:ind w:firstLine="0"/>
        <w:jc w:val="center"/>
        <w:rPr>
          <w:noProof/>
        </w:rPr>
      </w:pPr>
      <w:r w:rsidRPr="00FE084B">
        <w:rPr>
          <w:noProof/>
        </w:rPr>
        <w:drawing>
          <wp:inline distT="0" distB="0" distL="0" distR="0" wp14:anchorId="791CA5D4" wp14:editId="5B12A894">
            <wp:extent cx="6029960" cy="1578610"/>
            <wp:effectExtent l="0" t="0" r="8890" b="2540"/>
            <wp:docPr id="424"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a:picLocks noChangeAspect="1"/>
                    </pic:cNvPicPr>
                  </pic:nvPicPr>
                  <pic:blipFill>
                    <a:blip r:embed="rId174"/>
                    <a:stretch/>
                  </pic:blipFill>
                  <pic:spPr bwMode="auto">
                    <a:xfrm>
                      <a:off x="0" y="0"/>
                      <a:ext cx="6029960" cy="1578610"/>
                    </a:xfrm>
                    <a:prstGeom prst="rect">
                      <a:avLst/>
                    </a:prstGeom>
                  </pic:spPr>
                </pic:pic>
              </a:graphicData>
            </a:graphic>
          </wp:inline>
        </w:drawing>
      </w:r>
    </w:p>
    <w:p w14:paraId="0D752D1E" w14:textId="77777777" w:rsidR="00425F04" w:rsidRPr="00FE084B" w:rsidRDefault="00425F04" w:rsidP="00425F04">
      <w:pPr>
        <w:pStyle w:val="afffffff6"/>
      </w:pPr>
      <w:bookmarkStart w:id="555" w:name="_Toc212820858"/>
      <w:bookmarkStart w:id="556" w:name="_Toc21323253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241</w:t>
      </w:r>
      <w:bookmarkEnd w:id="555"/>
      <w:bookmarkEnd w:id="556"/>
      <w:r w:rsidRPr="00FE084B">
        <w:fldChar w:fldCharType="end"/>
      </w:r>
    </w:p>
    <w:p w14:paraId="635098EF" w14:textId="77777777" w:rsidR="00425F04" w:rsidRPr="00FE084B" w:rsidRDefault="00425F04" w:rsidP="00425F04"/>
    <w:p w14:paraId="2607FC24" w14:textId="77777777" w:rsidR="00425F04" w:rsidRPr="00FE084B" w:rsidRDefault="00425F04" w:rsidP="00425F04">
      <w:pPr>
        <w:rPr>
          <w:color w:val="000000" w:themeColor="text1"/>
          <w:szCs w:val="28"/>
        </w:rPr>
      </w:pPr>
      <w:r w:rsidRPr="00FE084B">
        <w:rPr>
          <w:color w:val="000000" w:themeColor="text1"/>
          <w:szCs w:val="28"/>
        </w:rPr>
        <w:t xml:space="preserve">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контролировать ход состояния голосования членами комиссии. </w:t>
      </w:r>
    </w:p>
    <w:p w14:paraId="1B60B976" w14:textId="77777777" w:rsidR="00425F04" w:rsidRPr="00FE084B" w:rsidRDefault="00425F04" w:rsidP="00425F04">
      <w:pPr>
        <w:keepNext/>
        <w:rPr>
          <w:color w:val="000000" w:themeColor="text1"/>
          <w:szCs w:val="28"/>
        </w:rPr>
      </w:pPr>
      <w:r w:rsidRPr="00FE084B">
        <w:rPr>
          <w:color w:val="000000" w:themeColor="text1"/>
          <w:szCs w:val="28"/>
        </w:rPr>
        <w:lastRenderedPageBreak/>
        <w:t xml:space="preserve">Для этого пользователь открывает документ, переходит по ссылке </w:t>
      </w:r>
      <w:r w:rsidRPr="00FE084B">
        <w:rPr>
          <w:b/>
          <w:color w:val="000000" w:themeColor="text1"/>
          <w:szCs w:val="28"/>
        </w:rPr>
        <w:t>Процесс</w:t>
      </w:r>
      <w:r w:rsidRPr="00FE084B">
        <w:rPr>
          <w:color w:val="000000" w:themeColor="text1"/>
          <w:szCs w:val="28"/>
        </w:rPr>
        <w:t xml:space="preserve">, далее нажимаем по ссылке </w:t>
      </w:r>
      <w:r w:rsidRPr="00FE084B">
        <w:rPr>
          <w:b/>
          <w:color w:val="000000" w:themeColor="text1"/>
          <w:szCs w:val="28"/>
        </w:rPr>
        <w:t>Ход выполнения группового этапа: Голосование комиссии</w:t>
      </w:r>
      <w:r w:rsidRPr="00FE084B">
        <w:rPr>
          <w:color w:val="000000" w:themeColor="text1"/>
          <w:szCs w:val="28"/>
        </w:rPr>
        <w:t>.</w:t>
      </w:r>
    </w:p>
    <w:p w14:paraId="68B7A92C" w14:textId="77777777" w:rsidR="00425F04" w:rsidRPr="00FE084B" w:rsidRDefault="00425F04" w:rsidP="00425F04">
      <w:pPr>
        <w:keepNext/>
        <w:ind w:firstLine="0"/>
        <w:jc w:val="center"/>
        <w:rPr>
          <w:noProof/>
        </w:rPr>
      </w:pPr>
      <w:r w:rsidRPr="00FE084B">
        <w:rPr>
          <w:noProof/>
        </w:rPr>
        <w:drawing>
          <wp:inline distT="0" distB="0" distL="0" distR="0" wp14:anchorId="75DA2BA0" wp14:editId="4DC88E9D">
            <wp:extent cx="6029960" cy="1249680"/>
            <wp:effectExtent l="0" t="0" r="8890" b="7620"/>
            <wp:docPr id="425" name="Рисунок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a:picLocks noChangeAspect="1"/>
                    </pic:cNvPicPr>
                  </pic:nvPicPr>
                  <pic:blipFill>
                    <a:blip r:embed="rId175"/>
                    <a:stretch/>
                  </pic:blipFill>
                  <pic:spPr bwMode="auto">
                    <a:xfrm>
                      <a:off x="0" y="0"/>
                      <a:ext cx="6029960" cy="1249680"/>
                    </a:xfrm>
                    <a:prstGeom prst="rect">
                      <a:avLst/>
                    </a:prstGeom>
                  </pic:spPr>
                </pic:pic>
              </a:graphicData>
            </a:graphic>
          </wp:inline>
        </w:drawing>
      </w:r>
    </w:p>
    <w:p w14:paraId="68E1FDDC" w14:textId="77777777" w:rsidR="00425F04" w:rsidRPr="00FE084B" w:rsidRDefault="00425F04" w:rsidP="00425F04">
      <w:pPr>
        <w:pStyle w:val="afffffff6"/>
      </w:pPr>
      <w:bookmarkStart w:id="557" w:name="_Toc212820859"/>
      <w:bookmarkStart w:id="558" w:name="_Toc21323253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242</w:t>
      </w:r>
      <w:bookmarkEnd w:id="557"/>
      <w:bookmarkEnd w:id="558"/>
      <w:r w:rsidRPr="00FE084B">
        <w:fldChar w:fldCharType="end"/>
      </w:r>
    </w:p>
    <w:p w14:paraId="40D4CAF2" w14:textId="77777777" w:rsidR="00425F04" w:rsidRPr="00FE084B" w:rsidRDefault="00425F04" w:rsidP="00425F04"/>
    <w:p w14:paraId="3E7A8094" w14:textId="77777777" w:rsidR="00425F04" w:rsidRPr="00FE084B" w:rsidRDefault="00425F04" w:rsidP="00425F04">
      <w:pPr>
        <w:rPr>
          <w:color w:val="000000" w:themeColor="text1"/>
        </w:rPr>
      </w:pPr>
      <w:r w:rsidRPr="00FE084B">
        <w:rPr>
          <w:color w:val="000000" w:themeColor="text1"/>
          <w:szCs w:val="28"/>
        </w:rPr>
        <w:t xml:space="preserve">В открывшейся форме будет доступна информация о списке исполнителей и статусе выполнения задачи. </w:t>
      </w:r>
    </w:p>
    <w:p w14:paraId="7CA37F5C" w14:textId="77777777" w:rsidR="00425F04" w:rsidRPr="00FE084B" w:rsidRDefault="00425F04" w:rsidP="00425F04">
      <w:pPr>
        <w:rPr>
          <w:color w:val="000000" w:themeColor="text1"/>
        </w:rPr>
      </w:pPr>
      <w:r w:rsidRPr="00FE084B">
        <w:rPr>
          <w:color w:val="000000" w:themeColor="text1"/>
          <w:szCs w:val="28"/>
        </w:rPr>
        <w:t xml:space="preserve">В случае невозможности проведения голосования одним из членов комиссии, 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в данной форме прервать задачу пользователя, нажав кнопку </w:t>
      </w:r>
      <w:r w:rsidRPr="00FE084B">
        <w:rPr>
          <w:b/>
          <w:color w:val="000000" w:themeColor="text1"/>
          <w:szCs w:val="28"/>
        </w:rPr>
        <w:t>Прервать задачу</w:t>
      </w:r>
      <w:r w:rsidRPr="00FE084B">
        <w:rPr>
          <w:color w:val="000000" w:themeColor="text1"/>
          <w:szCs w:val="28"/>
        </w:rPr>
        <w:t xml:space="preserve">. </w:t>
      </w:r>
    </w:p>
    <w:p w14:paraId="2759E535" w14:textId="77777777" w:rsidR="00425F04" w:rsidRPr="00FE084B" w:rsidRDefault="00425F04" w:rsidP="00425F04">
      <w:pPr>
        <w:keepNext/>
        <w:ind w:firstLine="0"/>
        <w:jc w:val="center"/>
        <w:rPr>
          <w:noProof/>
        </w:rPr>
      </w:pPr>
      <w:r w:rsidRPr="00FE084B">
        <w:rPr>
          <w:noProof/>
        </w:rPr>
        <w:drawing>
          <wp:inline distT="0" distB="0" distL="0" distR="0" wp14:anchorId="2213EFAF" wp14:editId="71DECD76">
            <wp:extent cx="2906107" cy="1917795"/>
            <wp:effectExtent l="0" t="0" r="8890" b="6350"/>
            <wp:docPr id="426" name="Рисунок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 name="Скриншот 13-09-2024 170011.jpg"/>
                    <pic:cNvPicPr>
                      <a:picLocks noChangeAspect="1"/>
                    </pic:cNvPicPr>
                  </pic:nvPicPr>
                  <pic:blipFill>
                    <a:blip r:embed="rId176"/>
                    <a:stretch/>
                  </pic:blipFill>
                  <pic:spPr bwMode="auto">
                    <a:xfrm>
                      <a:off x="0" y="0"/>
                      <a:ext cx="2909897" cy="1920296"/>
                    </a:xfrm>
                    <a:prstGeom prst="rect">
                      <a:avLst/>
                    </a:prstGeom>
                  </pic:spPr>
                </pic:pic>
              </a:graphicData>
            </a:graphic>
          </wp:inline>
        </w:drawing>
      </w:r>
    </w:p>
    <w:p w14:paraId="3EBAF49A" w14:textId="77777777" w:rsidR="00425F04" w:rsidRPr="00FE084B" w:rsidRDefault="00425F04" w:rsidP="00425F04">
      <w:pPr>
        <w:pStyle w:val="afffffff6"/>
      </w:pPr>
      <w:bookmarkStart w:id="559" w:name="_Toc212820860"/>
      <w:bookmarkStart w:id="560" w:name="_Toc21323253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243</w:t>
      </w:r>
      <w:bookmarkEnd w:id="559"/>
      <w:bookmarkEnd w:id="560"/>
      <w:r w:rsidRPr="00FE084B">
        <w:fldChar w:fldCharType="end"/>
      </w:r>
    </w:p>
    <w:p w14:paraId="25468353" w14:textId="77777777" w:rsidR="00425F04" w:rsidRPr="00FE084B" w:rsidRDefault="00425F04" w:rsidP="00425F04"/>
    <w:p w14:paraId="1D28D6A7" w14:textId="77777777" w:rsidR="00425F04" w:rsidRPr="00FE084B" w:rsidRDefault="00425F04" w:rsidP="00425F04">
      <w:pPr>
        <w:rPr>
          <w:color w:val="000000" w:themeColor="text1"/>
        </w:rPr>
      </w:pPr>
      <w:r w:rsidRPr="00FE084B">
        <w:rPr>
          <w:color w:val="000000" w:themeColor="text1"/>
          <w:szCs w:val="28"/>
        </w:rPr>
        <w:t>В форме документа в окне Процесс задача пользователя будет отображена как отмененная.</w:t>
      </w:r>
    </w:p>
    <w:p w14:paraId="42BF93CB" w14:textId="77777777" w:rsidR="00425F04" w:rsidRPr="00FE084B" w:rsidRDefault="00425F04" w:rsidP="00425F04">
      <w:pPr>
        <w:rPr>
          <w:color w:val="000000" w:themeColor="text1"/>
        </w:rPr>
      </w:pPr>
      <w:r w:rsidRPr="00FE084B">
        <w:rPr>
          <w:color w:val="000000" w:themeColor="text1"/>
          <w:szCs w:val="28"/>
        </w:rPr>
        <w:t xml:space="preserve">В случае невыполнения или частичного выполнения задач процесса </w:t>
      </w:r>
      <w:r w:rsidRPr="00FE084B">
        <w:rPr>
          <w:b/>
          <w:color w:val="000000" w:themeColor="text1"/>
          <w:szCs w:val="28"/>
        </w:rPr>
        <w:t>Голосование комиссии</w:t>
      </w:r>
      <w:r w:rsidRPr="00FE084B">
        <w:rPr>
          <w:color w:val="000000" w:themeColor="text1"/>
          <w:szCs w:val="28"/>
        </w:rPr>
        <w:t xml:space="preserve"> членами комиссии, результирующее </w:t>
      </w:r>
      <w:r w:rsidRPr="00FE084B">
        <w:rPr>
          <w:b/>
          <w:color w:val="000000" w:themeColor="text1"/>
          <w:szCs w:val="28"/>
        </w:rPr>
        <w:t>Подведение итогов голосования</w:t>
      </w:r>
      <w:r w:rsidRPr="00FE084B">
        <w:rPr>
          <w:color w:val="000000" w:themeColor="text1"/>
          <w:szCs w:val="28"/>
        </w:rPr>
        <w:t xml:space="preserve"> необходимо выполнить пользователю с ролью </w:t>
      </w:r>
      <w:r w:rsidRPr="00FE084B">
        <w:rPr>
          <w:b/>
          <w:color w:val="000000" w:themeColor="text1"/>
          <w:szCs w:val="28"/>
        </w:rPr>
        <w:t>Ответственное лицо комиссии</w:t>
      </w:r>
      <w:r w:rsidRPr="00FE084B">
        <w:rPr>
          <w:color w:val="000000" w:themeColor="text1"/>
          <w:szCs w:val="28"/>
        </w:rPr>
        <w:t>.</w:t>
      </w:r>
    </w:p>
    <w:p w14:paraId="4A95A564" w14:textId="77777777" w:rsidR="00425F04" w:rsidRPr="00FE084B" w:rsidRDefault="00425F04" w:rsidP="00425F04">
      <w:pPr>
        <w:rPr>
          <w:color w:val="000000" w:themeColor="text1"/>
        </w:rPr>
      </w:pPr>
      <w:r w:rsidRPr="00FE084B">
        <w:rPr>
          <w:i/>
          <w:color w:val="000000" w:themeColor="text1"/>
          <w:szCs w:val="28"/>
        </w:rPr>
        <w:t>Важно!</w:t>
      </w:r>
      <w:r w:rsidRPr="00FE084B">
        <w:rPr>
          <w:color w:val="000000" w:themeColor="text1"/>
          <w:szCs w:val="28"/>
        </w:rPr>
        <w:t xml:space="preserve"> В случае успешного выполнения всеми членами комиссии этапа голосования задача </w:t>
      </w:r>
      <w:r w:rsidRPr="00FE084B">
        <w:rPr>
          <w:b/>
          <w:color w:val="000000" w:themeColor="text1"/>
          <w:szCs w:val="28"/>
        </w:rPr>
        <w:t>Подведение итогов голосования</w:t>
      </w:r>
      <w:r w:rsidRPr="00FE084B">
        <w:rPr>
          <w:color w:val="000000" w:themeColor="text1"/>
          <w:szCs w:val="28"/>
        </w:rPr>
        <w:t xml:space="preserve"> автоматически отменяется и документ переходит на этап </w:t>
      </w:r>
      <w:r w:rsidRPr="00FE084B">
        <w:rPr>
          <w:b/>
          <w:color w:val="000000" w:themeColor="text1"/>
          <w:szCs w:val="28"/>
        </w:rPr>
        <w:t>Утверждение председателем комиссии</w:t>
      </w:r>
      <w:r w:rsidRPr="00FE084B">
        <w:rPr>
          <w:color w:val="000000" w:themeColor="text1"/>
          <w:szCs w:val="28"/>
        </w:rPr>
        <w:t>.</w:t>
      </w:r>
    </w:p>
    <w:p w14:paraId="69F6D494" w14:textId="77777777" w:rsidR="00425F04" w:rsidRPr="00FE084B" w:rsidRDefault="00425F04" w:rsidP="00425F04">
      <w:pPr>
        <w:keepNext/>
        <w:ind w:firstLine="0"/>
        <w:jc w:val="center"/>
        <w:rPr>
          <w:noProof/>
        </w:rPr>
      </w:pPr>
      <w:r w:rsidRPr="00FE084B">
        <w:rPr>
          <w:noProof/>
        </w:rPr>
        <w:lastRenderedPageBreak/>
        <w:drawing>
          <wp:inline distT="0" distB="0" distL="0" distR="0" wp14:anchorId="0B7D0D40" wp14:editId="5771FA95">
            <wp:extent cx="6029960" cy="1830070"/>
            <wp:effectExtent l="0" t="0" r="8890" b="0"/>
            <wp:docPr id="427" name="Рисунок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 name="Скриншот 13-09-2024 170136.jpg"/>
                    <pic:cNvPicPr>
                      <a:picLocks noChangeAspect="1"/>
                    </pic:cNvPicPr>
                  </pic:nvPicPr>
                  <pic:blipFill>
                    <a:blip r:embed="rId177"/>
                    <a:stretch/>
                  </pic:blipFill>
                  <pic:spPr bwMode="auto">
                    <a:xfrm>
                      <a:off x="0" y="0"/>
                      <a:ext cx="6029960" cy="1830070"/>
                    </a:xfrm>
                    <a:prstGeom prst="rect">
                      <a:avLst/>
                    </a:prstGeom>
                  </pic:spPr>
                </pic:pic>
              </a:graphicData>
            </a:graphic>
          </wp:inline>
        </w:drawing>
      </w:r>
    </w:p>
    <w:p w14:paraId="3D461725" w14:textId="77777777" w:rsidR="00425F04" w:rsidRPr="00FE084B" w:rsidRDefault="00425F04" w:rsidP="00425F04">
      <w:pPr>
        <w:pStyle w:val="afffffff6"/>
      </w:pPr>
      <w:bookmarkStart w:id="561" w:name="_Toc212820861"/>
      <w:bookmarkStart w:id="562" w:name="_Toc21323253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244</w:t>
      </w:r>
      <w:bookmarkEnd w:id="561"/>
      <w:bookmarkEnd w:id="562"/>
      <w:r w:rsidRPr="00FE084B">
        <w:fldChar w:fldCharType="end"/>
      </w:r>
    </w:p>
    <w:p w14:paraId="44F2B710" w14:textId="77777777" w:rsidR="00425F04" w:rsidRPr="00FE084B" w:rsidRDefault="00425F04" w:rsidP="00425F04"/>
    <w:p w14:paraId="2E65CBBD" w14:textId="77777777" w:rsidR="00425F04" w:rsidRPr="00FE084B" w:rsidRDefault="00425F04" w:rsidP="00425F04">
      <w:pPr>
        <w:keepNext/>
        <w:ind w:firstLine="708"/>
        <w:rPr>
          <w:color w:val="000000" w:themeColor="text1"/>
        </w:rPr>
      </w:pPr>
      <w:r w:rsidRPr="00FE084B">
        <w:rPr>
          <w:color w:val="000000" w:themeColor="text1"/>
          <w:szCs w:val="28"/>
        </w:rPr>
        <w:t xml:space="preserve">Документ по шаблону процесса будет передан на этап </w:t>
      </w:r>
      <w:r w:rsidRPr="00FE084B">
        <w:rPr>
          <w:b/>
          <w:color w:val="000000" w:themeColor="text1"/>
          <w:szCs w:val="28"/>
        </w:rPr>
        <w:t xml:space="preserve">Утверждение председателем комиссии </w:t>
      </w:r>
      <w:r w:rsidRPr="00FE084B">
        <w:rPr>
          <w:color w:val="000000" w:themeColor="text1"/>
          <w:szCs w:val="28"/>
        </w:rPr>
        <w:t xml:space="preserve">для пользователя с ролью </w:t>
      </w:r>
      <w:r w:rsidRPr="00FE084B">
        <w:rPr>
          <w:b/>
          <w:color w:val="000000" w:themeColor="text1"/>
          <w:szCs w:val="28"/>
        </w:rPr>
        <w:t>Председатель комиссии</w:t>
      </w:r>
      <w:r w:rsidRPr="00FE084B">
        <w:rPr>
          <w:color w:val="000000" w:themeColor="text1"/>
          <w:szCs w:val="28"/>
        </w:rPr>
        <w:t>.</w:t>
      </w:r>
    </w:p>
    <w:p w14:paraId="1245CCDB" w14:textId="77777777" w:rsidR="00425F04" w:rsidRPr="00FE084B" w:rsidRDefault="00425F04" w:rsidP="00425F04">
      <w:pPr>
        <w:rPr>
          <w:color w:val="000000" w:themeColor="text1"/>
        </w:rPr>
      </w:pPr>
      <w:r w:rsidRPr="00FE084B">
        <w:rPr>
          <w:color w:val="000000" w:themeColor="text1"/>
          <w:szCs w:val="28"/>
        </w:rPr>
        <w:t xml:space="preserve">На этапе </w:t>
      </w:r>
      <w:r w:rsidRPr="00FE084B">
        <w:rPr>
          <w:b/>
          <w:color w:val="000000" w:themeColor="text1"/>
          <w:szCs w:val="28"/>
        </w:rPr>
        <w:t>Утверждение</w:t>
      </w:r>
      <w:r w:rsidRPr="00FE084B">
        <w:rPr>
          <w:color w:val="000000" w:themeColor="text1"/>
          <w:szCs w:val="28"/>
        </w:rPr>
        <w:t xml:space="preserve"> председателем комиссии пользователь с ролью Председатель комиссии выполняет голосование. В поле </w:t>
      </w:r>
      <w:r w:rsidRPr="00FE084B">
        <w:rPr>
          <w:b/>
          <w:color w:val="000000" w:themeColor="text1"/>
          <w:szCs w:val="28"/>
        </w:rPr>
        <w:t>Голосование</w:t>
      </w:r>
      <w:r w:rsidRPr="00FE084B">
        <w:rPr>
          <w:color w:val="000000" w:themeColor="text1"/>
          <w:szCs w:val="28"/>
        </w:rPr>
        <w:t xml:space="preserve"> пользователь устанавливает решение по кнопке </w:t>
      </w:r>
      <w:r w:rsidRPr="00FE084B">
        <w:rPr>
          <w:b/>
          <w:color w:val="000000" w:themeColor="text1"/>
          <w:szCs w:val="28"/>
        </w:rPr>
        <w:t>Установить решение</w:t>
      </w:r>
      <w:r w:rsidRPr="00FE084B">
        <w:rPr>
          <w:color w:val="000000" w:themeColor="text1"/>
          <w:szCs w:val="28"/>
        </w:rPr>
        <w:t xml:space="preserve">, сохраняет результат по кнопке </w:t>
      </w:r>
      <w:r w:rsidRPr="00FE084B">
        <w:rPr>
          <w:b/>
          <w:color w:val="000000" w:themeColor="text1"/>
          <w:szCs w:val="28"/>
        </w:rPr>
        <w:t>Сохранить результаты</w:t>
      </w:r>
      <w:r w:rsidRPr="00FE084B">
        <w:rPr>
          <w:color w:val="000000" w:themeColor="text1"/>
          <w:szCs w:val="28"/>
        </w:rPr>
        <w:t>.</w:t>
      </w:r>
    </w:p>
    <w:p w14:paraId="1AD0B412" w14:textId="77777777" w:rsidR="00425F04" w:rsidRPr="00FE084B" w:rsidRDefault="00425F04" w:rsidP="00425F04">
      <w:pPr>
        <w:rPr>
          <w:color w:val="000000" w:themeColor="text1"/>
        </w:rPr>
      </w:pPr>
      <w:r w:rsidRPr="00FE084B">
        <w:rPr>
          <w:b/>
          <w:color w:val="000000" w:themeColor="text1"/>
          <w:szCs w:val="28"/>
        </w:rPr>
        <w:t>Важно! Если председателю не доступно голосование, требуется закрыть и повторно открыть документ.</w:t>
      </w:r>
    </w:p>
    <w:p w14:paraId="5398C717" w14:textId="77777777" w:rsidR="00425F04" w:rsidRPr="00FE084B" w:rsidRDefault="00425F04" w:rsidP="00425F04">
      <w:pPr>
        <w:rPr>
          <w:color w:val="000000" w:themeColor="text1"/>
        </w:rPr>
      </w:pPr>
      <w:r w:rsidRPr="00FE084B">
        <w:rPr>
          <w:color w:val="000000" w:themeColor="text1"/>
          <w:szCs w:val="28"/>
        </w:rPr>
        <w:t>При наличии нескольких номенклатур для установки единого решения для всех строк необходимо использовать значения «</w:t>
      </w:r>
      <w:r w:rsidRPr="00FE084B">
        <w:rPr>
          <w:b/>
          <w:color w:val="000000" w:themeColor="text1"/>
          <w:szCs w:val="28"/>
        </w:rPr>
        <w:t>Установить решение «За» во всех строках</w:t>
      </w:r>
      <w:r w:rsidRPr="00FE084B">
        <w:rPr>
          <w:color w:val="000000" w:themeColor="text1"/>
          <w:szCs w:val="28"/>
        </w:rPr>
        <w:t>», «</w:t>
      </w:r>
      <w:r w:rsidRPr="00FE084B">
        <w:rPr>
          <w:b/>
          <w:color w:val="000000" w:themeColor="text1"/>
          <w:szCs w:val="28"/>
        </w:rPr>
        <w:t>Установить решение «Нет» во всех строках</w:t>
      </w:r>
      <w:r w:rsidRPr="00FE084B">
        <w:rPr>
          <w:color w:val="000000" w:themeColor="text1"/>
          <w:szCs w:val="28"/>
        </w:rPr>
        <w:t>».</w:t>
      </w:r>
    </w:p>
    <w:p w14:paraId="271AB22C" w14:textId="77777777" w:rsidR="00425F04" w:rsidRPr="00FE084B" w:rsidRDefault="00425F04" w:rsidP="00425F04">
      <w:pPr>
        <w:rPr>
          <w:color w:val="000000" w:themeColor="text1"/>
        </w:rPr>
      </w:pPr>
      <w:r w:rsidRPr="00FE084B">
        <w:rPr>
          <w:b/>
          <w:color w:val="000000" w:themeColor="text1"/>
          <w:szCs w:val="28"/>
        </w:rPr>
        <w:t>Важно! Если Председатель комиссии проголосовал против, к документу необходимо прикрепить вложение «Скан-копию документа с особым мнением» с помощью ссылки «Нажмите для выбора».</w:t>
      </w:r>
    </w:p>
    <w:p w14:paraId="4631FC47" w14:textId="77777777" w:rsidR="00425F04" w:rsidRPr="00FE084B" w:rsidRDefault="00425F04" w:rsidP="00425F04">
      <w:pPr>
        <w:rPr>
          <w:color w:val="000000" w:themeColor="text1"/>
        </w:rPr>
      </w:pPr>
      <w:r w:rsidRPr="00FE084B">
        <w:rPr>
          <w:color w:val="000000" w:themeColor="text1"/>
          <w:szCs w:val="28"/>
        </w:rPr>
        <w:t>Для просмотра кворума голосования можно сформировать лист голосования:</w:t>
      </w:r>
    </w:p>
    <w:p w14:paraId="06A815C6" w14:textId="77777777" w:rsidR="00425F04" w:rsidRPr="00FE084B" w:rsidRDefault="00425F04" w:rsidP="00425F04">
      <w:pPr>
        <w:keepNext/>
        <w:ind w:firstLine="0"/>
        <w:jc w:val="center"/>
        <w:rPr>
          <w:noProof/>
        </w:rPr>
      </w:pPr>
      <w:r w:rsidRPr="00FE084B">
        <w:rPr>
          <w:noProof/>
        </w:rPr>
        <w:drawing>
          <wp:inline distT="0" distB="0" distL="0" distR="0" wp14:anchorId="4AA71805" wp14:editId="07515541">
            <wp:extent cx="6029960" cy="1258570"/>
            <wp:effectExtent l="0" t="0" r="8890" b="0"/>
            <wp:docPr id="428" name="Рисунок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 name="Скриншот 13-09-2024 170445.jpg"/>
                    <pic:cNvPicPr>
                      <a:picLocks noChangeAspect="1"/>
                    </pic:cNvPicPr>
                  </pic:nvPicPr>
                  <pic:blipFill>
                    <a:blip r:embed="rId178"/>
                    <a:stretch/>
                  </pic:blipFill>
                  <pic:spPr bwMode="auto">
                    <a:xfrm>
                      <a:off x="0" y="0"/>
                      <a:ext cx="6029960" cy="1258570"/>
                    </a:xfrm>
                    <a:prstGeom prst="rect">
                      <a:avLst/>
                    </a:prstGeom>
                  </pic:spPr>
                </pic:pic>
              </a:graphicData>
            </a:graphic>
          </wp:inline>
        </w:drawing>
      </w:r>
    </w:p>
    <w:p w14:paraId="79580892" w14:textId="77777777" w:rsidR="00425F04" w:rsidRPr="00FE084B" w:rsidRDefault="00425F04" w:rsidP="00425F04">
      <w:pPr>
        <w:pStyle w:val="afffffff6"/>
      </w:pPr>
      <w:bookmarkStart w:id="563" w:name="_Toc212820862"/>
      <w:bookmarkStart w:id="564" w:name="_Toc21323253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245</w:t>
      </w:r>
      <w:bookmarkEnd w:id="563"/>
      <w:bookmarkEnd w:id="564"/>
      <w:r w:rsidRPr="00FE084B">
        <w:fldChar w:fldCharType="end"/>
      </w:r>
    </w:p>
    <w:p w14:paraId="414DB95B" w14:textId="77777777" w:rsidR="00425F04" w:rsidRPr="00FE084B" w:rsidRDefault="00425F04" w:rsidP="00425F04"/>
    <w:p w14:paraId="5DCCBCB0" w14:textId="77777777" w:rsidR="00425F04" w:rsidRPr="00FE084B" w:rsidRDefault="00425F04" w:rsidP="00425F04">
      <w:pPr>
        <w:rPr>
          <w:color w:val="000000" w:themeColor="text1"/>
        </w:rPr>
      </w:pPr>
      <w:r w:rsidRPr="00FE084B">
        <w:rPr>
          <w:color w:val="000000" w:themeColor="text1"/>
          <w:szCs w:val="28"/>
        </w:rPr>
        <w:t xml:space="preserve">После голосования у </w:t>
      </w:r>
      <w:r w:rsidRPr="00FE084B">
        <w:rPr>
          <w:b/>
          <w:color w:val="000000" w:themeColor="text1"/>
          <w:szCs w:val="28"/>
        </w:rPr>
        <w:t>Председателя комиссии</w:t>
      </w:r>
      <w:r w:rsidRPr="00FE084B">
        <w:rPr>
          <w:color w:val="000000" w:themeColor="text1"/>
          <w:szCs w:val="28"/>
        </w:rPr>
        <w:t xml:space="preserve"> есть возможность утвердить положительные результаты голосования с помощью кнопки- </w:t>
      </w:r>
      <w:proofErr w:type="gramStart"/>
      <w:r w:rsidRPr="00FE084B">
        <w:rPr>
          <w:color w:val="000000" w:themeColor="text1"/>
          <w:szCs w:val="28"/>
        </w:rPr>
        <w:t>резолюции</w:t>
      </w:r>
      <w:proofErr w:type="gramEnd"/>
      <w:r w:rsidRPr="00FE084B">
        <w:rPr>
          <w:color w:val="000000" w:themeColor="text1"/>
          <w:szCs w:val="28"/>
        </w:rPr>
        <w:t xml:space="preserve"> </w:t>
      </w:r>
      <w:r w:rsidRPr="00FE084B">
        <w:rPr>
          <w:b/>
          <w:color w:val="000000" w:themeColor="text1"/>
          <w:szCs w:val="28"/>
        </w:rPr>
        <w:t>Утвердить</w:t>
      </w:r>
      <w:r w:rsidRPr="00FE084B">
        <w:rPr>
          <w:color w:val="000000" w:themeColor="text1"/>
          <w:szCs w:val="28"/>
        </w:rPr>
        <w:t xml:space="preserve"> или направить документ для аннулирования с помощью кнопки-резолюции </w:t>
      </w:r>
      <w:r w:rsidRPr="00FE084B">
        <w:rPr>
          <w:b/>
          <w:color w:val="000000" w:themeColor="text1"/>
          <w:szCs w:val="28"/>
        </w:rPr>
        <w:t>Отказать</w:t>
      </w:r>
      <w:r w:rsidRPr="00FE084B">
        <w:rPr>
          <w:color w:val="000000" w:themeColor="text1"/>
          <w:szCs w:val="28"/>
        </w:rPr>
        <w:t xml:space="preserve">. </w:t>
      </w:r>
    </w:p>
    <w:p w14:paraId="126F839B" w14:textId="77777777" w:rsidR="00425F04" w:rsidRPr="00FE084B" w:rsidRDefault="00425F04" w:rsidP="00425F04">
      <w:pPr>
        <w:rPr>
          <w:color w:val="000000" w:themeColor="text1"/>
        </w:rPr>
      </w:pPr>
      <w:r w:rsidRPr="00FE084B">
        <w:rPr>
          <w:color w:val="000000" w:themeColor="text1"/>
          <w:szCs w:val="28"/>
        </w:rPr>
        <w:t xml:space="preserve">В случае отрицательной резолюции следует нажать кнопку </w:t>
      </w:r>
      <w:r w:rsidRPr="00FE084B">
        <w:rPr>
          <w:b/>
          <w:color w:val="000000" w:themeColor="text1"/>
          <w:szCs w:val="28"/>
        </w:rPr>
        <w:t>Отказать</w:t>
      </w:r>
      <w:r w:rsidRPr="00FE084B">
        <w:rPr>
          <w:color w:val="000000" w:themeColor="text1"/>
          <w:szCs w:val="28"/>
        </w:rPr>
        <w:t xml:space="preserve">. Документ примет </w:t>
      </w:r>
      <w:proofErr w:type="gramStart"/>
      <w:r w:rsidRPr="00FE084B">
        <w:rPr>
          <w:color w:val="000000" w:themeColor="text1"/>
          <w:szCs w:val="28"/>
        </w:rPr>
        <w:t>статус</w:t>
      </w:r>
      <w:proofErr w:type="gramEnd"/>
      <w:r w:rsidRPr="00FE084B">
        <w:rPr>
          <w:color w:val="000000" w:themeColor="text1"/>
          <w:szCs w:val="28"/>
        </w:rPr>
        <w:t xml:space="preserve"> </w:t>
      </w:r>
      <w:r w:rsidRPr="00FE084B">
        <w:rPr>
          <w:b/>
          <w:color w:val="000000" w:themeColor="text1"/>
          <w:szCs w:val="28"/>
        </w:rPr>
        <w:t>Не одобрено комиссией</w:t>
      </w:r>
      <w:r w:rsidRPr="00FE084B">
        <w:rPr>
          <w:color w:val="000000" w:themeColor="text1"/>
          <w:szCs w:val="28"/>
        </w:rPr>
        <w:t>.</w:t>
      </w:r>
    </w:p>
    <w:p w14:paraId="5B1898B7" w14:textId="77777777" w:rsidR="00425F04" w:rsidRPr="00FE084B" w:rsidRDefault="00425F04" w:rsidP="00425F04">
      <w:pPr>
        <w:keepNext/>
        <w:ind w:firstLine="0"/>
        <w:jc w:val="center"/>
        <w:rPr>
          <w:noProof/>
        </w:rPr>
      </w:pPr>
      <w:r w:rsidRPr="00FE084B">
        <w:rPr>
          <w:noProof/>
        </w:rPr>
        <w:lastRenderedPageBreak/>
        <w:drawing>
          <wp:inline distT="0" distB="0" distL="0" distR="0" wp14:anchorId="5640657F" wp14:editId="7F828C87">
            <wp:extent cx="6029960" cy="4018280"/>
            <wp:effectExtent l="0" t="0" r="8890" b="1270"/>
            <wp:docPr id="429" name="Рисунок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 name="Скриншот 13-09-2024 170711.jpg"/>
                    <pic:cNvPicPr>
                      <a:picLocks noChangeAspect="1"/>
                    </pic:cNvPicPr>
                  </pic:nvPicPr>
                  <pic:blipFill>
                    <a:blip r:embed="rId179"/>
                    <a:stretch/>
                  </pic:blipFill>
                  <pic:spPr bwMode="auto">
                    <a:xfrm>
                      <a:off x="0" y="0"/>
                      <a:ext cx="6029960" cy="4018280"/>
                    </a:xfrm>
                    <a:prstGeom prst="rect">
                      <a:avLst/>
                    </a:prstGeom>
                  </pic:spPr>
                </pic:pic>
              </a:graphicData>
            </a:graphic>
          </wp:inline>
        </w:drawing>
      </w:r>
    </w:p>
    <w:p w14:paraId="59A7824A" w14:textId="77777777" w:rsidR="00425F04" w:rsidRPr="00FE084B" w:rsidRDefault="00425F04" w:rsidP="00425F04">
      <w:pPr>
        <w:pStyle w:val="afffffff6"/>
      </w:pPr>
      <w:bookmarkStart w:id="565" w:name="_Toc212820863"/>
      <w:bookmarkStart w:id="566" w:name="_Toc21323253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246</w:t>
      </w:r>
      <w:bookmarkEnd w:id="565"/>
      <w:bookmarkEnd w:id="566"/>
      <w:r w:rsidRPr="00FE084B">
        <w:fldChar w:fldCharType="end"/>
      </w:r>
    </w:p>
    <w:p w14:paraId="0A3E3A9C" w14:textId="77777777" w:rsidR="00425F04" w:rsidRPr="00FE084B" w:rsidRDefault="00425F04" w:rsidP="00425F04"/>
    <w:p w14:paraId="105B3177" w14:textId="77777777" w:rsidR="00425F04" w:rsidRPr="00FE084B" w:rsidRDefault="00425F04" w:rsidP="00425F04">
      <w:pPr>
        <w:rPr>
          <w:color w:val="000000" w:themeColor="text1"/>
        </w:rPr>
      </w:pPr>
      <w:r w:rsidRPr="00FE084B">
        <w:rPr>
          <w:b/>
          <w:color w:val="000000" w:themeColor="text1"/>
          <w:szCs w:val="28"/>
        </w:rPr>
        <w:t>ОЧЕНЬ ВАЖНО!!!</w:t>
      </w:r>
      <w:r w:rsidRPr="00FE084B">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При этом документ направляется на утверждение Руководителю даже в случае, если по всем строкам не достигнут кворум положительного голосования, поскольку в данном документе комиссия голосует за дальнейшее использование и возможность постановки на баланс материальных ценностей, полученных в результате утилизации. Документ невозможно направить на аннулирование в случае, даже если хотя бы по одной из строк было принято положительное решение. Бухгалтерские записи документа будут сформированы для всех объектов утилизации, независимо от количества строк, содержащих положительное решение.</w:t>
      </w:r>
    </w:p>
    <w:p w14:paraId="15855DF4" w14:textId="77777777" w:rsidR="00425F04" w:rsidRPr="00FE084B" w:rsidRDefault="00425F04" w:rsidP="00425F04">
      <w:pPr>
        <w:rPr>
          <w:color w:val="000000" w:themeColor="text1"/>
        </w:rPr>
      </w:pPr>
      <w:r w:rsidRPr="00FE084B">
        <w:rPr>
          <w:color w:val="000000" w:themeColor="text1"/>
          <w:szCs w:val="28"/>
        </w:rPr>
        <w:t xml:space="preserve">При положительном утверждении итогов голосования комиссии следует нажать кнопку </w:t>
      </w:r>
      <w:r w:rsidRPr="00FE084B">
        <w:rPr>
          <w:b/>
          <w:color w:val="000000" w:themeColor="text1"/>
          <w:szCs w:val="28"/>
        </w:rPr>
        <w:t>Утвердить</w:t>
      </w:r>
      <w:r w:rsidRPr="00FE084B">
        <w:rPr>
          <w:color w:val="000000" w:themeColor="text1"/>
          <w:szCs w:val="28"/>
        </w:rPr>
        <w:t xml:space="preserve">, после чего документ будет отправлен по шаблону процесса на этап </w:t>
      </w:r>
      <w:r w:rsidRPr="00FE084B">
        <w:rPr>
          <w:b/>
          <w:color w:val="000000" w:themeColor="text1"/>
          <w:szCs w:val="28"/>
        </w:rPr>
        <w:t>Утверждение</w:t>
      </w:r>
      <w:r w:rsidRPr="00FE084B">
        <w:rPr>
          <w:color w:val="000000" w:themeColor="text1"/>
          <w:szCs w:val="28"/>
        </w:rPr>
        <w:t xml:space="preserve"> для пользователя с ролью </w:t>
      </w:r>
      <w:r w:rsidRPr="00FE084B">
        <w:rPr>
          <w:b/>
          <w:color w:val="000000" w:themeColor="text1"/>
          <w:szCs w:val="28"/>
        </w:rPr>
        <w:t>Руководитель</w:t>
      </w:r>
      <w:r w:rsidRPr="00FE084B">
        <w:rPr>
          <w:color w:val="000000" w:themeColor="text1"/>
          <w:szCs w:val="28"/>
        </w:rPr>
        <w:t xml:space="preserve">. </w:t>
      </w:r>
    </w:p>
    <w:p w14:paraId="38720433" w14:textId="77777777" w:rsidR="00425F04" w:rsidRPr="00FE084B" w:rsidRDefault="00425F04" w:rsidP="00425F04">
      <w:pPr>
        <w:keepNext/>
        <w:ind w:firstLine="708"/>
        <w:rPr>
          <w:color w:val="000000" w:themeColor="text1"/>
        </w:rPr>
      </w:pPr>
      <w:r w:rsidRPr="00FE084B">
        <w:rPr>
          <w:color w:val="000000" w:themeColor="text1"/>
          <w:szCs w:val="28"/>
        </w:rPr>
        <w:t xml:space="preserve">Пользователь с ролью </w:t>
      </w:r>
      <w:r w:rsidRPr="00FE084B">
        <w:rPr>
          <w:b/>
          <w:color w:val="000000" w:themeColor="text1"/>
          <w:szCs w:val="28"/>
        </w:rPr>
        <w:t>Руководитель</w:t>
      </w:r>
      <w:r w:rsidRPr="00FE084B">
        <w:rPr>
          <w:color w:val="000000" w:themeColor="text1"/>
          <w:szCs w:val="28"/>
        </w:rPr>
        <w:t xml:space="preserve"> проверяет документ на корректность заполнения реквизитов на вкладках документа. Пользователю с ролью </w:t>
      </w:r>
      <w:r w:rsidRPr="00FE084B">
        <w:rPr>
          <w:b/>
          <w:color w:val="000000" w:themeColor="text1"/>
          <w:szCs w:val="28"/>
        </w:rPr>
        <w:t xml:space="preserve">Руководитель </w:t>
      </w:r>
      <w:r w:rsidRPr="00FE084B">
        <w:rPr>
          <w:color w:val="000000" w:themeColor="text1"/>
          <w:szCs w:val="28"/>
        </w:rPr>
        <w:t>предоставлена возможность принимать решение об утверждении или отказе вне зависимости от результатов кворума голосования</w:t>
      </w:r>
      <w:r w:rsidRPr="00FE084B">
        <w:rPr>
          <w:b/>
          <w:color w:val="000000" w:themeColor="text1"/>
          <w:szCs w:val="28"/>
        </w:rPr>
        <w:t>.</w:t>
      </w:r>
    </w:p>
    <w:p w14:paraId="0917F8F7" w14:textId="77777777" w:rsidR="00425F04" w:rsidRPr="00FE084B" w:rsidRDefault="00425F04" w:rsidP="00425F04">
      <w:pPr>
        <w:rPr>
          <w:color w:val="000000" w:themeColor="text1"/>
        </w:rPr>
      </w:pPr>
      <w:r w:rsidRPr="00FE084B">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FE084B">
        <w:rPr>
          <w:b/>
          <w:color w:val="000000" w:themeColor="text1"/>
          <w:szCs w:val="28"/>
        </w:rPr>
        <w:t>Утвердить</w:t>
      </w:r>
      <w:r w:rsidRPr="00FE084B">
        <w:rPr>
          <w:color w:val="000000" w:themeColor="text1"/>
          <w:szCs w:val="28"/>
        </w:rPr>
        <w:t xml:space="preserve">. Документ примет статус как </w:t>
      </w:r>
      <w:r w:rsidRPr="00FE084B">
        <w:rPr>
          <w:b/>
          <w:color w:val="000000" w:themeColor="text1"/>
          <w:szCs w:val="28"/>
        </w:rPr>
        <w:t>Отражен в учете</w:t>
      </w:r>
      <w:r w:rsidRPr="00FE084B">
        <w:rPr>
          <w:color w:val="000000" w:themeColor="text1"/>
          <w:szCs w:val="28"/>
        </w:rPr>
        <w:t xml:space="preserve">.  </w:t>
      </w:r>
    </w:p>
    <w:p w14:paraId="77B6C670" w14:textId="77777777" w:rsidR="00425F04" w:rsidRPr="00FE084B" w:rsidRDefault="00425F04" w:rsidP="00425F04">
      <w:pPr>
        <w:rPr>
          <w:color w:val="000000" w:themeColor="text1"/>
        </w:rPr>
      </w:pPr>
      <w:r w:rsidRPr="00FE084B">
        <w:rPr>
          <w:color w:val="000000" w:themeColor="text1"/>
          <w:szCs w:val="28"/>
        </w:rPr>
        <w:lastRenderedPageBreak/>
        <w:t xml:space="preserve">В случае отрицательной резолюции следует нажать кнопку </w:t>
      </w:r>
      <w:r w:rsidRPr="00FE084B">
        <w:rPr>
          <w:b/>
          <w:color w:val="000000" w:themeColor="text1"/>
          <w:szCs w:val="28"/>
        </w:rPr>
        <w:t>Отказать</w:t>
      </w:r>
      <w:r w:rsidRPr="00FE084B">
        <w:rPr>
          <w:color w:val="000000" w:themeColor="text1"/>
          <w:szCs w:val="28"/>
        </w:rPr>
        <w:t xml:space="preserve">. Документ примет статус </w:t>
      </w:r>
      <w:r w:rsidRPr="00FE084B">
        <w:rPr>
          <w:b/>
          <w:color w:val="000000" w:themeColor="text1"/>
          <w:szCs w:val="28"/>
        </w:rPr>
        <w:t>Отказан</w:t>
      </w:r>
      <w:r w:rsidRPr="00FE084B">
        <w:rPr>
          <w:color w:val="000000" w:themeColor="text1"/>
          <w:szCs w:val="28"/>
        </w:rPr>
        <w:t>.</w:t>
      </w:r>
    </w:p>
    <w:p w14:paraId="39E7A50F" w14:textId="77777777" w:rsidR="00425F04" w:rsidRPr="00FE084B" w:rsidRDefault="00425F04" w:rsidP="00425F04">
      <w:pPr>
        <w:keepNext/>
        <w:ind w:firstLine="0"/>
        <w:jc w:val="center"/>
        <w:rPr>
          <w:noProof/>
        </w:rPr>
      </w:pPr>
      <w:r w:rsidRPr="00FE084B">
        <w:rPr>
          <w:noProof/>
        </w:rPr>
        <w:drawing>
          <wp:inline distT="0" distB="0" distL="0" distR="0" wp14:anchorId="4E561D9D" wp14:editId="58BAF291">
            <wp:extent cx="6029960" cy="3756025"/>
            <wp:effectExtent l="0" t="0" r="8890" b="0"/>
            <wp:docPr id="430"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Скриншот 16-09-2024 093805.jpg"/>
                    <pic:cNvPicPr>
                      <a:picLocks noChangeAspect="1"/>
                    </pic:cNvPicPr>
                  </pic:nvPicPr>
                  <pic:blipFill>
                    <a:blip r:embed="rId180"/>
                    <a:stretch/>
                  </pic:blipFill>
                  <pic:spPr bwMode="auto">
                    <a:xfrm>
                      <a:off x="0" y="0"/>
                      <a:ext cx="6029960" cy="3756025"/>
                    </a:xfrm>
                    <a:prstGeom prst="rect">
                      <a:avLst/>
                    </a:prstGeom>
                  </pic:spPr>
                </pic:pic>
              </a:graphicData>
            </a:graphic>
          </wp:inline>
        </w:drawing>
      </w:r>
    </w:p>
    <w:p w14:paraId="06B3F95C" w14:textId="77777777" w:rsidR="00425F04" w:rsidRPr="00FE084B" w:rsidRDefault="00425F04" w:rsidP="00425F04">
      <w:pPr>
        <w:pStyle w:val="afffffff6"/>
      </w:pPr>
      <w:bookmarkStart w:id="567" w:name="_Toc212820864"/>
      <w:bookmarkStart w:id="568" w:name="_Toc21323253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247</w:t>
      </w:r>
      <w:bookmarkEnd w:id="567"/>
      <w:bookmarkEnd w:id="568"/>
      <w:r w:rsidRPr="00FE084B">
        <w:fldChar w:fldCharType="end"/>
      </w:r>
    </w:p>
    <w:p w14:paraId="4171E7C8" w14:textId="77777777" w:rsidR="00425F04" w:rsidRPr="00FE084B" w:rsidRDefault="00425F04" w:rsidP="00425F04">
      <w:pPr>
        <w:keepNext/>
        <w:ind w:firstLine="0"/>
        <w:jc w:val="center"/>
        <w:rPr>
          <w:noProof/>
        </w:rPr>
      </w:pPr>
      <w:r w:rsidRPr="00FE084B">
        <w:rPr>
          <w:noProof/>
        </w:rPr>
        <w:drawing>
          <wp:inline distT="0" distB="0" distL="0" distR="0" wp14:anchorId="16F8790C" wp14:editId="55488911">
            <wp:extent cx="6029960" cy="4102100"/>
            <wp:effectExtent l="0" t="0" r="8890" b="0"/>
            <wp:docPr id="431" name="Рисунок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 name="Скриншот 16-09-2024 093858.jpg"/>
                    <pic:cNvPicPr>
                      <a:picLocks noChangeAspect="1"/>
                    </pic:cNvPicPr>
                  </pic:nvPicPr>
                  <pic:blipFill>
                    <a:blip r:embed="rId181"/>
                    <a:stretch/>
                  </pic:blipFill>
                  <pic:spPr bwMode="auto">
                    <a:xfrm>
                      <a:off x="0" y="0"/>
                      <a:ext cx="6029960" cy="4102100"/>
                    </a:xfrm>
                    <a:prstGeom prst="rect">
                      <a:avLst/>
                    </a:prstGeom>
                  </pic:spPr>
                </pic:pic>
              </a:graphicData>
            </a:graphic>
          </wp:inline>
        </w:drawing>
      </w:r>
    </w:p>
    <w:p w14:paraId="49D5C7AF" w14:textId="77777777" w:rsidR="00425F04" w:rsidRPr="00FE084B" w:rsidRDefault="00425F04" w:rsidP="00425F04">
      <w:pPr>
        <w:pStyle w:val="afffffff6"/>
      </w:pPr>
      <w:bookmarkStart w:id="569" w:name="_Toc212820865"/>
      <w:bookmarkStart w:id="570" w:name="_Toc21323253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248</w:t>
      </w:r>
      <w:bookmarkEnd w:id="569"/>
      <w:bookmarkEnd w:id="570"/>
      <w:r w:rsidRPr="00FE084B">
        <w:fldChar w:fldCharType="end"/>
      </w:r>
    </w:p>
    <w:p w14:paraId="295A7139" w14:textId="77777777" w:rsidR="00425F04" w:rsidRPr="00FE084B" w:rsidRDefault="00425F04" w:rsidP="00425F04">
      <w:pPr>
        <w:jc w:val="center"/>
        <w:rPr>
          <w:color w:val="000000" w:themeColor="text1"/>
          <w:szCs w:val="28"/>
        </w:rPr>
      </w:pPr>
    </w:p>
    <w:p w14:paraId="0DB659B9" w14:textId="77777777" w:rsidR="00425F04" w:rsidRPr="00FE084B" w:rsidRDefault="00425F04" w:rsidP="00425F04">
      <w:pPr>
        <w:rPr>
          <w:color w:val="000000" w:themeColor="text1"/>
        </w:rPr>
      </w:pPr>
      <w:r w:rsidRPr="00FE084B">
        <w:rPr>
          <w:color w:val="000000" w:themeColor="text1"/>
          <w:szCs w:val="28"/>
        </w:rPr>
        <w:lastRenderedPageBreak/>
        <w:t xml:space="preserve">После утверждения документа пользователем с ролью </w:t>
      </w:r>
      <w:r w:rsidRPr="00FE084B">
        <w:rPr>
          <w:b/>
          <w:color w:val="000000" w:themeColor="text1"/>
          <w:szCs w:val="28"/>
        </w:rPr>
        <w:t xml:space="preserve">Руководитель </w:t>
      </w:r>
      <w:r w:rsidRPr="00FE084B">
        <w:rPr>
          <w:color w:val="000000" w:themeColor="text1"/>
          <w:szCs w:val="28"/>
        </w:rPr>
        <w:t>автоматически сформируются бухгалтерские проводки.</w:t>
      </w:r>
    </w:p>
    <w:p w14:paraId="279CC2A9" w14:textId="77777777" w:rsidR="00425F04" w:rsidRPr="00FE084B" w:rsidRDefault="00425F04" w:rsidP="00425F04">
      <w:pPr>
        <w:keepNext/>
        <w:ind w:firstLine="0"/>
        <w:jc w:val="center"/>
        <w:rPr>
          <w:noProof/>
        </w:rPr>
      </w:pPr>
      <w:r w:rsidRPr="00FE084B">
        <w:rPr>
          <w:noProof/>
        </w:rPr>
        <w:drawing>
          <wp:inline distT="0" distB="0" distL="0" distR="0" wp14:anchorId="5ABF247F" wp14:editId="71E7F560">
            <wp:extent cx="6029960" cy="968375"/>
            <wp:effectExtent l="0" t="0" r="8890" b="3175"/>
            <wp:docPr id="432" name="Рисунок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 name="Скриншот 16-09-2024 094047.jpg"/>
                    <pic:cNvPicPr>
                      <a:picLocks noChangeAspect="1"/>
                    </pic:cNvPicPr>
                  </pic:nvPicPr>
                  <pic:blipFill>
                    <a:blip r:embed="rId182"/>
                    <a:stretch/>
                  </pic:blipFill>
                  <pic:spPr bwMode="auto">
                    <a:xfrm>
                      <a:off x="0" y="0"/>
                      <a:ext cx="6029960" cy="968375"/>
                    </a:xfrm>
                    <a:prstGeom prst="rect">
                      <a:avLst/>
                    </a:prstGeom>
                  </pic:spPr>
                </pic:pic>
              </a:graphicData>
            </a:graphic>
          </wp:inline>
        </w:drawing>
      </w:r>
    </w:p>
    <w:p w14:paraId="43E48691" w14:textId="77777777" w:rsidR="00425F04" w:rsidRPr="00FE084B" w:rsidRDefault="00425F04" w:rsidP="00425F04">
      <w:pPr>
        <w:pStyle w:val="afffffff6"/>
      </w:pPr>
      <w:bookmarkStart w:id="571" w:name="_Toc212820866"/>
      <w:bookmarkStart w:id="572" w:name="_Toc21323254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249</w:t>
      </w:r>
      <w:bookmarkEnd w:id="571"/>
      <w:bookmarkEnd w:id="572"/>
      <w:r w:rsidRPr="00FE084B">
        <w:fldChar w:fldCharType="end"/>
      </w:r>
    </w:p>
    <w:p w14:paraId="310B32DB" w14:textId="77777777" w:rsidR="00425F04" w:rsidRPr="00FE084B" w:rsidRDefault="00425F04" w:rsidP="00425F04">
      <w:pPr>
        <w:pStyle w:val="afff1"/>
      </w:pPr>
      <w:r w:rsidRPr="00FE084B">
        <w:t xml:space="preserve">По кнопке </w:t>
      </w:r>
      <w:r w:rsidRPr="00FE084B">
        <w:rPr>
          <w:b/>
        </w:rPr>
        <w:t>Печать</w:t>
      </w:r>
      <w:r w:rsidRPr="00FE084B">
        <w:t xml:space="preserve"> доступны печатные формы: </w:t>
      </w:r>
    </w:p>
    <w:p w14:paraId="15AACEA8" w14:textId="77777777" w:rsidR="00425F04" w:rsidRPr="00FE084B" w:rsidRDefault="00425F04" w:rsidP="00425F04">
      <w:pPr>
        <w:pStyle w:val="afff1"/>
      </w:pPr>
      <w:r w:rsidRPr="00FE084B">
        <w:t>- Акт об утилизации (ф. 0510435);</w:t>
      </w:r>
    </w:p>
    <w:p w14:paraId="54C6C75D" w14:textId="77777777" w:rsidR="00425F04" w:rsidRPr="00FE084B" w:rsidRDefault="00425F04" w:rsidP="00425F04">
      <w:pPr>
        <w:pStyle w:val="afff1"/>
      </w:pPr>
      <w:r w:rsidRPr="00FE084B">
        <w:t>- Лист голосования;</w:t>
      </w:r>
    </w:p>
    <w:p w14:paraId="68DB2DCC" w14:textId="77777777" w:rsidR="00425F04" w:rsidRPr="00FE084B" w:rsidRDefault="00425F04" w:rsidP="00425F04">
      <w:pPr>
        <w:pStyle w:val="afff1"/>
      </w:pPr>
      <w:r w:rsidRPr="00FE084B">
        <w:t>- Справка ф. 504833 (развернутая);</w:t>
      </w:r>
    </w:p>
    <w:p w14:paraId="3B78E458" w14:textId="77777777" w:rsidR="00425F04" w:rsidRPr="00FE084B" w:rsidRDefault="00425F04" w:rsidP="00425F04">
      <w:pPr>
        <w:pStyle w:val="afff1"/>
      </w:pPr>
      <w:r w:rsidRPr="00FE084B">
        <w:t>- Справка ф. 0504833.</w:t>
      </w:r>
    </w:p>
    <w:p w14:paraId="27DCD9C3" w14:textId="77777777" w:rsidR="00425F04" w:rsidRPr="00FE084B" w:rsidRDefault="00425F04" w:rsidP="00425F04">
      <w:pPr>
        <w:pStyle w:val="afff1"/>
      </w:pPr>
    </w:p>
    <w:p w14:paraId="5E9AE6DA" w14:textId="77777777" w:rsidR="00425F04" w:rsidRPr="00FE084B" w:rsidRDefault="00425F04" w:rsidP="00425F04">
      <w:pPr>
        <w:keepNext/>
        <w:ind w:firstLine="0"/>
        <w:jc w:val="center"/>
        <w:rPr>
          <w:noProof/>
        </w:rPr>
      </w:pPr>
      <w:r w:rsidRPr="00FE084B">
        <w:rPr>
          <w:noProof/>
        </w:rPr>
        <w:drawing>
          <wp:inline distT="0" distB="0" distL="0" distR="0" wp14:anchorId="6ABD4A86" wp14:editId="7AE0F12F">
            <wp:extent cx="6029960" cy="4172585"/>
            <wp:effectExtent l="0" t="0" r="8890" b="0"/>
            <wp:docPr id="433" name="Рисунок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 name="Скриншот 16-09-2024 094250.jpg"/>
                    <pic:cNvPicPr>
                      <a:picLocks noChangeAspect="1"/>
                    </pic:cNvPicPr>
                  </pic:nvPicPr>
                  <pic:blipFill>
                    <a:blip r:embed="rId183"/>
                    <a:stretch/>
                  </pic:blipFill>
                  <pic:spPr bwMode="auto">
                    <a:xfrm>
                      <a:off x="0" y="0"/>
                      <a:ext cx="6029960" cy="4172585"/>
                    </a:xfrm>
                    <a:prstGeom prst="rect">
                      <a:avLst/>
                    </a:prstGeom>
                  </pic:spPr>
                </pic:pic>
              </a:graphicData>
            </a:graphic>
          </wp:inline>
        </w:drawing>
      </w:r>
    </w:p>
    <w:p w14:paraId="7797314D" w14:textId="77777777" w:rsidR="00425F04" w:rsidRPr="00FE084B" w:rsidRDefault="00425F04" w:rsidP="00425F04">
      <w:pPr>
        <w:pStyle w:val="afffffff6"/>
      </w:pPr>
      <w:bookmarkStart w:id="573" w:name="_Toc212820867"/>
      <w:bookmarkStart w:id="574" w:name="_Toc21323254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250</w:t>
      </w:r>
      <w:bookmarkEnd w:id="573"/>
      <w:bookmarkEnd w:id="574"/>
      <w:r w:rsidRPr="00FE084B">
        <w:fldChar w:fldCharType="end"/>
      </w:r>
    </w:p>
    <w:p w14:paraId="7E4B5DB1" w14:textId="77777777" w:rsidR="00425F04" w:rsidRPr="00FE084B" w:rsidRDefault="00425F04" w:rsidP="00425F04"/>
    <w:p w14:paraId="2C563FEB" w14:textId="77777777" w:rsidR="00425F04" w:rsidRPr="00FE084B" w:rsidRDefault="00425F04" w:rsidP="00425F04">
      <w:pPr>
        <w:rPr>
          <w:b/>
          <w:color w:val="000000" w:themeColor="text1"/>
          <w:szCs w:val="28"/>
        </w:rPr>
      </w:pPr>
      <w:r w:rsidRPr="00FE084B">
        <w:rPr>
          <w:color w:val="000000" w:themeColor="text1"/>
          <w:szCs w:val="28"/>
        </w:rPr>
        <w:t xml:space="preserve">Далее документ направляется на этап </w:t>
      </w:r>
      <w:r w:rsidRPr="00FE084B">
        <w:rPr>
          <w:b/>
          <w:color w:val="000000" w:themeColor="text1"/>
          <w:szCs w:val="28"/>
        </w:rPr>
        <w:t>Ознакомление</w:t>
      </w:r>
      <w:r w:rsidRPr="00FE084B">
        <w:rPr>
          <w:color w:val="000000" w:themeColor="text1"/>
          <w:szCs w:val="28"/>
        </w:rPr>
        <w:t xml:space="preserve"> лицу, за которым имущество учитывается/учитывалось.  Задача по документу направляется </w:t>
      </w:r>
      <w:r w:rsidRPr="00FE084B">
        <w:rPr>
          <w:color w:val="000000" w:themeColor="text1"/>
          <w:szCs w:val="28"/>
        </w:rPr>
        <w:lastRenderedPageBreak/>
        <w:t xml:space="preserve">пользователю сотрудника, указанного в реквизите </w:t>
      </w:r>
      <w:r w:rsidRPr="00FE084B">
        <w:rPr>
          <w:b/>
          <w:color w:val="000000" w:themeColor="text1"/>
          <w:szCs w:val="28"/>
        </w:rPr>
        <w:t>ЦМО</w:t>
      </w:r>
      <w:r w:rsidRPr="00FE084B">
        <w:rPr>
          <w:color w:val="000000" w:themeColor="text1"/>
          <w:szCs w:val="28"/>
        </w:rPr>
        <w:t xml:space="preserve"> документа с ролью </w:t>
      </w:r>
      <w:r w:rsidRPr="00FE084B">
        <w:rPr>
          <w:b/>
          <w:color w:val="000000" w:themeColor="text1"/>
          <w:szCs w:val="28"/>
        </w:rPr>
        <w:t>Материально-ответственное лицо.</w:t>
      </w:r>
    </w:p>
    <w:p w14:paraId="03DEF484" w14:textId="77777777" w:rsidR="00425F04" w:rsidRPr="00FE084B" w:rsidRDefault="00425F04" w:rsidP="00425F04">
      <w:pPr>
        <w:rPr>
          <w:color w:val="000000" w:themeColor="text1"/>
          <w:szCs w:val="28"/>
        </w:rPr>
      </w:pPr>
      <w:r w:rsidRPr="00FE084B">
        <w:rPr>
          <w:color w:val="000000" w:themeColor="text1"/>
          <w:szCs w:val="28"/>
        </w:rPr>
        <w:t xml:space="preserve">На этапе </w:t>
      </w:r>
      <w:r w:rsidRPr="00FE084B">
        <w:rPr>
          <w:b/>
          <w:color w:val="000000" w:themeColor="text1"/>
          <w:szCs w:val="28"/>
        </w:rPr>
        <w:t xml:space="preserve">Ознакомление </w:t>
      </w:r>
      <w:r w:rsidRPr="00FE084B">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FE084B">
        <w:rPr>
          <w:b/>
          <w:color w:val="000000" w:themeColor="text1"/>
          <w:szCs w:val="28"/>
        </w:rPr>
        <w:t>Ознакомлен</w:t>
      </w:r>
      <w:r w:rsidRPr="00FE084B">
        <w:rPr>
          <w:color w:val="000000" w:themeColor="text1"/>
          <w:szCs w:val="28"/>
        </w:rPr>
        <w:t>.</w:t>
      </w:r>
    </w:p>
    <w:p w14:paraId="1B570CC6" w14:textId="77777777" w:rsidR="00425F04" w:rsidRPr="00FE084B" w:rsidRDefault="00425F04" w:rsidP="00425F04">
      <w:pPr>
        <w:keepNext/>
        <w:ind w:firstLine="0"/>
        <w:jc w:val="center"/>
        <w:rPr>
          <w:noProof/>
        </w:rPr>
      </w:pPr>
      <w:r w:rsidRPr="00FE084B">
        <w:rPr>
          <w:noProof/>
        </w:rPr>
        <w:drawing>
          <wp:inline distT="0" distB="0" distL="0" distR="0" wp14:anchorId="2291979B" wp14:editId="4671CEC7">
            <wp:extent cx="1049572" cy="430032"/>
            <wp:effectExtent l="0" t="0" r="0" b="8255"/>
            <wp:docPr id="43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1"/>
                    <a:stretch/>
                  </pic:blipFill>
                  <pic:spPr bwMode="auto">
                    <a:xfrm>
                      <a:off x="0" y="0"/>
                      <a:ext cx="1046686" cy="428849"/>
                    </a:xfrm>
                    <a:prstGeom prst="rect">
                      <a:avLst/>
                    </a:prstGeom>
                  </pic:spPr>
                </pic:pic>
              </a:graphicData>
            </a:graphic>
          </wp:inline>
        </w:drawing>
      </w:r>
    </w:p>
    <w:p w14:paraId="7591D0D5" w14:textId="77777777" w:rsidR="00425F04" w:rsidRPr="00FE084B" w:rsidRDefault="00425F04" w:rsidP="00425F04">
      <w:pPr>
        <w:pStyle w:val="afffffff6"/>
      </w:pPr>
      <w:bookmarkStart w:id="575" w:name="_Toc212820868"/>
      <w:bookmarkStart w:id="576" w:name="_Toc213232542"/>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251</w:t>
      </w:r>
      <w:bookmarkEnd w:id="575"/>
      <w:bookmarkEnd w:id="576"/>
      <w:r w:rsidRPr="00FE084B">
        <w:rPr>
          <w:noProof/>
        </w:rPr>
        <w:fldChar w:fldCharType="end"/>
      </w:r>
    </w:p>
    <w:p w14:paraId="76057177" w14:textId="77777777" w:rsidR="00425F04" w:rsidRPr="00FE084B" w:rsidRDefault="00425F04" w:rsidP="00425F04">
      <w:pPr>
        <w:pStyle w:val="afff1"/>
        <w:jc w:val="center"/>
        <w:rPr>
          <w:color w:val="000000" w:themeColor="text1"/>
          <w:szCs w:val="28"/>
        </w:rPr>
      </w:pPr>
    </w:p>
    <w:p w14:paraId="49DEC642" w14:textId="77777777" w:rsidR="00425F04" w:rsidRPr="00FE084B" w:rsidRDefault="00425F04" w:rsidP="00425F04">
      <w:pPr>
        <w:rPr>
          <w:color w:val="000000" w:themeColor="text1"/>
          <w:szCs w:val="28"/>
        </w:rPr>
      </w:pPr>
      <w:r w:rsidRPr="00FE084B">
        <w:rPr>
          <w:color w:val="000000" w:themeColor="text1"/>
          <w:szCs w:val="28"/>
        </w:rPr>
        <w:t xml:space="preserve">Работа с документом завершена, при этом документу присваивается статус </w:t>
      </w:r>
      <w:r w:rsidRPr="00FE084B">
        <w:rPr>
          <w:b/>
          <w:color w:val="000000" w:themeColor="text1"/>
          <w:szCs w:val="28"/>
        </w:rPr>
        <w:t>Принято к сведению</w:t>
      </w:r>
      <w:r w:rsidRPr="00FE084B">
        <w:rPr>
          <w:color w:val="000000" w:themeColor="text1"/>
          <w:szCs w:val="28"/>
        </w:rPr>
        <w:t>.</w:t>
      </w:r>
    </w:p>
    <w:p w14:paraId="0268BEB4" w14:textId="77777777" w:rsidR="00425F04" w:rsidRPr="00FE084B" w:rsidRDefault="00425F04" w:rsidP="00425F04">
      <w:pPr>
        <w:keepNext/>
        <w:ind w:firstLine="0"/>
        <w:jc w:val="center"/>
        <w:rPr>
          <w:noProof/>
        </w:rPr>
      </w:pPr>
      <w:r w:rsidRPr="00FE084B">
        <w:rPr>
          <w:noProof/>
        </w:rPr>
        <w:drawing>
          <wp:inline distT="0" distB="0" distL="0" distR="0" wp14:anchorId="17168E59" wp14:editId="575FAEF1">
            <wp:extent cx="2107096" cy="288150"/>
            <wp:effectExtent l="0" t="0" r="0" b="0"/>
            <wp:docPr id="435"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2"/>
                    <a:stretch/>
                  </pic:blipFill>
                  <pic:spPr bwMode="auto">
                    <a:xfrm>
                      <a:off x="0" y="0"/>
                      <a:ext cx="2109742" cy="288512"/>
                    </a:xfrm>
                    <a:prstGeom prst="rect">
                      <a:avLst/>
                    </a:prstGeom>
                  </pic:spPr>
                </pic:pic>
              </a:graphicData>
            </a:graphic>
          </wp:inline>
        </w:drawing>
      </w:r>
    </w:p>
    <w:p w14:paraId="0768A203" w14:textId="77777777" w:rsidR="00425F04" w:rsidRPr="00FE084B" w:rsidRDefault="00425F04" w:rsidP="00425F04">
      <w:pPr>
        <w:pStyle w:val="afffffff6"/>
      </w:pPr>
      <w:bookmarkStart w:id="577" w:name="_Toc212820869"/>
      <w:bookmarkStart w:id="578" w:name="_Toc213232543"/>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252</w:t>
      </w:r>
      <w:bookmarkEnd w:id="577"/>
      <w:bookmarkEnd w:id="578"/>
      <w:r w:rsidRPr="00FE084B">
        <w:rPr>
          <w:noProof/>
        </w:rPr>
        <w:fldChar w:fldCharType="end"/>
      </w:r>
    </w:p>
    <w:p w14:paraId="541BFD6C" w14:textId="77777777" w:rsidR="00425F04" w:rsidRPr="00FE084B" w:rsidRDefault="00425F04" w:rsidP="00425F04">
      <w:pPr>
        <w:pStyle w:val="afff1"/>
        <w:jc w:val="center"/>
      </w:pPr>
    </w:p>
    <w:p w14:paraId="50D5E8C6" w14:textId="77777777" w:rsidR="00425F04" w:rsidRPr="00FE084B" w:rsidRDefault="00425F04" w:rsidP="00425F04">
      <w:pPr>
        <w:pStyle w:val="2"/>
        <w:keepLines/>
        <w:numPr>
          <w:ilvl w:val="2"/>
          <w:numId w:val="49"/>
        </w:numPr>
        <w:spacing w:before="240" w:after="240" w:line="259" w:lineRule="auto"/>
        <w:rPr>
          <w:color w:val="000000" w:themeColor="text1"/>
        </w:rPr>
      </w:pPr>
      <w:bookmarkStart w:id="579" w:name="_Toc182574327"/>
      <w:bookmarkStart w:id="580" w:name="_Toc212818807"/>
      <w:bookmarkStart w:id="581" w:name="_Toc213232214"/>
      <w:r w:rsidRPr="00FE084B">
        <w:rPr>
          <w:color w:val="000000" w:themeColor="text1"/>
        </w:rPr>
        <w:lastRenderedPageBreak/>
        <w:t>Бизнес-процесс по документу при утилизации (уничтожении) МЗ (Имущество казны)</w:t>
      </w:r>
      <w:bookmarkEnd w:id="579"/>
      <w:bookmarkEnd w:id="580"/>
      <w:bookmarkEnd w:id="581"/>
    </w:p>
    <w:p w14:paraId="394FC899" w14:textId="77777777" w:rsidR="00425F04" w:rsidRPr="00FE084B" w:rsidRDefault="00425F04" w:rsidP="00425F04">
      <w:pPr>
        <w:keepNext/>
        <w:ind w:firstLine="0"/>
        <w:jc w:val="center"/>
        <w:rPr>
          <w:noProof/>
        </w:rPr>
      </w:pPr>
      <w:r w:rsidRPr="00FE084B">
        <w:rPr>
          <w:noProof/>
        </w:rPr>
        <w:drawing>
          <wp:inline distT="0" distB="0" distL="0" distR="0" wp14:anchorId="0CC73FC0" wp14:editId="52E56750">
            <wp:extent cx="5940425" cy="5607050"/>
            <wp:effectExtent l="0" t="0" r="3175" b="0"/>
            <wp:docPr id="436"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БП.jpg"/>
                    <pic:cNvPicPr>
                      <a:picLocks noChangeAspect="1"/>
                    </pic:cNvPicPr>
                  </pic:nvPicPr>
                  <pic:blipFill>
                    <a:blip r:embed="rId184"/>
                    <a:stretch/>
                  </pic:blipFill>
                  <pic:spPr bwMode="auto">
                    <a:xfrm>
                      <a:off x="0" y="0"/>
                      <a:ext cx="5940425" cy="5607050"/>
                    </a:xfrm>
                    <a:prstGeom prst="rect">
                      <a:avLst/>
                    </a:prstGeom>
                  </pic:spPr>
                </pic:pic>
              </a:graphicData>
            </a:graphic>
          </wp:inline>
        </w:drawing>
      </w:r>
    </w:p>
    <w:p w14:paraId="44CF7929" w14:textId="77777777" w:rsidR="00425F04" w:rsidRPr="00FE084B" w:rsidRDefault="00425F04" w:rsidP="00425F04">
      <w:pPr>
        <w:pStyle w:val="afffffff6"/>
      </w:pPr>
      <w:bookmarkStart w:id="582" w:name="_Toc212820870"/>
      <w:bookmarkStart w:id="583" w:name="_Toc21323254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253</w:t>
      </w:r>
      <w:bookmarkEnd w:id="582"/>
      <w:bookmarkEnd w:id="583"/>
      <w:r w:rsidRPr="00FE084B">
        <w:fldChar w:fldCharType="end"/>
      </w:r>
    </w:p>
    <w:p w14:paraId="66680318" w14:textId="77777777" w:rsidR="00425F04" w:rsidRPr="00FE084B" w:rsidRDefault="00425F04" w:rsidP="00425F04">
      <w:pPr>
        <w:pStyle w:val="afff1"/>
        <w:jc w:val="center"/>
      </w:pPr>
    </w:p>
    <w:p w14:paraId="3F4B8A75" w14:textId="77777777" w:rsidR="00425F04" w:rsidRPr="00FE084B" w:rsidRDefault="00425F04" w:rsidP="00425F04">
      <w:pPr>
        <w:rPr>
          <w:color w:val="000000" w:themeColor="text1"/>
        </w:rPr>
      </w:pPr>
      <w:r w:rsidRPr="00FE084B">
        <w:rPr>
          <w:color w:val="000000" w:themeColor="text1"/>
          <w:szCs w:val="28"/>
        </w:rPr>
        <w:t xml:space="preserve">Доступ к документу организован через пункт меню быстрого доступа </w:t>
      </w:r>
      <w:r w:rsidRPr="00FE084B">
        <w:rPr>
          <w:b/>
          <w:color w:val="000000" w:themeColor="text1"/>
          <w:szCs w:val="28"/>
        </w:rPr>
        <w:t>Имущество казны</w:t>
      </w:r>
      <w:r w:rsidRPr="00FE084B">
        <w:rPr>
          <w:color w:val="000000" w:themeColor="text1"/>
          <w:szCs w:val="28"/>
        </w:rPr>
        <w:t xml:space="preserve"> раздел </w:t>
      </w:r>
      <w:r w:rsidRPr="00FE084B">
        <w:rPr>
          <w:b/>
          <w:color w:val="000000" w:themeColor="text1"/>
          <w:szCs w:val="28"/>
        </w:rPr>
        <w:t>Материальные запасы.</w:t>
      </w:r>
    </w:p>
    <w:p w14:paraId="500B8312" w14:textId="77777777" w:rsidR="00425F04" w:rsidRPr="00FE084B" w:rsidRDefault="00425F04" w:rsidP="00425F04">
      <w:pPr>
        <w:keepNext/>
        <w:ind w:firstLine="0"/>
        <w:jc w:val="center"/>
        <w:rPr>
          <w:noProof/>
        </w:rPr>
      </w:pPr>
      <w:r w:rsidRPr="00FE084B">
        <w:rPr>
          <w:noProof/>
        </w:rPr>
        <w:lastRenderedPageBreak/>
        <w:drawing>
          <wp:inline distT="0" distB="0" distL="0" distR="0" wp14:anchorId="45B95B9A" wp14:editId="72FC003A">
            <wp:extent cx="6029960" cy="2842900"/>
            <wp:effectExtent l="0" t="0" r="8890" b="0"/>
            <wp:docPr id="437"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5"/>
                    <a:stretch/>
                  </pic:blipFill>
                  <pic:spPr bwMode="auto">
                    <a:xfrm>
                      <a:off x="0" y="0"/>
                      <a:ext cx="6029960" cy="2842900"/>
                    </a:xfrm>
                    <a:prstGeom prst="rect">
                      <a:avLst/>
                    </a:prstGeom>
                  </pic:spPr>
                </pic:pic>
              </a:graphicData>
            </a:graphic>
          </wp:inline>
        </w:drawing>
      </w:r>
    </w:p>
    <w:p w14:paraId="64B017D6" w14:textId="77777777" w:rsidR="00425F04" w:rsidRPr="00FE084B" w:rsidRDefault="00425F04" w:rsidP="00425F04">
      <w:pPr>
        <w:pStyle w:val="afffffff6"/>
      </w:pPr>
      <w:bookmarkStart w:id="584" w:name="_Toc212820871"/>
      <w:bookmarkStart w:id="585" w:name="_Toc21323254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254</w:t>
      </w:r>
      <w:bookmarkEnd w:id="584"/>
      <w:bookmarkEnd w:id="585"/>
      <w:r w:rsidRPr="00FE084B">
        <w:fldChar w:fldCharType="end"/>
      </w:r>
    </w:p>
    <w:p w14:paraId="528F65D3" w14:textId="77777777" w:rsidR="00425F04" w:rsidRPr="00FE084B" w:rsidRDefault="00425F04" w:rsidP="00425F04">
      <w:pPr>
        <w:jc w:val="center"/>
        <w:rPr>
          <w:color w:val="000000" w:themeColor="text1"/>
          <w:szCs w:val="28"/>
        </w:rPr>
      </w:pPr>
    </w:p>
    <w:p w14:paraId="62423DDF" w14:textId="77777777" w:rsidR="00425F04" w:rsidRPr="00FE084B" w:rsidRDefault="00425F04" w:rsidP="00425F04">
      <w:pPr>
        <w:rPr>
          <w:color w:val="000000" w:themeColor="text1"/>
        </w:rPr>
      </w:pPr>
      <w:r w:rsidRPr="00FE084B">
        <w:rPr>
          <w:b/>
          <w:color w:val="000000" w:themeColor="text1"/>
          <w:szCs w:val="28"/>
        </w:rPr>
        <w:t xml:space="preserve">Формирование документа </w:t>
      </w:r>
    </w:p>
    <w:p w14:paraId="224C7545" w14:textId="77777777" w:rsidR="00425F04" w:rsidRPr="00FE084B" w:rsidRDefault="00425F04" w:rsidP="00425F04">
      <w:pPr>
        <w:rPr>
          <w:color w:val="000000" w:themeColor="text1"/>
          <w:szCs w:val="28"/>
        </w:rPr>
      </w:pPr>
      <w:r w:rsidRPr="00FE084B">
        <w:rPr>
          <w:color w:val="000000" w:themeColor="text1"/>
          <w:szCs w:val="28"/>
        </w:rPr>
        <w:t>Письмом МФ РФ № 02-06-06/29423 от 01.04.2024 доведены особенности формирования документа Акт об утилизации (уничтожении) материальных ценностей (ф. 0510435) следующего характера:</w:t>
      </w:r>
    </w:p>
    <w:p w14:paraId="6A3BA910" w14:textId="77777777" w:rsidR="00425F04" w:rsidRPr="00FE084B" w:rsidRDefault="00425F04" w:rsidP="00425F04">
      <w:pPr>
        <w:rPr>
          <w:i/>
          <w:color w:val="000000" w:themeColor="text1"/>
          <w:szCs w:val="28"/>
        </w:rPr>
      </w:pPr>
      <w:r w:rsidRPr="00FE084B">
        <w:rPr>
          <w:i/>
          <w:color w:val="000000" w:themeColor="text1"/>
          <w:szCs w:val="28"/>
        </w:rPr>
        <w:t>«..несмотря на то, что согласно п.18.7 Приложения №5 к Приказу №61н, к Акту (ф. 0510435) прилагается лист голосования, являющийся неотъемлемой частью указанного Акта (ф. 0510435), голосование комиссии с формированием Листа голосования осуществляется только в случае, когда заполнен подраздел 2.2 «Материальные ценности, полученные в результате реализации мероприятий по утилизации (уничтожению) объектов»: в случае, если в результате утилизации нефинансовых активов остаются материалы и отходы (например, ветошь, дрова, лом черных или цветных металлов, древесина, запасные части).</w:t>
      </w:r>
    </w:p>
    <w:p w14:paraId="0DD1B238" w14:textId="77777777" w:rsidR="00425F04" w:rsidRPr="00FE084B" w:rsidRDefault="00425F04" w:rsidP="00425F04">
      <w:pPr>
        <w:rPr>
          <w:i/>
          <w:color w:val="000000" w:themeColor="text1"/>
          <w:szCs w:val="28"/>
        </w:rPr>
      </w:pPr>
      <w:r w:rsidRPr="00FE084B">
        <w:rPr>
          <w:i/>
          <w:color w:val="000000" w:themeColor="text1"/>
          <w:szCs w:val="28"/>
        </w:rPr>
        <w:t>В ином случае подписание оформляющей части Акта (ф. 0510435) (за документ в целом) осуществляется без оформления Листа голосования.»</w:t>
      </w:r>
    </w:p>
    <w:p w14:paraId="40AEB4EF" w14:textId="77777777" w:rsidR="00425F04" w:rsidRPr="00FE084B" w:rsidRDefault="00425F04" w:rsidP="00425F04">
      <w:pPr>
        <w:rPr>
          <w:color w:val="000000" w:themeColor="text1"/>
          <w:szCs w:val="28"/>
        </w:rPr>
      </w:pPr>
      <w:r w:rsidRPr="00FE084B">
        <w:rPr>
          <w:color w:val="000000" w:themeColor="text1"/>
          <w:szCs w:val="28"/>
        </w:rPr>
        <w:t>Таким образом, формирование бухгалтерских записей по уменьшению забалансового счета 02 не зависит от результата голосования комиссии.</w:t>
      </w:r>
    </w:p>
    <w:p w14:paraId="095FFD35"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Ответственное лицо комиссии</w:t>
      </w:r>
      <w:r w:rsidRPr="00FE084B">
        <w:rPr>
          <w:color w:val="000000" w:themeColor="text1"/>
          <w:szCs w:val="28"/>
        </w:rPr>
        <w:t xml:space="preserve"> на этапе </w:t>
      </w:r>
      <w:r w:rsidRPr="00FE084B">
        <w:rPr>
          <w:b/>
          <w:color w:val="000000" w:themeColor="text1"/>
          <w:szCs w:val="28"/>
        </w:rPr>
        <w:t>Формирование</w:t>
      </w:r>
      <w:r w:rsidRPr="00FE084B">
        <w:rPr>
          <w:color w:val="000000" w:themeColor="text1"/>
          <w:szCs w:val="28"/>
        </w:rPr>
        <w:t xml:space="preserve"> следует заполнить следующие реквизиты: </w:t>
      </w:r>
    </w:p>
    <w:p w14:paraId="42819F90" w14:textId="77777777" w:rsidR="00425F04" w:rsidRPr="00FE084B" w:rsidRDefault="00425F04" w:rsidP="00425F04">
      <w:pPr>
        <w:rPr>
          <w:color w:val="000000" w:themeColor="text1"/>
          <w:szCs w:val="28"/>
        </w:rPr>
      </w:pPr>
      <w:r w:rsidRPr="00FE084B">
        <w:rPr>
          <w:color w:val="000000" w:themeColor="text1"/>
          <w:szCs w:val="28"/>
        </w:rPr>
        <w:t>В шапке документа указывается ЦМО из справочника ЦМО, при необходимости подразделение.</w:t>
      </w:r>
    </w:p>
    <w:p w14:paraId="01D331D4" w14:textId="77777777" w:rsidR="00425F04" w:rsidRPr="00FE084B" w:rsidRDefault="00425F04" w:rsidP="00425F04">
      <w:pPr>
        <w:rPr>
          <w:color w:val="000000" w:themeColor="text1"/>
          <w:szCs w:val="28"/>
        </w:rPr>
      </w:pPr>
    </w:p>
    <w:p w14:paraId="1E2B55AE" w14:textId="77777777" w:rsidR="00425F04" w:rsidRPr="00FE084B" w:rsidRDefault="00425F04" w:rsidP="00425F04">
      <w:pPr>
        <w:keepNext/>
        <w:ind w:firstLine="0"/>
        <w:jc w:val="center"/>
        <w:rPr>
          <w:noProof/>
        </w:rPr>
      </w:pPr>
      <w:r w:rsidRPr="00FE084B">
        <w:rPr>
          <w:noProof/>
        </w:rPr>
        <w:drawing>
          <wp:inline distT="0" distB="0" distL="0" distR="0" wp14:anchorId="48A1B6BE" wp14:editId="7EEC72A8">
            <wp:extent cx="5940425" cy="962025"/>
            <wp:effectExtent l="0" t="0" r="3175" b="9525"/>
            <wp:docPr id="438"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86"/>
                    <a:stretch/>
                  </pic:blipFill>
                  <pic:spPr bwMode="auto">
                    <a:xfrm>
                      <a:off x="0" y="0"/>
                      <a:ext cx="5940425" cy="962025"/>
                    </a:xfrm>
                    <a:prstGeom prst="rect">
                      <a:avLst/>
                    </a:prstGeom>
                  </pic:spPr>
                </pic:pic>
              </a:graphicData>
            </a:graphic>
          </wp:inline>
        </w:drawing>
      </w:r>
    </w:p>
    <w:p w14:paraId="7F82A882" w14:textId="77777777" w:rsidR="00425F04" w:rsidRPr="00FE084B" w:rsidRDefault="00425F04" w:rsidP="00425F04">
      <w:pPr>
        <w:pStyle w:val="afffffff6"/>
      </w:pPr>
      <w:bookmarkStart w:id="586" w:name="_Toc212820872"/>
      <w:bookmarkStart w:id="587" w:name="_Toc21323254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255</w:t>
      </w:r>
      <w:bookmarkEnd w:id="586"/>
      <w:bookmarkEnd w:id="587"/>
      <w:r w:rsidRPr="00FE084B">
        <w:fldChar w:fldCharType="end"/>
      </w:r>
    </w:p>
    <w:p w14:paraId="52879230" w14:textId="77777777" w:rsidR="00425F04" w:rsidRPr="00FE084B" w:rsidRDefault="00425F04" w:rsidP="00425F04">
      <w:pPr>
        <w:rPr>
          <w:color w:val="000000" w:themeColor="text1"/>
        </w:rPr>
      </w:pPr>
      <w:r w:rsidRPr="00FE084B">
        <w:rPr>
          <w:color w:val="000000" w:themeColor="text1"/>
          <w:szCs w:val="28"/>
        </w:rPr>
        <w:lastRenderedPageBreak/>
        <w:t xml:space="preserve">Вкладка </w:t>
      </w:r>
      <w:r w:rsidRPr="00FE084B">
        <w:rPr>
          <w:b/>
          <w:color w:val="000000" w:themeColor="text1"/>
          <w:szCs w:val="28"/>
        </w:rPr>
        <w:t>Материалы</w:t>
      </w:r>
    </w:p>
    <w:p w14:paraId="36002B28" w14:textId="77777777" w:rsidR="00425F04" w:rsidRPr="00FE084B" w:rsidRDefault="00425F04" w:rsidP="00425F04">
      <w:pPr>
        <w:rPr>
          <w:color w:val="000000" w:themeColor="text1"/>
        </w:rPr>
      </w:pPr>
      <w:r w:rsidRPr="00FE084B">
        <w:rPr>
          <w:color w:val="000000" w:themeColor="text1"/>
          <w:szCs w:val="28"/>
        </w:rPr>
        <w:t xml:space="preserve">По кнопке </w:t>
      </w:r>
      <w:r w:rsidRPr="00FE084B">
        <w:rPr>
          <w:b/>
          <w:color w:val="000000" w:themeColor="text1"/>
          <w:szCs w:val="28"/>
        </w:rPr>
        <w:t>Подобрать</w:t>
      </w:r>
      <w:r w:rsidRPr="00FE084B">
        <w:rPr>
          <w:color w:val="000000" w:themeColor="text1"/>
          <w:szCs w:val="28"/>
        </w:rPr>
        <w:t xml:space="preserve"> подбираются остатки номенклатуры по счету </w:t>
      </w:r>
      <w:r w:rsidRPr="00FE084B">
        <w:rPr>
          <w:b/>
          <w:color w:val="000000" w:themeColor="text1"/>
          <w:szCs w:val="28"/>
        </w:rPr>
        <w:t>02.6</w:t>
      </w:r>
      <w:r w:rsidRPr="00FE084B">
        <w:rPr>
          <w:color w:val="000000" w:themeColor="text1"/>
          <w:szCs w:val="28"/>
        </w:rPr>
        <w:t xml:space="preserve"> по ЦМО, указанному в шапке документа. После заполнения табличной части поля </w:t>
      </w:r>
      <w:r w:rsidRPr="00FE084B">
        <w:rPr>
          <w:b/>
          <w:color w:val="000000" w:themeColor="text1"/>
          <w:szCs w:val="28"/>
        </w:rPr>
        <w:t>Номенклатура</w:t>
      </w:r>
      <w:r w:rsidRPr="00FE084B">
        <w:rPr>
          <w:color w:val="000000" w:themeColor="text1"/>
          <w:szCs w:val="28"/>
        </w:rPr>
        <w:t xml:space="preserve">, </w:t>
      </w:r>
      <w:r w:rsidRPr="00FE084B">
        <w:rPr>
          <w:b/>
          <w:color w:val="000000" w:themeColor="text1"/>
          <w:szCs w:val="28"/>
        </w:rPr>
        <w:t>КФО</w:t>
      </w:r>
      <w:r w:rsidRPr="00FE084B">
        <w:rPr>
          <w:color w:val="000000" w:themeColor="text1"/>
          <w:szCs w:val="28"/>
        </w:rPr>
        <w:t xml:space="preserve"> и </w:t>
      </w:r>
      <w:r w:rsidRPr="00FE084B">
        <w:rPr>
          <w:b/>
          <w:color w:val="000000" w:themeColor="text1"/>
          <w:szCs w:val="28"/>
        </w:rPr>
        <w:t>Количество</w:t>
      </w:r>
      <w:r w:rsidRPr="00FE084B">
        <w:rPr>
          <w:color w:val="000000" w:themeColor="text1"/>
          <w:szCs w:val="28"/>
        </w:rPr>
        <w:t xml:space="preserve"> не подлежат редактированию. При необходимости корректировки данных следует воспользоваться новым подбором.</w:t>
      </w:r>
    </w:p>
    <w:p w14:paraId="3F8470B4" w14:textId="77777777" w:rsidR="00425F04" w:rsidRPr="00FE084B" w:rsidRDefault="00425F04" w:rsidP="00425F04">
      <w:pPr>
        <w:keepNext/>
        <w:ind w:firstLine="0"/>
        <w:jc w:val="center"/>
        <w:rPr>
          <w:noProof/>
        </w:rPr>
      </w:pPr>
      <w:r w:rsidRPr="00FE084B">
        <w:rPr>
          <w:noProof/>
        </w:rPr>
        <w:drawing>
          <wp:inline distT="0" distB="0" distL="0" distR="0" wp14:anchorId="4FF79CDA" wp14:editId="694940EB">
            <wp:extent cx="5940425" cy="1962785"/>
            <wp:effectExtent l="0" t="0" r="3175" b="0"/>
            <wp:docPr id="43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87"/>
                    <a:stretch/>
                  </pic:blipFill>
                  <pic:spPr bwMode="auto">
                    <a:xfrm>
                      <a:off x="0" y="0"/>
                      <a:ext cx="5940425" cy="1962784"/>
                    </a:xfrm>
                    <a:prstGeom prst="rect">
                      <a:avLst/>
                    </a:prstGeom>
                  </pic:spPr>
                </pic:pic>
              </a:graphicData>
            </a:graphic>
          </wp:inline>
        </w:drawing>
      </w:r>
    </w:p>
    <w:p w14:paraId="56E474B1" w14:textId="77777777" w:rsidR="00425F04" w:rsidRPr="00FE084B" w:rsidRDefault="00425F04" w:rsidP="00425F04">
      <w:pPr>
        <w:pStyle w:val="afffffff6"/>
      </w:pPr>
      <w:bookmarkStart w:id="588" w:name="_Toc212820873"/>
      <w:bookmarkStart w:id="589" w:name="_Toc21323254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256</w:t>
      </w:r>
      <w:bookmarkEnd w:id="588"/>
      <w:bookmarkEnd w:id="589"/>
      <w:r w:rsidRPr="00FE084B">
        <w:fldChar w:fldCharType="end"/>
      </w:r>
    </w:p>
    <w:p w14:paraId="155D9933" w14:textId="77777777" w:rsidR="00425F04" w:rsidRPr="00FE084B" w:rsidRDefault="00425F04" w:rsidP="00425F04">
      <w:pPr>
        <w:rPr>
          <w:color w:val="000000" w:themeColor="text1"/>
          <w:szCs w:val="28"/>
        </w:rPr>
      </w:pPr>
    </w:p>
    <w:p w14:paraId="42CAE669" w14:textId="77777777" w:rsidR="00425F04" w:rsidRPr="00FE084B" w:rsidRDefault="00425F04" w:rsidP="00425F04">
      <w:pPr>
        <w:rPr>
          <w:color w:val="000000" w:themeColor="text1"/>
          <w:szCs w:val="28"/>
        </w:rPr>
      </w:pPr>
      <w:r w:rsidRPr="00FE084B">
        <w:rPr>
          <w:color w:val="000000" w:themeColor="text1"/>
          <w:szCs w:val="28"/>
        </w:rPr>
        <w:t xml:space="preserve">В поле </w:t>
      </w:r>
      <w:r w:rsidRPr="00FE084B">
        <w:rPr>
          <w:b/>
          <w:color w:val="000000" w:themeColor="text1"/>
          <w:szCs w:val="28"/>
        </w:rPr>
        <w:t xml:space="preserve">Сумма </w:t>
      </w:r>
      <w:r w:rsidRPr="00FE084B">
        <w:rPr>
          <w:color w:val="000000" w:themeColor="text1"/>
          <w:szCs w:val="28"/>
        </w:rPr>
        <w:t>необходимо указать стоимость, по которой имущество ранее числилось на балансе.</w:t>
      </w:r>
    </w:p>
    <w:p w14:paraId="7CF61C6A" w14:textId="77777777" w:rsidR="00425F04" w:rsidRPr="00FE084B" w:rsidRDefault="00425F04" w:rsidP="00425F04">
      <w:pPr>
        <w:keepNext/>
        <w:ind w:firstLine="0"/>
        <w:jc w:val="center"/>
        <w:rPr>
          <w:noProof/>
        </w:rPr>
      </w:pPr>
      <w:r w:rsidRPr="00FE084B">
        <w:rPr>
          <w:noProof/>
        </w:rPr>
        <w:drawing>
          <wp:inline distT="0" distB="0" distL="0" distR="0" wp14:anchorId="3A4C5C86" wp14:editId="1E8662C3">
            <wp:extent cx="5940425" cy="1371600"/>
            <wp:effectExtent l="0" t="0" r="3175" b="0"/>
            <wp:docPr id="440"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88"/>
                    <a:stretch/>
                  </pic:blipFill>
                  <pic:spPr bwMode="auto">
                    <a:xfrm>
                      <a:off x="0" y="0"/>
                      <a:ext cx="5940425" cy="1371600"/>
                    </a:xfrm>
                    <a:prstGeom prst="rect">
                      <a:avLst/>
                    </a:prstGeom>
                  </pic:spPr>
                </pic:pic>
              </a:graphicData>
            </a:graphic>
          </wp:inline>
        </w:drawing>
      </w:r>
    </w:p>
    <w:p w14:paraId="08ACF949" w14:textId="77777777" w:rsidR="00425F04" w:rsidRPr="00FE084B" w:rsidRDefault="00425F04" w:rsidP="00425F04">
      <w:pPr>
        <w:pStyle w:val="afffffff6"/>
      </w:pPr>
      <w:bookmarkStart w:id="590" w:name="_Toc212820874"/>
      <w:bookmarkStart w:id="591" w:name="_Toc21323254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257</w:t>
      </w:r>
      <w:bookmarkEnd w:id="590"/>
      <w:bookmarkEnd w:id="591"/>
      <w:r w:rsidRPr="00FE084B">
        <w:fldChar w:fldCharType="end"/>
      </w:r>
    </w:p>
    <w:p w14:paraId="6EE412D9" w14:textId="77777777" w:rsidR="00425F04" w:rsidRPr="00FE084B" w:rsidRDefault="00425F04" w:rsidP="00425F04">
      <w:pPr>
        <w:rPr>
          <w:color w:val="000000" w:themeColor="text1"/>
          <w:szCs w:val="28"/>
        </w:rPr>
      </w:pPr>
    </w:p>
    <w:p w14:paraId="3EB40AEA" w14:textId="77777777" w:rsidR="00425F04" w:rsidRPr="00FE084B" w:rsidRDefault="00425F04" w:rsidP="00425F04">
      <w:pPr>
        <w:rPr>
          <w:color w:val="000000" w:themeColor="text1"/>
        </w:rPr>
      </w:pPr>
      <w:r w:rsidRPr="00FE084B">
        <w:rPr>
          <w:color w:val="000000" w:themeColor="text1"/>
          <w:szCs w:val="28"/>
        </w:rPr>
        <w:t xml:space="preserve">Из списка выбирается значение в поле </w:t>
      </w:r>
      <w:r w:rsidRPr="00FE084B">
        <w:rPr>
          <w:b/>
          <w:color w:val="000000" w:themeColor="text1"/>
          <w:szCs w:val="28"/>
        </w:rPr>
        <w:t>Класс опасности.</w:t>
      </w:r>
    </w:p>
    <w:p w14:paraId="1C13850F" w14:textId="77777777" w:rsidR="00425F04" w:rsidRPr="00FE084B" w:rsidRDefault="00425F04" w:rsidP="00425F04">
      <w:pPr>
        <w:keepNext/>
        <w:ind w:firstLine="0"/>
        <w:jc w:val="center"/>
        <w:rPr>
          <w:noProof/>
        </w:rPr>
      </w:pPr>
      <w:r w:rsidRPr="00FE084B">
        <w:rPr>
          <w:noProof/>
        </w:rPr>
        <w:drawing>
          <wp:inline distT="0" distB="0" distL="0" distR="0" wp14:anchorId="2487A3C4" wp14:editId="02A25047">
            <wp:extent cx="5940425" cy="1071245"/>
            <wp:effectExtent l="0" t="0" r="3175" b="0"/>
            <wp:docPr id="441"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89"/>
                    <a:stretch/>
                  </pic:blipFill>
                  <pic:spPr bwMode="auto">
                    <a:xfrm>
                      <a:off x="0" y="0"/>
                      <a:ext cx="5940425" cy="1071245"/>
                    </a:xfrm>
                    <a:prstGeom prst="rect">
                      <a:avLst/>
                    </a:prstGeom>
                  </pic:spPr>
                </pic:pic>
              </a:graphicData>
            </a:graphic>
          </wp:inline>
        </w:drawing>
      </w:r>
    </w:p>
    <w:p w14:paraId="33E43FF4" w14:textId="77777777" w:rsidR="00425F04" w:rsidRPr="00FE084B" w:rsidRDefault="00425F04" w:rsidP="00425F04">
      <w:pPr>
        <w:pStyle w:val="afffffff6"/>
      </w:pPr>
      <w:bookmarkStart w:id="592" w:name="_Toc212820875"/>
      <w:bookmarkStart w:id="593" w:name="_Toc21323254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258</w:t>
      </w:r>
      <w:bookmarkEnd w:id="592"/>
      <w:bookmarkEnd w:id="593"/>
      <w:r w:rsidRPr="00FE084B">
        <w:fldChar w:fldCharType="end"/>
      </w:r>
    </w:p>
    <w:p w14:paraId="5676539F" w14:textId="77777777" w:rsidR="00425F04" w:rsidRPr="00FE084B" w:rsidRDefault="00425F04" w:rsidP="00425F04">
      <w:pPr>
        <w:rPr>
          <w:color w:val="000000" w:themeColor="text1"/>
          <w:szCs w:val="28"/>
        </w:rPr>
      </w:pPr>
    </w:p>
    <w:p w14:paraId="1472EEC1" w14:textId="77777777" w:rsidR="00425F04" w:rsidRPr="00FE084B" w:rsidRDefault="00425F04" w:rsidP="00425F04">
      <w:pPr>
        <w:rPr>
          <w:color w:val="000000" w:themeColor="text1"/>
        </w:rPr>
      </w:pPr>
      <w:r w:rsidRPr="00FE084B">
        <w:rPr>
          <w:color w:val="000000" w:themeColor="text1"/>
          <w:szCs w:val="28"/>
        </w:rPr>
        <w:t xml:space="preserve">Из списка выбирается значение в поле </w:t>
      </w:r>
      <w:r w:rsidRPr="00FE084B">
        <w:rPr>
          <w:b/>
          <w:color w:val="000000" w:themeColor="text1"/>
          <w:szCs w:val="28"/>
        </w:rPr>
        <w:t>Способ утилизации.</w:t>
      </w:r>
    </w:p>
    <w:p w14:paraId="183E1C7C" w14:textId="77777777" w:rsidR="00425F04" w:rsidRPr="00FE084B" w:rsidRDefault="00425F04" w:rsidP="00425F04">
      <w:pPr>
        <w:keepNext/>
        <w:ind w:firstLine="0"/>
        <w:jc w:val="center"/>
        <w:rPr>
          <w:noProof/>
        </w:rPr>
      </w:pPr>
      <w:r w:rsidRPr="00FE084B">
        <w:rPr>
          <w:noProof/>
        </w:rPr>
        <w:drawing>
          <wp:inline distT="0" distB="0" distL="0" distR="0" wp14:anchorId="27EE5E81" wp14:editId="7EAC42DE">
            <wp:extent cx="5940425" cy="738505"/>
            <wp:effectExtent l="0" t="0" r="3175" b="4445"/>
            <wp:docPr id="442"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0"/>
                    <a:stretch/>
                  </pic:blipFill>
                  <pic:spPr bwMode="auto">
                    <a:xfrm>
                      <a:off x="0" y="0"/>
                      <a:ext cx="5940425" cy="738505"/>
                    </a:xfrm>
                    <a:prstGeom prst="rect">
                      <a:avLst/>
                    </a:prstGeom>
                  </pic:spPr>
                </pic:pic>
              </a:graphicData>
            </a:graphic>
          </wp:inline>
        </w:drawing>
      </w:r>
    </w:p>
    <w:p w14:paraId="21D787A2" w14:textId="77777777" w:rsidR="00425F04" w:rsidRPr="00FE084B" w:rsidRDefault="00425F04" w:rsidP="00425F04">
      <w:pPr>
        <w:pStyle w:val="afffffff6"/>
      </w:pPr>
      <w:bookmarkStart w:id="594" w:name="_Toc212820876"/>
      <w:bookmarkStart w:id="595" w:name="_Toc21323255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259</w:t>
      </w:r>
      <w:bookmarkEnd w:id="594"/>
      <w:bookmarkEnd w:id="595"/>
      <w:r w:rsidRPr="00FE084B">
        <w:fldChar w:fldCharType="end"/>
      </w:r>
    </w:p>
    <w:p w14:paraId="647B095F" w14:textId="77777777" w:rsidR="00425F04" w:rsidRPr="00FE084B" w:rsidRDefault="00425F04" w:rsidP="00425F04">
      <w:pPr>
        <w:keepNext/>
        <w:jc w:val="center"/>
      </w:pPr>
      <w:r w:rsidRPr="00FE084B">
        <w:lastRenderedPageBreak/>
        <w:t xml:space="preserve"> </w:t>
      </w:r>
    </w:p>
    <w:p w14:paraId="5F237234" w14:textId="77777777" w:rsidR="00425F04" w:rsidRPr="00FE084B" w:rsidRDefault="00425F04" w:rsidP="00425F04">
      <w:pPr>
        <w:rPr>
          <w:color w:val="000000" w:themeColor="text1"/>
        </w:rPr>
      </w:pPr>
      <w:r w:rsidRPr="00FE084B">
        <w:rPr>
          <w:color w:val="000000" w:themeColor="text1"/>
          <w:szCs w:val="28"/>
        </w:rPr>
        <w:t xml:space="preserve">Далее необходимо заполнить поля </w:t>
      </w:r>
      <w:r w:rsidRPr="00FE084B">
        <w:rPr>
          <w:b/>
          <w:color w:val="000000" w:themeColor="text1"/>
          <w:szCs w:val="28"/>
        </w:rPr>
        <w:t>Документ-основание</w:t>
      </w:r>
      <w:r w:rsidRPr="00FE084B">
        <w:rPr>
          <w:color w:val="000000" w:themeColor="text1"/>
          <w:szCs w:val="28"/>
        </w:rPr>
        <w:t xml:space="preserve">, </w:t>
      </w:r>
      <w:r w:rsidRPr="00FE084B">
        <w:rPr>
          <w:b/>
          <w:color w:val="000000" w:themeColor="text1"/>
          <w:szCs w:val="28"/>
        </w:rPr>
        <w:t>Дата основания</w:t>
      </w:r>
      <w:r w:rsidRPr="00FE084B">
        <w:rPr>
          <w:color w:val="000000" w:themeColor="text1"/>
          <w:szCs w:val="28"/>
        </w:rPr>
        <w:t xml:space="preserve">, </w:t>
      </w:r>
      <w:r w:rsidRPr="00FE084B">
        <w:rPr>
          <w:b/>
          <w:color w:val="000000" w:themeColor="text1"/>
          <w:szCs w:val="28"/>
        </w:rPr>
        <w:t>Номер основания</w:t>
      </w:r>
      <w:r w:rsidRPr="00FE084B">
        <w:rPr>
          <w:color w:val="000000" w:themeColor="text1"/>
          <w:szCs w:val="28"/>
        </w:rPr>
        <w:t xml:space="preserve"> и </w:t>
      </w:r>
      <w:r w:rsidRPr="00FE084B">
        <w:rPr>
          <w:b/>
          <w:color w:val="000000" w:themeColor="text1"/>
          <w:szCs w:val="28"/>
        </w:rPr>
        <w:t>Работы.</w:t>
      </w:r>
    </w:p>
    <w:p w14:paraId="6DE115EC" w14:textId="77777777" w:rsidR="00425F04" w:rsidRPr="00FE084B" w:rsidRDefault="00425F04" w:rsidP="00425F04">
      <w:pPr>
        <w:keepNext/>
        <w:ind w:firstLine="0"/>
        <w:jc w:val="center"/>
        <w:rPr>
          <w:noProof/>
        </w:rPr>
      </w:pPr>
      <w:r w:rsidRPr="00FE084B">
        <w:rPr>
          <w:noProof/>
        </w:rPr>
        <w:drawing>
          <wp:inline distT="0" distB="0" distL="0" distR="0" wp14:anchorId="318E44D9" wp14:editId="39F3F899">
            <wp:extent cx="5940425" cy="544195"/>
            <wp:effectExtent l="0" t="0" r="3175" b="8255"/>
            <wp:docPr id="44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1"/>
                    <a:stretch/>
                  </pic:blipFill>
                  <pic:spPr bwMode="auto">
                    <a:xfrm>
                      <a:off x="0" y="0"/>
                      <a:ext cx="5940425" cy="544195"/>
                    </a:xfrm>
                    <a:prstGeom prst="rect">
                      <a:avLst/>
                    </a:prstGeom>
                  </pic:spPr>
                </pic:pic>
              </a:graphicData>
            </a:graphic>
          </wp:inline>
        </w:drawing>
      </w:r>
    </w:p>
    <w:p w14:paraId="6F12E130" w14:textId="77777777" w:rsidR="00425F04" w:rsidRPr="00FE084B" w:rsidRDefault="00425F04" w:rsidP="00425F04">
      <w:pPr>
        <w:pStyle w:val="afffffff6"/>
      </w:pPr>
      <w:bookmarkStart w:id="596" w:name="_Toc212820877"/>
      <w:bookmarkStart w:id="597" w:name="_Toc21323255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260</w:t>
      </w:r>
      <w:bookmarkEnd w:id="596"/>
      <w:bookmarkEnd w:id="597"/>
      <w:r w:rsidRPr="00FE084B">
        <w:fldChar w:fldCharType="end"/>
      </w:r>
    </w:p>
    <w:p w14:paraId="4255E25A" w14:textId="77777777" w:rsidR="00425F04" w:rsidRPr="00FE084B" w:rsidRDefault="00425F04" w:rsidP="00425F04">
      <w:pPr>
        <w:rPr>
          <w:color w:val="000000" w:themeColor="text1"/>
          <w:szCs w:val="28"/>
        </w:rPr>
      </w:pPr>
    </w:p>
    <w:p w14:paraId="73D97088" w14:textId="77777777" w:rsidR="00425F04" w:rsidRPr="00FE084B" w:rsidRDefault="00425F04" w:rsidP="00425F04">
      <w:r w:rsidRPr="00FE084B">
        <w:rPr>
          <w:b/>
          <w:color w:val="000000" w:themeColor="text1"/>
          <w:szCs w:val="28"/>
        </w:rPr>
        <w:t>Обращаем</w:t>
      </w:r>
      <w:r w:rsidRPr="00FE084B">
        <w:rPr>
          <w:b/>
        </w:rPr>
        <w:t xml:space="preserve"> </w:t>
      </w:r>
      <w:r w:rsidRPr="00FE084B">
        <w:rPr>
          <w:b/>
          <w:color w:val="000000" w:themeColor="text1"/>
          <w:szCs w:val="28"/>
        </w:rPr>
        <w:t>внимание!</w:t>
      </w:r>
      <w:r w:rsidRPr="00FE084B">
        <w:rPr>
          <w:color w:val="000000" w:themeColor="text1"/>
          <w:szCs w:val="28"/>
        </w:rPr>
        <w:t xml:space="preserve"> </w:t>
      </w:r>
      <w:r w:rsidRPr="00FE084B">
        <w:rPr>
          <w:b/>
          <w:color w:val="000000" w:themeColor="text1"/>
          <w:szCs w:val="28"/>
        </w:rPr>
        <w:t>В связи с тем, что голосование комиссии проводится только в части использования оставшихся после утилизации материалов, заполнение графы «Резолюция комиссии» на вкладке Материалы не требуется и не доступно для заполнения.</w:t>
      </w:r>
    </w:p>
    <w:p w14:paraId="77BF0970" w14:textId="77777777" w:rsidR="00425F04" w:rsidRPr="00FE084B" w:rsidRDefault="00425F04" w:rsidP="00425F04">
      <w:pPr>
        <w:rPr>
          <w:color w:val="000000" w:themeColor="text1"/>
          <w:szCs w:val="28"/>
        </w:rPr>
      </w:pPr>
      <w:r w:rsidRPr="00FE084B">
        <w:rPr>
          <w:color w:val="000000" w:themeColor="text1"/>
          <w:szCs w:val="28"/>
        </w:rPr>
        <w:t xml:space="preserve">Вкладка </w:t>
      </w:r>
      <w:r w:rsidRPr="00FE084B">
        <w:rPr>
          <w:b/>
          <w:color w:val="000000" w:themeColor="text1"/>
          <w:szCs w:val="28"/>
        </w:rPr>
        <w:t>Драгоценные материалы</w:t>
      </w:r>
      <w:r w:rsidRPr="00FE084B">
        <w:rPr>
          <w:color w:val="000000" w:themeColor="text1"/>
          <w:szCs w:val="28"/>
        </w:rPr>
        <w:t xml:space="preserve"> </w:t>
      </w:r>
    </w:p>
    <w:p w14:paraId="76DA0D96" w14:textId="77777777" w:rsidR="00425F04" w:rsidRPr="00FE084B" w:rsidRDefault="00425F04" w:rsidP="00425F04">
      <w:pPr>
        <w:rPr>
          <w:color w:val="000000" w:themeColor="text1"/>
          <w:szCs w:val="28"/>
        </w:rPr>
      </w:pPr>
      <w:r w:rsidRPr="00FE084B">
        <w:rPr>
          <w:color w:val="000000" w:themeColor="text1"/>
          <w:szCs w:val="28"/>
        </w:rPr>
        <w:t>Заполняется при наличии драгоценных материалов у списываемого объекта.</w:t>
      </w:r>
    </w:p>
    <w:p w14:paraId="26483618" w14:textId="77777777" w:rsidR="00425F04" w:rsidRPr="00FE084B" w:rsidRDefault="00425F04" w:rsidP="00425F04">
      <w:pPr>
        <w:rPr>
          <w:color w:val="000000" w:themeColor="text1"/>
          <w:szCs w:val="28"/>
        </w:rPr>
      </w:pPr>
      <w:r w:rsidRPr="00FE084B">
        <w:rPr>
          <w:color w:val="000000" w:themeColor="text1"/>
          <w:szCs w:val="28"/>
        </w:rPr>
        <w:t xml:space="preserve">Вкладка </w:t>
      </w:r>
      <w:r w:rsidRPr="00FE084B">
        <w:rPr>
          <w:b/>
          <w:color w:val="000000" w:themeColor="text1"/>
          <w:szCs w:val="28"/>
        </w:rPr>
        <w:t>Выполненные работы</w:t>
      </w:r>
      <w:r w:rsidRPr="00FE084B">
        <w:rPr>
          <w:color w:val="000000" w:themeColor="text1"/>
          <w:szCs w:val="28"/>
        </w:rPr>
        <w:t xml:space="preserve"> </w:t>
      </w:r>
    </w:p>
    <w:p w14:paraId="3B500146" w14:textId="77777777" w:rsidR="00425F04" w:rsidRPr="00FE084B" w:rsidRDefault="00425F04" w:rsidP="00425F04">
      <w:pPr>
        <w:rPr>
          <w:color w:val="000000" w:themeColor="text1"/>
          <w:szCs w:val="28"/>
        </w:rPr>
      </w:pPr>
      <w:r w:rsidRPr="00FE084B">
        <w:rPr>
          <w:color w:val="000000" w:themeColor="text1"/>
          <w:szCs w:val="28"/>
        </w:rPr>
        <w:t xml:space="preserve">Подлежат заполнению следующие реквизиты: </w:t>
      </w:r>
    </w:p>
    <w:p w14:paraId="074DAA02" w14:textId="77777777" w:rsidR="00425F04" w:rsidRPr="00FE084B" w:rsidRDefault="00425F04" w:rsidP="00425F04">
      <w:pPr>
        <w:rPr>
          <w:color w:val="000000" w:themeColor="text1"/>
          <w:szCs w:val="28"/>
        </w:rPr>
      </w:pPr>
      <w:r w:rsidRPr="00FE084B">
        <w:rPr>
          <w:color w:val="000000" w:themeColor="text1"/>
          <w:szCs w:val="28"/>
        </w:rPr>
        <w:t xml:space="preserve">- </w:t>
      </w:r>
      <w:r w:rsidRPr="00FE084B">
        <w:rPr>
          <w:b/>
          <w:color w:val="000000" w:themeColor="text1"/>
          <w:szCs w:val="28"/>
        </w:rPr>
        <w:t>Контрагент</w:t>
      </w:r>
      <w:r w:rsidRPr="00FE084B">
        <w:rPr>
          <w:color w:val="000000" w:themeColor="text1"/>
          <w:szCs w:val="28"/>
        </w:rPr>
        <w:t xml:space="preserve"> – путем выбора из справочника «Контрагенты» соответствующего значения;</w:t>
      </w:r>
    </w:p>
    <w:p w14:paraId="497FBE75" w14:textId="77777777" w:rsidR="00425F04" w:rsidRPr="00FE084B" w:rsidRDefault="00425F04" w:rsidP="00425F04">
      <w:pPr>
        <w:rPr>
          <w:color w:val="000000" w:themeColor="text1"/>
          <w:szCs w:val="28"/>
        </w:rPr>
      </w:pPr>
      <w:r w:rsidRPr="00FE084B">
        <w:rPr>
          <w:color w:val="000000" w:themeColor="text1"/>
          <w:szCs w:val="28"/>
        </w:rPr>
        <w:t>- группа реквизитов «</w:t>
      </w:r>
      <w:r w:rsidRPr="00FE084B">
        <w:rPr>
          <w:b/>
          <w:color w:val="000000" w:themeColor="text1"/>
          <w:szCs w:val="28"/>
        </w:rPr>
        <w:t>Документ», «Дата документа», «Номер документа», «Работы»</w:t>
      </w:r>
      <w:r w:rsidRPr="00FE084B">
        <w:rPr>
          <w:color w:val="000000" w:themeColor="text1"/>
          <w:szCs w:val="28"/>
        </w:rPr>
        <w:t xml:space="preserve"> вводятся пользователем вручную.  </w:t>
      </w:r>
    </w:p>
    <w:p w14:paraId="44BA5D07" w14:textId="77777777" w:rsidR="00425F04" w:rsidRPr="00FE084B" w:rsidRDefault="00425F04" w:rsidP="00425F04">
      <w:pPr>
        <w:rPr>
          <w:color w:val="000000" w:themeColor="text1"/>
          <w:szCs w:val="28"/>
        </w:rPr>
      </w:pPr>
    </w:p>
    <w:p w14:paraId="3C8FBD2B" w14:textId="77777777" w:rsidR="00425F04" w:rsidRPr="00FE084B" w:rsidRDefault="00425F04" w:rsidP="00425F04">
      <w:pPr>
        <w:keepNext/>
        <w:ind w:firstLine="0"/>
        <w:jc w:val="center"/>
        <w:rPr>
          <w:noProof/>
        </w:rPr>
      </w:pPr>
      <w:r w:rsidRPr="00FE084B">
        <w:rPr>
          <w:noProof/>
        </w:rPr>
        <w:drawing>
          <wp:inline distT="0" distB="0" distL="0" distR="0" wp14:anchorId="5F94CF29" wp14:editId="6ADC3FF8">
            <wp:extent cx="5940425" cy="512445"/>
            <wp:effectExtent l="0" t="0" r="3175" b="1905"/>
            <wp:docPr id="444"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2"/>
                    <a:stretch/>
                  </pic:blipFill>
                  <pic:spPr bwMode="auto">
                    <a:xfrm>
                      <a:off x="0" y="0"/>
                      <a:ext cx="5940425" cy="512445"/>
                    </a:xfrm>
                    <a:prstGeom prst="rect">
                      <a:avLst/>
                    </a:prstGeom>
                  </pic:spPr>
                </pic:pic>
              </a:graphicData>
            </a:graphic>
          </wp:inline>
        </w:drawing>
      </w:r>
    </w:p>
    <w:p w14:paraId="7158FC7A" w14:textId="77777777" w:rsidR="00425F04" w:rsidRPr="00FE084B" w:rsidRDefault="00425F04" w:rsidP="00425F04">
      <w:pPr>
        <w:pStyle w:val="afffffff6"/>
      </w:pPr>
      <w:bookmarkStart w:id="598" w:name="_Toc212820878"/>
      <w:bookmarkStart w:id="599" w:name="_Toc21323255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261</w:t>
      </w:r>
      <w:bookmarkEnd w:id="598"/>
      <w:bookmarkEnd w:id="599"/>
      <w:r w:rsidRPr="00FE084B">
        <w:fldChar w:fldCharType="end"/>
      </w:r>
    </w:p>
    <w:p w14:paraId="7DDAB6B3" w14:textId="77777777" w:rsidR="00425F04" w:rsidRPr="00FE084B" w:rsidRDefault="00425F04" w:rsidP="00425F04">
      <w:pPr>
        <w:keepNext/>
      </w:pPr>
      <w:r w:rsidRPr="00FE084B">
        <w:t xml:space="preserve"> </w:t>
      </w:r>
    </w:p>
    <w:p w14:paraId="4A9FDDE6" w14:textId="77777777" w:rsidR="00425F04" w:rsidRPr="00FE084B" w:rsidRDefault="00425F04" w:rsidP="00425F04">
      <w:pPr>
        <w:rPr>
          <w:b/>
          <w:color w:val="000000" w:themeColor="text1"/>
          <w:szCs w:val="28"/>
        </w:rPr>
      </w:pPr>
      <w:r w:rsidRPr="00FE084B">
        <w:rPr>
          <w:color w:val="000000" w:themeColor="text1"/>
          <w:szCs w:val="28"/>
        </w:rPr>
        <w:t xml:space="preserve">Вкладка </w:t>
      </w:r>
      <w:r w:rsidRPr="00FE084B">
        <w:rPr>
          <w:b/>
          <w:color w:val="000000" w:themeColor="text1"/>
          <w:szCs w:val="28"/>
        </w:rPr>
        <w:t>Полученные материалы</w:t>
      </w:r>
    </w:p>
    <w:p w14:paraId="7210978B" w14:textId="77777777" w:rsidR="00425F04" w:rsidRPr="00FE084B" w:rsidRDefault="00425F04" w:rsidP="00425F04">
      <w:pPr>
        <w:rPr>
          <w:color w:val="000000" w:themeColor="text1"/>
          <w:szCs w:val="28"/>
        </w:rPr>
      </w:pPr>
      <w:r w:rsidRPr="00FE084B">
        <w:rPr>
          <w:color w:val="000000" w:themeColor="text1"/>
          <w:szCs w:val="28"/>
        </w:rPr>
        <w:t xml:space="preserve">Табличная часть вкладки заполняется пользователем по кнопке </w:t>
      </w:r>
      <w:r w:rsidRPr="00FE084B">
        <w:rPr>
          <w:b/>
          <w:color w:val="000000" w:themeColor="text1"/>
          <w:szCs w:val="28"/>
        </w:rPr>
        <w:t>Добавить</w:t>
      </w:r>
      <w:r w:rsidRPr="00FE084B">
        <w:rPr>
          <w:color w:val="000000" w:themeColor="text1"/>
          <w:szCs w:val="28"/>
        </w:rPr>
        <w:t>.</w:t>
      </w:r>
    </w:p>
    <w:p w14:paraId="0192AB48" w14:textId="77777777" w:rsidR="00425F04" w:rsidRPr="00FE084B" w:rsidRDefault="00425F04" w:rsidP="00425F04">
      <w:pPr>
        <w:rPr>
          <w:color w:val="000000" w:themeColor="text1"/>
          <w:szCs w:val="28"/>
        </w:rPr>
      </w:pPr>
      <w:r w:rsidRPr="00FE084B">
        <w:rPr>
          <w:color w:val="000000" w:themeColor="text1"/>
          <w:szCs w:val="28"/>
        </w:rPr>
        <w:t xml:space="preserve">К заполнению подлежат следующие реквизиты: </w:t>
      </w:r>
    </w:p>
    <w:p w14:paraId="72C19F54" w14:textId="77777777" w:rsidR="00425F04" w:rsidRPr="00FE084B" w:rsidRDefault="00425F04" w:rsidP="00425F04">
      <w:pPr>
        <w:rPr>
          <w:color w:val="000000" w:themeColor="text1"/>
          <w:szCs w:val="28"/>
        </w:rPr>
      </w:pPr>
      <w:r w:rsidRPr="00FE084B">
        <w:rPr>
          <w:color w:val="000000" w:themeColor="text1"/>
          <w:szCs w:val="28"/>
        </w:rPr>
        <w:t xml:space="preserve">- </w:t>
      </w:r>
      <w:r w:rsidRPr="00FE084B">
        <w:rPr>
          <w:b/>
          <w:color w:val="000000" w:themeColor="text1"/>
          <w:szCs w:val="28"/>
        </w:rPr>
        <w:t>Резолюция комиссии</w:t>
      </w:r>
      <w:r w:rsidRPr="00FE084B">
        <w:rPr>
          <w:color w:val="000000" w:themeColor="text1"/>
          <w:szCs w:val="28"/>
        </w:rPr>
        <w:t xml:space="preserve"> - указывается значение пользователем вручную;</w:t>
      </w:r>
    </w:p>
    <w:p w14:paraId="090A3FDF" w14:textId="77777777" w:rsidR="00425F04" w:rsidRPr="00FE084B" w:rsidRDefault="00425F04" w:rsidP="00425F04">
      <w:pPr>
        <w:rPr>
          <w:color w:val="000000" w:themeColor="text1"/>
          <w:szCs w:val="28"/>
        </w:rPr>
      </w:pPr>
      <w:r w:rsidRPr="00FE084B">
        <w:rPr>
          <w:color w:val="000000" w:themeColor="text1"/>
          <w:szCs w:val="28"/>
        </w:rPr>
        <w:t xml:space="preserve">- </w:t>
      </w:r>
      <w:r w:rsidRPr="00FE084B">
        <w:rPr>
          <w:b/>
          <w:color w:val="000000" w:themeColor="text1"/>
          <w:szCs w:val="28"/>
        </w:rPr>
        <w:t>Номенклатура</w:t>
      </w:r>
      <w:r w:rsidRPr="00FE084B">
        <w:rPr>
          <w:color w:val="000000" w:themeColor="text1"/>
          <w:szCs w:val="28"/>
        </w:rPr>
        <w:t xml:space="preserve"> – выбирается соответствующее значение из справочника «Номенклатура»;</w:t>
      </w:r>
    </w:p>
    <w:p w14:paraId="694111AB" w14:textId="77777777" w:rsidR="00425F04" w:rsidRPr="00FE084B" w:rsidRDefault="00425F04" w:rsidP="00425F04">
      <w:pPr>
        <w:rPr>
          <w:color w:val="000000" w:themeColor="text1"/>
          <w:szCs w:val="28"/>
        </w:rPr>
      </w:pPr>
      <w:r w:rsidRPr="00FE084B">
        <w:rPr>
          <w:color w:val="000000" w:themeColor="text1"/>
          <w:szCs w:val="28"/>
        </w:rPr>
        <w:t xml:space="preserve">- </w:t>
      </w:r>
      <w:r w:rsidRPr="00FE084B">
        <w:rPr>
          <w:b/>
          <w:color w:val="000000" w:themeColor="text1"/>
          <w:szCs w:val="28"/>
        </w:rPr>
        <w:t>Единица измерения, Цена, Количество, Сумма</w:t>
      </w:r>
      <w:r w:rsidRPr="00FE084B">
        <w:rPr>
          <w:color w:val="000000" w:themeColor="text1"/>
          <w:szCs w:val="28"/>
        </w:rPr>
        <w:t xml:space="preserve"> - указывается значение пользователем вручную.</w:t>
      </w:r>
    </w:p>
    <w:p w14:paraId="004FCE27" w14:textId="77777777" w:rsidR="00425F04" w:rsidRPr="00FE084B" w:rsidRDefault="00425F04" w:rsidP="00425F04">
      <w:pPr>
        <w:rPr>
          <w:color w:val="000000" w:themeColor="text1"/>
          <w:szCs w:val="28"/>
        </w:rPr>
      </w:pPr>
    </w:p>
    <w:p w14:paraId="10A45968" w14:textId="77777777" w:rsidR="00425F04" w:rsidRPr="00FE084B" w:rsidRDefault="00425F04" w:rsidP="00425F04">
      <w:pPr>
        <w:keepNext/>
        <w:ind w:firstLine="0"/>
        <w:jc w:val="center"/>
        <w:rPr>
          <w:noProof/>
        </w:rPr>
      </w:pPr>
      <w:r w:rsidRPr="00FE084B">
        <w:rPr>
          <w:noProof/>
        </w:rPr>
        <w:lastRenderedPageBreak/>
        <w:drawing>
          <wp:inline distT="0" distB="0" distL="0" distR="0" wp14:anchorId="1E8EF266" wp14:editId="6CF5FCB5">
            <wp:extent cx="5940425" cy="1394460"/>
            <wp:effectExtent l="0" t="0" r="3175" b="0"/>
            <wp:docPr id="44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3"/>
                    <a:stretch/>
                  </pic:blipFill>
                  <pic:spPr bwMode="auto">
                    <a:xfrm>
                      <a:off x="0" y="0"/>
                      <a:ext cx="5940425" cy="1394460"/>
                    </a:xfrm>
                    <a:prstGeom prst="rect">
                      <a:avLst/>
                    </a:prstGeom>
                  </pic:spPr>
                </pic:pic>
              </a:graphicData>
            </a:graphic>
          </wp:inline>
        </w:drawing>
      </w:r>
    </w:p>
    <w:p w14:paraId="0C0696D8" w14:textId="77777777" w:rsidR="00425F04" w:rsidRPr="00FE084B" w:rsidRDefault="00425F04" w:rsidP="00425F04">
      <w:pPr>
        <w:pStyle w:val="afffffff6"/>
      </w:pPr>
      <w:bookmarkStart w:id="600" w:name="_Toc212820879"/>
      <w:bookmarkStart w:id="601" w:name="_Toc21323255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262</w:t>
      </w:r>
      <w:bookmarkEnd w:id="600"/>
      <w:bookmarkEnd w:id="601"/>
      <w:r w:rsidRPr="00FE084B">
        <w:fldChar w:fldCharType="end"/>
      </w:r>
    </w:p>
    <w:p w14:paraId="73D596D1" w14:textId="77777777" w:rsidR="00425F04" w:rsidRPr="00FE084B" w:rsidRDefault="00425F04" w:rsidP="00425F04">
      <w:pPr>
        <w:rPr>
          <w:color w:val="000000" w:themeColor="text1"/>
          <w:szCs w:val="28"/>
        </w:rPr>
      </w:pPr>
    </w:p>
    <w:p w14:paraId="6407C4B8" w14:textId="77777777" w:rsidR="00425F04" w:rsidRPr="00FE084B" w:rsidRDefault="00425F04" w:rsidP="00425F04">
      <w:pPr>
        <w:rPr>
          <w:b/>
          <w:color w:val="000000" w:themeColor="text1"/>
          <w:szCs w:val="28"/>
        </w:rPr>
      </w:pPr>
    </w:p>
    <w:p w14:paraId="1912AF5F" w14:textId="77777777" w:rsidR="00425F04" w:rsidRPr="00FE084B" w:rsidRDefault="00425F04" w:rsidP="00425F04">
      <w:r w:rsidRPr="00FE084B">
        <w:rPr>
          <w:b/>
        </w:rPr>
        <w:t>Заполнение вкладки Комиссия</w:t>
      </w:r>
    </w:p>
    <w:p w14:paraId="7CDE91E5" w14:textId="77777777" w:rsidR="00425F04" w:rsidRPr="00FE084B" w:rsidRDefault="00425F04" w:rsidP="00425F04">
      <w:r w:rsidRPr="00FE084B">
        <w:t xml:space="preserve">Переходим на вкладку Комиссия. </w:t>
      </w:r>
    </w:p>
    <w:p w14:paraId="018FFBDA" w14:textId="77777777" w:rsidR="00425F04" w:rsidRPr="00FE084B" w:rsidRDefault="00425F04" w:rsidP="00425F04">
      <w:r w:rsidRPr="00FE084B">
        <w:t xml:space="preserve">В поле Комиссия переходим в справочник </w:t>
      </w:r>
      <w:r w:rsidRPr="00FE084B">
        <w:rPr>
          <w:b/>
        </w:rPr>
        <w:t xml:space="preserve">Комиссии </w:t>
      </w:r>
      <w:r w:rsidRPr="00FE084B">
        <w:t xml:space="preserve">и выбираем из списка нужное значение. В случае если требуемая комиссия отсутствует, то создаём новую комиссию (элемент справочника). </w:t>
      </w:r>
    </w:p>
    <w:p w14:paraId="0BBD7ED7" w14:textId="77777777" w:rsidR="00425F04" w:rsidRPr="00FE084B" w:rsidRDefault="00425F04" w:rsidP="00425F04">
      <w:r w:rsidRPr="00FE084B">
        <w:t xml:space="preserve">При создании элемента справочника </w:t>
      </w:r>
      <w:r w:rsidRPr="00FE084B">
        <w:rPr>
          <w:b/>
        </w:rPr>
        <w:t>Комиссии</w:t>
      </w:r>
      <w:r w:rsidRPr="00FE084B">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7FB7AAC3" w14:textId="77777777" w:rsidR="00425F04" w:rsidRPr="00FE084B" w:rsidRDefault="00425F04" w:rsidP="00425F04">
      <w:r w:rsidRPr="00FE084B">
        <w:t xml:space="preserve">Важно обратить внимание на наличие корректно выполненного </w:t>
      </w:r>
      <w:r w:rsidRPr="00FE084B">
        <w:rPr>
          <w:b/>
        </w:rPr>
        <w:t>Сопоставление текущего Пользователя с Физическим лицом и Сотрудником</w:t>
      </w:r>
      <w:r w:rsidRPr="00FE084B">
        <w:t xml:space="preserve"> для всех сотрудников, указанных в табличной части </w:t>
      </w:r>
      <w:r w:rsidRPr="00FE084B">
        <w:rPr>
          <w:b/>
        </w:rPr>
        <w:t>Состав комиссии</w:t>
      </w:r>
      <w:r w:rsidRPr="00FE084B">
        <w:t>.</w:t>
      </w:r>
    </w:p>
    <w:p w14:paraId="441EEA12" w14:textId="77777777" w:rsidR="00425F04" w:rsidRPr="00FE084B" w:rsidRDefault="00425F04" w:rsidP="00425F04">
      <w:r w:rsidRPr="00FE084B">
        <w:t xml:space="preserve">При создании нового элемента в справочнике </w:t>
      </w:r>
      <w:r w:rsidRPr="00FE084B">
        <w:rPr>
          <w:b/>
        </w:rPr>
        <w:t>Комиссии</w:t>
      </w:r>
      <w:r w:rsidRPr="00FE084B">
        <w:t xml:space="preserve"> обращаем внимание на следующие обязательные реквизиты:</w:t>
      </w:r>
    </w:p>
    <w:p w14:paraId="71069412" w14:textId="77777777" w:rsidR="00425F04" w:rsidRPr="00FE084B" w:rsidRDefault="00425F04" w:rsidP="00425F04">
      <w:r w:rsidRPr="00FE084B">
        <w:t>В шапке элемента обязательно требуется заполнить реквизит Наименование:</w:t>
      </w:r>
    </w:p>
    <w:p w14:paraId="246B6715" w14:textId="77777777" w:rsidR="00425F04" w:rsidRPr="00FE084B" w:rsidRDefault="00425F04" w:rsidP="00425F04">
      <w:pPr>
        <w:keepNext/>
        <w:ind w:firstLine="0"/>
        <w:jc w:val="center"/>
        <w:rPr>
          <w:noProof/>
        </w:rPr>
      </w:pPr>
      <w:r w:rsidRPr="00FE084B">
        <w:rPr>
          <w:noProof/>
        </w:rPr>
        <w:drawing>
          <wp:inline distT="0" distB="0" distL="0" distR="0" wp14:anchorId="33EC9ACC" wp14:editId="16FB6572">
            <wp:extent cx="5940425" cy="2203518"/>
            <wp:effectExtent l="0" t="0" r="3175" b="6350"/>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475E63E0" w14:textId="77777777" w:rsidR="00425F04" w:rsidRPr="00FE084B" w:rsidRDefault="00425F04" w:rsidP="00425F04">
      <w:pPr>
        <w:pStyle w:val="afffffff6"/>
        <w:rPr>
          <w:snapToGrid w:val="0"/>
        </w:rPr>
      </w:pPr>
      <w:bookmarkStart w:id="602" w:name="_Toc212820880"/>
      <w:bookmarkStart w:id="603" w:name="_Toc213232554"/>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263</w:t>
      </w:r>
      <w:bookmarkEnd w:id="602"/>
      <w:bookmarkEnd w:id="603"/>
      <w:r w:rsidRPr="00FE084B">
        <w:rPr>
          <w:snapToGrid w:val="0"/>
        </w:rPr>
        <w:fldChar w:fldCharType="end"/>
      </w:r>
    </w:p>
    <w:p w14:paraId="0B2A5AA6" w14:textId="77777777" w:rsidR="00425F04" w:rsidRPr="00FE084B" w:rsidRDefault="00425F04" w:rsidP="00425F04">
      <w:pPr>
        <w:keepNext/>
      </w:pPr>
    </w:p>
    <w:p w14:paraId="72E456B6" w14:textId="77777777" w:rsidR="00425F04" w:rsidRPr="00FE084B" w:rsidRDefault="00425F04" w:rsidP="00425F04">
      <w:pPr>
        <w:keepNext/>
      </w:pPr>
      <w:r w:rsidRPr="00FE084B">
        <w:t xml:space="preserve">Далее необходимо заполнить реквизиты Номер, Дата и Наименование на вкладке </w:t>
      </w:r>
      <w:r w:rsidRPr="00FE084B">
        <w:rPr>
          <w:b/>
        </w:rPr>
        <w:t>Приказ о создании комиссии</w:t>
      </w:r>
      <w:r w:rsidRPr="00FE084B">
        <w:t>.</w:t>
      </w:r>
    </w:p>
    <w:p w14:paraId="3CDF7E1A" w14:textId="77777777" w:rsidR="00425F04" w:rsidRPr="00FE084B" w:rsidRDefault="00425F04" w:rsidP="00425F04">
      <w:pPr>
        <w:keepNext/>
        <w:ind w:firstLine="0"/>
        <w:jc w:val="center"/>
      </w:pPr>
      <w:r w:rsidRPr="00FE084B">
        <w:rPr>
          <w:noProof/>
        </w:rPr>
        <w:drawing>
          <wp:inline distT="0" distB="0" distL="0" distR="0" wp14:anchorId="456F7804" wp14:editId="605C14BB">
            <wp:extent cx="5940425" cy="3218829"/>
            <wp:effectExtent l="0" t="0" r="3175" b="635"/>
            <wp:docPr id="608"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64F57A31" w14:textId="77777777" w:rsidR="00425F04" w:rsidRPr="00FE084B" w:rsidRDefault="00425F04" w:rsidP="00425F04">
      <w:pPr>
        <w:pStyle w:val="afffffff6"/>
        <w:rPr>
          <w:snapToGrid w:val="0"/>
        </w:rPr>
      </w:pPr>
      <w:bookmarkStart w:id="604" w:name="_Toc212820881"/>
      <w:bookmarkStart w:id="605" w:name="_Toc213232555"/>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264</w:t>
      </w:r>
      <w:bookmarkEnd w:id="604"/>
      <w:bookmarkEnd w:id="605"/>
      <w:r w:rsidRPr="00FE084B">
        <w:rPr>
          <w:snapToGrid w:val="0"/>
        </w:rPr>
        <w:fldChar w:fldCharType="end"/>
      </w:r>
    </w:p>
    <w:p w14:paraId="385DA655" w14:textId="77777777" w:rsidR="00425F04" w:rsidRPr="00FE084B" w:rsidRDefault="00425F04" w:rsidP="00425F04">
      <w:r w:rsidRPr="00FE084B">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7BC2E05E" w14:textId="77777777" w:rsidR="00425F04" w:rsidRPr="00FE084B" w:rsidRDefault="00425F04" w:rsidP="00425F04">
      <w:pPr>
        <w:keepNext/>
        <w:ind w:firstLine="0"/>
        <w:jc w:val="center"/>
      </w:pPr>
      <w:r w:rsidRPr="00FE084B">
        <w:rPr>
          <w:noProof/>
        </w:rPr>
        <w:lastRenderedPageBreak/>
        <w:drawing>
          <wp:inline distT="0" distB="0" distL="0" distR="0" wp14:anchorId="47943D9F" wp14:editId="1D0CE7FD">
            <wp:extent cx="5940425" cy="4237205"/>
            <wp:effectExtent l="0" t="0" r="3175" b="0"/>
            <wp:docPr id="610" name="Рисунок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7E268003" w14:textId="77777777" w:rsidR="00425F04" w:rsidRPr="00FE084B" w:rsidRDefault="00425F04" w:rsidP="00425F04">
      <w:pPr>
        <w:pStyle w:val="afffffff6"/>
        <w:rPr>
          <w:snapToGrid w:val="0"/>
        </w:rPr>
      </w:pPr>
      <w:bookmarkStart w:id="606" w:name="_Toc212820882"/>
      <w:bookmarkStart w:id="607" w:name="_Toc213232556"/>
      <w:r w:rsidRPr="00FE084B">
        <w:t xml:space="preserve">Рисунок </w:t>
      </w:r>
      <w:fldSimple w:instr=" SEQ Рисунок \* ARABIC ">
        <w:r w:rsidR="00FE084B" w:rsidRPr="00FE084B">
          <w:rPr>
            <w:noProof/>
          </w:rPr>
          <w:t>265</w:t>
        </w:r>
        <w:bookmarkEnd w:id="606"/>
        <w:bookmarkEnd w:id="607"/>
      </w:fldSimple>
    </w:p>
    <w:p w14:paraId="2609FBB0" w14:textId="77777777" w:rsidR="00425F04" w:rsidRPr="00FE084B" w:rsidRDefault="00425F04" w:rsidP="00425F04">
      <w:r w:rsidRPr="00FE084B">
        <w:t xml:space="preserve">Далее на вкладке </w:t>
      </w:r>
      <w:r w:rsidRPr="00FE084B">
        <w:rPr>
          <w:b/>
        </w:rPr>
        <w:t xml:space="preserve">Кворумы </w:t>
      </w:r>
      <w:r w:rsidRPr="00FE084B">
        <w:t>требуется заполнить реквизиты «Кворум, минимальный % присутствующих», «Минимальный % голосов «за» присутствующих».</w:t>
      </w:r>
    </w:p>
    <w:p w14:paraId="68094782" w14:textId="77777777" w:rsidR="00425F04" w:rsidRPr="00FE084B" w:rsidRDefault="00425F04" w:rsidP="00425F04">
      <w:pPr>
        <w:keepNext/>
        <w:ind w:firstLine="0"/>
        <w:jc w:val="center"/>
      </w:pPr>
      <w:r w:rsidRPr="00FE084B">
        <w:rPr>
          <w:noProof/>
        </w:rPr>
        <w:drawing>
          <wp:inline distT="0" distB="0" distL="0" distR="0" wp14:anchorId="132C859E" wp14:editId="2E0EB46C">
            <wp:extent cx="5940425" cy="1034317"/>
            <wp:effectExtent l="0" t="0" r="3175" b="0"/>
            <wp:docPr id="612" name="Рисунок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47092563" w14:textId="77777777" w:rsidR="00425F04" w:rsidRPr="00FE084B" w:rsidRDefault="00425F04" w:rsidP="00425F04">
      <w:pPr>
        <w:pStyle w:val="afffffff6"/>
        <w:rPr>
          <w:snapToGrid w:val="0"/>
        </w:rPr>
      </w:pPr>
      <w:bookmarkStart w:id="608" w:name="_Toc212820883"/>
      <w:bookmarkStart w:id="609" w:name="_Toc213232557"/>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266</w:t>
      </w:r>
      <w:bookmarkEnd w:id="608"/>
      <w:bookmarkEnd w:id="609"/>
      <w:r w:rsidRPr="00FE084B">
        <w:rPr>
          <w:snapToGrid w:val="0"/>
        </w:rPr>
        <w:fldChar w:fldCharType="end"/>
      </w:r>
    </w:p>
    <w:p w14:paraId="44EC14AA" w14:textId="77777777" w:rsidR="00425F04" w:rsidRPr="00FE084B" w:rsidRDefault="00425F04" w:rsidP="00425F04">
      <w:r w:rsidRPr="00FE084B">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2FE1A576" w14:textId="77777777" w:rsidR="00425F04" w:rsidRPr="00FE084B" w:rsidRDefault="00425F04" w:rsidP="00425F04">
      <w:r w:rsidRPr="00FE084B">
        <w:t xml:space="preserve">В таблице </w:t>
      </w:r>
      <w:r w:rsidRPr="00FE084B">
        <w:rPr>
          <w:b/>
        </w:rPr>
        <w:t>Состав комиссии</w:t>
      </w:r>
      <w:r w:rsidRPr="00FE084B">
        <w:t xml:space="preserve"> подбираем членов комиссии, в том числе председателя комиссии, путем выбора элементов справочника </w:t>
      </w:r>
      <w:r w:rsidRPr="00FE084B">
        <w:rPr>
          <w:b/>
        </w:rPr>
        <w:t>Сотрудники</w:t>
      </w:r>
      <w:r w:rsidRPr="00FE084B">
        <w:t>.</w:t>
      </w:r>
    </w:p>
    <w:p w14:paraId="7E956253" w14:textId="77777777" w:rsidR="00425F04" w:rsidRPr="00FE084B" w:rsidRDefault="00425F04" w:rsidP="00425F04">
      <w:pPr>
        <w:keepNext/>
        <w:ind w:firstLine="0"/>
        <w:jc w:val="center"/>
      </w:pPr>
      <w:r w:rsidRPr="00FE084B">
        <w:rPr>
          <w:noProof/>
        </w:rPr>
        <w:drawing>
          <wp:inline distT="0" distB="0" distL="0" distR="0" wp14:anchorId="052C6BA7" wp14:editId="142AA609">
            <wp:extent cx="5940425" cy="842413"/>
            <wp:effectExtent l="0" t="0" r="3175" b="0"/>
            <wp:docPr id="614" name="Рисунок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43EA0EC7" w14:textId="77777777" w:rsidR="00425F04" w:rsidRPr="00FE084B" w:rsidRDefault="00425F04" w:rsidP="00425F04">
      <w:pPr>
        <w:pStyle w:val="afffffff6"/>
      </w:pPr>
      <w:bookmarkStart w:id="610" w:name="_Toc212820884"/>
      <w:bookmarkStart w:id="611" w:name="_Toc213232558"/>
      <w:r w:rsidRPr="00FE084B">
        <w:t xml:space="preserve">Рисунок </w:t>
      </w:r>
      <w:fldSimple w:instr=" SEQ Рисунок \* ARABIC ">
        <w:r w:rsidR="00FE084B" w:rsidRPr="00FE084B">
          <w:rPr>
            <w:noProof/>
          </w:rPr>
          <w:t>267</w:t>
        </w:r>
        <w:bookmarkEnd w:id="610"/>
        <w:bookmarkEnd w:id="611"/>
      </w:fldSimple>
    </w:p>
    <w:p w14:paraId="0545AF41" w14:textId="77777777" w:rsidR="00425F04" w:rsidRPr="00FE084B" w:rsidRDefault="00425F04" w:rsidP="00425F04">
      <w:r w:rsidRPr="00FE084B">
        <w:t>При этом в колонке «Статус члена комиссии» для председателя комиссии необходимо указать соответствующий статус.</w:t>
      </w:r>
    </w:p>
    <w:p w14:paraId="5D61049D" w14:textId="77777777" w:rsidR="00425F04" w:rsidRPr="00FE084B" w:rsidRDefault="00425F04" w:rsidP="00425F04">
      <w:r w:rsidRPr="00FE084B">
        <w:lastRenderedPageBreak/>
        <w:t>Допустимые значение статуса члена комиссии определяются значением флажка "Инвентаризационная".</w:t>
      </w:r>
    </w:p>
    <w:p w14:paraId="6DFAD71F" w14:textId="77777777" w:rsidR="00425F04" w:rsidRPr="00FE084B" w:rsidRDefault="00425F04" w:rsidP="00425F04">
      <w:r w:rsidRPr="00FE084B">
        <w:t>В случае если флаг "Инвентаризационная" не установлен, статус члена комиссии выбирается из списка:</w:t>
      </w:r>
    </w:p>
    <w:p w14:paraId="4B1BA32B" w14:textId="77777777" w:rsidR="00425F04" w:rsidRPr="00FE084B" w:rsidRDefault="00425F04" w:rsidP="00425F04">
      <w:pPr>
        <w:pStyle w:val="30"/>
        <w:numPr>
          <w:ilvl w:val="0"/>
          <w:numId w:val="33"/>
        </w:numPr>
        <w:tabs>
          <w:tab w:val="clear" w:pos="1701"/>
        </w:tabs>
        <w:rPr>
          <w:i/>
        </w:rPr>
      </w:pPr>
      <w:r w:rsidRPr="00FE084B">
        <w:rPr>
          <w:i/>
        </w:rPr>
        <w:t>Председатель комиссии;</w:t>
      </w:r>
    </w:p>
    <w:p w14:paraId="7E4F7977" w14:textId="77777777" w:rsidR="00425F04" w:rsidRPr="00FE084B" w:rsidRDefault="00425F04" w:rsidP="00425F04">
      <w:pPr>
        <w:pStyle w:val="30"/>
        <w:numPr>
          <w:ilvl w:val="0"/>
          <w:numId w:val="33"/>
        </w:numPr>
        <w:tabs>
          <w:tab w:val="clear" w:pos="1701"/>
        </w:tabs>
        <w:rPr>
          <w:i/>
        </w:rPr>
      </w:pPr>
      <w:r w:rsidRPr="00FE084B">
        <w:rPr>
          <w:i/>
        </w:rPr>
        <w:t>Член комиссии.</w:t>
      </w:r>
    </w:p>
    <w:p w14:paraId="49F3CA0F" w14:textId="77777777" w:rsidR="00425F04" w:rsidRPr="00FE084B" w:rsidRDefault="00425F04" w:rsidP="00425F04">
      <w:pPr>
        <w:keepNext/>
        <w:ind w:firstLine="0"/>
      </w:pPr>
      <w:r w:rsidRPr="00FE084B">
        <w:rPr>
          <w:noProof/>
        </w:rPr>
        <w:drawing>
          <wp:inline distT="0" distB="0" distL="0" distR="0" wp14:anchorId="43305BDF" wp14:editId="3141411F">
            <wp:extent cx="5940425" cy="2000579"/>
            <wp:effectExtent l="0" t="0" r="3175" b="0"/>
            <wp:docPr id="616" name="Рисунок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289B76CB" w14:textId="77777777" w:rsidR="00425F04" w:rsidRPr="00FE084B" w:rsidRDefault="00425F04" w:rsidP="00425F04">
      <w:pPr>
        <w:pStyle w:val="afffffff6"/>
      </w:pPr>
      <w:bookmarkStart w:id="612" w:name="_Toc212820885"/>
      <w:bookmarkStart w:id="613" w:name="_Toc213232559"/>
      <w:r w:rsidRPr="00FE084B">
        <w:t xml:space="preserve">Рисунок </w:t>
      </w:r>
      <w:fldSimple w:instr=" SEQ Рисунок \* ARABIC ">
        <w:r w:rsidR="00FE084B" w:rsidRPr="00FE084B">
          <w:rPr>
            <w:noProof/>
          </w:rPr>
          <w:t>268</w:t>
        </w:r>
        <w:bookmarkEnd w:id="612"/>
        <w:bookmarkEnd w:id="613"/>
      </w:fldSimple>
    </w:p>
    <w:p w14:paraId="6F291F50" w14:textId="77777777" w:rsidR="00425F04" w:rsidRPr="00FE084B" w:rsidRDefault="00425F04" w:rsidP="00425F04"/>
    <w:p w14:paraId="17A32A8A" w14:textId="77777777" w:rsidR="00425F04" w:rsidRPr="00FE084B" w:rsidRDefault="00425F04" w:rsidP="00425F04">
      <w:r w:rsidRPr="00FE084B">
        <w:t>При установленном флажке "Инвентаризационная" статус члена комиссии выбирается из списка:</w:t>
      </w:r>
    </w:p>
    <w:p w14:paraId="69A3A7F4" w14:textId="77777777" w:rsidR="00425F04" w:rsidRPr="00FE084B" w:rsidRDefault="00425F04" w:rsidP="00425F04">
      <w:pPr>
        <w:pStyle w:val="30"/>
        <w:numPr>
          <w:ilvl w:val="0"/>
          <w:numId w:val="33"/>
        </w:numPr>
        <w:rPr>
          <w:i/>
        </w:rPr>
      </w:pPr>
      <w:r w:rsidRPr="00FE084B">
        <w:rPr>
          <w:i/>
        </w:rPr>
        <w:t>Председатель комиссии;</w:t>
      </w:r>
    </w:p>
    <w:p w14:paraId="466F21D8" w14:textId="77777777" w:rsidR="00425F04" w:rsidRPr="00FE084B" w:rsidRDefault="00425F04" w:rsidP="00425F04">
      <w:pPr>
        <w:pStyle w:val="30"/>
        <w:numPr>
          <w:ilvl w:val="0"/>
          <w:numId w:val="33"/>
        </w:numPr>
        <w:rPr>
          <w:i/>
        </w:rPr>
      </w:pPr>
      <w:r w:rsidRPr="00FE084B">
        <w:rPr>
          <w:i/>
        </w:rPr>
        <w:t>Заместитель председателя комиссии;</w:t>
      </w:r>
    </w:p>
    <w:p w14:paraId="30722C05" w14:textId="77777777" w:rsidR="00425F04" w:rsidRPr="00FE084B" w:rsidRDefault="00425F04" w:rsidP="00425F04">
      <w:pPr>
        <w:pStyle w:val="30"/>
        <w:numPr>
          <w:ilvl w:val="0"/>
          <w:numId w:val="33"/>
        </w:numPr>
        <w:rPr>
          <w:i/>
        </w:rPr>
      </w:pPr>
      <w:r w:rsidRPr="00FE084B">
        <w:rPr>
          <w:i/>
        </w:rPr>
        <w:t>Уполномоченное председателем лицо;</w:t>
      </w:r>
    </w:p>
    <w:p w14:paraId="270F7969" w14:textId="77777777" w:rsidR="00425F04" w:rsidRPr="00FE084B" w:rsidRDefault="00425F04" w:rsidP="00425F04">
      <w:pPr>
        <w:pStyle w:val="30"/>
        <w:numPr>
          <w:ilvl w:val="0"/>
          <w:numId w:val="33"/>
        </w:numPr>
        <w:rPr>
          <w:i/>
        </w:rPr>
      </w:pPr>
      <w:r w:rsidRPr="00FE084B">
        <w:rPr>
          <w:i/>
        </w:rPr>
        <w:t>Член комиссии;</w:t>
      </w:r>
    </w:p>
    <w:p w14:paraId="17B17076" w14:textId="77777777" w:rsidR="00425F04" w:rsidRPr="00FE084B" w:rsidRDefault="00425F04" w:rsidP="00425F04">
      <w:pPr>
        <w:pStyle w:val="30"/>
        <w:numPr>
          <w:ilvl w:val="0"/>
          <w:numId w:val="33"/>
        </w:numPr>
        <w:rPr>
          <w:i/>
        </w:rPr>
      </w:pPr>
      <w:r w:rsidRPr="00FE084B">
        <w:rPr>
          <w:i/>
        </w:rPr>
        <w:t>Эксперт; (указанный статус не применяется в ГИИС ЭБ!)</w:t>
      </w:r>
    </w:p>
    <w:p w14:paraId="0D342501" w14:textId="77777777" w:rsidR="00425F04" w:rsidRPr="00FE084B" w:rsidRDefault="00425F04" w:rsidP="00425F04">
      <w:pPr>
        <w:pStyle w:val="30"/>
        <w:numPr>
          <w:ilvl w:val="0"/>
          <w:numId w:val="33"/>
        </w:numPr>
        <w:rPr>
          <w:i/>
        </w:rPr>
      </w:pPr>
      <w:r w:rsidRPr="00FE084B">
        <w:rPr>
          <w:i/>
        </w:rPr>
        <w:t>Заместитель уполномоченного председателем лица.</w:t>
      </w:r>
    </w:p>
    <w:p w14:paraId="247C4B71" w14:textId="77777777" w:rsidR="00425F04" w:rsidRPr="00FE084B" w:rsidRDefault="00425F04" w:rsidP="00425F04">
      <w:pPr>
        <w:jc w:val="center"/>
      </w:pPr>
    </w:p>
    <w:p w14:paraId="4F66EABE" w14:textId="77777777" w:rsidR="00425F04" w:rsidRPr="00FE084B" w:rsidRDefault="00425F04" w:rsidP="00425F04">
      <w:pPr>
        <w:keepNext/>
        <w:ind w:firstLine="0"/>
      </w:pPr>
      <w:r w:rsidRPr="00FE084B">
        <w:rPr>
          <w:noProof/>
        </w:rPr>
        <w:drawing>
          <wp:inline distT="0" distB="0" distL="0" distR="0" wp14:anchorId="2F6C0433" wp14:editId="5DE9EC5F">
            <wp:extent cx="5940425" cy="3181429"/>
            <wp:effectExtent l="0" t="0" r="3175" b="0"/>
            <wp:docPr id="620" name="Рисунок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3A4859CF" w14:textId="77777777" w:rsidR="00425F04" w:rsidRPr="00FE084B" w:rsidRDefault="00425F04" w:rsidP="00425F04">
      <w:pPr>
        <w:pStyle w:val="afffffff6"/>
      </w:pPr>
      <w:bookmarkStart w:id="614" w:name="_Toc212820886"/>
      <w:bookmarkStart w:id="615" w:name="_Toc213232560"/>
      <w:r w:rsidRPr="00FE084B">
        <w:t xml:space="preserve">Рисунок </w:t>
      </w:r>
      <w:fldSimple w:instr=" SEQ Рисунок \* ARABIC ">
        <w:r w:rsidR="00FE084B" w:rsidRPr="00FE084B">
          <w:rPr>
            <w:noProof/>
          </w:rPr>
          <w:t>269</w:t>
        </w:r>
        <w:bookmarkEnd w:id="614"/>
        <w:bookmarkEnd w:id="615"/>
      </w:fldSimple>
    </w:p>
    <w:p w14:paraId="04AA2B6D" w14:textId="77777777" w:rsidR="00425F04" w:rsidRPr="00FE084B" w:rsidRDefault="00425F04" w:rsidP="00425F04">
      <w:pPr>
        <w:jc w:val="center"/>
      </w:pPr>
    </w:p>
    <w:p w14:paraId="0F50A42E" w14:textId="77777777" w:rsidR="00425F04" w:rsidRPr="00FE084B" w:rsidRDefault="00425F04" w:rsidP="00425F04">
      <w:r w:rsidRPr="00FE084B">
        <w:rPr>
          <w:b/>
        </w:rPr>
        <w:t>Важно!</w:t>
      </w:r>
      <w:r w:rsidRPr="00FE084B">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23B7394D" w14:textId="77777777" w:rsidR="00425F04" w:rsidRPr="00FE084B" w:rsidRDefault="00425F04" w:rsidP="00425F04">
      <w:r w:rsidRPr="00FE084B">
        <w:rPr>
          <w:b/>
        </w:rPr>
        <w:t>Важно!</w:t>
      </w:r>
      <w:r w:rsidRPr="00FE084B">
        <w:t xml:space="preserve"> Статусы члена комиссии "Заместитель председателя комиссии",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471E087A" w14:textId="77777777" w:rsidR="00425F04" w:rsidRPr="00FE084B" w:rsidRDefault="00425F04" w:rsidP="00425F04">
      <w:r w:rsidRPr="00FE084B">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6638116D" w14:textId="77777777" w:rsidR="00425F04" w:rsidRPr="00FE084B" w:rsidRDefault="00425F04" w:rsidP="00425F04">
      <w:pPr>
        <w:keepNext/>
        <w:ind w:firstLine="0"/>
      </w:pPr>
      <w:r w:rsidRPr="00FE084B">
        <w:rPr>
          <w:noProof/>
        </w:rPr>
        <w:drawing>
          <wp:inline distT="0" distB="0" distL="0" distR="0" wp14:anchorId="721DDC2A" wp14:editId="7E94276C">
            <wp:extent cx="5940425" cy="1994448"/>
            <wp:effectExtent l="0" t="0" r="3175" b="6350"/>
            <wp:docPr id="622" name="Рисунок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10016C06" w14:textId="77777777" w:rsidR="00425F04" w:rsidRPr="00FE084B" w:rsidRDefault="00425F04" w:rsidP="00425F04">
      <w:pPr>
        <w:pStyle w:val="afffffff6"/>
      </w:pPr>
      <w:bookmarkStart w:id="616" w:name="_Toc212820887"/>
      <w:bookmarkStart w:id="617" w:name="_Toc213232561"/>
      <w:r w:rsidRPr="00FE084B">
        <w:t xml:space="preserve">Рисунок  </w:t>
      </w:r>
      <w:fldSimple w:instr=" SEQ Рисунок \* ARABIC ">
        <w:r w:rsidR="00FE084B" w:rsidRPr="00FE084B">
          <w:rPr>
            <w:noProof/>
          </w:rPr>
          <w:t>270</w:t>
        </w:r>
        <w:bookmarkEnd w:id="616"/>
        <w:bookmarkEnd w:id="617"/>
      </w:fldSimple>
    </w:p>
    <w:p w14:paraId="2199EB76" w14:textId="77777777" w:rsidR="00425F04" w:rsidRPr="00FE084B" w:rsidRDefault="00425F04" w:rsidP="00425F04">
      <w:pPr>
        <w:keepNext/>
        <w:jc w:val="center"/>
        <w:rPr>
          <w:color w:val="000000" w:themeColor="text1"/>
        </w:rPr>
      </w:pPr>
      <w:r w:rsidRPr="00FE084B">
        <w:t xml:space="preserve">Рисунок </w:t>
      </w:r>
      <w:proofErr w:type="spellStart"/>
      <w:r w:rsidRPr="00FE084B">
        <w:t>Рисунок</w:t>
      </w:r>
      <w:proofErr w:type="spellEnd"/>
      <w:r w:rsidRPr="00FE084B">
        <w:t xml:space="preserve"> </w:t>
      </w:r>
      <w:proofErr w:type="spellStart"/>
      <w:r w:rsidRPr="00FE084B">
        <w:t>Рисунок</w:t>
      </w:r>
      <w:proofErr w:type="spellEnd"/>
      <w:r w:rsidRPr="00FE084B">
        <w:t xml:space="preserve"> </w:t>
      </w:r>
    </w:p>
    <w:p w14:paraId="28EADA12" w14:textId="77777777" w:rsidR="00425F04" w:rsidRPr="00FE084B" w:rsidRDefault="00425F04" w:rsidP="00425F04">
      <w:pPr>
        <w:rPr>
          <w:color w:val="000000" w:themeColor="text1"/>
        </w:rPr>
      </w:pPr>
      <w:r w:rsidRPr="00FE084B">
        <w:rPr>
          <w:color w:val="000000" w:themeColor="text1"/>
          <w:szCs w:val="28"/>
        </w:rPr>
        <w:t>Заполняем в документ:</w:t>
      </w:r>
    </w:p>
    <w:p w14:paraId="54BCB3F6" w14:textId="77777777" w:rsidR="00425F04" w:rsidRPr="00FE084B" w:rsidRDefault="00425F04" w:rsidP="00425F04">
      <w:pPr>
        <w:keepNext/>
        <w:ind w:firstLine="0"/>
        <w:jc w:val="center"/>
        <w:rPr>
          <w:noProof/>
        </w:rPr>
      </w:pPr>
      <w:r w:rsidRPr="00FE084B">
        <w:rPr>
          <w:noProof/>
        </w:rPr>
        <w:drawing>
          <wp:inline distT="0" distB="0" distL="0" distR="0" wp14:anchorId="14B9574B" wp14:editId="255691DE">
            <wp:extent cx="5940425" cy="2117725"/>
            <wp:effectExtent l="0" t="0" r="3175" b="0"/>
            <wp:docPr id="44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61"/>
                    <a:stretch/>
                  </pic:blipFill>
                  <pic:spPr bwMode="auto">
                    <a:xfrm>
                      <a:off x="0" y="0"/>
                      <a:ext cx="5940425" cy="2117725"/>
                    </a:xfrm>
                    <a:prstGeom prst="rect">
                      <a:avLst/>
                    </a:prstGeom>
                  </pic:spPr>
                </pic:pic>
              </a:graphicData>
            </a:graphic>
          </wp:inline>
        </w:drawing>
      </w:r>
    </w:p>
    <w:p w14:paraId="6650D2E2" w14:textId="77777777" w:rsidR="00425F04" w:rsidRPr="00FE084B" w:rsidRDefault="00425F04" w:rsidP="00425F04">
      <w:pPr>
        <w:pStyle w:val="afffffff6"/>
      </w:pPr>
      <w:bookmarkStart w:id="618" w:name="_Toc212820888"/>
      <w:bookmarkStart w:id="619" w:name="_Toc21323256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271</w:t>
      </w:r>
      <w:bookmarkEnd w:id="618"/>
      <w:bookmarkEnd w:id="619"/>
      <w:r w:rsidRPr="00FE084B">
        <w:fldChar w:fldCharType="end"/>
      </w:r>
    </w:p>
    <w:p w14:paraId="45B7253B" w14:textId="77777777" w:rsidR="00425F04" w:rsidRPr="00FE084B" w:rsidRDefault="00425F04" w:rsidP="00425F04">
      <w:pPr>
        <w:rPr>
          <w:color w:val="000000" w:themeColor="text1"/>
          <w:szCs w:val="28"/>
        </w:rPr>
      </w:pPr>
      <w:r w:rsidRPr="00FE084B">
        <w:rPr>
          <w:color w:val="000000" w:themeColor="text1"/>
          <w:szCs w:val="28"/>
        </w:rPr>
        <w:t xml:space="preserve">В случае отсутствия какого-либо из членов комиссии, следует установить значение в </w:t>
      </w:r>
      <w:proofErr w:type="gramStart"/>
      <w:r w:rsidRPr="00FE084B">
        <w:rPr>
          <w:color w:val="000000" w:themeColor="text1"/>
          <w:szCs w:val="28"/>
        </w:rPr>
        <w:t>поле</w:t>
      </w:r>
      <w:proofErr w:type="gramEnd"/>
      <w:r w:rsidRPr="00FE084B">
        <w:rPr>
          <w:color w:val="000000" w:themeColor="text1"/>
          <w:szCs w:val="28"/>
        </w:rPr>
        <w:t xml:space="preserve"> </w:t>
      </w:r>
      <w:r w:rsidRPr="00FE084B">
        <w:rPr>
          <w:b/>
          <w:color w:val="000000" w:themeColor="text1"/>
          <w:szCs w:val="28"/>
        </w:rPr>
        <w:t>Отсутствует</w:t>
      </w:r>
      <w:r w:rsidRPr="00FE084B">
        <w:rPr>
          <w:color w:val="000000" w:themeColor="text1"/>
          <w:szCs w:val="28"/>
        </w:rPr>
        <w:t xml:space="preserve">, и обязательно указать причину отсутствия. </w:t>
      </w:r>
    </w:p>
    <w:p w14:paraId="1E1C2F50" w14:textId="77777777" w:rsidR="00425F04" w:rsidRPr="00FE084B" w:rsidRDefault="00425F04" w:rsidP="00425F04">
      <w:pPr>
        <w:rPr>
          <w:color w:val="000000" w:themeColor="text1"/>
        </w:rPr>
      </w:pPr>
    </w:p>
    <w:p w14:paraId="3A4FD299" w14:textId="77777777" w:rsidR="00425F04" w:rsidRPr="00FE084B" w:rsidRDefault="00425F04" w:rsidP="00425F04">
      <w:pPr>
        <w:keepNext/>
        <w:ind w:firstLine="0"/>
        <w:jc w:val="center"/>
        <w:rPr>
          <w:noProof/>
        </w:rPr>
      </w:pPr>
      <w:r w:rsidRPr="00FE084B">
        <w:rPr>
          <w:noProof/>
        </w:rPr>
        <w:lastRenderedPageBreak/>
        <w:drawing>
          <wp:inline distT="0" distB="0" distL="0" distR="0" wp14:anchorId="0526BF47" wp14:editId="3A84C12A">
            <wp:extent cx="5940425" cy="1403350"/>
            <wp:effectExtent l="0" t="0" r="3175" b="6350"/>
            <wp:docPr id="450"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4"/>
                    <a:stretch/>
                  </pic:blipFill>
                  <pic:spPr bwMode="auto">
                    <a:xfrm>
                      <a:off x="0" y="0"/>
                      <a:ext cx="5940425" cy="1403350"/>
                    </a:xfrm>
                    <a:prstGeom prst="rect">
                      <a:avLst/>
                    </a:prstGeom>
                  </pic:spPr>
                </pic:pic>
              </a:graphicData>
            </a:graphic>
          </wp:inline>
        </w:drawing>
      </w:r>
    </w:p>
    <w:p w14:paraId="234F1CD0" w14:textId="77777777" w:rsidR="00425F04" w:rsidRPr="00FE084B" w:rsidRDefault="00425F04" w:rsidP="00425F04">
      <w:pPr>
        <w:pStyle w:val="afffffff6"/>
      </w:pPr>
      <w:bookmarkStart w:id="620" w:name="_Toc212820889"/>
      <w:bookmarkStart w:id="621" w:name="_Toc21323256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272</w:t>
      </w:r>
      <w:bookmarkEnd w:id="620"/>
      <w:bookmarkEnd w:id="621"/>
      <w:r w:rsidRPr="00FE084B">
        <w:fldChar w:fldCharType="end"/>
      </w:r>
    </w:p>
    <w:p w14:paraId="2D111A40" w14:textId="77777777" w:rsidR="00425F04" w:rsidRPr="00FE084B" w:rsidRDefault="00425F04" w:rsidP="00425F04">
      <w:pPr>
        <w:rPr>
          <w:b/>
          <w:color w:val="000000" w:themeColor="text1"/>
          <w:szCs w:val="28"/>
        </w:rPr>
      </w:pPr>
    </w:p>
    <w:p w14:paraId="0428D60E"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FE084B">
        <w:rPr>
          <w:b/>
          <w:color w:val="000000" w:themeColor="text1"/>
          <w:szCs w:val="28"/>
        </w:rPr>
        <w:t>Комиссия</w:t>
      </w:r>
      <w:r w:rsidRPr="00FE084B">
        <w:rPr>
          <w:color w:val="000000" w:themeColor="text1"/>
          <w:szCs w:val="28"/>
        </w:rPr>
        <w:t xml:space="preserve"> загорится серый индикатор, и появится </w:t>
      </w:r>
      <w:proofErr w:type="gramStart"/>
      <w:r w:rsidRPr="00FE084B">
        <w:rPr>
          <w:color w:val="000000" w:themeColor="text1"/>
          <w:szCs w:val="28"/>
        </w:rPr>
        <w:t>надпись</w:t>
      </w:r>
      <w:proofErr w:type="gramEnd"/>
      <w:r w:rsidRPr="00FE084B">
        <w:rPr>
          <w:color w:val="000000" w:themeColor="text1"/>
          <w:szCs w:val="28"/>
        </w:rPr>
        <w:t xml:space="preserve"> </w:t>
      </w:r>
      <w:r w:rsidRPr="00FE084B">
        <w:rPr>
          <w:b/>
          <w:color w:val="000000" w:themeColor="text1"/>
          <w:szCs w:val="28"/>
        </w:rPr>
        <w:t>Нет кворума</w:t>
      </w:r>
      <w:r w:rsidRPr="00FE084B">
        <w:rPr>
          <w:color w:val="000000" w:themeColor="text1"/>
          <w:szCs w:val="28"/>
        </w:rPr>
        <w:t>.</w:t>
      </w:r>
    </w:p>
    <w:p w14:paraId="2DA89188" w14:textId="77777777" w:rsidR="00425F04" w:rsidRPr="00FE084B" w:rsidRDefault="00425F04" w:rsidP="00425F04">
      <w:pPr>
        <w:rPr>
          <w:color w:val="000000" w:themeColor="text1"/>
          <w:szCs w:val="28"/>
        </w:rPr>
      </w:pPr>
      <w:r w:rsidRPr="00FE084B">
        <w:rPr>
          <w:color w:val="000000" w:themeColor="text1"/>
          <w:szCs w:val="28"/>
        </w:rPr>
        <w:t xml:space="preserve">Вкладка </w:t>
      </w:r>
      <w:r w:rsidRPr="00FE084B">
        <w:rPr>
          <w:b/>
          <w:color w:val="000000" w:themeColor="text1"/>
          <w:szCs w:val="28"/>
        </w:rPr>
        <w:t>Бухгалтерская операция</w:t>
      </w:r>
      <w:r w:rsidRPr="00FE084B">
        <w:rPr>
          <w:color w:val="000000" w:themeColor="text1"/>
          <w:szCs w:val="28"/>
        </w:rPr>
        <w:t xml:space="preserve"> заполняется автоматически</w:t>
      </w:r>
    </w:p>
    <w:p w14:paraId="36E3DBF5" w14:textId="77777777" w:rsidR="00425F04" w:rsidRPr="00FE084B" w:rsidRDefault="00425F04" w:rsidP="00425F04">
      <w:pPr>
        <w:rPr>
          <w:color w:val="000000" w:themeColor="text1"/>
        </w:rPr>
      </w:pPr>
    </w:p>
    <w:p w14:paraId="5E7A1FC4" w14:textId="77777777" w:rsidR="00425F04" w:rsidRPr="00FE084B" w:rsidRDefault="00425F04" w:rsidP="00425F04">
      <w:pPr>
        <w:keepNext/>
        <w:ind w:firstLine="0"/>
        <w:jc w:val="center"/>
        <w:rPr>
          <w:noProof/>
        </w:rPr>
      </w:pPr>
      <w:r w:rsidRPr="00FE084B">
        <w:rPr>
          <w:noProof/>
        </w:rPr>
        <w:drawing>
          <wp:inline distT="0" distB="0" distL="0" distR="0" wp14:anchorId="11F32ED8" wp14:editId="3958CBFE">
            <wp:extent cx="5940425" cy="485140"/>
            <wp:effectExtent l="0" t="0" r="3175" b="0"/>
            <wp:docPr id="4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5"/>
                    <a:stretch/>
                  </pic:blipFill>
                  <pic:spPr bwMode="auto">
                    <a:xfrm>
                      <a:off x="0" y="0"/>
                      <a:ext cx="5940425" cy="485140"/>
                    </a:xfrm>
                    <a:prstGeom prst="rect">
                      <a:avLst/>
                    </a:prstGeom>
                  </pic:spPr>
                </pic:pic>
              </a:graphicData>
            </a:graphic>
          </wp:inline>
        </w:drawing>
      </w:r>
    </w:p>
    <w:p w14:paraId="0E219346" w14:textId="77777777" w:rsidR="00425F04" w:rsidRPr="00FE084B" w:rsidRDefault="00425F04" w:rsidP="00425F04">
      <w:pPr>
        <w:pStyle w:val="afffffff6"/>
      </w:pPr>
      <w:bookmarkStart w:id="622" w:name="_Toc212820890"/>
      <w:bookmarkStart w:id="623" w:name="_Toc21323256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273</w:t>
      </w:r>
      <w:bookmarkEnd w:id="622"/>
      <w:bookmarkEnd w:id="623"/>
      <w:r w:rsidRPr="00FE084B">
        <w:fldChar w:fldCharType="end"/>
      </w:r>
    </w:p>
    <w:p w14:paraId="391B9B94" w14:textId="77777777" w:rsidR="00425F04" w:rsidRPr="00FE084B" w:rsidRDefault="00425F04" w:rsidP="00425F04">
      <w:pPr>
        <w:rPr>
          <w:color w:val="000000" w:themeColor="text1"/>
          <w:szCs w:val="28"/>
        </w:rPr>
      </w:pPr>
    </w:p>
    <w:p w14:paraId="732C4A9D" w14:textId="77777777" w:rsidR="00425F04" w:rsidRPr="00FE084B" w:rsidRDefault="00425F04" w:rsidP="00425F04">
      <w:pPr>
        <w:rPr>
          <w:color w:val="000000" w:themeColor="text1"/>
        </w:rPr>
      </w:pPr>
      <w:r w:rsidRPr="00FE084B">
        <w:rPr>
          <w:color w:val="000000" w:themeColor="text1"/>
          <w:szCs w:val="28"/>
        </w:rPr>
        <w:t xml:space="preserve">На первом этапе в документе обязательно должен быть заполнен реквизит </w:t>
      </w:r>
      <w:r w:rsidRPr="00FE084B">
        <w:rPr>
          <w:b/>
          <w:bCs/>
          <w:color w:val="000000" w:themeColor="text1"/>
          <w:szCs w:val="28"/>
        </w:rPr>
        <w:t>Ответственный исполнитель</w:t>
      </w:r>
      <w:r w:rsidRPr="00FE084B">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14:paraId="05375EAD" w14:textId="77777777" w:rsidR="00425F04" w:rsidRPr="00FE084B" w:rsidRDefault="00425F04" w:rsidP="00425F04">
      <w:pPr>
        <w:rPr>
          <w:color w:val="000000" w:themeColor="text1"/>
          <w:szCs w:val="28"/>
        </w:rPr>
      </w:pPr>
      <w:r w:rsidRPr="00FE084B">
        <w:rPr>
          <w:color w:val="000000" w:themeColor="text1"/>
          <w:szCs w:val="28"/>
        </w:rPr>
        <w:t>Для перевода формуляра на следующий этап пользователю доступны три кнопки-резолюции</w:t>
      </w:r>
      <w:proofErr w:type="gramStart"/>
      <w:r w:rsidRPr="00FE084B">
        <w:rPr>
          <w:color w:val="000000" w:themeColor="text1"/>
          <w:szCs w:val="28"/>
        </w:rPr>
        <w:t xml:space="preserve">: </w:t>
      </w:r>
      <w:r w:rsidRPr="00FE084B">
        <w:rPr>
          <w:b/>
          <w:color w:val="000000" w:themeColor="text1"/>
          <w:szCs w:val="28"/>
        </w:rPr>
        <w:t>На</w:t>
      </w:r>
      <w:proofErr w:type="gramEnd"/>
      <w:r w:rsidRPr="00FE084B">
        <w:rPr>
          <w:b/>
          <w:color w:val="000000" w:themeColor="text1"/>
          <w:szCs w:val="28"/>
        </w:rPr>
        <w:t xml:space="preserve"> голосование, На подписание, Заседание не состоялось</w:t>
      </w:r>
      <w:r w:rsidRPr="00FE084B">
        <w:rPr>
          <w:color w:val="000000" w:themeColor="text1"/>
          <w:szCs w:val="28"/>
        </w:rPr>
        <w:t>.</w:t>
      </w:r>
    </w:p>
    <w:p w14:paraId="3837CD38" w14:textId="77777777" w:rsidR="00425F04" w:rsidRPr="00FE084B" w:rsidRDefault="00425F04" w:rsidP="00425F04">
      <w:pPr>
        <w:rPr>
          <w:color w:val="000000" w:themeColor="text1"/>
        </w:rPr>
      </w:pPr>
    </w:p>
    <w:p w14:paraId="4FC8A3ED" w14:textId="77777777" w:rsidR="00425F04" w:rsidRPr="00FE084B" w:rsidRDefault="00425F04" w:rsidP="00425F04">
      <w:pPr>
        <w:keepNext/>
        <w:ind w:firstLine="0"/>
        <w:jc w:val="center"/>
        <w:rPr>
          <w:noProof/>
        </w:rPr>
      </w:pPr>
      <w:r w:rsidRPr="00FE084B">
        <w:rPr>
          <w:noProof/>
        </w:rPr>
        <w:drawing>
          <wp:inline distT="0" distB="0" distL="0" distR="0" wp14:anchorId="1E96999B" wp14:editId="128F89FB">
            <wp:extent cx="5705475" cy="609600"/>
            <wp:effectExtent l="0" t="0" r="9525" b="0"/>
            <wp:docPr id="452"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6"/>
                    <a:stretch/>
                  </pic:blipFill>
                  <pic:spPr bwMode="auto">
                    <a:xfrm>
                      <a:off x="0" y="0"/>
                      <a:ext cx="5705475" cy="609600"/>
                    </a:xfrm>
                    <a:prstGeom prst="rect">
                      <a:avLst/>
                    </a:prstGeom>
                  </pic:spPr>
                </pic:pic>
              </a:graphicData>
            </a:graphic>
          </wp:inline>
        </w:drawing>
      </w:r>
    </w:p>
    <w:p w14:paraId="5F4598FB" w14:textId="77777777" w:rsidR="00425F04" w:rsidRPr="00FE084B" w:rsidRDefault="00425F04" w:rsidP="00425F04">
      <w:pPr>
        <w:pStyle w:val="afffffff6"/>
      </w:pPr>
      <w:bookmarkStart w:id="624" w:name="_Toc212820891"/>
      <w:bookmarkStart w:id="625" w:name="_Toc21323256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274</w:t>
      </w:r>
      <w:bookmarkEnd w:id="624"/>
      <w:bookmarkEnd w:id="625"/>
      <w:r w:rsidRPr="00FE084B">
        <w:fldChar w:fldCharType="end"/>
      </w:r>
    </w:p>
    <w:p w14:paraId="0C0AC5E1" w14:textId="77777777" w:rsidR="00425F04" w:rsidRPr="00FE084B" w:rsidRDefault="00425F04" w:rsidP="00425F04">
      <w:pPr>
        <w:spacing w:before="120" w:after="120"/>
        <w:ind w:firstLine="567"/>
        <w:rPr>
          <w:szCs w:val="28"/>
        </w:rPr>
      </w:pPr>
      <w:r w:rsidRPr="00FE084B">
        <w:rPr>
          <w:szCs w:val="28"/>
        </w:rPr>
        <w:t xml:space="preserve">Пользователь подписывает документ и запускает процесс </w:t>
      </w:r>
      <w:r w:rsidRPr="00FE084B">
        <w:rPr>
          <w:b/>
          <w:szCs w:val="28"/>
        </w:rPr>
        <w:t>голосования</w:t>
      </w:r>
      <w:r w:rsidRPr="00FE084B">
        <w:rPr>
          <w:szCs w:val="28"/>
        </w:rPr>
        <w:t xml:space="preserve"> или </w:t>
      </w:r>
      <w:r w:rsidRPr="00FE084B">
        <w:rPr>
          <w:b/>
          <w:szCs w:val="28"/>
        </w:rPr>
        <w:t>подписания</w:t>
      </w:r>
      <w:r w:rsidRPr="00FE084B">
        <w:rPr>
          <w:szCs w:val="28"/>
        </w:rPr>
        <w:t xml:space="preserve">, в зависимости от заполнения вкладки </w:t>
      </w:r>
      <w:r w:rsidRPr="00FE084B">
        <w:rPr>
          <w:b/>
          <w:szCs w:val="28"/>
        </w:rPr>
        <w:t>Полученные материалы</w:t>
      </w:r>
      <w:r w:rsidRPr="00FE084B">
        <w:rPr>
          <w:szCs w:val="28"/>
        </w:rPr>
        <w:t>.</w:t>
      </w:r>
    </w:p>
    <w:p w14:paraId="14560369" w14:textId="77777777" w:rsidR="00425F04" w:rsidRPr="00FE084B" w:rsidRDefault="00425F04" w:rsidP="00425F04">
      <w:pPr>
        <w:spacing w:before="120" w:after="120"/>
        <w:ind w:firstLine="567"/>
        <w:rPr>
          <w:szCs w:val="28"/>
        </w:rPr>
      </w:pPr>
      <w:r w:rsidRPr="00FE084B">
        <w:rPr>
          <w:szCs w:val="28"/>
        </w:rPr>
        <w:t xml:space="preserve">Если вкладка </w:t>
      </w:r>
      <w:r w:rsidRPr="00FE084B">
        <w:rPr>
          <w:b/>
          <w:szCs w:val="28"/>
        </w:rPr>
        <w:t>Полученные материалы</w:t>
      </w:r>
      <w:r w:rsidRPr="00FE084B">
        <w:rPr>
          <w:szCs w:val="28"/>
        </w:rPr>
        <w:t xml:space="preserve"> не заполнена, то переход на следующий этап следует выполнить с помощью кнопки-резолюции </w:t>
      </w:r>
      <w:r w:rsidRPr="00FE084B">
        <w:rPr>
          <w:b/>
          <w:szCs w:val="28"/>
        </w:rPr>
        <w:t>На подписание</w:t>
      </w:r>
      <w:r w:rsidRPr="00FE084B">
        <w:rPr>
          <w:szCs w:val="28"/>
        </w:rPr>
        <w:t>.</w:t>
      </w:r>
    </w:p>
    <w:p w14:paraId="42CD8F3D" w14:textId="77777777" w:rsidR="00425F04" w:rsidRPr="00FE084B" w:rsidRDefault="00425F04" w:rsidP="00425F04">
      <w:pPr>
        <w:spacing w:before="120" w:after="120"/>
        <w:ind w:firstLine="567"/>
        <w:rPr>
          <w:i/>
          <w:szCs w:val="28"/>
        </w:rPr>
      </w:pPr>
    </w:p>
    <w:p w14:paraId="62FCE48F" w14:textId="77777777" w:rsidR="00425F04" w:rsidRPr="00FE084B" w:rsidRDefault="00425F04" w:rsidP="00425F04">
      <w:pPr>
        <w:spacing w:before="120" w:after="120"/>
        <w:ind w:firstLine="567"/>
        <w:rPr>
          <w:b/>
          <w:szCs w:val="28"/>
        </w:rPr>
      </w:pPr>
      <w:r w:rsidRPr="00FE084B">
        <w:rPr>
          <w:szCs w:val="28"/>
        </w:rPr>
        <w:t xml:space="preserve">Рассмотрим пример формирования </w:t>
      </w:r>
      <w:proofErr w:type="spellStart"/>
      <w:r w:rsidRPr="00FE084B">
        <w:rPr>
          <w:szCs w:val="28"/>
        </w:rPr>
        <w:t>бизнесс</w:t>
      </w:r>
      <w:proofErr w:type="spellEnd"/>
      <w:r w:rsidRPr="00FE084B">
        <w:rPr>
          <w:szCs w:val="28"/>
        </w:rPr>
        <w:t xml:space="preserve"> процесса при пустой вкладке </w:t>
      </w:r>
      <w:r w:rsidRPr="00FE084B">
        <w:rPr>
          <w:b/>
          <w:szCs w:val="28"/>
        </w:rPr>
        <w:t>Полученные материалы.</w:t>
      </w:r>
    </w:p>
    <w:p w14:paraId="1AD93424" w14:textId="77777777" w:rsidR="00425F04" w:rsidRPr="00FE084B" w:rsidRDefault="00425F04" w:rsidP="00425F04">
      <w:pPr>
        <w:spacing w:before="120" w:after="120"/>
        <w:ind w:firstLine="567"/>
        <w:rPr>
          <w:szCs w:val="28"/>
        </w:rPr>
      </w:pPr>
    </w:p>
    <w:p w14:paraId="19B21C07" w14:textId="77777777" w:rsidR="00425F04" w:rsidRPr="00FE084B" w:rsidRDefault="00425F04" w:rsidP="00425F04">
      <w:pPr>
        <w:spacing w:before="120" w:after="120"/>
        <w:ind w:firstLine="567"/>
        <w:rPr>
          <w:szCs w:val="28"/>
        </w:rPr>
      </w:pPr>
      <w:r w:rsidRPr="00FE084B">
        <w:rPr>
          <w:szCs w:val="28"/>
        </w:rPr>
        <w:lastRenderedPageBreak/>
        <w:t>Согласно, утвержденному шаблону процесса документ будет отправлен сотрудникам из состава комиссии.</w:t>
      </w:r>
    </w:p>
    <w:p w14:paraId="60E9EEF0" w14:textId="77777777" w:rsidR="00425F04" w:rsidRPr="00FE084B" w:rsidRDefault="00425F04" w:rsidP="00425F04">
      <w:pPr>
        <w:spacing w:before="120" w:after="120"/>
        <w:ind w:firstLine="567"/>
        <w:rPr>
          <w:szCs w:val="28"/>
        </w:rPr>
      </w:pPr>
    </w:p>
    <w:p w14:paraId="09806873" w14:textId="77777777" w:rsidR="00425F04" w:rsidRPr="00FE084B" w:rsidRDefault="00425F04" w:rsidP="00425F04">
      <w:pPr>
        <w:keepNext/>
        <w:ind w:firstLine="0"/>
        <w:jc w:val="center"/>
        <w:rPr>
          <w:noProof/>
        </w:rPr>
      </w:pPr>
      <w:r w:rsidRPr="00FE084B">
        <w:rPr>
          <w:noProof/>
        </w:rPr>
        <w:drawing>
          <wp:inline distT="0" distB="0" distL="0" distR="0" wp14:anchorId="27AD1E47" wp14:editId="376F5732">
            <wp:extent cx="5940425" cy="1451610"/>
            <wp:effectExtent l="0" t="0" r="3175" b="0"/>
            <wp:docPr id="453"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7"/>
                    <a:stretch/>
                  </pic:blipFill>
                  <pic:spPr bwMode="auto">
                    <a:xfrm>
                      <a:off x="0" y="0"/>
                      <a:ext cx="5940425" cy="1451610"/>
                    </a:xfrm>
                    <a:prstGeom prst="rect">
                      <a:avLst/>
                    </a:prstGeom>
                  </pic:spPr>
                </pic:pic>
              </a:graphicData>
            </a:graphic>
          </wp:inline>
        </w:drawing>
      </w:r>
    </w:p>
    <w:p w14:paraId="1E33AF8A" w14:textId="77777777" w:rsidR="00425F04" w:rsidRPr="00FE084B" w:rsidRDefault="00425F04" w:rsidP="00425F04">
      <w:pPr>
        <w:pStyle w:val="afffffff6"/>
      </w:pPr>
      <w:bookmarkStart w:id="626" w:name="_Toc212820892"/>
      <w:bookmarkStart w:id="627" w:name="_Toc21323256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275</w:t>
      </w:r>
      <w:bookmarkEnd w:id="626"/>
      <w:bookmarkEnd w:id="627"/>
      <w:r w:rsidRPr="00FE084B">
        <w:fldChar w:fldCharType="end"/>
      </w:r>
    </w:p>
    <w:p w14:paraId="3FE1F79B" w14:textId="77777777" w:rsidR="00425F04" w:rsidRPr="00FE084B" w:rsidRDefault="00425F04" w:rsidP="00425F04">
      <w:pPr>
        <w:pStyle w:val="aff2"/>
      </w:pPr>
    </w:p>
    <w:p w14:paraId="5AE4D12B" w14:textId="77777777" w:rsidR="00425F04" w:rsidRPr="00FE084B" w:rsidRDefault="00425F04" w:rsidP="00425F04">
      <w:pPr>
        <w:pStyle w:val="aff2"/>
        <w:ind w:firstLine="709"/>
        <w:jc w:val="both"/>
        <w:rPr>
          <w:b/>
        </w:rPr>
      </w:pPr>
      <w:r w:rsidRPr="00FE084B">
        <w:t xml:space="preserve">Далее члены комиссии выполняют подписание документа по кнопке-резолюции </w:t>
      </w:r>
      <w:r w:rsidRPr="00FE084B">
        <w:rPr>
          <w:b/>
        </w:rPr>
        <w:t>Подписать</w:t>
      </w:r>
    </w:p>
    <w:p w14:paraId="173952FD" w14:textId="77777777" w:rsidR="00425F04" w:rsidRPr="00FE084B" w:rsidRDefault="00425F04" w:rsidP="00425F04">
      <w:pPr>
        <w:pStyle w:val="aff2"/>
        <w:ind w:firstLine="709"/>
        <w:jc w:val="both"/>
        <w:rPr>
          <w:b/>
        </w:rPr>
      </w:pPr>
    </w:p>
    <w:p w14:paraId="0D316AC3" w14:textId="77777777" w:rsidR="00425F04" w:rsidRPr="00FE084B" w:rsidRDefault="00425F04" w:rsidP="00425F04">
      <w:pPr>
        <w:keepNext/>
        <w:ind w:firstLine="0"/>
        <w:jc w:val="center"/>
        <w:rPr>
          <w:noProof/>
        </w:rPr>
      </w:pPr>
      <w:r w:rsidRPr="00FE084B">
        <w:rPr>
          <w:noProof/>
        </w:rPr>
        <w:drawing>
          <wp:inline distT="0" distB="0" distL="0" distR="0" wp14:anchorId="4570E4FE" wp14:editId="170DB739">
            <wp:extent cx="4343400" cy="552450"/>
            <wp:effectExtent l="0" t="0" r="0" b="0"/>
            <wp:docPr id="454"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8"/>
                    <a:stretch/>
                  </pic:blipFill>
                  <pic:spPr bwMode="auto">
                    <a:xfrm>
                      <a:off x="0" y="0"/>
                      <a:ext cx="4343400" cy="552450"/>
                    </a:xfrm>
                    <a:prstGeom prst="rect">
                      <a:avLst/>
                    </a:prstGeom>
                  </pic:spPr>
                </pic:pic>
              </a:graphicData>
            </a:graphic>
          </wp:inline>
        </w:drawing>
      </w:r>
    </w:p>
    <w:p w14:paraId="3BD96CD1" w14:textId="77777777" w:rsidR="00425F04" w:rsidRPr="00FE084B" w:rsidRDefault="00425F04" w:rsidP="00425F04">
      <w:pPr>
        <w:pStyle w:val="afffffff6"/>
      </w:pPr>
      <w:bookmarkStart w:id="628" w:name="_Toc212820893"/>
      <w:bookmarkStart w:id="629" w:name="_Toc21323256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276</w:t>
      </w:r>
      <w:bookmarkEnd w:id="628"/>
      <w:bookmarkEnd w:id="629"/>
      <w:r w:rsidRPr="00FE084B">
        <w:fldChar w:fldCharType="end"/>
      </w:r>
    </w:p>
    <w:p w14:paraId="1F306DB0" w14:textId="77777777" w:rsidR="00425F04" w:rsidRPr="00FE084B" w:rsidRDefault="00425F04" w:rsidP="00425F04">
      <w:pPr>
        <w:pStyle w:val="aff2"/>
        <w:jc w:val="both"/>
      </w:pPr>
    </w:p>
    <w:p w14:paraId="1FECB1A9" w14:textId="77777777" w:rsidR="00425F04" w:rsidRPr="00FE084B" w:rsidRDefault="00425F04" w:rsidP="00425F04">
      <w:pPr>
        <w:pStyle w:val="afff1"/>
        <w:ind w:firstLine="708"/>
      </w:pPr>
      <w:r w:rsidRPr="00FE084B">
        <w:t xml:space="preserve">После успешного подписания документа членами комиссии документ будет отправлен на этап </w:t>
      </w:r>
      <w:r w:rsidRPr="00FE084B">
        <w:rPr>
          <w:b/>
        </w:rPr>
        <w:t xml:space="preserve">Утверждение председателем комиссии </w:t>
      </w:r>
      <w:r w:rsidRPr="00FE084B">
        <w:t xml:space="preserve">пользователю с ролью </w:t>
      </w:r>
      <w:r w:rsidRPr="00FE084B">
        <w:rPr>
          <w:b/>
        </w:rPr>
        <w:t>Председатель комиссии</w:t>
      </w:r>
      <w:r w:rsidRPr="00FE084B">
        <w:t xml:space="preserve">. </w:t>
      </w:r>
    </w:p>
    <w:p w14:paraId="56686720" w14:textId="77777777" w:rsidR="00425F04" w:rsidRPr="00FE084B" w:rsidRDefault="00425F04" w:rsidP="00425F04">
      <w:pPr>
        <w:pStyle w:val="afff1"/>
      </w:pPr>
      <w:r w:rsidRPr="00FE084B">
        <w:t xml:space="preserve">Далее утверждение документ производит пользователь с ролью </w:t>
      </w:r>
      <w:r w:rsidRPr="00FE084B">
        <w:rPr>
          <w:b/>
        </w:rPr>
        <w:t>Руководитель</w:t>
      </w:r>
      <w:r w:rsidRPr="00FE084B">
        <w:t xml:space="preserve">. </w:t>
      </w:r>
    </w:p>
    <w:p w14:paraId="7E492271" w14:textId="77777777" w:rsidR="00425F04" w:rsidRPr="00FE084B" w:rsidRDefault="00425F04" w:rsidP="00425F04">
      <w:pPr>
        <w:pStyle w:val="afff1"/>
      </w:pPr>
      <w:r w:rsidRPr="00FE084B">
        <w:t xml:space="preserve">Заключающим этап будет этап </w:t>
      </w:r>
      <w:r w:rsidRPr="00FE084B">
        <w:rPr>
          <w:b/>
        </w:rPr>
        <w:t>Ознакомление</w:t>
      </w:r>
      <w:r w:rsidRPr="00FE084B">
        <w:t xml:space="preserve">, который выполняет пользователь с </w:t>
      </w:r>
      <w:proofErr w:type="gramStart"/>
      <w:r w:rsidRPr="00FE084B">
        <w:t xml:space="preserve">ролью </w:t>
      </w:r>
      <w:r w:rsidRPr="00FE084B">
        <w:rPr>
          <w:b/>
        </w:rPr>
        <w:t>Материально</w:t>
      </w:r>
      <w:proofErr w:type="gramEnd"/>
      <w:r w:rsidRPr="00FE084B">
        <w:rPr>
          <w:b/>
        </w:rPr>
        <w:t xml:space="preserve"> ответственное лицо</w:t>
      </w:r>
      <w:r w:rsidRPr="00FE084B">
        <w:t xml:space="preserve">. Документ будет отправлен пользователю, указанному в реквизите «ЦМО». </w:t>
      </w:r>
    </w:p>
    <w:p w14:paraId="56BB57DD" w14:textId="77777777" w:rsidR="00425F04" w:rsidRPr="00FE084B" w:rsidRDefault="00425F04" w:rsidP="00425F04">
      <w:pPr>
        <w:pStyle w:val="aff2"/>
        <w:jc w:val="both"/>
      </w:pPr>
    </w:p>
    <w:p w14:paraId="6C269B37" w14:textId="77777777" w:rsidR="00425F04" w:rsidRPr="00FE084B" w:rsidRDefault="00425F04" w:rsidP="00425F04">
      <w:pPr>
        <w:spacing w:before="120" w:after="120"/>
        <w:ind w:firstLine="567"/>
        <w:rPr>
          <w:szCs w:val="28"/>
        </w:rPr>
      </w:pPr>
      <w:r w:rsidRPr="00FE084B">
        <w:rPr>
          <w:szCs w:val="28"/>
        </w:rPr>
        <w:t xml:space="preserve">Если табличная часть закладки </w:t>
      </w:r>
      <w:r w:rsidRPr="00FE084B">
        <w:rPr>
          <w:b/>
          <w:szCs w:val="28"/>
        </w:rPr>
        <w:t>Полученные материалы</w:t>
      </w:r>
      <w:r w:rsidRPr="00FE084B">
        <w:rPr>
          <w:szCs w:val="28"/>
        </w:rPr>
        <w:t xml:space="preserve"> содержит данные о материалах, оставшихся в результате утилизации, то переход на следующий этап следует выполнить с помощью кнопки-резолюции </w:t>
      </w:r>
      <w:r w:rsidRPr="00FE084B">
        <w:rPr>
          <w:b/>
          <w:szCs w:val="28"/>
        </w:rPr>
        <w:t>На голосование</w:t>
      </w:r>
      <w:r w:rsidRPr="00FE084B">
        <w:rPr>
          <w:szCs w:val="28"/>
        </w:rPr>
        <w:t>.</w:t>
      </w:r>
    </w:p>
    <w:p w14:paraId="201D7655" w14:textId="77777777" w:rsidR="00425F04" w:rsidRPr="00FE084B" w:rsidRDefault="00425F04" w:rsidP="00425F04">
      <w:pPr>
        <w:spacing w:before="120" w:after="120"/>
        <w:rPr>
          <w:i/>
          <w:szCs w:val="28"/>
        </w:rPr>
      </w:pPr>
    </w:p>
    <w:p w14:paraId="25515D58" w14:textId="77777777" w:rsidR="00425F04" w:rsidRPr="00FE084B" w:rsidRDefault="00425F04" w:rsidP="00425F04">
      <w:pPr>
        <w:spacing w:before="120" w:after="120"/>
        <w:rPr>
          <w:szCs w:val="28"/>
        </w:rPr>
      </w:pPr>
      <w:r w:rsidRPr="00FE084B">
        <w:rPr>
          <w:szCs w:val="28"/>
        </w:rPr>
        <w:t xml:space="preserve">Рассмотрим пример формирования </w:t>
      </w:r>
      <w:proofErr w:type="spellStart"/>
      <w:r w:rsidRPr="00FE084B">
        <w:rPr>
          <w:szCs w:val="28"/>
        </w:rPr>
        <w:t>бизнесс</w:t>
      </w:r>
      <w:proofErr w:type="spellEnd"/>
      <w:r w:rsidRPr="00FE084B">
        <w:rPr>
          <w:szCs w:val="28"/>
        </w:rPr>
        <w:t xml:space="preserve"> процесса при заполненной вкладке </w:t>
      </w:r>
      <w:r w:rsidRPr="00FE084B">
        <w:rPr>
          <w:b/>
          <w:szCs w:val="28"/>
        </w:rPr>
        <w:t>Полученные материалы</w:t>
      </w:r>
      <w:r w:rsidRPr="00FE084B">
        <w:rPr>
          <w:szCs w:val="28"/>
        </w:rPr>
        <w:t xml:space="preserve">. </w:t>
      </w:r>
    </w:p>
    <w:p w14:paraId="3D76B0DE" w14:textId="77777777" w:rsidR="00425F04" w:rsidRPr="00FE084B" w:rsidRDefault="00425F04" w:rsidP="00425F04">
      <w:pPr>
        <w:spacing w:before="120" w:after="120"/>
        <w:rPr>
          <w:szCs w:val="28"/>
        </w:rPr>
      </w:pPr>
    </w:p>
    <w:p w14:paraId="0D6BFB76" w14:textId="77777777" w:rsidR="00425F04" w:rsidRPr="00FE084B" w:rsidRDefault="00425F04" w:rsidP="00425F04">
      <w:pPr>
        <w:rPr>
          <w:color w:val="000000" w:themeColor="text1"/>
          <w:szCs w:val="28"/>
        </w:rPr>
      </w:pPr>
      <w:r w:rsidRPr="00FE084B">
        <w:rPr>
          <w:color w:val="000000" w:themeColor="text1"/>
          <w:szCs w:val="28"/>
        </w:rPr>
        <w:t xml:space="preserve">Отправляем </w:t>
      </w:r>
      <w:proofErr w:type="gramStart"/>
      <w:r w:rsidRPr="00FE084B">
        <w:rPr>
          <w:color w:val="000000" w:themeColor="text1"/>
          <w:szCs w:val="28"/>
        </w:rPr>
        <w:t>документ</w:t>
      </w:r>
      <w:proofErr w:type="gramEnd"/>
      <w:r w:rsidRPr="00FE084B">
        <w:rPr>
          <w:color w:val="000000" w:themeColor="text1"/>
          <w:szCs w:val="28"/>
        </w:rPr>
        <w:t xml:space="preserve"> </w:t>
      </w:r>
      <w:r w:rsidRPr="00FE084B">
        <w:rPr>
          <w:b/>
          <w:color w:val="000000" w:themeColor="text1"/>
          <w:szCs w:val="28"/>
        </w:rPr>
        <w:t>На голосование</w:t>
      </w:r>
      <w:r w:rsidRPr="00FE084B">
        <w:rPr>
          <w:color w:val="000000" w:themeColor="text1"/>
          <w:szCs w:val="28"/>
        </w:rPr>
        <w:t>.</w:t>
      </w:r>
    </w:p>
    <w:p w14:paraId="029A83EF" w14:textId="77777777" w:rsidR="00425F04" w:rsidRPr="00FE084B" w:rsidRDefault="00425F04" w:rsidP="00425F04">
      <w:pPr>
        <w:rPr>
          <w:szCs w:val="28"/>
        </w:rPr>
      </w:pPr>
      <w:r w:rsidRPr="00FE084B">
        <w:rPr>
          <w:szCs w:val="28"/>
        </w:rPr>
        <w:lastRenderedPageBreak/>
        <w:t>При этом срабатывают дополнительные блокирующие обработчики.</w:t>
      </w:r>
    </w:p>
    <w:p w14:paraId="7CC425C9" w14:textId="77777777" w:rsidR="00425F04" w:rsidRPr="00FE084B" w:rsidRDefault="00425F04" w:rsidP="00425F04">
      <w:pPr>
        <w:rPr>
          <w:color w:val="000000" w:themeColor="text1"/>
        </w:rPr>
      </w:pPr>
      <w:r w:rsidRPr="00FE084B">
        <w:rPr>
          <w:color w:val="000000" w:themeColor="text1"/>
          <w:szCs w:val="28"/>
        </w:rPr>
        <w:t>При отправке документа на следующий этап по шаблону процесса, будет проверен показатель «</w:t>
      </w:r>
      <w:r w:rsidRPr="00FE084B">
        <w:rPr>
          <w:b/>
          <w:color w:val="000000" w:themeColor="text1"/>
          <w:szCs w:val="28"/>
        </w:rPr>
        <w:t xml:space="preserve">кворум, минимальный % присутствующих» </w:t>
      </w:r>
      <w:r w:rsidRPr="00FE084B">
        <w:rPr>
          <w:color w:val="000000" w:themeColor="text1"/>
          <w:szCs w:val="28"/>
        </w:rPr>
        <w:t xml:space="preserve">в соотношении с отсутствующими сотрудниками. </w:t>
      </w:r>
    </w:p>
    <w:p w14:paraId="0BEA988B" w14:textId="77777777" w:rsidR="00425F04" w:rsidRPr="00FE084B" w:rsidRDefault="00425F04" w:rsidP="00425F04">
      <w:pPr>
        <w:rPr>
          <w:color w:val="000000" w:themeColor="text1"/>
          <w:szCs w:val="28"/>
        </w:rPr>
      </w:pPr>
      <w:r w:rsidRPr="00FE084B">
        <w:rPr>
          <w:color w:val="000000" w:themeColor="text1"/>
          <w:szCs w:val="28"/>
        </w:rPr>
        <w:t xml:space="preserve">В случае, если минимальный кворум присутствующих не соблюден, будет выдано сообщение. </w:t>
      </w:r>
    </w:p>
    <w:p w14:paraId="41EAD51A" w14:textId="77777777" w:rsidR="00425F04" w:rsidRPr="00FE084B" w:rsidRDefault="00425F04" w:rsidP="00425F04">
      <w:pPr>
        <w:rPr>
          <w:color w:val="000000" w:themeColor="text1"/>
        </w:rPr>
      </w:pPr>
      <w:r w:rsidRPr="00FE084B">
        <w:rPr>
          <w:color w:val="000000" w:themeColor="text1"/>
          <w:szCs w:val="28"/>
        </w:rPr>
        <w:t xml:space="preserve">Далее можно завершить работу с документом, нажав на кнопку </w:t>
      </w:r>
      <w:r w:rsidRPr="00FE084B">
        <w:rPr>
          <w:b/>
          <w:color w:val="000000" w:themeColor="text1"/>
          <w:szCs w:val="28"/>
        </w:rPr>
        <w:t>Заседание не состоялось</w:t>
      </w:r>
      <w:r w:rsidRPr="00FE084B">
        <w:rPr>
          <w:color w:val="000000" w:themeColor="text1"/>
          <w:szCs w:val="28"/>
        </w:rPr>
        <w:t>.</w:t>
      </w:r>
    </w:p>
    <w:p w14:paraId="68FE20A8" w14:textId="77777777" w:rsidR="00425F04" w:rsidRPr="00FE084B" w:rsidRDefault="00425F04" w:rsidP="00425F04">
      <w:pPr>
        <w:rPr>
          <w:color w:val="000000" w:themeColor="text1"/>
          <w:szCs w:val="28"/>
        </w:rPr>
      </w:pPr>
      <w:r w:rsidRPr="00FE084B">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7837C18B" w14:textId="77777777" w:rsidR="00425F04" w:rsidRPr="00FE084B" w:rsidRDefault="00425F04" w:rsidP="00425F04">
      <w:pPr>
        <w:rPr>
          <w:color w:val="000000" w:themeColor="text1"/>
          <w:szCs w:val="28"/>
        </w:rPr>
      </w:pPr>
      <w:r w:rsidRPr="00FE084B">
        <w:rPr>
          <w:szCs w:val="28"/>
        </w:rPr>
        <w:t>Дополнительно осуществляется проверка заполнения соответствующих данных ответственного исполнителя (рабочие телефон и адрес электронной почты)</w:t>
      </w:r>
      <w:r w:rsidRPr="00FE084B">
        <w:rPr>
          <w:color w:val="000000" w:themeColor="text1"/>
          <w:szCs w:val="28"/>
        </w:rPr>
        <w:t>.</w:t>
      </w:r>
    </w:p>
    <w:p w14:paraId="0E08DCA6" w14:textId="77777777" w:rsidR="00425F04" w:rsidRPr="00FE084B" w:rsidRDefault="00425F04" w:rsidP="00425F04">
      <w:pPr>
        <w:rPr>
          <w:szCs w:val="28"/>
        </w:rPr>
      </w:pPr>
      <w:r w:rsidRPr="00FE084B">
        <w:rPr>
          <w:szCs w:val="28"/>
        </w:rPr>
        <w:t>В случае отсутствия сведений ответственного исполнителя необходимо обратиться к сотруднику, обладающему правами вносить необходимую информацию в карточку сотрудника, для внесения нужных данных.</w:t>
      </w:r>
    </w:p>
    <w:p w14:paraId="05057632" w14:textId="77777777" w:rsidR="00425F04" w:rsidRPr="00FE084B" w:rsidRDefault="00425F04" w:rsidP="00425F04">
      <w:pPr>
        <w:spacing w:before="120" w:after="120"/>
        <w:rPr>
          <w:szCs w:val="28"/>
        </w:rPr>
      </w:pPr>
      <w:r w:rsidRPr="00FE084B">
        <w:rPr>
          <w:szCs w:val="28"/>
        </w:rPr>
        <w:t>Если все условия перехода на следующий этап выполнены, ответственное лицо подписывает сформированный документ.</w:t>
      </w:r>
    </w:p>
    <w:p w14:paraId="3D93FDE2" w14:textId="77777777" w:rsidR="00425F04" w:rsidRPr="00FE084B" w:rsidRDefault="00425F04" w:rsidP="00425F04">
      <w:pPr>
        <w:spacing w:before="120" w:after="120"/>
        <w:rPr>
          <w:szCs w:val="28"/>
        </w:rPr>
      </w:pPr>
      <w:r w:rsidRPr="00FE084B">
        <w:rPr>
          <w:szCs w:val="28"/>
        </w:rPr>
        <w:t xml:space="preserve">При этом дополнительно срабатывает обработчик проверки перехода на соответствующий этап в зависимости от состава данных на вкладке </w:t>
      </w:r>
      <w:r w:rsidRPr="00FE084B">
        <w:rPr>
          <w:b/>
          <w:szCs w:val="28"/>
        </w:rPr>
        <w:t>Полученные материалы</w:t>
      </w:r>
      <w:r w:rsidRPr="00FE084B">
        <w:rPr>
          <w:szCs w:val="28"/>
        </w:rPr>
        <w:t>.</w:t>
      </w:r>
    </w:p>
    <w:p w14:paraId="717F96E6" w14:textId="77777777" w:rsidR="00425F04" w:rsidRPr="00FE084B" w:rsidRDefault="00425F04" w:rsidP="00425F04">
      <w:pPr>
        <w:spacing w:before="120" w:after="120"/>
        <w:rPr>
          <w:szCs w:val="28"/>
        </w:rPr>
      </w:pPr>
      <w:r w:rsidRPr="00FE084B">
        <w:rPr>
          <w:szCs w:val="28"/>
        </w:rPr>
        <w:t xml:space="preserve">Если на вкладке </w:t>
      </w:r>
      <w:r w:rsidRPr="00FE084B">
        <w:rPr>
          <w:b/>
          <w:szCs w:val="28"/>
        </w:rPr>
        <w:t>Полученные материалы</w:t>
      </w:r>
      <w:r w:rsidRPr="00FE084B">
        <w:rPr>
          <w:szCs w:val="28"/>
        </w:rPr>
        <w:t xml:space="preserve"> перечень материалов к оприходованию отсутствует, при попытке направить документ на голосование будет выдано сообщение о блокирующей ошибке перехода.</w:t>
      </w:r>
    </w:p>
    <w:p w14:paraId="46CCE08D" w14:textId="77777777" w:rsidR="00425F04" w:rsidRPr="00FE084B" w:rsidRDefault="00425F04" w:rsidP="00425F04">
      <w:pPr>
        <w:keepNext/>
        <w:ind w:firstLine="0"/>
        <w:jc w:val="center"/>
        <w:rPr>
          <w:noProof/>
        </w:rPr>
      </w:pPr>
      <w:r w:rsidRPr="00FE084B">
        <w:rPr>
          <w:noProof/>
        </w:rPr>
        <w:drawing>
          <wp:inline distT="0" distB="0" distL="0" distR="0" wp14:anchorId="043ABC1C" wp14:editId="5C4F2CB3">
            <wp:extent cx="4343400" cy="1905000"/>
            <wp:effectExtent l="0" t="0" r="0" b="0"/>
            <wp:docPr id="4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9"/>
                    <a:stretch/>
                  </pic:blipFill>
                  <pic:spPr bwMode="auto">
                    <a:xfrm>
                      <a:off x="0" y="0"/>
                      <a:ext cx="4343400" cy="1905000"/>
                    </a:xfrm>
                    <a:prstGeom prst="rect">
                      <a:avLst/>
                    </a:prstGeom>
                  </pic:spPr>
                </pic:pic>
              </a:graphicData>
            </a:graphic>
          </wp:inline>
        </w:drawing>
      </w:r>
    </w:p>
    <w:p w14:paraId="3CCF69C0" w14:textId="77777777" w:rsidR="00425F04" w:rsidRPr="00FE084B" w:rsidRDefault="00425F04" w:rsidP="00425F04">
      <w:pPr>
        <w:pStyle w:val="afffffff6"/>
      </w:pPr>
      <w:bookmarkStart w:id="630" w:name="_Toc212820894"/>
      <w:bookmarkStart w:id="631" w:name="_Toc21323256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277</w:t>
      </w:r>
      <w:bookmarkEnd w:id="630"/>
      <w:bookmarkEnd w:id="631"/>
      <w:r w:rsidRPr="00FE084B">
        <w:fldChar w:fldCharType="end"/>
      </w:r>
    </w:p>
    <w:p w14:paraId="7C18AD22" w14:textId="77777777" w:rsidR="00425F04" w:rsidRPr="00FE084B" w:rsidRDefault="00425F04" w:rsidP="00425F04">
      <w:pPr>
        <w:rPr>
          <w:color w:val="000000" w:themeColor="text1"/>
          <w:szCs w:val="28"/>
        </w:rPr>
      </w:pPr>
    </w:p>
    <w:p w14:paraId="59B6EF01" w14:textId="77777777" w:rsidR="00425F04" w:rsidRPr="00FE084B" w:rsidRDefault="00425F04" w:rsidP="00425F04">
      <w:pPr>
        <w:rPr>
          <w:color w:val="000000" w:themeColor="text1"/>
          <w:szCs w:val="28"/>
        </w:rPr>
      </w:pPr>
      <w:r w:rsidRPr="00FE084B">
        <w:rPr>
          <w:color w:val="000000" w:themeColor="text1"/>
          <w:szCs w:val="28"/>
        </w:rPr>
        <w:t>После отправки документа на голосование, процесс документа выглядит следующим образом:</w:t>
      </w:r>
    </w:p>
    <w:p w14:paraId="59FBEABB" w14:textId="77777777" w:rsidR="00425F04" w:rsidRPr="00FE084B" w:rsidRDefault="00425F04" w:rsidP="00425F04">
      <w:pPr>
        <w:rPr>
          <w:color w:val="000000" w:themeColor="text1"/>
        </w:rPr>
      </w:pPr>
      <w:r w:rsidRPr="00FE084B">
        <w:rPr>
          <w:color w:val="000000" w:themeColor="text1"/>
          <w:szCs w:val="28"/>
        </w:rPr>
        <w:t xml:space="preserve"> </w:t>
      </w:r>
    </w:p>
    <w:p w14:paraId="3068DAF5" w14:textId="77777777" w:rsidR="00425F04" w:rsidRPr="00FE084B" w:rsidRDefault="00425F04" w:rsidP="00425F04">
      <w:pPr>
        <w:keepNext/>
        <w:ind w:firstLine="0"/>
        <w:jc w:val="center"/>
        <w:rPr>
          <w:noProof/>
        </w:rPr>
      </w:pPr>
      <w:r w:rsidRPr="00FE084B">
        <w:rPr>
          <w:noProof/>
        </w:rPr>
        <w:lastRenderedPageBreak/>
        <w:drawing>
          <wp:inline distT="0" distB="0" distL="0" distR="0" wp14:anchorId="6472C783" wp14:editId="225CC96E">
            <wp:extent cx="5940425" cy="1339215"/>
            <wp:effectExtent l="0" t="0" r="3175" b="0"/>
            <wp:docPr id="4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0"/>
                    <a:stretch/>
                  </pic:blipFill>
                  <pic:spPr bwMode="auto">
                    <a:xfrm>
                      <a:off x="0" y="0"/>
                      <a:ext cx="5940425" cy="1339215"/>
                    </a:xfrm>
                    <a:prstGeom prst="rect">
                      <a:avLst/>
                    </a:prstGeom>
                  </pic:spPr>
                </pic:pic>
              </a:graphicData>
            </a:graphic>
          </wp:inline>
        </w:drawing>
      </w:r>
    </w:p>
    <w:p w14:paraId="41A4A65F" w14:textId="77777777" w:rsidR="00425F04" w:rsidRPr="00FE084B" w:rsidRDefault="00425F04" w:rsidP="00425F04">
      <w:pPr>
        <w:pStyle w:val="afffffff6"/>
      </w:pPr>
      <w:bookmarkStart w:id="632" w:name="_Toc212820895"/>
      <w:bookmarkStart w:id="633" w:name="_Toc21323256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278</w:t>
      </w:r>
      <w:bookmarkEnd w:id="632"/>
      <w:bookmarkEnd w:id="633"/>
      <w:r w:rsidRPr="00FE084B">
        <w:fldChar w:fldCharType="end"/>
      </w:r>
    </w:p>
    <w:p w14:paraId="648F5B48" w14:textId="77777777" w:rsidR="00425F04" w:rsidRPr="00FE084B" w:rsidRDefault="00425F04" w:rsidP="00425F04">
      <w:pPr>
        <w:rPr>
          <w:color w:val="000000" w:themeColor="text1"/>
          <w:szCs w:val="28"/>
        </w:rPr>
      </w:pPr>
    </w:p>
    <w:p w14:paraId="6AADD203" w14:textId="77777777" w:rsidR="00425F04" w:rsidRPr="00FE084B" w:rsidRDefault="00425F04" w:rsidP="00425F04">
      <w:pPr>
        <w:rPr>
          <w:color w:val="000000" w:themeColor="text1"/>
        </w:rPr>
      </w:pPr>
      <w:r w:rsidRPr="00FE084B">
        <w:rPr>
          <w:color w:val="000000" w:themeColor="text1"/>
          <w:szCs w:val="28"/>
        </w:rPr>
        <w:t>Автоматически будут сформированы задачи пользователя на всех членов комиссии.</w:t>
      </w:r>
    </w:p>
    <w:p w14:paraId="295EBCC5" w14:textId="77777777" w:rsidR="00425F04" w:rsidRPr="00FE084B" w:rsidRDefault="00425F04" w:rsidP="00425F04">
      <w:pPr>
        <w:rPr>
          <w:color w:val="000000" w:themeColor="text1"/>
          <w:szCs w:val="28"/>
        </w:rPr>
      </w:pPr>
      <w:r w:rsidRPr="00FE084B">
        <w:rPr>
          <w:color w:val="000000" w:themeColor="text1"/>
          <w:szCs w:val="28"/>
        </w:rPr>
        <w:t>Далее каждый член комиссии принимает задачу к исполнению.</w:t>
      </w:r>
    </w:p>
    <w:p w14:paraId="327C98D3" w14:textId="77777777" w:rsidR="00425F04" w:rsidRPr="00FE084B" w:rsidRDefault="00425F04" w:rsidP="00425F04">
      <w:pPr>
        <w:rPr>
          <w:color w:val="000000" w:themeColor="text1"/>
        </w:rPr>
      </w:pPr>
    </w:p>
    <w:p w14:paraId="70FFA686" w14:textId="77777777" w:rsidR="00425F04" w:rsidRPr="00FE084B" w:rsidRDefault="00425F04" w:rsidP="00425F04">
      <w:pPr>
        <w:keepNext/>
        <w:ind w:firstLine="0"/>
        <w:jc w:val="center"/>
        <w:rPr>
          <w:noProof/>
        </w:rPr>
      </w:pPr>
      <w:r w:rsidRPr="00FE084B">
        <w:rPr>
          <w:noProof/>
        </w:rPr>
        <w:drawing>
          <wp:inline distT="0" distB="0" distL="0" distR="0" wp14:anchorId="5CA83675" wp14:editId="3C3E1ADE">
            <wp:extent cx="5940425" cy="945515"/>
            <wp:effectExtent l="0" t="0" r="3175" b="6985"/>
            <wp:docPr id="457"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1"/>
                    <a:stretch/>
                  </pic:blipFill>
                  <pic:spPr bwMode="auto">
                    <a:xfrm>
                      <a:off x="0" y="0"/>
                      <a:ext cx="5940425" cy="945515"/>
                    </a:xfrm>
                    <a:prstGeom prst="rect">
                      <a:avLst/>
                    </a:prstGeom>
                  </pic:spPr>
                </pic:pic>
              </a:graphicData>
            </a:graphic>
          </wp:inline>
        </w:drawing>
      </w:r>
    </w:p>
    <w:p w14:paraId="1AA454A6" w14:textId="77777777" w:rsidR="00425F04" w:rsidRPr="00FE084B" w:rsidRDefault="00425F04" w:rsidP="00425F04">
      <w:pPr>
        <w:pStyle w:val="afffffff6"/>
      </w:pPr>
      <w:bookmarkStart w:id="634" w:name="_Toc212820896"/>
      <w:bookmarkStart w:id="635" w:name="_Toc21323257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279</w:t>
      </w:r>
      <w:bookmarkEnd w:id="634"/>
      <w:bookmarkEnd w:id="635"/>
      <w:r w:rsidRPr="00FE084B">
        <w:fldChar w:fldCharType="end"/>
      </w:r>
    </w:p>
    <w:p w14:paraId="2D50226C" w14:textId="77777777" w:rsidR="00425F04" w:rsidRPr="00FE084B" w:rsidRDefault="00425F04" w:rsidP="00425F04">
      <w:pPr>
        <w:rPr>
          <w:color w:val="000000" w:themeColor="text1"/>
          <w:szCs w:val="28"/>
        </w:rPr>
      </w:pPr>
    </w:p>
    <w:p w14:paraId="764552F6" w14:textId="77777777" w:rsidR="00425F04" w:rsidRPr="00FE084B" w:rsidRDefault="00425F04" w:rsidP="00425F04">
      <w:pPr>
        <w:rPr>
          <w:color w:val="000000" w:themeColor="text1"/>
          <w:szCs w:val="28"/>
        </w:rPr>
      </w:pPr>
      <w:r w:rsidRPr="00FE084B">
        <w:rPr>
          <w:color w:val="000000" w:themeColor="text1"/>
          <w:szCs w:val="28"/>
        </w:rPr>
        <w:t xml:space="preserve">В открывшейся форме на вкладке Полученные материалы в поле </w:t>
      </w:r>
      <w:r w:rsidRPr="00FE084B">
        <w:rPr>
          <w:b/>
          <w:color w:val="000000" w:themeColor="text1"/>
          <w:szCs w:val="28"/>
        </w:rPr>
        <w:t>Голосование</w:t>
      </w:r>
      <w:r w:rsidRPr="00FE084B">
        <w:rPr>
          <w:color w:val="000000" w:themeColor="text1"/>
          <w:szCs w:val="28"/>
        </w:rPr>
        <w:t xml:space="preserve"> автоматически выведется сотрудник равный пользователю, под которым выполняется задача.</w:t>
      </w:r>
    </w:p>
    <w:p w14:paraId="5C8C9D61" w14:textId="77777777" w:rsidR="00425F04" w:rsidRPr="00FE084B" w:rsidRDefault="00425F04" w:rsidP="00425F04">
      <w:pPr>
        <w:rPr>
          <w:color w:val="000000" w:themeColor="text1"/>
          <w:szCs w:val="28"/>
        </w:rPr>
      </w:pPr>
    </w:p>
    <w:p w14:paraId="197E6F60" w14:textId="77777777" w:rsidR="00425F04" w:rsidRPr="00FE084B" w:rsidRDefault="00425F04" w:rsidP="00425F04">
      <w:pPr>
        <w:keepNext/>
        <w:ind w:firstLine="0"/>
        <w:jc w:val="center"/>
        <w:rPr>
          <w:noProof/>
        </w:rPr>
      </w:pPr>
      <w:r w:rsidRPr="00FE084B">
        <w:rPr>
          <w:noProof/>
        </w:rPr>
        <w:drawing>
          <wp:inline distT="0" distB="0" distL="0" distR="0" wp14:anchorId="359993DC" wp14:editId="5FCA3743">
            <wp:extent cx="5940425" cy="1525905"/>
            <wp:effectExtent l="0" t="0" r="3175" b="0"/>
            <wp:docPr id="45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2"/>
                    <a:stretch/>
                  </pic:blipFill>
                  <pic:spPr bwMode="auto">
                    <a:xfrm>
                      <a:off x="0" y="0"/>
                      <a:ext cx="5940425" cy="1525905"/>
                    </a:xfrm>
                    <a:prstGeom prst="rect">
                      <a:avLst/>
                    </a:prstGeom>
                  </pic:spPr>
                </pic:pic>
              </a:graphicData>
            </a:graphic>
          </wp:inline>
        </w:drawing>
      </w:r>
    </w:p>
    <w:p w14:paraId="22838740" w14:textId="77777777" w:rsidR="00425F04" w:rsidRPr="00FE084B" w:rsidRDefault="00425F04" w:rsidP="00425F04">
      <w:pPr>
        <w:pStyle w:val="afffffff6"/>
      </w:pPr>
      <w:bookmarkStart w:id="636" w:name="_Toc212820897"/>
      <w:bookmarkStart w:id="637" w:name="_Toc21323257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280</w:t>
      </w:r>
      <w:bookmarkEnd w:id="636"/>
      <w:bookmarkEnd w:id="637"/>
      <w:r w:rsidRPr="00FE084B">
        <w:fldChar w:fldCharType="end"/>
      </w:r>
    </w:p>
    <w:p w14:paraId="2AE85FC5" w14:textId="77777777" w:rsidR="00425F04" w:rsidRPr="00FE084B" w:rsidRDefault="00425F04" w:rsidP="00425F04">
      <w:pPr>
        <w:rPr>
          <w:color w:val="000000" w:themeColor="text1"/>
          <w:szCs w:val="28"/>
        </w:rPr>
      </w:pPr>
    </w:p>
    <w:p w14:paraId="2FAEC0EA" w14:textId="77777777" w:rsidR="00425F04" w:rsidRPr="00FE084B" w:rsidRDefault="00425F04" w:rsidP="00425F04">
      <w:pPr>
        <w:rPr>
          <w:color w:val="000000" w:themeColor="text1"/>
        </w:rPr>
      </w:pPr>
      <w:r w:rsidRPr="00FE084B">
        <w:rPr>
          <w:color w:val="000000" w:themeColor="text1"/>
          <w:szCs w:val="28"/>
        </w:rPr>
        <w:t>Далее по кнопке «Установить решение» 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14:paraId="5E2B9B43" w14:textId="77777777" w:rsidR="00425F04" w:rsidRPr="00FE084B" w:rsidRDefault="00425F04" w:rsidP="00425F04">
      <w:pPr>
        <w:rPr>
          <w:color w:val="000000" w:themeColor="text1"/>
          <w:szCs w:val="28"/>
        </w:rPr>
      </w:pPr>
      <w:r w:rsidRPr="00FE084B">
        <w:rPr>
          <w:color w:val="000000" w:themeColor="text1"/>
          <w:szCs w:val="28"/>
        </w:rPr>
        <w:t>При наличии нескольких номенклатур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14:paraId="49F03367" w14:textId="77777777" w:rsidR="00425F04" w:rsidRPr="00FE084B" w:rsidRDefault="00425F04" w:rsidP="00425F04">
      <w:pPr>
        <w:rPr>
          <w:color w:val="000000" w:themeColor="text1"/>
        </w:rPr>
      </w:pPr>
    </w:p>
    <w:p w14:paraId="1EF0DCFF" w14:textId="77777777" w:rsidR="00425F04" w:rsidRPr="00FE084B" w:rsidRDefault="00425F04" w:rsidP="00425F04">
      <w:pPr>
        <w:keepNext/>
        <w:ind w:firstLine="0"/>
        <w:jc w:val="center"/>
        <w:rPr>
          <w:noProof/>
        </w:rPr>
      </w:pPr>
      <w:r w:rsidRPr="00FE084B">
        <w:rPr>
          <w:noProof/>
        </w:rPr>
        <w:lastRenderedPageBreak/>
        <w:drawing>
          <wp:inline distT="0" distB="0" distL="0" distR="0" wp14:anchorId="6BB6E519" wp14:editId="627FCF2A">
            <wp:extent cx="5940425" cy="1628140"/>
            <wp:effectExtent l="0" t="0" r="3175" b="0"/>
            <wp:docPr id="459"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3"/>
                    <a:stretch/>
                  </pic:blipFill>
                  <pic:spPr bwMode="auto">
                    <a:xfrm>
                      <a:off x="0" y="0"/>
                      <a:ext cx="5940425" cy="1628140"/>
                    </a:xfrm>
                    <a:prstGeom prst="rect">
                      <a:avLst/>
                    </a:prstGeom>
                  </pic:spPr>
                </pic:pic>
              </a:graphicData>
            </a:graphic>
          </wp:inline>
        </w:drawing>
      </w:r>
    </w:p>
    <w:p w14:paraId="195AEFAA" w14:textId="77777777" w:rsidR="00425F04" w:rsidRPr="00FE084B" w:rsidRDefault="00425F04" w:rsidP="00425F04">
      <w:pPr>
        <w:pStyle w:val="afffffff6"/>
      </w:pPr>
      <w:bookmarkStart w:id="638" w:name="_Toc212820898"/>
      <w:bookmarkStart w:id="639" w:name="_Toc21323257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281</w:t>
      </w:r>
      <w:bookmarkEnd w:id="638"/>
      <w:bookmarkEnd w:id="639"/>
      <w:r w:rsidRPr="00FE084B">
        <w:fldChar w:fldCharType="end"/>
      </w:r>
    </w:p>
    <w:p w14:paraId="50A91C1B" w14:textId="77777777" w:rsidR="00425F04" w:rsidRPr="00FE084B" w:rsidRDefault="00425F04" w:rsidP="00425F04">
      <w:pPr>
        <w:pStyle w:val="aff2"/>
        <w:jc w:val="both"/>
      </w:pPr>
    </w:p>
    <w:p w14:paraId="02A81F5D" w14:textId="77777777" w:rsidR="00425F04" w:rsidRPr="00FE084B" w:rsidRDefault="00425F04" w:rsidP="00425F04">
      <w:pPr>
        <w:rPr>
          <w:color w:val="000000" w:themeColor="text1"/>
          <w:szCs w:val="28"/>
        </w:rPr>
      </w:pPr>
      <w:r w:rsidRPr="00FE084B">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FE084B">
        <w:rPr>
          <w:b/>
          <w:color w:val="000000" w:themeColor="text1"/>
          <w:szCs w:val="28"/>
        </w:rPr>
        <w:t>Сохранить результаты</w:t>
      </w:r>
      <w:r w:rsidRPr="00FE084B">
        <w:rPr>
          <w:color w:val="000000" w:themeColor="text1"/>
          <w:szCs w:val="28"/>
        </w:rPr>
        <w:t xml:space="preserve">. </w:t>
      </w:r>
    </w:p>
    <w:p w14:paraId="06C7E750" w14:textId="77777777" w:rsidR="00425F04" w:rsidRPr="00FE084B" w:rsidRDefault="00425F04" w:rsidP="00425F04">
      <w:pPr>
        <w:rPr>
          <w:color w:val="000000" w:themeColor="text1"/>
        </w:rPr>
      </w:pPr>
    </w:p>
    <w:p w14:paraId="3E01A834" w14:textId="77777777" w:rsidR="00425F04" w:rsidRPr="00FE084B" w:rsidRDefault="00425F04" w:rsidP="00425F04">
      <w:pPr>
        <w:keepNext/>
        <w:ind w:firstLine="0"/>
        <w:jc w:val="center"/>
        <w:rPr>
          <w:noProof/>
        </w:rPr>
      </w:pPr>
      <w:r w:rsidRPr="00FE084B">
        <w:rPr>
          <w:noProof/>
        </w:rPr>
        <w:drawing>
          <wp:inline distT="0" distB="0" distL="0" distR="0" wp14:anchorId="5C3B6B6D" wp14:editId="6E952763">
            <wp:extent cx="5940425" cy="1193165"/>
            <wp:effectExtent l="0" t="0" r="3175" b="6985"/>
            <wp:docPr id="460"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4"/>
                    <a:stretch/>
                  </pic:blipFill>
                  <pic:spPr bwMode="auto">
                    <a:xfrm>
                      <a:off x="0" y="0"/>
                      <a:ext cx="5940425" cy="1193165"/>
                    </a:xfrm>
                    <a:prstGeom prst="rect">
                      <a:avLst/>
                    </a:prstGeom>
                  </pic:spPr>
                </pic:pic>
              </a:graphicData>
            </a:graphic>
          </wp:inline>
        </w:drawing>
      </w:r>
    </w:p>
    <w:p w14:paraId="609EAFF1" w14:textId="77777777" w:rsidR="00425F04" w:rsidRPr="00FE084B" w:rsidRDefault="00425F04" w:rsidP="00425F04">
      <w:pPr>
        <w:pStyle w:val="afffffff6"/>
      </w:pPr>
      <w:bookmarkStart w:id="640" w:name="_Toc212820899"/>
      <w:bookmarkStart w:id="641" w:name="_Toc21323257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282</w:t>
      </w:r>
      <w:bookmarkEnd w:id="640"/>
      <w:bookmarkEnd w:id="641"/>
      <w:r w:rsidRPr="00FE084B">
        <w:fldChar w:fldCharType="end"/>
      </w:r>
    </w:p>
    <w:p w14:paraId="42D09208" w14:textId="77777777" w:rsidR="00425F04" w:rsidRPr="00FE084B" w:rsidRDefault="00425F04" w:rsidP="00425F04">
      <w:pPr>
        <w:rPr>
          <w:color w:val="000000" w:themeColor="text1"/>
          <w:szCs w:val="28"/>
        </w:rPr>
      </w:pPr>
    </w:p>
    <w:p w14:paraId="567F22CF" w14:textId="77777777" w:rsidR="00425F04" w:rsidRPr="00FE084B" w:rsidRDefault="00425F04" w:rsidP="00425F04">
      <w:pPr>
        <w:rPr>
          <w:b/>
          <w:color w:val="000000" w:themeColor="text1"/>
          <w:szCs w:val="28"/>
        </w:rPr>
      </w:pPr>
      <w:r w:rsidRPr="00FE084B">
        <w:rPr>
          <w:color w:val="000000" w:themeColor="text1"/>
          <w:szCs w:val="28"/>
        </w:rPr>
        <w:t xml:space="preserve">Затем отправляем документ по шаблону процесса нажав кнопку </w:t>
      </w:r>
      <w:r w:rsidRPr="00FE084B">
        <w:rPr>
          <w:b/>
          <w:color w:val="000000" w:themeColor="text1"/>
          <w:szCs w:val="28"/>
        </w:rPr>
        <w:t>Голосование комиссии.</w:t>
      </w:r>
    </w:p>
    <w:p w14:paraId="66673A3C" w14:textId="77777777" w:rsidR="00425F04" w:rsidRPr="00FE084B" w:rsidRDefault="00425F04" w:rsidP="00425F04">
      <w:pPr>
        <w:rPr>
          <w:b/>
          <w:color w:val="000000" w:themeColor="text1"/>
          <w:szCs w:val="28"/>
        </w:rPr>
      </w:pPr>
    </w:p>
    <w:p w14:paraId="2132043D" w14:textId="77777777" w:rsidR="00425F04" w:rsidRPr="00FE084B" w:rsidRDefault="00425F04" w:rsidP="00425F04">
      <w:pPr>
        <w:keepNext/>
        <w:ind w:firstLine="0"/>
        <w:jc w:val="center"/>
        <w:rPr>
          <w:noProof/>
        </w:rPr>
      </w:pPr>
      <w:r w:rsidRPr="00FE084B">
        <w:rPr>
          <w:noProof/>
        </w:rPr>
        <w:drawing>
          <wp:inline distT="0" distB="0" distL="0" distR="0" wp14:anchorId="6B14E54B" wp14:editId="1BAD507B">
            <wp:extent cx="4381500" cy="552450"/>
            <wp:effectExtent l="0" t="0" r="0" b="0"/>
            <wp:docPr id="461"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5"/>
                    <a:stretch/>
                  </pic:blipFill>
                  <pic:spPr bwMode="auto">
                    <a:xfrm>
                      <a:off x="0" y="0"/>
                      <a:ext cx="4381500" cy="552450"/>
                    </a:xfrm>
                    <a:prstGeom prst="rect">
                      <a:avLst/>
                    </a:prstGeom>
                  </pic:spPr>
                </pic:pic>
              </a:graphicData>
            </a:graphic>
          </wp:inline>
        </w:drawing>
      </w:r>
    </w:p>
    <w:p w14:paraId="16D955FB" w14:textId="77777777" w:rsidR="00425F04" w:rsidRPr="00FE084B" w:rsidRDefault="00425F04" w:rsidP="00425F04">
      <w:pPr>
        <w:pStyle w:val="afffffff6"/>
      </w:pPr>
      <w:bookmarkStart w:id="642" w:name="_Toc212820900"/>
      <w:bookmarkStart w:id="643" w:name="_Toc21323257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283</w:t>
      </w:r>
      <w:bookmarkEnd w:id="642"/>
      <w:bookmarkEnd w:id="643"/>
      <w:r w:rsidRPr="00FE084B">
        <w:fldChar w:fldCharType="end"/>
      </w:r>
    </w:p>
    <w:p w14:paraId="2AC42C0B" w14:textId="77777777" w:rsidR="00425F04" w:rsidRPr="00FE084B" w:rsidRDefault="00425F04" w:rsidP="00425F04">
      <w:pPr>
        <w:rPr>
          <w:color w:val="000000" w:themeColor="text1"/>
          <w:szCs w:val="28"/>
        </w:rPr>
      </w:pPr>
    </w:p>
    <w:p w14:paraId="42DA5BC4" w14:textId="77777777" w:rsidR="00425F04" w:rsidRPr="00FE084B" w:rsidRDefault="00425F04" w:rsidP="00425F04">
      <w:pPr>
        <w:rPr>
          <w:color w:val="000000" w:themeColor="text1"/>
        </w:rPr>
      </w:pPr>
      <w:r w:rsidRPr="00FE084B">
        <w:rPr>
          <w:b/>
          <w:color w:val="000000" w:themeColor="text1"/>
          <w:szCs w:val="28"/>
        </w:rPr>
        <w:t>Важно!</w:t>
      </w:r>
      <w:r w:rsidRPr="00FE084B">
        <w:rPr>
          <w:color w:val="000000" w:themeColor="text1"/>
          <w:szCs w:val="28"/>
        </w:rPr>
        <w:t xml:space="preserve"> Если Член комиссии проголосовал против, к документу необходимо прикрепить вложение «Скан-копию документа с особым мнением»</w:t>
      </w:r>
    </w:p>
    <w:p w14:paraId="4DFF49C4" w14:textId="77777777" w:rsidR="00425F04" w:rsidRPr="00FE084B" w:rsidRDefault="00425F04" w:rsidP="00425F04">
      <w:pPr>
        <w:keepNext/>
        <w:ind w:firstLine="0"/>
        <w:jc w:val="center"/>
        <w:rPr>
          <w:noProof/>
        </w:rPr>
      </w:pPr>
      <w:r w:rsidRPr="00FE084B">
        <w:rPr>
          <w:noProof/>
        </w:rPr>
        <w:drawing>
          <wp:inline distT="0" distB="0" distL="0" distR="0" wp14:anchorId="62F53741" wp14:editId="745597C5">
            <wp:extent cx="4419600" cy="2085975"/>
            <wp:effectExtent l="0" t="0" r="0" b="9525"/>
            <wp:docPr id="462"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6"/>
                    <a:stretch/>
                  </pic:blipFill>
                  <pic:spPr bwMode="auto">
                    <a:xfrm>
                      <a:off x="0" y="0"/>
                      <a:ext cx="4419600" cy="2085975"/>
                    </a:xfrm>
                    <a:prstGeom prst="rect">
                      <a:avLst/>
                    </a:prstGeom>
                  </pic:spPr>
                </pic:pic>
              </a:graphicData>
            </a:graphic>
          </wp:inline>
        </w:drawing>
      </w:r>
    </w:p>
    <w:p w14:paraId="55BDBCB1" w14:textId="77777777" w:rsidR="00425F04" w:rsidRPr="00FE084B" w:rsidRDefault="00425F04" w:rsidP="00425F04">
      <w:pPr>
        <w:pStyle w:val="afffffff6"/>
      </w:pPr>
      <w:bookmarkStart w:id="644" w:name="_Toc212820901"/>
      <w:bookmarkStart w:id="645" w:name="_Toc21323257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284</w:t>
      </w:r>
      <w:bookmarkEnd w:id="644"/>
      <w:bookmarkEnd w:id="645"/>
      <w:r w:rsidRPr="00FE084B">
        <w:fldChar w:fldCharType="end"/>
      </w:r>
    </w:p>
    <w:p w14:paraId="6AFCBFFE" w14:textId="77777777" w:rsidR="00425F04" w:rsidRPr="00FE084B" w:rsidRDefault="00425F04" w:rsidP="00425F04">
      <w:pPr>
        <w:keepNext/>
        <w:jc w:val="center"/>
        <w:rPr>
          <w:color w:val="000000" w:themeColor="text1"/>
        </w:rPr>
      </w:pPr>
    </w:p>
    <w:p w14:paraId="7D5E707A" w14:textId="77777777" w:rsidR="00425F04" w:rsidRPr="00FE084B" w:rsidRDefault="00425F04" w:rsidP="00425F04">
      <w:pPr>
        <w:rPr>
          <w:color w:val="000000" w:themeColor="text1"/>
        </w:rPr>
      </w:pPr>
      <w:r w:rsidRPr="00FE084B">
        <w:rPr>
          <w:color w:val="000000" w:themeColor="text1"/>
          <w:szCs w:val="28"/>
        </w:rPr>
        <w:t xml:space="preserve">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контролировать ход состояния голосования членами комиссии. </w:t>
      </w:r>
    </w:p>
    <w:p w14:paraId="2B0DE63E" w14:textId="77777777" w:rsidR="00425F04" w:rsidRPr="00FE084B" w:rsidRDefault="00425F04" w:rsidP="00425F04">
      <w:pPr>
        <w:rPr>
          <w:color w:val="000000" w:themeColor="text1"/>
          <w:szCs w:val="28"/>
        </w:rPr>
      </w:pPr>
      <w:r w:rsidRPr="00FE084B">
        <w:rPr>
          <w:color w:val="000000" w:themeColor="text1"/>
          <w:szCs w:val="28"/>
        </w:rPr>
        <w:t xml:space="preserve">Для этого пользователь открывает документ, переходит по ссылке </w:t>
      </w:r>
      <w:r w:rsidRPr="00FE084B">
        <w:rPr>
          <w:b/>
          <w:color w:val="000000" w:themeColor="text1"/>
          <w:szCs w:val="28"/>
        </w:rPr>
        <w:t>Процесс</w:t>
      </w:r>
      <w:r w:rsidRPr="00FE084B">
        <w:rPr>
          <w:color w:val="000000" w:themeColor="text1"/>
          <w:szCs w:val="28"/>
        </w:rPr>
        <w:t xml:space="preserve">, далее нажимаем по ссылке </w:t>
      </w:r>
      <w:r w:rsidRPr="00FE084B">
        <w:rPr>
          <w:b/>
          <w:color w:val="000000" w:themeColor="text1"/>
          <w:szCs w:val="28"/>
        </w:rPr>
        <w:t>Ход выполнения группового этапа: Голосование комиссии</w:t>
      </w:r>
      <w:r w:rsidRPr="00FE084B">
        <w:rPr>
          <w:color w:val="000000" w:themeColor="text1"/>
          <w:szCs w:val="28"/>
        </w:rPr>
        <w:t>.</w:t>
      </w:r>
    </w:p>
    <w:p w14:paraId="4F469DFB" w14:textId="77777777" w:rsidR="00425F04" w:rsidRPr="00FE084B" w:rsidRDefault="00425F04" w:rsidP="00425F04">
      <w:pPr>
        <w:rPr>
          <w:color w:val="000000" w:themeColor="text1"/>
        </w:rPr>
      </w:pPr>
    </w:p>
    <w:p w14:paraId="63278EA2" w14:textId="77777777" w:rsidR="00425F04" w:rsidRPr="00FE084B" w:rsidRDefault="00425F04" w:rsidP="00425F04">
      <w:pPr>
        <w:keepNext/>
        <w:ind w:firstLine="0"/>
        <w:jc w:val="center"/>
        <w:rPr>
          <w:noProof/>
        </w:rPr>
      </w:pPr>
      <w:r w:rsidRPr="00FE084B">
        <w:rPr>
          <w:noProof/>
        </w:rPr>
        <w:drawing>
          <wp:inline distT="0" distB="0" distL="0" distR="0" wp14:anchorId="12AC54A2" wp14:editId="78378C43">
            <wp:extent cx="5940425" cy="1243965"/>
            <wp:effectExtent l="0" t="0" r="3175" b="0"/>
            <wp:docPr id="46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7"/>
                    <a:stretch/>
                  </pic:blipFill>
                  <pic:spPr bwMode="auto">
                    <a:xfrm>
                      <a:off x="0" y="0"/>
                      <a:ext cx="5940425" cy="1243965"/>
                    </a:xfrm>
                    <a:prstGeom prst="rect">
                      <a:avLst/>
                    </a:prstGeom>
                  </pic:spPr>
                </pic:pic>
              </a:graphicData>
            </a:graphic>
          </wp:inline>
        </w:drawing>
      </w:r>
    </w:p>
    <w:p w14:paraId="7F97BEA1" w14:textId="77777777" w:rsidR="00425F04" w:rsidRPr="00FE084B" w:rsidRDefault="00425F04" w:rsidP="00425F04">
      <w:pPr>
        <w:pStyle w:val="afffffff6"/>
      </w:pPr>
      <w:bookmarkStart w:id="646" w:name="_Toc212820902"/>
      <w:bookmarkStart w:id="647" w:name="_Toc21323257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285</w:t>
      </w:r>
      <w:bookmarkEnd w:id="646"/>
      <w:bookmarkEnd w:id="647"/>
      <w:r w:rsidRPr="00FE084B">
        <w:fldChar w:fldCharType="end"/>
      </w:r>
    </w:p>
    <w:p w14:paraId="7B792843" w14:textId="77777777" w:rsidR="00425F04" w:rsidRPr="00FE084B" w:rsidRDefault="00425F04" w:rsidP="00425F04">
      <w:pPr>
        <w:rPr>
          <w:color w:val="000000" w:themeColor="text1"/>
          <w:szCs w:val="28"/>
        </w:rPr>
      </w:pPr>
    </w:p>
    <w:p w14:paraId="720A8341" w14:textId="77777777" w:rsidR="00425F04" w:rsidRPr="00FE084B" w:rsidRDefault="00425F04" w:rsidP="00425F04">
      <w:pPr>
        <w:rPr>
          <w:color w:val="000000" w:themeColor="text1"/>
        </w:rPr>
      </w:pPr>
      <w:r w:rsidRPr="00FE084B">
        <w:rPr>
          <w:color w:val="000000" w:themeColor="text1"/>
          <w:szCs w:val="28"/>
        </w:rPr>
        <w:t xml:space="preserve">В открывшейся форме будет доступна информация о списке исполнителей и статусе выполнения задачи. </w:t>
      </w:r>
    </w:p>
    <w:p w14:paraId="185A4AA1" w14:textId="77777777" w:rsidR="00425F04" w:rsidRPr="00FE084B" w:rsidRDefault="00425F04" w:rsidP="00425F04">
      <w:pPr>
        <w:rPr>
          <w:color w:val="000000" w:themeColor="text1"/>
        </w:rPr>
      </w:pPr>
      <w:r w:rsidRPr="00FE084B">
        <w:rPr>
          <w:color w:val="000000" w:themeColor="text1"/>
          <w:szCs w:val="28"/>
        </w:rPr>
        <w:t xml:space="preserve">В случае невозможности проведения голосования одним из членов комиссии, 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в данной форме прервать задачу пользователя, нажав кнопку </w:t>
      </w:r>
      <w:r w:rsidRPr="00FE084B">
        <w:rPr>
          <w:b/>
          <w:color w:val="000000" w:themeColor="text1"/>
          <w:szCs w:val="28"/>
        </w:rPr>
        <w:t>Прервать задачу</w:t>
      </w:r>
      <w:r w:rsidRPr="00FE084B">
        <w:rPr>
          <w:color w:val="000000" w:themeColor="text1"/>
          <w:szCs w:val="28"/>
        </w:rPr>
        <w:t xml:space="preserve">. </w:t>
      </w:r>
    </w:p>
    <w:p w14:paraId="5AEDB942" w14:textId="77777777" w:rsidR="00425F04" w:rsidRPr="00FE084B" w:rsidRDefault="00425F04" w:rsidP="00425F04">
      <w:pPr>
        <w:keepNext/>
        <w:ind w:firstLine="0"/>
        <w:jc w:val="center"/>
        <w:rPr>
          <w:noProof/>
        </w:rPr>
      </w:pPr>
      <w:r w:rsidRPr="00FE084B">
        <w:rPr>
          <w:noProof/>
        </w:rPr>
        <w:drawing>
          <wp:inline distT="0" distB="0" distL="0" distR="0" wp14:anchorId="060CD623" wp14:editId="357FB07E">
            <wp:extent cx="5940425" cy="1029970"/>
            <wp:effectExtent l="0" t="0" r="3175" b="0"/>
            <wp:docPr id="464"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8"/>
                    <a:stretch/>
                  </pic:blipFill>
                  <pic:spPr bwMode="auto">
                    <a:xfrm>
                      <a:off x="0" y="0"/>
                      <a:ext cx="5940425" cy="1029970"/>
                    </a:xfrm>
                    <a:prstGeom prst="rect">
                      <a:avLst/>
                    </a:prstGeom>
                  </pic:spPr>
                </pic:pic>
              </a:graphicData>
            </a:graphic>
          </wp:inline>
        </w:drawing>
      </w:r>
    </w:p>
    <w:p w14:paraId="6CE910B6" w14:textId="77777777" w:rsidR="00425F04" w:rsidRPr="00FE084B" w:rsidRDefault="00425F04" w:rsidP="00425F04">
      <w:pPr>
        <w:pStyle w:val="afffffff6"/>
      </w:pPr>
      <w:bookmarkStart w:id="648" w:name="_Toc212820903"/>
      <w:bookmarkStart w:id="649" w:name="_Toc21323257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286</w:t>
      </w:r>
      <w:bookmarkEnd w:id="648"/>
      <w:bookmarkEnd w:id="649"/>
      <w:r w:rsidRPr="00FE084B">
        <w:fldChar w:fldCharType="end"/>
      </w:r>
    </w:p>
    <w:p w14:paraId="4432F9FF" w14:textId="77777777" w:rsidR="00425F04" w:rsidRPr="00FE084B" w:rsidRDefault="00425F04" w:rsidP="00425F04">
      <w:pPr>
        <w:rPr>
          <w:color w:val="000000" w:themeColor="text1"/>
        </w:rPr>
      </w:pPr>
      <w:r w:rsidRPr="00FE084B">
        <w:rPr>
          <w:color w:val="000000" w:themeColor="text1"/>
          <w:szCs w:val="28"/>
        </w:rPr>
        <w:t>В форме документа в окне Процесс задача пользователя будет отображена как отменённая.</w:t>
      </w:r>
    </w:p>
    <w:p w14:paraId="72AD8A6B" w14:textId="77777777" w:rsidR="00425F04" w:rsidRPr="00FE084B" w:rsidRDefault="00425F04" w:rsidP="00425F04">
      <w:pPr>
        <w:keepNext/>
        <w:ind w:firstLine="0"/>
        <w:jc w:val="center"/>
        <w:rPr>
          <w:noProof/>
        </w:rPr>
      </w:pPr>
      <w:r w:rsidRPr="00FE084B">
        <w:rPr>
          <w:noProof/>
        </w:rPr>
        <w:drawing>
          <wp:inline distT="0" distB="0" distL="0" distR="0" wp14:anchorId="7EA298F4" wp14:editId="3ED2B7E9">
            <wp:extent cx="5940425" cy="937895"/>
            <wp:effectExtent l="0" t="0" r="3175" b="0"/>
            <wp:docPr id="465"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9"/>
                    <a:stretch/>
                  </pic:blipFill>
                  <pic:spPr bwMode="auto">
                    <a:xfrm>
                      <a:off x="0" y="0"/>
                      <a:ext cx="5940425" cy="937895"/>
                    </a:xfrm>
                    <a:prstGeom prst="rect">
                      <a:avLst/>
                    </a:prstGeom>
                  </pic:spPr>
                </pic:pic>
              </a:graphicData>
            </a:graphic>
          </wp:inline>
        </w:drawing>
      </w:r>
    </w:p>
    <w:p w14:paraId="06A42276" w14:textId="77777777" w:rsidR="00425F04" w:rsidRPr="00FE084B" w:rsidRDefault="00425F04" w:rsidP="00425F04">
      <w:pPr>
        <w:pStyle w:val="afffffff6"/>
      </w:pPr>
      <w:bookmarkStart w:id="650" w:name="_Toc212820904"/>
      <w:bookmarkStart w:id="651" w:name="_Toc21323257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287</w:t>
      </w:r>
      <w:bookmarkEnd w:id="650"/>
      <w:bookmarkEnd w:id="651"/>
      <w:r w:rsidRPr="00FE084B">
        <w:fldChar w:fldCharType="end"/>
      </w:r>
    </w:p>
    <w:p w14:paraId="61CAB872" w14:textId="77777777" w:rsidR="00425F04" w:rsidRPr="00FE084B" w:rsidRDefault="00425F04" w:rsidP="00425F04">
      <w:pPr>
        <w:keepNext/>
        <w:jc w:val="center"/>
        <w:rPr>
          <w:color w:val="000000" w:themeColor="text1"/>
        </w:rPr>
      </w:pPr>
    </w:p>
    <w:p w14:paraId="3912D45E" w14:textId="77777777" w:rsidR="00425F04" w:rsidRPr="00FE084B" w:rsidRDefault="00425F04" w:rsidP="00425F04">
      <w:pPr>
        <w:rPr>
          <w:color w:val="000000" w:themeColor="text1"/>
        </w:rPr>
      </w:pPr>
      <w:r w:rsidRPr="00FE084B">
        <w:rPr>
          <w:color w:val="000000" w:themeColor="text1"/>
          <w:szCs w:val="28"/>
        </w:rPr>
        <w:t xml:space="preserve">В случае невыполнения или частичного выполнения задач процесса </w:t>
      </w:r>
      <w:r w:rsidRPr="00FE084B">
        <w:rPr>
          <w:b/>
          <w:color w:val="000000" w:themeColor="text1"/>
          <w:szCs w:val="28"/>
        </w:rPr>
        <w:t>Голосование комиссии</w:t>
      </w:r>
      <w:r w:rsidRPr="00FE084B">
        <w:rPr>
          <w:color w:val="000000" w:themeColor="text1"/>
          <w:szCs w:val="28"/>
        </w:rPr>
        <w:t xml:space="preserve"> членами комиссии, результирующее </w:t>
      </w:r>
      <w:r w:rsidRPr="00FE084B">
        <w:rPr>
          <w:b/>
          <w:color w:val="000000" w:themeColor="text1"/>
          <w:szCs w:val="28"/>
        </w:rPr>
        <w:t>Подведение итогов голосования</w:t>
      </w:r>
      <w:r w:rsidRPr="00FE084B">
        <w:rPr>
          <w:color w:val="000000" w:themeColor="text1"/>
          <w:szCs w:val="28"/>
        </w:rPr>
        <w:t xml:space="preserve"> необходимо выполнить пользователю с ролью </w:t>
      </w:r>
      <w:r w:rsidRPr="00FE084B">
        <w:rPr>
          <w:b/>
          <w:color w:val="000000" w:themeColor="text1"/>
          <w:szCs w:val="28"/>
        </w:rPr>
        <w:t>Ответственное лицо комиссии</w:t>
      </w:r>
      <w:r w:rsidRPr="00FE084B">
        <w:rPr>
          <w:color w:val="000000" w:themeColor="text1"/>
          <w:szCs w:val="28"/>
        </w:rPr>
        <w:t>.</w:t>
      </w:r>
    </w:p>
    <w:p w14:paraId="2269E3A8" w14:textId="77777777" w:rsidR="00425F04" w:rsidRPr="00FE084B" w:rsidRDefault="00425F04" w:rsidP="00425F04">
      <w:pPr>
        <w:rPr>
          <w:color w:val="000000" w:themeColor="text1"/>
        </w:rPr>
      </w:pPr>
      <w:r w:rsidRPr="00FE084B">
        <w:rPr>
          <w:b/>
          <w:color w:val="000000" w:themeColor="text1"/>
          <w:szCs w:val="28"/>
        </w:rPr>
        <w:t>Важно!</w:t>
      </w:r>
      <w:r w:rsidRPr="00FE084B">
        <w:rPr>
          <w:color w:val="000000" w:themeColor="text1"/>
          <w:szCs w:val="28"/>
        </w:rPr>
        <w:t xml:space="preserve"> В случае успешного выполнения всеми членами комиссии этапа голосования задача «Подведение итогов голосования» автоматически отменяется и документ переходит на этап «Утверждение председателем комиссии»</w:t>
      </w:r>
    </w:p>
    <w:p w14:paraId="534F5EC6" w14:textId="77777777" w:rsidR="00425F04" w:rsidRPr="00FE084B" w:rsidRDefault="00425F04" w:rsidP="00425F04">
      <w:pPr>
        <w:keepNext/>
        <w:ind w:firstLine="0"/>
        <w:jc w:val="center"/>
        <w:rPr>
          <w:noProof/>
        </w:rPr>
      </w:pPr>
      <w:r w:rsidRPr="00FE084B">
        <w:rPr>
          <w:noProof/>
        </w:rPr>
        <w:lastRenderedPageBreak/>
        <w:drawing>
          <wp:inline distT="0" distB="0" distL="0" distR="0" wp14:anchorId="34E63572" wp14:editId="7E9D1B0B">
            <wp:extent cx="6029325" cy="1160780"/>
            <wp:effectExtent l="0" t="0" r="9525" b="1270"/>
            <wp:docPr id="466"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0"/>
                    <a:stretch/>
                  </pic:blipFill>
                  <pic:spPr bwMode="auto">
                    <a:xfrm>
                      <a:off x="0" y="0"/>
                      <a:ext cx="6029325" cy="1160780"/>
                    </a:xfrm>
                    <a:prstGeom prst="rect">
                      <a:avLst/>
                    </a:prstGeom>
                  </pic:spPr>
                </pic:pic>
              </a:graphicData>
            </a:graphic>
          </wp:inline>
        </w:drawing>
      </w:r>
    </w:p>
    <w:p w14:paraId="26F3BB5B" w14:textId="77777777" w:rsidR="00425F04" w:rsidRPr="00FE084B" w:rsidRDefault="00425F04" w:rsidP="00425F04">
      <w:pPr>
        <w:pStyle w:val="afffffff6"/>
      </w:pPr>
      <w:bookmarkStart w:id="652" w:name="_Toc212820905"/>
      <w:bookmarkStart w:id="653" w:name="_Toc21323257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288</w:t>
      </w:r>
      <w:bookmarkEnd w:id="652"/>
      <w:bookmarkEnd w:id="653"/>
      <w:r w:rsidRPr="00FE084B">
        <w:fldChar w:fldCharType="end"/>
      </w:r>
    </w:p>
    <w:p w14:paraId="6F675B56" w14:textId="77777777" w:rsidR="00425F04" w:rsidRPr="00FE084B" w:rsidRDefault="00425F04" w:rsidP="00425F04">
      <w:pPr>
        <w:keepNext/>
        <w:jc w:val="center"/>
        <w:rPr>
          <w:color w:val="000000" w:themeColor="text1"/>
        </w:rPr>
      </w:pPr>
    </w:p>
    <w:p w14:paraId="6B27E4CE" w14:textId="77777777" w:rsidR="00425F04" w:rsidRPr="00FE084B" w:rsidRDefault="00425F04" w:rsidP="00425F04">
      <w:pPr>
        <w:keepNext/>
        <w:ind w:firstLine="708"/>
        <w:rPr>
          <w:color w:val="000000" w:themeColor="text1"/>
        </w:rPr>
      </w:pPr>
      <w:r w:rsidRPr="00FE084B">
        <w:rPr>
          <w:color w:val="000000" w:themeColor="text1"/>
          <w:szCs w:val="28"/>
        </w:rPr>
        <w:t xml:space="preserve">Документ по шаблону процесса будет передан на этап </w:t>
      </w:r>
      <w:r w:rsidRPr="00FE084B">
        <w:rPr>
          <w:b/>
          <w:color w:val="000000" w:themeColor="text1"/>
          <w:szCs w:val="28"/>
        </w:rPr>
        <w:t xml:space="preserve">Утверждение председателем комиссии </w:t>
      </w:r>
      <w:r w:rsidRPr="00FE084B">
        <w:rPr>
          <w:color w:val="000000" w:themeColor="text1"/>
          <w:szCs w:val="28"/>
        </w:rPr>
        <w:t xml:space="preserve">для пользователя с ролью </w:t>
      </w:r>
      <w:r w:rsidRPr="00FE084B">
        <w:rPr>
          <w:b/>
          <w:color w:val="000000" w:themeColor="text1"/>
          <w:szCs w:val="28"/>
        </w:rPr>
        <w:t>Председатель комиссии</w:t>
      </w:r>
      <w:r w:rsidRPr="00FE084B">
        <w:rPr>
          <w:color w:val="000000" w:themeColor="text1"/>
          <w:szCs w:val="28"/>
        </w:rPr>
        <w:t>.</w:t>
      </w:r>
    </w:p>
    <w:p w14:paraId="7481A8B2" w14:textId="77777777" w:rsidR="00425F04" w:rsidRPr="00FE084B" w:rsidRDefault="00425F04" w:rsidP="00425F04">
      <w:pPr>
        <w:rPr>
          <w:color w:val="000000" w:themeColor="text1"/>
        </w:rPr>
      </w:pPr>
      <w:r w:rsidRPr="00FE084B">
        <w:rPr>
          <w:color w:val="000000" w:themeColor="text1"/>
          <w:szCs w:val="28"/>
        </w:rPr>
        <w:t xml:space="preserve">На этапе </w:t>
      </w:r>
      <w:r w:rsidRPr="00FE084B">
        <w:rPr>
          <w:b/>
          <w:color w:val="000000" w:themeColor="text1"/>
          <w:szCs w:val="28"/>
        </w:rPr>
        <w:t>Утверждение</w:t>
      </w:r>
      <w:r w:rsidRPr="00FE084B">
        <w:rPr>
          <w:color w:val="000000" w:themeColor="text1"/>
          <w:szCs w:val="28"/>
        </w:rPr>
        <w:t xml:space="preserve"> председателем комиссии пользователь с ролью Председатель комиссии выполняет голосование. В поле </w:t>
      </w:r>
      <w:r w:rsidRPr="00FE084B">
        <w:rPr>
          <w:b/>
          <w:color w:val="000000" w:themeColor="text1"/>
          <w:szCs w:val="28"/>
        </w:rPr>
        <w:t>Голосование</w:t>
      </w:r>
      <w:r w:rsidRPr="00FE084B">
        <w:rPr>
          <w:color w:val="000000" w:themeColor="text1"/>
          <w:szCs w:val="28"/>
        </w:rPr>
        <w:t xml:space="preserve"> пользователь устанавливает решение по кнопке </w:t>
      </w:r>
      <w:r w:rsidRPr="00FE084B">
        <w:rPr>
          <w:b/>
          <w:color w:val="000000" w:themeColor="text1"/>
          <w:szCs w:val="28"/>
        </w:rPr>
        <w:t>Установить решение</w:t>
      </w:r>
      <w:r w:rsidRPr="00FE084B">
        <w:rPr>
          <w:color w:val="000000" w:themeColor="text1"/>
          <w:szCs w:val="28"/>
        </w:rPr>
        <w:t xml:space="preserve">, сохраняет результат по кнопке </w:t>
      </w:r>
      <w:r w:rsidRPr="00FE084B">
        <w:rPr>
          <w:b/>
          <w:color w:val="000000" w:themeColor="text1"/>
          <w:szCs w:val="28"/>
        </w:rPr>
        <w:t>Сохранить результаты</w:t>
      </w:r>
      <w:r w:rsidRPr="00FE084B">
        <w:rPr>
          <w:color w:val="000000" w:themeColor="text1"/>
          <w:szCs w:val="28"/>
        </w:rPr>
        <w:t>.</w:t>
      </w:r>
    </w:p>
    <w:p w14:paraId="2D31AA3A" w14:textId="77777777" w:rsidR="00425F04" w:rsidRPr="00FE084B" w:rsidRDefault="00425F04" w:rsidP="00425F04">
      <w:pPr>
        <w:rPr>
          <w:color w:val="000000" w:themeColor="text1"/>
        </w:rPr>
      </w:pPr>
      <w:r w:rsidRPr="00FE084B">
        <w:rPr>
          <w:b/>
          <w:color w:val="000000" w:themeColor="text1"/>
          <w:szCs w:val="28"/>
        </w:rPr>
        <w:t>Важно! Если председателю не доступно голосование, требуется закрыть и повторно открыть документ.</w:t>
      </w:r>
    </w:p>
    <w:p w14:paraId="655C4CC2" w14:textId="77777777" w:rsidR="00425F04" w:rsidRPr="00FE084B" w:rsidRDefault="00425F04" w:rsidP="00425F04">
      <w:pPr>
        <w:rPr>
          <w:color w:val="000000" w:themeColor="text1"/>
        </w:rPr>
      </w:pPr>
      <w:r w:rsidRPr="00FE084B">
        <w:rPr>
          <w:color w:val="000000" w:themeColor="text1"/>
          <w:szCs w:val="28"/>
        </w:rPr>
        <w:t>При наличии нескольких номенклатур для установки единого решения для всех строк необходимо использовать значения «</w:t>
      </w:r>
      <w:r w:rsidRPr="00FE084B">
        <w:rPr>
          <w:b/>
          <w:color w:val="000000" w:themeColor="text1"/>
          <w:szCs w:val="28"/>
        </w:rPr>
        <w:t>Установить решение «За» во всех строках</w:t>
      </w:r>
      <w:r w:rsidRPr="00FE084B">
        <w:rPr>
          <w:color w:val="000000" w:themeColor="text1"/>
          <w:szCs w:val="28"/>
        </w:rPr>
        <w:t>», «</w:t>
      </w:r>
      <w:r w:rsidRPr="00FE084B">
        <w:rPr>
          <w:b/>
          <w:color w:val="000000" w:themeColor="text1"/>
          <w:szCs w:val="28"/>
        </w:rPr>
        <w:t>Установить решение «Нет» во всех строках</w:t>
      </w:r>
      <w:r w:rsidRPr="00FE084B">
        <w:rPr>
          <w:color w:val="000000" w:themeColor="text1"/>
          <w:szCs w:val="28"/>
        </w:rPr>
        <w:t>».</w:t>
      </w:r>
    </w:p>
    <w:p w14:paraId="20F99894" w14:textId="77777777" w:rsidR="00425F04" w:rsidRPr="00FE084B" w:rsidRDefault="00425F04" w:rsidP="00425F04">
      <w:pPr>
        <w:keepNext/>
        <w:ind w:firstLine="0"/>
        <w:jc w:val="center"/>
        <w:rPr>
          <w:noProof/>
        </w:rPr>
      </w:pPr>
      <w:r w:rsidRPr="00FE084B">
        <w:rPr>
          <w:noProof/>
        </w:rPr>
        <w:drawing>
          <wp:inline distT="0" distB="0" distL="0" distR="0" wp14:anchorId="6C2383E2" wp14:editId="29875DEE">
            <wp:extent cx="5940425" cy="1523365"/>
            <wp:effectExtent l="0" t="0" r="3175" b="635"/>
            <wp:docPr id="467"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1"/>
                    <a:stretch/>
                  </pic:blipFill>
                  <pic:spPr bwMode="auto">
                    <a:xfrm>
                      <a:off x="0" y="0"/>
                      <a:ext cx="5940425" cy="1523365"/>
                    </a:xfrm>
                    <a:prstGeom prst="rect">
                      <a:avLst/>
                    </a:prstGeom>
                  </pic:spPr>
                </pic:pic>
              </a:graphicData>
            </a:graphic>
          </wp:inline>
        </w:drawing>
      </w:r>
    </w:p>
    <w:p w14:paraId="225F2109" w14:textId="77777777" w:rsidR="00425F04" w:rsidRPr="00FE084B" w:rsidRDefault="00425F04" w:rsidP="00425F04">
      <w:pPr>
        <w:pStyle w:val="afffffff6"/>
      </w:pPr>
      <w:bookmarkStart w:id="654" w:name="_Toc212820906"/>
      <w:bookmarkStart w:id="655" w:name="_Toc21323258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289</w:t>
      </w:r>
      <w:bookmarkEnd w:id="654"/>
      <w:bookmarkEnd w:id="655"/>
      <w:r w:rsidRPr="00FE084B">
        <w:fldChar w:fldCharType="end"/>
      </w:r>
    </w:p>
    <w:p w14:paraId="368323BF" w14:textId="77777777" w:rsidR="00425F04" w:rsidRPr="00FE084B" w:rsidRDefault="00425F04" w:rsidP="00425F04">
      <w:pPr>
        <w:jc w:val="center"/>
        <w:rPr>
          <w:color w:val="000000" w:themeColor="text1"/>
          <w:szCs w:val="28"/>
        </w:rPr>
      </w:pPr>
    </w:p>
    <w:p w14:paraId="5FFF292E" w14:textId="77777777" w:rsidR="00425F04" w:rsidRPr="00FE084B" w:rsidRDefault="00425F04" w:rsidP="00425F04">
      <w:pPr>
        <w:keepNext/>
        <w:ind w:firstLine="0"/>
        <w:jc w:val="center"/>
        <w:rPr>
          <w:noProof/>
        </w:rPr>
      </w:pPr>
      <w:r w:rsidRPr="00FE084B">
        <w:rPr>
          <w:noProof/>
        </w:rPr>
        <w:drawing>
          <wp:inline distT="0" distB="0" distL="0" distR="0" wp14:anchorId="492B2B6F" wp14:editId="182E0F1A">
            <wp:extent cx="5940425" cy="601980"/>
            <wp:effectExtent l="0" t="0" r="3175" b="7620"/>
            <wp:docPr id="468"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2"/>
                    <a:stretch/>
                  </pic:blipFill>
                  <pic:spPr bwMode="auto">
                    <a:xfrm>
                      <a:off x="0" y="0"/>
                      <a:ext cx="5940425" cy="601980"/>
                    </a:xfrm>
                    <a:prstGeom prst="rect">
                      <a:avLst/>
                    </a:prstGeom>
                  </pic:spPr>
                </pic:pic>
              </a:graphicData>
            </a:graphic>
          </wp:inline>
        </w:drawing>
      </w:r>
    </w:p>
    <w:p w14:paraId="5ADBBEE6" w14:textId="77777777" w:rsidR="00425F04" w:rsidRPr="00FE084B" w:rsidRDefault="00425F04" w:rsidP="00425F04">
      <w:pPr>
        <w:pStyle w:val="afffffff6"/>
      </w:pPr>
      <w:bookmarkStart w:id="656" w:name="_Toc212820907"/>
      <w:bookmarkStart w:id="657" w:name="_Toc21323258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290</w:t>
      </w:r>
      <w:bookmarkEnd w:id="656"/>
      <w:bookmarkEnd w:id="657"/>
      <w:r w:rsidRPr="00FE084B">
        <w:fldChar w:fldCharType="end"/>
      </w:r>
    </w:p>
    <w:p w14:paraId="3B375AB1" w14:textId="77777777" w:rsidR="00425F04" w:rsidRPr="00FE084B" w:rsidRDefault="00425F04" w:rsidP="00425F04">
      <w:pPr>
        <w:rPr>
          <w:b/>
          <w:color w:val="000000" w:themeColor="text1"/>
          <w:szCs w:val="28"/>
        </w:rPr>
      </w:pPr>
    </w:p>
    <w:p w14:paraId="559F09AC" w14:textId="77777777" w:rsidR="00425F04" w:rsidRPr="00FE084B" w:rsidRDefault="00425F04" w:rsidP="00425F04">
      <w:pPr>
        <w:rPr>
          <w:color w:val="000000" w:themeColor="text1"/>
        </w:rPr>
      </w:pPr>
      <w:r w:rsidRPr="00FE084B">
        <w:rPr>
          <w:b/>
          <w:color w:val="000000" w:themeColor="text1"/>
          <w:szCs w:val="28"/>
        </w:rPr>
        <w:t>Важно! Если Председатель комиссии проголосовал против, к документу необходимо прикрепить вложение «Скан-копию документа с особым мнением» с помощью ссылки «Нажмите для выбора».</w:t>
      </w:r>
    </w:p>
    <w:p w14:paraId="5142EF5D" w14:textId="77777777" w:rsidR="00425F04" w:rsidRPr="00FE084B" w:rsidRDefault="00425F04" w:rsidP="00425F04">
      <w:pPr>
        <w:rPr>
          <w:color w:val="000000" w:themeColor="text1"/>
          <w:szCs w:val="28"/>
        </w:rPr>
      </w:pPr>
      <w:r w:rsidRPr="00FE084B">
        <w:rPr>
          <w:color w:val="000000" w:themeColor="text1"/>
          <w:szCs w:val="28"/>
        </w:rPr>
        <w:t>Для просмотра кворума голосования можно сформировать лист голосования:</w:t>
      </w:r>
    </w:p>
    <w:p w14:paraId="0FE5A17F" w14:textId="77777777" w:rsidR="00425F04" w:rsidRPr="00FE084B" w:rsidRDefault="00425F04" w:rsidP="00425F04">
      <w:pPr>
        <w:rPr>
          <w:color w:val="000000" w:themeColor="text1"/>
          <w:szCs w:val="28"/>
        </w:rPr>
      </w:pPr>
    </w:p>
    <w:p w14:paraId="77714F63" w14:textId="77777777" w:rsidR="00425F04" w:rsidRPr="00FE084B" w:rsidRDefault="00425F04" w:rsidP="00425F04">
      <w:pPr>
        <w:keepNext/>
        <w:ind w:firstLine="0"/>
        <w:jc w:val="center"/>
        <w:rPr>
          <w:noProof/>
        </w:rPr>
      </w:pPr>
      <w:r w:rsidRPr="00FE084B">
        <w:rPr>
          <w:noProof/>
        </w:rPr>
        <w:lastRenderedPageBreak/>
        <w:drawing>
          <wp:inline distT="0" distB="0" distL="0" distR="0" wp14:anchorId="3A0620C0" wp14:editId="18234A75">
            <wp:extent cx="5940425" cy="1080135"/>
            <wp:effectExtent l="0" t="0" r="3175" b="5715"/>
            <wp:docPr id="46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3"/>
                    <a:stretch/>
                  </pic:blipFill>
                  <pic:spPr bwMode="auto">
                    <a:xfrm>
                      <a:off x="0" y="0"/>
                      <a:ext cx="5940425" cy="1080135"/>
                    </a:xfrm>
                    <a:prstGeom prst="rect">
                      <a:avLst/>
                    </a:prstGeom>
                  </pic:spPr>
                </pic:pic>
              </a:graphicData>
            </a:graphic>
          </wp:inline>
        </w:drawing>
      </w:r>
    </w:p>
    <w:p w14:paraId="50FF8964" w14:textId="77777777" w:rsidR="00425F04" w:rsidRPr="00FE084B" w:rsidRDefault="00425F04" w:rsidP="00425F04">
      <w:pPr>
        <w:pStyle w:val="afffffff6"/>
      </w:pPr>
      <w:bookmarkStart w:id="658" w:name="_Toc212820908"/>
      <w:bookmarkStart w:id="659" w:name="_Toc21323258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291</w:t>
      </w:r>
      <w:bookmarkEnd w:id="658"/>
      <w:bookmarkEnd w:id="659"/>
      <w:r w:rsidRPr="00FE084B">
        <w:fldChar w:fldCharType="end"/>
      </w:r>
    </w:p>
    <w:p w14:paraId="7646A80D" w14:textId="77777777" w:rsidR="00425F04" w:rsidRPr="00FE084B" w:rsidRDefault="00425F04" w:rsidP="00425F04">
      <w:pPr>
        <w:pStyle w:val="afff1"/>
        <w:jc w:val="center"/>
        <w:rPr>
          <w:color w:val="000000" w:themeColor="text1"/>
        </w:rPr>
      </w:pPr>
    </w:p>
    <w:p w14:paraId="0FA9FC0D" w14:textId="77777777" w:rsidR="00425F04" w:rsidRPr="00FE084B" w:rsidRDefault="00425F04" w:rsidP="00425F04">
      <w:pPr>
        <w:keepNext/>
        <w:ind w:firstLine="0"/>
        <w:jc w:val="center"/>
        <w:rPr>
          <w:noProof/>
        </w:rPr>
      </w:pPr>
      <w:r w:rsidRPr="00FE084B">
        <w:rPr>
          <w:noProof/>
        </w:rPr>
        <w:drawing>
          <wp:inline distT="0" distB="0" distL="0" distR="0" wp14:anchorId="1CEC22C7" wp14:editId="29FEEF95">
            <wp:extent cx="5940425" cy="2806065"/>
            <wp:effectExtent l="0" t="0" r="3175" b="0"/>
            <wp:docPr id="47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4"/>
                    <a:stretch/>
                  </pic:blipFill>
                  <pic:spPr bwMode="auto">
                    <a:xfrm>
                      <a:off x="0" y="0"/>
                      <a:ext cx="5940425" cy="2806065"/>
                    </a:xfrm>
                    <a:prstGeom prst="rect">
                      <a:avLst/>
                    </a:prstGeom>
                  </pic:spPr>
                </pic:pic>
              </a:graphicData>
            </a:graphic>
          </wp:inline>
        </w:drawing>
      </w:r>
    </w:p>
    <w:p w14:paraId="073745FC" w14:textId="77777777" w:rsidR="00425F04" w:rsidRPr="00FE084B" w:rsidRDefault="00425F04" w:rsidP="00425F04">
      <w:pPr>
        <w:pStyle w:val="afffffff6"/>
      </w:pPr>
      <w:bookmarkStart w:id="660" w:name="_Toc212820909"/>
      <w:bookmarkStart w:id="661" w:name="_Toc21323258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292</w:t>
      </w:r>
      <w:bookmarkEnd w:id="660"/>
      <w:bookmarkEnd w:id="661"/>
      <w:r w:rsidRPr="00FE084B">
        <w:fldChar w:fldCharType="end"/>
      </w:r>
    </w:p>
    <w:p w14:paraId="6E847E0E" w14:textId="77777777" w:rsidR="00425F04" w:rsidRPr="00FE084B" w:rsidRDefault="00425F04" w:rsidP="00425F04">
      <w:pPr>
        <w:rPr>
          <w:color w:val="000000" w:themeColor="text1"/>
          <w:szCs w:val="28"/>
        </w:rPr>
      </w:pPr>
    </w:p>
    <w:p w14:paraId="6BE4D10D" w14:textId="77777777" w:rsidR="00425F04" w:rsidRPr="00FE084B" w:rsidRDefault="00425F04" w:rsidP="00425F04">
      <w:pPr>
        <w:rPr>
          <w:color w:val="000000" w:themeColor="text1"/>
        </w:rPr>
      </w:pPr>
      <w:r w:rsidRPr="00FE084B">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отказать с помощью кнопки Отказать. </w:t>
      </w:r>
    </w:p>
    <w:p w14:paraId="4434C434" w14:textId="77777777" w:rsidR="00425F04" w:rsidRPr="00FE084B" w:rsidRDefault="00425F04" w:rsidP="00425F04">
      <w:pPr>
        <w:rPr>
          <w:color w:val="000000" w:themeColor="text1"/>
          <w:szCs w:val="28"/>
        </w:rPr>
      </w:pPr>
      <w:r w:rsidRPr="00FE084B">
        <w:rPr>
          <w:color w:val="000000" w:themeColor="text1"/>
          <w:szCs w:val="28"/>
        </w:rPr>
        <w:t xml:space="preserve">В случае отрицательной резолюции следует нажать кнопку </w:t>
      </w:r>
      <w:r w:rsidRPr="00FE084B">
        <w:rPr>
          <w:b/>
          <w:color w:val="000000" w:themeColor="text1"/>
          <w:szCs w:val="28"/>
        </w:rPr>
        <w:t>Отказать</w:t>
      </w:r>
      <w:r w:rsidRPr="00FE084B">
        <w:rPr>
          <w:color w:val="000000" w:themeColor="text1"/>
          <w:szCs w:val="28"/>
        </w:rPr>
        <w:t xml:space="preserve">. Документ примет </w:t>
      </w:r>
      <w:proofErr w:type="gramStart"/>
      <w:r w:rsidRPr="00FE084B">
        <w:rPr>
          <w:color w:val="000000" w:themeColor="text1"/>
          <w:szCs w:val="28"/>
        </w:rPr>
        <w:t>статус</w:t>
      </w:r>
      <w:proofErr w:type="gramEnd"/>
      <w:r w:rsidRPr="00FE084B">
        <w:rPr>
          <w:color w:val="000000" w:themeColor="text1"/>
          <w:szCs w:val="28"/>
        </w:rPr>
        <w:t xml:space="preserve"> </w:t>
      </w:r>
      <w:r w:rsidRPr="00FE084B">
        <w:rPr>
          <w:b/>
          <w:color w:val="000000" w:themeColor="text1"/>
          <w:szCs w:val="28"/>
        </w:rPr>
        <w:t>Не одобрено комиссией</w:t>
      </w:r>
      <w:r w:rsidRPr="00FE084B">
        <w:rPr>
          <w:color w:val="000000" w:themeColor="text1"/>
          <w:szCs w:val="28"/>
        </w:rPr>
        <w:t>.</w:t>
      </w:r>
    </w:p>
    <w:p w14:paraId="3757C8B2" w14:textId="77777777" w:rsidR="00425F04" w:rsidRPr="00FE084B" w:rsidRDefault="00425F04" w:rsidP="00425F04">
      <w:pPr>
        <w:rPr>
          <w:color w:val="000000" w:themeColor="text1"/>
        </w:rPr>
      </w:pPr>
    </w:p>
    <w:p w14:paraId="3DBB2B48" w14:textId="77777777" w:rsidR="00425F04" w:rsidRPr="00FE084B" w:rsidRDefault="00425F04" w:rsidP="00425F04">
      <w:pPr>
        <w:keepNext/>
        <w:ind w:firstLine="0"/>
        <w:jc w:val="center"/>
        <w:rPr>
          <w:noProof/>
        </w:rPr>
      </w:pPr>
      <w:r w:rsidRPr="00FE084B">
        <w:rPr>
          <w:noProof/>
        </w:rPr>
        <w:drawing>
          <wp:inline distT="0" distB="0" distL="0" distR="0" wp14:anchorId="3439DEF4" wp14:editId="2B2AF67B">
            <wp:extent cx="3876675" cy="695325"/>
            <wp:effectExtent l="0" t="0" r="9525" b="9525"/>
            <wp:docPr id="471" name="Рисунок 5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5"/>
                    <a:stretch/>
                  </pic:blipFill>
                  <pic:spPr bwMode="auto">
                    <a:xfrm>
                      <a:off x="0" y="0"/>
                      <a:ext cx="3876675" cy="695325"/>
                    </a:xfrm>
                    <a:prstGeom prst="rect">
                      <a:avLst/>
                    </a:prstGeom>
                  </pic:spPr>
                </pic:pic>
              </a:graphicData>
            </a:graphic>
          </wp:inline>
        </w:drawing>
      </w:r>
    </w:p>
    <w:p w14:paraId="50784218" w14:textId="77777777" w:rsidR="00425F04" w:rsidRPr="00FE084B" w:rsidRDefault="00425F04" w:rsidP="00425F04">
      <w:pPr>
        <w:pStyle w:val="afffffff6"/>
      </w:pPr>
      <w:bookmarkStart w:id="662" w:name="_Toc212820910"/>
      <w:bookmarkStart w:id="663" w:name="_Toc21323258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293</w:t>
      </w:r>
      <w:bookmarkEnd w:id="662"/>
      <w:bookmarkEnd w:id="663"/>
      <w:r w:rsidRPr="00FE084B">
        <w:fldChar w:fldCharType="end"/>
      </w:r>
    </w:p>
    <w:p w14:paraId="308C83DD" w14:textId="77777777" w:rsidR="00425F04" w:rsidRPr="00FE084B" w:rsidRDefault="00425F04" w:rsidP="00425F04">
      <w:pPr>
        <w:rPr>
          <w:b/>
          <w:color w:val="000000" w:themeColor="text1"/>
          <w:szCs w:val="28"/>
        </w:rPr>
      </w:pPr>
    </w:p>
    <w:p w14:paraId="19AB7367" w14:textId="77777777" w:rsidR="00425F04" w:rsidRPr="00FE084B" w:rsidRDefault="00425F04" w:rsidP="00425F04">
      <w:pPr>
        <w:rPr>
          <w:color w:val="000000" w:themeColor="text1"/>
        </w:rPr>
      </w:pPr>
      <w:r w:rsidRPr="00FE084B">
        <w:rPr>
          <w:b/>
          <w:color w:val="000000" w:themeColor="text1"/>
          <w:szCs w:val="28"/>
        </w:rPr>
        <w:t>ОЧЕНЬ ВАЖНО!!!</w:t>
      </w:r>
      <w:r w:rsidRPr="00FE084B">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При этом документ направляется на утверждение Руководителю даже в случае, если по всем строкам не достигнут кворум положительного голосования, поскольку в данном документе комиссия голосует за дальнейшее использование и возможность постановки на баланс материальных ценностей, полученных в результате утилизации. Документ невозможно направить на аннулирование в случае, даже если хотя бы по одной из строк было принято положительное </w:t>
      </w:r>
      <w:r w:rsidRPr="00FE084B">
        <w:rPr>
          <w:color w:val="000000" w:themeColor="text1"/>
          <w:szCs w:val="28"/>
        </w:rPr>
        <w:lastRenderedPageBreak/>
        <w:t>решение. Бухгалтерские записи документа будут сформированы для всех объектов утилизации, независимо от количества строк, содержащих положительное решение.</w:t>
      </w:r>
    </w:p>
    <w:p w14:paraId="61770025" w14:textId="77777777" w:rsidR="00425F04" w:rsidRPr="00FE084B" w:rsidRDefault="00425F04" w:rsidP="00425F04">
      <w:pPr>
        <w:rPr>
          <w:color w:val="000000" w:themeColor="text1"/>
          <w:szCs w:val="28"/>
        </w:rPr>
      </w:pPr>
      <w:r w:rsidRPr="00FE084B">
        <w:rPr>
          <w:color w:val="000000" w:themeColor="text1"/>
          <w:szCs w:val="28"/>
        </w:rPr>
        <w:t xml:space="preserve">При положительном утверждении итогов голосования комиссии следует нажать кнопку </w:t>
      </w:r>
      <w:r w:rsidRPr="00FE084B">
        <w:rPr>
          <w:b/>
          <w:color w:val="000000" w:themeColor="text1"/>
          <w:szCs w:val="28"/>
        </w:rPr>
        <w:t>Утвердить</w:t>
      </w:r>
      <w:r w:rsidRPr="00FE084B">
        <w:rPr>
          <w:color w:val="000000" w:themeColor="text1"/>
          <w:szCs w:val="28"/>
        </w:rPr>
        <w:t xml:space="preserve">, после чего документ будет отправлен по шаблону процесса на этап </w:t>
      </w:r>
      <w:r w:rsidRPr="00FE084B">
        <w:rPr>
          <w:b/>
          <w:color w:val="000000" w:themeColor="text1"/>
          <w:szCs w:val="28"/>
        </w:rPr>
        <w:t>Утверждение</w:t>
      </w:r>
      <w:r w:rsidRPr="00FE084B">
        <w:rPr>
          <w:color w:val="000000" w:themeColor="text1"/>
          <w:szCs w:val="28"/>
        </w:rPr>
        <w:t xml:space="preserve"> для пользователя с ролью </w:t>
      </w:r>
      <w:r w:rsidRPr="00FE084B">
        <w:rPr>
          <w:b/>
          <w:color w:val="000000" w:themeColor="text1"/>
          <w:szCs w:val="28"/>
        </w:rPr>
        <w:t>Руководитель</w:t>
      </w:r>
      <w:r w:rsidRPr="00FE084B">
        <w:rPr>
          <w:color w:val="000000" w:themeColor="text1"/>
          <w:szCs w:val="28"/>
        </w:rPr>
        <w:t xml:space="preserve">. </w:t>
      </w:r>
    </w:p>
    <w:p w14:paraId="2D4D8174" w14:textId="77777777" w:rsidR="00425F04" w:rsidRPr="00FE084B" w:rsidRDefault="00425F04" w:rsidP="00425F04">
      <w:pPr>
        <w:rPr>
          <w:color w:val="000000" w:themeColor="text1"/>
        </w:rPr>
      </w:pPr>
    </w:p>
    <w:p w14:paraId="116C1C34" w14:textId="77777777" w:rsidR="00425F04" w:rsidRPr="00FE084B" w:rsidRDefault="00425F04" w:rsidP="00425F04">
      <w:pPr>
        <w:keepNext/>
        <w:ind w:firstLine="0"/>
        <w:jc w:val="center"/>
        <w:rPr>
          <w:noProof/>
        </w:rPr>
      </w:pPr>
      <w:r w:rsidRPr="00FE084B">
        <w:rPr>
          <w:noProof/>
        </w:rPr>
        <w:drawing>
          <wp:inline distT="0" distB="0" distL="0" distR="0" wp14:anchorId="2A3E9D3C" wp14:editId="3F22C463">
            <wp:extent cx="5940425" cy="1587500"/>
            <wp:effectExtent l="0" t="0" r="3175" b="0"/>
            <wp:docPr id="472"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6"/>
                    <a:stretch/>
                  </pic:blipFill>
                  <pic:spPr bwMode="auto">
                    <a:xfrm>
                      <a:off x="0" y="0"/>
                      <a:ext cx="5940425" cy="1587500"/>
                    </a:xfrm>
                    <a:prstGeom prst="rect">
                      <a:avLst/>
                    </a:prstGeom>
                  </pic:spPr>
                </pic:pic>
              </a:graphicData>
            </a:graphic>
          </wp:inline>
        </w:drawing>
      </w:r>
    </w:p>
    <w:p w14:paraId="7B82C14B" w14:textId="77777777" w:rsidR="00425F04" w:rsidRPr="00FE084B" w:rsidRDefault="00425F04" w:rsidP="00425F04">
      <w:pPr>
        <w:pStyle w:val="afffffff6"/>
      </w:pPr>
      <w:bookmarkStart w:id="664" w:name="_Toc212820911"/>
      <w:bookmarkStart w:id="665" w:name="_Toc21323258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294</w:t>
      </w:r>
      <w:bookmarkEnd w:id="664"/>
      <w:bookmarkEnd w:id="665"/>
      <w:r w:rsidRPr="00FE084B">
        <w:fldChar w:fldCharType="end"/>
      </w:r>
    </w:p>
    <w:p w14:paraId="623E423F" w14:textId="77777777" w:rsidR="00425F04" w:rsidRPr="00FE084B" w:rsidRDefault="00425F04" w:rsidP="00425F04">
      <w:pPr>
        <w:rPr>
          <w:color w:val="000000" w:themeColor="text1"/>
          <w:szCs w:val="28"/>
        </w:rPr>
      </w:pPr>
    </w:p>
    <w:p w14:paraId="0980493A" w14:textId="77777777" w:rsidR="00425F04" w:rsidRPr="00FE084B" w:rsidRDefault="00425F04" w:rsidP="00425F04">
      <w:pPr>
        <w:keepNext/>
        <w:ind w:firstLine="708"/>
        <w:rPr>
          <w:color w:val="000000" w:themeColor="text1"/>
        </w:rPr>
      </w:pPr>
      <w:r w:rsidRPr="00FE084B">
        <w:rPr>
          <w:color w:val="000000" w:themeColor="text1"/>
          <w:szCs w:val="28"/>
        </w:rPr>
        <w:t xml:space="preserve">Пользователь с ролью </w:t>
      </w:r>
      <w:r w:rsidRPr="00FE084B">
        <w:rPr>
          <w:b/>
          <w:color w:val="000000" w:themeColor="text1"/>
          <w:szCs w:val="28"/>
        </w:rPr>
        <w:t>Руководитель</w:t>
      </w:r>
      <w:r w:rsidRPr="00FE084B">
        <w:rPr>
          <w:color w:val="000000" w:themeColor="text1"/>
          <w:szCs w:val="28"/>
        </w:rPr>
        <w:t xml:space="preserve"> проверяет документ на корректность заполнения реквизитов на вкладках документа. Пользователю с ролью </w:t>
      </w:r>
      <w:r w:rsidRPr="00FE084B">
        <w:rPr>
          <w:b/>
          <w:color w:val="000000" w:themeColor="text1"/>
          <w:szCs w:val="28"/>
        </w:rPr>
        <w:t xml:space="preserve">Руководитель </w:t>
      </w:r>
      <w:r w:rsidRPr="00FE084B">
        <w:rPr>
          <w:color w:val="000000" w:themeColor="text1"/>
          <w:szCs w:val="28"/>
        </w:rPr>
        <w:t>предоставлена возможность принимать решение об утверждении или отказе вне зависимости от результатов кворума голосования</w:t>
      </w:r>
      <w:r w:rsidRPr="00FE084B">
        <w:rPr>
          <w:b/>
          <w:color w:val="000000" w:themeColor="text1"/>
          <w:szCs w:val="28"/>
        </w:rPr>
        <w:t>.</w:t>
      </w:r>
    </w:p>
    <w:p w14:paraId="1985DD7C" w14:textId="77777777" w:rsidR="00425F04" w:rsidRPr="00FE084B" w:rsidRDefault="00425F04" w:rsidP="00425F04">
      <w:pPr>
        <w:rPr>
          <w:color w:val="000000" w:themeColor="text1"/>
        </w:rPr>
      </w:pPr>
      <w:r w:rsidRPr="00FE084B">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FE084B">
        <w:rPr>
          <w:b/>
          <w:color w:val="000000" w:themeColor="text1"/>
          <w:szCs w:val="28"/>
        </w:rPr>
        <w:t>Утвердить</w:t>
      </w:r>
      <w:r w:rsidRPr="00FE084B">
        <w:rPr>
          <w:color w:val="000000" w:themeColor="text1"/>
          <w:szCs w:val="28"/>
        </w:rPr>
        <w:t xml:space="preserve">. Документ примет статус как </w:t>
      </w:r>
      <w:r w:rsidRPr="00FE084B">
        <w:rPr>
          <w:b/>
          <w:color w:val="000000" w:themeColor="text1"/>
          <w:szCs w:val="28"/>
        </w:rPr>
        <w:t>Отражен в учете</w:t>
      </w:r>
      <w:r w:rsidRPr="00FE084B">
        <w:rPr>
          <w:color w:val="000000" w:themeColor="text1"/>
          <w:szCs w:val="28"/>
        </w:rPr>
        <w:t xml:space="preserve">.  </w:t>
      </w:r>
    </w:p>
    <w:p w14:paraId="3F8EA65A" w14:textId="77777777" w:rsidR="00425F04" w:rsidRPr="00FE084B" w:rsidRDefault="00425F04" w:rsidP="00425F04">
      <w:pPr>
        <w:rPr>
          <w:color w:val="000000" w:themeColor="text1"/>
          <w:szCs w:val="28"/>
        </w:rPr>
      </w:pPr>
      <w:r w:rsidRPr="00FE084B">
        <w:rPr>
          <w:color w:val="000000" w:themeColor="text1"/>
          <w:szCs w:val="28"/>
        </w:rPr>
        <w:t xml:space="preserve">В случае отрицательной резолюции следует нажать кнопку </w:t>
      </w:r>
      <w:r w:rsidRPr="00FE084B">
        <w:rPr>
          <w:b/>
          <w:color w:val="000000" w:themeColor="text1"/>
          <w:szCs w:val="28"/>
        </w:rPr>
        <w:t>Отказать</w:t>
      </w:r>
      <w:r w:rsidRPr="00FE084B">
        <w:rPr>
          <w:color w:val="000000" w:themeColor="text1"/>
          <w:szCs w:val="28"/>
        </w:rPr>
        <w:t xml:space="preserve">. Документ примет статус </w:t>
      </w:r>
      <w:r w:rsidRPr="00FE084B">
        <w:rPr>
          <w:b/>
          <w:color w:val="000000" w:themeColor="text1"/>
          <w:szCs w:val="28"/>
        </w:rPr>
        <w:t>Отказан</w:t>
      </w:r>
      <w:r w:rsidRPr="00FE084B">
        <w:rPr>
          <w:color w:val="000000" w:themeColor="text1"/>
          <w:szCs w:val="28"/>
        </w:rPr>
        <w:t>.</w:t>
      </w:r>
    </w:p>
    <w:p w14:paraId="5E90AF66" w14:textId="77777777" w:rsidR="00425F04" w:rsidRPr="00FE084B" w:rsidRDefault="00425F04" w:rsidP="00425F04">
      <w:pPr>
        <w:keepNext/>
        <w:ind w:firstLine="0"/>
        <w:jc w:val="center"/>
        <w:rPr>
          <w:noProof/>
        </w:rPr>
      </w:pPr>
      <w:r w:rsidRPr="00FE084B">
        <w:rPr>
          <w:noProof/>
        </w:rPr>
        <w:drawing>
          <wp:inline distT="0" distB="0" distL="0" distR="0" wp14:anchorId="33D4EFA5" wp14:editId="0AFA5314">
            <wp:extent cx="3009900" cy="561975"/>
            <wp:effectExtent l="0" t="0" r="0" b="9525"/>
            <wp:docPr id="473"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7"/>
                    <a:stretch/>
                  </pic:blipFill>
                  <pic:spPr bwMode="auto">
                    <a:xfrm>
                      <a:off x="0" y="0"/>
                      <a:ext cx="3009900" cy="561975"/>
                    </a:xfrm>
                    <a:prstGeom prst="rect">
                      <a:avLst/>
                    </a:prstGeom>
                  </pic:spPr>
                </pic:pic>
              </a:graphicData>
            </a:graphic>
          </wp:inline>
        </w:drawing>
      </w:r>
    </w:p>
    <w:p w14:paraId="6FA5BAB0" w14:textId="77777777" w:rsidR="00425F04" w:rsidRPr="00FE084B" w:rsidRDefault="00425F04" w:rsidP="00425F04">
      <w:pPr>
        <w:pStyle w:val="afffffff6"/>
      </w:pPr>
      <w:bookmarkStart w:id="666" w:name="_Toc212820912"/>
      <w:bookmarkStart w:id="667" w:name="_Toc21323258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295</w:t>
      </w:r>
      <w:bookmarkEnd w:id="666"/>
      <w:bookmarkEnd w:id="667"/>
      <w:r w:rsidRPr="00FE084B">
        <w:fldChar w:fldCharType="end"/>
      </w:r>
    </w:p>
    <w:p w14:paraId="43F7DB96" w14:textId="77777777" w:rsidR="00425F04" w:rsidRPr="00FE084B" w:rsidRDefault="00425F04" w:rsidP="00425F04">
      <w:pPr>
        <w:pStyle w:val="afff1"/>
        <w:jc w:val="center"/>
        <w:rPr>
          <w:rFonts w:ascii="Calibri" w:hAnsi="Calibri" w:cs="Calibri"/>
          <w:color w:val="000000" w:themeColor="text1"/>
          <w:sz w:val="22"/>
          <w:szCs w:val="22"/>
        </w:rPr>
      </w:pPr>
    </w:p>
    <w:p w14:paraId="16AFE7D4" w14:textId="77777777" w:rsidR="00425F04" w:rsidRPr="00FE084B" w:rsidRDefault="00425F04" w:rsidP="00425F04">
      <w:pPr>
        <w:rPr>
          <w:color w:val="000000" w:themeColor="text1"/>
          <w:szCs w:val="28"/>
        </w:rPr>
      </w:pPr>
      <w:r w:rsidRPr="00FE084B">
        <w:rPr>
          <w:color w:val="000000" w:themeColor="text1"/>
          <w:szCs w:val="28"/>
        </w:rPr>
        <w:t xml:space="preserve">После утверждения документа пользователем с ролью </w:t>
      </w:r>
      <w:r w:rsidRPr="00FE084B">
        <w:rPr>
          <w:b/>
          <w:color w:val="000000" w:themeColor="text1"/>
          <w:szCs w:val="28"/>
        </w:rPr>
        <w:t xml:space="preserve">Руководитель </w:t>
      </w:r>
      <w:r w:rsidRPr="00FE084B">
        <w:rPr>
          <w:color w:val="000000" w:themeColor="text1"/>
          <w:szCs w:val="28"/>
        </w:rPr>
        <w:t>автоматически сформируются бухгалтерские проводки.</w:t>
      </w:r>
    </w:p>
    <w:p w14:paraId="755D7DCA" w14:textId="77777777" w:rsidR="00425F04" w:rsidRPr="00FE084B" w:rsidRDefault="00425F04" w:rsidP="00425F04">
      <w:pPr>
        <w:rPr>
          <w:color w:val="000000" w:themeColor="text1"/>
          <w:szCs w:val="28"/>
        </w:rPr>
      </w:pPr>
    </w:p>
    <w:p w14:paraId="1EAF9D0E" w14:textId="77777777" w:rsidR="00425F04" w:rsidRPr="00FE084B" w:rsidRDefault="00425F04" w:rsidP="00425F04">
      <w:pPr>
        <w:keepNext/>
        <w:ind w:firstLine="0"/>
        <w:jc w:val="center"/>
        <w:rPr>
          <w:noProof/>
        </w:rPr>
      </w:pPr>
      <w:r w:rsidRPr="00FE084B">
        <w:rPr>
          <w:noProof/>
        </w:rPr>
        <w:drawing>
          <wp:inline distT="0" distB="0" distL="0" distR="0" wp14:anchorId="4051DA57" wp14:editId="1F321EAA">
            <wp:extent cx="5940425" cy="1106805"/>
            <wp:effectExtent l="0" t="0" r="3175" b="0"/>
            <wp:docPr id="474"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8"/>
                    <a:stretch/>
                  </pic:blipFill>
                  <pic:spPr bwMode="auto">
                    <a:xfrm>
                      <a:off x="0" y="0"/>
                      <a:ext cx="5940425" cy="1106805"/>
                    </a:xfrm>
                    <a:prstGeom prst="rect">
                      <a:avLst/>
                    </a:prstGeom>
                  </pic:spPr>
                </pic:pic>
              </a:graphicData>
            </a:graphic>
          </wp:inline>
        </w:drawing>
      </w:r>
    </w:p>
    <w:p w14:paraId="5228E080" w14:textId="77777777" w:rsidR="00425F04" w:rsidRPr="00FE084B" w:rsidRDefault="00425F04" w:rsidP="00425F04">
      <w:pPr>
        <w:pStyle w:val="afffffff6"/>
      </w:pPr>
      <w:bookmarkStart w:id="668" w:name="_Toc212820913"/>
      <w:bookmarkStart w:id="669" w:name="_Toc21323258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296</w:t>
      </w:r>
      <w:bookmarkEnd w:id="668"/>
      <w:bookmarkEnd w:id="669"/>
      <w:r w:rsidRPr="00FE084B">
        <w:fldChar w:fldCharType="end"/>
      </w:r>
    </w:p>
    <w:p w14:paraId="0539741B" w14:textId="77777777" w:rsidR="00425F04" w:rsidRPr="00FE084B" w:rsidRDefault="00425F04" w:rsidP="00425F04">
      <w:pPr>
        <w:rPr>
          <w:color w:val="000000" w:themeColor="text1"/>
          <w:szCs w:val="28"/>
        </w:rPr>
      </w:pPr>
    </w:p>
    <w:p w14:paraId="0827EEFA" w14:textId="77777777" w:rsidR="00425F04" w:rsidRPr="00FE084B" w:rsidRDefault="00425F04" w:rsidP="00425F04">
      <w:pPr>
        <w:pStyle w:val="afff1"/>
      </w:pPr>
      <w:r w:rsidRPr="00FE084B">
        <w:t xml:space="preserve">По кнопке Печать доступны печатные формы: </w:t>
      </w:r>
    </w:p>
    <w:p w14:paraId="7F07A503" w14:textId="77777777" w:rsidR="00425F04" w:rsidRPr="00FE084B" w:rsidRDefault="00425F04" w:rsidP="00425F04">
      <w:pPr>
        <w:pStyle w:val="afff1"/>
      </w:pPr>
      <w:r w:rsidRPr="00FE084B">
        <w:lastRenderedPageBreak/>
        <w:t>- Акт об утилизации (ф. 0510435);</w:t>
      </w:r>
    </w:p>
    <w:p w14:paraId="63526D22" w14:textId="77777777" w:rsidR="00425F04" w:rsidRPr="00FE084B" w:rsidRDefault="00425F04" w:rsidP="00425F04">
      <w:pPr>
        <w:pStyle w:val="afff1"/>
      </w:pPr>
      <w:r w:rsidRPr="00FE084B">
        <w:t>- Лист голосования;</w:t>
      </w:r>
    </w:p>
    <w:p w14:paraId="6C3193BB" w14:textId="77777777" w:rsidR="00425F04" w:rsidRPr="00FE084B" w:rsidRDefault="00425F04" w:rsidP="00425F04">
      <w:pPr>
        <w:pStyle w:val="afff1"/>
      </w:pPr>
      <w:r w:rsidRPr="00FE084B">
        <w:t>- Справка ф. 504833 (развернутая);</w:t>
      </w:r>
    </w:p>
    <w:p w14:paraId="44FD59BB" w14:textId="77777777" w:rsidR="00425F04" w:rsidRPr="00FE084B" w:rsidRDefault="00425F04" w:rsidP="00425F04">
      <w:pPr>
        <w:pStyle w:val="afff1"/>
      </w:pPr>
      <w:r w:rsidRPr="00FE084B">
        <w:t>- Справка ф. 0504833.</w:t>
      </w:r>
    </w:p>
    <w:p w14:paraId="46682AE2" w14:textId="77777777" w:rsidR="00425F04" w:rsidRPr="00FE084B" w:rsidRDefault="00425F04" w:rsidP="00425F04">
      <w:pPr>
        <w:rPr>
          <w:color w:val="000000" w:themeColor="text1"/>
          <w:szCs w:val="28"/>
        </w:rPr>
      </w:pPr>
    </w:p>
    <w:p w14:paraId="2541F2AD" w14:textId="77777777" w:rsidR="00425F04" w:rsidRPr="00FE084B" w:rsidRDefault="00425F04" w:rsidP="00425F04">
      <w:pPr>
        <w:keepNext/>
        <w:ind w:firstLine="0"/>
        <w:jc w:val="center"/>
        <w:rPr>
          <w:noProof/>
        </w:rPr>
      </w:pPr>
      <w:r w:rsidRPr="00FE084B">
        <w:rPr>
          <w:noProof/>
        </w:rPr>
        <w:drawing>
          <wp:inline distT="0" distB="0" distL="0" distR="0" wp14:anchorId="60CF182D" wp14:editId="03DF6DF0">
            <wp:extent cx="5940425" cy="2970530"/>
            <wp:effectExtent l="0" t="0" r="3175" b="1270"/>
            <wp:docPr id="475"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9"/>
                    <a:stretch/>
                  </pic:blipFill>
                  <pic:spPr bwMode="auto">
                    <a:xfrm>
                      <a:off x="0" y="0"/>
                      <a:ext cx="5940425" cy="2970530"/>
                    </a:xfrm>
                    <a:prstGeom prst="rect">
                      <a:avLst/>
                    </a:prstGeom>
                  </pic:spPr>
                </pic:pic>
              </a:graphicData>
            </a:graphic>
          </wp:inline>
        </w:drawing>
      </w:r>
    </w:p>
    <w:p w14:paraId="6E0790C4" w14:textId="77777777" w:rsidR="00425F04" w:rsidRPr="00FE084B" w:rsidRDefault="00425F04" w:rsidP="00425F04">
      <w:pPr>
        <w:pStyle w:val="afffffff6"/>
      </w:pPr>
      <w:bookmarkStart w:id="670" w:name="_Toc212820914"/>
      <w:bookmarkStart w:id="671" w:name="_Toc21323258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297</w:t>
      </w:r>
      <w:bookmarkEnd w:id="670"/>
      <w:bookmarkEnd w:id="671"/>
      <w:r w:rsidRPr="00FE084B">
        <w:fldChar w:fldCharType="end"/>
      </w:r>
    </w:p>
    <w:p w14:paraId="334998B4" w14:textId="77777777" w:rsidR="00425F04" w:rsidRPr="00FE084B" w:rsidRDefault="00425F04" w:rsidP="00425F04">
      <w:pPr>
        <w:rPr>
          <w:color w:val="000000" w:themeColor="text1"/>
          <w:szCs w:val="28"/>
        </w:rPr>
      </w:pPr>
    </w:p>
    <w:p w14:paraId="297401A4" w14:textId="77777777" w:rsidR="00425F04" w:rsidRPr="00FE084B" w:rsidRDefault="00425F04" w:rsidP="00425F04">
      <w:pPr>
        <w:rPr>
          <w:b/>
          <w:color w:val="000000" w:themeColor="text1"/>
          <w:szCs w:val="28"/>
        </w:rPr>
      </w:pPr>
      <w:r w:rsidRPr="00FE084B">
        <w:rPr>
          <w:color w:val="000000" w:themeColor="text1"/>
          <w:szCs w:val="28"/>
        </w:rPr>
        <w:t xml:space="preserve">Документ направляется на этап </w:t>
      </w:r>
      <w:r w:rsidRPr="00FE084B">
        <w:rPr>
          <w:b/>
          <w:color w:val="000000" w:themeColor="text1"/>
          <w:szCs w:val="28"/>
        </w:rPr>
        <w:t>Ознакомление</w:t>
      </w:r>
      <w:r w:rsidRPr="00FE084B">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FE084B">
        <w:rPr>
          <w:b/>
          <w:color w:val="000000" w:themeColor="text1"/>
          <w:szCs w:val="28"/>
        </w:rPr>
        <w:t>ЦМО</w:t>
      </w:r>
      <w:r w:rsidRPr="00FE084B">
        <w:rPr>
          <w:color w:val="000000" w:themeColor="text1"/>
          <w:szCs w:val="28"/>
        </w:rPr>
        <w:t xml:space="preserve"> документа с ролью </w:t>
      </w:r>
      <w:r w:rsidRPr="00FE084B">
        <w:rPr>
          <w:b/>
          <w:color w:val="000000" w:themeColor="text1"/>
          <w:szCs w:val="28"/>
        </w:rPr>
        <w:t>Материально-ответственное лицо.</w:t>
      </w:r>
    </w:p>
    <w:p w14:paraId="626FB8A8" w14:textId="77777777" w:rsidR="00425F04" w:rsidRPr="00FE084B" w:rsidRDefault="00425F04" w:rsidP="00425F04">
      <w:pPr>
        <w:rPr>
          <w:color w:val="000000" w:themeColor="text1"/>
          <w:szCs w:val="28"/>
        </w:rPr>
      </w:pPr>
      <w:r w:rsidRPr="00FE084B">
        <w:rPr>
          <w:color w:val="000000" w:themeColor="text1"/>
          <w:szCs w:val="28"/>
        </w:rPr>
        <w:t xml:space="preserve">На этапе </w:t>
      </w:r>
      <w:r w:rsidRPr="00FE084B">
        <w:rPr>
          <w:b/>
          <w:color w:val="000000" w:themeColor="text1"/>
          <w:szCs w:val="28"/>
        </w:rPr>
        <w:t xml:space="preserve">Ознакомление </w:t>
      </w:r>
      <w:r w:rsidRPr="00FE084B">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FE084B">
        <w:rPr>
          <w:b/>
          <w:color w:val="000000" w:themeColor="text1"/>
          <w:szCs w:val="28"/>
        </w:rPr>
        <w:t>Ознакомлен</w:t>
      </w:r>
      <w:r w:rsidRPr="00FE084B">
        <w:rPr>
          <w:color w:val="000000" w:themeColor="text1"/>
          <w:szCs w:val="28"/>
        </w:rPr>
        <w:t>.</w:t>
      </w:r>
    </w:p>
    <w:p w14:paraId="730BFB31" w14:textId="77777777" w:rsidR="00425F04" w:rsidRPr="00FE084B" w:rsidRDefault="00425F04" w:rsidP="00425F04">
      <w:pPr>
        <w:rPr>
          <w:color w:val="000000" w:themeColor="text1"/>
          <w:szCs w:val="28"/>
        </w:rPr>
      </w:pPr>
    </w:p>
    <w:p w14:paraId="2DB071CD" w14:textId="77777777" w:rsidR="00425F04" w:rsidRPr="00FE084B" w:rsidRDefault="00425F04" w:rsidP="00425F04">
      <w:pPr>
        <w:rPr>
          <w:color w:val="000000" w:themeColor="text1"/>
          <w:szCs w:val="28"/>
        </w:rPr>
      </w:pPr>
    </w:p>
    <w:p w14:paraId="650A87A2" w14:textId="77777777" w:rsidR="00425F04" w:rsidRPr="00FE084B" w:rsidRDefault="00425F04" w:rsidP="00425F04">
      <w:pPr>
        <w:keepNext/>
        <w:ind w:firstLine="0"/>
        <w:jc w:val="center"/>
        <w:rPr>
          <w:noProof/>
        </w:rPr>
      </w:pPr>
      <w:r w:rsidRPr="00FE084B">
        <w:rPr>
          <w:noProof/>
        </w:rPr>
        <w:drawing>
          <wp:inline distT="0" distB="0" distL="0" distR="0" wp14:anchorId="2D893FC5" wp14:editId="05602929">
            <wp:extent cx="3324225" cy="476250"/>
            <wp:effectExtent l="0" t="0" r="9525" b="0"/>
            <wp:docPr id="476"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20"/>
                    <a:stretch/>
                  </pic:blipFill>
                  <pic:spPr bwMode="auto">
                    <a:xfrm>
                      <a:off x="0" y="0"/>
                      <a:ext cx="3324225" cy="476250"/>
                    </a:xfrm>
                    <a:prstGeom prst="rect">
                      <a:avLst/>
                    </a:prstGeom>
                  </pic:spPr>
                </pic:pic>
              </a:graphicData>
            </a:graphic>
          </wp:inline>
        </w:drawing>
      </w:r>
    </w:p>
    <w:p w14:paraId="60023A9A" w14:textId="77777777" w:rsidR="00425F04" w:rsidRPr="00FE084B" w:rsidRDefault="00425F04" w:rsidP="00425F04">
      <w:pPr>
        <w:pStyle w:val="afffffff6"/>
      </w:pPr>
      <w:bookmarkStart w:id="672" w:name="_Toc212820915"/>
      <w:bookmarkStart w:id="673" w:name="_Toc21323258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298</w:t>
      </w:r>
      <w:bookmarkEnd w:id="672"/>
      <w:bookmarkEnd w:id="673"/>
      <w:r w:rsidRPr="00FE084B">
        <w:fldChar w:fldCharType="end"/>
      </w:r>
    </w:p>
    <w:p w14:paraId="508EFD3C" w14:textId="77777777" w:rsidR="00425F04" w:rsidRPr="00FE084B" w:rsidRDefault="00425F04" w:rsidP="00425F04">
      <w:pPr>
        <w:pStyle w:val="afff1"/>
        <w:rPr>
          <w:color w:val="000000" w:themeColor="text1"/>
          <w:szCs w:val="28"/>
        </w:rPr>
      </w:pPr>
    </w:p>
    <w:p w14:paraId="1895D817" w14:textId="77777777" w:rsidR="00425F04" w:rsidRPr="00FE084B" w:rsidRDefault="00425F04" w:rsidP="00425F04">
      <w:pPr>
        <w:rPr>
          <w:color w:val="000000" w:themeColor="text1"/>
          <w:szCs w:val="28"/>
        </w:rPr>
      </w:pPr>
      <w:r w:rsidRPr="00FE084B">
        <w:rPr>
          <w:color w:val="000000" w:themeColor="text1"/>
          <w:szCs w:val="28"/>
        </w:rPr>
        <w:t xml:space="preserve">Работа с документом завершена, при этом документу присваивается статус </w:t>
      </w:r>
      <w:r w:rsidRPr="00FE084B">
        <w:rPr>
          <w:b/>
          <w:color w:val="000000" w:themeColor="text1"/>
          <w:szCs w:val="28"/>
        </w:rPr>
        <w:t>Принято к сведению</w:t>
      </w:r>
      <w:r w:rsidRPr="00FE084B">
        <w:rPr>
          <w:color w:val="000000" w:themeColor="text1"/>
          <w:szCs w:val="28"/>
        </w:rPr>
        <w:t>.</w:t>
      </w:r>
    </w:p>
    <w:p w14:paraId="478FB668" w14:textId="77777777" w:rsidR="00425F04" w:rsidRPr="00FE084B" w:rsidRDefault="00425F04" w:rsidP="00425F04">
      <w:pPr>
        <w:rPr>
          <w:color w:val="000000" w:themeColor="text1"/>
          <w:szCs w:val="28"/>
        </w:rPr>
      </w:pPr>
    </w:p>
    <w:p w14:paraId="6F559BA1" w14:textId="77777777" w:rsidR="00425F04" w:rsidRPr="00FE084B" w:rsidRDefault="00425F04" w:rsidP="00425F04">
      <w:pPr>
        <w:keepNext/>
        <w:ind w:firstLine="0"/>
        <w:jc w:val="center"/>
        <w:rPr>
          <w:noProof/>
        </w:rPr>
      </w:pPr>
      <w:r w:rsidRPr="00FE084B">
        <w:rPr>
          <w:noProof/>
        </w:rPr>
        <w:drawing>
          <wp:inline distT="0" distB="0" distL="0" distR="0" wp14:anchorId="5517AD09" wp14:editId="08561361">
            <wp:extent cx="3343275" cy="323850"/>
            <wp:effectExtent l="0" t="0" r="9525" b="0"/>
            <wp:docPr id="477"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21"/>
                    <a:stretch/>
                  </pic:blipFill>
                  <pic:spPr bwMode="auto">
                    <a:xfrm>
                      <a:off x="0" y="0"/>
                      <a:ext cx="3343275" cy="323850"/>
                    </a:xfrm>
                    <a:prstGeom prst="rect">
                      <a:avLst/>
                    </a:prstGeom>
                  </pic:spPr>
                </pic:pic>
              </a:graphicData>
            </a:graphic>
          </wp:inline>
        </w:drawing>
      </w:r>
    </w:p>
    <w:p w14:paraId="42406640" w14:textId="77777777" w:rsidR="00425F04" w:rsidRPr="00FE084B" w:rsidRDefault="00425F04" w:rsidP="00425F04">
      <w:pPr>
        <w:pStyle w:val="afffffff6"/>
      </w:pPr>
      <w:bookmarkStart w:id="674" w:name="_Toc212820916"/>
      <w:bookmarkStart w:id="675" w:name="_Toc21323259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299</w:t>
      </w:r>
      <w:bookmarkEnd w:id="674"/>
      <w:bookmarkEnd w:id="675"/>
      <w:r w:rsidRPr="00FE084B">
        <w:fldChar w:fldCharType="end"/>
      </w:r>
    </w:p>
    <w:p w14:paraId="3B9F7B58" w14:textId="77777777" w:rsidR="00425F04" w:rsidRPr="00FE084B" w:rsidRDefault="00425F04" w:rsidP="00425F04">
      <w:pPr>
        <w:rPr>
          <w:color w:val="000000" w:themeColor="text1"/>
          <w:szCs w:val="28"/>
        </w:rPr>
      </w:pPr>
    </w:p>
    <w:p w14:paraId="704BAD7E" w14:textId="77777777" w:rsidR="00425F04" w:rsidRPr="00FE084B" w:rsidRDefault="00425F04" w:rsidP="00425F04">
      <w:pPr>
        <w:pStyle w:val="2"/>
        <w:keepLines/>
        <w:numPr>
          <w:ilvl w:val="2"/>
          <w:numId w:val="49"/>
        </w:numPr>
        <w:spacing w:before="240" w:after="240" w:line="259" w:lineRule="auto"/>
      </w:pPr>
      <w:bookmarkStart w:id="676" w:name="_17dp8vu"/>
      <w:bookmarkStart w:id="677" w:name="_Toc146552246"/>
      <w:bookmarkStart w:id="678" w:name="_Toc143526860"/>
      <w:bookmarkStart w:id="679" w:name="_Toc147934141"/>
      <w:bookmarkStart w:id="680" w:name="_Toc148966677"/>
      <w:bookmarkStart w:id="681" w:name="_Toc182574328"/>
      <w:bookmarkStart w:id="682" w:name="_Toc212818808"/>
      <w:bookmarkStart w:id="683" w:name="_Toc213232215"/>
      <w:bookmarkEnd w:id="676"/>
      <w:r w:rsidRPr="00FE084B">
        <w:t>Бизнес-процесс по документу при утилизации (уничтожении) ОС</w:t>
      </w:r>
      <w:bookmarkEnd w:id="677"/>
      <w:bookmarkEnd w:id="678"/>
      <w:bookmarkEnd w:id="679"/>
      <w:bookmarkEnd w:id="680"/>
      <w:bookmarkEnd w:id="681"/>
      <w:bookmarkEnd w:id="682"/>
      <w:bookmarkEnd w:id="683"/>
    </w:p>
    <w:p w14:paraId="224BA267" w14:textId="77777777" w:rsidR="00425F04" w:rsidRPr="00FE084B" w:rsidRDefault="00425F04" w:rsidP="00425F04">
      <w:pPr>
        <w:keepNext/>
        <w:ind w:firstLine="0"/>
        <w:jc w:val="center"/>
        <w:rPr>
          <w:noProof/>
        </w:rPr>
      </w:pPr>
      <w:r w:rsidRPr="00FE084B">
        <w:rPr>
          <w:noProof/>
        </w:rPr>
        <w:drawing>
          <wp:inline distT="0" distB="0" distL="0" distR="0" wp14:anchorId="6932334C" wp14:editId="45E6DA41">
            <wp:extent cx="6029960" cy="5473065"/>
            <wp:effectExtent l="0" t="0" r="8890" b="0"/>
            <wp:docPr id="478"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имени-1.png"/>
                    <pic:cNvPicPr>
                      <a:picLocks noChangeAspect="1"/>
                    </pic:cNvPicPr>
                  </pic:nvPicPr>
                  <pic:blipFill>
                    <a:blip r:embed="rId222"/>
                    <a:stretch/>
                  </pic:blipFill>
                  <pic:spPr bwMode="auto">
                    <a:xfrm>
                      <a:off x="0" y="0"/>
                      <a:ext cx="6029960" cy="5473065"/>
                    </a:xfrm>
                    <a:prstGeom prst="rect">
                      <a:avLst/>
                    </a:prstGeom>
                  </pic:spPr>
                </pic:pic>
              </a:graphicData>
            </a:graphic>
          </wp:inline>
        </w:drawing>
      </w:r>
    </w:p>
    <w:p w14:paraId="4AA204FC" w14:textId="77777777" w:rsidR="00425F04" w:rsidRPr="00FE084B" w:rsidRDefault="00425F04" w:rsidP="00425F04">
      <w:pPr>
        <w:pStyle w:val="afffffff6"/>
      </w:pPr>
      <w:bookmarkStart w:id="684" w:name="_Toc212820917"/>
      <w:bookmarkStart w:id="685" w:name="_Toc21323259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300</w:t>
      </w:r>
      <w:bookmarkEnd w:id="684"/>
      <w:bookmarkEnd w:id="685"/>
      <w:r w:rsidRPr="00FE084B">
        <w:fldChar w:fldCharType="end"/>
      </w:r>
    </w:p>
    <w:p w14:paraId="44A620E5" w14:textId="77777777" w:rsidR="00425F04" w:rsidRPr="00FE084B" w:rsidRDefault="00425F04" w:rsidP="00425F04">
      <w:pPr>
        <w:rPr>
          <w:color w:val="000000" w:themeColor="text1"/>
        </w:rPr>
      </w:pPr>
      <w:r w:rsidRPr="00FE084B">
        <w:rPr>
          <w:color w:val="000000" w:themeColor="text1"/>
          <w:szCs w:val="28"/>
        </w:rPr>
        <w:t xml:space="preserve">Доступ к документу организован через пункт меню быстрого доступа </w:t>
      </w:r>
      <w:r w:rsidRPr="00FE084B">
        <w:rPr>
          <w:b/>
          <w:color w:val="000000" w:themeColor="text1"/>
          <w:szCs w:val="28"/>
        </w:rPr>
        <w:t>ОС, НМА, НПА</w:t>
      </w:r>
      <w:r w:rsidRPr="00FE084B">
        <w:rPr>
          <w:color w:val="000000" w:themeColor="text1"/>
          <w:szCs w:val="28"/>
        </w:rPr>
        <w:t xml:space="preserve"> раздел </w:t>
      </w:r>
      <w:r w:rsidRPr="00FE084B">
        <w:rPr>
          <w:b/>
          <w:color w:val="000000" w:themeColor="text1"/>
          <w:szCs w:val="28"/>
        </w:rPr>
        <w:t>Выбытие.</w:t>
      </w:r>
    </w:p>
    <w:p w14:paraId="3448D9DE" w14:textId="77777777" w:rsidR="00425F04" w:rsidRPr="00FE084B" w:rsidRDefault="00425F04" w:rsidP="00425F04">
      <w:pPr>
        <w:keepNext/>
        <w:ind w:firstLine="0"/>
        <w:jc w:val="center"/>
        <w:rPr>
          <w:noProof/>
        </w:rPr>
      </w:pPr>
      <w:r w:rsidRPr="00FE084B">
        <w:rPr>
          <w:noProof/>
        </w:rPr>
        <w:lastRenderedPageBreak/>
        <w:drawing>
          <wp:inline distT="0" distB="0" distL="0" distR="0" wp14:anchorId="444FBBD1" wp14:editId="41E5105A">
            <wp:extent cx="6029960" cy="2764484"/>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6029960" cy="2764484"/>
                    </a:xfrm>
                    <a:prstGeom prst="rect">
                      <a:avLst/>
                    </a:prstGeom>
                  </pic:spPr>
                </pic:pic>
              </a:graphicData>
            </a:graphic>
          </wp:inline>
        </w:drawing>
      </w:r>
    </w:p>
    <w:p w14:paraId="69DAE9F8" w14:textId="77777777" w:rsidR="00425F04" w:rsidRPr="00FE084B" w:rsidRDefault="00425F04" w:rsidP="00425F04">
      <w:pPr>
        <w:pStyle w:val="afffffff6"/>
      </w:pPr>
      <w:bookmarkStart w:id="686" w:name="_Toc212820918"/>
      <w:bookmarkStart w:id="687" w:name="_Toc21323259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301</w:t>
      </w:r>
      <w:bookmarkEnd w:id="686"/>
      <w:bookmarkEnd w:id="687"/>
      <w:r w:rsidRPr="00FE084B">
        <w:fldChar w:fldCharType="end"/>
      </w:r>
    </w:p>
    <w:p w14:paraId="0E4EC482" w14:textId="77777777" w:rsidR="00425F04" w:rsidRPr="00FE084B" w:rsidRDefault="00425F04" w:rsidP="00425F04">
      <w:pPr>
        <w:rPr>
          <w:b/>
          <w:color w:val="000000" w:themeColor="text1"/>
          <w:szCs w:val="28"/>
        </w:rPr>
      </w:pPr>
      <w:r w:rsidRPr="00FE084B">
        <w:rPr>
          <w:b/>
          <w:color w:val="000000" w:themeColor="text1"/>
          <w:szCs w:val="28"/>
        </w:rPr>
        <w:t xml:space="preserve">Формирование документа </w:t>
      </w:r>
    </w:p>
    <w:p w14:paraId="7ED57AE7" w14:textId="77777777" w:rsidR="00425F04" w:rsidRPr="00FE084B" w:rsidRDefault="00425F04" w:rsidP="00425F04">
      <w:pPr>
        <w:rPr>
          <w:bCs/>
          <w:szCs w:val="28"/>
        </w:rPr>
      </w:pPr>
      <w:r w:rsidRPr="00FE084B">
        <w:rPr>
          <w:bCs/>
          <w:szCs w:val="28"/>
        </w:rPr>
        <w:t>Письмо № 02-06-06/29423 от 01.04.2024 довело особенности формирования документа Акт об утилизации (уничтожении) материальных ценностей (ф. 0510435) следующего характера:</w:t>
      </w:r>
    </w:p>
    <w:p w14:paraId="5ED8DB4A" w14:textId="77777777" w:rsidR="00425F04" w:rsidRPr="00FE084B" w:rsidRDefault="00425F04" w:rsidP="00425F04">
      <w:pPr>
        <w:rPr>
          <w:bCs/>
          <w:i/>
          <w:szCs w:val="28"/>
        </w:rPr>
      </w:pPr>
      <w:r w:rsidRPr="00FE084B">
        <w:rPr>
          <w:bCs/>
          <w:i/>
          <w:szCs w:val="28"/>
        </w:rPr>
        <w:t>«…несмотря на то, что согласно п.18.7 Приложения №5 к Приказу №61н, к Акту (ф. 0510435) прилагается лист голосования, являющийся неотъемлемой частью указанного Акта (ф. 0510435), голосование комиссии с формированием Листа голосования осуществляется только в случае, когда заполнен подраздел 2.2 «Материальные ценности, полученные в результате реализации мероприятий по утилизации (уничтожению) объектов»: в случае, если в результате утилизации нефинансовых активов остаются материалы и отходы (например, ветошь, дрова, лом черных или цветных металлов, древесина, запасные части).</w:t>
      </w:r>
    </w:p>
    <w:p w14:paraId="40618AF6" w14:textId="77777777" w:rsidR="00425F04" w:rsidRPr="00FE084B" w:rsidRDefault="00425F04" w:rsidP="00425F04">
      <w:pPr>
        <w:rPr>
          <w:bCs/>
          <w:i/>
          <w:szCs w:val="28"/>
        </w:rPr>
      </w:pPr>
      <w:r w:rsidRPr="00FE084B">
        <w:rPr>
          <w:bCs/>
          <w:i/>
          <w:szCs w:val="28"/>
        </w:rPr>
        <w:t>В ином случае подписание оформляющей части Акта (ф. 0510435) (за документ в целом) осуществляется без оформления Листа голосования.»</w:t>
      </w:r>
    </w:p>
    <w:p w14:paraId="791CDA7A" w14:textId="77777777" w:rsidR="00425F04" w:rsidRPr="00FE084B" w:rsidRDefault="00425F04" w:rsidP="00425F04">
      <w:pPr>
        <w:rPr>
          <w:bCs/>
          <w:szCs w:val="28"/>
        </w:rPr>
      </w:pPr>
      <w:r w:rsidRPr="00FE084B">
        <w:rPr>
          <w:bCs/>
          <w:szCs w:val="28"/>
        </w:rPr>
        <w:t xml:space="preserve">Таким образом, </w:t>
      </w:r>
      <w:r w:rsidRPr="00FE084B">
        <w:rPr>
          <w:bCs/>
          <w:szCs w:val="28"/>
          <w:u w:val="single"/>
        </w:rPr>
        <w:t>формирование бухгалтерских записей по уменьшению забалансового счета 02 не зависит от результата голосования комиссии.</w:t>
      </w:r>
    </w:p>
    <w:p w14:paraId="62F675BA"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Ответственное лицо комиссии</w:t>
      </w:r>
      <w:r w:rsidRPr="00FE084B">
        <w:rPr>
          <w:color w:val="000000" w:themeColor="text1"/>
          <w:szCs w:val="28"/>
        </w:rPr>
        <w:t xml:space="preserve"> на этапе </w:t>
      </w:r>
      <w:r w:rsidRPr="00FE084B">
        <w:rPr>
          <w:b/>
          <w:color w:val="000000" w:themeColor="text1"/>
          <w:szCs w:val="28"/>
        </w:rPr>
        <w:t>Формирование</w:t>
      </w:r>
      <w:r w:rsidRPr="00FE084B">
        <w:rPr>
          <w:color w:val="000000" w:themeColor="text1"/>
          <w:szCs w:val="28"/>
        </w:rPr>
        <w:t xml:space="preserve"> следует заполнить следующие реквизиты: </w:t>
      </w:r>
    </w:p>
    <w:p w14:paraId="240F40B5" w14:textId="77777777" w:rsidR="00425F04" w:rsidRPr="00FE084B" w:rsidRDefault="00425F04" w:rsidP="00425F04">
      <w:pPr>
        <w:rPr>
          <w:color w:val="000000" w:themeColor="text1"/>
        </w:rPr>
      </w:pPr>
      <w:r w:rsidRPr="00FE084B">
        <w:rPr>
          <w:color w:val="000000" w:themeColor="text1"/>
          <w:szCs w:val="28"/>
        </w:rPr>
        <w:t xml:space="preserve">В шапке документа указывается ЦМО из справочника </w:t>
      </w:r>
      <w:r w:rsidRPr="00FE084B">
        <w:rPr>
          <w:b/>
          <w:color w:val="000000" w:themeColor="text1"/>
          <w:szCs w:val="28"/>
        </w:rPr>
        <w:t>ЦМО</w:t>
      </w:r>
      <w:r w:rsidRPr="00FE084B">
        <w:rPr>
          <w:color w:val="000000" w:themeColor="text1"/>
          <w:szCs w:val="28"/>
        </w:rPr>
        <w:t>, при необходимости подразделение.</w:t>
      </w:r>
    </w:p>
    <w:p w14:paraId="783214F3" w14:textId="77777777" w:rsidR="00425F04" w:rsidRPr="00FE084B" w:rsidRDefault="00425F04" w:rsidP="00425F04">
      <w:pPr>
        <w:rPr>
          <w:color w:val="000000" w:themeColor="text1"/>
        </w:rPr>
      </w:pPr>
      <w:r w:rsidRPr="00FE084B">
        <w:rPr>
          <w:color w:val="000000" w:themeColor="text1"/>
          <w:szCs w:val="28"/>
        </w:rPr>
        <w:t xml:space="preserve">Вкладка </w:t>
      </w:r>
      <w:r w:rsidRPr="00FE084B">
        <w:rPr>
          <w:b/>
          <w:color w:val="000000" w:themeColor="text1"/>
          <w:szCs w:val="28"/>
        </w:rPr>
        <w:t>Основные средства</w:t>
      </w:r>
    </w:p>
    <w:p w14:paraId="345AAD22" w14:textId="77777777" w:rsidR="00425F04" w:rsidRPr="00FE084B" w:rsidRDefault="00425F04" w:rsidP="00425F04">
      <w:pPr>
        <w:rPr>
          <w:color w:val="000000" w:themeColor="text1"/>
        </w:rPr>
      </w:pPr>
      <w:r w:rsidRPr="00FE084B">
        <w:rPr>
          <w:color w:val="000000" w:themeColor="text1"/>
          <w:szCs w:val="28"/>
        </w:rPr>
        <w:t xml:space="preserve">По кнопке Подобрать подбирается остатки основных средств по счету 02.3 по ЦМО, указанному в шапке документа.  После заполнения табличной части строки не подлежат редактированию, кроме реквизитов </w:t>
      </w:r>
      <w:r w:rsidRPr="00FE084B">
        <w:rPr>
          <w:b/>
          <w:color w:val="000000" w:themeColor="text1"/>
          <w:szCs w:val="28"/>
        </w:rPr>
        <w:t>Класс опасности, Способ утилизации, работы по документу-основанию, Причина списания</w:t>
      </w:r>
      <w:r w:rsidRPr="00FE084B">
        <w:rPr>
          <w:color w:val="000000" w:themeColor="text1"/>
          <w:szCs w:val="28"/>
        </w:rPr>
        <w:t xml:space="preserve">.  Значения реквизитов, указываются путем выбора </w:t>
      </w:r>
      <w:proofErr w:type="gramStart"/>
      <w:r w:rsidRPr="00FE084B">
        <w:rPr>
          <w:color w:val="000000" w:themeColor="text1"/>
          <w:szCs w:val="28"/>
        </w:rPr>
        <w:t>из списка</w:t>
      </w:r>
      <w:proofErr w:type="gramEnd"/>
      <w:r w:rsidRPr="00FE084B">
        <w:rPr>
          <w:color w:val="000000" w:themeColor="text1"/>
          <w:szCs w:val="28"/>
        </w:rPr>
        <w:t xml:space="preserve"> соответствующего либо вводом с клавиатуры (реквизит </w:t>
      </w:r>
      <w:r w:rsidRPr="00FE084B">
        <w:rPr>
          <w:b/>
          <w:color w:val="000000" w:themeColor="text1"/>
          <w:szCs w:val="28"/>
        </w:rPr>
        <w:t>работы по документу-</w:t>
      </w:r>
      <w:r w:rsidRPr="00FE084B">
        <w:rPr>
          <w:b/>
          <w:color w:val="000000" w:themeColor="text1"/>
          <w:szCs w:val="28"/>
        </w:rPr>
        <w:lastRenderedPageBreak/>
        <w:t>основанию</w:t>
      </w:r>
      <w:r w:rsidRPr="00FE084B">
        <w:rPr>
          <w:color w:val="000000" w:themeColor="text1"/>
          <w:szCs w:val="28"/>
        </w:rPr>
        <w:t>). При необходимости корректировки данных следует воспользоваться новым подбором.</w:t>
      </w:r>
    </w:p>
    <w:p w14:paraId="15B0B8C3" w14:textId="77777777" w:rsidR="00425F04" w:rsidRPr="00FE084B" w:rsidRDefault="00425F04" w:rsidP="00425F04">
      <w:pPr>
        <w:keepNext/>
        <w:ind w:firstLine="0"/>
        <w:jc w:val="center"/>
        <w:rPr>
          <w:noProof/>
        </w:rPr>
      </w:pPr>
      <w:r w:rsidRPr="00FE084B">
        <w:rPr>
          <w:noProof/>
        </w:rPr>
        <w:drawing>
          <wp:inline distT="0" distB="0" distL="0" distR="0" wp14:anchorId="0BB114DB" wp14:editId="2379C5F7">
            <wp:extent cx="6029960" cy="2510564"/>
            <wp:effectExtent l="0" t="0" r="0" b="4445"/>
            <wp:docPr id="480"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24"/>
                    <a:stretch/>
                  </pic:blipFill>
                  <pic:spPr bwMode="auto">
                    <a:xfrm>
                      <a:off x="0" y="0"/>
                      <a:ext cx="6029960" cy="2510564"/>
                    </a:xfrm>
                    <a:prstGeom prst="rect">
                      <a:avLst/>
                    </a:prstGeom>
                  </pic:spPr>
                </pic:pic>
              </a:graphicData>
            </a:graphic>
          </wp:inline>
        </w:drawing>
      </w:r>
    </w:p>
    <w:p w14:paraId="37ACC84A" w14:textId="77777777" w:rsidR="00425F04" w:rsidRPr="00FE084B" w:rsidRDefault="00425F04" w:rsidP="00425F04">
      <w:pPr>
        <w:pStyle w:val="afffffff6"/>
      </w:pPr>
      <w:bookmarkStart w:id="688" w:name="_Toc212820919"/>
      <w:bookmarkStart w:id="689" w:name="_Toc21323259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302</w:t>
      </w:r>
      <w:bookmarkEnd w:id="688"/>
      <w:bookmarkEnd w:id="689"/>
      <w:r w:rsidRPr="00FE084B">
        <w:fldChar w:fldCharType="end"/>
      </w:r>
    </w:p>
    <w:p w14:paraId="7A8C823D" w14:textId="77777777" w:rsidR="00425F04" w:rsidRPr="00FE084B" w:rsidRDefault="00425F04" w:rsidP="00425F04">
      <w:pPr>
        <w:rPr>
          <w:b/>
          <w:color w:val="000000" w:themeColor="text1"/>
          <w:szCs w:val="28"/>
        </w:rPr>
      </w:pPr>
    </w:p>
    <w:p w14:paraId="7B6D69AC" w14:textId="77777777" w:rsidR="00425F04" w:rsidRPr="00FE084B" w:rsidRDefault="00425F04" w:rsidP="00425F04">
      <w:r w:rsidRPr="00FE084B">
        <w:rPr>
          <w:b/>
          <w:color w:val="000000" w:themeColor="text1"/>
          <w:szCs w:val="28"/>
        </w:rPr>
        <w:t>Обращаем</w:t>
      </w:r>
      <w:r w:rsidRPr="00FE084B">
        <w:rPr>
          <w:b/>
        </w:rPr>
        <w:t xml:space="preserve"> </w:t>
      </w:r>
      <w:r w:rsidRPr="00FE084B">
        <w:rPr>
          <w:b/>
          <w:color w:val="000000" w:themeColor="text1"/>
          <w:szCs w:val="28"/>
        </w:rPr>
        <w:t>внимание!</w:t>
      </w:r>
      <w:r w:rsidRPr="00FE084B">
        <w:rPr>
          <w:color w:val="000000" w:themeColor="text1"/>
          <w:szCs w:val="28"/>
        </w:rPr>
        <w:t xml:space="preserve"> </w:t>
      </w:r>
      <w:r w:rsidRPr="00FE084B">
        <w:rPr>
          <w:b/>
          <w:color w:val="000000" w:themeColor="text1"/>
          <w:szCs w:val="28"/>
        </w:rPr>
        <w:t>В связи с тем, что голосование комиссии проводится только в части использования оставшихся после утилизации материалов, заполнение графы «Резолюция комиссии» на вкладке Основные средства не требуется и не доступно для заполнения.</w:t>
      </w:r>
    </w:p>
    <w:p w14:paraId="2F7BF414" w14:textId="77777777" w:rsidR="00425F04" w:rsidRPr="00FE084B" w:rsidRDefault="00425F04" w:rsidP="00425F04">
      <w:pPr>
        <w:pStyle w:val="afff1"/>
        <w:jc w:val="center"/>
        <w:rPr>
          <w:color w:val="000000" w:themeColor="text1"/>
          <w:szCs w:val="28"/>
        </w:rPr>
      </w:pPr>
    </w:p>
    <w:p w14:paraId="414F8233" w14:textId="77777777" w:rsidR="00425F04" w:rsidRPr="00FE084B" w:rsidRDefault="00425F04" w:rsidP="00425F04">
      <w:pPr>
        <w:keepNext/>
        <w:ind w:firstLine="0"/>
        <w:jc w:val="center"/>
        <w:rPr>
          <w:noProof/>
        </w:rPr>
      </w:pPr>
      <w:r w:rsidRPr="00FE084B">
        <w:rPr>
          <w:noProof/>
        </w:rPr>
        <w:drawing>
          <wp:inline distT="0" distB="0" distL="0" distR="0" wp14:anchorId="11AC553F" wp14:editId="1B4F146D">
            <wp:extent cx="6029960" cy="1043683"/>
            <wp:effectExtent l="0" t="0" r="0" b="4445"/>
            <wp:docPr id="481"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25"/>
                    <a:stretch/>
                  </pic:blipFill>
                  <pic:spPr bwMode="auto">
                    <a:xfrm>
                      <a:off x="0" y="0"/>
                      <a:ext cx="6029960" cy="1043683"/>
                    </a:xfrm>
                    <a:prstGeom prst="rect">
                      <a:avLst/>
                    </a:prstGeom>
                  </pic:spPr>
                </pic:pic>
              </a:graphicData>
            </a:graphic>
          </wp:inline>
        </w:drawing>
      </w:r>
    </w:p>
    <w:p w14:paraId="2242BDB0" w14:textId="77777777" w:rsidR="00425F04" w:rsidRPr="00FE084B" w:rsidRDefault="00425F04" w:rsidP="00425F04">
      <w:pPr>
        <w:pStyle w:val="afffffff6"/>
      </w:pPr>
      <w:bookmarkStart w:id="690" w:name="_Toc212820920"/>
      <w:bookmarkStart w:id="691" w:name="_Toc21323259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303</w:t>
      </w:r>
      <w:bookmarkEnd w:id="690"/>
      <w:bookmarkEnd w:id="691"/>
      <w:r w:rsidRPr="00FE084B">
        <w:fldChar w:fldCharType="end"/>
      </w:r>
    </w:p>
    <w:p w14:paraId="7573D6A3" w14:textId="77777777" w:rsidR="00425F04" w:rsidRPr="00FE084B" w:rsidRDefault="00425F04" w:rsidP="00425F04">
      <w:pPr>
        <w:rPr>
          <w:color w:val="000000" w:themeColor="text1"/>
        </w:rPr>
      </w:pPr>
      <w:r w:rsidRPr="00FE084B">
        <w:rPr>
          <w:color w:val="000000" w:themeColor="text1"/>
          <w:szCs w:val="28"/>
        </w:rPr>
        <w:t>Остальные поля заполняются автоматически.</w:t>
      </w:r>
    </w:p>
    <w:p w14:paraId="77FE12EA" w14:textId="77777777" w:rsidR="00425F04" w:rsidRPr="00FE084B" w:rsidRDefault="00425F04" w:rsidP="00425F04">
      <w:pPr>
        <w:rPr>
          <w:color w:val="000000" w:themeColor="text1"/>
          <w:szCs w:val="28"/>
        </w:rPr>
      </w:pPr>
      <w:r w:rsidRPr="00FE084B">
        <w:rPr>
          <w:color w:val="000000" w:themeColor="text1"/>
          <w:szCs w:val="28"/>
        </w:rPr>
        <w:t xml:space="preserve">Вкладка </w:t>
      </w:r>
      <w:r w:rsidRPr="00FE084B">
        <w:rPr>
          <w:b/>
          <w:color w:val="000000" w:themeColor="text1"/>
          <w:szCs w:val="28"/>
        </w:rPr>
        <w:t>Выполненные работы</w:t>
      </w:r>
      <w:r w:rsidRPr="00FE084B">
        <w:rPr>
          <w:color w:val="000000" w:themeColor="text1"/>
          <w:szCs w:val="28"/>
        </w:rPr>
        <w:t xml:space="preserve"> </w:t>
      </w:r>
    </w:p>
    <w:p w14:paraId="692883D5" w14:textId="77777777" w:rsidR="00425F04" w:rsidRPr="00FE084B" w:rsidRDefault="00425F04" w:rsidP="00425F04">
      <w:pPr>
        <w:rPr>
          <w:color w:val="000000" w:themeColor="text1"/>
          <w:szCs w:val="28"/>
        </w:rPr>
      </w:pPr>
      <w:r w:rsidRPr="00FE084B">
        <w:rPr>
          <w:color w:val="000000" w:themeColor="text1"/>
          <w:szCs w:val="28"/>
        </w:rPr>
        <w:t xml:space="preserve">Подлежат заполнению следующие реквизиты: </w:t>
      </w:r>
    </w:p>
    <w:p w14:paraId="525660B6" w14:textId="77777777" w:rsidR="00425F04" w:rsidRPr="00FE084B" w:rsidRDefault="00425F04" w:rsidP="00425F04">
      <w:pPr>
        <w:pStyle w:val="afffff4"/>
        <w:numPr>
          <w:ilvl w:val="0"/>
          <w:numId w:val="77"/>
        </w:numPr>
        <w:jc w:val="both"/>
        <w:rPr>
          <w:rFonts w:ascii="Times New Roman" w:eastAsia="Times New Roman" w:hAnsi="Times New Roman" w:cs="Times New Roman"/>
          <w:color w:val="000000" w:themeColor="text1"/>
          <w:sz w:val="28"/>
          <w:szCs w:val="28"/>
        </w:rPr>
      </w:pPr>
      <w:r w:rsidRPr="00FE084B">
        <w:rPr>
          <w:rFonts w:ascii="Times New Roman" w:eastAsia="Times New Roman" w:hAnsi="Times New Roman" w:cs="Times New Roman"/>
          <w:b/>
          <w:color w:val="000000" w:themeColor="text1"/>
          <w:sz w:val="28"/>
          <w:szCs w:val="28"/>
        </w:rPr>
        <w:t>Контрагент</w:t>
      </w:r>
      <w:r w:rsidRPr="00FE084B">
        <w:rPr>
          <w:rFonts w:ascii="Times New Roman" w:eastAsia="Times New Roman" w:hAnsi="Times New Roman" w:cs="Times New Roman"/>
          <w:color w:val="000000" w:themeColor="text1"/>
          <w:sz w:val="28"/>
          <w:szCs w:val="28"/>
        </w:rPr>
        <w:t xml:space="preserve"> – путем выбора из справочника «Контрагенты» соответствующего значения;</w:t>
      </w:r>
    </w:p>
    <w:p w14:paraId="56C91A41" w14:textId="77777777" w:rsidR="00425F04" w:rsidRPr="00FE084B" w:rsidRDefault="00425F04" w:rsidP="00425F04">
      <w:pPr>
        <w:pStyle w:val="afffff4"/>
        <w:numPr>
          <w:ilvl w:val="0"/>
          <w:numId w:val="77"/>
        </w:numPr>
        <w:jc w:val="both"/>
        <w:rPr>
          <w:rFonts w:ascii="Times New Roman" w:eastAsia="Times New Roman" w:hAnsi="Times New Roman" w:cs="Times New Roman"/>
          <w:color w:val="000000" w:themeColor="text1"/>
          <w:sz w:val="28"/>
          <w:szCs w:val="28"/>
        </w:rPr>
      </w:pPr>
      <w:r w:rsidRPr="00FE084B">
        <w:rPr>
          <w:rFonts w:ascii="Times New Roman" w:eastAsia="Times New Roman" w:hAnsi="Times New Roman" w:cs="Times New Roman"/>
          <w:color w:val="000000" w:themeColor="text1"/>
          <w:sz w:val="28"/>
          <w:szCs w:val="28"/>
        </w:rPr>
        <w:t>группа реквизитов «</w:t>
      </w:r>
      <w:r w:rsidRPr="00FE084B">
        <w:rPr>
          <w:rFonts w:ascii="Times New Roman" w:eastAsia="Times New Roman" w:hAnsi="Times New Roman" w:cs="Times New Roman"/>
          <w:b/>
          <w:color w:val="000000" w:themeColor="text1"/>
          <w:sz w:val="28"/>
          <w:szCs w:val="28"/>
        </w:rPr>
        <w:t>Документ», «Дата документа», «Номер документа», «Работы»</w:t>
      </w:r>
      <w:r w:rsidRPr="00FE084B">
        <w:rPr>
          <w:rFonts w:ascii="Times New Roman" w:eastAsia="Times New Roman" w:hAnsi="Times New Roman" w:cs="Times New Roman"/>
          <w:color w:val="000000" w:themeColor="text1"/>
          <w:sz w:val="28"/>
          <w:szCs w:val="28"/>
        </w:rPr>
        <w:t xml:space="preserve"> вводятся пользователем вручную.  </w:t>
      </w:r>
    </w:p>
    <w:p w14:paraId="7C011E47" w14:textId="77777777" w:rsidR="00425F04" w:rsidRPr="00FE084B" w:rsidRDefault="00425F04" w:rsidP="00425F04">
      <w:pPr>
        <w:keepNext/>
        <w:ind w:firstLine="0"/>
        <w:jc w:val="center"/>
        <w:rPr>
          <w:noProof/>
        </w:rPr>
      </w:pPr>
      <w:r w:rsidRPr="00FE084B">
        <w:rPr>
          <w:noProof/>
        </w:rPr>
        <w:drawing>
          <wp:inline distT="0" distB="0" distL="0" distR="0" wp14:anchorId="43CF5876" wp14:editId="04818FEC">
            <wp:extent cx="6029960" cy="1071066"/>
            <wp:effectExtent l="0" t="0" r="0" b="0"/>
            <wp:docPr id="482"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26"/>
                    <a:stretch/>
                  </pic:blipFill>
                  <pic:spPr bwMode="auto">
                    <a:xfrm>
                      <a:off x="0" y="0"/>
                      <a:ext cx="6029960" cy="1071066"/>
                    </a:xfrm>
                    <a:prstGeom prst="rect">
                      <a:avLst/>
                    </a:prstGeom>
                  </pic:spPr>
                </pic:pic>
              </a:graphicData>
            </a:graphic>
          </wp:inline>
        </w:drawing>
      </w:r>
    </w:p>
    <w:p w14:paraId="51F394DC" w14:textId="77777777" w:rsidR="00425F04" w:rsidRPr="00FE084B" w:rsidRDefault="00425F04" w:rsidP="00425F04">
      <w:pPr>
        <w:pStyle w:val="afffffff6"/>
      </w:pPr>
      <w:bookmarkStart w:id="692" w:name="_Toc212820921"/>
      <w:bookmarkStart w:id="693" w:name="_Toc21323259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304</w:t>
      </w:r>
      <w:bookmarkEnd w:id="692"/>
      <w:bookmarkEnd w:id="693"/>
      <w:r w:rsidRPr="00FE084B">
        <w:fldChar w:fldCharType="end"/>
      </w:r>
    </w:p>
    <w:p w14:paraId="08A29A8F" w14:textId="77777777" w:rsidR="00425F04" w:rsidRPr="00FE084B" w:rsidRDefault="00425F04" w:rsidP="00425F04">
      <w:pPr>
        <w:rPr>
          <w:b/>
          <w:color w:val="000000" w:themeColor="text1"/>
          <w:szCs w:val="28"/>
        </w:rPr>
      </w:pPr>
      <w:r w:rsidRPr="00FE084B">
        <w:rPr>
          <w:color w:val="000000" w:themeColor="text1"/>
          <w:szCs w:val="28"/>
        </w:rPr>
        <w:t xml:space="preserve">Вкладка </w:t>
      </w:r>
      <w:r w:rsidRPr="00FE084B">
        <w:rPr>
          <w:b/>
          <w:color w:val="000000" w:themeColor="text1"/>
          <w:szCs w:val="28"/>
        </w:rPr>
        <w:t>Полученные материалы</w:t>
      </w:r>
    </w:p>
    <w:p w14:paraId="6110233C" w14:textId="77777777" w:rsidR="00425F04" w:rsidRPr="00FE084B" w:rsidRDefault="00425F04" w:rsidP="00425F04">
      <w:pPr>
        <w:rPr>
          <w:color w:val="000000" w:themeColor="text1"/>
          <w:szCs w:val="28"/>
        </w:rPr>
      </w:pPr>
      <w:r w:rsidRPr="00FE084B">
        <w:rPr>
          <w:color w:val="000000" w:themeColor="text1"/>
          <w:szCs w:val="28"/>
        </w:rPr>
        <w:lastRenderedPageBreak/>
        <w:t xml:space="preserve">Табличная часть вкладки заполняется пользователем по кнопке </w:t>
      </w:r>
      <w:r w:rsidRPr="00FE084B">
        <w:rPr>
          <w:b/>
          <w:color w:val="000000" w:themeColor="text1"/>
          <w:szCs w:val="28"/>
        </w:rPr>
        <w:t>Добавить</w:t>
      </w:r>
      <w:r w:rsidRPr="00FE084B">
        <w:rPr>
          <w:color w:val="000000" w:themeColor="text1"/>
          <w:szCs w:val="28"/>
        </w:rPr>
        <w:t>.</w:t>
      </w:r>
    </w:p>
    <w:p w14:paraId="432492FB" w14:textId="77777777" w:rsidR="00425F04" w:rsidRPr="00FE084B" w:rsidRDefault="00425F04" w:rsidP="00425F04">
      <w:pPr>
        <w:rPr>
          <w:color w:val="000000" w:themeColor="text1"/>
          <w:szCs w:val="28"/>
        </w:rPr>
      </w:pPr>
      <w:r w:rsidRPr="00FE084B">
        <w:rPr>
          <w:color w:val="000000" w:themeColor="text1"/>
          <w:szCs w:val="28"/>
        </w:rPr>
        <w:t xml:space="preserve">К заполнению подлежат следующие реквизиты: </w:t>
      </w:r>
    </w:p>
    <w:p w14:paraId="6D278D62" w14:textId="77777777" w:rsidR="00425F04" w:rsidRPr="00FE084B" w:rsidRDefault="00425F04" w:rsidP="00425F04">
      <w:pPr>
        <w:pStyle w:val="afffff4"/>
        <w:numPr>
          <w:ilvl w:val="0"/>
          <w:numId w:val="78"/>
        </w:numPr>
        <w:jc w:val="both"/>
        <w:rPr>
          <w:rFonts w:ascii="Times New Roman" w:eastAsia="Times New Roman" w:hAnsi="Times New Roman" w:cs="Times New Roman"/>
          <w:color w:val="000000" w:themeColor="text1"/>
          <w:sz w:val="28"/>
          <w:szCs w:val="28"/>
        </w:rPr>
      </w:pPr>
      <w:r w:rsidRPr="00FE084B">
        <w:rPr>
          <w:rFonts w:ascii="Times New Roman" w:eastAsia="Times New Roman" w:hAnsi="Times New Roman" w:cs="Times New Roman"/>
          <w:b/>
          <w:color w:val="000000" w:themeColor="text1"/>
          <w:sz w:val="28"/>
          <w:szCs w:val="28"/>
        </w:rPr>
        <w:t>Резолюция комиссии</w:t>
      </w:r>
      <w:r w:rsidRPr="00FE084B">
        <w:rPr>
          <w:rFonts w:ascii="Times New Roman" w:eastAsia="Times New Roman" w:hAnsi="Times New Roman" w:cs="Times New Roman"/>
          <w:color w:val="000000" w:themeColor="text1"/>
          <w:sz w:val="28"/>
          <w:szCs w:val="28"/>
        </w:rPr>
        <w:t xml:space="preserve"> - указывается значение пользователем вручную;</w:t>
      </w:r>
    </w:p>
    <w:p w14:paraId="2167DF84" w14:textId="77777777" w:rsidR="00425F04" w:rsidRPr="00FE084B" w:rsidRDefault="00425F04" w:rsidP="00425F04">
      <w:pPr>
        <w:pStyle w:val="afffff4"/>
        <w:numPr>
          <w:ilvl w:val="0"/>
          <w:numId w:val="78"/>
        </w:numPr>
        <w:jc w:val="both"/>
        <w:rPr>
          <w:rFonts w:ascii="Times New Roman" w:eastAsia="Times New Roman" w:hAnsi="Times New Roman" w:cs="Times New Roman"/>
          <w:color w:val="000000" w:themeColor="text1"/>
          <w:sz w:val="28"/>
          <w:szCs w:val="28"/>
        </w:rPr>
      </w:pPr>
      <w:r w:rsidRPr="00FE084B">
        <w:rPr>
          <w:rFonts w:ascii="Times New Roman" w:eastAsia="Times New Roman" w:hAnsi="Times New Roman" w:cs="Times New Roman"/>
          <w:b/>
          <w:color w:val="000000" w:themeColor="text1"/>
          <w:sz w:val="28"/>
          <w:szCs w:val="28"/>
        </w:rPr>
        <w:t>Номенклатура</w:t>
      </w:r>
      <w:r w:rsidRPr="00FE084B">
        <w:rPr>
          <w:rFonts w:ascii="Times New Roman" w:eastAsia="Times New Roman" w:hAnsi="Times New Roman" w:cs="Times New Roman"/>
          <w:color w:val="000000" w:themeColor="text1"/>
          <w:sz w:val="28"/>
          <w:szCs w:val="28"/>
        </w:rPr>
        <w:t xml:space="preserve"> – выбирается соответствующее значение из справочника «Номенклатура»;</w:t>
      </w:r>
    </w:p>
    <w:p w14:paraId="28F6889F" w14:textId="77777777" w:rsidR="00425F04" w:rsidRPr="00FE084B" w:rsidRDefault="00425F04" w:rsidP="00425F04">
      <w:pPr>
        <w:pStyle w:val="afffff4"/>
        <w:numPr>
          <w:ilvl w:val="0"/>
          <w:numId w:val="78"/>
        </w:numPr>
        <w:jc w:val="both"/>
        <w:rPr>
          <w:rFonts w:ascii="Times New Roman" w:eastAsia="Times New Roman" w:hAnsi="Times New Roman" w:cs="Times New Roman"/>
          <w:color w:val="000000" w:themeColor="text1"/>
          <w:sz w:val="28"/>
          <w:szCs w:val="28"/>
        </w:rPr>
      </w:pPr>
      <w:r w:rsidRPr="00FE084B">
        <w:rPr>
          <w:rFonts w:ascii="Times New Roman" w:eastAsia="Times New Roman" w:hAnsi="Times New Roman" w:cs="Times New Roman"/>
          <w:b/>
          <w:color w:val="000000" w:themeColor="text1"/>
          <w:sz w:val="28"/>
          <w:szCs w:val="28"/>
        </w:rPr>
        <w:t>Единица измерения, Цена, Количество, Сумма</w:t>
      </w:r>
      <w:r w:rsidRPr="00FE084B">
        <w:rPr>
          <w:rFonts w:ascii="Times New Roman" w:eastAsia="Times New Roman" w:hAnsi="Times New Roman" w:cs="Times New Roman"/>
          <w:color w:val="000000" w:themeColor="text1"/>
          <w:sz w:val="28"/>
          <w:szCs w:val="28"/>
        </w:rPr>
        <w:t xml:space="preserve"> - указывается значение пользователем вручную.</w:t>
      </w:r>
    </w:p>
    <w:p w14:paraId="14E4020C" w14:textId="77777777" w:rsidR="00425F04" w:rsidRPr="00FE084B" w:rsidRDefault="00425F04" w:rsidP="00425F04">
      <w:pPr>
        <w:keepNext/>
        <w:ind w:firstLine="0"/>
        <w:jc w:val="center"/>
        <w:rPr>
          <w:noProof/>
        </w:rPr>
      </w:pPr>
      <w:r w:rsidRPr="00FE084B">
        <w:rPr>
          <w:noProof/>
        </w:rPr>
        <w:drawing>
          <wp:inline distT="0" distB="0" distL="0" distR="0" wp14:anchorId="797AF72B" wp14:editId="7D6933CA">
            <wp:extent cx="6029960" cy="1694040"/>
            <wp:effectExtent l="0" t="0" r="0" b="1905"/>
            <wp:docPr id="483"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27"/>
                    <a:stretch/>
                  </pic:blipFill>
                  <pic:spPr bwMode="auto">
                    <a:xfrm>
                      <a:off x="0" y="0"/>
                      <a:ext cx="6029960" cy="1694040"/>
                    </a:xfrm>
                    <a:prstGeom prst="rect">
                      <a:avLst/>
                    </a:prstGeom>
                  </pic:spPr>
                </pic:pic>
              </a:graphicData>
            </a:graphic>
          </wp:inline>
        </w:drawing>
      </w:r>
    </w:p>
    <w:p w14:paraId="0A2F4860" w14:textId="77777777" w:rsidR="00425F04" w:rsidRPr="00FE084B" w:rsidRDefault="00425F04" w:rsidP="00425F04">
      <w:pPr>
        <w:pStyle w:val="afffffff6"/>
      </w:pPr>
      <w:bookmarkStart w:id="694" w:name="_Toc212820922"/>
      <w:bookmarkStart w:id="695" w:name="_Toc21323259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305</w:t>
      </w:r>
      <w:bookmarkEnd w:id="694"/>
      <w:bookmarkEnd w:id="695"/>
      <w:r w:rsidRPr="00FE084B">
        <w:fldChar w:fldCharType="end"/>
      </w:r>
    </w:p>
    <w:p w14:paraId="52F83F53" w14:textId="77777777" w:rsidR="00425F04" w:rsidRPr="00FE084B" w:rsidRDefault="00425F04" w:rsidP="00425F04">
      <w:r w:rsidRPr="00FE084B">
        <w:rPr>
          <w:b/>
        </w:rPr>
        <w:t>Заполнение вкладки Комиссия</w:t>
      </w:r>
    </w:p>
    <w:p w14:paraId="18A232B0" w14:textId="77777777" w:rsidR="00425F04" w:rsidRPr="00FE084B" w:rsidRDefault="00425F04" w:rsidP="00425F04">
      <w:r w:rsidRPr="00FE084B">
        <w:t xml:space="preserve">Переходим на вкладку Комиссия. </w:t>
      </w:r>
    </w:p>
    <w:p w14:paraId="217F541E" w14:textId="77777777" w:rsidR="00425F04" w:rsidRPr="00FE084B" w:rsidRDefault="00425F04" w:rsidP="00425F04">
      <w:r w:rsidRPr="00FE084B">
        <w:t xml:space="preserve">В поле Комиссия переходим в справочник </w:t>
      </w:r>
      <w:r w:rsidRPr="00FE084B">
        <w:rPr>
          <w:b/>
        </w:rPr>
        <w:t xml:space="preserve">Комиссии </w:t>
      </w:r>
      <w:r w:rsidRPr="00FE084B">
        <w:t xml:space="preserve">и выбираем из списка нужное значение. В случае если требуемая комиссия отсутствует, то создаём новую комиссию (элемент справочника). </w:t>
      </w:r>
    </w:p>
    <w:p w14:paraId="2CCAD5FF" w14:textId="77777777" w:rsidR="00425F04" w:rsidRPr="00FE084B" w:rsidRDefault="00425F04" w:rsidP="00425F04">
      <w:r w:rsidRPr="00FE084B">
        <w:t xml:space="preserve">При создании элемента справочника </w:t>
      </w:r>
      <w:r w:rsidRPr="00FE084B">
        <w:rPr>
          <w:b/>
        </w:rPr>
        <w:t>Комиссии</w:t>
      </w:r>
      <w:r w:rsidRPr="00FE084B">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7C805BF8" w14:textId="77777777" w:rsidR="00425F04" w:rsidRPr="00FE084B" w:rsidRDefault="00425F04" w:rsidP="00425F04">
      <w:r w:rsidRPr="00FE084B">
        <w:t xml:space="preserve">Важно обратить внимание на наличие корректно выполненного </w:t>
      </w:r>
      <w:r w:rsidRPr="00FE084B">
        <w:rPr>
          <w:b/>
        </w:rPr>
        <w:t>Сопоставление текущего Пользователя с Физическим лицом и Сотрудником</w:t>
      </w:r>
      <w:r w:rsidRPr="00FE084B">
        <w:t xml:space="preserve"> для всех сотрудников, указанных в табличной части </w:t>
      </w:r>
      <w:r w:rsidRPr="00FE084B">
        <w:rPr>
          <w:b/>
        </w:rPr>
        <w:t>Состав комиссии</w:t>
      </w:r>
      <w:r w:rsidRPr="00FE084B">
        <w:t>.</w:t>
      </w:r>
    </w:p>
    <w:p w14:paraId="63552C1B" w14:textId="77777777" w:rsidR="00425F04" w:rsidRPr="00FE084B" w:rsidRDefault="00425F04" w:rsidP="00425F04">
      <w:r w:rsidRPr="00FE084B">
        <w:t xml:space="preserve">При создании нового элемента в справочнике </w:t>
      </w:r>
      <w:r w:rsidRPr="00FE084B">
        <w:rPr>
          <w:b/>
        </w:rPr>
        <w:t>Комиссии</w:t>
      </w:r>
      <w:r w:rsidRPr="00FE084B">
        <w:t xml:space="preserve"> обращаем внимание на следующие обязательные реквизиты:</w:t>
      </w:r>
    </w:p>
    <w:p w14:paraId="558A011E" w14:textId="77777777" w:rsidR="00425F04" w:rsidRPr="00FE084B" w:rsidRDefault="00425F04" w:rsidP="00425F04">
      <w:r w:rsidRPr="00FE084B">
        <w:t>В шапке элемента обязательно требуется заполнить реквизит Наименование:</w:t>
      </w:r>
    </w:p>
    <w:p w14:paraId="2A59B8A9" w14:textId="77777777" w:rsidR="00425F04" w:rsidRPr="00FE084B" w:rsidRDefault="00425F04" w:rsidP="00425F04">
      <w:pPr>
        <w:keepNext/>
        <w:ind w:firstLine="0"/>
        <w:jc w:val="center"/>
        <w:rPr>
          <w:noProof/>
        </w:rPr>
      </w:pPr>
      <w:r w:rsidRPr="00FE084B">
        <w:rPr>
          <w:noProof/>
        </w:rPr>
        <w:lastRenderedPageBreak/>
        <w:drawing>
          <wp:inline distT="0" distB="0" distL="0" distR="0" wp14:anchorId="47F4C04C" wp14:editId="1381FD74">
            <wp:extent cx="5940425" cy="2203518"/>
            <wp:effectExtent l="0" t="0" r="3175" b="6350"/>
            <wp:docPr id="626" name="Рисунок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4F0E004A" w14:textId="77777777" w:rsidR="00425F04" w:rsidRPr="00FE084B" w:rsidRDefault="00425F04" w:rsidP="00425F04">
      <w:pPr>
        <w:pStyle w:val="afffffff6"/>
        <w:rPr>
          <w:snapToGrid w:val="0"/>
        </w:rPr>
      </w:pPr>
      <w:bookmarkStart w:id="696" w:name="_Toc212820923"/>
      <w:bookmarkStart w:id="697" w:name="_Toc213232597"/>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306</w:t>
      </w:r>
      <w:bookmarkEnd w:id="696"/>
      <w:bookmarkEnd w:id="697"/>
      <w:r w:rsidRPr="00FE084B">
        <w:rPr>
          <w:snapToGrid w:val="0"/>
        </w:rPr>
        <w:fldChar w:fldCharType="end"/>
      </w:r>
    </w:p>
    <w:p w14:paraId="672DE901" w14:textId="77777777" w:rsidR="00425F04" w:rsidRPr="00FE084B" w:rsidRDefault="00425F04" w:rsidP="00425F04">
      <w:pPr>
        <w:keepNext/>
      </w:pPr>
    </w:p>
    <w:p w14:paraId="6750A833" w14:textId="77777777" w:rsidR="00425F04" w:rsidRPr="00FE084B" w:rsidRDefault="00425F04" w:rsidP="00425F04">
      <w:pPr>
        <w:keepNext/>
      </w:pPr>
      <w:r w:rsidRPr="00FE084B">
        <w:t xml:space="preserve">Далее необходимо заполнить реквизиты Номер, Дата и Наименование на вкладке </w:t>
      </w:r>
      <w:r w:rsidRPr="00FE084B">
        <w:rPr>
          <w:b/>
        </w:rPr>
        <w:t>Приказ о создании комиссии</w:t>
      </w:r>
      <w:r w:rsidRPr="00FE084B">
        <w:t>.</w:t>
      </w:r>
    </w:p>
    <w:p w14:paraId="1C518864" w14:textId="77777777" w:rsidR="00425F04" w:rsidRPr="00FE084B" w:rsidRDefault="00425F04" w:rsidP="00425F04">
      <w:pPr>
        <w:keepNext/>
        <w:ind w:firstLine="0"/>
        <w:jc w:val="center"/>
      </w:pPr>
      <w:r w:rsidRPr="00FE084B">
        <w:rPr>
          <w:noProof/>
        </w:rPr>
        <w:drawing>
          <wp:inline distT="0" distB="0" distL="0" distR="0" wp14:anchorId="7CE4F672" wp14:editId="76CF732A">
            <wp:extent cx="5940425" cy="3218829"/>
            <wp:effectExtent l="0" t="0" r="3175" b="635"/>
            <wp:docPr id="628" name="Рисунок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7EEA3253" w14:textId="77777777" w:rsidR="00425F04" w:rsidRPr="00FE084B" w:rsidRDefault="00425F04" w:rsidP="00425F04">
      <w:pPr>
        <w:pStyle w:val="afffffff6"/>
        <w:rPr>
          <w:snapToGrid w:val="0"/>
        </w:rPr>
      </w:pPr>
      <w:bookmarkStart w:id="698" w:name="_Toc212820924"/>
      <w:bookmarkStart w:id="699" w:name="_Toc213232598"/>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307</w:t>
      </w:r>
      <w:bookmarkEnd w:id="698"/>
      <w:bookmarkEnd w:id="699"/>
      <w:r w:rsidRPr="00FE084B">
        <w:rPr>
          <w:snapToGrid w:val="0"/>
        </w:rPr>
        <w:fldChar w:fldCharType="end"/>
      </w:r>
    </w:p>
    <w:p w14:paraId="79999DB9" w14:textId="77777777" w:rsidR="00425F04" w:rsidRPr="00FE084B" w:rsidRDefault="00425F04" w:rsidP="00425F04">
      <w:r w:rsidRPr="00FE084B">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1544C0EA" w14:textId="77777777" w:rsidR="00425F04" w:rsidRPr="00FE084B" w:rsidRDefault="00425F04" w:rsidP="00425F04">
      <w:pPr>
        <w:keepNext/>
        <w:ind w:firstLine="0"/>
        <w:jc w:val="center"/>
      </w:pPr>
      <w:r w:rsidRPr="00FE084B">
        <w:rPr>
          <w:noProof/>
        </w:rPr>
        <w:lastRenderedPageBreak/>
        <w:drawing>
          <wp:inline distT="0" distB="0" distL="0" distR="0" wp14:anchorId="0F8206ED" wp14:editId="0A505E89">
            <wp:extent cx="5940425" cy="4237205"/>
            <wp:effectExtent l="0" t="0" r="3175" b="0"/>
            <wp:docPr id="630" name="Рисунок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09A98A7B" w14:textId="77777777" w:rsidR="00425F04" w:rsidRPr="00FE084B" w:rsidRDefault="00425F04" w:rsidP="00425F04">
      <w:pPr>
        <w:pStyle w:val="afffffff6"/>
        <w:rPr>
          <w:snapToGrid w:val="0"/>
        </w:rPr>
      </w:pPr>
      <w:bookmarkStart w:id="700" w:name="_Toc212820925"/>
      <w:bookmarkStart w:id="701" w:name="_Toc213232599"/>
      <w:r w:rsidRPr="00FE084B">
        <w:t xml:space="preserve">Рисунок </w:t>
      </w:r>
      <w:fldSimple w:instr=" SEQ Рисунок \* ARABIC ">
        <w:r w:rsidR="00FE084B" w:rsidRPr="00FE084B">
          <w:rPr>
            <w:noProof/>
          </w:rPr>
          <w:t>308</w:t>
        </w:r>
        <w:bookmarkEnd w:id="700"/>
        <w:bookmarkEnd w:id="701"/>
      </w:fldSimple>
    </w:p>
    <w:p w14:paraId="4832505F" w14:textId="77777777" w:rsidR="00425F04" w:rsidRPr="00FE084B" w:rsidRDefault="00425F04" w:rsidP="00425F04">
      <w:r w:rsidRPr="00FE084B">
        <w:t xml:space="preserve">Далее на вкладке </w:t>
      </w:r>
      <w:r w:rsidRPr="00FE084B">
        <w:rPr>
          <w:b/>
        </w:rPr>
        <w:t xml:space="preserve">Кворумы </w:t>
      </w:r>
      <w:r w:rsidRPr="00FE084B">
        <w:t>требуется заполнить реквизиты «Кворум, минимальный % присутствующих», «Минимальный % голосов «за» присутствующих».</w:t>
      </w:r>
    </w:p>
    <w:p w14:paraId="4D42357C" w14:textId="77777777" w:rsidR="00425F04" w:rsidRPr="00FE084B" w:rsidRDefault="00425F04" w:rsidP="00425F04">
      <w:pPr>
        <w:keepNext/>
        <w:ind w:firstLine="0"/>
        <w:jc w:val="center"/>
      </w:pPr>
      <w:r w:rsidRPr="00FE084B">
        <w:rPr>
          <w:noProof/>
        </w:rPr>
        <w:drawing>
          <wp:inline distT="0" distB="0" distL="0" distR="0" wp14:anchorId="4847563B" wp14:editId="73C3F291">
            <wp:extent cx="5940425" cy="1034317"/>
            <wp:effectExtent l="0" t="0" r="3175" b="0"/>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000AC23F" w14:textId="77777777" w:rsidR="00425F04" w:rsidRPr="00FE084B" w:rsidRDefault="00425F04" w:rsidP="00425F04">
      <w:pPr>
        <w:pStyle w:val="afffffff6"/>
        <w:rPr>
          <w:snapToGrid w:val="0"/>
        </w:rPr>
      </w:pPr>
      <w:bookmarkStart w:id="702" w:name="_Toc212820926"/>
      <w:bookmarkStart w:id="703" w:name="_Toc213232600"/>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309</w:t>
      </w:r>
      <w:bookmarkEnd w:id="702"/>
      <w:bookmarkEnd w:id="703"/>
      <w:r w:rsidRPr="00FE084B">
        <w:rPr>
          <w:snapToGrid w:val="0"/>
        </w:rPr>
        <w:fldChar w:fldCharType="end"/>
      </w:r>
    </w:p>
    <w:p w14:paraId="37CAA974" w14:textId="77777777" w:rsidR="00425F04" w:rsidRPr="00FE084B" w:rsidRDefault="00425F04" w:rsidP="00425F04">
      <w:r w:rsidRPr="00FE084B">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74D39451" w14:textId="77777777" w:rsidR="00425F04" w:rsidRPr="00FE084B" w:rsidRDefault="00425F04" w:rsidP="00425F04">
      <w:r w:rsidRPr="00FE084B">
        <w:t xml:space="preserve">В таблице </w:t>
      </w:r>
      <w:r w:rsidRPr="00FE084B">
        <w:rPr>
          <w:b/>
        </w:rPr>
        <w:t>Состав комиссии</w:t>
      </w:r>
      <w:r w:rsidRPr="00FE084B">
        <w:t xml:space="preserve"> подбираем членов комиссии, в том числе председателя комиссии, путем выбора элементов справочника </w:t>
      </w:r>
      <w:r w:rsidRPr="00FE084B">
        <w:rPr>
          <w:b/>
        </w:rPr>
        <w:t>Сотрудники</w:t>
      </w:r>
      <w:r w:rsidRPr="00FE084B">
        <w:t>.</w:t>
      </w:r>
    </w:p>
    <w:p w14:paraId="73EDD258" w14:textId="77777777" w:rsidR="00425F04" w:rsidRPr="00FE084B" w:rsidRDefault="00425F04" w:rsidP="00425F04">
      <w:pPr>
        <w:keepNext/>
        <w:ind w:firstLine="0"/>
        <w:jc w:val="center"/>
      </w:pPr>
      <w:r w:rsidRPr="00FE084B">
        <w:rPr>
          <w:noProof/>
        </w:rPr>
        <w:drawing>
          <wp:inline distT="0" distB="0" distL="0" distR="0" wp14:anchorId="3F3D9C69" wp14:editId="39A64C2D">
            <wp:extent cx="5940425" cy="842413"/>
            <wp:effectExtent l="0" t="0" r="3175" b="0"/>
            <wp:docPr id="634" name="Рисунок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05AB81F8" w14:textId="77777777" w:rsidR="00425F04" w:rsidRPr="00FE084B" w:rsidRDefault="00425F04" w:rsidP="00425F04">
      <w:pPr>
        <w:pStyle w:val="afffffff6"/>
      </w:pPr>
      <w:bookmarkStart w:id="704" w:name="_Toc212820927"/>
      <w:bookmarkStart w:id="705" w:name="_Toc213232601"/>
      <w:r w:rsidRPr="00FE084B">
        <w:t xml:space="preserve">Рисунок </w:t>
      </w:r>
      <w:fldSimple w:instr=" SEQ Рисунок \* ARABIC ">
        <w:r w:rsidR="00FE084B" w:rsidRPr="00FE084B">
          <w:rPr>
            <w:noProof/>
          </w:rPr>
          <w:t>310</w:t>
        </w:r>
        <w:bookmarkEnd w:id="704"/>
        <w:bookmarkEnd w:id="705"/>
      </w:fldSimple>
    </w:p>
    <w:p w14:paraId="1FA5AE49" w14:textId="77777777" w:rsidR="00425F04" w:rsidRPr="00FE084B" w:rsidRDefault="00425F04" w:rsidP="00425F04">
      <w:r w:rsidRPr="00FE084B">
        <w:t>При этом в колонке «Статус члена комиссии» для председателя комиссии необходимо указать соответствующий статус.</w:t>
      </w:r>
    </w:p>
    <w:p w14:paraId="321BD9EC" w14:textId="77777777" w:rsidR="00425F04" w:rsidRPr="00FE084B" w:rsidRDefault="00425F04" w:rsidP="00425F04">
      <w:r w:rsidRPr="00FE084B">
        <w:lastRenderedPageBreak/>
        <w:t>Допустимые значение статуса члена комиссии определяются значением флажка "Инвентаризационная".</w:t>
      </w:r>
    </w:p>
    <w:p w14:paraId="7183FD6F" w14:textId="77777777" w:rsidR="00425F04" w:rsidRPr="00FE084B" w:rsidRDefault="00425F04" w:rsidP="00425F04">
      <w:r w:rsidRPr="00FE084B">
        <w:t>В случае если флаг "Инвентаризационная" не установлен, статус члена комиссии выбирается из списка:</w:t>
      </w:r>
    </w:p>
    <w:p w14:paraId="6F9E8F32" w14:textId="77777777" w:rsidR="00425F04" w:rsidRPr="00FE084B" w:rsidRDefault="00425F04" w:rsidP="00425F04">
      <w:pPr>
        <w:pStyle w:val="30"/>
        <w:numPr>
          <w:ilvl w:val="0"/>
          <w:numId w:val="33"/>
        </w:numPr>
        <w:tabs>
          <w:tab w:val="clear" w:pos="1701"/>
        </w:tabs>
        <w:rPr>
          <w:i/>
        </w:rPr>
      </w:pPr>
      <w:r w:rsidRPr="00FE084B">
        <w:rPr>
          <w:i/>
        </w:rPr>
        <w:t>Председатель комиссии;</w:t>
      </w:r>
    </w:p>
    <w:p w14:paraId="30E86561" w14:textId="77777777" w:rsidR="00425F04" w:rsidRPr="00FE084B" w:rsidRDefault="00425F04" w:rsidP="00425F04">
      <w:pPr>
        <w:pStyle w:val="30"/>
        <w:numPr>
          <w:ilvl w:val="0"/>
          <w:numId w:val="33"/>
        </w:numPr>
        <w:tabs>
          <w:tab w:val="clear" w:pos="1701"/>
        </w:tabs>
        <w:rPr>
          <w:i/>
        </w:rPr>
      </w:pPr>
      <w:r w:rsidRPr="00FE084B">
        <w:rPr>
          <w:i/>
        </w:rPr>
        <w:t>Член комиссии.</w:t>
      </w:r>
    </w:p>
    <w:p w14:paraId="5E860996" w14:textId="77777777" w:rsidR="00425F04" w:rsidRPr="00FE084B" w:rsidRDefault="00425F04" w:rsidP="00425F04">
      <w:pPr>
        <w:keepNext/>
        <w:ind w:firstLine="0"/>
      </w:pPr>
      <w:r w:rsidRPr="00FE084B">
        <w:rPr>
          <w:noProof/>
        </w:rPr>
        <w:drawing>
          <wp:inline distT="0" distB="0" distL="0" distR="0" wp14:anchorId="3BC520A2" wp14:editId="1481A8DE">
            <wp:extent cx="5940425" cy="2000579"/>
            <wp:effectExtent l="0" t="0" r="3175" b="0"/>
            <wp:docPr id="636" name="Рисунок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572AA70B" w14:textId="77777777" w:rsidR="00425F04" w:rsidRPr="00FE084B" w:rsidRDefault="00425F04" w:rsidP="00425F04">
      <w:pPr>
        <w:pStyle w:val="afffffff6"/>
      </w:pPr>
      <w:bookmarkStart w:id="706" w:name="_Toc212820928"/>
      <w:bookmarkStart w:id="707" w:name="_Toc213232602"/>
      <w:r w:rsidRPr="00FE084B">
        <w:t xml:space="preserve">Рисунок </w:t>
      </w:r>
      <w:fldSimple w:instr=" SEQ Рисунок \* ARABIC ">
        <w:r w:rsidR="00FE084B" w:rsidRPr="00FE084B">
          <w:rPr>
            <w:noProof/>
          </w:rPr>
          <w:t>311</w:t>
        </w:r>
        <w:bookmarkEnd w:id="706"/>
        <w:bookmarkEnd w:id="707"/>
      </w:fldSimple>
    </w:p>
    <w:p w14:paraId="1A572BE3" w14:textId="77777777" w:rsidR="00425F04" w:rsidRPr="00FE084B" w:rsidRDefault="00425F04" w:rsidP="00425F04"/>
    <w:p w14:paraId="1D3B639B" w14:textId="77777777" w:rsidR="00425F04" w:rsidRPr="00FE084B" w:rsidRDefault="00425F04" w:rsidP="00425F04">
      <w:r w:rsidRPr="00FE084B">
        <w:t>При установленном флажке "Инвентаризационная" статус члена комиссии выбирается из списка:</w:t>
      </w:r>
    </w:p>
    <w:p w14:paraId="0A68F75F" w14:textId="77777777" w:rsidR="00425F04" w:rsidRPr="00FE084B" w:rsidRDefault="00425F04" w:rsidP="00425F04">
      <w:pPr>
        <w:pStyle w:val="30"/>
        <w:numPr>
          <w:ilvl w:val="0"/>
          <w:numId w:val="33"/>
        </w:numPr>
        <w:rPr>
          <w:i/>
        </w:rPr>
      </w:pPr>
      <w:r w:rsidRPr="00FE084B">
        <w:rPr>
          <w:i/>
        </w:rPr>
        <w:t>Председатель комиссии;</w:t>
      </w:r>
    </w:p>
    <w:p w14:paraId="77E6A49E" w14:textId="77777777" w:rsidR="00425F04" w:rsidRPr="00FE084B" w:rsidRDefault="00425F04" w:rsidP="00425F04">
      <w:pPr>
        <w:pStyle w:val="30"/>
        <w:numPr>
          <w:ilvl w:val="0"/>
          <w:numId w:val="33"/>
        </w:numPr>
        <w:rPr>
          <w:i/>
        </w:rPr>
      </w:pPr>
      <w:r w:rsidRPr="00FE084B">
        <w:rPr>
          <w:i/>
        </w:rPr>
        <w:t>Заместитель председателя комиссии;</w:t>
      </w:r>
    </w:p>
    <w:p w14:paraId="66462893" w14:textId="77777777" w:rsidR="00425F04" w:rsidRPr="00FE084B" w:rsidRDefault="00425F04" w:rsidP="00425F04">
      <w:pPr>
        <w:pStyle w:val="30"/>
        <w:numPr>
          <w:ilvl w:val="0"/>
          <w:numId w:val="33"/>
        </w:numPr>
        <w:rPr>
          <w:i/>
        </w:rPr>
      </w:pPr>
      <w:r w:rsidRPr="00FE084B">
        <w:rPr>
          <w:i/>
        </w:rPr>
        <w:t>Уполномоченное председателем лицо;</w:t>
      </w:r>
    </w:p>
    <w:p w14:paraId="2C8F6DE3" w14:textId="77777777" w:rsidR="00425F04" w:rsidRPr="00FE084B" w:rsidRDefault="00425F04" w:rsidP="00425F04">
      <w:pPr>
        <w:pStyle w:val="30"/>
        <w:numPr>
          <w:ilvl w:val="0"/>
          <w:numId w:val="33"/>
        </w:numPr>
        <w:rPr>
          <w:i/>
        </w:rPr>
      </w:pPr>
      <w:r w:rsidRPr="00FE084B">
        <w:rPr>
          <w:i/>
        </w:rPr>
        <w:t>Член комиссии;</w:t>
      </w:r>
    </w:p>
    <w:p w14:paraId="1577792E" w14:textId="77777777" w:rsidR="00425F04" w:rsidRPr="00FE084B" w:rsidRDefault="00425F04" w:rsidP="00425F04">
      <w:pPr>
        <w:pStyle w:val="30"/>
        <w:numPr>
          <w:ilvl w:val="0"/>
          <w:numId w:val="33"/>
        </w:numPr>
        <w:rPr>
          <w:i/>
        </w:rPr>
      </w:pPr>
      <w:r w:rsidRPr="00FE084B">
        <w:rPr>
          <w:i/>
        </w:rPr>
        <w:t>Эксперт; (указанный статус не применяется в ГИИС ЭБ!)</w:t>
      </w:r>
    </w:p>
    <w:p w14:paraId="237099C7" w14:textId="77777777" w:rsidR="00425F04" w:rsidRPr="00FE084B" w:rsidRDefault="00425F04" w:rsidP="00425F04">
      <w:pPr>
        <w:pStyle w:val="30"/>
        <w:numPr>
          <w:ilvl w:val="0"/>
          <w:numId w:val="33"/>
        </w:numPr>
        <w:rPr>
          <w:i/>
        </w:rPr>
      </w:pPr>
      <w:r w:rsidRPr="00FE084B">
        <w:rPr>
          <w:i/>
        </w:rPr>
        <w:t>Заместитель уполномоченного председателем лица.</w:t>
      </w:r>
    </w:p>
    <w:p w14:paraId="31C82662" w14:textId="77777777" w:rsidR="00425F04" w:rsidRPr="00FE084B" w:rsidRDefault="00425F04" w:rsidP="00425F04">
      <w:pPr>
        <w:jc w:val="center"/>
      </w:pPr>
    </w:p>
    <w:p w14:paraId="66755531" w14:textId="77777777" w:rsidR="00425F04" w:rsidRPr="00FE084B" w:rsidRDefault="00425F04" w:rsidP="00425F04">
      <w:pPr>
        <w:keepNext/>
        <w:ind w:firstLine="0"/>
      </w:pPr>
      <w:r w:rsidRPr="00FE084B">
        <w:rPr>
          <w:noProof/>
        </w:rPr>
        <w:drawing>
          <wp:inline distT="0" distB="0" distL="0" distR="0" wp14:anchorId="4D380119" wp14:editId="788EFB9D">
            <wp:extent cx="5940425" cy="3181429"/>
            <wp:effectExtent l="0" t="0" r="3175" b="0"/>
            <wp:docPr id="638" name="Рисунок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3E521F9A" w14:textId="77777777" w:rsidR="00425F04" w:rsidRPr="00FE084B" w:rsidRDefault="00425F04" w:rsidP="00425F04">
      <w:pPr>
        <w:pStyle w:val="afffffff6"/>
      </w:pPr>
      <w:bookmarkStart w:id="708" w:name="_Toc212820929"/>
      <w:bookmarkStart w:id="709" w:name="_Toc213232603"/>
      <w:r w:rsidRPr="00FE084B">
        <w:t xml:space="preserve">Рисунок </w:t>
      </w:r>
      <w:fldSimple w:instr=" SEQ Рисунок \* ARABIC ">
        <w:r w:rsidR="00FE084B" w:rsidRPr="00FE084B">
          <w:rPr>
            <w:noProof/>
          </w:rPr>
          <w:t>312</w:t>
        </w:r>
        <w:bookmarkEnd w:id="708"/>
        <w:bookmarkEnd w:id="709"/>
      </w:fldSimple>
    </w:p>
    <w:p w14:paraId="6F9338E0" w14:textId="77777777" w:rsidR="00425F04" w:rsidRPr="00FE084B" w:rsidRDefault="00425F04" w:rsidP="00425F04">
      <w:pPr>
        <w:jc w:val="center"/>
      </w:pPr>
    </w:p>
    <w:p w14:paraId="7DF9D2B9" w14:textId="77777777" w:rsidR="00425F04" w:rsidRPr="00FE084B" w:rsidRDefault="00425F04" w:rsidP="00425F04">
      <w:r w:rsidRPr="00FE084B">
        <w:rPr>
          <w:b/>
        </w:rPr>
        <w:t>Важно!</w:t>
      </w:r>
      <w:r w:rsidRPr="00FE084B">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7415EC07" w14:textId="77777777" w:rsidR="00425F04" w:rsidRPr="00FE084B" w:rsidRDefault="00425F04" w:rsidP="00425F04">
      <w:r w:rsidRPr="00FE084B">
        <w:rPr>
          <w:b/>
        </w:rPr>
        <w:t>Важно!</w:t>
      </w:r>
      <w:r w:rsidRPr="00FE084B">
        <w:t xml:space="preserve"> Статусы члена комиссии "Заместитель председателя комиссии",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080CCD3F" w14:textId="77777777" w:rsidR="00425F04" w:rsidRPr="00FE084B" w:rsidRDefault="00425F04" w:rsidP="00425F04">
      <w:r w:rsidRPr="00FE084B">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6E2A915F" w14:textId="77777777" w:rsidR="00425F04" w:rsidRPr="00FE084B" w:rsidRDefault="00425F04" w:rsidP="00425F04">
      <w:pPr>
        <w:keepNext/>
        <w:ind w:firstLine="0"/>
      </w:pPr>
      <w:r w:rsidRPr="00FE084B">
        <w:rPr>
          <w:noProof/>
        </w:rPr>
        <w:drawing>
          <wp:inline distT="0" distB="0" distL="0" distR="0" wp14:anchorId="2057A694" wp14:editId="5D9E4F02">
            <wp:extent cx="5940425" cy="1994448"/>
            <wp:effectExtent l="0" t="0" r="3175" b="6350"/>
            <wp:docPr id="640" name="Рисунок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7217DF25" w14:textId="77777777" w:rsidR="00425F04" w:rsidRPr="00FE084B" w:rsidRDefault="00425F04" w:rsidP="00425F04">
      <w:pPr>
        <w:pStyle w:val="afffffff6"/>
      </w:pPr>
      <w:bookmarkStart w:id="710" w:name="_Toc212820930"/>
      <w:bookmarkStart w:id="711" w:name="_Toc213232604"/>
      <w:r w:rsidRPr="00FE084B">
        <w:t xml:space="preserve">Рисунок  </w:t>
      </w:r>
      <w:fldSimple w:instr=" SEQ Рисунок \* ARABIC ">
        <w:r w:rsidR="00FE084B" w:rsidRPr="00FE084B">
          <w:rPr>
            <w:noProof/>
          </w:rPr>
          <w:t>313</w:t>
        </w:r>
        <w:bookmarkEnd w:id="710"/>
        <w:bookmarkEnd w:id="711"/>
      </w:fldSimple>
    </w:p>
    <w:p w14:paraId="18D8958A" w14:textId="77777777" w:rsidR="00425F04" w:rsidRPr="00FE084B" w:rsidRDefault="00425F04" w:rsidP="00425F04">
      <w:pPr>
        <w:rPr>
          <w:color w:val="000000" w:themeColor="text1"/>
        </w:rPr>
      </w:pPr>
    </w:p>
    <w:p w14:paraId="47ED95CA" w14:textId="77777777" w:rsidR="00425F04" w:rsidRPr="00FE084B" w:rsidRDefault="00425F04" w:rsidP="00425F04">
      <w:pPr>
        <w:rPr>
          <w:color w:val="000000" w:themeColor="text1"/>
        </w:rPr>
      </w:pPr>
      <w:r w:rsidRPr="00FE084B">
        <w:rPr>
          <w:color w:val="000000" w:themeColor="text1"/>
          <w:szCs w:val="28"/>
        </w:rPr>
        <w:t>Заполняем в документ:</w:t>
      </w:r>
    </w:p>
    <w:p w14:paraId="00984B3E" w14:textId="77777777" w:rsidR="00425F04" w:rsidRPr="00FE084B" w:rsidRDefault="00425F04" w:rsidP="00425F04">
      <w:pPr>
        <w:keepNext/>
        <w:ind w:firstLine="0"/>
        <w:jc w:val="center"/>
        <w:rPr>
          <w:noProof/>
        </w:rPr>
      </w:pPr>
      <w:r w:rsidRPr="00FE084B">
        <w:rPr>
          <w:noProof/>
        </w:rPr>
        <w:drawing>
          <wp:inline distT="0" distB="0" distL="0" distR="0" wp14:anchorId="1D49F85D" wp14:editId="39C9CC32">
            <wp:extent cx="6029960" cy="2164537"/>
            <wp:effectExtent l="0" t="0" r="0" b="7620"/>
            <wp:docPr id="487"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28"/>
                    <a:stretch/>
                  </pic:blipFill>
                  <pic:spPr bwMode="auto">
                    <a:xfrm>
                      <a:off x="0" y="0"/>
                      <a:ext cx="6029960" cy="2164537"/>
                    </a:xfrm>
                    <a:prstGeom prst="rect">
                      <a:avLst/>
                    </a:prstGeom>
                  </pic:spPr>
                </pic:pic>
              </a:graphicData>
            </a:graphic>
          </wp:inline>
        </w:drawing>
      </w:r>
    </w:p>
    <w:p w14:paraId="6D8B295E" w14:textId="77777777" w:rsidR="00425F04" w:rsidRPr="00FE084B" w:rsidRDefault="00425F04" w:rsidP="00425F04">
      <w:pPr>
        <w:pStyle w:val="afffffff6"/>
      </w:pPr>
      <w:bookmarkStart w:id="712" w:name="_Toc212820931"/>
      <w:bookmarkStart w:id="713" w:name="_Toc21323260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314</w:t>
      </w:r>
      <w:bookmarkEnd w:id="712"/>
      <w:bookmarkEnd w:id="713"/>
      <w:r w:rsidRPr="00FE084B">
        <w:fldChar w:fldCharType="end"/>
      </w:r>
    </w:p>
    <w:p w14:paraId="0EBEDC8F" w14:textId="77777777" w:rsidR="00425F04" w:rsidRPr="00FE084B" w:rsidRDefault="00425F04" w:rsidP="00425F04">
      <w:pPr>
        <w:keepNext/>
        <w:jc w:val="center"/>
        <w:rPr>
          <w:color w:val="000000" w:themeColor="text1"/>
        </w:rPr>
      </w:pPr>
    </w:p>
    <w:p w14:paraId="4B201E0F" w14:textId="77777777" w:rsidR="00425F04" w:rsidRPr="00FE084B" w:rsidRDefault="00425F04" w:rsidP="00425F04">
      <w:pPr>
        <w:rPr>
          <w:color w:val="000000" w:themeColor="text1"/>
        </w:rPr>
      </w:pPr>
      <w:r w:rsidRPr="00FE084B">
        <w:rPr>
          <w:color w:val="000000" w:themeColor="text1"/>
          <w:szCs w:val="28"/>
        </w:rPr>
        <w:t xml:space="preserve">В случае отсутствия какого-либо из членов комиссии, следует установить значение в </w:t>
      </w:r>
      <w:proofErr w:type="gramStart"/>
      <w:r w:rsidRPr="00FE084B">
        <w:rPr>
          <w:color w:val="000000" w:themeColor="text1"/>
          <w:szCs w:val="28"/>
        </w:rPr>
        <w:t>поле</w:t>
      </w:r>
      <w:proofErr w:type="gramEnd"/>
      <w:r w:rsidRPr="00FE084B">
        <w:rPr>
          <w:color w:val="000000" w:themeColor="text1"/>
          <w:szCs w:val="28"/>
        </w:rPr>
        <w:t xml:space="preserve"> </w:t>
      </w:r>
      <w:r w:rsidRPr="00FE084B">
        <w:rPr>
          <w:b/>
          <w:color w:val="000000" w:themeColor="text1"/>
          <w:szCs w:val="28"/>
        </w:rPr>
        <w:t>Отсутствует</w:t>
      </w:r>
      <w:r w:rsidRPr="00FE084B">
        <w:rPr>
          <w:color w:val="000000" w:themeColor="text1"/>
          <w:szCs w:val="28"/>
        </w:rPr>
        <w:t xml:space="preserve">, и обязательно указать причину отсутствия. </w:t>
      </w:r>
    </w:p>
    <w:p w14:paraId="2A2E0390" w14:textId="77777777" w:rsidR="00425F04" w:rsidRPr="00FE084B" w:rsidRDefault="00425F04" w:rsidP="00425F04">
      <w:pPr>
        <w:keepNext/>
        <w:ind w:firstLine="0"/>
        <w:jc w:val="center"/>
        <w:rPr>
          <w:noProof/>
        </w:rPr>
      </w:pPr>
      <w:r w:rsidRPr="00FE084B">
        <w:rPr>
          <w:noProof/>
        </w:rPr>
        <w:lastRenderedPageBreak/>
        <w:drawing>
          <wp:inline distT="0" distB="0" distL="0" distR="0" wp14:anchorId="0DAB6DCA" wp14:editId="049F86C6">
            <wp:extent cx="6029960" cy="3131048"/>
            <wp:effectExtent l="0" t="0" r="0" b="0"/>
            <wp:docPr id="48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29"/>
                    <a:stretch/>
                  </pic:blipFill>
                  <pic:spPr bwMode="auto">
                    <a:xfrm>
                      <a:off x="0" y="0"/>
                      <a:ext cx="6029960" cy="3131048"/>
                    </a:xfrm>
                    <a:prstGeom prst="rect">
                      <a:avLst/>
                    </a:prstGeom>
                  </pic:spPr>
                </pic:pic>
              </a:graphicData>
            </a:graphic>
          </wp:inline>
        </w:drawing>
      </w:r>
    </w:p>
    <w:p w14:paraId="424B642F" w14:textId="77777777" w:rsidR="00425F04" w:rsidRPr="00FE084B" w:rsidRDefault="00425F04" w:rsidP="00425F04">
      <w:pPr>
        <w:pStyle w:val="afffffff6"/>
      </w:pPr>
      <w:bookmarkStart w:id="714" w:name="_Toc212820932"/>
      <w:bookmarkStart w:id="715" w:name="_Toc21323260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315</w:t>
      </w:r>
      <w:bookmarkEnd w:id="714"/>
      <w:bookmarkEnd w:id="715"/>
      <w:r w:rsidRPr="00FE084B">
        <w:fldChar w:fldCharType="end"/>
      </w:r>
    </w:p>
    <w:p w14:paraId="614F33BE"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FE084B">
        <w:rPr>
          <w:b/>
          <w:color w:val="000000" w:themeColor="text1"/>
          <w:szCs w:val="28"/>
        </w:rPr>
        <w:t>Комиссия</w:t>
      </w:r>
      <w:r w:rsidRPr="00FE084B">
        <w:rPr>
          <w:color w:val="000000" w:themeColor="text1"/>
          <w:szCs w:val="28"/>
        </w:rPr>
        <w:t xml:space="preserve"> загорится серый индикатор, и появится </w:t>
      </w:r>
      <w:proofErr w:type="gramStart"/>
      <w:r w:rsidRPr="00FE084B">
        <w:rPr>
          <w:color w:val="000000" w:themeColor="text1"/>
          <w:szCs w:val="28"/>
        </w:rPr>
        <w:t>надпись</w:t>
      </w:r>
      <w:proofErr w:type="gramEnd"/>
      <w:r w:rsidRPr="00FE084B">
        <w:rPr>
          <w:color w:val="000000" w:themeColor="text1"/>
          <w:szCs w:val="28"/>
        </w:rPr>
        <w:t xml:space="preserve"> </w:t>
      </w:r>
      <w:r w:rsidRPr="00FE084B">
        <w:rPr>
          <w:b/>
          <w:color w:val="000000" w:themeColor="text1"/>
          <w:szCs w:val="28"/>
        </w:rPr>
        <w:t>Нет кворума</w:t>
      </w:r>
      <w:r w:rsidRPr="00FE084B">
        <w:rPr>
          <w:color w:val="000000" w:themeColor="text1"/>
          <w:szCs w:val="28"/>
        </w:rPr>
        <w:t>.</w:t>
      </w:r>
    </w:p>
    <w:p w14:paraId="3680E39B" w14:textId="77777777" w:rsidR="00425F04" w:rsidRPr="00FE084B" w:rsidRDefault="00425F04" w:rsidP="00425F04">
      <w:pPr>
        <w:rPr>
          <w:color w:val="000000" w:themeColor="text1"/>
        </w:rPr>
      </w:pPr>
      <w:r w:rsidRPr="00FE084B">
        <w:rPr>
          <w:color w:val="000000" w:themeColor="text1"/>
          <w:szCs w:val="28"/>
        </w:rPr>
        <w:t xml:space="preserve">Вкладка </w:t>
      </w:r>
      <w:r w:rsidRPr="00FE084B">
        <w:rPr>
          <w:b/>
          <w:color w:val="000000" w:themeColor="text1"/>
          <w:szCs w:val="28"/>
        </w:rPr>
        <w:t>Бухгалтерская операция</w:t>
      </w:r>
      <w:r w:rsidRPr="00FE084B">
        <w:rPr>
          <w:color w:val="000000" w:themeColor="text1"/>
          <w:szCs w:val="28"/>
        </w:rPr>
        <w:t xml:space="preserve"> заполняется автоматически</w:t>
      </w:r>
    </w:p>
    <w:p w14:paraId="09A87426" w14:textId="77777777" w:rsidR="00425F04" w:rsidRPr="00FE084B" w:rsidRDefault="00425F04" w:rsidP="00425F04">
      <w:pPr>
        <w:keepNext/>
        <w:ind w:firstLine="0"/>
        <w:jc w:val="center"/>
        <w:rPr>
          <w:noProof/>
        </w:rPr>
      </w:pPr>
      <w:r w:rsidRPr="00FE084B">
        <w:rPr>
          <w:noProof/>
        </w:rPr>
        <w:drawing>
          <wp:inline distT="0" distB="0" distL="0" distR="0" wp14:anchorId="770209BB" wp14:editId="243C46CB">
            <wp:extent cx="6029960" cy="1331209"/>
            <wp:effectExtent l="0" t="0" r="0" b="2540"/>
            <wp:docPr id="48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0"/>
                    <a:stretch/>
                  </pic:blipFill>
                  <pic:spPr bwMode="auto">
                    <a:xfrm>
                      <a:off x="0" y="0"/>
                      <a:ext cx="6029960" cy="1331209"/>
                    </a:xfrm>
                    <a:prstGeom prst="rect">
                      <a:avLst/>
                    </a:prstGeom>
                  </pic:spPr>
                </pic:pic>
              </a:graphicData>
            </a:graphic>
          </wp:inline>
        </w:drawing>
      </w:r>
    </w:p>
    <w:p w14:paraId="1E7C8A2F" w14:textId="77777777" w:rsidR="00425F04" w:rsidRPr="00FE084B" w:rsidRDefault="00425F04" w:rsidP="00425F04">
      <w:pPr>
        <w:pStyle w:val="afffffff6"/>
      </w:pPr>
      <w:bookmarkStart w:id="716" w:name="_Toc212820933"/>
      <w:bookmarkStart w:id="717" w:name="_Toc21323260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316</w:t>
      </w:r>
      <w:bookmarkEnd w:id="716"/>
      <w:bookmarkEnd w:id="717"/>
      <w:r w:rsidRPr="00FE084B">
        <w:fldChar w:fldCharType="end"/>
      </w:r>
    </w:p>
    <w:p w14:paraId="2ACDDF47" w14:textId="77777777" w:rsidR="00425F04" w:rsidRPr="00FE084B" w:rsidRDefault="00425F04" w:rsidP="00425F04">
      <w:pPr>
        <w:jc w:val="center"/>
        <w:rPr>
          <w:color w:val="000000" w:themeColor="text1"/>
          <w:szCs w:val="28"/>
        </w:rPr>
      </w:pPr>
    </w:p>
    <w:p w14:paraId="36FB7518" w14:textId="77777777" w:rsidR="00425F04" w:rsidRPr="00FE084B" w:rsidRDefault="00425F04" w:rsidP="00425F04">
      <w:pPr>
        <w:rPr>
          <w:color w:val="000000" w:themeColor="text1"/>
          <w:szCs w:val="28"/>
        </w:rPr>
      </w:pPr>
      <w:r w:rsidRPr="00FE084B">
        <w:rPr>
          <w:color w:val="000000" w:themeColor="text1"/>
          <w:szCs w:val="28"/>
        </w:rPr>
        <w:t>На данном этапе доступно три кнопки-резолюции:</w:t>
      </w:r>
    </w:p>
    <w:p w14:paraId="67C7EC70" w14:textId="77777777" w:rsidR="00425F04" w:rsidRPr="00FE084B" w:rsidRDefault="00425F04" w:rsidP="00425F04">
      <w:pPr>
        <w:pStyle w:val="afffff4"/>
        <w:numPr>
          <w:ilvl w:val="0"/>
          <w:numId w:val="77"/>
        </w:numPr>
        <w:jc w:val="both"/>
        <w:rPr>
          <w:rFonts w:ascii="Times New Roman" w:eastAsia="Times New Roman" w:hAnsi="Times New Roman" w:cs="Times New Roman"/>
          <w:b/>
          <w:color w:val="000000" w:themeColor="text1"/>
          <w:sz w:val="28"/>
          <w:szCs w:val="28"/>
        </w:rPr>
      </w:pPr>
      <w:r w:rsidRPr="00FE084B">
        <w:rPr>
          <w:rFonts w:ascii="Times New Roman" w:eastAsia="Times New Roman" w:hAnsi="Times New Roman" w:cs="Times New Roman"/>
          <w:b/>
          <w:color w:val="000000" w:themeColor="text1"/>
          <w:sz w:val="28"/>
          <w:szCs w:val="28"/>
        </w:rPr>
        <w:t>На голосование;</w:t>
      </w:r>
    </w:p>
    <w:p w14:paraId="7BC672E7" w14:textId="77777777" w:rsidR="00425F04" w:rsidRPr="00FE084B" w:rsidRDefault="00425F04" w:rsidP="00425F04">
      <w:pPr>
        <w:pStyle w:val="afffff4"/>
        <w:numPr>
          <w:ilvl w:val="0"/>
          <w:numId w:val="77"/>
        </w:numPr>
        <w:jc w:val="both"/>
        <w:rPr>
          <w:rFonts w:ascii="Times New Roman" w:eastAsia="Times New Roman" w:hAnsi="Times New Roman" w:cs="Times New Roman"/>
          <w:b/>
          <w:color w:val="000000" w:themeColor="text1"/>
          <w:sz w:val="28"/>
          <w:szCs w:val="28"/>
        </w:rPr>
      </w:pPr>
      <w:r w:rsidRPr="00FE084B">
        <w:rPr>
          <w:rFonts w:ascii="Times New Roman" w:eastAsia="Times New Roman" w:hAnsi="Times New Roman" w:cs="Times New Roman"/>
          <w:b/>
          <w:color w:val="000000" w:themeColor="text1"/>
          <w:sz w:val="28"/>
          <w:szCs w:val="28"/>
        </w:rPr>
        <w:t>На подписание;</w:t>
      </w:r>
    </w:p>
    <w:p w14:paraId="07330F8B" w14:textId="77777777" w:rsidR="00425F04" w:rsidRPr="00FE084B" w:rsidRDefault="00425F04" w:rsidP="00425F04">
      <w:pPr>
        <w:pStyle w:val="afffff4"/>
        <w:numPr>
          <w:ilvl w:val="0"/>
          <w:numId w:val="77"/>
        </w:numPr>
        <w:jc w:val="both"/>
        <w:rPr>
          <w:rFonts w:ascii="Times New Roman" w:eastAsia="Times New Roman" w:hAnsi="Times New Roman" w:cs="Times New Roman"/>
          <w:b/>
          <w:color w:val="000000" w:themeColor="text1"/>
          <w:sz w:val="28"/>
          <w:szCs w:val="28"/>
        </w:rPr>
      </w:pPr>
      <w:r w:rsidRPr="00FE084B">
        <w:rPr>
          <w:rFonts w:ascii="Times New Roman" w:eastAsia="Times New Roman" w:hAnsi="Times New Roman" w:cs="Times New Roman"/>
          <w:b/>
          <w:color w:val="000000" w:themeColor="text1"/>
          <w:sz w:val="28"/>
          <w:szCs w:val="28"/>
        </w:rPr>
        <w:t>Заседание не состоялось.</w:t>
      </w:r>
    </w:p>
    <w:p w14:paraId="4CE7F248" w14:textId="77777777" w:rsidR="00425F04" w:rsidRPr="00FE084B" w:rsidRDefault="00425F04" w:rsidP="00425F04">
      <w:pPr>
        <w:keepNext/>
        <w:ind w:firstLine="0"/>
        <w:jc w:val="center"/>
        <w:rPr>
          <w:noProof/>
        </w:rPr>
      </w:pPr>
      <w:r w:rsidRPr="00FE084B">
        <w:rPr>
          <w:noProof/>
        </w:rPr>
        <w:drawing>
          <wp:inline distT="0" distB="0" distL="0" distR="0" wp14:anchorId="377496F7" wp14:editId="0ED04492">
            <wp:extent cx="5324475" cy="590550"/>
            <wp:effectExtent l="0" t="0" r="9525" b="0"/>
            <wp:docPr id="49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1"/>
                    <a:stretch/>
                  </pic:blipFill>
                  <pic:spPr bwMode="auto">
                    <a:xfrm>
                      <a:off x="0" y="0"/>
                      <a:ext cx="5324475" cy="590549"/>
                    </a:xfrm>
                    <a:prstGeom prst="rect">
                      <a:avLst/>
                    </a:prstGeom>
                  </pic:spPr>
                </pic:pic>
              </a:graphicData>
            </a:graphic>
          </wp:inline>
        </w:drawing>
      </w:r>
    </w:p>
    <w:p w14:paraId="79468321" w14:textId="77777777" w:rsidR="00425F04" w:rsidRPr="00FE084B" w:rsidRDefault="00425F04" w:rsidP="00425F04">
      <w:pPr>
        <w:pStyle w:val="afffffff6"/>
      </w:pPr>
      <w:bookmarkStart w:id="718" w:name="_Toc212820934"/>
      <w:bookmarkStart w:id="719" w:name="_Toc21323260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317</w:t>
      </w:r>
      <w:bookmarkEnd w:id="718"/>
      <w:bookmarkEnd w:id="719"/>
      <w:r w:rsidRPr="00FE084B">
        <w:fldChar w:fldCharType="end"/>
      </w:r>
    </w:p>
    <w:p w14:paraId="21217410" w14:textId="77777777" w:rsidR="00425F04" w:rsidRPr="00FE084B" w:rsidRDefault="00425F04" w:rsidP="00425F04">
      <w:pPr>
        <w:pStyle w:val="afff1"/>
        <w:jc w:val="center"/>
      </w:pPr>
    </w:p>
    <w:p w14:paraId="1B6E5305" w14:textId="77777777" w:rsidR="00425F04" w:rsidRPr="00FE084B" w:rsidRDefault="00425F04" w:rsidP="00425F04">
      <w:pPr>
        <w:spacing w:before="120" w:after="120"/>
        <w:rPr>
          <w:szCs w:val="28"/>
        </w:rPr>
      </w:pPr>
      <w:r w:rsidRPr="00FE084B">
        <w:rPr>
          <w:szCs w:val="28"/>
        </w:rPr>
        <w:t xml:space="preserve">Пользователь подписывает документ и запускает процесс </w:t>
      </w:r>
      <w:r w:rsidRPr="00FE084B">
        <w:rPr>
          <w:b/>
          <w:szCs w:val="28"/>
        </w:rPr>
        <w:t>голосования</w:t>
      </w:r>
      <w:r w:rsidRPr="00FE084B">
        <w:rPr>
          <w:szCs w:val="28"/>
        </w:rPr>
        <w:t xml:space="preserve"> или </w:t>
      </w:r>
      <w:r w:rsidRPr="00FE084B">
        <w:rPr>
          <w:b/>
          <w:szCs w:val="28"/>
        </w:rPr>
        <w:t xml:space="preserve">подписания </w:t>
      </w:r>
      <w:r w:rsidRPr="00FE084B">
        <w:rPr>
          <w:szCs w:val="28"/>
        </w:rPr>
        <w:t xml:space="preserve">комиссией, в зависимости от заполнения вкладки </w:t>
      </w:r>
      <w:r w:rsidRPr="00FE084B">
        <w:rPr>
          <w:b/>
          <w:szCs w:val="28"/>
        </w:rPr>
        <w:t>Полученные материалы</w:t>
      </w:r>
      <w:r w:rsidRPr="00FE084B">
        <w:rPr>
          <w:szCs w:val="28"/>
        </w:rPr>
        <w:t>.</w:t>
      </w:r>
    </w:p>
    <w:p w14:paraId="7273AC0C" w14:textId="77777777" w:rsidR="00425F04" w:rsidRPr="00FE084B" w:rsidRDefault="00425F04" w:rsidP="00425F04">
      <w:pPr>
        <w:spacing w:before="120" w:after="120"/>
        <w:rPr>
          <w:szCs w:val="28"/>
        </w:rPr>
      </w:pPr>
      <w:r w:rsidRPr="00FE084B">
        <w:rPr>
          <w:szCs w:val="28"/>
        </w:rPr>
        <w:lastRenderedPageBreak/>
        <w:t xml:space="preserve">Если вкладка </w:t>
      </w:r>
      <w:r w:rsidRPr="00FE084B">
        <w:rPr>
          <w:b/>
          <w:szCs w:val="28"/>
        </w:rPr>
        <w:t>Полученные материалы</w:t>
      </w:r>
      <w:r w:rsidRPr="00FE084B">
        <w:rPr>
          <w:szCs w:val="28"/>
        </w:rPr>
        <w:t xml:space="preserve"> не заполнена, то переход на следующий этап следует выполнить с помощью кнопки-резолюции </w:t>
      </w:r>
      <w:r w:rsidRPr="00FE084B">
        <w:rPr>
          <w:b/>
          <w:szCs w:val="28"/>
        </w:rPr>
        <w:t>На подписание</w:t>
      </w:r>
      <w:r w:rsidRPr="00FE084B">
        <w:rPr>
          <w:szCs w:val="28"/>
        </w:rPr>
        <w:t>.</w:t>
      </w:r>
    </w:p>
    <w:p w14:paraId="5A9C4244" w14:textId="77777777" w:rsidR="00425F04" w:rsidRPr="00FE084B" w:rsidRDefault="00425F04" w:rsidP="00425F04">
      <w:pPr>
        <w:spacing w:before="120" w:after="120"/>
        <w:rPr>
          <w:szCs w:val="28"/>
        </w:rPr>
      </w:pPr>
      <w:r w:rsidRPr="00FE084B">
        <w:rPr>
          <w:b/>
          <w:szCs w:val="28"/>
        </w:rPr>
        <w:t xml:space="preserve">Важно! </w:t>
      </w:r>
      <w:r w:rsidRPr="00FE084B">
        <w:rPr>
          <w:szCs w:val="28"/>
        </w:rPr>
        <w:t xml:space="preserve">При попытке направить на голосование комиссии документ с незаполненной вкладкой </w:t>
      </w:r>
      <w:r w:rsidRPr="00FE084B">
        <w:rPr>
          <w:b/>
          <w:szCs w:val="28"/>
        </w:rPr>
        <w:t>Полученные материалы,</w:t>
      </w:r>
      <w:r w:rsidRPr="00FE084B">
        <w:rPr>
          <w:szCs w:val="28"/>
        </w:rPr>
        <w:t xml:space="preserve"> будет отражено сообщение об ошибке.</w:t>
      </w:r>
    </w:p>
    <w:p w14:paraId="37A718EC" w14:textId="77777777" w:rsidR="00425F04" w:rsidRPr="00FE084B" w:rsidRDefault="00425F04" w:rsidP="00425F04">
      <w:pPr>
        <w:keepNext/>
        <w:ind w:firstLine="0"/>
        <w:jc w:val="center"/>
        <w:rPr>
          <w:noProof/>
        </w:rPr>
      </w:pPr>
      <w:r w:rsidRPr="00FE084B">
        <w:rPr>
          <w:noProof/>
        </w:rPr>
        <w:drawing>
          <wp:inline distT="0" distB="0" distL="0" distR="0" wp14:anchorId="66E34969" wp14:editId="38844013">
            <wp:extent cx="2708694" cy="1569133"/>
            <wp:effectExtent l="0" t="0" r="0" b="0"/>
            <wp:docPr id="491"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2"/>
                    <a:stretch/>
                  </pic:blipFill>
                  <pic:spPr bwMode="auto">
                    <a:xfrm>
                      <a:off x="0" y="0"/>
                      <a:ext cx="2710271" cy="1570046"/>
                    </a:xfrm>
                    <a:prstGeom prst="rect">
                      <a:avLst/>
                    </a:prstGeom>
                  </pic:spPr>
                </pic:pic>
              </a:graphicData>
            </a:graphic>
          </wp:inline>
        </w:drawing>
      </w:r>
    </w:p>
    <w:p w14:paraId="2073F6FE" w14:textId="77777777" w:rsidR="00425F04" w:rsidRPr="00FE084B" w:rsidRDefault="00425F04" w:rsidP="00425F04">
      <w:pPr>
        <w:pStyle w:val="afffffff6"/>
      </w:pPr>
      <w:bookmarkStart w:id="720" w:name="_Toc212820935"/>
      <w:bookmarkStart w:id="721" w:name="_Toc21323260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318</w:t>
      </w:r>
      <w:bookmarkEnd w:id="720"/>
      <w:bookmarkEnd w:id="721"/>
      <w:r w:rsidRPr="00FE084B">
        <w:fldChar w:fldCharType="end"/>
      </w:r>
    </w:p>
    <w:p w14:paraId="1BD73F46" w14:textId="77777777" w:rsidR="00425F04" w:rsidRPr="00FE084B" w:rsidRDefault="00425F04" w:rsidP="00425F04">
      <w:pPr>
        <w:spacing w:before="120" w:after="120"/>
        <w:ind w:firstLine="567"/>
        <w:rPr>
          <w:i/>
          <w:szCs w:val="28"/>
        </w:rPr>
      </w:pPr>
    </w:p>
    <w:p w14:paraId="2BA32178" w14:textId="77777777" w:rsidR="00425F04" w:rsidRPr="00FE084B" w:rsidRDefault="00425F04" w:rsidP="00425F04">
      <w:pPr>
        <w:spacing w:before="120" w:after="120"/>
        <w:rPr>
          <w:b/>
          <w:szCs w:val="28"/>
        </w:rPr>
      </w:pPr>
      <w:r w:rsidRPr="00FE084B">
        <w:rPr>
          <w:szCs w:val="28"/>
        </w:rPr>
        <w:t xml:space="preserve">Рассмотрим пример формирования </w:t>
      </w:r>
      <w:proofErr w:type="spellStart"/>
      <w:r w:rsidRPr="00FE084B">
        <w:rPr>
          <w:szCs w:val="28"/>
        </w:rPr>
        <w:t>бизнесс</w:t>
      </w:r>
      <w:proofErr w:type="spellEnd"/>
      <w:r w:rsidRPr="00FE084B">
        <w:rPr>
          <w:szCs w:val="28"/>
        </w:rPr>
        <w:t xml:space="preserve"> процесса при пустой вкладке </w:t>
      </w:r>
      <w:r w:rsidRPr="00FE084B">
        <w:rPr>
          <w:b/>
          <w:szCs w:val="28"/>
        </w:rPr>
        <w:t>Полученные материалы</w:t>
      </w:r>
    </w:p>
    <w:p w14:paraId="2C47C58C" w14:textId="77777777" w:rsidR="00425F04" w:rsidRPr="00FE084B" w:rsidRDefault="00425F04" w:rsidP="00425F04">
      <w:pPr>
        <w:spacing w:before="120" w:after="120"/>
        <w:ind w:firstLine="567"/>
        <w:rPr>
          <w:szCs w:val="28"/>
        </w:rPr>
      </w:pPr>
    </w:p>
    <w:p w14:paraId="5872543D" w14:textId="77777777" w:rsidR="00425F04" w:rsidRPr="00FE084B" w:rsidRDefault="00425F04" w:rsidP="00425F04">
      <w:pPr>
        <w:spacing w:before="120" w:after="120"/>
        <w:rPr>
          <w:szCs w:val="28"/>
        </w:rPr>
      </w:pPr>
      <w:r w:rsidRPr="00FE084B">
        <w:rPr>
          <w:color w:val="000000" w:themeColor="text1"/>
          <w:szCs w:val="28"/>
        </w:rPr>
        <w:t>При отправке документа на следующий этап по шаблону процесса, будет проверен показатель «</w:t>
      </w:r>
      <w:r w:rsidRPr="00FE084B">
        <w:rPr>
          <w:b/>
          <w:color w:val="000000" w:themeColor="text1"/>
          <w:szCs w:val="28"/>
        </w:rPr>
        <w:t xml:space="preserve">кворум, минимальный % присутствующих» </w:t>
      </w:r>
      <w:r w:rsidRPr="00FE084B">
        <w:rPr>
          <w:color w:val="000000" w:themeColor="text1"/>
          <w:szCs w:val="28"/>
        </w:rPr>
        <w:t xml:space="preserve">в соотношении с отсутствующими сотрудниками. </w:t>
      </w:r>
    </w:p>
    <w:p w14:paraId="351693D5" w14:textId="77777777" w:rsidR="00425F04" w:rsidRPr="00FE084B" w:rsidRDefault="00425F04" w:rsidP="00425F04">
      <w:pPr>
        <w:rPr>
          <w:color w:val="000000" w:themeColor="text1"/>
        </w:rPr>
      </w:pPr>
      <w:r w:rsidRPr="00FE084B">
        <w:rPr>
          <w:color w:val="000000" w:themeColor="text1"/>
          <w:szCs w:val="28"/>
        </w:rPr>
        <w:t xml:space="preserve">В случае если минимальный кворум присутствующих не соблюдён, будет выдано сообщение. Далее можно завершить работу с документом, нажав на кнопку </w:t>
      </w:r>
      <w:r w:rsidRPr="00FE084B">
        <w:rPr>
          <w:b/>
          <w:color w:val="000000" w:themeColor="text1"/>
          <w:szCs w:val="28"/>
        </w:rPr>
        <w:t>Заседание не состоялось</w:t>
      </w:r>
      <w:r w:rsidRPr="00FE084B">
        <w:rPr>
          <w:color w:val="000000" w:themeColor="text1"/>
          <w:szCs w:val="28"/>
        </w:rPr>
        <w:t>.</w:t>
      </w:r>
    </w:p>
    <w:p w14:paraId="3E322CE5" w14:textId="77777777" w:rsidR="00425F04" w:rsidRPr="00FE084B" w:rsidRDefault="00425F04" w:rsidP="00425F04">
      <w:pPr>
        <w:rPr>
          <w:color w:val="000000" w:themeColor="text1"/>
        </w:rPr>
      </w:pPr>
      <w:r w:rsidRPr="00FE084B">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25F110DB" w14:textId="77777777" w:rsidR="00425F04" w:rsidRPr="00FE084B" w:rsidRDefault="00425F04" w:rsidP="00425F04">
      <w:pPr>
        <w:keepNext/>
        <w:ind w:firstLine="0"/>
        <w:jc w:val="center"/>
        <w:rPr>
          <w:noProof/>
        </w:rPr>
      </w:pPr>
      <w:r w:rsidRPr="00FE084B">
        <w:rPr>
          <w:noProof/>
        </w:rPr>
        <w:drawing>
          <wp:inline distT="0" distB="0" distL="0" distR="0" wp14:anchorId="449AE734" wp14:editId="05A4889E">
            <wp:extent cx="6029960" cy="659130"/>
            <wp:effectExtent l="0" t="0" r="8890" b="7620"/>
            <wp:docPr id="492"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p>
    <w:p w14:paraId="2C2055DC" w14:textId="77777777" w:rsidR="00425F04" w:rsidRPr="00FE084B" w:rsidRDefault="00425F04" w:rsidP="00425F04">
      <w:pPr>
        <w:pStyle w:val="afffffff6"/>
      </w:pPr>
      <w:bookmarkStart w:id="722" w:name="_Toc212820936"/>
      <w:bookmarkStart w:id="723" w:name="_Toc21323261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319</w:t>
      </w:r>
      <w:bookmarkEnd w:id="722"/>
      <w:bookmarkEnd w:id="723"/>
      <w:r w:rsidRPr="00FE084B">
        <w:fldChar w:fldCharType="end"/>
      </w:r>
    </w:p>
    <w:p w14:paraId="6F8AAA84" w14:textId="77777777" w:rsidR="00425F04" w:rsidRPr="00FE084B" w:rsidRDefault="00425F04" w:rsidP="00425F04">
      <w:pPr>
        <w:rPr>
          <w:color w:val="000000" w:themeColor="text1"/>
        </w:rPr>
      </w:pPr>
      <w:r w:rsidRPr="00FE084B">
        <w:rPr>
          <w:color w:val="000000" w:themeColor="text1"/>
          <w:szCs w:val="28"/>
        </w:rPr>
        <w:t>При отражении в учёте выполняется блокирующий контроль заполнения следующих данных ответственного исполнителя:</w:t>
      </w:r>
    </w:p>
    <w:p w14:paraId="35BC82BD" w14:textId="77777777" w:rsidR="00425F04" w:rsidRPr="00FE084B" w:rsidRDefault="00425F04" w:rsidP="00425F04">
      <w:pPr>
        <w:numPr>
          <w:ilvl w:val="0"/>
          <w:numId w:val="50"/>
        </w:numPr>
        <w:rPr>
          <w:color w:val="000000" w:themeColor="text1"/>
        </w:rPr>
      </w:pPr>
      <w:r w:rsidRPr="00FE084B">
        <w:rPr>
          <w:color w:val="000000" w:themeColor="text1"/>
          <w:szCs w:val="28"/>
        </w:rPr>
        <w:t>Должность</w:t>
      </w:r>
    </w:p>
    <w:p w14:paraId="1BF05F02" w14:textId="77777777" w:rsidR="00425F04" w:rsidRPr="00FE084B" w:rsidRDefault="00425F04" w:rsidP="00425F04">
      <w:pPr>
        <w:numPr>
          <w:ilvl w:val="0"/>
          <w:numId w:val="50"/>
        </w:numPr>
        <w:rPr>
          <w:color w:val="000000" w:themeColor="text1"/>
        </w:rPr>
      </w:pPr>
      <w:r w:rsidRPr="00FE084B">
        <w:rPr>
          <w:color w:val="000000" w:themeColor="text1"/>
          <w:szCs w:val="28"/>
        </w:rPr>
        <w:t>ФИО</w:t>
      </w:r>
    </w:p>
    <w:p w14:paraId="6F799B1A" w14:textId="77777777" w:rsidR="00425F04" w:rsidRPr="00FE084B" w:rsidRDefault="00425F04" w:rsidP="00425F04">
      <w:pPr>
        <w:numPr>
          <w:ilvl w:val="0"/>
          <w:numId w:val="50"/>
        </w:numPr>
        <w:rPr>
          <w:color w:val="000000" w:themeColor="text1"/>
        </w:rPr>
      </w:pPr>
      <w:r w:rsidRPr="00FE084B">
        <w:rPr>
          <w:color w:val="000000" w:themeColor="text1"/>
          <w:szCs w:val="28"/>
        </w:rPr>
        <w:t>Телефон</w:t>
      </w:r>
    </w:p>
    <w:p w14:paraId="27402A4F" w14:textId="77777777" w:rsidR="00425F04" w:rsidRPr="00FE084B" w:rsidRDefault="00425F04" w:rsidP="00425F04">
      <w:pPr>
        <w:numPr>
          <w:ilvl w:val="0"/>
          <w:numId w:val="50"/>
        </w:numPr>
        <w:spacing w:after="160"/>
        <w:rPr>
          <w:color w:val="000000" w:themeColor="text1"/>
        </w:rPr>
      </w:pPr>
      <w:proofErr w:type="spellStart"/>
      <w:r w:rsidRPr="00FE084B">
        <w:rPr>
          <w:color w:val="000000" w:themeColor="text1"/>
          <w:szCs w:val="28"/>
        </w:rPr>
        <w:t>Email</w:t>
      </w:r>
      <w:proofErr w:type="spellEnd"/>
      <w:r w:rsidRPr="00FE084B">
        <w:rPr>
          <w:color w:val="000000" w:themeColor="text1"/>
          <w:szCs w:val="28"/>
        </w:rPr>
        <w:t>.</w:t>
      </w:r>
    </w:p>
    <w:p w14:paraId="63A3E7E6" w14:textId="77777777" w:rsidR="00425F04" w:rsidRPr="00FE084B" w:rsidRDefault="00425F04" w:rsidP="00425F04">
      <w:pPr>
        <w:rPr>
          <w:color w:val="000000" w:themeColor="text1"/>
          <w:szCs w:val="28"/>
        </w:rPr>
      </w:pPr>
      <w:r w:rsidRPr="00FE084B">
        <w:rPr>
          <w:color w:val="000000" w:themeColor="text1"/>
          <w:szCs w:val="28"/>
        </w:rPr>
        <w:lastRenderedPageBreak/>
        <w:t>Поэтому перед отправкой на следующий этап рекомендуется проверить заполнение указанных реквизитов в карточке сотрудника – ответственного исполнителя по формуляру.</w:t>
      </w:r>
    </w:p>
    <w:p w14:paraId="22043C2C" w14:textId="77777777" w:rsidR="00425F04" w:rsidRPr="00FE084B" w:rsidRDefault="00425F04" w:rsidP="00425F04">
      <w:pPr>
        <w:spacing w:before="120" w:after="120"/>
        <w:rPr>
          <w:szCs w:val="28"/>
        </w:rPr>
      </w:pPr>
      <w:r w:rsidRPr="00FE084B">
        <w:rPr>
          <w:szCs w:val="28"/>
        </w:rPr>
        <w:t xml:space="preserve">Согласно, утвержденному шаблону процесса документ будет отправлен сотрудникам состава </w:t>
      </w:r>
      <w:proofErr w:type="spellStart"/>
      <w:r w:rsidRPr="00FE084B">
        <w:rPr>
          <w:szCs w:val="28"/>
        </w:rPr>
        <w:t>комисии</w:t>
      </w:r>
      <w:proofErr w:type="spellEnd"/>
      <w:r w:rsidRPr="00FE084B">
        <w:rPr>
          <w:szCs w:val="28"/>
        </w:rPr>
        <w:t xml:space="preserve"> на подписание.</w:t>
      </w:r>
    </w:p>
    <w:p w14:paraId="178520C1" w14:textId="77777777" w:rsidR="00425F04" w:rsidRPr="00FE084B" w:rsidRDefault="00425F04" w:rsidP="00425F04">
      <w:pPr>
        <w:keepNext/>
        <w:ind w:firstLine="0"/>
        <w:jc w:val="center"/>
        <w:rPr>
          <w:noProof/>
        </w:rPr>
      </w:pPr>
      <w:r w:rsidRPr="00FE084B">
        <w:rPr>
          <w:noProof/>
        </w:rPr>
        <w:drawing>
          <wp:inline distT="0" distB="0" distL="0" distR="0" wp14:anchorId="1419B6E5" wp14:editId="398A2A16">
            <wp:extent cx="6029960" cy="983937"/>
            <wp:effectExtent l="0" t="0" r="0" b="6985"/>
            <wp:docPr id="493"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4"/>
                    <a:stretch/>
                  </pic:blipFill>
                  <pic:spPr bwMode="auto">
                    <a:xfrm>
                      <a:off x="0" y="0"/>
                      <a:ext cx="6029960" cy="983937"/>
                    </a:xfrm>
                    <a:prstGeom prst="rect">
                      <a:avLst/>
                    </a:prstGeom>
                  </pic:spPr>
                </pic:pic>
              </a:graphicData>
            </a:graphic>
          </wp:inline>
        </w:drawing>
      </w:r>
    </w:p>
    <w:p w14:paraId="69464B80" w14:textId="77777777" w:rsidR="00425F04" w:rsidRPr="00FE084B" w:rsidRDefault="00425F04" w:rsidP="00425F04">
      <w:pPr>
        <w:pStyle w:val="afffffff6"/>
      </w:pPr>
      <w:bookmarkStart w:id="724" w:name="_Toc212820937"/>
      <w:bookmarkStart w:id="725" w:name="_Toc21323261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320</w:t>
      </w:r>
      <w:bookmarkEnd w:id="724"/>
      <w:bookmarkEnd w:id="725"/>
      <w:r w:rsidRPr="00FE084B">
        <w:fldChar w:fldCharType="end"/>
      </w:r>
    </w:p>
    <w:p w14:paraId="48CB60F7" w14:textId="77777777" w:rsidR="00425F04" w:rsidRPr="00FE084B" w:rsidRDefault="00425F04" w:rsidP="00425F04">
      <w:pPr>
        <w:keepNext/>
        <w:jc w:val="center"/>
        <w:rPr>
          <w:color w:val="000000" w:themeColor="text1"/>
        </w:rPr>
      </w:pPr>
    </w:p>
    <w:p w14:paraId="3D53BA0C" w14:textId="77777777" w:rsidR="00425F04" w:rsidRPr="00FE084B" w:rsidRDefault="00425F04" w:rsidP="00425F04">
      <w:pPr>
        <w:rPr>
          <w:color w:val="000000" w:themeColor="text1"/>
        </w:rPr>
      </w:pPr>
      <w:r w:rsidRPr="00FE084B">
        <w:rPr>
          <w:color w:val="000000" w:themeColor="text1"/>
          <w:szCs w:val="28"/>
        </w:rPr>
        <w:t>Автоматически будут сформированы задачи пользователя на всех членов комиссии.</w:t>
      </w:r>
    </w:p>
    <w:p w14:paraId="501541CA" w14:textId="77777777" w:rsidR="00425F04" w:rsidRPr="00FE084B" w:rsidRDefault="00425F04" w:rsidP="00425F04">
      <w:pPr>
        <w:rPr>
          <w:color w:val="000000" w:themeColor="text1"/>
          <w:szCs w:val="28"/>
        </w:rPr>
      </w:pPr>
      <w:r w:rsidRPr="00FE084B">
        <w:rPr>
          <w:color w:val="000000" w:themeColor="text1"/>
          <w:szCs w:val="28"/>
        </w:rPr>
        <w:t xml:space="preserve">Далее каждый член комиссии принимает задачу к исполнению и выполняет подписание документа по кнопке-резолюции </w:t>
      </w:r>
      <w:r w:rsidRPr="00FE084B">
        <w:rPr>
          <w:b/>
          <w:color w:val="000000" w:themeColor="text1"/>
          <w:szCs w:val="28"/>
        </w:rPr>
        <w:t>Подписать</w:t>
      </w:r>
      <w:r w:rsidRPr="00FE084B">
        <w:rPr>
          <w:color w:val="000000" w:themeColor="text1"/>
          <w:szCs w:val="28"/>
        </w:rPr>
        <w:t>.</w:t>
      </w:r>
    </w:p>
    <w:p w14:paraId="5A89BDA5" w14:textId="77777777" w:rsidR="00425F04" w:rsidRPr="00FE084B" w:rsidRDefault="00425F04" w:rsidP="00425F04">
      <w:pPr>
        <w:keepNext/>
        <w:ind w:firstLine="0"/>
        <w:jc w:val="center"/>
        <w:rPr>
          <w:noProof/>
        </w:rPr>
      </w:pPr>
      <w:r w:rsidRPr="00FE084B">
        <w:rPr>
          <w:noProof/>
        </w:rPr>
        <w:drawing>
          <wp:inline distT="0" distB="0" distL="0" distR="0" wp14:anchorId="047D5EFE" wp14:editId="58B1F74F">
            <wp:extent cx="3771900" cy="552450"/>
            <wp:effectExtent l="0" t="0" r="0" b="0"/>
            <wp:docPr id="494"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5"/>
                    <a:stretch/>
                  </pic:blipFill>
                  <pic:spPr bwMode="auto">
                    <a:xfrm>
                      <a:off x="0" y="0"/>
                      <a:ext cx="3771900" cy="552450"/>
                    </a:xfrm>
                    <a:prstGeom prst="rect">
                      <a:avLst/>
                    </a:prstGeom>
                  </pic:spPr>
                </pic:pic>
              </a:graphicData>
            </a:graphic>
          </wp:inline>
        </w:drawing>
      </w:r>
    </w:p>
    <w:p w14:paraId="713D45EB" w14:textId="77777777" w:rsidR="00425F04" w:rsidRPr="00FE084B" w:rsidRDefault="00425F04" w:rsidP="00425F04">
      <w:pPr>
        <w:pStyle w:val="afffffff6"/>
      </w:pPr>
      <w:bookmarkStart w:id="726" w:name="_Toc212820938"/>
      <w:bookmarkStart w:id="727" w:name="_Toc21323261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321</w:t>
      </w:r>
      <w:bookmarkEnd w:id="726"/>
      <w:bookmarkEnd w:id="727"/>
      <w:r w:rsidRPr="00FE084B">
        <w:fldChar w:fldCharType="end"/>
      </w:r>
    </w:p>
    <w:p w14:paraId="56B0468D" w14:textId="77777777" w:rsidR="00425F04" w:rsidRPr="00FE084B" w:rsidRDefault="00425F04" w:rsidP="00425F04">
      <w:pPr>
        <w:rPr>
          <w:color w:val="000000" w:themeColor="text1"/>
          <w:szCs w:val="28"/>
        </w:rPr>
      </w:pPr>
      <w:r w:rsidRPr="00FE084B">
        <w:rPr>
          <w:color w:val="000000" w:themeColor="text1"/>
          <w:szCs w:val="28"/>
        </w:rPr>
        <w:t xml:space="preserve">После успешного подписания документа членами комиссии документ будет направлен на этап </w:t>
      </w:r>
      <w:r w:rsidRPr="00FE084B">
        <w:rPr>
          <w:b/>
          <w:color w:val="000000" w:themeColor="text1"/>
          <w:szCs w:val="28"/>
        </w:rPr>
        <w:t xml:space="preserve">Утверждение председателем комиссии </w:t>
      </w:r>
      <w:r w:rsidRPr="00FE084B">
        <w:rPr>
          <w:color w:val="000000" w:themeColor="text1"/>
          <w:szCs w:val="28"/>
        </w:rPr>
        <w:t xml:space="preserve">пользователю с ролью </w:t>
      </w:r>
      <w:r w:rsidRPr="00FE084B">
        <w:rPr>
          <w:b/>
          <w:color w:val="000000" w:themeColor="text1"/>
          <w:szCs w:val="28"/>
        </w:rPr>
        <w:t xml:space="preserve">Председатель комиссии </w:t>
      </w:r>
      <w:r w:rsidRPr="00FE084B">
        <w:rPr>
          <w:color w:val="000000" w:themeColor="text1"/>
          <w:szCs w:val="28"/>
          <w:u w:val="single"/>
        </w:rPr>
        <w:t xml:space="preserve">из состава комиссии, для которого установлен флаг </w:t>
      </w:r>
      <w:r w:rsidRPr="00FE084B">
        <w:rPr>
          <w:b/>
          <w:color w:val="000000" w:themeColor="text1"/>
          <w:szCs w:val="28"/>
          <w:u w:val="single"/>
        </w:rPr>
        <w:t>Председатель</w:t>
      </w:r>
      <w:r w:rsidRPr="00FE084B">
        <w:rPr>
          <w:color w:val="000000" w:themeColor="text1"/>
          <w:szCs w:val="28"/>
          <w:u w:val="single"/>
        </w:rPr>
        <w:t>.</w:t>
      </w:r>
    </w:p>
    <w:p w14:paraId="438F6491" w14:textId="77777777" w:rsidR="00425F04" w:rsidRPr="00FE084B" w:rsidRDefault="00425F04" w:rsidP="00425F04">
      <w:pPr>
        <w:keepNext/>
        <w:ind w:firstLine="0"/>
        <w:jc w:val="center"/>
        <w:rPr>
          <w:noProof/>
        </w:rPr>
      </w:pPr>
      <w:r w:rsidRPr="00FE084B">
        <w:rPr>
          <w:noProof/>
        </w:rPr>
        <w:drawing>
          <wp:inline distT="0" distB="0" distL="0" distR="0" wp14:anchorId="3E698504" wp14:editId="7120B2D5">
            <wp:extent cx="6029960" cy="627330"/>
            <wp:effectExtent l="0" t="0" r="0" b="1905"/>
            <wp:docPr id="495"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6"/>
                    <a:stretch/>
                  </pic:blipFill>
                  <pic:spPr bwMode="auto">
                    <a:xfrm>
                      <a:off x="0" y="0"/>
                      <a:ext cx="6029960" cy="627330"/>
                    </a:xfrm>
                    <a:prstGeom prst="rect">
                      <a:avLst/>
                    </a:prstGeom>
                  </pic:spPr>
                </pic:pic>
              </a:graphicData>
            </a:graphic>
          </wp:inline>
        </w:drawing>
      </w:r>
    </w:p>
    <w:p w14:paraId="6F11E43E" w14:textId="77777777" w:rsidR="00425F04" w:rsidRPr="00FE084B" w:rsidRDefault="00425F04" w:rsidP="00425F04">
      <w:pPr>
        <w:pStyle w:val="afffffff6"/>
      </w:pPr>
      <w:bookmarkStart w:id="728" w:name="_Toc212820939"/>
      <w:bookmarkStart w:id="729" w:name="_Toc21323261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322</w:t>
      </w:r>
      <w:bookmarkEnd w:id="728"/>
      <w:bookmarkEnd w:id="729"/>
      <w:r w:rsidRPr="00FE084B">
        <w:fldChar w:fldCharType="end"/>
      </w:r>
    </w:p>
    <w:p w14:paraId="1C6E0900" w14:textId="77777777" w:rsidR="00425F04" w:rsidRPr="00FE084B" w:rsidRDefault="00425F04" w:rsidP="00425F04">
      <w:pPr>
        <w:rPr>
          <w:color w:val="000000" w:themeColor="text1"/>
          <w:szCs w:val="28"/>
        </w:rPr>
      </w:pPr>
      <w:r w:rsidRPr="00FE084B">
        <w:rPr>
          <w:color w:val="000000" w:themeColor="text1"/>
          <w:szCs w:val="28"/>
        </w:rPr>
        <w:t xml:space="preserve">Пользователю необходимо ознакомится с документом после чего выполнить подписание при помощи кнопки-резолюции </w:t>
      </w:r>
      <w:r w:rsidRPr="00FE084B">
        <w:rPr>
          <w:b/>
          <w:color w:val="000000" w:themeColor="text1"/>
          <w:szCs w:val="28"/>
        </w:rPr>
        <w:t>Подписать</w:t>
      </w:r>
      <w:r w:rsidRPr="00FE084B">
        <w:rPr>
          <w:color w:val="000000" w:themeColor="text1"/>
          <w:szCs w:val="28"/>
        </w:rPr>
        <w:t>.</w:t>
      </w:r>
    </w:p>
    <w:p w14:paraId="445BFCD2" w14:textId="77777777" w:rsidR="00425F04" w:rsidRPr="00FE084B" w:rsidRDefault="00425F04" w:rsidP="00425F04">
      <w:pPr>
        <w:keepNext/>
        <w:ind w:firstLine="0"/>
        <w:jc w:val="center"/>
        <w:rPr>
          <w:noProof/>
        </w:rPr>
      </w:pPr>
      <w:r w:rsidRPr="00FE084B">
        <w:rPr>
          <w:noProof/>
        </w:rPr>
        <w:drawing>
          <wp:inline distT="0" distB="0" distL="0" distR="0" wp14:anchorId="0E79810E" wp14:editId="6658AA4F">
            <wp:extent cx="2717321" cy="577334"/>
            <wp:effectExtent l="0" t="0" r="6985" b="0"/>
            <wp:docPr id="496"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7"/>
                    <a:stretch/>
                  </pic:blipFill>
                  <pic:spPr bwMode="auto">
                    <a:xfrm>
                      <a:off x="0" y="0"/>
                      <a:ext cx="2715724" cy="576995"/>
                    </a:xfrm>
                    <a:prstGeom prst="rect">
                      <a:avLst/>
                    </a:prstGeom>
                  </pic:spPr>
                </pic:pic>
              </a:graphicData>
            </a:graphic>
          </wp:inline>
        </w:drawing>
      </w:r>
    </w:p>
    <w:p w14:paraId="17FEEA7E" w14:textId="77777777" w:rsidR="00425F04" w:rsidRPr="00FE084B" w:rsidRDefault="00425F04" w:rsidP="00425F04">
      <w:pPr>
        <w:pStyle w:val="afffffff6"/>
      </w:pPr>
      <w:bookmarkStart w:id="730" w:name="_Toc212820940"/>
      <w:bookmarkStart w:id="731" w:name="_Toc21323261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323</w:t>
      </w:r>
      <w:bookmarkEnd w:id="730"/>
      <w:bookmarkEnd w:id="731"/>
      <w:r w:rsidRPr="00FE084B">
        <w:fldChar w:fldCharType="end"/>
      </w:r>
    </w:p>
    <w:p w14:paraId="2976B453" w14:textId="77777777" w:rsidR="00425F04" w:rsidRPr="00FE084B" w:rsidRDefault="00425F04" w:rsidP="00425F04">
      <w:pPr>
        <w:rPr>
          <w:color w:val="000000" w:themeColor="text1"/>
          <w:szCs w:val="28"/>
        </w:rPr>
      </w:pPr>
      <w:r w:rsidRPr="00FE084B">
        <w:rPr>
          <w:color w:val="000000" w:themeColor="text1"/>
          <w:szCs w:val="28"/>
        </w:rPr>
        <w:t xml:space="preserve">Далее документ направляется на утверждение пользователю с ролью </w:t>
      </w:r>
      <w:r w:rsidRPr="00FE084B">
        <w:rPr>
          <w:b/>
          <w:color w:val="000000" w:themeColor="text1"/>
          <w:szCs w:val="28"/>
        </w:rPr>
        <w:t>Руководитель</w:t>
      </w:r>
      <w:r w:rsidRPr="00FE084B">
        <w:rPr>
          <w:color w:val="000000" w:themeColor="text1"/>
          <w:szCs w:val="28"/>
        </w:rPr>
        <w:t xml:space="preserve">. </w:t>
      </w:r>
    </w:p>
    <w:p w14:paraId="49F091BE" w14:textId="77777777" w:rsidR="00425F04" w:rsidRPr="00FE084B" w:rsidRDefault="00425F04" w:rsidP="00425F04">
      <w:pPr>
        <w:rPr>
          <w:b/>
          <w:color w:val="000000" w:themeColor="text1"/>
          <w:szCs w:val="28"/>
        </w:rPr>
      </w:pPr>
      <w:r w:rsidRPr="00FE084B">
        <w:rPr>
          <w:color w:val="000000" w:themeColor="text1"/>
          <w:szCs w:val="28"/>
        </w:rPr>
        <w:t xml:space="preserve">Пользователю необходимо принять документ к исполнению, после чего выполнить утверждение при помощи кнопки-резолюции </w:t>
      </w:r>
      <w:r w:rsidRPr="00FE084B">
        <w:rPr>
          <w:b/>
          <w:color w:val="000000" w:themeColor="text1"/>
          <w:szCs w:val="28"/>
        </w:rPr>
        <w:t xml:space="preserve">Утвердить. </w:t>
      </w:r>
      <w:r w:rsidRPr="00FE084B">
        <w:rPr>
          <w:color w:val="000000" w:themeColor="text1"/>
          <w:szCs w:val="28"/>
        </w:rPr>
        <w:t xml:space="preserve">Документу присвоен статус </w:t>
      </w:r>
      <w:r w:rsidRPr="00FE084B">
        <w:rPr>
          <w:b/>
          <w:color w:val="000000" w:themeColor="text1"/>
          <w:szCs w:val="28"/>
        </w:rPr>
        <w:t xml:space="preserve">Отражен в учете </w:t>
      </w:r>
      <w:r w:rsidRPr="00FE084B">
        <w:rPr>
          <w:color w:val="000000" w:themeColor="text1"/>
          <w:szCs w:val="28"/>
        </w:rPr>
        <w:t>и</w:t>
      </w:r>
      <w:r w:rsidRPr="00FE084B">
        <w:rPr>
          <w:b/>
          <w:color w:val="000000" w:themeColor="text1"/>
          <w:szCs w:val="28"/>
        </w:rPr>
        <w:t xml:space="preserve"> сформированы проводки</w:t>
      </w:r>
      <w:r w:rsidRPr="00FE084B">
        <w:rPr>
          <w:color w:val="000000" w:themeColor="text1"/>
          <w:szCs w:val="28"/>
        </w:rPr>
        <w:t>.</w:t>
      </w:r>
    </w:p>
    <w:p w14:paraId="2D140BB4" w14:textId="77777777" w:rsidR="00425F04" w:rsidRPr="00FE084B" w:rsidRDefault="00425F04" w:rsidP="00425F04">
      <w:pPr>
        <w:rPr>
          <w:color w:val="000000" w:themeColor="text1"/>
          <w:szCs w:val="28"/>
        </w:rPr>
      </w:pPr>
      <w:r w:rsidRPr="00FE084B">
        <w:rPr>
          <w:color w:val="000000" w:themeColor="text1"/>
          <w:szCs w:val="28"/>
        </w:rPr>
        <w:t xml:space="preserve">Либо, в случае отрицательного решения, воспользоваться кнопкой-резолюцией </w:t>
      </w:r>
      <w:r w:rsidRPr="00FE084B">
        <w:rPr>
          <w:b/>
          <w:color w:val="000000" w:themeColor="text1"/>
          <w:szCs w:val="28"/>
        </w:rPr>
        <w:t xml:space="preserve">Отказать, </w:t>
      </w:r>
      <w:r w:rsidRPr="00FE084B">
        <w:rPr>
          <w:color w:val="000000" w:themeColor="text1"/>
          <w:szCs w:val="28"/>
        </w:rPr>
        <w:t>в этом случае бизнес-процесс по документу будет завершён.</w:t>
      </w:r>
    </w:p>
    <w:p w14:paraId="7511BE85" w14:textId="77777777" w:rsidR="00425F04" w:rsidRPr="00FE084B" w:rsidRDefault="00425F04" w:rsidP="00425F04">
      <w:pPr>
        <w:keepNext/>
        <w:ind w:firstLine="0"/>
        <w:jc w:val="center"/>
        <w:rPr>
          <w:noProof/>
        </w:rPr>
      </w:pPr>
      <w:r w:rsidRPr="00FE084B">
        <w:rPr>
          <w:noProof/>
        </w:rPr>
        <w:lastRenderedPageBreak/>
        <w:drawing>
          <wp:inline distT="0" distB="0" distL="0" distR="0" wp14:anchorId="728A89B0" wp14:editId="47D121D8">
            <wp:extent cx="3019245" cy="424010"/>
            <wp:effectExtent l="0" t="0" r="0" b="0"/>
            <wp:docPr id="497"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8"/>
                    <a:stretch/>
                  </pic:blipFill>
                  <pic:spPr bwMode="auto">
                    <a:xfrm>
                      <a:off x="0" y="0"/>
                      <a:ext cx="3021214" cy="424286"/>
                    </a:xfrm>
                    <a:prstGeom prst="rect">
                      <a:avLst/>
                    </a:prstGeom>
                  </pic:spPr>
                </pic:pic>
              </a:graphicData>
            </a:graphic>
          </wp:inline>
        </w:drawing>
      </w:r>
    </w:p>
    <w:p w14:paraId="44C6F51E" w14:textId="77777777" w:rsidR="00425F04" w:rsidRPr="00FE084B" w:rsidRDefault="00425F04" w:rsidP="00425F04">
      <w:pPr>
        <w:pStyle w:val="afffffff6"/>
      </w:pPr>
      <w:bookmarkStart w:id="732" w:name="_Toc212820941"/>
      <w:bookmarkStart w:id="733" w:name="_Toc21323261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324</w:t>
      </w:r>
      <w:bookmarkEnd w:id="732"/>
      <w:bookmarkEnd w:id="733"/>
      <w:r w:rsidRPr="00FE084B">
        <w:fldChar w:fldCharType="end"/>
      </w:r>
    </w:p>
    <w:p w14:paraId="1FB66308" w14:textId="77777777" w:rsidR="00425F04" w:rsidRPr="00FE084B" w:rsidRDefault="00425F04" w:rsidP="00425F04">
      <w:pPr>
        <w:rPr>
          <w:color w:val="000000" w:themeColor="text1"/>
          <w:szCs w:val="28"/>
        </w:rPr>
      </w:pPr>
      <w:r w:rsidRPr="00FE084B">
        <w:rPr>
          <w:color w:val="000000" w:themeColor="text1"/>
          <w:szCs w:val="28"/>
        </w:rPr>
        <w:t xml:space="preserve">После утверждения руководителем документ направляется на этап </w:t>
      </w:r>
      <w:r w:rsidRPr="00FE084B">
        <w:rPr>
          <w:b/>
          <w:color w:val="000000" w:themeColor="text1"/>
          <w:szCs w:val="28"/>
        </w:rPr>
        <w:t>Ознакомление</w:t>
      </w:r>
      <w:r w:rsidRPr="00FE084B">
        <w:rPr>
          <w:color w:val="000000" w:themeColor="text1"/>
          <w:szCs w:val="28"/>
        </w:rPr>
        <w:t xml:space="preserve"> пользователю с ролью </w:t>
      </w:r>
      <w:r w:rsidRPr="00FE084B">
        <w:rPr>
          <w:b/>
          <w:color w:val="000000" w:themeColor="text1"/>
          <w:szCs w:val="28"/>
        </w:rPr>
        <w:t>Материально-ответственное лицо</w:t>
      </w:r>
      <w:r w:rsidRPr="00FE084B">
        <w:rPr>
          <w:color w:val="000000" w:themeColor="text1"/>
          <w:szCs w:val="28"/>
        </w:rPr>
        <w:t xml:space="preserve"> из реквизита </w:t>
      </w:r>
      <w:r w:rsidRPr="00FE084B">
        <w:rPr>
          <w:b/>
          <w:color w:val="000000" w:themeColor="text1"/>
          <w:szCs w:val="28"/>
        </w:rPr>
        <w:t>ЦМО</w:t>
      </w:r>
      <w:r w:rsidRPr="00FE084B">
        <w:rPr>
          <w:color w:val="000000" w:themeColor="text1"/>
          <w:szCs w:val="28"/>
        </w:rPr>
        <w:t xml:space="preserve"> документа. </w:t>
      </w:r>
    </w:p>
    <w:p w14:paraId="3301E94C" w14:textId="77777777" w:rsidR="00425F04" w:rsidRPr="00FE084B" w:rsidRDefault="00425F04" w:rsidP="00425F04">
      <w:pPr>
        <w:rPr>
          <w:color w:val="000000" w:themeColor="text1"/>
          <w:szCs w:val="28"/>
        </w:rPr>
      </w:pPr>
      <w:r w:rsidRPr="00FE084B">
        <w:rPr>
          <w:color w:val="000000" w:themeColor="text1"/>
          <w:szCs w:val="28"/>
        </w:rPr>
        <w:t xml:space="preserve">Пользователю необходимо ознакомится с документом, и выполнить этап бизнес-процесса при помощи кнопки </w:t>
      </w:r>
      <w:r w:rsidRPr="00FE084B">
        <w:rPr>
          <w:b/>
          <w:color w:val="000000" w:themeColor="text1"/>
          <w:szCs w:val="28"/>
        </w:rPr>
        <w:t xml:space="preserve">Ознакомлен. </w:t>
      </w:r>
      <w:r w:rsidRPr="00FE084B">
        <w:rPr>
          <w:color w:val="000000" w:themeColor="text1"/>
          <w:szCs w:val="28"/>
        </w:rPr>
        <w:t xml:space="preserve">При этом бизнес-процесс документа будет завершён с присвоением статуса </w:t>
      </w:r>
      <w:r w:rsidRPr="00FE084B">
        <w:rPr>
          <w:b/>
          <w:color w:val="000000" w:themeColor="text1"/>
          <w:szCs w:val="28"/>
        </w:rPr>
        <w:t>Принято к сведению</w:t>
      </w:r>
      <w:r w:rsidRPr="00FE084B">
        <w:rPr>
          <w:color w:val="000000" w:themeColor="text1"/>
          <w:szCs w:val="28"/>
        </w:rPr>
        <w:t>.</w:t>
      </w:r>
    </w:p>
    <w:p w14:paraId="6B5FD5B5" w14:textId="77777777" w:rsidR="00425F04" w:rsidRPr="00FE084B" w:rsidRDefault="00425F04" w:rsidP="00425F04">
      <w:pPr>
        <w:keepNext/>
        <w:ind w:firstLine="0"/>
        <w:jc w:val="center"/>
        <w:rPr>
          <w:noProof/>
        </w:rPr>
      </w:pPr>
      <w:r w:rsidRPr="00FE084B">
        <w:rPr>
          <w:noProof/>
        </w:rPr>
        <w:drawing>
          <wp:inline distT="0" distB="0" distL="0" distR="0" wp14:anchorId="3D0C2D84" wp14:editId="173AF6D3">
            <wp:extent cx="2613804" cy="409732"/>
            <wp:effectExtent l="0" t="0" r="0" b="9525"/>
            <wp:docPr id="498"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9"/>
                    <a:stretch/>
                  </pic:blipFill>
                  <pic:spPr bwMode="auto">
                    <a:xfrm>
                      <a:off x="0" y="0"/>
                      <a:ext cx="2617609" cy="410328"/>
                    </a:xfrm>
                    <a:prstGeom prst="rect">
                      <a:avLst/>
                    </a:prstGeom>
                  </pic:spPr>
                </pic:pic>
              </a:graphicData>
            </a:graphic>
          </wp:inline>
        </w:drawing>
      </w:r>
    </w:p>
    <w:p w14:paraId="56967D6F" w14:textId="77777777" w:rsidR="00425F04" w:rsidRPr="00FE084B" w:rsidRDefault="00425F04" w:rsidP="00425F04">
      <w:pPr>
        <w:pStyle w:val="afffffff6"/>
      </w:pPr>
      <w:bookmarkStart w:id="734" w:name="_Toc212820942"/>
      <w:bookmarkStart w:id="735" w:name="_Toc21323261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325</w:t>
      </w:r>
      <w:bookmarkEnd w:id="734"/>
      <w:bookmarkEnd w:id="735"/>
      <w:r w:rsidRPr="00FE084B">
        <w:fldChar w:fldCharType="end"/>
      </w:r>
    </w:p>
    <w:p w14:paraId="6656EEC1" w14:textId="77777777" w:rsidR="00425F04" w:rsidRPr="00FE084B" w:rsidRDefault="00425F04" w:rsidP="00425F04">
      <w:pPr>
        <w:spacing w:before="120" w:after="120"/>
        <w:rPr>
          <w:szCs w:val="28"/>
        </w:rPr>
      </w:pPr>
      <w:r w:rsidRPr="00FE084B">
        <w:rPr>
          <w:szCs w:val="28"/>
        </w:rPr>
        <w:t xml:space="preserve">Если табличная часть закладки </w:t>
      </w:r>
      <w:r w:rsidRPr="00FE084B">
        <w:rPr>
          <w:b/>
          <w:szCs w:val="28"/>
        </w:rPr>
        <w:t>Полученные материалы</w:t>
      </w:r>
      <w:r w:rsidRPr="00FE084B">
        <w:rPr>
          <w:szCs w:val="28"/>
        </w:rPr>
        <w:t xml:space="preserve"> содержит данные, то переход на следующий этап следует выполнить с помощью кнопки-резолюции </w:t>
      </w:r>
      <w:r w:rsidRPr="00FE084B">
        <w:rPr>
          <w:b/>
          <w:szCs w:val="28"/>
        </w:rPr>
        <w:t>На голосование</w:t>
      </w:r>
      <w:r w:rsidRPr="00FE084B">
        <w:rPr>
          <w:szCs w:val="28"/>
        </w:rPr>
        <w:t>.</w:t>
      </w:r>
    </w:p>
    <w:p w14:paraId="30123D61" w14:textId="77777777" w:rsidR="00425F04" w:rsidRPr="00FE084B" w:rsidRDefault="00425F04" w:rsidP="00425F04">
      <w:pPr>
        <w:spacing w:before="120" w:after="120"/>
        <w:rPr>
          <w:szCs w:val="28"/>
        </w:rPr>
      </w:pPr>
      <w:r w:rsidRPr="00FE084B">
        <w:rPr>
          <w:szCs w:val="28"/>
        </w:rPr>
        <w:t xml:space="preserve">При этом, если при заполненной вкладке </w:t>
      </w:r>
      <w:r w:rsidRPr="00FE084B">
        <w:rPr>
          <w:b/>
          <w:szCs w:val="28"/>
        </w:rPr>
        <w:t xml:space="preserve">Полученные материалы </w:t>
      </w:r>
      <w:r w:rsidRPr="00FE084B">
        <w:rPr>
          <w:szCs w:val="28"/>
        </w:rPr>
        <w:t xml:space="preserve">нажать кнопку-резолюцию </w:t>
      </w:r>
      <w:r w:rsidRPr="00FE084B">
        <w:rPr>
          <w:b/>
          <w:szCs w:val="28"/>
        </w:rPr>
        <w:t xml:space="preserve">На подписание, </w:t>
      </w:r>
      <w:r w:rsidRPr="00FE084B">
        <w:rPr>
          <w:szCs w:val="28"/>
        </w:rPr>
        <w:t>будет отражено сообщение об ошибке.</w:t>
      </w:r>
    </w:p>
    <w:p w14:paraId="46C96EDB" w14:textId="77777777" w:rsidR="00425F04" w:rsidRPr="00FE084B" w:rsidRDefault="00425F04" w:rsidP="00425F04">
      <w:pPr>
        <w:keepNext/>
        <w:ind w:firstLine="0"/>
        <w:jc w:val="center"/>
        <w:rPr>
          <w:noProof/>
        </w:rPr>
      </w:pPr>
      <w:r w:rsidRPr="00FE084B">
        <w:rPr>
          <w:noProof/>
        </w:rPr>
        <w:drawing>
          <wp:inline distT="0" distB="0" distL="0" distR="0" wp14:anchorId="4C1BB646" wp14:editId="5E2C690E">
            <wp:extent cx="3071004" cy="1692623"/>
            <wp:effectExtent l="0" t="0" r="0" b="3175"/>
            <wp:docPr id="499"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40"/>
                    <a:stretch/>
                  </pic:blipFill>
                  <pic:spPr bwMode="auto">
                    <a:xfrm>
                      <a:off x="0" y="0"/>
                      <a:ext cx="3071004" cy="1692623"/>
                    </a:xfrm>
                    <a:prstGeom prst="rect">
                      <a:avLst/>
                    </a:prstGeom>
                  </pic:spPr>
                </pic:pic>
              </a:graphicData>
            </a:graphic>
          </wp:inline>
        </w:drawing>
      </w:r>
    </w:p>
    <w:p w14:paraId="38AE9F60" w14:textId="77777777" w:rsidR="00425F04" w:rsidRPr="00FE084B" w:rsidRDefault="00425F04" w:rsidP="00425F04">
      <w:pPr>
        <w:pStyle w:val="afffffff6"/>
      </w:pPr>
      <w:bookmarkStart w:id="736" w:name="_Toc212820943"/>
      <w:bookmarkStart w:id="737" w:name="_Toc21323261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326</w:t>
      </w:r>
      <w:bookmarkEnd w:id="736"/>
      <w:bookmarkEnd w:id="737"/>
      <w:r w:rsidRPr="00FE084B">
        <w:fldChar w:fldCharType="end"/>
      </w:r>
    </w:p>
    <w:p w14:paraId="1E24FB39" w14:textId="77777777" w:rsidR="00425F04" w:rsidRPr="00FE084B" w:rsidRDefault="00425F04" w:rsidP="00425F04">
      <w:pPr>
        <w:spacing w:before="120" w:after="120"/>
        <w:ind w:firstLine="567"/>
        <w:rPr>
          <w:i/>
          <w:szCs w:val="28"/>
        </w:rPr>
      </w:pPr>
    </w:p>
    <w:p w14:paraId="0BC668EA" w14:textId="77777777" w:rsidR="00425F04" w:rsidRPr="00FE084B" w:rsidRDefault="00425F04" w:rsidP="00425F04">
      <w:pPr>
        <w:spacing w:before="120" w:after="120"/>
        <w:rPr>
          <w:szCs w:val="28"/>
        </w:rPr>
      </w:pPr>
      <w:r w:rsidRPr="00FE084B">
        <w:rPr>
          <w:szCs w:val="28"/>
        </w:rPr>
        <w:t xml:space="preserve">Рассмотрим пример формирования </w:t>
      </w:r>
      <w:proofErr w:type="spellStart"/>
      <w:r w:rsidRPr="00FE084B">
        <w:rPr>
          <w:szCs w:val="28"/>
        </w:rPr>
        <w:t>бизнесс</w:t>
      </w:r>
      <w:proofErr w:type="spellEnd"/>
      <w:r w:rsidRPr="00FE084B">
        <w:rPr>
          <w:szCs w:val="28"/>
        </w:rPr>
        <w:t xml:space="preserve"> процесса при заполненной вкладке </w:t>
      </w:r>
      <w:r w:rsidRPr="00FE084B">
        <w:rPr>
          <w:b/>
          <w:szCs w:val="28"/>
        </w:rPr>
        <w:t>Полученные материалы</w:t>
      </w:r>
      <w:r w:rsidRPr="00FE084B">
        <w:rPr>
          <w:szCs w:val="28"/>
        </w:rPr>
        <w:t xml:space="preserve">. </w:t>
      </w:r>
    </w:p>
    <w:p w14:paraId="55B39D1E" w14:textId="77777777" w:rsidR="00425F04" w:rsidRPr="00FE084B" w:rsidRDefault="00425F04" w:rsidP="00425F04">
      <w:pPr>
        <w:spacing w:before="120" w:after="120"/>
        <w:ind w:firstLine="567"/>
        <w:rPr>
          <w:szCs w:val="28"/>
        </w:rPr>
      </w:pPr>
    </w:p>
    <w:p w14:paraId="669F6602" w14:textId="77777777" w:rsidR="00425F04" w:rsidRPr="00FE084B" w:rsidRDefault="00425F04" w:rsidP="00425F04">
      <w:pPr>
        <w:spacing w:before="120" w:after="120"/>
        <w:rPr>
          <w:szCs w:val="28"/>
        </w:rPr>
      </w:pPr>
      <w:r w:rsidRPr="00FE084B">
        <w:rPr>
          <w:color w:val="000000" w:themeColor="text1"/>
          <w:szCs w:val="28"/>
        </w:rPr>
        <w:t xml:space="preserve">Отправляем </w:t>
      </w:r>
      <w:proofErr w:type="gramStart"/>
      <w:r w:rsidRPr="00FE084B">
        <w:rPr>
          <w:color w:val="000000" w:themeColor="text1"/>
          <w:szCs w:val="28"/>
        </w:rPr>
        <w:t>документ</w:t>
      </w:r>
      <w:proofErr w:type="gramEnd"/>
      <w:r w:rsidRPr="00FE084B">
        <w:rPr>
          <w:color w:val="000000" w:themeColor="text1"/>
          <w:szCs w:val="28"/>
        </w:rPr>
        <w:t xml:space="preserve"> </w:t>
      </w:r>
      <w:r w:rsidRPr="00FE084B">
        <w:rPr>
          <w:b/>
          <w:color w:val="000000" w:themeColor="text1"/>
          <w:szCs w:val="28"/>
        </w:rPr>
        <w:t>На голосование</w:t>
      </w:r>
      <w:r w:rsidRPr="00FE084B">
        <w:rPr>
          <w:color w:val="000000" w:themeColor="text1"/>
          <w:szCs w:val="28"/>
        </w:rPr>
        <w:t>.</w:t>
      </w:r>
    </w:p>
    <w:p w14:paraId="0C1939F7" w14:textId="77777777" w:rsidR="00425F04" w:rsidRPr="00FE084B" w:rsidRDefault="00425F04" w:rsidP="00425F04">
      <w:pPr>
        <w:spacing w:before="120" w:after="120"/>
        <w:rPr>
          <w:szCs w:val="28"/>
        </w:rPr>
      </w:pPr>
      <w:r w:rsidRPr="00FE084B">
        <w:rPr>
          <w:color w:val="000000" w:themeColor="text1"/>
          <w:szCs w:val="28"/>
        </w:rPr>
        <w:t>При отправке документа на следующий этап по шаблону процесса, будет проверен показатель «</w:t>
      </w:r>
      <w:r w:rsidRPr="00FE084B">
        <w:rPr>
          <w:b/>
          <w:color w:val="000000" w:themeColor="text1"/>
          <w:szCs w:val="28"/>
        </w:rPr>
        <w:t xml:space="preserve">кворум, минимальный % присутствующих» </w:t>
      </w:r>
      <w:r w:rsidRPr="00FE084B">
        <w:rPr>
          <w:color w:val="000000" w:themeColor="text1"/>
          <w:szCs w:val="28"/>
        </w:rPr>
        <w:t xml:space="preserve">в соотношении с отсутствующими сотрудниками. </w:t>
      </w:r>
    </w:p>
    <w:p w14:paraId="3ED16709" w14:textId="77777777" w:rsidR="00425F04" w:rsidRPr="00FE084B" w:rsidRDefault="00425F04" w:rsidP="00425F04">
      <w:pPr>
        <w:rPr>
          <w:color w:val="000000" w:themeColor="text1"/>
        </w:rPr>
      </w:pPr>
      <w:r w:rsidRPr="00FE084B">
        <w:rPr>
          <w:color w:val="000000" w:themeColor="text1"/>
          <w:szCs w:val="28"/>
        </w:rPr>
        <w:t xml:space="preserve">В случае если минимальный кворум присутствующих не соблюдён, будет выдано блокирующее сообщение. В данном случае пользователь может завершить работу с документом, нажав на кнопку </w:t>
      </w:r>
      <w:r w:rsidRPr="00FE084B">
        <w:rPr>
          <w:b/>
          <w:color w:val="000000" w:themeColor="text1"/>
          <w:szCs w:val="28"/>
        </w:rPr>
        <w:t>Заседание не состоялось</w:t>
      </w:r>
      <w:r w:rsidRPr="00FE084B">
        <w:rPr>
          <w:color w:val="000000" w:themeColor="text1"/>
          <w:szCs w:val="28"/>
        </w:rPr>
        <w:t>.</w:t>
      </w:r>
    </w:p>
    <w:p w14:paraId="026AA7DA" w14:textId="77777777" w:rsidR="00425F04" w:rsidRPr="00FE084B" w:rsidRDefault="00425F04" w:rsidP="00425F04">
      <w:pPr>
        <w:rPr>
          <w:color w:val="000000" w:themeColor="text1"/>
        </w:rPr>
      </w:pPr>
      <w:r w:rsidRPr="00FE084B">
        <w:rPr>
          <w:color w:val="000000" w:themeColor="text1"/>
          <w:szCs w:val="28"/>
        </w:rPr>
        <w:t xml:space="preserve">Также на этапе отправки происходит проверка на указание причины отсутствия сотрудников. Если для члена комиссии установлен флаг отсутствия, </w:t>
      </w:r>
      <w:r w:rsidRPr="00FE084B">
        <w:rPr>
          <w:color w:val="000000" w:themeColor="text1"/>
          <w:szCs w:val="28"/>
        </w:rPr>
        <w:lastRenderedPageBreak/>
        <w:t>но не указана причина отсутствия, будет выведено соответствующее сообщение.</w:t>
      </w:r>
    </w:p>
    <w:p w14:paraId="50B61908" w14:textId="77777777" w:rsidR="00425F04" w:rsidRPr="00FE084B" w:rsidRDefault="00425F04" w:rsidP="00425F04">
      <w:pPr>
        <w:keepNext/>
        <w:ind w:firstLine="0"/>
        <w:jc w:val="center"/>
        <w:rPr>
          <w:noProof/>
        </w:rPr>
      </w:pPr>
      <w:r w:rsidRPr="00FE084B">
        <w:rPr>
          <w:noProof/>
        </w:rPr>
        <w:drawing>
          <wp:inline distT="0" distB="0" distL="0" distR="0" wp14:anchorId="68C71ED1" wp14:editId="39F624DF">
            <wp:extent cx="6029960" cy="659130"/>
            <wp:effectExtent l="0" t="0" r="8890" b="7620"/>
            <wp:docPr id="500"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p>
    <w:p w14:paraId="74EB22A5" w14:textId="77777777" w:rsidR="00425F04" w:rsidRPr="00FE084B" w:rsidRDefault="00425F04" w:rsidP="00425F04">
      <w:pPr>
        <w:pStyle w:val="afffffff6"/>
      </w:pPr>
      <w:bookmarkStart w:id="738" w:name="_Toc212820944"/>
      <w:bookmarkStart w:id="739" w:name="_Toc21323261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327</w:t>
      </w:r>
      <w:bookmarkEnd w:id="738"/>
      <w:bookmarkEnd w:id="739"/>
      <w:r w:rsidRPr="00FE084B">
        <w:fldChar w:fldCharType="end"/>
      </w:r>
    </w:p>
    <w:p w14:paraId="7B9D0382" w14:textId="77777777" w:rsidR="00425F04" w:rsidRPr="00FE084B" w:rsidRDefault="00425F04" w:rsidP="00425F04">
      <w:pPr>
        <w:rPr>
          <w:color w:val="000000" w:themeColor="text1"/>
        </w:rPr>
      </w:pPr>
      <w:r w:rsidRPr="00FE084B">
        <w:rPr>
          <w:color w:val="000000" w:themeColor="text1"/>
          <w:szCs w:val="28"/>
        </w:rPr>
        <w:t>При отражении в учёте выполняется блокирующий контроль заполнения следующих данных ответственного исполнителя:</w:t>
      </w:r>
    </w:p>
    <w:p w14:paraId="519C7DE6" w14:textId="77777777" w:rsidR="00425F04" w:rsidRPr="00FE084B" w:rsidRDefault="00425F04" w:rsidP="00425F04">
      <w:pPr>
        <w:numPr>
          <w:ilvl w:val="0"/>
          <w:numId w:val="50"/>
        </w:numPr>
        <w:rPr>
          <w:color w:val="000000" w:themeColor="text1"/>
        </w:rPr>
      </w:pPr>
      <w:r w:rsidRPr="00FE084B">
        <w:rPr>
          <w:color w:val="000000" w:themeColor="text1"/>
          <w:szCs w:val="28"/>
        </w:rPr>
        <w:t>Должность</w:t>
      </w:r>
    </w:p>
    <w:p w14:paraId="7B96BB24" w14:textId="77777777" w:rsidR="00425F04" w:rsidRPr="00FE084B" w:rsidRDefault="00425F04" w:rsidP="00425F04">
      <w:pPr>
        <w:numPr>
          <w:ilvl w:val="0"/>
          <w:numId w:val="50"/>
        </w:numPr>
        <w:rPr>
          <w:color w:val="000000" w:themeColor="text1"/>
        </w:rPr>
      </w:pPr>
      <w:r w:rsidRPr="00FE084B">
        <w:rPr>
          <w:color w:val="000000" w:themeColor="text1"/>
          <w:szCs w:val="28"/>
        </w:rPr>
        <w:t>ФИО</w:t>
      </w:r>
    </w:p>
    <w:p w14:paraId="60964511" w14:textId="77777777" w:rsidR="00425F04" w:rsidRPr="00FE084B" w:rsidRDefault="00425F04" w:rsidP="00425F04">
      <w:pPr>
        <w:numPr>
          <w:ilvl w:val="0"/>
          <w:numId w:val="50"/>
        </w:numPr>
        <w:rPr>
          <w:color w:val="000000" w:themeColor="text1"/>
        </w:rPr>
      </w:pPr>
      <w:r w:rsidRPr="00FE084B">
        <w:rPr>
          <w:color w:val="000000" w:themeColor="text1"/>
          <w:szCs w:val="28"/>
        </w:rPr>
        <w:t>Телефон</w:t>
      </w:r>
    </w:p>
    <w:p w14:paraId="7FE49A14" w14:textId="77777777" w:rsidR="00425F04" w:rsidRPr="00FE084B" w:rsidRDefault="00425F04" w:rsidP="00425F04">
      <w:pPr>
        <w:numPr>
          <w:ilvl w:val="0"/>
          <w:numId w:val="50"/>
        </w:numPr>
        <w:spacing w:after="160"/>
        <w:rPr>
          <w:color w:val="000000" w:themeColor="text1"/>
        </w:rPr>
      </w:pPr>
      <w:proofErr w:type="spellStart"/>
      <w:r w:rsidRPr="00FE084B">
        <w:rPr>
          <w:color w:val="000000" w:themeColor="text1"/>
          <w:szCs w:val="28"/>
        </w:rPr>
        <w:t>Email</w:t>
      </w:r>
      <w:proofErr w:type="spellEnd"/>
      <w:r w:rsidRPr="00FE084B">
        <w:rPr>
          <w:color w:val="000000" w:themeColor="text1"/>
          <w:szCs w:val="28"/>
        </w:rPr>
        <w:t>.</w:t>
      </w:r>
    </w:p>
    <w:p w14:paraId="7FF7E999" w14:textId="77777777" w:rsidR="00425F04" w:rsidRPr="00FE084B" w:rsidRDefault="00425F04" w:rsidP="00425F04">
      <w:pPr>
        <w:rPr>
          <w:color w:val="000000" w:themeColor="text1"/>
          <w:szCs w:val="28"/>
        </w:rPr>
      </w:pPr>
      <w:r w:rsidRPr="00FE084B">
        <w:rPr>
          <w:color w:val="000000" w:themeColor="text1"/>
          <w:szCs w:val="28"/>
        </w:rPr>
        <w:t>Поэтому перед отправкой на следующий этап рекомендуется проверить заполнение указанных реквизитов в карточке сотрудника – ответственного исполнителя по документу.</w:t>
      </w:r>
    </w:p>
    <w:p w14:paraId="64C987FE" w14:textId="77777777" w:rsidR="00425F04" w:rsidRPr="00FE084B" w:rsidRDefault="00425F04" w:rsidP="00425F04">
      <w:pPr>
        <w:rPr>
          <w:color w:val="000000" w:themeColor="text1"/>
          <w:szCs w:val="28"/>
        </w:rPr>
      </w:pPr>
      <w:r w:rsidRPr="00FE084B">
        <w:rPr>
          <w:color w:val="000000" w:themeColor="text1"/>
          <w:szCs w:val="28"/>
        </w:rPr>
        <w:t xml:space="preserve">После отправки документа на голосование, процесс шаблона выглядит следующим образом: </w:t>
      </w:r>
    </w:p>
    <w:p w14:paraId="22730D64" w14:textId="77777777" w:rsidR="00425F04" w:rsidRPr="00FE084B" w:rsidRDefault="00425F04" w:rsidP="00425F04">
      <w:pPr>
        <w:keepNext/>
        <w:ind w:firstLine="0"/>
        <w:jc w:val="center"/>
        <w:rPr>
          <w:noProof/>
        </w:rPr>
      </w:pPr>
      <w:r w:rsidRPr="00FE084B">
        <w:rPr>
          <w:noProof/>
        </w:rPr>
        <w:drawing>
          <wp:inline distT="0" distB="0" distL="0" distR="0" wp14:anchorId="32F15CE6" wp14:editId="7085ADE2">
            <wp:extent cx="6029960" cy="1023145"/>
            <wp:effectExtent l="0" t="0" r="0" b="5715"/>
            <wp:docPr id="501"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41"/>
                    <a:stretch/>
                  </pic:blipFill>
                  <pic:spPr bwMode="auto">
                    <a:xfrm>
                      <a:off x="0" y="0"/>
                      <a:ext cx="6029960" cy="1023145"/>
                    </a:xfrm>
                    <a:prstGeom prst="rect">
                      <a:avLst/>
                    </a:prstGeom>
                  </pic:spPr>
                </pic:pic>
              </a:graphicData>
            </a:graphic>
          </wp:inline>
        </w:drawing>
      </w:r>
    </w:p>
    <w:p w14:paraId="32D5814E" w14:textId="77777777" w:rsidR="00425F04" w:rsidRPr="00FE084B" w:rsidRDefault="00425F04" w:rsidP="00425F04">
      <w:pPr>
        <w:pStyle w:val="afffffff6"/>
      </w:pPr>
      <w:bookmarkStart w:id="740" w:name="_Toc212820945"/>
      <w:bookmarkStart w:id="741" w:name="_Toc21323261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328</w:t>
      </w:r>
      <w:bookmarkEnd w:id="740"/>
      <w:bookmarkEnd w:id="741"/>
      <w:r w:rsidRPr="00FE084B">
        <w:fldChar w:fldCharType="end"/>
      </w:r>
    </w:p>
    <w:p w14:paraId="43CE6E38" w14:textId="77777777" w:rsidR="00425F04" w:rsidRPr="00FE084B" w:rsidRDefault="00425F04" w:rsidP="00425F04">
      <w:pPr>
        <w:rPr>
          <w:color w:val="000000" w:themeColor="text1"/>
          <w:szCs w:val="28"/>
        </w:rPr>
      </w:pPr>
      <w:r w:rsidRPr="00FE084B">
        <w:rPr>
          <w:color w:val="000000" w:themeColor="text1"/>
          <w:szCs w:val="28"/>
        </w:rPr>
        <w:t xml:space="preserve">После отправки документа на голосование, процесс шаблона выглядит следующим образом: </w:t>
      </w:r>
    </w:p>
    <w:p w14:paraId="61672EDC" w14:textId="77777777" w:rsidR="00425F04" w:rsidRPr="00FE084B" w:rsidRDefault="00425F04" w:rsidP="00425F04">
      <w:pPr>
        <w:rPr>
          <w:color w:val="000000" w:themeColor="text1"/>
        </w:rPr>
      </w:pPr>
      <w:r w:rsidRPr="00FE084B">
        <w:rPr>
          <w:color w:val="000000" w:themeColor="text1"/>
          <w:szCs w:val="28"/>
        </w:rPr>
        <w:t xml:space="preserve">Пользователям с ролью </w:t>
      </w:r>
      <w:r w:rsidRPr="00FE084B">
        <w:rPr>
          <w:b/>
          <w:color w:val="000000" w:themeColor="text1"/>
          <w:szCs w:val="28"/>
        </w:rPr>
        <w:t xml:space="preserve">Член комиссии </w:t>
      </w:r>
      <w:r w:rsidRPr="00FE084B">
        <w:rPr>
          <w:color w:val="000000" w:themeColor="text1"/>
          <w:szCs w:val="28"/>
        </w:rPr>
        <w:t xml:space="preserve">необходимо открыть поступившую задачу по документу и перейти на вкладку </w:t>
      </w:r>
      <w:r w:rsidRPr="00FE084B">
        <w:rPr>
          <w:b/>
          <w:color w:val="000000" w:themeColor="text1"/>
          <w:szCs w:val="28"/>
        </w:rPr>
        <w:t>Полученные материалы</w:t>
      </w:r>
      <w:r w:rsidRPr="00FE084B">
        <w:rPr>
          <w:color w:val="000000" w:themeColor="text1"/>
          <w:szCs w:val="28"/>
        </w:rPr>
        <w:t xml:space="preserve">. В открывшейся форме автоматически указывается сотрудник равный пользователю, под которым выполняется задача. </w:t>
      </w:r>
    </w:p>
    <w:p w14:paraId="4E7DA9ED" w14:textId="77777777" w:rsidR="00425F04" w:rsidRPr="00FE084B" w:rsidRDefault="00425F04" w:rsidP="00425F04">
      <w:pPr>
        <w:keepNext/>
        <w:ind w:firstLine="0"/>
        <w:jc w:val="center"/>
        <w:rPr>
          <w:noProof/>
        </w:rPr>
      </w:pPr>
      <w:r w:rsidRPr="00FE084B">
        <w:rPr>
          <w:noProof/>
        </w:rPr>
        <w:drawing>
          <wp:inline distT="0" distB="0" distL="0" distR="0" wp14:anchorId="536C9822" wp14:editId="081532E3">
            <wp:extent cx="6029960" cy="1750051"/>
            <wp:effectExtent l="0" t="0" r="0" b="3175"/>
            <wp:docPr id="502"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42"/>
                    <a:stretch/>
                  </pic:blipFill>
                  <pic:spPr bwMode="auto">
                    <a:xfrm>
                      <a:off x="0" y="0"/>
                      <a:ext cx="6029960" cy="1750051"/>
                    </a:xfrm>
                    <a:prstGeom prst="rect">
                      <a:avLst/>
                    </a:prstGeom>
                  </pic:spPr>
                </pic:pic>
              </a:graphicData>
            </a:graphic>
          </wp:inline>
        </w:drawing>
      </w:r>
    </w:p>
    <w:p w14:paraId="45ECDA8A" w14:textId="77777777" w:rsidR="00425F04" w:rsidRPr="00FE084B" w:rsidRDefault="00425F04" w:rsidP="00425F04">
      <w:pPr>
        <w:pStyle w:val="afffffff6"/>
      </w:pPr>
      <w:bookmarkStart w:id="742" w:name="_Toc212820946"/>
      <w:bookmarkStart w:id="743" w:name="_Toc21323262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329</w:t>
      </w:r>
      <w:bookmarkEnd w:id="742"/>
      <w:bookmarkEnd w:id="743"/>
      <w:r w:rsidRPr="00FE084B">
        <w:fldChar w:fldCharType="end"/>
      </w:r>
    </w:p>
    <w:p w14:paraId="2A88BA20" w14:textId="77777777" w:rsidR="00425F04" w:rsidRPr="00FE084B" w:rsidRDefault="00425F04" w:rsidP="00425F04">
      <w:pPr>
        <w:pStyle w:val="afff1"/>
        <w:jc w:val="center"/>
        <w:rPr>
          <w:color w:val="000000" w:themeColor="text1"/>
          <w:szCs w:val="28"/>
        </w:rPr>
      </w:pPr>
    </w:p>
    <w:p w14:paraId="5A5916DE" w14:textId="77777777" w:rsidR="00425F04" w:rsidRPr="00FE084B" w:rsidRDefault="00425F04" w:rsidP="00425F04">
      <w:pPr>
        <w:rPr>
          <w:color w:val="000000" w:themeColor="text1"/>
          <w:szCs w:val="28"/>
        </w:rPr>
      </w:pPr>
      <w:r w:rsidRPr="00FE084B">
        <w:rPr>
          <w:color w:val="000000" w:themeColor="text1"/>
          <w:szCs w:val="28"/>
        </w:rPr>
        <w:lastRenderedPageBreak/>
        <w:t>Необходимо ознакомится с содержимым табличной части, после чего при помощи кнопки «Установить решение» устанавливаем значение результата голосования «За» или «Против».</w:t>
      </w:r>
    </w:p>
    <w:p w14:paraId="26CF3A29" w14:textId="77777777" w:rsidR="00425F04" w:rsidRPr="00FE084B" w:rsidRDefault="00425F04" w:rsidP="00425F04">
      <w:pPr>
        <w:rPr>
          <w:color w:val="000000" w:themeColor="text1"/>
        </w:rPr>
      </w:pPr>
      <w:r w:rsidRPr="00FE084B">
        <w:rPr>
          <w:color w:val="000000" w:themeColor="text1"/>
          <w:szCs w:val="28"/>
        </w:rPr>
        <w:t>При наличии в табличной части более одной строки,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14:paraId="76F705DE" w14:textId="77777777" w:rsidR="00425F04" w:rsidRPr="00FE084B" w:rsidRDefault="00425F04" w:rsidP="00425F04">
      <w:pPr>
        <w:keepNext/>
        <w:ind w:firstLine="0"/>
        <w:jc w:val="center"/>
        <w:rPr>
          <w:noProof/>
        </w:rPr>
      </w:pPr>
      <w:r w:rsidRPr="00FE084B">
        <w:rPr>
          <w:noProof/>
        </w:rPr>
        <w:drawing>
          <wp:inline distT="0" distB="0" distL="0" distR="0" wp14:anchorId="304DDC79" wp14:editId="360FD5AA">
            <wp:extent cx="6029960" cy="2887087"/>
            <wp:effectExtent l="0" t="0" r="0" b="8890"/>
            <wp:docPr id="503"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43"/>
                    <a:stretch/>
                  </pic:blipFill>
                  <pic:spPr bwMode="auto">
                    <a:xfrm>
                      <a:off x="0" y="0"/>
                      <a:ext cx="6029960" cy="2887086"/>
                    </a:xfrm>
                    <a:prstGeom prst="rect">
                      <a:avLst/>
                    </a:prstGeom>
                  </pic:spPr>
                </pic:pic>
              </a:graphicData>
            </a:graphic>
          </wp:inline>
        </w:drawing>
      </w:r>
    </w:p>
    <w:p w14:paraId="7DA900B8" w14:textId="77777777" w:rsidR="00425F04" w:rsidRPr="00FE084B" w:rsidRDefault="00425F04" w:rsidP="00425F04">
      <w:pPr>
        <w:pStyle w:val="afffffff6"/>
      </w:pPr>
      <w:bookmarkStart w:id="744" w:name="_Toc212820947"/>
      <w:bookmarkStart w:id="745" w:name="_Toc21323262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330</w:t>
      </w:r>
      <w:bookmarkEnd w:id="744"/>
      <w:bookmarkEnd w:id="745"/>
      <w:r w:rsidRPr="00FE084B">
        <w:fldChar w:fldCharType="end"/>
      </w:r>
    </w:p>
    <w:p w14:paraId="578D8269" w14:textId="77777777" w:rsidR="00425F04" w:rsidRPr="00FE084B" w:rsidRDefault="00425F04" w:rsidP="00425F04">
      <w:pPr>
        <w:rPr>
          <w:color w:val="000000" w:themeColor="text1"/>
        </w:rPr>
      </w:pPr>
      <w:r w:rsidRPr="00FE084B">
        <w:rPr>
          <w:color w:val="000000" w:themeColor="text1"/>
          <w:szCs w:val="28"/>
        </w:rPr>
        <w:t xml:space="preserve">После отражения результата голосования в </w:t>
      </w:r>
      <w:r w:rsidRPr="00FE084B">
        <w:rPr>
          <w:b/>
          <w:color w:val="000000" w:themeColor="text1"/>
          <w:szCs w:val="28"/>
        </w:rPr>
        <w:t>обязательном</w:t>
      </w:r>
      <w:r w:rsidRPr="00FE084B">
        <w:rPr>
          <w:color w:val="000000" w:themeColor="text1"/>
          <w:szCs w:val="28"/>
        </w:rPr>
        <w:t xml:space="preserve"> порядке необходимо сохранить результат голосования, нажав кнопку </w:t>
      </w:r>
      <w:r w:rsidRPr="00FE084B">
        <w:rPr>
          <w:b/>
          <w:color w:val="000000" w:themeColor="text1"/>
          <w:szCs w:val="28"/>
        </w:rPr>
        <w:t>Сохранить результаты</w:t>
      </w:r>
      <w:r w:rsidRPr="00FE084B">
        <w:rPr>
          <w:color w:val="000000" w:themeColor="text1"/>
          <w:szCs w:val="28"/>
        </w:rPr>
        <w:t xml:space="preserve">. </w:t>
      </w:r>
    </w:p>
    <w:p w14:paraId="6AD0E1D0" w14:textId="77777777" w:rsidR="00425F04" w:rsidRPr="00FE084B" w:rsidRDefault="00425F04" w:rsidP="00425F04">
      <w:pPr>
        <w:keepNext/>
        <w:ind w:firstLine="0"/>
        <w:jc w:val="center"/>
        <w:rPr>
          <w:noProof/>
        </w:rPr>
      </w:pPr>
      <w:r w:rsidRPr="00FE084B">
        <w:rPr>
          <w:noProof/>
        </w:rPr>
        <w:drawing>
          <wp:inline distT="0" distB="0" distL="0" distR="0" wp14:anchorId="1884AE15" wp14:editId="35170E82">
            <wp:extent cx="6029960" cy="2465133"/>
            <wp:effectExtent l="0" t="0" r="8890" b="0"/>
            <wp:docPr id="504"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44"/>
                    <a:stretch/>
                  </pic:blipFill>
                  <pic:spPr bwMode="auto">
                    <a:xfrm>
                      <a:off x="0" y="0"/>
                      <a:ext cx="6029960" cy="2465133"/>
                    </a:xfrm>
                    <a:prstGeom prst="rect">
                      <a:avLst/>
                    </a:prstGeom>
                  </pic:spPr>
                </pic:pic>
              </a:graphicData>
            </a:graphic>
          </wp:inline>
        </w:drawing>
      </w:r>
    </w:p>
    <w:p w14:paraId="6A73E970" w14:textId="77777777" w:rsidR="00425F04" w:rsidRPr="00FE084B" w:rsidRDefault="00425F04" w:rsidP="00425F04">
      <w:pPr>
        <w:pStyle w:val="afffffff6"/>
      </w:pPr>
      <w:bookmarkStart w:id="746" w:name="_Toc212820948"/>
      <w:bookmarkStart w:id="747" w:name="_Toc21323262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331</w:t>
      </w:r>
      <w:bookmarkEnd w:id="746"/>
      <w:bookmarkEnd w:id="747"/>
      <w:r w:rsidRPr="00FE084B">
        <w:fldChar w:fldCharType="end"/>
      </w:r>
    </w:p>
    <w:p w14:paraId="7BCF57B5" w14:textId="77777777" w:rsidR="00425F04" w:rsidRPr="00FE084B" w:rsidRDefault="00425F04" w:rsidP="00425F04">
      <w:pPr>
        <w:rPr>
          <w:b/>
          <w:color w:val="000000" w:themeColor="text1"/>
          <w:szCs w:val="28"/>
        </w:rPr>
      </w:pPr>
      <w:r w:rsidRPr="00FE084B">
        <w:rPr>
          <w:b/>
          <w:color w:val="000000" w:themeColor="text1"/>
          <w:szCs w:val="28"/>
        </w:rPr>
        <w:t>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14:paraId="5C64BBC7" w14:textId="77777777" w:rsidR="00425F04" w:rsidRPr="00FE084B" w:rsidRDefault="00425F04" w:rsidP="00425F04">
      <w:pPr>
        <w:keepNext/>
        <w:ind w:firstLine="0"/>
        <w:jc w:val="center"/>
        <w:rPr>
          <w:noProof/>
        </w:rPr>
      </w:pPr>
      <w:r w:rsidRPr="00FE084B">
        <w:rPr>
          <w:noProof/>
        </w:rPr>
        <w:lastRenderedPageBreak/>
        <w:drawing>
          <wp:inline distT="0" distB="0" distL="0" distR="0" wp14:anchorId="50945184" wp14:editId="650808F2">
            <wp:extent cx="6029960" cy="2008327"/>
            <wp:effectExtent l="0" t="0" r="0" b="0"/>
            <wp:docPr id="505"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45"/>
                    <a:stretch/>
                  </pic:blipFill>
                  <pic:spPr bwMode="auto">
                    <a:xfrm>
                      <a:off x="0" y="0"/>
                      <a:ext cx="6029960" cy="2008327"/>
                    </a:xfrm>
                    <a:prstGeom prst="rect">
                      <a:avLst/>
                    </a:prstGeom>
                  </pic:spPr>
                </pic:pic>
              </a:graphicData>
            </a:graphic>
          </wp:inline>
        </w:drawing>
      </w:r>
    </w:p>
    <w:p w14:paraId="1F84B968" w14:textId="77777777" w:rsidR="00425F04" w:rsidRPr="00FE084B" w:rsidRDefault="00425F04" w:rsidP="00425F04">
      <w:pPr>
        <w:pStyle w:val="afffffff6"/>
      </w:pPr>
      <w:bookmarkStart w:id="748" w:name="_Toc212820949"/>
      <w:bookmarkStart w:id="749" w:name="_Toc21323262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332</w:t>
      </w:r>
      <w:bookmarkEnd w:id="748"/>
      <w:bookmarkEnd w:id="749"/>
      <w:r w:rsidRPr="00FE084B">
        <w:fldChar w:fldCharType="end"/>
      </w:r>
    </w:p>
    <w:p w14:paraId="41C984C7" w14:textId="77777777" w:rsidR="00425F04" w:rsidRPr="00FE084B" w:rsidRDefault="00425F04" w:rsidP="00425F04">
      <w:pPr>
        <w:pStyle w:val="afff1"/>
        <w:rPr>
          <w:color w:val="000000" w:themeColor="text1"/>
          <w:szCs w:val="28"/>
        </w:rPr>
      </w:pPr>
    </w:p>
    <w:p w14:paraId="6AF79065" w14:textId="77777777" w:rsidR="00425F04" w:rsidRPr="00FE084B" w:rsidRDefault="00425F04" w:rsidP="00425F04">
      <w:pPr>
        <w:rPr>
          <w:color w:val="000000" w:themeColor="text1"/>
          <w:szCs w:val="28"/>
        </w:rPr>
      </w:pPr>
      <w:r w:rsidRPr="00FE084B">
        <w:rPr>
          <w:color w:val="000000" w:themeColor="text1"/>
          <w:szCs w:val="28"/>
        </w:rPr>
        <w:t xml:space="preserve">После чего выполняем подписание документа при помощи кнопки-резолюции </w:t>
      </w:r>
      <w:r w:rsidRPr="00FE084B">
        <w:rPr>
          <w:b/>
          <w:color w:val="000000" w:themeColor="text1"/>
          <w:szCs w:val="28"/>
        </w:rPr>
        <w:t>Голосование комиссии</w:t>
      </w:r>
      <w:r w:rsidRPr="00FE084B">
        <w:rPr>
          <w:color w:val="000000" w:themeColor="text1"/>
          <w:szCs w:val="28"/>
        </w:rPr>
        <w:t>.</w:t>
      </w:r>
    </w:p>
    <w:p w14:paraId="366B652F" w14:textId="77777777" w:rsidR="00425F04" w:rsidRPr="00FE084B" w:rsidRDefault="00425F04" w:rsidP="00425F04">
      <w:pPr>
        <w:keepNext/>
        <w:ind w:firstLine="0"/>
        <w:jc w:val="center"/>
        <w:rPr>
          <w:noProof/>
        </w:rPr>
      </w:pPr>
      <w:r w:rsidRPr="00FE084B">
        <w:rPr>
          <w:noProof/>
        </w:rPr>
        <w:drawing>
          <wp:inline distT="0" distB="0" distL="0" distR="0" wp14:anchorId="004C1D82" wp14:editId="0314C5CB">
            <wp:extent cx="3733800" cy="466725"/>
            <wp:effectExtent l="0" t="0" r="0" b="9525"/>
            <wp:docPr id="506"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46"/>
                    <a:stretch/>
                  </pic:blipFill>
                  <pic:spPr bwMode="auto">
                    <a:xfrm>
                      <a:off x="0" y="0"/>
                      <a:ext cx="3733800" cy="466725"/>
                    </a:xfrm>
                    <a:prstGeom prst="rect">
                      <a:avLst/>
                    </a:prstGeom>
                  </pic:spPr>
                </pic:pic>
              </a:graphicData>
            </a:graphic>
          </wp:inline>
        </w:drawing>
      </w:r>
    </w:p>
    <w:p w14:paraId="51158487" w14:textId="77777777" w:rsidR="00425F04" w:rsidRPr="00FE084B" w:rsidRDefault="00425F04" w:rsidP="00425F04">
      <w:pPr>
        <w:pStyle w:val="afffffff6"/>
      </w:pPr>
      <w:bookmarkStart w:id="750" w:name="_Toc212820950"/>
      <w:bookmarkStart w:id="751" w:name="_Toc21323262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333</w:t>
      </w:r>
      <w:bookmarkEnd w:id="750"/>
      <w:bookmarkEnd w:id="751"/>
      <w:r w:rsidRPr="00FE084B">
        <w:fldChar w:fldCharType="end"/>
      </w:r>
    </w:p>
    <w:p w14:paraId="418A21AF" w14:textId="77777777" w:rsidR="00425F04" w:rsidRPr="00FE084B" w:rsidRDefault="00425F04" w:rsidP="00425F04">
      <w:pPr>
        <w:rPr>
          <w:color w:val="000000" w:themeColor="text1"/>
          <w:szCs w:val="28"/>
        </w:rPr>
      </w:pPr>
      <w:r w:rsidRPr="00FE084B">
        <w:rPr>
          <w:color w:val="000000" w:themeColor="text1"/>
          <w:szCs w:val="28"/>
        </w:rPr>
        <w:t xml:space="preserve">Пользователь с ролью Ответственное лицо комиссии имеет возможность контролировать ход состояния голосования членами комиссии. </w:t>
      </w:r>
    </w:p>
    <w:p w14:paraId="6B3B0CF7" w14:textId="77777777" w:rsidR="00425F04" w:rsidRPr="00FE084B" w:rsidRDefault="00425F04" w:rsidP="00425F04">
      <w:pPr>
        <w:rPr>
          <w:color w:val="000000" w:themeColor="text1"/>
          <w:szCs w:val="28"/>
        </w:rPr>
      </w:pPr>
      <w:r w:rsidRPr="00FE084B">
        <w:rPr>
          <w:color w:val="000000" w:themeColor="text1"/>
          <w:szCs w:val="28"/>
        </w:rPr>
        <w:t>Для этого пользователь открывает документ, переходит по ссылке Процесс, далее нажимаем по ссылке Ход выполнения группового этапа: Голосование комиссии.</w:t>
      </w:r>
    </w:p>
    <w:p w14:paraId="536D4A21" w14:textId="77777777" w:rsidR="00425F04" w:rsidRPr="00FE084B" w:rsidRDefault="00425F04" w:rsidP="00425F04">
      <w:pPr>
        <w:keepNext/>
        <w:ind w:firstLine="0"/>
        <w:jc w:val="center"/>
        <w:rPr>
          <w:noProof/>
        </w:rPr>
      </w:pPr>
      <w:r w:rsidRPr="00FE084B">
        <w:rPr>
          <w:noProof/>
        </w:rPr>
        <w:drawing>
          <wp:inline distT="0" distB="0" distL="0" distR="0" wp14:anchorId="4EF4ADC0" wp14:editId="1BBA7F06">
            <wp:extent cx="5940663" cy="1940943"/>
            <wp:effectExtent l="0" t="0" r="3175" b="2540"/>
            <wp:docPr id="507" name="image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image177.png"/>
                    <pic:cNvPicPr>
                      <a:picLocks noChangeAspect="1"/>
                    </pic:cNvPicPr>
                  </pic:nvPicPr>
                  <pic:blipFill>
                    <a:blip r:embed="rId247"/>
                    <a:srcRect t="7407"/>
                    <a:stretch/>
                  </pic:blipFill>
                  <pic:spPr bwMode="auto">
                    <a:xfrm>
                      <a:off x="0" y="0"/>
                      <a:ext cx="5940425" cy="1940865"/>
                    </a:xfrm>
                    <a:prstGeom prst="rect">
                      <a:avLst/>
                    </a:prstGeom>
                    <a:ln>
                      <a:noFill/>
                    </a:ln>
                  </pic:spPr>
                </pic:pic>
              </a:graphicData>
            </a:graphic>
          </wp:inline>
        </w:drawing>
      </w:r>
    </w:p>
    <w:p w14:paraId="22C1AB22" w14:textId="77777777" w:rsidR="00425F04" w:rsidRPr="00FE084B" w:rsidRDefault="00425F04" w:rsidP="00425F04">
      <w:pPr>
        <w:pStyle w:val="afffffff6"/>
      </w:pPr>
      <w:bookmarkStart w:id="752" w:name="_Toc212820951"/>
      <w:bookmarkStart w:id="753" w:name="_Toc21323262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334</w:t>
      </w:r>
      <w:bookmarkEnd w:id="752"/>
      <w:bookmarkEnd w:id="753"/>
      <w:r w:rsidRPr="00FE084B">
        <w:fldChar w:fldCharType="end"/>
      </w:r>
    </w:p>
    <w:p w14:paraId="7ACEF457" w14:textId="77777777" w:rsidR="00425F04" w:rsidRPr="00FE084B" w:rsidRDefault="00425F04" w:rsidP="00425F04">
      <w:pPr>
        <w:rPr>
          <w:color w:val="000000" w:themeColor="text1"/>
        </w:rPr>
      </w:pPr>
      <w:r w:rsidRPr="00FE084B">
        <w:rPr>
          <w:color w:val="000000" w:themeColor="text1"/>
          <w:szCs w:val="28"/>
        </w:rPr>
        <w:t xml:space="preserve">В открывшейся форме будет доступна информация о списке исполнителей и статусе выполнения задачи. </w:t>
      </w:r>
    </w:p>
    <w:p w14:paraId="7080A843" w14:textId="77777777" w:rsidR="00425F04" w:rsidRPr="00FE084B" w:rsidRDefault="00425F04" w:rsidP="00425F04">
      <w:pPr>
        <w:rPr>
          <w:color w:val="000000" w:themeColor="text1"/>
        </w:rPr>
      </w:pPr>
      <w:r w:rsidRPr="00FE084B">
        <w:rPr>
          <w:color w:val="000000" w:themeColor="text1"/>
          <w:szCs w:val="28"/>
        </w:rPr>
        <w:t xml:space="preserve">В случае невозможности проведения голосования одним из членов комиссии, 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в данной форме прервать задачу пользователя, нажав кнопку </w:t>
      </w:r>
      <w:r w:rsidRPr="00FE084B">
        <w:rPr>
          <w:b/>
          <w:color w:val="000000" w:themeColor="text1"/>
          <w:szCs w:val="28"/>
        </w:rPr>
        <w:t>Прервать задачу</w:t>
      </w:r>
      <w:r w:rsidRPr="00FE084B">
        <w:rPr>
          <w:color w:val="000000" w:themeColor="text1"/>
          <w:szCs w:val="28"/>
        </w:rPr>
        <w:t xml:space="preserve">. </w:t>
      </w:r>
    </w:p>
    <w:p w14:paraId="12C3F985" w14:textId="77777777" w:rsidR="00425F04" w:rsidRPr="00FE084B" w:rsidRDefault="00425F04" w:rsidP="00425F04">
      <w:pPr>
        <w:keepNext/>
        <w:ind w:firstLine="0"/>
        <w:jc w:val="center"/>
        <w:rPr>
          <w:noProof/>
        </w:rPr>
      </w:pPr>
      <w:r w:rsidRPr="00FE084B">
        <w:rPr>
          <w:noProof/>
        </w:rPr>
        <w:lastRenderedPageBreak/>
        <w:drawing>
          <wp:inline distT="0" distB="0" distL="0" distR="0" wp14:anchorId="5CA7CC64" wp14:editId="2C58EF8C">
            <wp:extent cx="5943600" cy="1965219"/>
            <wp:effectExtent l="0" t="0" r="0" b="0"/>
            <wp:docPr id="508"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image175.png"/>
                    <pic:cNvPicPr>
                      <a:picLocks noChangeAspect="1"/>
                    </pic:cNvPicPr>
                  </pic:nvPicPr>
                  <pic:blipFill>
                    <a:blip r:embed="rId248"/>
                    <a:srcRect t="6944"/>
                    <a:stretch/>
                  </pic:blipFill>
                  <pic:spPr bwMode="auto">
                    <a:xfrm>
                      <a:off x="0" y="0"/>
                      <a:ext cx="5940425" cy="1964169"/>
                    </a:xfrm>
                    <a:prstGeom prst="rect">
                      <a:avLst/>
                    </a:prstGeom>
                    <a:ln>
                      <a:noFill/>
                    </a:ln>
                  </pic:spPr>
                </pic:pic>
              </a:graphicData>
            </a:graphic>
          </wp:inline>
        </w:drawing>
      </w:r>
    </w:p>
    <w:p w14:paraId="03481B71" w14:textId="77777777" w:rsidR="00425F04" w:rsidRPr="00FE084B" w:rsidRDefault="00425F04" w:rsidP="00425F04">
      <w:pPr>
        <w:pStyle w:val="afffffff6"/>
      </w:pPr>
      <w:bookmarkStart w:id="754" w:name="_Toc212820952"/>
      <w:bookmarkStart w:id="755" w:name="_Toc21323262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335</w:t>
      </w:r>
      <w:bookmarkEnd w:id="754"/>
      <w:bookmarkEnd w:id="755"/>
      <w:r w:rsidRPr="00FE084B">
        <w:fldChar w:fldCharType="end"/>
      </w:r>
    </w:p>
    <w:p w14:paraId="00517367" w14:textId="77777777" w:rsidR="00425F04" w:rsidRPr="00FE084B" w:rsidRDefault="00425F04" w:rsidP="00425F04">
      <w:pPr>
        <w:rPr>
          <w:color w:val="000000" w:themeColor="text1"/>
        </w:rPr>
      </w:pPr>
      <w:r w:rsidRPr="00FE084B">
        <w:rPr>
          <w:color w:val="000000" w:themeColor="text1"/>
          <w:szCs w:val="28"/>
        </w:rPr>
        <w:t>В форме документа в окне Процесс задача пользователя будет отображена как отменённая.</w:t>
      </w:r>
    </w:p>
    <w:p w14:paraId="4FC4F67C" w14:textId="77777777" w:rsidR="00425F04" w:rsidRPr="00FE084B" w:rsidRDefault="00425F04" w:rsidP="00425F04">
      <w:pPr>
        <w:keepNext/>
        <w:ind w:firstLine="0"/>
        <w:jc w:val="center"/>
        <w:rPr>
          <w:noProof/>
        </w:rPr>
      </w:pPr>
      <w:r w:rsidRPr="00FE084B">
        <w:rPr>
          <w:noProof/>
        </w:rPr>
        <w:drawing>
          <wp:inline distT="0" distB="0" distL="0" distR="0" wp14:anchorId="6AEA91D1" wp14:editId="43E8F576">
            <wp:extent cx="5943600" cy="1249022"/>
            <wp:effectExtent l="0" t="0" r="0" b="8890"/>
            <wp:docPr id="509" name="image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 name="image166.png"/>
                    <pic:cNvPicPr>
                      <a:picLocks noChangeAspect="1"/>
                    </pic:cNvPicPr>
                  </pic:nvPicPr>
                  <pic:blipFill>
                    <a:blip r:embed="rId249"/>
                    <a:srcRect t="8817"/>
                    <a:stretch/>
                  </pic:blipFill>
                  <pic:spPr bwMode="auto">
                    <a:xfrm>
                      <a:off x="0" y="0"/>
                      <a:ext cx="5940425" cy="1248355"/>
                    </a:xfrm>
                    <a:prstGeom prst="rect">
                      <a:avLst/>
                    </a:prstGeom>
                    <a:ln>
                      <a:noFill/>
                    </a:ln>
                  </pic:spPr>
                </pic:pic>
              </a:graphicData>
            </a:graphic>
          </wp:inline>
        </w:drawing>
      </w:r>
    </w:p>
    <w:p w14:paraId="5230C922" w14:textId="77777777" w:rsidR="00425F04" w:rsidRPr="00FE084B" w:rsidRDefault="00425F04" w:rsidP="00425F04">
      <w:pPr>
        <w:pStyle w:val="afffffff6"/>
      </w:pPr>
      <w:bookmarkStart w:id="756" w:name="_Toc212820953"/>
      <w:bookmarkStart w:id="757" w:name="_Toc21323262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336</w:t>
      </w:r>
      <w:bookmarkEnd w:id="756"/>
      <w:bookmarkEnd w:id="757"/>
      <w:r w:rsidRPr="00FE084B">
        <w:fldChar w:fldCharType="end"/>
      </w:r>
    </w:p>
    <w:p w14:paraId="34A101FB" w14:textId="77777777" w:rsidR="00425F04" w:rsidRPr="00FE084B" w:rsidRDefault="00425F04" w:rsidP="00425F04">
      <w:pPr>
        <w:rPr>
          <w:b/>
          <w:color w:val="000000" w:themeColor="text1"/>
          <w:szCs w:val="28"/>
        </w:rPr>
      </w:pPr>
      <w:r w:rsidRPr="00FE084B">
        <w:rPr>
          <w:b/>
          <w:color w:val="000000" w:themeColor="text1"/>
          <w:szCs w:val="28"/>
        </w:rPr>
        <w:t xml:space="preserve">Важно! В случае если пользователем Ответственное лицо комиссии были прерваны задачи членов комиссии, необходимо на вкладке Комиссия для указанных сотрудников установить </w:t>
      </w:r>
      <w:proofErr w:type="gramStart"/>
      <w:r w:rsidRPr="00FE084B">
        <w:rPr>
          <w:b/>
          <w:color w:val="000000" w:themeColor="text1"/>
          <w:szCs w:val="28"/>
        </w:rPr>
        <w:t>флаг</w:t>
      </w:r>
      <w:proofErr w:type="gramEnd"/>
      <w:r w:rsidRPr="00FE084B">
        <w:rPr>
          <w:b/>
          <w:color w:val="000000" w:themeColor="text1"/>
          <w:szCs w:val="28"/>
        </w:rPr>
        <w:t xml:space="preserve"> Отсутствует и причину отсутствия.</w:t>
      </w:r>
    </w:p>
    <w:p w14:paraId="1FD5D1DA" w14:textId="77777777" w:rsidR="00425F04" w:rsidRPr="00FE084B" w:rsidRDefault="00425F04" w:rsidP="00425F04">
      <w:pPr>
        <w:rPr>
          <w:color w:val="000000" w:themeColor="text1"/>
        </w:rPr>
      </w:pPr>
      <w:r w:rsidRPr="00FE084B">
        <w:rPr>
          <w:color w:val="000000" w:themeColor="text1"/>
          <w:szCs w:val="28"/>
        </w:rPr>
        <w:t xml:space="preserve">Если все члены комиссии проголосовали, задача </w:t>
      </w:r>
      <w:r w:rsidRPr="00FE084B">
        <w:rPr>
          <w:b/>
          <w:color w:val="000000" w:themeColor="text1"/>
          <w:szCs w:val="28"/>
        </w:rPr>
        <w:t>Подведение итогов голосования</w:t>
      </w:r>
      <w:r w:rsidRPr="00FE084B">
        <w:rPr>
          <w:color w:val="000000" w:themeColor="text1"/>
          <w:szCs w:val="28"/>
        </w:rPr>
        <w:t xml:space="preserve"> будет автоматически отменена. </w:t>
      </w:r>
    </w:p>
    <w:p w14:paraId="68E05F9A"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Исполнение задачи на этапе </w:t>
      </w:r>
      <w:r w:rsidRPr="00FE084B">
        <w:rPr>
          <w:b/>
          <w:color w:val="000000" w:themeColor="text1"/>
          <w:szCs w:val="28"/>
        </w:rPr>
        <w:t xml:space="preserve">Подведение итогов голосования комиссии </w:t>
      </w:r>
      <w:r w:rsidRPr="00FE084B">
        <w:rPr>
          <w:color w:val="000000" w:themeColor="text1"/>
          <w:szCs w:val="28"/>
        </w:rPr>
        <w:t>требуется только в случае, если кто-либо из членов комиссии не смог выполнить голосование.</w:t>
      </w:r>
    </w:p>
    <w:p w14:paraId="02C074C2" w14:textId="77777777" w:rsidR="00425F04" w:rsidRPr="00FE084B" w:rsidRDefault="00425F04" w:rsidP="00425F04">
      <w:pPr>
        <w:rPr>
          <w:color w:val="000000" w:themeColor="text1"/>
          <w:szCs w:val="28"/>
        </w:rPr>
      </w:pPr>
      <w:r w:rsidRPr="00FE084B">
        <w:rPr>
          <w:color w:val="000000" w:themeColor="text1"/>
          <w:szCs w:val="28"/>
        </w:rPr>
        <w:t xml:space="preserve">После выполнения/невыполнения задач процесса </w:t>
      </w:r>
      <w:r w:rsidRPr="00FE084B">
        <w:rPr>
          <w:b/>
          <w:color w:val="000000" w:themeColor="text1"/>
          <w:szCs w:val="28"/>
        </w:rPr>
        <w:t>Голосование комиссии</w:t>
      </w:r>
      <w:r w:rsidRPr="00FE084B">
        <w:rPr>
          <w:color w:val="000000" w:themeColor="text1"/>
          <w:szCs w:val="28"/>
        </w:rPr>
        <w:t xml:space="preserve"> членами комиссии, результирующее </w:t>
      </w:r>
      <w:r w:rsidRPr="00FE084B">
        <w:rPr>
          <w:b/>
          <w:color w:val="000000" w:themeColor="text1"/>
          <w:szCs w:val="28"/>
        </w:rPr>
        <w:t>Подведение итогов голосования</w:t>
      </w:r>
      <w:r w:rsidRPr="00FE084B">
        <w:rPr>
          <w:color w:val="000000" w:themeColor="text1"/>
          <w:szCs w:val="28"/>
        </w:rPr>
        <w:t xml:space="preserve"> необходимо выполнить пользователю с ролью </w:t>
      </w:r>
      <w:r w:rsidRPr="00FE084B">
        <w:rPr>
          <w:b/>
          <w:color w:val="000000" w:themeColor="text1"/>
          <w:szCs w:val="28"/>
        </w:rPr>
        <w:t>Ответственное лицо комиссии</w:t>
      </w:r>
      <w:r w:rsidRPr="00FE084B">
        <w:rPr>
          <w:color w:val="000000" w:themeColor="text1"/>
          <w:szCs w:val="28"/>
        </w:rPr>
        <w:t xml:space="preserve"> при помощи кнопки-резолюции </w:t>
      </w:r>
      <w:r w:rsidRPr="00FE084B">
        <w:rPr>
          <w:b/>
          <w:color w:val="000000" w:themeColor="text1"/>
          <w:szCs w:val="28"/>
        </w:rPr>
        <w:t>Утвердить</w:t>
      </w:r>
      <w:r w:rsidRPr="00FE084B">
        <w:rPr>
          <w:color w:val="000000" w:themeColor="text1"/>
          <w:szCs w:val="28"/>
        </w:rPr>
        <w:t xml:space="preserve">. </w:t>
      </w:r>
    </w:p>
    <w:p w14:paraId="2C4BF9D7" w14:textId="77777777" w:rsidR="00425F04" w:rsidRPr="00FE084B" w:rsidRDefault="00425F04" w:rsidP="00425F04">
      <w:pPr>
        <w:rPr>
          <w:color w:val="000000" w:themeColor="text1"/>
          <w:szCs w:val="28"/>
        </w:rPr>
      </w:pPr>
      <w:r w:rsidRPr="00FE084B">
        <w:rPr>
          <w:color w:val="000000" w:themeColor="text1"/>
          <w:szCs w:val="28"/>
        </w:rPr>
        <w:t xml:space="preserve">В случае если в процессе голосования выяснилось, что кворум присутствия не соблюдён, необходимо воспользоваться кнопкой-резолюцией </w:t>
      </w:r>
      <w:r w:rsidRPr="00FE084B">
        <w:rPr>
          <w:b/>
          <w:color w:val="000000" w:themeColor="text1"/>
          <w:szCs w:val="28"/>
        </w:rPr>
        <w:t xml:space="preserve">Заседание не состоялось </w:t>
      </w:r>
      <w:r w:rsidRPr="00FE084B">
        <w:rPr>
          <w:color w:val="000000" w:themeColor="text1"/>
          <w:szCs w:val="28"/>
        </w:rPr>
        <w:t>для завершения процесса по документу.</w:t>
      </w:r>
    </w:p>
    <w:p w14:paraId="79BC6BE5" w14:textId="77777777" w:rsidR="00425F04" w:rsidRPr="00FE084B" w:rsidRDefault="00425F04" w:rsidP="00425F04">
      <w:pPr>
        <w:keepNext/>
        <w:ind w:firstLine="0"/>
        <w:jc w:val="center"/>
        <w:rPr>
          <w:noProof/>
        </w:rPr>
      </w:pPr>
      <w:r w:rsidRPr="00FE084B">
        <w:rPr>
          <w:noProof/>
        </w:rPr>
        <w:drawing>
          <wp:inline distT="0" distB="0" distL="0" distR="0" wp14:anchorId="5B1D977E" wp14:editId="19499EA2">
            <wp:extent cx="4562475" cy="428625"/>
            <wp:effectExtent l="0" t="0" r="9525" b="9525"/>
            <wp:docPr id="510"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50"/>
                    <a:stretch/>
                  </pic:blipFill>
                  <pic:spPr bwMode="auto">
                    <a:xfrm>
                      <a:off x="0" y="0"/>
                      <a:ext cx="4562475" cy="428625"/>
                    </a:xfrm>
                    <a:prstGeom prst="rect">
                      <a:avLst/>
                    </a:prstGeom>
                  </pic:spPr>
                </pic:pic>
              </a:graphicData>
            </a:graphic>
          </wp:inline>
        </w:drawing>
      </w:r>
    </w:p>
    <w:p w14:paraId="4C842946" w14:textId="77777777" w:rsidR="00425F04" w:rsidRPr="00FE084B" w:rsidRDefault="00425F04" w:rsidP="00425F04">
      <w:pPr>
        <w:pStyle w:val="afffffff6"/>
      </w:pPr>
      <w:bookmarkStart w:id="758" w:name="_Toc212820954"/>
      <w:bookmarkStart w:id="759" w:name="_Toc21323262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337</w:t>
      </w:r>
      <w:bookmarkEnd w:id="758"/>
      <w:bookmarkEnd w:id="759"/>
      <w:r w:rsidRPr="00FE084B">
        <w:fldChar w:fldCharType="end"/>
      </w:r>
    </w:p>
    <w:p w14:paraId="053050A7" w14:textId="77777777" w:rsidR="00425F04" w:rsidRPr="00FE084B" w:rsidRDefault="00425F04" w:rsidP="00425F04">
      <w:pPr>
        <w:rPr>
          <w:color w:val="000000" w:themeColor="text1"/>
          <w:szCs w:val="28"/>
        </w:rPr>
      </w:pPr>
      <w:r w:rsidRPr="00FE084B">
        <w:rPr>
          <w:color w:val="000000" w:themeColor="text1"/>
          <w:szCs w:val="28"/>
        </w:rPr>
        <w:t xml:space="preserve">При нажатии кнопки </w:t>
      </w:r>
      <w:r w:rsidRPr="00FE084B">
        <w:rPr>
          <w:b/>
          <w:color w:val="000000" w:themeColor="text1"/>
          <w:szCs w:val="28"/>
        </w:rPr>
        <w:t>Утвердить</w:t>
      </w:r>
      <w:r w:rsidRPr="00FE084B">
        <w:rPr>
          <w:color w:val="000000" w:themeColor="text1"/>
          <w:szCs w:val="28"/>
        </w:rPr>
        <w:t xml:space="preserve"> документ по шаблону процесса будет передан на этап </w:t>
      </w:r>
      <w:r w:rsidRPr="00FE084B">
        <w:rPr>
          <w:b/>
          <w:color w:val="000000" w:themeColor="text1"/>
          <w:szCs w:val="28"/>
        </w:rPr>
        <w:t>Утверждение председателем комиссии</w:t>
      </w:r>
      <w:r w:rsidRPr="00FE084B">
        <w:rPr>
          <w:color w:val="000000" w:themeColor="text1"/>
          <w:szCs w:val="28"/>
        </w:rPr>
        <w:t xml:space="preserve"> пользователю с ролью </w:t>
      </w:r>
      <w:r w:rsidRPr="00FE084B">
        <w:rPr>
          <w:b/>
          <w:color w:val="000000" w:themeColor="text1"/>
          <w:szCs w:val="28"/>
        </w:rPr>
        <w:t>Председатель комиссии</w:t>
      </w:r>
      <w:r w:rsidRPr="00FE084B">
        <w:rPr>
          <w:color w:val="000000" w:themeColor="text1"/>
          <w:szCs w:val="28"/>
        </w:rPr>
        <w:t xml:space="preserve"> </w:t>
      </w:r>
      <w:r w:rsidRPr="00FE084B">
        <w:rPr>
          <w:color w:val="000000" w:themeColor="text1"/>
          <w:szCs w:val="28"/>
          <w:u w:val="single"/>
        </w:rPr>
        <w:t xml:space="preserve">сотрудника из состава комиссии, для которого установлен признак </w:t>
      </w:r>
      <w:r w:rsidRPr="00FE084B">
        <w:rPr>
          <w:b/>
          <w:color w:val="000000" w:themeColor="text1"/>
          <w:szCs w:val="28"/>
          <w:u w:val="single"/>
        </w:rPr>
        <w:t>Председатель</w:t>
      </w:r>
      <w:r w:rsidRPr="00FE084B">
        <w:rPr>
          <w:color w:val="000000" w:themeColor="text1"/>
          <w:szCs w:val="28"/>
        </w:rPr>
        <w:t>.</w:t>
      </w:r>
    </w:p>
    <w:p w14:paraId="2992D190" w14:textId="77777777" w:rsidR="00425F04" w:rsidRPr="00FE084B" w:rsidRDefault="00425F04" w:rsidP="00425F04">
      <w:pPr>
        <w:keepNext/>
        <w:ind w:firstLine="0"/>
        <w:jc w:val="center"/>
        <w:rPr>
          <w:noProof/>
        </w:rPr>
      </w:pPr>
      <w:r w:rsidRPr="00FE084B">
        <w:rPr>
          <w:noProof/>
        </w:rPr>
        <w:lastRenderedPageBreak/>
        <w:drawing>
          <wp:inline distT="0" distB="0" distL="0" distR="0" wp14:anchorId="385768DF" wp14:editId="0C5EF973">
            <wp:extent cx="6029960" cy="1202382"/>
            <wp:effectExtent l="0" t="0" r="0" b="0"/>
            <wp:docPr id="511"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51"/>
                    <a:stretch/>
                  </pic:blipFill>
                  <pic:spPr bwMode="auto">
                    <a:xfrm>
                      <a:off x="0" y="0"/>
                      <a:ext cx="6029960" cy="1202382"/>
                    </a:xfrm>
                    <a:prstGeom prst="rect">
                      <a:avLst/>
                    </a:prstGeom>
                  </pic:spPr>
                </pic:pic>
              </a:graphicData>
            </a:graphic>
          </wp:inline>
        </w:drawing>
      </w:r>
    </w:p>
    <w:p w14:paraId="007E5250" w14:textId="77777777" w:rsidR="00425F04" w:rsidRPr="00FE084B" w:rsidRDefault="00425F04" w:rsidP="00425F04">
      <w:pPr>
        <w:pStyle w:val="afffffff6"/>
      </w:pPr>
      <w:bookmarkStart w:id="760" w:name="_Toc212820955"/>
      <w:bookmarkStart w:id="761" w:name="_Toc21323262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338</w:t>
      </w:r>
      <w:bookmarkEnd w:id="760"/>
      <w:bookmarkEnd w:id="761"/>
      <w:r w:rsidRPr="00FE084B">
        <w:fldChar w:fldCharType="end"/>
      </w:r>
    </w:p>
    <w:p w14:paraId="0928881B" w14:textId="77777777" w:rsidR="00425F04" w:rsidRPr="00FE084B" w:rsidRDefault="00425F04" w:rsidP="00425F04">
      <w:pPr>
        <w:rPr>
          <w:color w:val="000000" w:themeColor="text1"/>
          <w:szCs w:val="28"/>
        </w:rPr>
      </w:pPr>
      <w:r w:rsidRPr="00FE084B">
        <w:rPr>
          <w:color w:val="000000" w:themeColor="text1"/>
          <w:szCs w:val="28"/>
        </w:rPr>
        <w:t xml:space="preserve">Пользователю с ролью </w:t>
      </w:r>
      <w:r w:rsidRPr="00FE084B">
        <w:rPr>
          <w:b/>
          <w:color w:val="000000" w:themeColor="text1"/>
          <w:szCs w:val="28"/>
        </w:rPr>
        <w:t xml:space="preserve">Председатель комиссии </w:t>
      </w:r>
      <w:r w:rsidRPr="00FE084B">
        <w:rPr>
          <w:color w:val="000000" w:themeColor="text1"/>
          <w:szCs w:val="28"/>
        </w:rPr>
        <w:t xml:space="preserve">необходимо открыть поступившую задачу по документу и перейти на вкладку </w:t>
      </w:r>
      <w:r w:rsidRPr="00FE084B">
        <w:rPr>
          <w:b/>
          <w:color w:val="000000" w:themeColor="text1"/>
          <w:szCs w:val="28"/>
        </w:rPr>
        <w:t>Полученные материалы</w:t>
      </w:r>
      <w:r w:rsidRPr="00FE084B">
        <w:rPr>
          <w:color w:val="000000" w:themeColor="text1"/>
          <w:szCs w:val="28"/>
        </w:rPr>
        <w:t xml:space="preserve">. В открывшейся форме автоматически указывается сотрудник равный пользователю, под которым выполняется задача. </w:t>
      </w:r>
    </w:p>
    <w:p w14:paraId="72FA1A65" w14:textId="77777777" w:rsidR="00425F04" w:rsidRPr="00FE084B" w:rsidRDefault="00425F04" w:rsidP="00425F04">
      <w:pPr>
        <w:keepNext/>
        <w:ind w:firstLine="0"/>
        <w:jc w:val="center"/>
        <w:rPr>
          <w:noProof/>
        </w:rPr>
      </w:pPr>
      <w:r w:rsidRPr="00FE084B">
        <w:rPr>
          <w:noProof/>
        </w:rPr>
        <w:drawing>
          <wp:inline distT="0" distB="0" distL="0" distR="0" wp14:anchorId="32945A5D" wp14:editId="005B745C">
            <wp:extent cx="6029960" cy="1331831"/>
            <wp:effectExtent l="0" t="0" r="0" b="1905"/>
            <wp:docPr id="512"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52"/>
                    <a:stretch/>
                  </pic:blipFill>
                  <pic:spPr bwMode="auto">
                    <a:xfrm>
                      <a:off x="0" y="0"/>
                      <a:ext cx="6029960" cy="1331831"/>
                    </a:xfrm>
                    <a:prstGeom prst="rect">
                      <a:avLst/>
                    </a:prstGeom>
                  </pic:spPr>
                </pic:pic>
              </a:graphicData>
            </a:graphic>
          </wp:inline>
        </w:drawing>
      </w:r>
    </w:p>
    <w:p w14:paraId="7FD38EEF" w14:textId="77777777" w:rsidR="00425F04" w:rsidRPr="00FE084B" w:rsidRDefault="00425F04" w:rsidP="00425F04">
      <w:pPr>
        <w:pStyle w:val="afffffff6"/>
      </w:pPr>
      <w:bookmarkStart w:id="762" w:name="_Toc212820956"/>
      <w:bookmarkStart w:id="763" w:name="_Toc21323263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339</w:t>
      </w:r>
      <w:bookmarkEnd w:id="762"/>
      <w:bookmarkEnd w:id="763"/>
      <w:r w:rsidRPr="00FE084B">
        <w:fldChar w:fldCharType="end"/>
      </w:r>
    </w:p>
    <w:p w14:paraId="721F612E" w14:textId="77777777" w:rsidR="00425F04" w:rsidRPr="00FE084B" w:rsidRDefault="00425F04" w:rsidP="00425F04">
      <w:pPr>
        <w:rPr>
          <w:color w:val="000000" w:themeColor="text1"/>
          <w:szCs w:val="28"/>
        </w:rPr>
      </w:pPr>
      <w:r w:rsidRPr="00FE084B">
        <w:rPr>
          <w:b/>
          <w:color w:val="000000" w:themeColor="text1"/>
          <w:szCs w:val="28"/>
        </w:rPr>
        <w:t>Важно! Если председателю не доступно голосование, требуется закрыть и повторно открыть документ.</w:t>
      </w:r>
    </w:p>
    <w:p w14:paraId="38E01361" w14:textId="77777777" w:rsidR="00425F04" w:rsidRPr="00FE084B" w:rsidRDefault="00425F04" w:rsidP="00425F04">
      <w:pPr>
        <w:rPr>
          <w:color w:val="000000" w:themeColor="text1"/>
          <w:szCs w:val="28"/>
        </w:rPr>
      </w:pPr>
      <w:r w:rsidRPr="00FE084B">
        <w:rPr>
          <w:color w:val="000000" w:themeColor="text1"/>
          <w:szCs w:val="28"/>
        </w:rPr>
        <w:t>Необходимо ознакомится с содержимым табличной части, после чего при помощи кнопки «Установить решение» устанавливаем значение результата голосования «За» или «Против».</w:t>
      </w:r>
    </w:p>
    <w:p w14:paraId="075438D9" w14:textId="77777777" w:rsidR="00425F04" w:rsidRPr="00FE084B" w:rsidRDefault="00425F04" w:rsidP="00425F04">
      <w:pPr>
        <w:rPr>
          <w:color w:val="000000" w:themeColor="text1"/>
        </w:rPr>
      </w:pPr>
      <w:r w:rsidRPr="00FE084B">
        <w:rPr>
          <w:color w:val="000000" w:themeColor="text1"/>
          <w:szCs w:val="28"/>
        </w:rPr>
        <w:t>При наличии в табличной части более одной строки,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14:paraId="451590AF" w14:textId="77777777" w:rsidR="00425F04" w:rsidRPr="00FE084B" w:rsidRDefault="00425F04" w:rsidP="00425F04">
      <w:pPr>
        <w:keepNext/>
        <w:ind w:firstLine="0"/>
        <w:jc w:val="center"/>
        <w:rPr>
          <w:noProof/>
        </w:rPr>
      </w:pPr>
      <w:r w:rsidRPr="00FE084B">
        <w:rPr>
          <w:noProof/>
        </w:rPr>
        <w:drawing>
          <wp:inline distT="0" distB="0" distL="0" distR="0" wp14:anchorId="4F8BA757" wp14:editId="3B9F9E1B">
            <wp:extent cx="6029960" cy="2907002"/>
            <wp:effectExtent l="0" t="0" r="0" b="8255"/>
            <wp:docPr id="513"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53"/>
                    <a:stretch/>
                  </pic:blipFill>
                  <pic:spPr bwMode="auto">
                    <a:xfrm>
                      <a:off x="0" y="0"/>
                      <a:ext cx="6029960" cy="2907002"/>
                    </a:xfrm>
                    <a:prstGeom prst="rect">
                      <a:avLst/>
                    </a:prstGeom>
                  </pic:spPr>
                </pic:pic>
              </a:graphicData>
            </a:graphic>
          </wp:inline>
        </w:drawing>
      </w:r>
    </w:p>
    <w:p w14:paraId="675C57B9" w14:textId="77777777" w:rsidR="00425F04" w:rsidRPr="00FE084B" w:rsidRDefault="00425F04" w:rsidP="00425F04">
      <w:pPr>
        <w:pStyle w:val="afffffff6"/>
      </w:pPr>
      <w:bookmarkStart w:id="764" w:name="_Toc212820957"/>
      <w:bookmarkStart w:id="765" w:name="_Toc21323263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340</w:t>
      </w:r>
      <w:bookmarkEnd w:id="764"/>
      <w:bookmarkEnd w:id="765"/>
      <w:r w:rsidRPr="00FE084B">
        <w:fldChar w:fldCharType="end"/>
      </w:r>
    </w:p>
    <w:p w14:paraId="5C9E3F5A" w14:textId="77777777" w:rsidR="00425F04" w:rsidRPr="00FE084B" w:rsidRDefault="00425F04" w:rsidP="00425F04">
      <w:pPr>
        <w:rPr>
          <w:color w:val="000000" w:themeColor="text1"/>
        </w:rPr>
      </w:pPr>
      <w:r w:rsidRPr="00FE084B">
        <w:rPr>
          <w:color w:val="000000" w:themeColor="text1"/>
          <w:szCs w:val="28"/>
        </w:rPr>
        <w:lastRenderedPageBreak/>
        <w:t xml:space="preserve">После отражения результата голосования в </w:t>
      </w:r>
      <w:r w:rsidRPr="00FE084B">
        <w:rPr>
          <w:b/>
          <w:color w:val="000000" w:themeColor="text1"/>
          <w:szCs w:val="28"/>
        </w:rPr>
        <w:t>обязательном</w:t>
      </w:r>
      <w:r w:rsidRPr="00FE084B">
        <w:rPr>
          <w:color w:val="000000" w:themeColor="text1"/>
          <w:szCs w:val="28"/>
        </w:rPr>
        <w:t xml:space="preserve"> порядке необходимо сохранить результат голосования, нажав кнопку </w:t>
      </w:r>
      <w:r w:rsidRPr="00FE084B">
        <w:rPr>
          <w:b/>
          <w:color w:val="000000" w:themeColor="text1"/>
          <w:szCs w:val="28"/>
        </w:rPr>
        <w:t>Сохранить результаты</w:t>
      </w:r>
      <w:r w:rsidRPr="00FE084B">
        <w:rPr>
          <w:color w:val="000000" w:themeColor="text1"/>
          <w:szCs w:val="28"/>
        </w:rPr>
        <w:t xml:space="preserve">. </w:t>
      </w:r>
    </w:p>
    <w:p w14:paraId="3DF15628" w14:textId="77777777" w:rsidR="00425F04" w:rsidRPr="00FE084B" w:rsidRDefault="00425F04" w:rsidP="00425F04">
      <w:pPr>
        <w:keepNext/>
        <w:ind w:firstLine="0"/>
        <w:jc w:val="center"/>
        <w:rPr>
          <w:noProof/>
        </w:rPr>
      </w:pPr>
      <w:r w:rsidRPr="00FE084B">
        <w:rPr>
          <w:noProof/>
        </w:rPr>
        <w:drawing>
          <wp:inline distT="0" distB="0" distL="0" distR="0" wp14:anchorId="75815071" wp14:editId="7CF7E8B2">
            <wp:extent cx="6029960" cy="2524878"/>
            <wp:effectExtent l="0" t="0" r="8890" b="8890"/>
            <wp:docPr id="51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54"/>
                    <a:stretch/>
                  </pic:blipFill>
                  <pic:spPr bwMode="auto">
                    <a:xfrm>
                      <a:off x="0" y="0"/>
                      <a:ext cx="6029960" cy="2524877"/>
                    </a:xfrm>
                    <a:prstGeom prst="rect">
                      <a:avLst/>
                    </a:prstGeom>
                  </pic:spPr>
                </pic:pic>
              </a:graphicData>
            </a:graphic>
          </wp:inline>
        </w:drawing>
      </w:r>
    </w:p>
    <w:p w14:paraId="6E831D09" w14:textId="77777777" w:rsidR="00425F04" w:rsidRPr="00FE084B" w:rsidRDefault="00425F04" w:rsidP="00425F04">
      <w:pPr>
        <w:pStyle w:val="afffffff6"/>
      </w:pPr>
      <w:bookmarkStart w:id="766" w:name="_Toc212820958"/>
      <w:bookmarkStart w:id="767" w:name="_Toc21323263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341</w:t>
      </w:r>
      <w:bookmarkEnd w:id="766"/>
      <w:bookmarkEnd w:id="767"/>
      <w:r w:rsidRPr="00FE084B">
        <w:fldChar w:fldCharType="end"/>
      </w:r>
    </w:p>
    <w:p w14:paraId="36FDE0AD" w14:textId="77777777" w:rsidR="00425F04" w:rsidRPr="00FE084B" w:rsidRDefault="00425F04" w:rsidP="00425F04">
      <w:pPr>
        <w:rPr>
          <w:b/>
          <w:color w:val="000000" w:themeColor="text1"/>
          <w:szCs w:val="28"/>
        </w:rPr>
      </w:pPr>
      <w:r w:rsidRPr="00FE084B">
        <w:rPr>
          <w:b/>
          <w:color w:val="000000" w:themeColor="text1"/>
          <w:szCs w:val="28"/>
        </w:rPr>
        <w:t>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14:paraId="44A110CF" w14:textId="77777777" w:rsidR="00425F04" w:rsidRPr="00FE084B" w:rsidRDefault="00425F04" w:rsidP="00425F04">
      <w:pPr>
        <w:keepNext/>
        <w:ind w:firstLine="0"/>
        <w:jc w:val="center"/>
        <w:rPr>
          <w:noProof/>
        </w:rPr>
      </w:pPr>
      <w:r w:rsidRPr="00FE084B">
        <w:rPr>
          <w:noProof/>
        </w:rPr>
        <w:drawing>
          <wp:inline distT="0" distB="0" distL="0" distR="0" wp14:anchorId="4DA6F95D" wp14:editId="19B932A3">
            <wp:extent cx="6029960" cy="2008327"/>
            <wp:effectExtent l="0" t="0" r="0" b="0"/>
            <wp:docPr id="515"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45"/>
                    <a:stretch/>
                  </pic:blipFill>
                  <pic:spPr bwMode="auto">
                    <a:xfrm>
                      <a:off x="0" y="0"/>
                      <a:ext cx="6029960" cy="2008327"/>
                    </a:xfrm>
                    <a:prstGeom prst="rect">
                      <a:avLst/>
                    </a:prstGeom>
                  </pic:spPr>
                </pic:pic>
              </a:graphicData>
            </a:graphic>
          </wp:inline>
        </w:drawing>
      </w:r>
    </w:p>
    <w:p w14:paraId="720EA55F" w14:textId="77777777" w:rsidR="00425F04" w:rsidRPr="00FE084B" w:rsidRDefault="00425F04" w:rsidP="00425F04">
      <w:pPr>
        <w:pStyle w:val="afffffff6"/>
      </w:pPr>
      <w:bookmarkStart w:id="768" w:name="_Toc212820959"/>
      <w:bookmarkStart w:id="769" w:name="_Toc21323263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342</w:t>
      </w:r>
      <w:bookmarkEnd w:id="768"/>
      <w:bookmarkEnd w:id="769"/>
      <w:r w:rsidRPr="00FE084B">
        <w:fldChar w:fldCharType="end"/>
      </w:r>
    </w:p>
    <w:p w14:paraId="36EB14FD" w14:textId="77777777" w:rsidR="00425F04" w:rsidRPr="00FE084B" w:rsidRDefault="00425F04" w:rsidP="00425F04">
      <w:pPr>
        <w:rPr>
          <w:color w:val="000000" w:themeColor="text1"/>
        </w:rPr>
      </w:pPr>
      <w:r w:rsidRPr="00FE084B">
        <w:rPr>
          <w:color w:val="000000" w:themeColor="text1"/>
          <w:szCs w:val="28"/>
        </w:rPr>
        <w:t>Для просмотра кворума голосования можно сформировать лист голосования:</w:t>
      </w:r>
    </w:p>
    <w:p w14:paraId="739101E7" w14:textId="77777777" w:rsidR="00425F04" w:rsidRPr="00FE084B" w:rsidRDefault="00425F04" w:rsidP="00425F04">
      <w:pPr>
        <w:keepNext/>
        <w:ind w:firstLine="0"/>
        <w:jc w:val="center"/>
        <w:rPr>
          <w:noProof/>
        </w:rPr>
      </w:pPr>
      <w:r w:rsidRPr="00FE084B">
        <w:rPr>
          <w:noProof/>
        </w:rPr>
        <w:lastRenderedPageBreak/>
        <w:drawing>
          <wp:inline distT="0" distB="0" distL="0" distR="0" wp14:anchorId="70D8667C" wp14:editId="38E0A9FE">
            <wp:extent cx="6029960" cy="2937497"/>
            <wp:effectExtent l="0" t="0" r="0" b="0"/>
            <wp:docPr id="51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55"/>
                    <a:stretch/>
                  </pic:blipFill>
                  <pic:spPr bwMode="auto">
                    <a:xfrm>
                      <a:off x="0" y="0"/>
                      <a:ext cx="6029960" cy="2937497"/>
                    </a:xfrm>
                    <a:prstGeom prst="rect">
                      <a:avLst/>
                    </a:prstGeom>
                  </pic:spPr>
                </pic:pic>
              </a:graphicData>
            </a:graphic>
          </wp:inline>
        </w:drawing>
      </w:r>
    </w:p>
    <w:p w14:paraId="1D02EC83" w14:textId="77777777" w:rsidR="00425F04" w:rsidRPr="00FE084B" w:rsidRDefault="00425F04" w:rsidP="00425F04">
      <w:pPr>
        <w:pStyle w:val="afffffff6"/>
      </w:pPr>
      <w:bookmarkStart w:id="770" w:name="_Toc212820960"/>
      <w:bookmarkStart w:id="771" w:name="_Toc21323263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343</w:t>
      </w:r>
      <w:bookmarkEnd w:id="770"/>
      <w:bookmarkEnd w:id="771"/>
      <w:r w:rsidRPr="00FE084B">
        <w:fldChar w:fldCharType="end"/>
      </w:r>
    </w:p>
    <w:p w14:paraId="14381F28" w14:textId="77777777" w:rsidR="00425F04" w:rsidRPr="00FE084B" w:rsidRDefault="00425F04" w:rsidP="00425F04">
      <w:pPr>
        <w:keepNext/>
        <w:ind w:firstLine="0"/>
        <w:jc w:val="center"/>
        <w:rPr>
          <w:noProof/>
        </w:rPr>
      </w:pPr>
      <w:r w:rsidRPr="00FE084B">
        <w:rPr>
          <w:noProof/>
        </w:rPr>
        <w:drawing>
          <wp:inline distT="0" distB="0" distL="0" distR="0" wp14:anchorId="1DE6545C" wp14:editId="283F1428">
            <wp:extent cx="6029960" cy="3198262"/>
            <wp:effectExtent l="0" t="0" r="0" b="2540"/>
            <wp:docPr id="517"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56"/>
                    <a:stretch/>
                  </pic:blipFill>
                  <pic:spPr bwMode="auto">
                    <a:xfrm>
                      <a:off x="0" y="0"/>
                      <a:ext cx="6029960" cy="3198262"/>
                    </a:xfrm>
                    <a:prstGeom prst="rect">
                      <a:avLst/>
                    </a:prstGeom>
                  </pic:spPr>
                </pic:pic>
              </a:graphicData>
            </a:graphic>
          </wp:inline>
        </w:drawing>
      </w:r>
    </w:p>
    <w:p w14:paraId="480FF289" w14:textId="77777777" w:rsidR="00425F04" w:rsidRPr="00FE084B" w:rsidRDefault="00425F04" w:rsidP="00425F04">
      <w:pPr>
        <w:pStyle w:val="afffffff6"/>
      </w:pPr>
      <w:bookmarkStart w:id="772" w:name="_Toc212820961"/>
      <w:bookmarkStart w:id="773" w:name="_Toc21323263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344</w:t>
      </w:r>
      <w:bookmarkEnd w:id="772"/>
      <w:bookmarkEnd w:id="773"/>
      <w:r w:rsidRPr="00FE084B">
        <w:fldChar w:fldCharType="end"/>
      </w:r>
    </w:p>
    <w:p w14:paraId="26D843AB" w14:textId="77777777" w:rsidR="00425F04" w:rsidRPr="00FE084B" w:rsidRDefault="00425F04" w:rsidP="00425F04">
      <w:pPr>
        <w:rPr>
          <w:color w:val="000000" w:themeColor="text1"/>
        </w:rPr>
      </w:pPr>
      <w:r w:rsidRPr="00FE084B">
        <w:rPr>
          <w:color w:val="000000" w:themeColor="text1"/>
          <w:szCs w:val="28"/>
        </w:rPr>
        <w:t xml:space="preserve">После голосования у </w:t>
      </w:r>
      <w:r w:rsidRPr="00FE084B">
        <w:rPr>
          <w:b/>
          <w:color w:val="000000" w:themeColor="text1"/>
          <w:szCs w:val="28"/>
        </w:rPr>
        <w:t>Председателя комиссии</w:t>
      </w:r>
      <w:r w:rsidRPr="00FE084B">
        <w:rPr>
          <w:color w:val="000000" w:themeColor="text1"/>
          <w:szCs w:val="28"/>
        </w:rPr>
        <w:t xml:space="preserve"> есть возможность утвердить положительное решение в части дальнейшего использования полученных после утилизации материалов с помощью кнопки </w:t>
      </w:r>
      <w:r w:rsidRPr="00FE084B">
        <w:rPr>
          <w:b/>
          <w:color w:val="000000" w:themeColor="text1"/>
          <w:szCs w:val="28"/>
        </w:rPr>
        <w:t>Утвердить</w:t>
      </w:r>
      <w:r w:rsidRPr="00FE084B">
        <w:rPr>
          <w:color w:val="000000" w:themeColor="text1"/>
          <w:szCs w:val="28"/>
        </w:rPr>
        <w:t xml:space="preserve"> или с помощью кнопки </w:t>
      </w:r>
      <w:r w:rsidRPr="00FE084B">
        <w:rPr>
          <w:b/>
          <w:color w:val="000000" w:themeColor="text1"/>
          <w:szCs w:val="28"/>
        </w:rPr>
        <w:t>Отказать</w:t>
      </w:r>
      <w:r w:rsidRPr="00FE084B">
        <w:rPr>
          <w:color w:val="000000" w:themeColor="text1"/>
          <w:szCs w:val="28"/>
        </w:rPr>
        <w:t xml:space="preserve"> зафиксировать отрицательное решение в части дальнейшего использования полученных после утилизации материалов.</w:t>
      </w:r>
    </w:p>
    <w:p w14:paraId="51A8BF0D" w14:textId="77777777" w:rsidR="00425F04" w:rsidRPr="00FE084B" w:rsidRDefault="00425F04" w:rsidP="00425F04">
      <w:pPr>
        <w:rPr>
          <w:color w:val="000000" w:themeColor="text1"/>
          <w:szCs w:val="28"/>
        </w:rPr>
      </w:pPr>
      <w:r w:rsidRPr="00FE084B">
        <w:rPr>
          <w:color w:val="000000" w:themeColor="text1"/>
          <w:szCs w:val="28"/>
        </w:rPr>
        <w:t xml:space="preserve">В случае отрицательной резолюции документ примет </w:t>
      </w:r>
      <w:proofErr w:type="gramStart"/>
      <w:r w:rsidRPr="00FE084B">
        <w:rPr>
          <w:color w:val="000000" w:themeColor="text1"/>
          <w:szCs w:val="28"/>
        </w:rPr>
        <w:t>статус</w:t>
      </w:r>
      <w:proofErr w:type="gramEnd"/>
      <w:r w:rsidRPr="00FE084B">
        <w:rPr>
          <w:color w:val="000000" w:themeColor="text1"/>
          <w:szCs w:val="28"/>
        </w:rPr>
        <w:t xml:space="preserve"> </w:t>
      </w:r>
      <w:r w:rsidRPr="00FE084B">
        <w:rPr>
          <w:b/>
          <w:color w:val="000000" w:themeColor="text1"/>
          <w:szCs w:val="28"/>
        </w:rPr>
        <w:t>Не одобрено комиссией</w:t>
      </w:r>
      <w:r w:rsidRPr="00FE084B">
        <w:rPr>
          <w:color w:val="000000" w:themeColor="text1"/>
          <w:szCs w:val="28"/>
        </w:rPr>
        <w:t>.</w:t>
      </w:r>
    </w:p>
    <w:p w14:paraId="51B63DF2" w14:textId="77777777" w:rsidR="00425F04" w:rsidRPr="00FE084B" w:rsidRDefault="00425F04" w:rsidP="00425F04">
      <w:pPr>
        <w:keepNext/>
        <w:ind w:firstLine="0"/>
        <w:jc w:val="center"/>
        <w:rPr>
          <w:noProof/>
        </w:rPr>
      </w:pPr>
      <w:r w:rsidRPr="00FE084B">
        <w:rPr>
          <w:noProof/>
        </w:rPr>
        <w:drawing>
          <wp:inline distT="0" distB="0" distL="0" distR="0" wp14:anchorId="16F507FE" wp14:editId="51405D5C">
            <wp:extent cx="3343275" cy="581025"/>
            <wp:effectExtent l="0" t="0" r="9525" b="9525"/>
            <wp:docPr id="518"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57"/>
                    <a:stretch/>
                  </pic:blipFill>
                  <pic:spPr bwMode="auto">
                    <a:xfrm>
                      <a:off x="0" y="0"/>
                      <a:ext cx="3343275" cy="581025"/>
                    </a:xfrm>
                    <a:prstGeom prst="rect">
                      <a:avLst/>
                    </a:prstGeom>
                  </pic:spPr>
                </pic:pic>
              </a:graphicData>
            </a:graphic>
          </wp:inline>
        </w:drawing>
      </w:r>
    </w:p>
    <w:p w14:paraId="57736027" w14:textId="77777777" w:rsidR="00425F04" w:rsidRPr="00FE084B" w:rsidRDefault="00425F04" w:rsidP="00425F04">
      <w:pPr>
        <w:pStyle w:val="afffffff6"/>
      </w:pPr>
      <w:bookmarkStart w:id="774" w:name="_Toc212820962"/>
      <w:bookmarkStart w:id="775" w:name="_Toc21323263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345</w:t>
      </w:r>
      <w:bookmarkEnd w:id="774"/>
      <w:bookmarkEnd w:id="775"/>
      <w:r w:rsidRPr="00FE084B">
        <w:fldChar w:fldCharType="end"/>
      </w:r>
    </w:p>
    <w:p w14:paraId="003C9FF3" w14:textId="77777777" w:rsidR="00425F04" w:rsidRPr="00FE084B" w:rsidRDefault="00425F04" w:rsidP="00425F04">
      <w:pPr>
        <w:rPr>
          <w:color w:val="000000" w:themeColor="text1"/>
        </w:rPr>
      </w:pPr>
      <w:r w:rsidRPr="00FE084B">
        <w:rPr>
          <w:b/>
          <w:color w:val="000000" w:themeColor="text1"/>
          <w:szCs w:val="28"/>
        </w:rPr>
        <w:lastRenderedPageBreak/>
        <w:t>ОЧЕНЬ ВАЖНО!!!</w:t>
      </w:r>
      <w:r w:rsidRPr="00FE084B">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При этом документ направляется на утверждение Руководителю даже в случае, если по всем строкам не достигнут кворум положительного голосования, поскольку в данном документе комиссия голосует за дальнейшее использование и возможность постановки на баланс материальных ценностей, полученных в результате утилизации. Документ невозможно направить на аннулирование в случае, даже если хотя бы по одной из строк было принято положительное решение. Бухгалтерские записи документа будут сформированы для всех объектов утилизации, независимо от количества строк, содержащих положительное решение.</w:t>
      </w:r>
    </w:p>
    <w:p w14:paraId="30D0D058" w14:textId="77777777" w:rsidR="00425F04" w:rsidRPr="00FE084B" w:rsidRDefault="00425F04" w:rsidP="00425F04">
      <w:pPr>
        <w:rPr>
          <w:color w:val="000000" w:themeColor="text1"/>
        </w:rPr>
      </w:pPr>
      <w:r w:rsidRPr="00FE084B">
        <w:rPr>
          <w:color w:val="000000" w:themeColor="text1"/>
          <w:szCs w:val="28"/>
        </w:rPr>
        <w:t xml:space="preserve"> </w:t>
      </w:r>
    </w:p>
    <w:p w14:paraId="55D59A1C" w14:textId="77777777" w:rsidR="00425F04" w:rsidRPr="00FE084B" w:rsidRDefault="00425F04" w:rsidP="00425F04">
      <w:pPr>
        <w:rPr>
          <w:color w:val="000000" w:themeColor="text1"/>
          <w:szCs w:val="28"/>
        </w:rPr>
      </w:pPr>
    </w:p>
    <w:p w14:paraId="7E85F9BD" w14:textId="77777777" w:rsidR="00425F04" w:rsidRPr="00FE084B" w:rsidRDefault="00425F04" w:rsidP="00425F04">
      <w:pPr>
        <w:keepNext/>
        <w:ind w:firstLine="0"/>
        <w:jc w:val="center"/>
        <w:rPr>
          <w:noProof/>
        </w:rPr>
      </w:pPr>
      <w:r w:rsidRPr="00FE084B">
        <w:rPr>
          <w:noProof/>
        </w:rPr>
        <w:drawing>
          <wp:inline distT="0" distB="0" distL="0" distR="0" wp14:anchorId="2D4A7434" wp14:editId="1C58CA4E">
            <wp:extent cx="6029960" cy="1892570"/>
            <wp:effectExtent l="0" t="0" r="0" b="0"/>
            <wp:docPr id="519"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58"/>
                    <a:stretch/>
                  </pic:blipFill>
                  <pic:spPr bwMode="auto">
                    <a:xfrm>
                      <a:off x="0" y="0"/>
                      <a:ext cx="6029960" cy="1892570"/>
                    </a:xfrm>
                    <a:prstGeom prst="rect">
                      <a:avLst/>
                    </a:prstGeom>
                  </pic:spPr>
                </pic:pic>
              </a:graphicData>
            </a:graphic>
          </wp:inline>
        </w:drawing>
      </w:r>
    </w:p>
    <w:p w14:paraId="74CAB221" w14:textId="77777777" w:rsidR="00425F04" w:rsidRPr="00FE084B" w:rsidRDefault="00425F04" w:rsidP="00425F04">
      <w:pPr>
        <w:pStyle w:val="afffffff6"/>
      </w:pPr>
      <w:bookmarkStart w:id="776" w:name="_Toc212820963"/>
      <w:bookmarkStart w:id="777" w:name="_Toc21323263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346</w:t>
      </w:r>
      <w:bookmarkEnd w:id="776"/>
      <w:bookmarkEnd w:id="777"/>
      <w:r w:rsidRPr="00FE084B">
        <w:fldChar w:fldCharType="end"/>
      </w:r>
    </w:p>
    <w:p w14:paraId="1F20A08A"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Руководитель</w:t>
      </w:r>
      <w:r w:rsidRPr="00FE084B">
        <w:rPr>
          <w:color w:val="000000" w:themeColor="text1"/>
          <w:szCs w:val="28"/>
        </w:rPr>
        <w:t xml:space="preserve"> необходимо ознакомиться с документом, после чего воспользоваться одной из кнопок-резолюций в зависимости от принятого решения</w:t>
      </w:r>
      <w:proofErr w:type="gramStart"/>
      <w:r w:rsidRPr="00FE084B">
        <w:rPr>
          <w:color w:val="000000" w:themeColor="text1"/>
          <w:szCs w:val="28"/>
        </w:rPr>
        <w:t xml:space="preserve">: </w:t>
      </w:r>
      <w:r w:rsidRPr="00FE084B">
        <w:rPr>
          <w:b/>
          <w:color w:val="000000" w:themeColor="text1"/>
          <w:szCs w:val="28"/>
        </w:rPr>
        <w:t>Утвердить</w:t>
      </w:r>
      <w:proofErr w:type="gramEnd"/>
      <w:r w:rsidRPr="00FE084B">
        <w:rPr>
          <w:color w:val="000000" w:themeColor="text1"/>
          <w:szCs w:val="28"/>
        </w:rPr>
        <w:t xml:space="preserve"> или </w:t>
      </w:r>
      <w:r w:rsidRPr="00FE084B">
        <w:rPr>
          <w:b/>
          <w:color w:val="000000" w:themeColor="text1"/>
          <w:szCs w:val="28"/>
        </w:rPr>
        <w:t>Отказать</w:t>
      </w:r>
      <w:r w:rsidRPr="00FE084B">
        <w:rPr>
          <w:color w:val="000000" w:themeColor="text1"/>
          <w:szCs w:val="28"/>
        </w:rPr>
        <w:t>.</w:t>
      </w:r>
    </w:p>
    <w:p w14:paraId="41BB8E0C" w14:textId="77777777" w:rsidR="00425F04" w:rsidRPr="00FE084B" w:rsidRDefault="00425F04" w:rsidP="00425F04">
      <w:pPr>
        <w:rPr>
          <w:color w:val="000000" w:themeColor="text1"/>
        </w:rPr>
      </w:pPr>
      <w:r w:rsidRPr="00FE084B">
        <w:rPr>
          <w:color w:val="000000" w:themeColor="text1"/>
          <w:szCs w:val="28"/>
        </w:rPr>
        <w:t xml:space="preserve">В случае отрицательной резолюции документ примет статус </w:t>
      </w:r>
      <w:r w:rsidRPr="00FE084B">
        <w:rPr>
          <w:b/>
          <w:color w:val="000000" w:themeColor="text1"/>
          <w:szCs w:val="28"/>
        </w:rPr>
        <w:t>Отказан</w:t>
      </w:r>
      <w:r w:rsidRPr="00FE084B">
        <w:rPr>
          <w:color w:val="000000" w:themeColor="text1"/>
          <w:szCs w:val="28"/>
        </w:rPr>
        <w:t>. Проводки при этом сформированы не будут.</w:t>
      </w:r>
    </w:p>
    <w:p w14:paraId="534539E0" w14:textId="77777777" w:rsidR="00425F04" w:rsidRPr="00FE084B" w:rsidRDefault="00425F04" w:rsidP="00425F04">
      <w:pPr>
        <w:keepNext/>
        <w:ind w:firstLine="0"/>
        <w:jc w:val="center"/>
        <w:rPr>
          <w:noProof/>
        </w:rPr>
      </w:pPr>
      <w:r w:rsidRPr="00FE084B">
        <w:rPr>
          <w:noProof/>
        </w:rPr>
        <w:drawing>
          <wp:inline distT="0" distB="0" distL="0" distR="0" wp14:anchorId="1555DCE4" wp14:editId="1A07E668">
            <wp:extent cx="2733675" cy="447675"/>
            <wp:effectExtent l="0" t="0" r="9525" b="9525"/>
            <wp:docPr id="520"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59"/>
                    <a:stretch/>
                  </pic:blipFill>
                  <pic:spPr bwMode="auto">
                    <a:xfrm>
                      <a:off x="0" y="0"/>
                      <a:ext cx="2733675" cy="447675"/>
                    </a:xfrm>
                    <a:prstGeom prst="rect">
                      <a:avLst/>
                    </a:prstGeom>
                  </pic:spPr>
                </pic:pic>
              </a:graphicData>
            </a:graphic>
          </wp:inline>
        </w:drawing>
      </w:r>
    </w:p>
    <w:p w14:paraId="21CA2636" w14:textId="77777777" w:rsidR="00425F04" w:rsidRPr="00FE084B" w:rsidRDefault="00425F04" w:rsidP="00425F04">
      <w:pPr>
        <w:pStyle w:val="afffffff6"/>
      </w:pPr>
      <w:bookmarkStart w:id="778" w:name="_Toc212820964"/>
      <w:bookmarkStart w:id="779" w:name="_Toc21323263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347</w:t>
      </w:r>
      <w:bookmarkEnd w:id="778"/>
      <w:bookmarkEnd w:id="779"/>
      <w:r w:rsidRPr="00FE084B">
        <w:fldChar w:fldCharType="end"/>
      </w:r>
    </w:p>
    <w:p w14:paraId="6328A54E" w14:textId="77777777" w:rsidR="00425F04" w:rsidRPr="00FE084B" w:rsidRDefault="00425F04" w:rsidP="00425F04">
      <w:pPr>
        <w:rPr>
          <w:color w:val="000000" w:themeColor="text1"/>
        </w:rPr>
      </w:pPr>
      <w:r w:rsidRPr="00FE084B">
        <w:rPr>
          <w:color w:val="000000" w:themeColor="text1"/>
          <w:szCs w:val="28"/>
        </w:rPr>
        <w:t xml:space="preserve">После нажатия кнопки-резолюции </w:t>
      </w:r>
      <w:r w:rsidRPr="00FE084B">
        <w:rPr>
          <w:b/>
          <w:color w:val="000000" w:themeColor="text1"/>
          <w:szCs w:val="28"/>
        </w:rPr>
        <w:t>Утвердить</w:t>
      </w:r>
      <w:r w:rsidRPr="00FE084B">
        <w:rPr>
          <w:color w:val="000000" w:themeColor="text1"/>
          <w:szCs w:val="28"/>
        </w:rPr>
        <w:t xml:space="preserve"> документа пользователем с ролью </w:t>
      </w:r>
      <w:r w:rsidRPr="00FE084B">
        <w:rPr>
          <w:b/>
          <w:color w:val="000000" w:themeColor="text1"/>
          <w:szCs w:val="28"/>
        </w:rPr>
        <w:t xml:space="preserve">Руководитель </w:t>
      </w:r>
      <w:r w:rsidRPr="00FE084B">
        <w:rPr>
          <w:color w:val="000000" w:themeColor="text1"/>
          <w:szCs w:val="28"/>
        </w:rPr>
        <w:t xml:space="preserve">будет установлен статус </w:t>
      </w:r>
      <w:r w:rsidRPr="00FE084B">
        <w:rPr>
          <w:b/>
          <w:color w:val="000000" w:themeColor="text1"/>
          <w:szCs w:val="28"/>
        </w:rPr>
        <w:t xml:space="preserve">Отражен в учете </w:t>
      </w:r>
      <w:r w:rsidRPr="00FE084B">
        <w:rPr>
          <w:color w:val="000000" w:themeColor="text1"/>
          <w:szCs w:val="28"/>
        </w:rPr>
        <w:t>и автоматически сформированы бухгалтерские проводки.</w:t>
      </w:r>
    </w:p>
    <w:p w14:paraId="295A8A50" w14:textId="77777777" w:rsidR="00425F04" w:rsidRPr="00FE084B" w:rsidRDefault="00425F04" w:rsidP="00425F04">
      <w:pPr>
        <w:keepNext/>
        <w:ind w:firstLine="0"/>
        <w:jc w:val="center"/>
        <w:rPr>
          <w:noProof/>
        </w:rPr>
      </w:pPr>
      <w:r w:rsidRPr="00FE084B">
        <w:rPr>
          <w:noProof/>
        </w:rPr>
        <w:lastRenderedPageBreak/>
        <w:drawing>
          <wp:inline distT="0" distB="0" distL="0" distR="0" wp14:anchorId="3C1ED383" wp14:editId="05A5171E">
            <wp:extent cx="3617297" cy="3579963"/>
            <wp:effectExtent l="0" t="0" r="2540" b="1905"/>
            <wp:docPr id="521"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60"/>
                    <a:stretch/>
                  </pic:blipFill>
                  <pic:spPr bwMode="auto">
                    <a:xfrm>
                      <a:off x="0" y="0"/>
                      <a:ext cx="3620881" cy="3583510"/>
                    </a:xfrm>
                    <a:prstGeom prst="rect">
                      <a:avLst/>
                    </a:prstGeom>
                  </pic:spPr>
                </pic:pic>
              </a:graphicData>
            </a:graphic>
          </wp:inline>
        </w:drawing>
      </w:r>
    </w:p>
    <w:p w14:paraId="1178E4E6" w14:textId="77777777" w:rsidR="00425F04" w:rsidRPr="00FE084B" w:rsidRDefault="00425F04" w:rsidP="00425F04">
      <w:pPr>
        <w:pStyle w:val="afffffff6"/>
      </w:pPr>
      <w:bookmarkStart w:id="780" w:name="_Toc212820965"/>
      <w:bookmarkStart w:id="781" w:name="_Toc21323263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348</w:t>
      </w:r>
      <w:bookmarkEnd w:id="780"/>
      <w:bookmarkEnd w:id="781"/>
      <w:r w:rsidRPr="00FE084B">
        <w:fldChar w:fldCharType="end"/>
      </w:r>
    </w:p>
    <w:p w14:paraId="65F20A1E" w14:textId="77777777" w:rsidR="00425F04" w:rsidRPr="00FE084B" w:rsidRDefault="00425F04" w:rsidP="00425F04">
      <w:pPr>
        <w:keepNext/>
        <w:ind w:firstLine="0"/>
        <w:jc w:val="center"/>
        <w:rPr>
          <w:noProof/>
        </w:rPr>
      </w:pPr>
      <w:r w:rsidRPr="00FE084B">
        <w:rPr>
          <w:noProof/>
        </w:rPr>
        <w:drawing>
          <wp:inline distT="0" distB="0" distL="0" distR="0" wp14:anchorId="29749B2A" wp14:editId="797155BF">
            <wp:extent cx="6029960" cy="1113386"/>
            <wp:effectExtent l="0" t="0" r="0" b="0"/>
            <wp:docPr id="522"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61"/>
                    <a:stretch/>
                  </pic:blipFill>
                  <pic:spPr bwMode="auto">
                    <a:xfrm>
                      <a:off x="0" y="0"/>
                      <a:ext cx="6029960" cy="1113386"/>
                    </a:xfrm>
                    <a:prstGeom prst="rect">
                      <a:avLst/>
                    </a:prstGeom>
                  </pic:spPr>
                </pic:pic>
              </a:graphicData>
            </a:graphic>
          </wp:inline>
        </w:drawing>
      </w:r>
    </w:p>
    <w:p w14:paraId="117B1471" w14:textId="77777777" w:rsidR="00425F04" w:rsidRPr="00FE084B" w:rsidRDefault="00425F04" w:rsidP="00425F04">
      <w:pPr>
        <w:pStyle w:val="afffffff6"/>
      </w:pPr>
      <w:bookmarkStart w:id="782" w:name="_Toc212820966"/>
      <w:bookmarkStart w:id="783" w:name="_Toc21323264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349</w:t>
      </w:r>
      <w:bookmarkEnd w:id="782"/>
      <w:bookmarkEnd w:id="783"/>
      <w:r w:rsidRPr="00FE084B">
        <w:fldChar w:fldCharType="end"/>
      </w:r>
    </w:p>
    <w:p w14:paraId="39CBE9F9" w14:textId="77777777" w:rsidR="00425F04" w:rsidRPr="00FE084B" w:rsidRDefault="00425F04" w:rsidP="00425F04">
      <w:pPr>
        <w:rPr>
          <w:b/>
          <w:color w:val="000000" w:themeColor="text1"/>
          <w:szCs w:val="28"/>
        </w:rPr>
      </w:pPr>
      <w:r w:rsidRPr="00FE084B">
        <w:rPr>
          <w:color w:val="000000" w:themeColor="text1"/>
          <w:szCs w:val="28"/>
        </w:rPr>
        <w:t xml:space="preserve">После отражения в учёте документ направляется на этап </w:t>
      </w:r>
      <w:r w:rsidRPr="00FE084B">
        <w:rPr>
          <w:b/>
          <w:color w:val="000000" w:themeColor="text1"/>
          <w:szCs w:val="28"/>
        </w:rPr>
        <w:t>Ознакомление</w:t>
      </w:r>
      <w:r w:rsidRPr="00FE084B">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FE084B">
        <w:rPr>
          <w:b/>
          <w:color w:val="000000" w:themeColor="text1"/>
          <w:szCs w:val="28"/>
        </w:rPr>
        <w:t>ЦМО</w:t>
      </w:r>
      <w:r w:rsidRPr="00FE084B">
        <w:rPr>
          <w:color w:val="000000" w:themeColor="text1"/>
          <w:szCs w:val="28"/>
        </w:rPr>
        <w:t xml:space="preserve"> документа с ролью </w:t>
      </w:r>
      <w:r w:rsidRPr="00FE084B">
        <w:rPr>
          <w:b/>
          <w:color w:val="000000" w:themeColor="text1"/>
          <w:szCs w:val="28"/>
        </w:rPr>
        <w:t>Материально-ответственное лицо.</w:t>
      </w:r>
    </w:p>
    <w:p w14:paraId="5EDBD4C4" w14:textId="77777777" w:rsidR="00425F04" w:rsidRPr="00FE084B" w:rsidRDefault="00425F04" w:rsidP="00425F04">
      <w:pPr>
        <w:rPr>
          <w:color w:val="000000" w:themeColor="text1"/>
          <w:szCs w:val="28"/>
        </w:rPr>
      </w:pPr>
      <w:r w:rsidRPr="00FE084B">
        <w:rPr>
          <w:color w:val="000000" w:themeColor="text1"/>
          <w:szCs w:val="28"/>
        </w:rPr>
        <w:t xml:space="preserve">На этапе </w:t>
      </w:r>
      <w:r w:rsidRPr="00FE084B">
        <w:rPr>
          <w:b/>
          <w:color w:val="000000" w:themeColor="text1"/>
          <w:szCs w:val="28"/>
        </w:rPr>
        <w:t xml:space="preserve">Ознакомление </w:t>
      </w:r>
      <w:r w:rsidRPr="00FE084B">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FE084B">
        <w:rPr>
          <w:b/>
          <w:color w:val="000000" w:themeColor="text1"/>
          <w:szCs w:val="28"/>
        </w:rPr>
        <w:t>Ознакомлен</w:t>
      </w:r>
      <w:r w:rsidRPr="00FE084B">
        <w:rPr>
          <w:color w:val="000000" w:themeColor="text1"/>
          <w:szCs w:val="28"/>
        </w:rPr>
        <w:t>.</w:t>
      </w:r>
    </w:p>
    <w:p w14:paraId="327E3ED7" w14:textId="77777777" w:rsidR="00425F04" w:rsidRPr="00FE084B" w:rsidRDefault="00425F04" w:rsidP="00425F04">
      <w:pPr>
        <w:keepNext/>
        <w:ind w:firstLine="0"/>
        <w:jc w:val="center"/>
        <w:rPr>
          <w:noProof/>
        </w:rPr>
      </w:pPr>
      <w:r w:rsidRPr="00FE084B">
        <w:rPr>
          <w:noProof/>
        </w:rPr>
        <w:drawing>
          <wp:inline distT="0" distB="0" distL="0" distR="0" wp14:anchorId="0BF38922" wp14:editId="18E0A3DD">
            <wp:extent cx="1049572" cy="430032"/>
            <wp:effectExtent l="0" t="0" r="0" b="8255"/>
            <wp:docPr id="523"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1"/>
                    <a:stretch/>
                  </pic:blipFill>
                  <pic:spPr bwMode="auto">
                    <a:xfrm>
                      <a:off x="0" y="0"/>
                      <a:ext cx="1046686" cy="428849"/>
                    </a:xfrm>
                    <a:prstGeom prst="rect">
                      <a:avLst/>
                    </a:prstGeom>
                  </pic:spPr>
                </pic:pic>
              </a:graphicData>
            </a:graphic>
          </wp:inline>
        </w:drawing>
      </w:r>
    </w:p>
    <w:p w14:paraId="303D9D91" w14:textId="77777777" w:rsidR="00425F04" w:rsidRPr="00FE084B" w:rsidRDefault="00425F04" w:rsidP="00425F04">
      <w:pPr>
        <w:pStyle w:val="afffffff6"/>
      </w:pPr>
      <w:bookmarkStart w:id="784" w:name="_Toc212820967"/>
      <w:bookmarkStart w:id="785" w:name="_Toc213232641"/>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350</w:t>
      </w:r>
      <w:bookmarkEnd w:id="784"/>
      <w:bookmarkEnd w:id="785"/>
      <w:r w:rsidRPr="00FE084B">
        <w:rPr>
          <w:noProof/>
        </w:rPr>
        <w:fldChar w:fldCharType="end"/>
      </w:r>
    </w:p>
    <w:p w14:paraId="46D286E3" w14:textId="77777777" w:rsidR="00425F04" w:rsidRPr="00FE084B" w:rsidRDefault="00425F04" w:rsidP="00425F04">
      <w:pPr>
        <w:rPr>
          <w:color w:val="000000" w:themeColor="text1"/>
          <w:szCs w:val="28"/>
        </w:rPr>
      </w:pPr>
      <w:r w:rsidRPr="00FE084B">
        <w:rPr>
          <w:color w:val="000000" w:themeColor="text1"/>
          <w:szCs w:val="28"/>
        </w:rPr>
        <w:t xml:space="preserve">Работа с документом завершена, при этом документу присваивается статус </w:t>
      </w:r>
      <w:r w:rsidRPr="00FE084B">
        <w:rPr>
          <w:b/>
          <w:color w:val="000000" w:themeColor="text1"/>
          <w:szCs w:val="28"/>
        </w:rPr>
        <w:t>Принято к сведению</w:t>
      </w:r>
    </w:p>
    <w:p w14:paraId="158D89AF" w14:textId="77777777" w:rsidR="00425F04" w:rsidRPr="00FE084B" w:rsidRDefault="00425F04" w:rsidP="00425F04">
      <w:pPr>
        <w:keepNext/>
        <w:ind w:firstLine="0"/>
        <w:jc w:val="center"/>
        <w:rPr>
          <w:noProof/>
        </w:rPr>
      </w:pPr>
      <w:r w:rsidRPr="00FE084B">
        <w:rPr>
          <w:noProof/>
        </w:rPr>
        <w:drawing>
          <wp:inline distT="0" distB="0" distL="0" distR="0" wp14:anchorId="7CFB05D6" wp14:editId="451BD78E">
            <wp:extent cx="2107096" cy="288150"/>
            <wp:effectExtent l="0" t="0" r="0" b="0"/>
            <wp:docPr id="524"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2"/>
                    <a:stretch/>
                  </pic:blipFill>
                  <pic:spPr bwMode="auto">
                    <a:xfrm>
                      <a:off x="0" y="0"/>
                      <a:ext cx="2109742" cy="288512"/>
                    </a:xfrm>
                    <a:prstGeom prst="rect">
                      <a:avLst/>
                    </a:prstGeom>
                  </pic:spPr>
                </pic:pic>
              </a:graphicData>
            </a:graphic>
          </wp:inline>
        </w:drawing>
      </w:r>
    </w:p>
    <w:p w14:paraId="71E7C288" w14:textId="77777777" w:rsidR="00425F04" w:rsidRPr="00FE084B" w:rsidRDefault="00425F04" w:rsidP="00425F04">
      <w:pPr>
        <w:pStyle w:val="afffffff6"/>
      </w:pPr>
      <w:bookmarkStart w:id="786" w:name="_Toc212820968"/>
      <w:bookmarkStart w:id="787" w:name="_Toc213232642"/>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351</w:t>
      </w:r>
      <w:bookmarkEnd w:id="786"/>
      <w:bookmarkEnd w:id="787"/>
      <w:r w:rsidRPr="00FE084B">
        <w:rPr>
          <w:noProof/>
        </w:rPr>
        <w:fldChar w:fldCharType="end"/>
      </w:r>
    </w:p>
    <w:p w14:paraId="631ED1F1" w14:textId="77777777" w:rsidR="00425F04" w:rsidRPr="00FE084B" w:rsidRDefault="00425F04" w:rsidP="00425F04">
      <w:pPr>
        <w:rPr>
          <w:color w:val="000000" w:themeColor="text1"/>
          <w:szCs w:val="28"/>
        </w:rPr>
      </w:pPr>
      <w:r w:rsidRPr="00FE084B">
        <w:rPr>
          <w:color w:val="000000" w:themeColor="text1"/>
          <w:szCs w:val="28"/>
        </w:rPr>
        <w:t>В документе доступны следующие печатные формы:</w:t>
      </w:r>
    </w:p>
    <w:p w14:paraId="3068F22E" w14:textId="77777777" w:rsidR="00425F04" w:rsidRPr="00FE084B" w:rsidRDefault="00425F04" w:rsidP="00425F04">
      <w:pPr>
        <w:rPr>
          <w:color w:val="000000" w:themeColor="text1"/>
          <w:szCs w:val="28"/>
        </w:rPr>
      </w:pPr>
    </w:p>
    <w:p w14:paraId="451F8A34" w14:textId="77777777" w:rsidR="00425F04" w:rsidRPr="00FE084B" w:rsidRDefault="00425F04" w:rsidP="00425F04">
      <w:pPr>
        <w:keepNext/>
        <w:ind w:firstLine="0"/>
        <w:jc w:val="center"/>
        <w:rPr>
          <w:noProof/>
        </w:rPr>
      </w:pPr>
      <w:r w:rsidRPr="00FE084B">
        <w:rPr>
          <w:noProof/>
        </w:rPr>
        <w:lastRenderedPageBreak/>
        <w:drawing>
          <wp:inline distT="0" distB="0" distL="0" distR="0" wp14:anchorId="58294351" wp14:editId="4208675F">
            <wp:extent cx="6029960" cy="1893192"/>
            <wp:effectExtent l="0" t="0" r="0" b="0"/>
            <wp:docPr id="525"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62"/>
                    <a:stretch/>
                  </pic:blipFill>
                  <pic:spPr bwMode="auto">
                    <a:xfrm>
                      <a:off x="0" y="0"/>
                      <a:ext cx="6029960" cy="1893192"/>
                    </a:xfrm>
                    <a:prstGeom prst="rect">
                      <a:avLst/>
                    </a:prstGeom>
                  </pic:spPr>
                </pic:pic>
              </a:graphicData>
            </a:graphic>
          </wp:inline>
        </w:drawing>
      </w:r>
    </w:p>
    <w:p w14:paraId="6605CF45" w14:textId="77777777" w:rsidR="00425F04" w:rsidRPr="00FE084B" w:rsidRDefault="00425F04" w:rsidP="00425F04">
      <w:pPr>
        <w:pStyle w:val="afffffff6"/>
      </w:pPr>
      <w:bookmarkStart w:id="788" w:name="_Toc212820969"/>
      <w:bookmarkStart w:id="789" w:name="_Toc21323264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352</w:t>
      </w:r>
      <w:bookmarkEnd w:id="788"/>
      <w:bookmarkEnd w:id="789"/>
      <w:r w:rsidRPr="00FE084B">
        <w:fldChar w:fldCharType="end"/>
      </w:r>
    </w:p>
    <w:p w14:paraId="07ED76DE" w14:textId="77777777" w:rsidR="00425F04" w:rsidRPr="00FE084B" w:rsidRDefault="00425F04" w:rsidP="00425F04">
      <w:pPr>
        <w:keepNext/>
        <w:ind w:firstLine="0"/>
        <w:jc w:val="center"/>
        <w:rPr>
          <w:noProof/>
        </w:rPr>
      </w:pPr>
      <w:r w:rsidRPr="00FE084B">
        <w:rPr>
          <w:noProof/>
        </w:rPr>
        <w:drawing>
          <wp:inline distT="0" distB="0" distL="0" distR="0" wp14:anchorId="57728565" wp14:editId="5F746462">
            <wp:extent cx="6029960" cy="2785021"/>
            <wp:effectExtent l="0" t="0" r="0" b="0"/>
            <wp:docPr id="526"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63"/>
                    <a:stretch/>
                  </pic:blipFill>
                  <pic:spPr bwMode="auto">
                    <a:xfrm>
                      <a:off x="0" y="0"/>
                      <a:ext cx="6029960" cy="2785021"/>
                    </a:xfrm>
                    <a:prstGeom prst="rect">
                      <a:avLst/>
                    </a:prstGeom>
                  </pic:spPr>
                </pic:pic>
              </a:graphicData>
            </a:graphic>
          </wp:inline>
        </w:drawing>
      </w:r>
    </w:p>
    <w:p w14:paraId="3BF5CC3C" w14:textId="77777777" w:rsidR="00425F04" w:rsidRPr="00FE084B" w:rsidRDefault="00425F04" w:rsidP="00425F04">
      <w:pPr>
        <w:pStyle w:val="afffffff6"/>
      </w:pPr>
      <w:bookmarkStart w:id="790" w:name="_Toc212820970"/>
      <w:bookmarkStart w:id="791" w:name="_Toc21323264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353</w:t>
      </w:r>
      <w:bookmarkEnd w:id="790"/>
      <w:bookmarkEnd w:id="791"/>
      <w:r w:rsidRPr="00FE084B">
        <w:fldChar w:fldCharType="end"/>
      </w:r>
    </w:p>
    <w:p w14:paraId="5FA8EC5E" w14:textId="77777777" w:rsidR="00425F04" w:rsidRPr="00FE084B" w:rsidRDefault="00425F04" w:rsidP="00425F04">
      <w:pPr>
        <w:rPr>
          <w:color w:val="000000" w:themeColor="text1"/>
          <w:szCs w:val="28"/>
        </w:rPr>
      </w:pPr>
      <w:r w:rsidRPr="00FE084B">
        <w:rPr>
          <w:color w:val="000000" w:themeColor="text1"/>
          <w:szCs w:val="28"/>
        </w:rPr>
        <w:br w:type="page" w:clear="all"/>
      </w:r>
    </w:p>
    <w:p w14:paraId="6E80B26E" w14:textId="77777777" w:rsidR="00425F04" w:rsidRPr="00FE084B" w:rsidRDefault="00425F04" w:rsidP="00425F04">
      <w:pPr>
        <w:pStyle w:val="2"/>
        <w:keepLines/>
        <w:numPr>
          <w:ilvl w:val="2"/>
          <w:numId w:val="49"/>
        </w:numPr>
        <w:spacing w:before="240" w:after="240" w:line="259" w:lineRule="auto"/>
      </w:pPr>
      <w:r w:rsidRPr="00FE084B">
        <w:rPr>
          <w:color w:val="000000" w:themeColor="text1"/>
          <w:sz w:val="28"/>
          <w:szCs w:val="28"/>
        </w:rPr>
        <w:lastRenderedPageBreak/>
        <w:t xml:space="preserve"> </w:t>
      </w:r>
      <w:bookmarkStart w:id="792" w:name="_Toc178343473"/>
      <w:bookmarkStart w:id="793" w:name="_Toc178768981"/>
      <w:bookmarkStart w:id="794" w:name="_Toc178773162"/>
      <w:bookmarkStart w:id="795" w:name="_Toc178840639"/>
      <w:bookmarkStart w:id="796" w:name="_Toc178844600"/>
      <w:bookmarkStart w:id="797" w:name="_3rdcrjn"/>
      <w:bookmarkStart w:id="798" w:name="_Toc182574329"/>
      <w:bookmarkStart w:id="799" w:name="_Toc212818809"/>
      <w:bookmarkStart w:id="800" w:name="_Toc213232216"/>
      <w:bookmarkStart w:id="801" w:name="_Toc146552247"/>
      <w:bookmarkStart w:id="802" w:name="_Toc143526861"/>
      <w:bookmarkStart w:id="803" w:name="_Toc147934142"/>
      <w:bookmarkStart w:id="804" w:name="_Toc148966678"/>
      <w:bookmarkEnd w:id="792"/>
      <w:bookmarkEnd w:id="793"/>
      <w:bookmarkEnd w:id="794"/>
      <w:bookmarkEnd w:id="795"/>
      <w:bookmarkEnd w:id="796"/>
      <w:bookmarkEnd w:id="797"/>
      <w:r w:rsidRPr="00FE084B">
        <w:t>Бизнес-процесс по документу при утилизации (уничтожении) ОС (Имущество казны)</w:t>
      </w:r>
      <w:bookmarkEnd w:id="798"/>
      <w:bookmarkEnd w:id="799"/>
      <w:bookmarkEnd w:id="800"/>
    </w:p>
    <w:p w14:paraId="5A4A0F75" w14:textId="77777777" w:rsidR="00425F04" w:rsidRPr="00FE084B" w:rsidRDefault="00425F04" w:rsidP="00425F04">
      <w:pPr>
        <w:keepNext/>
        <w:ind w:firstLine="0"/>
        <w:jc w:val="center"/>
        <w:rPr>
          <w:noProof/>
        </w:rPr>
      </w:pPr>
      <w:r w:rsidRPr="00FE084B">
        <w:rPr>
          <w:noProof/>
        </w:rPr>
        <w:drawing>
          <wp:inline distT="0" distB="0" distL="0" distR="0" wp14:anchorId="0F3BE4A3" wp14:editId="07BEFD50">
            <wp:extent cx="5940425" cy="5607050"/>
            <wp:effectExtent l="0" t="0" r="3175" b="0"/>
            <wp:docPr id="527" name="Рисунок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БП.jpg"/>
                    <pic:cNvPicPr>
                      <a:picLocks noChangeAspect="1"/>
                    </pic:cNvPicPr>
                  </pic:nvPicPr>
                  <pic:blipFill>
                    <a:blip r:embed="rId184"/>
                    <a:stretch/>
                  </pic:blipFill>
                  <pic:spPr bwMode="auto">
                    <a:xfrm>
                      <a:off x="0" y="0"/>
                      <a:ext cx="5940425" cy="5607050"/>
                    </a:xfrm>
                    <a:prstGeom prst="rect">
                      <a:avLst/>
                    </a:prstGeom>
                  </pic:spPr>
                </pic:pic>
              </a:graphicData>
            </a:graphic>
          </wp:inline>
        </w:drawing>
      </w:r>
    </w:p>
    <w:p w14:paraId="663FF21D" w14:textId="77777777" w:rsidR="00425F04" w:rsidRPr="00FE084B" w:rsidRDefault="00425F04" w:rsidP="00425F04">
      <w:pPr>
        <w:pStyle w:val="afffffff6"/>
      </w:pPr>
      <w:bookmarkStart w:id="805" w:name="_Toc212820971"/>
      <w:bookmarkStart w:id="806" w:name="_Toc21323264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354</w:t>
      </w:r>
      <w:bookmarkEnd w:id="805"/>
      <w:bookmarkEnd w:id="806"/>
      <w:r w:rsidRPr="00FE084B">
        <w:fldChar w:fldCharType="end"/>
      </w:r>
    </w:p>
    <w:p w14:paraId="3E3830FB" w14:textId="77777777" w:rsidR="00425F04" w:rsidRPr="00FE084B" w:rsidRDefault="00425F04" w:rsidP="00425F04">
      <w:pPr>
        <w:pStyle w:val="afff1"/>
        <w:jc w:val="center"/>
      </w:pPr>
    </w:p>
    <w:p w14:paraId="0CBBDCFC" w14:textId="77777777" w:rsidR="00425F04" w:rsidRPr="00FE084B" w:rsidRDefault="00425F04" w:rsidP="00425F04">
      <w:pPr>
        <w:rPr>
          <w:b/>
          <w:color w:val="000000" w:themeColor="text1"/>
          <w:szCs w:val="28"/>
        </w:rPr>
      </w:pPr>
      <w:r w:rsidRPr="00FE084B">
        <w:rPr>
          <w:color w:val="000000" w:themeColor="text1"/>
          <w:szCs w:val="28"/>
        </w:rPr>
        <w:t xml:space="preserve">Доступ к документу организован через пункт меню быстрого доступа </w:t>
      </w:r>
      <w:r w:rsidRPr="00FE084B">
        <w:rPr>
          <w:b/>
          <w:color w:val="000000" w:themeColor="text1"/>
          <w:szCs w:val="28"/>
        </w:rPr>
        <w:t>Имущество казны</w:t>
      </w:r>
      <w:r w:rsidRPr="00FE084B">
        <w:rPr>
          <w:color w:val="000000" w:themeColor="text1"/>
          <w:szCs w:val="28"/>
        </w:rPr>
        <w:t xml:space="preserve"> раздел </w:t>
      </w:r>
      <w:r w:rsidRPr="00FE084B">
        <w:rPr>
          <w:b/>
          <w:color w:val="000000" w:themeColor="text1"/>
          <w:szCs w:val="28"/>
        </w:rPr>
        <w:t>Основные средства.</w:t>
      </w:r>
    </w:p>
    <w:p w14:paraId="1E19742F" w14:textId="77777777" w:rsidR="00425F04" w:rsidRPr="00FE084B" w:rsidRDefault="00425F04" w:rsidP="00425F04">
      <w:pPr>
        <w:keepNext/>
        <w:ind w:firstLine="0"/>
        <w:jc w:val="center"/>
        <w:rPr>
          <w:noProof/>
        </w:rPr>
      </w:pPr>
      <w:r w:rsidRPr="00FE084B">
        <w:rPr>
          <w:noProof/>
        </w:rPr>
        <w:lastRenderedPageBreak/>
        <w:drawing>
          <wp:inline distT="0" distB="0" distL="0" distR="0" wp14:anchorId="45088D1A" wp14:editId="7419EA45">
            <wp:extent cx="5932805" cy="2940685"/>
            <wp:effectExtent l="0" t="0" r="0" b="0"/>
            <wp:docPr id="528" name="Рисунок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264"/>
                    <a:stretch/>
                  </pic:blipFill>
                  <pic:spPr bwMode="auto">
                    <a:xfrm>
                      <a:off x="0" y="0"/>
                      <a:ext cx="5932805" cy="2940685"/>
                    </a:xfrm>
                    <a:prstGeom prst="rect">
                      <a:avLst/>
                    </a:prstGeom>
                    <a:noFill/>
                    <a:ln>
                      <a:noFill/>
                    </a:ln>
                  </pic:spPr>
                </pic:pic>
              </a:graphicData>
            </a:graphic>
          </wp:inline>
        </w:drawing>
      </w:r>
    </w:p>
    <w:p w14:paraId="518AF13C" w14:textId="77777777" w:rsidR="00425F04" w:rsidRPr="00FE084B" w:rsidRDefault="00425F04" w:rsidP="00425F04">
      <w:pPr>
        <w:pStyle w:val="afffffff6"/>
      </w:pPr>
      <w:bookmarkStart w:id="807" w:name="_Toc212820972"/>
      <w:bookmarkStart w:id="808" w:name="_Toc21323264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355</w:t>
      </w:r>
      <w:bookmarkEnd w:id="807"/>
      <w:bookmarkEnd w:id="808"/>
      <w:r w:rsidRPr="00FE084B">
        <w:fldChar w:fldCharType="end"/>
      </w:r>
    </w:p>
    <w:p w14:paraId="5A55738C" w14:textId="77777777" w:rsidR="00425F04" w:rsidRPr="00FE084B" w:rsidRDefault="00425F04" w:rsidP="00425F04"/>
    <w:p w14:paraId="1B3E9927" w14:textId="77777777" w:rsidR="00425F04" w:rsidRPr="00FE084B" w:rsidRDefault="00425F04" w:rsidP="00425F04">
      <w:pPr>
        <w:rPr>
          <w:color w:val="000000" w:themeColor="text1"/>
        </w:rPr>
      </w:pPr>
      <w:r w:rsidRPr="00FE084B">
        <w:rPr>
          <w:b/>
          <w:color w:val="000000" w:themeColor="text1"/>
          <w:szCs w:val="28"/>
        </w:rPr>
        <w:t xml:space="preserve">Формирование документа </w:t>
      </w:r>
    </w:p>
    <w:p w14:paraId="4B863819" w14:textId="77777777" w:rsidR="00425F04" w:rsidRPr="00FE084B" w:rsidRDefault="00425F04" w:rsidP="00425F04">
      <w:pPr>
        <w:rPr>
          <w:color w:val="000000" w:themeColor="text1"/>
          <w:szCs w:val="28"/>
        </w:rPr>
      </w:pPr>
      <w:r w:rsidRPr="00FE084B">
        <w:rPr>
          <w:color w:val="000000" w:themeColor="text1"/>
          <w:szCs w:val="28"/>
        </w:rPr>
        <w:t>Письмом МФ РФ № 02-06-06/29423 от 01.04.2024 доведены особенности формирования документа Акт об утилизации (уничтожении) материальных ценностей (ф. 0510435) следующего характера:</w:t>
      </w:r>
    </w:p>
    <w:p w14:paraId="7722E322" w14:textId="77777777" w:rsidR="00425F04" w:rsidRPr="00FE084B" w:rsidRDefault="00425F04" w:rsidP="00425F04">
      <w:pPr>
        <w:rPr>
          <w:i/>
          <w:color w:val="000000" w:themeColor="text1"/>
          <w:szCs w:val="28"/>
        </w:rPr>
      </w:pPr>
      <w:r w:rsidRPr="00FE084B">
        <w:rPr>
          <w:i/>
          <w:color w:val="000000" w:themeColor="text1"/>
          <w:szCs w:val="28"/>
        </w:rPr>
        <w:t>«..несмотря на то, что согласно п.18.7 Приложения №5 к Приказу №61н, к Акту (ф. 0510435) прилагается лист голосования, являющийся неотъемлемой частью указанного Акта (ф. 0510435), голосование комиссии с формированием Листа голосования осуществляется только в случае, когда заполнен подраздел 2.2 «Материальные ценности, полученные в результате реализации мероприятий по утилизации (уничтожению) объектов»: в случае, если в результате утилизации нефинансовых активов остаются материалы и отходы (например, ветошь, дрова, лом черных или цветных металлов, древесина, запасные части).</w:t>
      </w:r>
    </w:p>
    <w:p w14:paraId="10707735" w14:textId="77777777" w:rsidR="00425F04" w:rsidRPr="00FE084B" w:rsidRDefault="00425F04" w:rsidP="00425F04">
      <w:pPr>
        <w:rPr>
          <w:i/>
          <w:color w:val="000000" w:themeColor="text1"/>
          <w:szCs w:val="28"/>
        </w:rPr>
      </w:pPr>
      <w:r w:rsidRPr="00FE084B">
        <w:rPr>
          <w:i/>
          <w:color w:val="000000" w:themeColor="text1"/>
          <w:szCs w:val="28"/>
        </w:rPr>
        <w:t>В ином случае подписание оформляющей части Акта (ф. 0510435) (за документ в целом) осуществляется без оформления Листа голосования.»</w:t>
      </w:r>
    </w:p>
    <w:p w14:paraId="4599D670" w14:textId="77777777" w:rsidR="00425F04" w:rsidRPr="00FE084B" w:rsidRDefault="00425F04" w:rsidP="00425F04">
      <w:pPr>
        <w:rPr>
          <w:color w:val="000000" w:themeColor="text1"/>
          <w:szCs w:val="28"/>
        </w:rPr>
      </w:pPr>
      <w:r w:rsidRPr="00FE084B">
        <w:rPr>
          <w:color w:val="000000" w:themeColor="text1"/>
          <w:szCs w:val="28"/>
        </w:rPr>
        <w:t>Таким образом, формирование бухгалтерских записей по уменьшению забалансового счета 02 не зависит от результата голосования комиссии.</w:t>
      </w:r>
    </w:p>
    <w:p w14:paraId="39C46AA4"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Ответственное лицо комиссии</w:t>
      </w:r>
      <w:r w:rsidRPr="00FE084B">
        <w:rPr>
          <w:color w:val="000000" w:themeColor="text1"/>
          <w:szCs w:val="28"/>
        </w:rPr>
        <w:t xml:space="preserve"> на этапе </w:t>
      </w:r>
      <w:r w:rsidRPr="00FE084B">
        <w:rPr>
          <w:b/>
          <w:color w:val="000000" w:themeColor="text1"/>
          <w:szCs w:val="28"/>
        </w:rPr>
        <w:t>Формирование</w:t>
      </w:r>
      <w:r w:rsidRPr="00FE084B">
        <w:rPr>
          <w:color w:val="000000" w:themeColor="text1"/>
          <w:szCs w:val="28"/>
        </w:rPr>
        <w:t xml:space="preserve"> следует заполнить следующие реквизиты: </w:t>
      </w:r>
    </w:p>
    <w:p w14:paraId="3F3BFB42" w14:textId="77777777" w:rsidR="00425F04" w:rsidRPr="00FE084B" w:rsidRDefault="00425F04" w:rsidP="00425F04">
      <w:pPr>
        <w:rPr>
          <w:color w:val="000000" w:themeColor="text1"/>
          <w:szCs w:val="28"/>
        </w:rPr>
      </w:pPr>
      <w:r w:rsidRPr="00FE084B">
        <w:rPr>
          <w:color w:val="000000" w:themeColor="text1"/>
          <w:szCs w:val="28"/>
        </w:rPr>
        <w:t>- В шапке документа указывается ЦМО из справочника ЦМО, при необходимости подразделение.</w:t>
      </w:r>
    </w:p>
    <w:p w14:paraId="7B22D91B" w14:textId="77777777" w:rsidR="00425F04" w:rsidRPr="00FE084B" w:rsidRDefault="00425F04" w:rsidP="00425F04">
      <w:pPr>
        <w:keepNext/>
        <w:ind w:firstLine="0"/>
        <w:jc w:val="center"/>
        <w:rPr>
          <w:noProof/>
        </w:rPr>
      </w:pPr>
      <w:r w:rsidRPr="00FE084B">
        <w:rPr>
          <w:noProof/>
        </w:rPr>
        <w:drawing>
          <wp:inline distT="0" distB="0" distL="0" distR="0" wp14:anchorId="213D5261" wp14:editId="488E09B6">
            <wp:extent cx="5939790" cy="702310"/>
            <wp:effectExtent l="0" t="0" r="3810" b="2540"/>
            <wp:docPr id="529" name="Рисунок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265"/>
                    <a:stretch/>
                  </pic:blipFill>
                  <pic:spPr bwMode="auto">
                    <a:xfrm>
                      <a:off x="0" y="0"/>
                      <a:ext cx="5939790" cy="702310"/>
                    </a:xfrm>
                    <a:prstGeom prst="rect">
                      <a:avLst/>
                    </a:prstGeom>
                    <a:noFill/>
                    <a:ln>
                      <a:noFill/>
                    </a:ln>
                  </pic:spPr>
                </pic:pic>
              </a:graphicData>
            </a:graphic>
          </wp:inline>
        </w:drawing>
      </w:r>
    </w:p>
    <w:p w14:paraId="02EFE19D" w14:textId="77777777" w:rsidR="00425F04" w:rsidRPr="00FE084B" w:rsidRDefault="00425F04" w:rsidP="00425F04">
      <w:pPr>
        <w:pStyle w:val="afffffff6"/>
      </w:pPr>
      <w:bookmarkStart w:id="809" w:name="_Toc212820973"/>
      <w:bookmarkStart w:id="810" w:name="_Toc21323264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356</w:t>
      </w:r>
      <w:bookmarkEnd w:id="809"/>
      <w:bookmarkEnd w:id="810"/>
      <w:r w:rsidRPr="00FE084B">
        <w:fldChar w:fldCharType="end"/>
      </w:r>
    </w:p>
    <w:p w14:paraId="47AF00CD" w14:textId="77777777" w:rsidR="00425F04" w:rsidRPr="00FE084B" w:rsidRDefault="00425F04" w:rsidP="00425F04">
      <w:pPr>
        <w:pStyle w:val="afff1"/>
        <w:jc w:val="center"/>
        <w:rPr>
          <w:color w:val="000000" w:themeColor="text1"/>
          <w:szCs w:val="28"/>
        </w:rPr>
      </w:pPr>
    </w:p>
    <w:p w14:paraId="1FBE9E3B" w14:textId="77777777" w:rsidR="00425F04" w:rsidRPr="00FE084B" w:rsidRDefault="00425F04" w:rsidP="00425F04">
      <w:pPr>
        <w:pStyle w:val="afff1"/>
        <w:rPr>
          <w:color w:val="000000" w:themeColor="text1"/>
        </w:rPr>
      </w:pPr>
      <w:r w:rsidRPr="00FE084B">
        <w:rPr>
          <w:color w:val="000000" w:themeColor="text1"/>
          <w:szCs w:val="28"/>
        </w:rPr>
        <w:lastRenderedPageBreak/>
        <w:t xml:space="preserve">Вкладка </w:t>
      </w:r>
      <w:r w:rsidRPr="00FE084B">
        <w:rPr>
          <w:b/>
          <w:color w:val="000000" w:themeColor="text1"/>
          <w:szCs w:val="28"/>
        </w:rPr>
        <w:t>Основные средства</w:t>
      </w:r>
    </w:p>
    <w:p w14:paraId="6EC8FB2C" w14:textId="77777777" w:rsidR="00425F04" w:rsidRPr="00FE084B" w:rsidRDefault="00425F04" w:rsidP="00425F04">
      <w:pPr>
        <w:rPr>
          <w:color w:val="000000" w:themeColor="text1"/>
          <w:szCs w:val="28"/>
        </w:rPr>
      </w:pPr>
      <w:r w:rsidRPr="00FE084B">
        <w:rPr>
          <w:color w:val="000000" w:themeColor="text1"/>
          <w:szCs w:val="28"/>
        </w:rPr>
        <w:t xml:space="preserve">По кнопке </w:t>
      </w:r>
      <w:r w:rsidRPr="00FE084B">
        <w:rPr>
          <w:b/>
          <w:color w:val="000000" w:themeColor="text1"/>
          <w:szCs w:val="28"/>
        </w:rPr>
        <w:t>Подобрать</w:t>
      </w:r>
      <w:r w:rsidRPr="00FE084B">
        <w:rPr>
          <w:color w:val="000000" w:themeColor="text1"/>
          <w:szCs w:val="28"/>
        </w:rPr>
        <w:t xml:space="preserve"> подбираются остатки номенклатуры по счету </w:t>
      </w:r>
      <w:r w:rsidRPr="00FE084B">
        <w:rPr>
          <w:b/>
          <w:color w:val="000000" w:themeColor="text1"/>
          <w:szCs w:val="28"/>
        </w:rPr>
        <w:t>02.5</w:t>
      </w:r>
      <w:r w:rsidRPr="00FE084B">
        <w:rPr>
          <w:color w:val="000000" w:themeColor="text1"/>
          <w:szCs w:val="28"/>
        </w:rPr>
        <w:t xml:space="preserve"> по ЦМО, указанному в шапке документа. После заполнения табличной части поля </w:t>
      </w:r>
      <w:r w:rsidRPr="00FE084B">
        <w:rPr>
          <w:b/>
          <w:color w:val="000000" w:themeColor="text1"/>
          <w:szCs w:val="28"/>
        </w:rPr>
        <w:t>Основное средство</w:t>
      </w:r>
      <w:r w:rsidRPr="00FE084B">
        <w:rPr>
          <w:color w:val="000000" w:themeColor="text1"/>
          <w:szCs w:val="28"/>
        </w:rPr>
        <w:t xml:space="preserve">, </w:t>
      </w:r>
      <w:r w:rsidRPr="00FE084B">
        <w:rPr>
          <w:b/>
          <w:color w:val="000000" w:themeColor="text1"/>
          <w:szCs w:val="28"/>
        </w:rPr>
        <w:t>КФО</w:t>
      </w:r>
      <w:r w:rsidRPr="00FE084B">
        <w:rPr>
          <w:color w:val="000000" w:themeColor="text1"/>
          <w:szCs w:val="28"/>
        </w:rPr>
        <w:t xml:space="preserve">, </w:t>
      </w:r>
      <w:r w:rsidRPr="00FE084B">
        <w:rPr>
          <w:b/>
          <w:color w:val="000000" w:themeColor="text1"/>
          <w:szCs w:val="28"/>
        </w:rPr>
        <w:t>Количество и Сумма</w:t>
      </w:r>
      <w:r w:rsidRPr="00FE084B">
        <w:rPr>
          <w:color w:val="000000" w:themeColor="text1"/>
          <w:szCs w:val="28"/>
        </w:rPr>
        <w:t xml:space="preserve"> не подлежат редактированию. При необходимости корректировки данных следует воспользоваться новым подбором.</w:t>
      </w:r>
    </w:p>
    <w:p w14:paraId="2F58BA9A" w14:textId="77777777" w:rsidR="00425F04" w:rsidRPr="00FE084B" w:rsidRDefault="00425F04" w:rsidP="00425F04">
      <w:pPr>
        <w:keepNext/>
        <w:ind w:firstLine="0"/>
        <w:jc w:val="center"/>
        <w:rPr>
          <w:noProof/>
        </w:rPr>
      </w:pPr>
      <w:r w:rsidRPr="00FE084B">
        <w:rPr>
          <w:noProof/>
        </w:rPr>
        <w:drawing>
          <wp:inline distT="0" distB="0" distL="0" distR="0" wp14:anchorId="0C1766FC" wp14:editId="78D6792E">
            <wp:extent cx="5939790" cy="3328670"/>
            <wp:effectExtent l="0" t="0" r="3810" b="5080"/>
            <wp:docPr id="530" name="Рисунок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icPr>
                  <pic:blipFill>
                    <a:blip r:embed="rId266"/>
                    <a:stretch/>
                  </pic:blipFill>
                  <pic:spPr bwMode="auto">
                    <a:xfrm>
                      <a:off x="0" y="0"/>
                      <a:ext cx="5939790" cy="3328670"/>
                    </a:xfrm>
                    <a:prstGeom prst="rect">
                      <a:avLst/>
                    </a:prstGeom>
                    <a:noFill/>
                    <a:ln>
                      <a:noFill/>
                    </a:ln>
                  </pic:spPr>
                </pic:pic>
              </a:graphicData>
            </a:graphic>
          </wp:inline>
        </w:drawing>
      </w:r>
    </w:p>
    <w:p w14:paraId="79FB63E8" w14:textId="77777777" w:rsidR="00425F04" w:rsidRPr="00FE084B" w:rsidRDefault="00425F04" w:rsidP="00425F04">
      <w:pPr>
        <w:pStyle w:val="afffffff6"/>
      </w:pPr>
      <w:bookmarkStart w:id="811" w:name="_Toc212820974"/>
      <w:bookmarkStart w:id="812" w:name="_Toc21323264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357</w:t>
      </w:r>
      <w:bookmarkEnd w:id="811"/>
      <w:bookmarkEnd w:id="812"/>
      <w:r w:rsidRPr="00FE084B">
        <w:fldChar w:fldCharType="end"/>
      </w:r>
    </w:p>
    <w:p w14:paraId="3C34C3CD" w14:textId="77777777" w:rsidR="00425F04" w:rsidRPr="00FE084B" w:rsidRDefault="00425F04" w:rsidP="00425F04">
      <w:pPr>
        <w:pStyle w:val="afff1"/>
        <w:jc w:val="center"/>
        <w:rPr>
          <w:color w:val="000000" w:themeColor="text1"/>
        </w:rPr>
      </w:pPr>
    </w:p>
    <w:p w14:paraId="4F486783" w14:textId="77777777" w:rsidR="00425F04" w:rsidRPr="00FE084B" w:rsidRDefault="00425F04" w:rsidP="00425F04">
      <w:pPr>
        <w:rPr>
          <w:color w:val="000000" w:themeColor="text1"/>
          <w:szCs w:val="28"/>
        </w:rPr>
      </w:pPr>
      <w:r w:rsidRPr="00FE084B">
        <w:rPr>
          <w:color w:val="000000" w:themeColor="text1"/>
          <w:szCs w:val="28"/>
        </w:rPr>
        <w:t xml:space="preserve">В поле </w:t>
      </w:r>
      <w:r w:rsidRPr="00FE084B">
        <w:rPr>
          <w:b/>
          <w:color w:val="000000" w:themeColor="text1"/>
          <w:szCs w:val="28"/>
        </w:rPr>
        <w:t xml:space="preserve">Балансовая стоимость </w:t>
      </w:r>
      <w:r w:rsidRPr="00FE084B">
        <w:rPr>
          <w:color w:val="000000" w:themeColor="text1"/>
          <w:szCs w:val="28"/>
        </w:rPr>
        <w:t>необходимо указать стоимость, по которой имущество ранее числилось на балансе.</w:t>
      </w:r>
    </w:p>
    <w:p w14:paraId="27B7F6D7" w14:textId="77777777" w:rsidR="00425F04" w:rsidRPr="00FE084B" w:rsidRDefault="00425F04" w:rsidP="00425F04">
      <w:pPr>
        <w:keepNext/>
        <w:ind w:firstLine="0"/>
        <w:jc w:val="center"/>
        <w:rPr>
          <w:noProof/>
        </w:rPr>
      </w:pPr>
      <w:r w:rsidRPr="00FE084B">
        <w:rPr>
          <w:noProof/>
        </w:rPr>
        <w:drawing>
          <wp:inline distT="0" distB="0" distL="0" distR="0" wp14:anchorId="56F3DD49" wp14:editId="647D11DC">
            <wp:extent cx="5939790" cy="2077720"/>
            <wp:effectExtent l="0" t="0" r="3810" b="0"/>
            <wp:docPr id="531" name="Рисунок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267"/>
                    <a:stretch/>
                  </pic:blipFill>
                  <pic:spPr bwMode="auto">
                    <a:xfrm>
                      <a:off x="0" y="0"/>
                      <a:ext cx="5939790" cy="2077720"/>
                    </a:xfrm>
                    <a:prstGeom prst="rect">
                      <a:avLst/>
                    </a:prstGeom>
                    <a:noFill/>
                    <a:ln>
                      <a:noFill/>
                    </a:ln>
                  </pic:spPr>
                </pic:pic>
              </a:graphicData>
            </a:graphic>
          </wp:inline>
        </w:drawing>
      </w:r>
    </w:p>
    <w:p w14:paraId="57855F4F" w14:textId="77777777" w:rsidR="00425F04" w:rsidRPr="00FE084B" w:rsidRDefault="00425F04" w:rsidP="00425F04">
      <w:pPr>
        <w:pStyle w:val="afffffff6"/>
      </w:pPr>
      <w:bookmarkStart w:id="813" w:name="_Toc212820975"/>
      <w:bookmarkStart w:id="814" w:name="_Toc21323264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358</w:t>
      </w:r>
      <w:bookmarkEnd w:id="813"/>
      <w:bookmarkEnd w:id="814"/>
      <w:r w:rsidRPr="00FE084B">
        <w:fldChar w:fldCharType="end"/>
      </w:r>
    </w:p>
    <w:p w14:paraId="32A6454C" w14:textId="77777777" w:rsidR="00425F04" w:rsidRPr="00FE084B" w:rsidRDefault="00425F04" w:rsidP="00425F04">
      <w:pPr>
        <w:rPr>
          <w:color w:val="000000" w:themeColor="text1"/>
          <w:szCs w:val="28"/>
        </w:rPr>
      </w:pPr>
    </w:p>
    <w:p w14:paraId="2FBD4828" w14:textId="77777777" w:rsidR="00425F04" w:rsidRPr="00FE084B" w:rsidRDefault="00425F04" w:rsidP="00425F04">
      <w:pPr>
        <w:rPr>
          <w:color w:val="000000" w:themeColor="text1"/>
        </w:rPr>
      </w:pPr>
      <w:r w:rsidRPr="00FE084B">
        <w:rPr>
          <w:color w:val="000000" w:themeColor="text1"/>
          <w:szCs w:val="28"/>
        </w:rPr>
        <w:t xml:space="preserve">Из списка выбирается значение в поле </w:t>
      </w:r>
      <w:r w:rsidRPr="00FE084B">
        <w:rPr>
          <w:b/>
          <w:color w:val="000000" w:themeColor="text1"/>
          <w:szCs w:val="28"/>
        </w:rPr>
        <w:t>Класс опасности.</w:t>
      </w:r>
    </w:p>
    <w:p w14:paraId="0B85EE51" w14:textId="77777777" w:rsidR="00425F04" w:rsidRPr="00FE084B" w:rsidRDefault="00425F04" w:rsidP="00425F04">
      <w:pPr>
        <w:keepNext/>
        <w:ind w:firstLine="0"/>
        <w:jc w:val="center"/>
        <w:rPr>
          <w:noProof/>
        </w:rPr>
      </w:pPr>
      <w:r w:rsidRPr="00FE084B">
        <w:rPr>
          <w:noProof/>
        </w:rPr>
        <w:lastRenderedPageBreak/>
        <w:drawing>
          <wp:inline distT="0" distB="0" distL="0" distR="0" wp14:anchorId="2D2304AF" wp14:editId="3377664C">
            <wp:extent cx="5932805" cy="1390015"/>
            <wp:effectExtent l="0" t="0" r="0" b="635"/>
            <wp:docPr id="532" name="Рисунок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icPr>
                  <pic:blipFill>
                    <a:blip r:embed="rId268"/>
                    <a:stretch/>
                  </pic:blipFill>
                  <pic:spPr bwMode="auto">
                    <a:xfrm>
                      <a:off x="0" y="0"/>
                      <a:ext cx="5932805" cy="1390015"/>
                    </a:xfrm>
                    <a:prstGeom prst="rect">
                      <a:avLst/>
                    </a:prstGeom>
                    <a:noFill/>
                    <a:ln>
                      <a:noFill/>
                    </a:ln>
                  </pic:spPr>
                </pic:pic>
              </a:graphicData>
            </a:graphic>
          </wp:inline>
        </w:drawing>
      </w:r>
    </w:p>
    <w:p w14:paraId="2C144D5A" w14:textId="77777777" w:rsidR="00425F04" w:rsidRPr="00FE084B" w:rsidRDefault="00425F04" w:rsidP="00425F04">
      <w:pPr>
        <w:pStyle w:val="afffffff6"/>
      </w:pPr>
      <w:bookmarkStart w:id="815" w:name="_Toc212820976"/>
      <w:bookmarkStart w:id="816" w:name="_Toc21323265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359</w:t>
      </w:r>
      <w:bookmarkEnd w:id="815"/>
      <w:bookmarkEnd w:id="816"/>
      <w:r w:rsidRPr="00FE084B">
        <w:fldChar w:fldCharType="end"/>
      </w:r>
    </w:p>
    <w:p w14:paraId="21E84AD1" w14:textId="77777777" w:rsidR="00425F04" w:rsidRPr="00FE084B" w:rsidRDefault="00425F04" w:rsidP="00425F04">
      <w:pPr>
        <w:pStyle w:val="afff1"/>
        <w:jc w:val="center"/>
        <w:rPr>
          <w:color w:val="000000" w:themeColor="text1"/>
          <w:szCs w:val="28"/>
        </w:rPr>
      </w:pPr>
    </w:p>
    <w:p w14:paraId="678AF496" w14:textId="77777777" w:rsidR="00425F04" w:rsidRPr="00FE084B" w:rsidRDefault="00425F04" w:rsidP="00425F04">
      <w:pPr>
        <w:rPr>
          <w:color w:val="000000" w:themeColor="text1"/>
        </w:rPr>
      </w:pPr>
      <w:r w:rsidRPr="00FE084B">
        <w:rPr>
          <w:color w:val="000000" w:themeColor="text1"/>
          <w:szCs w:val="28"/>
        </w:rPr>
        <w:t xml:space="preserve">Из списка выбирается значение в поле </w:t>
      </w:r>
      <w:r w:rsidRPr="00FE084B">
        <w:rPr>
          <w:b/>
          <w:color w:val="000000" w:themeColor="text1"/>
          <w:szCs w:val="28"/>
        </w:rPr>
        <w:t>Способ утилизации.</w:t>
      </w:r>
    </w:p>
    <w:p w14:paraId="58D61554" w14:textId="77777777" w:rsidR="00425F04" w:rsidRPr="00FE084B" w:rsidRDefault="00425F04" w:rsidP="00425F04">
      <w:pPr>
        <w:keepNext/>
        <w:ind w:firstLine="0"/>
        <w:jc w:val="center"/>
        <w:rPr>
          <w:noProof/>
        </w:rPr>
      </w:pPr>
      <w:r w:rsidRPr="00FE084B">
        <w:rPr>
          <w:noProof/>
        </w:rPr>
        <w:drawing>
          <wp:inline distT="0" distB="0" distL="0" distR="0" wp14:anchorId="069C3858" wp14:editId="322A4D6E">
            <wp:extent cx="5939790" cy="951230"/>
            <wp:effectExtent l="0" t="0" r="3810" b="1270"/>
            <wp:docPr id="533" name="Рисунок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pic:cNvPicPr>
                  </pic:nvPicPr>
                  <pic:blipFill>
                    <a:blip r:embed="rId269"/>
                    <a:stretch/>
                  </pic:blipFill>
                  <pic:spPr bwMode="auto">
                    <a:xfrm>
                      <a:off x="0" y="0"/>
                      <a:ext cx="5939790" cy="951230"/>
                    </a:xfrm>
                    <a:prstGeom prst="rect">
                      <a:avLst/>
                    </a:prstGeom>
                    <a:noFill/>
                    <a:ln>
                      <a:noFill/>
                    </a:ln>
                  </pic:spPr>
                </pic:pic>
              </a:graphicData>
            </a:graphic>
          </wp:inline>
        </w:drawing>
      </w:r>
    </w:p>
    <w:p w14:paraId="27FD1481" w14:textId="77777777" w:rsidR="00425F04" w:rsidRPr="00FE084B" w:rsidRDefault="00425F04" w:rsidP="00425F04">
      <w:pPr>
        <w:pStyle w:val="afffffff6"/>
      </w:pPr>
      <w:bookmarkStart w:id="817" w:name="_Toc212820977"/>
      <w:bookmarkStart w:id="818" w:name="_Toc21323265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360</w:t>
      </w:r>
      <w:bookmarkEnd w:id="817"/>
      <w:bookmarkEnd w:id="818"/>
      <w:r w:rsidRPr="00FE084B">
        <w:fldChar w:fldCharType="end"/>
      </w:r>
    </w:p>
    <w:p w14:paraId="33085C4D" w14:textId="77777777" w:rsidR="00425F04" w:rsidRPr="00FE084B" w:rsidRDefault="00425F04" w:rsidP="00425F04">
      <w:pPr>
        <w:rPr>
          <w:color w:val="000000" w:themeColor="text1"/>
          <w:szCs w:val="28"/>
        </w:rPr>
      </w:pPr>
    </w:p>
    <w:p w14:paraId="62C9BBBB" w14:textId="77777777" w:rsidR="00425F04" w:rsidRPr="00FE084B" w:rsidRDefault="00425F04" w:rsidP="00425F04">
      <w:pPr>
        <w:rPr>
          <w:b/>
          <w:color w:val="000000" w:themeColor="text1"/>
          <w:szCs w:val="28"/>
        </w:rPr>
      </w:pPr>
      <w:r w:rsidRPr="00FE084B">
        <w:rPr>
          <w:color w:val="000000" w:themeColor="text1"/>
          <w:szCs w:val="28"/>
        </w:rPr>
        <w:t xml:space="preserve">Далее необходимо заполнить поля </w:t>
      </w:r>
      <w:r w:rsidRPr="00FE084B">
        <w:rPr>
          <w:b/>
          <w:color w:val="000000" w:themeColor="text1"/>
          <w:szCs w:val="28"/>
        </w:rPr>
        <w:t>Документ-основание</w:t>
      </w:r>
      <w:r w:rsidRPr="00FE084B">
        <w:rPr>
          <w:color w:val="000000" w:themeColor="text1"/>
          <w:szCs w:val="28"/>
        </w:rPr>
        <w:t xml:space="preserve">, </w:t>
      </w:r>
      <w:r w:rsidRPr="00FE084B">
        <w:rPr>
          <w:b/>
          <w:color w:val="000000" w:themeColor="text1"/>
          <w:szCs w:val="28"/>
        </w:rPr>
        <w:t>Дата основания</w:t>
      </w:r>
      <w:r w:rsidRPr="00FE084B">
        <w:rPr>
          <w:color w:val="000000" w:themeColor="text1"/>
          <w:szCs w:val="28"/>
        </w:rPr>
        <w:t xml:space="preserve">, </w:t>
      </w:r>
      <w:r w:rsidRPr="00FE084B">
        <w:rPr>
          <w:b/>
          <w:color w:val="000000" w:themeColor="text1"/>
          <w:szCs w:val="28"/>
        </w:rPr>
        <w:t>Номер основания</w:t>
      </w:r>
      <w:r w:rsidRPr="00FE084B">
        <w:rPr>
          <w:color w:val="000000" w:themeColor="text1"/>
          <w:szCs w:val="28"/>
        </w:rPr>
        <w:t xml:space="preserve">, </w:t>
      </w:r>
      <w:r w:rsidRPr="00FE084B">
        <w:rPr>
          <w:b/>
          <w:color w:val="000000" w:themeColor="text1"/>
          <w:szCs w:val="28"/>
        </w:rPr>
        <w:t>Работы и Причину списания.</w:t>
      </w:r>
    </w:p>
    <w:p w14:paraId="7033D2E4" w14:textId="77777777" w:rsidR="00425F04" w:rsidRPr="00FE084B" w:rsidRDefault="00425F04" w:rsidP="00425F04">
      <w:pPr>
        <w:keepNext/>
        <w:ind w:firstLine="0"/>
        <w:jc w:val="center"/>
        <w:rPr>
          <w:noProof/>
        </w:rPr>
      </w:pPr>
      <w:r w:rsidRPr="00FE084B">
        <w:rPr>
          <w:noProof/>
        </w:rPr>
        <w:drawing>
          <wp:inline distT="0" distB="0" distL="0" distR="0" wp14:anchorId="1BE9370D" wp14:editId="5CF1A924">
            <wp:extent cx="5932805" cy="972820"/>
            <wp:effectExtent l="0" t="0" r="0" b="0"/>
            <wp:docPr id="534" name="Рисунок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pic:cNvPicPr>
                  </pic:nvPicPr>
                  <pic:blipFill>
                    <a:blip r:embed="rId270"/>
                    <a:stretch/>
                  </pic:blipFill>
                  <pic:spPr bwMode="auto">
                    <a:xfrm>
                      <a:off x="0" y="0"/>
                      <a:ext cx="5932805" cy="972819"/>
                    </a:xfrm>
                    <a:prstGeom prst="rect">
                      <a:avLst/>
                    </a:prstGeom>
                    <a:noFill/>
                    <a:ln>
                      <a:noFill/>
                    </a:ln>
                  </pic:spPr>
                </pic:pic>
              </a:graphicData>
            </a:graphic>
          </wp:inline>
        </w:drawing>
      </w:r>
    </w:p>
    <w:p w14:paraId="0F2E6C7E" w14:textId="77777777" w:rsidR="00425F04" w:rsidRPr="00FE084B" w:rsidRDefault="00425F04" w:rsidP="00425F04">
      <w:pPr>
        <w:pStyle w:val="afffffff6"/>
      </w:pPr>
      <w:bookmarkStart w:id="819" w:name="_Toc212820978"/>
      <w:bookmarkStart w:id="820" w:name="_Toc21323265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361</w:t>
      </w:r>
      <w:bookmarkEnd w:id="819"/>
      <w:bookmarkEnd w:id="820"/>
      <w:r w:rsidRPr="00FE084B">
        <w:fldChar w:fldCharType="end"/>
      </w:r>
    </w:p>
    <w:p w14:paraId="0304D466" w14:textId="77777777" w:rsidR="00425F04" w:rsidRPr="00FE084B" w:rsidRDefault="00425F04" w:rsidP="00425F04">
      <w:pPr>
        <w:rPr>
          <w:b/>
          <w:color w:val="000000" w:themeColor="text1"/>
          <w:szCs w:val="28"/>
        </w:rPr>
      </w:pPr>
    </w:p>
    <w:p w14:paraId="6B55107D" w14:textId="77777777" w:rsidR="00425F04" w:rsidRPr="00FE084B" w:rsidRDefault="00425F04" w:rsidP="00425F04">
      <w:r w:rsidRPr="00FE084B">
        <w:rPr>
          <w:b/>
          <w:color w:val="000000" w:themeColor="text1"/>
          <w:szCs w:val="28"/>
        </w:rPr>
        <w:t>Обращаем</w:t>
      </w:r>
      <w:r w:rsidRPr="00FE084B">
        <w:rPr>
          <w:b/>
        </w:rPr>
        <w:t xml:space="preserve"> </w:t>
      </w:r>
      <w:r w:rsidRPr="00FE084B">
        <w:rPr>
          <w:b/>
          <w:color w:val="000000" w:themeColor="text1"/>
          <w:szCs w:val="28"/>
        </w:rPr>
        <w:t>внимание!</w:t>
      </w:r>
      <w:r w:rsidRPr="00FE084B">
        <w:rPr>
          <w:color w:val="000000" w:themeColor="text1"/>
          <w:szCs w:val="28"/>
        </w:rPr>
        <w:t xml:space="preserve"> </w:t>
      </w:r>
      <w:r w:rsidRPr="00FE084B">
        <w:rPr>
          <w:b/>
          <w:color w:val="000000" w:themeColor="text1"/>
          <w:szCs w:val="28"/>
        </w:rPr>
        <w:t>В связи с тем, что голосование комиссии проводится только в части использования оставшихся после утилизации материалов, заполнение графы «Резолюция комиссии» на вкладке Материалы не требуется и не доступно для заполнения.</w:t>
      </w:r>
    </w:p>
    <w:p w14:paraId="39667789" w14:textId="77777777" w:rsidR="00425F04" w:rsidRPr="00FE084B" w:rsidRDefault="00425F04" w:rsidP="00425F04">
      <w:pPr>
        <w:rPr>
          <w:color w:val="000000" w:themeColor="text1"/>
          <w:szCs w:val="28"/>
        </w:rPr>
      </w:pPr>
      <w:r w:rsidRPr="00FE084B">
        <w:rPr>
          <w:color w:val="000000" w:themeColor="text1"/>
          <w:szCs w:val="28"/>
        </w:rPr>
        <w:t xml:space="preserve">Вкладка </w:t>
      </w:r>
      <w:r w:rsidRPr="00FE084B">
        <w:rPr>
          <w:b/>
          <w:color w:val="000000" w:themeColor="text1"/>
          <w:szCs w:val="28"/>
        </w:rPr>
        <w:t>Драгоценные материалы</w:t>
      </w:r>
      <w:r w:rsidRPr="00FE084B">
        <w:rPr>
          <w:color w:val="000000" w:themeColor="text1"/>
          <w:szCs w:val="28"/>
        </w:rPr>
        <w:t xml:space="preserve"> </w:t>
      </w:r>
    </w:p>
    <w:p w14:paraId="2B04915F" w14:textId="77777777" w:rsidR="00425F04" w:rsidRPr="00FE084B" w:rsidRDefault="00425F04" w:rsidP="00425F04">
      <w:pPr>
        <w:rPr>
          <w:color w:val="000000" w:themeColor="text1"/>
          <w:szCs w:val="28"/>
        </w:rPr>
      </w:pPr>
      <w:r w:rsidRPr="00FE084B">
        <w:rPr>
          <w:color w:val="000000" w:themeColor="text1"/>
          <w:szCs w:val="28"/>
        </w:rPr>
        <w:t>Заполняется при наличии драгоценных материалов у списываемого объекта.</w:t>
      </w:r>
    </w:p>
    <w:p w14:paraId="6949B1BE" w14:textId="77777777" w:rsidR="00425F04" w:rsidRPr="00FE084B" w:rsidRDefault="00425F04" w:rsidP="00425F04">
      <w:pPr>
        <w:rPr>
          <w:color w:val="000000" w:themeColor="text1"/>
          <w:szCs w:val="28"/>
        </w:rPr>
      </w:pPr>
      <w:r w:rsidRPr="00FE084B">
        <w:rPr>
          <w:color w:val="000000" w:themeColor="text1"/>
          <w:szCs w:val="28"/>
        </w:rPr>
        <w:t xml:space="preserve">Вкладка </w:t>
      </w:r>
      <w:r w:rsidRPr="00FE084B">
        <w:rPr>
          <w:b/>
          <w:color w:val="000000" w:themeColor="text1"/>
          <w:szCs w:val="28"/>
        </w:rPr>
        <w:t>Выполненные работы</w:t>
      </w:r>
      <w:r w:rsidRPr="00FE084B">
        <w:rPr>
          <w:color w:val="000000" w:themeColor="text1"/>
          <w:szCs w:val="28"/>
        </w:rPr>
        <w:t xml:space="preserve"> </w:t>
      </w:r>
    </w:p>
    <w:p w14:paraId="4B34A3C2" w14:textId="77777777" w:rsidR="00425F04" w:rsidRPr="00FE084B" w:rsidRDefault="00425F04" w:rsidP="00425F04">
      <w:pPr>
        <w:rPr>
          <w:color w:val="000000" w:themeColor="text1"/>
          <w:szCs w:val="28"/>
        </w:rPr>
      </w:pPr>
      <w:r w:rsidRPr="00FE084B">
        <w:rPr>
          <w:color w:val="000000" w:themeColor="text1"/>
          <w:szCs w:val="28"/>
        </w:rPr>
        <w:t xml:space="preserve">Подлежат заполнению следующие реквизиты: </w:t>
      </w:r>
    </w:p>
    <w:p w14:paraId="3D7B2C3C" w14:textId="77777777" w:rsidR="00425F04" w:rsidRPr="00FE084B" w:rsidRDefault="00425F04" w:rsidP="00425F04">
      <w:pPr>
        <w:rPr>
          <w:color w:val="000000" w:themeColor="text1"/>
          <w:szCs w:val="28"/>
        </w:rPr>
      </w:pPr>
      <w:r w:rsidRPr="00FE084B">
        <w:rPr>
          <w:color w:val="000000" w:themeColor="text1"/>
          <w:szCs w:val="28"/>
        </w:rPr>
        <w:t xml:space="preserve">- </w:t>
      </w:r>
      <w:r w:rsidRPr="00FE084B">
        <w:rPr>
          <w:b/>
          <w:color w:val="000000" w:themeColor="text1"/>
          <w:szCs w:val="28"/>
        </w:rPr>
        <w:t>Контрагент</w:t>
      </w:r>
      <w:r w:rsidRPr="00FE084B">
        <w:rPr>
          <w:color w:val="000000" w:themeColor="text1"/>
          <w:szCs w:val="28"/>
        </w:rPr>
        <w:t xml:space="preserve"> – путем выбора из справочника «Контрагенты» соответствующего значения;</w:t>
      </w:r>
    </w:p>
    <w:p w14:paraId="395CBCB5" w14:textId="77777777" w:rsidR="00425F04" w:rsidRPr="00FE084B" w:rsidRDefault="00425F04" w:rsidP="00425F04">
      <w:pPr>
        <w:rPr>
          <w:color w:val="000000" w:themeColor="text1"/>
          <w:szCs w:val="28"/>
        </w:rPr>
      </w:pPr>
      <w:r w:rsidRPr="00FE084B">
        <w:rPr>
          <w:color w:val="000000" w:themeColor="text1"/>
          <w:szCs w:val="28"/>
        </w:rPr>
        <w:t>- группа реквизитов «</w:t>
      </w:r>
      <w:r w:rsidRPr="00FE084B">
        <w:rPr>
          <w:b/>
          <w:color w:val="000000" w:themeColor="text1"/>
          <w:szCs w:val="28"/>
        </w:rPr>
        <w:t>Документ», «Дата документа», «Номер документа», «Работы»</w:t>
      </w:r>
      <w:r w:rsidRPr="00FE084B">
        <w:rPr>
          <w:color w:val="000000" w:themeColor="text1"/>
          <w:szCs w:val="28"/>
        </w:rPr>
        <w:t xml:space="preserve"> вводятся пользователем вручную.  </w:t>
      </w:r>
    </w:p>
    <w:p w14:paraId="35C04D76" w14:textId="77777777" w:rsidR="00425F04" w:rsidRPr="00FE084B" w:rsidRDefault="00425F04" w:rsidP="00425F04">
      <w:pPr>
        <w:keepNext/>
        <w:ind w:firstLine="0"/>
        <w:jc w:val="center"/>
        <w:rPr>
          <w:noProof/>
        </w:rPr>
      </w:pPr>
      <w:r w:rsidRPr="00FE084B">
        <w:rPr>
          <w:noProof/>
        </w:rPr>
        <w:drawing>
          <wp:inline distT="0" distB="0" distL="0" distR="0" wp14:anchorId="3DF2A57E" wp14:editId="20C39D54">
            <wp:extent cx="5925185" cy="709295"/>
            <wp:effectExtent l="0" t="0" r="0" b="0"/>
            <wp:docPr id="535" name="Рисунок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pic:cNvPicPr>
                  </pic:nvPicPr>
                  <pic:blipFill>
                    <a:blip r:embed="rId271"/>
                    <a:stretch/>
                  </pic:blipFill>
                  <pic:spPr bwMode="auto">
                    <a:xfrm>
                      <a:off x="0" y="0"/>
                      <a:ext cx="5925184" cy="709295"/>
                    </a:xfrm>
                    <a:prstGeom prst="rect">
                      <a:avLst/>
                    </a:prstGeom>
                    <a:noFill/>
                    <a:ln>
                      <a:noFill/>
                    </a:ln>
                  </pic:spPr>
                </pic:pic>
              </a:graphicData>
            </a:graphic>
          </wp:inline>
        </w:drawing>
      </w:r>
    </w:p>
    <w:p w14:paraId="2D687C50" w14:textId="77777777" w:rsidR="00425F04" w:rsidRPr="00FE084B" w:rsidRDefault="00425F04" w:rsidP="00425F04">
      <w:pPr>
        <w:pStyle w:val="afffffff6"/>
      </w:pPr>
      <w:bookmarkStart w:id="821" w:name="_Toc212820979"/>
      <w:bookmarkStart w:id="822" w:name="_Toc21323265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362</w:t>
      </w:r>
      <w:bookmarkEnd w:id="821"/>
      <w:bookmarkEnd w:id="822"/>
      <w:r w:rsidRPr="00FE084B">
        <w:fldChar w:fldCharType="end"/>
      </w:r>
    </w:p>
    <w:p w14:paraId="1C75D7BD" w14:textId="77777777" w:rsidR="00425F04" w:rsidRPr="00FE084B" w:rsidRDefault="00425F04" w:rsidP="00425F04">
      <w:pPr>
        <w:rPr>
          <w:color w:val="000000" w:themeColor="text1"/>
          <w:szCs w:val="28"/>
        </w:rPr>
      </w:pPr>
    </w:p>
    <w:p w14:paraId="6FE23CDB" w14:textId="77777777" w:rsidR="00425F04" w:rsidRPr="00FE084B" w:rsidRDefault="00425F04" w:rsidP="00425F04">
      <w:pPr>
        <w:rPr>
          <w:b/>
          <w:color w:val="000000" w:themeColor="text1"/>
          <w:szCs w:val="28"/>
        </w:rPr>
      </w:pPr>
      <w:r w:rsidRPr="00FE084B">
        <w:rPr>
          <w:color w:val="000000" w:themeColor="text1"/>
          <w:szCs w:val="28"/>
        </w:rPr>
        <w:t xml:space="preserve">Вкладка </w:t>
      </w:r>
      <w:r w:rsidRPr="00FE084B">
        <w:rPr>
          <w:b/>
          <w:color w:val="000000" w:themeColor="text1"/>
          <w:szCs w:val="28"/>
        </w:rPr>
        <w:t>Полученные материалы</w:t>
      </w:r>
    </w:p>
    <w:p w14:paraId="55459D89" w14:textId="77777777" w:rsidR="00425F04" w:rsidRPr="00FE084B" w:rsidRDefault="00425F04" w:rsidP="00425F04">
      <w:pPr>
        <w:rPr>
          <w:color w:val="000000" w:themeColor="text1"/>
          <w:szCs w:val="28"/>
        </w:rPr>
      </w:pPr>
      <w:r w:rsidRPr="00FE084B">
        <w:rPr>
          <w:color w:val="000000" w:themeColor="text1"/>
          <w:szCs w:val="28"/>
        </w:rPr>
        <w:t xml:space="preserve">Табличная часть вкладки заполняется пользователем по кнопке </w:t>
      </w:r>
      <w:r w:rsidRPr="00FE084B">
        <w:rPr>
          <w:b/>
          <w:color w:val="000000" w:themeColor="text1"/>
          <w:szCs w:val="28"/>
        </w:rPr>
        <w:t>Добавить</w:t>
      </w:r>
      <w:r w:rsidRPr="00FE084B">
        <w:rPr>
          <w:color w:val="000000" w:themeColor="text1"/>
          <w:szCs w:val="28"/>
        </w:rPr>
        <w:t>.</w:t>
      </w:r>
    </w:p>
    <w:p w14:paraId="6AB973E6" w14:textId="77777777" w:rsidR="00425F04" w:rsidRPr="00FE084B" w:rsidRDefault="00425F04" w:rsidP="00425F04">
      <w:pPr>
        <w:rPr>
          <w:color w:val="000000" w:themeColor="text1"/>
          <w:szCs w:val="28"/>
        </w:rPr>
      </w:pPr>
      <w:r w:rsidRPr="00FE084B">
        <w:rPr>
          <w:color w:val="000000" w:themeColor="text1"/>
          <w:szCs w:val="28"/>
        </w:rPr>
        <w:t xml:space="preserve">К заполнению подлежат следующие реквизиты: </w:t>
      </w:r>
    </w:p>
    <w:p w14:paraId="67A0244E" w14:textId="77777777" w:rsidR="00425F04" w:rsidRPr="00FE084B" w:rsidRDefault="00425F04" w:rsidP="00425F04">
      <w:pPr>
        <w:rPr>
          <w:color w:val="000000" w:themeColor="text1"/>
          <w:szCs w:val="28"/>
        </w:rPr>
      </w:pPr>
      <w:r w:rsidRPr="00FE084B">
        <w:rPr>
          <w:color w:val="000000" w:themeColor="text1"/>
          <w:szCs w:val="28"/>
        </w:rPr>
        <w:t xml:space="preserve">- </w:t>
      </w:r>
      <w:r w:rsidRPr="00FE084B">
        <w:rPr>
          <w:b/>
          <w:color w:val="000000" w:themeColor="text1"/>
          <w:szCs w:val="28"/>
        </w:rPr>
        <w:t>Резолюция комиссии</w:t>
      </w:r>
      <w:r w:rsidRPr="00FE084B">
        <w:rPr>
          <w:color w:val="000000" w:themeColor="text1"/>
          <w:szCs w:val="28"/>
        </w:rPr>
        <w:t xml:space="preserve"> - указывается значение пользователем вручную;</w:t>
      </w:r>
    </w:p>
    <w:p w14:paraId="059DB7CE" w14:textId="77777777" w:rsidR="00425F04" w:rsidRPr="00FE084B" w:rsidRDefault="00425F04" w:rsidP="00425F04">
      <w:pPr>
        <w:rPr>
          <w:color w:val="000000" w:themeColor="text1"/>
          <w:szCs w:val="28"/>
        </w:rPr>
      </w:pPr>
      <w:r w:rsidRPr="00FE084B">
        <w:rPr>
          <w:color w:val="000000" w:themeColor="text1"/>
          <w:szCs w:val="28"/>
        </w:rPr>
        <w:t xml:space="preserve">- </w:t>
      </w:r>
      <w:r w:rsidRPr="00FE084B">
        <w:rPr>
          <w:b/>
          <w:color w:val="000000" w:themeColor="text1"/>
          <w:szCs w:val="28"/>
        </w:rPr>
        <w:t>Номенклатура</w:t>
      </w:r>
      <w:r w:rsidRPr="00FE084B">
        <w:rPr>
          <w:color w:val="000000" w:themeColor="text1"/>
          <w:szCs w:val="28"/>
        </w:rPr>
        <w:t xml:space="preserve"> – выбирается соответствующее значение из справочника «Номенклатура»;</w:t>
      </w:r>
    </w:p>
    <w:p w14:paraId="0EA109CB" w14:textId="77777777" w:rsidR="00425F04" w:rsidRPr="00FE084B" w:rsidRDefault="00425F04" w:rsidP="00425F04">
      <w:pPr>
        <w:rPr>
          <w:color w:val="000000" w:themeColor="text1"/>
          <w:szCs w:val="28"/>
        </w:rPr>
      </w:pPr>
      <w:r w:rsidRPr="00FE084B">
        <w:rPr>
          <w:color w:val="000000" w:themeColor="text1"/>
          <w:szCs w:val="28"/>
        </w:rPr>
        <w:t xml:space="preserve">- </w:t>
      </w:r>
      <w:r w:rsidRPr="00FE084B">
        <w:rPr>
          <w:b/>
          <w:color w:val="000000" w:themeColor="text1"/>
          <w:szCs w:val="28"/>
        </w:rPr>
        <w:t>Единица измерения, Цена, Количество, Сумма</w:t>
      </w:r>
      <w:r w:rsidRPr="00FE084B">
        <w:rPr>
          <w:color w:val="000000" w:themeColor="text1"/>
          <w:szCs w:val="28"/>
        </w:rPr>
        <w:t xml:space="preserve"> - указывается значение пользователем вручную.</w:t>
      </w:r>
    </w:p>
    <w:p w14:paraId="53016DD0" w14:textId="77777777" w:rsidR="00425F04" w:rsidRPr="00FE084B" w:rsidRDefault="00425F04" w:rsidP="00425F04">
      <w:pPr>
        <w:rPr>
          <w:color w:val="000000" w:themeColor="text1"/>
          <w:szCs w:val="28"/>
        </w:rPr>
      </w:pPr>
    </w:p>
    <w:p w14:paraId="78DE9FD2" w14:textId="77777777" w:rsidR="00425F04" w:rsidRPr="00FE084B" w:rsidRDefault="00425F04" w:rsidP="00425F04">
      <w:pPr>
        <w:keepNext/>
        <w:ind w:firstLine="0"/>
        <w:jc w:val="center"/>
        <w:rPr>
          <w:noProof/>
        </w:rPr>
      </w:pPr>
      <w:r w:rsidRPr="00FE084B">
        <w:rPr>
          <w:noProof/>
        </w:rPr>
        <w:drawing>
          <wp:inline distT="0" distB="0" distL="0" distR="0" wp14:anchorId="0B776F18" wp14:editId="7FED9B72">
            <wp:extent cx="5939790" cy="1609090"/>
            <wp:effectExtent l="0" t="0" r="3810" b="0"/>
            <wp:docPr id="536" name="Рисунок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pic:cNvPicPr>
                  </pic:nvPicPr>
                  <pic:blipFill>
                    <a:blip r:embed="rId272"/>
                    <a:stretch/>
                  </pic:blipFill>
                  <pic:spPr bwMode="auto">
                    <a:xfrm>
                      <a:off x="0" y="0"/>
                      <a:ext cx="5939790" cy="1609090"/>
                    </a:xfrm>
                    <a:prstGeom prst="rect">
                      <a:avLst/>
                    </a:prstGeom>
                    <a:noFill/>
                    <a:ln>
                      <a:noFill/>
                    </a:ln>
                  </pic:spPr>
                </pic:pic>
              </a:graphicData>
            </a:graphic>
          </wp:inline>
        </w:drawing>
      </w:r>
    </w:p>
    <w:p w14:paraId="0FA644A3" w14:textId="77777777" w:rsidR="00425F04" w:rsidRPr="00FE084B" w:rsidRDefault="00425F04" w:rsidP="00425F04">
      <w:pPr>
        <w:pStyle w:val="afffffff6"/>
      </w:pPr>
      <w:bookmarkStart w:id="823" w:name="_Toc212820980"/>
      <w:bookmarkStart w:id="824" w:name="_Toc21323265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363</w:t>
      </w:r>
      <w:bookmarkEnd w:id="823"/>
      <w:bookmarkEnd w:id="824"/>
      <w:r w:rsidRPr="00FE084B">
        <w:fldChar w:fldCharType="end"/>
      </w:r>
    </w:p>
    <w:p w14:paraId="78A3D2BD" w14:textId="77777777" w:rsidR="00425F04" w:rsidRPr="00FE084B" w:rsidRDefault="00425F04" w:rsidP="00425F04">
      <w:pPr>
        <w:rPr>
          <w:color w:val="000000" w:themeColor="text1"/>
          <w:szCs w:val="28"/>
        </w:rPr>
      </w:pPr>
    </w:p>
    <w:p w14:paraId="3FD89F56" w14:textId="77777777" w:rsidR="00425F04" w:rsidRPr="00FE084B" w:rsidRDefault="00425F04" w:rsidP="00425F04">
      <w:r w:rsidRPr="00FE084B">
        <w:rPr>
          <w:b/>
        </w:rPr>
        <w:t>Заполнение вкладки Комиссия</w:t>
      </w:r>
    </w:p>
    <w:p w14:paraId="746577B0" w14:textId="77777777" w:rsidR="00425F04" w:rsidRPr="00FE084B" w:rsidRDefault="00425F04" w:rsidP="00425F04">
      <w:r w:rsidRPr="00FE084B">
        <w:t xml:space="preserve">Переходим на вкладку Комиссия. </w:t>
      </w:r>
    </w:p>
    <w:p w14:paraId="73AD85C8" w14:textId="77777777" w:rsidR="00425F04" w:rsidRPr="00FE084B" w:rsidRDefault="00425F04" w:rsidP="00425F04">
      <w:r w:rsidRPr="00FE084B">
        <w:t xml:space="preserve">В поле Комиссия переходим в справочник </w:t>
      </w:r>
      <w:r w:rsidRPr="00FE084B">
        <w:rPr>
          <w:b/>
        </w:rPr>
        <w:t xml:space="preserve">Комиссии </w:t>
      </w:r>
      <w:r w:rsidRPr="00FE084B">
        <w:t xml:space="preserve">и выбираем из списка нужное значение. В случае если требуемая комиссия отсутствует, то создаём новую комиссию (элемент справочника). </w:t>
      </w:r>
    </w:p>
    <w:p w14:paraId="62F24AC2" w14:textId="77777777" w:rsidR="00425F04" w:rsidRPr="00FE084B" w:rsidRDefault="00425F04" w:rsidP="00425F04">
      <w:r w:rsidRPr="00FE084B">
        <w:t xml:space="preserve">При создании элемента справочника </w:t>
      </w:r>
      <w:r w:rsidRPr="00FE084B">
        <w:rPr>
          <w:b/>
        </w:rPr>
        <w:t>Комиссии</w:t>
      </w:r>
      <w:r w:rsidRPr="00FE084B">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042ACD1F" w14:textId="77777777" w:rsidR="00425F04" w:rsidRPr="00FE084B" w:rsidRDefault="00425F04" w:rsidP="00425F04">
      <w:r w:rsidRPr="00FE084B">
        <w:t xml:space="preserve">Важно обратить внимание на наличие корректно выполненного </w:t>
      </w:r>
      <w:r w:rsidRPr="00FE084B">
        <w:rPr>
          <w:b/>
        </w:rPr>
        <w:t>Сопоставление текущего Пользователя с Физическим лицом и Сотрудником</w:t>
      </w:r>
      <w:r w:rsidRPr="00FE084B">
        <w:t xml:space="preserve"> для всех сотрудников, указанных в табличной части </w:t>
      </w:r>
      <w:r w:rsidRPr="00FE084B">
        <w:rPr>
          <w:b/>
        </w:rPr>
        <w:t>Состав комиссии</w:t>
      </w:r>
      <w:r w:rsidRPr="00FE084B">
        <w:t>.</w:t>
      </w:r>
    </w:p>
    <w:p w14:paraId="790BCD2A" w14:textId="77777777" w:rsidR="00425F04" w:rsidRPr="00FE084B" w:rsidRDefault="00425F04" w:rsidP="00425F04">
      <w:r w:rsidRPr="00FE084B">
        <w:t xml:space="preserve">При создании нового элемента в справочнике </w:t>
      </w:r>
      <w:r w:rsidRPr="00FE084B">
        <w:rPr>
          <w:b/>
        </w:rPr>
        <w:t>Комиссии</w:t>
      </w:r>
      <w:r w:rsidRPr="00FE084B">
        <w:t xml:space="preserve"> обращаем внимание на следующие обязательные реквизиты:</w:t>
      </w:r>
    </w:p>
    <w:p w14:paraId="54CAB938" w14:textId="77777777" w:rsidR="00425F04" w:rsidRPr="00FE084B" w:rsidRDefault="00425F04" w:rsidP="00425F04">
      <w:r w:rsidRPr="00FE084B">
        <w:t>В шапке элемента обязательно требуется заполнить реквизит Наименование:</w:t>
      </w:r>
    </w:p>
    <w:p w14:paraId="00308804" w14:textId="77777777" w:rsidR="00425F04" w:rsidRPr="00FE084B" w:rsidRDefault="00425F04" w:rsidP="00425F04">
      <w:pPr>
        <w:keepNext/>
        <w:ind w:firstLine="0"/>
        <w:jc w:val="center"/>
        <w:rPr>
          <w:noProof/>
        </w:rPr>
      </w:pPr>
      <w:r w:rsidRPr="00FE084B">
        <w:rPr>
          <w:noProof/>
        </w:rPr>
        <w:lastRenderedPageBreak/>
        <w:drawing>
          <wp:inline distT="0" distB="0" distL="0" distR="0" wp14:anchorId="5971594D" wp14:editId="6C7BC699">
            <wp:extent cx="5940425" cy="2203518"/>
            <wp:effectExtent l="0" t="0" r="3175" b="6350"/>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60DEBFCB" w14:textId="77777777" w:rsidR="00425F04" w:rsidRPr="00FE084B" w:rsidRDefault="00425F04" w:rsidP="00425F04">
      <w:pPr>
        <w:pStyle w:val="afffffff6"/>
        <w:rPr>
          <w:snapToGrid w:val="0"/>
        </w:rPr>
      </w:pPr>
      <w:bookmarkStart w:id="825" w:name="_Toc212820981"/>
      <w:bookmarkStart w:id="826" w:name="_Toc213232655"/>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364</w:t>
      </w:r>
      <w:bookmarkEnd w:id="825"/>
      <w:bookmarkEnd w:id="826"/>
      <w:r w:rsidRPr="00FE084B">
        <w:rPr>
          <w:snapToGrid w:val="0"/>
        </w:rPr>
        <w:fldChar w:fldCharType="end"/>
      </w:r>
    </w:p>
    <w:p w14:paraId="5C70AD61" w14:textId="77777777" w:rsidR="00425F04" w:rsidRPr="00FE084B" w:rsidRDefault="00425F04" w:rsidP="00425F04">
      <w:pPr>
        <w:keepNext/>
      </w:pPr>
    </w:p>
    <w:p w14:paraId="69B85A45" w14:textId="77777777" w:rsidR="00425F04" w:rsidRPr="00FE084B" w:rsidRDefault="00425F04" w:rsidP="00425F04">
      <w:pPr>
        <w:keepNext/>
      </w:pPr>
      <w:r w:rsidRPr="00FE084B">
        <w:t xml:space="preserve">Далее необходимо заполнить реквизиты Номер, Дата и Наименование на вкладке </w:t>
      </w:r>
      <w:r w:rsidRPr="00FE084B">
        <w:rPr>
          <w:b/>
        </w:rPr>
        <w:t>Приказ о создании комиссии</w:t>
      </w:r>
      <w:r w:rsidRPr="00FE084B">
        <w:t>.</w:t>
      </w:r>
    </w:p>
    <w:p w14:paraId="606C08D1" w14:textId="77777777" w:rsidR="00425F04" w:rsidRPr="00FE084B" w:rsidRDefault="00425F04" w:rsidP="00425F04">
      <w:pPr>
        <w:keepNext/>
        <w:ind w:firstLine="0"/>
        <w:jc w:val="center"/>
      </w:pPr>
      <w:r w:rsidRPr="00FE084B">
        <w:rPr>
          <w:noProof/>
        </w:rPr>
        <w:drawing>
          <wp:inline distT="0" distB="0" distL="0" distR="0" wp14:anchorId="637EBD70" wp14:editId="10365439">
            <wp:extent cx="5940425" cy="3218829"/>
            <wp:effectExtent l="0" t="0" r="3175" b="635"/>
            <wp:docPr id="644"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2B9B2E84" w14:textId="77777777" w:rsidR="00425F04" w:rsidRPr="00FE084B" w:rsidRDefault="00425F04" w:rsidP="00425F04">
      <w:pPr>
        <w:pStyle w:val="afffffff6"/>
        <w:rPr>
          <w:snapToGrid w:val="0"/>
        </w:rPr>
      </w:pPr>
      <w:bookmarkStart w:id="827" w:name="_Toc212820982"/>
      <w:bookmarkStart w:id="828" w:name="_Toc213232656"/>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365</w:t>
      </w:r>
      <w:bookmarkEnd w:id="827"/>
      <w:bookmarkEnd w:id="828"/>
      <w:r w:rsidRPr="00FE084B">
        <w:rPr>
          <w:snapToGrid w:val="0"/>
        </w:rPr>
        <w:fldChar w:fldCharType="end"/>
      </w:r>
    </w:p>
    <w:p w14:paraId="7B5449B4" w14:textId="77777777" w:rsidR="00425F04" w:rsidRPr="00FE084B" w:rsidRDefault="00425F04" w:rsidP="00425F04">
      <w:r w:rsidRPr="00FE084B">
        <w:t>В случае если данную комиссию требуется применять при проведении инвентаризации, необходимо установить флаг «</w:t>
      </w:r>
      <w:r w:rsidRPr="00FE084B">
        <w:rPr>
          <w:b/>
        </w:rPr>
        <w:t>Инвентаризационная</w:t>
      </w:r>
      <w:r w:rsidRPr="00FE084B">
        <w:t>» в шапке элемента. При установленном флажке в составе комиссии могут формироваться рабочие комиссии.</w:t>
      </w:r>
    </w:p>
    <w:p w14:paraId="6B9C70BB" w14:textId="77777777" w:rsidR="00425F04" w:rsidRPr="00FE084B" w:rsidRDefault="00425F04" w:rsidP="00425F04">
      <w:pPr>
        <w:keepNext/>
        <w:ind w:firstLine="0"/>
        <w:jc w:val="center"/>
      </w:pPr>
      <w:r w:rsidRPr="00FE084B">
        <w:rPr>
          <w:noProof/>
        </w:rPr>
        <w:lastRenderedPageBreak/>
        <w:drawing>
          <wp:inline distT="0" distB="0" distL="0" distR="0" wp14:anchorId="0F49BCB7" wp14:editId="1AD98030">
            <wp:extent cx="5940425" cy="4237205"/>
            <wp:effectExtent l="0" t="0" r="3175" b="0"/>
            <wp:docPr id="646"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6B9D96F7" w14:textId="77777777" w:rsidR="00425F04" w:rsidRPr="00FE084B" w:rsidRDefault="00425F04" w:rsidP="00425F04">
      <w:pPr>
        <w:pStyle w:val="afffffff6"/>
        <w:rPr>
          <w:snapToGrid w:val="0"/>
        </w:rPr>
      </w:pPr>
      <w:bookmarkStart w:id="829" w:name="_Toc212820983"/>
      <w:bookmarkStart w:id="830" w:name="_Toc213232657"/>
      <w:r w:rsidRPr="00FE084B">
        <w:t xml:space="preserve">Рисунок </w:t>
      </w:r>
      <w:fldSimple w:instr=" SEQ Рисунок \* ARABIC ">
        <w:r w:rsidR="00FE084B" w:rsidRPr="00FE084B">
          <w:rPr>
            <w:noProof/>
          </w:rPr>
          <w:t>366</w:t>
        </w:r>
        <w:bookmarkEnd w:id="829"/>
        <w:bookmarkEnd w:id="830"/>
      </w:fldSimple>
    </w:p>
    <w:p w14:paraId="17B56444" w14:textId="77777777" w:rsidR="00425F04" w:rsidRPr="00FE084B" w:rsidRDefault="00425F04" w:rsidP="00425F04">
      <w:r w:rsidRPr="00FE084B">
        <w:t xml:space="preserve">Далее на вкладке </w:t>
      </w:r>
      <w:r w:rsidRPr="00FE084B">
        <w:rPr>
          <w:b/>
        </w:rPr>
        <w:t xml:space="preserve">Кворумы </w:t>
      </w:r>
      <w:r w:rsidRPr="00FE084B">
        <w:t>требуется заполнить реквизиты «Кворум, минимальный % присутствующих», «Минимальный % голосов «за» присутствующих».</w:t>
      </w:r>
    </w:p>
    <w:p w14:paraId="24D432C9" w14:textId="77777777" w:rsidR="00425F04" w:rsidRPr="00FE084B" w:rsidRDefault="00425F04" w:rsidP="00425F04">
      <w:pPr>
        <w:keepNext/>
        <w:ind w:firstLine="0"/>
        <w:jc w:val="center"/>
      </w:pPr>
      <w:r w:rsidRPr="00FE084B">
        <w:rPr>
          <w:noProof/>
        </w:rPr>
        <w:drawing>
          <wp:inline distT="0" distB="0" distL="0" distR="0" wp14:anchorId="251784C2" wp14:editId="124CDFB8">
            <wp:extent cx="5940425" cy="1034317"/>
            <wp:effectExtent l="0" t="0" r="3175" b="0"/>
            <wp:docPr id="648"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7BAD17B1" w14:textId="77777777" w:rsidR="00425F04" w:rsidRPr="00FE084B" w:rsidRDefault="00425F04" w:rsidP="00425F04">
      <w:pPr>
        <w:pStyle w:val="afffffff6"/>
        <w:rPr>
          <w:snapToGrid w:val="0"/>
        </w:rPr>
      </w:pPr>
      <w:bookmarkStart w:id="831" w:name="_Toc212820984"/>
      <w:bookmarkStart w:id="832" w:name="_Toc213232658"/>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367</w:t>
      </w:r>
      <w:bookmarkEnd w:id="831"/>
      <w:bookmarkEnd w:id="832"/>
      <w:r w:rsidRPr="00FE084B">
        <w:rPr>
          <w:snapToGrid w:val="0"/>
        </w:rPr>
        <w:fldChar w:fldCharType="end"/>
      </w:r>
    </w:p>
    <w:p w14:paraId="3A72D6DD" w14:textId="77777777" w:rsidR="00425F04" w:rsidRPr="00FE084B" w:rsidRDefault="00425F04" w:rsidP="00425F04">
      <w:r w:rsidRPr="00FE084B">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62A9B5F9" w14:textId="77777777" w:rsidR="00425F04" w:rsidRPr="00FE084B" w:rsidRDefault="00425F04" w:rsidP="00425F04">
      <w:r w:rsidRPr="00FE084B">
        <w:t xml:space="preserve">В таблице </w:t>
      </w:r>
      <w:r w:rsidRPr="00FE084B">
        <w:rPr>
          <w:b/>
        </w:rPr>
        <w:t>Состав комиссии</w:t>
      </w:r>
      <w:r w:rsidRPr="00FE084B">
        <w:t xml:space="preserve"> подбираем членов комиссии, в том числе председателя комиссии, путем выбора элементов справочника </w:t>
      </w:r>
      <w:r w:rsidRPr="00FE084B">
        <w:rPr>
          <w:b/>
        </w:rPr>
        <w:t>Сотрудники</w:t>
      </w:r>
      <w:r w:rsidRPr="00FE084B">
        <w:t>.</w:t>
      </w:r>
    </w:p>
    <w:p w14:paraId="23B6FB8F" w14:textId="77777777" w:rsidR="00425F04" w:rsidRPr="00FE084B" w:rsidRDefault="00425F04" w:rsidP="00425F04">
      <w:pPr>
        <w:keepNext/>
        <w:ind w:firstLine="0"/>
        <w:jc w:val="center"/>
      </w:pPr>
      <w:r w:rsidRPr="00FE084B">
        <w:rPr>
          <w:noProof/>
        </w:rPr>
        <w:drawing>
          <wp:inline distT="0" distB="0" distL="0" distR="0" wp14:anchorId="2A2F5622" wp14:editId="75082A58">
            <wp:extent cx="5940425" cy="842413"/>
            <wp:effectExtent l="0" t="0" r="3175" b="0"/>
            <wp:docPr id="650"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3DDD5838" w14:textId="77777777" w:rsidR="00425F04" w:rsidRPr="00FE084B" w:rsidRDefault="00425F04" w:rsidP="00425F04">
      <w:pPr>
        <w:pStyle w:val="afffffff6"/>
      </w:pPr>
      <w:bookmarkStart w:id="833" w:name="_Toc212820985"/>
      <w:bookmarkStart w:id="834" w:name="_Toc213232659"/>
      <w:r w:rsidRPr="00FE084B">
        <w:t xml:space="preserve">Рисунок </w:t>
      </w:r>
      <w:fldSimple w:instr=" SEQ Рисунок \* ARABIC ">
        <w:r w:rsidR="00FE084B" w:rsidRPr="00FE084B">
          <w:rPr>
            <w:noProof/>
          </w:rPr>
          <w:t>368</w:t>
        </w:r>
        <w:bookmarkEnd w:id="833"/>
        <w:bookmarkEnd w:id="834"/>
      </w:fldSimple>
    </w:p>
    <w:p w14:paraId="6F8E29D1" w14:textId="77777777" w:rsidR="00425F04" w:rsidRPr="00FE084B" w:rsidRDefault="00425F04" w:rsidP="00425F04">
      <w:r w:rsidRPr="00FE084B">
        <w:t>При этом в колонке «Статус члена комиссии» для председателя комиссии необходимо указать соответствующий статус.</w:t>
      </w:r>
    </w:p>
    <w:p w14:paraId="3BE73016" w14:textId="77777777" w:rsidR="00425F04" w:rsidRPr="00FE084B" w:rsidRDefault="00425F04" w:rsidP="00425F04">
      <w:r w:rsidRPr="00FE084B">
        <w:lastRenderedPageBreak/>
        <w:t>Допустимые значение статуса члена комиссии определяются значением флажка "</w:t>
      </w:r>
      <w:r w:rsidRPr="00FE084B">
        <w:rPr>
          <w:b/>
        </w:rPr>
        <w:t>Инвентаризационная</w:t>
      </w:r>
      <w:r w:rsidRPr="00FE084B">
        <w:t>".</w:t>
      </w:r>
    </w:p>
    <w:p w14:paraId="2F2C8AE5" w14:textId="77777777" w:rsidR="00425F04" w:rsidRPr="00FE084B" w:rsidRDefault="00425F04" w:rsidP="00425F04">
      <w:r w:rsidRPr="00FE084B">
        <w:t>В случае если флаг "Инвентаризационная" не установлен, статус члена комиссии выбирается из списка:</w:t>
      </w:r>
    </w:p>
    <w:p w14:paraId="5AD930EE" w14:textId="77777777" w:rsidR="00425F04" w:rsidRPr="00FE084B" w:rsidRDefault="00425F04" w:rsidP="00425F04">
      <w:pPr>
        <w:pStyle w:val="30"/>
        <w:numPr>
          <w:ilvl w:val="0"/>
          <w:numId w:val="33"/>
        </w:numPr>
        <w:tabs>
          <w:tab w:val="clear" w:pos="1701"/>
        </w:tabs>
        <w:rPr>
          <w:i/>
        </w:rPr>
      </w:pPr>
      <w:r w:rsidRPr="00FE084B">
        <w:rPr>
          <w:i/>
        </w:rPr>
        <w:t>Председатель комиссии;</w:t>
      </w:r>
    </w:p>
    <w:p w14:paraId="59370E13" w14:textId="77777777" w:rsidR="00425F04" w:rsidRPr="00FE084B" w:rsidRDefault="00425F04" w:rsidP="00425F04">
      <w:pPr>
        <w:pStyle w:val="30"/>
        <w:numPr>
          <w:ilvl w:val="0"/>
          <w:numId w:val="33"/>
        </w:numPr>
        <w:tabs>
          <w:tab w:val="clear" w:pos="1701"/>
        </w:tabs>
        <w:rPr>
          <w:i/>
        </w:rPr>
      </w:pPr>
      <w:r w:rsidRPr="00FE084B">
        <w:rPr>
          <w:i/>
        </w:rPr>
        <w:t>Член комиссии.</w:t>
      </w:r>
    </w:p>
    <w:p w14:paraId="3023D328" w14:textId="77777777" w:rsidR="00425F04" w:rsidRPr="00FE084B" w:rsidRDefault="00425F04" w:rsidP="00425F04">
      <w:pPr>
        <w:keepNext/>
        <w:ind w:firstLine="0"/>
      </w:pPr>
      <w:r w:rsidRPr="00FE084B">
        <w:rPr>
          <w:noProof/>
        </w:rPr>
        <w:drawing>
          <wp:inline distT="0" distB="0" distL="0" distR="0" wp14:anchorId="554D638F" wp14:editId="14F14CE1">
            <wp:extent cx="5940425" cy="2000579"/>
            <wp:effectExtent l="0" t="0" r="3175" b="0"/>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696880B7" w14:textId="77777777" w:rsidR="00425F04" w:rsidRPr="00FE084B" w:rsidRDefault="00425F04" w:rsidP="00425F04">
      <w:pPr>
        <w:pStyle w:val="afffffff6"/>
      </w:pPr>
      <w:bookmarkStart w:id="835" w:name="_Toc212820986"/>
      <w:bookmarkStart w:id="836" w:name="_Toc213232660"/>
      <w:r w:rsidRPr="00FE084B">
        <w:t xml:space="preserve">Рисунок </w:t>
      </w:r>
      <w:fldSimple w:instr=" SEQ Рисунок \* ARABIC ">
        <w:r w:rsidR="00FE084B" w:rsidRPr="00FE084B">
          <w:rPr>
            <w:noProof/>
          </w:rPr>
          <w:t>369</w:t>
        </w:r>
        <w:bookmarkEnd w:id="835"/>
        <w:bookmarkEnd w:id="836"/>
      </w:fldSimple>
    </w:p>
    <w:p w14:paraId="691EEEDA" w14:textId="77777777" w:rsidR="00425F04" w:rsidRPr="00FE084B" w:rsidRDefault="00425F04" w:rsidP="00425F04"/>
    <w:p w14:paraId="62BE237E" w14:textId="77777777" w:rsidR="00425F04" w:rsidRPr="00FE084B" w:rsidRDefault="00425F04" w:rsidP="00425F04">
      <w:r w:rsidRPr="00FE084B">
        <w:t>При установленном флажке "Инвентаризационная" статус члена комиссии выбирается из списка:</w:t>
      </w:r>
    </w:p>
    <w:p w14:paraId="3364941B" w14:textId="77777777" w:rsidR="00425F04" w:rsidRPr="00FE084B" w:rsidRDefault="00425F04" w:rsidP="00425F04">
      <w:pPr>
        <w:pStyle w:val="30"/>
        <w:numPr>
          <w:ilvl w:val="0"/>
          <w:numId w:val="33"/>
        </w:numPr>
        <w:rPr>
          <w:i/>
        </w:rPr>
      </w:pPr>
      <w:r w:rsidRPr="00FE084B">
        <w:rPr>
          <w:i/>
        </w:rPr>
        <w:t>Председатель комиссии;</w:t>
      </w:r>
    </w:p>
    <w:p w14:paraId="3492A8E6" w14:textId="77777777" w:rsidR="00425F04" w:rsidRPr="00FE084B" w:rsidRDefault="00425F04" w:rsidP="00425F04">
      <w:pPr>
        <w:pStyle w:val="30"/>
        <w:numPr>
          <w:ilvl w:val="0"/>
          <w:numId w:val="33"/>
        </w:numPr>
        <w:rPr>
          <w:i/>
        </w:rPr>
      </w:pPr>
      <w:r w:rsidRPr="00FE084B">
        <w:rPr>
          <w:i/>
        </w:rPr>
        <w:t>Заместитель председателя комиссии;</w:t>
      </w:r>
    </w:p>
    <w:p w14:paraId="79665844" w14:textId="77777777" w:rsidR="00425F04" w:rsidRPr="00FE084B" w:rsidRDefault="00425F04" w:rsidP="00425F04">
      <w:pPr>
        <w:pStyle w:val="30"/>
        <w:numPr>
          <w:ilvl w:val="0"/>
          <w:numId w:val="33"/>
        </w:numPr>
        <w:rPr>
          <w:i/>
        </w:rPr>
      </w:pPr>
      <w:r w:rsidRPr="00FE084B">
        <w:rPr>
          <w:i/>
        </w:rPr>
        <w:t>Уполномоченное председателем лицо;</w:t>
      </w:r>
    </w:p>
    <w:p w14:paraId="66552B4D" w14:textId="77777777" w:rsidR="00425F04" w:rsidRPr="00FE084B" w:rsidRDefault="00425F04" w:rsidP="00425F04">
      <w:pPr>
        <w:pStyle w:val="30"/>
        <w:numPr>
          <w:ilvl w:val="0"/>
          <w:numId w:val="33"/>
        </w:numPr>
        <w:rPr>
          <w:i/>
        </w:rPr>
      </w:pPr>
      <w:r w:rsidRPr="00FE084B">
        <w:rPr>
          <w:i/>
        </w:rPr>
        <w:t>Член комиссии;</w:t>
      </w:r>
    </w:p>
    <w:p w14:paraId="6C6B19E3" w14:textId="77777777" w:rsidR="00425F04" w:rsidRPr="00FE084B" w:rsidRDefault="00425F04" w:rsidP="00425F04">
      <w:pPr>
        <w:pStyle w:val="30"/>
        <w:numPr>
          <w:ilvl w:val="0"/>
          <w:numId w:val="33"/>
        </w:numPr>
        <w:rPr>
          <w:i/>
        </w:rPr>
      </w:pPr>
      <w:r w:rsidRPr="00FE084B">
        <w:rPr>
          <w:i/>
        </w:rPr>
        <w:t>Эксперт; (указанный статус не применяется в ГИИС ЭБ!)</w:t>
      </w:r>
    </w:p>
    <w:p w14:paraId="63CD0F66" w14:textId="77777777" w:rsidR="00425F04" w:rsidRPr="00FE084B" w:rsidRDefault="00425F04" w:rsidP="00425F04">
      <w:pPr>
        <w:pStyle w:val="30"/>
        <w:numPr>
          <w:ilvl w:val="0"/>
          <w:numId w:val="33"/>
        </w:numPr>
        <w:rPr>
          <w:i/>
        </w:rPr>
      </w:pPr>
      <w:r w:rsidRPr="00FE084B">
        <w:rPr>
          <w:i/>
        </w:rPr>
        <w:t>Заместитель уполномоченного председателем лица.</w:t>
      </w:r>
    </w:p>
    <w:p w14:paraId="4CD4B8A9" w14:textId="77777777" w:rsidR="00425F04" w:rsidRPr="00FE084B" w:rsidRDefault="00425F04" w:rsidP="00425F04">
      <w:pPr>
        <w:jc w:val="center"/>
      </w:pPr>
    </w:p>
    <w:p w14:paraId="17BD07DC" w14:textId="77777777" w:rsidR="00425F04" w:rsidRPr="00FE084B" w:rsidRDefault="00425F04" w:rsidP="00425F04">
      <w:pPr>
        <w:keepNext/>
        <w:ind w:firstLine="0"/>
      </w:pPr>
      <w:r w:rsidRPr="00FE084B">
        <w:rPr>
          <w:noProof/>
        </w:rPr>
        <w:drawing>
          <wp:inline distT="0" distB="0" distL="0" distR="0" wp14:anchorId="081F04BF" wp14:editId="2905BEEC">
            <wp:extent cx="5940425" cy="3181429"/>
            <wp:effectExtent l="0" t="0" r="3175" b="0"/>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49E33BF1" w14:textId="77777777" w:rsidR="00425F04" w:rsidRPr="00FE084B" w:rsidRDefault="00425F04" w:rsidP="00425F04">
      <w:pPr>
        <w:pStyle w:val="afffffff6"/>
      </w:pPr>
      <w:bookmarkStart w:id="837" w:name="_Toc212820987"/>
      <w:bookmarkStart w:id="838" w:name="_Toc213232661"/>
      <w:r w:rsidRPr="00FE084B">
        <w:t xml:space="preserve">Рисунок </w:t>
      </w:r>
      <w:fldSimple w:instr=" SEQ Рисунок \* ARABIC ">
        <w:r w:rsidR="00FE084B" w:rsidRPr="00FE084B">
          <w:rPr>
            <w:noProof/>
          </w:rPr>
          <w:t>370</w:t>
        </w:r>
        <w:bookmarkEnd w:id="837"/>
        <w:bookmarkEnd w:id="838"/>
      </w:fldSimple>
    </w:p>
    <w:p w14:paraId="2D7F6F28" w14:textId="77777777" w:rsidR="00425F04" w:rsidRPr="00FE084B" w:rsidRDefault="00425F04" w:rsidP="00425F04">
      <w:pPr>
        <w:jc w:val="center"/>
      </w:pPr>
    </w:p>
    <w:p w14:paraId="0CD82CDF" w14:textId="77777777" w:rsidR="00425F04" w:rsidRPr="00FE084B" w:rsidRDefault="00425F04" w:rsidP="00425F04">
      <w:r w:rsidRPr="00FE084B">
        <w:rPr>
          <w:b/>
        </w:rPr>
        <w:t>Важно!</w:t>
      </w:r>
      <w:r w:rsidRPr="00FE084B">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5C3E2A98" w14:textId="77777777" w:rsidR="00425F04" w:rsidRPr="00FE084B" w:rsidRDefault="00425F04" w:rsidP="00425F04">
      <w:r w:rsidRPr="00FE084B">
        <w:rPr>
          <w:b/>
        </w:rPr>
        <w:t>Важно!</w:t>
      </w:r>
      <w:r w:rsidRPr="00FE084B">
        <w:t xml:space="preserve"> Статусы члена комиссии "Заместитель председателя комиссии",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57F50347" w14:textId="77777777" w:rsidR="00425F04" w:rsidRPr="00FE084B" w:rsidRDefault="00425F04" w:rsidP="00425F04">
      <w:r w:rsidRPr="00FE084B">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6D8B9082" w14:textId="77777777" w:rsidR="00425F04" w:rsidRPr="00FE084B" w:rsidRDefault="00425F04" w:rsidP="00425F04">
      <w:pPr>
        <w:keepNext/>
        <w:ind w:firstLine="0"/>
      </w:pPr>
      <w:r w:rsidRPr="00FE084B">
        <w:rPr>
          <w:noProof/>
        </w:rPr>
        <w:drawing>
          <wp:inline distT="0" distB="0" distL="0" distR="0" wp14:anchorId="5C7A2BAA" wp14:editId="55EA00FB">
            <wp:extent cx="5940425" cy="1994448"/>
            <wp:effectExtent l="0" t="0" r="3175" b="6350"/>
            <wp:docPr id="694"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1E33C3A4" w14:textId="77777777" w:rsidR="00425F04" w:rsidRPr="00FE084B" w:rsidRDefault="00425F04" w:rsidP="00425F04">
      <w:pPr>
        <w:pStyle w:val="afffffff6"/>
      </w:pPr>
      <w:bookmarkStart w:id="839" w:name="_Toc212820988"/>
      <w:bookmarkStart w:id="840" w:name="_Toc213232662"/>
      <w:r w:rsidRPr="00FE084B">
        <w:t xml:space="preserve">Рисунок  </w:t>
      </w:r>
      <w:fldSimple w:instr=" SEQ Рисунок \* ARABIC ">
        <w:r w:rsidR="00FE084B" w:rsidRPr="00FE084B">
          <w:rPr>
            <w:noProof/>
          </w:rPr>
          <w:t>371</w:t>
        </w:r>
        <w:bookmarkEnd w:id="839"/>
        <w:bookmarkEnd w:id="840"/>
      </w:fldSimple>
    </w:p>
    <w:p w14:paraId="42E51A28" w14:textId="77777777" w:rsidR="00425F04" w:rsidRPr="00FE084B" w:rsidRDefault="00425F04" w:rsidP="00425F04">
      <w:pPr>
        <w:keepNext/>
        <w:jc w:val="center"/>
        <w:rPr>
          <w:color w:val="000000" w:themeColor="text1"/>
        </w:rPr>
      </w:pPr>
    </w:p>
    <w:p w14:paraId="6A29577B" w14:textId="77777777" w:rsidR="00425F04" w:rsidRPr="00FE084B" w:rsidRDefault="00425F04" w:rsidP="00425F04">
      <w:pPr>
        <w:rPr>
          <w:color w:val="000000" w:themeColor="text1"/>
        </w:rPr>
      </w:pPr>
      <w:r w:rsidRPr="00FE084B">
        <w:rPr>
          <w:color w:val="000000" w:themeColor="text1"/>
          <w:szCs w:val="28"/>
        </w:rPr>
        <w:t>Заполняем в документ:</w:t>
      </w:r>
    </w:p>
    <w:p w14:paraId="4F0DF98D" w14:textId="77777777" w:rsidR="00425F04" w:rsidRPr="00FE084B" w:rsidRDefault="00425F04" w:rsidP="00425F04">
      <w:pPr>
        <w:keepNext/>
        <w:ind w:firstLine="0"/>
        <w:jc w:val="center"/>
        <w:rPr>
          <w:noProof/>
        </w:rPr>
      </w:pPr>
      <w:r w:rsidRPr="00FE084B">
        <w:rPr>
          <w:noProof/>
        </w:rPr>
        <w:drawing>
          <wp:inline distT="0" distB="0" distL="0" distR="0" wp14:anchorId="0D34906D" wp14:editId="34956703">
            <wp:extent cx="5939790" cy="2063115"/>
            <wp:effectExtent l="0" t="0" r="3810" b="0"/>
            <wp:docPr id="543" name="Рисунок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pic:cNvPicPr>
                  </pic:nvPicPr>
                  <pic:blipFill>
                    <a:blip r:embed="rId273"/>
                    <a:stretch/>
                  </pic:blipFill>
                  <pic:spPr bwMode="auto">
                    <a:xfrm>
                      <a:off x="0" y="0"/>
                      <a:ext cx="5939790" cy="2063115"/>
                    </a:xfrm>
                    <a:prstGeom prst="rect">
                      <a:avLst/>
                    </a:prstGeom>
                    <a:noFill/>
                    <a:ln>
                      <a:noFill/>
                    </a:ln>
                  </pic:spPr>
                </pic:pic>
              </a:graphicData>
            </a:graphic>
          </wp:inline>
        </w:drawing>
      </w:r>
    </w:p>
    <w:p w14:paraId="662B7754" w14:textId="77777777" w:rsidR="00425F04" w:rsidRPr="00FE084B" w:rsidRDefault="00425F04" w:rsidP="00425F04">
      <w:pPr>
        <w:pStyle w:val="afffffff6"/>
      </w:pPr>
      <w:bookmarkStart w:id="841" w:name="_Toc212820989"/>
      <w:bookmarkStart w:id="842" w:name="_Toc21323266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372</w:t>
      </w:r>
      <w:bookmarkEnd w:id="841"/>
      <w:bookmarkEnd w:id="842"/>
      <w:r w:rsidRPr="00FE084B">
        <w:fldChar w:fldCharType="end"/>
      </w:r>
    </w:p>
    <w:p w14:paraId="2C8DBAF1" w14:textId="77777777" w:rsidR="00425F04" w:rsidRPr="00FE084B" w:rsidRDefault="00425F04" w:rsidP="00425F04"/>
    <w:p w14:paraId="544978D4" w14:textId="77777777" w:rsidR="00425F04" w:rsidRPr="00FE084B" w:rsidRDefault="00425F04" w:rsidP="00425F04">
      <w:pPr>
        <w:rPr>
          <w:color w:val="000000" w:themeColor="text1"/>
          <w:szCs w:val="28"/>
        </w:rPr>
      </w:pPr>
      <w:r w:rsidRPr="00FE084B">
        <w:rPr>
          <w:color w:val="000000" w:themeColor="text1"/>
          <w:szCs w:val="28"/>
        </w:rPr>
        <w:t xml:space="preserve">В случае отсутствия какого-либо из членов комиссии, следует установить значение в </w:t>
      </w:r>
      <w:proofErr w:type="gramStart"/>
      <w:r w:rsidRPr="00FE084B">
        <w:rPr>
          <w:color w:val="000000" w:themeColor="text1"/>
          <w:szCs w:val="28"/>
        </w:rPr>
        <w:t>поле</w:t>
      </w:r>
      <w:proofErr w:type="gramEnd"/>
      <w:r w:rsidRPr="00FE084B">
        <w:rPr>
          <w:color w:val="000000" w:themeColor="text1"/>
          <w:szCs w:val="28"/>
        </w:rPr>
        <w:t xml:space="preserve"> </w:t>
      </w:r>
      <w:r w:rsidRPr="00FE084B">
        <w:rPr>
          <w:b/>
          <w:color w:val="000000" w:themeColor="text1"/>
          <w:szCs w:val="28"/>
        </w:rPr>
        <w:t>Отсутствует</w:t>
      </w:r>
      <w:r w:rsidRPr="00FE084B">
        <w:rPr>
          <w:color w:val="000000" w:themeColor="text1"/>
          <w:szCs w:val="28"/>
        </w:rPr>
        <w:t xml:space="preserve">, и обязательно указать причину отсутствия. </w:t>
      </w:r>
    </w:p>
    <w:p w14:paraId="21AD4F95" w14:textId="77777777" w:rsidR="00425F04" w:rsidRPr="00FE084B" w:rsidRDefault="00425F04" w:rsidP="00425F04">
      <w:pPr>
        <w:rPr>
          <w:color w:val="000000" w:themeColor="text1"/>
        </w:rPr>
      </w:pPr>
    </w:p>
    <w:p w14:paraId="10D2D68E" w14:textId="77777777" w:rsidR="00425F04" w:rsidRPr="00FE084B" w:rsidRDefault="00425F04" w:rsidP="00425F04">
      <w:pPr>
        <w:keepNext/>
        <w:ind w:firstLine="0"/>
        <w:jc w:val="center"/>
        <w:rPr>
          <w:noProof/>
        </w:rPr>
      </w:pPr>
      <w:r w:rsidRPr="00FE084B">
        <w:rPr>
          <w:noProof/>
        </w:rPr>
        <w:lastRenderedPageBreak/>
        <w:drawing>
          <wp:inline distT="0" distB="0" distL="0" distR="0" wp14:anchorId="629DA785" wp14:editId="55307374">
            <wp:extent cx="5939790" cy="1989455"/>
            <wp:effectExtent l="0" t="0" r="3810" b="0"/>
            <wp:docPr id="544" name="Рисунок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pic:cNvPicPr>
                  </pic:nvPicPr>
                  <pic:blipFill>
                    <a:blip r:embed="rId274"/>
                    <a:stretch/>
                  </pic:blipFill>
                  <pic:spPr bwMode="auto">
                    <a:xfrm>
                      <a:off x="0" y="0"/>
                      <a:ext cx="5939790" cy="1989455"/>
                    </a:xfrm>
                    <a:prstGeom prst="rect">
                      <a:avLst/>
                    </a:prstGeom>
                    <a:noFill/>
                    <a:ln>
                      <a:noFill/>
                    </a:ln>
                  </pic:spPr>
                </pic:pic>
              </a:graphicData>
            </a:graphic>
          </wp:inline>
        </w:drawing>
      </w:r>
    </w:p>
    <w:p w14:paraId="037DCDBF" w14:textId="77777777" w:rsidR="00425F04" w:rsidRPr="00FE084B" w:rsidRDefault="00425F04" w:rsidP="00425F04">
      <w:pPr>
        <w:pStyle w:val="afffffff6"/>
      </w:pPr>
      <w:bookmarkStart w:id="843" w:name="_Toc212820990"/>
      <w:bookmarkStart w:id="844" w:name="_Toc21323266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373</w:t>
      </w:r>
      <w:bookmarkEnd w:id="843"/>
      <w:bookmarkEnd w:id="844"/>
      <w:r w:rsidRPr="00FE084B">
        <w:fldChar w:fldCharType="end"/>
      </w:r>
    </w:p>
    <w:p w14:paraId="0C4AC8CB" w14:textId="77777777" w:rsidR="00425F04" w:rsidRPr="00FE084B" w:rsidRDefault="00425F04" w:rsidP="00425F04">
      <w:pPr>
        <w:rPr>
          <w:b/>
          <w:color w:val="000000" w:themeColor="text1"/>
          <w:szCs w:val="28"/>
        </w:rPr>
      </w:pPr>
    </w:p>
    <w:p w14:paraId="2C05D443" w14:textId="77777777" w:rsidR="00425F04" w:rsidRPr="00FE084B" w:rsidRDefault="00425F04" w:rsidP="00425F04">
      <w:pPr>
        <w:rPr>
          <w:color w:val="000000" w:themeColor="text1"/>
          <w:szCs w:val="28"/>
        </w:rPr>
      </w:pPr>
      <w:r w:rsidRPr="00FE084B">
        <w:rPr>
          <w:b/>
          <w:color w:val="000000" w:themeColor="text1"/>
          <w:szCs w:val="28"/>
        </w:rPr>
        <w:t xml:space="preserve">Важно! </w:t>
      </w:r>
      <w:r w:rsidRPr="00FE084B">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FE084B">
        <w:rPr>
          <w:b/>
          <w:color w:val="000000" w:themeColor="text1"/>
          <w:szCs w:val="28"/>
        </w:rPr>
        <w:t>Комиссия</w:t>
      </w:r>
      <w:r w:rsidRPr="00FE084B">
        <w:rPr>
          <w:color w:val="000000" w:themeColor="text1"/>
          <w:szCs w:val="28"/>
        </w:rPr>
        <w:t xml:space="preserve"> загорится серый индикатор, и появится </w:t>
      </w:r>
      <w:proofErr w:type="gramStart"/>
      <w:r w:rsidRPr="00FE084B">
        <w:rPr>
          <w:color w:val="000000" w:themeColor="text1"/>
          <w:szCs w:val="28"/>
        </w:rPr>
        <w:t>надпись</w:t>
      </w:r>
      <w:proofErr w:type="gramEnd"/>
      <w:r w:rsidRPr="00FE084B">
        <w:rPr>
          <w:color w:val="000000" w:themeColor="text1"/>
          <w:szCs w:val="28"/>
        </w:rPr>
        <w:t xml:space="preserve"> </w:t>
      </w:r>
      <w:r w:rsidRPr="00FE084B">
        <w:rPr>
          <w:b/>
          <w:color w:val="000000" w:themeColor="text1"/>
          <w:szCs w:val="28"/>
        </w:rPr>
        <w:t>Нет кворума</w:t>
      </w:r>
      <w:r w:rsidRPr="00FE084B">
        <w:rPr>
          <w:color w:val="000000" w:themeColor="text1"/>
          <w:szCs w:val="28"/>
        </w:rPr>
        <w:t>.</w:t>
      </w:r>
    </w:p>
    <w:p w14:paraId="76ACD0E0" w14:textId="77777777" w:rsidR="00425F04" w:rsidRPr="00FE084B" w:rsidRDefault="00425F04" w:rsidP="00425F04">
      <w:pPr>
        <w:rPr>
          <w:color w:val="000000" w:themeColor="text1"/>
          <w:szCs w:val="28"/>
        </w:rPr>
      </w:pPr>
    </w:p>
    <w:p w14:paraId="5ED6069A" w14:textId="77777777" w:rsidR="00425F04" w:rsidRPr="00FE084B" w:rsidRDefault="00425F04" w:rsidP="00425F04">
      <w:pPr>
        <w:rPr>
          <w:color w:val="000000" w:themeColor="text1"/>
          <w:szCs w:val="28"/>
        </w:rPr>
      </w:pPr>
      <w:r w:rsidRPr="00FE084B">
        <w:rPr>
          <w:color w:val="000000" w:themeColor="text1"/>
          <w:szCs w:val="28"/>
        </w:rPr>
        <w:t xml:space="preserve">Вкладка </w:t>
      </w:r>
      <w:r w:rsidRPr="00FE084B">
        <w:rPr>
          <w:b/>
          <w:color w:val="000000" w:themeColor="text1"/>
          <w:szCs w:val="28"/>
        </w:rPr>
        <w:t>Подписи</w:t>
      </w:r>
      <w:r w:rsidRPr="00FE084B">
        <w:rPr>
          <w:color w:val="000000" w:themeColor="text1"/>
          <w:szCs w:val="28"/>
        </w:rPr>
        <w:t xml:space="preserve"> заполняется автоматически</w:t>
      </w:r>
    </w:p>
    <w:p w14:paraId="53C82B12" w14:textId="77777777" w:rsidR="00425F04" w:rsidRPr="00FE084B" w:rsidRDefault="00425F04" w:rsidP="00425F04">
      <w:pPr>
        <w:keepNext/>
        <w:ind w:firstLine="0"/>
        <w:jc w:val="center"/>
        <w:rPr>
          <w:noProof/>
        </w:rPr>
      </w:pPr>
      <w:r w:rsidRPr="00FE084B">
        <w:rPr>
          <w:noProof/>
        </w:rPr>
        <w:drawing>
          <wp:inline distT="0" distB="0" distL="0" distR="0" wp14:anchorId="3ECA16B0" wp14:editId="69D526D7">
            <wp:extent cx="5930815" cy="927652"/>
            <wp:effectExtent l="0" t="0" r="0" b="6350"/>
            <wp:docPr id="545" name="Рисунок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pic:cNvPicPr>
                  </pic:nvPicPr>
                  <pic:blipFill>
                    <a:blip r:embed="rId275"/>
                    <a:srcRect b="33627"/>
                    <a:stretch/>
                  </pic:blipFill>
                  <pic:spPr bwMode="auto">
                    <a:xfrm>
                      <a:off x="0" y="0"/>
                      <a:ext cx="5959552" cy="932147"/>
                    </a:xfrm>
                    <a:prstGeom prst="rect">
                      <a:avLst/>
                    </a:prstGeom>
                    <a:noFill/>
                    <a:ln>
                      <a:noFill/>
                    </a:ln>
                  </pic:spPr>
                </pic:pic>
              </a:graphicData>
            </a:graphic>
          </wp:inline>
        </w:drawing>
      </w:r>
    </w:p>
    <w:p w14:paraId="4129254F" w14:textId="77777777" w:rsidR="00425F04" w:rsidRPr="00FE084B" w:rsidRDefault="00425F04" w:rsidP="00425F04">
      <w:pPr>
        <w:pStyle w:val="afffffff6"/>
      </w:pPr>
      <w:bookmarkStart w:id="845" w:name="_Toc212820991"/>
      <w:bookmarkStart w:id="846" w:name="_Toc21323266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374</w:t>
      </w:r>
      <w:bookmarkEnd w:id="845"/>
      <w:bookmarkEnd w:id="846"/>
      <w:r w:rsidRPr="00FE084B">
        <w:fldChar w:fldCharType="end"/>
      </w:r>
    </w:p>
    <w:p w14:paraId="62892462" w14:textId="77777777" w:rsidR="00425F04" w:rsidRPr="00FE084B" w:rsidRDefault="00425F04" w:rsidP="00425F04">
      <w:pPr>
        <w:rPr>
          <w:color w:val="000000" w:themeColor="text1"/>
        </w:rPr>
      </w:pPr>
    </w:p>
    <w:p w14:paraId="4245B7E4" w14:textId="77777777" w:rsidR="00425F04" w:rsidRPr="00FE084B" w:rsidRDefault="00425F04" w:rsidP="00425F04">
      <w:pPr>
        <w:rPr>
          <w:color w:val="000000" w:themeColor="text1"/>
          <w:szCs w:val="28"/>
        </w:rPr>
      </w:pPr>
      <w:r w:rsidRPr="00FE084B">
        <w:rPr>
          <w:color w:val="000000" w:themeColor="text1"/>
          <w:szCs w:val="28"/>
        </w:rPr>
        <w:t xml:space="preserve">Вкладка </w:t>
      </w:r>
      <w:r w:rsidRPr="00FE084B">
        <w:rPr>
          <w:b/>
          <w:color w:val="000000" w:themeColor="text1"/>
          <w:szCs w:val="28"/>
        </w:rPr>
        <w:t>Бухгалтерская операция</w:t>
      </w:r>
      <w:r w:rsidRPr="00FE084B">
        <w:rPr>
          <w:color w:val="000000" w:themeColor="text1"/>
          <w:szCs w:val="28"/>
        </w:rPr>
        <w:t xml:space="preserve"> заполняется автоматически</w:t>
      </w:r>
    </w:p>
    <w:p w14:paraId="07AC7C13" w14:textId="77777777" w:rsidR="00425F04" w:rsidRPr="00FE084B" w:rsidRDefault="00425F04" w:rsidP="00425F04">
      <w:pPr>
        <w:rPr>
          <w:color w:val="000000" w:themeColor="text1"/>
        </w:rPr>
      </w:pPr>
    </w:p>
    <w:p w14:paraId="7F209AFF" w14:textId="77777777" w:rsidR="00425F04" w:rsidRPr="00FE084B" w:rsidRDefault="00425F04" w:rsidP="00425F04">
      <w:pPr>
        <w:keepNext/>
        <w:ind w:firstLine="0"/>
        <w:jc w:val="center"/>
        <w:rPr>
          <w:noProof/>
        </w:rPr>
      </w:pPr>
      <w:r w:rsidRPr="00FE084B">
        <w:rPr>
          <w:noProof/>
        </w:rPr>
        <w:drawing>
          <wp:inline distT="0" distB="0" distL="0" distR="0" wp14:anchorId="313FFC32" wp14:editId="7EBAC7D4">
            <wp:extent cx="5932805" cy="650875"/>
            <wp:effectExtent l="0" t="0" r="0" b="0"/>
            <wp:docPr id="546" name="Рисунок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pic:cNvPicPr>
                  </pic:nvPicPr>
                  <pic:blipFill>
                    <a:blip r:embed="rId276"/>
                    <a:stretch/>
                  </pic:blipFill>
                  <pic:spPr bwMode="auto">
                    <a:xfrm>
                      <a:off x="0" y="0"/>
                      <a:ext cx="5932805" cy="650875"/>
                    </a:xfrm>
                    <a:prstGeom prst="rect">
                      <a:avLst/>
                    </a:prstGeom>
                    <a:noFill/>
                    <a:ln>
                      <a:noFill/>
                    </a:ln>
                  </pic:spPr>
                </pic:pic>
              </a:graphicData>
            </a:graphic>
          </wp:inline>
        </w:drawing>
      </w:r>
    </w:p>
    <w:p w14:paraId="20E72E63" w14:textId="77777777" w:rsidR="00425F04" w:rsidRPr="00FE084B" w:rsidRDefault="00425F04" w:rsidP="00425F04">
      <w:pPr>
        <w:pStyle w:val="afffffff6"/>
      </w:pPr>
      <w:bookmarkStart w:id="847" w:name="_Toc212820992"/>
      <w:bookmarkStart w:id="848" w:name="_Toc21323266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375</w:t>
      </w:r>
      <w:bookmarkEnd w:id="847"/>
      <w:bookmarkEnd w:id="848"/>
      <w:r w:rsidRPr="00FE084B">
        <w:fldChar w:fldCharType="end"/>
      </w:r>
    </w:p>
    <w:p w14:paraId="5FEB4848" w14:textId="77777777" w:rsidR="00425F04" w:rsidRPr="00FE084B" w:rsidRDefault="00425F04" w:rsidP="00425F04">
      <w:pPr>
        <w:rPr>
          <w:color w:val="000000" w:themeColor="text1"/>
          <w:szCs w:val="28"/>
        </w:rPr>
      </w:pPr>
    </w:p>
    <w:p w14:paraId="6040D476" w14:textId="77777777" w:rsidR="00425F04" w:rsidRPr="00FE084B" w:rsidRDefault="00425F04" w:rsidP="00425F04">
      <w:pPr>
        <w:rPr>
          <w:color w:val="000000" w:themeColor="text1"/>
        </w:rPr>
      </w:pPr>
      <w:r w:rsidRPr="00FE084B">
        <w:rPr>
          <w:color w:val="000000" w:themeColor="text1"/>
          <w:szCs w:val="28"/>
        </w:rPr>
        <w:t xml:space="preserve">На первом этапе в документе обязательно должен быть заполнен реквизит </w:t>
      </w:r>
      <w:r w:rsidRPr="00FE084B">
        <w:rPr>
          <w:b/>
          <w:bCs/>
          <w:color w:val="000000" w:themeColor="text1"/>
          <w:szCs w:val="28"/>
        </w:rPr>
        <w:t>Ответственный исполнитель</w:t>
      </w:r>
      <w:r w:rsidRPr="00FE084B">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14:paraId="322398B2" w14:textId="77777777" w:rsidR="00425F04" w:rsidRPr="00FE084B" w:rsidRDefault="00425F04" w:rsidP="00425F04">
      <w:pPr>
        <w:rPr>
          <w:color w:val="000000" w:themeColor="text1"/>
          <w:szCs w:val="28"/>
        </w:rPr>
      </w:pPr>
      <w:r w:rsidRPr="00FE084B">
        <w:rPr>
          <w:color w:val="000000" w:themeColor="text1"/>
          <w:szCs w:val="28"/>
        </w:rPr>
        <w:t>Для перевода формуляра на следующий этап пользователю доступны три кнопки-резолюции</w:t>
      </w:r>
      <w:proofErr w:type="gramStart"/>
      <w:r w:rsidRPr="00FE084B">
        <w:rPr>
          <w:color w:val="000000" w:themeColor="text1"/>
          <w:szCs w:val="28"/>
        </w:rPr>
        <w:t xml:space="preserve">: </w:t>
      </w:r>
      <w:r w:rsidRPr="00FE084B">
        <w:rPr>
          <w:b/>
          <w:color w:val="000000" w:themeColor="text1"/>
          <w:szCs w:val="28"/>
        </w:rPr>
        <w:t>На</w:t>
      </w:r>
      <w:proofErr w:type="gramEnd"/>
      <w:r w:rsidRPr="00FE084B">
        <w:rPr>
          <w:b/>
          <w:color w:val="000000" w:themeColor="text1"/>
          <w:szCs w:val="28"/>
        </w:rPr>
        <w:t xml:space="preserve"> голосование, На подписание, Заседание не состоялось</w:t>
      </w:r>
      <w:r w:rsidRPr="00FE084B">
        <w:rPr>
          <w:color w:val="000000" w:themeColor="text1"/>
          <w:szCs w:val="28"/>
        </w:rPr>
        <w:t>.</w:t>
      </w:r>
    </w:p>
    <w:p w14:paraId="1AA5B8BC" w14:textId="77777777" w:rsidR="00425F04" w:rsidRPr="00FE084B" w:rsidRDefault="00425F04" w:rsidP="00425F04">
      <w:pPr>
        <w:rPr>
          <w:color w:val="000000" w:themeColor="text1"/>
        </w:rPr>
      </w:pPr>
    </w:p>
    <w:p w14:paraId="62ACD67E" w14:textId="77777777" w:rsidR="00425F04" w:rsidRPr="00FE084B" w:rsidRDefault="00425F04" w:rsidP="00425F04">
      <w:pPr>
        <w:keepNext/>
        <w:ind w:firstLine="0"/>
        <w:jc w:val="center"/>
        <w:rPr>
          <w:noProof/>
        </w:rPr>
      </w:pPr>
      <w:r w:rsidRPr="00FE084B">
        <w:rPr>
          <w:noProof/>
        </w:rPr>
        <w:drawing>
          <wp:inline distT="0" distB="0" distL="0" distR="0" wp14:anchorId="5E90FCA9" wp14:editId="7B39C7EB">
            <wp:extent cx="5705475" cy="609600"/>
            <wp:effectExtent l="0" t="0" r="9525" b="0"/>
            <wp:docPr id="547" name="Рисунок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6"/>
                    <a:stretch/>
                  </pic:blipFill>
                  <pic:spPr bwMode="auto">
                    <a:xfrm>
                      <a:off x="0" y="0"/>
                      <a:ext cx="5705475" cy="609600"/>
                    </a:xfrm>
                    <a:prstGeom prst="rect">
                      <a:avLst/>
                    </a:prstGeom>
                  </pic:spPr>
                </pic:pic>
              </a:graphicData>
            </a:graphic>
          </wp:inline>
        </w:drawing>
      </w:r>
    </w:p>
    <w:p w14:paraId="1BAD8395" w14:textId="77777777" w:rsidR="00425F04" w:rsidRPr="00FE084B" w:rsidRDefault="00425F04" w:rsidP="00425F04">
      <w:pPr>
        <w:pStyle w:val="afffffff6"/>
      </w:pPr>
      <w:bookmarkStart w:id="849" w:name="_Toc212820993"/>
      <w:bookmarkStart w:id="850" w:name="_Toc21323266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376</w:t>
      </w:r>
      <w:bookmarkEnd w:id="849"/>
      <w:bookmarkEnd w:id="850"/>
      <w:r w:rsidRPr="00FE084B">
        <w:fldChar w:fldCharType="end"/>
      </w:r>
    </w:p>
    <w:p w14:paraId="6A9D9C81" w14:textId="77777777" w:rsidR="00425F04" w:rsidRPr="00FE084B" w:rsidRDefault="00425F04" w:rsidP="00425F04">
      <w:pPr>
        <w:spacing w:before="120" w:after="120"/>
        <w:ind w:firstLine="567"/>
        <w:rPr>
          <w:szCs w:val="28"/>
        </w:rPr>
      </w:pPr>
    </w:p>
    <w:p w14:paraId="3B89F59A" w14:textId="77777777" w:rsidR="00425F04" w:rsidRPr="00FE084B" w:rsidRDefault="00425F04" w:rsidP="00425F04">
      <w:pPr>
        <w:spacing w:before="120" w:after="120"/>
        <w:ind w:firstLine="567"/>
        <w:rPr>
          <w:szCs w:val="28"/>
        </w:rPr>
      </w:pPr>
      <w:r w:rsidRPr="00FE084B">
        <w:rPr>
          <w:szCs w:val="28"/>
        </w:rPr>
        <w:t xml:space="preserve">Пользователь подписывает документ и запускает процесс </w:t>
      </w:r>
      <w:r w:rsidRPr="00FE084B">
        <w:rPr>
          <w:b/>
          <w:szCs w:val="28"/>
        </w:rPr>
        <w:t>голосования</w:t>
      </w:r>
      <w:r w:rsidRPr="00FE084B">
        <w:rPr>
          <w:szCs w:val="28"/>
        </w:rPr>
        <w:t xml:space="preserve"> или </w:t>
      </w:r>
      <w:r w:rsidRPr="00FE084B">
        <w:rPr>
          <w:b/>
          <w:szCs w:val="28"/>
        </w:rPr>
        <w:t>подписания</w:t>
      </w:r>
      <w:r w:rsidRPr="00FE084B">
        <w:rPr>
          <w:szCs w:val="28"/>
        </w:rPr>
        <w:t xml:space="preserve">, в зависимости от заполнения вкладки </w:t>
      </w:r>
      <w:r w:rsidRPr="00FE084B">
        <w:rPr>
          <w:b/>
          <w:szCs w:val="28"/>
        </w:rPr>
        <w:t>Полученные материалы</w:t>
      </w:r>
      <w:r w:rsidRPr="00FE084B">
        <w:rPr>
          <w:szCs w:val="28"/>
        </w:rPr>
        <w:t>.</w:t>
      </w:r>
    </w:p>
    <w:p w14:paraId="369FEEA3" w14:textId="77777777" w:rsidR="00425F04" w:rsidRPr="00FE084B" w:rsidRDefault="00425F04" w:rsidP="00425F04">
      <w:pPr>
        <w:spacing w:before="120" w:after="120"/>
        <w:ind w:firstLine="567"/>
        <w:rPr>
          <w:szCs w:val="28"/>
        </w:rPr>
      </w:pPr>
      <w:r w:rsidRPr="00FE084B">
        <w:rPr>
          <w:szCs w:val="28"/>
        </w:rPr>
        <w:t xml:space="preserve">Если вкладка </w:t>
      </w:r>
      <w:r w:rsidRPr="00FE084B">
        <w:rPr>
          <w:b/>
          <w:szCs w:val="28"/>
        </w:rPr>
        <w:t>Полученные материалы</w:t>
      </w:r>
      <w:r w:rsidRPr="00FE084B">
        <w:rPr>
          <w:szCs w:val="28"/>
        </w:rPr>
        <w:t xml:space="preserve"> не заполнена, то переход на следующий этап следует выполнить с помощью кнопки-резолюции </w:t>
      </w:r>
      <w:r w:rsidRPr="00FE084B">
        <w:rPr>
          <w:b/>
          <w:szCs w:val="28"/>
        </w:rPr>
        <w:t>На подписание</w:t>
      </w:r>
      <w:r w:rsidRPr="00FE084B">
        <w:rPr>
          <w:szCs w:val="28"/>
        </w:rPr>
        <w:t>.</w:t>
      </w:r>
    </w:p>
    <w:p w14:paraId="3092A6F4" w14:textId="77777777" w:rsidR="00425F04" w:rsidRPr="00FE084B" w:rsidRDefault="00425F04" w:rsidP="00425F04">
      <w:pPr>
        <w:spacing w:before="120" w:after="120"/>
        <w:ind w:firstLine="567"/>
        <w:rPr>
          <w:szCs w:val="28"/>
        </w:rPr>
      </w:pPr>
    </w:p>
    <w:p w14:paraId="051B99EA" w14:textId="77777777" w:rsidR="00425F04" w:rsidRPr="00FE084B" w:rsidRDefault="00425F04" w:rsidP="00425F04">
      <w:pPr>
        <w:spacing w:before="120" w:after="120"/>
        <w:ind w:firstLine="567"/>
        <w:rPr>
          <w:b/>
          <w:szCs w:val="28"/>
        </w:rPr>
      </w:pPr>
      <w:r w:rsidRPr="00FE084B">
        <w:rPr>
          <w:szCs w:val="28"/>
        </w:rPr>
        <w:t xml:space="preserve">Рассмотрим пример формирования </w:t>
      </w:r>
      <w:proofErr w:type="spellStart"/>
      <w:r w:rsidRPr="00FE084B">
        <w:rPr>
          <w:szCs w:val="28"/>
        </w:rPr>
        <w:t>бизнесс</w:t>
      </w:r>
      <w:proofErr w:type="spellEnd"/>
      <w:r w:rsidRPr="00FE084B">
        <w:rPr>
          <w:szCs w:val="28"/>
        </w:rPr>
        <w:t xml:space="preserve"> процесса при пустой вкладке </w:t>
      </w:r>
      <w:r w:rsidRPr="00FE084B">
        <w:rPr>
          <w:b/>
          <w:szCs w:val="28"/>
        </w:rPr>
        <w:t>Полученные материалы.</w:t>
      </w:r>
    </w:p>
    <w:p w14:paraId="0EEC4D20" w14:textId="77777777" w:rsidR="00425F04" w:rsidRPr="00FE084B" w:rsidRDefault="00425F04" w:rsidP="00425F04">
      <w:pPr>
        <w:spacing w:before="120" w:after="120"/>
        <w:ind w:firstLine="567"/>
        <w:rPr>
          <w:szCs w:val="28"/>
        </w:rPr>
      </w:pPr>
    </w:p>
    <w:p w14:paraId="1A57710F" w14:textId="77777777" w:rsidR="00425F04" w:rsidRPr="00FE084B" w:rsidRDefault="00425F04" w:rsidP="00425F04">
      <w:pPr>
        <w:spacing w:before="120" w:after="120"/>
        <w:ind w:firstLine="567"/>
        <w:rPr>
          <w:szCs w:val="28"/>
        </w:rPr>
      </w:pPr>
      <w:r w:rsidRPr="00FE084B">
        <w:rPr>
          <w:color w:val="000000" w:themeColor="text1"/>
          <w:szCs w:val="28"/>
        </w:rPr>
        <w:t>При отправке документа на следующий этап по шаблону процесса, будет проверен показатель «</w:t>
      </w:r>
      <w:r w:rsidRPr="00FE084B">
        <w:rPr>
          <w:b/>
          <w:color w:val="000000" w:themeColor="text1"/>
          <w:szCs w:val="28"/>
        </w:rPr>
        <w:t xml:space="preserve">кворум, минимальный % присутствующих» </w:t>
      </w:r>
      <w:r w:rsidRPr="00FE084B">
        <w:rPr>
          <w:color w:val="000000" w:themeColor="text1"/>
          <w:szCs w:val="28"/>
        </w:rPr>
        <w:t xml:space="preserve">в соотношении с отсутствующими сотрудниками. </w:t>
      </w:r>
    </w:p>
    <w:p w14:paraId="27991B47" w14:textId="77777777" w:rsidR="00425F04" w:rsidRPr="00FE084B" w:rsidRDefault="00425F04" w:rsidP="00425F04">
      <w:pPr>
        <w:rPr>
          <w:color w:val="000000" w:themeColor="text1"/>
        </w:rPr>
      </w:pPr>
      <w:r w:rsidRPr="00FE084B">
        <w:rPr>
          <w:color w:val="000000" w:themeColor="text1"/>
          <w:szCs w:val="28"/>
        </w:rPr>
        <w:t xml:space="preserve">В случае если минимальный кворум присутствующих не соблюдён, будет выдано сообщение. Далее можно завершить работу с документом, нажав на кнопку </w:t>
      </w:r>
      <w:r w:rsidRPr="00FE084B">
        <w:rPr>
          <w:b/>
          <w:color w:val="000000" w:themeColor="text1"/>
          <w:szCs w:val="28"/>
        </w:rPr>
        <w:t>Заседание не состоялось</w:t>
      </w:r>
      <w:r w:rsidRPr="00FE084B">
        <w:rPr>
          <w:color w:val="000000" w:themeColor="text1"/>
          <w:szCs w:val="28"/>
        </w:rPr>
        <w:t>.</w:t>
      </w:r>
    </w:p>
    <w:p w14:paraId="37B82991" w14:textId="77777777" w:rsidR="00425F04" w:rsidRPr="00FE084B" w:rsidRDefault="00425F04" w:rsidP="00425F04">
      <w:pPr>
        <w:rPr>
          <w:color w:val="000000" w:themeColor="text1"/>
        </w:rPr>
      </w:pPr>
      <w:r w:rsidRPr="00FE084B">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2F1F710D" w14:textId="77777777" w:rsidR="00425F04" w:rsidRPr="00FE084B" w:rsidRDefault="00425F04" w:rsidP="00425F04">
      <w:pPr>
        <w:keepNext/>
        <w:ind w:firstLine="0"/>
        <w:jc w:val="center"/>
        <w:rPr>
          <w:noProof/>
        </w:rPr>
      </w:pPr>
      <w:r w:rsidRPr="00FE084B">
        <w:rPr>
          <w:noProof/>
        </w:rPr>
        <w:drawing>
          <wp:inline distT="0" distB="0" distL="0" distR="0" wp14:anchorId="72B76B1E" wp14:editId="01955BB5">
            <wp:extent cx="6029960" cy="659130"/>
            <wp:effectExtent l="0" t="0" r="8890" b="7620"/>
            <wp:docPr id="548"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p>
    <w:p w14:paraId="6440BD3D" w14:textId="77777777" w:rsidR="00425F04" w:rsidRPr="00FE084B" w:rsidRDefault="00425F04" w:rsidP="00425F04">
      <w:pPr>
        <w:pStyle w:val="afffffff6"/>
      </w:pPr>
      <w:bookmarkStart w:id="851" w:name="_Toc212820994"/>
      <w:bookmarkStart w:id="852" w:name="_Toc21323266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377</w:t>
      </w:r>
      <w:bookmarkEnd w:id="851"/>
      <w:bookmarkEnd w:id="852"/>
      <w:r w:rsidRPr="00FE084B">
        <w:fldChar w:fldCharType="end"/>
      </w:r>
    </w:p>
    <w:p w14:paraId="22A8ABDF" w14:textId="77777777" w:rsidR="00425F04" w:rsidRPr="00FE084B" w:rsidRDefault="00425F04" w:rsidP="00425F04">
      <w:pPr>
        <w:rPr>
          <w:color w:val="000000" w:themeColor="text1"/>
          <w:szCs w:val="28"/>
        </w:rPr>
      </w:pPr>
    </w:p>
    <w:p w14:paraId="3BD65444" w14:textId="77777777" w:rsidR="00425F04" w:rsidRPr="00FE084B" w:rsidRDefault="00425F04" w:rsidP="00425F04">
      <w:pPr>
        <w:rPr>
          <w:color w:val="000000" w:themeColor="text1"/>
        </w:rPr>
      </w:pPr>
      <w:r w:rsidRPr="00FE084B">
        <w:rPr>
          <w:color w:val="000000" w:themeColor="text1"/>
          <w:szCs w:val="28"/>
        </w:rPr>
        <w:t>При отражении в учёте выполняется блокирующий контроль заполнения следующих данных ответственного исполнителя:</w:t>
      </w:r>
    </w:p>
    <w:p w14:paraId="286B8EC5" w14:textId="77777777" w:rsidR="00425F04" w:rsidRPr="00FE084B" w:rsidRDefault="00425F04" w:rsidP="00425F04">
      <w:pPr>
        <w:numPr>
          <w:ilvl w:val="0"/>
          <w:numId w:val="50"/>
        </w:numPr>
        <w:rPr>
          <w:color w:val="000000" w:themeColor="text1"/>
        </w:rPr>
      </w:pPr>
      <w:r w:rsidRPr="00FE084B">
        <w:rPr>
          <w:color w:val="000000" w:themeColor="text1"/>
          <w:szCs w:val="28"/>
        </w:rPr>
        <w:t>Должность</w:t>
      </w:r>
    </w:p>
    <w:p w14:paraId="4150DBC8" w14:textId="77777777" w:rsidR="00425F04" w:rsidRPr="00FE084B" w:rsidRDefault="00425F04" w:rsidP="00425F04">
      <w:pPr>
        <w:numPr>
          <w:ilvl w:val="0"/>
          <w:numId w:val="50"/>
        </w:numPr>
        <w:rPr>
          <w:color w:val="000000" w:themeColor="text1"/>
        </w:rPr>
      </w:pPr>
      <w:r w:rsidRPr="00FE084B">
        <w:rPr>
          <w:color w:val="000000" w:themeColor="text1"/>
          <w:szCs w:val="28"/>
        </w:rPr>
        <w:t>ФИО</w:t>
      </w:r>
    </w:p>
    <w:p w14:paraId="560C54AE" w14:textId="77777777" w:rsidR="00425F04" w:rsidRPr="00FE084B" w:rsidRDefault="00425F04" w:rsidP="00425F04">
      <w:pPr>
        <w:numPr>
          <w:ilvl w:val="0"/>
          <w:numId w:val="50"/>
        </w:numPr>
        <w:rPr>
          <w:color w:val="000000" w:themeColor="text1"/>
        </w:rPr>
      </w:pPr>
      <w:r w:rsidRPr="00FE084B">
        <w:rPr>
          <w:color w:val="000000" w:themeColor="text1"/>
          <w:szCs w:val="28"/>
        </w:rPr>
        <w:t>Телефон</w:t>
      </w:r>
    </w:p>
    <w:p w14:paraId="32198CED" w14:textId="77777777" w:rsidR="00425F04" w:rsidRPr="00FE084B" w:rsidRDefault="00425F04" w:rsidP="00425F04">
      <w:pPr>
        <w:numPr>
          <w:ilvl w:val="0"/>
          <w:numId w:val="50"/>
        </w:numPr>
        <w:spacing w:after="160"/>
        <w:rPr>
          <w:color w:val="000000" w:themeColor="text1"/>
        </w:rPr>
      </w:pPr>
      <w:proofErr w:type="spellStart"/>
      <w:r w:rsidRPr="00FE084B">
        <w:rPr>
          <w:color w:val="000000" w:themeColor="text1"/>
          <w:szCs w:val="28"/>
        </w:rPr>
        <w:t>Email</w:t>
      </w:r>
      <w:proofErr w:type="spellEnd"/>
      <w:r w:rsidRPr="00FE084B">
        <w:rPr>
          <w:color w:val="000000" w:themeColor="text1"/>
          <w:szCs w:val="28"/>
        </w:rPr>
        <w:t>.</w:t>
      </w:r>
    </w:p>
    <w:p w14:paraId="1940214A" w14:textId="77777777" w:rsidR="00425F04" w:rsidRPr="00FE084B" w:rsidRDefault="00425F04" w:rsidP="00425F04">
      <w:pPr>
        <w:rPr>
          <w:color w:val="000000" w:themeColor="text1"/>
          <w:szCs w:val="28"/>
        </w:rPr>
      </w:pPr>
      <w:r w:rsidRPr="00FE084B">
        <w:rPr>
          <w:color w:val="000000" w:themeColor="text1"/>
          <w:szCs w:val="28"/>
        </w:rPr>
        <w:t>Поэтому перед отправкой на следующий этап рекомендуется проверить заполнение указанных реквизитов в карточке сотрудника – ответственного исполнителя по формуляру.</w:t>
      </w:r>
    </w:p>
    <w:p w14:paraId="4C49C868" w14:textId="77777777" w:rsidR="00425F04" w:rsidRPr="00FE084B" w:rsidRDefault="00425F04" w:rsidP="00425F04">
      <w:pPr>
        <w:spacing w:before="120" w:after="120"/>
        <w:ind w:firstLine="567"/>
        <w:rPr>
          <w:szCs w:val="28"/>
        </w:rPr>
      </w:pPr>
      <w:r w:rsidRPr="00FE084B">
        <w:rPr>
          <w:szCs w:val="28"/>
        </w:rPr>
        <w:t xml:space="preserve">Согласно, утвержденному шаблону процесса документ будет отправлен сотрудникам состава </w:t>
      </w:r>
      <w:proofErr w:type="spellStart"/>
      <w:r w:rsidRPr="00FE084B">
        <w:rPr>
          <w:szCs w:val="28"/>
        </w:rPr>
        <w:t>комисии</w:t>
      </w:r>
      <w:proofErr w:type="spellEnd"/>
      <w:r w:rsidRPr="00FE084B">
        <w:rPr>
          <w:szCs w:val="28"/>
        </w:rPr>
        <w:t xml:space="preserve"> на подписание.</w:t>
      </w:r>
    </w:p>
    <w:p w14:paraId="459A2448" w14:textId="77777777" w:rsidR="00425F04" w:rsidRPr="00FE084B" w:rsidRDefault="00425F04" w:rsidP="00425F04">
      <w:pPr>
        <w:keepNext/>
        <w:ind w:firstLine="0"/>
        <w:jc w:val="center"/>
        <w:rPr>
          <w:noProof/>
        </w:rPr>
      </w:pPr>
      <w:r w:rsidRPr="00FE084B">
        <w:rPr>
          <w:noProof/>
        </w:rPr>
        <w:lastRenderedPageBreak/>
        <w:drawing>
          <wp:inline distT="0" distB="0" distL="0" distR="0" wp14:anchorId="59EBE154" wp14:editId="493044A9">
            <wp:extent cx="5932805" cy="1477645"/>
            <wp:effectExtent l="0" t="0" r="0" b="8255"/>
            <wp:docPr id="549" name="Рисунок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pic:cNvPicPr>
                  </pic:nvPicPr>
                  <pic:blipFill>
                    <a:blip r:embed="rId277"/>
                    <a:stretch/>
                  </pic:blipFill>
                  <pic:spPr bwMode="auto">
                    <a:xfrm>
                      <a:off x="0" y="0"/>
                      <a:ext cx="5932805" cy="1477645"/>
                    </a:xfrm>
                    <a:prstGeom prst="rect">
                      <a:avLst/>
                    </a:prstGeom>
                    <a:noFill/>
                    <a:ln>
                      <a:noFill/>
                    </a:ln>
                  </pic:spPr>
                </pic:pic>
              </a:graphicData>
            </a:graphic>
          </wp:inline>
        </w:drawing>
      </w:r>
    </w:p>
    <w:p w14:paraId="456ECA94" w14:textId="77777777" w:rsidR="00425F04" w:rsidRPr="00FE084B" w:rsidRDefault="00425F04" w:rsidP="00425F04">
      <w:pPr>
        <w:pStyle w:val="afffffff6"/>
      </w:pPr>
      <w:bookmarkStart w:id="853" w:name="_Toc212820995"/>
      <w:bookmarkStart w:id="854" w:name="_Toc21323266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378</w:t>
      </w:r>
      <w:bookmarkEnd w:id="853"/>
      <w:bookmarkEnd w:id="854"/>
      <w:r w:rsidRPr="00FE084B">
        <w:fldChar w:fldCharType="end"/>
      </w:r>
    </w:p>
    <w:p w14:paraId="465E633C" w14:textId="77777777" w:rsidR="00425F04" w:rsidRPr="00FE084B" w:rsidRDefault="00425F04" w:rsidP="00425F04">
      <w:pPr>
        <w:rPr>
          <w:color w:val="000000" w:themeColor="text1"/>
          <w:szCs w:val="28"/>
        </w:rPr>
      </w:pPr>
    </w:p>
    <w:p w14:paraId="2E11DBF9" w14:textId="77777777" w:rsidR="00425F04" w:rsidRPr="00FE084B" w:rsidRDefault="00425F04" w:rsidP="00425F04">
      <w:pPr>
        <w:rPr>
          <w:color w:val="000000" w:themeColor="text1"/>
        </w:rPr>
      </w:pPr>
      <w:r w:rsidRPr="00FE084B">
        <w:rPr>
          <w:color w:val="000000" w:themeColor="text1"/>
          <w:szCs w:val="28"/>
        </w:rPr>
        <w:t>Автоматически будут сформированы задачи пользователя на всех членов комиссии.</w:t>
      </w:r>
    </w:p>
    <w:p w14:paraId="7E30BDDD" w14:textId="77777777" w:rsidR="00425F04" w:rsidRPr="00FE084B" w:rsidRDefault="00425F04" w:rsidP="00425F04">
      <w:pPr>
        <w:rPr>
          <w:color w:val="000000" w:themeColor="text1"/>
          <w:szCs w:val="28"/>
        </w:rPr>
      </w:pPr>
      <w:r w:rsidRPr="00FE084B">
        <w:rPr>
          <w:color w:val="000000" w:themeColor="text1"/>
          <w:szCs w:val="28"/>
        </w:rPr>
        <w:t xml:space="preserve">Далее каждый член комиссии принимает задачу к исполнению и выполняет подписание документа по кнопке-резолюции </w:t>
      </w:r>
      <w:r w:rsidRPr="00FE084B">
        <w:rPr>
          <w:b/>
          <w:color w:val="000000" w:themeColor="text1"/>
          <w:szCs w:val="28"/>
        </w:rPr>
        <w:t>Подписать</w:t>
      </w:r>
      <w:r w:rsidRPr="00FE084B">
        <w:rPr>
          <w:color w:val="000000" w:themeColor="text1"/>
          <w:szCs w:val="28"/>
        </w:rPr>
        <w:t>.</w:t>
      </w:r>
    </w:p>
    <w:p w14:paraId="2EF0C265" w14:textId="77777777" w:rsidR="00425F04" w:rsidRPr="00FE084B" w:rsidRDefault="00425F04" w:rsidP="00425F04">
      <w:pPr>
        <w:keepNext/>
        <w:ind w:firstLine="0"/>
        <w:jc w:val="center"/>
        <w:rPr>
          <w:noProof/>
        </w:rPr>
      </w:pPr>
      <w:r w:rsidRPr="00FE084B">
        <w:rPr>
          <w:noProof/>
        </w:rPr>
        <w:drawing>
          <wp:inline distT="0" distB="0" distL="0" distR="0" wp14:anchorId="5BC6D0F9" wp14:editId="754BC888">
            <wp:extent cx="3771900" cy="552450"/>
            <wp:effectExtent l="0" t="0" r="0" b="0"/>
            <wp:docPr id="550" name="Рисунок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5"/>
                    <a:stretch/>
                  </pic:blipFill>
                  <pic:spPr bwMode="auto">
                    <a:xfrm>
                      <a:off x="0" y="0"/>
                      <a:ext cx="3771900" cy="552450"/>
                    </a:xfrm>
                    <a:prstGeom prst="rect">
                      <a:avLst/>
                    </a:prstGeom>
                  </pic:spPr>
                </pic:pic>
              </a:graphicData>
            </a:graphic>
          </wp:inline>
        </w:drawing>
      </w:r>
    </w:p>
    <w:p w14:paraId="655E60F3" w14:textId="77777777" w:rsidR="00425F04" w:rsidRPr="00FE084B" w:rsidRDefault="00425F04" w:rsidP="00425F04">
      <w:pPr>
        <w:pStyle w:val="afffffff6"/>
      </w:pPr>
      <w:bookmarkStart w:id="855" w:name="_Toc212820996"/>
      <w:bookmarkStart w:id="856" w:name="_Toc21323267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379</w:t>
      </w:r>
      <w:bookmarkEnd w:id="855"/>
      <w:bookmarkEnd w:id="856"/>
      <w:r w:rsidRPr="00FE084B">
        <w:fldChar w:fldCharType="end"/>
      </w:r>
    </w:p>
    <w:p w14:paraId="70BA3652" w14:textId="77777777" w:rsidR="00425F04" w:rsidRPr="00FE084B" w:rsidRDefault="00425F04" w:rsidP="00425F04">
      <w:pPr>
        <w:rPr>
          <w:color w:val="000000" w:themeColor="text1"/>
          <w:szCs w:val="28"/>
        </w:rPr>
      </w:pPr>
    </w:p>
    <w:p w14:paraId="32C2E525" w14:textId="77777777" w:rsidR="00425F04" w:rsidRPr="00FE084B" w:rsidRDefault="00425F04" w:rsidP="00425F04">
      <w:pPr>
        <w:rPr>
          <w:color w:val="000000" w:themeColor="text1"/>
          <w:szCs w:val="28"/>
        </w:rPr>
      </w:pPr>
      <w:r w:rsidRPr="00FE084B">
        <w:rPr>
          <w:color w:val="000000" w:themeColor="text1"/>
          <w:szCs w:val="28"/>
        </w:rPr>
        <w:t xml:space="preserve">После успешного подписания документа членами комиссии документ будет направлен на этап </w:t>
      </w:r>
      <w:r w:rsidRPr="00FE084B">
        <w:rPr>
          <w:b/>
          <w:color w:val="000000" w:themeColor="text1"/>
          <w:szCs w:val="28"/>
        </w:rPr>
        <w:t xml:space="preserve">Утверждение председателем комиссии </w:t>
      </w:r>
      <w:r w:rsidRPr="00FE084B">
        <w:rPr>
          <w:color w:val="000000" w:themeColor="text1"/>
          <w:szCs w:val="28"/>
        </w:rPr>
        <w:t xml:space="preserve">пользователю с ролью </w:t>
      </w:r>
      <w:r w:rsidRPr="00FE084B">
        <w:rPr>
          <w:b/>
          <w:color w:val="000000" w:themeColor="text1"/>
          <w:szCs w:val="28"/>
        </w:rPr>
        <w:t xml:space="preserve">Председатель комиссии </w:t>
      </w:r>
      <w:r w:rsidRPr="00FE084B">
        <w:rPr>
          <w:color w:val="000000" w:themeColor="text1"/>
          <w:szCs w:val="28"/>
          <w:u w:val="single"/>
        </w:rPr>
        <w:t xml:space="preserve">из состава комиссии, для которого установлен флаг </w:t>
      </w:r>
      <w:r w:rsidRPr="00FE084B">
        <w:rPr>
          <w:b/>
          <w:color w:val="000000" w:themeColor="text1"/>
          <w:szCs w:val="28"/>
          <w:u w:val="single"/>
        </w:rPr>
        <w:t>Председатель</w:t>
      </w:r>
      <w:r w:rsidRPr="00FE084B">
        <w:rPr>
          <w:color w:val="000000" w:themeColor="text1"/>
          <w:szCs w:val="28"/>
          <w:u w:val="single"/>
        </w:rPr>
        <w:t>.</w:t>
      </w:r>
    </w:p>
    <w:p w14:paraId="79DD91EE" w14:textId="77777777" w:rsidR="00425F04" w:rsidRPr="00FE084B" w:rsidRDefault="00425F04" w:rsidP="00425F04">
      <w:pPr>
        <w:keepNext/>
        <w:ind w:firstLine="0"/>
        <w:jc w:val="center"/>
        <w:rPr>
          <w:noProof/>
        </w:rPr>
      </w:pPr>
      <w:r w:rsidRPr="00FE084B">
        <w:rPr>
          <w:noProof/>
        </w:rPr>
        <w:drawing>
          <wp:inline distT="0" distB="0" distL="0" distR="0" wp14:anchorId="7758EEB5" wp14:editId="29CA85C6">
            <wp:extent cx="6029960" cy="627330"/>
            <wp:effectExtent l="0" t="0" r="0" b="1905"/>
            <wp:docPr id="551" name="Рисунок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6"/>
                    <a:stretch/>
                  </pic:blipFill>
                  <pic:spPr bwMode="auto">
                    <a:xfrm>
                      <a:off x="0" y="0"/>
                      <a:ext cx="6029960" cy="627330"/>
                    </a:xfrm>
                    <a:prstGeom prst="rect">
                      <a:avLst/>
                    </a:prstGeom>
                  </pic:spPr>
                </pic:pic>
              </a:graphicData>
            </a:graphic>
          </wp:inline>
        </w:drawing>
      </w:r>
    </w:p>
    <w:p w14:paraId="44346154" w14:textId="77777777" w:rsidR="00425F04" w:rsidRPr="00FE084B" w:rsidRDefault="00425F04" w:rsidP="00425F04">
      <w:pPr>
        <w:pStyle w:val="afffffff6"/>
      </w:pPr>
      <w:bookmarkStart w:id="857" w:name="_Toc212820997"/>
      <w:bookmarkStart w:id="858" w:name="_Toc21323267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380</w:t>
      </w:r>
      <w:bookmarkEnd w:id="857"/>
      <w:bookmarkEnd w:id="858"/>
      <w:r w:rsidRPr="00FE084B">
        <w:fldChar w:fldCharType="end"/>
      </w:r>
    </w:p>
    <w:p w14:paraId="2886B5C0" w14:textId="77777777" w:rsidR="00425F04" w:rsidRPr="00FE084B" w:rsidRDefault="00425F04" w:rsidP="00425F04">
      <w:pPr>
        <w:rPr>
          <w:color w:val="000000" w:themeColor="text1"/>
          <w:szCs w:val="28"/>
        </w:rPr>
      </w:pPr>
    </w:p>
    <w:p w14:paraId="52F73F3F" w14:textId="77777777" w:rsidR="00425F04" w:rsidRPr="00FE084B" w:rsidRDefault="00425F04" w:rsidP="00425F04">
      <w:pPr>
        <w:rPr>
          <w:color w:val="000000" w:themeColor="text1"/>
          <w:szCs w:val="28"/>
        </w:rPr>
      </w:pPr>
      <w:r w:rsidRPr="00FE084B">
        <w:rPr>
          <w:color w:val="000000" w:themeColor="text1"/>
          <w:szCs w:val="28"/>
        </w:rPr>
        <w:t xml:space="preserve">Пользователю необходимо ознакомится с документом после чего выполнить подписание при помощи кнопки-резолюции </w:t>
      </w:r>
      <w:r w:rsidRPr="00FE084B">
        <w:rPr>
          <w:b/>
          <w:color w:val="000000" w:themeColor="text1"/>
          <w:szCs w:val="28"/>
        </w:rPr>
        <w:t>Подписать</w:t>
      </w:r>
      <w:r w:rsidRPr="00FE084B">
        <w:rPr>
          <w:color w:val="000000" w:themeColor="text1"/>
          <w:szCs w:val="28"/>
        </w:rPr>
        <w:t>.</w:t>
      </w:r>
    </w:p>
    <w:p w14:paraId="72422C13" w14:textId="77777777" w:rsidR="00425F04" w:rsidRPr="00FE084B" w:rsidRDefault="00425F04" w:rsidP="00425F04">
      <w:pPr>
        <w:keepNext/>
        <w:ind w:firstLine="0"/>
        <w:jc w:val="center"/>
        <w:rPr>
          <w:noProof/>
        </w:rPr>
      </w:pPr>
      <w:r w:rsidRPr="00FE084B">
        <w:rPr>
          <w:noProof/>
        </w:rPr>
        <w:drawing>
          <wp:inline distT="0" distB="0" distL="0" distR="0" wp14:anchorId="597AC5AF" wp14:editId="55FEB2B9">
            <wp:extent cx="2717321" cy="577334"/>
            <wp:effectExtent l="0" t="0" r="6985" b="0"/>
            <wp:docPr id="552" name="Рисунок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7"/>
                    <a:stretch/>
                  </pic:blipFill>
                  <pic:spPr bwMode="auto">
                    <a:xfrm>
                      <a:off x="0" y="0"/>
                      <a:ext cx="2715724" cy="576995"/>
                    </a:xfrm>
                    <a:prstGeom prst="rect">
                      <a:avLst/>
                    </a:prstGeom>
                  </pic:spPr>
                </pic:pic>
              </a:graphicData>
            </a:graphic>
          </wp:inline>
        </w:drawing>
      </w:r>
    </w:p>
    <w:p w14:paraId="6FA1CD16" w14:textId="77777777" w:rsidR="00425F04" w:rsidRPr="00FE084B" w:rsidRDefault="00425F04" w:rsidP="00425F04">
      <w:pPr>
        <w:pStyle w:val="afffffff6"/>
      </w:pPr>
      <w:bookmarkStart w:id="859" w:name="_Toc212820998"/>
      <w:bookmarkStart w:id="860" w:name="_Toc21323267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381</w:t>
      </w:r>
      <w:bookmarkEnd w:id="859"/>
      <w:bookmarkEnd w:id="860"/>
      <w:r w:rsidRPr="00FE084B">
        <w:fldChar w:fldCharType="end"/>
      </w:r>
    </w:p>
    <w:p w14:paraId="2D45AC52" w14:textId="77777777" w:rsidR="00425F04" w:rsidRPr="00FE084B" w:rsidRDefault="00425F04" w:rsidP="00425F04">
      <w:pPr>
        <w:rPr>
          <w:color w:val="000000" w:themeColor="text1"/>
          <w:szCs w:val="28"/>
        </w:rPr>
      </w:pPr>
    </w:p>
    <w:p w14:paraId="64F08BD8" w14:textId="77777777" w:rsidR="00425F04" w:rsidRPr="00FE084B" w:rsidRDefault="00425F04" w:rsidP="00425F04">
      <w:pPr>
        <w:rPr>
          <w:color w:val="000000" w:themeColor="text1"/>
          <w:szCs w:val="28"/>
        </w:rPr>
      </w:pPr>
      <w:r w:rsidRPr="00FE084B">
        <w:rPr>
          <w:color w:val="000000" w:themeColor="text1"/>
          <w:szCs w:val="28"/>
        </w:rPr>
        <w:t xml:space="preserve">Далее документ направляется на утверждение пользователю с ролью </w:t>
      </w:r>
      <w:r w:rsidRPr="00FE084B">
        <w:rPr>
          <w:b/>
          <w:color w:val="000000" w:themeColor="text1"/>
          <w:szCs w:val="28"/>
        </w:rPr>
        <w:t>Руководитель</w:t>
      </w:r>
      <w:r w:rsidRPr="00FE084B">
        <w:rPr>
          <w:color w:val="000000" w:themeColor="text1"/>
          <w:szCs w:val="28"/>
        </w:rPr>
        <w:t xml:space="preserve">. </w:t>
      </w:r>
    </w:p>
    <w:p w14:paraId="7B31D74D" w14:textId="77777777" w:rsidR="00425F04" w:rsidRPr="00FE084B" w:rsidRDefault="00425F04" w:rsidP="00425F04">
      <w:pPr>
        <w:rPr>
          <w:b/>
          <w:color w:val="000000" w:themeColor="text1"/>
          <w:szCs w:val="28"/>
        </w:rPr>
      </w:pPr>
      <w:r w:rsidRPr="00FE084B">
        <w:rPr>
          <w:color w:val="000000" w:themeColor="text1"/>
          <w:szCs w:val="28"/>
        </w:rPr>
        <w:t xml:space="preserve">Пользователю необходимо принять документ к исполнению, после чего выполнить утверждение при помощи кнопки-резолюции </w:t>
      </w:r>
      <w:r w:rsidRPr="00FE084B">
        <w:rPr>
          <w:b/>
          <w:color w:val="000000" w:themeColor="text1"/>
          <w:szCs w:val="28"/>
        </w:rPr>
        <w:t xml:space="preserve">Утвердить. </w:t>
      </w:r>
      <w:r w:rsidRPr="00FE084B">
        <w:rPr>
          <w:color w:val="000000" w:themeColor="text1"/>
          <w:szCs w:val="28"/>
        </w:rPr>
        <w:t xml:space="preserve">Документу присвоен статус </w:t>
      </w:r>
      <w:r w:rsidRPr="00FE084B">
        <w:rPr>
          <w:b/>
          <w:color w:val="000000" w:themeColor="text1"/>
          <w:szCs w:val="28"/>
        </w:rPr>
        <w:t xml:space="preserve">Отражен в учете </w:t>
      </w:r>
      <w:r w:rsidRPr="00FE084B">
        <w:rPr>
          <w:color w:val="000000" w:themeColor="text1"/>
          <w:szCs w:val="28"/>
        </w:rPr>
        <w:t>и</w:t>
      </w:r>
      <w:r w:rsidRPr="00FE084B">
        <w:rPr>
          <w:b/>
          <w:color w:val="000000" w:themeColor="text1"/>
          <w:szCs w:val="28"/>
        </w:rPr>
        <w:t xml:space="preserve"> сформированы проводки</w:t>
      </w:r>
      <w:r w:rsidRPr="00FE084B">
        <w:rPr>
          <w:color w:val="000000" w:themeColor="text1"/>
          <w:szCs w:val="28"/>
        </w:rPr>
        <w:t>.</w:t>
      </w:r>
    </w:p>
    <w:p w14:paraId="421D8C26" w14:textId="77777777" w:rsidR="00425F04" w:rsidRPr="00FE084B" w:rsidRDefault="00425F04" w:rsidP="00425F04">
      <w:pPr>
        <w:rPr>
          <w:color w:val="000000" w:themeColor="text1"/>
          <w:szCs w:val="28"/>
        </w:rPr>
      </w:pPr>
      <w:r w:rsidRPr="00FE084B">
        <w:rPr>
          <w:color w:val="000000" w:themeColor="text1"/>
          <w:szCs w:val="28"/>
        </w:rPr>
        <w:t xml:space="preserve">Либо, в случае отрицательного решения, воспользоваться кнопкой-резолюцией </w:t>
      </w:r>
      <w:r w:rsidRPr="00FE084B">
        <w:rPr>
          <w:b/>
          <w:color w:val="000000" w:themeColor="text1"/>
          <w:szCs w:val="28"/>
        </w:rPr>
        <w:t xml:space="preserve">Отказать, </w:t>
      </w:r>
      <w:r w:rsidRPr="00FE084B">
        <w:rPr>
          <w:color w:val="000000" w:themeColor="text1"/>
          <w:szCs w:val="28"/>
        </w:rPr>
        <w:t>в этом случае бизнес-процесс по документу будет завершён.</w:t>
      </w:r>
    </w:p>
    <w:p w14:paraId="02966C4B" w14:textId="77777777" w:rsidR="00425F04" w:rsidRPr="00FE084B" w:rsidRDefault="00425F04" w:rsidP="00425F04">
      <w:pPr>
        <w:keepNext/>
        <w:ind w:firstLine="0"/>
        <w:jc w:val="center"/>
        <w:rPr>
          <w:noProof/>
        </w:rPr>
      </w:pPr>
      <w:r w:rsidRPr="00FE084B">
        <w:rPr>
          <w:noProof/>
        </w:rPr>
        <w:lastRenderedPageBreak/>
        <w:drawing>
          <wp:inline distT="0" distB="0" distL="0" distR="0" wp14:anchorId="271B4F7B" wp14:editId="5DC4E737">
            <wp:extent cx="3019245" cy="424010"/>
            <wp:effectExtent l="0" t="0" r="0" b="0"/>
            <wp:docPr id="553" name="Рисунок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8"/>
                    <a:stretch/>
                  </pic:blipFill>
                  <pic:spPr bwMode="auto">
                    <a:xfrm>
                      <a:off x="0" y="0"/>
                      <a:ext cx="3021214" cy="424286"/>
                    </a:xfrm>
                    <a:prstGeom prst="rect">
                      <a:avLst/>
                    </a:prstGeom>
                  </pic:spPr>
                </pic:pic>
              </a:graphicData>
            </a:graphic>
          </wp:inline>
        </w:drawing>
      </w:r>
    </w:p>
    <w:p w14:paraId="5FC52E98" w14:textId="77777777" w:rsidR="00425F04" w:rsidRPr="00FE084B" w:rsidRDefault="00425F04" w:rsidP="00425F04">
      <w:pPr>
        <w:pStyle w:val="afffffff6"/>
      </w:pPr>
      <w:bookmarkStart w:id="861" w:name="_Toc212820999"/>
      <w:bookmarkStart w:id="862" w:name="_Toc21323267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382</w:t>
      </w:r>
      <w:bookmarkEnd w:id="861"/>
      <w:bookmarkEnd w:id="862"/>
      <w:r w:rsidRPr="00FE084B">
        <w:fldChar w:fldCharType="end"/>
      </w:r>
    </w:p>
    <w:p w14:paraId="2A9963A6" w14:textId="77777777" w:rsidR="00425F04" w:rsidRPr="00FE084B" w:rsidRDefault="00425F04" w:rsidP="00425F04">
      <w:pPr>
        <w:rPr>
          <w:color w:val="000000" w:themeColor="text1"/>
          <w:szCs w:val="28"/>
        </w:rPr>
      </w:pPr>
    </w:p>
    <w:p w14:paraId="5990AD65" w14:textId="77777777" w:rsidR="00425F04" w:rsidRPr="00FE084B" w:rsidRDefault="00425F04" w:rsidP="00425F04">
      <w:pPr>
        <w:rPr>
          <w:color w:val="000000" w:themeColor="text1"/>
          <w:szCs w:val="28"/>
        </w:rPr>
      </w:pPr>
      <w:r w:rsidRPr="00FE084B">
        <w:rPr>
          <w:color w:val="000000" w:themeColor="text1"/>
          <w:szCs w:val="28"/>
        </w:rPr>
        <w:t xml:space="preserve">После утверждения руководителем документ направляется на этап </w:t>
      </w:r>
      <w:r w:rsidRPr="00FE084B">
        <w:rPr>
          <w:b/>
          <w:color w:val="000000" w:themeColor="text1"/>
          <w:szCs w:val="28"/>
        </w:rPr>
        <w:t>Ознакомление</w:t>
      </w:r>
      <w:r w:rsidRPr="00FE084B">
        <w:rPr>
          <w:color w:val="000000" w:themeColor="text1"/>
          <w:szCs w:val="28"/>
        </w:rPr>
        <w:t xml:space="preserve"> пользователю с ролью </w:t>
      </w:r>
      <w:r w:rsidRPr="00FE084B">
        <w:rPr>
          <w:b/>
          <w:color w:val="000000" w:themeColor="text1"/>
          <w:szCs w:val="28"/>
        </w:rPr>
        <w:t>Материально-ответственное лицо</w:t>
      </w:r>
      <w:r w:rsidRPr="00FE084B">
        <w:rPr>
          <w:color w:val="000000" w:themeColor="text1"/>
          <w:szCs w:val="28"/>
        </w:rPr>
        <w:t xml:space="preserve"> из реквизита </w:t>
      </w:r>
      <w:r w:rsidRPr="00FE084B">
        <w:rPr>
          <w:b/>
          <w:color w:val="000000" w:themeColor="text1"/>
          <w:szCs w:val="28"/>
        </w:rPr>
        <w:t>ЦМО</w:t>
      </w:r>
      <w:r w:rsidRPr="00FE084B">
        <w:rPr>
          <w:color w:val="000000" w:themeColor="text1"/>
          <w:szCs w:val="28"/>
        </w:rPr>
        <w:t xml:space="preserve"> документа. </w:t>
      </w:r>
    </w:p>
    <w:p w14:paraId="1E58F095" w14:textId="77777777" w:rsidR="00425F04" w:rsidRPr="00FE084B" w:rsidRDefault="00425F04" w:rsidP="00425F04">
      <w:pPr>
        <w:rPr>
          <w:color w:val="000000" w:themeColor="text1"/>
          <w:szCs w:val="28"/>
        </w:rPr>
      </w:pPr>
      <w:r w:rsidRPr="00FE084B">
        <w:rPr>
          <w:color w:val="000000" w:themeColor="text1"/>
          <w:szCs w:val="28"/>
        </w:rPr>
        <w:t xml:space="preserve">Пользователю необходимо ознакомится с документом, и выполнить этап бизнес-процесса при помощи кнопки </w:t>
      </w:r>
      <w:r w:rsidRPr="00FE084B">
        <w:rPr>
          <w:b/>
          <w:color w:val="000000" w:themeColor="text1"/>
          <w:szCs w:val="28"/>
        </w:rPr>
        <w:t xml:space="preserve">Ознакомлен. </w:t>
      </w:r>
      <w:r w:rsidRPr="00FE084B">
        <w:rPr>
          <w:color w:val="000000" w:themeColor="text1"/>
          <w:szCs w:val="28"/>
        </w:rPr>
        <w:t xml:space="preserve">При этом бизнес-процесс документа будет завершён с присвоением статуса </w:t>
      </w:r>
      <w:r w:rsidRPr="00FE084B">
        <w:rPr>
          <w:b/>
          <w:color w:val="000000" w:themeColor="text1"/>
          <w:szCs w:val="28"/>
        </w:rPr>
        <w:t>Принято к сведению</w:t>
      </w:r>
      <w:r w:rsidRPr="00FE084B">
        <w:rPr>
          <w:color w:val="000000" w:themeColor="text1"/>
          <w:szCs w:val="28"/>
        </w:rPr>
        <w:t>.</w:t>
      </w:r>
    </w:p>
    <w:p w14:paraId="55124564" w14:textId="77777777" w:rsidR="00425F04" w:rsidRPr="00FE084B" w:rsidRDefault="00425F04" w:rsidP="00425F04">
      <w:pPr>
        <w:keepNext/>
        <w:ind w:firstLine="0"/>
        <w:jc w:val="center"/>
        <w:rPr>
          <w:noProof/>
        </w:rPr>
      </w:pPr>
      <w:r w:rsidRPr="00FE084B">
        <w:rPr>
          <w:noProof/>
        </w:rPr>
        <w:drawing>
          <wp:inline distT="0" distB="0" distL="0" distR="0" wp14:anchorId="65E71866" wp14:editId="6D9FDEB6">
            <wp:extent cx="2613804" cy="409732"/>
            <wp:effectExtent l="0" t="0" r="0" b="9525"/>
            <wp:docPr id="554" name="Рисунок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9"/>
                    <a:stretch/>
                  </pic:blipFill>
                  <pic:spPr bwMode="auto">
                    <a:xfrm>
                      <a:off x="0" y="0"/>
                      <a:ext cx="2617609" cy="410328"/>
                    </a:xfrm>
                    <a:prstGeom prst="rect">
                      <a:avLst/>
                    </a:prstGeom>
                  </pic:spPr>
                </pic:pic>
              </a:graphicData>
            </a:graphic>
          </wp:inline>
        </w:drawing>
      </w:r>
    </w:p>
    <w:p w14:paraId="38FCEF2F" w14:textId="77777777" w:rsidR="00425F04" w:rsidRPr="00FE084B" w:rsidRDefault="00425F04" w:rsidP="00425F04">
      <w:pPr>
        <w:pStyle w:val="afffffff6"/>
      </w:pPr>
      <w:bookmarkStart w:id="863" w:name="_Toc212821000"/>
      <w:bookmarkStart w:id="864" w:name="_Toc21323267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383</w:t>
      </w:r>
      <w:bookmarkEnd w:id="863"/>
      <w:bookmarkEnd w:id="864"/>
      <w:r w:rsidRPr="00FE084B">
        <w:fldChar w:fldCharType="end"/>
      </w:r>
    </w:p>
    <w:p w14:paraId="5A70C074" w14:textId="77777777" w:rsidR="00425F04" w:rsidRPr="00FE084B" w:rsidRDefault="00425F04" w:rsidP="00425F04">
      <w:pPr>
        <w:pStyle w:val="afff1"/>
        <w:keepNext/>
        <w:jc w:val="center"/>
        <w:rPr>
          <w:szCs w:val="28"/>
        </w:rPr>
      </w:pPr>
    </w:p>
    <w:p w14:paraId="32940EF0" w14:textId="77777777" w:rsidR="00425F04" w:rsidRPr="00FE084B" w:rsidRDefault="00425F04" w:rsidP="00425F04">
      <w:pPr>
        <w:rPr>
          <w:color w:val="000000" w:themeColor="text1"/>
          <w:szCs w:val="28"/>
        </w:rPr>
      </w:pPr>
      <w:r w:rsidRPr="00FE084B">
        <w:rPr>
          <w:color w:val="000000" w:themeColor="text1"/>
          <w:szCs w:val="28"/>
        </w:rPr>
        <w:t xml:space="preserve">Если табличная часть закладки </w:t>
      </w:r>
      <w:r w:rsidRPr="00FE084B">
        <w:rPr>
          <w:b/>
          <w:color w:val="000000" w:themeColor="text1"/>
          <w:szCs w:val="28"/>
        </w:rPr>
        <w:t>Полученные материалы</w:t>
      </w:r>
      <w:r w:rsidRPr="00FE084B">
        <w:rPr>
          <w:color w:val="000000" w:themeColor="text1"/>
          <w:szCs w:val="28"/>
        </w:rPr>
        <w:t xml:space="preserve"> содержит данные, то переход на следующий этап следует выполнить с помощью кнопки-резолюции </w:t>
      </w:r>
      <w:r w:rsidRPr="00FE084B">
        <w:rPr>
          <w:b/>
          <w:color w:val="000000" w:themeColor="text1"/>
          <w:szCs w:val="28"/>
        </w:rPr>
        <w:t>На голосование</w:t>
      </w:r>
      <w:r w:rsidRPr="00FE084B">
        <w:rPr>
          <w:color w:val="000000" w:themeColor="text1"/>
          <w:szCs w:val="28"/>
        </w:rPr>
        <w:t>.</w:t>
      </w:r>
    </w:p>
    <w:p w14:paraId="750DDD22" w14:textId="77777777" w:rsidR="00425F04" w:rsidRPr="00FE084B" w:rsidRDefault="00425F04" w:rsidP="00425F04">
      <w:pPr>
        <w:spacing w:before="120" w:after="120"/>
        <w:ind w:firstLine="567"/>
        <w:rPr>
          <w:szCs w:val="28"/>
        </w:rPr>
      </w:pPr>
      <w:r w:rsidRPr="00FE084B">
        <w:rPr>
          <w:szCs w:val="28"/>
        </w:rPr>
        <w:t xml:space="preserve">При этом, если при заполненной вкладке </w:t>
      </w:r>
      <w:r w:rsidRPr="00FE084B">
        <w:rPr>
          <w:b/>
          <w:szCs w:val="28"/>
        </w:rPr>
        <w:t xml:space="preserve">Полученные материалы </w:t>
      </w:r>
      <w:r w:rsidRPr="00FE084B">
        <w:rPr>
          <w:szCs w:val="28"/>
        </w:rPr>
        <w:t xml:space="preserve">нажать кнопку-резолюцию </w:t>
      </w:r>
      <w:r w:rsidRPr="00FE084B">
        <w:rPr>
          <w:b/>
          <w:szCs w:val="28"/>
        </w:rPr>
        <w:t xml:space="preserve">На подписание, </w:t>
      </w:r>
      <w:r w:rsidRPr="00FE084B">
        <w:rPr>
          <w:szCs w:val="28"/>
        </w:rPr>
        <w:t>будет отражено сообщение об ошибке.</w:t>
      </w:r>
    </w:p>
    <w:p w14:paraId="2FE95A4A" w14:textId="77777777" w:rsidR="00425F04" w:rsidRPr="00FE084B" w:rsidRDefault="00425F04" w:rsidP="00425F04">
      <w:pPr>
        <w:keepNext/>
        <w:ind w:firstLine="0"/>
        <w:jc w:val="center"/>
        <w:rPr>
          <w:noProof/>
        </w:rPr>
      </w:pPr>
      <w:r w:rsidRPr="00FE084B">
        <w:rPr>
          <w:noProof/>
        </w:rPr>
        <w:drawing>
          <wp:inline distT="0" distB="0" distL="0" distR="0" wp14:anchorId="292FEE45" wp14:editId="2ED4942D">
            <wp:extent cx="2978740" cy="1572795"/>
            <wp:effectExtent l="0" t="0" r="0" b="8890"/>
            <wp:docPr id="555" name="Рисунок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pic:cNvPicPr>
                  </pic:nvPicPr>
                  <pic:blipFill>
                    <a:blip r:embed="rId278"/>
                    <a:stretch/>
                  </pic:blipFill>
                  <pic:spPr bwMode="auto">
                    <a:xfrm>
                      <a:off x="0" y="0"/>
                      <a:ext cx="3083295" cy="1628001"/>
                    </a:xfrm>
                    <a:prstGeom prst="rect">
                      <a:avLst/>
                    </a:prstGeom>
                    <a:noFill/>
                    <a:ln>
                      <a:noFill/>
                    </a:ln>
                  </pic:spPr>
                </pic:pic>
              </a:graphicData>
            </a:graphic>
          </wp:inline>
        </w:drawing>
      </w:r>
    </w:p>
    <w:p w14:paraId="263982F4" w14:textId="77777777" w:rsidR="00425F04" w:rsidRPr="00FE084B" w:rsidRDefault="00425F04" w:rsidP="00425F04">
      <w:pPr>
        <w:pStyle w:val="afffffff6"/>
      </w:pPr>
      <w:bookmarkStart w:id="865" w:name="_Toc212821001"/>
      <w:bookmarkStart w:id="866" w:name="_Toc21323267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384</w:t>
      </w:r>
      <w:bookmarkEnd w:id="865"/>
      <w:bookmarkEnd w:id="866"/>
      <w:r w:rsidRPr="00FE084B">
        <w:fldChar w:fldCharType="end"/>
      </w:r>
    </w:p>
    <w:p w14:paraId="07619BB8" w14:textId="77777777" w:rsidR="00425F04" w:rsidRPr="00FE084B" w:rsidRDefault="00425F04" w:rsidP="00425F04">
      <w:pPr>
        <w:jc w:val="center"/>
      </w:pPr>
    </w:p>
    <w:p w14:paraId="469F837D" w14:textId="77777777" w:rsidR="00425F04" w:rsidRPr="00FE084B" w:rsidRDefault="00425F04" w:rsidP="00425F04">
      <w:pPr>
        <w:spacing w:before="120" w:after="120"/>
        <w:ind w:firstLine="567"/>
        <w:rPr>
          <w:szCs w:val="28"/>
        </w:rPr>
      </w:pPr>
      <w:r w:rsidRPr="00FE084B">
        <w:rPr>
          <w:szCs w:val="28"/>
        </w:rPr>
        <w:t xml:space="preserve">Рассмотрим пример формирования </w:t>
      </w:r>
      <w:proofErr w:type="gramStart"/>
      <w:r w:rsidRPr="00FE084B">
        <w:rPr>
          <w:szCs w:val="28"/>
        </w:rPr>
        <w:t>бизнес процесса</w:t>
      </w:r>
      <w:proofErr w:type="gramEnd"/>
      <w:r w:rsidRPr="00FE084B">
        <w:rPr>
          <w:szCs w:val="28"/>
        </w:rPr>
        <w:t xml:space="preserve"> при заполненной вкладке </w:t>
      </w:r>
      <w:r w:rsidRPr="00FE084B">
        <w:rPr>
          <w:b/>
          <w:szCs w:val="28"/>
        </w:rPr>
        <w:t>Полученные материалы</w:t>
      </w:r>
      <w:r w:rsidRPr="00FE084B">
        <w:rPr>
          <w:szCs w:val="28"/>
        </w:rPr>
        <w:t xml:space="preserve">. </w:t>
      </w:r>
    </w:p>
    <w:p w14:paraId="70841B3D" w14:textId="77777777" w:rsidR="00425F04" w:rsidRPr="00FE084B" w:rsidRDefault="00425F04" w:rsidP="00425F04">
      <w:pPr>
        <w:spacing w:before="120" w:after="120"/>
        <w:ind w:firstLine="567"/>
        <w:rPr>
          <w:szCs w:val="28"/>
        </w:rPr>
      </w:pPr>
    </w:p>
    <w:p w14:paraId="1715E248" w14:textId="77777777" w:rsidR="00425F04" w:rsidRPr="00FE084B" w:rsidRDefault="00425F04" w:rsidP="00425F04">
      <w:pPr>
        <w:spacing w:before="120" w:after="120"/>
        <w:ind w:firstLine="567"/>
        <w:rPr>
          <w:szCs w:val="28"/>
        </w:rPr>
      </w:pPr>
      <w:r w:rsidRPr="00FE084B">
        <w:rPr>
          <w:color w:val="000000" w:themeColor="text1"/>
          <w:szCs w:val="28"/>
        </w:rPr>
        <w:t xml:space="preserve">Отправляем </w:t>
      </w:r>
      <w:proofErr w:type="gramStart"/>
      <w:r w:rsidRPr="00FE084B">
        <w:rPr>
          <w:color w:val="000000" w:themeColor="text1"/>
          <w:szCs w:val="28"/>
        </w:rPr>
        <w:t>документ</w:t>
      </w:r>
      <w:proofErr w:type="gramEnd"/>
      <w:r w:rsidRPr="00FE084B">
        <w:rPr>
          <w:color w:val="000000" w:themeColor="text1"/>
          <w:szCs w:val="28"/>
        </w:rPr>
        <w:t xml:space="preserve"> </w:t>
      </w:r>
      <w:r w:rsidRPr="00FE084B">
        <w:rPr>
          <w:b/>
          <w:color w:val="000000" w:themeColor="text1"/>
          <w:szCs w:val="28"/>
        </w:rPr>
        <w:t>На голосование</w:t>
      </w:r>
      <w:r w:rsidRPr="00FE084B">
        <w:rPr>
          <w:color w:val="000000" w:themeColor="text1"/>
          <w:szCs w:val="28"/>
        </w:rPr>
        <w:t>.</w:t>
      </w:r>
    </w:p>
    <w:p w14:paraId="3D96A605" w14:textId="77777777" w:rsidR="00425F04" w:rsidRPr="00FE084B" w:rsidRDefault="00425F04" w:rsidP="00425F04">
      <w:pPr>
        <w:spacing w:before="120" w:after="120"/>
        <w:ind w:firstLine="567"/>
        <w:rPr>
          <w:szCs w:val="28"/>
        </w:rPr>
      </w:pPr>
      <w:r w:rsidRPr="00FE084B">
        <w:rPr>
          <w:color w:val="000000" w:themeColor="text1"/>
          <w:szCs w:val="28"/>
        </w:rPr>
        <w:t>При отправке документа на следующий этап по шаблону процесса, будет проверен показатель «</w:t>
      </w:r>
      <w:r w:rsidRPr="00FE084B">
        <w:rPr>
          <w:b/>
          <w:color w:val="000000" w:themeColor="text1"/>
          <w:szCs w:val="28"/>
        </w:rPr>
        <w:t xml:space="preserve">кворум, минимальный % присутствующих» </w:t>
      </w:r>
      <w:r w:rsidRPr="00FE084B">
        <w:rPr>
          <w:color w:val="000000" w:themeColor="text1"/>
          <w:szCs w:val="28"/>
        </w:rPr>
        <w:t xml:space="preserve">в соотношении с отсутствующими сотрудниками. </w:t>
      </w:r>
    </w:p>
    <w:p w14:paraId="576BDAB1" w14:textId="77777777" w:rsidR="00425F04" w:rsidRPr="00FE084B" w:rsidRDefault="00425F04" w:rsidP="00425F04">
      <w:pPr>
        <w:rPr>
          <w:color w:val="000000" w:themeColor="text1"/>
        </w:rPr>
      </w:pPr>
      <w:r w:rsidRPr="00FE084B">
        <w:rPr>
          <w:color w:val="000000" w:themeColor="text1"/>
          <w:szCs w:val="28"/>
        </w:rPr>
        <w:t xml:space="preserve">В случае если минимальный кворум присутствующих не соблюдён, будет выдано блокирующее сообщение. В данном случае пользователь может завершить работу с документом, нажав на кнопку </w:t>
      </w:r>
      <w:r w:rsidRPr="00FE084B">
        <w:rPr>
          <w:b/>
          <w:color w:val="000000" w:themeColor="text1"/>
          <w:szCs w:val="28"/>
        </w:rPr>
        <w:t>Заседание не состоялось</w:t>
      </w:r>
      <w:r w:rsidRPr="00FE084B">
        <w:rPr>
          <w:color w:val="000000" w:themeColor="text1"/>
          <w:szCs w:val="28"/>
        </w:rPr>
        <w:t>.</w:t>
      </w:r>
    </w:p>
    <w:p w14:paraId="5FB1A013" w14:textId="77777777" w:rsidR="00425F04" w:rsidRPr="00FE084B" w:rsidRDefault="00425F04" w:rsidP="00425F04">
      <w:pPr>
        <w:rPr>
          <w:color w:val="000000" w:themeColor="text1"/>
        </w:rPr>
      </w:pPr>
      <w:r w:rsidRPr="00FE084B">
        <w:rPr>
          <w:color w:val="000000" w:themeColor="text1"/>
          <w:szCs w:val="28"/>
        </w:rPr>
        <w:lastRenderedPageBreak/>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3C56E8B2" w14:textId="77777777" w:rsidR="00425F04" w:rsidRPr="00FE084B" w:rsidRDefault="00425F04" w:rsidP="00425F04">
      <w:pPr>
        <w:keepNext/>
        <w:ind w:firstLine="0"/>
        <w:jc w:val="center"/>
        <w:rPr>
          <w:noProof/>
        </w:rPr>
      </w:pPr>
      <w:r w:rsidRPr="00FE084B">
        <w:rPr>
          <w:noProof/>
        </w:rPr>
        <w:drawing>
          <wp:inline distT="0" distB="0" distL="0" distR="0" wp14:anchorId="2C454449" wp14:editId="7859785C">
            <wp:extent cx="6029960" cy="659130"/>
            <wp:effectExtent l="0" t="0" r="8890" b="7620"/>
            <wp:docPr id="556"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p>
    <w:p w14:paraId="6D29CECD" w14:textId="77777777" w:rsidR="00425F04" w:rsidRPr="00FE084B" w:rsidRDefault="00425F04" w:rsidP="00425F04">
      <w:pPr>
        <w:pStyle w:val="afffffff6"/>
      </w:pPr>
      <w:bookmarkStart w:id="867" w:name="_Toc212821002"/>
      <w:bookmarkStart w:id="868" w:name="_Toc21323267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385</w:t>
      </w:r>
      <w:bookmarkEnd w:id="867"/>
      <w:bookmarkEnd w:id="868"/>
      <w:r w:rsidRPr="00FE084B">
        <w:fldChar w:fldCharType="end"/>
      </w:r>
    </w:p>
    <w:p w14:paraId="77EF7C04" w14:textId="77777777" w:rsidR="00425F04" w:rsidRPr="00FE084B" w:rsidRDefault="00425F04" w:rsidP="00425F04">
      <w:pPr>
        <w:keepNext/>
      </w:pPr>
    </w:p>
    <w:p w14:paraId="397594DF" w14:textId="77777777" w:rsidR="00425F04" w:rsidRPr="00FE084B" w:rsidRDefault="00425F04" w:rsidP="00425F04">
      <w:pPr>
        <w:rPr>
          <w:color w:val="000000" w:themeColor="text1"/>
        </w:rPr>
      </w:pPr>
      <w:r w:rsidRPr="00FE084B">
        <w:rPr>
          <w:color w:val="000000" w:themeColor="text1"/>
          <w:szCs w:val="28"/>
        </w:rPr>
        <w:t>При отражении в учёте выполняется блокирующий контроль заполнения следующих данных ответственного исполнителя:</w:t>
      </w:r>
    </w:p>
    <w:p w14:paraId="6EDD0CBF" w14:textId="77777777" w:rsidR="00425F04" w:rsidRPr="00FE084B" w:rsidRDefault="00425F04" w:rsidP="00425F04">
      <w:pPr>
        <w:numPr>
          <w:ilvl w:val="0"/>
          <w:numId w:val="50"/>
        </w:numPr>
        <w:rPr>
          <w:color w:val="000000" w:themeColor="text1"/>
        </w:rPr>
      </w:pPr>
      <w:r w:rsidRPr="00FE084B">
        <w:rPr>
          <w:color w:val="000000" w:themeColor="text1"/>
          <w:szCs w:val="28"/>
        </w:rPr>
        <w:t>Должность</w:t>
      </w:r>
    </w:p>
    <w:p w14:paraId="313EDE25" w14:textId="77777777" w:rsidR="00425F04" w:rsidRPr="00FE084B" w:rsidRDefault="00425F04" w:rsidP="00425F04">
      <w:pPr>
        <w:numPr>
          <w:ilvl w:val="0"/>
          <w:numId w:val="50"/>
        </w:numPr>
        <w:rPr>
          <w:color w:val="000000" w:themeColor="text1"/>
        </w:rPr>
      </w:pPr>
      <w:r w:rsidRPr="00FE084B">
        <w:rPr>
          <w:color w:val="000000" w:themeColor="text1"/>
          <w:szCs w:val="28"/>
        </w:rPr>
        <w:t>ФИО</w:t>
      </w:r>
    </w:p>
    <w:p w14:paraId="53DCF480" w14:textId="77777777" w:rsidR="00425F04" w:rsidRPr="00FE084B" w:rsidRDefault="00425F04" w:rsidP="00425F04">
      <w:pPr>
        <w:numPr>
          <w:ilvl w:val="0"/>
          <w:numId w:val="50"/>
        </w:numPr>
        <w:rPr>
          <w:color w:val="000000" w:themeColor="text1"/>
        </w:rPr>
      </w:pPr>
      <w:r w:rsidRPr="00FE084B">
        <w:rPr>
          <w:color w:val="000000" w:themeColor="text1"/>
          <w:szCs w:val="28"/>
        </w:rPr>
        <w:t>Телефон</w:t>
      </w:r>
    </w:p>
    <w:p w14:paraId="5E9CC224" w14:textId="77777777" w:rsidR="00425F04" w:rsidRPr="00FE084B" w:rsidRDefault="00425F04" w:rsidP="00425F04">
      <w:pPr>
        <w:numPr>
          <w:ilvl w:val="0"/>
          <w:numId w:val="50"/>
        </w:numPr>
        <w:spacing w:after="160"/>
        <w:rPr>
          <w:color w:val="000000" w:themeColor="text1"/>
        </w:rPr>
      </w:pPr>
      <w:proofErr w:type="spellStart"/>
      <w:r w:rsidRPr="00FE084B">
        <w:rPr>
          <w:color w:val="000000" w:themeColor="text1"/>
          <w:szCs w:val="28"/>
        </w:rPr>
        <w:t>Email</w:t>
      </w:r>
      <w:proofErr w:type="spellEnd"/>
      <w:r w:rsidRPr="00FE084B">
        <w:rPr>
          <w:color w:val="000000" w:themeColor="text1"/>
          <w:szCs w:val="28"/>
        </w:rPr>
        <w:t>.</w:t>
      </w:r>
    </w:p>
    <w:p w14:paraId="3ED0D1A5" w14:textId="77777777" w:rsidR="00425F04" w:rsidRPr="00FE084B" w:rsidRDefault="00425F04" w:rsidP="00425F04">
      <w:pPr>
        <w:rPr>
          <w:color w:val="000000" w:themeColor="text1"/>
          <w:szCs w:val="28"/>
        </w:rPr>
      </w:pPr>
      <w:r w:rsidRPr="00FE084B">
        <w:rPr>
          <w:color w:val="000000" w:themeColor="text1"/>
          <w:szCs w:val="28"/>
        </w:rPr>
        <w:t>Поэтому перед отправкой на следующий этап рекомендуется проверить заполнение указанных реквизитов в карточке сотрудника – ответственного исполнителя по документу.</w:t>
      </w:r>
    </w:p>
    <w:p w14:paraId="6C07765D" w14:textId="77777777" w:rsidR="00425F04" w:rsidRPr="00FE084B" w:rsidRDefault="00425F04" w:rsidP="00425F04">
      <w:pPr>
        <w:rPr>
          <w:color w:val="000000" w:themeColor="text1"/>
          <w:szCs w:val="28"/>
        </w:rPr>
      </w:pPr>
      <w:r w:rsidRPr="00FE084B">
        <w:rPr>
          <w:color w:val="000000" w:themeColor="text1"/>
          <w:szCs w:val="28"/>
        </w:rPr>
        <w:t xml:space="preserve">После отправки документа на голосование, процесс шаблона выглядит следующим образом: </w:t>
      </w:r>
    </w:p>
    <w:p w14:paraId="7554BC4D" w14:textId="77777777" w:rsidR="00425F04" w:rsidRPr="00FE084B" w:rsidRDefault="00425F04" w:rsidP="00425F04">
      <w:pPr>
        <w:keepNext/>
        <w:ind w:firstLine="0"/>
        <w:jc w:val="center"/>
        <w:rPr>
          <w:noProof/>
        </w:rPr>
      </w:pPr>
      <w:r w:rsidRPr="00FE084B">
        <w:rPr>
          <w:noProof/>
        </w:rPr>
        <w:drawing>
          <wp:inline distT="0" distB="0" distL="0" distR="0" wp14:anchorId="1B6B6B71" wp14:editId="03059802">
            <wp:extent cx="5932805" cy="2040890"/>
            <wp:effectExtent l="0" t="0" r="0" b="0"/>
            <wp:docPr id="557"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pic:cNvPicPr>
                  </pic:nvPicPr>
                  <pic:blipFill>
                    <a:blip r:embed="rId279"/>
                    <a:stretch/>
                  </pic:blipFill>
                  <pic:spPr bwMode="auto">
                    <a:xfrm>
                      <a:off x="0" y="0"/>
                      <a:ext cx="5932805" cy="2040890"/>
                    </a:xfrm>
                    <a:prstGeom prst="rect">
                      <a:avLst/>
                    </a:prstGeom>
                    <a:noFill/>
                    <a:ln>
                      <a:noFill/>
                    </a:ln>
                  </pic:spPr>
                </pic:pic>
              </a:graphicData>
            </a:graphic>
          </wp:inline>
        </w:drawing>
      </w:r>
    </w:p>
    <w:p w14:paraId="4EC8D32D" w14:textId="77777777" w:rsidR="00425F04" w:rsidRPr="00FE084B" w:rsidRDefault="00425F04" w:rsidP="00425F04">
      <w:pPr>
        <w:pStyle w:val="afffffff6"/>
      </w:pPr>
      <w:bookmarkStart w:id="869" w:name="_Toc212821003"/>
      <w:bookmarkStart w:id="870" w:name="_Toc21323267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386</w:t>
      </w:r>
      <w:bookmarkEnd w:id="869"/>
      <w:bookmarkEnd w:id="870"/>
      <w:r w:rsidRPr="00FE084B">
        <w:fldChar w:fldCharType="end"/>
      </w:r>
    </w:p>
    <w:p w14:paraId="095A5345" w14:textId="77777777" w:rsidR="00425F04" w:rsidRPr="00FE084B" w:rsidRDefault="00425F04" w:rsidP="00425F04">
      <w:pPr>
        <w:keepNext/>
        <w:jc w:val="center"/>
      </w:pPr>
    </w:p>
    <w:p w14:paraId="69394373" w14:textId="77777777" w:rsidR="00425F04" w:rsidRPr="00FE084B" w:rsidRDefault="00425F04" w:rsidP="00425F04">
      <w:pPr>
        <w:rPr>
          <w:color w:val="000000" w:themeColor="text1"/>
          <w:szCs w:val="28"/>
        </w:rPr>
      </w:pPr>
      <w:r w:rsidRPr="00FE084B">
        <w:rPr>
          <w:color w:val="000000" w:themeColor="text1"/>
          <w:szCs w:val="28"/>
        </w:rPr>
        <w:t xml:space="preserve">После отправки документа на голосование, процесс шаблона выглядит следующим образом: </w:t>
      </w:r>
    </w:p>
    <w:p w14:paraId="54DD7442" w14:textId="77777777" w:rsidR="00425F04" w:rsidRPr="00FE084B" w:rsidRDefault="00425F04" w:rsidP="00425F04">
      <w:pPr>
        <w:rPr>
          <w:color w:val="000000" w:themeColor="text1"/>
          <w:szCs w:val="28"/>
        </w:rPr>
      </w:pPr>
      <w:r w:rsidRPr="00FE084B">
        <w:rPr>
          <w:color w:val="000000" w:themeColor="text1"/>
          <w:szCs w:val="28"/>
        </w:rPr>
        <w:t xml:space="preserve">Пользователям с ролью </w:t>
      </w:r>
      <w:r w:rsidRPr="00FE084B">
        <w:rPr>
          <w:b/>
          <w:color w:val="000000" w:themeColor="text1"/>
          <w:szCs w:val="28"/>
        </w:rPr>
        <w:t xml:space="preserve">Член комиссии </w:t>
      </w:r>
      <w:r w:rsidRPr="00FE084B">
        <w:rPr>
          <w:color w:val="000000" w:themeColor="text1"/>
          <w:szCs w:val="28"/>
        </w:rPr>
        <w:t xml:space="preserve">необходимо открыть поступившую задачу по документу и перейти на вкладку </w:t>
      </w:r>
      <w:r w:rsidRPr="00FE084B">
        <w:rPr>
          <w:b/>
          <w:color w:val="000000" w:themeColor="text1"/>
          <w:szCs w:val="28"/>
        </w:rPr>
        <w:t>Полученные материалы</w:t>
      </w:r>
      <w:r w:rsidRPr="00FE084B">
        <w:rPr>
          <w:color w:val="000000" w:themeColor="text1"/>
          <w:szCs w:val="28"/>
        </w:rPr>
        <w:t xml:space="preserve">. В открывшейся форме автоматически указывается сотрудник равный пользователю, под которым выполняется задача. </w:t>
      </w:r>
    </w:p>
    <w:p w14:paraId="4EC1EDE1" w14:textId="77777777" w:rsidR="00425F04" w:rsidRPr="00FE084B" w:rsidRDefault="00425F04" w:rsidP="00425F04">
      <w:pPr>
        <w:keepNext/>
        <w:ind w:firstLine="0"/>
        <w:jc w:val="center"/>
        <w:rPr>
          <w:noProof/>
        </w:rPr>
      </w:pPr>
      <w:r w:rsidRPr="00FE084B">
        <w:rPr>
          <w:noProof/>
        </w:rPr>
        <w:lastRenderedPageBreak/>
        <w:drawing>
          <wp:inline distT="0" distB="0" distL="0" distR="0" wp14:anchorId="08A542EC" wp14:editId="47050212">
            <wp:extent cx="5939790" cy="1470660"/>
            <wp:effectExtent l="0" t="0" r="3810" b="0"/>
            <wp:docPr id="558" name="Рисунок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pic:cNvPicPr>
                  </pic:nvPicPr>
                  <pic:blipFill>
                    <a:blip r:embed="rId280"/>
                    <a:stretch/>
                  </pic:blipFill>
                  <pic:spPr bwMode="auto">
                    <a:xfrm>
                      <a:off x="0" y="0"/>
                      <a:ext cx="5939790" cy="1470660"/>
                    </a:xfrm>
                    <a:prstGeom prst="rect">
                      <a:avLst/>
                    </a:prstGeom>
                    <a:noFill/>
                    <a:ln>
                      <a:noFill/>
                    </a:ln>
                  </pic:spPr>
                </pic:pic>
              </a:graphicData>
            </a:graphic>
          </wp:inline>
        </w:drawing>
      </w:r>
    </w:p>
    <w:p w14:paraId="00CFABC8" w14:textId="77777777" w:rsidR="00425F04" w:rsidRPr="00FE084B" w:rsidRDefault="00425F04" w:rsidP="00425F04">
      <w:pPr>
        <w:pStyle w:val="afffffff6"/>
      </w:pPr>
      <w:bookmarkStart w:id="871" w:name="_Toc212821004"/>
      <w:bookmarkStart w:id="872" w:name="_Toc21323267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387</w:t>
      </w:r>
      <w:bookmarkEnd w:id="871"/>
      <w:bookmarkEnd w:id="872"/>
      <w:r w:rsidRPr="00FE084B">
        <w:fldChar w:fldCharType="end"/>
      </w:r>
    </w:p>
    <w:p w14:paraId="39FDBF5E" w14:textId="77777777" w:rsidR="00425F04" w:rsidRPr="00FE084B" w:rsidRDefault="00425F04" w:rsidP="00425F04">
      <w:pPr>
        <w:keepNext/>
      </w:pPr>
    </w:p>
    <w:p w14:paraId="56A35D54" w14:textId="77777777" w:rsidR="00425F04" w:rsidRPr="00FE084B" w:rsidRDefault="00425F04" w:rsidP="00425F04">
      <w:pPr>
        <w:rPr>
          <w:color w:val="000000" w:themeColor="text1"/>
          <w:szCs w:val="28"/>
        </w:rPr>
      </w:pPr>
      <w:r w:rsidRPr="00FE084B">
        <w:rPr>
          <w:color w:val="000000" w:themeColor="text1"/>
          <w:szCs w:val="28"/>
        </w:rPr>
        <w:t>Необходимо ознакомится с содержимым табличной части, после чего при помощи кнопки «Установить решение» устанавливаем значение результата голосования «За» или «Против».</w:t>
      </w:r>
    </w:p>
    <w:p w14:paraId="54403F33" w14:textId="77777777" w:rsidR="00425F04" w:rsidRPr="00FE084B" w:rsidRDefault="00425F04" w:rsidP="00425F04">
      <w:pPr>
        <w:pStyle w:val="afff1"/>
        <w:rPr>
          <w:color w:val="000000" w:themeColor="text1"/>
          <w:szCs w:val="28"/>
        </w:rPr>
      </w:pPr>
      <w:r w:rsidRPr="00FE084B">
        <w:rPr>
          <w:color w:val="000000" w:themeColor="text1"/>
          <w:szCs w:val="28"/>
        </w:rPr>
        <w:t>При наличии в табличной части более одной строки,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14:paraId="3FC55FA5" w14:textId="77777777" w:rsidR="00425F04" w:rsidRPr="00FE084B" w:rsidRDefault="00425F04" w:rsidP="00425F04">
      <w:pPr>
        <w:keepNext/>
        <w:ind w:firstLine="0"/>
        <w:jc w:val="center"/>
        <w:rPr>
          <w:noProof/>
        </w:rPr>
      </w:pPr>
      <w:r w:rsidRPr="00FE084B">
        <w:rPr>
          <w:noProof/>
        </w:rPr>
        <w:drawing>
          <wp:inline distT="0" distB="0" distL="0" distR="0" wp14:anchorId="262D4F10" wp14:editId="333EDDE6">
            <wp:extent cx="5932805" cy="2450465"/>
            <wp:effectExtent l="0" t="0" r="0" b="6985"/>
            <wp:docPr id="559"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pic:cNvPicPr>
                  </pic:nvPicPr>
                  <pic:blipFill>
                    <a:blip r:embed="rId281"/>
                    <a:stretch/>
                  </pic:blipFill>
                  <pic:spPr bwMode="auto">
                    <a:xfrm>
                      <a:off x="0" y="0"/>
                      <a:ext cx="5932805" cy="2450465"/>
                    </a:xfrm>
                    <a:prstGeom prst="rect">
                      <a:avLst/>
                    </a:prstGeom>
                    <a:noFill/>
                    <a:ln>
                      <a:noFill/>
                    </a:ln>
                  </pic:spPr>
                </pic:pic>
              </a:graphicData>
            </a:graphic>
          </wp:inline>
        </w:drawing>
      </w:r>
    </w:p>
    <w:p w14:paraId="11F307CC" w14:textId="77777777" w:rsidR="00425F04" w:rsidRPr="00FE084B" w:rsidRDefault="00425F04" w:rsidP="00425F04">
      <w:pPr>
        <w:pStyle w:val="afffffff6"/>
      </w:pPr>
      <w:bookmarkStart w:id="873" w:name="_Toc212821005"/>
      <w:bookmarkStart w:id="874" w:name="_Toc21323267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388</w:t>
      </w:r>
      <w:bookmarkEnd w:id="873"/>
      <w:bookmarkEnd w:id="874"/>
      <w:r w:rsidRPr="00FE084B">
        <w:fldChar w:fldCharType="end"/>
      </w:r>
    </w:p>
    <w:p w14:paraId="337EE232" w14:textId="77777777" w:rsidR="00425F04" w:rsidRPr="00FE084B" w:rsidRDefault="00425F04" w:rsidP="00425F04">
      <w:pPr>
        <w:pStyle w:val="afff1"/>
        <w:rPr>
          <w:color w:val="000000" w:themeColor="text1"/>
        </w:rPr>
      </w:pPr>
    </w:p>
    <w:p w14:paraId="25B85DC6" w14:textId="77777777" w:rsidR="00425F04" w:rsidRPr="00FE084B" w:rsidRDefault="00425F04" w:rsidP="00425F04">
      <w:pPr>
        <w:rPr>
          <w:color w:val="000000" w:themeColor="text1"/>
        </w:rPr>
      </w:pPr>
      <w:r w:rsidRPr="00FE084B">
        <w:rPr>
          <w:color w:val="000000" w:themeColor="text1"/>
          <w:szCs w:val="28"/>
        </w:rPr>
        <w:t xml:space="preserve">После отражения результата голосования в </w:t>
      </w:r>
      <w:r w:rsidRPr="00FE084B">
        <w:rPr>
          <w:b/>
          <w:color w:val="000000" w:themeColor="text1"/>
          <w:szCs w:val="28"/>
        </w:rPr>
        <w:t>обязательном</w:t>
      </w:r>
      <w:r w:rsidRPr="00FE084B">
        <w:rPr>
          <w:color w:val="000000" w:themeColor="text1"/>
          <w:szCs w:val="28"/>
        </w:rPr>
        <w:t xml:space="preserve"> порядке необходимо сохранить результат голосования, нажав кнопку </w:t>
      </w:r>
      <w:r w:rsidRPr="00FE084B">
        <w:rPr>
          <w:b/>
          <w:color w:val="000000" w:themeColor="text1"/>
          <w:szCs w:val="28"/>
        </w:rPr>
        <w:t>Сохранить результаты</w:t>
      </w:r>
      <w:r w:rsidRPr="00FE084B">
        <w:rPr>
          <w:color w:val="000000" w:themeColor="text1"/>
          <w:szCs w:val="28"/>
        </w:rPr>
        <w:t xml:space="preserve">. </w:t>
      </w:r>
    </w:p>
    <w:p w14:paraId="2CF244F4" w14:textId="77777777" w:rsidR="00425F04" w:rsidRPr="00FE084B" w:rsidRDefault="00425F04" w:rsidP="00425F04">
      <w:pPr>
        <w:keepNext/>
        <w:ind w:firstLine="0"/>
        <w:jc w:val="center"/>
        <w:rPr>
          <w:noProof/>
        </w:rPr>
      </w:pPr>
      <w:r w:rsidRPr="00FE084B">
        <w:rPr>
          <w:noProof/>
        </w:rPr>
        <w:lastRenderedPageBreak/>
        <w:drawing>
          <wp:inline distT="0" distB="0" distL="0" distR="0" wp14:anchorId="0DD3862B" wp14:editId="06CEC949">
            <wp:extent cx="5932805" cy="2853055"/>
            <wp:effectExtent l="0" t="0" r="0" b="4445"/>
            <wp:docPr id="560"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pic:cNvPicPr>
                  </pic:nvPicPr>
                  <pic:blipFill>
                    <a:blip r:embed="rId282"/>
                    <a:stretch/>
                  </pic:blipFill>
                  <pic:spPr bwMode="auto">
                    <a:xfrm>
                      <a:off x="0" y="0"/>
                      <a:ext cx="5932805" cy="2853055"/>
                    </a:xfrm>
                    <a:prstGeom prst="rect">
                      <a:avLst/>
                    </a:prstGeom>
                    <a:noFill/>
                    <a:ln>
                      <a:noFill/>
                    </a:ln>
                  </pic:spPr>
                </pic:pic>
              </a:graphicData>
            </a:graphic>
          </wp:inline>
        </w:drawing>
      </w:r>
    </w:p>
    <w:p w14:paraId="654C1E2E" w14:textId="77777777" w:rsidR="00425F04" w:rsidRPr="00FE084B" w:rsidRDefault="00425F04" w:rsidP="00425F04">
      <w:pPr>
        <w:pStyle w:val="afffffff6"/>
      </w:pPr>
      <w:bookmarkStart w:id="875" w:name="_Toc212821006"/>
      <w:bookmarkStart w:id="876" w:name="_Toc21323268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389</w:t>
      </w:r>
      <w:bookmarkEnd w:id="875"/>
      <w:bookmarkEnd w:id="876"/>
      <w:r w:rsidRPr="00FE084B">
        <w:fldChar w:fldCharType="end"/>
      </w:r>
    </w:p>
    <w:p w14:paraId="342EA6E0" w14:textId="77777777" w:rsidR="00425F04" w:rsidRPr="00FE084B" w:rsidRDefault="00425F04" w:rsidP="00425F04">
      <w:pPr>
        <w:pStyle w:val="afff1"/>
        <w:rPr>
          <w:color w:val="000000" w:themeColor="text1"/>
          <w:szCs w:val="28"/>
        </w:rPr>
      </w:pPr>
    </w:p>
    <w:p w14:paraId="7CC4A2E2" w14:textId="77777777" w:rsidR="00425F04" w:rsidRPr="00FE084B" w:rsidRDefault="00425F04" w:rsidP="00425F04">
      <w:pPr>
        <w:rPr>
          <w:color w:val="000000" w:themeColor="text1"/>
          <w:szCs w:val="28"/>
        </w:rPr>
      </w:pPr>
      <w:r w:rsidRPr="00FE084B">
        <w:rPr>
          <w:color w:val="000000" w:themeColor="text1"/>
          <w:szCs w:val="28"/>
        </w:rPr>
        <w:t xml:space="preserve">После чего выполняем подписание документа при помощи кнопки-резолюции </w:t>
      </w:r>
      <w:r w:rsidRPr="00FE084B">
        <w:rPr>
          <w:b/>
          <w:color w:val="000000" w:themeColor="text1"/>
          <w:szCs w:val="28"/>
        </w:rPr>
        <w:t>Голосование комиссии</w:t>
      </w:r>
      <w:r w:rsidRPr="00FE084B">
        <w:rPr>
          <w:color w:val="000000" w:themeColor="text1"/>
          <w:szCs w:val="28"/>
        </w:rPr>
        <w:t>.</w:t>
      </w:r>
    </w:p>
    <w:p w14:paraId="1EA9AB32" w14:textId="77777777" w:rsidR="00425F04" w:rsidRPr="00FE084B" w:rsidRDefault="00425F04" w:rsidP="00425F04">
      <w:pPr>
        <w:keepNext/>
        <w:ind w:firstLine="0"/>
        <w:jc w:val="center"/>
        <w:rPr>
          <w:noProof/>
        </w:rPr>
      </w:pPr>
      <w:r w:rsidRPr="00FE084B">
        <w:rPr>
          <w:noProof/>
        </w:rPr>
        <w:drawing>
          <wp:inline distT="0" distB="0" distL="0" distR="0" wp14:anchorId="460CA8B2" wp14:editId="6EB090D3">
            <wp:extent cx="3733800" cy="466725"/>
            <wp:effectExtent l="0" t="0" r="0" b="9525"/>
            <wp:docPr id="561" name="Рисунок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46"/>
                    <a:stretch/>
                  </pic:blipFill>
                  <pic:spPr bwMode="auto">
                    <a:xfrm>
                      <a:off x="0" y="0"/>
                      <a:ext cx="3733800" cy="466725"/>
                    </a:xfrm>
                    <a:prstGeom prst="rect">
                      <a:avLst/>
                    </a:prstGeom>
                  </pic:spPr>
                </pic:pic>
              </a:graphicData>
            </a:graphic>
          </wp:inline>
        </w:drawing>
      </w:r>
    </w:p>
    <w:p w14:paraId="6E1950A3" w14:textId="77777777" w:rsidR="00425F04" w:rsidRPr="00FE084B" w:rsidRDefault="00425F04" w:rsidP="00425F04">
      <w:pPr>
        <w:pStyle w:val="afffffff6"/>
      </w:pPr>
      <w:bookmarkStart w:id="877" w:name="_Toc212821007"/>
      <w:bookmarkStart w:id="878" w:name="_Toc21323268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390</w:t>
      </w:r>
      <w:bookmarkEnd w:id="877"/>
      <w:bookmarkEnd w:id="878"/>
      <w:r w:rsidRPr="00FE084B">
        <w:fldChar w:fldCharType="end"/>
      </w:r>
    </w:p>
    <w:p w14:paraId="5C377540" w14:textId="77777777" w:rsidR="00425F04" w:rsidRPr="00FE084B" w:rsidRDefault="00425F04" w:rsidP="00425F04">
      <w:pPr>
        <w:pStyle w:val="afff1"/>
        <w:jc w:val="center"/>
      </w:pPr>
    </w:p>
    <w:p w14:paraId="5699F1CA" w14:textId="77777777" w:rsidR="00425F04" w:rsidRPr="00FE084B" w:rsidRDefault="00425F04" w:rsidP="00425F04">
      <w:pPr>
        <w:rPr>
          <w:color w:val="000000" w:themeColor="text1"/>
        </w:rPr>
      </w:pPr>
      <w:r w:rsidRPr="00FE084B">
        <w:rPr>
          <w:b/>
          <w:color w:val="000000" w:themeColor="text1"/>
          <w:szCs w:val="28"/>
        </w:rPr>
        <w:t>Важно!</w:t>
      </w:r>
      <w:r w:rsidRPr="00FE084B">
        <w:rPr>
          <w:color w:val="000000" w:themeColor="text1"/>
          <w:szCs w:val="28"/>
        </w:rPr>
        <w:t xml:space="preserve"> Если Член комиссии проголосовал против, к документу необходимо прикрепить вложение «Скан-копию документа с особым мнением»</w:t>
      </w:r>
    </w:p>
    <w:p w14:paraId="6ADDAE8B" w14:textId="77777777" w:rsidR="00425F04" w:rsidRPr="00FE084B" w:rsidRDefault="00425F04" w:rsidP="00425F04">
      <w:pPr>
        <w:keepNext/>
        <w:ind w:firstLine="0"/>
        <w:jc w:val="center"/>
        <w:rPr>
          <w:noProof/>
        </w:rPr>
      </w:pPr>
      <w:r w:rsidRPr="00FE084B">
        <w:rPr>
          <w:noProof/>
        </w:rPr>
        <w:drawing>
          <wp:inline distT="0" distB="0" distL="0" distR="0" wp14:anchorId="06B0D888" wp14:editId="496F7FD8">
            <wp:extent cx="2779776" cy="1522202"/>
            <wp:effectExtent l="0" t="0" r="1905" b="1905"/>
            <wp:docPr id="562" name="Рисунок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pic:cNvPicPr>
                  </pic:nvPicPr>
                  <pic:blipFill>
                    <a:blip r:embed="rId283"/>
                    <a:stretch/>
                  </pic:blipFill>
                  <pic:spPr bwMode="auto">
                    <a:xfrm>
                      <a:off x="0" y="0"/>
                      <a:ext cx="2829134" cy="1549230"/>
                    </a:xfrm>
                    <a:prstGeom prst="rect">
                      <a:avLst/>
                    </a:prstGeom>
                    <a:noFill/>
                    <a:ln>
                      <a:noFill/>
                    </a:ln>
                  </pic:spPr>
                </pic:pic>
              </a:graphicData>
            </a:graphic>
          </wp:inline>
        </w:drawing>
      </w:r>
    </w:p>
    <w:p w14:paraId="557DF45E" w14:textId="77777777" w:rsidR="00425F04" w:rsidRPr="00FE084B" w:rsidRDefault="00425F04" w:rsidP="00425F04">
      <w:pPr>
        <w:pStyle w:val="afffffff6"/>
      </w:pPr>
      <w:bookmarkStart w:id="879" w:name="_Toc212821008"/>
      <w:bookmarkStart w:id="880" w:name="_Toc21323268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391</w:t>
      </w:r>
      <w:bookmarkEnd w:id="879"/>
      <w:bookmarkEnd w:id="880"/>
      <w:r w:rsidRPr="00FE084B">
        <w:fldChar w:fldCharType="end"/>
      </w:r>
    </w:p>
    <w:p w14:paraId="5C14AD50" w14:textId="77777777" w:rsidR="00425F04" w:rsidRPr="00FE084B" w:rsidRDefault="00425F04" w:rsidP="00425F04"/>
    <w:p w14:paraId="2049B6DF" w14:textId="77777777" w:rsidR="00425F04" w:rsidRPr="00FE084B" w:rsidRDefault="00425F04" w:rsidP="00425F04">
      <w:pPr>
        <w:rPr>
          <w:color w:val="000000" w:themeColor="text1"/>
        </w:rPr>
      </w:pPr>
      <w:r w:rsidRPr="00FE084B">
        <w:rPr>
          <w:color w:val="000000" w:themeColor="text1"/>
          <w:szCs w:val="28"/>
        </w:rPr>
        <w:t xml:space="preserve">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контролировать ход состояния голосования членами комиссии. </w:t>
      </w:r>
    </w:p>
    <w:p w14:paraId="46F95690" w14:textId="77777777" w:rsidR="00425F04" w:rsidRPr="00FE084B" w:rsidRDefault="00425F04" w:rsidP="00425F04">
      <w:pPr>
        <w:rPr>
          <w:color w:val="000000" w:themeColor="text1"/>
          <w:szCs w:val="28"/>
        </w:rPr>
      </w:pPr>
      <w:r w:rsidRPr="00FE084B">
        <w:rPr>
          <w:color w:val="000000" w:themeColor="text1"/>
          <w:szCs w:val="28"/>
        </w:rPr>
        <w:t xml:space="preserve">Для этого пользователь открывает документ, переходит по ссылке </w:t>
      </w:r>
      <w:r w:rsidRPr="00FE084B">
        <w:rPr>
          <w:b/>
          <w:color w:val="000000" w:themeColor="text1"/>
          <w:szCs w:val="28"/>
        </w:rPr>
        <w:t>Процесс</w:t>
      </w:r>
      <w:r w:rsidRPr="00FE084B">
        <w:rPr>
          <w:color w:val="000000" w:themeColor="text1"/>
          <w:szCs w:val="28"/>
        </w:rPr>
        <w:t xml:space="preserve">, далее нажимаем по ссылке </w:t>
      </w:r>
      <w:r w:rsidRPr="00FE084B">
        <w:rPr>
          <w:b/>
          <w:color w:val="000000" w:themeColor="text1"/>
          <w:szCs w:val="28"/>
        </w:rPr>
        <w:t>Ход выполнения группового этапа: Голосование комиссии</w:t>
      </w:r>
      <w:r w:rsidRPr="00FE084B">
        <w:rPr>
          <w:color w:val="000000" w:themeColor="text1"/>
          <w:szCs w:val="28"/>
        </w:rPr>
        <w:t>.</w:t>
      </w:r>
    </w:p>
    <w:p w14:paraId="667AAC13" w14:textId="77777777" w:rsidR="00425F04" w:rsidRPr="00FE084B" w:rsidRDefault="00425F04" w:rsidP="00425F04">
      <w:pPr>
        <w:rPr>
          <w:color w:val="000000" w:themeColor="text1"/>
        </w:rPr>
      </w:pPr>
    </w:p>
    <w:p w14:paraId="0B2845F9" w14:textId="77777777" w:rsidR="00425F04" w:rsidRPr="00FE084B" w:rsidRDefault="00425F04" w:rsidP="00425F04">
      <w:pPr>
        <w:keepNext/>
        <w:ind w:firstLine="0"/>
        <w:jc w:val="center"/>
        <w:rPr>
          <w:noProof/>
        </w:rPr>
      </w:pPr>
      <w:r w:rsidRPr="00FE084B">
        <w:rPr>
          <w:noProof/>
        </w:rPr>
        <w:lastRenderedPageBreak/>
        <w:drawing>
          <wp:inline distT="0" distB="0" distL="0" distR="0" wp14:anchorId="55886246" wp14:editId="6C2F0B57">
            <wp:extent cx="5932805" cy="1989455"/>
            <wp:effectExtent l="0" t="0" r="0" b="0"/>
            <wp:docPr id="563"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pic:cNvPicPr>
                  </pic:nvPicPr>
                  <pic:blipFill>
                    <a:blip r:embed="rId284"/>
                    <a:stretch/>
                  </pic:blipFill>
                  <pic:spPr bwMode="auto">
                    <a:xfrm>
                      <a:off x="0" y="0"/>
                      <a:ext cx="5932805" cy="1989455"/>
                    </a:xfrm>
                    <a:prstGeom prst="rect">
                      <a:avLst/>
                    </a:prstGeom>
                    <a:noFill/>
                    <a:ln>
                      <a:noFill/>
                    </a:ln>
                  </pic:spPr>
                </pic:pic>
              </a:graphicData>
            </a:graphic>
          </wp:inline>
        </w:drawing>
      </w:r>
    </w:p>
    <w:p w14:paraId="2311189B" w14:textId="77777777" w:rsidR="00425F04" w:rsidRPr="00FE084B" w:rsidRDefault="00425F04" w:rsidP="00425F04">
      <w:pPr>
        <w:pStyle w:val="afffffff6"/>
      </w:pPr>
      <w:bookmarkStart w:id="881" w:name="_Toc212821009"/>
      <w:bookmarkStart w:id="882" w:name="_Toc21323268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392</w:t>
      </w:r>
      <w:bookmarkEnd w:id="881"/>
      <w:bookmarkEnd w:id="882"/>
      <w:r w:rsidRPr="00FE084B">
        <w:fldChar w:fldCharType="end"/>
      </w:r>
    </w:p>
    <w:p w14:paraId="61E9C028" w14:textId="77777777" w:rsidR="00425F04" w:rsidRPr="00FE084B" w:rsidRDefault="00425F04" w:rsidP="00425F04">
      <w:pPr>
        <w:rPr>
          <w:color w:val="000000" w:themeColor="text1"/>
          <w:szCs w:val="28"/>
        </w:rPr>
      </w:pPr>
    </w:p>
    <w:p w14:paraId="5F7DB42B" w14:textId="77777777" w:rsidR="00425F04" w:rsidRPr="00FE084B" w:rsidRDefault="00425F04" w:rsidP="00425F04">
      <w:pPr>
        <w:rPr>
          <w:color w:val="000000" w:themeColor="text1"/>
        </w:rPr>
      </w:pPr>
      <w:r w:rsidRPr="00FE084B">
        <w:rPr>
          <w:color w:val="000000" w:themeColor="text1"/>
          <w:szCs w:val="28"/>
        </w:rPr>
        <w:t xml:space="preserve">В открывшейся форме будет доступна информация о списке исполнителей и статусе выполнения задачи. </w:t>
      </w:r>
    </w:p>
    <w:p w14:paraId="7475B633" w14:textId="77777777" w:rsidR="00425F04" w:rsidRPr="00FE084B" w:rsidRDefault="00425F04" w:rsidP="00425F04">
      <w:pPr>
        <w:rPr>
          <w:color w:val="000000" w:themeColor="text1"/>
        </w:rPr>
      </w:pPr>
      <w:r w:rsidRPr="00FE084B">
        <w:rPr>
          <w:color w:val="000000" w:themeColor="text1"/>
          <w:szCs w:val="28"/>
        </w:rPr>
        <w:t xml:space="preserve">В случае невозможности проведения голосования одним из членов комиссии, 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в данной форме прервать задачу пользователя, нажав кнопку </w:t>
      </w:r>
      <w:r w:rsidRPr="00FE084B">
        <w:rPr>
          <w:b/>
          <w:color w:val="000000" w:themeColor="text1"/>
          <w:szCs w:val="28"/>
        </w:rPr>
        <w:t>Прервать задачу</w:t>
      </w:r>
      <w:r w:rsidRPr="00FE084B">
        <w:rPr>
          <w:color w:val="000000" w:themeColor="text1"/>
          <w:szCs w:val="28"/>
        </w:rPr>
        <w:t xml:space="preserve">. </w:t>
      </w:r>
    </w:p>
    <w:p w14:paraId="62DBC7E6" w14:textId="77777777" w:rsidR="00425F04" w:rsidRPr="00FE084B" w:rsidRDefault="00425F04" w:rsidP="00425F04">
      <w:pPr>
        <w:keepNext/>
        <w:ind w:firstLine="0"/>
        <w:jc w:val="center"/>
        <w:rPr>
          <w:noProof/>
        </w:rPr>
      </w:pPr>
      <w:r w:rsidRPr="00FE084B">
        <w:rPr>
          <w:noProof/>
        </w:rPr>
        <w:drawing>
          <wp:inline distT="0" distB="0" distL="0" distR="0" wp14:anchorId="63D308BB" wp14:editId="3202DF27">
            <wp:extent cx="5932805" cy="2574925"/>
            <wp:effectExtent l="0" t="0" r="0" b="0"/>
            <wp:docPr id="564" name="Рисунок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pic:cNvPicPr>
                  </pic:nvPicPr>
                  <pic:blipFill>
                    <a:blip r:embed="rId285"/>
                    <a:stretch/>
                  </pic:blipFill>
                  <pic:spPr bwMode="auto">
                    <a:xfrm>
                      <a:off x="0" y="0"/>
                      <a:ext cx="5932805" cy="2574925"/>
                    </a:xfrm>
                    <a:prstGeom prst="rect">
                      <a:avLst/>
                    </a:prstGeom>
                    <a:noFill/>
                    <a:ln>
                      <a:noFill/>
                    </a:ln>
                  </pic:spPr>
                </pic:pic>
              </a:graphicData>
            </a:graphic>
          </wp:inline>
        </w:drawing>
      </w:r>
    </w:p>
    <w:p w14:paraId="2490A8AF" w14:textId="77777777" w:rsidR="00425F04" w:rsidRPr="00FE084B" w:rsidRDefault="00425F04" w:rsidP="00425F04">
      <w:pPr>
        <w:pStyle w:val="afffffff6"/>
      </w:pPr>
      <w:bookmarkStart w:id="883" w:name="_Toc212821010"/>
      <w:bookmarkStart w:id="884" w:name="_Toc21323268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393</w:t>
      </w:r>
      <w:bookmarkEnd w:id="883"/>
      <w:bookmarkEnd w:id="884"/>
      <w:r w:rsidRPr="00FE084B">
        <w:fldChar w:fldCharType="end"/>
      </w:r>
    </w:p>
    <w:p w14:paraId="5CA40B27" w14:textId="77777777" w:rsidR="00425F04" w:rsidRPr="00FE084B" w:rsidRDefault="00425F04" w:rsidP="00425F04"/>
    <w:p w14:paraId="1C4CBF3F" w14:textId="77777777" w:rsidR="00425F04" w:rsidRPr="00FE084B" w:rsidRDefault="00425F04" w:rsidP="00425F04">
      <w:pPr>
        <w:rPr>
          <w:color w:val="000000" w:themeColor="text1"/>
        </w:rPr>
      </w:pPr>
      <w:r w:rsidRPr="00FE084B">
        <w:rPr>
          <w:color w:val="000000" w:themeColor="text1"/>
          <w:szCs w:val="28"/>
        </w:rPr>
        <w:t>В форме документа в окне Процесс задача пользователя будет отображена как отменённая.</w:t>
      </w:r>
    </w:p>
    <w:p w14:paraId="475192D4" w14:textId="77777777" w:rsidR="00425F04" w:rsidRPr="00FE084B" w:rsidRDefault="00425F04" w:rsidP="00425F04">
      <w:pPr>
        <w:keepNext/>
        <w:ind w:firstLine="0"/>
        <w:jc w:val="center"/>
        <w:rPr>
          <w:noProof/>
        </w:rPr>
      </w:pPr>
      <w:r w:rsidRPr="00FE084B">
        <w:rPr>
          <w:noProof/>
        </w:rPr>
        <w:drawing>
          <wp:inline distT="0" distB="0" distL="0" distR="0" wp14:anchorId="3337A041" wp14:editId="780BA338">
            <wp:extent cx="5939790" cy="1119505"/>
            <wp:effectExtent l="0" t="0" r="3810" b="4445"/>
            <wp:docPr id="565" name="Рисунок 5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pic:cNvPicPr>
                  </pic:nvPicPr>
                  <pic:blipFill>
                    <a:blip r:embed="rId286"/>
                    <a:stretch/>
                  </pic:blipFill>
                  <pic:spPr bwMode="auto">
                    <a:xfrm>
                      <a:off x="0" y="0"/>
                      <a:ext cx="5939790" cy="1119505"/>
                    </a:xfrm>
                    <a:prstGeom prst="rect">
                      <a:avLst/>
                    </a:prstGeom>
                    <a:noFill/>
                    <a:ln>
                      <a:noFill/>
                    </a:ln>
                  </pic:spPr>
                </pic:pic>
              </a:graphicData>
            </a:graphic>
          </wp:inline>
        </w:drawing>
      </w:r>
    </w:p>
    <w:p w14:paraId="1F7A98AC" w14:textId="77777777" w:rsidR="00425F04" w:rsidRPr="00FE084B" w:rsidRDefault="00425F04" w:rsidP="00425F04">
      <w:pPr>
        <w:pStyle w:val="afffffff6"/>
      </w:pPr>
      <w:bookmarkStart w:id="885" w:name="_Toc212821011"/>
      <w:bookmarkStart w:id="886" w:name="_Toc21323268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394</w:t>
      </w:r>
      <w:bookmarkEnd w:id="885"/>
      <w:bookmarkEnd w:id="886"/>
      <w:r w:rsidRPr="00FE084B">
        <w:fldChar w:fldCharType="end"/>
      </w:r>
    </w:p>
    <w:p w14:paraId="3D3FC72A" w14:textId="77777777" w:rsidR="00425F04" w:rsidRPr="00FE084B" w:rsidRDefault="00425F04" w:rsidP="00425F04">
      <w:pPr>
        <w:keepNext/>
        <w:jc w:val="center"/>
        <w:rPr>
          <w:color w:val="000000" w:themeColor="text1"/>
        </w:rPr>
      </w:pPr>
    </w:p>
    <w:p w14:paraId="52C87770" w14:textId="77777777" w:rsidR="00425F04" w:rsidRPr="00FE084B" w:rsidRDefault="00425F04" w:rsidP="00425F04">
      <w:pPr>
        <w:rPr>
          <w:color w:val="000000" w:themeColor="text1"/>
        </w:rPr>
      </w:pPr>
      <w:r w:rsidRPr="00FE084B">
        <w:rPr>
          <w:color w:val="000000" w:themeColor="text1"/>
          <w:szCs w:val="28"/>
        </w:rPr>
        <w:t xml:space="preserve">В случае невыполнения или частичного выполнения задач процесса </w:t>
      </w:r>
      <w:r w:rsidRPr="00FE084B">
        <w:rPr>
          <w:b/>
          <w:color w:val="000000" w:themeColor="text1"/>
          <w:szCs w:val="28"/>
        </w:rPr>
        <w:t>Голосование комиссии</w:t>
      </w:r>
      <w:r w:rsidRPr="00FE084B">
        <w:rPr>
          <w:color w:val="000000" w:themeColor="text1"/>
          <w:szCs w:val="28"/>
        </w:rPr>
        <w:t xml:space="preserve"> членами комиссии, результирующее </w:t>
      </w:r>
      <w:r w:rsidRPr="00FE084B">
        <w:rPr>
          <w:b/>
          <w:color w:val="000000" w:themeColor="text1"/>
          <w:szCs w:val="28"/>
        </w:rPr>
        <w:t xml:space="preserve">Подведение </w:t>
      </w:r>
      <w:r w:rsidRPr="00FE084B">
        <w:rPr>
          <w:b/>
          <w:color w:val="000000" w:themeColor="text1"/>
          <w:szCs w:val="28"/>
        </w:rPr>
        <w:lastRenderedPageBreak/>
        <w:t>итогов голосования</w:t>
      </w:r>
      <w:r w:rsidRPr="00FE084B">
        <w:rPr>
          <w:color w:val="000000" w:themeColor="text1"/>
          <w:szCs w:val="28"/>
        </w:rPr>
        <w:t xml:space="preserve"> необходимо выполнить пользователю с ролью </w:t>
      </w:r>
      <w:r w:rsidRPr="00FE084B">
        <w:rPr>
          <w:b/>
          <w:color w:val="000000" w:themeColor="text1"/>
          <w:szCs w:val="28"/>
        </w:rPr>
        <w:t>Ответственное лицо комиссии</w:t>
      </w:r>
      <w:r w:rsidRPr="00FE084B">
        <w:rPr>
          <w:color w:val="000000" w:themeColor="text1"/>
          <w:szCs w:val="28"/>
        </w:rPr>
        <w:t>.</w:t>
      </w:r>
    </w:p>
    <w:p w14:paraId="6F9AF414" w14:textId="77777777" w:rsidR="00425F04" w:rsidRPr="00FE084B" w:rsidRDefault="00425F04" w:rsidP="00425F04">
      <w:pPr>
        <w:rPr>
          <w:color w:val="000000" w:themeColor="text1"/>
          <w:szCs w:val="28"/>
        </w:rPr>
      </w:pPr>
      <w:r w:rsidRPr="00FE084B">
        <w:rPr>
          <w:b/>
          <w:color w:val="000000" w:themeColor="text1"/>
          <w:szCs w:val="28"/>
        </w:rPr>
        <w:t>Важно!</w:t>
      </w:r>
      <w:r w:rsidRPr="00FE084B">
        <w:rPr>
          <w:color w:val="000000" w:themeColor="text1"/>
          <w:szCs w:val="28"/>
        </w:rPr>
        <w:t xml:space="preserve"> В случае успешного выполнения всеми членами комиссии этапа голосования задача «Подведение итогов голосования» автоматически отменяется и документ переходит на этап «Утверждение председателем комиссии»</w:t>
      </w:r>
    </w:p>
    <w:p w14:paraId="26928ECA" w14:textId="77777777" w:rsidR="00425F04" w:rsidRPr="00FE084B" w:rsidRDefault="00425F04" w:rsidP="00425F04">
      <w:pPr>
        <w:keepNext/>
        <w:ind w:firstLine="0"/>
        <w:jc w:val="center"/>
        <w:rPr>
          <w:noProof/>
        </w:rPr>
      </w:pPr>
      <w:r w:rsidRPr="00FE084B">
        <w:rPr>
          <w:noProof/>
        </w:rPr>
        <w:drawing>
          <wp:inline distT="0" distB="0" distL="0" distR="0" wp14:anchorId="718191BA" wp14:editId="12C08C7A">
            <wp:extent cx="5939790" cy="1134110"/>
            <wp:effectExtent l="0" t="0" r="3810" b="8890"/>
            <wp:docPr id="566" name="Рисунок 5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pic:cNvPicPr>
                  </pic:nvPicPr>
                  <pic:blipFill>
                    <a:blip r:embed="rId287"/>
                    <a:stretch/>
                  </pic:blipFill>
                  <pic:spPr bwMode="auto">
                    <a:xfrm>
                      <a:off x="0" y="0"/>
                      <a:ext cx="5939790" cy="1134110"/>
                    </a:xfrm>
                    <a:prstGeom prst="rect">
                      <a:avLst/>
                    </a:prstGeom>
                    <a:noFill/>
                    <a:ln>
                      <a:noFill/>
                    </a:ln>
                  </pic:spPr>
                </pic:pic>
              </a:graphicData>
            </a:graphic>
          </wp:inline>
        </w:drawing>
      </w:r>
    </w:p>
    <w:p w14:paraId="5F7CA808" w14:textId="77777777" w:rsidR="00425F04" w:rsidRPr="00FE084B" w:rsidRDefault="00425F04" w:rsidP="00425F04">
      <w:pPr>
        <w:pStyle w:val="afffffff6"/>
      </w:pPr>
      <w:bookmarkStart w:id="887" w:name="_Toc212821012"/>
      <w:bookmarkStart w:id="888" w:name="_Toc21323268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395</w:t>
      </w:r>
      <w:bookmarkEnd w:id="887"/>
      <w:bookmarkEnd w:id="888"/>
      <w:r w:rsidRPr="00FE084B">
        <w:fldChar w:fldCharType="end"/>
      </w:r>
    </w:p>
    <w:p w14:paraId="4C473424" w14:textId="77777777" w:rsidR="00425F04" w:rsidRPr="00FE084B" w:rsidRDefault="00425F04" w:rsidP="00425F04">
      <w:pPr>
        <w:jc w:val="center"/>
        <w:rPr>
          <w:color w:val="000000" w:themeColor="text1"/>
        </w:rPr>
      </w:pPr>
    </w:p>
    <w:p w14:paraId="62A81EDF" w14:textId="77777777" w:rsidR="00425F04" w:rsidRPr="00FE084B" w:rsidRDefault="00425F04" w:rsidP="00425F04">
      <w:pPr>
        <w:keepNext/>
        <w:ind w:firstLine="708"/>
        <w:rPr>
          <w:color w:val="000000" w:themeColor="text1"/>
        </w:rPr>
      </w:pPr>
      <w:r w:rsidRPr="00FE084B">
        <w:rPr>
          <w:color w:val="000000" w:themeColor="text1"/>
          <w:szCs w:val="28"/>
        </w:rPr>
        <w:t xml:space="preserve">Документ по шаблону процесса будет передан на этап </w:t>
      </w:r>
      <w:r w:rsidRPr="00FE084B">
        <w:rPr>
          <w:b/>
          <w:color w:val="000000" w:themeColor="text1"/>
          <w:szCs w:val="28"/>
        </w:rPr>
        <w:t xml:space="preserve">Утверждение председателем комиссии </w:t>
      </w:r>
      <w:r w:rsidRPr="00FE084B">
        <w:rPr>
          <w:color w:val="000000" w:themeColor="text1"/>
          <w:szCs w:val="28"/>
        </w:rPr>
        <w:t xml:space="preserve">для пользователя с ролью </w:t>
      </w:r>
      <w:r w:rsidRPr="00FE084B">
        <w:rPr>
          <w:b/>
          <w:color w:val="000000" w:themeColor="text1"/>
          <w:szCs w:val="28"/>
        </w:rPr>
        <w:t>Председатель комиссии</w:t>
      </w:r>
      <w:r w:rsidRPr="00FE084B">
        <w:rPr>
          <w:color w:val="000000" w:themeColor="text1"/>
          <w:szCs w:val="28"/>
        </w:rPr>
        <w:t>.</w:t>
      </w:r>
    </w:p>
    <w:p w14:paraId="66B52A06" w14:textId="77777777" w:rsidR="00425F04" w:rsidRPr="00FE084B" w:rsidRDefault="00425F04" w:rsidP="00425F04">
      <w:pPr>
        <w:rPr>
          <w:color w:val="000000" w:themeColor="text1"/>
        </w:rPr>
      </w:pPr>
      <w:r w:rsidRPr="00FE084B">
        <w:rPr>
          <w:color w:val="000000" w:themeColor="text1"/>
          <w:szCs w:val="28"/>
        </w:rPr>
        <w:t xml:space="preserve">На этапе </w:t>
      </w:r>
      <w:r w:rsidRPr="00FE084B">
        <w:rPr>
          <w:b/>
          <w:color w:val="000000" w:themeColor="text1"/>
          <w:szCs w:val="28"/>
        </w:rPr>
        <w:t>Утверждение</w:t>
      </w:r>
      <w:r w:rsidRPr="00FE084B">
        <w:rPr>
          <w:color w:val="000000" w:themeColor="text1"/>
          <w:szCs w:val="28"/>
        </w:rPr>
        <w:t xml:space="preserve"> председателем комиссии пользователь с ролью Председатель комиссии выполняет голосование. В поле </w:t>
      </w:r>
      <w:r w:rsidRPr="00FE084B">
        <w:rPr>
          <w:b/>
          <w:color w:val="000000" w:themeColor="text1"/>
          <w:szCs w:val="28"/>
        </w:rPr>
        <w:t>Голосование</w:t>
      </w:r>
      <w:r w:rsidRPr="00FE084B">
        <w:rPr>
          <w:color w:val="000000" w:themeColor="text1"/>
          <w:szCs w:val="28"/>
        </w:rPr>
        <w:t xml:space="preserve"> пользователь устанавливает решение по кнопке </w:t>
      </w:r>
      <w:r w:rsidRPr="00FE084B">
        <w:rPr>
          <w:b/>
          <w:color w:val="000000" w:themeColor="text1"/>
          <w:szCs w:val="28"/>
        </w:rPr>
        <w:t>Установить решение</w:t>
      </w:r>
      <w:r w:rsidRPr="00FE084B">
        <w:rPr>
          <w:color w:val="000000" w:themeColor="text1"/>
          <w:szCs w:val="28"/>
        </w:rPr>
        <w:t xml:space="preserve">, сохраняет результат по кнопке </w:t>
      </w:r>
      <w:r w:rsidRPr="00FE084B">
        <w:rPr>
          <w:b/>
          <w:color w:val="000000" w:themeColor="text1"/>
          <w:szCs w:val="28"/>
        </w:rPr>
        <w:t>Сохранить результаты</w:t>
      </w:r>
      <w:r w:rsidRPr="00FE084B">
        <w:rPr>
          <w:color w:val="000000" w:themeColor="text1"/>
          <w:szCs w:val="28"/>
        </w:rPr>
        <w:t>.</w:t>
      </w:r>
    </w:p>
    <w:p w14:paraId="4F1A204A" w14:textId="77777777" w:rsidR="00425F04" w:rsidRPr="00FE084B" w:rsidRDefault="00425F04" w:rsidP="00425F04">
      <w:pPr>
        <w:rPr>
          <w:color w:val="000000" w:themeColor="text1"/>
        </w:rPr>
      </w:pPr>
      <w:r w:rsidRPr="00FE084B">
        <w:rPr>
          <w:b/>
          <w:color w:val="000000" w:themeColor="text1"/>
          <w:szCs w:val="28"/>
        </w:rPr>
        <w:t>Важно! Если председателю не доступно голосование, требуется закрыть и повторно открыть документ.</w:t>
      </w:r>
    </w:p>
    <w:p w14:paraId="3855973E" w14:textId="77777777" w:rsidR="00425F04" w:rsidRPr="00FE084B" w:rsidRDefault="00425F04" w:rsidP="00425F04">
      <w:pPr>
        <w:rPr>
          <w:color w:val="000000" w:themeColor="text1"/>
        </w:rPr>
      </w:pPr>
      <w:r w:rsidRPr="00FE084B">
        <w:rPr>
          <w:color w:val="000000" w:themeColor="text1"/>
          <w:szCs w:val="28"/>
        </w:rPr>
        <w:t>При наличии нескольких номенклатур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14:paraId="4697EFA1" w14:textId="77777777" w:rsidR="00425F04" w:rsidRPr="00FE084B" w:rsidRDefault="00425F04" w:rsidP="00425F04">
      <w:pPr>
        <w:keepNext/>
        <w:ind w:firstLine="0"/>
        <w:jc w:val="center"/>
        <w:rPr>
          <w:noProof/>
        </w:rPr>
      </w:pPr>
      <w:r w:rsidRPr="00FE084B">
        <w:rPr>
          <w:noProof/>
        </w:rPr>
        <w:drawing>
          <wp:inline distT="0" distB="0" distL="0" distR="0" wp14:anchorId="7FD9DA31" wp14:editId="63947AA4">
            <wp:extent cx="5925185" cy="1375410"/>
            <wp:effectExtent l="0" t="0" r="0" b="0"/>
            <wp:docPr id="567" name="Рисунок 5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pic:cNvPicPr>
                  </pic:nvPicPr>
                  <pic:blipFill>
                    <a:blip r:embed="rId288"/>
                    <a:stretch/>
                  </pic:blipFill>
                  <pic:spPr bwMode="auto">
                    <a:xfrm>
                      <a:off x="0" y="0"/>
                      <a:ext cx="5925184" cy="1375410"/>
                    </a:xfrm>
                    <a:prstGeom prst="rect">
                      <a:avLst/>
                    </a:prstGeom>
                    <a:noFill/>
                    <a:ln>
                      <a:noFill/>
                    </a:ln>
                  </pic:spPr>
                </pic:pic>
              </a:graphicData>
            </a:graphic>
          </wp:inline>
        </w:drawing>
      </w:r>
    </w:p>
    <w:p w14:paraId="4DD0BF9D" w14:textId="77777777" w:rsidR="00425F04" w:rsidRPr="00FE084B" w:rsidRDefault="00425F04" w:rsidP="00425F04">
      <w:pPr>
        <w:pStyle w:val="afffffff6"/>
      </w:pPr>
      <w:bookmarkStart w:id="889" w:name="_Toc212821013"/>
      <w:bookmarkStart w:id="890" w:name="_Toc21323268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396</w:t>
      </w:r>
      <w:bookmarkEnd w:id="889"/>
      <w:bookmarkEnd w:id="890"/>
      <w:r w:rsidRPr="00FE084B">
        <w:fldChar w:fldCharType="end"/>
      </w:r>
    </w:p>
    <w:p w14:paraId="5C53D8DA" w14:textId="77777777" w:rsidR="00425F04" w:rsidRPr="00FE084B" w:rsidRDefault="00425F04" w:rsidP="00425F04">
      <w:pPr>
        <w:jc w:val="center"/>
        <w:rPr>
          <w:color w:val="000000" w:themeColor="text1"/>
          <w:szCs w:val="28"/>
        </w:rPr>
      </w:pPr>
    </w:p>
    <w:p w14:paraId="17B315D7" w14:textId="77777777" w:rsidR="00425F04" w:rsidRPr="00FE084B" w:rsidRDefault="00425F04" w:rsidP="00425F04">
      <w:pPr>
        <w:keepNext/>
        <w:ind w:firstLine="0"/>
        <w:jc w:val="center"/>
        <w:rPr>
          <w:noProof/>
        </w:rPr>
      </w:pPr>
      <w:r w:rsidRPr="00FE084B">
        <w:rPr>
          <w:noProof/>
        </w:rPr>
        <w:drawing>
          <wp:inline distT="0" distB="0" distL="0" distR="0" wp14:anchorId="5231D4B2" wp14:editId="5CB998D0">
            <wp:extent cx="5939790" cy="1134110"/>
            <wp:effectExtent l="0" t="0" r="3810" b="8890"/>
            <wp:docPr id="568" name="Рисунок 5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pic:cNvPicPr>
                  </pic:nvPicPr>
                  <pic:blipFill>
                    <a:blip r:embed="rId289"/>
                    <a:stretch/>
                  </pic:blipFill>
                  <pic:spPr bwMode="auto">
                    <a:xfrm>
                      <a:off x="0" y="0"/>
                      <a:ext cx="5939790" cy="1134110"/>
                    </a:xfrm>
                    <a:prstGeom prst="rect">
                      <a:avLst/>
                    </a:prstGeom>
                    <a:noFill/>
                    <a:ln>
                      <a:noFill/>
                    </a:ln>
                  </pic:spPr>
                </pic:pic>
              </a:graphicData>
            </a:graphic>
          </wp:inline>
        </w:drawing>
      </w:r>
    </w:p>
    <w:p w14:paraId="4C598922" w14:textId="77777777" w:rsidR="00425F04" w:rsidRPr="00FE084B" w:rsidRDefault="00425F04" w:rsidP="00425F04">
      <w:pPr>
        <w:pStyle w:val="afffffff6"/>
      </w:pPr>
      <w:bookmarkStart w:id="891" w:name="_Toc212821014"/>
      <w:bookmarkStart w:id="892" w:name="_Toc21323268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397</w:t>
      </w:r>
      <w:bookmarkEnd w:id="891"/>
      <w:bookmarkEnd w:id="892"/>
      <w:r w:rsidRPr="00FE084B">
        <w:fldChar w:fldCharType="end"/>
      </w:r>
    </w:p>
    <w:p w14:paraId="21EEC7C0" w14:textId="77777777" w:rsidR="00425F04" w:rsidRPr="00FE084B" w:rsidRDefault="00425F04" w:rsidP="00425F04">
      <w:pPr>
        <w:rPr>
          <w:b/>
          <w:color w:val="000000" w:themeColor="text1"/>
          <w:szCs w:val="28"/>
        </w:rPr>
      </w:pPr>
    </w:p>
    <w:p w14:paraId="6071E7E4" w14:textId="77777777" w:rsidR="00425F04" w:rsidRPr="00FE084B" w:rsidRDefault="00425F04" w:rsidP="00425F04">
      <w:pPr>
        <w:rPr>
          <w:color w:val="000000" w:themeColor="text1"/>
        </w:rPr>
      </w:pPr>
      <w:r w:rsidRPr="00FE084B">
        <w:rPr>
          <w:b/>
          <w:color w:val="000000" w:themeColor="text1"/>
          <w:szCs w:val="28"/>
        </w:rPr>
        <w:t>Важно! Если Председатель комиссии проголосовал против, к документу необходимо прикрепить вложение «Скан-копию документа с особым мнением» с помощью ссылки «Нажмите для выбора».</w:t>
      </w:r>
    </w:p>
    <w:p w14:paraId="0CD9F930" w14:textId="77777777" w:rsidR="00425F04" w:rsidRPr="00FE084B" w:rsidRDefault="00425F04" w:rsidP="00425F04">
      <w:pPr>
        <w:rPr>
          <w:color w:val="000000" w:themeColor="text1"/>
          <w:szCs w:val="28"/>
        </w:rPr>
      </w:pPr>
      <w:r w:rsidRPr="00FE084B">
        <w:rPr>
          <w:color w:val="000000" w:themeColor="text1"/>
          <w:szCs w:val="28"/>
        </w:rPr>
        <w:lastRenderedPageBreak/>
        <w:t>Для просмотра кворума голосования можно сформировать лист голосования:</w:t>
      </w:r>
    </w:p>
    <w:p w14:paraId="2139545F" w14:textId="77777777" w:rsidR="00425F04" w:rsidRPr="00FE084B" w:rsidRDefault="00425F04" w:rsidP="00425F04">
      <w:pPr>
        <w:keepNext/>
        <w:ind w:firstLine="0"/>
        <w:jc w:val="center"/>
        <w:rPr>
          <w:noProof/>
        </w:rPr>
      </w:pPr>
      <w:r w:rsidRPr="00FE084B">
        <w:rPr>
          <w:noProof/>
        </w:rPr>
        <w:drawing>
          <wp:inline distT="0" distB="0" distL="0" distR="0" wp14:anchorId="57284FD5" wp14:editId="408B8A47">
            <wp:extent cx="5939790" cy="2523490"/>
            <wp:effectExtent l="0" t="0" r="3810" b="0"/>
            <wp:docPr id="569" name="Рисунок 5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pic:cNvPicPr>
                  </pic:nvPicPr>
                  <pic:blipFill>
                    <a:blip r:embed="rId290"/>
                    <a:stretch/>
                  </pic:blipFill>
                  <pic:spPr bwMode="auto">
                    <a:xfrm>
                      <a:off x="0" y="0"/>
                      <a:ext cx="5939790" cy="2523490"/>
                    </a:xfrm>
                    <a:prstGeom prst="rect">
                      <a:avLst/>
                    </a:prstGeom>
                    <a:noFill/>
                    <a:ln>
                      <a:noFill/>
                    </a:ln>
                  </pic:spPr>
                </pic:pic>
              </a:graphicData>
            </a:graphic>
          </wp:inline>
        </w:drawing>
      </w:r>
    </w:p>
    <w:p w14:paraId="2F668140" w14:textId="77777777" w:rsidR="00425F04" w:rsidRPr="00FE084B" w:rsidRDefault="00425F04" w:rsidP="00425F04">
      <w:pPr>
        <w:pStyle w:val="afffffff6"/>
      </w:pPr>
      <w:bookmarkStart w:id="893" w:name="_Toc212821015"/>
      <w:bookmarkStart w:id="894" w:name="_Toc21323268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398</w:t>
      </w:r>
      <w:bookmarkEnd w:id="893"/>
      <w:bookmarkEnd w:id="894"/>
      <w:r w:rsidRPr="00FE084B">
        <w:fldChar w:fldCharType="end"/>
      </w:r>
    </w:p>
    <w:p w14:paraId="0A794BB2" w14:textId="77777777" w:rsidR="00425F04" w:rsidRPr="00FE084B" w:rsidRDefault="00425F04" w:rsidP="00425F04">
      <w:pPr>
        <w:jc w:val="center"/>
        <w:rPr>
          <w:color w:val="000000" w:themeColor="text1"/>
          <w:szCs w:val="28"/>
        </w:rPr>
      </w:pPr>
    </w:p>
    <w:p w14:paraId="6A599E2A" w14:textId="77777777" w:rsidR="00425F04" w:rsidRPr="00FE084B" w:rsidRDefault="00425F04" w:rsidP="00425F04">
      <w:pPr>
        <w:keepNext/>
        <w:ind w:firstLine="0"/>
        <w:jc w:val="center"/>
        <w:rPr>
          <w:noProof/>
        </w:rPr>
      </w:pPr>
      <w:r w:rsidRPr="00FE084B">
        <w:rPr>
          <w:noProof/>
        </w:rPr>
        <w:drawing>
          <wp:inline distT="0" distB="0" distL="0" distR="0" wp14:anchorId="44448ED9" wp14:editId="1528F87F">
            <wp:extent cx="5939790" cy="3160395"/>
            <wp:effectExtent l="0" t="0" r="3810" b="1905"/>
            <wp:docPr id="570" name="Рисунок 5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pic:cNvPicPr>
                  </pic:nvPicPr>
                  <pic:blipFill>
                    <a:blip r:embed="rId291"/>
                    <a:stretch/>
                  </pic:blipFill>
                  <pic:spPr bwMode="auto">
                    <a:xfrm>
                      <a:off x="0" y="0"/>
                      <a:ext cx="5939790" cy="3160394"/>
                    </a:xfrm>
                    <a:prstGeom prst="rect">
                      <a:avLst/>
                    </a:prstGeom>
                    <a:noFill/>
                    <a:ln>
                      <a:noFill/>
                    </a:ln>
                  </pic:spPr>
                </pic:pic>
              </a:graphicData>
            </a:graphic>
          </wp:inline>
        </w:drawing>
      </w:r>
    </w:p>
    <w:p w14:paraId="0B159B6F" w14:textId="77777777" w:rsidR="00425F04" w:rsidRPr="00FE084B" w:rsidRDefault="00425F04" w:rsidP="00425F04">
      <w:pPr>
        <w:pStyle w:val="afffffff6"/>
      </w:pPr>
      <w:bookmarkStart w:id="895" w:name="_Toc212821016"/>
      <w:bookmarkStart w:id="896" w:name="_Toc21323269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399</w:t>
      </w:r>
      <w:bookmarkEnd w:id="895"/>
      <w:bookmarkEnd w:id="896"/>
      <w:r w:rsidRPr="00FE084B">
        <w:fldChar w:fldCharType="end"/>
      </w:r>
    </w:p>
    <w:p w14:paraId="56F8B38F" w14:textId="77777777" w:rsidR="00425F04" w:rsidRPr="00FE084B" w:rsidRDefault="00425F04" w:rsidP="00425F04">
      <w:pPr>
        <w:rPr>
          <w:color w:val="000000" w:themeColor="text1"/>
          <w:szCs w:val="28"/>
        </w:rPr>
      </w:pPr>
    </w:p>
    <w:p w14:paraId="1E0D64AB" w14:textId="77777777" w:rsidR="00425F04" w:rsidRPr="00FE084B" w:rsidRDefault="00425F04" w:rsidP="00425F04">
      <w:pPr>
        <w:rPr>
          <w:color w:val="000000" w:themeColor="text1"/>
        </w:rPr>
      </w:pPr>
      <w:r w:rsidRPr="00FE084B">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отказать с помощью кнопки Отказать. </w:t>
      </w:r>
    </w:p>
    <w:p w14:paraId="02DBC74C" w14:textId="77777777" w:rsidR="00425F04" w:rsidRPr="00FE084B" w:rsidRDefault="00425F04" w:rsidP="00425F04">
      <w:pPr>
        <w:rPr>
          <w:color w:val="000000" w:themeColor="text1"/>
          <w:szCs w:val="28"/>
        </w:rPr>
      </w:pPr>
      <w:r w:rsidRPr="00FE084B">
        <w:rPr>
          <w:color w:val="000000" w:themeColor="text1"/>
          <w:szCs w:val="28"/>
        </w:rPr>
        <w:t xml:space="preserve">В случае отрицательной резолюции следует нажать кнопку </w:t>
      </w:r>
      <w:r w:rsidRPr="00FE084B">
        <w:rPr>
          <w:b/>
          <w:color w:val="000000" w:themeColor="text1"/>
          <w:szCs w:val="28"/>
        </w:rPr>
        <w:t>Отказать</w:t>
      </w:r>
      <w:r w:rsidRPr="00FE084B">
        <w:rPr>
          <w:color w:val="000000" w:themeColor="text1"/>
          <w:szCs w:val="28"/>
        </w:rPr>
        <w:t xml:space="preserve">. Документ примет </w:t>
      </w:r>
      <w:proofErr w:type="gramStart"/>
      <w:r w:rsidRPr="00FE084B">
        <w:rPr>
          <w:color w:val="000000" w:themeColor="text1"/>
          <w:szCs w:val="28"/>
        </w:rPr>
        <w:t>статус</w:t>
      </w:r>
      <w:proofErr w:type="gramEnd"/>
      <w:r w:rsidRPr="00FE084B">
        <w:rPr>
          <w:color w:val="000000" w:themeColor="text1"/>
          <w:szCs w:val="28"/>
        </w:rPr>
        <w:t xml:space="preserve"> </w:t>
      </w:r>
      <w:r w:rsidRPr="00FE084B">
        <w:rPr>
          <w:b/>
          <w:color w:val="000000" w:themeColor="text1"/>
          <w:szCs w:val="28"/>
        </w:rPr>
        <w:t>Не одобрено комиссией</w:t>
      </w:r>
      <w:r w:rsidRPr="00FE084B">
        <w:rPr>
          <w:color w:val="000000" w:themeColor="text1"/>
          <w:szCs w:val="28"/>
        </w:rPr>
        <w:t>.</w:t>
      </w:r>
    </w:p>
    <w:p w14:paraId="4479538D" w14:textId="77777777" w:rsidR="00425F04" w:rsidRPr="00FE084B" w:rsidRDefault="00425F04" w:rsidP="00425F04">
      <w:pPr>
        <w:rPr>
          <w:color w:val="000000" w:themeColor="text1"/>
        </w:rPr>
      </w:pPr>
    </w:p>
    <w:p w14:paraId="7D8710C1" w14:textId="77777777" w:rsidR="00425F04" w:rsidRPr="00FE084B" w:rsidRDefault="00425F04" w:rsidP="00425F04">
      <w:pPr>
        <w:keepNext/>
        <w:ind w:firstLine="0"/>
        <w:jc w:val="center"/>
        <w:rPr>
          <w:noProof/>
        </w:rPr>
      </w:pPr>
      <w:r w:rsidRPr="00FE084B">
        <w:rPr>
          <w:noProof/>
        </w:rPr>
        <w:lastRenderedPageBreak/>
        <w:drawing>
          <wp:inline distT="0" distB="0" distL="0" distR="0" wp14:anchorId="5FD1D58F" wp14:editId="0FFABC59">
            <wp:extent cx="3876675" cy="695325"/>
            <wp:effectExtent l="0" t="0" r="9525" b="9525"/>
            <wp:docPr id="571" name="Рисунок 5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5"/>
                    <a:stretch/>
                  </pic:blipFill>
                  <pic:spPr bwMode="auto">
                    <a:xfrm>
                      <a:off x="0" y="0"/>
                      <a:ext cx="3876675" cy="695325"/>
                    </a:xfrm>
                    <a:prstGeom prst="rect">
                      <a:avLst/>
                    </a:prstGeom>
                  </pic:spPr>
                </pic:pic>
              </a:graphicData>
            </a:graphic>
          </wp:inline>
        </w:drawing>
      </w:r>
    </w:p>
    <w:p w14:paraId="419AA65D" w14:textId="77777777" w:rsidR="00425F04" w:rsidRPr="00FE084B" w:rsidRDefault="00425F04" w:rsidP="00425F04">
      <w:pPr>
        <w:pStyle w:val="afffffff6"/>
      </w:pPr>
      <w:bookmarkStart w:id="897" w:name="_Toc212821017"/>
      <w:bookmarkStart w:id="898" w:name="_Toc21323269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400</w:t>
      </w:r>
      <w:bookmarkEnd w:id="897"/>
      <w:bookmarkEnd w:id="898"/>
      <w:r w:rsidRPr="00FE084B">
        <w:fldChar w:fldCharType="end"/>
      </w:r>
    </w:p>
    <w:p w14:paraId="64ED0723" w14:textId="77777777" w:rsidR="00425F04" w:rsidRPr="00FE084B" w:rsidRDefault="00425F04" w:rsidP="00425F04">
      <w:pPr>
        <w:rPr>
          <w:b/>
          <w:color w:val="000000" w:themeColor="text1"/>
          <w:szCs w:val="28"/>
        </w:rPr>
      </w:pPr>
    </w:p>
    <w:p w14:paraId="7437C33F" w14:textId="77777777" w:rsidR="00425F04" w:rsidRPr="00FE084B" w:rsidRDefault="00425F04" w:rsidP="00425F04">
      <w:pPr>
        <w:rPr>
          <w:color w:val="000000" w:themeColor="text1"/>
        </w:rPr>
      </w:pPr>
      <w:r w:rsidRPr="00FE084B">
        <w:rPr>
          <w:b/>
          <w:color w:val="000000" w:themeColor="text1"/>
          <w:szCs w:val="28"/>
        </w:rPr>
        <w:t>ВАЖНО!!!</w:t>
      </w:r>
      <w:r w:rsidRPr="00FE084B">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При этом документ направляется на утверждение Руководителю даже в случае, если по всем строкам не достигнут кворум положительного голосования, поскольку в данном документе комиссия голосует за дальнейшее использование и возможность постановки на баланс материальных ценностей, полученных в результате утилизации. Документ невозможно направить на аннулирование в случае, даже если хотя бы по одной из строк было принято положительное решение. Бухгалтерские записи документа будут сформированы для всех объектов утилизации, независимо от количества строк, содержащих положительное решение.</w:t>
      </w:r>
    </w:p>
    <w:p w14:paraId="1A4A398E" w14:textId="77777777" w:rsidR="00425F04" w:rsidRPr="00FE084B" w:rsidRDefault="00425F04" w:rsidP="00425F04">
      <w:pPr>
        <w:rPr>
          <w:color w:val="000000" w:themeColor="text1"/>
          <w:szCs w:val="28"/>
        </w:rPr>
      </w:pPr>
      <w:r w:rsidRPr="00FE084B">
        <w:rPr>
          <w:color w:val="000000" w:themeColor="text1"/>
          <w:szCs w:val="28"/>
        </w:rPr>
        <w:t xml:space="preserve">При положительном утверждении итогов голосования комиссии следует нажать кнопку </w:t>
      </w:r>
      <w:r w:rsidRPr="00FE084B">
        <w:rPr>
          <w:b/>
          <w:color w:val="000000" w:themeColor="text1"/>
          <w:szCs w:val="28"/>
        </w:rPr>
        <w:t>Утвердить</w:t>
      </w:r>
      <w:r w:rsidRPr="00FE084B">
        <w:rPr>
          <w:color w:val="000000" w:themeColor="text1"/>
          <w:szCs w:val="28"/>
        </w:rPr>
        <w:t xml:space="preserve">, после чего документ будет отправлен по шаблону процесса на этап </w:t>
      </w:r>
      <w:r w:rsidRPr="00FE084B">
        <w:rPr>
          <w:b/>
          <w:color w:val="000000" w:themeColor="text1"/>
          <w:szCs w:val="28"/>
        </w:rPr>
        <w:t>Утверждение</w:t>
      </w:r>
      <w:r w:rsidRPr="00FE084B">
        <w:rPr>
          <w:color w:val="000000" w:themeColor="text1"/>
          <w:szCs w:val="28"/>
        </w:rPr>
        <w:t xml:space="preserve"> для пользователя с ролью </w:t>
      </w:r>
      <w:r w:rsidRPr="00FE084B">
        <w:rPr>
          <w:b/>
          <w:color w:val="000000" w:themeColor="text1"/>
          <w:szCs w:val="28"/>
        </w:rPr>
        <w:t>Руководитель</w:t>
      </w:r>
      <w:r w:rsidRPr="00FE084B">
        <w:rPr>
          <w:color w:val="000000" w:themeColor="text1"/>
          <w:szCs w:val="28"/>
        </w:rPr>
        <w:t xml:space="preserve">. </w:t>
      </w:r>
    </w:p>
    <w:p w14:paraId="2C8EC531" w14:textId="77777777" w:rsidR="00425F04" w:rsidRPr="00FE084B" w:rsidRDefault="00425F04" w:rsidP="00425F04">
      <w:pPr>
        <w:keepNext/>
        <w:ind w:firstLine="0"/>
        <w:jc w:val="center"/>
        <w:rPr>
          <w:noProof/>
        </w:rPr>
      </w:pPr>
      <w:r w:rsidRPr="00FE084B">
        <w:rPr>
          <w:noProof/>
        </w:rPr>
        <w:drawing>
          <wp:inline distT="0" distB="0" distL="0" distR="0" wp14:anchorId="21185D4E" wp14:editId="3EC02AF0">
            <wp:extent cx="5925185" cy="1682750"/>
            <wp:effectExtent l="0" t="0" r="0" b="0"/>
            <wp:docPr id="572" name="Рисунок 5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pic:cNvPicPr>
                  </pic:nvPicPr>
                  <pic:blipFill>
                    <a:blip r:embed="rId292"/>
                    <a:stretch/>
                  </pic:blipFill>
                  <pic:spPr bwMode="auto">
                    <a:xfrm>
                      <a:off x="0" y="0"/>
                      <a:ext cx="5925184" cy="1682750"/>
                    </a:xfrm>
                    <a:prstGeom prst="rect">
                      <a:avLst/>
                    </a:prstGeom>
                    <a:noFill/>
                    <a:ln>
                      <a:noFill/>
                    </a:ln>
                  </pic:spPr>
                </pic:pic>
              </a:graphicData>
            </a:graphic>
          </wp:inline>
        </w:drawing>
      </w:r>
    </w:p>
    <w:p w14:paraId="7C2FC303" w14:textId="77777777" w:rsidR="00425F04" w:rsidRPr="00FE084B" w:rsidRDefault="00425F04" w:rsidP="00425F04">
      <w:pPr>
        <w:pStyle w:val="afffffff6"/>
      </w:pPr>
      <w:bookmarkStart w:id="899" w:name="_Toc212821018"/>
      <w:bookmarkStart w:id="900" w:name="_Toc21323269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401</w:t>
      </w:r>
      <w:bookmarkEnd w:id="899"/>
      <w:bookmarkEnd w:id="900"/>
      <w:r w:rsidRPr="00FE084B">
        <w:fldChar w:fldCharType="end"/>
      </w:r>
    </w:p>
    <w:p w14:paraId="4F593E9A" w14:textId="77777777" w:rsidR="00425F04" w:rsidRPr="00FE084B" w:rsidRDefault="00425F04" w:rsidP="00425F04"/>
    <w:p w14:paraId="2DC3852B"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Руководитель</w:t>
      </w:r>
      <w:r w:rsidRPr="00FE084B">
        <w:rPr>
          <w:color w:val="000000" w:themeColor="text1"/>
          <w:szCs w:val="28"/>
        </w:rPr>
        <w:t xml:space="preserve"> необходимо ознакомиться с документом, после чего воспользоваться одной из кнопок-резолюций в зависимости от принятого решения</w:t>
      </w:r>
      <w:proofErr w:type="gramStart"/>
      <w:r w:rsidRPr="00FE084B">
        <w:rPr>
          <w:color w:val="000000" w:themeColor="text1"/>
          <w:szCs w:val="28"/>
        </w:rPr>
        <w:t xml:space="preserve">: </w:t>
      </w:r>
      <w:r w:rsidRPr="00FE084B">
        <w:rPr>
          <w:b/>
          <w:color w:val="000000" w:themeColor="text1"/>
          <w:szCs w:val="28"/>
        </w:rPr>
        <w:t>Утвердить</w:t>
      </w:r>
      <w:proofErr w:type="gramEnd"/>
      <w:r w:rsidRPr="00FE084B">
        <w:rPr>
          <w:color w:val="000000" w:themeColor="text1"/>
          <w:szCs w:val="28"/>
        </w:rPr>
        <w:t xml:space="preserve"> или </w:t>
      </w:r>
      <w:r w:rsidRPr="00FE084B">
        <w:rPr>
          <w:b/>
          <w:color w:val="000000" w:themeColor="text1"/>
          <w:szCs w:val="28"/>
        </w:rPr>
        <w:t>Отказать</w:t>
      </w:r>
      <w:r w:rsidRPr="00FE084B">
        <w:rPr>
          <w:color w:val="000000" w:themeColor="text1"/>
          <w:szCs w:val="28"/>
        </w:rPr>
        <w:t>.</w:t>
      </w:r>
    </w:p>
    <w:p w14:paraId="40D899B0" w14:textId="77777777" w:rsidR="00425F04" w:rsidRPr="00FE084B" w:rsidRDefault="00425F04" w:rsidP="00425F04">
      <w:pPr>
        <w:rPr>
          <w:color w:val="000000" w:themeColor="text1"/>
        </w:rPr>
      </w:pPr>
      <w:r w:rsidRPr="00FE084B">
        <w:rPr>
          <w:color w:val="000000" w:themeColor="text1"/>
          <w:szCs w:val="28"/>
        </w:rPr>
        <w:t xml:space="preserve">В случае отрицательной резолюции документ примет статус </w:t>
      </w:r>
      <w:r w:rsidRPr="00FE084B">
        <w:rPr>
          <w:b/>
          <w:color w:val="000000" w:themeColor="text1"/>
          <w:szCs w:val="28"/>
        </w:rPr>
        <w:t>Отказан</w:t>
      </w:r>
      <w:r w:rsidRPr="00FE084B">
        <w:rPr>
          <w:color w:val="000000" w:themeColor="text1"/>
          <w:szCs w:val="28"/>
        </w:rPr>
        <w:t>. Проводки при этом сформированы не будут.</w:t>
      </w:r>
    </w:p>
    <w:p w14:paraId="508CD153" w14:textId="77777777" w:rsidR="00425F04" w:rsidRPr="00FE084B" w:rsidRDefault="00425F04" w:rsidP="00425F04">
      <w:pPr>
        <w:keepNext/>
        <w:ind w:firstLine="0"/>
        <w:jc w:val="center"/>
        <w:rPr>
          <w:noProof/>
        </w:rPr>
      </w:pPr>
      <w:r w:rsidRPr="00FE084B">
        <w:rPr>
          <w:noProof/>
        </w:rPr>
        <w:drawing>
          <wp:inline distT="0" distB="0" distL="0" distR="0" wp14:anchorId="6D3C1C77" wp14:editId="361CF4EC">
            <wp:extent cx="2733675" cy="447675"/>
            <wp:effectExtent l="0" t="0" r="9525" b="9525"/>
            <wp:docPr id="573" name="Рисунок 5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59"/>
                    <a:stretch/>
                  </pic:blipFill>
                  <pic:spPr bwMode="auto">
                    <a:xfrm>
                      <a:off x="0" y="0"/>
                      <a:ext cx="2733675" cy="447675"/>
                    </a:xfrm>
                    <a:prstGeom prst="rect">
                      <a:avLst/>
                    </a:prstGeom>
                  </pic:spPr>
                </pic:pic>
              </a:graphicData>
            </a:graphic>
          </wp:inline>
        </w:drawing>
      </w:r>
    </w:p>
    <w:p w14:paraId="45473591" w14:textId="77777777" w:rsidR="00425F04" w:rsidRPr="00FE084B" w:rsidRDefault="00425F04" w:rsidP="00425F04">
      <w:pPr>
        <w:pStyle w:val="afffffff6"/>
      </w:pPr>
      <w:bookmarkStart w:id="901" w:name="_Toc212821019"/>
      <w:bookmarkStart w:id="902" w:name="_Toc21323269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402</w:t>
      </w:r>
      <w:bookmarkEnd w:id="901"/>
      <w:bookmarkEnd w:id="902"/>
      <w:r w:rsidRPr="00FE084B">
        <w:fldChar w:fldCharType="end"/>
      </w:r>
    </w:p>
    <w:p w14:paraId="57DEE267" w14:textId="77777777" w:rsidR="00425F04" w:rsidRPr="00FE084B" w:rsidRDefault="00425F04" w:rsidP="00425F04">
      <w:pPr>
        <w:keepNext/>
        <w:jc w:val="center"/>
      </w:pPr>
    </w:p>
    <w:p w14:paraId="1CA06462" w14:textId="77777777" w:rsidR="00425F04" w:rsidRPr="00FE084B" w:rsidRDefault="00425F04" w:rsidP="00425F04">
      <w:pPr>
        <w:rPr>
          <w:color w:val="000000" w:themeColor="text1"/>
          <w:szCs w:val="28"/>
        </w:rPr>
      </w:pPr>
      <w:r w:rsidRPr="00FE084B">
        <w:rPr>
          <w:color w:val="000000" w:themeColor="text1"/>
          <w:szCs w:val="28"/>
        </w:rPr>
        <w:t xml:space="preserve">После нажатия кнопки-резолюции </w:t>
      </w:r>
      <w:r w:rsidRPr="00FE084B">
        <w:rPr>
          <w:b/>
          <w:color w:val="000000" w:themeColor="text1"/>
          <w:szCs w:val="28"/>
        </w:rPr>
        <w:t>Утвердить</w:t>
      </w:r>
      <w:r w:rsidRPr="00FE084B">
        <w:rPr>
          <w:color w:val="000000" w:themeColor="text1"/>
          <w:szCs w:val="28"/>
        </w:rPr>
        <w:t xml:space="preserve"> документа пользователем с ролью </w:t>
      </w:r>
      <w:r w:rsidRPr="00FE084B">
        <w:rPr>
          <w:b/>
          <w:color w:val="000000" w:themeColor="text1"/>
          <w:szCs w:val="28"/>
        </w:rPr>
        <w:t xml:space="preserve">Руководитель </w:t>
      </w:r>
      <w:r w:rsidRPr="00FE084B">
        <w:rPr>
          <w:color w:val="000000" w:themeColor="text1"/>
          <w:szCs w:val="28"/>
        </w:rPr>
        <w:t xml:space="preserve">будет установлен статус </w:t>
      </w:r>
      <w:r w:rsidRPr="00FE084B">
        <w:rPr>
          <w:b/>
          <w:color w:val="000000" w:themeColor="text1"/>
          <w:szCs w:val="28"/>
        </w:rPr>
        <w:t xml:space="preserve">Отражен в учете </w:t>
      </w:r>
      <w:r w:rsidRPr="00FE084B">
        <w:rPr>
          <w:color w:val="000000" w:themeColor="text1"/>
          <w:szCs w:val="28"/>
        </w:rPr>
        <w:t>и автоматически сформированы бухгалтерские проводки.</w:t>
      </w:r>
    </w:p>
    <w:p w14:paraId="5037CAB5" w14:textId="77777777" w:rsidR="00425F04" w:rsidRPr="00FE084B" w:rsidRDefault="00425F04" w:rsidP="00425F04">
      <w:pPr>
        <w:keepNext/>
        <w:ind w:firstLine="0"/>
        <w:jc w:val="center"/>
        <w:rPr>
          <w:noProof/>
        </w:rPr>
      </w:pPr>
      <w:r w:rsidRPr="00FE084B">
        <w:rPr>
          <w:noProof/>
        </w:rPr>
        <w:lastRenderedPageBreak/>
        <w:drawing>
          <wp:inline distT="0" distB="0" distL="0" distR="0" wp14:anchorId="0FECC699" wp14:editId="098B8C4A">
            <wp:extent cx="5939790" cy="5617845"/>
            <wp:effectExtent l="0" t="0" r="3810" b="1905"/>
            <wp:docPr id="574" name="Рисунок 5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pic:cNvPicPr>
                  </pic:nvPicPr>
                  <pic:blipFill>
                    <a:blip r:embed="rId293"/>
                    <a:stretch/>
                  </pic:blipFill>
                  <pic:spPr bwMode="auto">
                    <a:xfrm>
                      <a:off x="0" y="0"/>
                      <a:ext cx="5939790" cy="5617845"/>
                    </a:xfrm>
                    <a:prstGeom prst="rect">
                      <a:avLst/>
                    </a:prstGeom>
                    <a:noFill/>
                    <a:ln>
                      <a:noFill/>
                    </a:ln>
                  </pic:spPr>
                </pic:pic>
              </a:graphicData>
            </a:graphic>
          </wp:inline>
        </w:drawing>
      </w:r>
    </w:p>
    <w:p w14:paraId="07686A0F" w14:textId="77777777" w:rsidR="00425F04" w:rsidRPr="00FE084B" w:rsidRDefault="00425F04" w:rsidP="00425F04">
      <w:pPr>
        <w:pStyle w:val="afffffff6"/>
      </w:pPr>
      <w:bookmarkStart w:id="903" w:name="_Toc212821020"/>
      <w:bookmarkStart w:id="904" w:name="_Toc21323269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403</w:t>
      </w:r>
      <w:bookmarkEnd w:id="903"/>
      <w:bookmarkEnd w:id="904"/>
      <w:r w:rsidRPr="00FE084B">
        <w:fldChar w:fldCharType="end"/>
      </w:r>
    </w:p>
    <w:p w14:paraId="4BB96EEE" w14:textId="77777777" w:rsidR="00425F04" w:rsidRPr="00FE084B" w:rsidRDefault="00425F04" w:rsidP="00425F04">
      <w:pPr>
        <w:rPr>
          <w:color w:val="000000" w:themeColor="text1"/>
        </w:rPr>
      </w:pPr>
    </w:p>
    <w:p w14:paraId="23E1841E" w14:textId="77777777" w:rsidR="00425F04" w:rsidRPr="00FE084B" w:rsidRDefault="00425F04" w:rsidP="00425F04">
      <w:pPr>
        <w:keepNext/>
        <w:ind w:firstLine="0"/>
        <w:jc w:val="center"/>
        <w:rPr>
          <w:noProof/>
        </w:rPr>
      </w:pPr>
      <w:r w:rsidRPr="00FE084B">
        <w:rPr>
          <w:noProof/>
        </w:rPr>
        <w:drawing>
          <wp:inline distT="0" distB="0" distL="0" distR="0" wp14:anchorId="4991A8E8" wp14:editId="7409A4B2">
            <wp:extent cx="5939790" cy="1287780"/>
            <wp:effectExtent l="0" t="0" r="3810" b="7620"/>
            <wp:docPr id="575" name="Рисунок 5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pic:cNvPicPr>
                  </pic:nvPicPr>
                  <pic:blipFill>
                    <a:blip r:embed="rId294"/>
                    <a:stretch/>
                  </pic:blipFill>
                  <pic:spPr bwMode="auto">
                    <a:xfrm>
                      <a:off x="0" y="0"/>
                      <a:ext cx="5939790" cy="1287780"/>
                    </a:xfrm>
                    <a:prstGeom prst="rect">
                      <a:avLst/>
                    </a:prstGeom>
                    <a:noFill/>
                    <a:ln>
                      <a:noFill/>
                    </a:ln>
                  </pic:spPr>
                </pic:pic>
              </a:graphicData>
            </a:graphic>
          </wp:inline>
        </w:drawing>
      </w:r>
    </w:p>
    <w:p w14:paraId="1D963CB5" w14:textId="77777777" w:rsidR="00425F04" w:rsidRPr="00FE084B" w:rsidRDefault="00425F04" w:rsidP="00425F04">
      <w:pPr>
        <w:pStyle w:val="afffffff6"/>
      </w:pPr>
      <w:bookmarkStart w:id="905" w:name="_Toc212821021"/>
      <w:bookmarkStart w:id="906" w:name="_Toc21323269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404</w:t>
      </w:r>
      <w:bookmarkEnd w:id="905"/>
      <w:bookmarkEnd w:id="906"/>
      <w:r w:rsidRPr="00FE084B">
        <w:fldChar w:fldCharType="end"/>
      </w:r>
    </w:p>
    <w:p w14:paraId="27A39C02" w14:textId="77777777" w:rsidR="00425F04" w:rsidRPr="00FE084B" w:rsidRDefault="00425F04" w:rsidP="00425F04"/>
    <w:p w14:paraId="4AA4D1AB" w14:textId="77777777" w:rsidR="00425F04" w:rsidRPr="00FE084B" w:rsidRDefault="00425F04" w:rsidP="00425F04">
      <w:pPr>
        <w:rPr>
          <w:b/>
          <w:color w:val="000000" w:themeColor="text1"/>
          <w:szCs w:val="28"/>
        </w:rPr>
      </w:pPr>
      <w:r w:rsidRPr="00FE084B">
        <w:rPr>
          <w:color w:val="000000" w:themeColor="text1"/>
          <w:szCs w:val="28"/>
        </w:rPr>
        <w:t xml:space="preserve">После отражения в учёте документ направляется на этап </w:t>
      </w:r>
      <w:r w:rsidRPr="00FE084B">
        <w:rPr>
          <w:b/>
          <w:color w:val="000000" w:themeColor="text1"/>
          <w:szCs w:val="28"/>
        </w:rPr>
        <w:t>Ознакомление</w:t>
      </w:r>
      <w:r w:rsidRPr="00FE084B">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FE084B">
        <w:rPr>
          <w:b/>
          <w:color w:val="000000" w:themeColor="text1"/>
          <w:szCs w:val="28"/>
        </w:rPr>
        <w:t>ЦМО</w:t>
      </w:r>
      <w:r w:rsidRPr="00FE084B">
        <w:rPr>
          <w:color w:val="000000" w:themeColor="text1"/>
          <w:szCs w:val="28"/>
        </w:rPr>
        <w:t xml:space="preserve"> документа с ролью </w:t>
      </w:r>
      <w:r w:rsidRPr="00FE084B">
        <w:rPr>
          <w:b/>
          <w:color w:val="000000" w:themeColor="text1"/>
          <w:szCs w:val="28"/>
        </w:rPr>
        <w:t>Материально-ответственное лицо.</w:t>
      </w:r>
    </w:p>
    <w:p w14:paraId="300C57E7" w14:textId="77777777" w:rsidR="00425F04" w:rsidRPr="00FE084B" w:rsidRDefault="00425F04" w:rsidP="00425F04">
      <w:pPr>
        <w:rPr>
          <w:color w:val="000000" w:themeColor="text1"/>
          <w:szCs w:val="28"/>
        </w:rPr>
      </w:pPr>
      <w:r w:rsidRPr="00FE084B">
        <w:rPr>
          <w:color w:val="000000" w:themeColor="text1"/>
          <w:szCs w:val="28"/>
        </w:rPr>
        <w:lastRenderedPageBreak/>
        <w:t xml:space="preserve">На этапе </w:t>
      </w:r>
      <w:r w:rsidRPr="00FE084B">
        <w:rPr>
          <w:b/>
          <w:color w:val="000000" w:themeColor="text1"/>
          <w:szCs w:val="28"/>
        </w:rPr>
        <w:t xml:space="preserve">Ознакомление </w:t>
      </w:r>
      <w:r w:rsidRPr="00FE084B">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FE084B">
        <w:rPr>
          <w:b/>
          <w:color w:val="000000" w:themeColor="text1"/>
          <w:szCs w:val="28"/>
        </w:rPr>
        <w:t>Ознакомлен</w:t>
      </w:r>
      <w:r w:rsidRPr="00FE084B">
        <w:rPr>
          <w:color w:val="000000" w:themeColor="text1"/>
          <w:szCs w:val="28"/>
        </w:rPr>
        <w:t>.</w:t>
      </w:r>
    </w:p>
    <w:p w14:paraId="6494F708" w14:textId="77777777" w:rsidR="00425F04" w:rsidRPr="00FE084B" w:rsidRDefault="00425F04" w:rsidP="00425F04">
      <w:pPr>
        <w:keepNext/>
        <w:ind w:firstLine="0"/>
        <w:jc w:val="center"/>
        <w:rPr>
          <w:noProof/>
        </w:rPr>
      </w:pPr>
      <w:r w:rsidRPr="00FE084B">
        <w:rPr>
          <w:noProof/>
        </w:rPr>
        <w:drawing>
          <wp:inline distT="0" distB="0" distL="0" distR="0" wp14:anchorId="31002764" wp14:editId="6DF4025D">
            <wp:extent cx="1049572" cy="430032"/>
            <wp:effectExtent l="0" t="0" r="0" b="8255"/>
            <wp:docPr id="576" name="Рисунок 5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1"/>
                    <a:stretch/>
                  </pic:blipFill>
                  <pic:spPr bwMode="auto">
                    <a:xfrm>
                      <a:off x="0" y="0"/>
                      <a:ext cx="1046686" cy="428849"/>
                    </a:xfrm>
                    <a:prstGeom prst="rect">
                      <a:avLst/>
                    </a:prstGeom>
                  </pic:spPr>
                </pic:pic>
              </a:graphicData>
            </a:graphic>
          </wp:inline>
        </w:drawing>
      </w:r>
    </w:p>
    <w:p w14:paraId="41D5DE00" w14:textId="77777777" w:rsidR="00425F04" w:rsidRPr="00FE084B" w:rsidRDefault="00425F04" w:rsidP="00425F04">
      <w:pPr>
        <w:pStyle w:val="afffffff6"/>
      </w:pPr>
      <w:bookmarkStart w:id="907" w:name="_Toc212821022"/>
      <w:bookmarkStart w:id="908" w:name="_Toc21323269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405</w:t>
      </w:r>
      <w:bookmarkEnd w:id="907"/>
      <w:bookmarkEnd w:id="908"/>
      <w:r w:rsidRPr="00FE084B">
        <w:fldChar w:fldCharType="end"/>
      </w:r>
    </w:p>
    <w:p w14:paraId="44B275A6" w14:textId="77777777" w:rsidR="00425F04" w:rsidRPr="00FE084B" w:rsidRDefault="00425F04" w:rsidP="00425F04">
      <w:pPr>
        <w:keepNext/>
        <w:jc w:val="center"/>
      </w:pPr>
    </w:p>
    <w:p w14:paraId="0D583E5E" w14:textId="77777777" w:rsidR="00425F04" w:rsidRPr="00FE084B" w:rsidRDefault="00425F04" w:rsidP="00425F04">
      <w:pPr>
        <w:rPr>
          <w:color w:val="000000" w:themeColor="text1"/>
          <w:szCs w:val="28"/>
        </w:rPr>
      </w:pPr>
      <w:r w:rsidRPr="00FE084B">
        <w:rPr>
          <w:color w:val="000000" w:themeColor="text1"/>
          <w:szCs w:val="28"/>
        </w:rPr>
        <w:t xml:space="preserve">Работа с документом завершена, при этом документу присваивается статус </w:t>
      </w:r>
      <w:r w:rsidRPr="00FE084B">
        <w:rPr>
          <w:b/>
          <w:color w:val="000000" w:themeColor="text1"/>
          <w:szCs w:val="28"/>
        </w:rPr>
        <w:t>Принято к сведению</w:t>
      </w:r>
    </w:p>
    <w:p w14:paraId="0D5D668E" w14:textId="77777777" w:rsidR="00425F04" w:rsidRPr="00FE084B" w:rsidRDefault="00425F04" w:rsidP="00425F04">
      <w:pPr>
        <w:keepNext/>
        <w:ind w:firstLine="0"/>
        <w:jc w:val="center"/>
        <w:rPr>
          <w:noProof/>
        </w:rPr>
      </w:pPr>
      <w:r w:rsidRPr="00FE084B">
        <w:rPr>
          <w:noProof/>
        </w:rPr>
        <w:drawing>
          <wp:inline distT="0" distB="0" distL="0" distR="0" wp14:anchorId="450B9E39" wp14:editId="69C1D509">
            <wp:extent cx="2107096" cy="288150"/>
            <wp:effectExtent l="0" t="0" r="0" b="0"/>
            <wp:docPr id="577" name="Рисунок 5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2"/>
                    <a:stretch/>
                  </pic:blipFill>
                  <pic:spPr bwMode="auto">
                    <a:xfrm>
                      <a:off x="0" y="0"/>
                      <a:ext cx="2109742" cy="288512"/>
                    </a:xfrm>
                    <a:prstGeom prst="rect">
                      <a:avLst/>
                    </a:prstGeom>
                  </pic:spPr>
                </pic:pic>
              </a:graphicData>
            </a:graphic>
          </wp:inline>
        </w:drawing>
      </w:r>
    </w:p>
    <w:p w14:paraId="53341739" w14:textId="77777777" w:rsidR="00425F04" w:rsidRPr="00FE084B" w:rsidRDefault="00425F04" w:rsidP="00425F04">
      <w:pPr>
        <w:pStyle w:val="afffffff6"/>
      </w:pPr>
      <w:bookmarkStart w:id="909" w:name="_Toc212821023"/>
      <w:bookmarkStart w:id="910" w:name="_Toc21323269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406</w:t>
      </w:r>
      <w:bookmarkEnd w:id="909"/>
      <w:bookmarkEnd w:id="910"/>
      <w:r w:rsidRPr="00FE084B">
        <w:fldChar w:fldCharType="end"/>
      </w:r>
    </w:p>
    <w:p w14:paraId="106BC40C" w14:textId="77777777" w:rsidR="00425F04" w:rsidRPr="00FE084B" w:rsidRDefault="00425F04" w:rsidP="00425F04">
      <w:pPr>
        <w:keepNext/>
        <w:jc w:val="center"/>
      </w:pPr>
    </w:p>
    <w:p w14:paraId="114CA7C6" w14:textId="77777777" w:rsidR="00425F04" w:rsidRPr="00FE084B" w:rsidRDefault="00425F04" w:rsidP="00425F04">
      <w:pPr>
        <w:rPr>
          <w:color w:val="000000" w:themeColor="text1"/>
          <w:szCs w:val="28"/>
        </w:rPr>
      </w:pPr>
      <w:r w:rsidRPr="00FE084B">
        <w:rPr>
          <w:color w:val="000000" w:themeColor="text1"/>
          <w:szCs w:val="28"/>
        </w:rPr>
        <w:t>В документе доступны следующие печатные формы:</w:t>
      </w:r>
    </w:p>
    <w:p w14:paraId="44CD1F3C" w14:textId="77777777" w:rsidR="00425F04" w:rsidRPr="00FE084B" w:rsidRDefault="00425F04" w:rsidP="00425F04">
      <w:pPr>
        <w:keepNext/>
        <w:ind w:firstLine="0"/>
        <w:jc w:val="center"/>
        <w:rPr>
          <w:noProof/>
        </w:rPr>
      </w:pPr>
      <w:r w:rsidRPr="00FE084B">
        <w:rPr>
          <w:noProof/>
        </w:rPr>
        <w:drawing>
          <wp:inline distT="0" distB="0" distL="0" distR="0" wp14:anchorId="4C169C6D" wp14:editId="1A7BD97E">
            <wp:extent cx="5939790" cy="3496945"/>
            <wp:effectExtent l="0" t="0" r="3810" b="8255"/>
            <wp:docPr id="578" name="Рисунок 5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pic:cNvPicPr>
                  </pic:nvPicPr>
                  <pic:blipFill>
                    <a:blip r:embed="rId295"/>
                    <a:stretch/>
                  </pic:blipFill>
                  <pic:spPr bwMode="auto">
                    <a:xfrm>
                      <a:off x="0" y="0"/>
                      <a:ext cx="5939790" cy="3496944"/>
                    </a:xfrm>
                    <a:prstGeom prst="rect">
                      <a:avLst/>
                    </a:prstGeom>
                    <a:noFill/>
                    <a:ln>
                      <a:noFill/>
                    </a:ln>
                  </pic:spPr>
                </pic:pic>
              </a:graphicData>
            </a:graphic>
          </wp:inline>
        </w:drawing>
      </w:r>
    </w:p>
    <w:p w14:paraId="0C342581" w14:textId="77777777" w:rsidR="00425F04" w:rsidRPr="00FE084B" w:rsidRDefault="00425F04" w:rsidP="00425F04">
      <w:pPr>
        <w:pStyle w:val="afffffff6"/>
      </w:pPr>
      <w:bookmarkStart w:id="911" w:name="_Toc212821024"/>
      <w:bookmarkStart w:id="912" w:name="_Toc21323269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407</w:t>
      </w:r>
      <w:bookmarkEnd w:id="911"/>
      <w:bookmarkEnd w:id="912"/>
      <w:r w:rsidRPr="00FE084B">
        <w:fldChar w:fldCharType="end"/>
      </w:r>
    </w:p>
    <w:p w14:paraId="478F7E22" w14:textId="77777777" w:rsidR="00425F04" w:rsidRPr="00FE084B" w:rsidRDefault="00425F04" w:rsidP="00425F04">
      <w:pPr>
        <w:keepNext/>
        <w:ind w:firstLine="0"/>
        <w:jc w:val="center"/>
        <w:rPr>
          <w:noProof/>
        </w:rPr>
      </w:pPr>
      <w:r w:rsidRPr="00FE084B">
        <w:rPr>
          <w:noProof/>
        </w:rPr>
        <w:lastRenderedPageBreak/>
        <w:drawing>
          <wp:inline distT="0" distB="0" distL="0" distR="0" wp14:anchorId="1C536CB9" wp14:editId="477EC6A7">
            <wp:extent cx="5932805" cy="3387090"/>
            <wp:effectExtent l="0" t="0" r="0" b="3810"/>
            <wp:docPr id="579" name="Рисунок 5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pic:cNvPicPr>
                  </pic:nvPicPr>
                  <pic:blipFill>
                    <a:blip r:embed="rId296"/>
                    <a:stretch/>
                  </pic:blipFill>
                  <pic:spPr bwMode="auto">
                    <a:xfrm>
                      <a:off x="0" y="0"/>
                      <a:ext cx="5932805" cy="3387089"/>
                    </a:xfrm>
                    <a:prstGeom prst="rect">
                      <a:avLst/>
                    </a:prstGeom>
                    <a:noFill/>
                    <a:ln>
                      <a:noFill/>
                    </a:ln>
                  </pic:spPr>
                </pic:pic>
              </a:graphicData>
            </a:graphic>
          </wp:inline>
        </w:drawing>
      </w:r>
    </w:p>
    <w:p w14:paraId="66E6C800" w14:textId="77777777" w:rsidR="00425F04" w:rsidRPr="00FE084B" w:rsidRDefault="00425F04" w:rsidP="00425F04">
      <w:pPr>
        <w:pStyle w:val="afffffff6"/>
      </w:pPr>
      <w:bookmarkStart w:id="913" w:name="_Toc212821025"/>
      <w:bookmarkStart w:id="914" w:name="_Toc21323269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408</w:t>
      </w:r>
      <w:bookmarkEnd w:id="913"/>
      <w:bookmarkEnd w:id="914"/>
      <w:r w:rsidRPr="00FE084B">
        <w:fldChar w:fldCharType="end"/>
      </w:r>
    </w:p>
    <w:p w14:paraId="3E93862F" w14:textId="77777777" w:rsidR="00425F04" w:rsidRPr="00FE084B" w:rsidRDefault="00425F04" w:rsidP="00425F04">
      <w:pPr>
        <w:pStyle w:val="afffff4"/>
        <w:ind w:left="1080"/>
      </w:pPr>
    </w:p>
    <w:p w14:paraId="3C8F9F47" w14:textId="77777777" w:rsidR="00425F04" w:rsidRPr="00FE084B" w:rsidRDefault="00425F04" w:rsidP="00425F04">
      <w:pPr>
        <w:pStyle w:val="11"/>
        <w:keepLines/>
        <w:pageBreakBefore w:val="0"/>
        <w:numPr>
          <w:ilvl w:val="1"/>
          <w:numId w:val="49"/>
        </w:numPr>
        <w:suppressAutoHyphens w:val="0"/>
        <w:spacing w:before="480" w:after="360" w:line="259" w:lineRule="auto"/>
        <w:rPr>
          <w:color w:val="000000" w:themeColor="text1"/>
        </w:rPr>
      </w:pPr>
      <w:bookmarkStart w:id="915" w:name="_Toc182574330"/>
      <w:bookmarkStart w:id="916" w:name="_Toc212818810"/>
      <w:bookmarkStart w:id="917" w:name="_Toc213232217"/>
      <w:r w:rsidRPr="00FE084B">
        <w:rPr>
          <w:color w:val="000000" w:themeColor="text1"/>
        </w:rPr>
        <w:t>Решение о признании объектов нефинансовых активов (ф. 0510441)</w:t>
      </w:r>
      <w:bookmarkEnd w:id="801"/>
      <w:bookmarkEnd w:id="802"/>
      <w:bookmarkEnd w:id="803"/>
      <w:bookmarkEnd w:id="804"/>
      <w:bookmarkEnd w:id="915"/>
      <w:bookmarkEnd w:id="916"/>
      <w:bookmarkEnd w:id="917"/>
    </w:p>
    <w:p w14:paraId="6CDE3757" w14:textId="77777777" w:rsidR="00425F04" w:rsidRPr="00FE084B" w:rsidRDefault="00425F04" w:rsidP="00425F04">
      <w:pPr>
        <w:rPr>
          <w:color w:val="000000" w:themeColor="text1"/>
        </w:rPr>
      </w:pPr>
      <w:r w:rsidRPr="00FE084B">
        <w:rPr>
          <w:color w:val="000000" w:themeColor="text1"/>
          <w:szCs w:val="28"/>
        </w:rPr>
        <w:t>Решение о признании объектов нефинансовых активов (ф. 0510441) применяется для оформления Комиссией субъекта учета решения о признании объектов нефинансовых активов и служит для принятия к бухгалтерскому учету объектов основных средств, нематериальных активов, непроизведенных активов, материальных запасов, в отношении которых устанавливается срок эксплуатации.</w:t>
      </w:r>
    </w:p>
    <w:p w14:paraId="23FDE890" w14:textId="77777777" w:rsidR="00425F04" w:rsidRPr="00FE084B" w:rsidRDefault="00425F04" w:rsidP="00425F04">
      <w:pPr>
        <w:pStyle w:val="2"/>
        <w:keepLines/>
        <w:numPr>
          <w:ilvl w:val="2"/>
          <w:numId w:val="49"/>
        </w:numPr>
        <w:spacing w:before="240" w:after="240" w:line="259" w:lineRule="auto"/>
        <w:rPr>
          <w:color w:val="000000" w:themeColor="text1"/>
        </w:rPr>
      </w:pPr>
      <w:bookmarkStart w:id="918" w:name="_26in1rg"/>
      <w:bookmarkStart w:id="919" w:name="_Toc146552248"/>
      <w:bookmarkStart w:id="920" w:name="_Toc143526862"/>
      <w:bookmarkStart w:id="921" w:name="_Toc147934143"/>
      <w:bookmarkStart w:id="922" w:name="_Toc148966679"/>
      <w:bookmarkStart w:id="923" w:name="_Toc182574331"/>
      <w:bookmarkStart w:id="924" w:name="_Toc212818811"/>
      <w:bookmarkStart w:id="925" w:name="_Toc213232218"/>
      <w:bookmarkEnd w:id="918"/>
      <w:r w:rsidRPr="00FE084B">
        <w:rPr>
          <w:color w:val="000000" w:themeColor="text1"/>
        </w:rPr>
        <w:lastRenderedPageBreak/>
        <w:t>Бизнес-процесс решения по ОС, НМА, НПА</w:t>
      </w:r>
      <w:bookmarkEnd w:id="919"/>
      <w:bookmarkEnd w:id="920"/>
      <w:bookmarkEnd w:id="921"/>
      <w:bookmarkEnd w:id="922"/>
      <w:bookmarkEnd w:id="923"/>
      <w:bookmarkEnd w:id="924"/>
      <w:bookmarkEnd w:id="925"/>
    </w:p>
    <w:p w14:paraId="5ECF9BC6" w14:textId="77777777" w:rsidR="00425F04" w:rsidRPr="00FE084B" w:rsidRDefault="00425F04" w:rsidP="00425F04">
      <w:pPr>
        <w:keepNext/>
        <w:ind w:firstLine="0"/>
        <w:jc w:val="center"/>
        <w:rPr>
          <w:noProof/>
        </w:rPr>
      </w:pPr>
      <w:r w:rsidRPr="00FE084B">
        <w:rPr>
          <w:noProof/>
        </w:rPr>
        <w:drawing>
          <wp:inline distT="0" distB="0" distL="0" distR="0" wp14:anchorId="6597DF84" wp14:editId="0E66A58B">
            <wp:extent cx="4370400" cy="7689600"/>
            <wp:effectExtent l="0" t="0" r="0" b="6985"/>
            <wp:docPr id="580"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441_ОС.png"/>
                    <pic:cNvPicPr>
                      <a:picLocks noChangeAspect="1"/>
                    </pic:cNvPicPr>
                  </pic:nvPicPr>
                  <pic:blipFill>
                    <a:blip r:embed="rId297"/>
                    <a:stretch/>
                  </pic:blipFill>
                  <pic:spPr bwMode="auto">
                    <a:xfrm>
                      <a:off x="0" y="0"/>
                      <a:ext cx="4370400" cy="7689600"/>
                    </a:xfrm>
                    <a:prstGeom prst="rect">
                      <a:avLst/>
                    </a:prstGeom>
                  </pic:spPr>
                </pic:pic>
              </a:graphicData>
            </a:graphic>
          </wp:inline>
        </w:drawing>
      </w:r>
    </w:p>
    <w:p w14:paraId="5D97F55C" w14:textId="77777777" w:rsidR="00425F04" w:rsidRPr="00FE084B" w:rsidRDefault="00425F04" w:rsidP="00425F04">
      <w:pPr>
        <w:pStyle w:val="afffffff6"/>
      </w:pPr>
      <w:bookmarkStart w:id="926" w:name="_Toc212821026"/>
      <w:bookmarkStart w:id="927" w:name="_Toc213232700"/>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409</w:t>
      </w:r>
      <w:bookmarkEnd w:id="926"/>
      <w:bookmarkEnd w:id="927"/>
      <w:r w:rsidRPr="00FE084B">
        <w:rPr>
          <w:noProof/>
        </w:rPr>
        <w:fldChar w:fldCharType="end"/>
      </w:r>
    </w:p>
    <w:p w14:paraId="29ACC2FC" w14:textId="77777777" w:rsidR="00425F04" w:rsidRPr="00FE084B" w:rsidRDefault="00425F04" w:rsidP="00425F04">
      <w:pPr>
        <w:keepNext/>
        <w:jc w:val="center"/>
        <w:rPr>
          <w:color w:val="000000" w:themeColor="text1"/>
          <w:szCs w:val="28"/>
        </w:rPr>
      </w:pPr>
    </w:p>
    <w:p w14:paraId="63C0FAFC" w14:textId="77777777" w:rsidR="00425F04" w:rsidRPr="00FE084B" w:rsidRDefault="00425F04" w:rsidP="00425F04">
      <w:pPr>
        <w:rPr>
          <w:color w:val="000000" w:themeColor="text1"/>
        </w:rPr>
      </w:pPr>
      <w:r w:rsidRPr="00FE084B">
        <w:rPr>
          <w:color w:val="000000" w:themeColor="text1"/>
          <w:szCs w:val="28"/>
        </w:rPr>
        <w:t xml:space="preserve">Доступ к документу организован через пункт меню быстрого доступа </w:t>
      </w:r>
      <w:r w:rsidRPr="00FE084B">
        <w:rPr>
          <w:b/>
          <w:color w:val="000000" w:themeColor="text1"/>
          <w:szCs w:val="28"/>
        </w:rPr>
        <w:t>ОС, НМА, НПА</w:t>
      </w:r>
      <w:r w:rsidRPr="00FE084B">
        <w:rPr>
          <w:color w:val="000000" w:themeColor="text1"/>
          <w:szCs w:val="28"/>
        </w:rPr>
        <w:t xml:space="preserve"> раздел </w:t>
      </w:r>
      <w:r w:rsidRPr="00FE084B">
        <w:rPr>
          <w:b/>
          <w:color w:val="000000" w:themeColor="text1"/>
          <w:szCs w:val="28"/>
        </w:rPr>
        <w:t>Принятие к учету</w:t>
      </w:r>
      <w:r w:rsidRPr="00FE084B">
        <w:rPr>
          <w:color w:val="000000" w:themeColor="text1"/>
          <w:szCs w:val="28"/>
        </w:rPr>
        <w:t>.</w:t>
      </w:r>
    </w:p>
    <w:p w14:paraId="7D6993A6" w14:textId="77777777" w:rsidR="00425F04" w:rsidRPr="00FE084B" w:rsidRDefault="00425F04" w:rsidP="00425F04">
      <w:pPr>
        <w:keepNext/>
        <w:ind w:firstLine="0"/>
        <w:jc w:val="center"/>
        <w:rPr>
          <w:noProof/>
        </w:rPr>
      </w:pPr>
      <w:r w:rsidRPr="00FE084B">
        <w:rPr>
          <w:noProof/>
        </w:rPr>
        <w:lastRenderedPageBreak/>
        <w:drawing>
          <wp:inline distT="0" distB="0" distL="0" distR="0" wp14:anchorId="12E99021" wp14:editId="254AF22B">
            <wp:extent cx="6029960" cy="2692291"/>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6029960" cy="2692291"/>
                    </a:xfrm>
                    <a:prstGeom prst="rect">
                      <a:avLst/>
                    </a:prstGeom>
                  </pic:spPr>
                </pic:pic>
              </a:graphicData>
            </a:graphic>
          </wp:inline>
        </w:drawing>
      </w:r>
    </w:p>
    <w:p w14:paraId="56523C0B" w14:textId="77777777" w:rsidR="00425F04" w:rsidRPr="00FE084B" w:rsidRDefault="00425F04" w:rsidP="00425F04">
      <w:pPr>
        <w:pStyle w:val="afffffff6"/>
      </w:pPr>
      <w:bookmarkStart w:id="928" w:name="_Toc212821027"/>
      <w:bookmarkStart w:id="929" w:name="_Toc21323270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410</w:t>
      </w:r>
      <w:bookmarkEnd w:id="928"/>
      <w:bookmarkEnd w:id="929"/>
      <w:r w:rsidRPr="00FE084B">
        <w:fldChar w:fldCharType="end"/>
      </w:r>
    </w:p>
    <w:p w14:paraId="2BD64BD6" w14:textId="77777777" w:rsidR="00425F04" w:rsidRPr="00FE084B" w:rsidRDefault="00425F04" w:rsidP="00425F04">
      <w:pPr>
        <w:jc w:val="center"/>
        <w:rPr>
          <w:color w:val="000000" w:themeColor="text1"/>
          <w:szCs w:val="28"/>
        </w:rPr>
      </w:pPr>
    </w:p>
    <w:p w14:paraId="5728226A" w14:textId="77777777" w:rsidR="00425F04" w:rsidRPr="00FE084B" w:rsidRDefault="00425F04" w:rsidP="00425F04">
      <w:pPr>
        <w:rPr>
          <w:color w:val="000000" w:themeColor="text1"/>
        </w:rPr>
      </w:pPr>
      <w:r w:rsidRPr="00FE084B">
        <w:rPr>
          <w:b/>
          <w:color w:val="000000" w:themeColor="text1"/>
          <w:szCs w:val="28"/>
        </w:rPr>
        <w:t xml:space="preserve">Формирование документа </w:t>
      </w:r>
    </w:p>
    <w:p w14:paraId="39BD15E6"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Ответственное лицо комиссии</w:t>
      </w:r>
      <w:r w:rsidRPr="00FE084B">
        <w:rPr>
          <w:color w:val="000000" w:themeColor="text1"/>
          <w:szCs w:val="28"/>
        </w:rPr>
        <w:t xml:space="preserve"> на этапе </w:t>
      </w:r>
      <w:r w:rsidRPr="00FE084B">
        <w:rPr>
          <w:b/>
          <w:color w:val="000000" w:themeColor="text1"/>
          <w:szCs w:val="28"/>
        </w:rPr>
        <w:t>Формирование</w:t>
      </w:r>
      <w:r w:rsidRPr="00FE084B">
        <w:rPr>
          <w:color w:val="000000" w:themeColor="text1"/>
          <w:szCs w:val="28"/>
        </w:rPr>
        <w:t xml:space="preserve"> следует заполнить следующие реквизиты: </w:t>
      </w:r>
    </w:p>
    <w:p w14:paraId="25FDE6C8" w14:textId="77777777" w:rsidR="00425F04" w:rsidRPr="00FE084B" w:rsidRDefault="00425F04" w:rsidP="00425F04">
      <w:pPr>
        <w:rPr>
          <w:color w:val="000000" w:themeColor="text1"/>
        </w:rPr>
      </w:pPr>
      <w:r w:rsidRPr="00FE084B">
        <w:rPr>
          <w:color w:val="000000" w:themeColor="text1"/>
          <w:szCs w:val="28"/>
        </w:rPr>
        <w:t>В шапке документа заполнить реквизиты КФО и счет учёта. При этом, для формуляра Решение о признании объектов нефинансовых активов (ф. 0510441) Признание объектов Основных средств (101.00) необходимо указывать только счета группы 101.00, а для формуляра Решение о признании объектов нефинансовых активов (ф. 0510441) Признание объектов НМА, НПА, Прав пользования НМА (102.00, 103.00, 111.60) счета группы 102.00, 103.00, 111.60.</w:t>
      </w:r>
    </w:p>
    <w:p w14:paraId="188B5269"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 xml:space="preserve">Общие сведения </w:t>
      </w:r>
      <w:r w:rsidRPr="00FE084B">
        <w:rPr>
          <w:color w:val="000000" w:themeColor="text1"/>
          <w:szCs w:val="28"/>
        </w:rPr>
        <w:t>необходимо выбрать получателя из справочника ЦМО</w:t>
      </w:r>
    </w:p>
    <w:p w14:paraId="33E5521F"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47392D98" wp14:editId="7796EF1D">
                <wp:extent cx="6040755" cy="2327910"/>
                <wp:effectExtent l="0" t="0" r="0" b="0"/>
                <wp:docPr id="583" name="Врезка264"/>
                <wp:cNvGraphicFramePr/>
                <a:graphic xmlns:a="http://schemas.openxmlformats.org/drawingml/2006/main">
                  <a:graphicData uri="http://schemas.microsoft.com/office/word/2010/wordprocessingShape">
                    <wps:wsp>
                      <wps:cNvSpPr/>
                      <wps:spPr bwMode="auto">
                        <a:xfrm>
                          <a:off x="0" y="0"/>
                          <a:ext cx="6040800" cy="2327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02B5BF2" w14:textId="77777777" w:rsidR="00425F04" w:rsidRDefault="00425F04" w:rsidP="00425F04">
                            <w:pPr>
                              <w:pStyle w:val="aff2"/>
                            </w:pPr>
                            <w:r>
                              <w:drawing>
                                <wp:inline distT="0" distB="0" distL="0" distR="0" wp14:anchorId="07A0020A" wp14:editId="207AF055">
                                  <wp:extent cx="6040755" cy="1958975"/>
                                  <wp:effectExtent l="0" t="0" r="0" b="0"/>
                                  <wp:docPr id="894" name="image103.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image103.png" descr="C:\Users\zmist\Downloads\1\Новая папка\1.png"/>
                                          <pic:cNvPicPr>
                                            <a:picLocks noChangeAspect="1"/>
                                          </pic:cNvPicPr>
                                        </pic:nvPicPr>
                                        <pic:blipFill>
                                          <a:blip r:embed="rId299"/>
                                          <a:stretch/>
                                        </pic:blipFill>
                                        <pic:spPr bwMode="auto">
                                          <a:xfrm>
                                            <a:off x="0" y="0"/>
                                            <a:ext cx="6040755" cy="19589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7392D98" id="Врезка264" o:spid="_x0000_s1091" style="width:475.65pt;height:18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" stroked="f" strokeweight="0">
                <v:textbox inset="0,0,0,0">
                  <w:txbxContent>
                    <w:p w14:paraId="402B5BF2" w14:textId="77777777" w:rsidR="00425F04" w:rsidRDefault="00425F04" w:rsidP="00425F04">
                      <w:pPr>
                        <w:pStyle w:val="aff2"/>
                      </w:pPr>
                      <w:r>
                        <w:drawing>
                          <wp:inline distT="0" distB="0" distL="0" distR="0" wp14:anchorId="07A0020A" wp14:editId="207AF055">
                            <wp:extent cx="6040755" cy="1958975"/>
                            <wp:effectExtent l="0" t="0" r="0" b="0"/>
                            <wp:docPr id="894" name="image103.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image103.png" descr="C:\Users\zmist\Downloads\1\Новая папка\1.png"/>
                                    <pic:cNvPicPr>
                                      <a:picLocks noChangeAspect="1"/>
                                    </pic:cNvPicPr>
                                  </pic:nvPicPr>
                                  <pic:blipFill>
                                    <a:blip r:embed="rId299"/>
                                    <a:stretch/>
                                  </pic:blipFill>
                                  <pic:spPr bwMode="auto">
                                    <a:xfrm>
                                      <a:off x="0" y="0"/>
                                      <a:ext cx="6040755" cy="1958975"/>
                                    </a:xfrm>
                                    <a:prstGeom prst="rect">
                                      <a:avLst/>
                                    </a:prstGeom>
                                  </pic:spPr>
                                </pic:pic>
                              </a:graphicData>
                            </a:graphic>
                          </wp:inline>
                        </w:drawing>
                      </w:r>
                      <w:r>
                        <w:t xml:space="preserve"> </w:t>
                      </w:r>
                    </w:p>
                  </w:txbxContent>
                </v:textbox>
                <w10:anchorlock/>
              </v:rect>
            </w:pict>
          </mc:Fallback>
        </mc:AlternateContent>
      </w:r>
    </w:p>
    <w:p w14:paraId="7F8C5024" w14:textId="77777777" w:rsidR="00425F04" w:rsidRPr="00FE084B" w:rsidRDefault="00425F04" w:rsidP="00425F04">
      <w:pPr>
        <w:pStyle w:val="afffffff6"/>
      </w:pPr>
      <w:bookmarkStart w:id="930" w:name="_Toc212821028"/>
      <w:bookmarkStart w:id="931" w:name="_Toc21323270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411</w:t>
      </w:r>
      <w:bookmarkEnd w:id="930"/>
      <w:bookmarkEnd w:id="931"/>
      <w:r w:rsidRPr="00FE084B">
        <w:fldChar w:fldCharType="end"/>
      </w:r>
    </w:p>
    <w:p w14:paraId="44EB6FF6" w14:textId="77777777" w:rsidR="00425F04" w:rsidRPr="00FE084B" w:rsidRDefault="00425F04" w:rsidP="00425F04">
      <w:pPr>
        <w:jc w:val="center"/>
        <w:rPr>
          <w:color w:val="000000" w:themeColor="text1"/>
          <w:szCs w:val="28"/>
        </w:rPr>
      </w:pPr>
    </w:p>
    <w:p w14:paraId="17330603"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 xml:space="preserve">Стоимость вложений </w:t>
      </w:r>
      <w:r w:rsidRPr="00FE084B">
        <w:rPr>
          <w:color w:val="000000" w:themeColor="text1"/>
          <w:szCs w:val="28"/>
        </w:rPr>
        <w:t xml:space="preserve">необходимо выбрать объект вложений (элемент справочника Основные средства с видом НФА «Капитальные вложения»), поля «Счет вложений», «Сумма вложений», «Стоимость единицы», «ЦМО», «КПС», «Количество», «Сумма», «Отразить в карточке </w:t>
      </w:r>
      <w:r w:rsidRPr="00FE084B">
        <w:rPr>
          <w:color w:val="000000" w:themeColor="text1"/>
          <w:szCs w:val="28"/>
        </w:rPr>
        <w:lastRenderedPageBreak/>
        <w:t>капвложений» заполнятся автоматически. Так же необходимо выбрать Карточку капвложений.</w:t>
      </w:r>
    </w:p>
    <w:p w14:paraId="1B7A6C2C"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74603600" wp14:editId="2A04919E">
                <wp:extent cx="6029960" cy="2902585"/>
                <wp:effectExtent l="0" t="0" r="0" b="0"/>
                <wp:docPr id="585" name="Врезка265"/>
                <wp:cNvGraphicFramePr/>
                <a:graphic xmlns:a="http://schemas.openxmlformats.org/drawingml/2006/main">
                  <a:graphicData uri="http://schemas.microsoft.com/office/word/2010/wordprocessingShape">
                    <wps:wsp>
                      <wps:cNvSpPr/>
                      <wps:spPr bwMode="auto">
                        <a:xfrm>
                          <a:off x="0" y="0"/>
                          <a:ext cx="6030000" cy="29026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04C30FF" w14:textId="77777777" w:rsidR="00425F04" w:rsidRDefault="00425F04" w:rsidP="00425F04">
                            <w:pPr>
                              <w:pStyle w:val="aff2"/>
                            </w:pPr>
                            <w:r>
                              <w:drawing>
                                <wp:inline distT="0" distB="0" distL="0" distR="0" wp14:anchorId="2762B749" wp14:editId="111E2D29">
                                  <wp:extent cx="6029960" cy="2529840"/>
                                  <wp:effectExtent l="0" t="0" r="0" b="0"/>
                                  <wp:docPr id="950" name="image102.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image102.png" descr="C:\Users\zmist\Downloads\1\Новая папка\1.png"/>
                                          <pic:cNvPicPr>
                                            <a:picLocks noChangeAspect="1"/>
                                          </pic:cNvPicPr>
                                        </pic:nvPicPr>
                                        <pic:blipFill>
                                          <a:blip r:embed="rId300"/>
                                          <a:stretch/>
                                        </pic:blipFill>
                                        <pic:spPr bwMode="auto">
                                          <a:xfrm>
                                            <a:off x="0" y="0"/>
                                            <a:ext cx="6029960" cy="2529839"/>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4603600" id="Врезка265" o:spid="_x0000_s1092" style="width:474.8pt;height:22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" stroked="f" strokeweight="0">
                <v:textbox inset="0,0,0,0">
                  <w:txbxContent>
                    <w:p w14:paraId="104C30FF" w14:textId="77777777" w:rsidR="00425F04" w:rsidRDefault="00425F04" w:rsidP="00425F04">
                      <w:pPr>
                        <w:pStyle w:val="aff2"/>
                      </w:pPr>
                      <w:r>
                        <w:drawing>
                          <wp:inline distT="0" distB="0" distL="0" distR="0" wp14:anchorId="2762B749" wp14:editId="111E2D29">
                            <wp:extent cx="6029960" cy="2529840"/>
                            <wp:effectExtent l="0" t="0" r="0" b="0"/>
                            <wp:docPr id="950" name="image102.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image102.png" descr="C:\Users\zmist\Downloads\1\Новая папка\1.png"/>
                                    <pic:cNvPicPr>
                                      <a:picLocks noChangeAspect="1"/>
                                    </pic:cNvPicPr>
                                  </pic:nvPicPr>
                                  <pic:blipFill>
                                    <a:blip r:embed="rId300"/>
                                    <a:stretch/>
                                  </pic:blipFill>
                                  <pic:spPr bwMode="auto">
                                    <a:xfrm>
                                      <a:off x="0" y="0"/>
                                      <a:ext cx="6029960" cy="2529839"/>
                                    </a:xfrm>
                                    <a:prstGeom prst="rect">
                                      <a:avLst/>
                                    </a:prstGeom>
                                  </pic:spPr>
                                </pic:pic>
                              </a:graphicData>
                            </a:graphic>
                          </wp:inline>
                        </w:drawing>
                      </w:r>
                      <w:r>
                        <w:t xml:space="preserve"> </w:t>
                      </w:r>
                    </w:p>
                  </w:txbxContent>
                </v:textbox>
                <w10:anchorlock/>
              </v:rect>
            </w:pict>
          </mc:Fallback>
        </mc:AlternateContent>
      </w:r>
    </w:p>
    <w:p w14:paraId="4294879C" w14:textId="77777777" w:rsidR="00425F04" w:rsidRPr="00FE084B" w:rsidRDefault="00425F04" w:rsidP="00425F04">
      <w:pPr>
        <w:pStyle w:val="afffffff6"/>
      </w:pPr>
      <w:bookmarkStart w:id="932" w:name="_Toc212821029"/>
      <w:bookmarkStart w:id="933" w:name="_Toc21323270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412</w:t>
      </w:r>
      <w:bookmarkEnd w:id="932"/>
      <w:bookmarkEnd w:id="933"/>
      <w:r w:rsidRPr="00FE084B">
        <w:fldChar w:fldCharType="end"/>
      </w:r>
    </w:p>
    <w:p w14:paraId="57234B47" w14:textId="77777777" w:rsidR="00425F04" w:rsidRPr="00FE084B" w:rsidRDefault="00425F04" w:rsidP="00425F04">
      <w:pPr>
        <w:rPr>
          <w:color w:val="000000" w:themeColor="text1"/>
          <w:szCs w:val="28"/>
        </w:rPr>
      </w:pPr>
    </w:p>
    <w:p w14:paraId="000BDA4F" w14:textId="77777777" w:rsidR="00425F04" w:rsidRPr="00FE084B" w:rsidRDefault="00425F04" w:rsidP="00425F04">
      <w:pPr>
        <w:rPr>
          <w:color w:val="000000" w:themeColor="text1"/>
          <w:szCs w:val="28"/>
        </w:rPr>
      </w:pPr>
      <w:r w:rsidRPr="00FE084B">
        <w:rPr>
          <w:color w:val="000000" w:themeColor="text1"/>
          <w:szCs w:val="28"/>
        </w:rPr>
        <w:t xml:space="preserve">Также объект вложений может быть заполнен методом подбора по остаткам. Для этого необходимо на вкладке Стоимость вложений нажать кнопку </w:t>
      </w:r>
      <w:r w:rsidRPr="00FE084B">
        <w:rPr>
          <w:b/>
          <w:color w:val="000000" w:themeColor="text1"/>
          <w:szCs w:val="28"/>
        </w:rPr>
        <w:t xml:space="preserve">Подобрать по остаткам, </w:t>
      </w:r>
      <w:r w:rsidRPr="00FE084B">
        <w:rPr>
          <w:color w:val="000000" w:themeColor="text1"/>
          <w:szCs w:val="28"/>
        </w:rPr>
        <w:t>при этом будут отображены остатки по счетам 106.00.</w:t>
      </w:r>
    </w:p>
    <w:p w14:paraId="61C2B14F" w14:textId="77777777" w:rsidR="00425F04" w:rsidRPr="00FE084B" w:rsidRDefault="00425F04" w:rsidP="00425F04">
      <w:pPr>
        <w:keepNext/>
        <w:ind w:firstLine="0"/>
        <w:jc w:val="center"/>
      </w:pPr>
      <w:r w:rsidRPr="00FE084B">
        <w:rPr>
          <w:noProof/>
        </w:rPr>
        <w:drawing>
          <wp:inline distT="0" distB="0" distL="0" distR="0" wp14:anchorId="0C53185E" wp14:editId="6ADA89F0">
            <wp:extent cx="6029960" cy="3251835"/>
            <wp:effectExtent l="0" t="0" r="8890" b="571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6029960" cy="3251835"/>
                    </a:xfrm>
                    <a:prstGeom prst="rect">
                      <a:avLst/>
                    </a:prstGeom>
                  </pic:spPr>
                </pic:pic>
              </a:graphicData>
            </a:graphic>
          </wp:inline>
        </w:drawing>
      </w:r>
    </w:p>
    <w:p w14:paraId="05190EC7" w14:textId="77777777" w:rsidR="00425F04" w:rsidRPr="00FE084B" w:rsidRDefault="00425F04" w:rsidP="00425F04">
      <w:pPr>
        <w:pStyle w:val="afffffff6"/>
      </w:pPr>
      <w:bookmarkStart w:id="934" w:name="_Toc212821030"/>
      <w:bookmarkStart w:id="935" w:name="_Toc213232704"/>
      <w:r w:rsidRPr="00FE084B">
        <w:t xml:space="preserve">Рисунок  </w:t>
      </w:r>
      <w:fldSimple w:instr=" SEQ Рисунок \* ARABIC ">
        <w:r w:rsidR="00FE084B" w:rsidRPr="00FE084B">
          <w:rPr>
            <w:noProof/>
          </w:rPr>
          <w:t>413</w:t>
        </w:r>
        <w:bookmarkEnd w:id="934"/>
        <w:bookmarkEnd w:id="935"/>
      </w:fldSimple>
    </w:p>
    <w:p w14:paraId="2D5898B3" w14:textId="77777777" w:rsidR="00425F04" w:rsidRPr="00FE084B" w:rsidRDefault="00425F04" w:rsidP="00425F04">
      <w:pPr>
        <w:rPr>
          <w:color w:val="000000" w:themeColor="text1"/>
          <w:szCs w:val="28"/>
        </w:rPr>
      </w:pPr>
    </w:p>
    <w:p w14:paraId="3AE6CB8B"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Основные средства</w:t>
      </w:r>
      <w:r w:rsidRPr="00FE084B">
        <w:rPr>
          <w:color w:val="000000" w:themeColor="text1"/>
          <w:szCs w:val="28"/>
        </w:rPr>
        <w:t xml:space="preserve"> необходимо </w:t>
      </w:r>
      <w:r w:rsidRPr="00FE084B">
        <w:rPr>
          <w:color w:val="000000" w:themeColor="text1"/>
          <w:szCs w:val="28"/>
          <w:u w:val="single"/>
        </w:rPr>
        <w:t>подобрать созданный новый элемент справочника</w:t>
      </w:r>
      <w:r w:rsidRPr="00FE084B">
        <w:rPr>
          <w:color w:val="000000" w:themeColor="text1"/>
          <w:szCs w:val="28"/>
        </w:rPr>
        <w:t xml:space="preserve"> «ОС, НМА, НПА» с видом НФА «Основное средство» (для формуляра Решение о признании объектов нефинансовых активов (ф. </w:t>
      </w:r>
      <w:r w:rsidRPr="00FE084B">
        <w:rPr>
          <w:color w:val="000000" w:themeColor="text1"/>
          <w:szCs w:val="28"/>
        </w:rPr>
        <w:lastRenderedPageBreak/>
        <w:t xml:space="preserve">0510441) Признание объектов НМА, НПА, Прав пользования НМА (102.00, 103.00, 111.60) с видом НФА «Нематериальные активы», «Непроизведенные активы», «Права пользования ОС, НПА»).  При этом будут заполнены реквизиты Объект ОС, НМА, НПА и количество. </w:t>
      </w:r>
    </w:p>
    <w:p w14:paraId="431B5608"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5CEABA71" wp14:editId="33FF5D70">
                <wp:extent cx="6029960" cy="3077210"/>
                <wp:effectExtent l="0" t="0" r="0" b="0"/>
                <wp:docPr id="587" name="Врезка266"/>
                <wp:cNvGraphicFramePr/>
                <a:graphic xmlns:a="http://schemas.openxmlformats.org/drawingml/2006/main">
                  <a:graphicData uri="http://schemas.microsoft.com/office/word/2010/wordprocessingShape">
                    <wps:wsp>
                      <wps:cNvSpPr/>
                      <wps:spPr bwMode="auto">
                        <a:xfrm>
                          <a:off x="0" y="0"/>
                          <a:ext cx="6030000" cy="30772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4BC3128" w14:textId="77777777" w:rsidR="00425F04" w:rsidRDefault="00425F04" w:rsidP="00425F04">
                            <w:pPr>
                              <w:pStyle w:val="aff2"/>
                            </w:pPr>
                            <w:r>
                              <w:drawing>
                                <wp:inline distT="0" distB="0" distL="0" distR="0" wp14:anchorId="4DB735DE" wp14:editId="089A536D">
                                  <wp:extent cx="6029960" cy="2704465"/>
                                  <wp:effectExtent l="0" t="0" r="0" b="0"/>
                                  <wp:docPr id="967" name="image126.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image126.png" descr="C:\Users\zmist\Downloads\1\Новая папка\1.png"/>
                                          <pic:cNvPicPr>
                                            <a:picLocks noChangeAspect="1"/>
                                          </pic:cNvPicPr>
                                        </pic:nvPicPr>
                                        <pic:blipFill>
                                          <a:blip r:embed="rId302"/>
                                          <a:stretch/>
                                        </pic:blipFill>
                                        <pic:spPr bwMode="auto">
                                          <a:xfrm>
                                            <a:off x="0" y="0"/>
                                            <a:ext cx="6029960" cy="27044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CEABA71" id="Врезка266" o:spid="_x0000_s1093" style="width:474.8pt;height:242.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" stroked="f" strokeweight="0">
                <v:stroke joinstyle="round"/>
                <v:textbox inset="0,0,0,0">
                  <w:txbxContent>
                    <w:p w14:paraId="64BC3128" w14:textId="77777777" w:rsidR="00425F04" w:rsidRDefault="00425F04" w:rsidP="00425F04">
                      <w:pPr>
                        <w:pStyle w:val="aff2"/>
                      </w:pPr>
                      <w:r>
                        <w:drawing>
                          <wp:inline distT="0" distB="0" distL="0" distR="0" wp14:anchorId="4DB735DE" wp14:editId="089A536D">
                            <wp:extent cx="6029960" cy="2704465"/>
                            <wp:effectExtent l="0" t="0" r="0" b="0"/>
                            <wp:docPr id="967" name="image126.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image126.png" descr="C:\Users\zmist\Downloads\1\Новая папка\1.png"/>
                                    <pic:cNvPicPr>
                                      <a:picLocks noChangeAspect="1"/>
                                    </pic:cNvPicPr>
                                  </pic:nvPicPr>
                                  <pic:blipFill>
                                    <a:blip r:embed="rId302"/>
                                    <a:stretch/>
                                  </pic:blipFill>
                                  <pic:spPr bwMode="auto">
                                    <a:xfrm>
                                      <a:off x="0" y="0"/>
                                      <a:ext cx="6029960" cy="2704465"/>
                                    </a:xfrm>
                                    <a:prstGeom prst="rect">
                                      <a:avLst/>
                                    </a:prstGeom>
                                  </pic:spPr>
                                </pic:pic>
                              </a:graphicData>
                            </a:graphic>
                          </wp:inline>
                        </w:drawing>
                      </w:r>
                      <w:r>
                        <w:t xml:space="preserve"> </w:t>
                      </w:r>
                    </w:p>
                  </w:txbxContent>
                </v:textbox>
                <w10:anchorlock/>
              </v:rect>
            </w:pict>
          </mc:Fallback>
        </mc:AlternateContent>
      </w:r>
    </w:p>
    <w:p w14:paraId="0AC05623" w14:textId="77777777" w:rsidR="00425F04" w:rsidRPr="00FE084B" w:rsidRDefault="00425F04" w:rsidP="00425F04">
      <w:pPr>
        <w:pStyle w:val="afffffff6"/>
      </w:pPr>
      <w:bookmarkStart w:id="936" w:name="_Toc212821031"/>
      <w:bookmarkStart w:id="937" w:name="_Toc21323270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414</w:t>
      </w:r>
      <w:bookmarkEnd w:id="936"/>
      <w:bookmarkEnd w:id="937"/>
      <w:r w:rsidRPr="00FE084B">
        <w:fldChar w:fldCharType="end"/>
      </w:r>
    </w:p>
    <w:p w14:paraId="0FB53F68" w14:textId="77777777" w:rsidR="00425F04" w:rsidRPr="00FE084B" w:rsidRDefault="00425F04" w:rsidP="00425F04">
      <w:pPr>
        <w:jc w:val="center"/>
        <w:rPr>
          <w:color w:val="000000" w:themeColor="text1"/>
          <w:szCs w:val="28"/>
        </w:rPr>
      </w:pPr>
    </w:p>
    <w:p w14:paraId="374E1F38" w14:textId="77777777" w:rsidR="00425F04" w:rsidRPr="00FE084B" w:rsidRDefault="00425F04" w:rsidP="00425F04">
      <w:pPr>
        <w:rPr>
          <w:color w:val="000000" w:themeColor="text1"/>
        </w:rPr>
      </w:pPr>
      <w:r w:rsidRPr="00FE084B">
        <w:rPr>
          <w:color w:val="000000" w:themeColor="text1"/>
          <w:szCs w:val="28"/>
        </w:rPr>
        <w:t xml:space="preserve">ВАЖНО! Ручное заполнение реквизита Стоимость недоступно и выполняется автоматически. Для этого необходимо вернуться на вкладку Стоимость вложений и нажать кнопку «Рассчитать сумму вложений» при этом будет заполнен реквизит Стоимость, </w:t>
      </w:r>
      <w:proofErr w:type="gramStart"/>
      <w:r w:rsidRPr="00FE084B">
        <w:rPr>
          <w:color w:val="000000" w:themeColor="text1"/>
          <w:szCs w:val="28"/>
        </w:rPr>
        <w:t>флаг</w:t>
      </w:r>
      <w:proofErr w:type="gramEnd"/>
      <w:r w:rsidRPr="00FE084B">
        <w:rPr>
          <w:color w:val="000000" w:themeColor="text1"/>
          <w:szCs w:val="28"/>
        </w:rPr>
        <w:t xml:space="preserve"> Ввести в эксплуатацию автоматически </w:t>
      </w:r>
      <w:r w:rsidRPr="00FE084B">
        <w:rPr>
          <w:b/>
          <w:color w:val="000000" w:themeColor="text1"/>
          <w:szCs w:val="28"/>
        </w:rPr>
        <w:t>не будет</w:t>
      </w:r>
      <w:r w:rsidRPr="00FE084B">
        <w:rPr>
          <w:color w:val="000000" w:themeColor="text1"/>
          <w:szCs w:val="28"/>
        </w:rPr>
        <w:t xml:space="preserve"> установлен для ОС стоимостью более 100 000 руб. </w:t>
      </w:r>
    </w:p>
    <w:p w14:paraId="4B108827" w14:textId="77777777" w:rsidR="00425F04" w:rsidRPr="00FE084B" w:rsidRDefault="00425F04" w:rsidP="00425F04">
      <w:pPr>
        <w:rPr>
          <w:color w:val="000000" w:themeColor="text1"/>
        </w:rPr>
      </w:pPr>
      <w:r w:rsidRPr="00FE084B">
        <w:rPr>
          <w:color w:val="000000" w:themeColor="text1"/>
          <w:szCs w:val="28"/>
        </w:rPr>
        <w:t>Далее необходимо заполнить поля «КПС», «Стоимость», создать инвентарный номер для объектов, стоимость которых свыше 10000 руб.</w:t>
      </w:r>
    </w:p>
    <w:p w14:paraId="54440DB8"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66B06A1A" wp14:editId="18E34E2D">
                <wp:extent cx="6029960" cy="2086610"/>
                <wp:effectExtent l="0" t="0" r="0" b="0"/>
                <wp:docPr id="589" name="Врезка267"/>
                <wp:cNvGraphicFramePr/>
                <a:graphic xmlns:a="http://schemas.openxmlformats.org/drawingml/2006/main">
                  <a:graphicData uri="http://schemas.microsoft.com/office/word/2010/wordprocessingShape">
                    <wps:wsp>
                      <wps:cNvSpPr/>
                      <wps:spPr bwMode="auto">
                        <a:xfrm>
                          <a:off x="0" y="0"/>
                          <a:ext cx="6030000" cy="20865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631E551" w14:textId="77777777" w:rsidR="00425F04" w:rsidRDefault="00425F04" w:rsidP="00425F04">
                            <w:pPr>
                              <w:pStyle w:val="aff2"/>
                            </w:pPr>
                            <w:r>
                              <w:drawing>
                                <wp:inline distT="0" distB="0" distL="0" distR="0" wp14:anchorId="237F44E8" wp14:editId="6483369F">
                                  <wp:extent cx="6029960" cy="1713865"/>
                                  <wp:effectExtent l="0" t="0" r="0" b="0"/>
                                  <wp:docPr id="968" name="image13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image131.png" descr="C:\Users\zmist\Downloads\1\Новая папка\1.png"/>
                                          <pic:cNvPicPr>
                                            <a:picLocks noChangeAspect="1"/>
                                          </pic:cNvPicPr>
                                        </pic:nvPicPr>
                                        <pic:blipFill>
                                          <a:blip r:embed="rId303"/>
                                          <a:stretch/>
                                        </pic:blipFill>
                                        <pic:spPr bwMode="auto">
                                          <a:xfrm>
                                            <a:off x="0" y="0"/>
                                            <a:ext cx="6029960" cy="17138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6B06A1A" id="Врезка267" o:spid="_x0000_s1094" style="width:474.8pt;height:16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" stroked="f" strokeweight="0">
                <v:stroke joinstyle="round"/>
                <v:textbox inset="0,0,0,0">
                  <w:txbxContent>
                    <w:p w14:paraId="5631E551" w14:textId="77777777" w:rsidR="00425F04" w:rsidRDefault="00425F04" w:rsidP="00425F04">
                      <w:pPr>
                        <w:pStyle w:val="aff2"/>
                      </w:pPr>
                      <w:r>
                        <w:drawing>
                          <wp:inline distT="0" distB="0" distL="0" distR="0" wp14:anchorId="237F44E8" wp14:editId="6483369F">
                            <wp:extent cx="6029960" cy="1713865"/>
                            <wp:effectExtent l="0" t="0" r="0" b="0"/>
                            <wp:docPr id="968" name="image13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image131.png" descr="C:\Users\zmist\Downloads\1\Новая папка\1.png"/>
                                    <pic:cNvPicPr>
                                      <a:picLocks noChangeAspect="1"/>
                                    </pic:cNvPicPr>
                                  </pic:nvPicPr>
                                  <pic:blipFill>
                                    <a:blip r:embed="rId303"/>
                                    <a:stretch/>
                                  </pic:blipFill>
                                  <pic:spPr bwMode="auto">
                                    <a:xfrm>
                                      <a:off x="0" y="0"/>
                                      <a:ext cx="6029960" cy="1713865"/>
                                    </a:xfrm>
                                    <a:prstGeom prst="rect">
                                      <a:avLst/>
                                    </a:prstGeom>
                                  </pic:spPr>
                                </pic:pic>
                              </a:graphicData>
                            </a:graphic>
                          </wp:inline>
                        </w:drawing>
                      </w:r>
                      <w:r>
                        <w:t xml:space="preserve"> </w:t>
                      </w:r>
                    </w:p>
                  </w:txbxContent>
                </v:textbox>
                <w10:anchorlock/>
              </v:rect>
            </w:pict>
          </mc:Fallback>
        </mc:AlternateContent>
      </w:r>
    </w:p>
    <w:p w14:paraId="51CF259B" w14:textId="77777777" w:rsidR="00425F04" w:rsidRPr="00FE084B" w:rsidRDefault="00425F04" w:rsidP="00425F04">
      <w:pPr>
        <w:pStyle w:val="afffffff6"/>
      </w:pPr>
      <w:bookmarkStart w:id="938" w:name="_Toc212821032"/>
      <w:bookmarkStart w:id="939" w:name="_Toc21323270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415</w:t>
      </w:r>
      <w:bookmarkEnd w:id="938"/>
      <w:bookmarkEnd w:id="939"/>
      <w:r w:rsidRPr="00FE084B">
        <w:fldChar w:fldCharType="end"/>
      </w:r>
    </w:p>
    <w:p w14:paraId="12E29C61" w14:textId="77777777" w:rsidR="00425F04" w:rsidRPr="00FE084B" w:rsidRDefault="00425F04" w:rsidP="00425F04">
      <w:pPr>
        <w:jc w:val="center"/>
        <w:rPr>
          <w:color w:val="000000" w:themeColor="text1"/>
          <w:szCs w:val="28"/>
        </w:rPr>
      </w:pPr>
    </w:p>
    <w:p w14:paraId="1A95EC63" w14:textId="77777777" w:rsidR="00425F04" w:rsidRPr="00FE084B" w:rsidRDefault="00425F04" w:rsidP="00425F04">
      <w:pPr>
        <w:rPr>
          <w:color w:val="000000" w:themeColor="text1"/>
        </w:rPr>
      </w:pPr>
      <w:r w:rsidRPr="00FE084B">
        <w:rPr>
          <w:color w:val="000000" w:themeColor="text1"/>
          <w:szCs w:val="28"/>
        </w:rPr>
        <w:t xml:space="preserve">Для формуляра Решение о признании объектов нефинансовых активов (ф. 0510441) Признание объектов Основных средств (101.00) требуется </w:t>
      </w:r>
      <w:r w:rsidRPr="00FE084B">
        <w:rPr>
          <w:color w:val="000000" w:themeColor="text1"/>
          <w:szCs w:val="28"/>
        </w:rPr>
        <w:lastRenderedPageBreak/>
        <w:t>обязательно указать срок полезного использования. Затем, при необходимости, установить флаг «Инвентарная карточка» и номер инвентарной карточки.</w:t>
      </w:r>
    </w:p>
    <w:p w14:paraId="049A5FD2"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633AC8F2" wp14:editId="613BD962">
                <wp:extent cx="6029960" cy="2260600"/>
                <wp:effectExtent l="0" t="0" r="0" b="0"/>
                <wp:docPr id="591" name="Врезка268"/>
                <wp:cNvGraphicFramePr/>
                <a:graphic xmlns:a="http://schemas.openxmlformats.org/drawingml/2006/main">
                  <a:graphicData uri="http://schemas.microsoft.com/office/word/2010/wordprocessingShape">
                    <wps:wsp>
                      <wps:cNvSpPr/>
                      <wps:spPr bwMode="auto">
                        <a:xfrm>
                          <a:off x="0" y="0"/>
                          <a:ext cx="6030000" cy="22604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9DC5703" w14:textId="77777777" w:rsidR="00425F04" w:rsidRDefault="00425F04" w:rsidP="00425F04">
                            <w:pPr>
                              <w:pStyle w:val="aff2"/>
                            </w:pPr>
                            <w:r>
                              <w:drawing>
                                <wp:inline distT="0" distB="0" distL="0" distR="0" wp14:anchorId="18D35066" wp14:editId="7DC01C56">
                                  <wp:extent cx="6029960" cy="1887855"/>
                                  <wp:effectExtent l="0" t="0" r="0" b="0"/>
                                  <wp:docPr id="969" name="image129.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image129.png" descr="C:\Users\zmist\Downloads\1\Новая папка\2.PNG"/>
                                          <pic:cNvPicPr>
                                            <a:picLocks noChangeAspect="1"/>
                                          </pic:cNvPicPr>
                                        </pic:nvPicPr>
                                        <pic:blipFill>
                                          <a:blip r:embed="rId304"/>
                                          <a:stretch/>
                                        </pic:blipFill>
                                        <pic:spPr bwMode="auto">
                                          <a:xfrm>
                                            <a:off x="0" y="0"/>
                                            <a:ext cx="6029960" cy="18878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33AC8F2" id="Врезка268" o:spid="_x0000_s1095" style="width:474.8pt;height:1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" stroked="f" strokeweight="0">
                <v:stroke joinstyle="round"/>
                <v:textbox inset="0,0,0,0">
                  <w:txbxContent>
                    <w:p w14:paraId="09DC5703" w14:textId="77777777" w:rsidR="00425F04" w:rsidRDefault="00425F04" w:rsidP="00425F04">
                      <w:pPr>
                        <w:pStyle w:val="aff2"/>
                      </w:pPr>
                      <w:r>
                        <w:drawing>
                          <wp:inline distT="0" distB="0" distL="0" distR="0" wp14:anchorId="18D35066" wp14:editId="7DC01C56">
                            <wp:extent cx="6029960" cy="1887855"/>
                            <wp:effectExtent l="0" t="0" r="0" b="0"/>
                            <wp:docPr id="969" name="image129.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image129.png" descr="C:\Users\zmist\Downloads\1\Новая папка\2.PNG"/>
                                    <pic:cNvPicPr>
                                      <a:picLocks noChangeAspect="1"/>
                                    </pic:cNvPicPr>
                                  </pic:nvPicPr>
                                  <pic:blipFill>
                                    <a:blip r:embed="rId304"/>
                                    <a:stretch/>
                                  </pic:blipFill>
                                  <pic:spPr bwMode="auto">
                                    <a:xfrm>
                                      <a:off x="0" y="0"/>
                                      <a:ext cx="6029960" cy="1887855"/>
                                    </a:xfrm>
                                    <a:prstGeom prst="rect">
                                      <a:avLst/>
                                    </a:prstGeom>
                                  </pic:spPr>
                                </pic:pic>
                              </a:graphicData>
                            </a:graphic>
                          </wp:inline>
                        </w:drawing>
                      </w:r>
                      <w:r>
                        <w:t xml:space="preserve"> </w:t>
                      </w:r>
                    </w:p>
                  </w:txbxContent>
                </v:textbox>
                <w10:anchorlock/>
              </v:rect>
            </w:pict>
          </mc:Fallback>
        </mc:AlternateContent>
      </w:r>
    </w:p>
    <w:p w14:paraId="315AA433" w14:textId="77777777" w:rsidR="00425F04" w:rsidRPr="00FE084B" w:rsidRDefault="00425F04" w:rsidP="00425F04">
      <w:pPr>
        <w:pStyle w:val="afffffff6"/>
      </w:pPr>
      <w:bookmarkStart w:id="940" w:name="_Toc212821033"/>
      <w:bookmarkStart w:id="941" w:name="_Toc21323270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416</w:t>
      </w:r>
      <w:bookmarkEnd w:id="940"/>
      <w:bookmarkEnd w:id="941"/>
      <w:r w:rsidRPr="00FE084B">
        <w:fldChar w:fldCharType="end"/>
      </w:r>
    </w:p>
    <w:p w14:paraId="7D5A191B" w14:textId="77777777" w:rsidR="00425F04" w:rsidRPr="00FE084B" w:rsidRDefault="00425F04" w:rsidP="00425F04">
      <w:pPr>
        <w:keepNext/>
        <w:rPr>
          <w:color w:val="000000" w:themeColor="text1"/>
        </w:rPr>
      </w:pPr>
    </w:p>
    <w:p w14:paraId="0482262F" w14:textId="77777777" w:rsidR="00425F04" w:rsidRPr="00FE084B" w:rsidRDefault="00425F04" w:rsidP="00425F04">
      <w:pPr>
        <w:rPr>
          <w:color w:val="000000" w:themeColor="text1"/>
          <w:szCs w:val="28"/>
        </w:rPr>
      </w:pPr>
      <w:r w:rsidRPr="00FE084B">
        <w:rPr>
          <w:b/>
          <w:color w:val="000000" w:themeColor="text1"/>
          <w:szCs w:val="28"/>
        </w:rPr>
        <w:t>Важно</w:t>
      </w:r>
      <w:r w:rsidRPr="00FE084B">
        <w:rPr>
          <w:color w:val="000000" w:themeColor="text1"/>
          <w:szCs w:val="28"/>
        </w:rPr>
        <w:t>! Для формуляра Решение о признании объектов нефинансовых активов (ф. 0510441) Признание объектов Основных средств (101.00)  флаг «</w:t>
      </w:r>
      <w:r w:rsidRPr="00FE084B">
        <w:rPr>
          <w:b/>
          <w:color w:val="000000" w:themeColor="text1"/>
          <w:szCs w:val="28"/>
        </w:rPr>
        <w:t>Ввести в эксплуатацию</w:t>
      </w:r>
      <w:r w:rsidRPr="00FE084B">
        <w:rPr>
          <w:color w:val="000000" w:themeColor="text1"/>
          <w:szCs w:val="28"/>
        </w:rPr>
        <w:t xml:space="preserve">» запрещён к ручной установке на всех этапах БП. </w:t>
      </w:r>
    </w:p>
    <w:p w14:paraId="0FFF98D7" w14:textId="77777777" w:rsidR="00425F04" w:rsidRPr="00FE084B" w:rsidRDefault="00425F04" w:rsidP="00425F04">
      <w:pPr>
        <w:rPr>
          <w:color w:val="000000" w:themeColor="text1"/>
          <w:szCs w:val="28"/>
        </w:rPr>
      </w:pPr>
      <w:r w:rsidRPr="00FE084B">
        <w:rPr>
          <w:color w:val="000000" w:themeColor="text1"/>
          <w:szCs w:val="28"/>
          <w:u w:val="single"/>
        </w:rPr>
        <w:t>Для объектов библиотечного фонда</w:t>
      </w:r>
      <w:r w:rsidRPr="00FE084B">
        <w:rPr>
          <w:color w:val="000000" w:themeColor="text1"/>
          <w:szCs w:val="28"/>
        </w:rPr>
        <w:t xml:space="preserve"> флаг «Ввести в эксплуатацию» может быть установлен при помощи команды </w:t>
      </w:r>
      <w:r w:rsidRPr="00FE084B">
        <w:rPr>
          <w:i/>
          <w:color w:val="000000" w:themeColor="text1"/>
          <w:szCs w:val="28"/>
        </w:rPr>
        <w:t>Изменить выделенные строки – Заполнить реквизиты</w:t>
      </w:r>
      <w:r w:rsidRPr="00FE084B">
        <w:rPr>
          <w:color w:val="000000" w:themeColor="text1"/>
          <w:szCs w:val="28"/>
        </w:rPr>
        <w:t xml:space="preserve"> командной панели вкладки Основные средства, НМА, НПА.</w:t>
      </w:r>
    </w:p>
    <w:p w14:paraId="5B9739AF" w14:textId="77777777" w:rsidR="00425F04" w:rsidRPr="00FE084B" w:rsidRDefault="00425F04" w:rsidP="00425F04">
      <w:pPr>
        <w:keepNext/>
        <w:ind w:firstLine="0"/>
        <w:jc w:val="center"/>
        <w:rPr>
          <w:noProof/>
        </w:rPr>
      </w:pPr>
      <w:r w:rsidRPr="00FE084B">
        <w:rPr>
          <w:noProof/>
        </w:rPr>
        <w:drawing>
          <wp:inline distT="0" distB="0" distL="0" distR="0" wp14:anchorId="500F6CE7" wp14:editId="7AD1ADC2">
            <wp:extent cx="6029960" cy="1407795"/>
            <wp:effectExtent l="0" t="0" r="8890" b="1905"/>
            <wp:docPr id="593" name="Рисунок 3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4" name="Скриншот 28-02-2024 121102.jpg"/>
                    <pic:cNvPicPr>
                      <a:picLocks noChangeAspect="1"/>
                    </pic:cNvPicPr>
                  </pic:nvPicPr>
                  <pic:blipFill>
                    <a:blip r:embed="rId305"/>
                    <a:stretch/>
                  </pic:blipFill>
                  <pic:spPr bwMode="auto">
                    <a:xfrm>
                      <a:off x="0" y="0"/>
                      <a:ext cx="6029960" cy="1407794"/>
                    </a:xfrm>
                    <a:prstGeom prst="rect">
                      <a:avLst/>
                    </a:prstGeom>
                  </pic:spPr>
                </pic:pic>
              </a:graphicData>
            </a:graphic>
          </wp:inline>
        </w:drawing>
      </w:r>
    </w:p>
    <w:p w14:paraId="538CD6A6" w14:textId="77777777" w:rsidR="00425F04" w:rsidRPr="00FE084B" w:rsidRDefault="00425F04" w:rsidP="00425F04">
      <w:pPr>
        <w:pStyle w:val="aff2"/>
      </w:pPr>
      <w:bookmarkStart w:id="942" w:name="_Toc212821034"/>
      <w:bookmarkStart w:id="943" w:name="_Toc213232708"/>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417</w:t>
      </w:r>
      <w:bookmarkEnd w:id="942"/>
      <w:bookmarkEnd w:id="943"/>
      <w:r w:rsidRPr="00FE084B">
        <w:fldChar w:fldCharType="end"/>
      </w:r>
    </w:p>
    <w:p w14:paraId="5D13839B" w14:textId="77777777" w:rsidR="00425F04" w:rsidRPr="00FE084B" w:rsidRDefault="00425F04" w:rsidP="00425F04">
      <w:pPr>
        <w:rPr>
          <w:color w:val="000000" w:themeColor="text1"/>
          <w:szCs w:val="28"/>
        </w:rPr>
      </w:pPr>
    </w:p>
    <w:p w14:paraId="50ACC153" w14:textId="77777777" w:rsidR="00425F04" w:rsidRPr="00FE084B" w:rsidRDefault="00425F04" w:rsidP="00425F04">
      <w:pPr>
        <w:rPr>
          <w:b/>
          <w:color w:val="000000" w:themeColor="text1"/>
          <w:szCs w:val="28"/>
        </w:rPr>
      </w:pPr>
      <w:r w:rsidRPr="00FE084B">
        <w:rPr>
          <w:b/>
          <w:color w:val="000000" w:themeColor="text1"/>
          <w:szCs w:val="28"/>
        </w:rPr>
        <w:t>ВАЖНО!</w:t>
      </w:r>
      <w:r w:rsidRPr="00FE084B">
        <w:rPr>
          <w:color w:val="000000" w:themeColor="text1"/>
          <w:szCs w:val="28"/>
        </w:rPr>
        <w:t xml:space="preserve"> При этом, в случае если посредством кнопки </w:t>
      </w:r>
      <w:r w:rsidRPr="00FE084B">
        <w:rPr>
          <w:i/>
          <w:color w:val="000000" w:themeColor="text1"/>
          <w:szCs w:val="28"/>
        </w:rPr>
        <w:t>Изменить выделенные строки – Заполнить реквизиты</w:t>
      </w:r>
      <w:r w:rsidRPr="00FE084B">
        <w:rPr>
          <w:color w:val="000000" w:themeColor="text1"/>
          <w:szCs w:val="28"/>
        </w:rPr>
        <w:t xml:space="preserve"> командной панели флаг был установлен для иных объектов ОС  (</w:t>
      </w:r>
      <w:r w:rsidRPr="00FE084B">
        <w:rPr>
          <w:color w:val="000000" w:themeColor="text1"/>
          <w:szCs w:val="28"/>
          <w:u w:val="single"/>
        </w:rPr>
        <w:t>Вид НФА в инв. карточке не равно Библиотечный фонд</w:t>
      </w:r>
      <w:r w:rsidRPr="00FE084B">
        <w:rPr>
          <w:color w:val="000000" w:themeColor="text1"/>
          <w:szCs w:val="28"/>
        </w:rPr>
        <w:t xml:space="preserve">), при нажатии кнопки-резолюции </w:t>
      </w:r>
      <w:r w:rsidRPr="00FE084B">
        <w:rPr>
          <w:b/>
          <w:color w:val="000000" w:themeColor="text1"/>
          <w:szCs w:val="28"/>
        </w:rPr>
        <w:t xml:space="preserve">На согласование </w:t>
      </w:r>
      <w:r w:rsidRPr="00FE084B">
        <w:rPr>
          <w:color w:val="000000" w:themeColor="text1"/>
          <w:szCs w:val="28"/>
        </w:rPr>
        <w:t>будет выведено соответствующее блокирующее сообщение об ошибке.</w:t>
      </w:r>
    </w:p>
    <w:p w14:paraId="0E817C33" w14:textId="77777777" w:rsidR="00425F04" w:rsidRPr="00FE084B" w:rsidRDefault="00425F04" w:rsidP="00425F04">
      <w:pPr>
        <w:rPr>
          <w:b/>
          <w:color w:val="000000" w:themeColor="text1"/>
          <w:szCs w:val="28"/>
        </w:rPr>
      </w:pPr>
    </w:p>
    <w:p w14:paraId="18866B59" w14:textId="77777777" w:rsidR="00425F04" w:rsidRPr="00FE084B" w:rsidRDefault="00425F04" w:rsidP="00425F04">
      <w:pPr>
        <w:keepNext/>
        <w:ind w:firstLine="0"/>
        <w:jc w:val="center"/>
        <w:rPr>
          <w:noProof/>
        </w:rPr>
      </w:pPr>
      <w:r w:rsidRPr="00FE084B">
        <w:rPr>
          <w:noProof/>
        </w:rPr>
        <w:lastRenderedPageBreak/>
        <w:drawing>
          <wp:inline distT="0" distB="0" distL="0" distR="0" wp14:anchorId="5903F57E" wp14:editId="07EDD318">
            <wp:extent cx="6029960" cy="3418840"/>
            <wp:effectExtent l="0" t="0" r="8890" b="0"/>
            <wp:docPr id="594" name="Рисунок 3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6" name="Скриншот 28-02-2024 121303.jpg"/>
                    <pic:cNvPicPr>
                      <a:picLocks noChangeAspect="1"/>
                    </pic:cNvPicPr>
                  </pic:nvPicPr>
                  <pic:blipFill>
                    <a:blip r:embed="rId306"/>
                    <a:stretch/>
                  </pic:blipFill>
                  <pic:spPr bwMode="auto">
                    <a:xfrm>
                      <a:off x="0" y="0"/>
                      <a:ext cx="6029960" cy="3418840"/>
                    </a:xfrm>
                    <a:prstGeom prst="rect">
                      <a:avLst/>
                    </a:prstGeom>
                  </pic:spPr>
                </pic:pic>
              </a:graphicData>
            </a:graphic>
          </wp:inline>
        </w:drawing>
      </w:r>
    </w:p>
    <w:p w14:paraId="77D0FF5C" w14:textId="77777777" w:rsidR="00425F04" w:rsidRPr="00FE084B" w:rsidRDefault="00425F04" w:rsidP="00425F04">
      <w:pPr>
        <w:pStyle w:val="afffffff6"/>
      </w:pPr>
      <w:bookmarkStart w:id="944" w:name="_Toc212821035"/>
      <w:bookmarkStart w:id="945" w:name="_Toc213232709"/>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418</w:t>
      </w:r>
      <w:bookmarkEnd w:id="944"/>
      <w:bookmarkEnd w:id="945"/>
      <w:r w:rsidRPr="00FE084B">
        <w:rPr>
          <w:noProof/>
        </w:rPr>
        <w:fldChar w:fldCharType="end"/>
      </w:r>
    </w:p>
    <w:p w14:paraId="27E157F2" w14:textId="77777777" w:rsidR="00425F04" w:rsidRPr="00FE084B" w:rsidRDefault="00425F04" w:rsidP="00425F04">
      <w:pPr>
        <w:rPr>
          <w:color w:val="000000" w:themeColor="text1"/>
        </w:rPr>
      </w:pPr>
      <w:r w:rsidRPr="00FE084B">
        <w:rPr>
          <w:color w:val="000000" w:themeColor="text1"/>
          <w:szCs w:val="28"/>
        </w:rPr>
        <w:t>Для формуляра Решение о признании объектов нефинансовых активов (ф. 0510441) Признание объектов НМА, НПА, Прав пользования НМА (102.00, 103.00, 111.60) флаг доступен для редактирования.</w:t>
      </w:r>
    </w:p>
    <w:p w14:paraId="0AF7AB92" w14:textId="77777777" w:rsidR="00425F04" w:rsidRPr="00FE084B" w:rsidRDefault="00425F04" w:rsidP="00425F04">
      <w:pPr>
        <w:rPr>
          <w:color w:val="000000" w:themeColor="text1"/>
        </w:rPr>
      </w:pPr>
      <w:r w:rsidRPr="00FE084B">
        <w:rPr>
          <w:color w:val="000000" w:themeColor="text1"/>
          <w:szCs w:val="28"/>
        </w:rPr>
        <w:t>В поле «Резолюция комиссии» указывается решение, принятое по объекту. Например, принять объект НФА к учету</w:t>
      </w:r>
    </w:p>
    <w:p w14:paraId="5A7DAC8C"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49C7FDE9" wp14:editId="1864A458">
                <wp:extent cx="6038215" cy="2240280"/>
                <wp:effectExtent l="0" t="0" r="0" b="0"/>
                <wp:docPr id="595" name="Врезка269"/>
                <wp:cNvGraphicFramePr/>
                <a:graphic xmlns:a="http://schemas.openxmlformats.org/drawingml/2006/main">
                  <a:graphicData uri="http://schemas.microsoft.com/office/word/2010/wordprocessingShape">
                    <wps:wsp>
                      <wps:cNvSpPr/>
                      <wps:spPr bwMode="auto">
                        <a:xfrm>
                          <a:off x="0" y="0"/>
                          <a:ext cx="6038280" cy="2240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75B173E" w14:textId="77777777" w:rsidR="00425F04" w:rsidRDefault="00425F04" w:rsidP="00425F04">
                            <w:pPr>
                              <w:pStyle w:val="aff2"/>
                            </w:pPr>
                            <w:r>
                              <w:drawing>
                                <wp:inline distT="0" distB="0" distL="0" distR="0" wp14:anchorId="4E0C13CA" wp14:editId="406012A9">
                                  <wp:extent cx="6038215" cy="1870710"/>
                                  <wp:effectExtent l="0" t="0" r="0" b="0"/>
                                  <wp:docPr id="1020" name="image122.png" descr="C:\Users\zmist\Downloads\1\Новая папка\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 name="image122.png" descr="C:\Users\zmist\Downloads\1\Новая папка\3.PNG"/>
                                          <pic:cNvPicPr>
                                            <a:picLocks noChangeAspect="1"/>
                                          </pic:cNvPicPr>
                                        </pic:nvPicPr>
                                        <pic:blipFill>
                                          <a:blip r:embed="rId307"/>
                                          <a:stretch/>
                                        </pic:blipFill>
                                        <pic:spPr bwMode="auto">
                                          <a:xfrm>
                                            <a:off x="0" y="0"/>
                                            <a:ext cx="6038215" cy="18707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9C7FDE9" id="Врезка269" o:spid="_x0000_s1096" style="width:475.45pt;height:17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" stroked="f" strokeweight="0">
                <v:textbox inset="0,0,0,0">
                  <w:txbxContent>
                    <w:p w14:paraId="375B173E" w14:textId="77777777" w:rsidR="00425F04" w:rsidRDefault="00425F04" w:rsidP="00425F04">
                      <w:pPr>
                        <w:pStyle w:val="aff2"/>
                      </w:pPr>
                      <w:r>
                        <w:drawing>
                          <wp:inline distT="0" distB="0" distL="0" distR="0" wp14:anchorId="4E0C13CA" wp14:editId="406012A9">
                            <wp:extent cx="6038215" cy="1870710"/>
                            <wp:effectExtent l="0" t="0" r="0" b="0"/>
                            <wp:docPr id="1020" name="image122.png" descr="C:\Users\zmist\Downloads\1\Новая папка\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 name="image122.png" descr="C:\Users\zmist\Downloads\1\Новая папка\3.PNG"/>
                                    <pic:cNvPicPr>
                                      <a:picLocks noChangeAspect="1"/>
                                    </pic:cNvPicPr>
                                  </pic:nvPicPr>
                                  <pic:blipFill>
                                    <a:blip r:embed="rId307"/>
                                    <a:stretch/>
                                  </pic:blipFill>
                                  <pic:spPr bwMode="auto">
                                    <a:xfrm>
                                      <a:off x="0" y="0"/>
                                      <a:ext cx="6038215" cy="1870710"/>
                                    </a:xfrm>
                                    <a:prstGeom prst="rect">
                                      <a:avLst/>
                                    </a:prstGeom>
                                  </pic:spPr>
                                </pic:pic>
                              </a:graphicData>
                            </a:graphic>
                          </wp:inline>
                        </w:drawing>
                      </w:r>
                      <w:r>
                        <w:t xml:space="preserve"> </w:t>
                      </w:r>
                    </w:p>
                  </w:txbxContent>
                </v:textbox>
                <w10:anchorlock/>
              </v:rect>
            </w:pict>
          </mc:Fallback>
        </mc:AlternateContent>
      </w:r>
    </w:p>
    <w:p w14:paraId="22514CA8" w14:textId="77777777" w:rsidR="00425F04" w:rsidRPr="00FE084B" w:rsidRDefault="00425F04" w:rsidP="00425F04">
      <w:pPr>
        <w:pStyle w:val="afffffff6"/>
      </w:pPr>
      <w:bookmarkStart w:id="946" w:name="_Toc212821036"/>
      <w:bookmarkStart w:id="947" w:name="_Toc21323271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419</w:t>
      </w:r>
      <w:bookmarkEnd w:id="946"/>
      <w:bookmarkEnd w:id="947"/>
      <w:r w:rsidRPr="00FE084B">
        <w:fldChar w:fldCharType="end"/>
      </w:r>
    </w:p>
    <w:p w14:paraId="23F67BAF" w14:textId="77777777" w:rsidR="00425F04" w:rsidRPr="00FE084B" w:rsidRDefault="00425F04" w:rsidP="00425F04">
      <w:pPr>
        <w:keepNext/>
        <w:rPr>
          <w:color w:val="000000" w:themeColor="text1"/>
        </w:rPr>
      </w:pPr>
    </w:p>
    <w:p w14:paraId="41F3BA52" w14:textId="77777777" w:rsidR="00425F04" w:rsidRPr="00FE084B" w:rsidRDefault="00425F04" w:rsidP="00425F04">
      <w:pPr>
        <w:rPr>
          <w:color w:val="000000" w:themeColor="text1"/>
        </w:rPr>
      </w:pPr>
      <w:r w:rsidRPr="00FE084B">
        <w:rPr>
          <w:color w:val="000000" w:themeColor="text1"/>
          <w:szCs w:val="28"/>
        </w:rPr>
        <w:t xml:space="preserve">Вкладка </w:t>
      </w:r>
      <w:r w:rsidRPr="00FE084B">
        <w:rPr>
          <w:b/>
          <w:color w:val="000000" w:themeColor="text1"/>
          <w:szCs w:val="28"/>
        </w:rPr>
        <w:t>Драгоценные материалы</w:t>
      </w:r>
      <w:r w:rsidRPr="00FE084B">
        <w:rPr>
          <w:color w:val="000000" w:themeColor="text1"/>
          <w:szCs w:val="28"/>
        </w:rPr>
        <w:t xml:space="preserve"> заполняется при необходимости</w:t>
      </w:r>
    </w:p>
    <w:p w14:paraId="3E3FBC26"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68018F7F" wp14:editId="1EEAD893">
                <wp:extent cx="6031865" cy="2275840"/>
                <wp:effectExtent l="0" t="0" r="0" b="0"/>
                <wp:docPr id="597" name="Врезка270"/>
                <wp:cNvGraphicFramePr/>
                <a:graphic xmlns:a="http://schemas.openxmlformats.org/drawingml/2006/main">
                  <a:graphicData uri="http://schemas.microsoft.com/office/word/2010/wordprocessingShape">
                    <wps:wsp>
                      <wps:cNvSpPr/>
                      <wps:spPr bwMode="auto">
                        <a:xfrm>
                          <a:off x="0" y="0"/>
                          <a:ext cx="6031800" cy="22759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AB327D2" w14:textId="77777777" w:rsidR="00425F04" w:rsidRDefault="00425F04" w:rsidP="00425F04">
                            <w:pPr>
                              <w:pStyle w:val="aff2"/>
                            </w:pPr>
                            <w:r>
                              <w:drawing>
                                <wp:inline distT="0" distB="0" distL="0" distR="0" wp14:anchorId="40B8B4E9" wp14:editId="09012E7B">
                                  <wp:extent cx="6031865" cy="1903730"/>
                                  <wp:effectExtent l="0" t="0" r="0" b="0"/>
                                  <wp:docPr id="1021" name="image12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image120.png" descr="C:\Users\zmist\Downloads\1\Новая папка\1.png"/>
                                          <pic:cNvPicPr>
                                            <a:picLocks noChangeAspect="1"/>
                                          </pic:cNvPicPr>
                                        </pic:nvPicPr>
                                        <pic:blipFill>
                                          <a:blip r:embed="rId308"/>
                                          <a:stretch/>
                                        </pic:blipFill>
                                        <pic:spPr bwMode="auto">
                                          <a:xfrm>
                                            <a:off x="0" y="0"/>
                                            <a:ext cx="6031865" cy="1903729"/>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8018F7F" id="Врезка270" o:spid="_x0000_s1097" style="width:474.95pt;height:17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" stroked="f" strokeweight="0">
                <v:textbox inset="0,0,0,0">
                  <w:txbxContent>
                    <w:p w14:paraId="1AB327D2" w14:textId="77777777" w:rsidR="00425F04" w:rsidRDefault="00425F04" w:rsidP="00425F04">
                      <w:pPr>
                        <w:pStyle w:val="aff2"/>
                      </w:pPr>
                      <w:r>
                        <w:drawing>
                          <wp:inline distT="0" distB="0" distL="0" distR="0" wp14:anchorId="40B8B4E9" wp14:editId="09012E7B">
                            <wp:extent cx="6031865" cy="1903730"/>
                            <wp:effectExtent l="0" t="0" r="0" b="0"/>
                            <wp:docPr id="1021" name="image12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image120.png" descr="C:\Users\zmist\Downloads\1\Новая папка\1.png"/>
                                    <pic:cNvPicPr>
                                      <a:picLocks noChangeAspect="1"/>
                                    </pic:cNvPicPr>
                                  </pic:nvPicPr>
                                  <pic:blipFill>
                                    <a:blip r:embed="rId308"/>
                                    <a:stretch/>
                                  </pic:blipFill>
                                  <pic:spPr bwMode="auto">
                                    <a:xfrm>
                                      <a:off x="0" y="0"/>
                                      <a:ext cx="6031865" cy="1903729"/>
                                    </a:xfrm>
                                    <a:prstGeom prst="rect">
                                      <a:avLst/>
                                    </a:prstGeom>
                                  </pic:spPr>
                                </pic:pic>
                              </a:graphicData>
                            </a:graphic>
                          </wp:inline>
                        </w:drawing>
                      </w:r>
                      <w:r>
                        <w:t xml:space="preserve"> </w:t>
                      </w:r>
                    </w:p>
                  </w:txbxContent>
                </v:textbox>
                <w10:anchorlock/>
              </v:rect>
            </w:pict>
          </mc:Fallback>
        </mc:AlternateContent>
      </w:r>
    </w:p>
    <w:p w14:paraId="2E21C7E9" w14:textId="77777777" w:rsidR="00425F04" w:rsidRPr="00FE084B" w:rsidRDefault="00425F04" w:rsidP="00425F04">
      <w:pPr>
        <w:pStyle w:val="afffffff6"/>
      </w:pPr>
      <w:bookmarkStart w:id="948" w:name="_Toc212821037"/>
      <w:bookmarkStart w:id="949" w:name="_Toc21323271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420</w:t>
      </w:r>
      <w:bookmarkEnd w:id="948"/>
      <w:bookmarkEnd w:id="949"/>
      <w:r w:rsidRPr="00FE084B">
        <w:fldChar w:fldCharType="end"/>
      </w:r>
    </w:p>
    <w:p w14:paraId="60FF01C5" w14:textId="77777777" w:rsidR="00425F04" w:rsidRPr="00FE084B" w:rsidRDefault="00425F04" w:rsidP="00425F04">
      <w:pPr>
        <w:keepNext/>
        <w:rPr>
          <w:color w:val="000000" w:themeColor="text1"/>
        </w:rPr>
      </w:pPr>
    </w:p>
    <w:p w14:paraId="31F3D163" w14:textId="77777777" w:rsidR="00425F04" w:rsidRPr="00FE084B" w:rsidRDefault="00425F04" w:rsidP="00425F04">
      <w:r w:rsidRPr="00FE084B">
        <w:rPr>
          <w:b/>
        </w:rPr>
        <w:t>Заполнение вкладки Комиссия</w:t>
      </w:r>
    </w:p>
    <w:p w14:paraId="71B48F3D" w14:textId="77777777" w:rsidR="00425F04" w:rsidRPr="00FE084B" w:rsidRDefault="00425F04" w:rsidP="00425F04">
      <w:r w:rsidRPr="00FE084B">
        <w:t xml:space="preserve">Переходим на вкладку Комиссия. </w:t>
      </w:r>
    </w:p>
    <w:p w14:paraId="36E813EB" w14:textId="77777777" w:rsidR="00425F04" w:rsidRPr="00FE084B" w:rsidRDefault="00425F04" w:rsidP="00425F04">
      <w:r w:rsidRPr="00FE084B">
        <w:t xml:space="preserve">В поле Комиссия переходим в справочник </w:t>
      </w:r>
      <w:r w:rsidRPr="00FE084B">
        <w:rPr>
          <w:b/>
        </w:rPr>
        <w:t xml:space="preserve">Комиссии </w:t>
      </w:r>
      <w:r w:rsidRPr="00FE084B">
        <w:t xml:space="preserve">и выбираем из списка нужное значение. В случае если требуемая комиссия отсутствует, то создаём новую комиссию (элемент справочника). </w:t>
      </w:r>
    </w:p>
    <w:p w14:paraId="0050E27C" w14:textId="77777777" w:rsidR="00425F04" w:rsidRPr="00FE084B" w:rsidRDefault="00425F04" w:rsidP="00425F04">
      <w:r w:rsidRPr="00FE084B">
        <w:t xml:space="preserve">При создании элемента справочника </w:t>
      </w:r>
      <w:r w:rsidRPr="00FE084B">
        <w:rPr>
          <w:b/>
        </w:rPr>
        <w:t>Комиссии</w:t>
      </w:r>
      <w:r w:rsidRPr="00FE084B">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3A0D66CB" w14:textId="77777777" w:rsidR="00425F04" w:rsidRPr="00FE084B" w:rsidRDefault="00425F04" w:rsidP="00425F04">
      <w:r w:rsidRPr="00FE084B">
        <w:t xml:space="preserve">Важно обратить внимание на наличие корректно выполненного </w:t>
      </w:r>
      <w:r w:rsidRPr="00FE084B">
        <w:rPr>
          <w:b/>
        </w:rPr>
        <w:t>Сопоставление текущего Пользователя с Физическим лицом и Сотрудником</w:t>
      </w:r>
      <w:r w:rsidRPr="00FE084B">
        <w:t xml:space="preserve"> для всех сотрудников, указанных в табличной части </w:t>
      </w:r>
      <w:r w:rsidRPr="00FE084B">
        <w:rPr>
          <w:b/>
        </w:rPr>
        <w:t>Состав комиссии</w:t>
      </w:r>
      <w:r w:rsidRPr="00FE084B">
        <w:t>.</w:t>
      </w:r>
    </w:p>
    <w:p w14:paraId="2F2D58FC" w14:textId="77777777" w:rsidR="00425F04" w:rsidRPr="00FE084B" w:rsidRDefault="00425F04" w:rsidP="00425F04">
      <w:r w:rsidRPr="00FE084B">
        <w:t xml:space="preserve">При создании нового элемента в справочнике </w:t>
      </w:r>
      <w:r w:rsidRPr="00FE084B">
        <w:rPr>
          <w:b/>
        </w:rPr>
        <w:t>Комиссии</w:t>
      </w:r>
      <w:r w:rsidRPr="00FE084B">
        <w:t xml:space="preserve"> обращаем внимание на следующие обязательные реквизиты:</w:t>
      </w:r>
    </w:p>
    <w:p w14:paraId="79BB783C" w14:textId="77777777" w:rsidR="00425F04" w:rsidRPr="00FE084B" w:rsidRDefault="00425F04" w:rsidP="00425F04">
      <w:r w:rsidRPr="00FE084B">
        <w:t>В шапке элемента обязательно требуется заполнить реквизит Наименование:</w:t>
      </w:r>
    </w:p>
    <w:p w14:paraId="28009AF2" w14:textId="77777777" w:rsidR="00425F04" w:rsidRPr="00FE084B" w:rsidRDefault="00425F04" w:rsidP="00425F04">
      <w:pPr>
        <w:keepNext/>
        <w:ind w:firstLine="0"/>
        <w:jc w:val="center"/>
        <w:rPr>
          <w:noProof/>
        </w:rPr>
      </w:pPr>
      <w:r w:rsidRPr="00FE084B">
        <w:rPr>
          <w:noProof/>
        </w:rPr>
        <w:drawing>
          <wp:inline distT="0" distB="0" distL="0" distR="0" wp14:anchorId="32834649" wp14:editId="712C31E9">
            <wp:extent cx="5940425" cy="2203518"/>
            <wp:effectExtent l="0" t="0" r="3175" b="6350"/>
            <wp:docPr id="696"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3A450736" w14:textId="77777777" w:rsidR="00425F04" w:rsidRPr="00FE084B" w:rsidRDefault="00425F04" w:rsidP="00425F04">
      <w:pPr>
        <w:pStyle w:val="afffffff6"/>
        <w:rPr>
          <w:snapToGrid w:val="0"/>
        </w:rPr>
      </w:pPr>
      <w:bookmarkStart w:id="950" w:name="_Toc212821038"/>
      <w:bookmarkStart w:id="951" w:name="_Toc213232712"/>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421</w:t>
      </w:r>
      <w:bookmarkEnd w:id="950"/>
      <w:bookmarkEnd w:id="951"/>
      <w:r w:rsidRPr="00FE084B">
        <w:rPr>
          <w:snapToGrid w:val="0"/>
        </w:rPr>
        <w:fldChar w:fldCharType="end"/>
      </w:r>
    </w:p>
    <w:p w14:paraId="05327F88" w14:textId="77777777" w:rsidR="00425F04" w:rsidRPr="00FE084B" w:rsidRDefault="00425F04" w:rsidP="00425F04">
      <w:pPr>
        <w:keepNext/>
      </w:pPr>
    </w:p>
    <w:p w14:paraId="7D5340DF" w14:textId="77777777" w:rsidR="00425F04" w:rsidRPr="00FE084B" w:rsidRDefault="00425F04" w:rsidP="00425F04">
      <w:pPr>
        <w:keepNext/>
      </w:pPr>
      <w:r w:rsidRPr="00FE084B">
        <w:t xml:space="preserve">Далее необходимо заполнить реквизиты Номер, Дата и Наименование на вкладке </w:t>
      </w:r>
      <w:r w:rsidRPr="00FE084B">
        <w:rPr>
          <w:b/>
        </w:rPr>
        <w:t>Приказ о создании комиссии</w:t>
      </w:r>
      <w:r w:rsidRPr="00FE084B">
        <w:t>.</w:t>
      </w:r>
    </w:p>
    <w:p w14:paraId="7DEC9B40" w14:textId="77777777" w:rsidR="00425F04" w:rsidRPr="00FE084B" w:rsidRDefault="00425F04" w:rsidP="00425F04">
      <w:pPr>
        <w:keepNext/>
        <w:ind w:firstLine="0"/>
        <w:jc w:val="center"/>
      </w:pPr>
      <w:r w:rsidRPr="00FE084B">
        <w:rPr>
          <w:noProof/>
        </w:rPr>
        <w:drawing>
          <wp:inline distT="0" distB="0" distL="0" distR="0" wp14:anchorId="4783BE37" wp14:editId="24252683">
            <wp:extent cx="5940425" cy="3218829"/>
            <wp:effectExtent l="0" t="0" r="3175" b="635"/>
            <wp:docPr id="69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790CEA58" w14:textId="77777777" w:rsidR="00425F04" w:rsidRPr="00FE084B" w:rsidRDefault="00425F04" w:rsidP="00425F04">
      <w:pPr>
        <w:pStyle w:val="afffffff6"/>
        <w:rPr>
          <w:snapToGrid w:val="0"/>
        </w:rPr>
      </w:pPr>
      <w:bookmarkStart w:id="952" w:name="_Toc212821039"/>
      <w:bookmarkStart w:id="953" w:name="_Toc213232713"/>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422</w:t>
      </w:r>
      <w:bookmarkEnd w:id="952"/>
      <w:bookmarkEnd w:id="953"/>
      <w:r w:rsidRPr="00FE084B">
        <w:rPr>
          <w:snapToGrid w:val="0"/>
        </w:rPr>
        <w:fldChar w:fldCharType="end"/>
      </w:r>
    </w:p>
    <w:p w14:paraId="7F873B29" w14:textId="77777777" w:rsidR="00425F04" w:rsidRPr="00FE084B" w:rsidRDefault="00425F04" w:rsidP="00425F04">
      <w:r w:rsidRPr="00FE084B">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01F58437" w14:textId="77777777" w:rsidR="00425F04" w:rsidRPr="00FE084B" w:rsidRDefault="00425F04" w:rsidP="00425F04">
      <w:pPr>
        <w:keepNext/>
        <w:ind w:firstLine="0"/>
        <w:jc w:val="center"/>
      </w:pPr>
      <w:r w:rsidRPr="00FE084B">
        <w:rPr>
          <w:noProof/>
        </w:rPr>
        <w:lastRenderedPageBreak/>
        <w:drawing>
          <wp:inline distT="0" distB="0" distL="0" distR="0" wp14:anchorId="404343F6" wp14:editId="6F92FC12">
            <wp:extent cx="5940425" cy="4237205"/>
            <wp:effectExtent l="0" t="0" r="3175" b="0"/>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42DDF03F" w14:textId="77777777" w:rsidR="00425F04" w:rsidRPr="00FE084B" w:rsidRDefault="00425F04" w:rsidP="00425F04">
      <w:pPr>
        <w:pStyle w:val="afffffff6"/>
        <w:rPr>
          <w:snapToGrid w:val="0"/>
        </w:rPr>
      </w:pPr>
      <w:bookmarkStart w:id="954" w:name="_Toc212821040"/>
      <w:bookmarkStart w:id="955" w:name="_Toc213232714"/>
      <w:r w:rsidRPr="00FE084B">
        <w:t xml:space="preserve">Рисунок </w:t>
      </w:r>
      <w:fldSimple w:instr=" SEQ Рисунок \* ARABIC ">
        <w:r w:rsidR="00FE084B" w:rsidRPr="00FE084B">
          <w:rPr>
            <w:noProof/>
          </w:rPr>
          <w:t>423</w:t>
        </w:r>
        <w:bookmarkEnd w:id="954"/>
        <w:bookmarkEnd w:id="955"/>
      </w:fldSimple>
    </w:p>
    <w:p w14:paraId="5756788E" w14:textId="77777777" w:rsidR="00425F04" w:rsidRPr="00FE084B" w:rsidRDefault="00425F04" w:rsidP="00425F04">
      <w:r w:rsidRPr="00FE084B">
        <w:t xml:space="preserve">Далее на вкладке </w:t>
      </w:r>
      <w:r w:rsidRPr="00FE084B">
        <w:rPr>
          <w:b/>
        </w:rPr>
        <w:t xml:space="preserve">Кворумы </w:t>
      </w:r>
      <w:r w:rsidRPr="00FE084B">
        <w:t>требуется заполнить реквизиты «Кворум, минимальный % присутствующих», «Минимальный % голосов «за» присутствующих».</w:t>
      </w:r>
    </w:p>
    <w:p w14:paraId="2B5BBDFF" w14:textId="77777777" w:rsidR="00425F04" w:rsidRPr="00FE084B" w:rsidRDefault="00425F04" w:rsidP="00425F04">
      <w:pPr>
        <w:keepNext/>
        <w:ind w:firstLine="0"/>
        <w:jc w:val="center"/>
      </w:pPr>
      <w:r w:rsidRPr="00FE084B">
        <w:rPr>
          <w:noProof/>
        </w:rPr>
        <w:drawing>
          <wp:inline distT="0" distB="0" distL="0" distR="0" wp14:anchorId="74DD3838" wp14:editId="65C2BBF2">
            <wp:extent cx="5940425" cy="1034317"/>
            <wp:effectExtent l="0" t="0" r="3175" b="0"/>
            <wp:docPr id="702" name="Рисунок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7994B461" w14:textId="77777777" w:rsidR="00425F04" w:rsidRPr="00FE084B" w:rsidRDefault="00425F04" w:rsidP="00425F04">
      <w:pPr>
        <w:pStyle w:val="afffffff6"/>
        <w:rPr>
          <w:snapToGrid w:val="0"/>
        </w:rPr>
      </w:pPr>
      <w:bookmarkStart w:id="956" w:name="_Toc212821041"/>
      <w:bookmarkStart w:id="957" w:name="_Toc213232715"/>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424</w:t>
      </w:r>
      <w:bookmarkEnd w:id="956"/>
      <w:bookmarkEnd w:id="957"/>
      <w:r w:rsidRPr="00FE084B">
        <w:rPr>
          <w:snapToGrid w:val="0"/>
        </w:rPr>
        <w:fldChar w:fldCharType="end"/>
      </w:r>
    </w:p>
    <w:p w14:paraId="58D8D7C9" w14:textId="77777777" w:rsidR="00425F04" w:rsidRPr="00FE084B" w:rsidRDefault="00425F04" w:rsidP="00425F04">
      <w:r w:rsidRPr="00FE084B">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11DB1F40" w14:textId="77777777" w:rsidR="00425F04" w:rsidRPr="00FE084B" w:rsidRDefault="00425F04" w:rsidP="00425F04">
      <w:r w:rsidRPr="00FE084B">
        <w:t xml:space="preserve">В таблице </w:t>
      </w:r>
      <w:r w:rsidRPr="00FE084B">
        <w:rPr>
          <w:b/>
        </w:rPr>
        <w:t>Состав комиссии</w:t>
      </w:r>
      <w:r w:rsidRPr="00FE084B">
        <w:t xml:space="preserve"> подбираем членов комиссии, в том числе председателя комиссии, путем выбора элементов справочника </w:t>
      </w:r>
      <w:r w:rsidRPr="00FE084B">
        <w:rPr>
          <w:b/>
        </w:rPr>
        <w:t>Сотрудники</w:t>
      </w:r>
      <w:r w:rsidRPr="00FE084B">
        <w:t>.</w:t>
      </w:r>
    </w:p>
    <w:p w14:paraId="1E4A9CF0" w14:textId="77777777" w:rsidR="00425F04" w:rsidRPr="00FE084B" w:rsidRDefault="00425F04" w:rsidP="00425F04">
      <w:pPr>
        <w:keepNext/>
        <w:ind w:firstLine="0"/>
        <w:jc w:val="center"/>
      </w:pPr>
      <w:r w:rsidRPr="00FE084B">
        <w:rPr>
          <w:noProof/>
        </w:rPr>
        <w:drawing>
          <wp:inline distT="0" distB="0" distL="0" distR="0" wp14:anchorId="7AB119A3" wp14:editId="7731838A">
            <wp:extent cx="5940425" cy="842413"/>
            <wp:effectExtent l="0" t="0" r="3175" b="0"/>
            <wp:docPr id="706" name="Рисунок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2F736FFE" w14:textId="77777777" w:rsidR="00425F04" w:rsidRPr="00FE084B" w:rsidRDefault="00425F04" w:rsidP="00425F04">
      <w:pPr>
        <w:pStyle w:val="afffffff6"/>
      </w:pPr>
      <w:bookmarkStart w:id="958" w:name="_Toc212821042"/>
      <w:bookmarkStart w:id="959" w:name="_Toc213232716"/>
      <w:r w:rsidRPr="00FE084B">
        <w:t xml:space="preserve">Рисунок </w:t>
      </w:r>
      <w:fldSimple w:instr=" SEQ Рисунок \* ARABIC ">
        <w:r w:rsidR="00FE084B" w:rsidRPr="00FE084B">
          <w:rPr>
            <w:noProof/>
          </w:rPr>
          <w:t>425</w:t>
        </w:r>
        <w:bookmarkEnd w:id="958"/>
        <w:bookmarkEnd w:id="959"/>
      </w:fldSimple>
    </w:p>
    <w:p w14:paraId="7A9C1DB7" w14:textId="77777777" w:rsidR="00425F04" w:rsidRPr="00FE084B" w:rsidRDefault="00425F04" w:rsidP="00425F04">
      <w:r w:rsidRPr="00FE084B">
        <w:t>При этом в колонке «Статус члена комиссии» для председателя комиссии необходимо указать соответствующий статус.</w:t>
      </w:r>
    </w:p>
    <w:p w14:paraId="522CE965" w14:textId="77777777" w:rsidR="00425F04" w:rsidRPr="00FE084B" w:rsidRDefault="00425F04" w:rsidP="00425F04">
      <w:r w:rsidRPr="00FE084B">
        <w:lastRenderedPageBreak/>
        <w:t>Допустимые значение статуса члена комиссии определяются значением флажка "Инвентаризационная".</w:t>
      </w:r>
    </w:p>
    <w:p w14:paraId="2002A188" w14:textId="77777777" w:rsidR="00425F04" w:rsidRPr="00FE084B" w:rsidRDefault="00425F04" w:rsidP="00425F04">
      <w:r w:rsidRPr="00FE084B">
        <w:t>В случае если флаг "Инвентаризационная" не установлен, статус члена комиссии выбирается из списка:</w:t>
      </w:r>
    </w:p>
    <w:p w14:paraId="1FFBB015" w14:textId="77777777" w:rsidR="00425F04" w:rsidRPr="00FE084B" w:rsidRDefault="00425F04" w:rsidP="00425F04">
      <w:pPr>
        <w:pStyle w:val="30"/>
        <w:numPr>
          <w:ilvl w:val="0"/>
          <w:numId w:val="33"/>
        </w:numPr>
        <w:tabs>
          <w:tab w:val="clear" w:pos="1701"/>
        </w:tabs>
        <w:rPr>
          <w:i/>
        </w:rPr>
      </w:pPr>
      <w:r w:rsidRPr="00FE084B">
        <w:rPr>
          <w:i/>
        </w:rPr>
        <w:t>Председатель комиссии;</w:t>
      </w:r>
    </w:p>
    <w:p w14:paraId="159EC8A8" w14:textId="77777777" w:rsidR="00425F04" w:rsidRPr="00FE084B" w:rsidRDefault="00425F04" w:rsidP="00425F04">
      <w:pPr>
        <w:pStyle w:val="30"/>
        <w:numPr>
          <w:ilvl w:val="0"/>
          <w:numId w:val="33"/>
        </w:numPr>
        <w:tabs>
          <w:tab w:val="clear" w:pos="1701"/>
        </w:tabs>
        <w:rPr>
          <w:i/>
        </w:rPr>
      </w:pPr>
      <w:r w:rsidRPr="00FE084B">
        <w:rPr>
          <w:i/>
        </w:rPr>
        <w:t>Член комиссии.</w:t>
      </w:r>
    </w:p>
    <w:p w14:paraId="0784A343" w14:textId="77777777" w:rsidR="00425F04" w:rsidRPr="00FE084B" w:rsidRDefault="00425F04" w:rsidP="00425F04">
      <w:pPr>
        <w:keepNext/>
        <w:ind w:firstLine="0"/>
      </w:pPr>
      <w:r w:rsidRPr="00FE084B">
        <w:rPr>
          <w:noProof/>
        </w:rPr>
        <w:drawing>
          <wp:inline distT="0" distB="0" distL="0" distR="0" wp14:anchorId="419032C1" wp14:editId="53F7E610">
            <wp:extent cx="5940425" cy="2000579"/>
            <wp:effectExtent l="0" t="0" r="3175" b="0"/>
            <wp:docPr id="708" name="Рисунок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0677E6BC" w14:textId="77777777" w:rsidR="00425F04" w:rsidRPr="00FE084B" w:rsidRDefault="00425F04" w:rsidP="00425F04">
      <w:pPr>
        <w:pStyle w:val="afffffff6"/>
      </w:pPr>
      <w:bookmarkStart w:id="960" w:name="_Toc212821043"/>
      <w:bookmarkStart w:id="961" w:name="_Toc213232717"/>
      <w:r w:rsidRPr="00FE084B">
        <w:t xml:space="preserve">Рисунок </w:t>
      </w:r>
      <w:fldSimple w:instr=" SEQ Рисунок \* ARABIC ">
        <w:r w:rsidR="00FE084B" w:rsidRPr="00FE084B">
          <w:rPr>
            <w:noProof/>
          </w:rPr>
          <w:t>426</w:t>
        </w:r>
        <w:bookmarkEnd w:id="960"/>
        <w:bookmarkEnd w:id="961"/>
      </w:fldSimple>
    </w:p>
    <w:p w14:paraId="40DB5FE9" w14:textId="77777777" w:rsidR="00425F04" w:rsidRPr="00FE084B" w:rsidRDefault="00425F04" w:rsidP="00425F04"/>
    <w:p w14:paraId="3AFB4E87" w14:textId="77777777" w:rsidR="00425F04" w:rsidRPr="00FE084B" w:rsidRDefault="00425F04" w:rsidP="00425F04">
      <w:r w:rsidRPr="00FE084B">
        <w:t>При установленном флажке "Инвентаризационная" статус члена комиссии выбирается из списка:</w:t>
      </w:r>
    </w:p>
    <w:p w14:paraId="56006590" w14:textId="77777777" w:rsidR="00425F04" w:rsidRPr="00FE084B" w:rsidRDefault="00425F04" w:rsidP="00425F04">
      <w:pPr>
        <w:pStyle w:val="30"/>
        <w:numPr>
          <w:ilvl w:val="0"/>
          <w:numId w:val="33"/>
        </w:numPr>
        <w:rPr>
          <w:i/>
        </w:rPr>
      </w:pPr>
      <w:r w:rsidRPr="00FE084B">
        <w:rPr>
          <w:i/>
        </w:rPr>
        <w:t>Председатель комиссии;</w:t>
      </w:r>
    </w:p>
    <w:p w14:paraId="68451AF4" w14:textId="77777777" w:rsidR="00425F04" w:rsidRPr="00FE084B" w:rsidRDefault="00425F04" w:rsidP="00425F04">
      <w:pPr>
        <w:pStyle w:val="30"/>
        <w:numPr>
          <w:ilvl w:val="0"/>
          <w:numId w:val="33"/>
        </w:numPr>
        <w:rPr>
          <w:i/>
        </w:rPr>
      </w:pPr>
      <w:r w:rsidRPr="00FE084B">
        <w:rPr>
          <w:i/>
        </w:rPr>
        <w:t>Заместитель председателя комиссии;</w:t>
      </w:r>
    </w:p>
    <w:p w14:paraId="3E27F415" w14:textId="77777777" w:rsidR="00425F04" w:rsidRPr="00FE084B" w:rsidRDefault="00425F04" w:rsidP="00425F04">
      <w:pPr>
        <w:pStyle w:val="30"/>
        <w:numPr>
          <w:ilvl w:val="0"/>
          <w:numId w:val="33"/>
        </w:numPr>
        <w:rPr>
          <w:i/>
        </w:rPr>
      </w:pPr>
      <w:r w:rsidRPr="00FE084B">
        <w:rPr>
          <w:i/>
        </w:rPr>
        <w:t>Уполномоченное председателем лицо;</w:t>
      </w:r>
    </w:p>
    <w:p w14:paraId="1DCBA39F" w14:textId="77777777" w:rsidR="00425F04" w:rsidRPr="00FE084B" w:rsidRDefault="00425F04" w:rsidP="00425F04">
      <w:pPr>
        <w:pStyle w:val="30"/>
        <w:numPr>
          <w:ilvl w:val="0"/>
          <w:numId w:val="33"/>
        </w:numPr>
        <w:rPr>
          <w:i/>
        </w:rPr>
      </w:pPr>
      <w:r w:rsidRPr="00FE084B">
        <w:rPr>
          <w:i/>
        </w:rPr>
        <w:t>Член комиссии;</w:t>
      </w:r>
    </w:p>
    <w:p w14:paraId="2850C402" w14:textId="77777777" w:rsidR="00425F04" w:rsidRPr="00FE084B" w:rsidRDefault="00425F04" w:rsidP="00425F04">
      <w:pPr>
        <w:pStyle w:val="30"/>
        <w:numPr>
          <w:ilvl w:val="0"/>
          <w:numId w:val="33"/>
        </w:numPr>
        <w:rPr>
          <w:i/>
        </w:rPr>
      </w:pPr>
      <w:r w:rsidRPr="00FE084B">
        <w:rPr>
          <w:i/>
        </w:rPr>
        <w:t>Эксперт; (указанный статус не применяется в ГИИС ЭБ!)</w:t>
      </w:r>
    </w:p>
    <w:p w14:paraId="3D7C51E0" w14:textId="77777777" w:rsidR="00425F04" w:rsidRPr="00FE084B" w:rsidRDefault="00425F04" w:rsidP="00425F04">
      <w:pPr>
        <w:pStyle w:val="30"/>
        <w:numPr>
          <w:ilvl w:val="0"/>
          <w:numId w:val="33"/>
        </w:numPr>
        <w:rPr>
          <w:i/>
        </w:rPr>
      </w:pPr>
      <w:r w:rsidRPr="00FE084B">
        <w:rPr>
          <w:i/>
        </w:rPr>
        <w:t>Заместитель уполномоченного председателем лица.</w:t>
      </w:r>
    </w:p>
    <w:p w14:paraId="655DCD59" w14:textId="77777777" w:rsidR="00425F04" w:rsidRPr="00FE084B" w:rsidRDefault="00425F04" w:rsidP="00425F04">
      <w:pPr>
        <w:jc w:val="center"/>
      </w:pPr>
    </w:p>
    <w:p w14:paraId="5A9BBA67" w14:textId="77777777" w:rsidR="00425F04" w:rsidRPr="00FE084B" w:rsidRDefault="00425F04" w:rsidP="00425F04">
      <w:pPr>
        <w:keepNext/>
        <w:ind w:firstLine="0"/>
      </w:pPr>
      <w:r w:rsidRPr="00FE084B">
        <w:rPr>
          <w:noProof/>
        </w:rPr>
        <w:drawing>
          <wp:inline distT="0" distB="0" distL="0" distR="0" wp14:anchorId="6841C662" wp14:editId="3E647DE3">
            <wp:extent cx="5940425" cy="3181429"/>
            <wp:effectExtent l="0" t="0" r="3175" b="0"/>
            <wp:docPr id="710"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234AF0EA" w14:textId="77777777" w:rsidR="00425F04" w:rsidRPr="00FE084B" w:rsidRDefault="00425F04" w:rsidP="00425F04">
      <w:pPr>
        <w:pStyle w:val="afffffff6"/>
      </w:pPr>
      <w:bookmarkStart w:id="962" w:name="_Toc212821044"/>
      <w:bookmarkStart w:id="963" w:name="_Toc213232718"/>
      <w:r w:rsidRPr="00FE084B">
        <w:t xml:space="preserve">Рисунок </w:t>
      </w:r>
      <w:fldSimple w:instr=" SEQ Рисунок \* ARABIC ">
        <w:r w:rsidR="00FE084B" w:rsidRPr="00FE084B">
          <w:rPr>
            <w:noProof/>
          </w:rPr>
          <w:t>427</w:t>
        </w:r>
        <w:bookmarkEnd w:id="962"/>
        <w:bookmarkEnd w:id="963"/>
      </w:fldSimple>
    </w:p>
    <w:p w14:paraId="0D08FF47" w14:textId="77777777" w:rsidR="00425F04" w:rsidRPr="00FE084B" w:rsidRDefault="00425F04" w:rsidP="00425F04">
      <w:pPr>
        <w:jc w:val="center"/>
      </w:pPr>
    </w:p>
    <w:p w14:paraId="2D35F819" w14:textId="77777777" w:rsidR="00425F04" w:rsidRPr="00FE084B" w:rsidRDefault="00425F04" w:rsidP="00425F04">
      <w:r w:rsidRPr="00FE084B">
        <w:rPr>
          <w:b/>
        </w:rPr>
        <w:t>Важно!</w:t>
      </w:r>
      <w:r w:rsidRPr="00FE084B">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0A7B9E7E" w14:textId="77777777" w:rsidR="00425F04" w:rsidRPr="00FE084B" w:rsidRDefault="00425F04" w:rsidP="00425F04">
      <w:r w:rsidRPr="00FE084B">
        <w:rPr>
          <w:b/>
        </w:rPr>
        <w:t>Важно!</w:t>
      </w:r>
      <w:r w:rsidRPr="00FE084B">
        <w:t xml:space="preserve"> Статусы члена комиссии "Заместитель председателя комиссии",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437BFF38" w14:textId="77777777" w:rsidR="00425F04" w:rsidRPr="00FE084B" w:rsidRDefault="00425F04" w:rsidP="00425F04">
      <w:r w:rsidRPr="00FE084B">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06FAF112" w14:textId="77777777" w:rsidR="00425F04" w:rsidRPr="00FE084B" w:rsidRDefault="00425F04" w:rsidP="00425F04">
      <w:pPr>
        <w:keepNext/>
        <w:ind w:firstLine="0"/>
      </w:pPr>
      <w:r w:rsidRPr="00FE084B">
        <w:rPr>
          <w:noProof/>
        </w:rPr>
        <w:drawing>
          <wp:inline distT="0" distB="0" distL="0" distR="0" wp14:anchorId="303E309A" wp14:editId="5CDB5431">
            <wp:extent cx="5940425" cy="1994448"/>
            <wp:effectExtent l="0" t="0" r="3175" b="6350"/>
            <wp:docPr id="714"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63FEFE54" w14:textId="77777777" w:rsidR="00425F04" w:rsidRPr="00FE084B" w:rsidRDefault="00425F04" w:rsidP="00425F04">
      <w:pPr>
        <w:pStyle w:val="afffffff6"/>
      </w:pPr>
      <w:bookmarkStart w:id="964" w:name="_Toc212821045"/>
      <w:bookmarkStart w:id="965" w:name="_Toc213232719"/>
      <w:r w:rsidRPr="00FE084B">
        <w:t xml:space="preserve">Рисунок  </w:t>
      </w:r>
      <w:fldSimple w:instr=" SEQ Рисунок \* ARABIC ">
        <w:r w:rsidR="00FE084B" w:rsidRPr="00FE084B">
          <w:rPr>
            <w:noProof/>
          </w:rPr>
          <w:t>428</w:t>
        </w:r>
        <w:bookmarkEnd w:id="964"/>
        <w:bookmarkEnd w:id="965"/>
      </w:fldSimple>
    </w:p>
    <w:p w14:paraId="486FBE99" w14:textId="77777777" w:rsidR="00425F04" w:rsidRPr="00FE084B" w:rsidRDefault="00425F04" w:rsidP="00425F04">
      <w:pPr>
        <w:jc w:val="center"/>
        <w:rPr>
          <w:color w:val="000000" w:themeColor="text1"/>
        </w:rPr>
      </w:pPr>
    </w:p>
    <w:p w14:paraId="01EFC482" w14:textId="77777777" w:rsidR="00425F04" w:rsidRPr="00FE084B" w:rsidRDefault="00425F04" w:rsidP="00425F04">
      <w:pPr>
        <w:rPr>
          <w:color w:val="000000" w:themeColor="text1"/>
        </w:rPr>
      </w:pPr>
      <w:r w:rsidRPr="00FE084B">
        <w:rPr>
          <w:color w:val="000000" w:themeColor="text1"/>
          <w:szCs w:val="28"/>
        </w:rPr>
        <w:t>Заполняем в документ</w:t>
      </w:r>
    </w:p>
    <w:p w14:paraId="6652694B"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6539CA3E" wp14:editId="7510A2AF">
                <wp:extent cx="6029960" cy="2738120"/>
                <wp:effectExtent l="0" t="0" r="0" b="0"/>
                <wp:docPr id="605" name="Врезка274"/>
                <wp:cNvGraphicFramePr/>
                <a:graphic xmlns:a="http://schemas.openxmlformats.org/drawingml/2006/main">
                  <a:graphicData uri="http://schemas.microsoft.com/office/word/2010/wordprocessingShape">
                    <wps:wsp>
                      <wps:cNvSpPr/>
                      <wps:spPr bwMode="auto">
                        <a:xfrm>
                          <a:off x="0" y="0"/>
                          <a:ext cx="6030000" cy="27381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08A3B25" w14:textId="77777777" w:rsidR="00425F04" w:rsidRDefault="00425F04" w:rsidP="00425F04">
                            <w:pPr>
                              <w:pStyle w:val="aff2"/>
                            </w:pPr>
                            <w:r>
                              <w:drawing>
                                <wp:inline distT="0" distB="0" distL="0" distR="0" wp14:anchorId="0D60E460" wp14:editId="5925F97C">
                                  <wp:extent cx="6029960" cy="2365375"/>
                                  <wp:effectExtent l="0" t="0" r="0" b="0"/>
                                  <wp:docPr id="1022" name="image117.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 name="image117.png" descr="C:\Users\zmist\Downloads\1\Новая папка\1.png"/>
                                          <pic:cNvPicPr>
                                            <a:picLocks noChangeAspect="1"/>
                                          </pic:cNvPicPr>
                                        </pic:nvPicPr>
                                        <pic:blipFill>
                                          <a:blip r:embed="rId309"/>
                                          <a:stretch/>
                                        </pic:blipFill>
                                        <pic:spPr bwMode="auto">
                                          <a:xfrm>
                                            <a:off x="0" y="0"/>
                                            <a:ext cx="6029960" cy="23653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539CA3E" id="Врезка274" o:spid="_x0000_s1098" style="width:474.8pt;height:21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" stroked="f" strokeweight="0">
                <v:textbox inset="0,0,0,0">
                  <w:txbxContent>
                    <w:p w14:paraId="608A3B25" w14:textId="77777777" w:rsidR="00425F04" w:rsidRDefault="00425F04" w:rsidP="00425F04">
                      <w:pPr>
                        <w:pStyle w:val="aff2"/>
                      </w:pPr>
                      <w:r>
                        <w:drawing>
                          <wp:inline distT="0" distB="0" distL="0" distR="0" wp14:anchorId="0D60E460" wp14:editId="5925F97C">
                            <wp:extent cx="6029960" cy="2365375"/>
                            <wp:effectExtent l="0" t="0" r="0" b="0"/>
                            <wp:docPr id="1022" name="image117.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 name="image117.png" descr="C:\Users\zmist\Downloads\1\Новая папка\1.png"/>
                                    <pic:cNvPicPr>
                                      <a:picLocks noChangeAspect="1"/>
                                    </pic:cNvPicPr>
                                  </pic:nvPicPr>
                                  <pic:blipFill>
                                    <a:blip r:embed="rId309"/>
                                    <a:stretch/>
                                  </pic:blipFill>
                                  <pic:spPr bwMode="auto">
                                    <a:xfrm>
                                      <a:off x="0" y="0"/>
                                      <a:ext cx="6029960" cy="2365375"/>
                                    </a:xfrm>
                                    <a:prstGeom prst="rect">
                                      <a:avLst/>
                                    </a:prstGeom>
                                  </pic:spPr>
                                </pic:pic>
                              </a:graphicData>
                            </a:graphic>
                          </wp:inline>
                        </w:drawing>
                      </w:r>
                      <w:r>
                        <w:t xml:space="preserve"> </w:t>
                      </w:r>
                    </w:p>
                  </w:txbxContent>
                </v:textbox>
                <w10:anchorlock/>
              </v:rect>
            </w:pict>
          </mc:Fallback>
        </mc:AlternateContent>
      </w:r>
    </w:p>
    <w:p w14:paraId="029E59B0" w14:textId="77777777" w:rsidR="00425F04" w:rsidRPr="00FE084B" w:rsidRDefault="00425F04" w:rsidP="00425F04">
      <w:pPr>
        <w:pStyle w:val="afffffff6"/>
      </w:pPr>
      <w:bookmarkStart w:id="966" w:name="_Toc212821046"/>
      <w:bookmarkStart w:id="967" w:name="_Toc21323272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429</w:t>
      </w:r>
      <w:bookmarkEnd w:id="966"/>
      <w:bookmarkEnd w:id="967"/>
      <w:r w:rsidRPr="00FE084B">
        <w:fldChar w:fldCharType="end"/>
      </w:r>
    </w:p>
    <w:p w14:paraId="0FE36D96" w14:textId="77777777" w:rsidR="00425F04" w:rsidRPr="00FE084B" w:rsidRDefault="00425F04" w:rsidP="00425F04">
      <w:pPr>
        <w:jc w:val="center"/>
        <w:rPr>
          <w:color w:val="000000" w:themeColor="text1"/>
          <w:szCs w:val="28"/>
        </w:rPr>
      </w:pPr>
    </w:p>
    <w:p w14:paraId="22EFD343" w14:textId="77777777" w:rsidR="00425F04" w:rsidRPr="00FE084B" w:rsidRDefault="00425F04" w:rsidP="00425F04">
      <w:pPr>
        <w:rPr>
          <w:color w:val="000000" w:themeColor="text1"/>
        </w:rPr>
      </w:pPr>
      <w:r w:rsidRPr="00FE084B">
        <w:rPr>
          <w:color w:val="000000" w:themeColor="text1"/>
          <w:szCs w:val="28"/>
        </w:rPr>
        <w:lastRenderedPageBreak/>
        <w:t xml:space="preserve">В случае отсутствия какого-либо из членов комиссии, следует установить значение в </w:t>
      </w:r>
      <w:proofErr w:type="gramStart"/>
      <w:r w:rsidRPr="00FE084B">
        <w:rPr>
          <w:color w:val="000000" w:themeColor="text1"/>
          <w:szCs w:val="28"/>
        </w:rPr>
        <w:t>поле</w:t>
      </w:r>
      <w:proofErr w:type="gramEnd"/>
      <w:r w:rsidRPr="00FE084B">
        <w:rPr>
          <w:color w:val="000000" w:themeColor="text1"/>
          <w:szCs w:val="28"/>
        </w:rPr>
        <w:t xml:space="preserve"> </w:t>
      </w:r>
      <w:r w:rsidRPr="00FE084B">
        <w:rPr>
          <w:b/>
          <w:color w:val="000000" w:themeColor="text1"/>
          <w:szCs w:val="28"/>
        </w:rPr>
        <w:t>Отсутствует</w:t>
      </w:r>
      <w:r w:rsidRPr="00FE084B">
        <w:rPr>
          <w:color w:val="000000" w:themeColor="text1"/>
          <w:szCs w:val="28"/>
        </w:rPr>
        <w:t xml:space="preserve">, и обязательно указать причину отсутствия. </w:t>
      </w:r>
    </w:p>
    <w:p w14:paraId="65886B8F"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1A3DFE93" wp14:editId="575C0F90">
                <wp:extent cx="6029960" cy="3122930"/>
                <wp:effectExtent l="0" t="0" r="0" b="0"/>
                <wp:docPr id="607" name="Врезка275"/>
                <wp:cNvGraphicFramePr/>
                <a:graphic xmlns:a="http://schemas.openxmlformats.org/drawingml/2006/main">
                  <a:graphicData uri="http://schemas.microsoft.com/office/word/2010/wordprocessingShape">
                    <wps:wsp>
                      <wps:cNvSpPr/>
                      <wps:spPr bwMode="auto">
                        <a:xfrm>
                          <a:off x="0" y="0"/>
                          <a:ext cx="6030000" cy="31230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AF85E8A" w14:textId="77777777" w:rsidR="00425F04" w:rsidRDefault="00425F04" w:rsidP="00425F04">
                            <w:pPr>
                              <w:pStyle w:val="aff2"/>
                            </w:pPr>
                            <w:r>
                              <w:drawing>
                                <wp:inline distT="0" distB="0" distL="0" distR="0" wp14:anchorId="20E0F63F" wp14:editId="71538D73">
                                  <wp:extent cx="6029960" cy="2750185"/>
                                  <wp:effectExtent l="0" t="0" r="0" b="0"/>
                                  <wp:docPr id="1048"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 name="image119.png"/>
                                          <pic:cNvPicPr>
                                            <a:picLocks noChangeAspect="1"/>
                                          </pic:cNvPicPr>
                                        </pic:nvPicPr>
                                        <pic:blipFill>
                                          <a:blip r:embed="rId310"/>
                                          <a:stretch/>
                                        </pic:blipFill>
                                        <pic:spPr bwMode="auto">
                                          <a:xfrm>
                                            <a:off x="0" y="0"/>
                                            <a:ext cx="6029960" cy="27501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A3DFE93" id="Врезка275" o:spid="_x0000_s1099" style="width:474.8pt;height:24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" stroked="f" strokeweight="0">
                <v:stroke joinstyle="round"/>
                <v:textbox inset="0,0,0,0">
                  <w:txbxContent>
                    <w:p w14:paraId="0AF85E8A" w14:textId="77777777" w:rsidR="00425F04" w:rsidRDefault="00425F04" w:rsidP="00425F04">
                      <w:pPr>
                        <w:pStyle w:val="aff2"/>
                      </w:pPr>
                      <w:r>
                        <w:drawing>
                          <wp:inline distT="0" distB="0" distL="0" distR="0" wp14:anchorId="20E0F63F" wp14:editId="71538D73">
                            <wp:extent cx="6029960" cy="2750185"/>
                            <wp:effectExtent l="0" t="0" r="0" b="0"/>
                            <wp:docPr id="1048"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 name="image119.png"/>
                                    <pic:cNvPicPr>
                                      <a:picLocks noChangeAspect="1"/>
                                    </pic:cNvPicPr>
                                  </pic:nvPicPr>
                                  <pic:blipFill>
                                    <a:blip r:embed="rId310"/>
                                    <a:stretch/>
                                  </pic:blipFill>
                                  <pic:spPr bwMode="auto">
                                    <a:xfrm>
                                      <a:off x="0" y="0"/>
                                      <a:ext cx="6029960" cy="2750185"/>
                                    </a:xfrm>
                                    <a:prstGeom prst="rect">
                                      <a:avLst/>
                                    </a:prstGeom>
                                  </pic:spPr>
                                </pic:pic>
                              </a:graphicData>
                            </a:graphic>
                          </wp:inline>
                        </w:drawing>
                      </w:r>
                      <w:r>
                        <w:t xml:space="preserve"> </w:t>
                      </w:r>
                    </w:p>
                  </w:txbxContent>
                </v:textbox>
                <w10:anchorlock/>
              </v:rect>
            </w:pict>
          </mc:Fallback>
        </mc:AlternateContent>
      </w:r>
    </w:p>
    <w:p w14:paraId="3D932BF5" w14:textId="77777777" w:rsidR="00425F04" w:rsidRPr="00FE084B" w:rsidRDefault="00425F04" w:rsidP="00425F04">
      <w:pPr>
        <w:pStyle w:val="afffffff6"/>
      </w:pPr>
      <w:bookmarkStart w:id="968" w:name="_Toc212821047"/>
      <w:bookmarkStart w:id="969" w:name="_Toc21323272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430</w:t>
      </w:r>
      <w:bookmarkEnd w:id="968"/>
      <w:bookmarkEnd w:id="969"/>
      <w:r w:rsidRPr="00FE084B">
        <w:fldChar w:fldCharType="end"/>
      </w:r>
    </w:p>
    <w:p w14:paraId="520A3C21" w14:textId="77777777" w:rsidR="00425F04" w:rsidRPr="00FE084B" w:rsidRDefault="00425F04" w:rsidP="00425F04">
      <w:pPr>
        <w:jc w:val="center"/>
        <w:rPr>
          <w:color w:val="000000" w:themeColor="text1"/>
          <w:szCs w:val="28"/>
        </w:rPr>
      </w:pPr>
    </w:p>
    <w:p w14:paraId="6DB1ADEE"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FE084B">
        <w:rPr>
          <w:b/>
          <w:color w:val="000000" w:themeColor="text1"/>
          <w:szCs w:val="28"/>
        </w:rPr>
        <w:t>Комиссия</w:t>
      </w:r>
      <w:r w:rsidRPr="00FE084B">
        <w:rPr>
          <w:color w:val="000000" w:themeColor="text1"/>
          <w:szCs w:val="28"/>
        </w:rPr>
        <w:t xml:space="preserve"> загорится серый индикатор, и появится </w:t>
      </w:r>
      <w:proofErr w:type="gramStart"/>
      <w:r w:rsidRPr="00FE084B">
        <w:rPr>
          <w:color w:val="000000" w:themeColor="text1"/>
          <w:szCs w:val="28"/>
        </w:rPr>
        <w:t>надпись</w:t>
      </w:r>
      <w:proofErr w:type="gramEnd"/>
      <w:r w:rsidRPr="00FE084B">
        <w:rPr>
          <w:color w:val="000000" w:themeColor="text1"/>
          <w:szCs w:val="28"/>
        </w:rPr>
        <w:t xml:space="preserve"> </w:t>
      </w:r>
      <w:r w:rsidRPr="00FE084B">
        <w:rPr>
          <w:b/>
          <w:color w:val="000000" w:themeColor="text1"/>
          <w:szCs w:val="28"/>
        </w:rPr>
        <w:t>Нет кворума</w:t>
      </w:r>
      <w:r w:rsidRPr="00FE084B">
        <w:rPr>
          <w:color w:val="000000" w:themeColor="text1"/>
          <w:szCs w:val="28"/>
        </w:rPr>
        <w:t>.</w:t>
      </w:r>
    </w:p>
    <w:p w14:paraId="546A6B89" w14:textId="77777777" w:rsidR="00425F04" w:rsidRPr="00FE084B" w:rsidRDefault="00425F04" w:rsidP="00425F04">
      <w:pPr>
        <w:rPr>
          <w:color w:val="000000" w:themeColor="text1"/>
        </w:rPr>
      </w:pPr>
      <w:r w:rsidRPr="00FE084B">
        <w:rPr>
          <w:color w:val="000000" w:themeColor="text1"/>
          <w:szCs w:val="28"/>
        </w:rPr>
        <w:t xml:space="preserve">Вкладка </w:t>
      </w:r>
      <w:r w:rsidRPr="00FE084B">
        <w:rPr>
          <w:b/>
          <w:color w:val="000000" w:themeColor="text1"/>
          <w:szCs w:val="28"/>
        </w:rPr>
        <w:t>Бухгалтерская операция</w:t>
      </w:r>
      <w:r w:rsidRPr="00FE084B">
        <w:rPr>
          <w:color w:val="000000" w:themeColor="text1"/>
          <w:szCs w:val="28"/>
        </w:rPr>
        <w:t xml:space="preserve"> заполняется автоматически</w:t>
      </w:r>
    </w:p>
    <w:p w14:paraId="11AC4C27"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01CDF011" wp14:editId="547F6D1A">
                <wp:extent cx="6029960" cy="2678430"/>
                <wp:effectExtent l="0" t="0" r="0" b="0"/>
                <wp:docPr id="609" name="Врезка276"/>
                <wp:cNvGraphicFramePr/>
                <a:graphic xmlns:a="http://schemas.openxmlformats.org/drawingml/2006/main">
                  <a:graphicData uri="http://schemas.microsoft.com/office/word/2010/wordprocessingShape">
                    <wps:wsp>
                      <wps:cNvSpPr/>
                      <wps:spPr bwMode="auto">
                        <a:xfrm>
                          <a:off x="0" y="0"/>
                          <a:ext cx="6030000" cy="26784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693C30A" w14:textId="77777777" w:rsidR="00425F04" w:rsidRDefault="00425F04" w:rsidP="00425F04">
                            <w:pPr>
                              <w:pStyle w:val="aff2"/>
                              <w:keepNext/>
                            </w:pPr>
                            <w:r>
                              <w:drawing>
                                <wp:inline distT="0" distB="0" distL="0" distR="0" wp14:anchorId="2D666851" wp14:editId="4CBCC8DC">
                                  <wp:extent cx="6029960" cy="2305685"/>
                                  <wp:effectExtent l="0" t="0" r="0" b="0"/>
                                  <wp:docPr id="1074" name="image82.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 name="image82.png" descr="C:\Users\zmist\Downloads\1\Новая папка\1.png"/>
                                          <pic:cNvPicPr>
                                            <a:picLocks noChangeAspect="1"/>
                                          </pic:cNvPicPr>
                                        </pic:nvPicPr>
                                        <pic:blipFill>
                                          <a:blip r:embed="rId311"/>
                                          <a:stretch/>
                                        </pic:blipFill>
                                        <pic:spPr bwMode="auto">
                                          <a:xfrm>
                                            <a:off x="0" y="0"/>
                                            <a:ext cx="6029960" cy="2305685"/>
                                          </a:xfrm>
                                          <a:prstGeom prst="rect">
                                            <a:avLst/>
                                          </a:prstGeom>
                                        </pic:spPr>
                                      </pic:pic>
                                    </a:graphicData>
                                  </a:graphic>
                                </wp:inline>
                              </w:drawing>
                            </w:r>
                          </w:p>
                          <w:p w14:paraId="6DADFF51" w14:textId="77777777" w:rsidR="00425F04" w:rsidRDefault="00425F04" w:rsidP="00425F04">
                            <w:pPr>
                              <w:pStyle w:val="aff2"/>
                              <w:keepNext/>
                            </w:pPr>
                          </w:p>
                        </w:txbxContent>
                      </wps:txbx>
                      <wps:bodyPr lIns="0" tIns="0" rIns="0" bIns="0" anchor="t">
                        <a:noAutofit/>
                      </wps:bodyPr>
                    </wps:wsp>
                  </a:graphicData>
                </a:graphic>
              </wp:inline>
            </w:drawing>
          </mc:Choice>
          <mc:Fallback>
            <w:pict>
              <v:rect w14:anchorId="01CDF011" id="Врезка276" o:spid="_x0000_s1100" style="width:474.8pt;height:21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" stroked="f" strokeweight="0">
                <v:stroke joinstyle="round"/>
                <v:textbox inset="0,0,0,0">
                  <w:txbxContent>
                    <w:p w14:paraId="0693C30A" w14:textId="77777777" w:rsidR="00425F04" w:rsidRDefault="00425F04" w:rsidP="00425F04">
                      <w:pPr>
                        <w:pStyle w:val="aff2"/>
                        <w:keepNext/>
                      </w:pPr>
                      <w:r>
                        <w:drawing>
                          <wp:inline distT="0" distB="0" distL="0" distR="0" wp14:anchorId="2D666851" wp14:editId="4CBCC8DC">
                            <wp:extent cx="6029960" cy="2305685"/>
                            <wp:effectExtent l="0" t="0" r="0" b="0"/>
                            <wp:docPr id="1074" name="image82.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 name="image82.png" descr="C:\Users\zmist\Downloads\1\Новая папка\1.png"/>
                                    <pic:cNvPicPr>
                                      <a:picLocks noChangeAspect="1"/>
                                    </pic:cNvPicPr>
                                  </pic:nvPicPr>
                                  <pic:blipFill>
                                    <a:blip r:embed="rId311"/>
                                    <a:stretch/>
                                  </pic:blipFill>
                                  <pic:spPr bwMode="auto">
                                    <a:xfrm>
                                      <a:off x="0" y="0"/>
                                      <a:ext cx="6029960" cy="2305685"/>
                                    </a:xfrm>
                                    <a:prstGeom prst="rect">
                                      <a:avLst/>
                                    </a:prstGeom>
                                  </pic:spPr>
                                </pic:pic>
                              </a:graphicData>
                            </a:graphic>
                          </wp:inline>
                        </w:drawing>
                      </w:r>
                    </w:p>
                    <w:p w14:paraId="6DADFF51" w14:textId="77777777" w:rsidR="00425F04" w:rsidRDefault="00425F04" w:rsidP="00425F04">
                      <w:pPr>
                        <w:pStyle w:val="aff2"/>
                        <w:keepNext/>
                      </w:pPr>
                    </w:p>
                  </w:txbxContent>
                </v:textbox>
                <w10:anchorlock/>
              </v:rect>
            </w:pict>
          </mc:Fallback>
        </mc:AlternateContent>
      </w:r>
    </w:p>
    <w:p w14:paraId="19F21E6E" w14:textId="77777777" w:rsidR="00425F04" w:rsidRPr="00FE084B" w:rsidRDefault="00425F04" w:rsidP="00425F04">
      <w:pPr>
        <w:pStyle w:val="afffffff6"/>
      </w:pPr>
      <w:bookmarkStart w:id="970" w:name="_Toc212821048"/>
      <w:bookmarkStart w:id="971" w:name="_Toc213232722"/>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431</w:t>
      </w:r>
      <w:bookmarkEnd w:id="970"/>
      <w:bookmarkEnd w:id="971"/>
      <w:r w:rsidRPr="00FE084B">
        <w:rPr>
          <w:noProof/>
        </w:rPr>
        <w:fldChar w:fldCharType="end"/>
      </w:r>
    </w:p>
    <w:p w14:paraId="78862684" w14:textId="77777777" w:rsidR="00425F04" w:rsidRPr="00FE084B" w:rsidRDefault="00425F04" w:rsidP="00425F04">
      <w:pPr>
        <w:keepNext/>
        <w:jc w:val="center"/>
        <w:rPr>
          <w:color w:val="000000" w:themeColor="text1"/>
        </w:rPr>
      </w:pPr>
    </w:p>
    <w:p w14:paraId="4D809DDF" w14:textId="77777777" w:rsidR="00425F04" w:rsidRPr="00FE084B" w:rsidRDefault="00425F04" w:rsidP="00425F04">
      <w:pPr>
        <w:rPr>
          <w:color w:val="000000" w:themeColor="text1"/>
          <w:szCs w:val="28"/>
        </w:rPr>
      </w:pPr>
    </w:p>
    <w:p w14:paraId="5A356108" w14:textId="77777777" w:rsidR="00425F04" w:rsidRPr="00FE084B" w:rsidRDefault="00425F04" w:rsidP="00425F04">
      <w:pPr>
        <w:rPr>
          <w:color w:val="000000" w:themeColor="text1"/>
        </w:rPr>
      </w:pPr>
      <w:r w:rsidRPr="00FE084B">
        <w:rPr>
          <w:color w:val="000000" w:themeColor="text1"/>
          <w:szCs w:val="28"/>
        </w:rPr>
        <w:t>Первый этап имеет два статуса выполнения</w:t>
      </w:r>
    </w:p>
    <w:p w14:paraId="4CD854C2" w14:textId="77777777" w:rsidR="00425F04" w:rsidRPr="00FE084B" w:rsidRDefault="00425F04" w:rsidP="00425F04">
      <w:pPr>
        <w:rPr>
          <w:color w:val="000000" w:themeColor="text1"/>
        </w:rPr>
      </w:pPr>
      <w:r w:rsidRPr="00FE084B">
        <w:rPr>
          <w:color w:val="000000" w:themeColor="text1"/>
          <w:szCs w:val="28"/>
        </w:rPr>
        <w:t>«На согласование», «Заседание не состоялось»</w:t>
      </w:r>
    </w:p>
    <w:p w14:paraId="2238830D"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37896FBD" wp14:editId="2E9088B7">
                <wp:extent cx="5124450" cy="687070"/>
                <wp:effectExtent l="0" t="0" r="0" b="0"/>
                <wp:docPr id="611" name="Врезка277"/>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03998C2" w14:textId="77777777" w:rsidR="00425F04" w:rsidRDefault="00425F04" w:rsidP="00425F04">
                            <w:pPr>
                              <w:pStyle w:val="aff2"/>
                            </w:pPr>
                            <w:r>
                              <w:drawing>
                                <wp:inline distT="0" distB="0" distL="0" distR="0" wp14:anchorId="01728D2C" wp14:editId="229E7E05">
                                  <wp:extent cx="5124450" cy="314325"/>
                                  <wp:effectExtent l="0" t="0" r="0" b="0"/>
                                  <wp:docPr id="1096" name="Изображение31"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 name="Изображение31"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7896FBD" id="Врезка277" o:spid="_x0000_s1101"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" stroked="f" strokeweight="0">
                <v:stroke joinstyle="round"/>
                <v:textbox inset="0,0,0,0">
                  <w:txbxContent>
                    <w:p w14:paraId="003998C2" w14:textId="77777777" w:rsidR="00425F04" w:rsidRDefault="00425F04" w:rsidP="00425F04">
                      <w:pPr>
                        <w:pStyle w:val="aff2"/>
                      </w:pPr>
                      <w:r>
                        <w:drawing>
                          <wp:inline distT="0" distB="0" distL="0" distR="0" wp14:anchorId="01728D2C" wp14:editId="229E7E05">
                            <wp:extent cx="5124450" cy="314325"/>
                            <wp:effectExtent l="0" t="0" r="0" b="0"/>
                            <wp:docPr id="1096" name="Изображение31"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 name="Изображение31"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6D0844C4" w14:textId="77777777" w:rsidR="00425F04" w:rsidRPr="00FE084B" w:rsidRDefault="00425F04" w:rsidP="00425F04">
      <w:pPr>
        <w:pStyle w:val="afffffff6"/>
      </w:pPr>
      <w:bookmarkStart w:id="972" w:name="_Toc212821049"/>
      <w:bookmarkStart w:id="973" w:name="_Toc21323272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432</w:t>
      </w:r>
      <w:bookmarkEnd w:id="972"/>
      <w:bookmarkEnd w:id="973"/>
      <w:r w:rsidRPr="00FE084B">
        <w:fldChar w:fldCharType="end"/>
      </w:r>
    </w:p>
    <w:p w14:paraId="7142F222" w14:textId="77777777" w:rsidR="00425F04" w:rsidRPr="00FE084B" w:rsidRDefault="00425F04" w:rsidP="00425F04">
      <w:pPr>
        <w:jc w:val="center"/>
        <w:rPr>
          <w:color w:val="000000" w:themeColor="text1"/>
          <w:szCs w:val="28"/>
        </w:rPr>
      </w:pPr>
    </w:p>
    <w:p w14:paraId="305007F3" w14:textId="77777777" w:rsidR="00425F04" w:rsidRPr="00FE084B" w:rsidRDefault="00425F04" w:rsidP="00425F04">
      <w:pPr>
        <w:rPr>
          <w:color w:val="000000" w:themeColor="text1"/>
        </w:rPr>
      </w:pPr>
      <w:r w:rsidRPr="00FE084B">
        <w:rPr>
          <w:color w:val="000000" w:themeColor="text1"/>
          <w:szCs w:val="28"/>
        </w:rPr>
        <w:t xml:space="preserve">Отправляем </w:t>
      </w:r>
      <w:proofErr w:type="gramStart"/>
      <w:r w:rsidRPr="00FE084B">
        <w:rPr>
          <w:color w:val="000000" w:themeColor="text1"/>
          <w:szCs w:val="28"/>
        </w:rPr>
        <w:t>документ</w:t>
      </w:r>
      <w:proofErr w:type="gramEnd"/>
      <w:r w:rsidRPr="00FE084B">
        <w:rPr>
          <w:color w:val="000000" w:themeColor="text1"/>
          <w:szCs w:val="28"/>
        </w:rPr>
        <w:t xml:space="preserve"> </w:t>
      </w:r>
      <w:r w:rsidRPr="00FE084B">
        <w:rPr>
          <w:b/>
          <w:color w:val="000000" w:themeColor="text1"/>
          <w:szCs w:val="28"/>
        </w:rPr>
        <w:t>На согласование</w:t>
      </w:r>
      <w:r w:rsidRPr="00FE084B">
        <w:rPr>
          <w:color w:val="000000" w:themeColor="text1"/>
          <w:szCs w:val="28"/>
        </w:rPr>
        <w:t>.</w:t>
      </w:r>
    </w:p>
    <w:p w14:paraId="094DCA06" w14:textId="77777777" w:rsidR="00425F04" w:rsidRPr="00FE084B" w:rsidRDefault="00425F04" w:rsidP="00425F04">
      <w:pPr>
        <w:rPr>
          <w:color w:val="000000" w:themeColor="text1"/>
        </w:rPr>
      </w:pPr>
      <w:r w:rsidRPr="00FE084B">
        <w:rPr>
          <w:color w:val="000000" w:themeColor="text1"/>
          <w:szCs w:val="28"/>
        </w:rPr>
        <w:t>Перед отправкой на следующий этап по шаблону процесса, выполняется проверка корректности заполнения реквизита Счёт учёта в зависимости от вида формуляра:</w:t>
      </w:r>
    </w:p>
    <w:p w14:paraId="084C0C5E" w14:textId="77777777" w:rsidR="00425F04" w:rsidRPr="00FE084B" w:rsidRDefault="00425F04" w:rsidP="00425F04">
      <w:pPr>
        <w:rPr>
          <w:color w:val="000000" w:themeColor="text1"/>
        </w:rPr>
      </w:pPr>
      <w:r w:rsidRPr="00FE084B">
        <w:rPr>
          <w:color w:val="000000" w:themeColor="text1"/>
          <w:szCs w:val="28"/>
        </w:rPr>
        <w:t xml:space="preserve">Для формуляра Решение о признании объектов нефинансовых активов (ф. 0510441) Признание объектов Основных средств (101.00) выполняется проверка Счет в группе 101.00, если условие не выполняется (т.е. указан счёт не из группы 101.00), то будет отображено сообщение: </w:t>
      </w:r>
    </w:p>
    <w:p w14:paraId="688330DC" w14:textId="77777777" w:rsidR="00425F04" w:rsidRPr="00FE084B" w:rsidRDefault="00425F04" w:rsidP="00425F04">
      <w:pPr>
        <w:rPr>
          <w:color w:val="000000" w:themeColor="text1"/>
        </w:rPr>
      </w:pPr>
      <w:r w:rsidRPr="00FE084B">
        <w:rPr>
          <w:i/>
          <w:color w:val="000000" w:themeColor="text1"/>
          <w:szCs w:val="28"/>
        </w:rPr>
        <w:t>«Для Признания объектов НМА, НПА и Прав пользования НМА следует использовать формуляр "Признание объектов НМА, НПА, Прав пользования НМА (102.00, 103.00, 111.60)"!»</w:t>
      </w:r>
    </w:p>
    <w:p w14:paraId="0BF66967" w14:textId="77777777" w:rsidR="00425F04" w:rsidRPr="00FE084B" w:rsidRDefault="00425F04" w:rsidP="00425F04">
      <w:pPr>
        <w:rPr>
          <w:color w:val="000000" w:themeColor="text1"/>
        </w:rPr>
      </w:pPr>
      <w:r w:rsidRPr="00FE084B">
        <w:rPr>
          <w:color w:val="000000" w:themeColor="text1"/>
          <w:szCs w:val="28"/>
        </w:rPr>
        <w:t xml:space="preserve">Для формуляра Решение о признании объектов нефинансовых активов (ф. 0510441) Признание объектов НМА, НПА, Прав пользования НМА (102.00, 103.00, 111.60) выполняется проверка Счет НЕ в группе 101.00, если условие не выполняется (т.е. указан счёт из группы 101.00), то будет отображено сообщение: </w:t>
      </w:r>
    </w:p>
    <w:p w14:paraId="0736431A" w14:textId="77777777" w:rsidR="00425F04" w:rsidRPr="00FE084B" w:rsidRDefault="00425F04" w:rsidP="00425F04">
      <w:pPr>
        <w:rPr>
          <w:color w:val="000000" w:themeColor="text1"/>
        </w:rPr>
      </w:pPr>
      <w:r w:rsidRPr="00FE084B">
        <w:rPr>
          <w:i/>
          <w:color w:val="000000" w:themeColor="text1"/>
          <w:szCs w:val="28"/>
        </w:rPr>
        <w:t>«Для Признания объектов Основных средств следует использовать формуляр "Признание объектов Основных средств (101.00)"!»</w:t>
      </w:r>
    </w:p>
    <w:p w14:paraId="47B8F624" w14:textId="77777777" w:rsidR="00425F04" w:rsidRPr="00FE084B" w:rsidRDefault="00425F04" w:rsidP="00425F04">
      <w:pPr>
        <w:rPr>
          <w:color w:val="000000" w:themeColor="text1"/>
        </w:rPr>
      </w:pPr>
      <w:r w:rsidRPr="00FE084B">
        <w:rPr>
          <w:color w:val="000000" w:themeColor="text1"/>
          <w:szCs w:val="28"/>
        </w:rPr>
        <w:t>При отправке документа на следующий этап по шаблону процесса, будет проверен показатель «</w:t>
      </w:r>
      <w:r w:rsidRPr="00FE084B">
        <w:rPr>
          <w:b/>
          <w:color w:val="000000" w:themeColor="text1"/>
          <w:szCs w:val="28"/>
        </w:rPr>
        <w:t xml:space="preserve">кворум, минимальный % присутствующих» </w:t>
      </w:r>
      <w:r w:rsidRPr="00FE084B">
        <w:rPr>
          <w:color w:val="000000" w:themeColor="text1"/>
          <w:szCs w:val="28"/>
        </w:rPr>
        <w:t xml:space="preserve">в соотношении с отсутствующими сотрудниками. </w:t>
      </w:r>
    </w:p>
    <w:p w14:paraId="1DC797AD" w14:textId="77777777" w:rsidR="00425F04" w:rsidRPr="00FE084B" w:rsidRDefault="00425F04" w:rsidP="00425F04">
      <w:pPr>
        <w:rPr>
          <w:color w:val="000000" w:themeColor="text1"/>
        </w:rPr>
      </w:pPr>
      <w:r w:rsidRPr="00FE084B">
        <w:rPr>
          <w:color w:val="000000" w:themeColor="text1"/>
          <w:szCs w:val="28"/>
        </w:rPr>
        <w:t>В случае, если минимальный кворум присутствующих не соблюден, будет выдано сообщение.</w:t>
      </w:r>
    </w:p>
    <w:p w14:paraId="0D127E19"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79D9B343" wp14:editId="2FBF08ED">
                <wp:extent cx="3964305" cy="2232660"/>
                <wp:effectExtent l="0" t="0" r="0" b="0"/>
                <wp:docPr id="613" name="Врезка278"/>
                <wp:cNvGraphicFramePr/>
                <a:graphic xmlns:a="http://schemas.openxmlformats.org/drawingml/2006/main">
                  <a:graphicData uri="http://schemas.microsoft.com/office/word/2010/wordprocessingShape">
                    <wps:wsp>
                      <wps:cNvSpPr/>
                      <wps:spPr bwMode="auto">
                        <a:xfrm>
                          <a:off x="0" y="0"/>
                          <a:ext cx="3964320" cy="22327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50F8234" w14:textId="77777777" w:rsidR="00425F04" w:rsidRDefault="00425F04" w:rsidP="00425F04">
                            <w:pPr>
                              <w:pStyle w:val="aff2"/>
                            </w:pPr>
                            <w:r>
                              <w:drawing>
                                <wp:inline distT="0" distB="0" distL="0" distR="0" wp14:anchorId="35553FAA" wp14:editId="2278246E">
                                  <wp:extent cx="3964305" cy="1859915"/>
                                  <wp:effectExtent l="0" t="0" r="0" b="0"/>
                                  <wp:docPr id="1113"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image86.png"/>
                                          <pic:cNvPicPr>
                                            <a:picLocks noChangeAspect="1"/>
                                          </pic:cNvPicPr>
                                        </pic:nvPicPr>
                                        <pic:blipFill>
                                          <a:blip r:embed="rId312"/>
                                          <a:stretch/>
                                        </pic:blipFill>
                                        <pic:spPr bwMode="auto">
                                          <a:xfrm>
                                            <a:off x="0" y="0"/>
                                            <a:ext cx="3964305" cy="18599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9D9B343" id="Врезка278" o:spid="_x0000_s1102" style="width:312.15pt;height:175.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" stroked="f" strokeweight="0">
                <v:textbox inset="0,0,0,0">
                  <w:txbxContent>
                    <w:p w14:paraId="450F8234" w14:textId="77777777" w:rsidR="00425F04" w:rsidRDefault="00425F04" w:rsidP="00425F04">
                      <w:pPr>
                        <w:pStyle w:val="aff2"/>
                      </w:pPr>
                      <w:r>
                        <w:drawing>
                          <wp:inline distT="0" distB="0" distL="0" distR="0" wp14:anchorId="35553FAA" wp14:editId="2278246E">
                            <wp:extent cx="3964305" cy="1859915"/>
                            <wp:effectExtent l="0" t="0" r="0" b="0"/>
                            <wp:docPr id="1113"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image86.png"/>
                                    <pic:cNvPicPr>
                                      <a:picLocks noChangeAspect="1"/>
                                    </pic:cNvPicPr>
                                  </pic:nvPicPr>
                                  <pic:blipFill>
                                    <a:blip r:embed="rId312"/>
                                    <a:stretch/>
                                  </pic:blipFill>
                                  <pic:spPr bwMode="auto">
                                    <a:xfrm>
                                      <a:off x="0" y="0"/>
                                      <a:ext cx="3964305" cy="1859915"/>
                                    </a:xfrm>
                                    <a:prstGeom prst="rect">
                                      <a:avLst/>
                                    </a:prstGeom>
                                  </pic:spPr>
                                </pic:pic>
                              </a:graphicData>
                            </a:graphic>
                          </wp:inline>
                        </w:drawing>
                      </w:r>
                      <w:r>
                        <w:t xml:space="preserve"> </w:t>
                      </w:r>
                    </w:p>
                  </w:txbxContent>
                </v:textbox>
                <w10:anchorlock/>
              </v:rect>
            </w:pict>
          </mc:Fallback>
        </mc:AlternateContent>
      </w:r>
    </w:p>
    <w:p w14:paraId="197C4C0B" w14:textId="77777777" w:rsidR="00425F04" w:rsidRPr="00FE084B" w:rsidRDefault="00425F04" w:rsidP="00425F04">
      <w:pPr>
        <w:pStyle w:val="afffffff6"/>
      </w:pPr>
      <w:bookmarkStart w:id="974" w:name="_Toc212821050"/>
      <w:bookmarkStart w:id="975" w:name="_Toc21323272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433</w:t>
      </w:r>
      <w:bookmarkEnd w:id="974"/>
      <w:bookmarkEnd w:id="975"/>
      <w:r w:rsidRPr="00FE084B">
        <w:fldChar w:fldCharType="end"/>
      </w:r>
    </w:p>
    <w:p w14:paraId="507DF5FF" w14:textId="77777777" w:rsidR="00425F04" w:rsidRPr="00FE084B" w:rsidRDefault="00425F04" w:rsidP="00425F04">
      <w:pPr>
        <w:keepNext/>
        <w:jc w:val="center"/>
        <w:rPr>
          <w:color w:val="000000" w:themeColor="text1"/>
        </w:rPr>
      </w:pPr>
    </w:p>
    <w:p w14:paraId="0B5313BA" w14:textId="77777777" w:rsidR="00425F04" w:rsidRPr="00FE084B" w:rsidRDefault="00425F04" w:rsidP="00425F04">
      <w:pPr>
        <w:rPr>
          <w:color w:val="000000" w:themeColor="text1"/>
        </w:rPr>
      </w:pPr>
      <w:r w:rsidRPr="00FE084B">
        <w:rPr>
          <w:color w:val="000000" w:themeColor="text1"/>
          <w:szCs w:val="28"/>
        </w:rPr>
        <w:t xml:space="preserve">В данном случае доступно завершение работы над документом по кнопке «Заседание не состоялось» при этом завершится работа с документом. </w:t>
      </w:r>
    </w:p>
    <w:p w14:paraId="0D28831E" w14:textId="77777777" w:rsidR="00425F04" w:rsidRPr="00FE084B" w:rsidRDefault="00425F04" w:rsidP="00425F04">
      <w:pPr>
        <w:rPr>
          <w:color w:val="000000" w:themeColor="text1"/>
        </w:rPr>
      </w:pPr>
      <w:r w:rsidRPr="00FE084B">
        <w:rPr>
          <w:color w:val="000000" w:themeColor="text1"/>
          <w:szCs w:val="28"/>
        </w:rPr>
        <w:lastRenderedPageBreak/>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663AC061"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4EC6420A" wp14:editId="26E06096">
                <wp:extent cx="4040505" cy="2389505"/>
                <wp:effectExtent l="0" t="0" r="0" b="0"/>
                <wp:docPr id="615" name="Врезка279"/>
                <wp:cNvGraphicFramePr/>
                <a:graphic xmlns:a="http://schemas.openxmlformats.org/drawingml/2006/main">
                  <a:graphicData uri="http://schemas.microsoft.com/office/word/2010/wordprocessingShape">
                    <wps:wsp>
                      <wps:cNvSpPr/>
                      <wps:spPr bwMode="auto">
                        <a:xfrm>
                          <a:off x="0" y="0"/>
                          <a:ext cx="4040640" cy="23896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E5244A6" w14:textId="77777777" w:rsidR="00425F04" w:rsidRDefault="00425F04" w:rsidP="00425F04">
                            <w:pPr>
                              <w:pStyle w:val="aff2"/>
                            </w:pPr>
                            <w:r>
                              <w:drawing>
                                <wp:inline distT="0" distB="0" distL="0" distR="0" wp14:anchorId="761A4C9D" wp14:editId="69FA1184">
                                  <wp:extent cx="4040505" cy="2016760"/>
                                  <wp:effectExtent l="0" t="0" r="0" b="0"/>
                                  <wp:docPr id="1125"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image84.png"/>
                                          <pic:cNvPicPr>
                                            <a:picLocks noChangeAspect="1"/>
                                          </pic:cNvPicPr>
                                        </pic:nvPicPr>
                                        <pic:blipFill>
                                          <a:blip r:embed="rId313"/>
                                          <a:stretch/>
                                        </pic:blipFill>
                                        <pic:spPr bwMode="auto">
                                          <a:xfrm>
                                            <a:off x="0" y="0"/>
                                            <a:ext cx="4040505" cy="20167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EC6420A" id="Врезка279" o:spid="_x0000_s1103" style="width:318.15pt;height:18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" stroked="f" strokeweight="0">
                <v:textbox inset="0,0,0,0">
                  <w:txbxContent>
                    <w:p w14:paraId="2E5244A6" w14:textId="77777777" w:rsidR="00425F04" w:rsidRDefault="00425F04" w:rsidP="00425F04">
                      <w:pPr>
                        <w:pStyle w:val="aff2"/>
                      </w:pPr>
                      <w:r>
                        <w:drawing>
                          <wp:inline distT="0" distB="0" distL="0" distR="0" wp14:anchorId="761A4C9D" wp14:editId="69FA1184">
                            <wp:extent cx="4040505" cy="2016760"/>
                            <wp:effectExtent l="0" t="0" r="0" b="0"/>
                            <wp:docPr id="1125"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image84.png"/>
                                    <pic:cNvPicPr>
                                      <a:picLocks noChangeAspect="1"/>
                                    </pic:cNvPicPr>
                                  </pic:nvPicPr>
                                  <pic:blipFill>
                                    <a:blip r:embed="rId313"/>
                                    <a:stretch/>
                                  </pic:blipFill>
                                  <pic:spPr bwMode="auto">
                                    <a:xfrm>
                                      <a:off x="0" y="0"/>
                                      <a:ext cx="4040505" cy="2016760"/>
                                    </a:xfrm>
                                    <a:prstGeom prst="rect">
                                      <a:avLst/>
                                    </a:prstGeom>
                                  </pic:spPr>
                                </pic:pic>
                              </a:graphicData>
                            </a:graphic>
                          </wp:inline>
                        </w:drawing>
                      </w:r>
                      <w:r>
                        <w:t xml:space="preserve"> </w:t>
                      </w:r>
                    </w:p>
                  </w:txbxContent>
                </v:textbox>
                <w10:anchorlock/>
              </v:rect>
            </w:pict>
          </mc:Fallback>
        </mc:AlternateContent>
      </w:r>
    </w:p>
    <w:p w14:paraId="76F34910" w14:textId="77777777" w:rsidR="00425F04" w:rsidRPr="00FE084B" w:rsidRDefault="00425F04" w:rsidP="00425F04">
      <w:pPr>
        <w:pStyle w:val="afffffff6"/>
      </w:pPr>
      <w:bookmarkStart w:id="976" w:name="_Toc212821051"/>
      <w:bookmarkStart w:id="977" w:name="_Toc21323272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434</w:t>
      </w:r>
      <w:bookmarkEnd w:id="976"/>
      <w:bookmarkEnd w:id="977"/>
      <w:r w:rsidRPr="00FE084B">
        <w:fldChar w:fldCharType="end"/>
      </w:r>
    </w:p>
    <w:p w14:paraId="6E46E65E" w14:textId="77777777" w:rsidR="00425F04" w:rsidRPr="00FE084B" w:rsidRDefault="00425F04" w:rsidP="00425F04">
      <w:pPr>
        <w:keepNext/>
        <w:jc w:val="center"/>
        <w:rPr>
          <w:color w:val="000000" w:themeColor="text1"/>
        </w:rPr>
      </w:pPr>
    </w:p>
    <w:p w14:paraId="31009238" w14:textId="77777777" w:rsidR="00425F04" w:rsidRPr="00FE084B" w:rsidRDefault="00425F04" w:rsidP="00425F04">
      <w:pPr>
        <w:rPr>
          <w:color w:val="000000" w:themeColor="text1"/>
          <w:szCs w:val="28"/>
        </w:rPr>
      </w:pPr>
      <w:r w:rsidRPr="00FE084B">
        <w:rPr>
          <w:b/>
          <w:color w:val="000000" w:themeColor="text1"/>
          <w:szCs w:val="28"/>
        </w:rPr>
        <w:t xml:space="preserve">ВАЖНО! </w:t>
      </w:r>
      <w:r w:rsidRPr="00FE084B">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FE084B">
        <w:rPr>
          <w:b/>
          <w:color w:val="000000" w:themeColor="text1"/>
          <w:szCs w:val="28"/>
        </w:rPr>
        <w:t>ЦМО</w:t>
      </w:r>
      <w:r w:rsidRPr="00FE084B">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sidRPr="00FE084B">
        <w:rPr>
          <w:b/>
          <w:color w:val="000000" w:themeColor="text1"/>
          <w:szCs w:val="28"/>
        </w:rPr>
        <w:t>ЦМО</w:t>
      </w:r>
      <w:r w:rsidRPr="00FE084B">
        <w:rPr>
          <w:color w:val="000000" w:themeColor="text1"/>
          <w:szCs w:val="28"/>
        </w:rPr>
        <w:t xml:space="preserve">. </w:t>
      </w:r>
    </w:p>
    <w:p w14:paraId="7DF641BC" w14:textId="77777777" w:rsidR="00425F04" w:rsidRPr="00FE084B" w:rsidRDefault="00425F04" w:rsidP="00425F04">
      <w:pPr>
        <w:rPr>
          <w:b/>
          <w:color w:val="000000" w:themeColor="text1"/>
        </w:rPr>
      </w:pPr>
      <w:r w:rsidRPr="00FE084B">
        <w:rPr>
          <w:color w:val="000000" w:themeColor="text1"/>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6B44CFDE" w14:textId="77777777" w:rsidR="00425F04" w:rsidRPr="00FE084B" w:rsidRDefault="00425F04" w:rsidP="00425F04">
      <w:pPr>
        <w:rPr>
          <w:color w:val="000000" w:themeColor="text1"/>
          <w:szCs w:val="28"/>
        </w:rPr>
      </w:pPr>
    </w:p>
    <w:p w14:paraId="49E75A2E" w14:textId="77777777" w:rsidR="00425F04" w:rsidRPr="00FE084B" w:rsidRDefault="00425F04" w:rsidP="00425F04">
      <w:pPr>
        <w:keepNext/>
        <w:ind w:firstLine="0"/>
        <w:jc w:val="center"/>
        <w:rPr>
          <w:noProof/>
        </w:rPr>
      </w:pPr>
      <w:r w:rsidRPr="00FE084B">
        <w:rPr>
          <w:noProof/>
        </w:rPr>
        <w:drawing>
          <wp:inline distT="0" distB="0" distL="0" distR="0" wp14:anchorId="08E62400" wp14:editId="7FFFCEBD">
            <wp:extent cx="4704800" cy="818984"/>
            <wp:effectExtent l="0" t="0" r="635" b="635"/>
            <wp:docPr id="617" name="Рисунок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НайденПользователь.png"/>
                    <pic:cNvPicPr>
                      <a:picLocks noChangeAspect="1"/>
                    </pic:cNvPicPr>
                  </pic:nvPicPr>
                  <pic:blipFill>
                    <a:blip r:embed="rId134"/>
                    <a:srcRect t="-14634" r="64147"/>
                    <a:stretch/>
                  </pic:blipFill>
                  <pic:spPr bwMode="auto">
                    <a:xfrm>
                      <a:off x="0" y="0"/>
                      <a:ext cx="4737882" cy="824743"/>
                    </a:xfrm>
                    <a:prstGeom prst="rect">
                      <a:avLst/>
                    </a:prstGeom>
                    <a:ln>
                      <a:noFill/>
                      <a:round/>
                    </a:ln>
                  </pic:spPr>
                </pic:pic>
              </a:graphicData>
            </a:graphic>
          </wp:inline>
        </w:drawing>
      </w:r>
    </w:p>
    <w:p w14:paraId="4B7B6B28" w14:textId="77777777" w:rsidR="00425F04" w:rsidRPr="00FE084B" w:rsidRDefault="00425F04" w:rsidP="00425F04">
      <w:pPr>
        <w:pStyle w:val="afffffff6"/>
      </w:pPr>
      <w:bookmarkStart w:id="978" w:name="_Toc212821052"/>
      <w:bookmarkStart w:id="979" w:name="_Toc213232726"/>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435</w:t>
      </w:r>
      <w:bookmarkEnd w:id="978"/>
      <w:bookmarkEnd w:id="979"/>
      <w:r w:rsidRPr="00FE084B">
        <w:rPr>
          <w:noProof/>
        </w:rPr>
        <w:fldChar w:fldCharType="end"/>
      </w:r>
    </w:p>
    <w:p w14:paraId="58CAAC34" w14:textId="77777777" w:rsidR="00425F04" w:rsidRPr="00FE084B" w:rsidRDefault="00425F04" w:rsidP="00425F04"/>
    <w:p w14:paraId="723D3C73" w14:textId="77777777" w:rsidR="00425F04" w:rsidRPr="00FE084B" w:rsidRDefault="00425F04" w:rsidP="00425F04">
      <w:pPr>
        <w:rPr>
          <w:color w:val="000000" w:themeColor="text1"/>
          <w:szCs w:val="28"/>
        </w:rPr>
      </w:pPr>
      <w:r w:rsidRPr="00FE084B">
        <w:rPr>
          <w:color w:val="000000" w:themeColor="text1"/>
          <w:szCs w:val="28"/>
        </w:rPr>
        <w:t xml:space="preserve">В случае если зарегистрированный пользователь найден, но указанному пользователю не назначена </w:t>
      </w:r>
      <w:proofErr w:type="gramStart"/>
      <w:r w:rsidRPr="00FE084B">
        <w:rPr>
          <w:color w:val="000000" w:themeColor="text1"/>
          <w:szCs w:val="28"/>
        </w:rPr>
        <w:t xml:space="preserve">роль </w:t>
      </w:r>
      <w:r w:rsidRPr="00FE084B">
        <w:rPr>
          <w:b/>
          <w:color w:val="000000" w:themeColor="text1"/>
          <w:szCs w:val="28"/>
        </w:rPr>
        <w:t>Материально</w:t>
      </w:r>
      <w:proofErr w:type="gramEnd"/>
      <w:r w:rsidRPr="00FE084B">
        <w:rPr>
          <w:b/>
          <w:color w:val="000000" w:themeColor="text1"/>
          <w:szCs w:val="28"/>
        </w:rPr>
        <w:t xml:space="preserve"> ответственное лицо,</w:t>
      </w:r>
      <w:r w:rsidRPr="00FE084B">
        <w:rPr>
          <w:color w:val="000000" w:themeColor="text1"/>
          <w:szCs w:val="28"/>
        </w:rPr>
        <w:t xml:space="preserve"> будет также отображено сообщение об ошибке:</w:t>
      </w:r>
    </w:p>
    <w:p w14:paraId="324507C2" w14:textId="77777777" w:rsidR="00425F04" w:rsidRPr="00FE084B" w:rsidRDefault="00425F04" w:rsidP="00425F04">
      <w:pPr>
        <w:rPr>
          <w:color w:val="000000" w:themeColor="text1"/>
          <w:szCs w:val="28"/>
        </w:rPr>
      </w:pPr>
    </w:p>
    <w:p w14:paraId="1D475A3F" w14:textId="77777777" w:rsidR="00425F04" w:rsidRPr="00FE084B" w:rsidRDefault="00425F04" w:rsidP="00425F04">
      <w:pPr>
        <w:keepNext/>
        <w:ind w:firstLine="0"/>
        <w:jc w:val="center"/>
        <w:rPr>
          <w:noProof/>
        </w:rPr>
      </w:pPr>
      <w:r w:rsidRPr="00FE084B">
        <w:rPr>
          <w:noProof/>
        </w:rPr>
        <w:drawing>
          <wp:inline distT="0" distB="0" distL="0" distR="0" wp14:anchorId="13AB3873" wp14:editId="2AA15D22">
            <wp:extent cx="4861994" cy="834887"/>
            <wp:effectExtent l="0" t="0" r="0" b="3810"/>
            <wp:docPr id="618" name="Рисунок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тРоли.png"/>
                    <pic:cNvPicPr>
                      <a:picLocks noChangeAspect="1"/>
                    </pic:cNvPicPr>
                  </pic:nvPicPr>
                  <pic:blipFill>
                    <a:blip r:embed="rId135"/>
                    <a:srcRect r="60751"/>
                    <a:stretch/>
                  </pic:blipFill>
                  <pic:spPr bwMode="auto">
                    <a:xfrm>
                      <a:off x="0" y="0"/>
                      <a:ext cx="4872593" cy="836707"/>
                    </a:xfrm>
                    <a:prstGeom prst="rect">
                      <a:avLst/>
                    </a:prstGeom>
                    <a:ln>
                      <a:noFill/>
                      <a:round/>
                    </a:ln>
                  </pic:spPr>
                </pic:pic>
              </a:graphicData>
            </a:graphic>
          </wp:inline>
        </w:drawing>
      </w:r>
    </w:p>
    <w:p w14:paraId="555DE246" w14:textId="77777777" w:rsidR="00425F04" w:rsidRPr="00FE084B" w:rsidRDefault="00425F04" w:rsidP="00425F04">
      <w:pPr>
        <w:pStyle w:val="afffffff6"/>
      </w:pPr>
      <w:bookmarkStart w:id="980" w:name="_Toc212821053"/>
      <w:bookmarkStart w:id="981" w:name="_Toc213232727"/>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436</w:t>
      </w:r>
      <w:bookmarkEnd w:id="980"/>
      <w:bookmarkEnd w:id="981"/>
      <w:r w:rsidRPr="00FE084B">
        <w:rPr>
          <w:noProof/>
        </w:rPr>
        <w:fldChar w:fldCharType="end"/>
      </w:r>
    </w:p>
    <w:p w14:paraId="0DBE8AE6" w14:textId="77777777" w:rsidR="00425F04" w:rsidRPr="00FE084B" w:rsidRDefault="00425F04" w:rsidP="00425F04"/>
    <w:p w14:paraId="61E34982" w14:textId="77777777" w:rsidR="00425F04" w:rsidRPr="00FE084B" w:rsidRDefault="00425F04" w:rsidP="00425F04">
      <w:pPr>
        <w:rPr>
          <w:color w:val="000000" w:themeColor="text1"/>
        </w:rPr>
      </w:pPr>
      <w:r w:rsidRPr="00FE084B">
        <w:rPr>
          <w:color w:val="000000" w:themeColor="text1"/>
          <w:szCs w:val="28"/>
        </w:rPr>
        <w:lastRenderedPageBreak/>
        <w:t xml:space="preserve">В ситуации, если минимальный кворум присутствующих соблюден, то при нажатии кнопки </w:t>
      </w:r>
      <w:r w:rsidRPr="00FE084B">
        <w:rPr>
          <w:b/>
          <w:color w:val="000000" w:themeColor="text1"/>
          <w:szCs w:val="28"/>
        </w:rPr>
        <w:t>На согласование</w:t>
      </w:r>
      <w:r w:rsidRPr="00FE084B">
        <w:rPr>
          <w:color w:val="000000" w:themeColor="text1"/>
          <w:szCs w:val="28"/>
        </w:rPr>
        <w:t>, документ будет отправлен одновременно на второй и третий этап для исполнения.</w:t>
      </w:r>
    </w:p>
    <w:p w14:paraId="6787E3A8" w14:textId="77777777" w:rsidR="00425F04" w:rsidRPr="00FE084B" w:rsidRDefault="00425F04" w:rsidP="00425F04">
      <w:pPr>
        <w:rPr>
          <w:color w:val="000000" w:themeColor="text1"/>
        </w:rPr>
      </w:pPr>
      <w:r w:rsidRPr="00FE084B">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63357F4B" w14:textId="77777777" w:rsidR="00425F04" w:rsidRPr="00FE084B" w:rsidRDefault="00425F04" w:rsidP="00425F04">
      <w:pPr>
        <w:rPr>
          <w:color w:val="000000" w:themeColor="text1"/>
        </w:rPr>
      </w:pPr>
      <w:r w:rsidRPr="00FE084B">
        <w:rPr>
          <w:color w:val="000000" w:themeColor="text1"/>
          <w:szCs w:val="28"/>
        </w:rPr>
        <w:t xml:space="preserve">После отправки документа на согласование, процесс шаблона выглядит следующим образом: </w:t>
      </w:r>
    </w:p>
    <w:p w14:paraId="1661433B"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0B7EB487" wp14:editId="16E043FC">
                <wp:extent cx="6029960" cy="2169795"/>
                <wp:effectExtent l="0" t="0" r="0" b="0"/>
                <wp:docPr id="619" name="Врезка280"/>
                <wp:cNvGraphicFramePr/>
                <a:graphic xmlns:a="http://schemas.openxmlformats.org/drawingml/2006/main">
                  <a:graphicData uri="http://schemas.microsoft.com/office/word/2010/wordprocessingShape">
                    <wps:wsp>
                      <wps:cNvSpPr/>
                      <wps:spPr bwMode="auto">
                        <a:xfrm>
                          <a:off x="0" y="0"/>
                          <a:ext cx="6030000" cy="21697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3EA0441" w14:textId="77777777" w:rsidR="00425F04" w:rsidRDefault="00425F04" w:rsidP="00425F04">
                            <w:pPr>
                              <w:pStyle w:val="aff2"/>
                            </w:pPr>
                            <w:r>
                              <w:drawing>
                                <wp:inline distT="0" distB="0" distL="0" distR="0" wp14:anchorId="397EDB88" wp14:editId="52B8BD6F">
                                  <wp:extent cx="6029960" cy="1797050"/>
                                  <wp:effectExtent l="0" t="0" r="0" b="0"/>
                                  <wp:docPr id="1157"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 name="image75.png"/>
                                          <pic:cNvPicPr>
                                            <a:picLocks noChangeAspect="1"/>
                                          </pic:cNvPicPr>
                                        </pic:nvPicPr>
                                        <pic:blipFill>
                                          <a:blip r:embed="rId314"/>
                                          <a:stretch/>
                                        </pic:blipFill>
                                        <pic:spPr bwMode="auto">
                                          <a:xfrm>
                                            <a:off x="0" y="0"/>
                                            <a:ext cx="6029960" cy="17970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B7EB487" id="Врезка280" o:spid="_x0000_s1104" style="width:474.8pt;height:17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" stroked="f" strokeweight="0">
                <v:textbox inset="0,0,0,0">
                  <w:txbxContent>
                    <w:p w14:paraId="63EA0441" w14:textId="77777777" w:rsidR="00425F04" w:rsidRDefault="00425F04" w:rsidP="00425F04">
                      <w:pPr>
                        <w:pStyle w:val="aff2"/>
                      </w:pPr>
                      <w:r>
                        <w:drawing>
                          <wp:inline distT="0" distB="0" distL="0" distR="0" wp14:anchorId="397EDB88" wp14:editId="52B8BD6F">
                            <wp:extent cx="6029960" cy="1797050"/>
                            <wp:effectExtent l="0" t="0" r="0" b="0"/>
                            <wp:docPr id="1157"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 name="image75.png"/>
                                    <pic:cNvPicPr>
                                      <a:picLocks noChangeAspect="1"/>
                                    </pic:cNvPicPr>
                                  </pic:nvPicPr>
                                  <pic:blipFill>
                                    <a:blip r:embed="rId314"/>
                                    <a:stretch/>
                                  </pic:blipFill>
                                  <pic:spPr bwMode="auto">
                                    <a:xfrm>
                                      <a:off x="0" y="0"/>
                                      <a:ext cx="6029960" cy="1797050"/>
                                    </a:xfrm>
                                    <a:prstGeom prst="rect">
                                      <a:avLst/>
                                    </a:prstGeom>
                                  </pic:spPr>
                                </pic:pic>
                              </a:graphicData>
                            </a:graphic>
                          </wp:inline>
                        </w:drawing>
                      </w:r>
                      <w:r>
                        <w:t xml:space="preserve"> </w:t>
                      </w:r>
                    </w:p>
                  </w:txbxContent>
                </v:textbox>
                <w10:anchorlock/>
              </v:rect>
            </w:pict>
          </mc:Fallback>
        </mc:AlternateContent>
      </w:r>
    </w:p>
    <w:p w14:paraId="2C5CDFE3" w14:textId="77777777" w:rsidR="00425F04" w:rsidRPr="00FE084B" w:rsidRDefault="00425F04" w:rsidP="00425F04">
      <w:pPr>
        <w:pStyle w:val="afffffff6"/>
      </w:pPr>
      <w:bookmarkStart w:id="982" w:name="_Toc212821054"/>
      <w:bookmarkStart w:id="983" w:name="_Toc21323272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437</w:t>
      </w:r>
      <w:bookmarkEnd w:id="982"/>
      <w:bookmarkEnd w:id="983"/>
      <w:r w:rsidRPr="00FE084B">
        <w:fldChar w:fldCharType="end"/>
      </w:r>
    </w:p>
    <w:p w14:paraId="0205DCD0" w14:textId="77777777" w:rsidR="00425F04" w:rsidRPr="00FE084B" w:rsidRDefault="00425F04" w:rsidP="00425F04">
      <w:pPr>
        <w:keepNext/>
        <w:jc w:val="center"/>
        <w:rPr>
          <w:color w:val="000000" w:themeColor="text1"/>
        </w:rPr>
      </w:pPr>
    </w:p>
    <w:p w14:paraId="35F4C6C5" w14:textId="77777777" w:rsidR="00425F04" w:rsidRPr="00FE084B" w:rsidRDefault="00425F04" w:rsidP="00425F04">
      <w:pPr>
        <w:rPr>
          <w:color w:val="000000" w:themeColor="text1"/>
        </w:rPr>
      </w:pPr>
      <w:r w:rsidRPr="00FE084B">
        <w:rPr>
          <w:color w:val="000000" w:themeColor="text1"/>
          <w:szCs w:val="28"/>
        </w:rPr>
        <w:t>Автоматически будут сформированы задачи пользователя на всех членов комиссии и куратора (третий этап Подведение итогов голосования).</w:t>
      </w:r>
    </w:p>
    <w:p w14:paraId="0A7A37AF" w14:textId="77777777" w:rsidR="00425F04" w:rsidRPr="00FE084B" w:rsidRDefault="00425F04" w:rsidP="00425F04">
      <w:pPr>
        <w:rPr>
          <w:color w:val="000000" w:themeColor="text1"/>
        </w:rPr>
      </w:pPr>
      <w:r w:rsidRPr="00FE084B">
        <w:rPr>
          <w:color w:val="000000" w:themeColor="text1"/>
          <w:szCs w:val="28"/>
        </w:rPr>
        <w:t>Далее каждый член комиссии принимает задачу к исполнению.</w:t>
      </w:r>
    </w:p>
    <w:p w14:paraId="0DB6DCF7"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349CE314" wp14:editId="01C04984">
                <wp:extent cx="6029960" cy="1557020"/>
                <wp:effectExtent l="0" t="0" r="0" b="0"/>
                <wp:docPr id="621" name="Врезка281"/>
                <wp:cNvGraphicFramePr/>
                <a:graphic xmlns:a="http://schemas.openxmlformats.org/drawingml/2006/main">
                  <a:graphicData uri="http://schemas.microsoft.com/office/word/2010/wordprocessingShape">
                    <wps:wsp>
                      <wps:cNvSpPr/>
                      <wps:spPr bwMode="auto">
                        <a:xfrm>
                          <a:off x="0" y="0"/>
                          <a:ext cx="6030000" cy="15570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5143D47" w14:textId="77777777" w:rsidR="00425F04" w:rsidRDefault="00425F04" w:rsidP="00425F04">
                            <w:pPr>
                              <w:pStyle w:val="aff2"/>
                            </w:pPr>
                            <w:r>
                              <w:drawing>
                                <wp:inline distT="0" distB="0" distL="0" distR="0" wp14:anchorId="14481AAD" wp14:editId="2D342009">
                                  <wp:extent cx="6029960" cy="1184275"/>
                                  <wp:effectExtent l="0" t="0" r="0" b="0"/>
                                  <wp:docPr id="1182" name="image73.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 name="image73.png" descr="C:\Users\zmist\Downloads\1\Новая папка\1.png"/>
                                          <pic:cNvPicPr>
                                            <a:picLocks noChangeAspect="1"/>
                                          </pic:cNvPicPr>
                                        </pic:nvPicPr>
                                        <pic:blipFill>
                                          <a:blip r:embed="rId315"/>
                                          <a:stretch/>
                                        </pic:blipFill>
                                        <pic:spPr bwMode="auto">
                                          <a:xfrm>
                                            <a:off x="0" y="0"/>
                                            <a:ext cx="6029960" cy="11842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49CE314" id="Врезка281" o:spid="_x0000_s1105" style="width:474.8pt;height:12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" stroked="f" strokeweight="0">
                <v:textbox inset="0,0,0,0">
                  <w:txbxContent>
                    <w:p w14:paraId="05143D47" w14:textId="77777777" w:rsidR="00425F04" w:rsidRDefault="00425F04" w:rsidP="00425F04">
                      <w:pPr>
                        <w:pStyle w:val="aff2"/>
                      </w:pPr>
                      <w:r>
                        <w:drawing>
                          <wp:inline distT="0" distB="0" distL="0" distR="0" wp14:anchorId="14481AAD" wp14:editId="2D342009">
                            <wp:extent cx="6029960" cy="1184275"/>
                            <wp:effectExtent l="0" t="0" r="0" b="0"/>
                            <wp:docPr id="1182" name="image73.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 name="image73.png" descr="C:\Users\zmist\Downloads\1\Новая папка\1.png"/>
                                    <pic:cNvPicPr>
                                      <a:picLocks noChangeAspect="1"/>
                                    </pic:cNvPicPr>
                                  </pic:nvPicPr>
                                  <pic:blipFill>
                                    <a:blip r:embed="rId315"/>
                                    <a:stretch/>
                                  </pic:blipFill>
                                  <pic:spPr bwMode="auto">
                                    <a:xfrm>
                                      <a:off x="0" y="0"/>
                                      <a:ext cx="6029960" cy="1184275"/>
                                    </a:xfrm>
                                    <a:prstGeom prst="rect">
                                      <a:avLst/>
                                    </a:prstGeom>
                                  </pic:spPr>
                                </pic:pic>
                              </a:graphicData>
                            </a:graphic>
                          </wp:inline>
                        </w:drawing>
                      </w:r>
                      <w:r>
                        <w:t xml:space="preserve"> </w:t>
                      </w:r>
                    </w:p>
                  </w:txbxContent>
                </v:textbox>
                <w10:anchorlock/>
              </v:rect>
            </w:pict>
          </mc:Fallback>
        </mc:AlternateContent>
      </w:r>
    </w:p>
    <w:p w14:paraId="3B479F89" w14:textId="77777777" w:rsidR="00425F04" w:rsidRPr="00FE084B" w:rsidRDefault="00425F04" w:rsidP="00425F04">
      <w:pPr>
        <w:pStyle w:val="afffffff6"/>
      </w:pPr>
      <w:bookmarkStart w:id="984" w:name="_Toc212821055"/>
      <w:bookmarkStart w:id="985" w:name="_Toc21323272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438</w:t>
      </w:r>
      <w:bookmarkEnd w:id="984"/>
      <w:bookmarkEnd w:id="985"/>
      <w:r w:rsidRPr="00FE084B">
        <w:fldChar w:fldCharType="end"/>
      </w:r>
    </w:p>
    <w:p w14:paraId="45C02043" w14:textId="77777777" w:rsidR="00425F04" w:rsidRPr="00FE084B" w:rsidRDefault="00425F04" w:rsidP="00425F04">
      <w:pPr>
        <w:keepNext/>
        <w:rPr>
          <w:color w:val="000000" w:themeColor="text1"/>
        </w:rPr>
      </w:pPr>
    </w:p>
    <w:p w14:paraId="76A28DD7" w14:textId="77777777" w:rsidR="00425F04" w:rsidRPr="00FE084B" w:rsidRDefault="00425F04" w:rsidP="00425F04">
      <w:pPr>
        <w:rPr>
          <w:color w:val="000000" w:themeColor="text1"/>
        </w:rPr>
      </w:pPr>
      <w:r w:rsidRPr="00FE084B">
        <w:rPr>
          <w:color w:val="000000" w:themeColor="text1"/>
          <w:szCs w:val="28"/>
        </w:rPr>
        <w:t>В открывшейся форме документа переходим на вкладку Основные средства.</w:t>
      </w:r>
    </w:p>
    <w:p w14:paraId="552879B3" w14:textId="77777777" w:rsidR="00425F04" w:rsidRPr="00FE084B" w:rsidRDefault="00425F04" w:rsidP="00425F04">
      <w:pPr>
        <w:rPr>
          <w:color w:val="000000" w:themeColor="text1"/>
        </w:rPr>
      </w:pPr>
      <w:r w:rsidRPr="00FE084B">
        <w:rPr>
          <w:color w:val="000000" w:themeColor="text1"/>
          <w:szCs w:val="28"/>
        </w:rPr>
        <w:t xml:space="preserve">В поле </w:t>
      </w:r>
      <w:r w:rsidRPr="00FE084B">
        <w:rPr>
          <w:b/>
          <w:color w:val="000000" w:themeColor="text1"/>
          <w:szCs w:val="28"/>
        </w:rPr>
        <w:t>Голосование</w:t>
      </w:r>
      <w:r w:rsidRPr="00FE084B">
        <w:rPr>
          <w:color w:val="000000" w:themeColor="text1"/>
          <w:szCs w:val="28"/>
        </w:rPr>
        <w:t xml:space="preserve"> на вкладке </w:t>
      </w:r>
      <w:r w:rsidRPr="00FE084B">
        <w:rPr>
          <w:b/>
          <w:color w:val="000000" w:themeColor="text1"/>
          <w:szCs w:val="28"/>
        </w:rPr>
        <w:t>Основные средства, НМА, НПА</w:t>
      </w:r>
      <w:r w:rsidRPr="00FE084B">
        <w:rPr>
          <w:color w:val="000000" w:themeColor="text1"/>
          <w:szCs w:val="28"/>
        </w:rPr>
        <w:t xml:space="preserve"> автоматически выведется сотрудник равный пользователю, под которым выполняется задача. </w:t>
      </w:r>
    </w:p>
    <w:p w14:paraId="0CD1A6F7"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48D0F8DC" wp14:editId="13E7FAB3">
                <wp:extent cx="6029960" cy="2081530"/>
                <wp:effectExtent l="0" t="0" r="0" b="0"/>
                <wp:docPr id="623" name="Врезка282"/>
                <wp:cNvGraphicFramePr/>
                <a:graphic xmlns:a="http://schemas.openxmlformats.org/drawingml/2006/main">
                  <a:graphicData uri="http://schemas.microsoft.com/office/word/2010/wordprocessingShape">
                    <wps:wsp>
                      <wps:cNvSpPr/>
                      <wps:spPr bwMode="auto">
                        <a:xfrm>
                          <a:off x="0" y="0"/>
                          <a:ext cx="6030000" cy="20815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79FC8CF" w14:textId="77777777" w:rsidR="00425F04" w:rsidRDefault="00425F04" w:rsidP="00425F04">
                            <w:pPr>
                              <w:pStyle w:val="aff2"/>
                            </w:pPr>
                            <w:r>
                              <w:drawing>
                                <wp:inline distT="0" distB="0" distL="0" distR="0" wp14:anchorId="43BDD428" wp14:editId="6480E908">
                                  <wp:extent cx="6029960" cy="1708785"/>
                                  <wp:effectExtent l="0" t="0" r="0" b="0"/>
                                  <wp:docPr id="1184" name="image79.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 name="image79.png" descr="C:\Users\zmist\Downloads\1\Новая папка\1.png"/>
                                          <pic:cNvPicPr>
                                            <a:picLocks noChangeAspect="1"/>
                                          </pic:cNvPicPr>
                                        </pic:nvPicPr>
                                        <pic:blipFill>
                                          <a:blip r:embed="rId316"/>
                                          <a:stretch/>
                                        </pic:blipFill>
                                        <pic:spPr bwMode="auto">
                                          <a:xfrm>
                                            <a:off x="0" y="0"/>
                                            <a:ext cx="6029960" cy="17087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8D0F8DC" id="Врезка282" o:spid="_x0000_s1106" style="width:474.8pt;height:16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" stroked="f" strokeweight="0">
                <v:textbox inset="0,0,0,0">
                  <w:txbxContent>
                    <w:p w14:paraId="579FC8CF" w14:textId="77777777" w:rsidR="00425F04" w:rsidRDefault="00425F04" w:rsidP="00425F04">
                      <w:pPr>
                        <w:pStyle w:val="aff2"/>
                      </w:pPr>
                      <w:r>
                        <w:drawing>
                          <wp:inline distT="0" distB="0" distL="0" distR="0" wp14:anchorId="43BDD428" wp14:editId="6480E908">
                            <wp:extent cx="6029960" cy="1708785"/>
                            <wp:effectExtent l="0" t="0" r="0" b="0"/>
                            <wp:docPr id="1184" name="image79.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 name="image79.png" descr="C:\Users\zmist\Downloads\1\Новая папка\1.png"/>
                                    <pic:cNvPicPr>
                                      <a:picLocks noChangeAspect="1"/>
                                    </pic:cNvPicPr>
                                  </pic:nvPicPr>
                                  <pic:blipFill>
                                    <a:blip r:embed="rId316"/>
                                    <a:stretch/>
                                  </pic:blipFill>
                                  <pic:spPr bwMode="auto">
                                    <a:xfrm>
                                      <a:off x="0" y="0"/>
                                      <a:ext cx="6029960" cy="1708785"/>
                                    </a:xfrm>
                                    <a:prstGeom prst="rect">
                                      <a:avLst/>
                                    </a:prstGeom>
                                  </pic:spPr>
                                </pic:pic>
                              </a:graphicData>
                            </a:graphic>
                          </wp:inline>
                        </w:drawing>
                      </w:r>
                      <w:r>
                        <w:t xml:space="preserve"> </w:t>
                      </w:r>
                    </w:p>
                  </w:txbxContent>
                </v:textbox>
                <w10:anchorlock/>
              </v:rect>
            </w:pict>
          </mc:Fallback>
        </mc:AlternateContent>
      </w:r>
    </w:p>
    <w:p w14:paraId="61FF0A86" w14:textId="77777777" w:rsidR="00425F04" w:rsidRPr="00FE084B" w:rsidRDefault="00425F04" w:rsidP="00425F04">
      <w:pPr>
        <w:pStyle w:val="afffffff6"/>
      </w:pPr>
      <w:bookmarkStart w:id="986" w:name="_Toc212821056"/>
      <w:bookmarkStart w:id="987" w:name="_Toc21323273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439</w:t>
      </w:r>
      <w:bookmarkEnd w:id="986"/>
      <w:bookmarkEnd w:id="987"/>
      <w:r w:rsidRPr="00FE084B">
        <w:fldChar w:fldCharType="end"/>
      </w:r>
    </w:p>
    <w:p w14:paraId="1043AABF" w14:textId="77777777" w:rsidR="00425F04" w:rsidRPr="00FE084B" w:rsidRDefault="00425F04" w:rsidP="00425F04">
      <w:pPr>
        <w:keepNext/>
        <w:rPr>
          <w:color w:val="000000" w:themeColor="text1"/>
        </w:rPr>
      </w:pPr>
    </w:p>
    <w:p w14:paraId="0EFA22BA" w14:textId="77777777" w:rsidR="00425F04" w:rsidRPr="00FE084B" w:rsidRDefault="00425F04" w:rsidP="00425F04">
      <w:pPr>
        <w:rPr>
          <w:color w:val="000000" w:themeColor="text1"/>
        </w:rPr>
      </w:pPr>
      <w:r w:rsidRPr="00FE084B">
        <w:rPr>
          <w:color w:val="000000" w:themeColor="text1"/>
          <w:szCs w:val="28"/>
        </w:rPr>
        <w:t xml:space="preserve">Далее по кнопке </w:t>
      </w:r>
      <w:r w:rsidRPr="00FE084B">
        <w:rPr>
          <w:b/>
          <w:color w:val="000000" w:themeColor="text1"/>
          <w:szCs w:val="28"/>
        </w:rPr>
        <w:t>Установить решение</w:t>
      </w:r>
      <w:r w:rsidRPr="00FE084B">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14:paraId="2D12FC08" w14:textId="77777777" w:rsidR="00425F04" w:rsidRPr="00FE084B" w:rsidRDefault="00425F04" w:rsidP="00425F04">
      <w:pPr>
        <w:rPr>
          <w:color w:val="000000" w:themeColor="text1"/>
          <w:szCs w:val="28"/>
        </w:rPr>
      </w:pPr>
    </w:p>
    <w:p w14:paraId="4C5B9D2A"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45896949" wp14:editId="43990191">
                <wp:extent cx="6029960" cy="1790700"/>
                <wp:effectExtent l="0" t="0" r="0" b="0"/>
                <wp:docPr id="625" name="Врезка283"/>
                <wp:cNvGraphicFramePr/>
                <a:graphic xmlns:a="http://schemas.openxmlformats.org/drawingml/2006/main">
                  <a:graphicData uri="http://schemas.microsoft.com/office/word/2010/wordprocessingShape">
                    <wps:wsp>
                      <wps:cNvSpPr/>
                      <wps:spPr bwMode="auto">
                        <a:xfrm>
                          <a:off x="0" y="0"/>
                          <a:ext cx="6030000" cy="17906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BD7B266" w14:textId="77777777" w:rsidR="00425F04" w:rsidRDefault="00425F04" w:rsidP="00425F04">
                            <w:pPr>
                              <w:pStyle w:val="aff2"/>
                            </w:pPr>
                            <w:r>
                              <w:drawing>
                                <wp:inline distT="0" distB="0" distL="0" distR="0" wp14:anchorId="4078C454" wp14:editId="74109DFC">
                                  <wp:extent cx="6029960" cy="1417955"/>
                                  <wp:effectExtent l="0" t="0" r="0" b="0"/>
                                  <wp:docPr id="1186" name="image77.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 name="image77.png" descr="C:\Users\zmist\Downloads\1\Новая папка\2.PNG"/>
                                          <pic:cNvPicPr>
                                            <a:picLocks noChangeAspect="1"/>
                                          </pic:cNvPicPr>
                                        </pic:nvPicPr>
                                        <pic:blipFill>
                                          <a:blip r:embed="rId317"/>
                                          <a:stretch/>
                                        </pic:blipFill>
                                        <pic:spPr bwMode="auto">
                                          <a:xfrm>
                                            <a:off x="0" y="0"/>
                                            <a:ext cx="6029960" cy="14179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5896949" id="Врезка283" o:spid="_x0000_s1107" style="width:474.8pt;height:1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" stroked="f" strokeweight="0">
                <v:textbox inset="0,0,0,0">
                  <w:txbxContent>
                    <w:p w14:paraId="7BD7B266" w14:textId="77777777" w:rsidR="00425F04" w:rsidRDefault="00425F04" w:rsidP="00425F04">
                      <w:pPr>
                        <w:pStyle w:val="aff2"/>
                      </w:pPr>
                      <w:r>
                        <w:drawing>
                          <wp:inline distT="0" distB="0" distL="0" distR="0" wp14:anchorId="4078C454" wp14:editId="74109DFC">
                            <wp:extent cx="6029960" cy="1417955"/>
                            <wp:effectExtent l="0" t="0" r="0" b="0"/>
                            <wp:docPr id="1186" name="image77.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 name="image77.png" descr="C:\Users\zmist\Downloads\1\Новая папка\2.PNG"/>
                                    <pic:cNvPicPr>
                                      <a:picLocks noChangeAspect="1"/>
                                    </pic:cNvPicPr>
                                  </pic:nvPicPr>
                                  <pic:blipFill>
                                    <a:blip r:embed="rId317"/>
                                    <a:stretch/>
                                  </pic:blipFill>
                                  <pic:spPr bwMode="auto">
                                    <a:xfrm>
                                      <a:off x="0" y="0"/>
                                      <a:ext cx="6029960" cy="1417955"/>
                                    </a:xfrm>
                                    <a:prstGeom prst="rect">
                                      <a:avLst/>
                                    </a:prstGeom>
                                  </pic:spPr>
                                </pic:pic>
                              </a:graphicData>
                            </a:graphic>
                          </wp:inline>
                        </w:drawing>
                      </w:r>
                      <w:r>
                        <w:t xml:space="preserve"> </w:t>
                      </w:r>
                    </w:p>
                  </w:txbxContent>
                </v:textbox>
                <w10:anchorlock/>
              </v:rect>
            </w:pict>
          </mc:Fallback>
        </mc:AlternateContent>
      </w:r>
    </w:p>
    <w:p w14:paraId="71A9416D" w14:textId="77777777" w:rsidR="00425F04" w:rsidRPr="00FE084B" w:rsidRDefault="00425F04" w:rsidP="00425F04">
      <w:pPr>
        <w:pStyle w:val="afffffff6"/>
      </w:pPr>
      <w:bookmarkStart w:id="988" w:name="_Toc212821057"/>
      <w:bookmarkStart w:id="989" w:name="_Toc21323273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440</w:t>
      </w:r>
      <w:bookmarkEnd w:id="988"/>
      <w:bookmarkEnd w:id="989"/>
      <w:r w:rsidRPr="00FE084B">
        <w:fldChar w:fldCharType="end"/>
      </w:r>
    </w:p>
    <w:p w14:paraId="053FE564" w14:textId="77777777" w:rsidR="00425F04" w:rsidRPr="00FE084B" w:rsidRDefault="00425F04" w:rsidP="00425F04">
      <w:pPr>
        <w:keepNext/>
        <w:rPr>
          <w:color w:val="000000" w:themeColor="text1"/>
        </w:rPr>
      </w:pPr>
    </w:p>
    <w:p w14:paraId="7F4FEB4A" w14:textId="77777777" w:rsidR="00425F04" w:rsidRPr="00FE084B" w:rsidRDefault="00425F04" w:rsidP="00425F04">
      <w:pPr>
        <w:rPr>
          <w:color w:val="000000" w:themeColor="text1"/>
        </w:rPr>
      </w:pPr>
      <w:r w:rsidRPr="00FE084B">
        <w:rPr>
          <w:color w:val="000000" w:themeColor="text1"/>
          <w:szCs w:val="28"/>
        </w:rPr>
        <w:t>При наличии нескольких основных средств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14:paraId="38027E67"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5FDDEEAA" wp14:editId="6019EB8A">
                <wp:extent cx="6029960" cy="2023110"/>
                <wp:effectExtent l="0" t="0" r="0" b="0"/>
                <wp:docPr id="627" name="Врезка284"/>
                <wp:cNvGraphicFramePr/>
                <a:graphic xmlns:a="http://schemas.openxmlformats.org/drawingml/2006/main">
                  <a:graphicData uri="http://schemas.microsoft.com/office/word/2010/wordprocessingShape">
                    <wps:wsp>
                      <wps:cNvSpPr/>
                      <wps:spPr bwMode="auto">
                        <a:xfrm>
                          <a:off x="0" y="0"/>
                          <a:ext cx="6030000" cy="2023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1063090" w14:textId="77777777" w:rsidR="00425F04" w:rsidRDefault="00425F04" w:rsidP="00425F04">
                            <w:pPr>
                              <w:pStyle w:val="aff2"/>
                            </w:pPr>
                            <w:r>
                              <w:drawing>
                                <wp:inline distT="0" distB="0" distL="0" distR="0" wp14:anchorId="3C89B3B9" wp14:editId="09C09EB2">
                                  <wp:extent cx="6029960" cy="1650365"/>
                                  <wp:effectExtent l="0" t="0" r="0" b="0"/>
                                  <wp:docPr id="1210" name="image72.png" descr="C:\Users\zmist\Downloads\1\Новая папка\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 name="image72.png" descr="C:\Users\zmist\Downloads\1\Новая папка\3.PNG"/>
                                          <pic:cNvPicPr>
                                            <a:picLocks noChangeAspect="1"/>
                                          </pic:cNvPicPr>
                                        </pic:nvPicPr>
                                        <pic:blipFill>
                                          <a:blip r:embed="rId318"/>
                                          <a:stretch/>
                                        </pic:blipFill>
                                        <pic:spPr bwMode="auto">
                                          <a:xfrm>
                                            <a:off x="0" y="0"/>
                                            <a:ext cx="6029960" cy="16503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FDDEEAA" id="Врезка284" o:spid="_x0000_s1108" style="width:474.8pt;height:159.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" stroked="f" strokeweight="0">
                <v:stroke joinstyle="round"/>
                <v:textbox inset="0,0,0,0">
                  <w:txbxContent>
                    <w:p w14:paraId="71063090" w14:textId="77777777" w:rsidR="00425F04" w:rsidRDefault="00425F04" w:rsidP="00425F04">
                      <w:pPr>
                        <w:pStyle w:val="aff2"/>
                      </w:pPr>
                      <w:r>
                        <w:drawing>
                          <wp:inline distT="0" distB="0" distL="0" distR="0" wp14:anchorId="3C89B3B9" wp14:editId="09C09EB2">
                            <wp:extent cx="6029960" cy="1650365"/>
                            <wp:effectExtent l="0" t="0" r="0" b="0"/>
                            <wp:docPr id="1210" name="image72.png" descr="C:\Users\zmist\Downloads\1\Новая папка\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 name="image72.png" descr="C:\Users\zmist\Downloads\1\Новая папка\3.PNG"/>
                                    <pic:cNvPicPr>
                                      <a:picLocks noChangeAspect="1"/>
                                    </pic:cNvPicPr>
                                  </pic:nvPicPr>
                                  <pic:blipFill>
                                    <a:blip r:embed="rId318"/>
                                    <a:stretch/>
                                  </pic:blipFill>
                                  <pic:spPr bwMode="auto">
                                    <a:xfrm>
                                      <a:off x="0" y="0"/>
                                      <a:ext cx="6029960" cy="1650365"/>
                                    </a:xfrm>
                                    <a:prstGeom prst="rect">
                                      <a:avLst/>
                                    </a:prstGeom>
                                  </pic:spPr>
                                </pic:pic>
                              </a:graphicData>
                            </a:graphic>
                          </wp:inline>
                        </w:drawing>
                      </w:r>
                      <w:r>
                        <w:t xml:space="preserve"> </w:t>
                      </w:r>
                    </w:p>
                  </w:txbxContent>
                </v:textbox>
                <w10:anchorlock/>
              </v:rect>
            </w:pict>
          </mc:Fallback>
        </mc:AlternateContent>
      </w:r>
    </w:p>
    <w:p w14:paraId="52B80D75" w14:textId="77777777" w:rsidR="00425F04" w:rsidRPr="00FE084B" w:rsidRDefault="00425F04" w:rsidP="00425F04">
      <w:pPr>
        <w:pStyle w:val="afffffff6"/>
      </w:pPr>
      <w:bookmarkStart w:id="990" w:name="_Toc212821058"/>
      <w:bookmarkStart w:id="991" w:name="_Toc21323273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441</w:t>
      </w:r>
      <w:bookmarkEnd w:id="990"/>
      <w:bookmarkEnd w:id="991"/>
      <w:r w:rsidRPr="00FE084B">
        <w:fldChar w:fldCharType="end"/>
      </w:r>
    </w:p>
    <w:p w14:paraId="79E92BC0" w14:textId="77777777" w:rsidR="00425F04" w:rsidRPr="00FE084B" w:rsidRDefault="00425F04" w:rsidP="00425F04">
      <w:pPr>
        <w:keepNext/>
        <w:rPr>
          <w:color w:val="000000" w:themeColor="text1"/>
        </w:rPr>
      </w:pPr>
    </w:p>
    <w:p w14:paraId="01405453" w14:textId="77777777" w:rsidR="00425F04" w:rsidRPr="00FE084B" w:rsidRDefault="00425F04" w:rsidP="00425F04">
      <w:pPr>
        <w:rPr>
          <w:color w:val="000000" w:themeColor="text1"/>
        </w:rPr>
      </w:pPr>
      <w:r w:rsidRPr="00FE084B">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FE084B">
        <w:rPr>
          <w:b/>
          <w:color w:val="000000" w:themeColor="text1"/>
          <w:szCs w:val="28"/>
        </w:rPr>
        <w:t>Сохранить результаты</w:t>
      </w:r>
      <w:r w:rsidRPr="00FE084B">
        <w:rPr>
          <w:color w:val="000000" w:themeColor="text1"/>
          <w:szCs w:val="28"/>
        </w:rPr>
        <w:t xml:space="preserve">. </w:t>
      </w:r>
    </w:p>
    <w:p w14:paraId="1BEF931A"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5D6DE9AB" wp14:editId="5CAA2B79">
                <wp:extent cx="6029960" cy="1710690"/>
                <wp:effectExtent l="0" t="0" r="0" b="0"/>
                <wp:docPr id="629" name="Врезка285"/>
                <wp:cNvGraphicFramePr/>
                <a:graphic xmlns:a="http://schemas.openxmlformats.org/drawingml/2006/main">
                  <a:graphicData uri="http://schemas.microsoft.com/office/word/2010/wordprocessingShape">
                    <wps:wsp>
                      <wps:cNvSpPr/>
                      <wps:spPr bwMode="auto">
                        <a:xfrm>
                          <a:off x="0" y="0"/>
                          <a:ext cx="6030000" cy="17107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85E68D7" w14:textId="77777777" w:rsidR="00425F04" w:rsidRDefault="00425F04" w:rsidP="00425F04">
                            <w:pPr>
                              <w:pStyle w:val="aff2"/>
                            </w:pPr>
                            <w:r>
                              <w:drawing>
                                <wp:inline distT="0" distB="0" distL="0" distR="0" wp14:anchorId="3D94C803" wp14:editId="0FCA0185">
                                  <wp:extent cx="6029960" cy="1337945"/>
                                  <wp:effectExtent l="0" t="0" r="0" b="0"/>
                                  <wp:docPr id="1212" name="image7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 name="image71.png" descr="C:\Users\zmist\Downloads\1\Новая папка\1.png"/>
                                          <pic:cNvPicPr>
                                            <a:picLocks noChangeAspect="1"/>
                                          </pic:cNvPicPr>
                                        </pic:nvPicPr>
                                        <pic:blipFill>
                                          <a:blip r:embed="rId319"/>
                                          <a:stretch/>
                                        </pic:blipFill>
                                        <pic:spPr bwMode="auto">
                                          <a:xfrm>
                                            <a:off x="0" y="0"/>
                                            <a:ext cx="6029960" cy="13379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D6DE9AB" id="Врезка285" o:spid="_x0000_s1109" style="width:474.8pt;height:13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" stroked="f" strokeweight="0">
                <v:textbox inset="0,0,0,0">
                  <w:txbxContent>
                    <w:p w14:paraId="385E68D7" w14:textId="77777777" w:rsidR="00425F04" w:rsidRDefault="00425F04" w:rsidP="00425F04">
                      <w:pPr>
                        <w:pStyle w:val="aff2"/>
                      </w:pPr>
                      <w:r>
                        <w:drawing>
                          <wp:inline distT="0" distB="0" distL="0" distR="0" wp14:anchorId="3D94C803" wp14:editId="0FCA0185">
                            <wp:extent cx="6029960" cy="1337945"/>
                            <wp:effectExtent l="0" t="0" r="0" b="0"/>
                            <wp:docPr id="1212" name="image7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 name="image71.png" descr="C:\Users\zmist\Downloads\1\Новая папка\1.png"/>
                                    <pic:cNvPicPr>
                                      <a:picLocks noChangeAspect="1"/>
                                    </pic:cNvPicPr>
                                  </pic:nvPicPr>
                                  <pic:blipFill>
                                    <a:blip r:embed="rId319"/>
                                    <a:stretch/>
                                  </pic:blipFill>
                                  <pic:spPr bwMode="auto">
                                    <a:xfrm>
                                      <a:off x="0" y="0"/>
                                      <a:ext cx="6029960" cy="1337945"/>
                                    </a:xfrm>
                                    <a:prstGeom prst="rect">
                                      <a:avLst/>
                                    </a:prstGeom>
                                  </pic:spPr>
                                </pic:pic>
                              </a:graphicData>
                            </a:graphic>
                          </wp:inline>
                        </w:drawing>
                      </w:r>
                      <w:r>
                        <w:t xml:space="preserve"> </w:t>
                      </w:r>
                    </w:p>
                  </w:txbxContent>
                </v:textbox>
                <w10:anchorlock/>
              </v:rect>
            </w:pict>
          </mc:Fallback>
        </mc:AlternateContent>
      </w:r>
    </w:p>
    <w:p w14:paraId="50EB0099" w14:textId="77777777" w:rsidR="00425F04" w:rsidRPr="00FE084B" w:rsidRDefault="00425F04" w:rsidP="00425F04">
      <w:pPr>
        <w:pStyle w:val="afffffff6"/>
      </w:pPr>
      <w:bookmarkStart w:id="992" w:name="_Toc212821059"/>
      <w:bookmarkStart w:id="993" w:name="_Toc21323273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442</w:t>
      </w:r>
      <w:bookmarkEnd w:id="992"/>
      <w:bookmarkEnd w:id="993"/>
      <w:r w:rsidRPr="00FE084B">
        <w:fldChar w:fldCharType="end"/>
      </w:r>
    </w:p>
    <w:p w14:paraId="6282BCBE" w14:textId="77777777" w:rsidR="00425F04" w:rsidRPr="00FE084B" w:rsidRDefault="00425F04" w:rsidP="00425F04">
      <w:pPr>
        <w:keepNext/>
        <w:rPr>
          <w:color w:val="000000" w:themeColor="text1"/>
        </w:rPr>
      </w:pPr>
    </w:p>
    <w:p w14:paraId="4C8FAE5F" w14:textId="77777777" w:rsidR="00425F04" w:rsidRPr="00FE084B" w:rsidRDefault="00425F04" w:rsidP="00425F04">
      <w:pPr>
        <w:rPr>
          <w:color w:val="000000" w:themeColor="text1"/>
        </w:rPr>
      </w:pPr>
      <w:r w:rsidRPr="00FE084B">
        <w:rPr>
          <w:color w:val="000000" w:themeColor="text1"/>
          <w:szCs w:val="28"/>
        </w:rPr>
        <w:t xml:space="preserve">Затем отправляем документ по шаблону процесса нажав кнопку </w:t>
      </w:r>
      <w:r w:rsidRPr="00FE084B">
        <w:rPr>
          <w:b/>
          <w:color w:val="000000" w:themeColor="text1"/>
          <w:szCs w:val="28"/>
        </w:rPr>
        <w:t>Голосование комиссии.</w:t>
      </w:r>
    </w:p>
    <w:p w14:paraId="3F215B30" w14:textId="77777777" w:rsidR="00425F04" w:rsidRPr="00FE084B" w:rsidRDefault="00425F04" w:rsidP="00425F04">
      <w:pPr>
        <w:rPr>
          <w:color w:val="000000" w:themeColor="text1"/>
        </w:rPr>
      </w:pPr>
      <w:r w:rsidRPr="00FE084B">
        <w:rPr>
          <w:color w:val="000000" w:themeColor="text1"/>
          <w:szCs w:val="28"/>
        </w:rPr>
        <w:t xml:space="preserve">Статус документа будет установлен </w:t>
      </w:r>
      <w:proofErr w:type="gramStart"/>
      <w:r w:rsidRPr="00FE084B">
        <w:rPr>
          <w:color w:val="000000" w:themeColor="text1"/>
          <w:szCs w:val="28"/>
        </w:rPr>
        <w:t xml:space="preserve">как </w:t>
      </w:r>
      <w:r w:rsidRPr="00FE084B">
        <w:rPr>
          <w:b/>
          <w:color w:val="000000" w:themeColor="text1"/>
          <w:szCs w:val="28"/>
        </w:rPr>
        <w:t>На</w:t>
      </w:r>
      <w:proofErr w:type="gramEnd"/>
      <w:r w:rsidRPr="00FE084B">
        <w:rPr>
          <w:b/>
          <w:color w:val="000000" w:themeColor="text1"/>
          <w:szCs w:val="28"/>
        </w:rPr>
        <w:t xml:space="preserve"> согласовании.</w:t>
      </w:r>
    </w:p>
    <w:p w14:paraId="7DB410C2"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07529F72" wp14:editId="07BB8DC4">
                <wp:extent cx="6029960" cy="3140710"/>
                <wp:effectExtent l="0" t="0" r="0" b="0"/>
                <wp:docPr id="631" name="Врезка286"/>
                <wp:cNvGraphicFramePr/>
                <a:graphic xmlns:a="http://schemas.openxmlformats.org/drawingml/2006/main">
                  <a:graphicData uri="http://schemas.microsoft.com/office/word/2010/wordprocessingShape">
                    <wps:wsp>
                      <wps:cNvSpPr/>
                      <wps:spPr bwMode="auto">
                        <a:xfrm>
                          <a:off x="0" y="0"/>
                          <a:ext cx="6030000" cy="31406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81209AE" w14:textId="77777777" w:rsidR="00425F04" w:rsidRDefault="00425F04" w:rsidP="00425F04">
                            <w:pPr>
                              <w:pStyle w:val="aff2"/>
                            </w:pPr>
                            <w:r>
                              <w:drawing>
                                <wp:inline distT="0" distB="0" distL="0" distR="0" wp14:anchorId="53A90A68" wp14:editId="17010F60">
                                  <wp:extent cx="6029960" cy="2767965"/>
                                  <wp:effectExtent l="0" t="0" r="0" b="0"/>
                                  <wp:docPr id="1214" name="image97.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 name="image97.png" descr="C:\Users\zmist\Downloads\1\Новая папка\1.png"/>
                                          <pic:cNvPicPr>
                                            <a:picLocks noChangeAspect="1"/>
                                          </pic:cNvPicPr>
                                        </pic:nvPicPr>
                                        <pic:blipFill>
                                          <a:blip r:embed="rId320"/>
                                          <a:stretch/>
                                        </pic:blipFill>
                                        <pic:spPr bwMode="auto">
                                          <a:xfrm>
                                            <a:off x="0" y="0"/>
                                            <a:ext cx="6029960" cy="27679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7529F72" id="Врезка286" o:spid="_x0000_s1110" style="width:474.8pt;height:24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" stroked="f" strokeweight="0">
                <v:stroke joinstyle="round"/>
                <v:textbox inset="0,0,0,0">
                  <w:txbxContent>
                    <w:p w14:paraId="381209AE" w14:textId="77777777" w:rsidR="00425F04" w:rsidRDefault="00425F04" w:rsidP="00425F04">
                      <w:pPr>
                        <w:pStyle w:val="aff2"/>
                      </w:pPr>
                      <w:r>
                        <w:drawing>
                          <wp:inline distT="0" distB="0" distL="0" distR="0" wp14:anchorId="53A90A68" wp14:editId="17010F60">
                            <wp:extent cx="6029960" cy="2767965"/>
                            <wp:effectExtent l="0" t="0" r="0" b="0"/>
                            <wp:docPr id="1214" name="image97.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 name="image97.png" descr="C:\Users\zmist\Downloads\1\Новая папка\1.png"/>
                                    <pic:cNvPicPr>
                                      <a:picLocks noChangeAspect="1"/>
                                    </pic:cNvPicPr>
                                  </pic:nvPicPr>
                                  <pic:blipFill>
                                    <a:blip r:embed="rId320"/>
                                    <a:stretch/>
                                  </pic:blipFill>
                                  <pic:spPr bwMode="auto">
                                    <a:xfrm>
                                      <a:off x="0" y="0"/>
                                      <a:ext cx="6029960" cy="2767965"/>
                                    </a:xfrm>
                                    <a:prstGeom prst="rect">
                                      <a:avLst/>
                                    </a:prstGeom>
                                  </pic:spPr>
                                </pic:pic>
                              </a:graphicData>
                            </a:graphic>
                          </wp:inline>
                        </w:drawing>
                      </w:r>
                      <w:r>
                        <w:t xml:space="preserve"> </w:t>
                      </w:r>
                    </w:p>
                  </w:txbxContent>
                </v:textbox>
                <w10:anchorlock/>
              </v:rect>
            </w:pict>
          </mc:Fallback>
        </mc:AlternateContent>
      </w:r>
    </w:p>
    <w:p w14:paraId="7FF3D7E3" w14:textId="77777777" w:rsidR="00425F04" w:rsidRPr="00FE084B" w:rsidRDefault="00425F04" w:rsidP="00425F04">
      <w:pPr>
        <w:pStyle w:val="afffffff6"/>
      </w:pPr>
      <w:bookmarkStart w:id="994" w:name="_Toc212821060"/>
      <w:bookmarkStart w:id="995" w:name="_Toc21323273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443</w:t>
      </w:r>
      <w:bookmarkEnd w:id="994"/>
      <w:bookmarkEnd w:id="995"/>
      <w:r w:rsidRPr="00FE084B">
        <w:fldChar w:fldCharType="end"/>
      </w:r>
    </w:p>
    <w:p w14:paraId="48AE1195" w14:textId="77777777" w:rsidR="00425F04" w:rsidRPr="00FE084B" w:rsidRDefault="00425F04" w:rsidP="00425F04">
      <w:pPr>
        <w:keepNext/>
        <w:rPr>
          <w:color w:val="000000" w:themeColor="text1"/>
        </w:rPr>
      </w:pPr>
    </w:p>
    <w:p w14:paraId="58E54D2E" w14:textId="77777777" w:rsidR="00425F04" w:rsidRPr="00FE084B" w:rsidRDefault="00425F04" w:rsidP="00425F04">
      <w:pPr>
        <w:rPr>
          <w:color w:val="000000" w:themeColor="text1"/>
        </w:rPr>
      </w:pPr>
      <w:r w:rsidRPr="00FE084B">
        <w:rPr>
          <w:color w:val="000000" w:themeColor="text1"/>
          <w:szCs w:val="28"/>
        </w:rPr>
        <w:t xml:space="preserve">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контролировать ход состояния голосования членами комиссии. </w:t>
      </w:r>
    </w:p>
    <w:p w14:paraId="6FCEC58F" w14:textId="77777777" w:rsidR="00425F04" w:rsidRPr="00FE084B" w:rsidRDefault="00425F04" w:rsidP="00425F04">
      <w:pPr>
        <w:rPr>
          <w:color w:val="000000" w:themeColor="text1"/>
        </w:rPr>
      </w:pPr>
      <w:r w:rsidRPr="00FE084B">
        <w:rPr>
          <w:color w:val="000000" w:themeColor="text1"/>
          <w:szCs w:val="28"/>
        </w:rPr>
        <w:t xml:space="preserve">Для этого пользователь открывает документ, переходит по ссылке </w:t>
      </w:r>
      <w:r w:rsidRPr="00FE084B">
        <w:rPr>
          <w:b/>
          <w:color w:val="000000" w:themeColor="text1"/>
          <w:szCs w:val="28"/>
        </w:rPr>
        <w:t>Процесс</w:t>
      </w:r>
      <w:r w:rsidRPr="00FE084B">
        <w:rPr>
          <w:color w:val="000000" w:themeColor="text1"/>
          <w:szCs w:val="28"/>
        </w:rPr>
        <w:t xml:space="preserve">, далее нажимаем по ссылке </w:t>
      </w:r>
      <w:r w:rsidRPr="00FE084B">
        <w:rPr>
          <w:b/>
          <w:color w:val="000000" w:themeColor="text1"/>
          <w:szCs w:val="28"/>
        </w:rPr>
        <w:t>Ход выполнения группового этапа: Голосование комиссии</w:t>
      </w:r>
      <w:r w:rsidRPr="00FE084B">
        <w:rPr>
          <w:color w:val="000000" w:themeColor="text1"/>
          <w:szCs w:val="28"/>
        </w:rPr>
        <w:t>.</w:t>
      </w:r>
    </w:p>
    <w:p w14:paraId="6A7DF5B5"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413A5844" wp14:editId="76590E27">
                <wp:extent cx="6029960" cy="1915160"/>
                <wp:effectExtent l="0" t="0" r="0" b="0"/>
                <wp:docPr id="633" name="Врезка287"/>
                <wp:cNvGraphicFramePr/>
                <a:graphic xmlns:a="http://schemas.openxmlformats.org/drawingml/2006/main">
                  <a:graphicData uri="http://schemas.microsoft.com/office/word/2010/wordprocessingShape">
                    <wps:wsp>
                      <wps:cNvSpPr/>
                      <wps:spPr bwMode="auto">
                        <a:xfrm>
                          <a:off x="0" y="0"/>
                          <a:ext cx="6030000" cy="19152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E8ABEBF" w14:textId="77777777" w:rsidR="00425F04" w:rsidRDefault="00425F04" w:rsidP="00425F04">
                            <w:pPr>
                              <w:pStyle w:val="aff2"/>
                            </w:pPr>
                            <w:r>
                              <w:drawing>
                                <wp:inline distT="0" distB="0" distL="0" distR="0" wp14:anchorId="1EB79651" wp14:editId="040E5CFF">
                                  <wp:extent cx="6029960" cy="1542415"/>
                                  <wp:effectExtent l="0" t="0" r="0" b="0"/>
                                  <wp:docPr id="1216" name="image94.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 name="image94.png" descr="C:\Users\zmist\Downloads\1\Новая папка\2.PNG"/>
                                          <pic:cNvPicPr>
                                            <a:picLocks noChangeAspect="1"/>
                                          </pic:cNvPicPr>
                                        </pic:nvPicPr>
                                        <pic:blipFill>
                                          <a:blip r:embed="rId321"/>
                                          <a:stretch/>
                                        </pic:blipFill>
                                        <pic:spPr bwMode="auto">
                                          <a:xfrm>
                                            <a:off x="0" y="0"/>
                                            <a:ext cx="6029960" cy="1542414"/>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13A5844" id="Врезка287" o:spid="_x0000_s1111" style="width:474.8pt;height:15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" stroked="f" strokeweight="0">
                <v:textbox inset="0,0,0,0">
                  <w:txbxContent>
                    <w:p w14:paraId="4E8ABEBF" w14:textId="77777777" w:rsidR="00425F04" w:rsidRDefault="00425F04" w:rsidP="00425F04">
                      <w:pPr>
                        <w:pStyle w:val="aff2"/>
                      </w:pPr>
                      <w:r>
                        <w:drawing>
                          <wp:inline distT="0" distB="0" distL="0" distR="0" wp14:anchorId="1EB79651" wp14:editId="040E5CFF">
                            <wp:extent cx="6029960" cy="1542415"/>
                            <wp:effectExtent l="0" t="0" r="0" b="0"/>
                            <wp:docPr id="1216" name="image94.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 name="image94.png" descr="C:\Users\zmist\Downloads\1\Новая папка\2.PNG"/>
                                    <pic:cNvPicPr>
                                      <a:picLocks noChangeAspect="1"/>
                                    </pic:cNvPicPr>
                                  </pic:nvPicPr>
                                  <pic:blipFill>
                                    <a:blip r:embed="rId321"/>
                                    <a:stretch/>
                                  </pic:blipFill>
                                  <pic:spPr bwMode="auto">
                                    <a:xfrm>
                                      <a:off x="0" y="0"/>
                                      <a:ext cx="6029960" cy="1542414"/>
                                    </a:xfrm>
                                    <a:prstGeom prst="rect">
                                      <a:avLst/>
                                    </a:prstGeom>
                                  </pic:spPr>
                                </pic:pic>
                              </a:graphicData>
                            </a:graphic>
                          </wp:inline>
                        </w:drawing>
                      </w:r>
                      <w:r>
                        <w:t xml:space="preserve"> </w:t>
                      </w:r>
                    </w:p>
                  </w:txbxContent>
                </v:textbox>
                <w10:anchorlock/>
              </v:rect>
            </w:pict>
          </mc:Fallback>
        </mc:AlternateContent>
      </w:r>
    </w:p>
    <w:p w14:paraId="7D481D35" w14:textId="77777777" w:rsidR="00425F04" w:rsidRPr="00FE084B" w:rsidRDefault="00425F04" w:rsidP="00425F04">
      <w:pPr>
        <w:pStyle w:val="afffffff6"/>
      </w:pPr>
      <w:bookmarkStart w:id="996" w:name="_Toc212821061"/>
      <w:bookmarkStart w:id="997" w:name="_Toc21323273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444</w:t>
      </w:r>
      <w:bookmarkEnd w:id="996"/>
      <w:bookmarkEnd w:id="997"/>
      <w:r w:rsidRPr="00FE084B">
        <w:fldChar w:fldCharType="end"/>
      </w:r>
    </w:p>
    <w:p w14:paraId="52956F24" w14:textId="77777777" w:rsidR="00425F04" w:rsidRPr="00FE084B" w:rsidRDefault="00425F04" w:rsidP="00425F04">
      <w:pPr>
        <w:keepNext/>
        <w:rPr>
          <w:color w:val="000000" w:themeColor="text1"/>
        </w:rPr>
      </w:pPr>
    </w:p>
    <w:p w14:paraId="49D59FB4" w14:textId="77777777" w:rsidR="00425F04" w:rsidRPr="00FE084B" w:rsidRDefault="00425F04" w:rsidP="00425F04">
      <w:pPr>
        <w:rPr>
          <w:color w:val="000000" w:themeColor="text1"/>
        </w:rPr>
      </w:pPr>
      <w:r w:rsidRPr="00FE084B">
        <w:rPr>
          <w:color w:val="000000" w:themeColor="text1"/>
          <w:szCs w:val="28"/>
        </w:rPr>
        <w:t xml:space="preserve">В открывшейся форме будет доступна информация о списке исполнителей и статусе выполнения задачи. </w:t>
      </w:r>
    </w:p>
    <w:p w14:paraId="235C9E40" w14:textId="77777777" w:rsidR="00425F04" w:rsidRPr="00FE084B" w:rsidRDefault="00425F04" w:rsidP="00425F04">
      <w:pPr>
        <w:rPr>
          <w:color w:val="000000" w:themeColor="text1"/>
        </w:rPr>
      </w:pPr>
      <w:r w:rsidRPr="00FE084B">
        <w:rPr>
          <w:color w:val="000000" w:themeColor="text1"/>
          <w:szCs w:val="28"/>
        </w:rPr>
        <w:t xml:space="preserve">В случае невозможности проведения голосования одним из членов комиссии, 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в данной форме прервать задачу пользователя, нажав кнопку </w:t>
      </w:r>
      <w:r w:rsidRPr="00FE084B">
        <w:rPr>
          <w:b/>
          <w:color w:val="000000" w:themeColor="text1"/>
          <w:szCs w:val="28"/>
        </w:rPr>
        <w:t>Прервать задачу</w:t>
      </w:r>
      <w:r w:rsidRPr="00FE084B">
        <w:rPr>
          <w:color w:val="000000" w:themeColor="text1"/>
          <w:szCs w:val="28"/>
        </w:rPr>
        <w:t xml:space="preserve">. </w:t>
      </w:r>
    </w:p>
    <w:p w14:paraId="332FB945" w14:textId="77777777" w:rsidR="00425F04" w:rsidRPr="00FE084B" w:rsidRDefault="00425F04" w:rsidP="00425F04">
      <w:pPr>
        <w:rPr>
          <w:color w:val="000000" w:themeColor="text1"/>
          <w:szCs w:val="28"/>
        </w:rPr>
      </w:pPr>
    </w:p>
    <w:p w14:paraId="48E35280" w14:textId="77777777" w:rsidR="00425F04" w:rsidRPr="00FE084B" w:rsidRDefault="00425F04" w:rsidP="00425F04">
      <w:pPr>
        <w:rPr>
          <w:color w:val="000000" w:themeColor="text1"/>
        </w:rPr>
      </w:pPr>
      <w:r w:rsidRPr="00FE084B">
        <w:rPr>
          <w:color w:val="000000" w:themeColor="text1"/>
          <w:szCs w:val="28"/>
        </w:rPr>
        <w:t>В форме документа в окне Процесс задача пользователя будет отображена как отмененная.</w:t>
      </w:r>
    </w:p>
    <w:p w14:paraId="53E0C873"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5180EC1F" wp14:editId="59EF4823">
                <wp:extent cx="5940425" cy="1617980"/>
                <wp:effectExtent l="0" t="0" r="0" b="0"/>
                <wp:docPr id="635" name="Врезка288"/>
                <wp:cNvGraphicFramePr/>
                <a:graphic xmlns:a="http://schemas.openxmlformats.org/drawingml/2006/main">
                  <a:graphicData uri="http://schemas.microsoft.com/office/word/2010/wordprocessingShape">
                    <wps:wsp>
                      <wps:cNvSpPr/>
                      <wps:spPr bwMode="auto">
                        <a:xfrm>
                          <a:off x="0" y="0"/>
                          <a:ext cx="5940360" cy="16178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C434663" w14:textId="77777777" w:rsidR="00425F04" w:rsidRDefault="00425F04" w:rsidP="00425F04">
                            <w:pPr>
                              <w:pStyle w:val="aff2"/>
                            </w:pPr>
                            <w:r>
                              <w:drawing>
                                <wp:inline distT="0" distB="0" distL="0" distR="0" wp14:anchorId="361265A0" wp14:editId="7AD16D6F">
                                  <wp:extent cx="5940425" cy="1245235"/>
                                  <wp:effectExtent l="0" t="0" r="0" b="0"/>
                                  <wp:docPr id="1218"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image93.png"/>
                                          <pic:cNvPicPr>
                                            <a:picLocks noChangeAspect="1"/>
                                          </pic:cNvPicPr>
                                        </pic:nvPicPr>
                                        <pic:blipFill>
                                          <a:blip r:embed="rId322"/>
                                          <a:stretch/>
                                        </pic:blipFill>
                                        <pic:spPr bwMode="auto">
                                          <a:xfrm>
                                            <a:off x="0" y="0"/>
                                            <a:ext cx="5940425" cy="12452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180EC1F" id="Врезка288" o:spid="_x0000_s1112" style="width:467.75pt;height:12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" stroked="f" strokeweight="0">
                <v:textbox inset="0,0,0,0">
                  <w:txbxContent>
                    <w:p w14:paraId="7C434663" w14:textId="77777777" w:rsidR="00425F04" w:rsidRDefault="00425F04" w:rsidP="00425F04">
                      <w:pPr>
                        <w:pStyle w:val="aff2"/>
                      </w:pPr>
                      <w:r>
                        <w:drawing>
                          <wp:inline distT="0" distB="0" distL="0" distR="0" wp14:anchorId="361265A0" wp14:editId="7AD16D6F">
                            <wp:extent cx="5940425" cy="1245235"/>
                            <wp:effectExtent l="0" t="0" r="0" b="0"/>
                            <wp:docPr id="1218"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image93.png"/>
                                    <pic:cNvPicPr>
                                      <a:picLocks noChangeAspect="1"/>
                                    </pic:cNvPicPr>
                                  </pic:nvPicPr>
                                  <pic:blipFill>
                                    <a:blip r:embed="rId322"/>
                                    <a:stretch/>
                                  </pic:blipFill>
                                  <pic:spPr bwMode="auto">
                                    <a:xfrm>
                                      <a:off x="0" y="0"/>
                                      <a:ext cx="5940425" cy="1245235"/>
                                    </a:xfrm>
                                    <a:prstGeom prst="rect">
                                      <a:avLst/>
                                    </a:prstGeom>
                                  </pic:spPr>
                                </pic:pic>
                              </a:graphicData>
                            </a:graphic>
                          </wp:inline>
                        </w:drawing>
                      </w:r>
                      <w:r>
                        <w:t xml:space="preserve"> </w:t>
                      </w:r>
                    </w:p>
                  </w:txbxContent>
                </v:textbox>
                <w10:anchorlock/>
              </v:rect>
            </w:pict>
          </mc:Fallback>
        </mc:AlternateContent>
      </w:r>
    </w:p>
    <w:p w14:paraId="7176B658" w14:textId="77777777" w:rsidR="00425F04" w:rsidRPr="00FE084B" w:rsidRDefault="00425F04" w:rsidP="00425F04">
      <w:pPr>
        <w:pStyle w:val="afffffff6"/>
      </w:pPr>
      <w:bookmarkStart w:id="998" w:name="_Toc212821062"/>
      <w:bookmarkStart w:id="999" w:name="_Toc21323273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445</w:t>
      </w:r>
      <w:bookmarkEnd w:id="998"/>
      <w:bookmarkEnd w:id="999"/>
      <w:r w:rsidRPr="00FE084B">
        <w:fldChar w:fldCharType="end"/>
      </w:r>
    </w:p>
    <w:p w14:paraId="723E549D" w14:textId="77777777" w:rsidR="00425F04" w:rsidRPr="00FE084B" w:rsidRDefault="00425F04" w:rsidP="00425F04">
      <w:pPr>
        <w:keepNext/>
        <w:rPr>
          <w:color w:val="000000" w:themeColor="text1"/>
        </w:rPr>
      </w:pPr>
    </w:p>
    <w:p w14:paraId="5C40F49C" w14:textId="77777777" w:rsidR="00425F04" w:rsidRPr="00FE084B" w:rsidRDefault="00425F04" w:rsidP="00425F04">
      <w:pPr>
        <w:rPr>
          <w:color w:val="000000" w:themeColor="text1"/>
        </w:rPr>
      </w:pPr>
      <w:r w:rsidRPr="00FE084B">
        <w:rPr>
          <w:color w:val="000000" w:themeColor="text1"/>
          <w:szCs w:val="28"/>
        </w:rPr>
        <w:t xml:space="preserve">В случае, если все члены комиссии проголосовали самостоятельно, задача </w:t>
      </w:r>
      <w:r w:rsidRPr="00FE084B">
        <w:rPr>
          <w:b/>
          <w:color w:val="000000" w:themeColor="text1"/>
          <w:szCs w:val="28"/>
        </w:rPr>
        <w:t>Подведение итогов голосования</w:t>
      </w:r>
      <w:r w:rsidRPr="00FE084B">
        <w:rPr>
          <w:color w:val="000000" w:themeColor="text1"/>
          <w:szCs w:val="28"/>
        </w:rPr>
        <w:t xml:space="preserve"> будет автоматически отменена. </w:t>
      </w:r>
    </w:p>
    <w:p w14:paraId="42F4DBF7"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Исполнение задачи на этапе </w:t>
      </w:r>
      <w:r w:rsidRPr="00FE084B">
        <w:rPr>
          <w:b/>
          <w:color w:val="000000" w:themeColor="text1"/>
          <w:szCs w:val="28"/>
        </w:rPr>
        <w:t xml:space="preserve">Подведение итогов голосования комиссии </w:t>
      </w:r>
      <w:r w:rsidRPr="00FE084B">
        <w:rPr>
          <w:color w:val="000000" w:themeColor="text1"/>
          <w:szCs w:val="28"/>
        </w:rPr>
        <w:t>требуется только в случае, если кто-либо из членов комиссии не смог выполнить голосование.</w:t>
      </w:r>
    </w:p>
    <w:p w14:paraId="46A75DA9" w14:textId="77777777" w:rsidR="00425F04" w:rsidRPr="00FE084B" w:rsidRDefault="00425F04" w:rsidP="00425F04">
      <w:pPr>
        <w:rPr>
          <w:color w:val="000000" w:themeColor="text1"/>
        </w:rPr>
      </w:pPr>
      <w:r w:rsidRPr="00FE084B">
        <w:rPr>
          <w:color w:val="000000" w:themeColor="text1"/>
          <w:szCs w:val="28"/>
        </w:rPr>
        <w:t xml:space="preserve">После выполнения / невыполнения задач процесса </w:t>
      </w:r>
      <w:r w:rsidRPr="00FE084B">
        <w:rPr>
          <w:b/>
          <w:color w:val="000000" w:themeColor="text1"/>
          <w:szCs w:val="28"/>
        </w:rPr>
        <w:t>Голосование комиссии</w:t>
      </w:r>
      <w:r w:rsidRPr="00FE084B">
        <w:rPr>
          <w:color w:val="000000" w:themeColor="text1"/>
          <w:szCs w:val="28"/>
        </w:rPr>
        <w:t xml:space="preserve"> членами комиссии, результирующее </w:t>
      </w:r>
      <w:r w:rsidRPr="00FE084B">
        <w:rPr>
          <w:b/>
          <w:color w:val="000000" w:themeColor="text1"/>
          <w:szCs w:val="28"/>
        </w:rPr>
        <w:t>Подведение итогов голосования</w:t>
      </w:r>
      <w:r w:rsidRPr="00FE084B">
        <w:rPr>
          <w:color w:val="000000" w:themeColor="text1"/>
          <w:szCs w:val="28"/>
        </w:rPr>
        <w:t xml:space="preserve"> необходимо выполнить пользователю с ролью </w:t>
      </w:r>
      <w:r w:rsidRPr="00FE084B">
        <w:rPr>
          <w:b/>
          <w:color w:val="000000" w:themeColor="text1"/>
          <w:szCs w:val="28"/>
        </w:rPr>
        <w:t>Ответственное лицо комиссии</w:t>
      </w:r>
      <w:r w:rsidRPr="00FE084B">
        <w:rPr>
          <w:color w:val="000000" w:themeColor="text1"/>
          <w:szCs w:val="28"/>
        </w:rPr>
        <w:t>.</w:t>
      </w:r>
    </w:p>
    <w:p w14:paraId="1DC0E873"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Исполнение задачи на этапе </w:t>
      </w:r>
      <w:r w:rsidRPr="00FE084B">
        <w:rPr>
          <w:b/>
          <w:color w:val="000000" w:themeColor="text1"/>
          <w:szCs w:val="28"/>
        </w:rPr>
        <w:t xml:space="preserve">Подведение итогов голосования </w:t>
      </w:r>
      <w:proofErr w:type="gramStart"/>
      <w:r w:rsidRPr="00FE084B">
        <w:rPr>
          <w:color w:val="000000" w:themeColor="text1"/>
          <w:szCs w:val="28"/>
        </w:rPr>
        <w:t>требуется в случае если</w:t>
      </w:r>
      <w:proofErr w:type="gramEnd"/>
      <w:r w:rsidRPr="00FE084B">
        <w:rPr>
          <w:color w:val="000000" w:themeColor="text1"/>
          <w:szCs w:val="28"/>
        </w:rPr>
        <w:t xml:space="preserve"> кто-либо из членов комиссии не смог выполнить голосование. </w:t>
      </w:r>
    </w:p>
    <w:p w14:paraId="0CA24545" w14:textId="77777777" w:rsidR="00425F04" w:rsidRPr="00FE084B" w:rsidRDefault="00425F04" w:rsidP="00425F04">
      <w:pPr>
        <w:rPr>
          <w:color w:val="000000" w:themeColor="text1"/>
        </w:rPr>
      </w:pPr>
      <w:r w:rsidRPr="00FE084B">
        <w:rPr>
          <w:color w:val="000000" w:themeColor="text1"/>
          <w:szCs w:val="28"/>
        </w:rPr>
        <w:lastRenderedPageBreak/>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14:paraId="4848121A"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4BAF4F9D" wp14:editId="1F8E1F44">
                <wp:extent cx="6029960" cy="3264535"/>
                <wp:effectExtent l="0" t="0" r="0" b="0"/>
                <wp:docPr id="637" name="Врезка289"/>
                <wp:cNvGraphicFramePr/>
                <a:graphic xmlns:a="http://schemas.openxmlformats.org/drawingml/2006/main">
                  <a:graphicData uri="http://schemas.microsoft.com/office/word/2010/wordprocessingShape">
                    <wps:wsp>
                      <wps:cNvSpPr/>
                      <wps:spPr bwMode="auto">
                        <a:xfrm>
                          <a:off x="0" y="0"/>
                          <a:ext cx="6030000" cy="32644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8B976B9" w14:textId="77777777" w:rsidR="00425F04" w:rsidRDefault="00425F04" w:rsidP="00425F04">
                            <w:pPr>
                              <w:pStyle w:val="aff2"/>
                            </w:pPr>
                            <w:r>
                              <w:drawing>
                                <wp:inline distT="0" distB="0" distL="0" distR="0" wp14:anchorId="4F603203" wp14:editId="386B6C24">
                                  <wp:extent cx="6029960" cy="2891790"/>
                                  <wp:effectExtent l="0" t="0" r="0" b="0"/>
                                  <wp:docPr id="1221" name="image96.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 name="image96.png" descr="C:\Users\zmist\Downloads\1\Новая папка\1.png"/>
                                          <pic:cNvPicPr>
                                            <a:picLocks noChangeAspect="1"/>
                                          </pic:cNvPicPr>
                                        </pic:nvPicPr>
                                        <pic:blipFill>
                                          <a:blip r:embed="rId323"/>
                                          <a:stretch/>
                                        </pic:blipFill>
                                        <pic:spPr bwMode="auto">
                                          <a:xfrm>
                                            <a:off x="0" y="0"/>
                                            <a:ext cx="6029960" cy="28917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BAF4F9D" id="Врезка289" o:spid="_x0000_s1113" style="width:474.8pt;height:25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" stroked="f" strokeweight="0">
                <v:textbox inset="0,0,0,0">
                  <w:txbxContent>
                    <w:p w14:paraId="08B976B9" w14:textId="77777777" w:rsidR="00425F04" w:rsidRDefault="00425F04" w:rsidP="00425F04">
                      <w:pPr>
                        <w:pStyle w:val="aff2"/>
                      </w:pPr>
                      <w:r>
                        <w:drawing>
                          <wp:inline distT="0" distB="0" distL="0" distR="0" wp14:anchorId="4F603203" wp14:editId="386B6C24">
                            <wp:extent cx="6029960" cy="2891790"/>
                            <wp:effectExtent l="0" t="0" r="0" b="0"/>
                            <wp:docPr id="1221" name="image96.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 name="image96.png" descr="C:\Users\zmist\Downloads\1\Новая папка\1.png"/>
                                    <pic:cNvPicPr>
                                      <a:picLocks noChangeAspect="1"/>
                                    </pic:cNvPicPr>
                                  </pic:nvPicPr>
                                  <pic:blipFill>
                                    <a:blip r:embed="rId323"/>
                                    <a:stretch/>
                                  </pic:blipFill>
                                  <pic:spPr bwMode="auto">
                                    <a:xfrm>
                                      <a:off x="0" y="0"/>
                                      <a:ext cx="6029960" cy="2891790"/>
                                    </a:xfrm>
                                    <a:prstGeom prst="rect">
                                      <a:avLst/>
                                    </a:prstGeom>
                                  </pic:spPr>
                                </pic:pic>
                              </a:graphicData>
                            </a:graphic>
                          </wp:inline>
                        </w:drawing>
                      </w:r>
                      <w:r>
                        <w:t xml:space="preserve"> </w:t>
                      </w:r>
                    </w:p>
                  </w:txbxContent>
                </v:textbox>
                <w10:anchorlock/>
              </v:rect>
            </w:pict>
          </mc:Fallback>
        </mc:AlternateContent>
      </w:r>
    </w:p>
    <w:p w14:paraId="0FEB4577" w14:textId="77777777" w:rsidR="00425F04" w:rsidRPr="00FE084B" w:rsidRDefault="00425F04" w:rsidP="00425F04">
      <w:pPr>
        <w:pStyle w:val="afffffff6"/>
      </w:pPr>
      <w:bookmarkStart w:id="1000" w:name="_Toc212821063"/>
      <w:bookmarkStart w:id="1001" w:name="_Toc21323273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446</w:t>
      </w:r>
      <w:bookmarkEnd w:id="1000"/>
      <w:bookmarkEnd w:id="1001"/>
      <w:r w:rsidRPr="00FE084B">
        <w:fldChar w:fldCharType="end"/>
      </w:r>
    </w:p>
    <w:p w14:paraId="4FD4ADC9" w14:textId="77777777" w:rsidR="00425F04" w:rsidRPr="00FE084B" w:rsidRDefault="00425F04" w:rsidP="00425F04">
      <w:pPr>
        <w:keepNext/>
        <w:rPr>
          <w:color w:val="000000" w:themeColor="text1"/>
        </w:rPr>
      </w:pPr>
    </w:p>
    <w:p w14:paraId="2D1BE3C5" w14:textId="77777777" w:rsidR="00425F04" w:rsidRPr="00FE084B" w:rsidRDefault="00425F04" w:rsidP="00425F04">
      <w:pPr>
        <w:rPr>
          <w:color w:val="000000" w:themeColor="text1"/>
        </w:rPr>
      </w:pPr>
      <w:r w:rsidRPr="00FE084B">
        <w:rPr>
          <w:color w:val="000000" w:themeColor="text1"/>
          <w:szCs w:val="28"/>
        </w:rPr>
        <w:t xml:space="preserve">В случае если все члены комиссии проголосовали, задача будет автоматически отменена. </w:t>
      </w:r>
    </w:p>
    <w:p w14:paraId="21FDB7B0"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2A523664" wp14:editId="2EFD6722">
                <wp:extent cx="6029960" cy="1998980"/>
                <wp:effectExtent l="0" t="0" r="0" b="0"/>
                <wp:docPr id="639" name="Врезка290"/>
                <wp:cNvGraphicFramePr/>
                <a:graphic xmlns:a="http://schemas.openxmlformats.org/drawingml/2006/main">
                  <a:graphicData uri="http://schemas.microsoft.com/office/word/2010/wordprocessingShape">
                    <wps:wsp>
                      <wps:cNvSpPr/>
                      <wps:spPr bwMode="auto">
                        <a:xfrm>
                          <a:off x="0" y="0"/>
                          <a:ext cx="6030000" cy="19990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921072B" w14:textId="77777777" w:rsidR="00425F04" w:rsidRDefault="00425F04" w:rsidP="00425F04">
                            <w:pPr>
                              <w:pStyle w:val="aff2"/>
                            </w:pPr>
                            <w:r>
                              <w:drawing>
                                <wp:inline distT="0" distB="0" distL="0" distR="0" wp14:anchorId="0C206CC2" wp14:editId="52F9137C">
                                  <wp:extent cx="6029960" cy="1626235"/>
                                  <wp:effectExtent l="0" t="0" r="0" b="0"/>
                                  <wp:docPr id="1223" name="image9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 name="image95.png" descr="C:\Users\zmist\Downloads\1\Новая папка\1.png"/>
                                          <pic:cNvPicPr>
                                            <a:picLocks noChangeAspect="1"/>
                                          </pic:cNvPicPr>
                                        </pic:nvPicPr>
                                        <pic:blipFill>
                                          <a:blip r:embed="rId324"/>
                                          <a:stretch/>
                                        </pic:blipFill>
                                        <pic:spPr bwMode="auto">
                                          <a:xfrm>
                                            <a:off x="0" y="0"/>
                                            <a:ext cx="6029960" cy="16262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A523664" id="Врезка290" o:spid="_x0000_s1114" style="width:474.8pt;height:15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" stroked="f" strokeweight="0">
                <v:textbox inset="0,0,0,0">
                  <w:txbxContent>
                    <w:p w14:paraId="4921072B" w14:textId="77777777" w:rsidR="00425F04" w:rsidRDefault="00425F04" w:rsidP="00425F04">
                      <w:pPr>
                        <w:pStyle w:val="aff2"/>
                      </w:pPr>
                      <w:r>
                        <w:drawing>
                          <wp:inline distT="0" distB="0" distL="0" distR="0" wp14:anchorId="0C206CC2" wp14:editId="52F9137C">
                            <wp:extent cx="6029960" cy="1626235"/>
                            <wp:effectExtent l="0" t="0" r="0" b="0"/>
                            <wp:docPr id="1223" name="image9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 name="image95.png" descr="C:\Users\zmist\Downloads\1\Новая папка\1.png"/>
                                    <pic:cNvPicPr>
                                      <a:picLocks noChangeAspect="1"/>
                                    </pic:cNvPicPr>
                                  </pic:nvPicPr>
                                  <pic:blipFill>
                                    <a:blip r:embed="rId324"/>
                                    <a:stretch/>
                                  </pic:blipFill>
                                  <pic:spPr bwMode="auto">
                                    <a:xfrm>
                                      <a:off x="0" y="0"/>
                                      <a:ext cx="6029960" cy="1626235"/>
                                    </a:xfrm>
                                    <a:prstGeom prst="rect">
                                      <a:avLst/>
                                    </a:prstGeom>
                                  </pic:spPr>
                                </pic:pic>
                              </a:graphicData>
                            </a:graphic>
                          </wp:inline>
                        </w:drawing>
                      </w:r>
                      <w:r>
                        <w:t xml:space="preserve"> </w:t>
                      </w:r>
                    </w:p>
                  </w:txbxContent>
                </v:textbox>
                <w10:anchorlock/>
              </v:rect>
            </w:pict>
          </mc:Fallback>
        </mc:AlternateContent>
      </w:r>
    </w:p>
    <w:p w14:paraId="1D7C9A7B" w14:textId="77777777" w:rsidR="00425F04" w:rsidRPr="00FE084B" w:rsidRDefault="00425F04" w:rsidP="00425F04">
      <w:pPr>
        <w:pStyle w:val="aff2"/>
      </w:pPr>
      <w:bookmarkStart w:id="1002" w:name="_Toc212821064"/>
      <w:bookmarkStart w:id="1003" w:name="_Toc213232738"/>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447</w:t>
      </w:r>
      <w:bookmarkEnd w:id="1002"/>
      <w:bookmarkEnd w:id="1003"/>
      <w:r w:rsidRPr="00FE084B">
        <w:fldChar w:fldCharType="end"/>
      </w:r>
    </w:p>
    <w:p w14:paraId="503F155C" w14:textId="77777777" w:rsidR="00425F04" w:rsidRPr="00FE084B" w:rsidRDefault="00425F04" w:rsidP="00425F04">
      <w:pPr>
        <w:keepNext/>
        <w:rPr>
          <w:color w:val="000000" w:themeColor="text1"/>
        </w:rPr>
      </w:pPr>
    </w:p>
    <w:p w14:paraId="1F233880" w14:textId="77777777" w:rsidR="00425F04" w:rsidRPr="00FE084B" w:rsidRDefault="00425F04" w:rsidP="00425F04">
      <w:pPr>
        <w:rPr>
          <w:color w:val="000000" w:themeColor="text1"/>
        </w:rPr>
      </w:pPr>
      <w:r w:rsidRPr="00FE084B">
        <w:rPr>
          <w:color w:val="000000" w:themeColor="text1"/>
          <w:szCs w:val="28"/>
        </w:rPr>
        <w:t xml:space="preserve">Документ автоматически будет отправлен на этап </w:t>
      </w:r>
      <w:r w:rsidRPr="00FE084B">
        <w:rPr>
          <w:b/>
          <w:color w:val="000000" w:themeColor="text1"/>
          <w:szCs w:val="28"/>
        </w:rPr>
        <w:t xml:space="preserve">Утверждение председателем комиссии </w:t>
      </w:r>
      <w:r w:rsidRPr="00FE084B">
        <w:rPr>
          <w:color w:val="000000" w:themeColor="text1"/>
          <w:szCs w:val="28"/>
        </w:rPr>
        <w:t xml:space="preserve">для пользователя с ролью </w:t>
      </w:r>
      <w:r w:rsidRPr="00FE084B">
        <w:rPr>
          <w:b/>
          <w:color w:val="000000" w:themeColor="text1"/>
          <w:szCs w:val="28"/>
        </w:rPr>
        <w:t>Председатель комиссии</w:t>
      </w:r>
      <w:r w:rsidRPr="00FE084B">
        <w:rPr>
          <w:color w:val="000000" w:themeColor="text1"/>
          <w:szCs w:val="28"/>
        </w:rPr>
        <w:t>.</w:t>
      </w:r>
    </w:p>
    <w:p w14:paraId="253B4451"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4A6A3DCC" wp14:editId="68D188A8">
                <wp:extent cx="6029960" cy="3282315"/>
                <wp:effectExtent l="0" t="0" r="0" b="0"/>
                <wp:docPr id="641" name="Врезка291"/>
                <wp:cNvGraphicFramePr/>
                <a:graphic xmlns:a="http://schemas.openxmlformats.org/drawingml/2006/main">
                  <a:graphicData uri="http://schemas.microsoft.com/office/word/2010/wordprocessingShape">
                    <wps:wsp>
                      <wps:cNvSpPr/>
                      <wps:spPr bwMode="auto">
                        <a:xfrm>
                          <a:off x="0" y="0"/>
                          <a:ext cx="6030000" cy="32824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403228C" w14:textId="77777777" w:rsidR="00425F04" w:rsidRDefault="00425F04" w:rsidP="00425F04">
                            <w:pPr>
                              <w:pStyle w:val="aff2"/>
                            </w:pPr>
                            <w:r>
                              <w:drawing>
                                <wp:inline distT="0" distB="0" distL="0" distR="0" wp14:anchorId="386D610D" wp14:editId="573103DE">
                                  <wp:extent cx="6029960" cy="2909570"/>
                                  <wp:effectExtent l="0" t="0" r="0" b="0"/>
                                  <wp:docPr id="1225" name="image9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 name="image91.png" descr="C:\Users\zmist\Downloads\1\Новая папка\1.png"/>
                                          <pic:cNvPicPr>
                                            <a:picLocks noChangeAspect="1"/>
                                          </pic:cNvPicPr>
                                        </pic:nvPicPr>
                                        <pic:blipFill>
                                          <a:blip r:embed="rId325"/>
                                          <a:stretch/>
                                        </pic:blipFill>
                                        <pic:spPr bwMode="auto">
                                          <a:xfrm>
                                            <a:off x="0" y="0"/>
                                            <a:ext cx="6029960" cy="29095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A6A3DCC" id="Врезка291" o:spid="_x0000_s1115" style="width:474.8pt;height:25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" stroked="f" strokeweight="0">
                <v:stroke joinstyle="round"/>
                <v:textbox inset="0,0,0,0">
                  <w:txbxContent>
                    <w:p w14:paraId="5403228C" w14:textId="77777777" w:rsidR="00425F04" w:rsidRDefault="00425F04" w:rsidP="00425F04">
                      <w:pPr>
                        <w:pStyle w:val="aff2"/>
                      </w:pPr>
                      <w:r>
                        <w:drawing>
                          <wp:inline distT="0" distB="0" distL="0" distR="0" wp14:anchorId="386D610D" wp14:editId="573103DE">
                            <wp:extent cx="6029960" cy="2909570"/>
                            <wp:effectExtent l="0" t="0" r="0" b="0"/>
                            <wp:docPr id="1225" name="image9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 name="image91.png" descr="C:\Users\zmist\Downloads\1\Новая папка\1.png"/>
                                    <pic:cNvPicPr>
                                      <a:picLocks noChangeAspect="1"/>
                                    </pic:cNvPicPr>
                                  </pic:nvPicPr>
                                  <pic:blipFill>
                                    <a:blip r:embed="rId325"/>
                                    <a:stretch/>
                                  </pic:blipFill>
                                  <pic:spPr bwMode="auto">
                                    <a:xfrm>
                                      <a:off x="0" y="0"/>
                                      <a:ext cx="6029960" cy="2909570"/>
                                    </a:xfrm>
                                    <a:prstGeom prst="rect">
                                      <a:avLst/>
                                    </a:prstGeom>
                                  </pic:spPr>
                                </pic:pic>
                              </a:graphicData>
                            </a:graphic>
                          </wp:inline>
                        </w:drawing>
                      </w:r>
                      <w:r>
                        <w:t xml:space="preserve"> </w:t>
                      </w:r>
                    </w:p>
                  </w:txbxContent>
                </v:textbox>
                <w10:anchorlock/>
              </v:rect>
            </w:pict>
          </mc:Fallback>
        </mc:AlternateContent>
      </w:r>
    </w:p>
    <w:p w14:paraId="6DB8ABA5" w14:textId="77777777" w:rsidR="00425F04" w:rsidRPr="00FE084B" w:rsidRDefault="00425F04" w:rsidP="00425F04">
      <w:pPr>
        <w:pStyle w:val="afffffff6"/>
      </w:pPr>
      <w:bookmarkStart w:id="1004" w:name="_Toc212821065"/>
      <w:bookmarkStart w:id="1005" w:name="_Toc21323273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448</w:t>
      </w:r>
      <w:bookmarkEnd w:id="1004"/>
      <w:bookmarkEnd w:id="1005"/>
      <w:r w:rsidRPr="00FE084B">
        <w:fldChar w:fldCharType="end"/>
      </w:r>
    </w:p>
    <w:p w14:paraId="609DB913" w14:textId="77777777" w:rsidR="00425F04" w:rsidRPr="00FE084B" w:rsidRDefault="00425F04" w:rsidP="00425F04">
      <w:pPr>
        <w:keepNext/>
        <w:rPr>
          <w:color w:val="000000" w:themeColor="text1"/>
        </w:rPr>
      </w:pPr>
    </w:p>
    <w:p w14:paraId="1DD1E98B" w14:textId="77777777" w:rsidR="00425F04" w:rsidRPr="00FE084B" w:rsidRDefault="00425F04" w:rsidP="00425F04">
      <w:pPr>
        <w:rPr>
          <w:color w:val="000000" w:themeColor="text1"/>
        </w:rPr>
      </w:pPr>
      <w:r w:rsidRPr="00FE084B">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FE084B">
        <w:rPr>
          <w:b/>
          <w:color w:val="000000" w:themeColor="text1"/>
          <w:szCs w:val="28"/>
        </w:rPr>
        <w:t>Голосование</w:t>
      </w:r>
      <w:r w:rsidRPr="00FE084B">
        <w:rPr>
          <w:color w:val="000000" w:themeColor="text1"/>
          <w:szCs w:val="28"/>
        </w:rPr>
        <w:t xml:space="preserve"> пользователь устанавливает решение по кнопке </w:t>
      </w:r>
      <w:r w:rsidRPr="00FE084B">
        <w:rPr>
          <w:b/>
          <w:color w:val="000000" w:themeColor="text1"/>
          <w:szCs w:val="28"/>
        </w:rPr>
        <w:t>Установить решение</w:t>
      </w:r>
      <w:r w:rsidRPr="00FE084B">
        <w:rPr>
          <w:color w:val="000000" w:themeColor="text1"/>
          <w:szCs w:val="28"/>
        </w:rPr>
        <w:t xml:space="preserve">, сохраняет результат по кнопке </w:t>
      </w:r>
      <w:r w:rsidRPr="00FE084B">
        <w:rPr>
          <w:b/>
          <w:color w:val="000000" w:themeColor="text1"/>
          <w:szCs w:val="28"/>
        </w:rPr>
        <w:t>Сохранить результаты</w:t>
      </w:r>
      <w:r w:rsidRPr="00FE084B">
        <w:rPr>
          <w:color w:val="000000" w:themeColor="text1"/>
          <w:szCs w:val="28"/>
        </w:rPr>
        <w:t>.</w:t>
      </w:r>
    </w:p>
    <w:p w14:paraId="18F93298" w14:textId="77777777" w:rsidR="00425F04" w:rsidRPr="00FE084B" w:rsidRDefault="00425F04" w:rsidP="00425F04">
      <w:pPr>
        <w:rPr>
          <w:color w:val="000000" w:themeColor="text1"/>
        </w:rPr>
      </w:pPr>
      <w:r w:rsidRPr="00FE084B">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2B16B46E" w14:textId="77777777" w:rsidR="00425F04" w:rsidRPr="00FE084B" w:rsidRDefault="00425F04" w:rsidP="00425F04">
      <w:pPr>
        <w:rPr>
          <w:color w:val="000000" w:themeColor="text1"/>
        </w:rPr>
      </w:pPr>
      <w:r w:rsidRPr="00FE084B">
        <w:rPr>
          <w:b/>
          <w:color w:val="000000" w:themeColor="text1"/>
          <w:szCs w:val="28"/>
        </w:rPr>
        <w:t>Важно! Если председателю не доступно голосование, требуется закрыть и повторно открыть документ.</w:t>
      </w:r>
    </w:p>
    <w:p w14:paraId="2114B72E" w14:textId="77777777" w:rsidR="00425F04" w:rsidRPr="00FE084B" w:rsidRDefault="00425F04" w:rsidP="00425F04">
      <w:pPr>
        <w:rPr>
          <w:color w:val="000000" w:themeColor="text1"/>
        </w:rPr>
      </w:pPr>
      <w:r w:rsidRPr="00FE084B">
        <w:rPr>
          <w:color w:val="000000" w:themeColor="text1"/>
          <w:szCs w:val="28"/>
        </w:rPr>
        <w:t>Для просмотра кворума голосования необходимо сформировать лист голосования.</w:t>
      </w:r>
    </w:p>
    <w:p w14:paraId="32C423AC" w14:textId="77777777" w:rsidR="00425F04" w:rsidRPr="00FE084B" w:rsidRDefault="00425F04" w:rsidP="00425F04">
      <w:pPr>
        <w:rPr>
          <w:color w:val="000000" w:themeColor="text1"/>
          <w:szCs w:val="28"/>
        </w:rPr>
      </w:pPr>
    </w:p>
    <w:p w14:paraId="29994DA9"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49749529" wp14:editId="188B109A">
                <wp:extent cx="6029960" cy="1772285"/>
                <wp:effectExtent l="0" t="0" r="0" b="0"/>
                <wp:docPr id="643" name="Врезка292"/>
                <wp:cNvGraphicFramePr/>
                <a:graphic xmlns:a="http://schemas.openxmlformats.org/drawingml/2006/main">
                  <a:graphicData uri="http://schemas.microsoft.com/office/word/2010/wordprocessingShape">
                    <wps:wsp>
                      <wps:cNvSpPr/>
                      <wps:spPr bwMode="auto">
                        <a:xfrm>
                          <a:off x="0" y="0"/>
                          <a:ext cx="6030000" cy="1772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24DE59F" w14:textId="77777777" w:rsidR="00425F04" w:rsidRDefault="00425F04" w:rsidP="00425F04">
                            <w:pPr>
                              <w:pStyle w:val="aff2"/>
                            </w:pPr>
                            <w:r>
                              <w:drawing>
                                <wp:inline distT="0" distB="0" distL="0" distR="0" wp14:anchorId="0E6E34D1" wp14:editId="34ECEF3F">
                                  <wp:extent cx="6029960" cy="1399540"/>
                                  <wp:effectExtent l="0" t="0" r="0" b="0"/>
                                  <wp:docPr id="1227" name="image9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 name="image90.png" descr="C:\Users\zmist\Downloads\1\Новая папка\1.png"/>
                                          <pic:cNvPicPr>
                                            <a:picLocks noChangeAspect="1"/>
                                          </pic:cNvPicPr>
                                        </pic:nvPicPr>
                                        <pic:blipFill>
                                          <a:blip r:embed="rId326"/>
                                          <a:stretch/>
                                        </pic:blipFill>
                                        <pic:spPr bwMode="auto">
                                          <a:xfrm>
                                            <a:off x="0" y="0"/>
                                            <a:ext cx="6029960" cy="1399539"/>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9749529" id="Врезка292" o:spid="_x0000_s1116" style="width:474.8pt;height:13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" stroked="f" strokeweight="0">
                <v:textbox inset="0,0,0,0">
                  <w:txbxContent>
                    <w:p w14:paraId="224DE59F" w14:textId="77777777" w:rsidR="00425F04" w:rsidRDefault="00425F04" w:rsidP="00425F04">
                      <w:pPr>
                        <w:pStyle w:val="aff2"/>
                      </w:pPr>
                      <w:r>
                        <w:drawing>
                          <wp:inline distT="0" distB="0" distL="0" distR="0" wp14:anchorId="0E6E34D1" wp14:editId="34ECEF3F">
                            <wp:extent cx="6029960" cy="1399540"/>
                            <wp:effectExtent l="0" t="0" r="0" b="0"/>
                            <wp:docPr id="1227" name="image9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 name="image90.png" descr="C:\Users\zmist\Downloads\1\Новая папка\1.png"/>
                                    <pic:cNvPicPr>
                                      <a:picLocks noChangeAspect="1"/>
                                    </pic:cNvPicPr>
                                  </pic:nvPicPr>
                                  <pic:blipFill>
                                    <a:blip r:embed="rId326"/>
                                    <a:stretch/>
                                  </pic:blipFill>
                                  <pic:spPr bwMode="auto">
                                    <a:xfrm>
                                      <a:off x="0" y="0"/>
                                      <a:ext cx="6029960" cy="1399539"/>
                                    </a:xfrm>
                                    <a:prstGeom prst="rect">
                                      <a:avLst/>
                                    </a:prstGeom>
                                  </pic:spPr>
                                </pic:pic>
                              </a:graphicData>
                            </a:graphic>
                          </wp:inline>
                        </w:drawing>
                      </w:r>
                      <w:r>
                        <w:t xml:space="preserve"> </w:t>
                      </w:r>
                    </w:p>
                  </w:txbxContent>
                </v:textbox>
                <w10:anchorlock/>
              </v:rect>
            </w:pict>
          </mc:Fallback>
        </mc:AlternateContent>
      </w:r>
    </w:p>
    <w:p w14:paraId="79450D81" w14:textId="77777777" w:rsidR="00425F04" w:rsidRPr="00FE084B" w:rsidRDefault="00425F04" w:rsidP="00425F04">
      <w:pPr>
        <w:pStyle w:val="afffffff6"/>
      </w:pPr>
      <w:bookmarkStart w:id="1006" w:name="_Toc212821066"/>
      <w:bookmarkStart w:id="1007" w:name="_Toc21323274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449</w:t>
      </w:r>
      <w:bookmarkEnd w:id="1006"/>
      <w:bookmarkEnd w:id="1007"/>
      <w:r w:rsidRPr="00FE084B">
        <w:fldChar w:fldCharType="end"/>
      </w:r>
    </w:p>
    <w:p w14:paraId="69240825" w14:textId="77777777" w:rsidR="00425F04" w:rsidRPr="00FE084B" w:rsidRDefault="00425F04" w:rsidP="00425F04">
      <w:pPr>
        <w:jc w:val="center"/>
        <w:rPr>
          <w:color w:val="000000" w:themeColor="text1"/>
          <w:szCs w:val="28"/>
        </w:rPr>
      </w:pPr>
    </w:p>
    <w:p w14:paraId="26595E11"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2A089B18" wp14:editId="2732B592">
                <wp:extent cx="6029960" cy="4160520"/>
                <wp:effectExtent l="0" t="0" r="0" b="0"/>
                <wp:docPr id="645" name="Врезка293"/>
                <wp:cNvGraphicFramePr/>
                <a:graphic xmlns:a="http://schemas.openxmlformats.org/drawingml/2006/main">
                  <a:graphicData uri="http://schemas.microsoft.com/office/word/2010/wordprocessingShape">
                    <wps:wsp>
                      <wps:cNvSpPr/>
                      <wps:spPr bwMode="auto">
                        <a:xfrm>
                          <a:off x="0" y="0"/>
                          <a:ext cx="6030000" cy="4160519"/>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25F0E26" w14:textId="77777777" w:rsidR="00425F04" w:rsidRDefault="00425F04" w:rsidP="00425F04">
                            <w:pPr>
                              <w:pStyle w:val="aff2"/>
                            </w:pPr>
                            <w:r>
                              <w:drawing>
                                <wp:inline distT="0" distB="0" distL="0" distR="0" wp14:anchorId="00A31C02" wp14:editId="0C761D38">
                                  <wp:extent cx="6029960" cy="3787775"/>
                                  <wp:effectExtent l="0" t="0" r="0" b="0"/>
                                  <wp:docPr id="1229" name="image92.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 name="image92.png" descr="C:\Users\zmist\Downloads\1\Новая папка\2.PNG"/>
                                          <pic:cNvPicPr>
                                            <a:picLocks noChangeAspect="1"/>
                                          </pic:cNvPicPr>
                                        </pic:nvPicPr>
                                        <pic:blipFill>
                                          <a:blip r:embed="rId327"/>
                                          <a:stretch/>
                                        </pic:blipFill>
                                        <pic:spPr bwMode="auto">
                                          <a:xfrm>
                                            <a:off x="0" y="0"/>
                                            <a:ext cx="6029960" cy="37877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A089B18" id="Врезка293" o:spid="_x0000_s1117" style="width:474.8pt;height:32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" stroked="f" strokeweight="0">
                <v:textbox inset="0,0,0,0">
                  <w:txbxContent>
                    <w:p w14:paraId="325F0E26" w14:textId="77777777" w:rsidR="00425F04" w:rsidRDefault="00425F04" w:rsidP="00425F04">
                      <w:pPr>
                        <w:pStyle w:val="aff2"/>
                      </w:pPr>
                      <w:r>
                        <w:drawing>
                          <wp:inline distT="0" distB="0" distL="0" distR="0" wp14:anchorId="00A31C02" wp14:editId="0C761D38">
                            <wp:extent cx="6029960" cy="3787775"/>
                            <wp:effectExtent l="0" t="0" r="0" b="0"/>
                            <wp:docPr id="1229" name="image92.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 name="image92.png" descr="C:\Users\zmist\Downloads\1\Новая папка\2.PNG"/>
                                    <pic:cNvPicPr>
                                      <a:picLocks noChangeAspect="1"/>
                                    </pic:cNvPicPr>
                                  </pic:nvPicPr>
                                  <pic:blipFill>
                                    <a:blip r:embed="rId327"/>
                                    <a:stretch/>
                                  </pic:blipFill>
                                  <pic:spPr bwMode="auto">
                                    <a:xfrm>
                                      <a:off x="0" y="0"/>
                                      <a:ext cx="6029960" cy="3787775"/>
                                    </a:xfrm>
                                    <a:prstGeom prst="rect">
                                      <a:avLst/>
                                    </a:prstGeom>
                                  </pic:spPr>
                                </pic:pic>
                              </a:graphicData>
                            </a:graphic>
                          </wp:inline>
                        </w:drawing>
                      </w:r>
                      <w:r>
                        <w:t xml:space="preserve"> </w:t>
                      </w:r>
                    </w:p>
                  </w:txbxContent>
                </v:textbox>
                <w10:anchorlock/>
              </v:rect>
            </w:pict>
          </mc:Fallback>
        </mc:AlternateContent>
      </w:r>
    </w:p>
    <w:p w14:paraId="4D7A77DC" w14:textId="77777777" w:rsidR="00425F04" w:rsidRPr="00FE084B" w:rsidRDefault="00425F04" w:rsidP="00425F04">
      <w:pPr>
        <w:pStyle w:val="afffffff6"/>
      </w:pPr>
      <w:bookmarkStart w:id="1008" w:name="_Toc212821067"/>
      <w:bookmarkStart w:id="1009" w:name="_Toc21323274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450</w:t>
      </w:r>
      <w:bookmarkEnd w:id="1008"/>
      <w:bookmarkEnd w:id="1009"/>
      <w:r w:rsidRPr="00FE084B">
        <w:fldChar w:fldCharType="end"/>
      </w:r>
    </w:p>
    <w:p w14:paraId="6E5509E9" w14:textId="77777777" w:rsidR="00425F04" w:rsidRPr="00FE084B" w:rsidRDefault="00425F04" w:rsidP="00425F04">
      <w:pPr>
        <w:keepNext/>
        <w:rPr>
          <w:color w:val="000000" w:themeColor="text1"/>
        </w:rPr>
      </w:pPr>
    </w:p>
    <w:p w14:paraId="4F6A2B6D" w14:textId="77777777" w:rsidR="00425F04" w:rsidRPr="00FE084B" w:rsidRDefault="00425F04" w:rsidP="00425F04">
      <w:pPr>
        <w:rPr>
          <w:color w:val="000000" w:themeColor="text1"/>
        </w:rPr>
      </w:pPr>
      <w:r w:rsidRPr="00FE084B">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14:paraId="3710D123" w14:textId="77777777" w:rsidR="00425F04" w:rsidRPr="00FE084B" w:rsidRDefault="00425F04" w:rsidP="00425F04">
      <w:pPr>
        <w:rPr>
          <w:color w:val="000000" w:themeColor="text1"/>
        </w:rPr>
      </w:pPr>
      <w:r w:rsidRPr="00FE084B">
        <w:rPr>
          <w:color w:val="000000" w:themeColor="text1"/>
          <w:szCs w:val="28"/>
        </w:rPr>
        <w:t xml:space="preserve">В случае отрицательной резолюции следует нажать кнопку </w:t>
      </w:r>
      <w:r w:rsidRPr="00FE084B">
        <w:rPr>
          <w:b/>
          <w:color w:val="000000" w:themeColor="text1"/>
          <w:szCs w:val="28"/>
        </w:rPr>
        <w:t>Отказать</w:t>
      </w:r>
      <w:r w:rsidRPr="00FE084B">
        <w:rPr>
          <w:color w:val="000000" w:themeColor="text1"/>
          <w:szCs w:val="28"/>
        </w:rPr>
        <w:t xml:space="preserve">. Документ примет статус </w:t>
      </w:r>
      <w:r w:rsidRPr="00FE084B">
        <w:rPr>
          <w:b/>
          <w:color w:val="000000" w:themeColor="text1"/>
          <w:szCs w:val="28"/>
        </w:rPr>
        <w:t>Отказан</w:t>
      </w:r>
      <w:r w:rsidRPr="00FE084B">
        <w:rPr>
          <w:color w:val="000000" w:themeColor="text1"/>
          <w:szCs w:val="28"/>
        </w:rPr>
        <w:t>.</w:t>
      </w:r>
    </w:p>
    <w:p w14:paraId="1B33EBB5"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5F6C7150" wp14:editId="5E43EAA5">
                <wp:extent cx="6029960" cy="3282315"/>
                <wp:effectExtent l="0" t="0" r="0" b="0"/>
                <wp:docPr id="647" name="Врезка294"/>
                <wp:cNvGraphicFramePr/>
                <a:graphic xmlns:a="http://schemas.openxmlformats.org/drawingml/2006/main">
                  <a:graphicData uri="http://schemas.microsoft.com/office/word/2010/wordprocessingShape">
                    <wps:wsp>
                      <wps:cNvSpPr/>
                      <wps:spPr bwMode="auto">
                        <a:xfrm>
                          <a:off x="0" y="0"/>
                          <a:ext cx="6030000" cy="32824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B963E78" w14:textId="77777777" w:rsidR="00425F04" w:rsidRDefault="00425F04" w:rsidP="00425F04">
                            <w:pPr>
                              <w:pStyle w:val="aff2"/>
                            </w:pPr>
                            <w:r>
                              <w:drawing>
                                <wp:inline distT="0" distB="0" distL="0" distR="0" wp14:anchorId="2A4BB26E" wp14:editId="3508F712">
                                  <wp:extent cx="6029960" cy="2909570"/>
                                  <wp:effectExtent l="0" t="0" r="0" b="0"/>
                                  <wp:docPr id="1231" name="Изображение32"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 name="Изображение32" descr="C:\Users\zmist\Downloads\1\Новая папка\1.png"/>
                                          <pic:cNvPicPr>
                                            <a:picLocks noChangeAspect="1"/>
                                          </pic:cNvPicPr>
                                        </pic:nvPicPr>
                                        <pic:blipFill>
                                          <a:blip r:embed="rId325"/>
                                          <a:stretch/>
                                        </pic:blipFill>
                                        <pic:spPr bwMode="auto">
                                          <a:xfrm>
                                            <a:off x="0" y="0"/>
                                            <a:ext cx="6029960" cy="29095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F6C7150" id="Врезка294" o:spid="_x0000_s1118" style="width:474.8pt;height:25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" stroked="f" strokeweight="0">
                <v:stroke joinstyle="round"/>
                <v:textbox inset="0,0,0,0">
                  <w:txbxContent>
                    <w:p w14:paraId="5B963E78" w14:textId="77777777" w:rsidR="00425F04" w:rsidRDefault="00425F04" w:rsidP="00425F04">
                      <w:pPr>
                        <w:pStyle w:val="aff2"/>
                      </w:pPr>
                      <w:r>
                        <w:drawing>
                          <wp:inline distT="0" distB="0" distL="0" distR="0" wp14:anchorId="2A4BB26E" wp14:editId="3508F712">
                            <wp:extent cx="6029960" cy="2909570"/>
                            <wp:effectExtent l="0" t="0" r="0" b="0"/>
                            <wp:docPr id="1231" name="Изображение32"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 name="Изображение32" descr="C:\Users\zmist\Downloads\1\Новая папка\1.png"/>
                                    <pic:cNvPicPr>
                                      <a:picLocks noChangeAspect="1"/>
                                    </pic:cNvPicPr>
                                  </pic:nvPicPr>
                                  <pic:blipFill>
                                    <a:blip r:embed="rId325"/>
                                    <a:stretch/>
                                  </pic:blipFill>
                                  <pic:spPr bwMode="auto">
                                    <a:xfrm>
                                      <a:off x="0" y="0"/>
                                      <a:ext cx="6029960" cy="2909570"/>
                                    </a:xfrm>
                                    <a:prstGeom prst="rect">
                                      <a:avLst/>
                                    </a:prstGeom>
                                  </pic:spPr>
                                </pic:pic>
                              </a:graphicData>
                            </a:graphic>
                          </wp:inline>
                        </w:drawing>
                      </w:r>
                      <w:r>
                        <w:t xml:space="preserve"> </w:t>
                      </w:r>
                    </w:p>
                  </w:txbxContent>
                </v:textbox>
                <w10:anchorlock/>
              </v:rect>
            </w:pict>
          </mc:Fallback>
        </mc:AlternateContent>
      </w:r>
    </w:p>
    <w:p w14:paraId="31E636E0" w14:textId="77777777" w:rsidR="00425F04" w:rsidRPr="00FE084B" w:rsidRDefault="00425F04" w:rsidP="00425F04">
      <w:pPr>
        <w:pStyle w:val="afffffff6"/>
      </w:pPr>
      <w:bookmarkStart w:id="1010" w:name="_Toc212821068"/>
      <w:bookmarkStart w:id="1011" w:name="_Toc21323274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451</w:t>
      </w:r>
      <w:bookmarkEnd w:id="1010"/>
      <w:bookmarkEnd w:id="1011"/>
      <w:r w:rsidRPr="00FE084B">
        <w:fldChar w:fldCharType="end"/>
      </w:r>
    </w:p>
    <w:p w14:paraId="67D40B16" w14:textId="77777777" w:rsidR="00425F04" w:rsidRPr="00FE084B" w:rsidRDefault="00425F04" w:rsidP="00425F04">
      <w:pPr>
        <w:jc w:val="center"/>
        <w:rPr>
          <w:color w:val="000000" w:themeColor="text1"/>
          <w:szCs w:val="28"/>
        </w:rPr>
      </w:pPr>
    </w:p>
    <w:p w14:paraId="4CBA316B" w14:textId="77777777" w:rsidR="00425F04" w:rsidRPr="00FE084B" w:rsidRDefault="00425F04" w:rsidP="00425F04">
      <w:pPr>
        <w:rPr>
          <w:color w:val="000000" w:themeColor="text1"/>
        </w:rPr>
      </w:pPr>
      <w:r w:rsidRPr="00FE084B">
        <w:rPr>
          <w:b/>
          <w:color w:val="000000" w:themeColor="text1"/>
          <w:szCs w:val="28"/>
        </w:rPr>
        <w:t>ОЧЕНЬ ВАЖНО!!!</w:t>
      </w:r>
      <w:r w:rsidRPr="00FE084B">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1E06BB54" w14:textId="77777777" w:rsidR="00425F04" w:rsidRPr="00FE084B" w:rsidRDefault="00425F04" w:rsidP="00425F04">
      <w:pPr>
        <w:rPr>
          <w:color w:val="000000" w:themeColor="text1"/>
        </w:rPr>
      </w:pPr>
      <w:r w:rsidRPr="00FE084B">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FE084B">
        <w:rPr>
          <w:b/>
          <w:color w:val="000000" w:themeColor="text1"/>
          <w:szCs w:val="28"/>
        </w:rPr>
        <w:t>Отражение в учете</w:t>
      </w:r>
      <w:r w:rsidRPr="00FE084B">
        <w:rPr>
          <w:color w:val="000000" w:themeColor="text1"/>
          <w:szCs w:val="28"/>
        </w:rPr>
        <w:t xml:space="preserve"> для пользователя с ролью </w:t>
      </w:r>
      <w:r w:rsidRPr="00FE084B">
        <w:rPr>
          <w:b/>
          <w:color w:val="000000" w:themeColor="text1"/>
          <w:szCs w:val="28"/>
        </w:rPr>
        <w:t>Бухгалтер</w:t>
      </w:r>
      <w:r w:rsidRPr="00FE084B">
        <w:rPr>
          <w:color w:val="000000" w:themeColor="text1"/>
          <w:szCs w:val="28"/>
        </w:rPr>
        <w:t>.</w:t>
      </w:r>
    </w:p>
    <w:p w14:paraId="034D36BF" w14:textId="77777777" w:rsidR="00425F04" w:rsidRPr="00FE084B" w:rsidRDefault="00425F04" w:rsidP="00425F04">
      <w:pPr>
        <w:rPr>
          <w:color w:val="000000" w:themeColor="text1"/>
        </w:rPr>
      </w:pPr>
      <w:r w:rsidRPr="00FE084B">
        <w:rPr>
          <w:color w:val="000000" w:themeColor="text1"/>
          <w:szCs w:val="28"/>
        </w:rPr>
        <w:t>Пользователь с ролью Бухгалтер на вкладке Основные средства НМА, НПА заполняет поля «Порядок погашения стоимости», «Способ начисления амортизации», «Счет учета затрат», «КПС затрат», «КЭК затрат». Необходимо выбрать объект вложений, поля «Счет вложений», «Сумма вложений», «Стоимость единицы», «ЦМО», «КПС», «Количество», «Сумма», «Отразить в карточке капвложений» заполнятся автоматически. Так же необходимо выбрать Карточку капвложений.</w:t>
      </w:r>
    </w:p>
    <w:p w14:paraId="4439FDD3"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6E8D9AF3" wp14:editId="497E4268">
                <wp:extent cx="6029960" cy="2708275"/>
                <wp:effectExtent l="0" t="0" r="0" b="0"/>
                <wp:docPr id="649" name="Врезка295"/>
                <wp:cNvGraphicFramePr/>
                <a:graphic xmlns:a="http://schemas.openxmlformats.org/drawingml/2006/main">
                  <a:graphicData uri="http://schemas.microsoft.com/office/word/2010/wordprocessingShape">
                    <wps:wsp>
                      <wps:cNvSpPr/>
                      <wps:spPr bwMode="auto">
                        <a:xfrm>
                          <a:off x="0" y="0"/>
                          <a:ext cx="6030000" cy="27082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07D598F" w14:textId="77777777" w:rsidR="00425F04" w:rsidRDefault="00425F04" w:rsidP="00425F04">
                            <w:pPr>
                              <w:pStyle w:val="aff2"/>
                            </w:pPr>
                            <w:r>
                              <w:drawing>
                                <wp:inline distT="0" distB="0" distL="0" distR="0" wp14:anchorId="33FB4C36" wp14:editId="4AA78D91">
                                  <wp:extent cx="6029960" cy="2335530"/>
                                  <wp:effectExtent l="0" t="0" r="0" b="0"/>
                                  <wp:docPr id="1233" name="image89.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 name="image89.png" descr="C:\Users\zmist\Downloads\1\Новая папка\1.png"/>
                                          <pic:cNvPicPr>
                                            <a:picLocks noChangeAspect="1"/>
                                          </pic:cNvPicPr>
                                        </pic:nvPicPr>
                                        <pic:blipFill>
                                          <a:blip r:embed="rId328"/>
                                          <a:stretch/>
                                        </pic:blipFill>
                                        <pic:spPr bwMode="auto">
                                          <a:xfrm>
                                            <a:off x="0" y="0"/>
                                            <a:ext cx="6029960" cy="23355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E8D9AF3" id="Врезка295" o:spid="_x0000_s1119" style="width:474.8pt;height:21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" stroked="f" strokeweight="0">
                <v:stroke joinstyle="round"/>
                <v:textbox inset="0,0,0,0">
                  <w:txbxContent>
                    <w:p w14:paraId="207D598F" w14:textId="77777777" w:rsidR="00425F04" w:rsidRDefault="00425F04" w:rsidP="00425F04">
                      <w:pPr>
                        <w:pStyle w:val="aff2"/>
                      </w:pPr>
                      <w:r>
                        <w:drawing>
                          <wp:inline distT="0" distB="0" distL="0" distR="0" wp14:anchorId="33FB4C36" wp14:editId="4AA78D91">
                            <wp:extent cx="6029960" cy="2335530"/>
                            <wp:effectExtent l="0" t="0" r="0" b="0"/>
                            <wp:docPr id="1233" name="image89.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 name="image89.png" descr="C:\Users\zmist\Downloads\1\Новая папка\1.png"/>
                                    <pic:cNvPicPr>
                                      <a:picLocks noChangeAspect="1"/>
                                    </pic:cNvPicPr>
                                  </pic:nvPicPr>
                                  <pic:blipFill>
                                    <a:blip r:embed="rId328"/>
                                    <a:stretch/>
                                  </pic:blipFill>
                                  <pic:spPr bwMode="auto">
                                    <a:xfrm>
                                      <a:off x="0" y="0"/>
                                      <a:ext cx="6029960" cy="2335530"/>
                                    </a:xfrm>
                                    <a:prstGeom prst="rect">
                                      <a:avLst/>
                                    </a:prstGeom>
                                  </pic:spPr>
                                </pic:pic>
                              </a:graphicData>
                            </a:graphic>
                          </wp:inline>
                        </w:drawing>
                      </w:r>
                      <w:r>
                        <w:t xml:space="preserve"> </w:t>
                      </w:r>
                    </w:p>
                  </w:txbxContent>
                </v:textbox>
                <w10:anchorlock/>
              </v:rect>
            </w:pict>
          </mc:Fallback>
        </mc:AlternateContent>
      </w:r>
    </w:p>
    <w:p w14:paraId="7FCB6995" w14:textId="77777777" w:rsidR="00425F04" w:rsidRPr="00FE084B" w:rsidRDefault="00425F04" w:rsidP="00425F04">
      <w:pPr>
        <w:pStyle w:val="afffffff6"/>
      </w:pPr>
      <w:bookmarkStart w:id="1012" w:name="_Toc212821069"/>
      <w:bookmarkStart w:id="1013" w:name="_Toc21323274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452</w:t>
      </w:r>
      <w:bookmarkEnd w:id="1012"/>
      <w:bookmarkEnd w:id="1013"/>
      <w:r w:rsidRPr="00FE084B">
        <w:fldChar w:fldCharType="end"/>
      </w:r>
    </w:p>
    <w:p w14:paraId="399E797B" w14:textId="77777777" w:rsidR="00425F04" w:rsidRPr="00FE084B" w:rsidRDefault="00425F04" w:rsidP="00425F04">
      <w:pPr>
        <w:keepNext/>
        <w:rPr>
          <w:color w:val="000000" w:themeColor="text1"/>
        </w:rPr>
      </w:pPr>
    </w:p>
    <w:p w14:paraId="0FA7435F" w14:textId="77777777" w:rsidR="00425F04" w:rsidRPr="00FE084B" w:rsidRDefault="00425F04" w:rsidP="00425F04">
      <w:pPr>
        <w:jc w:val="center"/>
        <w:rPr>
          <w:color w:val="000000" w:themeColor="text1"/>
          <w:szCs w:val="28"/>
        </w:rPr>
      </w:pPr>
    </w:p>
    <w:p w14:paraId="1ED04544" w14:textId="77777777" w:rsidR="00425F04" w:rsidRPr="00FE084B" w:rsidRDefault="00425F04" w:rsidP="00425F04">
      <w:pPr>
        <w:rPr>
          <w:color w:val="000000" w:themeColor="text1"/>
        </w:rPr>
      </w:pPr>
      <w:r w:rsidRPr="00FE084B">
        <w:rPr>
          <w:color w:val="000000" w:themeColor="text1"/>
          <w:szCs w:val="28"/>
        </w:rPr>
        <w:t>На вкладке Бухгалтерская операция указывает вид затрат</w:t>
      </w:r>
    </w:p>
    <w:p w14:paraId="36FE0C8F"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0BC65970" wp14:editId="5361E65E">
                <wp:extent cx="6029960" cy="2889250"/>
                <wp:effectExtent l="0" t="0" r="0" b="0"/>
                <wp:docPr id="651" name="Врезка296"/>
                <wp:cNvGraphicFramePr/>
                <a:graphic xmlns:a="http://schemas.openxmlformats.org/drawingml/2006/main">
                  <a:graphicData uri="http://schemas.microsoft.com/office/word/2010/wordprocessingShape">
                    <wps:wsp>
                      <wps:cNvSpPr/>
                      <wps:spPr bwMode="auto">
                        <a:xfrm>
                          <a:off x="0" y="0"/>
                          <a:ext cx="6030000" cy="28893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C609B91" w14:textId="77777777" w:rsidR="00425F04" w:rsidRDefault="00425F04" w:rsidP="00425F04">
                            <w:pPr>
                              <w:pStyle w:val="aff2"/>
                            </w:pPr>
                            <w:r>
                              <w:drawing>
                                <wp:inline distT="0" distB="0" distL="0" distR="0" wp14:anchorId="18EEE2FC" wp14:editId="1F869D8A">
                                  <wp:extent cx="6029960" cy="2516505"/>
                                  <wp:effectExtent l="0" t="0" r="0" b="0"/>
                                  <wp:docPr id="1234" name="image6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 name="image60.png" descr="C:\Users\zmist\Downloads\1\Новая папка\1.png"/>
                                          <pic:cNvPicPr>
                                            <a:picLocks noChangeAspect="1"/>
                                          </pic:cNvPicPr>
                                        </pic:nvPicPr>
                                        <pic:blipFill>
                                          <a:blip r:embed="rId329"/>
                                          <a:stretch/>
                                        </pic:blipFill>
                                        <pic:spPr bwMode="auto">
                                          <a:xfrm>
                                            <a:off x="0" y="0"/>
                                            <a:ext cx="6029960" cy="25165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BC65970" id="Врезка296" o:spid="_x0000_s1120" style="width:474.8pt;height:2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" stroked="f" strokeweight="0">
                <v:stroke joinstyle="round"/>
                <v:textbox inset="0,0,0,0">
                  <w:txbxContent>
                    <w:p w14:paraId="7C609B91" w14:textId="77777777" w:rsidR="00425F04" w:rsidRDefault="00425F04" w:rsidP="00425F04">
                      <w:pPr>
                        <w:pStyle w:val="aff2"/>
                      </w:pPr>
                      <w:r>
                        <w:drawing>
                          <wp:inline distT="0" distB="0" distL="0" distR="0" wp14:anchorId="18EEE2FC" wp14:editId="1F869D8A">
                            <wp:extent cx="6029960" cy="2516505"/>
                            <wp:effectExtent l="0" t="0" r="0" b="0"/>
                            <wp:docPr id="1234" name="image6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 name="image60.png" descr="C:\Users\zmist\Downloads\1\Новая папка\1.png"/>
                                    <pic:cNvPicPr>
                                      <a:picLocks noChangeAspect="1"/>
                                    </pic:cNvPicPr>
                                  </pic:nvPicPr>
                                  <pic:blipFill>
                                    <a:blip r:embed="rId329"/>
                                    <a:stretch/>
                                  </pic:blipFill>
                                  <pic:spPr bwMode="auto">
                                    <a:xfrm>
                                      <a:off x="0" y="0"/>
                                      <a:ext cx="6029960" cy="2516505"/>
                                    </a:xfrm>
                                    <a:prstGeom prst="rect">
                                      <a:avLst/>
                                    </a:prstGeom>
                                  </pic:spPr>
                                </pic:pic>
                              </a:graphicData>
                            </a:graphic>
                          </wp:inline>
                        </w:drawing>
                      </w:r>
                      <w:r>
                        <w:t xml:space="preserve"> </w:t>
                      </w:r>
                    </w:p>
                  </w:txbxContent>
                </v:textbox>
                <w10:anchorlock/>
              </v:rect>
            </w:pict>
          </mc:Fallback>
        </mc:AlternateContent>
      </w:r>
    </w:p>
    <w:p w14:paraId="4B348F08" w14:textId="77777777" w:rsidR="00425F04" w:rsidRPr="00FE084B" w:rsidRDefault="00425F04" w:rsidP="00425F04">
      <w:pPr>
        <w:pStyle w:val="afffffff6"/>
      </w:pPr>
      <w:bookmarkStart w:id="1014" w:name="_Toc212821070"/>
      <w:bookmarkStart w:id="1015" w:name="_Toc21323274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453</w:t>
      </w:r>
      <w:bookmarkEnd w:id="1014"/>
      <w:bookmarkEnd w:id="1015"/>
      <w:r w:rsidRPr="00FE084B">
        <w:fldChar w:fldCharType="end"/>
      </w:r>
    </w:p>
    <w:p w14:paraId="3A6011E1" w14:textId="77777777" w:rsidR="00425F04" w:rsidRPr="00FE084B" w:rsidRDefault="00425F04" w:rsidP="00425F04">
      <w:pPr>
        <w:keepNext/>
        <w:rPr>
          <w:color w:val="000000" w:themeColor="text1"/>
          <w:szCs w:val="28"/>
        </w:rPr>
      </w:pPr>
    </w:p>
    <w:p w14:paraId="129AB4C4" w14:textId="77777777" w:rsidR="00425F04" w:rsidRPr="00FE084B" w:rsidRDefault="00425F04" w:rsidP="00425F04">
      <w:pPr>
        <w:rPr>
          <w:color w:val="000000" w:themeColor="text1"/>
        </w:rPr>
      </w:pPr>
      <w:r w:rsidRPr="00FE084B">
        <w:rPr>
          <w:color w:val="000000" w:themeColor="text1"/>
          <w:szCs w:val="28"/>
        </w:rPr>
        <w:t>Бухгалтер отражает в учете решение. В момент отражения документа по учету происходит формирование проводок.</w:t>
      </w:r>
    </w:p>
    <w:p w14:paraId="54157661"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6DCF8554" wp14:editId="4D3AD7E8">
                <wp:extent cx="6029960" cy="1537335"/>
                <wp:effectExtent l="0" t="0" r="0" b="0"/>
                <wp:docPr id="653" name="Врезка297"/>
                <wp:cNvGraphicFramePr/>
                <a:graphic xmlns:a="http://schemas.openxmlformats.org/drawingml/2006/main">
                  <a:graphicData uri="http://schemas.microsoft.com/office/word/2010/wordprocessingShape">
                    <wps:wsp>
                      <wps:cNvSpPr/>
                      <wps:spPr bwMode="auto">
                        <a:xfrm>
                          <a:off x="0" y="0"/>
                          <a:ext cx="6030000" cy="1537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D4C32F0" w14:textId="77777777" w:rsidR="00425F04" w:rsidRDefault="00425F04" w:rsidP="00425F04">
                            <w:pPr>
                              <w:pStyle w:val="aff2"/>
                            </w:pPr>
                            <w:r>
                              <w:drawing>
                                <wp:inline distT="0" distB="0" distL="0" distR="0" wp14:anchorId="0A566F42" wp14:editId="30F6EC54">
                                  <wp:extent cx="6029960" cy="1164590"/>
                                  <wp:effectExtent l="0" t="0" r="0" b="0"/>
                                  <wp:docPr id="1235"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 name="image59.png"/>
                                          <pic:cNvPicPr>
                                            <a:picLocks noChangeAspect="1"/>
                                          </pic:cNvPicPr>
                                        </pic:nvPicPr>
                                        <pic:blipFill>
                                          <a:blip r:embed="rId330"/>
                                          <a:stretch/>
                                        </pic:blipFill>
                                        <pic:spPr bwMode="auto">
                                          <a:xfrm>
                                            <a:off x="0" y="0"/>
                                            <a:ext cx="6029960" cy="11645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DCF8554" id="Врезка297" o:spid="_x0000_s1121" style="width:474.8pt;height:121.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" stroked="f" strokeweight="0">
                <v:stroke joinstyle="round"/>
                <v:textbox inset="0,0,0,0">
                  <w:txbxContent>
                    <w:p w14:paraId="3D4C32F0" w14:textId="77777777" w:rsidR="00425F04" w:rsidRDefault="00425F04" w:rsidP="00425F04">
                      <w:pPr>
                        <w:pStyle w:val="aff2"/>
                      </w:pPr>
                      <w:r>
                        <w:drawing>
                          <wp:inline distT="0" distB="0" distL="0" distR="0" wp14:anchorId="0A566F42" wp14:editId="30F6EC54">
                            <wp:extent cx="6029960" cy="1164590"/>
                            <wp:effectExtent l="0" t="0" r="0" b="0"/>
                            <wp:docPr id="1235"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 name="image59.png"/>
                                    <pic:cNvPicPr>
                                      <a:picLocks noChangeAspect="1"/>
                                    </pic:cNvPicPr>
                                  </pic:nvPicPr>
                                  <pic:blipFill>
                                    <a:blip r:embed="rId330"/>
                                    <a:stretch/>
                                  </pic:blipFill>
                                  <pic:spPr bwMode="auto">
                                    <a:xfrm>
                                      <a:off x="0" y="0"/>
                                      <a:ext cx="6029960" cy="1164590"/>
                                    </a:xfrm>
                                    <a:prstGeom prst="rect">
                                      <a:avLst/>
                                    </a:prstGeom>
                                  </pic:spPr>
                                </pic:pic>
                              </a:graphicData>
                            </a:graphic>
                          </wp:inline>
                        </w:drawing>
                      </w:r>
                      <w:r>
                        <w:t xml:space="preserve"> </w:t>
                      </w:r>
                    </w:p>
                  </w:txbxContent>
                </v:textbox>
                <w10:anchorlock/>
              </v:rect>
            </w:pict>
          </mc:Fallback>
        </mc:AlternateContent>
      </w:r>
    </w:p>
    <w:p w14:paraId="566B4366" w14:textId="77777777" w:rsidR="00425F04" w:rsidRPr="00FE084B" w:rsidRDefault="00425F04" w:rsidP="00425F04">
      <w:pPr>
        <w:pStyle w:val="afffffff6"/>
      </w:pPr>
      <w:bookmarkStart w:id="1016" w:name="_Toc212821071"/>
      <w:bookmarkStart w:id="1017" w:name="_Toc21323274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454</w:t>
      </w:r>
      <w:bookmarkEnd w:id="1016"/>
      <w:bookmarkEnd w:id="1017"/>
      <w:r w:rsidRPr="00FE084B">
        <w:fldChar w:fldCharType="end"/>
      </w:r>
    </w:p>
    <w:p w14:paraId="6C0589ED" w14:textId="77777777" w:rsidR="00425F04" w:rsidRPr="00FE084B" w:rsidRDefault="00425F04" w:rsidP="00425F04">
      <w:pPr>
        <w:jc w:val="center"/>
        <w:rPr>
          <w:color w:val="000000" w:themeColor="text1"/>
          <w:szCs w:val="28"/>
        </w:rPr>
      </w:pPr>
    </w:p>
    <w:p w14:paraId="2B893C30" w14:textId="77777777" w:rsidR="00425F04" w:rsidRPr="00FE084B" w:rsidRDefault="00425F04" w:rsidP="00425F04">
      <w:pPr>
        <w:rPr>
          <w:color w:val="000000" w:themeColor="text1"/>
          <w:szCs w:val="28"/>
        </w:rPr>
      </w:pPr>
      <w:r w:rsidRPr="00FE084B">
        <w:rPr>
          <w:b/>
          <w:color w:val="000000" w:themeColor="text1"/>
          <w:szCs w:val="28"/>
        </w:rPr>
        <w:t>Важно!</w:t>
      </w:r>
      <w:r w:rsidRPr="00FE084B">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Председателем комиссии.</w:t>
      </w:r>
    </w:p>
    <w:p w14:paraId="4AD6D747" w14:textId="77777777" w:rsidR="00425F04" w:rsidRPr="00FE084B" w:rsidRDefault="00425F04" w:rsidP="00425F04">
      <w:pPr>
        <w:rPr>
          <w:color w:val="000000" w:themeColor="text1"/>
          <w:szCs w:val="28"/>
        </w:rPr>
      </w:pPr>
      <w:r w:rsidRPr="00FE084B">
        <w:rPr>
          <w:color w:val="000000" w:themeColor="text1"/>
          <w:szCs w:val="28"/>
        </w:rPr>
        <w:t xml:space="preserve"> </w:t>
      </w:r>
    </w:p>
    <w:p w14:paraId="2F0D9077" w14:textId="77777777" w:rsidR="00425F04" w:rsidRPr="00FE084B" w:rsidRDefault="00425F04" w:rsidP="00425F04">
      <w:pPr>
        <w:rPr>
          <w:b/>
          <w:color w:val="000000" w:themeColor="text1"/>
          <w:szCs w:val="28"/>
        </w:rPr>
      </w:pPr>
      <w:r w:rsidRPr="00FE084B">
        <w:rPr>
          <w:color w:val="000000" w:themeColor="text1"/>
          <w:szCs w:val="28"/>
        </w:rPr>
        <w:t xml:space="preserve">Документ направляется на этап </w:t>
      </w:r>
      <w:r w:rsidRPr="00FE084B">
        <w:rPr>
          <w:b/>
          <w:color w:val="000000" w:themeColor="text1"/>
          <w:szCs w:val="28"/>
        </w:rPr>
        <w:t>Ознакомление</w:t>
      </w:r>
      <w:r w:rsidRPr="00FE084B">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FE084B">
        <w:rPr>
          <w:b/>
          <w:color w:val="000000" w:themeColor="text1"/>
          <w:szCs w:val="28"/>
        </w:rPr>
        <w:t>ЦМО</w:t>
      </w:r>
      <w:r w:rsidRPr="00FE084B">
        <w:rPr>
          <w:color w:val="000000" w:themeColor="text1"/>
          <w:szCs w:val="28"/>
        </w:rPr>
        <w:t xml:space="preserve"> документа с ролью </w:t>
      </w:r>
      <w:r w:rsidRPr="00FE084B">
        <w:rPr>
          <w:b/>
          <w:color w:val="000000" w:themeColor="text1"/>
          <w:szCs w:val="28"/>
        </w:rPr>
        <w:t>Материально-ответственное лицо.</w:t>
      </w:r>
    </w:p>
    <w:p w14:paraId="366BFE9F" w14:textId="77777777" w:rsidR="00425F04" w:rsidRPr="00FE084B" w:rsidRDefault="00425F04" w:rsidP="00425F04">
      <w:pPr>
        <w:rPr>
          <w:color w:val="000000" w:themeColor="text1"/>
          <w:szCs w:val="28"/>
        </w:rPr>
      </w:pPr>
      <w:r w:rsidRPr="00FE084B">
        <w:rPr>
          <w:color w:val="000000" w:themeColor="text1"/>
          <w:szCs w:val="28"/>
        </w:rPr>
        <w:t xml:space="preserve">На этапе </w:t>
      </w:r>
      <w:r w:rsidRPr="00FE084B">
        <w:rPr>
          <w:b/>
          <w:color w:val="000000" w:themeColor="text1"/>
          <w:szCs w:val="28"/>
        </w:rPr>
        <w:t xml:space="preserve">Ознакомление </w:t>
      </w:r>
      <w:r w:rsidRPr="00FE084B">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FE084B">
        <w:rPr>
          <w:b/>
          <w:color w:val="000000" w:themeColor="text1"/>
          <w:szCs w:val="28"/>
        </w:rPr>
        <w:t>Ознакомлен</w:t>
      </w:r>
      <w:r w:rsidRPr="00FE084B">
        <w:rPr>
          <w:color w:val="000000" w:themeColor="text1"/>
          <w:szCs w:val="28"/>
        </w:rPr>
        <w:t>.</w:t>
      </w:r>
    </w:p>
    <w:p w14:paraId="6813E7FC" w14:textId="77777777" w:rsidR="00425F04" w:rsidRPr="00FE084B" w:rsidRDefault="00425F04" w:rsidP="00425F04">
      <w:pPr>
        <w:keepNext/>
        <w:ind w:firstLine="0"/>
        <w:jc w:val="center"/>
        <w:rPr>
          <w:noProof/>
        </w:rPr>
      </w:pPr>
      <w:r w:rsidRPr="00FE084B">
        <w:rPr>
          <w:noProof/>
        </w:rPr>
        <w:drawing>
          <wp:inline distT="0" distB="0" distL="0" distR="0" wp14:anchorId="6579CACD" wp14:editId="0C660D6B">
            <wp:extent cx="1049572" cy="430032"/>
            <wp:effectExtent l="0" t="0" r="0" b="8255"/>
            <wp:docPr id="655"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1"/>
                    <a:stretch/>
                  </pic:blipFill>
                  <pic:spPr bwMode="auto">
                    <a:xfrm>
                      <a:off x="0" y="0"/>
                      <a:ext cx="1046686" cy="428849"/>
                    </a:xfrm>
                    <a:prstGeom prst="rect">
                      <a:avLst/>
                    </a:prstGeom>
                  </pic:spPr>
                </pic:pic>
              </a:graphicData>
            </a:graphic>
          </wp:inline>
        </w:drawing>
      </w:r>
    </w:p>
    <w:p w14:paraId="5EB7A0A9" w14:textId="77777777" w:rsidR="00425F04" w:rsidRPr="00FE084B" w:rsidRDefault="00425F04" w:rsidP="00425F04">
      <w:pPr>
        <w:pStyle w:val="afffffff6"/>
      </w:pPr>
      <w:bookmarkStart w:id="1018" w:name="_Toc212821072"/>
      <w:bookmarkStart w:id="1019" w:name="_Toc213232746"/>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455</w:t>
      </w:r>
      <w:bookmarkEnd w:id="1018"/>
      <w:bookmarkEnd w:id="1019"/>
      <w:r w:rsidRPr="00FE084B">
        <w:rPr>
          <w:noProof/>
        </w:rPr>
        <w:fldChar w:fldCharType="end"/>
      </w:r>
    </w:p>
    <w:p w14:paraId="459B65BC" w14:textId="77777777" w:rsidR="00425F04" w:rsidRPr="00FE084B" w:rsidRDefault="00425F04" w:rsidP="00425F04">
      <w:pPr>
        <w:rPr>
          <w:color w:val="000000" w:themeColor="text1"/>
          <w:szCs w:val="28"/>
        </w:rPr>
      </w:pPr>
      <w:r w:rsidRPr="00FE084B">
        <w:rPr>
          <w:color w:val="000000" w:themeColor="text1"/>
          <w:szCs w:val="28"/>
        </w:rPr>
        <w:t xml:space="preserve">Работа с документом завершена, при этом документу присваивается статус </w:t>
      </w:r>
      <w:r w:rsidRPr="00FE084B">
        <w:rPr>
          <w:b/>
          <w:color w:val="000000" w:themeColor="text1"/>
          <w:szCs w:val="28"/>
        </w:rPr>
        <w:t>Принято к сведению</w:t>
      </w:r>
      <w:r w:rsidRPr="00FE084B">
        <w:rPr>
          <w:color w:val="000000" w:themeColor="text1"/>
          <w:szCs w:val="28"/>
        </w:rPr>
        <w:t>.</w:t>
      </w:r>
    </w:p>
    <w:p w14:paraId="759ABE2D" w14:textId="77777777" w:rsidR="00425F04" w:rsidRPr="00FE084B" w:rsidRDefault="00425F04" w:rsidP="00425F04">
      <w:pPr>
        <w:keepNext/>
        <w:ind w:firstLine="0"/>
        <w:jc w:val="center"/>
        <w:rPr>
          <w:noProof/>
        </w:rPr>
      </w:pPr>
      <w:r w:rsidRPr="00FE084B">
        <w:rPr>
          <w:noProof/>
        </w:rPr>
        <w:drawing>
          <wp:inline distT="0" distB="0" distL="0" distR="0" wp14:anchorId="421D6769" wp14:editId="7D15010E">
            <wp:extent cx="2107096" cy="288150"/>
            <wp:effectExtent l="0" t="0" r="0" b="0"/>
            <wp:docPr id="656"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2"/>
                    <a:stretch/>
                  </pic:blipFill>
                  <pic:spPr bwMode="auto">
                    <a:xfrm>
                      <a:off x="0" y="0"/>
                      <a:ext cx="2109742" cy="288512"/>
                    </a:xfrm>
                    <a:prstGeom prst="rect">
                      <a:avLst/>
                    </a:prstGeom>
                  </pic:spPr>
                </pic:pic>
              </a:graphicData>
            </a:graphic>
          </wp:inline>
        </w:drawing>
      </w:r>
    </w:p>
    <w:p w14:paraId="4C7EBF3B" w14:textId="77777777" w:rsidR="00425F04" w:rsidRPr="00FE084B" w:rsidRDefault="00425F04" w:rsidP="00425F04">
      <w:pPr>
        <w:pStyle w:val="afffffff6"/>
      </w:pPr>
      <w:bookmarkStart w:id="1020" w:name="_Toc212821073"/>
      <w:bookmarkStart w:id="1021" w:name="_Toc213232747"/>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456</w:t>
      </w:r>
      <w:bookmarkEnd w:id="1020"/>
      <w:bookmarkEnd w:id="1021"/>
      <w:r w:rsidRPr="00FE084B">
        <w:rPr>
          <w:noProof/>
        </w:rPr>
        <w:fldChar w:fldCharType="end"/>
      </w:r>
    </w:p>
    <w:p w14:paraId="357B1014" w14:textId="77777777" w:rsidR="00425F04" w:rsidRPr="00FE084B" w:rsidRDefault="00425F04" w:rsidP="00425F04">
      <w:pPr>
        <w:rPr>
          <w:rFonts w:cs="Arial"/>
          <w:iCs/>
          <w:szCs w:val="24"/>
        </w:rPr>
      </w:pPr>
      <w:r w:rsidRPr="00FE084B">
        <w:br w:type="page" w:clear="all"/>
      </w:r>
    </w:p>
    <w:p w14:paraId="4D249A58" w14:textId="77777777" w:rsidR="00425F04" w:rsidRPr="00FE084B" w:rsidRDefault="00425F04" w:rsidP="00425F04">
      <w:pPr>
        <w:pStyle w:val="2"/>
        <w:keepLines/>
        <w:numPr>
          <w:ilvl w:val="2"/>
          <w:numId w:val="49"/>
        </w:numPr>
        <w:spacing w:before="240" w:after="240" w:line="259" w:lineRule="auto"/>
        <w:rPr>
          <w:color w:val="000000" w:themeColor="text1"/>
        </w:rPr>
      </w:pPr>
      <w:bookmarkStart w:id="1022" w:name="_Toc182574332"/>
      <w:bookmarkStart w:id="1023" w:name="_Toc212818812"/>
      <w:bookmarkStart w:id="1024" w:name="_Toc213232219"/>
      <w:r w:rsidRPr="00FE084B">
        <w:rPr>
          <w:color w:val="000000" w:themeColor="text1"/>
        </w:rPr>
        <w:lastRenderedPageBreak/>
        <w:t xml:space="preserve">Бизнес-процесс решения по ОС, НМА, НПА </w:t>
      </w:r>
      <w:r w:rsidRPr="00FE084B">
        <w:rPr>
          <w:shd w:val="clear" w:color="auto" w:fill="FFFFFF"/>
        </w:rPr>
        <w:t>(на основании Акта модернизации ф. 0504103)</w:t>
      </w:r>
      <w:bookmarkEnd w:id="1022"/>
      <w:bookmarkEnd w:id="1023"/>
      <w:bookmarkEnd w:id="1024"/>
    </w:p>
    <w:p w14:paraId="1041FBF6" w14:textId="77777777" w:rsidR="00425F04" w:rsidRPr="00FE084B" w:rsidRDefault="00425F04" w:rsidP="00425F04">
      <w:pPr>
        <w:rPr>
          <w:color w:val="000000" w:themeColor="text1"/>
        </w:rPr>
      </w:pPr>
      <w:r w:rsidRPr="00FE084B">
        <w:rPr>
          <w:color w:val="000000" w:themeColor="text1"/>
          <w:szCs w:val="28"/>
        </w:rPr>
        <w:t>Решение о признании объектов нефинансовых активов (ф. 0510441) (на основании Акта модернизации ф. 0504103) применяется для оформления Комиссией субъекта учета решения о признании объектов нефинансовых активов и служит для принятия к бухгалтерскому учету объектов основных средств, нематериальных активов, непроизведенных активов, вследствие модернизации реконструкции.</w:t>
      </w:r>
    </w:p>
    <w:p w14:paraId="4E6BC59D" w14:textId="77777777" w:rsidR="00425F04" w:rsidRPr="00FE084B" w:rsidRDefault="00425F04" w:rsidP="00425F04">
      <w:pPr>
        <w:rPr>
          <w:color w:val="000000" w:themeColor="text1"/>
        </w:rPr>
      </w:pPr>
      <w:r w:rsidRPr="00FE084B">
        <w:rPr>
          <w:b/>
          <w:bCs/>
          <w:color w:val="000000" w:themeColor="text1"/>
          <w:szCs w:val="28"/>
        </w:rPr>
        <w:t>Бизнес-процесс по формуляру:</w:t>
      </w:r>
    </w:p>
    <w:p w14:paraId="1788E92F" w14:textId="77777777" w:rsidR="00425F04" w:rsidRPr="00FE084B" w:rsidRDefault="00425F04" w:rsidP="00425F04">
      <w:pPr>
        <w:keepNext/>
        <w:ind w:firstLine="0"/>
        <w:jc w:val="center"/>
        <w:rPr>
          <w:noProof/>
        </w:rPr>
      </w:pPr>
      <w:r w:rsidRPr="00FE084B">
        <w:rPr>
          <w:noProof/>
        </w:rPr>
        <w:drawing>
          <wp:inline distT="0" distB="0" distL="0" distR="0" wp14:anchorId="29D67517" wp14:editId="2356C8B3">
            <wp:extent cx="4088921" cy="6068036"/>
            <wp:effectExtent l="0" t="0" r="6985" b="9525"/>
            <wp:docPr id="657"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pic:cNvPicPr>
                  </pic:nvPicPr>
                  <pic:blipFill>
                    <a:blip r:embed="rId331"/>
                    <a:stretch/>
                  </pic:blipFill>
                  <pic:spPr bwMode="auto">
                    <a:xfrm>
                      <a:off x="0" y="0"/>
                      <a:ext cx="4104191" cy="6090696"/>
                    </a:xfrm>
                    <a:prstGeom prst="rect">
                      <a:avLst/>
                    </a:prstGeom>
                    <a:noFill/>
                    <a:ln>
                      <a:noFill/>
                    </a:ln>
                  </pic:spPr>
                </pic:pic>
              </a:graphicData>
            </a:graphic>
          </wp:inline>
        </w:drawing>
      </w:r>
    </w:p>
    <w:p w14:paraId="7A667F0C" w14:textId="77777777" w:rsidR="00425F04" w:rsidRPr="00FE084B" w:rsidRDefault="00425F04" w:rsidP="00425F04">
      <w:pPr>
        <w:pStyle w:val="afffffff6"/>
      </w:pPr>
      <w:bookmarkStart w:id="1025" w:name="_Toc212821074"/>
      <w:bookmarkStart w:id="1026" w:name="_Toc21323274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457</w:t>
      </w:r>
      <w:bookmarkEnd w:id="1025"/>
      <w:bookmarkEnd w:id="1026"/>
      <w:r w:rsidRPr="00FE084B">
        <w:fldChar w:fldCharType="end"/>
      </w:r>
    </w:p>
    <w:p w14:paraId="4924DA6F" w14:textId="77777777" w:rsidR="00425F04" w:rsidRPr="00FE084B" w:rsidRDefault="00425F04" w:rsidP="00425F04">
      <w:pPr>
        <w:jc w:val="center"/>
        <w:rPr>
          <w:szCs w:val="28"/>
        </w:rPr>
      </w:pPr>
    </w:p>
    <w:p w14:paraId="25DC9D88" w14:textId="77777777" w:rsidR="00425F04" w:rsidRPr="00FE084B" w:rsidRDefault="00425F04" w:rsidP="00425F04">
      <w:pPr>
        <w:rPr>
          <w:b/>
          <w:color w:val="000000" w:themeColor="text1"/>
          <w:szCs w:val="28"/>
        </w:rPr>
      </w:pPr>
      <w:r w:rsidRPr="00FE084B">
        <w:rPr>
          <w:color w:val="000000" w:themeColor="text1"/>
          <w:szCs w:val="28"/>
        </w:rPr>
        <w:t xml:space="preserve">Доступ к документу организован через пункт меню быстрого доступа </w:t>
      </w:r>
      <w:r w:rsidRPr="00FE084B">
        <w:rPr>
          <w:b/>
          <w:color w:val="000000" w:themeColor="text1"/>
          <w:szCs w:val="28"/>
        </w:rPr>
        <w:t>ОС, НМА, НПА</w:t>
      </w:r>
      <w:r w:rsidRPr="00FE084B">
        <w:rPr>
          <w:color w:val="000000" w:themeColor="text1"/>
          <w:szCs w:val="28"/>
        </w:rPr>
        <w:t xml:space="preserve"> раздел </w:t>
      </w:r>
      <w:r w:rsidRPr="00FE084B">
        <w:rPr>
          <w:b/>
          <w:color w:val="000000" w:themeColor="text1"/>
          <w:szCs w:val="28"/>
        </w:rPr>
        <w:t>Принятие к учету.</w:t>
      </w:r>
    </w:p>
    <w:p w14:paraId="1B942FA4" w14:textId="77777777" w:rsidR="00425F04" w:rsidRPr="00FE084B" w:rsidRDefault="00425F04" w:rsidP="00425F04">
      <w:pPr>
        <w:keepNext/>
        <w:ind w:firstLine="0"/>
        <w:jc w:val="center"/>
        <w:rPr>
          <w:noProof/>
        </w:rPr>
      </w:pPr>
      <w:r w:rsidRPr="00FE084B">
        <w:rPr>
          <w:noProof/>
        </w:rPr>
        <w:lastRenderedPageBreak/>
        <w:drawing>
          <wp:inline distT="0" distB="0" distL="0" distR="0" wp14:anchorId="535E5098" wp14:editId="6446C1B1">
            <wp:extent cx="6029960" cy="2707850"/>
            <wp:effectExtent l="0" t="0" r="889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2"/>
                    <a:stretch>
                      <a:fillRect/>
                    </a:stretch>
                  </pic:blipFill>
                  <pic:spPr>
                    <a:xfrm>
                      <a:off x="0" y="0"/>
                      <a:ext cx="6029960" cy="2707850"/>
                    </a:xfrm>
                    <a:prstGeom prst="rect">
                      <a:avLst/>
                    </a:prstGeom>
                  </pic:spPr>
                </pic:pic>
              </a:graphicData>
            </a:graphic>
          </wp:inline>
        </w:drawing>
      </w:r>
    </w:p>
    <w:p w14:paraId="1EF47A20" w14:textId="77777777" w:rsidR="00425F04" w:rsidRPr="00FE084B" w:rsidRDefault="00425F04" w:rsidP="00425F04">
      <w:pPr>
        <w:pStyle w:val="afffffff6"/>
      </w:pPr>
      <w:bookmarkStart w:id="1027" w:name="_Toc212821075"/>
      <w:bookmarkStart w:id="1028" w:name="_Toc21323274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458</w:t>
      </w:r>
      <w:bookmarkEnd w:id="1027"/>
      <w:bookmarkEnd w:id="1028"/>
      <w:r w:rsidRPr="00FE084B">
        <w:fldChar w:fldCharType="end"/>
      </w:r>
    </w:p>
    <w:p w14:paraId="23FDE569" w14:textId="77777777" w:rsidR="00425F04" w:rsidRPr="00FE084B" w:rsidRDefault="00425F04" w:rsidP="00425F04">
      <w:pPr>
        <w:rPr>
          <w:b/>
          <w:color w:val="000000" w:themeColor="text1"/>
          <w:szCs w:val="28"/>
        </w:rPr>
      </w:pPr>
    </w:p>
    <w:p w14:paraId="5E56A111" w14:textId="77777777" w:rsidR="00425F04" w:rsidRPr="00FE084B" w:rsidRDefault="00425F04" w:rsidP="00425F04">
      <w:pPr>
        <w:rPr>
          <w:color w:val="000000" w:themeColor="text1"/>
        </w:rPr>
      </w:pPr>
      <w:r w:rsidRPr="00FE084B">
        <w:rPr>
          <w:b/>
          <w:color w:val="000000" w:themeColor="text1"/>
          <w:szCs w:val="28"/>
        </w:rPr>
        <w:t xml:space="preserve">Формирование документа </w:t>
      </w:r>
    </w:p>
    <w:p w14:paraId="3C6E04A8"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Ответственное лицо комиссии</w:t>
      </w:r>
      <w:r w:rsidRPr="00FE084B">
        <w:rPr>
          <w:color w:val="000000" w:themeColor="text1"/>
          <w:szCs w:val="28"/>
        </w:rPr>
        <w:t xml:space="preserve"> на этапе </w:t>
      </w:r>
      <w:r w:rsidRPr="00FE084B">
        <w:rPr>
          <w:b/>
          <w:color w:val="000000" w:themeColor="text1"/>
          <w:szCs w:val="28"/>
        </w:rPr>
        <w:t>Формирование</w:t>
      </w:r>
      <w:r w:rsidRPr="00FE084B">
        <w:rPr>
          <w:color w:val="000000" w:themeColor="text1"/>
          <w:szCs w:val="28"/>
        </w:rPr>
        <w:t xml:space="preserve"> следует заполнить следующие реквизиты: </w:t>
      </w:r>
    </w:p>
    <w:p w14:paraId="63B5880E" w14:textId="77777777" w:rsidR="00425F04" w:rsidRPr="00FE084B" w:rsidRDefault="00425F04" w:rsidP="00425F04">
      <w:pPr>
        <w:rPr>
          <w:color w:val="000000" w:themeColor="text1"/>
          <w:szCs w:val="28"/>
        </w:rPr>
      </w:pPr>
      <w:r w:rsidRPr="00FE084B">
        <w:rPr>
          <w:color w:val="000000" w:themeColor="text1"/>
          <w:szCs w:val="28"/>
        </w:rPr>
        <w:t>В шапке документа необходимо указать документ-основание, выбрав тип данных Реконструкция, модернизация ОС, НМА, НПА и далее документ Акт о приеме-сдаче отремонтированных, реконструированных и модернизированных ОС ф.0504103 (Реконструкция, модернизация ОС, НМА, НПА).</w:t>
      </w:r>
    </w:p>
    <w:p w14:paraId="463177EC" w14:textId="77777777" w:rsidR="00425F04" w:rsidRPr="00FE084B" w:rsidRDefault="00425F04" w:rsidP="00425F04">
      <w:pPr>
        <w:rPr>
          <w:color w:val="000000" w:themeColor="text1"/>
          <w:szCs w:val="28"/>
        </w:rPr>
      </w:pPr>
      <w:r w:rsidRPr="00FE084B">
        <w:rPr>
          <w:color w:val="000000" w:themeColor="text1"/>
          <w:szCs w:val="28"/>
        </w:rPr>
        <w:t>В шапке КФО и Счет учета будут заполнены по документу-основанию.</w:t>
      </w:r>
    </w:p>
    <w:p w14:paraId="72D275B8" w14:textId="77777777" w:rsidR="00425F04" w:rsidRPr="00FE084B" w:rsidRDefault="00425F04" w:rsidP="00425F04">
      <w:pPr>
        <w:keepNext/>
        <w:ind w:firstLine="0"/>
        <w:jc w:val="center"/>
        <w:rPr>
          <w:noProof/>
        </w:rPr>
      </w:pPr>
      <w:r w:rsidRPr="00FE084B">
        <w:rPr>
          <w:noProof/>
        </w:rPr>
        <w:drawing>
          <wp:inline distT="0" distB="0" distL="0" distR="0" wp14:anchorId="0981816A" wp14:editId="484E7861">
            <wp:extent cx="5162550" cy="2734413"/>
            <wp:effectExtent l="0" t="0" r="0" b="8890"/>
            <wp:docPr id="659"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333"/>
                    <a:stretch/>
                  </pic:blipFill>
                  <pic:spPr bwMode="auto">
                    <a:xfrm>
                      <a:off x="0" y="0"/>
                      <a:ext cx="5176726" cy="2741920"/>
                    </a:xfrm>
                    <a:prstGeom prst="rect">
                      <a:avLst/>
                    </a:prstGeom>
                    <a:noFill/>
                    <a:ln>
                      <a:noFill/>
                    </a:ln>
                  </pic:spPr>
                </pic:pic>
              </a:graphicData>
            </a:graphic>
          </wp:inline>
        </w:drawing>
      </w:r>
    </w:p>
    <w:p w14:paraId="0EFAFDA5" w14:textId="77777777" w:rsidR="00425F04" w:rsidRPr="00FE084B" w:rsidRDefault="00425F04" w:rsidP="00425F04">
      <w:pPr>
        <w:pStyle w:val="afffffff6"/>
      </w:pPr>
      <w:bookmarkStart w:id="1029" w:name="_Toc212821076"/>
      <w:bookmarkStart w:id="1030" w:name="_Toc21323275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459</w:t>
      </w:r>
      <w:bookmarkEnd w:id="1029"/>
      <w:bookmarkEnd w:id="1030"/>
      <w:r w:rsidRPr="00FE084B">
        <w:fldChar w:fldCharType="end"/>
      </w:r>
    </w:p>
    <w:p w14:paraId="4DE168B3" w14:textId="77777777" w:rsidR="00425F04" w:rsidRPr="00FE084B" w:rsidRDefault="00425F04" w:rsidP="00425F04">
      <w:pPr>
        <w:jc w:val="center"/>
        <w:rPr>
          <w:color w:val="000000" w:themeColor="text1"/>
          <w:szCs w:val="28"/>
        </w:rPr>
      </w:pPr>
    </w:p>
    <w:p w14:paraId="5B7A78FC" w14:textId="77777777" w:rsidR="00425F04" w:rsidRPr="00FE084B" w:rsidRDefault="00425F04" w:rsidP="00425F04">
      <w:pPr>
        <w:keepNext/>
        <w:ind w:firstLine="0"/>
        <w:jc w:val="center"/>
        <w:rPr>
          <w:noProof/>
        </w:rPr>
      </w:pPr>
      <w:r w:rsidRPr="00FE084B">
        <w:rPr>
          <w:noProof/>
        </w:rPr>
        <w:lastRenderedPageBreak/>
        <w:drawing>
          <wp:inline distT="0" distB="0" distL="0" distR="0" wp14:anchorId="056CF5E9" wp14:editId="4022A8DC">
            <wp:extent cx="4980539" cy="2619375"/>
            <wp:effectExtent l="0" t="0" r="0" b="0"/>
            <wp:docPr id="660"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pic:cNvPicPr>
                  </pic:nvPicPr>
                  <pic:blipFill>
                    <a:blip r:embed="rId334"/>
                    <a:stretch/>
                  </pic:blipFill>
                  <pic:spPr bwMode="auto">
                    <a:xfrm>
                      <a:off x="0" y="0"/>
                      <a:ext cx="4983446" cy="2620904"/>
                    </a:xfrm>
                    <a:prstGeom prst="rect">
                      <a:avLst/>
                    </a:prstGeom>
                    <a:noFill/>
                    <a:ln>
                      <a:noFill/>
                    </a:ln>
                  </pic:spPr>
                </pic:pic>
              </a:graphicData>
            </a:graphic>
          </wp:inline>
        </w:drawing>
      </w:r>
    </w:p>
    <w:p w14:paraId="04805336" w14:textId="77777777" w:rsidR="00425F04" w:rsidRPr="00FE084B" w:rsidRDefault="00425F04" w:rsidP="00425F04">
      <w:pPr>
        <w:pStyle w:val="afffffff6"/>
      </w:pPr>
      <w:bookmarkStart w:id="1031" w:name="_Toc212821077"/>
      <w:bookmarkStart w:id="1032" w:name="_Toc21323275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460</w:t>
      </w:r>
      <w:bookmarkEnd w:id="1031"/>
      <w:bookmarkEnd w:id="1032"/>
      <w:r w:rsidRPr="00FE084B">
        <w:fldChar w:fldCharType="end"/>
      </w:r>
    </w:p>
    <w:p w14:paraId="4A04F52A" w14:textId="77777777" w:rsidR="00425F04" w:rsidRPr="00FE084B" w:rsidRDefault="00425F04" w:rsidP="00425F04">
      <w:pPr>
        <w:jc w:val="center"/>
        <w:rPr>
          <w:color w:val="000000" w:themeColor="text1"/>
          <w:szCs w:val="28"/>
        </w:rPr>
      </w:pPr>
    </w:p>
    <w:p w14:paraId="3B3E2F17" w14:textId="77777777" w:rsidR="00425F04" w:rsidRPr="00FE084B" w:rsidRDefault="00425F04" w:rsidP="00425F04">
      <w:pPr>
        <w:rPr>
          <w:color w:val="000000" w:themeColor="text1"/>
        </w:rPr>
      </w:pPr>
    </w:p>
    <w:p w14:paraId="5BA14F3C"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 xml:space="preserve">Общие сведения </w:t>
      </w:r>
      <w:r w:rsidRPr="00FE084B">
        <w:rPr>
          <w:color w:val="000000" w:themeColor="text1"/>
          <w:szCs w:val="28"/>
        </w:rPr>
        <w:t>автоматически заполняются реквизиты Получатель, Отправитель и Договор из документа-основания.</w:t>
      </w:r>
    </w:p>
    <w:p w14:paraId="56698E62" w14:textId="77777777" w:rsidR="00425F04" w:rsidRPr="00FE084B" w:rsidRDefault="00425F04" w:rsidP="00425F04">
      <w:pPr>
        <w:keepNext/>
        <w:ind w:firstLine="0"/>
        <w:jc w:val="center"/>
        <w:rPr>
          <w:noProof/>
        </w:rPr>
      </w:pPr>
      <w:r w:rsidRPr="00FE084B">
        <w:rPr>
          <w:noProof/>
        </w:rPr>
        <w:drawing>
          <wp:inline distT="0" distB="0" distL="0" distR="0" wp14:anchorId="0CB4E920" wp14:editId="13602501">
            <wp:extent cx="5940425" cy="3225800"/>
            <wp:effectExtent l="0" t="0" r="3175" b="0"/>
            <wp:docPr id="661"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pic:cNvPicPr>
                  </pic:nvPicPr>
                  <pic:blipFill>
                    <a:blip r:embed="rId335"/>
                    <a:stretch/>
                  </pic:blipFill>
                  <pic:spPr bwMode="auto">
                    <a:xfrm>
                      <a:off x="0" y="0"/>
                      <a:ext cx="5940425" cy="3225800"/>
                    </a:xfrm>
                    <a:prstGeom prst="rect">
                      <a:avLst/>
                    </a:prstGeom>
                    <a:noFill/>
                    <a:ln>
                      <a:noFill/>
                    </a:ln>
                  </pic:spPr>
                </pic:pic>
              </a:graphicData>
            </a:graphic>
          </wp:inline>
        </w:drawing>
      </w:r>
    </w:p>
    <w:p w14:paraId="2A881A6C" w14:textId="77777777" w:rsidR="00425F04" w:rsidRPr="00FE084B" w:rsidRDefault="00425F04" w:rsidP="00425F04">
      <w:pPr>
        <w:pStyle w:val="afffffff6"/>
      </w:pPr>
      <w:bookmarkStart w:id="1033" w:name="_Toc212821078"/>
      <w:bookmarkStart w:id="1034" w:name="_Toc21323275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461</w:t>
      </w:r>
      <w:bookmarkEnd w:id="1033"/>
      <w:bookmarkEnd w:id="1034"/>
      <w:r w:rsidRPr="00FE084B">
        <w:fldChar w:fldCharType="end"/>
      </w:r>
    </w:p>
    <w:p w14:paraId="426A6C63" w14:textId="77777777" w:rsidR="00425F04" w:rsidRPr="00FE084B" w:rsidRDefault="00425F04" w:rsidP="00425F04">
      <w:pPr>
        <w:pStyle w:val="afff1"/>
        <w:jc w:val="center"/>
      </w:pPr>
    </w:p>
    <w:p w14:paraId="07CCF2ED"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 xml:space="preserve">Стоимость вложений </w:t>
      </w:r>
      <w:r w:rsidRPr="00FE084B">
        <w:rPr>
          <w:color w:val="000000" w:themeColor="text1"/>
          <w:szCs w:val="28"/>
        </w:rPr>
        <w:t>автоматически указываются объект вложений (элемент справочника Основные средства с видом НФА «Капитальные вложения»), поля «Счет вложений», «Сумма вложений», «Стоимость единицы», «ЦМО», «КПС», «Количество», «Сумма», «Отразить в карточке капвложений» заполнятся автоматически. Так же необходимо выбрать Карточку капвложений.</w:t>
      </w:r>
    </w:p>
    <w:p w14:paraId="5C902338" w14:textId="77777777" w:rsidR="00425F04" w:rsidRPr="00FE084B" w:rsidRDefault="00425F04" w:rsidP="00425F04">
      <w:pPr>
        <w:keepNext/>
        <w:ind w:firstLine="0"/>
        <w:jc w:val="center"/>
        <w:rPr>
          <w:noProof/>
        </w:rPr>
      </w:pPr>
      <w:r w:rsidRPr="00FE084B">
        <w:rPr>
          <w:noProof/>
        </w:rPr>
        <w:lastRenderedPageBreak/>
        <w:drawing>
          <wp:inline distT="0" distB="0" distL="0" distR="0" wp14:anchorId="6A784990" wp14:editId="23AB0DFA">
            <wp:extent cx="5940425" cy="2544445"/>
            <wp:effectExtent l="0" t="0" r="3175" b="8255"/>
            <wp:docPr id="662"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pic:cNvPicPr>
                  </pic:nvPicPr>
                  <pic:blipFill>
                    <a:blip r:embed="rId336"/>
                    <a:stretch/>
                  </pic:blipFill>
                  <pic:spPr bwMode="auto">
                    <a:xfrm>
                      <a:off x="0" y="0"/>
                      <a:ext cx="5940425" cy="2544445"/>
                    </a:xfrm>
                    <a:prstGeom prst="rect">
                      <a:avLst/>
                    </a:prstGeom>
                    <a:noFill/>
                    <a:ln>
                      <a:noFill/>
                    </a:ln>
                  </pic:spPr>
                </pic:pic>
              </a:graphicData>
            </a:graphic>
          </wp:inline>
        </w:drawing>
      </w:r>
    </w:p>
    <w:p w14:paraId="20A4133B" w14:textId="77777777" w:rsidR="00425F04" w:rsidRPr="00FE084B" w:rsidRDefault="00425F04" w:rsidP="00425F04">
      <w:pPr>
        <w:pStyle w:val="afffffff6"/>
      </w:pPr>
      <w:bookmarkStart w:id="1035" w:name="_Toc212821079"/>
      <w:bookmarkStart w:id="1036" w:name="_Toc21323275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462</w:t>
      </w:r>
      <w:bookmarkEnd w:id="1035"/>
      <w:bookmarkEnd w:id="1036"/>
      <w:r w:rsidRPr="00FE084B">
        <w:fldChar w:fldCharType="end"/>
      </w:r>
    </w:p>
    <w:p w14:paraId="518289E3" w14:textId="77777777" w:rsidR="00425F04" w:rsidRPr="00FE084B" w:rsidRDefault="00425F04" w:rsidP="00425F04">
      <w:pPr>
        <w:jc w:val="center"/>
        <w:rPr>
          <w:szCs w:val="28"/>
        </w:rPr>
      </w:pPr>
    </w:p>
    <w:p w14:paraId="17F09FEF" w14:textId="77777777" w:rsidR="00425F04" w:rsidRPr="00FE084B" w:rsidRDefault="00425F04" w:rsidP="00425F04">
      <w:pPr>
        <w:jc w:val="center"/>
        <w:rPr>
          <w:szCs w:val="28"/>
        </w:rPr>
      </w:pPr>
    </w:p>
    <w:p w14:paraId="05345ED5" w14:textId="77777777" w:rsidR="00425F04" w:rsidRPr="00FE084B" w:rsidRDefault="00425F04" w:rsidP="00425F04">
      <w:pPr>
        <w:rPr>
          <w:color w:val="000000" w:themeColor="text1"/>
          <w:szCs w:val="28"/>
        </w:rPr>
      </w:pPr>
      <w:r w:rsidRPr="00FE084B">
        <w:rPr>
          <w:color w:val="000000" w:themeColor="text1"/>
          <w:szCs w:val="28"/>
        </w:rPr>
        <w:t xml:space="preserve">На вкладке </w:t>
      </w:r>
      <w:r w:rsidRPr="00FE084B">
        <w:rPr>
          <w:b/>
          <w:color w:val="000000" w:themeColor="text1"/>
          <w:szCs w:val="28"/>
        </w:rPr>
        <w:t>Основные средства</w:t>
      </w:r>
      <w:r w:rsidRPr="00FE084B">
        <w:rPr>
          <w:color w:val="000000" w:themeColor="text1"/>
          <w:szCs w:val="28"/>
        </w:rPr>
        <w:t xml:space="preserve"> из документа-основания автоматически заполнится информация об основном средстве. Ручное заполнение реквизитов: Объект ОС, НМА, НПА, Инвентарный номер, КПС, Стоимость вложений, Стоимость объектов и Срок полезного использования – недоступно и выполняется автоматически.</w:t>
      </w:r>
    </w:p>
    <w:p w14:paraId="4526BE09" w14:textId="77777777" w:rsidR="00425F04" w:rsidRPr="00FE084B" w:rsidRDefault="00425F04" w:rsidP="00425F04">
      <w:pPr>
        <w:keepNext/>
        <w:ind w:firstLine="0"/>
        <w:jc w:val="center"/>
        <w:rPr>
          <w:noProof/>
        </w:rPr>
      </w:pPr>
      <w:r w:rsidRPr="00FE084B">
        <w:rPr>
          <w:noProof/>
        </w:rPr>
        <w:drawing>
          <wp:inline distT="0" distB="0" distL="0" distR="0" wp14:anchorId="7444028A" wp14:editId="7022565A">
            <wp:extent cx="5391886" cy="1647825"/>
            <wp:effectExtent l="0" t="0" r="0" b="0"/>
            <wp:docPr id="663"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pic:cNvPicPr>
                  </pic:nvPicPr>
                  <pic:blipFill>
                    <a:blip r:embed="rId337"/>
                    <a:stretch/>
                  </pic:blipFill>
                  <pic:spPr bwMode="auto">
                    <a:xfrm>
                      <a:off x="0" y="0"/>
                      <a:ext cx="5395353" cy="1648885"/>
                    </a:xfrm>
                    <a:prstGeom prst="rect">
                      <a:avLst/>
                    </a:prstGeom>
                    <a:noFill/>
                    <a:ln>
                      <a:noFill/>
                    </a:ln>
                  </pic:spPr>
                </pic:pic>
              </a:graphicData>
            </a:graphic>
          </wp:inline>
        </w:drawing>
      </w:r>
    </w:p>
    <w:p w14:paraId="7A5542FF" w14:textId="77777777" w:rsidR="00425F04" w:rsidRPr="00FE084B" w:rsidRDefault="00425F04" w:rsidP="00425F04">
      <w:pPr>
        <w:pStyle w:val="afffffff6"/>
      </w:pPr>
      <w:bookmarkStart w:id="1037" w:name="_Toc212821080"/>
      <w:bookmarkStart w:id="1038" w:name="_Toc21323275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463</w:t>
      </w:r>
      <w:bookmarkEnd w:id="1037"/>
      <w:bookmarkEnd w:id="1038"/>
      <w:r w:rsidRPr="00FE084B">
        <w:fldChar w:fldCharType="end"/>
      </w:r>
    </w:p>
    <w:p w14:paraId="33F827C6" w14:textId="77777777" w:rsidR="00425F04" w:rsidRPr="00FE084B" w:rsidRDefault="00425F04" w:rsidP="00425F04">
      <w:pPr>
        <w:jc w:val="center"/>
        <w:rPr>
          <w:color w:val="000000" w:themeColor="text1"/>
          <w:szCs w:val="28"/>
        </w:rPr>
      </w:pPr>
    </w:p>
    <w:p w14:paraId="521AA993" w14:textId="77777777" w:rsidR="00425F04" w:rsidRPr="00FE084B" w:rsidRDefault="00425F04" w:rsidP="00425F04">
      <w:pPr>
        <w:rPr>
          <w:color w:val="000000" w:themeColor="text1"/>
          <w:szCs w:val="28"/>
        </w:rPr>
      </w:pPr>
      <w:r w:rsidRPr="00FE084B">
        <w:rPr>
          <w:color w:val="000000" w:themeColor="text1"/>
          <w:szCs w:val="28"/>
        </w:rPr>
        <w:t>В поле «Резолюция комиссии» указывается решение, принятое по объекту.</w:t>
      </w:r>
    </w:p>
    <w:p w14:paraId="63E853A7" w14:textId="77777777" w:rsidR="00425F04" w:rsidRPr="00FE084B" w:rsidRDefault="00425F04" w:rsidP="00425F04">
      <w:pPr>
        <w:keepNext/>
        <w:ind w:firstLine="0"/>
        <w:jc w:val="center"/>
        <w:rPr>
          <w:noProof/>
        </w:rPr>
      </w:pPr>
      <w:r w:rsidRPr="00FE084B">
        <w:rPr>
          <w:noProof/>
        </w:rPr>
        <w:lastRenderedPageBreak/>
        <w:drawing>
          <wp:inline distT="0" distB="0" distL="0" distR="0" wp14:anchorId="70579C06" wp14:editId="6C099095">
            <wp:extent cx="5940425" cy="3178810"/>
            <wp:effectExtent l="0" t="0" r="3175" b="2540"/>
            <wp:docPr id="664"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pic:cNvPicPr>
                  </pic:nvPicPr>
                  <pic:blipFill>
                    <a:blip r:embed="rId338"/>
                    <a:stretch/>
                  </pic:blipFill>
                  <pic:spPr bwMode="auto">
                    <a:xfrm>
                      <a:off x="0" y="0"/>
                      <a:ext cx="5940425" cy="3178810"/>
                    </a:xfrm>
                    <a:prstGeom prst="rect">
                      <a:avLst/>
                    </a:prstGeom>
                    <a:noFill/>
                    <a:ln>
                      <a:noFill/>
                    </a:ln>
                  </pic:spPr>
                </pic:pic>
              </a:graphicData>
            </a:graphic>
          </wp:inline>
        </w:drawing>
      </w:r>
    </w:p>
    <w:p w14:paraId="62DE130B" w14:textId="77777777" w:rsidR="00425F04" w:rsidRPr="00FE084B" w:rsidRDefault="00425F04" w:rsidP="00425F04">
      <w:pPr>
        <w:pStyle w:val="afffffff6"/>
      </w:pPr>
      <w:bookmarkStart w:id="1039" w:name="_Toc212821081"/>
      <w:bookmarkStart w:id="1040" w:name="_Toc21323275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464</w:t>
      </w:r>
      <w:bookmarkEnd w:id="1039"/>
      <w:bookmarkEnd w:id="1040"/>
      <w:r w:rsidRPr="00FE084B">
        <w:fldChar w:fldCharType="end"/>
      </w:r>
    </w:p>
    <w:p w14:paraId="7C8D83FB" w14:textId="77777777" w:rsidR="00425F04" w:rsidRPr="00FE084B" w:rsidRDefault="00425F04" w:rsidP="00425F04">
      <w:pPr>
        <w:rPr>
          <w:color w:val="000000" w:themeColor="text1"/>
          <w:szCs w:val="28"/>
        </w:rPr>
      </w:pPr>
    </w:p>
    <w:p w14:paraId="5C0D1F1B" w14:textId="77777777" w:rsidR="00425F04" w:rsidRPr="00FE084B" w:rsidRDefault="00425F04" w:rsidP="00425F04">
      <w:pPr>
        <w:rPr>
          <w:color w:val="000000" w:themeColor="text1"/>
          <w:szCs w:val="28"/>
        </w:rPr>
      </w:pPr>
    </w:p>
    <w:p w14:paraId="7E6F3070" w14:textId="77777777" w:rsidR="00425F04" w:rsidRPr="00FE084B" w:rsidRDefault="00425F04" w:rsidP="00425F04">
      <w:pPr>
        <w:rPr>
          <w:color w:val="000000" w:themeColor="text1"/>
          <w:szCs w:val="28"/>
        </w:rPr>
      </w:pPr>
    </w:p>
    <w:p w14:paraId="0AA22C88" w14:textId="77777777" w:rsidR="00425F04" w:rsidRPr="00FE084B" w:rsidRDefault="00425F04" w:rsidP="00425F04">
      <w:pPr>
        <w:rPr>
          <w:color w:val="000000" w:themeColor="text1"/>
          <w:szCs w:val="28"/>
        </w:rPr>
      </w:pPr>
      <w:r w:rsidRPr="00FE084B">
        <w:rPr>
          <w:color w:val="000000" w:themeColor="text1"/>
          <w:szCs w:val="28"/>
        </w:rPr>
        <w:t xml:space="preserve">На вкладке </w:t>
      </w:r>
      <w:r w:rsidRPr="00FE084B">
        <w:rPr>
          <w:b/>
          <w:color w:val="000000" w:themeColor="text1"/>
          <w:szCs w:val="28"/>
        </w:rPr>
        <w:t xml:space="preserve">Сведения о видах работ </w:t>
      </w:r>
      <w:r w:rsidRPr="00FE084B">
        <w:rPr>
          <w:bCs/>
          <w:color w:val="000000" w:themeColor="text1"/>
          <w:szCs w:val="28"/>
        </w:rPr>
        <w:t>данные</w:t>
      </w:r>
      <w:r w:rsidRPr="00FE084B">
        <w:rPr>
          <w:color w:val="000000" w:themeColor="text1"/>
          <w:szCs w:val="28"/>
        </w:rPr>
        <w:t xml:space="preserve"> автоматически заполнятся из документа-основания. Реквизит Виды работ доступно для ручного редактирования.</w:t>
      </w:r>
    </w:p>
    <w:p w14:paraId="0A9309FE" w14:textId="77777777" w:rsidR="00425F04" w:rsidRPr="00FE084B" w:rsidRDefault="00425F04" w:rsidP="00425F04">
      <w:pPr>
        <w:keepNext/>
        <w:ind w:firstLine="0"/>
        <w:jc w:val="center"/>
        <w:rPr>
          <w:noProof/>
        </w:rPr>
      </w:pPr>
      <w:r w:rsidRPr="00FE084B">
        <w:rPr>
          <w:noProof/>
        </w:rPr>
        <w:drawing>
          <wp:inline distT="0" distB="0" distL="0" distR="0" wp14:anchorId="45FC8E74" wp14:editId="04F1C865">
            <wp:extent cx="5940425" cy="1449705"/>
            <wp:effectExtent l="0" t="0" r="3175" b="0"/>
            <wp:docPr id="665"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pic:cNvPicPr>
                  </pic:nvPicPr>
                  <pic:blipFill>
                    <a:blip r:embed="rId339"/>
                    <a:stretch/>
                  </pic:blipFill>
                  <pic:spPr bwMode="auto">
                    <a:xfrm>
                      <a:off x="0" y="0"/>
                      <a:ext cx="5940425" cy="1449705"/>
                    </a:xfrm>
                    <a:prstGeom prst="rect">
                      <a:avLst/>
                    </a:prstGeom>
                    <a:noFill/>
                    <a:ln>
                      <a:noFill/>
                    </a:ln>
                  </pic:spPr>
                </pic:pic>
              </a:graphicData>
            </a:graphic>
          </wp:inline>
        </w:drawing>
      </w:r>
    </w:p>
    <w:p w14:paraId="45F30BAC" w14:textId="77777777" w:rsidR="00425F04" w:rsidRPr="00FE084B" w:rsidRDefault="00425F04" w:rsidP="00425F04">
      <w:pPr>
        <w:pStyle w:val="afffffff6"/>
      </w:pPr>
      <w:bookmarkStart w:id="1041" w:name="_Toc212821082"/>
      <w:bookmarkStart w:id="1042" w:name="_Toc21323275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465</w:t>
      </w:r>
      <w:bookmarkEnd w:id="1041"/>
      <w:bookmarkEnd w:id="1042"/>
      <w:r w:rsidRPr="00FE084B">
        <w:fldChar w:fldCharType="end"/>
      </w:r>
    </w:p>
    <w:p w14:paraId="18139A62" w14:textId="77777777" w:rsidR="00425F04" w:rsidRPr="00FE084B" w:rsidRDefault="00425F04" w:rsidP="00425F04">
      <w:pPr>
        <w:pStyle w:val="afff1"/>
        <w:jc w:val="center"/>
      </w:pPr>
    </w:p>
    <w:p w14:paraId="43164D5C" w14:textId="77777777" w:rsidR="00425F04" w:rsidRPr="00FE084B" w:rsidRDefault="00425F04" w:rsidP="00425F04">
      <w:r w:rsidRPr="00FE084B">
        <w:rPr>
          <w:b/>
        </w:rPr>
        <w:t>Заполнение вкладки Комиссия</w:t>
      </w:r>
    </w:p>
    <w:p w14:paraId="49A29F42" w14:textId="77777777" w:rsidR="00425F04" w:rsidRPr="00FE084B" w:rsidRDefault="00425F04" w:rsidP="00425F04">
      <w:r w:rsidRPr="00FE084B">
        <w:t xml:space="preserve">Переходим на вкладку Комиссия. </w:t>
      </w:r>
    </w:p>
    <w:p w14:paraId="7EC482D6" w14:textId="77777777" w:rsidR="00425F04" w:rsidRPr="00FE084B" w:rsidRDefault="00425F04" w:rsidP="00425F04">
      <w:r w:rsidRPr="00FE084B">
        <w:t xml:space="preserve">В поле Комиссия переходим в справочник </w:t>
      </w:r>
      <w:r w:rsidRPr="00FE084B">
        <w:rPr>
          <w:b/>
        </w:rPr>
        <w:t xml:space="preserve">Комиссии </w:t>
      </w:r>
      <w:r w:rsidRPr="00FE084B">
        <w:t xml:space="preserve">и выбираем из списка нужное значение. В случае если требуемая комиссия отсутствует, то создаём новую комиссию (элемент справочника). </w:t>
      </w:r>
    </w:p>
    <w:p w14:paraId="53DC401B" w14:textId="77777777" w:rsidR="00425F04" w:rsidRPr="00FE084B" w:rsidRDefault="00425F04" w:rsidP="00425F04">
      <w:r w:rsidRPr="00FE084B">
        <w:t xml:space="preserve">При создании элемента справочника </w:t>
      </w:r>
      <w:r w:rsidRPr="00FE084B">
        <w:rPr>
          <w:b/>
        </w:rPr>
        <w:t>Комиссии</w:t>
      </w:r>
      <w:r w:rsidRPr="00FE084B">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43942918" w14:textId="77777777" w:rsidR="00425F04" w:rsidRPr="00FE084B" w:rsidRDefault="00425F04" w:rsidP="00425F04">
      <w:r w:rsidRPr="00FE084B">
        <w:t xml:space="preserve">Важно обратить внимание на наличие корректно выполненного </w:t>
      </w:r>
      <w:r w:rsidRPr="00FE084B">
        <w:rPr>
          <w:b/>
        </w:rPr>
        <w:t xml:space="preserve">Сопоставление текущего Пользователя с Физическим лицом и </w:t>
      </w:r>
      <w:r w:rsidRPr="00FE084B">
        <w:rPr>
          <w:b/>
        </w:rPr>
        <w:lastRenderedPageBreak/>
        <w:t>Сотрудником</w:t>
      </w:r>
      <w:r w:rsidRPr="00FE084B">
        <w:t xml:space="preserve"> для всех сотрудников, указанных в табличной части </w:t>
      </w:r>
      <w:r w:rsidRPr="00FE084B">
        <w:rPr>
          <w:b/>
        </w:rPr>
        <w:t>Состав комиссии</w:t>
      </w:r>
      <w:r w:rsidRPr="00FE084B">
        <w:t>.</w:t>
      </w:r>
    </w:p>
    <w:p w14:paraId="25F95D08" w14:textId="77777777" w:rsidR="00425F04" w:rsidRPr="00FE084B" w:rsidRDefault="00425F04" w:rsidP="00425F04">
      <w:r w:rsidRPr="00FE084B">
        <w:t xml:space="preserve">При создании нового элемента в справочнике </w:t>
      </w:r>
      <w:r w:rsidRPr="00FE084B">
        <w:rPr>
          <w:b/>
        </w:rPr>
        <w:t>Комиссии</w:t>
      </w:r>
      <w:r w:rsidRPr="00FE084B">
        <w:t xml:space="preserve"> обращаем внимание на следующие обязательные реквизиты:</w:t>
      </w:r>
    </w:p>
    <w:p w14:paraId="6A72B12E" w14:textId="77777777" w:rsidR="00425F04" w:rsidRPr="00FE084B" w:rsidRDefault="00425F04" w:rsidP="00425F04">
      <w:r w:rsidRPr="00FE084B">
        <w:t>В шапке элемента обязательно требуется заполнить реквизит Наименование:</w:t>
      </w:r>
    </w:p>
    <w:p w14:paraId="4D04112B" w14:textId="77777777" w:rsidR="00425F04" w:rsidRPr="00FE084B" w:rsidRDefault="00425F04" w:rsidP="00425F04">
      <w:pPr>
        <w:keepNext/>
        <w:ind w:firstLine="0"/>
        <w:jc w:val="center"/>
        <w:rPr>
          <w:noProof/>
        </w:rPr>
      </w:pPr>
      <w:r w:rsidRPr="00FE084B">
        <w:rPr>
          <w:noProof/>
        </w:rPr>
        <w:drawing>
          <wp:inline distT="0" distB="0" distL="0" distR="0" wp14:anchorId="4AA16C69" wp14:editId="2DC8C7F2">
            <wp:extent cx="5940425" cy="2203518"/>
            <wp:effectExtent l="0" t="0" r="3175" b="6350"/>
            <wp:docPr id="716"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30138832" w14:textId="77777777" w:rsidR="00425F04" w:rsidRPr="00FE084B" w:rsidRDefault="00425F04" w:rsidP="00425F04">
      <w:pPr>
        <w:pStyle w:val="afffffff6"/>
        <w:rPr>
          <w:snapToGrid w:val="0"/>
        </w:rPr>
      </w:pPr>
      <w:bookmarkStart w:id="1043" w:name="_Toc212821083"/>
      <w:bookmarkStart w:id="1044" w:name="_Toc213232757"/>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466</w:t>
      </w:r>
      <w:bookmarkEnd w:id="1043"/>
      <w:bookmarkEnd w:id="1044"/>
      <w:r w:rsidRPr="00FE084B">
        <w:rPr>
          <w:snapToGrid w:val="0"/>
        </w:rPr>
        <w:fldChar w:fldCharType="end"/>
      </w:r>
    </w:p>
    <w:p w14:paraId="785CBD61" w14:textId="77777777" w:rsidR="00425F04" w:rsidRPr="00FE084B" w:rsidRDefault="00425F04" w:rsidP="00425F04">
      <w:pPr>
        <w:keepNext/>
      </w:pPr>
    </w:p>
    <w:p w14:paraId="18DA1C90" w14:textId="77777777" w:rsidR="00425F04" w:rsidRPr="00FE084B" w:rsidRDefault="00425F04" w:rsidP="00425F04">
      <w:pPr>
        <w:keepNext/>
      </w:pPr>
      <w:r w:rsidRPr="00FE084B">
        <w:t xml:space="preserve">Далее необходимо заполнить реквизиты Номер, Дата и Наименование на вкладке </w:t>
      </w:r>
      <w:r w:rsidRPr="00FE084B">
        <w:rPr>
          <w:b/>
        </w:rPr>
        <w:t>Приказ о создании комиссии</w:t>
      </w:r>
      <w:r w:rsidRPr="00FE084B">
        <w:t>.</w:t>
      </w:r>
    </w:p>
    <w:p w14:paraId="02869091" w14:textId="77777777" w:rsidR="00425F04" w:rsidRPr="00FE084B" w:rsidRDefault="00425F04" w:rsidP="00425F04">
      <w:pPr>
        <w:keepNext/>
        <w:ind w:firstLine="0"/>
        <w:jc w:val="center"/>
      </w:pPr>
      <w:r w:rsidRPr="00FE084B">
        <w:rPr>
          <w:noProof/>
        </w:rPr>
        <w:drawing>
          <wp:inline distT="0" distB="0" distL="0" distR="0" wp14:anchorId="0AAB538D" wp14:editId="69B10A62">
            <wp:extent cx="5940425" cy="3218829"/>
            <wp:effectExtent l="0" t="0" r="3175" b="635"/>
            <wp:docPr id="718"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7F64AC64" w14:textId="77777777" w:rsidR="00425F04" w:rsidRPr="00FE084B" w:rsidRDefault="00425F04" w:rsidP="00425F04">
      <w:pPr>
        <w:pStyle w:val="afffffff6"/>
        <w:rPr>
          <w:snapToGrid w:val="0"/>
        </w:rPr>
      </w:pPr>
      <w:bookmarkStart w:id="1045" w:name="_Toc212821084"/>
      <w:bookmarkStart w:id="1046" w:name="_Toc213232758"/>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467</w:t>
      </w:r>
      <w:bookmarkEnd w:id="1045"/>
      <w:bookmarkEnd w:id="1046"/>
      <w:r w:rsidRPr="00FE084B">
        <w:rPr>
          <w:snapToGrid w:val="0"/>
        </w:rPr>
        <w:fldChar w:fldCharType="end"/>
      </w:r>
    </w:p>
    <w:p w14:paraId="54366E7E" w14:textId="77777777" w:rsidR="00425F04" w:rsidRPr="00FE084B" w:rsidRDefault="00425F04" w:rsidP="00425F04">
      <w:r w:rsidRPr="00FE084B">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4739B369" w14:textId="77777777" w:rsidR="00425F04" w:rsidRPr="00FE084B" w:rsidRDefault="00425F04" w:rsidP="00425F04">
      <w:pPr>
        <w:keepNext/>
        <w:ind w:firstLine="0"/>
        <w:jc w:val="center"/>
      </w:pPr>
      <w:r w:rsidRPr="00FE084B">
        <w:rPr>
          <w:noProof/>
        </w:rPr>
        <w:lastRenderedPageBreak/>
        <w:drawing>
          <wp:inline distT="0" distB="0" distL="0" distR="0" wp14:anchorId="47E83A5A" wp14:editId="331365FD">
            <wp:extent cx="5940425" cy="4237205"/>
            <wp:effectExtent l="0" t="0" r="3175" b="0"/>
            <wp:docPr id="720"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0BA4A29B" w14:textId="77777777" w:rsidR="00425F04" w:rsidRPr="00FE084B" w:rsidRDefault="00425F04" w:rsidP="00425F04">
      <w:pPr>
        <w:pStyle w:val="afffffff6"/>
        <w:rPr>
          <w:snapToGrid w:val="0"/>
        </w:rPr>
      </w:pPr>
      <w:bookmarkStart w:id="1047" w:name="_Toc212821085"/>
      <w:bookmarkStart w:id="1048" w:name="_Toc213232759"/>
      <w:r w:rsidRPr="00FE084B">
        <w:t xml:space="preserve">Рисунок </w:t>
      </w:r>
      <w:fldSimple w:instr=" SEQ Рисунок \* ARABIC ">
        <w:r w:rsidR="00FE084B" w:rsidRPr="00FE084B">
          <w:rPr>
            <w:noProof/>
          </w:rPr>
          <w:t>468</w:t>
        </w:r>
        <w:bookmarkEnd w:id="1047"/>
        <w:bookmarkEnd w:id="1048"/>
      </w:fldSimple>
    </w:p>
    <w:p w14:paraId="45FED785" w14:textId="77777777" w:rsidR="00425F04" w:rsidRPr="00FE084B" w:rsidRDefault="00425F04" w:rsidP="00425F04">
      <w:r w:rsidRPr="00FE084B">
        <w:t xml:space="preserve">Далее на вкладке </w:t>
      </w:r>
      <w:r w:rsidRPr="00FE084B">
        <w:rPr>
          <w:b/>
        </w:rPr>
        <w:t xml:space="preserve">Кворумы </w:t>
      </w:r>
      <w:r w:rsidRPr="00FE084B">
        <w:t>требуется заполнить реквизиты «Кворум, минимальный % присутствующих», «Минимальный % голосов «за» присутствующих».</w:t>
      </w:r>
    </w:p>
    <w:p w14:paraId="5C9EE088" w14:textId="77777777" w:rsidR="00425F04" w:rsidRPr="00FE084B" w:rsidRDefault="00425F04" w:rsidP="00425F04">
      <w:pPr>
        <w:keepNext/>
        <w:ind w:firstLine="0"/>
        <w:jc w:val="center"/>
      </w:pPr>
      <w:r w:rsidRPr="00FE084B">
        <w:rPr>
          <w:noProof/>
        </w:rPr>
        <w:drawing>
          <wp:inline distT="0" distB="0" distL="0" distR="0" wp14:anchorId="0A3C65D8" wp14:editId="4A1BB528">
            <wp:extent cx="5940425" cy="1034317"/>
            <wp:effectExtent l="0" t="0" r="3175" b="0"/>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5618ABBA" w14:textId="77777777" w:rsidR="00425F04" w:rsidRPr="00FE084B" w:rsidRDefault="00425F04" w:rsidP="00425F04">
      <w:pPr>
        <w:pStyle w:val="afffffff6"/>
        <w:rPr>
          <w:snapToGrid w:val="0"/>
        </w:rPr>
      </w:pPr>
      <w:bookmarkStart w:id="1049" w:name="_Toc212821086"/>
      <w:bookmarkStart w:id="1050" w:name="_Toc213232760"/>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469</w:t>
      </w:r>
      <w:bookmarkEnd w:id="1049"/>
      <w:bookmarkEnd w:id="1050"/>
      <w:r w:rsidRPr="00FE084B">
        <w:rPr>
          <w:snapToGrid w:val="0"/>
        </w:rPr>
        <w:fldChar w:fldCharType="end"/>
      </w:r>
    </w:p>
    <w:p w14:paraId="0B80F51C" w14:textId="77777777" w:rsidR="00425F04" w:rsidRPr="00FE084B" w:rsidRDefault="00425F04" w:rsidP="00425F04">
      <w:r w:rsidRPr="00FE084B">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6D47F448" w14:textId="77777777" w:rsidR="00425F04" w:rsidRPr="00FE084B" w:rsidRDefault="00425F04" w:rsidP="00425F04">
      <w:r w:rsidRPr="00FE084B">
        <w:t xml:space="preserve">В таблице </w:t>
      </w:r>
      <w:r w:rsidRPr="00FE084B">
        <w:rPr>
          <w:b/>
        </w:rPr>
        <w:t>Состав комиссии</w:t>
      </w:r>
      <w:r w:rsidRPr="00FE084B">
        <w:t xml:space="preserve"> подбираем членов комиссии, в том числе председателя комиссии, путем выбора элементов справочника </w:t>
      </w:r>
      <w:r w:rsidRPr="00FE084B">
        <w:rPr>
          <w:b/>
        </w:rPr>
        <w:t>Сотрудники</w:t>
      </w:r>
      <w:r w:rsidRPr="00FE084B">
        <w:t>.</w:t>
      </w:r>
    </w:p>
    <w:p w14:paraId="7C736870" w14:textId="77777777" w:rsidR="00425F04" w:rsidRPr="00FE084B" w:rsidRDefault="00425F04" w:rsidP="00425F04">
      <w:pPr>
        <w:keepNext/>
        <w:ind w:firstLine="0"/>
        <w:jc w:val="center"/>
      </w:pPr>
      <w:r w:rsidRPr="00FE084B">
        <w:rPr>
          <w:noProof/>
        </w:rPr>
        <w:drawing>
          <wp:inline distT="0" distB="0" distL="0" distR="0" wp14:anchorId="2401A762" wp14:editId="6E7F2AFF">
            <wp:extent cx="5940425" cy="842413"/>
            <wp:effectExtent l="0" t="0" r="3175" b="0"/>
            <wp:docPr id="724" name="Рисунок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727A7B4F" w14:textId="77777777" w:rsidR="00425F04" w:rsidRPr="00FE084B" w:rsidRDefault="00425F04" w:rsidP="00425F04">
      <w:pPr>
        <w:pStyle w:val="afffffff6"/>
      </w:pPr>
      <w:bookmarkStart w:id="1051" w:name="_Toc212821087"/>
      <w:bookmarkStart w:id="1052" w:name="_Toc213232761"/>
      <w:r w:rsidRPr="00FE084B">
        <w:t xml:space="preserve">Рисунок </w:t>
      </w:r>
      <w:fldSimple w:instr=" SEQ Рисунок \* ARABIC ">
        <w:r w:rsidR="00FE084B" w:rsidRPr="00FE084B">
          <w:rPr>
            <w:noProof/>
          </w:rPr>
          <w:t>470</w:t>
        </w:r>
        <w:bookmarkEnd w:id="1051"/>
        <w:bookmarkEnd w:id="1052"/>
      </w:fldSimple>
    </w:p>
    <w:p w14:paraId="5FD971D2" w14:textId="77777777" w:rsidR="00425F04" w:rsidRPr="00FE084B" w:rsidRDefault="00425F04" w:rsidP="00425F04">
      <w:r w:rsidRPr="00FE084B">
        <w:t>При этом в колонке «Статус члена комиссии» для председателя комиссии необходимо указать соответствующий статус.</w:t>
      </w:r>
    </w:p>
    <w:p w14:paraId="33F06353" w14:textId="77777777" w:rsidR="00425F04" w:rsidRPr="00FE084B" w:rsidRDefault="00425F04" w:rsidP="00425F04">
      <w:r w:rsidRPr="00FE084B">
        <w:lastRenderedPageBreak/>
        <w:t>Допустимые значение статуса члена комиссии определяются значением флажка "Инвентаризационная".</w:t>
      </w:r>
    </w:p>
    <w:p w14:paraId="281F3F6B" w14:textId="77777777" w:rsidR="00425F04" w:rsidRPr="00FE084B" w:rsidRDefault="00425F04" w:rsidP="00425F04">
      <w:r w:rsidRPr="00FE084B">
        <w:t>В случае если флаг "Инвентаризационная" не установлен, статус члена комиссии выбирается из списка:</w:t>
      </w:r>
    </w:p>
    <w:p w14:paraId="51D0C4A9" w14:textId="77777777" w:rsidR="00425F04" w:rsidRPr="00FE084B" w:rsidRDefault="00425F04" w:rsidP="00425F04">
      <w:pPr>
        <w:pStyle w:val="30"/>
        <w:numPr>
          <w:ilvl w:val="0"/>
          <w:numId w:val="33"/>
        </w:numPr>
        <w:tabs>
          <w:tab w:val="clear" w:pos="1701"/>
        </w:tabs>
        <w:rPr>
          <w:i/>
        </w:rPr>
      </w:pPr>
      <w:r w:rsidRPr="00FE084B">
        <w:rPr>
          <w:i/>
        </w:rPr>
        <w:t>Председатель комиссии;</w:t>
      </w:r>
    </w:p>
    <w:p w14:paraId="51156A99" w14:textId="77777777" w:rsidR="00425F04" w:rsidRPr="00FE084B" w:rsidRDefault="00425F04" w:rsidP="00425F04">
      <w:pPr>
        <w:pStyle w:val="30"/>
        <w:numPr>
          <w:ilvl w:val="0"/>
          <w:numId w:val="33"/>
        </w:numPr>
        <w:tabs>
          <w:tab w:val="clear" w:pos="1701"/>
        </w:tabs>
        <w:rPr>
          <w:i/>
        </w:rPr>
      </w:pPr>
      <w:r w:rsidRPr="00FE084B">
        <w:rPr>
          <w:i/>
        </w:rPr>
        <w:t>Член комиссии.</w:t>
      </w:r>
    </w:p>
    <w:p w14:paraId="3DA75C4E" w14:textId="77777777" w:rsidR="00425F04" w:rsidRPr="00FE084B" w:rsidRDefault="00425F04" w:rsidP="00425F04">
      <w:pPr>
        <w:keepNext/>
        <w:ind w:firstLine="0"/>
      </w:pPr>
      <w:r w:rsidRPr="00FE084B">
        <w:rPr>
          <w:noProof/>
        </w:rPr>
        <w:drawing>
          <wp:inline distT="0" distB="0" distL="0" distR="0" wp14:anchorId="1FA17505" wp14:editId="10130860">
            <wp:extent cx="5940425" cy="2000579"/>
            <wp:effectExtent l="0" t="0" r="3175" b="0"/>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588CE551" w14:textId="77777777" w:rsidR="00425F04" w:rsidRPr="00FE084B" w:rsidRDefault="00425F04" w:rsidP="00425F04">
      <w:pPr>
        <w:pStyle w:val="afffffff6"/>
      </w:pPr>
      <w:bookmarkStart w:id="1053" w:name="_Toc212821088"/>
      <w:bookmarkStart w:id="1054" w:name="_Toc213232762"/>
      <w:r w:rsidRPr="00FE084B">
        <w:t xml:space="preserve">Рисунок </w:t>
      </w:r>
      <w:fldSimple w:instr=" SEQ Рисунок \* ARABIC ">
        <w:r w:rsidR="00FE084B" w:rsidRPr="00FE084B">
          <w:rPr>
            <w:noProof/>
          </w:rPr>
          <w:t>471</w:t>
        </w:r>
        <w:bookmarkEnd w:id="1053"/>
        <w:bookmarkEnd w:id="1054"/>
      </w:fldSimple>
    </w:p>
    <w:p w14:paraId="30462B1E" w14:textId="77777777" w:rsidR="00425F04" w:rsidRPr="00FE084B" w:rsidRDefault="00425F04" w:rsidP="00425F04"/>
    <w:p w14:paraId="0EF0FDCF" w14:textId="77777777" w:rsidR="00425F04" w:rsidRPr="00FE084B" w:rsidRDefault="00425F04" w:rsidP="00425F04">
      <w:r w:rsidRPr="00FE084B">
        <w:t>При установленном флажке "Инвентаризационная" статус члена комиссии выбирается из списка:</w:t>
      </w:r>
    </w:p>
    <w:p w14:paraId="4E45B4DB" w14:textId="77777777" w:rsidR="00425F04" w:rsidRPr="00FE084B" w:rsidRDefault="00425F04" w:rsidP="00425F04">
      <w:pPr>
        <w:pStyle w:val="30"/>
        <w:numPr>
          <w:ilvl w:val="0"/>
          <w:numId w:val="33"/>
        </w:numPr>
        <w:rPr>
          <w:i/>
        </w:rPr>
      </w:pPr>
      <w:r w:rsidRPr="00FE084B">
        <w:rPr>
          <w:i/>
        </w:rPr>
        <w:t>Председатель комиссии;</w:t>
      </w:r>
    </w:p>
    <w:p w14:paraId="63381A69" w14:textId="77777777" w:rsidR="00425F04" w:rsidRPr="00FE084B" w:rsidRDefault="00425F04" w:rsidP="00425F04">
      <w:pPr>
        <w:pStyle w:val="30"/>
        <w:numPr>
          <w:ilvl w:val="0"/>
          <w:numId w:val="33"/>
        </w:numPr>
        <w:rPr>
          <w:i/>
        </w:rPr>
      </w:pPr>
      <w:r w:rsidRPr="00FE084B">
        <w:rPr>
          <w:i/>
        </w:rPr>
        <w:t>Заместитель председателя комиссии;</w:t>
      </w:r>
    </w:p>
    <w:p w14:paraId="7A5A1AB6" w14:textId="77777777" w:rsidR="00425F04" w:rsidRPr="00FE084B" w:rsidRDefault="00425F04" w:rsidP="00425F04">
      <w:pPr>
        <w:pStyle w:val="30"/>
        <w:numPr>
          <w:ilvl w:val="0"/>
          <w:numId w:val="33"/>
        </w:numPr>
        <w:rPr>
          <w:i/>
        </w:rPr>
      </w:pPr>
      <w:r w:rsidRPr="00FE084B">
        <w:rPr>
          <w:i/>
        </w:rPr>
        <w:t>Уполномоченное председателем лицо;</w:t>
      </w:r>
    </w:p>
    <w:p w14:paraId="6DBFBFE3" w14:textId="77777777" w:rsidR="00425F04" w:rsidRPr="00FE084B" w:rsidRDefault="00425F04" w:rsidP="00425F04">
      <w:pPr>
        <w:pStyle w:val="30"/>
        <w:numPr>
          <w:ilvl w:val="0"/>
          <w:numId w:val="33"/>
        </w:numPr>
        <w:rPr>
          <w:i/>
        </w:rPr>
      </w:pPr>
      <w:r w:rsidRPr="00FE084B">
        <w:rPr>
          <w:i/>
        </w:rPr>
        <w:t>Член комиссии;</w:t>
      </w:r>
    </w:p>
    <w:p w14:paraId="70314665" w14:textId="77777777" w:rsidR="00425F04" w:rsidRPr="00FE084B" w:rsidRDefault="00425F04" w:rsidP="00425F04">
      <w:pPr>
        <w:pStyle w:val="30"/>
        <w:numPr>
          <w:ilvl w:val="0"/>
          <w:numId w:val="33"/>
        </w:numPr>
        <w:rPr>
          <w:i/>
        </w:rPr>
      </w:pPr>
      <w:r w:rsidRPr="00FE084B">
        <w:rPr>
          <w:i/>
        </w:rPr>
        <w:t>Эксперт; (указанный статус не применяется в ГИИС ЭБ!)</w:t>
      </w:r>
    </w:p>
    <w:p w14:paraId="2D66964A" w14:textId="77777777" w:rsidR="00425F04" w:rsidRPr="00FE084B" w:rsidRDefault="00425F04" w:rsidP="00425F04">
      <w:pPr>
        <w:pStyle w:val="30"/>
        <w:numPr>
          <w:ilvl w:val="0"/>
          <w:numId w:val="33"/>
        </w:numPr>
        <w:rPr>
          <w:i/>
        </w:rPr>
      </w:pPr>
      <w:r w:rsidRPr="00FE084B">
        <w:rPr>
          <w:i/>
        </w:rPr>
        <w:t>Заместитель уполномоченного председателем лица.</w:t>
      </w:r>
    </w:p>
    <w:p w14:paraId="53A069A0" w14:textId="77777777" w:rsidR="00425F04" w:rsidRPr="00FE084B" w:rsidRDefault="00425F04" w:rsidP="00425F04">
      <w:pPr>
        <w:jc w:val="center"/>
      </w:pPr>
    </w:p>
    <w:p w14:paraId="4C0109AC" w14:textId="77777777" w:rsidR="00425F04" w:rsidRPr="00FE084B" w:rsidRDefault="00425F04" w:rsidP="00425F04">
      <w:pPr>
        <w:keepNext/>
        <w:ind w:firstLine="0"/>
      </w:pPr>
      <w:r w:rsidRPr="00FE084B">
        <w:rPr>
          <w:noProof/>
        </w:rPr>
        <w:drawing>
          <wp:inline distT="0" distB="0" distL="0" distR="0" wp14:anchorId="45351042" wp14:editId="1FBD9576">
            <wp:extent cx="5940425" cy="3181429"/>
            <wp:effectExtent l="0" t="0" r="3175" b="0"/>
            <wp:docPr id="728" name="Рисунок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5EDCF090" w14:textId="77777777" w:rsidR="00425F04" w:rsidRPr="00FE084B" w:rsidRDefault="00425F04" w:rsidP="00425F04">
      <w:pPr>
        <w:pStyle w:val="afffffff6"/>
      </w:pPr>
      <w:bookmarkStart w:id="1055" w:name="_Toc212821089"/>
      <w:bookmarkStart w:id="1056" w:name="_Toc213232763"/>
      <w:r w:rsidRPr="00FE084B">
        <w:t xml:space="preserve">Рисунок </w:t>
      </w:r>
      <w:fldSimple w:instr=" SEQ Рисунок \* ARABIC ">
        <w:r w:rsidR="00FE084B" w:rsidRPr="00FE084B">
          <w:rPr>
            <w:noProof/>
          </w:rPr>
          <w:t>472</w:t>
        </w:r>
        <w:bookmarkEnd w:id="1055"/>
        <w:bookmarkEnd w:id="1056"/>
      </w:fldSimple>
    </w:p>
    <w:p w14:paraId="5D059F6D" w14:textId="77777777" w:rsidR="00425F04" w:rsidRPr="00FE084B" w:rsidRDefault="00425F04" w:rsidP="00425F04">
      <w:pPr>
        <w:jc w:val="center"/>
      </w:pPr>
    </w:p>
    <w:p w14:paraId="3BC1EDA4" w14:textId="77777777" w:rsidR="00425F04" w:rsidRPr="00FE084B" w:rsidRDefault="00425F04" w:rsidP="00425F04">
      <w:r w:rsidRPr="00FE084B">
        <w:rPr>
          <w:b/>
        </w:rPr>
        <w:t>Важно!</w:t>
      </w:r>
      <w:r w:rsidRPr="00FE084B">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19C68CA4" w14:textId="77777777" w:rsidR="00425F04" w:rsidRPr="00FE084B" w:rsidRDefault="00425F04" w:rsidP="00425F04">
      <w:r w:rsidRPr="00FE084B">
        <w:rPr>
          <w:b/>
        </w:rPr>
        <w:t>Важно!</w:t>
      </w:r>
      <w:r w:rsidRPr="00FE084B">
        <w:t xml:space="preserve"> Статусы члена комиссии "Заместитель председателя комиссии",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710E1DCE" w14:textId="77777777" w:rsidR="00425F04" w:rsidRPr="00FE084B" w:rsidRDefault="00425F04" w:rsidP="00425F04">
      <w:r w:rsidRPr="00FE084B">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459A6AD0" w14:textId="77777777" w:rsidR="00425F04" w:rsidRPr="00FE084B" w:rsidRDefault="00425F04" w:rsidP="00425F04">
      <w:pPr>
        <w:keepNext/>
        <w:ind w:firstLine="0"/>
      </w:pPr>
      <w:r w:rsidRPr="00FE084B">
        <w:rPr>
          <w:noProof/>
        </w:rPr>
        <w:drawing>
          <wp:inline distT="0" distB="0" distL="0" distR="0" wp14:anchorId="471B8F68" wp14:editId="075963D3">
            <wp:extent cx="5940425" cy="1994448"/>
            <wp:effectExtent l="0" t="0" r="3175" b="6350"/>
            <wp:docPr id="730" name="Рисунок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50007485" w14:textId="77777777" w:rsidR="00425F04" w:rsidRPr="00FE084B" w:rsidRDefault="00425F04" w:rsidP="00425F04">
      <w:pPr>
        <w:pStyle w:val="afffffff6"/>
      </w:pPr>
      <w:bookmarkStart w:id="1057" w:name="_Toc212821090"/>
      <w:bookmarkStart w:id="1058" w:name="_Toc213232764"/>
      <w:r w:rsidRPr="00FE084B">
        <w:t xml:space="preserve">Рисунок  </w:t>
      </w:r>
      <w:fldSimple w:instr=" SEQ Рисунок \* ARABIC ">
        <w:r w:rsidR="00FE084B" w:rsidRPr="00FE084B">
          <w:rPr>
            <w:noProof/>
          </w:rPr>
          <w:t>473</w:t>
        </w:r>
        <w:bookmarkEnd w:id="1057"/>
        <w:bookmarkEnd w:id="1058"/>
      </w:fldSimple>
    </w:p>
    <w:p w14:paraId="3C82ECAE" w14:textId="77777777" w:rsidR="00425F04" w:rsidRPr="00FE084B" w:rsidRDefault="00425F04" w:rsidP="00425F04">
      <w:pPr>
        <w:pStyle w:val="afff1"/>
        <w:jc w:val="center"/>
        <w:rPr>
          <w:szCs w:val="28"/>
        </w:rPr>
      </w:pPr>
    </w:p>
    <w:p w14:paraId="05BEAB4D" w14:textId="77777777" w:rsidR="00425F04" w:rsidRPr="00FE084B" w:rsidRDefault="00425F04" w:rsidP="00425F04">
      <w:pPr>
        <w:rPr>
          <w:color w:val="000000" w:themeColor="text1"/>
        </w:rPr>
      </w:pPr>
      <w:r w:rsidRPr="00FE084B">
        <w:rPr>
          <w:color w:val="000000" w:themeColor="text1"/>
          <w:szCs w:val="28"/>
        </w:rPr>
        <w:t>Заполняем в документ</w:t>
      </w:r>
    </w:p>
    <w:p w14:paraId="7EBE6583" w14:textId="77777777" w:rsidR="00425F04" w:rsidRPr="00FE084B" w:rsidRDefault="00425F04" w:rsidP="00425F04">
      <w:pPr>
        <w:keepNext/>
        <w:ind w:firstLine="0"/>
        <w:jc w:val="center"/>
        <w:rPr>
          <w:noProof/>
        </w:rPr>
      </w:pPr>
      <w:r w:rsidRPr="00FE084B">
        <w:rPr>
          <w:noProof/>
        </w:rPr>
        <w:drawing>
          <wp:inline distT="0" distB="0" distL="0" distR="0" wp14:anchorId="0B573D5E" wp14:editId="2CD9FCF7">
            <wp:extent cx="5940425" cy="1310640"/>
            <wp:effectExtent l="0" t="0" r="3175" b="3810"/>
            <wp:docPr id="669"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pic:cNvPicPr>
                  </pic:nvPicPr>
                  <pic:blipFill>
                    <a:blip r:embed="rId340"/>
                    <a:stretch/>
                  </pic:blipFill>
                  <pic:spPr bwMode="auto">
                    <a:xfrm>
                      <a:off x="0" y="0"/>
                      <a:ext cx="5940425" cy="1310640"/>
                    </a:xfrm>
                    <a:prstGeom prst="rect">
                      <a:avLst/>
                    </a:prstGeom>
                    <a:noFill/>
                    <a:ln>
                      <a:noFill/>
                    </a:ln>
                  </pic:spPr>
                </pic:pic>
              </a:graphicData>
            </a:graphic>
          </wp:inline>
        </w:drawing>
      </w:r>
    </w:p>
    <w:p w14:paraId="694949CC" w14:textId="77777777" w:rsidR="00425F04" w:rsidRPr="00FE084B" w:rsidRDefault="00425F04" w:rsidP="00425F04">
      <w:pPr>
        <w:pStyle w:val="afffffff6"/>
      </w:pPr>
      <w:bookmarkStart w:id="1059" w:name="_Toc212821091"/>
      <w:bookmarkStart w:id="1060" w:name="_Toc21323276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474</w:t>
      </w:r>
      <w:bookmarkEnd w:id="1059"/>
      <w:bookmarkEnd w:id="1060"/>
      <w:r w:rsidRPr="00FE084B">
        <w:fldChar w:fldCharType="end"/>
      </w:r>
    </w:p>
    <w:p w14:paraId="3BA11703" w14:textId="77777777" w:rsidR="00425F04" w:rsidRPr="00FE084B" w:rsidRDefault="00425F04" w:rsidP="00425F04">
      <w:pPr>
        <w:pStyle w:val="afff1"/>
        <w:jc w:val="center"/>
        <w:rPr>
          <w:szCs w:val="28"/>
        </w:rPr>
      </w:pPr>
    </w:p>
    <w:p w14:paraId="2DFCAA41" w14:textId="77777777" w:rsidR="00425F04" w:rsidRPr="00FE084B" w:rsidRDefault="00425F04" w:rsidP="00425F04">
      <w:pPr>
        <w:rPr>
          <w:color w:val="000000" w:themeColor="text1"/>
        </w:rPr>
      </w:pPr>
      <w:r w:rsidRPr="00FE084B">
        <w:rPr>
          <w:color w:val="000000" w:themeColor="text1"/>
          <w:szCs w:val="28"/>
        </w:rPr>
        <w:t xml:space="preserve">В случае отсутствия какого-либо из членов комиссии, следует установить значение в </w:t>
      </w:r>
      <w:proofErr w:type="gramStart"/>
      <w:r w:rsidRPr="00FE084B">
        <w:rPr>
          <w:color w:val="000000" w:themeColor="text1"/>
          <w:szCs w:val="28"/>
        </w:rPr>
        <w:t>поле</w:t>
      </w:r>
      <w:proofErr w:type="gramEnd"/>
      <w:r w:rsidRPr="00FE084B">
        <w:rPr>
          <w:color w:val="000000" w:themeColor="text1"/>
          <w:szCs w:val="28"/>
        </w:rPr>
        <w:t xml:space="preserve"> </w:t>
      </w:r>
      <w:r w:rsidRPr="00FE084B">
        <w:rPr>
          <w:b/>
          <w:color w:val="000000" w:themeColor="text1"/>
          <w:szCs w:val="28"/>
        </w:rPr>
        <w:t>Отсутствует</w:t>
      </w:r>
      <w:r w:rsidRPr="00FE084B">
        <w:rPr>
          <w:color w:val="000000" w:themeColor="text1"/>
          <w:szCs w:val="28"/>
        </w:rPr>
        <w:t xml:space="preserve">, и обязательно указать причину отсутствия. </w:t>
      </w:r>
    </w:p>
    <w:p w14:paraId="511C431F" w14:textId="77777777" w:rsidR="00425F04" w:rsidRPr="00FE084B" w:rsidRDefault="00425F04" w:rsidP="00425F04">
      <w:pPr>
        <w:keepNext/>
        <w:ind w:firstLine="0"/>
        <w:jc w:val="center"/>
        <w:rPr>
          <w:noProof/>
        </w:rPr>
      </w:pPr>
      <w:r w:rsidRPr="00FE084B">
        <w:rPr>
          <w:noProof/>
        </w:rPr>
        <w:lastRenderedPageBreak/>
        <w:drawing>
          <wp:inline distT="0" distB="0" distL="0" distR="0" wp14:anchorId="41CA63F3" wp14:editId="0C69416A">
            <wp:extent cx="5940425" cy="2729230"/>
            <wp:effectExtent l="0" t="0" r="3175" b="0"/>
            <wp:docPr id="670"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pic:cNvPicPr>
                  </pic:nvPicPr>
                  <pic:blipFill>
                    <a:blip r:embed="rId341"/>
                    <a:stretch/>
                  </pic:blipFill>
                  <pic:spPr bwMode="auto">
                    <a:xfrm>
                      <a:off x="0" y="0"/>
                      <a:ext cx="5940425" cy="2729230"/>
                    </a:xfrm>
                    <a:prstGeom prst="rect">
                      <a:avLst/>
                    </a:prstGeom>
                    <a:noFill/>
                    <a:ln>
                      <a:noFill/>
                    </a:ln>
                  </pic:spPr>
                </pic:pic>
              </a:graphicData>
            </a:graphic>
          </wp:inline>
        </w:drawing>
      </w:r>
    </w:p>
    <w:p w14:paraId="4447EF5A" w14:textId="77777777" w:rsidR="00425F04" w:rsidRPr="00FE084B" w:rsidRDefault="00425F04" w:rsidP="00425F04">
      <w:pPr>
        <w:pStyle w:val="afffffff6"/>
      </w:pPr>
      <w:bookmarkStart w:id="1061" w:name="_Toc212821092"/>
      <w:bookmarkStart w:id="1062" w:name="_Toc21323276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475</w:t>
      </w:r>
      <w:bookmarkEnd w:id="1061"/>
      <w:bookmarkEnd w:id="1062"/>
      <w:r w:rsidRPr="00FE084B">
        <w:fldChar w:fldCharType="end"/>
      </w:r>
    </w:p>
    <w:p w14:paraId="16B6298A" w14:textId="77777777" w:rsidR="00425F04" w:rsidRPr="00FE084B" w:rsidRDefault="00425F04" w:rsidP="00425F04">
      <w:pPr>
        <w:pStyle w:val="afff1"/>
        <w:jc w:val="center"/>
        <w:rPr>
          <w:szCs w:val="28"/>
        </w:rPr>
      </w:pPr>
    </w:p>
    <w:p w14:paraId="65643E70" w14:textId="77777777" w:rsidR="00425F04" w:rsidRPr="00FE084B" w:rsidRDefault="00425F04" w:rsidP="00425F04">
      <w:pPr>
        <w:rPr>
          <w:color w:val="000000" w:themeColor="text1"/>
          <w:szCs w:val="28"/>
        </w:rPr>
      </w:pPr>
      <w:r w:rsidRPr="00FE084B">
        <w:rPr>
          <w:b/>
          <w:color w:val="000000" w:themeColor="text1"/>
          <w:szCs w:val="28"/>
        </w:rPr>
        <w:t xml:space="preserve">Важно! </w:t>
      </w:r>
      <w:r w:rsidRPr="00FE084B">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FE084B">
        <w:rPr>
          <w:b/>
          <w:color w:val="000000" w:themeColor="text1"/>
          <w:szCs w:val="28"/>
        </w:rPr>
        <w:t>Комиссия</w:t>
      </w:r>
      <w:r w:rsidRPr="00FE084B">
        <w:rPr>
          <w:color w:val="000000" w:themeColor="text1"/>
          <w:szCs w:val="28"/>
        </w:rPr>
        <w:t xml:space="preserve"> загорится серый индикатор, и появится </w:t>
      </w:r>
      <w:proofErr w:type="gramStart"/>
      <w:r w:rsidRPr="00FE084B">
        <w:rPr>
          <w:color w:val="000000" w:themeColor="text1"/>
          <w:szCs w:val="28"/>
        </w:rPr>
        <w:t>надпись</w:t>
      </w:r>
      <w:proofErr w:type="gramEnd"/>
      <w:r w:rsidRPr="00FE084B">
        <w:rPr>
          <w:color w:val="000000" w:themeColor="text1"/>
          <w:szCs w:val="28"/>
        </w:rPr>
        <w:t xml:space="preserve"> </w:t>
      </w:r>
      <w:r w:rsidRPr="00FE084B">
        <w:rPr>
          <w:b/>
          <w:color w:val="000000" w:themeColor="text1"/>
          <w:szCs w:val="28"/>
        </w:rPr>
        <w:t>Нет кворума</w:t>
      </w:r>
      <w:r w:rsidRPr="00FE084B">
        <w:rPr>
          <w:color w:val="000000" w:themeColor="text1"/>
          <w:szCs w:val="28"/>
        </w:rPr>
        <w:t>.</w:t>
      </w:r>
    </w:p>
    <w:p w14:paraId="51BC4E71" w14:textId="77777777" w:rsidR="00425F04" w:rsidRPr="00FE084B" w:rsidRDefault="00425F04" w:rsidP="00425F04">
      <w:pPr>
        <w:rPr>
          <w:color w:val="000000" w:themeColor="text1"/>
          <w:szCs w:val="28"/>
        </w:rPr>
      </w:pPr>
    </w:p>
    <w:p w14:paraId="401A1347" w14:textId="77777777" w:rsidR="00425F04" w:rsidRPr="00FE084B" w:rsidRDefault="00425F04" w:rsidP="00425F04">
      <w:pPr>
        <w:rPr>
          <w:color w:val="000000" w:themeColor="text1"/>
        </w:rPr>
      </w:pPr>
      <w:r w:rsidRPr="00FE084B">
        <w:rPr>
          <w:color w:val="000000" w:themeColor="text1"/>
          <w:szCs w:val="28"/>
        </w:rPr>
        <w:t xml:space="preserve">Вкладка </w:t>
      </w:r>
      <w:r w:rsidRPr="00FE084B">
        <w:rPr>
          <w:b/>
          <w:color w:val="000000" w:themeColor="text1"/>
          <w:szCs w:val="28"/>
        </w:rPr>
        <w:t>Бухгалтерская операция</w:t>
      </w:r>
      <w:r w:rsidRPr="00FE084B">
        <w:rPr>
          <w:color w:val="000000" w:themeColor="text1"/>
          <w:szCs w:val="28"/>
        </w:rPr>
        <w:t xml:space="preserve"> заполняется автоматически</w:t>
      </w:r>
    </w:p>
    <w:p w14:paraId="4362568C" w14:textId="77777777" w:rsidR="00425F04" w:rsidRPr="00FE084B" w:rsidRDefault="00425F04" w:rsidP="00425F04">
      <w:pPr>
        <w:keepNext/>
        <w:ind w:firstLine="0"/>
        <w:jc w:val="center"/>
        <w:rPr>
          <w:noProof/>
        </w:rPr>
      </w:pPr>
      <w:r w:rsidRPr="00FE084B">
        <w:rPr>
          <w:noProof/>
        </w:rPr>
        <w:drawing>
          <wp:inline distT="0" distB="0" distL="0" distR="0" wp14:anchorId="3CFF34B5" wp14:editId="2595DC3F">
            <wp:extent cx="5147614" cy="2878372"/>
            <wp:effectExtent l="0" t="0" r="0" b="0"/>
            <wp:docPr id="671"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pic:cNvPicPr>
                  </pic:nvPicPr>
                  <pic:blipFill>
                    <a:blip r:embed="rId342"/>
                    <a:stretch/>
                  </pic:blipFill>
                  <pic:spPr bwMode="auto">
                    <a:xfrm>
                      <a:off x="0" y="0"/>
                      <a:ext cx="5154472" cy="2882206"/>
                    </a:xfrm>
                    <a:prstGeom prst="rect">
                      <a:avLst/>
                    </a:prstGeom>
                    <a:noFill/>
                    <a:ln>
                      <a:noFill/>
                    </a:ln>
                  </pic:spPr>
                </pic:pic>
              </a:graphicData>
            </a:graphic>
          </wp:inline>
        </w:drawing>
      </w:r>
    </w:p>
    <w:p w14:paraId="2E9F04D7" w14:textId="77777777" w:rsidR="00425F04" w:rsidRPr="00FE084B" w:rsidRDefault="00425F04" w:rsidP="00425F04">
      <w:pPr>
        <w:pStyle w:val="afffffff6"/>
      </w:pPr>
      <w:bookmarkStart w:id="1063" w:name="_Toc212821093"/>
      <w:bookmarkStart w:id="1064" w:name="_Toc21323276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476</w:t>
      </w:r>
      <w:bookmarkEnd w:id="1063"/>
      <w:bookmarkEnd w:id="1064"/>
      <w:r w:rsidRPr="00FE084B">
        <w:fldChar w:fldCharType="end"/>
      </w:r>
    </w:p>
    <w:p w14:paraId="258966A0" w14:textId="77777777" w:rsidR="00425F04" w:rsidRPr="00FE084B" w:rsidRDefault="00425F04" w:rsidP="00425F04">
      <w:pPr>
        <w:pStyle w:val="afff1"/>
        <w:jc w:val="center"/>
        <w:rPr>
          <w:color w:val="000000" w:themeColor="text1"/>
        </w:rPr>
      </w:pPr>
    </w:p>
    <w:p w14:paraId="2332DCA5" w14:textId="77777777" w:rsidR="00425F04" w:rsidRPr="00FE084B" w:rsidRDefault="00425F04" w:rsidP="00425F04">
      <w:pPr>
        <w:rPr>
          <w:color w:val="000000" w:themeColor="text1"/>
          <w:szCs w:val="28"/>
        </w:rPr>
      </w:pPr>
      <w:r w:rsidRPr="00FE084B">
        <w:rPr>
          <w:color w:val="000000" w:themeColor="text1"/>
          <w:szCs w:val="28"/>
        </w:rPr>
        <w:t>Первый этап имеет два статуса выполнения</w:t>
      </w:r>
      <w:r w:rsidRPr="00FE084B">
        <w:rPr>
          <w:color w:val="000000" w:themeColor="text1"/>
        </w:rPr>
        <w:t xml:space="preserve"> </w:t>
      </w:r>
      <w:r w:rsidRPr="00FE084B">
        <w:rPr>
          <w:color w:val="000000" w:themeColor="text1"/>
          <w:szCs w:val="28"/>
        </w:rPr>
        <w:t>«На согласование», «Заседание не состоялось».</w:t>
      </w:r>
    </w:p>
    <w:p w14:paraId="71477B95" w14:textId="77777777" w:rsidR="00425F04" w:rsidRPr="00FE084B" w:rsidRDefault="00425F04" w:rsidP="00425F04">
      <w:pPr>
        <w:keepNext/>
        <w:ind w:firstLine="0"/>
        <w:jc w:val="center"/>
        <w:rPr>
          <w:noProof/>
        </w:rPr>
      </w:pPr>
      <w:r w:rsidRPr="00FE084B">
        <w:rPr>
          <w:noProof/>
        </w:rPr>
        <w:lastRenderedPageBreak/>
        <w:drawing>
          <wp:inline distT="0" distB="0" distL="0" distR="0" wp14:anchorId="012F2439" wp14:editId="088D4F30">
            <wp:extent cx="5494352" cy="1206511"/>
            <wp:effectExtent l="0" t="0" r="0" b="0"/>
            <wp:docPr id="672"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pic:cNvPicPr>
                  </pic:nvPicPr>
                  <pic:blipFill>
                    <a:blip r:embed="rId343"/>
                    <a:stretch/>
                  </pic:blipFill>
                  <pic:spPr bwMode="auto">
                    <a:xfrm>
                      <a:off x="0" y="0"/>
                      <a:ext cx="5509816" cy="1209907"/>
                    </a:xfrm>
                    <a:prstGeom prst="rect">
                      <a:avLst/>
                    </a:prstGeom>
                    <a:noFill/>
                    <a:ln>
                      <a:noFill/>
                    </a:ln>
                  </pic:spPr>
                </pic:pic>
              </a:graphicData>
            </a:graphic>
          </wp:inline>
        </w:drawing>
      </w:r>
    </w:p>
    <w:p w14:paraId="5E5CF492" w14:textId="77777777" w:rsidR="00425F04" w:rsidRPr="00FE084B" w:rsidRDefault="00425F04" w:rsidP="00425F04">
      <w:pPr>
        <w:pStyle w:val="afffffff6"/>
      </w:pPr>
      <w:bookmarkStart w:id="1065" w:name="_Toc212821094"/>
      <w:bookmarkStart w:id="1066" w:name="_Toc21323276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477</w:t>
      </w:r>
      <w:bookmarkEnd w:id="1065"/>
      <w:bookmarkEnd w:id="1066"/>
      <w:r w:rsidRPr="00FE084B">
        <w:fldChar w:fldCharType="end"/>
      </w:r>
    </w:p>
    <w:p w14:paraId="2F1F5F2E" w14:textId="77777777" w:rsidR="00425F04" w:rsidRPr="00FE084B" w:rsidRDefault="00425F04" w:rsidP="00425F04">
      <w:pPr>
        <w:pStyle w:val="afff1"/>
        <w:jc w:val="center"/>
        <w:rPr>
          <w:color w:val="000000" w:themeColor="text1"/>
        </w:rPr>
      </w:pPr>
    </w:p>
    <w:p w14:paraId="61932EE4" w14:textId="77777777" w:rsidR="00425F04" w:rsidRPr="00FE084B" w:rsidRDefault="00425F04" w:rsidP="00425F04">
      <w:pPr>
        <w:rPr>
          <w:color w:val="000000" w:themeColor="text1"/>
        </w:rPr>
      </w:pPr>
      <w:r w:rsidRPr="00FE084B">
        <w:rPr>
          <w:color w:val="000000" w:themeColor="text1"/>
          <w:szCs w:val="28"/>
        </w:rPr>
        <w:t xml:space="preserve">Отправляем </w:t>
      </w:r>
      <w:proofErr w:type="gramStart"/>
      <w:r w:rsidRPr="00FE084B">
        <w:rPr>
          <w:color w:val="000000" w:themeColor="text1"/>
          <w:szCs w:val="28"/>
        </w:rPr>
        <w:t>документ</w:t>
      </w:r>
      <w:proofErr w:type="gramEnd"/>
      <w:r w:rsidRPr="00FE084B">
        <w:rPr>
          <w:color w:val="000000" w:themeColor="text1"/>
          <w:szCs w:val="28"/>
        </w:rPr>
        <w:t xml:space="preserve"> </w:t>
      </w:r>
      <w:r w:rsidRPr="00FE084B">
        <w:rPr>
          <w:b/>
          <w:color w:val="000000" w:themeColor="text1"/>
          <w:szCs w:val="28"/>
        </w:rPr>
        <w:t>На согласование</w:t>
      </w:r>
      <w:r w:rsidRPr="00FE084B">
        <w:rPr>
          <w:color w:val="000000" w:themeColor="text1"/>
          <w:szCs w:val="28"/>
        </w:rPr>
        <w:t>.</w:t>
      </w:r>
    </w:p>
    <w:p w14:paraId="667AD018" w14:textId="77777777" w:rsidR="00425F04" w:rsidRPr="00FE084B" w:rsidRDefault="00425F04" w:rsidP="00425F04">
      <w:pPr>
        <w:rPr>
          <w:color w:val="000000" w:themeColor="text1"/>
        </w:rPr>
      </w:pPr>
      <w:r w:rsidRPr="00FE084B">
        <w:rPr>
          <w:color w:val="000000" w:themeColor="text1"/>
          <w:szCs w:val="28"/>
        </w:rPr>
        <w:t>При отправке документа на следующий этап по шаблону процесса, будет проверен показатель «</w:t>
      </w:r>
      <w:r w:rsidRPr="00FE084B">
        <w:rPr>
          <w:b/>
          <w:color w:val="000000" w:themeColor="text1"/>
          <w:szCs w:val="28"/>
        </w:rPr>
        <w:t xml:space="preserve">кворум, минимальный % присутствующих» </w:t>
      </w:r>
      <w:r w:rsidRPr="00FE084B">
        <w:rPr>
          <w:color w:val="000000" w:themeColor="text1"/>
          <w:szCs w:val="28"/>
        </w:rPr>
        <w:t xml:space="preserve">в соотношении с отсутствующими сотрудниками. </w:t>
      </w:r>
    </w:p>
    <w:p w14:paraId="108E1ECF" w14:textId="77777777" w:rsidR="00425F04" w:rsidRPr="00FE084B" w:rsidRDefault="00425F04" w:rsidP="00425F04">
      <w:pPr>
        <w:rPr>
          <w:color w:val="000000" w:themeColor="text1"/>
          <w:szCs w:val="28"/>
        </w:rPr>
      </w:pPr>
      <w:r w:rsidRPr="00FE084B">
        <w:rPr>
          <w:color w:val="000000" w:themeColor="text1"/>
          <w:szCs w:val="28"/>
        </w:rPr>
        <w:t>В случае, если минимальный кворум присутствующих не соблюден, будет выдано сообщение об отказе выполнения этапа по причине</w:t>
      </w:r>
      <w:proofErr w:type="gramStart"/>
      <w:r w:rsidRPr="00FE084B">
        <w:rPr>
          <w:color w:val="000000" w:themeColor="text1"/>
          <w:szCs w:val="28"/>
        </w:rPr>
        <w:t>: Нет</w:t>
      </w:r>
      <w:proofErr w:type="gramEnd"/>
      <w:r w:rsidRPr="00FE084B">
        <w:rPr>
          <w:color w:val="000000" w:themeColor="text1"/>
          <w:szCs w:val="28"/>
        </w:rPr>
        <w:t xml:space="preserve"> кворума присутствия.</w:t>
      </w:r>
    </w:p>
    <w:p w14:paraId="3740A8DE" w14:textId="77777777" w:rsidR="00425F04" w:rsidRPr="00FE084B" w:rsidRDefault="00425F04" w:rsidP="00425F04">
      <w:pPr>
        <w:keepNext/>
        <w:ind w:firstLine="0"/>
        <w:jc w:val="center"/>
        <w:rPr>
          <w:noProof/>
        </w:rPr>
      </w:pPr>
      <w:r w:rsidRPr="00FE084B">
        <w:rPr>
          <w:noProof/>
        </w:rPr>
        <w:drawing>
          <wp:inline distT="0" distB="0" distL="0" distR="0" wp14:anchorId="3023ABEC" wp14:editId="638746A6">
            <wp:extent cx="2997642" cy="1189329"/>
            <wp:effectExtent l="0" t="0" r="0" b="0"/>
            <wp:docPr id="673"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pic:cNvPicPr>
                  </pic:nvPicPr>
                  <pic:blipFill>
                    <a:blip r:embed="rId344"/>
                    <a:stretch/>
                  </pic:blipFill>
                  <pic:spPr bwMode="auto">
                    <a:xfrm>
                      <a:off x="0" y="0"/>
                      <a:ext cx="3040191" cy="1206211"/>
                    </a:xfrm>
                    <a:prstGeom prst="rect">
                      <a:avLst/>
                    </a:prstGeom>
                    <a:noFill/>
                    <a:ln>
                      <a:noFill/>
                    </a:ln>
                  </pic:spPr>
                </pic:pic>
              </a:graphicData>
            </a:graphic>
          </wp:inline>
        </w:drawing>
      </w:r>
    </w:p>
    <w:p w14:paraId="469B12EE" w14:textId="77777777" w:rsidR="00425F04" w:rsidRPr="00FE084B" w:rsidRDefault="00425F04" w:rsidP="00425F04">
      <w:pPr>
        <w:pStyle w:val="afffffff6"/>
      </w:pPr>
      <w:bookmarkStart w:id="1067" w:name="_Toc212821095"/>
      <w:bookmarkStart w:id="1068" w:name="_Toc21323276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478</w:t>
      </w:r>
      <w:bookmarkEnd w:id="1067"/>
      <w:bookmarkEnd w:id="1068"/>
      <w:r w:rsidRPr="00FE084B">
        <w:fldChar w:fldCharType="end"/>
      </w:r>
    </w:p>
    <w:p w14:paraId="46321CD6" w14:textId="77777777" w:rsidR="00425F04" w:rsidRPr="00FE084B" w:rsidRDefault="00425F04" w:rsidP="00425F04">
      <w:pPr>
        <w:jc w:val="center"/>
        <w:rPr>
          <w:color w:val="000000" w:themeColor="text1"/>
          <w:szCs w:val="28"/>
        </w:rPr>
      </w:pPr>
    </w:p>
    <w:p w14:paraId="0B89188F" w14:textId="77777777" w:rsidR="00425F04" w:rsidRPr="00FE084B" w:rsidRDefault="00425F04" w:rsidP="00425F04">
      <w:pPr>
        <w:rPr>
          <w:color w:val="000000" w:themeColor="text1"/>
          <w:szCs w:val="28"/>
        </w:rPr>
      </w:pPr>
      <w:r w:rsidRPr="00FE084B">
        <w:rPr>
          <w:color w:val="000000" w:themeColor="text1"/>
          <w:szCs w:val="28"/>
        </w:rPr>
        <w:t>В данном случае доступно завершение работы над документом по кнопке «Заседание не состоялось» при этом завершится работа с документом.</w:t>
      </w:r>
    </w:p>
    <w:p w14:paraId="257FDF1F" w14:textId="77777777" w:rsidR="00425F04" w:rsidRPr="00FE084B" w:rsidRDefault="00425F04" w:rsidP="00425F04">
      <w:pPr>
        <w:rPr>
          <w:color w:val="000000" w:themeColor="text1"/>
          <w:szCs w:val="28"/>
        </w:rPr>
      </w:pPr>
      <w:r w:rsidRPr="00FE084B">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359F7271" w14:textId="77777777" w:rsidR="00425F04" w:rsidRPr="00FE084B" w:rsidRDefault="00425F04" w:rsidP="00425F04">
      <w:pPr>
        <w:keepNext/>
        <w:ind w:firstLine="0"/>
        <w:jc w:val="center"/>
        <w:rPr>
          <w:noProof/>
        </w:rPr>
      </w:pPr>
      <w:r w:rsidRPr="00FE084B">
        <w:rPr>
          <w:noProof/>
        </w:rPr>
        <w:drawing>
          <wp:inline distT="0" distB="0" distL="0" distR="0" wp14:anchorId="57AE428E" wp14:editId="533C277D">
            <wp:extent cx="3228229" cy="1702128"/>
            <wp:effectExtent l="0" t="0" r="0" b="0"/>
            <wp:docPr id="674"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pic:cNvPicPr>
                  </pic:nvPicPr>
                  <pic:blipFill>
                    <a:blip r:embed="rId345"/>
                    <a:stretch/>
                  </pic:blipFill>
                  <pic:spPr bwMode="auto">
                    <a:xfrm>
                      <a:off x="0" y="0"/>
                      <a:ext cx="3242018" cy="1709398"/>
                    </a:xfrm>
                    <a:prstGeom prst="rect">
                      <a:avLst/>
                    </a:prstGeom>
                    <a:noFill/>
                    <a:ln>
                      <a:noFill/>
                    </a:ln>
                  </pic:spPr>
                </pic:pic>
              </a:graphicData>
            </a:graphic>
          </wp:inline>
        </w:drawing>
      </w:r>
    </w:p>
    <w:p w14:paraId="40F62C26" w14:textId="77777777" w:rsidR="00425F04" w:rsidRPr="00FE084B" w:rsidRDefault="00425F04" w:rsidP="00425F04">
      <w:pPr>
        <w:pStyle w:val="afffffff6"/>
      </w:pPr>
      <w:bookmarkStart w:id="1069" w:name="_Toc212821096"/>
      <w:bookmarkStart w:id="1070" w:name="_Toc21323277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479</w:t>
      </w:r>
      <w:bookmarkEnd w:id="1069"/>
      <w:bookmarkEnd w:id="1070"/>
      <w:r w:rsidRPr="00FE084B">
        <w:fldChar w:fldCharType="end"/>
      </w:r>
    </w:p>
    <w:p w14:paraId="3F087224" w14:textId="77777777" w:rsidR="00425F04" w:rsidRPr="00FE084B" w:rsidRDefault="00425F04" w:rsidP="00425F04">
      <w:pPr>
        <w:pStyle w:val="afff1"/>
        <w:jc w:val="center"/>
        <w:rPr>
          <w:color w:val="000000" w:themeColor="text1"/>
        </w:rPr>
      </w:pPr>
    </w:p>
    <w:p w14:paraId="420F9BBB" w14:textId="77777777" w:rsidR="00425F04" w:rsidRPr="00FE084B" w:rsidRDefault="00425F04" w:rsidP="00425F04">
      <w:pPr>
        <w:rPr>
          <w:color w:val="000000" w:themeColor="text1"/>
          <w:szCs w:val="28"/>
        </w:rPr>
      </w:pPr>
      <w:r w:rsidRPr="00FE084B">
        <w:rPr>
          <w:b/>
          <w:color w:val="000000" w:themeColor="text1"/>
          <w:szCs w:val="28"/>
        </w:rPr>
        <w:t xml:space="preserve">ВАЖНО! </w:t>
      </w:r>
      <w:r w:rsidRPr="00FE084B">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FE084B">
        <w:rPr>
          <w:b/>
          <w:color w:val="000000" w:themeColor="text1"/>
          <w:szCs w:val="28"/>
        </w:rPr>
        <w:t>ЦМО</w:t>
      </w:r>
      <w:r w:rsidRPr="00FE084B">
        <w:rPr>
          <w:color w:val="000000" w:themeColor="text1"/>
          <w:szCs w:val="28"/>
        </w:rPr>
        <w:t xml:space="preserve">, при отправке документа на следующий этап по шаблону бизнес-процесса выполняется </w:t>
      </w:r>
      <w:r w:rsidRPr="00FE084B">
        <w:rPr>
          <w:color w:val="000000" w:themeColor="text1"/>
          <w:szCs w:val="28"/>
        </w:rPr>
        <w:lastRenderedPageBreak/>
        <w:t xml:space="preserve">блокирующий контроль наличия в программе зарегистрированного пользователя для сотрудника из реквизита </w:t>
      </w:r>
      <w:r w:rsidRPr="00FE084B">
        <w:rPr>
          <w:b/>
          <w:color w:val="000000" w:themeColor="text1"/>
          <w:szCs w:val="28"/>
        </w:rPr>
        <w:t>ЦМО</w:t>
      </w:r>
      <w:r w:rsidRPr="00FE084B">
        <w:rPr>
          <w:color w:val="000000" w:themeColor="text1"/>
          <w:szCs w:val="28"/>
        </w:rPr>
        <w:t xml:space="preserve">. </w:t>
      </w:r>
    </w:p>
    <w:p w14:paraId="6BD627CD" w14:textId="77777777" w:rsidR="00425F04" w:rsidRPr="00FE084B" w:rsidRDefault="00425F04" w:rsidP="00425F04">
      <w:pPr>
        <w:rPr>
          <w:color w:val="000000" w:themeColor="text1"/>
          <w:szCs w:val="28"/>
        </w:rPr>
      </w:pPr>
      <w:r w:rsidRPr="00FE084B">
        <w:rPr>
          <w:color w:val="000000" w:themeColor="text1"/>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11C1DFA2" w14:textId="77777777" w:rsidR="00425F04" w:rsidRPr="00FE084B" w:rsidRDefault="00425F04" w:rsidP="00425F04">
      <w:pPr>
        <w:keepNext/>
        <w:ind w:firstLine="0"/>
        <w:jc w:val="center"/>
        <w:rPr>
          <w:noProof/>
        </w:rPr>
      </w:pPr>
      <w:r w:rsidRPr="00FE084B">
        <w:rPr>
          <w:noProof/>
        </w:rPr>
        <w:drawing>
          <wp:inline distT="0" distB="0" distL="0" distR="0" wp14:anchorId="45C3C173" wp14:editId="01E126DB">
            <wp:extent cx="5486400" cy="866775"/>
            <wp:effectExtent l="0" t="0" r="0" b="9525"/>
            <wp:docPr id="675"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pic:cNvPicPr>
                  </pic:nvPicPr>
                  <pic:blipFill>
                    <a:blip r:embed="rId346"/>
                    <a:stretch/>
                  </pic:blipFill>
                  <pic:spPr bwMode="auto">
                    <a:xfrm>
                      <a:off x="0" y="0"/>
                      <a:ext cx="5486400" cy="866775"/>
                    </a:xfrm>
                    <a:prstGeom prst="rect">
                      <a:avLst/>
                    </a:prstGeom>
                    <a:noFill/>
                    <a:ln>
                      <a:noFill/>
                    </a:ln>
                  </pic:spPr>
                </pic:pic>
              </a:graphicData>
            </a:graphic>
          </wp:inline>
        </w:drawing>
      </w:r>
    </w:p>
    <w:p w14:paraId="55ACFC94" w14:textId="77777777" w:rsidR="00425F04" w:rsidRPr="00FE084B" w:rsidRDefault="00425F04" w:rsidP="00425F04">
      <w:pPr>
        <w:pStyle w:val="afffffff6"/>
      </w:pPr>
      <w:bookmarkStart w:id="1071" w:name="_Toc212821097"/>
      <w:bookmarkStart w:id="1072" w:name="_Toc21323277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480</w:t>
      </w:r>
      <w:bookmarkEnd w:id="1071"/>
      <w:bookmarkEnd w:id="1072"/>
      <w:r w:rsidRPr="00FE084B">
        <w:fldChar w:fldCharType="end"/>
      </w:r>
    </w:p>
    <w:p w14:paraId="6862927B" w14:textId="77777777" w:rsidR="00425F04" w:rsidRPr="00FE084B" w:rsidRDefault="00425F04" w:rsidP="00425F04">
      <w:pPr>
        <w:pStyle w:val="afff1"/>
        <w:jc w:val="center"/>
        <w:rPr>
          <w:b/>
          <w:color w:val="000000" w:themeColor="text1"/>
        </w:rPr>
      </w:pPr>
    </w:p>
    <w:p w14:paraId="289A54EC" w14:textId="77777777" w:rsidR="00425F04" w:rsidRPr="00FE084B" w:rsidRDefault="00425F04" w:rsidP="00425F04">
      <w:pPr>
        <w:rPr>
          <w:color w:val="000000" w:themeColor="text1"/>
          <w:szCs w:val="28"/>
        </w:rPr>
      </w:pPr>
      <w:r w:rsidRPr="00FE084B">
        <w:rPr>
          <w:color w:val="000000" w:themeColor="text1"/>
          <w:szCs w:val="28"/>
        </w:rPr>
        <w:t xml:space="preserve">В случае если зарегистрированный пользователь найден, но указанному пользователю не назначена </w:t>
      </w:r>
      <w:proofErr w:type="gramStart"/>
      <w:r w:rsidRPr="00FE084B">
        <w:rPr>
          <w:color w:val="000000" w:themeColor="text1"/>
          <w:szCs w:val="28"/>
        </w:rPr>
        <w:t xml:space="preserve">роль </w:t>
      </w:r>
      <w:r w:rsidRPr="00FE084B">
        <w:rPr>
          <w:b/>
          <w:color w:val="000000" w:themeColor="text1"/>
          <w:szCs w:val="28"/>
        </w:rPr>
        <w:t>Материально</w:t>
      </w:r>
      <w:proofErr w:type="gramEnd"/>
      <w:r w:rsidRPr="00FE084B">
        <w:rPr>
          <w:b/>
          <w:color w:val="000000" w:themeColor="text1"/>
          <w:szCs w:val="28"/>
        </w:rPr>
        <w:t xml:space="preserve"> ответственное лицо,</w:t>
      </w:r>
      <w:r w:rsidRPr="00FE084B">
        <w:rPr>
          <w:color w:val="000000" w:themeColor="text1"/>
          <w:szCs w:val="28"/>
        </w:rPr>
        <w:t xml:space="preserve"> будет также отображено сообщение об ошибке:</w:t>
      </w:r>
    </w:p>
    <w:p w14:paraId="43B8AC37" w14:textId="77777777" w:rsidR="00425F04" w:rsidRPr="00FE084B" w:rsidRDefault="00425F04" w:rsidP="00425F04">
      <w:pPr>
        <w:rPr>
          <w:color w:val="000000" w:themeColor="text1"/>
          <w:szCs w:val="28"/>
        </w:rPr>
      </w:pPr>
    </w:p>
    <w:p w14:paraId="1EB38297" w14:textId="77777777" w:rsidR="00425F04" w:rsidRPr="00FE084B" w:rsidRDefault="00425F04" w:rsidP="00425F04">
      <w:pPr>
        <w:keepNext/>
        <w:ind w:firstLine="0"/>
        <w:jc w:val="center"/>
        <w:rPr>
          <w:noProof/>
        </w:rPr>
      </w:pPr>
      <w:r w:rsidRPr="00FE084B">
        <w:rPr>
          <w:noProof/>
        </w:rPr>
        <w:drawing>
          <wp:inline distT="0" distB="0" distL="0" distR="0" wp14:anchorId="359C5D60" wp14:editId="4AB70019">
            <wp:extent cx="5650624" cy="970059"/>
            <wp:effectExtent l="0" t="0" r="0" b="1905"/>
            <wp:docPr id="676"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pic:cNvPicPr>
                  </pic:nvPicPr>
                  <pic:blipFill>
                    <a:blip r:embed="rId347"/>
                    <a:stretch/>
                  </pic:blipFill>
                  <pic:spPr bwMode="auto">
                    <a:xfrm>
                      <a:off x="0" y="0"/>
                      <a:ext cx="5675094" cy="974260"/>
                    </a:xfrm>
                    <a:prstGeom prst="rect">
                      <a:avLst/>
                    </a:prstGeom>
                    <a:noFill/>
                    <a:ln>
                      <a:noFill/>
                    </a:ln>
                  </pic:spPr>
                </pic:pic>
              </a:graphicData>
            </a:graphic>
          </wp:inline>
        </w:drawing>
      </w:r>
    </w:p>
    <w:p w14:paraId="67A58EB4" w14:textId="77777777" w:rsidR="00425F04" w:rsidRPr="00FE084B" w:rsidRDefault="00425F04" w:rsidP="00425F04">
      <w:pPr>
        <w:pStyle w:val="afffffff6"/>
      </w:pPr>
      <w:bookmarkStart w:id="1073" w:name="_Toc212821098"/>
      <w:bookmarkStart w:id="1074" w:name="_Toc21323277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481</w:t>
      </w:r>
      <w:bookmarkEnd w:id="1073"/>
      <w:bookmarkEnd w:id="1074"/>
      <w:r w:rsidRPr="00FE084B">
        <w:fldChar w:fldCharType="end"/>
      </w:r>
    </w:p>
    <w:p w14:paraId="556083E7" w14:textId="77777777" w:rsidR="00425F04" w:rsidRPr="00FE084B" w:rsidRDefault="00425F04" w:rsidP="00425F04">
      <w:pPr>
        <w:jc w:val="center"/>
        <w:rPr>
          <w:bCs/>
          <w:color w:val="000000" w:themeColor="text1"/>
          <w:szCs w:val="28"/>
        </w:rPr>
      </w:pPr>
    </w:p>
    <w:p w14:paraId="72B12010" w14:textId="77777777" w:rsidR="00425F04" w:rsidRPr="00FE084B" w:rsidRDefault="00425F04" w:rsidP="00425F04">
      <w:pPr>
        <w:rPr>
          <w:color w:val="000000" w:themeColor="text1"/>
        </w:rPr>
      </w:pPr>
      <w:r w:rsidRPr="00FE084B">
        <w:rPr>
          <w:color w:val="000000" w:themeColor="text1"/>
          <w:szCs w:val="28"/>
        </w:rPr>
        <w:t xml:space="preserve">В ситуации, если минимальный кворум присутствующих соблюден, то при нажатии кнопки </w:t>
      </w:r>
      <w:r w:rsidRPr="00FE084B">
        <w:rPr>
          <w:b/>
          <w:color w:val="000000" w:themeColor="text1"/>
          <w:szCs w:val="28"/>
        </w:rPr>
        <w:t>На согласование</w:t>
      </w:r>
      <w:r w:rsidRPr="00FE084B">
        <w:rPr>
          <w:color w:val="000000" w:themeColor="text1"/>
          <w:szCs w:val="28"/>
        </w:rPr>
        <w:t>, документ будет отправлен одновременно на второй и третий этап для исполнения.</w:t>
      </w:r>
    </w:p>
    <w:p w14:paraId="1027FC47" w14:textId="77777777" w:rsidR="00425F04" w:rsidRPr="00FE084B" w:rsidRDefault="00425F04" w:rsidP="00425F04">
      <w:pPr>
        <w:rPr>
          <w:color w:val="000000" w:themeColor="text1"/>
        </w:rPr>
      </w:pPr>
      <w:r w:rsidRPr="00FE084B">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6905EA03" w14:textId="77777777" w:rsidR="00425F04" w:rsidRPr="00FE084B" w:rsidRDefault="00425F04" w:rsidP="00425F04">
      <w:pPr>
        <w:rPr>
          <w:color w:val="000000" w:themeColor="text1"/>
          <w:szCs w:val="28"/>
        </w:rPr>
      </w:pPr>
      <w:r w:rsidRPr="00FE084B">
        <w:rPr>
          <w:color w:val="000000" w:themeColor="text1"/>
          <w:szCs w:val="28"/>
        </w:rPr>
        <w:t>После отправки документа на согласование, процесс шаблона выглядит следующим образом:</w:t>
      </w:r>
    </w:p>
    <w:p w14:paraId="22EF541A" w14:textId="77777777" w:rsidR="00425F04" w:rsidRPr="00FE084B" w:rsidRDefault="00425F04" w:rsidP="00425F04">
      <w:pPr>
        <w:rPr>
          <w:color w:val="000000" w:themeColor="text1"/>
        </w:rPr>
      </w:pPr>
    </w:p>
    <w:p w14:paraId="527A2935" w14:textId="77777777" w:rsidR="00425F04" w:rsidRPr="00FE084B" w:rsidRDefault="00425F04" w:rsidP="00425F04">
      <w:pPr>
        <w:keepNext/>
        <w:ind w:firstLine="0"/>
        <w:jc w:val="center"/>
        <w:rPr>
          <w:noProof/>
        </w:rPr>
      </w:pPr>
      <w:r w:rsidRPr="00FE084B">
        <w:rPr>
          <w:noProof/>
        </w:rPr>
        <w:drawing>
          <wp:inline distT="0" distB="0" distL="0" distR="0" wp14:anchorId="698B8FDA" wp14:editId="2A1A970E">
            <wp:extent cx="5499830" cy="1439186"/>
            <wp:effectExtent l="0" t="0" r="5715" b="8890"/>
            <wp:docPr id="677"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pic:cNvPicPr>
                  </pic:nvPicPr>
                  <pic:blipFill>
                    <a:blip r:embed="rId348"/>
                    <a:stretch/>
                  </pic:blipFill>
                  <pic:spPr bwMode="auto">
                    <a:xfrm>
                      <a:off x="0" y="0"/>
                      <a:ext cx="5533125" cy="1447899"/>
                    </a:xfrm>
                    <a:prstGeom prst="rect">
                      <a:avLst/>
                    </a:prstGeom>
                    <a:noFill/>
                    <a:ln>
                      <a:noFill/>
                    </a:ln>
                  </pic:spPr>
                </pic:pic>
              </a:graphicData>
            </a:graphic>
          </wp:inline>
        </w:drawing>
      </w:r>
    </w:p>
    <w:p w14:paraId="338BC633" w14:textId="77777777" w:rsidR="00425F04" w:rsidRPr="00FE084B" w:rsidRDefault="00425F04" w:rsidP="00425F04">
      <w:pPr>
        <w:pStyle w:val="afffffff6"/>
      </w:pPr>
      <w:bookmarkStart w:id="1075" w:name="_Toc212821099"/>
      <w:bookmarkStart w:id="1076" w:name="_Toc21323277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482</w:t>
      </w:r>
      <w:bookmarkEnd w:id="1075"/>
      <w:bookmarkEnd w:id="1076"/>
      <w:r w:rsidRPr="00FE084B">
        <w:fldChar w:fldCharType="end"/>
      </w:r>
    </w:p>
    <w:p w14:paraId="143F543E" w14:textId="77777777" w:rsidR="00425F04" w:rsidRPr="00FE084B" w:rsidRDefault="00425F04" w:rsidP="00425F04">
      <w:pPr>
        <w:pStyle w:val="afff1"/>
        <w:jc w:val="center"/>
        <w:rPr>
          <w:bCs w:val="0"/>
          <w:color w:val="000000" w:themeColor="text1"/>
          <w:szCs w:val="28"/>
        </w:rPr>
      </w:pPr>
    </w:p>
    <w:p w14:paraId="5C8F8D76" w14:textId="77777777" w:rsidR="00425F04" w:rsidRPr="00FE084B" w:rsidRDefault="00425F04" w:rsidP="00425F04">
      <w:pPr>
        <w:rPr>
          <w:color w:val="000000" w:themeColor="text1"/>
        </w:rPr>
      </w:pPr>
      <w:r w:rsidRPr="00FE084B">
        <w:rPr>
          <w:color w:val="000000" w:themeColor="text1"/>
          <w:szCs w:val="28"/>
        </w:rPr>
        <w:t>Автоматически будут сформированы задачи пользователя на всех членов комиссии и куратора (третий этап Подведение итогов голосования).</w:t>
      </w:r>
    </w:p>
    <w:p w14:paraId="0A32D7E3" w14:textId="77777777" w:rsidR="00425F04" w:rsidRPr="00FE084B" w:rsidRDefault="00425F04" w:rsidP="00425F04">
      <w:pPr>
        <w:rPr>
          <w:color w:val="000000" w:themeColor="text1"/>
          <w:szCs w:val="28"/>
        </w:rPr>
      </w:pPr>
      <w:r w:rsidRPr="00FE084B">
        <w:rPr>
          <w:color w:val="000000" w:themeColor="text1"/>
          <w:szCs w:val="28"/>
        </w:rPr>
        <w:lastRenderedPageBreak/>
        <w:t>Далее каждый член комиссии принимает задачу к исполнению.</w:t>
      </w:r>
    </w:p>
    <w:p w14:paraId="5B90E825" w14:textId="77777777" w:rsidR="00425F04" w:rsidRPr="00FE084B" w:rsidRDefault="00425F04" w:rsidP="00425F04">
      <w:pPr>
        <w:rPr>
          <w:color w:val="000000" w:themeColor="text1"/>
        </w:rPr>
      </w:pPr>
    </w:p>
    <w:p w14:paraId="6126B49F" w14:textId="77777777" w:rsidR="00425F04" w:rsidRPr="00FE084B" w:rsidRDefault="00425F04" w:rsidP="00425F04">
      <w:pPr>
        <w:keepNext/>
        <w:ind w:firstLine="0"/>
        <w:jc w:val="center"/>
        <w:rPr>
          <w:noProof/>
        </w:rPr>
      </w:pPr>
      <w:r w:rsidRPr="00FE084B">
        <w:rPr>
          <w:noProof/>
        </w:rPr>
        <w:drawing>
          <wp:inline distT="0" distB="0" distL="0" distR="0" wp14:anchorId="5921CD66" wp14:editId="00D1AFAE">
            <wp:extent cx="5573865" cy="1164822"/>
            <wp:effectExtent l="0" t="0" r="8255" b="0"/>
            <wp:docPr id="678"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pic:cNvPicPr>
                  </pic:nvPicPr>
                  <pic:blipFill>
                    <a:blip r:embed="rId349"/>
                    <a:stretch/>
                  </pic:blipFill>
                  <pic:spPr bwMode="auto">
                    <a:xfrm>
                      <a:off x="0" y="0"/>
                      <a:ext cx="5585045" cy="1167158"/>
                    </a:xfrm>
                    <a:prstGeom prst="rect">
                      <a:avLst/>
                    </a:prstGeom>
                    <a:noFill/>
                    <a:ln>
                      <a:noFill/>
                    </a:ln>
                  </pic:spPr>
                </pic:pic>
              </a:graphicData>
            </a:graphic>
          </wp:inline>
        </w:drawing>
      </w:r>
    </w:p>
    <w:p w14:paraId="24EC2828" w14:textId="77777777" w:rsidR="00425F04" w:rsidRPr="00FE084B" w:rsidRDefault="00425F04" w:rsidP="00425F04">
      <w:pPr>
        <w:pStyle w:val="afffffff6"/>
      </w:pPr>
      <w:bookmarkStart w:id="1077" w:name="_Toc212821100"/>
      <w:bookmarkStart w:id="1078" w:name="_Toc21323277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483</w:t>
      </w:r>
      <w:bookmarkEnd w:id="1077"/>
      <w:bookmarkEnd w:id="1078"/>
      <w:r w:rsidRPr="00FE084B">
        <w:fldChar w:fldCharType="end"/>
      </w:r>
    </w:p>
    <w:p w14:paraId="12CD4BB1" w14:textId="77777777" w:rsidR="00425F04" w:rsidRPr="00FE084B" w:rsidRDefault="00425F04" w:rsidP="00425F04">
      <w:pPr>
        <w:pStyle w:val="afff1"/>
        <w:jc w:val="center"/>
        <w:rPr>
          <w:bCs w:val="0"/>
          <w:color w:val="000000" w:themeColor="text1"/>
          <w:szCs w:val="28"/>
        </w:rPr>
      </w:pPr>
    </w:p>
    <w:p w14:paraId="68DD91E0" w14:textId="77777777" w:rsidR="00425F04" w:rsidRPr="00FE084B" w:rsidRDefault="00425F04" w:rsidP="00425F04">
      <w:pPr>
        <w:rPr>
          <w:color w:val="000000" w:themeColor="text1"/>
        </w:rPr>
      </w:pPr>
      <w:r w:rsidRPr="00FE084B">
        <w:rPr>
          <w:color w:val="000000" w:themeColor="text1"/>
          <w:szCs w:val="28"/>
        </w:rPr>
        <w:t>В открывшейся форме документа переходим на вкладку Основные средства.</w:t>
      </w:r>
    </w:p>
    <w:p w14:paraId="173230A5" w14:textId="77777777" w:rsidR="00425F04" w:rsidRPr="00FE084B" w:rsidRDefault="00425F04" w:rsidP="00425F04">
      <w:pPr>
        <w:rPr>
          <w:color w:val="000000" w:themeColor="text1"/>
        </w:rPr>
      </w:pPr>
      <w:r w:rsidRPr="00FE084B">
        <w:rPr>
          <w:color w:val="000000" w:themeColor="text1"/>
          <w:szCs w:val="28"/>
        </w:rPr>
        <w:t xml:space="preserve">В поле </w:t>
      </w:r>
      <w:r w:rsidRPr="00FE084B">
        <w:rPr>
          <w:b/>
          <w:color w:val="000000" w:themeColor="text1"/>
          <w:szCs w:val="28"/>
        </w:rPr>
        <w:t>Голосование</w:t>
      </w:r>
      <w:r w:rsidRPr="00FE084B">
        <w:rPr>
          <w:color w:val="000000" w:themeColor="text1"/>
          <w:szCs w:val="28"/>
        </w:rPr>
        <w:t xml:space="preserve"> на вкладке </w:t>
      </w:r>
      <w:r w:rsidRPr="00FE084B">
        <w:rPr>
          <w:b/>
          <w:color w:val="000000" w:themeColor="text1"/>
          <w:szCs w:val="28"/>
        </w:rPr>
        <w:t>Основные средства, НМА, НПА</w:t>
      </w:r>
      <w:r w:rsidRPr="00FE084B">
        <w:rPr>
          <w:color w:val="000000" w:themeColor="text1"/>
          <w:szCs w:val="28"/>
        </w:rPr>
        <w:t xml:space="preserve"> автоматически выведется сотрудник равный пользователю, под которым выполняется задача. </w:t>
      </w:r>
    </w:p>
    <w:p w14:paraId="7B80DD7D" w14:textId="77777777" w:rsidR="00425F04" w:rsidRPr="00FE084B" w:rsidRDefault="00425F04" w:rsidP="00425F04">
      <w:pPr>
        <w:jc w:val="center"/>
        <w:rPr>
          <w:bCs/>
          <w:color w:val="000000" w:themeColor="text1"/>
          <w:szCs w:val="28"/>
        </w:rPr>
      </w:pPr>
    </w:p>
    <w:p w14:paraId="19BE036B" w14:textId="77777777" w:rsidR="00425F04" w:rsidRPr="00FE084B" w:rsidRDefault="00425F04" w:rsidP="00425F04">
      <w:pPr>
        <w:keepNext/>
        <w:ind w:firstLine="0"/>
        <w:jc w:val="center"/>
        <w:rPr>
          <w:noProof/>
        </w:rPr>
      </w:pPr>
      <w:r w:rsidRPr="00FE084B">
        <w:rPr>
          <w:noProof/>
        </w:rPr>
        <w:drawing>
          <wp:inline distT="0" distB="0" distL="0" distR="0" wp14:anchorId="074D4FBA" wp14:editId="3BF837D0">
            <wp:extent cx="5231959" cy="1727022"/>
            <wp:effectExtent l="0" t="0" r="6985" b="6985"/>
            <wp:docPr id="679"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pic:cNvPicPr>
                  </pic:nvPicPr>
                  <pic:blipFill>
                    <a:blip r:embed="rId350"/>
                    <a:stretch/>
                  </pic:blipFill>
                  <pic:spPr bwMode="auto">
                    <a:xfrm>
                      <a:off x="0" y="0"/>
                      <a:ext cx="5238653" cy="1729232"/>
                    </a:xfrm>
                    <a:prstGeom prst="rect">
                      <a:avLst/>
                    </a:prstGeom>
                    <a:noFill/>
                    <a:ln>
                      <a:noFill/>
                    </a:ln>
                  </pic:spPr>
                </pic:pic>
              </a:graphicData>
            </a:graphic>
          </wp:inline>
        </w:drawing>
      </w:r>
    </w:p>
    <w:p w14:paraId="2995CEDA" w14:textId="77777777" w:rsidR="00425F04" w:rsidRPr="00FE084B" w:rsidRDefault="00425F04" w:rsidP="00425F04">
      <w:pPr>
        <w:pStyle w:val="afffffff6"/>
      </w:pPr>
      <w:bookmarkStart w:id="1079" w:name="_Toc212821101"/>
      <w:bookmarkStart w:id="1080" w:name="_Toc21323277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484</w:t>
      </w:r>
      <w:bookmarkEnd w:id="1079"/>
      <w:bookmarkEnd w:id="1080"/>
      <w:r w:rsidRPr="00FE084B">
        <w:fldChar w:fldCharType="end"/>
      </w:r>
    </w:p>
    <w:p w14:paraId="732D56C3" w14:textId="77777777" w:rsidR="00425F04" w:rsidRPr="00FE084B" w:rsidRDefault="00425F04" w:rsidP="00425F04">
      <w:pPr>
        <w:pStyle w:val="afff1"/>
        <w:jc w:val="center"/>
        <w:rPr>
          <w:bCs w:val="0"/>
          <w:color w:val="000000" w:themeColor="text1"/>
          <w:szCs w:val="28"/>
        </w:rPr>
      </w:pPr>
    </w:p>
    <w:p w14:paraId="2D666150" w14:textId="77777777" w:rsidR="00425F04" w:rsidRPr="00FE084B" w:rsidRDefault="00425F04" w:rsidP="00425F04">
      <w:pPr>
        <w:rPr>
          <w:color w:val="000000" w:themeColor="text1"/>
          <w:szCs w:val="28"/>
        </w:rPr>
      </w:pPr>
      <w:r w:rsidRPr="00FE084B">
        <w:rPr>
          <w:color w:val="000000" w:themeColor="text1"/>
          <w:szCs w:val="28"/>
        </w:rPr>
        <w:t xml:space="preserve">Далее по кнопке </w:t>
      </w:r>
      <w:r w:rsidRPr="00FE084B">
        <w:rPr>
          <w:b/>
          <w:color w:val="000000" w:themeColor="text1"/>
          <w:szCs w:val="28"/>
        </w:rPr>
        <w:t>Установить решение</w:t>
      </w:r>
      <w:r w:rsidRPr="00FE084B">
        <w:rPr>
          <w:color w:val="000000" w:themeColor="text1"/>
          <w:szCs w:val="28"/>
        </w:rPr>
        <w:t xml:space="preserve"> устанавливаем значение результат голосования «</w:t>
      </w:r>
      <w:r w:rsidRPr="00FE084B">
        <w:rPr>
          <w:b/>
          <w:color w:val="000000" w:themeColor="text1"/>
          <w:szCs w:val="28"/>
        </w:rPr>
        <w:t>За</w:t>
      </w:r>
      <w:r w:rsidRPr="00FE084B">
        <w:rPr>
          <w:color w:val="000000" w:themeColor="text1"/>
          <w:szCs w:val="28"/>
        </w:rPr>
        <w:t>» или «</w:t>
      </w:r>
      <w:r w:rsidRPr="00FE084B">
        <w:rPr>
          <w:b/>
          <w:color w:val="000000" w:themeColor="text1"/>
          <w:szCs w:val="28"/>
        </w:rPr>
        <w:t>Против</w:t>
      </w:r>
      <w:r w:rsidRPr="00FE084B">
        <w:rPr>
          <w:color w:val="000000" w:themeColor="text1"/>
          <w:szCs w:val="28"/>
        </w:rPr>
        <w:t>». В случае принятия решения «</w:t>
      </w:r>
      <w:r w:rsidRPr="00FE084B">
        <w:rPr>
          <w:b/>
          <w:color w:val="000000" w:themeColor="text1"/>
          <w:szCs w:val="28"/>
        </w:rPr>
        <w:t>Против</w:t>
      </w:r>
      <w:r w:rsidRPr="00FE084B">
        <w:rPr>
          <w:color w:val="000000" w:themeColor="text1"/>
          <w:szCs w:val="28"/>
        </w:rPr>
        <w:t>» необходимо с помощью ссылки «</w:t>
      </w:r>
      <w:r w:rsidRPr="00FE084B">
        <w:rPr>
          <w:b/>
          <w:color w:val="000000" w:themeColor="text1"/>
          <w:szCs w:val="28"/>
        </w:rPr>
        <w:t>Нажмите для выбора</w:t>
      </w:r>
      <w:r w:rsidRPr="00FE084B">
        <w:rPr>
          <w:color w:val="000000" w:themeColor="text1"/>
          <w:szCs w:val="28"/>
        </w:rPr>
        <w:t>» обязательно добавить файл с особым мнением текущего члена комиссии.</w:t>
      </w:r>
    </w:p>
    <w:p w14:paraId="4BB0183F" w14:textId="77777777" w:rsidR="00425F04" w:rsidRPr="00FE084B" w:rsidRDefault="00425F04" w:rsidP="00425F04">
      <w:pPr>
        <w:rPr>
          <w:color w:val="000000" w:themeColor="text1"/>
        </w:rPr>
      </w:pPr>
    </w:p>
    <w:p w14:paraId="3D9F0F17" w14:textId="77777777" w:rsidR="00425F04" w:rsidRPr="00FE084B" w:rsidRDefault="00425F04" w:rsidP="00425F04">
      <w:pPr>
        <w:keepNext/>
        <w:ind w:firstLine="0"/>
        <w:jc w:val="center"/>
        <w:rPr>
          <w:noProof/>
        </w:rPr>
      </w:pPr>
      <w:r w:rsidRPr="00FE084B">
        <w:rPr>
          <w:noProof/>
        </w:rPr>
        <w:lastRenderedPageBreak/>
        <w:drawing>
          <wp:inline distT="0" distB="0" distL="0" distR="0" wp14:anchorId="3C81F01B" wp14:editId="5FE50D2E">
            <wp:extent cx="5279667" cy="2181284"/>
            <wp:effectExtent l="0" t="0" r="0" b="0"/>
            <wp:docPr id="680"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pic:cNvPicPr>
                  </pic:nvPicPr>
                  <pic:blipFill>
                    <a:blip r:embed="rId351"/>
                    <a:stretch/>
                  </pic:blipFill>
                  <pic:spPr bwMode="auto">
                    <a:xfrm>
                      <a:off x="0" y="0"/>
                      <a:ext cx="5287823" cy="2184654"/>
                    </a:xfrm>
                    <a:prstGeom prst="rect">
                      <a:avLst/>
                    </a:prstGeom>
                    <a:noFill/>
                    <a:ln>
                      <a:noFill/>
                    </a:ln>
                  </pic:spPr>
                </pic:pic>
              </a:graphicData>
            </a:graphic>
          </wp:inline>
        </w:drawing>
      </w:r>
    </w:p>
    <w:p w14:paraId="1A12B5E8" w14:textId="77777777" w:rsidR="00425F04" w:rsidRPr="00FE084B" w:rsidRDefault="00425F04" w:rsidP="00425F04">
      <w:pPr>
        <w:pStyle w:val="afffffff6"/>
      </w:pPr>
      <w:bookmarkStart w:id="1081" w:name="_Toc212821102"/>
      <w:bookmarkStart w:id="1082" w:name="_Toc21323277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485</w:t>
      </w:r>
      <w:bookmarkEnd w:id="1081"/>
      <w:bookmarkEnd w:id="1082"/>
      <w:r w:rsidRPr="00FE084B">
        <w:fldChar w:fldCharType="end"/>
      </w:r>
    </w:p>
    <w:p w14:paraId="5AD942DF" w14:textId="77777777" w:rsidR="00425F04" w:rsidRPr="00FE084B" w:rsidRDefault="00425F04" w:rsidP="00425F04">
      <w:pPr>
        <w:pStyle w:val="afff1"/>
        <w:jc w:val="center"/>
      </w:pPr>
    </w:p>
    <w:p w14:paraId="5BE74AB0" w14:textId="77777777" w:rsidR="00425F04" w:rsidRPr="00FE084B" w:rsidRDefault="00425F04" w:rsidP="00425F04">
      <w:pPr>
        <w:rPr>
          <w:color w:val="000000" w:themeColor="text1"/>
          <w:szCs w:val="28"/>
        </w:rPr>
      </w:pPr>
      <w:r w:rsidRPr="00FE084B">
        <w:rPr>
          <w:color w:val="000000" w:themeColor="text1"/>
          <w:szCs w:val="28"/>
        </w:rPr>
        <w:t>При наличии нескольких основных средств для установки единого решения для всех строк необходимо использовать значения «</w:t>
      </w:r>
      <w:r w:rsidRPr="00FE084B">
        <w:rPr>
          <w:b/>
          <w:color w:val="000000" w:themeColor="text1"/>
          <w:szCs w:val="28"/>
        </w:rPr>
        <w:t>Установить решение «За» во всех строках</w:t>
      </w:r>
      <w:r w:rsidRPr="00FE084B">
        <w:rPr>
          <w:color w:val="000000" w:themeColor="text1"/>
          <w:szCs w:val="28"/>
        </w:rPr>
        <w:t>», «</w:t>
      </w:r>
      <w:r w:rsidRPr="00FE084B">
        <w:rPr>
          <w:b/>
          <w:color w:val="000000" w:themeColor="text1"/>
          <w:szCs w:val="28"/>
        </w:rPr>
        <w:t>Установить решение «Нет» во всех строках</w:t>
      </w:r>
      <w:r w:rsidRPr="00FE084B">
        <w:rPr>
          <w:color w:val="000000" w:themeColor="text1"/>
          <w:szCs w:val="28"/>
        </w:rPr>
        <w:t>».</w:t>
      </w:r>
    </w:p>
    <w:p w14:paraId="53292E6F" w14:textId="77777777" w:rsidR="00425F04" w:rsidRPr="00FE084B" w:rsidRDefault="00425F04" w:rsidP="00425F04">
      <w:pPr>
        <w:rPr>
          <w:color w:val="000000" w:themeColor="text1"/>
        </w:rPr>
      </w:pPr>
    </w:p>
    <w:p w14:paraId="6DE732C3" w14:textId="77777777" w:rsidR="00425F04" w:rsidRPr="00FE084B" w:rsidRDefault="00425F04" w:rsidP="00425F04">
      <w:pPr>
        <w:keepNext/>
        <w:ind w:firstLine="0"/>
        <w:jc w:val="center"/>
        <w:rPr>
          <w:noProof/>
        </w:rPr>
      </w:pPr>
      <w:r w:rsidRPr="00FE084B">
        <w:rPr>
          <w:noProof/>
        </w:rPr>
        <w:drawing>
          <wp:inline distT="0" distB="0" distL="0" distR="0" wp14:anchorId="71378196" wp14:editId="79735C90">
            <wp:extent cx="4890053" cy="2132701"/>
            <wp:effectExtent l="0" t="0" r="6350" b="1270"/>
            <wp:docPr id="681"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pic:cNvPicPr>
                  </pic:nvPicPr>
                  <pic:blipFill>
                    <a:blip r:embed="rId352"/>
                    <a:stretch/>
                  </pic:blipFill>
                  <pic:spPr bwMode="auto">
                    <a:xfrm>
                      <a:off x="0" y="0"/>
                      <a:ext cx="4895956" cy="2135275"/>
                    </a:xfrm>
                    <a:prstGeom prst="rect">
                      <a:avLst/>
                    </a:prstGeom>
                    <a:noFill/>
                    <a:ln>
                      <a:noFill/>
                    </a:ln>
                  </pic:spPr>
                </pic:pic>
              </a:graphicData>
            </a:graphic>
          </wp:inline>
        </w:drawing>
      </w:r>
    </w:p>
    <w:p w14:paraId="599345E5" w14:textId="77777777" w:rsidR="00425F04" w:rsidRPr="00FE084B" w:rsidRDefault="00425F04" w:rsidP="00425F04">
      <w:pPr>
        <w:pStyle w:val="afffffff6"/>
      </w:pPr>
      <w:bookmarkStart w:id="1083" w:name="_Toc212821103"/>
      <w:bookmarkStart w:id="1084" w:name="_Toc21323277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486</w:t>
      </w:r>
      <w:bookmarkEnd w:id="1083"/>
      <w:bookmarkEnd w:id="1084"/>
      <w:r w:rsidRPr="00FE084B">
        <w:fldChar w:fldCharType="end"/>
      </w:r>
    </w:p>
    <w:p w14:paraId="01ED4121" w14:textId="77777777" w:rsidR="00425F04" w:rsidRPr="00FE084B" w:rsidRDefault="00425F04" w:rsidP="00425F04">
      <w:pPr>
        <w:pStyle w:val="afff1"/>
        <w:jc w:val="center"/>
        <w:rPr>
          <w:color w:val="000000" w:themeColor="text1"/>
          <w:szCs w:val="28"/>
        </w:rPr>
      </w:pPr>
    </w:p>
    <w:p w14:paraId="05E847CA" w14:textId="77777777" w:rsidR="00425F04" w:rsidRPr="00FE084B" w:rsidRDefault="00425F04" w:rsidP="00425F04">
      <w:pPr>
        <w:rPr>
          <w:color w:val="000000" w:themeColor="text1"/>
          <w:szCs w:val="28"/>
        </w:rPr>
      </w:pPr>
      <w:r w:rsidRPr="00FE084B">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FE084B">
        <w:rPr>
          <w:b/>
          <w:color w:val="000000" w:themeColor="text1"/>
          <w:szCs w:val="28"/>
        </w:rPr>
        <w:t>Сохранить результаты</w:t>
      </w:r>
      <w:r w:rsidRPr="00FE084B">
        <w:rPr>
          <w:color w:val="000000" w:themeColor="text1"/>
          <w:szCs w:val="28"/>
        </w:rPr>
        <w:t>. Отразится результат голосования.</w:t>
      </w:r>
    </w:p>
    <w:p w14:paraId="3B16B7B9" w14:textId="77777777" w:rsidR="00425F04" w:rsidRPr="00FE084B" w:rsidRDefault="00425F04" w:rsidP="00425F04">
      <w:pPr>
        <w:keepNext/>
        <w:ind w:firstLine="0"/>
        <w:jc w:val="center"/>
        <w:rPr>
          <w:noProof/>
        </w:rPr>
      </w:pPr>
      <w:r w:rsidRPr="00FE084B">
        <w:rPr>
          <w:noProof/>
        </w:rPr>
        <w:lastRenderedPageBreak/>
        <w:drawing>
          <wp:inline distT="0" distB="0" distL="0" distR="0" wp14:anchorId="59B2F0EE" wp14:editId="40D1B49A">
            <wp:extent cx="5940425" cy="2607310"/>
            <wp:effectExtent l="0" t="0" r="3175" b="2540"/>
            <wp:docPr id="682"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pic:cNvPicPr>
                  </pic:nvPicPr>
                  <pic:blipFill>
                    <a:blip r:embed="rId353"/>
                    <a:stretch/>
                  </pic:blipFill>
                  <pic:spPr bwMode="auto">
                    <a:xfrm>
                      <a:off x="0" y="0"/>
                      <a:ext cx="5940425" cy="2607310"/>
                    </a:xfrm>
                    <a:prstGeom prst="rect">
                      <a:avLst/>
                    </a:prstGeom>
                    <a:noFill/>
                    <a:ln>
                      <a:noFill/>
                    </a:ln>
                  </pic:spPr>
                </pic:pic>
              </a:graphicData>
            </a:graphic>
          </wp:inline>
        </w:drawing>
      </w:r>
    </w:p>
    <w:p w14:paraId="71930C89" w14:textId="77777777" w:rsidR="00425F04" w:rsidRPr="00FE084B" w:rsidRDefault="00425F04" w:rsidP="00425F04">
      <w:pPr>
        <w:pStyle w:val="afffffff6"/>
      </w:pPr>
      <w:bookmarkStart w:id="1085" w:name="_Toc212821104"/>
      <w:bookmarkStart w:id="1086" w:name="_Toc21323277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487</w:t>
      </w:r>
      <w:bookmarkEnd w:id="1085"/>
      <w:bookmarkEnd w:id="1086"/>
      <w:r w:rsidRPr="00FE084B">
        <w:fldChar w:fldCharType="end"/>
      </w:r>
    </w:p>
    <w:p w14:paraId="3154DA9B" w14:textId="77777777" w:rsidR="00425F04" w:rsidRPr="00FE084B" w:rsidRDefault="00425F04" w:rsidP="00425F04">
      <w:pPr>
        <w:pStyle w:val="afff1"/>
        <w:jc w:val="center"/>
        <w:rPr>
          <w:szCs w:val="28"/>
        </w:rPr>
      </w:pPr>
    </w:p>
    <w:p w14:paraId="1F534972" w14:textId="77777777" w:rsidR="00425F04" w:rsidRPr="00FE084B" w:rsidRDefault="00425F04" w:rsidP="00425F04">
      <w:pPr>
        <w:rPr>
          <w:color w:val="000000" w:themeColor="text1"/>
        </w:rPr>
      </w:pPr>
      <w:r w:rsidRPr="00FE084B">
        <w:rPr>
          <w:color w:val="000000" w:themeColor="text1"/>
          <w:szCs w:val="28"/>
        </w:rPr>
        <w:t xml:space="preserve">Затем отправляем документ по шаблону процесса нажав кнопку </w:t>
      </w:r>
      <w:r w:rsidRPr="00FE084B">
        <w:rPr>
          <w:b/>
          <w:color w:val="000000" w:themeColor="text1"/>
          <w:szCs w:val="28"/>
        </w:rPr>
        <w:t>Голосование комиссии.</w:t>
      </w:r>
    </w:p>
    <w:p w14:paraId="59356BC9" w14:textId="77777777" w:rsidR="00425F04" w:rsidRPr="00FE084B" w:rsidRDefault="00425F04" w:rsidP="00425F04">
      <w:pPr>
        <w:rPr>
          <w:color w:val="000000" w:themeColor="text1"/>
        </w:rPr>
      </w:pPr>
      <w:r w:rsidRPr="00FE084B">
        <w:rPr>
          <w:color w:val="000000" w:themeColor="text1"/>
          <w:szCs w:val="28"/>
        </w:rPr>
        <w:t xml:space="preserve">Статус документа будет установлен </w:t>
      </w:r>
      <w:proofErr w:type="gramStart"/>
      <w:r w:rsidRPr="00FE084B">
        <w:rPr>
          <w:color w:val="000000" w:themeColor="text1"/>
          <w:szCs w:val="28"/>
        </w:rPr>
        <w:t xml:space="preserve">как </w:t>
      </w:r>
      <w:r w:rsidRPr="00FE084B">
        <w:rPr>
          <w:b/>
          <w:color w:val="000000" w:themeColor="text1"/>
          <w:szCs w:val="28"/>
        </w:rPr>
        <w:t>На</w:t>
      </w:r>
      <w:proofErr w:type="gramEnd"/>
      <w:r w:rsidRPr="00FE084B">
        <w:rPr>
          <w:b/>
          <w:color w:val="000000" w:themeColor="text1"/>
          <w:szCs w:val="28"/>
        </w:rPr>
        <w:t xml:space="preserve"> согласовании.</w:t>
      </w:r>
    </w:p>
    <w:p w14:paraId="7174E1E5" w14:textId="77777777" w:rsidR="00425F04" w:rsidRPr="00FE084B" w:rsidRDefault="00425F04" w:rsidP="00425F04">
      <w:pPr>
        <w:keepNext/>
        <w:ind w:firstLine="0"/>
        <w:jc w:val="center"/>
        <w:rPr>
          <w:noProof/>
        </w:rPr>
      </w:pPr>
      <w:r w:rsidRPr="00FE084B">
        <w:rPr>
          <w:noProof/>
        </w:rPr>
        <w:drawing>
          <wp:inline distT="0" distB="0" distL="0" distR="0" wp14:anchorId="480A3F21" wp14:editId="4C249DE5">
            <wp:extent cx="5940425" cy="3469005"/>
            <wp:effectExtent l="0" t="0" r="3175" b="0"/>
            <wp:docPr id="683"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pic:cNvPicPr>
                  </pic:nvPicPr>
                  <pic:blipFill>
                    <a:blip r:embed="rId354"/>
                    <a:stretch/>
                  </pic:blipFill>
                  <pic:spPr bwMode="auto">
                    <a:xfrm>
                      <a:off x="0" y="0"/>
                      <a:ext cx="5940425" cy="3469005"/>
                    </a:xfrm>
                    <a:prstGeom prst="rect">
                      <a:avLst/>
                    </a:prstGeom>
                    <a:noFill/>
                    <a:ln>
                      <a:noFill/>
                    </a:ln>
                  </pic:spPr>
                </pic:pic>
              </a:graphicData>
            </a:graphic>
          </wp:inline>
        </w:drawing>
      </w:r>
    </w:p>
    <w:p w14:paraId="2C0B1344" w14:textId="77777777" w:rsidR="00425F04" w:rsidRPr="00FE084B" w:rsidRDefault="00425F04" w:rsidP="00425F04">
      <w:pPr>
        <w:pStyle w:val="afffffff6"/>
      </w:pPr>
      <w:bookmarkStart w:id="1087" w:name="_Toc212821105"/>
      <w:bookmarkStart w:id="1088" w:name="_Toc21323277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488</w:t>
      </w:r>
      <w:bookmarkEnd w:id="1087"/>
      <w:bookmarkEnd w:id="1088"/>
      <w:r w:rsidRPr="00FE084B">
        <w:fldChar w:fldCharType="end"/>
      </w:r>
    </w:p>
    <w:p w14:paraId="3FEEE1F5" w14:textId="77777777" w:rsidR="00425F04" w:rsidRPr="00FE084B" w:rsidRDefault="00425F04" w:rsidP="00425F04">
      <w:pPr>
        <w:pStyle w:val="afff1"/>
        <w:jc w:val="center"/>
        <w:rPr>
          <w:szCs w:val="28"/>
        </w:rPr>
      </w:pPr>
    </w:p>
    <w:p w14:paraId="4A5F4E11" w14:textId="77777777" w:rsidR="00425F04" w:rsidRPr="00FE084B" w:rsidRDefault="00425F04" w:rsidP="00425F04">
      <w:pPr>
        <w:rPr>
          <w:color w:val="000000" w:themeColor="text1"/>
        </w:rPr>
      </w:pPr>
      <w:r w:rsidRPr="00FE084B">
        <w:rPr>
          <w:color w:val="000000" w:themeColor="text1"/>
          <w:szCs w:val="28"/>
        </w:rPr>
        <w:t xml:space="preserve">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контролировать ход состояния голосования членами комиссии. </w:t>
      </w:r>
    </w:p>
    <w:p w14:paraId="4542C8C1" w14:textId="77777777" w:rsidR="00425F04" w:rsidRPr="00FE084B" w:rsidRDefault="00425F04" w:rsidP="00425F04">
      <w:pPr>
        <w:rPr>
          <w:color w:val="000000" w:themeColor="text1"/>
        </w:rPr>
      </w:pPr>
      <w:r w:rsidRPr="00FE084B">
        <w:rPr>
          <w:color w:val="000000" w:themeColor="text1"/>
          <w:szCs w:val="28"/>
        </w:rPr>
        <w:t xml:space="preserve">Для этого пользователь открывает документ, переходит по ссылке </w:t>
      </w:r>
      <w:r w:rsidRPr="00FE084B">
        <w:rPr>
          <w:b/>
          <w:color w:val="000000" w:themeColor="text1"/>
          <w:szCs w:val="28"/>
        </w:rPr>
        <w:t>Процесс</w:t>
      </w:r>
      <w:r w:rsidRPr="00FE084B">
        <w:rPr>
          <w:color w:val="000000" w:themeColor="text1"/>
          <w:szCs w:val="28"/>
        </w:rPr>
        <w:t xml:space="preserve">, далее нажимаем по ссылке </w:t>
      </w:r>
      <w:r w:rsidRPr="00FE084B">
        <w:rPr>
          <w:b/>
          <w:color w:val="000000" w:themeColor="text1"/>
          <w:szCs w:val="28"/>
        </w:rPr>
        <w:t>Ход выполнения группового этапа: Голосование комиссии</w:t>
      </w:r>
      <w:r w:rsidRPr="00FE084B">
        <w:rPr>
          <w:color w:val="000000" w:themeColor="text1"/>
          <w:szCs w:val="28"/>
        </w:rPr>
        <w:t>.</w:t>
      </w:r>
    </w:p>
    <w:p w14:paraId="2E1C6124" w14:textId="77777777" w:rsidR="00425F04" w:rsidRPr="00FE084B" w:rsidRDefault="00425F04" w:rsidP="00425F04">
      <w:pPr>
        <w:keepNext/>
        <w:ind w:firstLine="0"/>
        <w:jc w:val="center"/>
        <w:rPr>
          <w:noProof/>
        </w:rPr>
      </w:pPr>
      <w:r w:rsidRPr="00FE084B">
        <w:rPr>
          <w:noProof/>
        </w:rPr>
        <w:lastRenderedPageBreak/>
        <w:drawing>
          <wp:inline distT="0" distB="0" distL="0" distR="0" wp14:anchorId="33CA29EB" wp14:editId="6DB6DA09">
            <wp:extent cx="5940425" cy="1726565"/>
            <wp:effectExtent l="0" t="0" r="3175" b="6985"/>
            <wp:docPr id="684"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pic:cNvPicPr>
                  </pic:nvPicPr>
                  <pic:blipFill>
                    <a:blip r:embed="rId355"/>
                    <a:stretch/>
                  </pic:blipFill>
                  <pic:spPr bwMode="auto">
                    <a:xfrm>
                      <a:off x="0" y="0"/>
                      <a:ext cx="5940425" cy="1726565"/>
                    </a:xfrm>
                    <a:prstGeom prst="rect">
                      <a:avLst/>
                    </a:prstGeom>
                    <a:noFill/>
                    <a:ln>
                      <a:noFill/>
                    </a:ln>
                  </pic:spPr>
                </pic:pic>
              </a:graphicData>
            </a:graphic>
          </wp:inline>
        </w:drawing>
      </w:r>
    </w:p>
    <w:p w14:paraId="11C7716E" w14:textId="77777777" w:rsidR="00425F04" w:rsidRPr="00FE084B" w:rsidRDefault="00425F04" w:rsidP="00425F04">
      <w:pPr>
        <w:pStyle w:val="afffffff6"/>
      </w:pPr>
      <w:bookmarkStart w:id="1089" w:name="_Toc212821106"/>
      <w:bookmarkStart w:id="1090" w:name="_Toc21323278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489</w:t>
      </w:r>
      <w:bookmarkEnd w:id="1089"/>
      <w:bookmarkEnd w:id="1090"/>
      <w:r w:rsidRPr="00FE084B">
        <w:fldChar w:fldCharType="end"/>
      </w:r>
    </w:p>
    <w:p w14:paraId="2B574A26" w14:textId="77777777" w:rsidR="00425F04" w:rsidRPr="00FE084B" w:rsidRDefault="00425F04" w:rsidP="00425F04">
      <w:pPr>
        <w:jc w:val="center"/>
        <w:rPr>
          <w:szCs w:val="28"/>
        </w:rPr>
      </w:pPr>
    </w:p>
    <w:p w14:paraId="4EC46EB1" w14:textId="77777777" w:rsidR="00425F04" w:rsidRPr="00FE084B" w:rsidRDefault="00425F04" w:rsidP="00425F04">
      <w:pPr>
        <w:rPr>
          <w:color w:val="000000" w:themeColor="text1"/>
        </w:rPr>
      </w:pPr>
      <w:r w:rsidRPr="00FE084B">
        <w:rPr>
          <w:color w:val="000000" w:themeColor="text1"/>
          <w:szCs w:val="28"/>
        </w:rPr>
        <w:t xml:space="preserve">В открывшейся форме будет доступна информация о списке исполнителей и статусе выполнения задачи. </w:t>
      </w:r>
    </w:p>
    <w:p w14:paraId="60D762CD" w14:textId="77777777" w:rsidR="00425F04" w:rsidRPr="00FE084B" w:rsidRDefault="00425F04" w:rsidP="00425F04">
      <w:pPr>
        <w:rPr>
          <w:color w:val="000000" w:themeColor="text1"/>
        </w:rPr>
      </w:pPr>
      <w:r w:rsidRPr="00FE084B">
        <w:rPr>
          <w:color w:val="000000" w:themeColor="text1"/>
          <w:szCs w:val="28"/>
        </w:rPr>
        <w:t xml:space="preserve">В случае невозможности проведения голосования одним из членов комиссии, 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в данной форме прервать задачу пользователя, нажав кнопку </w:t>
      </w:r>
      <w:r w:rsidRPr="00FE084B">
        <w:rPr>
          <w:b/>
          <w:color w:val="000000" w:themeColor="text1"/>
          <w:szCs w:val="28"/>
        </w:rPr>
        <w:t>Прервать задачу</w:t>
      </w:r>
      <w:r w:rsidRPr="00FE084B">
        <w:rPr>
          <w:color w:val="000000" w:themeColor="text1"/>
          <w:szCs w:val="28"/>
        </w:rPr>
        <w:t xml:space="preserve">. </w:t>
      </w:r>
    </w:p>
    <w:p w14:paraId="41F63EE5" w14:textId="77777777" w:rsidR="00425F04" w:rsidRPr="00FE084B" w:rsidRDefault="00425F04" w:rsidP="00425F04">
      <w:pPr>
        <w:rPr>
          <w:color w:val="000000" w:themeColor="text1"/>
          <w:szCs w:val="28"/>
        </w:rPr>
      </w:pPr>
    </w:p>
    <w:p w14:paraId="1ED7AAAA" w14:textId="77777777" w:rsidR="00425F04" w:rsidRPr="00FE084B" w:rsidRDefault="00425F04" w:rsidP="00425F04">
      <w:pPr>
        <w:rPr>
          <w:color w:val="000000" w:themeColor="text1"/>
        </w:rPr>
      </w:pPr>
      <w:r w:rsidRPr="00FE084B">
        <w:rPr>
          <w:color w:val="000000" w:themeColor="text1"/>
          <w:szCs w:val="28"/>
        </w:rPr>
        <w:t>В форме документа в окне Процесс задача пользователя будет отображена как отмененная.</w:t>
      </w:r>
    </w:p>
    <w:p w14:paraId="52BAFC92" w14:textId="77777777" w:rsidR="00425F04" w:rsidRPr="00FE084B" w:rsidRDefault="00425F04" w:rsidP="00425F04">
      <w:pPr>
        <w:rPr>
          <w:color w:val="000000" w:themeColor="text1"/>
        </w:rPr>
      </w:pPr>
      <w:r w:rsidRPr="00FE084B">
        <w:rPr>
          <w:color w:val="000000" w:themeColor="text1"/>
          <w:szCs w:val="28"/>
        </w:rPr>
        <w:t xml:space="preserve">В случае, если все члены комиссии проголосовали самостоятельно, задача </w:t>
      </w:r>
      <w:r w:rsidRPr="00FE084B">
        <w:rPr>
          <w:b/>
          <w:color w:val="000000" w:themeColor="text1"/>
          <w:szCs w:val="28"/>
        </w:rPr>
        <w:t>Подведение итогов голосования</w:t>
      </w:r>
      <w:r w:rsidRPr="00FE084B">
        <w:rPr>
          <w:color w:val="000000" w:themeColor="text1"/>
          <w:szCs w:val="28"/>
        </w:rPr>
        <w:t xml:space="preserve"> будет автоматически отменена. </w:t>
      </w:r>
    </w:p>
    <w:p w14:paraId="6A784B72"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Исполнение задачи на этапе </w:t>
      </w:r>
      <w:r w:rsidRPr="00FE084B">
        <w:rPr>
          <w:b/>
          <w:color w:val="000000" w:themeColor="text1"/>
          <w:szCs w:val="28"/>
        </w:rPr>
        <w:t xml:space="preserve">Подведение итогов голосования комиссии </w:t>
      </w:r>
      <w:r w:rsidRPr="00FE084B">
        <w:rPr>
          <w:color w:val="000000" w:themeColor="text1"/>
          <w:szCs w:val="28"/>
        </w:rPr>
        <w:t>требуется только в случае, если кто-либо из членов комиссии не смог выполнить голосование.</w:t>
      </w:r>
    </w:p>
    <w:p w14:paraId="23F34F86" w14:textId="77777777" w:rsidR="00425F04" w:rsidRPr="00FE084B" w:rsidRDefault="00425F04" w:rsidP="00425F04">
      <w:pPr>
        <w:rPr>
          <w:color w:val="000000" w:themeColor="text1"/>
        </w:rPr>
      </w:pPr>
      <w:r w:rsidRPr="00FE084B">
        <w:rPr>
          <w:color w:val="000000" w:themeColor="text1"/>
          <w:szCs w:val="28"/>
        </w:rPr>
        <w:t xml:space="preserve">После выполнения / невыполнения задач процесса </w:t>
      </w:r>
      <w:r w:rsidRPr="00FE084B">
        <w:rPr>
          <w:b/>
          <w:color w:val="000000" w:themeColor="text1"/>
          <w:szCs w:val="28"/>
        </w:rPr>
        <w:t>Голосование комиссии</w:t>
      </w:r>
      <w:r w:rsidRPr="00FE084B">
        <w:rPr>
          <w:color w:val="000000" w:themeColor="text1"/>
          <w:szCs w:val="28"/>
        </w:rPr>
        <w:t xml:space="preserve"> членами комиссии, результирующее </w:t>
      </w:r>
      <w:r w:rsidRPr="00FE084B">
        <w:rPr>
          <w:b/>
          <w:color w:val="000000" w:themeColor="text1"/>
          <w:szCs w:val="28"/>
        </w:rPr>
        <w:t>Подведение итогов голосования</w:t>
      </w:r>
      <w:r w:rsidRPr="00FE084B">
        <w:rPr>
          <w:color w:val="000000" w:themeColor="text1"/>
          <w:szCs w:val="28"/>
        </w:rPr>
        <w:t xml:space="preserve"> необходимо выполнить пользователю с ролью </w:t>
      </w:r>
      <w:r w:rsidRPr="00FE084B">
        <w:rPr>
          <w:b/>
          <w:color w:val="000000" w:themeColor="text1"/>
          <w:szCs w:val="28"/>
        </w:rPr>
        <w:t>Ответственное лицо комиссии</w:t>
      </w:r>
      <w:r w:rsidRPr="00FE084B">
        <w:rPr>
          <w:color w:val="000000" w:themeColor="text1"/>
          <w:szCs w:val="28"/>
        </w:rPr>
        <w:t>.</w:t>
      </w:r>
    </w:p>
    <w:p w14:paraId="483E8BDD"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Исполнение задачи на этапе </w:t>
      </w:r>
      <w:r w:rsidRPr="00FE084B">
        <w:rPr>
          <w:b/>
          <w:color w:val="000000" w:themeColor="text1"/>
          <w:szCs w:val="28"/>
        </w:rPr>
        <w:t xml:space="preserve">Подведение итогов голосования </w:t>
      </w:r>
      <w:proofErr w:type="gramStart"/>
      <w:r w:rsidRPr="00FE084B">
        <w:rPr>
          <w:color w:val="000000" w:themeColor="text1"/>
          <w:szCs w:val="28"/>
        </w:rPr>
        <w:t>требуется в случае если</w:t>
      </w:r>
      <w:proofErr w:type="gramEnd"/>
      <w:r w:rsidRPr="00FE084B">
        <w:rPr>
          <w:color w:val="000000" w:themeColor="text1"/>
          <w:szCs w:val="28"/>
        </w:rPr>
        <w:t xml:space="preserve"> кто-либо из членов комиссии не смог выполнить голосование. </w:t>
      </w:r>
    </w:p>
    <w:p w14:paraId="2288825E" w14:textId="77777777" w:rsidR="00425F04" w:rsidRPr="00FE084B" w:rsidRDefault="00425F04" w:rsidP="00425F04">
      <w:pPr>
        <w:rPr>
          <w:color w:val="000000" w:themeColor="text1"/>
          <w:szCs w:val="28"/>
        </w:rPr>
      </w:pPr>
      <w:r w:rsidRPr="00FE084B">
        <w:rPr>
          <w:color w:val="000000" w:themeColor="text1"/>
          <w:szCs w:val="28"/>
        </w:rPr>
        <w:t>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w:t>
      </w:r>
    </w:p>
    <w:p w14:paraId="69FE04E5" w14:textId="77777777" w:rsidR="00425F04" w:rsidRPr="00FE084B" w:rsidRDefault="00425F04" w:rsidP="00425F04">
      <w:pPr>
        <w:rPr>
          <w:color w:val="000000" w:themeColor="text1"/>
        </w:rPr>
      </w:pPr>
    </w:p>
    <w:p w14:paraId="510EC099" w14:textId="77777777" w:rsidR="00425F04" w:rsidRPr="00FE084B" w:rsidRDefault="00425F04" w:rsidP="00425F04">
      <w:pPr>
        <w:keepNext/>
        <w:ind w:firstLine="0"/>
        <w:jc w:val="center"/>
        <w:rPr>
          <w:noProof/>
        </w:rPr>
      </w:pPr>
      <w:r w:rsidRPr="00FE084B">
        <w:rPr>
          <w:noProof/>
        </w:rPr>
        <w:drawing>
          <wp:inline distT="0" distB="0" distL="0" distR="0" wp14:anchorId="1AD777EB" wp14:editId="57203488">
            <wp:extent cx="5940425" cy="906145"/>
            <wp:effectExtent l="0" t="0" r="3175" b="8255"/>
            <wp:docPr id="685"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pic:cNvPicPr>
                  </pic:nvPicPr>
                  <pic:blipFill>
                    <a:blip r:embed="rId356"/>
                    <a:stretch/>
                  </pic:blipFill>
                  <pic:spPr bwMode="auto">
                    <a:xfrm>
                      <a:off x="0" y="0"/>
                      <a:ext cx="5940425" cy="906145"/>
                    </a:xfrm>
                    <a:prstGeom prst="rect">
                      <a:avLst/>
                    </a:prstGeom>
                    <a:noFill/>
                    <a:ln>
                      <a:noFill/>
                    </a:ln>
                  </pic:spPr>
                </pic:pic>
              </a:graphicData>
            </a:graphic>
          </wp:inline>
        </w:drawing>
      </w:r>
    </w:p>
    <w:p w14:paraId="3DFF8DA4" w14:textId="77777777" w:rsidR="00425F04" w:rsidRPr="00FE084B" w:rsidRDefault="00425F04" w:rsidP="00425F04">
      <w:pPr>
        <w:pStyle w:val="afffffff6"/>
      </w:pPr>
      <w:bookmarkStart w:id="1091" w:name="_Toc212821107"/>
      <w:bookmarkStart w:id="1092" w:name="_Toc21323278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490</w:t>
      </w:r>
      <w:bookmarkEnd w:id="1091"/>
      <w:bookmarkEnd w:id="1092"/>
      <w:r w:rsidRPr="00FE084B">
        <w:fldChar w:fldCharType="end"/>
      </w:r>
    </w:p>
    <w:p w14:paraId="0FE9A12D" w14:textId="77777777" w:rsidR="00425F04" w:rsidRPr="00FE084B" w:rsidRDefault="00425F04" w:rsidP="00425F04">
      <w:pPr>
        <w:jc w:val="center"/>
        <w:rPr>
          <w:szCs w:val="28"/>
        </w:rPr>
      </w:pPr>
    </w:p>
    <w:p w14:paraId="10D8F199" w14:textId="77777777" w:rsidR="00425F04" w:rsidRPr="00FE084B" w:rsidRDefault="00425F04" w:rsidP="00425F04">
      <w:pPr>
        <w:rPr>
          <w:color w:val="000000" w:themeColor="text1"/>
          <w:szCs w:val="28"/>
        </w:rPr>
      </w:pPr>
      <w:r w:rsidRPr="00FE084B">
        <w:rPr>
          <w:color w:val="000000" w:themeColor="text1"/>
          <w:szCs w:val="28"/>
        </w:rPr>
        <w:t>В случае если все члены комиссии проголосовали, задача будет автоматически отменена.</w:t>
      </w:r>
    </w:p>
    <w:p w14:paraId="6DB94189" w14:textId="77777777" w:rsidR="00425F04" w:rsidRPr="00FE084B" w:rsidRDefault="00425F04" w:rsidP="00425F04">
      <w:pPr>
        <w:rPr>
          <w:color w:val="000000" w:themeColor="text1"/>
          <w:szCs w:val="28"/>
        </w:rPr>
      </w:pPr>
      <w:r w:rsidRPr="00FE084B">
        <w:rPr>
          <w:color w:val="000000" w:themeColor="text1"/>
          <w:szCs w:val="28"/>
        </w:rPr>
        <w:lastRenderedPageBreak/>
        <w:t xml:space="preserve">Документ автоматически будет отправлен на этап </w:t>
      </w:r>
      <w:r w:rsidRPr="00FE084B">
        <w:rPr>
          <w:b/>
          <w:color w:val="000000" w:themeColor="text1"/>
          <w:szCs w:val="28"/>
        </w:rPr>
        <w:t xml:space="preserve">Утверждение председателем комиссии </w:t>
      </w:r>
      <w:r w:rsidRPr="00FE084B">
        <w:rPr>
          <w:color w:val="000000" w:themeColor="text1"/>
          <w:szCs w:val="28"/>
        </w:rPr>
        <w:t xml:space="preserve">для пользователя с ролью </w:t>
      </w:r>
      <w:r w:rsidRPr="00FE084B">
        <w:rPr>
          <w:b/>
          <w:color w:val="000000" w:themeColor="text1"/>
          <w:szCs w:val="28"/>
        </w:rPr>
        <w:t>Председатель комиссии</w:t>
      </w:r>
      <w:r w:rsidRPr="00FE084B">
        <w:rPr>
          <w:color w:val="000000" w:themeColor="text1"/>
          <w:szCs w:val="28"/>
        </w:rPr>
        <w:t>.</w:t>
      </w:r>
    </w:p>
    <w:p w14:paraId="7714257E" w14:textId="77777777" w:rsidR="00425F04" w:rsidRPr="00FE084B" w:rsidRDefault="00425F04" w:rsidP="00425F04">
      <w:pPr>
        <w:keepNext/>
        <w:ind w:firstLine="0"/>
        <w:jc w:val="center"/>
        <w:rPr>
          <w:noProof/>
        </w:rPr>
      </w:pPr>
      <w:r w:rsidRPr="00FE084B">
        <w:rPr>
          <w:noProof/>
        </w:rPr>
        <w:drawing>
          <wp:inline distT="0" distB="0" distL="0" distR="0" wp14:anchorId="098C2E29" wp14:editId="61D38BD2">
            <wp:extent cx="3983603" cy="1789479"/>
            <wp:effectExtent l="0" t="0" r="0" b="1270"/>
            <wp:docPr id="68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pic:cNvPicPr>
                  </pic:nvPicPr>
                  <pic:blipFill>
                    <a:blip r:embed="rId357"/>
                    <a:stretch/>
                  </pic:blipFill>
                  <pic:spPr bwMode="auto">
                    <a:xfrm>
                      <a:off x="0" y="0"/>
                      <a:ext cx="3998570" cy="1796202"/>
                    </a:xfrm>
                    <a:prstGeom prst="rect">
                      <a:avLst/>
                    </a:prstGeom>
                    <a:noFill/>
                    <a:ln>
                      <a:noFill/>
                    </a:ln>
                  </pic:spPr>
                </pic:pic>
              </a:graphicData>
            </a:graphic>
          </wp:inline>
        </w:drawing>
      </w:r>
    </w:p>
    <w:p w14:paraId="5AEF555F" w14:textId="77777777" w:rsidR="00425F04" w:rsidRPr="00FE084B" w:rsidRDefault="00425F04" w:rsidP="00425F04">
      <w:pPr>
        <w:pStyle w:val="afffffff6"/>
      </w:pPr>
      <w:bookmarkStart w:id="1093" w:name="_Toc212821108"/>
      <w:bookmarkStart w:id="1094" w:name="_Toc21323278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491</w:t>
      </w:r>
      <w:bookmarkEnd w:id="1093"/>
      <w:bookmarkEnd w:id="1094"/>
      <w:r w:rsidRPr="00FE084B">
        <w:fldChar w:fldCharType="end"/>
      </w:r>
    </w:p>
    <w:p w14:paraId="2AAB0E6E" w14:textId="77777777" w:rsidR="00425F04" w:rsidRPr="00FE084B" w:rsidRDefault="00425F04" w:rsidP="00425F04">
      <w:pPr>
        <w:jc w:val="center"/>
        <w:rPr>
          <w:szCs w:val="28"/>
        </w:rPr>
      </w:pPr>
    </w:p>
    <w:p w14:paraId="7F556188" w14:textId="77777777" w:rsidR="00425F04" w:rsidRPr="00FE084B" w:rsidRDefault="00425F04" w:rsidP="00425F04">
      <w:pPr>
        <w:rPr>
          <w:color w:val="000000" w:themeColor="text1"/>
        </w:rPr>
      </w:pPr>
      <w:r w:rsidRPr="00FE084B">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FE084B">
        <w:rPr>
          <w:b/>
          <w:color w:val="000000" w:themeColor="text1"/>
          <w:szCs w:val="28"/>
        </w:rPr>
        <w:t>Голосование</w:t>
      </w:r>
      <w:r w:rsidRPr="00FE084B">
        <w:rPr>
          <w:color w:val="000000" w:themeColor="text1"/>
          <w:szCs w:val="28"/>
        </w:rPr>
        <w:t xml:space="preserve"> пользователь устанавливает решение по кнопке </w:t>
      </w:r>
      <w:r w:rsidRPr="00FE084B">
        <w:rPr>
          <w:b/>
          <w:color w:val="000000" w:themeColor="text1"/>
          <w:szCs w:val="28"/>
        </w:rPr>
        <w:t>Установить решение</w:t>
      </w:r>
      <w:r w:rsidRPr="00FE084B">
        <w:rPr>
          <w:color w:val="000000" w:themeColor="text1"/>
          <w:szCs w:val="28"/>
        </w:rPr>
        <w:t xml:space="preserve">, сохраняет результат по кнопке </w:t>
      </w:r>
      <w:r w:rsidRPr="00FE084B">
        <w:rPr>
          <w:b/>
          <w:color w:val="000000" w:themeColor="text1"/>
          <w:szCs w:val="28"/>
        </w:rPr>
        <w:t>Сохранить результаты</w:t>
      </w:r>
      <w:r w:rsidRPr="00FE084B">
        <w:rPr>
          <w:color w:val="000000" w:themeColor="text1"/>
          <w:szCs w:val="28"/>
        </w:rPr>
        <w:t>.</w:t>
      </w:r>
    </w:p>
    <w:p w14:paraId="098B9ADE" w14:textId="77777777" w:rsidR="00425F04" w:rsidRPr="00FE084B" w:rsidRDefault="00425F04" w:rsidP="00425F04">
      <w:pPr>
        <w:rPr>
          <w:color w:val="000000" w:themeColor="text1"/>
        </w:rPr>
      </w:pPr>
      <w:r w:rsidRPr="00FE084B">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4BC0DEE2" w14:textId="77777777" w:rsidR="00425F04" w:rsidRPr="00FE084B" w:rsidRDefault="00425F04" w:rsidP="00425F04">
      <w:pPr>
        <w:rPr>
          <w:color w:val="000000" w:themeColor="text1"/>
        </w:rPr>
      </w:pPr>
      <w:r w:rsidRPr="00FE084B">
        <w:rPr>
          <w:b/>
          <w:color w:val="000000" w:themeColor="text1"/>
          <w:szCs w:val="28"/>
        </w:rPr>
        <w:t>Важно! Если председателю не доступно голосование, требуется закрыть и повторно открыть документ.</w:t>
      </w:r>
    </w:p>
    <w:p w14:paraId="413372B2" w14:textId="77777777" w:rsidR="00425F04" w:rsidRPr="00FE084B" w:rsidRDefault="00425F04" w:rsidP="00425F04">
      <w:pPr>
        <w:rPr>
          <w:color w:val="000000" w:themeColor="text1"/>
        </w:rPr>
      </w:pPr>
      <w:r w:rsidRPr="00FE084B">
        <w:rPr>
          <w:color w:val="000000" w:themeColor="text1"/>
          <w:szCs w:val="28"/>
        </w:rPr>
        <w:t>Для просмотра кворума голосования необходимо сформировать лист голосования.</w:t>
      </w:r>
    </w:p>
    <w:p w14:paraId="6DC3F466" w14:textId="77777777" w:rsidR="00425F04" w:rsidRPr="00FE084B" w:rsidRDefault="00425F04" w:rsidP="00425F04">
      <w:pPr>
        <w:keepNext/>
        <w:ind w:firstLine="0"/>
        <w:jc w:val="center"/>
        <w:rPr>
          <w:noProof/>
        </w:rPr>
      </w:pPr>
      <w:r w:rsidRPr="00FE084B">
        <w:rPr>
          <w:noProof/>
        </w:rPr>
        <w:drawing>
          <wp:inline distT="0" distB="0" distL="0" distR="0" wp14:anchorId="0BA7E896" wp14:editId="4392682E">
            <wp:extent cx="5940425" cy="2182495"/>
            <wp:effectExtent l="0" t="0" r="3175" b="8255"/>
            <wp:docPr id="68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pic:cNvPicPr>
                  </pic:nvPicPr>
                  <pic:blipFill>
                    <a:blip r:embed="rId358"/>
                    <a:stretch/>
                  </pic:blipFill>
                  <pic:spPr bwMode="auto">
                    <a:xfrm>
                      <a:off x="0" y="0"/>
                      <a:ext cx="5940425" cy="2182495"/>
                    </a:xfrm>
                    <a:prstGeom prst="rect">
                      <a:avLst/>
                    </a:prstGeom>
                    <a:noFill/>
                    <a:ln>
                      <a:noFill/>
                    </a:ln>
                  </pic:spPr>
                </pic:pic>
              </a:graphicData>
            </a:graphic>
          </wp:inline>
        </w:drawing>
      </w:r>
    </w:p>
    <w:p w14:paraId="1183CFD0" w14:textId="77777777" w:rsidR="00425F04" w:rsidRPr="00FE084B" w:rsidRDefault="00425F04" w:rsidP="00425F04">
      <w:pPr>
        <w:pStyle w:val="afffffff6"/>
      </w:pPr>
      <w:bookmarkStart w:id="1095" w:name="_Toc212821109"/>
      <w:bookmarkStart w:id="1096" w:name="_Toc21323278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492</w:t>
      </w:r>
      <w:bookmarkEnd w:id="1095"/>
      <w:bookmarkEnd w:id="1096"/>
      <w:r w:rsidRPr="00FE084B">
        <w:fldChar w:fldCharType="end"/>
      </w:r>
    </w:p>
    <w:p w14:paraId="08C821A1" w14:textId="77777777" w:rsidR="00425F04" w:rsidRPr="00FE084B" w:rsidRDefault="00425F04" w:rsidP="00425F04">
      <w:pPr>
        <w:pStyle w:val="afff1"/>
        <w:jc w:val="center"/>
        <w:rPr>
          <w:szCs w:val="28"/>
        </w:rPr>
      </w:pPr>
    </w:p>
    <w:p w14:paraId="00BEC069" w14:textId="77777777" w:rsidR="00425F04" w:rsidRPr="00FE084B" w:rsidRDefault="00425F04" w:rsidP="00425F04">
      <w:pPr>
        <w:keepNext/>
        <w:ind w:firstLine="0"/>
        <w:jc w:val="center"/>
        <w:rPr>
          <w:noProof/>
        </w:rPr>
      </w:pPr>
      <w:r w:rsidRPr="00FE084B">
        <w:rPr>
          <w:noProof/>
        </w:rPr>
        <w:lastRenderedPageBreak/>
        <w:drawing>
          <wp:inline distT="0" distB="0" distL="0" distR="0" wp14:anchorId="62B3948F" wp14:editId="1E5728B7">
            <wp:extent cx="5940425" cy="2988945"/>
            <wp:effectExtent l="0" t="0" r="3175" b="1905"/>
            <wp:docPr id="688"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pic:cNvPicPr>
                  </pic:nvPicPr>
                  <pic:blipFill>
                    <a:blip r:embed="rId359"/>
                    <a:stretch/>
                  </pic:blipFill>
                  <pic:spPr bwMode="auto">
                    <a:xfrm>
                      <a:off x="0" y="0"/>
                      <a:ext cx="5940425" cy="2988945"/>
                    </a:xfrm>
                    <a:prstGeom prst="rect">
                      <a:avLst/>
                    </a:prstGeom>
                    <a:noFill/>
                    <a:ln>
                      <a:noFill/>
                    </a:ln>
                  </pic:spPr>
                </pic:pic>
              </a:graphicData>
            </a:graphic>
          </wp:inline>
        </w:drawing>
      </w:r>
    </w:p>
    <w:p w14:paraId="30E821FC" w14:textId="77777777" w:rsidR="00425F04" w:rsidRPr="00FE084B" w:rsidRDefault="00425F04" w:rsidP="00425F04">
      <w:pPr>
        <w:pStyle w:val="afffffff6"/>
      </w:pPr>
      <w:bookmarkStart w:id="1097" w:name="_Toc212821110"/>
      <w:bookmarkStart w:id="1098" w:name="_Toc21323278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493</w:t>
      </w:r>
      <w:bookmarkEnd w:id="1097"/>
      <w:bookmarkEnd w:id="1098"/>
      <w:r w:rsidRPr="00FE084B">
        <w:fldChar w:fldCharType="end"/>
      </w:r>
    </w:p>
    <w:p w14:paraId="546C8FF9" w14:textId="77777777" w:rsidR="00425F04" w:rsidRPr="00FE084B" w:rsidRDefault="00425F04" w:rsidP="00425F04">
      <w:pPr>
        <w:jc w:val="center"/>
        <w:rPr>
          <w:szCs w:val="28"/>
        </w:rPr>
      </w:pPr>
    </w:p>
    <w:p w14:paraId="63DC171D" w14:textId="77777777" w:rsidR="00425F04" w:rsidRPr="00FE084B" w:rsidRDefault="00425F04" w:rsidP="00425F04">
      <w:pPr>
        <w:rPr>
          <w:color w:val="000000" w:themeColor="text1"/>
        </w:rPr>
      </w:pPr>
      <w:r w:rsidRPr="00FE084B">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14:paraId="0D6F98FE" w14:textId="77777777" w:rsidR="00425F04" w:rsidRPr="00FE084B" w:rsidRDefault="00425F04" w:rsidP="00425F04">
      <w:pPr>
        <w:rPr>
          <w:b/>
          <w:color w:val="000000" w:themeColor="text1"/>
          <w:szCs w:val="28"/>
        </w:rPr>
      </w:pPr>
      <w:r w:rsidRPr="00FE084B">
        <w:rPr>
          <w:color w:val="000000" w:themeColor="text1"/>
          <w:szCs w:val="28"/>
        </w:rPr>
        <w:t xml:space="preserve">В случае отрицательной резолюции следует нажать кнопку </w:t>
      </w:r>
      <w:r w:rsidRPr="00FE084B">
        <w:rPr>
          <w:b/>
          <w:color w:val="000000" w:themeColor="text1"/>
          <w:szCs w:val="28"/>
        </w:rPr>
        <w:t>Отказать</w:t>
      </w:r>
      <w:r w:rsidRPr="00FE084B">
        <w:rPr>
          <w:color w:val="000000" w:themeColor="text1"/>
          <w:szCs w:val="28"/>
        </w:rPr>
        <w:t xml:space="preserve">. Документ примет статус </w:t>
      </w:r>
      <w:r w:rsidRPr="00FE084B">
        <w:rPr>
          <w:b/>
          <w:color w:val="000000" w:themeColor="text1"/>
          <w:szCs w:val="28"/>
        </w:rPr>
        <w:t>Отказан.</w:t>
      </w:r>
    </w:p>
    <w:p w14:paraId="0D4CF981" w14:textId="77777777" w:rsidR="00425F04" w:rsidRPr="00FE084B" w:rsidRDefault="00425F04" w:rsidP="00425F04">
      <w:pPr>
        <w:keepNext/>
        <w:ind w:firstLine="0"/>
        <w:jc w:val="center"/>
        <w:rPr>
          <w:noProof/>
        </w:rPr>
      </w:pPr>
      <w:r w:rsidRPr="00FE084B">
        <w:rPr>
          <w:noProof/>
        </w:rPr>
        <w:drawing>
          <wp:inline distT="0" distB="0" distL="0" distR="0" wp14:anchorId="10C1A423" wp14:editId="6FC29A45">
            <wp:extent cx="5876290" cy="2639695"/>
            <wp:effectExtent l="0" t="0" r="0" b="8255"/>
            <wp:docPr id="689"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pic:cNvPicPr>
                  </pic:nvPicPr>
                  <pic:blipFill>
                    <a:blip r:embed="rId357"/>
                    <a:stretch/>
                  </pic:blipFill>
                  <pic:spPr bwMode="auto">
                    <a:xfrm>
                      <a:off x="0" y="0"/>
                      <a:ext cx="5876290" cy="2639694"/>
                    </a:xfrm>
                    <a:prstGeom prst="rect">
                      <a:avLst/>
                    </a:prstGeom>
                    <a:noFill/>
                    <a:ln>
                      <a:noFill/>
                    </a:ln>
                  </pic:spPr>
                </pic:pic>
              </a:graphicData>
            </a:graphic>
          </wp:inline>
        </w:drawing>
      </w:r>
    </w:p>
    <w:p w14:paraId="5D0C8A4D" w14:textId="77777777" w:rsidR="00425F04" w:rsidRPr="00FE084B" w:rsidRDefault="00425F04" w:rsidP="00425F04">
      <w:pPr>
        <w:pStyle w:val="afffffff6"/>
      </w:pPr>
      <w:bookmarkStart w:id="1099" w:name="_Toc212821111"/>
      <w:bookmarkStart w:id="1100" w:name="_Toc21323278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494</w:t>
      </w:r>
      <w:bookmarkEnd w:id="1099"/>
      <w:bookmarkEnd w:id="1100"/>
      <w:r w:rsidRPr="00FE084B">
        <w:fldChar w:fldCharType="end"/>
      </w:r>
    </w:p>
    <w:p w14:paraId="45228DE7" w14:textId="77777777" w:rsidR="00425F04" w:rsidRPr="00FE084B" w:rsidRDefault="00425F04" w:rsidP="00425F04">
      <w:pPr>
        <w:pStyle w:val="afff1"/>
        <w:jc w:val="center"/>
        <w:rPr>
          <w:szCs w:val="28"/>
        </w:rPr>
      </w:pPr>
    </w:p>
    <w:p w14:paraId="59AAC044" w14:textId="77777777" w:rsidR="00425F04" w:rsidRPr="00FE084B" w:rsidRDefault="00425F04" w:rsidP="00425F04">
      <w:pPr>
        <w:rPr>
          <w:color w:val="000000" w:themeColor="text1"/>
        </w:rPr>
      </w:pPr>
      <w:r w:rsidRPr="00FE084B">
        <w:rPr>
          <w:b/>
          <w:color w:val="000000" w:themeColor="text1"/>
          <w:szCs w:val="28"/>
        </w:rPr>
        <w:t>ОЧЕНЬ ВАЖНО!!!</w:t>
      </w:r>
      <w:r w:rsidRPr="00FE084B">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w:t>
      </w:r>
      <w:r w:rsidRPr="00FE084B">
        <w:rPr>
          <w:color w:val="000000" w:themeColor="text1"/>
          <w:szCs w:val="28"/>
        </w:rPr>
        <w:lastRenderedPageBreak/>
        <w:t>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069ED962" w14:textId="77777777" w:rsidR="00425F04" w:rsidRPr="00FE084B" w:rsidRDefault="00425F04" w:rsidP="00425F04">
      <w:pPr>
        <w:rPr>
          <w:color w:val="000000" w:themeColor="text1"/>
        </w:rPr>
      </w:pPr>
      <w:r w:rsidRPr="00FE084B">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FE084B">
        <w:rPr>
          <w:b/>
          <w:color w:val="000000" w:themeColor="text1"/>
          <w:szCs w:val="28"/>
        </w:rPr>
        <w:t>Отражение в учете</w:t>
      </w:r>
      <w:r w:rsidRPr="00FE084B">
        <w:rPr>
          <w:color w:val="000000" w:themeColor="text1"/>
          <w:szCs w:val="28"/>
        </w:rPr>
        <w:t xml:space="preserve"> для пользователя с ролью </w:t>
      </w:r>
      <w:r w:rsidRPr="00FE084B">
        <w:rPr>
          <w:b/>
          <w:color w:val="000000" w:themeColor="text1"/>
          <w:szCs w:val="28"/>
        </w:rPr>
        <w:t>Бухгалтер</w:t>
      </w:r>
      <w:r w:rsidRPr="00FE084B">
        <w:rPr>
          <w:color w:val="000000" w:themeColor="text1"/>
          <w:szCs w:val="28"/>
        </w:rPr>
        <w:t>.</w:t>
      </w:r>
    </w:p>
    <w:p w14:paraId="17062E90" w14:textId="77777777" w:rsidR="00425F04" w:rsidRPr="00FE084B" w:rsidRDefault="00425F04" w:rsidP="00425F04">
      <w:pPr>
        <w:rPr>
          <w:color w:val="000000" w:themeColor="text1"/>
        </w:rPr>
      </w:pPr>
      <w:r w:rsidRPr="00FE084B">
        <w:rPr>
          <w:color w:val="000000" w:themeColor="text1"/>
          <w:szCs w:val="28"/>
        </w:rPr>
        <w:t>На вкладке Бухгалтерская операция указывает вид затрат</w:t>
      </w:r>
    </w:p>
    <w:p w14:paraId="6335195C" w14:textId="77777777" w:rsidR="00425F04" w:rsidRPr="00FE084B" w:rsidRDefault="00425F04" w:rsidP="00425F04">
      <w:pPr>
        <w:keepNext/>
        <w:ind w:firstLine="0"/>
        <w:jc w:val="center"/>
        <w:rPr>
          <w:noProof/>
        </w:rPr>
      </w:pPr>
      <w:r w:rsidRPr="00FE084B">
        <w:rPr>
          <w:noProof/>
        </w:rPr>
        <w:drawing>
          <wp:inline distT="0" distB="0" distL="0" distR="0" wp14:anchorId="17A534D1" wp14:editId="37E7F132">
            <wp:extent cx="5940425" cy="3252470"/>
            <wp:effectExtent l="0" t="0" r="3175" b="5080"/>
            <wp:docPr id="690"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pic:cNvPicPr>
                  </pic:nvPicPr>
                  <pic:blipFill>
                    <a:blip r:embed="rId360"/>
                    <a:stretch/>
                  </pic:blipFill>
                  <pic:spPr bwMode="auto">
                    <a:xfrm>
                      <a:off x="0" y="0"/>
                      <a:ext cx="5940425" cy="3252470"/>
                    </a:xfrm>
                    <a:prstGeom prst="rect">
                      <a:avLst/>
                    </a:prstGeom>
                    <a:noFill/>
                    <a:ln>
                      <a:noFill/>
                    </a:ln>
                  </pic:spPr>
                </pic:pic>
              </a:graphicData>
            </a:graphic>
          </wp:inline>
        </w:drawing>
      </w:r>
    </w:p>
    <w:p w14:paraId="071AD077" w14:textId="77777777" w:rsidR="00425F04" w:rsidRPr="00FE084B" w:rsidRDefault="00425F04" w:rsidP="00425F04">
      <w:pPr>
        <w:pStyle w:val="afffffff6"/>
      </w:pPr>
      <w:bookmarkStart w:id="1101" w:name="_Toc212821112"/>
      <w:bookmarkStart w:id="1102" w:name="_Toc21323278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495</w:t>
      </w:r>
      <w:bookmarkEnd w:id="1101"/>
      <w:bookmarkEnd w:id="1102"/>
      <w:r w:rsidRPr="00FE084B">
        <w:fldChar w:fldCharType="end"/>
      </w:r>
    </w:p>
    <w:p w14:paraId="2ABC2A3E" w14:textId="77777777" w:rsidR="00425F04" w:rsidRPr="00FE084B" w:rsidRDefault="00425F04" w:rsidP="00425F04">
      <w:pPr>
        <w:pStyle w:val="afff1"/>
        <w:jc w:val="center"/>
        <w:rPr>
          <w:szCs w:val="28"/>
        </w:rPr>
      </w:pPr>
    </w:p>
    <w:p w14:paraId="0FAD4B2B" w14:textId="77777777" w:rsidR="00425F04" w:rsidRPr="00FE084B" w:rsidRDefault="00425F04" w:rsidP="00425F04">
      <w:pPr>
        <w:rPr>
          <w:color w:val="000000" w:themeColor="text1"/>
          <w:szCs w:val="28"/>
        </w:rPr>
      </w:pPr>
      <w:r w:rsidRPr="00FE084B">
        <w:rPr>
          <w:color w:val="000000" w:themeColor="text1"/>
          <w:szCs w:val="28"/>
        </w:rPr>
        <w:t>Бухгалтер отражает в учете решение. В момент отражения документа по учету происходит формирование проводок.</w:t>
      </w:r>
    </w:p>
    <w:p w14:paraId="06295E68" w14:textId="77777777" w:rsidR="00425F04" w:rsidRPr="00FE084B" w:rsidRDefault="00425F04" w:rsidP="00425F04">
      <w:pPr>
        <w:rPr>
          <w:color w:val="000000" w:themeColor="text1"/>
        </w:rPr>
      </w:pPr>
    </w:p>
    <w:p w14:paraId="7C176E94" w14:textId="77777777" w:rsidR="00425F04" w:rsidRPr="00FE084B" w:rsidRDefault="00425F04" w:rsidP="00425F04">
      <w:pPr>
        <w:keepNext/>
        <w:ind w:firstLine="0"/>
        <w:jc w:val="center"/>
        <w:rPr>
          <w:noProof/>
        </w:rPr>
      </w:pPr>
      <w:r w:rsidRPr="00FE084B">
        <w:rPr>
          <w:noProof/>
        </w:rPr>
        <w:drawing>
          <wp:inline distT="0" distB="0" distL="0" distR="0" wp14:anchorId="581CD8A4" wp14:editId="65AFDE5F">
            <wp:extent cx="5940425" cy="1247140"/>
            <wp:effectExtent l="0" t="0" r="3175" b="0"/>
            <wp:docPr id="691"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pic:cNvPicPr>
                  </pic:nvPicPr>
                  <pic:blipFill>
                    <a:blip r:embed="rId361"/>
                    <a:stretch/>
                  </pic:blipFill>
                  <pic:spPr bwMode="auto">
                    <a:xfrm>
                      <a:off x="0" y="0"/>
                      <a:ext cx="5940425" cy="1247140"/>
                    </a:xfrm>
                    <a:prstGeom prst="rect">
                      <a:avLst/>
                    </a:prstGeom>
                    <a:noFill/>
                    <a:ln>
                      <a:noFill/>
                    </a:ln>
                  </pic:spPr>
                </pic:pic>
              </a:graphicData>
            </a:graphic>
          </wp:inline>
        </w:drawing>
      </w:r>
    </w:p>
    <w:p w14:paraId="29FA29D0" w14:textId="77777777" w:rsidR="00425F04" w:rsidRPr="00FE084B" w:rsidRDefault="00425F04" w:rsidP="00425F04">
      <w:pPr>
        <w:pStyle w:val="afffffff6"/>
      </w:pPr>
      <w:bookmarkStart w:id="1103" w:name="_Toc212821113"/>
      <w:bookmarkStart w:id="1104" w:name="_Toc21323278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496</w:t>
      </w:r>
      <w:bookmarkEnd w:id="1103"/>
      <w:bookmarkEnd w:id="1104"/>
      <w:r w:rsidRPr="00FE084B">
        <w:fldChar w:fldCharType="end"/>
      </w:r>
    </w:p>
    <w:p w14:paraId="7D22E8C0" w14:textId="77777777" w:rsidR="00425F04" w:rsidRPr="00FE084B" w:rsidRDefault="00425F04" w:rsidP="00425F04">
      <w:pPr>
        <w:rPr>
          <w:color w:val="000000" w:themeColor="text1"/>
          <w:szCs w:val="28"/>
        </w:rPr>
      </w:pPr>
      <w:r w:rsidRPr="00FE084B">
        <w:rPr>
          <w:b/>
          <w:color w:val="000000" w:themeColor="text1"/>
          <w:szCs w:val="28"/>
        </w:rPr>
        <w:t>Важно!</w:t>
      </w:r>
      <w:r w:rsidRPr="00FE084B">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Председателем комиссии.</w:t>
      </w:r>
    </w:p>
    <w:p w14:paraId="3F4805EF" w14:textId="77777777" w:rsidR="00425F04" w:rsidRPr="00FE084B" w:rsidRDefault="00425F04" w:rsidP="00425F04">
      <w:pPr>
        <w:rPr>
          <w:b/>
          <w:color w:val="000000" w:themeColor="text1"/>
          <w:szCs w:val="28"/>
        </w:rPr>
      </w:pPr>
      <w:r w:rsidRPr="00FE084B">
        <w:rPr>
          <w:color w:val="000000" w:themeColor="text1"/>
          <w:szCs w:val="28"/>
        </w:rPr>
        <w:t xml:space="preserve">Работа с документом завершена, при этом документу присваивается статус </w:t>
      </w:r>
      <w:r w:rsidRPr="00FE084B">
        <w:rPr>
          <w:b/>
          <w:color w:val="000000" w:themeColor="text1"/>
          <w:szCs w:val="28"/>
        </w:rPr>
        <w:t>Отражен в учете.</w:t>
      </w:r>
    </w:p>
    <w:p w14:paraId="49188926" w14:textId="77777777" w:rsidR="00425F04" w:rsidRPr="00FE084B" w:rsidRDefault="00425F04" w:rsidP="00425F04">
      <w:pPr>
        <w:rPr>
          <w:color w:val="000000" w:themeColor="text1"/>
        </w:rPr>
      </w:pPr>
      <w:r w:rsidRPr="00FE084B">
        <w:rPr>
          <w:color w:val="000000" w:themeColor="text1"/>
          <w:szCs w:val="28"/>
        </w:rPr>
        <w:t>После отражения документа в учете доступно формирование следующих печатных форм:</w:t>
      </w:r>
    </w:p>
    <w:p w14:paraId="4D526327" w14:textId="77777777" w:rsidR="00425F04" w:rsidRPr="00FE084B" w:rsidRDefault="00425F04" w:rsidP="00425F04">
      <w:pPr>
        <w:rPr>
          <w:szCs w:val="28"/>
        </w:rPr>
      </w:pPr>
      <w:r w:rsidRPr="00FE084B">
        <w:rPr>
          <w:szCs w:val="28"/>
        </w:rPr>
        <w:t>- Решение о признании НФА (ф. 0510441) (61н, ред. 142н)</w:t>
      </w:r>
    </w:p>
    <w:p w14:paraId="6CB29BAB" w14:textId="77777777" w:rsidR="00425F04" w:rsidRPr="00FE084B" w:rsidRDefault="00425F04" w:rsidP="00425F04">
      <w:pPr>
        <w:rPr>
          <w:szCs w:val="28"/>
        </w:rPr>
      </w:pPr>
      <w:r w:rsidRPr="00FE084B">
        <w:rPr>
          <w:szCs w:val="28"/>
        </w:rPr>
        <w:lastRenderedPageBreak/>
        <w:t>- Лист голосования</w:t>
      </w:r>
    </w:p>
    <w:p w14:paraId="1B0ADA6C" w14:textId="77777777" w:rsidR="00425F04" w:rsidRPr="00FE084B" w:rsidRDefault="00425F04" w:rsidP="00425F04">
      <w:pPr>
        <w:rPr>
          <w:szCs w:val="28"/>
        </w:rPr>
      </w:pPr>
      <w:r w:rsidRPr="00FE084B">
        <w:rPr>
          <w:szCs w:val="28"/>
        </w:rPr>
        <w:t>- Справка ф. 0504833</w:t>
      </w:r>
      <w:r w:rsidRPr="00FE084B">
        <w:rPr>
          <w:szCs w:val="28"/>
        </w:rPr>
        <w:br w:type="page" w:clear="all"/>
      </w:r>
    </w:p>
    <w:p w14:paraId="0A6A18E9" w14:textId="77777777" w:rsidR="00425F04" w:rsidRPr="00FE084B" w:rsidRDefault="00425F04" w:rsidP="00425F04">
      <w:pPr>
        <w:pStyle w:val="2"/>
        <w:keepLines/>
        <w:numPr>
          <w:ilvl w:val="2"/>
          <w:numId w:val="49"/>
        </w:numPr>
        <w:spacing w:before="240" w:after="240" w:line="259" w:lineRule="auto"/>
        <w:rPr>
          <w:color w:val="000000" w:themeColor="text1"/>
        </w:rPr>
      </w:pPr>
      <w:bookmarkStart w:id="1105" w:name="_Toc178343478"/>
      <w:bookmarkStart w:id="1106" w:name="_Toc178768986"/>
      <w:bookmarkStart w:id="1107" w:name="_Toc178773167"/>
      <w:bookmarkStart w:id="1108" w:name="_Toc178840644"/>
      <w:bookmarkStart w:id="1109" w:name="_Toc178844605"/>
      <w:bookmarkStart w:id="1110" w:name="_Toc178343479"/>
      <w:bookmarkStart w:id="1111" w:name="_Toc178768987"/>
      <w:bookmarkStart w:id="1112" w:name="_Toc178773168"/>
      <w:bookmarkStart w:id="1113" w:name="_Toc178840645"/>
      <w:bookmarkStart w:id="1114" w:name="_Toc178844606"/>
      <w:bookmarkStart w:id="1115" w:name="_lnxbz9"/>
      <w:bookmarkStart w:id="1116" w:name="_Toc146552249"/>
      <w:bookmarkStart w:id="1117" w:name="_Toc143526863"/>
      <w:bookmarkStart w:id="1118" w:name="_Toc147934144"/>
      <w:bookmarkStart w:id="1119" w:name="_Toc148966680"/>
      <w:bookmarkStart w:id="1120" w:name="_Toc182574333"/>
      <w:bookmarkStart w:id="1121" w:name="_Toc212818813"/>
      <w:bookmarkStart w:id="1122" w:name="_Toc213232220"/>
      <w:bookmarkEnd w:id="1105"/>
      <w:bookmarkEnd w:id="1106"/>
      <w:bookmarkEnd w:id="1107"/>
      <w:bookmarkEnd w:id="1108"/>
      <w:bookmarkEnd w:id="1109"/>
      <w:bookmarkEnd w:id="1110"/>
      <w:bookmarkEnd w:id="1111"/>
      <w:bookmarkEnd w:id="1112"/>
      <w:bookmarkEnd w:id="1113"/>
      <w:bookmarkEnd w:id="1114"/>
      <w:bookmarkEnd w:id="1115"/>
      <w:r w:rsidRPr="00FE084B">
        <w:rPr>
          <w:color w:val="000000" w:themeColor="text1"/>
        </w:rPr>
        <w:lastRenderedPageBreak/>
        <w:t>Бизнес-процесс решения по МЗ</w:t>
      </w:r>
      <w:bookmarkEnd w:id="1116"/>
      <w:bookmarkEnd w:id="1117"/>
      <w:bookmarkEnd w:id="1118"/>
      <w:bookmarkEnd w:id="1119"/>
      <w:bookmarkEnd w:id="1120"/>
      <w:bookmarkEnd w:id="1121"/>
      <w:bookmarkEnd w:id="1122"/>
    </w:p>
    <w:p w14:paraId="234A548D" w14:textId="77777777" w:rsidR="00425F04" w:rsidRPr="00FE084B" w:rsidRDefault="00425F04" w:rsidP="00425F04">
      <w:pPr>
        <w:keepNext/>
        <w:ind w:firstLine="0"/>
        <w:jc w:val="center"/>
        <w:rPr>
          <w:noProof/>
        </w:rPr>
      </w:pPr>
      <w:r w:rsidRPr="00FE084B">
        <w:rPr>
          <w:noProof/>
        </w:rPr>
        <w:drawing>
          <wp:inline distT="0" distB="0" distL="0" distR="0" wp14:anchorId="26F2D7B4" wp14:editId="4D49CB2A">
            <wp:extent cx="5589905" cy="7513527"/>
            <wp:effectExtent l="0" t="0" r="0" b="0"/>
            <wp:docPr id="692"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441_МЗ.png"/>
                    <pic:cNvPicPr>
                      <a:picLocks noChangeAspect="1"/>
                    </pic:cNvPicPr>
                  </pic:nvPicPr>
                  <pic:blipFill>
                    <a:blip r:embed="rId362"/>
                    <a:stretch/>
                  </pic:blipFill>
                  <pic:spPr bwMode="auto">
                    <a:xfrm>
                      <a:off x="0" y="0"/>
                      <a:ext cx="5594342" cy="7519491"/>
                    </a:xfrm>
                    <a:prstGeom prst="rect">
                      <a:avLst/>
                    </a:prstGeom>
                  </pic:spPr>
                </pic:pic>
              </a:graphicData>
            </a:graphic>
          </wp:inline>
        </w:drawing>
      </w:r>
    </w:p>
    <w:p w14:paraId="759A57A5" w14:textId="77777777" w:rsidR="00425F04" w:rsidRPr="00FE084B" w:rsidRDefault="00425F04" w:rsidP="00425F04">
      <w:pPr>
        <w:pStyle w:val="afffffff6"/>
      </w:pPr>
      <w:bookmarkStart w:id="1123" w:name="_Toc212821114"/>
      <w:bookmarkStart w:id="1124" w:name="_Toc213232788"/>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497</w:t>
      </w:r>
      <w:bookmarkEnd w:id="1123"/>
      <w:bookmarkEnd w:id="1124"/>
      <w:r w:rsidRPr="00FE084B">
        <w:rPr>
          <w:noProof/>
        </w:rPr>
        <w:fldChar w:fldCharType="end"/>
      </w:r>
    </w:p>
    <w:p w14:paraId="3D215E83" w14:textId="77777777" w:rsidR="00425F04" w:rsidRPr="00FE084B" w:rsidRDefault="00425F04" w:rsidP="00425F04">
      <w:pPr>
        <w:keepNext/>
        <w:jc w:val="center"/>
        <w:rPr>
          <w:color w:val="000000" w:themeColor="text1"/>
        </w:rPr>
      </w:pPr>
    </w:p>
    <w:p w14:paraId="44338DF3" w14:textId="77777777" w:rsidR="00425F04" w:rsidRPr="00FE084B" w:rsidRDefault="00425F04" w:rsidP="00425F04">
      <w:pPr>
        <w:rPr>
          <w:color w:val="000000" w:themeColor="text1"/>
        </w:rPr>
      </w:pPr>
      <w:r w:rsidRPr="00FE084B">
        <w:rPr>
          <w:color w:val="000000" w:themeColor="text1"/>
          <w:szCs w:val="28"/>
        </w:rPr>
        <w:t xml:space="preserve">Доступ к документу организован через пункт меню быстрого доступа </w:t>
      </w:r>
      <w:r w:rsidRPr="00FE084B">
        <w:rPr>
          <w:b/>
          <w:color w:val="000000" w:themeColor="text1"/>
          <w:szCs w:val="28"/>
        </w:rPr>
        <w:t>Материальные запасы</w:t>
      </w:r>
      <w:r w:rsidRPr="00FE084B">
        <w:rPr>
          <w:color w:val="000000" w:themeColor="text1"/>
          <w:szCs w:val="28"/>
        </w:rPr>
        <w:t xml:space="preserve"> раздел </w:t>
      </w:r>
      <w:r w:rsidRPr="00FE084B">
        <w:rPr>
          <w:b/>
          <w:color w:val="000000" w:themeColor="text1"/>
          <w:szCs w:val="28"/>
        </w:rPr>
        <w:t>Прочие операции</w:t>
      </w:r>
      <w:r w:rsidRPr="00FE084B">
        <w:rPr>
          <w:color w:val="000000" w:themeColor="text1"/>
          <w:szCs w:val="28"/>
        </w:rPr>
        <w:t>.</w:t>
      </w:r>
    </w:p>
    <w:p w14:paraId="08D96C43"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2303DBA2" wp14:editId="660D935E">
                <wp:extent cx="5940425" cy="2717165"/>
                <wp:effectExtent l="0" t="0" r="0" b="0"/>
                <wp:docPr id="693" name="Врезка299"/>
                <wp:cNvGraphicFramePr/>
                <a:graphic xmlns:a="http://schemas.openxmlformats.org/drawingml/2006/main">
                  <a:graphicData uri="http://schemas.microsoft.com/office/word/2010/wordprocessingShape">
                    <wps:wsp>
                      <wps:cNvSpPr/>
                      <wps:spPr bwMode="auto">
                        <a:xfrm>
                          <a:off x="0" y="0"/>
                          <a:ext cx="5940360" cy="2717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91A3DE5" w14:textId="77777777" w:rsidR="00425F04" w:rsidRDefault="00425F04" w:rsidP="00425F04">
                            <w:pPr>
                              <w:pStyle w:val="aff2"/>
                            </w:pPr>
                            <w:r>
                              <w:drawing>
                                <wp:inline distT="0" distB="0" distL="0" distR="0" wp14:anchorId="0BD51295" wp14:editId="08369D39">
                                  <wp:extent cx="5940425" cy="2344420"/>
                                  <wp:effectExtent l="0" t="0" r="0" b="0"/>
                                  <wp:docPr id="1237"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 name="image55.png"/>
                                          <pic:cNvPicPr>
                                            <a:picLocks noChangeAspect="1"/>
                                          </pic:cNvPicPr>
                                        </pic:nvPicPr>
                                        <pic:blipFill>
                                          <a:blip r:embed="rId363"/>
                                          <a:stretch/>
                                        </pic:blipFill>
                                        <pic:spPr bwMode="auto">
                                          <a:xfrm>
                                            <a:off x="0" y="0"/>
                                            <a:ext cx="5940425" cy="23444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303DBA2" id="Врезка299" o:spid="_x0000_s1122" style="width:467.75pt;height:21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" stroked="f" strokeweight="0">
                <v:textbox inset="0,0,0,0">
                  <w:txbxContent>
                    <w:p w14:paraId="691A3DE5" w14:textId="77777777" w:rsidR="00425F04" w:rsidRDefault="00425F04" w:rsidP="00425F04">
                      <w:pPr>
                        <w:pStyle w:val="aff2"/>
                      </w:pPr>
                      <w:r>
                        <w:drawing>
                          <wp:inline distT="0" distB="0" distL="0" distR="0" wp14:anchorId="0BD51295" wp14:editId="08369D39">
                            <wp:extent cx="5940425" cy="2344420"/>
                            <wp:effectExtent l="0" t="0" r="0" b="0"/>
                            <wp:docPr id="1237"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 name="image55.png"/>
                                    <pic:cNvPicPr>
                                      <a:picLocks noChangeAspect="1"/>
                                    </pic:cNvPicPr>
                                  </pic:nvPicPr>
                                  <pic:blipFill>
                                    <a:blip r:embed="rId363"/>
                                    <a:stretch/>
                                  </pic:blipFill>
                                  <pic:spPr bwMode="auto">
                                    <a:xfrm>
                                      <a:off x="0" y="0"/>
                                      <a:ext cx="5940425" cy="2344420"/>
                                    </a:xfrm>
                                    <a:prstGeom prst="rect">
                                      <a:avLst/>
                                    </a:prstGeom>
                                  </pic:spPr>
                                </pic:pic>
                              </a:graphicData>
                            </a:graphic>
                          </wp:inline>
                        </w:drawing>
                      </w:r>
                      <w:r>
                        <w:t xml:space="preserve"> </w:t>
                      </w:r>
                    </w:p>
                  </w:txbxContent>
                </v:textbox>
                <w10:anchorlock/>
              </v:rect>
            </w:pict>
          </mc:Fallback>
        </mc:AlternateContent>
      </w:r>
    </w:p>
    <w:p w14:paraId="181AF6AC" w14:textId="77777777" w:rsidR="00425F04" w:rsidRPr="00FE084B" w:rsidRDefault="00425F04" w:rsidP="00425F04">
      <w:pPr>
        <w:pStyle w:val="afffffff6"/>
      </w:pPr>
      <w:bookmarkStart w:id="1125" w:name="_Toc212821115"/>
      <w:bookmarkStart w:id="1126" w:name="_Toc21323278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498</w:t>
      </w:r>
      <w:bookmarkEnd w:id="1125"/>
      <w:bookmarkEnd w:id="1126"/>
      <w:r w:rsidRPr="00FE084B">
        <w:fldChar w:fldCharType="end"/>
      </w:r>
    </w:p>
    <w:p w14:paraId="5D75DE07" w14:textId="77777777" w:rsidR="00425F04" w:rsidRPr="00FE084B" w:rsidRDefault="00425F04" w:rsidP="00425F04">
      <w:pPr>
        <w:jc w:val="center"/>
        <w:rPr>
          <w:color w:val="000000" w:themeColor="text1"/>
          <w:szCs w:val="28"/>
        </w:rPr>
      </w:pPr>
    </w:p>
    <w:p w14:paraId="0DD39F91" w14:textId="77777777" w:rsidR="00425F04" w:rsidRPr="00FE084B" w:rsidRDefault="00425F04" w:rsidP="00425F04">
      <w:pPr>
        <w:rPr>
          <w:color w:val="000000" w:themeColor="text1"/>
          <w:szCs w:val="28"/>
        </w:rPr>
      </w:pPr>
    </w:p>
    <w:p w14:paraId="0A9D3C2B" w14:textId="77777777" w:rsidR="00425F04" w:rsidRPr="00FE084B" w:rsidRDefault="00425F04" w:rsidP="00425F04">
      <w:pPr>
        <w:rPr>
          <w:color w:val="000000" w:themeColor="text1"/>
        </w:rPr>
      </w:pPr>
      <w:r w:rsidRPr="00FE084B">
        <w:rPr>
          <w:b/>
          <w:color w:val="000000" w:themeColor="text1"/>
          <w:szCs w:val="28"/>
        </w:rPr>
        <w:t xml:space="preserve">Формирование документа </w:t>
      </w:r>
    </w:p>
    <w:p w14:paraId="4D1A03D4"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Ответственное лицо комиссии</w:t>
      </w:r>
      <w:r w:rsidRPr="00FE084B">
        <w:rPr>
          <w:color w:val="000000" w:themeColor="text1"/>
          <w:szCs w:val="28"/>
        </w:rPr>
        <w:t xml:space="preserve"> на этапе </w:t>
      </w:r>
      <w:r w:rsidRPr="00FE084B">
        <w:rPr>
          <w:b/>
          <w:color w:val="000000" w:themeColor="text1"/>
          <w:szCs w:val="28"/>
        </w:rPr>
        <w:t>Формирование</w:t>
      </w:r>
      <w:r w:rsidRPr="00FE084B">
        <w:rPr>
          <w:color w:val="000000" w:themeColor="text1"/>
          <w:szCs w:val="28"/>
        </w:rPr>
        <w:t xml:space="preserve"> следует заполнить следующие реквизиты: </w:t>
      </w:r>
    </w:p>
    <w:p w14:paraId="7A11BD6B" w14:textId="77777777" w:rsidR="00425F04" w:rsidRPr="00FE084B" w:rsidRDefault="00425F04" w:rsidP="00425F04">
      <w:pPr>
        <w:rPr>
          <w:color w:val="000000" w:themeColor="text1"/>
        </w:rPr>
      </w:pPr>
      <w:r w:rsidRPr="00FE084B">
        <w:rPr>
          <w:color w:val="000000" w:themeColor="text1"/>
          <w:szCs w:val="28"/>
        </w:rPr>
        <w:t>В шапке документа – ЦМО, подразделение (при необходимости), счет учета, контрагент, договор.</w:t>
      </w:r>
    </w:p>
    <w:p w14:paraId="159CB72C"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 xml:space="preserve">Материалы </w:t>
      </w:r>
      <w:r w:rsidRPr="00FE084B">
        <w:rPr>
          <w:color w:val="000000" w:themeColor="text1"/>
          <w:szCs w:val="28"/>
        </w:rPr>
        <w:t xml:space="preserve">необходимо указать резолюцию комиссии, например, «Принять к учету объект НФА», номенклатуру, количество, стоимость. </w:t>
      </w:r>
    </w:p>
    <w:p w14:paraId="382BCBDB"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31DB5BDC" wp14:editId="475FD12D">
                <wp:extent cx="5940425" cy="2312670"/>
                <wp:effectExtent l="0" t="0" r="0" b="0"/>
                <wp:docPr id="695" name="Врезка300"/>
                <wp:cNvGraphicFramePr/>
                <a:graphic xmlns:a="http://schemas.openxmlformats.org/drawingml/2006/main">
                  <a:graphicData uri="http://schemas.microsoft.com/office/word/2010/wordprocessingShape">
                    <wps:wsp>
                      <wps:cNvSpPr/>
                      <wps:spPr bwMode="auto">
                        <a:xfrm>
                          <a:off x="0" y="0"/>
                          <a:ext cx="5940360" cy="23126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8123094" w14:textId="77777777" w:rsidR="00425F04" w:rsidRDefault="00425F04" w:rsidP="00425F04">
                            <w:pPr>
                              <w:pStyle w:val="aff2"/>
                            </w:pPr>
                            <w:r>
                              <w:drawing>
                                <wp:inline distT="0" distB="0" distL="0" distR="0" wp14:anchorId="323A44F0" wp14:editId="00736BA1">
                                  <wp:extent cx="5940425" cy="1939925"/>
                                  <wp:effectExtent l="0" t="0" r="0" b="0"/>
                                  <wp:docPr id="1239"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 name="image58.png"/>
                                          <pic:cNvPicPr>
                                            <a:picLocks noChangeAspect="1"/>
                                          </pic:cNvPicPr>
                                        </pic:nvPicPr>
                                        <pic:blipFill>
                                          <a:blip r:embed="rId364"/>
                                          <a:stretch/>
                                        </pic:blipFill>
                                        <pic:spPr bwMode="auto">
                                          <a:xfrm>
                                            <a:off x="0" y="0"/>
                                            <a:ext cx="5940425" cy="19399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1DB5BDC" id="Врезка300" o:spid="_x0000_s1123" style="width:467.75pt;height:18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" stroked="f" strokeweight="0">
                <v:textbox inset="0,0,0,0">
                  <w:txbxContent>
                    <w:p w14:paraId="68123094" w14:textId="77777777" w:rsidR="00425F04" w:rsidRDefault="00425F04" w:rsidP="00425F04">
                      <w:pPr>
                        <w:pStyle w:val="aff2"/>
                      </w:pPr>
                      <w:r>
                        <w:drawing>
                          <wp:inline distT="0" distB="0" distL="0" distR="0" wp14:anchorId="323A44F0" wp14:editId="00736BA1">
                            <wp:extent cx="5940425" cy="1939925"/>
                            <wp:effectExtent l="0" t="0" r="0" b="0"/>
                            <wp:docPr id="1239"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 name="image58.png"/>
                                    <pic:cNvPicPr>
                                      <a:picLocks noChangeAspect="1"/>
                                    </pic:cNvPicPr>
                                  </pic:nvPicPr>
                                  <pic:blipFill>
                                    <a:blip r:embed="rId364"/>
                                    <a:stretch/>
                                  </pic:blipFill>
                                  <pic:spPr bwMode="auto">
                                    <a:xfrm>
                                      <a:off x="0" y="0"/>
                                      <a:ext cx="5940425" cy="1939925"/>
                                    </a:xfrm>
                                    <a:prstGeom prst="rect">
                                      <a:avLst/>
                                    </a:prstGeom>
                                  </pic:spPr>
                                </pic:pic>
                              </a:graphicData>
                            </a:graphic>
                          </wp:inline>
                        </w:drawing>
                      </w:r>
                      <w:r>
                        <w:t xml:space="preserve"> </w:t>
                      </w:r>
                    </w:p>
                  </w:txbxContent>
                </v:textbox>
                <w10:anchorlock/>
              </v:rect>
            </w:pict>
          </mc:Fallback>
        </mc:AlternateContent>
      </w:r>
    </w:p>
    <w:p w14:paraId="0338653B" w14:textId="77777777" w:rsidR="00425F04" w:rsidRPr="00FE084B" w:rsidRDefault="00425F04" w:rsidP="00425F04">
      <w:pPr>
        <w:pStyle w:val="afffffff6"/>
      </w:pPr>
      <w:bookmarkStart w:id="1127" w:name="_Toc212821116"/>
      <w:bookmarkStart w:id="1128" w:name="_Toc21323279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499</w:t>
      </w:r>
      <w:bookmarkEnd w:id="1127"/>
      <w:bookmarkEnd w:id="1128"/>
      <w:r w:rsidRPr="00FE084B">
        <w:fldChar w:fldCharType="end"/>
      </w:r>
    </w:p>
    <w:p w14:paraId="259045A7" w14:textId="77777777" w:rsidR="00425F04" w:rsidRPr="00FE084B" w:rsidRDefault="00425F04" w:rsidP="00425F04">
      <w:pPr>
        <w:jc w:val="center"/>
        <w:rPr>
          <w:color w:val="000000" w:themeColor="text1"/>
          <w:szCs w:val="28"/>
        </w:rPr>
      </w:pPr>
    </w:p>
    <w:p w14:paraId="2ACCDA82" w14:textId="77777777" w:rsidR="00425F04" w:rsidRPr="00FE084B" w:rsidRDefault="00425F04" w:rsidP="00425F04">
      <w:pPr>
        <w:rPr>
          <w:color w:val="000000" w:themeColor="text1"/>
        </w:rPr>
      </w:pPr>
      <w:r w:rsidRPr="00FE084B">
        <w:rPr>
          <w:color w:val="000000" w:themeColor="text1"/>
          <w:szCs w:val="28"/>
        </w:rPr>
        <w:t xml:space="preserve">Вкладка </w:t>
      </w:r>
      <w:r w:rsidRPr="00FE084B">
        <w:rPr>
          <w:b/>
          <w:color w:val="000000" w:themeColor="text1"/>
          <w:szCs w:val="28"/>
        </w:rPr>
        <w:t>Драгоценные материалы</w:t>
      </w:r>
      <w:r w:rsidRPr="00FE084B">
        <w:rPr>
          <w:color w:val="000000" w:themeColor="text1"/>
          <w:szCs w:val="28"/>
        </w:rPr>
        <w:t xml:space="preserve"> заполняется при необходимости</w:t>
      </w:r>
    </w:p>
    <w:p w14:paraId="0FE7789C"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41E88569" wp14:editId="1052F3B9">
                <wp:extent cx="5940425" cy="2547620"/>
                <wp:effectExtent l="0" t="0" r="0" b="0"/>
                <wp:docPr id="697" name="Врезка301"/>
                <wp:cNvGraphicFramePr/>
                <a:graphic xmlns:a="http://schemas.openxmlformats.org/drawingml/2006/main">
                  <a:graphicData uri="http://schemas.microsoft.com/office/word/2010/wordprocessingShape">
                    <wps:wsp>
                      <wps:cNvSpPr/>
                      <wps:spPr bwMode="auto">
                        <a:xfrm>
                          <a:off x="0" y="0"/>
                          <a:ext cx="5940360" cy="25477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059C78E" w14:textId="77777777" w:rsidR="00425F04" w:rsidRDefault="00425F04" w:rsidP="00425F04">
                            <w:pPr>
                              <w:pStyle w:val="aff2"/>
                            </w:pPr>
                            <w:r>
                              <w:drawing>
                                <wp:inline distT="0" distB="0" distL="0" distR="0" wp14:anchorId="66F4BB0E" wp14:editId="55B8F16F">
                                  <wp:extent cx="5940425" cy="2174875"/>
                                  <wp:effectExtent l="0" t="0" r="0" b="0"/>
                                  <wp:docPr id="1240"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 name="image57.png"/>
                                          <pic:cNvPicPr>
                                            <a:picLocks noChangeAspect="1"/>
                                          </pic:cNvPicPr>
                                        </pic:nvPicPr>
                                        <pic:blipFill>
                                          <a:blip r:embed="rId365"/>
                                          <a:stretch/>
                                        </pic:blipFill>
                                        <pic:spPr bwMode="auto">
                                          <a:xfrm>
                                            <a:off x="0" y="0"/>
                                            <a:ext cx="5940425" cy="21748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1E88569" id="Врезка301" o:spid="_x0000_s1124" style="width:467.75pt;height:20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" stroked="f" strokeweight="0">
                <v:stroke joinstyle="round"/>
                <v:textbox inset="0,0,0,0">
                  <w:txbxContent>
                    <w:p w14:paraId="2059C78E" w14:textId="77777777" w:rsidR="00425F04" w:rsidRDefault="00425F04" w:rsidP="00425F04">
                      <w:pPr>
                        <w:pStyle w:val="aff2"/>
                      </w:pPr>
                      <w:r>
                        <w:drawing>
                          <wp:inline distT="0" distB="0" distL="0" distR="0" wp14:anchorId="66F4BB0E" wp14:editId="55B8F16F">
                            <wp:extent cx="5940425" cy="2174875"/>
                            <wp:effectExtent l="0" t="0" r="0" b="0"/>
                            <wp:docPr id="1240"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 name="image57.png"/>
                                    <pic:cNvPicPr>
                                      <a:picLocks noChangeAspect="1"/>
                                    </pic:cNvPicPr>
                                  </pic:nvPicPr>
                                  <pic:blipFill>
                                    <a:blip r:embed="rId365"/>
                                    <a:stretch/>
                                  </pic:blipFill>
                                  <pic:spPr bwMode="auto">
                                    <a:xfrm>
                                      <a:off x="0" y="0"/>
                                      <a:ext cx="5940425" cy="2174875"/>
                                    </a:xfrm>
                                    <a:prstGeom prst="rect">
                                      <a:avLst/>
                                    </a:prstGeom>
                                  </pic:spPr>
                                </pic:pic>
                              </a:graphicData>
                            </a:graphic>
                          </wp:inline>
                        </w:drawing>
                      </w:r>
                      <w:r>
                        <w:t xml:space="preserve"> </w:t>
                      </w:r>
                    </w:p>
                  </w:txbxContent>
                </v:textbox>
                <w10:anchorlock/>
              </v:rect>
            </w:pict>
          </mc:Fallback>
        </mc:AlternateContent>
      </w:r>
    </w:p>
    <w:p w14:paraId="3E0AA1CF" w14:textId="77777777" w:rsidR="00425F04" w:rsidRPr="00FE084B" w:rsidRDefault="00425F04" w:rsidP="00425F04">
      <w:pPr>
        <w:pStyle w:val="afffffff6"/>
      </w:pPr>
      <w:bookmarkStart w:id="1129" w:name="_Toc212821117"/>
      <w:bookmarkStart w:id="1130" w:name="_Toc21323279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500</w:t>
      </w:r>
      <w:bookmarkEnd w:id="1129"/>
      <w:bookmarkEnd w:id="1130"/>
      <w:r w:rsidRPr="00FE084B">
        <w:fldChar w:fldCharType="end"/>
      </w:r>
    </w:p>
    <w:p w14:paraId="38EE5153" w14:textId="77777777" w:rsidR="00425F04" w:rsidRPr="00FE084B" w:rsidRDefault="00425F04" w:rsidP="00425F04">
      <w:pPr>
        <w:ind w:firstLine="0"/>
        <w:jc w:val="center"/>
        <w:rPr>
          <w:color w:val="000000" w:themeColor="text1"/>
          <w:szCs w:val="28"/>
        </w:rPr>
      </w:pPr>
    </w:p>
    <w:p w14:paraId="29B2AFCD"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Сведения о видах работ</w:t>
      </w:r>
      <w:r w:rsidRPr="00FE084B">
        <w:rPr>
          <w:color w:val="000000" w:themeColor="text1"/>
          <w:szCs w:val="28"/>
        </w:rPr>
        <w:t xml:space="preserve"> указываются суммы дополнительных затрат, например, на транспортировку</w:t>
      </w:r>
    </w:p>
    <w:p w14:paraId="470F0C5C"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595CCD3B" wp14:editId="583A4625">
                <wp:extent cx="5940425" cy="2108835"/>
                <wp:effectExtent l="0" t="0" r="0" b="0"/>
                <wp:docPr id="699" name="Врезка302"/>
                <wp:cNvGraphicFramePr/>
                <a:graphic xmlns:a="http://schemas.openxmlformats.org/drawingml/2006/main">
                  <a:graphicData uri="http://schemas.microsoft.com/office/word/2010/wordprocessingShape">
                    <wps:wsp>
                      <wps:cNvSpPr/>
                      <wps:spPr bwMode="auto">
                        <a:xfrm>
                          <a:off x="0" y="0"/>
                          <a:ext cx="5940360" cy="21088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E27CAE7" w14:textId="77777777" w:rsidR="00425F04" w:rsidRDefault="00425F04" w:rsidP="00425F04">
                            <w:pPr>
                              <w:pStyle w:val="aff2"/>
                            </w:pPr>
                            <w:r>
                              <w:drawing>
                                <wp:inline distT="0" distB="0" distL="0" distR="0" wp14:anchorId="33132377" wp14:editId="0044548A">
                                  <wp:extent cx="5940425" cy="1736090"/>
                                  <wp:effectExtent l="0" t="0" r="0" b="0"/>
                                  <wp:docPr id="1243"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 name="image52.png"/>
                                          <pic:cNvPicPr>
                                            <a:picLocks noChangeAspect="1"/>
                                          </pic:cNvPicPr>
                                        </pic:nvPicPr>
                                        <pic:blipFill>
                                          <a:blip r:embed="rId366"/>
                                          <a:stretch/>
                                        </pic:blipFill>
                                        <pic:spPr bwMode="auto">
                                          <a:xfrm>
                                            <a:off x="0" y="0"/>
                                            <a:ext cx="5940425" cy="17360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95CCD3B" id="Врезка302" o:spid="_x0000_s1125" style="width:467.75pt;height:166.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" stroked="f" strokeweight="0">
                <v:stroke joinstyle="round"/>
                <v:textbox inset="0,0,0,0">
                  <w:txbxContent>
                    <w:p w14:paraId="2E27CAE7" w14:textId="77777777" w:rsidR="00425F04" w:rsidRDefault="00425F04" w:rsidP="00425F04">
                      <w:pPr>
                        <w:pStyle w:val="aff2"/>
                      </w:pPr>
                      <w:r>
                        <w:drawing>
                          <wp:inline distT="0" distB="0" distL="0" distR="0" wp14:anchorId="33132377" wp14:editId="0044548A">
                            <wp:extent cx="5940425" cy="1736090"/>
                            <wp:effectExtent l="0" t="0" r="0" b="0"/>
                            <wp:docPr id="1243"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 name="image52.png"/>
                                    <pic:cNvPicPr>
                                      <a:picLocks noChangeAspect="1"/>
                                    </pic:cNvPicPr>
                                  </pic:nvPicPr>
                                  <pic:blipFill>
                                    <a:blip r:embed="rId366"/>
                                    <a:stretch/>
                                  </pic:blipFill>
                                  <pic:spPr bwMode="auto">
                                    <a:xfrm>
                                      <a:off x="0" y="0"/>
                                      <a:ext cx="5940425" cy="1736090"/>
                                    </a:xfrm>
                                    <a:prstGeom prst="rect">
                                      <a:avLst/>
                                    </a:prstGeom>
                                  </pic:spPr>
                                </pic:pic>
                              </a:graphicData>
                            </a:graphic>
                          </wp:inline>
                        </w:drawing>
                      </w:r>
                      <w:r>
                        <w:t xml:space="preserve"> </w:t>
                      </w:r>
                    </w:p>
                  </w:txbxContent>
                </v:textbox>
                <w10:anchorlock/>
              </v:rect>
            </w:pict>
          </mc:Fallback>
        </mc:AlternateContent>
      </w:r>
    </w:p>
    <w:p w14:paraId="275A0ACD" w14:textId="77777777" w:rsidR="00425F04" w:rsidRPr="00FE084B" w:rsidRDefault="00425F04" w:rsidP="00425F04">
      <w:pPr>
        <w:pStyle w:val="afffffff6"/>
      </w:pPr>
      <w:bookmarkStart w:id="1131" w:name="_Toc212821118"/>
      <w:bookmarkStart w:id="1132" w:name="_Toc21323279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501</w:t>
      </w:r>
      <w:bookmarkEnd w:id="1131"/>
      <w:bookmarkEnd w:id="1132"/>
      <w:r w:rsidRPr="00FE084B">
        <w:fldChar w:fldCharType="end"/>
      </w:r>
    </w:p>
    <w:p w14:paraId="445D2B18" w14:textId="77777777" w:rsidR="00425F04" w:rsidRPr="00FE084B" w:rsidRDefault="00425F04" w:rsidP="00425F04">
      <w:pPr>
        <w:keepNext/>
        <w:jc w:val="center"/>
        <w:rPr>
          <w:color w:val="000000" w:themeColor="text1"/>
        </w:rPr>
      </w:pPr>
    </w:p>
    <w:p w14:paraId="454B22A4" w14:textId="77777777" w:rsidR="00425F04" w:rsidRPr="00FE084B" w:rsidRDefault="00425F04" w:rsidP="00425F04">
      <w:r w:rsidRPr="00FE084B">
        <w:rPr>
          <w:b/>
        </w:rPr>
        <w:t>Заполнение вкладки Комиссия</w:t>
      </w:r>
    </w:p>
    <w:p w14:paraId="6E7CCF22" w14:textId="77777777" w:rsidR="00425F04" w:rsidRPr="00FE084B" w:rsidRDefault="00425F04" w:rsidP="00425F04">
      <w:r w:rsidRPr="00FE084B">
        <w:t xml:space="preserve">Переходим на вкладку Комиссия. </w:t>
      </w:r>
    </w:p>
    <w:p w14:paraId="45233839" w14:textId="77777777" w:rsidR="00425F04" w:rsidRPr="00FE084B" w:rsidRDefault="00425F04" w:rsidP="00425F04">
      <w:r w:rsidRPr="00FE084B">
        <w:t xml:space="preserve">В поле Комиссия переходим в справочник </w:t>
      </w:r>
      <w:r w:rsidRPr="00FE084B">
        <w:rPr>
          <w:b/>
        </w:rPr>
        <w:t xml:space="preserve">Комиссии </w:t>
      </w:r>
      <w:r w:rsidRPr="00FE084B">
        <w:t xml:space="preserve">и выбираем из списка нужное значение. В случае если требуемая комиссия отсутствует, то создаём новую комиссию (элемент справочника). </w:t>
      </w:r>
    </w:p>
    <w:p w14:paraId="7330B9B2" w14:textId="77777777" w:rsidR="00425F04" w:rsidRPr="00FE084B" w:rsidRDefault="00425F04" w:rsidP="00425F04">
      <w:r w:rsidRPr="00FE084B">
        <w:t xml:space="preserve">При создании элемента справочника </w:t>
      </w:r>
      <w:r w:rsidRPr="00FE084B">
        <w:rPr>
          <w:b/>
        </w:rPr>
        <w:t>Комиссии</w:t>
      </w:r>
      <w:r w:rsidRPr="00FE084B">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2F50DD72" w14:textId="77777777" w:rsidR="00425F04" w:rsidRPr="00FE084B" w:rsidRDefault="00425F04" w:rsidP="00425F04">
      <w:r w:rsidRPr="00FE084B">
        <w:t xml:space="preserve">Важно обратить внимание на наличие корректно выполненного </w:t>
      </w:r>
      <w:r w:rsidRPr="00FE084B">
        <w:rPr>
          <w:b/>
        </w:rPr>
        <w:t>Сопоставление текущего Пользователя с Физическим лицом и Сотрудником</w:t>
      </w:r>
      <w:r w:rsidRPr="00FE084B">
        <w:t xml:space="preserve"> для всех сотрудников, указанных в табличной части </w:t>
      </w:r>
      <w:r w:rsidRPr="00FE084B">
        <w:rPr>
          <w:b/>
        </w:rPr>
        <w:t>Состав комиссии</w:t>
      </w:r>
      <w:r w:rsidRPr="00FE084B">
        <w:t>.</w:t>
      </w:r>
    </w:p>
    <w:p w14:paraId="4C4C3AF3" w14:textId="77777777" w:rsidR="00425F04" w:rsidRPr="00FE084B" w:rsidRDefault="00425F04" w:rsidP="00425F04">
      <w:r w:rsidRPr="00FE084B">
        <w:t xml:space="preserve">При создании нового элемента в справочнике </w:t>
      </w:r>
      <w:r w:rsidRPr="00FE084B">
        <w:rPr>
          <w:b/>
        </w:rPr>
        <w:t>Комиссии</w:t>
      </w:r>
      <w:r w:rsidRPr="00FE084B">
        <w:t xml:space="preserve"> обращаем внимание на следующие обязательные реквизиты:</w:t>
      </w:r>
    </w:p>
    <w:p w14:paraId="237E62A2" w14:textId="77777777" w:rsidR="00425F04" w:rsidRPr="00FE084B" w:rsidRDefault="00425F04" w:rsidP="00425F04">
      <w:r w:rsidRPr="00FE084B">
        <w:lastRenderedPageBreak/>
        <w:t>В шапке элемента обязательно требуется заполнить реквизит Наименование:</w:t>
      </w:r>
    </w:p>
    <w:p w14:paraId="429A98F9" w14:textId="77777777" w:rsidR="00425F04" w:rsidRPr="00FE084B" w:rsidRDefault="00425F04" w:rsidP="00425F04">
      <w:pPr>
        <w:keepNext/>
        <w:ind w:firstLine="0"/>
        <w:jc w:val="center"/>
        <w:rPr>
          <w:noProof/>
        </w:rPr>
      </w:pPr>
      <w:r w:rsidRPr="00FE084B">
        <w:rPr>
          <w:noProof/>
        </w:rPr>
        <w:drawing>
          <wp:inline distT="0" distB="0" distL="0" distR="0" wp14:anchorId="4EA1E0FE" wp14:editId="33414B2A">
            <wp:extent cx="5940425" cy="2203518"/>
            <wp:effectExtent l="0" t="0" r="3175" b="6350"/>
            <wp:docPr id="732"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3FEB642B" w14:textId="77777777" w:rsidR="00425F04" w:rsidRPr="00FE084B" w:rsidRDefault="00425F04" w:rsidP="00425F04">
      <w:pPr>
        <w:pStyle w:val="afffffff6"/>
        <w:rPr>
          <w:snapToGrid w:val="0"/>
        </w:rPr>
      </w:pPr>
      <w:bookmarkStart w:id="1133" w:name="_Toc212821119"/>
      <w:bookmarkStart w:id="1134" w:name="_Toc213232793"/>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502</w:t>
      </w:r>
      <w:bookmarkEnd w:id="1133"/>
      <w:bookmarkEnd w:id="1134"/>
      <w:r w:rsidRPr="00FE084B">
        <w:rPr>
          <w:snapToGrid w:val="0"/>
        </w:rPr>
        <w:fldChar w:fldCharType="end"/>
      </w:r>
    </w:p>
    <w:p w14:paraId="446EAC0C" w14:textId="77777777" w:rsidR="00425F04" w:rsidRPr="00FE084B" w:rsidRDefault="00425F04" w:rsidP="00425F04">
      <w:pPr>
        <w:keepNext/>
      </w:pPr>
    </w:p>
    <w:p w14:paraId="64CB2DCF" w14:textId="77777777" w:rsidR="00425F04" w:rsidRPr="00FE084B" w:rsidRDefault="00425F04" w:rsidP="00425F04">
      <w:pPr>
        <w:keepNext/>
      </w:pPr>
      <w:r w:rsidRPr="00FE084B">
        <w:t xml:space="preserve">Далее необходимо заполнить реквизиты Номер, Дата и Наименование на вкладке </w:t>
      </w:r>
      <w:r w:rsidRPr="00FE084B">
        <w:rPr>
          <w:b/>
        </w:rPr>
        <w:t>Приказ о создании комиссии</w:t>
      </w:r>
      <w:r w:rsidRPr="00FE084B">
        <w:t>.</w:t>
      </w:r>
    </w:p>
    <w:p w14:paraId="61A95C27" w14:textId="77777777" w:rsidR="00425F04" w:rsidRPr="00FE084B" w:rsidRDefault="00425F04" w:rsidP="00425F04">
      <w:pPr>
        <w:keepNext/>
        <w:ind w:firstLine="0"/>
        <w:jc w:val="center"/>
      </w:pPr>
      <w:r w:rsidRPr="00FE084B">
        <w:rPr>
          <w:noProof/>
        </w:rPr>
        <w:drawing>
          <wp:inline distT="0" distB="0" distL="0" distR="0" wp14:anchorId="6AED4A65" wp14:editId="2C4BF11D">
            <wp:extent cx="5940425" cy="3218829"/>
            <wp:effectExtent l="0" t="0" r="3175" b="635"/>
            <wp:docPr id="734"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39412AF8" w14:textId="77777777" w:rsidR="00425F04" w:rsidRPr="00FE084B" w:rsidRDefault="00425F04" w:rsidP="00425F04">
      <w:pPr>
        <w:pStyle w:val="afffffff6"/>
        <w:rPr>
          <w:snapToGrid w:val="0"/>
        </w:rPr>
      </w:pPr>
      <w:bookmarkStart w:id="1135" w:name="_Toc212821120"/>
      <w:bookmarkStart w:id="1136" w:name="_Toc213232794"/>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503</w:t>
      </w:r>
      <w:bookmarkEnd w:id="1135"/>
      <w:bookmarkEnd w:id="1136"/>
      <w:r w:rsidRPr="00FE084B">
        <w:rPr>
          <w:snapToGrid w:val="0"/>
        </w:rPr>
        <w:fldChar w:fldCharType="end"/>
      </w:r>
    </w:p>
    <w:p w14:paraId="141A4E07" w14:textId="77777777" w:rsidR="00425F04" w:rsidRPr="00FE084B" w:rsidRDefault="00425F04" w:rsidP="00425F04">
      <w:r w:rsidRPr="00FE084B">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50302587" w14:textId="77777777" w:rsidR="00425F04" w:rsidRPr="00FE084B" w:rsidRDefault="00425F04" w:rsidP="00425F04">
      <w:pPr>
        <w:keepNext/>
        <w:ind w:firstLine="0"/>
        <w:jc w:val="center"/>
      </w:pPr>
      <w:r w:rsidRPr="00FE084B">
        <w:rPr>
          <w:noProof/>
        </w:rPr>
        <w:lastRenderedPageBreak/>
        <w:drawing>
          <wp:inline distT="0" distB="0" distL="0" distR="0" wp14:anchorId="786DB914" wp14:editId="2462226A">
            <wp:extent cx="5940425" cy="4237205"/>
            <wp:effectExtent l="0" t="0" r="3175" b="0"/>
            <wp:docPr id="736" name="Рисунок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621C94B7" w14:textId="77777777" w:rsidR="00425F04" w:rsidRPr="00FE084B" w:rsidRDefault="00425F04" w:rsidP="00425F04">
      <w:pPr>
        <w:pStyle w:val="afffffff6"/>
        <w:rPr>
          <w:snapToGrid w:val="0"/>
        </w:rPr>
      </w:pPr>
      <w:bookmarkStart w:id="1137" w:name="_Toc212821121"/>
      <w:bookmarkStart w:id="1138" w:name="_Toc213232795"/>
      <w:r w:rsidRPr="00FE084B">
        <w:t xml:space="preserve">Рисунок </w:t>
      </w:r>
      <w:fldSimple w:instr=" SEQ Рисунок \* ARABIC ">
        <w:r w:rsidR="00FE084B" w:rsidRPr="00FE084B">
          <w:rPr>
            <w:noProof/>
          </w:rPr>
          <w:t>504</w:t>
        </w:r>
        <w:bookmarkEnd w:id="1137"/>
        <w:bookmarkEnd w:id="1138"/>
      </w:fldSimple>
    </w:p>
    <w:p w14:paraId="7D82272A" w14:textId="77777777" w:rsidR="00425F04" w:rsidRPr="00FE084B" w:rsidRDefault="00425F04" w:rsidP="00425F04">
      <w:r w:rsidRPr="00FE084B">
        <w:t xml:space="preserve">Далее на вкладке </w:t>
      </w:r>
      <w:r w:rsidRPr="00FE084B">
        <w:rPr>
          <w:b/>
        </w:rPr>
        <w:t xml:space="preserve">Кворумы </w:t>
      </w:r>
      <w:r w:rsidRPr="00FE084B">
        <w:t>требуется заполнить реквизиты «Кворум, минимальный % присутствующих», «Минимальный % голосов «за» присутствующих».</w:t>
      </w:r>
    </w:p>
    <w:p w14:paraId="05256BAD" w14:textId="77777777" w:rsidR="00425F04" w:rsidRPr="00FE084B" w:rsidRDefault="00425F04" w:rsidP="00425F04">
      <w:pPr>
        <w:keepNext/>
        <w:ind w:firstLine="0"/>
        <w:jc w:val="center"/>
      </w:pPr>
      <w:r w:rsidRPr="00FE084B">
        <w:rPr>
          <w:noProof/>
        </w:rPr>
        <w:drawing>
          <wp:inline distT="0" distB="0" distL="0" distR="0" wp14:anchorId="63CEF095" wp14:editId="14F06730">
            <wp:extent cx="5940425" cy="1034317"/>
            <wp:effectExtent l="0" t="0" r="3175" b="0"/>
            <wp:docPr id="738" name="Рисунок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07A0713E" w14:textId="77777777" w:rsidR="00425F04" w:rsidRPr="00FE084B" w:rsidRDefault="00425F04" w:rsidP="00425F04">
      <w:pPr>
        <w:pStyle w:val="afffffff6"/>
        <w:rPr>
          <w:snapToGrid w:val="0"/>
        </w:rPr>
      </w:pPr>
      <w:bookmarkStart w:id="1139" w:name="_Toc212821122"/>
      <w:bookmarkStart w:id="1140" w:name="_Toc213232796"/>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505</w:t>
      </w:r>
      <w:bookmarkEnd w:id="1139"/>
      <w:bookmarkEnd w:id="1140"/>
      <w:r w:rsidRPr="00FE084B">
        <w:rPr>
          <w:snapToGrid w:val="0"/>
        </w:rPr>
        <w:fldChar w:fldCharType="end"/>
      </w:r>
    </w:p>
    <w:p w14:paraId="3124FD24" w14:textId="77777777" w:rsidR="00425F04" w:rsidRPr="00FE084B" w:rsidRDefault="00425F04" w:rsidP="00425F04">
      <w:r w:rsidRPr="00FE084B">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73100898" w14:textId="77777777" w:rsidR="00425F04" w:rsidRPr="00FE084B" w:rsidRDefault="00425F04" w:rsidP="00425F04">
      <w:r w:rsidRPr="00FE084B">
        <w:t xml:space="preserve">В таблице </w:t>
      </w:r>
      <w:r w:rsidRPr="00FE084B">
        <w:rPr>
          <w:b/>
        </w:rPr>
        <w:t>Состав комиссии</w:t>
      </w:r>
      <w:r w:rsidRPr="00FE084B">
        <w:t xml:space="preserve"> подбираем членов комиссии, в том числе председателя комиссии, путем выбора элементов справочника </w:t>
      </w:r>
      <w:r w:rsidRPr="00FE084B">
        <w:rPr>
          <w:b/>
        </w:rPr>
        <w:t>Сотрудники</w:t>
      </w:r>
      <w:r w:rsidRPr="00FE084B">
        <w:t>.</w:t>
      </w:r>
    </w:p>
    <w:p w14:paraId="4926AA1A" w14:textId="77777777" w:rsidR="00425F04" w:rsidRPr="00FE084B" w:rsidRDefault="00425F04" w:rsidP="00425F04">
      <w:pPr>
        <w:keepNext/>
        <w:ind w:firstLine="0"/>
        <w:jc w:val="center"/>
      </w:pPr>
      <w:r w:rsidRPr="00FE084B">
        <w:rPr>
          <w:noProof/>
        </w:rPr>
        <w:drawing>
          <wp:inline distT="0" distB="0" distL="0" distR="0" wp14:anchorId="65B354DB" wp14:editId="2BCB4D25">
            <wp:extent cx="5940425" cy="842413"/>
            <wp:effectExtent l="0" t="0" r="3175" b="0"/>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6B587D16" w14:textId="77777777" w:rsidR="00425F04" w:rsidRPr="00FE084B" w:rsidRDefault="00425F04" w:rsidP="00425F04">
      <w:pPr>
        <w:pStyle w:val="afffffff6"/>
      </w:pPr>
      <w:bookmarkStart w:id="1141" w:name="_Toc212821123"/>
      <w:bookmarkStart w:id="1142" w:name="_Toc213232797"/>
      <w:r w:rsidRPr="00FE084B">
        <w:t xml:space="preserve">Рисунок </w:t>
      </w:r>
      <w:fldSimple w:instr=" SEQ Рисунок \* ARABIC ">
        <w:r w:rsidR="00FE084B" w:rsidRPr="00FE084B">
          <w:rPr>
            <w:noProof/>
          </w:rPr>
          <w:t>506</w:t>
        </w:r>
        <w:bookmarkEnd w:id="1141"/>
        <w:bookmarkEnd w:id="1142"/>
      </w:fldSimple>
    </w:p>
    <w:p w14:paraId="3CC3A66F" w14:textId="77777777" w:rsidR="00425F04" w:rsidRPr="00FE084B" w:rsidRDefault="00425F04" w:rsidP="00425F04">
      <w:r w:rsidRPr="00FE084B">
        <w:t>При этом в колонке «Статус члена комиссии» для председателя комиссии необходимо указать соответствующий статус.</w:t>
      </w:r>
    </w:p>
    <w:p w14:paraId="38D4CA77" w14:textId="77777777" w:rsidR="00425F04" w:rsidRPr="00FE084B" w:rsidRDefault="00425F04" w:rsidP="00425F04">
      <w:r w:rsidRPr="00FE084B">
        <w:lastRenderedPageBreak/>
        <w:t>Допустимые значение статуса члена комиссии определяются значением флажка "Инвентаризационная".</w:t>
      </w:r>
    </w:p>
    <w:p w14:paraId="5667FE69" w14:textId="77777777" w:rsidR="00425F04" w:rsidRPr="00FE084B" w:rsidRDefault="00425F04" w:rsidP="00425F04">
      <w:r w:rsidRPr="00FE084B">
        <w:t>В случае если флаг "Инвентаризационная" не установлен, статус члена комиссии выбирается из списка:</w:t>
      </w:r>
    </w:p>
    <w:p w14:paraId="6E97F169" w14:textId="77777777" w:rsidR="00425F04" w:rsidRPr="00FE084B" w:rsidRDefault="00425F04" w:rsidP="00425F04">
      <w:pPr>
        <w:pStyle w:val="30"/>
        <w:numPr>
          <w:ilvl w:val="0"/>
          <w:numId w:val="33"/>
        </w:numPr>
        <w:tabs>
          <w:tab w:val="clear" w:pos="1701"/>
        </w:tabs>
        <w:rPr>
          <w:i/>
        </w:rPr>
      </w:pPr>
      <w:r w:rsidRPr="00FE084B">
        <w:rPr>
          <w:i/>
        </w:rPr>
        <w:t>Председатель комиссии;</w:t>
      </w:r>
    </w:p>
    <w:p w14:paraId="56153F3B" w14:textId="77777777" w:rsidR="00425F04" w:rsidRPr="00FE084B" w:rsidRDefault="00425F04" w:rsidP="00425F04">
      <w:pPr>
        <w:pStyle w:val="30"/>
        <w:numPr>
          <w:ilvl w:val="0"/>
          <w:numId w:val="33"/>
        </w:numPr>
        <w:tabs>
          <w:tab w:val="clear" w:pos="1701"/>
        </w:tabs>
        <w:rPr>
          <w:i/>
        </w:rPr>
      </w:pPr>
      <w:r w:rsidRPr="00FE084B">
        <w:rPr>
          <w:i/>
        </w:rPr>
        <w:t>Член комиссии.</w:t>
      </w:r>
    </w:p>
    <w:p w14:paraId="08279E77" w14:textId="77777777" w:rsidR="00425F04" w:rsidRPr="00FE084B" w:rsidRDefault="00425F04" w:rsidP="00425F04">
      <w:pPr>
        <w:keepNext/>
        <w:ind w:firstLine="0"/>
      </w:pPr>
      <w:r w:rsidRPr="00FE084B">
        <w:rPr>
          <w:noProof/>
        </w:rPr>
        <w:drawing>
          <wp:inline distT="0" distB="0" distL="0" distR="0" wp14:anchorId="315B5A63" wp14:editId="18A7488E">
            <wp:extent cx="5940425" cy="2000579"/>
            <wp:effectExtent l="0" t="0" r="3175" b="0"/>
            <wp:docPr id="742" name="Рисунок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72F70183" w14:textId="77777777" w:rsidR="00425F04" w:rsidRPr="00FE084B" w:rsidRDefault="00425F04" w:rsidP="00425F04">
      <w:pPr>
        <w:pStyle w:val="afffffff6"/>
      </w:pPr>
      <w:bookmarkStart w:id="1143" w:name="_Toc212821124"/>
      <w:bookmarkStart w:id="1144" w:name="_Toc213232798"/>
      <w:r w:rsidRPr="00FE084B">
        <w:t xml:space="preserve">Рисунок </w:t>
      </w:r>
      <w:fldSimple w:instr=" SEQ Рисунок \* ARABIC ">
        <w:r w:rsidR="00FE084B" w:rsidRPr="00FE084B">
          <w:rPr>
            <w:noProof/>
          </w:rPr>
          <w:t>507</w:t>
        </w:r>
        <w:bookmarkEnd w:id="1143"/>
        <w:bookmarkEnd w:id="1144"/>
      </w:fldSimple>
    </w:p>
    <w:p w14:paraId="0901E6F8" w14:textId="77777777" w:rsidR="00425F04" w:rsidRPr="00FE084B" w:rsidRDefault="00425F04" w:rsidP="00425F04"/>
    <w:p w14:paraId="29066C9F" w14:textId="77777777" w:rsidR="00425F04" w:rsidRPr="00FE084B" w:rsidRDefault="00425F04" w:rsidP="00425F04">
      <w:r w:rsidRPr="00FE084B">
        <w:t>При установленном флажке "Инвентаризационная" статус члена комиссии выбирается из списка:</w:t>
      </w:r>
    </w:p>
    <w:p w14:paraId="7681CFE6" w14:textId="77777777" w:rsidR="00425F04" w:rsidRPr="00FE084B" w:rsidRDefault="00425F04" w:rsidP="00425F04">
      <w:pPr>
        <w:pStyle w:val="30"/>
        <w:numPr>
          <w:ilvl w:val="0"/>
          <w:numId w:val="33"/>
        </w:numPr>
        <w:rPr>
          <w:i/>
        </w:rPr>
      </w:pPr>
      <w:r w:rsidRPr="00FE084B">
        <w:rPr>
          <w:i/>
        </w:rPr>
        <w:t>Председатель комиссии;</w:t>
      </w:r>
    </w:p>
    <w:p w14:paraId="6D1196F9" w14:textId="77777777" w:rsidR="00425F04" w:rsidRPr="00FE084B" w:rsidRDefault="00425F04" w:rsidP="00425F04">
      <w:pPr>
        <w:pStyle w:val="30"/>
        <w:numPr>
          <w:ilvl w:val="0"/>
          <w:numId w:val="33"/>
        </w:numPr>
        <w:rPr>
          <w:i/>
        </w:rPr>
      </w:pPr>
      <w:r w:rsidRPr="00FE084B">
        <w:rPr>
          <w:i/>
        </w:rPr>
        <w:t>Заместитель председателя комиссии;</w:t>
      </w:r>
    </w:p>
    <w:p w14:paraId="56D9C85D" w14:textId="77777777" w:rsidR="00425F04" w:rsidRPr="00FE084B" w:rsidRDefault="00425F04" w:rsidP="00425F04">
      <w:pPr>
        <w:pStyle w:val="30"/>
        <w:numPr>
          <w:ilvl w:val="0"/>
          <w:numId w:val="33"/>
        </w:numPr>
        <w:rPr>
          <w:i/>
        </w:rPr>
      </w:pPr>
      <w:r w:rsidRPr="00FE084B">
        <w:rPr>
          <w:i/>
        </w:rPr>
        <w:t>Уполномоченное председателем лицо;</w:t>
      </w:r>
    </w:p>
    <w:p w14:paraId="7BE88600" w14:textId="77777777" w:rsidR="00425F04" w:rsidRPr="00FE084B" w:rsidRDefault="00425F04" w:rsidP="00425F04">
      <w:pPr>
        <w:pStyle w:val="30"/>
        <w:numPr>
          <w:ilvl w:val="0"/>
          <w:numId w:val="33"/>
        </w:numPr>
        <w:rPr>
          <w:i/>
        </w:rPr>
      </w:pPr>
      <w:r w:rsidRPr="00FE084B">
        <w:rPr>
          <w:i/>
        </w:rPr>
        <w:t>Член комиссии;</w:t>
      </w:r>
    </w:p>
    <w:p w14:paraId="2269B59F" w14:textId="77777777" w:rsidR="00425F04" w:rsidRPr="00FE084B" w:rsidRDefault="00425F04" w:rsidP="00425F04">
      <w:pPr>
        <w:pStyle w:val="30"/>
        <w:numPr>
          <w:ilvl w:val="0"/>
          <w:numId w:val="33"/>
        </w:numPr>
        <w:rPr>
          <w:i/>
        </w:rPr>
      </w:pPr>
      <w:r w:rsidRPr="00FE084B">
        <w:rPr>
          <w:i/>
        </w:rPr>
        <w:t>Эксперт; (указанный статус не применяется в ГИИС ЭБ!)</w:t>
      </w:r>
    </w:p>
    <w:p w14:paraId="4C6965E9" w14:textId="77777777" w:rsidR="00425F04" w:rsidRPr="00FE084B" w:rsidRDefault="00425F04" w:rsidP="00425F04">
      <w:pPr>
        <w:pStyle w:val="30"/>
        <w:numPr>
          <w:ilvl w:val="0"/>
          <w:numId w:val="33"/>
        </w:numPr>
        <w:rPr>
          <w:i/>
        </w:rPr>
      </w:pPr>
      <w:r w:rsidRPr="00FE084B">
        <w:rPr>
          <w:i/>
        </w:rPr>
        <w:t>Заместитель уполномоченного председателем лица.</w:t>
      </w:r>
    </w:p>
    <w:p w14:paraId="02776A9F" w14:textId="77777777" w:rsidR="00425F04" w:rsidRPr="00FE084B" w:rsidRDefault="00425F04" w:rsidP="00425F04">
      <w:pPr>
        <w:jc w:val="center"/>
      </w:pPr>
    </w:p>
    <w:p w14:paraId="3A421A79" w14:textId="77777777" w:rsidR="00425F04" w:rsidRPr="00FE084B" w:rsidRDefault="00425F04" w:rsidP="00425F04">
      <w:pPr>
        <w:keepNext/>
        <w:ind w:firstLine="0"/>
      </w:pPr>
      <w:r w:rsidRPr="00FE084B">
        <w:rPr>
          <w:noProof/>
        </w:rPr>
        <w:drawing>
          <wp:inline distT="0" distB="0" distL="0" distR="0" wp14:anchorId="64973917" wp14:editId="18760877">
            <wp:extent cx="5940425" cy="3181429"/>
            <wp:effectExtent l="0" t="0" r="3175" b="0"/>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14FE5D18" w14:textId="77777777" w:rsidR="00425F04" w:rsidRPr="00FE084B" w:rsidRDefault="00425F04" w:rsidP="00425F04">
      <w:pPr>
        <w:pStyle w:val="afffffff6"/>
      </w:pPr>
      <w:bookmarkStart w:id="1145" w:name="_Toc212821125"/>
      <w:bookmarkStart w:id="1146" w:name="_Toc213232799"/>
      <w:r w:rsidRPr="00FE084B">
        <w:t xml:space="preserve">Рисунок </w:t>
      </w:r>
      <w:fldSimple w:instr=" SEQ Рисунок \* ARABIC ">
        <w:r w:rsidR="00FE084B" w:rsidRPr="00FE084B">
          <w:rPr>
            <w:noProof/>
          </w:rPr>
          <w:t>508</w:t>
        </w:r>
        <w:bookmarkEnd w:id="1145"/>
        <w:bookmarkEnd w:id="1146"/>
      </w:fldSimple>
    </w:p>
    <w:p w14:paraId="7D46109F" w14:textId="77777777" w:rsidR="00425F04" w:rsidRPr="00FE084B" w:rsidRDefault="00425F04" w:rsidP="00425F04">
      <w:pPr>
        <w:jc w:val="center"/>
      </w:pPr>
    </w:p>
    <w:p w14:paraId="03F898BB" w14:textId="77777777" w:rsidR="00425F04" w:rsidRPr="00FE084B" w:rsidRDefault="00425F04" w:rsidP="00425F04">
      <w:r w:rsidRPr="00FE084B">
        <w:rPr>
          <w:b/>
        </w:rPr>
        <w:t>Важно!</w:t>
      </w:r>
      <w:r w:rsidRPr="00FE084B">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7307DFE0" w14:textId="77777777" w:rsidR="00425F04" w:rsidRPr="00FE084B" w:rsidRDefault="00425F04" w:rsidP="00425F04">
      <w:r w:rsidRPr="00FE084B">
        <w:rPr>
          <w:b/>
        </w:rPr>
        <w:t>Важно!</w:t>
      </w:r>
      <w:r w:rsidRPr="00FE084B">
        <w:t xml:space="preserve"> Статусы члена комиссии "Заместитель председателя комиссии",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10247915" w14:textId="77777777" w:rsidR="00425F04" w:rsidRPr="00FE084B" w:rsidRDefault="00425F04" w:rsidP="00425F04">
      <w:r w:rsidRPr="00FE084B">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6245D2E6" w14:textId="77777777" w:rsidR="00425F04" w:rsidRPr="00FE084B" w:rsidRDefault="00425F04" w:rsidP="00425F04">
      <w:pPr>
        <w:keepNext/>
        <w:ind w:firstLine="0"/>
      </w:pPr>
      <w:r w:rsidRPr="00FE084B">
        <w:rPr>
          <w:noProof/>
        </w:rPr>
        <w:drawing>
          <wp:inline distT="0" distB="0" distL="0" distR="0" wp14:anchorId="032F804C" wp14:editId="50598686">
            <wp:extent cx="5940425" cy="1994448"/>
            <wp:effectExtent l="0" t="0" r="3175" b="6350"/>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2BB8AB35" w14:textId="77777777" w:rsidR="00425F04" w:rsidRPr="00FE084B" w:rsidRDefault="00425F04" w:rsidP="00425F04">
      <w:pPr>
        <w:pStyle w:val="afffffff6"/>
      </w:pPr>
      <w:bookmarkStart w:id="1147" w:name="_Toc212821126"/>
      <w:bookmarkStart w:id="1148" w:name="_Toc213232800"/>
      <w:r w:rsidRPr="00FE084B">
        <w:t xml:space="preserve">Рисунок  </w:t>
      </w:r>
      <w:fldSimple w:instr=" SEQ Рисунок \* ARABIC ">
        <w:r w:rsidR="00FE084B" w:rsidRPr="00FE084B">
          <w:rPr>
            <w:noProof/>
          </w:rPr>
          <w:t>509</w:t>
        </w:r>
        <w:bookmarkEnd w:id="1147"/>
        <w:bookmarkEnd w:id="1148"/>
      </w:fldSimple>
    </w:p>
    <w:p w14:paraId="668CC813" w14:textId="77777777" w:rsidR="00425F04" w:rsidRPr="00FE084B" w:rsidRDefault="00425F04" w:rsidP="00425F04">
      <w:pPr>
        <w:rPr>
          <w:color w:val="000000" w:themeColor="text1"/>
        </w:rPr>
      </w:pPr>
      <w:r w:rsidRPr="00FE084B">
        <w:rPr>
          <w:color w:val="000000" w:themeColor="text1"/>
          <w:szCs w:val="28"/>
        </w:rPr>
        <w:t>Заполняем документ</w:t>
      </w:r>
    </w:p>
    <w:p w14:paraId="41E4671B"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158AB540" wp14:editId="05581851">
                <wp:extent cx="5940425" cy="2650490"/>
                <wp:effectExtent l="0" t="0" r="0" b="0"/>
                <wp:docPr id="705" name="Врезка306"/>
                <wp:cNvGraphicFramePr/>
                <a:graphic xmlns:a="http://schemas.openxmlformats.org/drawingml/2006/main">
                  <a:graphicData uri="http://schemas.microsoft.com/office/word/2010/wordprocessingShape">
                    <wps:wsp>
                      <wps:cNvSpPr/>
                      <wps:spPr bwMode="auto">
                        <a:xfrm>
                          <a:off x="0" y="0"/>
                          <a:ext cx="5940360" cy="26503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69205C4" w14:textId="77777777" w:rsidR="00425F04" w:rsidRDefault="00425F04" w:rsidP="00425F04">
                            <w:pPr>
                              <w:pStyle w:val="aff2"/>
                            </w:pPr>
                            <w:r>
                              <w:drawing>
                                <wp:inline distT="0" distB="0" distL="0" distR="0" wp14:anchorId="586BF079" wp14:editId="3FF53098">
                                  <wp:extent cx="5940425" cy="2277745"/>
                                  <wp:effectExtent l="0" t="0" r="0" b="0"/>
                                  <wp:docPr id="1245"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 name="image68.png"/>
                                          <pic:cNvPicPr>
                                            <a:picLocks noChangeAspect="1"/>
                                          </pic:cNvPicPr>
                                        </pic:nvPicPr>
                                        <pic:blipFill>
                                          <a:blip r:embed="rId367"/>
                                          <a:stretch/>
                                        </pic:blipFill>
                                        <pic:spPr bwMode="auto">
                                          <a:xfrm>
                                            <a:off x="0" y="0"/>
                                            <a:ext cx="5940425" cy="22777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58AB540" id="Врезка306" o:spid="_x0000_s1126" style="width:467.75pt;height:20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" stroked="f" strokeweight="0">
                <v:textbox inset="0,0,0,0">
                  <w:txbxContent>
                    <w:p w14:paraId="569205C4" w14:textId="77777777" w:rsidR="00425F04" w:rsidRDefault="00425F04" w:rsidP="00425F04">
                      <w:pPr>
                        <w:pStyle w:val="aff2"/>
                      </w:pPr>
                      <w:r>
                        <w:drawing>
                          <wp:inline distT="0" distB="0" distL="0" distR="0" wp14:anchorId="586BF079" wp14:editId="3FF53098">
                            <wp:extent cx="5940425" cy="2277745"/>
                            <wp:effectExtent l="0" t="0" r="0" b="0"/>
                            <wp:docPr id="1245"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 name="image68.png"/>
                                    <pic:cNvPicPr>
                                      <a:picLocks noChangeAspect="1"/>
                                    </pic:cNvPicPr>
                                  </pic:nvPicPr>
                                  <pic:blipFill>
                                    <a:blip r:embed="rId367"/>
                                    <a:stretch/>
                                  </pic:blipFill>
                                  <pic:spPr bwMode="auto">
                                    <a:xfrm>
                                      <a:off x="0" y="0"/>
                                      <a:ext cx="5940425" cy="2277745"/>
                                    </a:xfrm>
                                    <a:prstGeom prst="rect">
                                      <a:avLst/>
                                    </a:prstGeom>
                                  </pic:spPr>
                                </pic:pic>
                              </a:graphicData>
                            </a:graphic>
                          </wp:inline>
                        </w:drawing>
                      </w:r>
                      <w:r>
                        <w:t xml:space="preserve"> </w:t>
                      </w:r>
                    </w:p>
                  </w:txbxContent>
                </v:textbox>
                <w10:anchorlock/>
              </v:rect>
            </w:pict>
          </mc:Fallback>
        </mc:AlternateContent>
      </w:r>
    </w:p>
    <w:p w14:paraId="7254475B" w14:textId="77777777" w:rsidR="00425F04" w:rsidRPr="00FE084B" w:rsidRDefault="00425F04" w:rsidP="00425F04">
      <w:pPr>
        <w:pStyle w:val="afffffff6"/>
      </w:pPr>
      <w:bookmarkStart w:id="1149" w:name="_Toc212821127"/>
      <w:bookmarkStart w:id="1150" w:name="_Toc21323280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510</w:t>
      </w:r>
      <w:bookmarkEnd w:id="1149"/>
      <w:bookmarkEnd w:id="1150"/>
      <w:r w:rsidRPr="00FE084B">
        <w:fldChar w:fldCharType="end"/>
      </w:r>
    </w:p>
    <w:p w14:paraId="26425204" w14:textId="77777777" w:rsidR="00425F04" w:rsidRPr="00FE084B" w:rsidRDefault="00425F04" w:rsidP="00425F04">
      <w:pPr>
        <w:jc w:val="center"/>
        <w:rPr>
          <w:color w:val="000000" w:themeColor="text1"/>
          <w:szCs w:val="28"/>
        </w:rPr>
      </w:pPr>
    </w:p>
    <w:p w14:paraId="595122EB" w14:textId="77777777" w:rsidR="00425F04" w:rsidRPr="00FE084B" w:rsidRDefault="00425F04" w:rsidP="00425F04">
      <w:pPr>
        <w:rPr>
          <w:color w:val="000000" w:themeColor="text1"/>
        </w:rPr>
      </w:pPr>
      <w:r w:rsidRPr="00FE084B">
        <w:rPr>
          <w:color w:val="000000" w:themeColor="text1"/>
          <w:szCs w:val="28"/>
        </w:rPr>
        <w:t xml:space="preserve">В случае отсутствия какого-либо из членов комиссии, следует установить значение в </w:t>
      </w:r>
      <w:proofErr w:type="gramStart"/>
      <w:r w:rsidRPr="00FE084B">
        <w:rPr>
          <w:color w:val="000000" w:themeColor="text1"/>
          <w:szCs w:val="28"/>
        </w:rPr>
        <w:t>поле</w:t>
      </w:r>
      <w:proofErr w:type="gramEnd"/>
      <w:r w:rsidRPr="00FE084B">
        <w:rPr>
          <w:color w:val="000000" w:themeColor="text1"/>
          <w:szCs w:val="28"/>
        </w:rPr>
        <w:t xml:space="preserve"> </w:t>
      </w:r>
      <w:r w:rsidRPr="00FE084B">
        <w:rPr>
          <w:b/>
          <w:color w:val="000000" w:themeColor="text1"/>
          <w:szCs w:val="28"/>
        </w:rPr>
        <w:t>Отсутствует</w:t>
      </w:r>
      <w:r w:rsidRPr="00FE084B">
        <w:rPr>
          <w:color w:val="000000" w:themeColor="text1"/>
          <w:szCs w:val="28"/>
        </w:rPr>
        <w:t xml:space="preserve">, и обязательно указать причину отсутствия. </w:t>
      </w:r>
    </w:p>
    <w:p w14:paraId="18B56572"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1FA99A85" wp14:editId="4899918B">
                <wp:extent cx="5940425" cy="2837180"/>
                <wp:effectExtent l="0" t="0" r="0" b="0"/>
                <wp:docPr id="707" name="Врезка307"/>
                <wp:cNvGraphicFramePr/>
                <a:graphic xmlns:a="http://schemas.openxmlformats.org/drawingml/2006/main">
                  <a:graphicData uri="http://schemas.microsoft.com/office/word/2010/wordprocessingShape">
                    <wps:wsp>
                      <wps:cNvSpPr/>
                      <wps:spPr bwMode="auto">
                        <a:xfrm>
                          <a:off x="0" y="0"/>
                          <a:ext cx="5940360" cy="28371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F79F66F" w14:textId="77777777" w:rsidR="00425F04" w:rsidRDefault="00425F04" w:rsidP="00425F04">
                            <w:pPr>
                              <w:pStyle w:val="aff2"/>
                            </w:pPr>
                            <w:r>
                              <w:drawing>
                                <wp:inline distT="0" distB="0" distL="0" distR="0" wp14:anchorId="3C5608E4" wp14:editId="4B9FEC38">
                                  <wp:extent cx="5940425" cy="2464435"/>
                                  <wp:effectExtent l="0" t="0" r="0" b="0"/>
                                  <wp:docPr id="124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 name="image70.png"/>
                                          <pic:cNvPicPr>
                                            <a:picLocks noChangeAspect="1"/>
                                          </pic:cNvPicPr>
                                        </pic:nvPicPr>
                                        <pic:blipFill>
                                          <a:blip r:embed="rId368"/>
                                          <a:stretch/>
                                        </pic:blipFill>
                                        <pic:spPr bwMode="auto">
                                          <a:xfrm>
                                            <a:off x="0" y="0"/>
                                            <a:ext cx="5940425" cy="24644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FA99A85" id="Врезка307" o:spid="_x0000_s1127" style="width:467.75pt;height:22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" stroked="f" strokeweight="0">
                <v:stroke joinstyle="round"/>
                <v:textbox inset="0,0,0,0">
                  <w:txbxContent>
                    <w:p w14:paraId="3F79F66F" w14:textId="77777777" w:rsidR="00425F04" w:rsidRDefault="00425F04" w:rsidP="00425F04">
                      <w:pPr>
                        <w:pStyle w:val="aff2"/>
                      </w:pPr>
                      <w:r>
                        <w:drawing>
                          <wp:inline distT="0" distB="0" distL="0" distR="0" wp14:anchorId="3C5608E4" wp14:editId="4B9FEC38">
                            <wp:extent cx="5940425" cy="2464435"/>
                            <wp:effectExtent l="0" t="0" r="0" b="0"/>
                            <wp:docPr id="124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 name="image70.png"/>
                                    <pic:cNvPicPr>
                                      <a:picLocks noChangeAspect="1"/>
                                    </pic:cNvPicPr>
                                  </pic:nvPicPr>
                                  <pic:blipFill>
                                    <a:blip r:embed="rId368"/>
                                    <a:stretch/>
                                  </pic:blipFill>
                                  <pic:spPr bwMode="auto">
                                    <a:xfrm>
                                      <a:off x="0" y="0"/>
                                      <a:ext cx="5940425" cy="2464435"/>
                                    </a:xfrm>
                                    <a:prstGeom prst="rect">
                                      <a:avLst/>
                                    </a:prstGeom>
                                  </pic:spPr>
                                </pic:pic>
                              </a:graphicData>
                            </a:graphic>
                          </wp:inline>
                        </w:drawing>
                      </w:r>
                      <w:r>
                        <w:t xml:space="preserve"> </w:t>
                      </w:r>
                    </w:p>
                  </w:txbxContent>
                </v:textbox>
                <w10:anchorlock/>
              </v:rect>
            </w:pict>
          </mc:Fallback>
        </mc:AlternateContent>
      </w:r>
    </w:p>
    <w:p w14:paraId="02017240" w14:textId="77777777" w:rsidR="00425F04" w:rsidRPr="00FE084B" w:rsidRDefault="00425F04" w:rsidP="00425F04">
      <w:pPr>
        <w:pStyle w:val="afffffff6"/>
      </w:pPr>
      <w:bookmarkStart w:id="1151" w:name="_Toc212821128"/>
      <w:bookmarkStart w:id="1152" w:name="_Toc21323280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511</w:t>
      </w:r>
      <w:bookmarkEnd w:id="1151"/>
      <w:bookmarkEnd w:id="1152"/>
      <w:r w:rsidRPr="00FE084B">
        <w:fldChar w:fldCharType="end"/>
      </w:r>
    </w:p>
    <w:p w14:paraId="0C88BEB2" w14:textId="77777777" w:rsidR="00425F04" w:rsidRPr="00FE084B" w:rsidRDefault="00425F04" w:rsidP="00425F04">
      <w:pPr>
        <w:jc w:val="center"/>
        <w:rPr>
          <w:color w:val="000000" w:themeColor="text1"/>
          <w:szCs w:val="28"/>
        </w:rPr>
      </w:pPr>
    </w:p>
    <w:p w14:paraId="7508640B"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FE084B">
        <w:rPr>
          <w:b/>
          <w:color w:val="000000" w:themeColor="text1"/>
          <w:szCs w:val="28"/>
        </w:rPr>
        <w:t>Комиссия</w:t>
      </w:r>
      <w:r w:rsidRPr="00FE084B">
        <w:rPr>
          <w:color w:val="000000" w:themeColor="text1"/>
          <w:szCs w:val="28"/>
        </w:rPr>
        <w:t xml:space="preserve"> загорится серый индикатор, и появится </w:t>
      </w:r>
      <w:proofErr w:type="gramStart"/>
      <w:r w:rsidRPr="00FE084B">
        <w:rPr>
          <w:color w:val="000000" w:themeColor="text1"/>
          <w:szCs w:val="28"/>
        </w:rPr>
        <w:t>надпись</w:t>
      </w:r>
      <w:proofErr w:type="gramEnd"/>
      <w:r w:rsidRPr="00FE084B">
        <w:rPr>
          <w:color w:val="000000" w:themeColor="text1"/>
          <w:szCs w:val="28"/>
        </w:rPr>
        <w:t xml:space="preserve"> </w:t>
      </w:r>
      <w:r w:rsidRPr="00FE084B">
        <w:rPr>
          <w:b/>
          <w:color w:val="000000" w:themeColor="text1"/>
          <w:szCs w:val="28"/>
        </w:rPr>
        <w:t>Нет кворума</w:t>
      </w:r>
      <w:r w:rsidRPr="00FE084B">
        <w:rPr>
          <w:color w:val="000000" w:themeColor="text1"/>
          <w:szCs w:val="28"/>
        </w:rPr>
        <w:t>.</w:t>
      </w:r>
    </w:p>
    <w:p w14:paraId="5DF2DF5D" w14:textId="77777777" w:rsidR="00425F04" w:rsidRPr="00FE084B" w:rsidRDefault="00425F04" w:rsidP="00425F04">
      <w:pPr>
        <w:rPr>
          <w:color w:val="000000" w:themeColor="text1"/>
        </w:rPr>
      </w:pPr>
      <w:r w:rsidRPr="00FE084B">
        <w:rPr>
          <w:color w:val="000000" w:themeColor="text1"/>
          <w:szCs w:val="28"/>
        </w:rPr>
        <w:t>Первый этап имеет два статуса выполнения</w:t>
      </w:r>
    </w:p>
    <w:p w14:paraId="496FDA90" w14:textId="77777777" w:rsidR="00425F04" w:rsidRPr="00FE084B" w:rsidRDefault="00425F04" w:rsidP="00425F04">
      <w:pPr>
        <w:rPr>
          <w:color w:val="000000" w:themeColor="text1"/>
        </w:rPr>
      </w:pPr>
      <w:r w:rsidRPr="00FE084B">
        <w:rPr>
          <w:color w:val="000000" w:themeColor="text1"/>
          <w:szCs w:val="28"/>
        </w:rPr>
        <w:t>«На согласование», «Заседание не состоялось»</w:t>
      </w:r>
    </w:p>
    <w:p w14:paraId="63208FBE"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4671684C" wp14:editId="07BB0D8B">
                <wp:extent cx="5124450" cy="687070"/>
                <wp:effectExtent l="0" t="0" r="0" b="0"/>
                <wp:docPr id="709" name="Врезка308"/>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24EDAE2" w14:textId="77777777" w:rsidR="00425F04" w:rsidRDefault="00425F04" w:rsidP="00425F04">
                            <w:pPr>
                              <w:pStyle w:val="aff2"/>
                            </w:pPr>
                            <w:r>
                              <w:drawing>
                                <wp:inline distT="0" distB="0" distL="0" distR="0" wp14:anchorId="5135EE91" wp14:editId="1D0E22CB">
                                  <wp:extent cx="5124450" cy="314325"/>
                                  <wp:effectExtent l="0" t="0" r="0" b="0"/>
                                  <wp:docPr id="1249" name="Изображение36"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 name="Изображение36"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671684C" id="Врезка308" o:spid="_x0000_s1128"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" stroked="f" strokeweight="0">
                <v:stroke joinstyle="round"/>
                <v:textbox inset="0,0,0,0">
                  <w:txbxContent>
                    <w:p w14:paraId="424EDAE2" w14:textId="77777777" w:rsidR="00425F04" w:rsidRDefault="00425F04" w:rsidP="00425F04">
                      <w:pPr>
                        <w:pStyle w:val="aff2"/>
                      </w:pPr>
                      <w:r>
                        <w:drawing>
                          <wp:inline distT="0" distB="0" distL="0" distR="0" wp14:anchorId="5135EE91" wp14:editId="1D0E22CB">
                            <wp:extent cx="5124450" cy="314325"/>
                            <wp:effectExtent l="0" t="0" r="0" b="0"/>
                            <wp:docPr id="1249" name="Изображение36"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 name="Изображение36"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73374629" w14:textId="77777777" w:rsidR="00425F04" w:rsidRPr="00FE084B" w:rsidRDefault="00425F04" w:rsidP="00425F04">
      <w:pPr>
        <w:pStyle w:val="afffffff6"/>
      </w:pPr>
      <w:bookmarkStart w:id="1153" w:name="_Toc212821129"/>
      <w:bookmarkStart w:id="1154" w:name="_Toc21323280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512</w:t>
      </w:r>
      <w:bookmarkEnd w:id="1153"/>
      <w:bookmarkEnd w:id="1154"/>
      <w:r w:rsidRPr="00FE084B">
        <w:fldChar w:fldCharType="end"/>
      </w:r>
    </w:p>
    <w:p w14:paraId="2A8B8071" w14:textId="77777777" w:rsidR="00425F04" w:rsidRPr="00FE084B" w:rsidRDefault="00425F04" w:rsidP="00425F04">
      <w:pPr>
        <w:jc w:val="center"/>
        <w:rPr>
          <w:color w:val="000000" w:themeColor="text1"/>
          <w:szCs w:val="28"/>
        </w:rPr>
      </w:pPr>
    </w:p>
    <w:p w14:paraId="44CB381B" w14:textId="77777777" w:rsidR="00425F04" w:rsidRPr="00FE084B" w:rsidRDefault="00425F04" w:rsidP="00425F04">
      <w:pPr>
        <w:rPr>
          <w:color w:val="000000" w:themeColor="text1"/>
        </w:rPr>
      </w:pPr>
      <w:r w:rsidRPr="00FE084B">
        <w:rPr>
          <w:color w:val="000000" w:themeColor="text1"/>
          <w:szCs w:val="28"/>
        </w:rPr>
        <w:t xml:space="preserve">Отправляем </w:t>
      </w:r>
      <w:proofErr w:type="gramStart"/>
      <w:r w:rsidRPr="00FE084B">
        <w:rPr>
          <w:color w:val="000000" w:themeColor="text1"/>
          <w:szCs w:val="28"/>
        </w:rPr>
        <w:t>документ</w:t>
      </w:r>
      <w:proofErr w:type="gramEnd"/>
      <w:r w:rsidRPr="00FE084B">
        <w:rPr>
          <w:color w:val="000000" w:themeColor="text1"/>
          <w:szCs w:val="28"/>
        </w:rPr>
        <w:t xml:space="preserve"> </w:t>
      </w:r>
      <w:r w:rsidRPr="00FE084B">
        <w:rPr>
          <w:b/>
          <w:color w:val="000000" w:themeColor="text1"/>
          <w:szCs w:val="28"/>
        </w:rPr>
        <w:t>На согласование</w:t>
      </w:r>
      <w:r w:rsidRPr="00FE084B">
        <w:rPr>
          <w:color w:val="000000" w:themeColor="text1"/>
          <w:szCs w:val="28"/>
        </w:rPr>
        <w:t xml:space="preserve">. </w:t>
      </w:r>
    </w:p>
    <w:p w14:paraId="43344178" w14:textId="77777777" w:rsidR="00425F04" w:rsidRPr="00FE084B" w:rsidRDefault="00425F04" w:rsidP="00425F04">
      <w:pPr>
        <w:rPr>
          <w:color w:val="000000" w:themeColor="text1"/>
        </w:rPr>
      </w:pPr>
      <w:r w:rsidRPr="00FE084B">
        <w:rPr>
          <w:color w:val="000000" w:themeColor="text1"/>
          <w:szCs w:val="28"/>
        </w:rPr>
        <w:t>При отправке документа на следующий этап по шаблону процесса, будет проверен показатель «</w:t>
      </w:r>
      <w:r w:rsidRPr="00FE084B">
        <w:rPr>
          <w:b/>
          <w:color w:val="000000" w:themeColor="text1"/>
          <w:szCs w:val="28"/>
        </w:rPr>
        <w:t xml:space="preserve">кворум, минимальный % присутствующих» </w:t>
      </w:r>
      <w:r w:rsidRPr="00FE084B">
        <w:rPr>
          <w:color w:val="000000" w:themeColor="text1"/>
          <w:szCs w:val="28"/>
        </w:rPr>
        <w:t xml:space="preserve">в соотношении с отсутствующими сотрудниками. </w:t>
      </w:r>
    </w:p>
    <w:p w14:paraId="46C07461" w14:textId="77777777" w:rsidR="00425F04" w:rsidRPr="00FE084B" w:rsidRDefault="00425F04" w:rsidP="00425F04">
      <w:pPr>
        <w:rPr>
          <w:color w:val="000000" w:themeColor="text1"/>
        </w:rPr>
      </w:pPr>
      <w:r w:rsidRPr="00FE084B">
        <w:rPr>
          <w:color w:val="000000" w:themeColor="text1"/>
          <w:szCs w:val="28"/>
        </w:rPr>
        <w:t xml:space="preserve">В случае, если минимальный кворум присутствующих не соблюден, будет выдано сообщение. Далее можно завершить работу с документом, нажав на кнопку </w:t>
      </w:r>
      <w:r w:rsidRPr="00FE084B">
        <w:rPr>
          <w:b/>
          <w:color w:val="000000" w:themeColor="text1"/>
          <w:szCs w:val="28"/>
        </w:rPr>
        <w:t>Заседание не состоялось</w:t>
      </w:r>
      <w:r w:rsidRPr="00FE084B">
        <w:rPr>
          <w:color w:val="000000" w:themeColor="text1"/>
          <w:szCs w:val="28"/>
        </w:rPr>
        <w:t>.</w:t>
      </w:r>
    </w:p>
    <w:p w14:paraId="603D9AA2" w14:textId="77777777" w:rsidR="00425F04" w:rsidRPr="00FE084B" w:rsidRDefault="00425F04" w:rsidP="00425F04">
      <w:pPr>
        <w:rPr>
          <w:color w:val="000000" w:themeColor="text1"/>
          <w:szCs w:val="28"/>
        </w:rPr>
      </w:pPr>
      <w:r w:rsidRPr="00FE084B">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36621A2F" w14:textId="77777777" w:rsidR="00425F04" w:rsidRPr="00FE084B" w:rsidRDefault="00425F04" w:rsidP="00425F04">
      <w:pPr>
        <w:rPr>
          <w:color w:val="000000" w:themeColor="text1"/>
          <w:szCs w:val="28"/>
        </w:rPr>
      </w:pPr>
      <w:r w:rsidRPr="00FE084B">
        <w:rPr>
          <w:b/>
          <w:color w:val="000000" w:themeColor="text1"/>
          <w:szCs w:val="28"/>
        </w:rPr>
        <w:t xml:space="preserve">ВАЖНО! </w:t>
      </w:r>
      <w:r w:rsidRPr="00FE084B">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FE084B">
        <w:rPr>
          <w:b/>
          <w:color w:val="000000" w:themeColor="text1"/>
          <w:szCs w:val="28"/>
        </w:rPr>
        <w:t>ЦМО</w:t>
      </w:r>
      <w:r w:rsidRPr="00FE084B">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sidRPr="00FE084B">
        <w:rPr>
          <w:b/>
          <w:color w:val="000000" w:themeColor="text1"/>
          <w:szCs w:val="28"/>
        </w:rPr>
        <w:t>ЦМО</w:t>
      </w:r>
      <w:r w:rsidRPr="00FE084B">
        <w:rPr>
          <w:color w:val="000000" w:themeColor="text1"/>
          <w:szCs w:val="28"/>
        </w:rPr>
        <w:t xml:space="preserve">. </w:t>
      </w:r>
    </w:p>
    <w:p w14:paraId="6C93550A" w14:textId="77777777" w:rsidR="00425F04" w:rsidRPr="00FE084B" w:rsidRDefault="00425F04" w:rsidP="00425F04">
      <w:pPr>
        <w:rPr>
          <w:color w:val="000000" w:themeColor="text1"/>
          <w:szCs w:val="28"/>
        </w:rPr>
      </w:pPr>
      <w:r w:rsidRPr="00FE084B">
        <w:rPr>
          <w:color w:val="000000" w:themeColor="text1"/>
          <w:szCs w:val="28"/>
        </w:rPr>
        <w:lastRenderedPageBreak/>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6B3243E9" w14:textId="77777777" w:rsidR="00425F04" w:rsidRPr="00FE084B" w:rsidRDefault="00425F04" w:rsidP="00425F04">
      <w:pPr>
        <w:keepNext/>
        <w:ind w:firstLine="0"/>
        <w:jc w:val="center"/>
        <w:rPr>
          <w:noProof/>
        </w:rPr>
      </w:pPr>
      <w:r w:rsidRPr="00FE084B">
        <w:rPr>
          <w:noProof/>
        </w:rPr>
        <w:drawing>
          <wp:inline distT="0" distB="0" distL="0" distR="0" wp14:anchorId="2E03507C" wp14:editId="5033675C">
            <wp:extent cx="4704800" cy="818984"/>
            <wp:effectExtent l="0" t="0" r="635" b="635"/>
            <wp:docPr id="711" name="Рисунок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НайденПользователь.png"/>
                    <pic:cNvPicPr>
                      <a:picLocks noChangeAspect="1"/>
                    </pic:cNvPicPr>
                  </pic:nvPicPr>
                  <pic:blipFill>
                    <a:blip r:embed="rId134"/>
                    <a:srcRect t="-14634" r="64147"/>
                    <a:stretch/>
                  </pic:blipFill>
                  <pic:spPr bwMode="auto">
                    <a:xfrm>
                      <a:off x="0" y="0"/>
                      <a:ext cx="4737882" cy="824743"/>
                    </a:xfrm>
                    <a:prstGeom prst="rect">
                      <a:avLst/>
                    </a:prstGeom>
                    <a:ln>
                      <a:noFill/>
                    </a:ln>
                  </pic:spPr>
                </pic:pic>
              </a:graphicData>
            </a:graphic>
          </wp:inline>
        </w:drawing>
      </w:r>
    </w:p>
    <w:p w14:paraId="0264356A" w14:textId="77777777" w:rsidR="00425F04" w:rsidRPr="00FE084B" w:rsidRDefault="00425F04" w:rsidP="00425F04">
      <w:pPr>
        <w:pStyle w:val="afffffff6"/>
      </w:pPr>
      <w:bookmarkStart w:id="1155" w:name="_Toc212821130"/>
      <w:bookmarkStart w:id="1156" w:name="_Toc213232804"/>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513</w:t>
      </w:r>
      <w:bookmarkEnd w:id="1155"/>
      <w:bookmarkEnd w:id="1156"/>
      <w:r w:rsidRPr="00FE084B">
        <w:rPr>
          <w:noProof/>
        </w:rPr>
        <w:fldChar w:fldCharType="end"/>
      </w:r>
    </w:p>
    <w:p w14:paraId="5961C90C" w14:textId="77777777" w:rsidR="00425F04" w:rsidRPr="00FE084B" w:rsidRDefault="00425F04" w:rsidP="00425F04"/>
    <w:p w14:paraId="176AAB47" w14:textId="77777777" w:rsidR="00425F04" w:rsidRPr="00FE084B" w:rsidRDefault="00425F04" w:rsidP="00425F04">
      <w:pPr>
        <w:rPr>
          <w:color w:val="000000" w:themeColor="text1"/>
          <w:szCs w:val="28"/>
        </w:rPr>
      </w:pPr>
      <w:r w:rsidRPr="00FE084B">
        <w:rPr>
          <w:color w:val="000000" w:themeColor="text1"/>
          <w:szCs w:val="28"/>
        </w:rPr>
        <w:t xml:space="preserve">В случае если зарегистрированный пользователь найден, но указанному пользователю не назначена </w:t>
      </w:r>
      <w:proofErr w:type="gramStart"/>
      <w:r w:rsidRPr="00FE084B">
        <w:rPr>
          <w:color w:val="000000" w:themeColor="text1"/>
          <w:szCs w:val="28"/>
        </w:rPr>
        <w:t xml:space="preserve">роль </w:t>
      </w:r>
      <w:r w:rsidRPr="00FE084B">
        <w:rPr>
          <w:b/>
          <w:color w:val="000000" w:themeColor="text1"/>
          <w:szCs w:val="28"/>
        </w:rPr>
        <w:t>Материально</w:t>
      </w:r>
      <w:proofErr w:type="gramEnd"/>
      <w:r w:rsidRPr="00FE084B">
        <w:rPr>
          <w:b/>
          <w:color w:val="000000" w:themeColor="text1"/>
          <w:szCs w:val="28"/>
        </w:rPr>
        <w:t xml:space="preserve"> ответственное лицо,</w:t>
      </w:r>
      <w:r w:rsidRPr="00FE084B">
        <w:rPr>
          <w:color w:val="000000" w:themeColor="text1"/>
          <w:szCs w:val="28"/>
        </w:rPr>
        <w:t xml:space="preserve"> будет также отображено сообщение об ошибке:</w:t>
      </w:r>
    </w:p>
    <w:p w14:paraId="72398C12" w14:textId="77777777" w:rsidR="00425F04" w:rsidRPr="00FE084B" w:rsidRDefault="00425F04" w:rsidP="00425F04">
      <w:pPr>
        <w:rPr>
          <w:color w:val="000000" w:themeColor="text1"/>
          <w:szCs w:val="28"/>
        </w:rPr>
      </w:pPr>
    </w:p>
    <w:p w14:paraId="24BF811B" w14:textId="77777777" w:rsidR="00425F04" w:rsidRPr="00FE084B" w:rsidRDefault="00425F04" w:rsidP="00425F04">
      <w:pPr>
        <w:keepNext/>
        <w:ind w:firstLine="0"/>
        <w:jc w:val="center"/>
        <w:rPr>
          <w:noProof/>
        </w:rPr>
      </w:pPr>
      <w:r w:rsidRPr="00FE084B">
        <w:rPr>
          <w:noProof/>
        </w:rPr>
        <w:drawing>
          <wp:inline distT="0" distB="0" distL="0" distR="0" wp14:anchorId="5F1104BE" wp14:editId="2AEFE270">
            <wp:extent cx="4861994" cy="834887"/>
            <wp:effectExtent l="0" t="0" r="0" b="3810"/>
            <wp:docPr id="712"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тРоли.png"/>
                    <pic:cNvPicPr>
                      <a:picLocks noChangeAspect="1"/>
                    </pic:cNvPicPr>
                  </pic:nvPicPr>
                  <pic:blipFill>
                    <a:blip r:embed="rId135"/>
                    <a:srcRect r="60751"/>
                    <a:stretch/>
                  </pic:blipFill>
                  <pic:spPr bwMode="auto">
                    <a:xfrm>
                      <a:off x="0" y="0"/>
                      <a:ext cx="4872593" cy="836707"/>
                    </a:xfrm>
                    <a:prstGeom prst="rect">
                      <a:avLst/>
                    </a:prstGeom>
                    <a:ln>
                      <a:noFill/>
                    </a:ln>
                  </pic:spPr>
                </pic:pic>
              </a:graphicData>
            </a:graphic>
          </wp:inline>
        </w:drawing>
      </w:r>
    </w:p>
    <w:p w14:paraId="61C8B84E" w14:textId="77777777" w:rsidR="00425F04" w:rsidRPr="00FE084B" w:rsidRDefault="00425F04" w:rsidP="00425F04">
      <w:pPr>
        <w:pStyle w:val="afffffff6"/>
      </w:pPr>
      <w:bookmarkStart w:id="1157" w:name="_Toc212821131"/>
      <w:bookmarkStart w:id="1158" w:name="_Toc213232805"/>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514</w:t>
      </w:r>
      <w:bookmarkEnd w:id="1157"/>
      <w:bookmarkEnd w:id="1158"/>
      <w:r w:rsidRPr="00FE084B">
        <w:rPr>
          <w:noProof/>
        </w:rPr>
        <w:fldChar w:fldCharType="end"/>
      </w:r>
    </w:p>
    <w:p w14:paraId="6C537DD2" w14:textId="77777777" w:rsidR="00425F04" w:rsidRPr="00FE084B" w:rsidRDefault="00425F04" w:rsidP="00425F04"/>
    <w:p w14:paraId="5A0EDA4C" w14:textId="77777777" w:rsidR="00425F04" w:rsidRPr="00FE084B" w:rsidRDefault="00425F04" w:rsidP="00425F04">
      <w:pPr>
        <w:rPr>
          <w:color w:val="000000" w:themeColor="text1"/>
        </w:rPr>
      </w:pPr>
      <w:r w:rsidRPr="00FE084B">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06D97CF0" w14:textId="77777777" w:rsidR="00425F04" w:rsidRPr="00FE084B" w:rsidRDefault="00425F04" w:rsidP="00425F04">
      <w:pPr>
        <w:rPr>
          <w:color w:val="000000" w:themeColor="text1"/>
        </w:rPr>
      </w:pPr>
      <w:r w:rsidRPr="00FE084B">
        <w:rPr>
          <w:color w:val="000000" w:themeColor="text1"/>
          <w:szCs w:val="28"/>
        </w:rPr>
        <w:t xml:space="preserve">После отправки документа на согласование, процесс шаблона выглядит следующим образом: </w:t>
      </w:r>
    </w:p>
    <w:p w14:paraId="609AC92B"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4FCEAE5D" wp14:editId="47041128">
                <wp:extent cx="5940425" cy="1659890"/>
                <wp:effectExtent l="0" t="0" r="0" b="0"/>
                <wp:docPr id="713" name="Врезка309"/>
                <wp:cNvGraphicFramePr/>
                <a:graphic xmlns:a="http://schemas.openxmlformats.org/drawingml/2006/main">
                  <a:graphicData uri="http://schemas.microsoft.com/office/word/2010/wordprocessingShape">
                    <wps:wsp>
                      <wps:cNvSpPr/>
                      <wps:spPr bwMode="auto">
                        <a:xfrm>
                          <a:off x="0" y="0"/>
                          <a:ext cx="5940360" cy="16599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91FDDD9" w14:textId="77777777" w:rsidR="00425F04" w:rsidRDefault="00425F04" w:rsidP="00425F04">
                            <w:pPr>
                              <w:pStyle w:val="aff2"/>
                            </w:pPr>
                            <w:r>
                              <w:drawing>
                                <wp:inline distT="0" distB="0" distL="0" distR="0" wp14:anchorId="425991B9" wp14:editId="01384718">
                                  <wp:extent cx="5940425" cy="1287145"/>
                                  <wp:effectExtent l="0" t="0" r="0" b="0"/>
                                  <wp:docPr id="1250"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 name="image65.png"/>
                                          <pic:cNvPicPr>
                                            <a:picLocks noChangeAspect="1"/>
                                          </pic:cNvPicPr>
                                        </pic:nvPicPr>
                                        <pic:blipFill>
                                          <a:blip r:embed="rId369"/>
                                          <a:stretch/>
                                        </pic:blipFill>
                                        <pic:spPr bwMode="auto">
                                          <a:xfrm>
                                            <a:off x="0" y="0"/>
                                            <a:ext cx="5940425" cy="12871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FCEAE5D" id="Врезка309" o:spid="_x0000_s1129" style="width:467.75pt;height:13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" stroked="f" strokeweight="0">
                <v:textbox inset="0,0,0,0">
                  <w:txbxContent>
                    <w:p w14:paraId="591FDDD9" w14:textId="77777777" w:rsidR="00425F04" w:rsidRDefault="00425F04" w:rsidP="00425F04">
                      <w:pPr>
                        <w:pStyle w:val="aff2"/>
                      </w:pPr>
                      <w:r>
                        <w:drawing>
                          <wp:inline distT="0" distB="0" distL="0" distR="0" wp14:anchorId="425991B9" wp14:editId="01384718">
                            <wp:extent cx="5940425" cy="1287145"/>
                            <wp:effectExtent l="0" t="0" r="0" b="0"/>
                            <wp:docPr id="1250"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 name="image65.png"/>
                                    <pic:cNvPicPr>
                                      <a:picLocks noChangeAspect="1"/>
                                    </pic:cNvPicPr>
                                  </pic:nvPicPr>
                                  <pic:blipFill>
                                    <a:blip r:embed="rId369"/>
                                    <a:stretch/>
                                  </pic:blipFill>
                                  <pic:spPr bwMode="auto">
                                    <a:xfrm>
                                      <a:off x="0" y="0"/>
                                      <a:ext cx="5940425" cy="1287145"/>
                                    </a:xfrm>
                                    <a:prstGeom prst="rect">
                                      <a:avLst/>
                                    </a:prstGeom>
                                  </pic:spPr>
                                </pic:pic>
                              </a:graphicData>
                            </a:graphic>
                          </wp:inline>
                        </w:drawing>
                      </w:r>
                      <w:r>
                        <w:t xml:space="preserve"> </w:t>
                      </w:r>
                    </w:p>
                  </w:txbxContent>
                </v:textbox>
                <w10:anchorlock/>
              </v:rect>
            </w:pict>
          </mc:Fallback>
        </mc:AlternateContent>
      </w:r>
    </w:p>
    <w:p w14:paraId="2D24697D" w14:textId="77777777" w:rsidR="00425F04" w:rsidRPr="00FE084B" w:rsidRDefault="00425F04" w:rsidP="00425F04">
      <w:pPr>
        <w:pStyle w:val="afffffff6"/>
      </w:pPr>
      <w:bookmarkStart w:id="1159" w:name="_Toc212821132"/>
      <w:bookmarkStart w:id="1160" w:name="_Toc21323280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515</w:t>
      </w:r>
      <w:bookmarkEnd w:id="1159"/>
      <w:bookmarkEnd w:id="1160"/>
      <w:r w:rsidRPr="00FE084B">
        <w:fldChar w:fldCharType="end"/>
      </w:r>
    </w:p>
    <w:p w14:paraId="68EFA558" w14:textId="77777777" w:rsidR="00425F04" w:rsidRPr="00FE084B" w:rsidRDefault="00425F04" w:rsidP="00425F04">
      <w:pPr>
        <w:keepNext/>
        <w:jc w:val="center"/>
        <w:rPr>
          <w:color w:val="000000" w:themeColor="text1"/>
        </w:rPr>
      </w:pPr>
    </w:p>
    <w:p w14:paraId="4CA6FF01" w14:textId="77777777" w:rsidR="00425F04" w:rsidRPr="00FE084B" w:rsidRDefault="00425F04" w:rsidP="00425F04">
      <w:pPr>
        <w:rPr>
          <w:color w:val="000000" w:themeColor="text1"/>
        </w:rPr>
      </w:pPr>
      <w:r w:rsidRPr="00FE084B">
        <w:rPr>
          <w:color w:val="000000" w:themeColor="text1"/>
          <w:szCs w:val="28"/>
        </w:rPr>
        <w:t>Автоматически будут сформированы задачи пользователя на всех членов комиссии и куратора (третий этап Подведение итогов голосования).</w:t>
      </w:r>
    </w:p>
    <w:p w14:paraId="3D91A1A1" w14:textId="77777777" w:rsidR="00425F04" w:rsidRPr="00FE084B" w:rsidRDefault="00425F04" w:rsidP="00425F04">
      <w:pPr>
        <w:rPr>
          <w:color w:val="000000" w:themeColor="text1"/>
        </w:rPr>
      </w:pPr>
      <w:r w:rsidRPr="00FE084B">
        <w:rPr>
          <w:color w:val="000000" w:themeColor="text1"/>
          <w:szCs w:val="28"/>
        </w:rPr>
        <w:t>Далее каждый член комиссии принимает задачу к исполнению.</w:t>
      </w:r>
    </w:p>
    <w:p w14:paraId="16F27648"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0213108A" wp14:editId="306E2BEA">
                <wp:extent cx="5940425" cy="1896110"/>
                <wp:effectExtent l="0" t="0" r="0" b="0"/>
                <wp:docPr id="715" name="Врезка310"/>
                <wp:cNvGraphicFramePr/>
                <a:graphic xmlns:a="http://schemas.openxmlformats.org/drawingml/2006/main">
                  <a:graphicData uri="http://schemas.microsoft.com/office/word/2010/wordprocessingShape">
                    <wps:wsp>
                      <wps:cNvSpPr/>
                      <wps:spPr bwMode="auto">
                        <a:xfrm>
                          <a:off x="0" y="0"/>
                          <a:ext cx="5940360" cy="18961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C164863" w14:textId="77777777" w:rsidR="00425F04" w:rsidRDefault="00425F04" w:rsidP="00425F04">
                            <w:pPr>
                              <w:pStyle w:val="aff2"/>
                            </w:pPr>
                            <w:r>
                              <w:drawing>
                                <wp:inline distT="0" distB="0" distL="0" distR="0" wp14:anchorId="670C11DF" wp14:editId="55169405">
                                  <wp:extent cx="5940425" cy="1523365"/>
                                  <wp:effectExtent l="0" t="0" r="0" b="0"/>
                                  <wp:docPr id="1251"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 name="image64.png"/>
                                          <pic:cNvPicPr>
                                            <a:picLocks noChangeAspect="1"/>
                                          </pic:cNvPicPr>
                                        </pic:nvPicPr>
                                        <pic:blipFill>
                                          <a:blip r:embed="rId370"/>
                                          <a:stretch/>
                                        </pic:blipFill>
                                        <pic:spPr bwMode="auto">
                                          <a:xfrm>
                                            <a:off x="0" y="0"/>
                                            <a:ext cx="5940425" cy="15233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213108A" id="Врезка310" o:spid="_x0000_s1130" style="width:467.75pt;height:149.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" stroked="f" strokeweight="0">
                <v:textbox inset="0,0,0,0">
                  <w:txbxContent>
                    <w:p w14:paraId="1C164863" w14:textId="77777777" w:rsidR="00425F04" w:rsidRDefault="00425F04" w:rsidP="00425F04">
                      <w:pPr>
                        <w:pStyle w:val="aff2"/>
                      </w:pPr>
                      <w:r>
                        <w:drawing>
                          <wp:inline distT="0" distB="0" distL="0" distR="0" wp14:anchorId="670C11DF" wp14:editId="55169405">
                            <wp:extent cx="5940425" cy="1523365"/>
                            <wp:effectExtent l="0" t="0" r="0" b="0"/>
                            <wp:docPr id="1251"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 name="image64.png"/>
                                    <pic:cNvPicPr>
                                      <a:picLocks noChangeAspect="1"/>
                                    </pic:cNvPicPr>
                                  </pic:nvPicPr>
                                  <pic:blipFill>
                                    <a:blip r:embed="rId370"/>
                                    <a:stretch/>
                                  </pic:blipFill>
                                  <pic:spPr bwMode="auto">
                                    <a:xfrm>
                                      <a:off x="0" y="0"/>
                                      <a:ext cx="5940425" cy="1523365"/>
                                    </a:xfrm>
                                    <a:prstGeom prst="rect">
                                      <a:avLst/>
                                    </a:prstGeom>
                                  </pic:spPr>
                                </pic:pic>
                              </a:graphicData>
                            </a:graphic>
                          </wp:inline>
                        </w:drawing>
                      </w:r>
                      <w:r>
                        <w:t xml:space="preserve"> </w:t>
                      </w:r>
                    </w:p>
                  </w:txbxContent>
                </v:textbox>
                <w10:anchorlock/>
              </v:rect>
            </w:pict>
          </mc:Fallback>
        </mc:AlternateContent>
      </w:r>
    </w:p>
    <w:p w14:paraId="6EB064FF" w14:textId="77777777" w:rsidR="00425F04" w:rsidRPr="00FE084B" w:rsidRDefault="00425F04" w:rsidP="00425F04">
      <w:pPr>
        <w:pStyle w:val="afffffff6"/>
      </w:pPr>
      <w:bookmarkStart w:id="1161" w:name="_Toc212821133"/>
      <w:bookmarkStart w:id="1162" w:name="_Toc21323280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516</w:t>
      </w:r>
      <w:bookmarkEnd w:id="1161"/>
      <w:bookmarkEnd w:id="1162"/>
      <w:r w:rsidRPr="00FE084B">
        <w:fldChar w:fldCharType="end"/>
      </w:r>
    </w:p>
    <w:p w14:paraId="001F775D" w14:textId="77777777" w:rsidR="00425F04" w:rsidRPr="00FE084B" w:rsidRDefault="00425F04" w:rsidP="00425F04">
      <w:pPr>
        <w:keepNext/>
        <w:jc w:val="center"/>
        <w:rPr>
          <w:color w:val="000000" w:themeColor="text1"/>
        </w:rPr>
      </w:pPr>
    </w:p>
    <w:p w14:paraId="5232CD7A" w14:textId="77777777" w:rsidR="00425F04" w:rsidRPr="00FE084B" w:rsidRDefault="00425F04" w:rsidP="00425F04">
      <w:pPr>
        <w:rPr>
          <w:color w:val="000000" w:themeColor="text1"/>
        </w:rPr>
      </w:pPr>
      <w:r w:rsidRPr="00FE084B">
        <w:rPr>
          <w:color w:val="000000" w:themeColor="text1"/>
          <w:szCs w:val="28"/>
        </w:rPr>
        <w:t xml:space="preserve">В открывшейся форме документа на вкладке Материалы в поле </w:t>
      </w:r>
      <w:r w:rsidRPr="00FE084B">
        <w:rPr>
          <w:b/>
          <w:color w:val="000000" w:themeColor="text1"/>
          <w:szCs w:val="28"/>
        </w:rPr>
        <w:t>Голосование</w:t>
      </w:r>
      <w:r w:rsidRPr="00FE084B">
        <w:rPr>
          <w:color w:val="000000" w:themeColor="text1"/>
          <w:szCs w:val="28"/>
        </w:rPr>
        <w:t xml:space="preserve"> автоматически выведется сотрудник равный пользователю, под которым выполняется задача. </w:t>
      </w:r>
    </w:p>
    <w:p w14:paraId="02019EFC"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0D97892E" wp14:editId="097653AD">
                <wp:extent cx="5940425" cy="2540635"/>
                <wp:effectExtent l="0" t="0" r="0" b="0"/>
                <wp:docPr id="717" name="Врезка311"/>
                <wp:cNvGraphicFramePr/>
                <a:graphic xmlns:a="http://schemas.openxmlformats.org/drawingml/2006/main">
                  <a:graphicData uri="http://schemas.microsoft.com/office/word/2010/wordprocessingShape">
                    <wps:wsp>
                      <wps:cNvSpPr/>
                      <wps:spPr bwMode="auto">
                        <a:xfrm>
                          <a:off x="0" y="0"/>
                          <a:ext cx="5940360" cy="2540519"/>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76DBBEF" w14:textId="77777777" w:rsidR="00425F04" w:rsidRDefault="00425F04" w:rsidP="00425F04">
                            <w:pPr>
                              <w:pStyle w:val="aff2"/>
                            </w:pPr>
                            <w:r>
                              <w:drawing>
                                <wp:inline distT="0" distB="0" distL="0" distR="0" wp14:anchorId="5E395A5B" wp14:editId="594C4D64">
                                  <wp:extent cx="5940425" cy="2167890"/>
                                  <wp:effectExtent l="0" t="0" r="0" b="0"/>
                                  <wp:docPr id="1253"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 name="image67.png"/>
                                          <pic:cNvPicPr>
                                            <a:picLocks noChangeAspect="1"/>
                                          </pic:cNvPicPr>
                                        </pic:nvPicPr>
                                        <pic:blipFill>
                                          <a:blip r:embed="rId371"/>
                                          <a:stretch/>
                                        </pic:blipFill>
                                        <pic:spPr bwMode="auto">
                                          <a:xfrm>
                                            <a:off x="0" y="0"/>
                                            <a:ext cx="5940425" cy="21678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D97892E" id="Врезка311" o:spid="_x0000_s1131" style="width:467.75pt;height:20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" stroked="f" strokeweight="0">
                <v:stroke joinstyle="round"/>
                <v:textbox inset="0,0,0,0">
                  <w:txbxContent>
                    <w:p w14:paraId="476DBBEF" w14:textId="77777777" w:rsidR="00425F04" w:rsidRDefault="00425F04" w:rsidP="00425F04">
                      <w:pPr>
                        <w:pStyle w:val="aff2"/>
                      </w:pPr>
                      <w:r>
                        <w:drawing>
                          <wp:inline distT="0" distB="0" distL="0" distR="0" wp14:anchorId="5E395A5B" wp14:editId="594C4D64">
                            <wp:extent cx="5940425" cy="2167890"/>
                            <wp:effectExtent l="0" t="0" r="0" b="0"/>
                            <wp:docPr id="1253"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 name="image67.png"/>
                                    <pic:cNvPicPr>
                                      <a:picLocks noChangeAspect="1"/>
                                    </pic:cNvPicPr>
                                  </pic:nvPicPr>
                                  <pic:blipFill>
                                    <a:blip r:embed="rId371"/>
                                    <a:stretch/>
                                  </pic:blipFill>
                                  <pic:spPr bwMode="auto">
                                    <a:xfrm>
                                      <a:off x="0" y="0"/>
                                      <a:ext cx="5940425" cy="2167890"/>
                                    </a:xfrm>
                                    <a:prstGeom prst="rect">
                                      <a:avLst/>
                                    </a:prstGeom>
                                  </pic:spPr>
                                </pic:pic>
                              </a:graphicData>
                            </a:graphic>
                          </wp:inline>
                        </w:drawing>
                      </w:r>
                      <w:r>
                        <w:t xml:space="preserve"> </w:t>
                      </w:r>
                    </w:p>
                  </w:txbxContent>
                </v:textbox>
                <w10:anchorlock/>
              </v:rect>
            </w:pict>
          </mc:Fallback>
        </mc:AlternateContent>
      </w:r>
    </w:p>
    <w:p w14:paraId="133CED5C" w14:textId="77777777" w:rsidR="00425F04" w:rsidRPr="00FE084B" w:rsidRDefault="00425F04" w:rsidP="00425F04">
      <w:pPr>
        <w:pStyle w:val="aff2"/>
      </w:pPr>
      <w:bookmarkStart w:id="1163" w:name="_Toc212821134"/>
      <w:bookmarkStart w:id="1164" w:name="_Toc213232808"/>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517</w:t>
      </w:r>
      <w:bookmarkEnd w:id="1163"/>
      <w:bookmarkEnd w:id="1164"/>
      <w:r w:rsidRPr="00FE084B">
        <w:fldChar w:fldCharType="end"/>
      </w:r>
    </w:p>
    <w:p w14:paraId="236AA4AA" w14:textId="77777777" w:rsidR="00425F04" w:rsidRPr="00FE084B" w:rsidRDefault="00425F04" w:rsidP="00425F04">
      <w:pPr>
        <w:keepNext/>
        <w:jc w:val="center"/>
        <w:rPr>
          <w:color w:val="000000" w:themeColor="text1"/>
        </w:rPr>
      </w:pPr>
    </w:p>
    <w:p w14:paraId="4D3BC7C0" w14:textId="77777777" w:rsidR="00425F04" w:rsidRPr="00FE084B" w:rsidRDefault="00425F04" w:rsidP="00425F04">
      <w:pPr>
        <w:ind w:firstLine="851"/>
        <w:rPr>
          <w:color w:val="000000" w:themeColor="text1"/>
        </w:rPr>
      </w:pPr>
      <w:r w:rsidRPr="00FE084B">
        <w:rPr>
          <w:color w:val="000000" w:themeColor="text1"/>
          <w:szCs w:val="28"/>
        </w:rPr>
        <w:t xml:space="preserve">Далее по кнопке </w:t>
      </w:r>
      <w:r w:rsidRPr="00FE084B">
        <w:rPr>
          <w:b/>
          <w:color w:val="000000" w:themeColor="text1"/>
          <w:szCs w:val="28"/>
        </w:rPr>
        <w:t>Установить решение</w:t>
      </w:r>
      <w:r w:rsidRPr="00FE084B">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14:paraId="096B0139" w14:textId="77777777" w:rsidR="00425F04" w:rsidRPr="00FE084B" w:rsidRDefault="00425F04" w:rsidP="00425F04">
      <w:pPr>
        <w:rPr>
          <w:color w:val="000000" w:themeColor="text1"/>
        </w:rPr>
      </w:pPr>
      <w:r w:rsidRPr="00FE084B">
        <w:rPr>
          <w:color w:val="000000" w:themeColor="text1"/>
          <w:szCs w:val="28"/>
        </w:rPr>
        <w:t xml:space="preserve"> При наличии нескольких номенклатур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14:paraId="691A8D78"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1B74BC89" wp14:editId="68719F72">
                <wp:extent cx="5940425" cy="2515870"/>
                <wp:effectExtent l="0" t="0" r="0" b="0"/>
                <wp:docPr id="719" name="Врезка312"/>
                <wp:cNvGraphicFramePr/>
                <a:graphic xmlns:a="http://schemas.openxmlformats.org/drawingml/2006/main">
                  <a:graphicData uri="http://schemas.microsoft.com/office/word/2010/wordprocessingShape">
                    <wps:wsp>
                      <wps:cNvSpPr/>
                      <wps:spPr bwMode="auto">
                        <a:xfrm>
                          <a:off x="0" y="0"/>
                          <a:ext cx="5940360" cy="25160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02798DF" w14:textId="77777777" w:rsidR="00425F04" w:rsidRDefault="00425F04" w:rsidP="00425F04">
                            <w:pPr>
                              <w:pStyle w:val="aff2"/>
                            </w:pPr>
                            <w:r>
                              <w:drawing>
                                <wp:inline distT="0" distB="0" distL="0" distR="0" wp14:anchorId="5F41EA97" wp14:editId="7ED186F5">
                                  <wp:extent cx="5940425" cy="2143125"/>
                                  <wp:effectExtent l="0" t="0" r="0" b="0"/>
                                  <wp:docPr id="1255"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 name="image66.png"/>
                                          <pic:cNvPicPr>
                                            <a:picLocks noChangeAspect="1"/>
                                          </pic:cNvPicPr>
                                        </pic:nvPicPr>
                                        <pic:blipFill>
                                          <a:blip r:embed="rId372"/>
                                          <a:stretch/>
                                        </pic:blipFill>
                                        <pic:spPr bwMode="auto">
                                          <a:xfrm>
                                            <a:off x="0" y="0"/>
                                            <a:ext cx="5940425" cy="21431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B74BC89" id="Врезка312" o:spid="_x0000_s1132" style="width:467.75pt;height:198.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" stroked="f" strokeweight="0">
                <v:stroke joinstyle="round"/>
                <v:textbox inset="0,0,0,0">
                  <w:txbxContent>
                    <w:p w14:paraId="502798DF" w14:textId="77777777" w:rsidR="00425F04" w:rsidRDefault="00425F04" w:rsidP="00425F04">
                      <w:pPr>
                        <w:pStyle w:val="aff2"/>
                      </w:pPr>
                      <w:r>
                        <w:drawing>
                          <wp:inline distT="0" distB="0" distL="0" distR="0" wp14:anchorId="5F41EA97" wp14:editId="7ED186F5">
                            <wp:extent cx="5940425" cy="2143125"/>
                            <wp:effectExtent l="0" t="0" r="0" b="0"/>
                            <wp:docPr id="1255"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 name="image66.png"/>
                                    <pic:cNvPicPr>
                                      <a:picLocks noChangeAspect="1"/>
                                    </pic:cNvPicPr>
                                  </pic:nvPicPr>
                                  <pic:blipFill>
                                    <a:blip r:embed="rId372"/>
                                    <a:stretch/>
                                  </pic:blipFill>
                                  <pic:spPr bwMode="auto">
                                    <a:xfrm>
                                      <a:off x="0" y="0"/>
                                      <a:ext cx="5940425" cy="2143125"/>
                                    </a:xfrm>
                                    <a:prstGeom prst="rect">
                                      <a:avLst/>
                                    </a:prstGeom>
                                  </pic:spPr>
                                </pic:pic>
                              </a:graphicData>
                            </a:graphic>
                          </wp:inline>
                        </w:drawing>
                      </w:r>
                      <w:r>
                        <w:t xml:space="preserve"> </w:t>
                      </w:r>
                    </w:p>
                  </w:txbxContent>
                </v:textbox>
                <w10:anchorlock/>
              </v:rect>
            </w:pict>
          </mc:Fallback>
        </mc:AlternateContent>
      </w:r>
    </w:p>
    <w:p w14:paraId="3AB2236A" w14:textId="77777777" w:rsidR="00425F04" w:rsidRPr="00FE084B" w:rsidRDefault="00425F04" w:rsidP="00425F04">
      <w:pPr>
        <w:pStyle w:val="afffffff6"/>
      </w:pPr>
      <w:bookmarkStart w:id="1165" w:name="_Toc212821135"/>
      <w:bookmarkStart w:id="1166" w:name="_Toc21323280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518</w:t>
      </w:r>
      <w:bookmarkEnd w:id="1165"/>
      <w:bookmarkEnd w:id="1166"/>
      <w:r w:rsidRPr="00FE084B">
        <w:fldChar w:fldCharType="end"/>
      </w:r>
    </w:p>
    <w:p w14:paraId="5F0565C9" w14:textId="77777777" w:rsidR="00425F04" w:rsidRPr="00FE084B" w:rsidRDefault="00425F04" w:rsidP="00425F04">
      <w:pPr>
        <w:rPr>
          <w:color w:val="000000" w:themeColor="text1"/>
          <w:szCs w:val="28"/>
        </w:rPr>
      </w:pPr>
    </w:p>
    <w:p w14:paraId="6D1EA669" w14:textId="77777777" w:rsidR="00425F04" w:rsidRPr="00FE084B" w:rsidRDefault="00425F04" w:rsidP="00425F04">
      <w:pPr>
        <w:rPr>
          <w:color w:val="000000" w:themeColor="text1"/>
        </w:rPr>
      </w:pPr>
      <w:r w:rsidRPr="00FE084B">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FE084B">
        <w:rPr>
          <w:b/>
          <w:color w:val="000000" w:themeColor="text1"/>
          <w:szCs w:val="28"/>
        </w:rPr>
        <w:t>Сохранить результаты</w:t>
      </w:r>
      <w:r w:rsidRPr="00FE084B">
        <w:rPr>
          <w:color w:val="000000" w:themeColor="text1"/>
          <w:szCs w:val="28"/>
        </w:rPr>
        <w:t xml:space="preserve">. </w:t>
      </w:r>
    </w:p>
    <w:p w14:paraId="4BE2F48B"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69FEC3C9" wp14:editId="6DA9DB05">
                <wp:extent cx="5940425" cy="2345055"/>
                <wp:effectExtent l="0" t="0" r="0" b="0"/>
                <wp:docPr id="721" name="Врезка313"/>
                <wp:cNvGraphicFramePr/>
                <a:graphic xmlns:a="http://schemas.openxmlformats.org/drawingml/2006/main">
                  <a:graphicData uri="http://schemas.microsoft.com/office/word/2010/wordprocessingShape">
                    <wps:wsp>
                      <wps:cNvSpPr/>
                      <wps:spPr bwMode="auto">
                        <a:xfrm>
                          <a:off x="0" y="0"/>
                          <a:ext cx="5940360" cy="23450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D0ED598" w14:textId="77777777" w:rsidR="00425F04" w:rsidRDefault="00425F04" w:rsidP="00425F04">
                            <w:pPr>
                              <w:pStyle w:val="aff2"/>
                            </w:pPr>
                            <w:r>
                              <w:drawing>
                                <wp:inline distT="0" distB="0" distL="0" distR="0" wp14:anchorId="4733589E" wp14:editId="17DB89BB">
                                  <wp:extent cx="5940425" cy="1972310"/>
                                  <wp:effectExtent l="0" t="0" r="0" b="0"/>
                                  <wp:docPr id="1257"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 name="image62.png"/>
                                          <pic:cNvPicPr>
                                            <a:picLocks noChangeAspect="1"/>
                                          </pic:cNvPicPr>
                                        </pic:nvPicPr>
                                        <pic:blipFill>
                                          <a:blip r:embed="rId373"/>
                                          <a:stretch/>
                                        </pic:blipFill>
                                        <pic:spPr bwMode="auto">
                                          <a:xfrm>
                                            <a:off x="0" y="0"/>
                                            <a:ext cx="5940425" cy="19723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9FEC3C9" id="Врезка313" o:spid="_x0000_s1133" style="width:467.75pt;height:18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" stroked="f" strokeweight="0">
                <v:stroke joinstyle="round"/>
                <v:textbox inset="0,0,0,0">
                  <w:txbxContent>
                    <w:p w14:paraId="6D0ED598" w14:textId="77777777" w:rsidR="00425F04" w:rsidRDefault="00425F04" w:rsidP="00425F04">
                      <w:pPr>
                        <w:pStyle w:val="aff2"/>
                      </w:pPr>
                      <w:r>
                        <w:drawing>
                          <wp:inline distT="0" distB="0" distL="0" distR="0" wp14:anchorId="4733589E" wp14:editId="17DB89BB">
                            <wp:extent cx="5940425" cy="1972310"/>
                            <wp:effectExtent l="0" t="0" r="0" b="0"/>
                            <wp:docPr id="1257"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 name="image62.png"/>
                                    <pic:cNvPicPr>
                                      <a:picLocks noChangeAspect="1"/>
                                    </pic:cNvPicPr>
                                  </pic:nvPicPr>
                                  <pic:blipFill>
                                    <a:blip r:embed="rId373"/>
                                    <a:stretch/>
                                  </pic:blipFill>
                                  <pic:spPr bwMode="auto">
                                    <a:xfrm>
                                      <a:off x="0" y="0"/>
                                      <a:ext cx="5940425" cy="1972310"/>
                                    </a:xfrm>
                                    <a:prstGeom prst="rect">
                                      <a:avLst/>
                                    </a:prstGeom>
                                  </pic:spPr>
                                </pic:pic>
                              </a:graphicData>
                            </a:graphic>
                          </wp:inline>
                        </w:drawing>
                      </w:r>
                      <w:r>
                        <w:t xml:space="preserve"> </w:t>
                      </w:r>
                    </w:p>
                  </w:txbxContent>
                </v:textbox>
                <w10:anchorlock/>
              </v:rect>
            </w:pict>
          </mc:Fallback>
        </mc:AlternateContent>
      </w:r>
    </w:p>
    <w:p w14:paraId="5CCC4FA3" w14:textId="77777777" w:rsidR="00425F04" w:rsidRPr="00FE084B" w:rsidRDefault="00425F04" w:rsidP="00425F04">
      <w:pPr>
        <w:pStyle w:val="afffffff6"/>
      </w:pPr>
      <w:bookmarkStart w:id="1167" w:name="_Toc212821136"/>
      <w:bookmarkStart w:id="1168" w:name="_Toc21323281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519</w:t>
      </w:r>
      <w:bookmarkEnd w:id="1167"/>
      <w:bookmarkEnd w:id="1168"/>
      <w:r w:rsidRPr="00FE084B">
        <w:fldChar w:fldCharType="end"/>
      </w:r>
    </w:p>
    <w:p w14:paraId="25180392" w14:textId="77777777" w:rsidR="00425F04" w:rsidRPr="00FE084B" w:rsidRDefault="00425F04" w:rsidP="00425F04">
      <w:pPr>
        <w:rPr>
          <w:color w:val="000000" w:themeColor="text1"/>
          <w:szCs w:val="28"/>
        </w:rPr>
      </w:pPr>
    </w:p>
    <w:p w14:paraId="254DCC56" w14:textId="77777777" w:rsidR="00425F04" w:rsidRPr="00FE084B" w:rsidRDefault="00425F04" w:rsidP="00425F04">
      <w:pPr>
        <w:rPr>
          <w:color w:val="000000" w:themeColor="text1"/>
        </w:rPr>
      </w:pPr>
      <w:r w:rsidRPr="00FE084B">
        <w:rPr>
          <w:color w:val="000000" w:themeColor="text1"/>
          <w:szCs w:val="28"/>
        </w:rPr>
        <w:t xml:space="preserve">Затем отправляем документ по шаблону процесса нажав кнопку </w:t>
      </w:r>
      <w:r w:rsidRPr="00FE084B">
        <w:rPr>
          <w:b/>
          <w:color w:val="000000" w:themeColor="text1"/>
          <w:szCs w:val="28"/>
        </w:rPr>
        <w:t>Голосование комиссии.</w:t>
      </w:r>
    </w:p>
    <w:p w14:paraId="34A4BFFB" w14:textId="77777777" w:rsidR="00425F04" w:rsidRPr="00FE084B" w:rsidRDefault="00425F04" w:rsidP="00425F04">
      <w:pPr>
        <w:rPr>
          <w:color w:val="000000" w:themeColor="text1"/>
        </w:rPr>
      </w:pPr>
      <w:r w:rsidRPr="00FE084B">
        <w:rPr>
          <w:color w:val="000000" w:themeColor="text1"/>
          <w:szCs w:val="28"/>
        </w:rPr>
        <w:t xml:space="preserve">Статус документа будет установлен </w:t>
      </w:r>
      <w:proofErr w:type="gramStart"/>
      <w:r w:rsidRPr="00FE084B">
        <w:rPr>
          <w:color w:val="000000" w:themeColor="text1"/>
          <w:szCs w:val="28"/>
        </w:rPr>
        <w:t xml:space="preserve">как </w:t>
      </w:r>
      <w:r w:rsidRPr="00FE084B">
        <w:rPr>
          <w:b/>
          <w:color w:val="000000" w:themeColor="text1"/>
          <w:szCs w:val="28"/>
        </w:rPr>
        <w:t>На</w:t>
      </w:r>
      <w:proofErr w:type="gramEnd"/>
      <w:r w:rsidRPr="00FE084B">
        <w:rPr>
          <w:b/>
          <w:color w:val="000000" w:themeColor="text1"/>
          <w:szCs w:val="28"/>
        </w:rPr>
        <w:t xml:space="preserve"> согласовании.</w:t>
      </w:r>
    </w:p>
    <w:p w14:paraId="2F65D7A0"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28444953" wp14:editId="5EBDCE64">
                <wp:extent cx="5940425" cy="3366135"/>
                <wp:effectExtent l="0" t="0" r="0" b="0"/>
                <wp:docPr id="723" name="Врезка314"/>
                <wp:cNvGraphicFramePr/>
                <a:graphic xmlns:a="http://schemas.openxmlformats.org/drawingml/2006/main">
                  <a:graphicData uri="http://schemas.microsoft.com/office/word/2010/wordprocessingShape">
                    <wps:wsp>
                      <wps:cNvSpPr/>
                      <wps:spPr bwMode="auto">
                        <a:xfrm>
                          <a:off x="0" y="0"/>
                          <a:ext cx="5940360" cy="33660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572AA38" w14:textId="77777777" w:rsidR="00425F04" w:rsidRDefault="00425F04" w:rsidP="00425F04">
                            <w:pPr>
                              <w:pStyle w:val="aff2"/>
                            </w:pPr>
                            <w:r>
                              <w:drawing>
                                <wp:inline distT="0" distB="0" distL="0" distR="0" wp14:anchorId="5C3F86BA" wp14:editId="0C206577">
                                  <wp:extent cx="5940425" cy="2993390"/>
                                  <wp:effectExtent l="0" t="0" r="0" b="0"/>
                                  <wp:docPr id="1258"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 name="image61.png"/>
                                          <pic:cNvPicPr>
                                            <a:picLocks noChangeAspect="1"/>
                                          </pic:cNvPicPr>
                                        </pic:nvPicPr>
                                        <pic:blipFill>
                                          <a:blip r:embed="rId374"/>
                                          <a:stretch/>
                                        </pic:blipFill>
                                        <pic:spPr bwMode="auto">
                                          <a:xfrm>
                                            <a:off x="0" y="0"/>
                                            <a:ext cx="5940425" cy="29933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8444953" id="Врезка314" o:spid="_x0000_s1134" style="width:467.75pt;height:26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" stroked="f" strokeweight="0">
                <v:stroke joinstyle="round"/>
                <v:textbox inset="0,0,0,0">
                  <w:txbxContent>
                    <w:p w14:paraId="4572AA38" w14:textId="77777777" w:rsidR="00425F04" w:rsidRDefault="00425F04" w:rsidP="00425F04">
                      <w:pPr>
                        <w:pStyle w:val="aff2"/>
                      </w:pPr>
                      <w:r>
                        <w:drawing>
                          <wp:inline distT="0" distB="0" distL="0" distR="0" wp14:anchorId="5C3F86BA" wp14:editId="0C206577">
                            <wp:extent cx="5940425" cy="2993390"/>
                            <wp:effectExtent l="0" t="0" r="0" b="0"/>
                            <wp:docPr id="1258"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 name="image61.png"/>
                                    <pic:cNvPicPr>
                                      <a:picLocks noChangeAspect="1"/>
                                    </pic:cNvPicPr>
                                  </pic:nvPicPr>
                                  <pic:blipFill>
                                    <a:blip r:embed="rId374"/>
                                    <a:stretch/>
                                  </pic:blipFill>
                                  <pic:spPr bwMode="auto">
                                    <a:xfrm>
                                      <a:off x="0" y="0"/>
                                      <a:ext cx="5940425" cy="2993390"/>
                                    </a:xfrm>
                                    <a:prstGeom prst="rect">
                                      <a:avLst/>
                                    </a:prstGeom>
                                  </pic:spPr>
                                </pic:pic>
                              </a:graphicData>
                            </a:graphic>
                          </wp:inline>
                        </w:drawing>
                      </w:r>
                      <w:r>
                        <w:t xml:space="preserve"> </w:t>
                      </w:r>
                    </w:p>
                  </w:txbxContent>
                </v:textbox>
                <w10:anchorlock/>
              </v:rect>
            </w:pict>
          </mc:Fallback>
        </mc:AlternateContent>
      </w:r>
    </w:p>
    <w:p w14:paraId="710DEDFD" w14:textId="77777777" w:rsidR="00425F04" w:rsidRPr="00FE084B" w:rsidRDefault="00425F04" w:rsidP="00425F04">
      <w:pPr>
        <w:pStyle w:val="afffffff6"/>
      </w:pPr>
      <w:bookmarkStart w:id="1169" w:name="_Toc212821137"/>
      <w:bookmarkStart w:id="1170" w:name="_Toc21323281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520</w:t>
      </w:r>
      <w:bookmarkEnd w:id="1169"/>
      <w:bookmarkEnd w:id="1170"/>
      <w:r w:rsidRPr="00FE084B">
        <w:fldChar w:fldCharType="end"/>
      </w:r>
    </w:p>
    <w:p w14:paraId="3E6FED15" w14:textId="77777777" w:rsidR="00425F04" w:rsidRPr="00FE084B" w:rsidRDefault="00425F04" w:rsidP="00425F04">
      <w:pPr>
        <w:jc w:val="center"/>
        <w:rPr>
          <w:color w:val="000000" w:themeColor="text1"/>
          <w:szCs w:val="28"/>
        </w:rPr>
      </w:pPr>
    </w:p>
    <w:p w14:paraId="66E7274D" w14:textId="77777777" w:rsidR="00425F04" w:rsidRPr="00FE084B" w:rsidRDefault="00425F04" w:rsidP="00425F04">
      <w:pPr>
        <w:rPr>
          <w:color w:val="000000" w:themeColor="text1"/>
        </w:rPr>
      </w:pPr>
      <w:r w:rsidRPr="00FE084B">
        <w:rPr>
          <w:color w:val="000000" w:themeColor="text1"/>
          <w:szCs w:val="28"/>
        </w:rPr>
        <w:t xml:space="preserve">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контролировать ход состояния голосования членами комиссии. </w:t>
      </w:r>
    </w:p>
    <w:p w14:paraId="4CDBABA9" w14:textId="77777777" w:rsidR="00425F04" w:rsidRPr="00FE084B" w:rsidRDefault="00425F04" w:rsidP="00425F04">
      <w:pPr>
        <w:rPr>
          <w:color w:val="000000" w:themeColor="text1"/>
        </w:rPr>
      </w:pPr>
      <w:r w:rsidRPr="00FE084B">
        <w:rPr>
          <w:color w:val="000000" w:themeColor="text1"/>
          <w:szCs w:val="28"/>
        </w:rPr>
        <w:t xml:space="preserve">Для этого пользователь открывает документ, переходит по ссылке </w:t>
      </w:r>
      <w:r w:rsidRPr="00FE084B">
        <w:rPr>
          <w:b/>
          <w:color w:val="000000" w:themeColor="text1"/>
          <w:szCs w:val="28"/>
        </w:rPr>
        <w:t>Процесс</w:t>
      </w:r>
      <w:r w:rsidRPr="00FE084B">
        <w:rPr>
          <w:color w:val="000000" w:themeColor="text1"/>
          <w:szCs w:val="28"/>
        </w:rPr>
        <w:t xml:space="preserve">, далее нажимаем по ссылке </w:t>
      </w:r>
      <w:r w:rsidRPr="00FE084B">
        <w:rPr>
          <w:b/>
          <w:color w:val="000000" w:themeColor="text1"/>
          <w:szCs w:val="28"/>
        </w:rPr>
        <w:t>Ход выполнения группового этапа: Голосование комиссии</w:t>
      </w:r>
      <w:r w:rsidRPr="00FE084B">
        <w:rPr>
          <w:color w:val="000000" w:themeColor="text1"/>
          <w:szCs w:val="28"/>
        </w:rPr>
        <w:t>.</w:t>
      </w:r>
    </w:p>
    <w:p w14:paraId="22554172"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32A3B8FB" wp14:editId="4DFC492D">
                <wp:extent cx="5940425" cy="2651125"/>
                <wp:effectExtent l="0" t="0" r="0" b="0"/>
                <wp:docPr id="725" name="Врезка315"/>
                <wp:cNvGraphicFramePr/>
                <a:graphic xmlns:a="http://schemas.openxmlformats.org/drawingml/2006/main">
                  <a:graphicData uri="http://schemas.microsoft.com/office/word/2010/wordprocessingShape">
                    <wps:wsp>
                      <wps:cNvSpPr/>
                      <wps:spPr bwMode="auto">
                        <a:xfrm>
                          <a:off x="0" y="0"/>
                          <a:ext cx="5940360" cy="26510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F60478A" w14:textId="77777777" w:rsidR="00425F04" w:rsidRDefault="00425F04" w:rsidP="00425F04">
                            <w:pPr>
                              <w:pStyle w:val="aff2"/>
                            </w:pPr>
                            <w:r>
                              <w:drawing>
                                <wp:inline distT="0" distB="0" distL="0" distR="0" wp14:anchorId="51E13C2E" wp14:editId="48CE8228">
                                  <wp:extent cx="5940425" cy="2278380"/>
                                  <wp:effectExtent l="0" t="0" r="0" b="0"/>
                                  <wp:docPr id="1259"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 name="image63.png"/>
                                          <pic:cNvPicPr>
                                            <a:picLocks noChangeAspect="1"/>
                                          </pic:cNvPicPr>
                                        </pic:nvPicPr>
                                        <pic:blipFill>
                                          <a:blip r:embed="rId375"/>
                                          <a:stretch/>
                                        </pic:blipFill>
                                        <pic:spPr bwMode="auto">
                                          <a:xfrm>
                                            <a:off x="0" y="0"/>
                                            <a:ext cx="5940425" cy="22783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2A3B8FB" id="Врезка315" o:spid="_x0000_s1135" style="width:467.75pt;height:20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" stroked="f" strokeweight="0">
                <v:stroke joinstyle="round"/>
                <v:textbox inset="0,0,0,0">
                  <w:txbxContent>
                    <w:p w14:paraId="1F60478A" w14:textId="77777777" w:rsidR="00425F04" w:rsidRDefault="00425F04" w:rsidP="00425F04">
                      <w:pPr>
                        <w:pStyle w:val="aff2"/>
                      </w:pPr>
                      <w:r>
                        <w:drawing>
                          <wp:inline distT="0" distB="0" distL="0" distR="0" wp14:anchorId="51E13C2E" wp14:editId="48CE8228">
                            <wp:extent cx="5940425" cy="2278380"/>
                            <wp:effectExtent l="0" t="0" r="0" b="0"/>
                            <wp:docPr id="1259"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 name="image63.png"/>
                                    <pic:cNvPicPr>
                                      <a:picLocks noChangeAspect="1"/>
                                    </pic:cNvPicPr>
                                  </pic:nvPicPr>
                                  <pic:blipFill>
                                    <a:blip r:embed="rId375"/>
                                    <a:stretch/>
                                  </pic:blipFill>
                                  <pic:spPr bwMode="auto">
                                    <a:xfrm>
                                      <a:off x="0" y="0"/>
                                      <a:ext cx="5940425" cy="2278380"/>
                                    </a:xfrm>
                                    <a:prstGeom prst="rect">
                                      <a:avLst/>
                                    </a:prstGeom>
                                  </pic:spPr>
                                </pic:pic>
                              </a:graphicData>
                            </a:graphic>
                          </wp:inline>
                        </w:drawing>
                      </w:r>
                      <w:r>
                        <w:t xml:space="preserve"> </w:t>
                      </w:r>
                    </w:p>
                  </w:txbxContent>
                </v:textbox>
                <w10:anchorlock/>
              </v:rect>
            </w:pict>
          </mc:Fallback>
        </mc:AlternateContent>
      </w:r>
    </w:p>
    <w:p w14:paraId="3BBC7E18" w14:textId="77777777" w:rsidR="00425F04" w:rsidRPr="00FE084B" w:rsidRDefault="00425F04" w:rsidP="00425F04">
      <w:pPr>
        <w:pStyle w:val="afffffff6"/>
      </w:pPr>
      <w:bookmarkStart w:id="1171" w:name="_Toc212821138"/>
      <w:bookmarkStart w:id="1172" w:name="_Toc21323281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521</w:t>
      </w:r>
      <w:bookmarkEnd w:id="1171"/>
      <w:bookmarkEnd w:id="1172"/>
      <w:r w:rsidRPr="00FE084B">
        <w:fldChar w:fldCharType="end"/>
      </w:r>
    </w:p>
    <w:p w14:paraId="493E23BA" w14:textId="77777777" w:rsidR="00425F04" w:rsidRPr="00FE084B" w:rsidRDefault="00425F04" w:rsidP="00425F04">
      <w:pPr>
        <w:jc w:val="center"/>
        <w:rPr>
          <w:color w:val="000000" w:themeColor="text1"/>
          <w:szCs w:val="28"/>
        </w:rPr>
      </w:pPr>
    </w:p>
    <w:p w14:paraId="6FED7B92" w14:textId="77777777" w:rsidR="00425F04" w:rsidRPr="00FE084B" w:rsidRDefault="00425F04" w:rsidP="00425F04">
      <w:pPr>
        <w:rPr>
          <w:color w:val="000000" w:themeColor="text1"/>
        </w:rPr>
      </w:pPr>
      <w:r w:rsidRPr="00FE084B">
        <w:rPr>
          <w:color w:val="000000" w:themeColor="text1"/>
          <w:szCs w:val="28"/>
        </w:rPr>
        <w:t xml:space="preserve">В открывшейся форме будет доступна информация о списке исполнителей и статусе выполнения задачи. </w:t>
      </w:r>
    </w:p>
    <w:p w14:paraId="04AA8A8D" w14:textId="77777777" w:rsidR="00425F04" w:rsidRPr="00FE084B" w:rsidRDefault="00425F04" w:rsidP="00425F04">
      <w:pPr>
        <w:rPr>
          <w:color w:val="000000" w:themeColor="text1"/>
        </w:rPr>
      </w:pPr>
      <w:r w:rsidRPr="00FE084B">
        <w:rPr>
          <w:color w:val="000000" w:themeColor="text1"/>
          <w:szCs w:val="28"/>
        </w:rPr>
        <w:t xml:space="preserve">В случае невозможности проведения голосования одним из членов комиссии, 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w:t>
      </w:r>
      <w:r w:rsidRPr="00FE084B">
        <w:rPr>
          <w:color w:val="000000" w:themeColor="text1"/>
          <w:szCs w:val="28"/>
        </w:rPr>
        <w:lastRenderedPageBreak/>
        <w:t xml:space="preserve">возможность в данной форме прервать задачу пользователя, нажав кнопку </w:t>
      </w:r>
      <w:r w:rsidRPr="00FE084B">
        <w:rPr>
          <w:b/>
          <w:color w:val="000000" w:themeColor="text1"/>
          <w:szCs w:val="28"/>
        </w:rPr>
        <w:t>Прервать задачу</w:t>
      </w:r>
      <w:r w:rsidRPr="00FE084B">
        <w:rPr>
          <w:color w:val="000000" w:themeColor="text1"/>
          <w:szCs w:val="28"/>
        </w:rPr>
        <w:t xml:space="preserve">. </w:t>
      </w:r>
    </w:p>
    <w:p w14:paraId="1D91F61A"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629034F0" wp14:editId="514BC31D">
                <wp:extent cx="5940425" cy="2521585"/>
                <wp:effectExtent l="0" t="0" r="0" b="0"/>
                <wp:docPr id="727" name="Врезка316"/>
                <wp:cNvGraphicFramePr/>
                <a:graphic xmlns:a="http://schemas.openxmlformats.org/drawingml/2006/main">
                  <a:graphicData uri="http://schemas.microsoft.com/office/word/2010/wordprocessingShape">
                    <wps:wsp>
                      <wps:cNvSpPr/>
                      <wps:spPr bwMode="auto">
                        <a:xfrm>
                          <a:off x="0" y="0"/>
                          <a:ext cx="5940360" cy="25214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CCF55C6" w14:textId="77777777" w:rsidR="00425F04" w:rsidRDefault="00425F04" w:rsidP="00425F04">
                            <w:pPr>
                              <w:pStyle w:val="aff2"/>
                            </w:pPr>
                            <w:r>
                              <w:drawing>
                                <wp:inline distT="0" distB="0" distL="0" distR="0" wp14:anchorId="35642361" wp14:editId="5DAE1AD3">
                                  <wp:extent cx="5940425" cy="2148840"/>
                                  <wp:effectExtent l="0" t="0" r="0" b="0"/>
                                  <wp:docPr id="1262"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 name="image48.png"/>
                                          <pic:cNvPicPr>
                                            <a:picLocks noChangeAspect="1"/>
                                          </pic:cNvPicPr>
                                        </pic:nvPicPr>
                                        <pic:blipFill>
                                          <a:blip r:embed="rId376"/>
                                          <a:stretch/>
                                        </pic:blipFill>
                                        <pic:spPr bwMode="auto">
                                          <a:xfrm>
                                            <a:off x="0" y="0"/>
                                            <a:ext cx="5940425" cy="21488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29034F0" id="Врезка316" o:spid="_x0000_s1136" style="width:467.75pt;height:19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" stroked="f" strokeweight="0">
                <v:stroke joinstyle="round"/>
                <v:textbox inset="0,0,0,0">
                  <w:txbxContent>
                    <w:p w14:paraId="1CCF55C6" w14:textId="77777777" w:rsidR="00425F04" w:rsidRDefault="00425F04" w:rsidP="00425F04">
                      <w:pPr>
                        <w:pStyle w:val="aff2"/>
                      </w:pPr>
                      <w:r>
                        <w:drawing>
                          <wp:inline distT="0" distB="0" distL="0" distR="0" wp14:anchorId="35642361" wp14:editId="5DAE1AD3">
                            <wp:extent cx="5940425" cy="2148840"/>
                            <wp:effectExtent l="0" t="0" r="0" b="0"/>
                            <wp:docPr id="1262"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 name="image48.png"/>
                                    <pic:cNvPicPr>
                                      <a:picLocks noChangeAspect="1"/>
                                    </pic:cNvPicPr>
                                  </pic:nvPicPr>
                                  <pic:blipFill>
                                    <a:blip r:embed="rId376"/>
                                    <a:stretch/>
                                  </pic:blipFill>
                                  <pic:spPr bwMode="auto">
                                    <a:xfrm>
                                      <a:off x="0" y="0"/>
                                      <a:ext cx="5940425" cy="2148840"/>
                                    </a:xfrm>
                                    <a:prstGeom prst="rect">
                                      <a:avLst/>
                                    </a:prstGeom>
                                  </pic:spPr>
                                </pic:pic>
                              </a:graphicData>
                            </a:graphic>
                          </wp:inline>
                        </w:drawing>
                      </w:r>
                      <w:r>
                        <w:t xml:space="preserve"> </w:t>
                      </w:r>
                    </w:p>
                  </w:txbxContent>
                </v:textbox>
                <w10:anchorlock/>
              </v:rect>
            </w:pict>
          </mc:Fallback>
        </mc:AlternateContent>
      </w:r>
    </w:p>
    <w:p w14:paraId="039B03BD" w14:textId="77777777" w:rsidR="00425F04" w:rsidRPr="00FE084B" w:rsidRDefault="00425F04" w:rsidP="00425F04">
      <w:pPr>
        <w:pStyle w:val="afffffff6"/>
      </w:pPr>
      <w:bookmarkStart w:id="1173" w:name="_Toc212821139"/>
      <w:bookmarkStart w:id="1174" w:name="_Toc21323281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522</w:t>
      </w:r>
      <w:bookmarkEnd w:id="1173"/>
      <w:bookmarkEnd w:id="1174"/>
      <w:r w:rsidRPr="00FE084B">
        <w:fldChar w:fldCharType="end"/>
      </w:r>
    </w:p>
    <w:p w14:paraId="6CEB174A" w14:textId="77777777" w:rsidR="00425F04" w:rsidRPr="00FE084B" w:rsidRDefault="00425F04" w:rsidP="00425F04">
      <w:pPr>
        <w:jc w:val="center"/>
        <w:rPr>
          <w:color w:val="000000" w:themeColor="text1"/>
          <w:szCs w:val="28"/>
        </w:rPr>
      </w:pPr>
    </w:p>
    <w:p w14:paraId="11E9637A" w14:textId="77777777" w:rsidR="00425F04" w:rsidRPr="00FE084B" w:rsidRDefault="00425F04" w:rsidP="00425F04">
      <w:pPr>
        <w:rPr>
          <w:color w:val="000000" w:themeColor="text1"/>
        </w:rPr>
      </w:pPr>
      <w:r w:rsidRPr="00FE084B">
        <w:rPr>
          <w:color w:val="000000" w:themeColor="text1"/>
          <w:szCs w:val="28"/>
        </w:rPr>
        <w:t>В форме документа в окне Процесс задача пользователя будет отображена как отмененная.</w:t>
      </w:r>
    </w:p>
    <w:p w14:paraId="419A00E2"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628906E6" wp14:editId="3DDA9DD1">
                <wp:extent cx="5940425" cy="1638300"/>
                <wp:effectExtent l="0" t="0" r="0" b="0"/>
                <wp:docPr id="729" name="Врезка317"/>
                <wp:cNvGraphicFramePr/>
                <a:graphic xmlns:a="http://schemas.openxmlformats.org/drawingml/2006/main">
                  <a:graphicData uri="http://schemas.microsoft.com/office/word/2010/wordprocessingShape">
                    <wps:wsp>
                      <wps:cNvSpPr/>
                      <wps:spPr bwMode="auto">
                        <a:xfrm>
                          <a:off x="0" y="0"/>
                          <a:ext cx="5940360" cy="16383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278812C" w14:textId="77777777" w:rsidR="00425F04" w:rsidRDefault="00425F04" w:rsidP="00425F04">
                            <w:pPr>
                              <w:pStyle w:val="aff2"/>
                            </w:pPr>
                            <w:r>
                              <w:drawing>
                                <wp:inline distT="0" distB="0" distL="0" distR="0" wp14:anchorId="7B4801A4" wp14:editId="1473ED7D">
                                  <wp:extent cx="5940425" cy="1265555"/>
                                  <wp:effectExtent l="0" t="0" r="0" b="0"/>
                                  <wp:docPr id="1264"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 name="image47.png"/>
                                          <pic:cNvPicPr>
                                            <a:picLocks noChangeAspect="1"/>
                                          </pic:cNvPicPr>
                                        </pic:nvPicPr>
                                        <pic:blipFill>
                                          <a:blip r:embed="rId377"/>
                                          <a:stretch/>
                                        </pic:blipFill>
                                        <pic:spPr bwMode="auto">
                                          <a:xfrm>
                                            <a:off x="0" y="0"/>
                                            <a:ext cx="5940425" cy="12655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28906E6" id="Врезка317" o:spid="_x0000_s1137" style="width:467.75pt;height:1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" stroked="f" strokeweight="0">
                <v:stroke joinstyle="round"/>
                <v:textbox inset="0,0,0,0">
                  <w:txbxContent>
                    <w:p w14:paraId="6278812C" w14:textId="77777777" w:rsidR="00425F04" w:rsidRDefault="00425F04" w:rsidP="00425F04">
                      <w:pPr>
                        <w:pStyle w:val="aff2"/>
                      </w:pPr>
                      <w:r>
                        <w:drawing>
                          <wp:inline distT="0" distB="0" distL="0" distR="0" wp14:anchorId="7B4801A4" wp14:editId="1473ED7D">
                            <wp:extent cx="5940425" cy="1265555"/>
                            <wp:effectExtent l="0" t="0" r="0" b="0"/>
                            <wp:docPr id="1264"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 name="image47.png"/>
                                    <pic:cNvPicPr>
                                      <a:picLocks noChangeAspect="1"/>
                                    </pic:cNvPicPr>
                                  </pic:nvPicPr>
                                  <pic:blipFill>
                                    <a:blip r:embed="rId377"/>
                                    <a:stretch/>
                                  </pic:blipFill>
                                  <pic:spPr bwMode="auto">
                                    <a:xfrm>
                                      <a:off x="0" y="0"/>
                                      <a:ext cx="5940425" cy="1265555"/>
                                    </a:xfrm>
                                    <a:prstGeom prst="rect">
                                      <a:avLst/>
                                    </a:prstGeom>
                                  </pic:spPr>
                                </pic:pic>
                              </a:graphicData>
                            </a:graphic>
                          </wp:inline>
                        </w:drawing>
                      </w:r>
                      <w:r>
                        <w:t xml:space="preserve"> </w:t>
                      </w:r>
                    </w:p>
                  </w:txbxContent>
                </v:textbox>
                <w10:anchorlock/>
              </v:rect>
            </w:pict>
          </mc:Fallback>
        </mc:AlternateContent>
      </w:r>
    </w:p>
    <w:p w14:paraId="4C20B578" w14:textId="77777777" w:rsidR="00425F04" w:rsidRPr="00FE084B" w:rsidRDefault="00425F04" w:rsidP="00425F04">
      <w:pPr>
        <w:pStyle w:val="afffffff6"/>
      </w:pPr>
      <w:bookmarkStart w:id="1175" w:name="_Toc212821140"/>
      <w:bookmarkStart w:id="1176" w:name="_Toc21323281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523</w:t>
      </w:r>
      <w:bookmarkEnd w:id="1175"/>
      <w:bookmarkEnd w:id="1176"/>
      <w:r w:rsidRPr="00FE084B">
        <w:fldChar w:fldCharType="end"/>
      </w:r>
    </w:p>
    <w:p w14:paraId="1DDE8E7E" w14:textId="77777777" w:rsidR="00425F04" w:rsidRPr="00FE084B" w:rsidRDefault="00425F04" w:rsidP="00425F04">
      <w:pPr>
        <w:jc w:val="center"/>
        <w:rPr>
          <w:color w:val="000000" w:themeColor="text1"/>
          <w:szCs w:val="28"/>
        </w:rPr>
      </w:pPr>
    </w:p>
    <w:p w14:paraId="7E0D3FB3" w14:textId="77777777" w:rsidR="00425F04" w:rsidRPr="00FE084B" w:rsidRDefault="00425F04" w:rsidP="00425F04">
      <w:pPr>
        <w:rPr>
          <w:color w:val="000000" w:themeColor="text1"/>
        </w:rPr>
      </w:pPr>
      <w:r w:rsidRPr="00FE084B">
        <w:rPr>
          <w:color w:val="000000" w:themeColor="text1"/>
          <w:szCs w:val="28"/>
        </w:rPr>
        <w:t xml:space="preserve">В случае, если все члены комиссии проголосовали самостоятельно, задача </w:t>
      </w:r>
      <w:r w:rsidRPr="00FE084B">
        <w:rPr>
          <w:b/>
          <w:color w:val="000000" w:themeColor="text1"/>
          <w:szCs w:val="28"/>
        </w:rPr>
        <w:t>Подведение итогов голосования</w:t>
      </w:r>
      <w:r w:rsidRPr="00FE084B">
        <w:rPr>
          <w:color w:val="000000" w:themeColor="text1"/>
          <w:szCs w:val="28"/>
        </w:rPr>
        <w:t xml:space="preserve"> будет автоматически отменена. </w:t>
      </w:r>
    </w:p>
    <w:p w14:paraId="5D51C49D"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Исполнение задачи на этапе </w:t>
      </w:r>
      <w:r w:rsidRPr="00FE084B">
        <w:rPr>
          <w:b/>
          <w:color w:val="000000" w:themeColor="text1"/>
          <w:szCs w:val="28"/>
        </w:rPr>
        <w:t xml:space="preserve">Подведение итогов голосования комиссии </w:t>
      </w:r>
      <w:r w:rsidRPr="00FE084B">
        <w:rPr>
          <w:color w:val="000000" w:themeColor="text1"/>
          <w:szCs w:val="28"/>
        </w:rPr>
        <w:t>требуется только в случае, если кто-либо из членов комиссии не смог выполнить голосование.</w:t>
      </w:r>
    </w:p>
    <w:p w14:paraId="24F0AE5A" w14:textId="77777777" w:rsidR="00425F04" w:rsidRPr="00FE084B" w:rsidRDefault="00425F04" w:rsidP="00425F04">
      <w:pPr>
        <w:rPr>
          <w:color w:val="000000" w:themeColor="text1"/>
        </w:rPr>
      </w:pPr>
      <w:r w:rsidRPr="00FE084B">
        <w:rPr>
          <w:color w:val="000000" w:themeColor="text1"/>
          <w:szCs w:val="28"/>
        </w:rPr>
        <w:t xml:space="preserve">После выполнения / невыполнения задач процесса </w:t>
      </w:r>
      <w:r w:rsidRPr="00FE084B">
        <w:rPr>
          <w:b/>
          <w:color w:val="000000" w:themeColor="text1"/>
          <w:szCs w:val="28"/>
        </w:rPr>
        <w:t>Голосование комиссии</w:t>
      </w:r>
      <w:r w:rsidRPr="00FE084B">
        <w:rPr>
          <w:color w:val="000000" w:themeColor="text1"/>
          <w:szCs w:val="28"/>
        </w:rPr>
        <w:t xml:space="preserve"> членами комиссии, результирующее </w:t>
      </w:r>
      <w:r w:rsidRPr="00FE084B">
        <w:rPr>
          <w:b/>
          <w:color w:val="000000" w:themeColor="text1"/>
          <w:szCs w:val="28"/>
        </w:rPr>
        <w:t>Подведение итогов голосования</w:t>
      </w:r>
      <w:r w:rsidRPr="00FE084B">
        <w:rPr>
          <w:color w:val="000000" w:themeColor="text1"/>
          <w:szCs w:val="28"/>
        </w:rPr>
        <w:t xml:space="preserve"> необходимо выполнить пользователю с ролью </w:t>
      </w:r>
      <w:r w:rsidRPr="00FE084B">
        <w:rPr>
          <w:b/>
          <w:color w:val="000000" w:themeColor="text1"/>
          <w:szCs w:val="28"/>
        </w:rPr>
        <w:t>Ответственное лицо комиссии</w:t>
      </w:r>
      <w:r w:rsidRPr="00FE084B">
        <w:rPr>
          <w:color w:val="000000" w:themeColor="text1"/>
          <w:szCs w:val="28"/>
        </w:rPr>
        <w:t>.</w:t>
      </w:r>
    </w:p>
    <w:p w14:paraId="405D7B14" w14:textId="77777777" w:rsidR="00425F04" w:rsidRPr="00FE084B" w:rsidRDefault="00425F04" w:rsidP="00425F04">
      <w:pPr>
        <w:rPr>
          <w:color w:val="000000" w:themeColor="text1"/>
        </w:rPr>
      </w:pPr>
      <w:r w:rsidRPr="00FE084B">
        <w:rPr>
          <w:color w:val="000000" w:themeColor="text1"/>
          <w:szCs w:val="28"/>
        </w:rPr>
        <w:t xml:space="preserve">Пользователь с ролью Ответственное лицо комиссии утверждает задачу. </w:t>
      </w:r>
    </w:p>
    <w:p w14:paraId="5D477393" w14:textId="77777777" w:rsidR="00425F04" w:rsidRPr="00FE084B" w:rsidRDefault="00425F04" w:rsidP="00425F04">
      <w:pPr>
        <w:rPr>
          <w:color w:val="000000" w:themeColor="text1"/>
        </w:rPr>
      </w:pPr>
      <w:r w:rsidRPr="00FE084B">
        <w:rPr>
          <w:color w:val="000000" w:themeColor="text1"/>
          <w:szCs w:val="28"/>
        </w:rPr>
        <w:t xml:space="preserve">Для этого в форме документа нажимаем кнопку </w:t>
      </w:r>
      <w:r w:rsidRPr="00FE084B">
        <w:rPr>
          <w:b/>
          <w:color w:val="000000" w:themeColor="text1"/>
          <w:szCs w:val="28"/>
        </w:rPr>
        <w:t>Утвердить</w:t>
      </w:r>
      <w:r w:rsidRPr="00FE084B">
        <w:rPr>
          <w:color w:val="000000" w:themeColor="text1"/>
          <w:szCs w:val="28"/>
        </w:rPr>
        <w:t>, отправив документ по шаблону процесса на следующий этап.</w:t>
      </w:r>
    </w:p>
    <w:p w14:paraId="1929A8EB"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06E522DC" wp14:editId="1F7713C9">
                <wp:extent cx="6029960" cy="3410585"/>
                <wp:effectExtent l="0" t="0" r="0" b="0"/>
                <wp:docPr id="731" name="Врезка318"/>
                <wp:cNvGraphicFramePr/>
                <a:graphic xmlns:a="http://schemas.openxmlformats.org/drawingml/2006/main">
                  <a:graphicData uri="http://schemas.microsoft.com/office/word/2010/wordprocessingShape">
                    <wps:wsp>
                      <wps:cNvSpPr/>
                      <wps:spPr bwMode="auto">
                        <a:xfrm>
                          <a:off x="0" y="0"/>
                          <a:ext cx="6030000" cy="34106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BF679A6" w14:textId="77777777" w:rsidR="00425F04" w:rsidRDefault="00425F04" w:rsidP="00425F04">
                            <w:pPr>
                              <w:pStyle w:val="aff2"/>
                            </w:pPr>
                            <w:r>
                              <w:drawing>
                                <wp:inline distT="0" distB="0" distL="0" distR="0" wp14:anchorId="3E6A8018" wp14:editId="16C0EE97">
                                  <wp:extent cx="6029960" cy="3037840"/>
                                  <wp:effectExtent l="0" t="0" r="0" b="0"/>
                                  <wp:docPr id="1267"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 name="image50.png"/>
                                          <pic:cNvPicPr>
                                            <a:picLocks noChangeAspect="1"/>
                                          </pic:cNvPicPr>
                                        </pic:nvPicPr>
                                        <pic:blipFill>
                                          <a:blip r:embed="rId378"/>
                                          <a:stretch/>
                                        </pic:blipFill>
                                        <pic:spPr bwMode="auto">
                                          <a:xfrm>
                                            <a:off x="0" y="0"/>
                                            <a:ext cx="6029960" cy="30378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6E522DC" id="Врезка318" o:spid="_x0000_s1138" style="width:474.8pt;height:26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" stroked="f" strokeweight="0">
                <v:stroke joinstyle="round"/>
                <v:textbox inset="0,0,0,0">
                  <w:txbxContent>
                    <w:p w14:paraId="5BF679A6" w14:textId="77777777" w:rsidR="00425F04" w:rsidRDefault="00425F04" w:rsidP="00425F04">
                      <w:pPr>
                        <w:pStyle w:val="aff2"/>
                      </w:pPr>
                      <w:r>
                        <w:drawing>
                          <wp:inline distT="0" distB="0" distL="0" distR="0" wp14:anchorId="3E6A8018" wp14:editId="16C0EE97">
                            <wp:extent cx="6029960" cy="3037840"/>
                            <wp:effectExtent l="0" t="0" r="0" b="0"/>
                            <wp:docPr id="1267"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 name="image50.png"/>
                                    <pic:cNvPicPr>
                                      <a:picLocks noChangeAspect="1"/>
                                    </pic:cNvPicPr>
                                  </pic:nvPicPr>
                                  <pic:blipFill>
                                    <a:blip r:embed="rId378"/>
                                    <a:stretch/>
                                  </pic:blipFill>
                                  <pic:spPr bwMode="auto">
                                    <a:xfrm>
                                      <a:off x="0" y="0"/>
                                      <a:ext cx="6029960" cy="3037840"/>
                                    </a:xfrm>
                                    <a:prstGeom prst="rect">
                                      <a:avLst/>
                                    </a:prstGeom>
                                  </pic:spPr>
                                </pic:pic>
                              </a:graphicData>
                            </a:graphic>
                          </wp:inline>
                        </w:drawing>
                      </w:r>
                      <w:r>
                        <w:t xml:space="preserve"> </w:t>
                      </w:r>
                    </w:p>
                  </w:txbxContent>
                </v:textbox>
                <w10:anchorlock/>
              </v:rect>
            </w:pict>
          </mc:Fallback>
        </mc:AlternateContent>
      </w:r>
    </w:p>
    <w:p w14:paraId="6E420307" w14:textId="77777777" w:rsidR="00425F04" w:rsidRPr="00FE084B" w:rsidRDefault="00425F04" w:rsidP="00425F04">
      <w:pPr>
        <w:pStyle w:val="afffffff6"/>
      </w:pPr>
      <w:bookmarkStart w:id="1177" w:name="_Toc212821141"/>
      <w:bookmarkStart w:id="1178" w:name="_Toc21323281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524</w:t>
      </w:r>
      <w:bookmarkEnd w:id="1177"/>
      <w:bookmarkEnd w:id="1178"/>
      <w:r w:rsidRPr="00FE084B">
        <w:fldChar w:fldCharType="end"/>
      </w:r>
    </w:p>
    <w:p w14:paraId="757B2491" w14:textId="77777777" w:rsidR="00425F04" w:rsidRPr="00FE084B" w:rsidRDefault="00425F04" w:rsidP="00425F04">
      <w:pPr>
        <w:jc w:val="center"/>
        <w:rPr>
          <w:color w:val="000000" w:themeColor="text1"/>
          <w:szCs w:val="28"/>
        </w:rPr>
      </w:pPr>
    </w:p>
    <w:p w14:paraId="1036C6CA" w14:textId="77777777" w:rsidR="00425F04" w:rsidRPr="00FE084B" w:rsidRDefault="00425F04" w:rsidP="00425F04">
      <w:pPr>
        <w:rPr>
          <w:color w:val="000000" w:themeColor="text1"/>
        </w:rPr>
      </w:pPr>
      <w:r w:rsidRPr="00FE084B">
        <w:rPr>
          <w:color w:val="000000" w:themeColor="text1"/>
          <w:szCs w:val="28"/>
        </w:rPr>
        <w:t>При отправке документа на следующий этап по шаблону процесса, будет проверен показатель «</w:t>
      </w:r>
      <w:r w:rsidRPr="00FE084B">
        <w:rPr>
          <w:b/>
          <w:color w:val="000000" w:themeColor="text1"/>
          <w:szCs w:val="28"/>
        </w:rPr>
        <w:t xml:space="preserve">кворум, минимальный % присутствующих» </w:t>
      </w:r>
      <w:r w:rsidRPr="00FE084B">
        <w:rPr>
          <w:color w:val="000000" w:themeColor="text1"/>
          <w:szCs w:val="28"/>
        </w:rPr>
        <w:t xml:space="preserve">в соотношении с отсутствующими сотрудниками. </w:t>
      </w:r>
    </w:p>
    <w:p w14:paraId="2074ED74" w14:textId="77777777" w:rsidR="00425F04" w:rsidRPr="00FE084B" w:rsidRDefault="00425F04" w:rsidP="00425F04">
      <w:pPr>
        <w:rPr>
          <w:color w:val="000000" w:themeColor="text1"/>
        </w:rPr>
      </w:pPr>
      <w:r w:rsidRPr="00FE084B">
        <w:rPr>
          <w:color w:val="000000" w:themeColor="text1"/>
          <w:szCs w:val="28"/>
        </w:rPr>
        <w:t xml:space="preserve">В случае, если минимальный кворум присутствующих не соблюден, будет выдано сообщение. Далее документ можно аннулировать, нажав на кнопку </w:t>
      </w:r>
      <w:r w:rsidRPr="00FE084B">
        <w:rPr>
          <w:b/>
          <w:color w:val="000000" w:themeColor="text1"/>
          <w:szCs w:val="28"/>
        </w:rPr>
        <w:t>Заседание не состоялось.</w:t>
      </w:r>
    </w:p>
    <w:p w14:paraId="40C64C37"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363ED2E6" wp14:editId="232D82F8">
                <wp:extent cx="5940425" cy="2624455"/>
                <wp:effectExtent l="0" t="0" r="0" b="0"/>
                <wp:docPr id="733" name="Врезка319"/>
                <wp:cNvGraphicFramePr/>
                <a:graphic xmlns:a="http://schemas.openxmlformats.org/drawingml/2006/main">
                  <a:graphicData uri="http://schemas.microsoft.com/office/word/2010/wordprocessingShape">
                    <wps:wsp>
                      <wps:cNvSpPr/>
                      <wps:spPr bwMode="auto">
                        <a:xfrm>
                          <a:off x="0" y="0"/>
                          <a:ext cx="5940360" cy="26244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6E35199" w14:textId="77777777" w:rsidR="00425F04" w:rsidRDefault="00425F04" w:rsidP="00425F04">
                            <w:pPr>
                              <w:pStyle w:val="aff2"/>
                            </w:pPr>
                            <w:r>
                              <w:drawing>
                                <wp:inline distT="0" distB="0" distL="0" distR="0" wp14:anchorId="028DD07B" wp14:editId="1583A5F3">
                                  <wp:extent cx="5940425" cy="2251710"/>
                                  <wp:effectExtent l="0" t="0" r="0" b="0"/>
                                  <wp:docPr id="1270"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 name="image49.png"/>
                                          <pic:cNvPicPr>
                                            <a:picLocks noChangeAspect="1"/>
                                          </pic:cNvPicPr>
                                        </pic:nvPicPr>
                                        <pic:blipFill>
                                          <a:blip r:embed="rId379"/>
                                          <a:stretch/>
                                        </pic:blipFill>
                                        <pic:spPr bwMode="auto">
                                          <a:xfrm>
                                            <a:off x="0" y="0"/>
                                            <a:ext cx="5940425" cy="22517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63ED2E6" id="Врезка319" o:spid="_x0000_s1139" style="width:467.75pt;height:20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" stroked="f" strokeweight="0">
                <v:textbox inset="0,0,0,0">
                  <w:txbxContent>
                    <w:p w14:paraId="06E35199" w14:textId="77777777" w:rsidR="00425F04" w:rsidRDefault="00425F04" w:rsidP="00425F04">
                      <w:pPr>
                        <w:pStyle w:val="aff2"/>
                      </w:pPr>
                      <w:r>
                        <w:drawing>
                          <wp:inline distT="0" distB="0" distL="0" distR="0" wp14:anchorId="028DD07B" wp14:editId="1583A5F3">
                            <wp:extent cx="5940425" cy="2251710"/>
                            <wp:effectExtent l="0" t="0" r="0" b="0"/>
                            <wp:docPr id="1270"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 name="image49.png"/>
                                    <pic:cNvPicPr>
                                      <a:picLocks noChangeAspect="1"/>
                                    </pic:cNvPicPr>
                                  </pic:nvPicPr>
                                  <pic:blipFill>
                                    <a:blip r:embed="rId379"/>
                                    <a:stretch/>
                                  </pic:blipFill>
                                  <pic:spPr bwMode="auto">
                                    <a:xfrm>
                                      <a:off x="0" y="0"/>
                                      <a:ext cx="5940425" cy="2251710"/>
                                    </a:xfrm>
                                    <a:prstGeom prst="rect">
                                      <a:avLst/>
                                    </a:prstGeom>
                                  </pic:spPr>
                                </pic:pic>
                              </a:graphicData>
                            </a:graphic>
                          </wp:inline>
                        </w:drawing>
                      </w:r>
                      <w:r>
                        <w:t xml:space="preserve"> </w:t>
                      </w:r>
                    </w:p>
                  </w:txbxContent>
                </v:textbox>
                <w10:anchorlock/>
              </v:rect>
            </w:pict>
          </mc:Fallback>
        </mc:AlternateContent>
      </w:r>
    </w:p>
    <w:p w14:paraId="1266A1FD" w14:textId="77777777" w:rsidR="00425F04" w:rsidRPr="00FE084B" w:rsidRDefault="00425F04" w:rsidP="00425F04">
      <w:pPr>
        <w:pStyle w:val="afffffff6"/>
      </w:pPr>
      <w:bookmarkStart w:id="1179" w:name="_Toc212821142"/>
      <w:bookmarkStart w:id="1180" w:name="_Toc21323281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525</w:t>
      </w:r>
      <w:bookmarkEnd w:id="1179"/>
      <w:bookmarkEnd w:id="1180"/>
      <w:r w:rsidRPr="00FE084B">
        <w:fldChar w:fldCharType="end"/>
      </w:r>
    </w:p>
    <w:p w14:paraId="06612FBF" w14:textId="77777777" w:rsidR="00425F04" w:rsidRPr="00FE084B" w:rsidRDefault="00425F04" w:rsidP="00425F04">
      <w:pPr>
        <w:jc w:val="center"/>
        <w:rPr>
          <w:color w:val="000000" w:themeColor="text1"/>
          <w:szCs w:val="28"/>
        </w:rPr>
      </w:pPr>
    </w:p>
    <w:p w14:paraId="597154C7" w14:textId="77777777" w:rsidR="00425F04" w:rsidRPr="00FE084B" w:rsidRDefault="00425F04" w:rsidP="00425F04">
      <w:pPr>
        <w:rPr>
          <w:color w:val="000000" w:themeColor="text1"/>
        </w:rPr>
      </w:pPr>
      <w:r w:rsidRPr="00FE084B">
        <w:rPr>
          <w:color w:val="000000" w:themeColor="text1"/>
          <w:szCs w:val="28"/>
        </w:rPr>
        <w:t xml:space="preserve">В ситуации, если минимальный кворум присутствующих соблюден, то при нажатии кнопки </w:t>
      </w:r>
      <w:r w:rsidRPr="00FE084B">
        <w:rPr>
          <w:b/>
          <w:color w:val="000000" w:themeColor="text1"/>
          <w:szCs w:val="28"/>
        </w:rPr>
        <w:t>Утвердить</w:t>
      </w:r>
      <w:r w:rsidRPr="00FE084B">
        <w:rPr>
          <w:color w:val="000000" w:themeColor="text1"/>
          <w:szCs w:val="28"/>
        </w:rPr>
        <w:t xml:space="preserve">, документ по шаблону процесса будет передан на этап </w:t>
      </w:r>
      <w:r w:rsidRPr="00FE084B">
        <w:rPr>
          <w:b/>
          <w:color w:val="000000" w:themeColor="text1"/>
          <w:szCs w:val="28"/>
        </w:rPr>
        <w:t xml:space="preserve">Утверждение председателем комиссии </w:t>
      </w:r>
      <w:r w:rsidRPr="00FE084B">
        <w:rPr>
          <w:color w:val="000000" w:themeColor="text1"/>
          <w:szCs w:val="28"/>
        </w:rPr>
        <w:t>для пользователя с ролью Председатель комиссии</w:t>
      </w:r>
      <w:r w:rsidRPr="00FE084B">
        <w:rPr>
          <w:b/>
          <w:color w:val="000000" w:themeColor="text1"/>
          <w:szCs w:val="28"/>
        </w:rPr>
        <w:t>.</w:t>
      </w:r>
    </w:p>
    <w:p w14:paraId="6BCE3E71"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24062D87" wp14:editId="1C0D47D2">
                <wp:extent cx="5940425" cy="1387475"/>
                <wp:effectExtent l="0" t="0" r="0" b="0"/>
                <wp:docPr id="735" name="Врезка320"/>
                <wp:cNvGraphicFramePr/>
                <a:graphic xmlns:a="http://schemas.openxmlformats.org/drawingml/2006/main">
                  <a:graphicData uri="http://schemas.microsoft.com/office/word/2010/wordprocessingShape">
                    <wps:wsp>
                      <wps:cNvSpPr/>
                      <wps:spPr bwMode="auto">
                        <a:xfrm>
                          <a:off x="0" y="0"/>
                          <a:ext cx="5940360" cy="13874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9177F2C" w14:textId="77777777" w:rsidR="00425F04" w:rsidRDefault="00425F04" w:rsidP="00425F04">
                            <w:pPr>
                              <w:pStyle w:val="aff2"/>
                            </w:pPr>
                            <w:r>
                              <w:drawing>
                                <wp:inline distT="0" distB="0" distL="0" distR="0" wp14:anchorId="768215A5" wp14:editId="77855EE3">
                                  <wp:extent cx="5940425" cy="1014730"/>
                                  <wp:effectExtent l="0" t="0" r="0" b="0"/>
                                  <wp:docPr id="1271"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 name="image44.png"/>
                                          <pic:cNvPicPr>
                                            <a:picLocks noChangeAspect="1"/>
                                          </pic:cNvPicPr>
                                        </pic:nvPicPr>
                                        <pic:blipFill>
                                          <a:blip r:embed="rId380"/>
                                          <a:stretch/>
                                        </pic:blipFill>
                                        <pic:spPr bwMode="auto">
                                          <a:xfrm>
                                            <a:off x="0" y="0"/>
                                            <a:ext cx="5940425" cy="10147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4062D87" id="Врезка320" o:spid="_x0000_s1140" style="width:467.75pt;height:10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" stroked="f" strokeweight="0">
                <v:textbox inset="0,0,0,0">
                  <w:txbxContent>
                    <w:p w14:paraId="69177F2C" w14:textId="77777777" w:rsidR="00425F04" w:rsidRDefault="00425F04" w:rsidP="00425F04">
                      <w:pPr>
                        <w:pStyle w:val="aff2"/>
                      </w:pPr>
                      <w:r>
                        <w:drawing>
                          <wp:inline distT="0" distB="0" distL="0" distR="0" wp14:anchorId="768215A5" wp14:editId="77855EE3">
                            <wp:extent cx="5940425" cy="1014730"/>
                            <wp:effectExtent l="0" t="0" r="0" b="0"/>
                            <wp:docPr id="1271"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 name="image44.png"/>
                                    <pic:cNvPicPr>
                                      <a:picLocks noChangeAspect="1"/>
                                    </pic:cNvPicPr>
                                  </pic:nvPicPr>
                                  <pic:blipFill>
                                    <a:blip r:embed="rId380"/>
                                    <a:stretch/>
                                  </pic:blipFill>
                                  <pic:spPr bwMode="auto">
                                    <a:xfrm>
                                      <a:off x="0" y="0"/>
                                      <a:ext cx="5940425" cy="1014730"/>
                                    </a:xfrm>
                                    <a:prstGeom prst="rect">
                                      <a:avLst/>
                                    </a:prstGeom>
                                  </pic:spPr>
                                </pic:pic>
                              </a:graphicData>
                            </a:graphic>
                          </wp:inline>
                        </w:drawing>
                      </w:r>
                      <w:r>
                        <w:t xml:space="preserve"> </w:t>
                      </w:r>
                    </w:p>
                  </w:txbxContent>
                </v:textbox>
                <w10:anchorlock/>
              </v:rect>
            </w:pict>
          </mc:Fallback>
        </mc:AlternateContent>
      </w:r>
    </w:p>
    <w:p w14:paraId="623E6152" w14:textId="77777777" w:rsidR="00425F04" w:rsidRPr="00FE084B" w:rsidRDefault="00425F04" w:rsidP="00425F04">
      <w:pPr>
        <w:pStyle w:val="aff2"/>
      </w:pPr>
      <w:bookmarkStart w:id="1181" w:name="_Toc212821143"/>
      <w:bookmarkStart w:id="1182" w:name="_Toc213232817"/>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526</w:t>
      </w:r>
      <w:bookmarkEnd w:id="1181"/>
      <w:bookmarkEnd w:id="1182"/>
      <w:r w:rsidRPr="00FE084B">
        <w:fldChar w:fldCharType="end"/>
      </w:r>
    </w:p>
    <w:p w14:paraId="0E2872C4" w14:textId="77777777" w:rsidR="00425F04" w:rsidRPr="00FE084B" w:rsidRDefault="00425F04" w:rsidP="00425F04">
      <w:pPr>
        <w:jc w:val="center"/>
        <w:rPr>
          <w:color w:val="000000" w:themeColor="text1"/>
          <w:szCs w:val="28"/>
        </w:rPr>
      </w:pPr>
    </w:p>
    <w:p w14:paraId="40C772DD" w14:textId="77777777" w:rsidR="00425F04" w:rsidRPr="00FE084B" w:rsidRDefault="00425F04" w:rsidP="00425F04">
      <w:pPr>
        <w:rPr>
          <w:color w:val="000000" w:themeColor="text1"/>
        </w:rPr>
      </w:pPr>
      <w:r w:rsidRPr="00FE084B">
        <w:rPr>
          <w:color w:val="000000" w:themeColor="text1"/>
          <w:szCs w:val="28"/>
        </w:rPr>
        <w:t xml:space="preserve">На этапе </w:t>
      </w:r>
      <w:r w:rsidRPr="00FE084B">
        <w:rPr>
          <w:b/>
          <w:color w:val="000000" w:themeColor="text1"/>
          <w:szCs w:val="28"/>
        </w:rPr>
        <w:t>Утверждение председателем комиссии</w:t>
      </w:r>
      <w:r w:rsidRPr="00FE084B">
        <w:rPr>
          <w:color w:val="000000" w:themeColor="text1"/>
          <w:szCs w:val="28"/>
        </w:rPr>
        <w:t xml:space="preserve"> на вкладке </w:t>
      </w:r>
      <w:r w:rsidRPr="00FE084B">
        <w:rPr>
          <w:b/>
          <w:color w:val="000000" w:themeColor="text1"/>
          <w:szCs w:val="28"/>
        </w:rPr>
        <w:t>Материалы</w:t>
      </w:r>
      <w:r w:rsidRPr="00FE084B">
        <w:rPr>
          <w:color w:val="000000" w:themeColor="text1"/>
          <w:szCs w:val="28"/>
        </w:rPr>
        <w:t xml:space="preserve"> в поле Голосование автоматически выведется сотрудник равный пользователю, под которым выполняется задача.</w:t>
      </w:r>
    </w:p>
    <w:p w14:paraId="3E8E61D3"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44890A79" wp14:editId="58638CDC">
                <wp:extent cx="6029960" cy="2570480"/>
                <wp:effectExtent l="0" t="0" r="0" b="0"/>
                <wp:docPr id="737" name="Врезка321"/>
                <wp:cNvGraphicFramePr/>
                <a:graphic xmlns:a="http://schemas.openxmlformats.org/drawingml/2006/main">
                  <a:graphicData uri="http://schemas.microsoft.com/office/word/2010/wordprocessingShape">
                    <wps:wsp>
                      <wps:cNvSpPr/>
                      <wps:spPr bwMode="auto">
                        <a:xfrm>
                          <a:off x="0" y="0"/>
                          <a:ext cx="6030000" cy="25704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6C9F42D" w14:textId="77777777" w:rsidR="00425F04" w:rsidRDefault="00425F04" w:rsidP="00425F04">
                            <w:pPr>
                              <w:pStyle w:val="aff2"/>
                            </w:pPr>
                            <w:r>
                              <w:drawing>
                                <wp:inline distT="0" distB="0" distL="0" distR="0" wp14:anchorId="529625B9" wp14:editId="6531FC67">
                                  <wp:extent cx="6029960" cy="2197735"/>
                                  <wp:effectExtent l="0" t="0" r="0" b="0"/>
                                  <wp:docPr id="1272"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 name="image43.png"/>
                                          <pic:cNvPicPr>
                                            <a:picLocks noChangeAspect="1"/>
                                          </pic:cNvPicPr>
                                        </pic:nvPicPr>
                                        <pic:blipFill>
                                          <a:blip r:embed="rId381"/>
                                          <a:stretch/>
                                        </pic:blipFill>
                                        <pic:spPr bwMode="auto">
                                          <a:xfrm>
                                            <a:off x="0" y="0"/>
                                            <a:ext cx="6029960" cy="21977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4890A79" id="Врезка321" o:spid="_x0000_s1141" style="width:474.8pt;height:20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" stroked="f" strokeweight="0">
                <v:stroke joinstyle="round"/>
                <v:textbox inset="0,0,0,0">
                  <w:txbxContent>
                    <w:p w14:paraId="76C9F42D" w14:textId="77777777" w:rsidR="00425F04" w:rsidRDefault="00425F04" w:rsidP="00425F04">
                      <w:pPr>
                        <w:pStyle w:val="aff2"/>
                      </w:pPr>
                      <w:r>
                        <w:drawing>
                          <wp:inline distT="0" distB="0" distL="0" distR="0" wp14:anchorId="529625B9" wp14:editId="6531FC67">
                            <wp:extent cx="6029960" cy="2197735"/>
                            <wp:effectExtent l="0" t="0" r="0" b="0"/>
                            <wp:docPr id="1272"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 name="image43.png"/>
                                    <pic:cNvPicPr>
                                      <a:picLocks noChangeAspect="1"/>
                                    </pic:cNvPicPr>
                                  </pic:nvPicPr>
                                  <pic:blipFill>
                                    <a:blip r:embed="rId381"/>
                                    <a:stretch/>
                                  </pic:blipFill>
                                  <pic:spPr bwMode="auto">
                                    <a:xfrm>
                                      <a:off x="0" y="0"/>
                                      <a:ext cx="6029960" cy="2197735"/>
                                    </a:xfrm>
                                    <a:prstGeom prst="rect">
                                      <a:avLst/>
                                    </a:prstGeom>
                                  </pic:spPr>
                                </pic:pic>
                              </a:graphicData>
                            </a:graphic>
                          </wp:inline>
                        </w:drawing>
                      </w:r>
                      <w:r>
                        <w:t xml:space="preserve"> </w:t>
                      </w:r>
                    </w:p>
                  </w:txbxContent>
                </v:textbox>
                <w10:anchorlock/>
              </v:rect>
            </w:pict>
          </mc:Fallback>
        </mc:AlternateContent>
      </w:r>
    </w:p>
    <w:p w14:paraId="774BB7D0" w14:textId="77777777" w:rsidR="00425F04" w:rsidRPr="00FE084B" w:rsidRDefault="00425F04" w:rsidP="00425F04">
      <w:pPr>
        <w:pStyle w:val="afffffff6"/>
      </w:pPr>
      <w:bookmarkStart w:id="1183" w:name="_Toc212821144"/>
      <w:bookmarkStart w:id="1184" w:name="_Toc21323281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527</w:t>
      </w:r>
      <w:bookmarkEnd w:id="1183"/>
      <w:bookmarkEnd w:id="1184"/>
      <w:r w:rsidRPr="00FE084B">
        <w:fldChar w:fldCharType="end"/>
      </w:r>
    </w:p>
    <w:p w14:paraId="2ED79070" w14:textId="77777777" w:rsidR="00425F04" w:rsidRPr="00FE084B" w:rsidRDefault="00425F04" w:rsidP="00425F04">
      <w:pPr>
        <w:jc w:val="center"/>
        <w:rPr>
          <w:color w:val="000000" w:themeColor="text1"/>
          <w:szCs w:val="28"/>
        </w:rPr>
      </w:pPr>
    </w:p>
    <w:p w14:paraId="1ECCE57E" w14:textId="77777777" w:rsidR="00425F04" w:rsidRPr="00FE084B" w:rsidRDefault="00425F04" w:rsidP="00425F04">
      <w:pPr>
        <w:rPr>
          <w:color w:val="000000" w:themeColor="text1"/>
        </w:rPr>
      </w:pPr>
      <w:r w:rsidRPr="00FE084B">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FE084B">
        <w:rPr>
          <w:b/>
          <w:color w:val="000000" w:themeColor="text1"/>
          <w:szCs w:val="28"/>
        </w:rPr>
        <w:t>Голосование</w:t>
      </w:r>
      <w:r w:rsidRPr="00FE084B">
        <w:rPr>
          <w:color w:val="000000" w:themeColor="text1"/>
          <w:szCs w:val="28"/>
        </w:rPr>
        <w:t xml:space="preserve"> пользователь устанавливает решение по кнопке </w:t>
      </w:r>
      <w:r w:rsidRPr="00FE084B">
        <w:rPr>
          <w:b/>
          <w:color w:val="000000" w:themeColor="text1"/>
          <w:szCs w:val="28"/>
        </w:rPr>
        <w:t>Установить решение</w:t>
      </w:r>
      <w:r w:rsidRPr="00FE084B">
        <w:rPr>
          <w:color w:val="000000" w:themeColor="text1"/>
          <w:szCs w:val="28"/>
        </w:rPr>
        <w:t xml:space="preserve">, сохраняет результат по кнопке </w:t>
      </w:r>
      <w:r w:rsidRPr="00FE084B">
        <w:rPr>
          <w:b/>
          <w:color w:val="000000" w:themeColor="text1"/>
          <w:szCs w:val="28"/>
        </w:rPr>
        <w:t>Сохранить результаты</w:t>
      </w:r>
      <w:r w:rsidRPr="00FE084B">
        <w:rPr>
          <w:color w:val="000000" w:themeColor="text1"/>
          <w:szCs w:val="28"/>
        </w:rPr>
        <w:t>.</w:t>
      </w:r>
    </w:p>
    <w:p w14:paraId="358CCD38" w14:textId="77777777" w:rsidR="00425F04" w:rsidRPr="00FE084B" w:rsidRDefault="00425F04" w:rsidP="00425F04">
      <w:pPr>
        <w:rPr>
          <w:color w:val="000000" w:themeColor="text1"/>
        </w:rPr>
      </w:pPr>
      <w:r w:rsidRPr="00FE084B">
        <w:rPr>
          <w:b/>
          <w:color w:val="000000" w:themeColor="text1"/>
          <w:szCs w:val="28"/>
        </w:rPr>
        <w:t>Важно! Если председателю не доступно голосование, требуется закрыть и повторно открыть документ.</w:t>
      </w:r>
    </w:p>
    <w:p w14:paraId="75A9AAE4" w14:textId="77777777" w:rsidR="00425F04" w:rsidRPr="00FE084B" w:rsidRDefault="00425F04" w:rsidP="00425F04">
      <w:pPr>
        <w:rPr>
          <w:color w:val="000000" w:themeColor="text1"/>
        </w:rPr>
      </w:pPr>
      <w:r w:rsidRPr="00FE084B">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090DECF6" w14:textId="77777777" w:rsidR="00425F04" w:rsidRPr="00FE084B" w:rsidRDefault="00425F04" w:rsidP="00425F04">
      <w:pPr>
        <w:rPr>
          <w:color w:val="000000" w:themeColor="text1"/>
        </w:rPr>
      </w:pPr>
      <w:r w:rsidRPr="00FE084B">
        <w:rPr>
          <w:color w:val="000000" w:themeColor="text1"/>
          <w:szCs w:val="28"/>
        </w:rPr>
        <w:t>При наличии нескольких номенклатур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14:paraId="76483DDB"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7E1FCA01" wp14:editId="249592C2">
                <wp:extent cx="6029960" cy="3176270"/>
                <wp:effectExtent l="0" t="0" r="0" b="0"/>
                <wp:docPr id="739" name="Врезка322"/>
                <wp:cNvGraphicFramePr/>
                <a:graphic xmlns:a="http://schemas.openxmlformats.org/drawingml/2006/main">
                  <a:graphicData uri="http://schemas.microsoft.com/office/word/2010/wordprocessingShape">
                    <wps:wsp>
                      <wps:cNvSpPr/>
                      <wps:spPr bwMode="auto">
                        <a:xfrm>
                          <a:off x="0" y="0"/>
                          <a:ext cx="6030000" cy="3176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787605E" w14:textId="77777777" w:rsidR="00425F04" w:rsidRDefault="00425F04" w:rsidP="00425F04">
                            <w:pPr>
                              <w:pStyle w:val="aff2"/>
                            </w:pPr>
                            <w:r>
                              <w:drawing>
                                <wp:inline distT="0" distB="0" distL="0" distR="0" wp14:anchorId="49ACDF39" wp14:editId="07FC6574">
                                  <wp:extent cx="6029960" cy="2803525"/>
                                  <wp:effectExtent l="0" t="0" r="0" b="0"/>
                                  <wp:docPr id="1273"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 name="image46.png"/>
                                          <pic:cNvPicPr>
                                            <a:picLocks noChangeAspect="1"/>
                                          </pic:cNvPicPr>
                                        </pic:nvPicPr>
                                        <pic:blipFill>
                                          <a:blip r:embed="rId382"/>
                                          <a:stretch/>
                                        </pic:blipFill>
                                        <pic:spPr bwMode="auto">
                                          <a:xfrm>
                                            <a:off x="0" y="0"/>
                                            <a:ext cx="6029960" cy="28035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E1FCA01" id="Врезка322" o:spid="_x0000_s1142" style="width:474.8pt;height:25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" stroked="f" strokeweight="0">
                <v:textbox inset="0,0,0,0">
                  <w:txbxContent>
                    <w:p w14:paraId="4787605E" w14:textId="77777777" w:rsidR="00425F04" w:rsidRDefault="00425F04" w:rsidP="00425F04">
                      <w:pPr>
                        <w:pStyle w:val="aff2"/>
                      </w:pPr>
                      <w:r>
                        <w:drawing>
                          <wp:inline distT="0" distB="0" distL="0" distR="0" wp14:anchorId="49ACDF39" wp14:editId="07FC6574">
                            <wp:extent cx="6029960" cy="2803525"/>
                            <wp:effectExtent l="0" t="0" r="0" b="0"/>
                            <wp:docPr id="1273"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 name="image46.png"/>
                                    <pic:cNvPicPr>
                                      <a:picLocks noChangeAspect="1"/>
                                    </pic:cNvPicPr>
                                  </pic:nvPicPr>
                                  <pic:blipFill>
                                    <a:blip r:embed="rId382"/>
                                    <a:stretch/>
                                  </pic:blipFill>
                                  <pic:spPr bwMode="auto">
                                    <a:xfrm>
                                      <a:off x="0" y="0"/>
                                      <a:ext cx="6029960" cy="2803525"/>
                                    </a:xfrm>
                                    <a:prstGeom prst="rect">
                                      <a:avLst/>
                                    </a:prstGeom>
                                  </pic:spPr>
                                </pic:pic>
                              </a:graphicData>
                            </a:graphic>
                          </wp:inline>
                        </w:drawing>
                      </w:r>
                      <w:r>
                        <w:t xml:space="preserve"> </w:t>
                      </w:r>
                    </w:p>
                  </w:txbxContent>
                </v:textbox>
                <w10:anchorlock/>
              </v:rect>
            </w:pict>
          </mc:Fallback>
        </mc:AlternateContent>
      </w:r>
    </w:p>
    <w:p w14:paraId="4C79E601" w14:textId="77777777" w:rsidR="00425F04" w:rsidRPr="00FE084B" w:rsidRDefault="00425F04" w:rsidP="00425F04">
      <w:pPr>
        <w:pStyle w:val="afffffff6"/>
      </w:pPr>
      <w:bookmarkStart w:id="1185" w:name="_Toc212821145"/>
      <w:bookmarkStart w:id="1186" w:name="_Toc21323281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528</w:t>
      </w:r>
      <w:bookmarkEnd w:id="1185"/>
      <w:bookmarkEnd w:id="1186"/>
      <w:r w:rsidRPr="00FE084B">
        <w:fldChar w:fldCharType="end"/>
      </w:r>
    </w:p>
    <w:p w14:paraId="7B79A07B" w14:textId="77777777" w:rsidR="00425F04" w:rsidRPr="00FE084B" w:rsidRDefault="00425F04" w:rsidP="00425F04">
      <w:pPr>
        <w:jc w:val="center"/>
        <w:rPr>
          <w:color w:val="000000" w:themeColor="text1"/>
          <w:szCs w:val="28"/>
        </w:rPr>
      </w:pPr>
    </w:p>
    <w:p w14:paraId="040E9303" w14:textId="77777777" w:rsidR="00425F04" w:rsidRPr="00FE084B" w:rsidRDefault="00425F04" w:rsidP="00425F04">
      <w:pPr>
        <w:rPr>
          <w:color w:val="000000" w:themeColor="text1"/>
        </w:rPr>
      </w:pPr>
      <w:r w:rsidRPr="00FE084B">
        <w:rPr>
          <w:color w:val="000000" w:themeColor="text1"/>
          <w:szCs w:val="28"/>
        </w:rPr>
        <w:t>Для просмотра кворума голосования необходимо сформировать лист голосования.</w:t>
      </w:r>
    </w:p>
    <w:p w14:paraId="3E2A852D"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192BE2D6" wp14:editId="43A9F4B9">
                <wp:extent cx="6029960" cy="2897505"/>
                <wp:effectExtent l="0" t="0" r="0" b="0"/>
                <wp:docPr id="741" name="Врезка323"/>
                <wp:cNvGraphicFramePr/>
                <a:graphic xmlns:a="http://schemas.openxmlformats.org/drawingml/2006/main">
                  <a:graphicData uri="http://schemas.microsoft.com/office/word/2010/wordprocessingShape">
                    <wps:wsp>
                      <wps:cNvSpPr/>
                      <wps:spPr bwMode="auto">
                        <a:xfrm>
                          <a:off x="0" y="0"/>
                          <a:ext cx="6030000" cy="28976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040BBD5" w14:textId="77777777" w:rsidR="00425F04" w:rsidRDefault="00425F04" w:rsidP="00425F04">
                            <w:pPr>
                              <w:pStyle w:val="aff2"/>
                            </w:pPr>
                            <w:r>
                              <w:drawing>
                                <wp:inline distT="0" distB="0" distL="0" distR="0" wp14:anchorId="78CCBB26" wp14:editId="6134A0DB">
                                  <wp:extent cx="6029960" cy="2524760"/>
                                  <wp:effectExtent l="0" t="0" r="0" b="0"/>
                                  <wp:docPr id="1274"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 name="image45.png"/>
                                          <pic:cNvPicPr>
                                            <a:picLocks noChangeAspect="1"/>
                                          </pic:cNvPicPr>
                                        </pic:nvPicPr>
                                        <pic:blipFill>
                                          <a:blip r:embed="rId383"/>
                                          <a:stretch/>
                                        </pic:blipFill>
                                        <pic:spPr bwMode="auto">
                                          <a:xfrm>
                                            <a:off x="0" y="0"/>
                                            <a:ext cx="6029960" cy="25247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92BE2D6" id="Врезка323" o:spid="_x0000_s1143" style="width:474.8pt;height:22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" stroked="f" strokeweight="0">
                <v:stroke joinstyle="round"/>
                <v:textbox inset="0,0,0,0">
                  <w:txbxContent>
                    <w:p w14:paraId="3040BBD5" w14:textId="77777777" w:rsidR="00425F04" w:rsidRDefault="00425F04" w:rsidP="00425F04">
                      <w:pPr>
                        <w:pStyle w:val="aff2"/>
                      </w:pPr>
                      <w:r>
                        <w:drawing>
                          <wp:inline distT="0" distB="0" distL="0" distR="0" wp14:anchorId="78CCBB26" wp14:editId="6134A0DB">
                            <wp:extent cx="6029960" cy="2524760"/>
                            <wp:effectExtent l="0" t="0" r="0" b="0"/>
                            <wp:docPr id="1274"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 name="image45.png"/>
                                    <pic:cNvPicPr>
                                      <a:picLocks noChangeAspect="1"/>
                                    </pic:cNvPicPr>
                                  </pic:nvPicPr>
                                  <pic:blipFill>
                                    <a:blip r:embed="rId383"/>
                                    <a:stretch/>
                                  </pic:blipFill>
                                  <pic:spPr bwMode="auto">
                                    <a:xfrm>
                                      <a:off x="0" y="0"/>
                                      <a:ext cx="6029960" cy="2524760"/>
                                    </a:xfrm>
                                    <a:prstGeom prst="rect">
                                      <a:avLst/>
                                    </a:prstGeom>
                                  </pic:spPr>
                                </pic:pic>
                              </a:graphicData>
                            </a:graphic>
                          </wp:inline>
                        </w:drawing>
                      </w:r>
                      <w:r>
                        <w:t xml:space="preserve"> </w:t>
                      </w:r>
                    </w:p>
                  </w:txbxContent>
                </v:textbox>
                <w10:anchorlock/>
              </v:rect>
            </w:pict>
          </mc:Fallback>
        </mc:AlternateContent>
      </w:r>
    </w:p>
    <w:p w14:paraId="0043D3D6" w14:textId="77777777" w:rsidR="00425F04" w:rsidRPr="00FE084B" w:rsidRDefault="00425F04" w:rsidP="00425F04">
      <w:pPr>
        <w:pStyle w:val="afffffff6"/>
      </w:pPr>
      <w:bookmarkStart w:id="1187" w:name="_Toc212821146"/>
      <w:bookmarkStart w:id="1188" w:name="_Toc21323282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529</w:t>
      </w:r>
      <w:bookmarkEnd w:id="1187"/>
      <w:bookmarkEnd w:id="1188"/>
      <w:r w:rsidRPr="00FE084B">
        <w:fldChar w:fldCharType="end"/>
      </w:r>
    </w:p>
    <w:p w14:paraId="45226CF8" w14:textId="77777777" w:rsidR="00425F04" w:rsidRPr="00FE084B" w:rsidRDefault="00425F04" w:rsidP="00425F04">
      <w:pPr>
        <w:jc w:val="center"/>
        <w:rPr>
          <w:color w:val="000000" w:themeColor="text1"/>
          <w:szCs w:val="28"/>
        </w:rPr>
      </w:pPr>
    </w:p>
    <w:p w14:paraId="54BB30B9"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6A1E33E6" wp14:editId="23B9DE77">
                <wp:extent cx="6029960" cy="3539490"/>
                <wp:effectExtent l="0" t="0" r="0" b="0"/>
                <wp:docPr id="743" name="Врезка324"/>
                <wp:cNvGraphicFramePr/>
                <a:graphic xmlns:a="http://schemas.openxmlformats.org/drawingml/2006/main">
                  <a:graphicData uri="http://schemas.microsoft.com/office/word/2010/wordprocessingShape">
                    <wps:wsp>
                      <wps:cNvSpPr/>
                      <wps:spPr bwMode="auto">
                        <a:xfrm>
                          <a:off x="0" y="0"/>
                          <a:ext cx="6030000" cy="3539519"/>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E1760F1" w14:textId="77777777" w:rsidR="00425F04" w:rsidRDefault="00425F04" w:rsidP="00425F04">
                            <w:pPr>
                              <w:pStyle w:val="aff2"/>
                            </w:pPr>
                            <w:r>
                              <w:drawing>
                                <wp:inline distT="0" distB="0" distL="0" distR="0" wp14:anchorId="3B0BDBBC" wp14:editId="50F97D88">
                                  <wp:extent cx="6029960" cy="3166745"/>
                                  <wp:effectExtent l="0" t="0" r="0" b="0"/>
                                  <wp:docPr id="1275"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 name="image42.png"/>
                                          <pic:cNvPicPr>
                                            <a:picLocks noChangeAspect="1"/>
                                          </pic:cNvPicPr>
                                        </pic:nvPicPr>
                                        <pic:blipFill>
                                          <a:blip r:embed="rId384"/>
                                          <a:stretch/>
                                        </pic:blipFill>
                                        <pic:spPr bwMode="auto">
                                          <a:xfrm>
                                            <a:off x="0" y="0"/>
                                            <a:ext cx="6029960" cy="31667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A1E33E6" id="Врезка324" o:spid="_x0000_s1144" style="width:474.8pt;height:27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" stroked="f" strokeweight="0">
                <v:stroke joinstyle="round"/>
                <v:textbox inset="0,0,0,0">
                  <w:txbxContent>
                    <w:p w14:paraId="4E1760F1" w14:textId="77777777" w:rsidR="00425F04" w:rsidRDefault="00425F04" w:rsidP="00425F04">
                      <w:pPr>
                        <w:pStyle w:val="aff2"/>
                      </w:pPr>
                      <w:r>
                        <w:drawing>
                          <wp:inline distT="0" distB="0" distL="0" distR="0" wp14:anchorId="3B0BDBBC" wp14:editId="50F97D88">
                            <wp:extent cx="6029960" cy="3166745"/>
                            <wp:effectExtent l="0" t="0" r="0" b="0"/>
                            <wp:docPr id="1275"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 name="image42.png"/>
                                    <pic:cNvPicPr>
                                      <a:picLocks noChangeAspect="1"/>
                                    </pic:cNvPicPr>
                                  </pic:nvPicPr>
                                  <pic:blipFill>
                                    <a:blip r:embed="rId384"/>
                                    <a:stretch/>
                                  </pic:blipFill>
                                  <pic:spPr bwMode="auto">
                                    <a:xfrm>
                                      <a:off x="0" y="0"/>
                                      <a:ext cx="6029960" cy="3166745"/>
                                    </a:xfrm>
                                    <a:prstGeom prst="rect">
                                      <a:avLst/>
                                    </a:prstGeom>
                                  </pic:spPr>
                                </pic:pic>
                              </a:graphicData>
                            </a:graphic>
                          </wp:inline>
                        </w:drawing>
                      </w:r>
                      <w:r>
                        <w:t xml:space="preserve"> </w:t>
                      </w:r>
                    </w:p>
                  </w:txbxContent>
                </v:textbox>
                <w10:anchorlock/>
              </v:rect>
            </w:pict>
          </mc:Fallback>
        </mc:AlternateContent>
      </w:r>
    </w:p>
    <w:p w14:paraId="2C490E23" w14:textId="77777777" w:rsidR="00425F04" w:rsidRPr="00FE084B" w:rsidRDefault="00425F04" w:rsidP="00425F04">
      <w:pPr>
        <w:pStyle w:val="afffffff6"/>
      </w:pPr>
      <w:bookmarkStart w:id="1189" w:name="_Toc212821147"/>
      <w:bookmarkStart w:id="1190" w:name="_Toc21323282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530</w:t>
      </w:r>
      <w:bookmarkEnd w:id="1189"/>
      <w:bookmarkEnd w:id="1190"/>
      <w:r w:rsidRPr="00FE084B">
        <w:fldChar w:fldCharType="end"/>
      </w:r>
    </w:p>
    <w:p w14:paraId="09B021E5" w14:textId="77777777" w:rsidR="00425F04" w:rsidRPr="00FE084B" w:rsidRDefault="00425F04" w:rsidP="00425F04">
      <w:pPr>
        <w:jc w:val="center"/>
        <w:rPr>
          <w:color w:val="000000" w:themeColor="text1"/>
        </w:rPr>
      </w:pPr>
    </w:p>
    <w:p w14:paraId="4511051D" w14:textId="77777777" w:rsidR="00425F04" w:rsidRPr="00FE084B" w:rsidRDefault="00425F04" w:rsidP="00425F04">
      <w:pPr>
        <w:rPr>
          <w:color w:val="000000" w:themeColor="text1"/>
        </w:rPr>
      </w:pPr>
      <w:r w:rsidRPr="00FE084B">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14:paraId="38FE08D8" w14:textId="77777777" w:rsidR="00425F04" w:rsidRPr="00FE084B" w:rsidRDefault="00425F04" w:rsidP="00425F04">
      <w:pPr>
        <w:rPr>
          <w:color w:val="000000" w:themeColor="text1"/>
        </w:rPr>
      </w:pPr>
      <w:r w:rsidRPr="00FE084B">
        <w:rPr>
          <w:color w:val="000000" w:themeColor="text1"/>
          <w:szCs w:val="28"/>
        </w:rPr>
        <w:t xml:space="preserve">В случае отрицательной резолюции следует нажать кнопку </w:t>
      </w:r>
      <w:r w:rsidRPr="00FE084B">
        <w:rPr>
          <w:b/>
          <w:color w:val="000000" w:themeColor="text1"/>
          <w:szCs w:val="28"/>
        </w:rPr>
        <w:t>Отказать</w:t>
      </w:r>
      <w:r w:rsidRPr="00FE084B">
        <w:rPr>
          <w:color w:val="000000" w:themeColor="text1"/>
          <w:szCs w:val="28"/>
        </w:rPr>
        <w:t xml:space="preserve">. Документ примет статус </w:t>
      </w:r>
      <w:r w:rsidRPr="00FE084B">
        <w:rPr>
          <w:b/>
          <w:color w:val="000000" w:themeColor="text1"/>
          <w:szCs w:val="28"/>
        </w:rPr>
        <w:t>Отказан</w:t>
      </w:r>
      <w:r w:rsidRPr="00FE084B">
        <w:rPr>
          <w:color w:val="000000" w:themeColor="text1"/>
          <w:szCs w:val="28"/>
        </w:rPr>
        <w:t>.</w:t>
      </w:r>
    </w:p>
    <w:p w14:paraId="04A6221C"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2C9841E4" wp14:editId="68248651">
                <wp:extent cx="6029960" cy="3404235"/>
                <wp:effectExtent l="0" t="0" r="0" b="0"/>
                <wp:docPr id="745" name="Врезка325"/>
                <wp:cNvGraphicFramePr/>
                <a:graphic xmlns:a="http://schemas.openxmlformats.org/drawingml/2006/main">
                  <a:graphicData uri="http://schemas.microsoft.com/office/word/2010/wordprocessingShape">
                    <wps:wsp>
                      <wps:cNvSpPr/>
                      <wps:spPr bwMode="auto">
                        <a:xfrm>
                          <a:off x="0" y="0"/>
                          <a:ext cx="6030000" cy="34041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4A433A9" w14:textId="77777777" w:rsidR="00425F04" w:rsidRDefault="00425F04" w:rsidP="00425F04">
                            <w:pPr>
                              <w:pStyle w:val="aff2"/>
                            </w:pPr>
                            <w:r>
                              <w:drawing>
                                <wp:inline distT="0" distB="0" distL="0" distR="0" wp14:anchorId="0E51BA21" wp14:editId="705E30CB">
                                  <wp:extent cx="6029960" cy="3031490"/>
                                  <wp:effectExtent l="0" t="0" r="0" b="0"/>
                                  <wp:docPr id="1276"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 name="image41.png"/>
                                          <pic:cNvPicPr>
                                            <a:picLocks noChangeAspect="1"/>
                                          </pic:cNvPicPr>
                                        </pic:nvPicPr>
                                        <pic:blipFill>
                                          <a:blip r:embed="rId385"/>
                                          <a:stretch/>
                                        </pic:blipFill>
                                        <pic:spPr bwMode="auto">
                                          <a:xfrm>
                                            <a:off x="0" y="0"/>
                                            <a:ext cx="6029960" cy="30314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C9841E4" id="Врезка325" o:spid="_x0000_s1145" style="width:474.8pt;height:268.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" stroked="f" strokeweight="0">
                <v:stroke joinstyle="round"/>
                <v:textbox inset="0,0,0,0">
                  <w:txbxContent>
                    <w:p w14:paraId="74A433A9" w14:textId="77777777" w:rsidR="00425F04" w:rsidRDefault="00425F04" w:rsidP="00425F04">
                      <w:pPr>
                        <w:pStyle w:val="aff2"/>
                      </w:pPr>
                      <w:r>
                        <w:drawing>
                          <wp:inline distT="0" distB="0" distL="0" distR="0" wp14:anchorId="0E51BA21" wp14:editId="705E30CB">
                            <wp:extent cx="6029960" cy="3031490"/>
                            <wp:effectExtent l="0" t="0" r="0" b="0"/>
                            <wp:docPr id="1276"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 name="image41.png"/>
                                    <pic:cNvPicPr>
                                      <a:picLocks noChangeAspect="1"/>
                                    </pic:cNvPicPr>
                                  </pic:nvPicPr>
                                  <pic:blipFill>
                                    <a:blip r:embed="rId385"/>
                                    <a:stretch/>
                                  </pic:blipFill>
                                  <pic:spPr bwMode="auto">
                                    <a:xfrm>
                                      <a:off x="0" y="0"/>
                                      <a:ext cx="6029960" cy="3031490"/>
                                    </a:xfrm>
                                    <a:prstGeom prst="rect">
                                      <a:avLst/>
                                    </a:prstGeom>
                                  </pic:spPr>
                                </pic:pic>
                              </a:graphicData>
                            </a:graphic>
                          </wp:inline>
                        </w:drawing>
                      </w:r>
                      <w:r>
                        <w:t xml:space="preserve"> </w:t>
                      </w:r>
                    </w:p>
                  </w:txbxContent>
                </v:textbox>
                <w10:anchorlock/>
              </v:rect>
            </w:pict>
          </mc:Fallback>
        </mc:AlternateContent>
      </w:r>
    </w:p>
    <w:p w14:paraId="74774544" w14:textId="77777777" w:rsidR="00425F04" w:rsidRPr="00FE084B" w:rsidRDefault="00425F04" w:rsidP="00425F04">
      <w:pPr>
        <w:pStyle w:val="afffffff6"/>
      </w:pPr>
      <w:bookmarkStart w:id="1191" w:name="_Toc212821148"/>
      <w:bookmarkStart w:id="1192" w:name="_Toc21323282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531</w:t>
      </w:r>
      <w:bookmarkEnd w:id="1191"/>
      <w:bookmarkEnd w:id="1192"/>
      <w:r w:rsidRPr="00FE084B">
        <w:fldChar w:fldCharType="end"/>
      </w:r>
    </w:p>
    <w:p w14:paraId="1EA92B48" w14:textId="77777777" w:rsidR="00425F04" w:rsidRPr="00FE084B" w:rsidRDefault="00425F04" w:rsidP="00425F04">
      <w:pPr>
        <w:rPr>
          <w:color w:val="000000" w:themeColor="text1"/>
          <w:szCs w:val="28"/>
        </w:rPr>
      </w:pPr>
      <w:r w:rsidRPr="00FE084B">
        <w:rPr>
          <w:b/>
          <w:color w:val="000000" w:themeColor="text1"/>
          <w:szCs w:val="28"/>
        </w:rPr>
        <w:t>ОЧЕНЬ ВАЖНО!!!</w:t>
      </w:r>
      <w:r w:rsidRPr="00FE084B">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w:t>
      </w:r>
      <w:r w:rsidRPr="00FE084B">
        <w:rPr>
          <w:color w:val="000000" w:themeColor="text1"/>
          <w:szCs w:val="28"/>
        </w:rPr>
        <w:lastRenderedPageBreak/>
        <w:t xml:space="preserve">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w:t>
      </w:r>
    </w:p>
    <w:p w14:paraId="5AEE1A15" w14:textId="77777777" w:rsidR="00425F04" w:rsidRPr="00FE084B" w:rsidRDefault="00425F04" w:rsidP="00425F04">
      <w:pPr>
        <w:rPr>
          <w:color w:val="000000" w:themeColor="text1"/>
          <w:szCs w:val="28"/>
        </w:rPr>
      </w:pPr>
      <w:r w:rsidRPr="00FE084B">
        <w:rPr>
          <w:color w:val="000000" w:themeColor="text1"/>
          <w:szCs w:val="28"/>
        </w:rPr>
        <w:t xml:space="preserve"> </w:t>
      </w:r>
    </w:p>
    <w:p w14:paraId="7B6B88EB" w14:textId="77777777" w:rsidR="00425F04" w:rsidRPr="00FE084B" w:rsidRDefault="00425F04" w:rsidP="00425F04">
      <w:pPr>
        <w:rPr>
          <w:b/>
          <w:color w:val="000000" w:themeColor="text1"/>
          <w:szCs w:val="28"/>
        </w:rPr>
      </w:pPr>
      <w:r w:rsidRPr="00FE084B">
        <w:rPr>
          <w:color w:val="000000" w:themeColor="text1"/>
          <w:szCs w:val="28"/>
        </w:rPr>
        <w:t xml:space="preserve">Документ направляется на этап </w:t>
      </w:r>
      <w:r w:rsidRPr="00FE084B">
        <w:rPr>
          <w:b/>
          <w:color w:val="000000" w:themeColor="text1"/>
          <w:szCs w:val="28"/>
        </w:rPr>
        <w:t>Ознакомление</w:t>
      </w:r>
      <w:r w:rsidRPr="00FE084B">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FE084B">
        <w:rPr>
          <w:b/>
          <w:color w:val="000000" w:themeColor="text1"/>
          <w:szCs w:val="28"/>
        </w:rPr>
        <w:t>ЦМО</w:t>
      </w:r>
      <w:r w:rsidRPr="00FE084B">
        <w:rPr>
          <w:color w:val="000000" w:themeColor="text1"/>
          <w:szCs w:val="28"/>
        </w:rPr>
        <w:t xml:space="preserve"> документа с ролью </w:t>
      </w:r>
      <w:r w:rsidRPr="00FE084B">
        <w:rPr>
          <w:b/>
          <w:color w:val="000000" w:themeColor="text1"/>
          <w:szCs w:val="28"/>
        </w:rPr>
        <w:t>Материально-ответственное лицо.</w:t>
      </w:r>
    </w:p>
    <w:p w14:paraId="677091C9" w14:textId="77777777" w:rsidR="00425F04" w:rsidRPr="00FE084B" w:rsidRDefault="00425F04" w:rsidP="00425F04">
      <w:pPr>
        <w:rPr>
          <w:color w:val="000000" w:themeColor="text1"/>
          <w:szCs w:val="28"/>
        </w:rPr>
      </w:pPr>
      <w:r w:rsidRPr="00FE084B">
        <w:rPr>
          <w:color w:val="000000" w:themeColor="text1"/>
          <w:szCs w:val="28"/>
        </w:rPr>
        <w:t xml:space="preserve">На этапе </w:t>
      </w:r>
      <w:r w:rsidRPr="00FE084B">
        <w:rPr>
          <w:b/>
          <w:color w:val="000000" w:themeColor="text1"/>
          <w:szCs w:val="28"/>
        </w:rPr>
        <w:t xml:space="preserve">Ознакомление </w:t>
      </w:r>
      <w:r w:rsidRPr="00FE084B">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FE084B">
        <w:rPr>
          <w:b/>
          <w:color w:val="000000" w:themeColor="text1"/>
          <w:szCs w:val="28"/>
        </w:rPr>
        <w:t>Ознакомлен</w:t>
      </w:r>
      <w:r w:rsidRPr="00FE084B">
        <w:rPr>
          <w:color w:val="000000" w:themeColor="text1"/>
          <w:szCs w:val="28"/>
        </w:rPr>
        <w:t>.</w:t>
      </w:r>
    </w:p>
    <w:p w14:paraId="6495B3F1" w14:textId="77777777" w:rsidR="00425F04" w:rsidRPr="00FE084B" w:rsidRDefault="00425F04" w:rsidP="00425F04">
      <w:pPr>
        <w:keepNext/>
        <w:ind w:firstLine="0"/>
        <w:jc w:val="center"/>
        <w:rPr>
          <w:noProof/>
        </w:rPr>
      </w:pPr>
      <w:r w:rsidRPr="00FE084B">
        <w:rPr>
          <w:noProof/>
        </w:rPr>
        <w:drawing>
          <wp:inline distT="0" distB="0" distL="0" distR="0" wp14:anchorId="5C41BDFF" wp14:editId="6122C10B">
            <wp:extent cx="1049572" cy="430032"/>
            <wp:effectExtent l="0" t="0" r="0" b="8255"/>
            <wp:docPr id="747"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1"/>
                    <a:stretch/>
                  </pic:blipFill>
                  <pic:spPr bwMode="auto">
                    <a:xfrm>
                      <a:off x="0" y="0"/>
                      <a:ext cx="1046686" cy="428849"/>
                    </a:xfrm>
                    <a:prstGeom prst="rect">
                      <a:avLst/>
                    </a:prstGeom>
                  </pic:spPr>
                </pic:pic>
              </a:graphicData>
            </a:graphic>
          </wp:inline>
        </w:drawing>
      </w:r>
    </w:p>
    <w:p w14:paraId="5E252247" w14:textId="77777777" w:rsidR="00425F04" w:rsidRPr="00FE084B" w:rsidRDefault="00425F04" w:rsidP="00425F04">
      <w:pPr>
        <w:pStyle w:val="afffffff6"/>
      </w:pPr>
      <w:bookmarkStart w:id="1193" w:name="_Toc212821149"/>
      <w:bookmarkStart w:id="1194" w:name="_Toc213232823"/>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532</w:t>
      </w:r>
      <w:bookmarkEnd w:id="1193"/>
      <w:bookmarkEnd w:id="1194"/>
      <w:r w:rsidRPr="00FE084B">
        <w:rPr>
          <w:noProof/>
        </w:rPr>
        <w:fldChar w:fldCharType="end"/>
      </w:r>
    </w:p>
    <w:p w14:paraId="51A0F60D" w14:textId="77777777" w:rsidR="00425F04" w:rsidRPr="00FE084B" w:rsidRDefault="00425F04" w:rsidP="00425F04"/>
    <w:p w14:paraId="270C3F05" w14:textId="77777777" w:rsidR="00425F04" w:rsidRPr="00FE084B" w:rsidRDefault="00425F04" w:rsidP="00425F04">
      <w:pPr>
        <w:rPr>
          <w:color w:val="000000" w:themeColor="text1"/>
          <w:szCs w:val="28"/>
        </w:rPr>
      </w:pPr>
      <w:r w:rsidRPr="00FE084B">
        <w:rPr>
          <w:color w:val="000000" w:themeColor="text1"/>
          <w:szCs w:val="28"/>
        </w:rPr>
        <w:t xml:space="preserve">Работа с документом завершена, при этом документу присваивается статус </w:t>
      </w:r>
      <w:r w:rsidRPr="00FE084B">
        <w:rPr>
          <w:b/>
          <w:color w:val="000000" w:themeColor="text1"/>
          <w:szCs w:val="28"/>
        </w:rPr>
        <w:t>Принято к сведению</w:t>
      </w:r>
      <w:r w:rsidRPr="00FE084B">
        <w:rPr>
          <w:color w:val="000000" w:themeColor="text1"/>
          <w:szCs w:val="28"/>
        </w:rPr>
        <w:t>.</w:t>
      </w:r>
    </w:p>
    <w:p w14:paraId="1BDA64AE" w14:textId="77777777" w:rsidR="00425F04" w:rsidRPr="00FE084B" w:rsidRDefault="00425F04" w:rsidP="00425F04">
      <w:pPr>
        <w:keepNext/>
        <w:ind w:firstLine="0"/>
        <w:jc w:val="center"/>
        <w:rPr>
          <w:noProof/>
        </w:rPr>
      </w:pPr>
      <w:r w:rsidRPr="00FE084B">
        <w:rPr>
          <w:noProof/>
        </w:rPr>
        <w:drawing>
          <wp:inline distT="0" distB="0" distL="0" distR="0" wp14:anchorId="0D54A1EF" wp14:editId="02D506A0">
            <wp:extent cx="2107096" cy="288150"/>
            <wp:effectExtent l="0" t="0" r="0" b="0"/>
            <wp:docPr id="74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2"/>
                    <a:stretch/>
                  </pic:blipFill>
                  <pic:spPr bwMode="auto">
                    <a:xfrm>
                      <a:off x="0" y="0"/>
                      <a:ext cx="2109742" cy="288512"/>
                    </a:xfrm>
                    <a:prstGeom prst="rect">
                      <a:avLst/>
                    </a:prstGeom>
                  </pic:spPr>
                </pic:pic>
              </a:graphicData>
            </a:graphic>
          </wp:inline>
        </w:drawing>
      </w:r>
    </w:p>
    <w:p w14:paraId="24553417" w14:textId="77777777" w:rsidR="00425F04" w:rsidRPr="00FE084B" w:rsidRDefault="00425F04" w:rsidP="00425F04">
      <w:pPr>
        <w:pStyle w:val="afffffff6"/>
      </w:pPr>
      <w:bookmarkStart w:id="1195" w:name="_Toc212821150"/>
      <w:bookmarkStart w:id="1196" w:name="_Toc213232824"/>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533</w:t>
      </w:r>
      <w:bookmarkEnd w:id="1195"/>
      <w:bookmarkEnd w:id="1196"/>
      <w:r w:rsidRPr="00FE084B">
        <w:rPr>
          <w:noProof/>
        </w:rPr>
        <w:fldChar w:fldCharType="end"/>
      </w:r>
    </w:p>
    <w:p w14:paraId="73BC17C4" w14:textId="77777777" w:rsidR="00425F04" w:rsidRPr="00FE084B" w:rsidRDefault="00425F04" w:rsidP="00425F04">
      <w:pPr>
        <w:rPr>
          <w:lang w:val="en-US"/>
        </w:rPr>
      </w:pPr>
      <w:r w:rsidRPr="00FE084B">
        <w:br w:type="page" w:clear="all"/>
      </w:r>
    </w:p>
    <w:p w14:paraId="11E8AA00" w14:textId="77777777" w:rsidR="00425F04" w:rsidRPr="00FE084B" w:rsidRDefault="00425F04" w:rsidP="00425F04">
      <w:pPr>
        <w:pStyle w:val="2"/>
        <w:keepLines/>
        <w:numPr>
          <w:ilvl w:val="2"/>
          <w:numId w:val="49"/>
        </w:numPr>
        <w:spacing w:before="240" w:after="240" w:line="259" w:lineRule="auto"/>
        <w:rPr>
          <w:color w:val="000000" w:themeColor="text1"/>
        </w:rPr>
      </w:pPr>
      <w:bookmarkStart w:id="1197" w:name="_Toc182574334"/>
      <w:bookmarkStart w:id="1198" w:name="_Toc212818814"/>
      <w:bookmarkStart w:id="1199" w:name="_Toc213232221"/>
      <w:r w:rsidRPr="00FE084B">
        <w:rPr>
          <w:color w:val="000000" w:themeColor="text1"/>
        </w:rPr>
        <w:lastRenderedPageBreak/>
        <w:t>Бизнес-процесс решения по ОС, НМА, НПА (Имущество казны)</w:t>
      </w:r>
      <w:bookmarkEnd w:id="1197"/>
      <w:bookmarkEnd w:id="1198"/>
      <w:bookmarkEnd w:id="1199"/>
    </w:p>
    <w:p w14:paraId="25CE75C7" w14:textId="77777777" w:rsidR="00425F04" w:rsidRPr="00FE084B" w:rsidRDefault="00425F04" w:rsidP="00425F04"/>
    <w:p w14:paraId="7C891A79" w14:textId="77777777" w:rsidR="00425F04" w:rsidRPr="00FE084B" w:rsidRDefault="00425F04" w:rsidP="00425F04">
      <w:pPr>
        <w:keepNext/>
        <w:ind w:firstLine="0"/>
        <w:jc w:val="center"/>
        <w:rPr>
          <w:noProof/>
        </w:rPr>
      </w:pPr>
      <w:r w:rsidRPr="00FE084B">
        <w:rPr>
          <w:noProof/>
        </w:rPr>
        <w:drawing>
          <wp:inline distT="0" distB="0" distL="0" distR="0" wp14:anchorId="416BCF76" wp14:editId="6002C992">
            <wp:extent cx="5327015" cy="7057612"/>
            <wp:effectExtent l="0" t="0" r="6985" b="0"/>
            <wp:docPr id="749" name="Рисунок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имени-1.png"/>
                    <pic:cNvPicPr>
                      <a:picLocks noChangeAspect="1"/>
                    </pic:cNvPicPr>
                  </pic:nvPicPr>
                  <pic:blipFill>
                    <a:blip r:embed="rId386"/>
                    <a:stretch/>
                  </pic:blipFill>
                  <pic:spPr bwMode="auto">
                    <a:xfrm>
                      <a:off x="0" y="0"/>
                      <a:ext cx="5329906" cy="7061442"/>
                    </a:xfrm>
                    <a:prstGeom prst="rect">
                      <a:avLst/>
                    </a:prstGeom>
                  </pic:spPr>
                </pic:pic>
              </a:graphicData>
            </a:graphic>
          </wp:inline>
        </w:drawing>
      </w:r>
    </w:p>
    <w:p w14:paraId="32C9833A" w14:textId="77777777" w:rsidR="00425F04" w:rsidRPr="00FE084B" w:rsidRDefault="00425F04" w:rsidP="00425F04">
      <w:pPr>
        <w:pStyle w:val="afffffff6"/>
      </w:pPr>
      <w:bookmarkStart w:id="1200" w:name="_Toc212821151"/>
      <w:bookmarkStart w:id="1201" w:name="_Toc213232825"/>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534</w:t>
      </w:r>
      <w:bookmarkEnd w:id="1200"/>
      <w:bookmarkEnd w:id="1201"/>
      <w:r w:rsidRPr="00FE084B">
        <w:rPr>
          <w:noProof/>
        </w:rPr>
        <w:fldChar w:fldCharType="end"/>
      </w:r>
    </w:p>
    <w:p w14:paraId="77BC17DE" w14:textId="77777777" w:rsidR="00425F04" w:rsidRPr="00FE084B" w:rsidRDefault="00425F04" w:rsidP="00425F04"/>
    <w:p w14:paraId="05EC8AA6" w14:textId="77777777" w:rsidR="00425F04" w:rsidRPr="00FE084B" w:rsidRDefault="00425F04" w:rsidP="00425F04">
      <w:pPr>
        <w:rPr>
          <w:color w:val="000000" w:themeColor="text1"/>
          <w:szCs w:val="28"/>
        </w:rPr>
      </w:pPr>
      <w:r w:rsidRPr="00FE084B">
        <w:rPr>
          <w:color w:val="000000" w:themeColor="text1"/>
          <w:szCs w:val="28"/>
        </w:rPr>
        <w:t xml:space="preserve">Доступ к документу организован через пункт меню быстрого доступа </w:t>
      </w:r>
      <w:r w:rsidRPr="00FE084B">
        <w:rPr>
          <w:b/>
          <w:color w:val="000000" w:themeColor="text1"/>
          <w:szCs w:val="28"/>
        </w:rPr>
        <w:t>Имущество казны</w:t>
      </w:r>
      <w:r w:rsidRPr="00FE084B">
        <w:rPr>
          <w:color w:val="000000" w:themeColor="text1"/>
          <w:szCs w:val="28"/>
        </w:rPr>
        <w:t xml:space="preserve"> раздел </w:t>
      </w:r>
      <w:r w:rsidRPr="00FE084B">
        <w:rPr>
          <w:b/>
          <w:color w:val="000000" w:themeColor="text1"/>
          <w:szCs w:val="28"/>
        </w:rPr>
        <w:t>Основные средства, НМА, НПА</w:t>
      </w:r>
      <w:r w:rsidRPr="00FE084B">
        <w:rPr>
          <w:color w:val="000000" w:themeColor="text1"/>
          <w:szCs w:val="28"/>
        </w:rPr>
        <w:t>.</w:t>
      </w:r>
    </w:p>
    <w:p w14:paraId="5E8FC477" w14:textId="77777777" w:rsidR="00425F04" w:rsidRPr="00FE084B" w:rsidRDefault="00425F04" w:rsidP="00425F04">
      <w:pPr>
        <w:rPr>
          <w:color w:val="000000" w:themeColor="text1"/>
        </w:rPr>
      </w:pPr>
    </w:p>
    <w:p w14:paraId="4C70F1FB" w14:textId="77777777" w:rsidR="00425F04" w:rsidRPr="00FE084B" w:rsidRDefault="00425F04" w:rsidP="00425F04">
      <w:pPr>
        <w:keepNext/>
        <w:ind w:firstLine="0"/>
        <w:jc w:val="center"/>
        <w:rPr>
          <w:noProof/>
        </w:rPr>
      </w:pPr>
      <w:r w:rsidRPr="00FE084B">
        <w:rPr>
          <w:noProof/>
        </w:rPr>
        <w:lastRenderedPageBreak/>
        <w:drawing>
          <wp:inline distT="0" distB="0" distL="0" distR="0" wp14:anchorId="65FBBF80" wp14:editId="05EE8D10">
            <wp:extent cx="6029960" cy="3717926"/>
            <wp:effectExtent l="0" t="0" r="8890" b="0"/>
            <wp:docPr id="750" name="Рисунок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87"/>
                    <a:stretch/>
                  </pic:blipFill>
                  <pic:spPr bwMode="auto">
                    <a:xfrm>
                      <a:off x="0" y="0"/>
                      <a:ext cx="6029960" cy="3717926"/>
                    </a:xfrm>
                    <a:prstGeom prst="rect">
                      <a:avLst/>
                    </a:prstGeom>
                  </pic:spPr>
                </pic:pic>
              </a:graphicData>
            </a:graphic>
          </wp:inline>
        </w:drawing>
      </w:r>
    </w:p>
    <w:p w14:paraId="2400017A" w14:textId="77777777" w:rsidR="00425F04" w:rsidRPr="00FE084B" w:rsidRDefault="00425F04" w:rsidP="00425F04">
      <w:pPr>
        <w:pStyle w:val="afffffff6"/>
      </w:pPr>
      <w:bookmarkStart w:id="1202" w:name="_Toc212821152"/>
      <w:bookmarkStart w:id="1203" w:name="_Toc213232826"/>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535</w:t>
      </w:r>
      <w:bookmarkEnd w:id="1202"/>
      <w:bookmarkEnd w:id="1203"/>
      <w:r w:rsidRPr="00FE084B">
        <w:rPr>
          <w:noProof/>
        </w:rPr>
        <w:fldChar w:fldCharType="end"/>
      </w:r>
    </w:p>
    <w:p w14:paraId="2F457040" w14:textId="77777777" w:rsidR="00425F04" w:rsidRPr="00FE084B" w:rsidRDefault="00425F04" w:rsidP="00425F04">
      <w:pPr>
        <w:jc w:val="center"/>
        <w:rPr>
          <w:color w:val="000000" w:themeColor="text1"/>
          <w:szCs w:val="28"/>
        </w:rPr>
      </w:pPr>
    </w:p>
    <w:p w14:paraId="15F0134E" w14:textId="77777777" w:rsidR="00425F04" w:rsidRPr="00FE084B" w:rsidRDefault="00425F04" w:rsidP="00425F04">
      <w:pPr>
        <w:rPr>
          <w:color w:val="000000" w:themeColor="text1"/>
        </w:rPr>
      </w:pPr>
      <w:r w:rsidRPr="00FE084B">
        <w:rPr>
          <w:b/>
          <w:color w:val="000000" w:themeColor="text1"/>
          <w:szCs w:val="28"/>
        </w:rPr>
        <w:t xml:space="preserve">Формирование документа </w:t>
      </w:r>
    </w:p>
    <w:p w14:paraId="362158D3"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Ответственное лицо комиссии</w:t>
      </w:r>
      <w:r w:rsidRPr="00FE084B">
        <w:rPr>
          <w:color w:val="000000" w:themeColor="text1"/>
          <w:szCs w:val="28"/>
        </w:rPr>
        <w:t xml:space="preserve"> на этапе </w:t>
      </w:r>
      <w:r w:rsidRPr="00FE084B">
        <w:rPr>
          <w:b/>
          <w:color w:val="000000" w:themeColor="text1"/>
          <w:szCs w:val="28"/>
        </w:rPr>
        <w:t>Формирование</w:t>
      </w:r>
      <w:r w:rsidRPr="00FE084B">
        <w:rPr>
          <w:color w:val="000000" w:themeColor="text1"/>
          <w:szCs w:val="28"/>
        </w:rPr>
        <w:t xml:space="preserve"> следует заполнить следующие реквизиты: </w:t>
      </w:r>
    </w:p>
    <w:p w14:paraId="3859670D" w14:textId="77777777" w:rsidR="00425F04" w:rsidRPr="00FE084B" w:rsidRDefault="00425F04" w:rsidP="00425F04">
      <w:pPr>
        <w:rPr>
          <w:color w:val="000000" w:themeColor="text1"/>
          <w:szCs w:val="28"/>
        </w:rPr>
      </w:pPr>
      <w:r w:rsidRPr="00FE084B">
        <w:rPr>
          <w:color w:val="000000" w:themeColor="text1"/>
          <w:szCs w:val="28"/>
        </w:rPr>
        <w:t xml:space="preserve">В шапке документа заполнить реквизиты </w:t>
      </w:r>
      <w:r w:rsidRPr="00FE084B">
        <w:rPr>
          <w:b/>
          <w:color w:val="000000" w:themeColor="text1"/>
          <w:szCs w:val="28"/>
        </w:rPr>
        <w:t>КФО</w:t>
      </w:r>
      <w:r w:rsidRPr="00FE084B">
        <w:rPr>
          <w:color w:val="000000" w:themeColor="text1"/>
          <w:szCs w:val="28"/>
        </w:rPr>
        <w:t xml:space="preserve"> и </w:t>
      </w:r>
      <w:r w:rsidRPr="00FE084B">
        <w:rPr>
          <w:b/>
          <w:color w:val="000000" w:themeColor="text1"/>
          <w:szCs w:val="28"/>
        </w:rPr>
        <w:t>вид объекта</w:t>
      </w:r>
      <w:r w:rsidRPr="00FE084B">
        <w:rPr>
          <w:color w:val="000000" w:themeColor="text1"/>
          <w:szCs w:val="28"/>
        </w:rPr>
        <w:t xml:space="preserve">. </w:t>
      </w:r>
    </w:p>
    <w:p w14:paraId="58D333BD" w14:textId="77777777" w:rsidR="00425F04" w:rsidRPr="00FE084B" w:rsidRDefault="00425F04" w:rsidP="00425F04">
      <w:pPr>
        <w:rPr>
          <w:color w:val="000000" w:themeColor="text1"/>
          <w:szCs w:val="28"/>
        </w:rPr>
      </w:pPr>
      <w:r w:rsidRPr="00FE084B">
        <w:rPr>
          <w:color w:val="000000" w:themeColor="text1"/>
          <w:szCs w:val="28"/>
        </w:rPr>
        <w:t>При необходимости изменить вид операции, к выбору доступны следующие значения:</w:t>
      </w:r>
    </w:p>
    <w:p w14:paraId="3974C795" w14:textId="77777777" w:rsidR="00425F04" w:rsidRPr="00FE084B" w:rsidRDefault="00425F04" w:rsidP="00425F04">
      <w:pPr>
        <w:pStyle w:val="afffff4"/>
        <w:numPr>
          <w:ilvl w:val="0"/>
          <w:numId w:val="72"/>
        </w:numPr>
        <w:jc w:val="both"/>
        <w:rPr>
          <w:rFonts w:ascii="Times New Roman" w:eastAsia="Times New Roman" w:hAnsi="Times New Roman" w:cs="Times New Roman"/>
          <w:color w:val="000000" w:themeColor="text1"/>
          <w:sz w:val="28"/>
          <w:szCs w:val="28"/>
        </w:rPr>
      </w:pPr>
      <w:r w:rsidRPr="00FE084B">
        <w:rPr>
          <w:rFonts w:ascii="Times New Roman" w:eastAsia="Times New Roman" w:hAnsi="Times New Roman" w:cs="Times New Roman"/>
          <w:color w:val="000000" w:themeColor="text1"/>
          <w:sz w:val="28"/>
          <w:szCs w:val="28"/>
        </w:rPr>
        <w:t>Признание объектов нефинансовых активов в связи с приобретением;</w:t>
      </w:r>
    </w:p>
    <w:p w14:paraId="50196483" w14:textId="77777777" w:rsidR="00425F04" w:rsidRPr="00FE084B" w:rsidRDefault="00425F04" w:rsidP="00425F04">
      <w:pPr>
        <w:pStyle w:val="afffff4"/>
        <w:numPr>
          <w:ilvl w:val="0"/>
          <w:numId w:val="72"/>
        </w:numPr>
        <w:jc w:val="both"/>
        <w:rPr>
          <w:rFonts w:ascii="Times New Roman" w:eastAsia="Times New Roman" w:hAnsi="Times New Roman" w:cs="Times New Roman"/>
          <w:color w:val="000000" w:themeColor="text1"/>
          <w:sz w:val="28"/>
          <w:szCs w:val="28"/>
        </w:rPr>
      </w:pPr>
      <w:r w:rsidRPr="00FE084B">
        <w:rPr>
          <w:rFonts w:ascii="Times New Roman" w:eastAsia="Times New Roman" w:hAnsi="Times New Roman" w:cs="Times New Roman"/>
          <w:color w:val="000000" w:themeColor="text1"/>
          <w:sz w:val="28"/>
          <w:szCs w:val="28"/>
        </w:rPr>
        <w:t>Признание объектов нефинансовых активов в связи с созданием хозяйственным способом.</w:t>
      </w:r>
    </w:p>
    <w:p w14:paraId="7931D712"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 xml:space="preserve">Общие сведения </w:t>
      </w:r>
      <w:r w:rsidRPr="00FE084B">
        <w:rPr>
          <w:color w:val="000000" w:themeColor="text1"/>
          <w:szCs w:val="28"/>
        </w:rPr>
        <w:t>необходимо выбрать получателя из справочника ЦМО</w:t>
      </w:r>
    </w:p>
    <w:p w14:paraId="0814B372" w14:textId="77777777" w:rsidR="00425F04" w:rsidRPr="00FE084B" w:rsidRDefault="00425F04" w:rsidP="00425F04">
      <w:pPr>
        <w:keepNext/>
        <w:ind w:firstLine="0"/>
        <w:jc w:val="center"/>
        <w:rPr>
          <w:noProof/>
        </w:rPr>
      </w:pPr>
      <w:r w:rsidRPr="00FE084B">
        <w:rPr>
          <w:noProof/>
        </w:rPr>
        <w:drawing>
          <wp:inline distT="0" distB="0" distL="0" distR="0" wp14:anchorId="2BA64015" wp14:editId="23F531FC">
            <wp:extent cx="6029960" cy="1565835"/>
            <wp:effectExtent l="0" t="0" r="0" b="0"/>
            <wp:docPr id="751" name="Рисунок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88"/>
                    <a:stretch/>
                  </pic:blipFill>
                  <pic:spPr bwMode="auto">
                    <a:xfrm>
                      <a:off x="0" y="0"/>
                      <a:ext cx="6029960" cy="1565835"/>
                    </a:xfrm>
                    <a:prstGeom prst="rect">
                      <a:avLst/>
                    </a:prstGeom>
                  </pic:spPr>
                </pic:pic>
              </a:graphicData>
            </a:graphic>
          </wp:inline>
        </w:drawing>
      </w:r>
    </w:p>
    <w:p w14:paraId="1D34D117" w14:textId="77777777" w:rsidR="00425F04" w:rsidRPr="00FE084B" w:rsidRDefault="00425F04" w:rsidP="00425F04">
      <w:pPr>
        <w:pStyle w:val="afffffff6"/>
      </w:pPr>
      <w:bookmarkStart w:id="1204" w:name="_Toc212821153"/>
      <w:bookmarkStart w:id="1205" w:name="_Toc213232827"/>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536</w:t>
      </w:r>
      <w:bookmarkEnd w:id="1204"/>
      <w:bookmarkEnd w:id="1205"/>
      <w:r w:rsidRPr="00FE084B">
        <w:rPr>
          <w:noProof/>
        </w:rPr>
        <w:fldChar w:fldCharType="end"/>
      </w:r>
    </w:p>
    <w:p w14:paraId="0E462D6F" w14:textId="77777777" w:rsidR="00425F04" w:rsidRPr="00FE084B" w:rsidRDefault="00425F04" w:rsidP="00425F04"/>
    <w:p w14:paraId="3549B924" w14:textId="77777777" w:rsidR="00425F04" w:rsidRPr="00FE084B" w:rsidRDefault="00425F04" w:rsidP="00425F04">
      <w:pPr>
        <w:rPr>
          <w:color w:val="000000" w:themeColor="text1"/>
        </w:rPr>
      </w:pPr>
      <w:r w:rsidRPr="00FE084B">
        <w:rPr>
          <w:color w:val="000000" w:themeColor="text1"/>
          <w:szCs w:val="28"/>
        </w:rPr>
        <w:lastRenderedPageBreak/>
        <w:t xml:space="preserve">На вкладке </w:t>
      </w:r>
      <w:r w:rsidRPr="00FE084B">
        <w:rPr>
          <w:b/>
          <w:color w:val="000000" w:themeColor="text1"/>
          <w:szCs w:val="28"/>
        </w:rPr>
        <w:t xml:space="preserve">Стоимость вложений </w:t>
      </w:r>
      <w:r w:rsidRPr="00FE084B">
        <w:rPr>
          <w:color w:val="000000" w:themeColor="text1"/>
          <w:szCs w:val="28"/>
        </w:rPr>
        <w:t>необходимо выбрать объект вложений (элемент справочника Основные средства с видом НФА «Капитальные вложения»), поля «Счет вложений», «Сумма вложений», «Стоимость единицы», «ЦМО», «КПС», «Количество», «Сумма», «Отразить в карточке капвложений» заполнятся автоматически. Так же необходимо создать и выбрать Карточку капвложений.</w:t>
      </w:r>
    </w:p>
    <w:p w14:paraId="68506E4C" w14:textId="77777777" w:rsidR="00425F04" w:rsidRPr="00FE084B" w:rsidRDefault="00425F04" w:rsidP="00425F04">
      <w:pPr>
        <w:keepNext/>
        <w:ind w:firstLine="0"/>
        <w:jc w:val="center"/>
        <w:rPr>
          <w:noProof/>
        </w:rPr>
      </w:pPr>
      <w:r w:rsidRPr="00FE084B">
        <w:rPr>
          <w:noProof/>
        </w:rPr>
        <w:drawing>
          <wp:inline distT="0" distB="0" distL="0" distR="0" wp14:anchorId="108B478C" wp14:editId="4A4485C6">
            <wp:extent cx="6029960" cy="1620602"/>
            <wp:effectExtent l="0" t="0" r="8890" b="0"/>
            <wp:docPr id="752" name="Рисунок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89"/>
                    <a:stretch/>
                  </pic:blipFill>
                  <pic:spPr bwMode="auto">
                    <a:xfrm>
                      <a:off x="0" y="0"/>
                      <a:ext cx="6029960" cy="1620602"/>
                    </a:xfrm>
                    <a:prstGeom prst="rect">
                      <a:avLst/>
                    </a:prstGeom>
                  </pic:spPr>
                </pic:pic>
              </a:graphicData>
            </a:graphic>
          </wp:inline>
        </w:drawing>
      </w:r>
    </w:p>
    <w:p w14:paraId="70A439BD" w14:textId="77777777" w:rsidR="00425F04" w:rsidRPr="00FE084B" w:rsidRDefault="00425F04" w:rsidP="00425F04">
      <w:pPr>
        <w:pStyle w:val="afffffff6"/>
      </w:pPr>
      <w:bookmarkStart w:id="1206" w:name="_Toc212821154"/>
      <w:bookmarkStart w:id="1207" w:name="_Toc213232828"/>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537</w:t>
      </w:r>
      <w:bookmarkEnd w:id="1206"/>
      <w:bookmarkEnd w:id="1207"/>
      <w:r w:rsidRPr="00FE084B">
        <w:rPr>
          <w:noProof/>
        </w:rPr>
        <w:fldChar w:fldCharType="end"/>
      </w:r>
    </w:p>
    <w:p w14:paraId="67480995" w14:textId="77777777" w:rsidR="00425F04" w:rsidRPr="00FE084B" w:rsidRDefault="00425F04" w:rsidP="00425F04"/>
    <w:p w14:paraId="51A49822" w14:textId="77777777" w:rsidR="00425F04" w:rsidRPr="00FE084B" w:rsidRDefault="00425F04" w:rsidP="00425F04">
      <w:pPr>
        <w:rPr>
          <w:color w:val="000000" w:themeColor="text1"/>
          <w:szCs w:val="28"/>
        </w:rPr>
      </w:pPr>
      <w:r w:rsidRPr="00FE084B">
        <w:rPr>
          <w:color w:val="000000" w:themeColor="text1"/>
          <w:szCs w:val="28"/>
        </w:rPr>
        <w:t xml:space="preserve">Также объект вложений может быть заполнен методом подбора по остаткам. Для этого необходимо на вкладке </w:t>
      </w:r>
      <w:r w:rsidRPr="00FE084B">
        <w:rPr>
          <w:b/>
          <w:color w:val="000000" w:themeColor="text1"/>
          <w:szCs w:val="28"/>
        </w:rPr>
        <w:t>Стоимость вложений</w:t>
      </w:r>
      <w:r w:rsidRPr="00FE084B">
        <w:rPr>
          <w:color w:val="000000" w:themeColor="text1"/>
          <w:szCs w:val="28"/>
        </w:rPr>
        <w:t xml:space="preserve"> нажать кнопку </w:t>
      </w:r>
      <w:r w:rsidRPr="00FE084B">
        <w:rPr>
          <w:b/>
          <w:color w:val="000000" w:themeColor="text1"/>
          <w:szCs w:val="28"/>
        </w:rPr>
        <w:t xml:space="preserve">Подобрать по остаткам, </w:t>
      </w:r>
      <w:r w:rsidRPr="00FE084B">
        <w:rPr>
          <w:color w:val="000000" w:themeColor="text1"/>
          <w:szCs w:val="28"/>
        </w:rPr>
        <w:t>при этом будут отображены остатки по счетам 106.00.</w:t>
      </w:r>
    </w:p>
    <w:p w14:paraId="326D259F" w14:textId="77777777" w:rsidR="00425F04" w:rsidRPr="00FE084B" w:rsidRDefault="00425F04" w:rsidP="00425F04">
      <w:pPr>
        <w:keepNext/>
        <w:ind w:firstLine="0"/>
        <w:jc w:val="center"/>
      </w:pPr>
      <w:r w:rsidRPr="00FE084B">
        <w:rPr>
          <w:noProof/>
        </w:rPr>
        <w:drawing>
          <wp:inline distT="0" distB="0" distL="0" distR="0" wp14:anchorId="41CCD472" wp14:editId="69FEF93F">
            <wp:extent cx="6029960" cy="3237230"/>
            <wp:effectExtent l="0" t="0" r="8890" b="127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0"/>
                    <a:stretch>
                      <a:fillRect/>
                    </a:stretch>
                  </pic:blipFill>
                  <pic:spPr>
                    <a:xfrm>
                      <a:off x="0" y="0"/>
                      <a:ext cx="6029960" cy="3237230"/>
                    </a:xfrm>
                    <a:prstGeom prst="rect">
                      <a:avLst/>
                    </a:prstGeom>
                  </pic:spPr>
                </pic:pic>
              </a:graphicData>
            </a:graphic>
          </wp:inline>
        </w:drawing>
      </w:r>
    </w:p>
    <w:p w14:paraId="2049135D" w14:textId="77777777" w:rsidR="00425F04" w:rsidRPr="00FE084B" w:rsidRDefault="00425F04" w:rsidP="00425F04">
      <w:pPr>
        <w:pStyle w:val="afffffff6"/>
      </w:pPr>
      <w:bookmarkStart w:id="1208" w:name="_Toc212821155"/>
      <w:bookmarkStart w:id="1209" w:name="_Toc213232829"/>
      <w:r w:rsidRPr="00FE084B">
        <w:t xml:space="preserve">Рисунок  </w:t>
      </w:r>
      <w:fldSimple w:instr=" SEQ Рисунок \* ARABIC ">
        <w:r w:rsidR="00FE084B" w:rsidRPr="00FE084B">
          <w:rPr>
            <w:noProof/>
          </w:rPr>
          <w:t>538</w:t>
        </w:r>
        <w:bookmarkEnd w:id="1208"/>
        <w:bookmarkEnd w:id="1209"/>
      </w:fldSimple>
    </w:p>
    <w:p w14:paraId="2E789F04"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Основные средства, НМА, НПА</w:t>
      </w:r>
      <w:r w:rsidRPr="00FE084B">
        <w:rPr>
          <w:color w:val="000000" w:themeColor="text1"/>
          <w:szCs w:val="28"/>
        </w:rPr>
        <w:t xml:space="preserve"> необходимо </w:t>
      </w:r>
      <w:r w:rsidRPr="00FE084B">
        <w:rPr>
          <w:color w:val="000000" w:themeColor="text1"/>
          <w:szCs w:val="28"/>
          <w:u w:val="single"/>
        </w:rPr>
        <w:t>подобрать созданный новый элемент справочника</w:t>
      </w:r>
      <w:r w:rsidRPr="00FE084B">
        <w:rPr>
          <w:color w:val="000000" w:themeColor="text1"/>
          <w:szCs w:val="28"/>
        </w:rPr>
        <w:t xml:space="preserve"> «ОС, НМА, НПА» с видом НФА «Основное средство» При этом будут заполнены реквизиты Объект ОС, НМА, НПА, Стоимость и Количество. </w:t>
      </w:r>
    </w:p>
    <w:p w14:paraId="64793A30" w14:textId="77777777" w:rsidR="00425F04" w:rsidRPr="00FE084B" w:rsidRDefault="00425F04" w:rsidP="00425F04">
      <w:pPr>
        <w:keepNext/>
        <w:ind w:firstLine="0"/>
        <w:jc w:val="center"/>
        <w:rPr>
          <w:noProof/>
        </w:rPr>
      </w:pPr>
      <w:r w:rsidRPr="00FE084B">
        <w:rPr>
          <w:noProof/>
        </w:rPr>
        <w:lastRenderedPageBreak/>
        <w:drawing>
          <wp:inline distT="0" distB="0" distL="0" distR="0" wp14:anchorId="75ACCBF0" wp14:editId="01189F2B">
            <wp:extent cx="6029960" cy="2500607"/>
            <wp:effectExtent l="0" t="0" r="0" b="0"/>
            <wp:docPr id="753"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91"/>
                    <a:stretch/>
                  </pic:blipFill>
                  <pic:spPr bwMode="auto">
                    <a:xfrm>
                      <a:off x="0" y="0"/>
                      <a:ext cx="6029960" cy="2500607"/>
                    </a:xfrm>
                    <a:prstGeom prst="rect">
                      <a:avLst/>
                    </a:prstGeom>
                  </pic:spPr>
                </pic:pic>
              </a:graphicData>
            </a:graphic>
          </wp:inline>
        </w:drawing>
      </w:r>
    </w:p>
    <w:p w14:paraId="19BA2632" w14:textId="77777777" w:rsidR="00425F04" w:rsidRPr="00FE084B" w:rsidRDefault="00425F04" w:rsidP="00425F04">
      <w:pPr>
        <w:pStyle w:val="afffffff6"/>
      </w:pPr>
      <w:bookmarkStart w:id="1210" w:name="_Toc212821156"/>
      <w:bookmarkStart w:id="1211" w:name="_Toc213232830"/>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539</w:t>
      </w:r>
      <w:bookmarkEnd w:id="1210"/>
      <w:bookmarkEnd w:id="1211"/>
      <w:r w:rsidRPr="00FE084B">
        <w:rPr>
          <w:noProof/>
        </w:rPr>
        <w:fldChar w:fldCharType="end"/>
      </w:r>
    </w:p>
    <w:p w14:paraId="15580F14" w14:textId="77777777" w:rsidR="00425F04" w:rsidRPr="00FE084B" w:rsidRDefault="00425F04" w:rsidP="00425F04"/>
    <w:p w14:paraId="6E472D9B" w14:textId="77777777" w:rsidR="00425F04" w:rsidRPr="00FE084B" w:rsidRDefault="00425F04" w:rsidP="00425F04">
      <w:pPr>
        <w:rPr>
          <w:color w:val="000000" w:themeColor="text1"/>
        </w:rPr>
      </w:pPr>
      <w:r w:rsidRPr="00FE084B">
        <w:rPr>
          <w:b/>
          <w:color w:val="000000" w:themeColor="text1"/>
          <w:szCs w:val="28"/>
        </w:rPr>
        <w:t>ВАЖНО!</w:t>
      </w:r>
      <w:r w:rsidRPr="00FE084B">
        <w:rPr>
          <w:color w:val="000000" w:themeColor="text1"/>
          <w:szCs w:val="28"/>
        </w:rPr>
        <w:t xml:space="preserve"> Ручное заполнение реквизита Стоимость недоступно и выполняется автоматически.</w:t>
      </w:r>
    </w:p>
    <w:p w14:paraId="3BAD8E1E" w14:textId="77777777" w:rsidR="00425F04" w:rsidRPr="00FE084B" w:rsidRDefault="00425F04" w:rsidP="00425F04">
      <w:pPr>
        <w:rPr>
          <w:color w:val="000000" w:themeColor="text1"/>
        </w:rPr>
      </w:pPr>
      <w:r w:rsidRPr="00FE084B">
        <w:rPr>
          <w:color w:val="000000" w:themeColor="text1"/>
          <w:szCs w:val="28"/>
        </w:rPr>
        <w:t>Далее необходимо заполнить поле «КПС».</w:t>
      </w:r>
    </w:p>
    <w:p w14:paraId="0C31E3A7" w14:textId="77777777" w:rsidR="00425F04" w:rsidRPr="00FE084B" w:rsidRDefault="00425F04" w:rsidP="00425F04">
      <w:pPr>
        <w:keepNext/>
        <w:ind w:firstLine="0"/>
        <w:jc w:val="center"/>
        <w:rPr>
          <w:noProof/>
        </w:rPr>
      </w:pPr>
      <w:r w:rsidRPr="00FE084B">
        <w:rPr>
          <w:noProof/>
        </w:rPr>
        <w:drawing>
          <wp:inline distT="0" distB="0" distL="0" distR="0" wp14:anchorId="289ED42B" wp14:editId="703E3B27">
            <wp:extent cx="6029960" cy="1451945"/>
            <wp:effectExtent l="0" t="0" r="0" b="0"/>
            <wp:docPr id="754" name="Рисунок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92"/>
                    <a:stretch/>
                  </pic:blipFill>
                  <pic:spPr bwMode="auto">
                    <a:xfrm>
                      <a:off x="0" y="0"/>
                      <a:ext cx="6029960" cy="1451945"/>
                    </a:xfrm>
                    <a:prstGeom prst="rect">
                      <a:avLst/>
                    </a:prstGeom>
                  </pic:spPr>
                </pic:pic>
              </a:graphicData>
            </a:graphic>
          </wp:inline>
        </w:drawing>
      </w:r>
    </w:p>
    <w:p w14:paraId="70F72D78" w14:textId="77777777" w:rsidR="00425F04" w:rsidRPr="00FE084B" w:rsidRDefault="00425F04" w:rsidP="00425F04">
      <w:pPr>
        <w:pStyle w:val="afffffff6"/>
      </w:pPr>
      <w:bookmarkStart w:id="1212" w:name="_Toc212821157"/>
      <w:bookmarkStart w:id="1213" w:name="_Toc213232831"/>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540</w:t>
      </w:r>
      <w:bookmarkEnd w:id="1212"/>
      <w:bookmarkEnd w:id="1213"/>
      <w:r w:rsidRPr="00FE084B">
        <w:rPr>
          <w:noProof/>
        </w:rPr>
        <w:fldChar w:fldCharType="end"/>
      </w:r>
    </w:p>
    <w:p w14:paraId="55985073" w14:textId="77777777" w:rsidR="00425F04" w:rsidRPr="00FE084B" w:rsidRDefault="00425F04" w:rsidP="00425F04"/>
    <w:p w14:paraId="4F532F5B" w14:textId="77777777" w:rsidR="00425F04" w:rsidRPr="00FE084B" w:rsidRDefault="00425F04" w:rsidP="00425F04">
      <w:pPr>
        <w:rPr>
          <w:color w:val="000000" w:themeColor="text1"/>
        </w:rPr>
      </w:pPr>
      <w:r w:rsidRPr="00FE084B">
        <w:rPr>
          <w:color w:val="000000" w:themeColor="text1"/>
          <w:szCs w:val="28"/>
        </w:rPr>
        <w:t>В поле «Резолюция комиссии» указывается решение, принятое по объекту. Автоматически заполняется значение «Готов к эксплуатации», которое может быть изменено пользователем на иное.</w:t>
      </w:r>
    </w:p>
    <w:p w14:paraId="454C9F42" w14:textId="77777777" w:rsidR="00425F04" w:rsidRPr="00FE084B" w:rsidRDefault="00425F04" w:rsidP="00425F04">
      <w:pPr>
        <w:keepNext/>
        <w:ind w:firstLine="0"/>
        <w:jc w:val="center"/>
        <w:rPr>
          <w:noProof/>
        </w:rPr>
      </w:pPr>
      <w:r w:rsidRPr="00FE084B">
        <w:rPr>
          <w:noProof/>
        </w:rPr>
        <w:drawing>
          <wp:inline distT="0" distB="0" distL="0" distR="0" wp14:anchorId="1E704217" wp14:editId="53A4326A">
            <wp:extent cx="5460520" cy="2704054"/>
            <wp:effectExtent l="0" t="0" r="6985" b="1270"/>
            <wp:docPr id="755" name="Рисунок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93"/>
                    <a:stretch/>
                  </pic:blipFill>
                  <pic:spPr bwMode="auto">
                    <a:xfrm>
                      <a:off x="0" y="0"/>
                      <a:ext cx="5462900" cy="2705233"/>
                    </a:xfrm>
                    <a:prstGeom prst="rect">
                      <a:avLst/>
                    </a:prstGeom>
                  </pic:spPr>
                </pic:pic>
              </a:graphicData>
            </a:graphic>
          </wp:inline>
        </w:drawing>
      </w:r>
    </w:p>
    <w:p w14:paraId="278681B7" w14:textId="77777777" w:rsidR="00425F04" w:rsidRPr="00FE084B" w:rsidRDefault="00425F04" w:rsidP="00425F04">
      <w:pPr>
        <w:pStyle w:val="afffffff6"/>
      </w:pPr>
      <w:bookmarkStart w:id="1214" w:name="_Toc212821158"/>
      <w:bookmarkStart w:id="1215" w:name="_Toc213232832"/>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541</w:t>
      </w:r>
      <w:bookmarkEnd w:id="1214"/>
      <w:bookmarkEnd w:id="1215"/>
      <w:r w:rsidRPr="00FE084B">
        <w:rPr>
          <w:noProof/>
        </w:rPr>
        <w:fldChar w:fldCharType="end"/>
      </w:r>
    </w:p>
    <w:p w14:paraId="6E2B220B" w14:textId="77777777" w:rsidR="00425F04" w:rsidRPr="00FE084B" w:rsidRDefault="00425F04" w:rsidP="00425F04"/>
    <w:p w14:paraId="07C5F4AA" w14:textId="77777777" w:rsidR="00425F04" w:rsidRPr="00FE084B" w:rsidRDefault="00425F04" w:rsidP="00425F04">
      <w:pPr>
        <w:rPr>
          <w:color w:val="000000" w:themeColor="text1"/>
          <w:szCs w:val="28"/>
        </w:rPr>
      </w:pPr>
      <w:r w:rsidRPr="00FE084B">
        <w:rPr>
          <w:color w:val="000000" w:themeColor="text1"/>
          <w:szCs w:val="28"/>
        </w:rPr>
        <w:t xml:space="preserve">Заполнение вкладки </w:t>
      </w:r>
      <w:r w:rsidRPr="00FE084B">
        <w:rPr>
          <w:b/>
          <w:color w:val="000000" w:themeColor="text1"/>
          <w:szCs w:val="28"/>
        </w:rPr>
        <w:t xml:space="preserve">Драгоценные материалы </w:t>
      </w:r>
      <w:r w:rsidRPr="00FE084B">
        <w:rPr>
          <w:color w:val="000000" w:themeColor="text1"/>
          <w:szCs w:val="28"/>
        </w:rPr>
        <w:t>выполняется если в составе приобретённого имущества присутствуют драг. материалы.</w:t>
      </w:r>
    </w:p>
    <w:p w14:paraId="5047CA31" w14:textId="77777777" w:rsidR="00425F04" w:rsidRPr="00FE084B" w:rsidRDefault="00425F04" w:rsidP="00425F04">
      <w:pPr>
        <w:rPr>
          <w:color w:val="000000" w:themeColor="text1"/>
        </w:rPr>
      </w:pPr>
    </w:p>
    <w:p w14:paraId="6D24889F" w14:textId="77777777" w:rsidR="00425F04" w:rsidRPr="00FE084B" w:rsidRDefault="00425F04" w:rsidP="00425F04">
      <w:pPr>
        <w:keepNext/>
        <w:ind w:firstLine="0"/>
        <w:jc w:val="center"/>
        <w:rPr>
          <w:noProof/>
        </w:rPr>
      </w:pPr>
      <w:r w:rsidRPr="00FE084B">
        <w:rPr>
          <w:noProof/>
        </w:rPr>
        <w:drawing>
          <wp:inline distT="0" distB="0" distL="0" distR="0" wp14:anchorId="5D2EDFFA" wp14:editId="6A5360FF">
            <wp:extent cx="6029960" cy="1306315"/>
            <wp:effectExtent l="0" t="0" r="8890" b="8255"/>
            <wp:docPr id="756"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94"/>
                    <a:stretch/>
                  </pic:blipFill>
                  <pic:spPr bwMode="auto">
                    <a:xfrm>
                      <a:off x="0" y="0"/>
                      <a:ext cx="6029960" cy="1306315"/>
                    </a:xfrm>
                    <a:prstGeom prst="rect">
                      <a:avLst/>
                    </a:prstGeom>
                  </pic:spPr>
                </pic:pic>
              </a:graphicData>
            </a:graphic>
          </wp:inline>
        </w:drawing>
      </w:r>
    </w:p>
    <w:p w14:paraId="2D9A3F43" w14:textId="77777777" w:rsidR="00425F04" w:rsidRPr="00FE084B" w:rsidRDefault="00425F04" w:rsidP="00425F04">
      <w:pPr>
        <w:pStyle w:val="afffffff6"/>
      </w:pPr>
      <w:bookmarkStart w:id="1216" w:name="_Toc212821159"/>
      <w:bookmarkStart w:id="1217" w:name="_Toc213232833"/>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542</w:t>
      </w:r>
      <w:bookmarkEnd w:id="1216"/>
      <w:bookmarkEnd w:id="1217"/>
      <w:r w:rsidRPr="00FE084B">
        <w:rPr>
          <w:noProof/>
        </w:rPr>
        <w:fldChar w:fldCharType="end"/>
      </w:r>
    </w:p>
    <w:p w14:paraId="1179BECA" w14:textId="77777777" w:rsidR="00425F04" w:rsidRPr="00FE084B" w:rsidRDefault="00425F04" w:rsidP="00425F04"/>
    <w:p w14:paraId="06990FDF" w14:textId="77777777" w:rsidR="00425F04" w:rsidRPr="00FE084B" w:rsidRDefault="00425F04" w:rsidP="00425F04">
      <w:r w:rsidRPr="00FE084B">
        <w:rPr>
          <w:b/>
        </w:rPr>
        <w:t>Заполнение вкладки Комиссия</w:t>
      </w:r>
    </w:p>
    <w:p w14:paraId="3902923D" w14:textId="77777777" w:rsidR="00425F04" w:rsidRPr="00FE084B" w:rsidRDefault="00425F04" w:rsidP="00425F04">
      <w:r w:rsidRPr="00FE084B">
        <w:t xml:space="preserve">Переходим на вкладку Комиссия. </w:t>
      </w:r>
    </w:p>
    <w:p w14:paraId="32B0F8CA" w14:textId="77777777" w:rsidR="00425F04" w:rsidRPr="00FE084B" w:rsidRDefault="00425F04" w:rsidP="00425F04">
      <w:r w:rsidRPr="00FE084B">
        <w:t xml:space="preserve">В поле Комиссия переходим в справочник </w:t>
      </w:r>
      <w:r w:rsidRPr="00FE084B">
        <w:rPr>
          <w:b/>
        </w:rPr>
        <w:t xml:space="preserve">Комиссии </w:t>
      </w:r>
      <w:r w:rsidRPr="00FE084B">
        <w:t xml:space="preserve">и выбираем из списка нужное значение. В случае если требуемая комиссия отсутствует, то создаём новую комиссию (элемент справочника). </w:t>
      </w:r>
    </w:p>
    <w:p w14:paraId="4A4533ED" w14:textId="77777777" w:rsidR="00425F04" w:rsidRPr="00FE084B" w:rsidRDefault="00425F04" w:rsidP="00425F04">
      <w:r w:rsidRPr="00FE084B">
        <w:t xml:space="preserve">При создании элемента справочника </w:t>
      </w:r>
      <w:r w:rsidRPr="00FE084B">
        <w:rPr>
          <w:b/>
        </w:rPr>
        <w:t>Комиссии</w:t>
      </w:r>
      <w:r w:rsidRPr="00FE084B">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5BE5DD11" w14:textId="77777777" w:rsidR="00425F04" w:rsidRPr="00FE084B" w:rsidRDefault="00425F04" w:rsidP="00425F04">
      <w:r w:rsidRPr="00FE084B">
        <w:t xml:space="preserve">Важно обратить внимание на наличие корректно выполненного </w:t>
      </w:r>
      <w:r w:rsidRPr="00FE084B">
        <w:rPr>
          <w:b/>
        </w:rPr>
        <w:t>Сопоставление текущего Пользователя с Физическим лицом и Сотрудником</w:t>
      </w:r>
      <w:r w:rsidRPr="00FE084B">
        <w:t xml:space="preserve"> для всех сотрудников, указанных в табличной части </w:t>
      </w:r>
      <w:r w:rsidRPr="00FE084B">
        <w:rPr>
          <w:b/>
        </w:rPr>
        <w:t>Состав комиссии</w:t>
      </w:r>
      <w:r w:rsidRPr="00FE084B">
        <w:t>.</w:t>
      </w:r>
    </w:p>
    <w:p w14:paraId="1C5ECA71" w14:textId="77777777" w:rsidR="00425F04" w:rsidRPr="00FE084B" w:rsidRDefault="00425F04" w:rsidP="00425F04">
      <w:r w:rsidRPr="00FE084B">
        <w:t xml:space="preserve">При создании нового элемента в справочнике </w:t>
      </w:r>
      <w:r w:rsidRPr="00FE084B">
        <w:rPr>
          <w:b/>
        </w:rPr>
        <w:t>Комиссии</w:t>
      </w:r>
      <w:r w:rsidRPr="00FE084B">
        <w:t xml:space="preserve"> обращаем внимание на следующие обязательные реквизиты:</w:t>
      </w:r>
    </w:p>
    <w:p w14:paraId="7B890ECA" w14:textId="77777777" w:rsidR="00425F04" w:rsidRPr="00FE084B" w:rsidRDefault="00425F04" w:rsidP="00425F04">
      <w:r w:rsidRPr="00FE084B">
        <w:t>В шапке элемента обязательно требуется заполнить реквизит Наименование:</w:t>
      </w:r>
    </w:p>
    <w:p w14:paraId="54094EFF" w14:textId="77777777" w:rsidR="00425F04" w:rsidRPr="00FE084B" w:rsidRDefault="00425F04" w:rsidP="00425F04">
      <w:pPr>
        <w:keepNext/>
        <w:ind w:firstLine="0"/>
        <w:jc w:val="center"/>
        <w:rPr>
          <w:noProof/>
        </w:rPr>
      </w:pPr>
      <w:r w:rsidRPr="00FE084B">
        <w:rPr>
          <w:noProof/>
        </w:rPr>
        <w:drawing>
          <wp:inline distT="0" distB="0" distL="0" distR="0" wp14:anchorId="1BBCF50D" wp14:editId="3B11A21B">
            <wp:extent cx="5940425" cy="2203518"/>
            <wp:effectExtent l="0" t="0" r="3175" b="6350"/>
            <wp:docPr id="758"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042870F8" w14:textId="77777777" w:rsidR="00425F04" w:rsidRPr="00FE084B" w:rsidRDefault="00425F04" w:rsidP="00425F04">
      <w:pPr>
        <w:pStyle w:val="afffffff6"/>
        <w:rPr>
          <w:snapToGrid w:val="0"/>
        </w:rPr>
      </w:pPr>
      <w:bookmarkStart w:id="1218" w:name="_Toc212821160"/>
      <w:bookmarkStart w:id="1219" w:name="_Toc213232834"/>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543</w:t>
      </w:r>
      <w:bookmarkEnd w:id="1218"/>
      <w:bookmarkEnd w:id="1219"/>
      <w:r w:rsidRPr="00FE084B">
        <w:rPr>
          <w:snapToGrid w:val="0"/>
        </w:rPr>
        <w:fldChar w:fldCharType="end"/>
      </w:r>
    </w:p>
    <w:p w14:paraId="1E8295E4" w14:textId="77777777" w:rsidR="00425F04" w:rsidRPr="00FE084B" w:rsidRDefault="00425F04" w:rsidP="00425F04">
      <w:pPr>
        <w:keepNext/>
      </w:pPr>
    </w:p>
    <w:p w14:paraId="12BCFD5C" w14:textId="77777777" w:rsidR="00425F04" w:rsidRPr="00FE084B" w:rsidRDefault="00425F04" w:rsidP="00425F04">
      <w:pPr>
        <w:keepNext/>
      </w:pPr>
      <w:r w:rsidRPr="00FE084B">
        <w:t xml:space="preserve">Далее необходимо заполнить реквизиты Номер, Дата и Наименование на вкладке </w:t>
      </w:r>
      <w:r w:rsidRPr="00FE084B">
        <w:rPr>
          <w:b/>
        </w:rPr>
        <w:t>Приказ о создании комиссии</w:t>
      </w:r>
      <w:r w:rsidRPr="00FE084B">
        <w:t>.</w:t>
      </w:r>
    </w:p>
    <w:p w14:paraId="7750685E" w14:textId="77777777" w:rsidR="00425F04" w:rsidRPr="00FE084B" w:rsidRDefault="00425F04" w:rsidP="00425F04">
      <w:pPr>
        <w:keepNext/>
        <w:ind w:firstLine="0"/>
        <w:jc w:val="center"/>
      </w:pPr>
      <w:r w:rsidRPr="00FE084B">
        <w:rPr>
          <w:noProof/>
        </w:rPr>
        <w:drawing>
          <wp:inline distT="0" distB="0" distL="0" distR="0" wp14:anchorId="2E84A9FF" wp14:editId="327A5A5A">
            <wp:extent cx="5940425" cy="3218829"/>
            <wp:effectExtent l="0" t="0" r="3175" b="635"/>
            <wp:docPr id="767"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62C0D5F5" w14:textId="77777777" w:rsidR="00425F04" w:rsidRPr="00FE084B" w:rsidRDefault="00425F04" w:rsidP="00425F04">
      <w:pPr>
        <w:pStyle w:val="afffffff6"/>
        <w:rPr>
          <w:snapToGrid w:val="0"/>
        </w:rPr>
      </w:pPr>
      <w:bookmarkStart w:id="1220" w:name="_Toc212821161"/>
      <w:bookmarkStart w:id="1221" w:name="_Toc213232835"/>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544</w:t>
      </w:r>
      <w:bookmarkEnd w:id="1220"/>
      <w:bookmarkEnd w:id="1221"/>
      <w:r w:rsidRPr="00FE084B">
        <w:rPr>
          <w:snapToGrid w:val="0"/>
        </w:rPr>
        <w:fldChar w:fldCharType="end"/>
      </w:r>
    </w:p>
    <w:p w14:paraId="1ADD02EE" w14:textId="77777777" w:rsidR="00425F04" w:rsidRPr="00FE084B" w:rsidRDefault="00425F04" w:rsidP="00425F04">
      <w:r w:rsidRPr="00FE084B">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2BC61FA8" w14:textId="77777777" w:rsidR="00425F04" w:rsidRPr="00FE084B" w:rsidRDefault="00425F04" w:rsidP="00425F04">
      <w:pPr>
        <w:keepNext/>
        <w:ind w:firstLine="0"/>
        <w:jc w:val="center"/>
      </w:pPr>
      <w:r w:rsidRPr="00FE084B">
        <w:rPr>
          <w:noProof/>
        </w:rPr>
        <w:lastRenderedPageBreak/>
        <w:drawing>
          <wp:inline distT="0" distB="0" distL="0" distR="0" wp14:anchorId="1AE909D0" wp14:editId="792A1F3D">
            <wp:extent cx="5940425" cy="4237205"/>
            <wp:effectExtent l="0" t="0" r="3175" b="0"/>
            <wp:docPr id="782" name="Рисунок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6AB93689" w14:textId="77777777" w:rsidR="00425F04" w:rsidRPr="00FE084B" w:rsidRDefault="00425F04" w:rsidP="00425F04">
      <w:pPr>
        <w:pStyle w:val="afffffff6"/>
        <w:rPr>
          <w:snapToGrid w:val="0"/>
        </w:rPr>
      </w:pPr>
      <w:bookmarkStart w:id="1222" w:name="_Toc212821162"/>
      <w:bookmarkStart w:id="1223" w:name="_Toc213232836"/>
      <w:r w:rsidRPr="00FE084B">
        <w:t xml:space="preserve">Рисунок </w:t>
      </w:r>
      <w:fldSimple w:instr=" SEQ Рисунок \* ARABIC ">
        <w:r w:rsidR="00FE084B" w:rsidRPr="00FE084B">
          <w:rPr>
            <w:noProof/>
          </w:rPr>
          <w:t>545</w:t>
        </w:r>
        <w:bookmarkEnd w:id="1222"/>
        <w:bookmarkEnd w:id="1223"/>
      </w:fldSimple>
    </w:p>
    <w:p w14:paraId="5E6E230C" w14:textId="77777777" w:rsidR="00425F04" w:rsidRPr="00FE084B" w:rsidRDefault="00425F04" w:rsidP="00425F04">
      <w:r w:rsidRPr="00FE084B">
        <w:t xml:space="preserve">Далее на вкладке </w:t>
      </w:r>
      <w:r w:rsidRPr="00FE084B">
        <w:rPr>
          <w:b/>
        </w:rPr>
        <w:t xml:space="preserve">Кворумы </w:t>
      </w:r>
      <w:r w:rsidRPr="00FE084B">
        <w:t>требуется заполнить реквизиты «Кворум, минимальный % присутствующих», «Минимальный % голосов «за» присутствующих».</w:t>
      </w:r>
    </w:p>
    <w:p w14:paraId="4243782C" w14:textId="77777777" w:rsidR="00425F04" w:rsidRPr="00FE084B" w:rsidRDefault="00425F04" w:rsidP="00425F04">
      <w:pPr>
        <w:keepNext/>
        <w:ind w:firstLine="0"/>
        <w:jc w:val="center"/>
      </w:pPr>
      <w:r w:rsidRPr="00FE084B">
        <w:rPr>
          <w:noProof/>
        </w:rPr>
        <w:drawing>
          <wp:inline distT="0" distB="0" distL="0" distR="0" wp14:anchorId="5FFD6D94" wp14:editId="1861C1E0">
            <wp:extent cx="5940425" cy="1034317"/>
            <wp:effectExtent l="0" t="0" r="3175" b="0"/>
            <wp:docPr id="789" name="Рисунок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316610A5" w14:textId="77777777" w:rsidR="00425F04" w:rsidRPr="00FE084B" w:rsidRDefault="00425F04" w:rsidP="00425F04">
      <w:pPr>
        <w:pStyle w:val="afffffff6"/>
        <w:rPr>
          <w:snapToGrid w:val="0"/>
        </w:rPr>
      </w:pPr>
      <w:bookmarkStart w:id="1224" w:name="_Toc212821163"/>
      <w:bookmarkStart w:id="1225" w:name="_Toc213232837"/>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546</w:t>
      </w:r>
      <w:bookmarkEnd w:id="1224"/>
      <w:bookmarkEnd w:id="1225"/>
      <w:r w:rsidRPr="00FE084B">
        <w:rPr>
          <w:snapToGrid w:val="0"/>
        </w:rPr>
        <w:fldChar w:fldCharType="end"/>
      </w:r>
    </w:p>
    <w:p w14:paraId="3399498E" w14:textId="77777777" w:rsidR="00425F04" w:rsidRPr="00FE084B" w:rsidRDefault="00425F04" w:rsidP="00425F04">
      <w:r w:rsidRPr="00FE084B">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1AA7AE98" w14:textId="77777777" w:rsidR="00425F04" w:rsidRPr="00FE084B" w:rsidRDefault="00425F04" w:rsidP="00425F04">
      <w:r w:rsidRPr="00FE084B">
        <w:t xml:space="preserve">В таблице </w:t>
      </w:r>
      <w:r w:rsidRPr="00FE084B">
        <w:rPr>
          <w:b/>
        </w:rPr>
        <w:t>Состав комиссии</w:t>
      </w:r>
      <w:r w:rsidRPr="00FE084B">
        <w:t xml:space="preserve"> подбираем членов комиссии, в том числе председателя комиссии, путем выбора элементов справочника </w:t>
      </w:r>
      <w:r w:rsidRPr="00FE084B">
        <w:rPr>
          <w:b/>
        </w:rPr>
        <w:t>Сотрудники</w:t>
      </w:r>
      <w:r w:rsidRPr="00FE084B">
        <w:t>.</w:t>
      </w:r>
    </w:p>
    <w:p w14:paraId="2DE1C72D" w14:textId="77777777" w:rsidR="00425F04" w:rsidRPr="00FE084B" w:rsidRDefault="00425F04" w:rsidP="00425F04">
      <w:pPr>
        <w:keepNext/>
        <w:ind w:firstLine="0"/>
        <w:jc w:val="center"/>
      </w:pPr>
      <w:r w:rsidRPr="00FE084B">
        <w:rPr>
          <w:noProof/>
        </w:rPr>
        <w:drawing>
          <wp:inline distT="0" distB="0" distL="0" distR="0" wp14:anchorId="7957728E" wp14:editId="2AD2BD07">
            <wp:extent cx="5940425" cy="842413"/>
            <wp:effectExtent l="0" t="0" r="3175" b="0"/>
            <wp:docPr id="791" name="Рисунок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49A2C78A" w14:textId="77777777" w:rsidR="00425F04" w:rsidRPr="00FE084B" w:rsidRDefault="00425F04" w:rsidP="00425F04">
      <w:pPr>
        <w:pStyle w:val="afffffff6"/>
      </w:pPr>
      <w:bookmarkStart w:id="1226" w:name="_Toc212821164"/>
      <w:bookmarkStart w:id="1227" w:name="_Toc213232838"/>
      <w:r w:rsidRPr="00FE084B">
        <w:t xml:space="preserve">Рисунок </w:t>
      </w:r>
      <w:fldSimple w:instr=" SEQ Рисунок \* ARABIC ">
        <w:r w:rsidR="00FE084B" w:rsidRPr="00FE084B">
          <w:rPr>
            <w:noProof/>
          </w:rPr>
          <w:t>547</w:t>
        </w:r>
        <w:bookmarkEnd w:id="1226"/>
        <w:bookmarkEnd w:id="1227"/>
      </w:fldSimple>
    </w:p>
    <w:p w14:paraId="04CDC9D6" w14:textId="77777777" w:rsidR="00425F04" w:rsidRPr="00FE084B" w:rsidRDefault="00425F04" w:rsidP="00425F04">
      <w:r w:rsidRPr="00FE084B">
        <w:t>При этом в колонке «Статус члена комиссии» для председателя комиссии необходимо указать соответствующий статус.</w:t>
      </w:r>
    </w:p>
    <w:p w14:paraId="65C4BBE8" w14:textId="77777777" w:rsidR="00425F04" w:rsidRPr="00FE084B" w:rsidRDefault="00425F04" w:rsidP="00425F04">
      <w:r w:rsidRPr="00FE084B">
        <w:lastRenderedPageBreak/>
        <w:t>Допустимые значение статуса члена комиссии определяются значением флажка "Инвентаризационная".</w:t>
      </w:r>
    </w:p>
    <w:p w14:paraId="476990B7" w14:textId="77777777" w:rsidR="00425F04" w:rsidRPr="00FE084B" w:rsidRDefault="00425F04" w:rsidP="00425F04">
      <w:r w:rsidRPr="00FE084B">
        <w:t>В случае если флаг "Инвентаризационная" не установлен, статус члена комиссии выбирается из списка:</w:t>
      </w:r>
    </w:p>
    <w:p w14:paraId="37E1A9BA" w14:textId="77777777" w:rsidR="00425F04" w:rsidRPr="00FE084B" w:rsidRDefault="00425F04" w:rsidP="00425F04">
      <w:pPr>
        <w:pStyle w:val="30"/>
        <w:numPr>
          <w:ilvl w:val="0"/>
          <w:numId w:val="33"/>
        </w:numPr>
        <w:tabs>
          <w:tab w:val="clear" w:pos="1701"/>
        </w:tabs>
        <w:rPr>
          <w:i/>
        </w:rPr>
      </w:pPr>
      <w:r w:rsidRPr="00FE084B">
        <w:rPr>
          <w:i/>
        </w:rPr>
        <w:t>Председатель комиссии;</w:t>
      </w:r>
    </w:p>
    <w:p w14:paraId="673917F7" w14:textId="77777777" w:rsidR="00425F04" w:rsidRPr="00FE084B" w:rsidRDefault="00425F04" w:rsidP="00425F04">
      <w:pPr>
        <w:pStyle w:val="30"/>
        <w:numPr>
          <w:ilvl w:val="0"/>
          <w:numId w:val="33"/>
        </w:numPr>
        <w:tabs>
          <w:tab w:val="clear" w:pos="1701"/>
        </w:tabs>
        <w:rPr>
          <w:i/>
        </w:rPr>
      </w:pPr>
      <w:r w:rsidRPr="00FE084B">
        <w:rPr>
          <w:i/>
        </w:rPr>
        <w:t>Член комиссии.</w:t>
      </w:r>
    </w:p>
    <w:p w14:paraId="14593EF1" w14:textId="77777777" w:rsidR="00425F04" w:rsidRPr="00FE084B" w:rsidRDefault="00425F04" w:rsidP="00425F04">
      <w:pPr>
        <w:keepNext/>
        <w:ind w:firstLine="0"/>
      </w:pPr>
      <w:r w:rsidRPr="00FE084B">
        <w:rPr>
          <w:noProof/>
        </w:rPr>
        <w:drawing>
          <wp:inline distT="0" distB="0" distL="0" distR="0" wp14:anchorId="71AA90BA" wp14:editId="377F31F2">
            <wp:extent cx="5940425" cy="2000579"/>
            <wp:effectExtent l="0" t="0" r="3175" b="0"/>
            <wp:docPr id="798" name="Рисунок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3ED05FB8" w14:textId="77777777" w:rsidR="00425F04" w:rsidRPr="00FE084B" w:rsidRDefault="00425F04" w:rsidP="00425F04">
      <w:pPr>
        <w:pStyle w:val="afffffff6"/>
      </w:pPr>
      <w:bookmarkStart w:id="1228" w:name="_Toc212821165"/>
      <w:bookmarkStart w:id="1229" w:name="_Toc213232839"/>
      <w:r w:rsidRPr="00FE084B">
        <w:t xml:space="preserve">Рисунок </w:t>
      </w:r>
      <w:fldSimple w:instr=" SEQ Рисунок \* ARABIC ">
        <w:r w:rsidR="00FE084B" w:rsidRPr="00FE084B">
          <w:rPr>
            <w:noProof/>
          </w:rPr>
          <w:t>548</w:t>
        </w:r>
        <w:bookmarkEnd w:id="1228"/>
        <w:bookmarkEnd w:id="1229"/>
      </w:fldSimple>
    </w:p>
    <w:p w14:paraId="5AF4EA36" w14:textId="77777777" w:rsidR="00425F04" w:rsidRPr="00FE084B" w:rsidRDefault="00425F04" w:rsidP="00425F04"/>
    <w:p w14:paraId="00CA07B1" w14:textId="77777777" w:rsidR="00425F04" w:rsidRPr="00FE084B" w:rsidRDefault="00425F04" w:rsidP="00425F04">
      <w:r w:rsidRPr="00FE084B">
        <w:t>При установленном флажке "Инвентаризационная" статус члена комиссии выбирается из списка:</w:t>
      </w:r>
    </w:p>
    <w:p w14:paraId="6195BE42" w14:textId="77777777" w:rsidR="00425F04" w:rsidRPr="00FE084B" w:rsidRDefault="00425F04" w:rsidP="00425F04">
      <w:pPr>
        <w:pStyle w:val="30"/>
        <w:numPr>
          <w:ilvl w:val="0"/>
          <w:numId w:val="33"/>
        </w:numPr>
        <w:rPr>
          <w:i/>
        </w:rPr>
      </w:pPr>
      <w:r w:rsidRPr="00FE084B">
        <w:rPr>
          <w:i/>
        </w:rPr>
        <w:t>Председатель комиссии;</w:t>
      </w:r>
    </w:p>
    <w:p w14:paraId="48B0C338" w14:textId="77777777" w:rsidR="00425F04" w:rsidRPr="00FE084B" w:rsidRDefault="00425F04" w:rsidP="00425F04">
      <w:pPr>
        <w:pStyle w:val="30"/>
        <w:numPr>
          <w:ilvl w:val="0"/>
          <w:numId w:val="33"/>
        </w:numPr>
        <w:rPr>
          <w:i/>
        </w:rPr>
      </w:pPr>
      <w:r w:rsidRPr="00FE084B">
        <w:rPr>
          <w:i/>
        </w:rPr>
        <w:t>Заместитель председателя комиссии;</w:t>
      </w:r>
    </w:p>
    <w:p w14:paraId="403E0719" w14:textId="77777777" w:rsidR="00425F04" w:rsidRPr="00FE084B" w:rsidRDefault="00425F04" w:rsidP="00425F04">
      <w:pPr>
        <w:pStyle w:val="30"/>
        <w:numPr>
          <w:ilvl w:val="0"/>
          <w:numId w:val="33"/>
        </w:numPr>
        <w:rPr>
          <w:i/>
        </w:rPr>
      </w:pPr>
      <w:r w:rsidRPr="00FE084B">
        <w:rPr>
          <w:i/>
        </w:rPr>
        <w:t>Уполномоченное председателем лицо;</w:t>
      </w:r>
    </w:p>
    <w:p w14:paraId="26A31610" w14:textId="77777777" w:rsidR="00425F04" w:rsidRPr="00FE084B" w:rsidRDefault="00425F04" w:rsidP="00425F04">
      <w:pPr>
        <w:pStyle w:val="30"/>
        <w:numPr>
          <w:ilvl w:val="0"/>
          <w:numId w:val="33"/>
        </w:numPr>
        <w:rPr>
          <w:i/>
        </w:rPr>
      </w:pPr>
      <w:r w:rsidRPr="00FE084B">
        <w:rPr>
          <w:i/>
        </w:rPr>
        <w:t>Член комиссии;</w:t>
      </w:r>
    </w:p>
    <w:p w14:paraId="59921E55" w14:textId="77777777" w:rsidR="00425F04" w:rsidRPr="00FE084B" w:rsidRDefault="00425F04" w:rsidP="00425F04">
      <w:pPr>
        <w:pStyle w:val="30"/>
        <w:numPr>
          <w:ilvl w:val="0"/>
          <w:numId w:val="33"/>
        </w:numPr>
        <w:rPr>
          <w:i/>
        </w:rPr>
      </w:pPr>
      <w:r w:rsidRPr="00FE084B">
        <w:rPr>
          <w:i/>
        </w:rPr>
        <w:t>Эксперт; (указанный статус не применяется в ГИИС ЭБ!)</w:t>
      </w:r>
    </w:p>
    <w:p w14:paraId="55A27766" w14:textId="77777777" w:rsidR="00425F04" w:rsidRPr="00FE084B" w:rsidRDefault="00425F04" w:rsidP="00425F04">
      <w:pPr>
        <w:pStyle w:val="30"/>
        <w:numPr>
          <w:ilvl w:val="0"/>
          <w:numId w:val="33"/>
        </w:numPr>
        <w:rPr>
          <w:i/>
        </w:rPr>
      </w:pPr>
      <w:r w:rsidRPr="00FE084B">
        <w:rPr>
          <w:i/>
        </w:rPr>
        <w:t>Заместитель уполномоченного председателем лица.</w:t>
      </w:r>
    </w:p>
    <w:p w14:paraId="54CB59B2" w14:textId="77777777" w:rsidR="00425F04" w:rsidRPr="00FE084B" w:rsidRDefault="00425F04" w:rsidP="00425F04">
      <w:pPr>
        <w:jc w:val="center"/>
      </w:pPr>
    </w:p>
    <w:p w14:paraId="183CF31C" w14:textId="77777777" w:rsidR="00425F04" w:rsidRPr="00FE084B" w:rsidRDefault="00425F04" w:rsidP="00425F04">
      <w:pPr>
        <w:keepNext/>
        <w:ind w:firstLine="0"/>
      </w:pPr>
      <w:r w:rsidRPr="00FE084B">
        <w:rPr>
          <w:noProof/>
        </w:rPr>
        <w:drawing>
          <wp:inline distT="0" distB="0" distL="0" distR="0" wp14:anchorId="25ABECDA" wp14:editId="4FAA3C2A">
            <wp:extent cx="5940425" cy="3181429"/>
            <wp:effectExtent l="0" t="0" r="3175" b="0"/>
            <wp:docPr id="800" name="Рисунок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75472CCB" w14:textId="77777777" w:rsidR="00425F04" w:rsidRPr="00FE084B" w:rsidRDefault="00425F04" w:rsidP="00425F04">
      <w:pPr>
        <w:pStyle w:val="afffffff6"/>
      </w:pPr>
      <w:bookmarkStart w:id="1230" w:name="_Toc212821166"/>
      <w:bookmarkStart w:id="1231" w:name="_Toc213232840"/>
      <w:r w:rsidRPr="00FE084B">
        <w:t xml:space="preserve">Рисунок </w:t>
      </w:r>
      <w:fldSimple w:instr=" SEQ Рисунок \* ARABIC ">
        <w:r w:rsidR="00FE084B" w:rsidRPr="00FE084B">
          <w:rPr>
            <w:noProof/>
          </w:rPr>
          <w:t>549</w:t>
        </w:r>
        <w:bookmarkEnd w:id="1230"/>
        <w:bookmarkEnd w:id="1231"/>
      </w:fldSimple>
    </w:p>
    <w:p w14:paraId="468E6DB8" w14:textId="77777777" w:rsidR="00425F04" w:rsidRPr="00FE084B" w:rsidRDefault="00425F04" w:rsidP="00425F04">
      <w:pPr>
        <w:jc w:val="center"/>
      </w:pPr>
    </w:p>
    <w:p w14:paraId="6113FCFD" w14:textId="77777777" w:rsidR="00425F04" w:rsidRPr="00FE084B" w:rsidRDefault="00425F04" w:rsidP="00425F04">
      <w:r w:rsidRPr="00FE084B">
        <w:rPr>
          <w:b/>
        </w:rPr>
        <w:t>Важно!</w:t>
      </w:r>
      <w:r w:rsidRPr="00FE084B">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56DD6B3F" w14:textId="77777777" w:rsidR="00425F04" w:rsidRPr="00FE084B" w:rsidRDefault="00425F04" w:rsidP="00425F04">
      <w:r w:rsidRPr="00FE084B">
        <w:rPr>
          <w:b/>
        </w:rPr>
        <w:t>Важно!</w:t>
      </w:r>
      <w:r w:rsidRPr="00FE084B">
        <w:t xml:space="preserve"> Статусы члена комиссии "Заместитель председателя комиссии",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07683AF7" w14:textId="77777777" w:rsidR="00425F04" w:rsidRPr="00FE084B" w:rsidRDefault="00425F04" w:rsidP="00425F04">
      <w:r w:rsidRPr="00FE084B">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44AAB87F" w14:textId="77777777" w:rsidR="00425F04" w:rsidRPr="00FE084B" w:rsidRDefault="00425F04" w:rsidP="00425F04">
      <w:pPr>
        <w:keepNext/>
        <w:ind w:firstLine="0"/>
      </w:pPr>
      <w:r w:rsidRPr="00FE084B">
        <w:rPr>
          <w:noProof/>
        </w:rPr>
        <w:drawing>
          <wp:inline distT="0" distB="0" distL="0" distR="0" wp14:anchorId="50D2F059" wp14:editId="475B5F0C">
            <wp:extent cx="5940425" cy="1994448"/>
            <wp:effectExtent l="0" t="0" r="3175" b="6350"/>
            <wp:docPr id="802" name="Рисунок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6474C4C3" w14:textId="77777777" w:rsidR="00425F04" w:rsidRPr="00FE084B" w:rsidRDefault="00425F04" w:rsidP="00425F04">
      <w:pPr>
        <w:pStyle w:val="afffffff6"/>
      </w:pPr>
      <w:bookmarkStart w:id="1232" w:name="_Toc212821167"/>
      <w:bookmarkStart w:id="1233" w:name="_Toc213232841"/>
      <w:r w:rsidRPr="00FE084B">
        <w:t xml:space="preserve">Рисунок  </w:t>
      </w:r>
      <w:fldSimple w:instr=" SEQ Рисунок \* ARABIC ">
        <w:r w:rsidR="00FE084B" w:rsidRPr="00FE084B">
          <w:rPr>
            <w:noProof/>
          </w:rPr>
          <w:t>550</w:t>
        </w:r>
        <w:bookmarkEnd w:id="1232"/>
        <w:bookmarkEnd w:id="1233"/>
      </w:fldSimple>
    </w:p>
    <w:p w14:paraId="6EAD6ADE" w14:textId="77777777" w:rsidR="00425F04" w:rsidRPr="00FE084B" w:rsidRDefault="00425F04" w:rsidP="00425F04">
      <w:pPr>
        <w:keepNext/>
        <w:rPr>
          <w:color w:val="000000" w:themeColor="text1"/>
        </w:rPr>
      </w:pPr>
      <w:r w:rsidRPr="00FE084B">
        <w:t xml:space="preserve">Рисунок </w:t>
      </w:r>
      <w:proofErr w:type="spellStart"/>
      <w:r w:rsidRPr="00FE084B">
        <w:t>Рисунок</w:t>
      </w:r>
      <w:proofErr w:type="spellEnd"/>
      <w:r w:rsidRPr="00FE084B">
        <w:t xml:space="preserve"> </w:t>
      </w:r>
      <w:proofErr w:type="spellStart"/>
      <w:r w:rsidRPr="00FE084B">
        <w:t>Рисунок</w:t>
      </w:r>
      <w:proofErr w:type="spellEnd"/>
      <w:r w:rsidRPr="00FE084B">
        <w:t xml:space="preserve"> </w:t>
      </w:r>
    </w:p>
    <w:p w14:paraId="0DE9B46C" w14:textId="77777777" w:rsidR="00425F04" w:rsidRPr="00FE084B" w:rsidRDefault="00425F04" w:rsidP="00425F04">
      <w:pPr>
        <w:jc w:val="center"/>
        <w:rPr>
          <w:color w:val="000000" w:themeColor="text1"/>
        </w:rPr>
      </w:pPr>
    </w:p>
    <w:p w14:paraId="59BB4AC1" w14:textId="77777777" w:rsidR="00425F04" w:rsidRPr="00FE084B" w:rsidRDefault="00425F04" w:rsidP="00425F04">
      <w:pPr>
        <w:rPr>
          <w:color w:val="000000" w:themeColor="text1"/>
        </w:rPr>
      </w:pPr>
      <w:r w:rsidRPr="00FE084B">
        <w:rPr>
          <w:color w:val="000000" w:themeColor="text1"/>
          <w:szCs w:val="28"/>
        </w:rPr>
        <w:t>Заполняем в документ:</w:t>
      </w:r>
    </w:p>
    <w:p w14:paraId="012FBECF" w14:textId="77777777" w:rsidR="00425F04" w:rsidRPr="00FE084B" w:rsidRDefault="00425F04" w:rsidP="00425F04">
      <w:pPr>
        <w:keepNext/>
        <w:ind w:firstLine="0"/>
        <w:jc w:val="center"/>
        <w:rPr>
          <w:noProof/>
        </w:rPr>
      </w:pPr>
      <w:r w:rsidRPr="00FE084B">
        <w:rPr>
          <w:noProof/>
        </w:rPr>
        <w:drawing>
          <wp:inline distT="0" distB="0" distL="0" distR="0" wp14:anchorId="175A2B99" wp14:editId="7947570F">
            <wp:extent cx="6029960" cy="2139643"/>
            <wp:effectExtent l="0" t="0" r="0" b="0"/>
            <wp:docPr id="761" name="Рисунок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95"/>
                    <a:stretch/>
                  </pic:blipFill>
                  <pic:spPr bwMode="auto">
                    <a:xfrm>
                      <a:off x="0" y="0"/>
                      <a:ext cx="6029960" cy="2139643"/>
                    </a:xfrm>
                    <a:prstGeom prst="rect">
                      <a:avLst/>
                    </a:prstGeom>
                  </pic:spPr>
                </pic:pic>
              </a:graphicData>
            </a:graphic>
          </wp:inline>
        </w:drawing>
      </w:r>
    </w:p>
    <w:p w14:paraId="1FB7C5DF" w14:textId="77777777" w:rsidR="00425F04" w:rsidRPr="00FE084B" w:rsidRDefault="00425F04" w:rsidP="00425F04">
      <w:pPr>
        <w:pStyle w:val="afffffff6"/>
      </w:pPr>
      <w:bookmarkStart w:id="1234" w:name="_Toc212821168"/>
      <w:bookmarkStart w:id="1235" w:name="_Toc213232842"/>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551</w:t>
      </w:r>
      <w:bookmarkEnd w:id="1234"/>
      <w:bookmarkEnd w:id="1235"/>
      <w:r w:rsidRPr="00FE084B">
        <w:rPr>
          <w:noProof/>
        </w:rPr>
        <w:fldChar w:fldCharType="end"/>
      </w:r>
    </w:p>
    <w:p w14:paraId="682EB81A" w14:textId="77777777" w:rsidR="00425F04" w:rsidRPr="00FE084B" w:rsidRDefault="00425F04" w:rsidP="00425F04"/>
    <w:p w14:paraId="6359BCB6" w14:textId="77777777" w:rsidR="00425F04" w:rsidRPr="00FE084B" w:rsidRDefault="00425F04" w:rsidP="00425F04">
      <w:pPr>
        <w:rPr>
          <w:color w:val="000000" w:themeColor="text1"/>
        </w:rPr>
      </w:pPr>
      <w:r w:rsidRPr="00FE084B">
        <w:rPr>
          <w:color w:val="000000" w:themeColor="text1"/>
          <w:szCs w:val="28"/>
        </w:rPr>
        <w:t xml:space="preserve">В случае отсутствия какого-либо из членов комиссии, следует установить значение в </w:t>
      </w:r>
      <w:proofErr w:type="gramStart"/>
      <w:r w:rsidRPr="00FE084B">
        <w:rPr>
          <w:color w:val="000000" w:themeColor="text1"/>
          <w:szCs w:val="28"/>
        </w:rPr>
        <w:t>поле</w:t>
      </w:r>
      <w:proofErr w:type="gramEnd"/>
      <w:r w:rsidRPr="00FE084B">
        <w:rPr>
          <w:color w:val="000000" w:themeColor="text1"/>
          <w:szCs w:val="28"/>
        </w:rPr>
        <w:t xml:space="preserve"> </w:t>
      </w:r>
      <w:r w:rsidRPr="00FE084B">
        <w:rPr>
          <w:b/>
          <w:color w:val="000000" w:themeColor="text1"/>
          <w:szCs w:val="28"/>
        </w:rPr>
        <w:t>Отсутствует</w:t>
      </w:r>
      <w:r w:rsidRPr="00FE084B">
        <w:rPr>
          <w:color w:val="000000" w:themeColor="text1"/>
          <w:szCs w:val="28"/>
        </w:rPr>
        <w:t xml:space="preserve">, и обязательно указать причину отсутствия. </w:t>
      </w:r>
    </w:p>
    <w:p w14:paraId="04A96CA2" w14:textId="77777777" w:rsidR="00425F04" w:rsidRPr="00FE084B" w:rsidRDefault="00425F04" w:rsidP="00425F04">
      <w:pPr>
        <w:keepNext/>
        <w:ind w:firstLine="0"/>
        <w:jc w:val="center"/>
        <w:rPr>
          <w:noProof/>
        </w:rPr>
      </w:pPr>
      <w:r w:rsidRPr="00FE084B">
        <w:rPr>
          <w:noProof/>
        </w:rPr>
        <w:lastRenderedPageBreak/>
        <w:drawing>
          <wp:inline distT="0" distB="0" distL="0" distR="0" wp14:anchorId="40E3C96B" wp14:editId="7DB2E828">
            <wp:extent cx="6029960" cy="2954923"/>
            <wp:effectExtent l="0" t="0" r="8890" b="0"/>
            <wp:docPr id="762"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96"/>
                    <a:stretch/>
                  </pic:blipFill>
                  <pic:spPr bwMode="auto">
                    <a:xfrm>
                      <a:off x="0" y="0"/>
                      <a:ext cx="6029960" cy="2954923"/>
                    </a:xfrm>
                    <a:prstGeom prst="rect">
                      <a:avLst/>
                    </a:prstGeom>
                  </pic:spPr>
                </pic:pic>
              </a:graphicData>
            </a:graphic>
          </wp:inline>
        </w:drawing>
      </w:r>
    </w:p>
    <w:p w14:paraId="72B94682" w14:textId="77777777" w:rsidR="00425F04" w:rsidRPr="00FE084B" w:rsidRDefault="00425F04" w:rsidP="00425F04">
      <w:pPr>
        <w:pStyle w:val="afffffff6"/>
      </w:pPr>
      <w:bookmarkStart w:id="1236" w:name="_Toc212821169"/>
      <w:bookmarkStart w:id="1237" w:name="_Toc213232843"/>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552</w:t>
      </w:r>
      <w:bookmarkEnd w:id="1236"/>
      <w:bookmarkEnd w:id="1237"/>
      <w:r w:rsidRPr="00FE084B">
        <w:rPr>
          <w:noProof/>
        </w:rPr>
        <w:fldChar w:fldCharType="end"/>
      </w:r>
    </w:p>
    <w:p w14:paraId="48D2EA41" w14:textId="77777777" w:rsidR="00425F04" w:rsidRPr="00FE084B" w:rsidRDefault="00425F04" w:rsidP="00425F04">
      <w:pPr>
        <w:jc w:val="center"/>
        <w:rPr>
          <w:color w:val="000000" w:themeColor="text1"/>
          <w:szCs w:val="28"/>
        </w:rPr>
      </w:pPr>
    </w:p>
    <w:p w14:paraId="5E71915C"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FE084B">
        <w:rPr>
          <w:b/>
          <w:color w:val="000000" w:themeColor="text1"/>
          <w:szCs w:val="28"/>
        </w:rPr>
        <w:t>Комиссия</w:t>
      </w:r>
      <w:r w:rsidRPr="00FE084B">
        <w:rPr>
          <w:color w:val="000000" w:themeColor="text1"/>
          <w:szCs w:val="28"/>
        </w:rPr>
        <w:t xml:space="preserve"> загорится серый индикатор, и появится </w:t>
      </w:r>
      <w:proofErr w:type="gramStart"/>
      <w:r w:rsidRPr="00FE084B">
        <w:rPr>
          <w:color w:val="000000" w:themeColor="text1"/>
          <w:szCs w:val="28"/>
        </w:rPr>
        <w:t>надпись</w:t>
      </w:r>
      <w:proofErr w:type="gramEnd"/>
      <w:r w:rsidRPr="00FE084B">
        <w:rPr>
          <w:color w:val="000000" w:themeColor="text1"/>
          <w:szCs w:val="28"/>
        </w:rPr>
        <w:t xml:space="preserve"> </w:t>
      </w:r>
      <w:r w:rsidRPr="00FE084B">
        <w:rPr>
          <w:b/>
          <w:color w:val="000000" w:themeColor="text1"/>
          <w:szCs w:val="28"/>
        </w:rPr>
        <w:t>Нет кворума</w:t>
      </w:r>
      <w:r w:rsidRPr="00FE084B">
        <w:rPr>
          <w:color w:val="000000" w:themeColor="text1"/>
          <w:szCs w:val="28"/>
        </w:rPr>
        <w:t>.</w:t>
      </w:r>
    </w:p>
    <w:p w14:paraId="45E256C8" w14:textId="77777777" w:rsidR="00425F04" w:rsidRPr="00FE084B" w:rsidRDefault="00425F04" w:rsidP="00425F04">
      <w:pPr>
        <w:rPr>
          <w:color w:val="000000" w:themeColor="text1"/>
          <w:szCs w:val="28"/>
        </w:rPr>
      </w:pPr>
      <w:r w:rsidRPr="00FE084B">
        <w:rPr>
          <w:color w:val="000000" w:themeColor="text1"/>
          <w:szCs w:val="28"/>
        </w:rPr>
        <w:t xml:space="preserve">На этапе </w:t>
      </w:r>
      <w:r w:rsidRPr="00FE084B">
        <w:rPr>
          <w:b/>
          <w:color w:val="000000" w:themeColor="text1"/>
          <w:szCs w:val="28"/>
        </w:rPr>
        <w:t xml:space="preserve">Формирование </w:t>
      </w:r>
      <w:r w:rsidRPr="00FE084B">
        <w:rPr>
          <w:color w:val="000000" w:themeColor="text1"/>
          <w:szCs w:val="28"/>
        </w:rPr>
        <w:t xml:space="preserve">заполнение/изменение вкладки </w:t>
      </w:r>
      <w:r w:rsidRPr="00FE084B">
        <w:rPr>
          <w:b/>
          <w:color w:val="000000" w:themeColor="text1"/>
          <w:szCs w:val="28"/>
        </w:rPr>
        <w:t>Бухгалтерская операция</w:t>
      </w:r>
      <w:r w:rsidRPr="00FE084B">
        <w:rPr>
          <w:color w:val="000000" w:themeColor="text1"/>
          <w:szCs w:val="28"/>
        </w:rPr>
        <w:t xml:space="preserve"> не требуется.</w:t>
      </w:r>
    </w:p>
    <w:p w14:paraId="172800C3" w14:textId="77777777" w:rsidR="00425F04" w:rsidRPr="00FE084B" w:rsidRDefault="00425F04" w:rsidP="00425F04">
      <w:pPr>
        <w:rPr>
          <w:color w:val="000000" w:themeColor="text1"/>
        </w:rPr>
      </w:pPr>
    </w:p>
    <w:p w14:paraId="74B204F7" w14:textId="77777777" w:rsidR="00425F04" w:rsidRPr="00FE084B" w:rsidRDefault="00425F04" w:rsidP="00425F04">
      <w:pPr>
        <w:keepNext/>
        <w:ind w:firstLine="0"/>
        <w:jc w:val="center"/>
        <w:rPr>
          <w:noProof/>
        </w:rPr>
      </w:pPr>
      <w:r w:rsidRPr="00FE084B">
        <w:rPr>
          <w:noProof/>
        </w:rPr>
        <w:drawing>
          <wp:inline distT="0" distB="0" distL="0" distR="0" wp14:anchorId="53814203" wp14:editId="20CE541E">
            <wp:extent cx="6029960" cy="2256023"/>
            <wp:effectExtent l="0" t="0" r="0" b="0"/>
            <wp:docPr id="763"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97"/>
                    <a:stretch/>
                  </pic:blipFill>
                  <pic:spPr bwMode="auto">
                    <a:xfrm>
                      <a:off x="0" y="0"/>
                      <a:ext cx="6029960" cy="2256023"/>
                    </a:xfrm>
                    <a:prstGeom prst="rect">
                      <a:avLst/>
                    </a:prstGeom>
                  </pic:spPr>
                </pic:pic>
              </a:graphicData>
            </a:graphic>
          </wp:inline>
        </w:drawing>
      </w:r>
    </w:p>
    <w:p w14:paraId="6C75668C" w14:textId="77777777" w:rsidR="00425F04" w:rsidRPr="00FE084B" w:rsidRDefault="00425F04" w:rsidP="00425F04">
      <w:pPr>
        <w:pStyle w:val="afffffff6"/>
      </w:pPr>
      <w:bookmarkStart w:id="1238" w:name="_Toc212821170"/>
      <w:bookmarkStart w:id="1239" w:name="_Toc213232844"/>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553</w:t>
      </w:r>
      <w:bookmarkEnd w:id="1238"/>
      <w:bookmarkEnd w:id="1239"/>
      <w:r w:rsidRPr="00FE084B">
        <w:rPr>
          <w:noProof/>
        </w:rPr>
        <w:fldChar w:fldCharType="end"/>
      </w:r>
    </w:p>
    <w:p w14:paraId="6EEBFB92" w14:textId="77777777" w:rsidR="00425F04" w:rsidRPr="00FE084B" w:rsidRDefault="00425F04" w:rsidP="00425F04"/>
    <w:p w14:paraId="6E1F13D6" w14:textId="77777777" w:rsidR="00425F04" w:rsidRPr="00FE084B" w:rsidRDefault="00425F04" w:rsidP="00425F04">
      <w:pPr>
        <w:rPr>
          <w:color w:val="000000" w:themeColor="text1"/>
        </w:rPr>
      </w:pPr>
      <w:r w:rsidRPr="00FE084B">
        <w:rPr>
          <w:color w:val="000000" w:themeColor="text1"/>
          <w:szCs w:val="28"/>
        </w:rPr>
        <w:t xml:space="preserve">На этапе </w:t>
      </w:r>
      <w:r w:rsidRPr="00FE084B">
        <w:rPr>
          <w:b/>
          <w:color w:val="000000" w:themeColor="text1"/>
          <w:szCs w:val="28"/>
        </w:rPr>
        <w:t xml:space="preserve">Формирование </w:t>
      </w:r>
      <w:r w:rsidRPr="00FE084B">
        <w:rPr>
          <w:color w:val="000000" w:themeColor="text1"/>
          <w:szCs w:val="28"/>
        </w:rPr>
        <w:t>предусмотрено две кнопки-резолюции:</w:t>
      </w:r>
    </w:p>
    <w:p w14:paraId="3948E610" w14:textId="77777777" w:rsidR="00425F04" w:rsidRPr="00FE084B" w:rsidRDefault="00425F04" w:rsidP="00425F04">
      <w:pPr>
        <w:pStyle w:val="afffff4"/>
        <w:numPr>
          <w:ilvl w:val="0"/>
          <w:numId w:val="73"/>
        </w:numPr>
        <w:spacing w:line="240" w:lineRule="auto"/>
        <w:jc w:val="both"/>
        <w:rPr>
          <w:color w:val="000000" w:themeColor="text1"/>
        </w:rPr>
      </w:pPr>
      <w:r w:rsidRPr="00FE084B">
        <w:rPr>
          <w:rFonts w:ascii="Times New Roman" w:eastAsia="Times New Roman" w:hAnsi="Times New Roman" w:cs="Times New Roman"/>
          <w:color w:val="000000" w:themeColor="text1"/>
          <w:sz w:val="28"/>
          <w:szCs w:val="28"/>
        </w:rPr>
        <w:t xml:space="preserve">«На согласование», </w:t>
      </w:r>
    </w:p>
    <w:p w14:paraId="3CAECE40" w14:textId="77777777" w:rsidR="00425F04" w:rsidRPr="00FE084B" w:rsidRDefault="00425F04" w:rsidP="00425F04">
      <w:pPr>
        <w:pStyle w:val="afffff4"/>
        <w:numPr>
          <w:ilvl w:val="0"/>
          <w:numId w:val="73"/>
        </w:numPr>
        <w:spacing w:line="240" w:lineRule="auto"/>
        <w:jc w:val="both"/>
        <w:rPr>
          <w:color w:val="000000" w:themeColor="text1"/>
        </w:rPr>
      </w:pPr>
      <w:r w:rsidRPr="00FE084B">
        <w:rPr>
          <w:rFonts w:ascii="Times New Roman" w:eastAsia="Times New Roman" w:hAnsi="Times New Roman" w:cs="Times New Roman"/>
          <w:color w:val="000000" w:themeColor="text1"/>
          <w:sz w:val="28"/>
          <w:szCs w:val="28"/>
        </w:rPr>
        <w:t>«Заседание не состоялось».</w:t>
      </w:r>
    </w:p>
    <w:p w14:paraId="192B504F" w14:textId="77777777" w:rsidR="00425F04" w:rsidRPr="00FE084B" w:rsidRDefault="00425F04" w:rsidP="00425F04">
      <w:pPr>
        <w:keepNext/>
        <w:ind w:firstLine="0"/>
        <w:jc w:val="center"/>
        <w:rPr>
          <w:noProof/>
        </w:rPr>
      </w:pPr>
      <w:r w:rsidRPr="00FE084B">
        <w:rPr>
          <w:noProof/>
        </w:rPr>
        <w:lastRenderedPageBreak/>
        <w:drawing>
          <wp:inline distT="0" distB="0" distL="0" distR="0" wp14:anchorId="267DD360" wp14:editId="4422C07F">
            <wp:extent cx="3036498" cy="836660"/>
            <wp:effectExtent l="0" t="0" r="0" b="1905"/>
            <wp:docPr id="764" name="Рисунок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98"/>
                    <a:stretch/>
                  </pic:blipFill>
                  <pic:spPr bwMode="auto">
                    <a:xfrm>
                      <a:off x="0" y="0"/>
                      <a:ext cx="3038472" cy="837204"/>
                    </a:xfrm>
                    <a:prstGeom prst="rect">
                      <a:avLst/>
                    </a:prstGeom>
                  </pic:spPr>
                </pic:pic>
              </a:graphicData>
            </a:graphic>
          </wp:inline>
        </w:drawing>
      </w:r>
    </w:p>
    <w:p w14:paraId="2DB49F1F" w14:textId="77777777" w:rsidR="00425F04" w:rsidRPr="00FE084B" w:rsidRDefault="00425F04" w:rsidP="00425F04">
      <w:pPr>
        <w:pStyle w:val="afffffff6"/>
      </w:pPr>
      <w:bookmarkStart w:id="1240" w:name="_Toc212821171"/>
      <w:bookmarkStart w:id="1241" w:name="_Toc213232845"/>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554</w:t>
      </w:r>
      <w:bookmarkEnd w:id="1240"/>
      <w:bookmarkEnd w:id="1241"/>
      <w:r w:rsidRPr="00FE084B">
        <w:rPr>
          <w:noProof/>
        </w:rPr>
        <w:fldChar w:fldCharType="end"/>
      </w:r>
    </w:p>
    <w:p w14:paraId="0549397D" w14:textId="77777777" w:rsidR="00425F04" w:rsidRPr="00FE084B" w:rsidRDefault="00425F04" w:rsidP="00425F04"/>
    <w:p w14:paraId="652F1FFD" w14:textId="77777777" w:rsidR="00425F04" w:rsidRPr="00FE084B" w:rsidRDefault="00425F04" w:rsidP="00425F04">
      <w:pPr>
        <w:rPr>
          <w:color w:val="000000" w:themeColor="text1"/>
        </w:rPr>
      </w:pPr>
      <w:r w:rsidRPr="00FE084B">
        <w:rPr>
          <w:color w:val="000000" w:themeColor="text1"/>
          <w:szCs w:val="28"/>
        </w:rPr>
        <w:t xml:space="preserve">Отправляем </w:t>
      </w:r>
      <w:proofErr w:type="gramStart"/>
      <w:r w:rsidRPr="00FE084B">
        <w:rPr>
          <w:color w:val="000000" w:themeColor="text1"/>
          <w:szCs w:val="28"/>
        </w:rPr>
        <w:t>документ</w:t>
      </w:r>
      <w:proofErr w:type="gramEnd"/>
      <w:r w:rsidRPr="00FE084B">
        <w:rPr>
          <w:color w:val="000000" w:themeColor="text1"/>
          <w:szCs w:val="28"/>
        </w:rPr>
        <w:t xml:space="preserve"> </w:t>
      </w:r>
      <w:r w:rsidRPr="00FE084B">
        <w:rPr>
          <w:b/>
          <w:color w:val="000000" w:themeColor="text1"/>
          <w:szCs w:val="28"/>
        </w:rPr>
        <w:t>На согласование</w:t>
      </w:r>
      <w:r w:rsidRPr="00FE084B">
        <w:rPr>
          <w:color w:val="000000" w:themeColor="text1"/>
          <w:szCs w:val="28"/>
        </w:rPr>
        <w:t>.</w:t>
      </w:r>
    </w:p>
    <w:p w14:paraId="5BEB13DC" w14:textId="77777777" w:rsidR="00425F04" w:rsidRPr="00FE084B" w:rsidRDefault="00425F04" w:rsidP="00425F04">
      <w:pPr>
        <w:rPr>
          <w:color w:val="000000" w:themeColor="text1"/>
        </w:rPr>
      </w:pPr>
      <w:r w:rsidRPr="00FE084B">
        <w:rPr>
          <w:color w:val="000000" w:themeColor="text1"/>
          <w:szCs w:val="28"/>
        </w:rPr>
        <w:t>При отправке документа на следующий этап по шаблону процесса, будет проверен показатель «</w:t>
      </w:r>
      <w:r w:rsidRPr="00FE084B">
        <w:rPr>
          <w:b/>
          <w:color w:val="000000" w:themeColor="text1"/>
          <w:szCs w:val="28"/>
        </w:rPr>
        <w:t xml:space="preserve">кворум, минимальный % присутствующих» </w:t>
      </w:r>
      <w:r w:rsidRPr="00FE084B">
        <w:rPr>
          <w:color w:val="000000" w:themeColor="text1"/>
          <w:szCs w:val="28"/>
        </w:rPr>
        <w:t xml:space="preserve">в соотношении с отсутствующими сотрудниками. </w:t>
      </w:r>
    </w:p>
    <w:p w14:paraId="6465CECA" w14:textId="77777777" w:rsidR="00425F04" w:rsidRPr="00FE084B" w:rsidRDefault="00425F04" w:rsidP="00425F04">
      <w:pPr>
        <w:rPr>
          <w:color w:val="000000" w:themeColor="text1"/>
        </w:rPr>
      </w:pPr>
      <w:r w:rsidRPr="00FE084B">
        <w:rPr>
          <w:color w:val="000000" w:themeColor="text1"/>
          <w:szCs w:val="28"/>
        </w:rPr>
        <w:t>В случае, если минимальный кворум присутствующих не соблюден, будет выдано сообщение.</w:t>
      </w:r>
    </w:p>
    <w:p w14:paraId="30BAFC7E" w14:textId="77777777" w:rsidR="00425F04" w:rsidRPr="00FE084B" w:rsidRDefault="00425F04" w:rsidP="00425F04">
      <w:pPr>
        <w:keepNext/>
        <w:ind w:firstLine="0"/>
        <w:jc w:val="center"/>
        <w:rPr>
          <w:noProof/>
        </w:rPr>
      </w:pPr>
      <w:r w:rsidRPr="00FE084B">
        <w:rPr>
          <w:noProof/>
        </w:rPr>
        <w:drawing>
          <wp:inline distT="0" distB="0" distL="0" distR="0" wp14:anchorId="043FB1F0" wp14:editId="1A9A09F3">
            <wp:extent cx="3964305" cy="1859915"/>
            <wp:effectExtent l="0" t="0" r="0" b="0"/>
            <wp:docPr id="765"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image86.png"/>
                    <pic:cNvPicPr>
                      <a:picLocks noChangeAspect="1"/>
                    </pic:cNvPicPr>
                  </pic:nvPicPr>
                  <pic:blipFill>
                    <a:blip r:embed="rId312"/>
                    <a:stretch/>
                  </pic:blipFill>
                  <pic:spPr bwMode="auto">
                    <a:xfrm>
                      <a:off x="0" y="0"/>
                      <a:ext cx="3964305" cy="1859915"/>
                    </a:xfrm>
                    <a:prstGeom prst="rect">
                      <a:avLst/>
                    </a:prstGeom>
                  </pic:spPr>
                </pic:pic>
              </a:graphicData>
            </a:graphic>
          </wp:inline>
        </w:drawing>
      </w:r>
    </w:p>
    <w:p w14:paraId="107530D6" w14:textId="77777777" w:rsidR="00425F04" w:rsidRPr="00FE084B" w:rsidRDefault="00425F04" w:rsidP="00425F04">
      <w:pPr>
        <w:pStyle w:val="afffffff6"/>
      </w:pPr>
      <w:bookmarkStart w:id="1242" w:name="_Toc212821172"/>
      <w:bookmarkStart w:id="1243" w:name="_Toc213232846"/>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555</w:t>
      </w:r>
      <w:bookmarkEnd w:id="1242"/>
      <w:bookmarkEnd w:id="1243"/>
      <w:r w:rsidRPr="00FE084B">
        <w:rPr>
          <w:noProof/>
        </w:rPr>
        <w:fldChar w:fldCharType="end"/>
      </w:r>
    </w:p>
    <w:p w14:paraId="7ADF4B05" w14:textId="77777777" w:rsidR="00425F04" w:rsidRPr="00FE084B" w:rsidRDefault="00425F04" w:rsidP="00425F04"/>
    <w:p w14:paraId="634DF161" w14:textId="77777777" w:rsidR="00425F04" w:rsidRPr="00FE084B" w:rsidRDefault="00425F04" w:rsidP="00425F04">
      <w:pPr>
        <w:rPr>
          <w:color w:val="000000" w:themeColor="text1"/>
        </w:rPr>
      </w:pPr>
      <w:r w:rsidRPr="00FE084B">
        <w:rPr>
          <w:color w:val="000000" w:themeColor="text1"/>
          <w:szCs w:val="28"/>
        </w:rPr>
        <w:t xml:space="preserve">В данном случае доступно завершение работы над документом по кнопке </w:t>
      </w:r>
      <w:r w:rsidRPr="00FE084B">
        <w:rPr>
          <w:b/>
          <w:color w:val="000000" w:themeColor="text1"/>
          <w:szCs w:val="28"/>
        </w:rPr>
        <w:t>Заседание не состоялось</w:t>
      </w:r>
      <w:r w:rsidRPr="00FE084B">
        <w:rPr>
          <w:color w:val="000000" w:themeColor="text1"/>
          <w:szCs w:val="28"/>
        </w:rPr>
        <w:t xml:space="preserve"> при этом завершится работа с документом. </w:t>
      </w:r>
    </w:p>
    <w:p w14:paraId="40320C1A" w14:textId="77777777" w:rsidR="00425F04" w:rsidRPr="00FE084B" w:rsidRDefault="00425F04" w:rsidP="00425F04">
      <w:pPr>
        <w:rPr>
          <w:color w:val="000000" w:themeColor="text1"/>
        </w:rPr>
      </w:pPr>
      <w:r w:rsidRPr="00FE084B">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5B071091"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227C66E0" wp14:editId="198370AD">
                <wp:extent cx="4040505" cy="2389505"/>
                <wp:effectExtent l="0" t="0" r="0" b="0"/>
                <wp:docPr id="766" name="Врезка279"/>
                <wp:cNvGraphicFramePr/>
                <a:graphic xmlns:a="http://schemas.openxmlformats.org/drawingml/2006/main">
                  <a:graphicData uri="http://schemas.microsoft.com/office/word/2010/wordprocessingShape">
                    <wps:wsp>
                      <wps:cNvSpPr/>
                      <wps:spPr bwMode="auto">
                        <a:xfrm>
                          <a:off x="0" y="0"/>
                          <a:ext cx="4040640" cy="23896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FBC21F4" w14:textId="77777777" w:rsidR="00425F04" w:rsidRDefault="00425F04" w:rsidP="00425F04">
                            <w:pPr>
                              <w:pStyle w:val="aff2"/>
                            </w:pPr>
                            <w:r>
                              <w:drawing>
                                <wp:inline distT="0" distB="0" distL="0" distR="0" wp14:anchorId="6882CD69" wp14:editId="7D0F241C">
                                  <wp:extent cx="4040505" cy="2016760"/>
                                  <wp:effectExtent l="0" t="0" r="0" b="0"/>
                                  <wp:docPr id="1278"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image84.png"/>
                                          <pic:cNvPicPr>
                                            <a:picLocks noChangeAspect="1"/>
                                          </pic:cNvPicPr>
                                        </pic:nvPicPr>
                                        <pic:blipFill>
                                          <a:blip r:embed="rId313"/>
                                          <a:stretch/>
                                        </pic:blipFill>
                                        <pic:spPr bwMode="auto">
                                          <a:xfrm>
                                            <a:off x="0" y="0"/>
                                            <a:ext cx="4040505" cy="20167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27C66E0" id="_x0000_s1146" style="width:318.15pt;height:18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" stroked="f" strokeweight="0">
                <v:textbox inset="0,0,0,0">
                  <w:txbxContent>
                    <w:p w14:paraId="7FBC21F4" w14:textId="77777777" w:rsidR="00425F04" w:rsidRDefault="00425F04" w:rsidP="00425F04">
                      <w:pPr>
                        <w:pStyle w:val="aff2"/>
                      </w:pPr>
                      <w:r>
                        <w:drawing>
                          <wp:inline distT="0" distB="0" distL="0" distR="0" wp14:anchorId="6882CD69" wp14:editId="7D0F241C">
                            <wp:extent cx="4040505" cy="2016760"/>
                            <wp:effectExtent l="0" t="0" r="0" b="0"/>
                            <wp:docPr id="1278"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image84.png"/>
                                    <pic:cNvPicPr>
                                      <a:picLocks noChangeAspect="1"/>
                                    </pic:cNvPicPr>
                                  </pic:nvPicPr>
                                  <pic:blipFill>
                                    <a:blip r:embed="rId313"/>
                                    <a:stretch/>
                                  </pic:blipFill>
                                  <pic:spPr bwMode="auto">
                                    <a:xfrm>
                                      <a:off x="0" y="0"/>
                                      <a:ext cx="4040505" cy="2016760"/>
                                    </a:xfrm>
                                    <a:prstGeom prst="rect">
                                      <a:avLst/>
                                    </a:prstGeom>
                                  </pic:spPr>
                                </pic:pic>
                              </a:graphicData>
                            </a:graphic>
                          </wp:inline>
                        </w:drawing>
                      </w:r>
                      <w:r>
                        <w:t xml:space="preserve"> </w:t>
                      </w:r>
                    </w:p>
                  </w:txbxContent>
                </v:textbox>
                <w10:anchorlock/>
              </v:rect>
            </w:pict>
          </mc:Fallback>
        </mc:AlternateContent>
      </w:r>
    </w:p>
    <w:p w14:paraId="391383B0" w14:textId="77777777" w:rsidR="00425F04" w:rsidRPr="00FE084B" w:rsidRDefault="00425F04" w:rsidP="00425F04">
      <w:pPr>
        <w:pStyle w:val="afffffff6"/>
      </w:pPr>
      <w:bookmarkStart w:id="1244" w:name="_Toc212821173"/>
      <w:bookmarkStart w:id="1245" w:name="_Toc21323284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556</w:t>
      </w:r>
      <w:bookmarkEnd w:id="1244"/>
      <w:bookmarkEnd w:id="1245"/>
      <w:r w:rsidRPr="00FE084B">
        <w:fldChar w:fldCharType="end"/>
      </w:r>
    </w:p>
    <w:p w14:paraId="3CAFB7D3" w14:textId="77777777" w:rsidR="00425F04" w:rsidRPr="00FE084B" w:rsidRDefault="00425F04" w:rsidP="00425F04">
      <w:pPr>
        <w:keepNext/>
        <w:jc w:val="center"/>
        <w:rPr>
          <w:color w:val="000000" w:themeColor="text1"/>
        </w:rPr>
      </w:pPr>
    </w:p>
    <w:p w14:paraId="3C2BFF08" w14:textId="77777777" w:rsidR="00425F04" w:rsidRPr="00FE084B" w:rsidRDefault="00425F04" w:rsidP="00425F04">
      <w:pPr>
        <w:rPr>
          <w:color w:val="000000" w:themeColor="text1"/>
        </w:rPr>
      </w:pPr>
      <w:r w:rsidRPr="00FE084B">
        <w:rPr>
          <w:color w:val="000000" w:themeColor="text1"/>
          <w:szCs w:val="28"/>
        </w:rPr>
        <w:t xml:space="preserve">В ситуации, если минимальный кворум присутствующих соблюден, то при нажатии кнопки </w:t>
      </w:r>
      <w:r w:rsidRPr="00FE084B">
        <w:rPr>
          <w:b/>
          <w:color w:val="000000" w:themeColor="text1"/>
          <w:szCs w:val="28"/>
        </w:rPr>
        <w:t>На согласование</w:t>
      </w:r>
      <w:r w:rsidRPr="00FE084B">
        <w:rPr>
          <w:color w:val="000000" w:themeColor="text1"/>
          <w:szCs w:val="28"/>
        </w:rPr>
        <w:t>, документ будет отправлен одновременно на второй и третий этап для исполнения.</w:t>
      </w:r>
    </w:p>
    <w:p w14:paraId="7EE3A687" w14:textId="77777777" w:rsidR="00425F04" w:rsidRPr="00FE084B" w:rsidRDefault="00425F04" w:rsidP="00425F04">
      <w:pPr>
        <w:rPr>
          <w:color w:val="000000" w:themeColor="text1"/>
        </w:rPr>
      </w:pPr>
      <w:r w:rsidRPr="00FE084B">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7E7873F6" w14:textId="77777777" w:rsidR="00425F04" w:rsidRPr="00FE084B" w:rsidRDefault="00425F04" w:rsidP="00425F04">
      <w:pPr>
        <w:rPr>
          <w:color w:val="000000" w:themeColor="text1"/>
          <w:szCs w:val="28"/>
        </w:rPr>
      </w:pPr>
      <w:r w:rsidRPr="00FE084B">
        <w:rPr>
          <w:color w:val="000000" w:themeColor="text1"/>
          <w:szCs w:val="28"/>
        </w:rPr>
        <w:t>После отправки документа на согласование, процесс шаблона выглядит следующим образом:</w:t>
      </w:r>
    </w:p>
    <w:p w14:paraId="6E05AC5C" w14:textId="77777777" w:rsidR="00425F04" w:rsidRPr="00FE084B" w:rsidRDefault="00425F04" w:rsidP="00425F04">
      <w:pPr>
        <w:rPr>
          <w:color w:val="000000" w:themeColor="text1"/>
        </w:rPr>
      </w:pPr>
    </w:p>
    <w:p w14:paraId="6AB23955" w14:textId="77777777" w:rsidR="00425F04" w:rsidRPr="00FE084B" w:rsidRDefault="00425F04" w:rsidP="00425F04">
      <w:pPr>
        <w:keepNext/>
        <w:ind w:firstLine="0"/>
        <w:jc w:val="center"/>
        <w:rPr>
          <w:noProof/>
        </w:rPr>
      </w:pPr>
      <w:r w:rsidRPr="00FE084B">
        <w:rPr>
          <w:noProof/>
        </w:rPr>
        <w:drawing>
          <wp:inline distT="0" distB="0" distL="0" distR="0" wp14:anchorId="62865365" wp14:editId="563A2C85">
            <wp:extent cx="6029960" cy="1081646"/>
            <wp:effectExtent l="0" t="0" r="0" b="4445"/>
            <wp:docPr id="768" name="Рисунок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99"/>
                    <a:stretch/>
                  </pic:blipFill>
                  <pic:spPr bwMode="auto">
                    <a:xfrm>
                      <a:off x="0" y="0"/>
                      <a:ext cx="6029960" cy="1081646"/>
                    </a:xfrm>
                    <a:prstGeom prst="rect">
                      <a:avLst/>
                    </a:prstGeom>
                  </pic:spPr>
                </pic:pic>
              </a:graphicData>
            </a:graphic>
          </wp:inline>
        </w:drawing>
      </w:r>
    </w:p>
    <w:p w14:paraId="524E7215" w14:textId="77777777" w:rsidR="00425F04" w:rsidRPr="00FE084B" w:rsidRDefault="00425F04" w:rsidP="00425F04">
      <w:pPr>
        <w:pStyle w:val="afffffff6"/>
      </w:pPr>
      <w:bookmarkStart w:id="1246" w:name="_Toc212821174"/>
      <w:bookmarkStart w:id="1247" w:name="_Toc213232848"/>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557</w:t>
      </w:r>
      <w:bookmarkEnd w:id="1246"/>
      <w:bookmarkEnd w:id="1247"/>
      <w:r w:rsidRPr="00FE084B">
        <w:rPr>
          <w:noProof/>
        </w:rPr>
        <w:fldChar w:fldCharType="end"/>
      </w:r>
    </w:p>
    <w:p w14:paraId="267B614D" w14:textId="77777777" w:rsidR="00425F04" w:rsidRPr="00FE084B" w:rsidRDefault="00425F04" w:rsidP="00425F04"/>
    <w:p w14:paraId="6650A05C" w14:textId="77777777" w:rsidR="00425F04" w:rsidRPr="00FE084B" w:rsidRDefault="00425F04" w:rsidP="00425F04">
      <w:pPr>
        <w:rPr>
          <w:color w:val="000000" w:themeColor="text1"/>
        </w:rPr>
      </w:pPr>
      <w:r w:rsidRPr="00FE084B">
        <w:rPr>
          <w:color w:val="000000" w:themeColor="text1"/>
          <w:szCs w:val="28"/>
        </w:rPr>
        <w:t>Автоматически будут сформированы задачи пользователя на всех членов комиссии и куратора (третий этап Подведение итогов голосования).</w:t>
      </w:r>
    </w:p>
    <w:p w14:paraId="3E24DE03" w14:textId="77777777" w:rsidR="00425F04" w:rsidRPr="00FE084B" w:rsidRDefault="00425F04" w:rsidP="00425F04">
      <w:pPr>
        <w:rPr>
          <w:color w:val="000000" w:themeColor="text1"/>
          <w:szCs w:val="28"/>
        </w:rPr>
      </w:pPr>
      <w:r w:rsidRPr="00FE084B">
        <w:rPr>
          <w:color w:val="000000" w:themeColor="text1"/>
          <w:szCs w:val="28"/>
        </w:rPr>
        <w:t>Далее каждый член комиссии принимает задачу к исполнению.</w:t>
      </w:r>
    </w:p>
    <w:p w14:paraId="2765E4D8" w14:textId="77777777" w:rsidR="00425F04" w:rsidRPr="00FE084B" w:rsidRDefault="00425F04" w:rsidP="00425F04">
      <w:pPr>
        <w:rPr>
          <w:color w:val="000000" w:themeColor="text1"/>
        </w:rPr>
      </w:pPr>
    </w:p>
    <w:p w14:paraId="0B08FE73" w14:textId="77777777" w:rsidR="00425F04" w:rsidRPr="00FE084B" w:rsidRDefault="00425F04" w:rsidP="00425F04">
      <w:pPr>
        <w:keepNext/>
        <w:ind w:firstLine="0"/>
        <w:jc w:val="center"/>
        <w:rPr>
          <w:noProof/>
        </w:rPr>
      </w:pPr>
      <w:r w:rsidRPr="00FE084B">
        <w:rPr>
          <w:noProof/>
        </w:rPr>
        <w:drawing>
          <wp:inline distT="0" distB="0" distL="0" distR="0" wp14:anchorId="10CADA90" wp14:editId="512F7D89">
            <wp:extent cx="6029960" cy="1352369"/>
            <wp:effectExtent l="0" t="0" r="0" b="635"/>
            <wp:docPr id="769" name="Рисунок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00"/>
                    <a:stretch/>
                  </pic:blipFill>
                  <pic:spPr bwMode="auto">
                    <a:xfrm>
                      <a:off x="0" y="0"/>
                      <a:ext cx="6029960" cy="1352369"/>
                    </a:xfrm>
                    <a:prstGeom prst="rect">
                      <a:avLst/>
                    </a:prstGeom>
                  </pic:spPr>
                </pic:pic>
              </a:graphicData>
            </a:graphic>
          </wp:inline>
        </w:drawing>
      </w:r>
    </w:p>
    <w:p w14:paraId="73163C4B" w14:textId="77777777" w:rsidR="00425F04" w:rsidRPr="00FE084B" w:rsidRDefault="00425F04" w:rsidP="00425F04">
      <w:pPr>
        <w:pStyle w:val="afffffff6"/>
      </w:pPr>
      <w:bookmarkStart w:id="1248" w:name="_Toc212821175"/>
      <w:bookmarkStart w:id="1249" w:name="_Toc213232849"/>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558</w:t>
      </w:r>
      <w:bookmarkEnd w:id="1248"/>
      <w:bookmarkEnd w:id="1249"/>
      <w:r w:rsidRPr="00FE084B">
        <w:rPr>
          <w:noProof/>
        </w:rPr>
        <w:fldChar w:fldCharType="end"/>
      </w:r>
    </w:p>
    <w:p w14:paraId="37140421" w14:textId="77777777" w:rsidR="00425F04" w:rsidRPr="00FE084B" w:rsidRDefault="00425F04" w:rsidP="00425F04">
      <w:pPr>
        <w:rPr>
          <w:color w:val="000000" w:themeColor="text1"/>
        </w:rPr>
      </w:pPr>
      <w:r w:rsidRPr="00FE084B">
        <w:rPr>
          <w:color w:val="000000" w:themeColor="text1"/>
          <w:szCs w:val="28"/>
        </w:rPr>
        <w:t>В открывшейся форме документа переходим на вкладку Основные средства.</w:t>
      </w:r>
    </w:p>
    <w:p w14:paraId="15EF3BA2" w14:textId="77777777" w:rsidR="00425F04" w:rsidRPr="00FE084B" w:rsidRDefault="00425F04" w:rsidP="00425F04">
      <w:pPr>
        <w:rPr>
          <w:color w:val="000000" w:themeColor="text1"/>
          <w:szCs w:val="28"/>
        </w:rPr>
      </w:pPr>
      <w:r w:rsidRPr="00FE084B">
        <w:rPr>
          <w:color w:val="000000" w:themeColor="text1"/>
          <w:szCs w:val="28"/>
        </w:rPr>
        <w:t xml:space="preserve">В поле </w:t>
      </w:r>
      <w:r w:rsidRPr="00FE084B">
        <w:rPr>
          <w:b/>
          <w:color w:val="000000" w:themeColor="text1"/>
          <w:szCs w:val="28"/>
        </w:rPr>
        <w:t>Голосование</w:t>
      </w:r>
      <w:r w:rsidRPr="00FE084B">
        <w:rPr>
          <w:color w:val="000000" w:themeColor="text1"/>
          <w:szCs w:val="28"/>
        </w:rPr>
        <w:t xml:space="preserve"> на вкладке </w:t>
      </w:r>
      <w:r w:rsidRPr="00FE084B">
        <w:rPr>
          <w:b/>
          <w:color w:val="000000" w:themeColor="text1"/>
          <w:szCs w:val="28"/>
        </w:rPr>
        <w:t>Основные средства, НМА, НПА</w:t>
      </w:r>
      <w:r w:rsidRPr="00FE084B">
        <w:rPr>
          <w:color w:val="000000" w:themeColor="text1"/>
          <w:szCs w:val="28"/>
        </w:rPr>
        <w:t xml:space="preserve"> автоматически выведется сотрудник равный пользователю, под которым выполняется задача. </w:t>
      </w:r>
    </w:p>
    <w:p w14:paraId="15CF80EF" w14:textId="77777777" w:rsidR="00425F04" w:rsidRPr="00FE084B" w:rsidRDefault="00425F04" w:rsidP="00425F04">
      <w:pPr>
        <w:rPr>
          <w:color w:val="000000" w:themeColor="text1"/>
        </w:rPr>
      </w:pPr>
    </w:p>
    <w:p w14:paraId="54920473" w14:textId="77777777" w:rsidR="00425F04" w:rsidRPr="00FE084B" w:rsidRDefault="00425F04" w:rsidP="00425F04">
      <w:pPr>
        <w:keepNext/>
        <w:ind w:firstLine="0"/>
        <w:jc w:val="center"/>
        <w:rPr>
          <w:noProof/>
        </w:rPr>
      </w:pPr>
      <w:r w:rsidRPr="00FE084B">
        <w:rPr>
          <w:noProof/>
        </w:rPr>
        <w:lastRenderedPageBreak/>
        <w:drawing>
          <wp:inline distT="0" distB="0" distL="0" distR="0" wp14:anchorId="25EFC597" wp14:editId="7A7BFD01">
            <wp:extent cx="6029960" cy="1769967"/>
            <wp:effectExtent l="0" t="0" r="0" b="1905"/>
            <wp:docPr id="770" name="Рисунок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01"/>
                    <a:stretch/>
                  </pic:blipFill>
                  <pic:spPr bwMode="auto">
                    <a:xfrm>
                      <a:off x="0" y="0"/>
                      <a:ext cx="6029960" cy="1769967"/>
                    </a:xfrm>
                    <a:prstGeom prst="rect">
                      <a:avLst/>
                    </a:prstGeom>
                  </pic:spPr>
                </pic:pic>
              </a:graphicData>
            </a:graphic>
          </wp:inline>
        </w:drawing>
      </w:r>
    </w:p>
    <w:p w14:paraId="00C18F64" w14:textId="77777777" w:rsidR="00425F04" w:rsidRPr="00FE084B" w:rsidRDefault="00425F04" w:rsidP="00425F04">
      <w:pPr>
        <w:pStyle w:val="afffffff6"/>
      </w:pPr>
      <w:bookmarkStart w:id="1250" w:name="_Toc212821176"/>
      <w:bookmarkStart w:id="1251" w:name="_Toc213232850"/>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559</w:t>
      </w:r>
      <w:bookmarkEnd w:id="1250"/>
      <w:bookmarkEnd w:id="1251"/>
      <w:r w:rsidRPr="00FE084B">
        <w:rPr>
          <w:noProof/>
        </w:rPr>
        <w:fldChar w:fldCharType="end"/>
      </w:r>
    </w:p>
    <w:p w14:paraId="1CA69A1D" w14:textId="77777777" w:rsidR="00425F04" w:rsidRPr="00FE084B" w:rsidRDefault="00425F04" w:rsidP="00425F04"/>
    <w:p w14:paraId="3E731983" w14:textId="77777777" w:rsidR="00425F04" w:rsidRPr="00FE084B" w:rsidRDefault="00425F04" w:rsidP="00425F04">
      <w:pPr>
        <w:rPr>
          <w:color w:val="000000" w:themeColor="text1"/>
        </w:rPr>
      </w:pPr>
      <w:r w:rsidRPr="00FE084B">
        <w:rPr>
          <w:color w:val="000000" w:themeColor="text1"/>
          <w:szCs w:val="28"/>
        </w:rPr>
        <w:t xml:space="preserve">Далее по кнопке </w:t>
      </w:r>
      <w:r w:rsidRPr="00FE084B">
        <w:rPr>
          <w:b/>
          <w:color w:val="000000" w:themeColor="text1"/>
          <w:szCs w:val="28"/>
        </w:rPr>
        <w:t>Установить решение</w:t>
      </w:r>
      <w:r w:rsidRPr="00FE084B">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14:paraId="60A686CD" w14:textId="77777777" w:rsidR="00425F04" w:rsidRPr="00FE084B" w:rsidRDefault="00425F04" w:rsidP="00425F04">
      <w:pPr>
        <w:rPr>
          <w:color w:val="000000" w:themeColor="text1"/>
          <w:szCs w:val="28"/>
        </w:rPr>
      </w:pPr>
    </w:p>
    <w:p w14:paraId="6F8E3E49" w14:textId="77777777" w:rsidR="00425F04" w:rsidRPr="00FE084B" w:rsidRDefault="00425F04" w:rsidP="00425F04">
      <w:pPr>
        <w:keepNext/>
        <w:ind w:firstLine="0"/>
        <w:jc w:val="center"/>
        <w:rPr>
          <w:noProof/>
        </w:rPr>
      </w:pPr>
      <w:r w:rsidRPr="00FE084B">
        <w:rPr>
          <w:noProof/>
        </w:rPr>
        <w:drawing>
          <wp:inline distT="0" distB="0" distL="0" distR="0" wp14:anchorId="01A616B0" wp14:editId="5BC11336">
            <wp:extent cx="6029960" cy="1832202"/>
            <wp:effectExtent l="0" t="0" r="0" b="0"/>
            <wp:docPr id="771" name="Рисунок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02"/>
                    <a:stretch/>
                  </pic:blipFill>
                  <pic:spPr bwMode="auto">
                    <a:xfrm>
                      <a:off x="0" y="0"/>
                      <a:ext cx="6029960" cy="1832202"/>
                    </a:xfrm>
                    <a:prstGeom prst="rect">
                      <a:avLst/>
                    </a:prstGeom>
                  </pic:spPr>
                </pic:pic>
              </a:graphicData>
            </a:graphic>
          </wp:inline>
        </w:drawing>
      </w:r>
    </w:p>
    <w:p w14:paraId="3EF8723A" w14:textId="77777777" w:rsidR="00425F04" w:rsidRPr="00FE084B" w:rsidRDefault="00425F04" w:rsidP="00425F04">
      <w:pPr>
        <w:pStyle w:val="afffffff6"/>
      </w:pPr>
      <w:bookmarkStart w:id="1252" w:name="_Toc212821177"/>
      <w:bookmarkStart w:id="1253" w:name="_Toc213232851"/>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560</w:t>
      </w:r>
      <w:bookmarkEnd w:id="1252"/>
      <w:bookmarkEnd w:id="1253"/>
      <w:r w:rsidRPr="00FE084B">
        <w:rPr>
          <w:noProof/>
        </w:rPr>
        <w:fldChar w:fldCharType="end"/>
      </w:r>
    </w:p>
    <w:p w14:paraId="5C42F0B6" w14:textId="77777777" w:rsidR="00425F04" w:rsidRPr="00FE084B" w:rsidRDefault="00425F04" w:rsidP="00425F04"/>
    <w:p w14:paraId="0F196790" w14:textId="77777777" w:rsidR="00425F04" w:rsidRPr="00FE084B" w:rsidRDefault="00425F04" w:rsidP="00425F04">
      <w:pPr>
        <w:rPr>
          <w:color w:val="000000" w:themeColor="text1"/>
        </w:rPr>
      </w:pPr>
      <w:r w:rsidRPr="00FE084B">
        <w:rPr>
          <w:color w:val="000000" w:themeColor="text1"/>
          <w:szCs w:val="28"/>
        </w:rPr>
        <w:t>При наличии нескольких основных средств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14:paraId="5CA6B2F0" w14:textId="77777777" w:rsidR="00425F04" w:rsidRPr="00FE084B" w:rsidRDefault="00425F04" w:rsidP="00425F04">
      <w:pPr>
        <w:keepNext/>
        <w:ind w:firstLine="0"/>
        <w:jc w:val="center"/>
        <w:rPr>
          <w:noProof/>
        </w:rPr>
      </w:pPr>
      <w:r w:rsidRPr="00FE084B">
        <w:rPr>
          <w:noProof/>
        </w:rPr>
        <w:drawing>
          <wp:inline distT="0" distB="0" distL="0" distR="0" wp14:anchorId="190ADE14" wp14:editId="50F673F1">
            <wp:extent cx="6029960" cy="1787392"/>
            <wp:effectExtent l="0" t="0" r="0" b="3810"/>
            <wp:docPr id="772" name="Рисунок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03"/>
                    <a:stretch/>
                  </pic:blipFill>
                  <pic:spPr bwMode="auto">
                    <a:xfrm>
                      <a:off x="0" y="0"/>
                      <a:ext cx="6029960" cy="1787392"/>
                    </a:xfrm>
                    <a:prstGeom prst="rect">
                      <a:avLst/>
                    </a:prstGeom>
                  </pic:spPr>
                </pic:pic>
              </a:graphicData>
            </a:graphic>
          </wp:inline>
        </w:drawing>
      </w:r>
    </w:p>
    <w:p w14:paraId="022B80CD" w14:textId="77777777" w:rsidR="00425F04" w:rsidRPr="00FE084B" w:rsidRDefault="00425F04" w:rsidP="00425F04">
      <w:pPr>
        <w:pStyle w:val="afffffff6"/>
      </w:pPr>
      <w:bookmarkStart w:id="1254" w:name="_Toc212821178"/>
      <w:bookmarkStart w:id="1255" w:name="_Toc213232852"/>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561</w:t>
      </w:r>
      <w:bookmarkEnd w:id="1254"/>
      <w:bookmarkEnd w:id="1255"/>
      <w:r w:rsidRPr="00FE084B">
        <w:rPr>
          <w:noProof/>
        </w:rPr>
        <w:fldChar w:fldCharType="end"/>
      </w:r>
    </w:p>
    <w:p w14:paraId="59F8E341" w14:textId="77777777" w:rsidR="00425F04" w:rsidRPr="00FE084B" w:rsidRDefault="00425F04" w:rsidP="00425F04"/>
    <w:p w14:paraId="3C3329F4" w14:textId="77777777" w:rsidR="00425F04" w:rsidRPr="00FE084B" w:rsidRDefault="00425F04" w:rsidP="00425F04">
      <w:pPr>
        <w:rPr>
          <w:color w:val="000000" w:themeColor="text1"/>
        </w:rPr>
      </w:pPr>
      <w:r w:rsidRPr="00FE084B">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FE084B">
        <w:rPr>
          <w:b/>
          <w:color w:val="000000" w:themeColor="text1"/>
          <w:szCs w:val="28"/>
        </w:rPr>
        <w:t>Сохранить результаты</w:t>
      </w:r>
      <w:r w:rsidRPr="00FE084B">
        <w:rPr>
          <w:color w:val="000000" w:themeColor="text1"/>
          <w:szCs w:val="28"/>
        </w:rPr>
        <w:t xml:space="preserve">. </w:t>
      </w:r>
    </w:p>
    <w:p w14:paraId="11DD515B" w14:textId="77777777" w:rsidR="00425F04" w:rsidRPr="00FE084B" w:rsidRDefault="00425F04" w:rsidP="00425F04">
      <w:pPr>
        <w:keepNext/>
        <w:ind w:firstLine="0"/>
        <w:jc w:val="center"/>
        <w:rPr>
          <w:noProof/>
        </w:rPr>
      </w:pPr>
      <w:r w:rsidRPr="00FE084B">
        <w:rPr>
          <w:noProof/>
        </w:rPr>
        <w:lastRenderedPageBreak/>
        <w:drawing>
          <wp:inline distT="0" distB="0" distL="0" distR="0" wp14:anchorId="19CAB3C1" wp14:editId="105EA65E">
            <wp:extent cx="6029960" cy="2335061"/>
            <wp:effectExtent l="0" t="0" r="8890" b="8255"/>
            <wp:docPr id="773" name="Рисунок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04"/>
                    <a:stretch/>
                  </pic:blipFill>
                  <pic:spPr bwMode="auto">
                    <a:xfrm>
                      <a:off x="0" y="0"/>
                      <a:ext cx="6029960" cy="2335061"/>
                    </a:xfrm>
                    <a:prstGeom prst="rect">
                      <a:avLst/>
                    </a:prstGeom>
                  </pic:spPr>
                </pic:pic>
              </a:graphicData>
            </a:graphic>
          </wp:inline>
        </w:drawing>
      </w:r>
    </w:p>
    <w:p w14:paraId="7286D01F" w14:textId="77777777" w:rsidR="00425F04" w:rsidRPr="00FE084B" w:rsidRDefault="00425F04" w:rsidP="00425F04">
      <w:pPr>
        <w:pStyle w:val="afffffff6"/>
      </w:pPr>
      <w:bookmarkStart w:id="1256" w:name="_Toc212821179"/>
      <w:bookmarkStart w:id="1257" w:name="_Toc213232853"/>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562</w:t>
      </w:r>
      <w:bookmarkEnd w:id="1256"/>
      <w:bookmarkEnd w:id="1257"/>
      <w:r w:rsidRPr="00FE084B">
        <w:rPr>
          <w:noProof/>
        </w:rPr>
        <w:fldChar w:fldCharType="end"/>
      </w:r>
    </w:p>
    <w:p w14:paraId="38EB1AB7" w14:textId="77777777" w:rsidR="00425F04" w:rsidRPr="00FE084B" w:rsidRDefault="00425F04" w:rsidP="00425F04"/>
    <w:p w14:paraId="2E6CB639" w14:textId="77777777" w:rsidR="00425F04" w:rsidRPr="00FE084B" w:rsidRDefault="00425F04" w:rsidP="00425F04">
      <w:pPr>
        <w:rPr>
          <w:color w:val="000000" w:themeColor="text1"/>
        </w:rPr>
      </w:pPr>
      <w:r w:rsidRPr="00FE084B">
        <w:rPr>
          <w:color w:val="000000" w:themeColor="text1"/>
          <w:szCs w:val="28"/>
        </w:rPr>
        <w:t xml:space="preserve">Затем отправляем документ по шаблону процесса нажав кнопку </w:t>
      </w:r>
      <w:r w:rsidRPr="00FE084B">
        <w:rPr>
          <w:b/>
          <w:color w:val="000000" w:themeColor="text1"/>
          <w:szCs w:val="28"/>
        </w:rPr>
        <w:t>Голосование комиссии.</w:t>
      </w:r>
    </w:p>
    <w:p w14:paraId="1B977716" w14:textId="77777777" w:rsidR="00425F04" w:rsidRPr="00FE084B" w:rsidRDefault="00425F04" w:rsidP="00425F04">
      <w:pPr>
        <w:rPr>
          <w:color w:val="000000" w:themeColor="text1"/>
        </w:rPr>
      </w:pPr>
      <w:r w:rsidRPr="00FE084B">
        <w:rPr>
          <w:color w:val="000000" w:themeColor="text1"/>
          <w:szCs w:val="28"/>
        </w:rPr>
        <w:t xml:space="preserve">Статус документа будет установлен </w:t>
      </w:r>
      <w:proofErr w:type="gramStart"/>
      <w:r w:rsidRPr="00FE084B">
        <w:rPr>
          <w:color w:val="000000" w:themeColor="text1"/>
          <w:szCs w:val="28"/>
        </w:rPr>
        <w:t xml:space="preserve">как </w:t>
      </w:r>
      <w:r w:rsidRPr="00FE084B">
        <w:rPr>
          <w:b/>
          <w:color w:val="000000" w:themeColor="text1"/>
          <w:szCs w:val="28"/>
        </w:rPr>
        <w:t>На</w:t>
      </w:r>
      <w:proofErr w:type="gramEnd"/>
      <w:r w:rsidRPr="00FE084B">
        <w:rPr>
          <w:b/>
          <w:color w:val="000000" w:themeColor="text1"/>
          <w:szCs w:val="28"/>
        </w:rPr>
        <w:t xml:space="preserve"> согласовании.</w:t>
      </w:r>
    </w:p>
    <w:p w14:paraId="1CC03A52" w14:textId="77777777" w:rsidR="00425F04" w:rsidRPr="00FE084B" w:rsidRDefault="00425F04" w:rsidP="00425F04">
      <w:pPr>
        <w:keepNext/>
        <w:ind w:firstLine="0"/>
        <w:jc w:val="center"/>
        <w:rPr>
          <w:noProof/>
        </w:rPr>
      </w:pPr>
      <w:r w:rsidRPr="00FE084B">
        <w:rPr>
          <w:noProof/>
        </w:rPr>
        <w:drawing>
          <wp:inline distT="0" distB="0" distL="0" distR="0" wp14:anchorId="1A2120EB" wp14:editId="03F896C4">
            <wp:extent cx="6029960" cy="3622084"/>
            <wp:effectExtent l="0" t="0" r="8890" b="0"/>
            <wp:docPr id="774"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05"/>
                    <a:stretch/>
                  </pic:blipFill>
                  <pic:spPr bwMode="auto">
                    <a:xfrm>
                      <a:off x="0" y="0"/>
                      <a:ext cx="6029960" cy="3622084"/>
                    </a:xfrm>
                    <a:prstGeom prst="rect">
                      <a:avLst/>
                    </a:prstGeom>
                  </pic:spPr>
                </pic:pic>
              </a:graphicData>
            </a:graphic>
          </wp:inline>
        </w:drawing>
      </w:r>
    </w:p>
    <w:p w14:paraId="158A1F87" w14:textId="77777777" w:rsidR="00425F04" w:rsidRPr="00FE084B" w:rsidRDefault="00425F04" w:rsidP="00425F04">
      <w:pPr>
        <w:pStyle w:val="afffffff6"/>
      </w:pPr>
      <w:bookmarkStart w:id="1258" w:name="_Toc212821180"/>
      <w:bookmarkStart w:id="1259" w:name="_Toc213232854"/>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563</w:t>
      </w:r>
      <w:bookmarkEnd w:id="1258"/>
      <w:bookmarkEnd w:id="1259"/>
      <w:r w:rsidRPr="00FE084B">
        <w:rPr>
          <w:noProof/>
        </w:rPr>
        <w:fldChar w:fldCharType="end"/>
      </w:r>
    </w:p>
    <w:p w14:paraId="6EE8394F" w14:textId="77777777" w:rsidR="00425F04" w:rsidRPr="00FE084B" w:rsidRDefault="00425F04" w:rsidP="00425F04"/>
    <w:p w14:paraId="5DEB7F89" w14:textId="77777777" w:rsidR="00425F04" w:rsidRPr="00FE084B" w:rsidRDefault="00425F04" w:rsidP="00425F04">
      <w:pPr>
        <w:rPr>
          <w:color w:val="000000" w:themeColor="text1"/>
        </w:rPr>
      </w:pPr>
      <w:r w:rsidRPr="00FE084B">
        <w:rPr>
          <w:color w:val="000000" w:themeColor="text1"/>
          <w:szCs w:val="28"/>
        </w:rPr>
        <w:t xml:space="preserve">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контролировать ход состояния голосования членами комиссии. </w:t>
      </w:r>
    </w:p>
    <w:p w14:paraId="2E88A414" w14:textId="77777777" w:rsidR="00425F04" w:rsidRPr="00FE084B" w:rsidRDefault="00425F04" w:rsidP="00425F04">
      <w:pPr>
        <w:rPr>
          <w:color w:val="000000" w:themeColor="text1"/>
        </w:rPr>
      </w:pPr>
      <w:r w:rsidRPr="00FE084B">
        <w:rPr>
          <w:color w:val="000000" w:themeColor="text1"/>
          <w:szCs w:val="28"/>
        </w:rPr>
        <w:t xml:space="preserve">Для этого пользователь открывает документ, переходит по ссылке </w:t>
      </w:r>
      <w:r w:rsidRPr="00FE084B">
        <w:rPr>
          <w:b/>
          <w:color w:val="000000" w:themeColor="text1"/>
          <w:szCs w:val="28"/>
        </w:rPr>
        <w:t>Процесс</w:t>
      </w:r>
      <w:r w:rsidRPr="00FE084B">
        <w:rPr>
          <w:color w:val="000000" w:themeColor="text1"/>
          <w:szCs w:val="28"/>
        </w:rPr>
        <w:t xml:space="preserve">, далее нажимаем по ссылке </w:t>
      </w:r>
      <w:r w:rsidRPr="00FE084B">
        <w:rPr>
          <w:b/>
          <w:color w:val="000000" w:themeColor="text1"/>
          <w:szCs w:val="28"/>
        </w:rPr>
        <w:t>Ход выполнения группового этапа: Голосование комиссии</w:t>
      </w:r>
      <w:r w:rsidRPr="00FE084B">
        <w:rPr>
          <w:color w:val="000000" w:themeColor="text1"/>
          <w:szCs w:val="28"/>
        </w:rPr>
        <w:t>.</w:t>
      </w:r>
    </w:p>
    <w:p w14:paraId="4B0B7007" w14:textId="77777777" w:rsidR="00425F04" w:rsidRPr="00FE084B" w:rsidRDefault="00425F04" w:rsidP="00425F04">
      <w:pPr>
        <w:keepNext/>
        <w:ind w:firstLine="0"/>
        <w:jc w:val="center"/>
        <w:rPr>
          <w:noProof/>
        </w:rPr>
      </w:pPr>
      <w:r w:rsidRPr="00FE084B">
        <w:rPr>
          <w:noProof/>
        </w:rPr>
        <w:lastRenderedPageBreak/>
        <w:drawing>
          <wp:inline distT="0" distB="0" distL="0" distR="0" wp14:anchorId="72BC83F0" wp14:editId="451E8ADE">
            <wp:extent cx="6029864" cy="1542390"/>
            <wp:effectExtent l="0" t="0" r="0" b="0"/>
            <wp:docPr id="775" name="image94.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 name="image94.png" descr="C:\Users\zmist\Downloads\1\Новая папка\2.PNG"/>
                    <pic:cNvPicPr>
                      <a:picLocks noChangeAspect="1"/>
                    </pic:cNvPicPr>
                  </pic:nvPicPr>
                  <pic:blipFill>
                    <a:blip r:embed="rId321"/>
                    <a:srcRect t="15101" b="-15101"/>
                    <a:stretch/>
                  </pic:blipFill>
                  <pic:spPr bwMode="auto">
                    <a:xfrm>
                      <a:off x="0" y="0"/>
                      <a:ext cx="6029960" cy="1542414"/>
                    </a:xfrm>
                    <a:prstGeom prst="rect">
                      <a:avLst/>
                    </a:prstGeom>
                    <a:ln>
                      <a:noFill/>
                    </a:ln>
                  </pic:spPr>
                </pic:pic>
              </a:graphicData>
            </a:graphic>
          </wp:inline>
        </w:drawing>
      </w:r>
    </w:p>
    <w:p w14:paraId="10D59171" w14:textId="77777777" w:rsidR="00425F04" w:rsidRPr="00FE084B" w:rsidRDefault="00425F04" w:rsidP="00425F04">
      <w:pPr>
        <w:pStyle w:val="afffffff6"/>
      </w:pPr>
      <w:bookmarkStart w:id="1260" w:name="_Toc212821181"/>
      <w:bookmarkStart w:id="1261" w:name="_Toc213232855"/>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564</w:t>
      </w:r>
      <w:bookmarkEnd w:id="1260"/>
      <w:bookmarkEnd w:id="1261"/>
      <w:r w:rsidRPr="00FE084B">
        <w:rPr>
          <w:noProof/>
        </w:rPr>
        <w:fldChar w:fldCharType="end"/>
      </w:r>
    </w:p>
    <w:p w14:paraId="6C3947CE" w14:textId="77777777" w:rsidR="00425F04" w:rsidRPr="00FE084B" w:rsidRDefault="00425F04" w:rsidP="00425F04"/>
    <w:p w14:paraId="6C84AD08" w14:textId="77777777" w:rsidR="00425F04" w:rsidRPr="00FE084B" w:rsidRDefault="00425F04" w:rsidP="00425F04">
      <w:pPr>
        <w:rPr>
          <w:color w:val="000000" w:themeColor="text1"/>
        </w:rPr>
      </w:pPr>
      <w:r w:rsidRPr="00FE084B">
        <w:rPr>
          <w:color w:val="000000" w:themeColor="text1"/>
          <w:szCs w:val="28"/>
        </w:rPr>
        <w:t xml:space="preserve">В открывшейся форме будет доступна информация о списке исполнителей и статусе выполнения задачи. </w:t>
      </w:r>
    </w:p>
    <w:p w14:paraId="38EF0E35" w14:textId="77777777" w:rsidR="00425F04" w:rsidRPr="00FE084B" w:rsidRDefault="00425F04" w:rsidP="00425F04">
      <w:pPr>
        <w:rPr>
          <w:color w:val="000000" w:themeColor="text1"/>
        </w:rPr>
      </w:pPr>
      <w:r w:rsidRPr="00FE084B">
        <w:rPr>
          <w:color w:val="000000" w:themeColor="text1"/>
          <w:szCs w:val="28"/>
        </w:rPr>
        <w:t xml:space="preserve">В случае невозможности проведения голосования одним из членов комиссии, 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в данной форме прервать задачу пользователя, нажав кнопку </w:t>
      </w:r>
      <w:r w:rsidRPr="00FE084B">
        <w:rPr>
          <w:b/>
          <w:color w:val="000000" w:themeColor="text1"/>
          <w:szCs w:val="28"/>
        </w:rPr>
        <w:t>Прервать задачу</w:t>
      </w:r>
      <w:r w:rsidRPr="00FE084B">
        <w:rPr>
          <w:color w:val="000000" w:themeColor="text1"/>
          <w:szCs w:val="28"/>
        </w:rPr>
        <w:t xml:space="preserve">. </w:t>
      </w:r>
    </w:p>
    <w:p w14:paraId="4600DC4C" w14:textId="77777777" w:rsidR="00425F04" w:rsidRPr="00FE084B" w:rsidRDefault="00425F04" w:rsidP="00425F04">
      <w:pPr>
        <w:rPr>
          <w:color w:val="000000" w:themeColor="text1"/>
        </w:rPr>
      </w:pPr>
      <w:r w:rsidRPr="00FE084B">
        <w:rPr>
          <w:color w:val="000000" w:themeColor="text1"/>
          <w:szCs w:val="28"/>
        </w:rPr>
        <w:t>В форме документа в окне Процесс задача пользователя будет отображена как отмененная.</w:t>
      </w:r>
    </w:p>
    <w:p w14:paraId="2A102FAB" w14:textId="77777777" w:rsidR="00425F04" w:rsidRPr="00FE084B" w:rsidRDefault="00425F04" w:rsidP="00425F04">
      <w:pPr>
        <w:keepNext/>
        <w:ind w:firstLine="0"/>
        <w:jc w:val="center"/>
        <w:rPr>
          <w:noProof/>
        </w:rPr>
      </w:pPr>
      <w:r w:rsidRPr="00FE084B">
        <w:rPr>
          <w:noProof/>
        </w:rPr>
        <w:drawing>
          <wp:inline distT="0" distB="0" distL="0" distR="0" wp14:anchorId="3FC24A14" wp14:editId="1BA0BC88">
            <wp:extent cx="5925966" cy="1086928"/>
            <wp:effectExtent l="0" t="0" r="0" b="0"/>
            <wp:docPr id="776"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image93.png"/>
                    <pic:cNvPicPr>
                      <a:picLocks noChangeAspect="1"/>
                    </pic:cNvPicPr>
                  </pic:nvPicPr>
                  <pic:blipFill>
                    <a:blip r:embed="rId322"/>
                    <a:srcRect t="12500"/>
                    <a:stretch/>
                  </pic:blipFill>
                  <pic:spPr bwMode="auto">
                    <a:xfrm>
                      <a:off x="0" y="0"/>
                      <a:ext cx="5940425" cy="1089580"/>
                    </a:xfrm>
                    <a:prstGeom prst="rect">
                      <a:avLst/>
                    </a:prstGeom>
                    <a:ln>
                      <a:noFill/>
                    </a:ln>
                  </pic:spPr>
                </pic:pic>
              </a:graphicData>
            </a:graphic>
          </wp:inline>
        </w:drawing>
      </w:r>
    </w:p>
    <w:p w14:paraId="4A0187B7" w14:textId="77777777" w:rsidR="00425F04" w:rsidRPr="00FE084B" w:rsidRDefault="00425F04" w:rsidP="00425F04">
      <w:pPr>
        <w:pStyle w:val="afffffff6"/>
      </w:pPr>
      <w:bookmarkStart w:id="1262" w:name="_Toc212821182"/>
      <w:bookmarkStart w:id="1263" w:name="_Toc213232856"/>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565</w:t>
      </w:r>
      <w:bookmarkEnd w:id="1262"/>
      <w:bookmarkEnd w:id="1263"/>
      <w:r w:rsidRPr="00FE084B">
        <w:rPr>
          <w:noProof/>
        </w:rPr>
        <w:fldChar w:fldCharType="end"/>
      </w:r>
    </w:p>
    <w:p w14:paraId="37C05418" w14:textId="77777777" w:rsidR="00425F04" w:rsidRPr="00FE084B" w:rsidRDefault="00425F04" w:rsidP="00425F04"/>
    <w:p w14:paraId="6866E3AC" w14:textId="77777777" w:rsidR="00425F04" w:rsidRPr="00FE084B" w:rsidRDefault="00425F04" w:rsidP="00425F04">
      <w:pPr>
        <w:rPr>
          <w:color w:val="000000" w:themeColor="text1"/>
        </w:rPr>
      </w:pPr>
      <w:r w:rsidRPr="00FE084B">
        <w:rPr>
          <w:color w:val="000000" w:themeColor="text1"/>
          <w:szCs w:val="28"/>
        </w:rPr>
        <w:t xml:space="preserve">В случае, если все члены комиссии проголосовали самостоятельно, задача </w:t>
      </w:r>
      <w:r w:rsidRPr="00FE084B">
        <w:rPr>
          <w:b/>
          <w:color w:val="000000" w:themeColor="text1"/>
          <w:szCs w:val="28"/>
        </w:rPr>
        <w:t>Подведение итогов голосования</w:t>
      </w:r>
      <w:r w:rsidRPr="00FE084B">
        <w:rPr>
          <w:color w:val="000000" w:themeColor="text1"/>
          <w:szCs w:val="28"/>
        </w:rPr>
        <w:t xml:space="preserve"> будет автоматически отменена. </w:t>
      </w:r>
    </w:p>
    <w:p w14:paraId="4E393E36"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Исполнение задачи на этапе </w:t>
      </w:r>
      <w:r w:rsidRPr="00FE084B">
        <w:rPr>
          <w:b/>
          <w:color w:val="000000" w:themeColor="text1"/>
          <w:szCs w:val="28"/>
        </w:rPr>
        <w:t xml:space="preserve">Подведение итогов голосования комиссии </w:t>
      </w:r>
      <w:r w:rsidRPr="00FE084B">
        <w:rPr>
          <w:color w:val="000000" w:themeColor="text1"/>
          <w:szCs w:val="28"/>
        </w:rPr>
        <w:t>требуется только в случае, если кто-либо из членов комиссии не смог выполнить голосование.</w:t>
      </w:r>
    </w:p>
    <w:p w14:paraId="051479B5" w14:textId="77777777" w:rsidR="00425F04" w:rsidRPr="00FE084B" w:rsidRDefault="00425F04" w:rsidP="00425F04">
      <w:pPr>
        <w:rPr>
          <w:color w:val="000000" w:themeColor="text1"/>
        </w:rPr>
      </w:pPr>
      <w:r w:rsidRPr="00FE084B">
        <w:rPr>
          <w:color w:val="000000" w:themeColor="text1"/>
          <w:szCs w:val="28"/>
        </w:rPr>
        <w:t xml:space="preserve">После выполнения / невыполнения задач процесса </w:t>
      </w:r>
      <w:r w:rsidRPr="00FE084B">
        <w:rPr>
          <w:b/>
          <w:color w:val="000000" w:themeColor="text1"/>
          <w:szCs w:val="28"/>
        </w:rPr>
        <w:t>Голосование комиссии</w:t>
      </w:r>
      <w:r w:rsidRPr="00FE084B">
        <w:rPr>
          <w:color w:val="000000" w:themeColor="text1"/>
          <w:szCs w:val="28"/>
        </w:rPr>
        <w:t xml:space="preserve"> членами комиссии, результирующее </w:t>
      </w:r>
      <w:r w:rsidRPr="00FE084B">
        <w:rPr>
          <w:b/>
          <w:color w:val="000000" w:themeColor="text1"/>
          <w:szCs w:val="28"/>
        </w:rPr>
        <w:t>Подведение итогов голосования</w:t>
      </w:r>
      <w:r w:rsidRPr="00FE084B">
        <w:rPr>
          <w:color w:val="000000" w:themeColor="text1"/>
          <w:szCs w:val="28"/>
        </w:rPr>
        <w:t xml:space="preserve"> необходимо выполнить пользователю с ролью </w:t>
      </w:r>
      <w:r w:rsidRPr="00FE084B">
        <w:rPr>
          <w:b/>
          <w:color w:val="000000" w:themeColor="text1"/>
          <w:szCs w:val="28"/>
        </w:rPr>
        <w:t>Ответственное лицо комиссии</w:t>
      </w:r>
      <w:r w:rsidRPr="00FE084B">
        <w:rPr>
          <w:color w:val="000000" w:themeColor="text1"/>
          <w:szCs w:val="28"/>
        </w:rPr>
        <w:t>.</w:t>
      </w:r>
    </w:p>
    <w:p w14:paraId="7D8DD14B"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Исполнение задачи на этапе </w:t>
      </w:r>
      <w:r w:rsidRPr="00FE084B">
        <w:rPr>
          <w:b/>
          <w:color w:val="000000" w:themeColor="text1"/>
          <w:szCs w:val="28"/>
        </w:rPr>
        <w:t xml:space="preserve">Подведение итогов голосования </w:t>
      </w:r>
      <w:proofErr w:type="gramStart"/>
      <w:r w:rsidRPr="00FE084B">
        <w:rPr>
          <w:color w:val="000000" w:themeColor="text1"/>
          <w:szCs w:val="28"/>
        </w:rPr>
        <w:t>требуется в случае если</w:t>
      </w:r>
      <w:proofErr w:type="gramEnd"/>
      <w:r w:rsidRPr="00FE084B">
        <w:rPr>
          <w:color w:val="000000" w:themeColor="text1"/>
          <w:szCs w:val="28"/>
        </w:rPr>
        <w:t xml:space="preserve"> кто-либо из членов комиссии не смог выполнить голосование. </w:t>
      </w:r>
    </w:p>
    <w:p w14:paraId="44A32175" w14:textId="77777777" w:rsidR="00425F04" w:rsidRPr="00FE084B" w:rsidRDefault="00425F04" w:rsidP="00425F04">
      <w:pPr>
        <w:rPr>
          <w:color w:val="000000" w:themeColor="text1"/>
        </w:rPr>
      </w:pPr>
      <w:r w:rsidRPr="00FE084B">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14:paraId="41475F0B" w14:textId="77777777" w:rsidR="00425F04" w:rsidRPr="00FE084B" w:rsidRDefault="00425F04" w:rsidP="00425F04">
      <w:pPr>
        <w:keepNext/>
        <w:ind w:firstLine="0"/>
        <w:jc w:val="center"/>
        <w:rPr>
          <w:noProof/>
        </w:rPr>
      </w:pPr>
      <w:r w:rsidRPr="00FE084B">
        <w:rPr>
          <w:noProof/>
        </w:rPr>
        <w:lastRenderedPageBreak/>
        <w:drawing>
          <wp:inline distT="0" distB="0" distL="0" distR="0" wp14:anchorId="006D6A07" wp14:editId="00894000">
            <wp:extent cx="4143375" cy="1076325"/>
            <wp:effectExtent l="0" t="0" r="9525" b="9525"/>
            <wp:docPr id="777"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06"/>
                    <a:stretch/>
                  </pic:blipFill>
                  <pic:spPr bwMode="auto">
                    <a:xfrm>
                      <a:off x="0" y="0"/>
                      <a:ext cx="4143375" cy="1076325"/>
                    </a:xfrm>
                    <a:prstGeom prst="rect">
                      <a:avLst/>
                    </a:prstGeom>
                  </pic:spPr>
                </pic:pic>
              </a:graphicData>
            </a:graphic>
          </wp:inline>
        </w:drawing>
      </w:r>
    </w:p>
    <w:p w14:paraId="6A160528" w14:textId="77777777" w:rsidR="00425F04" w:rsidRPr="00FE084B" w:rsidRDefault="00425F04" w:rsidP="00425F04">
      <w:pPr>
        <w:pStyle w:val="afffffff6"/>
      </w:pPr>
      <w:bookmarkStart w:id="1264" w:name="_Toc212821183"/>
      <w:bookmarkStart w:id="1265" w:name="_Toc213232857"/>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566</w:t>
      </w:r>
      <w:bookmarkEnd w:id="1264"/>
      <w:bookmarkEnd w:id="1265"/>
      <w:r w:rsidRPr="00FE084B">
        <w:rPr>
          <w:noProof/>
        </w:rPr>
        <w:fldChar w:fldCharType="end"/>
      </w:r>
    </w:p>
    <w:p w14:paraId="69D0B967" w14:textId="77777777" w:rsidR="00425F04" w:rsidRPr="00FE084B" w:rsidRDefault="00425F04" w:rsidP="00425F04"/>
    <w:p w14:paraId="07659783" w14:textId="77777777" w:rsidR="00425F04" w:rsidRPr="00FE084B" w:rsidRDefault="00425F04" w:rsidP="00425F04">
      <w:pPr>
        <w:rPr>
          <w:color w:val="000000" w:themeColor="text1"/>
        </w:rPr>
      </w:pPr>
      <w:r w:rsidRPr="00FE084B">
        <w:rPr>
          <w:color w:val="000000" w:themeColor="text1"/>
          <w:szCs w:val="28"/>
        </w:rPr>
        <w:t xml:space="preserve">В случае если все члены комиссии проголосовали, задача будет автоматически отменена. </w:t>
      </w:r>
    </w:p>
    <w:p w14:paraId="5F723010" w14:textId="77777777" w:rsidR="00425F04" w:rsidRPr="00FE084B" w:rsidRDefault="00425F04" w:rsidP="00425F04">
      <w:pPr>
        <w:keepNext/>
        <w:ind w:firstLine="0"/>
        <w:jc w:val="center"/>
        <w:rPr>
          <w:noProof/>
        </w:rPr>
      </w:pPr>
      <w:r w:rsidRPr="00FE084B">
        <w:rPr>
          <w:noProof/>
        </w:rPr>
        <w:drawing>
          <wp:inline distT="0" distB="0" distL="0" distR="0" wp14:anchorId="2C68EEFC" wp14:editId="50A4F440">
            <wp:extent cx="6029960" cy="921702"/>
            <wp:effectExtent l="0" t="0" r="0" b="0"/>
            <wp:docPr id="778" name="Рисунок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07"/>
                    <a:stretch/>
                  </pic:blipFill>
                  <pic:spPr bwMode="auto">
                    <a:xfrm>
                      <a:off x="0" y="0"/>
                      <a:ext cx="6029960" cy="921702"/>
                    </a:xfrm>
                    <a:prstGeom prst="rect">
                      <a:avLst/>
                    </a:prstGeom>
                  </pic:spPr>
                </pic:pic>
              </a:graphicData>
            </a:graphic>
          </wp:inline>
        </w:drawing>
      </w:r>
    </w:p>
    <w:p w14:paraId="3AAACDD9" w14:textId="77777777" w:rsidR="00425F04" w:rsidRPr="00FE084B" w:rsidRDefault="00425F04" w:rsidP="00425F04">
      <w:pPr>
        <w:pStyle w:val="afffffff6"/>
      </w:pPr>
      <w:bookmarkStart w:id="1266" w:name="_Toc212821184"/>
      <w:bookmarkStart w:id="1267" w:name="_Toc213232858"/>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567</w:t>
      </w:r>
      <w:bookmarkEnd w:id="1266"/>
      <w:bookmarkEnd w:id="1267"/>
      <w:r w:rsidRPr="00FE084B">
        <w:rPr>
          <w:noProof/>
        </w:rPr>
        <w:fldChar w:fldCharType="end"/>
      </w:r>
    </w:p>
    <w:p w14:paraId="45A7D739" w14:textId="77777777" w:rsidR="00425F04" w:rsidRPr="00FE084B" w:rsidRDefault="00425F04" w:rsidP="00425F04">
      <w:pPr>
        <w:rPr>
          <w:color w:val="000000" w:themeColor="text1"/>
          <w:szCs w:val="28"/>
        </w:rPr>
      </w:pPr>
      <w:r w:rsidRPr="00FE084B">
        <w:rPr>
          <w:color w:val="000000" w:themeColor="text1"/>
          <w:szCs w:val="28"/>
        </w:rPr>
        <w:t xml:space="preserve">Документ автоматически будет отправлен на этап </w:t>
      </w:r>
      <w:r w:rsidRPr="00FE084B">
        <w:rPr>
          <w:b/>
          <w:color w:val="000000" w:themeColor="text1"/>
          <w:szCs w:val="28"/>
        </w:rPr>
        <w:t xml:space="preserve">Утверждение председателем комиссии </w:t>
      </w:r>
      <w:r w:rsidRPr="00FE084B">
        <w:rPr>
          <w:color w:val="000000" w:themeColor="text1"/>
          <w:szCs w:val="28"/>
        </w:rPr>
        <w:t xml:space="preserve">для пользователя с ролью </w:t>
      </w:r>
      <w:r w:rsidRPr="00FE084B">
        <w:rPr>
          <w:b/>
          <w:color w:val="000000" w:themeColor="text1"/>
          <w:szCs w:val="28"/>
        </w:rPr>
        <w:t>Председатель комиссии</w:t>
      </w:r>
      <w:r w:rsidRPr="00FE084B">
        <w:rPr>
          <w:color w:val="000000" w:themeColor="text1"/>
          <w:szCs w:val="28"/>
        </w:rPr>
        <w:t>.</w:t>
      </w:r>
    </w:p>
    <w:p w14:paraId="52F873EE" w14:textId="77777777" w:rsidR="00425F04" w:rsidRPr="00FE084B" w:rsidRDefault="00425F04" w:rsidP="00425F04">
      <w:pPr>
        <w:rPr>
          <w:color w:val="000000" w:themeColor="text1"/>
        </w:rPr>
      </w:pPr>
    </w:p>
    <w:p w14:paraId="20846394" w14:textId="77777777" w:rsidR="00425F04" w:rsidRPr="00FE084B" w:rsidRDefault="00425F04" w:rsidP="00425F04">
      <w:pPr>
        <w:keepNext/>
        <w:ind w:firstLine="0"/>
        <w:jc w:val="center"/>
        <w:rPr>
          <w:noProof/>
        </w:rPr>
      </w:pPr>
      <w:r w:rsidRPr="00FE084B">
        <w:rPr>
          <w:noProof/>
        </w:rPr>
        <w:drawing>
          <wp:inline distT="0" distB="0" distL="0" distR="0" wp14:anchorId="633B1D5E" wp14:editId="6DE286B2">
            <wp:extent cx="6029960" cy="3528731"/>
            <wp:effectExtent l="0" t="0" r="8890" b="0"/>
            <wp:docPr id="779"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08"/>
                    <a:stretch/>
                  </pic:blipFill>
                  <pic:spPr bwMode="auto">
                    <a:xfrm>
                      <a:off x="0" y="0"/>
                      <a:ext cx="6029960" cy="3528731"/>
                    </a:xfrm>
                    <a:prstGeom prst="rect">
                      <a:avLst/>
                    </a:prstGeom>
                  </pic:spPr>
                </pic:pic>
              </a:graphicData>
            </a:graphic>
          </wp:inline>
        </w:drawing>
      </w:r>
    </w:p>
    <w:p w14:paraId="11ECF0BF" w14:textId="77777777" w:rsidR="00425F04" w:rsidRPr="00FE084B" w:rsidRDefault="00425F04" w:rsidP="00425F04">
      <w:pPr>
        <w:pStyle w:val="afffffff6"/>
      </w:pPr>
      <w:bookmarkStart w:id="1268" w:name="_Toc212821185"/>
      <w:bookmarkStart w:id="1269" w:name="_Toc213232859"/>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568</w:t>
      </w:r>
      <w:bookmarkEnd w:id="1268"/>
      <w:bookmarkEnd w:id="1269"/>
      <w:r w:rsidRPr="00FE084B">
        <w:rPr>
          <w:noProof/>
        </w:rPr>
        <w:fldChar w:fldCharType="end"/>
      </w:r>
    </w:p>
    <w:p w14:paraId="49DC89E8" w14:textId="77777777" w:rsidR="00425F04" w:rsidRPr="00FE084B" w:rsidRDefault="00425F04" w:rsidP="00425F04"/>
    <w:p w14:paraId="2CA35DCD" w14:textId="77777777" w:rsidR="00425F04" w:rsidRPr="00FE084B" w:rsidRDefault="00425F04" w:rsidP="00425F04">
      <w:pPr>
        <w:rPr>
          <w:color w:val="000000" w:themeColor="text1"/>
        </w:rPr>
      </w:pPr>
      <w:r w:rsidRPr="00FE084B">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FE084B">
        <w:rPr>
          <w:b/>
          <w:color w:val="000000" w:themeColor="text1"/>
          <w:szCs w:val="28"/>
        </w:rPr>
        <w:t>Голосование</w:t>
      </w:r>
      <w:r w:rsidRPr="00FE084B">
        <w:rPr>
          <w:color w:val="000000" w:themeColor="text1"/>
          <w:szCs w:val="28"/>
        </w:rPr>
        <w:t xml:space="preserve"> пользователь устанавливает решение по кнопке </w:t>
      </w:r>
      <w:r w:rsidRPr="00FE084B">
        <w:rPr>
          <w:b/>
          <w:color w:val="000000" w:themeColor="text1"/>
          <w:szCs w:val="28"/>
        </w:rPr>
        <w:t>Установить решение</w:t>
      </w:r>
      <w:r w:rsidRPr="00FE084B">
        <w:rPr>
          <w:color w:val="000000" w:themeColor="text1"/>
          <w:szCs w:val="28"/>
        </w:rPr>
        <w:t xml:space="preserve">, сохраняет результат по кнопке </w:t>
      </w:r>
      <w:r w:rsidRPr="00FE084B">
        <w:rPr>
          <w:b/>
          <w:color w:val="000000" w:themeColor="text1"/>
          <w:szCs w:val="28"/>
        </w:rPr>
        <w:t>Сохранить результаты</w:t>
      </w:r>
      <w:r w:rsidRPr="00FE084B">
        <w:rPr>
          <w:color w:val="000000" w:themeColor="text1"/>
          <w:szCs w:val="28"/>
        </w:rPr>
        <w:t>.</w:t>
      </w:r>
    </w:p>
    <w:p w14:paraId="1252571E" w14:textId="77777777" w:rsidR="00425F04" w:rsidRPr="00FE084B" w:rsidRDefault="00425F04" w:rsidP="00425F04">
      <w:pPr>
        <w:rPr>
          <w:color w:val="000000" w:themeColor="text1"/>
        </w:rPr>
      </w:pPr>
      <w:r w:rsidRPr="00FE084B">
        <w:rPr>
          <w:color w:val="000000" w:themeColor="text1"/>
          <w:szCs w:val="28"/>
        </w:rPr>
        <w:lastRenderedPageBreak/>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7BE4E4F9" w14:textId="77777777" w:rsidR="00425F04" w:rsidRPr="00FE084B" w:rsidRDefault="00425F04" w:rsidP="00425F04">
      <w:pPr>
        <w:rPr>
          <w:color w:val="000000" w:themeColor="text1"/>
        </w:rPr>
      </w:pPr>
      <w:r w:rsidRPr="00FE084B">
        <w:rPr>
          <w:b/>
          <w:color w:val="000000" w:themeColor="text1"/>
          <w:szCs w:val="28"/>
        </w:rPr>
        <w:t>Важно! Если председателю не доступно голосование, требуется закрыть и повторно открыть документ.</w:t>
      </w:r>
    </w:p>
    <w:p w14:paraId="173124D0" w14:textId="77777777" w:rsidR="00425F04" w:rsidRPr="00FE084B" w:rsidRDefault="00425F04" w:rsidP="00425F04">
      <w:pPr>
        <w:rPr>
          <w:color w:val="000000" w:themeColor="text1"/>
        </w:rPr>
      </w:pPr>
      <w:r w:rsidRPr="00FE084B">
        <w:rPr>
          <w:color w:val="000000" w:themeColor="text1"/>
          <w:szCs w:val="28"/>
        </w:rPr>
        <w:t>Для просмотра кворума голосования необходимо сформировать лист голосования.</w:t>
      </w:r>
    </w:p>
    <w:p w14:paraId="535DF8E2" w14:textId="77777777" w:rsidR="00425F04" w:rsidRPr="00FE084B" w:rsidRDefault="00425F04" w:rsidP="00425F04">
      <w:pPr>
        <w:keepNext/>
        <w:ind w:firstLine="0"/>
        <w:jc w:val="center"/>
        <w:rPr>
          <w:noProof/>
        </w:rPr>
      </w:pPr>
      <w:r w:rsidRPr="00FE084B">
        <w:rPr>
          <w:noProof/>
        </w:rPr>
        <w:drawing>
          <wp:inline distT="0" distB="0" distL="0" distR="0" wp14:anchorId="26565BEB" wp14:editId="5A110695">
            <wp:extent cx="6029960" cy="1402779"/>
            <wp:effectExtent l="0" t="0" r="8890" b="6985"/>
            <wp:docPr id="780"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09"/>
                    <a:stretch/>
                  </pic:blipFill>
                  <pic:spPr bwMode="auto">
                    <a:xfrm>
                      <a:off x="0" y="0"/>
                      <a:ext cx="6029960" cy="1402778"/>
                    </a:xfrm>
                    <a:prstGeom prst="rect">
                      <a:avLst/>
                    </a:prstGeom>
                  </pic:spPr>
                </pic:pic>
              </a:graphicData>
            </a:graphic>
          </wp:inline>
        </w:drawing>
      </w:r>
    </w:p>
    <w:p w14:paraId="5721CE37" w14:textId="77777777" w:rsidR="00425F04" w:rsidRPr="00FE084B" w:rsidRDefault="00425F04" w:rsidP="00425F04">
      <w:pPr>
        <w:pStyle w:val="afffffff6"/>
      </w:pPr>
      <w:bookmarkStart w:id="1270" w:name="_Toc212821186"/>
      <w:bookmarkStart w:id="1271" w:name="_Toc213232860"/>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569</w:t>
      </w:r>
      <w:bookmarkEnd w:id="1270"/>
      <w:bookmarkEnd w:id="1271"/>
      <w:r w:rsidRPr="00FE084B">
        <w:rPr>
          <w:noProof/>
        </w:rPr>
        <w:fldChar w:fldCharType="end"/>
      </w:r>
    </w:p>
    <w:p w14:paraId="46F10532" w14:textId="77777777" w:rsidR="00425F04" w:rsidRPr="00FE084B" w:rsidRDefault="00425F04" w:rsidP="00425F04">
      <w:pPr>
        <w:rPr>
          <w:color w:val="000000" w:themeColor="text1"/>
          <w:szCs w:val="28"/>
        </w:rPr>
      </w:pPr>
    </w:p>
    <w:p w14:paraId="27613A9D"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5A367584" wp14:editId="76473EAA">
                <wp:extent cx="6029960" cy="4160520"/>
                <wp:effectExtent l="0" t="0" r="0" b="0"/>
                <wp:docPr id="781" name="Врезка293"/>
                <wp:cNvGraphicFramePr/>
                <a:graphic xmlns:a="http://schemas.openxmlformats.org/drawingml/2006/main">
                  <a:graphicData uri="http://schemas.microsoft.com/office/word/2010/wordprocessingShape">
                    <wps:wsp>
                      <wps:cNvSpPr/>
                      <wps:spPr bwMode="auto">
                        <a:xfrm>
                          <a:off x="0" y="0"/>
                          <a:ext cx="6030000" cy="4160519"/>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31AA664" w14:textId="77777777" w:rsidR="00425F04" w:rsidRDefault="00425F04" w:rsidP="00425F04">
                            <w:pPr>
                              <w:pStyle w:val="aff2"/>
                            </w:pPr>
                          </w:p>
                          <w:p w14:paraId="506E11E2" w14:textId="77777777" w:rsidR="00425F04" w:rsidRDefault="00425F04" w:rsidP="00425F04">
                            <w:pPr>
                              <w:pStyle w:val="aff2"/>
                            </w:pPr>
                            <w:r>
                              <w:drawing>
                                <wp:inline distT="0" distB="0" distL="0" distR="0" wp14:anchorId="48E946C0" wp14:editId="384C01E7">
                                  <wp:extent cx="6028720" cy="3303917"/>
                                  <wp:effectExtent l="0" t="0" r="0" b="0"/>
                                  <wp:docPr id="1280" name="image92.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 name="image92.png" descr="C:\Users\zmist\Downloads\1\Новая папка\2.PNG"/>
                                          <pic:cNvPicPr>
                                            <a:picLocks noChangeAspect="1"/>
                                          </pic:cNvPicPr>
                                        </pic:nvPicPr>
                                        <pic:blipFill>
                                          <a:blip r:embed="rId327"/>
                                          <a:srcRect t="12756"/>
                                          <a:stretch/>
                                        </pic:blipFill>
                                        <pic:spPr bwMode="auto">
                                          <a:xfrm>
                                            <a:off x="0" y="0"/>
                                            <a:ext cx="6029960" cy="3304597"/>
                                          </a:xfrm>
                                          <a:prstGeom prst="rect">
                                            <a:avLst/>
                                          </a:prstGeom>
                                          <a:ln>
                                            <a:noFill/>
                                          </a:ln>
                                        </pic:spPr>
                                      </pic:pic>
                                    </a:graphicData>
                                  </a:graphic>
                                </wp:inline>
                              </w:drawing>
                            </w:r>
                            <w:r>
                              <w:t xml:space="preserve"> </w:t>
                            </w:r>
                          </w:p>
                        </w:txbxContent>
                      </wps:txbx>
                      <wps:bodyPr lIns="0" tIns="0" rIns="0" bIns="0" anchor="t">
                        <a:noAutofit/>
                      </wps:bodyPr>
                    </wps:wsp>
                  </a:graphicData>
                </a:graphic>
              </wp:inline>
            </w:drawing>
          </mc:Choice>
          <mc:Fallback>
            <w:pict>
              <v:rect w14:anchorId="5A367584" id="_x0000_s1147" style="width:474.8pt;height:32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" stroked="f" strokeweight="0">
                <v:textbox inset="0,0,0,0">
                  <w:txbxContent>
                    <w:p w14:paraId="231AA664" w14:textId="77777777" w:rsidR="00425F04" w:rsidRDefault="00425F04" w:rsidP="00425F04">
                      <w:pPr>
                        <w:pStyle w:val="aff2"/>
                      </w:pPr>
                    </w:p>
                    <w:p w14:paraId="506E11E2" w14:textId="77777777" w:rsidR="00425F04" w:rsidRDefault="00425F04" w:rsidP="00425F04">
                      <w:pPr>
                        <w:pStyle w:val="aff2"/>
                      </w:pPr>
                      <w:r>
                        <w:drawing>
                          <wp:inline distT="0" distB="0" distL="0" distR="0" wp14:anchorId="48E946C0" wp14:editId="384C01E7">
                            <wp:extent cx="6028720" cy="3303917"/>
                            <wp:effectExtent l="0" t="0" r="0" b="0"/>
                            <wp:docPr id="1280" name="image92.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 name="image92.png" descr="C:\Users\zmist\Downloads\1\Новая папка\2.PNG"/>
                                    <pic:cNvPicPr>
                                      <a:picLocks noChangeAspect="1"/>
                                    </pic:cNvPicPr>
                                  </pic:nvPicPr>
                                  <pic:blipFill>
                                    <a:blip r:embed="rId327"/>
                                    <a:srcRect t="12756"/>
                                    <a:stretch/>
                                  </pic:blipFill>
                                  <pic:spPr bwMode="auto">
                                    <a:xfrm>
                                      <a:off x="0" y="0"/>
                                      <a:ext cx="6029960" cy="3304597"/>
                                    </a:xfrm>
                                    <a:prstGeom prst="rect">
                                      <a:avLst/>
                                    </a:prstGeom>
                                    <a:ln>
                                      <a:noFill/>
                                    </a:ln>
                                  </pic:spPr>
                                </pic:pic>
                              </a:graphicData>
                            </a:graphic>
                          </wp:inline>
                        </w:drawing>
                      </w:r>
                      <w:r>
                        <w:t xml:space="preserve"> </w:t>
                      </w:r>
                    </w:p>
                  </w:txbxContent>
                </v:textbox>
                <w10:anchorlock/>
              </v:rect>
            </w:pict>
          </mc:Fallback>
        </mc:AlternateContent>
      </w:r>
    </w:p>
    <w:p w14:paraId="58125EA4" w14:textId="77777777" w:rsidR="00425F04" w:rsidRPr="00FE084B" w:rsidRDefault="00425F04" w:rsidP="00425F04">
      <w:pPr>
        <w:pStyle w:val="afffffff6"/>
      </w:pPr>
      <w:bookmarkStart w:id="1272" w:name="_Toc212821187"/>
      <w:bookmarkStart w:id="1273" w:name="_Toc21323286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570</w:t>
      </w:r>
      <w:bookmarkEnd w:id="1272"/>
      <w:bookmarkEnd w:id="1273"/>
      <w:r w:rsidRPr="00FE084B">
        <w:fldChar w:fldCharType="end"/>
      </w:r>
    </w:p>
    <w:p w14:paraId="53C5AFF7" w14:textId="77777777" w:rsidR="00425F04" w:rsidRPr="00FE084B" w:rsidRDefault="00425F04" w:rsidP="00425F04">
      <w:pPr>
        <w:keepNext/>
        <w:rPr>
          <w:color w:val="000000" w:themeColor="text1"/>
        </w:rPr>
      </w:pPr>
    </w:p>
    <w:p w14:paraId="61FC7045" w14:textId="77777777" w:rsidR="00425F04" w:rsidRPr="00FE084B" w:rsidRDefault="00425F04" w:rsidP="00425F04">
      <w:pPr>
        <w:rPr>
          <w:color w:val="000000" w:themeColor="text1"/>
        </w:rPr>
      </w:pPr>
      <w:r w:rsidRPr="00FE084B">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14:paraId="2C6BE33B" w14:textId="77777777" w:rsidR="00425F04" w:rsidRPr="00FE084B" w:rsidRDefault="00425F04" w:rsidP="00425F04">
      <w:pPr>
        <w:rPr>
          <w:color w:val="000000" w:themeColor="text1"/>
        </w:rPr>
      </w:pPr>
      <w:r w:rsidRPr="00FE084B">
        <w:rPr>
          <w:color w:val="000000" w:themeColor="text1"/>
          <w:szCs w:val="28"/>
        </w:rPr>
        <w:t xml:space="preserve">В случае отрицательной резолюции следует нажать кнопку </w:t>
      </w:r>
      <w:r w:rsidRPr="00FE084B">
        <w:rPr>
          <w:b/>
          <w:color w:val="000000" w:themeColor="text1"/>
          <w:szCs w:val="28"/>
        </w:rPr>
        <w:t>Отказать</w:t>
      </w:r>
      <w:r w:rsidRPr="00FE084B">
        <w:rPr>
          <w:color w:val="000000" w:themeColor="text1"/>
          <w:szCs w:val="28"/>
        </w:rPr>
        <w:t xml:space="preserve">. Документ примет статус </w:t>
      </w:r>
      <w:r w:rsidRPr="00FE084B">
        <w:rPr>
          <w:b/>
          <w:color w:val="000000" w:themeColor="text1"/>
          <w:szCs w:val="28"/>
        </w:rPr>
        <w:t>Отказан</w:t>
      </w:r>
      <w:r w:rsidRPr="00FE084B">
        <w:rPr>
          <w:color w:val="000000" w:themeColor="text1"/>
          <w:szCs w:val="28"/>
        </w:rPr>
        <w:t>.</w:t>
      </w:r>
    </w:p>
    <w:p w14:paraId="41F911F2" w14:textId="77777777" w:rsidR="00425F04" w:rsidRPr="00FE084B" w:rsidRDefault="00425F04" w:rsidP="00425F04">
      <w:pPr>
        <w:keepNext/>
        <w:ind w:firstLine="0"/>
        <w:jc w:val="center"/>
        <w:rPr>
          <w:noProof/>
        </w:rPr>
      </w:pPr>
      <w:r w:rsidRPr="00FE084B">
        <w:rPr>
          <w:noProof/>
        </w:rPr>
        <w:lastRenderedPageBreak/>
        <w:drawing>
          <wp:inline distT="0" distB="0" distL="0" distR="0" wp14:anchorId="263BE750" wp14:editId="63259CBC">
            <wp:extent cx="2794958" cy="1014884"/>
            <wp:effectExtent l="0" t="0" r="5715" b="0"/>
            <wp:docPr id="783" name="Рисунок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10"/>
                    <a:stretch/>
                  </pic:blipFill>
                  <pic:spPr bwMode="auto">
                    <a:xfrm>
                      <a:off x="0" y="0"/>
                      <a:ext cx="2797471" cy="1015796"/>
                    </a:xfrm>
                    <a:prstGeom prst="rect">
                      <a:avLst/>
                    </a:prstGeom>
                  </pic:spPr>
                </pic:pic>
              </a:graphicData>
            </a:graphic>
          </wp:inline>
        </w:drawing>
      </w:r>
    </w:p>
    <w:p w14:paraId="0B323DA5" w14:textId="77777777" w:rsidR="00425F04" w:rsidRPr="00FE084B" w:rsidRDefault="00425F04" w:rsidP="00425F04">
      <w:pPr>
        <w:pStyle w:val="afffffff6"/>
      </w:pPr>
      <w:bookmarkStart w:id="1274" w:name="_Toc212821188"/>
      <w:bookmarkStart w:id="1275" w:name="_Toc213232862"/>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571</w:t>
      </w:r>
      <w:bookmarkEnd w:id="1274"/>
      <w:bookmarkEnd w:id="1275"/>
      <w:r w:rsidRPr="00FE084B">
        <w:rPr>
          <w:noProof/>
        </w:rPr>
        <w:fldChar w:fldCharType="end"/>
      </w:r>
    </w:p>
    <w:p w14:paraId="2173966B" w14:textId="77777777" w:rsidR="00425F04" w:rsidRPr="00FE084B" w:rsidRDefault="00425F04" w:rsidP="00425F04"/>
    <w:p w14:paraId="6A5E588A" w14:textId="77777777" w:rsidR="00425F04" w:rsidRPr="00FE084B" w:rsidRDefault="00425F04" w:rsidP="00425F04">
      <w:pPr>
        <w:rPr>
          <w:color w:val="000000" w:themeColor="text1"/>
        </w:rPr>
      </w:pPr>
      <w:r w:rsidRPr="00FE084B">
        <w:rPr>
          <w:b/>
          <w:color w:val="000000" w:themeColor="text1"/>
          <w:szCs w:val="28"/>
        </w:rPr>
        <w:t>ОЧЕНЬ ВАЖНО!!!</w:t>
      </w:r>
      <w:r w:rsidRPr="00FE084B">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4077A5E3" w14:textId="77777777" w:rsidR="00425F04" w:rsidRPr="00FE084B" w:rsidRDefault="00425F04" w:rsidP="00425F04">
      <w:pPr>
        <w:rPr>
          <w:color w:val="000000" w:themeColor="text1"/>
        </w:rPr>
      </w:pPr>
      <w:r w:rsidRPr="00FE084B">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FE084B">
        <w:rPr>
          <w:b/>
          <w:color w:val="000000" w:themeColor="text1"/>
          <w:szCs w:val="28"/>
        </w:rPr>
        <w:t>Отражение в учете</w:t>
      </w:r>
      <w:r w:rsidRPr="00FE084B">
        <w:rPr>
          <w:color w:val="000000" w:themeColor="text1"/>
          <w:szCs w:val="28"/>
        </w:rPr>
        <w:t xml:space="preserve"> для пользователя с ролью </w:t>
      </w:r>
      <w:r w:rsidRPr="00FE084B">
        <w:rPr>
          <w:b/>
          <w:color w:val="000000" w:themeColor="text1"/>
          <w:szCs w:val="28"/>
        </w:rPr>
        <w:t>Бухгалтер</w:t>
      </w:r>
      <w:r w:rsidRPr="00FE084B">
        <w:rPr>
          <w:color w:val="000000" w:themeColor="text1"/>
          <w:szCs w:val="28"/>
        </w:rPr>
        <w:t>.</w:t>
      </w:r>
    </w:p>
    <w:p w14:paraId="4923C3B1" w14:textId="77777777" w:rsidR="00425F04" w:rsidRPr="00FE084B" w:rsidRDefault="00425F04" w:rsidP="00425F04">
      <w:pPr>
        <w:rPr>
          <w:b/>
          <w:color w:val="000000" w:themeColor="text1"/>
          <w:szCs w:val="28"/>
        </w:rPr>
      </w:pPr>
      <w:r w:rsidRPr="00FE084B">
        <w:rPr>
          <w:color w:val="000000" w:themeColor="text1"/>
          <w:szCs w:val="28"/>
        </w:rPr>
        <w:t xml:space="preserve">Пользователь с ролью </w:t>
      </w:r>
      <w:r w:rsidRPr="00FE084B">
        <w:rPr>
          <w:b/>
          <w:color w:val="000000" w:themeColor="text1"/>
          <w:szCs w:val="28"/>
        </w:rPr>
        <w:t xml:space="preserve">Бухгалтер </w:t>
      </w:r>
      <w:r w:rsidRPr="00FE084B">
        <w:rPr>
          <w:color w:val="000000" w:themeColor="text1"/>
          <w:szCs w:val="28"/>
        </w:rPr>
        <w:t xml:space="preserve">при необходимости может изменить реквизит </w:t>
      </w:r>
      <w:r w:rsidRPr="00FE084B">
        <w:rPr>
          <w:b/>
          <w:color w:val="000000" w:themeColor="text1"/>
          <w:szCs w:val="28"/>
        </w:rPr>
        <w:t xml:space="preserve">КПС </w:t>
      </w:r>
      <w:r w:rsidRPr="00FE084B">
        <w:rPr>
          <w:color w:val="000000" w:themeColor="text1"/>
          <w:szCs w:val="28"/>
        </w:rPr>
        <w:t xml:space="preserve">на вкладке </w:t>
      </w:r>
      <w:r w:rsidRPr="00FE084B">
        <w:rPr>
          <w:b/>
          <w:color w:val="000000" w:themeColor="text1"/>
          <w:szCs w:val="28"/>
        </w:rPr>
        <w:t>Основные средства, НМА, НПА:</w:t>
      </w:r>
    </w:p>
    <w:p w14:paraId="7C17290D" w14:textId="77777777" w:rsidR="00425F04" w:rsidRPr="00FE084B" w:rsidRDefault="00425F04" w:rsidP="00425F04">
      <w:pPr>
        <w:rPr>
          <w:b/>
          <w:color w:val="000000" w:themeColor="text1"/>
          <w:szCs w:val="28"/>
        </w:rPr>
      </w:pPr>
    </w:p>
    <w:p w14:paraId="1F8ECA11" w14:textId="77777777" w:rsidR="00425F04" w:rsidRPr="00FE084B" w:rsidRDefault="00425F04" w:rsidP="00425F04">
      <w:pPr>
        <w:keepNext/>
        <w:ind w:firstLine="0"/>
        <w:jc w:val="center"/>
        <w:rPr>
          <w:noProof/>
        </w:rPr>
      </w:pPr>
      <w:r w:rsidRPr="00FE084B">
        <w:rPr>
          <w:noProof/>
        </w:rPr>
        <w:drawing>
          <wp:inline distT="0" distB="0" distL="0" distR="0" wp14:anchorId="34FACCBD" wp14:editId="148D2C7B">
            <wp:extent cx="6029960" cy="1036837"/>
            <wp:effectExtent l="0" t="0" r="0" b="0"/>
            <wp:docPr id="784"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11"/>
                    <a:stretch/>
                  </pic:blipFill>
                  <pic:spPr bwMode="auto">
                    <a:xfrm>
                      <a:off x="0" y="0"/>
                      <a:ext cx="6029960" cy="1036837"/>
                    </a:xfrm>
                    <a:prstGeom prst="rect">
                      <a:avLst/>
                    </a:prstGeom>
                  </pic:spPr>
                </pic:pic>
              </a:graphicData>
            </a:graphic>
          </wp:inline>
        </w:drawing>
      </w:r>
    </w:p>
    <w:p w14:paraId="43EAA8D8" w14:textId="77777777" w:rsidR="00425F04" w:rsidRPr="00FE084B" w:rsidRDefault="00425F04" w:rsidP="00425F04">
      <w:pPr>
        <w:pStyle w:val="afffffff6"/>
      </w:pPr>
      <w:bookmarkStart w:id="1276" w:name="_Toc212821189"/>
      <w:bookmarkStart w:id="1277" w:name="_Toc213232863"/>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572</w:t>
      </w:r>
      <w:bookmarkEnd w:id="1276"/>
      <w:bookmarkEnd w:id="1277"/>
      <w:r w:rsidRPr="00FE084B">
        <w:rPr>
          <w:noProof/>
        </w:rPr>
        <w:fldChar w:fldCharType="end"/>
      </w:r>
    </w:p>
    <w:p w14:paraId="1C5C48ED" w14:textId="77777777" w:rsidR="00425F04" w:rsidRPr="00FE084B" w:rsidRDefault="00425F04" w:rsidP="00425F04"/>
    <w:p w14:paraId="1B667980"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Бухгалтерская операция</w:t>
      </w:r>
      <w:r w:rsidRPr="00FE084B">
        <w:rPr>
          <w:color w:val="000000" w:themeColor="text1"/>
          <w:szCs w:val="28"/>
        </w:rPr>
        <w:t xml:space="preserve"> необходимо указать </w:t>
      </w:r>
      <w:r w:rsidRPr="00FE084B">
        <w:rPr>
          <w:b/>
          <w:color w:val="000000" w:themeColor="text1"/>
          <w:szCs w:val="28"/>
        </w:rPr>
        <w:t>Вид затрат:</w:t>
      </w:r>
    </w:p>
    <w:p w14:paraId="454FEF54" w14:textId="77777777" w:rsidR="00425F04" w:rsidRPr="00FE084B" w:rsidRDefault="00425F04" w:rsidP="00425F04">
      <w:pPr>
        <w:keepNext/>
        <w:ind w:firstLine="0"/>
        <w:jc w:val="center"/>
        <w:rPr>
          <w:noProof/>
        </w:rPr>
      </w:pPr>
      <w:r w:rsidRPr="00FE084B">
        <w:rPr>
          <w:noProof/>
        </w:rPr>
        <w:drawing>
          <wp:inline distT="0" distB="0" distL="0" distR="0" wp14:anchorId="06F0188B" wp14:editId="43EA4644">
            <wp:extent cx="6029960" cy="1820377"/>
            <wp:effectExtent l="0" t="0" r="0" b="8890"/>
            <wp:docPr id="785"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12"/>
                    <a:stretch/>
                  </pic:blipFill>
                  <pic:spPr bwMode="auto">
                    <a:xfrm>
                      <a:off x="0" y="0"/>
                      <a:ext cx="6029960" cy="1820377"/>
                    </a:xfrm>
                    <a:prstGeom prst="rect">
                      <a:avLst/>
                    </a:prstGeom>
                  </pic:spPr>
                </pic:pic>
              </a:graphicData>
            </a:graphic>
          </wp:inline>
        </w:drawing>
      </w:r>
    </w:p>
    <w:p w14:paraId="269D3C77" w14:textId="77777777" w:rsidR="00425F04" w:rsidRPr="00FE084B" w:rsidRDefault="00425F04" w:rsidP="00425F04">
      <w:pPr>
        <w:pStyle w:val="afffffff6"/>
      </w:pPr>
      <w:bookmarkStart w:id="1278" w:name="_Toc212821190"/>
      <w:bookmarkStart w:id="1279" w:name="_Toc213232864"/>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573</w:t>
      </w:r>
      <w:bookmarkEnd w:id="1278"/>
      <w:bookmarkEnd w:id="1279"/>
      <w:r w:rsidRPr="00FE084B">
        <w:rPr>
          <w:noProof/>
        </w:rPr>
        <w:fldChar w:fldCharType="end"/>
      </w:r>
    </w:p>
    <w:p w14:paraId="792557A0" w14:textId="77777777" w:rsidR="00425F04" w:rsidRPr="00FE084B" w:rsidRDefault="00425F04" w:rsidP="00425F04"/>
    <w:p w14:paraId="289F9062" w14:textId="77777777" w:rsidR="00425F04" w:rsidRPr="00FE084B" w:rsidRDefault="00425F04" w:rsidP="00425F04">
      <w:pPr>
        <w:rPr>
          <w:color w:val="000000" w:themeColor="text1"/>
        </w:rPr>
      </w:pPr>
      <w:r w:rsidRPr="00FE084B">
        <w:rPr>
          <w:color w:val="000000" w:themeColor="text1"/>
          <w:szCs w:val="28"/>
        </w:rPr>
        <w:t xml:space="preserve">Далее необходимо отразить документ в учёте при помощи кнопки-резолюции </w:t>
      </w:r>
      <w:r w:rsidRPr="00FE084B">
        <w:rPr>
          <w:b/>
          <w:color w:val="000000" w:themeColor="text1"/>
          <w:szCs w:val="28"/>
        </w:rPr>
        <w:t>Отразить в учете</w:t>
      </w:r>
      <w:r w:rsidRPr="00FE084B">
        <w:rPr>
          <w:color w:val="000000" w:themeColor="text1"/>
          <w:szCs w:val="28"/>
        </w:rPr>
        <w:t>.</w:t>
      </w:r>
    </w:p>
    <w:p w14:paraId="0C72D1CD" w14:textId="77777777" w:rsidR="00425F04" w:rsidRPr="00FE084B" w:rsidRDefault="00425F04" w:rsidP="00425F04">
      <w:pPr>
        <w:keepNext/>
        <w:ind w:firstLine="0"/>
        <w:jc w:val="center"/>
        <w:rPr>
          <w:noProof/>
        </w:rPr>
      </w:pPr>
      <w:r w:rsidRPr="00FE084B">
        <w:rPr>
          <w:noProof/>
        </w:rPr>
        <w:lastRenderedPageBreak/>
        <w:drawing>
          <wp:inline distT="0" distB="0" distL="0" distR="0" wp14:anchorId="0D967A45" wp14:editId="60DD5B31">
            <wp:extent cx="6029960" cy="1194914"/>
            <wp:effectExtent l="0" t="0" r="0" b="5715"/>
            <wp:docPr id="786"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13"/>
                    <a:stretch/>
                  </pic:blipFill>
                  <pic:spPr bwMode="auto">
                    <a:xfrm>
                      <a:off x="0" y="0"/>
                      <a:ext cx="6029960" cy="1194914"/>
                    </a:xfrm>
                    <a:prstGeom prst="rect">
                      <a:avLst/>
                    </a:prstGeom>
                  </pic:spPr>
                </pic:pic>
              </a:graphicData>
            </a:graphic>
          </wp:inline>
        </w:drawing>
      </w:r>
    </w:p>
    <w:p w14:paraId="2BE762EA" w14:textId="77777777" w:rsidR="00425F04" w:rsidRPr="00FE084B" w:rsidRDefault="00425F04" w:rsidP="00425F04">
      <w:pPr>
        <w:pStyle w:val="afffffff6"/>
      </w:pPr>
      <w:bookmarkStart w:id="1280" w:name="_Toc212821191"/>
      <w:bookmarkStart w:id="1281" w:name="_Toc213232865"/>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574</w:t>
      </w:r>
      <w:bookmarkEnd w:id="1280"/>
      <w:bookmarkEnd w:id="1281"/>
      <w:r w:rsidRPr="00FE084B">
        <w:rPr>
          <w:noProof/>
        </w:rPr>
        <w:fldChar w:fldCharType="end"/>
      </w:r>
    </w:p>
    <w:p w14:paraId="66CA82BF" w14:textId="77777777" w:rsidR="00425F04" w:rsidRPr="00FE084B" w:rsidRDefault="00425F04" w:rsidP="00425F04"/>
    <w:p w14:paraId="0206CE21" w14:textId="77777777" w:rsidR="00425F04" w:rsidRPr="00FE084B" w:rsidRDefault="00425F04" w:rsidP="00425F04">
      <w:pPr>
        <w:rPr>
          <w:color w:val="000000" w:themeColor="text1"/>
          <w:szCs w:val="28"/>
        </w:rPr>
      </w:pPr>
      <w:r w:rsidRPr="00FE084B">
        <w:rPr>
          <w:b/>
          <w:color w:val="000000" w:themeColor="text1"/>
          <w:szCs w:val="28"/>
        </w:rPr>
        <w:t>Важно!</w:t>
      </w:r>
      <w:r w:rsidRPr="00FE084B">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w:t>
      </w:r>
      <w:r w:rsidRPr="00FE084B">
        <w:rPr>
          <w:b/>
          <w:color w:val="000000" w:themeColor="text1"/>
          <w:szCs w:val="28"/>
        </w:rPr>
        <w:t>Председателем комиссии</w:t>
      </w:r>
      <w:r w:rsidRPr="00FE084B">
        <w:rPr>
          <w:color w:val="000000" w:themeColor="text1"/>
          <w:szCs w:val="28"/>
        </w:rPr>
        <w:t>.</w:t>
      </w:r>
    </w:p>
    <w:p w14:paraId="5A1E7B50" w14:textId="77777777" w:rsidR="00425F04" w:rsidRPr="00FE084B" w:rsidRDefault="00425F04" w:rsidP="00425F04">
      <w:pPr>
        <w:rPr>
          <w:color w:val="000000" w:themeColor="text1"/>
        </w:rPr>
      </w:pPr>
    </w:p>
    <w:p w14:paraId="5E6D9629" w14:textId="77777777" w:rsidR="00425F04" w:rsidRPr="00FE084B" w:rsidRDefault="00425F04" w:rsidP="00425F04">
      <w:pPr>
        <w:rPr>
          <w:color w:val="000000" w:themeColor="text1"/>
        </w:rPr>
      </w:pPr>
    </w:p>
    <w:p w14:paraId="2D269B88" w14:textId="77777777" w:rsidR="00425F04" w:rsidRPr="00FE084B" w:rsidRDefault="00425F04" w:rsidP="00425F04">
      <w:pPr>
        <w:rPr>
          <w:color w:val="000000" w:themeColor="text1"/>
        </w:rPr>
      </w:pPr>
    </w:p>
    <w:p w14:paraId="3D2974D1" w14:textId="77777777" w:rsidR="00425F04" w:rsidRPr="00FE084B" w:rsidRDefault="00425F04" w:rsidP="00425F04">
      <w:pPr>
        <w:pStyle w:val="2"/>
        <w:keepLines/>
        <w:numPr>
          <w:ilvl w:val="2"/>
          <w:numId w:val="49"/>
        </w:numPr>
        <w:spacing w:before="240" w:after="240" w:line="259" w:lineRule="auto"/>
        <w:rPr>
          <w:color w:val="000000" w:themeColor="text1"/>
        </w:rPr>
      </w:pPr>
      <w:bookmarkStart w:id="1282" w:name="_Toc212818815"/>
      <w:bookmarkStart w:id="1283" w:name="_Toc213232222"/>
      <w:r w:rsidRPr="00FE084B">
        <w:rPr>
          <w:color w:val="000000" w:themeColor="text1"/>
        </w:rPr>
        <w:t>Бизнес-процесс решения по МЗ (Имущество казны)</w:t>
      </w:r>
      <w:bookmarkEnd w:id="1282"/>
      <w:bookmarkEnd w:id="1283"/>
    </w:p>
    <w:p w14:paraId="7A73498B" w14:textId="77777777" w:rsidR="00425F04" w:rsidRPr="00FE084B" w:rsidRDefault="00425F04" w:rsidP="00425F04">
      <w:pPr>
        <w:ind w:firstLine="0"/>
        <w:rPr>
          <w:color w:val="000000" w:themeColor="text1"/>
        </w:rPr>
      </w:pPr>
    </w:p>
    <w:p w14:paraId="33D94E9C" w14:textId="77777777" w:rsidR="00425F04" w:rsidRPr="00FE084B" w:rsidRDefault="00425F04" w:rsidP="00425F04">
      <w:pPr>
        <w:keepNext/>
        <w:ind w:firstLine="0"/>
        <w:jc w:val="center"/>
        <w:rPr>
          <w:noProof/>
        </w:rPr>
      </w:pPr>
      <w:r w:rsidRPr="00FE084B">
        <w:rPr>
          <w:noProof/>
        </w:rPr>
        <w:lastRenderedPageBreak/>
        <w:drawing>
          <wp:inline distT="0" distB="0" distL="0" distR="0" wp14:anchorId="2700547F" wp14:editId="52B662FA">
            <wp:extent cx="5581650" cy="6686550"/>
            <wp:effectExtent l="0" t="0" r="0" b="0"/>
            <wp:docPr id="2230" name="Рисунок 2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0" name="Скриншот 23-01-2025 134418.jpg"/>
                    <pic:cNvPicPr/>
                  </pic:nvPicPr>
                  <pic:blipFill>
                    <a:blip r:embed="rId414">
                      <a:extLst>
                        <a:ext uri="{28A0092B-C50C-407E-A947-70E740481C1C}">
                          <a14:useLocalDpi xmlns:a14="http://schemas.microsoft.com/office/drawing/2010/main" val="0"/>
                        </a:ext>
                      </a:extLst>
                    </a:blip>
                    <a:stretch>
                      <a:fillRect/>
                    </a:stretch>
                  </pic:blipFill>
                  <pic:spPr>
                    <a:xfrm>
                      <a:off x="0" y="0"/>
                      <a:ext cx="5581650" cy="6686550"/>
                    </a:xfrm>
                    <a:prstGeom prst="rect">
                      <a:avLst/>
                    </a:prstGeom>
                  </pic:spPr>
                </pic:pic>
              </a:graphicData>
            </a:graphic>
          </wp:inline>
        </w:drawing>
      </w:r>
    </w:p>
    <w:p w14:paraId="32A98CEA" w14:textId="77777777" w:rsidR="00425F04" w:rsidRPr="00FE084B" w:rsidRDefault="00425F04" w:rsidP="00425F04">
      <w:pPr>
        <w:pStyle w:val="afffffff6"/>
      </w:pPr>
      <w:bookmarkStart w:id="1284" w:name="_Toc212821192"/>
      <w:bookmarkStart w:id="1285" w:name="_Toc213232866"/>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575</w:t>
      </w:r>
      <w:bookmarkEnd w:id="1284"/>
      <w:bookmarkEnd w:id="1285"/>
      <w:r w:rsidRPr="00FE084B">
        <w:rPr>
          <w:noProof/>
        </w:rPr>
        <w:fldChar w:fldCharType="end"/>
      </w:r>
    </w:p>
    <w:p w14:paraId="2D8FC979" w14:textId="77777777" w:rsidR="00425F04" w:rsidRPr="00FE084B" w:rsidRDefault="00425F04" w:rsidP="00425F04">
      <w:pPr>
        <w:rPr>
          <w:color w:val="000000" w:themeColor="text1"/>
        </w:rPr>
      </w:pPr>
      <w:r w:rsidRPr="00FE084B">
        <w:rPr>
          <w:color w:val="000000" w:themeColor="text1"/>
          <w:szCs w:val="28"/>
        </w:rPr>
        <w:t xml:space="preserve">Доступ к документу организован через пункт меню быстрого доступа </w:t>
      </w:r>
      <w:r w:rsidRPr="00FE084B">
        <w:rPr>
          <w:b/>
          <w:color w:val="000000" w:themeColor="text1"/>
          <w:szCs w:val="28"/>
        </w:rPr>
        <w:t xml:space="preserve">Имущество казны </w:t>
      </w:r>
      <w:r w:rsidRPr="00FE084B">
        <w:rPr>
          <w:color w:val="000000" w:themeColor="text1"/>
          <w:szCs w:val="28"/>
        </w:rPr>
        <w:t xml:space="preserve"> раздел </w:t>
      </w:r>
      <w:r w:rsidRPr="00FE084B">
        <w:rPr>
          <w:b/>
          <w:color w:val="000000" w:themeColor="text1"/>
          <w:szCs w:val="28"/>
        </w:rPr>
        <w:t>Материальные запасы</w:t>
      </w:r>
      <w:r w:rsidRPr="00FE084B">
        <w:rPr>
          <w:color w:val="000000" w:themeColor="text1"/>
          <w:szCs w:val="28"/>
        </w:rPr>
        <w:t>.</w:t>
      </w:r>
    </w:p>
    <w:p w14:paraId="0030DFFB" w14:textId="77777777" w:rsidR="00425F04" w:rsidRPr="00FE084B" w:rsidRDefault="00425F04" w:rsidP="00425F04">
      <w:pPr>
        <w:keepNext/>
        <w:ind w:firstLine="0"/>
        <w:jc w:val="center"/>
        <w:rPr>
          <w:noProof/>
        </w:rPr>
      </w:pPr>
      <w:r w:rsidRPr="00FE084B">
        <w:rPr>
          <w:noProof/>
        </w:rPr>
        <w:lastRenderedPageBreak/>
        <w:drawing>
          <wp:inline distT="0" distB="0" distL="0" distR="0" wp14:anchorId="39FFFEAA" wp14:editId="2CD9A48A">
            <wp:extent cx="6029960" cy="1780540"/>
            <wp:effectExtent l="0" t="0" r="8890" b="0"/>
            <wp:docPr id="2231" name="Рисунок 2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1" name="Скриншот 23-01-2025 134833.jpg"/>
                    <pic:cNvPicPr/>
                  </pic:nvPicPr>
                  <pic:blipFill>
                    <a:blip r:embed="rId415">
                      <a:extLst>
                        <a:ext uri="{28A0092B-C50C-407E-A947-70E740481C1C}">
                          <a14:useLocalDpi xmlns:a14="http://schemas.microsoft.com/office/drawing/2010/main" val="0"/>
                        </a:ext>
                      </a:extLst>
                    </a:blip>
                    <a:stretch>
                      <a:fillRect/>
                    </a:stretch>
                  </pic:blipFill>
                  <pic:spPr>
                    <a:xfrm>
                      <a:off x="0" y="0"/>
                      <a:ext cx="6029960" cy="1780540"/>
                    </a:xfrm>
                    <a:prstGeom prst="rect">
                      <a:avLst/>
                    </a:prstGeom>
                  </pic:spPr>
                </pic:pic>
              </a:graphicData>
            </a:graphic>
          </wp:inline>
        </w:drawing>
      </w:r>
    </w:p>
    <w:p w14:paraId="6E0D5C6C" w14:textId="77777777" w:rsidR="00425F04" w:rsidRPr="00FE084B" w:rsidRDefault="00425F04" w:rsidP="00425F04">
      <w:pPr>
        <w:pStyle w:val="afffffff6"/>
      </w:pPr>
      <w:bookmarkStart w:id="1286" w:name="_Toc212821193"/>
      <w:bookmarkStart w:id="1287" w:name="_Toc213232867"/>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576</w:t>
      </w:r>
      <w:bookmarkEnd w:id="1286"/>
      <w:bookmarkEnd w:id="1287"/>
      <w:r w:rsidRPr="00FE084B">
        <w:rPr>
          <w:noProof/>
        </w:rPr>
        <w:fldChar w:fldCharType="end"/>
      </w:r>
    </w:p>
    <w:p w14:paraId="119F9CF1" w14:textId="77777777" w:rsidR="00425F04" w:rsidRPr="00FE084B" w:rsidRDefault="00425F04" w:rsidP="00425F04">
      <w:pPr>
        <w:ind w:firstLine="0"/>
        <w:rPr>
          <w:color w:val="000000" w:themeColor="text1"/>
        </w:rPr>
      </w:pPr>
    </w:p>
    <w:p w14:paraId="3354753C" w14:textId="77777777" w:rsidR="00425F04" w:rsidRPr="00FE084B" w:rsidRDefault="00425F04" w:rsidP="00425F04">
      <w:pPr>
        <w:rPr>
          <w:color w:val="000000" w:themeColor="text1"/>
        </w:rPr>
      </w:pPr>
      <w:r w:rsidRPr="00FE084B">
        <w:rPr>
          <w:b/>
          <w:color w:val="000000" w:themeColor="text1"/>
          <w:szCs w:val="28"/>
        </w:rPr>
        <w:t xml:space="preserve">Формирование документа </w:t>
      </w:r>
    </w:p>
    <w:p w14:paraId="4A2254AA"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Ответственное лицо комиссии</w:t>
      </w:r>
      <w:r w:rsidRPr="00FE084B">
        <w:rPr>
          <w:color w:val="000000" w:themeColor="text1"/>
          <w:szCs w:val="28"/>
        </w:rPr>
        <w:t xml:space="preserve"> на этапе </w:t>
      </w:r>
      <w:r w:rsidRPr="00FE084B">
        <w:rPr>
          <w:b/>
          <w:color w:val="000000" w:themeColor="text1"/>
          <w:szCs w:val="28"/>
        </w:rPr>
        <w:t>Формирование</w:t>
      </w:r>
      <w:r w:rsidRPr="00FE084B">
        <w:rPr>
          <w:color w:val="000000" w:themeColor="text1"/>
          <w:szCs w:val="28"/>
        </w:rPr>
        <w:t xml:space="preserve"> следует заполнить следующие реквизиты: </w:t>
      </w:r>
    </w:p>
    <w:p w14:paraId="2216DDBE" w14:textId="77777777" w:rsidR="00425F04" w:rsidRPr="00FE084B" w:rsidRDefault="00425F04" w:rsidP="00425F04">
      <w:pPr>
        <w:rPr>
          <w:color w:val="000000" w:themeColor="text1"/>
          <w:szCs w:val="28"/>
        </w:rPr>
      </w:pPr>
      <w:r w:rsidRPr="00FE084B">
        <w:rPr>
          <w:color w:val="000000" w:themeColor="text1"/>
          <w:szCs w:val="28"/>
        </w:rPr>
        <w:t>В шапке документа – ЦМО, подразделение (при необходимости), вид объекта. Счет учета будет заполнен автоматически.</w:t>
      </w:r>
    </w:p>
    <w:p w14:paraId="62458FA6" w14:textId="77777777" w:rsidR="00425F04" w:rsidRPr="00FE084B" w:rsidRDefault="00425F04" w:rsidP="00425F04">
      <w:pPr>
        <w:keepNext/>
        <w:ind w:firstLine="0"/>
        <w:jc w:val="center"/>
        <w:rPr>
          <w:noProof/>
        </w:rPr>
      </w:pPr>
      <w:r w:rsidRPr="00FE084B">
        <w:rPr>
          <w:noProof/>
        </w:rPr>
        <w:drawing>
          <wp:inline distT="0" distB="0" distL="0" distR="0" wp14:anchorId="348A0160" wp14:editId="2D637F0A">
            <wp:extent cx="6029960" cy="1104900"/>
            <wp:effectExtent l="0" t="0" r="8890" b="0"/>
            <wp:docPr id="2232" name="Рисунок 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2" name="Скриншот 23-01-2025 135649.jpg"/>
                    <pic:cNvPicPr/>
                  </pic:nvPicPr>
                  <pic:blipFill>
                    <a:blip r:embed="rId416">
                      <a:extLst>
                        <a:ext uri="{28A0092B-C50C-407E-A947-70E740481C1C}">
                          <a14:useLocalDpi xmlns:a14="http://schemas.microsoft.com/office/drawing/2010/main" val="0"/>
                        </a:ext>
                      </a:extLst>
                    </a:blip>
                    <a:stretch>
                      <a:fillRect/>
                    </a:stretch>
                  </pic:blipFill>
                  <pic:spPr>
                    <a:xfrm>
                      <a:off x="0" y="0"/>
                      <a:ext cx="6029960" cy="1104900"/>
                    </a:xfrm>
                    <a:prstGeom prst="rect">
                      <a:avLst/>
                    </a:prstGeom>
                  </pic:spPr>
                </pic:pic>
              </a:graphicData>
            </a:graphic>
          </wp:inline>
        </w:drawing>
      </w:r>
    </w:p>
    <w:p w14:paraId="21A4B40A" w14:textId="77777777" w:rsidR="00425F04" w:rsidRPr="00FE084B" w:rsidRDefault="00425F04" w:rsidP="00425F04">
      <w:pPr>
        <w:pStyle w:val="afffffff6"/>
      </w:pPr>
      <w:bookmarkStart w:id="1288" w:name="_Toc212821194"/>
      <w:bookmarkStart w:id="1289" w:name="_Toc213232868"/>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577</w:t>
      </w:r>
      <w:bookmarkEnd w:id="1288"/>
      <w:bookmarkEnd w:id="1289"/>
      <w:r w:rsidRPr="00FE084B">
        <w:rPr>
          <w:noProof/>
        </w:rPr>
        <w:fldChar w:fldCharType="end"/>
      </w:r>
    </w:p>
    <w:p w14:paraId="469BAA37" w14:textId="77777777" w:rsidR="00425F04" w:rsidRPr="00FE084B" w:rsidRDefault="00425F04" w:rsidP="00425F04">
      <w:pPr>
        <w:rPr>
          <w:color w:val="000000" w:themeColor="text1"/>
          <w:szCs w:val="28"/>
        </w:rPr>
      </w:pPr>
      <w:r w:rsidRPr="00FE084B">
        <w:rPr>
          <w:color w:val="000000" w:themeColor="text1"/>
          <w:szCs w:val="28"/>
        </w:rPr>
        <w:t xml:space="preserve">На вкладке </w:t>
      </w:r>
      <w:r w:rsidRPr="00FE084B">
        <w:rPr>
          <w:b/>
          <w:color w:val="000000" w:themeColor="text1"/>
          <w:szCs w:val="28"/>
        </w:rPr>
        <w:t xml:space="preserve">Материалы </w:t>
      </w:r>
      <w:r w:rsidRPr="00FE084B">
        <w:rPr>
          <w:color w:val="000000" w:themeColor="text1"/>
          <w:szCs w:val="28"/>
        </w:rPr>
        <w:t>по кнопке</w:t>
      </w:r>
      <w:r w:rsidRPr="00FE084B">
        <w:rPr>
          <w:b/>
          <w:color w:val="000000" w:themeColor="text1"/>
          <w:szCs w:val="28"/>
        </w:rPr>
        <w:t xml:space="preserve"> Подобрать</w:t>
      </w:r>
      <w:r w:rsidRPr="00FE084B">
        <w:rPr>
          <w:color w:val="000000" w:themeColor="text1"/>
          <w:szCs w:val="28"/>
        </w:rPr>
        <w:t xml:space="preserve"> следует выбрать</w:t>
      </w:r>
      <w:r w:rsidRPr="00FE084B">
        <w:rPr>
          <w:b/>
          <w:color w:val="000000" w:themeColor="text1"/>
          <w:szCs w:val="28"/>
        </w:rPr>
        <w:t xml:space="preserve"> </w:t>
      </w:r>
      <w:r w:rsidRPr="00FE084B">
        <w:rPr>
          <w:color w:val="000000" w:themeColor="text1"/>
          <w:szCs w:val="28"/>
        </w:rPr>
        <w:t>требуемые</w:t>
      </w:r>
      <w:r w:rsidRPr="00FE084B">
        <w:rPr>
          <w:b/>
          <w:color w:val="000000" w:themeColor="text1"/>
          <w:szCs w:val="28"/>
        </w:rPr>
        <w:t xml:space="preserve"> </w:t>
      </w:r>
      <w:r w:rsidRPr="00FE084B">
        <w:rPr>
          <w:color w:val="000000" w:themeColor="text1"/>
          <w:szCs w:val="28"/>
        </w:rPr>
        <w:t>объекты.</w:t>
      </w:r>
    </w:p>
    <w:p w14:paraId="5CDDDDDD" w14:textId="77777777" w:rsidR="00425F04" w:rsidRPr="00FE084B" w:rsidRDefault="00425F04" w:rsidP="00425F04">
      <w:pPr>
        <w:rPr>
          <w:color w:val="000000" w:themeColor="text1"/>
        </w:rPr>
      </w:pPr>
      <w:r w:rsidRPr="00FE084B">
        <w:rPr>
          <w:color w:val="000000" w:themeColor="text1"/>
          <w:szCs w:val="28"/>
        </w:rPr>
        <w:t xml:space="preserve">После необходимо заполнить значение в полях </w:t>
      </w:r>
      <w:r w:rsidRPr="00FE084B">
        <w:rPr>
          <w:b/>
          <w:color w:val="000000" w:themeColor="text1"/>
          <w:szCs w:val="28"/>
        </w:rPr>
        <w:t>Резолюция комиссии</w:t>
      </w:r>
      <w:r w:rsidRPr="00FE084B">
        <w:rPr>
          <w:color w:val="000000" w:themeColor="text1"/>
          <w:szCs w:val="28"/>
        </w:rPr>
        <w:t xml:space="preserve">, </w:t>
      </w:r>
      <w:r w:rsidRPr="00FE084B">
        <w:rPr>
          <w:b/>
          <w:color w:val="000000" w:themeColor="text1"/>
          <w:szCs w:val="28"/>
        </w:rPr>
        <w:t>Стоимость, Срок полезного использования.</w:t>
      </w:r>
      <w:r w:rsidRPr="00FE084B">
        <w:rPr>
          <w:color w:val="000000" w:themeColor="text1"/>
          <w:szCs w:val="28"/>
        </w:rPr>
        <w:t xml:space="preserve"> </w:t>
      </w:r>
    </w:p>
    <w:p w14:paraId="469557FA" w14:textId="77777777" w:rsidR="00425F04" w:rsidRPr="00FE084B" w:rsidRDefault="00425F04" w:rsidP="00425F04">
      <w:pPr>
        <w:keepNext/>
        <w:ind w:firstLine="0"/>
        <w:jc w:val="center"/>
        <w:rPr>
          <w:noProof/>
        </w:rPr>
      </w:pPr>
      <w:r w:rsidRPr="00FE084B">
        <w:rPr>
          <w:color w:val="000000" w:themeColor="text1"/>
        </w:rPr>
        <w:tab/>
      </w:r>
      <w:r w:rsidRPr="00FE084B">
        <w:rPr>
          <w:noProof/>
        </w:rPr>
        <w:drawing>
          <wp:inline distT="0" distB="0" distL="0" distR="0" wp14:anchorId="5D0D8131" wp14:editId="6A22177B">
            <wp:extent cx="6029960" cy="1352550"/>
            <wp:effectExtent l="0" t="0" r="8890" b="0"/>
            <wp:docPr id="2233" name="Рисунок 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3" name="Скриншот 23-01-2025 141313.jpg"/>
                    <pic:cNvPicPr/>
                  </pic:nvPicPr>
                  <pic:blipFill>
                    <a:blip r:embed="rId417" cstate="print">
                      <a:extLst>
                        <a:ext uri="{28A0092B-C50C-407E-A947-70E740481C1C}">
                          <a14:useLocalDpi xmlns:a14="http://schemas.microsoft.com/office/drawing/2010/main" val="0"/>
                        </a:ext>
                      </a:extLst>
                    </a:blip>
                    <a:stretch>
                      <a:fillRect/>
                    </a:stretch>
                  </pic:blipFill>
                  <pic:spPr>
                    <a:xfrm>
                      <a:off x="0" y="0"/>
                      <a:ext cx="6029960" cy="1352550"/>
                    </a:xfrm>
                    <a:prstGeom prst="rect">
                      <a:avLst/>
                    </a:prstGeom>
                  </pic:spPr>
                </pic:pic>
              </a:graphicData>
            </a:graphic>
          </wp:inline>
        </w:drawing>
      </w:r>
    </w:p>
    <w:p w14:paraId="6A5CF2DA" w14:textId="77777777" w:rsidR="00425F04" w:rsidRPr="00FE084B" w:rsidRDefault="00425F04" w:rsidP="00425F04">
      <w:pPr>
        <w:pStyle w:val="afffffff6"/>
      </w:pPr>
      <w:bookmarkStart w:id="1290" w:name="_Toc212821195"/>
      <w:bookmarkStart w:id="1291" w:name="_Toc213232869"/>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578</w:t>
      </w:r>
      <w:bookmarkEnd w:id="1290"/>
      <w:bookmarkEnd w:id="1291"/>
      <w:r w:rsidRPr="00FE084B">
        <w:rPr>
          <w:noProof/>
        </w:rPr>
        <w:fldChar w:fldCharType="end"/>
      </w:r>
    </w:p>
    <w:p w14:paraId="0ADD77A8" w14:textId="77777777" w:rsidR="00425F04" w:rsidRPr="00FE084B" w:rsidRDefault="00425F04" w:rsidP="00425F04">
      <w:pPr>
        <w:rPr>
          <w:color w:val="000000" w:themeColor="text1"/>
        </w:rPr>
      </w:pPr>
      <w:r w:rsidRPr="00FE084B">
        <w:rPr>
          <w:color w:val="000000" w:themeColor="text1"/>
          <w:szCs w:val="28"/>
        </w:rPr>
        <w:t xml:space="preserve">Вкладка </w:t>
      </w:r>
      <w:r w:rsidRPr="00FE084B">
        <w:rPr>
          <w:b/>
          <w:color w:val="000000" w:themeColor="text1"/>
          <w:szCs w:val="28"/>
        </w:rPr>
        <w:t>Драгоценные материалы</w:t>
      </w:r>
      <w:r w:rsidRPr="00FE084B">
        <w:rPr>
          <w:color w:val="000000" w:themeColor="text1"/>
          <w:szCs w:val="28"/>
        </w:rPr>
        <w:t xml:space="preserve"> заполняется при необходимости</w:t>
      </w:r>
      <w:r w:rsidRPr="00FE084B">
        <w:rPr>
          <w:color w:val="000000" w:themeColor="text1"/>
        </w:rPr>
        <w:t>.</w:t>
      </w:r>
    </w:p>
    <w:p w14:paraId="6D440F11" w14:textId="77777777" w:rsidR="00425F04" w:rsidRPr="00FE084B" w:rsidRDefault="00425F04" w:rsidP="00425F04">
      <w:pPr>
        <w:rPr>
          <w:color w:val="000000" w:themeColor="text1"/>
          <w:szCs w:val="28"/>
        </w:rPr>
      </w:pPr>
      <w:r w:rsidRPr="00FE084B">
        <w:rPr>
          <w:color w:val="000000" w:themeColor="text1"/>
          <w:szCs w:val="28"/>
        </w:rPr>
        <w:t xml:space="preserve">На вкладке </w:t>
      </w:r>
      <w:r w:rsidRPr="00FE084B">
        <w:rPr>
          <w:b/>
          <w:color w:val="000000" w:themeColor="text1"/>
          <w:szCs w:val="28"/>
        </w:rPr>
        <w:t>Сведения о видах работ</w:t>
      </w:r>
      <w:r w:rsidRPr="00FE084B">
        <w:rPr>
          <w:color w:val="000000" w:themeColor="text1"/>
          <w:szCs w:val="28"/>
        </w:rPr>
        <w:t xml:space="preserve"> указываются суммы дополнительных затрат, например, на транспортировку.</w:t>
      </w:r>
    </w:p>
    <w:p w14:paraId="6702F15D" w14:textId="77777777" w:rsidR="00425F04" w:rsidRPr="00FE084B" w:rsidRDefault="00425F04" w:rsidP="00425F04">
      <w:pPr>
        <w:keepNext/>
        <w:ind w:firstLine="0"/>
        <w:jc w:val="center"/>
        <w:rPr>
          <w:noProof/>
        </w:rPr>
      </w:pPr>
      <w:r w:rsidRPr="00FE084B">
        <w:rPr>
          <w:noProof/>
        </w:rPr>
        <w:lastRenderedPageBreak/>
        <w:drawing>
          <wp:inline distT="0" distB="0" distL="0" distR="0" wp14:anchorId="38EBABFE" wp14:editId="4431EEBD">
            <wp:extent cx="6029960" cy="1251585"/>
            <wp:effectExtent l="0" t="0" r="8890" b="5715"/>
            <wp:docPr id="2234" name="Рисунок 2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4" name="Скриншот 23-01-2025 155216.jpg"/>
                    <pic:cNvPicPr/>
                  </pic:nvPicPr>
                  <pic:blipFill>
                    <a:blip r:embed="rId418" cstate="print">
                      <a:extLst>
                        <a:ext uri="{28A0092B-C50C-407E-A947-70E740481C1C}">
                          <a14:useLocalDpi xmlns:a14="http://schemas.microsoft.com/office/drawing/2010/main" val="0"/>
                        </a:ext>
                      </a:extLst>
                    </a:blip>
                    <a:stretch>
                      <a:fillRect/>
                    </a:stretch>
                  </pic:blipFill>
                  <pic:spPr>
                    <a:xfrm>
                      <a:off x="0" y="0"/>
                      <a:ext cx="6029960" cy="1251585"/>
                    </a:xfrm>
                    <a:prstGeom prst="rect">
                      <a:avLst/>
                    </a:prstGeom>
                  </pic:spPr>
                </pic:pic>
              </a:graphicData>
            </a:graphic>
          </wp:inline>
        </w:drawing>
      </w:r>
    </w:p>
    <w:p w14:paraId="76F27617" w14:textId="77777777" w:rsidR="00425F04" w:rsidRPr="00FE084B" w:rsidRDefault="00425F04" w:rsidP="00425F04">
      <w:pPr>
        <w:pStyle w:val="afffffff6"/>
      </w:pPr>
      <w:bookmarkStart w:id="1292" w:name="_Toc212821196"/>
      <w:bookmarkStart w:id="1293" w:name="_Toc213232870"/>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579</w:t>
      </w:r>
      <w:bookmarkEnd w:id="1292"/>
      <w:bookmarkEnd w:id="1293"/>
      <w:r w:rsidRPr="00FE084B">
        <w:rPr>
          <w:noProof/>
        </w:rPr>
        <w:fldChar w:fldCharType="end"/>
      </w:r>
    </w:p>
    <w:p w14:paraId="4EA9537B" w14:textId="77777777" w:rsidR="00425F04" w:rsidRPr="00FE084B" w:rsidRDefault="00425F04" w:rsidP="00425F04">
      <w:r w:rsidRPr="00FE084B">
        <w:rPr>
          <w:b/>
        </w:rPr>
        <w:t>Заполнение вкладки Комиссия</w:t>
      </w:r>
    </w:p>
    <w:p w14:paraId="50F46ABA" w14:textId="77777777" w:rsidR="00425F04" w:rsidRPr="00FE084B" w:rsidRDefault="00425F04" w:rsidP="00425F04">
      <w:r w:rsidRPr="00FE084B">
        <w:t xml:space="preserve">Переходим на вкладку Комиссия. </w:t>
      </w:r>
    </w:p>
    <w:p w14:paraId="4BAF41A1" w14:textId="77777777" w:rsidR="00425F04" w:rsidRPr="00FE084B" w:rsidRDefault="00425F04" w:rsidP="00425F04">
      <w:r w:rsidRPr="00FE084B">
        <w:t xml:space="preserve">В поле Комиссия переходим в справочник </w:t>
      </w:r>
      <w:r w:rsidRPr="00FE084B">
        <w:rPr>
          <w:b/>
        </w:rPr>
        <w:t xml:space="preserve">Комиссии </w:t>
      </w:r>
      <w:r w:rsidRPr="00FE084B">
        <w:t xml:space="preserve">и выбираем из списка нужное значение. В случае если требуемая комиссия отсутствует, то создаём новую комиссию (элемент справочника). </w:t>
      </w:r>
    </w:p>
    <w:p w14:paraId="1D759216" w14:textId="77777777" w:rsidR="00425F04" w:rsidRPr="00FE084B" w:rsidRDefault="00425F04" w:rsidP="00425F04">
      <w:r w:rsidRPr="00FE084B">
        <w:t xml:space="preserve">При создании элемента справочника </w:t>
      </w:r>
      <w:r w:rsidRPr="00FE084B">
        <w:rPr>
          <w:b/>
        </w:rPr>
        <w:t>Комиссии</w:t>
      </w:r>
      <w:r w:rsidRPr="00FE084B">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42720C3E" w14:textId="77777777" w:rsidR="00425F04" w:rsidRPr="00FE084B" w:rsidRDefault="00425F04" w:rsidP="00425F04">
      <w:r w:rsidRPr="00FE084B">
        <w:t xml:space="preserve">Важно обратить внимание на наличие корректно выполненного </w:t>
      </w:r>
      <w:r w:rsidRPr="00FE084B">
        <w:rPr>
          <w:b/>
        </w:rPr>
        <w:t>Сопоставление текущего Пользователя с Физическим лицом и Сотрудником</w:t>
      </w:r>
      <w:r w:rsidRPr="00FE084B">
        <w:t xml:space="preserve"> для всех сотрудников, указанных в табличной части </w:t>
      </w:r>
      <w:r w:rsidRPr="00FE084B">
        <w:rPr>
          <w:b/>
        </w:rPr>
        <w:t>Состав комиссии</w:t>
      </w:r>
      <w:r w:rsidRPr="00FE084B">
        <w:t>.</w:t>
      </w:r>
    </w:p>
    <w:p w14:paraId="2C4C6D7B" w14:textId="77777777" w:rsidR="00425F04" w:rsidRPr="00FE084B" w:rsidRDefault="00425F04" w:rsidP="00425F04">
      <w:r w:rsidRPr="00FE084B">
        <w:t xml:space="preserve">При создании нового элемента в справочнике </w:t>
      </w:r>
      <w:r w:rsidRPr="00FE084B">
        <w:rPr>
          <w:b/>
        </w:rPr>
        <w:t>Комиссии</w:t>
      </w:r>
      <w:r w:rsidRPr="00FE084B">
        <w:t xml:space="preserve"> обращаем внимание на следующие обязательные реквизиты:</w:t>
      </w:r>
    </w:p>
    <w:p w14:paraId="0B10E20D" w14:textId="77777777" w:rsidR="00425F04" w:rsidRPr="00FE084B" w:rsidRDefault="00425F04" w:rsidP="00425F04">
      <w:r w:rsidRPr="00FE084B">
        <w:t>В шапке элемента обязательно требуется заполнить реквизит Наименование:</w:t>
      </w:r>
    </w:p>
    <w:p w14:paraId="21BCC273" w14:textId="77777777" w:rsidR="00425F04" w:rsidRPr="00FE084B" w:rsidRDefault="00425F04" w:rsidP="00425F04">
      <w:pPr>
        <w:keepNext/>
        <w:ind w:firstLine="0"/>
        <w:jc w:val="center"/>
        <w:rPr>
          <w:noProof/>
        </w:rPr>
      </w:pPr>
      <w:r w:rsidRPr="00FE084B">
        <w:rPr>
          <w:noProof/>
        </w:rPr>
        <w:drawing>
          <wp:inline distT="0" distB="0" distL="0" distR="0" wp14:anchorId="4AA09CBB" wp14:editId="0EA98422">
            <wp:extent cx="5940425" cy="2203518"/>
            <wp:effectExtent l="0" t="0" r="3175" b="6350"/>
            <wp:docPr id="804" name="Рисунок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617C7251" w14:textId="77777777" w:rsidR="00425F04" w:rsidRPr="00FE084B" w:rsidRDefault="00425F04" w:rsidP="00425F04">
      <w:pPr>
        <w:pStyle w:val="afffffff6"/>
        <w:rPr>
          <w:snapToGrid w:val="0"/>
        </w:rPr>
      </w:pPr>
      <w:bookmarkStart w:id="1294" w:name="_Toc212821197"/>
      <w:bookmarkStart w:id="1295" w:name="_Toc213232871"/>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580</w:t>
      </w:r>
      <w:bookmarkEnd w:id="1294"/>
      <w:bookmarkEnd w:id="1295"/>
      <w:r w:rsidRPr="00FE084B">
        <w:rPr>
          <w:snapToGrid w:val="0"/>
        </w:rPr>
        <w:fldChar w:fldCharType="end"/>
      </w:r>
    </w:p>
    <w:p w14:paraId="7E3A84A2" w14:textId="77777777" w:rsidR="00425F04" w:rsidRPr="00FE084B" w:rsidRDefault="00425F04" w:rsidP="00425F04">
      <w:pPr>
        <w:keepNext/>
      </w:pPr>
    </w:p>
    <w:p w14:paraId="25FF3AAE" w14:textId="77777777" w:rsidR="00425F04" w:rsidRPr="00FE084B" w:rsidRDefault="00425F04" w:rsidP="00425F04">
      <w:pPr>
        <w:keepNext/>
      </w:pPr>
      <w:r w:rsidRPr="00FE084B">
        <w:t xml:space="preserve">Далее необходимо заполнить реквизиты Номер, Дата и Наименование на вкладке </w:t>
      </w:r>
      <w:r w:rsidRPr="00FE084B">
        <w:rPr>
          <w:b/>
        </w:rPr>
        <w:t>Приказ о создании комиссии</w:t>
      </w:r>
      <w:r w:rsidRPr="00FE084B">
        <w:t>.</w:t>
      </w:r>
    </w:p>
    <w:p w14:paraId="4B7AFA8E" w14:textId="77777777" w:rsidR="00425F04" w:rsidRPr="00FE084B" w:rsidRDefault="00425F04" w:rsidP="00425F04">
      <w:pPr>
        <w:keepNext/>
        <w:ind w:firstLine="0"/>
        <w:jc w:val="center"/>
      </w:pPr>
      <w:r w:rsidRPr="00FE084B">
        <w:rPr>
          <w:noProof/>
        </w:rPr>
        <w:drawing>
          <wp:inline distT="0" distB="0" distL="0" distR="0" wp14:anchorId="183EC9CC" wp14:editId="3BD0487D">
            <wp:extent cx="5940425" cy="3218829"/>
            <wp:effectExtent l="0" t="0" r="3175" b="635"/>
            <wp:docPr id="806" name="Рисунок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47EAEF27" w14:textId="77777777" w:rsidR="00425F04" w:rsidRPr="00FE084B" w:rsidRDefault="00425F04" w:rsidP="00425F04">
      <w:pPr>
        <w:pStyle w:val="afffffff6"/>
        <w:rPr>
          <w:snapToGrid w:val="0"/>
        </w:rPr>
      </w:pPr>
      <w:bookmarkStart w:id="1296" w:name="_Toc212821198"/>
      <w:bookmarkStart w:id="1297" w:name="_Toc213232872"/>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581</w:t>
      </w:r>
      <w:bookmarkEnd w:id="1296"/>
      <w:bookmarkEnd w:id="1297"/>
      <w:r w:rsidRPr="00FE084B">
        <w:rPr>
          <w:snapToGrid w:val="0"/>
        </w:rPr>
        <w:fldChar w:fldCharType="end"/>
      </w:r>
    </w:p>
    <w:p w14:paraId="1AE595A5" w14:textId="77777777" w:rsidR="00425F04" w:rsidRPr="00FE084B" w:rsidRDefault="00425F04" w:rsidP="00425F04">
      <w:r w:rsidRPr="00FE084B">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74AA92AF" w14:textId="77777777" w:rsidR="00425F04" w:rsidRPr="00FE084B" w:rsidRDefault="00425F04" w:rsidP="00425F04">
      <w:pPr>
        <w:keepNext/>
        <w:ind w:firstLine="0"/>
        <w:jc w:val="center"/>
      </w:pPr>
      <w:r w:rsidRPr="00FE084B">
        <w:rPr>
          <w:noProof/>
        </w:rPr>
        <w:lastRenderedPageBreak/>
        <w:drawing>
          <wp:inline distT="0" distB="0" distL="0" distR="0" wp14:anchorId="4079B1C9" wp14:editId="17A645B6">
            <wp:extent cx="5940425" cy="4237205"/>
            <wp:effectExtent l="0" t="0" r="3175" b="0"/>
            <wp:docPr id="808" name="Рисунок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4ECA492C" w14:textId="77777777" w:rsidR="00425F04" w:rsidRPr="00FE084B" w:rsidRDefault="00425F04" w:rsidP="00425F04">
      <w:pPr>
        <w:pStyle w:val="afffffff6"/>
        <w:rPr>
          <w:snapToGrid w:val="0"/>
        </w:rPr>
      </w:pPr>
      <w:bookmarkStart w:id="1298" w:name="_Toc212821199"/>
      <w:bookmarkStart w:id="1299" w:name="_Toc213232873"/>
      <w:r w:rsidRPr="00FE084B">
        <w:t xml:space="preserve">Рисунок </w:t>
      </w:r>
      <w:fldSimple w:instr=" SEQ Рисунок \* ARABIC ">
        <w:r w:rsidR="00FE084B" w:rsidRPr="00FE084B">
          <w:rPr>
            <w:noProof/>
          </w:rPr>
          <w:t>582</w:t>
        </w:r>
        <w:bookmarkEnd w:id="1298"/>
        <w:bookmarkEnd w:id="1299"/>
      </w:fldSimple>
    </w:p>
    <w:p w14:paraId="4165F1BA" w14:textId="77777777" w:rsidR="00425F04" w:rsidRPr="00FE084B" w:rsidRDefault="00425F04" w:rsidP="00425F04">
      <w:r w:rsidRPr="00FE084B">
        <w:t xml:space="preserve">Далее на вкладке </w:t>
      </w:r>
      <w:r w:rsidRPr="00FE084B">
        <w:rPr>
          <w:b/>
        </w:rPr>
        <w:t xml:space="preserve">Кворумы </w:t>
      </w:r>
      <w:r w:rsidRPr="00FE084B">
        <w:t>требуется заполнить реквизиты «Кворум, минимальный % присутствующих», «Минимальный % голосов «за» присутствующих».</w:t>
      </w:r>
    </w:p>
    <w:p w14:paraId="7EF7571D" w14:textId="77777777" w:rsidR="00425F04" w:rsidRPr="00FE084B" w:rsidRDefault="00425F04" w:rsidP="00425F04">
      <w:pPr>
        <w:keepNext/>
        <w:ind w:firstLine="0"/>
        <w:jc w:val="center"/>
      </w:pPr>
      <w:r w:rsidRPr="00FE084B">
        <w:rPr>
          <w:noProof/>
        </w:rPr>
        <w:drawing>
          <wp:inline distT="0" distB="0" distL="0" distR="0" wp14:anchorId="60CD1ADA" wp14:editId="378BFED4">
            <wp:extent cx="5940425" cy="1034317"/>
            <wp:effectExtent l="0" t="0" r="3175" b="0"/>
            <wp:docPr id="810" name="Рисунок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71D5FEF9" w14:textId="77777777" w:rsidR="00425F04" w:rsidRPr="00FE084B" w:rsidRDefault="00425F04" w:rsidP="00425F04">
      <w:pPr>
        <w:pStyle w:val="afffffff6"/>
        <w:rPr>
          <w:snapToGrid w:val="0"/>
        </w:rPr>
      </w:pPr>
      <w:bookmarkStart w:id="1300" w:name="_Toc212821200"/>
      <w:bookmarkStart w:id="1301" w:name="_Toc213232874"/>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583</w:t>
      </w:r>
      <w:bookmarkEnd w:id="1300"/>
      <w:bookmarkEnd w:id="1301"/>
      <w:r w:rsidRPr="00FE084B">
        <w:rPr>
          <w:snapToGrid w:val="0"/>
        </w:rPr>
        <w:fldChar w:fldCharType="end"/>
      </w:r>
    </w:p>
    <w:p w14:paraId="39A39802" w14:textId="77777777" w:rsidR="00425F04" w:rsidRPr="00FE084B" w:rsidRDefault="00425F04" w:rsidP="00425F04">
      <w:r w:rsidRPr="00FE084B">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540B60D0" w14:textId="77777777" w:rsidR="00425F04" w:rsidRPr="00FE084B" w:rsidRDefault="00425F04" w:rsidP="00425F04">
      <w:r w:rsidRPr="00FE084B">
        <w:t xml:space="preserve">В таблице </w:t>
      </w:r>
      <w:r w:rsidRPr="00FE084B">
        <w:rPr>
          <w:b/>
        </w:rPr>
        <w:t>Состав комиссии</w:t>
      </w:r>
      <w:r w:rsidRPr="00FE084B">
        <w:t xml:space="preserve"> подбираем членов комиссии, в том числе председателя комиссии, путем выбора элементов справочника </w:t>
      </w:r>
      <w:r w:rsidRPr="00FE084B">
        <w:rPr>
          <w:b/>
        </w:rPr>
        <w:t>Сотрудники</w:t>
      </w:r>
      <w:r w:rsidRPr="00FE084B">
        <w:t>.</w:t>
      </w:r>
    </w:p>
    <w:p w14:paraId="538DEE78" w14:textId="77777777" w:rsidR="00425F04" w:rsidRPr="00FE084B" w:rsidRDefault="00425F04" w:rsidP="00425F04">
      <w:pPr>
        <w:keepNext/>
        <w:ind w:firstLine="0"/>
        <w:jc w:val="center"/>
      </w:pPr>
      <w:r w:rsidRPr="00FE084B">
        <w:rPr>
          <w:noProof/>
        </w:rPr>
        <w:drawing>
          <wp:inline distT="0" distB="0" distL="0" distR="0" wp14:anchorId="10BBD87F" wp14:editId="116D2C93">
            <wp:extent cx="5940425" cy="842413"/>
            <wp:effectExtent l="0" t="0" r="3175" b="0"/>
            <wp:docPr id="812" name="Рисунок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07024272" w14:textId="77777777" w:rsidR="00425F04" w:rsidRPr="00FE084B" w:rsidRDefault="00425F04" w:rsidP="00425F04">
      <w:pPr>
        <w:pStyle w:val="afffffff6"/>
      </w:pPr>
      <w:bookmarkStart w:id="1302" w:name="_Toc212821201"/>
      <w:bookmarkStart w:id="1303" w:name="_Toc213232875"/>
      <w:r w:rsidRPr="00FE084B">
        <w:t xml:space="preserve">Рисунок </w:t>
      </w:r>
      <w:fldSimple w:instr=" SEQ Рисунок \* ARABIC ">
        <w:r w:rsidR="00FE084B" w:rsidRPr="00FE084B">
          <w:rPr>
            <w:noProof/>
          </w:rPr>
          <w:t>584</w:t>
        </w:r>
        <w:bookmarkEnd w:id="1302"/>
        <w:bookmarkEnd w:id="1303"/>
      </w:fldSimple>
    </w:p>
    <w:p w14:paraId="7CBBC283" w14:textId="77777777" w:rsidR="00425F04" w:rsidRPr="00FE084B" w:rsidRDefault="00425F04" w:rsidP="00425F04">
      <w:r w:rsidRPr="00FE084B">
        <w:t>При этом в колонке «Статус члена комиссии» для председателя комиссии необходимо указать соответствующий статус.</w:t>
      </w:r>
    </w:p>
    <w:p w14:paraId="4A221725" w14:textId="77777777" w:rsidR="00425F04" w:rsidRPr="00FE084B" w:rsidRDefault="00425F04" w:rsidP="00425F04">
      <w:r w:rsidRPr="00FE084B">
        <w:lastRenderedPageBreak/>
        <w:t>Допустимые значение статуса члена комиссии определяются значением флажка "Инвентаризационная".</w:t>
      </w:r>
    </w:p>
    <w:p w14:paraId="18DED484" w14:textId="77777777" w:rsidR="00425F04" w:rsidRPr="00FE084B" w:rsidRDefault="00425F04" w:rsidP="00425F04">
      <w:r w:rsidRPr="00FE084B">
        <w:t>В случае если флаг "Инвентаризационная" не установлен, статус члена комиссии выбирается из списка:</w:t>
      </w:r>
    </w:p>
    <w:p w14:paraId="378B78E9" w14:textId="77777777" w:rsidR="00425F04" w:rsidRPr="00FE084B" w:rsidRDefault="00425F04" w:rsidP="00425F04">
      <w:pPr>
        <w:pStyle w:val="30"/>
        <w:numPr>
          <w:ilvl w:val="0"/>
          <w:numId w:val="33"/>
        </w:numPr>
        <w:tabs>
          <w:tab w:val="clear" w:pos="1701"/>
        </w:tabs>
        <w:rPr>
          <w:i/>
        </w:rPr>
      </w:pPr>
      <w:r w:rsidRPr="00FE084B">
        <w:rPr>
          <w:i/>
        </w:rPr>
        <w:t>Председатель комиссии;</w:t>
      </w:r>
    </w:p>
    <w:p w14:paraId="7CAA5BE1" w14:textId="77777777" w:rsidR="00425F04" w:rsidRPr="00FE084B" w:rsidRDefault="00425F04" w:rsidP="00425F04">
      <w:pPr>
        <w:pStyle w:val="30"/>
        <w:numPr>
          <w:ilvl w:val="0"/>
          <w:numId w:val="33"/>
        </w:numPr>
        <w:tabs>
          <w:tab w:val="clear" w:pos="1701"/>
        </w:tabs>
        <w:rPr>
          <w:i/>
        </w:rPr>
      </w:pPr>
      <w:r w:rsidRPr="00FE084B">
        <w:rPr>
          <w:i/>
        </w:rPr>
        <w:t>Член комиссии.</w:t>
      </w:r>
    </w:p>
    <w:p w14:paraId="2E93D3C1" w14:textId="77777777" w:rsidR="00425F04" w:rsidRPr="00FE084B" w:rsidRDefault="00425F04" w:rsidP="00425F04">
      <w:pPr>
        <w:keepNext/>
        <w:ind w:firstLine="0"/>
      </w:pPr>
      <w:r w:rsidRPr="00FE084B">
        <w:rPr>
          <w:noProof/>
        </w:rPr>
        <w:drawing>
          <wp:inline distT="0" distB="0" distL="0" distR="0" wp14:anchorId="2453ABDE" wp14:editId="38F51A6C">
            <wp:extent cx="5940425" cy="2000579"/>
            <wp:effectExtent l="0" t="0" r="3175" b="0"/>
            <wp:docPr id="814" name="Рисунок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782F6741" w14:textId="77777777" w:rsidR="00425F04" w:rsidRPr="00FE084B" w:rsidRDefault="00425F04" w:rsidP="00425F04">
      <w:pPr>
        <w:pStyle w:val="afffffff6"/>
      </w:pPr>
      <w:bookmarkStart w:id="1304" w:name="_Toc212821202"/>
      <w:bookmarkStart w:id="1305" w:name="_Toc213232876"/>
      <w:r w:rsidRPr="00FE084B">
        <w:t xml:space="preserve">Рисунок </w:t>
      </w:r>
      <w:fldSimple w:instr=" SEQ Рисунок \* ARABIC ">
        <w:r w:rsidR="00FE084B" w:rsidRPr="00FE084B">
          <w:rPr>
            <w:noProof/>
          </w:rPr>
          <w:t>585</w:t>
        </w:r>
        <w:bookmarkEnd w:id="1304"/>
        <w:bookmarkEnd w:id="1305"/>
      </w:fldSimple>
    </w:p>
    <w:p w14:paraId="4D992824" w14:textId="77777777" w:rsidR="00425F04" w:rsidRPr="00FE084B" w:rsidRDefault="00425F04" w:rsidP="00425F04"/>
    <w:p w14:paraId="07A5CCEA" w14:textId="77777777" w:rsidR="00425F04" w:rsidRPr="00FE084B" w:rsidRDefault="00425F04" w:rsidP="00425F04">
      <w:r w:rsidRPr="00FE084B">
        <w:t>При установленном флажке "Инвентаризационная" статус члена комиссии выбирается из списка:</w:t>
      </w:r>
    </w:p>
    <w:p w14:paraId="7EB2ECB2" w14:textId="77777777" w:rsidR="00425F04" w:rsidRPr="00FE084B" w:rsidRDefault="00425F04" w:rsidP="00425F04">
      <w:pPr>
        <w:pStyle w:val="30"/>
        <w:numPr>
          <w:ilvl w:val="0"/>
          <w:numId w:val="33"/>
        </w:numPr>
        <w:rPr>
          <w:i/>
        </w:rPr>
      </w:pPr>
      <w:r w:rsidRPr="00FE084B">
        <w:rPr>
          <w:i/>
        </w:rPr>
        <w:t>Председатель комиссии;</w:t>
      </w:r>
    </w:p>
    <w:p w14:paraId="312F51A4" w14:textId="77777777" w:rsidR="00425F04" w:rsidRPr="00FE084B" w:rsidRDefault="00425F04" w:rsidP="00425F04">
      <w:pPr>
        <w:pStyle w:val="30"/>
        <w:numPr>
          <w:ilvl w:val="0"/>
          <w:numId w:val="33"/>
        </w:numPr>
        <w:rPr>
          <w:i/>
        </w:rPr>
      </w:pPr>
      <w:r w:rsidRPr="00FE084B">
        <w:rPr>
          <w:i/>
        </w:rPr>
        <w:t>Заместитель председателя комиссии;</w:t>
      </w:r>
    </w:p>
    <w:p w14:paraId="7F5BC67C" w14:textId="77777777" w:rsidR="00425F04" w:rsidRPr="00FE084B" w:rsidRDefault="00425F04" w:rsidP="00425F04">
      <w:pPr>
        <w:pStyle w:val="30"/>
        <w:numPr>
          <w:ilvl w:val="0"/>
          <w:numId w:val="33"/>
        </w:numPr>
        <w:rPr>
          <w:i/>
        </w:rPr>
      </w:pPr>
      <w:r w:rsidRPr="00FE084B">
        <w:rPr>
          <w:i/>
        </w:rPr>
        <w:t>Уполномоченное председателем лицо;</w:t>
      </w:r>
    </w:p>
    <w:p w14:paraId="7EDA6EF1" w14:textId="77777777" w:rsidR="00425F04" w:rsidRPr="00FE084B" w:rsidRDefault="00425F04" w:rsidP="00425F04">
      <w:pPr>
        <w:pStyle w:val="30"/>
        <w:numPr>
          <w:ilvl w:val="0"/>
          <w:numId w:val="33"/>
        </w:numPr>
        <w:rPr>
          <w:i/>
        </w:rPr>
      </w:pPr>
      <w:r w:rsidRPr="00FE084B">
        <w:rPr>
          <w:i/>
        </w:rPr>
        <w:t>Член комиссии;</w:t>
      </w:r>
    </w:p>
    <w:p w14:paraId="1CDF02F9" w14:textId="77777777" w:rsidR="00425F04" w:rsidRPr="00FE084B" w:rsidRDefault="00425F04" w:rsidP="00425F04">
      <w:pPr>
        <w:pStyle w:val="30"/>
        <w:numPr>
          <w:ilvl w:val="0"/>
          <w:numId w:val="33"/>
        </w:numPr>
        <w:rPr>
          <w:i/>
        </w:rPr>
      </w:pPr>
      <w:r w:rsidRPr="00FE084B">
        <w:rPr>
          <w:i/>
        </w:rPr>
        <w:t>Эксперт; (указанный статус не применяется в ГИИС ЭБ!)</w:t>
      </w:r>
    </w:p>
    <w:p w14:paraId="3281C1D5" w14:textId="77777777" w:rsidR="00425F04" w:rsidRPr="00FE084B" w:rsidRDefault="00425F04" w:rsidP="00425F04">
      <w:pPr>
        <w:pStyle w:val="30"/>
        <w:numPr>
          <w:ilvl w:val="0"/>
          <w:numId w:val="33"/>
        </w:numPr>
        <w:rPr>
          <w:i/>
        </w:rPr>
      </w:pPr>
      <w:r w:rsidRPr="00FE084B">
        <w:rPr>
          <w:i/>
        </w:rPr>
        <w:t>Заместитель уполномоченного председателем лица.</w:t>
      </w:r>
    </w:p>
    <w:p w14:paraId="36F5C4C6" w14:textId="77777777" w:rsidR="00425F04" w:rsidRPr="00FE084B" w:rsidRDefault="00425F04" w:rsidP="00425F04">
      <w:pPr>
        <w:jc w:val="center"/>
      </w:pPr>
    </w:p>
    <w:p w14:paraId="0D8AA2D8" w14:textId="77777777" w:rsidR="00425F04" w:rsidRPr="00FE084B" w:rsidRDefault="00425F04" w:rsidP="00425F04">
      <w:pPr>
        <w:keepNext/>
        <w:ind w:firstLine="0"/>
      </w:pPr>
      <w:r w:rsidRPr="00FE084B">
        <w:rPr>
          <w:noProof/>
        </w:rPr>
        <w:drawing>
          <wp:inline distT="0" distB="0" distL="0" distR="0" wp14:anchorId="2E03729C" wp14:editId="55508830">
            <wp:extent cx="5940425" cy="3181429"/>
            <wp:effectExtent l="0" t="0" r="3175" b="0"/>
            <wp:docPr id="816" name="Рисунок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1A95F3D1" w14:textId="77777777" w:rsidR="00425F04" w:rsidRPr="00FE084B" w:rsidRDefault="00425F04" w:rsidP="00425F04">
      <w:pPr>
        <w:pStyle w:val="afffffff6"/>
      </w:pPr>
      <w:bookmarkStart w:id="1306" w:name="_Toc212821203"/>
      <w:bookmarkStart w:id="1307" w:name="_Toc213232877"/>
      <w:r w:rsidRPr="00FE084B">
        <w:t xml:space="preserve">Рисунок </w:t>
      </w:r>
      <w:fldSimple w:instr=" SEQ Рисунок \* ARABIC ">
        <w:r w:rsidR="00FE084B" w:rsidRPr="00FE084B">
          <w:rPr>
            <w:noProof/>
          </w:rPr>
          <w:t>586</w:t>
        </w:r>
        <w:bookmarkEnd w:id="1306"/>
        <w:bookmarkEnd w:id="1307"/>
      </w:fldSimple>
    </w:p>
    <w:p w14:paraId="05B74703" w14:textId="77777777" w:rsidR="00425F04" w:rsidRPr="00FE084B" w:rsidRDefault="00425F04" w:rsidP="00425F04">
      <w:pPr>
        <w:jc w:val="center"/>
      </w:pPr>
    </w:p>
    <w:p w14:paraId="632BE666" w14:textId="77777777" w:rsidR="00425F04" w:rsidRPr="00FE084B" w:rsidRDefault="00425F04" w:rsidP="00425F04">
      <w:r w:rsidRPr="00FE084B">
        <w:rPr>
          <w:b/>
        </w:rPr>
        <w:t>Важно!</w:t>
      </w:r>
      <w:r w:rsidRPr="00FE084B">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2632CC9E" w14:textId="77777777" w:rsidR="00425F04" w:rsidRPr="00FE084B" w:rsidRDefault="00425F04" w:rsidP="00425F04">
      <w:r w:rsidRPr="00FE084B">
        <w:rPr>
          <w:b/>
        </w:rPr>
        <w:t>Важно!</w:t>
      </w:r>
      <w:r w:rsidRPr="00FE084B">
        <w:t xml:space="preserve"> Статусы члена комиссии "Заместитель председателя комиссии",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05E0A304" w14:textId="77777777" w:rsidR="00425F04" w:rsidRPr="00FE084B" w:rsidRDefault="00425F04" w:rsidP="00425F04">
      <w:r w:rsidRPr="00FE084B">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15DA8D39" w14:textId="77777777" w:rsidR="00425F04" w:rsidRPr="00FE084B" w:rsidRDefault="00425F04" w:rsidP="00425F04">
      <w:pPr>
        <w:keepNext/>
        <w:ind w:firstLine="0"/>
      </w:pPr>
      <w:r w:rsidRPr="00FE084B">
        <w:rPr>
          <w:noProof/>
        </w:rPr>
        <w:drawing>
          <wp:inline distT="0" distB="0" distL="0" distR="0" wp14:anchorId="0D857826" wp14:editId="545F140F">
            <wp:extent cx="5940425" cy="1994448"/>
            <wp:effectExtent l="0" t="0" r="3175" b="6350"/>
            <wp:docPr id="818" name="Рисунок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7C688318" w14:textId="77777777" w:rsidR="00425F04" w:rsidRPr="00FE084B" w:rsidRDefault="00425F04" w:rsidP="00425F04">
      <w:pPr>
        <w:pStyle w:val="afffffff6"/>
      </w:pPr>
      <w:bookmarkStart w:id="1308" w:name="_Toc212821204"/>
      <w:bookmarkStart w:id="1309" w:name="_Toc213232878"/>
      <w:r w:rsidRPr="00FE084B">
        <w:t xml:space="preserve">Рисунок  </w:t>
      </w:r>
      <w:fldSimple w:instr=" SEQ Рисунок \* ARABIC ">
        <w:r w:rsidR="00FE084B" w:rsidRPr="00FE084B">
          <w:rPr>
            <w:noProof/>
          </w:rPr>
          <w:t>587</w:t>
        </w:r>
        <w:bookmarkEnd w:id="1308"/>
        <w:bookmarkEnd w:id="1309"/>
      </w:fldSimple>
    </w:p>
    <w:p w14:paraId="507A232F" w14:textId="77777777" w:rsidR="00425F04" w:rsidRPr="00FE084B" w:rsidRDefault="00425F04" w:rsidP="00425F04">
      <w:pPr>
        <w:rPr>
          <w:color w:val="000000" w:themeColor="text1"/>
        </w:rPr>
      </w:pPr>
      <w:r w:rsidRPr="00FE084B">
        <w:t xml:space="preserve">Рисунок </w:t>
      </w:r>
      <w:r w:rsidRPr="00FE084B">
        <w:rPr>
          <w:color w:val="000000" w:themeColor="text1"/>
          <w:szCs w:val="28"/>
        </w:rPr>
        <w:t xml:space="preserve">В случае отсутствия какого-либо из членов комиссии, следует установить значение в </w:t>
      </w:r>
      <w:proofErr w:type="gramStart"/>
      <w:r w:rsidRPr="00FE084B">
        <w:rPr>
          <w:color w:val="000000" w:themeColor="text1"/>
          <w:szCs w:val="28"/>
        </w:rPr>
        <w:t>поле</w:t>
      </w:r>
      <w:proofErr w:type="gramEnd"/>
      <w:r w:rsidRPr="00FE084B">
        <w:rPr>
          <w:color w:val="000000" w:themeColor="text1"/>
          <w:szCs w:val="28"/>
        </w:rPr>
        <w:t xml:space="preserve"> </w:t>
      </w:r>
      <w:r w:rsidRPr="00FE084B">
        <w:rPr>
          <w:b/>
          <w:color w:val="000000" w:themeColor="text1"/>
          <w:szCs w:val="28"/>
        </w:rPr>
        <w:t>Отсутствует</w:t>
      </w:r>
      <w:r w:rsidRPr="00FE084B">
        <w:rPr>
          <w:color w:val="000000" w:themeColor="text1"/>
          <w:szCs w:val="28"/>
        </w:rPr>
        <w:t xml:space="preserve">, и обязательно указать причину отсутствия. </w:t>
      </w:r>
    </w:p>
    <w:p w14:paraId="78A49877"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FE084B">
        <w:rPr>
          <w:b/>
          <w:color w:val="000000" w:themeColor="text1"/>
          <w:szCs w:val="28"/>
        </w:rPr>
        <w:t>Комиссия</w:t>
      </w:r>
      <w:r w:rsidRPr="00FE084B">
        <w:rPr>
          <w:color w:val="000000" w:themeColor="text1"/>
          <w:szCs w:val="28"/>
        </w:rPr>
        <w:t xml:space="preserve"> загорится серый индикатор, и появится </w:t>
      </w:r>
      <w:proofErr w:type="gramStart"/>
      <w:r w:rsidRPr="00FE084B">
        <w:rPr>
          <w:color w:val="000000" w:themeColor="text1"/>
          <w:szCs w:val="28"/>
        </w:rPr>
        <w:t>надпись</w:t>
      </w:r>
      <w:proofErr w:type="gramEnd"/>
      <w:r w:rsidRPr="00FE084B">
        <w:rPr>
          <w:color w:val="000000" w:themeColor="text1"/>
          <w:szCs w:val="28"/>
        </w:rPr>
        <w:t xml:space="preserve"> </w:t>
      </w:r>
      <w:r w:rsidRPr="00FE084B">
        <w:rPr>
          <w:b/>
          <w:color w:val="000000" w:themeColor="text1"/>
          <w:szCs w:val="28"/>
        </w:rPr>
        <w:t>Нет кворума</w:t>
      </w:r>
      <w:r w:rsidRPr="00FE084B">
        <w:rPr>
          <w:color w:val="000000" w:themeColor="text1"/>
          <w:szCs w:val="28"/>
        </w:rPr>
        <w:t>.</w:t>
      </w:r>
    </w:p>
    <w:p w14:paraId="5D79F7A1" w14:textId="77777777" w:rsidR="00425F04" w:rsidRPr="00FE084B" w:rsidRDefault="00425F04" w:rsidP="00425F04">
      <w:pPr>
        <w:rPr>
          <w:color w:val="000000" w:themeColor="text1"/>
        </w:rPr>
      </w:pPr>
      <w:r w:rsidRPr="00FE084B">
        <w:rPr>
          <w:color w:val="000000" w:themeColor="text1"/>
          <w:szCs w:val="28"/>
        </w:rPr>
        <w:t>Первый этап имеет два статуса выполнения</w:t>
      </w:r>
    </w:p>
    <w:p w14:paraId="2B1DB2A2" w14:textId="77777777" w:rsidR="00425F04" w:rsidRPr="00FE084B" w:rsidRDefault="00425F04" w:rsidP="00425F04">
      <w:pPr>
        <w:rPr>
          <w:color w:val="000000" w:themeColor="text1"/>
        </w:rPr>
      </w:pPr>
      <w:r w:rsidRPr="00FE084B">
        <w:rPr>
          <w:color w:val="000000" w:themeColor="text1"/>
          <w:szCs w:val="28"/>
        </w:rPr>
        <w:t>«На согласование», «Заседание не состоялось»</w:t>
      </w:r>
    </w:p>
    <w:p w14:paraId="2D5AADD8" w14:textId="77777777" w:rsidR="00425F04" w:rsidRPr="00FE084B" w:rsidRDefault="00425F04" w:rsidP="00425F04">
      <w:pPr>
        <w:keepNext/>
        <w:ind w:firstLine="0"/>
        <w:jc w:val="center"/>
        <w:rPr>
          <w:noProof/>
        </w:rPr>
      </w:pPr>
      <w:r w:rsidRPr="00FE084B">
        <w:rPr>
          <w:noProof/>
        </w:rPr>
        <w:drawing>
          <wp:inline distT="0" distB="0" distL="0" distR="0" wp14:anchorId="5E915D83" wp14:editId="09BD512C">
            <wp:extent cx="5124450" cy="314325"/>
            <wp:effectExtent l="0" t="0" r="0" b="0"/>
            <wp:docPr id="2236" name="Изображение36"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 name="Изображение36"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p>
    <w:p w14:paraId="0ACC0BC4" w14:textId="77777777" w:rsidR="00425F04" w:rsidRPr="00FE084B" w:rsidRDefault="00425F04" w:rsidP="00425F04">
      <w:pPr>
        <w:pStyle w:val="afffffff6"/>
      </w:pPr>
      <w:bookmarkStart w:id="1310" w:name="_Toc212821205"/>
      <w:bookmarkStart w:id="1311" w:name="_Toc213232879"/>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588</w:t>
      </w:r>
      <w:bookmarkEnd w:id="1310"/>
      <w:bookmarkEnd w:id="1311"/>
      <w:r w:rsidRPr="00FE084B">
        <w:rPr>
          <w:noProof/>
        </w:rPr>
        <w:fldChar w:fldCharType="end"/>
      </w:r>
    </w:p>
    <w:p w14:paraId="50EC1EF1" w14:textId="77777777" w:rsidR="00425F04" w:rsidRPr="00FE084B" w:rsidRDefault="00425F04" w:rsidP="00425F04">
      <w:pPr>
        <w:rPr>
          <w:color w:val="000000" w:themeColor="text1"/>
        </w:rPr>
      </w:pPr>
      <w:r w:rsidRPr="00FE084B">
        <w:rPr>
          <w:color w:val="000000" w:themeColor="text1"/>
          <w:szCs w:val="28"/>
        </w:rPr>
        <w:t xml:space="preserve">Отправляем </w:t>
      </w:r>
      <w:proofErr w:type="gramStart"/>
      <w:r w:rsidRPr="00FE084B">
        <w:rPr>
          <w:color w:val="000000" w:themeColor="text1"/>
          <w:szCs w:val="28"/>
        </w:rPr>
        <w:t>документ</w:t>
      </w:r>
      <w:proofErr w:type="gramEnd"/>
      <w:r w:rsidRPr="00FE084B">
        <w:rPr>
          <w:color w:val="000000" w:themeColor="text1"/>
          <w:szCs w:val="28"/>
        </w:rPr>
        <w:t xml:space="preserve"> </w:t>
      </w:r>
      <w:r w:rsidRPr="00FE084B">
        <w:rPr>
          <w:b/>
          <w:color w:val="000000" w:themeColor="text1"/>
          <w:szCs w:val="28"/>
        </w:rPr>
        <w:t>На согласование</w:t>
      </w:r>
      <w:r w:rsidRPr="00FE084B">
        <w:rPr>
          <w:color w:val="000000" w:themeColor="text1"/>
          <w:szCs w:val="28"/>
        </w:rPr>
        <w:t xml:space="preserve">. </w:t>
      </w:r>
    </w:p>
    <w:p w14:paraId="0D6BDAFF" w14:textId="77777777" w:rsidR="00425F04" w:rsidRPr="00FE084B" w:rsidRDefault="00425F04" w:rsidP="00425F04">
      <w:pPr>
        <w:rPr>
          <w:color w:val="000000" w:themeColor="text1"/>
        </w:rPr>
      </w:pPr>
      <w:r w:rsidRPr="00FE084B">
        <w:rPr>
          <w:color w:val="000000" w:themeColor="text1"/>
          <w:szCs w:val="28"/>
        </w:rPr>
        <w:t>При отправке документа на следующий этап по шаблону процесса, будет проверен показатель «</w:t>
      </w:r>
      <w:r w:rsidRPr="00FE084B">
        <w:rPr>
          <w:b/>
          <w:color w:val="000000" w:themeColor="text1"/>
          <w:szCs w:val="28"/>
        </w:rPr>
        <w:t xml:space="preserve">кворум, минимальный % присутствующих» </w:t>
      </w:r>
      <w:r w:rsidRPr="00FE084B">
        <w:rPr>
          <w:color w:val="000000" w:themeColor="text1"/>
          <w:szCs w:val="28"/>
        </w:rPr>
        <w:t xml:space="preserve">в соотношении с отсутствующими сотрудниками. </w:t>
      </w:r>
    </w:p>
    <w:p w14:paraId="7DBD1B23" w14:textId="77777777" w:rsidR="00425F04" w:rsidRPr="00FE084B" w:rsidRDefault="00425F04" w:rsidP="00425F04">
      <w:pPr>
        <w:rPr>
          <w:color w:val="000000" w:themeColor="text1"/>
        </w:rPr>
      </w:pPr>
      <w:r w:rsidRPr="00FE084B">
        <w:rPr>
          <w:color w:val="000000" w:themeColor="text1"/>
          <w:szCs w:val="28"/>
        </w:rPr>
        <w:t xml:space="preserve">В случае, если минимальный кворум присутствующих не соблюден, будет выдано сообщение. Далее можно завершить работу с документом, нажав на кнопку </w:t>
      </w:r>
      <w:r w:rsidRPr="00FE084B">
        <w:rPr>
          <w:b/>
          <w:color w:val="000000" w:themeColor="text1"/>
          <w:szCs w:val="28"/>
        </w:rPr>
        <w:t>Заседание не состоялось</w:t>
      </w:r>
      <w:r w:rsidRPr="00FE084B">
        <w:rPr>
          <w:color w:val="000000" w:themeColor="text1"/>
          <w:szCs w:val="28"/>
        </w:rPr>
        <w:t>.</w:t>
      </w:r>
    </w:p>
    <w:p w14:paraId="5AC6F7E3" w14:textId="77777777" w:rsidR="00425F04" w:rsidRPr="00FE084B" w:rsidRDefault="00425F04" w:rsidP="00425F04">
      <w:pPr>
        <w:rPr>
          <w:color w:val="000000" w:themeColor="text1"/>
          <w:szCs w:val="28"/>
        </w:rPr>
      </w:pPr>
      <w:r w:rsidRPr="00FE084B">
        <w:rPr>
          <w:color w:val="000000" w:themeColor="text1"/>
          <w:szCs w:val="28"/>
        </w:rPr>
        <w:lastRenderedPageBreak/>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1E20A824" w14:textId="77777777" w:rsidR="00425F04" w:rsidRPr="00FE084B" w:rsidRDefault="00425F04" w:rsidP="00425F04">
      <w:pPr>
        <w:rPr>
          <w:color w:val="000000" w:themeColor="text1"/>
          <w:szCs w:val="28"/>
        </w:rPr>
      </w:pPr>
      <w:r w:rsidRPr="00FE084B">
        <w:rPr>
          <w:b/>
          <w:color w:val="000000" w:themeColor="text1"/>
          <w:szCs w:val="28"/>
        </w:rPr>
        <w:t xml:space="preserve">ВАЖНО! </w:t>
      </w:r>
      <w:r w:rsidRPr="00FE084B">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FE084B">
        <w:rPr>
          <w:b/>
          <w:color w:val="000000" w:themeColor="text1"/>
          <w:szCs w:val="28"/>
        </w:rPr>
        <w:t>ЦМО</w:t>
      </w:r>
      <w:r w:rsidRPr="00FE084B">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sidRPr="00FE084B">
        <w:rPr>
          <w:b/>
          <w:color w:val="000000" w:themeColor="text1"/>
          <w:szCs w:val="28"/>
        </w:rPr>
        <w:t>ЦМО</w:t>
      </w:r>
      <w:r w:rsidRPr="00FE084B">
        <w:rPr>
          <w:color w:val="000000" w:themeColor="text1"/>
          <w:szCs w:val="28"/>
        </w:rPr>
        <w:t xml:space="preserve">. </w:t>
      </w:r>
    </w:p>
    <w:p w14:paraId="65DF3D66" w14:textId="77777777" w:rsidR="00425F04" w:rsidRPr="00FE084B" w:rsidRDefault="00425F04" w:rsidP="00425F04">
      <w:pPr>
        <w:rPr>
          <w:color w:val="000000" w:themeColor="text1"/>
          <w:szCs w:val="28"/>
        </w:rPr>
      </w:pPr>
      <w:r w:rsidRPr="00FE084B">
        <w:rPr>
          <w:color w:val="000000" w:themeColor="text1"/>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40436778" w14:textId="77777777" w:rsidR="00425F04" w:rsidRPr="00FE084B" w:rsidRDefault="00425F04" w:rsidP="00425F04">
      <w:pPr>
        <w:keepNext/>
        <w:ind w:firstLine="0"/>
        <w:jc w:val="center"/>
        <w:rPr>
          <w:noProof/>
        </w:rPr>
      </w:pPr>
      <w:r w:rsidRPr="00FE084B">
        <w:rPr>
          <w:noProof/>
        </w:rPr>
        <w:drawing>
          <wp:inline distT="0" distB="0" distL="0" distR="0" wp14:anchorId="3EDFABA6" wp14:editId="25C8CEA8">
            <wp:extent cx="4704800" cy="818984"/>
            <wp:effectExtent l="0" t="0" r="635" b="635"/>
            <wp:docPr id="2237" name="Рисунок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НайденПользователь.png"/>
                    <pic:cNvPicPr>
                      <a:picLocks noChangeAspect="1"/>
                    </pic:cNvPicPr>
                  </pic:nvPicPr>
                  <pic:blipFill>
                    <a:blip r:embed="rId134"/>
                    <a:srcRect t="-14634" r="64147"/>
                    <a:stretch/>
                  </pic:blipFill>
                  <pic:spPr bwMode="auto">
                    <a:xfrm>
                      <a:off x="0" y="0"/>
                      <a:ext cx="4737882" cy="824743"/>
                    </a:xfrm>
                    <a:prstGeom prst="rect">
                      <a:avLst/>
                    </a:prstGeom>
                    <a:ln>
                      <a:noFill/>
                    </a:ln>
                  </pic:spPr>
                </pic:pic>
              </a:graphicData>
            </a:graphic>
          </wp:inline>
        </w:drawing>
      </w:r>
    </w:p>
    <w:p w14:paraId="74E53245" w14:textId="77777777" w:rsidR="00425F04" w:rsidRPr="00FE084B" w:rsidRDefault="00425F04" w:rsidP="00425F04">
      <w:pPr>
        <w:pStyle w:val="afffffff6"/>
      </w:pPr>
      <w:bookmarkStart w:id="1312" w:name="_Toc212821206"/>
      <w:bookmarkStart w:id="1313" w:name="_Toc213232880"/>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589</w:t>
      </w:r>
      <w:bookmarkEnd w:id="1312"/>
      <w:bookmarkEnd w:id="1313"/>
      <w:r w:rsidRPr="00FE084B">
        <w:rPr>
          <w:noProof/>
        </w:rPr>
        <w:fldChar w:fldCharType="end"/>
      </w:r>
    </w:p>
    <w:p w14:paraId="17C66C71" w14:textId="77777777" w:rsidR="00425F04" w:rsidRPr="00FE084B" w:rsidRDefault="00425F04" w:rsidP="00425F04">
      <w:pPr>
        <w:pStyle w:val="afff1"/>
        <w:jc w:val="center"/>
      </w:pPr>
    </w:p>
    <w:p w14:paraId="323AE9C4" w14:textId="77777777" w:rsidR="00425F04" w:rsidRPr="00FE084B" w:rsidRDefault="00425F04" w:rsidP="00425F04"/>
    <w:p w14:paraId="1926DF52" w14:textId="77777777" w:rsidR="00425F04" w:rsidRPr="00FE084B" w:rsidRDefault="00425F04" w:rsidP="00425F04">
      <w:pPr>
        <w:rPr>
          <w:color w:val="000000" w:themeColor="text1"/>
          <w:szCs w:val="28"/>
        </w:rPr>
      </w:pPr>
      <w:r w:rsidRPr="00FE084B">
        <w:rPr>
          <w:color w:val="000000" w:themeColor="text1"/>
          <w:szCs w:val="28"/>
        </w:rPr>
        <w:t xml:space="preserve">В случае если зарегистрированный пользователь найден, но указанному пользователю не назначена </w:t>
      </w:r>
      <w:proofErr w:type="gramStart"/>
      <w:r w:rsidRPr="00FE084B">
        <w:rPr>
          <w:color w:val="000000" w:themeColor="text1"/>
          <w:szCs w:val="28"/>
        </w:rPr>
        <w:t xml:space="preserve">роль </w:t>
      </w:r>
      <w:r w:rsidRPr="00FE084B">
        <w:rPr>
          <w:b/>
          <w:color w:val="000000" w:themeColor="text1"/>
          <w:szCs w:val="28"/>
        </w:rPr>
        <w:t>Материально</w:t>
      </w:r>
      <w:proofErr w:type="gramEnd"/>
      <w:r w:rsidRPr="00FE084B">
        <w:rPr>
          <w:b/>
          <w:color w:val="000000" w:themeColor="text1"/>
          <w:szCs w:val="28"/>
        </w:rPr>
        <w:t xml:space="preserve"> ответственное лицо,</w:t>
      </w:r>
      <w:r w:rsidRPr="00FE084B">
        <w:rPr>
          <w:color w:val="000000" w:themeColor="text1"/>
          <w:szCs w:val="28"/>
        </w:rPr>
        <w:t xml:space="preserve"> будет также отображено сообщение об ошибке:</w:t>
      </w:r>
    </w:p>
    <w:p w14:paraId="0351FB79" w14:textId="77777777" w:rsidR="00425F04" w:rsidRPr="00FE084B" w:rsidRDefault="00425F04" w:rsidP="00425F04">
      <w:pPr>
        <w:rPr>
          <w:color w:val="000000" w:themeColor="text1"/>
          <w:szCs w:val="28"/>
        </w:rPr>
      </w:pPr>
    </w:p>
    <w:p w14:paraId="7B290AA6" w14:textId="77777777" w:rsidR="00425F04" w:rsidRPr="00FE084B" w:rsidRDefault="00425F04" w:rsidP="00425F04">
      <w:pPr>
        <w:keepNext/>
        <w:ind w:firstLine="0"/>
        <w:jc w:val="center"/>
        <w:rPr>
          <w:noProof/>
        </w:rPr>
      </w:pPr>
      <w:r w:rsidRPr="00FE084B">
        <w:rPr>
          <w:noProof/>
        </w:rPr>
        <w:drawing>
          <wp:inline distT="0" distB="0" distL="0" distR="0" wp14:anchorId="23ACC439" wp14:editId="35F0733C">
            <wp:extent cx="4861994" cy="834887"/>
            <wp:effectExtent l="0" t="0" r="0" b="3810"/>
            <wp:docPr id="2238"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тРоли.png"/>
                    <pic:cNvPicPr>
                      <a:picLocks noChangeAspect="1"/>
                    </pic:cNvPicPr>
                  </pic:nvPicPr>
                  <pic:blipFill>
                    <a:blip r:embed="rId135"/>
                    <a:srcRect r="60751"/>
                    <a:stretch/>
                  </pic:blipFill>
                  <pic:spPr bwMode="auto">
                    <a:xfrm>
                      <a:off x="0" y="0"/>
                      <a:ext cx="4872593" cy="836707"/>
                    </a:xfrm>
                    <a:prstGeom prst="rect">
                      <a:avLst/>
                    </a:prstGeom>
                    <a:ln>
                      <a:noFill/>
                    </a:ln>
                  </pic:spPr>
                </pic:pic>
              </a:graphicData>
            </a:graphic>
          </wp:inline>
        </w:drawing>
      </w:r>
    </w:p>
    <w:p w14:paraId="708A7D43" w14:textId="77777777" w:rsidR="00425F04" w:rsidRPr="00FE084B" w:rsidRDefault="00425F04" w:rsidP="00425F04">
      <w:pPr>
        <w:pStyle w:val="afffffff6"/>
      </w:pPr>
      <w:bookmarkStart w:id="1314" w:name="_Toc212821207"/>
      <w:bookmarkStart w:id="1315" w:name="_Toc213232881"/>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590</w:t>
      </w:r>
      <w:bookmarkEnd w:id="1314"/>
      <w:bookmarkEnd w:id="1315"/>
      <w:r w:rsidRPr="00FE084B">
        <w:rPr>
          <w:noProof/>
        </w:rPr>
        <w:fldChar w:fldCharType="end"/>
      </w:r>
    </w:p>
    <w:p w14:paraId="0BF466F5" w14:textId="77777777" w:rsidR="00425F04" w:rsidRPr="00FE084B" w:rsidRDefault="00425F04" w:rsidP="00425F04">
      <w:pPr>
        <w:rPr>
          <w:color w:val="000000" w:themeColor="text1"/>
        </w:rPr>
      </w:pPr>
      <w:r w:rsidRPr="00FE084B">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3A1E82F8" w14:textId="77777777" w:rsidR="00425F04" w:rsidRPr="00FE084B" w:rsidRDefault="00425F04" w:rsidP="00425F04">
      <w:pPr>
        <w:rPr>
          <w:color w:val="000000" w:themeColor="text1"/>
        </w:rPr>
      </w:pPr>
      <w:r w:rsidRPr="00FE084B">
        <w:rPr>
          <w:color w:val="000000" w:themeColor="text1"/>
          <w:szCs w:val="28"/>
        </w:rPr>
        <w:t xml:space="preserve">После отправки документа на согласование, процесс шаблона выглядит следующим образом: </w:t>
      </w:r>
    </w:p>
    <w:p w14:paraId="3F934640" w14:textId="77777777" w:rsidR="00425F04" w:rsidRPr="00FE084B" w:rsidRDefault="00425F04" w:rsidP="00425F04">
      <w:pPr>
        <w:keepNext/>
        <w:ind w:firstLine="0"/>
        <w:jc w:val="center"/>
        <w:rPr>
          <w:noProof/>
        </w:rPr>
      </w:pPr>
      <w:r w:rsidRPr="00FE084B">
        <w:rPr>
          <w:noProof/>
        </w:rPr>
        <w:drawing>
          <wp:inline distT="0" distB="0" distL="0" distR="0" wp14:anchorId="648184EF" wp14:editId="57D5B13F">
            <wp:extent cx="6029960" cy="1240790"/>
            <wp:effectExtent l="0" t="0" r="8890" b="0"/>
            <wp:docPr id="2239" name="Рисунок 2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9" name="Скриншот 23-01-2025 155959.jpg"/>
                    <pic:cNvPicPr/>
                  </pic:nvPicPr>
                  <pic:blipFill>
                    <a:blip r:embed="rId419">
                      <a:extLst>
                        <a:ext uri="{28A0092B-C50C-407E-A947-70E740481C1C}">
                          <a14:useLocalDpi xmlns:a14="http://schemas.microsoft.com/office/drawing/2010/main" val="0"/>
                        </a:ext>
                      </a:extLst>
                    </a:blip>
                    <a:stretch>
                      <a:fillRect/>
                    </a:stretch>
                  </pic:blipFill>
                  <pic:spPr>
                    <a:xfrm>
                      <a:off x="0" y="0"/>
                      <a:ext cx="6029960" cy="1240790"/>
                    </a:xfrm>
                    <a:prstGeom prst="rect">
                      <a:avLst/>
                    </a:prstGeom>
                  </pic:spPr>
                </pic:pic>
              </a:graphicData>
            </a:graphic>
          </wp:inline>
        </w:drawing>
      </w:r>
    </w:p>
    <w:p w14:paraId="0FFADD25" w14:textId="77777777" w:rsidR="00425F04" w:rsidRPr="00FE084B" w:rsidRDefault="00425F04" w:rsidP="00425F04">
      <w:pPr>
        <w:pStyle w:val="afffffff6"/>
      </w:pPr>
      <w:bookmarkStart w:id="1316" w:name="_Toc212821208"/>
      <w:bookmarkStart w:id="1317" w:name="_Toc213232882"/>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591</w:t>
      </w:r>
      <w:bookmarkEnd w:id="1316"/>
      <w:bookmarkEnd w:id="1317"/>
      <w:r w:rsidRPr="00FE084B">
        <w:rPr>
          <w:noProof/>
        </w:rPr>
        <w:fldChar w:fldCharType="end"/>
      </w:r>
    </w:p>
    <w:p w14:paraId="26028A64" w14:textId="77777777" w:rsidR="00425F04" w:rsidRPr="00FE084B" w:rsidRDefault="00425F04" w:rsidP="00425F04">
      <w:pPr>
        <w:rPr>
          <w:color w:val="000000" w:themeColor="text1"/>
        </w:rPr>
      </w:pPr>
      <w:r w:rsidRPr="00FE084B">
        <w:rPr>
          <w:color w:val="000000" w:themeColor="text1"/>
          <w:szCs w:val="28"/>
        </w:rPr>
        <w:t>Автоматически будут сформированы задачи пользователя на всех членов комиссии и куратора (третий этап Подведение итогов голосования).</w:t>
      </w:r>
    </w:p>
    <w:p w14:paraId="4A83EFC6" w14:textId="77777777" w:rsidR="00425F04" w:rsidRPr="00FE084B" w:rsidRDefault="00425F04" w:rsidP="00425F04">
      <w:pPr>
        <w:rPr>
          <w:color w:val="000000" w:themeColor="text1"/>
        </w:rPr>
      </w:pPr>
      <w:r w:rsidRPr="00FE084B">
        <w:rPr>
          <w:color w:val="000000" w:themeColor="text1"/>
          <w:szCs w:val="28"/>
        </w:rPr>
        <w:t>Далее каждый член комиссии принимает задачу к исполнению.</w:t>
      </w:r>
    </w:p>
    <w:p w14:paraId="429269C7" w14:textId="77777777" w:rsidR="00425F04" w:rsidRPr="00FE084B" w:rsidRDefault="00425F04" w:rsidP="00425F04">
      <w:pPr>
        <w:rPr>
          <w:color w:val="000000" w:themeColor="text1"/>
        </w:rPr>
      </w:pPr>
      <w:r w:rsidRPr="00FE084B">
        <w:rPr>
          <w:color w:val="000000" w:themeColor="text1"/>
          <w:szCs w:val="28"/>
        </w:rPr>
        <w:lastRenderedPageBreak/>
        <w:t xml:space="preserve">В открывшейся форме документа на вкладке Материалы в поле </w:t>
      </w:r>
      <w:r w:rsidRPr="00FE084B">
        <w:rPr>
          <w:b/>
          <w:color w:val="000000" w:themeColor="text1"/>
          <w:szCs w:val="28"/>
        </w:rPr>
        <w:t>Голосование</w:t>
      </w:r>
      <w:r w:rsidRPr="00FE084B">
        <w:rPr>
          <w:color w:val="000000" w:themeColor="text1"/>
          <w:szCs w:val="28"/>
        </w:rPr>
        <w:t xml:space="preserve"> автоматически выведется сотрудник равный пользователю, под которым выполняется задача. </w:t>
      </w:r>
    </w:p>
    <w:p w14:paraId="05F0D1E3" w14:textId="77777777" w:rsidR="00425F04" w:rsidRPr="00FE084B" w:rsidRDefault="00425F04" w:rsidP="00425F04">
      <w:pPr>
        <w:keepNext/>
        <w:ind w:firstLine="0"/>
        <w:jc w:val="center"/>
        <w:rPr>
          <w:noProof/>
        </w:rPr>
      </w:pPr>
      <w:r w:rsidRPr="00FE084B">
        <w:rPr>
          <w:noProof/>
        </w:rPr>
        <w:drawing>
          <wp:inline distT="0" distB="0" distL="0" distR="0" wp14:anchorId="3BFD915B" wp14:editId="09BE373D">
            <wp:extent cx="6029960" cy="1507490"/>
            <wp:effectExtent l="0" t="0" r="8890" b="0"/>
            <wp:docPr id="2240" name="Рисунок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0" name="Скриншот 23-01-2025 160328.jpg"/>
                    <pic:cNvPicPr/>
                  </pic:nvPicPr>
                  <pic:blipFill>
                    <a:blip r:embed="rId420" cstate="print">
                      <a:extLst>
                        <a:ext uri="{28A0092B-C50C-407E-A947-70E740481C1C}">
                          <a14:useLocalDpi xmlns:a14="http://schemas.microsoft.com/office/drawing/2010/main" val="0"/>
                        </a:ext>
                      </a:extLst>
                    </a:blip>
                    <a:stretch>
                      <a:fillRect/>
                    </a:stretch>
                  </pic:blipFill>
                  <pic:spPr>
                    <a:xfrm>
                      <a:off x="0" y="0"/>
                      <a:ext cx="6029960" cy="1507490"/>
                    </a:xfrm>
                    <a:prstGeom prst="rect">
                      <a:avLst/>
                    </a:prstGeom>
                  </pic:spPr>
                </pic:pic>
              </a:graphicData>
            </a:graphic>
          </wp:inline>
        </w:drawing>
      </w:r>
    </w:p>
    <w:p w14:paraId="02B095BC" w14:textId="77777777" w:rsidR="00425F04" w:rsidRPr="00FE084B" w:rsidRDefault="00425F04" w:rsidP="00425F04">
      <w:pPr>
        <w:pStyle w:val="afffffff6"/>
      </w:pPr>
      <w:bookmarkStart w:id="1318" w:name="_Toc212821209"/>
      <w:bookmarkStart w:id="1319" w:name="_Toc213232883"/>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592</w:t>
      </w:r>
      <w:bookmarkEnd w:id="1318"/>
      <w:bookmarkEnd w:id="1319"/>
      <w:r w:rsidRPr="00FE084B">
        <w:rPr>
          <w:noProof/>
        </w:rPr>
        <w:fldChar w:fldCharType="end"/>
      </w:r>
    </w:p>
    <w:p w14:paraId="4B6CFD7A" w14:textId="77777777" w:rsidR="00425F04" w:rsidRPr="00FE084B" w:rsidRDefault="00425F04" w:rsidP="00425F04">
      <w:pPr>
        <w:ind w:firstLine="851"/>
        <w:rPr>
          <w:color w:val="000000" w:themeColor="text1"/>
        </w:rPr>
      </w:pPr>
      <w:r w:rsidRPr="00FE084B">
        <w:rPr>
          <w:color w:val="000000" w:themeColor="text1"/>
          <w:szCs w:val="28"/>
        </w:rPr>
        <w:t xml:space="preserve">Далее по кнопке </w:t>
      </w:r>
      <w:r w:rsidRPr="00FE084B">
        <w:rPr>
          <w:b/>
          <w:color w:val="000000" w:themeColor="text1"/>
          <w:szCs w:val="28"/>
        </w:rPr>
        <w:t>Установить решение</w:t>
      </w:r>
      <w:r w:rsidRPr="00FE084B">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14:paraId="2F45034C" w14:textId="77777777" w:rsidR="00425F04" w:rsidRPr="00FE084B" w:rsidRDefault="00425F04" w:rsidP="00425F04">
      <w:pPr>
        <w:rPr>
          <w:color w:val="000000" w:themeColor="text1"/>
          <w:szCs w:val="28"/>
        </w:rPr>
      </w:pPr>
      <w:r w:rsidRPr="00FE084B">
        <w:rPr>
          <w:color w:val="000000" w:themeColor="text1"/>
          <w:szCs w:val="28"/>
        </w:rPr>
        <w:t xml:space="preserve"> При наличии нескольких номенклатур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14:paraId="059C3A27" w14:textId="77777777" w:rsidR="00425F04" w:rsidRPr="00FE084B" w:rsidRDefault="00425F04" w:rsidP="00425F04">
      <w:pPr>
        <w:rPr>
          <w:color w:val="000000" w:themeColor="text1"/>
        </w:rPr>
      </w:pPr>
      <w:r w:rsidRPr="00FE084B">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FE084B">
        <w:rPr>
          <w:b/>
          <w:color w:val="000000" w:themeColor="text1"/>
          <w:szCs w:val="28"/>
        </w:rPr>
        <w:t>Сохранить результаты</w:t>
      </w:r>
      <w:r w:rsidRPr="00FE084B">
        <w:rPr>
          <w:color w:val="000000" w:themeColor="text1"/>
          <w:szCs w:val="28"/>
        </w:rPr>
        <w:t xml:space="preserve">. </w:t>
      </w:r>
    </w:p>
    <w:p w14:paraId="556F9ED7" w14:textId="77777777" w:rsidR="00425F04" w:rsidRPr="00FE084B" w:rsidRDefault="00425F04" w:rsidP="00425F04">
      <w:pPr>
        <w:rPr>
          <w:color w:val="000000" w:themeColor="text1"/>
        </w:rPr>
      </w:pPr>
    </w:p>
    <w:p w14:paraId="362D928C" w14:textId="77777777" w:rsidR="00425F04" w:rsidRPr="00FE084B" w:rsidRDefault="00425F04" w:rsidP="00425F04">
      <w:pPr>
        <w:keepNext/>
        <w:ind w:firstLine="0"/>
        <w:jc w:val="center"/>
        <w:rPr>
          <w:noProof/>
        </w:rPr>
      </w:pPr>
      <w:r w:rsidRPr="00FE084B">
        <w:rPr>
          <w:noProof/>
        </w:rPr>
        <w:drawing>
          <wp:inline distT="0" distB="0" distL="0" distR="0" wp14:anchorId="6159D734" wp14:editId="4EA1E0FF">
            <wp:extent cx="6029960" cy="2265680"/>
            <wp:effectExtent l="0" t="0" r="8890" b="1270"/>
            <wp:docPr id="2242" name="Рисунок 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2" name="Скриншот 23-01-2025 160429.jpg"/>
                    <pic:cNvPicPr/>
                  </pic:nvPicPr>
                  <pic:blipFill>
                    <a:blip r:embed="rId421">
                      <a:extLst>
                        <a:ext uri="{28A0092B-C50C-407E-A947-70E740481C1C}">
                          <a14:useLocalDpi xmlns:a14="http://schemas.microsoft.com/office/drawing/2010/main" val="0"/>
                        </a:ext>
                      </a:extLst>
                    </a:blip>
                    <a:stretch>
                      <a:fillRect/>
                    </a:stretch>
                  </pic:blipFill>
                  <pic:spPr>
                    <a:xfrm>
                      <a:off x="0" y="0"/>
                      <a:ext cx="6029960" cy="2265680"/>
                    </a:xfrm>
                    <a:prstGeom prst="rect">
                      <a:avLst/>
                    </a:prstGeom>
                  </pic:spPr>
                </pic:pic>
              </a:graphicData>
            </a:graphic>
          </wp:inline>
        </w:drawing>
      </w:r>
    </w:p>
    <w:p w14:paraId="0D5BC2AE" w14:textId="77777777" w:rsidR="00425F04" w:rsidRPr="00FE084B" w:rsidRDefault="00425F04" w:rsidP="00425F04">
      <w:pPr>
        <w:pStyle w:val="afffffff6"/>
      </w:pPr>
      <w:bookmarkStart w:id="1320" w:name="_Toc212821210"/>
      <w:bookmarkStart w:id="1321" w:name="_Toc213232884"/>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593</w:t>
      </w:r>
      <w:bookmarkEnd w:id="1320"/>
      <w:bookmarkEnd w:id="1321"/>
      <w:r w:rsidRPr="00FE084B">
        <w:rPr>
          <w:noProof/>
        </w:rPr>
        <w:fldChar w:fldCharType="end"/>
      </w:r>
    </w:p>
    <w:p w14:paraId="14483B12" w14:textId="77777777" w:rsidR="00425F04" w:rsidRPr="00FE084B" w:rsidRDefault="00425F04" w:rsidP="00425F04"/>
    <w:p w14:paraId="320EDB4F" w14:textId="77777777" w:rsidR="00425F04" w:rsidRPr="00FE084B" w:rsidRDefault="00425F04" w:rsidP="00425F04"/>
    <w:p w14:paraId="7F004142" w14:textId="77777777" w:rsidR="00425F04" w:rsidRPr="00FE084B" w:rsidRDefault="00425F04" w:rsidP="00425F04">
      <w:pPr>
        <w:rPr>
          <w:color w:val="000000" w:themeColor="text1"/>
        </w:rPr>
      </w:pPr>
    </w:p>
    <w:p w14:paraId="47D47FD4" w14:textId="77777777" w:rsidR="00425F04" w:rsidRPr="00FE084B" w:rsidRDefault="00425F04" w:rsidP="00425F04">
      <w:pPr>
        <w:rPr>
          <w:color w:val="000000" w:themeColor="text1"/>
        </w:rPr>
      </w:pPr>
      <w:r w:rsidRPr="00FE084B">
        <w:rPr>
          <w:color w:val="000000" w:themeColor="text1"/>
        </w:rPr>
        <w:tab/>
      </w:r>
      <w:r w:rsidRPr="00FE084B">
        <w:rPr>
          <w:color w:val="000000" w:themeColor="text1"/>
          <w:szCs w:val="28"/>
        </w:rPr>
        <w:t xml:space="preserve">Затем отправляем документ по шаблону процесса нажав кнопку </w:t>
      </w:r>
      <w:r w:rsidRPr="00FE084B">
        <w:rPr>
          <w:b/>
          <w:color w:val="000000" w:themeColor="text1"/>
          <w:szCs w:val="28"/>
        </w:rPr>
        <w:t>Голосование комиссии.</w:t>
      </w:r>
    </w:p>
    <w:p w14:paraId="3E38D5C9" w14:textId="77777777" w:rsidR="00425F04" w:rsidRPr="00FE084B" w:rsidRDefault="00425F04" w:rsidP="00425F04">
      <w:pPr>
        <w:rPr>
          <w:color w:val="000000" w:themeColor="text1"/>
        </w:rPr>
      </w:pPr>
      <w:r w:rsidRPr="00FE084B">
        <w:rPr>
          <w:color w:val="000000" w:themeColor="text1"/>
          <w:szCs w:val="28"/>
        </w:rPr>
        <w:t xml:space="preserve">Статус документа будет установлен </w:t>
      </w:r>
      <w:proofErr w:type="gramStart"/>
      <w:r w:rsidRPr="00FE084B">
        <w:rPr>
          <w:color w:val="000000" w:themeColor="text1"/>
          <w:szCs w:val="28"/>
        </w:rPr>
        <w:t xml:space="preserve">как </w:t>
      </w:r>
      <w:r w:rsidRPr="00FE084B">
        <w:rPr>
          <w:b/>
          <w:color w:val="000000" w:themeColor="text1"/>
          <w:szCs w:val="28"/>
        </w:rPr>
        <w:t>На</w:t>
      </w:r>
      <w:proofErr w:type="gramEnd"/>
      <w:r w:rsidRPr="00FE084B">
        <w:rPr>
          <w:b/>
          <w:color w:val="000000" w:themeColor="text1"/>
          <w:szCs w:val="28"/>
        </w:rPr>
        <w:t xml:space="preserve"> согласовании.</w:t>
      </w:r>
    </w:p>
    <w:p w14:paraId="256E5DD5" w14:textId="77777777" w:rsidR="00425F04" w:rsidRPr="00FE084B" w:rsidRDefault="00425F04" w:rsidP="00425F04">
      <w:pPr>
        <w:keepNext/>
        <w:ind w:firstLine="0"/>
        <w:jc w:val="center"/>
        <w:rPr>
          <w:noProof/>
        </w:rPr>
      </w:pPr>
      <w:r w:rsidRPr="00FE084B">
        <w:rPr>
          <w:noProof/>
        </w:rPr>
        <w:lastRenderedPageBreak/>
        <w:drawing>
          <wp:inline distT="0" distB="0" distL="0" distR="0" wp14:anchorId="33418130" wp14:editId="7305CD26">
            <wp:extent cx="6029960" cy="4352290"/>
            <wp:effectExtent l="0" t="0" r="8890" b="0"/>
            <wp:docPr id="2243" name="Рисунок 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3" name="Скриншот 23-01-2025 160613.jpg"/>
                    <pic:cNvPicPr/>
                  </pic:nvPicPr>
                  <pic:blipFill>
                    <a:blip r:embed="rId422">
                      <a:extLst>
                        <a:ext uri="{28A0092B-C50C-407E-A947-70E740481C1C}">
                          <a14:useLocalDpi xmlns:a14="http://schemas.microsoft.com/office/drawing/2010/main" val="0"/>
                        </a:ext>
                      </a:extLst>
                    </a:blip>
                    <a:stretch>
                      <a:fillRect/>
                    </a:stretch>
                  </pic:blipFill>
                  <pic:spPr>
                    <a:xfrm>
                      <a:off x="0" y="0"/>
                      <a:ext cx="6029960" cy="4352290"/>
                    </a:xfrm>
                    <a:prstGeom prst="rect">
                      <a:avLst/>
                    </a:prstGeom>
                  </pic:spPr>
                </pic:pic>
              </a:graphicData>
            </a:graphic>
          </wp:inline>
        </w:drawing>
      </w:r>
    </w:p>
    <w:p w14:paraId="161277BE" w14:textId="77777777" w:rsidR="00425F04" w:rsidRPr="00FE084B" w:rsidRDefault="00425F04" w:rsidP="00425F04">
      <w:pPr>
        <w:pStyle w:val="afffffff6"/>
      </w:pPr>
      <w:bookmarkStart w:id="1322" w:name="_Toc212821211"/>
      <w:bookmarkStart w:id="1323" w:name="_Toc213232885"/>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594</w:t>
      </w:r>
      <w:bookmarkEnd w:id="1322"/>
      <w:bookmarkEnd w:id="1323"/>
      <w:r w:rsidRPr="00FE084B">
        <w:rPr>
          <w:noProof/>
        </w:rPr>
        <w:fldChar w:fldCharType="end"/>
      </w:r>
    </w:p>
    <w:p w14:paraId="5D8872D0" w14:textId="77777777" w:rsidR="00425F04" w:rsidRPr="00FE084B" w:rsidRDefault="00425F04" w:rsidP="00425F04">
      <w:pPr>
        <w:rPr>
          <w:color w:val="000000" w:themeColor="text1"/>
        </w:rPr>
      </w:pPr>
      <w:r w:rsidRPr="00FE084B">
        <w:rPr>
          <w:color w:val="000000" w:themeColor="text1"/>
          <w:szCs w:val="28"/>
        </w:rPr>
        <w:t xml:space="preserve">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контролировать ход состояния голосования членами комиссии. </w:t>
      </w:r>
    </w:p>
    <w:p w14:paraId="56A977A4" w14:textId="77777777" w:rsidR="00425F04" w:rsidRPr="00FE084B" w:rsidRDefault="00425F04" w:rsidP="00425F04">
      <w:pPr>
        <w:rPr>
          <w:color w:val="000000" w:themeColor="text1"/>
        </w:rPr>
      </w:pPr>
      <w:r w:rsidRPr="00FE084B">
        <w:rPr>
          <w:color w:val="000000" w:themeColor="text1"/>
          <w:szCs w:val="28"/>
        </w:rPr>
        <w:t xml:space="preserve">Для этого пользователь открывает документ, переходит по ссылке </w:t>
      </w:r>
      <w:r w:rsidRPr="00FE084B">
        <w:rPr>
          <w:b/>
          <w:color w:val="000000" w:themeColor="text1"/>
          <w:szCs w:val="28"/>
        </w:rPr>
        <w:t>Процесс</w:t>
      </w:r>
      <w:r w:rsidRPr="00FE084B">
        <w:rPr>
          <w:color w:val="000000" w:themeColor="text1"/>
          <w:szCs w:val="28"/>
        </w:rPr>
        <w:t xml:space="preserve">, далее нажимаем по ссылке </w:t>
      </w:r>
      <w:r w:rsidRPr="00FE084B">
        <w:rPr>
          <w:b/>
          <w:color w:val="000000" w:themeColor="text1"/>
          <w:szCs w:val="28"/>
        </w:rPr>
        <w:t>Ход выполнения группового этапа: Голосование комиссии</w:t>
      </w:r>
      <w:r w:rsidRPr="00FE084B">
        <w:rPr>
          <w:color w:val="000000" w:themeColor="text1"/>
          <w:szCs w:val="28"/>
        </w:rPr>
        <w:t>.</w:t>
      </w:r>
    </w:p>
    <w:p w14:paraId="3E5FC5DD" w14:textId="77777777" w:rsidR="00425F04" w:rsidRPr="00FE084B" w:rsidRDefault="00425F04" w:rsidP="00425F04">
      <w:pPr>
        <w:rPr>
          <w:color w:val="000000" w:themeColor="text1"/>
        </w:rPr>
      </w:pPr>
      <w:r w:rsidRPr="00FE084B">
        <w:rPr>
          <w:color w:val="000000" w:themeColor="text1"/>
          <w:szCs w:val="28"/>
        </w:rPr>
        <w:t xml:space="preserve">В открывшейся форме будет доступна информация о списке исполнителей и статусе выполнения задачи. </w:t>
      </w:r>
    </w:p>
    <w:p w14:paraId="7B368FB7" w14:textId="77777777" w:rsidR="00425F04" w:rsidRPr="00FE084B" w:rsidRDefault="00425F04" w:rsidP="00425F04">
      <w:pPr>
        <w:rPr>
          <w:color w:val="000000" w:themeColor="text1"/>
        </w:rPr>
      </w:pPr>
      <w:r w:rsidRPr="00FE084B">
        <w:rPr>
          <w:color w:val="000000" w:themeColor="text1"/>
          <w:szCs w:val="28"/>
        </w:rPr>
        <w:t xml:space="preserve">В случае невозможности проведения голосования одним из членов комиссии, 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в данной форме прервать задачу пользователя, нажав кнопку </w:t>
      </w:r>
      <w:r w:rsidRPr="00FE084B">
        <w:rPr>
          <w:b/>
          <w:color w:val="000000" w:themeColor="text1"/>
          <w:szCs w:val="28"/>
        </w:rPr>
        <w:t>Прервать задачу</w:t>
      </w:r>
      <w:r w:rsidRPr="00FE084B">
        <w:rPr>
          <w:color w:val="000000" w:themeColor="text1"/>
          <w:szCs w:val="28"/>
        </w:rPr>
        <w:t xml:space="preserve">. </w:t>
      </w:r>
    </w:p>
    <w:p w14:paraId="773456EA" w14:textId="77777777" w:rsidR="00425F04" w:rsidRPr="00FE084B" w:rsidRDefault="00425F04" w:rsidP="00425F04">
      <w:pPr>
        <w:rPr>
          <w:color w:val="000000" w:themeColor="text1"/>
        </w:rPr>
      </w:pPr>
      <w:r w:rsidRPr="00FE084B">
        <w:rPr>
          <w:color w:val="000000" w:themeColor="text1"/>
          <w:szCs w:val="28"/>
        </w:rPr>
        <w:t>В форме документа в окне Процесс задача пользователя будет отображена как отмененная.</w:t>
      </w:r>
    </w:p>
    <w:p w14:paraId="2DF73D87" w14:textId="77777777" w:rsidR="00425F04" w:rsidRPr="00FE084B" w:rsidRDefault="00425F04" w:rsidP="00425F04">
      <w:pPr>
        <w:rPr>
          <w:color w:val="000000" w:themeColor="text1"/>
        </w:rPr>
      </w:pPr>
      <w:r w:rsidRPr="00FE084B">
        <w:rPr>
          <w:color w:val="000000" w:themeColor="text1"/>
          <w:szCs w:val="28"/>
        </w:rPr>
        <w:t xml:space="preserve">В случае, если все члены комиссии проголосовали самостоятельно, задача </w:t>
      </w:r>
      <w:r w:rsidRPr="00FE084B">
        <w:rPr>
          <w:b/>
          <w:color w:val="000000" w:themeColor="text1"/>
          <w:szCs w:val="28"/>
        </w:rPr>
        <w:t>Подведение итогов голосования</w:t>
      </w:r>
      <w:r w:rsidRPr="00FE084B">
        <w:rPr>
          <w:color w:val="000000" w:themeColor="text1"/>
          <w:szCs w:val="28"/>
        </w:rPr>
        <w:t xml:space="preserve"> будет автоматически отменена. </w:t>
      </w:r>
    </w:p>
    <w:p w14:paraId="01003AE4"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Исполнение задачи на этапе </w:t>
      </w:r>
      <w:r w:rsidRPr="00FE084B">
        <w:rPr>
          <w:b/>
          <w:color w:val="000000" w:themeColor="text1"/>
          <w:szCs w:val="28"/>
        </w:rPr>
        <w:t xml:space="preserve">Подведение итогов голосования комиссии </w:t>
      </w:r>
      <w:r w:rsidRPr="00FE084B">
        <w:rPr>
          <w:color w:val="000000" w:themeColor="text1"/>
          <w:szCs w:val="28"/>
        </w:rPr>
        <w:t>требуется только в случае, если кто-либо из членов комиссии не смог выполнить голосование.</w:t>
      </w:r>
    </w:p>
    <w:p w14:paraId="00DFDDF3" w14:textId="77777777" w:rsidR="00425F04" w:rsidRPr="00FE084B" w:rsidRDefault="00425F04" w:rsidP="00425F04">
      <w:pPr>
        <w:rPr>
          <w:color w:val="000000" w:themeColor="text1"/>
        </w:rPr>
      </w:pPr>
      <w:r w:rsidRPr="00FE084B">
        <w:rPr>
          <w:color w:val="000000" w:themeColor="text1"/>
          <w:szCs w:val="28"/>
        </w:rPr>
        <w:t xml:space="preserve">После выполнения / невыполнения задач процесса </w:t>
      </w:r>
      <w:r w:rsidRPr="00FE084B">
        <w:rPr>
          <w:b/>
          <w:color w:val="000000" w:themeColor="text1"/>
          <w:szCs w:val="28"/>
        </w:rPr>
        <w:t>Голосование комиссии</w:t>
      </w:r>
      <w:r w:rsidRPr="00FE084B">
        <w:rPr>
          <w:color w:val="000000" w:themeColor="text1"/>
          <w:szCs w:val="28"/>
        </w:rPr>
        <w:t xml:space="preserve"> членами комиссии, результирующее </w:t>
      </w:r>
      <w:r w:rsidRPr="00FE084B">
        <w:rPr>
          <w:b/>
          <w:color w:val="000000" w:themeColor="text1"/>
          <w:szCs w:val="28"/>
        </w:rPr>
        <w:t xml:space="preserve">Подведение итогов </w:t>
      </w:r>
      <w:r w:rsidRPr="00FE084B">
        <w:rPr>
          <w:b/>
          <w:color w:val="000000" w:themeColor="text1"/>
          <w:szCs w:val="28"/>
        </w:rPr>
        <w:lastRenderedPageBreak/>
        <w:t>голосования</w:t>
      </w:r>
      <w:r w:rsidRPr="00FE084B">
        <w:rPr>
          <w:color w:val="000000" w:themeColor="text1"/>
          <w:szCs w:val="28"/>
        </w:rPr>
        <w:t xml:space="preserve"> необходимо выполнить пользователю с ролью </w:t>
      </w:r>
      <w:r w:rsidRPr="00FE084B">
        <w:rPr>
          <w:b/>
          <w:color w:val="000000" w:themeColor="text1"/>
          <w:szCs w:val="28"/>
        </w:rPr>
        <w:t>Ответственное лицо комиссии</w:t>
      </w:r>
      <w:r w:rsidRPr="00FE084B">
        <w:rPr>
          <w:color w:val="000000" w:themeColor="text1"/>
          <w:szCs w:val="28"/>
        </w:rPr>
        <w:t>.</w:t>
      </w:r>
    </w:p>
    <w:p w14:paraId="275271B2" w14:textId="77777777" w:rsidR="00425F04" w:rsidRPr="00FE084B" w:rsidRDefault="00425F04" w:rsidP="00425F04">
      <w:pPr>
        <w:rPr>
          <w:color w:val="000000" w:themeColor="text1"/>
        </w:rPr>
      </w:pPr>
      <w:r w:rsidRPr="00FE084B">
        <w:rPr>
          <w:color w:val="000000" w:themeColor="text1"/>
          <w:szCs w:val="28"/>
        </w:rPr>
        <w:t xml:space="preserve">Пользователь с ролью Ответственное лицо комиссии утверждает задачу. </w:t>
      </w:r>
    </w:p>
    <w:p w14:paraId="20E08468" w14:textId="77777777" w:rsidR="00425F04" w:rsidRPr="00FE084B" w:rsidRDefault="00425F04" w:rsidP="00425F04">
      <w:pPr>
        <w:rPr>
          <w:color w:val="000000" w:themeColor="text1"/>
        </w:rPr>
      </w:pPr>
      <w:r w:rsidRPr="00FE084B">
        <w:rPr>
          <w:color w:val="000000" w:themeColor="text1"/>
          <w:szCs w:val="28"/>
        </w:rPr>
        <w:t xml:space="preserve">Для этого в форме документа нажимаем кнопку </w:t>
      </w:r>
      <w:r w:rsidRPr="00FE084B">
        <w:rPr>
          <w:b/>
          <w:color w:val="000000" w:themeColor="text1"/>
          <w:szCs w:val="28"/>
        </w:rPr>
        <w:t>Утвердить</w:t>
      </w:r>
      <w:r w:rsidRPr="00FE084B">
        <w:rPr>
          <w:color w:val="000000" w:themeColor="text1"/>
          <w:szCs w:val="28"/>
        </w:rPr>
        <w:t>, отправив документ по шаблону процесса на следующий этап.</w:t>
      </w:r>
    </w:p>
    <w:p w14:paraId="60444097" w14:textId="77777777" w:rsidR="00425F04" w:rsidRPr="00FE084B" w:rsidRDefault="00425F04" w:rsidP="00425F04">
      <w:pPr>
        <w:rPr>
          <w:color w:val="000000" w:themeColor="text1"/>
        </w:rPr>
      </w:pPr>
      <w:r w:rsidRPr="00FE084B">
        <w:rPr>
          <w:color w:val="000000" w:themeColor="text1"/>
          <w:szCs w:val="28"/>
        </w:rPr>
        <w:t>При отправке документа на следующий этап по шаблону процесса, будет проверен показатель «</w:t>
      </w:r>
      <w:r w:rsidRPr="00FE084B">
        <w:rPr>
          <w:b/>
          <w:color w:val="000000" w:themeColor="text1"/>
          <w:szCs w:val="28"/>
        </w:rPr>
        <w:t xml:space="preserve">кворум, минимальный % присутствующих» </w:t>
      </w:r>
      <w:r w:rsidRPr="00FE084B">
        <w:rPr>
          <w:color w:val="000000" w:themeColor="text1"/>
          <w:szCs w:val="28"/>
        </w:rPr>
        <w:t xml:space="preserve">в соотношении с отсутствующими сотрудниками. </w:t>
      </w:r>
    </w:p>
    <w:p w14:paraId="356EC8E5" w14:textId="77777777" w:rsidR="00425F04" w:rsidRPr="00FE084B" w:rsidRDefault="00425F04" w:rsidP="00425F04">
      <w:pPr>
        <w:rPr>
          <w:color w:val="000000" w:themeColor="text1"/>
        </w:rPr>
      </w:pPr>
      <w:r w:rsidRPr="00FE084B">
        <w:rPr>
          <w:color w:val="000000" w:themeColor="text1"/>
          <w:szCs w:val="28"/>
        </w:rPr>
        <w:t xml:space="preserve">В случае, если минимальный кворум присутствующих не соблюден, будет выдано сообщение. Далее документ можно аннулировать, нажав на кнопку </w:t>
      </w:r>
      <w:r w:rsidRPr="00FE084B">
        <w:rPr>
          <w:b/>
          <w:color w:val="000000" w:themeColor="text1"/>
          <w:szCs w:val="28"/>
        </w:rPr>
        <w:t>Заседание не состоялось.</w:t>
      </w:r>
    </w:p>
    <w:p w14:paraId="761DC7DD" w14:textId="77777777" w:rsidR="00425F04" w:rsidRPr="00FE084B" w:rsidRDefault="00425F04" w:rsidP="00425F04">
      <w:pPr>
        <w:rPr>
          <w:color w:val="000000" w:themeColor="text1"/>
        </w:rPr>
      </w:pPr>
      <w:r w:rsidRPr="00FE084B">
        <w:rPr>
          <w:color w:val="000000" w:themeColor="text1"/>
          <w:szCs w:val="28"/>
        </w:rPr>
        <w:t xml:space="preserve">В ситуации, если минимальный кворум присутствующих соблюден, то при нажатии кнопки </w:t>
      </w:r>
      <w:r w:rsidRPr="00FE084B">
        <w:rPr>
          <w:b/>
          <w:color w:val="000000" w:themeColor="text1"/>
          <w:szCs w:val="28"/>
        </w:rPr>
        <w:t>Утвердить</w:t>
      </w:r>
      <w:r w:rsidRPr="00FE084B">
        <w:rPr>
          <w:color w:val="000000" w:themeColor="text1"/>
          <w:szCs w:val="28"/>
        </w:rPr>
        <w:t xml:space="preserve">, документ по шаблону процесса будет передан на этап </w:t>
      </w:r>
      <w:r w:rsidRPr="00FE084B">
        <w:rPr>
          <w:b/>
          <w:color w:val="000000" w:themeColor="text1"/>
          <w:szCs w:val="28"/>
        </w:rPr>
        <w:t xml:space="preserve">Утверждение председателем комиссии </w:t>
      </w:r>
      <w:r w:rsidRPr="00FE084B">
        <w:rPr>
          <w:color w:val="000000" w:themeColor="text1"/>
          <w:szCs w:val="28"/>
        </w:rPr>
        <w:t>для пользователя с ролью Председатель комиссии</w:t>
      </w:r>
      <w:r w:rsidRPr="00FE084B">
        <w:rPr>
          <w:b/>
          <w:color w:val="000000" w:themeColor="text1"/>
          <w:szCs w:val="28"/>
        </w:rPr>
        <w:t>.</w:t>
      </w:r>
    </w:p>
    <w:p w14:paraId="6F895ED8" w14:textId="77777777" w:rsidR="00425F04" w:rsidRPr="00FE084B" w:rsidRDefault="00425F04" w:rsidP="00425F04">
      <w:pPr>
        <w:keepNext/>
        <w:ind w:firstLine="0"/>
        <w:jc w:val="center"/>
        <w:rPr>
          <w:noProof/>
        </w:rPr>
      </w:pPr>
      <w:r w:rsidRPr="00FE084B">
        <w:rPr>
          <w:noProof/>
        </w:rPr>
        <w:drawing>
          <wp:inline distT="0" distB="0" distL="0" distR="0" wp14:anchorId="409C2C48" wp14:editId="425B9B33">
            <wp:extent cx="6029960" cy="1108710"/>
            <wp:effectExtent l="0" t="0" r="8890" b="0"/>
            <wp:docPr id="2244" name="Рисунок 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4" name="Скриншот 23-01-2025 161507.jpg"/>
                    <pic:cNvPicPr/>
                  </pic:nvPicPr>
                  <pic:blipFill>
                    <a:blip r:embed="rId423">
                      <a:extLst>
                        <a:ext uri="{28A0092B-C50C-407E-A947-70E740481C1C}">
                          <a14:useLocalDpi xmlns:a14="http://schemas.microsoft.com/office/drawing/2010/main" val="0"/>
                        </a:ext>
                      </a:extLst>
                    </a:blip>
                    <a:stretch>
                      <a:fillRect/>
                    </a:stretch>
                  </pic:blipFill>
                  <pic:spPr>
                    <a:xfrm>
                      <a:off x="0" y="0"/>
                      <a:ext cx="6029960" cy="1108710"/>
                    </a:xfrm>
                    <a:prstGeom prst="rect">
                      <a:avLst/>
                    </a:prstGeom>
                  </pic:spPr>
                </pic:pic>
              </a:graphicData>
            </a:graphic>
          </wp:inline>
        </w:drawing>
      </w:r>
    </w:p>
    <w:p w14:paraId="04088486" w14:textId="77777777" w:rsidR="00425F04" w:rsidRPr="00FE084B" w:rsidRDefault="00425F04" w:rsidP="00425F04">
      <w:pPr>
        <w:pStyle w:val="afffffff6"/>
      </w:pPr>
      <w:bookmarkStart w:id="1324" w:name="_Toc212821212"/>
      <w:bookmarkStart w:id="1325" w:name="_Toc213232886"/>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595</w:t>
      </w:r>
      <w:bookmarkEnd w:id="1324"/>
      <w:bookmarkEnd w:id="1325"/>
      <w:r w:rsidRPr="00FE084B">
        <w:rPr>
          <w:noProof/>
        </w:rPr>
        <w:fldChar w:fldCharType="end"/>
      </w:r>
    </w:p>
    <w:p w14:paraId="55D0CC7D" w14:textId="77777777" w:rsidR="00425F04" w:rsidRPr="00FE084B" w:rsidRDefault="00425F04" w:rsidP="00425F04"/>
    <w:p w14:paraId="4641C003" w14:textId="77777777" w:rsidR="00425F04" w:rsidRPr="00FE084B" w:rsidRDefault="00425F04" w:rsidP="00425F04">
      <w:pPr>
        <w:rPr>
          <w:color w:val="000000" w:themeColor="text1"/>
        </w:rPr>
      </w:pPr>
      <w:r w:rsidRPr="00FE084B">
        <w:rPr>
          <w:color w:val="000000" w:themeColor="text1"/>
          <w:szCs w:val="28"/>
        </w:rPr>
        <w:t xml:space="preserve">На этапе </w:t>
      </w:r>
      <w:r w:rsidRPr="00FE084B">
        <w:rPr>
          <w:b/>
          <w:color w:val="000000" w:themeColor="text1"/>
          <w:szCs w:val="28"/>
        </w:rPr>
        <w:t>Утверждение председателем комиссии</w:t>
      </w:r>
      <w:r w:rsidRPr="00FE084B">
        <w:rPr>
          <w:color w:val="000000" w:themeColor="text1"/>
          <w:szCs w:val="28"/>
        </w:rPr>
        <w:t xml:space="preserve"> на вкладке </w:t>
      </w:r>
      <w:r w:rsidRPr="00FE084B">
        <w:rPr>
          <w:b/>
          <w:color w:val="000000" w:themeColor="text1"/>
          <w:szCs w:val="28"/>
        </w:rPr>
        <w:t>Материалы</w:t>
      </w:r>
      <w:r w:rsidRPr="00FE084B">
        <w:rPr>
          <w:color w:val="000000" w:themeColor="text1"/>
          <w:szCs w:val="28"/>
        </w:rPr>
        <w:t xml:space="preserve"> в поле Голосование автоматически выведется сотрудник равный пользователю, под которым выполняется задача.</w:t>
      </w:r>
    </w:p>
    <w:p w14:paraId="636FFC71" w14:textId="77777777" w:rsidR="00425F04" w:rsidRPr="00FE084B" w:rsidRDefault="00425F04" w:rsidP="00425F04">
      <w:pPr>
        <w:keepNext/>
        <w:ind w:firstLine="0"/>
        <w:jc w:val="center"/>
        <w:rPr>
          <w:noProof/>
        </w:rPr>
      </w:pPr>
      <w:r w:rsidRPr="00FE084B">
        <w:rPr>
          <w:noProof/>
        </w:rPr>
        <w:drawing>
          <wp:inline distT="0" distB="0" distL="0" distR="0" wp14:anchorId="4F5DD396" wp14:editId="5D8AF616">
            <wp:extent cx="6029960" cy="1779905"/>
            <wp:effectExtent l="0" t="0" r="8890" b="0"/>
            <wp:docPr id="2245" name="Рисунок 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5" name="Скриншот 23-01-2025 161547.jpg"/>
                    <pic:cNvPicPr/>
                  </pic:nvPicPr>
                  <pic:blipFill>
                    <a:blip r:embed="rId424">
                      <a:extLst>
                        <a:ext uri="{28A0092B-C50C-407E-A947-70E740481C1C}">
                          <a14:useLocalDpi xmlns:a14="http://schemas.microsoft.com/office/drawing/2010/main" val="0"/>
                        </a:ext>
                      </a:extLst>
                    </a:blip>
                    <a:stretch>
                      <a:fillRect/>
                    </a:stretch>
                  </pic:blipFill>
                  <pic:spPr>
                    <a:xfrm>
                      <a:off x="0" y="0"/>
                      <a:ext cx="6029960" cy="1779905"/>
                    </a:xfrm>
                    <a:prstGeom prst="rect">
                      <a:avLst/>
                    </a:prstGeom>
                  </pic:spPr>
                </pic:pic>
              </a:graphicData>
            </a:graphic>
          </wp:inline>
        </w:drawing>
      </w:r>
    </w:p>
    <w:p w14:paraId="5A347495" w14:textId="77777777" w:rsidR="00425F04" w:rsidRPr="00FE084B" w:rsidRDefault="00425F04" w:rsidP="00425F04">
      <w:pPr>
        <w:pStyle w:val="afffffff6"/>
      </w:pPr>
      <w:bookmarkStart w:id="1326" w:name="_Toc212821213"/>
      <w:bookmarkStart w:id="1327" w:name="_Toc213232887"/>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596</w:t>
      </w:r>
      <w:bookmarkEnd w:id="1326"/>
      <w:bookmarkEnd w:id="1327"/>
      <w:r w:rsidRPr="00FE084B">
        <w:rPr>
          <w:noProof/>
        </w:rPr>
        <w:fldChar w:fldCharType="end"/>
      </w:r>
    </w:p>
    <w:p w14:paraId="296969CC" w14:textId="77777777" w:rsidR="00425F04" w:rsidRPr="00FE084B" w:rsidRDefault="00425F04" w:rsidP="00425F04">
      <w:pPr>
        <w:rPr>
          <w:color w:val="000000" w:themeColor="text1"/>
        </w:rPr>
      </w:pPr>
      <w:r w:rsidRPr="00FE084B">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FE084B">
        <w:rPr>
          <w:b/>
          <w:color w:val="000000" w:themeColor="text1"/>
          <w:szCs w:val="28"/>
        </w:rPr>
        <w:t>Голосование</w:t>
      </w:r>
      <w:r w:rsidRPr="00FE084B">
        <w:rPr>
          <w:color w:val="000000" w:themeColor="text1"/>
          <w:szCs w:val="28"/>
        </w:rPr>
        <w:t xml:space="preserve"> пользователь устанавливает решение по кнопке </w:t>
      </w:r>
      <w:r w:rsidRPr="00FE084B">
        <w:rPr>
          <w:b/>
          <w:color w:val="000000" w:themeColor="text1"/>
          <w:szCs w:val="28"/>
        </w:rPr>
        <w:t>Установить решение</w:t>
      </w:r>
      <w:r w:rsidRPr="00FE084B">
        <w:rPr>
          <w:color w:val="000000" w:themeColor="text1"/>
          <w:szCs w:val="28"/>
        </w:rPr>
        <w:t xml:space="preserve">, сохраняет результат по кнопке </w:t>
      </w:r>
      <w:r w:rsidRPr="00FE084B">
        <w:rPr>
          <w:b/>
          <w:color w:val="000000" w:themeColor="text1"/>
          <w:szCs w:val="28"/>
        </w:rPr>
        <w:t>Сохранить результаты</w:t>
      </w:r>
      <w:r w:rsidRPr="00FE084B">
        <w:rPr>
          <w:color w:val="000000" w:themeColor="text1"/>
          <w:szCs w:val="28"/>
        </w:rPr>
        <w:t>.</w:t>
      </w:r>
    </w:p>
    <w:p w14:paraId="4C0C7FA4" w14:textId="77777777" w:rsidR="00425F04" w:rsidRPr="00FE084B" w:rsidRDefault="00425F04" w:rsidP="00425F04">
      <w:pPr>
        <w:rPr>
          <w:color w:val="000000" w:themeColor="text1"/>
        </w:rPr>
      </w:pPr>
      <w:r w:rsidRPr="00FE084B">
        <w:rPr>
          <w:b/>
          <w:color w:val="000000" w:themeColor="text1"/>
          <w:szCs w:val="28"/>
        </w:rPr>
        <w:t>Важно! Если председателю не доступно голосование, требуется закрыть и повторно открыть документ.</w:t>
      </w:r>
    </w:p>
    <w:p w14:paraId="168989D4" w14:textId="77777777" w:rsidR="00425F04" w:rsidRPr="00FE084B" w:rsidRDefault="00425F04" w:rsidP="00425F04">
      <w:pPr>
        <w:rPr>
          <w:color w:val="000000" w:themeColor="text1"/>
        </w:rPr>
      </w:pPr>
      <w:r w:rsidRPr="00FE084B">
        <w:rPr>
          <w:color w:val="000000" w:themeColor="text1"/>
          <w:szCs w:val="28"/>
        </w:rPr>
        <w:lastRenderedPageBreak/>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357935ED" w14:textId="77777777" w:rsidR="00425F04" w:rsidRPr="00FE084B" w:rsidRDefault="00425F04" w:rsidP="00425F04">
      <w:pPr>
        <w:rPr>
          <w:color w:val="000000" w:themeColor="text1"/>
        </w:rPr>
      </w:pPr>
      <w:r w:rsidRPr="00FE084B">
        <w:rPr>
          <w:color w:val="000000" w:themeColor="text1"/>
          <w:szCs w:val="28"/>
        </w:rPr>
        <w:t>При наличии нескольких номенклатур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14:paraId="06168983" w14:textId="77777777" w:rsidR="00425F04" w:rsidRPr="00FE084B" w:rsidRDefault="00425F04" w:rsidP="00425F04">
      <w:pPr>
        <w:rPr>
          <w:color w:val="000000" w:themeColor="text1"/>
        </w:rPr>
      </w:pPr>
      <w:r w:rsidRPr="00FE084B">
        <w:rPr>
          <w:color w:val="000000" w:themeColor="text1"/>
          <w:szCs w:val="28"/>
        </w:rPr>
        <w:t>Для просмотра кворума голосования необходимо сформировать лист голосования.</w:t>
      </w:r>
    </w:p>
    <w:p w14:paraId="29A613D9" w14:textId="77777777" w:rsidR="00425F04" w:rsidRPr="00FE084B" w:rsidRDefault="00425F04" w:rsidP="00425F04">
      <w:pPr>
        <w:keepNext/>
        <w:ind w:firstLine="0"/>
        <w:jc w:val="center"/>
        <w:rPr>
          <w:noProof/>
        </w:rPr>
      </w:pPr>
      <w:r w:rsidRPr="00FE084B">
        <w:rPr>
          <w:noProof/>
        </w:rPr>
        <w:drawing>
          <wp:inline distT="0" distB="0" distL="0" distR="0" wp14:anchorId="370F869B" wp14:editId="69ABAF43">
            <wp:extent cx="6029960" cy="948055"/>
            <wp:effectExtent l="0" t="0" r="8890" b="4445"/>
            <wp:docPr id="2246" name="Рисунок 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6" name="Скриншот 23-01-2025 161648.jpg"/>
                    <pic:cNvPicPr/>
                  </pic:nvPicPr>
                  <pic:blipFill>
                    <a:blip r:embed="rId425">
                      <a:extLst>
                        <a:ext uri="{28A0092B-C50C-407E-A947-70E740481C1C}">
                          <a14:useLocalDpi xmlns:a14="http://schemas.microsoft.com/office/drawing/2010/main" val="0"/>
                        </a:ext>
                      </a:extLst>
                    </a:blip>
                    <a:stretch>
                      <a:fillRect/>
                    </a:stretch>
                  </pic:blipFill>
                  <pic:spPr>
                    <a:xfrm>
                      <a:off x="0" y="0"/>
                      <a:ext cx="6029960" cy="948055"/>
                    </a:xfrm>
                    <a:prstGeom prst="rect">
                      <a:avLst/>
                    </a:prstGeom>
                  </pic:spPr>
                </pic:pic>
              </a:graphicData>
            </a:graphic>
          </wp:inline>
        </w:drawing>
      </w:r>
    </w:p>
    <w:p w14:paraId="63543A94" w14:textId="77777777" w:rsidR="00425F04" w:rsidRPr="00FE084B" w:rsidRDefault="00425F04" w:rsidP="00425F04">
      <w:pPr>
        <w:pStyle w:val="afffffff6"/>
      </w:pPr>
      <w:bookmarkStart w:id="1328" w:name="_Toc212821214"/>
      <w:bookmarkStart w:id="1329" w:name="_Toc213232888"/>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597</w:t>
      </w:r>
      <w:bookmarkEnd w:id="1328"/>
      <w:bookmarkEnd w:id="1329"/>
      <w:r w:rsidRPr="00FE084B">
        <w:rPr>
          <w:noProof/>
        </w:rPr>
        <w:fldChar w:fldCharType="end"/>
      </w:r>
    </w:p>
    <w:p w14:paraId="31583C4C" w14:textId="77777777" w:rsidR="00425F04" w:rsidRPr="00FE084B" w:rsidRDefault="00425F04" w:rsidP="00425F04">
      <w:pPr>
        <w:rPr>
          <w:color w:val="000000" w:themeColor="text1"/>
        </w:rPr>
      </w:pPr>
      <w:r w:rsidRPr="00FE084B">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14:paraId="210E051B" w14:textId="77777777" w:rsidR="00425F04" w:rsidRPr="00FE084B" w:rsidRDefault="00425F04" w:rsidP="00425F04">
      <w:pPr>
        <w:rPr>
          <w:b/>
          <w:color w:val="000000" w:themeColor="text1"/>
          <w:szCs w:val="28"/>
        </w:rPr>
      </w:pPr>
      <w:r w:rsidRPr="00FE084B">
        <w:rPr>
          <w:color w:val="000000" w:themeColor="text1"/>
          <w:szCs w:val="28"/>
        </w:rPr>
        <w:t xml:space="preserve">В случае отрицательной резолюции следует нажать кнопку </w:t>
      </w:r>
      <w:r w:rsidRPr="00FE084B">
        <w:rPr>
          <w:b/>
          <w:color w:val="000000" w:themeColor="text1"/>
          <w:szCs w:val="28"/>
        </w:rPr>
        <w:t>Отказать</w:t>
      </w:r>
      <w:r w:rsidRPr="00FE084B">
        <w:rPr>
          <w:color w:val="000000" w:themeColor="text1"/>
          <w:szCs w:val="28"/>
        </w:rPr>
        <w:t xml:space="preserve">. Документ примет статус </w:t>
      </w:r>
      <w:r w:rsidRPr="00FE084B">
        <w:rPr>
          <w:b/>
          <w:color w:val="000000" w:themeColor="text1"/>
          <w:szCs w:val="28"/>
        </w:rPr>
        <w:t>Отказан.</w:t>
      </w:r>
    </w:p>
    <w:p w14:paraId="31E699F4" w14:textId="77777777" w:rsidR="00425F04" w:rsidRPr="00FE084B" w:rsidRDefault="00425F04" w:rsidP="00425F04">
      <w:pPr>
        <w:keepNext/>
        <w:ind w:firstLine="0"/>
        <w:jc w:val="center"/>
        <w:rPr>
          <w:noProof/>
        </w:rPr>
      </w:pPr>
      <w:r w:rsidRPr="00FE084B">
        <w:rPr>
          <w:noProof/>
        </w:rPr>
        <w:drawing>
          <wp:inline distT="0" distB="0" distL="0" distR="0" wp14:anchorId="7A6F9E10" wp14:editId="270FCE44">
            <wp:extent cx="6029960" cy="4152900"/>
            <wp:effectExtent l="0" t="0" r="8890" b="0"/>
            <wp:docPr id="2247" name="Рисунок 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7" name="Скриншот 23-01-2025 161755.jpg"/>
                    <pic:cNvPicPr/>
                  </pic:nvPicPr>
                  <pic:blipFill>
                    <a:blip r:embed="rId426">
                      <a:extLst>
                        <a:ext uri="{28A0092B-C50C-407E-A947-70E740481C1C}">
                          <a14:useLocalDpi xmlns:a14="http://schemas.microsoft.com/office/drawing/2010/main" val="0"/>
                        </a:ext>
                      </a:extLst>
                    </a:blip>
                    <a:stretch>
                      <a:fillRect/>
                    </a:stretch>
                  </pic:blipFill>
                  <pic:spPr>
                    <a:xfrm>
                      <a:off x="0" y="0"/>
                      <a:ext cx="6029960" cy="4152900"/>
                    </a:xfrm>
                    <a:prstGeom prst="rect">
                      <a:avLst/>
                    </a:prstGeom>
                  </pic:spPr>
                </pic:pic>
              </a:graphicData>
            </a:graphic>
          </wp:inline>
        </w:drawing>
      </w:r>
    </w:p>
    <w:p w14:paraId="76ACE181" w14:textId="77777777" w:rsidR="00425F04" w:rsidRPr="00FE084B" w:rsidRDefault="00425F04" w:rsidP="00425F04">
      <w:pPr>
        <w:pStyle w:val="afffffff6"/>
      </w:pPr>
      <w:bookmarkStart w:id="1330" w:name="_Toc212821215"/>
      <w:bookmarkStart w:id="1331" w:name="_Toc213232889"/>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598</w:t>
      </w:r>
      <w:bookmarkEnd w:id="1330"/>
      <w:bookmarkEnd w:id="1331"/>
      <w:r w:rsidRPr="00FE084B">
        <w:rPr>
          <w:noProof/>
        </w:rPr>
        <w:fldChar w:fldCharType="end"/>
      </w:r>
    </w:p>
    <w:p w14:paraId="61541716" w14:textId="77777777" w:rsidR="00425F04" w:rsidRPr="00FE084B" w:rsidRDefault="00425F04" w:rsidP="00425F04">
      <w:pPr>
        <w:rPr>
          <w:color w:val="000000" w:themeColor="text1"/>
          <w:szCs w:val="28"/>
        </w:rPr>
      </w:pPr>
      <w:r w:rsidRPr="00FE084B">
        <w:rPr>
          <w:b/>
          <w:color w:val="000000" w:themeColor="text1"/>
          <w:szCs w:val="28"/>
        </w:rPr>
        <w:t>ОЧЕНЬ ВАЖНО!!!</w:t>
      </w:r>
      <w:r w:rsidRPr="00FE084B">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w:t>
      </w:r>
      <w:r w:rsidRPr="00FE084B">
        <w:rPr>
          <w:color w:val="000000" w:themeColor="text1"/>
          <w:szCs w:val="28"/>
        </w:rPr>
        <w:lastRenderedPageBreak/>
        <w:t xml:space="preserve">невозможно направить на аннулирование в случае, если хотя бы по одной из строк было принято положительное решение. </w:t>
      </w:r>
    </w:p>
    <w:p w14:paraId="72067F54" w14:textId="77777777" w:rsidR="00425F04" w:rsidRPr="00FE084B" w:rsidRDefault="00425F04" w:rsidP="00425F04">
      <w:r w:rsidRPr="00FE084B">
        <w:t xml:space="preserve">После выполнения процедуры документу будет присвоен статус </w:t>
      </w:r>
      <w:r w:rsidRPr="00FE084B">
        <w:rPr>
          <w:b/>
        </w:rPr>
        <w:t xml:space="preserve">Утвержден. </w:t>
      </w:r>
    </w:p>
    <w:p w14:paraId="7E4FBFA2" w14:textId="77777777" w:rsidR="00425F04" w:rsidRPr="00FE084B" w:rsidRDefault="00425F04" w:rsidP="00425F04">
      <w:pPr>
        <w:ind w:firstLine="0"/>
        <w:rPr>
          <w:color w:val="000000" w:themeColor="text1"/>
        </w:rPr>
      </w:pPr>
    </w:p>
    <w:p w14:paraId="5477AF73" w14:textId="77777777" w:rsidR="00425F04" w:rsidRPr="00FE084B" w:rsidRDefault="00425F04" w:rsidP="00425F04">
      <w:pPr>
        <w:pStyle w:val="11"/>
        <w:keepLines/>
        <w:pageBreakBefore w:val="0"/>
        <w:numPr>
          <w:ilvl w:val="1"/>
          <w:numId w:val="49"/>
        </w:numPr>
        <w:suppressAutoHyphens w:val="0"/>
        <w:spacing w:before="480" w:after="360" w:line="259" w:lineRule="auto"/>
        <w:rPr>
          <w:color w:val="000000" w:themeColor="text1"/>
        </w:rPr>
      </w:pPr>
      <w:bookmarkStart w:id="1332" w:name="_35nkun2"/>
      <w:bookmarkStart w:id="1333" w:name="_1y810tw"/>
      <w:bookmarkStart w:id="1334" w:name="_Toc146552256"/>
      <w:bookmarkStart w:id="1335" w:name="_Toc143526870"/>
      <w:bookmarkStart w:id="1336" w:name="_Toc147934151"/>
      <w:bookmarkStart w:id="1337" w:name="_Toc148966687"/>
      <w:bookmarkStart w:id="1338" w:name="_Ref182571421"/>
      <w:bookmarkStart w:id="1339" w:name="_Ref182571484"/>
      <w:bookmarkStart w:id="1340" w:name="_Toc182574341"/>
      <w:bookmarkStart w:id="1341" w:name="_Toc212818816"/>
      <w:bookmarkStart w:id="1342" w:name="_Toc213232223"/>
      <w:bookmarkEnd w:id="1332"/>
      <w:bookmarkEnd w:id="1333"/>
      <w:r w:rsidRPr="00FE084B">
        <w:rPr>
          <w:color w:val="000000" w:themeColor="text1"/>
        </w:rPr>
        <w:t>Решение о проведении инвентаризации (ф. 0510439)</w:t>
      </w:r>
      <w:bookmarkEnd w:id="1334"/>
      <w:bookmarkEnd w:id="1335"/>
      <w:bookmarkEnd w:id="1336"/>
      <w:bookmarkEnd w:id="1337"/>
      <w:bookmarkEnd w:id="1338"/>
      <w:bookmarkEnd w:id="1339"/>
      <w:bookmarkEnd w:id="1340"/>
      <w:bookmarkEnd w:id="1341"/>
      <w:bookmarkEnd w:id="1342"/>
    </w:p>
    <w:p w14:paraId="0E92A386" w14:textId="77777777" w:rsidR="00425F04" w:rsidRPr="00FE084B" w:rsidRDefault="00425F04" w:rsidP="00425F04">
      <w:pPr>
        <w:rPr>
          <w:color w:val="000000" w:themeColor="text1"/>
        </w:rPr>
      </w:pPr>
      <w:r w:rsidRPr="00FE084B">
        <w:rPr>
          <w:color w:val="000000" w:themeColor="text1"/>
          <w:szCs w:val="28"/>
        </w:rPr>
        <w:t xml:space="preserve">Документ </w:t>
      </w:r>
      <w:r w:rsidRPr="00FE084B">
        <w:rPr>
          <w:b/>
          <w:color w:val="000000" w:themeColor="text1"/>
          <w:szCs w:val="28"/>
        </w:rPr>
        <w:t xml:space="preserve">Решение о проведении инвентаризации </w:t>
      </w:r>
      <w:r w:rsidRPr="00FE084B">
        <w:rPr>
          <w:color w:val="000000" w:themeColor="text1"/>
          <w:szCs w:val="28"/>
        </w:rPr>
        <w:t>применяется для оформления решения о проведении инвентаризации.</w:t>
      </w:r>
    </w:p>
    <w:p w14:paraId="2A980FDE" w14:textId="77777777" w:rsidR="00425F04" w:rsidRPr="00FE084B" w:rsidRDefault="00425F04" w:rsidP="00425F04">
      <w:pPr>
        <w:rPr>
          <w:color w:val="000000" w:themeColor="text1"/>
        </w:rPr>
      </w:pPr>
      <w:r w:rsidRPr="00FE084B">
        <w:rPr>
          <w:color w:val="000000" w:themeColor="text1"/>
          <w:szCs w:val="28"/>
        </w:rPr>
        <w:t xml:space="preserve">Согласно п. 6 Приказа Минфина России от 15.04.2021 № 61н печатная форма </w:t>
      </w:r>
      <w:r w:rsidRPr="00FE084B">
        <w:rPr>
          <w:b/>
          <w:color w:val="000000" w:themeColor="text1"/>
          <w:szCs w:val="28"/>
        </w:rPr>
        <w:t xml:space="preserve">Решение о проведении инвентаризации </w:t>
      </w:r>
      <w:r w:rsidRPr="00FE084B">
        <w:rPr>
          <w:color w:val="000000" w:themeColor="text1"/>
          <w:szCs w:val="28"/>
        </w:rPr>
        <w:t>(ф. 0510439) применяется:</w:t>
      </w:r>
    </w:p>
    <w:p w14:paraId="26A5765E" w14:textId="77777777" w:rsidR="00425F04" w:rsidRPr="00FE084B" w:rsidRDefault="00425F04" w:rsidP="00425F04">
      <w:pPr>
        <w:pStyle w:val="aa"/>
        <w:ind w:firstLine="737"/>
        <w:rPr>
          <w:color w:val="000000" w:themeColor="text1"/>
        </w:rPr>
      </w:pPr>
      <w:r w:rsidRPr="00FE084B">
        <w:rPr>
          <w:color w:val="000000" w:themeColor="text1"/>
          <w:szCs w:val="28"/>
        </w:rPr>
        <w:t>– при ведении бюджетного учета уполномоченной организацией в рамках переданных по решению Правительства Российской Федерации полномочий отдельных федеральных органов исполнительной власти, их территориальных органов и подведомственных им федеральных казенных учреждений – с 01.01.2022 года;</w:t>
      </w:r>
    </w:p>
    <w:p w14:paraId="34BAA8E6" w14:textId="77777777" w:rsidR="00425F04" w:rsidRPr="00FE084B" w:rsidRDefault="00425F04" w:rsidP="00425F04">
      <w:pPr>
        <w:rPr>
          <w:color w:val="000000" w:themeColor="text1"/>
        </w:rPr>
      </w:pPr>
      <w:r w:rsidRPr="00FE084B">
        <w:rPr>
          <w:color w:val="000000" w:themeColor="text1"/>
          <w:szCs w:val="28"/>
        </w:rPr>
        <w:t>– остальными государственными (муниципальными) учреждениями – с 01.01.2023 года либо до указанного срока в случаях, предусмотренных учетной политикой учреждения (единой учетной политикой при централизации учета).</w:t>
      </w:r>
    </w:p>
    <w:p w14:paraId="77EE5498" w14:textId="77777777" w:rsidR="00425F04" w:rsidRPr="00FE084B" w:rsidRDefault="00425F04" w:rsidP="00425F04">
      <w:pPr>
        <w:rPr>
          <w:b/>
          <w:color w:val="000000" w:themeColor="text1"/>
          <w:szCs w:val="28"/>
        </w:rPr>
      </w:pPr>
      <w:r w:rsidRPr="00FE084B">
        <w:rPr>
          <w:b/>
          <w:color w:val="000000" w:themeColor="text1"/>
          <w:szCs w:val="28"/>
        </w:rPr>
        <w:t>Бизнес-процесс документа:</w:t>
      </w:r>
    </w:p>
    <w:p w14:paraId="0D3051A5" w14:textId="77777777" w:rsidR="00425F04" w:rsidRPr="00FE084B" w:rsidRDefault="00425F04" w:rsidP="00425F04">
      <w:pPr>
        <w:rPr>
          <w:color w:val="000000" w:themeColor="text1"/>
        </w:rPr>
      </w:pPr>
    </w:p>
    <w:p w14:paraId="11B8D553" w14:textId="77777777" w:rsidR="00425F04" w:rsidRPr="00FE084B" w:rsidRDefault="00425F04" w:rsidP="00425F04">
      <w:pPr>
        <w:keepNext/>
        <w:ind w:firstLine="0"/>
        <w:jc w:val="center"/>
        <w:rPr>
          <w:noProof/>
        </w:rPr>
      </w:pPr>
      <w:r w:rsidRPr="00FE084B">
        <w:rPr>
          <w:noProof/>
        </w:rPr>
        <w:lastRenderedPageBreak/>
        <w:drawing>
          <wp:inline distT="0" distB="0" distL="0" distR="0" wp14:anchorId="2468C352" wp14:editId="6219F89A">
            <wp:extent cx="4226403" cy="4810539"/>
            <wp:effectExtent l="0" t="0" r="3175" b="0"/>
            <wp:docPr id="787" name="image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 name="image232.png"/>
                    <pic:cNvPicPr>
                      <a:picLocks noChangeAspect="1"/>
                    </pic:cNvPicPr>
                  </pic:nvPicPr>
                  <pic:blipFill>
                    <a:blip r:embed="rId427"/>
                    <a:stretch/>
                  </pic:blipFill>
                  <pic:spPr bwMode="auto">
                    <a:xfrm>
                      <a:off x="0" y="0"/>
                      <a:ext cx="4237286" cy="4822926"/>
                    </a:xfrm>
                    <a:prstGeom prst="rect">
                      <a:avLst/>
                    </a:prstGeom>
                  </pic:spPr>
                </pic:pic>
              </a:graphicData>
            </a:graphic>
          </wp:inline>
        </w:drawing>
      </w:r>
    </w:p>
    <w:p w14:paraId="7ADC9555" w14:textId="77777777" w:rsidR="00425F04" w:rsidRPr="00FE084B" w:rsidRDefault="00425F04" w:rsidP="00425F04">
      <w:pPr>
        <w:pStyle w:val="afffffff6"/>
      </w:pPr>
      <w:bookmarkStart w:id="1343" w:name="_Toc212821216"/>
      <w:bookmarkStart w:id="1344" w:name="_Toc21323289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599</w:t>
      </w:r>
      <w:bookmarkEnd w:id="1343"/>
      <w:bookmarkEnd w:id="1344"/>
      <w:r w:rsidRPr="00FE084B">
        <w:fldChar w:fldCharType="end"/>
      </w:r>
    </w:p>
    <w:p w14:paraId="7B59E951" w14:textId="77777777" w:rsidR="00425F04" w:rsidRPr="00FE084B" w:rsidRDefault="00425F04" w:rsidP="00425F04">
      <w:pPr>
        <w:jc w:val="center"/>
        <w:rPr>
          <w:color w:val="000000" w:themeColor="text1"/>
          <w:szCs w:val="28"/>
        </w:rPr>
      </w:pPr>
    </w:p>
    <w:p w14:paraId="4358C9FA" w14:textId="77777777" w:rsidR="00425F04" w:rsidRPr="00FE084B" w:rsidRDefault="00425F04" w:rsidP="00425F04">
      <w:pPr>
        <w:rPr>
          <w:color w:val="000000" w:themeColor="text1"/>
        </w:rPr>
      </w:pPr>
      <w:r w:rsidRPr="00FE084B">
        <w:rPr>
          <w:color w:val="000000" w:themeColor="text1"/>
          <w:szCs w:val="28"/>
        </w:rPr>
        <w:t xml:space="preserve">Доступ к документу организован через пункт меню быстрого доступа </w:t>
      </w:r>
      <w:r w:rsidRPr="00FE084B">
        <w:rPr>
          <w:b/>
          <w:color w:val="000000" w:themeColor="text1"/>
          <w:szCs w:val="28"/>
        </w:rPr>
        <w:t xml:space="preserve">Учет и отчетность </w:t>
      </w:r>
      <w:r w:rsidRPr="00FE084B">
        <w:rPr>
          <w:color w:val="000000" w:themeColor="text1"/>
          <w:szCs w:val="28"/>
        </w:rPr>
        <w:t xml:space="preserve">раздел </w:t>
      </w:r>
      <w:r w:rsidRPr="00FE084B">
        <w:rPr>
          <w:b/>
          <w:color w:val="000000" w:themeColor="text1"/>
          <w:szCs w:val="28"/>
        </w:rPr>
        <w:t>Инвентаризация</w:t>
      </w:r>
    </w:p>
    <w:p w14:paraId="404957E8"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196327A8" wp14:editId="0BF5073D">
                <wp:extent cx="5391150" cy="3920490"/>
                <wp:effectExtent l="0" t="0" r="0" b="0"/>
                <wp:docPr id="788" name="Врезка444"/>
                <wp:cNvGraphicFramePr/>
                <a:graphic xmlns:a="http://schemas.openxmlformats.org/drawingml/2006/main">
                  <a:graphicData uri="http://schemas.microsoft.com/office/word/2010/wordprocessingShape">
                    <wps:wsp>
                      <wps:cNvSpPr/>
                      <wps:spPr bwMode="auto">
                        <a:xfrm>
                          <a:off x="0" y="0"/>
                          <a:ext cx="5391000" cy="39204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4FAC451" w14:textId="77777777" w:rsidR="00425F04" w:rsidRDefault="00425F04" w:rsidP="00425F04">
                            <w:pPr>
                              <w:pStyle w:val="aff2"/>
                            </w:pPr>
                            <w:r>
                              <w:drawing>
                                <wp:inline distT="0" distB="0" distL="0" distR="0" wp14:anchorId="56F1BFB3" wp14:editId="13542C7E">
                                  <wp:extent cx="5391150" cy="3547745"/>
                                  <wp:effectExtent l="0" t="0" r="0" b="0"/>
                                  <wp:docPr id="1282" name="image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 name="image237.png"/>
                                          <pic:cNvPicPr>
                                            <a:picLocks noChangeAspect="1"/>
                                          </pic:cNvPicPr>
                                        </pic:nvPicPr>
                                        <pic:blipFill>
                                          <a:blip r:embed="rId428"/>
                                          <a:stretch/>
                                        </pic:blipFill>
                                        <pic:spPr bwMode="auto">
                                          <a:xfrm>
                                            <a:off x="0" y="0"/>
                                            <a:ext cx="5391150" cy="35477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96327A8" id="Врезка444" o:spid="_x0000_s1148" style="width:424.5pt;height:30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" stroked="f" strokeweight="0">
                <v:textbox inset="0,0,0,0">
                  <w:txbxContent>
                    <w:p w14:paraId="04FAC451" w14:textId="77777777" w:rsidR="00425F04" w:rsidRDefault="00425F04" w:rsidP="00425F04">
                      <w:pPr>
                        <w:pStyle w:val="aff2"/>
                      </w:pPr>
                      <w:r>
                        <w:drawing>
                          <wp:inline distT="0" distB="0" distL="0" distR="0" wp14:anchorId="56F1BFB3" wp14:editId="13542C7E">
                            <wp:extent cx="5391150" cy="3547745"/>
                            <wp:effectExtent l="0" t="0" r="0" b="0"/>
                            <wp:docPr id="1282" name="image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 name="image237.png"/>
                                    <pic:cNvPicPr>
                                      <a:picLocks noChangeAspect="1"/>
                                    </pic:cNvPicPr>
                                  </pic:nvPicPr>
                                  <pic:blipFill>
                                    <a:blip r:embed="rId428"/>
                                    <a:stretch/>
                                  </pic:blipFill>
                                  <pic:spPr bwMode="auto">
                                    <a:xfrm>
                                      <a:off x="0" y="0"/>
                                      <a:ext cx="5391150" cy="3547745"/>
                                    </a:xfrm>
                                    <a:prstGeom prst="rect">
                                      <a:avLst/>
                                    </a:prstGeom>
                                  </pic:spPr>
                                </pic:pic>
                              </a:graphicData>
                            </a:graphic>
                          </wp:inline>
                        </w:drawing>
                      </w:r>
                      <w:r>
                        <w:t xml:space="preserve"> </w:t>
                      </w:r>
                    </w:p>
                  </w:txbxContent>
                </v:textbox>
                <w10:anchorlock/>
              </v:rect>
            </w:pict>
          </mc:Fallback>
        </mc:AlternateContent>
      </w:r>
    </w:p>
    <w:p w14:paraId="58BE422F" w14:textId="77777777" w:rsidR="00425F04" w:rsidRPr="00FE084B" w:rsidRDefault="00425F04" w:rsidP="00425F04">
      <w:pPr>
        <w:pStyle w:val="afffffff6"/>
      </w:pPr>
      <w:bookmarkStart w:id="1345" w:name="_Toc212821217"/>
      <w:bookmarkStart w:id="1346" w:name="_Toc21323289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600</w:t>
      </w:r>
      <w:bookmarkEnd w:id="1345"/>
      <w:bookmarkEnd w:id="1346"/>
      <w:r w:rsidRPr="00FE084B">
        <w:fldChar w:fldCharType="end"/>
      </w:r>
    </w:p>
    <w:p w14:paraId="15FDFC4A" w14:textId="77777777" w:rsidR="00425F04" w:rsidRPr="00FE084B" w:rsidRDefault="00425F04" w:rsidP="00425F04">
      <w:pPr>
        <w:jc w:val="center"/>
        <w:rPr>
          <w:color w:val="000000" w:themeColor="text1"/>
          <w:szCs w:val="28"/>
        </w:rPr>
      </w:pPr>
    </w:p>
    <w:p w14:paraId="4BC455FC" w14:textId="77777777" w:rsidR="00425F04" w:rsidRPr="00FE084B" w:rsidRDefault="00425F04" w:rsidP="00425F04">
      <w:pPr>
        <w:rPr>
          <w:color w:val="000000" w:themeColor="text1"/>
        </w:rPr>
      </w:pPr>
      <w:r w:rsidRPr="00FE084B">
        <w:rPr>
          <w:b/>
          <w:color w:val="000000" w:themeColor="text1"/>
          <w:szCs w:val="28"/>
        </w:rPr>
        <w:t xml:space="preserve">Формирование документа </w:t>
      </w:r>
    </w:p>
    <w:p w14:paraId="462379BE"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Ответственное лицо комиссии</w:t>
      </w:r>
      <w:r w:rsidRPr="00FE084B">
        <w:rPr>
          <w:color w:val="000000" w:themeColor="text1"/>
          <w:szCs w:val="28"/>
        </w:rPr>
        <w:t xml:space="preserve"> на этапе </w:t>
      </w:r>
      <w:r w:rsidRPr="00FE084B">
        <w:rPr>
          <w:b/>
          <w:color w:val="000000" w:themeColor="text1"/>
          <w:szCs w:val="28"/>
        </w:rPr>
        <w:t>Формирование</w:t>
      </w:r>
      <w:r w:rsidRPr="00FE084B">
        <w:rPr>
          <w:color w:val="000000" w:themeColor="text1"/>
          <w:szCs w:val="28"/>
        </w:rPr>
        <w:t xml:space="preserve"> следует заполнить следующие реквизиты: </w:t>
      </w:r>
    </w:p>
    <w:p w14:paraId="5A0235A7" w14:textId="77777777" w:rsidR="00425F04" w:rsidRPr="00FE084B" w:rsidRDefault="00425F04" w:rsidP="00425F04">
      <w:pPr>
        <w:rPr>
          <w:color w:val="000000" w:themeColor="text1"/>
        </w:rPr>
      </w:pPr>
      <w:r w:rsidRPr="00FE084B">
        <w:rPr>
          <w:b/>
          <w:color w:val="000000" w:themeColor="text1"/>
          <w:szCs w:val="28"/>
        </w:rPr>
        <w:t xml:space="preserve">Шапка </w:t>
      </w:r>
    </w:p>
    <w:p w14:paraId="21D13A63" w14:textId="77777777" w:rsidR="00425F04" w:rsidRPr="00FE084B" w:rsidRDefault="00425F04" w:rsidP="00425F04">
      <w:pPr>
        <w:rPr>
          <w:color w:val="000000" w:themeColor="text1"/>
        </w:rPr>
      </w:pPr>
      <w:r w:rsidRPr="00FE084B">
        <w:rPr>
          <w:color w:val="000000" w:themeColor="text1"/>
          <w:szCs w:val="28"/>
        </w:rPr>
        <w:t xml:space="preserve">В шапке документа в реквизите </w:t>
      </w:r>
      <w:r w:rsidRPr="00FE084B">
        <w:rPr>
          <w:b/>
          <w:color w:val="000000" w:themeColor="text1"/>
          <w:szCs w:val="28"/>
        </w:rPr>
        <w:t>Основание проведения инвентаризации</w:t>
      </w:r>
      <w:r w:rsidRPr="00FE084B">
        <w:rPr>
          <w:color w:val="000000" w:themeColor="text1"/>
          <w:szCs w:val="28"/>
        </w:rPr>
        <w:t xml:space="preserve"> следует выбрать из одноименного справочника основание (случай, цель) проведения инвентаризации, предусмотренное законодательством Российской Федерации.</w:t>
      </w:r>
    </w:p>
    <w:p w14:paraId="72B99EF6" w14:textId="77777777" w:rsidR="00425F04" w:rsidRPr="00FE084B" w:rsidRDefault="00425F04" w:rsidP="00425F04">
      <w:pPr>
        <w:rPr>
          <w:color w:val="000000" w:themeColor="text1"/>
        </w:rPr>
      </w:pPr>
      <w:r w:rsidRPr="00FE084B">
        <w:rPr>
          <w:color w:val="000000" w:themeColor="text1"/>
          <w:szCs w:val="28"/>
        </w:rPr>
        <w:t xml:space="preserve">При необходимости в шапке документа также можно заполнить </w:t>
      </w:r>
      <w:r w:rsidRPr="00FE084B">
        <w:rPr>
          <w:b/>
          <w:color w:val="000000" w:themeColor="text1"/>
          <w:szCs w:val="28"/>
        </w:rPr>
        <w:t>Подразделение</w:t>
      </w:r>
      <w:r w:rsidRPr="00FE084B">
        <w:rPr>
          <w:color w:val="000000" w:themeColor="text1"/>
          <w:szCs w:val="28"/>
        </w:rPr>
        <w:t>, в котором планируется проведение инвентаризации.</w:t>
      </w:r>
    </w:p>
    <w:p w14:paraId="561429A5" w14:textId="77777777" w:rsidR="00425F04" w:rsidRPr="00FE084B" w:rsidRDefault="00425F04" w:rsidP="00425F04">
      <w:pPr>
        <w:rPr>
          <w:color w:val="000000" w:themeColor="text1"/>
        </w:rPr>
      </w:pPr>
      <w:r w:rsidRPr="00FE084B">
        <w:rPr>
          <w:color w:val="000000" w:themeColor="text1"/>
          <w:szCs w:val="28"/>
        </w:rPr>
        <w:t xml:space="preserve">Вкладка </w:t>
      </w:r>
      <w:r w:rsidRPr="00FE084B">
        <w:rPr>
          <w:b/>
          <w:color w:val="000000" w:themeColor="text1"/>
          <w:szCs w:val="28"/>
        </w:rPr>
        <w:t>Объекты инвентаризации</w:t>
      </w:r>
    </w:p>
    <w:p w14:paraId="5E8E7688" w14:textId="77777777" w:rsidR="00425F04" w:rsidRPr="00FE084B" w:rsidRDefault="00425F04" w:rsidP="00425F04">
      <w:pPr>
        <w:numPr>
          <w:ilvl w:val="0"/>
          <w:numId w:val="37"/>
        </w:numPr>
        <w:ind w:left="0" w:firstLine="709"/>
        <w:rPr>
          <w:color w:val="000000" w:themeColor="text1"/>
        </w:rPr>
      </w:pPr>
      <w:r w:rsidRPr="00FE084B">
        <w:rPr>
          <w:b/>
          <w:color w:val="000000" w:themeColor="text1"/>
          <w:szCs w:val="28"/>
        </w:rPr>
        <w:t>Счет инвентаризации</w:t>
      </w:r>
      <w:r w:rsidRPr="00FE084B">
        <w:rPr>
          <w:color w:val="000000" w:themeColor="text1"/>
          <w:szCs w:val="28"/>
        </w:rPr>
        <w:t xml:space="preserve"> – КФО, счет учета из Плана счетов ЕСПБУ, по которым планируется проведение инвентаризации. При этом наименование счета учета заполнится автоматически.</w:t>
      </w:r>
    </w:p>
    <w:p w14:paraId="1A662636" w14:textId="77777777" w:rsidR="00425F04" w:rsidRPr="00FE084B" w:rsidRDefault="00425F04" w:rsidP="00425F04">
      <w:pPr>
        <w:numPr>
          <w:ilvl w:val="0"/>
          <w:numId w:val="37"/>
        </w:numPr>
        <w:ind w:left="0" w:firstLine="709"/>
        <w:rPr>
          <w:color w:val="000000" w:themeColor="text1"/>
        </w:rPr>
      </w:pPr>
      <w:r w:rsidRPr="00FE084B">
        <w:rPr>
          <w:b/>
          <w:color w:val="000000" w:themeColor="text1"/>
          <w:szCs w:val="28"/>
        </w:rPr>
        <w:t>Сотрудник</w:t>
      </w:r>
      <w:r w:rsidRPr="00FE084B">
        <w:rPr>
          <w:color w:val="000000" w:themeColor="text1"/>
          <w:szCs w:val="28"/>
        </w:rPr>
        <w:t xml:space="preserve"> – из справочника Сотрудники следует выбрать ответственное лицо или ответственное лицо группы лиц (при наличии), в отношении объектов </w:t>
      </w:r>
      <w:proofErr w:type="gramStart"/>
      <w:r w:rsidRPr="00FE084B">
        <w:rPr>
          <w:color w:val="000000" w:themeColor="text1"/>
          <w:szCs w:val="28"/>
        </w:rPr>
        <w:t>учета</w:t>
      </w:r>
      <w:proofErr w:type="gramEnd"/>
      <w:r w:rsidRPr="00FE084B">
        <w:rPr>
          <w:color w:val="000000" w:themeColor="text1"/>
          <w:szCs w:val="28"/>
        </w:rPr>
        <w:t xml:space="preserve"> по которым проводится инвентаризация.</w:t>
      </w:r>
    </w:p>
    <w:p w14:paraId="5BD4A12F" w14:textId="77777777" w:rsidR="00425F04" w:rsidRPr="00FE084B" w:rsidRDefault="00425F04" w:rsidP="00425F04">
      <w:pPr>
        <w:numPr>
          <w:ilvl w:val="0"/>
          <w:numId w:val="37"/>
        </w:numPr>
        <w:ind w:left="0" w:firstLine="709"/>
        <w:rPr>
          <w:color w:val="000000" w:themeColor="text1"/>
        </w:rPr>
      </w:pPr>
      <w:r w:rsidRPr="00FE084B">
        <w:rPr>
          <w:b/>
          <w:color w:val="000000" w:themeColor="text1"/>
          <w:szCs w:val="28"/>
        </w:rPr>
        <w:t>Инвентаризация по состоянию на</w:t>
      </w:r>
      <w:r w:rsidRPr="00FE084B">
        <w:rPr>
          <w:color w:val="000000" w:themeColor="text1"/>
          <w:szCs w:val="28"/>
        </w:rPr>
        <w:t xml:space="preserve"> – дата, по состоянию на которую проводится инвентаризация.</w:t>
      </w:r>
    </w:p>
    <w:p w14:paraId="0738716D" w14:textId="77777777" w:rsidR="00425F04" w:rsidRPr="00FE084B" w:rsidRDefault="00425F04" w:rsidP="00425F04">
      <w:pPr>
        <w:numPr>
          <w:ilvl w:val="0"/>
          <w:numId w:val="37"/>
        </w:numPr>
        <w:ind w:left="0" w:firstLine="709"/>
        <w:rPr>
          <w:color w:val="000000" w:themeColor="text1"/>
        </w:rPr>
      </w:pPr>
      <w:r w:rsidRPr="00FE084B">
        <w:rPr>
          <w:b/>
          <w:color w:val="000000" w:themeColor="text1"/>
          <w:szCs w:val="28"/>
        </w:rPr>
        <w:t>Срок проведения инвентаризации с/по</w:t>
      </w:r>
      <w:r w:rsidRPr="00FE084B">
        <w:rPr>
          <w:color w:val="000000" w:themeColor="text1"/>
          <w:szCs w:val="28"/>
        </w:rPr>
        <w:t xml:space="preserve"> – даты начала и окончания проведения инвентаризации.</w:t>
      </w:r>
    </w:p>
    <w:p w14:paraId="1B6424E9" w14:textId="77777777" w:rsidR="00425F04" w:rsidRPr="00FE084B" w:rsidRDefault="00425F04" w:rsidP="00425F04">
      <w:pPr>
        <w:numPr>
          <w:ilvl w:val="0"/>
          <w:numId w:val="37"/>
        </w:numPr>
        <w:ind w:left="0" w:firstLine="709"/>
        <w:rPr>
          <w:color w:val="000000" w:themeColor="text1"/>
        </w:rPr>
      </w:pPr>
      <w:r w:rsidRPr="00FE084B">
        <w:rPr>
          <w:b/>
          <w:color w:val="000000" w:themeColor="text1"/>
          <w:szCs w:val="28"/>
        </w:rPr>
        <w:lastRenderedPageBreak/>
        <w:t>Номер комиссии / Рабочей комиссии</w:t>
      </w:r>
      <w:r w:rsidRPr="00FE084B">
        <w:rPr>
          <w:color w:val="000000" w:themeColor="text1"/>
          <w:szCs w:val="28"/>
        </w:rPr>
        <w:t xml:space="preserve"> – номер инвентаризационной комиссии и номер рабочей инвентаризационной комиссии. Заполняется путем выбора нужной комиссии для проведения инвентаризации из открывающегося окна Форма выбора комиссии.</w:t>
      </w:r>
    </w:p>
    <w:p w14:paraId="6BE8CEF7" w14:textId="77777777" w:rsidR="00425F04" w:rsidRPr="00FE084B" w:rsidRDefault="00425F04" w:rsidP="00425F04">
      <w:pPr>
        <w:numPr>
          <w:ilvl w:val="0"/>
          <w:numId w:val="37"/>
        </w:numPr>
        <w:ind w:left="0" w:firstLine="709"/>
        <w:rPr>
          <w:color w:val="000000" w:themeColor="text1"/>
        </w:rPr>
      </w:pPr>
      <w:r w:rsidRPr="00FE084B">
        <w:rPr>
          <w:b/>
          <w:color w:val="000000" w:themeColor="text1"/>
          <w:szCs w:val="28"/>
        </w:rPr>
        <w:t>Место инвентаризации</w:t>
      </w:r>
      <w:r w:rsidRPr="00FE084B">
        <w:rPr>
          <w:color w:val="000000" w:themeColor="text1"/>
          <w:szCs w:val="28"/>
        </w:rPr>
        <w:t xml:space="preserve"> – место/подразделение учреждения, в котором проводится инвентаризация, и (или) местонахождение: адрес, место нахождения (хранения) материальных ценностей по ответственному лицу, указанному в графе Сотрудник.</w:t>
      </w:r>
    </w:p>
    <w:p w14:paraId="5D58CF24" w14:textId="77777777" w:rsidR="00425F04" w:rsidRPr="00FE084B" w:rsidRDefault="00425F04" w:rsidP="00425F04">
      <w:pPr>
        <w:numPr>
          <w:ilvl w:val="0"/>
          <w:numId w:val="37"/>
        </w:numPr>
        <w:ind w:left="0" w:firstLine="709"/>
        <w:rPr>
          <w:color w:val="000000" w:themeColor="text1"/>
        </w:rPr>
      </w:pPr>
      <w:r w:rsidRPr="00FE084B">
        <w:rPr>
          <w:b/>
          <w:color w:val="000000" w:themeColor="text1"/>
          <w:szCs w:val="28"/>
        </w:rPr>
        <w:t>Примечание</w:t>
      </w:r>
      <w:r w:rsidRPr="00FE084B">
        <w:rPr>
          <w:color w:val="000000" w:themeColor="text1"/>
          <w:szCs w:val="28"/>
        </w:rPr>
        <w:t xml:space="preserve"> – при необходимости указываются сведения по способу проведения инвентаризации (сплошная, выборочная) и (или) иные дополнительные сведения.</w:t>
      </w:r>
    </w:p>
    <w:p w14:paraId="330F8A32" w14:textId="77777777" w:rsidR="00425F04" w:rsidRPr="00FE084B" w:rsidRDefault="00425F04" w:rsidP="00425F04">
      <w:pPr>
        <w:numPr>
          <w:ilvl w:val="0"/>
          <w:numId w:val="37"/>
        </w:numPr>
        <w:ind w:left="0" w:firstLine="709"/>
        <w:rPr>
          <w:color w:val="000000" w:themeColor="text1"/>
        </w:rPr>
      </w:pPr>
      <w:r w:rsidRPr="00FE084B">
        <w:rPr>
          <w:b/>
          <w:color w:val="000000" w:themeColor="text1"/>
          <w:szCs w:val="28"/>
        </w:rPr>
        <w:t>Код формы</w:t>
      </w:r>
      <w:r w:rsidRPr="00FE084B">
        <w:rPr>
          <w:color w:val="000000" w:themeColor="text1"/>
          <w:szCs w:val="28"/>
        </w:rPr>
        <w:t xml:space="preserve"> – заполняется автоматически кодами форм инвентаризационных описей в зависимости от выбранных счетов, по которым планируется проведение инвентаризации.</w:t>
      </w:r>
    </w:p>
    <w:p w14:paraId="76356C23" w14:textId="77777777" w:rsidR="00425F04" w:rsidRPr="00FE084B" w:rsidRDefault="00425F04" w:rsidP="00425F04">
      <w:pPr>
        <w:numPr>
          <w:ilvl w:val="0"/>
          <w:numId w:val="37"/>
        </w:numPr>
        <w:spacing w:after="160"/>
        <w:ind w:left="0" w:firstLine="709"/>
        <w:rPr>
          <w:color w:val="000000" w:themeColor="text1"/>
        </w:rPr>
      </w:pPr>
      <w:r w:rsidRPr="00FE084B">
        <w:rPr>
          <w:b/>
          <w:color w:val="000000" w:themeColor="text1"/>
          <w:szCs w:val="28"/>
        </w:rPr>
        <w:t xml:space="preserve">Руководитель </w:t>
      </w:r>
      <w:r w:rsidRPr="00FE084B">
        <w:rPr>
          <w:color w:val="000000" w:themeColor="text1"/>
          <w:szCs w:val="28"/>
        </w:rPr>
        <w:t>– из справочника Сотрудники следует выбрать руководителя.</w:t>
      </w:r>
    </w:p>
    <w:p w14:paraId="7A8281F5"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52237345" wp14:editId="3509FC2D">
                <wp:extent cx="6029960" cy="3118485"/>
                <wp:effectExtent l="0" t="0" r="0" b="0"/>
                <wp:docPr id="790" name="Врезка445"/>
                <wp:cNvGraphicFramePr/>
                <a:graphic xmlns:a="http://schemas.openxmlformats.org/drawingml/2006/main">
                  <a:graphicData uri="http://schemas.microsoft.com/office/word/2010/wordprocessingShape">
                    <wps:wsp>
                      <wps:cNvSpPr/>
                      <wps:spPr bwMode="auto">
                        <a:xfrm>
                          <a:off x="0" y="0"/>
                          <a:ext cx="6030000" cy="31183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C5FDCC4" w14:textId="77777777" w:rsidR="00425F04" w:rsidRDefault="00425F04" w:rsidP="00425F04">
                            <w:pPr>
                              <w:pStyle w:val="aff2"/>
                            </w:pPr>
                            <w:r>
                              <w:drawing>
                                <wp:inline distT="0" distB="0" distL="0" distR="0" wp14:anchorId="1F3B97EC" wp14:editId="4C3FEA69">
                                  <wp:extent cx="6029960" cy="2745740"/>
                                  <wp:effectExtent l="0" t="0" r="0" b="0"/>
                                  <wp:docPr id="1284" name="image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 name="image236.png"/>
                                          <pic:cNvPicPr>
                                            <a:picLocks noChangeAspect="1"/>
                                          </pic:cNvPicPr>
                                        </pic:nvPicPr>
                                        <pic:blipFill>
                                          <a:blip r:embed="rId429"/>
                                          <a:stretch/>
                                        </pic:blipFill>
                                        <pic:spPr bwMode="auto">
                                          <a:xfrm>
                                            <a:off x="0" y="0"/>
                                            <a:ext cx="6029960" cy="27457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2237345" id="Врезка445" o:spid="_x0000_s1149" style="width:474.8pt;height:24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" stroked="f" strokeweight="0">
                <v:textbox inset="0,0,0,0">
                  <w:txbxContent>
                    <w:p w14:paraId="6C5FDCC4" w14:textId="77777777" w:rsidR="00425F04" w:rsidRDefault="00425F04" w:rsidP="00425F04">
                      <w:pPr>
                        <w:pStyle w:val="aff2"/>
                      </w:pPr>
                      <w:r>
                        <w:drawing>
                          <wp:inline distT="0" distB="0" distL="0" distR="0" wp14:anchorId="1F3B97EC" wp14:editId="4C3FEA69">
                            <wp:extent cx="6029960" cy="2745740"/>
                            <wp:effectExtent l="0" t="0" r="0" b="0"/>
                            <wp:docPr id="1284" name="image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 name="image236.png"/>
                                    <pic:cNvPicPr>
                                      <a:picLocks noChangeAspect="1"/>
                                    </pic:cNvPicPr>
                                  </pic:nvPicPr>
                                  <pic:blipFill>
                                    <a:blip r:embed="rId429"/>
                                    <a:stretch/>
                                  </pic:blipFill>
                                  <pic:spPr bwMode="auto">
                                    <a:xfrm>
                                      <a:off x="0" y="0"/>
                                      <a:ext cx="6029960" cy="2745740"/>
                                    </a:xfrm>
                                    <a:prstGeom prst="rect">
                                      <a:avLst/>
                                    </a:prstGeom>
                                  </pic:spPr>
                                </pic:pic>
                              </a:graphicData>
                            </a:graphic>
                          </wp:inline>
                        </w:drawing>
                      </w:r>
                      <w:r>
                        <w:t xml:space="preserve"> </w:t>
                      </w:r>
                    </w:p>
                  </w:txbxContent>
                </v:textbox>
                <w10:anchorlock/>
              </v:rect>
            </w:pict>
          </mc:Fallback>
        </mc:AlternateContent>
      </w:r>
    </w:p>
    <w:p w14:paraId="7BC08EF5" w14:textId="77777777" w:rsidR="00425F04" w:rsidRPr="00FE084B" w:rsidRDefault="00425F04" w:rsidP="00425F04">
      <w:pPr>
        <w:pStyle w:val="afffffff6"/>
      </w:pPr>
      <w:bookmarkStart w:id="1347" w:name="_Toc212821218"/>
      <w:bookmarkStart w:id="1348" w:name="_Toc21323289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601</w:t>
      </w:r>
      <w:bookmarkEnd w:id="1347"/>
      <w:bookmarkEnd w:id="1348"/>
      <w:r w:rsidRPr="00FE084B">
        <w:fldChar w:fldCharType="end"/>
      </w:r>
    </w:p>
    <w:p w14:paraId="2539500E" w14:textId="77777777" w:rsidR="00425F04" w:rsidRPr="00FE084B" w:rsidRDefault="00425F04" w:rsidP="00425F04">
      <w:pPr>
        <w:jc w:val="center"/>
        <w:rPr>
          <w:color w:val="000000" w:themeColor="text1"/>
        </w:rPr>
      </w:pPr>
    </w:p>
    <w:p w14:paraId="22C0F717" w14:textId="77777777" w:rsidR="00425F04" w:rsidRPr="00FE084B" w:rsidRDefault="00425F04" w:rsidP="00425F04">
      <w:pPr>
        <w:rPr>
          <w:color w:val="000000" w:themeColor="text1"/>
          <w:szCs w:val="28"/>
        </w:rPr>
      </w:pPr>
      <w:r w:rsidRPr="00FE084B">
        <w:rPr>
          <w:color w:val="000000" w:themeColor="text1"/>
          <w:szCs w:val="28"/>
        </w:rPr>
        <w:t xml:space="preserve">Также закладку </w:t>
      </w:r>
      <w:r w:rsidRPr="00FE084B">
        <w:rPr>
          <w:b/>
          <w:color w:val="000000" w:themeColor="text1"/>
          <w:szCs w:val="28"/>
        </w:rPr>
        <w:t>Объекты инвентаризации</w:t>
      </w:r>
      <w:r w:rsidRPr="00FE084B">
        <w:rPr>
          <w:color w:val="000000" w:themeColor="text1"/>
          <w:szCs w:val="28"/>
        </w:rPr>
        <w:t xml:space="preserve"> можно заполнить (кнопка </w:t>
      </w:r>
      <w:r w:rsidRPr="00FE084B">
        <w:rPr>
          <w:b/>
          <w:color w:val="000000" w:themeColor="text1"/>
          <w:szCs w:val="28"/>
        </w:rPr>
        <w:t>Заполнить</w:t>
      </w:r>
      <w:proofErr w:type="gramStart"/>
      <w:r w:rsidRPr="00FE084B">
        <w:rPr>
          <w:color w:val="000000" w:themeColor="text1"/>
          <w:szCs w:val="28"/>
        </w:rPr>
        <w:t>)</w:t>
      </w:r>
      <w:proofErr w:type="gramEnd"/>
      <w:r w:rsidRPr="00FE084B">
        <w:rPr>
          <w:color w:val="000000" w:themeColor="text1"/>
          <w:szCs w:val="28"/>
        </w:rPr>
        <w:t xml:space="preserve"> </w:t>
      </w:r>
      <w:r w:rsidRPr="00FE084B">
        <w:rPr>
          <w:b/>
          <w:color w:val="000000" w:themeColor="text1"/>
          <w:szCs w:val="28"/>
        </w:rPr>
        <w:t>По остаткам НФА</w:t>
      </w:r>
      <w:r w:rsidRPr="00FE084B">
        <w:rPr>
          <w:color w:val="000000" w:themeColor="text1"/>
          <w:szCs w:val="28"/>
        </w:rPr>
        <w:t xml:space="preserve"> и с помощью команды </w:t>
      </w:r>
      <w:r w:rsidRPr="00FE084B">
        <w:rPr>
          <w:b/>
          <w:color w:val="000000" w:themeColor="text1"/>
          <w:szCs w:val="28"/>
        </w:rPr>
        <w:t>Групповое заполнение строк</w:t>
      </w:r>
      <w:r w:rsidRPr="00FE084B">
        <w:rPr>
          <w:color w:val="000000" w:themeColor="text1"/>
          <w:szCs w:val="28"/>
        </w:rPr>
        <w:t>.</w:t>
      </w:r>
    </w:p>
    <w:p w14:paraId="5FD3E434" w14:textId="77777777" w:rsidR="00425F04" w:rsidRPr="00FE084B" w:rsidRDefault="00425F04" w:rsidP="00425F04">
      <w:pPr>
        <w:rPr>
          <w:color w:val="000000" w:themeColor="text1"/>
          <w:szCs w:val="28"/>
        </w:rPr>
      </w:pPr>
      <w:r w:rsidRPr="00FE084B">
        <w:rPr>
          <w:color w:val="000000" w:themeColor="text1"/>
          <w:szCs w:val="28"/>
        </w:rPr>
        <w:t xml:space="preserve">Команда </w:t>
      </w:r>
      <w:r w:rsidRPr="00FE084B">
        <w:rPr>
          <w:b/>
          <w:color w:val="000000" w:themeColor="text1"/>
          <w:szCs w:val="28"/>
        </w:rPr>
        <w:t>По остаткам НФА</w:t>
      </w:r>
      <w:r w:rsidRPr="00FE084B">
        <w:rPr>
          <w:color w:val="000000" w:themeColor="text1"/>
          <w:szCs w:val="28"/>
        </w:rPr>
        <w:t xml:space="preserve"> предназначена для автоматического заполнения документа соответствующими счетами НФА, по которым </w:t>
      </w:r>
      <w:r w:rsidRPr="00FE084B">
        <w:rPr>
          <w:color w:val="000000" w:themeColor="text1"/>
          <w:szCs w:val="28"/>
          <w:u w:val="single"/>
        </w:rPr>
        <w:t>на дату создания Решения 0510439</w:t>
      </w:r>
      <w:r w:rsidRPr="00FE084B">
        <w:rPr>
          <w:color w:val="000000" w:themeColor="text1"/>
          <w:szCs w:val="28"/>
        </w:rPr>
        <w:t xml:space="preserve"> числятся остатки по данным бухгалтерского (бюджетного) учета в разрезе </w:t>
      </w:r>
      <w:r w:rsidRPr="00FE084B">
        <w:rPr>
          <w:b/>
          <w:color w:val="000000" w:themeColor="text1"/>
          <w:szCs w:val="28"/>
        </w:rPr>
        <w:t>Сотрудников</w:t>
      </w:r>
      <w:r w:rsidRPr="00FE084B">
        <w:rPr>
          <w:color w:val="000000" w:themeColor="text1"/>
          <w:szCs w:val="28"/>
        </w:rPr>
        <w:t xml:space="preserve"> и </w:t>
      </w:r>
      <w:r w:rsidRPr="00FE084B">
        <w:rPr>
          <w:b/>
          <w:color w:val="000000" w:themeColor="text1"/>
          <w:szCs w:val="28"/>
        </w:rPr>
        <w:t>Мест хранения</w:t>
      </w:r>
      <w:r w:rsidRPr="00FE084B">
        <w:rPr>
          <w:color w:val="000000" w:themeColor="text1"/>
          <w:szCs w:val="28"/>
        </w:rPr>
        <w:t>.</w:t>
      </w:r>
    </w:p>
    <w:p w14:paraId="5EE6773B" w14:textId="77777777" w:rsidR="00425F04" w:rsidRPr="00FE084B" w:rsidRDefault="00425F04" w:rsidP="00425F04">
      <w:pPr>
        <w:rPr>
          <w:color w:val="000000" w:themeColor="text1"/>
          <w:szCs w:val="28"/>
        </w:rPr>
      </w:pPr>
      <w:r w:rsidRPr="00FE084B">
        <w:rPr>
          <w:color w:val="000000" w:themeColor="text1"/>
          <w:szCs w:val="28"/>
        </w:rPr>
        <w:t>В дальнейшем при необходимости после заполнения данные подлежат ручной корректировке.</w:t>
      </w:r>
    </w:p>
    <w:p w14:paraId="4A78F231" w14:textId="77777777" w:rsidR="00425F04" w:rsidRPr="00FE084B" w:rsidRDefault="00425F04" w:rsidP="00425F04">
      <w:pPr>
        <w:keepNext/>
        <w:ind w:firstLine="0"/>
        <w:jc w:val="center"/>
        <w:rPr>
          <w:noProof/>
        </w:rPr>
      </w:pPr>
      <w:r w:rsidRPr="00FE084B">
        <w:rPr>
          <w:noProof/>
        </w:rPr>
        <w:lastRenderedPageBreak/>
        <w:drawing>
          <wp:inline distT="0" distB="0" distL="0" distR="0" wp14:anchorId="5B1C2995" wp14:editId="62740DCC">
            <wp:extent cx="6029960" cy="1822244"/>
            <wp:effectExtent l="0" t="0" r="0" b="6985"/>
            <wp:docPr id="7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30"/>
                    <a:stretch/>
                  </pic:blipFill>
                  <pic:spPr bwMode="auto">
                    <a:xfrm>
                      <a:off x="0" y="0"/>
                      <a:ext cx="6029960" cy="1822244"/>
                    </a:xfrm>
                    <a:prstGeom prst="rect">
                      <a:avLst/>
                    </a:prstGeom>
                  </pic:spPr>
                </pic:pic>
              </a:graphicData>
            </a:graphic>
          </wp:inline>
        </w:drawing>
      </w:r>
    </w:p>
    <w:p w14:paraId="1CF020E3" w14:textId="77777777" w:rsidR="00425F04" w:rsidRPr="00FE084B" w:rsidRDefault="00425F04" w:rsidP="00425F04">
      <w:pPr>
        <w:pStyle w:val="afffffff6"/>
      </w:pPr>
      <w:bookmarkStart w:id="1349" w:name="_Toc212821219"/>
      <w:bookmarkStart w:id="1350" w:name="_Toc21323289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602</w:t>
      </w:r>
      <w:bookmarkEnd w:id="1349"/>
      <w:bookmarkEnd w:id="1350"/>
      <w:r w:rsidRPr="00FE084B">
        <w:fldChar w:fldCharType="end"/>
      </w:r>
    </w:p>
    <w:p w14:paraId="432A6B33" w14:textId="77777777" w:rsidR="00425F04" w:rsidRPr="00FE084B" w:rsidRDefault="00425F04" w:rsidP="00425F04"/>
    <w:p w14:paraId="4D5F48FC" w14:textId="77777777" w:rsidR="00425F04" w:rsidRPr="00FE084B" w:rsidRDefault="00425F04" w:rsidP="00425F04">
      <w:pPr>
        <w:rPr>
          <w:color w:val="000000" w:themeColor="text1"/>
          <w:szCs w:val="28"/>
        </w:rPr>
      </w:pPr>
      <w:r w:rsidRPr="00FE084B">
        <w:rPr>
          <w:color w:val="000000" w:themeColor="text1"/>
          <w:szCs w:val="28"/>
        </w:rPr>
        <w:t xml:space="preserve">При выборе команды </w:t>
      </w:r>
      <w:r w:rsidRPr="00FE084B">
        <w:rPr>
          <w:b/>
          <w:color w:val="000000" w:themeColor="text1"/>
          <w:szCs w:val="28"/>
        </w:rPr>
        <w:t>По остаткам НФА</w:t>
      </w:r>
      <w:r w:rsidRPr="00FE084B">
        <w:rPr>
          <w:color w:val="000000" w:themeColor="text1"/>
          <w:szCs w:val="28"/>
        </w:rPr>
        <w:t xml:space="preserve"> открывается форма </w:t>
      </w:r>
      <w:r w:rsidRPr="00FE084B">
        <w:rPr>
          <w:b/>
          <w:color w:val="000000" w:themeColor="text1"/>
          <w:szCs w:val="28"/>
        </w:rPr>
        <w:t>Подбор остатков НФА</w:t>
      </w:r>
      <w:r w:rsidRPr="00FE084B">
        <w:rPr>
          <w:color w:val="000000" w:themeColor="text1"/>
          <w:szCs w:val="28"/>
        </w:rPr>
        <w:t xml:space="preserve">, в которой выполняется автоматическое заполнение строк закладки </w:t>
      </w:r>
      <w:r w:rsidRPr="00FE084B">
        <w:rPr>
          <w:b/>
          <w:color w:val="000000" w:themeColor="text1"/>
          <w:szCs w:val="28"/>
        </w:rPr>
        <w:t>Объекты инвентаризации</w:t>
      </w:r>
      <w:r w:rsidRPr="00FE084B">
        <w:rPr>
          <w:color w:val="000000" w:themeColor="text1"/>
          <w:szCs w:val="28"/>
        </w:rPr>
        <w:t xml:space="preserve"> в части остатков по НФА. В ней можно установить настройку соответствующих отборов (при необходимости).</w:t>
      </w:r>
    </w:p>
    <w:p w14:paraId="5B7FD3FF" w14:textId="77777777" w:rsidR="00425F04" w:rsidRPr="00FE084B" w:rsidRDefault="00425F04" w:rsidP="00425F04">
      <w:pPr>
        <w:rPr>
          <w:color w:val="000000" w:themeColor="text1"/>
          <w:szCs w:val="28"/>
        </w:rPr>
      </w:pPr>
    </w:p>
    <w:p w14:paraId="51F4BF6B" w14:textId="77777777" w:rsidR="00425F04" w:rsidRPr="00FE084B" w:rsidRDefault="00425F04" w:rsidP="00425F04">
      <w:pPr>
        <w:keepNext/>
        <w:ind w:firstLine="0"/>
        <w:jc w:val="center"/>
        <w:rPr>
          <w:noProof/>
        </w:rPr>
      </w:pPr>
      <w:r w:rsidRPr="00FE084B">
        <w:rPr>
          <w:noProof/>
        </w:rPr>
        <w:drawing>
          <wp:inline distT="0" distB="0" distL="0" distR="0" wp14:anchorId="19422EB1" wp14:editId="1B05FF24">
            <wp:extent cx="6029960" cy="3330823"/>
            <wp:effectExtent l="0" t="0" r="8890" b="3175"/>
            <wp:docPr id="79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31"/>
                    <a:stretch/>
                  </pic:blipFill>
                  <pic:spPr bwMode="auto">
                    <a:xfrm>
                      <a:off x="0" y="0"/>
                      <a:ext cx="6029960" cy="3330823"/>
                    </a:xfrm>
                    <a:prstGeom prst="rect">
                      <a:avLst/>
                    </a:prstGeom>
                  </pic:spPr>
                </pic:pic>
              </a:graphicData>
            </a:graphic>
          </wp:inline>
        </w:drawing>
      </w:r>
    </w:p>
    <w:p w14:paraId="35604749" w14:textId="77777777" w:rsidR="00425F04" w:rsidRPr="00FE084B" w:rsidRDefault="00425F04" w:rsidP="00425F04">
      <w:pPr>
        <w:pStyle w:val="afffffff6"/>
      </w:pPr>
      <w:bookmarkStart w:id="1351" w:name="_Toc212821220"/>
      <w:bookmarkStart w:id="1352" w:name="_Toc21323289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603</w:t>
      </w:r>
      <w:bookmarkEnd w:id="1351"/>
      <w:bookmarkEnd w:id="1352"/>
      <w:r w:rsidRPr="00FE084B">
        <w:fldChar w:fldCharType="end"/>
      </w:r>
    </w:p>
    <w:p w14:paraId="499B8613" w14:textId="77777777" w:rsidR="00425F04" w:rsidRPr="00FE084B" w:rsidRDefault="00425F04" w:rsidP="00425F04"/>
    <w:p w14:paraId="6E735679" w14:textId="77777777" w:rsidR="00425F04" w:rsidRPr="00FE084B" w:rsidRDefault="00425F04" w:rsidP="00425F04">
      <w:pPr>
        <w:rPr>
          <w:color w:val="000000" w:themeColor="text1"/>
          <w:szCs w:val="28"/>
        </w:rPr>
      </w:pPr>
      <w:r w:rsidRPr="00FE084B">
        <w:rPr>
          <w:color w:val="000000" w:themeColor="text1"/>
          <w:szCs w:val="28"/>
        </w:rPr>
        <w:t xml:space="preserve">Так же можно указать, в каком формате заполнять поле </w:t>
      </w:r>
      <w:r w:rsidRPr="00FE084B">
        <w:rPr>
          <w:b/>
          <w:color w:val="000000" w:themeColor="text1"/>
          <w:szCs w:val="28"/>
        </w:rPr>
        <w:t>Место инвентаризации</w:t>
      </w:r>
      <w:r w:rsidRPr="00FE084B">
        <w:rPr>
          <w:color w:val="000000" w:themeColor="text1"/>
          <w:szCs w:val="28"/>
        </w:rPr>
        <w:t xml:space="preserve"> (в формате строки текста или в виде соответствующего элемента справочника </w:t>
      </w:r>
      <w:r w:rsidRPr="00FE084B">
        <w:rPr>
          <w:b/>
          <w:color w:val="000000" w:themeColor="text1"/>
          <w:szCs w:val="28"/>
        </w:rPr>
        <w:t>Места хранения</w:t>
      </w:r>
      <w:r w:rsidRPr="00FE084B">
        <w:rPr>
          <w:color w:val="000000" w:themeColor="text1"/>
          <w:szCs w:val="28"/>
        </w:rPr>
        <w:t>).</w:t>
      </w:r>
    </w:p>
    <w:p w14:paraId="59C95C69" w14:textId="77777777" w:rsidR="00425F04" w:rsidRPr="00FE084B" w:rsidRDefault="00425F04" w:rsidP="00425F04">
      <w:pPr>
        <w:keepNext/>
        <w:ind w:firstLine="0"/>
        <w:jc w:val="center"/>
        <w:rPr>
          <w:noProof/>
        </w:rPr>
      </w:pPr>
      <w:r w:rsidRPr="00FE084B">
        <w:rPr>
          <w:noProof/>
        </w:rPr>
        <w:lastRenderedPageBreak/>
        <w:drawing>
          <wp:inline distT="0" distB="0" distL="0" distR="0" wp14:anchorId="5019BC74" wp14:editId="065F86B6">
            <wp:extent cx="6029960" cy="3403638"/>
            <wp:effectExtent l="0" t="0" r="8890" b="6350"/>
            <wp:docPr id="794"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32"/>
                    <a:stretch/>
                  </pic:blipFill>
                  <pic:spPr bwMode="auto">
                    <a:xfrm>
                      <a:off x="0" y="0"/>
                      <a:ext cx="6029960" cy="3403638"/>
                    </a:xfrm>
                    <a:prstGeom prst="rect">
                      <a:avLst/>
                    </a:prstGeom>
                  </pic:spPr>
                </pic:pic>
              </a:graphicData>
            </a:graphic>
          </wp:inline>
        </w:drawing>
      </w:r>
    </w:p>
    <w:p w14:paraId="1CEB1D1C" w14:textId="77777777" w:rsidR="00425F04" w:rsidRPr="00FE084B" w:rsidRDefault="00425F04" w:rsidP="00425F04">
      <w:pPr>
        <w:pStyle w:val="afffffff6"/>
      </w:pPr>
      <w:bookmarkStart w:id="1353" w:name="_Toc212821221"/>
      <w:bookmarkStart w:id="1354" w:name="_Toc21323289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604</w:t>
      </w:r>
      <w:bookmarkEnd w:id="1353"/>
      <w:bookmarkEnd w:id="1354"/>
      <w:r w:rsidRPr="00FE084B">
        <w:fldChar w:fldCharType="end"/>
      </w:r>
    </w:p>
    <w:p w14:paraId="02C88368" w14:textId="77777777" w:rsidR="00425F04" w:rsidRPr="00FE084B" w:rsidRDefault="00425F04" w:rsidP="00425F04"/>
    <w:p w14:paraId="6165E427" w14:textId="77777777" w:rsidR="00425F04" w:rsidRPr="00FE084B" w:rsidRDefault="00425F04" w:rsidP="00425F04">
      <w:pPr>
        <w:rPr>
          <w:color w:val="000000" w:themeColor="text1"/>
          <w:szCs w:val="28"/>
        </w:rPr>
      </w:pPr>
      <w:r w:rsidRPr="00FE084B">
        <w:rPr>
          <w:b/>
          <w:color w:val="000000" w:themeColor="text1"/>
          <w:szCs w:val="28"/>
        </w:rPr>
        <w:t>Важно!</w:t>
      </w:r>
      <w:r w:rsidRPr="00FE084B">
        <w:rPr>
          <w:color w:val="000000" w:themeColor="text1"/>
          <w:szCs w:val="28"/>
        </w:rPr>
        <w:t xml:space="preserve"> Тип значения в указанной настройке следует выбирать с учётом того, как в дальнейшем планируется заполнение инвентаризационной описи НФА ф. 0510466. </w:t>
      </w:r>
    </w:p>
    <w:p w14:paraId="1CEE8EEE" w14:textId="77777777" w:rsidR="00425F04" w:rsidRPr="00FE084B" w:rsidRDefault="00425F04" w:rsidP="00425F04">
      <w:pPr>
        <w:rPr>
          <w:color w:val="000000" w:themeColor="text1"/>
          <w:szCs w:val="28"/>
        </w:rPr>
      </w:pPr>
      <w:r w:rsidRPr="00FE084B">
        <w:rPr>
          <w:color w:val="000000" w:themeColor="text1"/>
          <w:szCs w:val="28"/>
        </w:rPr>
        <w:t>Если требуется инвентаризация в разрезе мест хранения по указанному сотруднику, то в указанной настройке следует обязательно указать тип значения «</w:t>
      </w:r>
      <w:r w:rsidRPr="00FE084B">
        <w:rPr>
          <w:b/>
          <w:color w:val="000000" w:themeColor="text1"/>
          <w:szCs w:val="28"/>
        </w:rPr>
        <w:t>Справочник «Места хранения</w:t>
      </w:r>
      <w:r w:rsidRPr="00FE084B">
        <w:rPr>
          <w:color w:val="000000" w:themeColor="text1"/>
          <w:szCs w:val="28"/>
        </w:rPr>
        <w:t>». В случае необходимости выполнения инвентаризации по всем местам хранения необходимого ответственного лица (лиц) следует установить тип значения «</w:t>
      </w:r>
      <w:r w:rsidRPr="00FE084B">
        <w:rPr>
          <w:b/>
          <w:color w:val="000000" w:themeColor="text1"/>
          <w:szCs w:val="28"/>
        </w:rPr>
        <w:t>Текстовая строка</w:t>
      </w:r>
      <w:r w:rsidRPr="00FE084B">
        <w:rPr>
          <w:color w:val="000000" w:themeColor="text1"/>
          <w:szCs w:val="28"/>
        </w:rPr>
        <w:t>».</w:t>
      </w:r>
    </w:p>
    <w:p w14:paraId="06EDF404" w14:textId="77777777" w:rsidR="00425F04" w:rsidRPr="00FE084B" w:rsidRDefault="00425F04" w:rsidP="00425F04">
      <w:pPr>
        <w:rPr>
          <w:color w:val="000000" w:themeColor="text1"/>
          <w:szCs w:val="28"/>
        </w:rPr>
      </w:pPr>
      <w:r w:rsidRPr="00FE084B">
        <w:rPr>
          <w:color w:val="000000" w:themeColor="text1"/>
          <w:szCs w:val="28"/>
        </w:rPr>
        <w:t xml:space="preserve">При этом следует учитывать, что при последующем открытии формы </w:t>
      </w:r>
      <w:r w:rsidRPr="00FE084B">
        <w:rPr>
          <w:b/>
          <w:color w:val="000000" w:themeColor="text1"/>
          <w:szCs w:val="28"/>
        </w:rPr>
        <w:t>Подбора остатков НФА</w:t>
      </w:r>
      <w:r w:rsidRPr="00FE084B">
        <w:rPr>
          <w:color w:val="000000" w:themeColor="text1"/>
          <w:szCs w:val="28"/>
        </w:rPr>
        <w:t xml:space="preserve"> настройка типа значения будет установлена в соответствии с последним ранее указанным значением, поэтому рекомендуется при каждом подборе указывать требуемое значение данной настройки.</w:t>
      </w:r>
    </w:p>
    <w:p w14:paraId="71B6EFBA" w14:textId="77777777" w:rsidR="00425F04" w:rsidRPr="00FE084B" w:rsidRDefault="00425F04" w:rsidP="00425F04">
      <w:pPr>
        <w:rPr>
          <w:b/>
          <w:color w:val="000000" w:themeColor="text1"/>
          <w:szCs w:val="28"/>
        </w:rPr>
      </w:pPr>
      <w:r w:rsidRPr="00FE084B">
        <w:rPr>
          <w:b/>
          <w:color w:val="000000" w:themeColor="text1"/>
          <w:szCs w:val="28"/>
        </w:rPr>
        <w:t xml:space="preserve">Особенности формирования документа «Решение о проведении инвентаризации (ф. 0510439)» при инвентаризации </w:t>
      </w:r>
      <w:proofErr w:type="gramStart"/>
      <w:r w:rsidRPr="00FE084B">
        <w:rPr>
          <w:b/>
          <w:color w:val="000000" w:themeColor="text1"/>
          <w:szCs w:val="28"/>
        </w:rPr>
        <w:t>имущества</w:t>
      </w:r>
      <w:proofErr w:type="gramEnd"/>
      <w:r w:rsidRPr="00FE084B">
        <w:rPr>
          <w:b/>
          <w:color w:val="000000" w:themeColor="text1"/>
          <w:szCs w:val="28"/>
        </w:rPr>
        <w:t xml:space="preserve"> выданного в личное пользование сотрудникам, учитываемого на счете 27.02</w:t>
      </w:r>
    </w:p>
    <w:p w14:paraId="1217AE35" w14:textId="77777777" w:rsidR="00425F04" w:rsidRPr="00FE084B" w:rsidRDefault="00425F04" w:rsidP="00425F04">
      <w:pPr>
        <w:rPr>
          <w:szCs w:val="28"/>
        </w:rPr>
      </w:pPr>
      <w:r w:rsidRPr="00FE084B">
        <w:rPr>
          <w:szCs w:val="28"/>
        </w:rPr>
        <w:t xml:space="preserve">Инвентаризационная опись НФА (ф. 0510466) формируется ответственным исполнителем бухгалтерской службы (пользователь с ролью </w:t>
      </w:r>
      <w:r w:rsidRPr="00FE084B">
        <w:rPr>
          <w:b/>
          <w:szCs w:val="28"/>
        </w:rPr>
        <w:t>Бухгалтер</w:t>
      </w:r>
      <w:r w:rsidRPr="00FE084B">
        <w:rPr>
          <w:szCs w:val="28"/>
        </w:rPr>
        <w:t xml:space="preserve">) на основании </w:t>
      </w:r>
      <w:r w:rsidRPr="00FE084B">
        <w:rPr>
          <w:b/>
          <w:szCs w:val="28"/>
        </w:rPr>
        <w:t>Решения</w:t>
      </w:r>
      <w:r w:rsidRPr="00FE084B">
        <w:rPr>
          <w:szCs w:val="28"/>
        </w:rPr>
        <w:t xml:space="preserve"> (ф. 0510439). </w:t>
      </w:r>
    </w:p>
    <w:p w14:paraId="3182CFA4" w14:textId="77777777" w:rsidR="00425F04" w:rsidRPr="00FE084B" w:rsidRDefault="00425F04" w:rsidP="00425F04">
      <w:pPr>
        <w:rPr>
          <w:color w:val="000000" w:themeColor="text1"/>
          <w:szCs w:val="28"/>
        </w:rPr>
      </w:pPr>
      <w:r w:rsidRPr="00FE084B">
        <w:rPr>
          <w:color w:val="000000" w:themeColor="text1"/>
          <w:szCs w:val="28"/>
        </w:rPr>
        <w:t xml:space="preserve">Пользователю на этапе </w:t>
      </w:r>
      <w:r w:rsidRPr="00FE084B">
        <w:rPr>
          <w:b/>
          <w:color w:val="000000" w:themeColor="text1"/>
          <w:szCs w:val="28"/>
        </w:rPr>
        <w:t>Формирование</w:t>
      </w:r>
      <w:r w:rsidRPr="00FE084B">
        <w:rPr>
          <w:color w:val="000000" w:themeColor="text1"/>
          <w:szCs w:val="28"/>
        </w:rPr>
        <w:t xml:space="preserve"> требуется заполнить реквизит </w:t>
      </w:r>
      <w:r w:rsidRPr="00FE084B">
        <w:rPr>
          <w:b/>
          <w:color w:val="000000" w:themeColor="text1"/>
          <w:szCs w:val="28"/>
        </w:rPr>
        <w:t xml:space="preserve">Решение о проведении инвентаризации </w:t>
      </w:r>
      <w:r w:rsidRPr="00FE084B">
        <w:rPr>
          <w:color w:val="000000" w:themeColor="text1"/>
          <w:szCs w:val="28"/>
        </w:rPr>
        <w:t xml:space="preserve">путём выбора требуемого документа из списка. </w:t>
      </w:r>
    </w:p>
    <w:p w14:paraId="02649CC0" w14:textId="77777777" w:rsidR="00425F04" w:rsidRPr="00FE084B" w:rsidRDefault="00425F04" w:rsidP="00425F04">
      <w:pPr>
        <w:rPr>
          <w:szCs w:val="28"/>
        </w:rPr>
      </w:pPr>
      <w:r w:rsidRPr="00FE084B">
        <w:rPr>
          <w:szCs w:val="28"/>
        </w:rPr>
        <w:t xml:space="preserve">Работа с документом </w:t>
      </w:r>
      <w:r w:rsidRPr="00FE084B">
        <w:rPr>
          <w:color w:val="000000" w:themeColor="text1"/>
          <w:szCs w:val="28"/>
        </w:rPr>
        <w:t xml:space="preserve">Решение о проведении инвентаризации (ф. 0510439) </w:t>
      </w:r>
      <w:r w:rsidRPr="00FE084B">
        <w:rPr>
          <w:szCs w:val="28"/>
        </w:rPr>
        <w:t xml:space="preserve">описана в </w:t>
      </w:r>
      <w:r w:rsidRPr="00FE084B">
        <w:rPr>
          <w:b/>
          <w:bCs/>
          <w:szCs w:val="28"/>
        </w:rPr>
        <w:t xml:space="preserve">разделе </w:t>
      </w:r>
      <w:r w:rsidRPr="00FE084B">
        <w:rPr>
          <w:b/>
          <w:bCs/>
          <w:szCs w:val="28"/>
        </w:rPr>
        <w:fldChar w:fldCharType="begin"/>
      </w:r>
      <w:r w:rsidRPr="00FE084B">
        <w:rPr>
          <w:b/>
          <w:bCs/>
          <w:szCs w:val="28"/>
        </w:rPr>
        <w:instrText xml:space="preserve"> REF _Ref182571421 \r \h  \* MERGEFORMAT </w:instrText>
      </w:r>
      <w:r w:rsidRPr="00FE084B">
        <w:rPr>
          <w:b/>
          <w:bCs/>
          <w:szCs w:val="28"/>
        </w:rPr>
      </w:r>
      <w:r w:rsidRPr="00FE084B">
        <w:rPr>
          <w:b/>
          <w:bCs/>
          <w:szCs w:val="28"/>
        </w:rPr>
        <w:fldChar w:fldCharType="separate"/>
      </w:r>
      <w:r w:rsidR="00FE084B" w:rsidRPr="00FE084B">
        <w:rPr>
          <w:b/>
          <w:bCs/>
          <w:szCs w:val="28"/>
        </w:rPr>
        <w:t>1.6</w:t>
      </w:r>
      <w:r w:rsidRPr="00FE084B">
        <w:rPr>
          <w:b/>
          <w:bCs/>
          <w:szCs w:val="28"/>
        </w:rPr>
        <w:fldChar w:fldCharType="end"/>
      </w:r>
      <w:r w:rsidRPr="00FE084B">
        <w:rPr>
          <w:b/>
          <w:bCs/>
          <w:szCs w:val="28"/>
        </w:rPr>
        <w:t>.</w:t>
      </w:r>
      <w:r w:rsidRPr="00FE084B">
        <w:rPr>
          <w:szCs w:val="28"/>
        </w:rPr>
        <w:t xml:space="preserve"> Бизнес-процессы и шаблоны процессов статусной модели остаются без изменения.</w:t>
      </w:r>
    </w:p>
    <w:p w14:paraId="68DE20E1" w14:textId="77777777" w:rsidR="00425F04" w:rsidRPr="00FE084B" w:rsidRDefault="00425F04" w:rsidP="00425F04">
      <w:pPr>
        <w:rPr>
          <w:szCs w:val="28"/>
        </w:rPr>
      </w:pPr>
      <w:r w:rsidRPr="00FE084B">
        <w:rPr>
          <w:szCs w:val="28"/>
        </w:rPr>
        <w:lastRenderedPageBreak/>
        <w:t xml:space="preserve">На этапе </w:t>
      </w:r>
      <w:r w:rsidRPr="00FE084B">
        <w:rPr>
          <w:b/>
          <w:bCs/>
          <w:szCs w:val="28"/>
        </w:rPr>
        <w:t>Формирование</w:t>
      </w:r>
      <w:r w:rsidRPr="00FE084B">
        <w:rPr>
          <w:szCs w:val="28"/>
        </w:rPr>
        <w:t xml:space="preserve"> документа </w:t>
      </w:r>
      <w:r w:rsidRPr="00FE084B">
        <w:rPr>
          <w:b/>
          <w:color w:val="000000" w:themeColor="text1"/>
          <w:szCs w:val="28"/>
        </w:rPr>
        <w:t>Решение о проведении инвентаризации (ф. 0510439)</w:t>
      </w:r>
      <w:r w:rsidRPr="00FE084B">
        <w:rPr>
          <w:color w:val="000000" w:themeColor="text1"/>
          <w:szCs w:val="28"/>
        </w:rPr>
        <w:t xml:space="preserve"> пользователю с ролью </w:t>
      </w:r>
      <w:r w:rsidRPr="00FE084B">
        <w:rPr>
          <w:b/>
          <w:color w:val="000000" w:themeColor="text1"/>
          <w:szCs w:val="28"/>
        </w:rPr>
        <w:t xml:space="preserve">Ответственное лицо комиссии </w:t>
      </w:r>
      <w:r w:rsidRPr="00FE084B">
        <w:rPr>
          <w:bCs/>
          <w:color w:val="000000" w:themeColor="text1"/>
          <w:szCs w:val="28"/>
        </w:rPr>
        <w:t>при</w:t>
      </w:r>
      <w:r w:rsidRPr="00FE084B">
        <w:rPr>
          <w:b/>
          <w:color w:val="000000" w:themeColor="text1"/>
          <w:szCs w:val="28"/>
        </w:rPr>
        <w:t xml:space="preserve"> </w:t>
      </w:r>
      <w:r w:rsidRPr="00FE084B">
        <w:rPr>
          <w:bCs/>
          <w:color w:val="000000" w:themeColor="text1"/>
          <w:szCs w:val="28"/>
        </w:rPr>
        <w:t xml:space="preserve">заполнении данных на вкладке </w:t>
      </w:r>
      <w:r w:rsidRPr="00FE084B">
        <w:rPr>
          <w:b/>
          <w:color w:val="000000" w:themeColor="text1"/>
          <w:szCs w:val="28"/>
        </w:rPr>
        <w:t>Объекты инвентаризации</w:t>
      </w:r>
      <w:r w:rsidRPr="00FE084B">
        <w:rPr>
          <w:bCs/>
          <w:color w:val="000000" w:themeColor="text1"/>
          <w:szCs w:val="28"/>
        </w:rPr>
        <w:t xml:space="preserve"> необходимо </w:t>
      </w:r>
      <w:r w:rsidRPr="00FE084B">
        <w:rPr>
          <w:szCs w:val="28"/>
        </w:rPr>
        <w:t>обратить внимание на следующие моменты</w:t>
      </w:r>
      <w:r w:rsidRPr="00FE084B">
        <w:rPr>
          <w:bCs/>
          <w:color w:val="000000" w:themeColor="text1"/>
          <w:szCs w:val="28"/>
        </w:rPr>
        <w:t>:</w:t>
      </w:r>
    </w:p>
    <w:p w14:paraId="2CA03B3F" w14:textId="77777777" w:rsidR="00425F04" w:rsidRPr="00FE084B" w:rsidRDefault="00425F04" w:rsidP="00425F04">
      <w:pPr>
        <w:pStyle w:val="afffff4"/>
        <w:numPr>
          <w:ilvl w:val="0"/>
          <w:numId w:val="83"/>
        </w:numPr>
        <w:ind w:left="0" w:firstLine="709"/>
        <w:jc w:val="both"/>
        <w:rPr>
          <w:rFonts w:ascii="Times New Roman" w:hAnsi="Times New Roman" w:cs="Times New Roman"/>
          <w:b/>
          <w:sz w:val="28"/>
          <w:szCs w:val="28"/>
        </w:rPr>
      </w:pPr>
      <w:r w:rsidRPr="00FE084B">
        <w:rPr>
          <w:rFonts w:ascii="Times New Roman" w:hAnsi="Times New Roman" w:cs="Times New Roman"/>
          <w:sz w:val="28"/>
          <w:szCs w:val="28"/>
        </w:rPr>
        <w:t xml:space="preserve">Остатки по счету 27.02 </w:t>
      </w:r>
      <w:r w:rsidRPr="00FE084B">
        <w:rPr>
          <w:rFonts w:ascii="Times New Roman" w:hAnsi="Times New Roman" w:cs="Times New Roman"/>
          <w:b/>
          <w:sz w:val="28"/>
          <w:szCs w:val="28"/>
        </w:rPr>
        <w:t>не следует</w:t>
      </w:r>
      <w:r w:rsidRPr="00FE084B">
        <w:rPr>
          <w:rFonts w:ascii="Times New Roman" w:hAnsi="Times New Roman" w:cs="Times New Roman"/>
          <w:sz w:val="28"/>
          <w:szCs w:val="28"/>
        </w:rPr>
        <w:t xml:space="preserve"> подбирать с помощью кнопки «</w:t>
      </w:r>
      <w:r w:rsidRPr="00FE084B">
        <w:rPr>
          <w:rFonts w:ascii="Times New Roman" w:hAnsi="Times New Roman" w:cs="Times New Roman"/>
          <w:b/>
          <w:bCs/>
          <w:sz w:val="28"/>
          <w:szCs w:val="28"/>
        </w:rPr>
        <w:t>Заполнить</w:t>
      </w:r>
      <w:r w:rsidRPr="00FE084B">
        <w:rPr>
          <w:rFonts w:ascii="Times New Roman" w:hAnsi="Times New Roman" w:cs="Times New Roman"/>
          <w:sz w:val="28"/>
          <w:szCs w:val="28"/>
        </w:rPr>
        <w:t>» - «</w:t>
      </w:r>
      <w:r w:rsidRPr="00FE084B">
        <w:rPr>
          <w:rFonts w:ascii="Times New Roman" w:hAnsi="Times New Roman" w:cs="Times New Roman"/>
          <w:b/>
          <w:bCs/>
          <w:sz w:val="28"/>
          <w:szCs w:val="28"/>
        </w:rPr>
        <w:t>По остаткам НФА</w:t>
      </w:r>
      <w:r w:rsidRPr="00FE084B">
        <w:rPr>
          <w:rFonts w:ascii="Times New Roman" w:hAnsi="Times New Roman" w:cs="Times New Roman"/>
          <w:sz w:val="28"/>
          <w:szCs w:val="28"/>
        </w:rPr>
        <w:t>».</w:t>
      </w:r>
    </w:p>
    <w:p w14:paraId="1A0DB2C3" w14:textId="77777777" w:rsidR="00425F04" w:rsidRPr="00FE084B" w:rsidRDefault="00425F04" w:rsidP="00425F04">
      <w:pPr>
        <w:pStyle w:val="afffff4"/>
        <w:numPr>
          <w:ilvl w:val="0"/>
          <w:numId w:val="83"/>
        </w:numPr>
        <w:ind w:left="0" w:firstLine="709"/>
        <w:jc w:val="both"/>
        <w:rPr>
          <w:rFonts w:ascii="Times New Roman" w:hAnsi="Times New Roman" w:cs="Times New Roman"/>
          <w:b/>
          <w:sz w:val="28"/>
          <w:szCs w:val="28"/>
        </w:rPr>
      </w:pPr>
      <w:r w:rsidRPr="00FE084B">
        <w:rPr>
          <w:rFonts w:ascii="Times New Roman" w:hAnsi="Times New Roman" w:cs="Times New Roman"/>
          <w:bCs/>
          <w:sz w:val="28"/>
          <w:szCs w:val="28"/>
        </w:rPr>
        <w:t xml:space="preserve">На вкладке </w:t>
      </w:r>
      <w:r w:rsidRPr="00FE084B">
        <w:rPr>
          <w:rFonts w:ascii="Times New Roman" w:hAnsi="Times New Roman" w:cs="Times New Roman"/>
          <w:b/>
          <w:bCs/>
          <w:sz w:val="28"/>
          <w:szCs w:val="28"/>
        </w:rPr>
        <w:t>Объекты инвентаризации</w:t>
      </w:r>
      <w:r w:rsidRPr="00FE084B">
        <w:rPr>
          <w:rFonts w:ascii="Times New Roman" w:hAnsi="Times New Roman" w:cs="Times New Roman"/>
          <w:bCs/>
          <w:sz w:val="28"/>
          <w:szCs w:val="28"/>
        </w:rPr>
        <w:t> необходимо с помощью кнопки </w:t>
      </w:r>
      <w:r w:rsidRPr="00FE084B">
        <w:rPr>
          <w:rFonts w:ascii="Times New Roman" w:hAnsi="Times New Roman" w:cs="Times New Roman"/>
          <w:b/>
          <w:bCs/>
          <w:sz w:val="28"/>
          <w:szCs w:val="28"/>
        </w:rPr>
        <w:t>Добавить</w:t>
      </w:r>
      <w:r w:rsidRPr="00FE084B">
        <w:rPr>
          <w:rFonts w:ascii="Times New Roman" w:hAnsi="Times New Roman" w:cs="Times New Roman"/>
          <w:bCs/>
          <w:sz w:val="28"/>
          <w:szCs w:val="28"/>
        </w:rPr>
        <w:t> создать новую строку, в которой следует заполнить реквизиты следующим образом:</w:t>
      </w:r>
    </w:p>
    <w:p w14:paraId="1A8F9246" w14:textId="77777777" w:rsidR="00425F04" w:rsidRPr="00FE084B" w:rsidRDefault="00425F04" w:rsidP="00425F04">
      <w:pPr>
        <w:pStyle w:val="afffff4"/>
        <w:ind w:left="0"/>
        <w:jc w:val="both"/>
        <w:rPr>
          <w:rFonts w:ascii="Times New Roman" w:hAnsi="Times New Roman" w:cs="Times New Roman"/>
          <w:b/>
          <w:sz w:val="28"/>
          <w:szCs w:val="28"/>
        </w:rPr>
      </w:pPr>
      <w:r w:rsidRPr="00FE084B">
        <w:rPr>
          <w:rFonts w:ascii="Times New Roman" w:hAnsi="Times New Roman" w:cs="Times New Roman"/>
          <w:b/>
          <w:sz w:val="28"/>
          <w:szCs w:val="28"/>
        </w:rPr>
        <w:t xml:space="preserve">- Счет инвентаризации – </w:t>
      </w:r>
      <w:r w:rsidRPr="00FE084B">
        <w:rPr>
          <w:rFonts w:ascii="Times New Roman" w:hAnsi="Times New Roman" w:cs="Times New Roman"/>
          <w:bCs/>
          <w:sz w:val="28"/>
          <w:szCs w:val="28"/>
        </w:rPr>
        <w:t xml:space="preserve">указать КФО и выбрать счет 27.02 из плана счетов (ЕПСБУ). Для этого необходимо перейти в реквизит </w:t>
      </w:r>
      <w:r w:rsidRPr="00FE084B">
        <w:rPr>
          <w:rFonts w:ascii="Times New Roman" w:hAnsi="Times New Roman" w:cs="Times New Roman"/>
          <w:b/>
          <w:sz w:val="28"/>
          <w:szCs w:val="28"/>
        </w:rPr>
        <w:t xml:space="preserve">Счет, </w:t>
      </w:r>
      <w:r w:rsidRPr="00FE084B">
        <w:rPr>
          <w:rFonts w:ascii="Times New Roman" w:hAnsi="Times New Roman" w:cs="Times New Roman"/>
          <w:bCs/>
          <w:sz w:val="28"/>
          <w:szCs w:val="28"/>
        </w:rPr>
        <w:t>указав его вручную</w:t>
      </w:r>
      <w:r w:rsidRPr="00FE084B">
        <w:rPr>
          <w:rFonts w:ascii="Times New Roman" w:hAnsi="Times New Roman" w:cs="Times New Roman"/>
          <w:b/>
          <w:sz w:val="28"/>
          <w:szCs w:val="28"/>
        </w:rPr>
        <w:t xml:space="preserve"> </w:t>
      </w:r>
      <w:r w:rsidRPr="00FE084B">
        <w:rPr>
          <w:rFonts w:ascii="Times New Roman" w:hAnsi="Times New Roman" w:cs="Times New Roman"/>
          <w:bCs/>
          <w:sz w:val="28"/>
          <w:szCs w:val="28"/>
        </w:rPr>
        <w:t xml:space="preserve">через кнопку </w:t>
      </w:r>
      <w:r w:rsidRPr="00FE084B">
        <w:rPr>
          <w:rFonts w:ascii="Times New Roman" w:hAnsi="Times New Roman" w:cs="Times New Roman"/>
          <w:b/>
          <w:sz w:val="28"/>
          <w:szCs w:val="28"/>
        </w:rPr>
        <w:t>Показать все</w:t>
      </w:r>
      <w:r w:rsidRPr="00FE084B">
        <w:rPr>
          <w:rFonts w:ascii="Times New Roman" w:hAnsi="Times New Roman" w:cs="Times New Roman"/>
          <w:bCs/>
          <w:sz w:val="28"/>
          <w:szCs w:val="28"/>
        </w:rPr>
        <w:t xml:space="preserve">. </w:t>
      </w:r>
    </w:p>
    <w:p w14:paraId="10EB3A16" w14:textId="77777777" w:rsidR="00425F04" w:rsidRPr="00FE084B" w:rsidRDefault="00425F04" w:rsidP="00425F04">
      <w:pPr>
        <w:rPr>
          <w:bCs/>
          <w:szCs w:val="28"/>
        </w:rPr>
      </w:pPr>
      <w:r w:rsidRPr="00FE084B">
        <w:rPr>
          <w:b/>
          <w:szCs w:val="28"/>
        </w:rPr>
        <w:t xml:space="preserve">- Сотрудник </w:t>
      </w:r>
      <w:r w:rsidRPr="00FE084B">
        <w:rPr>
          <w:bCs/>
          <w:szCs w:val="28"/>
        </w:rPr>
        <w:t>– указать сотрудника, который считается ответственным лицом за все имущество, выданное в личное пользование сотрудникам, независимо от получателя имущества.</w:t>
      </w:r>
    </w:p>
    <w:p w14:paraId="2B200961" w14:textId="77777777" w:rsidR="00425F04" w:rsidRPr="00FE084B" w:rsidRDefault="00425F04" w:rsidP="00425F04">
      <w:pPr>
        <w:rPr>
          <w:b/>
          <w:bCs/>
          <w:szCs w:val="28"/>
        </w:rPr>
      </w:pPr>
      <w:r w:rsidRPr="00FE084B">
        <w:rPr>
          <w:b/>
          <w:szCs w:val="28"/>
        </w:rPr>
        <w:t>!Важно</w:t>
      </w:r>
      <w:r w:rsidRPr="00FE084B">
        <w:rPr>
          <w:bCs/>
          <w:szCs w:val="28"/>
        </w:rPr>
        <w:t xml:space="preserve"> Данный сотрудник будет использован в бизнес - процессе формирования документа </w:t>
      </w:r>
      <w:r w:rsidRPr="00FE084B">
        <w:rPr>
          <w:b/>
          <w:szCs w:val="28"/>
        </w:rPr>
        <w:t>«Инвентаризационная опись по объектам НФА» ф. 0510466.</w:t>
      </w:r>
      <w:r w:rsidRPr="00FE084B">
        <w:rPr>
          <w:szCs w:val="28"/>
        </w:rPr>
        <w:t xml:space="preserve"> Ему необходимо будет создать и подписать документ </w:t>
      </w:r>
      <w:r w:rsidRPr="00FE084B">
        <w:rPr>
          <w:b/>
          <w:bCs/>
          <w:szCs w:val="28"/>
        </w:rPr>
        <w:t xml:space="preserve">Расписка инвентаризации. </w:t>
      </w:r>
    </w:p>
    <w:p w14:paraId="0714883D" w14:textId="77777777" w:rsidR="00425F04" w:rsidRPr="00FE084B" w:rsidRDefault="00425F04" w:rsidP="00425F04">
      <w:pPr>
        <w:rPr>
          <w:bCs/>
          <w:szCs w:val="28"/>
        </w:rPr>
      </w:pPr>
      <w:r w:rsidRPr="00FE084B">
        <w:rPr>
          <w:bCs/>
          <w:szCs w:val="28"/>
        </w:rPr>
        <w:t xml:space="preserve"> Сотрудник должен быть пользователем информационной базы с </w:t>
      </w:r>
      <w:r w:rsidRPr="00FE084B">
        <w:rPr>
          <w:color w:val="000000" w:themeColor="text1"/>
          <w:szCs w:val="28"/>
        </w:rPr>
        <w:t xml:space="preserve">ролью </w:t>
      </w:r>
      <w:r w:rsidRPr="00FE084B">
        <w:rPr>
          <w:b/>
          <w:color w:val="000000" w:themeColor="text1"/>
          <w:szCs w:val="28"/>
        </w:rPr>
        <w:t>Материально-ответственное лицо.</w:t>
      </w:r>
    </w:p>
    <w:p w14:paraId="39BB2FE7" w14:textId="77777777" w:rsidR="00425F04" w:rsidRPr="00FE084B" w:rsidRDefault="00425F04" w:rsidP="00425F04">
      <w:pPr>
        <w:rPr>
          <w:bCs/>
          <w:szCs w:val="28"/>
        </w:rPr>
      </w:pPr>
      <w:r w:rsidRPr="00FE084B">
        <w:rPr>
          <w:b/>
          <w:szCs w:val="28"/>
        </w:rPr>
        <w:t xml:space="preserve">  - Место инвентаризации – </w:t>
      </w:r>
      <w:r w:rsidRPr="00FE084B">
        <w:rPr>
          <w:bCs/>
          <w:szCs w:val="28"/>
        </w:rPr>
        <w:t>указать обобщенно место проведения инвентаризации, независимо от мест хранения и использования имущества.</w:t>
      </w:r>
    </w:p>
    <w:p w14:paraId="5D297D0B" w14:textId="77777777" w:rsidR="00425F04" w:rsidRPr="00FE084B" w:rsidRDefault="00425F04" w:rsidP="00425F04">
      <w:pPr>
        <w:rPr>
          <w:szCs w:val="28"/>
        </w:rPr>
      </w:pPr>
      <w:r w:rsidRPr="00FE084B">
        <w:rPr>
          <w:b/>
          <w:szCs w:val="28"/>
        </w:rPr>
        <w:t xml:space="preserve"> </w:t>
      </w:r>
      <w:r w:rsidRPr="00FE084B">
        <w:rPr>
          <w:szCs w:val="28"/>
        </w:rPr>
        <w:t xml:space="preserve">Дальнейшая отработка документа </w:t>
      </w:r>
      <w:r w:rsidRPr="00FE084B">
        <w:rPr>
          <w:b/>
          <w:bCs/>
          <w:szCs w:val="28"/>
        </w:rPr>
        <w:t>«</w:t>
      </w:r>
      <w:r w:rsidRPr="00FE084B">
        <w:rPr>
          <w:b/>
          <w:bCs/>
          <w:color w:val="000000" w:themeColor="text1"/>
          <w:szCs w:val="28"/>
        </w:rPr>
        <w:t>Решение о проведении инвентаризации (ф. 0510439)</w:t>
      </w:r>
      <w:r w:rsidRPr="00FE084B">
        <w:rPr>
          <w:b/>
          <w:bCs/>
          <w:szCs w:val="28"/>
        </w:rPr>
        <w:t>»</w:t>
      </w:r>
      <w:r w:rsidRPr="00FE084B">
        <w:rPr>
          <w:szCs w:val="28"/>
        </w:rPr>
        <w:t xml:space="preserve"> производится в соответствии с бизнес-процессами и шаблонами процессов статусной модели, описанными в </w:t>
      </w:r>
      <w:r w:rsidRPr="00FE084B">
        <w:rPr>
          <w:b/>
          <w:bCs/>
          <w:szCs w:val="28"/>
        </w:rPr>
        <w:t xml:space="preserve">разделе </w:t>
      </w:r>
      <w:r w:rsidRPr="00FE084B">
        <w:rPr>
          <w:b/>
          <w:bCs/>
          <w:szCs w:val="28"/>
        </w:rPr>
        <w:fldChar w:fldCharType="begin"/>
      </w:r>
      <w:r w:rsidRPr="00FE084B">
        <w:rPr>
          <w:b/>
          <w:bCs/>
          <w:szCs w:val="28"/>
        </w:rPr>
        <w:instrText xml:space="preserve"> REF _Ref182571484 \r \h  \* MERGEFORMAT </w:instrText>
      </w:r>
      <w:r w:rsidRPr="00FE084B">
        <w:rPr>
          <w:b/>
          <w:bCs/>
          <w:szCs w:val="28"/>
        </w:rPr>
      </w:r>
      <w:r w:rsidRPr="00FE084B">
        <w:rPr>
          <w:b/>
          <w:bCs/>
          <w:szCs w:val="28"/>
        </w:rPr>
        <w:fldChar w:fldCharType="separate"/>
      </w:r>
      <w:r w:rsidR="00FE084B" w:rsidRPr="00FE084B">
        <w:rPr>
          <w:b/>
          <w:bCs/>
          <w:szCs w:val="28"/>
        </w:rPr>
        <w:t>1.6</w:t>
      </w:r>
      <w:r w:rsidRPr="00FE084B">
        <w:rPr>
          <w:b/>
          <w:bCs/>
          <w:szCs w:val="28"/>
        </w:rPr>
        <w:fldChar w:fldCharType="end"/>
      </w:r>
      <w:r w:rsidRPr="00FE084B">
        <w:rPr>
          <w:b/>
          <w:bCs/>
          <w:szCs w:val="28"/>
        </w:rPr>
        <w:t>.</w:t>
      </w:r>
    </w:p>
    <w:p w14:paraId="1BAEFDD1" w14:textId="77777777" w:rsidR="00425F04" w:rsidRPr="00FE084B" w:rsidRDefault="00425F04" w:rsidP="00425F04">
      <w:pPr>
        <w:rPr>
          <w:color w:val="000000" w:themeColor="text1"/>
          <w:szCs w:val="28"/>
        </w:rPr>
      </w:pPr>
      <w:r w:rsidRPr="00FE084B">
        <w:rPr>
          <w:b/>
          <w:color w:val="000000" w:themeColor="text1"/>
          <w:szCs w:val="28"/>
        </w:rPr>
        <w:t>Важно! Дата инвентаризация по состоянию на___ должна быть меньше или равно дате начала инвентаризации, дата начала инвентаризации должна быть больше или равна текущей дате.</w:t>
      </w:r>
      <w:r w:rsidRPr="00FE084B">
        <w:rPr>
          <w:color w:val="000000" w:themeColor="text1"/>
          <w:szCs w:val="28"/>
        </w:rPr>
        <w:t xml:space="preserve"> При переходе с этапа </w:t>
      </w:r>
      <w:r w:rsidRPr="00FE084B">
        <w:rPr>
          <w:b/>
          <w:color w:val="000000" w:themeColor="text1"/>
          <w:szCs w:val="28"/>
        </w:rPr>
        <w:t>Формирование</w:t>
      </w:r>
      <w:r w:rsidRPr="00FE084B">
        <w:rPr>
          <w:color w:val="000000" w:themeColor="text1"/>
          <w:szCs w:val="28"/>
        </w:rPr>
        <w:t xml:space="preserve"> на этап </w:t>
      </w:r>
      <w:r w:rsidRPr="00FE084B">
        <w:rPr>
          <w:b/>
          <w:color w:val="000000" w:themeColor="text1"/>
          <w:szCs w:val="28"/>
        </w:rPr>
        <w:t>Согласование</w:t>
      </w:r>
      <w:r w:rsidRPr="00FE084B">
        <w:rPr>
          <w:color w:val="000000" w:themeColor="text1"/>
          <w:szCs w:val="28"/>
        </w:rPr>
        <w:t xml:space="preserve"> или </w:t>
      </w:r>
      <w:r w:rsidRPr="00FE084B">
        <w:rPr>
          <w:b/>
          <w:color w:val="000000" w:themeColor="text1"/>
          <w:szCs w:val="28"/>
        </w:rPr>
        <w:t>Утверждение</w:t>
      </w:r>
      <w:r w:rsidRPr="00FE084B">
        <w:rPr>
          <w:color w:val="000000" w:themeColor="text1"/>
          <w:szCs w:val="28"/>
        </w:rPr>
        <w:t xml:space="preserve"> осуществляется блокирующий контроль с выводом сообщения</w:t>
      </w:r>
    </w:p>
    <w:p w14:paraId="234C0734" w14:textId="77777777" w:rsidR="00425F04" w:rsidRPr="00FE084B" w:rsidRDefault="00425F04" w:rsidP="00425F04">
      <w:pPr>
        <w:keepNext/>
        <w:ind w:firstLine="0"/>
        <w:jc w:val="center"/>
        <w:rPr>
          <w:noProof/>
        </w:rPr>
      </w:pPr>
      <w:r w:rsidRPr="00FE084B">
        <w:rPr>
          <w:noProof/>
        </w:rPr>
        <w:drawing>
          <wp:inline distT="0" distB="0" distL="0" distR="0" wp14:anchorId="19BF9C0E" wp14:editId="66D297CE">
            <wp:extent cx="5955806" cy="558166"/>
            <wp:effectExtent l="0" t="0" r="6985" b="0"/>
            <wp:docPr id="795"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этап 1.png"/>
                    <pic:cNvPicPr>
                      <a:picLocks noChangeAspect="1"/>
                    </pic:cNvPicPr>
                  </pic:nvPicPr>
                  <pic:blipFill>
                    <a:blip r:embed="rId433"/>
                    <a:stretch/>
                  </pic:blipFill>
                  <pic:spPr bwMode="auto">
                    <a:xfrm>
                      <a:off x="0" y="0"/>
                      <a:ext cx="6219636" cy="582891"/>
                    </a:xfrm>
                    <a:prstGeom prst="rect">
                      <a:avLst/>
                    </a:prstGeom>
                  </pic:spPr>
                </pic:pic>
              </a:graphicData>
            </a:graphic>
          </wp:inline>
        </w:drawing>
      </w:r>
    </w:p>
    <w:p w14:paraId="36BD2C49" w14:textId="77777777" w:rsidR="00425F04" w:rsidRPr="00FE084B" w:rsidRDefault="00425F04" w:rsidP="00425F04">
      <w:pPr>
        <w:pStyle w:val="afffffff6"/>
      </w:pPr>
      <w:bookmarkStart w:id="1355" w:name="_Toc212821222"/>
      <w:bookmarkStart w:id="1356" w:name="_Toc213232896"/>
      <w:r w:rsidRPr="00FE084B">
        <w:rPr>
          <w:color w:val="000000" w:themeColor="text1"/>
        </w:rPr>
        <w:t xml:space="preserve">Рисунок </w:t>
      </w:r>
      <w:fldSimple w:instr=" SEQ Рисунок \* ARABIC ">
        <w:r w:rsidR="00FE084B" w:rsidRPr="00FE084B">
          <w:rPr>
            <w:noProof/>
          </w:rPr>
          <w:t>605</w:t>
        </w:r>
        <w:bookmarkEnd w:id="1355"/>
        <w:bookmarkEnd w:id="1356"/>
      </w:fldSimple>
    </w:p>
    <w:p w14:paraId="1258B08F" w14:textId="77777777" w:rsidR="00425F04" w:rsidRPr="00FE084B" w:rsidRDefault="00425F04" w:rsidP="00425F04">
      <w:pPr>
        <w:jc w:val="center"/>
        <w:rPr>
          <w:color w:val="000000" w:themeColor="text1"/>
          <w:szCs w:val="28"/>
        </w:rPr>
      </w:pPr>
    </w:p>
    <w:p w14:paraId="6F7A0EBA" w14:textId="77777777" w:rsidR="00425F04" w:rsidRPr="00FE084B" w:rsidRDefault="00425F04" w:rsidP="00425F04">
      <w:pPr>
        <w:rPr>
          <w:color w:val="000000" w:themeColor="text1"/>
          <w:szCs w:val="28"/>
        </w:rPr>
      </w:pPr>
      <w:r w:rsidRPr="00FE084B">
        <w:rPr>
          <w:color w:val="000000" w:themeColor="text1"/>
          <w:szCs w:val="28"/>
        </w:rPr>
        <w:t xml:space="preserve">При переходе на этап </w:t>
      </w:r>
      <w:r w:rsidRPr="00FE084B">
        <w:rPr>
          <w:b/>
          <w:color w:val="000000" w:themeColor="text1"/>
          <w:szCs w:val="28"/>
        </w:rPr>
        <w:t>Утверждение</w:t>
      </w:r>
      <w:r w:rsidRPr="00FE084B">
        <w:rPr>
          <w:color w:val="000000" w:themeColor="text1"/>
          <w:szCs w:val="28"/>
        </w:rPr>
        <w:t xml:space="preserve"> с этапа </w:t>
      </w:r>
      <w:r w:rsidRPr="00FE084B">
        <w:rPr>
          <w:b/>
          <w:color w:val="000000" w:themeColor="text1"/>
          <w:szCs w:val="28"/>
        </w:rPr>
        <w:t>Согласование</w:t>
      </w:r>
      <w:r w:rsidRPr="00FE084B">
        <w:rPr>
          <w:color w:val="000000" w:themeColor="text1"/>
          <w:szCs w:val="28"/>
        </w:rPr>
        <w:t xml:space="preserve">, с этапа </w:t>
      </w:r>
      <w:r w:rsidRPr="00FE084B">
        <w:rPr>
          <w:b/>
          <w:color w:val="000000" w:themeColor="text1"/>
          <w:szCs w:val="28"/>
        </w:rPr>
        <w:t>Утверждение</w:t>
      </w:r>
      <w:r w:rsidRPr="00FE084B">
        <w:rPr>
          <w:color w:val="000000" w:themeColor="text1"/>
          <w:szCs w:val="28"/>
        </w:rPr>
        <w:t xml:space="preserve"> на этап </w:t>
      </w:r>
      <w:r w:rsidRPr="00FE084B">
        <w:rPr>
          <w:b/>
          <w:color w:val="000000" w:themeColor="text1"/>
          <w:szCs w:val="28"/>
        </w:rPr>
        <w:t>Ознакомление</w:t>
      </w:r>
      <w:r w:rsidRPr="00FE084B">
        <w:rPr>
          <w:color w:val="000000" w:themeColor="text1"/>
          <w:szCs w:val="28"/>
        </w:rPr>
        <w:t xml:space="preserve"> осуществляется блокирующий контроль с выводом сообщения</w:t>
      </w:r>
    </w:p>
    <w:p w14:paraId="3893D8ED" w14:textId="77777777" w:rsidR="00425F04" w:rsidRPr="00FE084B" w:rsidRDefault="00425F04" w:rsidP="00425F04">
      <w:pPr>
        <w:keepNext/>
        <w:ind w:firstLine="0"/>
        <w:jc w:val="center"/>
        <w:rPr>
          <w:noProof/>
        </w:rPr>
      </w:pPr>
      <w:r w:rsidRPr="00FE084B">
        <w:rPr>
          <w:noProof/>
        </w:rPr>
        <w:lastRenderedPageBreak/>
        <w:drawing>
          <wp:inline distT="0" distB="0" distL="0" distR="0" wp14:anchorId="3816A80E" wp14:editId="583A0257">
            <wp:extent cx="5997578" cy="678252"/>
            <wp:effectExtent l="0" t="0" r="3175" b="7620"/>
            <wp:docPr id="79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этап 2.png"/>
                    <pic:cNvPicPr>
                      <a:picLocks noChangeAspect="1"/>
                    </pic:cNvPicPr>
                  </pic:nvPicPr>
                  <pic:blipFill>
                    <a:blip r:embed="rId434"/>
                    <a:stretch/>
                  </pic:blipFill>
                  <pic:spPr bwMode="auto">
                    <a:xfrm>
                      <a:off x="0" y="0"/>
                      <a:ext cx="6149742" cy="695459"/>
                    </a:xfrm>
                    <a:prstGeom prst="rect">
                      <a:avLst/>
                    </a:prstGeom>
                  </pic:spPr>
                </pic:pic>
              </a:graphicData>
            </a:graphic>
          </wp:inline>
        </w:drawing>
      </w:r>
    </w:p>
    <w:p w14:paraId="1AF5D08B" w14:textId="77777777" w:rsidR="00425F04" w:rsidRPr="00FE084B" w:rsidRDefault="00425F04" w:rsidP="00425F04">
      <w:pPr>
        <w:pStyle w:val="afffffff6"/>
      </w:pPr>
      <w:bookmarkStart w:id="1357" w:name="_Toc212821223"/>
      <w:bookmarkStart w:id="1358" w:name="_Toc213232897"/>
      <w:r w:rsidRPr="00FE084B">
        <w:rPr>
          <w:color w:val="000000" w:themeColor="text1"/>
        </w:rPr>
        <w:t xml:space="preserve">Рисунок </w:t>
      </w:r>
      <w:fldSimple w:instr=" SEQ Рисунок \* ARABIC ">
        <w:r w:rsidR="00FE084B" w:rsidRPr="00FE084B">
          <w:rPr>
            <w:noProof/>
          </w:rPr>
          <w:t>606</w:t>
        </w:r>
        <w:bookmarkEnd w:id="1357"/>
        <w:bookmarkEnd w:id="1358"/>
      </w:fldSimple>
    </w:p>
    <w:p w14:paraId="634E332B" w14:textId="77777777" w:rsidR="00425F04" w:rsidRPr="00FE084B" w:rsidRDefault="00425F04" w:rsidP="00425F04">
      <w:pPr>
        <w:jc w:val="center"/>
        <w:rPr>
          <w:color w:val="000000" w:themeColor="text1"/>
          <w:szCs w:val="28"/>
        </w:rPr>
      </w:pPr>
    </w:p>
    <w:p w14:paraId="4A0DEE2F" w14:textId="77777777" w:rsidR="00425F04" w:rsidRPr="00FE084B" w:rsidRDefault="00425F04" w:rsidP="00425F04">
      <w:pPr>
        <w:rPr>
          <w:color w:val="000000" w:themeColor="text1"/>
        </w:rPr>
      </w:pPr>
      <w:r w:rsidRPr="00FE084B">
        <w:rPr>
          <w:color w:val="000000" w:themeColor="text1"/>
          <w:szCs w:val="28"/>
        </w:rPr>
        <w:t xml:space="preserve">Вкладка </w:t>
      </w:r>
      <w:r w:rsidRPr="00FE084B">
        <w:rPr>
          <w:b/>
          <w:color w:val="000000" w:themeColor="text1"/>
          <w:szCs w:val="28"/>
        </w:rPr>
        <w:t>Инвентаризационные комиссии</w:t>
      </w:r>
    </w:p>
    <w:p w14:paraId="13775AB1" w14:textId="77777777" w:rsidR="00425F04" w:rsidRPr="00FE084B" w:rsidRDefault="00425F04" w:rsidP="00425F04">
      <w:r w:rsidRPr="00FE084B">
        <w:t xml:space="preserve">В поле Комиссия переходим в справочник </w:t>
      </w:r>
      <w:r w:rsidRPr="00FE084B">
        <w:rPr>
          <w:b/>
        </w:rPr>
        <w:t xml:space="preserve">Комиссии </w:t>
      </w:r>
      <w:r w:rsidRPr="00FE084B">
        <w:t xml:space="preserve">и выбираем из списка нужное значение. В случае если требуемая комиссия отсутствует, то создаём новую комиссию (элемент справочника). </w:t>
      </w:r>
    </w:p>
    <w:p w14:paraId="64DEF511" w14:textId="77777777" w:rsidR="00425F04" w:rsidRPr="00FE084B" w:rsidRDefault="00425F04" w:rsidP="00425F04">
      <w:r w:rsidRPr="00FE084B">
        <w:t xml:space="preserve">При создании элемента справочника </w:t>
      </w:r>
      <w:r w:rsidRPr="00FE084B">
        <w:rPr>
          <w:b/>
        </w:rPr>
        <w:t>Комиссии</w:t>
      </w:r>
      <w:r w:rsidRPr="00FE084B">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586C72ED" w14:textId="77777777" w:rsidR="00425F04" w:rsidRPr="00FE084B" w:rsidRDefault="00425F04" w:rsidP="00425F04">
      <w:r w:rsidRPr="00FE084B">
        <w:t xml:space="preserve">Важно обратить внимание на наличие корректно выполненного </w:t>
      </w:r>
      <w:r w:rsidRPr="00FE084B">
        <w:rPr>
          <w:b/>
        </w:rPr>
        <w:t>Сопоставление текущего Пользователя с Физическим лицом и Сотрудником</w:t>
      </w:r>
      <w:r w:rsidRPr="00FE084B">
        <w:t xml:space="preserve"> для всех сотрудников, указанных в табличной части </w:t>
      </w:r>
      <w:r w:rsidRPr="00FE084B">
        <w:rPr>
          <w:b/>
        </w:rPr>
        <w:t>Состав комиссии</w:t>
      </w:r>
      <w:r w:rsidRPr="00FE084B">
        <w:t>.</w:t>
      </w:r>
    </w:p>
    <w:p w14:paraId="5381E190" w14:textId="77777777" w:rsidR="00425F04" w:rsidRPr="00FE084B" w:rsidRDefault="00425F04" w:rsidP="00425F04">
      <w:r w:rsidRPr="00FE084B">
        <w:t xml:space="preserve">При создании нового элемента в справочнике </w:t>
      </w:r>
      <w:r w:rsidRPr="00FE084B">
        <w:rPr>
          <w:b/>
        </w:rPr>
        <w:t>Комиссии</w:t>
      </w:r>
      <w:r w:rsidRPr="00FE084B">
        <w:t xml:space="preserve"> обращаем внимание на следующие обязательные реквизиты:</w:t>
      </w:r>
    </w:p>
    <w:p w14:paraId="38B727A1" w14:textId="77777777" w:rsidR="00425F04" w:rsidRPr="00FE084B" w:rsidRDefault="00425F04" w:rsidP="00425F04">
      <w:r w:rsidRPr="00FE084B">
        <w:t>В шапке элемента обязательно требуется заполнить реквизит Наименование:</w:t>
      </w:r>
    </w:p>
    <w:p w14:paraId="65782EEB" w14:textId="77777777" w:rsidR="00425F04" w:rsidRPr="00FE084B" w:rsidRDefault="00425F04" w:rsidP="00425F04">
      <w:pPr>
        <w:keepNext/>
        <w:ind w:firstLine="0"/>
        <w:jc w:val="center"/>
        <w:rPr>
          <w:noProof/>
        </w:rPr>
      </w:pPr>
      <w:r w:rsidRPr="00FE084B">
        <w:rPr>
          <w:noProof/>
        </w:rPr>
        <w:drawing>
          <wp:inline distT="0" distB="0" distL="0" distR="0" wp14:anchorId="4478BAF7" wp14:editId="66A97D21">
            <wp:extent cx="5940425" cy="2203518"/>
            <wp:effectExtent l="0" t="0" r="3175" b="6350"/>
            <wp:docPr id="1131" name="Рисунок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4EACC8A2" w14:textId="77777777" w:rsidR="00425F04" w:rsidRPr="00FE084B" w:rsidRDefault="00425F04" w:rsidP="00425F04">
      <w:pPr>
        <w:pStyle w:val="afffffff6"/>
        <w:rPr>
          <w:snapToGrid w:val="0"/>
        </w:rPr>
      </w:pPr>
      <w:bookmarkStart w:id="1359" w:name="_Toc212821224"/>
      <w:bookmarkStart w:id="1360" w:name="_Toc213232898"/>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607</w:t>
      </w:r>
      <w:bookmarkEnd w:id="1359"/>
      <w:bookmarkEnd w:id="1360"/>
      <w:r w:rsidRPr="00FE084B">
        <w:rPr>
          <w:snapToGrid w:val="0"/>
        </w:rPr>
        <w:fldChar w:fldCharType="end"/>
      </w:r>
    </w:p>
    <w:p w14:paraId="5599D1D5" w14:textId="77777777" w:rsidR="00425F04" w:rsidRPr="00FE084B" w:rsidRDefault="00425F04" w:rsidP="00425F04">
      <w:pPr>
        <w:keepNext/>
      </w:pPr>
    </w:p>
    <w:p w14:paraId="0913B033" w14:textId="77777777" w:rsidR="00425F04" w:rsidRPr="00FE084B" w:rsidRDefault="00425F04" w:rsidP="00425F04">
      <w:pPr>
        <w:keepNext/>
      </w:pPr>
      <w:r w:rsidRPr="00FE084B">
        <w:t xml:space="preserve">Далее необходимо заполнить реквизиты Номер, Дата и Наименование на вкладке </w:t>
      </w:r>
      <w:r w:rsidRPr="00FE084B">
        <w:rPr>
          <w:b/>
        </w:rPr>
        <w:t>Приказ о создании комиссии</w:t>
      </w:r>
      <w:r w:rsidRPr="00FE084B">
        <w:t>.</w:t>
      </w:r>
    </w:p>
    <w:p w14:paraId="535B4382" w14:textId="77777777" w:rsidR="00425F04" w:rsidRPr="00FE084B" w:rsidRDefault="00425F04" w:rsidP="00425F04">
      <w:pPr>
        <w:keepNext/>
        <w:ind w:firstLine="0"/>
        <w:jc w:val="center"/>
      </w:pPr>
      <w:r w:rsidRPr="00FE084B">
        <w:rPr>
          <w:noProof/>
        </w:rPr>
        <w:drawing>
          <wp:inline distT="0" distB="0" distL="0" distR="0" wp14:anchorId="0F324E4E" wp14:editId="17F2CEB8">
            <wp:extent cx="5940425" cy="3218829"/>
            <wp:effectExtent l="0" t="0" r="3175" b="635"/>
            <wp:docPr id="1133" name="Рисунок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6F39A7CB" w14:textId="77777777" w:rsidR="00425F04" w:rsidRPr="00FE084B" w:rsidRDefault="00425F04" w:rsidP="00425F04">
      <w:pPr>
        <w:pStyle w:val="afffffff6"/>
        <w:rPr>
          <w:snapToGrid w:val="0"/>
        </w:rPr>
      </w:pPr>
      <w:bookmarkStart w:id="1361" w:name="_Toc212821225"/>
      <w:bookmarkStart w:id="1362" w:name="_Toc213232899"/>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608</w:t>
      </w:r>
      <w:bookmarkEnd w:id="1361"/>
      <w:bookmarkEnd w:id="1362"/>
      <w:r w:rsidRPr="00FE084B">
        <w:rPr>
          <w:snapToGrid w:val="0"/>
        </w:rPr>
        <w:fldChar w:fldCharType="end"/>
      </w:r>
    </w:p>
    <w:p w14:paraId="11E70139" w14:textId="77777777" w:rsidR="00425F04" w:rsidRPr="00FE084B" w:rsidRDefault="00425F04" w:rsidP="00425F04">
      <w:r w:rsidRPr="00FE084B">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66269F87" w14:textId="77777777" w:rsidR="00425F04" w:rsidRPr="00FE084B" w:rsidRDefault="00425F04" w:rsidP="00425F04">
      <w:pPr>
        <w:keepNext/>
        <w:ind w:firstLine="0"/>
        <w:jc w:val="center"/>
      </w:pPr>
      <w:r w:rsidRPr="00FE084B">
        <w:rPr>
          <w:noProof/>
        </w:rPr>
        <w:lastRenderedPageBreak/>
        <w:drawing>
          <wp:inline distT="0" distB="0" distL="0" distR="0" wp14:anchorId="58F12E27" wp14:editId="378468AF">
            <wp:extent cx="5940425" cy="4237205"/>
            <wp:effectExtent l="0" t="0" r="3175" b="0"/>
            <wp:docPr id="1135" name="Рисунок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72C2E43E" w14:textId="77777777" w:rsidR="00425F04" w:rsidRPr="00FE084B" w:rsidRDefault="00425F04" w:rsidP="00425F04">
      <w:pPr>
        <w:pStyle w:val="afffffff6"/>
        <w:rPr>
          <w:snapToGrid w:val="0"/>
        </w:rPr>
      </w:pPr>
      <w:bookmarkStart w:id="1363" w:name="_Toc212821226"/>
      <w:bookmarkStart w:id="1364" w:name="_Toc213232900"/>
      <w:r w:rsidRPr="00FE084B">
        <w:t xml:space="preserve">Рисунок </w:t>
      </w:r>
      <w:fldSimple w:instr=" SEQ Рисунок \* ARABIC ">
        <w:r w:rsidR="00FE084B" w:rsidRPr="00FE084B">
          <w:rPr>
            <w:noProof/>
          </w:rPr>
          <w:t>609</w:t>
        </w:r>
        <w:bookmarkEnd w:id="1363"/>
        <w:bookmarkEnd w:id="1364"/>
      </w:fldSimple>
    </w:p>
    <w:p w14:paraId="39BB156F" w14:textId="77777777" w:rsidR="00425F04" w:rsidRPr="00FE084B" w:rsidRDefault="00425F04" w:rsidP="00425F04">
      <w:r w:rsidRPr="00FE084B">
        <w:t xml:space="preserve">Далее на вкладке </w:t>
      </w:r>
      <w:r w:rsidRPr="00FE084B">
        <w:rPr>
          <w:b/>
        </w:rPr>
        <w:t xml:space="preserve">Кворумы </w:t>
      </w:r>
      <w:r w:rsidRPr="00FE084B">
        <w:t>требуется заполнить реквизиты «Кворум, минимальный % присутствующих», «Минимальный % голосов «за» присутствующих».</w:t>
      </w:r>
    </w:p>
    <w:p w14:paraId="5932275A" w14:textId="77777777" w:rsidR="00425F04" w:rsidRPr="00FE084B" w:rsidRDefault="00425F04" w:rsidP="00425F04">
      <w:pPr>
        <w:keepNext/>
        <w:ind w:firstLine="0"/>
        <w:jc w:val="center"/>
      </w:pPr>
      <w:r w:rsidRPr="00FE084B">
        <w:rPr>
          <w:noProof/>
        </w:rPr>
        <w:drawing>
          <wp:inline distT="0" distB="0" distL="0" distR="0" wp14:anchorId="6DB0C53B" wp14:editId="318B6976">
            <wp:extent cx="5940425" cy="1034317"/>
            <wp:effectExtent l="0" t="0" r="3175" b="0"/>
            <wp:docPr id="1137" name="Рисунок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741C9457" w14:textId="77777777" w:rsidR="00425F04" w:rsidRPr="00FE084B" w:rsidRDefault="00425F04" w:rsidP="00425F04">
      <w:pPr>
        <w:pStyle w:val="afffffff6"/>
        <w:rPr>
          <w:snapToGrid w:val="0"/>
        </w:rPr>
      </w:pPr>
      <w:bookmarkStart w:id="1365" w:name="_Toc212821227"/>
      <w:bookmarkStart w:id="1366" w:name="_Toc213232901"/>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610</w:t>
      </w:r>
      <w:bookmarkEnd w:id="1365"/>
      <w:bookmarkEnd w:id="1366"/>
      <w:r w:rsidRPr="00FE084B">
        <w:rPr>
          <w:snapToGrid w:val="0"/>
        </w:rPr>
        <w:fldChar w:fldCharType="end"/>
      </w:r>
    </w:p>
    <w:p w14:paraId="0773B5FC" w14:textId="77777777" w:rsidR="00425F04" w:rsidRPr="00FE084B" w:rsidRDefault="00425F04" w:rsidP="00425F04">
      <w:r w:rsidRPr="00FE084B">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7D193911" w14:textId="77777777" w:rsidR="00425F04" w:rsidRPr="00FE084B" w:rsidRDefault="00425F04" w:rsidP="00425F04">
      <w:r w:rsidRPr="00FE084B">
        <w:t xml:space="preserve">В таблице </w:t>
      </w:r>
      <w:r w:rsidRPr="00FE084B">
        <w:rPr>
          <w:b/>
        </w:rPr>
        <w:t>Состав комиссии</w:t>
      </w:r>
      <w:r w:rsidRPr="00FE084B">
        <w:t xml:space="preserve"> подбираем членов комиссии, в том числе председателя комиссии, путем выбора элементов справочника </w:t>
      </w:r>
      <w:r w:rsidRPr="00FE084B">
        <w:rPr>
          <w:b/>
        </w:rPr>
        <w:t>Сотрудники</w:t>
      </w:r>
      <w:r w:rsidRPr="00FE084B">
        <w:t>.</w:t>
      </w:r>
    </w:p>
    <w:p w14:paraId="4BAF4E0A" w14:textId="77777777" w:rsidR="00425F04" w:rsidRPr="00FE084B" w:rsidRDefault="00425F04" w:rsidP="00425F04">
      <w:pPr>
        <w:keepNext/>
        <w:ind w:firstLine="0"/>
        <w:jc w:val="center"/>
      </w:pPr>
      <w:r w:rsidRPr="00FE084B">
        <w:rPr>
          <w:noProof/>
        </w:rPr>
        <w:drawing>
          <wp:inline distT="0" distB="0" distL="0" distR="0" wp14:anchorId="4C59A59D" wp14:editId="26335865">
            <wp:extent cx="5940425" cy="842413"/>
            <wp:effectExtent l="0" t="0" r="3175" b="0"/>
            <wp:docPr id="1139" name="Рисунок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1F51C20E" w14:textId="77777777" w:rsidR="00425F04" w:rsidRPr="00FE084B" w:rsidRDefault="00425F04" w:rsidP="00425F04">
      <w:pPr>
        <w:pStyle w:val="afffffff6"/>
      </w:pPr>
      <w:bookmarkStart w:id="1367" w:name="_Toc212821228"/>
      <w:bookmarkStart w:id="1368" w:name="_Toc213232902"/>
      <w:r w:rsidRPr="00FE084B">
        <w:t xml:space="preserve">Рисунок </w:t>
      </w:r>
      <w:fldSimple w:instr=" SEQ Рисунок \* ARABIC ">
        <w:r w:rsidR="00FE084B" w:rsidRPr="00FE084B">
          <w:rPr>
            <w:noProof/>
          </w:rPr>
          <w:t>611</w:t>
        </w:r>
        <w:bookmarkEnd w:id="1367"/>
        <w:bookmarkEnd w:id="1368"/>
      </w:fldSimple>
    </w:p>
    <w:p w14:paraId="1E8E668F" w14:textId="77777777" w:rsidR="00425F04" w:rsidRPr="00FE084B" w:rsidRDefault="00425F04" w:rsidP="00425F04">
      <w:r w:rsidRPr="00FE084B">
        <w:t>При этом в колонке «Статус члена комиссии» для председателя комиссии необходимо указать соответствующий статус.</w:t>
      </w:r>
    </w:p>
    <w:p w14:paraId="58013CC3" w14:textId="77777777" w:rsidR="00425F04" w:rsidRPr="00FE084B" w:rsidRDefault="00425F04" w:rsidP="00425F04">
      <w:r w:rsidRPr="00FE084B">
        <w:lastRenderedPageBreak/>
        <w:t>Допустимые значение статуса члена комиссии определяются значением флажка "Инвентаризационная".</w:t>
      </w:r>
    </w:p>
    <w:p w14:paraId="4284E340" w14:textId="77777777" w:rsidR="00425F04" w:rsidRPr="00FE084B" w:rsidRDefault="00425F04" w:rsidP="00425F04">
      <w:r w:rsidRPr="00FE084B">
        <w:t>В случае если флаг "Инвентаризационная" не установлен, статус члена комиссии выбирается из списка:</w:t>
      </w:r>
    </w:p>
    <w:p w14:paraId="7F0EE2FE" w14:textId="77777777" w:rsidR="00425F04" w:rsidRPr="00FE084B" w:rsidRDefault="00425F04" w:rsidP="00425F04">
      <w:pPr>
        <w:pStyle w:val="30"/>
        <w:numPr>
          <w:ilvl w:val="0"/>
          <w:numId w:val="33"/>
        </w:numPr>
        <w:tabs>
          <w:tab w:val="clear" w:pos="1701"/>
        </w:tabs>
        <w:rPr>
          <w:i/>
        </w:rPr>
      </w:pPr>
      <w:r w:rsidRPr="00FE084B">
        <w:rPr>
          <w:i/>
        </w:rPr>
        <w:t>Председатель комиссии;</w:t>
      </w:r>
    </w:p>
    <w:p w14:paraId="792714D1" w14:textId="77777777" w:rsidR="00425F04" w:rsidRPr="00FE084B" w:rsidRDefault="00425F04" w:rsidP="00425F04">
      <w:pPr>
        <w:pStyle w:val="30"/>
        <w:numPr>
          <w:ilvl w:val="0"/>
          <w:numId w:val="33"/>
        </w:numPr>
        <w:tabs>
          <w:tab w:val="clear" w:pos="1701"/>
        </w:tabs>
        <w:rPr>
          <w:i/>
        </w:rPr>
      </w:pPr>
      <w:r w:rsidRPr="00FE084B">
        <w:rPr>
          <w:i/>
        </w:rPr>
        <w:t>Член комиссии.</w:t>
      </w:r>
    </w:p>
    <w:p w14:paraId="6B56A184" w14:textId="77777777" w:rsidR="00425F04" w:rsidRPr="00FE084B" w:rsidRDefault="00425F04" w:rsidP="00425F04">
      <w:pPr>
        <w:keepNext/>
        <w:ind w:firstLine="0"/>
      </w:pPr>
      <w:r w:rsidRPr="00FE084B">
        <w:rPr>
          <w:noProof/>
        </w:rPr>
        <w:drawing>
          <wp:inline distT="0" distB="0" distL="0" distR="0" wp14:anchorId="1AD2E4CC" wp14:editId="27A0323D">
            <wp:extent cx="5940425" cy="2000579"/>
            <wp:effectExtent l="0" t="0" r="3175" b="0"/>
            <wp:docPr id="1141" name="Рисунок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757F2E13" w14:textId="77777777" w:rsidR="00425F04" w:rsidRPr="00FE084B" w:rsidRDefault="00425F04" w:rsidP="00425F04">
      <w:pPr>
        <w:pStyle w:val="afffffff6"/>
      </w:pPr>
      <w:bookmarkStart w:id="1369" w:name="_Toc212821229"/>
      <w:bookmarkStart w:id="1370" w:name="_Toc213232903"/>
      <w:r w:rsidRPr="00FE084B">
        <w:t xml:space="preserve">Рисунок </w:t>
      </w:r>
      <w:fldSimple w:instr=" SEQ Рисунок \* ARABIC ">
        <w:r w:rsidR="00FE084B" w:rsidRPr="00FE084B">
          <w:rPr>
            <w:noProof/>
          </w:rPr>
          <w:t>612</w:t>
        </w:r>
        <w:bookmarkEnd w:id="1369"/>
        <w:bookmarkEnd w:id="1370"/>
      </w:fldSimple>
    </w:p>
    <w:p w14:paraId="2B17891D" w14:textId="77777777" w:rsidR="00425F04" w:rsidRPr="00FE084B" w:rsidRDefault="00425F04" w:rsidP="00425F04"/>
    <w:p w14:paraId="40F3DAE7" w14:textId="77777777" w:rsidR="00425F04" w:rsidRPr="00FE084B" w:rsidRDefault="00425F04" w:rsidP="00425F04">
      <w:r w:rsidRPr="00FE084B">
        <w:t>При установленном флажке "Инвентаризационная" статус члена комиссии выбирается из списка:</w:t>
      </w:r>
    </w:p>
    <w:p w14:paraId="6621A0B0" w14:textId="77777777" w:rsidR="00425F04" w:rsidRPr="00FE084B" w:rsidRDefault="00425F04" w:rsidP="00425F04">
      <w:pPr>
        <w:pStyle w:val="30"/>
        <w:numPr>
          <w:ilvl w:val="0"/>
          <w:numId w:val="33"/>
        </w:numPr>
        <w:rPr>
          <w:i/>
        </w:rPr>
      </w:pPr>
      <w:r w:rsidRPr="00FE084B">
        <w:rPr>
          <w:i/>
        </w:rPr>
        <w:t>Председатель комиссии;</w:t>
      </w:r>
    </w:p>
    <w:p w14:paraId="331E78CC" w14:textId="77777777" w:rsidR="00425F04" w:rsidRPr="00FE084B" w:rsidRDefault="00425F04" w:rsidP="00425F04">
      <w:pPr>
        <w:pStyle w:val="30"/>
        <w:numPr>
          <w:ilvl w:val="0"/>
          <w:numId w:val="33"/>
        </w:numPr>
        <w:rPr>
          <w:i/>
        </w:rPr>
      </w:pPr>
      <w:r w:rsidRPr="00FE084B">
        <w:rPr>
          <w:i/>
        </w:rPr>
        <w:t>Заместитель председателя комиссии;</w:t>
      </w:r>
    </w:p>
    <w:p w14:paraId="330D036D" w14:textId="77777777" w:rsidR="00425F04" w:rsidRPr="00FE084B" w:rsidRDefault="00425F04" w:rsidP="00425F04">
      <w:pPr>
        <w:pStyle w:val="30"/>
        <w:numPr>
          <w:ilvl w:val="0"/>
          <w:numId w:val="33"/>
        </w:numPr>
        <w:rPr>
          <w:i/>
        </w:rPr>
      </w:pPr>
      <w:r w:rsidRPr="00FE084B">
        <w:rPr>
          <w:i/>
        </w:rPr>
        <w:t>Уполномоченное председателем лицо;</w:t>
      </w:r>
    </w:p>
    <w:p w14:paraId="154933DB" w14:textId="77777777" w:rsidR="00425F04" w:rsidRPr="00FE084B" w:rsidRDefault="00425F04" w:rsidP="00425F04">
      <w:pPr>
        <w:pStyle w:val="30"/>
        <w:numPr>
          <w:ilvl w:val="0"/>
          <w:numId w:val="33"/>
        </w:numPr>
        <w:rPr>
          <w:i/>
        </w:rPr>
      </w:pPr>
      <w:r w:rsidRPr="00FE084B">
        <w:rPr>
          <w:i/>
        </w:rPr>
        <w:t>Член комиссии;</w:t>
      </w:r>
    </w:p>
    <w:p w14:paraId="3457286F" w14:textId="77777777" w:rsidR="00425F04" w:rsidRPr="00FE084B" w:rsidRDefault="00425F04" w:rsidP="00425F04">
      <w:pPr>
        <w:pStyle w:val="30"/>
        <w:numPr>
          <w:ilvl w:val="0"/>
          <w:numId w:val="33"/>
        </w:numPr>
        <w:rPr>
          <w:i/>
        </w:rPr>
      </w:pPr>
      <w:r w:rsidRPr="00FE084B">
        <w:rPr>
          <w:i/>
        </w:rPr>
        <w:t>Эксперт; (указанный статус не применяется в ГИИС ЭБ!)</w:t>
      </w:r>
    </w:p>
    <w:p w14:paraId="0EB6F5EE" w14:textId="77777777" w:rsidR="00425F04" w:rsidRPr="00FE084B" w:rsidRDefault="00425F04" w:rsidP="00425F04">
      <w:pPr>
        <w:pStyle w:val="30"/>
        <w:numPr>
          <w:ilvl w:val="0"/>
          <w:numId w:val="33"/>
        </w:numPr>
        <w:rPr>
          <w:i/>
        </w:rPr>
      </w:pPr>
      <w:r w:rsidRPr="00FE084B">
        <w:rPr>
          <w:i/>
        </w:rPr>
        <w:t>Заместитель уполномоченного председателем лица.</w:t>
      </w:r>
    </w:p>
    <w:p w14:paraId="1C056981" w14:textId="77777777" w:rsidR="00425F04" w:rsidRPr="00FE084B" w:rsidRDefault="00425F04" w:rsidP="00425F04">
      <w:pPr>
        <w:jc w:val="center"/>
      </w:pPr>
    </w:p>
    <w:p w14:paraId="16AD3CA1" w14:textId="77777777" w:rsidR="00425F04" w:rsidRPr="00FE084B" w:rsidRDefault="00425F04" w:rsidP="00425F04">
      <w:pPr>
        <w:keepNext/>
        <w:ind w:firstLine="0"/>
      </w:pPr>
      <w:r w:rsidRPr="00FE084B">
        <w:rPr>
          <w:noProof/>
        </w:rPr>
        <w:drawing>
          <wp:inline distT="0" distB="0" distL="0" distR="0" wp14:anchorId="47B4169E" wp14:editId="62D477AC">
            <wp:extent cx="5940425" cy="3181429"/>
            <wp:effectExtent l="0" t="0" r="3175" b="0"/>
            <wp:docPr id="1144" name="Рисунок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0EFB99E6" w14:textId="77777777" w:rsidR="00425F04" w:rsidRPr="00FE084B" w:rsidRDefault="00425F04" w:rsidP="00425F04">
      <w:pPr>
        <w:pStyle w:val="afffffff6"/>
      </w:pPr>
      <w:bookmarkStart w:id="1371" w:name="_Toc212821230"/>
      <w:bookmarkStart w:id="1372" w:name="_Toc213232904"/>
      <w:r w:rsidRPr="00FE084B">
        <w:t xml:space="preserve">Рисунок </w:t>
      </w:r>
      <w:fldSimple w:instr=" SEQ Рисунок \* ARABIC ">
        <w:r w:rsidR="00FE084B" w:rsidRPr="00FE084B">
          <w:rPr>
            <w:noProof/>
          </w:rPr>
          <w:t>613</w:t>
        </w:r>
        <w:bookmarkEnd w:id="1371"/>
        <w:bookmarkEnd w:id="1372"/>
      </w:fldSimple>
    </w:p>
    <w:p w14:paraId="654BC2E0" w14:textId="77777777" w:rsidR="00425F04" w:rsidRPr="00FE084B" w:rsidRDefault="00425F04" w:rsidP="00425F04">
      <w:pPr>
        <w:jc w:val="center"/>
      </w:pPr>
    </w:p>
    <w:p w14:paraId="267FFFAA" w14:textId="77777777" w:rsidR="00425F04" w:rsidRPr="00FE084B" w:rsidRDefault="00425F04" w:rsidP="00425F04">
      <w:r w:rsidRPr="00FE084B">
        <w:rPr>
          <w:b/>
        </w:rPr>
        <w:t>Важно!</w:t>
      </w:r>
      <w:r w:rsidRPr="00FE084B">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177FF301" w14:textId="77777777" w:rsidR="00425F04" w:rsidRPr="00FE084B" w:rsidRDefault="00425F04" w:rsidP="00425F04">
      <w:r w:rsidRPr="00FE084B">
        <w:rPr>
          <w:b/>
        </w:rPr>
        <w:t>Важно!</w:t>
      </w:r>
      <w:r w:rsidRPr="00FE084B">
        <w:t xml:space="preserve"> Статусы члена комиссии "Заместитель председателя комиссии",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229A2377" w14:textId="77777777" w:rsidR="00425F04" w:rsidRPr="00FE084B" w:rsidRDefault="00425F04" w:rsidP="00425F04">
      <w:r w:rsidRPr="00FE084B">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0E4F4541" w14:textId="77777777" w:rsidR="00425F04" w:rsidRPr="00FE084B" w:rsidRDefault="00425F04" w:rsidP="00425F04">
      <w:pPr>
        <w:keepNext/>
        <w:ind w:firstLine="0"/>
      </w:pPr>
      <w:r w:rsidRPr="00FE084B">
        <w:rPr>
          <w:noProof/>
        </w:rPr>
        <w:drawing>
          <wp:inline distT="0" distB="0" distL="0" distR="0" wp14:anchorId="0BFFFE3E" wp14:editId="76C9548E">
            <wp:extent cx="5940425" cy="1994448"/>
            <wp:effectExtent l="0" t="0" r="3175" b="6350"/>
            <wp:docPr id="1146" name="Рисунок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12208ADC" w14:textId="77777777" w:rsidR="00425F04" w:rsidRPr="00FE084B" w:rsidRDefault="00425F04" w:rsidP="00425F04">
      <w:pPr>
        <w:pStyle w:val="afffffff6"/>
      </w:pPr>
      <w:bookmarkStart w:id="1373" w:name="_Toc212821231"/>
      <w:bookmarkStart w:id="1374" w:name="_Toc213232905"/>
      <w:r w:rsidRPr="00FE084B">
        <w:t xml:space="preserve">Рисунок  </w:t>
      </w:r>
      <w:fldSimple w:instr=" SEQ Рисунок \* ARABIC ">
        <w:r w:rsidR="00FE084B" w:rsidRPr="00FE084B">
          <w:rPr>
            <w:noProof/>
          </w:rPr>
          <w:t>614</w:t>
        </w:r>
        <w:bookmarkEnd w:id="1373"/>
        <w:bookmarkEnd w:id="1374"/>
      </w:fldSimple>
    </w:p>
    <w:p w14:paraId="057BCEE6" w14:textId="77777777" w:rsidR="00425F04" w:rsidRPr="00FE084B" w:rsidRDefault="00425F04" w:rsidP="00425F04">
      <w:pPr>
        <w:rPr>
          <w:color w:val="000000" w:themeColor="text1"/>
        </w:rPr>
      </w:pPr>
      <w:r w:rsidRPr="00FE084B">
        <w:rPr>
          <w:color w:val="000000" w:themeColor="text1"/>
          <w:szCs w:val="28"/>
        </w:rPr>
        <w:t>Заполняем в документе состав комиссии:</w:t>
      </w:r>
    </w:p>
    <w:p w14:paraId="79BD1123"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24BDC918" wp14:editId="1FD85ACA">
                <wp:extent cx="5518150" cy="2343150"/>
                <wp:effectExtent l="0" t="0" r="0" b="0"/>
                <wp:docPr id="805" name="Врезка450"/>
                <wp:cNvGraphicFramePr/>
                <a:graphic xmlns:a="http://schemas.openxmlformats.org/drawingml/2006/main">
                  <a:graphicData uri="http://schemas.microsoft.com/office/word/2010/wordprocessingShape">
                    <wps:wsp>
                      <wps:cNvSpPr/>
                      <wps:spPr bwMode="auto">
                        <a:xfrm>
                          <a:off x="0" y="0"/>
                          <a:ext cx="5518080" cy="2343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2875AE8" w14:textId="77777777" w:rsidR="00425F04" w:rsidRDefault="00425F04" w:rsidP="00425F04">
                            <w:pPr>
                              <w:pStyle w:val="aff2"/>
                            </w:pPr>
                            <w:r>
                              <w:drawing>
                                <wp:inline distT="0" distB="0" distL="0" distR="0" wp14:anchorId="4B10A864" wp14:editId="5918F3E5">
                                  <wp:extent cx="5518150" cy="1970405"/>
                                  <wp:effectExtent l="0" t="0" r="0" b="0"/>
                                  <wp:docPr id="1286" name="image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 name="image256.png"/>
                                          <pic:cNvPicPr>
                                            <a:picLocks noChangeAspect="1"/>
                                          </pic:cNvPicPr>
                                        </pic:nvPicPr>
                                        <pic:blipFill>
                                          <a:blip r:embed="rId435"/>
                                          <a:stretch/>
                                        </pic:blipFill>
                                        <pic:spPr bwMode="auto">
                                          <a:xfrm>
                                            <a:off x="0" y="0"/>
                                            <a:ext cx="5518150" cy="19704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4BDC918" id="Врезка450" o:spid="_x0000_s1150" style="width:434.5pt;height:1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" stroked="f" strokeweight="0">
                <v:stroke joinstyle="round"/>
                <v:textbox inset="0,0,0,0">
                  <w:txbxContent>
                    <w:p w14:paraId="42875AE8" w14:textId="77777777" w:rsidR="00425F04" w:rsidRDefault="00425F04" w:rsidP="00425F04">
                      <w:pPr>
                        <w:pStyle w:val="aff2"/>
                      </w:pPr>
                      <w:r>
                        <w:drawing>
                          <wp:inline distT="0" distB="0" distL="0" distR="0" wp14:anchorId="4B10A864" wp14:editId="5918F3E5">
                            <wp:extent cx="5518150" cy="1970405"/>
                            <wp:effectExtent l="0" t="0" r="0" b="0"/>
                            <wp:docPr id="1286" name="image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 name="image256.png"/>
                                    <pic:cNvPicPr>
                                      <a:picLocks noChangeAspect="1"/>
                                    </pic:cNvPicPr>
                                  </pic:nvPicPr>
                                  <pic:blipFill>
                                    <a:blip r:embed="rId435"/>
                                    <a:stretch/>
                                  </pic:blipFill>
                                  <pic:spPr bwMode="auto">
                                    <a:xfrm>
                                      <a:off x="0" y="0"/>
                                      <a:ext cx="5518150" cy="1970405"/>
                                    </a:xfrm>
                                    <a:prstGeom prst="rect">
                                      <a:avLst/>
                                    </a:prstGeom>
                                  </pic:spPr>
                                </pic:pic>
                              </a:graphicData>
                            </a:graphic>
                          </wp:inline>
                        </w:drawing>
                      </w:r>
                      <w:r>
                        <w:t xml:space="preserve"> </w:t>
                      </w:r>
                    </w:p>
                  </w:txbxContent>
                </v:textbox>
                <w10:anchorlock/>
              </v:rect>
            </w:pict>
          </mc:Fallback>
        </mc:AlternateContent>
      </w:r>
    </w:p>
    <w:p w14:paraId="654765C5" w14:textId="77777777" w:rsidR="00425F04" w:rsidRPr="00FE084B" w:rsidRDefault="00425F04" w:rsidP="00425F04">
      <w:pPr>
        <w:pStyle w:val="afffffff6"/>
      </w:pPr>
      <w:bookmarkStart w:id="1375" w:name="_Toc212821232"/>
      <w:bookmarkStart w:id="1376" w:name="_Toc21323290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615</w:t>
      </w:r>
      <w:bookmarkEnd w:id="1375"/>
      <w:bookmarkEnd w:id="1376"/>
      <w:r w:rsidRPr="00FE084B">
        <w:fldChar w:fldCharType="end"/>
      </w:r>
    </w:p>
    <w:p w14:paraId="7F1832B8" w14:textId="77777777" w:rsidR="00425F04" w:rsidRPr="00FE084B" w:rsidRDefault="00425F04" w:rsidP="00425F04">
      <w:pPr>
        <w:jc w:val="center"/>
        <w:rPr>
          <w:color w:val="000000" w:themeColor="text1"/>
        </w:rPr>
      </w:pPr>
    </w:p>
    <w:p w14:paraId="5E5EBC38" w14:textId="77777777" w:rsidR="00425F04" w:rsidRPr="00FE084B" w:rsidRDefault="00425F04" w:rsidP="00425F04">
      <w:pPr>
        <w:rPr>
          <w:color w:val="000000" w:themeColor="text1"/>
        </w:rPr>
      </w:pPr>
      <w:r w:rsidRPr="00FE084B">
        <w:rPr>
          <w:color w:val="000000" w:themeColor="text1"/>
          <w:szCs w:val="28"/>
        </w:rPr>
        <w:t xml:space="preserve">При создании элемента справочника </w:t>
      </w:r>
      <w:r w:rsidRPr="00FE084B">
        <w:rPr>
          <w:b/>
          <w:color w:val="000000" w:themeColor="text1"/>
          <w:szCs w:val="28"/>
        </w:rPr>
        <w:t>Комиссии</w:t>
      </w:r>
      <w:r w:rsidRPr="00FE084B">
        <w:rPr>
          <w:color w:val="000000" w:themeColor="text1"/>
          <w:szCs w:val="28"/>
        </w:rPr>
        <w:t xml:space="preserve">, следует удостовериться, что в состав комиссии включены сотрудники, имеющие актуальную учетную запись пользователя, под которым присутствует возможность войти в программу и установить результат голосования. </w:t>
      </w:r>
    </w:p>
    <w:p w14:paraId="7367A873" w14:textId="77777777" w:rsidR="00425F04" w:rsidRPr="00FE084B" w:rsidRDefault="00425F04" w:rsidP="00425F04">
      <w:pPr>
        <w:rPr>
          <w:color w:val="000000" w:themeColor="text1"/>
        </w:rPr>
      </w:pPr>
      <w:r w:rsidRPr="00FE084B">
        <w:rPr>
          <w:color w:val="000000" w:themeColor="text1"/>
          <w:szCs w:val="28"/>
        </w:rPr>
        <w:lastRenderedPageBreak/>
        <w:t xml:space="preserve">Важно обратить внимание на наличие записей в справочнике </w:t>
      </w:r>
      <w:r w:rsidRPr="00FE084B">
        <w:rPr>
          <w:b/>
          <w:color w:val="000000" w:themeColor="text1"/>
          <w:szCs w:val="28"/>
        </w:rPr>
        <w:t>Настройка связи пользователя и сотрудника</w:t>
      </w:r>
      <w:r w:rsidRPr="00FE084B">
        <w:rPr>
          <w:color w:val="000000" w:themeColor="text1"/>
          <w:szCs w:val="28"/>
        </w:rPr>
        <w:t xml:space="preserve">. В случае если в справочнике заведена запись соответствия сотрудника и пользователя, отличающаяся от типовых настроек пользователя, то при отработке задачи, задача создастся именно тому пользователю, который выбран в справочнике </w:t>
      </w:r>
      <w:r w:rsidRPr="00FE084B">
        <w:rPr>
          <w:b/>
          <w:color w:val="000000" w:themeColor="text1"/>
          <w:szCs w:val="28"/>
        </w:rPr>
        <w:t>Настройка связи пользователя и сотрудника</w:t>
      </w:r>
      <w:r w:rsidRPr="00FE084B">
        <w:rPr>
          <w:color w:val="000000" w:themeColor="text1"/>
          <w:szCs w:val="28"/>
        </w:rPr>
        <w:t>.</w:t>
      </w:r>
    </w:p>
    <w:p w14:paraId="6AB64A7F"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после выбора комиссии необходимо вернуться на вкладку </w:t>
      </w:r>
      <w:r w:rsidRPr="00FE084B">
        <w:rPr>
          <w:b/>
          <w:color w:val="000000" w:themeColor="text1"/>
          <w:szCs w:val="28"/>
        </w:rPr>
        <w:t xml:space="preserve">Объекты инвентаризации </w:t>
      </w:r>
      <w:r w:rsidRPr="00FE084B">
        <w:rPr>
          <w:color w:val="000000" w:themeColor="text1"/>
          <w:szCs w:val="28"/>
        </w:rPr>
        <w:t xml:space="preserve">и заполнить значение реквизита </w:t>
      </w:r>
      <w:r w:rsidRPr="00FE084B">
        <w:rPr>
          <w:b/>
          <w:color w:val="000000" w:themeColor="text1"/>
          <w:szCs w:val="28"/>
        </w:rPr>
        <w:t>Номер комиссии / Рабочей комиссии</w:t>
      </w:r>
      <w:r w:rsidRPr="00FE084B">
        <w:rPr>
          <w:color w:val="000000" w:themeColor="text1"/>
          <w:szCs w:val="28"/>
        </w:rPr>
        <w:t xml:space="preserve"> путём выбора значения из списка.</w:t>
      </w:r>
    </w:p>
    <w:p w14:paraId="6E54DAC0"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4A1FAC48" wp14:editId="3C212923">
                <wp:extent cx="6029960" cy="2365375"/>
                <wp:effectExtent l="0" t="0" r="0" b="0"/>
                <wp:docPr id="807" name="Врезка451"/>
                <wp:cNvGraphicFramePr/>
                <a:graphic xmlns:a="http://schemas.openxmlformats.org/drawingml/2006/main">
                  <a:graphicData uri="http://schemas.microsoft.com/office/word/2010/wordprocessingShape">
                    <wps:wsp>
                      <wps:cNvSpPr/>
                      <wps:spPr bwMode="auto">
                        <a:xfrm>
                          <a:off x="0" y="0"/>
                          <a:ext cx="6030000" cy="2365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DC89894" w14:textId="77777777" w:rsidR="00425F04" w:rsidRDefault="00425F04" w:rsidP="00425F04">
                            <w:pPr>
                              <w:pStyle w:val="aff2"/>
                            </w:pPr>
                            <w:r>
                              <w:drawing>
                                <wp:inline distT="0" distB="0" distL="0" distR="0" wp14:anchorId="2D5183CA" wp14:editId="2B39AFEE">
                                  <wp:extent cx="6029960" cy="1992630"/>
                                  <wp:effectExtent l="0" t="0" r="0" b="0"/>
                                  <wp:docPr id="1288" name="image26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 name="image261.png" descr="C:\Users\zmist\Downloads\1\Новая папка\1.png"/>
                                          <pic:cNvPicPr>
                                            <a:picLocks noChangeAspect="1"/>
                                          </pic:cNvPicPr>
                                        </pic:nvPicPr>
                                        <pic:blipFill>
                                          <a:blip r:embed="rId436"/>
                                          <a:stretch/>
                                        </pic:blipFill>
                                        <pic:spPr bwMode="auto">
                                          <a:xfrm>
                                            <a:off x="0" y="0"/>
                                            <a:ext cx="6029960" cy="19926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A1FAC48" id="Врезка451" o:spid="_x0000_s1151" style="width:474.8pt;height:18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" stroked="f" strokeweight="0">
                <v:stroke joinstyle="round"/>
                <v:textbox inset="0,0,0,0">
                  <w:txbxContent>
                    <w:p w14:paraId="5DC89894" w14:textId="77777777" w:rsidR="00425F04" w:rsidRDefault="00425F04" w:rsidP="00425F04">
                      <w:pPr>
                        <w:pStyle w:val="aff2"/>
                      </w:pPr>
                      <w:r>
                        <w:drawing>
                          <wp:inline distT="0" distB="0" distL="0" distR="0" wp14:anchorId="2D5183CA" wp14:editId="2B39AFEE">
                            <wp:extent cx="6029960" cy="1992630"/>
                            <wp:effectExtent l="0" t="0" r="0" b="0"/>
                            <wp:docPr id="1288" name="image26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 name="image261.png" descr="C:\Users\zmist\Downloads\1\Новая папка\1.png"/>
                                    <pic:cNvPicPr>
                                      <a:picLocks noChangeAspect="1"/>
                                    </pic:cNvPicPr>
                                  </pic:nvPicPr>
                                  <pic:blipFill>
                                    <a:blip r:embed="rId436"/>
                                    <a:stretch/>
                                  </pic:blipFill>
                                  <pic:spPr bwMode="auto">
                                    <a:xfrm>
                                      <a:off x="0" y="0"/>
                                      <a:ext cx="6029960" cy="1992630"/>
                                    </a:xfrm>
                                    <a:prstGeom prst="rect">
                                      <a:avLst/>
                                    </a:prstGeom>
                                  </pic:spPr>
                                </pic:pic>
                              </a:graphicData>
                            </a:graphic>
                          </wp:inline>
                        </w:drawing>
                      </w:r>
                      <w:r>
                        <w:t xml:space="preserve"> </w:t>
                      </w:r>
                    </w:p>
                  </w:txbxContent>
                </v:textbox>
                <w10:anchorlock/>
              </v:rect>
            </w:pict>
          </mc:Fallback>
        </mc:AlternateContent>
      </w:r>
    </w:p>
    <w:p w14:paraId="4858F82D" w14:textId="77777777" w:rsidR="00425F04" w:rsidRPr="00FE084B" w:rsidRDefault="00425F04" w:rsidP="00425F04">
      <w:pPr>
        <w:pStyle w:val="afffffff6"/>
      </w:pPr>
      <w:bookmarkStart w:id="1377" w:name="_Toc212821233"/>
      <w:bookmarkStart w:id="1378" w:name="_Toc21323290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616</w:t>
      </w:r>
      <w:bookmarkEnd w:id="1377"/>
      <w:bookmarkEnd w:id="1378"/>
      <w:r w:rsidRPr="00FE084B">
        <w:fldChar w:fldCharType="end"/>
      </w:r>
    </w:p>
    <w:p w14:paraId="1835BD14" w14:textId="77777777" w:rsidR="00425F04" w:rsidRPr="00FE084B" w:rsidRDefault="00425F04" w:rsidP="00425F04">
      <w:pPr>
        <w:jc w:val="center"/>
        <w:rPr>
          <w:color w:val="000000" w:themeColor="text1"/>
        </w:rPr>
      </w:pPr>
    </w:p>
    <w:p w14:paraId="60A35CDD" w14:textId="77777777" w:rsidR="00425F04" w:rsidRPr="00FE084B" w:rsidRDefault="00425F04" w:rsidP="00425F04">
      <w:pPr>
        <w:rPr>
          <w:color w:val="000000" w:themeColor="text1"/>
        </w:rPr>
      </w:pPr>
      <w:r w:rsidRPr="00FE084B">
        <w:rPr>
          <w:color w:val="000000" w:themeColor="text1"/>
          <w:szCs w:val="28"/>
        </w:rPr>
        <w:t xml:space="preserve">Вкладка </w:t>
      </w:r>
      <w:r w:rsidRPr="00FE084B">
        <w:rPr>
          <w:b/>
          <w:color w:val="000000" w:themeColor="text1"/>
          <w:szCs w:val="28"/>
        </w:rPr>
        <w:t>Акт о проведении инвентаризации</w:t>
      </w:r>
      <w:r w:rsidRPr="00FE084B">
        <w:rPr>
          <w:color w:val="000000" w:themeColor="text1"/>
          <w:szCs w:val="28"/>
        </w:rPr>
        <w:t xml:space="preserve"> </w:t>
      </w:r>
    </w:p>
    <w:p w14:paraId="762E77C1" w14:textId="77777777" w:rsidR="00425F04" w:rsidRPr="00FE084B" w:rsidRDefault="00425F04" w:rsidP="00425F04">
      <w:pPr>
        <w:rPr>
          <w:color w:val="000000" w:themeColor="text1"/>
        </w:rPr>
      </w:pPr>
      <w:r w:rsidRPr="00FE084B">
        <w:rPr>
          <w:color w:val="000000" w:themeColor="text1"/>
          <w:szCs w:val="28"/>
        </w:rPr>
        <w:t xml:space="preserve">На закладке Акты о проведении инвентаризации следует указать наименование правовых актов учреждения, которые определяют порядок проведения инвентаризации с указанием их номеров и дат. </w:t>
      </w:r>
    </w:p>
    <w:p w14:paraId="6FB50F69"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5F33FB87" wp14:editId="684565BF">
                <wp:extent cx="6029960" cy="1762125"/>
                <wp:effectExtent l="0" t="0" r="0" b="0"/>
                <wp:docPr id="809" name="Врезка452"/>
                <wp:cNvGraphicFramePr/>
                <a:graphic xmlns:a="http://schemas.openxmlformats.org/drawingml/2006/main">
                  <a:graphicData uri="http://schemas.microsoft.com/office/word/2010/wordprocessingShape">
                    <wps:wsp>
                      <wps:cNvSpPr/>
                      <wps:spPr bwMode="auto">
                        <a:xfrm>
                          <a:off x="0" y="0"/>
                          <a:ext cx="6030000" cy="1762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CFDCAB6" w14:textId="77777777" w:rsidR="00425F04" w:rsidRDefault="00425F04" w:rsidP="00425F04">
                            <w:pPr>
                              <w:pStyle w:val="aff2"/>
                            </w:pPr>
                            <w:r>
                              <w:drawing>
                                <wp:inline distT="0" distB="0" distL="0" distR="0" wp14:anchorId="5F1F053E" wp14:editId="4418F5D0">
                                  <wp:extent cx="6029960" cy="1389380"/>
                                  <wp:effectExtent l="0" t="0" r="0" b="0"/>
                                  <wp:docPr id="1290" name="image259.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 name="image259.png" descr="C:\Users\zmist\Downloads\1\Новая папка\1.png"/>
                                          <pic:cNvPicPr>
                                            <a:picLocks noChangeAspect="1"/>
                                          </pic:cNvPicPr>
                                        </pic:nvPicPr>
                                        <pic:blipFill>
                                          <a:blip r:embed="rId437"/>
                                          <a:stretch/>
                                        </pic:blipFill>
                                        <pic:spPr bwMode="auto">
                                          <a:xfrm>
                                            <a:off x="0" y="0"/>
                                            <a:ext cx="6029960" cy="13893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F33FB87" id="Врезка452" o:spid="_x0000_s1152" style="width:474.8pt;height:13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" stroked="f" strokeweight="0">
                <v:stroke joinstyle="round"/>
                <v:textbox inset="0,0,0,0">
                  <w:txbxContent>
                    <w:p w14:paraId="4CFDCAB6" w14:textId="77777777" w:rsidR="00425F04" w:rsidRDefault="00425F04" w:rsidP="00425F04">
                      <w:pPr>
                        <w:pStyle w:val="aff2"/>
                      </w:pPr>
                      <w:r>
                        <w:drawing>
                          <wp:inline distT="0" distB="0" distL="0" distR="0" wp14:anchorId="5F1F053E" wp14:editId="4418F5D0">
                            <wp:extent cx="6029960" cy="1389380"/>
                            <wp:effectExtent l="0" t="0" r="0" b="0"/>
                            <wp:docPr id="1290" name="image259.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 name="image259.png" descr="C:\Users\zmist\Downloads\1\Новая папка\1.png"/>
                                    <pic:cNvPicPr>
                                      <a:picLocks noChangeAspect="1"/>
                                    </pic:cNvPicPr>
                                  </pic:nvPicPr>
                                  <pic:blipFill>
                                    <a:blip r:embed="rId437"/>
                                    <a:stretch/>
                                  </pic:blipFill>
                                  <pic:spPr bwMode="auto">
                                    <a:xfrm>
                                      <a:off x="0" y="0"/>
                                      <a:ext cx="6029960" cy="1389380"/>
                                    </a:xfrm>
                                    <a:prstGeom prst="rect">
                                      <a:avLst/>
                                    </a:prstGeom>
                                  </pic:spPr>
                                </pic:pic>
                              </a:graphicData>
                            </a:graphic>
                          </wp:inline>
                        </w:drawing>
                      </w:r>
                      <w:r>
                        <w:t xml:space="preserve"> </w:t>
                      </w:r>
                    </w:p>
                  </w:txbxContent>
                </v:textbox>
                <w10:anchorlock/>
              </v:rect>
            </w:pict>
          </mc:Fallback>
        </mc:AlternateContent>
      </w:r>
    </w:p>
    <w:p w14:paraId="101D295B" w14:textId="77777777" w:rsidR="00425F04" w:rsidRPr="00FE084B" w:rsidRDefault="00425F04" w:rsidP="00425F04">
      <w:pPr>
        <w:pStyle w:val="afffffff6"/>
      </w:pPr>
      <w:bookmarkStart w:id="1379" w:name="_Toc212821234"/>
      <w:bookmarkStart w:id="1380" w:name="_Toc21323290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617</w:t>
      </w:r>
      <w:bookmarkEnd w:id="1379"/>
      <w:bookmarkEnd w:id="1380"/>
      <w:r w:rsidRPr="00FE084B">
        <w:fldChar w:fldCharType="end"/>
      </w:r>
    </w:p>
    <w:p w14:paraId="49C8456D" w14:textId="77777777" w:rsidR="00425F04" w:rsidRPr="00FE084B" w:rsidRDefault="00425F04" w:rsidP="00425F04">
      <w:pPr>
        <w:jc w:val="center"/>
        <w:rPr>
          <w:color w:val="000000" w:themeColor="text1"/>
        </w:rPr>
      </w:pPr>
    </w:p>
    <w:p w14:paraId="231C375F" w14:textId="77777777" w:rsidR="00425F04" w:rsidRPr="00FE084B" w:rsidRDefault="00425F04" w:rsidP="00425F04">
      <w:pPr>
        <w:rPr>
          <w:color w:val="000000" w:themeColor="text1"/>
        </w:rPr>
      </w:pPr>
      <w:r w:rsidRPr="00FE084B">
        <w:rPr>
          <w:color w:val="000000" w:themeColor="text1"/>
          <w:szCs w:val="28"/>
        </w:rPr>
        <w:t xml:space="preserve">Вкладка </w:t>
      </w:r>
      <w:r w:rsidRPr="00FE084B">
        <w:rPr>
          <w:b/>
          <w:color w:val="000000" w:themeColor="text1"/>
          <w:szCs w:val="28"/>
        </w:rPr>
        <w:t>Даты подписания</w:t>
      </w:r>
    </w:p>
    <w:p w14:paraId="0C850A03" w14:textId="77777777" w:rsidR="00425F04" w:rsidRPr="00FE084B" w:rsidRDefault="00425F04" w:rsidP="00425F04">
      <w:pPr>
        <w:rPr>
          <w:color w:val="000000" w:themeColor="text1"/>
        </w:rPr>
      </w:pPr>
      <w:r w:rsidRPr="00FE084B">
        <w:rPr>
          <w:color w:val="000000" w:themeColor="text1"/>
          <w:szCs w:val="28"/>
        </w:rPr>
        <w:t xml:space="preserve">На данной вкладке заполняются даты подписания Ответственным лицом комиссии и руководителем. На первом этапе БП реквизит </w:t>
      </w:r>
      <w:r w:rsidRPr="00FE084B">
        <w:rPr>
          <w:b/>
          <w:color w:val="000000" w:themeColor="text1"/>
          <w:szCs w:val="28"/>
        </w:rPr>
        <w:t>Дата подписи ответственный</w:t>
      </w:r>
      <w:r w:rsidRPr="00FE084B">
        <w:rPr>
          <w:color w:val="000000" w:themeColor="text1"/>
          <w:szCs w:val="28"/>
        </w:rPr>
        <w:t xml:space="preserve"> автоматически заполняется текущей датой подписания ответственным лицом комиссии после выполнения этапа.</w:t>
      </w:r>
    </w:p>
    <w:p w14:paraId="66DDC80A"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495D4C51" wp14:editId="1B45A9E7">
                <wp:extent cx="6029960" cy="1830070"/>
                <wp:effectExtent l="0" t="0" r="0" b="0"/>
                <wp:docPr id="811" name="Врезка453"/>
                <wp:cNvGraphicFramePr/>
                <a:graphic xmlns:a="http://schemas.openxmlformats.org/drawingml/2006/main">
                  <a:graphicData uri="http://schemas.microsoft.com/office/word/2010/wordprocessingShape">
                    <wps:wsp>
                      <wps:cNvSpPr/>
                      <wps:spPr bwMode="auto">
                        <a:xfrm>
                          <a:off x="0" y="0"/>
                          <a:ext cx="6030000" cy="1830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753C830" w14:textId="77777777" w:rsidR="00425F04" w:rsidRDefault="00425F04" w:rsidP="00425F04">
                            <w:pPr>
                              <w:pStyle w:val="aff2"/>
                            </w:pPr>
                            <w:r>
                              <w:drawing>
                                <wp:inline distT="0" distB="0" distL="0" distR="0" wp14:anchorId="0C9B01AF" wp14:editId="319C573D">
                                  <wp:extent cx="6029960" cy="1457325"/>
                                  <wp:effectExtent l="0" t="0" r="0" b="0"/>
                                  <wp:docPr id="1292" name="image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 name="image253.png"/>
                                          <pic:cNvPicPr>
                                            <a:picLocks noChangeAspect="1"/>
                                          </pic:cNvPicPr>
                                        </pic:nvPicPr>
                                        <pic:blipFill>
                                          <a:blip r:embed="rId438"/>
                                          <a:stretch/>
                                        </pic:blipFill>
                                        <pic:spPr bwMode="auto">
                                          <a:xfrm>
                                            <a:off x="0" y="0"/>
                                            <a:ext cx="6029960" cy="1457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95D4C51" id="Врезка453" o:spid="_x0000_s1153" style="width:474.8pt;height:14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" stroked="f" strokeweight="0">
                <v:stroke joinstyle="round"/>
                <v:textbox inset="0,0,0,0">
                  <w:txbxContent>
                    <w:p w14:paraId="7753C830" w14:textId="77777777" w:rsidR="00425F04" w:rsidRDefault="00425F04" w:rsidP="00425F04">
                      <w:pPr>
                        <w:pStyle w:val="aff2"/>
                      </w:pPr>
                      <w:r>
                        <w:drawing>
                          <wp:inline distT="0" distB="0" distL="0" distR="0" wp14:anchorId="0C9B01AF" wp14:editId="319C573D">
                            <wp:extent cx="6029960" cy="1457325"/>
                            <wp:effectExtent l="0" t="0" r="0" b="0"/>
                            <wp:docPr id="1292" name="image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 name="image253.png"/>
                                    <pic:cNvPicPr>
                                      <a:picLocks noChangeAspect="1"/>
                                    </pic:cNvPicPr>
                                  </pic:nvPicPr>
                                  <pic:blipFill>
                                    <a:blip r:embed="rId438"/>
                                    <a:stretch/>
                                  </pic:blipFill>
                                  <pic:spPr bwMode="auto">
                                    <a:xfrm>
                                      <a:off x="0" y="0"/>
                                      <a:ext cx="6029960" cy="1457325"/>
                                    </a:xfrm>
                                    <a:prstGeom prst="rect">
                                      <a:avLst/>
                                    </a:prstGeom>
                                  </pic:spPr>
                                </pic:pic>
                              </a:graphicData>
                            </a:graphic>
                          </wp:inline>
                        </w:drawing>
                      </w:r>
                      <w:r>
                        <w:t xml:space="preserve"> </w:t>
                      </w:r>
                    </w:p>
                  </w:txbxContent>
                </v:textbox>
                <w10:anchorlock/>
              </v:rect>
            </w:pict>
          </mc:Fallback>
        </mc:AlternateContent>
      </w:r>
    </w:p>
    <w:p w14:paraId="65501540" w14:textId="77777777" w:rsidR="00425F04" w:rsidRPr="00FE084B" w:rsidRDefault="00425F04" w:rsidP="00425F04">
      <w:pPr>
        <w:pStyle w:val="afffffff6"/>
      </w:pPr>
      <w:bookmarkStart w:id="1381" w:name="_Toc212821235"/>
      <w:bookmarkStart w:id="1382" w:name="_Toc21323290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618</w:t>
      </w:r>
      <w:bookmarkEnd w:id="1381"/>
      <w:bookmarkEnd w:id="1382"/>
      <w:r w:rsidRPr="00FE084B">
        <w:fldChar w:fldCharType="end"/>
      </w:r>
    </w:p>
    <w:p w14:paraId="4C4C2E7D" w14:textId="77777777" w:rsidR="00425F04" w:rsidRPr="00FE084B" w:rsidRDefault="00425F04" w:rsidP="00425F04">
      <w:pPr>
        <w:rPr>
          <w:color w:val="000000" w:themeColor="text1"/>
        </w:rPr>
      </w:pPr>
      <w:r w:rsidRPr="00FE084B">
        <w:rPr>
          <w:color w:val="000000" w:themeColor="text1"/>
          <w:szCs w:val="28"/>
        </w:rPr>
        <w:t xml:space="preserve">Реквизит </w:t>
      </w:r>
      <w:r w:rsidRPr="00FE084B">
        <w:rPr>
          <w:b/>
          <w:color w:val="000000" w:themeColor="text1"/>
          <w:szCs w:val="28"/>
        </w:rPr>
        <w:t>Дата подписи руководитель</w:t>
      </w:r>
      <w:r w:rsidRPr="00FE084B">
        <w:rPr>
          <w:color w:val="000000" w:themeColor="text1"/>
          <w:szCs w:val="28"/>
        </w:rPr>
        <w:t xml:space="preserve"> автоматически заполняется текущей датой подписания руководителем на третьем этапе БП после выполнения этапа.</w:t>
      </w:r>
    </w:p>
    <w:p w14:paraId="21A03D04" w14:textId="77777777" w:rsidR="00425F04" w:rsidRPr="00FE084B" w:rsidRDefault="00425F04" w:rsidP="00425F04">
      <w:pPr>
        <w:rPr>
          <w:color w:val="000000" w:themeColor="text1"/>
        </w:rPr>
      </w:pPr>
      <w:r w:rsidRPr="00FE084B">
        <w:rPr>
          <w:color w:val="000000" w:themeColor="text1"/>
          <w:szCs w:val="28"/>
        </w:rPr>
        <w:t xml:space="preserve">Вкладка </w:t>
      </w:r>
      <w:r w:rsidRPr="00FE084B">
        <w:rPr>
          <w:b/>
          <w:color w:val="000000" w:themeColor="text1"/>
          <w:szCs w:val="28"/>
        </w:rPr>
        <w:t xml:space="preserve">Лист ознакомления </w:t>
      </w:r>
    </w:p>
    <w:p w14:paraId="1B51807F" w14:textId="77777777" w:rsidR="00425F04" w:rsidRPr="00FE084B" w:rsidRDefault="00425F04" w:rsidP="00425F04">
      <w:pPr>
        <w:rPr>
          <w:color w:val="000000" w:themeColor="text1"/>
        </w:rPr>
      </w:pPr>
      <w:r w:rsidRPr="00FE084B">
        <w:rPr>
          <w:color w:val="000000" w:themeColor="text1"/>
          <w:szCs w:val="28"/>
        </w:rPr>
        <w:t xml:space="preserve">На данной вкладке формуляра указывается список сотрудников, которым необходимо ознакомится с документом. Список может быть заполнен как вручную, так и на основании данных разделов 1 и 2 документа (вкладки </w:t>
      </w:r>
      <w:r w:rsidRPr="00FE084B">
        <w:rPr>
          <w:b/>
          <w:color w:val="000000" w:themeColor="text1"/>
          <w:szCs w:val="28"/>
        </w:rPr>
        <w:t>Объекты инвентаризации</w:t>
      </w:r>
      <w:r w:rsidRPr="00FE084B">
        <w:rPr>
          <w:color w:val="000000" w:themeColor="text1"/>
          <w:szCs w:val="28"/>
        </w:rPr>
        <w:t xml:space="preserve"> и </w:t>
      </w:r>
      <w:r w:rsidRPr="00FE084B">
        <w:rPr>
          <w:b/>
          <w:color w:val="000000" w:themeColor="text1"/>
          <w:szCs w:val="28"/>
        </w:rPr>
        <w:t>Инвентаризационные комиссии</w:t>
      </w:r>
      <w:r w:rsidRPr="00FE084B">
        <w:rPr>
          <w:color w:val="000000" w:themeColor="text1"/>
          <w:szCs w:val="28"/>
        </w:rPr>
        <w:t>):</w:t>
      </w:r>
    </w:p>
    <w:p w14:paraId="20BB4AE6"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5A93BAAA" wp14:editId="706CEAFD">
                <wp:extent cx="6092825" cy="3107055"/>
                <wp:effectExtent l="0" t="0" r="0" b="0"/>
                <wp:docPr id="813" name="Врезка454"/>
                <wp:cNvGraphicFramePr/>
                <a:graphic xmlns:a="http://schemas.openxmlformats.org/drawingml/2006/main">
                  <a:graphicData uri="http://schemas.microsoft.com/office/word/2010/wordprocessingShape">
                    <wps:wsp>
                      <wps:cNvSpPr/>
                      <wps:spPr bwMode="auto">
                        <a:xfrm>
                          <a:off x="0" y="0"/>
                          <a:ext cx="6093000" cy="31071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14B9BB1" w14:textId="77777777" w:rsidR="00425F04" w:rsidRDefault="00425F04" w:rsidP="00425F04">
                            <w:pPr>
                              <w:pStyle w:val="aff2"/>
                            </w:pPr>
                            <w:r>
                              <w:drawing>
                                <wp:inline distT="0" distB="0" distL="0" distR="0" wp14:anchorId="55CB8FA2" wp14:editId="7D5216D6">
                                  <wp:extent cx="6092825" cy="2762885"/>
                                  <wp:effectExtent l="0" t="0" r="0" b="0"/>
                                  <wp:docPr id="1294" name="image252.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 name="image252.png" descr="C:\Users\zmist\Downloads\1\Новая папка\1.png"/>
                                          <pic:cNvPicPr>
                                            <a:picLocks noChangeAspect="1"/>
                                          </pic:cNvPicPr>
                                        </pic:nvPicPr>
                                        <pic:blipFill>
                                          <a:blip r:embed="rId439"/>
                                          <a:stretch/>
                                        </pic:blipFill>
                                        <pic:spPr bwMode="auto">
                                          <a:xfrm>
                                            <a:off x="0" y="0"/>
                                            <a:ext cx="6092825" cy="27628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A93BAAA" id="Врезка454" o:spid="_x0000_s1154" style="width:479.75pt;height:24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" stroked="f" strokeweight="0">
                <v:stroke joinstyle="round"/>
                <v:textbox inset="0,0,0,0">
                  <w:txbxContent>
                    <w:p w14:paraId="314B9BB1" w14:textId="77777777" w:rsidR="00425F04" w:rsidRDefault="00425F04" w:rsidP="00425F04">
                      <w:pPr>
                        <w:pStyle w:val="aff2"/>
                      </w:pPr>
                      <w:r>
                        <w:drawing>
                          <wp:inline distT="0" distB="0" distL="0" distR="0" wp14:anchorId="55CB8FA2" wp14:editId="7D5216D6">
                            <wp:extent cx="6092825" cy="2762885"/>
                            <wp:effectExtent l="0" t="0" r="0" b="0"/>
                            <wp:docPr id="1294" name="image252.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 name="image252.png" descr="C:\Users\zmist\Downloads\1\Новая папка\1.png"/>
                                    <pic:cNvPicPr>
                                      <a:picLocks noChangeAspect="1"/>
                                    </pic:cNvPicPr>
                                  </pic:nvPicPr>
                                  <pic:blipFill>
                                    <a:blip r:embed="rId439"/>
                                    <a:stretch/>
                                  </pic:blipFill>
                                  <pic:spPr bwMode="auto">
                                    <a:xfrm>
                                      <a:off x="0" y="0"/>
                                      <a:ext cx="6092825" cy="2762885"/>
                                    </a:xfrm>
                                    <a:prstGeom prst="rect">
                                      <a:avLst/>
                                    </a:prstGeom>
                                  </pic:spPr>
                                </pic:pic>
                              </a:graphicData>
                            </a:graphic>
                          </wp:inline>
                        </w:drawing>
                      </w:r>
                      <w:r>
                        <w:t xml:space="preserve"> </w:t>
                      </w:r>
                    </w:p>
                  </w:txbxContent>
                </v:textbox>
                <w10:anchorlock/>
              </v:rect>
            </w:pict>
          </mc:Fallback>
        </mc:AlternateContent>
      </w:r>
    </w:p>
    <w:p w14:paraId="4C352D53" w14:textId="77777777" w:rsidR="00425F04" w:rsidRPr="00FE084B" w:rsidRDefault="00425F04" w:rsidP="00425F04">
      <w:pPr>
        <w:pStyle w:val="afffffff6"/>
      </w:pPr>
      <w:bookmarkStart w:id="1383" w:name="_Toc212821236"/>
      <w:bookmarkStart w:id="1384" w:name="_Toc21323291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619</w:t>
      </w:r>
      <w:bookmarkEnd w:id="1383"/>
      <w:bookmarkEnd w:id="1384"/>
      <w:r w:rsidRPr="00FE084B">
        <w:fldChar w:fldCharType="end"/>
      </w:r>
    </w:p>
    <w:p w14:paraId="2F18A5D7" w14:textId="77777777" w:rsidR="00425F04" w:rsidRPr="00FE084B" w:rsidRDefault="00425F04" w:rsidP="00425F04">
      <w:pPr>
        <w:jc w:val="center"/>
        <w:rPr>
          <w:color w:val="000000" w:themeColor="text1"/>
        </w:rPr>
      </w:pPr>
    </w:p>
    <w:p w14:paraId="5F9EF707" w14:textId="77777777" w:rsidR="00425F04" w:rsidRPr="00FE084B" w:rsidRDefault="00425F04" w:rsidP="00425F04">
      <w:pPr>
        <w:ind w:firstLine="708"/>
        <w:rPr>
          <w:color w:val="000000" w:themeColor="text1"/>
        </w:rPr>
      </w:pPr>
      <w:r w:rsidRPr="00FE084B">
        <w:rPr>
          <w:b/>
          <w:color w:val="000000" w:themeColor="text1"/>
          <w:szCs w:val="28"/>
        </w:rPr>
        <w:t>Важно!</w:t>
      </w:r>
      <w:r w:rsidRPr="00FE084B">
        <w:rPr>
          <w:color w:val="000000" w:themeColor="text1"/>
          <w:szCs w:val="28"/>
        </w:rPr>
        <w:t xml:space="preserve"> При заполнении Листа ознакомления через кнопку </w:t>
      </w:r>
      <w:r w:rsidRPr="00FE084B">
        <w:rPr>
          <w:b/>
          <w:color w:val="000000" w:themeColor="text1"/>
          <w:szCs w:val="28"/>
        </w:rPr>
        <w:t xml:space="preserve">Добавить, </w:t>
      </w:r>
      <w:r w:rsidRPr="00FE084B">
        <w:rPr>
          <w:color w:val="000000" w:themeColor="text1"/>
          <w:szCs w:val="28"/>
        </w:rPr>
        <w:t>необходимо выбирать</w:t>
      </w:r>
      <w:r w:rsidRPr="00FE084B">
        <w:rPr>
          <w:b/>
          <w:color w:val="000000" w:themeColor="text1"/>
          <w:szCs w:val="28"/>
        </w:rPr>
        <w:t xml:space="preserve"> </w:t>
      </w:r>
      <w:r w:rsidRPr="00FE084B">
        <w:rPr>
          <w:color w:val="000000" w:themeColor="text1"/>
          <w:szCs w:val="28"/>
        </w:rPr>
        <w:t>сотрудников только из одноименного справочника</w:t>
      </w:r>
      <w:r w:rsidRPr="00FE084B">
        <w:rPr>
          <w:b/>
          <w:color w:val="000000" w:themeColor="text1"/>
          <w:szCs w:val="28"/>
        </w:rPr>
        <w:t xml:space="preserve"> Сотрудники.</w:t>
      </w:r>
    </w:p>
    <w:p w14:paraId="7077C425" w14:textId="77777777" w:rsidR="00425F04" w:rsidRPr="00FE084B" w:rsidRDefault="00425F04" w:rsidP="00425F04">
      <w:pPr>
        <w:ind w:firstLine="708"/>
        <w:rPr>
          <w:b/>
          <w:color w:val="000000" w:themeColor="text1"/>
          <w:szCs w:val="28"/>
        </w:rPr>
      </w:pPr>
      <w:r w:rsidRPr="00FE084B">
        <w:rPr>
          <w:b/>
          <w:color w:val="000000" w:themeColor="text1"/>
          <w:szCs w:val="28"/>
        </w:rPr>
        <w:t>Важно! Если в Листе ознакомления будет указан не весь перечень сотрудников из раздела 1 и 2, то будет выдано соответствующее предупреждение.</w:t>
      </w:r>
    </w:p>
    <w:p w14:paraId="3DACC244" w14:textId="77777777" w:rsidR="00425F04" w:rsidRPr="00FE084B" w:rsidRDefault="00425F04" w:rsidP="00425F04">
      <w:pPr>
        <w:ind w:firstLine="708"/>
        <w:rPr>
          <w:color w:val="000000" w:themeColor="text1"/>
        </w:rPr>
      </w:pPr>
      <w:r w:rsidRPr="00FE084B">
        <w:rPr>
          <w:b/>
          <w:color w:val="000000" w:themeColor="text1"/>
          <w:szCs w:val="28"/>
        </w:rPr>
        <w:t>При этом в Лист ознакомления не должны быть включены лица, указанные на вкладке Лист согласования.</w:t>
      </w:r>
    </w:p>
    <w:p w14:paraId="27A58A3D" w14:textId="77777777" w:rsidR="00425F04" w:rsidRPr="00FE084B" w:rsidRDefault="00425F04" w:rsidP="00425F04">
      <w:pPr>
        <w:ind w:firstLine="708"/>
        <w:rPr>
          <w:color w:val="000000" w:themeColor="text1"/>
        </w:rPr>
      </w:pPr>
      <w:r w:rsidRPr="00FE084B">
        <w:rPr>
          <w:b/>
          <w:color w:val="000000" w:themeColor="text1"/>
          <w:szCs w:val="28"/>
        </w:rPr>
        <w:lastRenderedPageBreak/>
        <w:t xml:space="preserve">Список лиц для ознакомления должен обязательно включать в себя сотрудника с полномочиями Бухгалтера. </w:t>
      </w:r>
    </w:p>
    <w:p w14:paraId="14B51058"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1D7FE6F2" wp14:editId="4ECB8F48">
                <wp:extent cx="5628005" cy="2942590"/>
                <wp:effectExtent l="0" t="0" r="0" b="0"/>
                <wp:docPr id="815" name="Врезка455"/>
                <wp:cNvGraphicFramePr/>
                <a:graphic xmlns:a="http://schemas.openxmlformats.org/drawingml/2006/main">
                  <a:graphicData uri="http://schemas.microsoft.com/office/word/2010/wordprocessingShape">
                    <wps:wsp>
                      <wps:cNvSpPr/>
                      <wps:spPr bwMode="auto">
                        <a:xfrm>
                          <a:off x="0" y="0"/>
                          <a:ext cx="5627880" cy="29426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AC23160" w14:textId="77777777" w:rsidR="00425F04" w:rsidRDefault="00425F04" w:rsidP="00425F04">
                            <w:pPr>
                              <w:pStyle w:val="aff2"/>
                            </w:pPr>
                            <w:r>
                              <w:drawing>
                                <wp:inline distT="0" distB="0" distL="0" distR="0" wp14:anchorId="5142F98A" wp14:editId="116C0F42">
                                  <wp:extent cx="5628005" cy="2569845"/>
                                  <wp:effectExtent l="0" t="0" r="0" b="0"/>
                                  <wp:docPr id="1303" name="image25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 name="image255.png" descr="C:\Users\zmist\Downloads\1\Новая папка\1.png"/>
                                          <pic:cNvPicPr>
                                            <a:picLocks noChangeAspect="1"/>
                                          </pic:cNvPicPr>
                                        </pic:nvPicPr>
                                        <pic:blipFill>
                                          <a:blip r:embed="rId440"/>
                                          <a:stretch/>
                                        </pic:blipFill>
                                        <pic:spPr bwMode="auto">
                                          <a:xfrm>
                                            <a:off x="0" y="0"/>
                                            <a:ext cx="5628005" cy="25698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D7FE6F2" id="Врезка455" o:spid="_x0000_s1155" style="width:443.15pt;height:23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" stroked="f" strokeweight="0">
                <v:textbox inset="0,0,0,0">
                  <w:txbxContent>
                    <w:p w14:paraId="7AC23160" w14:textId="77777777" w:rsidR="00425F04" w:rsidRDefault="00425F04" w:rsidP="00425F04">
                      <w:pPr>
                        <w:pStyle w:val="aff2"/>
                      </w:pPr>
                      <w:r>
                        <w:drawing>
                          <wp:inline distT="0" distB="0" distL="0" distR="0" wp14:anchorId="5142F98A" wp14:editId="116C0F42">
                            <wp:extent cx="5628005" cy="2569845"/>
                            <wp:effectExtent l="0" t="0" r="0" b="0"/>
                            <wp:docPr id="1303" name="image25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 name="image255.png" descr="C:\Users\zmist\Downloads\1\Новая папка\1.png"/>
                                    <pic:cNvPicPr>
                                      <a:picLocks noChangeAspect="1"/>
                                    </pic:cNvPicPr>
                                  </pic:nvPicPr>
                                  <pic:blipFill>
                                    <a:blip r:embed="rId440"/>
                                    <a:stretch/>
                                  </pic:blipFill>
                                  <pic:spPr bwMode="auto">
                                    <a:xfrm>
                                      <a:off x="0" y="0"/>
                                      <a:ext cx="5628005" cy="2569845"/>
                                    </a:xfrm>
                                    <a:prstGeom prst="rect">
                                      <a:avLst/>
                                    </a:prstGeom>
                                  </pic:spPr>
                                </pic:pic>
                              </a:graphicData>
                            </a:graphic>
                          </wp:inline>
                        </w:drawing>
                      </w:r>
                      <w:r>
                        <w:t xml:space="preserve"> </w:t>
                      </w:r>
                    </w:p>
                  </w:txbxContent>
                </v:textbox>
                <w10:anchorlock/>
              </v:rect>
            </w:pict>
          </mc:Fallback>
        </mc:AlternateContent>
      </w:r>
    </w:p>
    <w:p w14:paraId="0140ACB5" w14:textId="77777777" w:rsidR="00425F04" w:rsidRPr="00FE084B" w:rsidRDefault="00425F04" w:rsidP="00425F04">
      <w:pPr>
        <w:pStyle w:val="afffffff6"/>
      </w:pPr>
      <w:bookmarkStart w:id="1385" w:name="_Toc212821237"/>
      <w:bookmarkStart w:id="1386" w:name="_Toc21323291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620</w:t>
      </w:r>
      <w:bookmarkEnd w:id="1385"/>
      <w:bookmarkEnd w:id="1386"/>
      <w:r w:rsidRPr="00FE084B">
        <w:fldChar w:fldCharType="end"/>
      </w:r>
    </w:p>
    <w:p w14:paraId="292E39BA" w14:textId="77777777" w:rsidR="00425F04" w:rsidRPr="00FE084B" w:rsidRDefault="00425F04" w:rsidP="00425F04">
      <w:pPr>
        <w:jc w:val="center"/>
        <w:rPr>
          <w:color w:val="000000" w:themeColor="text1"/>
        </w:rPr>
      </w:pPr>
    </w:p>
    <w:p w14:paraId="6D696138" w14:textId="77777777" w:rsidR="00425F04" w:rsidRPr="00FE084B" w:rsidRDefault="00425F04" w:rsidP="00425F04">
      <w:pPr>
        <w:rPr>
          <w:color w:val="000000" w:themeColor="text1"/>
        </w:rPr>
      </w:pPr>
      <w:r w:rsidRPr="00FE084B">
        <w:rPr>
          <w:color w:val="000000" w:themeColor="text1"/>
          <w:szCs w:val="28"/>
        </w:rPr>
        <w:t xml:space="preserve">Вкладка </w:t>
      </w:r>
      <w:r w:rsidRPr="00FE084B">
        <w:rPr>
          <w:b/>
          <w:color w:val="000000" w:themeColor="text1"/>
          <w:szCs w:val="28"/>
        </w:rPr>
        <w:t xml:space="preserve">Лист согласования </w:t>
      </w:r>
    </w:p>
    <w:p w14:paraId="7EC3A613" w14:textId="77777777" w:rsidR="00425F04" w:rsidRPr="00FE084B" w:rsidRDefault="00425F04" w:rsidP="00425F04">
      <w:pPr>
        <w:rPr>
          <w:color w:val="000000" w:themeColor="text1"/>
        </w:rPr>
      </w:pPr>
      <w:r w:rsidRPr="00FE084B">
        <w:rPr>
          <w:color w:val="000000" w:themeColor="text1"/>
          <w:szCs w:val="28"/>
        </w:rPr>
        <w:t xml:space="preserve">На данной вкладке формуляра указывается список сотрудников, которые должны согласовать решение на проведение инвентаризации. Список сотрудников данной вкладки заполняется из перечня Согласующие лица. Приказ и перечень согласующих лиц может быть создан посредством кнопки </w:t>
      </w:r>
      <w:r w:rsidRPr="00FE084B">
        <w:rPr>
          <w:b/>
          <w:color w:val="000000" w:themeColor="text1"/>
          <w:szCs w:val="28"/>
        </w:rPr>
        <w:t>Создать</w:t>
      </w:r>
      <w:r w:rsidRPr="00FE084B">
        <w:rPr>
          <w:color w:val="000000" w:themeColor="text1"/>
          <w:szCs w:val="28"/>
        </w:rPr>
        <w:t xml:space="preserve"> в шапке перечня.</w:t>
      </w:r>
    </w:p>
    <w:p w14:paraId="32C731BF" w14:textId="77777777" w:rsidR="00425F04" w:rsidRPr="00FE084B" w:rsidRDefault="00425F04" w:rsidP="00425F04">
      <w:pPr>
        <w:rPr>
          <w:color w:val="000000" w:themeColor="text1"/>
          <w:szCs w:val="28"/>
        </w:rPr>
      </w:pPr>
    </w:p>
    <w:p w14:paraId="1ECC3632"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72448DED" wp14:editId="4B05B5F5">
                <wp:extent cx="5549265" cy="3021330"/>
                <wp:effectExtent l="0" t="0" r="0" b="0"/>
                <wp:docPr id="817" name="Врезка456"/>
                <wp:cNvGraphicFramePr/>
                <a:graphic xmlns:a="http://schemas.openxmlformats.org/drawingml/2006/main">
                  <a:graphicData uri="http://schemas.microsoft.com/office/word/2010/wordprocessingShape">
                    <wps:wsp>
                      <wps:cNvSpPr/>
                      <wps:spPr bwMode="auto">
                        <a:xfrm>
                          <a:off x="0" y="0"/>
                          <a:ext cx="5549400" cy="30214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63A4B7D" w14:textId="77777777" w:rsidR="00425F04" w:rsidRDefault="00425F04" w:rsidP="00425F04">
                            <w:pPr>
                              <w:pStyle w:val="aff2"/>
                            </w:pPr>
                            <w:r>
                              <w:drawing>
                                <wp:inline distT="0" distB="0" distL="0" distR="0" wp14:anchorId="79920E92" wp14:editId="7345EEB2">
                                  <wp:extent cx="5549265" cy="2648585"/>
                                  <wp:effectExtent l="0" t="0" r="0" b="0"/>
                                  <wp:docPr id="1306" name="image19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 name="image195.png" descr="C:\Users\zmist\Downloads\1\Новая папка\1.png"/>
                                          <pic:cNvPicPr>
                                            <a:picLocks noChangeAspect="1"/>
                                          </pic:cNvPicPr>
                                        </pic:nvPicPr>
                                        <pic:blipFill>
                                          <a:blip r:embed="rId441"/>
                                          <a:stretch/>
                                        </pic:blipFill>
                                        <pic:spPr bwMode="auto">
                                          <a:xfrm>
                                            <a:off x="0" y="0"/>
                                            <a:ext cx="5549265" cy="26485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2448DED" id="Врезка456" o:spid="_x0000_s1156" style="width:436.95pt;height:237.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" stroked="f" strokeweight="0">
                <v:stroke joinstyle="round"/>
                <v:textbox inset="0,0,0,0">
                  <w:txbxContent>
                    <w:p w14:paraId="563A4B7D" w14:textId="77777777" w:rsidR="00425F04" w:rsidRDefault="00425F04" w:rsidP="00425F04">
                      <w:pPr>
                        <w:pStyle w:val="aff2"/>
                      </w:pPr>
                      <w:r>
                        <w:drawing>
                          <wp:inline distT="0" distB="0" distL="0" distR="0" wp14:anchorId="79920E92" wp14:editId="7345EEB2">
                            <wp:extent cx="5549265" cy="2648585"/>
                            <wp:effectExtent l="0" t="0" r="0" b="0"/>
                            <wp:docPr id="1306" name="image19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 name="image195.png" descr="C:\Users\zmist\Downloads\1\Новая папка\1.png"/>
                                    <pic:cNvPicPr>
                                      <a:picLocks noChangeAspect="1"/>
                                    </pic:cNvPicPr>
                                  </pic:nvPicPr>
                                  <pic:blipFill>
                                    <a:blip r:embed="rId441"/>
                                    <a:stretch/>
                                  </pic:blipFill>
                                  <pic:spPr bwMode="auto">
                                    <a:xfrm>
                                      <a:off x="0" y="0"/>
                                      <a:ext cx="5549265" cy="2648585"/>
                                    </a:xfrm>
                                    <a:prstGeom prst="rect">
                                      <a:avLst/>
                                    </a:prstGeom>
                                  </pic:spPr>
                                </pic:pic>
                              </a:graphicData>
                            </a:graphic>
                          </wp:inline>
                        </w:drawing>
                      </w:r>
                      <w:r>
                        <w:t xml:space="preserve"> </w:t>
                      </w:r>
                    </w:p>
                  </w:txbxContent>
                </v:textbox>
                <w10:anchorlock/>
              </v:rect>
            </w:pict>
          </mc:Fallback>
        </mc:AlternateContent>
      </w:r>
    </w:p>
    <w:p w14:paraId="1B47CC6C" w14:textId="77777777" w:rsidR="00425F04" w:rsidRPr="00FE084B" w:rsidRDefault="00425F04" w:rsidP="00425F04">
      <w:pPr>
        <w:pStyle w:val="afffffff6"/>
      </w:pPr>
      <w:bookmarkStart w:id="1387" w:name="_Toc212821238"/>
      <w:bookmarkStart w:id="1388" w:name="_Toc21323291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621</w:t>
      </w:r>
      <w:bookmarkEnd w:id="1387"/>
      <w:bookmarkEnd w:id="1388"/>
      <w:r w:rsidRPr="00FE084B">
        <w:fldChar w:fldCharType="end"/>
      </w:r>
    </w:p>
    <w:p w14:paraId="2C79FDD0" w14:textId="77777777" w:rsidR="00425F04" w:rsidRPr="00FE084B" w:rsidRDefault="00425F04" w:rsidP="00425F04">
      <w:pPr>
        <w:jc w:val="center"/>
        <w:rPr>
          <w:color w:val="000000" w:themeColor="text1"/>
        </w:rPr>
      </w:pPr>
    </w:p>
    <w:p w14:paraId="5F0ADF57" w14:textId="77777777" w:rsidR="00425F04" w:rsidRPr="00FE084B" w:rsidRDefault="00425F04" w:rsidP="00425F04">
      <w:pPr>
        <w:rPr>
          <w:color w:val="000000" w:themeColor="text1"/>
        </w:rPr>
      </w:pPr>
      <w:r w:rsidRPr="00FE084B">
        <w:rPr>
          <w:color w:val="000000" w:themeColor="text1"/>
          <w:szCs w:val="28"/>
        </w:rPr>
        <w:lastRenderedPageBreak/>
        <w:t xml:space="preserve">Обязательным условием указания сотрудников на вкладках </w:t>
      </w:r>
      <w:r w:rsidRPr="00FE084B">
        <w:rPr>
          <w:b/>
          <w:color w:val="000000" w:themeColor="text1"/>
          <w:szCs w:val="28"/>
        </w:rPr>
        <w:t xml:space="preserve">Лист ознакомления </w:t>
      </w:r>
      <w:r w:rsidRPr="00FE084B">
        <w:rPr>
          <w:color w:val="000000" w:themeColor="text1"/>
          <w:szCs w:val="28"/>
        </w:rPr>
        <w:t xml:space="preserve">и </w:t>
      </w:r>
      <w:r w:rsidRPr="00FE084B">
        <w:rPr>
          <w:b/>
          <w:color w:val="000000" w:themeColor="text1"/>
          <w:szCs w:val="28"/>
        </w:rPr>
        <w:t xml:space="preserve">Лист согласования </w:t>
      </w:r>
      <w:r w:rsidRPr="00FE084B">
        <w:rPr>
          <w:color w:val="000000" w:themeColor="text1"/>
          <w:szCs w:val="28"/>
        </w:rPr>
        <w:t>является наличие пользователей у указанных сотрудников.</w:t>
      </w:r>
    </w:p>
    <w:p w14:paraId="3F26F116" w14:textId="77777777" w:rsidR="00425F04" w:rsidRPr="00FE084B" w:rsidRDefault="00425F04" w:rsidP="00425F04">
      <w:pPr>
        <w:rPr>
          <w:color w:val="000000" w:themeColor="text1"/>
        </w:rPr>
      </w:pPr>
      <w:r w:rsidRPr="00FE084B">
        <w:rPr>
          <w:color w:val="000000" w:themeColor="text1"/>
          <w:szCs w:val="28"/>
        </w:rPr>
        <w:t xml:space="preserve">Согласно шаблону процесса </w:t>
      </w:r>
      <w:proofErr w:type="gramStart"/>
      <w:r w:rsidRPr="00FE084B">
        <w:rPr>
          <w:color w:val="000000" w:themeColor="text1"/>
          <w:szCs w:val="28"/>
        </w:rPr>
        <w:t>по кнопке-резолюции</w:t>
      </w:r>
      <w:proofErr w:type="gramEnd"/>
      <w:r w:rsidRPr="00FE084B">
        <w:rPr>
          <w:color w:val="000000" w:themeColor="text1"/>
          <w:szCs w:val="28"/>
        </w:rPr>
        <w:t xml:space="preserve"> </w:t>
      </w:r>
      <w:r w:rsidRPr="00FE084B">
        <w:rPr>
          <w:b/>
          <w:color w:val="000000" w:themeColor="text1"/>
          <w:szCs w:val="28"/>
        </w:rPr>
        <w:t>На согласование</w:t>
      </w:r>
      <w:r w:rsidRPr="00FE084B">
        <w:rPr>
          <w:color w:val="000000" w:themeColor="text1"/>
          <w:szCs w:val="28"/>
        </w:rPr>
        <w:t xml:space="preserve"> документ направляется на согласование сотрудникам, перечисленным в списке Лист согласования. При этом для каждого сотрудника из списка создаётся задача на согласование.</w:t>
      </w:r>
    </w:p>
    <w:p w14:paraId="53FBA2B9"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35225165" wp14:editId="00995DEC">
                <wp:extent cx="6029960" cy="1773555"/>
                <wp:effectExtent l="0" t="0" r="0" b="0"/>
                <wp:docPr id="819" name="Врезка457"/>
                <wp:cNvGraphicFramePr/>
                <a:graphic xmlns:a="http://schemas.openxmlformats.org/drawingml/2006/main">
                  <a:graphicData uri="http://schemas.microsoft.com/office/word/2010/wordprocessingShape">
                    <wps:wsp>
                      <wps:cNvSpPr/>
                      <wps:spPr bwMode="auto">
                        <a:xfrm>
                          <a:off x="0" y="0"/>
                          <a:ext cx="6030000" cy="17737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A2FF1A2" w14:textId="77777777" w:rsidR="00425F04" w:rsidRDefault="00425F04" w:rsidP="00425F04">
                            <w:pPr>
                              <w:pStyle w:val="aff2"/>
                            </w:pPr>
                            <w:r>
                              <w:drawing>
                                <wp:inline distT="0" distB="0" distL="0" distR="0" wp14:anchorId="5CE32603" wp14:editId="11362AF7">
                                  <wp:extent cx="6029960" cy="1400810"/>
                                  <wp:effectExtent l="0" t="0" r="0" b="0"/>
                                  <wp:docPr id="1310" name="image193.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 name="image193.png" descr="C:\Users\zmist\Downloads\1\Новая папка\1.png"/>
                                          <pic:cNvPicPr>
                                            <a:picLocks noChangeAspect="1"/>
                                          </pic:cNvPicPr>
                                        </pic:nvPicPr>
                                        <pic:blipFill>
                                          <a:blip r:embed="rId442"/>
                                          <a:stretch/>
                                        </pic:blipFill>
                                        <pic:spPr bwMode="auto">
                                          <a:xfrm>
                                            <a:off x="0" y="0"/>
                                            <a:ext cx="6029960" cy="14008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5225165" id="Врезка457" o:spid="_x0000_s1157" style="width:474.8pt;height:13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" stroked="f" strokeweight="0">
                <v:stroke joinstyle="round"/>
                <v:textbox inset="0,0,0,0">
                  <w:txbxContent>
                    <w:p w14:paraId="5A2FF1A2" w14:textId="77777777" w:rsidR="00425F04" w:rsidRDefault="00425F04" w:rsidP="00425F04">
                      <w:pPr>
                        <w:pStyle w:val="aff2"/>
                      </w:pPr>
                      <w:r>
                        <w:drawing>
                          <wp:inline distT="0" distB="0" distL="0" distR="0" wp14:anchorId="5CE32603" wp14:editId="11362AF7">
                            <wp:extent cx="6029960" cy="1400810"/>
                            <wp:effectExtent l="0" t="0" r="0" b="0"/>
                            <wp:docPr id="1310" name="image193.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 name="image193.png" descr="C:\Users\zmist\Downloads\1\Новая папка\1.png"/>
                                    <pic:cNvPicPr>
                                      <a:picLocks noChangeAspect="1"/>
                                    </pic:cNvPicPr>
                                  </pic:nvPicPr>
                                  <pic:blipFill>
                                    <a:blip r:embed="rId442"/>
                                    <a:stretch/>
                                  </pic:blipFill>
                                  <pic:spPr bwMode="auto">
                                    <a:xfrm>
                                      <a:off x="0" y="0"/>
                                      <a:ext cx="6029960" cy="1400810"/>
                                    </a:xfrm>
                                    <a:prstGeom prst="rect">
                                      <a:avLst/>
                                    </a:prstGeom>
                                  </pic:spPr>
                                </pic:pic>
                              </a:graphicData>
                            </a:graphic>
                          </wp:inline>
                        </w:drawing>
                      </w:r>
                      <w:r>
                        <w:t xml:space="preserve"> </w:t>
                      </w:r>
                    </w:p>
                  </w:txbxContent>
                </v:textbox>
                <w10:anchorlock/>
              </v:rect>
            </w:pict>
          </mc:Fallback>
        </mc:AlternateContent>
      </w:r>
    </w:p>
    <w:p w14:paraId="779E62DA" w14:textId="77777777" w:rsidR="00425F04" w:rsidRPr="00FE084B" w:rsidRDefault="00425F04" w:rsidP="00425F04">
      <w:pPr>
        <w:pStyle w:val="afffffff6"/>
      </w:pPr>
      <w:bookmarkStart w:id="1389" w:name="_Toc212821239"/>
      <w:bookmarkStart w:id="1390" w:name="_Toc21323291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622</w:t>
      </w:r>
      <w:bookmarkEnd w:id="1389"/>
      <w:bookmarkEnd w:id="1390"/>
      <w:r w:rsidRPr="00FE084B">
        <w:fldChar w:fldCharType="end"/>
      </w:r>
    </w:p>
    <w:p w14:paraId="1243489F" w14:textId="77777777" w:rsidR="00425F04" w:rsidRPr="00FE084B" w:rsidRDefault="00425F04" w:rsidP="00425F04">
      <w:pPr>
        <w:jc w:val="center"/>
        <w:rPr>
          <w:color w:val="000000" w:themeColor="text1"/>
        </w:rPr>
      </w:pPr>
    </w:p>
    <w:p w14:paraId="3A45C651" w14:textId="77777777" w:rsidR="00425F04" w:rsidRPr="00FE084B" w:rsidRDefault="00425F04" w:rsidP="00425F04">
      <w:pPr>
        <w:rPr>
          <w:color w:val="000000" w:themeColor="text1"/>
        </w:rPr>
      </w:pPr>
      <w:r w:rsidRPr="00FE084B">
        <w:rPr>
          <w:color w:val="000000" w:themeColor="text1"/>
          <w:szCs w:val="28"/>
        </w:rPr>
        <w:t xml:space="preserve">По кнопке-резолюции </w:t>
      </w:r>
      <w:r w:rsidRPr="00FE084B">
        <w:rPr>
          <w:b/>
          <w:color w:val="000000" w:themeColor="text1"/>
          <w:szCs w:val="28"/>
        </w:rPr>
        <w:t>На утверждение</w:t>
      </w:r>
      <w:r w:rsidRPr="00FE084B">
        <w:rPr>
          <w:color w:val="000000" w:themeColor="text1"/>
          <w:szCs w:val="28"/>
        </w:rPr>
        <w:t xml:space="preserve"> документ переходит на третий этап БП Утверждение сотруднику с ролью </w:t>
      </w:r>
      <w:proofErr w:type="gramStart"/>
      <w:r w:rsidRPr="00FE084B">
        <w:rPr>
          <w:b/>
          <w:color w:val="000000" w:themeColor="text1"/>
          <w:szCs w:val="28"/>
        </w:rPr>
        <w:t>Руководитель</w:t>
      </w:r>
      <w:r w:rsidRPr="00FE084B">
        <w:rPr>
          <w:color w:val="000000" w:themeColor="text1"/>
          <w:szCs w:val="28"/>
        </w:rPr>
        <w:t xml:space="preserve"> в случае если</w:t>
      </w:r>
      <w:proofErr w:type="gramEnd"/>
      <w:r w:rsidRPr="00FE084B">
        <w:rPr>
          <w:color w:val="000000" w:themeColor="text1"/>
          <w:szCs w:val="28"/>
        </w:rPr>
        <w:t xml:space="preserve"> согласование не требуется.</w:t>
      </w:r>
    </w:p>
    <w:p w14:paraId="21D5E100" w14:textId="77777777" w:rsidR="00425F04" w:rsidRPr="00FE084B" w:rsidRDefault="00425F04" w:rsidP="00425F04">
      <w:pPr>
        <w:rPr>
          <w:color w:val="000000" w:themeColor="text1"/>
        </w:rPr>
      </w:pPr>
      <w:r w:rsidRPr="00FE084B">
        <w:rPr>
          <w:color w:val="000000" w:themeColor="text1"/>
          <w:szCs w:val="28"/>
        </w:rPr>
        <w:t>В случае, если в лист согласования заполнен или выбраны согласующие лица, будет выдано сообщение.</w:t>
      </w:r>
    </w:p>
    <w:p w14:paraId="25259318"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16B4CC20" wp14:editId="3107B39B">
                <wp:extent cx="4682490" cy="2138680"/>
                <wp:effectExtent l="0" t="0" r="0" b="0"/>
                <wp:docPr id="821" name="Врезка458"/>
                <wp:cNvGraphicFramePr/>
                <a:graphic xmlns:a="http://schemas.openxmlformats.org/drawingml/2006/main">
                  <a:graphicData uri="http://schemas.microsoft.com/office/word/2010/wordprocessingShape">
                    <wps:wsp>
                      <wps:cNvSpPr/>
                      <wps:spPr bwMode="auto">
                        <a:xfrm>
                          <a:off x="0" y="0"/>
                          <a:ext cx="4682520" cy="21387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FCF7BA1" w14:textId="77777777" w:rsidR="00425F04" w:rsidRDefault="00425F04" w:rsidP="00425F04">
                            <w:pPr>
                              <w:pStyle w:val="aff2"/>
                            </w:pPr>
                            <w:r>
                              <w:drawing>
                                <wp:inline distT="0" distB="0" distL="0" distR="0" wp14:anchorId="661B1274" wp14:editId="379FEC58">
                                  <wp:extent cx="4682490" cy="1765935"/>
                                  <wp:effectExtent l="0" t="0" r="0" b="0"/>
                                  <wp:docPr id="1312"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 name="image199.png"/>
                                          <pic:cNvPicPr>
                                            <a:picLocks noChangeAspect="1"/>
                                          </pic:cNvPicPr>
                                        </pic:nvPicPr>
                                        <pic:blipFill>
                                          <a:blip r:embed="rId443"/>
                                          <a:stretch/>
                                        </pic:blipFill>
                                        <pic:spPr bwMode="auto">
                                          <a:xfrm>
                                            <a:off x="0" y="0"/>
                                            <a:ext cx="4682490" cy="17659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6B4CC20" id="Врезка458" o:spid="_x0000_s1158" style="width:368.7pt;height:16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" stroked="f" strokeweight="0">
                <v:stroke joinstyle="round"/>
                <v:textbox inset="0,0,0,0">
                  <w:txbxContent>
                    <w:p w14:paraId="7FCF7BA1" w14:textId="77777777" w:rsidR="00425F04" w:rsidRDefault="00425F04" w:rsidP="00425F04">
                      <w:pPr>
                        <w:pStyle w:val="aff2"/>
                      </w:pPr>
                      <w:r>
                        <w:drawing>
                          <wp:inline distT="0" distB="0" distL="0" distR="0" wp14:anchorId="661B1274" wp14:editId="379FEC58">
                            <wp:extent cx="4682490" cy="1765935"/>
                            <wp:effectExtent l="0" t="0" r="0" b="0"/>
                            <wp:docPr id="1312"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 name="image199.png"/>
                                    <pic:cNvPicPr>
                                      <a:picLocks noChangeAspect="1"/>
                                    </pic:cNvPicPr>
                                  </pic:nvPicPr>
                                  <pic:blipFill>
                                    <a:blip r:embed="rId443"/>
                                    <a:stretch/>
                                  </pic:blipFill>
                                  <pic:spPr bwMode="auto">
                                    <a:xfrm>
                                      <a:off x="0" y="0"/>
                                      <a:ext cx="4682490" cy="1765935"/>
                                    </a:xfrm>
                                    <a:prstGeom prst="rect">
                                      <a:avLst/>
                                    </a:prstGeom>
                                  </pic:spPr>
                                </pic:pic>
                              </a:graphicData>
                            </a:graphic>
                          </wp:inline>
                        </w:drawing>
                      </w:r>
                      <w:r>
                        <w:t xml:space="preserve"> </w:t>
                      </w:r>
                    </w:p>
                  </w:txbxContent>
                </v:textbox>
                <w10:anchorlock/>
              </v:rect>
            </w:pict>
          </mc:Fallback>
        </mc:AlternateContent>
      </w:r>
    </w:p>
    <w:p w14:paraId="2D88CE3F" w14:textId="77777777" w:rsidR="00425F04" w:rsidRPr="00FE084B" w:rsidRDefault="00425F04" w:rsidP="00425F04">
      <w:pPr>
        <w:pStyle w:val="afffffff6"/>
      </w:pPr>
      <w:bookmarkStart w:id="1391" w:name="_Toc212821240"/>
      <w:bookmarkStart w:id="1392" w:name="_Toc21323291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623</w:t>
      </w:r>
      <w:bookmarkEnd w:id="1391"/>
      <w:bookmarkEnd w:id="1392"/>
      <w:r w:rsidRPr="00FE084B">
        <w:fldChar w:fldCharType="end"/>
      </w:r>
    </w:p>
    <w:p w14:paraId="745D0825" w14:textId="77777777" w:rsidR="00425F04" w:rsidRPr="00FE084B" w:rsidRDefault="00425F04" w:rsidP="00425F04">
      <w:pPr>
        <w:jc w:val="center"/>
        <w:rPr>
          <w:color w:val="000000" w:themeColor="text1"/>
        </w:rPr>
      </w:pPr>
    </w:p>
    <w:p w14:paraId="300E7BAA" w14:textId="77777777" w:rsidR="00425F04" w:rsidRPr="00FE084B" w:rsidRDefault="00425F04" w:rsidP="00425F04">
      <w:pPr>
        <w:rPr>
          <w:color w:val="000000" w:themeColor="text1"/>
        </w:rPr>
      </w:pPr>
      <w:r w:rsidRPr="00FE084B">
        <w:rPr>
          <w:color w:val="000000" w:themeColor="text1"/>
          <w:szCs w:val="28"/>
        </w:rPr>
        <w:t xml:space="preserve">В случае, если у Ответственного исполнителя (формирующего документ) не заполнены данные Должность, ФИО, </w:t>
      </w:r>
      <w:proofErr w:type="spellStart"/>
      <w:r w:rsidRPr="00FE084B">
        <w:rPr>
          <w:color w:val="000000" w:themeColor="text1"/>
          <w:szCs w:val="28"/>
        </w:rPr>
        <w:t>Email</w:t>
      </w:r>
      <w:proofErr w:type="spellEnd"/>
      <w:r w:rsidRPr="00FE084B">
        <w:rPr>
          <w:color w:val="000000" w:themeColor="text1"/>
          <w:szCs w:val="28"/>
        </w:rPr>
        <w:t>, Телефон, будет выдано сообщение. Эти данные должны быть заполнены в карточке сотрудника.</w:t>
      </w:r>
    </w:p>
    <w:p w14:paraId="36AAE4ED"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0F820755" wp14:editId="0A6004B0">
                <wp:extent cx="5772150" cy="1258570"/>
                <wp:effectExtent l="0" t="0" r="0" b="0"/>
                <wp:docPr id="823" name="Врезка459"/>
                <wp:cNvGraphicFramePr/>
                <a:graphic xmlns:a="http://schemas.openxmlformats.org/drawingml/2006/main">
                  <a:graphicData uri="http://schemas.microsoft.com/office/word/2010/wordprocessingShape">
                    <wps:wsp>
                      <wps:cNvSpPr/>
                      <wps:spPr bwMode="auto">
                        <a:xfrm>
                          <a:off x="0" y="0"/>
                          <a:ext cx="5772240" cy="12585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8A17976" w14:textId="77777777" w:rsidR="00425F04" w:rsidRDefault="00425F04" w:rsidP="00425F04">
                            <w:pPr>
                              <w:pStyle w:val="aff2"/>
                            </w:pPr>
                            <w:r>
                              <w:drawing>
                                <wp:inline distT="0" distB="0" distL="0" distR="0" wp14:anchorId="0D3ABDA5" wp14:editId="218A15F8">
                                  <wp:extent cx="5772150" cy="885825"/>
                                  <wp:effectExtent l="0" t="0" r="0" b="0"/>
                                  <wp:docPr id="1314"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 name="image197.png"/>
                                          <pic:cNvPicPr>
                                            <a:picLocks noChangeAspect="1"/>
                                          </pic:cNvPicPr>
                                        </pic:nvPicPr>
                                        <pic:blipFill>
                                          <a:blip r:embed="rId444"/>
                                          <a:stretch/>
                                        </pic:blipFill>
                                        <pic:spPr bwMode="auto">
                                          <a:xfrm>
                                            <a:off x="0" y="0"/>
                                            <a:ext cx="5772150" cy="8858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F820755" id="Врезка459" o:spid="_x0000_s1159" style="width:454.5pt;height:9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" stroked="f" strokeweight="0">
                <v:stroke joinstyle="round"/>
                <v:textbox inset="0,0,0,0">
                  <w:txbxContent>
                    <w:p w14:paraId="48A17976" w14:textId="77777777" w:rsidR="00425F04" w:rsidRDefault="00425F04" w:rsidP="00425F04">
                      <w:pPr>
                        <w:pStyle w:val="aff2"/>
                      </w:pPr>
                      <w:r>
                        <w:drawing>
                          <wp:inline distT="0" distB="0" distL="0" distR="0" wp14:anchorId="0D3ABDA5" wp14:editId="218A15F8">
                            <wp:extent cx="5772150" cy="885825"/>
                            <wp:effectExtent l="0" t="0" r="0" b="0"/>
                            <wp:docPr id="1314"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 name="image197.png"/>
                                    <pic:cNvPicPr>
                                      <a:picLocks noChangeAspect="1"/>
                                    </pic:cNvPicPr>
                                  </pic:nvPicPr>
                                  <pic:blipFill>
                                    <a:blip r:embed="rId444"/>
                                    <a:stretch/>
                                  </pic:blipFill>
                                  <pic:spPr bwMode="auto">
                                    <a:xfrm>
                                      <a:off x="0" y="0"/>
                                      <a:ext cx="5772150" cy="885825"/>
                                    </a:xfrm>
                                    <a:prstGeom prst="rect">
                                      <a:avLst/>
                                    </a:prstGeom>
                                  </pic:spPr>
                                </pic:pic>
                              </a:graphicData>
                            </a:graphic>
                          </wp:inline>
                        </w:drawing>
                      </w:r>
                      <w:r>
                        <w:t xml:space="preserve"> </w:t>
                      </w:r>
                    </w:p>
                  </w:txbxContent>
                </v:textbox>
                <w10:anchorlock/>
              </v:rect>
            </w:pict>
          </mc:Fallback>
        </mc:AlternateContent>
      </w:r>
    </w:p>
    <w:p w14:paraId="551D2C77" w14:textId="77777777" w:rsidR="00425F04" w:rsidRPr="00FE084B" w:rsidRDefault="00425F04" w:rsidP="00425F04">
      <w:pPr>
        <w:pStyle w:val="afffffff6"/>
      </w:pPr>
      <w:bookmarkStart w:id="1393" w:name="_Toc212821241"/>
      <w:bookmarkStart w:id="1394" w:name="_Toc21323291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624</w:t>
      </w:r>
      <w:bookmarkEnd w:id="1393"/>
      <w:bookmarkEnd w:id="1394"/>
      <w:r w:rsidRPr="00FE084B">
        <w:fldChar w:fldCharType="end"/>
      </w:r>
    </w:p>
    <w:p w14:paraId="5B3FBF4C" w14:textId="77777777" w:rsidR="00425F04" w:rsidRPr="00FE084B" w:rsidRDefault="00425F04" w:rsidP="00425F04">
      <w:pPr>
        <w:jc w:val="center"/>
        <w:rPr>
          <w:color w:val="000000" w:themeColor="text1"/>
        </w:rPr>
      </w:pPr>
    </w:p>
    <w:p w14:paraId="379AC04B" w14:textId="77777777" w:rsidR="00425F04" w:rsidRPr="00FE084B" w:rsidRDefault="00425F04" w:rsidP="00425F04">
      <w:pPr>
        <w:rPr>
          <w:color w:val="000000" w:themeColor="text1"/>
        </w:rPr>
      </w:pPr>
      <w:r w:rsidRPr="00FE084B">
        <w:rPr>
          <w:color w:val="000000" w:themeColor="text1"/>
          <w:szCs w:val="28"/>
        </w:rPr>
        <w:t xml:space="preserve">Документ переходит к пользователям сотрудников, перечисленных во вкладке </w:t>
      </w:r>
      <w:r w:rsidRPr="00FE084B">
        <w:rPr>
          <w:b/>
          <w:color w:val="000000" w:themeColor="text1"/>
          <w:szCs w:val="28"/>
        </w:rPr>
        <w:t>Лист согласования.</w:t>
      </w:r>
    </w:p>
    <w:p w14:paraId="46CFD67C"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20A083A2" wp14:editId="48E695B6">
                <wp:extent cx="5659755" cy="1381760"/>
                <wp:effectExtent l="0" t="0" r="0" b="0"/>
                <wp:docPr id="825" name="Врезка460"/>
                <wp:cNvGraphicFramePr/>
                <a:graphic xmlns:a="http://schemas.openxmlformats.org/drawingml/2006/main">
                  <a:graphicData uri="http://schemas.microsoft.com/office/word/2010/wordprocessingShape">
                    <wps:wsp>
                      <wps:cNvSpPr/>
                      <wps:spPr bwMode="auto">
                        <a:xfrm>
                          <a:off x="0" y="0"/>
                          <a:ext cx="5659920" cy="13816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F059785" w14:textId="77777777" w:rsidR="00425F04" w:rsidRDefault="00425F04" w:rsidP="00425F04">
                            <w:pPr>
                              <w:pStyle w:val="aff2"/>
                            </w:pPr>
                            <w:r>
                              <w:drawing>
                                <wp:inline distT="0" distB="0" distL="0" distR="0" wp14:anchorId="49799952" wp14:editId="58FBAA8A">
                                  <wp:extent cx="5659755" cy="1009015"/>
                                  <wp:effectExtent l="0" t="0" r="0" b="0"/>
                                  <wp:docPr id="1316"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 name="image187.png"/>
                                          <pic:cNvPicPr>
                                            <a:picLocks noChangeAspect="1"/>
                                          </pic:cNvPicPr>
                                        </pic:nvPicPr>
                                        <pic:blipFill>
                                          <a:blip r:embed="rId445"/>
                                          <a:stretch/>
                                        </pic:blipFill>
                                        <pic:spPr bwMode="auto">
                                          <a:xfrm>
                                            <a:off x="0" y="0"/>
                                            <a:ext cx="5659755" cy="10090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0A083A2" id="Врезка460" o:spid="_x0000_s1160" style="width:445.65pt;height:10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" stroked="f" strokeweight="0">
                <v:stroke joinstyle="round"/>
                <v:textbox inset="0,0,0,0">
                  <w:txbxContent>
                    <w:p w14:paraId="7F059785" w14:textId="77777777" w:rsidR="00425F04" w:rsidRDefault="00425F04" w:rsidP="00425F04">
                      <w:pPr>
                        <w:pStyle w:val="aff2"/>
                      </w:pPr>
                      <w:r>
                        <w:drawing>
                          <wp:inline distT="0" distB="0" distL="0" distR="0" wp14:anchorId="49799952" wp14:editId="58FBAA8A">
                            <wp:extent cx="5659755" cy="1009015"/>
                            <wp:effectExtent l="0" t="0" r="0" b="0"/>
                            <wp:docPr id="1316"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 name="image187.png"/>
                                    <pic:cNvPicPr>
                                      <a:picLocks noChangeAspect="1"/>
                                    </pic:cNvPicPr>
                                  </pic:nvPicPr>
                                  <pic:blipFill>
                                    <a:blip r:embed="rId445"/>
                                    <a:stretch/>
                                  </pic:blipFill>
                                  <pic:spPr bwMode="auto">
                                    <a:xfrm>
                                      <a:off x="0" y="0"/>
                                      <a:ext cx="5659755" cy="1009015"/>
                                    </a:xfrm>
                                    <a:prstGeom prst="rect">
                                      <a:avLst/>
                                    </a:prstGeom>
                                  </pic:spPr>
                                </pic:pic>
                              </a:graphicData>
                            </a:graphic>
                          </wp:inline>
                        </w:drawing>
                      </w:r>
                      <w:r>
                        <w:t xml:space="preserve"> </w:t>
                      </w:r>
                    </w:p>
                  </w:txbxContent>
                </v:textbox>
                <w10:anchorlock/>
              </v:rect>
            </w:pict>
          </mc:Fallback>
        </mc:AlternateContent>
      </w:r>
    </w:p>
    <w:p w14:paraId="2E6439B3" w14:textId="77777777" w:rsidR="00425F04" w:rsidRPr="00FE084B" w:rsidRDefault="00425F04" w:rsidP="00425F04">
      <w:pPr>
        <w:pStyle w:val="afffffff6"/>
      </w:pPr>
      <w:bookmarkStart w:id="1395" w:name="_Toc212821242"/>
      <w:bookmarkStart w:id="1396" w:name="_Toc21323291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625</w:t>
      </w:r>
      <w:bookmarkEnd w:id="1395"/>
      <w:bookmarkEnd w:id="1396"/>
      <w:r w:rsidRPr="00FE084B">
        <w:fldChar w:fldCharType="end"/>
      </w:r>
    </w:p>
    <w:p w14:paraId="56065C05" w14:textId="77777777" w:rsidR="00425F04" w:rsidRPr="00FE084B" w:rsidRDefault="00425F04" w:rsidP="00425F04">
      <w:pPr>
        <w:jc w:val="center"/>
        <w:rPr>
          <w:color w:val="000000" w:themeColor="text1"/>
        </w:rPr>
      </w:pPr>
    </w:p>
    <w:p w14:paraId="4D051D68" w14:textId="77777777" w:rsidR="00425F04" w:rsidRPr="00FE084B" w:rsidRDefault="00425F04" w:rsidP="00425F04">
      <w:pPr>
        <w:rPr>
          <w:color w:val="000000" w:themeColor="text1"/>
        </w:rPr>
      </w:pPr>
      <w:r w:rsidRPr="00FE084B">
        <w:rPr>
          <w:color w:val="000000" w:themeColor="text1"/>
          <w:szCs w:val="28"/>
        </w:rPr>
        <w:t xml:space="preserve">После отправки документа на согласование по кнопке </w:t>
      </w:r>
      <w:r w:rsidRPr="00FE084B">
        <w:rPr>
          <w:b/>
          <w:color w:val="000000" w:themeColor="text1"/>
          <w:szCs w:val="28"/>
        </w:rPr>
        <w:t xml:space="preserve">На согласование </w:t>
      </w:r>
      <w:r w:rsidRPr="00FE084B">
        <w:rPr>
          <w:color w:val="000000" w:themeColor="text1"/>
          <w:szCs w:val="28"/>
        </w:rPr>
        <w:t xml:space="preserve">на вкладке </w:t>
      </w:r>
      <w:r w:rsidRPr="00FE084B">
        <w:rPr>
          <w:b/>
          <w:color w:val="000000" w:themeColor="text1"/>
          <w:szCs w:val="28"/>
        </w:rPr>
        <w:t xml:space="preserve">Лист согласования </w:t>
      </w:r>
      <w:r w:rsidRPr="00FE084B">
        <w:rPr>
          <w:color w:val="000000" w:themeColor="text1"/>
          <w:szCs w:val="28"/>
        </w:rPr>
        <w:t xml:space="preserve">автоматически устанавливается флаг </w:t>
      </w:r>
      <w:r w:rsidRPr="00FE084B">
        <w:rPr>
          <w:b/>
          <w:color w:val="000000" w:themeColor="text1"/>
          <w:szCs w:val="28"/>
        </w:rPr>
        <w:t>Согласовано</w:t>
      </w:r>
      <w:r w:rsidRPr="00FE084B">
        <w:rPr>
          <w:color w:val="000000" w:themeColor="text1"/>
          <w:szCs w:val="28"/>
        </w:rPr>
        <w:t xml:space="preserve"> и </w:t>
      </w:r>
      <w:r w:rsidRPr="00FE084B">
        <w:rPr>
          <w:b/>
          <w:color w:val="000000" w:themeColor="text1"/>
          <w:szCs w:val="28"/>
        </w:rPr>
        <w:t>Дата</w:t>
      </w:r>
      <w:r w:rsidRPr="00FE084B">
        <w:rPr>
          <w:color w:val="000000" w:themeColor="text1"/>
          <w:szCs w:val="28"/>
        </w:rPr>
        <w:t xml:space="preserve"> (заполняется текущая дата после выполнения этапа).</w:t>
      </w:r>
    </w:p>
    <w:p w14:paraId="584606B5"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510A3D9F" wp14:editId="10EADE79">
                <wp:extent cx="5707380" cy="2737485"/>
                <wp:effectExtent l="0" t="0" r="0" b="0"/>
                <wp:docPr id="827" name="Врезка461"/>
                <wp:cNvGraphicFramePr/>
                <a:graphic xmlns:a="http://schemas.openxmlformats.org/drawingml/2006/main">
                  <a:graphicData uri="http://schemas.microsoft.com/office/word/2010/wordprocessingShape">
                    <wps:wsp>
                      <wps:cNvSpPr/>
                      <wps:spPr bwMode="auto">
                        <a:xfrm>
                          <a:off x="0" y="0"/>
                          <a:ext cx="5707440" cy="27374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F357A75" w14:textId="77777777" w:rsidR="00425F04" w:rsidRDefault="00425F04" w:rsidP="00425F04">
                            <w:pPr>
                              <w:pStyle w:val="aff2"/>
                            </w:pPr>
                            <w:r>
                              <w:drawing>
                                <wp:inline distT="0" distB="0" distL="0" distR="0" wp14:anchorId="49CA6279" wp14:editId="74309CD6">
                                  <wp:extent cx="5707380" cy="2364740"/>
                                  <wp:effectExtent l="0" t="0" r="0" b="0"/>
                                  <wp:docPr id="1318" name="image18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 name="image185.png" descr="C:\Users\zmist\Downloads\1\Новая папка\1.png"/>
                                          <pic:cNvPicPr>
                                            <a:picLocks noChangeAspect="1"/>
                                          </pic:cNvPicPr>
                                        </pic:nvPicPr>
                                        <pic:blipFill>
                                          <a:blip r:embed="rId446"/>
                                          <a:stretch/>
                                        </pic:blipFill>
                                        <pic:spPr bwMode="auto">
                                          <a:xfrm>
                                            <a:off x="0" y="0"/>
                                            <a:ext cx="5707380" cy="23647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10A3D9F" id="Врезка461" o:spid="_x0000_s1161" style="width:449.4pt;height:21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" stroked="f" strokeweight="0">
                <v:textbox inset="0,0,0,0">
                  <w:txbxContent>
                    <w:p w14:paraId="5F357A75" w14:textId="77777777" w:rsidR="00425F04" w:rsidRDefault="00425F04" w:rsidP="00425F04">
                      <w:pPr>
                        <w:pStyle w:val="aff2"/>
                      </w:pPr>
                      <w:r>
                        <w:drawing>
                          <wp:inline distT="0" distB="0" distL="0" distR="0" wp14:anchorId="49CA6279" wp14:editId="74309CD6">
                            <wp:extent cx="5707380" cy="2364740"/>
                            <wp:effectExtent l="0" t="0" r="0" b="0"/>
                            <wp:docPr id="1318" name="image18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 name="image185.png" descr="C:\Users\zmist\Downloads\1\Новая папка\1.png"/>
                                    <pic:cNvPicPr>
                                      <a:picLocks noChangeAspect="1"/>
                                    </pic:cNvPicPr>
                                  </pic:nvPicPr>
                                  <pic:blipFill>
                                    <a:blip r:embed="rId446"/>
                                    <a:stretch/>
                                  </pic:blipFill>
                                  <pic:spPr bwMode="auto">
                                    <a:xfrm>
                                      <a:off x="0" y="0"/>
                                      <a:ext cx="5707380" cy="2364740"/>
                                    </a:xfrm>
                                    <a:prstGeom prst="rect">
                                      <a:avLst/>
                                    </a:prstGeom>
                                  </pic:spPr>
                                </pic:pic>
                              </a:graphicData>
                            </a:graphic>
                          </wp:inline>
                        </w:drawing>
                      </w:r>
                      <w:r>
                        <w:t xml:space="preserve"> </w:t>
                      </w:r>
                    </w:p>
                  </w:txbxContent>
                </v:textbox>
                <w10:anchorlock/>
              </v:rect>
            </w:pict>
          </mc:Fallback>
        </mc:AlternateContent>
      </w:r>
    </w:p>
    <w:p w14:paraId="117C2520" w14:textId="77777777" w:rsidR="00425F04" w:rsidRPr="00FE084B" w:rsidRDefault="00425F04" w:rsidP="00425F04">
      <w:pPr>
        <w:pStyle w:val="afffffff6"/>
      </w:pPr>
      <w:bookmarkStart w:id="1397" w:name="_Toc212821243"/>
      <w:bookmarkStart w:id="1398" w:name="_Toc21323291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626</w:t>
      </w:r>
      <w:bookmarkEnd w:id="1397"/>
      <w:bookmarkEnd w:id="1398"/>
      <w:r w:rsidRPr="00FE084B">
        <w:fldChar w:fldCharType="end"/>
      </w:r>
    </w:p>
    <w:p w14:paraId="62A8E828" w14:textId="77777777" w:rsidR="00425F04" w:rsidRPr="00FE084B" w:rsidRDefault="00425F04" w:rsidP="00425F04">
      <w:pPr>
        <w:jc w:val="center"/>
        <w:rPr>
          <w:color w:val="000000" w:themeColor="text1"/>
        </w:rPr>
      </w:pPr>
    </w:p>
    <w:p w14:paraId="04DF34D4"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На вкладке </w:t>
      </w:r>
      <w:r w:rsidRPr="00FE084B">
        <w:rPr>
          <w:b/>
          <w:color w:val="000000" w:themeColor="text1"/>
          <w:szCs w:val="28"/>
        </w:rPr>
        <w:t xml:space="preserve">Лист согласования </w:t>
      </w:r>
      <w:r w:rsidRPr="00FE084B">
        <w:rPr>
          <w:color w:val="000000" w:themeColor="text1"/>
          <w:szCs w:val="28"/>
        </w:rPr>
        <w:t xml:space="preserve">есть возможность </w:t>
      </w:r>
      <w:proofErr w:type="gramStart"/>
      <w:r w:rsidRPr="00FE084B">
        <w:rPr>
          <w:b/>
          <w:color w:val="000000" w:themeColor="text1"/>
          <w:szCs w:val="28"/>
        </w:rPr>
        <w:t>в ручную</w:t>
      </w:r>
      <w:proofErr w:type="gramEnd"/>
      <w:r w:rsidRPr="00FE084B">
        <w:rPr>
          <w:color w:val="000000" w:themeColor="text1"/>
          <w:szCs w:val="28"/>
        </w:rPr>
        <w:t xml:space="preserve">, установить флаг </w:t>
      </w:r>
      <w:r w:rsidRPr="00FE084B">
        <w:rPr>
          <w:b/>
          <w:color w:val="000000" w:themeColor="text1"/>
          <w:szCs w:val="28"/>
        </w:rPr>
        <w:t>Согласовать</w:t>
      </w:r>
      <w:r w:rsidRPr="00FE084B">
        <w:rPr>
          <w:color w:val="000000" w:themeColor="text1"/>
          <w:szCs w:val="28"/>
        </w:rPr>
        <w:t xml:space="preserve"> и </w:t>
      </w:r>
      <w:r w:rsidRPr="00FE084B">
        <w:rPr>
          <w:b/>
          <w:color w:val="000000" w:themeColor="text1"/>
          <w:szCs w:val="28"/>
        </w:rPr>
        <w:t>Сохранить результат</w:t>
      </w:r>
      <w:r w:rsidRPr="00FE084B">
        <w:rPr>
          <w:color w:val="000000" w:themeColor="text1"/>
          <w:szCs w:val="28"/>
        </w:rPr>
        <w:t xml:space="preserve">. После чего завершить работу с документом при помощи кнопки </w:t>
      </w:r>
      <w:r w:rsidRPr="00FE084B">
        <w:rPr>
          <w:b/>
          <w:color w:val="000000" w:themeColor="text1"/>
          <w:szCs w:val="28"/>
        </w:rPr>
        <w:t>На утверждение</w:t>
      </w:r>
      <w:r w:rsidRPr="00FE084B">
        <w:rPr>
          <w:color w:val="000000" w:themeColor="text1"/>
          <w:szCs w:val="28"/>
        </w:rPr>
        <w:t>.</w:t>
      </w:r>
    </w:p>
    <w:p w14:paraId="01FA6AE2" w14:textId="77777777" w:rsidR="00425F04" w:rsidRPr="00FE084B" w:rsidRDefault="00425F04" w:rsidP="00425F04">
      <w:pPr>
        <w:rPr>
          <w:color w:val="000000" w:themeColor="text1"/>
        </w:rPr>
      </w:pPr>
    </w:p>
    <w:p w14:paraId="7EE3069C"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1D65760A" wp14:editId="586E2C4E">
                <wp:extent cx="5596890" cy="2296160"/>
                <wp:effectExtent l="0" t="0" r="0" b="0"/>
                <wp:docPr id="829" name="Врезка462"/>
                <wp:cNvGraphicFramePr/>
                <a:graphic xmlns:a="http://schemas.openxmlformats.org/drawingml/2006/main">
                  <a:graphicData uri="http://schemas.microsoft.com/office/word/2010/wordprocessingShape">
                    <wps:wsp>
                      <wps:cNvSpPr/>
                      <wps:spPr bwMode="auto">
                        <a:xfrm>
                          <a:off x="0" y="0"/>
                          <a:ext cx="5596920" cy="22960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BD22DB7" w14:textId="77777777" w:rsidR="00425F04" w:rsidRDefault="00425F04" w:rsidP="00425F04">
                            <w:pPr>
                              <w:pStyle w:val="aff2"/>
                            </w:pPr>
                            <w:r>
                              <w:drawing>
                                <wp:inline distT="0" distB="0" distL="0" distR="0" wp14:anchorId="07FDB8A1" wp14:editId="2BA0A7C5">
                                  <wp:extent cx="5596890" cy="1923415"/>
                                  <wp:effectExtent l="0" t="0" r="0" b="0"/>
                                  <wp:docPr id="1320" name="image19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 name="image191.png" descr="C:\Users\zmist\Downloads\1\Новая папка\1.png"/>
                                          <pic:cNvPicPr>
                                            <a:picLocks noChangeAspect="1"/>
                                          </pic:cNvPicPr>
                                        </pic:nvPicPr>
                                        <pic:blipFill>
                                          <a:blip r:embed="rId447"/>
                                          <a:stretch/>
                                        </pic:blipFill>
                                        <pic:spPr bwMode="auto">
                                          <a:xfrm>
                                            <a:off x="0" y="0"/>
                                            <a:ext cx="5596890" cy="19234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D65760A" id="Врезка462" o:spid="_x0000_s1162" style="width:440.7pt;height:18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" stroked="f" strokeweight="0">
                <v:stroke joinstyle="round"/>
                <v:textbox inset="0,0,0,0">
                  <w:txbxContent>
                    <w:p w14:paraId="3BD22DB7" w14:textId="77777777" w:rsidR="00425F04" w:rsidRDefault="00425F04" w:rsidP="00425F04">
                      <w:pPr>
                        <w:pStyle w:val="aff2"/>
                      </w:pPr>
                      <w:r>
                        <w:drawing>
                          <wp:inline distT="0" distB="0" distL="0" distR="0" wp14:anchorId="07FDB8A1" wp14:editId="2BA0A7C5">
                            <wp:extent cx="5596890" cy="1923415"/>
                            <wp:effectExtent l="0" t="0" r="0" b="0"/>
                            <wp:docPr id="1320" name="image19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 name="image191.png" descr="C:\Users\zmist\Downloads\1\Новая папка\1.png"/>
                                    <pic:cNvPicPr>
                                      <a:picLocks noChangeAspect="1"/>
                                    </pic:cNvPicPr>
                                  </pic:nvPicPr>
                                  <pic:blipFill>
                                    <a:blip r:embed="rId447"/>
                                    <a:stretch/>
                                  </pic:blipFill>
                                  <pic:spPr bwMode="auto">
                                    <a:xfrm>
                                      <a:off x="0" y="0"/>
                                      <a:ext cx="5596890" cy="1923415"/>
                                    </a:xfrm>
                                    <a:prstGeom prst="rect">
                                      <a:avLst/>
                                    </a:prstGeom>
                                  </pic:spPr>
                                </pic:pic>
                              </a:graphicData>
                            </a:graphic>
                          </wp:inline>
                        </w:drawing>
                      </w:r>
                      <w:r>
                        <w:t xml:space="preserve"> </w:t>
                      </w:r>
                    </w:p>
                  </w:txbxContent>
                </v:textbox>
                <w10:anchorlock/>
              </v:rect>
            </w:pict>
          </mc:Fallback>
        </mc:AlternateContent>
      </w:r>
    </w:p>
    <w:p w14:paraId="66819CD0" w14:textId="77777777" w:rsidR="00425F04" w:rsidRPr="00FE084B" w:rsidRDefault="00425F04" w:rsidP="00425F04">
      <w:pPr>
        <w:pStyle w:val="afffffff6"/>
      </w:pPr>
      <w:bookmarkStart w:id="1399" w:name="_Toc212821244"/>
      <w:bookmarkStart w:id="1400" w:name="_Toc21323291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627</w:t>
      </w:r>
      <w:bookmarkEnd w:id="1399"/>
      <w:bookmarkEnd w:id="1400"/>
      <w:r w:rsidRPr="00FE084B">
        <w:fldChar w:fldCharType="end"/>
      </w:r>
    </w:p>
    <w:p w14:paraId="1569B800" w14:textId="77777777" w:rsidR="00425F04" w:rsidRPr="00FE084B" w:rsidRDefault="00425F04" w:rsidP="00425F04">
      <w:pPr>
        <w:jc w:val="center"/>
        <w:rPr>
          <w:color w:val="000000" w:themeColor="text1"/>
        </w:rPr>
      </w:pPr>
    </w:p>
    <w:p w14:paraId="13C482B6" w14:textId="77777777" w:rsidR="00425F04" w:rsidRPr="00FE084B" w:rsidRDefault="00425F04" w:rsidP="00425F04">
      <w:pPr>
        <w:rPr>
          <w:color w:val="000000" w:themeColor="text1"/>
        </w:rPr>
      </w:pPr>
      <w:r w:rsidRPr="00FE084B">
        <w:rPr>
          <w:color w:val="000000" w:themeColor="text1"/>
          <w:szCs w:val="28"/>
        </w:rPr>
        <w:t xml:space="preserve">В случае отрицательного решения отправляем документ на доработку посредством соответствующей </w:t>
      </w:r>
      <w:proofErr w:type="gramStart"/>
      <w:r w:rsidRPr="00FE084B">
        <w:rPr>
          <w:color w:val="000000" w:themeColor="text1"/>
          <w:szCs w:val="28"/>
        </w:rPr>
        <w:t>резолюции</w:t>
      </w:r>
      <w:proofErr w:type="gramEnd"/>
      <w:r w:rsidRPr="00FE084B">
        <w:rPr>
          <w:color w:val="000000" w:themeColor="text1"/>
          <w:szCs w:val="28"/>
        </w:rPr>
        <w:t xml:space="preserve"> </w:t>
      </w:r>
      <w:r w:rsidRPr="00FE084B">
        <w:rPr>
          <w:b/>
          <w:color w:val="000000" w:themeColor="text1"/>
          <w:szCs w:val="28"/>
        </w:rPr>
        <w:t>На доработку</w:t>
      </w:r>
      <w:r w:rsidRPr="00FE084B">
        <w:rPr>
          <w:color w:val="000000" w:themeColor="text1"/>
          <w:szCs w:val="28"/>
        </w:rPr>
        <w:t>. В случае принятия отрицательного решения хотя бы одним сотрудником, этап Согласование будет прерван и задачи остальных сотрудников, которые ещё не успели провести согласование, будут аннулированы.</w:t>
      </w:r>
    </w:p>
    <w:p w14:paraId="74D7481F" w14:textId="77777777" w:rsidR="00425F04" w:rsidRPr="00FE084B" w:rsidRDefault="00425F04" w:rsidP="00425F04">
      <w:pPr>
        <w:rPr>
          <w:color w:val="000000" w:themeColor="text1"/>
        </w:rPr>
      </w:pPr>
      <w:r w:rsidRPr="00FE084B">
        <w:rPr>
          <w:color w:val="000000" w:themeColor="text1"/>
          <w:szCs w:val="28"/>
        </w:rPr>
        <w:t xml:space="preserve">После завершения этапа Согласование, в случае если все сотрудники из листа согласование приняли положительное решение, документ направляется на утверждение пользователю </w:t>
      </w:r>
      <w:r w:rsidRPr="00FE084B">
        <w:rPr>
          <w:b/>
          <w:color w:val="000000" w:themeColor="text1"/>
          <w:szCs w:val="28"/>
        </w:rPr>
        <w:t>Руководитель</w:t>
      </w:r>
      <w:r w:rsidRPr="00FE084B">
        <w:rPr>
          <w:color w:val="000000" w:themeColor="text1"/>
          <w:szCs w:val="28"/>
        </w:rPr>
        <w:t>.</w:t>
      </w:r>
    </w:p>
    <w:p w14:paraId="01F6BC76" w14:textId="77777777" w:rsidR="00425F04" w:rsidRPr="00FE084B" w:rsidRDefault="00425F04" w:rsidP="00425F04">
      <w:pPr>
        <w:rPr>
          <w:color w:val="000000" w:themeColor="text1"/>
        </w:rPr>
      </w:pPr>
      <w:r w:rsidRPr="00FE084B">
        <w:rPr>
          <w:color w:val="000000" w:themeColor="text1"/>
          <w:szCs w:val="28"/>
        </w:rPr>
        <w:t xml:space="preserve">В случае положительного результата по кнопке </w:t>
      </w:r>
      <w:r w:rsidRPr="00FE084B">
        <w:rPr>
          <w:b/>
          <w:color w:val="000000" w:themeColor="text1"/>
          <w:szCs w:val="28"/>
        </w:rPr>
        <w:t>Утвердить</w:t>
      </w:r>
      <w:r w:rsidRPr="00FE084B">
        <w:rPr>
          <w:color w:val="000000" w:themeColor="text1"/>
          <w:szCs w:val="28"/>
        </w:rPr>
        <w:t xml:space="preserve"> отправляем документ на следующий этап по шаблону процесса. После выполнения этапа БП на вкладке </w:t>
      </w:r>
      <w:r w:rsidRPr="00FE084B">
        <w:rPr>
          <w:b/>
          <w:color w:val="000000" w:themeColor="text1"/>
          <w:szCs w:val="28"/>
        </w:rPr>
        <w:t>Даты подписания</w:t>
      </w:r>
      <w:r w:rsidRPr="00FE084B">
        <w:rPr>
          <w:color w:val="000000" w:themeColor="text1"/>
          <w:szCs w:val="28"/>
        </w:rPr>
        <w:t xml:space="preserve"> реквизит </w:t>
      </w:r>
      <w:r w:rsidRPr="00FE084B">
        <w:rPr>
          <w:b/>
          <w:color w:val="000000" w:themeColor="text1"/>
          <w:szCs w:val="28"/>
        </w:rPr>
        <w:t>Дата подписи руководитель</w:t>
      </w:r>
      <w:r w:rsidRPr="00FE084B">
        <w:rPr>
          <w:color w:val="000000" w:themeColor="text1"/>
          <w:szCs w:val="28"/>
        </w:rPr>
        <w:t xml:space="preserve"> заполняется </w:t>
      </w:r>
      <w:r w:rsidRPr="00FE084B">
        <w:rPr>
          <w:b/>
          <w:color w:val="000000" w:themeColor="text1"/>
          <w:szCs w:val="28"/>
        </w:rPr>
        <w:t>автоматически</w:t>
      </w:r>
      <w:r w:rsidRPr="00FE084B">
        <w:rPr>
          <w:color w:val="000000" w:themeColor="text1"/>
          <w:szCs w:val="28"/>
        </w:rPr>
        <w:t xml:space="preserve"> текущей датой подписания руководителем.</w:t>
      </w:r>
    </w:p>
    <w:p w14:paraId="71A89D42"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15A6A1E7" wp14:editId="349DCE2C">
                <wp:extent cx="6090920" cy="2804795"/>
                <wp:effectExtent l="0" t="0" r="0" b="0"/>
                <wp:docPr id="831" name="Врезка463"/>
                <wp:cNvGraphicFramePr/>
                <a:graphic xmlns:a="http://schemas.openxmlformats.org/drawingml/2006/main">
                  <a:graphicData uri="http://schemas.microsoft.com/office/word/2010/wordprocessingShape">
                    <wps:wsp>
                      <wps:cNvSpPr/>
                      <wps:spPr bwMode="auto">
                        <a:xfrm>
                          <a:off x="0" y="0"/>
                          <a:ext cx="6090840" cy="2804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A0676D5" w14:textId="77777777" w:rsidR="00425F04" w:rsidRDefault="00425F04" w:rsidP="00425F04">
                            <w:pPr>
                              <w:pStyle w:val="aff2"/>
                            </w:pPr>
                            <w:r>
                              <w:drawing>
                                <wp:inline distT="0" distB="0" distL="0" distR="0" wp14:anchorId="4D50FBA5" wp14:editId="36D2C2EE">
                                  <wp:extent cx="6090920" cy="2456815"/>
                                  <wp:effectExtent l="0" t="0" r="0" b="0"/>
                                  <wp:docPr id="1322" name="image189.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 name="image189.png" descr="C:\Users\zmist\Downloads\1\Новая папка\1.png"/>
                                          <pic:cNvPicPr>
                                            <a:picLocks noChangeAspect="1"/>
                                          </pic:cNvPicPr>
                                        </pic:nvPicPr>
                                        <pic:blipFill>
                                          <a:blip r:embed="rId448"/>
                                          <a:stretch/>
                                        </pic:blipFill>
                                        <pic:spPr bwMode="auto">
                                          <a:xfrm>
                                            <a:off x="0" y="0"/>
                                            <a:ext cx="6090920" cy="24568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5A6A1E7" id="Врезка463" o:spid="_x0000_s1163" style="width:479.6pt;height:22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" stroked="f" strokeweight="0">
                <v:textbox inset="0,0,0,0">
                  <w:txbxContent>
                    <w:p w14:paraId="2A0676D5" w14:textId="77777777" w:rsidR="00425F04" w:rsidRDefault="00425F04" w:rsidP="00425F04">
                      <w:pPr>
                        <w:pStyle w:val="aff2"/>
                      </w:pPr>
                      <w:r>
                        <w:drawing>
                          <wp:inline distT="0" distB="0" distL="0" distR="0" wp14:anchorId="4D50FBA5" wp14:editId="36D2C2EE">
                            <wp:extent cx="6090920" cy="2456815"/>
                            <wp:effectExtent l="0" t="0" r="0" b="0"/>
                            <wp:docPr id="1322" name="image189.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 name="image189.png" descr="C:\Users\zmist\Downloads\1\Новая папка\1.png"/>
                                    <pic:cNvPicPr>
                                      <a:picLocks noChangeAspect="1"/>
                                    </pic:cNvPicPr>
                                  </pic:nvPicPr>
                                  <pic:blipFill>
                                    <a:blip r:embed="rId448"/>
                                    <a:stretch/>
                                  </pic:blipFill>
                                  <pic:spPr bwMode="auto">
                                    <a:xfrm>
                                      <a:off x="0" y="0"/>
                                      <a:ext cx="6090920" cy="2456815"/>
                                    </a:xfrm>
                                    <a:prstGeom prst="rect">
                                      <a:avLst/>
                                    </a:prstGeom>
                                  </pic:spPr>
                                </pic:pic>
                              </a:graphicData>
                            </a:graphic>
                          </wp:inline>
                        </w:drawing>
                      </w:r>
                      <w:r>
                        <w:t xml:space="preserve"> </w:t>
                      </w:r>
                    </w:p>
                  </w:txbxContent>
                </v:textbox>
                <w10:anchorlock/>
              </v:rect>
            </w:pict>
          </mc:Fallback>
        </mc:AlternateContent>
      </w:r>
    </w:p>
    <w:p w14:paraId="6CA5D520" w14:textId="77777777" w:rsidR="00425F04" w:rsidRPr="00FE084B" w:rsidRDefault="00425F04" w:rsidP="00425F04">
      <w:pPr>
        <w:pStyle w:val="afffffff6"/>
      </w:pPr>
      <w:bookmarkStart w:id="1401" w:name="_Toc212821245"/>
      <w:bookmarkStart w:id="1402" w:name="_Toc21323291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628</w:t>
      </w:r>
      <w:bookmarkEnd w:id="1401"/>
      <w:bookmarkEnd w:id="1402"/>
      <w:r w:rsidRPr="00FE084B">
        <w:fldChar w:fldCharType="end"/>
      </w:r>
    </w:p>
    <w:p w14:paraId="30EE2FFA" w14:textId="77777777" w:rsidR="00425F04" w:rsidRPr="00FE084B" w:rsidRDefault="00425F04" w:rsidP="00425F04">
      <w:pPr>
        <w:jc w:val="center"/>
        <w:rPr>
          <w:color w:val="000000" w:themeColor="text1"/>
        </w:rPr>
      </w:pPr>
    </w:p>
    <w:p w14:paraId="3CB34D55" w14:textId="77777777" w:rsidR="00425F04" w:rsidRPr="00FE084B" w:rsidRDefault="00425F04" w:rsidP="00425F04">
      <w:pPr>
        <w:rPr>
          <w:color w:val="000000" w:themeColor="text1"/>
        </w:rPr>
      </w:pPr>
      <w:r w:rsidRPr="00FE084B">
        <w:rPr>
          <w:color w:val="000000" w:themeColor="text1"/>
          <w:szCs w:val="28"/>
        </w:rPr>
        <w:t xml:space="preserve">Если решение отрицательное, документ направляется на этап Аннулирование пользователем с ролью </w:t>
      </w:r>
      <w:r w:rsidRPr="00FE084B">
        <w:rPr>
          <w:b/>
          <w:color w:val="000000" w:themeColor="text1"/>
          <w:szCs w:val="28"/>
        </w:rPr>
        <w:t xml:space="preserve">Руководитель </w:t>
      </w:r>
      <w:r w:rsidRPr="00FE084B">
        <w:rPr>
          <w:color w:val="000000" w:themeColor="text1"/>
          <w:szCs w:val="28"/>
        </w:rPr>
        <w:t xml:space="preserve">при помощи резолюции </w:t>
      </w:r>
      <w:r w:rsidRPr="00FE084B">
        <w:rPr>
          <w:b/>
          <w:color w:val="000000" w:themeColor="text1"/>
          <w:szCs w:val="28"/>
        </w:rPr>
        <w:t>Отказать</w:t>
      </w:r>
      <w:r w:rsidRPr="00FE084B">
        <w:rPr>
          <w:color w:val="000000" w:themeColor="text1"/>
          <w:szCs w:val="28"/>
        </w:rPr>
        <w:t>.</w:t>
      </w:r>
    </w:p>
    <w:p w14:paraId="45AA829B" w14:textId="77777777" w:rsidR="00425F04" w:rsidRPr="00FE084B" w:rsidRDefault="00425F04" w:rsidP="00425F04">
      <w:pPr>
        <w:rPr>
          <w:color w:val="000000" w:themeColor="text1"/>
        </w:rPr>
      </w:pPr>
      <w:r w:rsidRPr="00FE084B">
        <w:rPr>
          <w:color w:val="000000" w:themeColor="text1"/>
          <w:szCs w:val="28"/>
        </w:rPr>
        <w:lastRenderedPageBreak/>
        <w:t xml:space="preserve">В случае положительного решения документ переходит к: </w:t>
      </w:r>
    </w:p>
    <w:p w14:paraId="39614E26" w14:textId="77777777" w:rsidR="00425F04" w:rsidRPr="00FE084B" w:rsidRDefault="00425F04" w:rsidP="00425F04">
      <w:pPr>
        <w:numPr>
          <w:ilvl w:val="0"/>
          <w:numId w:val="43"/>
        </w:numPr>
        <w:spacing w:line="259" w:lineRule="auto"/>
        <w:rPr>
          <w:color w:val="000000" w:themeColor="text1"/>
        </w:rPr>
      </w:pPr>
      <w:r w:rsidRPr="00FE084B">
        <w:rPr>
          <w:color w:val="000000" w:themeColor="text1"/>
          <w:szCs w:val="28"/>
        </w:rPr>
        <w:t>сотрудникам, указанным во вкладке «</w:t>
      </w:r>
      <w:r w:rsidRPr="00FE084B">
        <w:rPr>
          <w:b/>
          <w:color w:val="000000" w:themeColor="text1"/>
          <w:szCs w:val="28"/>
        </w:rPr>
        <w:t>Объект инвентаризации</w:t>
      </w:r>
      <w:r w:rsidRPr="00FE084B">
        <w:rPr>
          <w:color w:val="000000" w:themeColor="text1"/>
          <w:szCs w:val="28"/>
        </w:rPr>
        <w:t>» в поле «</w:t>
      </w:r>
      <w:r w:rsidRPr="00FE084B">
        <w:rPr>
          <w:b/>
          <w:color w:val="000000" w:themeColor="text1"/>
          <w:szCs w:val="28"/>
        </w:rPr>
        <w:t>Сотрудник</w:t>
      </w:r>
      <w:r w:rsidRPr="00FE084B">
        <w:rPr>
          <w:color w:val="000000" w:themeColor="text1"/>
          <w:szCs w:val="28"/>
        </w:rPr>
        <w:t>».</w:t>
      </w:r>
    </w:p>
    <w:p w14:paraId="64FFD979" w14:textId="77777777" w:rsidR="00425F04" w:rsidRPr="00FE084B" w:rsidRDefault="00425F04" w:rsidP="00425F04">
      <w:pPr>
        <w:numPr>
          <w:ilvl w:val="0"/>
          <w:numId w:val="43"/>
        </w:numPr>
        <w:spacing w:line="259" w:lineRule="auto"/>
        <w:rPr>
          <w:color w:val="000000" w:themeColor="text1"/>
        </w:rPr>
      </w:pPr>
      <w:r w:rsidRPr="00FE084B">
        <w:rPr>
          <w:color w:val="000000" w:themeColor="text1"/>
          <w:szCs w:val="28"/>
        </w:rPr>
        <w:t>сотрудникам, указанным во вкладке «</w:t>
      </w:r>
      <w:r w:rsidRPr="00FE084B">
        <w:rPr>
          <w:b/>
          <w:color w:val="000000" w:themeColor="text1"/>
          <w:szCs w:val="28"/>
        </w:rPr>
        <w:t>Инвентаризационные комиссии</w:t>
      </w:r>
      <w:r w:rsidRPr="00FE084B">
        <w:rPr>
          <w:color w:val="000000" w:themeColor="text1"/>
          <w:szCs w:val="28"/>
        </w:rPr>
        <w:t>».</w:t>
      </w:r>
    </w:p>
    <w:p w14:paraId="4646F6B6" w14:textId="77777777" w:rsidR="00425F04" w:rsidRPr="00FE084B" w:rsidRDefault="00425F04" w:rsidP="00425F04">
      <w:pPr>
        <w:numPr>
          <w:ilvl w:val="0"/>
          <w:numId w:val="43"/>
        </w:numPr>
        <w:spacing w:after="160" w:line="259" w:lineRule="auto"/>
        <w:rPr>
          <w:color w:val="000000" w:themeColor="text1"/>
        </w:rPr>
      </w:pPr>
      <w:r w:rsidRPr="00FE084B">
        <w:rPr>
          <w:color w:val="000000" w:themeColor="text1"/>
          <w:szCs w:val="28"/>
        </w:rPr>
        <w:t>сотрудникам, указанным во вкладке «</w:t>
      </w:r>
      <w:r w:rsidRPr="00FE084B">
        <w:rPr>
          <w:b/>
          <w:color w:val="000000" w:themeColor="text1"/>
          <w:szCs w:val="28"/>
        </w:rPr>
        <w:t>Лист ознакомления</w:t>
      </w:r>
      <w:r w:rsidRPr="00FE084B">
        <w:rPr>
          <w:color w:val="000000" w:themeColor="text1"/>
          <w:szCs w:val="28"/>
        </w:rPr>
        <w:t>».</w:t>
      </w:r>
    </w:p>
    <w:p w14:paraId="2B737258"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по сотрудникам, указываемым </w:t>
      </w:r>
      <w:proofErr w:type="gramStart"/>
      <w:r w:rsidRPr="00FE084B">
        <w:rPr>
          <w:color w:val="000000" w:themeColor="text1"/>
          <w:szCs w:val="28"/>
        </w:rPr>
        <w:t>в вышеперечисленных вкладках</w:t>
      </w:r>
      <w:proofErr w:type="gramEnd"/>
      <w:r w:rsidRPr="00FE084B">
        <w:rPr>
          <w:color w:val="000000" w:themeColor="text1"/>
          <w:szCs w:val="28"/>
        </w:rPr>
        <w:t xml:space="preserve"> должна быть создана запись регистра </w:t>
      </w:r>
      <w:r w:rsidRPr="00FE084B">
        <w:rPr>
          <w:b/>
          <w:color w:val="000000" w:themeColor="text1"/>
          <w:szCs w:val="28"/>
        </w:rPr>
        <w:t>Настройка связи пользователя и сотрудника. При этом элемент справочника Сотрудники, указанный в записи регистра, должен соответствовать элементу справочника Сотрудники, указанному в вышеперечисленных вкладках документа.</w:t>
      </w:r>
    </w:p>
    <w:p w14:paraId="06F665BA" w14:textId="77777777" w:rsidR="00425F04" w:rsidRPr="00FE084B" w:rsidRDefault="00425F04" w:rsidP="00425F04">
      <w:pPr>
        <w:rPr>
          <w:color w:val="000000" w:themeColor="text1"/>
        </w:rPr>
      </w:pPr>
      <w:r w:rsidRPr="00FE084B">
        <w:rPr>
          <w:b/>
          <w:color w:val="000000" w:themeColor="text1"/>
          <w:szCs w:val="28"/>
        </w:rPr>
        <w:t xml:space="preserve">В случае отсутствия пользователя для сотрудника, указанного в документе, будет выведено соответствующее предупреждение </w:t>
      </w:r>
    </w:p>
    <w:p w14:paraId="35A9362F"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24FB2AC1" wp14:editId="52A3ED80">
                <wp:extent cx="2128520" cy="1271270"/>
                <wp:effectExtent l="0" t="0" r="0" b="0"/>
                <wp:docPr id="833" name="Врезка464"/>
                <wp:cNvGraphicFramePr/>
                <a:graphic xmlns:a="http://schemas.openxmlformats.org/drawingml/2006/main">
                  <a:graphicData uri="http://schemas.microsoft.com/office/word/2010/wordprocessingShape">
                    <wps:wsp>
                      <wps:cNvSpPr/>
                      <wps:spPr bwMode="auto">
                        <a:xfrm>
                          <a:off x="0" y="0"/>
                          <a:ext cx="2128680" cy="12711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BC4E42A" w14:textId="77777777" w:rsidR="00425F04" w:rsidRDefault="00425F04" w:rsidP="00425F04">
                            <w:pPr>
                              <w:pStyle w:val="aff2"/>
                            </w:pPr>
                            <w:r>
                              <w:drawing>
                                <wp:inline distT="0" distB="0" distL="0" distR="0" wp14:anchorId="4E8D0412" wp14:editId="12E1F7B1">
                                  <wp:extent cx="2128520" cy="898525"/>
                                  <wp:effectExtent l="0" t="0" r="0" b="0"/>
                                  <wp:docPr id="1324" name="image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 name="image184.png"/>
                                          <pic:cNvPicPr>
                                            <a:picLocks noChangeAspect="1"/>
                                          </pic:cNvPicPr>
                                        </pic:nvPicPr>
                                        <pic:blipFill>
                                          <a:blip r:embed="rId449"/>
                                          <a:stretch/>
                                        </pic:blipFill>
                                        <pic:spPr bwMode="auto">
                                          <a:xfrm>
                                            <a:off x="0" y="0"/>
                                            <a:ext cx="2128520" cy="8985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4FB2AC1" id="Врезка464" o:spid="_x0000_s1164" style="width:167.6pt;height:10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" stroked="f" strokeweight="0">
                <v:textbox inset="0,0,0,0">
                  <w:txbxContent>
                    <w:p w14:paraId="6BC4E42A" w14:textId="77777777" w:rsidR="00425F04" w:rsidRDefault="00425F04" w:rsidP="00425F04">
                      <w:pPr>
                        <w:pStyle w:val="aff2"/>
                      </w:pPr>
                      <w:r>
                        <w:drawing>
                          <wp:inline distT="0" distB="0" distL="0" distR="0" wp14:anchorId="4E8D0412" wp14:editId="12E1F7B1">
                            <wp:extent cx="2128520" cy="898525"/>
                            <wp:effectExtent l="0" t="0" r="0" b="0"/>
                            <wp:docPr id="1324" name="image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 name="image184.png"/>
                                    <pic:cNvPicPr>
                                      <a:picLocks noChangeAspect="1"/>
                                    </pic:cNvPicPr>
                                  </pic:nvPicPr>
                                  <pic:blipFill>
                                    <a:blip r:embed="rId449"/>
                                    <a:stretch/>
                                  </pic:blipFill>
                                  <pic:spPr bwMode="auto">
                                    <a:xfrm>
                                      <a:off x="0" y="0"/>
                                      <a:ext cx="2128520" cy="898525"/>
                                    </a:xfrm>
                                    <a:prstGeom prst="rect">
                                      <a:avLst/>
                                    </a:prstGeom>
                                  </pic:spPr>
                                </pic:pic>
                              </a:graphicData>
                            </a:graphic>
                          </wp:inline>
                        </w:drawing>
                      </w:r>
                      <w:r>
                        <w:t xml:space="preserve"> </w:t>
                      </w:r>
                    </w:p>
                  </w:txbxContent>
                </v:textbox>
                <w10:anchorlock/>
              </v:rect>
            </w:pict>
          </mc:Fallback>
        </mc:AlternateContent>
      </w:r>
    </w:p>
    <w:p w14:paraId="379089F5" w14:textId="77777777" w:rsidR="00425F04" w:rsidRPr="00FE084B" w:rsidRDefault="00425F04" w:rsidP="00425F04">
      <w:pPr>
        <w:pStyle w:val="afffffff6"/>
      </w:pPr>
      <w:bookmarkStart w:id="1403" w:name="_Toc212821246"/>
      <w:bookmarkStart w:id="1404" w:name="_Toc21323292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629</w:t>
      </w:r>
      <w:bookmarkEnd w:id="1403"/>
      <w:bookmarkEnd w:id="1404"/>
      <w:r w:rsidRPr="00FE084B">
        <w:fldChar w:fldCharType="end"/>
      </w:r>
    </w:p>
    <w:p w14:paraId="3F095086" w14:textId="77777777" w:rsidR="00425F04" w:rsidRPr="00FE084B" w:rsidRDefault="00425F04" w:rsidP="00425F04">
      <w:pPr>
        <w:jc w:val="center"/>
        <w:rPr>
          <w:color w:val="000000" w:themeColor="text1"/>
        </w:rPr>
      </w:pPr>
    </w:p>
    <w:p w14:paraId="6362FA52"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 xml:space="preserve">Лист ознакомления </w:t>
      </w:r>
      <w:r w:rsidRPr="00FE084B">
        <w:rPr>
          <w:color w:val="000000" w:themeColor="text1"/>
          <w:szCs w:val="28"/>
        </w:rPr>
        <w:t xml:space="preserve">автоматически устанавливается флаг </w:t>
      </w:r>
      <w:proofErr w:type="gramStart"/>
      <w:r w:rsidRPr="00FE084B">
        <w:rPr>
          <w:b/>
          <w:color w:val="000000" w:themeColor="text1"/>
          <w:szCs w:val="28"/>
        </w:rPr>
        <w:t>Ознакомлен</w:t>
      </w:r>
      <w:proofErr w:type="gramEnd"/>
      <w:r w:rsidRPr="00FE084B">
        <w:rPr>
          <w:color w:val="000000" w:themeColor="text1"/>
          <w:szCs w:val="28"/>
        </w:rPr>
        <w:t xml:space="preserve"> и </w:t>
      </w:r>
      <w:r w:rsidRPr="00FE084B">
        <w:rPr>
          <w:b/>
          <w:color w:val="000000" w:themeColor="text1"/>
          <w:szCs w:val="28"/>
        </w:rPr>
        <w:t>Дата</w:t>
      </w:r>
      <w:r w:rsidRPr="00FE084B">
        <w:rPr>
          <w:color w:val="000000" w:themeColor="text1"/>
          <w:szCs w:val="28"/>
        </w:rPr>
        <w:t xml:space="preserve"> (заполняется текущая дата) после завершения работы с документом при помощи резолюции </w:t>
      </w:r>
      <w:r w:rsidRPr="00FE084B">
        <w:rPr>
          <w:b/>
          <w:color w:val="000000" w:themeColor="text1"/>
          <w:szCs w:val="28"/>
        </w:rPr>
        <w:t>Ознакомлен.</w:t>
      </w:r>
    </w:p>
    <w:p w14:paraId="672A0D3A"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75DB3AF6" wp14:editId="7671EC0B">
                <wp:extent cx="6085205" cy="2840990"/>
                <wp:effectExtent l="0" t="0" r="0" b="0"/>
                <wp:docPr id="835" name="Врезка465"/>
                <wp:cNvGraphicFramePr/>
                <a:graphic xmlns:a="http://schemas.openxmlformats.org/drawingml/2006/main">
                  <a:graphicData uri="http://schemas.microsoft.com/office/word/2010/wordprocessingShape">
                    <wps:wsp>
                      <wps:cNvSpPr/>
                      <wps:spPr bwMode="auto">
                        <a:xfrm>
                          <a:off x="0" y="0"/>
                          <a:ext cx="6085080" cy="28411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FAD178C" w14:textId="77777777" w:rsidR="00425F04" w:rsidRDefault="00425F04" w:rsidP="00425F04">
                            <w:pPr>
                              <w:pStyle w:val="aff2"/>
                            </w:pPr>
                            <w:r>
                              <w:drawing>
                                <wp:inline distT="0" distB="0" distL="0" distR="0" wp14:anchorId="01E7E9EB" wp14:editId="39057AB8">
                                  <wp:extent cx="6085205" cy="2491105"/>
                                  <wp:effectExtent l="0" t="0" r="0" b="0"/>
                                  <wp:docPr id="1326" name="image183.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 name="image183.png" descr="C:\Users\zmist\Downloads\1\Новая папка\1.png"/>
                                          <pic:cNvPicPr>
                                            <a:picLocks noChangeAspect="1"/>
                                          </pic:cNvPicPr>
                                        </pic:nvPicPr>
                                        <pic:blipFill>
                                          <a:blip r:embed="rId450"/>
                                          <a:stretch/>
                                        </pic:blipFill>
                                        <pic:spPr bwMode="auto">
                                          <a:xfrm>
                                            <a:off x="0" y="0"/>
                                            <a:ext cx="6085205" cy="24911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5DB3AF6" id="Врезка465" o:spid="_x0000_s1165" style="width:479.15pt;height:2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" stroked="f" strokeweight="0">
                <v:textbox inset="0,0,0,0">
                  <w:txbxContent>
                    <w:p w14:paraId="5FAD178C" w14:textId="77777777" w:rsidR="00425F04" w:rsidRDefault="00425F04" w:rsidP="00425F04">
                      <w:pPr>
                        <w:pStyle w:val="aff2"/>
                      </w:pPr>
                      <w:r>
                        <w:drawing>
                          <wp:inline distT="0" distB="0" distL="0" distR="0" wp14:anchorId="01E7E9EB" wp14:editId="39057AB8">
                            <wp:extent cx="6085205" cy="2491105"/>
                            <wp:effectExtent l="0" t="0" r="0" b="0"/>
                            <wp:docPr id="1326" name="image183.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 name="image183.png" descr="C:\Users\zmist\Downloads\1\Новая папка\1.png"/>
                                    <pic:cNvPicPr>
                                      <a:picLocks noChangeAspect="1"/>
                                    </pic:cNvPicPr>
                                  </pic:nvPicPr>
                                  <pic:blipFill>
                                    <a:blip r:embed="rId450"/>
                                    <a:stretch/>
                                  </pic:blipFill>
                                  <pic:spPr bwMode="auto">
                                    <a:xfrm>
                                      <a:off x="0" y="0"/>
                                      <a:ext cx="6085205" cy="2491105"/>
                                    </a:xfrm>
                                    <a:prstGeom prst="rect">
                                      <a:avLst/>
                                    </a:prstGeom>
                                  </pic:spPr>
                                </pic:pic>
                              </a:graphicData>
                            </a:graphic>
                          </wp:inline>
                        </w:drawing>
                      </w:r>
                      <w:r>
                        <w:t xml:space="preserve"> </w:t>
                      </w:r>
                    </w:p>
                  </w:txbxContent>
                </v:textbox>
                <w10:anchorlock/>
              </v:rect>
            </w:pict>
          </mc:Fallback>
        </mc:AlternateContent>
      </w:r>
    </w:p>
    <w:p w14:paraId="534A6A6C" w14:textId="77777777" w:rsidR="00425F04" w:rsidRPr="00FE084B" w:rsidRDefault="00425F04" w:rsidP="00425F04">
      <w:pPr>
        <w:pStyle w:val="afffffff6"/>
      </w:pPr>
      <w:bookmarkStart w:id="1405" w:name="_Toc212821247"/>
      <w:bookmarkStart w:id="1406" w:name="_Toc21323292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630</w:t>
      </w:r>
      <w:bookmarkEnd w:id="1405"/>
      <w:bookmarkEnd w:id="1406"/>
      <w:r w:rsidRPr="00FE084B">
        <w:fldChar w:fldCharType="end"/>
      </w:r>
    </w:p>
    <w:p w14:paraId="68E190D7" w14:textId="77777777" w:rsidR="00425F04" w:rsidRPr="00FE084B" w:rsidRDefault="00425F04" w:rsidP="00425F04">
      <w:pPr>
        <w:jc w:val="center"/>
        <w:rPr>
          <w:color w:val="000000" w:themeColor="text1"/>
        </w:rPr>
      </w:pPr>
    </w:p>
    <w:p w14:paraId="307E7F9E" w14:textId="77777777" w:rsidR="00425F04" w:rsidRPr="00FE084B" w:rsidRDefault="00425F04" w:rsidP="00425F04">
      <w:pPr>
        <w:rPr>
          <w:color w:val="000000" w:themeColor="text1"/>
        </w:rPr>
      </w:pPr>
      <w:r w:rsidRPr="00FE084B">
        <w:rPr>
          <w:color w:val="000000" w:themeColor="text1"/>
          <w:szCs w:val="28"/>
        </w:rPr>
        <w:t>После ознакомления всеми пользователями работа с документом завершена.</w:t>
      </w:r>
    </w:p>
    <w:p w14:paraId="7FF29F5F"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0B796BCB" wp14:editId="4C28FFB8">
                <wp:extent cx="4686300" cy="763270"/>
                <wp:effectExtent l="0" t="0" r="0" b="0"/>
                <wp:docPr id="837" name="Врезка466"/>
                <wp:cNvGraphicFramePr/>
                <a:graphic xmlns:a="http://schemas.openxmlformats.org/drawingml/2006/main">
                  <a:graphicData uri="http://schemas.microsoft.com/office/word/2010/wordprocessingShape">
                    <wps:wsp>
                      <wps:cNvSpPr/>
                      <wps:spPr bwMode="auto">
                        <a:xfrm>
                          <a:off x="0" y="0"/>
                          <a:ext cx="4686480" cy="763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0441B40" w14:textId="77777777" w:rsidR="00425F04" w:rsidRDefault="00425F04" w:rsidP="00425F04">
                            <w:pPr>
                              <w:pStyle w:val="aff2"/>
                            </w:pPr>
                            <w:r>
                              <w:drawing>
                                <wp:inline distT="0" distB="0" distL="0" distR="0" wp14:anchorId="2241ADFA" wp14:editId="4CBC2517">
                                  <wp:extent cx="4686300" cy="390525"/>
                                  <wp:effectExtent l="0" t="0" r="0" b="0"/>
                                  <wp:docPr id="1328" name="image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 name="image229.png"/>
                                          <pic:cNvPicPr>
                                            <a:picLocks noChangeAspect="1"/>
                                          </pic:cNvPicPr>
                                        </pic:nvPicPr>
                                        <pic:blipFill>
                                          <a:blip r:embed="rId451"/>
                                          <a:stretch/>
                                        </pic:blipFill>
                                        <pic:spPr bwMode="auto">
                                          <a:xfrm>
                                            <a:off x="0" y="0"/>
                                            <a:ext cx="4686300" cy="3905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B796BCB" id="Врезка466" o:spid="_x0000_s1166" style="width:369pt;height:6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" stroked="f" strokeweight="0">
                <v:stroke joinstyle="round"/>
                <v:textbox inset="0,0,0,0">
                  <w:txbxContent>
                    <w:p w14:paraId="10441B40" w14:textId="77777777" w:rsidR="00425F04" w:rsidRDefault="00425F04" w:rsidP="00425F04">
                      <w:pPr>
                        <w:pStyle w:val="aff2"/>
                      </w:pPr>
                      <w:r>
                        <w:drawing>
                          <wp:inline distT="0" distB="0" distL="0" distR="0" wp14:anchorId="2241ADFA" wp14:editId="4CBC2517">
                            <wp:extent cx="4686300" cy="390525"/>
                            <wp:effectExtent l="0" t="0" r="0" b="0"/>
                            <wp:docPr id="1328" name="image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 name="image229.png"/>
                                    <pic:cNvPicPr>
                                      <a:picLocks noChangeAspect="1"/>
                                    </pic:cNvPicPr>
                                  </pic:nvPicPr>
                                  <pic:blipFill>
                                    <a:blip r:embed="rId451"/>
                                    <a:stretch/>
                                  </pic:blipFill>
                                  <pic:spPr bwMode="auto">
                                    <a:xfrm>
                                      <a:off x="0" y="0"/>
                                      <a:ext cx="4686300" cy="390525"/>
                                    </a:xfrm>
                                    <a:prstGeom prst="rect">
                                      <a:avLst/>
                                    </a:prstGeom>
                                  </pic:spPr>
                                </pic:pic>
                              </a:graphicData>
                            </a:graphic>
                          </wp:inline>
                        </w:drawing>
                      </w:r>
                      <w:r>
                        <w:t xml:space="preserve"> </w:t>
                      </w:r>
                    </w:p>
                  </w:txbxContent>
                </v:textbox>
                <w10:anchorlock/>
              </v:rect>
            </w:pict>
          </mc:Fallback>
        </mc:AlternateContent>
      </w:r>
    </w:p>
    <w:p w14:paraId="19D8EA96" w14:textId="77777777" w:rsidR="00425F04" w:rsidRPr="00FE084B" w:rsidRDefault="00425F04" w:rsidP="00425F04">
      <w:pPr>
        <w:pStyle w:val="afffffff6"/>
      </w:pPr>
      <w:bookmarkStart w:id="1407" w:name="_Toc212821248"/>
      <w:bookmarkStart w:id="1408" w:name="_Toc21323292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631</w:t>
      </w:r>
      <w:bookmarkEnd w:id="1407"/>
      <w:bookmarkEnd w:id="1408"/>
      <w:r w:rsidRPr="00FE084B">
        <w:fldChar w:fldCharType="end"/>
      </w:r>
    </w:p>
    <w:p w14:paraId="31AC45B3" w14:textId="77777777" w:rsidR="00425F04" w:rsidRPr="00FE084B" w:rsidRDefault="00425F04" w:rsidP="00425F04">
      <w:pPr>
        <w:jc w:val="center"/>
        <w:rPr>
          <w:color w:val="000000" w:themeColor="text1"/>
          <w:szCs w:val="28"/>
        </w:rPr>
      </w:pPr>
    </w:p>
    <w:p w14:paraId="38FAA943" w14:textId="77777777" w:rsidR="00425F04" w:rsidRPr="00FE084B" w:rsidRDefault="00425F04" w:rsidP="00425F04">
      <w:pPr>
        <w:tabs>
          <w:tab w:val="left" w:pos="1080"/>
        </w:tabs>
        <w:rPr>
          <w:color w:val="000000" w:themeColor="text1"/>
        </w:rPr>
      </w:pPr>
      <w:r w:rsidRPr="00FE084B">
        <w:rPr>
          <w:color w:val="000000" w:themeColor="text1"/>
          <w:szCs w:val="28"/>
        </w:rPr>
        <w:t xml:space="preserve">По кнопке Печать доступно формирование печатных форм: </w:t>
      </w:r>
    </w:p>
    <w:p w14:paraId="033C42E4" w14:textId="77777777" w:rsidR="00425F04" w:rsidRPr="00FE084B" w:rsidRDefault="00425F04" w:rsidP="00425F04">
      <w:pPr>
        <w:tabs>
          <w:tab w:val="left" w:pos="1080"/>
        </w:tabs>
        <w:rPr>
          <w:color w:val="000000" w:themeColor="text1"/>
        </w:rPr>
      </w:pPr>
      <w:r w:rsidRPr="00FE084B">
        <w:rPr>
          <w:color w:val="000000" w:themeColor="text1"/>
          <w:szCs w:val="28"/>
        </w:rPr>
        <w:t>- Решение о проведении инвентаризации ф. 0510439</w:t>
      </w:r>
    </w:p>
    <w:p w14:paraId="39DEC63F" w14:textId="77777777" w:rsidR="00425F04" w:rsidRPr="00FE084B" w:rsidRDefault="00425F04" w:rsidP="00425F04">
      <w:pPr>
        <w:tabs>
          <w:tab w:val="left" w:pos="1080"/>
        </w:tabs>
        <w:rPr>
          <w:color w:val="000000" w:themeColor="text1"/>
        </w:rPr>
      </w:pPr>
      <w:r w:rsidRPr="00FE084B">
        <w:rPr>
          <w:color w:val="000000" w:themeColor="text1"/>
          <w:szCs w:val="28"/>
        </w:rPr>
        <w:t>- Лист согласования</w:t>
      </w:r>
    </w:p>
    <w:p w14:paraId="3268392E" w14:textId="77777777" w:rsidR="00425F04" w:rsidRPr="00FE084B" w:rsidRDefault="00425F04" w:rsidP="00425F04">
      <w:pPr>
        <w:tabs>
          <w:tab w:val="left" w:pos="1080"/>
        </w:tabs>
        <w:rPr>
          <w:color w:val="000000" w:themeColor="text1"/>
        </w:rPr>
      </w:pPr>
      <w:r w:rsidRPr="00FE084B">
        <w:rPr>
          <w:color w:val="000000" w:themeColor="text1"/>
          <w:szCs w:val="28"/>
        </w:rPr>
        <w:t>- Лист ознакомления</w:t>
      </w:r>
    </w:p>
    <w:p w14:paraId="63665F78" w14:textId="77777777" w:rsidR="00425F04" w:rsidRPr="00FE084B" w:rsidRDefault="00425F04" w:rsidP="00425F04">
      <w:pPr>
        <w:pStyle w:val="11"/>
        <w:keepLines/>
        <w:pageBreakBefore w:val="0"/>
        <w:numPr>
          <w:ilvl w:val="1"/>
          <w:numId w:val="49"/>
        </w:numPr>
        <w:suppressAutoHyphens w:val="0"/>
        <w:spacing w:before="480" w:after="360" w:line="259" w:lineRule="auto"/>
        <w:rPr>
          <w:color w:val="000000" w:themeColor="text1"/>
        </w:rPr>
      </w:pPr>
      <w:bookmarkStart w:id="1409" w:name="_4i7ojhp"/>
      <w:bookmarkStart w:id="1410" w:name="_Toc146552257"/>
      <w:bookmarkStart w:id="1411" w:name="_Toc143526871"/>
      <w:bookmarkStart w:id="1412" w:name="_Toc147934152"/>
      <w:bookmarkStart w:id="1413" w:name="_Toc148966688"/>
      <w:bookmarkStart w:id="1414" w:name="_Toc182574342"/>
      <w:bookmarkStart w:id="1415" w:name="_Toc212818817"/>
      <w:bookmarkStart w:id="1416" w:name="_Toc213232224"/>
      <w:bookmarkEnd w:id="1409"/>
      <w:r w:rsidRPr="00FE084B">
        <w:rPr>
          <w:color w:val="000000" w:themeColor="text1"/>
        </w:rPr>
        <w:t>Изменение Решения о проведении инвентаризации (ф.0510447)</w:t>
      </w:r>
      <w:bookmarkEnd w:id="1410"/>
      <w:bookmarkEnd w:id="1411"/>
      <w:bookmarkEnd w:id="1412"/>
      <w:bookmarkEnd w:id="1413"/>
      <w:bookmarkEnd w:id="1414"/>
      <w:bookmarkEnd w:id="1415"/>
      <w:bookmarkEnd w:id="1416"/>
    </w:p>
    <w:p w14:paraId="69695C8D" w14:textId="77777777" w:rsidR="00425F04" w:rsidRPr="00FE084B" w:rsidRDefault="00425F04" w:rsidP="00425F04">
      <w:pPr>
        <w:rPr>
          <w:color w:val="000000" w:themeColor="text1"/>
        </w:rPr>
      </w:pPr>
      <w:r w:rsidRPr="00FE084B">
        <w:rPr>
          <w:color w:val="000000" w:themeColor="text1"/>
          <w:szCs w:val="28"/>
        </w:rPr>
        <w:t xml:space="preserve">Документ </w:t>
      </w:r>
      <w:r w:rsidRPr="00FE084B">
        <w:rPr>
          <w:b/>
          <w:color w:val="000000" w:themeColor="text1"/>
          <w:szCs w:val="28"/>
        </w:rPr>
        <w:t xml:space="preserve">Изменение решения о проведении инвентаризации </w:t>
      </w:r>
      <w:r w:rsidRPr="00FE084B">
        <w:rPr>
          <w:color w:val="000000" w:themeColor="text1"/>
          <w:szCs w:val="28"/>
        </w:rPr>
        <w:t>применяется для оформления изменения решения о проведении инвентаризации.</w:t>
      </w:r>
    </w:p>
    <w:p w14:paraId="0A1084E3" w14:textId="77777777" w:rsidR="00425F04" w:rsidRPr="00FE084B" w:rsidRDefault="00425F04" w:rsidP="00425F04">
      <w:pPr>
        <w:rPr>
          <w:color w:val="000000" w:themeColor="text1"/>
        </w:rPr>
      </w:pPr>
      <w:r w:rsidRPr="00FE084B">
        <w:rPr>
          <w:color w:val="000000" w:themeColor="text1"/>
          <w:szCs w:val="28"/>
        </w:rPr>
        <w:t>Изменение Решения (ф. 0510447) формируется субъектом учета на основании Решения о проведении инвентаризации (ф. 0510439) и иных документов, определяющих порядок (положение) о проведении инвентаризации, списочный состав инвентаризационных комиссий, порядок согласования документов и списочный состав должностных лиц, согласующих Изменение Решения (ф. 0510447) и (или) содержащих информацию, необходимую для заполнения соответствующих реквизитов Изменения Решения (ф. 0510447) – остальными государственными (муниципальными) учреждениями – с 01.01.2023 года либо до указанного срока в случаях, предусмотренных учетной политикой учреждения (единой учетной политикой при централизации учета).</w:t>
      </w:r>
    </w:p>
    <w:p w14:paraId="36C6AF03" w14:textId="77777777" w:rsidR="00425F04" w:rsidRPr="00FE084B" w:rsidRDefault="00425F04" w:rsidP="00425F04">
      <w:pPr>
        <w:rPr>
          <w:color w:val="000000" w:themeColor="text1"/>
          <w:szCs w:val="28"/>
        </w:rPr>
      </w:pPr>
    </w:p>
    <w:p w14:paraId="7F34E8EB" w14:textId="77777777" w:rsidR="00425F04" w:rsidRPr="00FE084B" w:rsidRDefault="00425F04" w:rsidP="00425F04">
      <w:pPr>
        <w:rPr>
          <w:color w:val="000000" w:themeColor="text1"/>
        </w:rPr>
      </w:pPr>
      <w:r w:rsidRPr="00FE084B">
        <w:rPr>
          <w:b/>
          <w:color w:val="000000" w:themeColor="text1"/>
          <w:szCs w:val="28"/>
        </w:rPr>
        <w:t xml:space="preserve">Бизнес-процесс документа: </w:t>
      </w:r>
    </w:p>
    <w:p w14:paraId="2BD86F9E" w14:textId="77777777" w:rsidR="00425F04" w:rsidRPr="00FE084B" w:rsidRDefault="00425F04" w:rsidP="00425F04">
      <w:pPr>
        <w:jc w:val="center"/>
        <w:rPr>
          <w:color w:val="000000" w:themeColor="text1"/>
        </w:rPr>
      </w:pPr>
    </w:p>
    <w:p w14:paraId="293EB7C6"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5BE71FCA" wp14:editId="4CBB8271">
                <wp:extent cx="5457825" cy="6878320"/>
                <wp:effectExtent l="0" t="0" r="0" b="0"/>
                <wp:docPr id="839" name="Врезка467"/>
                <wp:cNvGraphicFramePr/>
                <a:graphic xmlns:a="http://schemas.openxmlformats.org/drawingml/2006/main">
                  <a:graphicData uri="http://schemas.microsoft.com/office/word/2010/wordprocessingShape">
                    <wps:wsp>
                      <wps:cNvSpPr/>
                      <wps:spPr bwMode="auto">
                        <a:xfrm>
                          <a:off x="0" y="0"/>
                          <a:ext cx="5457960" cy="68781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5B0EEB4" w14:textId="77777777" w:rsidR="00425F04" w:rsidRDefault="00425F04" w:rsidP="00425F04">
                            <w:pPr>
                              <w:pStyle w:val="aff2"/>
                            </w:pPr>
                            <w:r>
                              <w:drawing>
                                <wp:inline distT="0" distB="0" distL="0" distR="0" wp14:anchorId="68E7B1F4" wp14:editId="1BA2CC3D">
                                  <wp:extent cx="5457825" cy="6505575"/>
                                  <wp:effectExtent l="0" t="0" r="0" b="0"/>
                                  <wp:docPr id="1330" name="image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 name="image221.png"/>
                                          <pic:cNvPicPr>
                                            <a:picLocks noChangeAspect="1"/>
                                          </pic:cNvPicPr>
                                        </pic:nvPicPr>
                                        <pic:blipFill>
                                          <a:blip r:embed="rId452"/>
                                          <a:stretch/>
                                        </pic:blipFill>
                                        <pic:spPr bwMode="auto">
                                          <a:xfrm>
                                            <a:off x="0" y="0"/>
                                            <a:ext cx="5457825" cy="65055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BE71FCA" id="Врезка467" o:spid="_x0000_s1167" style="width:429.75pt;height:54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" stroked="f" strokeweight="0">
                <v:textbox inset="0,0,0,0">
                  <w:txbxContent>
                    <w:p w14:paraId="75B0EEB4" w14:textId="77777777" w:rsidR="00425F04" w:rsidRDefault="00425F04" w:rsidP="00425F04">
                      <w:pPr>
                        <w:pStyle w:val="aff2"/>
                      </w:pPr>
                      <w:r>
                        <w:drawing>
                          <wp:inline distT="0" distB="0" distL="0" distR="0" wp14:anchorId="68E7B1F4" wp14:editId="1BA2CC3D">
                            <wp:extent cx="5457825" cy="6505575"/>
                            <wp:effectExtent l="0" t="0" r="0" b="0"/>
                            <wp:docPr id="1330" name="image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 name="image221.png"/>
                                    <pic:cNvPicPr>
                                      <a:picLocks noChangeAspect="1"/>
                                    </pic:cNvPicPr>
                                  </pic:nvPicPr>
                                  <pic:blipFill>
                                    <a:blip r:embed="rId452"/>
                                    <a:stretch/>
                                  </pic:blipFill>
                                  <pic:spPr bwMode="auto">
                                    <a:xfrm>
                                      <a:off x="0" y="0"/>
                                      <a:ext cx="5457825" cy="6505575"/>
                                    </a:xfrm>
                                    <a:prstGeom prst="rect">
                                      <a:avLst/>
                                    </a:prstGeom>
                                  </pic:spPr>
                                </pic:pic>
                              </a:graphicData>
                            </a:graphic>
                          </wp:inline>
                        </w:drawing>
                      </w:r>
                      <w:r>
                        <w:t xml:space="preserve"> </w:t>
                      </w:r>
                    </w:p>
                  </w:txbxContent>
                </v:textbox>
                <w10:anchorlock/>
              </v:rect>
            </w:pict>
          </mc:Fallback>
        </mc:AlternateContent>
      </w:r>
    </w:p>
    <w:p w14:paraId="661CE352" w14:textId="77777777" w:rsidR="00425F04" w:rsidRPr="00FE084B" w:rsidRDefault="00425F04" w:rsidP="00425F04">
      <w:pPr>
        <w:pStyle w:val="afffffff6"/>
      </w:pPr>
      <w:bookmarkStart w:id="1417" w:name="_Toc212821249"/>
      <w:bookmarkStart w:id="1418" w:name="_Toc21323292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632</w:t>
      </w:r>
      <w:bookmarkEnd w:id="1417"/>
      <w:bookmarkEnd w:id="1418"/>
      <w:r w:rsidRPr="00FE084B">
        <w:fldChar w:fldCharType="end"/>
      </w:r>
    </w:p>
    <w:p w14:paraId="7D49AA0F" w14:textId="77777777" w:rsidR="00425F04" w:rsidRPr="00FE084B" w:rsidRDefault="00425F04" w:rsidP="00425F04">
      <w:pPr>
        <w:jc w:val="center"/>
        <w:rPr>
          <w:color w:val="000000" w:themeColor="text1"/>
        </w:rPr>
      </w:pPr>
      <w:r w:rsidRPr="00FE084B">
        <w:rPr>
          <w:color w:val="000000" w:themeColor="text1"/>
        </w:rPr>
        <w:br w:type="page" w:clear="all"/>
      </w:r>
    </w:p>
    <w:p w14:paraId="0E0E0986" w14:textId="77777777" w:rsidR="00425F04" w:rsidRPr="00FE084B" w:rsidRDefault="00425F04" w:rsidP="00425F04">
      <w:pPr>
        <w:rPr>
          <w:color w:val="000000" w:themeColor="text1"/>
        </w:rPr>
      </w:pPr>
      <w:r w:rsidRPr="00FE084B">
        <w:rPr>
          <w:color w:val="000000" w:themeColor="text1"/>
          <w:szCs w:val="28"/>
        </w:rPr>
        <w:lastRenderedPageBreak/>
        <w:t xml:space="preserve">Доступ к документу организован через пункт меню быстрого доступа </w:t>
      </w:r>
      <w:r w:rsidRPr="00FE084B">
        <w:rPr>
          <w:b/>
          <w:color w:val="000000" w:themeColor="text1"/>
          <w:szCs w:val="28"/>
        </w:rPr>
        <w:t xml:space="preserve">Учет и отчетность </w:t>
      </w:r>
      <w:r w:rsidRPr="00FE084B">
        <w:rPr>
          <w:color w:val="000000" w:themeColor="text1"/>
          <w:szCs w:val="28"/>
        </w:rPr>
        <w:t xml:space="preserve">раздел </w:t>
      </w:r>
      <w:r w:rsidRPr="00FE084B">
        <w:rPr>
          <w:b/>
          <w:color w:val="000000" w:themeColor="text1"/>
          <w:szCs w:val="28"/>
        </w:rPr>
        <w:t>Инвентаризация</w:t>
      </w:r>
    </w:p>
    <w:p w14:paraId="4B9007C3"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5087FEC5" wp14:editId="0C459D9E">
                <wp:extent cx="4624705" cy="3949700"/>
                <wp:effectExtent l="0" t="0" r="0" b="0"/>
                <wp:docPr id="841" name="Врезка468"/>
                <wp:cNvGraphicFramePr/>
                <a:graphic xmlns:a="http://schemas.openxmlformats.org/drawingml/2006/main">
                  <a:graphicData uri="http://schemas.microsoft.com/office/word/2010/wordprocessingShape">
                    <wps:wsp>
                      <wps:cNvSpPr/>
                      <wps:spPr bwMode="auto">
                        <a:xfrm>
                          <a:off x="0" y="0"/>
                          <a:ext cx="4624560" cy="39495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E041135" w14:textId="77777777" w:rsidR="00425F04" w:rsidRDefault="00425F04" w:rsidP="00425F04">
                            <w:pPr>
                              <w:pStyle w:val="aff2"/>
                            </w:pPr>
                            <w:r>
                              <w:drawing>
                                <wp:inline distT="0" distB="0" distL="0" distR="0" wp14:anchorId="4F81F788" wp14:editId="4801FF29">
                                  <wp:extent cx="4624705" cy="3576955"/>
                                  <wp:effectExtent l="0" t="0" r="0" b="0"/>
                                  <wp:docPr id="1332" name="image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 name="image219.png"/>
                                          <pic:cNvPicPr>
                                            <a:picLocks noChangeAspect="1"/>
                                          </pic:cNvPicPr>
                                        </pic:nvPicPr>
                                        <pic:blipFill>
                                          <a:blip r:embed="rId453"/>
                                          <a:stretch/>
                                        </pic:blipFill>
                                        <pic:spPr bwMode="auto">
                                          <a:xfrm>
                                            <a:off x="0" y="0"/>
                                            <a:ext cx="4624705" cy="35769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087FEC5" id="Врезка468" o:spid="_x0000_s1168" style="width:364.15pt;height:3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" stroked="f" strokeweight="0">
                <v:stroke joinstyle="round"/>
                <v:textbox inset="0,0,0,0">
                  <w:txbxContent>
                    <w:p w14:paraId="7E041135" w14:textId="77777777" w:rsidR="00425F04" w:rsidRDefault="00425F04" w:rsidP="00425F04">
                      <w:pPr>
                        <w:pStyle w:val="aff2"/>
                      </w:pPr>
                      <w:r>
                        <w:drawing>
                          <wp:inline distT="0" distB="0" distL="0" distR="0" wp14:anchorId="4F81F788" wp14:editId="4801FF29">
                            <wp:extent cx="4624705" cy="3576955"/>
                            <wp:effectExtent l="0" t="0" r="0" b="0"/>
                            <wp:docPr id="1332" name="image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 name="image219.png"/>
                                    <pic:cNvPicPr>
                                      <a:picLocks noChangeAspect="1"/>
                                    </pic:cNvPicPr>
                                  </pic:nvPicPr>
                                  <pic:blipFill>
                                    <a:blip r:embed="rId453"/>
                                    <a:stretch/>
                                  </pic:blipFill>
                                  <pic:spPr bwMode="auto">
                                    <a:xfrm>
                                      <a:off x="0" y="0"/>
                                      <a:ext cx="4624705" cy="3576955"/>
                                    </a:xfrm>
                                    <a:prstGeom prst="rect">
                                      <a:avLst/>
                                    </a:prstGeom>
                                  </pic:spPr>
                                </pic:pic>
                              </a:graphicData>
                            </a:graphic>
                          </wp:inline>
                        </w:drawing>
                      </w:r>
                      <w:r>
                        <w:t xml:space="preserve"> </w:t>
                      </w:r>
                    </w:p>
                  </w:txbxContent>
                </v:textbox>
                <w10:anchorlock/>
              </v:rect>
            </w:pict>
          </mc:Fallback>
        </mc:AlternateContent>
      </w:r>
    </w:p>
    <w:p w14:paraId="6F869283" w14:textId="77777777" w:rsidR="00425F04" w:rsidRPr="00FE084B" w:rsidRDefault="00425F04" w:rsidP="00425F04">
      <w:pPr>
        <w:pStyle w:val="afffffff6"/>
      </w:pPr>
      <w:bookmarkStart w:id="1419" w:name="_Toc212821250"/>
      <w:bookmarkStart w:id="1420" w:name="_Toc21323292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633</w:t>
      </w:r>
      <w:bookmarkEnd w:id="1419"/>
      <w:bookmarkEnd w:id="1420"/>
      <w:r w:rsidRPr="00FE084B">
        <w:fldChar w:fldCharType="end"/>
      </w:r>
    </w:p>
    <w:p w14:paraId="18AFA128" w14:textId="77777777" w:rsidR="00425F04" w:rsidRPr="00FE084B" w:rsidRDefault="00425F04" w:rsidP="00425F04">
      <w:pPr>
        <w:jc w:val="center"/>
        <w:rPr>
          <w:color w:val="000000" w:themeColor="text1"/>
        </w:rPr>
      </w:pPr>
    </w:p>
    <w:p w14:paraId="24C62EDC" w14:textId="77777777" w:rsidR="00425F04" w:rsidRPr="00FE084B" w:rsidRDefault="00425F04" w:rsidP="00425F04">
      <w:pPr>
        <w:rPr>
          <w:color w:val="000000" w:themeColor="text1"/>
        </w:rPr>
      </w:pPr>
      <w:r w:rsidRPr="00FE084B">
        <w:rPr>
          <w:b/>
          <w:color w:val="000000" w:themeColor="text1"/>
          <w:szCs w:val="28"/>
        </w:rPr>
        <w:t xml:space="preserve">Формирование документа </w:t>
      </w:r>
    </w:p>
    <w:p w14:paraId="620071A8" w14:textId="77777777" w:rsidR="00425F04" w:rsidRPr="00FE084B" w:rsidRDefault="00425F04" w:rsidP="00425F04">
      <w:pPr>
        <w:rPr>
          <w:color w:val="000000" w:themeColor="text1"/>
        </w:rPr>
      </w:pPr>
      <w:r w:rsidRPr="00FE084B">
        <w:rPr>
          <w:color w:val="000000" w:themeColor="text1"/>
          <w:szCs w:val="28"/>
        </w:rPr>
        <w:t>Документ предназначен для внесения изменений в Решение о проведении инвентаризации (ф. 0510439) или его аннулирования.</w:t>
      </w:r>
    </w:p>
    <w:p w14:paraId="46151BAA" w14:textId="77777777" w:rsidR="00425F04" w:rsidRPr="00FE084B" w:rsidRDefault="00425F04" w:rsidP="00425F04">
      <w:pPr>
        <w:rPr>
          <w:color w:val="000000" w:themeColor="text1"/>
        </w:rPr>
      </w:pPr>
      <w:r w:rsidRPr="00FE084B">
        <w:rPr>
          <w:color w:val="000000" w:themeColor="text1"/>
          <w:szCs w:val="28"/>
        </w:rPr>
        <w:t>Внесение изменений допускается до начала проведения инвентаризации.</w:t>
      </w:r>
    </w:p>
    <w:p w14:paraId="32D3163C" w14:textId="77777777" w:rsidR="00425F04" w:rsidRPr="00FE084B" w:rsidRDefault="00425F04" w:rsidP="00425F04">
      <w:pPr>
        <w:rPr>
          <w:color w:val="000000" w:themeColor="text1"/>
        </w:rPr>
      </w:pPr>
      <w:r w:rsidRPr="00FE084B">
        <w:rPr>
          <w:color w:val="000000" w:themeColor="text1"/>
          <w:szCs w:val="28"/>
        </w:rPr>
        <w:t>На основании Решения о проведении инвентаризации (ф. 0510439) с учетом всех Изменений решения (ф. 0510447) осуществляется автоматическое заполнение реквизитов в документах инвентаризационных описей, формируемых в ходе проведения инвентаризации.</w:t>
      </w:r>
    </w:p>
    <w:p w14:paraId="6708CE97" w14:textId="77777777" w:rsidR="00425F04" w:rsidRPr="00FE084B" w:rsidRDefault="00425F04" w:rsidP="00425F04">
      <w:pPr>
        <w:rPr>
          <w:color w:val="000000" w:themeColor="text1"/>
        </w:rPr>
      </w:pPr>
      <w:r w:rsidRPr="00FE084B">
        <w:rPr>
          <w:color w:val="000000" w:themeColor="text1"/>
          <w:szCs w:val="28"/>
        </w:rPr>
        <w:t>Документ формируется на основании существующих документов Решения о проведении инвентаризации посредством кнопки Создать на основании.</w:t>
      </w:r>
    </w:p>
    <w:p w14:paraId="57EA6C0B"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65BC65E7" wp14:editId="079E2EE8">
                <wp:extent cx="5940425" cy="3101340"/>
                <wp:effectExtent l="0" t="0" r="0" b="0"/>
                <wp:docPr id="843" name="Врезка469"/>
                <wp:cNvGraphicFramePr/>
                <a:graphic xmlns:a="http://schemas.openxmlformats.org/drawingml/2006/main">
                  <a:graphicData uri="http://schemas.microsoft.com/office/word/2010/wordprocessingShape">
                    <wps:wsp>
                      <wps:cNvSpPr/>
                      <wps:spPr bwMode="auto">
                        <a:xfrm>
                          <a:off x="0" y="0"/>
                          <a:ext cx="5940360" cy="31014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EDC5937" w14:textId="77777777" w:rsidR="00425F04" w:rsidRDefault="00425F04" w:rsidP="00425F04">
                            <w:pPr>
                              <w:pStyle w:val="aff2"/>
                            </w:pPr>
                            <w:r>
                              <w:drawing>
                                <wp:inline distT="0" distB="0" distL="0" distR="0" wp14:anchorId="0FA6B12C" wp14:editId="08E7A055">
                                  <wp:extent cx="5940425" cy="2728595"/>
                                  <wp:effectExtent l="0" t="0" r="0" b="0"/>
                                  <wp:docPr id="1340" name="image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 name="image226.png"/>
                                          <pic:cNvPicPr>
                                            <a:picLocks noChangeAspect="1"/>
                                          </pic:cNvPicPr>
                                        </pic:nvPicPr>
                                        <pic:blipFill>
                                          <a:blip r:embed="rId454"/>
                                          <a:stretch/>
                                        </pic:blipFill>
                                        <pic:spPr bwMode="auto">
                                          <a:xfrm>
                                            <a:off x="0" y="0"/>
                                            <a:ext cx="5940425" cy="27285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5BC65E7" id="Врезка469" o:spid="_x0000_s1169" style="width:467.75pt;height:24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" stroked="f" strokeweight="0">
                <v:stroke joinstyle="round"/>
                <v:textbox inset="0,0,0,0">
                  <w:txbxContent>
                    <w:p w14:paraId="2EDC5937" w14:textId="77777777" w:rsidR="00425F04" w:rsidRDefault="00425F04" w:rsidP="00425F04">
                      <w:pPr>
                        <w:pStyle w:val="aff2"/>
                      </w:pPr>
                      <w:r>
                        <w:drawing>
                          <wp:inline distT="0" distB="0" distL="0" distR="0" wp14:anchorId="0FA6B12C" wp14:editId="08E7A055">
                            <wp:extent cx="5940425" cy="2728595"/>
                            <wp:effectExtent l="0" t="0" r="0" b="0"/>
                            <wp:docPr id="1340" name="image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 name="image226.png"/>
                                    <pic:cNvPicPr>
                                      <a:picLocks noChangeAspect="1"/>
                                    </pic:cNvPicPr>
                                  </pic:nvPicPr>
                                  <pic:blipFill>
                                    <a:blip r:embed="rId454"/>
                                    <a:stretch/>
                                  </pic:blipFill>
                                  <pic:spPr bwMode="auto">
                                    <a:xfrm>
                                      <a:off x="0" y="0"/>
                                      <a:ext cx="5940425" cy="2728595"/>
                                    </a:xfrm>
                                    <a:prstGeom prst="rect">
                                      <a:avLst/>
                                    </a:prstGeom>
                                  </pic:spPr>
                                </pic:pic>
                              </a:graphicData>
                            </a:graphic>
                          </wp:inline>
                        </w:drawing>
                      </w:r>
                      <w:r>
                        <w:t xml:space="preserve"> </w:t>
                      </w:r>
                    </w:p>
                  </w:txbxContent>
                </v:textbox>
                <w10:anchorlock/>
              </v:rect>
            </w:pict>
          </mc:Fallback>
        </mc:AlternateContent>
      </w:r>
    </w:p>
    <w:p w14:paraId="573FBF22" w14:textId="77777777" w:rsidR="00425F04" w:rsidRPr="00FE084B" w:rsidRDefault="00425F04" w:rsidP="00425F04">
      <w:pPr>
        <w:pStyle w:val="afffffff6"/>
      </w:pPr>
      <w:bookmarkStart w:id="1421" w:name="_Toc212821251"/>
      <w:bookmarkStart w:id="1422" w:name="_Toc21323292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634</w:t>
      </w:r>
      <w:bookmarkEnd w:id="1421"/>
      <w:bookmarkEnd w:id="1422"/>
      <w:r w:rsidRPr="00FE084B">
        <w:fldChar w:fldCharType="end"/>
      </w:r>
    </w:p>
    <w:p w14:paraId="43944CB9" w14:textId="77777777" w:rsidR="00425F04" w:rsidRPr="00FE084B" w:rsidRDefault="00425F04" w:rsidP="00425F04">
      <w:pPr>
        <w:jc w:val="center"/>
        <w:rPr>
          <w:color w:val="000000" w:themeColor="text1"/>
        </w:rPr>
      </w:pPr>
    </w:p>
    <w:p w14:paraId="2B503917"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Ответственное лицо комиссии</w:t>
      </w:r>
      <w:r w:rsidRPr="00FE084B">
        <w:rPr>
          <w:color w:val="000000" w:themeColor="text1"/>
          <w:szCs w:val="28"/>
        </w:rPr>
        <w:t xml:space="preserve"> на этапе </w:t>
      </w:r>
      <w:r w:rsidRPr="00FE084B">
        <w:rPr>
          <w:b/>
          <w:color w:val="000000" w:themeColor="text1"/>
          <w:szCs w:val="28"/>
        </w:rPr>
        <w:t>Формирование</w:t>
      </w:r>
      <w:r w:rsidRPr="00FE084B">
        <w:rPr>
          <w:color w:val="000000" w:themeColor="text1"/>
          <w:szCs w:val="28"/>
        </w:rPr>
        <w:t xml:space="preserve"> следует заполнить следующие реквизиты: </w:t>
      </w:r>
    </w:p>
    <w:p w14:paraId="3FAADFB4" w14:textId="77777777" w:rsidR="00425F04" w:rsidRPr="00FE084B" w:rsidRDefault="00425F04" w:rsidP="00425F04">
      <w:pPr>
        <w:rPr>
          <w:color w:val="000000" w:themeColor="text1"/>
        </w:rPr>
      </w:pPr>
      <w:r w:rsidRPr="00FE084B">
        <w:rPr>
          <w:b/>
          <w:color w:val="000000" w:themeColor="text1"/>
          <w:szCs w:val="28"/>
        </w:rPr>
        <w:t>Шапка</w:t>
      </w:r>
    </w:p>
    <w:p w14:paraId="1954C6A6" w14:textId="77777777" w:rsidR="00425F04" w:rsidRPr="00FE084B" w:rsidRDefault="00425F04" w:rsidP="00425F04">
      <w:pPr>
        <w:rPr>
          <w:color w:val="000000" w:themeColor="text1"/>
        </w:rPr>
      </w:pPr>
      <w:r w:rsidRPr="00FE084B">
        <w:rPr>
          <w:color w:val="000000" w:themeColor="text1"/>
          <w:szCs w:val="28"/>
        </w:rPr>
        <w:t>В шапке документа указывается вид создаваемого документа:</w:t>
      </w:r>
    </w:p>
    <w:p w14:paraId="64558201" w14:textId="77777777" w:rsidR="00425F04" w:rsidRPr="00FE084B" w:rsidRDefault="00425F04" w:rsidP="00425F04">
      <w:pPr>
        <w:numPr>
          <w:ilvl w:val="0"/>
          <w:numId w:val="38"/>
        </w:numPr>
        <w:spacing w:line="259" w:lineRule="auto"/>
        <w:ind w:left="0" w:firstLine="709"/>
        <w:rPr>
          <w:color w:val="000000" w:themeColor="text1"/>
        </w:rPr>
      </w:pPr>
      <w:r w:rsidRPr="00FE084B">
        <w:rPr>
          <w:color w:val="000000" w:themeColor="text1"/>
          <w:szCs w:val="28"/>
        </w:rPr>
        <w:t>Аннулирующее – для аннулирования решения о проведении инвентаризации.</w:t>
      </w:r>
    </w:p>
    <w:p w14:paraId="3F6946F1" w14:textId="77777777" w:rsidR="00425F04" w:rsidRPr="00FE084B" w:rsidRDefault="00425F04" w:rsidP="00425F04">
      <w:pPr>
        <w:numPr>
          <w:ilvl w:val="0"/>
          <w:numId w:val="38"/>
        </w:numPr>
        <w:spacing w:after="160" w:line="259" w:lineRule="auto"/>
        <w:ind w:left="0" w:firstLine="709"/>
        <w:rPr>
          <w:color w:val="000000" w:themeColor="text1"/>
        </w:rPr>
      </w:pPr>
      <w:r w:rsidRPr="00FE084B">
        <w:rPr>
          <w:color w:val="000000" w:themeColor="text1"/>
          <w:szCs w:val="28"/>
        </w:rPr>
        <w:t>Корректирующее – для внесения изменений в решение о проведении инвентаризации.</w:t>
      </w:r>
    </w:p>
    <w:p w14:paraId="44D35894" w14:textId="77777777" w:rsidR="00425F04" w:rsidRPr="00FE084B" w:rsidRDefault="00425F04" w:rsidP="00425F04">
      <w:pPr>
        <w:rPr>
          <w:color w:val="000000" w:themeColor="text1"/>
        </w:rPr>
      </w:pPr>
      <w:r w:rsidRPr="00FE084B">
        <w:rPr>
          <w:color w:val="000000" w:themeColor="text1"/>
          <w:szCs w:val="28"/>
        </w:rPr>
        <w:t xml:space="preserve">В реквизите </w:t>
      </w:r>
      <w:r w:rsidRPr="00FE084B">
        <w:rPr>
          <w:b/>
          <w:color w:val="000000" w:themeColor="text1"/>
          <w:szCs w:val="28"/>
        </w:rPr>
        <w:t>Основание проведения инвентаризации</w:t>
      </w:r>
      <w:r w:rsidRPr="00FE084B">
        <w:rPr>
          <w:color w:val="000000" w:themeColor="text1"/>
          <w:szCs w:val="28"/>
        </w:rPr>
        <w:t xml:space="preserve"> следует выбрать из одноименного справочника основание (случай, цель) проведения инвентаризации, предусмотренное законодательством Российской Федерации.</w:t>
      </w:r>
    </w:p>
    <w:p w14:paraId="7AF9F51D" w14:textId="77777777" w:rsidR="00425F04" w:rsidRPr="00FE084B" w:rsidRDefault="00425F04" w:rsidP="00425F04">
      <w:pPr>
        <w:rPr>
          <w:color w:val="000000" w:themeColor="text1"/>
        </w:rPr>
      </w:pPr>
      <w:r w:rsidRPr="00FE084B">
        <w:rPr>
          <w:color w:val="000000" w:themeColor="text1"/>
          <w:szCs w:val="28"/>
        </w:rPr>
        <w:t xml:space="preserve">При необходимости в шапке документа также можно заполнить </w:t>
      </w:r>
      <w:r w:rsidRPr="00FE084B">
        <w:rPr>
          <w:b/>
          <w:color w:val="000000" w:themeColor="text1"/>
          <w:szCs w:val="28"/>
        </w:rPr>
        <w:t>Подразделение</w:t>
      </w:r>
      <w:r w:rsidRPr="00FE084B">
        <w:rPr>
          <w:color w:val="000000" w:themeColor="text1"/>
          <w:szCs w:val="28"/>
        </w:rPr>
        <w:t>, в котором планируется проведение инвентаризации.</w:t>
      </w:r>
    </w:p>
    <w:p w14:paraId="623D4116" w14:textId="77777777" w:rsidR="00425F04" w:rsidRPr="00FE084B" w:rsidRDefault="00425F04" w:rsidP="00425F04">
      <w:pPr>
        <w:rPr>
          <w:color w:val="000000" w:themeColor="text1"/>
        </w:rPr>
      </w:pPr>
      <w:r w:rsidRPr="00FE084B">
        <w:rPr>
          <w:color w:val="000000" w:themeColor="text1"/>
          <w:szCs w:val="28"/>
        </w:rPr>
        <w:t xml:space="preserve">Вкладка </w:t>
      </w:r>
      <w:r w:rsidRPr="00FE084B">
        <w:rPr>
          <w:b/>
          <w:color w:val="000000" w:themeColor="text1"/>
          <w:szCs w:val="28"/>
        </w:rPr>
        <w:t>Объекты инвентаризации</w:t>
      </w:r>
    </w:p>
    <w:p w14:paraId="62F6C407" w14:textId="77777777" w:rsidR="00425F04" w:rsidRPr="00FE084B" w:rsidRDefault="00425F04" w:rsidP="00425F04">
      <w:pPr>
        <w:rPr>
          <w:color w:val="000000" w:themeColor="text1"/>
        </w:rPr>
      </w:pPr>
      <w:r w:rsidRPr="00FE084B">
        <w:rPr>
          <w:color w:val="000000" w:themeColor="text1"/>
          <w:szCs w:val="28"/>
        </w:rPr>
        <w:t>Строки данной вкладки из документа-основания недоступны для изменения и отмечены пиктограммой</w:t>
      </w:r>
      <w:r w:rsidRPr="00FE084B">
        <w:rPr>
          <w:color w:val="000000" w:themeColor="text1"/>
        </w:rPr>
        <w:t xml:space="preserve"> </w:t>
      </w:r>
      <w:r w:rsidRPr="00FE084B">
        <w:rPr>
          <w:noProof/>
          <w:color w:val="000000" w:themeColor="text1"/>
        </w:rPr>
        <w:drawing>
          <wp:inline distT="0" distB="0" distL="0" distR="0" wp14:anchorId="5A7A218B" wp14:editId="1A65B23B">
            <wp:extent cx="257175" cy="219075"/>
            <wp:effectExtent l="0" t="0" r="0" b="0"/>
            <wp:docPr id="845" name="image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 name="image208.png"/>
                    <pic:cNvPicPr>
                      <a:picLocks noChangeAspect="1"/>
                    </pic:cNvPicPr>
                  </pic:nvPicPr>
                  <pic:blipFill>
                    <a:blip r:embed="rId455"/>
                    <a:stretch/>
                  </pic:blipFill>
                  <pic:spPr bwMode="auto">
                    <a:xfrm>
                      <a:off x="0" y="0"/>
                      <a:ext cx="257175" cy="219074"/>
                    </a:xfrm>
                    <a:prstGeom prst="rect">
                      <a:avLst/>
                    </a:prstGeom>
                  </pic:spPr>
                </pic:pic>
              </a:graphicData>
            </a:graphic>
          </wp:inline>
        </w:drawing>
      </w:r>
      <w:r w:rsidRPr="00FE084B">
        <w:rPr>
          <w:color w:val="000000" w:themeColor="text1"/>
        </w:rPr>
        <w:t>.</w:t>
      </w:r>
      <w:r w:rsidRPr="00FE084B">
        <w:rPr>
          <w:color w:val="000000" w:themeColor="text1"/>
          <w:szCs w:val="28"/>
        </w:rPr>
        <w:t xml:space="preserve"> Внесение изменений в данные строки недоступно. Посредством кнопки Добавить пользователь может внести дополнительные строки.</w:t>
      </w:r>
    </w:p>
    <w:p w14:paraId="2FCB34FC" w14:textId="77777777" w:rsidR="00425F04" w:rsidRPr="00FE084B" w:rsidRDefault="00425F04" w:rsidP="00425F04">
      <w:pPr>
        <w:numPr>
          <w:ilvl w:val="0"/>
          <w:numId w:val="37"/>
        </w:numPr>
        <w:spacing w:line="259" w:lineRule="auto"/>
        <w:ind w:left="0" w:firstLine="709"/>
        <w:rPr>
          <w:color w:val="000000" w:themeColor="text1"/>
        </w:rPr>
      </w:pPr>
      <w:r w:rsidRPr="00FE084B">
        <w:rPr>
          <w:b/>
          <w:color w:val="000000" w:themeColor="text1"/>
          <w:szCs w:val="28"/>
        </w:rPr>
        <w:t xml:space="preserve">Тип изменения – </w:t>
      </w:r>
      <w:r w:rsidRPr="00FE084B">
        <w:rPr>
          <w:color w:val="000000" w:themeColor="text1"/>
          <w:szCs w:val="28"/>
        </w:rPr>
        <w:t>указанный реквизит заполняется при добавлении строки табличной части. В реквизите указывается значение «Дополнение».</w:t>
      </w:r>
    </w:p>
    <w:p w14:paraId="21BC655D" w14:textId="77777777" w:rsidR="00425F04" w:rsidRPr="00FE084B" w:rsidRDefault="00425F04" w:rsidP="00425F04">
      <w:pPr>
        <w:numPr>
          <w:ilvl w:val="0"/>
          <w:numId w:val="37"/>
        </w:numPr>
        <w:spacing w:line="259" w:lineRule="auto"/>
        <w:ind w:left="0" w:firstLine="709"/>
        <w:rPr>
          <w:color w:val="000000" w:themeColor="text1"/>
        </w:rPr>
      </w:pPr>
      <w:r w:rsidRPr="00FE084B">
        <w:rPr>
          <w:b/>
          <w:color w:val="000000" w:themeColor="text1"/>
          <w:szCs w:val="28"/>
        </w:rPr>
        <w:t>Счет инвентаризации</w:t>
      </w:r>
      <w:r w:rsidRPr="00FE084B">
        <w:rPr>
          <w:color w:val="000000" w:themeColor="text1"/>
          <w:szCs w:val="28"/>
        </w:rPr>
        <w:t xml:space="preserve"> – КФО, счет учета из Плана счетов ЕСПБУ, по которым планируется проведение инвентаризации. При этом наименование счета учета заполнится автоматически.</w:t>
      </w:r>
    </w:p>
    <w:p w14:paraId="53897501" w14:textId="77777777" w:rsidR="00425F04" w:rsidRPr="00FE084B" w:rsidRDefault="00425F04" w:rsidP="00425F04">
      <w:pPr>
        <w:numPr>
          <w:ilvl w:val="0"/>
          <w:numId w:val="37"/>
        </w:numPr>
        <w:spacing w:line="259" w:lineRule="auto"/>
        <w:ind w:left="0" w:firstLine="709"/>
        <w:rPr>
          <w:color w:val="000000" w:themeColor="text1"/>
        </w:rPr>
      </w:pPr>
      <w:r w:rsidRPr="00FE084B">
        <w:rPr>
          <w:b/>
          <w:color w:val="000000" w:themeColor="text1"/>
          <w:szCs w:val="28"/>
        </w:rPr>
        <w:lastRenderedPageBreak/>
        <w:t>Сотрудник</w:t>
      </w:r>
      <w:r w:rsidRPr="00FE084B">
        <w:rPr>
          <w:color w:val="000000" w:themeColor="text1"/>
          <w:szCs w:val="28"/>
        </w:rPr>
        <w:t xml:space="preserve"> – из справочника Сотрудники следует выбрать ответственное лицо или ответственное лицо группы лиц (при наличии), в отношении объектов </w:t>
      </w:r>
      <w:proofErr w:type="gramStart"/>
      <w:r w:rsidRPr="00FE084B">
        <w:rPr>
          <w:color w:val="000000" w:themeColor="text1"/>
          <w:szCs w:val="28"/>
        </w:rPr>
        <w:t>учета</w:t>
      </w:r>
      <w:proofErr w:type="gramEnd"/>
      <w:r w:rsidRPr="00FE084B">
        <w:rPr>
          <w:color w:val="000000" w:themeColor="text1"/>
          <w:szCs w:val="28"/>
        </w:rPr>
        <w:t xml:space="preserve"> по которым проводится инвентаризация.</w:t>
      </w:r>
    </w:p>
    <w:p w14:paraId="5B5A877F" w14:textId="77777777" w:rsidR="00425F04" w:rsidRPr="00FE084B" w:rsidRDefault="00425F04" w:rsidP="00425F04">
      <w:pPr>
        <w:numPr>
          <w:ilvl w:val="0"/>
          <w:numId w:val="37"/>
        </w:numPr>
        <w:spacing w:line="259" w:lineRule="auto"/>
        <w:ind w:left="0" w:firstLine="709"/>
        <w:rPr>
          <w:color w:val="000000" w:themeColor="text1"/>
        </w:rPr>
      </w:pPr>
      <w:r w:rsidRPr="00FE084B">
        <w:rPr>
          <w:b/>
          <w:color w:val="000000" w:themeColor="text1"/>
          <w:szCs w:val="28"/>
        </w:rPr>
        <w:t>Инвентаризация по состоянию на</w:t>
      </w:r>
      <w:r w:rsidRPr="00FE084B">
        <w:rPr>
          <w:color w:val="000000" w:themeColor="text1"/>
          <w:szCs w:val="28"/>
        </w:rPr>
        <w:t xml:space="preserve"> – дата, по состоянию на которую проводится инвентаризация.</w:t>
      </w:r>
    </w:p>
    <w:p w14:paraId="3B0CEEB3" w14:textId="77777777" w:rsidR="00425F04" w:rsidRPr="00FE084B" w:rsidRDefault="00425F04" w:rsidP="00425F04">
      <w:pPr>
        <w:numPr>
          <w:ilvl w:val="0"/>
          <w:numId w:val="37"/>
        </w:numPr>
        <w:spacing w:line="259" w:lineRule="auto"/>
        <w:ind w:left="0" w:firstLine="709"/>
        <w:rPr>
          <w:color w:val="000000" w:themeColor="text1"/>
        </w:rPr>
      </w:pPr>
      <w:r w:rsidRPr="00FE084B">
        <w:rPr>
          <w:b/>
          <w:color w:val="000000" w:themeColor="text1"/>
          <w:szCs w:val="28"/>
        </w:rPr>
        <w:t>Срок проведения инвентаризации с/по</w:t>
      </w:r>
      <w:r w:rsidRPr="00FE084B">
        <w:rPr>
          <w:color w:val="000000" w:themeColor="text1"/>
          <w:szCs w:val="28"/>
        </w:rPr>
        <w:t xml:space="preserve"> – даты начала и окончания проведения инвентаризации.</w:t>
      </w:r>
    </w:p>
    <w:p w14:paraId="7A2E2184" w14:textId="77777777" w:rsidR="00425F04" w:rsidRPr="00FE084B" w:rsidRDefault="00425F04" w:rsidP="00425F04">
      <w:pPr>
        <w:numPr>
          <w:ilvl w:val="0"/>
          <w:numId w:val="37"/>
        </w:numPr>
        <w:spacing w:line="259" w:lineRule="auto"/>
        <w:ind w:left="0" w:firstLine="709"/>
        <w:rPr>
          <w:color w:val="000000" w:themeColor="text1"/>
        </w:rPr>
      </w:pPr>
      <w:r w:rsidRPr="00FE084B">
        <w:rPr>
          <w:b/>
          <w:color w:val="000000" w:themeColor="text1"/>
          <w:szCs w:val="28"/>
        </w:rPr>
        <w:t>Номер комиссии / Рабочей комиссии</w:t>
      </w:r>
      <w:r w:rsidRPr="00FE084B">
        <w:rPr>
          <w:color w:val="000000" w:themeColor="text1"/>
          <w:szCs w:val="28"/>
        </w:rPr>
        <w:t xml:space="preserve"> – номер инвентаризационной комиссии и номер рабочей инвентаризационной комиссии. Заполняется путем выбора нужной комиссии для проведения инвентаризации из открывающегося окна Форма выбора комиссии.</w:t>
      </w:r>
    </w:p>
    <w:p w14:paraId="56C8B2A6" w14:textId="77777777" w:rsidR="00425F04" w:rsidRPr="00FE084B" w:rsidRDefault="00425F04" w:rsidP="00425F04">
      <w:pPr>
        <w:numPr>
          <w:ilvl w:val="0"/>
          <w:numId w:val="37"/>
        </w:numPr>
        <w:spacing w:line="259" w:lineRule="auto"/>
        <w:ind w:left="0" w:firstLine="709"/>
        <w:rPr>
          <w:color w:val="000000" w:themeColor="text1"/>
        </w:rPr>
      </w:pPr>
      <w:r w:rsidRPr="00FE084B">
        <w:rPr>
          <w:b/>
          <w:color w:val="000000" w:themeColor="text1"/>
          <w:szCs w:val="28"/>
        </w:rPr>
        <w:t>Место инвентаризации</w:t>
      </w:r>
      <w:r w:rsidRPr="00FE084B">
        <w:rPr>
          <w:color w:val="000000" w:themeColor="text1"/>
          <w:szCs w:val="28"/>
        </w:rPr>
        <w:t xml:space="preserve"> – место/подразделение учреждения, в котором проводится инвентаризация, и (или) местонахождение: адрес, место нахождения (хранения) материальных ценностей по ответственному лицу, указанному в графе Сотрудник.</w:t>
      </w:r>
    </w:p>
    <w:p w14:paraId="6C7A6125" w14:textId="77777777" w:rsidR="00425F04" w:rsidRPr="00FE084B" w:rsidRDefault="00425F04" w:rsidP="00425F04">
      <w:pPr>
        <w:numPr>
          <w:ilvl w:val="0"/>
          <w:numId w:val="37"/>
        </w:numPr>
        <w:spacing w:line="259" w:lineRule="auto"/>
        <w:ind w:left="0" w:firstLine="709"/>
        <w:rPr>
          <w:color w:val="000000" w:themeColor="text1"/>
        </w:rPr>
      </w:pPr>
      <w:r w:rsidRPr="00FE084B">
        <w:rPr>
          <w:b/>
          <w:color w:val="000000" w:themeColor="text1"/>
          <w:szCs w:val="28"/>
        </w:rPr>
        <w:t>Примечание</w:t>
      </w:r>
      <w:r w:rsidRPr="00FE084B">
        <w:rPr>
          <w:color w:val="000000" w:themeColor="text1"/>
          <w:szCs w:val="28"/>
        </w:rPr>
        <w:t xml:space="preserve"> – при необходимости указываются сведения по способу проведения инвентаризации (сплошная, выборочная) и (или) иные дополнительные сведения.</w:t>
      </w:r>
    </w:p>
    <w:p w14:paraId="2DEDB64A" w14:textId="77777777" w:rsidR="00425F04" w:rsidRPr="00FE084B" w:rsidRDefault="00425F04" w:rsidP="00425F04">
      <w:pPr>
        <w:numPr>
          <w:ilvl w:val="0"/>
          <w:numId w:val="37"/>
        </w:numPr>
        <w:spacing w:after="160" w:line="259" w:lineRule="auto"/>
        <w:ind w:left="0" w:firstLine="709"/>
        <w:rPr>
          <w:color w:val="000000" w:themeColor="text1"/>
        </w:rPr>
      </w:pPr>
      <w:r w:rsidRPr="00FE084B">
        <w:rPr>
          <w:b/>
          <w:color w:val="000000" w:themeColor="text1"/>
          <w:szCs w:val="28"/>
        </w:rPr>
        <w:t>Код формы</w:t>
      </w:r>
      <w:r w:rsidRPr="00FE084B">
        <w:rPr>
          <w:color w:val="000000" w:themeColor="text1"/>
          <w:szCs w:val="28"/>
        </w:rPr>
        <w:t xml:space="preserve"> – заполняется автоматически кодами форм инвентаризационных описей в зависимости от выбранных счетов, по которым планируется проведение инвентаризации.</w:t>
      </w:r>
    </w:p>
    <w:p w14:paraId="1376F373"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4A734804" wp14:editId="439E9F57">
                <wp:extent cx="5940425" cy="3095625"/>
                <wp:effectExtent l="0" t="0" r="0" b="0"/>
                <wp:docPr id="846" name="Врезка470"/>
                <wp:cNvGraphicFramePr/>
                <a:graphic xmlns:a="http://schemas.openxmlformats.org/drawingml/2006/main">
                  <a:graphicData uri="http://schemas.microsoft.com/office/word/2010/wordprocessingShape">
                    <wps:wsp>
                      <wps:cNvSpPr/>
                      <wps:spPr bwMode="auto">
                        <a:xfrm>
                          <a:off x="0" y="0"/>
                          <a:ext cx="5940360" cy="30956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FC62AB0" w14:textId="77777777" w:rsidR="00425F04" w:rsidRDefault="00425F04" w:rsidP="00425F04">
                            <w:pPr>
                              <w:pStyle w:val="aff2"/>
                            </w:pPr>
                            <w:r>
                              <w:drawing>
                                <wp:inline distT="0" distB="0" distL="0" distR="0" wp14:anchorId="38FE8AF6" wp14:editId="1825CE0B">
                                  <wp:extent cx="5940425" cy="2722880"/>
                                  <wp:effectExtent l="0" t="0" r="0" b="0"/>
                                  <wp:docPr id="1342" name="image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 name="image211.png"/>
                                          <pic:cNvPicPr>
                                            <a:picLocks noChangeAspect="1"/>
                                          </pic:cNvPicPr>
                                        </pic:nvPicPr>
                                        <pic:blipFill>
                                          <a:blip r:embed="rId456"/>
                                          <a:stretch/>
                                        </pic:blipFill>
                                        <pic:spPr bwMode="auto">
                                          <a:xfrm>
                                            <a:off x="0" y="0"/>
                                            <a:ext cx="5940425" cy="27228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A734804" id="Врезка470" o:spid="_x0000_s1170" style="width:467.75pt;height:24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" stroked="f" strokeweight="0">
                <v:stroke joinstyle="round"/>
                <v:textbox inset="0,0,0,0">
                  <w:txbxContent>
                    <w:p w14:paraId="6FC62AB0" w14:textId="77777777" w:rsidR="00425F04" w:rsidRDefault="00425F04" w:rsidP="00425F04">
                      <w:pPr>
                        <w:pStyle w:val="aff2"/>
                      </w:pPr>
                      <w:r>
                        <w:drawing>
                          <wp:inline distT="0" distB="0" distL="0" distR="0" wp14:anchorId="38FE8AF6" wp14:editId="1825CE0B">
                            <wp:extent cx="5940425" cy="2722880"/>
                            <wp:effectExtent l="0" t="0" r="0" b="0"/>
                            <wp:docPr id="1342" name="image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 name="image211.png"/>
                                    <pic:cNvPicPr>
                                      <a:picLocks noChangeAspect="1"/>
                                    </pic:cNvPicPr>
                                  </pic:nvPicPr>
                                  <pic:blipFill>
                                    <a:blip r:embed="rId456"/>
                                    <a:stretch/>
                                  </pic:blipFill>
                                  <pic:spPr bwMode="auto">
                                    <a:xfrm>
                                      <a:off x="0" y="0"/>
                                      <a:ext cx="5940425" cy="2722880"/>
                                    </a:xfrm>
                                    <a:prstGeom prst="rect">
                                      <a:avLst/>
                                    </a:prstGeom>
                                  </pic:spPr>
                                </pic:pic>
                              </a:graphicData>
                            </a:graphic>
                          </wp:inline>
                        </w:drawing>
                      </w:r>
                      <w:r>
                        <w:t xml:space="preserve"> </w:t>
                      </w:r>
                    </w:p>
                  </w:txbxContent>
                </v:textbox>
                <w10:anchorlock/>
              </v:rect>
            </w:pict>
          </mc:Fallback>
        </mc:AlternateContent>
      </w:r>
    </w:p>
    <w:p w14:paraId="55664FF4" w14:textId="77777777" w:rsidR="00425F04" w:rsidRPr="00FE084B" w:rsidRDefault="00425F04" w:rsidP="00425F04">
      <w:pPr>
        <w:pStyle w:val="afffffff6"/>
      </w:pPr>
      <w:bookmarkStart w:id="1423" w:name="_Toc212821252"/>
      <w:bookmarkStart w:id="1424" w:name="_Toc21323292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635</w:t>
      </w:r>
      <w:bookmarkEnd w:id="1423"/>
      <w:bookmarkEnd w:id="1424"/>
      <w:r w:rsidRPr="00FE084B">
        <w:fldChar w:fldCharType="end"/>
      </w:r>
    </w:p>
    <w:p w14:paraId="511620ED" w14:textId="77777777" w:rsidR="00425F04" w:rsidRPr="00FE084B" w:rsidRDefault="00425F04" w:rsidP="00425F04">
      <w:pPr>
        <w:jc w:val="center"/>
        <w:rPr>
          <w:color w:val="000000" w:themeColor="text1"/>
        </w:rPr>
      </w:pPr>
    </w:p>
    <w:p w14:paraId="58FA0368" w14:textId="77777777" w:rsidR="00425F04" w:rsidRPr="00FE084B" w:rsidRDefault="00425F04" w:rsidP="00425F04">
      <w:pPr>
        <w:rPr>
          <w:color w:val="000000" w:themeColor="text1"/>
          <w:szCs w:val="28"/>
        </w:rPr>
      </w:pPr>
      <w:r w:rsidRPr="00FE084B">
        <w:rPr>
          <w:b/>
          <w:color w:val="000000" w:themeColor="text1"/>
          <w:szCs w:val="28"/>
        </w:rPr>
        <w:t>Важно! Дата инвентаризация по состоянию на___ должна быть меньше или равно дате начала инвентаризации, дата начала инвентаризации должна быть больше или равна текущей дате.</w:t>
      </w:r>
      <w:r w:rsidRPr="00FE084B">
        <w:rPr>
          <w:color w:val="000000" w:themeColor="text1"/>
          <w:szCs w:val="28"/>
        </w:rPr>
        <w:t xml:space="preserve"> При </w:t>
      </w:r>
      <w:r w:rsidRPr="00FE084B">
        <w:rPr>
          <w:color w:val="000000" w:themeColor="text1"/>
          <w:szCs w:val="28"/>
        </w:rPr>
        <w:lastRenderedPageBreak/>
        <w:t xml:space="preserve">переходе с этапа </w:t>
      </w:r>
      <w:r w:rsidRPr="00FE084B">
        <w:rPr>
          <w:b/>
          <w:color w:val="000000" w:themeColor="text1"/>
          <w:szCs w:val="28"/>
        </w:rPr>
        <w:t>Формирование</w:t>
      </w:r>
      <w:r w:rsidRPr="00FE084B">
        <w:rPr>
          <w:color w:val="000000" w:themeColor="text1"/>
          <w:szCs w:val="28"/>
        </w:rPr>
        <w:t xml:space="preserve"> на этап </w:t>
      </w:r>
      <w:r w:rsidRPr="00FE084B">
        <w:rPr>
          <w:b/>
          <w:color w:val="000000" w:themeColor="text1"/>
          <w:szCs w:val="28"/>
        </w:rPr>
        <w:t>Согласование</w:t>
      </w:r>
      <w:r w:rsidRPr="00FE084B">
        <w:rPr>
          <w:color w:val="000000" w:themeColor="text1"/>
          <w:szCs w:val="28"/>
        </w:rPr>
        <w:t xml:space="preserve"> или </w:t>
      </w:r>
      <w:r w:rsidRPr="00FE084B">
        <w:rPr>
          <w:b/>
          <w:color w:val="000000" w:themeColor="text1"/>
          <w:szCs w:val="28"/>
        </w:rPr>
        <w:t>Утверждение</w:t>
      </w:r>
      <w:r w:rsidRPr="00FE084B">
        <w:rPr>
          <w:color w:val="000000" w:themeColor="text1"/>
          <w:szCs w:val="28"/>
        </w:rPr>
        <w:t xml:space="preserve"> осуществляется блокирующий контроль с выводом сообщения</w:t>
      </w:r>
    </w:p>
    <w:p w14:paraId="0A61886C" w14:textId="77777777" w:rsidR="00425F04" w:rsidRPr="00FE084B" w:rsidRDefault="00425F04" w:rsidP="00425F04">
      <w:pPr>
        <w:keepNext/>
        <w:ind w:firstLine="0"/>
        <w:jc w:val="center"/>
        <w:rPr>
          <w:noProof/>
        </w:rPr>
      </w:pPr>
      <w:r w:rsidRPr="00FE084B">
        <w:rPr>
          <w:noProof/>
        </w:rPr>
        <w:drawing>
          <wp:inline distT="0" distB="0" distL="0" distR="0" wp14:anchorId="375396EF" wp14:editId="1CD22FDC">
            <wp:extent cx="5955806" cy="558166"/>
            <wp:effectExtent l="0" t="0" r="6985" b="0"/>
            <wp:docPr id="848"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этап 1.png"/>
                    <pic:cNvPicPr>
                      <a:picLocks noChangeAspect="1"/>
                    </pic:cNvPicPr>
                  </pic:nvPicPr>
                  <pic:blipFill>
                    <a:blip r:embed="rId433"/>
                    <a:stretch/>
                  </pic:blipFill>
                  <pic:spPr bwMode="auto">
                    <a:xfrm>
                      <a:off x="0" y="0"/>
                      <a:ext cx="6219636" cy="582891"/>
                    </a:xfrm>
                    <a:prstGeom prst="rect">
                      <a:avLst/>
                    </a:prstGeom>
                  </pic:spPr>
                </pic:pic>
              </a:graphicData>
            </a:graphic>
          </wp:inline>
        </w:drawing>
      </w:r>
    </w:p>
    <w:p w14:paraId="5ABB5054" w14:textId="77777777" w:rsidR="00425F04" w:rsidRPr="00FE084B" w:rsidRDefault="00425F04" w:rsidP="00425F04">
      <w:pPr>
        <w:pStyle w:val="afffffff6"/>
      </w:pPr>
      <w:bookmarkStart w:id="1425" w:name="_Toc212821253"/>
      <w:bookmarkStart w:id="1426" w:name="_Toc213232927"/>
      <w:r w:rsidRPr="00FE084B">
        <w:rPr>
          <w:color w:val="000000" w:themeColor="text1"/>
        </w:rPr>
        <w:t xml:space="preserve">Рисунок </w:t>
      </w:r>
      <w:fldSimple w:instr=" SEQ Рисунок \* ARABIC ">
        <w:r w:rsidR="00FE084B" w:rsidRPr="00FE084B">
          <w:rPr>
            <w:noProof/>
          </w:rPr>
          <w:t>636</w:t>
        </w:r>
        <w:bookmarkEnd w:id="1425"/>
        <w:bookmarkEnd w:id="1426"/>
      </w:fldSimple>
    </w:p>
    <w:p w14:paraId="5F059017" w14:textId="77777777" w:rsidR="00425F04" w:rsidRPr="00FE084B" w:rsidRDefault="00425F04" w:rsidP="00425F04">
      <w:pPr>
        <w:jc w:val="center"/>
        <w:rPr>
          <w:color w:val="000000" w:themeColor="text1"/>
          <w:szCs w:val="28"/>
        </w:rPr>
      </w:pPr>
    </w:p>
    <w:p w14:paraId="73759992" w14:textId="77777777" w:rsidR="00425F04" w:rsidRPr="00FE084B" w:rsidRDefault="00425F04" w:rsidP="00425F04">
      <w:pPr>
        <w:rPr>
          <w:color w:val="000000" w:themeColor="text1"/>
          <w:szCs w:val="28"/>
        </w:rPr>
      </w:pPr>
      <w:r w:rsidRPr="00FE084B">
        <w:rPr>
          <w:color w:val="000000" w:themeColor="text1"/>
          <w:szCs w:val="28"/>
        </w:rPr>
        <w:t xml:space="preserve">При переходе на этап </w:t>
      </w:r>
      <w:r w:rsidRPr="00FE084B">
        <w:rPr>
          <w:b/>
          <w:color w:val="000000" w:themeColor="text1"/>
          <w:szCs w:val="28"/>
        </w:rPr>
        <w:t>Утверждение</w:t>
      </w:r>
      <w:r w:rsidRPr="00FE084B">
        <w:rPr>
          <w:color w:val="000000" w:themeColor="text1"/>
          <w:szCs w:val="28"/>
        </w:rPr>
        <w:t xml:space="preserve"> с этапа </w:t>
      </w:r>
      <w:r w:rsidRPr="00FE084B">
        <w:rPr>
          <w:b/>
          <w:color w:val="000000" w:themeColor="text1"/>
          <w:szCs w:val="28"/>
        </w:rPr>
        <w:t>Согласование</w:t>
      </w:r>
      <w:r w:rsidRPr="00FE084B">
        <w:rPr>
          <w:color w:val="000000" w:themeColor="text1"/>
          <w:szCs w:val="28"/>
        </w:rPr>
        <w:t xml:space="preserve">, с этапа </w:t>
      </w:r>
      <w:r w:rsidRPr="00FE084B">
        <w:rPr>
          <w:b/>
          <w:color w:val="000000" w:themeColor="text1"/>
          <w:szCs w:val="28"/>
        </w:rPr>
        <w:t>Утверждение</w:t>
      </w:r>
      <w:r w:rsidRPr="00FE084B">
        <w:rPr>
          <w:color w:val="000000" w:themeColor="text1"/>
          <w:szCs w:val="28"/>
        </w:rPr>
        <w:t xml:space="preserve"> на этап </w:t>
      </w:r>
      <w:r w:rsidRPr="00FE084B">
        <w:rPr>
          <w:b/>
          <w:color w:val="000000" w:themeColor="text1"/>
          <w:szCs w:val="28"/>
        </w:rPr>
        <w:t>Ознакомление</w:t>
      </w:r>
      <w:r w:rsidRPr="00FE084B">
        <w:rPr>
          <w:color w:val="000000" w:themeColor="text1"/>
          <w:szCs w:val="28"/>
        </w:rPr>
        <w:t xml:space="preserve"> осуществляется блокирующий контроль с выводом сообщения</w:t>
      </w:r>
    </w:p>
    <w:p w14:paraId="0191605E" w14:textId="77777777" w:rsidR="00425F04" w:rsidRPr="00FE084B" w:rsidRDefault="00425F04" w:rsidP="00425F04">
      <w:pPr>
        <w:keepNext/>
        <w:ind w:firstLine="0"/>
        <w:jc w:val="center"/>
        <w:rPr>
          <w:noProof/>
        </w:rPr>
      </w:pPr>
      <w:r w:rsidRPr="00FE084B">
        <w:rPr>
          <w:noProof/>
        </w:rPr>
        <w:drawing>
          <wp:inline distT="0" distB="0" distL="0" distR="0" wp14:anchorId="4682C704" wp14:editId="2219B1DB">
            <wp:extent cx="5997578" cy="678252"/>
            <wp:effectExtent l="0" t="0" r="3175" b="7620"/>
            <wp:docPr id="849"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этап 2.png"/>
                    <pic:cNvPicPr>
                      <a:picLocks noChangeAspect="1"/>
                    </pic:cNvPicPr>
                  </pic:nvPicPr>
                  <pic:blipFill>
                    <a:blip r:embed="rId434"/>
                    <a:stretch/>
                  </pic:blipFill>
                  <pic:spPr bwMode="auto">
                    <a:xfrm>
                      <a:off x="0" y="0"/>
                      <a:ext cx="6149742" cy="695459"/>
                    </a:xfrm>
                    <a:prstGeom prst="rect">
                      <a:avLst/>
                    </a:prstGeom>
                  </pic:spPr>
                </pic:pic>
              </a:graphicData>
            </a:graphic>
          </wp:inline>
        </w:drawing>
      </w:r>
    </w:p>
    <w:p w14:paraId="412AA009" w14:textId="77777777" w:rsidR="00425F04" w:rsidRPr="00FE084B" w:rsidRDefault="00425F04" w:rsidP="00425F04">
      <w:pPr>
        <w:pStyle w:val="afffffff6"/>
      </w:pPr>
      <w:bookmarkStart w:id="1427" w:name="_Toc212821254"/>
      <w:bookmarkStart w:id="1428" w:name="_Toc213232928"/>
      <w:r w:rsidRPr="00FE084B">
        <w:rPr>
          <w:color w:val="000000" w:themeColor="text1"/>
        </w:rPr>
        <w:t xml:space="preserve">Рисунок </w:t>
      </w:r>
      <w:fldSimple w:instr=" SEQ Рисунок \* ARABIC ">
        <w:r w:rsidR="00FE084B" w:rsidRPr="00FE084B">
          <w:rPr>
            <w:noProof/>
          </w:rPr>
          <w:t>637</w:t>
        </w:r>
        <w:bookmarkEnd w:id="1427"/>
        <w:bookmarkEnd w:id="1428"/>
      </w:fldSimple>
    </w:p>
    <w:p w14:paraId="1B4A415B" w14:textId="77777777" w:rsidR="00425F04" w:rsidRPr="00FE084B" w:rsidRDefault="00425F04" w:rsidP="00425F04">
      <w:pPr>
        <w:jc w:val="center"/>
        <w:rPr>
          <w:color w:val="000000" w:themeColor="text1"/>
          <w:szCs w:val="28"/>
        </w:rPr>
      </w:pPr>
    </w:p>
    <w:p w14:paraId="0AB9F4F6" w14:textId="77777777" w:rsidR="00425F04" w:rsidRPr="00FE084B" w:rsidRDefault="00425F04" w:rsidP="00425F04">
      <w:pPr>
        <w:rPr>
          <w:color w:val="000000" w:themeColor="text1"/>
        </w:rPr>
      </w:pPr>
      <w:r w:rsidRPr="00FE084B">
        <w:rPr>
          <w:color w:val="000000" w:themeColor="text1"/>
          <w:szCs w:val="28"/>
        </w:rPr>
        <w:t xml:space="preserve">Вкладка </w:t>
      </w:r>
      <w:r w:rsidRPr="00FE084B">
        <w:rPr>
          <w:b/>
          <w:color w:val="000000" w:themeColor="text1"/>
          <w:szCs w:val="28"/>
        </w:rPr>
        <w:t>Инвентаризационные комиссии</w:t>
      </w:r>
    </w:p>
    <w:p w14:paraId="1AF73DFD" w14:textId="77777777" w:rsidR="00425F04" w:rsidRPr="00FE084B" w:rsidRDefault="00425F04" w:rsidP="00425F04">
      <w:pPr>
        <w:rPr>
          <w:color w:val="000000" w:themeColor="text1"/>
          <w:szCs w:val="28"/>
        </w:rPr>
      </w:pPr>
      <w:r w:rsidRPr="00FE084B">
        <w:rPr>
          <w:color w:val="000000" w:themeColor="text1"/>
          <w:szCs w:val="28"/>
        </w:rPr>
        <w:t xml:space="preserve">Строки данной вкладки из документа-основания недоступны для изменения и отмечены пиктограммой </w:t>
      </w:r>
      <w:r w:rsidRPr="00FE084B">
        <w:rPr>
          <w:color w:val="000000" w:themeColor="text1"/>
        </w:rPr>
        <w:t xml:space="preserve"> </w:t>
      </w:r>
      <w:r w:rsidRPr="00FE084B">
        <w:rPr>
          <w:noProof/>
        </w:rPr>
        <w:drawing>
          <wp:inline distT="0" distB="0" distL="0" distR="0" wp14:anchorId="4EC8EA63" wp14:editId="0CD4AAEA">
            <wp:extent cx="295275" cy="238125"/>
            <wp:effectExtent l="0" t="0" r="9525" b="9525"/>
            <wp:docPr id="850"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57"/>
                    <a:stretch/>
                  </pic:blipFill>
                  <pic:spPr bwMode="auto">
                    <a:xfrm>
                      <a:off x="0" y="0"/>
                      <a:ext cx="295274" cy="238125"/>
                    </a:xfrm>
                    <a:prstGeom prst="rect">
                      <a:avLst/>
                    </a:prstGeom>
                  </pic:spPr>
                </pic:pic>
              </a:graphicData>
            </a:graphic>
          </wp:inline>
        </w:drawing>
      </w:r>
      <w:r w:rsidRPr="00FE084B">
        <w:rPr>
          <w:color w:val="000000" w:themeColor="text1"/>
        </w:rPr>
        <w:t>.</w:t>
      </w:r>
      <w:r w:rsidRPr="00FE084B">
        <w:rPr>
          <w:color w:val="000000" w:themeColor="text1"/>
          <w:szCs w:val="28"/>
        </w:rPr>
        <w:t xml:space="preserve"> Пользователю при необходимости изменения комиссии необходимо в графе Тип изменения указать одно из двух доступных значений:</w:t>
      </w:r>
    </w:p>
    <w:p w14:paraId="1A11C45E" w14:textId="77777777" w:rsidR="00425F04" w:rsidRPr="00FE084B" w:rsidRDefault="00425F04" w:rsidP="00425F04">
      <w:pPr>
        <w:pStyle w:val="afffff4"/>
        <w:numPr>
          <w:ilvl w:val="0"/>
          <w:numId w:val="82"/>
        </w:numPr>
        <w:jc w:val="both"/>
        <w:rPr>
          <w:color w:val="000000" w:themeColor="text1"/>
        </w:rPr>
      </w:pPr>
      <w:r w:rsidRPr="00FE084B">
        <w:rPr>
          <w:rFonts w:ascii="Times New Roman" w:eastAsia="Times New Roman" w:hAnsi="Times New Roman" w:cs="Times New Roman"/>
          <w:color w:val="000000" w:themeColor="text1"/>
          <w:sz w:val="28"/>
          <w:szCs w:val="28"/>
        </w:rPr>
        <w:t>Отмена – для отмены всего состава комиссии данным Изменением;</w:t>
      </w:r>
    </w:p>
    <w:p w14:paraId="36A6F921" w14:textId="77777777" w:rsidR="00425F04" w:rsidRPr="00FE084B" w:rsidRDefault="00425F04" w:rsidP="00425F04">
      <w:pPr>
        <w:pStyle w:val="afffff4"/>
        <w:numPr>
          <w:ilvl w:val="0"/>
          <w:numId w:val="82"/>
        </w:numPr>
        <w:jc w:val="both"/>
        <w:rPr>
          <w:color w:val="000000" w:themeColor="text1"/>
        </w:rPr>
      </w:pPr>
      <w:r w:rsidRPr="00FE084B">
        <w:rPr>
          <w:rFonts w:ascii="Times New Roman" w:eastAsia="Times New Roman" w:hAnsi="Times New Roman" w:cs="Times New Roman"/>
          <w:color w:val="000000" w:themeColor="text1"/>
          <w:sz w:val="28"/>
          <w:szCs w:val="28"/>
        </w:rPr>
        <w:t>Корректировка – для изменения состава комиссии на иной путём выбора нового элемента справочника Комиссии в соответствующем реквизите.</w:t>
      </w:r>
    </w:p>
    <w:p w14:paraId="3EB03C8F" w14:textId="77777777" w:rsidR="00425F04" w:rsidRPr="00FE084B" w:rsidRDefault="00425F04" w:rsidP="00425F04">
      <w:pPr>
        <w:keepNext/>
        <w:ind w:firstLine="0"/>
        <w:jc w:val="center"/>
        <w:rPr>
          <w:noProof/>
        </w:rPr>
      </w:pPr>
      <w:r w:rsidRPr="00FE084B">
        <w:rPr>
          <w:noProof/>
        </w:rPr>
        <w:drawing>
          <wp:inline distT="0" distB="0" distL="0" distR="0" wp14:anchorId="55AD8968" wp14:editId="7D7D2FAC">
            <wp:extent cx="6029960" cy="1534096"/>
            <wp:effectExtent l="0" t="0" r="0" b="9525"/>
            <wp:docPr id="851"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58"/>
                    <a:stretch/>
                  </pic:blipFill>
                  <pic:spPr bwMode="auto">
                    <a:xfrm>
                      <a:off x="0" y="0"/>
                      <a:ext cx="6029960" cy="1534096"/>
                    </a:xfrm>
                    <a:prstGeom prst="rect">
                      <a:avLst/>
                    </a:prstGeom>
                  </pic:spPr>
                </pic:pic>
              </a:graphicData>
            </a:graphic>
          </wp:inline>
        </w:drawing>
      </w:r>
    </w:p>
    <w:p w14:paraId="0A0FFE10" w14:textId="77777777" w:rsidR="00425F04" w:rsidRPr="00FE084B" w:rsidRDefault="00425F04" w:rsidP="00425F04">
      <w:pPr>
        <w:pStyle w:val="afffffff6"/>
      </w:pPr>
      <w:bookmarkStart w:id="1429" w:name="_Toc212821255"/>
      <w:bookmarkStart w:id="1430" w:name="_Toc213232929"/>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638</w:t>
      </w:r>
      <w:bookmarkEnd w:id="1429"/>
      <w:bookmarkEnd w:id="1430"/>
      <w:r w:rsidRPr="00FE084B">
        <w:rPr>
          <w:noProof/>
        </w:rPr>
        <w:fldChar w:fldCharType="end"/>
      </w:r>
    </w:p>
    <w:p w14:paraId="22926390" w14:textId="77777777" w:rsidR="00425F04" w:rsidRPr="00FE084B" w:rsidRDefault="00425F04" w:rsidP="00425F04"/>
    <w:p w14:paraId="6502442E" w14:textId="77777777" w:rsidR="00425F04" w:rsidRPr="00FE084B" w:rsidRDefault="00425F04" w:rsidP="00425F04">
      <w:pPr>
        <w:rPr>
          <w:color w:val="000000" w:themeColor="text1"/>
          <w:szCs w:val="28"/>
        </w:rPr>
      </w:pPr>
      <w:r w:rsidRPr="00FE084B">
        <w:rPr>
          <w:color w:val="000000" w:themeColor="text1"/>
          <w:szCs w:val="28"/>
        </w:rPr>
        <w:t xml:space="preserve">В случае выбора типа изменений «Корректировка», в поле </w:t>
      </w:r>
      <w:r w:rsidRPr="00FE084B">
        <w:rPr>
          <w:b/>
          <w:color w:val="000000" w:themeColor="text1"/>
          <w:szCs w:val="28"/>
        </w:rPr>
        <w:t>Комиссия</w:t>
      </w:r>
      <w:r w:rsidRPr="00FE084B">
        <w:rPr>
          <w:color w:val="000000" w:themeColor="text1"/>
          <w:szCs w:val="28"/>
        </w:rPr>
        <w:t xml:space="preserve"> в строке Новое переходим в справочник </w:t>
      </w:r>
      <w:r w:rsidRPr="00FE084B">
        <w:rPr>
          <w:b/>
          <w:color w:val="000000" w:themeColor="text1"/>
          <w:szCs w:val="28"/>
        </w:rPr>
        <w:t>Комиссии</w:t>
      </w:r>
      <w:r w:rsidRPr="00FE084B">
        <w:rPr>
          <w:color w:val="000000" w:themeColor="text1"/>
          <w:szCs w:val="28"/>
        </w:rPr>
        <w:t xml:space="preserve"> выбираем из списка нужный элемент, в случае если требуемая комиссия отсутствует, то создаем новый элемент справочника. </w:t>
      </w:r>
    </w:p>
    <w:p w14:paraId="22FE93BF" w14:textId="77777777" w:rsidR="00425F04" w:rsidRPr="00FE084B" w:rsidRDefault="00425F04" w:rsidP="00425F04">
      <w:pPr>
        <w:keepNext/>
        <w:ind w:firstLine="0"/>
        <w:jc w:val="center"/>
        <w:rPr>
          <w:noProof/>
        </w:rPr>
      </w:pPr>
      <w:r w:rsidRPr="00FE084B">
        <w:rPr>
          <w:noProof/>
        </w:rPr>
        <w:lastRenderedPageBreak/>
        <w:drawing>
          <wp:inline distT="0" distB="0" distL="0" distR="0" wp14:anchorId="469AD1F8" wp14:editId="3C75F3EE">
            <wp:extent cx="6029960" cy="1623714"/>
            <wp:effectExtent l="0" t="0" r="8890" b="0"/>
            <wp:docPr id="85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59"/>
                    <a:stretch/>
                  </pic:blipFill>
                  <pic:spPr bwMode="auto">
                    <a:xfrm>
                      <a:off x="0" y="0"/>
                      <a:ext cx="6029960" cy="1623714"/>
                    </a:xfrm>
                    <a:prstGeom prst="rect">
                      <a:avLst/>
                    </a:prstGeom>
                  </pic:spPr>
                </pic:pic>
              </a:graphicData>
            </a:graphic>
          </wp:inline>
        </w:drawing>
      </w:r>
    </w:p>
    <w:p w14:paraId="1B76C39B" w14:textId="77777777" w:rsidR="00425F04" w:rsidRPr="00FE084B" w:rsidRDefault="00425F04" w:rsidP="00425F04">
      <w:pPr>
        <w:pStyle w:val="afffffff6"/>
      </w:pPr>
      <w:bookmarkStart w:id="1431" w:name="_Toc212821256"/>
      <w:bookmarkStart w:id="1432" w:name="_Toc213232930"/>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639</w:t>
      </w:r>
      <w:bookmarkEnd w:id="1431"/>
      <w:bookmarkEnd w:id="1432"/>
      <w:r w:rsidRPr="00FE084B">
        <w:rPr>
          <w:noProof/>
        </w:rPr>
        <w:fldChar w:fldCharType="end"/>
      </w:r>
    </w:p>
    <w:p w14:paraId="363AD425" w14:textId="77777777" w:rsidR="00425F04" w:rsidRPr="00FE084B" w:rsidRDefault="00425F04" w:rsidP="00425F04">
      <w:r w:rsidRPr="00FE084B">
        <w:t xml:space="preserve">При создании элемента справочника </w:t>
      </w:r>
      <w:r w:rsidRPr="00FE084B">
        <w:rPr>
          <w:b/>
        </w:rPr>
        <w:t>Комиссии</w:t>
      </w:r>
      <w:r w:rsidRPr="00FE084B">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09E96A2F" w14:textId="77777777" w:rsidR="00425F04" w:rsidRPr="00FE084B" w:rsidRDefault="00425F04" w:rsidP="00425F04">
      <w:r w:rsidRPr="00FE084B">
        <w:t xml:space="preserve">Важно обратить внимание на наличие корректно выполненного </w:t>
      </w:r>
      <w:r w:rsidRPr="00FE084B">
        <w:rPr>
          <w:b/>
        </w:rPr>
        <w:t>Сопоставление текущего Пользователя с Физическим лицом и Сотрудником</w:t>
      </w:r>
      <w:r w:rsidRPr="00FE084B">
        <w:t xml:space="preserve"> для всех сотрудников, указанных в табличной части </w:t>
      </w:r>
      <w:r w:rsidRPr="00FE084B">
        <w:rPr>
          <w:b/>
        </w:rPr>
        <w:t>Состав комиссии</w:t>
      </w:r>
      <w:r w:rsidRPr="00FE084B">
        <w:t>.</w:t>
      </w:r>
    </w:p>
    <w:p w14:paraId="5A9B3F46" w14:textId="77777777" w:rsidR="00425F04" w:rsidRPr="00FE084B" w:rsidRDefault="00425F04" w:rsidP="00425F04">
      <w:r w:rsidRPr="00FE084B">
        <w:t xml:space="preserve">При создании нового элемента в справочнике </w:t>
      </w:r>
      <w:r w:rsidRPr="00FE084B">
        <w:rPr>
          <w:b/>
        </w:rPr>
        <w:t>Комиссии</w:t>
      </w:r>
      <w:r w:rsidRPr="00FE084B">
        <w:t xml:space="preserve"> обращаем внимание на следующие обязательные реквизиты:</w:t>
      </w:r>
    </w:p>
    <w:p w14:paraId="10D75519" w14:textId="77777777" w:rsidR="00425F04" w:rsidRPr="00FE084B" w:rsidRDefault="00425F04" w:rsidP="00425F04">
      <w:r w:rsidRPr="00FE084B">
        <w:t>В шапке элемента обязательно требуется заполнить реквизит Наименование:</w:t>
      </w:r>
    </w:p>
    <w:p w14:paraId="2FE84C71" w14:textId="77777777" w:rsidR="00425F04" w:rsidRPr="00FE084B" w:rsidRDefault="00425F04" w:rsidP="00425F04">
      <w:pPr>
        <w:keepNext/>
        <w:ind w:firstLine="0"/>
        <w:jc w:val="center"/>
        <w:rPr>
          <w:noProof/>
        </w:rPr>
      </w:pPr>
      <w:r w:rsidRPr="00FE084B">
        <w:rPr>
          <w:noProof/>
        </w:rPr>
        <w:drawing>
          <wp:inline distT="0" distB="0" distL="0" distR="0" wp14:anchorId="141BCD53" wp14:editId="09A0B728">
            <wp:extent cx="5940425" cy="2203518"/>
            <wp:effectExtent l="0" t="0" r="3175" b="6350"/>
            <wp:docPr id="1148" name="Рисунок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7DC952E7" w14:textId="77777777" w:rsidR="00425F04" w:rsidRPr="00FE084B" w:rsidRDefault="00425F04" w:rsidP="00425F04">
      <w:pPr>
        <w:pStyle w:val="afffffff6"/>
        <w:rPr>
          <w:snapToGrid w:val="0"/>
        </w:rPr>
      </w:pPr>
      <w:bookmarkStart w:id="1433" w:name="_Toc212821257"/>
      <w:bookmarkStart w:id="1434" w:name="_Toc213232931"/>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640</w:t>
      </w:r>
      <w:bookmarkEnd w:id="1433"/>
      <w:bookmarkEnd w:id="1434"/>
      <w:r w:rsidRPr="00FE084B">
        <w:rPr>
          <w:snapToGrid w:val="0"/>
        </w:rPr>
        <w:fldChar w:fldCharType="end"/>
      </w:r>
    </w:p>
    <w:p w14:paraId="2F7E6F8A" w14:textId="77777777" w:rsidR="00425F04" w:rsidRPr="00FE084B" w:rsidRDefault="00425F04" w:rsidP="00425F04">
      <w:pPr>
        <w:keepNext/>
      </w:pPr>
    </w:p>
    <w:p w14:paraId="2089D248" w14:textId="77777777" w:rsidR="00425F04" w:rsidRPr="00FE084B" w:rsidRDefault="00425F04" w:rsidP="00425F04">
      <w:pPr>
        <w:keepNext/>
      </w:pPr>
      <w:r w:rsidRPr="00FE084B">
        <w:t xml:space="preserve">Далее необходимо заполнить реквизиты Номер, Дата и Наименование на вкладке </w:t>
      </w:r>
      <w:r w:rsidRPr="00FE084B">
        <w:rPr>
          <w:b/>
        </w:rPr>
        <w:t>Приказ о создании комиссии</w:t>
      </w:r>
      <w:r w:rsidRPr="00FE084B">
        <w:t>.</w:t>
      </w:r>
    </w:p>
    <w:p w14:paraId="6254E321" w14:textId="77777777" w:rsidR="00425F04" w:rsidRPr="00FE084B" w:rsidRDefault="00425F04" w:rsidP="00425F04">
      <w:pPr>
        <w:keepNext/>
        <w:ind w:firstLine="0"/>
        <w:jc w:val="center"/>
      </w:pPr>
      <w:r w:rsidRPr="00FE084B">
        <w:rPr>
          <w:noProof/>
        </w:rPr>
        <w:drawing>
          <wp:inline distT="0" distB="0" distL="0" distR="0" wp14:anchorId="759F3060" wp14:editId="770FD193">
            <wp:extent cx="5940425" cy="3218829"/>
            <wp:effectExtent l="0" t="0" r="3175" b="635"/>
            <wp:docPr id="1151" name="Рисунок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6D9A540F" w14:textId="77777777" w:rsidR="00425F04" w:rsidRPr="00FE084B" w:rsidRDefault="00425F04" w:rsidP="00425F04">
      <w:pPr>
        <w:pStyle w:val="afffffff6"/>
        <w:rPr>
          <w:snapToGrid w:val="0"/>
        </w:rPr>
      </w:pPr>
      <w:bookmarkStart w:id="1435" w:name="_Toc212821258"/>
      <w:bookmarkStart w:id="1436" w:name="_Toc213232932"/>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641</w:t>
      </w:r>
      <w:bookmarkEnd w:id="1435"/>
      <w:bookmarkEnd w:id="1436"/>
      <w:r w:rsidRPr="00FE084B">
        <w:rPr>
          <w:snapToGrid w:val="0"/>
        </w:rPr>
        <w:fldChar w:fldCharType="end"/>
      </w:r>
    </w:p>
    <w:p w14:paraId="5497B2F1" w14:textId="77777777" w:rsidR="00425F04" w:rsidRPr="00FE084B" w:rsidRDefault="00425F04" w:rsidP="00425F04">
      <w:r w:rsidRPr="00FE084B">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5AB8AC2E" w14:textId="77777777" w:rsidR="00425F04" w:rsidRPr="00FE084B" w:rsidRDefault="00425F04" w:rsidP="00425F04">
      <w:pPr>
        <w:keepNext/>
        <w:ind w:firstLine="0"/>
        <w:jc w:val="center"/>
      </w:pPr>
      <w:r w:rsidRPr="00FE084B">
        <w:rPr>
          <w:noProof/>
        </w:rPr>
        <w:lastRenderedPageBreak/>
        <w:drawing>
          <wp:inline distT="0" distB="0" distL="0" distR="0" wp14:anchorId="34E7FA9A" wp14:editId="4285A5B6">
            <wp:extent cx="5940425" cy="4237205"/>
            <wp:effectExtent l="0" t="0" r="3175" b="0"/>
            <wp:docPr id="1153" name="Рисунок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79B23860" w14:textId="77777777" w:rsidR="00425F04" w:rsidRPr="00FE084B" w:rsidRDefault="00425F04" w:rsidP="00425F04">
      <w:pPr>
        <w:pStyle w:val="afffffff6"/>
        <w:rPr>
          <w:snapToGrid w:val="0"/>
        </w:rPr>
      </w:pPr>
      <w:bookmarkStart w:id="1437" w:name="_Toc212821259"/>
      <w:bookmarkStart w:id="1438" w:name="_Toc213232933"/>
      <w:r w:rsidRPr="00FE084B">
        <w:t xml:space="preserve">Рисунок </w:t>
      </w:r>
      <w:fldSimple w:instr=" SEQ Рисунок \* ARABIC ">
        <w:r w:rsidR="00FE084B" w:rsidRPr="00FE084B">
          <w:rPr>
            <w:noProof/>
          </w:rPr>
          <w:t>642</w:t>
        </w:r>
        <w:bookmarkEnd w:id="1437"/>
        <w:bookmarkEnd w:id="1438"/>
      </w:fldSimple>
    </w:p>
    <w:p w14:paraId="4529A8A5" w14:textId="77777777" w:rsidR="00425F04" w:rsidRPr="00FE084B" w:rsidRDefault="00425F04" w:rsidP="00425F04">
      <w:r w:rsidRPr="00FE084B">
        <w:t xml:space="preserve">Далее на вкладке </w:t>
      </w:r>
      <w:r w:rsidRPr="00FE084B">
        <w:rPr>
          <w:b/>
        </w:rPr>
        <w:t xml:space="preserve">Кворумы </w:t>
      </w:r>
      <w:r w:rsidRPr="00FE084B">
        <w:t>требуется заполнить реквизиты «Кворум, минимальный % присутствующих», «Минимальный % голосов «за» присутствующих».</w:t>
      </w:r>
    </w:p>
    <w:p w14:paraId="6A379FD3" w14:textId="77777777" w:rsidR="00425F04" w:rsidRPr="00FE084B" w:rsidRDefault="00425F04" w:rsidP="00425F04">
      <w:pPr>
        <w:keepNext/>
        <w:ind w:firstLine="0"/>
        <w:jc w:val="center"/>
      </w:pPr>
      <w:r w:rsidRPr="00FE084B">
        <w:rPr>
          <w:noProof/>
        </w:rPr>
        <w:drawing>
          <wp:inline distT="0" distB="0" distL="0" distR="0" wp14:anchorId="1C3300B3" wp14:editId="6BAE94BD">
            <wp:extent cx="5940425" cy="1034317"/>
            <wp:effectExtent l="0" t="0" r="3175" b="0"/>
            <wp:docPr id="1155" name="Рисунок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72FB5257" w14:textId="77777777" w:rsidR="00425F04" w:rsidRPr="00FE084B" w:rsidRDefault="00425F04" w:rsidP="00425F04">
      <w:pPr>
        <w:pStyle w:val="afffffff6"/>
        <w:rPr>
          <w:snapToGrid w:val="0"/>
        </w:rPr>
      </w:pPr>
      <w:bookmarkStart w:id="1439" w:name="_Toc212821260"/>
      <w:bookmarkStart w:id="1440" w:name="_Toc213232934"/>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643</w:t>
      </w:r>
      <w:bookmarkEnd w:id="1439"/>
      <w:bookmarkEnd w:id="1440"/>
      <w:r w:rsidRPr="00FE084B">
        <w:rPr>
          <w:snapToGrid w:val="0"/>
        </w:rPr>
        <w:fldChar w:fldCharType="end"/>
      </w:r>
    </w:p>
    <w:p w14:paraId="2E92DB01" w14:textId="77777777" w:rsidR="00425F04" w:rsidRPr="00FE084B" w:rsidRDefault="00425F04" w:rsidP="00425F04">
      <w:r w:rsidRPr="00FE084B">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52E87188" w14:textId="77777777" w:rsidR="00425F04" w:rsidRPr="00FE084B" w:rsidRDefault="00425F04" w:rsidP="00425F04">
      <w:r w:rsidRPr="00FE084B">
        <w:t xml:space="preserve">В таблице </w:t>
      </w:r>
      <w:r w:rsidRPr="00FE084B">
        <w:rPr>
          <w:b/>
        </w:rPr>
        <w:t>Состав комиссии</w:t>
      </w:r>
      <w:r w:rsidRPr="00FE084B">
        <w:t xml:space="preserve"> подбираем членов комиссии, в том числе председателя комиссии, путем выбора элементов справочника </w:t>
      </w:r>
      <w:r w:rsidRPr="00FE084B">
        <w:rPr>
          <w:b/>
        </w:rPr>
        <w:t>Сотрудники</w:t>
      </w:r>
      <w:r w:rsidRPr="00FE084B">
        <w:t>.</w:t>
      </w:r>
    </w:p>
    <w:p w14:paraId="3A5842C7" w14:textId="77777777" w:rsidR="00425F04" w:rsidRPr="00FE084B" w:rsidRDefault="00425F04" w:rsidP="00425F04">
      <w:pPr>
        <w:keepNext/>
        <w:ind w:firstLine="0"/>
        <w:jc w:val="center"/>
      </w:pPr>
      <w:r w:rsidRPr="00FE084B">
        <w:rPr>
          <w:noProof/>
        </w:rPr>
        <w:drawing>
          <wp:inline distT="0" distB="0" distL="0" distR="0" wp14:anchorId="238CFBF7" wp14:editId="72AAFC62">
            <wp:extent cx="5940425" cy="842413"/>
            <wp:effectExtent l="0" t="0" r="3175" b="0"/>
            <wp:docPr id="1158" name="Рисунок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670693FF" w14:textId="77777777" w:rsidR="00425F04" w:rsidRPr="00FE084B" w:rsidRDefault="00425F04" w:rsidP="00425F04">
      <w:pPr>
        <w:pStyle w:val="afffffff6"/>
      </w:pPr>
      <w:bookmarkStart w:id="1441" w:name="_Toc212821261"/>
      <w:bookmarkStart w:id="1442" w:name="_Toc213232935"/>
      <w:r w:rsidRPr="00FE084B">
        <w:t xml:space="preserve">Рисунок </w:t>
      </w:r>
      <w:fldSimple w:instr=" SEQ Рисунок \* ARABIC ">
        <w:r w:rsidR="00FE084B" w:rsidRPr="00FE084B">
          <w:rPr>
            <w:noProof/>
          </w:rPr>
          <w:t>644</w:t>
        </w:r>
        <w:bookmarkEnd w:id="1441"/>
        <w:bookmarkEnd w:id="1442"/>
      </w:fldSimple>
    </w:p>
    <w:p w14:paraId="02689753" w14:textId="77777777" w:rsidR="00425F04" w:rsidRPr="00FE084B" w:rsidRDefault="00425F04" w:rsidP="00425F04">
      <w:r w:rsidRPr="00FE084B">
        <w:t>При этом в колонке «Статус члена комиссии» для председателя комиссии необходимо указать соответствующий статус.</w:t>
      </w:r>
    </w:p>
    <w:p w14:paraId="0181FE08" w14:textId="77777777" w:rsidR="00425F04" w:rsidRPr="00FE084B" w:rsidRDefault="00425F04" w:rsidP="00425F04">
      <w:r w:rsidRPr="00FE084B">
        <w:lastRenderedPageBreak/>
        <w:t>Допустимые значение статуса члена комиссии определяются значением флажка "Инвентаризационная".</w:t>
      </w:r>
    </w:p>
    <w:p w14:paraId="72FB3932" w14:textId="77777777" w:rsidR="00425F04" w:rsidRPr="00FE084B" w:rsidRDefault="00425F04" w:rsidP="00425F04">
      <w:r w:rsidRPr="00FE084B">
        <w:t>В случае если флаг "Инвентаризационная" не установлен, статус члена комиссии выбирается из списка:</w:t>
      </w:r>
    </w:p>
    <w:p w14:paraId="2ACE1E28" w14:textId="77777777" w:rsidR="00425F04" w:rsidRPr="00FE084B" w:rsidRDefault="00425F04" w:rsidP="00425F04">
      <w:pPr>
        <w:pStyle w:val="30"/>
        <w:numPr>
          <w:ilvl w:val="0"/>
          <w:numId w:val="33"/>
        </w:numPr>
        <w:tabs>
          <w:tab w:val="clear" w:pos="1701"/>
        </w:tabs>
        <w:rPr>
          <w:i/>
        </w:rPr>
      </w:pPr>
      <w:r w:rsidRPr="00FE084B">
        <w:rPr>
          <w:i/>
        </w:rPr>
        <w:t>Председатель комиссии;</w:t>
      </w:r>
    </w:p>
    <w:p w14:paraId="4067BA06" w14:textId="77777777" w:rsidR="00425F04" w:rsidRPr="00FE084B" w:rsidRDefault="00425F04" w:rsidP="00425F04">
      <w:pPr>
        <w:pStyle w:val="30"/>
        <w:numPr>
          <w:ilvl w:val="0"/>
          <w:numId w:val="33"/>
        </w:numPr>
        <w:tabs>
          <w:tab w:val="clear" w:pos="1701"/>
        </w:tabs>
        <w:rPr>
          <w:i/>
        </w:rPr>
      </w:pPr>
      <w:r w:rsidRPr="00FE084B">
        <w:rPr>
          <w:i/>
        </w:rPr>
        <w:t>Член комиссии.</w:t>
      </w:r>
    </w:p>
    <w:p w14:paraId="66585BAF" w14:textId="77777777" w:rsidR="00425F04" w:rsidRPr="00FE084B" w:rsidRDefault="00425F04" w:rsidP="00425F04">
      <w:pPr>
        <w:keepNext/>
        <w:ind w:firstLine="0"/>
      </w:pPr>
      <w:r w:rsidRPr="00FE084B">
        <w:rPr>
          <w:noProof/>
        </w:rPr>
        <w:drawing>
          <wp:inline distT="0" distB="0" distL="0" distR="0" wp14:anchorId="24A12AA6" wp14:editId="55EDDD46">
            <wp:extent cx="5940425" cy="2000579"/>
            <wp:effectExtent l="0" t="0" r="3175" b="0"/>
            <wp:docPr id="1160" name="Рисунок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66C22ACE" w14:textId="77777777" w:rsidR="00425F04" w:rsidRPr="00FE084B" w:rsidRDefault="00425F04" w:rsidP="00425F04">
      <w:pPr>
        <w:pStyle w:val="afffffff6"/>
      </w:pPr>
      <w:bookmarkStart w:id="1443" w:name="_Toc212821262"/>
      <w:bookmarkStart w:id="1444" w:name="_Toc213232936"/>
      <w:r w:rsidRPr="00FE084B">
        <w:t xml:space="preserve">Рисунок </w:t>
      </w:r>
      <w:fldSimple w:instr=" SEQ Рисунок \* ARABIC ">
        <w:r w:rsidR="00FE084B" w:rsidRPr="00FE084B">
          <w:rPr>
            <w:noProof/>
          </w:rPr>
          <w:t>645</w:t>
        </w:r>
        <w:bookmarkEnd w:id="1443"/>
        <w:bookmarkEnd w:id="1444"/>
      </w:fldSimple>
    </w:p>
    <w:p w14:paraId="41F0FFB2" w14:textId="77777777" w:rsidR="00425F04" w:rsidRPr="00FE084B" w:rsidRDefault="00425F04" w:rsidP="00425F04"/>
    <w:p w14:paraId="558E27DB" w14:textId="77777777" w:rsidR="00425F04" w:rsidRPr="00FE084B" w:rsidRDefault="00425F04" w:rsidP="00425F04">
      <w:r w:rsidRPr="00FE084B">
        <w:t>При установленном флажке "Инвентаризационная" статус члена комиссии выбирается из списка:</w:t>
      </w:r>
    </w:p>
    <w:p w14:paraId="499BCE61" w14:textId="77777777" w:rsidR="00425F04" w:rsidRPr="00FE084B" w:rsidRDefault="00425F04" w:rsidP="00425F04">
      <w:pPr>
        <w:pStyle w:val="30"/>
        <w:numPr>
          <w:ilvl w:val="0"/>
          <w:numId w:val="33"/>
        </w:numPr>
        <w:rPr>
          <w:i/>
        </w:rPr>
      </w:pPr>
      <w:r w:rsidRPr="00FE084B">
        <w:rPr>
          <w:i/>
        </w:rPr>
        <w:t>Председатель комиссии;</w:t>
      </w:r>
    </w:p>
    <w:p w14:paraId="79494690" w14:textId="77777777" w:rsidR="00425F04" w:rsidRPr="00FE084B" w:rsidRDefault="00425F04" w:rsidP="00425F04">
      <w:pPr>
        <w:pStyle w:val="30"/>
        <w:numPr>
          <w:ilvl w:val="0"/>
          <w:numId w:val="33"/>
        </w:numPr>
        <w:rPr>
          <w:i/>
        </w:rPr>
      </w:pPr>
      <w:r w:rsidRPr="00FE084B">
        <w:rPr>
          <w:i/>
        </w:rPr>
        <w:t>Заместитель председателя комиссии;</w:t>
      </w:r>
    </w:p>
    <w:p w14:paraId="0B24EEAA" w14:textId="77777777" w:rsidR="00425F04" w:rsidRPr="00FE084B" w:rsidRDefault="00425F04" w:rsidP="00425F04">
      <w:pPr>
        <w:pStyle w:val="30"/>
        <w:numPr>
          <w:ilvl w:val="0"/>
          <w:numId w:val="33"/>
        </w:numPr>
        <w:rPr>
          <w:i/>
        </w:rPr>
      </w:pPr>
      <w:r w:rsidRPr="00FE084B">
        <w:rPr>
          <w:i/>
        </w:rPr>
        <w:t>Уполномоченное председателем лицо;</w:t>
      </w:r>
    </w:p>
    <w:p w14:paraId="22E4960C" w14:textId="77777777" w:rsidR="00425F04" w:rsidRPr="00FE084B" w:rsidRDefault="00425F04" w:rsidP="00425F04">
      <w:pPr>
        <w:pStyle w:val="30"/>
        <w:numPr>
          <w:ilvl w:val="0"/>
          <w:numId w:val="33"/>
        </w:numPr>
        <w:rPr>
          <w:i/>
        </w:rPr>
      </w:pPr>
      <w:r w:rsidRPr="00FE084B">
        <w:rPr>
          <w:i/>
        </w:rPr>
        <w:t>Член комиссии;</w:t>
      </w:r>
    </w:p>
    <w:p w14:paraId="365D1D3B" w14:textId="77777777" w:rsidR="00425F04" w:rsidRPr="00FE084B" w:rsidRDefault="00425F04" w:rsidP="00425F04">
      <w:pPr>
        <w:pStyle w:val="30"/>
        <w:numPr>
          <w:ilvl w:val="0"/>
          <w:numId w:val="33"/>
        </w:numPr>
        <w:rPr>
          <w:i/>
        </w:rPr>
      </w:pPr>
      <w:r w:rsidRPr="00FE084B">
        <w:rPr>
          <w:i/>
        </w:rPr>
        <w:t>Эксперт; (указанный статус не применяется в ГИИС ЭБ!)</w:t>
      </w:r>
    </w:p>
    <w:p w14:paraId="2D37363A" w14:textId="77777777" w:rsidR="00425F04" w:rsidRPr="00FE084B" w:rsidRDefault="00425F04" w:rsidP="00425F04">
      <w:pPr>
        <w:pStyle w:val="30"/>
        <w:numPr>
          <w:ilvl w:val="0"/>
          <w:numId w:val="33"/>
        </w:numPr>
        <w:rPr>
          <w:i/>
        </w:rPr>
      </w:pPr>
      <w:r w:rsidRPr="00FE084B">
        <w:rPr>
          <w:i/>
        </w:rPr>
        <w:t>Заместитель уполномоченного председателем лица.</w:t>
      </w:r>
    </w:p>
    <w:p w14:paraId="3A282816" w14:textId="77777777" w:rsidR="00425F04" w:rsidRPr="00FE084B" w:rsidRDefault="00425F04" w:rsidP="00425F04">
      <w:pPr>
        <w:jc w:val="center"/>
      </w:pPr>
    </w:p>
    <w:p w14:paraId="3196A5BD" w14:textId="77777777" w:rsidR="00425F04" w:rsidRPr="00FE084B" w:rsidRDefault="00425F04" w:rsidP="00425F04">
      <w:pPr>
        <w:keepNext/>
        <w:ind w:firstLine="0"/>
      </w:pPr>
      <w:r w:rsidRPr="00FE084B">
        <w:rPr>
          <w:noProof/>
        </w:rPr>
        <w:drawing>
          <wp:inline distT="0" distB="0" distL="0" distR="0" wp14:anchorId="214E9E66" wp14:editId="601F6BF8">
            <wp:extent cx="5940425" cy="3181429"/>
            <wp:effectExtent l="0" t="0" r="3175" b="0"/>
            <wp:docPr id="1162" name="Рисунок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7B612404" w14:textId="77777777" w:rsidR="00425F04" w:rsidRPr="00FE084B" w:rsidRDefault="00425F04" w:rsidP="00425F04">
      <w:pPr>
        <w:pStyle w:val="afffffff6"/>
      </w:pPr>
      <w:bookmarkStart w:id="1445" w:name="_Toc212821263"/>
      <w:bookmarkStart w:id="1446" w:name="_Toc213232937"/>
      <w:r w:rsidRPr="00FE084B">
        <w:t xml:space="preserve">Рисунок </w:t>
      </w:r>
      <w:fldSimple w:instr=" SEQ Рисунок \* ARABIC ">
        <w:r w:rsidR="00FE084B" w:rsidRPr="00FE084B">
          <w:rPr>
            <w:noProof/>
          </w:rPr>
          <w:t>646</w:t>
        </w:r>
        <w:bookmarkEnd w:id="1445"/>
        <w:bookmarkEnd w:id="1446"/>
      </w:fldSimple>
    </w:p>
    <w:p w14:paraId="58AF9DEB" w14:textId="77777777" w:rsidR="00425F04" w:rsidRPr="00FE084B" w:rsidRDefault="00425F04" w:rsidP="00425F04">
      <w:pPr>
        <w:jc w:val="center"/>
      </w:pPr>
    </w:p>
    <w:p w14:paraId="644A32EF" w14:textId="77777777" w:rsidR="00425F04" w:rsidRPr="00FE084B" w:rsidRDefault="00425F04" w:rsidP="00425F04">
      <w:r w:rsidRPr="00FE084B">
        <w:rPr>
          <w:b/>
        </w:rPr>
        <w:t>Важно!</w:t>
      </w:r>
      <w:r w:rsidRPr="00FE084B">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0D90F09D" w14:textId="77777777" w:rsidR="00425F04" w:rsidRPr="00FE084B" w:rsidRDefault="00425F04" w:rsidP="00425F04">
      <w:r w:rsidRPr="00FE084B">
        <w:rPr>
          <w:b/>
        </w:rPr>
        <w:t>Важно!</w:t>
      </w:r>
      <w:r w:rsidRPr="00FE084B">
        <w:t xml:space="preserve"> Статусы члена комиссии "Заместитель председателя комиссии",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0C6B7F32" w14:textId="77777777" w:rsidR="00425F04" w:rsidRPr="00FE084B" w:rsidRDefault="00425F04" w:rsidP="00425F04">
      <w:r w:rsidRPr="00FE084B">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12FB5192" w14:textId="77777777" w:rsidR="00425F04" w:rsidRPr="00FE084B" w:rsidRDefault="00425F04" w:rsidP="00425F04">
      <w:pPr>
        <w:keepNext/>
        <w:ind w:firstLine="0"/>
      </w:pPr>
      <w:r w:rsidRPr="00FE084B">
        <w:rPr>
          <w:noProof/>
        </w:rPr>
        <w:drawing>
          <wp:inline distT="0" distB="0" distL="0" distR="0" wp14:anchorId="307DFCC9" wp14:editId="6C576FE0">
            <wp:extent cx="5940425" cy="1994448"/>
            <wp:effectExtent l="0" t="0" r="3175" b="6350"/>
            <wp:docPr id="1165" name="Рисунок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4E750E8D" w14:textId="77777777" w:rsidR="00425F04" w:rsidRPr="00FE084B" w:rsidRDefault="00425F04" w:rsidP="00425F04">
      <w:pPr>
        <w:pStyle w:val="afffffff6"/>
      </w:pPr>
      <w:bookmarkStart w:id="1447" w:name="_Toc212821264"/>
      <w:bookmarkStart w:id="1448" w:name="_Toc213232938"/>
      <w:r w:rsidRPr="00FE084B">
        <w:t xml:space="preserve">Рисунок  </w:t>
      </w:r>
      <w:fldSimple w:instr=" SEQ Рисунок \* ARABIC ">
        <w:r w:rsidR="00FE084B" w:rsidRPr="00FE084B">
          <w:rPr>
            <w:noProof/>
          </w:rPr>
          <w:t>647</w:t>
        </w:r>
        <w:bookmarkEnd w:id="1447"/>
        <w:bookmarkEnd w:id="1448"/>
      </w:fldSimple>
    </w:p>
    <w:p w14:paraId="7BBC201E"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после выбора комиссии необходимо вернуться на вкладку </w:t>
      </w:r>
      <w:r w:rsidRPr="00FE084B">
        <w:rPr>
          <w:b/>
          <w:color w:val="000000" w:themeColor="text1"/>
          <w:szCs w:val="28"/>
        </w:rPr>
        <w:t xml:space="preserve">Объекты инвентаризации </w:t>
      </w:r>
      <w:r w:rsidRPr="00FE084B">
        <w:rPr>
          <w:color w:val="000000" w:themeColor="text1"/>
          <w:szCs w:val="28"/>
        </w:rPr>
        <w:t xml:space="preserve">и заполнить значение реквизита </w:t>
      </w:r>
      <w:r w:rsidRPr="00FE084B">
        <w:rPr>
          <w:b/>
          <w:color w:val="000000" w:themeColor="text1"/>
          <w:szCs w:val="28"/>
        </w:rPr>
        <w:t>Номер комиссии / Рабочей комиссии</w:t>
      </w:r>
      <w:r w:rsidRPr="00FE084B">
        <w:rPr>
          <w:color w:val="000000" w:themeColor="text1"/>
          <w:szCs w:val="28"/>
        </w:rPr>
        <w:t xml:space="preserve"> путём выбора значения из списка.</w:t>
      </w:r>
    </w:p>
    <w:p w14:paraId="7B292A7D"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716BE1CD" wp14:editId="52C2785F">
                <wp:extent cx="5940425" cy="3347085"/>
                <wp:effectExtent l="0" t="0" r="0" b="0"/>
                <wp:docPr id="858" name="Врезка476"/>
                <wp:cNvGraphicFramePr/>
                <a:graphic xmlns:a="http://schemas.openxmlformats.org/drawingml/2006/main">
                  <a:graphicData uri="http://schemas.microsoft.com/office/word/2010/wordprocessingShape">
                    <wps:wsp>
                      <wps:cNvSpPr/>
                      <wps:spPr bwMode="auto">
                        <a:xfrm>
                          <a:off x="0" y="0"/>
                          <a:ext cx="5940360" cy="33469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3537231" w14:textId="77777777" w:rsidR="00425F04" w:rsidRDefault="00425F04" w:rsidP="00425F04">
                            <w:pPr>
                              <w:pStyle w:val="aff2"/>
                            </w:pPr>
                            <w:r>
                              <w:drawing>
                                <wp:inline distT="0" distB="0" distL="0" distR="0" wp14:anchorId="7D5E4B31" wp14:editId="257796C8">
                                  <wp:extent cx="5940425" cy="2974340"/>
                                  <wp:effectExtent l="0" t="0" r="0" b="0"/>
                                  <wp:docPr id="1344"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 name="image149.png"/>
                                          <pic:cNvPicPr>
                                            <a:picLocks noChangeAspect="1"/>
                                          </pic:cNvPicPr>
                                        </pic:nvPicPr>
                                        <pic:blipFill>
                                          <a:blip r:embed="rId460"/>
                                          <a:stretch/>
                                        </pic:blipFill>
                                        <pic:spPr bwMode="auto">
                                          <a:xfrm>
                                            <a:off x="0" y="0"/>
                                            <a:ext cx="5940425" cy="29743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16BE1CD" id="Врезка476" o:spid="_x0000_s1171" style="width:467.75pt;height:26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" stroked="f" strokeweight="0">
                <v:textbox inset="0,0,0,0">
                  <w:txbxContent>
                    <w:p w14:paraId="33537231" w14:textId="77777777" w:rsidR="00425F04" w:rsidRDefault="00425F04" w:rsidP="00425F04">
                      <w:pPr>
                        <w:pStyle w:val="aff2"/>
                      </w:pPr>
                      <w:r>
                        <w:drawing>
                          <wp:inline distT="0" distB="0" distL="0" distR="0" wp14:anchorId="7D5E4B31" wp14:editId="257796C8">
                            <wp:extent cx="5940425" cy="2974340"/>
                            <wp:effectExtent l="0" t="0" r="0" b="0"/>
                            <wp:docPr id="1344"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 name="image149.png"/>
                                    <pic:cNvPicPr>
                                      <a:picLocks noChangeAspect="1"/>
                                    </pic:cNvPicPr>
                                  </pic:nvPicPr>
                                  <pic:blipFill>
                                    <a:blip r:embed="rId460"/>
                                    <a:stretch/>
                                  </pic:blipFill>
                                  <pic:spPr bwMode="auto">
                                    <a:xfrm>
                                      <a:off x="0" y="0"/>
                                      <a:ext cx="5940425" cy="2974340"/>
                                    </a:xfrm>
                                    <a:prstGeom prst="rect">
                                      <a:avLst/>
                                    </a:prstGeom>
                                  </pic:spPr>
                                </pic:pic>
                              </a:graphicData>
                            </a:graphic>
                          </wp:inline>
                        </w:drawing>
                      </w:r>
                      <w:r>
                        <w:t xml:space="preserve"> </w:t>
                      </w:r>
                    </w:p>
                  </w:txbxContent>
                </v:textbox>
                <w10:anchorlock/>
              </v:rect>
            </w:pict>
          </mc:Fallback>
        </mc:AlternateContent>
      </w:r>
    </w:p>
    <w:p w14:paraId="754FE688" w14:textId="77777777" w:rsidR="00425F04" w:rsidRPr="00FE084B" w:rsidRDefault="00425F04" w:rsidP="00425F04">
      <w:pPr>
        <w:pStyle w:val="afffffff6"/>
      </w:pPr>
      <w:bookmarkStart w:id="1449" w:name="_Toc212821265"/>
      <w:bookmarkStart w:id="1450" w:name="_Toc21323293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648</w:t>
      </w:r>
      <w:bookmarkEnd w:id="1449"/>
      <w:bookmarkEnd w:id="1450"/>
      <w:r w:rsidRPr="00FE084B">
        <w:fldChar w:fldCharType="end"/>
      </w:r>
    </w:p>
    <w:p w14:paraId="154BE99E" w14:textId="77777777" w:rsidR="00425F04" w:rsidRPr="00FE084B" w:rsidRDefault="00425F04" w:rsidP="00425F04">
      <w:pPr>
        <w:jc w:val="center"/>
        <w:rPr>
          <w:color w:val="000000" w:themeColor="text1"/>
        </w:rPr>
      </w:pPr>
    </w:p>
    <w:p w14:paraId="1C4E0FC4" w14:textId="77777777" w:rsidR="00425F04" w:rsidRPr="00FE084B" w:rsidRDefault="00425F04" w:rsidP="00425F04">
      <w:pPr>
        <w:rPr>
          <w:color w:val="000000" w:themeColor="text1"/>
        </w:rPr>
      </w:pPr>
      <w:r w:rsidRPr="00FE084B">
        <w:rPr>
          <w:color w:val="000000" w:themeColor="text1"/>
          <w:szCs w:val="28"/>
        </w:rPr>
        <w:t xml:space="preserve">Вкладка </w:t>
      </w:r>
      <w:r w:rsidRPr="00FE084B">
        <w:rPr>
          <w:b/>
          <w:color w:val="000000" w:themeColor="text1"/>
          <w:szCs w:val="28"/>
        </w:rPr>
        <w:t>Акт о проведении инвентаризации</w:t>
      </w:r>
      <w:r w:rsidRPr="00FE084B">
        <w:rPr>
          <w:color w:val="000000" w:themeColor="text1"/>
          <w:szCs w:val="28"/>
        </w:rPr>
        <w:t xml:space="preserve"> </w:t>
      </w:r>
    </w:p>
    <w:p w14:paraId="79BFA2F9" w14:textId="77777777" w:rsidR="00425F04" w:rsidRPr="00FE084B" w:rsidRDefault="00425F04" w:rsidP="00425F04">
      <w:pPr>
        <w:rPr>
          <w:color w:val="000000" w:themeColor="text1"/>
        </w:rPr>
      </w:pPr>
      <w:r w:rsidRPr="00FE084B">
        <w:rPr>
          <w:color w:val="000000" w:themeColor="text1"/>
          <w:szCs w:val="28"/>
        </w:rPr>
        <w:t xml:space="preserve">На закладке Акты о проведении инвентаризации следует указать наименование правовых актов учреждения, которые определяют порядок проведения инвентаризации с указанием их номеров и дат. </w:t>
      </w:r>
    </w:p>
    <w:p w14:paraId="47DC2351"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0990BAF1" wp14:editId="10606EA5">
                <wp:extent cx="5940425" cy="3051810"/>
                <wp:effectExtent l="0" t="0" r="0" b="0"/>
                <wp:docPr id="860" name="Врезка477"/>
                <wp:cNvGraphicFramePr/>
                <a:graphic xmlns:a="http://schemas.openxmlformats.org/drawingml/2006/main">
                  <a:graphicData uri="http://schemas.microsoft.com/office/word/2010/wordprocessingShape">
                    <wps:wsp>
                      <wps:cNvSpPr/>
                      <wps:spPr bwMode="auto">
                        <a:xfrm>
                          <a:off x="0" y="0"/>
                          <a:ext cx="5940360" cy="30517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5C61BE1" w14:textId="77777777" w:rsidR="00425F04" w:rsidRDefault="00425F04" w:rsidP="00425F04">
                            <w:pPr>
                              <w:pStyle w:val="aff2"/>
                            </w:pPr>
                            <w:r>
                              <w:drawing>
                                <wp:inline distT="0" distB="0" distL="0" distR="0" wp14:anchorId="77E0336C" wp14:editId="6F219BFC">
                                  <wp:extent cx="5940425" cy="2679065"/>
                                  <wp:effectExtent l="0" t="0" r="0" b="0"/>
                                  <wp:docPr id="1347"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 name="image146.png"/>
                                          <pic:cNvPicPr>
                                            <a:picLocks noChangeAspect="1"/>
                                          </pic:cNvPicPr>
                                        </pic:nvPicPr>
                                        <pic:blipFill>
                                          <a:blip r:embed="rId461"/>
                                          <a:stretch/>
                                        </pic:blipFill>
                                        <pic:spPr bwMode="auto">
                                          <a:xfrm>
                                            <a:off x="0" y="0"/>
                                            <a:ext cx="5940425" cy="26790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990BAF1" id="Врезка477" o:spid="_x0000_s1172" style="width:467.75pt;height:240.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" stroked="f" strokeweight="0">
                <v:textbox inset="0,0,0,0">
                  <w:txbxContent>
                    <w:p w14:paraId="65C61BE1" w14:textId="77777777" w:rsidR="00425F04" w:rsidRDefault="00425F04" w:rsidP="00425F04">
                      <w:pPr>
                        <w:pStyle w:val="aff2"/>
                      </w:pPr>
                      <w:r>
                        <w:drawing>
                          <wp:inline distT="0" distB="0" distL="0" distR="0" wp14:anchorId="77E0336C" wp14:editId="6F219BFC">
                            <wp:extent cx="5940425" cy="2679065"/>
                            <wp:effectExtent l="0" t="0" r="0" b="0"/>
                            <wp:docPr id="1347"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 name="image146.png"/>
                                    <pic:cNvPicPr>
                                      <a:picLocks noChangeAspect="1"/>
                                    </pic:cNvPicPr>
                                  </pic:nvPicPr>
                                  <pic:blipFill>
                                    <a:blip r:embed="rId461"/>
                                    <a:stretch/>
                                  </pic:blipFill>
                                  <pic:spPr bwMode="auto">
                                    <a:xfrm>
                                      <a:off x="0" y="0"/>
                                      <a:ext cx="5940425" cy="2679065"/>
                                    </a:xfrm>
                                    <a:prstGeom prst="rect">
                                      <a:avLst/>
                                    </a:prstGeom>
                                  </pic:spPr>
                                </pic:pic>
                              </a:graphicData>
                            </a:graphic>
                          </wp:inline>
                        </w:drawing>
                      </w:r>
                      <w:r>
                        <w:t xml:space="preserve"> </w:t>
                      </w:r>
                    </w:p>
                  </w:txbxContent>
                </v:textbox>
                <w10:anchorlock/>
              </v:rect>
            </w:pict>
          </mc:Fallback>
        </mc:AlternateContent>
      </w:r>
    </w:p>
    <w:p w14:paraId="6343B3D0" w14:textId="77777777" w:rsidR="00425F04" w:rsidRPr="00FE084B" w:rsidRDefault="00425F04" w:rsidP="00425F04">
      <w:pPr>
        <w:pStyle w:val="afffffff6"/>
      </w:pPr>
      <w:bookmarkStart w:id="1451" w:name="_Toc212821266"/>
      <w:bookmarkStart w:id="1452" w:name="_Toc21323294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649</w:t>
      </w:r>
      <w:bookmarkEnd w:id="1451"/>
      <w:bookmarkEnd w:id="1452"/>
      <w:r w:rsidRPr="00FE084B">
        <w:fldChar w:fldCharType="end"/>
      </w:r>
    </w:p>
    <w:p w14:paraId="37562727" w14:textId="77777777" w:rsidR="00425F04" w:rsidRPr="00FE084B" w:rsidRDefault="00425F04" w:rsidP="00425F04">
      <w:pPr>
        <w:jc w:val="center"/>
        <w:rPr>
          <w:color w:val="000000" w:themeColor="text1"/>
        </w:rPr>
      </w:pPr>
    </w:p>
    <w:p w14:paraId="7F28CEEB" w14:textId="77777777" w:rsidR="00425F04" w:rsidRPr="00FE084B" w:rsidRDefault="00425F04" w:rsidP="00425F04">
      <w:pPr>
        <w:rPr>
          <w:color w:val="000000" w:themeColor="text1"/>
        </w:rPr>
      </w:pPr>
      <w:r w:rsidRPr="00FE084B">
        <w:rPr>
          <w:color w:val="000000" w:themeColor="text1"/>
          <w:szCs w:val="28"/>
        </w:rPr>
        <w:t xml:space="preserve">Вкладка </w:t>
      </w:r>
      <w:r w:rsidRPr="00FE084B">
        <w:rPr>
          <w:b/>
          <w:color w:val="000000" w:themeColor="text1"/>
          <w:szCs w:val="28"/>
        </w:rPr>
        <w:t>Даты подписания</w:t>
      </w:r>
    </w:p>
    <w:p w14:paraId="5B96FFB6" w14:textId="77777777" w:rsidR="00425F04" w:rsidRPr="00FE084B" w:rsidRDefault="00425F04" w:rsidP="00425F04">
      <w:pPr>
        <w:rPr>
          <w:color w:val="000000" w:themeColor="text1"/>
        </w:rPr>
      </w:pPr>
      <w:r w:rsidRPr="00FE084B">
        <w:rPr>
          <w:color w:val="000000" w:themeColor="text1"/>
          <w:szCs w:val="28"/>
        </w:rPr>
        <w:t xml:space="preserve">На данной вкладке заполняются даты подписания Ответственным лицом комиссии и руководителем. На первом этапе БП реквизит </w:t>
      </w:r>
      <w:r w:rsidRPr="00FE084B">
        <w:rPr>
          <w:b/>
          <w:color w:val="000000" w:themeColor="text1"/>
          <w:szCs w:val="28"/>
        </w:rPr>
        <w:t xml:space="preserve">Дата подписи </w:t>
      </w:r>
      <w:r w:rsidRPr="00FE084B">
        <w:rPr>
          <w:b/>
          <w:color w:val="000000" w:themeColor="text1"/>
          <w:szCs w:val="28"/>
        </w:rPr>
        <w:lastRenderedPageBreak/>
        <w:t>ответственный</w:t>
      </w:r>
      <w:r w:rsidRPr="00FE084B">
        <w:rPr>
          <w:color w:val="000000" w:themeColor="text1"/>
          <w:szCs w:val="28"/>
        </w:rPr>
        <w:t xml:space="preserve"> автоматически заполняется текущей датой подписания ответственным лицом комиссии после выполнения этапа.</w:t>
      </w:r>
    </w:p>
    <w:p w14:paraId="4ADCCA26" w14:textId="77777777" w:rsidR="00425F04" w:rsidRPr="00FE084B" w:rsidRDefault="00425F04" w:rsidP="00425F04">
      <w:pPr>
        <w:rPr>
          <w:color w:val="000000" w:themeColor="text1"/>
          <w:szCs w:val="28"/>
        </w:rPr>
      </w:pPr>
    </w:p>
    <w:p w14:paraId="1343F643"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5E81612B" wp14:editId="2479956D">
                <wp:extent cx="5940425" cy="3079115"/>
                <wp:effectExtent l="0" t="0" r="0" b="0"/>
                <wp:docPr id="862" name="Врезка478"/>
                <wp:cNvGraphicFramePr/>
                <a:graphic xmlns:a="http://schemas.openxmlformats.org/drawingml/2006/main">
                  <a:graphicData uri="http://schemas.microsoft.com/office/word/2010/wordprocessingShape">
                    <wps:wsp>
                      <wps:cNvSpPr/>
                      <wps:spPr bwMode="auto">
                        <a:xfrm>
                          <a:off x="0" y="0"/>
                          <a:ext cx="5940360" cy="30790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5EDE9D7" w14:textId="77777777" w:rsidR="00425F04" w:rsidRDefault="00425F04" w:rsidP="00425F04">
                            <w:pPr>
                              <w:pStyle w:val="aff2"/>
                            </w:pPr>
                            <w:r>
                              <w:drawing>
                                <wp:inline distT="0" distB="0" distL="0" distR="0" wp14:anchorId="776A0628" wp14:editId="397B3739">
                                  <wp:extent cx="5940425" cy="2706370"/>
                                  <wp:effectExtent l="0" t="0" r="0" b="0"/>
                                  <wp:docPr id="1352"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 name="image155.png"/>
                                          <pic:cNvPicPr>
                                            <a:picLocks noChangeAspect="1"/>
                                          </pic:cNvPicPr>
                                        </pic:nvPicPr>
                                        <pic:blipFill>
                                          <a:blip r:embed="rId462"/>
                                          <a:stretch/>
                                        </pic:blipFill>
                                        <pic:spPr bwMode="auto">
                                          <a:xfrm>
                                            <a:off x="0" y="0"/>
                                            <a:ext cx="5940425" cy="27063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E81612B" id="Врезка478" o:spid="_x0000_s1173" style="width:467.75pt;height:24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" stroked="f" strokeweight="0">
                <v:stroke joinstyle="round"/>
                <v:textbox inset="0,0,0,0">
                  <w:txbxContent>
                    <w:p w14:paraId="35EDE9D7" w14:textId="77777777" w:rsidR="00425F04" w:rsidRDefault="00425F04" w:rsidP="00425F04">
                      <w:pPr>
                        <w:pStyle w:val="aff2"/>
                      </w:pPr>
                      <w:r>
                        <w:drawing>
                          <wp:inline distT="0" distB="0" distL="0" distR="0" wp14:anchorId="776A0628" wp14:editId="397B3739">
                            <wp:extent cx="5940425" cy="2706370"/>
                            <wp:effectExtent l="0" t="0" r="0" b="0"/>
                            <wp:docPr id="1352"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 name="image155.png"/>
                                    <pic:cNvPicPr>
                                      <a:picLocks noChangeAspect="1"/>
                                    </pic:cNvPicPr>
                                  </pic:nvPicPr>
                                  <pic:blipFill>
                                    <a:blip r:embed="rId462"/>
                                    <a:stretch/>
                                  </pic:blipFill>
                                  <pic:spPr bwMode="auto">
                                    <a:xfrm>
                                      <a:off x="0" y="0"/>
                                      <a:ext cx="5940425" cy="2706370"/>
                                    </a:xfrm>
                                    <a:prstGeom prst="rect">
                                      <a:avLst/>
                                    </a:prstGeom>
                                  </pic:spPr>
                                </pic:pic>
                              </a:graphicData>
                            </a:graphic>
                          </wp:inline>
                        </w:drawing>
                      </w:r>
                      <w:r>
                        <w:t xml:space="preserve"> </w:t>
                      </w:r>
                    </w:p>
                  </w:txbxContent>
                </v:textbox>
                <w10:anchorlock/>
              </v:rect>
            </w:pict>
          </mc:Fallback>
        </mc:AlternateContent>
      </w:r>
    </w:p>
    <w:p w14:paraId="314B35BE" w14:textId="77777777" w:rsidR="00425F04" w:rsidRPr="00FE084B" w:rsidRDefault="00425F04" w:rsidP="00425F04">
      <w:pPr>
        <w:pStyle w:val="afffffff6"/>
      </w:pPr>
      <w:bookmarkStart w:id="1453" w:name="_Toc212821267"/>
      <w:bookmarkStart w:id="1454" w:name="_Toc21323294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650</w:t>
      </w:r>
      <w:bookmarkEnd w:id="1453"/>
      <w:bookmarkEnd w:id="1454"/>
      <w:r w:rsidRPr="00FE084B">
        <w:fldChar w:fldCharType="end"/>
      </w:r>
    </w:p>
    <w:p w14:paraId="2D5985DA" w14:textId="77777777" w:rsidR="00425F04" w:rsidRPr="00FE084B" w:rsidRDefault="00425F04" w:rsidP="00425F04">
      <w:pPr>
        <w:jc w:val="center"/>
        <w:rPr>
          <w:color w:val="000000" w:themeColor="text1"/>
        </w:rPr>
      </w:pPr>
    </w:p>
    <w:p w14:paraId="5E70CF24" w14:textId="77777777" w:rsidR="00425F04" w:rsidRPr="00FE084B" w:rsidRDefault="00425F04" w:rsidP="00425F04">
      <w:pPr>
        <w:rPr>
          <w:color w:val="000000" w:themeColor="text1"/>
        </w:rPr>
      </w:pPr>
      <w:r w:rsidRPr="00FE084B">
        <w:rPr>
          <w:color w:val="000000" w:themeColor="text1"/>
          <w:szCs w:val="28"/>
        </w:rPr>
        <w:t xml:space="preserve">Реквизит </w:t>
      </w:r>
      <w:r w:rsidRPr="00FE084B">
        <w:rPr>
          <w:b/>
          <w:color w:val="000000" w:themeColor="text1"/>
          <w:szCs w:val="28"/>
        </w:rPr>
        <w:t>Дата подписи руководитель</w:t>
      </w:r>
      <w:r w:rsidRPr="00FE084B">
        <w:rPr>
          <w:color w:val="000000" w:themeColor="text1"/>
          <w:szCs w:val="28"/>
        </w:rPr>
        <w:t xml:space="preserve"> автоматически заполняется текущей датой подписания руководителем на третьем этапе БП после выполнения этапа.</w:t>
      </w:r>
    </w:p>
    <w:p w14:paraId="28C774D7" w14:textId="77777777" w:rsidR="00425F04" w:rsidRPr="00FE084B" w:rsidRDefault="00425F04" w:rsidP="00425F04">
      <w:pPr>
        <w:rPr>
          <w:color w:val="000000" w:themeColor="text1"/>
        </w:rPr>
      </w:pPr>
      <w:r w:rsidRPr="00FE084B">
        <w:rPr>
          <w:color w:val="000000" w:themeColor="text1"/>
          <w:szCs w:val="28"/>
        </w:rPr>
        <w:t xml:space="preserve">Вкладка </w:t>
      </w:r>
      <w:r w:rsidRPr="00FE084B">
        <w:rPr>
          <w:b/>
          <w:color w:val="000000" w:themeColor="text1"/>
          <w:szCs w:val="28"/>
        </w:rPr>
        <w:t xml:space="preserve">Лист ознакомления </w:t>
      </w:r>
    </w:p>
    <w:p w14:paraId="06DA3101" w14:textId="77777777" w:rsidR="00425F04" w:rsidRPr="00FE084B" w:rsidRDefault="00425F04" w:rsidP="00425F04">
      <w:pPr>
        <w:rPr>
          <w:color w:val="000000" w:themeColor="text1"/>
        </w:rPr>
      </w:pPr>
      <w:r w:rsidRPr="00FE084B">
        <w:rPr>
          <w:color w:val="000000" w:themeColor="text1"/>
          <w:szCs w:val="28"/>
        </w:rPr>
        <w:t xml:space="preserve">На данной вкладке формуляра указывается список сотрудников, которым необходимо ознакомится с документом. Список может быть заполнен как вручную, так и на основании данных разделов 1 и 2 документа (вкладки </w:t>
      </w:r>
      <w:r w:rsidRPr="00FE084B">
        <w:rPr>
          <w:b/>
          <w:color w:val="000000" w:themeColor="text1"/>
          <w:szCs w:val="28"/>
        </w:rPr>
        <w:t>Объекты инвентаризации</w:t>
      </w:r>
      <w:r w:rsidRPr="00FE084B">
        <w:rPr>
          <w:color w:val="000000" w:themeColor="text1"/>
          <w:szCs w:val="28"/>
        </w:rPr>
        <w:t xml:space="preserve"> и </w:t>
      </w:r>
      <w:r w:rsidRPr="00FE084B">
        <w:rPr>
          <w:b/>
          <w:color w:val="000000" w:themeColor="text1"/>
          <w:szCs w:val="28"/>
        </w:rPr>
        <w:t>Инвентаризационные комиссии</w:t>
      </w:r>
      <w:r w:rsidRPr="00FE084B">
        <w:rPr>
          <w:color w:val="000000" w:themeColor="text1"/>
          <w:szCs w:val="28"/>
        </w:rPr>
        <w:t>):</w:t>
      </w:r>
    </w:p>
    <w:p w14:paraId="7B969F1E"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6766322A" wp14:editId="569F5E9B">
                <wp:extent cx="5940425" cy="3109595"/>
                <wp:effectExtent l="0" t="0" r="0" b="0"/>
                <wp:docPr id="864" name="Врезка479"/>
                <wp:cNvGraphicFramePr/>
                <a:graphic xmlns:a="http://schemas.openxmlformats.org/drawingml/2006/main">
                  <a:graphicData uri="http://schemas.microsoft.com/office/word/2010/wordprocessingShape">
                    <wps:wsp>
                      <wps:cNvSpPr/>
                      <wps:spPr bwMode="auto">
                        <a:xfrm>
                          <a:off x="0" y="0"/>
                          <a:ext cx="5940360" cy="31096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F31F038" w14:textId="77777777" w:rsidR="00425F04" w:rsidRDefault="00425F04" w:rsidP="00425F04">
                            <w:pPr>
                              <w:pStyle w:val="aff2"/>
                            </w:pPr>
                            <w:r>
                              <w:drawing>
                                <wp:inline distT="0" distB="0" distL="0" distR="0" wp14:anchorId="470267F0" wp14:editId="425A410C">
                                  <wp:extent cx="5940425" cy="2736850"/>
                                  <wp:effectExtent l="0" t="0" r="0" b="0"/>
                                  <wp:docPr id="1354"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 name="image152.png"/>
                                          <pic:cNvPicPr>
                                            <a:picLocks noChangeAspect="1"/>
                                          </pic:cNvPicPr>
                                        </pic:nvPicPr>
                                        <pic:blipFill>
                                          <a:blip r:embed="rId463"/>
                                          <a:stretch/>
                                        </pic:blipFill>
                                        <pic:spPr bwMode="auto">
                                          <a:xfrm>
                                            <a:off x="0" y="0"/>
                                            <a:ext cx="5940425" cy="27368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766322A" id="Врезка479" o:spid="_x0000_s1174" style="width:467.75pt;height:24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" stroked="f" strokeweight="0">
                <v:stroke joinstyle="round"/>
                <v:textbox inset="0,0,0,0">
                  <w:txbxContent>
                    <w:p w14:paraId="7F31F038" w14:textId="77777777" w:rsidR="00425F04" w:rsidRDefault="00425F04" w:rsidP="00425F04">
                      <w:pPr>
                        <w:pStyle w:val="aff2"/>
                      </w:pPr>
                      <w:r>
                        <w:drawing>
                          <wp:inline distT="0" distB="0" distL="0" distR="0" wp14:anchorId="470267F0" wp14:editId="425A410C">
                            <wp:extent cx="5940425" cy="2736850"/>
                            <wp:effectExtent l="0" t="0" r="0" b="0"/>
                            <wp:docPr id="1354"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 name="image152.png"/>
                                    <pic:cNvPicPr>
                                      <a:picLocks noChangeAspect="1"/>
                                    </pic:cNvPicPr>
                                  </pic:nvPicPr>
                                  <pic:blipFill>
                                    <a:blip r:embed="rId463"/>
                                    <a:stretch/>
                                  </pic:blipFill>
                                  <pic:spPr bwMode="auto">
                                    <a:xfrm>
                                      <a:off x="0" y="0"/>
                                      <a:ext cx="5940425" cy="2736850"/>
                                    </a:xfrm>
                                    <a:prstGeom prst="rect">
                                      <a:avLst/>
                                    </a:prstGeom>
                                  </pic:spPr>
                                </pic:pic>
                              </a:graphicData>
                            </a:graphic>
                          </wp:inline>
                        </w:drawing>
                      </w:r>
                      <w:r>
                        <w:t xml:space="preserve"> </w:t>
                      </w:r>
                    </w:p>
                  </w:txbxContent>
                </v:textbox>
                <w10:anchorlock/>
              </v:rect>
            </w:pict>
          </mc:Fallback>
        </mc:AlternateContent>
      </w:r>
    </w:p>
    <w:p w14:paraId="5C634519" w14:textId="77777777" w:rsidR="00425F04" w:rsidRPr="00FE084B" w:rsidRDefault="00425F04" w:rsidP="00425F04">
      <w:pPr>
        <w:pStyle w:val="afffffff6"/>
      </w:pPr>
      <w:bookmarkStart w:id="1455" w:name="_Toc212821268"/>
      <w:bookmarkStart w:id="1456" w:name="_Toc21323294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651</w:t>
      </w:r>
      <w:bookmarkEnd w:id="1455"/>
      <w:bookmarkEnd w:id="1456"/>
      <w:r w:rsidRPr="00FE084B">
        <w:fldChar w:fldCharType="end"/>
      </w:r>
    </w:p>
    <w:p w14:paraId="675EAC04" w14:textId="77777777" w:rsidR="00425F04" w:rsidRPr="00FE084B" w:rsidRDefault="00425F04" w:rsidP="00425F04">
      <w:pPr>
        <w:jc w:val="center"/>
        <w:rPr>
          <w:color w:val="000000" w:themeColor="text1"/>
        </w:rPr>
      </w:pPr>
    </w:p>
    <w:p w14:paraId="35FA10C9" w14:textId="77777777" w:rsidR="00425F04" w:rsidRPr="00FE084B" w:rsidRDefault="00425F04" w:rsidP="00425F04">
      <w:pPr>
        <w:ind w:firstLine="708"/>
        <w:rPr>
          <w:b/>
          <w:color w:val="000000" w:themeColor="text1"/>
          <w:szCs w:val="28"/>
        </w:rPr>
      </w:pPr>
      <w:r w:rsidRPr="00FE084B">
        <w:rPr>
          <w:b/>
          <w:color w:val="000000" w:themeColor="text1"/>
          <w:szCs w:val="28"/>
        </w:rPr>
        <w:t>Важно! Если в Листе ознакомления будет указан не весь перечень сотрудников из раздела 1 и 2, то будет выдано соответствующее предупреждение.</w:t>
      </w:r>
    </w:p>
    <w:p w14:paraId="5562C81C" w14:textId="77777777" w:rsidR="00425F04" w:rsidRPr="00FE084B" w:rsidRDefault="00425F04" w:rsidP="00425F04">
      <w:pPr>
        <w:ind w:firstLine="708"/>
        <w:rPr>
          <w:color w:val="000000" w:themeColor="text1"/>
        </w:rPr>
      </w:pPr>
      <w:r w:rsidRPr="00FE084B">
        <w:rPr>
          <w:b/>
          <w:color w:val="000000" w:themeColor="text1"/>
          <w:szCs w:val="28"/>
        </w:rPr>
        <w:t>При этом в Лист ознакомления не должны быть включены лица, указанные на вкладке Лист согласования.</w:t>
      </w:r>
    </w:p>
    <w:p w14:paraId="49A3B2E3" w14:textId="77777777" w:rsidR="00425F04" w:rsidRPr="00FE084B" w:rsidRDefault="00425F04" w:rsidP="00425F04">
      <w:pPr>
        <w:ind w:firstLine="708"/>
        <w:rPr>
          <w:color w:val="000000" w:themeColor="text1"/>
        </w:rPr>
      </w:pPr>
      <w:r w:rsidRPr="00FE084B">
        <w:rPr>
          <w:b/>
          <w:color w:val="000000" w:themeColor="text1"/>
          <w:szCs w:val="28"/>
        </w:rPr>
        <w:t xml:space="preserve">Список лиц для ознакомления должен обязательно включать в себя сотрудника с полномочиями Бухгалтера. </w:t>
      </w:r>
    </w:p>
    <w:p w14:paraId="28128AB4" w14:textId="77777777" w:rsidR="00425F04" w:rsidRPr="00FE084B" w:rsidRDefault="00425F04" w:rsidP="00425F04">
      <w:pPr>
        <w:ind w:firstLine="708"/>
        <w:rPr>
          <w:color w:val="000000" w:themeColor="text1"/>
        </w:rPr>
      </w:pPr>
    </w:p>
    <w:p w14:paraId="6A5FE5DE" w14:textId="77777777" w:rsidR="00425F04" w:rsidRPr="00FE084B" w:rsidRDefault="00425F04" w:rsidP="00425F04">
      <w:pPr>
        <w:ind w:firstLine="708"/>
        <w:rPr>
          <w:color w:val="000000" w:themeColor="text1"/>
        </w:rPr>
      </w:pPr>
      <w:r w:rsidRPr="00FE084B">
        <w:rPr>
          <w:color w:val="000000" w:themeColor="text1"/>
          <w:szCs w:val="28"/>
        </w:rPr>
        <w:t xml:space="preserve">Вкладка </w:t>
      </w:r>
      <w:r w:rsidRPr="00FE084B">
        <w:rPr>
          <w:b/>
          <w:color w:val="000000" w:themeColor="text1"/>
          <w:szCs w:val="28"/>
        </w:rPr>
        <w:t xml:space="preserve">Лист согласования </w:t>
      </w:r>
    </w:p>
    <w:p w14:paraId="7C02649D" w14:textId="77777777" w:rsidR="00425F04" w:rsidRPr="00FE084B" w:rsidRDefault="00425F04" w:rsidP="00425F04">
      <w:pPr>
        <w:ind w:firstLine="708"/>
        <w:rPr>
          <w:color w:val="000000" w:themeColor="text1"/>
        </w:rPr>
      </w:pPr>
      <w:r w:rsidRPr="00FE084B">
        <w:rPr>
          <w:color w:val="000000" w:themeColor="text1"/>
          <w:szCs w:val="28"/>
        </w:rPr>
        <w:t xml:space="preserve">На данной вкладке формуляра указывается список сотрудников, которые должны согласовать решение на проведение инвентаризации. Список сотрудников данной вкладки заполняется из перечня Согласующие лица. Приказ и перечень согласующих лиц может быть создан посредством кнопки </w:t>
      </w:r>
      <w:r w:rsidRPr="00FE084B">
        <w:rPr>
          <w:b/>
          <w:color w:val="000000" w:themeColor="text1"/>
          <w:szCs w:val="28"/>
        </w:rPr>
        <w:t>Создать</w:t>
      </w:r>
      <w:r w:rsidRPr="00FE084B">
        <w:rPr>
          <w:color w:val="000000" w:themeColor="text1"/>
          <w:szCs w:val="28"/>
        </w:rPr>
        <w:t xml:space="preserve"> в шапке перечня.</w:t>
      </w:r>
    </w:p>
    <w:p w14:paraId="02DADB9E"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3AFD48FC" wp14:editId="21E5BBDF">
                <wp:extent cx="5940425" cy="3296920"/>
                <wp:effectExtent l="0" t="0" r="0" b="0"/>
                <wp:docPr id="866" name="Врезка480"/>
                <wp:cNvGraphicFramePr/>
                <a:graphic xmlns:a="http://schemas.openxmlformats.org/drawingml/2006/main">
                  <a:graphicData uri="http://schemas.microsoft.com/office/word/2010/wordprocessingShape">
                    <wps:wsp>
                      <wps:cNvSpPr/>
                      <wps:spPr bwMode="auto">
                        <a:xfrm>
                          <a:off x="0" y="0"/>
                          <a:ext cx="5940360" cy="32968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C441A99" w14:textId="77777777" w:rsidR="00425F04" w:rsidRDefault="00425F04" w:rsidP="00425F04">
                            <w:pPr>
                              <w:pStyle w:val="aff2"/>
                            </w:pPr>
                            <w:r>
                              <w:drawing>
                                <wp:inline distT="0" distB="0" distL="0" distR="0" wp14:anchorId="1B7E418D" wp14:editId="55A5900B">
                                  <wp:extent cx="5940425" cy="2924175"/>
                                  <wp:effectExtent l="0" t="0" r="0" b="0"/>
                                  <wp:docPr id="1356"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 name="image140.png"/>
                                          <pic:cNvPicPr>
                                            <a:picLocks noChangeAspect="1"/>
                                          </pic:cNvPicPr>
                                        </pic:nvPicPr>
                                        <pic:blipFill>
                                          <a:blip r:embed="rId464"/>
                                          <a:stretch/>
                                        </pic:blipFill>
                                        <pic:spPr bwMode="auto">
                                          <a:xfrm>
                                            <a:off x="0" y="0"/>
                                            <a:ext cx="5940425" cy="29241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AFD48FC" id="Врезка480" o:spid="_x0000_s1175" style="width:467.75pt;height:25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" stroked="f" strokeweight="0">
                <v:stroke joinstyle="round"/>
                <v:textbox inset="0,0,0,0">
                  <w:txbxContent>
                    <w:p w14:paraId="6C441A99" w14:textId="77777777" w:rsidR="00425F04" w:rsidRDefault="00425F04" w:rsidP="00425F04">
                      <w:pPr>
                        <w:pStyle w:val="aff2"/>
                      </w:pPr>
                      <w:r>
                        <w:drawing>
                          <wp:inline distT="0" distB="0" distL="0" distR="0" wp14:anchorId="1B7E418D" wp14:editId="55A5900B">
                            <wp:extent cx="5940425" cy="2924175"/>
                            <wp:effectExtent l="0" t="0" r="0" b="0"/>
                            <wp:docPr id="1356"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 name="image140.png"/>
                                    <pic:cNvPicPr>
                                      <a:picLocks noChangeAspect="1"/>
                                    </pic:cNvPicPr>
                                  </pic:nvPicPr>
                                  <pic:blipFill>
                                    <a:blip r:embed="rId464"/>
                                    <a:stretch/>
                                  </pic:blipFill>
                                  <pic:spPr bwMode="auto">
                                    <a:xfrm>
                                      <a:off x="0" y="0"/>
                                      <a:ext cx="5940425" cy="2924175"/>
                                    </a:xfrm>
                                    <a:prstGeom prst="rect">
                                      <a:avLst/>
                                    </a:prstGeom>
                                  </pic:spPr>
                                </pic:pic>
                              </a:graphicData>
                            </a:graphic>
                          </wp:inline>
                        </w:drawing>
                      </w:r>
                      <w:r>
                        <w:t xml:space="preserve"> </w:t>
                      </w:r>
                    </w:p>
                  </w:txbxContent>
                </v:textbox>
                <w10:anchorlock/>
              </v:rect>
            </w:pict>
          </mc:Fallback>
        </mc:AlternateContent>
      </w:r>
    </w:p>
    <w:p w14:paraId="2127E430" w14:textId="77777777" w:rsidR="00425F04" w:rsidRPr="00FE084B" w:rsidRDefault="00425F04" w:rsidP="00425F04">
      <w:pPr>
        <w:pStyle w:val="afffffff6"/>
      </w:pPr>
      <w:bookmarkStart w:id="1457" w:name="_Toc212821269"/>
      <w:bookmarkStart w:id="1458" w:name="_Toc21323294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652</w:t>
      </w:r>
      <w:bookmarkEnd w:id="1457"/>
      <w:bookmarkEnd w:id="1458"/>
      <w:r w:rsidRPr="00FE084B">
        <w:fldChar w:fldCharType="end"/>
      </w:r>
    </w:p>
    <w:p w14:paraId="1269CA3A" w14:textId="77777777" w:rsidR="00425F04" w:rsidRPr="00FE084B" w:rsidRDefault="00425F04" w:rsidP="00425F04">
      <w:pPr>
        <w:jc w:val="center"/>
        <w:rPr>
          <w:color w:val="000000" w:themeColor="text1"/>
        </w:rPr>
      </w:pPr>
    </w:p>
    <w:p w14:paraId="7F7FD3CE" w14:textId="77777777" w:rsidR="00425F04" w:rsidRPr="00FE084B" w:rsidRDefault="00425F04" w:rsidP="00425F04">
      <w:pPr>
        <w:rPr>
          <w:color w:val="000000" w:themeColor="text1"/>
        </w:rPr>
      </w:pPr>
      <w:r w:rsidRPr="00FE084B">
        <w:rPr>
          <w:color w:val="000000" w:themeColor="text1"/>
          <w:szCs w:val="28"/>
        </w:rPr>
        <w:t xml:space="preserve">Обязательным условием указания сотрудников на вкладках </w:t>
      </w:r>
      <w:r w:rsidRPr="00FE084B">
        <w:rPr>
          <w:b/>
          <w:color w:val="000000" w:themeColor="text1"/>
          <w:szCs w:val="28"/>
        </w:rPr>
        <w:t xml:space="preserve">Лист ознакомления </w:t>
      </w:r>
      <w:r w:rsidRPr="00FE084B">
        <w:rPr>
          <w:color w:val="000000" w:themeColor="text1"/>
          <w:szCs w:val="28"/>
        </w:rPr>
        <w:t xml:space="preserve">и </w:t>
      </w:r>
      <w:r w:rsidRPr="00FE084B">
        <w:rPr>
          <w:b/>
          <w:color w:val="000000" w:themeColor="text1"/>
          <w:szCs w:val="28"/>
        </w:rPr>
        <w:t xml:space="preserve">Лист согласования </w:t>
      </w:r>
      <w:r w:rsidRPr="00FE084B">
        <w:rPr>
          <w:color w:val="000000" w:themeColor="text1"/>
          <w:szCs w:val="28"/>
        </w:rPr>
        <w:t>является наличие пользователей у указанных сотрудников.</w:t>
      </w:r>
    </w:p>
    <w:p w14:paraId="65ED83A3" w14:textId="77777777" w:rsidR="00425F04" w:rsidRPr="00FE084B" w:rsidRDefault="00425F04" w:rsidP="00425F04">
      <w:pPr>
        <w:rPr>
          <w:color w:val="000000" w:themeColor="text1"/>
        </w:rPr>
      </w:pPr>
      <w:r w:rsidRPr="00FE084B">
        <w:rPr>
          <w:color w:val="000000" w:themeColor="text1"/>
          <w:szCs w:val="28"/>
        </w:rPr>
        <w:t xml:space="preserve">Если в учреждении локальным актом не предусмотрено согласование Изменения Решения, то документ следует направить с помощью команды «Направить на утверждение» на утверждение руководителю. В случае, если согласование Изменения Решения предусмотрено внутренним локальным актом, то при заполненном Листе согласования направление документа на утверждение блокируется обработчиком с выдачей соответствующего оповещение о том, что документ необходимо направить вначале на согласование. </w:t>
      </w:r>
    </w:p>
    <w:p w14:paraId="63E00384" w14:textId="77777777" w:rsidR="00425F04" w:rsidRPr="00FE084B" w:rsidRDefault="00425F04" w:rsidP="00425F04">
      <w:pPr>
        <w:rPr>
          <w:color w:val="000000" w:themeColor="text1"/>
        </w:rPr>
      </w:pPr>
      <w:r w:rsidRPr="00FE084B">
        <w:rPr>
          <w:color w:val="000000" w:themeColor="text1"/>
          <w:szCs w:val="28"/>
        </w:rPr>
        <w:t xml:space="preserve">Согласно шаблону процесса </w:t>
      </w:r>
      <w:proofErr w:type="gramStart"/>
      <w:r w:rsidRPr="00FE084B">
        <w:rPr>
          <w:color w:val="000000" w:themeColor="text1"/>
          <w:szCs w:val="28"/>
        </w:rPr>
        <w:t>по кнопке-резолюции</w:t>
      </w:r>
      <w:proofErr w:type="gramEnd"/>
      <w:r w:rsidRPr="00FE084B">
        <w:rPr>
          <w:color w:val="000000" w:themeColor="text1"/>
          <w:szCs w:val="28"/>
        </w:rPr>
        <w:t xml:space="preserve"> </w:t>
      </w:r>
      <w:r w:rsidRPr="00FE084B">
        <w:rPr>
          <w:b/>
          <w:color w:val="000000" w:themeColor="text1"/>
          <w:szCs w:val="28"/>
        </w:rPr>
        <w:t>На согласование</w:t>
      </w:r>
      <w:r w:rsidRPr="00FE084B">
        <w:rPr>
          <w:color w:val="000000" w:themeColor="text1"/>
          <w:szCs w:val="28"/>
        </w:rPr>
        <w:t xml:space="preserve"> документ направляется на согласование сотрудникам, перечисленным в списке Лист согласования. При этом для каждого сотрудника из списка создаётся задача на согласование. </w:t>
      </w:r>
    </w:p>
    <w:p w14:paraId="23F3D019" w14:textId="77777777" w:rsidR="00425F04" w:rsidRPr="00FE084B" w:rsidRDefault="00425F04" w:rsidP="00425F04">
      <w:pPr>
        <w:rPr>
          <w:color w:val="000000" w:themeColor="text1"/>
        </w:rPr>
      </w:pPr>
      <w:r w:rsidRPr="00FE084B">
        <w:rPr>
          <w:color w:val="000000" w:themeColor="text1"/>
          <w:szCs w:val="28"/>
        </w:rPr>
        <w:t xml:space="preserve">При выполнении перехода на следующий этап проверяется заполнение данных ответственного исполнителя (Должность, ФИО, </w:t>
      </w:r>
      <w:proofErr w:type="spellStart"/>
      <w:r w:rsidRPr="00FE084B">
        <w:rPr>
          <w:color w:val="000000" w:themeColor="text1"/>
          <w:szCs w:val="28"/>
        </w:rPr>
        <w:t>Email</w:t>
      </w:r>
      <w:proofErr w:type="spellEnd"/>
      <w:r w:rsidRPr="00FE084B">
        <w:rPr>
          <w:color w:val="000000" w:themeColor="text1"/>
          <w:szCs w:val="28"/>
        </w:rPr>
        <w:t xml:space="preserve"> и телефон).</w:t>
      </w:r>
    </w:p>
    <w:p w14:paraId="5B830D32"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05652911" wp14:editId="14E5167E">
                <wp:extent cx="5940425" cy="2153285"/>
                <wp:effectExtent l="0" t="0" r="0" b="0"/>
                <wp:docPr id="868" name="Врезка481"/>
                <wp:cNvGraphicFramePr/>
                <a:graphic xmlns:a="http://schemas.openxmlformats.org/drawingml/2006/main">
                  <a:graphicData uri="http://schemas.microsoft.com/office/word/2010/wordprocessingShape">
                    <wps:wsp>
                      <wps:cNvSpPr/>
                      <wps:spPr bwMode="auto">
                        <a:xfrm>
                          <a:off x="0" y="0"/>
                          <a:ext cx="5940360" cy="21531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B1ED30B" w14:textId="77777777" w:rsidR="00425F04" w:rsidRDefault="00425F04" w:rsidP="00425F04">
                            <w:pPr>
                              <w:pStyle w:val="aff2"/>
                            </w:pPr>
                            <w:r>
                              <w:drawing>
                                <wp:inline distT="0" distB="0" distL="0" distR="0" wp14:anchorId="4B93DD52" wp14:editId="029E7F24">
                                  <wp:extent cx="5940425" cy="1780540"/>
                                  <wp:effectExtent l="0" t="0" r="0" b="0"/>
                                  <wp:docPr id="1359"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 name="image137.png"/>
                                          <pic:cNvPicPr>
                                            <a:picLocks noChangeAspect="1"/>
                                          </pic:cNvPicPr>
                                        </pic:nvPicPr>
                                        <pic:blipFill>
                                          <a:blip r:embed="rId465"/>
                                          <a:stretch/>
                                        </pic:blipFill>
                                        <pic:spPr bwMode="auto">
                                          <a:xfrm>
                                            <a:off x="0" y="0"/>
                                            <a:ext cx="5940425" cy="17805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5652911" id="Врезка481" o:spid="_x0000_s1176" style="width:467.75pt;height:16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" stroked="f" strokeweight="0">
                <v:stroke joinstyle="round"/>
                <v:textbox inset="0,0,0,0">
                  <w:txbxContent>
                    <w:p w14:paraId="7B1ED30B" w14:textId="77777777" w:rsidR="00425F04" w:rsidRDefault="00425F04" w:rsidP="00425F04">
                      <w:pPr>
                        <w:pStyle w:val="aff2"/>
                      </w:pPr>
                      <w:r>
                        <w:drawing>
                          <wp:inline distT="0" distB="0" distL="0" distR="0" wp14:anchorId="4B93DD52" wp14:editId="029E7F24">
                            <wp:extent cx="5940425" cy="1780540"/>
                            <wp:effectExtent l="0" t="0" r="0" b="0"/>
                            <wp:docPr id="1359"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 name="image137.png"/>
                                    <pic:cNvPicPr>
                                      <a:picLocks noChangeAspect="1"/>
                                    </pic:cNvPicPr>
                                  </pic:nvPicPr>
                                  <pic:blipFill>
                                    <a:blip r:embed="rId465"/>
                                    <a:stretch/>
                                  </pic:blipFill>
                                  <pic:spPr bwMode="auto">
                                    <a:xfrm>
                                      <a:off x="0" y="0"/>
                                      <a:ext cx="5940425" cy="1780540"/>
                                    </a:xfrm>
                                    <a:prstGeom prst="rect">
                                      <a:avLst/>
                                    </a:prstGeom>
                                  </pic:spPr>
                                </pic:pic>
                              </a:graphicData>
                            </a:graphic>
                          </wp:inline>
                        </w:drawing>
                      </w:r>
                      <w:r>
                        <w:t xml:space="preserve"> </w:t>
                      </w:r>
                    </w:p>
                  </w:txbxContent>
                </v:textbox>
                <w10:anchorlock/>
              </v:rect>
            </w:pict>
          </mc:Fallback>
        </mc:AlternateContent>
      </w:r>
    </w:p>
    <w:p w14:paraId="4D9E2742" w14:textId="77777777" w:rsidR="00425F04" w:rsidRPr="00FE084B" w:rsidRDefault="00425F04" w:rsidP="00425F04">
      <w:pPr>
        <w:pStyle w:val="afffffff6"/>
      </w:pPr>
      <w:bookmarkStart w:id="1459" w:name="_Toc212821270"/>
      <w:bookmarkStart w:id="1460" w:name="_Toc21323294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653</w:t>
      </w:r>
      <w:bookmarkEnd w:id="1459"/>
      <w:bookmarkEnd w:id="1460"/>
      <w:r w:rsidRPr="00FE084B">
        <w:fldChar w:fldCharType="end"/>
      </w:r>
    </w:p>
    <w:p w14:paraId="4754DEA0" w14:textId="77777777" w:rsidR="00425F04" w:rsidRPr="00FE084B" w:rsidRDefault="00425F04" w:rsidP="00425F04">
      <w:pPr>
        <w:jc w:val="center"/>
        <w:rPr>
          <w:color w:val="000000" w:themeColor="text1"/>
        </w:rPr>
      </w:pPr>
    </w:p>
    <w:p w14:paraId="1DED7D30" w14:textId="77777777" w:rsidR="00425F04" w:rsidRPr="00FE084B" w:rsidRDefault="00425F04" w:rsidP="00425F04">
      <w:pPr>
        <w:rPr>
          <w:color w:val="000000" w:themeColor="text1"/>
        </w:rPr>
      </w:pPr>
      <w:r w:rsidRPr="00FE084B">
        <w:rPr>
          <w:color w:val="000000" w:themeColor="text1"/>
          <w:szCs w:val="28"/>
        </w:rPr>
        <w:t xml:space="preserve">По кнопке-резолюции </w:t>
      </w:r>
      <w:r w:rsidRPr="00FE084B">
        <w:rPr>
          <w:b/>
          <w:color w:val="000000" w:themeColor="text1"/>
          <w:szCs w:val="28"/>
        </w:rPr>
        <w:t>На утверждение</w:t>
      </w:r>
      <w:r w:rsidRPr="00FE084B">
        <w:rPr>
          <w:color w:val="000000" w:themeColor="text1"/>
          <w:szCs w:val="28"/>
        </w:rPr>
        <w:t xml:space="preserve"> документ переходит на третий этап БП Утверждение сотруднику с ролью </w:t>
      </w:r>
      <w:proofErr w:type="gramStart"/>
      <w:r w:rsidRPr="00FE084B">
        <w:rPr>
          <w:b/>
          <w:color w:val="000000" w:themeColor="text1"/>
          <w:szCs w:val="28"/>
        </w:rPr>
        <w:t>Руководитель</w:t>
      </w:r>
      <w:r w:rsidRPr="00FE084B">
        <w:rPr>
          <w:color w:val="000000" w:themeColor="text1"/>
          <w:szCs w:val="28"/>
        </w:rPr>
        <w:t xml:space="preserve"> в случае если</w:t>
      </w:r>
      <w:proofErr w:type="gramEnd"/>
      <w:r w:rsidRPr="00FE084B">
        <w:rPr>
          <w:color w:val="000000" w:themeColor="text1"/>
          <w:szCs w:val="28"/>
        </w:rPr>
        <w:t xml:space="preserve"> согласование не требуется.</w:t>
      </w:r>
    </w:p>
    <w:p w14:paraId="3AE864D8" w14:textId="77777777" w:rsidR="00425F04" w:rsidRPr="00FE084B" w:rsidRDefault="00425F04" w:rsidP="00425F04">
      <w:pPr>
        <w:rPr>
          <w:color w:val="000000" w:themeColor="text1"/>
        </w:rPr>
      </w:pPr>
      <w:r w:rsidRPr="00FE084B">
        <w:rPr>
          <w:color w:val="000000" w:themeColor="text1"/>
          <w:szCs w:val="28"/>
        </w:rPr>
        <w:t xml:space="preserve">При переходе на </w:t>
      </w:r>
      <w:proofErr w:type="gramStart"/>
      <w:r w:rsidRPr="00FE084B">
        <w:rPr>
          <w:color w:val="000000" w:themeColor="text1"/>
          <w:szCs w:val="28"/>
        </w:rPr>
        <w:t>этап</w:t>
      </w:r>
      <w:proofErr w:type="gramEnd"/>
      <w:r w:rsidRPr="00FE084B">
        <w:rPr>
          <w:color w:val="000000" w:themeColor="text1"/>
          <w:szCs w:val="28"/>
        </w:rPr>
        <w:t xml:space="preserve"> </w:t>
      </w:r>
      <w:r w:rsidRPr="00FE084B">
        <w:rPr>
          <w:b/>
          <w:color w:val="000000" w:themeColor="text1"/>
          <w:szCs w:val="28"/>
        </w:rPr>
        <w:t>На согласование</w:t>
      </w:r>
      <w:r w:rsidRPr="00FE084B">
        <w:rPr>
          <w:color w:val="000000" w:themeColor="text1"/>
          <w:szCs w:val="28"/>
        </w:rPr>
        <w:t xml:space="preserve"> документ переходит к пользователям сотрудников, перечисленных во вкладке </w:t>
      </w:r>
      <w:r w:rsidRPr="00FE084B">
        <w:rPr>
          <w:b/>
          <w:color w:val="000000" w:themeColor="text1"/>
          <w:szCs w:val="28"/>
        </w:rPr>
        <w:t>Лист согласования</w:t>
      </w:r>
    </w:p>
    <w:p w14:paraId="0071741C" w14:textId="77777777" w:rsidR="00425F04" w:rsidRPr="00FE084B" w:rsidRDefault="00425F04" w:rsidP="00425F04">
      <w:pPr>
        <w:rPr>
          <w:color w:val="000000" w:themeColor="text1"/>
        </w:rPr>
      </w:pPr>
      <w:r w:rsidRPr="00FE084B">
        <w:rPr>
          <w:color w:val="000000" w:themeColor="text1"/>
          <w:szCs w:val="28"/>
        </w:rPr>
        <w:t xml:space="preserve">Необходимо открыть документ из задачника и отправить документ на следующий этап при помощи резолюции </w:t>
      </w:r>
      <w:r w:rsidRPr="00FE084B">
        <w:rPr>
          <w:b/>
          <w:color w:val="000000" w:themeColor="text1"/>
          <w:szCs w:val="28"/>
        </w:rPr>
        <w:t>Согласовать</w:t>
      </w:r>
      <w:r w:rsidRPr="00FE084B">
        <w:rPr>
          <w:color w:val="000000" w:themeColor="text1"/>
          <w:szCs w:val="28"/>
        </w:rPr>
        <w:t xml:space="preserve">. При этом автоматически установится дата согласования на вкладке </w:t>
      </w:r>
      <w:r w:rsidRPr="00FE084B">
        <w:rPr>
          <w:b/>
          <w:color w:val="000000" w:themeColor="text1"/>
          <w:szCs w:val="28"/>
        </w:rPr>
        <w:t>Лист согласования</w:t>
      </w:r>
      <w:r w:rsidRPr="00FE084B">
        <w:rPr>
          <w:color w:val="000000" w:themeColor="text1"/>
        </w:rPr>
        <w:t xml:space="preserve"> </w:t>
      </w:r>
    </w:p>
    <w:p w14:paraId="1B800E25"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339CA4C9" wp14:editId="1B6A71AA">
                <wp:extent cx="5940425" cy="3288665"/>
                <wp:effectExtent l="0" t="0" r="0" b="0"/>
                <wp:docPr id="870" name="Врезка482"/>
                <wp:cNvGraphicFramePr/>
                <a:graphic xmlns:a="http://schemas.openxmlformats.org/drawingml/2006/main">
                  <a:graphicData uri="http://schemas.microsoft.com/office/word/2010/wordprocessingShape">
                    <wps:wsp>
                      <wps:cNvSpPr/>
                      <wps:spPr bwMode="auto">
                        <a:xfrm>
                          <a:off x="0" y="0"/>
                          <a:ext cx="5940360" cy="32886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2DDB3B0" w14:textId="77777777" w:rsidR="00425F04" w:rsidRDefault="00425F04" w:rsidP="00425F04">
                            <w:pPr>
                              <w:pStyle w:val="aff2"/>
                            </w:pPr>
                            <w:r>
                              <w:drawing>
                                <wp:inline distT="0" distB="0" distL="0" distR="0" wp14:anchorId="15802E38" wp14:editId="7179DF47">
                                  <wp:extent cx="5940425" cy="2915920"/>
                                  <wp:effectExtent l="0" t="0" r="0" b="0"/>
                                  <wp:docPr id="1361"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 name="image144.png"/>
                                          <pic:cNvPicPr>
                                            <a:picLocks noChangeAspect="1"/>
                                          </pic:cNvPicPr>
                                        </pic:nvPicPr>
                                        <pic:blipFill>
                                          <a:blip r:embed="rId466"/>
                                          <a:stretch/>
                                        </pic:blipFill>
                                        <pic:spPr bwMode="auto">
                                          <a:xfrm>
                                            <a:off x="0" y="0"/>
                                            <a:ext cx="5940425" cy="29159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39CA4C9" id="Врезка482" o:spid="_x0000_s1177" style="width:467.75pt;height:258.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" stroked="f" strokeweight="0">
                <v:stroke joinstyle="round"/>
                <v:textbox inset="0,0,0,0">
                  <w:txbxContent>
                    <w:p w14:paraId="72DDB3B0" w14:textId="77777777" w:rsidR="00425F04" w:rsidRDefault="00425F04" w:rsidP="00425F04">
                      <w:pPr>
                        <w:pStyle w:val="aff2"/>
                      </w:pPr>
                      <w:r>
                        <w:drawing>
                          <wp:inline distT="0" distB="0" distL="0" distR="0" wp14:anchorId="15802E38" wp14:editId="7179DF47">
                            <wp:extent cx="5940425" cy="2915920"/>
                            <wp:effectExtent l="0" t="0" r="0" b="0"/>
                            <wp:docPr id="1361"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 name="image144.png"/>
                                    <pic:cNvPicPr>
                                      <a:picLocks noChangeAspect="1"/>
                                    </pic:cNvPicPr>
                                  </pic:nvPicPr>
                                  <pic:blipFill>
                                    <a:blip r:embed="rId466"/>
                                    <a:stretch/>
                                  </pic:blipFill>
                                  <pic:spPr bwMode="auto">
                                    <a:xfrm>
                                      <a:off x="0" y="0"/>
                                      <a:ext cx="5940425" cy="2915920"/>
                                    </a:xfrm>
                                    <a:prstGeom prst="rect">
                                      <a:avLst/>
                                    </a:prstGeom>
                                  </pic:spPr>
                                </pic:pic>
                              </a:graphicData>
                            </a:graphic>
                          </wp:inline>
                        </w:drawing>
                      </w:r>
                      <w:r>
                        <w:t xml:space="preserve"> </w:t>
                      </w:r>
                    </w:p>
                  </w:txbxContent>
                </v:textbox>
                <w10:anchorlock/>
              </v:rect>
            </w:pict>
          </mc:Fallback>
        </mc:AlternateContent>
      </w:r>
    </w:p>
    <w:p w14:paraId="1AAB6F39" w14:textId="77777777" w:rsidR="00425F04" w:rsidRPr="00FE084B" w:rsidRDefault="00425F04" w:rsidP="00425F04">
      <w:pPr>
        <w:pStyle w:val="afffffff6"/>
      </w:pPr>
      <w:bookmarkStart w:id="1461" w:name="_Toc212821271"/>
      <w:bookmarkStart w:id="1462" w:name="_Toc21323294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654</w:t>
      </w:r>
      <w:bookmarkEnd w:id="1461"/>
      <w:bookmarkEnd w:id="1462"/>
      <w:r w:rsidRPr="00FE084B">
        <w:fldChar w:fldCharType="end"/>
      </w:r>
    </w:p>
    <w:p w14:paraId="3DD68B27" w14:textId="77777777" w:rsidR="00425F04" w:rsidRPr="00FE084B" w:rsidRDefault="00425F04" w:rsidP="00425F04">
      <w:pPr>
        <w:jc w:val="center"/>
        <w:rPr>
          <w:color w:val="000000" w:themeColor="text1"/>
        </w:rPr>
      </w:pPr>
    </w:p>
    <w:p w14:paraId="6AA52428" w14:textId="77777777" w:rsidR="00425F04" w:rsidRPr="00FE084B" w:rsidRDefault="00425F04" w:rsidP="00425F04">
      <w:pPr>
        <w:rPr>
          <w:color w:val="000000" w:themeColor="text1"/>
        </w:rPr>
      </w:pPr>
      <w:r w:rsidRPr="00FE084B">
        <w:rPr>
          <w:color w:val="000000" w:themeColor="text1"/>
          <w:szCs w:val="28"/>
        </w:rPr>
        <w:t xml:space="preserve">В случае отрицательного решения отправляем документ на доработку посредством соответствующей </w:t>
      </w:r>
      <w:proofErr w:type="gramStart"/>
      <w:r w:rsidRPr="00FE084B">
        <w:rPr>
          <w:color w:val="000000" w:themeColor="text1"/>
          <w:szCs w:val="28"/>
        </w:rPr>
        <w:t>резолюции</w:t>
      </w:r>
      <w:proofErr w:type="gramEnd"/>
      <w:r w:rsidRPr="00FE084B">
        <w:rPr>
          <w:color w:val="000000" w:themeColor="text1"/>
          <w:szCs w:val="28"/>
        </w:rPr>
        <w:t xml:space="preserve"> </w:t>
      </w:r>
      <w:r w:rsidRPr="00FE084B">
        <w:rPr>
          <w:b/>
          <w:color w:val="000000" w:themeColor="text1"/>
          <w:szCs w:val="28"/>
        </w:rPr>
        <w:t>На доработку</w:t>
      </w:r>
      <w:r w:rsidRPr="00FE084B">
        <w:rPr>
          <w:color w:val="000000" w:themeColor="text1"/>
          <w:szCs w:val="28"/>
        </w:rPr>
        <w:t>. В случае принятия отрицательного решения хотя бы одним сотрудником, этап Согласование будет прерван и задачи остальных сотрудников, которые ещё не успели провести согласование, будут аннулированы.</w:t>
      </w:r>
    </w:p>
    <w:p w14:paraId="5C68F18A" w14:textId="77777777" w:rsidR="00425F04" w:rsidRPr="00FE084B" w:rsidRDefault="00425F04" w:rsidP="00425F04">
      <w:pPr>
        <w:rPr>
          <w:color w:val="000000" w:themeColor="text1"/>
        </w:rPr>
      </w:pPr>
      <w:r w:rsidRPr="00FE084B">
        <w:rPr>
          <w:color w:val="000000" w:themeColor="text1"/>
          <w:szCs w:val="28"/>
        </w:rPr>
        <w:lastRenderedPageBreak/>
        <w:t xml:space="preserve">После завершения этапа Согласование, в случае если все сотрудники из листа согласование приняли положительное решение, документ направляется на утверждение пользователю </w:t>
      </w:r>
      <w:r w:rsidRPr="00FE084B">
        <w:rPr>
          <w:b/>
          <w:color w:val="000000" w:themeColor="text1"/>
          <w:szCs w:val="28"/>
        </w:rPr>
        <w:t>Руководитель</w:t>
      </w:r>
      <w:r w:rsidRPr="00FE084B">
        <w:rPr>
          <w:color w:val="000000" w:themeColor="text1"/>
          <w:szCs w:val="28"/>
        </w:rPr>
        <w:t>.</w:t>
      </w:r>
    </w:p>
    <w:p w14:paraId="41072143" w14:textId="77777777" w:rsidR="00425F04" w:rsidRPr="00FE084B" w:rsidRDefault="00425F04" w:rsidP="00425F04">
      <w:pPr>
        <w:ind w:firstLine="708"/>
        <w:rPr>
          <w:color w:val="000000" w:themeColor="text1"/>
        </w:rPr>
      </w:pPr>
      <w:r w:rsidRPr="00FE084B">
        <w:rPr>
          <w:color w:val="000000" w:themeColor="text1"/>
          <w:szCs w:val="28"/>
        </w:rPr>
        <w:t xml:space="preserve">В случае положительного решения по кнопке </w:t>
      </w:r>
      <w:r w:rsidRPr="00FE084B">
        <w:rPr>
          <w:b/>
          <w:color w:val="000000" w:themeColor="text1"/>
          <w:szCs w:val="28"/>
        </w:rPr>
        <w:t>Утвердить</w:t>
      </w:r>
      <w:r w:rsidRPr="00FE084B">
        <w:rPr>
          <w:color w:val="000000" w:themeColor="text1"/>
          <w:szCs w:val="28"/>
        </w:rPr>
        <w:t xml:space="preserve"> отправляем документ на следующий этап по шаблону процесса. При этом автоматически заполняется текущая дата в реквизит </w:t>
      </w:r>
      <w:r w:rsidRPr="00FE084B">
        <w:rPr>
          <w:b/>
          <w:color w:val="000000" w:themeColor="text1"/>
          <w:szCs w:val="28"/>
        </w:rPr>
        <w:t>Дата подписи руководителя</w:t>
      </w:r>
      <w:r w:rsidRPr="00FE084B">
        <w:rPr>
          <w:color w:val="000000" w:themeColor="text1"/>
          <w:szCs w:val="28"/>
        </w:rPr>
        <w:t xml:space="preserve"> на вкладке </w:t>
      </w:r>
      <w:r w:rsidRPr="00FE084B">
        <w:rPr>
          <w:b/>
          <w:color w:val="000000" w:themeColor="text1"/>
          <w:szCs w:val="28"/>
        </w:rPr>
        <w:t>Даты подписания.</w:t>
      </w:r>
    </w:p>
    <w:p w14:paraId="4993D0EB" w14:textId="77777777" w:rsidR="00425F04" w:rsidRPr="00FE084B" w:rsidRDefault="00425F04" w:rsidP="00425F04">
      <w:pPr>
        <w:rPr>
          <w:color w:val="000000" w:themeColor="text1"/>
        </w:rPr>
      </w:pPr>
      <w:r w:rsidRPr="00FE084B">
        <w:rPr>
          <w:color w:val="000000" w:themeColor="text1"/>
          <w:szCs w:val="28"/>
        </w:rPr>
        <w:t xml:space="preserve">Если решение отрицательное, документ направляется на этап Аннулирование пользователем с ролью </w:t>
      </w:r>
      <w:r w:rsidRPr="00FE084B">
        <w:rPr>
          <w:b/>
          <w:color w:val="000000" w:themeColor="text1"/>
          <w:szCs w:val="28"/>
        </w:rPr>
        <w:t xml:space="preserve">Руководитель </w:t>
      </w:r>
      <w:r w:rsidRPr="00FE084B">
        <w:rPr>
          <w:color w:val="000000" w:themeColor="text1"/>
          <w:szCs w:val="28"/>
        </w:rPr>
        <w:t xml:space="preserve">при помощи резолюции </w:t>
      </w:r>
      <w:r w:rsidRPr="00FE084B">
        <w:rPr>
          <w:b/>
          <w:color w:val="000000" w:themeColor="text1"/>
          <w:szCs w:val="28"/>
        </w:rPr>
        <w:t>Отказать</w:t>
      </w:r>
      <w:r w:rsidRPr="00FE084B">
        <w:rPr>
          <w:color w:val="000000" w:themeColor="text1"/>
          <w:szCs w:val="28"/>
        </w:rPr>
        <w:t>.</w:t>
      </w:r>
    </w:p>
    <w:p w14:paraId="46C2AF72" w14:textId="77777777" w:rsidR="00425F04" w:rsidRPr="00FE084B" w:rsidRDefault="00425F04" w:rsidP="00425F04">
      <w:pPr>
        <w:rPr>
          <w:color w:val="000000" w:themeColor="text1"/>
        </w:rPr>
      </w:pPr>
      <w:r w:rsidRPr="00FE084B">
        <w:rPr>
          <w:color w:val="000000" w:themeColor="text1"/>
          <w:szCs w:val="28"/>
        </w:rPr>
        <w:t xml:space="preserve">В случае положительного решения документ переходит к: </w:t>
      </w:r>
    </w:p>
    <w:p w14:paraId="35D18DB8" w14:textId="77777777" w:rsidR="00425F04" w:rsidRPr="00FE084B" w:rsidRDefault="00425F04" w:rsidP="00425F04">
      <w:pPr>
        <w:numPr>
          <w:ilvl w:val="0"/>
          <w:numId w:val="43"/>
        </w:numPr>
        <w:spacing w:line="259" w:lineRule="auto"/>
        <w:rPr>
          <w:color w:val="000000" w:themeColor="text1"/>
        </w:rPr>
      </w:pPr>
      <w:r w:rsidRPr="00FE084B">
        <w:rPr>
          <w:color w:val="000000" w:themeColor="text1"/>
          <w:szCs w:val="28"/>
        </w:rPr>
        <w:t>сотрудникам, указанным во вкладке «</w:t>
      </w:r>
      <w:r w:rsidRPr="00FE084B">
        <w:rPr>
          <w:b/>
          <w:color w:val="000000" w:themeColor="text1"/>
          <w:szCs w:val="28"/>
        </w:rPr>
        <w:t>Объект инвентаризации</w:t>
      </w:r>
      <w:r w:rsidRPr="00FE084B">
        <w:rPr>
          <w:color w:val="000000" w:themeColor="text1"/>
          <w:szCs w:val="28"/>
        </w:rPr>
        <w:t>» в поле «</w:t>
      </w:r>
      <w:r w:rsidRPr="00FE084B">
        <w:rPr>
          <w:b/>
          <w:color w:val="000000" w:themeColor="text1"/>
          <w:szCs w:val="28"/>
        </w:rPr>
        <w:t>Сотрудник</w:t>
      </w:r>
      <w:r w:rsidRPr="00FE084B">
        <w:rPr>
          <w:color w:val="000000" w:themeColor="text1"/>
          <w:szCs w:val="28"/>
        </w:rPr>
        <w:t>».</w:t>
      </w:r>
    </w:p>
    <w:p w14:paraId="43369580" w14:textId="77777777" w:rsidR="00425F04" w:rsidRPr="00FE084B" w:rsidRDefault="00425F04" w:rsidP="00425F04">
      <w:pPr>
        <w:numPr>
          <w:ilvl w:val="0"/>
          <w:numId w:val="43"/>
        </w:numPr>
        <w:spacing w:line="259" w:lineRule="auto"/>
        <w:rPr>
          <w:color w:val="000000" w:themeColor="text1"/>
        </w:rPr>
      </w:pPr>
      <w:r w:rsidRPr="00FE084B">
        <w:rPr>
          <w:color w:val="000000" w:themeColor="text1"/>
          <w:szCs w:val="28"/>
        </w:rPr>
        <w:t>сотрудникам, указанным во вкладке «</w:t>
      </w:r>
      <w:r w:rsidRPr="00FE084B">
        <w:rPr>
          <w:b/>
          <w:color w:val="000000" w:themeColor="text1"/>
          <w:szCs w:val="28"/>
        </w:rPr>
        <w:t>Инвентаризационные комиссии</w:t>
      </w:r>
      <w:r w:rsidRPr="00FE084B">
        <w:rPr>
          <w:color w:val="000000" w:themeColor="text1"/>
          <w:szCs w:val="28"/>
        </w:rPr>
        <w:t>».</w:t>
      </w:r>
    </w:p>
    <w:p w14:paraId="2012182F" w14:textId="77777777" w:rsidR="00425F04" w:rsidRPr="00FE084B" w:rsidRDefault="00425F04" w:rsidP="00425F04">
      <w:pPr>
        <w:numPr>
          <w:ilvl w:val="0"/>
          <w:numId w:val="43"/>
        </w:numPr>
        <w:spacing w:after="160" w:line="259" w:lineRule="auto"/>
        <w:rPr>
          <w:color w:val="000000" w:themeColor="text1"/>
        </w:rPr>
      </w:pPr>
      <w:r w:rsidRPr="00FE084B">
        <w:rPr>
          <w:color w:val="000000" w:themeColor="text1"/>
          <w:szCs w:val="28"/>
        </w:rPr>
        <w:t>сотрудникам, указанным во вкладке «</w:t>
      </w:r>
      <w:r w:rsidRPr="00FE084B">
        <w:rPr>
          <w:b/>
          <w:color w:val="000000" w:themeColor="text1"/>
          <w:szCs w:val="28"/>
        </w:rPr>
        <w:t>Лист ознакомления</w:t>
      </w:r>
      <w:r w:rsidRPr="00FE084B">
        <w:rPr>
          <w:color w:val="000000" w:themeColor="text1"/>
          <w:szCs w:val="28"/>
        </w:rPr>
        <w:t>».</w:t>
      </w:r>
    </w:p>
    <w:p w14:paraId="71367DE4" w14:textId="77777777" w:rsidR="00425F04" w:rsidRPr="00FE084B" w:rsidRDefault="00425F04" w:rsidP="00425F04">
      <w:pPr>
        <w:rPr>
          <w:color w:val="000000" w:themeColor="text1"/>
        </w:rPr>
      </w:pPr>
    </w:p>
    <w:p w14:paraId="52888438"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по сотрудникам, указываемым </w:t>
      </w:r>
      <w:proofErr w:type="gramStart"/>
      <w:r w:rsidRPr="00FE084B">
        <w:rPr>
          <w:color w:val="000000" w:themeColor="text1"/>
          <w:szCs w:val="28"/>
        </w:rPr>
        <w:t>в вышеперечисленных вкладках</w:t>
      </w:r>
      <w:proofErr w:type="gramEnd"/>
      <w:r w:rsidRPr="00FE084B">
        <w:rPr>
          <w:color w:val="000000" w:themeColor="text1"/>
          <w:szCs w:val="28"/>
        </w:rPr>
        <w:t xml:space="preserve"> должна быть создана запись регистра </w:t>
      </w:r>
      <w:r w:rsidRPr="00FE084B">
        <w:rPr>
          <w:b/>
          <w:color w:val="000000" w:themeColor="text1"/>
          <w:szCs w:val="28"/>
        </w:rPr>
        <w:t>Настройка связи пользователя и сотрудника. При этом элемент справочника Сотрудники, указанный в записи регистра, должен соответствовать элементу справочника Сотрудники, указанному в вышеперечисленных вкладках документа.</w:t>
      </w:r>
    </w:p>
    <w:p w14:paraId="5A4543DD" w14:textId="77777777" w:rsidR="00425F04" w:rsidRPr="00FE084B" w:rsidRDefault="00425F04" w:rsidP="00425F04">
      <w:pPr>
        <w:rPr>
          <w:color w:val="000000" w:themeColor="text1"/>
        </w:rPr>
      </w:pPr>
      <w:r w:rsidRPr="00FE084B">
        <w:rPr>
          <w:b/>
          <w:color w:val="000000" w:themeColor="text1"/>
          <w:szCs w:val="28"/>
        </w:rPr>
        <w:t>В случае отсутствия пользователя для сотрудника, указанного в документе, будет выведено соответствующее предупреждение.</w:t>
      </w:r>
    </w:p>
    <w:p w14:paraId="2E49683A" w14:textId="77777777" w:rsidR="00425F04" w:rsidRPr="00FE084B" w:rsidRDefault="00425F04" w:rsidP="00425F04">
      <w:pPr>
        <w:rPr>
          <w:color w:val="000000" w:themeColor="text1"/>
        </w:rPr>
      </w:pPr>
      <w:r w:rsidRPr="00FE084B">
        <w:rPr>
          <w:color w:val="000000" w:themeColor="text1"/>
          <w:szCs w:val="28"/>
        </w:rPr>
        <w:t xml:space="preserve">Пользователю необходимо открыть документ из задачника и отправить документ на следующий этап при помощи резолюции </w:t>
      </w:r>
      <w:r w:rsidRPr="00FE084B">
        <w:rPr>
          <w:b/>
          <w:color w:val="000000" w:themeColor="text1"/>
          <w:szCs w:val="28"/>
        </w:rPr>
        <w:t>Ознакомлен</w:t>
      </w:r>
      <w:r w:rsidRPr="00FE084B">
        <w:rPr>
          <w:color w:val="000000" w:themeColor="text1"/>
          <w:szCs w:val="28"/>
        </w:rPr>
        <w:t xml:space="preserve">. При этом автоматически установится дата ознакомления на вкладке </w:t>
      </w:r>
      <w:r w:rsidRPr="00FE084B">
        <w:rPr>
          <w:b/>
          <w:color w:val="000000" w:themeColor="text1"/>
          <w:szCs w:val="28"/>
        </w:rPr>
        <w:t>Лист ознакомления.</w:t>
      </w:r>
    </w:p>
    <w:p w14:paraId="513044F9" w14:textId="77777777" w:rsidR="00425F04" w:rsidRPr="00FE084B" w:rsidRDefault="00425F04" w:rsidP="00425F04">
      <w:pPr>
        <w:rPr>
          <w:color w:val="000000" w:themeColor="text1"/>
        </w:rPr>
      </w:pPr>
      <w:r w:rsidRPr="00FE084B">
        <w:rPr>
          <w:color w:val="000000" w:themeColor="text1"/>
          <w:szCs w:val="28"/>
        </w:rPr>
        <w:t xml:space="preserve">Работа с документом завершена. </w:t>
      </w:r>
    </w:p>
    <w:p w14:paraId="43D2DE5F"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5D97348A" wp14:editId="0CC76B4D">
                <wp:extent cx="5940425" cy="3087370"/>
                <wp:effectExtent l="0" t="0" r="0" b="0"/>
                <wp:docPr id="872" name="Врезка483"/>
                <wp:cNvGraphicFramePr/>
                <a:graphic xmlns:a="http://schemas.openxmlformats.org/drawingml/2006/main">
                  <a:graphicData uri="http://schemas.microsoft.com/office/word/2010/wordprocessingShape">
                    <wps:wsp>
                      <wps:cNvSpPr/>
                      <wps:spPr bwMode="auto">
                        <a:xfrm>
                          <a:off x="0" y="0"/>
                          <a:ext cx="5940360" cy="30873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82F608D" w14:textId="77777777" w:rsidR="00425F04" w:rsidRDefault="00425F04" w:rsidP="00425F04">
                            <w:pPr>
                              <w:pStyle w:val="aff2"/>
                            </w:pPr>
                            <w:r>
                              <w:drawing>
                                <wp:inline distT="0" distB="0" distL="0" distR="0" wp14:anchorId="6B779BD4" wp14:editId="66A209BA">
                                  <wp:extent cx="5940425" cy="2714625"/>
                                  <wp:effectExtent l="0" t="0" r="0" b="0"/>
                                  <wp:docPr id="1363"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 name="image143.png"/>
                                          <pic:cNvPicPr>
                                            <a:picLocks noChangeAspect="1"/>
                                          </pic:cNvPicPr>
                                        </pic:nvPicPr>
                                        <pic:blipFill>
                                          <a:blip r:embed="rId467"/>
                                          <a:stretch/>
                                        </pic:blipFill>
                                        <pic:spPr bwMode="auto">
                                          <a:xfrm>
                                            <a:off x="0" y="0"/>
                                            <a:ext cx="5940425" cy="27146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D97348A" id="Врезка483" o:spid="_x0000_s1178" style="width:467.75pt;height:24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" stroked="f" strokeweight="0">
                <v:textbox inset="0,0,0,0">
                  <w:txbxContent>
                    <w:p w14:paraId="382F608D" w14:textId="77777777" w:rsidR="00425F04" w:rsidRDefault="00425F04" w:rsidP="00425F04">
                      <w:pPr>
                        <w:pStyle w:val="aff2"/>
                      </w:pPr>
                      <w:r>
                        <w:drawing>
                          <wp:inline distT="0" distB="0" distL="0" distR="0" wp14:anchorId="6B779BD4" wp14:editId="66A209BA">
                            <wp:extent cx="5940425" cy="2714625"/>
                            <wp:effectExtent l="0" t="0" r="0" b="0"/>
                            <wp:docPr id="1363"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 name="image143.png"/>
                                    <pic:cNvPicPr>
                                      <a:picLocks noChangeAspect="1"/>
                                    </pic:cNvPicPr>
                                  </pic:nvPicPr>
                                  <pic:blipFill>
                                    <a:blip r:embed="rId467"/>
                                    <a:stretch/>
                                  </pic:blipFill>
                                  <pic:spPr bwMode="auto">
                                    <a:xfrm>
                                      <a:off x="0" y="0"/>
                                      <a:ext cx="5940425" cy="2714625"/>
                                    </a:xfrm>
                                    <a:prstGeom prst="rect">
                                      <a:avLst/>
                                    </a:prstGeom>
                                  </pic:spPr>
                                </pic:pic>
                              </a:graphicData>
                            </a:graphic>
                          </wp:inline>
                        </w:drawing>
                      </w:r>
                      <w:r>
                        <w:t xml:space="preserve"> </w:t>
                      </w:r>
                    </w:p>
                  </w:txbxContent>
                </v:textbox>
                <w10:anchorlock/>
              </v:rect>
            </w:pict>
          </mc:Fallback>
        </mc:AlternateContent>
      </w:r>
    </w:p>
    <w:p w14:paraId="0BA9BB28" w14:textId="77777777" w:rsidR="00425F04" w:rsidRPr="00FE084B" w:rsidRDefault="00425F04" w:rsidP="00425F04">
      <w:pPr>
        <w:pStyle w:val="afffffff6"/>
      </w:pPr>
      <w:bookmarkStart w:id="1463" w:name="_Toc212821272"/>
      <w:bookmarkStart w:id="1464" w:name="_Toc21323294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655</w:t>
      </w:r>
      <w:bookmarkEnd w:id="1463"/>
      <w:bookmarkEnd w:id="1464"/>
      <w:r w:rsidRPr="00FE084B">
        <w:fldChar w:fldCharType="end"/>
      </w:r>
    </w:p>
    <w:p w14:paraId="097D9C71" w14:textId="77777777" w:rsidR="00425F04" w:rsidRPr="00FE084B" w:rsidRDefault="00425F04" w:rsidP="00425F04">
      <w:pPr>
        <w:jc w:val="center"/>
        <w:rPr>
          <w:color w:val="000000" w:themeColor="text1"/>
        </w:rPr>
      </w:pPr>
    </w:p>
    <w:p w14:paraId="32E7434A" w14:textId="77777777" w:rsidR="00425F04" w:rsidRPr="00FE084B" w:rsidRDefault="00425F04" w:rsidP="00425F04">
      <w:pPr>
        <w:tabs>
          <w:tab w:val="left" w:pos="1080"/>
        </w:tabs>
        <w:rPr>
          <w:color w:val="000000" w:themeColor="text1"/>
        </w:rPr>
      </w:pPr>
      <w:r w:rsidRPr="00FE084B">
        <w:rPr>
          <w:color w:val="000000" w:themeColor="text1"/>
          <w:szCs w:val="28"/>
        </w:rPr>
        <w:t xml:space="preserve">По кнопке Печать доступно формирование печатных форм: </w:t>
      </w:r>
    </w:p>
    <w:p w14:paraId="6D0D361C" w14:textId="77777777" w:rsidR="00425F04" w:rsidRPr="00FE084B" w:rsidRDefault="00425F04" w:rsidP="00425F04">
      <w:pPr>
        <w:tabs>
          <w:tab w:val="left" w:pos="1080"/>
        </w:tabs>
        <w:rPr>
          <w:color w:val="000000" w:themeColor="text1"/>
        </w:rPr>
      </w:pPr>
      <w:r w:rsidRPr="00FE084B">
        <w:rPr>
          <w:color w:val="000000" w:themeColor="text1"/>
          <w:szCs w:val="28"/>
        </w:rPr>
        <w:t>- Изменение решения о проведении инвентаризации ф. 0510447</w:t>
      </w:r>
    </w:p>
    <w:p w14:paraId="2EE1D446" w14:textId="77777777" w:rsidR="00425F04" w:rsidRPr="00FE084B" w:rsidRDefault="00425F04" w:rsidP="00425F04">
      <w:pPr>
        <w:tabs>
          <w:tab w:val="left" w:pos="1080"/>
        </w:tabs>
        <w:rPr>
          <w:color w:val="000000" w:themeColor="text1"/>
        </w:rPr>
      </w:pPr>
      <w:r w:rsidRPr="00FE084B">
        <w:rPr>
          <w:color w:val="000000" w:themeColor="text1"/>
          <w:szCs w:val="28"/>
        </w:rPr>
        <w:t>- Лист согласования</w:t>
      </w:r>
    </w:p>
    <w:p w14:paraId="28993DE6" w14:textId="77777777" w:rsidR="00425F04" w:rsidRPr="00FE084B" w:rsidRDefault="00425F04" w:rsidP="00425F04">
      <w:pPr>
        <w:tabs>
          <w:tab w:val="left" w:pos="1080"/>
        </w:tabs>
        <w:rPr>
          <w:color w:val="000000" w:themeColor="text1"/>
        </w:rPr>
      </w:pPr>
      <w:r w:rsidRPr="00FE084B">
        <w:rPr>
          <w:color w:val="000000" w:themeColor="text1"/>
          <w:szCs w:val="28"/>
        </w:rPr>
        <w:t>- Лист ознакомления</w:t>
      </w:r>
    </w:p>
    <w:p w14:paraId="19E86A70" w14:textId="77777777" w:rsidR="00425F04" w:rsidRPr="00FE084B" w:rsidRDefault="00425F04" w:rsidP="00425F04">
      <w:pPr>
        <w:tabs>
          <w:tab w:val="left" w:pos="1080"/>
        </w:tabs>
        <w:rPr>
          <w:color w:val="000000" w:themeColor="text1"/>
          <w:szCs w:val="28"/>
        </w:rPr>
      </w:pPr>
    </w:p>
    <w:p w14:paraId="044801EA" w14:textId="77777777" w:rsidR="00425F04" w:rsidRPr="00FE084B" w:rsidRDefault="00425F04" w:rsidP="00425F04">
      <w:pPr>
        <w:tabs>
          <w:tab w:val="left" w:pos="1080"/>
        </w:tabs>
        <w:rPr>
          <w:color w:val="000000" w:themeColor="text1"/>
        </w:rPr>
      </w:pPr>
      <w:r w:rsidRPr="00FE084B">
        <w:rPr>
          <w:color w:val="000000" w:themeColor="text1"/>
        </w:rPr>
        <w:br w:type="page" w:clear="all"/>
      </w:r>
    </w:p>
    <w:p w14:paraId="597E1C76" w14:textId="77777777" w:rsidR="00425F04" w:rsidRPr="00FE084B" w:rsidRDefault="00425F04" w:rsidP="00425F04">
      <w:pPr>
        <w:pStyle w:val="11"/>
        <w:keepLines/>
        <w:pageBreakBefore w:val="0"/>
        <w:numPr>
          <w:ilvl w:val="1"/>
          <w:numId w:val="49"/>
        </w:numPr>
        <w:suppressAutoHyphens w:val="0"/>
        <w:spacing w:before="480" w:after="360" w:line="259" w:lineRule="auto"/>
        <w:rPr>
          <w:color w:val="000000" w:themeColor="text1"/>
        </w:rPr>
      </w:pPr>
      <w:bookmarkStart w:id="1465" w:name="_2xcytpi"/>
      <w:bookmarkStart w:id="1466" w:name="_Toc146552258"/>
      <w:bookmarkStart w:id="1467" w:name="_Toc143526872"/>
      <w:bookmarkStart w:id="1468" w:name="_Toc147934153"/>
      <w:bookmarkStart w:id="1469" w:name="_Toc148966689"/>
      <w:bookmarkStart w:id="1470" w:name="_Toc182574343"/>
      <w:bookmarkStart w:id="1471" w:name="_Toc212818818"/>
      <w:bookmarkStart w:id="1472" w:name="_Toc213232225"/>
      <w:bookmarkEnd w:id="1465"/>
      <w:r w:rsidRPr="00FE084B">
        <w:rPr>
          <w:color w:val="000000" w:themeColor="text1"/>
        </w:rPr>
        <w:lastRenderedPageBreak/>
        <w:t>Решение о прекращении признания активом объекта нефинансового актива (ф. 0510440)</w:t>
      </w:r>
      <w:bookmarkEnd w:id="1466"/>
      <w:bookmarkEnd w:id="1467"/>
      <w:bookmarkEnd w:id="1468"/>
      <w:bookmarkEnd w:id="1469"/>
      <w:bookmarkEnd w:id="1470"/>
      <w:bookmarkEnd w:id="1471"/>
      <w:bookmarkEnd w:id="1472"/>
    </w:p>
    <w:p w14:paraId="5616CC62" w14:textId="77777777" w:rsidR="00425F04" w:rsidRPr="00FE084B" w:rsidRDefault="00425F04" w:rsidP="00425F04">
      <w:pPr>
        <w:rPr>
          <w:color w:val="000000" w:themeColor="text1"/>
        </w:rPr>
      </w:pPr>
      <w:r w:rsidRPr="00FE084B">
        <w:rPr>
          <w:b/>
          <w:color w:val="000000" w:themeColor="text1"/>
          <w:szCs w:val="28"/>
        </w:rPr>
        <w:t xml:space="preserve">Документ </w:t>
      </w:r>
      <w:r w:rsidRPr="00FE084B">
        <w:rPr>
          <w:color w:val="000000" w:themeColor="text1"/>
          <w:szCs w:val="28"/>
        </w:rPr>
        <w:t>применяется для оформления решения о прекращении признания активами имущества (в том числе основных средств, нематериальных активов, непроизведенных активов, материальных запасов). Решение принимает по результатам инвентаризации комиссия по поступлению и выбытию НФА либо инвентаризационная комиссия в отношении соответствующего ответственного лица и места хранения. Форму составляет ответственный исполнитель из состава комиссии по поступлению и выбытию НФА.</w:t>
      </w:r>
    </w:p>
    <w:p w14:paraId="43ABAC8F" w14:textId="77777777" w:rsidR="00425F04" w:rsidRPr="00FE084B" w:rsidRDefault="00425F04" w:rsidP="00425F04">
      <w:pPr>
        <w:pStyle w:val="2"/>
        <w:keepLines/>
        <w:numPr>
          <w:ilvl w:val="2"/>
          <w:numId w:val="49"/>
        </w:numPr>
        <w:spacing w:before="0" w:after="0" w:line="259" w:lineRule="auto"/>
        <w:rPr>
          <w:color w:val="000000" w:themeColor="text1"/>
        </w:rPr>
      </w:pPr>
      <w:bookmarkStart w:id="1473" w:name="_1ci93xb"/>
      <w:bookmarkStart w:id="1474" w:name="_Toc148966690"/>
      <w:bookmarkStart w:id="1475" w:name="_Toc182574344"/>
      <w:bookmarkStart w:id="1476" w:name="_Toc212818819"/>
      <w:bookmarkStart w:id="1477" w:name="_Toc213232226"/>
      <w:bookmarkEnd w:id="1473"/>
      <w:r w:rsidRPr="00FE084B">
        <w:rPr>
          <w:color w:val="000000" w:themeColor="text1"/>
        </w:rPr>
        <w:lastRenderedPageBreak/>
        <w:t>Бизнес-процесс р</w:t>
      </w:r>
      <w:bookmarkStart w:id="1478" w:name="_Toc146552259"/>
      <w:bookmarkStart w:id="1479" w:name="_Toc143526873"/>
      <w:bookmarkStart w:id="1480" w:name="_Toc147934154"/>
      <w:r w:rsidRPr="00FE084B">
        <w:rPr>
          <w:color w:val="000000" w:themeColor="text1"/>
        </w:rPr>
        <w:t>ешения о прекращении признания активом объекта нефинансового актива по ОС, НМА, НПА</w:t>
      </w:r>
      <w:bookmarkEnd w:id="1474"/>
      <w:bookmarkEnd w:id="1475"/>
      <w:bookmarkEnd w:id="1476"/>
      <w:bookmarkEnd w:id="1477"/>
      <w:bookmarkEnd w:id="1478"/>
      <w:bookmarkEnd w:id="1479"/>
      <w:bookmarkEnd w:id="1480"/>
    </w:p>
    <w:p w14:paraId="2C07C570" w14:textId="77777777" w:rsidR="00425F04" w:rsidRPr="00FE084B" w:rsidRDefault="00425F04" w:rsidP="00425F04">
      <w:pPr>
        <w:keepNext/>
        <w:ind w:firstLine="0"/>
        <w:jc w:val="center"/>
        <w:rPr>
          <w:noProof/>
        </w:rPr>
      </w:pPr>
      <w:r w:rsidRPr="00FE084B">
        <w:rPr>
          <w:noProof/>
        </w:rPr>
        <w:drawing>
          <wp:inline distT="0" distB="0" distL="0" distR="0" wp14:anchorId="596C224B" wp14:editId="246C6F5D">
            <wp:extent cx="3622571" cy="7553739"/>
            <wp:effectExtent l="0" t="0" r="0" b="0"/>
            <wp:docPr id="874"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440.png"/>
                    <pic:cNvPicPr>
                      <a:picLocks noChangeAspect="1"/>
                    </pic:cNvPicPr>
                  </pic:nvPicPr>
                  <pic:blipFill>
                    <a:blip r:embed="rId468"/>
                    <a:stretch/>
                  </pic:blipFill>
                  <pic:spPr bwMode="auto">
                    <a:xfrm>
                      <a:off x="0" y="0"/>
                      <a:ext cx="3626185" cy="7561275"/>
                    </a:xfrm>
                    <a:prstGeom prst="rect">
                      <a:avLst/>
                    </a:prstGeom>
                  </pic:spPr>
                </pic:pic>
              </a:graphicData>
            </a:graphic>
          </wp:inline>
        </w:drawing>
      </w:r>
    </w:p>
    <w:p w14:paraId="412E2B36" w14:textId="77777777" w:rsidR="00425F04" w:rsidRPr="00FE084B" w:rsidRDefault="00425F04" w:rsidP="00425F04">
      <w:pPr>
        <w:pStyle w:val="afffffff6"/>
      </w:pPr>
      <w:bookmarkStart w:id="1481" w:name="_Toc212821273"/>
      <w:bookmarkStart w:id="1482" w:name="_Toc213232947"/>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656</w:t>
      </w:r>
      <w:bookmarkEnd w:id="1481"/>
      <w:bookmarkEnd w:id="1482"/>
      <w:r w:rsidRPr="00FE084B">
        <w:rPr>
          <w:noProof/>
        </w:rPr>
        <w:fldChar w:fldCharType="end"/>
      </w:r>
    </w:p>
    <w:p w14:paraId="233C8212" w14:textId="77777777" w:rsidR="00425F04" w:rsidRPr="00FE084B" w:rsidRDefault="00425F04" w:rsidP="00425F04">
      <w:pPr>
        <w:rPr>
          <w:color w:val="000000" w:themeColor="text1"/>
        </w:rPr>
      </w:pPr>
      <w:r w:rsidRPr="00FE084B">
        <w:rPr>
          <w:color w:val="000000" w:themeColor="text1"/>
          <w:szCs w:val="28"/>
        </w:rPr>
        <w:t xml:space="preserve">Доступ к документу организован через пункт меню быстрого доступа </w:t>
      </w:r>
      <w:r w:rsidRPr="00FE084B">
        <w:rPr>
          <w:b/>
          <w:color w:val="000000" w:themeColor="text1"/>
          <w:szCs w:val="28"/>
        </w:rPr>
        <w:t>ОС, НМА, НПА</w:t>
      </w:r>
      <w:r w:rsidRPr="00FE084B">
        <w:rPr>
          <w:color w:val="000000" w:themeColor="text1"/>
          <w:szCs w:val="28"/>
        </w:rPr>
        <w:t xml:space="preserve"> раздел </w:t>
      </w:r>
      <w:r w:rsidRPr="00FE084B">
        <w:rPr>
          <w:b/>
          <w:color w:val="000000" w:themeColor="text1"/>
          <w:szCs w:val="28"/>
        </w:rPr>
        <w:t>Выбытие</w:t>
      </w:r>
    </w:p>
    <w:p w14:paraId="6356C301" w14:textId="77777777" w:rsidR="00425F04" w:rsidRPr="00FE084B" w:rsidRDefault="00425F04" w:rsidP="00425F04">
      <w:pPr>
        <w:keepNext/>
        <w:ind w:firstLine="0"/>
        <w:jc w:val="center"/>
        <w:rPr>
          <w:noProof/>
        </w:rPr>
      </w:pPr>
      <w:r w:rsidRPr="00FE084B">
        <w:rPr>
          <w:noProof/>
        </w:rPr>
        <w:lastRenderedPageBreak/>
        <w:drawing>
          <wp:inline distT="0" distB="0" distL="0" distR="0" wp14:anchorId="6EF90DA3" wp14:editId="638D11A9">
            <wp:extent cx="6029960" cy="2705360"/>
            <wp:effectExtent l="0" t="0" r="889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9"/>
                    <a:stretch>
                      <a:fillRect/>
                    </a:stretch>
                  </pic:blipFill>
                  <pic:spPr>
                    <a:xfrm>
                      <a:off x="0" y="0"/>
                      <a:ext cx="6029960" cy="2705360"/>
                    </a:xfrm>
                    <a:prstGeom prst="rect">
                      <a:avLst/>
                    </a:prstGeom>
                  </pic:spPr>
                </pic:pic>
              </a:graphicData>
            </a:graphic>
          </wp:inline>
        </w:drawing>
      </w:r>
    </w:p>
    <w:p w14:paraId="1283EEBC" w14:textId="77777777" w:rsidR="00425F04" w:rsidRPr="00FE084B" w:rsidRDefault="00425F04" w:rsidP="00425F04">
      <w:pPr>
        <w:pStyle w:val="afffffff6"/>
      </w:pPr>
      <w:bookmarkStart w:id="1483" w:name="_Toc212821274"/>
      <w:bookmarkStart w:id="1484" w:name="_Toc21323294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657</w:t>
      </w:r>
      <w:bookmarkEnd w:id="1483"/>
      <w:bookmarkEnd w:id="1484"/>
      <w:r w:rsidRPr="00FE084B">
        <w:fldChar w:fldCharType="end"/>
      </w:r>
    </w:p>
    <w:p w14:paraId="6A6A4EF4" w14:textId="77777777" w:rsidR="00425F04" w:rsidRPr="00FE084B" w:rsidRDefault="00425F04" w:rsidP="00425F04">
      <w:pPr>
        <w:rPr>
          <w:color w:val="000000" w:themeColor="text1"/>
        </w:rPr>
      </w:pPr>
    </w:p>
    <w:p w14:paraId="0B63CA60" w14:textId="77777777" w:rsidR="00425F04" w:rsidRPr="00FE084B" w:rsidRDefault="00425F04" w:rsidP="00425F04">
      <w:pPr>
        <w:jc w:val="center"/>
        <w:rPr>
          <w:color w:val="000000" w:themeColor="text1"/>
          <w:szCs w:val="28"/>
        </w:rPr>
      </w:pPr>
    </w:p>
    <w:p w14:paraId="0E576F4A" w14:textId="77777777" w:rsidR="00425F04" w:rsidRPr="00FE084B" w:rsidRDefault="00425F04" w:rsidP="00425F04">
      <w:pPr>
        <w:rPr>
          <w:color w:val="000000" w:themeColor="text1"/>
        </w:rPr>
      </w:pPr>
      <w:r w:rsidRPr="00FE084B">
        <w:rPr>
          <w:b/>
          <w:color w:val="000000" w:themeColor="text1"/>
          <w:szCs w:val="28"/>
        </w:rPr>
        <w:t xml:space="preserve">Формирование документа </w:t>
      </w:r>
    </w:p>
    <w:p w14:paraId="4B551604" w14:textId="77777777" w:rsidR="00425F04" w:rsidRPr="00FE084B" w:rsidRDefault="00425F04" w:rsidP="00425F04">
      <w:pPr>
        <w:rPr>
          <w:color w:val="000000" w:themeColor="text1"/>
        </w:rPr>
      </w:pPr>
      <w:r w:rsidRPr="00FE084B">
        <w:rPr>
          <w:b/>
          <w:color w:val="000000" w:themeColor="text1"/>
          <w:szCs w:val="28"/>
        </w:rPr>
        <w:tab/>
      </w:r>
      <w:r w:rsidRPr="00FE084B">
        <w:rPr>
          <w:color w:val="000000" w:themeColor="text1"/>
          <w:szCs w:val="28"/>
        </w:rPr>
        <w:t xml:space="preserve">Согласно шаблону процесса, за формирование документа отвечает 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w:t>
      </w:r>
    </w:p>
    <w:p w14:paraId="1A3A70C5" w14:textId="77777777" w:rsidR="00425F04" w:rsidRPr="00FE084B" w:rsidRDefault="00425F04" w:rsidP="00425F04">
      <w:pPr>
        <w:rPr>
          <w:color w:val="000000" w:themeColor="text1"/>
        </w:rPr>
      </w:pPr>
      <w:r w:rsidRPr="00FE084B">
        <w:rPr>
          <w:color w:val="000000" w:themeColor="text1"/>
          <w:szCs w:val="28"/>
        </w:rPr>
        <w:t xml:space="preserve">Для создания нового документа необходимо нажать кнопку </w:t>
      </w:r>
      <w:r w:rsidRPr="00FE084B">
        <w:rPr>
          <w:b/>
          <w:color w:val="000000" w:themeColor="text1"/>
          <w:szCs w:val="28"/>
        </w:rPr>
        <w:t>Создать</w:t>
      </w:r>
      <w:r w:rsidRPr="00FE084B">
        <w:rPr>
          <w:color w:val="000000" w:themeColor="text1"/>
          <w:szCs w:val="28"/>
        </w:rPr>
        <w:t>.</w:t>
      </w:r>
    </w:p>
    <w:p w14:paraId="4F04FCD3" w14:textId="77777777" w:rsidR="00425F04" w:rsidRPr="00FE084B" w:rsidRDefault="00425F04" w:rsidP="00425F04">
      <w:pPr>
        <w:rPr>
          <w:color w:val="000000" w:themeColor="text1"/>
        </w:rPr>
      </w:pPr>
      <w:r w:rsidRPr="00FE084B">
        <w:rPr>
          <w:color w:val="000000" w:themeColor="text1"/>
          <w:szCs w:val="28"/>
        </w:rPr>
        <w:t xml:space="preserve">Автоматически в форме документа будут заполнены поля: </w:t>
      </w:r>
    </w:p>
    <w:p w14:paraId="0D63FA88" w14:textId="77777777" w:rsidR="00425F04" w:rsidRPr="00FE084B" w:rsidRDefault="00425F04" w:rsidP="00425F04">
      <w:pPr>
        <w:numPr>
          <w:ilvl w:val="0"/>
          <w:numId w:val="39"/>
        </w:numPr>
        <w:ind w:left="0" w:firstLine="709"/>
        <w:rPr>
          <w:color w:val="000000" w:themeColor="text1"/>
        </w:rPr>
      </w:pPr>
      <w:r w:rsidRPr="00FE084B">
        <w:rPr>
          <w:b/>
          <w:color w:val="000000" w:themeColor="text1"/>
          <w:szCs w:val="28"/>
        </w:rPr>
        <w:t>Формирование</w:t>
      </w:r>
      <w:r w:rsidRPr="00FE084B">
        <w:rPr>
          <w:color w:val="000000" w:themeColor="text1"/>
          <w:szCs w:val="28"/>
        </w:rPr>
        <w:t xml:space="preserve"> – значение принимает – по Инвентарным объектам;</w:t>
      </w:r>
    </w:p>
    <w:p w14:paraId="4F8ED8A5" w14:textId="77777777" w:rsidR="00425F04" w:rsidRPr="00FE084B" w:rsidRDefault="00425F04" w:rsidP="00425F04">
      <w:pPr>
        <w:numPr>
          <w:ilvl w:val="0"/>
          <w:numId w:val="39"/>
        </w:numPr>
        <w:spacing w:after="160"/>
        <w:ind w:left="0" w:firstLine="709"/>
        <w:rPr>
          <w:color w:val="000000" w:themeColor="text1"/>
        </w:rPr>
      </w:pPr>
      <w:r w:rsidRPr="00FE084B">
        <w:rPr>
          <w:b/>
          <w:color w:val="000000" w:themeColor="text1"/>
          <w:szCs w:val="28"/>
        </w:rPr>
        <w:t>Организация</w:t>
      </w:r>
      <w:r w:rsidRPr="00FE084B">
        <w:rPr>
          <w:color w:val="000000" w:themeColor="text1"/>
          <w:szCs w:val="28"/>
        </w:rPr>
        <w:t xml:space="preserve"> – текущая организация, от которой ведется учет в программе.</w:t>
      </w:r>
    </w:p>
    <w:p w14:paraId="361A1659" w14:textId="77777777" w:rsidR="00425F04" w:rsidRPr="00FE084B" w:rsidRDefault="00425F04" w:rsidP="00425F04">
      <w:pPr>
        <w:rPr>
          <w:color w:val="000000" w:themeColor="text1"/>
        </w:rPr>
      </w:pPr>
      <w:r w:rsidRPr="00FE084B">
        <w:rPr>
          <w:color w:val="000000" w:themeColor="text1"/>
          <w:szCs w:val="28"/>
        </w:rPr>
        <w:t xml:space="preserve">Документ содержит вкладки: </w:t>
      </w:r>
    </w:p>
    <w:p w14:paraId="21D81718" w14:textId="77777777" w:rsidR="00425F04" w:rsidRPr="00FE084B" w:rsidRDefault="00425F04" w:rsidP="00425F04">
      <w:pPr>
        <w:rPr>
          <w:color w:val="000000" w:themeColor="text1"/>
        </w:rPr>
      </w:pPr>
      <w:r w:rsidRPr="00FE084B">
        <w:rPr>
          <w:color w:val="000000" w:themeColor="text1"/>
          <w:szCs w:val="28"/>
        </w:rPr>
        <w:t xml:space="preserve">- </w:t>
      </w:r>
      <w:r w:rsidRPr="00FE084B">
        <w:rPr>
          <w:i/>
          <w:color w:val="000000" w:themeColor="text1"/>
          <w:szCs w:val="28"/>
        </w:rPr>
        <w:t>Основание;</w:t>
      </w:r>
    </w:p>
    <w:p w14:paraId="79FAC77C" w14:textId="77777777" w:rsidR="00425F04" w:rsidRPr="00FE084B" w:rsidRDefault="00425F04" w:rsidP="00425F04">
      <w:pPr>
        <w:rPr>
          <w:color w:val="000000" w:themeColor="text1"/>
        </w:rPr>
      </w:pPr>
      <w:r w:rsidRPr="00FE084B">
        <w:rPr>
          <w:i/>
          <w:color w:val="000000" w:themeColor="text1"/>
          <w:szCs w:val="28"/>
        </w:rPr>
        <w:t>- Основные средства;</w:t>
      </w:r>
    </w:p>
    <w:p w14:paraId="24C3E319" w14:textId="77777777" w:rsidR="00425F04" w:rsidRPr="00FE084B" w:rsidRDefault="00425F04" w:rsidP="00425F04">
      <w:pPr>
        <w:rPr>
          <w:color w:val="000000" w:themeColor="text1"/>
        </w:rPr>
      </w:pPr>
      <w:r w:rsidRPr="00FE084B">
        <w:rPr>
          <w:i/>
          <w:color w:val="000000" w:themeColor="text1"/>
          <w:szCs w:val="28"/>
        </w:rPr>
        <w:t>- Драгоценные материалы;</w:t>
      </w:r>
    </w:p>
    <w:p w14:paraId="09EC0416" w14:textId="77777777" w:rsidR="00425F04" w:rsidRPr="00FE084B" w:rsidRDefault="00425F04" w:rsidP="00425F04">
      <w:pPr>
        <w:rPr>
          <w:color w:val="000000" w:themeColor="text1"/>
        </w:rPr>
      </w:pPr>
      <w:r w:rsidRPr="00FE084B">
        <w:rPr>
          <w:i/>
          <w:color w:val="000000" w:themeColor="text1"/>
          <w:szCs w:val="28"/>
        </w:rPr>
        <w:t>- Комиссия;</w:t>
      </w:r>
    </w:p>
    <w:p w14:paraId="3E6576D7" w14:textId="77777777" w:rsidR="00425F04" w:rsidRPr="00FE084B" w:rsidRDefault="00425F04" w:rsidP="00425F04">
      <w:pPr>
        <w:rPr>
          <w:color w:val="000000" w:themeColor="text1"/>
        </w:rPr>
      </w:pPr>
      <w:r w:rsidRPr="00FE084B">
        <w:rPr>
          <w:i/>
          <w:color w:val="000000" w:themeColor="text1"/>
          <w:szCs w:val="28"/>
        </w:rPr>
        <w:t>- Бухгалтерская операция.</w:t>
      </w:r>
    </w:p>
    <w:p w14:paraId="558CEE72" w14:textId="77777777" w:rsidR="00425F04" w:rsidRPr="00FE084B" w:rsidRDefault="00425F04" w:rsidP="00425F04">
      <w:pPr>
        <w:rPr>
          <w:color w:val="000000" w:themeColor="text1"/>
        </w:rPr>
      </w:pPr>
      <w:r w:rsidRPr="00FE084B">
        <w:rPr>
          <w:color w:val="000000" w:themeColor="text1"/>
          <w:szCs w:val="28"/>
        </w:rPr>
        <w:t xml:space="preserve">Вкладки заполняются поочерёдно. </w:t>
      </w:r>
    </w:p>
    <w:p w14:paraId="1AA46B2D" w14:textId="77777777" w:rsidR="00425F04" w:rsidRPr="00FE084B" w:rsidRDefault="00425F04" w:rsidP="00425F04">
      <w:pPr>
        <w:rPr>
          <w:color w:val="000000" w:themeColor="text1"/>
        </w:rPr>
      </w:pPr>
      <w:r w:rsidRPr="00FE084B">
        <w:rPr>
          <w:b/>
          <w:color w:val="000000" w:themeColor="text1"/>
          <w:szCs w:val="28"/>
        </w:rPr>
        <w:t xml:space="preserve">Заполнение вкладки Основание. </w:t>
      </w:r>
    </w:p>
    <w:p w14:paraId="30B05612"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Основание</w:t>
      </w:r>
      <w:r w:rsidRPr="00FE084B">
        <w:rPr>
          <w:color w:val="000000" w:themeColor="text1"/>
          <w:szCs w:val="28"/>
        </w:rPr>
        <w:t xml:space="preserve"> по кнопке </w:t>
      </w:r>
      <w:r w:rsidRPr="00FE084B">
        <w:rPr>
          <w:b/>
          <w:color w:val="000000" w:themeColor="text1"/>
          <w:szCs w:val="28"/>
        </w:rPr>
        <w:t>Добавить</w:t>
      </w:r>
      <w:r w:rsidRPr="00FE084B">
        <w:rPr>
          <w:color w:val="000000" w:themeColor="text1"/>
          <w:szCs w:val="28"/>
        </w:rPr>
        <w:t xml:space="preserve"> добавляем новую строку. </w:t>
      </w:r>
    </w:p>
    <w:p w14:paraId="77E2B745" w14:textId="77777777" w:rsidR="00425F04" w:rsidRPr="00FE084B" w:rsidRDefault="00425F04" w:rsidP="00425F04">
      <w:pPr>
        <w:rPr>
          <w:color w:val="000000" w:themeColor="text1"/>
        </w:rPr>
      </w:pPr>
      <w:r w:rsidRPr="00FE084B">
        <w:rPr>
          <w:color w:val="000000" w:themeColor="text1"/>
          <w:szCs w:val="28"/>
        </w:rPr>
        <w:t xml:space="preserve">В строке в поле </w:t>
      </w:r>
      <w:r w:rsidRPr="00FE084B">
        <w:rPr>
          <w:b/>
          <w:color w:val="000000" w:themeColor="text1"/>
          <w:szCs w:val="28"/>
        </w:rPr>
        <w:t>Документ инвентаризации</w:t>
      </w:r>
      <w:r w:rsidRPr="00FE084B">
        <w:rPr>
          <w:color w:val="000000" w:themeColor="text1"/>
          <w:szCs w:val="28"/>
        </w:rPr>
        <w:t xml:space="preserve"> выбираем требуемый документ типа Инвентаризационная опись по объектам НФА ф. 0504087.</w:t>
      </w:r>
    </w:p>
    <w:p w14:paraId="4F9DBDE3"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35EB6C84" wp14:editId="23AEE1EA">
                <wp:extent cx="6027420" cy="2647950"/>
                <wp:effectExtent l="0" t="0" r="0" b="0"/>
                <wp:docPr id="877" name="Врезка486"/>
                <wp:cNvGraphicFramePr/>
                <a:graphic xmlns:a="http://schemas.openxmlformats.org/drawingml/2006/main">
                  <a:graphicData uri="http://schemas.microsoft.com/office/word/2010/wordprocessingShape">
                    <wps:wsp>
                      <wps:cNvSpPr/>
                      <wps:spPr bwMode="auto">
                        <a:xfrm>
                          <a:off x="0" y="0"/>
                          <a:ext cx="6027480" cy="26478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7A4F308" w14:textId="77777777" w:rsidR="00425F04" w:rsidRDefault="00425F04" w:rsidP="00425F04">
                            <w:pPr>
                              <w:pStyle w:val="aff2"/>
                            </w:pPr>
                            <w:r>
                              <w:drawing>
                                <wp:inline distT="0" distB="0" distL="0" distR="0" wp14:anchorId="715C0C32" wp14:editId="734CBC05">
                                  <wp:extent cx="6027420" cy="2275205"/>
                                  <wp:effectExtent l="0" t="0" r="0" b="0"/>
                                  <wp:docPr id="1365" name="image181.png" descr="C:\Users\Керя\YandexDisk-simk@progtech24.ru\Скриншоты\2023-04-07_14-1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 name="image181.png" descr="C:\Users\Керя\YandexDisk-simk@progtech24.ru\Скриншоты\2023-04-07_14-10-38.png"/>
                                          <pic:cNvPicPr>
                                            <a:picLocks noChangeAspect="1"/>
                                          </pic:cNvPicPr>
                                        </pic:nvPicPr>
                                        <pic:blipFill>
                                          <a:blip r:embed="rId470"/>
                                          <a:stretch/>
                                        </pic:blipFill>
                                        <pic:spPr bwMode="auto">
                                          <a:xfrm>
                                            <a:off x="0" y="0"/>
                                            <a:ext cx="6027420" cy="22752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5EB6C84" id="Врезка486" o:spid="_x0000_s1179" style="width:474.6pt;height:2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" stroked="f" strokeweight="0">
                <v:textbox inset="0,0,0,0">
                  <w:txbxContent>
                    <w:p w14:paraId="37A4F308" w14:textId="77777777" w:rsidR="00425F04" w:rsidRDefault="00425F04" w:rsidP="00425F04">
                      <w:pPr>
                        <w:pStyle w:val="aff2"/>
                      </w:pPr>
                      <w:r>
                        <w:drawing>
                          <wp:inline distT="0" distB="0" distL="0" distR="0" wp14:anchorId="715C0C32" wp14:editId="734CBC05">
                            <wp:extent cx="6027420" cy="2275205"/>
                            <wp:effectExtent l="0" t="0" r="0" b="0"/>
                            <wp:docPr id="1365" name="image181.png" descr="C:\Users\Керя\YandexDisk-simk@progtech24.ru\Скриншоты\2023-04-07_14-1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 name="image181.png" descr="C:\Users\Керя\YandexDisk-simk@progtech24.ru\Скриншоты\2023-04-07_14-10-38.png"/>
                                    <pic:cNvPicPr>
                                      <a:picLocks noChangeAspect="1"/>
                                    </pic:cNvPicPr>
                                  </pic:nvPicPr>
                                  <pic:blipFill>
                                    <a:blip r:embed="rId470"/>
                                    <a:stretch/>
                                  </pic:blipFill>
                                  <pic:spPr bwMode="auto">
                                    <a:xfrm>
                                      <a:off x="0" y="0"/>
                                      <a:ext cx="6027420" cy="2275205"/>
                                    </a:xfrm>
                                    <a:prstGeom prst="rect">
                                      <a:avLst/>
                                    </a:prstGeom>
                                  </pic:spPr>
                                </pic:pic>
                              </a:graphicData>
                            </a:graphic>
                          </wp:inline>
                        </w:drawing>
                      </w:r>
                      <w:r>
                        <w:t xml:space="preserve"> </w:t>
                      </w:r>
                    </w:p>
                  </w:txbxContent>
                </v:textbox>
                <w10:anchorlock/>
              </v:rect>
            </w:pict>
          </mc:Fallback>
        </mc:AlternateContent>
      </w:r>
    </w:p>
    <w:p w14:paraId="718A95FD" w14:textId="77777777" w:rsidR="00425F04" w:rsidRPr="00FE084B" w:rsidRDefault="00425F04" w:rsidP="00425F04">
      <w:pPr>
        <w:pStyle w:val="afffffff6"/>
      </w:pPr>
      <w:bookmarkStart w:id="1485" w:name="_Toc212821275"/>
      <w:bookmarkStart w:id="1486" w:name="_Toc21323294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658</w:t>
      </w:r>
      <w:bookmarkEnd w:id="1485"/>
      <w:bookmarkEnd w:id="1486"/>
      <w:r w:rsidRPr="00FE084B">
        <w:fldChar w:fldCharType="end"/>
      </w:r>
    </w:p>
    <w:p w14:paraId="6CA8F3A8" w14:textId="77777777" w:rsidR="00425F04" w:rsidRPr="00FE084B" w:rsidRDefault="00425F04" w:rsidP="00425F04">
      <w:pPr>
        <w:jc w:val="center"/>
        <w:rPr>
          <w:color w:val="000000" w:themeColor="text1"/>
          <w:szCs w:val="28"/>
        </w:rPr>
      </w:pPr>
    </w:p>
    <w:p w14:paraId="289871D6"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071D9F4F" wp14:editId="16755040">
                <wp:extent cx="6020435" cy="2077085"/>
                <wp:effectExtent l="0" t="0" r="0" b="0"/>
                <wp:docPr id="879" name="Врезка487"/>
                <wp:cNvGraphicFramePr/>
                <a:graphic xmlns:a="http://schemas.openxmlformats.org/drawingml/2006/main">
                  <a:graphicData uri="http://schemas.microsoft.com/office/word/2010/wordprocessingShape">
                    <wps:wsp>
                      <wps:cNvSpPr/>
                      <wps:spPr bwMode="auto">
                        <a:xfrm>
                          <a:off x="0" y="0"/>
                          <a:ext cx="6020280" cy="2077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68E9F3F" w14:textId="77777777" w:rsidR="00425F04" w:rsidRDefault="00425F04" w:rsidP="00425F04">
                            <w:pPr>
                              <w:pStyle w:val="aff2"/>
                            </w:pPr>
                            <w:r>
                              <w:drawing>
                                <wp:inline distT="0" distB="0" distL="0" distR="0" wp14:anchorId="61D5EE58" wp14:editId="6725A0C6">
                                  <wp:extent cx="6020435" cy="1704340"/>
                                  <wp:effectExtent l="0" t="0" r="0" b="0"/>
                                  <wp:docPr id="1367" name="image174.png" descr="C:\Users\Керя\YandexDisk-simk@progtech24.ru\Скриншоты\2023-04-07_14-1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 name="image174.png" descr="C:\Users\Керя\YandexDisk-simk@progtech24.ru\Скриншоты\2023-04-07_14-12-08.png"/>
                                          <pic:cNvPicPr>
                                            <a:picLocks noChangeAspect="1"/>
                                          </pic:cNvPicPr>
                                        </pic:nvPicPr>
                                        <pic:blipFill>
                                          <a:blip r:embed="rId471"/>
                                          <a:stretch/>
                                        </pic:blipFill>
                                        <pic:spPr bwMode="auto">
                                          <a:xfrm>
                                            <a:off x="0" y="0"/>
                                            <a:ext cx="6020435" cy="17043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71D9F4F" id="Врезка487" o:spid="_x0000_s1180" style="width:474.05pt;height:16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" stroked="f" strokeweight="0">
                <v:stroke joinstyle="round"/>
                <v:textbox inset="0,0,0,0">
                  <w:txbxContent>
                    <w:p w14:paraId="468E9F3F" w14:textId="77777777" w:rsidR="00425F04" w:rsidRDefault="00425F04" w:rsidP="00425F04">
                      <w:pPr>
                        <w:pStyle w:val="aff2"/>
                      </w:pPr>
                      <w:r>
                        <w:drawing>
                          <wp:inline distT="0" distB="0" distL="0" distR="0" wp14:anchorId="61D5EE58" wp14:editId="6725A0C6">
                            <wp:extent cx="6020435" cy="1704340"/>
                            <wp:effectExtent l="0" t="0" r="0" b="0"/>
                            <wp:docPr id="1367" name="image174.png" descr="C:\Users\Керя\YandexDisk-simk@progtech24.ru\Скриншоты\2023-04-07_14-1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 name="image174.png" descr="C:\Users\Керя\YandexDisk-simk@progtech24.ru\Скриншоты\2023-04-07_14-12-08.png"/>
                                    <pic:cNvPicPr>
                                      <a:picLocks noChangeAspect="1"/>
                                    </pic:cNvPicPr>
                                  </pic:nvPicPr>
                                  <pic:blipFill>
                                    <a:blip r:embed="rId471"/>
                                    <a:stretch/>
                                  </pic:blipFill>
                                  <pic:spPr bwMode="auto">
                                    <a:xfrm>
                                      <a:off x="0" y="0"/>
                                      <a:ext cx="6020435" cy="1704340"/>
                                    </a:xfrm>
                                    <a:prstGeom prst="rect">
                                      <a:avLst/>
                                    </a:prstGeom>
                                  </pic:spPr>
                                </pic:pic>
                              </a:graphicData>
                            </a:graphic>
                          </wp:inline>
                        </w:drawing>
                      </w:r>
                      <w:r>
                        <w:t xml:space="preserve"> </w:t>
                      </w:r>
                    </w:p>
                  </w:txbxContent>
                </v:textbox>
                <w10:anchorlock/>
              </v:rect>
            </w:pict>
          </mc:Fallback>
        </mc:AlternateContent>
      </w:r>
    </w:p>
    <w:p w14:paraId="7B53F7AE" w14:textId="77777777" w:rsidR="00425F04" w:rsidRPr="00FE084B" w:rsidRDefault="00425F04" w:rsidP="00425F04">
      <w:pPr>
        <w:pStyle w:val="afffffff6"/>
      </w:pPr>
      <w:bookmarkStart w:id="1487" w:name="_Toc212821276"/>
      <w:bookmarkStart w:id="1488" w:name="_Toc21323295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659</w:t>
      </w:r>
      <w:bookmarkEnd w:id="1487"/>
      <w:bookmarkEnd w:id="1488"/>
      <w:r w:rsidRPr="00FE084B">
        <w:fldChar w:fldCharType="end"/>
      </w:r>
    </w:p>
    <w:p w14:paraId="5F51BF5A" w14:textId="77777777" w:rsidR="00425F04" w:rsidRPr="00FE084B" w:rsidRDefault="00425F04" w:rsidP="00425F04">
      <w:pPr>
        <w:jc w:val="center"/>
        <w:rPr>
          <w:color w:val="000000" w:themeColor="text1"/>
          <w:szCs w:val="28"/>
        </w:rPr>
      </w:pPr>
    </w:p>
    <w:p w14:paraId="5E26C453"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2D9463B8" wp14:editId="30C253B9">
                <wp:extent cx="6027420" cy="1652905"/>
                <wp:effectExtent l="0" t="0" r="0" b="0"/>
                <wp:docPr id="881" name="Врезка488"/>
                <wp:cNvGraphicFramePr/>
                <a:graphic xmlns:a="http://schemas.openxmlformats.org/drawingml/2006/main">
                  <a:graphicData uri="http://schemas.microsoft.com/office/word/2010/wordprocessingShape">
                    <wps:wsp>
                      <wps:cNvSpPr/>
                      <wps:spPr bwMode="auto">
                        <a:xfrm>
                          <a:off x="0" y="0"/>
                          <a:ext cx="6027480" cy="1652759"/>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0F228E5" w14:textId="77777777" w:rsidR="00425F04" w:rsidRDefault="00425F04" w:rsidP="00425F04">
                            <w:pPr>
                              <w:pStyle w:val="aff2"/>
                            </w:pPr>
                            <w:r>
                              <w:drawing>
                                <wp:inline distT="0" distB="0" distL="0" distR="0" wp14:anchorId="2995C0F8" wp14:editId="7118B94A">
                                  <wp:extent cx="6027420" cy="1280160"/>
                                  <wp:effectExtent l="0" t="0" r="0" b="0"/>
                                  <wp:docPr id="1370" name="image172.png" descr="C:\Users\Керя\YandexDisk-simk@progtech24.ru\Скриншоты\2023-04-07_14-1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 name="image172.png" descr="C:\Users\Керя\YandexDisk-simk@progtech24.ru\Скриншоты\2023-04-07_14-13-59.png"/>
                                          <pic:cNvPicPr>
                                            <a:picLocks noChangeAspect="1"/>
                                          </pic:cNvPicPr>
                                        </pic:nvPicPr>
                                        <pic:blipFill>
                                          <a:blip r:embed="rId472"/>
                                          <a:stretch/>
                                        </pic:blipFill>
                                        <pic:spPr bwMode="auto">
                                          <a:xfrm>
                                            <a:off x="0" y="0"/>
                                            <a:ext cx="6027420" cy="12801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D9463B8" id="Врезка488" o:spid="_x0000_s1181" style="width:474.6pt;height:130.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" stroked="f" strokeweight="0">
                <v:stroke joinstyle="round"/>
                <v:textbox inset="0,0,0,0">
                  <w:txbxContent>
                    <w:p w14:paraId="10F228E5" w14:textId="77777777" w:rsidR="00425F04" w:rsidRDefault="00425F04" w:rsidP="00425F04">
                      <w:pPr>
                        <w:pStyle w:val="aff2"/>
                      </w:pPr>
                      <w:r>
                        <w:drawing>
                          <wp:inline distT="0" distB="0" distL="0" distR="0" wp14:anchorId="2995C0F8" wp14:editId="7118B94A">
                            <wp:extent cx="6027420" cy="1280160"/>
                            <wp:effectExtent l="0" t="0" r="0" b="0"/>
                            <wp:docPr id="1370" name="image172.png" descr="C:\Users\Керя\YandexDisk-simk@progtech24.ru\Скриншоты\2023-04-07_14-1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 name="image172.png" descr="C:\Users\Керя\YandexDisk-simk@progtech24.ru\Скриншоты\2023-04-07_14-13-59.png"/>
                                    <pic:cNvPicPr>
                                      <a:picLocks noChangeAspect="1"/>
                                    </pic:cNvPicPr>
                                  </pic:nvPicPr>
                                  <pic:blipFill>
                                    <a:blip r:embed="rId472"/>
                                    <a:stretch/>
                                  </pic:blipFill>
                                  <pic:spPr bwMode="auto">
                                    <a:xfrm>
                                      <a:off x="0" y="0"/>
                                      <a:ext cx="6027420" cy="1280160"/>
                                    </a:xfrm>
                                    <a:prstGeom prst="rect">
                                      <a:avLst/>
                                    </a:prstGeom>
                                  </pic:spPr>
                                </pic:pic>
                              </a:graphicData>
                            </a:graphic>
                          </wp:inline>
                        </w:drawing>
                      </w:r>
                      <w:r>
                        <w:t xml:space="preserve"> </w:t>
                      </w:r>
                    </w:p>
                  </w:txbxContent>
                </v:textbox>
                <w10:anchorlock/>
              </v:rect>
            </w:pict>
          </mc:Fallback>
        </mc:AlternateContent>
      </w:r>
    </w:p>
    <w:p w14:paraId="10467BD2" w14:textId="77777777" w:rsidR="00425F04" w:rsidRPr="00FE084B" w:rsidRDefault="00425F04" w:rsidP="00425F04">
      <w:pPr>
        <w:pStyle w:val="afffffff6"/>
      </w:pPr>
      <w:bookmarkStart w:id="1489" w:name="_Toc212821277"/>
      <w:bookmarkStart w:id="1490" w:name="_Toc21323295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660</w:t>
      </w:r>
      <w:bookmarkEnd w:id="1489"/>
      <w:bookmarkEnd w:id="1490"/>
      <w:r w:rsidRPr="00FE084B">
        <w:fldChar w:fldCharType="end"/>
      </w:r>
    </w:p>
    <w:p w14:paraId="7B08EEB1" w14:textId="77777777" w:rsidR="00425F04" w:rsidRPr="00FE084B" w:rsidRDefault="00425F04" w:rsidP="00425F04">
      <w:pPr>
        <w:jc w:val="center"/>
        <w:rPr>
          <w:color w:val="000000" w:themeColor="text1"/>
        </w:rPr>
      </w:pPr>
    </w:p>
    <w:p w14:paraId="20BA007A" w14:textId="77777777" w:rsidR="00425F04" w:rsidRPr="00FE084B" w:rsidRDefault="00425F04" w:rsidP="00425F04">
      <w:pPr>
        <w:rPr>
          <w:color w:val="000000" w:themeColor="text1"/>
        </w:rPr>
      </w:pPr>
      <w:r w:rsidRPr="00FE084B">
        <w:rPr>
          <w:b/>
          <w:color w:val="000000" w:themeColor="text1"/>
          <w:szCs w:val="28"/>
        </w:rPr>
        <w:t xml:space="preserve">Заполнение вкладки Основные средства </w:t>
      </w:r>
    </w:p>
    <w:p w14:paraId="1AB10BAF" w14:textId="77777777" w:rsidR="00425F04" w:rsidRPr="00FE084B" w:rsidRDefault="00425F04" w:rsidP="00425F04">
      <w:pPr>
        <w:rPr>
          <w:color w:val="000000" w:themeColor="text1"/>
        </w:rPr>
      </w:pPr>
      <w:r w:rsidRPr="00FE084B">
        <w:rPr>
          <w:color w:val="000000" w:themeColor="text1"/>
          <w:szCs w:val="28"/>
        </w:rPr>
        <w:t xml:space="preserve">Переходим на вкладку Основные средства. </w:t>
      </w:r>
    </w:p>
    <w:p w14:paraId="1519F75E" w14:textId="77777777" w:rsidR="00425F04" w:rsidRPr="00FE084B" w:rsidRDefault="00425F04" w:rsidP="00425F04">
      <w:pPr>
        <w:rPr>
          <w:color w:val="000000" w:themeColor="text1"/>
        </w:rPr>
      </w:pPr>
      <w:r w:rsidRPr="00FE084B">
        <w:rPr>
          <w:color w:val="000000" w:themeColor="text1"/>
          <w:szCs w:val="28"/>
        </w:rPr>
        <w:t xml:space="preserve">По кнопке </w:t>
      </w:r>
      <w:r w:rsidRPr="00FE084B">
        <w:rPr>
          <w:b/>
          <w:color w:val="000000" w:themeColor="text1"/>
          <w:szCs w:val="28"/>
        </w:rPr>
        <w:t xml:space="preserve">Заполнить </w:t>
      </w:r>
      <w:r w:rsidRPr="00FE084B">
        <w:rPr>
          <w:color w:val="000000" w:themeColor="text1"/>
          <w:szCs w:val="28"/>
        </w:rPr>
        <w:t xml:space="preserve">выполняется заполнение всех объектов учёта, не соответствующих условиям актива, из инвентаризационных описей, указанных на вкладке </w:t>
      </w:r>
      <w:r w:rsidRPr="00FE084B">
        <w:rPr>
          <w:b/>
          <w:color w:val="000000" w:themeColor="text1"/>
          <w:szCs w:val="28"/>
        </w:rPr>
        <w:t>Основание</w:t>
      </w:r>
      <w:r w:rsidRPr="00FE084B">
        <w:rPr>
          <w:color w:val="000000" w:themeColor="text1"/>
          <w:szCs w:val="28"/>
        </w:rPr>
        <w:t xml:space="preserve">. При этом будут автоматически заполнены реквизиты в графах Статус и Целевая функция, при условии, что данные реквизиты </w:t>
      </w:r>
      <w:r w:rsidRPr="00FE084B">
        <w:rPr>
          <w:color w:val="000000" w:themeColor="text1"/>
          <w:szCs w:val="28"/>
        </w:rPr>
        <w:lastRenderedPageBreak/>
        <w:t>заполнены в документах Инвентаризационная опись по объектам НФА ф. 0504087.</w:t>
      </w:r>
    </w:p>
    <w:p w14:paraId="20338CDE"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2A12BDCB" wp14:editId="2C07E991">
                <wp:extent cx="6012815" cy="1762760"/>
                <wp:effectExtent l="0" t="0" r="0" b="0"/>
                <wp:docPr id="883" name="Врезка490"/>
                <wp:cNvGraphicFramePr/>
                <a:graphic xmlns:a="http://schemas.openxmlformats.org/drawingml/2006/main">
                  <a:graphicData uri="http://schemas.microsoft.com/office/word/2010/wordprocessingShape">
                    <wps:wsp>
                      <wps:cNvSpPr/>
                      <wps:spPr bwMode="auto">
                        <a:xfrm>
                          <a:off x="0" y="0"/>
                          <a:ext cx="6012720" cy="17629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60E902D" w14:textId="77777777" w:rsidR="00425F04" w:rsidRDefault="00425F04" w:rsidP="00425F04">
                            <w:pPr>
                              <w:pStyle w:val="aff2"/>
                            </w:pPr>
                            <w:r>
                              <w:drawing>
                                <wp:inline distT="0" distB="0" distL="0" distR="0" wp14:anchorId="5C894BDC" wp14:editId="1A301A0E">
                                  <wp:extent cx="6012815" cy="1390015"/>
                                  <wp:effectExtent l="0" t="0" r="0" b="0"/>
                                  <wp:docPr id="125" name="image178.png" descr="C:\Users\Керя\YandexDisk-simk@progtech24.ru\Скриншоты\2023-04-07_14-1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 name="image178.png" descr="C:\Users\Керя\YandexDisk-simk@progtech24.ru\Скриншоты\2023-04-07_14-15-07.png"/>
                                          <pic:cNvPicPr>
                                            <a:picLocks noChangeAspect="1"/>
                                          </pic:cNvPicPr>
                                        </pic:nvPicPr>
                                        <pic:blipFill>
                                          <a:blip r:embed="rId473"/>
                                          <a:stretch/>
                                        </pic:blipFill>
                                        <pic:spPr bwMode="auto">
                                          <a:xfrm>
                                            <a:off x="0" y="0"/>
                                            <a:ext cx="6012815" cy="13900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A12BDCB" id="Врезка490" o:spid="_x0000_s1182" style="width:473.45pt;height:13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" stroked="f" strokeweight="0">
                <v:stroke joinstyle="round"/>
                <v:textbox inset="0,0,0,0">
                  <w:txbxContent>
                    <w:p w14:paraId="660E902D" w14:textId="77777777" w:rsidR="00425F04" w:rsidRDefault="00425F04" w:rsidP="00425F04">
                      <w:pPr>
                        <w:pStyle w:val="aff2"/>
                      </w:pPr>
                      <w:r>
                        <w:drawing>
                          <wp:inline distT="0" distB="0" distL="0" distR="0" wp14:anchorId="5C894BDC" wp14:editId="1A301A0E">
                            <wp:extent cx="6012815" cy="1390015"/>
                            <wp:effectExtent l="0" t="0" r="0" b="0"/>
                            <wp:docPr id="125" name="image178.png" descr="C:\Users\Керя\YandexDisk-simk@progtech24.ru\Скриншоты\2023-04-07_14-1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 name="image178.png" descr="C:\Users\Керя\YandexDisk-simk@progtech24.ru\Скриншоты\2023-04-07_14-15-07.png"/>
                                    <pic:cNvPicPr>
                                      <a:picLocks noChangeAspect="1"/>
                                    </pic:cNvPicPr>
                                  </pic:nvPicPr>
                                  <pic:blipFill>
                                    <a:blip r:embed="rId473"/>
                                    <a:stretch/>
                                  </pic:blipFill>
                                  <pic:spPr bwMode="auto">
                                    <a:xfrm>
                                      <a:off x="0" y="0"/>
                                      <a:ext cx="6012815" cy="1390015"/>
                                    </a:xfrm>
                                    <a:prstGeom prst="rect">
                                      <a:avLst/>
                                    </a:prstGeom>
                                  </pic:spPr>
                                </pic:pic>
                              </a:graphicData>
                            </a:graphic>
                          </wp:inline>
                        </w:drawing>
                      </w:r>
                      <w:r>
                        <w:t xml:space="preserve"> </w:t>
                      </w:r>
                    </w:p>
                  </w:txbxContent>
                </v:textbox>
                <w10:anchorlock/>
              </v:rect>
            </w:pict>
          </mc:Fallback>
        </mc:AlternateContent>
      </w:r>
    </w:p>
    <w:p w14:paraId="74AFF191" w14:textId="77777777" w:rsidR="00425F04" w:rsidRPr="00FE084B" w:rsidRDefault="00425F04" w:rsidP="00425F04">
      <w:pPr>
        <w:pStyle w:val="afffffff6"/>
      </w:pPr>
      <w:bookmarkStart w:id="1491" w:name="_Toc212821278"/>
      <w:bookmarkStart w:id="1492" w:name="_Toc21323295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661</w:t>
      </w:r>
      <w:bookmarkEnd w:id="1491"/>
      <w:bookmarkEnd w:id="1492"/>
      <w:r w:rsidRPr="00FE084B">
        <w:fldChar w:fldCharType="end"/>
      </w:r>
    </w:p>
    <w:p w14:paraId="1CD34E79" w14:textId="77777777" w:rsidR="00425F04" w:rsidRPr="00FE084B" w:rsidRDefault="00425F04" w:rsidP="00425F04">
      <w:pPr>
        <w:jc w:val="center"/>
        <w:rPr>
          <w:color w:val="000000" w:themeColor="text1"/>
        </w:rPr>
      </w:pPr>
      <w:r w:rsidRPr="00FE084B">
        <w:rPr>
          <w:noProof/>
        </w:rPr>
        <w:drawing>
          <wp:anchor distT="0" distB="0" distL="114300" distR="114300" simplePos="0" relativeHeight="251659264" behindDoc="0" locked="0" layoutInCell="1" allowOverlap="1" wp14:anchorId="46982AD4" wp14:editId="56AFE7F9">
            <wp:simplePos x="0" y="0"/>
            <wp:positionH relativeFrom="column">
              <wp:posOffset>1910715</wp:posOffset>
            </wp:positionH>
            <wp:positionV relativeFrom="paragraph">
              <wp:posOffset>94615</wp:posOffset>
            </wp:positionV>
            <wp:extent cx="670560" cy="88900"/>
            <wp:effectExtent l="0" t="0" r="0" b="6350"/>
            <wp:wrapSquare wrapText="bothSides"/>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extLst>
                        <a:ext uri="{28A0092B-C50C-407E-A947-70E740481C1C}">
                          <a14:useLocalDpi xmlns:a14="http://schemas.microsoft.com/office/drawing/2010/main" val="0"/>
                        </a:ext>
                      </a:extLst>
                    </a:blip>
                    <a:stretch>
                      <a:fillRect/>
                    </a:stretch>
                  </pic:blipFill>
                  <pic:spPr>
                    <a:xfrm>
                      <a:off x="0" y="0"/>
                      <a:ext cx="670560" cy="88900"/>
                    </a:xfrm>
                    <a:prstGeom prst="rect">
                      <a:avLst/>
                    </a:prstGeom>
                  </pic:spPr>
                </pic:pic>
              </a:graphicData>
            </a:graphic>
            <wp14:sizeRelH relativeFrom="margin">
              <wp14:pctWidth>0</wp14:pctWidth>
            </wp14:sizeRelH>
            <wp14:sizeRelV relativeFrom="margin">
              <wp14:pctHeight>0</wp14:pctHeight>
            </wp14:sizeRelV>
          </wp:anchor>
        </w:drawing>
      </w:r>
    </w:p>
    <w:p w14:paraId="7176491A" w14:textId="77777777" w:rsidR="00425F04" w:rsidRPr="00FE084B" w:rsidRDefault="00425F04" w:rsidP="00425F04">
      <w:pPr>
        <w:tabs>
          <w:tab w:val="left" w:pos="960"/>
        </w:tabs>
        <w:rPr>
          <w:color w:val="000000" w:themeColor="text1"/>
        </w:rPr>
      </w:pPr>
      <w:r w:rsidRPr="00FE084B">
        <w:rPr>
          <w:b/>
          <w:color w:val="000000" w:themeColor="text1"/>
          <w:szCs w:val="28"/>
        </w:rPr>
        <w:t xml:space="preserve">Важно! </w:t>
      </w:r>
      <w:r w:rsidRPr="00FE084B">
        <w:rPr>
          <w:color w:val="000000" w:themeColor="text1"/>
          <w:szCs w:val="28"/>
        </w:rPr>
        <w:t xml:space="preserve">После заполнения объектов учёта на вкладке </w:t>
      </w:r>
      <w:r w:rsidRPr="00FE084B">
        <w:rPr>
          <w:b/>
          <w:color w:val="000000" w:themeColor="text1"/>
          <w:szCs w:val="28"/>
        </w:rPr>
        <w:t>Основные средства</w:t>
      </w:r>
      <w:r w:rsidRPr="00FE084B">
        <w:rPr>
          <w:color w:val="000000" w:themeColor="text1"/>
          <w:szCs w:val="28"/>
        </w:rPr>
        <w:t xml:space="preserve">, требуется для каждой строки вручную заполнить обязательный реквизит </w:t>
      </w:r>
      <w:r w:rsidRPr="00FE084B">
        <w:rPr>
          <w:b/>
          <w:color w:val="000000" w:themeColor="text1"/>
          <w:szCs w:val="28"/>
        </w:rPr>
        <w:t>Резолюция комиссии.</w:t>
      </w:r>
    </w:p>
    <w:p w14:paraId="61DF5FC8"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356316F2" wp14:editId="35741370">
                <wp:extent cx="6027420" cy="2677160"/>
                <wp:effectExtent l="0" t="0" r="0" b="0"/>
                <wp:docPr id="885" name="Врезка489"/>
                <wp:cNvGraphicFramePr/>
                <a:graphic xmlns:a="http://schemas.openxmlformats.org/drawingml/2006/main">
                  <a:graphicData uri="http://schemas.microsoft.com/office/word/2010/wordprocessingShape">
                    <wps:wsp>
                      <wps:cNvSpPr/>
                      <wps:spPr bwMode="auto">
                        <a:xfrm>
                          <a:off x="0" y="0"/>
                          <a:ext cx="6027480" cy="26773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DBD5160" w14:textId="77777777" w:rsidR="00425F04" w:rsidRDefault="00425F04" w:rsidP="00425F04">
                            <w:pPr>
                              <w:pStyle w:val="aff2"/>
                            </w:pPr>
                            <w:r>
                              <w:drawing>
                                <wp:inline distT="0" distB="0" distL="0" distR="0" wp14:anchorId="42644A7A" wp14:editId="1C89F76D">
                                  <wp:extent cx="6027420" cy="2304415"/>
                                  <wp:effectExtent l="0" t="0" r="0" b="0"/>
                                  <wp:docPr id="1372" name="image176.png" descr="C:\Users\Керя\YandexDisk-simk@progtech24.ru\Скриншоты\2023-04-07_14-16-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 name="image176.png" descr="C:\Users\Керя\YandexDisk-simk@progtech24.ru\Скриншоты\2023-04-07_14-16-42.png"/>
                                          <pic:cNvPicPr>
                                            <a:picLocks noChangeAspect="1"/>
                                          </pic:cNvPicPr>
                                        </pic:nvPicPr>
                                        <pic:blipFill>
                                          <a:blip r:embed="rId475"/>
                                          <a:stretch/>
                                        </pic:blipFill>
                                        <pic:spPr bwMode="auto">
                                          <a:xfrm>
                                            <a:off x="0" y="0"/>
                                            <a:ext cx="6027420" cy="23044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56316F2" id="Врезка489" o:spid="_x0000_s1183" style="width:474.6pt;height:21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" stroked="f" strokeweight="0">
                <v:stroke joinstyle="round"/>
                <v:textbox inset="0,0,0,0">
                  <w:txbxContent>
                    <w:p w14:paraId="2DBD5160" w14:textId="77777777" w:rsidR="00425F04" w:rsidRDefault="00425F04" w:rsidP="00425F04">
                      <w:pPr>
                        <w:pStyle w:val="aff2"/>
                      </w:pPr>
                      <w:r>
                        <w:drawing>
                          <wp:inline distT="0" distB="0" distL="0" distR="0" wp14:anchorId="42644A7A" wp14:editId="1C89F76D">
                            <wp:extent cx="6027420" cy="2304415"/>
                            <wp:effectExtent l="0" t="0" r="0" b="0"/>
                            <wp:docPr id="1372" name="image176.png" descr="C:\Users\Керя\YandexDisk-simk@progtech24.ru\Скриншоты\2023-04-07_14-16-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 name="image176.png" descr="C:\Users\Керя\YandexDisk-simk@progtech24.ru\Скриншоты\2023-04-07_14-16-42.png"/>
                                    <pic:cNvPicPr>
                                      <a:picLocks noChangeAspect="1"/>
                                    </pic:cNvPicPr>
                                  </pic:nvPicPr>
                                  <pic:blipFill>
                                    <a:blip r:embed="rId475"/>
                                    <a:stretch/>
                                  </pic:blipFill>
                                  <pic:spPr bwMode="auto">
                                    <a:xfrm>
                                      <a:off x="0" y="0"/>
                                      <a:ext cx="6027420" cy="2304415"/>
                                    </a:xfrm>
                                    <a:prstGeom prst="rect">
                                      <a:avLst/>
                                    </a:prstGeom>
                                  </pic:spPr>
                                </pic:pic>
                              </a:graphicData>
                            </a:graphic>
                          </wp:inline>
                        </w:drawing>
                      </w:r>
                      <w:r>
                        <w:t xml:space="preserve"> </w:t>
                      </w:r>
                    </w:p>
                  </w:txbxContent>
                </v:textbox>
                <w10:anchorlock/>
              </v:rect>
            </w:pict>
          </mc:Fallback>
        </mc:AlternateContent>
      </w:r>
    </w:p>
    <w:p w14:paraId="516A66E1" w14:textId="77777777" w:rsidR="00425F04" w:rsidRPr="00FE084B" w:rsidRDefault="00425F04" w:rsidP="00425F04">
      <w:pPr>
        <w:pStyle w:val="afffffff6"/>
      </w:pPr>
      <w:bookmarkStart w:id="1493" w:name="_Toc212821279"/>
      <w:bookmarkStart w:id="1494" w:name="_Toc21323295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662</w:t>
      </w:r>
      <w:bookmarkEnd w:id="1493"/>
      <w:bookmarkEnd w:id="1494"/>
      <w:r w:rsidRPr="00FE084B">
        <w:fldChar w:fldCharType="end"/>
      </w:r>
    </w:p>
    <w:p w14:paraId="79F99CCD" w14:textId="77777777" w:rsidR="00425F04" w:rsidRPr="00FE084B" w:rsidRDefault="00425F04" w:rsidP="00425F04">
      <w:pPr>
        <w:jc w:val="center"/>
        <w:rPr>
          <w:color w:val="000000" w:themeColor="text1"/>
        </w:rPr>
      </w:pPr>
    </w:p>
    <w:p w14:paraId="78016738" w14:textId="77777777" w:rsidR="00425F04" w:rsidRPr="00FE084B" w:rsidRDefault="00425F04" w:rsidP="00425F04"/>
    <w:p w14:paraId="68E1CE32" w14:textId="77777777" w:rsidR="00425F04" w:rsidRPr="00FE084B" w:rsidRDefault="00425F04" w:rsidP="00425F04">
      <w:r w:rsidRPr="00FE084B">
        <w:rPr>
          <w:b/>
        </w:rPr>
        <w:t>Заполнение вкладки Комиссия</w:t>
      </w:r>
    </w:p>
    <w:p w14:paraId="39B041EF" w14:textId="77777777" w:rsidR="00425F04" w:rsidRPr="00FE084B" w:rsidRDefault="00425F04" w:rsidP="00425F04">
      <w:r w:rsidRPr="00FE084B">
        <w:t xml:space="preserve">Переходим на вкладку Комиссия. </w:t>
      </w:r>
    </w:p>
    <w:p w14:paraId="39DE4BA3" w14:textId="77777777" w:rsidR="00425F04" w:rsidRPr="00FE084B" w:rsidRDefault="00425F04" w:rsidP="00425F04">
      <w:r w:rsidRPr="00FE084B">
        <w:t xml:space="preserve">В поле Комиссия переходим в справочник </w:t>
      </w:r>
      <w:r w:rsidRPr="00FE084B">
        <w:rPr>
          <w:b/>
        </w:rPr>
        <w:t xml:space="preserve">Комиссии </w:t>
      </w:r>
      <w:r w:rsidRPr="00FE084B">
        <w:t xml:space="preserve">и выбираем из списка нужное значение. В случае если требуемая комиссия отсутствует, то создаём новую комиссию (элемент справочника). </w:t>
      </w:r>
    </w:p>
    <w:p w14:paraId="20086F94" w14:textId="77777777" w:rsidR="00425F04" w:rsidRPr="00FE084B" w:rsidRDefault="00425F04" w:rsidP="00425F04">
      <w:r w:rsidRPr="00FE084B">
        <w:t xml:space="preserve">При создании элемента справочника </w:t>
      </w:r>
      <w:r w:rsidRPr="00FE084B">
        <w:rPr>
          <w:b/>
        </w:rPr>
        <w:t>Комиссии</w:t>
      </w:r>
      <w:r w:rsidRPr="00FE084B">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7EAD3F8D" w14:textId="77777777" w:rsidR="00425F04" w:rsidRPr="00FE084B" w:rsidRDefault="00425F04" w:rsidP="00425F04">
      <w:r w:rsidRPr="00FE084B">
        <w:t xml:space="preserve">Важно обратить внимание на наличие корректно выполненного </w:t>
      </w:r>
      <w:r w:rsidRPr="00FE084B">
        <w:rPr>
          <w:b/>
        </w:rPr>
        <w:t xml:space="preserve">Сопоставление текущего Пользователя с Физическим лицом и </w:t>
      </w:r>
      <w:r w:rsidRPr="00FE084B">
        <w:rPr>
          <w:b/>
        </w:rPr>
        <w:lastRenderedPageBreak/>
        <w:t>Сотрудником</w:t>
      </w:r>
      <w:r w:rsidRPr="00FE084B">
        <w:t xml:space="preserve"> для всех сотрудников, указанных в табличной части </w:t>
      </w:r>
      <w:r w:rsidRPr="00FE084B">
        <w:rPr>
          <w:b/>
        </w:rPr>
        <w:t>Состав комиссии</w:t>
      </w:r>
      <w:r w:rsidRPr="00FE084B">
        <w:t>.</w:t>
      </w:r>
    </w:p>
    <w:p w14:paraId="576C0CAA" w14:textId="77777777" w:rsidR="00425F04" w:rsidRPr="00FE084B" w:rsidRDefault="00425F04" w:rsidP="00425F04">
      <w:r w:rsidRPr="00FE084B">
        <w:t xml:space="preserve">При создании нового элемента в справочнике </w:t>
      </w:r>
      <w:r w:rsidRPr="00FE084B">
        <w:rPr>
          <w:b/>
        </w:rPr>
        <w:t>Комиссии</w:t>
      </w:r>
      <w:r w:rsidRPr="00FE084B">
        <w:t xml:space="preserve"> обращаем внимание на следующие обязательные реквизиты:</w:t>
      </w:r>
    </w:p>
    <w:p w14:paraId="672ECD1E" w14:textId="77777777" w:rsidR="00425F04" w:rsidRPr="00FE084B" w:rsidRDefault="00425F04" w:rsidP="00425F04">
      <w:r w:rsidRPr="00FE084B">
        <w:t>В шапке элемента обязательно требуется заполнить реквизит Наименование:</w:t>
      </w:r>
    </w:p>
    <w:p w14:paraId="097FDF4E" w14:textId="77777777" w:rsidR="00425F04" w:rsidRPr="00FE084B" w:rsidRDefault="00425F04" w:rsidP="00425F04">
      <w:pPr>
        <w:keepNext/>
        <w:ind w:firstLine="0"/>
        <w:jc w:val="center"/>
        <w:rPr>
          <w:noProof/>
        </w:rPr>
      </w:pPr>
      <w:r w:rsidRPr="00FE084B">
        <w:rPr>
          <w:noProof/>
        </w:rPr>
        <w:drawing>
          <wp:inline distT="0" distB="0" distL="0" distR="0" wp14:anchorId="411A7B24" wp14:editId="2FF2EA8C">
            <wp:extent cx="5940425" cy="2203518"/>
            <wp:effectExtent l="0" t="0" r="3175" b="6350"/>
            <wp:docPr id="820" name="Рисунок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09A659ED" w14:textId="77777777" w:rsidR="00425F04" w:rsidRPr="00FE084B" w:rsidRDefault="00425F04" w:rsidP="00425F04">
      <w:pPr>
        <w:pStyle w:val="afffffff6"/>
        <w:rPr>
          <w:snapToGrid w:val="0"/>
        </w:rPr>
      </w:pPr>
      <w:bookmarkStart w:id="1495" w:name="_Toc212821280"/>
      <w:bookmarkStart w:id="1496" w:name="_Toc213232954"/>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663</w:t>
      </w:r>
      <w:bookmarkEnd w:id="1495"/>
      <w:bookmarkEnd w:id="1496"/>
      <w:r w:rsidRPr="00FE084B">
        <w:rPr>
          <w:snapToGrid w:val="0"/>
        </w:rPr>
        <w:fldChar w:fldCharType="end"/>
      </w:r>
    </w:p>
    <w:p w14:paraId="4DD4A17A" w14:textId="77777777" w:rsidR="00425F04" w:rsidRPr="00FE084B" w:rsidRDefault="00425F04" w:rsidP="00425F04">
      <w:pPr>
        <w:keepNext/>
      </w:pPr>
    </w:p>
    <w:p w14:paraId="7143B0FD" w14:textId="77777777" w:rsidR="00425F04" w:rsidRPr="00FE084B" w:rsidRDefault="00425F04" w:rsidP="00425F04">
      <w:pPr>
        <w:keepNext/>
      </w:pPr>
      <w:r w:rsidRPr="00FE084B">
        <w:t xml:space="preserve">Далее необходимо заполнить реквизиты Номер, Дата и Наименование на вкладке </w:t>
      </w:r>
      <w:r w:rsidRPr="00FE084B">
        <w:rPr>
          <w:b/>
        </w:rPr>
        <w:t>Приказ о создании комиссии</w:t>
      </w:r>
      <w:r w:rsidRPr="00FE084B">
        <w:t>.</w:t>
      </w:r>
    </w:p>
    <w:p w14:paraId="4CE9DAC9" w14:textId="77777777" w:rsidR="00425F04" w:rsidRPr="00FE084B" w:rsidRDefault="00425F04" w:rsidP="00425F04">
      <w:pPr>
        <w:keepNext/>
        <w:ind w:firstLine="0"/>
        <w:jc w:val="center"/>
      </w:pPr>
      <w:r w:rsidRPr="00FE084B">
        <w:rPr>
          <w:noProof/>
        </w:rPr>
        <w:drawing>
          <wp:inline distT="0" distB="0" distL="0" distR="0" wp14:anchorId="151CC7DE" wp14:editId="0C2C3C4F">
            <wp:extent cx="5940425" cy="3218829"/>
            <wp:effectExtent l="0" t="0" r="3175" b="635"/>
            <wp:docPr id="822"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427B3B0B" w14:textId="77777777" w:rsidR="00425F04" w:rsidRPr="00FE084B" w:rsidRDefault="00425F04" w:rsidP="00425F04">
      <w:pPr>
        <w:pStyle w:val="afffffff6"/>
        <w:rPr>
          <w:snapToGrid w:val="0"/>
        </w:rPr>
      </w:pPr>
      <w:bookmarkStart w:id="1497" w:name="_Toc212821281"/>
      <w:bookmarkStart w:id="1498" w:name="_Toc213232955"/>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664</w:t>
      </w:r>
      <w:bookmarkEnd w:id="1497"/>
      <w:bookmarkEnd w:id="1498"/>
      <w:r w:rsidRPr="00FE084B">
        <w:rPr>
          <w:snapToGrid w:val="0"/>
        </w:rPr>
        <w:fldChar w:fldCharType="end"/>
      </w:r>
    </w:p>
    <w:p w14:paraId="0C94EFAA" w14:textId="77777777" w:rsidR="00425F04" w:rsidRPr="00FE084B" w:rsidRDefault="00425F04" w:rsidP="00425F04">
      <w:r w:rsidRPr="00FE084B">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48BAF7FE" w14:textId="77777777" w:rsidR="00425F04" w:rsidRPr="00FE084B" w:rsidRDefault="00425F04" w:rsidP="00425F04">
      <w:pPr>
        <w:keepNext/>
        <w:ind w:firstLine="0"/>
        <w:jc w:val="center"/>
      </w:pPr>
      <w:r w:rsidRPr="00FE084B">
        <w:rPr>
          <w:noProof/>
        </w:rPr>
        <w:lastRenderedPageBreak/>
        <w:drawing>
          <wp:inline distT="0" distB="0" distL="0" distR="0" wp14:anchorId="18126011" wp14:editId="13FC3CF4">
            <wp:extent cx="5940425" cy="4237205"/>
            <wp:effectExtent l="0" t="0" r="3175" b="0"/>
            <wp:docPr id="824"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47C89DB2" w14:textId="77777777" w:rsidR="00425F04" w:rsidRPr="00FE084B" w:rsidRDefault="00425F04" w:rsidP="00425F04">
      <w:pPr>
        <w:pStyle w:val="afffffff6"/>
        <w:rPr>
          <w:snapToGrid w:val="0"/>
        </w:rPr>
      </w:pPr>
      <w:bookmarkStart w:id="1499" w:name="_Toc212821282"/>
      <w:bookmarkStart w:id="1500" w:name="_Toc213232956"/>
      <w:r w:rsidRPr="00FE084B">
        <w:t xml:space="preserve">Рисунок </w:t>
      </w:r>
      <w:fldSimple w:instr=" SEQ Рисунок \* ARABIC ">
        <w:r w:rsidR="00FE084B" w:rsidRPr="00FE084B">
          <w:rPr>
            <w:noProof/>
          </w:rPr>
          <w:t>665</w:t>
        </w:r>
        <w:bookmarkEnd w:id="1499"/>
        <w:bookmarkEnd w:id="1500"/>
      </w:fldSimple>
    </w:p>
    <w:p w14:paraId="76568802" w14:textId="77777777" w:rsidR="00425F04" w:rsidRPr="00FE084B" w:rsidRDefault="00425F04" w:rsidP="00425F04">
      <w:r w:rsidRPr="00FE084B">
        <w:t xml:space="preserve">Далее на вкладке </w:t>
      </w:r>
      <w:r w:rsidRPr="00FE084B">
        <w:rPr>
          <w:b/>
        </w:rPr>
        <w:t xml:space="preserve">Кворумы </w:t>
      </w:r>
      <w:r w:rsidRPr="00FE084B">
        <w:t>требуется заполнить реквизиты «Кворум, минимальный % присутствующих», «Минимальный % голосов «за» присутствующих».</w:t>
      </w:r>
    </w:p>
    <w:p w14:paraId="70ACA677" w14:textId="77777777" w:rsidR="00425F04" w:rsidRPr="00FE084B" w:rsidRDefault="00425F04" w:rsidP="00425F04">
      <w:pPr>
        <w:keepNext/>
        <w:ind w:firstLine="0"/>
        <w:jc w:val="center"/>
      </w:pPr>
      <w:r w:rsidRPr="00FE084B">
        <w:rPr>
          <w:noProof/>
        </w:rPr>
        <w:drawing>
          <wp:inline distT="0" distB="0" distL="0" distR="0" wp14:anchorId="4EBB08C6" wp14:editId="784C6D3E">
            <wp:extent cx="5940425" cy="1034317"/>
            <wp:effectExtent l="0" t="0" r="3175" b="0"/>
            <wp:docPr id="826"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2A7B193F" w14:textId="77777777" w:rsidR="00425F04" w:rsidRPr="00FE084B" w:rsidRDefault="00425F04" w:rsidP="00425F04">
      <w:pPr>
        <w:pStyle w:val="afffffff6"/>
        <w:rPr>
          <w:snapToGrid w:val="0"/>
        </w:rPr>
      </w:pPr>
      <w:bookmarkStart w:id="1501" w:name="_Toc212821283"/>
      <w:bookmarkStart w:id="1502" w:name="_Toc213232957"/>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666</w:t>
      </w:r>
      <w:bookmarkEnd w:id="1501"/>
      <w:bookmarkEnd w:id="1502"/>
      <w:r w:rsidRPr="00FE084B">
        <w:rPr>
          <w:snapToGrid w:val="0"/>
        </w:rPr>
        <w:fldChar w:fldCharType="end"/>
      </w:r>
    </w:p>
    <w:p w14:paraId="4F843CA9" w14:textId="77777777" w:rsidR="00425F04" w:rsidRPr="00FE084B" w:rsidRDefault="00425F04" w:rsidP="00425F04">
      <w:r w:rsidRPr="00FE084B">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1F17F0C5" w14:textId="77777777" w:rsidR="00425F04" w:rsidRPr="00FE084B" w:rsidRDefault="00425F04" w:rsidP="00425F04">
      <w:r w:rsidRPr="00FE084B">
        <w:t xml:space="preserve">В таблице </w:t>
      </w:r>
      <w:r w:rsidRPr="00FE084B">
        <w:rPr>
          <w:b/>
        </w:rPr>
        <w:t>Состав комиссии</w:t>
      </w:r>
      <w:r w:rsidRPr="00FE084B">
        <w:t xml:space="preserve"> подбираем членов комиссии, в том числе председателя комиссии, путем выбора элементов справочника </w:t>
      </w:r>
      <w:r w:rsidRPr="00FE084B">
        <w:rPr>
          <w:b/>
        </w:rPr>
        <w:t>Сотрудники</w:t>
      </w:r>
      <w:r w:rsidRPr="00FE084B">
        <w:t>.</w:t>
      </w:r>
    </w:p>
    <w:p w14:paraId="747C7314" w14:textId="77777777" w:rsidR="00425F04" w:rsidRPr="00FE084B" w:rsidRDefault="00425F04" w:rsidP="00425F04">
      <w:pPr>
        <w:keepNext/>
        <w:ind w:firstLine="0"/>
        <w:jc w:val="center"/>
      </w:pPr>
      <w:r w:rsidRPr="00FE084B">
        <w:rPr>
          <w:noProof/>
        </w:rPr>
        <w:drawing>
          <wp:inline distT="0" distB="0" distL="0" distR="0" wp14:anchorId="2707D125" wp14:editId="71EF4863">
            <wp:extent cx="5940425" cy="842413"/>
            <wp:effectExtent l="0" t="0" r="3175" b="0"/>
            <wp:docPr id="828" name="Рисунок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6557CB56" w14:textId="77777777" w:rsidR="00425F04" w:rsidRPr="00FE084B" w:rsidRDefault="00425F04" w:rsidP="00425F04">
      <w:pPr>
        <w:pStyle w:val="afffffff6"/>
      </w:pPr>
      <w:bookmarkStart w:id="1503" w:name="_Toc212821284"/>
      <w:bookmarkStart w:id="1504" w:name="_Toc213232958"/>
      <w:r w:rsidRPr="00FE084B">
        <w:t xml:space="preserve">Рисунок </w:t>
      </w:r>
      <w:fldSimple w:instr=" SEQ Рисунок \* ARABIC ">
        <w:r w:rsidR="00FE084B" w:rsidRPr="00FE084B">
          <w:rPr>
            <w:noProof/>
          </w:rPr>
          <w:t>667</w:t>
        </w:r>
        <w:bookmarkEnd w:id="1503"/>
        <w:bookmarkEnd w:id="1504"/>
      </w:fldSimple>
    </w:p>
    <w:p w14:paraId="742092DB" w14:textId="77777777" w:rsidR="00425F04" w:rsidRPr="00FE084B" w:rsidRDefault="00425F04" w:rsidP="00425F04">
      <w:r w:rsidRPr="00FE084B">
        <w:t>При этом в колонке «Статус члена комиссии» для председателя комиссии необходимо указать соответствующий статус.</w:t>
      </w:r>
    </w:p>
    <w:p w14:paraId="20AEDBFD" w14:textId="77777777" w:rsidR="00425F04" w:rsidRPr="00FE084B" w:rsidRDefault="00425F04" w:rsidP="00425F04">
      <w:r w:rsidRPr="00FE084B">
        <w:lastRenderedPageBreak/>
        <w:t>Допустимые значение статуса члена комиссии определяются значением флажка "Инвентаризационная".</w:t>
      </w:r>
    </w:p>
    <w:p w14:paraId="6F3A3945" w14:textId="77777777" w:rsidR="00425F04" w:rsidRPr="00FE084B" w:rsidRDefault="00425F04" w:rsidP="00425F04">
      <w:r w:rsidRPr="00FE084B">
        <w:t>В случае если флаг "Инвентаризационная" не установлен, статус члена комиссии выбирается из списка:</w:t>
      </w:r>
    </w:p>
    <w:p w14:paraId="27B40D65" w14:textId="77777777" w:rsidR="00425F04" w:rsidRPr="00FE084B" w:rsidRDefault="00425F04" w:rsidP="00425F04">
      <w:pPr>
        <w:pStyle w:val="30"/>
        <w:numPr>
          <w:ilvl w:val="0"/>
          <w:numId w:val="33"/>
        </w:numPr>
        <w:tabs>
          <w:tab w:val="clear" w:pos="1701"/>
        </w:tabs>
        <w:rPr>
          <w:i/>
        </w:rPr>
      </w:pPr>
      <w:r w:rsidRPr="00FE084B">
        <w:rPr>
          <w:i/>
        </w:rPr>
        <w:t>Председатель комиссии;</w:t>
      </w:r>
    </w:p>
    <w:p w14:paraId="4172A2F3" w14:textId="77777777" w:rsidR="00425F04" w:rsidRPr="00FE084B" w:rsidRDefault="00425F04" w:rsidP="00425F04">
      <w:pPr>
        <w:pStyle w:val="30"/>
        <w:numPr>
          <w:ilvl w:val="0"/>
          <w:numId w:val="33"/>
        </w:numPr>
        <w:tabs>
          <w:tab w:val="clear" w:pos="1701"/>
        </w:tabs>
        <w:rPr>
          <w:i/>
        </w:rPr>
      </w:pPr>
      <w:r w:rsidRPr="00FE084B">
        <w:rPr>
          <w:i/>
        </w:rPr>
        <w:t>Член комиссии.</w:t>
      </w:r>
    </w:p>
    <w:p w14:paraId="65E21426" w14:textId="77777777" w:rsidR="00425F04" w:rsidRPr="00FE084B" w:rsidRDefault="00425F04" w:rsidP="00425F04">
      <w:pPr>
        <w:keepNext/>
        <w:ind w:firstLine="0"/>
      </w:pPr>
      <w:r w:rsidRPr="00FE084B">
        <w:rPr>
          <w:noProof/>
        </w:rPr>
        <w:drawing>
          <wp:inline distT="0" distB="0" distL="0" distR="0" wp14:anchorId="03B8F6E7" wp14:editId="69E4B5FC">
            <wp:extent cx="5940425" cy="2000579"/>
            <wp:effectExtent l="0" t="0" r="3175" b="0"/>
            <wp:docPr id="830"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2D2BE7C6" w14:textId="77777777" w:rsidR="00425F04" w:rsidRPr="00FE084B" w:rsidRDefault="00425F04" w:rsidP="00425F04">
      <w:pPr>
        <w:pStyle w:val="afffffff6"/>
      </w:pPr>
      <w:bookmarkStart w:id="1505" w:name="_Toc212821285"/>
      <w:bookmarkStart w:id="1506" w:name="_Toc213232959"/>
      <w:r w:rsidRPr="00FE084B">
        <w:t xml:space="preserve">Рисунок </w:t>
      </w:r>
      <w:fldSimple w:instr=" SEQ Рисунок \* ARABIC ">
        <w:r w:rsidR="00FE084B" w:rsidRPr="00FE084B">
          <w:rPr>
            <w:noProof/>
          </w:rPr>
          <w:t>668</w:t>
        </w:r>
        <w:bookmarkEnd w:id="1505"/>
        <w:bookmarkEnd w:id="1506"/>
      </w:fldSimple>
    </w:p>
    <w:p w14:paraId="086754F9" w14:textId="77777777" w:rsidR="00425F04" w:rsidRPr="00FE084B" w:rsidRDefault="00425F04" w:rsidP="00425F04"/>
    <w:p w14:paraId="7F339737" w14:textId="77777777" w:rsidR="00425F04" w:rsidRPr="00FE084B" w:rsidRDefault="00425F04" w:rsidP="00425F04">
      <w:r w:rsidRPr="00FE084B">
        <w:t>При установленном флажке "Инвентаризационная" статус члена комиссии выбирается из списка:</w:t>
      </w:r>
    </w:p>
    <w:p w14:paraId="793D131C" w14:textId="77777777" w:rsidR="00425F04" w:rsidRPr="00FE084B" w:rsidRDefault="00425F04" w:rsidP="00425F04">
      <w:pPr>
        <w:pStyle w:val="30"/>
        <w:numPr>
          <w:ilvl w:val="0"/>
          <w:numId w:val="33"/>
        </w:numPr>
        <w:rPr>
          <w:i/>
        </w:rPr>
      </w:pPr>
      <w:r w:rsidRPr="00FE084B">
        <w:rPr>
          <w:i/>
        </w:rPr>
        <w:t>Председатель комиссии;</w:t>
      </w:r>
    </w:p>
    <w:p w14:paraId="37131C5F" w14:textId="77777777" w:rsidR="00425F04" w:rsidRPr="00FE084B" w:rsidRDefault="00425F04" w:rsidP="00425F04">
      <w:pPr>
        <w:pStyle w:val="30"/>
        <w:numPr>
          <w:ilvl w:val="0"/>
          <w:numId w:val="33"/>
        </w:numPr>
        <w:rPr>
          <w:i/>
        </w:rPr>
      </w:pPr>
      <w:r w:rsidRPr="00FE084B">
        <w:rPr>
          <w:i/>
        </w:rPr>
        <w:t>Заместитель председателя комиссии;</w:t>
      </w:r>
    </w:p>
    <w:p w14:paraId="73344472" w14:textId="77777777" w:rsidR="00425F04" w:rsidRPr="00FE084B" w:rsidRDefault="00425F04" w:rsidP="00425F04">
      <w:pPr>
        <w:pStyle w:val="30"/>
        <w:numPr>
          <w:ilvl w:val="0"/>
          <w:numId w:val="33"/>
        </w:numPr>
        <w:rPr>
          <w:i/>
        </w:rPr>
      </w:pPr>
      <w:r w:rsidRPr="00FE084B">
        <w:rPr>
          <w:i/>
        </w:rPr>
        <w:t>Уполномоченное председателем лицо;</w:t>
      </w:r>
    </w:p>
    <w:p w14:paraId="3732C4BF" w14:textId="77777777" w:rsidR="00425F04" w:rsidRPr="00FE084B" w:rsidRDefault="00425F04" w:rsidP="00425F04">
      <w:pPr>
        <w:pStyle w:val="30"/>
        <w:numPr>
          <w:ilvl w:val="0"/>
          <w:numId w:val="33"/>
        </w:numPr>
        <w:rPr>
          <w:i/>
        </w:rPr>
      </w:pPr>
      <w:r w:rsidRPr="00FE084B">
        <w:rPr>
          <w:i/>
        </w:rPr>
        <w:t>Член комиссии;</w:t>
      </w:r>
    </w:p>
    <w:p w14:paraId="31B2ACA1" w14:textId="77777777" w:rsidR="00425F04" w:rsidRPr="00FE084B" w:rsidRDefault="00425F04" w:rsidP="00425F04">
      <w:pPr>
        <w:pStyle w:val="30"/>
        <w:numPr>
          <w:ilvl w:val="0"/>
          <w:numId w:val="33"/>
        </w:numPr>
        <w:rPr>
          <w:i/>
        </w:rPr>
      </w:pPr>
      <w:r w:rsidRPr="00FE084B">
        <w:rPr>
          <w:i/>
        </w:rPr>
        <w:t>Эксперт; (указанный статус не применяется в ГИИС ЭБ!)</w:t>
      </w:r>
    </w:p>
    <w:p w14:paraId="2E955CC7" w14:textId="77777777" w:rsidR="00425F04" w:rsidRPr="00FE084B" w:rsidRDefault="00425F04" w:rsidP="00425F04">
      <w:pPr>
        <w:pStyle w:val="30"/>
        <w:numPr>
          <w:ilvl w:val="0"/>
          <w:numId w:val="33"/>
        </w:numPr>
        <w:rPr>
          <w:i/>
        </w:rPr>
      </w:pPr>
      <w:r w:rsidRPr="00FE084B">
        <w:rPr>
          <w:i/>
        </w:rPr>
        <w:t>Заместитель уполномоченного председателем лица.</w:t>
      </w:r>
    </w:p>
    <w:p w14:paraId="3315124A" w14:textId="77777777" w:rsidR="00425F04" w:rsidRPr="00FE084B" w:rsidRDefault="00425F04" w:rsidP="00425F04">
      <w:pPr>
        <w:jc w:val="center"/>
      </w:pPr>
    </w:p>
    <w:p w14:paraId="4A6B6C1C" w14:textId="77777777" w:rsidR="00425F04" w:rsidRPr="00FE084B" w:rsidRDefault="00425F04" w:rsidP="00425F04">
      <w:pPr>
        <w:keepNext/>
        <w:ind w:firstLine="0"/>
      </w:pPr>
      <w:r w:rsidRPr="00FE084B">
        <w:rPr>
          <w:noProof/>
        </w:rPr>
        <w:drawing>
          <wp:inline distT="0" distB="0" distL="0" distR="0" wp14:anchorId="06267BFD" wp14:editId="0D6F3A8E">
            <wp:extent cx="5940425" cy="3181429"/>
            <wp:effectExtent l="0" t="0" r="3175" b="0"/>
            <wp:docPr id="832"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161F561A" w14:textId="77777777" w:rsidR="00425F04" w:rsidRPr="00FE084B" w:rsidRDefault="00425F04" w:rsidP="00425F04">
      <w:pPr>
        <w:pStyle w:val="afffffff6"/>
      </w:pPr>
      <w:bookmarkStart w:id="1507" w:name="_Toc212821286"/>
      <w:bookmarkStart w:id="1508" w:name="_Toc213232960"/>
      <w:r w:rsidRPr="00FE084B">
        <w:t xml:space="preserve">Рисунок </w:t>
      </w:r>
      <w:fldSimple w:instr=" SEQ Рисунок \* ARABIC ">
        <w:r w:rsidR="00FE084B" w:rsidRPr="00FE084B">
          <w:rPr>
            <w:noProof/>
          </w:rPr>
          <w:t>669</w:t>
        </w:r>
        <w:bookmarkEnd w:id="1507"/>
        <w:bookmarkEnd w:id="1508"/>
      </w:fldSimple>
    </w:p>
    <w:p w14:paraId="4B36D473" w14:textId="77777777" w:rsidR="00425F04" w:rsidRPr="00FE084B" w:rsidRDefault="00425F04" w:rsidP="00425F04">
      <w:pPr>
        <w:jc w:val="center"/>
      </w:pPr>
    </w:p>
    <w:p w14:paraId="118111AD" w14:textId="77777777" w:rsidR="00425F04" w:rsidRPr="00FE084B" w:rsidRDefault="00425F04" w:rsidP="00425F04">
      <w:r w:rsidRPr="00FE084B">
        <w:rPr>
          <w:b/>
        </w:rPr>
        <w:t>Важно!</w:t>
      </w:r>
      <w:r w:rsidRPr="00FE084B">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1F8FE1C8" w14:textId="77777777" w:rsidR="00425F04" w:rsidRPr="00FE084B" w:rsidRDefault="00425F04" w:rsidP="00425F04">
      <w:r w:rsidRPr="00FE084B">
        <w:rPr>
          <w:b/>
        </w:rPr>
        <w:t>Важно!</w:t>
      </w:r>
      <w:r w:rsidRPr="00FE084B">
        <w:t xml:space="preserve"> Статусы члена комиссии "Заместитель председателя комиссии",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6DD57784" w14:textId="77777777" w:rsidR="00425F04" w:rsidRPr="00FE084B" w:rsidRDefault="00425F04" w:rsidP="00425F04">
      <w:r w:rsidRPr="00FE084B">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3156F632" w14:textId="77777777" w:rsidR="00425F04" w:rsidRPr="00FE084B" w:rsidRDefault="00425F04" w:rsidP="00425F04">
      <w:pPr>
        <w:keepNext/>
        <w:ind w:firstLine="0"/>
      </w:pPr>
      <w:r w:rsidRPr="00FE084B">
        <w:rPr>
          <w:noProof/>
        </w:rPr>
        <w:drawing>
          <wp:inline distT="0" distB="0" distL="0" distR="0" wp14:anchorId="7F26226A" wp14:editId="75032BA0">
            <wp:extent cx="5940425" cy="1994448"/>
            <wp:effectExtent l="0" t="0" r="3175" b="6350"/>
            <wp:docPr id="834"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702F9DB9" w14:textId="77777777" w:rsidR="00425F04" w:rsidRPr="00FE084B" w:rsidRDefault="00425F04" w:rsidP="00425F04">
      <w:pPr>
        <w:pStyle w:val="afffffff6"/>
      </w:pPr>
      <w:bookmarkStart w:id="1509" w:name="_Toc212821287"/>
      <w:bookmarkStart w:id="1510" w:name="_Toc213232961"/>
      <w:r w:rsidRPr="00FE084B">
        <w:t xml:space="preserve">Рисунок  </w:t>
      </w:r>
      <w:fldSimple w:instr=" SEQ Рисунок \* ARABIC ">
        <w:r w:rsidR="00FE084B" w:rsidRPr="00FE084B">
          <w:rPr>
            <w:noProof/>
          </w:rPr>
          <w:t>670</w:t>
        </w:r>
        <w:bookmarkEnd w:id="1509"/>
        <w:bookmarkEnd w:id="1510"/>
      </w:fldSimple>
    </w:p>
    <w:p w14:paraId="6DC2BFEF" w14:textId="77777777" w:rsidR="00425F04" w:rsidRPr="00FE084B" w:rsidRDefault="00425F04" w:rsidP="00425F04">
      <w:pPr>
        <w:rPr>
          <w:color w:val="000000" w:themeColor="text1"/>
        </w:rPr>
      </w:pPr>
      <w:r w:rsidRPr="00FE084B">
        <w:rPr>
          <w:color w:val="000000" w:themeColor="text1"/>
          <w:szCs w:val="28"/>
        </w:rPr>
        <w:t>Заполняем в документ:</w:t>
      </w:r>
    </w:p>
    <w:p w14:paraId="634A2C3B"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15AD815A" wp14:editId="3C4826A6">
                <wp:extent cx="5940425" cy="2302510"/>
                <wp:effectExtent l="0" t="0" r="0" b="0"/>
                <wp:docPr id="896" name="Врезка494"/>
                <wp:cNvGraphicFramePr/>
                <a:graphic xmlns:a="http://schemas.openxmlformats.org/drawingml/2006/main">
                  <a:graphicData uri="http://schemas.microsoft.com/office/word/2010/wordprocessingShape">
                    <wps:wsp>
                      <wps:cNvSpPr/>
                      <wps:spPr bwMode="auto">
                        <a:xfrm>
                          <a:off x="0" y="0"/>
                          <a:ext cx="5940360" cy="23025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A2A9CE4" w14:textId="77777777" w:rsidR="00425F04" w:rsidRDefault="00425F04" w:rsidP="00425F04">
                            <w:pPr>
                              <w:pStyle w:val="aff2"/>
                            </w:pPr>
                            <w:r>
                              <w:drawing>
                                <wp:inline distT="0" distB="0" distL="0" distR="0" wp14:anchorId="73E5C08D" wp14:editId="5018C4A7">
                                  <wp:extent cx="5940425" cy="1929765"/>
                                  <wp:effectExtent l="0" t="0" r="0" b="0"/>
                                  <wp:docPr id="1374"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 name="image113.png"/>
                                          <pic:cNvPicPr>
                                            <a:picLocks noChangeAspect="1"/>
                                          </pic:cNvPicPr>
                                        </pic:nvPicPr>
                                        <pic:blipFill>
                                          <a:blip r:embed="rId476"/>
                                          <a:stretch/>
                                        </pic:blipFill>
                                        <pic:spPr bwMode="auto">
                                          <a:xfrm>
                                            <a:off x="0" y="0"/>
                                            <a:ext cx="5940425" cy="19297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5AD815A" id="Врезка494" o:spid="_x0000_s1184" style="width:467.75pt;height:18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" stroked="f" strokeweight="0">
                <v:textbox inset="0,0,0,0">
                  <w:txbxContent>
                    <w:p w14:paraId="1A2A9CE4" w14:textId="77777777" w:rsidR="00425F04" w:rsidRDefault="00425F04" w:rsidP="00425F04">
                      <w:pPr>
                        <w:pStyle w:val="aff2"/>
                      </w:pPr>
                      <w:r>
                        <w:drawing>
                          <wp:inline distT="0" distB="0" distL="0" distR="0" wp14:anchorId="73E5C08D" wp14:editId="5018C4A7">
                            <wp:extent cx="5940425" cy="1929765"/>
                            <wp:effectExtent l="0" t="0" r="0" b="0"/>
                            <wp:docPr id="1374"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 name="image113.png"/>
                                    <pic:cNvPicPr>
                                      <a:picLocks noChangeAspect="1"/>
                                    </pic:cNvPicPr>
                                  </pic:nvPicPr>
                                  <pic:blipFill>
                                    <a:blip r:embed="rId476"/>
                                    <a:stretch/>
                                  </pic:blipFill>
                                  <pic:spPr bwMode="auto">
                                    <a:xfrm>
                                      <a:off x="0" y="0"/>
                                      <a:ext cx="5940425" cy="1929765"/>
                                    </a:xfrm>
                                    <a:prstGeom prst="rect">
                                      <a:avLst/>
                                    </a:prstGeom>
                                  </pic:spPr>
                                </pic:pic>
                              </a:graphicData>
                            </a:graphic>
                          </wp:inline>
                        </w:drawing>
                      </w:r>
                      <w:r>
                        <w:t xml:space="preserve"> </w:t>
                      </w:r>
                    </w:p>
                  </w:txbxContent>
                </v:textbox>
                <w10:anchorlock/>
              </v:rect>
            </w:pict>
          </mc:Fallback>
        </mc:AlternateContent>
      </w:r>
    </w:p>
    <w:p w14:paraId="2F8FCFBE" w14:textId="77777777" w:rsidR="00425F04" w:rsidRPr="00FE084B" w:rsidRDefault="00425F04" w:rsidP="00425F04">
      <w:pPr>
        <w:pStyle w:val="afffffff6"/>
      </w:pPr>
      <w:bookmarkStart w:id="1511" w:name="_Toc212821288"/>
      <w:bookmarkStart w:id="1512" w:name="_Toc21323296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671</w:t>
      </w:r>
      <w:bookmarkEnd w:id="1511"/>
      <w:bookmarkEnd w:id="1512"/>
      <w:r w:rsidRPr="00FE084B">
        <w:fldChar w:fldCharType="end"/>
      </w:r>
    </w:p>
    <w:p w14:paraId="3B216C9D" w14:textId="77777777" w:rsidR="00425F04" w:rsidRPr="00FE084B" w:rsidRDefault="00425F04" w:rsidP="00425F04">
      <w:pPr>
        <w:jc w:val="center"/>
        <w:rPr>
          <w:color w:val="000000" w:themeColor="text1"/>
        </w:rPr>
      </w:pPr>
    </w:p>
    <w:p w14:paraId="0C508C8B" w14:textId="77777777" w:rsidR="00425F04" w:rsidRPr="00FE084B" w:rsidRDefault="00425F04" w:rsidP="00425F04">
      <w:pPr>
        <w:rPr>
          <w:color w:val="000000" w:themeColor="text1"/>
        </w:rPr>
      </w:pPr>
      <w:r w:rsidRPr="00FE084B">
        <w:rPr>
          <w:color w:val="000000" w:themeColor="text1"/>
          <w:szCs w:val="28"/>
        </w:rPr>
        <w:t xml:space="preserve">В случае отсутствия какого-либо из членов комиссии, следует установить значение в </w:t>
      </w:r>
      <w:proofErr w:type="gramStart"/>
      <w:r w:rsidRPr="00FE084B">
        <w:rPr>
          <w:color w:val="000000" w:themeColor="text1"/>
          <w:szCs w:val="28"/>
        </w:rPr>
        <w:t>поле</w:t>
      </w:r>
      <w:proofErr w:type="gramEnd"/>
      <w:r w:rsidRPr="00FE084B">
        <w:rPr>
          <w:color w:val="000000" w:themeColor="text1"/>
          <w:szCs w:val="28"/>
        </w:rPr>
        <w:t xml:space="preserve"> </w:t>
      </w:r>
      <w:r w:rsidRPr="00FE084B">
        <w:rPr>
          <w:b/>
          <w:color w:val="000000" w:themeColor="text1"/>
          <w:szCs w:val="28"/>
        </w:rPr>
        <w:t>Отсутствует</w:t>
      </w:r>
      <w:r w:rsidRPr="00FE084B">
        <w:rPr>
          <w:color w:val="000000" w:themeColor="text1"/>
          <w:szCs w:val="28"/>
        </w:rPr>
        <w:t xml:space="preserve">, и обязательно указать причину отсутствия. </w:t>
      </w:r>
    </w:p>
    <w:p w14:paraId="092C6B3E"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36FF76B0" wp14:editId="01790340">
                <wp:extent cx="5940425" cy="1988820"/>
                <wp:effectExtent l="0" t="0" r="0" b="0"/>
                <wp:docPr id="898" name="Врезка495"/>
                <wp:cNvGraphicFramePr/>
                <a:graphic xmlns:a="http://schemas.openxmlformats.org/drawingml/2006/main">
                  <a:graphicData uri="http://schemas.microsoft.com/office/word/2010/wordprocessingShape">
                    <wps:wsp>
                      <wps:cNvSpPr/>
                      <wps:spPr bwMode="auto">
                        <a:xfrm>
                          <a:off x="0" y="0"/>
                          <a:ext cx="5940360" cy="19890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6CD2BD3" w14:textId="77777777" w:rsidR="00425F04" w:rsidRDefault="00425F04" w:rsidP="00425F04">
                            <w:pPr>
                              <w:pStyle w:val="aff2"/>
                            </w:pPr>
                            <w:r>
                              <w:drawing>
                                <wp:inline distT="0" distB="0" distL="0" distR="0" wp14:anchorId="613D1601" wp14:editId="7F820E4F">
                                  <wp:extent cx="5940425" cy="1616075"/>
                                  <wp:effectExtent l="0" t="0" r="0" b="0"/>
                                  <wp:docPr id="1376"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 name="image112.png"/>
                                          <pic:cNvPicPr>
                                            <a:picLocks noChangeAspect="1"/>
                                          </pic:cNvPicPr>
                                        </pic:nvPicPr>
                                        <pic:blipFill>
                                          <a:blip r:embed="rId477"/>
                                          <a:stretch/>
                                        </pic:blipFill>
                                        <pic:spPr bwMode="auto">
                                          <a:xfrm>
                                            <a:off x="0" y="0"/>
                                            <a:ext cx="5940425" cy="16160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6FF76B0" id="Врезка495" o:spid="_x0000_s1185" style="width:467.75pt;height:15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" stroked="f" strokeweight="0">
                <v:stroke joinstyle="round"/>
                <v:textbox inset="0,0,0,0">
                  <w:txbxContent>
                    <w:p w14:paraId="56CD2BD3" w14:textId="77777777" w:rsidR="00425F04" w:rsidRDefault="00425F04" w:rsidP="00425F04">
                      <w:pPr>
                        <w:pStyle w:val="aff2"/>
                      </w:pPr>
                      <w:r>
                        <w:drawing>
                          <wp:inline distT="0" distB="0" distL="0" distR="0" wp14:anchorId="613D1601" wp14:editId="7F820E4F">
                            <wp:extent cx="5940425" cy="1616075"/>
                            <wp:effectExtent l="0" t="0" r="0" b="0"/>
                            <wp:docPr id="1376"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 name="image112.png"/>
                                    <pic:cNvPicPr>
                                      <a:picLocks noChangeAspect="1"/>
                                    </pic:cNvPicPr>
                                  </pic:nvPicPr>
                                  <pic:blipFill>
                                    <a:blip r:embed="rId477"/>
                                    <a:stretch/>
                                  </pic:blipFill>
                                  <pic:spPr bwMode="auto">
                                    <a:xfrm>
                                      <a:off x="0" y="0"/>
                                      <a:ext cx="5940425" cy="1616075"/>
                                    </a:xfrm>
                                    <a:prstGeom prst="rect">
                                      <a:avLst/>
                                    </a:prstGeom>
                                  </pic:spPr>
                                </pic:pic>
                              </a:graphicData>
                            </a:graphic>
                          </wp:inline>
                        </w:drawing>
                      </w:r>
                      <w:r>
                        <w:t xml:space="preserve"> </w:t>
                      </w:r>
                    </w:p>
                  </w:txbxContent>
                </v:textbox>
                <w10:anchorlock/>
              </v:rect>
            </w:pict>
          </mc:Fallback>
        </mc:AlternateContent>
      </w:r>
    </w:p>
    <w:p w14:paraId="081AEC97" w14:textId="77777777" w:rsidR="00425F04" w:rsidRPr="00FE084B" w:rsidRDefault="00425F04" w:rsidP="00425F04">
      <w:pPr>
        <w:pStyle w:val="afffffff6"/>
      </w:pPr>
      <w:bookmarkStart w:id="1513" w:name="_Toc212821289"/>
      <w:bookmarkStart w:id="1514" w:name="_Toc21323296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672</w:t>
      </w:r>
      <w:bookmarkEnd w:id="1513"/>
      <w:bookmarkEnd w:id="1514"/>
      <w:r w:rsidRPr="00FE084B">
        <w:fldChar w:fldCharType="end"/>
      </w:r>
    </w:p>
    <w:p w14:paraId="0BF2FFC7" w14:textId="77777777" w:rsidR="00425F04" w:rsidRPr="00FE084B" w:rsidRDefault="00425F04" w:rsidP="00425F04">
      <w:pPr>
        <w:jc w:val="center"/>
        <w:rPr>
          <w:color w:val="000000" w:themeColor="text1"/>
        </w:rPr>
      </w:pPr>
    </w:p>
    <w:p w14:paraId="044B1B23"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FE084B">
        <w:rPr>
          <w:b/>
          <w:color w:val="000000" w:themeColor="text1"/>
          <w:szCs w:val="28"/>
        </w:rPr>
        <w:t>Комиссия</w:t>
      </w:r>
      <w:r w:rsidRPr="00FE084B">
        <w:rPr>
          <w:color w:val="000000" w:themeColor="text1"/>
          <w:szCs w:val="28"/>
        </w:rPr>
        <w:t xml:space="preserve"> загорится серый индикатор, и появится </w:t>
      </w:r>
      <w:proofErr w:type="gramStart"/>
      <w:r w:rsidRPr="00FE084B">
        <w:rPr>
          <w:color w:val="000000" w:themeColor="text1"/>
          <w:szCs w:val="28"/>
        </w:rPr>
        <w:t>надпись</w:t>
      </w:r>
      <w:proofErr w:type="gramEnd"/>
      <w:r w:rsidRPr="00FE084B">
        <w:rPr>
          <w:color w:val="000000" w:themeColor="text1"/>
          <w:szCs w:val="28"/>
        </w:rPr>
        <w:t xml:space="preserve"> </w:t>
      </w:r>
      <w:r w:rsidRPr="00FE084B">
        <w:rPr>
          <w:b/>
          <w:color w:val="000000" w:themeColor="text1"/>
          <w:szCs w:val="28"/>
        </w:rPr>
        <w:t>Нет кворума</w:t>
      </w:r>
      <w:r w:rsidRPr="00FE084B">
        <w:rPr>
          <w:color w:val="000000" w:themeColor="text1"/>
          <w:szCs w:val="28"/>
        </w:rPr>
        <w:t>.</w:t>
      </w:r>
    </w:p>
    <w:p w14:paraId="505CB6C6" w14:textId="77777777" w:rsidR="00425F04" w:rsidRPr="00FE084B" w:rsidRDefault="00425F04" w:rsidP="00425F04">
      <w:pPr>
        <w:rPr>
          <w:color w:val="000000" w:themeColor="text1"/>
        </w:rPr>
      </w:pPr>
      <w:r w:rsidRPr="00FE084B">
        <w:rPr>
          <w:color w:val="000000" w:themeColor="text1"/>
          <w:szCs w:val="28"/>
        </w:rPr>
        <w:t>Первый этап имеет два статуса выполнения</w:t>
      </w:r>
    </w:p>
    <w:p w14:paraId="0FDCB874" w14:textId="77777777" w:rsidR="00425F04" w:rsidRPr="00FE084B" w:rsidRDefault="00425F04" w:rsidP="00425F04">
      <w:pPr>
        <w:rPr>
          <w:color w:val="000000" w:themeColor="text1"/>
        </w:rPr>
      </w:pPr>
      <w:r w:rsidRPr="00FE084B">
        <w:rPr>
          <w:color w:val="000000" w:themeColor="text1"/>
          <w:szCs w:val="28"/>
        </w:rPr>
        <w:t>«На согласование», «Заседание не состоялось»</w:t>
      </w:r>
    </w:p>
    <w:p w14:paraId="219CEA8C"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1A7E6267" wp14:editId="7D91CD13">
                <wp:extent cx="5124450" cy="687070"/>
                <wp:effectExtent l="0" t="0" r="0" b="0"/>
                <wp:docPr id="900" name="Врезка496"/>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85D54E9" w14:textId="77777777" w:rsidR="00425F04" w:rsidRDefault="00425F04" w:rsidP="00425F04">
                            <w:pPr>
                              <w:pStyle w:val="aff2"/>
                            </w:pPr>
                            <w:r>
                              <w:drawing>
                                <wp:inline distT="0" distB="0" distL="0" distR="0" wp14:anchorId="3B6BE6C2" wp14:editId="35807645">
                                  <wp:extent cx="5124450" cy="314325"/>
                                  <wp:effectExtent l="0" t="0" r="0" b="0"/>
                                  <wp:docPr id="1378" name="Изображение46"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 name="Изображение46"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A7E6267" id="Врезка496" o:spid="_x0000_s1186"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" stroked="f" strokeweight="0">
                <v:stroke joinstyle="round"/>
                <v:textbox inset="0,0,0,0">
                  <w:txbxContent>
                    <w:p w14:paraId="485D54E9" w14:textId="77777777" w:rsidR="00425F04" w:rsidRDefault="00425F04" w:rsidP="00425F04">
                      <w:pPr>
                        <w:pStyle w:val="aff2"/>
                      </w:pPr>
                      <w:r>
                        <w:drawing>
                          <wp:inline distT="0" distB="0" distL="0" distR="0" wp14:anchorId="3B6BE6C2" wp14:editId="35807645">
                            <wp:extent cx="5124450" cy="314325"/>
                            <wp:effectExtent l="0" t="0" r="0" b="0"/>
                            <wp:docPr id="1378" name="Изображение46"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 name="Изображение46"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1BDEBD60" w14:textId="77777777" w:rsidR="00425F04" w:rsidRPr="00FE084B" w:rsidRDefault="00425F04" w:rsidP="00425F04">
      <w:pPr>
        <w:pStyle w:val="afffffff6"/>
      </w:pPr>
      <w:bookmarkStart w:id="1515" w:name="_Toc212821290"/>
      <w:bookmarkStart w:id="1516" w:name="_Toc21323296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673</w:t>
      </w:r>
      <w:bookmarkEnd w:id="1515"/>
      <w:bookmarkEnd w:id="1516"/>
      <w:r w:rsidRPr="00FE084B">
        <w:fldChar w:fldCharType="end"/>
      </w:r>
    </w:p>
    <w:p w14:paraId="4B13CE69" w14:textId="77777777" w:rsidR="00425F04" w:rsidRPr="00FE084B" w:rsidRDefault="00425F04" w:rsidP="00425F04">
      <w:pPr>
        <w:rPr>
          <w:color w:val="000000" w:themeColor="text1"/>
        </w:rPr>
      </w:pPr>
    </w:p>
    <w:p w14:paraId="51E2775F" w14:textId="77777777" w:rsidR="00425F04" w:rsidRPr="00FE084B" w:rsidRDefault="00425F04" w:rsidP="00425F04">
      <w:pPr>
        <w:rPr>
          <w:color w:val="000000" w:themeColor="text1"/>
        </w:rPr>
      </w:pPr>
      <w:r w:rsidRPr="00FE084B">
        <w:rPr>
          <w:color w:val="000000" w:themeColor="text1"/>
          <w:szCs w:val="28"/>
        </w:rPr>
        <w:t xml:space="preserve">Отправляем </w:t>
      </w:r>
      <w:proofErr w:type="gramStart"/>
      <w:r w:rsidRPr="00FE084B">
        <w:rPr>
          <w:color w:val="000000" w:themeColor="text1"/>
          <w:szCs w:val="28"/>
        </w:rPr>
        <w:t>документ</w:t>
      </w:r>
      <w:proofErr w:type="gramEnd"/>
      <w:r w:rsidRPr="00FE084B">
        <w:rPr>
          <w:color w:val="000000" w:themeColor="text1"/>
          <w:szCs w:val="28"/>
        </w:rPr>
        <w:t xml:space="preserve"> </w:t>
      </w:r>
      <w:r w:rsidRPr="00FE084B">
        <w:rPr>
          <w:b/>
          <w:color w:val="000000" w:themeColor="text1"/>
          <w:szCs w:val="28"/>
        </w:rPr>
        <w:t>На согласование</w:t>
      </w:r>
      <w:r w:rsidRPr="00FE084B">
        <w:rPr>
          <w:color w:val="000000" w:themeColor="text1"/>
          <w:szCs w:val="28"/>
        </w:rPr>
        <w:t>.</w:t>
      </w:r>
    </w:p>
    <w:p w14:paraId="780A608F" w14:textId="77777777" w:rsidR="00425F04" w:rsidRPr="00FE084B" w:rsidRDefault="00425F04" w:rsidP="00425F04">
      <w:pPr>
        <w:rPr>
          <w:color w:val="000000" w:themeColor="text1"/>
        </w:rPr>
      </w:pPr>
      <w:r w:rsidRPr="00FE084B">
        <w:rPr>
          <w:color w:val="000000" w:themeColor="text1"/>
          <w:szCs w:val="28"/>
        </w:rPr>
        <w:t>При отправке документа на следующий этап по шаблону процесса, будет проверен показатель «</w:t>
      </w:r>
      <w:r w:rsidRPr="00FE084B">
        <w:rPr>
          <w:b/>
          <w:color w:val="000000" w:themeColor="text1"/>
          <w:szCs w:val="28"/>
        </w:rPr>
        <w:t xml:space="preserve">кворум, минимальный % присутствующих» </w:t>
      </w:r>
      <w:r w:rsidRPr="00FE084B">
        <w:rPr>
          <w:color w:val="000000" w:themeColor="text1"/>
          <w:szCs w:val="28"/>
        </w:rPr>
        <w:t xml:space="preserve">в соотношении с отсутствующими сотрудниками. </w:t>
      </w:r>
    </w:p>
    <w:p w14:paraId="4127411D" w14:textId="77777777" w:rsidR="00425F04" w:rsidRPr="00FE084B" w:rsidRDefault="00425F04" w:rsidP="00425F04">
      <w:pPr>
        <w:rPr>
          <w:color w:val="000000" w:themeColor="text1"/>
        </w:rPr>
      </w:pPr>
      <w:r w:rsidRPr="00FE084B">
        <w:rPr>
          <w:color w:val="000000" w:themeColor="text1"/>
          <w:szCs w:val="28"/>
        </w:rPr>
        <w:t xml:space="preserve">В случае, если минимальный кворум присутствующих не соблюден, будет выдано сообщение. </w:t>
      </w:r>
    </w:p>
    <w:p w14:paraId="19F9D66C"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5D755E6E" wp14:editId="7AB4823E">
                <wp:extent cx="2746375" cy="1463675"/>
                <wp:effectExtent l="0" t="0" r="0" b="0"/>
                <wp:docPr id="902" name="Врезка497"/>
                <wp:cNvGraphicFramePr/>
                <a:graphic xmlns:a="http://schemas.openxmlformats.org/drawingml/2006/main">
                  <a:graphicData uri="http://schemas.microsoft.com/office/word/2010/wordprocessingShape">
                    <wps:wsp>
                      <wps:cNvSpPr/>
                      <wps:spPr bwMode="auto">
                        <a:xfrm>
                          <a:off x="0" y="0"/>
                          <a:ext cx="2746440" cy="1463759"/>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8ED76EB" w14:textId="77777777" w:rsidR="00425F04" w:rsidRDefault="00425F04" w:rsidP="00425F04">
                            <w:pPr>
                              <w:pStyle w:val="aff2"/>
                            </w:pPr>
                            <w:r>
                              <w:drawing>
                                <wp:inline distT="0" distB="0" distL="0" distR="0" wp14:anchorId="1C460E15" wp14:editId="46970D60">
                                  <wp:extent cx="2746375" cy="1090930"/>
                                  <wp:effectExtent l="0" t="0" r="0" b="0"/>
                                  <wp:docPr id="1381"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 name="image115.png"/>
                                          <pic:cNvPicPr>
                                            <a:picLocks noChangeAspect="1"/>
                                          </pic:cNvPicPr>
                                        </pic:nvPicPr>
                                        <pic:blipFill>
                                          <a:blip r:embed="rId478"/>
                                          <a:stretch/>
                                        </pic:blipFill>
                                        <pic:spPr bwMode="auto">
                                          <a:xfrm>
                                            <a:off x="0" y="0"/>
                                            <a:ext cx="2746375" cy="10909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D755E6E" id="Врезка497" o:spid="_x0000_s1187" style="width:216.25pt;height:11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" stroked="f" strokeweight="0">
                <v:textbox inset="0,0,0,0">
                  <w:txbxContent>
                    <w:p w14:paraId="78ED76EB" w14:textId="77777777" w:rsidR="00425F04" w:rsidRDefault="00425F04" w:rsidP="00425F04">
                      <w:pPr>
                        <w:pStyle w:val="aff2"/>
                      </w:pPr>
                      <w:r>
                        <w:drawing>
                          <wp:inline distT="0" distB="0" distL="0" distR="0" wp14:anchorId="1C460E15" wp14:editId="46970D60">
                            <wp:extent cx="2746375" cy="1090930"/>
                            <wp:effectExtent l="0" t="0" r="0" b="0"/>
                            <wp:docPr id="1381"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 name="image115.png"/>
                                    <pic:cNvPicPr>
                                      <a:picLocks noChangeAspect="1"/>
                                    </pic:cNvPicPr>
                                  </pic:nvPicPr>
                                  <pic:blipFill>
                                    <a:blip r:embed="rId478"/>
                                    <a:stretch/>
                                  </pic:blipFill>
                                  <pic:spPr bwMode="auto">
                                    <a:xfrm>
                                      <a:off x="0" y="0"/>
                                      <a:ext cx="2746375" cy="1090930"/>
                                    </a:xfrm>
                                    <a:prstGeom prst="rect">
                                      <a:avLst/>
                                    </a:prstGeom>
                                  </pic:spPr>
                                </pic:pic>
                              </a:graphicData>
                            </a:graphic>
                          </wp:inline>
                        </w:drawing>
                      </w:r>
                      <w:r>
                        <w:t xml:space="preserve"> </w:t>
                      </w:r>
                    </w:p>
                  </w:txbxContent>
                </v:textbox>
                <w10:anchorlock/>
              </v:rect>
            </w:pict>
          </mc:Fallback>
        </mc:AlternateContent>
      </w:r>
    </w:p>
    <w:p w14:paraId="20A39B64" w14:textId="77777777" w:rsidR="00425F04" w:rsidRPr="00FE084B" w:rsidRDefault="00425F04" w:rsidP="00425F04">
      <w:pPr>
        <w:pStyle w:val="afffffff6"/>
      </w:pPr>
      <w:bookmarkStart w:id="1517" w:name="_Toc212821291"/>
      <w:bookmarkStart w:id="1518" w:name="_Toc21323296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674</w:t>
      </w:r>
      <w:bookmarkEnd w:id="1517"/>
      <w:bookmarkEnd w:id="1518"/>
      <w:r w:rsidRPr="00FE084B">
        <w:fldChar w:fldCharType="end"/>
      </w:r>
    </w:p>
    <w:p w14:paraId="3F8D20F9" w14:textId="77777777" w:rsidR="00425F04" w:rsidRPr="00FE084B" w:rsidRDefault="00425F04" w:rsidP="00425F04">
      <w:pPr>
        <w:jc w:val="center"/>
        <w:rPr>
          <w:color w:val="000000" w:themeColor="text1"/>
        </w:rPr>
      </w:pPr>
    </w:p>
    <w:p w14:paraId="2436BB8A" w14:textId="77777777" w:rsidR="00425F04" w:rsidRPr="00FE084B" w:rsidRDefault="00425F04" w:rsidP="00425F04">
      <w:pPr>
        <w:rPr>
          <w:color w:val="000000" w:themeColor="text1"/>
        </w:rPr>
      </w:pPr>
      <w:r w:rsidRPr="00FE084B">
        <w:rPr>
          <w:color w:val="000000" w:themeColor="text1"/>
          <w:szCs w:val="28"/>
        </w:rPr>
        <w:t xml:space="preserve">В данном случае доступно завершение работы над документом по кнопке «Заседание не состоялось» при этом завершится работа с документом. </w:t>
      </w:r>
    </w:p>
    <w:p w14:paraId="62C550C2"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79F56E05" wp14:editId="578AAC6D">
                <wp:extent cx="6026150" cy="3084195"/>
                <wp:effectExtent l="0" t="0" r="0" b="0"/>
                <wp:docPr id="904" name="Врезка498"/>
                <wp:cNvGraphicFramePr/>
                <a:graphic xmlns:a="http://schemas.openxmlformats.org/drawingml/2006/main">
                  <a:graphicData uri="http://schemas.microsoft.com/office/word/2010/wordprocessingShape">
                    <wps:wsp>
                      <wps:cNvSpPr/>
                      <wps:spPr bwMode="auto">
                        <a:xfrm>
                          <a:off x="0" y="0"/>
                          <a:ext cx="6026039" cy="30841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1A82B67" w14:textId="77777777" w:rsidR="00425F04" w:rsidRDefault="00425F04" w:rsidP="00425F04">
                            <w:pPr>
                              <w:pStyle w:val="aff2"/>
                            </w:pPr>
                            <w:r>
                              <w:drawing>
                                <wp:inline distT="0" distB="0" distL="0" distR="0" wp14:anchorId="2BE8FC3C" wp14:editId="242153E7">
                                  <wp:extent cx="6026150" cy="2711450"/>
                                  <wp:effectExtent l="0" t="0" r="0" b="0"/>
                                  <wp:docPr id="1384" name="image107.png" descr="C:\Users\Керя\YandexDisk-simk@progtech24.ru\Скриншоты\2023-04-07_16-53-49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 name="image107.png" descr="C:\Users\Керя\YandexDisk-simk@progtech24.ru\Скриншоты\2023-04-07_16-53-49 (2).png"/>
                                          <pic:cNvPicPr>
                                            <a:picLocks noChangeAspect="1"/>
                                          </pic:cNvPicPr>
                                        </pic:nvPicPr>
                                        <pic:blipFill>
                                          <a:blip r:embed="rId479"/>
                                          <a:stretch/>
                                        </pic:blipFill>
                                        <pic:spPr bwMode="auto">
                                          <a:xfrm>
                                            <a:off x="0" y="0"/>
                                            <a:ext cx="6026150" cy="27114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9F56E05" id="Врезка498" o:spid="_x0000_s1188" style="width:474.5pt;height:24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" stroked="f" strokeweight="0">
                <v:stroke joinstyle="round"/>
                <v:textbox inset="0,0,0,0">
                  <w:txbxContent>
                    <w:p w14:paraId="71A82B67" w14:textId="77777777" w:rsidR="00425F04" w:rsidRDefault="00425F04" w:rsidP="00425F04">
                      <w:pPr>
                        <w:pStyle w:val="aff2"/>
                      </w:pPr>
                      <w:r>
                        <w:drawing>
                          <wp:inline distT="0" distB="0" distL="0" distR="0" wp14:anchorId="2BE8FC3C" wp14:editId="242153E7">
                            <wp:extent cx="6026150" cy="2711450"/>
                            <wp:effectExtent l="0" t="0" r="0" b="0"/>
                            <wp:docPr id="1384" name="image107.png" descr="C:\Users\Керя\YandexDisk-simk@progtech24.ru\Скриншоты\2023-04-07_16-53-49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 name="image107.png" descr="C:\Users\Керя\YandexDisk-simk@progtech24.ru\Скриншоты\2023-04-07_16-53-49 (2).png"/>
                                    <pic:cNvPicPr>
                                      <a:picLocks noChangeAspect="1"/>
                                    </pic:cNvPicPr>
                                  </pic:nvPicPr>
                                  <pic:blipFill>
                                    <a:blip r:embed="rId479"/>
                                    <a:stretch/>
                                  </pic:blipFill>
                                  <pic:spPr bwMode="auto">
                                    <a:xfrm>
                                      <a:off x="0" y="0"/>
                                      <a:ext cx="6026150" cy="2711450"/>
                                    </a:xfrm>
                                    <a:prstGeom prst="rect">
                                      <a:avLst/>
                                    </a:prstGeom>
                                  </pic:spPr>
                                </pic:pic>
                              </a:graphicData>
                            </a:graphic>
                          </wp:inline>
                        </w:drawing>
                      </w:r>
                      <w:r>
                        <w:t xml:space="preserve"> </w:t>
                      </w:r>
                    </w:p>
                  </w:txbxContent>
                </v:textbox>
                <w10:anchorlock/>
              </v:rect>
            </w:pict>
          </mc:Fallback>
        </mc:AlternateContent>
      </w:r>
    </w:p>
    <w:p w14:paraId="46B80216" w14:textId="77777777" w:rsidR="00425F04" w:rsidRPr="00FE084B" w:rsidRDefault="00425F04" w:rsidP="00425F04">
      <w:pPr>
        <w:pStyle w:val="afffffff6"/>
      </w:pPr>
      <w:bookmarkStart w:id="1519" w:name="_Toc212821292"/>
      <w:bookmarkStart w:id="1520" w:name="_Toc21323296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675</w:t>
      </w:r>
      <w:bookmarkEnd w:id="1519"/>
      <w:bookmarkEnd w:id="1520"/>
      <w:r w:rsidRPr="00FE084B">
        <w:fldChar w:fldCharType="end"/>
      </w:r>
    </w:p>
    <w:p w14:paraId="1C34D724" w14:textId="77777777" w:rsidR="00425F04" w:rsidRPr="00FE084B" w:rsidRDefault="00425F04" w:rsidP="00425F04">
      <w:pPr>
        <w:jc w:val="center"/>
        <w:rPr>
          <w:color w:val="000000" w:themeColor="text1"/>
        </w:rPr>
      </w:pPr>
    </w:p>
    <w:p w14:paraId="322E4F0E" w14:textId="77777777" w:rsidR="00425F04" w:rsidRPr="00FE084B" w:rsidRDefault="00425F04" w:rsidP="00425F04">
      <w:pPr>
        <w:rPr>
          <w:color w:val="000000" w:themeColor="text1"/>
        </w:rPr>
      </w:pPr>
      <w:r w:rsidRPr="00FE084B">
        <w:rPr>
          <w:color w:val="000000" w:themeColor="text1"/>
          <w:szCs w:val="28"/>
        </w:rPr>
        <w:t>Также на этапе отправки происходит проверка на указание причины отсутствия сотрудников, при этом, если члену комиссии установлен флаг отсутствия, но не указана причина отсутствия, будет выведено соответствующее сообщение.</w:t>
      </w:r>
    </w:p>
    <w:p w14:paraId="359B90CC"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7E05C01D" wp14:editId="3DA815AA">
                <wp:extent cx="5118100" cy="3071495"/>
                <wp:effectExtent l="0" t="0" r="0" b="0"/>
                <wp:docPr id="906" name="Врезка499"/>
                <wp:cNvGraphicFramePr/>
                <a:graphic xmlns:a="http://schemas.openxmlformats.org/drawingml/2006/main">
                  <a:graphicData uri="http://schemas.microsoft.com/office/word/2010/wordprocessingShape">
                    <wps:wsp>
                      <wps:cNvSpPr/>
                      <wps:spPr bwMode="auto">
                        <a:xfrm>
                          <a:off x="0" y="0"/>
                          <a:ext cx="5118120" cy="3071519"/>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64BA07B" w14:textId="77777777" w:rsidR="00425F04" w:rsidRDefault="00425F04" w:rsidP="00425F04">
                            <w:pPr>
                              <w:pStyle w:val="aff2"/>
                            </w:pPr>
                            <w:r>
                              <w:drawing>
                                <wp:inline distT="0" distB="0" distL="0" distR="0" wp14:anchorId="2D9C910C" wp14:editId="6A7541D0">
                                  <wp:extent cx="5118100" cy="2698750"/>
                                  <wp:effectExtent l="0" t="0" r="0" b="0"/>
                                  <wp:docPr id="1391" name="image105.png" descr="C:\Users\Керя\YandexDisk-simk@progtech24.ru\Скриншоты\2023-04-07_16-44-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 name="image105.png" descr="C:\Users\Керя\YandexDisk-simk@progtech24.ru\Скриншоты\2023-04-07_16-44-50.png"/>
                                          <pic:cNvPicPr>
                                            <a:picLocks noChangeAspect="1"/>
                                          </pic:cNvPicPr>
                                        </pic:nvPicPr>
                                        <pic:blipFill>
                                          <a:blip r:embed="rId480"/>
                                          <a:stretch/>
                                        </pic:blipFill>
                                        <pic:spPr bwMode="auto">
                                          <a:xfrm>
                                            <a:off x="0" y="0"/>
                                            <a:ext cx="5118100" cy="26987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E05C01D" id="Врезка499" o:spid="_x0000_s1189" style="width:403pt;height:24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" stroked="f" strokeweight="0">
                <v:textbox inset="0,0,0,0">
                  <w:txbxContent>
                    <w:p w14:paraId="264BA07B" w14:textId="77777777" w:rsidR="00425F04" w:rsidRDefault="00425F04" w:rsidP="00425F04">
                      <w:pPr>
                        <w:pStyle w:val="aff2"/>
                      </w:pPr>
                      <w:r>
                        <w:drawing>
                          <wp:inline distT="0" distB="0" distL="0" distR="0" wp14:anchorId="2D9C910C" wp14:editId="6A7541D0">
                            <wp:extent cx="5118100" cy="2698750"/>
                            <wp:effectExtent l="0" t="0" r="0" b="0"/>
                            <wp:docPr id="1391" name="image105.png" descr="C:\Users\Керя\YandexDisk-simk@progtech24.ru\Скриншоты\2023-04-07_16-44-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 name="image105.png" descr="C:\Users\Керя\YandexDisk-simk@progtech24.ru\Скриншоты\2023-04-07_16-44-50.png"/>
                                    <pic:cNvPicPr>
                                      <a:picLocks noChangeAspect="1"/>
                                    </pic:cNvPicPr>
                                  </pic:nvPicPr>
                                  <pic:blipFill>
                                    <a:blip r:embed="rId480"/>
                                    <a:stretch/>
                                  </pic:blipFill>
                                  <pic:spPr bwMode="auto">
                                    <a:xfrm>
                                      <a:off x="0" y="0"/>
                                      <a:ext cx="5118100" cy="2698750"/>
                                    </a:xfrm>
                                    <a:prstGeom prst="rect">
                                      <a:avLst/>
                                    </a:prstGeom>
                                  </pic:spPr>
                                </pic:pic>
                              </a:graphicData>
                            </a:graphic>
                          </wp:inline>
                        </w:drawing>
                      </w:r>
                      <w:r>
                        <w:t xml:space="preserve"> </w:t>
                      </w:r>
                    </w:p>
                  </w:txbxContent>
                </v:textbox>
                <w10:anchorlock/>
              </v:rect>
            </w:pict>
          </mc:Fallback>
        </mc:AlternateContent>
      </w:r>
    </w:p>
    <w:p w14:paraId="2C0EAB3E" w14:textId="77777777" w:rsidR="00425F04" w:rsidRPr="00FE084B" w:rsidRDefault="00425F04" w:rsidP="00425F04">
      <w:pPr>
        <w:pStyle w:val="afffffff6"/>
      </w:pPr>
      <w:bookmarkStart w:id="1521" w:name="_Toc212821293"/>
      <w:bookmarkStart w:id="1522" w:name="_Toc21323296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676</w:t>
      </w:r>
      <w:bookmarkEnd w:id="1521"/>
      <w:bookmarkEnd w:id="1522"/>
      <w:r w:rsidRPr="00FE084B">
        <w:fldChar w:fldCharType="end"/>
      </w:r>
    </w:p>
    <w:p w14:paraId="49CC27CA" w14:textId="77777777" w:rsidR="00425F04" w:rsidRPr="00FE084B" w:rsidRDefault="00425F04" w:rsidP="00425F04">
      <w:pPr>
        <w:jc w:val="center"/>
        <w:rPr>
          <w:color w:val="000000" w:themeColor="text1"/>
        </w:rPr>
      </w:pPr>
    </w:p>
    <w:p w14:paraId="381F480D" w14:textId="77777777" w:rsidR="00425F04" w:rsidRPr="00FE084B" w:rsidRDefault="00425F04" w:rsidP="00425F04">
      <w:pPr>
        <w:rPr>
          <w:color w:val="000000" w:themeColor="text1"/>
          <w:szCs w:val="28"/>
        </w:rPr>
      </w:pPr>
      <w:r w:rsidRPr="00FE084B">
        <w:rPr>
          <w:b/>
          <w:color w:val="000000" w:themeColor="text1"/>
          <w:szCs w:val="28"/>
        </w:rPr>
        <w:t xml:space="preserve">ВАЖНО! </w:t>
      </w:r>
      <w:r w:rsidRPr="00FE084B">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FE084B">
        <w:rPr>
          <w:b/>
          <w:color w:val="000000" w:themeColor="text1"/>
          <w:szCs w:val="28"/>
        </w:rPr>
        <w:t>ЦМО</w:t>
      </w:r>
      <w:r w:rsidRPr="00FE084B">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sidRPr="00FE084B">
        <w:rPr>
          <w:b/>
          <w:color w:val="000000" w:themeColor="text1"/>
          <w:szCs w:val="28"/>
        </w:rPr>
        <w:t>ЦМО</w:t>
      </w:r>
      <w:r w:rsidRPr="00FE084B">
        <w:rPr>
          <w:color w:val="000000" w:themeColor="text1"/>
          <w:szCs w:val="28"/>
        </w:rPr>
        <w:t xml:space="preserve">. </w:t>
      </w:r>
    </w:p>
    <w:p w14:paraId="231BE222" w14:textId="77777777" w:rsidR="00425F04" w:rsidRPr="00FE084B" w:rsidRDefault="00425F04" w:rsidP="00425F04">
      <w:pPr>
        <w:rPr>
          <w:b/>
          <w:color w:val="000000" w:themeColor="text1"/>
        </w:rPr>
      </w:pPr>
      <w:r w:rsidRPr="00FE084B">
        <w:rPr>
          <w:color w:val="000000" w:themeColor="text1"/>
          <w:szCs w:val="28"/>
        </w:rPr>
        <w:lastRenderedPageBreak/>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7FBEE9CC" w14:textId="77777777" w:rsidR="00425F04" w:rsidRPr="00FE084B" w:rsidRDefault="00425F04" w:rsidP="00425F04">
      <w:pPr>
        <w:rPr>
          <w:color w:val="000000" w:themeColor="text1"/>
          <w:szCs w:val="28"/>
        </w:rPr>
      </w:pPr>
    </w:p>
    <w:p w14:paraId="5A1C20D5" w14:textId="77777777" w:rsidR="00425F04" w:rsidRPr="00FE084B" w:rsidRDefault="00425F04" w:rsidP="00425F04">
      <w:pPr>
        <w:keepNext/>
        <w:ind w:firstLine="0"/>
        <w:jc w:val="center"/>
        <w:rPr>
          <w:noProof/>
        </w:rPr>
      </w:pPr>
      <w:r w:rsidRPr="00FE084B">
        <w:rPr>
          <w:noProof/>
        </w:rPr>
        <w:drawing>
          <wp:inline distT="0" distB="0" distL="0" distR="0" wp14:anchorId="745401C8" wp14:editId="55D54C7E">
            <wp:extent cx="4704800" cy="818984"/>
            <wp:effectExtent l="0" t="0" r="635" b="635"/>
            <wp:docPr id="908" name="Рисунок 5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НайденПользователь.png"/>
                    <pic:cNvPicPr>
                      <a:picLocks noChangeAspect="1"/>
                    </pic:cNvPicPr>
                  </pic:nvPicPr>
                  <pic:blipFill>
                    <a:blip r:embed="rId134"/>
                    <a:srcRect t="-14634" r="64147"/>
                    <a:stretch/>
                  </pic:blipFill>
                  <pic:spPr bwMode="auto">
                    <a:xfrm>
                      <a:off x="0" y="0"/>
                      <a:ext cx="4737882" cy="824743"/>
                    </a:xfrm>
                    <a:prstGeom prst="rect">
                      <a:avLst/>
                    </a:prstGeom>
                    <a:ln>
                      <a:noFill/>
                      <a:round/>
                    </a:ln>
                  </pic:spPr>
                </pic:pic>
              </a:graphicData>
            </a:graphic>
          </wp:inline>
        </w:drawing>
      </w:r>
    </w:p>
    <w:p w14:paraId="0424709C" w14:textId="77777777" w:rsidR="00425F04" w:rsidRPr="00FE084B" w:rsidRDefault="00425F04" w:rsidP="00425F04">
      <w:pPr>
        <w:pStyle w:val="afffffff6"/>
      </w:pPr>
      <w:bookmarkStart w:id="1523" w:name="_Toc212821294"/>
      <w:bookmarkStart w:id="1524" w:name="_Toc213232968"/>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677</w:t>
      </w:r>
      <w:bookmarkEnd w:id="1523"/>
      <w:bookmarkEnd w:id="1524"/>
      <w:r w:rsidRPr="00FE084B">
        <w:rPr>
          <w:noProof/>
        </w:rPr>
        <w:fldChar w:fldCharType="end"/>
      </w:r>
    </w:p>
    <w:p w14:paraId="0500D35D" w14:textId="77777777" w:rsidR="00425F04" w:rsidRPr="00FE084B" w:rsidRDefault="00425F04" w:rsidP="00425F04"/>
    <w:p w14:paraId="0BB93D3A" w14:textId="77777777" w:rsidR="00425F04" w:rsidRPr="00FE084B" w:rsidRDefault="00425F04" w:rsidP="00425F04">
      <w:pPr>
        <w:rPr>
          <w:color w:val="000000" w:themeColor="text1"/>
          <w:szCs w:val="28"/>
        </w:rPr>
      </w:pPr>
      <w:r w:rsidRPr="00FE084B">
        <w:rPr>
          <w:color w:val="000000" w:themeColor="text1"/>
          <w:szCs w:val="28"/>
        </w:rPr>
        <w:t xml:space="preserve">В случае если зарегистрированный пользователь найден, но указанному пользователю не назначена </w:t>
      </w:r>
      <w:proofErr w:type="gramStart"/>
      <w:r w:rsidRPr="00FE084B">
        <w:rPr>
          <w:color w:val="000000" w:themeColor="text1"/>
          <w:szCs w:val="28"/>
        </w:rPr>
        <w:t xml:space="preserve">роль </w:t>
      </w:r>
      <w:r w:rsidRPr="00FE084B">
        <w:rPr>
          <w:b/>
          <w:color w:val="000000" w:themeColor="text1"/>
          <w:szCs w:val="28"/>
        </w:rPr>
        <w:t>Материально</w:t>
      </w:r>
      <w:proofErr w:type="gramEnd"/>
      <w:r w:rsidRPr="00FE084B">
        <w:rPr>
          <w:b/>
          <w:color w:val="000000" w:themeColor="text1"/>
          <w:szCs w:val="28"/>
        </w:rPr>
        <w:t xml:space="preserve"> ответственное лицо,</w:t>
      </w:r>
      <w:r w:rsidRPr="00FE084B">
        <w:rPr>
          <w:color w:val="000000" w:themeColor="text1"/>
          <w:szCs w:val="28"/>
        </w:rPr>
        <w:t xml:space="preserve"> будет также отображено сообщение об ошибке:</w:t>
      </w:r>
    </w:p>
    <w:p w14:paraId="5C6E9483" w14:textId="77777777" w:rsidR="00425F04" w:rsidRPr="00FE084B" w:rsidRDefault="00425F04" w:rsidP="00425F04">
      <w:pPr>
        <w:rPr>
          <w:color w:val="000000" w:themeColor="text1"/>
          <w:szCs w:val="28"/>
        </w:rPr>
      </w:pPr>
    </w:p>
    <w:p w14:paraId="19445982" w14:textId="77777777" w:rsidR="00425F04" w:rsidRPr="00FE084B" w:rsidRDefault="00425F04" w:rsidP="00425F04">
      <w:pPr>
        <w:keepNext/>
        <w:ind w:firstLine="0"/>
        <w:jc w:val="center"/>
        <w:rPr>
          <w:noProof/>
        </w:rPr>
      </w:pPr>
      <w:r w:rsidRPr="00FE084B">
        <w:rPr>
          <w:noProof/>
        </w:rPr>
        <w:drawing>
          <wp:inline distT="0" distB="0" distL="0" distR="0" wp14:anchorId="72E45AE8" wp14:editId="3D806E04">
            <wp:extent cx="4861994" cy="834887"/>
            <wp:effectExtent l="0" t="0" r="0" b="3810"/>
            <wp:docPr id="909" name="Рисунок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тРоли.png"/>
                    <pic:cNvPicPr>
                      <a:picLocks noChangeAspect="1"/>
                    </pic:cNvPicPr>
                  </pic:nvPicPr>
                  <pic:blipFill>
                    <a:blip r:embed="rId135"/>
                    <a:srcRect r="60751"/>
                    <a:stretch/>
                  </pic:blipFill>
                  <pic:spPr bwMode="auto">
                    <a:xfrm>
                      <a:off x="0" y="0"/>
                      <a:ext cx="4872593" cy="836707"/>
                    </a:xfrm>
                    <a:prstGeom prst="rect">
                      <a:avLst/>
                    </a:prstGeom>
                    <a:ln>
                      <a:noFill/>
                    </a:ln>
                  </pic:spPr>
                </pic:pic>
              </a:graphicData>
            </a:graphic>
          </wp:inline>
        </w:drawing>
      </w:r>
    </w:p>
    <w:p w14:paraId="6E2A83A0" w14:textId="77777777" w:rsidR="00425F04" w:rsidRPr="00FE084B" w:rsidRDefault="00425F04" w:rsidP="00425F04">
      <w:pPr>
        <w:pStyle w:val="afffffff6"/>
      </w:pPr>
      <w:bookmarkStart w:id="1525" w:name="_Toc212821295"/>
      <w:bookmarkStart w:id="1526" w:name="_Toc213232969"/>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678</w:t>
      </w:r>
      <w:bookmarkEnd w:id="1525"/>
      <w:bookmarkEnd w:id="1526"/>
      <w:r w:rsidRPr="00FE084B">
        <w:rPr>
          <w:noProof/>
        </w:rPr>
        <w:fldChar w:fldCharType="end"/>
      </w:r>
    </w:p>
    <w:p w14:paraId="70088230" w14:textId="77777777" w:rsidR="00425F04" w:rsidRPr="00FE084B" w:rsidRDefault="00425F04" w:rsidP="00425F04"/>
    <w:p w14:paraId="11776F64" w14:textId="77777777" w:rsidR="00425F04" w:rsidRPr="00FE084B" w:rsidRDefault="00425F04" w:rsidP="00425F04">
      <w:pPr>
        <w:rPr>
          <w:color w:val="000000" w:themeColor="text1"/>
        </w:rPr>
      </w:pPr>
      <w:r w:rsidRPr="00FE084B">
        <w:rPr>
          <w:color w:val="000000" w:themeColor="text1"/>
          <w:szCs w:val="28"/>
        </w:rPr>
        <w:t xml:space="preserve">В ситуации, если минимальный кворум присутствующих соблюден, то при нажатии кнопки </w:t>
      </w:r>
      <w:r w:rsidRPr="00FE084B">
        <w:rPr>
          <w:b/>
          <w:color w:val="000000" w:themeColor="text1"/>
          <w:szCs w:val="28"/>
        </w:rPr>
        <w:t>На согласование</w:t>
      </w:r>
      <w:r w:rsidRPr="00FE084B">
        <w:rPr>
          <w:color w:val="000000" w:themeColor="text1"/>
          <w:szCs w:val="28"/>
        </w:rPr>
        <w:t xml:space="preserve">, документ будет отправлен одновременно на второй и третий этап для исполнения. </w:t>
      </w:r>
    </w:p>
    <w:p w14:paraId="2DF8FDDC" w14:textId="77777777" w:rsidR="00425F04" w:rsidRPr="00FE084B" w:rsidRDefault="00425F04" w:rsidP="00425F04">
      <w:pPr>
        <w:rPr>
          <w:color w:val="000000" w:themeColor="text1"/>
        </w:rPr>
      </w:pPr>
      <w:r w:rsidRPr="00FE084B">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442FB30B" w14:textId="77777777" w:rsidR="00425F04" w:rsidRPr="00FE084B" w:rsidRDefault="00425F04" w:rsidP="00425F04">
      <w:pPr>
        <w:rPr>
          <w:color w:val="000000" w:themeColor="text1"/>
        </w:rPr>
      </w:pPr>
      <w:r w:rsidRPr="00FE084B">
        <w:rPr>
          <w:color w:val="000000" w:themeColor="text1"/>
          <w:szCs w:val="28"/>
        </w:rPr>
        <w:t xml:space="preserve">После отправки документа на согласование, процесс шаблона выглядит следующим образом: </w:t>
      </w:r>
    </w:p>
    <w:p w14:paraId="74F489D4"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0309737D" wp14:editId="1CA02255">
                <wp:extent cx="6026150" cy="1617345"/>
                <wp:effectExtent l="0" t="0" r="0" b="0"/>
                <wp:docPr id="910" name="Врезка500"/>
                <wp:cNvGraphicFramePr/>
                <a:graphic xmlns:a="http://schemas.openxmlformats.org/drawingml/2006/main">
                  <a:graphicData uri="http://schemas.microsoft.com/office/word/2010/wordprocessingShape">
                    <wps:wsp>
                      <wps:cNvSpPr/>
                      <wps:spPr bwMode="auto">
                        <a:xfrm>
                          <a:off x="0" y="0"/>
                          <a:ext cx="6026039" cy="16174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BF484CC" w14:textId="77777777" w:rsidR="00425F04" w:rsidRDefault="00425F04" w:rsidP="00425F04">
                            <w:pPr>
                              <w:pStyle w:val="aff2"/>
                            </w:pPr>
                            <w:r>
                              <w:drawing>
                                <wp:inline distT="0" distB="0" distL="0" distR="0" wp14:anchorId="2F6ABB34" wp14:editId="2C9C9049">
                                  <wp:extent cx="6026150" cy="1244600"/>
                                  <wp:effectExtent l="0" t="0" r="0" b="0"/>
                                  <wp:docPr id="1393" name="image111.png" descr="C:\Users\Керя\YandexDisk-simk@progtech24.ru\Скриншоты\2023-04-07_16-56-35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 name="image111.png" descr="C:\Users\Керя\YandexDisk-simk@progtech24.ru\Скриншоты\2023-04-07_16-56-35 (2).png"/>
                                          <pic:cNvPicPr>
                                            <a:picLocks noChangeAspect="1"/>
                                          </pic:cNvPicPr>
                                        </pic:nvPicPr>
                                        <pic:blipFill>
                                          <a:blip r:embed="rId481"/>
                                          <a:stretch/>
                                        </pic:blipFill>
                                        <pic:spPr bwMode="auto">
                                          <a:xfrm>
                                            <a:off x="0" y="0"/>
                                            <a:ext cx="6026150" cy="124460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309737D" id="Врезка500" o:spid="_x0000_s1190" style="width:474.5pt;height:12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" stroked="f" strokeweight="0">
                <v:textbox inset="0,0,0,0">
                  <w:txbxContent>
                    <w:p w14:paraId="5BF484CC" w14:textId="77777777" w:rsidR="00425F04" w:rsidRDefault="00425F04" w:rsidP="00425F04">
                      <w:pPr>
                        <w:pStyle w:val="aff2"/>
                      </w:pPr>
                      <w:r>
                        <w:drawing>
                          <wp:inline distT="0" distB="0" distL="0" distR="0" wp14:anchorId="2F6ABB34" wp14:editId="2C9C9049">
                            <wp:extent cx="6026150" cy="1244600"/>
                            <wp:effectExtent l="0" t="0" r="0" b="0"/>
                            <wp:docPr id="1393" name="image111.png" descr="C:\Users\Керя\YandexDisk-simk@progtech24.ru\Скриншоты\2023-04-07_16-56-35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 name="image111.png" descr="C:\Users\Керя\YandexDisk-simk@progtech24.ru\Скриншоты\2023-04-07_16-56-35 (2).png"/>
                                    <pic:cNvPicPr>
                                      <a:picLocks noChangeAspect="1"/>
                                    </pic:cNvPicPr>
                                  </pic:nvPicPr>
                                  <pic:blipFill>
                                    <a:blip r:embed="rId481"/>
                                    <a:stretch/>
                                  </pic:blipFill>
                                  <pic:spPr bwMode="auto">
                                    <a:xfrm>
                                      <a:off x="0" y="0"/>
                                      <a:ext cx="6026150" cy="1244600"/>
                                    </a:xfrm>
                                    <a:prstGeom prst="rect">
                                      <a:avLst/>
                                    </a:prstGeom>
                                  </pic:spPr>
                                </pic:pic>
                              </a:graphicData>
                            </a:graphic>
                          </wp:inline>
                        </w:drawing>
                      </w:r>
                      <w:r>
                        <w:t xml:space="preserve"> </w:t>
                      </w:r>
                    </w:p>
                  </w:txbxContent>
                </v:textbox>
                <w10:anchorlock/>
              </v:rect>
            </w:pict>
          </mc:Fallback>
        </mc:AlternateContent>
      </w:r>
    </w:p>
    <w:p w14:paraId="64588C3D" w14:textId="77777777" w:rsidR="00425F04" w:rsidRPr="00FE084B" w:rsidRDefault="00425F04" w:rsidP="00425F04">
      <w:pPr>
        <w:pStyle w:val="afffffff6"/>
      </w:pPr>
      <w:bookmarkStart w:id="1527" w:name="_Toc212821296"/>
      <w:bookmarkStart w:id="1528" w:name="_Toc21323297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679</w:t>
      </w:r>
      <w:bookmarkEnd w:id="1527"/>
      <w:bookmarkEnd w:id="1528"/>
      <w:r w:rsidRPr="00FE084B">
        <w:fldChar w:fldCharType="end"/>
      </w:r>
    </w:p>
    <w:p w14:paraId="3408F4AD" w14:textId="77777777" w:rsidR="00425F04" w:rsidRPr="00FE084B" w:rsidRDefault="00425F04" w:rsidP="00425F04">
      <w:pPr>
        <w:jc w:val="center"/>
        <w:rPr>
          <w:color w:val="000000" w:themeColor="text1"/>
        </w:rPr>
      </w:pPr>
    </w:p>
    <w:p w14:paraId="569F55A1" w14:textId="77777777" w:rsidR="00425F04" w:rsidRPr="00FE084B" w:rsidRDefault="00425F04" w:rsidP="00425F04">
      <w:pPr>
        <w:rPr>
          <w:color w:val="000000" w:themeColor="text1"/>
        </w:rPr>
      </w:pPr>
      <w:r w:rsidRPr="00FE084B">
        <w:rPr>
          <w:color w:val="000000" w:themeColor="text1"/>
          <w:szCs w:val="28"/>
        </w:rPr>
        <w:t>Автоматически будут сформированы задачи пользователя на всех членов комиссии и куратора (третий этап Подведение итогов голосования комиссии).</w:t>
      </w:r>
    </w:p>
    <w:p w14:paraId="39A4F7F3" w14:textId="77777777" w:rsidR="00425F04" w:rsidRPr="00FE084B" w:rsidRDefault="00425F04" w:rsidP="00425F04">
      <w:pPr>
        <w:rPr>
          <w:color w:val="000000" w:themeColor="text1"/>
        </w:rPr>
      </w:pPr>
      <w:r w:rsidRPr="00FE084B">
        <w:rPr>
          <w:color w:val="000000" w:themeColor="text1"/>
          <w:szCs w:val="28"/>
        </w:rPr>
        <w:t>Далее каждый член комиссии принимает задачу к исполнению.</w:t>
      </w:r>
    </w:p>
    <w:p w14:paraId="08C905CA" w14:textId="77777777" w:rsidR="00425F04" w:rsidRPr="00FE084B" w:rsidRDefault="00425F04" w:rsidP="00425F04">
      <w:pPr>
        <w:rPr>
          <w:color w:val="000000" w:themeColor="text1"/>
        </w:rPr>
      </w:pPr>
      <w:r w:rsidRPr="00FE084B">
        <w:rPr>
          <w:color w:val="000000" w:themeColor="text1"/>
          <w:szCs w:val="28"/>
        </w:rPr>
        <w:t>В открывшейся форме документа переходим на вкладку Основные средства.</w:t>
      </w:r>
    </w:p>
    <w:p w14:paraId="22EFC810" w14:textId="77777777" w:rsidR="00425F04" w:rsidRPr="00FE084B" w:rsidRDefault="00425F04" w:rsidP="00425F04">
      <w:pPr>
        <w:rPr>
          <w:color w:val="000000" w:themeColor="text1"/>
        </w:rPr>
      </w:pPr>
      <w:r w:rsidRPr="00FE084B">
        <w:rPr>
          <w:color w:val="000000" w:themeColor="text1"/>
          <w:szCs w:val="28"/>
        </w:rPr>
        <w:lastRenderedPageBreak/>
        <w:t xml:space="preserve">В поле </w:t>
      </w:r>
      <w:r w:rsidRPr="00FE084B">
        <w:rPr>
          <w:b/>
          <w:color w:val="000000" w:themeColor="text1"/>
          <w:szCs w:val="28"/>
        </w:rPr>
        <w:t>Голосование</w:t>
      </w:r>
      <w:r w:rsidRPr="00FE084B">
        <w:rPr>
          <w:color w:val="000000" w:themeColor="text1"/>
          <w:szCs w:val="28"/>
        </w:rPr>
        <w:t xml:space="preserve"> автоматически будет установлен Сотрудник равный пользователю, под которым выполняется задача. </w:t>
      </w:r>
    </w:p>
    <w:p w14:paraId="63DAD1B2"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4651D8E5" wp14:editId="4CFA94A5">
                <wp:extent cx="6027420" cy="1777365"/>
                <wp:effectExtent l="0" t="0" r="0" b="0"/>
                <wp:docPr id="912" name="Врезка501"/>
                <wp:cNvGraphicFramePr/>
                <a:graphic xmlns:a="http://schemas.openxmlformats.org/drawingml/2006/main">
                  <a:graphicData uri="http://schemas.microsoft.com/office/word/2010/wordprocessingShape">
                    <wps:wsp>
                      <wps:cNvSpPr/>
                      <wps:spPr bwMode="auto">
                        <a:xfrm>
                          <a:off x="0" y="0"/>
                          <a:ext cx="6027480" cy="17773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18210DB" w14:textId="77777777" w:rsidR="00425F04" w:rsidRDefault="00425F04" w:rsidP="00425F04">
                            <w:pPr>
                              <w:pStyle w:val="aff2"/>
                            </w:pPr>
                            <w:r>
                              <w:drawing>
                                <wp:inline distT="0" distB="0" distL="0" distR="0" wp14:anchorId="0D58048F" wp14:editId="04B392BB">
                                  <wp:extent cx="6027420" cy="1404620"/>
                                  <wp:effectExtent l="0" t="0" r="0" b="0"/>
                                  <wp:docPr id="1395" name="image109.png" descr="C:\Users\Керя\YandexDisk-simk@progtech24.ru\Скриншоты\2023-04-07_15-27-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 name="image109.png" descr="C:\Users\Керя\YandexDisk-simk@progtech24.ru\Скриншоты\2023-04-07_15-27-29.png"/>
                                          <pic:cNvPicPr>
                                            <a:picLocks noChangeAspect="1"/>
                                          </pic:cNvPicPr>
                                        </pic:nvPicPr>
                                        <pic:blipFill>
                                          <a:blip r:embed="rId482"/>
                                          <a:stretch/>
                                        </pic:blipFill>
                                        <pic:spPr bwMode="auto">
                                          <a:xfrm>
                                            <a:off x="0" y="0"/>
                                            <a:ext cx="6027420" cy="14046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651D8E5" id="Врезка501" o:spid="_x0000_s1191" style="width:474.6pt;height:13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" stroked="f" strokeweight="0">
                <v:stroke joinstyle="round"/>
                <v:textbox inset="0,0,0,0">
                  <w:txbxContent>
                    <w:p w14:paraId="218210DB" w14:textId="77777777" w:rsidR="00425F04" w:rsidRDefault="00425F04" w:rsidP="00425F04">
                      <w:pPr>
                        <w:pStyle w:val="aff2"/>
                      </w:pPr>
                      <w:r>
                        <w:drawing>
                          <wp:inline distT="0" distB="0" distL="0" distR="0" wp14:anchorId="0D58048F" wp14:editId="04B392BB">
                            <wp:extent cx="6027420" cy="1404620"/>
                            <wp:effectExtent l="0" t="0" r="0" b="0"/>
                            <wp:docPr id="1395" name="image109.png" descr="C:\Users\Керя\YandexDisk-simk@progtech24.ru\Скриншоты\2023-04-07_15-27-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 name="image109.png" descr="C:\Users\Керя\YandexDisk-simk@progtech24.ru\Скриншоты\2023-04-07_15-27-29.png"/>
                                    <pic:cNvPicPr>
                                      <a:picLocks noChangeAspect="1"/>
                                    </pic:cNvPicPr>
                                  </pic:nvPicPr>
                                  <pic:blipFill>
                                    <a:blip r:embed="rId482"/>
                                    <a:stretch/>
                                  </pic:blipFill>
                                  <pic:spPr bwMode="auto">
                                    <a:xfrm>
                                      <a:off x="0" y="0"/>
                                      <a:ext cx="6027420" cy="1404620"/>
                                    </a:xfrm>
                                    <a:prstGeom prst="rect">
                                      <a:avLst/>
                                    </a:prstGeom>
                                  </pic:spPr>
                                </pic:pic>
                              </a:graphicData>
                            </a:graphic>
                          </wp:inline>
                        </w:drawing>
                      </w:r>
                      <w:r>
                        <w:t xml:space="preserve"> </w:t>
                      </w:r>
                    </w:p>
                  </w:txbxContent>
                </v:textbox>
                <w10:anchorlock/>
              </v:rect>
            </w:pict>
          </mc:Fallback>
        </mc:AlternateContent>
      </w:r>
    </w:p>
    <w:p w14:paraId="5CAB893B" w14:textId="77777777" w:rsidR="00425F04" w:rsidRPr="00FE084B" w:rsidRDefault="00425F04" w:rsidP="00425F04">
      <w:pPr>
        <w:pStyle w:val="afffffff6"/>
      </w:pPr>
      <w:bookmarkStart w:id="1529" w:name="_Toc212821297"/>
      <w:bookmarkStart w:id="1530" w:name="_Toc21323297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680</w:t>
      </w:r>
      <w:bookmarkEnd w:id="1529"/>
      <w:bookmarkEnd w:id="1530"/>
      <w:r w:rsidRPr="00FE084B">
        <w:fldChar w:fldCharType="end"/>
      </w:r>
    </w:p>
    <w:p w14:paraId="3BBC8808" w14:textId="77777777" w:rsidR="00425F04" w:rsidRPr="00FE084B" w:rsidRDefault="00425F04" w:rsidP="00425F04">
      <w:pPr>
        <w:jc w:val="center"/>
        <w:rPr>
          <w:color w:val="000000" w:themeColor="text1"/>
        </w:rPr>
      </w:pPr>
    </w:p>
    <w:p w14:paraId="4ABB6E73" w14:textId="77777777" w:rsidR="00425F04" w:rsidRPr="00FE084B" w:rsidRDefault="00425F04" w:rsidP="00425F04">
      <w:pPr>
        <w:rPr>
          <w:color w:val="000000" w:themeColor="text1"/>
        </w:rPr>
      </w:pPr>
      <w:r w:rsidRPr="00FE084B">
        <w:rPr>
          <w:color w:val="000000" w:themeColor="text1"/>
          <w:szCs w:val="28"/>
        </w:rPr>
        <w:t xml:space="preserve">Далее в табличной части документа, в поле </w:t>
      </w:r>
      <w:r w:rsidRPr="00FE084B">
        <w:rPr>
          <w:b/>
          <w:color w:val="000000" w:themeColor="text1"/>
          <w:szCs w:val="28"/>
        </w:rPr>
        <w:t xml:space="preserve">Решение </w:t>
      </w:r>
      <w:r w:rsidRPr="00FE084B">
        <w:rPr>
          <w:color w:val="000000" w:themeColor="text1"/>
          <w:szCs w:val="28"/>
        </w:rPr>
        <w:t>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14:paraId="13891FED"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44255469" wp14:editId="67240B25">
                <wp:extent cx="6019800" cy="2207895"/>
                <wp:effectExtent l="0" t="0" r="0" b="0"/>
                <wp:docPr id="914" name="Врезка502"/>
                <wp:cNvGraphicFramePr/>
                <a:graphic xmlns:a="http://schemas.openxmlformats.org/drawingml/2006/main">
                  <a:graphicData uri="http://schemas.microsoft.com/office/word/2010/wordprocessingShape">
                    <wps:wsp>
                      <wps:cNvSpPr/>
                      <wps:spPr bwMode="auto">
                        <a:xfrm>
                          <a:off x="0" y="0"/>
                          <a:ext cx="6019920" cy="22078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2DF1974" w14:textId="77777777" w:rsidR="00425F04" w:rsidRDefault="00425F04" w:rsidP="00425F04">
                            <w:pPr>
                              <w:pStyle w:val="aff2"/>
                            </w:pPr>
                            <w:r>
                              <w:drawing>
                                <wp:inline distT="0" distB="0" distL="0" distR="0" wp14:anchorId="7810CCEC" wp14:editId="37927465">
                                  <wp:extent cx="6019800" cy="1835150"/>
                                  <wp:effectExtent l="0" t="0" r="0" b="0"/>
                                  <wp:docPr id="1397" name="image101.png" descr="C:\Users\Керя\YandexDisk-simk@progtech24.ru\Скриншоты\2023-04-07_17-0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 name="image101.png" descr="C:\Users\Керя\YandexDisk-simk@progtech24.ru\Скриншоты\2023-04-07_17-01-09.png"/>
                                          <pic:cNvPicPr>
                                            <a:picLocks noChangeAspect="1"/>
                                          </pic:cNvPicPr>
                                        </pic:nvPicPr>
                                        <pic:blipFill>
                                          <a:blip r:embed="rId483"/>
                                          <a:stretch/>
                                        </pic:blipFill>
                                        <pic:spPr bwMode="auto">
                                          <a:xfrm>
                                            <a:off x="0" y="0"/>
                                            <a:ext cx="6019800" cy="18351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4255469" id="Врезка502" o:spid="_x0000_s1192" style="width:474pt;height:17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" stroked="f" strokeweight="0">
                <v:stroke joinstyle="round"/>
                <v:textbox inset="0,0,0,0">
                  <w:txbxContent>
                    <w:p w14:paraId="02DF1974" w14:textId="77777777" w:rsidR="00425F04" w:rsidRDefault="00425F04" w:rsidP="00425F04">
                      <w:pPr>
                        <w:pStyle w:val="aff2"/>
                      </w:pPr>
                      <w:r>
                        <w:drawing>
                          <wp:inline distT="0" distB="0" distL="0" distR="0" wp14:anchorId="7810CCEC" wp14:editId="37927465">
                            <wp:extent cx="6019800" cy="1835150"/>
                            <wp:effectExtent l="0" t="0" r="0" b="0"/>
                            <wp:docPr id="1397" name="image101.png" descr="C:\Users\Керя\YandexDisk-simk@progtech24.ru\Скриншоты\2023-04-07_17-0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 name="image101.png" descr="C:\Users\Керя\YandexDisk-simk@progtech24.ru\Скриншоты\2023-04-07_17-01-09.png"/>
                                    <pic:cNvPicPr>
                                      <a:picLocks noChangeAspect="1"/>
                                    </pic:cNvPicPr>
                                  </pic:nvPicPr>
                                  <pic:blipFill>
                                    <a:blip r:embed="rId483"/>
                                    <a:stretch/>
                                  </pic:blipFill>
                                  <pic:spPr bwMode="auto">
                                    <a:xfrm>
                                      <a:off x="0" y="0"/>
                                      <a:ext cx="6019800" cy="1835150"/>
                                    </a:xfrm>
                                    <a:prstGeom prst="rect">
                                      <a:avLst/>
                                    </a:prstGeom>
                                  </pic:spPr>
                                </pic:pic>
                              </a:graphicData>
                            </a:graphic>
                          </wp:inline>
                        </w:drawing>
                      </w:r>
                      <w:r>
                        <w:t xml:space="preserve"> </w:t>
                      </w:r>
                    </w:p>
                  </w:txbxContent>
                </v:textbox>
                <w10:anchorlock/>
              </v:rect>
            </w:pict>
          </mc:Fallback>
        </mc:AlternateContent>
      </w:r>
    </w:p>
    <w:p w14:paraId="0E9A7B07" w14:textId="77777777" w:rsidR="00425F04" w:rsidRPr="00FE084B" w:rsidRDefault="00425F04" w:rsidP="00425F04">
      <w:pPr>
        <w:pStyle w:val="aff2"/>
      </w:pPr>
      <w:bookmarkStart w:id="1531" w:name="_Toc212821298"/>
      <w:bookmarkStart w:id="1532" w:name="_Toc213232972"/>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681</w:t>
      </w:r>
      <w:bookmarkEnd w:id="1531"/>
      <w:bookmarkEnd w:id="1532"/>
      <w:r w:rsidRPr="00FE084B">
        <w:fldChar w:fldCharType="end"/>
      </w:r>
    </w:p>
    <w:p w14:paraId="576E6A4C" w14:textId="77777777" w:rsidR="00425F04" w:rsidRPr="00FE084B" w:rsidRDefault="00425F04" w:rsidP="00425F04">
      <w:pPr>
        <w:jc w:val="center"/>
        <w:rPr>
          <w:color w:val="000000" w:themeColor="text1"/>
        </w:rPr>
      </w:pPr>
    </w:p>
    <w:p w14:paraId="41F0CCA3" w14:textId="77777777" w:rsidR="00425F04" w:rsidRPr="00FE084B" w:rsidRDefault="00425F04" w:rsidP="00425F04">
      <w:pPr>
        <w:rPr>
          <w:color w:val="000000" w:themeColor="text1"/>
        </w:rPr>
      </w:pPr>
      <w:r w:rsidRPr="00FE084B">
        <w:rPr>
          <w:color w:val="000000" w:themeColor="text1"/>
          <w:szCs w:val="28"/>
        </w:rPr>
        <w:t xml:space="preserve">Дополнительно по кнопке </w:t>
      </w:r>
      <w:r w:rsidRPr="00FE084B">
        <w:rPr>
          <w:b/>
          <w:color w:val="000000" w:themeColor="text1"/>
          <w:szCs w:val="28"/>
        </w:rPr>
        <w:t>Установить решение</w:t>
      </w:r>
      <w:r w:rsidRPr="00FE084B">
        <w:rPr>
          <w:color w:val="000000" w:themeColor="text1"/>
          <w:szCs w:val="28"/>
        </w:rPr>
        <w:t xml:space="preserve"> есть возможность массово установить решение для всего документа или выделенных строк. </w:t>
      </w:r>
    </w:p>
    <w:p w14:paraId="4DE759B0"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6CCC83D3" wp14:editId="7CEA1961">
                <wp:extent cx="6027420" cy="2501265"/>
                <wp:effectExtent l="0" t="0" r="0" b="0"/>
                <wp:docPr id="916" name="Врезка503"/>
                <wp:cNvGraphicFramePr/>
                <a:graphic xmlns:a="http://schemas.openxmlformats.org/drawingml/2006/main">
                  <a:graphicData uri="http://schemas.microsoft.com/office/word/2010/wordprocessingShape">
                    <wps:wsp>
                      <wps:cNvSpPr/>
                      <wps:spPr bwMode="auto">
                        <a:xfrm>
                          <a:off x="0" y="0"/>
                          <a:ext cx="6027480" cy="25012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7AAB9C7" w14:textId="77777777" w:rsidR="00425F04" w:rsidRDefault="00425F04" w:rsidP="00425F04">
                            <w:pPr>
                              <w:pStyle w:val="aff2"/>
                            </w:pPr>
                            <w:r>
                              <w:drawing>
                                <wp:inline distT="0" distB="0" distL="0" distR="0" wp14:anchorId="08880782" wp14:editId="6594BE45">
                                  <wp:extent cx="6027420" cy="2128520"/>
                                  <wp:effectExtent l="0" t="0" r="0" b="0"/>
                                  <wp:docPr id="1399" name="image99.png" descr="C:\Users\Керя\YandexDisk-simk@progtech24.ru\Скриншоты\2023-04-07_15-28-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 name="image99.png" descr="C:\Users\Керя\YandexDisk-simk@progtech24.ru\Скриншоты\2023-04-07_15-28-35.png"/>
                                          <pic:cNvPicPr>
                                            <a:picLocks noChangeAspect="1"/>
                                          </pic:cNvPicPr>
                                        </pic:nvPicPr>
                                        <pic:blipFill>
                                          <a:blip r:embed="rId484"/>
                                          <a:stretch/>
                                        </pic:blipFill>
                                        <pic:spPr bwMode="auto">
                                          <a:xfrm>
                                            <a:off x="0" y="0"/>
                                            <a:ext cx="6027420" cy="21285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CCC83D3" id="Врезка503" o:spid="_x0000_s1193" style="width:474.6pt;height:196.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" stroked="f" strokeweight="0">
                <v:stroke joinstyle="round"/>
                <v:textbox inset="0,0,0,0">
                  <w:txbxContent>
                    <w:p w14:paraId="07AAB9C7" w14:textId="77777777" w:rsidR="00425F04" w:rsidRDefault="00425F04" w:rsidP="00425F04">
                      <w:pPr>
                        <w:pStyle w:val="aff2"/>
                      </w:pPr>
                      <w:r>
                        <w:drawing>
                          <wp:inline distT="0" distB="0" distL="0" distR="0" wp14:anchorId="08880782" wp14:editId="6594BE45">
                            <wp:extent cx="6027420" cy="2128520"/>
                            <wp:effectExtent l="0" t="0" r="0" b="0"/>
                            <wp:docPr id="1399" name="image99.png" descr="C:\Users\Керя\YandexDisk-simk@progtech24.ru\Скриншоты\2023-04-07_15-28-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 name="image99.png" descr="C:\Users\Керя\YandexDisk-simk@progtech24.ru\Скриншоты\2023-04-07_15-28-35.png"/>
                                    <pic:cNvPicPr>
                                      <a:picLocks noChangeAspect="1"/>
                                    </pic:cNvPicPr>
                                  </pic:nvPicPr>
                                  <pic:blipFill>
                                    <a:blip r:embed="rId484"/>
                                    <a:stretch/>
                                  </pic:blipFill>
                                  <pic:spPr bwMode="auto">
                                    <a:xfrm>
                                      <a:off x="0" y="0"/>
                                      <a:ext cx="6027420" cy="2128520"/>
                                    </a:xfrm>
                                    <a:prstGeom prst="rect">
                                      <a:avLst/>
                                    </a:prstGeom>
                                  </pic:spPr>
                                </pic:pic>
                              </a:graphicData>
                            </a:graphic>
                          </wp:inline>
                        </w:drawing>
                      </w:r>
                      <w:r>
                        <w:t xml:space="preserve"> </w:t>
                      </w:r>
                    </w:p>
                  </w:txbxContent>
                </v:textbox>
                <w10:anchorlock/>
              </v:rect>
            </w:pict>
          </mc:Fallback>
        </mc:AlternateContent>
      </w:r>
    </w:p>
    <w:p w14:paraId="3F6891ED" w14:textId="77777777" w:rsidR="00425F04" w:rsidRPr="00FE084B" w:rsidRDefault="00425F04" w:rsidP="00425F04">
      <w:pPr>
        <w:pStyle w:val="afffffff6"/>
      </w:pPr>
      <w:bookmarkStart w:id="1533" w:name="_Toc212821299"/>
      <w:bookmarkStart w:id="1534" w:name="_Toc21323297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682</w:t>
      </w:r>
      <w:bookmarkEnd w:id="1533"/>
      <w:bookmarkEnd w:id="1534"/>
      <w:r w:rsidRPr="00FE084B">
        <w:fldChar w:fldCharType="end"/>
      </w:r>
    </w:p>
    <w:p w14:paraId="29B2F489" w14:textId="77777777" w:rsidR="00425F04" w:rsidRPr="00FE084B" w:rsidRDefault="00425F04" w:rsidP="00425F04">
      <w:pPr>
        <w:jc w:val="center"/>
        <w:rPr>
          <w:color w:val="000000" w:themeColor="text1"/>
        </w:rPr>
      </w:pPr>
    </w:p>
    <w:p w14:paraId="515BF187" w14:textId="77777777" w:rsidR="00425F04" w:rsidRPr="00FE084B" w:rsidRDefault="00425F04" w:rsidP="00425F04">
      <w:pPr>
        <w:rPr>
          <w:color w:val="000000" w:themeColor="text1"/>
        </w:rPr>
      </w:pPr>
      <w:r w:rsidRPr="00FE084B">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FE084B">
        <w:rPr>
          <w:b/>
          <w:color w:val="000000" w:themeColor="text1"/>
          <w:szCs w:val="28"/>
        </w:rPr>
        <w:t>Сохранить результаты</w:t>
      </w:r>
      <w:r w:rsidRPr="00FE084B">
        <w:rPr>
          <w:color w:val="000000" w:themeColor="text1"/>
          <w:szCs w:val="28"/>
        </w:rPr>
        <w:t xml:space="preserve">. </w:t>
      </w:r>
    </w:p>
    <w:p w14:paraId="4F4DA601" w14:textId="77777777" w:rsidR="00425F04" w:rsidRPr="00FE084B" w:rsidRDefault="00425F04" w:rsidP="00425F04">
      <w:pPr>
        <w:rPr>
          <w:color w:val="000000" w:themeColor="text1"/>
        </w:rPr>
      </w:pPr>
      <w:r w:rsidRPr="00FE084B">
        <w:rPr>
          <w:color w:val="000000" w:themeColor="text1"/>
          <w:szCs w:val="28"/>
        </w:rPr>
        <w:t xml:space="preserve">Затем отправляем документ по шаблону процесса нажав кнопку </w:t>
      </w:r>
      <w:r w:rsidRPr="00FE084B">
        <w:rPr>
          <w:b/>
          <w:color w:val="000000" w:themeColor="text1"/>
          <w:szCs w:val="28"/>
        </w:rPr>
        <w:t>Голосование комиссии.</w:t>
      </w:r>
    </w:p>
    <w:p w14:paraId="70E645A8" w14:textId="77777777" w:rsidR="00425F04" w:rsidRPr="00FE084B" w:rsidRDefault="00425F04" w:rsidP="00425F04">
      <w:pPr>
        <w:rPr>
          <w:color w:val="000000" w:themeColor="text1"/>
        </w:rPr>
      </w:pPr>
      <w:r w:rsidRPr="00FE084B">
        <w:rPr>
          <w:color w:val="000000" w:themeColor="text1"/>
          <w:szCs w:val="28"/>
        </w:rPr>
        <w:t xml:space="preserve">Статус документа будет установлен </w:t>
      </w:r>
      <w:proofErr w:type="gramStart"/>
      <w:r w:rsidRPr="00FE084B">
        <w:rPr>
          <w:color w:val="000000" w:themeColor="text1"/>
          <w:szCs w:val="28"/>
        </w:rPr>
        <w:t xml:space="preserve">как </w:t>
      </w:r>
      <w:r w:rsidRPr="00FE084B">
        <w:rPr>
          <w:b/>
          <w:color w:val="000000" w:themeColor="text1"/>
          <w:szCs w:val="28"/>
        </w:rPr>
        <w:t>На</w:t>
      </w:r>
      <w:proofErr w:type="gramEnd"/>
      <w:r w:rsidRPr="00FE084B">
        <w:rPr>
          <w:b/>
          <w:color w:val="000000" w:themeColor="text1"/>
          <w:szCs w:val="28"/>
        </w:rPr>
        <w:t xml:space="preserve"> согласовании</w:t>
      </w:r>
      <w:r w:rsidRPr="00FE084B">
        <w:rPr>
          <w:color w:val="000000" w:themeColor="text1"/>
          <w:szCs w:val="28"/>
        </w:rPr>
        <w:t>.</w:t>
      </w:r>
    </w:p>
    <w:p w14:paraId="4D0B414E" w14:textId="77777777" w:rsidR="00425F04" w:rsidRPr="00FE084B" w:rsidRDefault="00425F04" w:rsidP="00425F04">
      <w:pPr>
        <w:keepNext/>
        <w:ind w:firstLine="0"/>
        <w:jc w:val="center"/>
        <w:rPr>
          <w:noProof/>
        </w:rPr>
      </w:pPr>
      <w:r w:rsidRPr="00FE084B">
        <w:rPr>
          <w:noProof/>
        </w:rPr>
        <w:drawing>
          <wp:inline distT="0" distB="0" distL="0" distR="0" wp14:anchorId="3BDC9573" wp14:editId="185E3652">
            <wp:extent cx="6029960" cy="3517265"/>
            <wp:effectExtent l="0" t="0" r="8890" b="6985"/>
            <wp:docPr id="918" name="image133.png" descr="C:\Users\Керя\YandexDisk-simk@progtech24.ru\Скриншоты\2023-04-07_15-3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 name="image133.png" descr="C:\Users\Керя\YandexDisk-simk@progtech24.ru\Скриншоты\2023-04-07_15-30-23.png"/>
                    <pic:cNvPicPr>
                      <a:picLocks noChangeAspect="1"/>
                    </pic:cNvPicPr>
                  </pic:nvPicPr>
                  <pic:blipFill>
                    <a:blip r:embed="rId485"/>
                    <a:stretch/>
                  </pic:blipFill>
                  <pic:spPr bwMode="auto">
                    <a:xfrm>
                      <a:off x="0" y="0"/>
                      <a:ext cx="6029960" cy="3517265"/>
                    </a:xfrm>
                    <a:prstGeom prst="rect">
                      <a:avLst/>
                    </a:prstGeom>
                  </pic:spPr>
                </pic:pic>
              </a:graphicData>
            </a:graphic>
          </wp:inline>
        </w:drawing>
      </w:r>
    </w:p>
    <w:p w14:paraId="43D5302B" w14:textId="77777777" w:rsidR="00425F04" w:rsidRPr="00FE084B" w:rsidRDefault="00425F04" w:rsidP="00425F04">
      <w:pPr>
        <w:pStyle w:val="afffffff6"/>
      </w:pPr>
      <w:bookmarkStart w:id="1535" w:name="_Toc212821300"/>
      <w:bookmarkStart w:id="1536" w:name="_Toc21323297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683</w:t>
      </w:r>
      <w:bookmarkEnd w:id="1535"/>
      <w:bookmarkEnd w:id="1536"/>
      <w:r w:rsidRPr="00FE084B">
        <w:fldChar w:fldCharType="end"/>
      </w:r>
    </w:p>
    <w:p w14:paraId="64A5AB80" w14:textId="77777777" w:rsidR="00425F04" w:rsidRPr="00FE084B" w:rsidRDefault="00425F04" w:rsidP="00425F04">
      <w:pPr>
        <w:jc w:val="center"/>
        <w:rPr>
          <w:color w:val="000000" w:themeColor="text1"/>
        </w:rPr>
      </w:pPr>
    </w:p>
    <w:p w14:paraId="42B12B16" w14:textId="77777777" w:rsidR="00425F04" w:rsidRPr="00FE084B" w:rsidRDefault="00425F04" w:rsidP="00425F04">
      <w:pPr>
        <w:rPr>
          <w:color w:val="000000" w:themeColor="text1"/>
        </w:rPr>
      </w:pPr>
      <w:r w:rsidRPr="00FE084B">
        <w:rPr>
          <w:color w:val="000000" w:themeColor="text1"/>
          <w:szCs w:val="28"/>
        </w:rPr>
        <w:t xml:space="preserve">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контролировать ход состояния голосования членами комиссии. </w:t>
      </w:r>
    </w:p>
    <w:p w14:paraId="21CEBFD0" w14:textId="77777777" w:rsidR="00425F04" w:rsidRPr="00FE084B" w:rsidRDefault="00425F04" w:rsidP="00425F04">
      <w:pPr>
        <w:rPr>
          <w:color w:val="000000" w:themeColor="text1"/>
        </w:rPr>
      </w:pPr>
      <w:r w:rsidRPr="00FE084B">
        <w:rPr>
          <w:color w:val="000000" w:themeColor="text1"/>
          <w:szCs w:val="28"/>
        </w:rPr>
        <w:lastRenderedPageBreak/>
        <w:t xml:space="preserve">Для этого пользователь открывает документ, переходит по ссылке </w:t>
      </w:r>
      <w:r w:rsidRPr="00FE084B">
        <w:rPr>
          <w:b/>
          <w:color w:val="000000" w:themeColor="text1"/>
          <w:szCs w:val="28"/>
        </w:rPr>
        <w:t>Процесс</w:t>
      </w:r>
      <w:r w:rsidRPr="00FE084B">
        <w:rPr>
          <w:color w:val="000000" w:themeColor="text1"/>
          <w:szCs w:val="28"/>
        </w:rPr>
        <w:t xml:space="preserve">, далее нажимаем по ссылке </w:t>
      </w:r>
      <w:r w:rsidRPr="00FE084B">
        <w:rPr>
          <w:b/>
          <w:color w:val="000000" w:themeColor="text1"/>
          <w:szCs w:val="28"/>
        </w:rPr>
        <w:t>Ход выполнения группового этапа: Голосование комиссии</w:t>
      </w:r>
      <w:r w:rsidRPr="00FE084B">
        <w:rPr>
          <w:color w:val="000000" w:themeColor="text1"/>
          <w:szCs w:val="28"/>
        </w:rPr>
        <w:t>.</w:t>
      </w:r>
    </w:p>
    <w:p w14:paraId="13A159B8"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71569D96" wp14:editId="22E86D5E">
                <wp:extent cx="6020435" cy="2033270"/>
                <wp:effectExtent l="0" t="0" r="0" b="0"/>
                <wp:docPr id="919" name="Врезка505"/>
                <wp:cNvGraphicFramePr/>
                <a:graphic xmlns:a="http://schemas.openxmlformats.org/drawingml/2006/main">
                  <a:graphicData uri="http://schemas.microsoft.com/office/word/2010/wordprocessingShape">
                    <wps:wsp>
                      <wps:cNvSpPr/>
                      <wps:spPr bwMode="auto">
                        <a:xfrm>
                          <a:off x="0" y="0"/>
                          <a:ext cx="6020280" cy="2033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0962241" w14:textId="77777777" w:rsidR="00425F04" w:rsidRDefault="00425F04" w:rsidP="00425F04">
                            <w:pPr>
                              <w:pStyle w:val="aff2"/>
                            </w:pPr>
                            <w:r>
                              <w:drawing>
                                <wp:inline distT="0" distB="0" distL="0" distR="0" wp14:anchorId="1654582D" wp14:editId="3CC77A88">
                                  <wp:extent cx="6020435" cy="1660525"/>
                                  <wp:effectExtent l="0" t="0" r="0" b="0"/>
                                  <wp:docPr id="1401" name="image128.png" descr="C:\Users\Керя\YandexDisk-simk@progtech24.ru\Скриншоты\2023-04-07_15-3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 name="image128.png" descr="C:\Users\Керя\YandexDisk-simk@progtech24.ru\Скриншоты\2023-04-07_15-31-55.png"/>
                                          <pic:cNvPicPr>
                                            <a:picLocks noChangeAspect="1"/>
                                          </pic:cNvPicPr>
                                        </pic:nvPicPr>
                                        <pic:blipFill>
                                          <a:blip r:embed="rId486"/>
                                          <a:stretch/>
                                        </pic:blipFill>
                                        <pic:spPr bwMode="auto">
                                          <a:xfrm>
                                            <a:off x="0" y="0"/>
                                            <a:ext cx="6020435" cy="16605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1569D96" id="Врезка505" o:spid="_x0000_s1194" style="width:474.05pt;height:16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" stroked="f" strokeweight="0">
                <v:textbox inset="0,0,0,0">
                  <w:txbxContent>
                    <w:p w14:paraId="60962241" w14:textId="77777777" w:rsidR="00425F04" w:rsidRDefault="00425F04" w:rsidP="00425F04">
                      <w:pPr>
                        <w:pStyle w:val="aff2"/>
                      </w:pPr>
                      <w:r>
                        <w:drawing>
                          <wp:inline distT="0" distB="0" distL="0" distR="0" wp14:anchorId="1654582D" wp14:editId="3CC77A88">
                            <wp:extent cx="6020435" cy="1660525"/>
                            <wp:effectExtent l="0" t="0" r="0" b="0"/>
                            <wp:docPr id="1401" name="image128.png" descr="C:\Users\Керя\YandexDisk-simk@progtech24.ru\Скриншоты\2023-04-07_15-3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 name="image128.png" descr="C:\Users\Керя\YandexDisk-simk@progtech24.ru\Скриншоты\2023-04-07_15-31-55.png"/>
                                    <pic:cNvPicPr>
                                      <a:picLocks noChangeAspect="1"/>
                                    </pic:cNvPicPr>
                                  </pic:nvPicPr>
                                  <pic:blipFill>
                                    <a:blip r:embed="rId486"/>
                                    <a:stretch/>
                                  </pic:blipFill>
                                  <pic:spPr bwMode="auto">
                                    <a:xfrm>
                                      <a:off x="0" y="0"/>
                                      <a:ext cx="6020435" cy="1660525"/>
                                    </a:xfrm>
                                    <a:prstGeom prst="rect">
                                      <a:avLst/>
                                    </a:prstGeom>
                                  </pic:spPr>
                                </pic:pic>
                              </a:graphicData>
                            </a:graphic>
                          </wp:inline>
                        </w:drawing>
                      </w:r>
                      <w:r>
                        <w:t xml:space="preserve"> </w:t>
                      </w:r>
                    </w:p>
                  </w:txbxContent>
                </v:textbox>
                <w10:anchorlock/>
              </v:rect>
            </w:pict>
          </mc:Fallback>
        </mc:AlternateContent>
      </w:r>
    </w:p>
    <w:p w14:paraId="2FFBA270" w14:textId="77777777" w:rsidR="00425F04" w:rsidRPr="00FE084B" w:rsidRDefault="00425F04" w:rsidP="00425F04">
      <w:pPr>
        <w:pStyle w:val="afffffff6"/>
      </w:pPr>
      <w:bookmarkStart w:id="1537" w:name="_Toc212821301"/>
      <w:bookmarkStart w:id="1538" w:name="_Toc21323297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684</w:t>
      </w:r>
      <w:bookmarkEnd w:id="1537"/>
      <w:bookmarkEnd w:id="1538"/>
      <w:r w:rsidRPr="00FE084B">
        <w:fldChar w:fldCharType="end"/>
      </w:r>
    </w:p>
    <w:p w14:paraId="63937E2C" w14:textId="77777777" w:rsidR="00425F04" w:rsidRPr="00FE084B" w:rsidRDefault="00425F04" w:rsidP="00425F04">
      <w:pPr>
        <w:jc w:val="center"/>
        <w:rPr>
          <w:color w:val="000000" w:themeColor="text1"/>
        </w:rPr>
      </w:pPr>
    </w:p>
    <w:p w14:paraId="2C5C55DF" w14:textId="77777777" w:rsidR="00425F04" w:rsidRPr="00FE084B" w:rsidRDefault="00425F04" w:rsidP="00425F04">
      <w:pPr>
        <w:rPr>
          <w:color w:val="000000" w:themeColor="text1"/>
        </w:rPr>
      </w:pPr>
      <w:r w:rsidRPr="00FE084B">
        <w:rPr>
          <w:color w:val="000000" w:themeColor="text1"/>
          <w:szCs w:val="28"/>
        </w:rPr>
        <w:t xml:space="preserve">В открывшейся форме будет доступна информация о списке исполнителей и статусе выполнения задачи. </w:t>
      </w:r>
    </w:p>
    <w:p w14:paraId="6D571776" w14:textId="77777777" w:rsidR="00425F04" w:rsidRPr="00FE084B" w:rsidRDefault="00425F04" w:rsidP="00425F04">
      <w:pPr>
        <w:rPr>
          <w:color w:val="000000" w:themeColor="text1"/>
        </w:rPr>
      </w:pPr>
      <w:r w:rsidRPr="00FE084B">
        <w:rPr>
          <w:color w:val="000000" w:themeColor="text1"/>
          <w:szCs w:val="28"/>
        </w:rPr>
        <w:t xml:space="preserve">В случае невозможности проведения голосования одним из членов комиссии, 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в данной форме прервать задачу пользователя, нажав кнопку </w:t>
      </w:r>
      <w:r w:rsidRPr="00FE084B">
        <w:rPr>
          <w:b/>
          <w:color w:val="000000" w:themeColor="text1"/>
          <w:szCs w:val="28"/>
        </w:rPr>
        <w:t>Прервать задачу</w:t>
      </w:r>
      <w:r w:rsidRPr="00FE084B">
        <w:rPr>
          <w:color w:val="000000" w:themeColor="text1"/>
          <w:szCs w:val="28"/>
        </w:rPr>
        <w:t>.</w:t>
      </w:r>
    </w:p>
    <w:p w14:paraId="412C06B3"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49B87BF3" wp14:editId="4577FA16">
                <wp:extent cx="6019800" cy="2728595"/>
                <wp:effectExtent l="0" t="0" r="0" b="0"/>
                <wp:docPr id="921" name="Врезка506"/>
                <wp:cNvGraphicFramePr/>
                <a:graphic xmlns:a="http://schemas.openxmlformats.org/drawingml/2006/main">
                  <a:graphicData uri="http://schemas.microsoft.com/office/word/2010/wordprocessingShape">
                    <wps:wsp>
                      <wps:cNvSpPr/>
                      <wps:spPr bwMode="auto">
                        <a:xfrm>
                          <a:off x="0" y="0"/>
                          <a:ext cx="6019920" cy="27284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8CBB465" w14:textId="77777777" w:rsidR="00425F04" w:rsidRDefault="00425F04" w:rsidP="00425F04">
                            <w:pPr>
                              <w:pStyle w:val="aff2"/>
                            </w:pPr>
                            <w:r>
                              <w:drawing>
                                <wp:inline distT="0" distB="0" distL="0" distR="0" wp14:anchorId="4BB4987C" wp14:editId="6A4AA828">
                                  <wp:extent cx="6019800" cy="2355850"/>
                                  <wp:effectExtent l="0" t="0" r="0" b="0"/>
                                  <wp:docPr id="1402" name="image127.png" descr="C:\Users\Керя\YandexDisk-simk@progtech24.ru\Скриншоты\2023-04-07_17-18-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 name="image127.png" descr="C:\Users\Керя\YandexDisk-simk@progtech24.ru\Скриншоты\2023-04-07_17-18-09.png"/>
                                          <pic:cNvPicPr>
                                            <a:picLocks noChangeAspect="1"/>
                                          </pic:cNvPicPr>
                                        </pic:nvPicPr>
                                        <pic:blipFill>
                                          <a:blip r:embed="rId487"/>
                                          <a:stretch/>
                                        </pic:blipFill>
                                        <pic:spPr bwMode="auto">
                                          <a:xfrm>
                                            <a:off x="0" y="0"/>
                                            <a:ext cx="6019800" cy="23558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9B87BF3" id="Врезка506" o:spid="_x0000_s1195" style="width:474pt;height:21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" stroked="f" strokeweight="0">
                <v:textbox inset="0,0,0,0">
                  <w:txbxContent>
                    <w:p w14:paraId="58CBB465" w14:textId="77777777" w:rsidR="00425F04" w:rsidRDefault="00425F04" w:rsidP="00425F04">
                      <w:pPr>
                        <w:pStyle w:val="aff2"/>
                      </w:pPr>
                      <w:r>
                        <w:drawing>
                          <wp:inline distT="0" distB="0" distL="0" distR="0" wp14:anchorId="4BB4987C" wp14:editId="6A4AA828">
                            <wp:extent cx="6019800" cy="2355850"/>
                            <wp:effectExtent l="0" t="0" r="0" b="0"/>
                            <wp:docPr id="1402" name="image127.png" descr="C:\Users\Керя\YandexDisk-simk@progtech24.ru\Скриншоты\2023-04-07_17-18-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 name="image127.png" descr="C:\Users\Керя\YandexDisk-simk@progtech24.ru\Скриншоты\2023-04-07_17-18-09.png"/>
                                    <pic:cNvPicPr>
                                      <a:picLocks noChangeAspect="1"/>
                                    </pic:cNvPicPr>
                                  </pic:nvPicPr>
                                  <pic:blipFill>
                                    <a:blip r:embed="rId487"/>
                                    <a:stretch/>
                                  </pic:blipFill>
                                  <pic:spPr bwMode="auto">
                                    <a:xfrm>
                                      <a:off x="0" y="0"/>
                                      <a:ext cx="6019800" cy="2355850"/>
                                    </a:xfrm>
                                    <a:prstGeom prst="rect">
                                      <a:avLst/>
                                    </a:prstGeom>
                                  </pic:spPr>
                                </pic:pic>
                              </a:graphicData>
                            </a:graphic>
                          </wp:inline>
                        </w:drawing>
                      </w:r>
                      <w:r>
                        <w:t xml:space="preserve"> </w:t>
                      </w:r>
                    </w:p>
                  </w:txbxContent>
                </v:textbox>
                <w10:anchorlock/>
              </v:rect>
            </w:pict>
          </mc:Fallback>
        </mc:AlternateContent>
      </w:r>
    </w:p>
    <w:p w14:paraId="5109CC2E" w14:textId="77777777" w:rsidR="00425F04" w:rsidRPr="00FE084B" w:rsidRDefault="00425F04" w:rsidP="00425F04">
      <w:pPr>
        <w:pStyle w:val="afffffff6"/>
      </w:pPr>
      <w:bookmarkStart w:id="1539" w:name="_Toc212821302"/>
      <w:bookmarkStart w:id="1540" w:name="_Toc21323297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685</w:t>
      </w:r>
      <w:bookmarkEnd w:id="1539"/>
      <w:bookmarkEnd w:id="1540"/>
      <w:r w:rsidRPr="00FE084B">
        <w:fldChar w:fldCharType="end"/>
      </w:r>
    </w:p>
    <w:p w14:paraId="7FEAE1AA" w14:textId="77777777" w:rsidR="00425F04" w:rsidRPr="00FE084B" w:rsidRDefault="00425F04" w:rsidP="00425F04">
      <w:pPr>
        <w:jc w:val="center"/>
        <w:rPr>
          <w:color w:val="000000" w:themeColor="text1"/>
        </w:rPr>
      </w:pPr>
    </w:p>
    <w:p w14:paraId="70E0389B" w14:textId="77777777" w:rsidR="00425F04" w:rsidRPr="00FE084B" w:rsidRDefault="00425F04" w:rsidP="00425F04">
      <w:pPr>
        <w:rPr>
          <w:color w:val="000000" w:themeColor="text1"/>
        </w:rPr>
      </w:pPr>
      <w:r w:rsidRPr="00FE084B">
        <w:rPr>
          <w:color w:val="000000" w:themeColor="text1"/>
          <w:szCs w:val="28"/>
        </w:rPr>
        <w:t>В форме документа в окне Процесс задача пользователя будет отображена как отменённая.</w:t>
      </w:r>
    </w:p>
    <w:p w14:paraId="64E88A44" w14:textId="77777777" w:rsidR="00425F04" w:rsidRPr="00FE084B" w:rsidRDefault="00425F04" w:rsidP="00425F04">
      <w:pPr>
        <w:rPr>
          <w:color w:val="000000" w:themeColor="text1"/>
        </w:rPr>
      </w:pPr>
      <w:r w:rsidRPr="00FE084B">
        <w:rPr>
          <w:color w:val="000000" w:themeColor="text1"/>
          <w:szCs w:val="28"/>
        </w:rPr>
        <w:t xml:space="preserve">В случае, если все члены комиссии проголосовали самостоятельно, задача </w:t>
      </w:r>
      <w:r w:rsidRPr="00FE084B">
        <w:rPr>
          <w:b/>
          <w:color w:val="000000" w:themeColor="text1"/>
          <w:szCs w:val="28"/>
        </w:rPr>
        <w:t>Подведение итогов голосования</w:t>
      </w:r>
      <w:r w:rsidRPr="00FE084B">
        <w:rPr>
          <w:color w:val="000000" w:themeColor="text1"/>
          <w:szCs w:val="28"/>
        </w:rPr>
        <w:t xml:space="preserve"> будет автоматически отменена. </w:t>
      </w:r>
    </w:p>
    <w:p w14:paraId="480D4B90"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Исполнение задачи на этапе </w:t>
      </w:r>
      <w:r w:rsidRPr="00FE084B">
        <w:rPr>
          <w:b/>
          <w:color w:val="000000" w:themeColor="text1"/>
          <w:szCs w:val="28"/>
        </w:rPr>
        <w:t xml:space="preserve">Подведение итогов голосования комиссии </w:t>
      </w:r>
      <w:r w:rsidRPr="00FE084B">
        <w:rPr>
          <w:color w:val="000000" w:themeColor="text1"/>
          <w:szCs w:val="28"/>
        </w:rPr>
        <w:t>требуется только в случае, если кто-либо из членов комиссии не смог выполнить голосование.</w:t>
      </w:r>
    </w:p>
    <w:p w14:paraId="4118ACA1" w14:textId="77777777" w:rsidR="00425F04" w:rsidRPr="00FE084B" w:rsidRDefault="00425F04" w:rsidP="00425F04">
      <w:pPr>
        <w:rPr>
          <w:color w:val="000000" w:themeColor="text1"/>
        </w:rPr>
      </w:pPr>
      <w:r w:rsidRPr="00FE084B">
        <w:rPr>
          <w:color w:val="000000" w:themeColor="text1"/>
          <w:szCs w:val="28"/>
        </w:rPr>
        <w:lastRenderedPageBreak/>
        <w:t xml:space="preserve">После выполнения / невыполнения задач процесса </w:t>
      </w:r>
      <w:r w:rsidRPr="00FE084B">
        <w:rPr>
          <w:b/>
          <w:color w:val="000000" w:themeColor="text1"/>
          <w:szCs w:val="28"/>
        </w:rPr>
        <w:t>Голосование комиссии</w:t>
      </w:r>
      <w:r w:rsidRPr="00FE084B">
        <w:rPr>
          <w:color w:val="000000" w:themeColor="text1"/>
          <w:szCs w:val="28"/>
        </w:rPr>
        <w:t xml:space="preserve"> членами комиссии, результирующее </w:t>
      </w:r>
      <w:r w:rsidRPr="00FE084B">
        <w:rPr>
          <w:b/>
          <w:color w:val="000000" w:themeColor="text1"/>
          <w:szCs w:val="28"/>
        </w:rPr>
        <w:t>Подведение итогов голосования комиссии</w:t>
      </w:r>
      <w:r w:rsidRPr="00FE084B">
        <w:rPr>
          <w:color w:val="000000" w:themeColor="text1"/>
          <w:szCs w:val="28"/>
        </w:rPr>
        <w:t xml:space="preserve"> необходимо выполнить пользователю с ролью </w:t>
      </w:r>
      <w:r w:rsidRPr="00FE084B">
        <w:rPr>
          <w:b/>
          <w:color w:val="000000" w:themeColor="text1"/>
          <w:szCs w:val="28"/>
        </w:rPr>
        <w:t>Ответственное лицо комиссии</w:t>
      </w:r>
      <w:r w:rsidRPr="00FE084B">
        <w:rPr>
          <w:color w:val="000000" w:themeColor="text1"/>
          <w:szCs w:val="28"/>
        </w:rPr>
        <w:t>.</w:t>
      </w:r>
    </w:p>
    <w:p w14:paraId="6AA363BE"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Исполнение задачи на этапе </w:t>
      </w:r>
      <w:r w:rsidRPr="00FE084B">
        <w:rPr>
          <w:b/>
          <w:color w:val="000000" w:themeColor="text1"/>
          <w:szCs w:val="28"/>
        </w:rPr>
        <w:t xml:space="preserve">Подведение итогов голосования </w:t>
      </w:r>
      <w:proofErr w:type="gramStart"/>
      <w:r w:rsidRPr="00FE084B">
        <w:rPr>
          <w:color w:val="000000" w:themeColor="text1"/>
          <w:szCs w:val="28"/>
        </w:rPr>
        <w:t>требуется в случае если</w:t>
      </w:r>
      <w:proofErr w:type="gramEnd"/>
      <w:r w:rsidRPr="00FE084B">
        <w:rPr>
          <w:color w:val="000000" w:themeColor="text1"/>
          <w:szCs w:val="28"/>
        </w:rPr>
        <w:t xml:space="preserve"> кто-либо из членов комиссии не смог выполнить голосование.</w:t>
      </w:r>
    </w:p>
    <w:p w14:paraId="19366643" w14:textId="77777777" w:rsidR="00425F04" w:rsidRPr="00FE084B" w:rsidRDefault="00425F04" w:rsidP="00425F04">
      <w:pPr>
        <w:rPr>
          <w:color w:val="000000" w:themeColor="text1"/>
        </w:rPr>
      </w:pPr>
      <w:r w:rsidRPr="00FE084B">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14:paraId="56FDE3F1"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26C1EB8B" wp14:editId="78760D42">
                <wp:extent cx="6070600" cy="4629785"/>
                <wp:effectExtent l="0" t="0" r="0" b="0"/>
                <wp:docPr id="923" name="Врезка507"/>
                <wp:cNvGraphicFramePr/>
                <a:graphic xmlns:a="http://schemas.openxmlformats.org/drawingml/2006/main">
                  <a:graphicData uri="http://schemas.microsoft.com/office/word/2010/wordprocessingShape">
                    <wps:wsp>
                      <wps:cNvSpPr/>
                      <wps:spPr bwMode="auto">
                        <a:xfrm>
                          <a:off x="0" y="0"/>
                          <a:ext cx="6070680" cy="46299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7706614" w14:textId="77777777" w:rsidR="00425F04" w:rsidRDefault="00425F04" w:rsidP="00425F04">
                            <w:pPr>
                              <w:pStyle w:val="aff2"/>
                            </w:pPr>
                            <w:r>
                              <w:drawing>
                                <wp:inline distT="0" distB="0" distL="0" distR="0" wp14:anchorId="4D2201F0" wp14:editId="2CB1343F">
                                  <wp:extent cx="6070600" cy="4286250"/>
                                  <wp:effectExtent l="0" t="0" r="0" b="0"/>
                                  <wp:docPr id="1403" name="image132.png" descr="C:\Users\Керя\YandexDisk-simk@progtech24.ru\Скриншоты\2023-04-07_16-0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 name="image132.png" descr="C:\Users\Керя\YandexDisk-simk@progtech24.ru\Скриншоты\2023-04-07_16-01-37.png"/>
                                          <pic:cNvPicPr>
                                            <a:picLocks noChangeAspect="1"/>
                                          </pic:cNvPicPr>
                                        </pic:nvPicPr>
                                        <pic:blipFill>
                                          <a:blip r:embed="rId488"/>
                                          <a:stretch/>
                                        </pic:blipFill>
                                        <pic:spPr bwMode="auto">
                                          <a:xfrm>
                                            <a:off x="0" y="0"/>
                                            <a:ext cx="6070600" cy="42862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6C1EB8B" id="Врезка507" o:spid="_x0000_s1196" style="width:478pt;height:36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" stroked="f" strokeweight="0">
                <v:textbox inset="0,0,0,0">
                  <w:txbxContent>
                    <w:p w14:paraId="07706614" w14:textId="77777777" w:rsidR="00425F04" w:rsidRDefault="00425F04" w:rsidP="00425F04">
                      <w:pPr>
                        <w:pStyle w:val="aff2"/>
                      </w:pPr>
                      <w:r>
                        <w:drawing>
                          <wp:inline distT="0" distB="0" distL="0" distR="0" wp14:anchorId="4D2201F0" wp14:editId="2CB1343F">
                            <wp:extent cx="6070600" cy="4286250"/>
                            <wp:effectExtent l="0" t="0" r="0" b="0"/>
                            <wp:docPr id="1403" name="image132.png" descr="C:\Users\Керя\YandexDisk-simk@progtech24.ru\Скриншоты\2023-04-07_16-0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 name="image132.png" descr="C:\Users\Керя\YandexDisk-simk@progtech24.ru\Скриншоты\2023-04-07_16-01-37.png"/>
                                    <pic:cNvPicPr>
                                      <a:picLocks noChangeAspect="1"/>
                                    </pic:cNvPicPr>
                                  </pic:nvPicPr>
                                  <pic:blipFill>
                                    <a:blip r:embed="rId488"/>
                                    <a:stretch/>
                                  </pic:blipFill>
                                  <pic:spPr bwMode="auto">
                                    <a:xfrm>
                                      <a:off x="0" y="0"/>
                                      <a:ext cx="6070600" cy="4286250"/>
                                    </a:xfrm>
                                    <a:prstGeom prst="rect">
                                      <a:avLst/>
                                    </a:prstGeom>
                                  </pic:spPr>
                                </pic:pic>
                              </a:graphicData>
                            </a:graphic>
                          </wp:inline>
                        </w:drawing>
                      </w:r>
                      <w:r>
                        <w:t xml:space="preserve"> </w:t>
                      </w:r>
                    </w:p>
                  </w:txbxContent>
                </v:textbox>
                <w10:anchorlock/>
              </v:rect>
            </w:pict>
          </mc:Fallback>
        </mc:AlternateContent>
      </w:r>
    </w:p>
    <w:p w14:paraId="651E78F4" w14:textId="77777777" w:rsidR="00425F04" w:rsidRPr="00FE084B" w:rsidRDefault="00425F04" w:rsidP="00425F04">
      <w:pPr>
        <w:pStyle w:val="afffffff6"/>
      </w:pPr>
      <w:bookmarkStart w:id="1541" w:name="_Toc212821303"/>
      <w:bookmarkStart w:id="1542" w:name="_Toc21323297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686</w:t>
      </w:r>
      <w:bookmarkEnd w:id="1541"/>
      <w:bookmarkEnd w:id="1542"/>
      <w:r w:rsidRPr="00FE084B">
        <w:fldChar w:fldCharType="end"/>
      </w:r>
    </w:p>
    <w:p w14:paraId="5D1311C3" w14:textId="77777777" w:rsidR="00425F04" w:rsidRPr="00FE084B" w:rsidRDefault="00425F04" w:rsidP="00425F04">
      <w:pPr>
        <w:jc w:val="center"/>
        <w:rPr>
          <w:color w:val="000000" w:themeColor="text1"/>
        </w:rPr>
      </w:pPr>
    </w:p>
    <w:p w14:paraId="3F9D5FF9" w14:textId="77777777" w:rsidR="00425F04" w:rsidRPr="00FE084B" w:rsidRDefault="00425F04" w:rsidP="00425F04">
      <w:pPr>
        <w:rPr>
          <w:color w:val="000000" w:themeColor="text1"/>
        </w:rPr>
      </w:pPr>
      <w:r w:rsidRPr="00FE084B">
        <w:rPr>
          <w:color w:val="000000" w:themeColor="text1"/>
          <w:szCs w:val="28"/>
        </w:rPr>
        <w:t xml:space="preserve">В случае если все члены комиссии проголосовали, задача будет автоматически отменена. </w:t>
      </w:r>
    </w:p>
    <w:p w14:paraId="1377B025"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63E78E0B" wp14:editId="45411995">
                <wp:extent cx="6019800" cy="1877695"/>
                <wp:effectExtent l="0" t="0" r="0" b="0"/>
                <wp:docPr id="925" name="Врезка508"/>
                <wp:cNvGraphicFramePr/>
                <a:graphic xmlns:a="http://schemas.openxmlformats.org/drawingml/2006/main">
                  <a:graphicData uri="http://schemas.microsoft.com/office/word/2010/wordprocessingShape">
                    <wps:wsp>
                      <wps:cNvSpPr/>
                      <wps:spPr bwMode="auto">
                        <a:xfrm>
                          <a:off x="0" y="0"/>
                          <a:ext cx="6019920" cy="1877759"/>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E9264D2" w14:textId="77777777" w:rsidR="00425F04" w:rsidRDefault="00425F04" w:rsidP="00425F04">
                            <w:pPr>
                              <w:pStyle w:val="aff2"/>
                            </w:pPr>
                            <w:r>
                              <w:drawing>
                                <wp:inline distT="0" distB="0" distL="0" distR="0" wp14:anchorId="252E297C" wp14:editId="76FA304B">
                                  <wp:extent cx="6019800" cy="1504950"/>
                                  <wp:effectExtent l="0" t="0" r="0" b="0"/>
                                  <wp:docPr id="1404" name="image130.png" descr="C:\Users\Керя\YandexDisk-simk@progtech24.ru\Скриншоты\2023-04-07_15-3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 name="image130.png" descr="C:\Users\Керя\YandexDisk-simk@progtech24.ru\Скриншоты\2023-04-07_15-38-26.png"/>
                                          <pic:cNvPicPr>
                                            <a:picLocks noChangeAspect="1"/>
                                          </pic:cNvPicPr>
                                        </pic:nvPicPr>
                                        <pic:blipFill>
                                          <a:blip r:embed="rId489"/>
                                          <a:stretch/>
                                        </pic:blipFill>
                                        <pic:spPr bwMode="auto">
                                          <a:xfrm>
                                            <a:off x="0" y="0"/>
                                            <a:ext cx="6019800" cy="15049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3E78E0B" id="Врезка508" o:spid="_x0000_s1197" style="width:474pt;height:14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" stroked="f" strokeweight="0">
                <v:stroke joinstyle="round"/>
                <v:textbox inset="0,0,0,0">
                  <w:txbxContent>
                    <w:p w14:paraId="2E9264D2" w14:textId="77777777" w:rsidR="00425F04" w:rsidRDefault="00425F04" w:rsidP="00425F04">
                      <w:pPr>
                        <w:pStyle w:val="aff2"/>
                      </w:pPr>
                      <w:r>
                        <w:drawing>
                          <wp:inline distT="0" distB="0" distL="0" distR="0" wp14:anchorId="252E297C" wp14:editId="76FA304B">
                            <wp:extent cx="6019800" cy="1504950"/>
                            <wp:effectExtent l="0" t="0" r="0" b="0"/>
                            <wp:docPr id="1404" name="image130.png" descr="C:\Users\Керя\YandexDisk-simk@progtech24.ru\Скриншоты\2023-04-07_15-3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 name="image130.png" descr="C:\Users\Керя\YandexDisk-simk@progtech24.ru\Скриншоты\2023-04-07_15-38-26.png"/>
                                    <pic:cNvPicPr>
                                      <a:picLocks noChangeAspect="1"/>
                                    </pic:cNvPicPr>
                                  </pic:nvPicPr>
                                  <pic:blipFill>
                                    <a:blip r:embed="rId489"/>
                                    <a:stretch/>
                                  </pic:blipFill>
                                  <pic:spPr bwMode="auto">
                                    <a:xfrm>
                                      <a:off x="0" y="0"/>
                                      <a:ext cx="6019800" cy="1504950"/>
                                    </a:xfrm>
                                    <a:prstGeom prst="rect">
                                      <a:avLst/>
                                    </a:prstGeom>
                                  </pic:spPr>
                                </pic:pic>
                              </a:graphicData>
                            </a:graphic>
                          </wp:inline>
                        </w:drawing>
                      </w:r>
                      <w:r>
                        <w:t xml:space="preserve"> </w:t>
                      </w:r>
                    </w:p>
                  </w:txbxContent>
                </v:textbox>
                <w10:anchorlock/>
              </v:rect>
            </w:pict>
          </mc:Fallback>
        </mc:AlternateContent>
      </w:r>
    </w:p>
    <w:p w14:paraId="71AD495D" w14:textId="77777777" w:rsidR="00425F04" w:rsidRPr="00FE084B" w:rsidRDefault="00425F04" w:rsidP="00425F04">
      <w:pPr>
        <w:pStyle w:val="afffffff6"/>
      </w:pPr>
      <w:bookmarkStart w:id="1543" w:name="_Toc212821304"/>
      <w:bookmarkStart w:id="1544" w:name="_Toc21323297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687</w:t>
      </w:r>
      <w:bookmarkEnd w:id="1543"/>
      <w:bookmarkEnd w:id="1544"/>
      <w:r w:rsidRPr="00FE084B">
        <w:fldChar w:fldCharType="end"/>
      </w:r>
    </w:p>
    <w:p w14:paraId="1FE47165" w14:textId="77777777" w:rsidR="00425F04" w:rsidRPr="00FE084B" w:rsidRDefault="00425F04" w:rsidP="00425F04">
      <w:pPr>
        <w:jc w:val="center"/>
        <w:rPr>
          <w:color w:val="000000" w:themeColor="text1"/>
        </w:rPr>
      </w:pPr>
    </w:p>
    <w:p w14:paraId="19DEE5DE" w14:textId="77777777" w:rsidR="00425F04" w:rsidRPr="00FE084B" w:rsidRDefault="00425F04" w:rsidP="00425F04">
      <w:pPr>
        <w:rPr>
          <w:color w:val="000000" w:themeColor="text1"/>
        </w:rPr>
      </w:pPr>
      <w:r w:rsidRPr="00FE084B">
        <w:rPr>
          <w:color w:val="000000" w:themeColor="text1"/>
          <w:szCs w:val="28"/>
        </w:rPr>
        <w:t xml:space="preserve">Документ автоматически будет отправлен на этап </w:t>
      </w:r>
      <w:r w:rsidRPr="00FE084B">
        <w:rPr>
          <w:b/>
          <w:color w:val="000000" w:themeColor="text1"/>
          <w:szCs w:val="28"/>
        </w:rPr>
        <w:t xml:space="preserve">Утверждение председателем комиссии </w:t>
      </w:r>
      <w:r w:rsidRPr="00FE084B">
        <w:rPr>
          <w:color w:val="000000" w:themeColor="text1"/>
          <w:szCs w:val="28"/>
        </w:rPr>
        <w:t xml:space="preserve">для пользователя с ролью </w:t>
      </w:r>
      <w:r w:rsidRPr="00FE084B">
        <w:rPr>
          <w:b/>
          <w:color w:val="000000" w:themeColor="text1"/>
          <w:szCs w:val="28"/>
        </w:rPr>
        <w:t>Председатель комиссии</w:t>
      </w:r>
      <w:r w:rsidRPr="00FE084B">
        <w:rPr>
          <w:color w:val="000000" w:themeColor="text1"/>
          <w:szCs w:val="28"/>
        </w:rPr>
        <w:t>.</w:t>
      </w:r>
    </w:p>
    <w:p w14:paraId="172535A4" w14:textId="77777777" w:rsidR="00425F04" w:rsidRPr="00FE084B" w:rsidRDefault="00425F04" w:rsidP="00425F04">
      <w:pPr>
        <w:jc w:val="center"/>
        <w:rPr>
          <w:color w:val="000000" w:themeColor="text1"/>
          <w:szCs w:val="28"/>
        </w:rPr>
      </w:pPr>
    </w:p>
    <w:p w14:paraId="09878CB4" w14:textId="77777777" w:rsidR="00425F04" w:rsidRPr="00FE084B" w:rsidRDefault="00425F04" w:rsidP="00425F04">
      <w:pPr>
        <w:rPr>
          <w:color w:val="000000" w:themeColor="text1"/>
        </w:rPr>
      </w:pPr>
      <w:r w:rsidRPr="00FE084B">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FE084B">
        <w:rPr>
          <w:b/>
          <w:color w:val="000000" w:themeColor="text1"/>
          <w:szCs w:val="28"/>
        </w:rPr>
        <w:t>Голосование</w:t>
      </w:r>
      <w:r w:rsidRPr="00FE084B">
        <w:rPr>
          <w:color w:val="000000" w:themeColor="text1"/>
          <w:szCs w:val="28"/>
        </w:rPr>
        <w:t xml:space="preserve"> пользователь устанавливает решение по кнопке </w:t>
      </w:r>
      <w:r w:rsidRPr="00FE084B">
        <w:rPr>
          <w:b/>
          <w:color w:val="000000" w:themeColor="text1"/>
          <w:szCs w:val="28"/>
        </w:rPr>
        <w:t>Установить решение</w:t>
      </w:r>
      <w:r w:rsidRPr="00FE084B">
        <w:rPr>
          <w:color w:val="000000" w:themeColor="text1"/>
          <w:szCs w:val="28"/>
        </w:rPr>
        <w:t xml:space="preserve">, сохраняет результат по кнопке </w:t>
      </w:r>
      <w:r w:rsidRPr="00FE084B">
        <w:rPr>
          <w:b/>
          <w:color w:val="000000" w:themeColor="text1"/>
          <w:szCs w:val="28"/>
        </w:rPr>
        <w:t>Сохранить результаты</w:t>
      </w:r>
      <w:r w:rsidRPr="00FE084B">
        <w:rPr>
          <w:color w:val="000000" w:themeColor="text1"/>
          <w:szCs w:val="28"/>
        </w:rPr>
        <w:t>.</w:t>
      </w:r>
    </w:p>
    <w:p w14:paraId="302D8ABE" w14:textId="77777777" w:rsidR="00425F04" w:rsidRPr="00FE084B" w:rsidRDefault="00425F04" w:rsidP="00425F04">
      <w:pPr>
        <w:rPr>
          <w:color w:val="000000" w:themeColor="text1"/>
        </w:rPr>
      </w:pPr>
      <w:r w:rsidRPr="00FE084B">
        <w:rPr>
          <w:b/>
          <w:color w:val="000000" w:themeColor="text1"/>
          <w:szCs w:val="28"/>
        </w:rPr>
        <w:t>Важно! Если председателю не доступно голосование, требуется закрыть и повторно открыть документ.</w:t>
      </w:r>
    </w:p>
    <w:p w14:paraId="5E305B16" w14:textId="77777777" w:rsidR="00425F04" w:rsidRPr="00FE084B" w:rsidRDefault="00425F04" w:rsidP="00425F04">
      <w:pPr>
        <w:rPr>
          <w:color w:val="000000" w:themeColor="text1"/>
        </w:rPr>
      </w:pPr>
      <w:r w:rsidRPr="00FE084B">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00234073" w14:textId="77777777" w:rsidR="00425F04" w:rsidRPr="00FE084B" w:rsidRDefault="00425F04" w:rsidP="00425F04">
      <w:pPr>
        <w:rPr>
          <w:color w:val="000000" w:themeColor="text1"/>
          <w:szCs w:val="28"/>
        </w:rPr>
      </w:pPr>
    </w:p>
    <w:p w14:paraId="636C2D01" w14:textId="77777777" w:rsidR="00425F04" w:rsidRPr="00FE084B" w:rsidRDefault="00425F04" w:rsidP="00425F04">
      <w:pPr>
        <w:rPr>
          <w:color w:val="000000" w:themeColor="text1"/>
        </w:rPr>
      </w:pPr>
      <w:r w:rsidRPr="00FE084B">
        <w:rPr>
          <w:color w:val="000000" w:themeColor="text1"/>
          <w:szCs w:val="28"/>
        </w:rPr>
        <w:t>Для просмотра кворума голосования необходимо сформировать лист голосования.</w:t>
      </w:r>
    </w:p>
    <w:p w14:paraId="4807662B"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6D7F3DF2" wp14:editId="45785E6E">
                <wp:extent cx="5979160" cy="4578985"/>
                <wp:effectExtent l="0" t="0" r="0" b="0"/>
                <wp:docPr id="927" name="Врезка509"/>
                <wp:cNvGraphicFramePr/>
                <a:graphic xmlns:a="http://schemas.openxmlformats.org/drawingml/2006/main">
                  <a:graphicData uri="http://schemas.microsoft.com/office/word/2010/wordprocessingShape">
                    <wps:wsp>
                      <wps:cNvSpPr/>
                      <wps:spPr bwMode="auto">
                        <a:xfrm>
                          <a:off x="0" y="0"/>
                          <a:ext cx="5979240" cy="45788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D50265A" w14:textId="77777777" w:rsidR="00425F04" w:rsidRDefault="00425F04" w:rsidP="00425F04">
                            <w:pPr>
                              <w:pStyle w:val="aff2"/>
                            </w:pPr>
                            <w:r>
                              <w:drawing>
                                <wp:inline distT="0" distB="0" distL="0" distR="0" wp14:anchorId="771B9A90" wp14:editId="7905871C">
                                  <wp:extent cx="5979160" cy="4206240"/>
                                  <wp:effectExtent l="0" t="0" r="0" b="0"/>
                                  <wp:docPr id="1405" name="image123.png" descr="2023-04-07_17-3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 name="image123.png" descr="2023-04-07_17-34-53"/>
                                          <pic:cNvPicPr>
                                            <a:picLocks noChangeAspect="1"/>
                                          </pic:cNvPicPr>
                                        </pic:nvPicPr>
                                        <pic:blipFill>
                                          <a:blip r:embed="rId490"/>
                                          <a:stretch/>
                                        </pic:blipFill>
                                        <pic:spPr bwMode="auto">
                                          <a:xfrm>
                                            <a:off x="0" y="0"/>
                                            <a:ext cx="5979160" cy="42062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D7F3DF2" id="Врезка509" o:spid="_x0000_s1198" style="width:470.8pt;height:36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" stroked="f" strokeweight="0">
                <v:stroke joinstyle="round"/>
                <v:textbox inset="0,0,0,0">
                  <w:txbxContent>
                    <w:p w14:paraId="4D50265A" w14:textId="77777777" w:rsidR="00425F04" w:rsidRDefault="00425F04" w:rsidP="00425F04">
                      <w:pPr>
                        <w:pStyle w:val="aff2"/>
                      </w:pPr>
                      <w:r>
                        <w:drawing>
                          <wp:inline distT="0" distB="0" distL="0" distR="0" wp14:anchorId="771B9A90" wp14:editId="7905871C">
                            <wp:extent cx="5979160" cy="4206240"/>
                            <wp:effectExtent l="0" t="0" r="0" b="0"/>
                            <wp:docPr id="1405" name="image123.png" descr="2023-04-07_17-3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 name="image123.png" descr="2023-04-07_17-34-53"/>
                                    <pic:cNvPicPr>
                                      <a:picLocks noChangeAspect="1"/>
                                    </pic:cNvPicPr>
                                  </pic:nvPicPr>
                                  <pic:blipFill>
                                    <a:blip r:embed="rId490"/>
                                    <a:stretch/>
                                  </pic:blipFill>
                                  <pic:spPr bwMode="auto">
                                    <a:xfrm>
                                      <a:off x="0" y="0"/>
                                      <a:ext cx="5979160" cy="4206240"/>
                                    </a:xfrm>
                                    <a:prstGeom prst="rect">
                                      <a:avLst/>
                                    </a:prstGeom>
                                  </pic:spPr>
                                </pic:pic>
                              </a:graphicData>
                            </a:graphic>
                          </wp:inline>
                        </w:drawing>
                      </w:r>
                      <w:r>
                        <w:t xml:space="preserve"> </w:t>
                      </w:r>
                    </w:p>
                  </w:txbxContent>
                </v:textbox>
                <w10:anchorlock/>
              </v:rect>
            </w:pict>
          </mc:Fallback>
        </mc:AlternateContent>
      </w:r>
    </w:p>
    <w:p w14:paraId="5EE74993" w14:textId="77777777" w:rsidR="00425F04" w:rsidRPr="00FE084B" w:rsidRDefault="00425F04" w:rsidP="00425F04">
      <w:pPr>
        <w:pStyle w:val="afffffff6"/>
      </w:pPr>
      <w:bookmarkStart w:id="1545" w:name="_Toc212821305"/>
      <w:bookmarkStart w:id="1546" w:name="_Toc21323297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688</w:t>
      </w:r>
      <w:bookmarkEnd w:id="1545"/>
      <w:bookmarkEnd w:id="1546"/>
      <w:r w:rsidRPr="00FE084B">
        <w:fldChar w:fldCharType="end"/>
      </w:r>
    </w:p>
    <w:p w14:paraId="69FE70F4" w14:textId="77777777" w:rsidR="00425F04" w:rsidRPr="00FE084B" w:rsidRDefault="00425F04" w:rsidP="00425F04">
      <w:pPr>
        <w:jc w:val="center"/>
        <w:rPr>
          <w:color w:val="000000" w:themeColor="text1"/>
          <w:szCs w:val="28"/>
        </w:rPr>
      </w:pPr>
    </w:p>
    <w:p w14:paraId="614037B3" w14:textId="77777777" w:rsidR="00425F04" w:rsidRPr="00FE084B" w:rsidRDefault="00425F04" w:rsidP="00425F04">
      <w:pPr>
        <w:jc w:val="center"/>
        <w:rPr>
          <w:color w:val="000000" w:themeColor="text1"/>
          <w:szCs w:val="28"/>
        </w:rPr>
      </w:pPr>
    </w:p>
    <w:p w14:paraId="77A5BFEA"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35CB82FE" wp14:editId="5B6D2CBA">
                <wp:extent cx="4291965" cy="1014730"/>
                <wp:effectExtent l="0" t="0" r="0" b="0"/>
                <wp:docPr id="929" name="Врезка510"/>
                <wp:cNvGraphicFramePr/>
                <a:graphic xmlns:a="http://schemas.openxmlformats.org/drawingml/2006/main">
                  <a:graphicData uri="http://schemas.microsoft.com/office/word/2010/wordprocessingShape">
                    <wps:wsp>
                      <wps:cNvSpPr/>
                      <wps:spPr bwMode="auto">
                        <a:xfrm>
                          <a:off x="0" y="0"/>
                          <a:ext cx="4291920" cy="10148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77521CE" w14:textId="77777777" w:rsidR="00425F04" w:rsidRDefault="00425F04" w:rsidP="00425F04">
                            <w:pPr>
                              <w:pStyle w:val="aff2"/>
                            </w:pPr>
                            <w:r>
                              <w:drawing>
                                <wp:inline distT="0" distB="0" distL="0" distR="0" wp14:anchorId="641D46AA" wp14:editId="522CCD96">
                                  <wp:extent cx="4291965" cy="641985"/>
                                  <wp:effectExtent l="0" t="0" r="0" b="0"/>
                                  <wp:docPr id="1406"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 name="image121.png"/>
                                          <pic:cNvPicPr>
                                            <a:picLocks noChangeAspect="1"/>
                                          </pic:cNvPicPr>
                                        </pic:nvPicPr>
                                        <pic:blipFill>
                                          <a:blip r:embed="rId491"/>
                                          <a:stretch/>
                                        </pic:blipFill>
                                        <pic:spPr bwMode="auto">
                                          <a:xfrm>
                                            <a:off x="0" y="0"/>
                                            <a:ext cx="4291965" cy="6419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5CB82FE" id="Врезка510" o:spid="_x0000_s1199" style="width:337.95pt;height:7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" stroked="f" strokeweight="0">
                <v:stroke joinstyle="round"/>
                <v:textbox inset="0,0,0,0">
                  <w:txbxContent>
                    <w:p w14:paraId="177521CE" w14:textId="77777777" w:rsidR="00425F04" w:rsidRDefault="00425F04" w:rsidP="00425F04">
                      <w:pPr>
                        <w:pStyle w:val="aff2"/>
                      </w:pPr>
                      <w:r>
                        <w:drawing>
                          <wp:inline distT="0" distB="0" distL="0" distR="0" wp14:anchorId="641D46AA" wp14:editId="522CCD96">
                            <wp:extent cx="4291965" cy="641985"/>
                            <wp:effectExtent l="0" t="0" r="0" b="0"/>
                            <wp:docPr id="1406"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 name="image121.png"/>
                                    <pic:cNvPicPr>
                                      <a:picLocks noChangeAspect="1"/>
                                    </pic:cNvPicPr>
                                  </pic:nvPicPr>
                                  <pic:blipFill>
                                    <a:blip r:embed="rId491"/>
                                    <a:stretch/>
                                  </pic:blipFill>
                                  <pic:spPr bwMode="auto">
                                    <a:xfrm>
                                      <a:off x="0" y="0"/>
                                      <a:ext cx="4291965" cy="641985"/>
                                    </a:xfrm>
                                    <a:prstGeom prst="rect">
                                      <a:avLst/>
                                    </a:prstGeom>
                                  </pic:spPr>
                                </pic:pic>
                              </a:graphicData>
                            </a:graphic>
                          </wp:inline>
                        </w:drawing>
                      </w:r>
                      <w:r>
                        <w:t xml:space="preserve"> </w:t>
                      </w:r>
                    </w:p>
                  </w:txbxContent>
                </v:textbox>
                <w10:anchorlock/>
              </v:rect>
            </w:pict>
          </mc:Fallback>
        </mc:AlternateContent>
      </w:r>
    </w:p>
    <w:p w14:paraId="2CC077CF" w14:textId="77777777" w:rsidR="00425F04" w:rsidRPr="00FE084B" w:rsidRDefault="00425F04" w:rsidP="00425F04">
      <w:pPr>
        <w:pStyle w:val="afffffff6"/>
      </w:pPr>
      <w:bookmarkStart w:id="1547" w:name="_Toc212821306"/>
      <w:bookmarkStart w:id="1548" w:name="_Toc21323298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689</w:t>
      </w:r>
      <w:bookmarkEnd w:id="1547"/>
      <w:bookmarkEnd w:id="1548"/>
      <w:r w:rsidRPr="00FE084B">
        <w:fldChar w:fldCharType="end"/>
      </w:r>
    </w:p>
    <w:p w14:paraId="6EC10727" w14:textId="77777777" w:rsidR="00425F04" w:rsidRPr="00FE084B" w:rsidRDefault="00425F04" w:rsidP="00425F04">
      <w:pPr>
        <w:jc w:val="center"/>
        <w:rPr>
          <w:color w:val="000000" w:themeColor="text1"/>
        </w:rPr>
      </w:pPr>
      <w:r w:rsidRPr="00FE084B">
        <w:rPr>
          <w:color w:val="000000" w:themeColor="text1"/>
          <w:szCs w:val="28"/>
        </w:rPr>
        <w:t xml:space="preserve"> </w:t>
      </w:r>
    </w:p>
    <w:p w14:paraId="7E3C63E4" w14:textId="77777777" w:rsidR="00425F04" w:rsidRPr="00FE084B" w:rsidRDefault="00425F04" w:rsidP="00425F04">
      <w:pPr>
        <w:jc w:val="center"/>
        <w:rPr>
          <w:color w:val="000000" w:themeColor="text1"/>
          <w:szCs w:val="28"/>
        </w:rPr>
      </w:pPr>
    </w:p>
    <w:p w14:paraId="6DD1246D"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0659CF57" wp14:editId="3E73E212">
                <wp:extent cx="6026785" cy="4976495"/>
                <wp:effectExtent l="0" t="0" r="0" b="0"/>
                <wp:docPr id="931" name="Врезка511"/>
                <wp:cNvGraphicFramePr/>
                <a:graphic xmlns:a="http://schemas.openxmlformats.org/drawingml/2006/main">
                  <a:graphicData uri="http://schemas.microsoft.com/office/word/2010/wordprocessingShape">
                    <wps:wsp>
                      <wps:cNvSpPr/>
                      <wps:spPr bwMode="auto">
                        <a:xfrm>
                          <a:off x="0" y="0"/>
                          <a:ext cx="6026760" cy="49766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6C42C86" w14:textId="77777777" w:rsidR="00425F04" w:rsidRDefault="00425F04" w:rsidP="00425F04">
                            <w:pPr>
                              <w:pStyle w:val="aff2"/>
                            </w:pPr>
                            <w:r>
                              <w:drawing>
                                <wp:inline distT="0" distB="0" distL="0" distR="0" wp14:anchorId="1BD7C790" wp14:editId="400FB182">
                                  <wp:extent cx="6026785" cy="4603750"/>
                                  <wp:effectExtent l="0" t="0" r="0" b="0"/>
                                  <wp:docPr id="1408" name="image125.png" descr="2023-04-07_17-3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image125.png" descr="2023-04-07_17-35-59"/>
                                          <pic:cNvPicPr>
                                            <a:picLocks noChangeAspect="1"/>
                                          </pic:cNvPicPr>
                                        </pic:nvPicPr>
                                        <pic:blipFill>
                                          <a:blip r:embed="rId492"/>
                                          <a:stretch/>
                                        </pic:blipFill>
                                        <pic:spPr bwMode="auto">
                                          <a:xfrm>
                                            <a:off x="0" y="0"/>
                                            <a:ext cx="6026784" cy="46037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659CF57" id="Врезка511" o:spid="_x0000_s1200" style="width:474.55pt;height:39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" stroked="f" strokeweight="0">
                <v:stroke joinstyle="round"/>
                <v:textbox inset="0,0,0,0">
                  <w:txbxContent>
                    <w:p w14:paraId="76C42C86" w14:textId="77777777" w:rsidR="00425F04" w:rsidRDefault="00425F04" w:rsidP="00425F04">
                      <w:pPr>
                        <w:pStyle w:val="aff2"/>
                      </w:pPr>
                      <w:r>
                        <w:drawing>
                          <wp:inline distT="0" distB="0" distL="0" distR="0" wp14:anchorId="1BD7C790" wp14:editId="400FB182">
                            <wp:extent cx="6026785" cy="4603750"/>
                            <wp:effectExtent l="0" t="0" r="0" b="0"/>
                            <wp:docPr id="1408" name="image125.png" descr="2023-04-07_17-3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image125.png" descr="2023-04-07_17-35-59"/>
                                    <pic:cNvPicPr>
                                      <a:picLocks noChangeAspect="1"/>
                                    </pic:cNvPicPr>
                                  </pic:nvPicPr>
                                  <pic:blipFill>
                                    <a:blip r:embed="rId492"/>
                                    <a:stretch/>
                                  </pic:blipFill>
                                  <pic:spPr bwMode="auto">
                                    <a:xfrm>
                                      <a:off x="0" y="0"/>
                                      <a:ext cx="6026784" cy="4603750"/>
                                    </a:xfrm>
                                    <a:prstGeom prst="rect">
                                      <a:avLst/>
                                    </a:prstGeom>
                                  </pic:spPr>
                                </pic:pic>
                              </a:graphicData>
                            </a:graphic>
                          </wp:inline>
                        </w:drawing>
                      </w:r>
                      <w:r>
                        <w:t xml:space="preserve"> </w:t>
                      </w:r>
                    </w:p>
                  </w:txbxContent>
                </v:textbox>
                <w10:anchorlock/>
              </v:rect>
            </w:pict>
          </mc:Fallback>
        </mc:AlternateContent>
      </w:r>
    </w:p>
    <w:p w14:paraId="0B6F5A85" w14:textId="77777777" w:rsidR="00425F04" w:rsidRPr="00FE084B" w:rsidRDefault="00425F04" w:rsidP="00425F04">
      <w:pPr>
        <w:pStyle w:val="afffffff6"/>
      </w:pPr>
      <w:bookmarkStart w:id="1549" w:name="_Toc212821307"/>
      <w:bookmarkStart w:id="1550" w:name="_Toc21323298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690</w:t>
      </w:r>
      <w:bookmarkEnd w:id="1549"/>
      <w:bookmarkEnd w:id="1550"/>
      <w:r w:rsidRPr="00FE084B">
        <w:fldChar w:fldCharType="end"/>
      </w:r>
    </w:p>
    <w:p w14:paraId="49F0499A" w14:textId="77777777" w:rsidR="00425F04" w:rsidRPr="00FE084B" w:rsidRDefault="00425F04" w:rsidP="00425F04">
      <w:pPr>
        <w:jc w:val="center"/>
        <w:rPr>
          <w:color w:val="000000" w:themeColor="text1"/>
          <w:szCs w:val="28"/>
        </w:rPr>
      </w:pPr>
    </w:p>
    <w:p w14:paraId="22447602" w14:textId="77777777" w:rsidR="00425F04" w:rsidRPr="00FE084B" w:rsidRDefault="00425F04" w:rsidP="00425F04">
      <w:pPr>
        <w:rPr>
          <w:color w:val="000000" w:themeColor="text1"/>
        </w:rPr>
      </w:pPr>
      <w:r w:rsidRPr="00FE084B">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14:paraId="376FF522" w14:textId="77777777" w:rsidR="00425F04" w:rsidRPr="00FE084B" w:rsidRDefault="00425F04" w:rsidP="00425F04">
      <w:pPr>
        <w:rPr>
          <w:color w:val="000000" w:themeColor="text1"/>
        </w:rPr>
      </w:pPr>
      <w:r w:rsidRPr="00FE084B">
        <w:rPr>
          <w:color w:val="000000" w:themeColor="text1"/>
          <w:szCs w:val="28"/>
        </w:rPr>
        <w:t xml:space="preserve">В случае отрицательной резолюции следует нажать кнопку </w:t>
      </w:r>
      <w:r w:rsidRPr="00FE084B">
        <w:rPr>
          <w:b/>
          <w:color w:val="000000" w:themeColor="text1"/>
          <w:szCs w:val="28"/>
        </w:rPr>
        <w:t>Отказать</w:t>
      </w:r>
      <w:r w:rsidRPr="00FE084B">
        <w:rPr>
          <w:color w:val="000000" w:themeColor="text1"/>
          <w:szCs w:val="28"/>
        </w:rPr>
        <w:t xml:space="preserve">. Документ примет статус </w:t>
      </w:r>
      <w:r w:rsidRPr="00FE084B">
        <w:rPr>
          <w:b/>
          <w:color w:val="000000" w:themeColor="text1"/>
          <w:szCs w:val="28"/>
        </w:rPr>
        <w:t>Отказан</w:t>
      </w:r>
      <w:r w:rsidRPr="00FE084B">
        <w:rPr>
          <w:color w:val="000000" w:themeColor="text1"/>
          <w:szCs w:val="28"/>
        </w:rPr>
        <w:t>.</w:t>
      </w:r>
    </w:p>
    <w:p w14:paraId="5D1BDAFD"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7EB49F7B" wp14:editId="725734CE">
                <wp:extent cx="6019800" cy="4150995"/>
                <wp:effectExtent l="0" t="0" r="0" b="0"/>
                <wp:docPr id="933" name="Врезка512"/>
                <wp:cNvGraphicFramePr/>
                <a:graphic xmlns:a="http://schemas.openxmlformats.org/drawingml/2006/main">
                  <a:graphicData uri="http://schemas.microsoft.com/office/word/2010/wordprocessingShape">
                    <wps:wsp>
                      <wps:cNvSpPr/>
                      <wps:spPr bwMode="auto">
                        <a:xfrm>
                          <a:off x="0" y="0"/>
                          <a:ext cx="6019920" cy="41511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40FE97E" w14:textId="77777777" w:rsidR="00425F04" w:rsidRDefault="00425F04" w:rsidP="00425F04">
                            <w:pPr>
                              <w:pStyle w:val="aff2"/>
                            </w:pPr>
                            <w:r>
                              <w:drawing>
                                <wp:inline distT="0" distB="0" distL="0" distR="0" wp14:anchorId="3519AC08" wp14:editId="34E986A6">
                                  <wp:extent cx="6019800" cy="3778250"/>
                                  <wp:effectExtent l="0" t="0" r="0" b="0"/>
                                  <wp:docPr id="1412" name="image124.png" descr="C:\Users\Керя\YandexDisk-simk@progtech24.ru\Скриншоты\2023-04-07_17-29-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image124.png" descr="C:\Users\Керя\YandexDisk-simk@progtech24.ru\Скриншоты\2023-04-07_17-29-07.png"/>
                                          <pic:cNvPicPr>
                                            <a:picLocks noChangeAspect="1"/>
                                          </pic:cNvPicPr>
                                        </pic:nvPicPr>
                                        <pic:blipFill>
                                          <a:blip r:embed="rId493"/>
                                          <a:stretch/>
                                        </pic:blipFill>
                                        <pic:spPr bwMode="auto">
                                          <a:xfrm>
                                            <a:off x="0" y="0"/>
                                            <a:ext cx="6019800" cy="37782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EB49F7B" id="Врезка512" o:spid="_x0000_s1201" style="width:474pt;height:32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" stroked="f" strokeweight="0">
                <v:stroke joinstyle="round"/>
                <v:textbox inset="0,0,0,0">
                  <w:txbxContent>
                    <w:p w14:paraId="440FE97E" w14:textId="77777777" w:rsidR="00425F04" w:rsidRDefault="00425F04" w:rsidP="00425F04">
                      <w:pPr>
                        <w:pStyle w:val="aff2"/>
                      </w:pPr>
                      <w:r>
                        <w:drawing>
                          <wp:inline distT="0" distB="0" distL="0" distR="0" wp14:anchorId="3519AC08" wp14:editId="34E986A6">
                            <wp:extent cx="6019800" cy="3778250"/>
                            <wp:effectExtent l="0" t="0" r="0" b="0"/>
                            <wp:docPr id="1412" name="image124.png" descr="C:\Users\Керя\YandexDisk-simk@progtech24.ru\Скриншоты\2023-04-07_17-29-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image124.png" descr="C:\Users\Керя\YandexDisk-simk@progtech24.ru\Скриншоты\2023-04-07_17-29-07.png"/>
                                    <pic:cNvPicPr>
                                      <a:picLocks noChangeAspect="1"/>
                                    </pic:cNvPicPr>
                                  </pic:nvPicPr>
                                  <pic:blipFill>
                                    <a:blip r:embed="rId493"/>
                                    <a:stretch/>
                                  </pic:blipFill>
                                  <pic:spPr bwMode="auto">
                                    <a:xfrm>
                                      <a:off x="0" y="0"/>
                                      <a:ext cx="6019800" cy="3778250"/>
                                    </a:xfrm>
                                    <a:prstGeom prst="rect">
                                      <a:avLst/>
                                    </a:prstGeom>
                                  </pic:spPr>
                                </pic:pic>
                              </a:graphicData>
                            </a:graphic>
                          </wp:inline>
                        </w:drawing>
                      </w:r>
                      <w:r>
                        <w:t xml:space="preserve"> </w:t>
                      </w:r>
                    </w:p>
                  </w:txbxContent>
                </v:textbox>
                <w10:anchorlock/>
              </v:rect>
            </w:pict>
          </mc:Fallback>
        </mc:AlternateContent>
      </w:r>
    </w:p>
    <w:p w14:paraId="10ACFA40" w14:textId="77777777" w:rsidR="00425F04" w:rsidRPr="00FE084B" w:rsidRDefault="00425F04" w:rsidP="00425F04">
      <w:pPr>
        <w:pStyle w:val="afffffff6"/>
      </w:pPr>
      <w:bookmarkStart w:id="1551" w:name="_Toc212821308"/>
      <w:bookmarkStart w:id="1552" w:name="_Toc21323298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691</w:t>
      </w:r>
      <w:bookmarkEnd w:id="1551"/>
      <w:bookmarkEnd w:id="1552"/>
      <w:r w:rsidRPr="00FE084B">
        <w:fldChar w:fldCharType="end"/>
      </w:r>
    </w:p>
    <w:p w14:paraId="570910A9" w14:textId="77777777" w:rsidR="00425F04" w:rsidRPr="00FE084B" w:rsidRDefault="00425F04" w:rsidP="00425F04">
      <w:pPr>
        <w:jc w:val="center"/>
        <w:rPr>
          <w:color w:val="000000" w:themeColor="text1"/>
          <w:szCs w:val="28"/>
        </w:rPr>
      </w:pPr>
    </w:p>
    <w:p w14:paraId="11D11211" w14:textId="77777777" w:rsidR="00425F04" w:rsidRPr="00FE084B" w:rsidRDefault="00425F04" w:rsidP="00425F04">
      <w:pPr>
        <w:rPr>
          <w:color w:val="000000" w:themeColor="text1"/>
        </w:rPr>
      </w:pPr>
      <w:r w:rsidRPr="00FE084B">
        <w:rPr>
          <w:b/>
          <w:color w:val="000000" w:themeColor="text1"/>
          <w:szCs w:val="28"/>
        </w:rPr>
        <w:t>ОЧЕНЬ ВАЖНО!!!</w:t>
      </w:r>
      <w:r w:rsidRPr="00FE084B">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1CAED485" w14:textId="77777777" w:rsidR="00425F04" w:rsidRPr="00FE084B" w:rsidRDefault="00425F04" w:rsidP="00425F04">
      <w:pPr>
        <w:rPr>
          <w:color w:val="000000" w:themeColor="text1"/>
        </w:rPr>
      </w:pPr>
      <w:r w:rsidRPr="00FE084B">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FE084B">
        <w:rPr>
          <w:b/>
          <w:color w:val="000000" w:themeColor="text1"/>
          <w:szCs w:val="28"/>
        </w:rPr>
        <w:t>Утверждение</w:t>
      </w:r>
      <w:r w:rsidRPr="00FE084B">
        <w:rPr>
          <w:color w:val="000000" w:themeColor="text1"/>
          <w:szCs w:val="28"/>
        </w:rPr>
        <w:t xml:space="preserve"> для пользователя с ролью </w:t>
      </w:r>
      <w:r w:rsidRPr="00FE084B">
        <w:rPr>
          <w:b/>
          <w:color w:val="000000" w:themeColor="text1"/>
          <w:szCs w:val="28"/>
        </w:rPr>
        <w:t>Руководитель</w:t>
      </w:r>
      <w:r w:rsidRPr="00FE084B">
        <w:rPr>
          <w:color w:val="000000" w:themeColor="text1"/>
          <w:szCs w:val="28"/>
        </w:rPr>
        <w:t xml:space="preserve">. </w:t>
      </w:r>
    </w:p>
    <w:p w14:paraId="7A1BAA96" w14:textId="77777777" w:rsidR="00425F04" w:rsidRPr="00FE084B" w:rsidRDefault="00425F04" w:rsidP="00425F04">
      <w:pPr>
        <w:rPr>
          <w:color w:val="000000" w:themeColor="text1"/>
        </w:rPr>
      </w:pPr>
    </w:p>
    <w:p w14:paraId="126C2625"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1691BE3F" wp14:editId="703C30A7">
                <wp:extent cx="6026150" cy="2296795"/>
                <wp:effectExtent l="0" t="0" r="0" b="0"/>
                <wp:docPr id="935" name="Врезка513"/>
                <wp:cNvGraphicFramePr/>
                <a:graphic xmlns:a="http://schemas.openxmlformats.org/drawingml/2006/main">
                  <a:graphicData uri="http://schemas.microsoft.com/office/word/2010/wordprocessingShape">
                    <wps:wsp>
                      <wps:cNvSpPr/>
                      <wps:spPr bwMode="auto">
                        <a:xfrm>
                          <a:off x="0" y="0"/>
                          <a:ext cx="6026039" cy="22968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08EA89E" w14:textId="77777777" w:rsidR="00425F04" w:rsidRDefault="00425F04" w:rsidP="00425F04">
                            <w:pPr>
                              <w:pStyle w:val="aff2"/>
                            </w:pPr>
                            <w:r>
                              <w:drawing>
                                <wp:inline distT="0" distB="0" distL="0" distR="0" wp14:anchorId="7DDF5CAD" wp14:editId="7CF358E6">
                                  <wp:extent cx="6026150" cy="1924050"/>
                                  <wp:effectExtent l="0" t="0" r="0" b="0"/>
                                  <wp:docPr id="1414" name="image118.png" descr="C:\Users\Керя\YandexDisk-simk@progtech24.ru\Скриншоты\2023-04-07_17-4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image118.png" descr="C:\Users\Керя\YandexDisk-simk@progtech24.ru\Скриншоты\2023-04-07_17-48-26.png"/>
                                          <pic:cNvPicPr>
                                            <a:picLocks noChangeAspect="1"/>
                                          </pic:cNvPicPr>
                                        </pic:nvPicPr>
                                        <pic:blipFill>
                                          <a:blip r:embed="rId494"/>
                                          <a:stretch/>
                                        </pic:blipFill>
                                        <pic:spPr bwMode="auto">
                                          <a:xfrm>
                                            <a:off x="0" y="0"/>
                                            <a:ext cx="6026150" cy="19240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691BE3F" id="Врезка513" o:spid="_x0000_s1202" style="width:474.5pt;height:18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" stroked="f" strokeweight="0">
                <v:stroke joinstyle="round"/>
                <v:textbox inset="0,0,0,0">
                  <w:txbxContent>
                    <w:p w14:paraId="308EA89E" w14:textId="77777777" w:rsidR="00425F04" w:rsidRDefault="00425F04" w:rsidP="00425F04">
                      <w:pPr>
                        <w:pStyle w:val="aff2"/>
                      </w:pPr>
                      <w:r>
                        <w:drawing>
                          <wp:inline distT="0" distB="0" distL="0" distR="0" wp14:anchorId="7DDF5CAD" wp14:editId="7CF358E6">
                            <wp:extent cx="6026150" cy="1924050"/>
                            <wp:effectExtent l="0" t="0" r="0" b="0"/>
                            <wp:docPr id="1414" name="image118.png" descr="C:\Users\Керя\YandexDisk-simk@progtech24.ru\Скриншоты\2023-04-07_17-4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image118.png" descr="C:\Users\Керя\YandexDisk-simk@progtech24.ru\Скриншоты\2023-04-07_17-48-26.png"/>
                                    <pic:cNvPicPr>
                                      <a:picLocks noChangeAspect="1"/>
                                    </pic:cNvPicPr>
                                  </pic:nvPicPr>
                                  <pic:blipFill>
                                    <a:blip r:embed="rId494"/>
                                    <a:stretch/>
                                  </pic:blipFill>
                                  <pic:spPr bwMode="auto">
                                    <a:xfrm>
                                      <a:off x="0" y="0"/>
                                      <a:ext cx="6026150" cy="1924050"/>
                                    </a:xfrm>
                                    <a:prstGeom prst="rect">
                                      <a:avLst/>
                                    </a:prstGeom>
                                  </pic:spPr>
                                </pic:pic>
                              </a:graphicData>
                            </a:graphic>
                          </wp:inline>
                        </w:drawing>
                      </w:r>
                      <w:r>
                        <w:t xml:space="preserve"> </w:t>
                      </w:r>
                    </w:p>
                  </w:txbxContent>
                </v:textbox>
                <w10:anchorlock/>
              </v:rect>
            </w:pict>
          </mc:Fallback>
        </mc:AlternateContent>
      </w:r>
    </w:p>
    <w:p w14:paraId="5A001169" w14:textId="77777777" w:rsidR="00425F04" w:rsidRPr="00FE084B" w:rsidRDefault="00425F04" w:rsidP="00425F04">
      <w:pPr>
        <w:pStyle w:val="afffffff6"/>
      </w:pPr>
      <w:bookmarkStart w:id="1553" w:name="_Toc212821309"/>
      <w:bookmarkStart w:id="1554" w:name="_Toc21323298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692</w:t>
      </w:r>
      <w:bookmarkEnd w:id="1553"/>
      <w:bookmarkEnd w:id="1554"/>
      <w:r w:rsidRPr="00FE084B">
        <w:fldChar w:fldCharType="end"/>
      </w:r>
    </w:p>
    <w:p w14:paraId="4FA8DD48" w14:textId="77777777" w:rsidR="00425F04" w:rsidRPr="00FE084B" w:rsidRDefault="00425F04" w:rsidP="00425F04">
      <w:pPr>
        <w:jc w:val="center"/>
        <w:rPr>
          <w:color w:val="000000" w:themeColor="text1"/>
          <w:szCs w:val="28"/>
        </w:rPr>
      </w:pPr>
    </w:p>
    <w:p w14:paraId="1C3E01D4" w14:textId="77777777" w:rsidR="00425F04" w:rsidRPr="00FE084B" w:rsidRDefault="00425F04" w:rsidP="00425F04">
      <w:pPr>
        <w:rPr>
          <w:color w:val="000000" w:themeColor="text1"/>
        </w:rPr>
      </w:pPr>
      <w:r w:rsidRPr="00FE084B">
        <w:rPr>
          <w:color w:val="000000" w:themeColor="text1"/>
          <w:szCs w:val="28"/>
        </w:rPr>
        <w:t xml:space="preserve">Пользователь с ролью </w:t>
      </w:r>
      <w:r w:rsidRPr="00FE084B">
        <w:rPr>
          <w:b/>
          <w:color w:val="000000" w:themeColor="text1"/>
          <w:szCs w:val="28"/>
        </w:rPr>
        <w:t>Руководитель</w:t>
      </w:r>
      <w:r w:rsidRPr="00FE084B">
        <w:rPr>
          <w:color w:val="000000" w:themeColor="text1"/>
          <w:szCs w:val="28"/>
        </w:rPr>
        <w:t xml:space="preserve"> проверяет документ на корректность заполнения реквизитов на вкладке </w:t>
      </w:r>
      <w:r w:rsidRPr="00FE084B">
        <w:rPr>
          <w:b/>
          <w:color w:val="000000" w:themeColor="text1"/>
          <w:szCs w:val="28"/>
        </w:rPr>
        <w:t>Основные средства</w:t>
      </w:r>
      <w:r w:rsidRPr="00FE084B">
        <w:rPr>
          <w:color w:val="000000" w:themeColor="text1"/>
          <w:szCs w:val="28"/>
        </w:rPr>
        <w:t xml:space="preserve">. У пользователя с ролью </w:t>
      </w:r>
      <w:r w:rsidRPr="00FE084B">
        <w:rPr>
          <w:b/>
          <w:color w:val="000000" w:themeColor="text1"/>
          <w:szCs w:val="28"/>
        </w:rPr>
        <w:t xml:space="preserve">Руководитель </w:t>
      </w:r>
      <w:r w:rsidRPr="00FE084B">
        <w:rPr>
          <w:color w:val="000000" w:themeColor="text1"/>
          <w:szCs w:val="28"/>
        </w:rPr>
        <w:t>предоставлена возможность принимать решение об утверждении или отказать вне зависимости от результатов кворума голосования</w:t>
      </w:r>
      <w:r w:rsidRPr="00FE084B">
        <w:rPr>
          <w:b/>
          <w:color w:val="000000" w:themeColor="text1"/>
          <w:szCs w:val="28"/>
        </w:rPr>
        <w:t>.</w:t>
      </w:r>
    </w:p>
    <w:p w14:paraId="11D8E05C" w14:textId="77777777" w:rsidR="00425F04" w:rsidRPr="00FE084B" w:rsidRDefault="00425F04" w:rsidP="00425F04">
      <w:pPr>
        <w:rPr>
          <w:color w:val="000000" w:themeColor="text1"/>
        </w:rPr>
      </w:pPr>
      <w:r w:rsidRPr="00FE084B">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FE084B">
        <w:rPr>
          <w:b/>
          <w:color w:val="000000" w:themeColor="text1"/>
          <w:szCs w:val="28"/>
        </w:rPr>
        <w:t>Утвердить</w:t>
      </w:r>
      <w:r w:rsidRPr="00FE084B">
        <w:rPr>
          <w:color w:val="000000" w:themeColor="text1"/>
          <w:szCs w:val="28"/>
        </w:rPr>
        <w:t xml:space="preserve">. Документ примет статус как </w:t>
      </w:r>
      <w:r w:rsidRPr="00FE084B">
        <w:rPr>
          <w:b/>
          <w:color w:val="000000" w:themeColor="text1"/>
          <w:szCs w:val="28"/>
        </w:rPr>
        <w:t>Утвержден</w:t>
      </w:r>
      <w:r w:rsidRPr="00FE084B">
        <w:rPr>
          <w:color w:val="000000" w:themeColor="text1"/>
          <w:szCs w:val="28"/>
        </w:rPr>
        <w:t xml:space="preserve">. Работа с документом будет завершена. </w:t>
      </w:r>
    </w:p>
    <w:p w14:paraId="4823E1B1" w14:textId="77777777" w:rsidR="00425F04" w:rsidRPr="00FE084B" w:rsidRDefault="00425F04" w:rsidP="00425F04">
      <w:pPr>
        <w:rPr>
          <w:color w:val="000000" w:themeColor="text1"/>
        </w:rPr>
      </w:pPr>
      <w:r w:rsidRPr="00FE084B">
        <w:rPr>
          <w:color w:val="000000" w:themeColor="text1"/>
          <w:szCs w:val="28"/>
        </w:rPr>
        <w:t xml:space="preserve">В случае отрицательной резолюции следует нажать кнопку </w:t>
      </w:r>
      <w:r w:rsidRPr="00FE084B">
        <w:rPr>
          <w:b/>
          <w:color w:val="000000" w:themeColor="text1"/>
          <w:szCs w:val="28"/>
        </w:rPr>
        <w:t>Отказать</w:t>
      </w:r>
      <w:r w:rsidRPr="00FE084B">
        <w:rPr>
          <w:color w:val="000000" w:themeColor="text1"/>
          <w:szCs w:val="28"/>
        </w:rPr>
        <w:t xml:space="preserve">. Документ примет статус как </w:t>
      </w:r>
      <w:r w:rsidRPr="00FE084B">
        <w:rPr>
          <w:b/>
          <w:color w:val="000000" w:themeColor="text1"/>
          <w:szCs w:val="28"/>
        </w:rPr>
        <w:t>Отказан</w:t>
      </w:r>
      <w:r w:rsidRPr="00FE084B">
        <w:rPr>
          <w:color w:val="000000" w:themeColor="text1"/>
          <w:szCs w:val="28"/>
        </w:rPr>
        <w:t xml:space="preserve">. </w:t>
      </w:r>
    </w:p>
    <w:p w14:paraId="23962CF4"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50237898" wp14:editId="7BD637DB">
                <wp:extent cx="6019800" cy="3223895"/>
                <wp:effectExtent l="0" t="0" r="0" b="0"/>
                <wp:docPr id="937" name="Врезка514"/>
                <wp:cNvGraphicFramePr/>
                <a:graphic xmlns:a="http://schemas.openxmlformats.org/drawingml/2006/main">
                  <a:graphicData uri="http://schemas.microsoft.com/office/word/2010/wordprocessingShape">
                    <wps:wsp>
                      <wps:cNvSpPr/>
                      <wps:spPr bwMode="auto">
                        <a:xfrm>
                          <a:off x="0" y="0"/>
                          <a:ext cx="6019920" cy="32238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8D73DBA" w14:textId="77777777" w:rsidR="00425F04" w:rsidRDefault="00425F04" w:rsidP="00425F04">
                            <w:pPr>
                              <w:pStyle w:val="aff2"/>
                            </w:pPr>
                            <w:r>
                              <w:drawing>
                                <wp:inline distT="0" distB="0" distL="0" distR="0" wp14:anchorId="1EA659BB" wp14:editId="6ECD1D3E">
                                  <wp:extent cx="6019800" cy="2851150"/>
                                  <wp:effectExtent l="0" t="0" r="0" b="0"/>
                                  <wp:docPr id="1416" name="image88.png" descr="C:\Users\Керя\YandexDisk-simk@progtech24.ru\Скриншоты\2023-04-07_17-5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 name="image88.png" descr="C:\Users\Керя\YandexDisk-simk@progtech24.ru\Скриншоты\2023-04-07_17-56-48.png"/>
                                          <pic:cNvPicPr>
                                            <a:picLocks noChangeAspect="1"/>
                                          </pic:cNvPicPr>
                                        </pic:nvPicPr>
                                        <pic:blipFill>
                                          <a:blip r:embed="rId495"/>
                                          <a:stretch/>
                                        </pic:blipFill>
                                        <pic:spPr bwMode="auto">
                                          <a:xfrm>
                                            <a:off x="0" y="0"/>
                                            <a:ext cx="6019800" cy="28511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0237898" id="Врезка514" o:spid="_x0000_s1203" style="width:474pt;height:25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" stroked="f" strokeweight="0">
                <v:textbox inset="0,0,0,0">
                  <w:txbxContent>
                    <w:p w14:paraId="28D73DBA" w14:textId="77777777" w:rsidR="00425F04" w:rsidRDefault="00425F04" w:rsidP="00425F04">
                      <w:pPr>
                        <w:pStyle w:val="aff2"/>
                      </w:pPr>
                      <w:r>
                        <w:drawing>
                          <wp:inline distT="0" distB="0" distL="0" distR="0" wp14:anchorId="1EA659BB" wp14:editId="6ECD1D3E">
                            <wp:extent cx="6019800" cy="2851150"/>
                            <wp:effectExtent l="0" t="0" r="0" b="0"/>
                            <wp:docPr id="1416" name="image88.png" descr="C:\Users\Керя\YandexDisk-simk@progtech24.ru\Скриншоты\2023-04-07_17-5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 name="image88.png" descr="C:\Users\Керя\YandexDisk-simk@progtech24.ru\Скриншоты\2023-04-07_17-56-48.png"/>
                                    <pic:cNvPicPr>
                                      <a:picLocks noChangeAspect="1"/>
                                    </pic:cNvPicPr>
                                  </pic:nvPicPr>
                                  <pic:blipFill>
                                    <a:blip r:embed="rId495"/>
                                    <a:stretch/>
                                  </pic:blipFill>
                                  <pic:spPr bwMode="auto">
                                    <a:xfrm>
                                      <a:off x="0" y="0"/>
                                      <a:ext cx="6019800" cy="2851150"/>
                                    </a:xfrm>
                                    <a:prstGeom prst="rect">
                                      <a:avLst/>
                                    </a:prstGeom>
                                  </pic:spPr>
                                </pic:pic>
                              </a:graphicData>
                            </a:graphic>
                          </wp:inline>
                        </w:drawing>
                      </w:r>
                      <w:r>
                        <w:t xml:space="preserve"> </w:t>
                      </w:r>
                    </w:p>
                  </w:txbxContent>
                </v:textbox>
                <w10:anchorlock/>
              </v:rect>
            </w:pict>
          </mc:Fallback>
        </mc:AlternateContent>
      </w:r>
    </w:p>
    <w:p w14:paraId="53474476" w14:textId="77777777" w:rsidR="00425F04" w:rsidRPr="00FE084B" w:rsidRDefault="00425F04" w:rsidP="00425F04">
      <w:pPr>
        <w:pStyle w:val="afffffff6"/>
      </w:pPr>
      <w:bookmarkStart w:id="1555" w:name="_Toc212821310"/>
      <w:bookmarkStart w:id="1556" w:name="_Toc21323298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693</w:t>
      </w:r>
      <w:bookmarkEnd w:id="1555"/>
      <w:bookmarkEnd w:id="1556"/>
      <w:r w:rsidRPr="00FE084B">
        <w:fldChar w:fldCharType="end"/>
      </w:r>
    </w:p>
    <w:p w14:paraId="701A4911" w14:textId="77777777" w:rsidR="00425F04" w:rsidRPr="00FE084B" w:rsidRDefault="00425F04" w:rsidP="00425F04">
      <w:pPr>
        <w:jc w:val="center"/>
        <w:rPr>
          <w:color w:val="000000" w:themeColor="text1"/>
          <w:szCs w:val="28"/>
        </w:rPr>
      </w:pPr>
    </w:p>
    <w:p w14:paraId="3B720816"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6429C830" wp14:editId="31F1CE8D">
                <wp:extent cx="6019800" cy="3223895"/>
                <wp:effectExtent l="0" t="0" r="0" b="0"/>
                <wp:docPr id="939" name="Врезка515"/>
                <wp:cNvGraphicFramePr/>
                <a:graphic xmlns:a="http://schemas.openxmlformats.org/drawingml/2006/main">
                  <a:graphicData uri="http://schemas.microsoft.com/office/word/2010/wordprocessingShape">
                    <wps:wsp>
                      <wps:cNvSpPr/>
                      <wps:spPr bwMode="auto">
                        <a:xfrm>
                          <a:off x="0" y="0"/>
                          <a:ext cx="6019920" cy="32238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FF86CBA" w14:textId="77777777" w:rsidR="00425F04" w:rsidRDefault="00425F04" w:rsidP="00425F04">
                            <w:pPr>
                              <w:pStyle w:val="aff2"/>
                            </w:pPr>
                            <w:r>
                              <w:drawing>
                                <wp:inline distT="0" distB="0" distL="0" distR="0" wp14:anchorId="4DE7CA36" wp14:editId="504548AA">
                                  <wp:extent cx="6019800" cy="2851150"/>
                                  <wp:effectExtent l="0" t="0" r="0" b="0"/>
                                  <wp:docPr id="1419" name="Изображение47" descr="C:\Users\Керя\YandexDisk-simk@progtech24.ru\Скриншоты\2023-04-07_17-5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Изображение47" descr="C:\Users\Керя\YandexDisk-simk@progtech24.ru\Скриншоты\2023-04-07_17-56-48.png"/>
                                          <pic:cNvPicPr>
                                            <a:picLocks noChangeAspect="1"/>
                                          </pic:cNvPicPr>
                                        </pic:nvPicPr>
                                        <pic:blipFill>
                                          <a:blip r:embed="rId495"/>
                                          <a:stretch/>
                                        </pic:blipFill>
                                        <pic:spPr bwMode="auto">
                                          <a:xfrm>
                                            <a:off x="0" y="0"/>
                                            <a:ext cx="6019800" cy="28511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429C830" id="Врезка515" o:spid="_x0000_s1204" style="width:474pt;height:25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" stroked="f" strokeweight="0">
                <v:stroke joinstyle="round"/>
                <v:textbox inset="0,0,0,0">
                  <w:txbxContent>
                    <w:p w14:paraId="7FF86CBA" w14:textId="77777777" w:rsidR="00425F04" w:rsidRDefault="00425F04" w:rsidP="00425F04">
                      <w:pPr>
                        <w:pStyle w:val="aff2"/>
                      </w:pPr>
                      <w:r>
                        <w:drawing>
                          <wp:inline distT="0" distB="0" distL="0" distR="0" wp14:anchorId="4DE7CA36" wp14:editId="504548AA">
                            <wp:extent cx="6019800" cy="2851150"/>
                            <wp:effectExtent l="0" t="0" r="0" b="0"/>
                            <wp:docPr id="1419" name="Изображение47" descr="C:\Users\Керя\YandexDisk-simk@progtech24.ru\Скриншоты\2023-04-07_17-5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Изображение47" descr="C:\Users\Керя\YandexDisk-simk@progtech24.ru\Скриншоты\2023-04-07_17-56-48.png"/>
                                    <pic:cNvPicPr>
                                      <a:picLocks noChangeAspect="1"/>
                                    </pic:cNvPicPr>
                                  </pic:nvPicPr>
                                  <pic:blipFill>
                                    <a:blip r:embed="rId495"/>
                                    <a:stretch/>
                                  </pic:blipFill>
                                  <pic:spPr bwMode="auto">
                                    <a:xfrm>
                                      <a:off x="0" y="0"/>
                                      <a:ext cx="6019800" cy="2851150"/>
                                    </a:xfrm>
                                    <a:prstGeom prst="rect">
                                      <a:avLst/>
                                    </a:prstGeom>
                                  </pic:spPr>
                                </pic:pic>
                              </a:graphicData>
                            </a:graphic>
                          </wp:inline>
                        </w:drawing>
                      </w:r>
                      <w:r>
                        <w:t xml:space="preserve"> </w:t>
                      </w:r>
                    </w:p>
                  </w:txbxContent>
                </v:textbox>
                <w10:anchorlock/>
              </v:rect>
            </w:pict>
          </mc:Fallback>
        </mc:AlternateContent>
      </w:r>
    </w:p>
    <w:p w14:paraId="20AD1806" w14:textId="77777777" w:rsidR="00425F04" w:rsidRPr="00FE084B" w:rsidRDefault="00425F04" w:rsidP="00425F04">
      <w:pPr>
        <w:pStyle w:val="afffffff6"/>
      </w:pPr>
      <w:bookmarkStart w:id="1557" w:name="_Toc212821311"/>
      <w:bookmarkStart w:id="1558" w:name="_Toc21323298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694</w:t>
      </w:r>
      <w:bookmarkEnd w:id="1557"/>
      <w:bookmarkEnd w:id="1558"/>
      <w:r w:rsidRPr="00FE084B">
        <w:fldChar w:fldCharType="end"/>
      </w:r>
    </w:p>
    <w:p w14:paraId="2B7F6477" w14:textId="77777777" w:rsidR="00425F04" w:rsidRPr="00FE084B" w:rsidRDefault="00425F04" w:rsidP="00425F04">
      <w:pPr>
        <w:jc w:val="center"/>
        <w:rPr>
          <w:color w:val="000000" w:themeColor="text1"/>
          <w:szCs w:val="28"/>
        </w:rPr>
      </w:pPr>
    </w:p>
    <w:p w14:paraId="513DEB3E" w14:textId="77777777" w:rsidR="00425F04" w:rsidRPr="00FE084B" w:rsidRDefault="00425F04" w:rsidP="00425F04">
      <w:pPr>
        <w:jc w:val="center"/>
        <w:rPr>
          <w:color w:val="000000" w:themeColor="text1"/>
          <w:szCs w:val="28"/>
        </w:rPr>
      </w:pPr>
    </w:p>
    <w:p w14:paraId="4F768456"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248DCD64" wp14:editId="6F0D4AD2">
                <wp:extent cx="6019800" cy="3223895"/>
                <wp:effectExtent l="0" t="0" r="0" b="0"/>
                <wp:docPr id="941" name="Врезка516"/>
                <wp:cNvGraphicFramePr/>
                <a:graphic xmlns:a="http://schemas.openxmlformats.org/drawingml/2006/main">
                  <a:graphicData uri="http://schemas.microsoft.com/office/word/2010/wordprocessingShape">
                    <wps:wsp>
                      <wps:cNvSpPr/>
                      <wps:spPr bwMode="auto">
                        <a:xfrm>
                          <a:off x="0" y="0"/>
                          <a:ext cx="6019920" cy="32238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04DC806" w14:textId="77777777" w:rsidR="00425F04" w:rsidRDefault="00425F04" w:rsidP="00425F04">
                            <w:pPr>
                              <w:pStyle w:val="aff2"/>
                            </w:pPr>
                            <w:r>
                              <w:drawing>
                                <wp:inline distT="0" distB="0" distL="0" distR="0" wp14:anchorId="0D0193CD" wp14:editId="108FE47C">
                                  <wp:extent cx="6019800" cy="2851150"/>
                                  <wp:effectExtent l="0" t="0" r="0" b="0"/>
                                  <wp:docPr id="1422" name="image83.png" descr="C:\Users\Керя\YandexDisk-simk@progtech24.ru\Скриншоты\2023-04-07_17-57-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 name="image83.png" descr="C:\Users\Керя\YandexDisk-simk@progtech24.ru\Скриншоты\2023-04-07_17-57-33.png"/>
                                          <pic:cNvPicPr>
                                            <a:picLocks noChangeAspect="1"/>
                                          </pic:cNvPicPr>
                                        </pic:nvPicPr>
                                        <pic:blipFill>
                                          <a:blip r:embed="rId496"/>
                                          <a:stretch/>
                                        </pic:blipFill>
                                        <pic:spPr bwMode="auto">
                                          <a:xfrm>
                                            <a:off x="0" y="0"/>
                                            <a:ext cx="6019800" cy="28511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48DCD64" id="Врезка516" o:spid="_x0000_s1205" style="width:474pt;height:25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" stroked="f" strokeweight="0">
                <v:stroke joinstyle="round"/>
                <v:textbox inset="0,0,0,0">
                  <w:txbxContent>
                    <w:p w14:paraId="004DC806" w14:textId="77777777" w:rsidR="00425F04" w:rsidRDefault="00425F04" w:rsidP="00425F04">
                      <w:pPr>
                        <w:pStyle w:val="aff2"/>
                      </w:pPr>
                      <w:r>
                        <w:drawing>
                          <wp:inline distT="0" distB="0" distL="0" distR="0" wp14:anchorId="0D0193CD" wp14:editId="108FE47C">
                            <wp:extent cx="6019800" cy="2851150"/>
                            <wp:effectExtent l="0" t="0" r="0" b="0"/>
                            <wp:docPr id="1422" name="image83.png" descr="C:\Users\Керя\YandexDisk-simk@progtech24.ru\Скриншоты\2023-04-07_17-57-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 name="image83.png" descr="C:\Users\Керя\YandexDisk-simk@progtech24.ru\Скриншоты\2023-04-07_17-57-33.png"/>
                                    <pic:cNvPicPr>
                                      <a:picLocks noChangeAspect="1"/>
                                    </pic:cNvPicPr>
                                  </pic:nvPicPr>
                                  <pic:blipFill>
                                    <a:blip r:embed="rId496"/>
                                    <a:stretch/>
                                  </pic:blipFill>
                                  <pic:spPr bwMode="auto">
                                    <a:xfrm>
                                      <a:off x="0" y="0"/>
                                      <a:ext cx="6019800" cy="2851150"/>
                                    </a:xfrm>
                                    <a:prstGeom prst="rect">
                                      <a:avLst/>
                                    </a:prstGeom>
                                  </pic:spPr>
                                </pic:pic>
                              </a:graphicData>
                            </a:graphic>
                          </wp:inline>
                        </w:drawing>
                      </w:r>
                      <w:r>
                        <w:t xml:space="preserve"> </w:t>
                      </w:r>
                    </w:p>
                  </w:txbxContent>
                </v:textbox>
                <w10:anchorlock/>
              </v:rect>
            </w:pict>
          </mc:Fallback>
        </mc:AlternateContent>
      </w:r>
    </w:p>
    <w:p w14:paraId="10BFB6C7" w14:textId="77777777" w:rsidR="00425F04" w:rsidRPr="00FE084B" w:rsidRDefault="00425F04" w:rsidP="00425F04">
      <w:pPr>
        <w:pStyle w:val="afffffff6"/>
      </w:pPr>
      <w:bookmarkStart w:id="1559" w:name="_Toc212821312"/>
      <w:bookmarkStart w:id="1560" w:name="_Toc21323298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695</w:t>
      </w:r>
      <w:bookmarkEnd w:id="1559"/>
      <w:bookmarkEnd w:id="1560"/>
      <w:r w:rsidRPr="00FE084B">
        <w:fldChar w:fldCharType="end"/>
      </w:r>
    </w:p>
    <w:p w14:paraId="25D3BA79" w14:textId="77777777" w:rsidR="00425F04" w:rsidRPr="00FE084B" w:rsidRDefault="00425F04" w:rsidP="00425F04">
      <w:pPr>
        <w:jc w:val="center"/>
        <w:rPr>
          <w:color w:val="000000" w:themeColor="text1"/>
          <w:szCs w:val="28"/>
        </w:rPr>
      </w:pPr>
    </w:p>
    <w:p w14:paraId="46A5870D" w14:textId="77777777" w:rsidR="00425F04" w:rsidRPr="00FE084B" w:rsidRDefault="00425F04" w:rsidP="00425F04">
      <w:pPr>
        <w:rPr>
          <w:color w:val="000000" w:themeColor="text1"/>
        </w:rPr>
      </w:pPr>
      <w:r w:rsidRPr="00FE084B">
        <w:rPr>
          <w:color w:val="000000" w:themeColor="text1"/>
          <w:szCs w:val="28"/>
        </w:rPr>
        <w:t xml:space="preserve">После утверждения руководителем создается задача пользователю с правами </w:t>
      </w:r>
      <w:r w:rsidRPr="00FE084B">
        <w:rPr>
          <w:b/>
          <w:color w:val="000000" w:themeColor="text1"/>
          <w:szCs w:val="28"/>
        </w:rPr>
        <w:t>Бухгалтер</w:t>
      </w:r>
      <w:r w:rsidRPr="00FE084B">
        <w:rPr>
          <w:color w:val="000000" w:themeColor="text1"/>
          <w:szCs w:val="28"/>
        </w:rPr>
        <w:t>, который принимает задачу в работу.</w:t>
      </w:r>
    </w:p>
    <w:p w14:paraId="573AE86B" w14:textId="77777777" w:rsidR="00425F04" w:rsidRPr="00FE084B" w:rsidRDefault="00425F04" w:rsidP="00425F04">
      <w:pPr>
        <w:rPr>
          <w:color w:val="000000" w:themeColor="text1"/>
        </w:rPr>
      </w:pPr>
      <w:r w:rsidRPr="00FE084B">
        <w:rPr>
          <w:color w:val="000000" w:themeColor="text1"/>
          <w:szCs w:val="28"/>
        </w:rPr>
        <w:t>Пользователю на вкладке Бухгалтерская операция следует заполнить значение КПС счет Дебета.</w:t>
      </w:r>
    </w:p>
    <w:p w14:paraId="09F343E4"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6BFC3DCB" wp14:editId="46DB76FA">
                <wp:extent cx="6019800" cy="2709545"/>
                <wp:effectExtent l="0" t="0" r="0" b="0"/>
                <wp:docPr id="943" name="Врезка517"/>
                <wp:cNvGraphicFramePr/>
                <a:graphic xmlns:a="http://schemas.openxmlformats.org/drawingml/2006/main">
                  <a:graphicData uri="http://schemas.microsoft.com/office/word/2010/wordprocessingShape">
                    <wps:wsp>
                      <wps:cNvSpPr/>
                      <wps:spPr bwMode="auto">
                        <a:xfrm>
                          <a:off x="0" y="0"/>
                          <a:ext cx="6019920" cy="27097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7470787" w14:textId="77777777" w:rsidR="00425F04" w:rsidRDefault="00425F04" w:rsidP="00425F04">
                            <w:pPr>
                              <w:pStyle w:val="aff2"/>
                            </w:pPr>
                            <w:r>
                              <w:drawing>
                                <wp:inline distT="0" distB="0" distL="0" distR="0" wp14:anchorId="7B3D27AF" wp14:editId="74285F14">
                                  <wp:extent cx="6019800" cy="2336800"/>
                                  <wp:effectExtent l="0" t="0" r="0" b="0"/>
                                  <wp:docPr id="1431" name="image81.png" descr="C:\Users\Керя\YandexDisk-simk@progtech24.ru\Скриншоты\2023-04-07_18-0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 name="image81.png" descr="C:\Users\Керя\YandexDisk-simk@progtech24.ru\Скриншоты\2023-04-07_18-00-29.png"/>
                                          <pic:cNvPicPr>
                                            <a:picLocks noChangeAspect="1"/>
                                          </pic:cNvPicPr>
                                        </pic:nvPicPr>
                                        <pic:blipFill>
                                          <a:blip r:embed="rId497"/>
                                          <a:stretch/>
                                        </pic:blipFill>
                                        <pic:spPr bwMode="auto">
                                          <a:xfrm>
                                            <a:off x="0" y="0"/>
                                            <a:ext cx="6019800" cy="233680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BFC3DCB" id="Врезка517" o:spid="_x0000_s1206" style="width:474pt;height:2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" stroked="f" strokeweight="0">
                <v:stroke joinstyle="round"/>
                <v:textbox inset="0,0,0,0">
                  <w:txbxContent>
                    <w:p w14:paraId="57470787" w14:textId="77777777" w:rsidR="00425F04" w:rsidRDefault="00425F04" w:rsidP="00425F04">
                      <w:pPr>
                        <w:pStyle w:val="aff2"/>
                      </w:pPr>
                      <w:r>
                        <w:drawing>
                          <wp:inline distT="0" distB="0" distL="0" distR="0" wp14:anchorId="7B3D27AF" wp14:editId="74285F14">
                            <wp:extent cx="6019800" cy="2336800"/>
                            <wp:effectExtent l="0" t="0" r="0" b="0"/>
                            <wp:docPr id="1431" name="image81.png" descr="C:\Users\Керя\YandexDisk-simk@progtech24.ru\Скриншоты\2023-04-07_18-0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 name="image81.png" descr="C:\Users\Керя\YandexDisk-simk@progtech24.ru\Скриншоты\2023-04-07_18-00-29.png"/>
                                    <pic:cNvPicPr>
                                      <a:picLocks noChangeAspect="1"/>
                                    </pic:cNvPicPr>
                                  </pic:nvPicPr>
                                  <pic:blipFill>
                                    <a:blip r:embed="rId497"/>
                                    <a:stretch/>
                                  </pic:blipFill>
                                  <pic:spPr bwMode="auto">
                                    <a:xfrm>
                                      <a:off x="0" y="0"/>
                                      <a:ext cx="6019800" cy="2336800"/>
                                    </a:xfrm>
                                    <a:prstGeom prst="rect">
                                      <a:avLst/>
                                    </a:prstGeom>
                                  </pic:spPr>
                                </pic:pic>
                              </a:graphicData>
                            </a:graphic>
                          </wp:inline>
                        </w:drawing>
                      </w:r>
                      <w:r>
                        <w:t xml:space="preserve"> </w:t>
                      </w:r>
                    </w:p>
                  </w:txbxContent>
                </v:textbox>
                <w10:anchorlock/>
              </v:rect>
            </w:pict>
          </mc:Fallback>
        </mc:AlternateContent>
      </w:r>
    </w:p>
    <w:p w14:paraId="54802E56" w14:textId="77777777" w:rsidR="00425F04" w:rsidRPr="00FE084B" w:rsidRDefault="00425F04" w:rsidP="00425F04">
      <w:pPr>
        <w:pStyle w:val="afffffff6"/>
      </w:pPr>
      <w:bookmarkStart w:id="1561" w:name="_Toc212821313"/>
      <w:bookmarkStart w:id="1562" w:name="_Toc21323298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696</w:t>
      </w:r>
      <w:bookmarkEnd w:id="1561"/>
      <w:bookmarkEnd w:id="1562"/>
      <w:r w:rsidRPr="00FE084B">
        <w:fldChar w:fldCharType="end"/>
      </w:r>
    </w:p>
    <w:p w14:paraId="547E6F09" w14:textId="77777777" w:rsidR="00425F04" w:rsidRPr="00FE084B" w:rsidRDefault="00425F04" w:rsidP="00425F04">
      <w:pPr>
        <w:jc w:val="center"/>
        <w:rPr>
          <w:color w:val="000000" w:themeColor="text1"/>
          <w:szCs w:val="28"/>
        </w:rPr>
      </w:pPr>
    </w:p>
    <w:p w14:paraId="1176854A" w14:textId="77777777" w:rsidR="00425F04" w:rsidRPr="00FE084B" w:rsidRDefault="00425F04" w:rsidP="00425F04">
      <w:pPr>
        <w:rPr>
          <w:color w:val="000000" w:themeColor="text1"/>
        </w:rPr>
      </w:pPr>
      <w:r w:rsidRPr="00FE084B">
        <w:rPr>
          <w:color w:val="000000" w:themeColor="text1"/>
          <w:szCs w:val="28"/>
        </w:rPr>
        <w:t xml:space="preserve"> После пользователь по кнопке </w:t>
      </w:r>
      <w:r w:rsidRPr="00FE084B">
        <w:rPr>
          <w:b/>
          <w:color w:val="000000" w:themeColor="text1"/>
          <w:szCs w:val="28"/>
        </w:rPr>
        <w:t>Отразить в учете</w:t>
      </w:r>
      <w:r w:rsidRPr="00FE084B">
        <w:rPr>
          <w:color w:val="000000" w:themeColor="text1"/>
          <w:szCs w:val="28"/>
        </w:rPr>
        <w:t xml:space="preserve"> отражает документ в  учете. В момент отражения документа по учету происходит формирование проводок.</w:t>
      </w:r>
    </w:p>
    <w:p w14:paraId="0AE41345"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6C7033C1" wp14:editId="277E5246">
                <wp:extent cx="6019800" cy="1763395"/>
                <wp:effectExtent l="0" t="0" r="0" b="0"/>
                <wp:docPr id="945" name="Врезка518"/>
                <wp:cNvGraphicFramePr/>
                <a:graphic xmlns:a="http://schemas.openxmlformats.org/drawingml/2006/main">
                  <a:graphicData uri="http://schemas.microsoft.com/office/word/2010/wordprocessingShape">
                    <wps:wsp>
                      <wps:cNvSpPr/>
                      <wps:spPr bwMode="auto">
                        <a:xfrm>
                          <a:off x="0" y="0"/>
                          <a:ext cx="6019920" cy="17632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2958AAF" w14:textId="77777777" w:rsidR="00425F04" w:rsidRDefault="00425F04" w:rsidP="00425F04">
                            <w:pPr>
                              <w:pStyle w:val="aff2"/>
                            </w:pPr>
                            <w:r>
                              <w:drawing>
                                <wp:inline distT="0" distB="0" distL="0" distR="0" wp14:anchorId="4BD481DE" wp14:editId="32870860">
                                  <wp:extent cx="6019800" cy="1390650"/>
                                  <wp:effectExtent l="0" t="0" r="0" b="0"/>
                                  <wp:docPr id="1433" name="image87.png" descr="C:\Users\Керя\YandexDisk-simk@progtech24.ru\Скриншоты\2023-04-07_18-0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 name="image87.png" descr="C:\Users\Керя\YandexDisk-simk@progtech24.ru\Скриншоты\2023-04-07_18-01-53.png"/>
                                          <pic:cNvPicPr>
                                            <a:picLocks noChangeAspect="1"/>
                                          </pic:cNvPicPr>
                                        </pic:nvPicPr>
                                        <pic:blipFill>
                                          <a:blip r:embed="rId498"/>
                                          <a:stretch/>
                                        </pic:blipFill>
                                        <pic:spPr bwMode="auto">
                                          <a:xfrm>
                                            <a:off x="0" y="0"/>
                                            <a:ext cx="6019800" cy="13906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C7033C1" id="Врезка518" o:spid="_x0000_s1207" style="width:474pt;height:13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" stroked="f" strokeweight="0">
                <v:stroke joinstyle="round"/>
                <v:textbox inset="0,0,0,0">
                  <w:txbxContent>
                    <w:p w14:paraId="12958AAF" w14:textId="77777777" w:rsidR="00425F04" w:rsidRDefault="00425F04" w:rsidP="00425F04">
                      <w:pPr>
                        <w:pStyle w:val="aff2"/>
                      </w:pPr>
                      <w:r>
                        <w:drawing>
                          <wp:inline distT="0" distB="0" distL="0" distR="0" wp14:anchorId="4BD481DE" wp14:editId="32870860">
                            <wp:extent cx="6019800" cy="1390650"/>
                            <wp:effectExtent l="0" t="0" r="0" b="0"/>
                            <wp:docPr id="1433" name="image87.png" descr="C:\Users\Керя\YandexDisk-simk@progtech24.ru\Скриншоты\2023-04-07_18-0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 name="image87.png" descr="C:\Users\Керя\YandexDisk-simk@progtech24.ru\Скриншоты\2023-04-07_18-01-53.png"/>
                                    <pic:cNvPicPr>
                                      <a:picLocks noChangeAspect="1"/>
                                    </pic:cNvPicPr>
                                  </pic:nvPicPr>
                                  <pic:blipFill>
                                    <a:blip r:embed="rId498"/>
                                    <a:stretch/>
                                  </pic:blipFill>
                                  <pic:spPr bwMode="auto">
                                    <a:xfrm>
                                      <a:off x="0" y="0"/>
                                      <a:ext cx="6019800" cy="1390650"/>
                                    </a:xfrm>
                                    <a:prstGeom prst="rect">
                                      <a:avLst/>
                                    </a:prstGeom>
                                  </pic:spPr>
                                </pic:pic>
                              </a:graphicData>
                            </a:graphic>
                          </wp:inline>
                        </w:drawing>
                      </w:r>
                      <w:r>
                        <w:t xml:space="preserve"> </w:t>
                      </w:r>
                    </w:p>
                  </w:txbxContent>
                </v:textbox>
                <w10:anchorlock/>
              </v:rect>
            </w:pict>
          </mc:Fallback>
        </mc:AlternateContent>
      </w:r>
    </w:p>
    <w:p w14:paraId="6AC3F80F" w14:textId="77777777" w:rsidR="00425F04" w:rsidRPr="00FE084B" w:rsidRDefault="00425F04" w:rsidP="00425F04">
      <w:pPr>
        <w:pStyle w:val="afffffff6"/>
      </w:pPr>
      <w:bookmarkStart w:id="1563" w:name="_Toc212821314"/>
      <w:bookmarkStart w:id="1564" w:name="_Toc21323298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697</w:t>
      </w:r>
      <w:bookmarkEnd w:id="1563"/>
      <w:bookmarkEnd w:id="1564"/>
      <w:r w:rsidRPr="00FE084B">
        <w:fldChar w:fldCharType="end"/>
      </w:r>
    </w:p>
    <w:p w14:paraId="7B1047EA" w14:textId="77777777" w:rsidR="00425F04" w:rsidRPr="00FE084B" w:rsidRDefault="00425F04" w:rsidP="00425F04">
      <w:pPr>
        <w:rPr>
          <w:color w:val="000000" w:themeColor="text1"/>
          <w:szCs w:val="28"/>
        </w:rPr>
      </w:pPr>
      <w:r w:rsidRPr="00FE084B">
        <w:rPr>
          <w:color w:val="000000" w:themeColor="text1"/>
          <w:szCs w:val="28"/>
        </w:rPr>
        <w:t xml:space="preserve"> </w:t>
      </w:r>
    </w:p>
    <w:p w14:paraId="3AA3CE80" w14:textId="77777777" w:rsidR="00425F04" w:rsidRPr="00FE084B" w:rsidRDefault="00425F04" w:rsidP="00425F04">
      <w:pPr>
        <w:rPr>
          <w:b/>
          <w:color w:val="000000" w:themeColor="text1"/>
          <w:szCs w:val="28"/>
        </w:rPr>
      </w:pPr>
      <w:r w:rsidRPr="00FE084B">
        <w:rPr>
          <w:color w:val="000000" w:themeColor="text1"/>
          <w:szCs w:val="28"/>
        </w:rPr>
        <w:t xml:space="preserve">Документ направляется на этап </w:t>
      </w:r>
      <w:r w:rsidRPr="00FE084B">
        <w:rPr>
          <w:b/>
          <w:color w:val="000000" w:themeColor="text1"/>
          <w:szCs w:val="28"/>
        </w:rPr>
        <w:t>Ознакомление</w:t>
      </w:r>
      <w:r w:rsidRPr="00FE084B">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FE084B">
        <w:rPr>
          <w:b/>
          <w:color w:val="000000" w:themeColor="text1"/>
          <w:szCs w:val="28"/>
        </w:rPr>
        <w:t>ЦМО</w:t>
      </w:r>
      <w:r w:rsidRPr="00FE084B">
        <w:rPr>
          <w:color w:val="000000" w:themeColor="text1"/>
          <w:szCs w:val="28"/>
        </w:rPr>
        <w:t xml:space="preserve"> документа с ролью </w:t>
      </w:r>
      <w:r w:rsidRPr="00FE084B">
        <w:rPr>
          <w:b/>
          <w:color w:val="000000" w:themeColor="text1"/>
          <w:szCs w:val="28"/>
        </w:rPr>
        <w:t>Материально-ответственное лицо.</w:t>
      </w:r>
    </w:p>
    <w:p w14:paraId="3935CCF5" w14:textId="77777777" w:rsidR="00425F04" w:rsidRPr="00FE084B" w:rsidRDefault="00425F04" w:rsidP="00425F04">
      <w:pPr>
        <w:rPr>
          <w:color w:val="000000" w:themeColor="text1"/>
          <w:szCs w:val="28"/>
        </w:rPr>
      </w:pPr>
      <w:r w:rsidRPr="00FE084B">
        <w:rPr>
          <w:color w:val="000000" w:themeColor="text1"/>
          <w:szCs w:val="28"/>
        </w:rPr>
        <w:t xml:space="preserve">На этапе </w:t>
      </w:r>
      <w:r w:rsidRPr="00FE084B">
        <w:rPr>
          <w:b/>
          <w:color w:val="000000" w:themeColor="text1"/>
          <w:szCs w:val="28"/>
        </w:rPr>
        <w:t xml:space="preserve">Ознакомление </w:t>
      </w:r>
      <w:r w:rsidRPr="00FE084B">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FE084B">
        <w:rPr>
          <w:b/>
          <w:color w:val="000000" w:themeColor="text1"/>
          <w:szCs w:val="28"/>
        </w:rPr>
        <w:t>Ознакомлен</w:t>
      </w:r>
      <w:r w:rsidRPr="00FE084B">
        <w:rPr>
          <w:color w:val="000000" w:themeColor="text1"/>
          <w:szCs w:val="28"/>
        </w:rPr>
        <w:t>.</w:t>
      </w:r>
    </w:p>
    <w:p w14:paraId="60049F47" w14:textId="77777777" w:rsidR="00425F04" w:rsidRPr="00FE084B" w:rsidRDefault="00425F04" w:rsidP="00425F04">
      <w:pPr>
        <w:keepNext/>
        <w:ind w:firstLine="0"/>
        <w:jc w:val="center"/>
        <w:rPr>
          <w:noProof/>
        </w:rPr>
      </w:pPr>
      <w:r w:rsidRPr="00FE084B">
        <w:rPr>
          <w:noProof/>
        </w:rPr>
        <w:drawing>
          <wp:inline distT="0" distB="0" distL="0" distR="0" wp14:anchorId="34271548" wp14:editId="5A683A6E">
            <wp:extent cx="1049572" cy="430032"/>
            <wp:effectExtent l="0" t="0" r="0" b="8255"/>
            <wp:docPr id="947"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1"/>
                    <a:stretch/>
                  </pic:blipFill>
                  <pic:spPr bwMode="auto">
                    <a:xfrm>
                      <a:off x="0" y="0"/>
                      <a:ext cx="1046686" cy="428849"/>
                    </a:xfrm>
                    <a:prstGeom prst="rect">
                      <a:avLst/>
                    </a:prstGeom>
                  </pic:spPr>
                </pic:pic>
              </a:graphicData>
            </a:graphic>
          </wp:inline>
        </w:drawing>
      </w:r>
    </w:p>
    <w:p w14:paraId="2C5F638D" w14:textId="77777777" w:rsidR="00425F04" w:rsidRPr="00FE084B" w:rsidRDefault="00425F04" w:rsidP="00425F04">
      <w:pPr>
        <w:pStyle w:val="afffffff6"/>
      </w:pPr>
      <w:bookmarkStart w:id="1565" w:name="_Toc212821315"/>
      <w:bookmarkStart w:id="1566" w:name="_Toc213232989"/>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698</w:t>
      </w:r>
      <w:bookmarkEnd w:id="1565"/>
      <w:bookmarkEnd w:id="1566"/>
      <w:r w:rsidRPr="00FE084B">
        <w:rPr>
          <w:noProof/>
        </w:rPr>
        <w:fldChar w:fldCharType="end"/>
      </w:r>
    </w:p>
    <w:p w14:paraId="627ADC41" w14:textId="77777777" w:rsidR="00425F04" w:rsidRPr="00FE084B" w:rsidRDefault="00425F04" w:rsidP="00425F04"/>
    <w:p w14:paraId="1E60A71F" w14:textId="77777777" w:rsidR="00425F04" w:rsidRPr="00FE084B" w:rsidRDefault="00425F04" w:rsidP="00425F04">
      <w:pPr>
        <w:rPr>
          <w:color w:val="000000" w:themeColor="text1"/>
          <w:szCs w:val="28"/>
        </w:rPr>
      </w:pPr>
      <w:r w:rsidRPr="00FE084B">
        <w:rPr>
          <w:color w:val="000000" w:themeColor="text1"/>
          <w:szCs w:val="28"/>
        </w:rPr>
        <w:t xml:space="preserve">Работа с документом завершена, при этом документу присваивается статус </w:t>
      </w:r>
      <w:r w:rsidRPr="00FE084B">
        <w:rPr>
          <w:b/>
          <w:color w:val="000000" w:themeColor="text1"/>
          <w:szCs w:val="28"/>
        </w:rPr>
        <w:t>Принято к сведению</w:t>
      </w:r>
      <w:r w:rsidRPr="00FE084B">
        <w:rPr>
          <w:color w:val="000000" w:themeColor="text1"/>
          <w:szCs w:val="28"/>
        </w:rPr>
        <w:t>.</w:t>
      </w:r>
    </w:p>
    <w:p w14:paraId="7CF80D40" w14:textId="77777777" w:rsidR="00425F04" w:rsidRPr="00FE084B" w:rsidRDefault="00425F04" w:rsidP="00425F04">
      <w:pPr>
        <w:keepNext/>
        <w:ind w:firstLine="0"/>
        <w:jc w:val="center"/>
        <w:rPr>
          <w:noProof/>
        </w:rPr>
      </w:pPr>
      <w:r w:rsidRPr="00FE084B">
        <w:rPr>
          <w:noProof/>
        </w:rPr>
        <w:lastRenderedPageBreak/>
        <w:drawing>
          <wp:inline distT="0" distB="0" distL="0" distR="0" wp14:anchorId="6B966E8B" wp14:editId="051BA982">
            <wp:extent cx="2107096" cy="288150"/>
            <wp:effectExtent l="0" t="0" r="0" b="0"/>
            <wp:docPr id="948"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2"/>
                    <a:stretch/>
                  </pic:blipFill>
                  <pic:spPr bwMode="auto">
                    <a:xfrm>
                      <a:off x="0" y="0"/>
                      <a:ext cx="2109742" cy="288512"/>
                    </a:xfrm>
                    <a:prstGeom prst="rect">
                      <a:avLst/>
                    </a:prstGeom>
                  </pic:spPr>
                </pic:pic>
              </a:graphicData>
            </a:graphic>
          </wp:inline>
        </w:drawing>
      </w:r>
    </w:p>
    <w:p w14:paraId="53214AE8" w14:textId="77777777" w:rsidR="00425F04" w:rsidRPr="00FE084B" w:rsidRDefault="00425F04" w:rsidP="00425F04">
      <w:pPr>
        <w:pStyle w:val="afffffff6"/>
      </w:pPr>
      <w:bookmarkStart w:id="1567" w:name="_Toc212821316"/>
      <w:bookmarkStart w:id="1568" w:name="_Toc213232990"/>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699</w:t>
      </w:r>
      <w:bookmarkEnd w:id="1567"/>
      <w:bookmarkEnd w:id="1568"/>
      <w:r w:rsidRPr="00FE084B">
        <w:rPr>
          <w:noProof/>
        </w:rPr>
        <w:fldChar w:fldCharType="end"/>
      </w:r>
    </w:p>
    <w:p w14:paraId="3F438D75" w14:textId="77777777" w:rsidR="00425F04" w:rsidRPr="00FE084B" w:rsidRDefault="00425F04" w:rsidP="00425F04">
      <w:pPr>
        <w:rPr>
          <w:color w:val="000000" w:themeColor="text1"/>
          <w:szCs w:val="28"/>
        </w:rPr>
      </w:pPr>
    </w:p>
    <w:p w14:paraId="1D969FEA" w14:textId="77777777" w:rsidR="00425F04" w:rsidRPr="00FE084B" w:rsidRDefault="00425F04" w:rsidP="00425F04">
      <w:pPr>
        <w:rPr>
          <w:color w:val="000000" w:themeColor="text1"/>
        </w:rPr>
      </w:pPr>
      <w:r w:rsidRPr="00FE084B">
        <w:rPr>
          <w:color w:val="000000" w:themeColor="text1"/>
          <w:szCs w:val="28"/>
        </w:rPr>
        <w:t>После отражения документа в учете доступно формирование следующих печатных форм:</w:t>
      </w:r>
    </w:p>
    <w:p w14:paraId="3681A8C1" w14:textId="77777777" w:rsidR="00425F04" w:rsidRPr="00FE084B" w:rsidRDefault="00425F04" w:rsidP="00425F04">
      <w:pPr>
        <w:rPr>
          <w:color w:val="000000" w:themeColor="text1"/>
        </w:rPr>
      </w:pPr>
      <w:r w:rsidRPr="00FE084B">
        <w:rPr>
          <w:color w:val="000000" w:themeColor="text1"/>
          <w:szCs w:val="28"/>
        </w:rPr>
        <w:t>- Решение о прекращении признания активами объектов нефинансовых активов (ф. 0510440);</w:t>
      </w:r>
    </w:p>
    <w:p w14:paraId="2733B84D" w14:textId="77777777" w:rsidR="00425F04" w:rsidRPr="00FE084B" w:rsidRDefault="00425F04" w:rsidP="00425F04">
      <w:pPr>
        <w:rPr>
          <w:color w:val="000000" w:themeColor="text1"/>
        </w:rPr>
      </w:pPr>
      <w:r w:rsidRPr="00FE084B">
        <w:rPr>
          <w:color w:val="000000" w:themeColor="text1"/>
          <w:szCs w:val="28"/>
        </w:rPr>
        <w:t>- Лист согласования;</w:t>
      </w:r>
    </w:p>
    <w:p w14:paraId="063220B1" w14:textId="77777777" w:rsidR="00425F04" w:rsidRPr="00FE084B" w:rsidRDefault="00425F04" w:rsidP="00425F04">
      <w:pPr>
        <w:rPr>
          <w:color w:val="000000" w:themeColor="text1"/>
        </w:rPr>
      </w:pPr>
      <w:r w:rsidRPr="00FE084B">
        <w:rPr>
          <w:color w:val="000000" w:themeColor="text1"/>
          <w:szCs w:val="28"/>
        </w:rPr>
        <w:t>- Справка ф. 0504833.</w:t>
      </w:r>
    </w:p>
    <w:p w14:paraId="4C1CDB0D" w14:textId="77777777" w:rsidR="00425F04" w:rsidRPr="00FE084B" w:rsidRDefault="00425F04" w:rsidP="00425F04">
      <w:pPr>
        <w:rPr>
          <w:color w:val="000000" w:themeColor="text1"/>
          <w:szCs w:val="28"/>
        </w:rPr>
      </w:pPr>
    </w:p>
    <w:p w14:paraId="0A0C56C5" w14:textId="77777777" w:rsidR="00425F04" w:rsidRPr="00FE084B" w:rsidRDefault="00425F04" w:rsidP="00425F04">
      <w:pPr>
        <w:pStyle w:val="2"/>
        <w:keepLines/>
        <w:numPr>
          <w:ilvl w:val="2"/>
          <w:numId w:val="49"/>
        </w:numPr>
        <w:spacing w:before="240" w:after="240" w:line="259" w:lineRule="auto"/>
        <w:rPr>
          <w:color w:val="000000" w:themeColor="text1"/>
        </w:rPr>
      </w:pPr>
      <w:bookmarkStart w:id="1569" w:name="_3whwml4"/>
      <w:bookmarkStart w:id="1570" w:name="_Toc146552260"/>
      <w:bookmarkStart w:id="1571" w:name="_Toc143526874"/>
      <w:bookmarkStart w:id="1572" w:name="_Toc147934155"/>
      <w:bookmarkStart w:id="1573" w:name="_Toc148966691"/>
      <w:bookmarkStart w:id="1574" w:name="_Toc182574345"/>
      <w:bookmarkStart w:id="1575" w:name="_Toc212818820"/>
      <w:bookmarkStart w:id="1576" w:name="_Toc213232227"/>
      <w:bookmarkEnd w:id="1569"/>
      <w:r w:rsidRPr="00FE084B">
        <w:rPr>
          <w:color w:val="000000" w:themeColor="text1"/>
        </w:rPr>
        <w:lastRenderedPageBreak/>
        <w:t>Бизнес-процесс решения о прекращении признания активом объекта нефинансового актива по МЗ</w:t>
      </w:r>
      <w:bookmarkEnd w:id="1570"/>
      <w:bookmarkEnd w:id="1571"/>
      <w:bookmarkEnd w:id="1572"/>
      <w:bookmarkEnd w:id="1573"/>
      <w:bookmarkEnd w:id="1574"/>
      <w:bookmarkEnd w:id="1575"/>
      <w:bookmarkEnd w:id="1576"/>
    </w:p>
    <w:p w14:paraId="16697D44" w14:textId="77777777" w:rsidR="00425F04" w:rsidRPr="00FE084B" w:rsidRDefault="00425F04" w:rsidP="00425F04">
      <w:pPr>
        <w:keepNext/>
        <w:ind w:firstLine="0"/>
        <w:jc w:val="center"/>
        <w:rPr>
          <w:noProof/>
        </w:rPr>
      </w:pPr>
      <w:r w:rsidRPr="00FE084B">
        <w:rPr>
          <w:noProof/>
        </w:rPr>
        <w:lastRenderedPageBreak/>
        <w:drawing>
          <wp:inline distT="0" distB="0" distL="0" distR="0" wp14:anchorId="11429FFE" wp14:editId="44009CDA">
            <wp:extent cx="4061001" cy="8350370"/>
            <wp:effectExtent l="0" t="0" r="0" b="0"/>
            <wp:docPr id="949"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имени-1.png"/>
                    <pic:cNvPicPr>
                      <a:picLocks noChangeAspect="1"/>
                    </pic:cNvPicPr>
                  </pic:nvPicPr>
                  <pic:blipFill>
                    <a:blip r:embed="rId499"/>
                    <a:stretch/>
                  </pic:blipFill>
                  <pic:spPr bwMode="auto">
                    <a:xfrm>
                      <a:off x="0" y="0"/>
                      <a:ext cx="4062129" cy="8352690"/>
                    </a:xfrm>
                    <a:prstGeom prst="rect">
                      <a:avLst/>
                    </a:prstGeom>
                  </pic:spPr>
                </pic:pic>
              </a:graphicData>
            </a:graphic>
          </wp:inline>
        </w:drawing>
      </w:r>
    </w:p>
    <w:p w14:paraId="67F747EF" w14:textId="77777777" w:rsidR="00425F04" w:rsidRPr="00FE084B" w:rsidRDefault="00425F04" w:rsidP="00425F04">
      <w:pPr>
        <w:pStyle w:val="afffffff6"/>
      </w:pPr>
      <w:bookmarkStart w:id="1577" w:name="_Toc212821317"/>
      <w:bookmarkStart w:id="1578" w:name="_Toc213232991"/>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700</w:t>
      </w:r>
      <w:bookmarkEnd w:id="1577"/>
      <w:bookmarkEnd w:id="1578"/>
      <w:r w:rsidRPr="00FE084B">
        <w:rPr>
          <w:noProof/>
        </w:rPr>
        <w:fldChar w:fldCharType="end"/>
      </w:r>
    </w:p>
    <w:p w14:paraId="148F7870" w14:textId="77777777" w:rsidR="00425F04" w:rsidRPr="00FE084B" w:rsidRDefault="00425F04" w:rsidP="00425F04">
      <w:pPr>
        <w:rPr>
          <w:color w:val="000000" w:themeColor="text1"/>
        </w:rPr>
      </w:pPr>
      <w:r w:rsidRPr="00FE084B">
        <w:rPr>
          <w:color w:val="000000" w:themeColor="text1"/>
          <w:szCs w:val="28"/>
        </w:rPr>
        <w:t xml:space="preserve">Доступ к документу организован через пункт меню быстрого доступа </w:t>
      </w:r>
      <w:r w:rsidRPr="00FE084B">
        <w:rPr>
          <w:b/>
          <w:color w:val="000000" w:themeColor="text1"/>
          <w:szCs w:val="28"/>
        </w:rPr>
        <w:t>Материальные запасы</w:t>
      </w:r>
      <w:r w:rsidRPr="00FE084B">
        <w:rPr>
          <w:color w:val="000000" w:themeColor="text1"/>
          <w:szCs w:val="28"/>
        </w:rPr>
        <w:t xml:space="preserve"> раздел </w:t>
      </w:r>
      <w:r w:rsidRPr="00FE084B">
        <w:rPr>
          <w:b/>
          <w:color w:val="000000" w:themeColor="text1"/>
          <w:szCs w:val="28"/>
        </w:rPr>
        <w:t>Выбытие и перемещение</w:t>
      </w:r>
    </w:p>
    <w:p w14:paraId="5F0C27A5" w14:textId="77777777" w:rsidR="00425F04" w:rsidRPr="00FE084B" w:rsidRDefault="00425F04" w:rsidP="00425F04">
      <w:pPr>
        <w:keepNext/>
        <w:ind w:firstLine="0"/>
        <w:jc w:val="center"/>
        <w:rPr>
          <w:noProof/>
        </w:rPr>
      </w:pPr>
      <w:r w:rsidRPr="00FE084B">
        <w:rPr>
          <w:noProof/>
        </w:rPr>
        <w:lastRenderedPageBreak/>
        <w:drawing>
          <wp:inline distT="0" distB="0" distL="0" distR="0" wp14:anchorId="668E3F45" wp14:editId="7A1E1F5E">
            <wp:extent cx="6029960" cy="2705360"/>
            <wp:effectExtent l="0" t="0" r="889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0"/>
                    <a:stretch>
                      <a:fillRect/>
                    </a:stretch>
                  </pic:blipFill>
                  <pic:spPr>
                    <a:xfrm>
                      <a:off x="0" y="0"/>
                      <a:ext cx="6029960" cy="2705360"/>
                    </a:xfrm>
                    <a:prstGeom prst="rect">
                      <a:avLst/>
                    </a:prstGeom>
                  </pic:spPr>
                </pic:pic>
              </a:graphicData>
            </a:graphic>
          </wp:inline>
        </w:drawing>
      </w:r>
    </w:p>
    <w:p w14:paraId="7059BF4D" w14:textId="77777777" w:rsidR="00425F04" w:rsidRPr="00FE084B" w:rsidRDefault="00425F04" w:rsidP="00425F04">
      <w:pPr>
        <w:pStyle w:val="afffffff6"/>
      </w:pPr>
      <w:bookmarkStart w:id="1579" w:name="_Toc212821318"/>
      <w:bookmarkStart w:id="1580" w:name="_Toc21323299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701</w:t>
      </w:r>
      <w:bookmarkEnd w:id="1579"/>
      <w:bookmarkEnd w:id="1580"/>
      <w:r w:rsidRPr="00FE084B">
        <w:fldChar w:fldCharType="end"/>
      </w:r>
    </w:p>
    <w:p w14:paraId="3E0CEF6C" w14:textId="77777777" w:rsidR="00425F04" w:rsidRPr="00FE084B" w:rsidRDefault="00425F04" w:rsidP="00425F04">
      <w:pPr>
        <w:jc w:val="center"/>
        <w:rPr>
          <w:color w:val="000000" w:themeColor="text1"/>
          <w:szCs w:val="28"/>
        </w:rPr>
      </w:pPr>
    </w:p>
    <w:p w14:paraId="1149E538" w14:textId="77777777" w:rsidR="00425F04" w:rsidRPr="00FE084B" w:rsidRDefault="00425F04" w:rsidP="00425F04">
      <w:pPr>
        <w:rPr>
          <w:color w:val="000000" w:themeColor="text1"/>
        </w:rPr>
      </w:pPr>
      <w:r w:rsidRPr="00FE084B">
        <w:rPr>
          <w:b/>
          <w:color w:val="000000" w:themeColor="text1"/>
          <w:szCs w:val="28"/>
        </w:rPr>
        <w:t xml:space="preserve">Формирование документа </w:t>
      </w:r>
    </w:p>
    <w:p w14:paraId="5AEB46CC" w14:textId="77777777" w:rsidR="00425F04" w:rsidRPr="00FE084B" w:rsidRDefault="00425F04" w:rsidP="00425F04">
      <w:pPr>
        <w:rPr>
          <w:color w:val="000000" w:themeColor="text1"/>
        </w:rPr>
      </w:pPr>
      <w:r w:rsidRPr="00FE084B">
        <w:rPr>
          <w:b/>
          <w:color w:val="000000" w:themeColor="text1"/>
          <w:szCs w:val="28"/>
        </w:rPr>
        <w:tab/>
      </w:r>
      <w:r w:rsidRPr="00FE084B">
        <w:rPr>
          <w:color w:val="000000" w:themeColor="text1"/>
          <w:szCs w:val="28"/>
        </w:rPr>
        <w:t xml:space="preserve">Согласно шаблону процесса, за формирование документа отвечает 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w:t>
      </w:r>
    </w:p>
    <w:p w14:paraId="0F07D575" w14:textId="77777777" w:rsidR="00425F04" w:rsidRPr="00FE084B" w:rsidRDefault="00425F04" w:rsidP="00425F04">
      <w:pPr>
        <w:rPr>
          <w:color w:val="000000" w:themeColor="text1"/>
        </w:rPr>
      </w:pPr>
      <w:r w:rsidRPr="00FE084B">
        <w:rPr>
          <w:color w:val="000000" w:themeColor="text1"/>
          <w:szCs w:val="28"/>
        </w:rPr>
        <w:t xml:space="preserve">Для создания нового документа необходимо нажать кнопку </w:t>
      </w:r>
      <w:r w:rsidRPr="00FE084B">
        <w:rPr>
          <w:b/>
          <w:color w:val="000000" w:themeColor="text1"/>
          <w:szCs w:val="28"/>
        </w:rPr>
        <w:t>Создать</w:t>
      </w:r>
      <w:r w:rsidRPr="00FE084B">
        <w:rPr>
          <w:color w:val="000000" w:themeColor="text1"/>
          <w:szCs w:val="28"/>
        </w:rPr>
        <w:t>.</w:t>
      </w:r>
    </w:p>
    <w:p w14:paraId="3A9498B6" w14:textId="77777777" w:rsidR="00425F04" w:rsidRPr="00FE084B" w:rsidRDefault="00425F04" w:rsidP="00425F04">
      <w:pPr>
        <w:rPr>
          <w:color w:val="000000" w:themeColor="text1"/>
        </w:rPr>
      </w:pPr>
      <w:r w:rsidRPr="00FE084B">
        <w:rPr>
          <w:color w:val="000000" w:themeColor="text1"/>
          <w:szCs w:val="28"/>
        </w:rPr>
        <w:t xml:space="preserve">Автоматически в форме документа будут заполнены поля: </w:t>
      </w:r>
    </w:p>
    <w:p w14:paraId="71B34239" w14:textId="77777777" w:rsidR="00425F04" w:rsidRPr="00FE084B" w:rsidRDefault="00425F04" w:rsidP="00425F04">
      <w:pPr>
        <w:numPr>
          <w:ilvl w:val="0"/>
          <w:numId w:val="39"/>
        </w:numPr>
        <w:spacing w:after="160"/>
        <w:ind w:left="0" w:firstLine="709"/>
        <w:rPr>
          <w:color w:val="000000" w:themeColor="text1"/>
        </w:rPr>
      </w:pPr>
      <w:r w:rsidRPr="00FE084B">
        <w:rPr>
          <w:b/>
          <w:color w:val="000000" w:themeColor="text1"/>
          <w:szCs w:val="28"/>
        </w:rPr>
        <w:t>Организация</w:t>
      </w:r>
      <w:r w:rsidRPr="00FE084B">
        <w:rPr>
          <w:color w:val="000000" w:themeColor="text1"/>
          <w:szCs w:val="28"/>
        </w:rPr>
        <w:t xml:space="preserve"> – текущая организация, от которой ведется учет в программе.</w:t>
      </w:r>
    </w:p>
    <w:p w14:paraId="0500892F" w14:textId="77777777" w:rsidR="00425F04" w:rsidRPr="00FE084B" w:rsidRDefault="00425F04" w:rsidP="00425F04">
      <w:pPr>
        <w:rPr>
          <w:color w:val="000000" w:themeColor="text1"/>
        </w:rPr>
      </w:pPr>
      <w:r w:rsidRPr="00FE084B">
        <w:rPr>
          <w:color w:val="000000" w:themeColor="text1"/>
          <w:szCs w:val="28"/>
        </w:rPr>
        <w:t xml:space="preserve">Документ содержит вкладки: </w:t>
      </w:r>
    </w:p>
    <w:p w14:paraId="009B88F3" w14:textId="77777777" w:rsidR="00425F04" w:rsidRPr="00FE084B" w:rsidRDefault="00425F04" w:rsidP="00425F04">
      <w:pPr>
        <w:rPr>
          <w:color w:val="000000" w:themeColor="text1"/>
        </w:rPr>
      </w:pPr>
      <w:r w:rsidRPr="00FE084B">
        <w:rPr>
          <w:color w:val="000000" w:themeColor="text1"/>
          <w:szCs w:val="28"/>
        </w:rPr>
        <w:t xml:space="preserve">- </w:t>
      </w:r>
      <w:r w:rsidRPr="00FE084B">
        <w:rPr>
          <w:i/>
          <w:color w:val="000000" w:themeColor="text1"/>
          <w:szCs w:val="28"/>
        </w:rPr>
        <w:t>Основание;</w:t>
      </w:r>
    </w:p>
    <w:p w14:paraId="69E18095" w14:textId="77777777" w:rsidR="00425F04" w:rsidRPr="00FE084B" w:rsidRDefault="00425F04" w:rsidP="00425F04">
      <w:pPr>
        <w:rPr>
          <w:color w:val="000000" w:themeColor="text1"/>
        </w:rPr>
      </w:pPr>
      <w:r w:rsidRPr="00FE084B">
        <w:rPr>
          <w:i/>
          <w:color w:val="000000" w:themeColor="text1"/>
          <w:szCs w:val="28"/>
        </w:rPr>
        <w:t>- Материалы;</w:t>
      </w:r>
    </w:p>
    <w:p w14:paraId="0B0EB7B7" w14:textId="77777777" w:rsidR="00425F04" w:rsidRPr="00FE084B" w:rsidRDefault="00425F04" w:rsidP="00425F04">
      <w:pPr>
        <w:rPr>
          <w:color w:val="000000" w:themeColor="text1"/>
        </w:rPr>
      </w:pPr>
      <w:r w:rsidRPr="00FE084B">
        <w:rPr>
          <w:i/>
          <w:color w:val="000000" w:themeColor="text1"/>
          <w:szCs w:val="28"/>
        </w:rPr>
        <w:t>- Драгоценные материалы;</w:t>
      </w:r>
    </w:p>
    <w:p w14:paraId="4EAA8F6B" w14:textId="77777777" w:rsidR="00425F04" w:rsidRPr="00FE084B" w:rsidRDefault="00425F04" w:rsidP="00425F04">
      <w:pPr>
        <w:rPr>
          <w:color w:val="000000" w:themeColor="text1"/>
        </w:rPr>
      </w:pPr>
      <w:r w:rsidRPr="00FE084B">
        <w:rPr>
          <w:i/>
          <w:color w:val="000000" w:themeColor="text1"/>
          <w:szCs w:val="28"/>
        </w:rPr>
        <w:t>- Комиссия;</w:t>
      </w:r>
    </w:p>
    <w:p w14:paraId="004CCE99" w14:textId="77777777" w:rsidR="00425F04" w:rsidRPr="00FE084B" w:rsidRDefault="00425F04" w:rsidP="00425F04">
      <w:pPr>
        <w:rPr>
          <w:color w:val="000000" w:themeColor="text1"/>
        </w:rPr>
      </w:pPr>
      <w:r w:rsidRPr="00FE084B">
        <w:rPr>
          <w:i/>
          <w:color w:val="000000" w:themeColor="text1"/>
          <w:szCs w:val="28"/>
        </w:rPr>
        <w:t>- Бухгалтерская операция.</w:t>
      </w:r>
    </w:p>
    <w:p w14:paraId="1D9E6514" w14:textId="77777777" w:rsidR="00425F04" w:rsidRPr="00FE084B" w:rsidRDefault="00425F04" w:rsidP="00425F04">
      <w:pPr>
        <w:rPr>
          <w:color w:val="000000" w:themeColor="text1"/>
        </w:rPr>
      </w:pPr>
      <w:r w:rsidRPr="00FE084B">
        <w:rPr>
          <w:color w:val="000000" w:themeColor="text1"/>
          <w:szCs w:val="28"/>
        </w:rPr>
        <w:t xml:space="preserve">Вкладки заполняются поочерёдно. </w:t>
      </w:r>
    </w:p>
    <w:p w14:paraId="60986B29" w14:textId="77777777" w:rsidR="00425F04" w:rsidRPr="00FE084B" w:rsidRDefault="00425F04" w:rsidP="00425F04">
      <w:pPr>
        <w:rPr>
          <w:color w:val="000000" w:themeColor="text1"/>
        </w:rPr>
      </w:pPr>
      <w:r w:rsidRPr="00FE084B">
        <w:rPr>
          <w:b/>
          <w:color w:val="000000" w:themeColor="text1"/>
          <w:szCs w:val="28"/>
        </w:rPr>
        <w:t xml:space="preserve">Заполнение вкладки Основание. </w:t>
      </w:r>
    </w:p>
    <w:p w14:paraId="5253E347"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Основание</w:t>
      </w:r>
      <w:r w:rsidRPr="00FE084B">
        <w:rPr>
          <w:color w:val="000000" w:themeColor="text1"/>
          <w:szCs w:val="28"/>
        </w:rPr>
        <w:t xml:space="preserve"> по кнопке </w:t>
      </w:r>
      <w:r w:rsidRPr="00FE084B">
        <w:rPr>
          <w:b/>
          <w:color w:val="000000" w:themeColor="text1"/>
          <w:szCs w:val="28"/>
        </w:rPr>
        <w:t>Добавить</w:t>
      </w:r>
      <w:r w:rsidRPr="00FE084B">
        <w:rPr>
          <w:color w:val="000000" w:themeColor="text1"/>
          <w:szCs w:val="28"/>
        </w:rPr>
        <w:t xml:space="preserve"> добавляем новую строку. </w:t>
      </w:r>
    </w:p>
    <w:p w14:paraId="7742FD65" w14:textId="77777777" w:rsidR="00425F04" w:rsidRPr="00FE084B" w:rsidRDefault="00425F04" w:rsidP="00425F04">
      <w:pPr>
        <w:rPr>
          <w:color w:val="000000" w:themeColor="text1"/>
        </w:rPr>
      </w:pPr>
      <w:r w:rsidRPr="00FE084B">
        <w:rPr>
          <w:color w:val="000000" w:themeColor="text1"/>
          <w:szCs w:val="28"/>
        </w:rPr>
        <w:t xml:space="preserve">В строке в поле </w:t>
      </w:r>
      <w:r w:rsidRPr="00FE084B">
        <w:rPr>
          <w:b/>
          <w:color w:val="000000" w:themeColor="text1"/>
          <w:szCs w:val="28"/>
        </w:rPr>
        <w:t>Документ инвентаризации</w:t>
      </w:r>
      <w:r w:rsidRPr="00FE084B">
        <w:rPr>
          <w:color w:val="000000" w:themeColor="text1"/>
          <w:szCs w:val="28"/>
        </w:rPr>
        <w:t xml:space="preserve"> выбираем требуемый документ типа Инвентаризационная опись по объектам НФА ф. 0504087.</w:t>
      </w:r>
    </w:p>
    <w:p w14:paraId="60000D64"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70A6492A" wp14:editId="3651BF61">
                <wp:extent cx="5940425" cy="2276475"/>
                <wp:effectExtent l="0" t="0" r="0" b="0"/>
                <wp:docPr id="952" name="Врезка521"/>
                <wp:cNvGraphicFramePr/>
                <a:graphic xmlns:a="http://schemas.openxmlformats.org/drawingml/2006/main">
                  <a:graphicData uri="http://schemas.microsoft.com/office/word/2010/wordprocessingShape">
                    <wps:wsp>
                      <wps:cNvSpPr/>
                      <wps:spPr bwMode="auto">
                        <a:xfrm>
                          <a:off x="0" y="0"/>
                          <a:ext cx="5940360" cy="22766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7A009DF" w14:textId="77777777" w:rsidR="00425F04" w:rsidRDefault="00425F04" w:rsidP="00425F04">
                            <w:pPr>
                              <w:pStyle w:val="aff2"/>
                            </w:pPr>
                            <w:r>
                              <w:drawing>
                                <wp:inline distT="0" distB="0" distL="0" distR="0" wp14:anchorId="015925D8" wp14:editId="540D7036">
                                  <wp:extent cx="5940425" cy="1903730"/>
                                  <wp:effectExtent l="0" t="0" r="0" b="0"/>
                                  <wp:docPr id="1436" name="image74.png" descr="C:\Users\zmist\Downloads\1\Новая папка\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 name="image74.png" descr="C:\Users\zmist\Downloads\1\Новая папка\Screenshot.png"/>
                                          <pic:cNvPicPr>
                                            <a:picLocks noChangeAspect="1"/>
                                          </pic:cNvPicPr>
                                        </pic:nvPicPr>
                                        <pic:blipFill>
                                          <a:blip r:embed="rId501"/>
                                          <a:stretch/>
                                        </pic:blipFill>
                                        <pic:spPr bwMode="auto">
                                          <a:xfrm>
                                            <a:off x="0" y="0"/>
                                            <a:ext cx="5940425" cy="1903729"/>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0A6492A" id="Врезка521" o:spid="_x0000_s1208" style="width:467.75pt;height:17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" stroked="f" strokeweight="0">
                <v:textbox inset="0,0,0,0">
                  <w:txbxContent>
                    <w:p w14:paraId="37A009DF" w14:textId="77777777" w:rsidR="00425F04" w:rsidRDefault="00425F04" w:rsidP="00425F04">
                      <w:pPr>
                        <w:pStyle w:val="aff2"/>
                      </w:pPr>
                      <w:r>
                        <w:drawing>
                          <wp:inline distT="0" distB="0" distL="0" distR="0" wp14:anchorId="015925D8" wp14:editId="540D7036">
                            <wp:extent cx="5940425" cy="1903730"/>
                            <wp:effectExtent l="0" t="0" r="0" b="0"/>
                            <wp:docPr id="1436" name="image74.png" descr="C:\Users\zmist\Downloads\1\Новая папка\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 name="image74.png" descr="C:\Users\zmist\Downloads\1\Новая папка\Screenshot.png"/>
                                    <pic:cNvPicPr>
                                      <a:picLocks noChangeAspect="1"/>
                                    </pic:cNvPicPr>
                                  </pic:nvPicPr>
                                  <pic:blipFill>
                                    <a:blip r:embed="rId501"/>
                                    <a:stretch/>
                                  </pic:blipFill>
                                  <pic:spPr bwMode="auto">
                                    <a:xfrm>
                                      <a:off x="0" y="0"/>
                                      <a:ext cx="5940425" cy="1903729"/>
                                    </a:xfrm>
                                    <a:prstGeom prst="rect">
                                      <a:avLst/>
                                    </a:prstGeom>
                                  </pic:spPr>
                                </pic:pic>
                              </a:graphicData>
                            </a:graphic>
                          </wp:inline>
                        </w:drawing>
                      </w:r>
                      <w:r>
                        <w:t xml:space="preserve"> </w:t>
                      </w:r>
                    </w:p>
                  </w:txbxContent>
                </v:textbox>
                <w10:anchorlock/>
              </v:rect>
            </w:pict>
          </mc:Fallback>
        </mc:AlternateContent>
      </w:r>
    </w:p>
    <w:p w14:paraId="7D0E9F59" w14:textId="77777777" w:rsidR="00425F04" w:rsidRPr="00FE084B" w:rsidRDefault="00425F04" w:rsidP="00425F04">
      <w:pPr>
        <w:pStyle w:val="afffffff6"/>
      </w:pPr>
      <w:bookmarkStart w:id="1581" w:name="_Toc212821319"/>
      <w:bookmarkStart w:id="1582" w:name="_Toc21323299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702</w:t>
      </w:r>
      <w:bookmarkEnd w:id="1581"/>
      <w:bookmarkEnd w:id="1582"/>
      <w:r w:rsidRPr="00FE084B">
        <w:fldChar w:fldCharType="end"/>
      </w:r>
    </w:p>
    <w:p w14:paraId="35041A5C" w14:textId="77777777" w:rsidR="00425F04" w:rsidRPr="00FE084B" w:rsidRDefault="00425F04" w:rsidP="00425F04">
      <w:pPr>
        <w:jc w:val="center"/>
        <w:rPr>
          <w:color w:val="000000" w:themeColor="text1"/>
          <w:szCs w:val="28"/>
        </w:rPr>
      </w:pPr>
    </w:p>
    <w:p w14:paraId="79740D2A" w14:textId="77777777" w:rsidR="00425F04" w:rsidRPr="00FE084B" w:rsidRDefault="00425F04" w:rsidP="00425F04">
      <w:pPr>
        <w:rPr>
          <w:color w:val="000000" w:themeColor="text1"/>
        </w:rPr>
      </w:pPr>
      <w:r w:rsidRPr="00FE084B">
        <w:rPr>
          <w:color w:val="000000" w:themeColor="text1"/>
          <w:szCs w:val="28"/>
        </w:rPr>
        <w:t xml:space="preserve">При этом в выбранных документах Инвентаризационная опись по объектам НФА ф. 0504087 должны быть строки с заполненными реквизитами графы «Не соответствует условиям актива». В этом случае будут автоматически заполнены обязательные реквизиты КФО и Счет учета на вкладке Основание. </w:t>
      </w:r>
    </w:p>
    <w:p w14:paraId="742A0AFA"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7927AE19" wp14:editId="024EE853">
                <wp:extent cx="5940425" cy="2618740"/>
                <wp:effectExtent l="0" t="0" r="0" b="0"/>
                <wp:docPr id="954" name="Врезка522"/>
                <wp:cNvGraphicFramePr/>
                <a:graphic xmlns:a="http://schemas.openxmlformats.org/drawingml/2006/main">
                  <a:graphicData uri="http://schemas.microsoft.com/office/word/2010/wordprocessingShape">
                    <wps:wsp>
                      <wps:cNvSpPr/>
                      <wps:spPr bwMode="auto">
                        <a:xfrm>
                          <a:off x="0" y="0"/>
                          <a:ext cx="5940360" cy="26186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462F63A" w14:textId="77777777" w:rsidR="00425F04" w:rsidRDefault="00425F04" w:rsidP="00425F04">
                            <w:pPr>
                              <w:pStyle w:val="aff2"/>
                            </w:pPr>
                            <w:r>
                              <w:drawing>
                                <wp:inline distT="0" distB="0" distL="0" distR="0" wp14:anchorId="2296AFEC" wp14:editId="09E7A9AF">
                                  <wp:extent cx="5940425" cy="2245995"/>
                                  <wp:effectExtent l="0" t="0" r="0" b="0"/>
                                  <wp:docPr id="1438" name="image8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 name="image80.png" descr="C:\Users\zmist\Downloads\1\Новая папка\1.png"/>
                                          <pic:cNvPicPr>
                                            <a:picLocks noChangeAspect="1"/>
                                          </pic:cNvPicPr>
                                        </pic:nvPicPr>
                                        <pic:blipFill>
                                          <a:blip r:embed="rId502"/>
                                          <a:stretch/>
                                        </pic:blipFill>
                                        <pic:spPr bwMode="auto">
                                          <a:xfrm>
                                            <a:off x="0" y="0"/>
                                            <a:ext cx="5940425" cy="22459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927AE19" id="Врезка522" o:spid="_x0000_s1209" style="width:467.75pt;height:20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" stroked="f" strokeweight="0">
                <v:textbox inset="0,0,0,0">
                  <w:txbxContent>
                    <w:p w14:paraId="6462F63A" w14:textId="77777777" w:rsidR="00425F04" w:rsidRDefault="00425F04" w:rsidP="00425F04">
                      <w:pPr>
                        <w:pStyle w:val="aff2"/>
                      </w:pPr>
                      <w:r>
                        <w:drawing>
                          <wp:inline distT="0" distB="0" distL="0" distR="0" wp14:anchorId="2296AFEC" wp14:editId="09E7A9AF">
                            <wp:extent cx="5940425" cy="2245995"/>
                            <wp:effectExtent l="0" t="0" r="0" b="0"/>
                            <wp:docPr id="1438" name="image8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 name="image80.png" descr="C:\Users\zmist\Downloads\1\Новая папка\1.png"/>
                                    <pic:cNvPicPr>
                                      <a:picLocks noChangeAspect="1"/>
                                    </pic:cNvPicPr>
                                  </pic:nvPicPr>
                                  <pic:blipFill>
                                    <a:blip r:embed="rId502"/>
                                    <a:stretch/>
                                  </pic:blipFill>
                                  <pic:spPr bwMode="auto">
                                    <a:xfrm>
                                      <a:off x="0" y="0"/>
                                      <a:ext cx="5940425" cy="2245995"/>
                                    </a:xfrm>
                                    <a:prstGeom prst="rect">
                                      <a:avLst/>
                                    </a:prstGeom>
                                  </pic:spPr>
                                </pic:pic>
                              </a:graphicData>
                            </a:graphic>
                          </wp:inline>
                        </w:drawing>
                      </w:r>
                      <w:r>
                        <w:t xml:space="preserve"> </w:t>
                      </w:r>
                    </w:p>
                  </w:txbxContent>
                </v:textbox>
                <w10:anchorlock/>
              </v:rect>
            </w:pict>
          </mc:Fallback>
        </mc:AlternateContent>
      </w:r>
    </w:p>
    <w:p w14:paraId="0BF40971" w14:textId="77777777" w:rsidR="00425F04" w:rsidRPr="00FE084B" w:rsidRDefault="00425F04" w:rsidP="00425F04">
      <w:pPr>
        <w:pStyle w:val="afffffff6"/>
      </w:pPr>
      <w:bookmarkStart w:id="1583" w:name="_Toc212821320"/>
      <w:bookmarkStart w:id="1584" w:name="_Toc21323299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703</w:t>
      </w:r>
      <w:bookmarkEnd w:id="1583"/>
      <w:bookmarkEnd w:id="1584"/>
      <w:r w:rsidRPr="00FE084B">
        <w:fldChar w:fldCharType="end"/>
      </w:r>
    </w:p>
    <w:p w14:paraId="2C1AE7D4" w14:textId="77777777" w:rsidR="00425F04" w:rsidRPr="00FE084B" w:rsidRDefault="00425F04" w:rsidP="00425F04">
      <w:pPr>
        <w:jc w:val="center"/>
        <w:rPr>
          <w:color w:val="000000" w:themeColor="text1"/>
          <w:szCs w:val="28"/>
        </w:rPr>
      </w:pPr>
    </w:p>
    <w:p w14:paraId="1F3C7733"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283379B7" wp14:editId="59D138D9">
                <wp:extent cx="5940425" cy="1775460"/>
                <wp:effectExtent l="0" t="0" r="0" b="0"/>
                <wp:docPr id="956" name="Врезка523"/>
                <wp:cNvGraphicFramePr/>
                <a:graphic xmlns:a="http://schemas.openxmlformats.org/drawingml/2006/main">
                  <a:graphicData uri="http://schemas.microsoft.com/office/word/2010/wordprocessingShape">
                    <wps:wsp>
                      <wps:cNvSpPr/>
                      <wps:spPr bwMode="auto">
                        <a:xfrm>
                          <a:off x="0" y="0"/>
                          <a:ext cx="5940360" cy="17755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1A76F1C" w14:textId="77777777" w:rsidR="00425F04" w:rsidRDefault="00425F04" w:rsidP="00425F04">
                            <w:pPr>
                              <w:pStyle w:val="aff2"/>
                            </w:pPr>
                            <w:r>
                              <w:drawing>
                                <wp:inline distT="0" distB="0" distL="0" distR="0" wp14:anchorId="176553DA" wp14:editId="254E8B4B">
                                  <wp:extent cx="5940425" cy="1402715"/>
                                  <wp:effectExtent l="0" t="0" r="0" b="0"/>
                                  <wp:docPr id="1440" name="image78.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 name="image78.png" descr="C:\Users\zmist\Downloads\1\Новая папка\2.png"/>
                                          <pic:cNvPicPr>
                                            <a:picLocks noChangeAspect="1"/>
                                          </pic:cNvPicPr>
                                        </pic:nvPicPr>
                                        <pic:blipFill>
                                          <a:blip r:embed="rId503"/>
                                          <a:stretch/>
                                        </pic:blipFill>
                                        <pic:spPr bwMode="auto">
                                          <a:xfrm>
                                            <a:off x="0" y="0"/>
                                            <a:ext cx="5940425" cy="14027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83379B7" id="Врезка523" o:spid="_x0000_s1210" style="width:467.75pt;height:13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" stroked="f" strokeweight="0">
                <v:stroke joinstyle="round"/>
                <v:textbox inset="0,0,0,0">
                  <w:txbxContent>
                    <w:p w14:paraId="11A76F1C" w14:textId="77777777" w:rsidR="00425F04" w:rsidRDefault="00425F04" w:rsidP="00425F04">
                      <w:pPr>
                        <w:pStyle w:val="aff2"/>
                      </w:pPr>
                      <w:r>
                        <w:drawing>
                          <wp:inline distT="0" distB="0" distL="0" distR="0" wp14:anchorId="176553DA" wp14:editId="254E8B4B">
                            <wp:extent cx="5940425" cy="1402715"/>
                            <wp:effectExtent l="0" t="0" r="0" b="0"/>
                            <wp:docPr id="1440" name="image78.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 name="image78.png" descr="C:\Users\zmist\Downloads\1\Новая папка\2.png"/>
                                    <pic:cNvPicPr>
                                      <a:picLocks noChangeAspect="1"/>
                                    </pic:cNvPicPr>
                                  </pic:nvPicPr>
                                  <pic:blipFill>
                                    <a:blip r:embed="rId503"/>
                                    <a:stretch/>
                                  </pic:blipFill>
                                  <pic:spPr bwMode="auto">
                                    <a:xfrm>
                                      <a:off x="0" y="0"/>
                                      <a:ext cx="5940425" cy="1402715"/>
                                    </a:xfrm>
                                    <a:prstGeom prst="rect">
                                      <a:avLst/>
                                    </a:prstGeom>
                                  </pic:spPr>
                                </pic:pic>
                              </a:graphicData>
                            </a:graphic>
                          </wp:inline>
                        </w:drawing>
                      </w:r>
                      <w:r>
                        <w:t xml:space="preserve"> </w:t>
                      </w:r>
                    </w:p>
                  </w:txbxContent>
                </v:textbox>
                <w10:anchorlock/>
              </v:rect>
            </w:pict>
          </mc:Fallback>
        </mc:AlternateContent>
      </w:r>
    </w:p>
    <w:p w14:paraId="6DB5A86E" w14:textId="77777777" w:rsidR="00425F04" w:rsidRPr="00FE084B" w:rsidRDefault="00425F04" w:rsidP="00425F04">
      <w:pPr>
        <w:pStyle w:val="afffffff6"/>
      </w:pPr>
      <w:bookmarkStart w:id="1585" w:name="_Toc212821321"/>
      <w:bookmarkStart w:id="1586" w:name="_Toc21323299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704</w:t>
      </w:r>
      <w:bookmarkEnd w:id="1585"/>
      <w:bookmarkEnd w:id="1586"/>
      <w:r w:rsidRPr="00FE084B">
        <w:fldChar w:fldCharType="end"/>
      </w:r>
    </w:p>
    <w:p w14:paraId="6D0B7A0C" w14:textId="77777777" w:rsidR="00425F04" w:rsidRPr="00FE084B" w:rsidRDefault="00425F04" w:rsidP="00425F04">
      <w:pPr>
        <w:jc w:val="center"/>
        <w:rPr>
          <w:color w:val="000000" w:themeColor="text1"/>
          <w:szCs w:val="28"/>
        </w:rPr>
      </w:pPr>
    </w:p>
    <w:p w14:paraId="6C560263" w14:textId="77777777" w:rsidR="00425F04" w:rsidRPr="00FE084B" w:rsidRDefault="00425F04" w:rsidP="00425F04">
      <w:pPr>
        <w:rPr>
          <w:color w:val="000000" w:themeColor="text1"/>
        </w:rPr>
      </w:pPr>
      <w:r w:rsidRPr="00FE084B">
        <w:rPr>
          <w:b/>
          <w:color w:val="000000" w:themeColor="text1"/>
          <w:szCs w:val="28"/>
        </w:rPr>
        <w:t xml:space="preserve">Заполнение вкладки Материалы </w:t>
      </w:r>
    </w:p>
    <w:p w14:paraId="3AA67CB0" w14:textId="77777777" w:rsidR="00425F04" w:rsidRPr="00FE084B" w:rsidRDefault="00425F04" w:rsidP="00425F04">
      <w:pPr>
        <w:rPr>
          <w:color w:val="000000" w:themeColor="text1"/>
        </w:rPr>
      </w:pPr>
      <w:r w:rsidRPr="00FE084B">
        <w:rPr>
          <w:color w:val="000000" w:themeColor="text1"/>
          <w:szCs w:val="28"/>
        </w:rPr>
        <w:lastRenderedPageBreak/>
        <w:t xml:space="preserve">Переходим на вкладку Материалы. </w:t>
      </w:r>
    </w:p>
    <w:p w14:paraId="200A34FF" w14:textId="77777777" w:rsidR="00425F04" w:rsidRPr="00FE084B" w:rsidRDefault="00425F04" w:rsidP="00425F04">
      <w:pPr>
        <w:rPr>
          <w:color w:val="000000" w:themeColor="text1"/>
        </w:rPr>
      </w:pPr>
      <w:r w:rsidRPr="00FE084B">
        <w:rPr>
          <w:color w:val="000000" w:themeColor="text1"/>
          <w:szCs w:val="28"/>
        </w:rPr>
        <w:t xml:space="preserve">По кнопке </w:t>
      </w:r>
      <w:r w:rsidRPr="00FE084B">
        <w:rPr>
          <w:b/>
          <w:color w:val="000000" w:themeColor="text1"/>
          <w:szCs w:val="28"/>
        </w:rPr>
        <w:t xml:space="preserve">Заполнить </w:t>
      </w:r>
      <w:r w:rsidRPr="00FE084B">
        <w:rPr>
          <w:color w:val="000000" w:themeColor="text1"/>
          <w:szCs w:val="28"/>
        </w:rPr>
        <w:t xml:space="preserve">выполняется заполнение всех объектов учёта, не соответствующих условиям актива, из инвентаризационных описей, указанных на вкладке </w:t>
      </w:r>
      <w:r w:rsidRPr="00FE084B">
        <w:rPr>
          <w:b/>
          <w:color w:val="000000" w:themeColor="text1"/>
          <w:szCs w:val="28"/>
        </w:rPr>
        <w:t>Основание</w:t>
      </w:r>
      <w:r w:rsidRPr="00FE084B">
        <w:rPr>
          <w:color w:val="000000" w:themeColor="text1"/>
          <w:szCs w:val="28"/>
        </w:rPr>
        <w:t>. При этом будут автоматически заполнены реквизиты в графах Статус и Целевая функция, при условии, что данные реквизиты заполнены в документах Инвентаризационная опись по объектам НФА ф. 0504087.</w:t>
      </w:r>
    </w:p>
    <w:p w14:paraId="429FD1EF"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4A7EC5BB" wp14:editId="7C747C29">
                <wp:extent cx="5940425" cy="1977390"/>
                <wp:effectExtent l="0" t="0" r="0" b="0"/>
                <wp:docPr id="958" name="Врезка524"/>
                <wp:cNvGraphicFramePr/>
                <a:graphic xmlns:a="http://schemas.openxmlformats.org/drawingml/2006/main">
                  <a:graphicData uri="http://schemas.microsoft.com/office/word/2010/wordprocessingShape">
                    <wps:wsp>
                      <wps:cNvSpPr/>
                      <wps:spPr bwMode="auto">
                        <a:xfrm>
                          <a:off x="0" y="0"/>
                          <a:ext cx="5940360" cy="19774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ED23168" w14:textId="77777777" w:rsidR="00425F04" w:rsidRDefault="00425F04" w:rsidP="00425F04">
                            <w:pPr>
                              <w:pStyle w:val="aff2"/>
                            </w:pPr>
                            <w:r>
                              <w:drawing>
                                <wp:inline distT="0" distB="0" distL="0" distR="0" wp14:anchorId="51427F75" wp14:editId="7F2082B8">
                                  <wp:extent cx="5940425" cy="1604645"/>
                                  <wp:effectExtent l="0" t="0" r="0" b="0"/>
                                  <wp:docPr id="1441" name="image31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 name="image310.png" descr="C:\Users\zmist\Downloads\1\Новая папка\1.png"/>
                                          <pic:cNvPicPr>
                                            <a:picLocks noChangeAspect="1"/>
                                          </pic:cNvPicPr>
                                        </pic:nvPicPr>
                                        <pic:blipFill>
                                          <a:blip r:embed="rId504"/>
                                          <a:stretch/>
                                        </pic:blipFill>
                                        <pic:spPr bwMode="auto">
                                          <a:xfrm>
                                            <a:off x="0" y="0"/>
                                            <a:ext cx="5940425" cy="16046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A7EC5BB" id="Врезка524" o:spid="_x0000_s1211" style="width:467.75pt;height:15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" stroked="f" strokeweight="0">
                <v:textbox inset="0,0,0,0">
                  <w:txbxContent>
                    <w:p w14:paraId="3ED23168" w14:textId="77777777" w:rsidR="00425F04" w:rsidRDefault="00425F04" w:rsidP="00425F04">
                      <w:pPr>
                        <w:pStyle w:val="aff2"/>
                      </w:pPr>
                      <w:r>
                        <w:drawing>
                          <wp:inline distT="0" distB="0" distL="0" distR="0" wp14:anchorId="51427F75" wp14:editId="7F2082B8">
                            <wp:extent cx="5940425" cy="1604645"/>
                            <wp:effectExtent l="0" t="0" r="0" b="0"/>
                            <wp:docPr id="1441" name="image31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 name="image310.png" descr="C:\Users\zmist\Downloads\1\Новая папка\1.png"/>
                                    <pic:cNvPicPr>
                                      <a:picLocks noChangeAspect="1"/>
                                    </pic:cNvPicPr>
                                  </pic:nvPicPr>
                                  <pic:blipFill>
                                    <a:blip r:embed="rId504"/>
                                    <a:stretch/>
                                  </pic:blipFill>
                                  <pic:spPr bwMode="auto">
                                    <a:xfrm>
                                      <a:off x="0" y="0"/>
                                      <a:ext cx="5940425" cy="1604645"/>
                                    </a:xfrm>
                                    <a:prstGeom prst="rect">
                                      <a:avLst/>
                                    </a:prstGeom>
                                  </pic:spPr>
                                </pic:pic>
                              </a:graphicData>
                            </a:graphic>
                          </wp:inline>
                        </w:drawing>
                      </w:r>
                      <w:r>
                        <w:t xml:space="preserve"> </w:t>
                      </w:r>
                    </w:p>
                  </w:txbxContent>
                </v:textbox>
                <w10:anchorlock/>
              </v:rect>
            </w:pict>
          </mc:Fallback>
        </mc:AlternateContent>
      </w:r>
    </w:p>
    <w:p w14:paraId="0845999D" w14:textId="77777777" w:rsidR="00425F04" w:rsidRPr="00FE084B" w:rsidRDefault="00425F04" w:rsidP="00425F04">
      <w:pPr>
        <w:pStyle w:val="afffffff6"/>
      </w:pPr>
      <w:bookmarkStart w:id="1587" w:name="_Toc212821322"/>
      <w:bookmarkStart w:id="1588" w:name="_Toc21323299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705</w:t>
      </w:r>
      <w:bookmarkEnd w:id="1587"/>
      <w:bookmarkEnd w:id="1588"/>
      <w:r w:rsidRPr="00FE084B">
        <w:fldChar w:fldCharType="end"/>
      </w:r>
    </w:p>
    <w:p w14:paraId="7122E311" w14:textId="77777777" w:rsidR="00425F04" w:rsidRPr="00FE084B" w:rsidRDefault="00425F04" w:rsidP="00425F04">
      <w:pPr>
        <w:jc w:val="center"/>
        <w:rPr>
          <w:color w:val="000000" w:themeColor="text1"/>
          <w:szCs w:val="28"/>
        </w:rPr>
      </w:pPr>
    </w:p>
    <w:p w14:paraId="626DE482"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1BCC19F2" wp14:editId="000C25DF">
                <wp:extent cx="5940425" cy="1871980"/>
                <wp:effectExtent l="0" t="0" r="0" b="0"/>
                <wp:docPr id="960" name="Врезка525"/>
                <wp:cNvGraphicFramePr/>
                <a:graphic xmlns:a="http://schemas.openxmlformats.org/drawingml/2006/main">
                  <a:graphicData uri="http://schemas.microsoft.com/office/word/2010/wordprocessingShape">
                    <wps:wsp>
                      <wps:cNvSpPr/>
                      <wps:spPr bwMode="auto">
                        <a:xfrm>
                          <a:off x="0" y="0"/>
                          <a:ext cx="5940360" cy="18720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ABB8D5E" w14:textId="77777777" w:rsidR="00425F04" w:rsidRDefault="00425F04" w:rsidP="00425F04">
                            <w:pPr>
                              <w:pStyle w:val="aff2"/>
                            </w:pPr>
                            <w:r>
                              <w:drawing>
                                <wp:inline distT="0" distB="0" distL="0" distR="0" wp14:anchorId="1D43B72B" wp14:editId="49D6BCDE">
                                  <wp:extent cx="5940425" cy="1499235"/>
                                  <wp:effectExtent l="0" t="0" r="0" b="0"/>
                                  <wp:docPr id="1442" name="image309.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 name="image309.png" descr="C:\Users\zmist\Downloads\1\Новая папка\2.png"/>
                                          <pic:cNvPicPr>
                                            <a:picLocks noChangeAspect="1"/>
                                          </pic:cNvPicPr>
                                        </pic:nvPicPr>
                                        <pic:blipFill>
                                          <a:blip r:embed="rId505"/>
                                          <a:stretch/>
                                        </pic:blipFill>
                                        <pic:spPr bwMode="auto">
                                          <a:xfrm>
                                            <a:off x="0" y="0"/>
                                            <a:ext cx="5940425" cy="14992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BCC19F2" id="Врезка525" o:spid="_x0000_s1212" style="width:467.75pt;height:14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" stroked="f" strokeweight="0">
                <v:stroke joinstyle="round"/>
                <v:textbox inset="0,0,0,0">
                  <w:txbxContent>
                    <w:p w14:paraId="3ABB8D5E" w14:textId="77777777" w:rsidR="00425F04" w:rsidRDefault="00425F04" w:rsidP="00425F04">
                      <w:pPr>
                        <w:pStyle w:val="aff2"/>
                      </w:pPr>
                      <w:r>
                        <w:drawing>
                          <wp:inline distT="0" distB="0" distL="0" distR="0" wp14:anchorId="1D43B72B" wp14:editId="49D6BCDE">
                            <wp:extent cx="5940425" cy="1499235"/>
                            <wp:effectExtent l="0" t="0" r="0" b="0"/>
                            <wp:docPr id="1442" name="image309.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 name="image309.png" descr="C:\Users\zmist\Downloads\1\Новая папка\2.png"/>
                                    <pic:cNvPicPr>
                                      <a:picLocks noChangeAspect="1"/>
                                    </pic:cNvPicPr>
                                  </pic:nvPicPr>
                                  <pic:blipFill>
                                    <a:blip r:embed="rId505"/>
                                    <a:stretch/>
                                  </pic:blipFill>
                                  <pic:spPr bwMode="auto">
                                    <a:xfrm>
                                      <a:off x="0" y="0"/>
                                      <a:ext cx="5940425" cy="1499235"/>
                                    </a:xfrm>
                                    <a:prstGeom prst="rect">
                                      <a:avLst/>
                                    </a:prstGeom>
                                  </pic:spPr>
                                </pic:pic>
                              </a:graphicData>
                            </a:graphic>
                          </wp:inline>
                        </w:drawing>
                      </w:r>
                      <w:r>
                        <w:t xml:space="preserve"> </w:t>
                      </w:r>
                    </w:p>
                  </w:txbxContent>
                </v:textbox>
                <w10:anchorlock/>
              </v:rect>
            </w:pict>
          </mc:Fallback>
        </mc:AlternateContent>
      </w:r>
    </w:p>
    <w:p w14:paraId="2CE42745" w14:textId="77777777" w:rsidR="00425F04" w:rsidRPr="00FE084B" w:rsidRDefault="00425F04" w:rsidP="00425F04">
      <w:pPr>
        <w:pStyle w:val="afffffff6"/>
      </w:pPr>
      <w:bookmarkStart w:id="1589" w:name="_Toc212821323"/>
      <w:bookmarkStart w:id="1590" w:name="_Toc21323299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706</w:t>
      </w:r>
      <w:bookmarkEnd w:id="1589"/>
      <w:bookmarkEnd w:id="1590"/>
      <w:r w:rsidRPr="00FE084B">
        <w:fldChar w:fldCharType="end"/>
      </w:r>
    </w:p>
    <w:p w14:paraId="47C345F4" w14:textId="77777777" w:rsidR="00425F04" w:rsidRPr="00FE084B" w:rsidRDefault="00425F04" w:rsidP="00425F04">
      <w:pPr>
        <w:jc w:val="center"/>
        <w:rPr>
          <w:color w:val="000000" w:themeColor="text1"/>
          <w:szCs w:val="28"/>
        </w:rPr>
      </w:pPr>
    </w:p>
    <w:p w14:paraId="295F6AD9" w14:textId="77777777" w:rsidR="00425F04" w:rsidRPr="00FE084B" w:rsidRDefault="00425F04" w:rsidP="00425F04">
      <w:pPr>
        <w:tabs>
          <w:tab w:val="left" w:pos="960"/>
        </w:tabs>
        <w:rPr>
          <w:b/>
          <w:color w:val="000000" w:themeColor="text1"/>
          <w:szCs w:val="28"/>
        </w:rPr>
      </w:pPr>
      <w:r w:rsidRPr="00FE084B">
        <w:rPr>
          <w:b/>
          <w:color w:val="000000" w:themeColor="text1"/>
          <w:szCs w:val="28"/>
        </w:rPr>
        <w:t xml:space="preserve">Важно! </w:t>
      </w:r>
      <w:r w:rsidRPr="00FE084B">
        <w:rPr>
          <w:color w:val="000000" w:themeColor="text1"/>
          <w:szCs w:val="28"/>
        </w:rPr>
        <w:t xml:space="preserve">После заполнения объектов учёта на вкладке </w:t>
      </w:r>
      <w:r w:rsidRPr="00FE084B">
        <w:rPr>
          <w:b/>
          <w:color w:val="000000" w:themeColor="text1"/>
          <w:szCs w:val="28"/>
        </w:rPr>
        <w:t>Материалы</w:t>
      </w:r>
      <w:r w:rsidRPr="00FE084B">
        <w:rPr>
          <w:color w:val="000000" w:themeColor="text1"/>
          <w:szCs w:val="28"/>
        </w:rPr>
        <w:t xml:space="preserve">, требуется для каждой строки вручную заполнить обязательный реквизит </w:t>
      </w:r>
      <w:r w:rsidRPr="00FE084B">
        <w:rPr>
          <w:b/>
          <w:color w:val="000000" w:themeColor="text1"/>
          <w:szCs w:val="28"/>
        </w:rPr>
        <w:t>Резолюция комиссии.</w:t>
      </w:r>
    </w:p>
    <w:p w14:paraId="4C92CC11" w14:textId="77777777" w:rsidR="00425F04" w:rsidRPr="00FE084B" w:rsidRDefault="00425F04" w:rsidP="00425F04">
      <w:pPr>
        <w:tabs>
          <w:tab w:val="left" w:pos="960"/>
        </w:tabs>
        <w:rPr>
          <w:color w:val="000000" w:themeColor="text1"/>
        </w:rPr>
      </w:pPr>
    </w:p>
    <w:p w14:paraId="36AB7BB9"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6D157E07" wp14:editId="6C90BE37">
                <wp:extent cx="5940425" cy="1877695"/>
                <wp:effectExtent l="0" t="0" r="0" b="0"/>
                <wp:docPr id="962" name="Врезка526"/>
                <wp:cNvGraphicFramePr/>
                <a:graphic xmlns:a="http://schemas.openxmlformats.org/drawingml/2006/main">
                  <a:graphicData uri="http://schemas.microsoft.com/office/word/2010/wordprocessingShape">
                    <wps:wsp>
                      <wps:cNvSpPr/>
                      <wps:spPr bwMode="auto">
                        <a:xfrm>
                          <a:off x="0" y="0"/>
                          <a:ext cx="5940360" cy="1877759"/>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BE9F6E9" w14:textId="77777777" w:rsidR="00425F04" w:rsidRDefault="00425F04" w:rsidP="00425F04">
                            <w:pPr>
                              <w:pStyle w:val="aff2"/>
                            </w:pPr>
                            <w:r>
                              <w:drawing>
                                <wp:inline distT="0" distB="0" distL="0" distR="0" wp14:anchorId="4E187F18" wp14:editId="1CD08B85">
                                  <wp:extent cx="5940425" cy="1504950"/>
                                  <wp:effectExtent l="0" t="0" r="0" b="0"/>
                                  <wp:docPr id="1443" name="image312.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 name="image312.png" descr="C:\Users\zmist\Downloads\1\Новая папка\1.png"/>
                                          <pic:cNvPicPr>
                                            <a:picLocks noChangeAspect="1"/>
                                          </pic:cNvPicPr>
                                        </pic:nvPicPr>
                                        <pic:blipFill>
                                          <a:blip r:embed="rId506"/>
                                          <a:stretch/>
                                        </pic:blipFill>
                                        <pic:spPr bwMode="auto">
                                          <a:xfrm>
                                            <a:off x="0" y="0"/>
                                            <a:ext cx="5940425" cy="15049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D157E07" id="Врезка526" o:spid="_x0000_s1213" style="width:467.75pt;height:14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" stroked="f" strokeweight="0">
                <v:textbox inset="0,0,0,0">
                  <w:txbxContent>
                    <w:p w14:paraId="3BE9F6E9" w14:textId="77777777" w:rsidR="00425F04" w:rsidRDefault="00425F04" w:rsidP="00425F04">
                      <w:pPr>
                        <w:pStyle w:val="aff2"/>
                      </w:pPr>
                      <w:r>
                        <w:drawing>
                          <wp:inline distT="0" distB="0" distL="0" distR="0" wp14:anchorId="4E187F18" wp14:editId="1CD08B85">
                            <wp:extent cx="5940425" cy="1504950"/>
                            <wp:effectExtent l="0" t="0" r="0" b="0"/>
                            <wp:docPr id="1443" name="image312.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 name="image312.png" descr="C:\Users\zmist\Downloads\1\Новая папка\1.png"/>
                                    <pic:cNvPicPr>
                                      <a:picLocks noChangeAspect="1"/>
                                    </pic:cNvPicPr>
                                  </pic:nvPicPr>
                                  <pic:blipFill>
                                    <a:blip r:embed="rId506"/>
                                    <a:stretch/>
                                  </pic:blipFill>
                                  <pic:spPr bwMode="auto">
                                    <a:xfrm>
                                      <a:off x="0" y="0"/>
                                      <a:ext cx="5940425" cy="1504950"/>
                                    </a:xfrm>
                                    <a:prstGeom prst="rect">
                                      <a:avLst/>
                                    </a:prstGeom>
                                  </pic:spPr>
                                </pic:pic>
                              </a:graphicData>
                            </a:graphic>
                          </wp:inline>
                        </w:drawing>
                      </w:r>
                      <w:r>
                        <w:t xml:space="preserve"> </w:t>
                      </w:r>
                    </w:p>
                  </w:txbxContent>
                </v:textbox>
                <w10:anchorlock/>
              </v:rect>
            </w:pict>
          </mc:Fallback>
        </mc:AlternateContent>
      </w:r>
    </w:p>
    <w:p w14:paraId="6BB62FFC" w14:textId="77777777" w:rsidR="00425F04" w:rsidRPr="00FE084B" w:rsidRDefault="00425F04" w:rsidP="00425F04">
      <w:pPr>
        <w:pStyle w:val="afffffff6"/>
      </w:pPr>
      <w:bookmarkStart w:id="1591" w:name="_Toc212821324"/>
      <w:bookmarkStart w:id="1592" w:name="_Toc21323299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707</w:t>
      </w:r>
      <w:bookmarkEnd w:id="1591"/>
      <w:bookmarkEnd w:id="1592"/>
      <w:r w:rsidRPr="00FE084B">
        <w:fldChar w:fldCharType="end"/>
      </w:r>
    </w:p>
    <w:p w14:paraId="475BD733" w14:textId="77777777" w:rsidR="00425F04" w:rsidRPr="00FE084B" w:rsidRDefault="00425F04" w:rsidP="00425F04">
      <w:pPr>
        <w:jc w:val="center"/>
        <w:rPr>
          <w:color w:val="000000" w:themeColor="text1"/>
        </w:rPr>
      </w:pPr>
    </w:p>
    <w:p w14:paraId="295B94B9" w14:textId="77777777" w:rsidR="00425F04" w:rsidRPr="00FE084B" w:rsidRDefault="00425F04" w:rsidP="00425F04">
      <w:pPr>
        <w:rPr>
          <w:b/>
        </w:rPr>
      </w:pPr>
    </w:p>
    <w:p w14:paraId="396544D7" w14:textId="77777777" w:rsidR="00425F04" w:rsidRPr="00FE084B" w:rsidRDefault="00425F04" w:rsidP="00425F04">
      <w:r w:rsidRPr="00FE084B">
        <w:rPr>
          <w:b/>
        </w:rPr>
        <w:t>Заполнение вкладки Комиссия</w:t>
      </w:r>
    </w:p>
    <w:p w14:paraId="7D0EB874" w14:textId="77777777" w:rsidR="00425F04" w:rsidRPr="00FE084B" w:rsidRDefault="00425F04" w:rsidP="00425F04">
      <w:r w:rsidRPr="00FE084B">
        <w:t xml:space="preserve">Переходим на вкладку Комиссия. </w:t>
      </w:r>
    </w:p>
    <w:p w14:paraId="38C73DDE" w14:textId="77777777" w:rsidR="00425F04" w:rsidRPr="00FE084B" w:rsidRDefault="00425F04" w:rsidP="00425F04">
      <w:r w:rsidRPr="00FE084B">
        <w:t xml:space="preserve">В поле Комиссия переходим в справочник </w:t>
      </w:r>
      <w:r w:rsidRPr="00FE084B">
        <w:rPr>
          <w:b/>
        </w:rPr>
        <w:t xml:space="preserve">Комиссии </w:t>
      </w:r>
      <w:r w:rsidRPr="00FE084B">
        <w:t xml:space="preserve">и выбираем из списка нужное значение. В случае если требуемая комиссия отсутствует, то создаём новую комиссию (элемент справочника). </w:t>
      </w:r>
    </w:p>
    <w:p w14:paraId="4E9D2DB6" w14:textId="77777777" w:rsidR="00425F04" w:rsidRPr="00FE084B" w:rsidRDefault="00425F04" w:rsidP="00425F04">
      <w:r w:rsidRPr="00FE084B">
        <w:t xml:space="preserve">При создании элемента справочника </w:t>
      </w:r>
      <w:r w:rsidRPr="00FE084B">
        <w:rPr>
          <w:b/>
        </w:rPr>
        <w:t>Комиссии</w:t>
      </w:r>
      <w:r w:rsidRPr="00FE084B">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7EEF8491" w14:textId="77777777" w:rsidR="00425F04" w:rsidRPr="00FE084B" w:rsidRDefault="00425F04" w:rsidP="00425F04">
      <w:r w:rsidRPr="00FE084B">
        <w:t xml:space="preserve">Важно обратить внимание на наличие корректно выполненного </w:t>
      </w:r>
      <w:r w:rsidRPr="00FE084B">
        <w:rPr>
          <w:b/>
        </w:rPr>
        <w:t>Сопоставление текущего Пользователя с Физическим лицом и Сотрудником</w:t>
      </w:r>
      <w:r w:rsidRPr="00FE084B">
        <w:t xml:space="preserve"> для всех сотрудников, указанных в табличной части </w:t>
      </w:r>
      <w:r w:rsidRPr="00FE084B">
        <w:rPr>
          <w:b/>
        </w:rPr>
        <w:t>Состав комиссии</w:t>
      </w:r>
      <w:r w:rsidRPr="00FE084B">
        <w:t>.</w:t>
      </w:r>
    </w:p>
    <w:p w14:paraId="45BDACA1" w14:textId="77777777" w:rsidR="00425F04" w:rsidRPr="00FE084B" w:rsidRDefault="00425F04" w:rsidP="00425F04">
      <w:r w:rsidRPr="00FE084B">
        <w:t xml:space="preserve">При создании нового элемента в справочнике </w:t>
      </w:r>
      <w:r w:rsidRPr="00FE084B">
        <w:rPr>
          <w:b/>
        </w:rPr>
        <w:t>Комиссии</w:t>
      </w:r>
      <w:r w:rsidRPr="00FE084B">
        <w:t xml:space="preserve"> обращаем внимание на следующие обязательные реквизиты:</w:t>
      </w:r>
    </w:p>
    <w:p w14:paraId="1894835E" w14:textId="77777777" w:rsidR="00425F04" w:rsidRPr="00FE084B" w:rsidRDefault="00425F04" w:rsidP="00425F04">
      <w:r w:rsidRPr="00FE084B">
        <w:t>В шапке элемента обязательно требуется заполнить реквизит Наименование:</w:t>
      </w:r>
    </w:p>
    <w:p w14:paraId="14806FB0" w14:textId="77777777" w:rsidR="00425F04" w:rsidRPr="00FE084B" w:rsidRDefault="00425F04" w:rsidP="00425F04">
      <w:pPr>
        <w:keepNext/>
        <w:ind w:firstLine="0"/>
        <w:jc w:val="center"/>
        <w:rPr>
          <w:noProof/>
        </w:rPr>
      </w:pPr>
      <w:r w:rsidRPr="00FE084B">
        <w:rPr>
          <w:noProof/>
        </w:rPr>
        <w:drawing>
          <wp:inline distT="0" distB="0" distL="0" distR="0" wp14:anchorId="07DE2C36" wp14:editId="7152BA34">
            <wp:extent cx="5940425" cy="2203518"/>
            <wp:effectExtent l="0" t="0" r="3175" b="6350"/>
            <wp:docPr id="836" name="Рисунок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1E4971CE" w14:textId="77777777" w:rsidR="00425F04" w:rsidRPr="00FE084B" w:rsidRDefault="00425F04" w:rsidP="00425F04">
      <w:pPr>
        <w:pStyle w:val="afffffff6"/>
        <w:rPr>
          <w:snapToGrid w:val="0"/>
        </w:rPr>
      </w:pPr>
      <w:bookmarkStart w:id="1593" w:name="_Toc212821325"/>
      <w:bookmarkStart w:id="1594" w:name="_Toc213232999"/>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708</w:t>
      </w:r>
      <w:bookmarkEnd w:id="1593"/>
      <w:bookmarkEnd w:id="1594"/>
      <w:r w:rsidRPr="00FE084B">
        <w:rPr>
          <w:snapToGrid w:val="0"/>
        </w:rPr>
        <w:fldChar w:fldCharType="end"/>
      </w:r>
    </w:p>
    <w:p w14:paraId="029FAE87" w14:textId="77777777" w:rsidR="00425F04" w:rsidRPr="00FE084B" w:rsidRDefault="00425F04" w:rsidP="00425F04">
      <w:pPr>
        <w:keepNext/>
      </w:pPr>
    </w:p>
    <w:p w14:paraId="42F7177B" w14:textId="77777777" w:rsidR="00425F04" w:rsidRPr="00FE084B" w:rsidRDefault="00425F04" w:rsidP="00425F04">
      <w:pPr>
        <w:keepNext/>
      </w:pPr>
      <w:r w:rsidRPr="00FE084B">
        <w:t xml:space="preserve">Далее необходимо заполнить реквизиты Номер, Дата и Наименование на вкладке </w:t>
      </w:r>
      <w:r w:rsidRPr="00FE084B">
        <w:rPr>
          <w:b/>
        </w:rPr>
        <w:t>Приказ о создании комиссии</w:t>
      </w:r>
      <w:r w:rsidRPr="00FE084B">
        <w:t>.</w:t>
      </w:r>
    </w:p>
    <w:p w14:paraId="1C4CAA7F" w14:textId="77777777" w:rsidR="00425F04" w:rsidRPr="00FE084B" w:rsidRDefault="00425F04" w:rsidP="00425F04">
      <w:pPr>
        <w:keepNext/>
        <w:ind w:firstLine="0"/>
        <w:jc w:val="center"/>
      </w:pPr>
      <w:r w:rsidRPr="00FE084B">
        <w:rPr>
          <w:noProof/>
        </w:rPr>
        <w:drawing>
          <wp:inline distT="0" distB="0" distL="0" distR="0" wp14:anchorId="0DBE4BA3" wp14:editId="586871AC">
            <wp:extent cx="5940425" cy="3218829"/>
            <wp:effectExtent l="0" t="0" r="3175" b="635"/>
            <wp:docPr id="838" name="Рисунок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44358854" w14:textId="77777777" w:rsidR="00425F04" w:rsidRPr="00FE084B" w:rsidRDefault="00425F04" w:rsidP="00425F04">
      <w:pPr>
        <w:pStyle w:val="afffffff6"/>
        <w:rPr>
          <w:snapToGrid w:val="0"/>
        </w:rPr>
      </w:pPr>
      <w:bookmarkStart w:id="1595" w:name="_Toc212821326"/>
      <w:bookmarkStart w:id="1596" w:name="_Toc213233000"/>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709</w:t>
      </w:r>
      <w:bookmarkEnd w:id="1595"/>
      <w:bookmarkEnd w:id="1596"/>
      <w:r w:rsidRPr="00FE084B">
        <w:rPr>
          <w:snapToGrid w:val="0"/>
        </w:rPr>
        <w:fldChar w:fldCharType="end"/>
      </w:r>
    </w:p>
    <w:p w14:paraId="54BBCF36" w14:textId="77777777" w:rsidR="00425F04" w:rsidRPr="00FE084B" w:rsidRDefault="00425F04" w:rsidP="00425F04">
      <w:r w:rsidRPr="00FE084B">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44093C82" w14:textId="77777777" w:rsidR="00425F04" w:rsidRPr="00FE084B" w:rsidRDefault="00425F04" w:rsidP="00425F04">
      <w:pPr>
        <w:keepNext/>
        <w:ind w:firstLine="0"/>
        <w:jc w:val="center"/>
      </w:pPr>
      <w:r w:rsidRPr="00FE084B">
        <w:rPr>
          <w:noProof/>
        </w:rPr>
        <w:lastRenderedPageBreak/>
        <w:drawing>
          <wp:inline distT="0" distB="0" distL="0" distR="0" wp14:anchorId="39DDBBEF" wp14:editId="0A7FA19C">
            <wp:extent cx="5940425" cy="4237205"/>
            <wp:effectExtent l="0" t="0" r="3175" b="0"/>
            <wp:docPr id="840" name="Рисунок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316324AA" w14:textId="77777777" w:rsidR="00425F04" w:rsidRPr="00FE084B" w:rsidRDefault="00425F04" w:rsidP="00425F04">
      <w:pPr>
        <w:pStyle w:val="afffffff6"/>
        <w:rPr>
          <w:snapToGrid w:val="0"/>
        </w:rPr>
      </w:pPr>
      <w:bookmarkStart w:id="1597" w:name="_Toc212821327"/>
      <w:bookmarkStart w:id="1598" w:name="_Toc213233001"/>
      <w:r w:rsidRPr="00FE084B">
        <w:t xml:space="preserve">Рисунок </w:t>
      </w:r>
      <w:fldSimple w:instr=" SEQ Рисунок \* ARABIC ">
        <w:r w:rsidR="00FE084B" w:rsidRPr="00FE084B">
          <w:rPr>
            <w:noProof/>
          </w:rPr>
          <w:t>710</w:t>
        </w:r>
        <w:bookmarkEnd w:id="1597"/>
        <w:bookmarkEnd w:id="1598"/>
      </w:fldSimple>
    </w:p>
    <w:p w14:paraId="438254A4" w14:textId="77777777" w:rsidR="00425F04" w:rsidRPr="00FE084B" w:rsidRDefault="00425F04" w:rsidP="00425F04">
      <w:r w:rsidRPr="00FE084B">
        <w:t xml:space="preserve">Далее на вкладке </w:t>
      </w:r>
      <w:r w:rsidRPr="00FE084B">
        <w:rPr>
          <w:b/>
        </w:rPr>
        <w:t xml:space="preserve">Кворумы </w:t>
      </w:r>
      <w:r w:rsidRPr="00FE084B">
        <w:t>требуется заполнить реквизиты «Кворум, минимальный % присутствующих», «Минимальный % голосов «за» присутствующих».</w:t>
      </w:r>
    </w:p>
    <w:p w14:paraId="79F5EAF8" w14:textId="77777777" w:rsidR="00425F04" w:rsidRPr="00FE084B" w:rsidRDefault="00425F04" w:rsidP="00425F04">
      <w:pPr>
        <w:keepNext/>
        <w:ind w:firstLine="0"/>
        <w:jc w:val="center"/>
      </w:pPr>
      <w:r w:rsidRPr="00FE084B">
        <w:rPr>
          <w:noProof/>
        </w:rPr>
        <w:drawing>
          <wp:inline distT="0" distB="0" distL="0" distR="0" wp14:anchorId="5D6792B8" wp14:editId="69748DC2">
            <wp:extent cx="5940425" cy="1034317"/>
            <wp:effectExtent l="0" t="0" r="3175" b="0"/>
            <wp:docPr id="842" name="Рисунок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6A4432AA" w14:textId="77777777" w:rsidR="00425F04" w:rsidRPr="00FE084B" w:rsidRDefault="00425F04" w:rsidP="00425F04">
      <w:pPr>
        <w:pStyle w:val="afffffff6"/>
        <w:rPr>
          <w:snapToGrid w:val="0"/>
        </w:rPr>
      </w:pPr>
      <w:bookmarkStart w:id="1599" w:name="_Toc212821328"/>
      <w:bookmarkStart w:id="1600" w:name="_Toc213233002"/>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711</w:t>
      </w:r>
      <w:bookmarkEnd w:id="1599"/>
      <w:bookmarkEnd w:id="1600"/>
      <w:r w:rsidRPr="00FE084B">
        <w:rPr>
          <w:snapToGrid w:val="0"/>
        </w:rPr>
        <w:fldChar w:fldCharType="end"/>
      </w:r>
    </w:p>
    <w:p w14:paraId="5558864A" w14:textId="77777777" w:rsidR="00425F04" w:rsidRPr="00FE084B" w:rsidRDefault="00425F04" w:rsidP="00425F04">
      <w:r w:rsidRPr="00FE084B">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40249941" w14:textId="77777777" w:rsidR="00425F04" w:rsidRPr="00FE084B" w:rsidRDefault="00425F04" w:rsidP="00425F04">
      <w:r w:rsidRPr="00FE084B">
        <w:t xml:space="preserve">В таблице </w:t>
      </w:r>
      <w:r w:rsidRPr="00FE084B">
        <w:rPr>
          <w:b/>
        </w:rPr>
        <w:t>Состав комиссии</w:t>
      </w:r>
      <w:r w:rsidRPr="00FE084B">
        <w:t xml:space="preserve"> подбираем членов комиссии, в том числе председателя комиссии, путем выбора элементов справочника </w:t>
      </w:r>
      <w:r w:rsidRPr="00FE084B">
        <w:rPr>
          <w:b/>
        </w:rPr>
        <w:t>Сотрудники</w:t>
      </w:r>
      <w:r w:rsidRPr="00FE084B">
        <w:t>.</w:t>
      </w:r>
    </w:p>
    <w:p w14:paraId="57181A52" w14:textId="77777777" w:rsidR="00425F04" w:rsidRPr="00FE084B" w:rsidRDefault="00425F04" w:rsidP="00425F04">
      <w:pPr>
        <w:keepNext/>
        <w:ind w:firstLine="0"/>
        <w:jc w:val="center"/>
      </w:pPr>
      <w:r w:rsidRPr="00FE084B">
        <w:rPr>
          <w:noProof/>
        </w:rPr>
        <w:drawing>
          <wp:inline distT="0" distB="0" distL="0" distR="0" wp14:anchorId="376F416A" wp14:editId="422D559A">
            <wp:extent cx="5940425" cy="842413"/>
            <wp:effectExtent l="0" t="0" r="3175" b="0"/>
            <wp:docPr id="844" name="Рисунок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52B68F1C" w14:textId="77777777" w:rsidR="00425F04" w:rsidRPr="00FE084B" w:rsidRDefault="00425F04" w:rsidP="00425F04">
      <w:pPr>
        <w:pStyle w:val="afffffff6"/>
      </w:pPr>
      <w:bookmarkStart w:id="1601" w:name="_Toc212821329"/>
      <w:bookmarkStart w:id="1602" w:name="_Toc213233003"/>
      <w:r w:rsidRPr="00FE084B">
        <w:t xml:space="preserve">Рисунок </w:t>
      </w:r>
      <w:fldSimple w:instr=" SEQ Рисунок \* ARABIC ">
        <w:r w:rsidR="00FE084B" w:rsidRPr="00FE084B">
          <w:rPr>
            <w:noProof/>
          </w:rPr>
          <w:t>712</w:t>
        </w:r>
        <w:bookmarkEnd w:id="1601"/>
        <w:bookmarkEnd w:id="1602"/>
      </w:fldSimple>
    </w:p>
    <w:p w14:paraId="409CFE69" w14:textId="77777777" w:rsidR="00425F04" w:rsidRPr="00FE084B" w:rsidRDefault="00425F04" w:rsidP="00425F04">
      <w:r w:rsidRPr="00FE084B">
        <w:t>При этом в колонке «Статус члена комиссии» для председателя комиссии необходимо указать соответствующий статус.</w:t>
      </w:r>
    </w:p>
    <w:p w14:paraId="61D8E8CB" w14:textId="77777777" w:rsidR="00425F04" w:rsidRPr="00FE084B" w:rsidRDefault="00425F04" w:rsidP="00425F04">
      <w:r w:rsidRPr="00FE084B">
        <w:lastRenderedPageBreak/>
        <w:t>Допустимые значение статуса члена комиссии определяются значением флажка "Инвентаризационная".</w:t>
      </w:r>
    </w:p>
    <w:p w14:paraId="5967AE1A" w14:textId="77777777" w:rsidR="00425F04" w:rsidRPr="00FE084B" w:rsidRDefault="00425F04" w:rsidP="00425F04">
      <w:r w:rsidRPr="00FE084B">
        <w:t>В случае если флаг "Инвентаризационная" не установлен, статус члена комиссии выбирается из списка:</w:t>
      </w:r>
    </w:p>
    <w:p w14:paraId="798F0D09" w14:textId="77777777" w:rsidR="00425F04" w:rsidRPr="00FE084B" w:rsidRDefault="00425F04" w:rsidP="00425F04">
      <w:pPr>
        <w:pStyle w:val="30"/>
        <w:numPr>
          <w:ilvl w:val="0"/>
          <w:numId w:val="33"/>
        </w:numPr>
        <w:tabs>
          <w:tab w:val="clear" w:pos="1701"/>
        </w:tabs>
        <w:rPr>
          <w:i/>
        </w:rPr>
      </w:pPr>
      <w:r w:rsidRPr="00FE084B">
        <w:rPr>
          <w:i/>
        </w:rPr>
        <w:t>Председатель комиссии;</w:t>
      </w:r>
    </w:p>
    <w:p w14:paraId="7FF3FA31" w14:textId="77777777" w:rsidR="00425F04" w:rsidRPr="00FE084B" w:rsidRDefault="00425F04" w:rsidP="00425F04">
      <w:pPr>
        <w:pStyle w:val="30"/>
        <w:numPr>
          <w:ilvl w:val="0"/>
          <w:numId w:val="33"/>
        </w:numPr>
        <w:tabs>
          <w:tab w:val="clear" w:pos="1701"/>
        </w:tabs>
        <w:rPr>
          <w:i/>
        </w:rPr>
      </w:pPr>
      <w:r w:rsidRPr="00FE084B">
        <w:rPr>
          <w:i/>
        </w:rPr>
        <w:t>Член комиссии.</w:t>
      </w:r>
    </w:p>
    <w:p w14:paraId="4DD2279B" w14:textId="77777777" w:rsidR="00425F04" w:rsidRPr="00FE084B" w:rsidRDefault="00425F04" w:rsidP="00425F04">
      <w:pPr>
        <w:keepNext/>
        <w:ind w:firstLine="0"/>
      </w:pPr>
      <w:r w:rsidRPr="00FE084B">
        <w:rPr>
          <w:noProof/>
        </w:rPr>
        <w:drawing>
          <wp:inline distT="0" distB="0" distL="0" distR="0" wp14:anchorId="6039C378" wp14:editId="230CBA39">
            <wp:extent cx="5940425" cy="2000579"/>
            <wp:effectExtent l="0" t="0" r="3175" b="0"/>
            <wp:docPr id="847" name="Рисунок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12463E40" w14:textId="77777777" w:rsidR="00425F04" w:rsidRPr="00FE084B" w:rsidRDefault="00425F04" w:rsidP="00425F04">
      <w:pPr>
        <w:pStyle w:val="afffffff6"/>
      </w:pPr>
      <w:bookmarkStart w:id="1603" w:name="_Toc212821330"/>
      <w:bookmarkStart w:id="1604" w:name="_Toc213233004"/>
      <w:r w:rsidRPr="00FE084B">
        <w:t xml:space="preserve">Рисунок </w:t>
      </w:r>
      <w:fldSimple w:instr=" SEQ Рисунок \* ARABIC ">
        <w:r w:rsidR="00FE084B" w:rsidRPr="00FE084B">
          <w:rPr>
            <w:noProof/>
          </w:rPr>
          <w:t>713</w:t>
        </w:r>
        <w:bookmarkEnd w:id="1603"/>
        <w:bookmarkEnd w:id="1604"/>
      </w:fldSimple>
    </w:p>
    <w:p w14:paraId="2BCEE808" w14:textId="77777777" w:rsidR="00425F04" w:rsidRPr="00FE084B" w:rsidRDefault="00425F04" w:rsidP="00425F04"/>
    <w:p w14:paraId="3BA83906" w14:textId="77777777" w:rsidR="00425F04" w:rsidRPr="00FE084B" w:rsidRDefault="00425F04" w:rsidP="00425F04">
      <w:r w:rsidRPr="00FE084B">
        <w:t>При установленном флажке "Инвентаризационная" статус члена комиссии выбирается из списка:</w:t>
      </w:r>
    </w:p>
    <w:p w14:paraId="3FA064E9" w14:textId="77777777" w:rsidR="00425F04" w:rsidRPr="00FE084B" w:rsidRDefault="00425F04" w:rsidP="00425F04">
      <w:pPr>
        <w:pStyle w:val="30"/>
        <w:numPr>
          <w:ilvl w:val="0"/>
          <w:numId w:val="33"/>
        </w:numPr>
        <w:rPr>
          <w:i/>
        </w:rPr>
      </w:pPr>
      <w:r w:rsidRPr="00FE084B">
        <w:rPr>
          <w:i/>
        </w:rPr>
        <w:t>Председатель комиссии;</w:t>
      </w:r>
    </w:p>
    <w:p w14:paraId="074C0E4C" w14:textId="77777777" w:rsidR="00425F04" w:rsidRPr="00FE084B" w:rsidRDefault="00425F04" w:rsidP="00425F04">
      <w:pPr>
        <w:pStyle w:val="30"/>
        <w:numPr>
          <w:ilvl w:val="0"/>
          <w:numId w:val="33"/>
        </w:numPr>
        <w:rPr>
          <w:i/>
        </w:rPr>
      </w:pPr>
      <w:r w:rsidRPr="00FE084B">
        <w:rPr>
          <w:i/>
        </w:rPr>
        <w:t>Заместитель председателя комиссии;</w:t>
      </w:r>
    </w:p>
    <w:p w14:paraId="0BCD304F" w14:textId="77777777" w:rsidR="00425F04" w:rsidRPr="00FE084B" w:rsidRDefault="00425F04" w:rsidP="00425F04">
      <w:pPr>
        <w:pStyle w:val="30"/>
        <w:numPr>
          <w:ilvl w:val="0"/>
          <w:numId w:val="33"/>
        </w:numPr>
        <w:rPr>
          <w:i/>
        </w:rPr>
      </w:pPr>
      <w:r w:rsidRPr="00FE084B">
        <w:rPr>
          <w:i/>
        </w:rPr>
        <w:t>Уполномоченное председателем лицо;</w:t>
      </w:r>
    </w:p>
    <w:p w14:paraId="59C3111A" w14:textId="77777777" w:rsidR="00425F04" w:rsidRPr="00FE084B" w:rsidRDefault="00425F04" w:rsidP="00425F04">
      <w:pPr>
        <w:pStyle w:val="30"/>
        <w:numPr>
          <w:ilvl w:val="0"/>
          <w:numId w:val="33"/>
        </w:numPr>
        <w:rPr>
          <w:i/>
        </w:rPr>
      </w:pPr>
      <w:r w:rsidRPr="00FE084B">
        <w:rPr>
          <w:i/>
        </w:rPr>
        <w:t>Член комиссии;</w:t>
      </w:r>
    </w:p>
    <w:p w14:paraId="2B73FA73" w14:textId="77777777" w:rsidR="00425F04" w:rsidRPr="00FE084B" w:rsidRDefault="00425F04" w:rsidP="00425F04">
      <w:pPr>
        <w:pStyle w:val="30"/>
        <w:numPr>
          <w:ilvl w:val="0"/>
          <w:numId w:val="33"/>
        </w:numPr>
        <w:rPr>
          <w:i/>
        </w:rPr>
      </w:pPr>
      <w:r w:rsidRPr="00FE084B">
        <w:rPr>
          <w:i/>
        </w:rPr>
        <w:t>Эксперт; (указанный статус не применяется в ГИИС ЭБ!)</w:t>
      </w:r>
    </w:p>
    <w:p w14:paraId="1B5BC5C0" w14:textId="77777777" w:rsidR="00425F04" w:rsidRPr="00FE084B" w:rsidRDefault="00425F04" w:rsidP="00425F04">
      <w:pPr>
        <w:pStyle w:val="30"/>
        <w:numPr>
          <w:ilvl w:val="0"/>
          <w:numId w:val="33"/>
        </w:numPr>
        <w:rPr>
          <w:i/>
        </w:rPr>
      </w:pPr>
      <w:r w:rsidRPr="00FE084B">
        <w:rPr>
          <w:i/>
        </w:rPr>
        <w:t>Заместитель уполномоченного председателем лица.</w:t>
      </w:r>
    </w:p>
    <w:p w14:paraId="2ABE2487" w14:textId="77777777" w:rsidR="00425F04" w:rsidRPr="00FE084B" w:rsidRDefault="00425F04" w:rsidP="00425F04">
      <w:pPr>
        <w:jc w:val="center"/>
      </w:pPr>
    </w:p>
    <w:p w14:paraId="5B8C1759" w14:textId="77777777" w:rsidR="00425F04" w:rsidRPr="00FE084B" w:rsidRDefault="00425F04" w:rsidP="00425F04">
      <w:pPr>
        <w:keepNext/>
        <w:ind w:firstLine="0"/>
      </w:pPr>
      <w:r w:rsidRPr="00FE084B">
        <w:rPr>
          <w:noProof/>
        </w:rPr>
        <w:drawing>
          <wp:inline distT="0" distB="0" distL="0" distR="0" wp14:anchorId="3A50D833" wp14:editId="4A82FEE8">
            <wp:extent cx="5940425" cy="3181429"/>
            <wp:effectExtent l="0" t="0" r="3175" b="0"/>
            <wp:docPr id="856" name="Рисунок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2868960A" w14:textId="77777777" w:rsidR="00425F04" w:rsidRPr="00FE084B" w:rsidRDefault="00425F04" w:rsidP="00425F04">
      <w:pPr>
        <w:pStyle w:val="afffffff6"/>
      </w:pPr>
      <w:bookmarkStart w:id="1605" w:name="_Toc212821331"/>
      <w:bookmarkStart w:id="1606" w:name="_Toc213233005"/>
      <w:r w:rsidRPr="00FE084B">
        <w:t xml:space="preserve">Рисунок </w:t>
      </w:r>
      <w:fldSimple w:instr=" SEQ Рисунок \* ARABIC ">
        <w:r w:rsidR="00FE084B" w:rsidRPr="00FE084B">
          <w:rPr>
            <w:noProof/>
          </w:rPr>
          <w:t>714</w:t>
        </w:r>
        <w:bookmarkEnd w:id="1605"/>
        <w:bookmarkEnd w:id="1606"/>
      </w:fldSimple>
    </w:p>
    <w:p w14:paraId="4F50B5E7" w14:textId="77777777" w:rsidR="00425F04" w:rsidRPr="00FE084B" w:rsidRDefault="00425F04" w:rsidP="00425F04">
      <w:pPr>
        <w:jc w:val="center"/>
      </w:pPr>
    </w:p>
    <w:p w14:paraId="665F4891" w14:textId="77777777" w:rsidR="00425F04" w:rsidRPr="00FE084B" w:rsidRDefault="00425F04" w:rsidP="00425F04">
      <w:r w:rsidRPr="00FE084B">
        <w:rPr>
          <w:b/>
        </w:rPr>
        <w:t>Важно!</w:t>
      </w:r>
      <w:r w:rsidRPr="00FE084B">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706FC0DC" w14:textId="77777777" w:rsidR="00425F04" w:rsidRPr="00FE084B" w:rsidRDefault="00425F04" w:rsidP="00425F04">
      <w:r w:rsidRPr="00FE084B">
        <w:rPr>
          <w:b/>
        </w:rPr>
        <w:t>Важно!</w:t>
      </w:r>
      <w:r w:rsidRPr="00FE084B">
        <w:t xml:space="preserve"> Статусы члена комиссии "Заместитель председателя комиссии",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0A469E21" w14:textId="77777777" w:rsidR="00425F04" w:rsidRPr="00FE084B" w:rsidRDefault="00425F04" w:rsidP="00425F04">
      <w:r w:rsidRPr="00FE084B">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522D022C" w14:textId="77777777" w:rsidR="00425F04" w:rsidRPr="00FE084B" w:rsidRDefault="00425F04" w:rsidP="00425F04">
      <w:pPr>
        <w:keepNext/>
        <w:ind w:firstLine="0"/>
      </w:pPr>
      <w:r w:rsidRPr="00FE084B">
        <w:rPr>
          <w:noProof/>
        </w:rPr>
        <w:drawing>
          <wp:inline distT="0" distB="0" distL="0" distR="0" wp14:anchorId="1E79F714" wp14:editId="48088A37">
            <wp:extent cx="5940425" cy="1994448"/>
            <wp:effectExtent l="0" t="0" r="3175" b="6350"/>
            <wp:docPr id="859" name="Рисунок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23B935F1" w14:textId="77777777" w:rsidR="00425F04" w:rsidRPr="00FE084B" w:rsidRDefault="00425F04" w:rsidP="00425F04">
      <w:pPr>
        <w:pStyle w:val="afffffff6"/>
      </w:pPr>
      <w:bookmarkStart w:id="1607" w:name="_Toc212821332"/>
      <w:bookmarkStart w:id="1608" w:name="_Toc213233006"/>
      <w:r w:rsidRPr="00FE084B">
        <w:t xml:space="preserve">Рисунок  </w:t>
      </w:r>
      <w:fldSimple w:instr=" SEQ Рисунок \* ARABIC ">
        <w:r w:rsidR="00FE084B" w:rsidRPr="00FE084B">
          <w:rPr>
            <w:noProof/>
          </w:rPr>
          <w:t>715</w:t>
        </w:r>
        <w:bookmarkEnd w:id="1607"/>
        <w:bookmarkEnd w:id="1608"/>
      </w:fldSimple>
    </w:p>
    <w:p w14:paraId="13571DDE" w14:textId="77777777" w:rsidR="00425F04" w:rsidRPr="00FE084B" w:rsidRDefault="00425F04" w:rsidP="00425F04">
      <w:pPr>
        <w:rPr>
          <w:color w:val="000000" w:themeColor="text1"/>
        </w:rPr>
      </w:pPr>
      <w:r w:rsidRPr="00FE084B">
        <w:rPr>
          <w:color w:val="000000" w:themeColor="text1"/>
          <w:szCs w:val="28"/>
        </w:rPr>
        <w:t>Заполняем в документ.</w:t>
      </w:r>
    </w:p>
    <w:p w14:paraId="102193C9" w14:textId="77777777" w:rsidR="00425F04" w:rsidRPr="00FE084B" w:rsidRDefault="00425F04" w:rsidP="00425F04">
      <w:pPr>
        <w:rPr>
          <w:color w:val="000000" w:themeColor="text1"/>
        </w:rPr>
      </w:pPr>
    </w:p>
    <w:p w14:paraId="732F3A18" w14:textId="77777777" w:rsidR="00425F04" w:rsidRPr="00FE084B" w:rsidRDefault="00425F04" w:rsidP="00425F04">
      <w:pPr>
        <w:jc w:val="center"/>
        <w:rPr>
          <w:color w:val="000000" w:themeColor="text1"/>
          <w:szCs w:val="28"/>
        </w:rPr>
      </w:pPr>
    </w:p>
    <w:p w14:paraId="75D48DC5" w14:textId="77777777" w:rsidR="00425F04" w:rsidRPr="00FE084B" w:rsidRDefault="00425F04" w:rsidP="00425F04">
      <w:pPr>
        <w:rPr>
          <w:color w:val="000000" w:themeColor="text1"/>
          <w:szCs w:val="28"/>
        </w:rPr>
      </w:pPr>
    </w:p>
    <w:p w14:paraId="764FC3DC" w14:textId="77777777" w:rsidR="00425F04" w:rsidRPr="00FE084B" w:rsidRDefault="00425F04" w:rsidP="00425F04">
      <w:pPr>
        <w:keepNext/>
        <w:ind w:firstLine="0"/>
        <w:jc w:val="center"/>
        <w:rPr>
          <w:noProof/>
        </w:rPr>
      </w:pPr>
      <w:r w:rsidRPr="00FE084B">
        <w:rPr>
          <w:noProof/>
        </w:rPr>
        <w:drawing>
          <wp:inline distT="0" distB="0" distL="0" distR="0" wp14:anchorId="0AAB328E" wp14:editId="64BF2B81">
            <wp:extent cx="5940425" cy="1929765"/>
            <wp:effectExtent l="0" t="0" r="0" b="0"/>
            <wp:docPr id="970" name="Изображение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 name="Изображение51"/>
                    <pic:cNvPicPr>
                      <a:picLocks noChangeAspect="1"/>
                    </pic:cNvPicPr>
                  </pic:nvPicPr>
                  <pic:blipFill>
                    <a:blip r:embed="rId477"/>
                    <a:stretch/>
                  </pic:blipFill>
                  <pic:spPr bwMode="auto">
                    <a:xfrm>
                      <a:off x="0" y="0"/>
                      <a:ext cx="5940425" cy="1929765"/>
                    </a:xfrm>
                    <a:prstGeom prst="rect">
                      <a:avLst/>
                    </a:prstGeom>
                  </pic:spPr>
                </pic:pic>
              </a:graphicData>
            </a:graphic>
          </wp:inline>
        </w:drawing>
      </w:r>
    </w:p>
    <w:p w14:paraId="6D19D484" w14:textId="77777777" w:rsidR="00425F04" w:rsidRPr="00FE084B" w:rsidRDefault="00425F04" w:rsidP="00425F04">
      <w:pPr>
        <w:pStyle w:val="afffffff6"/>
      </w:pPr>
      <w:bookmarkStart w:id="1609" w:name="_Toc212821333"/>
      <w:bookmarkStart w:id="1610" w:name="_Toc213233007"/>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716</w:t>
      </w:r>
      <w:bookmarkEnd w:id="1609"/>
      <w:bookmarkEnd w:id="1610"/>
      <w:r w:rsidRPr="00FE084B">
        <w:rPr>
          <w:noProof/>
        </w:rPr>
        <w:fldChar w:fldCharType="end"/>
      </w:r>
    </w:p>
    <w:p w14:paraId="12FAC710" w14:textId="77777777" w:rsidR="00425F04" w:rsidRPr="00FE084B" w:rsidRDefault="00425F04" w:rsidP="00425F04"/>
    <w:p w14:paraId="39B37513" w14:textId="77777777" w:rsidR="00425F04" w:rsidRPr="00FE084B" w:rsidRDefault="00425F04" w:rsidP="00425F04">
      <w:pPr>
        <w:rPr>
          <w:color w:val="000000" w:themeColor="text1"/>
        </w:rPr>
      </w:pPr>
      <w:r w:rsidRPr="00FE084B">
        <w:rPr>
          <w:color w:val="000000" w:themeColor="text1"/>
          <w:szCs w:val="28"/>
        </w:rPr>
        <w:t xml:space="preserve">В случае отсутствия какого-либо из членов комиссии, следует установить значение в </w:t>
      </w:r>
      <w:proofErr w:type="gramStart"/>
      <w:r w:rsidRPr="00FE084B">
        <w:rPr>
          <w:color w:val="000000" w:themeColor="text1"/>
          <w:szCs w:val="28"/>
        </w:rPr>
        <w:t>поле</w:t>
      </w:r>
      <w:proofErr w:type="gramEnd"/>
      <w:r w:rsidRPr="00FE084B">
        <w:rPr>
          <w:color w:val="000000" w:themeColor="text1"/>
          <w:szCs w:val="28"/>
        </w:rPr>
        <w:t xml:space="preserve"> </w:t>
      </w:r>
      <w:r w:rsidRPr="00FE084B">
        <w:rPr>
          <w:b/>
          <w:color w:val="000000" w:themeColor="text1"/>
          <w:szCs w:val="28"/>
        </w:rPr>
        <w:t>Отсутствует</w:t>
      </w:r>
      <w:r w:rsidRPr="00FE084B">
        <w:rPr>
          <w:color w:val="000000" w:themeColor="text1"/>
          <w:szCs w:val="28"/>
        </w:rPr>
        <w:t xml:space="preserve">, и обязательно указать причину отсутствия. </w:t>
      </w:r>
    </w:p>
    <w:p w14:paraId="349F1F96" w14:textId="77777777" w:rsidR="00425F04" w:rsidRPr="00FE084B" w:rsidRDefault="00425F04" w:rsidP="00425F04">
      <w:pPr>
        <w:keepNext/>
        <w:ind w:firstLine="0"/>
        <w:jc w:val="center"/>
        <w:rPr>
          <w:noProof/>
        </w:rPr>
      </w:pPr>
      <w:r w:rsidRPr="00FE084B">
        <w:rPr>
          <w:noProof/>
        </w:rPr>
        <w:lastRenderedPageBreak/>
        <w:drawing>
          <wp:inline distT="0" distB="0" distL="0" distR="0" wp14:anchorId="14F4DD5E" wp14:editId="10DD0909">
            <wp:extent cx="3496310" cy="1242695"/>
            <wp:effectExtent l="0" t="0" r="0" b="0"/>
            <wp:docPr id="971" name="Изображение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 name="Изображение52"/>
                    <pic:cNvPicPr>
                      <a:picLocks noChangeAspect="1"/>
                    </pic:cNvPicPr>
                  </pic:nvPicPr>
                  <pic:blipFill>
                    <a:blip r:embed="rId478"/>
                    <a:stretch/>
                  </pic:blipFill>
                  <pic:spPr bwMode="auto">
                    <a:xfrm>
                      <a:off x="0" y="0"/>
                      <a:ext cx="3496310" cy="1242695"/>
                    </a:xfrm>
                    <a:prstGeom prst="rect">
                      <a:avLst/>
                    </a:prstGeom>
                  </pic:spPr>
                </pic:pic>
              </a:graphicData>
            </a:graphic>
          </wp:inline>
        </w:drawing>
      </w:r>
    </w:p>
    <w:p w14:paraId="578B947C" w14:textId="77777777" w:rsidR="00425F04" w:rsidRPr="00FE084B" w:rsidRDefault="00425F04" w:rsidP="00425F04">
      <w:pPr>
        <w:pStyle w:val="afffffff6"/>
      </w:pPr>
      <w:bookmarkStart w:id="1611" w:name="_Toc212821334"/>
      <w:bookmarkStart w:id="1612" w:name="_Toc213233008"/>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717</w:t>
      </w:r>
      <w:bookmarkEnd w:id="1611"/>
      <w:bookmarkEnd w:id="1612"/>
      <w:r w:rsidRPr="00FE084B">
        <w:rPr>
          <w:noProof/>
        </w:rPr>
        <w:fldChar w:fldCharType="end"/>
      </w:r>
    </w:p>
    <w:p w14:paraId="20CC2E78" w14:textId="77777777" w:rsidR="00425F04" w:rsidRPr="00FE084B" w:rsidRDefault="00425F04" w:rsidP="00425F04"/>
    <w:p w14:paraId="541F67C4"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FE084B">
        <w:rPr>
          <w:b/>
          <w:color w:val="000000" w:themeColor="text1"/>
          <w:szCs w:val="28"/>
        </w:rPr>
        <w:t>Комиссия</w:t>
      </w:r>
      <w:r w:rsidRPr="00FE084B">
        <w:rPr>
          <w:color w:val="000000" w:themeColor="text1"/>
          <w:szCs w:val="28"/>
        </w:rPr>
        <w:t xml:space="preserve"> загорится серый индикатор, и появится </w:t>
      </w:r>
      <w:proofErr w:type="gramStart"/>
      <w:r w:rsidRPr="00FE084B">
        <w:rPr>
          <w:color w:val="000000" w:themeColor="text1"/>
          <w:szCs w:val="28"/>
        </w:rPr>
        <w:t>надпись</w:t>
      </w:r>
      <w:proofErr w:type="gramEnd"/>
      <w:r w:rsidRPr="00FE084B">
        <w:rPr>
          <w:color w:val="000000" w:themeColor="text1"/>
          <w:szCs w:val="28"/>
        </w:rPr>
        <w:t xml:space="preserve"> </w:t>
      </w:r>
      <w:r w:rsidRPr="00FE084B">
        <w:rPr>
          <w:b/>
          <w:color w:val="000000" w:themeColor="text1"/>
          <w:szCs w:val="28"/>
        </w:rPr>
        <w:t>Нет кворума</w:t>
      </w:r>
      <w:r w:rsidRPr="00FE084B">
        <w:rPr>
          <w:color w:val="000000" w:themeColor="text1"/>
          <w:szCs w:val="28"/>
        </w:rPr>
        <w:t>.</w:t>
      </w:r>
    </w:p>
    <w:p w14:paraId="53DCB08E" w14:textId="77777777" w:rsidR="00425F04" w:rsidRPr="00FE084B" w:rsidRDefault="00425F04" w:rsidP="00425F04">
      <w:pPr>
        <w:rPr>
          <w:color w:val="000000" w:themeColor="text1"/>
        </w:rPr>
      </w:pPr>
      <w:r w:rsidRPr="00FE084B">
        <w:rPr>
          <w:color w:val="000000" w:themeColor="text1"/>
          <w:szCs w:val="28"/>
        </w:rPr>
        <w:t>Первый этап имеет два статуса выполнения</w:t>
      </w:r>
    </w:p>
    <w:p w14:paraId="546E1612" w14:textId="77777777" w:rsidR="00425F04" w:rsidRPr="00FE084B" w:rsidRDefault="00425F04" w:rsidP="00425F04">
      <w:pPr>
        <w:rPr>
          <w:color w:val="000000" w:themeColor="text1"/>
        </w:rPr>
      </w:pPr>
      <w:r w:rsidRPr="00FE084B">
        <w:rPr>
          <w:color w:val="000000" w:themeColor="text1"/>
          <w:szCs w:val="28"/>
        </w:rPr>
        <w:t>«На согласование», «Заседание не состоялось»</w:t>
      </w:r>
    </w:p>
    <w:p w14:paraId="1E518C41"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0AB0665B" wp14:editId="2C535A7F">
                <wp:extent cx="5124450" cy="687070"/>
                <wp:effectExtent l="0" t="0" r="0" b="0"/>
                <wp:docPr id="972" name="Врезка532"/>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EC86469" w14:textId="77777777" w:rsidR="00425F04" w:rsidRDefault="00425F04" w:rsidP="00425F04">
                            <w:pPr>
                              <w:pStyle w:val="aff2"/>
                            </w:pPr>
                            <w:r>
                              <w:drawing>
                                <wp:inline distT="0" distB="0" distL="0" distR="0" wp14:anchorId="078531F4" wp14:editId="1BDA1FCE">
                                  <wp:extent cx="5124450" cy="314325"/>
                                  <wp:effectExtent l="0" t="0" r="0" b="0"/>
                                  <wp:docPr id="1444" name="Изображение53"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 name="Изображение53"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AB0665B" id="Врезка532" o:spid="_x0000_s1214"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" stroked="f" strokeweight="0">
                <v:textbox inset="0,0,0,0">
                  <w:txbxContent>
                    <w:p w14:paraId="5EC86469" w14:textId="77777777" w:rsidR="00425F04" w:rsidRDefault="00425F04" w:rsidP="00425F04">
                      <w:pPr>
                        <w:pStyle w:val="aff2"/>
                      </w:pPr>
                      <w:r>
                        <w:drawing>
                          <wp:inline distT="0" distB="0" distL="0" distR="0" wp14:anchorId="078531F4" wp14:editId="1BDA1FCE">
                            <wp:extent cx="5124450" cy="314325"/>
                            <wp:effectExtent l="0" t="0" r="0" b="0"/>
                            <wp:docPr id="1444" name="Изображение53"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 name="Изображение53"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397E59AD" w14:textId="77777777" w:rsidR="00425F04" w:rsidRPr="00FE084B" w:rsidRDefault="00425F04" w:rsidP="00425F04">
      <w:pPr>
        <w:pStyle w:val="aff2"/>
      </w:pPr>
      <w:bookmarkStart w:id="1613" w:name="_Toc212821335"/>
      <w:bookmarkStart w:id="1614" w:name="_Toc213233009"/>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718</w:t>
      </w:r>
      <w:bookmarkEnd w:id="1613"/>
      <w:bookmarkEnd w:id="1614"/>
      <w:r w:rsidRPr="00FE084B">
        <w:fldChar w:fldCharType="end"/>
      </w:r>
    </w:p>
    <w:p w14:paraId="3F43274D" w14:textId="77777777" w:rsidR="00425F04" w:rsidRPr="00FE084B" w:rsidRDefault="00425F04" w:rsidP="00425F04">
      <w:pPr>
        <w:jc w:val="center"/>
        <w:rPr>
          <w:color w:val="000000" w:themeColor="text1"/>
        </w:rPr>
      </w:pPr>
    </w:p>
    <w:p w14:paraId="0E478C91" w14:textId="77777777" w:rsidR="00425F04" w:rsidRPr="00FE084B" w:rsidRDefault="00425F04" w:rsidP="00425F04">
      <w:pPr>
        <w:rPr>
          <w:color w:val="000000" w:themeColor="text1"/>
        </w:rPr>
      </w:pPr>
      <w:r w:rsidRPr="00FE084B">
        <w:rPr>
          <w:color w:val="000000" w:themeColor="text1"/>
          <w:szCs w:val="28"/>
        </w:rPr>
        <w:t xml:space="preserve">Отправляем </w:t>
      </w:r>
      <w:proofErr w:type="gramStart"/>
      <w:r w:rsidRPr="00FE084B">
        <w:rPr>
          <w:color w:val="000000" w:themeColor="text1"/>
          <w:szCs w:val="28"/>
        </w:rPr>
        <w:t>документ</w:t>
      </w:r>
      <w:proofErr w:type="gramEnd"/>
      <w:r w:rsidRPr="00FE084B">
        <w:rPr>
          <w:color w:val="000000" w:themeColor="text1"/>
          <w:szCs w:val="28"/>
        </w:rPr>
        <w:t xml:space="preserve"> </w:t>
      </w:r>
      <w:r w:rsidRPr="00FE084B">
        <w:rPr>
          <w:b/>
          <w:color w:val="000000" w:themeColor="text1"/>
          <w:szCs w:val="28"/>
        </w:rPr>
        <w:t>На согласование</w:t>
      </w:r>
      <w:r w:rsidRPr="00FE084B">
        <w:rPr>
          <w:color w:val="000000" w:themeColor="text1"/>
          <w:szCs w:val="28"/>
        </w:rPr>
        <w:t>.</w:t>
      </w:r>
    </w:p>
    <w:p w14:paraId="69E8571D" w14:textId="77777777" w:rsidR="00425F04" w:rsidRPr="00FE084B" w:rsidRDefault="00425F04" w:rsidP="00425F04">
      <w:pPr>
        <w:rPr>
          <w:color w:val="000000" w:themeColor="text1"/>
        </w:rPr>
      </w:pPr>
      <w:r w:rsidRPr="00FE084B">
        <w:rPr>
          <w:color w:val="000000" w:themeColor="text1"/>
          <w:szCs w:val="28"/>
        </w:rPr>
        <w:t>При отправке документа на следующий этап по шаблону процесса, будет проверен показатель «</w:t>
      </w:r>
      <w:r w:rsidRPr="00FE084B">
        <w:rPr>
          <w:b/>
          <w:color w:val="000000" w:themeColor="text1"/>
          <w:szCs w:val="28"/>
        </w:rPr>
        <w:t xml:space="preserve">кворум, минимальный % присутствующих» </w:t>
      </w:r>
      <w:r w:rsidRPr="00FE084B">
        <w:rPr>
          <w:color w:val="000000" w:themeColor="text1"/>
          <w:szCs w:val="28"/>
        </w:rPr>
        <w:t xml:space="preserve">в соотношении с отсутствующими сотрудниками. </w:t>
      </w:r>
    </w:p>
    <w:p w14:paraId="1162D578" w14:textId="77777777" w:rsidR="00425F04" w:rsidRPr="00FE084B" w:rsidRDefault="00425F04" w:rsidP="00425F04">
      <w:pPr>
        <w:rPr>
          <w:color w:val="000000" w:themeColor="text1"/>
        </w:rPr>
      </w:pPr>
      <w:r w:rsidRPr="00FE084B">
        <w:rPr>
          <w:color w:val="000000" w:themeColor="text1"/>
          <w:szCs w:val="28"/>
        </w:rPr>
        <w:t xml:space="preserve">В случае, если минимальный кворум присутствующих не соблюден, будет выдано сообщение. </w:t>
      </w:r>
    </w:p>
    <w:p w14:paraId="17A41F95" w14:textId="77777777" w:rsidR="00425F04" w:rsidRPr="00FE084B" w:rsidRDefault="00425F04" w:rsidP="00425F04">
      <w:pPr>
        <w:jc w:val="center"/>
        <w:rPr>
          <w:color w:val="000000" w:themeColor="text1"/>
        </w:rPr>
      </w:pPr>
    </w:p>
    <w:p w14:paraId="0E5C5972" w14:textId="77777777" w:rsidR="00425F04" w:rsidRPr="00FE084B" w:rsidRDefault="00425F04" w:rsidP="00425F04">
      <w:pPr>
        <w:jc w:val="center"/>
        <w:rPr>
          <w:color w:val="000000" w:themeColor="text1"/>
          <w:szCs w:val="28"/>
        </w:rPr>
      </w:pPr>
    </w:p>
    <w:p w14:paraId="07E01461" w14:textId="77777777" w:rsidR="00425F04" w:rsidRPr="00FE084B" w:rsidRDefault="00425F04" w:rsidP="00425F04">
      <w:pPr>
        <w:rPr>
          <w:color w:val="000000" w:themeColor="text1"/>
        </w:rPr>
      </w:pPr>
      <w:r w:rsidRPr="00FE084B">
        <w:rPr>
          <w:color w:val="000000" w:themeColor="text1"/>
          <w:szCs w:val="28"/>
        </w:rPr>
        <w:t xml:space="preserve">В данном случае доступно завершение работы над документом по кнопке «Заседание не состоялось» при этом завершится работа с документом. </w:t>
      </w:r>
    </w:p>
    <w:p w14:paraId="3A7A75ED" w14:textId="77777777" w:rsidR="00425F04" w:rsidRPr="00FE084B" w:rsidRDefault="00425F04" w:rsidP="00425F04">
      <w:pPr>
        <w:rPr>
          <w:color w:val="000000" w:themeColor="text1"/>
        </w:rPr>
      </w:pPr>
    </w:p>
    <w:p w14:paraId="070AD0C7" w14:textId="77777777" w:rsidR="00425F04" w:rsidRPr="00FE084B" w:rsidRDefault="00425F04" w:rsidP="00425F04">
      <w:pPr>
        <w:rPr>
          <w:color w:val="000000" w:themeColor="text1"/>
          <w:szCs w:val="28"/>
        </w:rPr>
      </w:pPr>
      <w:r w:rsidRPr="00FE084B">
        <w:rPr>
          <w:b/>
          <w:color w:val="000000" w:themeColor="text1"/>
          <w:szCs w:val="28"/>
        </w:rPr>
        <w:t xml:space="preserve">ВАЖНО! </w:t>
      </w:r>
      <w:r w:rsidRPr="00FE084B">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FE084B">
        <w:rPr>
          <w:b/>
          <w:color w:val="000000" w:themeColor="text1"/>
          <w:szCs w:val="28"/>
        </w:rPr>
        <w:t>ЦМО</w:t>
      </w:r>
      <w:r w:rsidRPr="00FE084B">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sidRPr="00FE084B">
        <w:rPr>
          <w:b/>
          <w:color w:val="000000" w:themeColor="text1"/>
          <w:szCs w:val="28"/>
        </w:rPr>
        <w:t>ЦМО</w:t>
      </w:r>
      <w:r w:rsidRPr="00FE084B">
        <w:rPr>
          <w:color w:val="000000" w:themeColor="text1"/>
          <w:szCs w:val="28"/>
        </w:rPr>
        <w:t xml:space="preserve">. </w:t>
      </w:r>
    </w:p>
    <w:p w14:paraId="44F8274D" w14:textId="77777777" w:rsidR="00425F04" w:rsidRPr="00FE084B" w:rsidRDefault="00425F04" w:rsidP="00425F04">
      <w:pPr>
        <w:rPr>
          <w:b/>
          <w:color w:val="000000" w:themeColor="text1"/>
        </w:rPr>
      </w:pPr>
      <w:r w:rsidRPr="00FE084B">
        <w:rPr>
          <w:color w:val="000000" w:themeColor="text1"/>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7F0899F9" w14:textId="77777777" w:rsidR="00425F04" w:rsidRPr="00FE084B" w:rsidRDefault="00425F04" w:rsidP="00425F04">
      <w:pPr>
        <w:keepNext/>
        <w:ind w:firstLine="0"/>
        <w:jc w:val="center"/>
        <w:rPr>
          <w:noProof/>
        </w:rPr>
      </w:pPr>
      <w:r w:rsidRPr="00FE084B">
        <w:rPr>
          <w:noProof/>
        </w:rPr>
        <w:drawing>
          <wp:inline distT="0" distB="0" distL="0" distR="0" wp14:anchorId="14C37EC6" wp14:editId="2AE33418">
            <wp:extent cx="4704800" cy="818984"/>
            <wp:effectExtent l="0" t="0" r="635" b="635"/>
            <wp:docPr id="974" name="Рисунок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НайденПользователь.png"/>
                    <pic:cNvPicPr>
                      <a:picLocks noChangeAspect="1"/>
                    </pic:cNvPicPr>
                  </pic:nvPicPr>
                  <pic:blipFill>
                    <a:blip r:embed="rId134"/>
                    <a:srcRect t="-14634" r="64147"/>
                    <a:stretch/>
                  </pic:blipFill>
                  <pic:spPr bwMode="auto">
                    <a:xfrm>
                      <a:off x="0" y="0"/>
                      <a:ext cx="4737882" cy="824743"/>
                    </a:xfrm>
                    <a:prstGeom prst="rect">
                      <a:avLst/>
                    </a:prstGeom>
                    <a:ln>
                      <a:noFill/>
                    </a:ln>
                  </pic:spPr>
                </pic:pic>
              </a:graphicData>
            </a:graphic>
          </wp:inline>
        </w:drawing>
      </w:r>
    </w:p>
    <w:p w14:paraId="0807DFF8" w14:textId="77777777" w:rsidR="00425F04" w:rsidRPr="00FE084B" w:rsidRDefault="00425F04" w:rsidP="00425F04">
      <w:pPr>
        <w:pStyle w:val="afffffff6"/>
      </w:pPr>
      <w:bookmarkStart w:id="1615" w:name="_Toc212821336"/>
      <w:bookmarkStart w:id="1616" w:name="_Toc213233010"/>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719</w:t>
      </w:r>
      <w:bookmarkEnd w:id="1615"/>
      <w:bookmarkEnd w:id="1616"/>
      <w:r w:rsidRPr="00FE084B">
        <w:rPr>
          <w:noProof/>
        </w:rPr>
        <w:fldChar w:fldCharType="end"/>
      </w:r>
    </w:p>
    <w:p w14:paraId="3127DFF9" w14:textId="77777777" w:rsidR="00425F04" w:rsidRPr="00FE084B" w:rsidRDefault="00425F04" w:rsidP="00425F04"/>
    <w:p w14:paraId="61C813BE" w14:textId="77777777" w:rsidR="00425F04" w:rsidRPr="00FE084B" w:rsidRDefault="00425F04" w:rsidP="00425F04">
      <w:pPr>
        <w:rPr>
          <w:color w:val="000000" w:themeColor="text1"/>
          <w:szCs w:val="28"/>
        </w:rPr>
      </w:pPr>
      <w:r w:rsidRPr="00FE084B">
        <w:rPr>
          <w:color w:val="000000" w:themeColor="text1"/>
          <w:szCs w:val="28"/>
        </w:rPr>
        <w:t xml:space="preserve">В случае если зарегистрированный пользователь найден, но указанному пользователю не назначена </w:t>
      </w:r>
      <w:proofErr w:type="gramStart"/>
      <w:r w:rsidRPr="00FE084B">
        <w:rPr>
          <w:color w:val="000000" w:themeColor="text1"/>
          <w:szCs w:val="28"/>
        </w:rPr>
        <w:t xml:space="preserve">роль </w:t>
      </w:r>
      <w:r w:rsidRPr="00FE084B">
        <w:rPr>
          <w:b/>
          <w:color w:val="000000" w:themeColor="text1"/>
          <w:szCs w:val="28"/>
        </w:rPr>
        <w:t>Материально</w:t>
      </w:r>
      <w:proofErr w:type="gramEnd"/>
      <w:r w:rsidRPr="00FE084B">
        <w:rPr>
          <w:b/>
          <w:color w:val="000000" w:themeColor="text1"/>
          <w:szCs w:val="28"/>
        </w:rPr>
        <w:t xml:space="preserve"> ответственное лицо,</w:t>
      </w:r>
      <w:r w:rsidRPr="00FE084B">
        <w:rPr>
          <w:color w:val="000000" w:themeColor="text1"/>
          <w:szCs w:val="28"/>
        </w:rPr>
        <w:t xml:space="preserve"> будет также отображено сообщение об ошибке:</w:t>
      </w:r>
    </w:p>
    <w:p w14:paraId="53AA5A61" w14:textId="77777777" w:rsidR="00425F04" w:rsidRPr="00FE084B" w:rsidRDefault="00425F04" w:rsidP="00425F04">
      <w:pPr>
        <w:rPr>
          <w:color w:val="000000" w:themeColor="text1"/>
          <w:szCs w:val="28"/>
        </w:rPr>
      </w:pPr>
    </w:p>
    <w:p w14:paraId="495A2CD4" w14:textId="77777777" w:rsidR="00425F04" w:rsidRPr="00FE084B" w:rsidRDefault="00425F04" w:rsidP="00425F04">
      <w:pPr>
        <w:keepNext/>
        <w:ind w:firstLine="0"/>
        <w:jc w:val="center"/>
        <w:rPr>
          <w:noProof/>
        </w:rPr>
      </w:pPr>
      <w:r w:rsidRPr="00FE084B">
        <w:rPr>
          <w:noProof/>
        </w:rPr>
        <w:drawing>
          <wp:inline distT="0" distB="0" distL="0" distR="0" wp14:anchorId="69523F1A" wp14:editId="134BC61A">
            <wp:extent cx="4861994" cy="834887"/>
            <wp:effectExtent l="0" t="0" r="0" b="3810"/>
            <wp:docPr id="975" name="Рисунок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тРоли.png"/>
                    <pic:cNvPicPr>
                      <a:picLocks noChangeAspect="1"/>
                    </pic:cNvPicPr>
                  </pic:nvPicPr>
                  <pic:blipFill>
                    <a:blip r:embed="rId135"/>
                    <a:srcRect r="60751"/>
                    <a:stretch/>
                  </pic:blipFill>
                  <pic:spPr bwMode="auto">
                    <a:xfrm>
                      <a:off x="0" y="0"/>
                      <a:ext cx="4872593" cy="836707"/>
                    </a:xfrm>
                    <a:prstGeom prst="rect">
                      <a:avLst/>
                    </a:prstGeom>
                    <a:ln>
                      <a:noFill/>
                    </a:ln>
                  </pic:spPr>
                </pic:pic>
              </a:graphicData>
            </a:graphic>
          </wp:inline>
        </w:drawing>
      </w:r>
    </w:p>
    <w:p w14:paraId="2376A8F1" w14:textId="77777777" w:rsidR="00425F04" w:rsidRPr="00FE084B" w:rsidRDefault="00425F04" w:rsidP="00425F04">
      <w:pPr>
        <w:pStyle w:val="afffffff6"/>
      </w:pPr>
      <w:bookmarkStart w:id="1617" w:name="_Toc212821337"/>
      <w:bookmarkStart w:id="1618" w:name="_Toc213233011"/>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720</w:t>
      </w:r>
      <w:bookmarkEnd w:id="1617"/>
      <w:bookmarkEnd w:id="1618"/>
      <w:r w:rsidRPr="00FE084B">
        <w:rPr>
          <w:noProof/>
        </w:rPr>
        <w:fldChar w:fldCharType="end"/>
      </w:r>
    </w:p>
    <w:p w14:paraId="1A3BFCEB" w14:textId="77777777" w:rsidR="00425F04" w:rsidRPr="00FE084B" w:rsidRDefault="00425F04" w:rsidP="00425F04"/>
    <w:p w14:paraId="0A629545" w14:textId="77777777" w:rsidR="00425F04" w:rsidRPr="00FE084B" w:rsidRDefault="00425F04" w:rsidP="00425F04">
      <w:pPr>
        <w:rPr>
          <w:color w:val="000000" w:themeColor="text1"/>
        </w:rPr>
      </w:pPr>
      <w:r w:rsidRPr="00FE084B">
        <w:rPr>
          <w:color w:val="000000" w:themeColor="text1"/>
          <w:szCs w:val="28"/>
        </w:rPr>
        <w:t>Также на этапе отправки происходит проверка на указание причины отсутствия сотрудников, при этом, если члену комиссии установлен флаг отсутствия, но не указана причина отсутствия, будет выведено соответствующее сообщение.</w:t>
      </w:r>
    </w:p>
    <w:p w14:paraId="03054000"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5CFB9E5F" wp14:editId="3BF794EE">
                <wp:extent cx="4271010" cy="2143125"/>
                <wp:effectExtent l="0" t="0" r="0" b="0"/>
                <wp:docPr id="976" name="Врезка535"/>
                <wp:cNvGraphicFramePr/>
                <a:graphic xmlns:a="http://schemas.openxmlformats.org/drawingml/2006/main">
                  <a:graphicData uri="http://schemas.microsoft.com/office/word/2010/wordprocessingShape">
                    <wps:wsp>
                      <wps:cNvSpPr/>
                      <wps:spPr bwMode="auto">
                        <a:xfrm>
                          <a:off x="0" y="0"/>
                          <a:ext cx="4271040" cy="21430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F86500F" w14:textId="77777777" w:rsidR="00425F04" w:rsidRDefault="00425F04" w:rsidP="00425F04">
                            <w:pPr>
                              <w:pStyle w:val="aff2"/>
                            </w:pPr>
                            <w:r>
                              <w:drawing>
                                <wp:inline distT="0" distB="0" distL="0" distR="0" wp14:anchorId="1A02E43A" wp14:editId="7BFA35FF">
                                  <wp:extent cx="4271010" cy="1770380"/>
                                  <wp:effectExtent l="0" t="0" r="0" b="0"/>
                                  <wp:docPr id="1446" name="image6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 name="image661.png"/>
                                          <pic:cNvPicPr>
                                            <a:picLocks noChangeAspect="1"/>
                                          </pic:cNvPicPr>
                                        </pic:nvPicPr>
                                        <pic:blipFill>
                                          <a:blip r:embed="rId507"/>
                                          <a:stretch/>
                                        </pic:blipFill>
                                        <pic:spPr bwMode="auto">
                                          <a:xfrm>
                                            <a:off x="0" y="0"/>
                                            <a:ext cx="4271010" cy="17703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CFB9E5F" id="Врезка535" o:spid="_x0000_s1215" style="width:336.3pt;height:16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" stroked="f" strokeweight="0">
                <v:textbox inset="0,0,0,0">
                  <w:txbxContent>
                    <w:p w14:paraId="2F86500F" w14:textId="77777777" w:rsidR="00425F04" w:rsidRDefault="00425F04" w:rsidP="00425F04">
                      <w:pPr>
                        <w:pStyle w:val="aff2"/>
                      </w:pPr>
                      <w:r>
                        <w:drawing>
                          <wp:inline distT="0" distB="0" distL="0" distR="0" wp14:anchorId="1A02E43A" wp14:editId="7BFA35FF">
                            <wp:extent cx="4271010" cy="1770380"/>
                            <wp:effectExtent l="0" t="0" r="0" b="0"/>
                            <wp:docPr id="1446" name="image6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 name="image661.png"/>
                                    <pic:cNvPicPr>
                                      <a:picLocks noChangeAspect="1"/>
                                    </pic:cNvPicPr>
                                  </pic:nvPicPr>
                                  <pic:blipFill>
                                    <a:blip r:embed="rId507"/>
                                    <a:stretch/>
                                  </pic:blipFill>
                                  <pic:spPr bwMode="auto">
                                    <a:xfrm>
                                      <a:off x="0" y="0"/>
                                      <a:ext cx="4271010" cy="1770380"/>
                                    </a:xfrm>
                                    <a:prstGeom prst="rect">
                                      <a:avLst/>
                                    </a:prstGeom>
                                  </pic:spPr>
                                </pic:pic>
                              </a:graphicData>
                            </a:graphic>
                          </wp:inline>
                        </w:drawing>
                      </w:r>
                      <w:r>
                        <w:t xml:space="preserve"> </w:t>
                      </w:r>
                    </w:p>
                  </w:txbxContent>
                </v:textbox>
                <w10:anchorlock/>
              </v:rect>
            </w:pict>
          </mc:Fallback>
        </mc:AlternateContent>
      </w:r>
    </w:p>
    <w:p w14:paraId="7B7501DC" w14:textId="77777777" w:rsidR="00425F04" w:rsidRPr="00FE084B" w:rsidRDefault="00425F04" w:rsidP="00425F04">
      <w:pPr>
        <w:pStyle w:val="afffffff6"/>
      </w:pPr>
      <w:bookmarkStart w:id="1619" w:name="_Toc212821338"/>
      <w:bookmarkStart w:id="1620" w:name="_Toc21323301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721</w:t>
      </w:r>
      <w:bookmarkEnd w:id="1619"/>
      <w:bookmarkEnd w:id="1620"/>
      <w:r w:rsidRPr="00FE084B">
        <w:fldChar w:fldCharType="end"/>
      </w:r>
    </w:p>
    <w:p w14:paraId="52D5482A" w14:textId="77777777" w:rsidR="00425F04" w:rsidRPr="00FE084B" w:rsidRDefault="00425F04" w:rsidP="00425F04">
      <w:pPr>
        <w:jc w:val="center"/>
        <w:rPr>
          <w:color w:val="000000" w:themeColor="text1"/>
        </w:rPr>
      </w:pPr>
    </w:p>
    <w:p w14:paraId="5B3E4BBF" w14:textId="77777777" w:rsidR="00425F04" w:rsidRPr="00FE084B" w:rsidRDefault="00425F04" w:rsidP="00425F04">
      <w:pPr>
        <w:rPr>
          <w:color w:val="000000" w:themeColor="text1"/>
        </w:rPr>
      </w:pPr>
      <w:r w:rsidRPr="00FE084B">
        <w:rPr>
          <w:color w:val="000000" w:themeColor="text1"/>
          <w:szCs w:val="28"/>
        </w:rPr>
        <w:t xml:space="preserve">В ситуации, если минимальный кворум присутствующих соблюден, то при нажатии кнопки </w:t>
      </w:r>
      <w:r w:rsidRPr="00FE084B">
        <w:rPr>
          <w:b/>
          <w:color w:val="000000" w:themeColor="text1"/>
          <w:szCs w:val="28"/>
        </w:rPr>
        <w:t>На согласование</w:t>
      </w:r>
      <w:r w:rsidRPr="00FE084B">
        <w:rPr>
          <w:color w:val="000000" w:themeColor="text1"/>
          <w:szCs w:val="28"/>
        </w:rPr>
        <w:t xml:space="preserve">, документ будет отправлен одновременно на второй и третий этап для исполнения. </w:t>
      </w:r>
    </w:p>
    <w:p w14:paraId="7FECCC14" w14:textId="77777777" w:rsidR="00425F04" w:rsidRPr="00FE084B" w:rsidRDefault="00425F04" w:rsidP="00425F04">
      <w:pPr>
        <w:rPr>
          <w:color w:val="000000" w:themeColor="text1"/>
        </w:rPr>
      </w:pPr>
      <w:r w:rsidRPr="00FE084B">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3A5E1879" w14:textId="77777777" w:rsidR="00425F04" w:rsidRPr="00FE084B" w:rsidRDefault="00425F04" w:rsidP="00425F04">
      <w:pPr>
        <w:rPr>
          <w:color w:val="000000" w:themeColor="text1"/>
        </w:rPr>
      </w:pPr>
      <w:r w:rsidRPr="00FE084B">
        <w:rPr>
          <w:color w:val="000000" w:themeColor="text1"/>
          <w:szCs w:val="28"/>
        </w:rPr>
        <w:t xml:space="preserve">После отправки документа на согласование, процесс шаблона выглядит следующим образом: </w:t>
      </w:r>
    </w:p>
    <w:p w14:paraId="46DDA183"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24192FF3" wp14:editId="75514DAC">
                <wp:extent cx="5940425" cy="1610995"/>
                <wp:effectExtent l="0" t="0" r="0" b="0"/>
                <wp:docPr id="978" name="Врезка536"/>
                <wp:cNvGraphicFramePr/>
                <a:graphic xmlns:a="http://schemas.openxmlformats.org/drawingml/2006/main">
                  <a:graphicData uri="http://schemas.microsoft.com/office/word/2010/wordprocessingShape">
                    <wps:wsp>
                      <wps:cNvSpPr/>
                      <wps:spPr bwMode="auto">
                        <a:xfrm>
                          <a:off x="0" y="0"/>
                          <a:ext cx="5940360" cy="16110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6A0CF9F" w14:textId="77777777" w:rsidR="00425F04" w:rsidRDefault="00425F04" w:rsidP="00425F04">
                            <w:pPr>
                              <w:pStyle w:val="aff2"/>
                            </w:pPr>
                            <w:r>
                              <w:drawing>
                                <wp:inline distT="0" distB="0" distL="0" distR="0" wp14:anchorId="48F668EE" wp14:editId="30243E84">
                                  <wp:extent cx="5940425" cy="1238250"/>
                                  <wp:effectExtent l="0" t="0" r="0" b="0"/>
                                  <wp:docPr id="1450" name="image66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9" name="image660.png" descr="C:\Users\zmist\Downloads\1\Новая папка\1.png"/>
                                          <pic:cNvPicPr>
                                            <a:picLocks noChangeAspect="1"/>
                                          </pic:cNvPicPr>
                                        </pic:nvPicPr>
                                        <pic:blipFill>
                                          <a:blip r:embed="rId508"/>
                                          <a:stretch/>
                                        </pic:blipFill>
                                        <pic:spPr bwMode="auto">
                                          <a:xfrm>
                                            <a:off x="0" y="0"/>
                                            <a:ext cx="5940425" cy="12382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4192FF3" id="Врезка536" o:spid="_x0000_s1216" style="width:467.75pt;height:12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" stroked="f" strokeweight="0">
                <v:stroke joinstyle="round"/>
                <v:textbox inset="0,0,0,0">
                  <w:txbxContent>
                    <w:p w14:paraId="56A0CF9F" w14:textId="77777777" w:rsidR="00425F04" w:rsidRDefault="00425F04" w:rsidP="00425F04">
                      <w:pPr>
                        <w:pStyle w:val="aff2"/>
                      </w:pPr>
                      <w:r>
                        <w:drawing>
                          <wp:inline distT="0" distB="0" distL="0" distR="0" wp14:anchorId="48F668EE" wp14:editId="30243E84">
                            <wp:extent cx="5940425" cy="1238250"/>
                            <wp:effectExtent l="0" t="0" r="0" b="0"/>
                            <wp:docPr id="1450" name="image66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9" name="image660.png" descr="C:\Users\zmist\Downloads\1\Новая папка\1.png"/>
                                    <pic:cNvPicPr>
                                      <a:picLocks noChangeAspect="1"/>
                                    </pic:cNvPicPr>
                                  </pic:nvPicPr>
                                  <pic:blipFill>
                                    <a:blip r:embed="rId508"/>
                                    <a:stretch/>
                                  </pic:blipFill>
                                  <pic:spPr bwMode="auto">
                                    <a:xfrm>
                                      <a:off x="0" y="0"/>
                                      <a:ext cx="5940425" cy="1238250"/>
                                    </a:xfrm>
                                    <a:prstGeom prst="rect">
                                      <a:avLst/>
                                    </a:prstGeom>
                                  </pic:spPr>
                                </pic:pic>
                              </a:graphicData>
                            </a:graphic>
                          </wp:inline>
                        </w:drawing>
                      </w:r>
                      <w:r>
                        <w:t xml:space="preserve"> </w:t>
                      </w:r>
                    </w:p>
                  </w:txbxContent>
                </v:textbox>
                <w10:anchorlock/>
              </v:rect>
            </w:pict>
          </mc:Fallback>
        </mc:AlternateContent>
      </w:r>
    </w:p>
    <w:p w14:paraId="3F8A0A56" w14:textId="77777777" w:rsidR="00425F04" w:rsidRPr="00FE084B" w:rsidRDefault="00425F04" w:rsidP="00425F04">
      <w:pPr>
        <w:pStyle w:val="afffffff6"/>
      </w:pPr>
      <w:bookmarkStart w:id="1621" w:name="_Toc212821339"/>
      <w:bookmarkStart w:id="1622" w:name="_Toc21323301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722</w:t>
      </w:r>
      <w:bookmarkEnd w:id="1621"/>
      <w:bookmarkEnd w:id="1622"/>
      <w:r w:rsidRPr="00FE084B">
        <w:fldChar w:fldCharType="end"/>
      </w:r>
    </w:p>
    <w:p w14:paraId="2DBB66BA" w14:textId="77777777" w:rsidR="00425F04" w:rsidRPr="00FE084B" w:rsidRDefault="00425F04" w:rsidP="00425F04">
      <w:pPr>
        <w:jc w:val="center"/>
        <w:rPr>
          <w:color w:val="000000" w:themeColor="text1"/>
        </w:rPr>
      </w:pPr>
    </w:p>
    <w:p w14:paraId="0960AD1D" w14:textId="77777777" w:rsidR="00425F04" w:rsidRPr="00FE084B" w:rsidRDefault="00425F04" w:rsidP="00425F04">
      <w:pPr>
        <w:rPr>
          <w:color w:val="000000" w:themeColor="text1"/>
        </w:rPr>
      </w:pPr>
      <w:r w:rsidRPr="00FE084B">
        <w:rPr>
          <w:color w:val="000000" w:themeColor="text1"/>
          <w:szCs w:val="28"/>
        </w:rPr>
        <w:t>Автоматически будут сформированы задачи пользователя на всех членов комиссии и куратора (третий этап Подведение итогов голосования комиссии).</w:t>
      </w:r>
    </w:p>
    <w:p w14:paraId="5CDDE635" w14:textId="77777777" w:rsidR="00425F04" w:rsidRPr="00FE084B" w:rsidRDefault="00425F04" w:rsidP="00425F04">
      <w:pPr>
        <w:rPr>
          <w:color w:val="000000" w:themeColor="text1"/>
        </w:rPr>
      </w:pPr>
      <w:r w:rsidRPr="00FE084B">
        <w:rPr>
          <w:color w:val="000000" w:themeColor="text1"/>
          <w:szCs w:val="28"/>
        </w:rPr>
        <w:t>Далее каждый член комиссии принимает задачу к исполнению.</w:t>
      </w:r>
    </w:p>
    <w:p w14:paraId="47D573B1" w14:textId="77777777" w:rsidR="00425F04" w:rsidRPr="00FE084B" w:rsidRDefault="00425F04" w:rsidP="00425F04">
      <w:pPr>
        <w:rPr>
          <w:color w:val="000000" w:themeColor="text1"/>
        </w:rPr>
      </w:pPr>
      <w:r w:rsidRPr="00FE084B">
        <w:rPr>
          <w:color w:val="000000" w:themeColor="text1"/>
          <w:szCs w:val="28"/>
        </w:rPr>
        <w:t>В открывшейся форме документа переходим на вкладку Основные средства.</w:t>
      </w:r>
    </w:p>
    <w:p w14:paraId="62C4317A" w14:textId="77777777" w:rsidR="00425F04" w:rsidRPr="00FE084B" w:rsidRDefault="00425F04" w:rsidP="00425F04">
      <w:pPr>
        <w:rPr>
          <w:color w:val="000000" w:themeColor="text1"/>
        </w:rPr>
      </w:pPr>
      <w:r w:rsidRPr="00FE084B">
        <w:rPr>
          <w:color w:val="000000" w:themeColor="text1"/>
          <w:szCs w:val="28"/>
        </w:rPr>
        <w:t xml:space="preserve">В поле </w:t>
      </w:r>
      <w:r w:rsidRPr="00FE084B">
        <w:rPr>
          <w:b/>
          <w:color w:val="000000" w:themeColor="text1"/>
          <w:szCs w:val="28"/>
        </w:rPr>
        <w:t>Голосование</w:t>
      </w:r>
      <w:r w:rsidRPr="00FE084B">
        <w:rPr>
          <w:color w:val="000000" w:themeColor="text1"/>
          <w:szCs w:val="28"/>
        </w:rPr>
        <w:t xml:space="preserve"> автоматически будет установлен Сотрудник равный пользователю, под которым выполняется задача. </w:t>
      </w:r>
    </w:p>
    <w:p w14:paraId="1BAB0FE8"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4B1DBBDD" wp14:editId="4EBCFB34">
                <wp:extent cx="5940425" cy="1839595"/>
                <wp:effectExtent l="0" t="0" r="0" b="0"/>
                <wp:docPr id="980" name="Врезка537"/>
                <wp:cNvGraphicFramePr/>
                <a:graphic xmlns:a="http://schemas.openxmlformats.org/drawingml/2006/main">
                  <a:graphicData uri="http://schemas.microsoft.com/office/word/2010/wordprocessingShape">
                    <wps:wsp>
                      <wps:cNvSpPr/>
                      <wps:spPr bwMode="auto">
                        <a:xfrm>
                          <a:off x="0" y="0"/>
                          <a:ext cx="5940360" cy="18396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B4AD6CE" w14:textId="77777777" w:rsidR="00425F04" w:rsidRDefault="00425F04" w:rsidP="00425F04">
                            <w:pPr>
                              <w:pStyle w:val="aff2"/>
                            </w:pPr>
                            <w:r>
                              <w:drawing>
                                <wp:inline distT="0" distB="0" distL="0" distR="0" wp14:anchorId="797F0F70" wp14:editId="1A803274">
                                  <wp:extent cx="5940425" cy="1466850"/>
                                  <wp:effectExtent l="0" t="0" r="0" b="0"/>
                                  <wp:docPr id="1452" name="image663.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3" name="image663.png" descr="C:\Users\zmist\Downloads\1\Новая папка\1.png"/>
                                          <pic:cNvPicPr>
                                            <a:picLocks noChangeAspect="1"/>
                                          </pic:cNvPicPr>
                                        </pic:nvPicPr>
                                        <pic:blipFill>
                                          <a:blip r:embed="rId509"/>
                                          <a:stretch/>
                                        </pic:blipFill>
                                        <pic:spPr bwMode="auto">
                                          <a:xfrm>
                                            <a:off x="0" y="0"/>
                                            <a:ext cx="5940425" cy="1466849"/>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B1DBBDD" id="Врезка537" o:spid="_x0000_s1217" style="width:467.75pt;height:14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" stroked="f" strokeweight="0">
                <v:textbox inset="0,0,0,0">
                  <w:txbxContent>
                    <w:p w14:paraId="1B4AD6CE" w14:textId="77777777" w:rsidR="00425F04" w:rsidRDefault="00425F04" w:rsidP="00425F04">
                      <w:pPr>
                        <w:pStyle w:val="aff2"/>
                      </w:pPr>
                      <w:r>
                        <w:drawing>
                          <wp:inline distT="0" distB="0" distL="0" distR="0" wp14:anchorId="797F0F70" wp14:editId="1A803274">
                            <wp:extent cx="5940425" cy="1466850"/>
                            <wp:effectExtent l="0" t="0" r="0" b="0"/>
                            <wp:docPr id="1452" name="image663.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3" name="image663.png" descr="C:\Users\zmist\Downloads\1\Новая папка\1.png"/>
                                    <pic:cNvPicPr>
                                      <a:picLocks noChangeAspect="1"/>
                                    </pic:cNvPicPr>
                                  </pic:nvPicPr>
                                  <pic:blipFill>
                                    <a:blip r:embed="rId509"/>
                                    <a:stretch/>
                                  </pic:blipFill>
                                  <pic:spPr bwMode="auto">
                                    <a:xfrm>
                                      <a:off x="0" y="0"/>
                                      <a:ext cx="5940425" cy="1466849"/>
                                    </a:xfrm>
                                    <a:prstGeom prst="rect">
                                      <a:avLst/>
                                    </a:prstGeom>
                                  </pic:spPr>
                                </pic:pic>
                              </a:graphicData>
                            </a:graphic>
                          </wp:inline>
                        </w:drawing>
                      </w:r>
                      <w:r>
                        <w:t xml:space="preserve"> </w:t>
                      </w:r>
                    </w:p>
                  </w:txbxContent>
                </v:textbox>
                <w10:anchorlock/>
              </v:rect>
            </w:pict>
          </mc:Fallback>
        </mc:AlternateContent>
      </w:r>
    </w:p>
    <w:p w14:paraId="0C8DF10E" w14:textId="77777777" w:rsidR="00425F04" w:rsidRPr="00FE084B" w:rsidRDefault="00425F04" w:rsidP="00425F04">
      <w:pPr>
        <w:pStyle w:val="afffffff6"/>
      </w:pPr>
      <w:bookmarkStart w:id="1623" w:name="_Toc212821340"/>
      <w:bookmarkStart w:id="1624" w:name="_Toc21323301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723</w:t>
      </w:r>
      <w:bookmarkEnd w:id="1623"/>
      <w:bookmarkEnd w:id="1624"/>
      <w:r w:rsidRPr="00FE084B">
        <w:fldChar w:fldCharType="end"/>
      </w:r>
    </w:p>
    <w:p w14:paraId="3C655B49" w14:textId="77777777" w:rsidR="00425F04" w:rsidRPr="00FE084B" w:rsidRDefault="00425F04" w:rsidP="00425F04">
      <w:pPr>
        <w:rPr>
          <w:color w:val="000000" w:themeColor="text1"/>
        </w:rPr>
      </w:pPr>
    </w:p>
    <w:p w14:paraId="176BD803" w14:textId="77777777" w:rsidR="00425F04" w:rsidRPr="00FE084B" w:rsidRDefault="00425F04" w:rsidP="00425F04">
      <w:pPr>
        <w:rPr>
          <w:color w:val="000000" w:themeColor="text1"/>
        </w:rPr>
      </w:pPr>
      <w:r w:rsidRPr="00FE084B">
        <w:rPr>
          <w:color w:val="000000" w:themeColor="text1"/>
          <w:szCs w:val="28"/>
        </w:rPr>
        <w:t xml:space="preserve">Далее в табличной части документа, в поле </w:t>
      </w:r>
      <w:r w:rsidRPr="00FE084B">
        <w:rPr>
          <w:b/>
          <w:color w:val="000000" w:themeColor="text1"/>
          <w:szCs w:val="28"/>
        </w:rPr>
        <w:t xml:space="preserve">Решение </w:t>
      </w:r>
      <w:r w:rsidRPr="00FE084B">
        <w:rPr>
          <w:color w:val="000000" w:themeColor="text1"/>
          <w:szCs w:val="28"/>
        </w:rPr>
        <w:t>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14:paraId="1F4AB26D"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42FDE5A3" wp14:editId="215F7FB3">
                <wp:extent cx="5940425" cy="1854835"/>
                <wp:effectExtent l="0" t="0" r="0" b="0"/>
                <wp:docPr id="982" name="Врезка538"/>
                <wp:cNvGraphicFramePr/>
                <a:graphic xmlns:a="http://schemas.openxmlformats.org/drawingml/2006/main">
                  <a:graphicData uri="http://schemas.microsoft.com/office/word/2010/wordprocessingShape">
                    <wps:wsp>
                      <wps:cNvSpPr/>
                      <wps:spPr bwMode="auto">
                        <a:xfrm>
                          <a:off x="0" y="0"/>
                          <a:ext cx="5940360" cy="18547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9EE5802" w14:textId="77777777" w:rsidR="00425F04" w:rsidRDefault="00425F04" w:rsidP="00425F04">
                            <w:pPr>
                              <w:pStyle w:val="aff2"/>
                            </w:pPr>
                            <w:r>
                              <w:drawing>
                                <wp:inline distT="0" distB="0" distL="0" distR="0" wp14:anchorId="431C3BDF" wp14:editId="2D31A88A">
                                  <wp:extent cx="5940425" cy="1482090"/>
                                  <wp:effectExtent l="0" t="0" r="0" b="0"/>
                                  <wp:docPr id="1455" name="image662.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7" name="image662.png" descr="C:\Users\zmist\Downloads\1\Новая папка\1.png"/>
                                          <pic:cNvPicPr>
                                            <a:picLocks noChangeAspect="1"/>
                                          </pic:cNvPicPr>
                                        </pic:nvPicPr>
                                        <pic:blipFill>
                                          <a:blip r:embed="rId510"/>
                                          <a:stretch/>
                                        </pic:blipFill>
                                        <pic:spPr bwMode="auto">
                                          <a:xfrm>
                                            <a:off x="0" y="0"/>
                                            <a:ext cx="5940425" cy="14820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2FDE5A3" id="Врезка538" o:spid="_x0000_s1218" style="width:467.75pt;height:146.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" stroked="f" strokeweight="0">
                <v:stroke joinstyle="round"/>
                <v:textbox inset="0,0,0,0">
                  <w:txbxContent>
                    <w:p w14:paraId="49EE5802" w14:textId="77777777" w:rsidR="00425F04" w:rsidRDefault="00425F04" w:rsidP="00425F04">
                      <w:pPr>
                        <w:pStyle w:val="aff2"/>
                      </w:pPr>
                      <w:r>
                        <w:drawing>
                          <wp:inline distT="0" distB="0" distL="0" distR="0" wp14:anchorId="431C3BDF" wp14:editId="2D31A88A">
                            <wp:extent cx="5940425" cy="1482090"/>
                            <wp:effectExtent l="0" t="0" r="0" b="0"/>
                            <wp:docPr id="1455" name="image662.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7" name="image662.png" descr="C:\Users\zmist\Downloads\1\Новая папка\1.png"/>
                                    <pic:cNvPicPr>
                                      <a:picLocks noChangeAspect="1"/>
                                    </pic:cNvPicPr>
                                  </pic:nvPicPr>
                                  <pic:blipFill>
                                    <a:blip r:embed="rId510"/>
                                    <a:stretch/>
                                  </pic:blipFill>
                                  <pic:spPr bwMode="auto">
                                    <a:xfrm>
                                      <a:off x="0" y="0"/>
                                      <a:ext cx="5940425" cy="1482090"/>
                                    </a:xfrm>
                                    <a:prstGeom prst="rect">
                                      <a:avLst/>
                                    </a:prstGeom>
                                  </pic:spPr>
                                </pic:pic>
                              </a:graphicData>
                            </a:graphic>
                          </wp:inline>
                        </w:drawing>
                      </w:r>
                      <w:r>
                        <w:t xml:space="preserve"> </w:t>
                      </w:r>
                    </w:p>
                  </w:txbxContent>
                </v:textbox>
                <w10:anchorlock/>
              </v:rect>
            </w:pict>
          </mc:Fallback>
        </mc:AlternateContent>
      </w:r>
    </w:p>
    <w:p w14:paraId="0FABB014" w14:textId="77777777" w:rsidR="00425F04" w:rsidRPr="00FE084B" w:rsidRDefault="00425F04" w:rsidP="00425F04">
      <w:pPr>
        <w:pStyle w:val="afffffff6"/>
      </w:pPr>
      <w:bookmarkStart w:id="1625" w:name="_Toc212821341"/>
      <w:bookmarkStart w:id="1626" w:name="_Toc21323301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724</w:t>
      </w:r>
      <w:bookmarkEnd w:id="1625"/>
      <w:bookmarkEnd w:id="1626"/>
      <w:r w:rsidRPr="00FE084B">
        <w:fldChar w:fldCharType="end"/>
      </w:r>
    </w:p>
    <w:p w14:paraId="488EB6BF" w14:textId="77777777" w:rsidR="00425F04" w:rsidRPr="00FE084B" w:rsidRDefault="00425F04" w:rsidP="00425F04">
      <w:pPr>
        <w:rPr>
          <w:color w:val="000000" w:themeColor="text1"/>
        </w:rPr>
      </w:pPr>
    </w:p>
    <w:p w14:paraId="2605A22B" w14:textId="77777777" w:rsidR="00425F04" w:rsidRPr="00FE084B" w:rsidRDefault="00425F04" w:rsidP="00425F04">
      <w:pPr>
        <w:rPr>
          <w:color w:val="000000" w:themeColor="text1"/>
        </w:rPr>
      </w:pPr>
      <w:r w:rsidRPr="00FE084B">
        <w:rPr>
          <w:color w:val="000000" w:themeColor="text1"/>
          <w:szCs w:val="28"/>
        </w:rPr>
        <w:lastRenderedPageBreak/>
        <w:t xml:space="preserve">Дополнительно по кнопке </w:t>
      </w:r>
      <w:r w:rsidRPr="00FE084B">
        <w:rPr>
          <w:b/>
          <w:color w:val="000000" w:themeColor="text1"/>
          <w:szCs w:val="28"/>
        </w:rPr>
        <w:t>Установить решение</w:t>
      </w:r>
      <w:r w:rsidRPr="00FE084B">
        <w:rPr>
          <w:color w:val="000000" w:themeColor="text1"/>
          <w:szCs w:val="28"/>
        </w:rPr>
        <w:t xml:space="preserve"> есть возможность массово установить решение для всего документа или выделенных строк. </w:t>
      </w:r>
    </w:p>
    <w:p w14:paraId="412B0ADC"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67B2B590" wp14:editId="4DEC56B7">
                <wp:extent cx="5940425" cy="2132330"/>
                <wp:effectExtent l="0" t="0" r="0" b="0"/>
                <wp:docPr id="984" name="Врезка539"/>
                <wp:cNvGraphicFramePr/>
                <a:graphic xmlns:a="http://schemas.openxmlformats.org/drawingml/2006/main">
                  <a:graphicData uri="http://schemas.microsoft.com/office/word/2010/wordprocessingShape">
                    <wps:wsp>
                      <wps:cNvSpPr/>
                      <wps:spPr bwMode="auto">
                        <a:xfrm>
                          <a:off x="0" y="0"/>
                          <a:ext cx="5940360" cy="2132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FF897B6" w14:textId="77777777" w:rsidR="00425F04" w:rsidRDefault="00425F04" w:rsidP="00425F04">
                            <w:pPr>
                              <w:pStyle w:val="aff2"/>
                            </w:pPr>
                            <w:r>
                              <w:drawing>
                                <wp:inline distT="0" distB="0" distL="0" distR="0" wp14:anchorId="651B7765" wp14:editId="69C03F8C">
                                  <wp:extent cx="5940425" cy="1759585"/>
                                  <wp:effectExtent l="0" t="0" r="0" b="0"/>
                                  <wp:docPr id="1458" name="image657.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1" name="image657.png" descr="C:\Users\zmist\Downloads\1\Новая папка\1.png"/>
                                          <pic:cNvPicPr>
                                            <a:picLocks noChangeAspect="1"/>
                                          </pic:cNvPicPr>
                                        </pic:nvPicPr>
                                        <pic:blipFill>
                                          <a:blip r:embed="rId511"/>
                                          <a:stretch/>
                                        </pic:blipFill>
                                        <pic:spPr bwMode="auto">
                                          <a:xfrm>
                                            <a:off x="0" y="0"/>
                                            <a:ext cx="5940425" cy="17595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7B2B590" id="Врезка539" o:spid="_x0000_s1219" style="width:467.75pt;height:167.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" stroked="f" strokeweight="0">
                <v:textbox inset="0,0,0,0">
                  <w:txbxContent>
                    <w:p w14:paraId="0FF897B6" w14:textId="77777777" w:rsidR="00425F04" w:rsidRDefault="00425F04" w:rsidP="00425F04">
                      <w:pPr>
                        <w:pStyle w:val="aff2"/>
                      </w:pPr>
                      <w:r>
                        <w:drawing>
                          <wp:inline distT="0" distB="0" distL="0" distR="0" wp14:anchorId="651B7765" wp14:editId="69C03F8C">
                            <wp:extent cx="5940425" cy="1759585"/>
                            <wp:effectExtent l="0" t="0" r="0" b="0"/>
                            <wp:docPr id="1458" name="image657.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1" name="image657.png" descr="C:\Users\zmist\Downloads\1\Новая папка\1.png"/>
                                    <pic:cNvPicPr>
                                      <a:picLocks noChangeAspect="1"/>
                                    </pic:cNvPicPr>
                                  </pic:nvPicPr>
                                  <pic:blipFill>
                                    <a:blip r:embed="rId511"/>
                                    <a:stretch/>
                                  </pic:blipFill>
                                  <pic:spPr bwMode="auto">
                                    <a:xfrm>
                                      <a:off x="0" y="0"/>
                                      <a:ext cx="5940425" cy="1759585"/>
                                    </a:xfrm>
                                    <a:prstGeom prst="rect">
                                      <a:avLst/>
                                    </a:prstGeom>
                                  </pic:spPr>
                                </pic:pic>
                              </a:graphicData>
                            </a:graphic>
                          </wp:inline>
                        </w:drawing>
                      </w:r>
                      <w:r>
                        <w:t xml:space="preserve"> </w:t>
                      </w:r>
                    </w:p>
                  </w:txbxContent>
                </v:textbox>
                <w10:anchorlock/>
              </v:rect>
            </w:pict>
          </mc:Fallback>
        </mc:AlternateContent>
      </w:r>
    </w:p>
    <w:p w14:paraId="2B4C7F74" w14:textId="77777777" w:rsidR="00425F04" w:rsidRPr="00FE084B" w:rsidRDefault="00425F04" w:rsidP="00425F04">
      <w:pPr>
        <w:pStyle w:val="afffffff6"/>
      </w:pPr>
      <w:bookmarkStart w:id="1627" w:name="_Toc212821342"/>
      <w:bookmarkStart w:id="1628" w:name="_Toc21323301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725</w:t>
      </w:r>
      <w:bookmarkEnd w:id="1627"/>
      <w:bookmarkEnd w:id="1628"/>
      <w:r w:rsidRPr="00FE084B">
        <w:fldChar w:fldCharType="end"/>
      </w:r>
    </w:p>
    <w:p w14:paraId="30C23D57" w14:textId="77777777" w:rsidR="00425F04" w:rsidRPr="00FE084B" w:rsidRDefault="00425F04" w:rsidP="00425F04">
      <w:pPr>
        <w:rPr>
          <w:color w:val="000000" w:themeColor="text1"/>
        </w:rPr>
      </w:pPr>
    </w:p>
    <w:p w14:paraId="26B7EEED" w14:textId="77777777" w:rsidR="00425F04" w:rsidRPr="00FE084B" w:rsidRDefault="00425F04" w:rsidP="00425F04">
      <w:pPr>
        <w:rPr>
          <w:color w:val="000000" w:themeColor="text1"/>
        </w:rPr>
      </w:pPr>
      <w:r w:rsidRPr="00FE084B">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FE084B">
        <w:rPr>
          <w:b/>
          <w:color w:val="000000" w:themeColor="text1"/>
          <w:szCs w:val="28"/>
        </w:rPr>
        <w:t>Сохранить результаты</w:t>
      </w:r>
      <w:r w:rsidRPr="00FE084B">
        <w:rPr>
          <w:color w:val="000000" w:themeColor="text1"/>
          <w:szCs w:val="28"/>
        </w:rPr>
        <w:t xml:space="preserve">. </w:t>
      </w:r>
    </w:p>
    <w:p w14:paraId="7955B60A" w14:textId="77777777" w:rsidR="00425F04" w:rsidRPr="00FE084B" w:rsidRDefault="00425F04" w:rsidP="00425F04">
      <w:pPr>
        <w:rPr>
          <w:color w:val="000000" w:themeColor="text1"/>
        </w:rPr>
      </w:pPr>
      <w:r w:rsidRPr="00FE084B">
        <w:rPr>
          <w:color w:val="000000" w:themeColor="text1"/>
          <w:szCs w:val="28"/>
        </w:rPr>
        <w:t xml:space="preserve">Затем отправляем документ по шаблону процесса нажав кнопку </w:t>
      </w:r>
      <w:r w:rsidRPr="00FE084B">
        <w:rPr>
          <w:b/>
          <w:color w:val="000000" w:themeColor="text1"/>
          <w:szCs w:val="28"/>
        </w:rPr>
        <w:t>Голосование комиссии.</w:t>
      </w:r>
    </w:p>
    <w:p w14:paraId="68358375" w14:textId="77777777" w:rsidR="00425F04" w:rsidRPr="00FE084B" w:rsidRDefault="00425F04" w:rsidP="00425F04">
      <w:pPr>
        <w:rPr>
          <w:color w:val="000000" w:themeColor="text1"/>
        </w:rPr>
      </w:pPr>
      <w:r w:rsidRPr="00FE084B">
        <w:rPr>
          <w:color w:val="000000" w:themeColor="text1"/>
          <w:szCs w:val="28"/>
        </w:rPr>
        <w:t xml:space="preserve">Статус документа будет установлен </w:t>
      </w:r>
      <w:proofErr w:type="gramStart"/>
      <w:r w:rsidRPr="00FE084B">
        <w:rPr>
          <w:color w:val="000000" w:themeColor="text1"/>
          <w:szCs w:val="28"/>
        </w:rPr>
        <w:t xml:space="preserve">как </w:t>
      </w:r>
      <w:r w:rsidRPr="00FE084B">
        <w:rPr>
          <w:b/>
          <w:color w:val="000000" w:themeColor="text1"/>
          <w:szCs w:val="28"/>
        </w:rPr>
        <w:t>На</w:t>
      </w:r>
      <w:proofErr w:type="gramEnd"/>
      <w:r w:rsidRPr="00FE084B">
        <w:rPr>
          <w:b/>
          <w:color w:val="000000" w:themeColor="text1"/>
          <w:szCs w:val="28"/>
        </w:rPr>
        <w:t xml:space="preserve"> согласовании</w:t>
      </w:r>
      <w:r w:rsidRPr="00FE084B">
        <w:rPr>
          <w:color w:val="000000" w:themeColor="text1"/>
          <w:szCs w:val="28"/>
        </w:rPr>
        <w:t>.</w:t>
      </w:r>
    </w:p>
    <w:p w14:paraId="68011A02"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7EC7788D" wp14:editId="4568C3C4">
                <wp:extent cx="5940425" cy="3049270"/>
                <wp:effectExtent l="0" t="0" r="0" b="0"/>
                <wp:docPr id="986" name="Врезка540"/>
                <wp:cNvGraphicFramePr/>
                <a:graphic xmlns:a="http://schemas.openxmlformats.org/drawingml/2006/main">
                  <a:graphicData uri="http://schemas.microsoft.com/office/word/2010/wordprocessingShape">
                    <wps:wsp>
                      <wps:cNvSpPr/>
                      <wps:spPr bwMode="auto">
                        <a:xfrm>
                          <a:off x="0" y="0"/>
                          <a:ext cx="5940360" cy="30492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179A634" w14:textId="77777777" w:rsidR="00425F04" w:rsidRDefault="00425F04" w:rsidP="00425F04">
                            <w:pPr>
                              <w:pStyle w:val="aff2"/>
                            </w:pPr>
                            <w:r>
                              <w:drawing>
                                <wp:inline distT="0" distB="0" distL="0" distR="0" wp14:anchorId="0F52C03E" wp14:editId="74A5D0F4">
                                  <wp:extent cx="5940425" cy="2676525"/>
                                  <wp:effectExtent l="0" t="0" r="0" b="0"/>
                                  <wp:docPr id="1467" name="image656.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5" name="image656.png" descr="C:\Users\zmist\Downloads\1\Новая папка\1.png"/>
                                          <pic:cNvPicPr>
                                            <a:picLocks noChangeAspect="1"/>
                                          </pic:cNvPicPr>
                                        </pic:nvPicPr>
                                        <pic:blipFill>
                                          <a:blip r:embed="rId512"/>
                                          <a:stretch/>
                                        </pic:blipFill>
                                        <pic:spPr bwMode="auto">
                                          <a:xfrm>
                                            <a:off x="0" y="0"/>
                                            <a:ext cx="5940425" cy="26765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EC7788D" id="Врезка540" o:spid="_x0000_s1220" style="width:467.75pt;height:24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" stroked="f" strokeweight="0">
                <v:textbox inset="0,0,0,0">
                  <w:txbxContent>
                    <w:p w14:paraId="2179A634" w14:textId="77777777" w:rsidR="00425F04" w:rsidRDefault="00425F04" w:rsidP="00425F04">
                      <w:pPr>
                        <w:pStyle w:val="aff2"/>
                      </w:pPr>
                      <w:r>
                        <w:drawing>
                          <wp:inline distT="0" distB="0" distL="0" distR="0" wp14:anchorId="0F52C03E" wp14:editId="74A5D0F4">
                            <wp:extent cx="5940425" cy="2676525"/>
                            <wp:effectExtent l="0" t="0" r="0" b="0"/>
                            <wp:docPr id="1467" name="image656.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5" name="image656.png" descr="C:\Users\zmist\Downloads\1\Новая папка\1.png"/>
                                    <pic:cNvPicPr>
                                      <a:picLocks noChangeAspect="1"/>
                                    </pic:cNvPicPr>
                                  </pic:nvPicPr>
                                  <pic:blipFill>
                                    <a:blip r:embed="rId512"/>
                                    <a:stretch/>
                                  </pic:blipFill>
                                  <pic:spPr bwMode="auto">
                                    <a:xfrm>
                                      <a:off x="0" y="0"/>
                                      <a:ext cx="5940425" cy="2676525"/>
                                    </a:xfrm>
                                    <a:prstGeom prst="rect">
                                      <a:avLst/>
                                    </a:prstGeom>
                                  </pic:spPr>
                                </pic:pic>
                              </a:graphicData>
                            </a:graphic>
                          </wp:inline>
                        </w:drawing>
                      </w:r>
                      <w:r>
                        <w:t xml:space="preserve"> </w:t>
                      </w:r>
                    </w:p>
                  </w:txbxContent>
                </v:textbox>
                <w10:anchorlock/>
              </v:rect>
            </w:pict>
          </mc:Fallback>
        </mc:AlternateContent>
      </w:r>
    </w:p>
    <w:p w14:paraId="0D4FBE42" w14:textId="77777777" w:rsidR="00425F04" w:rsidRPr="00FE084B" w:rsidRDefault="00425F04" w:rsidP="00425F04">
      <w:pPr>
        <w:pStyle w:val="afffffff6"/>
      </w:pPr>
      <w:bookmarkStart w:id="1629" w:name="_Toc212821343"/>
      <w:bookmarkStart w:id="1630" w:name="_Toc21323301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726</w:t>
      </w:r>
      <w:bookmarkEnd w:id="1629"/>
      <w:bookmarkEnd w:id="1630"/>
      <w:r w:rsidRPr="00FE084B">
        <w:fldChar w:fldCharType="end"/>
      </w:r>
    </w:p>
    <w:p w14:paraId="4742A34C" w14:textId="77777777" w:rsidR="00425F04" w:rsidRPr="00FE084B" w:rsidRDefault="00425F04" w:rsidP="00425F04">
      <w:pPr>
        <w:rPr>
          <w:color w:val="000000" w:themeColor="text1"/>
        </w:rPr>
      </w:pPr>
    </w:p>
    <w:p w14:paraId="627F72B9" w14:textId="77777777" w:rsidR="00425F04" w:rsidRPr="00FE084B" w:rsidRDefault="00425F04" w:rsidP="00425F04">
      <w:pPr>
        <w:rPr>
          <w:color w:val="000000" w:themeColor="text1"/>
        </w:rPr>
      </w:pPr>
      <w:r w:rsidRPr="00FE084B">
        <w:rPr>
          <w:color w:val="000000" w:themeColor="text1"/>
          <w:szCs w:val="28"/>
        </w:rPr>
        <w:t xml:space="preserve">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контролировать ход состояния голосования членами комиссии. </w:t>
      </w:r>
    </w:p>
    <w:p w14:paraId="4E61146C" w14:textId="77777777" w:rsidR="00425F04" w:rsidRPr="00FE084B" w:rsidRDefault="00425F04" w:rsidP="00425F04">
      <w:pPr>
        <w:rPr>
          <w:color w:val="000000" w:themeColor="text1"/>
        </w:rPr>
      </w:pPr>
      <w:r w:rsidRPr="00FE084B">
        <w:rPr>
          <w:color w:val="000000" w:themeColor="text1"/>
          <w:szCs w:val="28"/>
        </w:rPr>
        <w:t xml:space="preserve">Для этого пользователь открывает документ, переходит по ссылке </w:t>
      </w:r>
      <w:r w:rsidRPr="00FE084B">
        <w:rPr>
          <w:b/>
          <w:color w:val="000000" w:themeColor="text1"/>
          <w:szCs w:val="28"/>
        </w:rPr>
        <w:t>Процесс</w:t>
      </w:r>
      <w:r w:rsidRPr="00FE084B">
        <w:rPr>
          <w:color w:val="000000" w:themeColor="text1"/>
          <w:szCs w:val="28"/>
        </w:rPr>
        <w:t xml:space="preserve">, далее нажимаем по ссылке </w:t>
      </w:r>
      <w:r w:rsidRPr="00FE084B">
        <w:rPr>
          <w:b/>
          <w:color w:val="000000" w:themeColor="text1"/>
          <w:szCs w:val="28"/>
        </w:rPr>
        <w:t>Ход выполнения группового этапа: Голосование комиссии</w:t>
      </w:r>
      <w:r w:rsidRPr="00FE084B">
        <w:rPr>
          <w:color w:val="000000" w:themeColor="text1"/>
          <w:szCs w:val="28"/>
        </w:rPr>
        <w:t>.</w:t>
      </w:r>
    </w:p>
    <w:p w14:paraId="7D595EAE"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5F2B0A7F" wp14:editId="113E913E">
                <wp:extent cx="5940425" cy="1922780"/>
                <wp:effectExtent l="0" t="0" r="0" b="0"/>
                <wp:docPr id="988" name="Врезка541"/>
                <wp:cNvGraphicFramePr/>
                <a:graphic xmlns:a="http://schemas.openxmlformats.org/drawingml/2006/main">
                  <a:graphicData uri="http://schemas.microsoft.com/office/word/2010/wordprocessingShape">
                    <wps:wsp>
                      <wps:cNvSpPr/>
                      <wps:spPr bwMode="auto">
                        <a:xfrm>
                          <a:off x="0" y="0"/>
                          <a:ext cx="5940360" cy="1922759"/>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27993F8" w14:textId="77777777" w:rsidR="00425F04" w:rsidRDefault="00425F04" w:rsidP="00425F04">
                            <w:pPr>
                              <w:pStyle w:val="aff2"/>
                            </w:pPr>
                            <w:r>
                              <w:drawing>
                                <wp:inline distT="0" distB="0" distL="0" distR="0" wp14:anchorId="184E16F5" wp14:editId="06D3614A">
                                  <wp:extent cx="5940425" cy="1550035"/>
                                  <wp:effectExtent l="0" t="0" r="0" b="0"/>
                                  <wp:docPr id="1469" name="image659.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9" name="image659.png" descr="C:\Users\zmist\Downloads\1\Новая папка\1.png"/>
                                          <pic:cNvPicPr>
                                            <a:picLocks noChangeAspect="1"/>
                                          </pic:cNvPicPr>
                                        </pic:nvPicPr>
                                        <pic:blipFill>
                                          <a:blip r:embed="rId513"/>
                                          <a:stretch/>
                                        </pic:blipFill>
                                        <pic:spPr bwMode="auto">
                                          <a:xfrm>
                                            <a:off x="0" y="0"/>
                                            <a:ext cx="5940425" cy="15500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F2B0A7F" id="Врезка541" o:spid="_x0000_s1221" style="width:467.75pt;height:15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" stroked="f" strokeweight="0">
                <v:stroke joinstyle="round"/>
                <v:textbox inset="0,0,0,0">
                  <w:txbxContent>
                    <w:p w14:paraId="727993F8" w14:textId="77777777" w:rsidR="00425F04" w:rsidRDefault="00425F04" w:rsidP="00425F04">
                      <w:pPr>
                        <w:pStyle w:val="aff2"/>
                      </w:pPr>
                      <w:r>
                        <w:drawing>
                          <wp:inline distT="0" distB="0" distL="0" distR="0" wp14:anchorId="184E16F5" wp14:editId="06D3614A">
                            <wp:extent cx="5940425" cy="1550035"/>
                            <wp:effectExtent l="0" t="0" r="0" b="0"/>
                            <wp:docPr id="1469" name="image659.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9" name="image659.png" descr="C:\Users\zmist\Downloads\1\Новая папка\1.png"/>
                                    <pic:cNvPicPr>
                                      <a:picLocks noChangeAspect="1"/>
                                    </pic:cNvPicPr>
                                  </pic:nvPicPr>
                                  <pic:blipFill>
                                    <a:blip r:embed="rId513"/>
                                    <a:stretch/>
                                  </pic:blipFill>
                                  <pic:spPr bwMode="auto">
                                    <a:xfrm>
                                      <a:off x="0" y="0"/>
                                      <a:ext cx="5940425" cy="1550035"/>
                                    </a:xfrm>
                                    <a:prstGeom prst="rect">
                                      <a:avLst/>
                                    </a:prstGeom>
                                  </pic:spPr>
                                </pic:pic>
                              </a:graphicData>
                            </a:graphic>
                          </wp:inline>
                        </w:drawing>
                      </w:r>
                      <w:r>
                        <w:t xml:space="preserve"> </w:t>
                      </w:r>
                    </w:p>
                  </w:txbxContent>
                </v:textbox>
                <w10:anchorlock/>
              </v:rect>
            </w:pict>
          </mc:Fallback>
        </mc:AlternateContent>
      </w:r>
    </w:p>
    <w:p w14:paraId="6892252E" w14:textId="77777777" w:rsidR="00425F04" w:rsidRPr="00FE084B" w:rsidRDefault="00425F04" w:rsidP="00425F04">
      <w:pPr>
        <w:pStyle w:val="afffffff6"/>
      </w:pPr>
      <w:bookmarkStart w:id="1631" w:name="_Toc212821344"/>
      <w:bookmarkStart w:id="1632" w:name="_Toc21323301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727</w:t>
      </w:r>
      <w:bookmarkEnd w:id="1631"/>
      <w:bookmarkEnd w:id="1632"/>
      <w:r w:rsidRPr="00FE084B">
        <w:fldChar w:fldCharType="end"/>
      </w:r>
    </w:p>
    <w:p w14:paraId="49A94C2C" w14:textId="77777777" w:rsidR="00425F04" w:rsidRPr="00FE084B" w:rsidRDefault="00425F04" w:rsidP="00425F04">
      <w:pPr>
        <w:rPr>
          <w:color w:val="000000" w:themeColor="text1"/>
        </w:rPr>
      </w:pPr>
    </w:p>
    <w:p w14:paraId="7EDC147D" w14:textId="77777777" w:rsidR="00425F04" w:rsidRPr="00FE084B" w:rsidRDefault="00425F04" w:rsidP="00425F04">
      <w:pPr>
        <w:rPr>
          <w:color w:val="000000" w:themeColor="text1"/>
        </w:rPr>
      </w:pPr>
      <w:r w:rsidRPr="00FE084B">
        <w:rPr>
          <w:color w:val="000000" w:themeColor="text1"/>
          <w:szCs w:val="28"/>
        </w:rPr>
        <w:t xml:space="preserve">В открывшейся форме будет доступна информация о списке исполнителей и статусе выполнения задачи. </w:t>
      </w:r>
    </w:p>
    <w:p w14:paraId="5C0AFDD0" w14:textId="77777777" w:rsidR="00425F04" w:rsidRPr="00FE084B" w:rsidRDefault="00425F04" w:rsidP="00425F04">
      <w:pPr>
        <w:rPr>
          <w:color w:val="000000" w:themeColor="text1"/>
        </w:rPr>
      </w:pPr>
      <w:r w:rsidRPr="00FE084B">
        <w:rPr>
          <w:color w:val="000000" w:themeColor="text1"/>
          <w:szCs w:val="28"/>
        </w:rPr>
        <w:t xml:space="preserve">В случае невозможности проведения голосования одним из членов комиссии, 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в данной форме прервать задачу пользователя, нажав кнопку </w:t>
      </w:r>
      <w:r w:rsidRPr="00FE084B">
        <w:rPr>
          <w:b/>
          <w:color w:val="000000" w:themeColor="text1"/>
          <w:szCs w:val="28"/>
        </w:rPr>
        <w:t>Прервать задачу</w:t>
      </w:r>
      <w:r w:rsidRPr="00FE084B">
        <w:rPr>
          <w:color w:val="000000" w:themeColor="text1"/>
          <w:szCs w:val="28"/>
        </w:rPr>
        <w:t xml:space="preserve">. </w:t>
      </w:r>
    </w:p>
    <w:p w14:paraId="2CB7FEE3" w14:textId="77777777" w:rsidR="00425F04" w:rsidRPr="00FE084B" w:rsidRDefault="00425F04" w:rsidP="00425F04">
      <w:pPr>
        <w:rPr>
          <w:color w:val="000000" w:themeColor="text1"/>
        </w:rPr>
      </w:pPr>
      <w:r w:rsidRPr="00FE084B">
        <w:rPr>
          <w:color w:val="000000" w:themeColor="text1"/>
          <w:szCs w:val="28"/>
        </w:rPr>
        <w:t>В форме документа в окне Процесс задача пользователя будет отображена как отменённая.</w:t>
      </w:r>
    </w:p>
    <w:p w14:paraId="29BA1AA4" w14:textId="77777777" w:rsidR="00425F04" w:rsidRPr="00FE084B" w:rsidRDefault="00425F04" w:rsidP="00425F04">
      <w:pPr>
        <w:rPr>
          <w:color w:val="000000" w:themeColor="text1"/>
        </w:rPr>
      </w:pPr>
      <w:r w:rsidRPr="00FE084B">
        <w:rPr>
          <w:color w:val="000000" w:themeColor="text1"/>
          <w:szCs w:val="28"/>
        </w:rPr>
        <w:t xml:space="preserve">В случае, если все члены комиссии проголосовали самостоятельно, задача </w:t>
      </w:r>
      <w:r w:rsidRPr="00FE084B">
        <w:rPr>
          <w:b/>
          <w:color w:val="000000" w:themeColor="text1"/>
          <w:szCs w:val="28"/>
        </w:rPr>
        <w:t>Подведение итогов голосования</w:t>
      </w:r>
      <w:r w:rsidRPr="00FE084B">
        <w:rPr>
          <w:color w:val="000000" w:themeColor="text1"/>
          <w:szCs w:val="28"/>
        </w:rPr>
        <w:t xml:space="preserve"> будет автоматически отменена. </w:t>
      </w:r>
    </w:p>
    <w:p w14:paraId="639CC6B0"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Исполнение задачи на этапе </w:t>
      </w:r>
      <w:r w:rsidRPr="00FE084B">
        <w:rPr>
          <w:b/>
          <w:color w:val="000000" w:themeColor="text1"/>
          <w:szCs w:val="28"/>
        </w:rPr>
        <w:t xml:space="preserve">Подведение итогов голосования комиссии </w:t>
      </w:r>
      <w:r w:rsidRPr="00FE084B">
        <w:rPr>
          <w:color w:val="000000" w:themeColor="text1"/>
          <w:szCs w:val="28"/>
        </w:rPr>
        <w:t>требуется только в случае, если кто-либо из членов комиссии не смог выполнить голосование.</w:t>
      </w:r>
    </w:p>
    <w:p w14:paraId="107F4839" w14:textId="77777777" w:rsidR="00425F04" w:rsidRPr="00FE084B" w:rsidRDefault="00425F04" w:rsidP="00425F04">
      <w:pPr>
        <w:rPr>
          <w:color w:val="000000" w:themeColor="text1"/>
        </w:rPr>
      </w:pPr>
      <w:r w:rsidRPr="00FE084B">
        <w:rPr>
          <w:color w:val="000000" w:themeColor="text1"/>
          <w:szCs w:val="28"/>
        </w:rPr>
        <w:t xml:space="preserve">После выполнения / невыполнения задач процесса </w:t>
      </w:r>
      <w:r w:rsidRPr="00FE084B">
        <w:rPr>
          <w:b/>
          <w:color w:val="000000" w:themeColor="text1"/>
          <w:szCs w:val="28"/>
        </w:rPr>
        <w:t>Голосование комиссии</w:t>
      </w:r>
      <w:r w:rsidRPr="00FE084B">
        <w:rPr>
          <w:color w:val="000000" w:themeColor="text1"/>
          <w:szCs w:val="28"/>
        </w:rPr>
        <w:t xml:space="preserve"> членами комиссии, результирующее </w:t>
      </w:r>
      <w:r w:rsidRPr="00FE084B">
        <w:rPr>
          <w:b/>
          <w:color w:val="000000" w:themeColor="text1"/>
          <w:szCs w:val="28"/>
        </w:rPr>
        <w:t>Подведение итогов голосования комиссии</w:t>
      </w:r>
      <w:r w:rsidRPr="00FE084B">
        <w:rPr>
          <w:color w:val="000000" w:themeColor="text1"/>
          <w:szCs w:val="28"/>
        </w:rPr>
        <w:t xml:space="preserve"> необходимо выполнить пользователю с ролью </w:t>
      </w:r>
      <w:r w:rsidRPr="00FE084B">
        <w:rPr>
          <w:b/>
          <w:color w:val="000000" w:themeColor="text1"/>
          <w:szCs w:val="28"/>
        </w:rPr>
        <w:t>Ответственное лицо комиссии</w:t>
      </w:r>
      <w:r w:rsidRPr="00FE084B">
        <w:rPr>
          <w:color w:val="000000" w:themeColor="text1"/>
          <w:szCs w:val="28"/>
        </w:rPr>
        <w:t>.</w:t>
      </w:r>
    </w:p>
    <w:p w14:paraId="7E0276F7" w14:textId="77777777" w:rsidR="00425F04" w:rsidRPr="00FE084B" w:rsidRDefault="00425F04" w:rsidP="00425F04">
      <w:pPr>
        <w:rPr>
          <w:color w:val="000000" w:themeColor="text1"/>
        </w:rPr>
      </w:pPr>
      <w:r w:rsidRPr="00FE084B">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14:paraId="3F9ACDC7"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2856A89A" wp14:editId="1F8EF4D0">
                <wp:extent cx="5940425" cy="3032125"/>
                <wp:effectExtent l="0" t="0" r="0" b="0"/>
                <wp:docPr id="990" name="Врезка542"/>
                <wp:cNvGraphicFramePr/>
                <a:graphic xmlns:a="http://schemas.openxmlformats.org/drawingml/2006/main">
                  <a:graphicData uri="http://schemas.microsoft.com/office/word/2010/wordprocessingShape">
                    <wps:wsp>
                      <wps:cNvSpPr/>
                      <wps:spPr bwMode="auto">
                        <a:xfrm>
                          <a:off x="0" y="0"/>
                          <a:ext cx="5940360" cy="3032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A2D9489" w14:textId="77777777" w:rsidR="00425F04" w:rsidRDefault="00425F04" w:rsidP="00425F04">
                            <w:pPr>
                              <w:pStyle w:val="aff2"/>
                            </w:pPr>
                            <w:r>
                              <w:drawing>
                                <wp:inline distT="0" distB="0" distL="0" distR="0" wp14:anchorId="764814C5" wp14:editId="4651AEF2">
                                  <wp:extent cx="5940425" cy="2659380"/>
                                  <wp:effectExtent l="0" t="0" r="0" b="0"/>
                                  <wp:docPr id="1470" name="image658.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3" name="image658.png" descr="C:\Users\zmist\Downloads\1\Новая папка\1.png"/>
                                          <pic:cNvPicPr>
                                            <a:picLocks noChangeAspect="1"/>
                                          </pic:cNvPicPr>
                                        </pic:nvPicPr>
                                        <pic:blipFill>
                                          <a:blip r:embed="rId514"/>
                                          <a:stretch/>
                                        </pic:blipFill>
                                        <pic:spPr bwMode="auto">
                                          <a:xfrm>
                                            <a:off x="0" y="0"/>
                                            <a:ext cx="5940425" cy="26593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856A89A" id="Врезка542" o:spid="_x0000_s1222" style="width:467.75pt;height:23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" stroked="f" strokeweight="0">
                <v:textbox inset="0,0,0,0">
                  <w:txbxContent>
                    <w:p w14:paraId="3A2D9489" w14:textId="77777777" w:rsidR="00425F04" w:rsidRDefault="00425F04" w:rsidP="00425F04">
                      <w:pPr>
                        <w:pStyle w:val="aff2"/>
                      </w:pPr>
                      <w:r>
                        <w:drawing>
                          <wp:inline distT="0" distB="0" distL="0" distR="0" wp14:anchorId="764814C5" wp14:editId="4651AEF2">
                            <wp:extent cx="5940425" cy="2659380"/>
                            <wp:effectExtent l="0" t="0" r="0" b="0"/>
                            <wp:docPr id="1470" name="image658.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3" name="image658.png" descr="C:\Users\zmist\Downloads\1\Новая папка\1.png"/>
                                    <pic:cNvPicPr>
                                      <a:picLocks noChangeAspect="1"/>
                                    </pic:cNvPicPr>
                                  </pic:nvPicPr>
                                  <pic:blipFill>
                                    <a:blip r:embed="rId514"/>
                                    <a:stretch/>
                                  </pic:blipFill>
                                  <pic:spPr bwMode="auto">
                                    <a:xfrm>
                                      <a:off x="0" y="0"/>
                                      <a:ext cx="5940425" cy="2659380"/>
                                    </a:xfrm>
                                    <a:prstGeom prst="rect">
                                      <a:avLst/>
                                    </a:prstGeom>
                                  </pic:spPr>
                                </pic:pic>
                              </a:graphicData>
                            </a:graphic>
                          </wp:inline>
                        </w:drawing>
                      </w:r>
                      <w:r>
                        <w:t xml:space="preserve"> </w:t>
                      </w:r>
                    </w:p>
                  </w:txbxContent>
                </v:textbox>
                <w10:anchorlock/>
              </v:rect>
            </w:pict>
          </mc:Fallback>
        </mc:AlternateContent>
      </w:r>
    </w:p>
    <w:p w14:paraId="30D52270" w14:textId="77777777" w:rsidR="00425F04" w:rsidRPr="00FE084B" w:rsidRDefault="00425F04" w:rsidP="00425F04">
      <w:pPr>
        <w:pStyle w:val="afffffff6"/>
      </w:pPr>
      <w:bookmarkStart w:id="1633" w:name="_Toc212821345"/>
      <w:bookmarkStart w:id="1634" w:name="_Toc21323301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728</w:t>
      </w:r>
      <w:bookmarkEnd w:id="1633"/>
      <w:bookmarkEnd w:id="1634"/>
      <w:r w:rsidRPr="00FE084B">
        <w:fldChar w:fldCharType="end"/>
      </w:r>
    </w:p>
    <w:p w14:paraId="7B96DFAD" w14:textId="77777777" w:rsidR="00425F04" w:rsidRPr="00FE084B" w:rsidRDefault="00425F04" w:rsidP="00425F04">
      <w:pPr>
        <w:jc w:val="center"/>
        <w:rPr>
          <w:color w:val="000000" w:themeColor="text1"/>
          <w:szCs w:val="28"/>
        </w:rPr>
      </w:pPr>
    </w:p>
    <w:p w14:paraId="660FEA81"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4A52935F" wp14:editId="5CEC8C1C">
                <wp:extent cx="5940425" cy="1782445"/>
                <wp:effectExtent l="0" t="0" r="0" b="0"/>
                <wp:docPr id="992" name="Врезка543"/>
                <wp:cNvGraphicFramePr/>
                <a:graphic xmlns:a="http://schemas.openxmlformats.org/drawingml/2006/main">
                  <a:graphicData uri="http://schemas.microsoft.com/office/word/2010/wordprocessingShape">
                    <wps:wsp>
                      <wps:cNvSpPr/>
                      <wps:spPr bwMode="auto">
                        <a:xfrm>
                          <a:off x="0" y="0"/>
                          <a:ext cx="5940360" cy="17823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9DA4D4E" w14:textId="77777777" w:rsidR="00425F04" w:rsidRDefault="00425F04" w:rsidP="00425F04">
                            <w:pPr>
                              <w:pStyle w:val="aff2"/>
                            </w:pPr>
                            <w:r>
                              <w:drawing>
                                <wp:inline distT="0" distB="0" distL="0" distR="0" wp14:anchorId="46B14A9D" wp14:editId="1A883491">
                                  <wp:extent cx="5940425" cy="1409700"/>
                                  <wp:effectExtent l="0" t="0" r="0" b="0"/>
                                  <wp:docPr id="1471" name="image65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7" name="image655.png" descr="C:\Users\zmist\Downloads\1\Новая папка\1.png"/>
                                          <pic:cNvPicPr>
                                            <a:picLocks noChangeAspect="1"/>
                                          </pic:cNvPicPr>
                                        </pic:nvPicPr>
                                        <pic:blipFill>
                                          <a:blip r:embed="rId515"/>
                                          <a:stretch/>
                                        </pic:blipFill>
                                        <pic:spPr bwMode="auto">
                                          <a:xfrm>
                                            <a:off x="0" y="0"/>
                                            <a:ext cx="5940425" cy="140970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A52935F" id="Врезка543" o:spid="_x0000_s1223" style="width:467.75pt;height:140.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" stroked="f" strokeweight="0">
                <v:textbox inset="0,0,0,0">
                  <w:txbxContent>
                    <w:p w14:paraId="29DA4D4E" w14:textId="77777777" w:rsidR="00425F04" w:rsidRDefault="00425F04" w:rsidP="00425F04">
                      <w:pPr>
                        <w:pStyle w:val="aff2"/>
                      </w:pPr>
                      <w:r>
                        <w:drawing>
                          <wp:inline distT="0" distB="0" distL="0" distR="0" wp14:anchorId="46B14A9D" wp14:editId="1A883491">
                            <wp:extent cx="5940425" cy="1409700"/>
                            <wp:effectExtent l="0" t="0" r="0" b="0"/>
                            <wp:docPr id="1471" name="image65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7" name="image655.png" descr="C:\Users\zmist\Downloads\1\Новая папка\1.png"/>
                                    <pic:cNvPicPr>
                                      <a:picLocks noChangeAspect="1"/>
                                    </pic:cNvPicPr>
                                  </pic:nvPicPr>
                                  <pic:blipFill>
                                    <a:blip r:embed="rId515"/>
                                    <a:stretch/>
                                  </pic:blipFill>
                                  <pic:spPr bwMode="auto">
                                    <a:xfrm>
                                      <a:off x="0" y="0"/>
                                      <a:ext cx="5940425" cy="1409700"/>
                                    </a:xfrm>
                                    <a:prstGeom prst="rect">
                                      <a:avLst/>
                                    </a:prstGeom>
                                  </pic:spPr>
                                </pic:pic>
                              </a:graphicData>
                            </a:graphic>
                          </wp:inline>
                        </w:drawing>
                      </w:r>
                      <w:r>
                        <w:t xml:space="preserve"> </w:t>
                      </w:r>
                    </w:p>
                  </w:txbxContent>
                </v:textbox>
                <w10:anchorlock/>
              </v:rect>
            </w:pict>
          </mc:Fallback>
        </mc:AlternateContent>
      </w:r>
    </w:p>
    <w:p w14:paraId="0BA43E0B" w14:textId="77777777" w:rsidR="00425F04" w:rsidRPr="00FE084B" w:rsidRDefault="00425F04" w:rsidP="00425F04">
      <w:pPr>
        <w:pStyle w:val="aff2"/>
      </w:pPr>
      <w:bookmarkStart w:id="1635" w:name="_Toc212821346"/>
      <w:bookmarkStart w:id="1636" w:name="_Toc213233020"/>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729</w:t>
      </w:r>
      <w:bookmarkEnd w:id="1635"/>
      <w:bookmarkEnd w:id="1636"/>
      <w:r w:rsidRPr="00FE084B">
        <w:fldChar w:fldCharType="end"/>
      </w:r>
    </w:p>
    <w:p w14:paraId="36ECE40B" w14:textId="77777777" w:rsidR="00425F04" w:rsidRPr="00FE084B" w:rsidRDefault="00425F04" w:rsidP="00425F04">
      <w:pPr>
        <w:jc w:val="center"/>
        <w:rPr>
          <w:color w:val="000000" w:themeColor="text1"/>
        </w:rPr>
      </w:pPr>
    </w:p>
    <w:p w14:paraId="38F54EBE" w14:textId="77777777" w:rsidR="00425F04" w:rsidRPr="00FE084B" w:rsidRDefault="00425F04" w:rsidP="00425F04">
      <w:pPr>
        <w:rPr>
          <w:color w:val="000000" w:themeColor="text1"/>
        </w:rPr>
      </w:pPr>
      <w:r w:rsidRPr="00FE084B">
        <w:rPr>
          <w:color w:val="000000" w:themeColor="text1"/>
          <w:szCs w:val="28"/>
        </w:rPr>
        <w:t xml:space="preserve">Документ автоматически будет отправлен на этап </w:t>
      </w:r>
      <w:r w:rsidRPr="00FE084B">
        <w:rPr>
          <w:b/>
          <w:color w:val="000000" w:themeColor="text1"/>
          <w:szCs w:val="28"/>
        </w:rPr>
        <w:t xml:space="preserve">Утверждение председателем комиссии </w:t>
      </w:r>
      <w:r w:rsidRPr="00FE084B">
        <w:rPr>
          <w:color w:val="000000" w:themeColor="text1"/>
          <w:szCs w:val="28"/>
        </w:rPr>
        <w:t xml:space="preserve">для пользователя с ролью </w:t>
      </w:r>
      <w:r w:rsidRPr="00FE084B">
        <w:rPr>
          <w:b/>
          <w:color w:val="000000" w:themeColor="text1"/>
          <w:szCs w:val="28"/>
        </w:rPr>
        <w:t>Председатель комиссии</w:t>
      </w:r>
      <w:r w:rsidRPr="00FE084B">
        <w:rPr>
          <w:color w:val="000000" w:themeColor="text1"/>
          <w:szCs w:val="28"/>
        </w:rPr>
        <w:t>.</w:t>
      </w:r>
    </w:p>
    <w:p w14:paraId="35DA9336" w14:textId="77777777" w:rsidR="00425F04" w:rsidRPr="00FE084B" w:rsidRDefault="00425F04" w:rsidP="00425F04">
      <w:pPr>
        <w:keepNext/>
        <w:ind w:firstLine="0"/>
        <w:jc w:val="center"/>
        <w:rPr>
          <w:noProof/>
        </w:rPr>
      </w:pPr>
      <w:r w:rsidRPr="00FE084B">
        <w:rPr>
          <w:color w:val="000000" w:themeColor="text1"/>
          <w:sz w:val="2"/>
          <w:szCs w:val="2"/>
        </w:rPr>
        <w:lastRenderedPageBreak/>
        <w:t xml:space="preserve"> </w:t>
      </w:r>
      <w:r w:rsidRPr="00FE084B">
        <w:rPr>
          <w:noProof/>
        </w:rPr>
        <mc:AlternateContent>
          <mc:Choice Requires="wps">
            <w:drawing>
              <wp:inline distT="0" distB="0" distL="0" distR="0" wp14:anchorId="79C7FDE3" wp14:editId="0863E701">
                <wp:extent cx="5940425" cy="3036570"/>
                <wp:effectExtent l="0" t="0" r="0" b="0"/>
                <wp:docPr id="994" name="Врезка544"/>
                <wp:cNvGraphicFramePr/>
                <a:graphic xmlns:a="http://schemas.openxmlformats.org/drawingml/2006/main">
                  <a:graphicData uri="http://schemas.microsoft.com/office/word/2010/wordprocessingShape">
                    <wps:wsp>
                      <wps:cNvSpPr/>
                      <wps:spPr bwMode="auto">
                        <a:xfrm>
                          <a:off x="0" y="0"/>
                          <a:ext cx="5940360" cy="30366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D77C38A" w14:textId="77777777" w:rsidR="00425F04" w:rsidRDefault="00425F04" w:rsidP="00425F04">
                            <w:pPr>
                              <w:pStyle w:val="aff2"/>
                            </w:pPr>
                            <w:r>
                              <w:drawing>
                                <wp:inline distT="0" distB="0" distL="0" distR="0" wp14:anchorId="765555BF" wp14:editId="42C76DA2">
                                  <wp:extent cx="5940425" cy="2663825"/>
                                  <wp:effectExtent l="0" t="0" r="0" b="0"/>
                                  <wp:docPr id="1473" name="image67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1" name="image671.png" descr="C:\Users\zmist\Downloads\1\Новая папка\1.png"/>
                                          <pic:cNvPicPr>
                                            <a:picLocks noChangeAspect="1"/>
                                          </pic:cNvPicPr>
                                        </pic:nvPicPr>
                                        <pic:blipFill>
                                          <a:blip r:embed="rId516"/>
                                          <a:stretch/>
                                        </pic:blipFill>
                                        <pic:spPr bwMode="auto">
                                          <a:xfrm>
                                            <a:off x="0" y="0"/>
                                            <a:ext cx="5940425" cy="26638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9C7FDE3" id="Врезка544" o:spid="_x0000_s1224" style="width:467.75pt;height:23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" stroked="f" strokeweight="0">
                <v:stroke joinstyle="round"/>
                <v:textbox inset="0,0,0,0">
                  <w:txbxContent>
                    <w:p w14:paraId="0D77C38A" w14:textId="77777777" w:rsidR="00425F04" w:rsidRDefault="00425F04" w:rsidP="00425F04">
                      <w:pPr>
                        <w:pStyle w:val="aff2"/>
                      </w:pPr>
                      <w:r>
                        <w:drawing>
                          <wp:inline distT="0" distB="0" distL="0" distR="0" wp14:anchorId="765555BF" wp14:editId="42C76DA2">
                            <wp:extent cx="5940425" cy="2663825"/>
                            <wp:effectExtent l="0" t="0" r="0" b="0"/>
                            <wp:docPr id="1473" name="image67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1" name="image671.png" descr="C:\Users\zmist\Downloads\1\Новая папка\1.png"/>
                                    <pic:cNvPicPr>
                                      <a:picLocks noChangeAspect="1"/>
                                    </pic:cNvPicPr>
                                  </pic:nvPicPr>
                                  <pic:blipFill>
                                    <a:blip r:embed="rId516"/>
                                    <a:stretch/>
                                  </pic:blipFill>
                                  <pic:spPr bwMode="auto">
                                    <a:xfrm>
                                      <a:off x="0" y="0"/>
                                      <a:ext cx="5940425" cy="2663825"/>
                                    </a:xfrm>
                                    <a:prstGeom prst="rect">
                                      <a:avLst/>
                                    </a:prstGeom>
                                  </pic:spPr>
                                </pic:pic>
                              </a:graphicData>
                            </a:graphic>
                          </wp:inline>
                        </w:drawing>
                      </w:r>
                      <w:r>
                        <w:t xml:space="preserve"> </w:t>
                      </w:r>
                    </w:p>
                  </w:txbxContent>
                </v:textbox>
                <w10:anchorlock/>
              </v:rect>
            </w:pict>
          </mc:Fallback>
        </mc:AlternateContent>
      </w:r>
    </w:p>
    <w:p w14:paraId="1D4E3D56" w14:textId="77777777" w:rsidR="00425F04" w:rsidRPr="00FE084B" w:rsidRDefault="00425F04" w:rsidP="00425F04">
      <w:pPr>
        <w:pStyle w:val="afffffff6"/>
      </w:pPr>
      <w:bookmarkStart w:id="1637" w:name="_Toc212821347"/>
      <w:bookmarkStart w:id="1638" w:name="_Toc21323302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730</w:t>
      </w:r>
      <w:bookmarkEnd w:id="1637"/>
      <w:bookmarkEnd w:id="1638"/>
      <w:r w:rsidRPr="00FE084B">
        <w:fldChar w:fldCharType="end"/>
      </w:r>
    </w:p>
    <w:p w14:paraId="5D93C0FD" w14:textId="77777777" w:rsidR="00425F04" w:rsidRPr="00FE084B" w:rsidRDefault="00425F04" w:rsidP="00425F04">
      <w:pPr>
        <w:jc w:val="center"/>
        <w:rPr>
          <w:color w:val="000000" w:themeColor="text1"/>
        </w:rPr>
      </w:pPr>
    </w:p>
    <w:p w14:paraId="085FA552" w14:textId="77777777" w:rsidR="00425F04" w:rsidRPr="00FE084B" w:rsidRDefault="00425F04" w:rsidP="00425F04">
      <w:pPr>
        <w:rPr>
          <w:color w:val="000000" w:themeColor="text1"/>
        </w:rPr>
      </w:pPr>
      <w:r w:rsidRPr="00FE084B">
        <w:rPr>
          <w:color w:val="000000" w:themeColor="text1"/>
          <w:szCs w:val="28"/>
        </w:rPr>
        <w:t xml:space="preserve">На этапе </w:t>
      </w:r>
      <w:r w:rsidRPr="00FE084B">
        <w:rPr>
          <w:b/>
          <w:color w:val="000000" w:themeColor="text1"/>
          <w:szCs w:val="28"/>
        </w:rPr>
        <w:t>Утверждение председателем комиссии</w:t>
      </w:r>
      <w:r w:rsidRPr="00FE084B">
        <w:rPr>
          <w:color w:val="000000" w:themeColor="text1"/>
          <w:szCs w:val="28"/>
        </w:rPr>
        <w:t xml:space="preserve"> пользователь с ролью </w:t>
      </w:r>
      <w:r w:rsidRPr="00FE084B">
        <w:rPr>
          <w:b/>
          <w:color w:val="000000" w:themeColor="text1"/>
          <w:szCs w:val="28"/>
        </w:rPr>
        <w:t>Председатель комиссии</w:t>
      </w:r>
      <w:r w:rsidRPr="00FE084B">
        <w:rPr>
          <w:color w:val="000000" w:themeColor="text1"/>
          <w:szCs w:val="28"/>
        </w:rPr>
        <w:t xml:space="preserve"> просматривает выполнение кворума голосования. При помощи печатной формы </w:t>
      </w:r>
      <w:r w:rsidRPr="00FE084B">
        <w:rPr>
          <w:b/>
          <w:color w:val="000000" w:themeColor="text1"/>
          <w:szCs w:val="28"/>
        </w:rPr>
        <w:t xml:space="preserve">Лист </w:t>
      </w:r>
      <w:proofErr w:type="gramStart"/>
      <w:r w:rsidRPr="00FE084B">
        <w:rPr>
          <w:b/>
          <w:color w:val="000000" w:themeColor="text1"/>
          <w:szCs w:val="28"/>
        </w:rPr>
        <w:t>голосования</w:t>
      </w:r>
      <w:proofErr w:type="gramEnd"/>
      <w:r w:rsidRPr="00FE084B">
        <w:rPr>
          <w:b/>
          <w:color w:val="000000" w:themeColor="text1"/>
          <w:szCs w:val="28"/>
        </w:rPr>
        <w:t xml:space="preserve"> </w:t>
      </w:r>
      <w:r w:rsidRPr="00FE084B">
        <w:rPr>
          <w:color w:val="000000" w:themeColor="text1"/>
          <w:szCs w:val="28"/>
        </w:rPr>
        <w:t>в которой также отражены результаты голосования комиссии.</w:t>
      </w:r>
    </w:p>
    <w:p w14:paraId="5855F47C"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7BA1B673" wp14:editId="05E1569D">
                <wp:extent cx="5940425" cy="1480185"/>
                <wp:effectExtent l="0" t="0" r="0" b="0"/>
                <wp:docPr id="996" name="Врезка545"/>
                <wp:cNvGraphicFramePr/>
                <a:graphic xmlns:a="http://schemas.openxmlformats.org/drawingml/2006/main">
                  <a:graphicData uri="http://schemas.microsoft.com/office/word/2010/wordprocessingShape">
                    <wps:wsp>
                      <wps:cNvSpPr/>
                      <wps:spPr bwMode="auto">
                        <a:xfrm>
                          <a:off x="0" y="0"/>
                          <a:ext cx="5940360" cy="14803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62524C8" w14:textId="77777777" w:rsidR="00425F04" w:rsidRDefault="00425F04" w:rsidP="00425F04">
                            <w:pPr>
                              <w:pStyle w:val="aff2"/>
                            </w:pPr>
                            <w:r>
                              <w:drawing>
                                <wp:inline distT="0" distB="0" distL="0" distR="0" wp14:anchorId="77C5B365" wp14:editId="768017D5">
                                  <wp:extent cx="5940425" cy="1107440"/>
                                  <wp:effectExtent l="0" t="0" r="0" b="0"/>
                                  <wp:docPr id="1475" name="image68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5" name="image680.png" descr="C:\Users\zmist\Downloads\1\Новая папка\1.png"/>
                                          <pic:cNvPicPr>
                                            <a:picLocks noChangeAspect="1"/>
                                          </pic:cNvPicPr>
                                        </pic:nvPicPr>
                                        <pic:blipFill>
                                          <a:blip r:embed="rId517"/>
                                          <a:stretch/>
                                        </pic:blipFill>
                                        <pic:spPr bwMode="auto">
                                          <a:xfrm>
                                            <a:off x="0" y="0"/>
                                            <a:ext cx="5940425" cy="11074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BA1B673" id="Врезка545" o:spid="_x0000_s1225" style="width:467.75pt;height:11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" stroked="f" strokeweight="0">
                <v:stroke joinstyle="round"/>
                <v:textbox inset="0,0,0,0">
                  <w:txbxContent>
                    <w:p w14:paraId="662524C8" w14:textId="77777777" w:rsidR="00425F04" w:rsidRDefault="00425F04" w:rsidP="00425F04">
                      <w:pPr>
                        <w:pStyle w:val="aff2"/>
                      </w:pPr>
                      <w:r>
                        <w:drawing>
                          <wp:inline distT="0" distB="0" distL="0" distR="0" wp14:anchorId="77C5B365" wp14:editId="768017D5">
                            <wp:extent cx="5940425" cy="1107440"/>
                            <wp:effectExtent l="0" t="0" r="0" b="0"/>
                            <wp:docPr id="1475" name="image68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5" name="image680.png" descr="C:\Users\zmist\Downloads\1\Новая папка\1.png"/>
                                    <pic:cNvPicPr>
                                      <a:picLocks noChangeAspect="1"/>
                                    </pic:cNvPicPr>
                                  </pic:nvPicPr>
                                  <pic:blipFill>
                                    <a:blip r:embed="rId517"/>
                                    <a:stretch/>
                                  </pic:blipFill>
                                  <pic:spPr bwMode="auto">
                                    <a:xfrm>
                                      <a:off x="0" y="0"/>
                                      <a:ext cx="5940425" cy="1107440"/>
                                    </a:xfrm>
                                    <a:prstGeom prst="rect">
                                      <a:avLst/>
                                    </a:prstGeom>
                                  </pic:spPr>
                                </pic:pic>
                              </a:graphicData>
                            </a:graphic>
                          </wp:inline>
                        </w:drawing>
                      </w:r>
                      <w:r>
                        <w:t xml:space="preserve"> </w:t>
                      </w:r>
                    </w:p>
                  </w:txbxContent>
                </v:textbox>
                <w10:anchorlock/>
              </v:rect>
            </w:pict>
          </mc:Fallback>
        </mc:AlternateContent>
      </w:r>
    </w:p>
    <w:p w14:paraId="74910DA3" w14:textId="77777777" w:rsidR="00425F04" w:rsidRPr="00FE084B" w:rsidRDefault="00425F04" w:rsidP="00425F04">
      <w:pPr>
        <w:pStyle w:val="afffffff6"/>
      </w:pPr>
      <w:bookmarkStart w:id="1639" w:name="_Toc212821348"/>
      <w:bookmarkStart w:id="1640" w:name="_Toc21323302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731</w:t>
      </w:r>
      <w:bookmarkEnd w:id="1639"/>
      <w:bookmarkEnd w:id="1640"/>
      <w:r w:rsidRPr="00FE084B">
        <w:fldChar w:fldCharType="end"/>
      </w:r>
    </w:p>
    <w:p w14:paraId="7BC52930"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30C469D4" wp14:editId="7A1CA49B">
                <wp:extent cx="5940425" cy="2987675"/>
                <wp:effectExtent l="0" t="0" r="0" b="0"/>
                <wp:docPr id="998" name="Врезка546"/>
                <wp:cNvGraphicFramePr/>
                <a:graphic xmlns:a="http://schemas.openxmlformats.org/drawingml/2006/main">
                  <a:graphicData uri="http://schemas.microsoft.com/office/word/2010/wordprocessingShape">
                    <wps:wsp>
                      <wps:cNvSpPr/>
                      <wps:spPr bwMode="auto">
                        <a:xfrm>
                          <a:off x="0" y="0"/>
                          <a:ext cx="5940360" cy="29876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1B6AF5D" w14:textId="77777777" w:rsidR="00425F04" w:rsidRDefault="00425F04" w:rsidP="00425F04">
                            <w:pPr>
                              <w:pStyle w:val="aff2"/>
                            </w:pPr>
                            <w:r>
                              <w:drawing>
                                <wp:inline distT="0" distB="0" distL="0" distR="0" wp14:anchorId="2B1F472F" wp14:editId="69FA92D7">
                                  <wp:extent cx="5940425" cy="2614930"/>
                                  <wp:effectExtent l="0" t="0" r="0" b="0"/>
                                  <wp:docPr id="1477" name="image673.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9" name="image673.png" descr="C:\Users\zmist\Downloads\1\Новая папка\2.png"/>
                                          <pic:cNvPicPr>
                                            <a:picLocks noChangeAspect="1"/>
                                          </pic:cNvPicPr>
                                        </pic:nvPicPr>
                                        <pic:blipFill>
                                          <a:blip r:embed="rId518"/>
                                          <a:stretch/>
                                        </pic:blipFill>
                                        <pic:spPr bwMode="auto">
                                          <a:xfrm>
                                            <a:off x="0" y="0"/>
                                            <a:ext cx="5940425" cy="26149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0C469D4" id="Врезка546" o:spid="_x0000_s1226" style="width:467.75pt;height:23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" stroked="f" strokeweight="0">
                <v:stroke joinstyle="round"/>
                <v:textbox inset="0,0,0,0">
                  <w:txbxContent>
                    <w:p w14:paraId="51B6AF5D" w14:textId="77777777" w:rsidR="00425F04" w:rsidRDefault="00425F04" w:rsidP="00425F04">
                      <w:pPr>
                        <w:pStyle w:val="aff2"/>
                      </w:pPr>
                      <w:r>
                        <w:drawing>
                          <wp:inline distT="0" distB="0" distL="0" distR="0" wp14:anchorId="2B1F472F" wp14:editId="69FA92D7">
                            <wp:extent cx="5940425" cy="2614930"/>
                            <wp:effectExtent l="0" t="0" r="0" b="0"/>
                            <wp:docPr id="1477" name="image673.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9" name="image673.png" descr="C:\Users\zmist\Downloads\1\Новая папка\2.png"/>
                                    <pic:cNvPicPr>
                                      <a:picLocks noChangeAspect="1"/>
                                    </pic:cNvPicPr>
                                  </pic:nvPicPr>
                                  <pic:blipFill>
                                    <a:blip r:embed="rId518"/>
                                    <a:stretch/>
                                  </pic:blipFill>
                                  <pic:spPr bwMode="auto">
                                    <a:xfrm>
                                      <a:off x="0" y="0"/>
                                      <a:ext cx="5940425" cy="2614930"/>
                                    </a:xfrm>
                                    <a:prstGeom prst="rect">
                                      <a:avLst/>
                                    </a:prstGeom>
                                  </pic:spPr>
                                </pic:pic>
                              </a:graphicData>
                            </a:graphic>
                          </wp:inline>
                        </w:drawing>
                      </w:r>
                      <w:r>
                        <w:t xml:space="preserve"> </w:t>
                      </w:r>
                    </w:p>
                  </w:txbxContent>
                </v:textbox>
                <w10:anchorlock/>
              </v:rect>
            </w:pict>
          </mc:Fallback>
        </mc:AlternateContent>
      </w:r>
    </w:p>
    <w:p w14:paraId="55CA03C2" w14:textId="77777777" w:rsidR="00425F04" w:rsidRPr="00FE084B" w:rsidRDefault="00425F04" w:rsidP="00425F04">
      <w:pPr>
        <w:pStyle w:val="afffffff6"/>
      </w:pPr>
      <w:bookmarkStart w:id="1641" w:name="_Toc212821349"/>
      <w:bookmarkStart w:id="1642" w:name="_Toc21323302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732</w:t>
      </w:r>
      <w:bookmarkEnd w:id="1641"/>
      <w:bookmarkEnd w:id="1642"/>
      <w:r w:rsidRPr="00FE084B">
        <w:fldChar w:fldCharType="end"/>
      </w:r>
    </w:p>
    <w:p w14:paraId="41FF03EA" w14:textId="77777777" w:rsidR="00425F04" w:rsidRPr="00FE084B" w:rsidRDefault="00425F04" w:rsidP="00425F04">
      <w:pPr>
        <w:jc w:val="center"/>
        <w:rPr>
          <w:color w:val="000000" w:themeColor="text1"/>
        </w:rPr>
      </w:pPr>
    </w:p>
    <w:p w14:paraId="6F460B0F" w14:textId="77777777" w:rsidR="00425F04" w:rsidRPr="00FE084B" w:rsidRDefault="00425F04" w:rsidP="00425F04">
      <w:pPr>
        <w:rPr>
          <w:color w:val="000000" w:themeColor="text1"/>
        </w:rPr>
      </w:pPr>
      <w:r w:rsidRPr="00FE084B">
        <w:rPr>
          <w:color w:val="000000" w:themeColor="text1"/>
          <w:szCs w:val="28"/>
        </w:rPr>
        <w:t xml:space="preserve">После, пользователь с ролью </w:t>
      </w:r>
      <w:r w:rsidRPr="00FE084B">
        <w:rPr>
          <w:b/>
          <w:color w:val="000000" w:themeColor="text1"/>
          <w:szCs w:val="28"/>
        </w:rPr>
        <w:t>Председатель</w:t>
      </w:r>
      <w:r w:rsidRPr="00FE084B">
        <w:rPr>
          <w:color w:val="000000" w:themeColor="text1"/>
          <w:szCs w:val="28"/>
        </w:rPr>
        <w:t xml:space="preserve"> комиссии, выполняет процедуру голосования при помощи команды </w:t>
      </w:r>
      <w:r w:rsidRPr="00FE084B">
        <w:rPr>
          <w:b/>
          <w:color w:val="000000" w:themeColor="text1"/>
          <w:szCs w:val="28"/>
        </w:rPr>
        <w:t>Установить решение</w:t>
      </w:r>
      <w:r w:rsidRPr="00FE084B">
        <w:rPr>
          <w:color w:val="000000" w:themeColor="text1"/>
          <w:szCs w:val="28"/>
        </w:rPr>
        <w:t xml:space="preserve"> указывает решение. Решение необходимо сохранить с помощью команды </w:t>
      </w:r>
      <w:r w:rsidRPr="00FE084B">
        <w:rPr>
          <w:b/>
          <w:color w:val="000000" w:themeColor="text1"/>
          <w:szCs w:val="28"/>
        </w:rPr>
        <w:t>Сохранить решение</w:t>
      </w:r>
      <w:r w:rsidRPr="00FE084B">
        <w:rPr>
          <w:color w:val="000000" w:themeColor="text1"/>
          <w:szCs w:val="28"/>
        </w:rPr>
        <w:t>.</w:t>
      </w:r>
    </w:p>
    <w:p w14:paraId="6D234398" w14:textId="77777777" w:rsidR="00425F04" w:rsidRPr="00FE084B" w:rsidRDefault="00425F04" w:rsidP="00425F04">
      <w:pPr>
        <w:rPr>
          <w:color w:val="000000" w:themeColor="text1"/>
          <w:szCs w:val="28"/>
        </w:rPr>
      </w:pPr>
      <w:r w:rsidRPr="00FE084B">
        <w:rPr>
          <w:color w:val="000000" w:themeColor="text1"/>
          <w:szCs w:val="28"/>
        </w:rPr>
        <w:t xml:space="preserve">После просмотра кворума голосования и проведения процедуры голосования у пользователя с ролью </w:t>
      </w:r>
      <w:r w:rsidRPr="00FE084B">
        <w:rPr>
          <w:b/>
          <w:color w:val="000000" w:themeColor="text1"/>
          <w:szCs w:val="28"/>
        </w:rPr>
        <w:t>Председатель комиссии</w:t>
      </w:r>
      <w:r w:rsidRPr="00FE084B">
        <w:rPr>
          <w:color w:val="000000" w:themeColor="text1"/>
          <w:szCs w:val="28"/>
        </w:rPr>
        <w:t xml:space="preserve"> присутствует возможность выбора двух значений</w:t>
      </w:r>
      <w:proofErr w:type="gramStart"/>
      <w:r w:rsidRPr="00FE084B">
        <w:rPr>
          <w:color w:val="000000" w:themeColor="text1"/>
          <w:szCs w:val="28"/>
        </w:rPr>
        <w:t xml:space="preserve">: </w:t>
      </w:r>
      <w:r w:rsidRPr="00FE084B">
        <w:rPr>
          <w:b/>
          <w:color w:val="000000" w:themeColor="text1"/>
          <w:szCs w:val="28"/>
        </w:rPr>
        <w:t>Утвердить</w:t>
      </w:r>
      <w:proofErr w:type="gramEnd"/>
      <w:r w:rsidRPr="00FE084B">
        <w:rPr>
          <w:color w:val="000000" w:themeColor="text1"/>
          <w:szCs w:val="28"/>
        </w:rPr>
        <w:t xml:space="preserve"> или </w:t>
      </w:r>
      <w:r w:rsidRPr="00FE084B">
        <w:rPr>
          <w:b/>
          <w:color w:val="000000" w:themeColor="text1"/>
          <w:szCs w:val="28"/>
        </w:rPr>
        <w:t>Отказать</w:t>
      </w:r>
      <w:r w:rsidRPr="00FE084B">
        <w:rPr>
          <w:color w:val="000000" w:themeColor="text1"/>
          <w:szCs w:val="28"/>
        </w:rPr>
        <w:t>.</w:t>
      </w:r>
    </w:p>
    <w:p w14:paraId="7CE515E0" w14:textId="77777777" w:rsidR="00425F04" w:rsidRPr="00FE084B" w:rsidRDefault="00425F04" w:rsidP="00425F04">
      <w:pPr>
        <w:rPr>
          <w:color w:val="000000" w:themeColor="text1"/>
        </w:rPr>
      </w:pPr>
    </w:p>
    <w:p w14:paraId="7B8535B9" w14:textId="77777777" w:rsidR="00425F04" w:rsidRPr="00FE084B" w:rsidRDefault="00425F04" w:rsidP="00425F04">
      <w:pPr>
        <w:keepNext/>
        <w:ind w:firstLine="0"/>
        <w:jc w:val="center"/>
        <w:rPr>
          <w:noProof/>
        </w:rPr>
      </w:pPr>
      <w:r w:rsidRPr="00FE084B">
        <w:rPr>
          <w:noProof/>
        </w:rPr>
        <w:drawing>
          <wp:inline distT="0" distB="0" distL="0" distR="0" wp14:anchorId="37E3D029" wp14:editId="39B5867E">
            <wp:extent cx="5940425" cy="2663825"/>
            <wp:effectExtent l="0" t="0" r="0" b="0"/>
            <wp:docPr id="1000" name="image67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1" name="image671.png" descr="C:\Users\zmist\Downloads\1\Новая папка\1.png"/>
                    <pic:cNvPicPr>
                      <a:picLocks noChangeAspect="1"/>
                    </pic:cNvPicPr>
                  </pic:nvPicPr>
                  <pic:blipFill>
                    <a:blip r:embed="rId516"/>
                    <a:stretch/>
                  </pic:blipFill>
                  <pic:spPr bwMode="auto">
                    <a:xfrm>
                      <a:off x="0" y="0"/>
                      <a:ext cx="5940425" cy="2663825"/>
                    </a:xfrm>
                    <a:prstGeom prst="rect">
                      <a:avLst/>
                    </a:prstGeom>
                  </pic:spPr>
                </pic:pic>
              </a:graphicData>
            </a:graphic>
          </wp:inline>
        </w:drawing>
      </w:r>
    </w:p>
    <w:p w14:paraId="406AE415" w14:textId="77777777" w:rsidR="00425F04" w:rsidRPr="00FE084B" w:rsidRDefault="00425F04" w:rsidP="00425F04">
      <w:pPr>
        <w:pStyle w:val="afffffff6"/>
      </w:pPr>
      <w:bookmarkStart w:id="1643" w:name="_Toc212821350"/>
      <w:bookmarkStart w:id="1644" w:name="_Toc213233024"/>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733</w:t>
      </w:r>
      <w:bookmarkEnd w:id="1643"/>
      <w:bookmarkEnd w:id="1644"/>
      <w:r w:rsidRPr="00FE084B">
        <w:rPr>
          <w:noProof/>
        </w:rPr>
        <w:fldChar w:fldCharType="end"/>
      </w:r>
    </w:p>
    <w:p w14:paraId="5FBCC66E" w14:textId="77777777" w:rsidR="00425F04" w:rsidRPr="00FE084B" w:rsidRDefault="00425F04" w:rsidP="00425F04">
      <w:pPr>
        <w:jc w:val="center"/>
        <w:rPr>
          <w:color w:val="000000" w:themeColor="text1"/>
        </w:rPr>
      </w:pPr>
    </w:p>
    <w:p w14:paraId="68154AC4" w14:textId="77777777" w:rsidR="00425F04" w:rsidRPr="00FE084B" w:rsidRDefault="00425F04" w:rsidP="00425F04">
      <w:pPr>
        <w:rPr>
          <w:color w:val="000000" w:themeColor="text1"/>
        </w:rPr>
      </w:pPr>
      <w:r w:rsidRPr="00FE084B">
        <w:rPr>
          <w:color w:val="000000" w:themeColor="text1"/>
          <w:szCs w:val="28"/>
        </w:rPr>
        <w:t>В случае утверждения результатов голосования комиссии, будет произведена проверка минимального кворума присутствующих. Если % кворума соблюден, то документ будет отправлен на следующий этап по шаблону процесса, если % не соблюден, то следует отказать документ.</w:t>
      </w:r>
    </w:p>
    <w:p w14:paraId="13E2351F" w14:textId="77777777" w:rsidR="00425F04" w:rsidRPr="00FE084B" w:rsidRDefault="00425F04" w:rsidP="00425F04">
      <w:pPr>
        <w:ind w:firstLine="708"/>
        <w:rPr>
          <w:color w:val="000000" w:themeColor="text1"/>
        </w:rPr>
      </w:pPr>
      <w:r w:rsidRPr="00FE084B">
        <w:rPr>
          <w:color w:val="000000" w:themeColor="text1"/>
          <w:szCs w:val="28"/>
        </w:rPr>
        <w:lastRenderedPageBreak/>
        <w:t xml:space="preserve">В случае, если председатель </w:t>
      </w:r>
      <w:proofErr w:type="gramStart"/>
      <w:r w:rsidRPr="00FE084B">
        <w:rPr>
          <w:color w:val="000000" w:themeColor="text1"/>
          <w:szCs w:val="28"/>
        </w:rPr>
        <w:t>проголосовал Против</w:t>
      </w:r>
      <w:proofErr w:type="gramEnd"/>
      <w:r w:rsidRPr="00FE084B">
        <w:rPr>
          <w:color w:val="000000" w:themeColor="text1"/>
          <w:szCs w:val="28"/>
        </w:rPr>
        <w:t>, необходимо приложить файл с особым мнением.</w:t>
      </w:r>
    </w:p>
    <w:p w14:paraId="681C99A9" w14:textId="77777777" w:rsidR="00425F04" w:rsidRPr="00FE084B" w:rsidRDefault="00425F04" w:rsidP="00425F04">
      <w:pPr>
        <w:rPr>
          <w:color w:val="000000" w:themeColor="text1"/>
        </w:rPr>
      </w:pPr>
      <w:r w:rsidRPr="00FE084B">
        <w:rPr>
          <w:b/>
          <w:color w:val="000000" w:themeColor="text1"/>
          <w:szCs w:val="28"/>
        </w:rPr>
        <w:t>Важно! Если председателю не доступно голосование, требуется закрыть и повторно открыть документ.</w:t>
      </w:r>
    </w:p>
    <w:p w14:paraId="2C3FD976" w14:textId="77777777" w:rsidR="00425F04" w:rsidRPr="00FE084B" w:rsidRDefault="00425F04" w:rsidP="00425F04">
      <w:pPr>
        <w:rPr>
          <w:color w:val="000000" w:themeColor="text1"/>
        </w:rPr>
      </w:pPr>
      <w:r w:rsidRPr="00FE084B">
        <w:rPr>
          <w:b/>
          <w:color w:val="000000" w:themeColor="text1"/>
          <w:szCs w:val="28"/>
        </w:rPr>
        <w:t>ОЧЕНЬ ВАЖНО!!!</w:t>
      </w:r>
      <w:r w:rsidRPr="00FE084B">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28866161" w14:textId="77777777" w:rsidR="00425F04" w:rsidRPr="00FE084B" w:rsidRDefault="00425F04" w:rsidP="00425F04">
      <w:pPr>
        <w:rPr>
          <w:color w:val="000000" w:themeColor="text1"/>
        </w:rPr>
      </w:pPr>
      <w:r w:rsidRPr="00FE084B">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FE084B">
        <w:rPr>
          <w:b/>
          <w:color w:val="000000" w:themeColor="text1"/>
          <w:szCs w:val="28"/>
        </w:rPr>
        <w:t>Утверждение</w:t>
      </w:r>
      <w:r w:rsidRPr="00FE084B">
        <w:rPr>
          <w:color w:val="000000" w:themeColor="text1"/>
          <w:szCs w:val="28"/>
        </w:rPr>
        <w:t xml:space="preserve"> для пользователя с ролью </w:t>
      </w:r>
      <w:r w:rsidRPr="00FE084B">
        <w:rPr>
          <w:b/>
          <w:color w:val="000000" w:themeColor="text1"/>
          <w:szCs w:val="28"/>
        </w:rPr>
        <w:t>Руководитель</w:t>
      </w:r>
      <w:r w:rsidRPr="00FE084B">
        <w:rPr>
          <w:color w:val="000000" w:themeColor="text1"/>
          <w:szCs w:val="28"/>
        </w:rPr>
        <w:t xml:space="preserve">. </w:t>
      </w:r>
    </w:p>
    <w:p w14:paraId="46529417"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03F56233" wp14:editId="77C4EA82">
                <wp:extent cx="5940425" cy="1851025"/>
                <wp:effectExtent l="0" t="0" r="0" b="0"/>
                <wp:docPr id="1001" name="Врезка548"/>
                <wp:cNvGraphicFramePr/>
                <a:graphic xmlns:a="http://schemas.openxmlformats.org/drawingml/2006/main">
                  <a:graphicData uri="http://schemas.microsoft.com/office/word/2010/wordprocessingShape">
                    <wps:wsp>
                      <wps:cNvSpPr/>
                      <wps:spPr bwMode="auto">
                        <a:xfrm>
                          <a:off x="0" y="0"/>
                          <a:ext cx="5940360" cy="18511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A492A68" w14:textId="77777777" w:rsidR="00425F04" w:rsidRDefault="00425F04" w:rsidP="00425F04">
                            <w:pPr>
                              <w:pStyle w:val="aff2"/>
                            </w:pPr>
                            <w:r>
                              <w:drawing>
                                <wp:inline distT="0" distB="0" distL="0" distR="0" wp14:anchorId="4CE027DC" wp14:editId="4E65F006">
                                  <wp:extent cx="5940425" cy="1478280"/>
                                  <wp:effectExtent l="0" t="0" r="0" b="0"/>
                                  <wp:docPr id="1478" name="image677.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7" name="image677.png" descr="C:\Users\zmist\Downloads\1\Новая папка\1.png"/>
                                          <pic:cNvPicPr>
                                            <a:picLocks noChangeAspect="1"/>
                                          </pic:cNvPicPr>
                                        </pic:nvPicPr>
                                        <pic:blipFill>
                                          <a:blip r:embed="rId519"/>
                                          <a:stretch/>
                                        </pic:blipFill>
                                        <pic:spPr bwMode="auto">
                                          <a:xfrm>
                                            <a:off x="0" y="0"/>
                                            <a:ext cx="5940425" cy="14782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3F56233" id="Врезка548" o:spid="_x0000_s1227" style="width:467.75pt;height:14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" stroked="f" strokeweight="0">
                <v:textbox inset="0,0,0,0">
                  <w:txbxContent>
                    <w:p w14:paraId="0A492A68" w14:textId="77777777" w:rsidR="00425F04" w:rsidRDefault="00425F04" w:rsidP="00425F04">
                      <w:pPr>
                        <w:pStyle w:val="aff2"/>
                      </w:pPr>
                      <w:r>
                        <w:drawing>
                          <wp:inline distT="0" distB="0" distL="0" distR="0" wp14:anchorId="4CE027DC" wp14:editId="4E65F006">
                            <wp:extent cx="5940425" cy="1478280"/>
                            <wp:effectExtent l="0" t="0" r="0" b="0"/>
                            <wp:docPr id="1478" name="image677.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7" name="image677.png" descr="C:\Users\zmist\Downloads\1\Новая папка\1.png"/>
                                    <pic:cNvPicPr>
                                      <a:picLocks noChangeAspect="1"/>
                                    </pic:cNvPicPr>
                                  </pic:nvPicPr>
                                  <pic:blipFill>
                                    <a:blip r:embed="rId519"/>
                                    <a:stretch/>
                                  </pic:blipFill>
                                  <pic:spPr bwMode="auto">
                                    <a:xfrm>
                                      <a:off x="0" y="0"/>
                                      <a:ext cx="5940425" cy="1478280"/>
                                    </a:xfrm>
                                    <a:prstGeom prst="rect">
                                      <a:avLst/>
                                    </a:prstGeom>
                                  </pic:spPr>
                                </pic:pic>
                              </a:graphicData>
                            </a:graphic>
                          </wp:inline>
                        </w:drawing>
                      </w:r>
                      <w:r>
                        <w:t xml:space="preserve"> </w:t>
                      </w:r>
                    </w:p>
                  </w:txbxContent>
                </v:textbox>
                <w10:anchorlock/>
              </v:rect>
            </w:pict>
          </mc:Fallback>
        </mc:AlternateContent>
      </w:r>
    </w:p>
    <w:p w14:paraId="690805A1" w14:textId="77777777" w:rsidR="00425F04" w:rsidRPr="00FE084B" w:rsidRDefault="00425F04" w:rsidP="00425F04">
      <w:pPr>
        <w:pStyle w:val="afffffff6"/>
      </w:pPr>
      <w:bookmarkStart w:id="1645" w:name="_Toc212821351"/>
      <w:bookmarkStart w:id="1646" w:name="_Toc21323302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734</w:t>
      </w:r>
      <w:bookmarkEnd w:id="1645"/>
      <w:bookmarkEnd w:id="1646"/>
      <w:r w:rsidRPr="00FE084B">
        <w:fldChar w:fldCharType="end"/>
      </w:r>
    </w:p>
    <w:p w14:paraId="73CCD211" w14:textId="77777777" w:rsidR="00425F04" w:rsidRPr="00FE084B" w:rsidRDefault="00425F04" w:rsidP="00425F04">
      <w:pPr>
        <w:jc w:val="center"/>
        <w:rPr>
          <w:color w:val="000000" w:themeColor="text1"/>
        </w:rPr>
      </w:pPr>
    </w:p>
    <w:p w14:paraId="13A3DB8D" w14:textId="77777777" w:rsidR="00425F04" w:rsidRPr="00FE084B" w:rsidRDefault="00425F04" w:rsidP="00425F04">
      <w:pPr>
        <w:rPr>
          <w:color w:val="000000" w:themeColor="text1"/>
        </w:rPr>
      </w:pPr>
      <w:r w:rsidRPr="00FE084B">
        <w:rPr>
          <w:color w:val="000000" w:themeColor="text1"/>
          <w:szCs w:val="28"/>
        </w:rPr>
        <w:t xml:space="preserve">Пользователь с ролью </w:t>
      </w:r>
      <w:r w:rsidRPr="00FE084B">
        <w:rPr>
          <w:b/>
          <w:color w:val="000000" w:themeColor="text1"/>
          <w:szCs w:val="28"/>
        </w:rPr>
        <w:t>Руководитель</w:t>
      </w:r>
      <w:r w:rsidRPr="00FE084B">
        <w:rPr>
          <w:color w:val="000000" w:themeColor="text1"/>
          <w:szCs w:val="28"/>
        </w:rPr>
        <w:t xml:space="preserve"> проверяет документ на корректность заполнения реквизитов на вкладке </w:t>
      </w:r>
      <w:r w:rsidRPr="00FE084B">
        <w:rPr>
          <w:b/>
          <w:color w:val="000000" w:themeColor="text1"/>
          <w:szCs w:val="28"/>
        </w:rPr>
        <w:t>Материалы</w:t>
      </w:r>
      <w:r w:rsidRPr="00FE084B">
        <w:rPr>
          <w:color w:val="000000" w:themeColor="text1"/>
          <w:szCs w:val="28"/>
        </w:rPr>
        <w:t xml:space="preserve">. У пользователя с ролью </w:t>
      </w:r>
      <w:r w:rsidRPr="00FE084B">
        <w:rPr>
          <w:b/>
          <w:color w:val="000000" w:themeColor="text1"/>
          <w:szCs w:val="28"/>
        </w:rPr>
        <w:t xml:space="preserve">Руководитель </w:t>
      </w:r>
      <w:r w:rsidRPr="00FE084B">
        <w:rPr>
          <w:color w:val="000000" w:themeColor="text1"/>
          <w:szCs w:val="28"/>
        </w:rPr>
        <w:t>предоставлена возможность принимать решение об утверждении или отказать вне зависимости от результатов кворума голосования</w:t>
      </w:r>
      <w:r w:rsidRPr="00FE084B">
        <w:rPr>
          <w:b/>
          <w:color w:val="000000" w:themeColor="text1"/>
          <w:szCs w:val="28"/>
        </w:rPr>
        <w:t>.</w:t>
      </w:r>
    </w:p>
    <w:p w14:paraId="102A6FFD" w14:textId="77777777" w:rsidR="00425F04" w:rsidRPr="00FE084B" w:rsidRDefault="00425F04" w:rsidP="00425F04">
      <w:pPr>
        <w:rPr>
          <w:color w:val="000000" w:themeColor="text1"/>
        </w:rPr>
      </w:pPr>
      <w:r w:rsidRPr="00FE084B">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FE084B">
        <w:rPr>
          <w:b/>
          <w:color w:val="000000" w:themeColor="text1"/>
          <w:szCs w:val="28"/>
        </w:rPr>
        <w:t>Утвердить</w:t>
      </w:r>
      <w:r w:rsidRPr="00FE084B">
        <w:rPr>
          <w:color w:val="000000" w:themeColor="text1"/>
          <w:szCs w:val="28"/>
        </w:rPr>
        <w:t xml:space="preserve">. Документ примет статус как </w:t>
      </w:r>
      <w:r w:rsidRPr="00FE084B">
        <w:rPr>
          <w:b/>
          <w:color w:val="000000" w:themeColor="text1"/>
          <w:szCs w:val="28"/>
        </w:rPr>
        <w:t>Утвержден</w:t>
      </w:r>
      <w:r w:rsidRPr="00FE084B">
        <w:rPr>
          <w:color w:val="000000" w:themeColor="text1"/>
          <w:szCs w:val="28"/>
        </w:rPr>
        <w:t xml:space="preserve">. В случае отрицательной резолюции следует нажать кнопку </w:t>
      </w:r>
      <w:r w:rsidRPr="00FE084B">
        <w:rPr>
          <w:b/>
          <w:color w:val="000000" w:themeColor="text1"/>
          <w:szCs w:val="28"/>
        </w:rPr>
        <w:t>Отказать</w:t>
      </w:r>
      <w:r w:rsidRPr="00FE084B">
        <w:rPr>
          <w:color w:val="000000" w:themeColor="text1"/>
          <w:szCs w:val="28"/>
        </w:rPr>
        <w:t xml:space="preserve">. Документ примет статус как </w:t>
      </w:r>
      <w:r w:rsidRPr="00FE084B">
        <w:rPr>
          <w:b/>
          <w:color w:val="000000" w:themeColor="text1"/>
          <w:szCs w:val="28"/>
        </w:rPr>
        <w:t>Отказан</w:t>
      </w:r>
      <w:r w:rsidRPr="00FE084B">
        <w:rPr>
          <w:color w:val="000000" w:themeColor="text1"/>
          <w:szCs w:val="28"/>
        </w:rPr>
        <w:t xml:space="preserve">. </w:t>
      </w:r>
    </w:p>
    <w:p w14:paraId="4717067D"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58656EF7" wp14:editId="465EEFBE">
                <wp:extent cx="5940425" cy="3025775"/>
                <wp:effectExtent l="0" t="0" r="0" b="0"/>
                <wp:docPr id="1003" name="Врезка549"/>
                <wp:cNvGraphicFramePr/>
                <a:graphic xmlns:a="http://schemas.openxmlformats.org/drawingml/2006/main">
                  <a:graphicData uri="http://schemas.microsoft.com/office/word/2010/wordprocessingShape">
                    <wps:wsp>
                      <wps:cNvSpPr/>
                      <wps:spPr bwMode="auto">
                        <a:xfrm>
                          <a:off x="0" y="0"/>
                          <a:ext cx="5940360" cy="30258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64801E6" w14:textId="77777777" w:rsidR="00425F04" w:rsidRDefault="00425F04" w:rsidP="00425F04">
                            <w:pPr>
                              <w:pStyle w:val="aff2"/>
                            </w:pPr>
                            <w:r>
                              <w:drawing>
                                <wp:inline distT="0" distB="0" distL="0" distR="0" wp14:anchorId="37B5EC7F" wp14:editId="593EA791">
                                  <wp:extent cx="5940425" cy="2653030"/>
                                  <wp:effectExtent l="0" t="0" r="0" b="0"/>
                                  <wp:docPr id="1479" name="image67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 name="image675.png" descr="C:\Users\zmist\Downloads\1\Новая папка\1.png"/>
                                          <pic:cNvPicPr>
                                            <a:picLocks noChangeAspect="1"/>
                                          </pic:cNvPicPr>
                                        </pic:nvPicPr>
                                        <pic:blipFill>
                                          <a:blip r:embed="rId520"/>
                                          <a:stretch/>
                                        </pic:blipFill>
                                        <pic:spPr bwMode="auto">
                                          <a:xfrm>
                                            <a:off x="0" y="0"/>
                                            <a:ext cx="5940425" cy="26530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8656EF7" id="Врезка549" o:spid="_x0000_s1228" style="width:467.75pt;height:23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" stroked="f" strokeweight="0">
                <v:textbox inset="0,0,0,0">
                  <w:txbxContent>
                    <w:p w14:paraId="164801E6" w14:textId="77777777" w:rsidR="00425F04" w:rsidRDefault="00425F04" w:rsidP="00425F04">
                      <w:pPr>
                        <w:pStyle w:val="aff2"/>
                      </w:pPr>
                      <w:r>
                        <w:drawing>
                          <wp:inline distT="0" distB="0" distL="0" distR="0" wp14:anchorId="37B5EC7F" wp14:editId="593EA791">
                            <wp:extent cx="5940425" cy="2653030"/>
                            <wp:effectExtent l="0" t="0" r="0" b="0"/>
                            <wp:docPr id="1479" name="image67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 name="image675.png" descr="C:\Users\zmist\Downloads\1\Новая папка\1.png"/>
                                    <pic:cNvPicPr>
                                      <a:picLocks noChangeAspect="1"/>
                                    </pic:cNvPicPr>
                                  </pic:nvPicPr>
                                  <pic:blipFill>
                                    <a:blip r:embed="rId520"/>
                                    <a:stretch/>
                                  </pic:blipFill>
                                  <pic:spPr bwMode="auto">
                                    <a:xfrm>
                                      <a:off x="0" y="0"/>
                                      <a:ext cx="5940425" cy="2653030"/>
                                    </a:xfrm>
                                    <a:prstGeom prst="rect">
                                      <a:avLst/>
                                    </a:prstGeom>
                                  </pic:spPr>
                                </pic:pic>
                              </a:graphicData>
                            </a:graphic>
                          </wp:inline>
                        </w:drawing>
                      </w:r>
                      <w:r>
                        <w:t xml:space="preserve"> </w:t>
                      </w:r>
                    </w:p>
                  </w:txbxContent>
                </v:textbox>
                <w10:anchorlock/>
              </v:rect>
            </w:pict>
          </mc:Fallback>
        </mc:AlternateContent>
      </w:r>
    </w:p>
    <w:p w14:paraId="5960D17C" w14:textId="77777777" w:rsidR="00425F04" w:rsidRPr="00FE084B" w:rsidRDefault="00425F04" w:rsidP="00425F04">
      <w:pPr>
        <w:pStyle w:val="afffffff6"/>
      </w:pPr>
      <w:bookmarkStart w:id="1647" w:name="_Toc212821352"/>
      <w:bookmarkStart w:id="1648" w:name="_Toc21323302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735</w:t>
      </w:r>
      <w:bookmarkEnd w:id="1647"/>
      <w:bookmarkEnd w:id="1648"/>
      <w:r w:rsidRPr="00FE084B">
        <w:fldChar w:fldCharType="end"/>
      </w:r>
    </w:p>
    <w:p w14:paraId="72516759" w14:textId="77777777" w:rsidR="00425F04" w:rsidRPr="00FE084B" w:rsidRDefault="00425F04" w:rsidP="00425F04">
      <w:pPr>
        <w:jc w:val="center"/>
        <w:rPr>
          <w:color w:val="000000" w:themeColor="text1"/>
        </w:rPr>
      </w:pPr>
    </w:p>
    <w:p w14:paraId="37F6B15A"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43202916" wp14:editId="43D4FB65">
                <wp:extent cx="5940425" cy="3027680"/>
                <wp:effectExtent l="0" t="0" r="0" b="0"/>
                <wp:docPr id="1005" name="Врезка550"/>
                <wp:cNvGraphicFramePr/>
                <a:graphic xmlns:a="http://schemas.openxmlformats.org/drawingml/2006/main">
                  <a:graphicData uri="http://schemas.microsoft.com/office/word/2010/wordprocessingShape">
                    <wps:wsp>
                      <wps:cNvSpPr/>
                      <wps:spPr bwMode="auto">
                        <a:xfrm>
                          <a:off x="0" y="0"/>
                          <a:ext cx="5940360" cy="30276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436F14A" w14:textId="77777777" w:rsidR="00425F04" w:rsidRDefault="00425F04" w:rsidP="00425F04">
                            <w:pPr>
                              <w:pStyle w:val="aff2"/>
                            </w:pPr>
                            <w:r>
                              <w:drawing>
                                <wp:inline distT="0" distB="0" distL="0" distR="0" wp14:anchorId="53AF40F0" wp14:editId="055B1A2C">
                                  <wp:extent cx="5940425" cy="2654935"/>
                                  <wp:effectExtent l="0" t="0" r="0" b="0"/>
                                  <wp:docPr id="1480" name="image666.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5" name="image666.png" descr="C:\Users\zmist\Downloads\1\Новая папка\2.png"/>
                                          <pic:cNvPicPr>
                                            <a:picLocks noChangeAspect="1"/>
                                          </pic:cNvPicPr>
                                        </pic:nvPicPr>
                                        <pic:blipFill>
                                          <a:blip r:embed="rId521"/>
                                          <a:stretch/>
                                        </pic:blipFill>
                                        <pic:spPr bwMode="auto">
                                          <a:xfrm>
                                            <a:off x="0" y="0"/>
                                            <a:ext cx="5940425" cy="26549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3202916" id="Врезка550" o:spid="_x0000_s1229" style="width:467.75pt;height:23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" stroked="f" strokeweight="0">
                <v:stroke joinstyle="round"/>
                <v:textbox inset="0,0,0,0">
                  <w:txbxContent>
                    <w:p w14:paraId="6436F14A" w14:textId="77777777" w:rsidR="00425F04" w:rsidRDefault="00425F04" w:rsidP="00425F04">
                      <w:pPr>
                        <w:pStyle w:val="aff2"/>
                      </w:pPr>
                      <w:r>
                        <w:drawing>
                          <wp:inline distT="0" distB="0" distL="0" distR="0" wp14:anchorId="53AF40F0" wp14:editId="055B1A2C">
                            <wp:extent cx="5940425" cy="2654935"/>
                            <wp:effectExtent l="0" t="0" r="0" b="0"/>
                            <wp:docPr id="1480" name="image666.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5" name="image666.png" descr="C:\Users\zmist\Downloads\1\Новая папка\2.png"/>
                                    <pic:cNvPicPr>
                                      <a:picLocks noChangeAspect="1"/>
                                    </pic:cNvPicPr>
                                  </pic:nvPicPr>
                                  <pic:blipFill>
                                    <a:blip r:embed="rId521"/>
                                    <a:stretch/>
                                  </pic:blipFill>
                                  <pic:spPr bwMode="auto">
                                    <a:xfrm>
                                      <a:off x="0" y="0"/>
                                      <a:ext cx="5940425" cy="2654935"/>
                                    </a:xfrm>
                                    <a:prstGeom prst="rect">
                                      <a:avLst/>
                                    </a:prstGeom>
                                  </pic:spPr>
                                </pic:pic>
                              </a:graphicData>
                            </a:graphic>
                          </wp:inline>
                        </w:drawing>
                      </w:r>
                      <w:r>
                        <w:t xml:space="preserve"> </w:t>
                      </w:r>
                    </w:p>
                  </w:txbxContent>
                </v:textbox>
                <w10:anchorlock/>
              </v:rect>
            </w:pict>
          </mc:Fallback>
        </mc:AlternateContent>
      </w:r>
    </w:p>
    <w:p w14:paraId="0DFE9274" w14:textId="77777777" w:rsidR="00425F04" w:rsidRPr="00FE084B" w:rsidRDefault="00425F04" w:rsidP="00425F04">
      <w:pPr>
        <w:pStyle w:val="afffffff6"/>
      </w:pPr>
      <w:bookmarkStart w:id="1649" w:name="_Toc212821353"/>
      <w:bookmarkStart w:id="1650" w:name="_Toc21323302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736</w:t>
      </w:r>
      <w:bookmarkEnd w:id="1649"/>
      <w:bookmarkEnd w:id="1650"/>
      <w:r w:rsidRPr="00FE084B">
        <w:fldChar w:fldCharType="end"/>
      </w:r>
    </w:p>
    <w:p w14:paraId="7A452DED" w14:textId="77777777" w:rsidR="00425F04" w:rsidRPr="00FE084B" w:rsidRDefault="00425F04" w:rsidP="00425F04">
      <w:pPr>
        <w:jc w:val="center"/>
        <w:rPr>
          <w:color w:val="000000" w:themeColor="text1"/>
          <w:szCs w:val="28"/>
        </w:rPr>
      </w:pPr>
    </w:p>
    <w:p w14:paraId="4AFFC95E" w14:textId="77777777" w:rsidR="00425F04" w:rsidRPr="00FE084B" w:rsidRDefault="00425F04" w:rsidP="00425F04">
      <w:pPr>
        <w:rPr>
          <w:color w:val="000000" w:themeColor="text1"/>
        </w:rPr>
      </w:pPr>
      <w:r w:rsidRPr="00FE084B">
        <w:rPr>
          <w:color w:val="000000" w:themeColor="text1"/>
          <w:szCs w:val="28"/>
        </w:rPr>
        <w:t xml:space="preserve">После утверждения руководителем создается задача пользователю с правами </w:t>
      </w:r>
      <w:r w:rsidRPr="00FE084B">
        <w:rPr>
          <w:b/>
          <w:color w:val="000000" w:themeColor="text1"/>
          <w:szCs w:val="28"/>
        </w:rPr>
        <w:t>Бухгалтер</w:t>
      </w:r>
      <w:r w:rsidRPr="00FE084B">
        <w:rPr>
          <w:color w:val="000000" w:themeColor="text1"/>
          <w:szCs w:val="28"/>
        </w:rPr>
        <w:t>, который принимает задачу в работу.</w:t>
      </w:r>
    </w:p>
    <w:p w14:paraId="51DD071F" w14:textId="77777777" w:rsidR="00425F04" w:rsidRPr="00FE084B" w:rsidRDefault="00425F04" w:rsidP="00425F04">
      <w:pPr>
        <w:rPr>
          <w:color w:val="000000" w:themeColor="text1"/>
        </w:rPr>
      </w:pPr>
      <w:r w:rsidRPr="00FE084B">
        <w:rPr>
          <w:color w:val="000000" w:themeColor="text1"/>
          <w:szCs w:val="28"/>
        </w:rPr>
        <w:t>Пользователю на вкладке Бухгалтерская операция следует заполнить значение КПС счет Дебета.</w:t>
      </w:r>
    </w:p>
    <w:p w14:paraId="27670049"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5CBD39B1" wp14:editId="625B19A2">
                <wp:extent cx="5940425" cy="2267585"/>
                <wp:effectExtent l="0" t="0" r="0" b="0"/>
                <wp:docPr id="1007" name="Врезка551"/>
                <wp:cNvGraphicFramePr/>
                <a:graphic xmlns:a="http://schemas.openxmlformats.org/drawingml/2006/main">
                  <a:graphicData uri="http://schemas.microsoft.com/office/word/2010/wordprocessingShape">
                    <wps:wsp>
                      <wps:cNvSpPr/>
                      <wps:spPr bwMode="auto">
                        <a:xfrm>
                          <a:off x="0" y="0"/>
                          <a:ext cx="5940360" cy="22676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0653E8B" w14:textId="77777777" w:rsidR="00425F04" w:rsidRDefault="00425F04" w:rsidP="00425F04">
                            <w:pPr>
                              <w:pStyle w:val="aff2"/>
                            </w:pPr>
                            <w:r>
                              <w:drawing>
                                <wp:inline distT="0" distB="0" distL="0" distR="0" wp14:anchorId="1307BB71" wp14:editId="2AAE8D08">
                                  <wp:extent cx="5940425" cy="1894840"/>
                                  <wp:effectExtent l="0" t="0" r="0" b="0"/>
                                  <wp:docPr id="1481" name="image66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9" name="image665.png" descr="C:\Users\zmist\Downloads\1\Новая папка\1.png"/>
                                          <pic:cNvPicPr>
                                            <a:picLocks noChangeAspect="1"/>
                                          </pic:cNvPicPr>
                                        </pic:nvPicPr>
                                        <pic:blipFill>
                                          <a:blip r:embed="rId522"/>
                                          <a:stretch/>
                                        </pic:blipFill>
                                        <pic:spPr bwMode="auto">
                                          <a:xfrm>
                                            <a:off x="0" y="0"/>
                                            <a:ext cx="5940425" cy="18948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CBD39B1" id="Врезка551" o:spid="_x0000_s1230" style="width:467.75pt;height:17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" stroked="f" strokeweight="0">
                <v:textbox inset="0,0,0,0">
                  <w:txbxContent>
                    <w:p w14:paraId="10653E8B" w14:textId="77777777" w:rsidR="00425F04" w:rsidRDefault="00425F04" w:rsidP="00425F04">
                      <w:pPr>
                        <w:pStyle w:val="aff2"/>
                      </w:pPr>
                      <w:r>
                        <w:drawing>
                          <wp:inline distT="0" distB="0" distL="0" distR="0" wp14:anchorId="1307BB71" wp14:editId="2AAE8D08">
                            <wp:extent cx="5940425" cy="1894840"/>
                            <wp:effectExtent l="0" t="0" r="0" b="0"/>
                            <wp:docPr id="1481" name="image66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9" name="image665.png" descr="C:\Users\zmist\Downloads\1\Новая папка\1.png"/>
                                    <pic:cNvPicPr>
                                      <a:picLocks noChangeAspect="1"/>
                                    </pic:cNvPicPr>
                                  </pic:nvPicPr>
                                  <pic:blipFill>
                                    <a:blip r:embed="rId522"/>
                                    <a:stretch/>
                                  </pic:blipFill>
                                  <pic:spPr bwMode="auto">
                                    <a:xfrm>
                                      <a:off x="0" y="0"/>
                                      <a:ext cx="5940425" cy="1894840"/>
                                    </a:xfrm>
                                    <a:prstGeom prst="rect">
                                      <a:avLst/>
                                    </a:prstGeom>
                                  </pic:spPr>
                                </pic:pic>
                              </a:graphicData>
                            </a:graphic>
                          </wp:inline>
                        </w:drawing>
                      </w:r>
                      <w:r>
                        <w:t xml:space="preserve"> </w:t>
                      </w:r>
                    </w:p>
                  </w:txbxContent>
                </v:textbox>
                <w10:anchorlock/>
              </v:rect>
            </w:pict>
          </mc:Fallback>
        </mc:AlternateContent>
      </w:r>
    </w:p>
    <w:p w14:paraId="3582CA0F" w14:textId="77777777" w:rsidR="00425F04" w:rsidRPr="00FE084B" w:rsidRDefault="00425F04" w:rsidP="00425F04">
      <w:pPr>
        <w:pStyle w:val="afffffff6"/>
      </w:pPr>
      <w:bookmarkStart w:id="1651" w:name="_Toc212821354"/>
      <w:bookmarkStart w:id="1652" w:name="_Toc21323302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737</w:t>
      </w:r>
      <w:bookmarkEnd w:id="1651"/>
      <w:bookmarkEnd w:id="1652"/>
      <w:r w:rsidRPr="00FE084B">
        <w:fldChar w:fldCharType="end"/>
      </w:r>
    </w:p>
    <w:p w14:paraId="758E7D9C" w14:textId="77777777" w:rsidR="00425F04" w:rsidRPr="00FE084B" w:rsidRDefault="00425F04" w:rsidP="00425F04">
      <w:pPr>
        <w:jc w:val="center"/>
        <w:rPr>
          <w:color w:val="000000" w:themeColor="text1"/>
        </w:rPr>
      </w:pPr>
    </w:p>
    <w:p w14:paraId="7675B38B" w14:textId="77777777" w:rsidR="00425F04" w:rsidRPr="00FE084B" w:rsidRDefault="00425F04" w:rsidP="00425F04">
      <w:pPr>
        <w:rPr>
          <w:color w:val="000000" w:themeColor="text1"/>
        </w:rPr>
      </w:pPr>
      <w:r w:rsidRPr="00FE084B">
        <w:rPr>
          <w:color w:val="000000" w:themeColor="text1"/>
          <w:szCs w:val="28"/>
        </w:rPr>
        <w:t xml:space="preserve">Так же есть возможность указать ЦМО для оприходования на забалансовый счет. </w:t>
      </w:r>
    </w:p>
    <w:p w14:paraId="1C75CEAA" w14:textId="77777777" w:rsidR="00425F04" w:rsidRPr="00FE084B" w:rsidRDefault="00425F04" w:rsidP="00425F04">
      <w:pPr>
        <w:rPr>
          <w:color w:val="000000" w:themeColor="text1"/>
        </w:rPr>
      </w:pPr>
      <w:r w:rsidRPr="00FE084B">
        <w:rPr>
          <w:color w:val="000000" w:themeColor="text1"/>
          <w:szCs w:val="28"/>
        </w:rPr>
        <w:t xml:space="preserve"> После пользователь по кнопке </w:t>
      </w:r>
      <w:r w:rsidRPr="00FE084B">
        <w:rPr>
          <w:b/>
          <w:color w:val="000000" w:themeColor="text1"/>
          <w:szCs w:val="28"/>
        </w:rPr>
        <w:t>Отразить в учете</w:t>
      </w:r>
      <w:r w:rsidRPr="00FE084B">
        <w:rPr>
          <w:color w:val="000000" w:themeColor="text1"/>
          <w:szCs w:val="28"/>
        </w:rPr>
        <w:t xml:space="preserve"> отражает документ в  учете. В момент отражения документа по учету происходит формирование проводок.</w:t>
      </w:r>
    </w:p>
    <w:p w14:paraId="6E860A46"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5BF34FFD" wp14:editId="20508B95">
                <wp:extent cx="5940425" cy="2184400"/>
                <wp:effectExtent l="0" t="0" r="0" b="0"/>
                <wp:docPr id="1009" name="Врезка552"/>
                <wp:cNvGraphicFramePr/>
                <a:graphic xmlns:a="http://schemas.openxmlformats.org/drawingml/2006/main">
                  <a:graphicData uri="http://schemas.microsoft.com/office/word/2010/wordprocessingShape">
                    <wps:wsp>
                      <wps:cNvSpPr/>
                      <wps:spPr bwMode="auto">
                        <a:xfrm>
                          <a:off x="0" y="0"/>
                          <a:ext cx="5940360" cy="21844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231E9AB" w14:textId="77777777" w:rsidR="00425F04" w:rsidRDefault="00425F04" w:rsidP="00425F04">
                            <w:pPr>
                              <w:pStyle w:val="aff2"/>
                            </w:pPr>
                            <w:r>
                              <w:drawing>
                                <wp:inline distT="0" distB="0" distL="0" distR="0" wp14:anchorId="0565417A" wp14:editId="188DA96F">
                                  <wp:extent cx="5940425" cy="1811655"/>
                                  <wp:effectExtent l="0" t="0" r="0" b="0"/>
                                  <wp:docPr id="1482" name="image669.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3" name="image669.png" descr="C:\Users\zmist\Downloads\1\Новая папка\2.png"/>
                                          <pic:cNvPicPr>
                                            <a:picLocks noChangeAspect="1"/>
                                          </pic:cNvPicPr>
                                        </pic:nvPicPr>
                                        <pic:blipFill>
                                          <a:blip r:embed="rId523"/>
                                          <a:stretch/>
                                        </pic:blipFill>
                                        <pic:spPr bwMode="auto">
                                          <a:xfrm>
                                            <a:off x="0" y="0"/>
                                            <a:ext cx="5940425" cy="18116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BF34FFD" id="Врезка552" o:spid="_x0000_s1231" style="width:467.75pt;height:1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" stroked="f" strokeweight="0">
                <v:stroke joinstyle="round"/>
                <v:textbox inset="0,0,0,0">
                  <w:txbxContent>
                    <w:p w14:paraId="5231E9AB" w14:textId="77777777" w:rsidR="00425F04" w:rsidRDefault="00425F04" w:rsidP="00425F04">
                      <w:pPr>
                        <w:pStyle w:val="aff2"/>
                      </w:pPr>
                      <w:r>
                        <w:drawing>
                          <wp:inline distT="0" distB="0" distL="0" distR="0" wp14:anchorId="0565417A" wp14:editId="188DA96F">
                            <wp:extent cx="5940425" cy="1811655"/>
                            <wp:effectExtent l="0" t="0" r="0" b="0"/>
                            <wp:docPr id="1482" name="image669.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3" name="image669.png" descr="C:\Users\zmist\Downloads\1\Новая папка\2.png"/>
                                    <pic:cNvPicPr>
                                      <a:picLocks noChangeAspect="1"/>
                                    </pic:cNvPicPr>
                                  </pic:nvPicPr>
                                  <pic:blipFill>
                                    <a:blip r:embed="rId523"/>
                                    <a:stretch/>
                                  </pic:blipFill>
                                  <pic:spPr bwMode="auto">
                                    <a:xfrm>
                                      <a:off x="0" y="0"/>
                                      <a:ext cx="5940425" cy="1811655"/>
                                    </a:xfrm>
                                    <a:prstGeom prst="rect">
                                      <a:avLst/>
                                    </a:prstGeom>
                                  </pic:spPr>
                                </pic:pic>
                              </a:graphicData>
                            </a:graphic>
                          </wp:inline>
                        </w:drawing>
                      </w:r>
                      <w:r>
                        <w:t xml:space="preserve"> </w:t>
                      </w:r>
                    </w:p>
                  </w:txbxContent>
                </v:textbox>
                <w10:anchorlock/>
              </v:rect>
            </w:pict>
          </mc:Fallback>
        </mc:AlternateContent>
      </w:r>
    </w:p>
    <w:p w14:paraId="27451A50" w14:textId="77777777" w:rsidR="00425F04" w:rsidRPr="00FE084B" w:rsidRDefault="00425F04" w:rsidP="00425F04">
      <w:pPr>
        <w:pStyle w:val="afffffff6"/>
      </w:pPr>
      <w:bookmarkStart w:id="1653" w:name="_Toc212821355"/>
      <w:bookmarkStart w:id="1654" w:name="_Toc21323302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738</w:t>
      </w:r>
      <w:bookmarkEnd w:id="1653"/>
      <w:bookmarkEnd w:id="1654"/>
      <w:r w:rsidRPr="00FE084B">
        <w:fldChar w:fldCharType="end"/>
      </w:r>
    </w:p>
    <w:p w14:paraId="210F44B5" w14:textId="77777777" w:rsidR="00425F04" w:rsidRPr="00FE084B" w:rsidRDefault="00425F04" w:rsidP="00425F04">
      <w:pPr>
        <w:rPr>
          <w:color w:val="000000" w:themeColor="text1"/>
          <w:szCs w:val="28"/>
        </w:rPr>
      </w:pPr>
      <w:r w:rsidRPr="00FE084B">
        <w:rPr>
          <w:color w:val="000000" w:themeColor="text1"/>
          <w:szCs w:val="28"/>
        </w:rPr>
        <w:t xml:space="preserve"> </w:t>
      </w:r>
    </w:p>
    <w:p w14:paraId="61CB9ED5" w14:textId="77777777" w:rsidR="00425F04" w:rsidRPr="00FE084B" w:rsidRDefault="00425F04" w:rsidP="00425F04">
      <w:pPr>
        <w:rPr>
          <w:b/>
          <w:color w:val="000000" w:themeColor="text1"/>
          <w:szCs w:val="28"/>
        </w:rPr>
      </w:pPr>
      <w:r w:rsidRPr="00FE084B">
        <w:rPr>
          <w:color w:val="000000" w:themeColor="text1"/>
          <w:szCs w:val="28"/>
        </w:rPr>
        <w:t xml:space="preserve">Документ направляется на этап </w:t>
      </w:r>
      <w:r w:rsidRPr="00FE084B">
        <w:rPr>
          <w:b/>
          <w:color w:val="000000" w:themeColor="text1"/>
          <w:szCs w:val="28"/>
        </w:rPr>
        <w:t>Ознакомление</w:t>
      </w:r>
      <w:r w:rsidRPr="00FE084B">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FE084B">
        <w:rPr>
          <w:b/>
          <w:color w:val="000000" w:themeColor="text1"/>
          <w:szCs w:val="28"/>
        </w:rPr>
        <w:t>ЦМО</w:t>
      </w:r>
      <w:r w:rsidRPr="00FE084B">
        <w:rPr>
          <w:color w:val="000000" w:themeColor="text1"/>
          <w:szCs w:val="28"/>
        </w:rPr>
        <w:t xml:space="preserve"> документа с ролью </w:t>
      </w:r>
      <w:r w:rsidRPr="00FE084B">
        <w:rPr>
          <w:b/>
          <w:color w:val="000000" w:themeColor="text1"/>
          <w:szCs w:val="28"/>
        </w:rPr>
        <w:t>Материально-ответственное лицо.</w:t>
      </w:r>
    </w:p>
    <w:p w14:paraId="5B992B5E" w14:textId="77777777" w:rsidR="00425F04" w:rsidRPr="00FE084B" w:rsidRDefault="00425F04" w:rsidP="00425F04">
      <w:pPr>
        <w:rPr>
          <w:color w:val="000000" w:themeColor="text1"/>
          <w:szCs w:val="28"/>
        </w:rPr>
      </w:pPr>
      <w:r w:rsidRPr="00FE084B">
        <w:rPr>
          <w:color w:val="000000" w:themeColor="text1"/>
          <w:szCs w:val="28"/>
        </w:rPr>
        <w:t xml:space="preserve">На этапе </w:t>
      </w:r>
      <w:r w:rsidRPr="00FE084B">
        <w:rPr>
          <w:b/>
          <w:color w:val="000000" w:themeColor="text1"/>
          <w:szCs w:val="28"/>
        </w:rPr>
        <w:t xml:space="preserve">Ознакомление </w:t>
      </w:r>
      <w:r w:rsidRPr="00FE084B">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FE084B">
        <w:rPr>
          <w:b/>
          <w:color w:val="000000" w:themeColor="text1"/>
          <w:szCs w:val="28"/>
        </w:rPr>
        <w:t>Ознакомлен</w:t>
      </w:r>
      <w:r w:rsidRPr="00FE084B">
        <w:rPr>
          <w:color w:val="000000" w:themeColor="text1"/>
          <w:szCs w:val="28"/>
        </w:rPr>
        <w:t>.</w:t>
      </w:r>
    </w:p>
    <w:p w14:paraId="1E2194C2" w14:textId="77777777" w:rsidR="00425F04" w:rsidRPr="00FE084B" w:rsidRDefault="00425F04" w:rsidP="00425F04">
      <w:pPr>
        <w:keepNext/>
        <w:ind w:firstLine="0"/>
        <w:jc w:val="center"/>
        <w:rPr>
          <w:noProof/>
        </w:rPr>
      </w:pPr>
      <w:r w:rsidRPr="00FE084B">
        <w:rPr>
          <w:noProof/>
        </w:rPr>
        <w:drawing>
          <wp:inline distT="0" distB="0" distL="0" distR="0" wp14:anchorId="4D079178" wp14:editId="3664873B">
            <wp:extent cx="1049572" cy="430032"/>
            <wp:effectExtent l="0" t="0" r="0" b="8255"/>
            <wp:docPr id="1011"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1"/>
                    <a:stretch/>
                  </pic:blipFill>
                  <pic:spPr bwMode="auto">
                    <a:xfrm>
                      <a:off x="0" y="0"/>
                      <a:ext cx="1046686" cy="428849"/>
                    </a:xfrm>
                    <a:prstGeom prst="rect">
                      <a:avLst/>
                    </a:prstGeom>
                  </pic:spPr>
                </pic:pic>
              </a:graphicData>
            </a:graphic>
          </wp:inline>
        </w:drawing>
      </w:r>
    </w:p>
    <w:p w14:paraId="0954A7A1" w14:textId="77777777" w:rsidR="00425F04" w:rsidRPr="00FE084B" w:rsidRDefault="00425F04" w:rsidP="00425F04">
      <w:pPr>
        <w:pStyle w:val="afffffff6"/>
      </w:pPr>
      <w:bookmarkStart w:id="1655" w:name="_Toc212821356"/>
      <w:bookmarkStart w:id="1656" w:name="_Toc213233030"/>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739</w:t>
      </w:r>
      <w:bookmarkEnd w:id="1655"/>
      <w:bookmarkEnd w:id="1656"/>
      <w:r w:rsidRPr="00FE084B">
        <w:rPr>
          <w:noProof/>
        </w:rPr>
        <w:fldChar w:fldCharType="end"/>
      </w:r>
    </w:p>
    <w:p w14:paraId="0FAF741A" w14:textId="77777777" w:rsidR="00425F04" w:rsidRPr="00FE084B" w:rsidRDefault="00425F04" w:rsidP="00425F04">
      <w:pPr>
        <w:rPr>
          <w:color w:val="000000" w:themeColor="text1"/>
          <w:szCs w:val="28"/>
        </w:rPr>
      </w:pPr>
      <w:r w:rsidRPr="00FE084B">
        <w:rPr>
          <w:color w:val="000000" w:themeColor="text1"/>
          <w:szCs w:val="28"/>
        </w:rPr>
        <w:t xml:space="preserve">Работа с документом завершена, при этом документу присваивается статус </w:t>
      </w:r>
      <w:r w:rsidRPr="00FE084B">
        <w:rPr>
          <w:b/>
          <w:color w:val="000000" w:themeColor="text1"/>
          <w:szCs w:val="28"/>
        </w:rPr>
        <w:t>Принято к сведению</w:t>
      </w:r>
      <w:r w:rsidRPr="00FE084B">
        <w:rPr>
          <w:color w:val="000000" w:themeColor="text1"/>
          <w:szCs w:val="28"/>
        </w:rPr>
        <w:t>.</w:t>
      </w:r>
    </w:p>
    <w:p w14:paraId="5905CE27" w14:textId="77777777" w:rsidR="00425F04" w:rsidRPr="00FE084B" w:rsidRDefault="00425F04" w:rsidP="00425F04">
      <w:pPr>
        <w:keepNext/>
        <w:ind w:firstLine="0"/>
        <w:jc w:val="center"/>
        <w:rPr>
          <w:noProof/>
        </w:rPr>
      </w:pPr>
      <w:r w:rsidRPr="00FE084B">
        <w:rPr>
          <w:noProof/>
        </w:rPr>
        <w:lastRenderedPageBreak/>
        <w:drawing>
          <wp:inline distT="0" distB="0" distL="0" distR="0" wp14:anchorId="49A4A5B8" wp14:editId="4C766207">
            <wp:extent cx="2107096" cy="288150"/>
            <wp:effectExtent l="0" t="0" r="0" b="0"/>
            <wp:docPr id="1012"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2"/>
                    <a:stretch/>
                  </pic:blipFill>
                  <pic:spPr bwMode="auto">
                    <a:xfrm>
                      <a:off x="0" y="0"/>
                      <a:ext cx="2109742" cy="288512"/>
                    </a:xfrm>
                    <a:prstGeom prst="rect">
                      <a:avLst/>
                    </a:prstGeom>
                  </pic:spPr>
                </pic:pic>
              </a:graphicData>
            </a:graphic>
          </wp:inline>
        </w:drawing>
      </w:r>
    </w:p>
    <w:p w14:paraId="4EC29DA9" w14:textId="77777777" w:rsidR="00425F04" w:rsidRPr="00FE084B" w:rsidRDefault="00425F04" w:rsidP="00425F04">
      <w:pPr>
        <w:pStyle w:val="afffffff6"/>
      </w:pPr>
      <w:bookmarkStart w:id="1657" w:name="_Toc212821357"/>
      <w:bookmarkStart w:id="1658" w:name="_Toc213233031"/>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740</w:t>
      </w:r>
      <w:bookmarkEnd w:id="1657"/>
      <w:bookmarkEnd w:id="1658"/>
      <w:r w:rsidRPr="00FE084B">
        <w:rPr>
          <w:noProof/>
        </w:rPr>
        <w:fldChar w:fldCharType="end"/>
      </w:r>
    </w:p>
    <w:p w14:paraId="1B274107" w14:textId="77777777" w:rsidR="00425F04" w:rsidRPr="00FE084B" w:rsidRDefault="00425F04" w:rsidP="00425F04"/>
    <w:p w14:paraId="4BF65AD8" w14:textId="77777777" w:rsidR="00425F04" w:rsidRPr="00FE084B" w:rsidRDefault="00425F04" w:rsidP="00425F04">
      <w:pPr>
        <w:rPr>
          <w:color w:val="000000" w:themeColor="text1"/>
        </w:rPr>
      </w:pPr>
      <w:r w:rsidRPr="00FE084B">
        <w:rPr>
          <w:color w:val="000000" w:themeColor="text1"/>
          <w:szCs w:val="28"/>
        </w:rPr>
        <w:t>После отражения документа в учете доступно формирование следующих печатных форм:</w:t>
      </w:r>
    </w:p>
    <w:p w14:paraId="4507FE3D" w14:textId="77777777" w:rsidR="00425F04" w:rsidRPr="00FE084B" w:rsidRDefault="00425F04" w:rsidP="00425F04">
      <w:pPr>
        <w:rPr>
          <w:color w:val="000000" w:themeColor="text1"/>
        </w:rPr>
      </w:pPr>
      <w:r w:rsidRPr="00FE084B">
        <w:rPr>
          <w:color w:val="000000" w:themeColor="text1"/>
          <w:szCs w:val="28"/>
        </w:rPr>
        <w:t>- Решение о прекращении признания активами объектов нефинансовых активов (ф. 0510440);</w:t>
      </w:r>
    </w:p>
    <w:p w14:paraId="5EB147F8" w14:textId="77777777" w:rsidR="00425F04" w:rsidRPr="00FE084B" w:rsidRDefault="00425F04" w:rsidP="00425F04">
      <w:pPr>
        <w:rPr>
          <w:color w:val="000000" w:themeColor="text1"/>
        </w:rPr>
      </w:pPr>
      <w:r w:rsidRPr="00FE084B">
        <w:rPr>
          <w:color w:val="000000" w:themeColor="text1"/>
          <w:szCs w:val="28"/>
        </w:rPr>
        <w:t>- Лист согласования;</w:t>
      </w:r>
    </w:p>
    <w:p w14:paraId="5222DED1" w14:textId="77777777" w:rsidR="00425F04" w:rsidRPr="00FE084B" w:rsidRDefault="00425F04" w:rsidP="00425F04">
      <w:pPr>
        <w:rPr>
          <w:color w:val="000000" w:themeColor="text1"/>
          <w:szCs w:val="28"/>
        </w:rPr>
      </w:pPr>
      <w:r w:rsidRPr="00FE084B">
        <w:rPr>
          <w:color w:val="000000" w:themeColor="text1"/>
          <w:szCs w:val="28"/>
        </w:rPr>
        <w:t>- Справка ф. 0504833.</w:t>
      </w:r>
    </w:p>
    <w:p w14:paraId="1ECADD15" w14:textId="77777777" w:rsidR="00425F04" w:rsidRPr="00FE084B" w:rsidRDefault="00425F04" w:rsidP="00425F04">
      <w:pPr>
        <w:rPr>
          <w:color w:val="000000" w:themeColor="text1"/>
          <w:szCs w:val="28"/>
        </w:rPr>
      </w:pPr>
      <w:r w:rsidRPr="00FE084B">
        <w:rPr>
          <w:color w:val="000000" w:themeColor="text1"/>
          <w:szCs w:val="28"/>
        </w:rPr>
        <w:br w:type="page" w:clear="all"/>
      </w:r>
    </w:p>
    <w:p w14:paraId="67902A58" w14:textId="77777777" w:rsidR="00425F04" w:rsidRPr="00FE084B" w:rsidRDefault="00425F04" w:rsidP="00425F04">
      <w:pPr>
        <w:pStyle w:val="2"/>
        <w:keepLines/>
        <w:numPr>
          <w:ilvl w:val="2"/>
          <w:numId w:val="49"/>
        </w:numPr>
        <w:spacing w:before="240" w:after="240" w:line="259" w:lineRule="auto"/>
        <w:rPr>
          <w:color w:val="000000" w:themeColor="text1"/>
        </w:rPr>
      </w:pPr>
      <w:bookmarkStart w:id="1659" w:name="_Toc182574346"/>
      <w:bookmarkStart w:id="1660" w:name="_Toc212818821"/>
      <w:bookmarkStart w:id="1661" w:name="_Toc213232228"/>
      <w:r w:rsidRPr="00FE084B">
        <w:rPr>
          <w:color w:val="000000" w:themeColor="text1"/>
        </w:rPr>
        <w:lastRenderedPageBreak/>
        <w:t>Бизнес-процесс решения о прекращении признания активом объекта нефинансового актива по ОС (Имущество казны)</w:t>
      </w:r>
      <w:bookmarkEnd w:id="1659"/>
      <w:bookmarkEnd w:id="1660"/>
      <w:bookmarkEnd w:id="1661"/>
    </w:p>
    <w:p w14:paraId="20B56942" w14:textId="77777777" w:rsidR="00425F04" w:rsidRPr="00FE084B" w:rsidRDefault="00425F04" w:rsidP="00425F04">
      <w:pPr>
        <w:rPr>
          <w:color w:val="000000" w:themeColor="text1"/>
        </w:rPr>
      </w:pPr>
      <w:r w:rsidRPr="00FE084B">
        <w:rPr>
          <w:b/>
          <w:color w:val="000000" w:themeColor="text1"/>
          <w:szCs w:val="28"/>
        </w:rPr>
        <w:t xml:space="preserve">Документ </w:t>
      </w:r>
      <w:r w:rsidRPr="00FE084B">
        <w:rPr>
          <w:color w:val="000000" w:themeColor="text1"/>
          <w:szCs w:val="28"/>
        </w:rPr>
        <w:t>применяется для оформления решения о прекращении признания активами имущества казны. Решение принимает по результатам инвентаризации комиссия по поступлению и выбытию НФА, либо инвентаризационная комиссия в отношении соответствующего ответственного лица и места хранения. Форму составляет ответственный исполнитель из состава комиссии по поступлению и выбытию НФА.</w:t>
      </w:r>
    </w:p>
    <w:p w14:paraId="6A93C30B" w14:textId="77777777" w:rsidR="00425F04" w:rsidRPr="00FE084B" w:rsidRDefault="00425F04" w:rsidP="00425F04"/>
    <w:p w14:paraId="41AE746F" w14:textId="77777777" w:rsidR="00425F04" w:rsidRPr="00FE084B" w:rsidRDefault="00425F04" w:rsidP="00425F04">
      <w:pPr>
        <w:rPr>
          <w:b/>
          <w:bCs/>
          <w:color w:val="000000" w:themeColor="text1"/>
          <w:szCs w:val="28"/>
        </w:rPr>
      </w:pPr>
    </w:p>
    <w:p w14:paraId="5CB58E54" w14:textId="77777777" w:rsidR="00425F04" w:rsidRPr="00FE084B" w:rsidRDefault="00425F04" w:rsidP="00425F04">
      <w:pPr>
        <w:rPr>
          <w:b/>
          <w:bCs/>
          <w:color w:val="000000" w:themeColor="text1"/>
          <w:szCs w:val="28"/>
        </w:rPr>
      </w:pPr>
      <w:r w:rsidRPr="00FE084B">
        <w:rPr>
          <w:b/>
          <w:bCs/>
          <w:color w:val="000000" w:themeColor="text1"/>
          <w:szCs w:val="28"/>
        </w:rPr>
        <w:t>Бизнес-процесс решения о прекращении признания активом (Имущество казны) (ф. 0510440)</w:t>
      </w:r>
    </w:p>
    <w:p w14:paraId="3C221BB6" w14:textId="77777777" w:rsidR="00425F04" w:rsidRPr="00FE084B" w:rsidRDefault="00425F04" w:rsidP="00425F04">
      <w:pPr>
        <w:keepNext/>
        <w:ind w:firstLine="0"/>
        <w:jc w:val="center"/>
        <w:rPr>
          <w:noProof/>
        </w:rPr>
      </w:pPr>
      <w:r w:rsidRPr="00FE084B">
        <w:rPr>
          <w:noProof/>
        </w:rPr>
        <w:lastRenderedPageBreak/>
        <w:drawing>
          <wp:inline distT="0" distB="0" distL="0" distR="0" wp14:anchorId="749B8CBE" wp14:editId="0E734BF0">
            <wp:extent cx="4343546" cy="8156395"/>
            <wp:effectExtent l="0" t="0" r="0" b="0"/>
            <wp:docPr id="101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524"/>
                    <a:stretch/>
                  </pic:blipFill>
                  <pic:spPr bwMode="auto">
                    <a:xfrm>
                      <a:off x="0" y="0"/>
                      <a:ext cx="4347554" cy="8163921"/>
                    </a:xfrm>
                    <a:prstGeom prst="rect">
                      <a:avLst/>
                    </a:prstGeom>
                    <a:noFill/>
                    <a:ln>
                      <a:noFill/>
                    </a:ln>
                  </pic:spPr>
                </pic:pic>
              </a:graphicData>
            </a:graphic>
          </wp:inline>
        </w:drawing>
      </w:r>
    </w:p>
    <w:p w14:paraId="038DDDE0" w14:textId="77777777" w:rsidR="00425F04" w:rsidRPr="00FE084B" w:rsidRDefault="00425F04" w:rsidP="00425F04">
      <w:pPr>
        <w:pStyle w:val="afffffff6"/>
      </w:pPr>
      <w:bookmarkStart w:id="1662" w:name="_Toc212821358"/>
      <w:bookmarkStart w:id="1663" w:name="_Toc21323303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741</w:t>
      </w:r>
      <w:bookmarkEnd w:id="1662"/>
      <w:bookmarkEnd w:id="1663"/>
      <w:r w:rsidRPr="00FE084B">
        <w:fldChar w:fldCharType="end"/>
      </w:r>
    </w:p>
    <w:p w14:paraId="74859C29" w14:textId="77777777" w:rsidR="00425F04" w:rsidRPr="00FE084B" w:rsidRDefault="00425F04" w:rsidP="00425F04">
      <w:pPr>
        <w:rPr>
          <w:b/>
          <w:bCs/>
          <w:szCs w:val="28"/>
        </w:rPr>
      </w:pPr>
      <w:r w:rsidRPr="00FE084B">
        <w:rPr>
          <w:szCs w:val="28"/>
        </w:rPr>
        <w:t xml:space="preserve">Доступ к документу организован через пункт меню быстрого доступа </w:t>
      </w:r>
      <w:r w:rsidRPr="00FE084B">
        <w:rPr>
          <w:b/>
          <w:bCs/>
          <w:szCs w:val="28"/>
        </w:rPr>
        <w:t>Имущество казны</w:t>
      </w:r>
      <w:r w:rsidRPr="00FE084B">
        <w:rPr>
          <w:szCs w:val="28"/>
        </w:rPr>
        <w:t xml:space="preserve"> раздел </w:t>
      </w:r>
      <w:r w:rsidRPr="00FE084B">
        <w:rPr>
          <w:b/>
          <w:bCs/>
          <w:szCs w:val="28"/>
        </w:rPr>
        <w:t>Основные средства, НМА, НПА</w:t>
      </w:r>
    </w:p>
    <w:p w14:paraId="44C4BD2A" w14:textId="77777777" w:rsidR="00425F04" w:rsidRPr="00FE084B" w:rsidRDefault="00425F04" w:rsidP="00425F04">
      <w:pPr>
        <w:rPr>
          <w:b/>
          <w:bCs/>
          <w:szCs w:val="28"/>
        </w:rPr>
      </w:pPr>
    </w:p>
    <w:p w14:paraId="4A99E03B" w14:textId="77777777" w:rsidR="00425F04" w:rsidRPr="00FE084B" w:rsidRDefault="00425F04" w:rsidP="00425F04">
      <w:pPr>
        <w:keepNext/>
        <w:ind w:firstLine="0"/>
        <w:jc w:val="center"/>
        <w:rPr>
          <w:noProof/>
        </w:rPr>
      </w:pPr>
      <w:r w:rsidRPr="00FE084B">
        <w:rPr>
          <w:noProof/>
        </w:rPr>
        <w:lastRenderedPageBreak/>
        <w:drawing>
          <wp:inline distT="0" distB="0" distL="0" distR="0" wp14:anchorId="7834F3DA" wp14:editId="227BDED8">
            <wp:extent cx="5940425" cy="3589655"/>
            <wp:effectExtent l="0" t="0" r="3175" b="0"/>
            <wp:docPr id="1014"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525"/>
                    <a:stretch/>
                  </pic:blipFill>
                  <pic:spPr bwMode="auto">
                    <a:xfrm>
                      <a:off x="0" y="0"/>
                      <a:ext cx="5940425" cy="3589655"/>
                    </a:xfrm>
                    <a:prstGeom prst="rect">
                      <a:avLst/>
                    </a:prstGeom>
                    <a:noFill/>
                    <a:ln>
                      <a:noFill/>
                    </a:ln>
                  </pic:spPr>
                </pic:pic>
              </a:graphicData>
            </a:graphic>
          </wp:inline>
        </w:drawing>
      </w:r>
    </w:p>
    <w:p w14:paraId="0C3C0776" w14:textId="77777777" w:rsidR="00425F04" w:rsidRPr="00FE084B" w:rsidRDefault="00425F04" w:rsidP="00425F04">
      <w:pPr>
        <w:pStyle w:val="afffffff6"/>
      </w:pPr>
      <w:bookmarkStart w:id="1664" w:name="_Toc212821359"/>
      <w:bookmarkStart w:id="1665" w:name="_Toc213233033"/>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742</w:t>
      </w:r>
      <w:bookmarkEnd w:id="1664"/>
      <w:bookmarkEnd w:id="1665"/>
      <w:r w:rsidRPr="00FE084B">
        <w:rPr>
          <w:noProof/>
        </w:rPr>
        <w:fldChar w:fldCharType="end"/>
      </w:r>
    </w:p>
    <w:p w14:paraId="75F6ED0A" w14:textId="77777777" w:rsidR="00425F04" w:rsidRPr="00FE084B" w:rsidRDefault="00425F04" w:rsidP="00425F04">
      <w:pPr>
        <w:jc w:val="center"/>
        <w:rPr>
          <w:szCs w:val="28"/>
        </w:rPr>
      </w:pPr>
    </w:p>
    <w:p w14:paraId="1CF09B29" w14:textId="77777777" w:rsidR="00425F04" w:rsidRPr="00FE084B" w:rsidRDefault="00425F04" w:rsidP="00425F04">
      <w:pPr>
        <w:rPr>
          <w:color w:val="000000" w:themeColor="text1"/>
        </w:rPr>
      </w:pPr>
      <w:r w:rsidRPr="00FE084B">
        <w:rPr>
          <w:b/>
          <w:color w:val="000000" w:themeColor="text1"/>
          <w:szCs w:val="28"/>
        </w:rPr>
        <w:t xml:space="preserve">Формирование документа </w:t>
      </w:r>
    </w:p>
    <w:p w14:paraId="557D378E" w14:textId="77777777" w:rsidR="00425F04" w:rsidRPr="00FE084B" w:rsidRDefault="00425F04" w:rsidP="00425F04">
      <w:pPr>
        <w:rPr>
          <w:color w:val="000000" w:themeColor="text1"/>
        </w:rPr>
      </w:pPr>
      <w:r w:rsidRPr="00FE084B">
        <w:rPr>
          <w:b/>
          <w:color w:val="000000" w:themeColor="text1"/>
          <w:szCs w:val="28"/>
        </w:rPr>
        <w:tab/>
      </w:r>
      <w:r w:rsidRPr="00FE084B">
        <w:rPr>
          <w:color w:val="000000" w:themeColor="text1"/>
          <w:szCs w:val="28"/>
        </w:rPr>
        <w:t xml:space="preserve">Согласно шаблону процесса, за формирование документа отвечает 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w:t>
      </w:r>
    </w:p>
    <w:p w14:paraId="3FC91D40" w14:textId="77777777" w:rsidR="00425F04" w:rsidRPr="00FE084B" w:rsidRDefault="00425F04" w:rsidP="00425F04">
      <w:pPr>
        <w:rPr>
          <w:color w:val="000000" w:themeColor="text1"/>
        </w:rPr>
      </w:pPr>
      <w:r w:rsidRPr="00FE084B">
        <w:rPr>
          <w:color w:val="000000" w:themeColor="text1"/>
          <w:szCs w:val="28"/>
        </w:rPr>
        <w:t xml:space="preserve">Для создания нового документа необходимо нажать кнопку </w:t>
      </w:r>
      <w:r w:rsidRPr="00FE084B">
        <w:rPr>
          <w:b/>
          <w:color w:val="000000" w:themeColor="text1"/>
          <w:szCs w:val="28"/>
        </w:rPr>
        <w:t>Создать</w:t>
      </w:r>
      <w:r w:rsidRPr="00FE084B">
        <w:rPr>
          <w:color w:val="000000" w:themeColor="text1"/>
          <w:szCs w:val="28"/>
        </w:rPr>
        <w:t>.</w:t>
      </w:r>
    </w:p>
    <w:p w14:paraId="2173F1D9" w14:textId="77777777" w:rsidR="00425F04" w:rsidRPr="00FE084B" w:rsidRDefault="00425F04" w:rsidP="00425F04">
      <w:pPr>
        <w:rPr>
          <w:color w:val="000000" w:themeColor="text1"/>
        </w:rPr>
      </w:pPr>
      <w:r w:rsidRPr="00FE084B">
        <w:rPr>
          <w:color w:val="000000" w:themeColor="text1"/>
          <w:szCs w:val="28"/>
        </w:rPr>
        <w:t xml:space="preserve">Автоматически в форме документа будут заполнены поля: </w:t>
      </w:r>
    </w:p>
    <w:p w14:paraId="7811E440" w14:textId="77777777" w:rsidR="00425F04" w:rsidRPr="00FE084B" w:rsidRDefault="00425F04" w:rsidP="00425F04">
      <w:pPr>
        <w:numPr>
          <w:ilvl w:val="0"/>
          <w:numId w:val="39"/>
        </w:numPr>
        <w:ind w:left="0" w:firstLine="709"/>
        <w:rPr>
          <w:color w:val="000000" w:themeColor="text1"/>
        </w:rPr>
      </w:pPr>
      <w:r w:rsidRPr="00FE084B">
        <w:rPr>
          <w:b/>
          <w:color w:val="000000" w:themeColor="text1"/>
          <w:szCs w:val="28"/>
        </w:rPr>
        <w:t>Формирование</w:t>
      </w:r>
      <w:r w:rsidRPr="00FE084B">
        <w:rPr>
          <w:color w:val="000000" w:themeColor="text1"/>
          <w:szCs w:val="28"/>
        </w:rPr>
        <w:t xml:space="preserve"> – значение принимает – по Инвентарным объектам;</w:t>
      </w:r>
    </w:p>
    <w:p w14:paraId="616E63F5" w14:textId="77777777" w:rsidR="00425F04" w:rsidRPr="00FE084B" w:rsidRDefault="00425F04" w:rsidP="00425F04">
      <w:pPr>
        <w:numPr>
          <w:ilvl w:val="0"/>
          <w:numId w:val="39"/>
        </w:numPr>
        <w:spacing w:after="160"/>
        <w:ind w:left="0" w:firstLine="709"/>
        <w:rPr>
          <w:color w:val="000000" w:themeColor="text1"/>
        </w:rPr>
      </w:pPr>
      <w:r w:rsidRPr="00FE084B">
        <w:rPr>
          <w:b/>
          <w:color w:val="000000" w:themeColor="text1"/>
          <w:szCs w:val="28"/>
        </w:rPr>
        <w:t>Организация</w:t>
      </w:r>
      <w:r w:rsidRPr="00FE084B">
        <w:rPr>
          <w:color w:val="000000" w:themeColor="text1"/>
          <w:szCs w:val="28"/>
        </w:rPr>
        <w:t xml:space="preserve"> – текущая организация, от которой ведется учет в программе.</w:t>
      </w:r>
    </w:p>
    <w:p w14:paraId="62FD9FD1" w14:textId="77777777" w:rsidR="00425F04" w:rsidRPr="00FE084B" w:rsidRDefault="00425F04" w:rsidP="00425F04">
      <w:pPr>
        <w:pStyle w:val="afffff4"/>
        <w:spacing w:line="240" w:lineRule="auto"/>
        <w:jc w:val="both"/>
        <w:rPr>
          <w:rFonts w:ascii="Times New Roman" w:eastAsia="Times New Roman" w:hAnsi="Times New Roman" w:cs="Times New Roman"/>
          <w:color w:val="000000" w:themeColor="text1"/>
          <w:sz w:val="28"/>
          <w:szCs w:val="28"/>
        </w:rPr>
      </w:pPr>
    </w:p>
    <w:p w14:paraId="36E911C2" w14:textId="77777777" w:rsidR="00425F04" w:rsidRPr="00FE084B" w:rsidRDefault="00425F04" w:rsidP="00425F04">
      <w:pPr>
        <w:pStyle w:val="afffff4"/>
        <w:spacing w:line="240" w:lineRule="auto"/>
        <w:jc w:val="both"/>
        <w:rPr>
          <w:rFonts w:ascii="Times New Roman" w:hAnsi="Times New Roman" w:cs="Times New Roman"/>
          <w:color w:val="000000" w:themeColor="text1"/>
        </w:rPr>
      </w:pPr>
      <w:r w:rsidRPr="00FE084B">
        <w:rPr>
          <w:rFonts w:ascii="Times New Roman" w:eastAsia="Times New Roman" w:hAnsi="Times New Roman" w:cs="Times New Roman"/>
          <w:color w:val="000000" w:themeColor="text1"/>
          <w:sz w:val="28"/>
          <w:szCs w:val="28"/>
        </w:rPr>
        <w:t xml:space="preserve">Документ содержит вкладки: </w:t>
      </w:r>
    </w:p>
    <w:p w14:paraId="265B0A7B" w14:textId="77777777" w:rsidR="00425F04" w:rsidRPr="00FE084B" w:rsidRDefault="00425F04" w:rsidP="00425F04">
      <w:pPr>
        <w:pStyle w:val="afffff4"/>
        <w:numPr>
          <w:ilvl w:val="0"/>
          <w:numId w:val="39"/>
        </w:numPr>
        <w:spacing w:line="240" w:lineRule="auto"/>
        <w:jc w:val="both"/>
        <w:rPr>
          <w:rFonts w:ascii="Times New Roman" w:hAnsi="Times New Roman" w:cs="Times New Roman"/>
          <w:color w:val="000000" w:themeColor="text1"/>
        </w:rPr>
      </w:pPr>
      <w:r w:rsidRPr="00FE084B">
        <w:rPr>
          <w:rFonts w:ascii="Times New Roman" w:eastAsia="Times New Roman" w:hAnsi="Times New Roman" w:cs="Times New Roman"/>
          <w:color w:val="000000" w:themeColor="text1"/>
          <w:sz w:val="28"/>
          <w:szCs w:val="28"/>
        </w:rPr>
        <w:t xml:space="preserve">- </w:t>
      </w:r>
      <w:r w:rsidRPr="00FE084B">
        <w:rPr>
          <w:rFonts w:ascii="Times New Roman" w:eastAsia="Times New Roman" w:hAnsi="Times New Roman" w:cs="Times New Roman"/>
          <w:i/>
          <w:color w:val="000000" w:themeColor="text1"/>
          <w:sz w:val="28"/>
          <w:szCs w:val="28"/>
        </w:rPr>
        <w:t>Основание;</w:t>
      </w:r>
    </w:p>
    <w:p w14:paraId="0DADE3B5" w14:textId="77777777" w:rsidR="00425F04" w:rsidRPr="00FE084B" w:rsidRDefault="00425F04" w:rsidP="00425F04">
      <w:pPr>
        <w:pStyle w:val="afffff4"/>
        <w:numPr>
          <w:ilvl w:val="0"/>
          <w:numId w:val="39"/>
        </w:numPr>
        <w:spacing w:line="240" w:lineRule="auto"/>
        <w:jc w:val="both"/>
        <w:rPr>
          <w:rFonts w:ascii="Times New Roman" w:hAnsi="Times New Roman" w:cs="Times New Roman"/>
          <w:color w:val="000000" w:themeColor="text1"/>
        </w:rPr>
      </w:pPr>
      <w:r w:rsidRPr="00FE084B">
        <w:rPr>
          <w:rFonts w:ascii="Times New Roman" w:eastAsia="Times New Roman" w:hAnsi="Times New Roman" w:cs="Times New Roman"/>
          <w:i/>
          <w:color w:val="000000" w:themeColor="text1"/>
          <w:sz w:val="28"/>
          <w:szCs w:val="28"/>
        </w:rPr>
        <w:t>- Основные средства;</w:t>
      </w:r>
    </w:p>
    <w:p w14:paraId="6305541E" w14:textId="77777777" w:rsidR="00425F04" w:rsidRPr="00FE084B" w:rsidRDefault="00425F04" w:rsidP="00425F04">
      <w:pPr>
        <w:pStyle w:val="afffff4"/>
        <w:numPr>
          <w:ilvl w:val="0"/>
          <w:numId w:val="39"/>
        </w:numPr>
        <w:spacing w:line="240" w:lineRule="auto"/>
        <w:jc w:val="both"/>
        <w:rPr>
          <w:rFonts w:ascii="Times New Roman" w:hAnsi="Times New Roman" w:cs="Times New Roman"/>
          <w:color w:val="000000" w:themeColor="text1"/>
        </w:rPr>
      </w:pPr>
      <w:r w:rsidRPr="00FE084B">
        <w:rPr>
          <w:rFonts w:ascii="Times New Roman" w:eastAsia="Times New Roman" w:hAnsi="Times New Roman" w:cs="Times New Roman"/>
          <w:i/>
          <w:color w:val="000000" w:themeColor="text1"/>
          <w:sz w:val="28"/>
          <w:szCs w:val="28"/>
        </w:rPr>
        <w:t>- Драгоценные материалы;</w:t>
      </w:r>
    </w:p>
    <w:p w14:paraId="5E78FA08" w14:textId="77777777" w:rsidR="00425F04" w:rsidRPr="00FE084B" w:rsidRDefault="00425F04" w:rsidP="00425F04">
      <w:pPr>
        <w:pStyle w:val="afffff4"/>
        <w:numPr>
          <w:ilvl w:val="0"/>
          <w:numId w:val="39"/>
        </w:numPr>
        <w:spacing w:line="240" w:lineRule="auto"/>
        <w:jc w:val="both"/>
        <w:rPr>
          <w:rFonts w:ascii="Times New Roman" w:hAnsi="Times New Roman" w:cs="Times New Roman"/>
          <w:color w:val="000000" w:themeColor="text1"/>
        </w:rPr>
      </w:pPr>
      <w:r w:rsidRPr="00FE084B">
        <w:rPr>
          <w:rFonts w:ascii="Times New Roman" w:eastAsia="Times New Roman" w:hAnsi="Times New Roman" w:cs="Times New Roman"/>
          <w:i/>
          <w:color w:val="000000" w:themeColor="text1"/>
          <w:sz w:val="28"/>
          <w:szCs w:val="28"/>
        </w:rPr>
        <w:t>- Комиссия;</w:t>
      </w:r>
    </w:p>
    <w:p w14:paraId="621CFDC4" w14:textId="77777777" w:rsidR="00425F04" w:rsidRPr="00FE084B" w:rsidRDefault="00425F04" w:rsidP="00425F04">
      <w:pPr>
        <w:pStyle w:val="afffff4"/>
        <w:numPr>
          <w:ilvl w:val="0"/>
          <w:numId w:val="39"/>
        </w:numPr>
        <w:spacing w:line="240" w:lineRule="auto"/>
        <w:jc w:val="both"/>
        <w:rPr>
          <w:rFonts w:ascii="Times New Roman" w:hAnsi="Times New Roman" w:cs="Times New Roman"/>
          <w:color w:val="000000" w:themeColor="text1"/>
        </w:rPr>
      </w:pPr>
      <w:r w:rsidRPr="00FE084B">
        <w:rPr>
          <w:rFonts w:ascii="Times New Roman" w:eastAsia="Times New Roman" w:hAnsi="Times New Roman" w:cs="Times New Roman"/>
          <w:i/>
          <w:color w:val="000000" w:themeColor="text1"/>
          <w:sz w:val="28"/>
          <w:szCs w:val="28"/>
        </w:rPr>
        <w:t>- Бухгалтерская операция.</w:t>
      </w:r>
    </w:p>
    <w:p w14:paraId="0D402185" w14:textId="77777777" w:rsidR="00425F04" w:rsidRPr="00FE084B" w:rsidRDefault="00425F04" w:rsidP="00425F04">
      <w:pPr>
        <w:pStyle w:val="afffff4"/>
        <w:spacing w:line="240" w:lineRule="auto"/>
        <w:jc w:val="both"/>
        <w:rPr>
          <w:rFonts w:ascii="Times New Roman" w:eastAsia="Times New Roman" w:hAnsi="Times New Roman" w:cs="Times New Roman"/>
          <w:color w:val="000000" w:themeColor="text1"/>
          <w:sz w:val="28"/>
          <w:szCs w:val="28"/>
        </w:rPr>
      </w:pPr>
    </w:p>
    <w:p w14:paraId="7052B292" w14:textId="77777777" w:rsidR="00425F04" w:rsidRPr="00FE084B" w:rsidRDefault="00425F04" w:rsidP="00425F04">
      <w:pPr>
        <w:pStyle w:val="afffff4"/>
        <w:spacing w:line="240" w:lineRule="auto"/>
        <w:jc w:val="both"/>
        <w:rPr>
          <w:rFonts w:ascii="Times New Roman" w:eastAsia="Times New Roman" w:hAnsi="Times New Roman" w:cs="Times New Roman"/>
          <w:color w:val="000000" w:themeColor="text1"/>
          <w:sz w:val="28"/>
          <w:szCs w:val="28"/>
        </w:rPr>
      </w:pPr>
      <w:r w:rsidRPr="00FE084B">
        <w:rPr>
          <w:rFonts w:ascii="Times New Roman" w:eastAsia="Times New Roman" w:hAnsi="Times New Roman" w:cs="Times New Roman"/>
          <w:color w:val="000000" w:themeColor="text1"/>
          <w:sz w:val="28"/>
          <w:szCs w:val="28"/>
        </w:rPr>
        <w:t>Вкладки заполняются поочерёдно.</w:t>
      </w:r>
    </w:p>
    <w:p w14:paraId="2F998147" w14:textId="77777777" w:rsidR="00425F04" w:rsidRPr="00FE084B" w:rsidRDefault="00425F04" w:rsidP="00425F04">
      <w:pPr>
        <w:pStyle w:val="afffff4"/>
        <w:spacing w:line="240" w:lineRule="auto"/>
        <w:jc w:val="both"/>
        <w:rPr>
          <w:rFonts w:ascii="Times New Roman" w:hAnsi="Times New Roman" w:cs="Times New Roman"/>
          <w:color w:val="000000" w:themeColor="text1"/>
        </w:rPr>
      </w:pPr>
    </w:p>
    <w:p w14:paraId="2F014C8C" w14:textId="77777777" w:rsidR="00425F04" w:rsidRPr="00FE084B" w:rsidRDefault="00425F04" w:rsidP="00425F04">
      <w:pPr>
        <w:rPr>
          <w:b/>
          <w:color w:val="000000" w:themeColor="text1"/>
          <w:szCs w:val="28"/>
        </w:rPr>
      </w:pPr>
      <w:r w:rsidRPr="00FE084B">
        <w:rPr>
          <w:b/>
          <w:color w:val="000000" w:themeColor="text1"/>
          <w:szCs w:val="28"/>
        </w:rPr>
        <w:t>Заполнение вкладки Основание.</w:t>
      </w:r>
    </w:p>
    <w:p w14:paraId="5FE262D6" w14:textId="77777777" w:rsidR="00425F04" w:rsidRPr="00FE084B" w:rsidRDefault="00425F04" w:rsidP="00425F04">
      <w:pPr>
        <w:pStyle w:val="afffff4"/>
        <w:spacing w:line="240" w:lineRule="auto"/>
        <w:jc w:val="both"/>
        <w:rPr>
          <w:rFonts w:ascii="Times New Roman" w:eastAsia="Times New Roman" w:hAnsi="Times New Roman" w:cs="Times New Roman"/>
          <w:b/>
          <w:color w:val="000000" w:themeColor="text1"/>
          <w:sz w:val="28"/>
          <w:szCs w:val="28"/>
        </w:rPr>
      </w:pPr>
    </w:p>
    <w:p w14:paraId="0AF68CA1" w14:textId="77777777" w:rsidR="00425F04" w:rsidRPr="00FE084B" w:rsidRDefault="00425F04" w:rsidP="00425F04">
      <w:pPr>
        <w:rPr>
          <w:color w:val="000000" w:themeColor="text1"/>
          <w:szCs w:val="28"/>
        </w:rPr>
      </w:pPr>
      <w:r w:rsidRPr="00FE084B">
        <w:rPr>
          <w:color w:val="000000" w:themeColor="text1"/>
          <w:szCs w:val="28"/>
        </w:rPr>
        <w:t xml:space="preserve">На вкладке </w:t>
      </w:r>
      <w:r w:rsidRPr="00FE084B">
        <w:rPr>
          <w:b/>
          <w:color w:val="000000" w:themeColor="text1"/>
          <w:szCs w:val="28"/>
        </w:rPr>
        <w:t>Основание</w:t>
      </w:r>
      <w:r w:rsidRPr="00FE084B">
        <w:rPr>
          <w:color w:val="000000" w:themeColor="text1"/>
          <w:szCs w:val="28"/>
        </w:rPr>
        <w:t xml:space="preserve"> по кнопке </w:t>
      </w:r>
      <w:r w:rsidRPr="00FE084B">
        <w:rPr>
          <w:b/>
          <w:color w:val="000000" w:themeColor="text1"/>
          <w:szCs w:val="28"/>
        </w:rPr>
        <w:t>Добавить</w:t>
      </w:r>
      <w:r w:rsidRPr="00FE084B">
        <w:rPr>
          <w:color w:val="000000" w:themeColor="text1"/>
          <w:szCs w:val="28"/>
        </w:rPr>
        <w:t xml:space="preserve"> добавляем новую строку.</w:t>
      </w:r>
    </w:p>
    <w:p w14:paraId="2F7DAAA5" w14:textId="77777777" w:rsidR="00425F04" w:rsidRPr="00FE084B" w:rsidRDefault="00425F04" w:rsidP="00425F04">
      <w:pPr>
        <w:rPr>
          <w:color w:val="000000" w:themeColor="text1"/>
          <w:szCs w:val="28"/>
        </w:rPr>
      </w:pPr>
      <w:r w:rsidRPr="00FE084B">
        <w:rPr>
          <w:color w:val="000000" w:themeColor="text1"/>
          <w:szCs w:val="28"/>
        </w:rPr>
        <w:t xml:space="preserve">В строке в поле </w:t>
      </w:r>
      <w:r w:rsidRPr="00FE084B">
        <w:rPr>
          <w:b/>
          <w:color w:val="000000" w:themeColor="text1"/>
          <w:szCs w:val="28"/>
        </w:rPr>
        <w:t>Документ инвентаризации</w:t>
      </w:r>
      <w:r w:rsidRPr="00FE084B">
        <w:rPr>
          <w:color w:val="000000" w:themeColor="text1"/>
          <w:szCs w:val="28"/>
        </w:rPr>
        <w:t xml:space="preserve"> выбираем требуемый документ типа Инвентаризационная опись по объектам НФА ф. 0504087.</w:t>
      </w:r>
    </w:p>
    <w:p w14:paraId="03085197" w14:textId="77777777" w:rsidR="00425F04" w:rsidRPr="00FE084B" w:rsidRDefault="00425F04" w:rsidP="00425F04">
      <w:pPr>
        <w:rPr>
          <w:color w:val="000000" w:themeColor="text1"/>
        </w:rPr>
      </w:pPr>
    </w:p>
    <w:p w14:paraId="712EB291" w14:textId="77777777" w:rsidR="00425F04" w:rsidRPr="00FE084B" w:rsidRDefault="00425F04" w:rsidP="00425F04">
      <w:pPr>
        <w:keepNext/>
        <w:ind w:firstLine="0"/>
        <w:jc w:val="center"/>
        <w:rPr>
          <w:noProof/>
        </w:rPr>
      </w:pPr>
      <w:r w:rsidRPr="00FE084B">
        <w:rPr>
          <w:noProof/>
        </w:rPr>
        <w:drawing>
          <wp:inline distT="0" distB="0" distL="0" distR="0" wp14:anchorId="0520C6A2" wp14:editId="5570F73D">
            <wp:extent cx="5461019" cy="2653162"/>
            <wp:effectExtent l="0" t="0" r="6350" b="0"/>
            <wp:docPr id="1015"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icPr>
                  <pic:blipFill>
                    <a:blip r:embed="rId526"/>
                    <a:stretch/>
                  </pic:blipFill>
                  <pic:spPr bwMode="auto">
                    <a:xfrm>
                      <a:off x="0" y="0"/>
                      <a:ext cx="5477840" cy="2661334"/>
                    </a:xfrm>
                    <a:prstGeom prst="rect">
                      <a:avLst/>
                    </a:prstGeom>
                    <a:noFill/>
                    <a:ln>
                      <a:noFill/>
                    </a:ln>
                  </pic:spPr>
                </pic:pic>
              </a:graphicData>
            </a:graphic>
          </wp:inline>
        </w:drawing>
      </w:r>
    </w:p>
    <w:p w14:paraId="27856508" w14:textId="77777777" w:rsidR="00425F04" w:rsidRPr="00FE084B" w:rsidRDefault="00425F04" w:rsidP="00425F04">
      <w:pPr>
        <w:pStyle w:val="afffffff6"/>
      </w:pPr>
      <w:bookmarkStart w:id="1666" w:name="_Toc212821360"/>
      <w:bookmarkStart w:id="1667" w:name="_Toc21323303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743</w:t>
      </w:r>
      <w:bookmarkEnd w:id="1666"/>
      <w:bookmarkEnd w:id="1667"/>
      <w:r w:rsidRPr="00FE084B">
        <w:fldChar w:fldCharType="end"/>
      </w:r>
    </w:p>
    <w:p w14:paraId="4381B428" w14:textId="77777777" w:rsidR="00425F04" w:rsidRPr="00FE084B" w:rsidRDefault="00425F04" w:rsidP="00425F04">
      <w:pPr>
        <w:jc w:val="center"/>
        <w:rPr>
          <w:szCs w:val="28"/>
        </w:rPr>
      </w:pPr>
    </w:p>
    <w:p w14:paraId="61E92A9C" w14:textId="77777777" w:rsidR="00425F04" w:rsidRPr="00FE084B" w:rsidRDefault="00425F04" w:rsidP="00425F04">
      <w:pPr>
        <w:keepNext/>
        <w:ind w:firstLine="0"/>
        <w:jc w:val="center"/>
        <w:rPr>
          <w:noProof/>
        </w:rPr>
      </w:pPr>
      <w:r w:rsidRPr="00FE084B">
        <w:rPr>
          <w:noProof/>
        </w:rPr>
        <w:drawing>
          <wp:inline distT="0" distB="0" distL="0" distR="0" wp14:anchorId="69C9B673" wp14:editId="7A694B11">
            <wp:extent cx="5690259" cy="1741805"/>
            <wp:effectExtent l="0" t="0" r="5715" b="0"/>
            <wp:docPr id="1016"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pic:cNvPicPr>
                  </pic:nvPicPr>
                  <pic:blipFill>
                    <a:blip r:embed="rId527"/>
                    <a:stretch/>
                  </pic:blipFill>
                  <pic:spPr bwMode="auto">
                    <a:xfrm>
                      <a:off x="0" y="0"/>
                      <a:ext cx="5692808" cy="1742585"/>
                    </a:xfrm>
                    <a:prstGeom prst="rect">
                      <a:avLst/>
                    </a:prstGeom>
                    <a:noFill/>
                    <a:ln>
                      <a:noFill/>
                    </a:ln>
                  </pic:spPr>
                </pic:pic>
              </a:graphicData>
            </a:graphic>
          </wp:inline>
        </w:drawing>
      </w:r>
    </w:p>
    <w:p w14:paraId="491498D5" w14:textId="77777777" w:rsidR="00425F04" w:rsidRPr="00FE084B" w:rsidRDefault="00425F04" w:rsidP="00425F04">
      <w:pPr>
        <w:pStyle w:val="afffffff6"/>
      </w:pPr>
      <w:bookmarkStart w:id="1668" w:name="_Toc212821361"/>
      <w:bookmarkStart w:id="1669" w:name="_Toc21323303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744</w:t>
      </w:r>
      <w:bookmarkEnd w:id="1668"/>
      <w:bookmarkEnd w:id="1669"/>
      <w:r w:rsidRPr="00FE084B">
        <w:fldChar w:fldCharType="end"/>
      </w:r>
    </w:p>
    <w:p w14:paraId="36380E61" w14:textId="77777777" w:rsidR="00425F04" w:rsidRPr="00FE084B" w:rsidRDefault="00425F04" w:rsidP="00425F04">
      <w:pPr>
        <w:pStyle w:val="afff1"/>
        <w:jc w:val="center"/>
        <w:rPr>
          <w:szCs w:val="28"/>
        </w:rPr>
      </w:pPr>
    </w:p>
    <w:p w14:paraId="1F8C6167" w14:textId="77777777" w:rsidR="00425F04" w:rsidRPr="00FE084B" w:rsidRDefault="00425F04" w:rsidP="00425F04">
      <w:pPr>
        <w:keepNext/>
        <w:ind w:firstLine="0"/>
        <w:jc w:val="center"/>
        <w:rPr>
          <w:noProof/>
        </w:rPr>
      </w:pPr>
      <w:r w:rsidRPr="00FE084B">
        <w:rPr>
          <w:noProof/>
        </w:rPr>
        <w:drawing>
          <wp:inline distT="0" distB="0" distL="0" distR="0" wp14:anchorId="3471BD98" wp14:editId="0A8331C9">
            <wp:extent cx="5940425" cy="1308100"/>
            <wp:effectExtent l="0" t="0" r="3175" b="6350"/>
            <wp:docPr id="1017"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pic:cNvPicPr>
                  </pic:nvPicPr>
                  <pic:blipFill>
                    <a:blip r:embed="rId528"/>
                    <a:stretch/>
                  </pic:blipFill>
                  <pic:spPr bwMode="auto">
                    <a:xfrm>
                      <a:off x="0" y="0"/>
                      <a:ext cx="5940425" cy="1308100"/>
                    </a:xfrm>
                    <a:prstGeom prst="rect">
                      <a:avLst/>
                    </a:prstGeom>
                    <a:noFill/>
                    <a:ln>
                      <a:noFill/>
                    </a:ln>
                  </pic:spPr>
                </pic:pic>
              </a:graphicData>
            </a:graphic>
          </wp:inline>
        </w:drawing>
      </w:r>
    </w:p>
    <w:p w14:paraId="67816ECD" w14:textId="77777777" w:rsidR="00425F04" w:rsidRPr="00FE084B" w:rsidRDefault="00425F04" w:rsidP="00425F04">
      <w:pPr>
        <w:pStyle w:val="afffffff6"/>
      </w:pPr>
      <w:bookmarkStart w:id="1670" w:name="_Toc212821362"/>
      <w:bookmarkStart w:id="1671" w:name="_Toc21323303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745</w:t>
      </w:r>
      <w:bookmarkEnd w:id="1670"/>
      <w:bookmarkEnd w:id="1671"/>
      <w:r w:rsidRPr="00FE084B">
        <w:fldChar w:fldCharType="end"/>
      </w:r>
    </w:p>
    <w:p w14:paraId="6B84AC20" w14:textId="77777777" w:rsidR="00425F04" w:rsidRPr="00FE084B" w:rsidRDefault="00425F04" w:rsidP="00425F04"/>
    <w:p w14:paraId="5BCC38EA" w14:textId="77777777" w:rsidR="00425F04" w:rsidRPr="00FE084B" w:rsidRDefault="00425F04" w:rsidP="00425F04">
      <w:pPr>
        <w:rPr>
          <w:color w:val="000000" w:themeColor="text1"/>
        </w:rPr>
      </w:pPr>
      <w:r w:rsidRPr="00FE084B">
        <w:rPr>
          <w:b/>
          <w:color w:val="000000" w:themeColor="text1"/>
          <w:szCs w:val="28"/>
        </w:rPr>
        <w:t xml:space="preserve">Заполнение вкладки Основные средства </w:t>
      </w:r>
    </w:p>
    <w:p w14:paraId="44B05B6C" w14:textId="77777777" w:rsidR="00425F04" w:rsidRPr="00FE084B" w:rsidRDefault="00425F04" w:rsidP="00425F04">
      <w:pPr>
        <w:rPr>
          <w:color w:val="000000" w:themeColor="text1"/>
        </w:rPr>
      </w:pPr>
      <w:r w:rsidRPr="00FE084B">
        <w:rPr>
          <w:color w:val="000000" w:themeColor="text1"/>
          <w:szCs w:val="28"/>
        </w:rPr>
        <w:t xml:space="preserve">Переходим на вкладку Основные средства. </w:t>
      </w:r>
    </w:p>
    <w:p w14:paraId="3CB02616" w14:textId="77777777" w:rsidR="00425F04" w:rsidRPr="00FE084B" w:rsidRDefault="00425F04" w:rsidP="00425F04">
      <w:pPr>
        <w:rPr>
          <w:color w:val="000000" w:themeColor="text1"/>
          <w:szCs w:val="28"/>
        </w:rPr>
      </w:pPr>
      <w:r w:rsidRPr="00FE084B">
        <w:rPr>
          <w:color w:val="000000" w:themeColor="text1"/>
          <w:szCs w:val="28"/>
        </w:rPr>
        <w:t xml:space="preserve">По кнопке </w:t>
      </w:r>
      <w:r w:rsidRPr="00FE084B">
        <w:rPr>
          <w:b/>
          <w:color w:val="000000" w:themeColor="text1"/>
          <w:szCs w:val="28"/>
        </w:rPr>
        <w:t xml:space="preserve">Заполнить </w:t>
      </w:r>
      <w:r w:rsidRPr="00FE084B">
        <w:rPr>
          <w:color w:val="000000" w:themeColor="text1"/>
          <w:szCs w:val="28"/>
        </w:rPr>
        <w:t xml:space="preserve">выполняется заполнение всех объектов учёта, не соответствующих условиям актива, из инвентаризационных описей, указанных на вкладке </w:t>
      </w:r>
      <w:r w:rsidRPr="00FE084B">
        <w:rPr>
          <w:b/>
          <w:color w:val="000000" w:themeColor="text1"/>
          <w:szCs w:val="28"/>
        </w:rPr>
        <w:t>Основание</w:t>
      </w:r>
      <w:r w:rsidRPr="00FE084B">
        <w:rPr>
          <w:color w:val="000000" w:themeColor="text1"/>
          <w:szCs w:val="28"/>
        </w:rPr>
        <w:t>. При этом будут автоматически заполнены реквизиты в графах Статус и Целевая функция, при условии, что данные реквизиты заполнены в документах Инвентаризационная опись по объектам НФА ф. 0504087.</w:t>
      </w:r>
    </w:p>
    <w:p w14:paraId="4CB1EA64" w14:textId="77777777" w:rsidR="00425F04" w:rsidRPr="00FE084B" w:rsidRDefault="00425F04" w:rsidP="00425F04">
      <w:pPr>
        <w:keepNext/>
        <w:ind w:firstLine="0"/>
        <w:jc w:val="center"/>
        <w:rPr>
          <w:noProof/>
        </w:rPr>
      </w:pPr>
      <w:r w:rsidRPr="00FE084B">
        <w:rPr>
          <w:noProof/>
        </w:rPr>
        <w:lastRenderedPageBreak/>
        <w:drawing>
          <wp:inline distT="0" distB="0" distL="0" distR="0" wp14:anchorId="66199D05" wp14:editId="7FA9C113">
            <wp:extent cx="5940425" cy="1479550"/>
            <wp:effectExtent l="0" t="0" r="3175" b="6350"/>
            <wp:docPr id="1018"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pic:cNvPicPr>
                  </pic:nvPicPr>
                  <pic:blipFill>
                    <a:blip r:embed="rId529"/>
                    <a:stretch/>
                  </pic:blipFill>
                  <pic:spPr bwMode="auto">
                    <a:xfrm>
                      <a:off x="0" y="0"/>
                      <a:ext cx="5940425" cy="1479550"/>
                    </a:xfrm>
                    <a:prstGeom prst="rect">
                      <a:avLst/>
                    </a:prstGeom>
                    <a:noFill/>
                    <a:ln>
                      <a:noFill/>
                    </a:ln>
                  </pic:spPr>
                </pic:pic>
              </a:graphicData>
            </a:graphic>
          </wp:inline>
        </w:drawing>
      </w:r>
    </w:p>
    <w:p w14:paraId="6079D458" w14:textId="77777777" w:rsidR="00425F04" w:rsidRPr="00FE084B" w:rsidRDefault="00425F04" w:rsidP="00425F04">
      <w:pPr>
        <w:pStyle w:val="afffffff6"/>
      </w:pPr>
      <w:bookmarkStart w:id="1672" w:name="_Toc212821363"/>
      <w:bookmarkStart w:id="1673" w:name="_Toc21323303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746</w:t>
      </w:r>
      <w:bookmarkEnd w:id="1672"/>
      <w:bookmarkEnd w:id="1673"/>
      <w:r w:rsidRPr="00FE084B">
        <w:fldChar w:fldCharType="end"/>
      </w:r>
    </w:p>
    <w:p w14:paraId="3CD421E4" w14:textId="77777777" w:rsidR="00425F04" w:rsidRPr="00FE084B" w:rsidRDefault="00425F04" w:rsidP="00425F04">
      <w:pPr>
        <w:jc w:val="center"/>
        <w:rPr>
          <w:color w:val="000000" w:themeColor="text1"/>
          <w:szCs w:val="28"/>
        </w:rPr>
      </w:pPr>
    </w:p>
    <w:p w14:paraId="3124ED37" w14:textId="77777777" w:rsidR="00425F04" w:rsidRPr="00FE084B" w:rsidRDefault="00425F04" w:rsidP="00425F04">
      <w:pPr>
        <w:rPr>
          <w:b/>
          <w:color w:val="000000" w:themeColor="text1"/>
          <w:szCs w:val="28"/>
        </w:rPr>
      </w:pPr>
      <w:r w:rsidRPr="00FE084B">
        <w:rPr>
          <w:b/>
          <w:color w:val="000000" w:themeColor="text1"/>
          <w:szCs w:val="28"/>
        </w:rPr>
        <w:t xml:space="preserve">Важно! </w:t>
      </w:r>
      <w:r w:rsidRPr="00FE084B">
        <w:rPr>
          <w:color w:val="000000" w:themeColor="text1"/>
          <w:szCs w:val="28"/>
        </w:rPr>
        <w:t xml:space="preserve">После заполнения объектов учёта на вкладке </w:t>
      </w:r>
      <w:r w:rsidRPr="00FE084B">
        <w:rPr>
          <w:b/>
          <w:color w:val="000000" w:themeColor="text1"/>
          <w:szCs w:val="28"/>
        </w:rPr>
        <w:t>Основные средства</w:t>
      </w:r>
      <w:r w:rsidRPr="00FE084B">
        <w:rPr>
          <w:color w:val="000000" w:themeColor="text1"/>
          <w:szCs w:val="28"/>
        </w:rPr>
        <w:t xml:space="preserve">, требуется для каждой строки вручную заполнить обязательный реквизит </w:t>
      </w:r>
      <w:r w:rsidRPr="00FE084B">
        <w:rPr>
          <w:b/>
          <w:color w:val="000000" w:themeColor="text1"/>
          <w:szCs w:val="28"/>
        </w:rPr>
        <w:t>Резолюция комиссии.</w:t>
      </w:r>
    </w:p>
    <w:p w14:paraId="70AD1219" w14:textId="77777777" w:rsidR="00425F04" w:rsidRPr="00FE084B" w:rsidRDefault="00425F04" w:rsidP="00425F04">
      <w:pPr>
        <w:keepNext/>
        <w:ind w:firstLine="0"/>
        <w:jc w:val="center"/>
        <w:rPr>
          <w:noProof/>
        </w:rPr>
      </w:pPr>
      <w:r w:rsidRPr="00FE084B">
        <w:rPr>
          <w:noProof/>
        </w:rPr>
        <w:drawing>
          <wp:inline distT="0" distB="0" distL="0" distR="0" wp14:anchorId="2E60E433" wp14:editId="561F3A63">
            <wp:extent cx="5940425" cy="1483360"/>
            <wp:effectExtent l="0" t="0" r="3175" b="2540"/>
            <wp:docPr id="1019"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pic:cNvPicPr>
                  </pic:nvPicPr>
                  <pic:blipFill>
                    <a:blip r:embed="rId530"/>
                    <a:stretch/>
                  </pic:blipFill>
                  <pic:spPr bwMode="auto">
                    <a:xfrm>
                      <a:off x="0" y="0"/>
                      <a:ext cx="5940425" cy="1483360"/>
                    </a:xfrm>
                    <a:prstGeom prst="rect">
                      <a:avLst/>
                    </a:prstGeom>
                    <a:noFill/>
                    <a:ln>
                      <a:noFill/>
                    </a:ln>
                  </pic:spPr>
                </pic:pic>
              </a:graphicData>
            </a:graphic>
          </wp:inline>
        </w:drawing>
      </w:r>
    </w:p>
    <w:p w14:paraId="3A9C2EFC" w14:textId="77777777" w:rsidR="00425F04" w:rsidRPr="00FE084B" w:rsidRDefault="00425F04" w:rsidP="00425F04">
      <w:pPr>
        <w:pStyle w:val="afffffff6"/>
      </w:pPr>
      <w:bookmarkStart w:id="1674" w:name="_Toc212821364"/>
      <w:bookmarkStart w:id="1675" w:name="_Toc21323303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747</w:t>
      </w:r>
      <w:bookmarkEnd w:id="1674"/>
      <w:bookmarkEnd w:id="1675"/>
      <w:r w:rsidRPr="00FE084B">
        <w:fldChar w:fldCharType="end"/>
      </w:r>
    </w:p>
    <w:p w14:paraId="14C35496" w14:textId="77777777" w:rsidR="00425F04" w:rsidRPr="00FE084B" w:rsidRDefault="00425F04" w:rsidP="00425F04">
      <w:pPr>
        <w:jc w:val="center"/>
        <w:rPr>
          <w:color w:val="000000" w:themeColor="text1"/>
          <w:szCs w:val="28"/>
        </w:rPr>
      </w:pPr>
    </w:p>
    <w:p w14:paraId="2490CC92" w14:textId="77777777" w:rsidR="00425F04" w:rsidRPr="00FE084B" w:rsidRDefault="00425F04" w:rsidP="00425F04">
      <w:r w:rsidRPr="00FE084B">
        <w:rPr>
          <w:b/>
        </w:rPr>
        <w:t>Заполнение вкладки Комиссия</w:t>
      </w:r>
    </w:p>
    <w:p w14:paraId="6204BADA" w14:textId="77777777" w:rsidR="00425F04" w:rsidRPr="00FE084B" w:rsidRDefault="00425F04" w:rsidP="00425F04">
      <w:r w:rsidRPr="00FE084B">
        <w:t xml:space="preserve">Переходим на вкладку Комиссия. </w:t>
      </w:r>
    </w:p>
    <w:p w14:paraId="6A8137C7" w14:textId="77777777" w:rsidR="00425F04" w:rsidRPr="00FE084B" w:rsidRDefault="00425F04" w:rsidP="00425F04">
      <w:r w:rsidRPr="00FE084B">
        <w:t xml:space="preserve">В поле Комиссия переходим в справочник </w:t>
      </w:r>
      <w:r w:rsidRPr="00FE084B">
        <w:rPr>
          <w:b/>
        </w:rPr>
        <w:t xml:space="preserve">Комиссии </w:t>
      </w:r>
      <w:r w:rsidRPr="00FE084B">
        <w:t xml:space="preserve">и выбираем из списка нужное значение. В случае если требуемая комиссия отсутствует, то создаём новую комиссию (элемент справочника). </w:t>
      </w:r>
    </w:p>
    <w:p w14:paraId="7A45AD6C" w14:textId="77777777" w:rsidR="00425F04" w:rsidRPr="00FE084B" w:rsidRDefault="00425F04" w:rsidP="00425F04">
      <w:r w:rsidRPr="00FE084B">
        <w:t xml:space="preserve">При создании элемента справочника </w:t>
      </w:r>
      <w:r w:rsidRPr="00FE084B">
        <w:rPr>
          <w:b/>
        </w:rPr>
        <w:t>Комиссии</w:t>
      </w:r>
      <w:r w:rsidRPr="00FE084B">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5E1B0A29" w14:textId="77777777" w:rsidR="00425F04" w:rsidRPr="00FE084B" w:rsidRDefault="00425F04" w:rsidP="00425F04">
      <w:r w:rsidRPr="00FE084B">
        <w:t xml:space="preserve">Важно обратить внимание на наличие корректно выполненного </w:t>
      </w:r>
      <w:r w:rsidRPr="00FE084B">
        <w:rPr>
          <w:b/>
        </w:rPr>
        <w:t>Сопоставление текущего Пользователя с Физическим лицом и Сотрудником</w:t>
      </w:r>
      <w:r w:rsidRPr="00FE084B">
        <w:t xml:space="preserve"> для всех сотрудников, указанных в табличной части </w:t>
      </w:r>
      <w:r w:rsidRPr="00FE084B">
        <w:rPr>
          <w:b/>
        </w:rPr>
        <w:t>Состав комиссии</w:t>
      </w:r>
      <w:r w:rsidRPr="00FE084B">
        <w:t>.</w:t>
      </w:r>
    </w:p>
    <w:p w14:paraId="4E619F89" w14:textId="77777777" w:rsidR="00425F04" w:rsidRPr="00FE084B" w:rsidRDefault="00425F04" w:rsidP="00425F04">
      <w:r w:rsidRPr="00FE084B">
        <w:t xml:space="preserve">При создании нового элемента в справочнике </w:t>
      </w:r>
      <w:r w:rsidRPr="00FE084B">
        <w:rPr>
          <w:b/>
        </w:rPr>
        <w:t>Комиссии</w:t>
      </w:r>
      <w:r w:rsidRPr="00FE084B">
        <w:t xml:space="preserve"> обращаем внимание на следующие обязательные реквизиты:</w:t>
      </w:r>
    </w:p>
    <w:p w14:paraId="1232200B" w14:textId="77777777" w:rsidR="00425F04" w:rsidRPr="00FE084B" w:rsidRDefault="00425F04" w:rsidP="00425F04">
      <w:r w:rsidRPr="00FE084B">
        <w:t>В шапке элемента обязательно требуется заполнить реквизит Наименование:</w:t>
      </w:r>
    </w:p>
    <w:p w14:paraId="2803EE3C" w14:textId="77777777" w:rsidR="00425F04" w:rsidRPr="00FE084B" w:rsidRDefault="00425F04" w:rsidP="00425F04">
      <w:pPr>
        <w:keepNext/>
        <w:ind w:firstLine="0"/>
        <w:jc w:val="center"/>
        <w:rPr>
          <w:noProof/>
        </w:rPr>
      </w:pPr>
      <w:r w:rsidRPr="00FE084B">
        <w:rPr>
          <w:noProof/>
        </w:rPr>
        <w:lastRenderedPageBreak/>
        <w:drawing>
          <wp:inline distT="0" distB="0" distL="0" distR="0" wp14:anchorId="070FDB35" wp14:editId="065941AC">
            <wp:extent cx="5940425" cy="2203518"/>
            <wp:effectExtent l="0" t="0" r="3175" b="6350"/>
            <wp:docPr id="861" name="Рисунок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39D73C07" w14:textId="77777777" w:rsidR="00425F04" w:rsidRPr="00FE084B" w:rsidRDefault="00425F04" w:rsidP="00425F04">
      <w:pPr>
        <w:pStyle w:val="afffffff6"/>
        <w:rPr>
          <w:snapToGrid w:val="0"/>
        </w:rPr>
      </w:pPr>
      <w:bookmarkStart w:id="1676" w:name="_Toc212821365"/>
      <w:bookmarkStart w:id="1677" w:name="_Toc213233039"/>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748</w:t>
      </w:r>
      <w:bookmarkEnd w:id="1676"/>
      <w:bookmarkEnd w:id="1677"/>
      <w:r w:rsidRPr="00FE084B">
        <w:rPr>
          <w:snapToGrid w:val="0"/>
        </w:rPr>
        <w:fldChar w:fldCharType="end"/>
      </w:r>
    </w:p>
    <w:p w14:paraId="1126B648" w14:textId="77777777" w:rsidR="00425F04" w:rsidRPr="00FE084B" w:rsidRDefault="00425F04" w:rsidP="00425F04">
      <w:pPr>
        <w:keepNext/>
      </w:pPr>
    </w:p>
    <w:p w14:paraId="152BA48D" w14:textId="77777777" w:rsidR="00425F04" w:rsidRPr="00FE084B" w:rsidRDefault="00425F04" w:rsidP="00425F04">
      <w:pPr>
        <w:keepNext/>
      </w:pPr>
      <w:r w:rsidRPr="00FE084B">
        <w:t xml:space="preserve">Далее необходимо заполнить реквизиты Номер, Дата и Наименование на вкладке </w:t>
      </w:r>
      <w:r w:rsidRPr="00FE084B">
        <w:rPr>
          <w:b/>
        </w:rPr>
        <w:t>Приказ о создании комиссии</w:t>
      </w:r>
      <w:r w:rsidRPr="00FE084B">
        <w:t>.</w:t>
      </w:r>
    </w:p>
    <w:p w14:paraId="46547822" w14:textId="77777777" w:rsidR="00425F04" w:rsidRPr="00FE084B" w:rsidRDefault="00425F04" w:rsidP="00425F04">
      <w:pPr>
        <w:keepNext/>
        <w:ind w:firstLine="0"/>
        <w:jc w:val="center"/>
      </w:pPr>
      <w:r w:rsidRPr="00FE084B">
        <w:rPr>
          <w:noProof/>
        </w:rPr>
        <w:drawing>
          <wp:inline distT="0" distB="0" distL="0" distR="0" wp14:anchorId="2939068D" wp14:editId="0BBD295D">
            <wp:extent cx="5940425" cy="3218829"/>
            <wp:effectExtent l="0" t="0" r="3175" b="635"/>
            <wp:docPr id="863" name="Рисунок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3191920F" w14:textId="77777777" w:rsidR="00425F04" w:rsidRPr="00FE084B" w:rsidRDefault="00425F04" w:rsidP="00425F04">
      <w:pPr>
        <w:pStyle w:val="afffffff6"/>
        <w:rPr>
          <w:snapToGrid w:val="0"/>
        </w:rPr>
      </w:pPr>
      <w:bookmarkStart w:id="1678" w:name="_Toc212821366"/>
      <w:bookmarkStart w:id="1679" w:name="_Toc213233040"/>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749</w:t>
      </w:r>
      <w:bookmarkEnd w:id="1678"/>
      <w:bookmarkEnd w:id="1679"/>
      <w:r w:rsidRPr="00FE084B">
        <w:rPr>
          <w:snapToGrid w:val="0"/>
        </w:rPr>
        <w:fldChar w:fldCharType="end"/>
      </w:r>
    </w:p>
    <w:p w14:paraId="389D1DE5" w14:textId="77777777" w:rsidR="00425F04" w:rsidRPr="00FE084B" w:rsidRDefault="00425F04" w:rsidP="00425F04">
      <w:r w:rsidRPr="00FE084B">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7E90A8DD" w14:textId="77777777" w:rsidR="00425F04" w:rsidRPr="00FE084B" w:rsidRDefault="00425F04" w:rsidP="00425F04">
      <w:pPr>
        <w:keepNext/>
        <w:ind w:firstLine="0"/>
        <w:jc w:val="center"/>
      </w:pPr>
      <w:r w:rsidRPr="00FE084B">
        <w:rPr>
          <w:noProof/>
        </w:rPr>
        <w:lastRenderedPageBreak/>
        <w:drawing>
          <wp:inline distT="0" distB="0" distL="0" distR="0" wp14:anchorId="72E89BF7" wp14:editId="60B441FF">
            <wp:extent cx="5940425" cy="4237205"/>
            <wp:effectExtent l="0" t="0" r="3175" b="0"/>
            <wp:docPr id="865" name="Рисунок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0EAB1BDA" w14:textId="77777777" w:rsidR="00425F04" w:rsidRPr="00FE084B" w:rsidRDefault="00425F04" w:rsidP="00425F04">
      <w:pPr>
        <w:pStyle w:val="afffffff6"/>
        <w:rPr>
          <w:snapToGrid w:val="0"/>
        </w:rPr>
      </w:pPr>
      <w:bookmarkStart w:id="1680" w:name="_Toc212821367"/>
      <w:bookmarkStart w:id="1681" w:name="_Toc213233041"/>
      <w:r w:rsidRPr="00FE084B">
        <w:t xml:space="preserve">Рисунок </w:t>
      </w:r>
      <w:fldSimple w:instr=" SEQ Рисунок \* ARABIC ">
        <w:r w:rsidR="00FE084B" w:rsidRPr="00FE084B">
          <w:rPr>
            <w:noProof/>
          </w:rPr>
          <w:t>750</w:t>
        </w:r>
        <w:bookmarkEnd w:id="1680"/>
        <w:bookmarkEnd w:id="1681"/>
      </w:fldSimple>
    </w:p>
    <w:p w14:paraId="55582D85" w14:textId="77777777" w:rsidR="00425F04" w:rsidRPr="00FE084B" w:rsidRDefault="00425F04" w:rsidP="00425F04">
      <w:r w:rsidRPr="00FE084B">
        <w:t xml:space="preserve">Далее на вкладке </w:t>
      </w:r>
      <w:r w:rsidRPr="00FE084B">
        <w:rPr>
          <w:b/>
        </w:rPr>
        <w:t xml:space="preserve">Кворумы </w:t>
      </w:r>
      <w:r w:rsidRPr="00FE084B">
        <w:t>требуется заполнить реквизиты «Кворум, минимальный % присутствующих», «Минимальный % голосов «за» присутствующих».</w:t>
      </w:r>
    </w:p>
    <w:p w14:paraId="32D7316A" w14:textId="77777777" w:rsidR="00425F04" w:rsidRPr="00FE084B" w:rsidRDefault="00425F04" w:rsidP="00425F04">
      <w:pPr>
        <w:keepNext/>
        <w:ind w:firstLine="0"/>
        <w:jc w:val="center"/>
      </w:pPr>
      <w:r w:rsidRPr="00FE084B">
        <w:rPr>
          <w:noProof/>
        </w:rPr>
        <w:drawing>
          <wp:inline distT="0" distB="0" distL="0" distR="0" wp14:anchorId="7E54C9CC" wp14:editId="15CE821C">
            <wp:extent cx="5940425" cy="1034317"/>
            <wp:effectExtent l="0" t="0" r="3175" b="0"/>
            <wp:docPr id="867" name="Рисунок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048F9125" w14:textId="77777777" w:rsidR="00425F04" w:rsidRPr="00FE084B" w:rsidRDefault="00425F04" w:rsidP="00425F04">
      <w:pPr>
        <w:pStyle w:val="afffffff6"/>
        <w:rPr>
          <w:snapToGrid w:val="0"/>
        </w:rPr>
      </w:pPr>
      <w:bookmarkStart w:id="1682" w:name="_Toc212821368"/>
      <w:bookmarkStart w:id="1683" w:name="_Toc213233042"/>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751</w:t>
      </w:r>
      <w:bookmarkEnd w:id="1682"/>
      <w:bookmarkEnd w:id="1683"/>
      <w:r w:rsidRPr="00FE084B">
        <w:rPr>
          <w:snapToGrid w:val="0"/>
        </w:rPr>
        <w:fldChar w:fldCharType="end"/>
      </w:r>
    </w:p>
    <w:p w14:paraId="12BFDF8F" w14:textId="77777777" w:rsidR="00425F04" w:rsidRPr="00FE084B" w:rsidRDefault="00425F04" w:rsidP="00425F04">
      <w:r w:rsidRPr="00FE084B">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65F01D61" w14:textId="77777777" w:rsidR="00425F04" w:rsidRPr="00FE084B" w:rsidRDefault="00425F04" w:rsidP="00425F04">
      <w:r w:rsidRPr="00FE084B">
        <w:t xml:space="preserve">В таблице </w:t>
      </w:r>
      <w:r w:rsidRPr="00FE084B">
        <w:rPr>
          <w:b/>
        </w:rPr>
        <w:t>Состав комиссии</w:t>
      </w:r>
      <w:r w:rsidRPr="00FE084B">
        <w:t xml:space="preserve"> подбираем членов комиссии, в том числе председателя комиссии, путем выбора элементов справочника </w:t>
      </w:r>
      <w:r w:rsidRPr="00FE084B">
        <w:rPr>
          <w:b/>
        </w:rPr>
        <w:t>Сотрудники</w:t>
      </w:r>
      <w:r w:rsidRPr="00FE084B">
        <w:t>.</w:t>
      </w:r>
    </w:p>
    <w:p w14:paraId="47A4076D" w14:textId="77777777" w:rsidR="00425F04" w:rsidRPr="00FE084B" w:rsidRDefault="00425F04" w:rsidP="00425F04">
      <w:pPr>
        <w:keepNext/>
        <w:ind w:firstLine="0"/>
        <w:jc w:val="center"/>
      </w:pPr>
      <w:r w:rsidRPr="00FE084B">
        <w:rPr>
          <w:noProof/>
        </w:rPr>
        <w:drawing>
          <wp:inline distT="0" distB="0" distL="0" distR="0" wp14:anchorId="2E622E56" wp14:editId="07985BA2">
            <wp:extent cx="5940425" cy="842413"/>
            <wp:effectExtent l="0" t="0" r="3175" b="0"/>
            <wp:docPr id="869" name="Рисунок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7ABDBDBB" w14:textId="77777777" w:rsidR="00425F04" w:rsidRPr="00FE084B" w:rsidRDefault="00425F04" w:rsidP="00425F04">
      <w:pPr>
        <w:pStyle w:val="afffffff6"/>
      </w:pPr>
      <w:bookmarkStart w:id="1684" w:name="_Toc212821369"/>
      <w:bookmarkStart w:id="1685" w:name="_Toc213233043"/>
      <w:r w:rsidRPr="00FE084B">
        <w:t xml:space="preserve">Рисунок </w:t>
      </w:r>
      <w:fldSimple w:instr=" SEQ Рисунок \* ARABIC ">
        <w:r w:rsidR="00FE084B" w:rsidRPr="00FE084B">
          <w:rPr>
            <w:noProof/>
          </w:rPr>
          <w:t>752</w:t>
        </w:r>
        <w:bookmarkEnd w:id="1684"/>
        <w:bookmarkEnd w:id="1685"/>
      </w:fldSimple>
    </w:p>
    <w:p w14:paraId="5C24A6AB" w14:textId="77777777" w:rsidR="00425F04" w:rsidRPr="00FE084B" w:rsidRDefault="00425F04" w:rsidP="00425F04">
      <w:r w:rsidRPr="00FE084B">
        <w:t>При этом в колонке «Статус члена комиссии» для председателя комиссии необходимо указать соответствующий статус.</w:t>
      </w:r>
    </w:p>
    <w:p w14:paraId="051AD227" w14:textId="77777777" w:rsidR="00425F04" w:rsidRPr="00FE084B" w:rsidRDefault="00425F04" w:rsidP="00425F04">
      <w:r w:rsidRPr="00FE084B">
        <w:lastRenderedPageBreak/>
        <w:t>Допустимые значение статуса члена комиссии определяются значением флажка "Инвентаризационная".</w:t>
      </w:r>
    </w:p>
    <w:p w14:paraId="70FCE873" w14:textId="77777777" w:rsidR="00425F04" w:rsidRPr="00FE084B" w:rsidRDefault="00425F04" w:rsidP="00425F04">
      <w:r w:rsidRPr="00FE084B">
        <w:t>В случае если флаг "Инвентаризационная" не установлен, статус члена комиссии выбирается из списка:</w:t>
      </w:r>
    </w:p>
    <w:p w14:paraId="316E6C27" w14:textId="77777777" w:rsidR="00425F04" w:rsidRPr="00FE084B" w:rsidRDefault="00425F04" w:rsidP="00425F04">
      <w:pPr>
        <w:pStyle w:val="30"/>
        <w:numPr>
          <w:ilvl w:val="0"/>
          <w:numId w:val="33"/>
        </w:numPr>
        <w:tabs>
          <w:tab w:val="clear" w:pos="1701"/>
        </w:tabs>
        <w:rPr>
          <w:i/>
        </w:rPr>
      </w:pPr>
      <w:r w:rsidRPr="00FE084B">
        <w:rPr>
          <w:i/>
        </w:rPr>
        <w:t>Председатель комиссии;</w:t>
      </w:r>
    </w:p>
    <w:p w14:paraId="7437EF0E" w14:textId="77777777" w:rsidR="00425F04" w:rsidRPr="00FE084B" w:rsidRDefault="00425F04" w:rsidP="00425F04">
      <w:pPr>
        <w:pStyle w:val="30"/>
        <w:numPr>
          <w:ilvl w:val="0"/>
          <w:numId w:val="33"/>
        </w:numPr>
        <w:tabs>
          <w:tab w:val="clear" w:pos="1701"/>
        </w:tabs>
        <w:rPr>
          <w:i/>
        </w:rPr>
      </w:pPr>
      <w:r w:rsidRPr="00FE084B">
        <w:rPr>
          <w:i/>
        </w:rPr>
        <w:t>Член комиссии.</w:t>
      </w:r>
    </w:p>
    <w:p w14:paraId="20DAD297" w14:textId="77777777" w:rsidR="00425F04" w:rsidRPr="00FE084B" w:rsidRDefault="00425F04" w:rsidP="00425F04">
      <w:pPr>
        <w:keepNext/>
        <w:ind w:firstLine="0"/>
      </w:pPr>
      <w:r w:rsidRPr="00FE084B">
        <w:rPr>
          <w:noProof/>
        </w:rPr>
        <w:drawing>
          <wp:inline distT="0" distB="0" distL="0" distR="0" wp14:anchorId="7B0006C7" wp14:editId="4B10F196">
            <wp:extent cx="5940425" cy="2000579"/>
            <wp:effectExtent l="0" t="0" r="3175" b="0"/>
            <wp:docPr id="871" name="Рисунок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05CDB0EB" w14:textId="77777777" w:rsidR="00425F04" w:rsidRPr="00FE084B" w:rsidRDefault="00425F04" w:rsidP="00425F04">
      <w:pPr>
        <w:pStyle w:val="afffffff6"/>
      </w:pPr>
      <w:bookmarkStart w:id="1686" w:name="_Toc212821370"/>
      <w:bookmarkStart w:id="1687" w:name="_Toc213233044"/>
      <w:r w:rsidRPr="00FE084B">
        <w:t xml:space="preserve">Рисунок </w:t>
      </w:r>
      <w:fldSimple w:instr=" SEQ Рисунок \* ARABIC ">
        <w:r w:rsidR="00FE084B" w:rsidRPr="00FE084B">
          <w:rPr>
            <w:noProof/>
          </w:rPr>
          <w:t>753</w:t>
        </w:r>
        <w:bookmarkEnd w:id="1686"/>
        <w:bookmarkEnd w:id="1687"/>
      </w:fldSimple>
    </w:p>
    <w:p w14:paraId="3F08D47A" w14:textId="77777777" w:rsidR="00425F04" w:rsidRPr="00FE084B" w:rsidRDefault="00425F04" w:rsidP="00425F04"/>
    <w:p w14:paraId="50CC337F" w14:textId="77777777" w:rsidR="00425F04" w:rsidRPr="00FE084B" w:rsidRDefault="00425F04" w:rsidP="00425F04">
      <w:r w:rsidRPr="00FE084B">
        <w:t>При установленном флажке "Инвентаризационная" статус члена комиссии выбирается из списка:</w:t>
      </w:r>
    </w:p>
    <w:p w14:paraId="44E06D8C" w14:textId="77777777" w:rsidR="00425F04" w:rsidRPr="00FE084B" w:rsidRDefault="00425F04" w:rsidP="00425F04">
      <w:pPr>
        <w:pStyle w:val="30"/>
        <w:numPr>
          <w:ilvl w:val="0"/>
          <w:numId w:val="33"/>
        </w:numPr>
        <w:rPr>
          <w:i/>
        </w:rPr>
      </w:pPr>
      <w:r w:rsidRPr="00FE084B">
        <w:rPr>
          <w:i/>
        </w:rPr>
        <w:t>Председатель комиссии;</w:t>
      </w:r>
    </w:p>
    <w:p w14:paraId="70D7689A" w14:textId="77777777" w:rsidR="00425F04" w:rsidRPr="00FE084B" w:rsidRDefault="00425F04" w:rsidP="00425F04">
      <w:pPr>
        <w:pStyle w:val="30"/>
        <w:numPr>
          <w:ilvl w:val="0"/>
          <w:numId w:val="33"/>
        </w:numPr>
        <w:rPr>
          <w:i/>
        </w:rPr>
      </w:pPr>
      <w:r w:rsidRPr="00FE084B">
        <w:rPr>
          <w:i/>
        </w:rPr>
        <w:t>Заместитель председателя комиссии;</w:t>
      </w:r>
    </w:p>
    <w:p w14:paraId="12D4C67F" w14:textId="77777777" w:rsidR="00425F04" w:rsidRPr="00FE084B" w:rsidRDefault="00425F04" w:rsidP="00425F04">
      <w:pPr>
        <w:pStyle w:val="30"/>
        <w:numPr>
          <w:ilvl w:val="0"/>
          <w:numId w:val="33"/>
        </w:numPr>
        <w:rPr>
          <w:i/>
        </w:rPr>
      </w:pPr>
      <w:r w:rsidRPr="00FE084B">
        <w:rPr>
          <w:i/>
        </w:rPr>
        <w:t>Уполномоченное председателем лицо;</w:t>
      </w:r>
    </w:p>
    <w:p w14:paraId="07CFB501" w14:textId="77777777" w:rsidR="00425F04" w:rsidRPr="00FE084B" w:rsidRDefault="00425F04" w:rsidP="00425F04">
      <w:pPr>
        <w:pStyle w:val="30"/>
        <w:numPr>
          <w:ilvl w:val="0"/>
          <w:numId w:val="33"/>
        </w:numPr>
        <w:rPr>
          <w:i/>
        </w:rPr>
      </w:pPr>
      <w:r w:rsidRPr="00FE084B">
        <w:rPr>
          <w:i/>
        </w:rPr>
        <w:t>Член комиссии;</w:t>
      </w:r>
    </w:p>
    <w:p w14:paraId="465FAA0D" w14:textId="77777777" w:rsidR="00425F04" w:rsidRPr="00FE084B" w:rsidRDefault="00425F04" w:rsidP="00425F04">
      <w:pPr>
        <w:pStyle w:val="30"/>
        <w:numPr>
          <w:ilvl w:val="0"/>
          <w:numId w:val="33"/>
        </w:numPr>
        <w:rPr>
          <w:i/>
        </w:rPr>
      </w:pPr>
      <w:r w:rsidRPr="00FE084B">
        <w:rPr>
          <w:i/>
        </w:rPr>
        <w:t>Эксперт; (указанный статус не применяется в ГИИС ЭБ!)</w:t>
      </w:r>
    </w:p>
    <w:p w14:paraId="5F0B8186" w14:textId="77777777" w:rsidR="00425F04" w:rsidRPr="00FE084B" w:rsidRDefault="00425F04" w:rsidP="00425F04">
      <w:pPr>
        <w:pStyle w:val="30"/>
        <w:numPr>
          <w:ilvl w:val="0"/>
          <w:numId w:val="33"/>
        </w:numPr>
        <w:rPr>
          <w:i/>
        </w:rPr>
      </w:pPr>
      <w:r w:rsidRPr="00FE084B">
        <w:rPr>
          <w:i/>
        </w:rPr>
        <w:t>Заместитель уполномоченного председателем лица.</w:t>
      </w:r>
    </w:p>
    <w:p w14:paraId="5774D27C" w14:textId="77777777" w:rsidR="00425F04" w:rsidRPr="00FE084B" w:rsidRDefault="00425F04" w:rsidP="00425F04">
      <w:pPr>
        <w:jc w:val="center"/>
      </w:pPr>
    </w:p>
    <w:p w14:paraId="37BBD2F6" w14:textId="77777777" w:rsidR="00425F04" w:rsidRPr="00FE084B" w:rsidRDefault="00425F04" w:rsidP="00425F04">
      <w:pPr>
        <w:keepNext/>
        <w:ind w:firstLine="0"/>
      </w:pPr>
      <w:r w:rsidRPr="00FE084B">
        <w:rPr>
          <w:noProof/>
        </w:rPr>
        <w:drawing>
          <wp:inline distT="0" distB="0" distL="0" distR="0" wp14:anchorId="6410D38B" wp14:editId="74906358">
            <wp:extent cx="5940425" cy="3181429"/>
            <wp:effectExtent l="0" t="0" r="3175" b="0"/>
            <wp:docPr id="873" name="Рисунок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3B990122" w14:textId="77777777" w:rsidR="00425F04" w:rsidRPr="00FE084B" w:rsidRDefault="00425F04" w:rsidP="00425F04">
      <w:pPr>
        <w:pStyle w:val="afffffff6"/>
      </w:pPr>
      <w:bookmarkStart w:id="1688" w:name="_Toc212821371"/>
      <w:bookmarkStart w:id="1689" w:name="_Toc213233045"/>
      <w:r w:rsidRPr="00FE084B">
        <w:t xml:space="preserve">Рисунок </w:t>
      </w:r>
      <w:fldSimple w:instr=" SEQ Рисунок \* ARABIC ">
        <w:r w:rsidR="00FE084B" w:rsidRPr="00FE084B">
          <w:rPr>
            <w:noProof/>
          </w:rPr>
          <w:t>754</w:t>
        </w:r>
        <w:bookmarkEnd w:id="1688"/>
        <w:bookmarkEnd w:id="1689"/>
      </w:fldSimple>
    </w:p>
    <w:p w14:paraId="77CD400D" w14:textId="77777777" w:rsidR="00425F04" w:rsidRPr="00FE084B" w:rsidRDefault="00425F04" w:rsidP="00425F04">
      <w:pPr>
        <w:jc w:val="center"/>
      </w:pPr>
    </w:p>
    <w:p w14:paraId="181F3699" w14:textId="77777777" w:rsidR="00425F04" w:rsidRPr="00FE084B" w:rsidRDefault="00425F04" w:rsidP="00425F04">
      <w:r w:rsidRPr="00FE084B">
        <w:rPr>
          <w:b/>
        </w:rPr>
        <w:t>Важно!</w:t>
      </w:r>
      <w:r w:rsidRPr="00FE084B">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007E5970" w14:textId="77777777" w:rsidR="00425F04" w:rsidRPr="00FE084B" w:rsidRDefault="00425F04" w:rsidP="00425F04">
      <w:r w:rsidRPr="00FE084B">
        <w:rPr>
          <w:b/>
        </w:rPr>
        <w:t>Важно!</w:t>
      </w:r>
      <w:r w:rsidRPr="00FE084B">
        <w:t xml:space="preserve"> Статусы члена комиссии "Заместитель председателя комиссии",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0A39C69A" w14:textId="77777777" w:rsidR="00425F04" w:rsidRPr="00FE084B" w:rsidRDefault="00425F04" w:rsidP="00425F04">
      <w:r w:rsidRPr="00FE084B">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6584BC2A" w14:textId="77777777" w:rsidR="00425F04" w:rsidRPr="00FE084B" w:rsidRDefault="00425F04" w:rsidP="00425F04">
      <w:pPr>
        <w:keepNext/>
        <w:ind w:firstLine="0"/>
      </w:pPr>
      <w:r w:rsidRPr="00FE084B">
        <w:rPr>
          <w:noProof/>
        </w:rPr>
        <w:drawing>
          <wp:inline distT="0" distB="0" distL="0" distR="0" wp14:anchorId="62401DBA" wp14:editId="50C16507">
            <wp:extent cx="5940425" cy="1994448"/>
            <wp:effectExtent l="0" t="0" r="3175" b="6350"/>
            <wp:docPr id="876" name="Рисунок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303381C5" w14:textId="77777777" w:rsidR="00425F04" w:rsidRPr="00FE084B" w:rsidRDefault="00425F04" w:rsidP="00425F04">
      <w:pPr>
        <w:pStyle w:val="afffffff6"/>
      </w:pPr>
      <w:bookmarkStart w:id="1690" w:name="_Toc212821372"/>
      <w:bookmarkStart w:id="1691" w:name="_Toc213233046"/>
      <w:r w:rsidRPr="00FE084B">
        <w:t xml:space="preserve">Рисунок  </w:t>
      </w:r>
      <w:fldSimple w:instr=" SEQ Рисунок \* ARABIC ">
        <w:r w:rsidR="00FE084B" w:rsidRPr="00FE084B">
          <w:rPr>
            <w:noProof/>
          </w:rPr>
          <w:t>755</w:t>
        </w:r>
        <w:bookmarkEnd w:id="1690"/>
        <w:bookmarkEnd w:id="1691"/>
      </w:fldSimple>
    </w:p>
    <w:p w14:paraId="430630F1" w14:textId="77777777" w:rsidR="00425F04" w:rsidRPr="00FE084B" w:rsidRDefault="00425F04" w:rsidP="00425F04">
      <w:pPr>
        <w:rPr>
          <w:color w:val="000000" w:themeColor="text1"/>
        </w:rPr>
      </w:pPr>
      <w:r w:rsidRPr="00FE084B">
        <w:t xml:space="preserve">Рисунок </w:t>
      </w:r>
      <w:proofErr w:type="spellStart"/>
      <w:r w:rsidRPr="00FE084B">
        <w:t>Рисунок</w:t>
      </w:r>
      <w:proofErr w:type="spellEnd"/>
      <w:r w:rsidRPr="00FE084B">
        <w:t xml:space="preserve"> </w:t>
      </w:r>
      <w:proofErr w:type="spellStart"/>
      <w:r w:rsidRPr="00FE084B">
        <w:t>Рисунок</w:t>
      </w:r>
      <w:proofErr w:type="spellEnd"/>
      <w:r w:rsidRPr="00FE084B">
        <w:t xml:space="preserve"> </w:t>
      </w:r>
      <w:r w:rsidRPr="00FE084B">
        <w:rPr>
          <w:color w:val="000000" w:themeColor="text1"/>
          <w:szCs w:val="28"/>
        </w:rPr>
        <w:t>Заполняем в документ:</w:t>
      </w:r>
    </w:p>
    <w:p w14:paraId="5F90673D" w14:textId="77777777" w:rsidR="00425F04" w:rsidRPr="00FE084B" w:rsidRDefault="00425F04" w:rsidP="00425F04">
      <w:pPr>
        <w:keepNext/>
        <w:ind w:firstLine="0"/>
        <w:jc w:val="center"/>
        <w:rPr>
          <w:noProof/>
        </w:rPr>
      </w:pPr>
      <w:r w:rsidRPr="00FE084B">
        <w:rPr>
          <w:noProof/>
        </w:rPr>
        <w:drawing>
          <wp:inline distT="0" distB="0" distL="0" distR="0" wp14:anchorId="264D8C12" wp14:editId="08034FCE">
            <wp:extent cx="5940425" cy="1524000"/>
            <wp:effectExtent l="0" t="0" r="3175" b="0"/>
            <wp:docPr id="1023"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pic:cNvPicPr>
                  </pic:nvPicPr>
                  <pic:blipFill>
                    <a:blip r:embed="rId531"/>
                    <a:stretch/>
                  </pic:blipFill>
                  <pic:spPr bwMode="auto">
                    <a:xfrm>
                      <a:off x="0" y="0"/>
                      <a:ext cx="5940425" cy="1524000"/>
                    </a:xfrm>
                    <a:prstGeom prst="rect">
                      <a:avLst/>
                    </a:prstGeom>
                    <a:noFill/>
                    <a:ln>
                      <a:noFill/>
                    </a:ln>
                  </pic:spPr>
                </pic:pic>
              </a:graphicData>
            </a:graphic>
          </wp:inline>
        </w:drawing>
      </w:r>
    </w:p>
    <w:p w14:paraId="41D57942" w14:textId="77777777" w:rsidR="00425F04" w:rsidRPr="00FE084B" w:rsidRDefault="00425F04" w:rsidP="00425F04">
      <w:pPr>
        <w:pStyle w:val="afffffff6"/>
      </w:pPr>
      <w:bookmarkStart w:id="1692" w:name="_Toc212821373"/>
      <w:bookmarkStart w:id="1693" w:name="_Toc21323304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756</w:t>
      </w:r>
      <w:bookmarkEnd w:id="1692"/>
      <w:bookmarkEnd w:id="1693"/>
      <w:r w:rsidRPr="00FE084B">
        <w:fldChar w:fldCharType="end"/>
      </w:r>
    </w:p>
    <w:p w14:paraId="3599BA9C" w14:textId="77777777" w:rsidR="00425F04" w:rsidRPr="00FE084B" w:rsidRDefault="00425F04" w:rsidP="00425F04">
      <w:pPr>
        <w:jc w:val="center"/>
        <w:rPr>
          <w:szCs w:val="28"/>
        </w:rPr>
      </w:pPr>
      <w:r w:rsidRPr="00FE084B">
        <w:rPr>
          <w:szCs w:val="28"/>
        </w:rPr>
        <w:t xml:space="preserve"> </w:t>
      </w:r>
    </w:p>
    <w:p w14:paraId="6598C025" w14:textId="77777777" w:rsidR="00425F04" w:rsidRPr="00FE084B" w:rsidRDefault="00425F04" w:rsidP="00425F04">
      <w:pPr>
        <w:rPr>
          <w:color w:val="000000" w:themeColor="text1"/>
          <w:szCs w:val="28"/>
        </w:rPr>
      </w:pPr>
      <w:r w:rsidRPr="00FE084B">
        <w:rPr>
          <w:color w:val="000000" w:themeColor="text1"/>
          <w:szCs w:val="28"/>
        </w:rPr>
        <w:t xml:space="preserve">В случае отсутствия какого-либо из членов комиссии, следует установить значение в </w:t>
      </w:r>
      <w:proofErr w:type="gramStart"/>
      <w:r w:rsidRPr="00FE084B">
        <w:rPr>
          <w:color w:val="000000" w:themeColor="text1"/>
          <w:szCs w:val="28"/>
        </w:rPr>
        <w:t>поле</w:t>
      </w:r>
      <w:proofErr w:type="gramEnd"/>
      <w:r w:rsidRPr="00FE084B">
        <w:rPr>
          <w:color w:val="000000" w:themeColor="text1"/>
          <w:szCs w:val="28"/>
        </w:rPr>
        <w:t xml:space="preserve"> </w:t>
      </w:r>
      <w:r w:rsidRPr="00FE084B">
        <w:rPr>
          <w:b/>
          <w:color w:val="000000" w:themeColor="text1"/>
          <w:szCs w:val="28"/>
        </w:rPr>
        <w:t>Отсутствует</w:t>
      </w:r>
      <w:r w:rsidRPr="00FE084B">
        <w:rPr>
          <w:color w:val="000000" w:themeColor="text1"/>
          <w:szCs w:val="28"/>
        </w:rPr>
        <w:t>, и обязательно указать причину отсутствия.</w:t>
      </w:r>
    </w:p>
    <w:p w14:paraId="3010449A" w14:textId="77777777" w:rsidR="00425F04" w:rsidRPr="00FE084B" w:rsidRDefault="00425F04" w:rsidP="00425F04">
      <w:pPr>
        <w:keepNext/>
        <w:ind w:firstLine="0"/>
        <w:jc w:val="center"/>
        <w:rPr>
          <w:noProof/>
        </w:rPr>
      </w:pPr>
      <w:r w:rsidRPr="00FE084B">
        <w:rPr>
          <w:noProof/>
        </w:rPr>
        <w:lastRenderedPageBreak/>
        <w:drawing>
          <wp:inline distT="0" distB="0" distL="0" distR="0" wp14:anchorId="02194D55" wp14:editId="1FB871E6">
            <wp:extent cx="5940425" cy="2734310"/>
            <wp:effectExtent l="0" t="0" r="3175" b="8890"/>
            <wp:docPr id="102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pic:cNvPicPr>
                  </pic:nvPicPr>
                  <pic:blipFill>
                    <a:blip r:embed="rId341"/>
                    <a:stretch/>
                  </pic:blipFill>
                  <pic:spPr bwMode="auto">
                    <a:xfrm>
                      <a:off x="0" y="0"/>
                      <a:ext cx="5940425" cy="2734310"/>
                    </a:xfrm>
                    <a:prstGeom prst="rect">
                      <a:avLst/>
                    </a:prstGeom>
                    <a:noFill/>
                    <a:ln>
                      <a:noFill/>
                    </a:ln>
                  </pic:spPr>
                </pic:pic>
              </a:graphicData>
            </a:graphic>
          </wp:inline>
        </w:drawing>
      </w:r>
    </w:p>
    <w:p w14:paraId="7B2496C4" w14:textId="77777777" w:rsidR="00425F04" w:rsidRPr="00FE084B" w:rsidRDefault="00425F04" w:rsidP="00425F04">
      <w:pPr>
        <w:pStyle w:val="afffffff6"/>
      </w:pPr>
      <w:bookmarkStart w:id="1694" w:name="_Toc212821374"/>
      <w:bookmarkStart w:id="1695" w:name="_Toc21323304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757</w:t>
      </w:r>
      <w:bookmarkEnd w:id="1694"/>
      <w:bookmarkEnd w:id="1695"/>
      <w:r w:rsidRPr="00FE084B">
        <w:fldChar w:fldCharType="end"/>
      </w:r>
    </w:p>
    <w:p w14:paraId="45B8E0B4" w14:textId="77777777" w:rsidR="00425F04" w:rsidRPr="00FE084B" w:rsidRDefault="00425F04" w:rsidP="00425F04"/>
    <w:p w14:paraId="60912AD6"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FE084B">
        <w:rPr>
          <w:b/>
          <w:color w:val="000000" w:themeColor="text1"/>
          <w:szCs w:val="28"/>
        </w:rPr>
        <w:t>Комиссия</w:t>
      </w:r>
      <w:r w:rsidRPr="00FE084B">
        <w:rPr>
          <w:color w:val="000000" w:themeColor="text1"/>
          <w:szCs w:val="28"/>
        </w:rPr>
        <w:t xml:space="preserve"> загорится серый индикатор, и появится </w:t>
      </w:r>
      <w:proofErr w:type="gramStart"/>
      <w:r w:rsidRPr="00FE084B">
        <w:rPr>
          <w:color w:val="000000" w:themeColor="text1"/>
          <w:szCs w:val="28"/>
        </w:rPr>
        <w:t>надпись</w:t>
      </w:r>
      <w:proofErr w:type="gramEnd"/>
      <w:r w:rsidRPr="00FE084B">
        <w:rPr>
          <w:color w:val="000000" w:themeColor="text1"/>
          <w:szCs w:val="28"/>
        </w:rPr>
        <w:t xml:space="preserve"> </w:t>
      </w:r>
      <w:r w:rsidRPr="00FE084B">
        <w:rPr>
          <w:b/>
          <w:color w:val="000000" w:themeColor="text1"/>
          <w:szCs w:val="28"/>
        </w:rPr>
        <w:t>Нет кворума</w:t>
      </w:r>
      <w:r w:rsidRPr="00FE084B">
        <w:rPr>
          <w:color w:val="000000" w:themeColor="text1"/>
          <w:szCs w:val="28"/>
        </w:rPr>
        <w:t>.</w:t>
      </w:r>
    </w:p>
    <w:p w14:paraId="3C253E97" w14:textId="77777777" w:rsidR="00425F04" w:rsidRPr="00FE084B" w:rsidRDefault="00425F04" w:rsidP="00425F04">
      <w:pPr>
        <w:rPr>
          <w:color w:val="000000" w:themeColor="text1"/>
        </w:rPr>
      </w:pPr>
      <w:r w:rsidRPr="00FE084B">
        <w:rPr>
          <w:color w:val="000000" w:themeColor="text1"/>
          <w:szCs w:val="28"/>
        </w:rPr>
        <w:t>Первый этап имеет два статуса выполнения</w:t>
      </w:r>
    </w:p>
    <w:p w14:paraId="7BDF0171" w14:textId="77777777" w:rsidR="00425F04" w:rsidRPr="00FE084B" w:rsidRDefault="00425F04" w:rsidP="00425F04">
      <w:pPr>
        <w:rPr>
          <w:color w:val="000000" w:themeColor="text1"/>
          <w:szCs w:val="28"/>
        </w:rPr>
      </w:pPr>
      <w:r w:rsidRPr="00FE084B">
        <w:rPr>
          <w:color w:val="000000" w:themeColor="text1"/>
          <w:szCs w:val="28"/>
        </w:rPr>
        <w:t>«На согласование», «Заседание не состоялось»</w:t>
      </w:r>
    </w:p>
    <w:p w14:paraId="35473D0B" w14:textId="77777777" w:rsidR="00425F04" w:rsidRPr="00FE084B" w:rsidRDefault="00425F04" w:rsidP="00425F04">
      <w:pPr>
        <w:rPr>
          <w:color w:val="000000" w:themeColor="text1"/>
          <w:szCs w:val="28"/>
        </w:rPr>
      </w:pPr>
    </w:p>
    <w:p w14:paraId="08FDA58B" w14:textId="77777777" w:rsidR="00425F04" w:rsidRPr="00FE084B" w:rsidRDefault="00425F04" w:rsidP="00425F04">
      <w:pPr>
        <w:keepNext/>
        <w:ind w:firstLine="0"/>
        <w:jc w:val="center"/>
        <w:rPr>
          <w:noProof/>
        </w:rPr>
      </w:pPr>
      <w:r w:rsidRPr="00FE084B">
        <w:rPr>
          <w:noProof/>
        </w:rPr>
        <w:drawing>
          <wp:inline distT="0" distB="0" distL="0" distR="0" wp14:anchorId="01F64AFE" wp14:editId="60A7B2DC">
            <wp:extent cx="5408763" cy="311150"/>
            <wp:effectExtent l="0" t="0" r="1905" b="0"/>
            <wp:docPr id="102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pic:cNvPicPr>
                  </pic:nvPicPr>
                  <pic:blipFill>
                    <a:blip r:embed="rId532"/>
                    <a:stretch/>
                  </pic:blipFill>
                  <pic:spPr bwMode="auto">
                    <a:xfrm>
                      <a:off x="0" y="0"/>
                      <a:ext cx="5414058" cy="311455"/>
                    </a:xfrm>
                    <a:prstGeom prst="rect">
                      <a:avLst/>
                    </a:prstGeom>
                    <a:noFill/>
                    <a:ln>
                      <a:noFill/>
                    </a:ln>
                  </pic:spPr>
                </pic:pic>
              </a:graphicData>
            </a:graphic>
          </wp:inline>
        </w:drawing>
      </w:r>
    </w:p>
    <w:p w14:paraId="05C4711C" w14:textId="77777777" w:rsidR="00425F04" w:rsidRPr="00FE084B" w:rsidRDefault="00425F04" w:rsidP="00425F04">
      <w:pPr>
        <w:pStyle w:val="afffffff6"/>
      </w:pPr>
      <w:bookmarkStart w:id="1696" w:name="_Toc212821375"/>
      <w:bookmarkStart w:id="1697" w:name="_Toc21323304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758</w:t>
      </w:r>
      <w:bookmarkEnd w:id="1696"/>
      <w:bookmarkEnd w:id="1697"/>
      <w:r w:rsidRPr="00FE084B">
        <w:fldChar w:fldCharType="end"/>
      </w:r>
    </w:p>
    <w:p w14:paraId="5C33E7B5" w14:textId="77777777" w:rsidR="00425F04" w:rsidRPr="00FE084B" w:rsidRDefault="00425F04" w:rsidP="00425F04">
      <w:pPr>
        <w:jc w:val="center"/>
        <w:rPr>
          <w:szCs w:val="28"/>
        </w:rPr>
      </w:pPr>
    </w:p>
    <w:p w14:paraId="4E4CEEDC" w14:textId="77777777" w:rsidR="00425F04" w:rsidRPr="00FE084B" w:rsidRDefault="00425F04" w:rsidP="00425F04">
      <w:pPr>
        <w:rPr>
          <w:color w:val="000000" w:themeColor="text1"/>
        </w:rPr>
      </w:pPr>
      <w:r w:rsidRPr="00FE084B">
        <w:rPr>
          <w:color w:val="000000" w:themeColor="text1"/>
          <w:szCs w:val="28"/>
        </w:rPr>
        <w:t xml:space="preserve">Отправляем </w:t>
      </w:r>
      <w:proofErr w:type="gramStart"/>
      <w:r w:rsidRPr="00FE084B">
        <w:rPr>
          <w:color w:val="000000" w:themeColor="text1"/>
          <w:szCs w:val="28"/>
        </w:rPr>
        <w:t>документ</w:t>
      </w:r>
      <w:proofErr w:type="gramEnd"/>
      <w:r w:rsidRPr="00FE084B">
        <w:rPr>
          <w:color w:val="000000" w:themeColor="text1"/>
          <w:szCs w:val="28"/>
        </w:rPr>
        <w:t xml:space="preserve"> </w:t>
      </w:r>
      <w:r w:rsidRPr="00FE084B">
        <w:rPr>
          <w:b/>
          <w:color w:val="000000" w:themeColor="text1"/>
          <w:szCs w:val="28"/>
        </w:rPr>
        <w:t>На согласование</w:t>
      </w:r>
      <w:r w:rsidRPr="00FE084B">
        <w:rPr>
          <w:color w:val="000000" w:themeColor="text1"/>
          <w:szCs w:val="28"/>
        </w:rPr>
        <w:t>.</w:t>
      </w:r>
    </w:p>
    <w:p w14:paraId="78743B2B" w14:textId="77777777" w:rsidR="00425F04" w:rsidRPr="00FE084B" w:rsidRDefault="00425F04" w:rsidP="00425F04">
      <w:pPr>
        <w:rPr>
          <w:color w:val="000000" w:themeColor="text1"/>
        </w:rPr>
      </w:pPr>
      <w:r w:rsidRPr="00FE084B">
        <w:rPr>
          <w:color w:val="000000" w:themeColor="text1"/>
          <w:szCs w:val="28"/>
        </w:rPr>
        <w:t>При отправке документа на следующий этап по шаблону процесса, будет проверен показатель «</w:t>
      </w:r>
      <w:r w:rsidRPr="00FE084B">
        <w:rPr>
          <w:b/>
          <w:color w:val="000000" w:themeColor="text1"/>
          <w:szCs w:val="28"/>
        </w:rPr>
        <w:t xml:space="preserve">кворум, минимальный % присутствующих» </w:t>
      </w:r>
      <w:r w:rsidRPr="00FE084B">
        <w:rPr>
          <w:color w:val="000000" w:themeColor="text1"/>
          <w:szCs w:val="28"/>
        </w:rPr>
        <w:t xml:space="preserve">в соотношении с отсутствующими сотрудниками. </w:t>
      </w:r>
    </w:p>
    <w:p w14:paraId="1E0EEB3E" w14:textId="77777777" w:rsidR="00425F04" w:rsidRPr="00FE084B" w:rsidRDefault="00425F04" w:rsidP="00425F04">
      <w:pPr>
        <w:rPr>
          <w:color w:val="000000" w:themeColor="text1"/>
          <w:szCs w:val="28"/>
        </w:rPr>
      </w:pPr>
      <w:r w:rsidRPr="00FE084B">
        <w:rPr>
          <w:color w:val="000000" w:themeColor="text1"/>
          <w:szCs w:val="28"/>
        </w:rPr>
        <w:t>В случае, если минимальный кворум присутствующих не соблюден, будет выдано сообщение.</w:t>
      </w:r>
    </w:p>
    <w:p w14:paraId="3D635E80" w14:textId="77777777" w:rsidR="00425F04" w:rsidRPr="00FE084B" w:rsidRDefault="00425F04" w:rsidP="00425F04">
      <w:pPr>
        <w:keepNext/>
        <w:ind w:firstLine="0"/>
        <w:jc w:val="center"/>
        <w:rPr>
          <w:noProof/>
        </w:rPr>
      </w:pPr>
      <w:r w:rsidRPr="00FE084B">
        <w:rPr>
          <w:noProof/>
        </w:rPr>
        <w:drawing>
          <wp:inline distT="0" distB="0" distL="0" distR="0" wp14:anchorId="1C8591CB" wp14:editId="4B36EA7E">
            <wp:extent cx="3528311" cy="1402742"/>
            <wp:effectExtent l="0" t="0" r="0" b="6985"/>
            <wp:docPr id="102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pic:cNvPicPr>
                  </pic:nvPicPr>
                  <pic:blipFill>
                    <a:blip r:embed="rId344"/>
                    <a:stretch/>
                  </pic:blipFill>
                  <pic:spPr bwMode="auto">
                    <a:xfrm>
                      <a:off x="0" y="0"/>
                      <a:ext cx="3556040" cy="1413766"/>
                    </a:xfrm>
                    <a:prstGeom prst="rect">
                      <a:avLst/>
                    </a:prstGeom>
                    <a:noFill/>
                    <a:ln>
                      <a:noFill/>
                    </a:ln>
                  </pic:spPr>
                </pic:pic>
              </a:graphicData>
            </a:graphic>
          </wp:inline>
        </w:drawing>
      </w:r>
    </w:p>
    <w:p w14:paraId="282D1816" w14:textId="77777777" w:rsidR="00425F04" w:rsidRPr="00FE084B" w:rsidRDefault="00425F04" w:rsidP="00425F04">
      <w:pPr>
        <w:pStyle w:val="afffffff6"/>
      </w:pPr>
      <w:bookmarkStart w:id="1698" w:name="_Toc212821376"/>
      <w:bookmarkStart w:id="1699" w:name="_Toc21323305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759</w:t>
      </w:r>
      <w:bookmarkEnd w:id="1698"/>
      <w:bookmarkEnd w:id="1699"/>
      <w:r w:rsidRPr="00FE084B">
        <w:fldChar w:fldCharType="end"/>
      </w:r>
    </w:p>
    <w:p w14:paraId="6501D7AF" w14:textId="77777777" w:rsidR="00425F04" w:rsidRPr="00FE084B" w:rsidRDefault="00425F04" w:rsidP="00425F04">
      <w:pPr>
        <w:jc w:val="center"/>
        <w:rPr>
          <w:szCs w:val="28"/>
        </w:rPr>
      </w:pPr>
    </w:p>
    <w:p w14:paraId="12BC50A9" w14:textId="77777777" w:rsidR="00425F04" w:rsidRPr="00FE084B" w:rsidRDefault="00425F04" w:rsidP="00425F04">
      <w:pPr>
        <w:rPr>
          <w:color w:val="000000" w:themeColor="text1"/>
          <w:szCs w:val="28"/>
        </w:rPr>
      </w:pPr>
      <w:r w:rsidRPr="00FE084B">
        <w:rPr>
          <w:color w:val="000000" w:themeColor="text1"/>
          <w:szCs w:val="28"/>
        </w:rPr>
        <w:t>В данном случае доступно завершение работы над документом по кнопке «Заседание не состоялось» при этом завершится работа с документом.</w:t>
      </w:r>
    </w:p>
    <w:p w14:paraId="5D6F0F14" w14:textId="77777777" w:rsidR="00425F04" w:rsidRPr="00FE084B" w:rsidRDefault="00425F04" w:rsidP="00425F04">
      <w:pPr>
        <w:rPr>
          <w:color w:val="000000" w:themeColor="text1"/>
        </w:rPr>
      </w:pPr>
    </w:p>
    <w:p w14:paraId="08A24823" w14:textId="77777777" w:rsidR="00425F04" w:rsidRPr="00FE084B" w:rsidRDefault="00425F04" w:rsidP="00425F04">
      <w:pPr>
        <w:keepNext/>
        <w:ind w:firstLine="0"/>
        <w:jc w:val="center"/>
        <w:rPr>
          <w:noProof/>
        </w:rPr>
      </w:pPr>
      <w:r w:rsidRPr="00FE084B">
        <w:rPr>
          <w:noProof/>
        </w:rPr>
        <w:lastRenderedPageBreak/>
        <w:drawing>
          <wp:inline distT="0" distB="0" distL="0" distR="0" wp14:anchorId="14CEC422" wp14:editId="5B471674">
            <wp:extent cx="5940425" cy="311150"/>
            <wp:effectExtent l="0" t="0" r="3175" b="0"/>
            <wp:docPr id="1027"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pic:cNvPicPr>
                  </pic:nvPicPr>
                  <pic:blipFill>
                    <a:blip r:embed="rId533"/>
                    <a:stretch/>
                  </pic:blipFill>
                  <pic:spPr bwMode="auto">
                    <a:xfrm>
                      <a:off x="0" y="0"/>
                      <a:ext cx="5940425" cy="311150"/>
                    </a:xfrm>
                    <a:prstGeom prst="rect">
                      <a:avLst/>
                    </a:prstGeom>
                    <a:noFill/>
                    <a:ln>
                      <a:noFill/>
                    </a:ln>
                  </pic:spPr>
                </pic:pic>
              </a:graphicData>
            </a:graphic>
          </wp:inline>
        </w:drawing>
      </w:r>
    </w:p>
    <w:p w14:paraId="54B62055" w14:textId="77777777" w:rsidR="00425F04" w:rsidRPr="00FE084B" w:rsidRDefault="00425F04" w:rsidP="00425F04">
      <w:pPr>
        <w:pStyle w:val="afffffff6"/>
      </w:pPr>
      <w:bookmarkStart w:id="1700" w:name="_Toc212821377"/>
      <w:bookmarkStart w:id="1701" w:name="_Toc21323305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760</w:t>
      </w:r>
      <w:bookmarkEnd w:id="1700"/>
      <w:bookmarkEnd w:id="1701"/>
      <w:r w:rsidRPr="00FE084B">
        <w:fldChar w:fldCharType="end"/>
      </w:r>
    </w:p>
    <w:p w14:paraId="6A0350DE" w14:textId="77777777" w:rsidR="00425F04" w:rsidRPr="00FE084B" w:rsidRDefault="00425F04" w:rsidP="00425F04"/>
    <w:p w14:paraId="1C423562" w14:textId="77777777" w:rsidR="00425F04" w:rsidRPr="00FE084B" w:rsidRDefault="00425F04" w:rsidP="00425F04">
      <w:pPr>
        <w:rPr>
          <w:color w:val="000000" w:themeColor="text1"/>
          <w:szCs w:val="28"/>
        </w:rPr>
      </w:pPr>
      <w:r w:rsidRPr="00FE084B">
        <w:rPr>
          <w:color w:val="000000" w:themeColor="text1"/>
          <w:szCs w:val="28"/>
        </w:rPr>
        <w:t>Также на этапе отправки происходит проверка на указание причины отсутствия сотрудников, при этом, если члену комиссии установлен флаг отсутствия, но не указана причина отсутствия, будет выведено соответствующее сообщение.</w:t>
      </w:r>
    </w:p>
    <w:p w14:paraId="3306B72F" w14:textId="77777777" w:rsidR="00425F04" w:rsidRPr="00FE084B" w:rsidRDefault="00425F04" w:rsidP="00425F04">
      <w:pPr>
        <w:keepNext/>
        <w:ind w:firstLine="0"/>
        <w:jc w:val="center"/>
        <w:rPr>
          <w:noProof/>
        </w:rPr>
      </w:pPr>
      <w:r w:rsidRPr="00FE084B">
        <w:rPr>
          <w:noProof/>
        </w:rPr>
        <w:drawing>
          <wp:inline distT="0" distB="0" distL="0" distR="0" wp14:anchorId="513552A1" wp14:editId="05AFD950">
            <wp:extent cx="3481260" cy="1837427"/>
            <wp:effectExtent l="0" t="0" r="5080" b="0"/>
            <wp:docPr id="1028"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pic:cNvPicPr>
                  </pic:nvPicPr>
                  <pic:blipFill>
                    <a:blip r:embed="rId345"/>
                    <a:stretch/>
                  </pic:blipFill>
                  <pic:spPr bwMode="auto">
                    <a:xfrm>
                      <a:off x="0" y="0"/>
                      <a:ext cx="3509339" cy="1852247"/>
                    </a:xfrm>
                    <a:prstGeom prst="rect">
                      <a:avLst/>
                    </a:prstGeom>
                    <a:noFill/>
                    <a:ln>
                      <a:noFill/>
                    </a:ln>
                  </pic:spPr>
                </pic:pic>
              </a:graphicData>
            </a:graphic>
          </wp:inline>
        </w:drawing>
      </w:r>
    </w:p>
    <w:p w14:paraId="23AE63F6" w14:textId="77777777" w:rsidR="00425F04" w:rsidRPr="00FE084B" w:rsidRDefault="00425F04" w:rsidP="00425F04">
      <w:pPr>
        <w:pStyle w:val="afffffff6"/>
      </w:pPr>
      <w:bookmarkStart w:id="1702" w:name="_Toc212821378"/>
      <w:bookmarkStart w:id="1703" w:name="_Toc21323305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761</w:t>
      </w:r>
      <w:bookmarkEnd w:id="1702"/>
      <w:bookmarkEnd w:id="1703"/>
      <w:r w:rsidRPr="00FE084B">
        <w:fldChar w:fldCharType="end"/>
      </w:r>
    </w:p>
    <w:p w14:paraId="743D9EB1" w14:textId="77777777" w:rsidR="00425F04" w:rsidRPr="00FE084B" w:rsidRDefault="00425F04" w:rsidP="00425F04">
      <w:pPr>
        <w:jc w:val="center"/>
        <w:rPr>
          <w:color w:val="000000" w:themeColor="text1"/>
          <w:szCs w:val="28"/>
        </w:rPr>
      </w:pPr>
    </w:p>
    <w:p w14:paraId="7AFDF3B1" w14:textId="77777777" w:rsidR="00425F04" w:rsidRPr="00FE084B" w:rsidRDefault="00425F04" w:rsidP="00425F04">
      <w:pPr>
        <w:rPr>
          <w:color w:val="000000" w:themeColor="text1"/>
          <w:szCs w:val="28"/>
        </w:rPr>
      </w:pPr>
      <w:r w:rsidRPr="00FE084B">
        <w:rPr>
          <w:b/>
          <w:color w:val="000000" w:themeColor="text1"/>
          <w:szCs w:val="28"/>
        </w:rPr>
        <w:t xml:space="preserve">ВАЖНО! </w:t>
      </w:r>
      <w:r w:rsidRPr="00FE084B">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FE084B">
        <w:rPr>
          <w:b/>
          <w:color w:val="000000" w:themeColor="text1"/>
          <w:szCs w:val="28"/>
        </w:rPr>
        <w:t>ЦМО</w:t>
      </w:r>
      <w:r w:rsidRPr="00FE084B">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sidRPr="00FE084B">
        <w:rPr>
          <w:b/>
          <w:color w:val="000000" w:themeColor="text1"/>
          <w:szCs w:val="28"/>
        </w:rPr>
        <w:t>ЦМО</w:t>
      </w:r>
      <w:r w:rsidRPr="00FE084B">
        <w:rPr>
          <w:color w:val="000000" w:themeColor="text1"/>
          <w:szCs w:val="28"/>
        </w:rPr>
        <w:t xml:space="preserve">. </w:t>
      </w:r>
    </w:p>
    <w:p w14:paraId="7B7AD631" w14:textId="77777777" w:rsidR="00425F04" w:rsidRPr="00FE084B" w:rsidRDefault="00425F04" w:rsidP="00425F04">
      <w:pPr>
        <w:rPr>
          <w:color w:val="000000" w:themeColor="text1"/>
          <w:szCs w:val="28"/>
        </w:rPr>
      </w:pPr>
      <w:r w:rsidRPr="00FE084B">
        <w:rPr>
          <w:color w:val="000000" w:themeColor="text1"/>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3278109C" w14:textId="77777777" w:rsidR="00425F04" w:rsidRPr="00FE084B" w:rsidRDefault="00425F04" w:rsidP="00425F04">
      <w:pPr>
        <w:keepNext/>
        <w:ind w:firstLine="0"/>
        <w:jc w:val="center"/>
        <w:rPr>
          <w:noProof/>
        </w:rPr>
      </w:pPr>
      <w:r w:rsidRPr="00FE084B">
        <w:rPr>
          <w:noProof/>
        </w:rPr>
        <w:drawing>
          <wp:inline distT="0" distB="0" distL="0" distR="0" wp14:anchorId="463077FA" wp14:editId="4C778836">
            <wp:extent cx="5287992" cy="862330"/>
            <wp:effectExtent l="0" t="0" r="8255" b="0"/>
            <wp:docPr id="1029"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pic:cNvPicPr>
                  </pic:nvPicPr>
                  <pic:blipFill>
                    <a:blip r:embed="rId346"/>
                    <a:stretch/>
                  </pic:blipFill>
                  <pic:spPr bwMode="auto">
                    <a:xfrm>
                      <a:off x="0" y="0"/>
                      <a:ext cx="5292070" cy="862995"/>
                    </a:xfrm>
                    <a:prstGeom prst="rect">
                      <a:avLst/>
                    </a:prstGeom>
                    <a:noFill/>
                    <a:ln>
                      <a:noFill/>
                    </a:ln>
                  </pic:spPr>
                </pic:pic>
              </a:graphicData>
            </a:graphic>
          </wp:inline>
        </w:drawing>
      </w:r>
    </w:p>
    <w:p w14:paraId="4321FF6C" w14:textId="77777777" w:rsidR="00425F04" w:rsidRPr="00FE084B" w:rsidRDefault="00425F04" w:rsidP="00425F04">
      <w:pPr>
        <w:pStyle w:val="afffffff6"/>
      </w:pPr>
      <w:bookmarkStart w:id="1704" w:name="_Toc212821379"/>
      <w:bookmarkStart w:id="1705" w:name="_Toc21323305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762</w:t>
      </w:r>
      <w:bookmarkEnd w:id="1704"/>
      <w:bookmarkEnd w:id="1705"/>
      <w:r w:rsidRPr="00FE084B">
        <w:fldChar w:fldCharType="end"/>
      </w:r>
    </w:p>
    <w:p w14:paraId="0A50A868" w14:textId="77777777" w:rsidR="00425F04" w:rsidRPr="00FE084B" w:rsidRDefault="00425F04" w:rsidP="00425F04">
      <w:pPr>
        <w:jc w:val="center"/>
        <w:rPr>
          <w:bCs/>
          <w:color w:val="000000" w:themeColor="text1"/>
          <w:szCs w:val="28"/>
        </w:rPr>
      </w:pPr>
    </w:p>
    <w:p w14:paraId="53594CE9" w14:textId="77777777" w:rsidR="00425F04" w:rsidRPr="00FE084B" w:rsidRDefault="00425F04" w:rsidP="00425F04">
      <w:pPr>
        <w:rPr>
          <w:color w:val="000000" w:themeColor="text1"/>
          <w:szCs w:val="28"/>
        </w:rPr>
      </w:pPr>
      <w:r w:rsidRPr="00FE084B">
        <w:rPr>
          <w:color w:val="000000" w:themeColor="text1"/>
          <w:szCs w:val="28"/>
        </w:rPr>
        <w:t xml:space="preserve">В случае если зарегистрированный пользователь найден, но указанному пользователю не назначена </w:t>
      </w:r>
      <w:proofErr w:type="gramStart"/>
      <w:r w:rsidRPr="00FE084B">
        <w:rPr>
          <w:color w:val="000000" w:themeColor="text1"/>
          <w:szCs w:val="28"/>
        </w:rPr>
        <w:t xml:space="preserve">роль </w:t>
      </w:r>
      <w:r w:rsidRPr="00FE084B">
        <w:rPr>
          <w:b/>
          <w:color w:val="000000" w:themeColor="text1"/>
          <w:szCs w:val="28"/>
        </w:rPr>
        <w:t>Материально</w:t>
      </w:r>
      <w:proofErr w:type="gramEnd"/>
      <w:r w:rsidRPr="00FE084B">
        <w:rPr>
          <w:b/>
          <w:color w:val="000000" w:themeColor="text1"/>
          <w:szCs w:val="28"/>
        </w:rPr>
        <w:t xml:space="preserve"> ответственное лицо,</w:t>
      </w:r>
      <w:r w:rsidRPr="00FE084B">
        <w:rPr>
          <w:color w:val="000000" w:themeColor="text1"/>
          <w:szCs w:val="28"/>
        </w:rPr>
        <w:t xml:space="preserve"> будет также отображено сообщение об ошибке:</w:t>
      </w:r>
    </w:p>
    <w:p w14:paraId="23E86A27" w14:textId="77777777" w:rsidR="00425F04" w:rsidRPr="00FE084B" w:rsidRDefault="00425F04" w:rsidP="00425F04">
      <w:pPr>
        <w:rPr>
          <w:color w:val="000000" w:themeColor="text1"/>
          <w:szCs w:val="28"/>
        </w:rPr>
      </w:pPr>
    </w:p>
    <w:p w14:paraId="263D160A" w14:textId="77777777" w:rsidR="00425F04" w:rsidRPr="00FE084B" w:rsidRDefault="00425F04" w:rsidP="00425F04">
      <w:pPr>
        <w:keepNext/>
        <w:ind w:firstLine="0"/>
        <w:jc w:val="center"/>
        <w:rPr>
          <w:noProof/>
        </w:rPr>
      </w:pPr>
      <w:r w:rsidRPr="00FE084B">
        <w:rPr>
          <w:noProof/>
        </w:rPr>
        <w:drawing>
          <wp:inline distT="0" distB="0" distL="0" distR="0" wp14:anchorId="20B16A05" wp14:editId="513CF298">
            <wp:extent cx="5374257" cy="1025525"/>
            <wp:effectExtent l="0" t="0" r="0" b="3175"/>
            <wp:docPr id="1030"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pic:cNvPicPr>
                  </pic:nvPicPr>
                  <pic:blipFill>
                    <a:blip r:embed="rId347"/>
                    <a:stretch/>
                  </pic:blipFill>
                  <pic:spPr bwMode="auto">
                    <a:xfrm>
                      <a:off x="0" y="0"/>
                      <a:ext cx="5379864" cy="1026595"/>
                    </a:xfrm>
                    <a:prstGeom prst="rect">
                      <a:avLst/>
                    </a:prstGeom>
                    <a:noFill/>
                    <a:ln>
                      <a:noFill/>
                    </a:ln>
                  </pic:spPr>
                </pic:pic>
              </a:graphicData>
            </a:graphic>
          </wp:inline>
        </w:drawing>
      </w:r>
    </w:p>
    <w:p w14:paraId="10833622" w14:textId="77777777" w:rsidR="00425F04" w:rsidRPr="00FE084B" w:rsidRDefault="00425F04" w:rsidP="00425F04">
      <w:pPr>
        <w:pStyle w:val="afffffff6"/>
      </w:pPr>
      <w:bookmarkStart w:id="1706" w:name="_Toc212821380"/>
      <w:bookmarkStart w:id="1707" w:name="_Toc21323305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763</w:t>
      </w:r>
      <w:bookmarkEnd w:id="1706"/>
      <w:bookmarkEnd w:id="1707"/>
      <w:r w:rsidRPr="00FE084B">
        <w:fldChar w:fldCharType="end"/>
      </w:r>
    </w:p>
    <w:p w14:paraId="14C0682F" w14:textId="77777777" w:rsidR="00425F04" w:rsidRPr="00FE084B" w:rsidRDefault="00425F04" w:rsidP="00425F04">
      <w:pPr>
        <w:jc w:val="center"/>
        <w:rPr>
          <w:bCs/>
          <w:color w:val="000000" w:themeColor="text1"/>
          <w:szCs w:val="28"/>
        </w:rPr>
      </w:pPr>
    </w:p>
    <w:p w14:paraId="34697E89" w14:textId="77777777" w:rsidR="00425F04" w:rsidRPr="00FE084B" w:rsidRDefault="00425F04" w:rsidP="00425F04">
      <w:pPr>
        <w:rPr>
          <w:color w:val="000000" w:themeColor="text1"/>
        </w:rPr>
      </w:pPr>
      <w:r w:rsidRPr="00FE084B">
        <w:rPr>
          <w:color w:val="000000" w:themeColor="text1"/>
          <w:szCs w:val="28"/>
        </w:rPr>
        <w:lastRenderedPageBreak/>
        <w:t xml:space="preserve">В ситуации, если минимальный кворум присутствующих соблюден, то при нажатии кнопки </w:t>
      </w:r>
      <w:r w:rsidRPr="00FE084B">
        <w:rPr>
          <w:b/>
          <w:color w:val="000000" w:themeColor="text1"/>
          <w:szCs w:val="28"/>
        </w:rPr>
        <w:t>На согласование</w:t>
      </w:r>
      <w:r w:rsidRPr="00FE084B">
        <w:rPr>
          <w:color w:val="000000" w:themeColor="text1"/>
          <w:szCs w:val="28"/>
        </w:rPr>
        <w:t xml:space="preserve">, документ будет отправлен одновременно на второй и третий этап для исполнения. </w:t>
      </w:r>
    </w:p>
    <w:p w14:paraId="4E280EBB" w14:textId="77777777" w:rsidR="00425F04" w:rsidRPr="00FE084B" w:rsidRDefault="00425F04" w:rsidP="00425F04">
      <w:pPr>
        <w:rPr>
          <w:color w:val="000000" w:themeColor="text1"/>
        </w:rPr>
      </w:pPr>
      <w:r w:rsidRPr="00FE084B">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71CA0847" w14:textId="77777777" w:rsidR="00425F04" w:rsidRPr="00FE084B" w:rsidRDefault="00425F04" w:rsidP="00425F04">
      <w:pPr>
        <w:rPr>
          <w:color w:val="000000" w:themeColor="text1"/>
        </w:rPr>
      </w:pPr>
      <w:r w:rsidRPr="00FE084B">
        <w:rPr>
          <w:color w:val="000000" w:themeColor="text1"/>
          <w:szCs w:val="28"/>
        </w:rPr>
        <w:t xml:space="preserve">После отправки документа на согласование, процесс шаблона выглядит следующим образом: </w:t>
      </w:r>
    </w:p>
    <w:p w14:paraId="6EAC7EA8" w14:textId="77777777" w:rsidR="00425F04" w:rsidRPr="00FE084B" w:rsidRDefault="00425F04" w:rsidP="00425F04">
      <w:pPr>
        <w:keepNext/>
        <w:ind w:firstLine="0"/>
        <w:jc w:val="center"/>
        <w:rPr>
          <w:noProof/>
        </w:rPr>
      </w:pPr>
      <w:r w:rsidRPr="00FE084B">
        <w:rPr>
          <w:noProof/>
        </w:rPr>
        <w:drawing>
          <wp:inline distT="0" distB="0" distL="0" distR="0" wp14:anchorId="2A339493" wp14:editId="17D79FB3">
            <wp:extent cx="5503653" cy="1262380"/>
            <wp:effectExtent l="0" t="0" r="1905" b="0"/>
            <wp:docPr id="1031"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pic:cNvPicPr>
                  </pic:nvPicPr>
                  <pic:blipFill>
                    <a:blip r:embed="rId534"/>
                    <a:stretch/>
                  </pic:blipFill>
                  <pic:spPr bwMode="auto">
                    <a:xfrm>
                      <a:off x="0" y="0"/>
                      <a:ext cx="5509783" cy="1263786"/>
                    </a:xfrm>
                    <a:prstGeom prst="rect">
                      <a:avLst/>
                    </a:prstGeom>
                    <a:noFill/>
                    <a:ln>
                      <a:noFill/>
                    </a:ln>
                  </pic:spPr>
                </pic:pic>
              </a:graphicData>
            </a:graphic>
          </wp:inline>
        </w:drawing>
      </w:r>
    </w:p>
    <w:p w14:paraId="6A83DE67" w14:textId="77777777" w:rsidR="00425F04" w:rsidRPr="00FE084B" w:rsidRDefault="00425F04" w:rsidP="00425F04">
      <w:pPr>
        <w:pStyle w:val="afffffff6"/>
      </w:pPr>
      <w:bookmarkStart w:id="1708" w:name="_Toc212821381"/>
      <w:bookmarkStart w:id="1709" w:name="_Toc21323305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764</w:t>
      </w:r>
      <w:bookmarkEnd w:id="1708"/>
      <w:bookmarkEnd w:id="1709"/>
      <w:r w:rsidRPr="00FE084B">
        <w:fldChar w:fldCharType="end"/>
      </w:r>
    </w:p>
    <w:p w14:paraId="5FF7FA7F" w14:textId="77777777" w:rsidR="00425F04" w:rsidRPr="00FE084B" w:rsidRDefault="00425F04" w:rsidP="00425F04">
      <w:pPr>
        <w:jc w:val="center"/>
        <w:rPr>
          <w:bCs/>
          <w:color w:val="000000" w:themeColor="text1"/>
          <w:szCs w:val="28"/>
        </w:rPr>
      </w:pPr>
      <w:r w:rsidRPr="00FE084B">
        <w:rPr>
          <w:bCs/>
          <w:color w:val="000000" w:themeColor="text1"/>
          <w:szCs w:val="28"/>
        </w:rPr>
        <w:t xml:space="preserve"> </w:t>
      </w:r>
    </w:p>
    <w:p w14:paraId="4751B540" w14:textId="77777777" w:rsidR="00425F04" w:rsidRPr="00FE084B" w:rsidRDefault="00425F04" w:rsidP="00425F04">
      <w:pPr>
        <w:rPr>
          <w:color w:val="000000" w:themeColor="text1"/>
        </w:rPr>
      </w:pPr>
      <w:r w:rsidRPr="00FE084B">
        <w:rPr>
          <w:color w:val="000000" w:themeColor="text1"/>
          <w:szCs w:val="28"/>
        </w:rPr>
        <w:t>Автоматически будут сформированы задачи пользователя на всех членов комиссии и куратора.</w:t>
      </w:r>
    </w:p>
    <w:p w14:paraId="24A32D4C" w14:textId="77777777" w:rsidR="00425F04" w:rsidRPr="00FE084B" w:rsidRDefault="00425F04" w:rsidP="00425F04">
      <w:pPr>
        <w:rPr>
          <w:color w:val="000000" w:themeColor="text1"/>
        </w:rPr>
      </w:pPr>
      <w:r w:rsidRPr="00FE084B">
        <w:rPr>
          <w:color w:val="000000" w:themeColor="text1"/>
          <w:szCs w:val="28"/>
        </w:rPr>
        <w:t>Далее каждый член комиссии принимает задачу к исполнению.</w:t>
      </w:r>
    </w:p>
    <w:p w14:paraId="230D764E" w14:textId="77777777" w:rsidR="00425F04" w:rsidRPr="00FE084B" w:rsidRDefault="00425F04" w:rsidP="00425F04">
      <w:pPr>
        <w:rPr>
          <w:color w:val="000000" w:themeColor="text1"/>
        </w:rPr>
      </w:pPr>
      <w:r w:rsidRPr="00FE084B">
        <w:rPr>
          <w:color w:val="000000" w:themeColor="text1"/>
          <w:szCs w:val="28"/>
        </w:rPr>
        <w:t>В открывшейся форме документа переходим на вкладку Основные средства.</w:t>
      </w:r>
    </w:p>
    <w:p w14:paraId="568062EE" w14:textId="77777777" w:rsidR="00425F04" w:rsidRPr="00FE084B" w:rsidRDefault="00425F04" w:rsidP="00425F04">
      <w:pPr>
        <w:rPr>
          <w:color w:val="000000" w:themeColor="text1"/>
          <w:szCs w:val="28"/>
        </w:rPr>
      </w:pPr>
      <w:r w:rsidRPr="00FE084B">
        <w:rPr>
          <w:color w:val="000000" w:themeColor="text1"/>
          <w:szCs w:val="28"/>
        </w:rPr>
        <w:t xml:space="preserve">В поле </w:t>
      </w:r>
      <w:r w:rsidRPr="00FE084B">
        <w:rPr>
          <w:b/>
          <w:color w:val="000000" w:themeColor="text1"/>
          <w:szCs w:val="28"/>
        </w:rPr>
        <w:t>Голосование</w:t>
      </w:r>
      <w:r w:rsidRPr="00FE084B">
        <w:rPr>
          <w:color w:val="000000" w:themeColor="text1"/>
          <w:szCs w:val="28"/>
        </w:rPr>
        <w:t xml:space="preserve"> автоматически будет установлен Сотрудник равный пользователю, под которым выполняется задача.</w:t>
      </w:r>
    </w:p>
    <w:p w14:paraId="16602113" w14:textId="77777777" w:rsidR="00425F04" w:rsidRPr="00FE084B" w:rsidRDefault="00425F04" w:rsidP="00425F04">
      <w:pPr>
        <w:keepNext/>
        <w:ind w:firstLine="0"/>
        <w:jc w:val="center"/>
        <w:rPr>
          <w:noProof/>
        </w:rPr>
      </w:pPr>
      <w:r w:rsidRPr="00FE084B">
        <w:rPr>
          <w:noProof/>
        </w:rPr>
        <w:drawing>
          <wp:inline distT="0" distB="0" distL="0" distR="0" wp14:anchorId="461656C4" wp14:editId="620B74A5">
            <wp:extent cx="5546785" cy="1387182"/>
            <wp:effectExtent l="0" t="0" r="0" b="3810"/>
            <wp:docPr id="1032"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pic:cNvPicPr>
                  </pic:nvPicPr>
                  <pic:blipFill>
                    <a:blip r:embed="rId535"/>
                    <a:stretch/>
                  </pic:blipFill>
                  <pic:spPr bwMode="auto">
                    <a:xfrm>
                      <a:off x="0" y="0"/>
                      <a:ext cx="5572026" cy="1393495"/>
                    </a:xfrm>
                    <a:prstGeom prst="rect">
                      <a:avLst/>
                    </a:prstGeom>
                    <a:noFill/>
                    <a:ln>
                      <a:noFill/>
                    </a:ln>
                  </pic:spPr>
                </pic:pic>
              </a:graphicData>
            </a:graphic>
          </wp:inline>
        </w:drawing>
      </w:r>
    </w:p>
    <w:p w14:paraId="00E19CDD" w14:textId="77777777" w:rsidR="00425F04" w:rsidRPr="00FE084B" w:rsidRDefault="00425F04" w:rsidP="00425F04">
      <w:pPr>
        <w:pStyle w:val="afffffff6"/>
      </w:pPr>
      <w:bookmarkStart w:id="1710" w:name="_Toc212821382"/>
      <w:bookmarkStart w:id="1711" w:name="_Toc21323305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765</w:t>
      </w:r>
      <w:bookmarkEnd w:id="1710"/>
      <w:bookmarkEnd w:id="1711"/>
      <w:r w:rsidRPr="00FE084B">
        <w:fldChar w:fldCharType="end"/>
      </w:r>
    </w:p>
    <w:p w14:paraId="6A4B7E48" w14:textId="77777777" w:rsidR="00425F04" w:rsidRPr="00FE084B" w:rsidRDefault="00425F04" w:rsidP="00425F04"/>
    <w:p w14:paraId="6D38929B" w14:textId="77777777" w:rsidR="00425F04" w:rsidRPr="00FE084B" w:rsidRDefault="00425F04" w:rsidP="00425F04">
      <w:pPr>
        <w:rPr>
          <w:color w:val="000000" w:themeColor="text1"/>
          <w:szCs w:val="28"/>
        </w:rPr>
      </w:pPr>
      <w:r w:rsidRPr="00FE084B">
        <w:rPr>
          <w:color w:val="000000" w:themeColor="text1"/>
          <w:szCs w:val="28"/>
        </w:rPr>
        <w:t xml:space="preserve">Далее в табличной части документа, в поле </w:t>
      </w:r>
      <w:r w:rsidRPr="00FE084B">
        <w:rPr>
          <w:b/>
          <w:color w:val="000000" w:themeColor="text1"/>
          <w:szCs w:val="28"/>
        </w:rPr>
        <w:t xml:space="preserve">Решение </w:t>
      </w:r>
      <w:r w:rsidRPr="00FE084B">
        <w:rPr>
          <w:color w:val="000000" w:themeColor="text1"/>
          <w:szCs w:val="28"/>
        </w:rPr>
        <w:t>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14:paraId="2E5D32AE" w14:textId="77777777" w:rsidR="00425F04" w:rsidRPr="00FE084B" w:rsidRDefault="00425F04" w:rsidP="00425F04">
      <w:pPr>
        <w:keepNext/>
        <w:ind w:firstLine="0"/>
        <w:jc w:val="center"/>
        <w:rPr>
          <w:noProof/>
        </w:rPr>
      </w:pPr>
      <w:r w:rsidRPr="00FE084B">
        <w:rPr>
          <w:noProof/>
        </w:rPr>
        <w:lastRenderedPageBreak/>
        <w:drawing>
          <wp:inline distT="0" distB="0" distL="0" distR="0" wp14:anchorId="6C86B6CE" wp14:editId="071FE703">
            <wp:extent cx="5512280" cy="1540510"/>
            <wp:effectExtent l="0" t="0" r="0" b="2540"/>
            <wp:docPr id="1033"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pic:cNvPicPr>
                  </pic:nvPicPr>
                  <pic:blipFill>
                    <a:blip r:embed="rId536"/>
                    <a:stretch/>
                  </pic:blipFill>
                  <pic:spPr bwMode="auto">
                    <a:xfrm>
                      <a:off x="0" y="0"/>
                      <a:ext cx="5516188" cy="1541602"/>
                    </a:xfrm>
                    <a:prstGeom prst="rect">
                      <a:avLst/>
                    </a:prstGeom>
                    <a:noFill/>
                    <a:ln>
                      <a:noFill/>
                    </a:ln>
                  </pic:spPr>
                </pic:pic>
              </a:graphicData>
            </a:graphic>
          </wp:inline>
        </w:drawing>
      </w:r>
    </w:p>
    <w:p w14:paraId="486E061E" w14:textId="77777777" w:rsidR="00425F04" w:rsidRPr="00FE084B" w:rsidRDefault="00425F04" w:rsidP="00425F04">
      <w:pPr>
        <w:pStyle w:val="afffffff6"/>
      </w:pPr>
      <w:bookmarkStart w:id="1712" w:name="_Toc212821383"/>
      <w:bookmarkStart w:id="1713" w:name="_Toc21323305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766</w:t>
      </w:r>
      <w:bookmarkEnd w:id="1712"/>
      <w:bookmarkEnd w:id="1713"/>
      <w:r w:rsidRPr="00FE084B">
        <w:fldChar w:fldCharType="end"/>
      </w:r>
    </w:p>
    <w:p w14:paraId="3FED7C9F" w14:textId="77777777" w:rsidR="00425F04" w:rsidRPr="00FE084B" w:rsidRDefault="00425F04" w:rsidP="00425F04">
      <w:pPr>
        <w:jc w:val="center"/>
        <w:rPr>
          <w:color w:val="000000" w:themeColor="text1"/>
          <w:szCs w:val="28"/>
        </w:rPr>
      </w:pPr>
    </w:p>
    <w:p w14:paraId="14D2C3CB" w14:textId="77777777" w:rsidR="00425F04" w:rsidRPr="00FE084B" w:rsidRDefault="00425F04" w:rsidP="00425F04">
      <w:pPr>
        <w:rPr>
          <w:color w:val="000000" w:themeColor="text1"/>
        </w:rPr>
      </w:pPr>
      <w:r w:rsidRPr="00FE084B">
        <w:rPr>
          <w:color w:val="000000" w:themeColor="text1"/>
          <w:szCs w:val="28"/>
        </w:rPr>
        <w:t xml:space="preserve">Дополнительно по кнопке </w:t>
      </w:r>
      <w:r w:rsidRPr="00FE084B">
        <w:rPr>
          <w:b/>
          <w:color w:val="000000" w:themeColor="text1"/>
          <w:szCs w:val="28"/>
        </w:rPr>
        <w:t>Установить решение</w:t>
      </w:r>
      <w:r w:rsidRPr="00FE084B">
        <w:rPr>
          <w:color w:val="000000" w:themeColor="text1"/>
          <w:szCs w:val="28"/>
        </w:rPr>
        <w:t xml:space="preserve"> есть возможность массово установить решение для всего документа или выделенных строк. </w:t>
      </w:r>
    </w:p>
    <w:p w14:paraId="74AE0907" w14:textId="77777777" w:rsidR="00425F04" w:rsidRPr="00FE084B" w:rsidRDefault="00425F04" w:rsidP="00425F04">
      <w:pPr>
        <w:keepNext/>
        <w:ind w:firstLine="0"/>
        <w:jc w:val="center"/>
        <w:rPr>
          <w:noProof/>
        </w:rPr>
      </w:pPr>
      <w:r w:rsidRPr="00FE084B">
        <w:rPr>
          <w:noProof/>
        </w:rPr>
        <w:drawing>
          <wp:inline distT="0" distB="0" distL="0" distR="0" wp14:anchorId="6DEE2066" wp14:editId="635DDFBD">
            <wp:extent cx="5454697" cy="2562046"/>
            <wp:effectExtent l="0" t="0" r="0" b="0"/>
            <wp:docPr id="1034"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pic:cNvPicPr>
                  </pic:nvPicPr>
                  <pic:blipFill>
                    <a:blip r:embed="rId537"/>
                    <a:stretch/>
                  </pic:blipFill>
                  <pic:spPr bwMode="auto">
                    <a:xfrm>
                      <a:off x="0" y="0"/>
                      <a:ext cx="5481259" cy="2574522"/>
                    </a:xfrm>
                    <a:prstGeom prst="rect">
                      <a:avLst/>
                    </a:prstGeom>
                    <a:noFill/>
                    <a:ln>
                      <a:noFill/>
                    </a:ln>
                  </pic:spPr>
                </pic:pic>
              </a:graphicData>
            </a:graphic>
          </wp:inline>
        </w:drawing>
      </w:r>
    </w:p>
    <w:p w14:paraId="539D39EB" w14:textId="77777777" w:rsidR="00425F04" w:rsidRPr="00FE084B" w:rsidRDefault="00425F04" w:rsidP="00425F04">
      <w:pPr>
        <w:pStyle w:val="afffffff6"/>
      </w:pPr>
      <w:bookmarkStart w:id="1714" w:name="_Toc212821384"/>
      <w:bookmarkStart w:id="1715" w:name="_Toc21323305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767</w:t>
      </w:r>
      <w:bookmarkEnd w:id="1714"/>
      <w:bookmarkEnd w:id="1715"/>
      <w:r w:rsidRPr="00FE084B">
        <w:fldChar w:fldCharType="end"/>
      </w:r>
    </w:p>
    <w:p w14:paraId="51C3C742" w14:textId="77777777" w:rsidR="00425F04" w:rsidRPr="00FE084B" w:rsidRDefault="00425F04" w:rsidP="00425F04">
      <w:pPr>
        <w:jc w:val="center"/>
        <w:rPr>
          <w:color w:val="000000" w:themeColor="text1"/>
          <w:szCs w:val="28"/>
        </w:rPr>
      </w:pPr>
    </w:p>
    <w:p w14:paraId="5EC0157A" w14:textId="77777777" w:rsidR="00425F04" w:rsidRPr="00FE084B" w:rsidRDefault="00425F04" w:rsidP="00425F04">
      <w:pPr>
        <w:rPr>
          <w:b/>
          <w:color w:val="000000" w:themeColor="text1"/>
          <w:szCs w:val="28"/>
        </w:rPr>
      </w:pPr>
      <w:r w:rsidRPr="00FE084B">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FE084B">
        <w:rPr>
          <w:b/>
          <w:color w:val="000000" w:themeColor="text1"/>
          <w:szCs w:val="28"/>
        </w:rPr>
        <w:t>Сохранить результаты.</w:t>
      </w:r>
    </w:p>
    <w:p w14:paraId="0A04D5BF" w14:textId="77777777" w:rsidR="00425F04" w:rsidRPr="00FE084B" w:rsidRDefault="00425F04" w:rsidP="00425F04">
      <w:pPr>
        <w:rPr>
          <w:b/>
          <w:color w:val="000000" w:themeColor="text1"/>
          <w:szCs w:val="28"/>
        </w:rPr>
      </w:pPr>
      <w:r w:rsidRPr="00FE084B">
        <w:rPr>
          <w:color w:val="000000" w:themeColor="text1"/>
          <w:szCs w:val="28"/>
        </w:rPr>
        <w:t xml:space="preserve">Затем отправляем документ по шаблону процесса нажав кнопку </w:t>
      </w:r>
      <w:r w:rsidRPr="00FE084B">
        <w:rPr>
          <w:b/>
          <w:color w:val="000000" w:themeColor="text1"/>
          <w:szCs w:val="28"/>
        </w:rPr>
        <w:t>Голосование комиссии.</w:t>
      </w:r>
    </w:p>
    <w:p w14:paraId="7688AD7E" w14:textId="77777777" w:rsidR="00425F04" w:rsidRPr="00FE084B" w:rsidRDefault="00425F04" w:rsidP="00425F04">
      <w:pPr>
        <w:keepNext/>
        <w:ind w:firstLine="0"/>
        <w:jc w:val="center"/>
        <w:rPr>
          <w:noProof/>
        </w:rPr>
      </w:pPr>
      <w:r w:rsidRPr="00FE084B">
        <w:rPr>
          <w:noProof/>
        </w:rPr>
        <w:lastRenderedPageBreak/>
        <w:drawing>
          <wp:inline distT="0" distB="0" distL="0" distR="0" wp14:anchorId="235D4B13" wp14:editId="4D15E394">
            <wp:extent cx="5581291" cy="3790863"/>
            <wp:effectExtent l="0" t="0" r="635" b="635"/>
            <wp:docPr id="1035"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pic:cNvPicPr>
                  </pic:nvPicPr>
                  <pic:blipFill>
                    <a:blip r:embed="rId538"/>
                    <a:stretch/>
                  </pic:blipFill>
                  <pic:spPr bwMode="auto">
                    <a:xfrm>
                      <a:off x="0" y="0"/>
                      <a:ext cx="5582902" cy="3791957"/>
                    </a:xfrm>
                    <a:prstGeom prst="rect">
                      <a:avLst/>
                    </a:prstGeom>
                    <a:noFill/>
                    <a:ln>
                      <a:noFill/>
                    </a:ln>
                  </pic:spPr>
                </pic:pic>
              </a:graphicData>
            </a:graphic>
          </wp:inline>
        </w:drawing>
      </w:r>
    </w:p>
    <w:p w14:paraId="7474A1F2" w14:textId="77777777" w:rsidR="00425F04" w:rsidRPr="00FE084B" w:rsidRDefault="00425F04" w:rsidP="00425F04">
      <w:pPr>
        <w:pStyle w:val="afffffff6"/>
      </w:pPr>
      <w:bookmarkStart w:id="1716" w:name="_Toc212821385"/>
      <w:bookmarkStart w:id="1717" w:name="_Toc21323305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768</w:t>
      </w:r>
      <w:bookmarkEnd w:id="1716"/>
      <w:bookmarkEnd w:id="1717"/>
      <w:r w:rsidRPr="00FE084B">
        <w:fldChar w:fldCharType="end"/>
      </w:r>
    </w:p>
    <w:p w14:paraId="3975C5C3" w14:textId="77777777" w:rsidR="00425F04" w:rsidRPr="00FE084B" w:rsidRDefault="00425F04" w:rsidP="00425F04">
      <w:pPr>
        <w:jc w:val="center"/>
        <w:rPr>
          <w:bCs/>
          <w:color w:val="000000" w:themeColor="text1"/>
          <w:szCs w:val="28"/>
        </w:rPr>
      </w:pPr>
    </w:p>
    <w:p w14:paraId="7630A5A0" w14:textId="77777777" w:rsidR="00425F04" w:rsidRPr="00FE084B" w:rsidRDefault="00425F04" w:rsidP="00425F04">
      <w:pPr>
        <w:rPr>
          <w:color w:val="000000" w:themeColor="text1"/>
          <w:szCs w:val="28"/>
        </w:rPr>
      </w:pPr>
      <w:r w:rsidRPr="00FE084B">
        <w:rPr>
          <w:color w:val="000000" w:themeColor="text1"/>
          <w:szCs w:val="28"/>
        </w:rPr>
        <w:t xml:space="preserve">Статус документа будет установлен </w:t>
      </w:r>
      <w:proofErr w:type="gramStart"/>
      <w:r w:rsidRPr="00FE084B">
        <w:rPr>
          <w:color w:val="000000" w:themeColor="text1"/>
          <w:szCs w:val="28"/>
        </w:rPr>
        <w:t xml:space="preserve">как </w:t>
      </w:r>
      <w:r w:rsidRPr="00FE084B">
        <w:rPr>
          <w:b/>
          <w:color w:val="000000" w:themeColor="text1"/>
          <w:szCs w:val="28"/>
        </w:rPr>
        <w:t>На</w:t>
      </w:r>
      <w:proofErr w:type="gramEnd"/>
      <w:r w:rsidRPr="00FE084B">
        <w:rPr>
          <w:b/>
          <w:color w:val="000000" w:themeColor="text1"/>
          <w:szCs w:val="28"/>
        </w:rPr>
        <w:t xml:space="preserve"> согласовании</w:t>
      </w:r>
      <w:r w:rsidRPr="00FE084B">
        <w:rPr>
          <w:color w:val="000000" w:themeColor="text1"/>
          <w:szCs w:val="28"/>
        </w:rPr>
        <w:t xml:space="preserve">. В случае: если проголосовали все члены комиссии статус документа будет установлен, как </w:t>
      </w:r>
      <w:r w:rsidRPr="00FE084B">
        <w:rPr>
          <w:b/>
          <w:bCs/>
          <w:color w:val="000000" w:themeColor="text1"/>
          <w:szCs w:val="28"/>
        </w:rPr>
        <w:t>Голосование завершено</w:t>
      </w:r>
      <w:r w:rsidRPr="00FE084B">
        <w:rPr>
          <w:color w:val="000000" w:themeColor="text1"/>
          <w:szCs w:val="28"/>
        </w:rPr>
        <w:t>.</w:t>
      </w:r>
    </w:p>
    <w:p w14:paraId="434ED885" w14:textId="77777777" w:rsidR="00425F04" w:rsidRPr="00FE084B" w:rsidRDefault="00425F04" w:rsidP="00425F04">
      <w:pPr>
        <w:keepNext/>
        <w:ind w:firstLine="0"/>
        <w:jc w:val="center"/>
        <w:rPr>
          <w:noProof/>
        </w:rPr>
      </w:pPr>
      <w:r w:rsidRPr="00FE084B">
        <w:rPr>
          <w:noProof/>
        </w:rPr>
        <w:drawing>
          <wp:inline distT="0" distB="0" distL="0" distR="0" wp14:anchorId="5BC89023" wp14:editId="384E73B8">
            <wp:extent cx="5453377" cy="2863970"/>
            <wp:effectExtent l="0" t="0" r="0" b="0"/>
            <wp:docPr id="1036"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pic:cNvPicPr>
                  </pic:nvPicPr>
                  <pic:blipFill>
                    <a:blip r:embed="rId539"/>
                    <a:stretch/>
                  </pic:blipFill>
                  <pic:spPr bwMode="auto">
                    <a:xfrm>
                      <a:off x="0" y="0"/>
                      <a:ext cx="5459933" cy="2867413"/>
                    </a:xfrm>
                    <a:prstGeom prst="rect">
                      <a:avLst/>
                    </a:prstGeom>
                    <a:noFill/>
                    <a:ln>
                      <a:noFill/>
                    </a:ln>
                  </pic:spPr>
                </pic:pic>
              </a:graphicData>
            </a:graphic>
          </wp:inline>
        </w:drawing>
      </w:r>
    </w:p>
    <w:p w14:paraId="42D547A6" w14:textId="77777777" w:rsidR="00425F04" w:rsidRPr="00FE084B" w:rsidRDefault="00425F04" w:rsidP="00425F04">
      <w:pPr>
        <w:pStyle w:val="afffffff6"/>
      </w:pPr>
      <w:bookmarkStart w:id="1718" w:name="_Toc212821386"/>
      <w:bookmarkStart w:id="1719" w:name="_Toc21323306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769</w:t>
      </w:r>
      <w:bookmarkEnd w:id="1718"/>
      <w:bookmarkEnd w:id="1719"/>
      <w:r w:rsidRPr="00FE084B">
        <w:fldChar w:fldCharType="end"/>
      </w:r>
    </w:p>
    <w:p w14:paraId="0B2A8346" w14:textId="77777777" w:rsidR="00425F04" w:rsidRPr="00FE084B" w:rsidRDefault="00425F04" w:rsidP="00425F04">
      <w:pPr>
        <w:jc w:val="center"/>
        <w:rPr>
          <w:color w:val="000000" w:themeColor="text1"/>
          <w:szCs w:val="28"/>
        </w:rPr>
      </w:pPr>
    </w:p>
    <w:p w14:paraId="78FAD158" w14:textId="77777777" w:rsidR="00425F04" w:rsidRPr="00FE084B" w:rsidRDefault="00425F04" w:rsidP="00425F04">
      <w:pPr>
        <w:rPr>
          <w:color w:val="000000" w:themeColor="text1"/>
        </w:rPr>
      </w:pPr>
      <w:r w:rsidRPr="00FE084B">
        <w:rPr>
          <w:color w:val="000000" w:themeColor="text1"/>
          <w:szCs w:val="28"/>
        </w:rPr>
        <w:t xml:space="preserve">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контролировать ход состояния голосования членами комиссии. </w:t>
      </w:r>
    </w:p>
    <w:p w14:paraId="493E10A8" w14:textId="77777777" w:rsidR="00425F04" w:rsidRPr="00FE084B" w:rsidRDefault="00425F04" w:rsidP="00425F04">
      <w:pPr>
        <w:rPr>
          <w:color w:val="000000" w:themeColor="text1"/>
          <w:szCs w:val="28"/>
        </w:rPr>
      </w:pPr>
      <w:r w:rsidRPr="00FE084B">
        <w:rPr>
          <w:color w:val="000000" w:themeColor="text1"/>
          <w:szCs w:val="28"/>
        </w:rPr>
        <w:lastRenderedPageBreak/>
        <w:t xml:space="preserve">Для этого пользователь открывает документ, переходит по ссылке </w:t>
      </w:r>
      <w:r w:rsidRPr="00FE084B">
        <w:rPr>
          <w:b/>
          <w:color w:val="000000" w:themeColor="text1"/>
          <w:szCs w:val="28"/>
        </w:rPr>
        <w:t>Процесс</w:t>
      </w:r>
      <w:r w:rsidRPr="00FE084B">
        <w:rPr>
          <w:color w:val="000000" w:themeColor="text1"/>
          <w:szCs w:val="28"/>
        </w:rPr>
        <w:t xml:space="preserve">, далее нажимаем по ссылке </w:t>
      </w:r>
      <w:r w:rsidRPr="00FE084B">
        <w:rPr>
          <w:b/>
          <w:color w:val="000000" w:themeColor="text1"/>
          <w:szCs w:val="28"/>
        </w:rPr>
        <w:t>Ход выполнения группового этапа: Голосование комиссии</w:t>
      </w:r>
      <w:r w:rsidRPr="00FE084B">
        <w:rPr>
          <w:color w:val="000000" w:themeColor="text1"/>
          <w:szCs w:val="28"/>
        </w:rPr>
        <w:t>.</w:t>
      </w:r>
    </w:p>
    <w:p w14:paraId="6D11E840" w14:textId="77777777" w:rsidR="00425F04" w:rsidRPr="00FE084B" w:rsidRDefault="00425F04" w:rsidP="00425F04">
      <w:pPr>
        <w:keepNext/>
        <w:ind w:firstLine="0"/>
        <w:jc w:val="center"/>
        <w:rPr>
          <w:noProof/>
        </w:rPr>
      </w:pPr>
      <w:r w:rsidRPr="00FE084B">
        <w:rPr>
          <w:noProof/>
        </w:rPr>
        <w:drawing>
          <wp:inline distT="0" distB="0" distL="0" distR="0" wp14:anchorId="34BA2DFD" wp14:editId="65831C13">
            <wp:extent cx="5520906" cy="1948815"/>
            <wp:effectExtent l="0" t="0" r="3810" b="0"/>
            <wp:docPr id="1037"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pic:cNvPicPr>
                  </pic:nvPicPr>
                  <pic:blipFill>
                    <a:blip r:embed="rId540"/>
                    <a:stretch/>
                  </pic:blipFill>
                  <pic:spPr bwMode="auto">
                    <a:xfrm>
                      <a:off x="0" y="0"/>
                      <a:ext cx="5524040" cy="1949921"/>
                    </a:xfrm>
                    <a:prstGeom prst="rect">
                      <a:avLst/>
                    </a:prstGeom>
                    <a:noFill/>
                    <a:ln>
                      <a:noFill/>
                    </a:ln>
                  </pic:spPr>
                </pic:pic>
              </a:graphicData>
            </a:graphic>
          </wp:inline>
        </w:drawing>
      </w:r>
    </w:p>
    <w:p w14:paraId="6307DCAE" w14:textId="77777777" w:rsidR="00425F04" w:rsidRPr="00FE084B" w:rsidRDefault="00425F04" w:rsidP="00425F04">
      <w:pPr>
        <w:pStyle w:val="afffffff6"/>
      </w:pPr>
      <w:bookmarkStart w:id="1720" w:name="_Toc212821387"/>
      <w:bookmarkStart w:id="1721" w:name="_Toc21323306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770</w:t>
      </w:r>
      <w:bookmarkEnd w:id="1720"/>
      <w:bookmarkEnd w:id="1721"/>
      <w:r w:rsidRPr="00FE084B">
        <w:fldChar w:fldCharType="end"/>
      </w:r>
    </w:p>
    <w:p w14:paraId="3FA9DBBF" w14:textId="77777777" w:rsidR="00425F04" w:rsidRPr="00FE084B" w:rsidRDefault="00425F04" w:rsidP="00425F04">
      <w:pPr>
        <w:jc w:val="center"/>
        <w:rPr>
          <w:color w:val="000000" w:themeColor="text1"/>
          <w:szCs w:val="28"/>
        </w:rPr>
      </w:pPr>
    </w:p>
    <w:p w14:paraId="726014BC" w14:textId="77777777" w:rsidR="00425F04" w:rsidRPr="00FE084B" w:rsidRDefault="00425F04" w:rsidP="00425F04">
      <w:pPr>
        <w:rPr>
          <w:color w:val="000000" w:themeColor="text1"/>
        </w:rPr>
      </w:pPr>
      <w:r w:rsidRPr="00FE084B">
        <w:rPr>
          <w:color w:val="000000" w:themeColor="text1"/>
          <w:szCs w:val="28"/>
        </w:rPr>
        <w:t xml:space="preserve">В открывшейся форме будет доступна информация о списке исполнителей и статусе выполнения задачи. </w:t>
      </w:r>
    </w:p>
    <w:p w14:paraId="6B087524" w14:textId="77777777" w:rsidR="00425F04" w:rsidRPr="00FE084B" w:rsidRDefault="00425F04" w:rsidP="00425F04">
      <w:pPr>
        <w:rPr>
          <w:color w:val="000000" w:themeColor="text1"/>
        </w:rPr>
      </w:pPr>
      <w:r w:rsidRPr="00FE084B">
        <w:rPr>
          <w:color w:val="000000" w:themeColor="text1"/>
          <w:szCs w:val="28"/>
        </w:rPr>
        <w:t xml:space="preserve">В случае невозможности проведения голосования одним из членов комиссии, 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в данной форме прервать задачу пользователя, нажав кнопку </w:t>
      </w:r>
      <w:r w:rsidRPr="00FE084B">
        <w:rPr>
          <w:b/>
          <w:color w:val="000000" w:themeColor="text1"/>
          <w:szCs w:val="28"/>
        </w:rPr>
        <w:t>Прервать задачу</w:t>
      </w:r>
      <w:r w:rsidRPr="00FE084B">
        <w:rPr>
          <w:color w:val="000000" w:themeColor="text1"/>
          <w:szCs w:val="28"/>
        </w:rPr>
        <w:t>.</w:t>
      </w:r>
    </w:p>
    <w:p w14:paraId="3E82E83B" w14:textId="77777777" w:rsidR="00425F04" w:rsidRPr="00FE084B" w:rsidRDefault="00425F04" w:rsidP="00425F04">
      <w:pPr>
        <w:keepNext/>
        <w:ind w:firstLine="0"/>
        <w:jc w:val="center"/>
        <w:rPr>
          <w:noProof/>
        </w:rPr>
      </w:pPr>
      <w:r w:rsidRPr="00FE084B">
        <w:rPr>
          <w:noProof/>
        </w:rPr>
        <w:drawing>
          <wp:inline distT="0" distB="0" distL="0" distR="0" wp14:anchorId="71D8E495" wp14:editId="28C6269C">
            <wp:extent cx="5210355" cy="2041256"/>
            <wp:effectExtent l="0" t="0" r="0" b="0"/>
            <wp:docPr id="1038"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pic:cNvPicPr>
                  </pic:nvPicPr>
                  <pic:blipFill>
                    <a:blip r:embed="rId541"/>
                    <a:stretch/>
                  </pic:blipFill>
                  <pic:spPr bwMode="auto">
                    <a:xfrm>
                      <a:off x="0" y="0"/>
                      <a:ext cx="5220365" cy="2045178"/>
                    </a:xfrm>
                    <a:prstGeom prst="rect">
                      <a:avLst/>
                    </a:prstGeom>
                    <a:noFill/>
                    <a:ln>
                      <a:noFill/>
                    </a:ln>
                  </pic:spPr>
                </pic:pic>
              </a:graphicData>
            </a:graphic>
          </wp:inline>
        </w:drawing>
      </w:r>
    </w:p>
    <w:p w14:paraId="3F13E68A" w14:textId="77777777" w:rsidR="00425F04" w:rsidRPr="00FE084B" w:rsidRDefault="00425F04" w:rsidP="00425F04">
      <w:pPr>
        <w:pStyle w:val="afffffff6"/>
      </w:pPr>
      <w:bookmarkStart w:id="1722" w:name="_Toc212821388"/>
      <w:bookmarkStart w:id="1723" w:name="_Toc21323306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771</w:t>
      </w:r>
      <w:bookmarkEnd w:id="1722"/>
      <w:bookmarkEnd w:id="1723"/>
      <w:r w:rsidRPr="00FE084B">
        <w:fldChar w:fldCharType="end"/>
      </w:r>
    </w:p>
    <w:p w14:paraId="7980246E" w14:textId="77777777" w:rsidR="00425F04" w:rsidRPr="00FE084B" w:rsidRDefault="00425F04" w:rsidP="00425F04">
      <w:pPr>
        <w:jc w:val="center"/>
        <w:rPr>
          <w:color w:val="000000" w:themeColor="text1"/>
          <w:szCs w:val="28"/>
        </w:rPr>
      </w:pPr>
    </w:p>
    <w:p w14:paraId="44028A2B" w14:textId="77777777" w:rsidR="00425F04" w:rsidRPr="00FE084B" w:rsidRDefault="00425F04" w:rsidP="00425F04">
      <w:pPr>
        <w:rPr>
          <w:color w:val="000000" w:themeColor="text1"/>
        </w:rPr>
      </w:pPr>
      <w:r w:rsidRPr="00FE084B">
        <w:rPr>
          <w:color w:val="000000" w:themeColor="text1"/>
          <w:szCs w:val="28"/>
        </w:rPr>
        <w:t>В форме документа в окне Процесс задача пользователя будет отображена как отменённая.</w:t>
      </w:r>
    </w:p>
    <w:p w14:paraId="307B775A" w14:textId="77777777" w:rsidR="00425F04" w:rsidRPr="00FE084B" w:rsidRDefault="00425F04" w:rsidP="00425F04">
      <w:pPr>
        <w:rPr>
          <w:color w:val="000000" w:themeColor="text1"/>
        </w:rPr>
      </w:pPr>
      <w:r w:rsidRPr="00FE084B">
        <w:rPr>
          <w:color w:val="000000" w:themeColor="text1"/>
          <w:szCs w:val="28"/>
        </w:rPr>
        <w:t xml:space="preserve">В случае, если все члены комиссии проголосовали самостоятельно, задача </w:t>
      </w:r>
      <w:r w:rsidRPr="00FE084B">
        <w:rPr>
          <w:b/>
          <w:color w:val="000000" w:themeColor="text1"/>
          <w:szCs w:val="28"/>
        </w:rPr>
        <w:t>Подведение итогов голосования</w:t>
      </w:r>
      <w:r w:rsidRPr="00FE084B">
        <w:rPr>
          <w:color w:val="000000" w:themeColor="text1"/>
          <w:szCs w:val="28"/>
        </w:rPr>
        <w:t xml:space="preserve"> будет автоматически отменена. </w:t>
      </w:r>
    </w:p>
    <w:p w14:paraId="0B9E8879"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Исполнение задачи на этапе </w:t>
      </w:r>
      <w:r w:rsidRPr="00FE084B">
        <w:rPr>
          <w:b/>
          <w:color w:val="000000" w:themeColor="text1"/>
          <w:szCs w:val="28"/>
        </w:rPr>
        <w:t xml:space="preserve">Подведение итогов голосования комиссии </w:t>
      </w:r>
      <w:r w:rsidRPr="00FE084B">
        <w:rPr>
          <w:color w:val="000000" w:themeColor="text1"/>
          <w:szCs w:val="28"/>
        </w:rPr>
        <w:t>требуется только в случае, если кто-либо из членов комиссии не смог выполнить голосование.</w:t>
      </w:r>
    </w:p>
    <w:p w14:paraId="5BE63617" w14:textId="77777777" w:rsidR="00425F04" w:rsidRPr="00FE084B" w:rsidRDefault="00425F04" w:rsidP="00425F04">
      <w:pPr>
        <w:rPr>
          <w:color w:val="000000" w:themeColor="text1"/>
        </w:rPr>
      </w:pPr>
      <w:r w:rsidRPr="00FE084B">
        <w:rPr>
          <w:color w:val="000000" w:themeColor="text1"/>
          <w:szCs w:val="28"/>
        </w:rPr>
        <w:t xml:space="preserve">После выполнения / невыполнения задач процесса </w:t>
      </w:r>
      <w:r w:rsidRPr="00FE084B">
        <w:rPr>
          <w:b/>
          <w:color w:val="000000" w:themeColor="text1"/>
          <w:szCs w:val="28"/>
        </w:rPr>
        <w:t>Голосование комиссии</w:t>
      </w:r>
      <w:r w:rsidRPr="00FE084B">
        <w:rPr>
          <w:color w:val="000000" w:themeColor="text1"/>
          <w:szCs w:val="28"/>
        </w:rPr>
        <w:t xml:space="preserve"> членами комиссии, результирующее </w:t>
      </w:r>
      <w:r w:rsidRPr="00FE084B">
        <w:rPr>
          <w:b/>
          <w:color w:val="000000" w:themeColor="text1"/>
          <w:szCs w:val="28"/>
        </w:rPr>
        <w:t>Подведение итогов голосования комиссии</w:t>
      </w:r>
      <w:r w:rsidRPr="00FE084B">
        <w:rPr>
          <w:color w:val="000000" w:themeColor="text1"/>
          <w:szCs w:val="28"/>
        </w:rPr>
        <w:t xml:space="preserve"> необходимо выполнить пользователю с ролью </w:t>
      </w:r>
      <w:r w:rsidRPr="00FE084B">
        <w:rPr>
          <w:b/>
          <w:color w:val="000000" w:themeColor="text1"/>
          <w:szCs w:val="28"/>
        </w:rPr>
        <w:t>Ответственное лицо комиссии</w:t>
      </w:r>
      <w:r w:rsidRPr="00FE084B">
        <w:rPr>
          <w:color w:val="000000" w:themeColor="text1"/>
          <w:szCs w:val="28"/>
        </w:rPr>
        <w:t>.</w:t>
      </w:r>
    </w:p>
    <w:p w14:paraId="29B5E9AC" w14:textId="77777777" w:rsidR="00425F04" w:rsidRPr="00FE084B" w:rsidRDefault="00425F04" w:rsidP="00425F04">
      <w:pPr>
        <w:rPr>
          <w:color w:val="000000" w:themeColor="text1"/>
        </w:rPr>
      </w:pPr>
      <w:r w:rsidRPr="00FE084B">
        <w:rPr>
          <w:b/>
          <w:color w:val="000000" w:themeColor="text1"/>
          <w:szCs w:val="28"/>
        </w:rPr>
        <w:lastRenderedPageBreak/>
        <w:t xml:space="preserve">Важно! </w:t>
      </w:r>
      <w:r w:rsidRPr="00FE084B">
        <w:rPr>
          <w:color w:val="000000" w:themeColor="text1"/>
          <w:szCs w:val="28"/>
        </w:rPr>
        <w:t xml:space="preserve">Исполнение задачи на этапе </w:t>
      </w:r>
      <w:r w:rsidRPr="00FE084B">
        <w:rPr>
          <w:b/>
          <w:color w:val="000000" w:themeColor="text1"/>
          <w:szCs w:val="28"/>
        </w:rPr>
        <w:t xml:space="preserve">Подведение итогов голосования </w:t>
      </w:r>
      <w:r w:rsidRPr="00FE084B">
        <w:rPr>
          <w:color w:val="000000" w:themeColor="text1"/>
          <w:szCs w:val="28"/>
        </w:rPr>
        <w:t>требуется в случае, если кто-либо из членов комиссии не смог выполнить голосование.</w:t>
      </w:r>
    </w:p>
    <w:p w14:paraId="42D232BE" w14:textId="77777777" w:rsidR="00425F04" w:rsidRPr="00FE084B" w:rsidRDefault="00425F04" w:rsidP="00425F04">
      <w:pPr>
        <w:rPr>
          <w:color w:val="000000" w:themeColor="text1"/>
          <w:szCs w:val="28"/>
        </w:rPr>
      </w:pPr>
      <w:r w:rsidRPr="00FE084B">
        <w:rPr>
          <w:color w:val="000000" w:themeColor="text1"/>
          <w:szCs w:val="28"/>
        </w:rPr>
        <w:t>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w:t>
      </w:r>
    </w:p>
    <w:p w14:paraId="14F172E6" w14:textId="77777777" w:rsidR="00425F04" w:rsidRPr="00FE084B" w:rsidRDefault="00425F04" w:rsidP="00425F04">
      <w:pPr>
        <w:keepNext/>
        <w:ind w:firstLine="0"/>
        <w:jc w:val="center"/>
        <w:rPr>
          <w:noProof/>
        </w:rPr>
      </w:pPr>
      <w:r w:rsidRPr="00FE084B">
        <w:rPr>
          <w:noProof/>
        </w:rPr>
        <w:drawing>
          <wp:inline distT="0" distB="0" distL="0" distR="0" wp14:anchorId="54C3F986" wp14:editId="7D487520">
            <wp:extent cx="5184476" cy="904875"/>
            <wp:effectExtent l="0" t="0" r="0" b="0"/>
            <wp:docPr id="1039"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pic:cNvPicPr>
                  </pic:nvPicPr>
                  <pic:blipFill>
                    <a:blip r:embed="rId356"/>
                    <a:stretch/>
                  </pic:blipFill>
                  <pic:spPr bwMode="auto">
                    <a:xfrm>
                      <a:off x="0" y="0"/>
                      <a:ext cx="5187640" cy="905427"/>
                    </a:xfrm>
                    <a:prstGeom prst="rect">
                      <a:avLst/>
                    </a:prstGeom>
                    <a:noFill/>
                    <a:ln>
                      <a:noFill/>
                    </a:ln>
                  </pic:spPr>
                </pic:pic>
              </a:graphicData>
            </a:graphic>
          </wp:inline>
        </w:drawing>
      </w:r>
    </w:p>
    <w:p w14:paraId="0DD1AD29" w14:textId="77777777" w:rsidR="00425F04" w:rsidRPr="00FE084B" w:rsidRDefault="00425F04" w:rsidP="00425F04">
      <w:pPr>
        <w:pStyle w:val="afffffff6"/>
      </w:pPr>
      <w:bookmarkStart w:id="1724" w:name="_Toc212821389"/>
      <w:bookmarkStart w:id="1725" w:name="_Toc21323306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772</w:t>
      </w:r>
      <w:bookmarkEnd w:id="1724"/>
      <w:bookmarkEnd w:id="1725"/>
      <w:r w:rsidRPr="00FE084B">
        <w:fldChar w:fldCharType="end"/>
      </w:r>
    </w:p>
    <w:p w14:paraId="3FECBBEF" w14:textId="77777777" w:rsidR="00425F04" w:rsidRPr="00FE084B" w:rsidRDefault="00425F04" w:rsidP="00425F04">
      <w:pPr>
        <w:jc w:val="center"/>
        <w:rPr>
          <w:color w:val="000000" w:themeColor="text1"/>
          <w:szCs w:val="28"/>
        </w:rPr>
      </w:pPr>
    </w:p>
    <w:p w14:paraId="77F2A8F2" w14:textId="77777777" w:rsidR="00425F04" w:rsidRPr="00FE084B" w:rsidRDefault="00425F04" w:rsidP="00425F04">
      <w:pPr>
        <w:rPr>
          <w:color w:val="000000" w:themeColor="text1"/>
        </w:rPr>
      </w:pPr>
      <w:r w:rsidRPr="00FE084B">
        <w:rPr>
          <w:color w:val="000000" w:themeColor="text1"/>
          <w:szCs w:val="28"/>
        </w:rPr>
        <w:t xml:space="preserve">В случае если все члены комиссии проголосовали, задача будет автоматически отменена. </w:t>
      </w:r>
    </w:p>
    <w:p w14:paraId="3348460C" w14:textId="77777777" w:rsidR="00425F04" w:rsidRPr="00FE084B" w:rsidRDefault="00425F04" w:rsidP="00425F04">
      <w:pPr>
        <w:rPr>
          <w:color w:val="000000" w:themeColor="text1"/>
          <w:szCs w:val="28"/>
        </w:rPr>
      </w:pPr>
      <w:r w:rsidRPr="00FE084B">
        <w:rPr>
          <w:color w:val="000000" w:themeColor="text1"/>
          <w:szCs w:val="28"/>
        </w:rPr>
        <w:t xml:space="preserve">Документ автоматически будет отправлен на этап </w:t>
      </w:r>
      <w:r w:rsidRPr="00FE084B">
        <w:rPr>
          <w:b/>
          <w:color w:val="000000" w:themeColor="text1"/>
          <w:szCs w:val="28"/>
        </w:rPr>
        <w:t xml:space="preserve">Утверждение председателем комиссии </w:t>
      </w:r>
      <w:r w:rsidRPr="00FE084B">
        <w:rPr>
          <w:color w:val="000000" w:themeColor="text1"/>
          <w:szCs w:val="28"/>
        </w:rPr>
        <w:t xml:space="preserve">для пользователя с ролью </w:t>
      </w:r>
      <w:r w:rsidRPr="00FE084B">
        <w:rPr>
          <w:b/>
          <w:color w:val="000000" w:themeColor="text1"/>
          <w:szCs w:val="28"/>
        </w:rPr>
        <w:t>Председатель комиссии</w:t>
      </w:r>
      <w:r w:rsidRPr="00FE084B">
        <w:rPr>
          <w:color w:val="000000" w:themeColor="text1"/>
          <w:szCs w:val="28"/>
        </w:rPr>
        <w:t>.</w:t>
      </w:r>
    </w:p>
    <w:p w14:paraId="76B41731" w14:textId="77777777" w:rsidR="00425F04" w:rsidRPr="00FE084B" w:rsidRDefault="00425F04" w:rsidP="00425F04">
      <w:pPr>
        <w:rPr>
          <w:color w:val="000000" w:themeColor="text1"/>
        </w:rPr>
      </w:pPr>
      <w:r w:rsidRPr="00FE084B">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FE084B">
        <w:rPr>
          <w:b/>
          <w:color w:val="000000" w:themeColor="text1"/>
          <w:szCs w:val="28"/>
        </w:rPr>
        <w:t>Голосование</w:t>
      </w:r>
      <w:r w:rsidRPr="00FE084B">
        <w:rPr>
          <w:color w:val="000000" w:themeColor="text1"/>
          <w:szCs w:val="28"/>
        </w:rPr>
        <w:t xml:space="preserve"> пользователь устанавливает решение по кнопке </w:t>
      </w:r>
      <w:r w:rsidRPr="00FE084B">
        <w:rPr>
          <w:b/>
          <w:color w:val="000000" w:themeColor="text1"/>
          <w:szCs w:val="28"/>
        </w:rPr>
        <w:t>Установить решение</w:t>
      </w:r>
      <w:r w:rsidRPr="00FE084B">
        <w:rPr>
          <w:color w:val="000000" w:themeColor="text1"/>
          <w:szCs w:val="28"/>
        </w:rPr>
        <w:t xml:space="preserve">, сохраняет результат по кнопке </w:t>
      </w:r>
      <w:r w:rsidRPr="00FE084B">
        <w:rPr>
          <w:b/>
          <w:color w:val="000000" w:themeColor="text1"/>
          <w:szCs w:val="28"/>
        </w:rPr>
        <w:t>Сохранить результаты</w:t>
      </w:r>
      <w:r w:rsidRPr="00FE084B">
        <w:rPr>
          <w:color w:val="000000" w:themeColor="text1"/>
          <w:szCs w:val="28"/>
        </w:rPr>
        <w:t>.</w:t>
      </w:r>
    </w:p>
    <w:p w14:paraId="75EAB506" w14:textId="77777777" w:rsidR="00425F04" w:rsidRPr="00FE084B" w:rsidRDefault="00425F04" w:rsidP="00425F04">
      <w:pPr>
        <w:rPr>
          <w:color w:val="000000" w:themeColor="text1"/>
        </w:rPr>
      </w:pPr>
      <w:r w:rsidRPr="00FE084B">
        <w:rPr>
          <w:b/>
          <w:color w:val="000000" w:themeColor="text1"/>
          <w:szCs w:val="28"/>
        </w:rPr>
        <w:t>Важно! Если председателю не доступно голосование, требуется закрыть и повторно открыть документ.</w:t>
      </w:r>
    </w:p>
    <w:p w14:paraId="482F9BB1" w14:textId="77777777" w:rsidR="00425F04" w:rsidRPr="00FE084B" w:rsidRDefault="00425F04" w:rsidP="00425F04">
      <w:pPr>
        <w:rPr>
          <w:color w:val="000000" w:themeColor="text1"/>
        </w:rPr>
      </w:pPr>
      <w:r w:rsidRPr="00FE084B">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6574C085" w14:textId="77777777" w:rsidR="00425F04" w:rsidRPr="00FE084B" w:rsidRDefault="00425F04" w:rsidP="00425F04">
      <w:pPr>
        <w:rPr>
          <w:color w:val="000000" w:themeColor="text1"/>
          <w:szCs w:val="28"/>
        </w:rPr>
      </w:pPr>
      <w:r w:rsidRPr="00FE084B">
        <w:rPr>
          <w:color w:val="000000" w:themeColor="text1"/>
          <w:szCs w:val="28"/>
        </w:rPr>
        <w:t>Для просмотра кворума голосования необходимо сформировать лист голосования.</w:t>
      </w:r>
    </w:p>
    <w:p w14:paraId="4B0AABBF" w14:textId="77777777" w:rsidR="00425F04" w:rsidRPr="00FE084B" w:rsidRDefault="00425F04" w:rsidP="00425F04">
      <w:pPr>
        <w:keepNext/>
        <w:ind w:firstLine="0"/>
        <w:jc w:val="center"/>
        <w:rPr>
          <w:noProof/>
        </w:rPr>
      </w:pPr>
      <w:r w:rsidRPr="00FE084B">
        <w:rPr>
          <w:noProof/>
        </w:rPr>
        <w:lastRenderedPageBreak/>
        <w:drawing>
          <wp:inline distT="0" distB="0" distL="0" distR="0" wp14:anchorId="5FC23898" wp14:editId="390215AE">
            <wp:extent cx="5460521" cy="4247591"/>
            <wp:effectExtent l="0" t="0" r="6985" b="635"/>
            <wp:docPr id="1040"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pic:cNvPicPr>
                  </pic:nvPicPr>
                  <pic:blipFill>
                    <a:blip r:embed="rId542"/>
                    <a:stretch/>
                  </pic:blipFill>
                  <pic:spPr bwMode="auto">
                    <a:xfrm>
                      <a:off x="0" y="0"/>
                      <a:ext cx="5464202" cy="4250455"/>
                    </a:xfrm>
                    <a:prstGeom prst="rect">
                      <a:avLst/>
                    </a:prstGeom>
                    <a:noFill/>
                    <a:ln>
                      <a:noFill/>
                    </a:ln>
                  </pic:spPr>
                </pic:pic>
              </a:graphicData>
            </a:graphic>
          </wp:inline>
        </w:drawing>
      </w:r>
    </w:p>
    <w:p w14:paraId="736B9AC5" w14:textId="77777777" w:rsidR="00425F04" w:rsidRPr="00FE084B" w:rsidRDefault="00425F04" w:rsidP="00425F04">
      <w:pPr>
        <w:pStyle w:val="afffffff6"/>
      </w:pPr>
      <w:bookmarkStart w:id="1726" w:name="_Toc212821390"/>
      <w:bookmarkStart w:id="1727" w:name="_Toc21323306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773</w:t>
      </w:r>
      <w:bookmarkEnd w:id="1726"/>
      <w:bookmarkEnd w:id="1727"/>
      <w:r w:rsidRPr="00FE084B">
        <w:fldChar w:fldCharType="end"/>
      </w:r>
    </w:p>
    <w:p w14:paraId="021D7659" w14:textId="77777777" w:rsidR="00425F04" w:rsidRPr="00FE084B" w:rsidRDefault="00425F04" w:rsidP="00425F04">
      <w:pPr>
        <w:jc w:val="center"/>
        <w:rPr>
          <w:color w:val="000000" w:themeColor="text1"/>
          <w:szCs w:val="28"/>
        </w:rPr>
      </w:pPr>
    </w:p>
    <w:p w14:paraId="3F51F4B2" w14:textId="77777777" w:rsidR="00425F04" w:rsidRPr="00FE084B" w:rsidRDefault="00425F04" w:rsidP="00425F04">
      <w:pPr>
        <w:keepNext/>
        <w:ind w:firstLine="0"/>
        <w:jc w:val="center"/>
        <w:rPr>
          <w:noProof/>
        </w:rPr>
      </w:pPr>
      <w:r w:rsidRPr="00FE084B">
        <w:rPr>
          <w:noProof/>
        </w:rPr>
        <w:drawing>
          <wp:inline distT="0" distB="0" distL="0" distR="0" wp14:anchorId="200694B9" wp14:editId="37842EE3">
            <wp:extent cx="5355184" cy="2605178"/>
            <wp:effectExtent l="0" t="0" r="0" b="5080"/>
            <wp:docPr id="1041"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pic:cNvPicPr>
                  </pic:nvPicPr>
                  <pic:blipFill>
                    <a:blip r:embed="rId543"/>
                    <a:stretch/>
                  </pic:blipFill>
                  <pic:spPr bwMode="auto">
                    <a:xfrm>
                      <a:off x="0" y="0"/>
                      <a:ext cx="5362992" cy="2608977"/>
                    </a:xfrm>
                    <a:prstGeom prst="rect">
                      <a:avLst/>
                    </a:prstGeom>
                    <a:noFill/>
                    <a:ln>
                      <a:noFill/>
                    </a:ln>
                  </pic:spPr>
                </pic:pic>
              </a:graphicData>
            </a:graphic>
          </wp:inline>
        </w:drawing>
      </w:r>
    </w:p>
    <w:p w14:paraId="46252BA1" w14:textId="77777777" w:rsidR="00425F04" w:rsidRPr="00FE084B" w:rsidRDefault="00425F04" w:rsidP="00425F04">
      <w:pPr>
        <w:pStyle w:val="afffffff6"/>
      </w:pPr>
      <w:bookmarkStart w:id="1728" w:name="_Toc212821391"/>
      <w:bookmarkStart w:id="1729" w:name="_Toc21323306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774</w:t>
      </w:r>
      <w:bookmarkEnd w:id="1728"/>
      <w:bookmarkEnd w:id="1729"/>
      <w:r w:rsidRPr="00FE084B">
        <w:fldChar w:fldCharType="end"/>
      </w:r>
    </w:p>
    <w:p w14:paraId="1B079D9A" w14:textId="77777777" w:rsidR="00425F04" w:rsidRPr="00FE084B" w:rsidRDefault="00425F04" w:rsidP="00425F04">
      <w:pPr>
        <w:jc w:val="center"/>
        <w:rPr>
          <w:color w:val="000000" w:themeColor="text1"/>
          <w:szCs w:val="28"/>
        </w:rPr>
      </w:pPr>
    </w:p>
    <w:p w14:paraId="0E35D5D2" w14:textId="77777777" w:rsidR="00425F04" w:rsidRPr="00FE084B" w:rsidRDefault="00425F04" w:rsidP="00425F04">
      <w:pPr>
        <w:rPr>
          <w:color w:val="000000" w:themeColor="text1"/>
        </w:rPr>
      </w:pPr>
      <w:r w:rsidRPr="00FE084B">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14:paraId="42588798" w14:textId="77777777" w:rsidR="00425F04" w:rsidRPr="00FE084B" w:rsidRDefault="00425F04" w:rsidP="00425F04">
      <w:pPr>
        <w:rPr>
          <w:b/>
          <w:color w:val="000000" w:themeColor="text1"/>
          <w:szCs w:val="28"/>
        </w:rPr>
      </w:pPr>
      <w:r w:rsidRPr="00FE084B">
        <w:rPr>
          <w:color w:val="000000" w:themeColor="text1"/>
          <w:szCs w:val="28"/>
        </w:rPr>
        <w:t xml:space="preserve">В случае отрицательной резолюции следует нажать кнопку </w:t>
      </w:r>
      <w:r w:rsidRPr="00FE084B">
        <w:rPr>
          <w:b/>
          <w:color w:val="000000" w:themeColor="text1"/>
          <w:szCs w:val="28"/>
        </w:rPr>
        <w:t>Отказать</w:t>
      </w:r>
      <w:r w:rsidRPr="00FE084B">
        <w:rPr>
          <w:color w:val="000000" w:themeColor="text1"/>
          <w:szCs w:val="28"/>
        </w:rPr>
        <w:t xml:space="preserve">. Документ примет статус </w:t>
      </w:r>
      <w:r w:rsidRPr="00FE084B">
        <w:rPr>
          <w:b/>
          <w:color w:val="000000" w:themeColor="text1"/>
          <w:szCs w:val="28"/>
        </w:rPr>
        <w:t>Отказан</w:t>
      </w:r>
    </w:p>
    <w:p w14:paraId="5956B5CC" w14:textId="77777777" w:rsidR="00425F04" w:rsidRPr="00FE084B" w:rsidRDefault="00425F04" w:rsidP="00425F04">
      <w:pPr>
        <w:keepNext/>
        <w:ind w:firstLine="0"/>
        <w:jc w:val="center"/>
        <w:rPr>
          <w:noProof/>
        </w:rPr>
      </w:pPr>
      <w:r w:rsidRPr="00FE084B">
        <w:rPr>
          <w:noProof/>
        </w:rPr>
        <w:lastRenderedPageBreak/>
        <w:drawing>
          <wp:inline distT="0" distB="0" distL="0" distR="0" wp14:anchorId="65077E59" wp14:editId="6B870BE6">
            <wp:extent cx="5414424" cy="3709358"/>
            <wp:effectExtent l="0" t="0" r="0" b="5715"/>
            <wp:docPr id="1042"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pic:cNvPicPr>
                  </pic:nvPicPr>
                  <pic:blipFill>
                    <a:blip r:embed="rId544"/>
                    <a:stretch/>
                  </pic:blipFill>
                  <pic:spPr bwMode="auto">
                    <a:xfrm>
                      <a:off x="0" y="0"/>
                      <a:ext cx="5418593" cy="3712214"/>
                    </a:xfrm>
                    <a:prstGeom prst="rect">
                      <a:avLst/>
                    </a:prstGeom>
                    <a:noFill/>
                    <a:ln>
                      <a:noFill/>
                    </a:ln>
                  </pic:spPr>
                </pic:pic>
              </a:graphicData>
            </a:graphic>
          </wp:inline>
        </w:drawing>
      </w:r>
    </w:p>
    <w:p w14:paraId="6E893C4E" w14:textId="77777777" w:rsidR="00425F04" w:rsidRPr="00FE084B" w:rsidRDefault="00425F04" w:rsidP="00425F04">
      <w:pPr>
        <w:pStyle w:val="afffffff6"/>
      </w:pPr>
      <w:bookmarkStart w:id="1730" w:name="_Toc212821392"/>
      <w:bookmarkStart w:id="1731" w:name="_Toc21323306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775</w:t>
      </w:r>
      <w:bookmarkEnd w:id="1730"/>
      <w:bookmarkEnd w:id="1731"/>
      <w:r w:rsidRPr="00FE084B">
        <w:fldChar w:fldCharType="end"/>
      </w:r>
    </w:p>
    <w:p w14:paraId="21DB7D71" w14:textId="77777777" w:rsidR="00425F04" w:rsidRPr="00FE084B" w:rsidRDefault="00425F04" w:rsidP="00425F04">
      <w:pPr>
        <w:jc w:val="center"/>
        <w:rPr>
          <w:color w:val="000000" w:themeColor="text1"/>
          <w:szCs w:val="28"/>
        </w:rPr>
      </w:pPr>
    </w:p>
    <w:p w14:paraId="7C680A53" w14:textId="77777777" w:rsidR="00425F04" w:rsidRPr="00FE084B" w:rsidRDefault="00425F04" w:rsidP="00425F04">
      <w:pPr>
        <w:rPr>
          <w:color w:val="000000" w:themeColor="text1"/>
        </w:rPr>
      </w:pPr>
      <w:r w:rsidRPr="00FE084B">
        <w:rPr>
          <w:b/>
          <w:color w:val="000000" w:themeColor="text1"/>
          <w:szCs w:val="28"/>
        </w:rPr>
        <w:t>ОЧЕНЬ ВАЖНО!!!</w:t>
      </w:r>
      <w:r w:rsidRPr="00FE084B">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3E610DC9" w14:textId="77777777" w:rsidR="00425F04" w:rsidRPr="00FE084B" w:rsidRDefault="00425F04" w:rsidP="00425F04">
      <w:pPr>
        <w:rPr>
          <w:color w:val="000000" w:themeColor="text1"/>
          <w:szCs w:val="28"/>
        </w:rPr>
      </w:pPr>
      <w:r w:rsidRPr="00FE084B">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FE084B">
        <w:rPr>
          <w:b/>
          <w:color w:val="000000" w:themeColor="text1"/>
          <w:szCs w:val="28"/>
        </w:rPr>
        <w:t>Утверждение</w:t>
      </w:r>
      <w:r w:rsidRPr="00FE084B">
        <w:rPr>
          <w:color w:val="000000" w:themeColor="text1"/>
          <w:szCs w:val="28"/>
        </w:rPr>
        <w:t xml:space="preserve"> для пользователя с ролью </w:t>
      </w:r>
      <w:r w:rsidRPr="00FE084B">
        <w:rPr>
          <w:b/>
          <w:color w:val="000000" w:themeColor="text1"/>
          <w:szCs w:val="28"/>
        </w:rPr>
        <w:t>Руководитель</w:t>
      </w:r>
      <w:r w:rsidRPr="00FE084B">
        <w:rPr>
          <w:color w:val="000000" w:themeColor="text1"/>
          <w:szCs w:val="28"/>
        </w:rPr>
        <w:t>.</w:t>
      </w:r>
    </w:p>
    <w:p w14:paraId="2C5AA6C5" w14:textId="77777777" w:rsidR="00425F04" w:rsidRPr="00FE084B" w:rsidRDefault="00425F04" w:rsidP="00425F04">
      <w:pPr>
        <w:rPr>
          <w:color w:val="000000" w:themeColor="text1"/>
        </w:rPr>
      </w:pPr>
      <w:r w:rsidRPr="00FE084B">
        <w:rPr>
          <w:color w:val="000000" w:themeColor="text1"/>
          <w:szCs w:val="28"/>
        </w:rPr>
        <w:t xml:space="preserve">Пользователь с ролью </w:t>
      </w:r>
      <w:r w:rsidRPr="00FE084B">
        <w:rPr>
          <w:b/>
          <w:color w:val="000000" w:themeColor="text1"/>
          <w:szCs w:val="28"/>
        </w:rPr>
        <w:t>Руководитель</w:t>
      </w:r>
      <w:r w:rsidRPr="00FE084B">
        <w:rPr>
          <w:color w:val="000000" w:themeColor="text1"/>
          <w:szCs w:val="28"/>
        </w:rPr>
        <w:t xml:space="preserve"> проверяет документ на корректность заполнения реквизитов на вкладке </w:t>
      </w:r>
      <w:r w:rsidRPr="00FE084B">
        <w:rPr>
          <w:b/>
          <w:color w:val="000000" w:themeColor="text1"/>
          <w:szCs w:val="28"/>
        </w:rPr>
        <w:t>Основные средства</w:t>
      </w:r>
      <w:r w:rsidRPr="00FE084B">
        <w:rPr>
          <w:color w:val="000000" w:themeColor="text1"/>
          <w:szCs w:val="28"/>
        </w:rPr>
        <w:t xml:space="preserve">. У пользователя с ролью </w:t>
      </w:r>
      <w:r w:rsidRPr="00FE084B">
        <w:rPr>
          <w:b/>
          <w:color w:val="000000" w:themeColor="text1"/>
          <w:szCs w:val="28"/>
        </w:rPr>
        <w:t xml:space="preserve">Руководитель </w:t>
      </w:r>
      <w:r w:rsidRPr="00FE084B">
        <w:rPr>
          <w:color w:val="000000" w:themeColor="text1"/>
          <w:szCs w:val="28"/>
        </w:rPr>
        <w:t>предоставлена возможность принимать решение об утверждении или отказать вне зависимости от результатов кворума голосования</w:t>
      </w:r>
      <w:r w:rsidRPr="00FE084B">
        <w:rPr>
          <w:b/>
          <w:color w:val="000000" w:themeColor="text1"/>
          <w:szCs w:val="28"/>
        </w:rPr>
        <w:t>.</w:t>
      </w:r>
    </w:p>
    <w:p w14:paraId="2CBCA9BC" w14:textId="77777777" w:rsidR="00425F04" w:rsidRPr="00FE084B" w:rsidRDefault="00425F04" w:rsidP="00425F04">
      <w:pPr>
        <w:rPr>
          <w:color w:val="000000" w:themeColor="text1"/>
        </w:rPr>
      </w:pPr>
      <w:r w:rsidRPr="00FE084B">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FE084B">
        <w:rPr>
          <w:b/>
          <w:color w:val="000000" w:themeColor="text1"/>
          <w:szCs w:val="28"/>
        </w:rPr>
        <w:t>Утвердить</w:t>
      </w:r>
      <w:r w:rsidRPr="00FE084B">
        <w:rPr>
          <w:color w:val="000000" w:themeColor="text1"/>
          <w:szCs w:val="28"/>
        </w:rPr>
        <w:t xml:space="preserve">. Документ примет статус как </w:t>
      </w:r>
      <w:r w:rsidRPr="00FE084B">
        <w:rPr>
          <w:b/>
          <w:color w:val="000000" w:themeColor="text1"/>
          <w:szCs w:val="28"/>
        </w:rPr>
        <w:t>Утвержден</w:t>
      </w:r>
      <w:r w:rsidRPr="00FE084B">
        <w:rPr>
          <w:color w:val="000000" w:themeColor="text1"/>
          <w:szCs w:val="28"/>
        </w:rPr>
        <w:t xml:space="preserve">. Работа с документом будет завершена. </w:t>
      </w:r>
    </w:p>
    <w:p w14:paraId="5CC866CA" w14:textId="77777777" w:rsidR="00425F04" w:rsidRPr="00FE084B" w:rsidRDefault="00425F04" w:rsidP="00425F04">
      <w:pPr>
        <w:rPr>
          <w:color w:val="000000" w:themeColor="text1"/>
        </w:rPr>
      </w:pPr>
      <w:r w:rsidRPr="00FE084B">
        <w:rPr>
          <w:color w:val="000000" w:themeColor="text1"/>
          <w:szCs w:val="28"/>
        </w:rPr>
        <w:t xml:space="preserve">В случае отрицательной резолюции следует нажать кнопку </w:t>
      </w:r>
      <w:r w:rsidRPr="00FE084B">
        <w:rPr>
          <w:b/>
          <w:color w:val="000000" w:themeColor="text1"/>
          <w:szCs w:val="28"/>
        </w:rPr>
        <w:t>Отказать</w:t>
      </w:r>
      <w:r w:rsidRPr="00FE084B">
        <w:rPr>
          <w:color w:val="000000" w:themeColor="text1"/>
          <w:szCs w:val="28"/>
        </w:rPr>
        <w:t xml:space="preserve">. Документ примет статус как </w:t>
      </w:r>
      <w:r w:rsidRPr="00FE084B">
        <w:rPr>
          <w:b/>
          <w:color w:val="000000" w:themeColor="text1"/>
          <w:szCs w:val="28"/>
        </w:rPr>
        <w:t>Отказан</w:t>
      </w:r>
      <w:r w:rsidRPr="00FE084B">
        <w:rPr>
          <w:color w:val="000000" w:themeColor="text1"/>
          <w:szCs w:val="28"/>
        </w:rPr>
        <w:t xml:space="preserve">. </w:t>
      </w:r>
    </w:p>
    <w:p w14:paraId="0F1C36E4" w14:textId="77777777" w:rsidR="00425F04" w:rsidRPr="00FE084B" w:rsidRDefault="00425F04" w:rsidP="00425F04">
      <w:pPr>
        <w:keepNext/>
        <w:ind w:firstLine="0"/>
        <w:jc w:val="center"/>
        <w:rPr>
          <w:noProof/>
        </w:rPr>
      </w:pPr>
      <w:r w:rsidRPr="00FE084B">
        <w:rPr>
          <w:noProof/>
        </w:rPr>
        <w:lastRenderedPageBreak/>
        <w:drawing>
          <wp:inline distT="0" distB="0" distL="0" distR="0" wp14:anchorId="36E06227" wp14:editId="592245B6">
            <wp:extent cx="5253715" cy="3588588"/>
            <wp:effectExtent l="0" t="0" r="4445" b="0"/>
            <wp:docPr id="1043"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pic:cNvPicPr>
                  </pic:nvPicPr>
                  <pic:blipFill>
                    <a:blip r:embed="rId545"/>
                    <a:stretch/>
                  </pic:blipFill>
                  <pic:spPr bwMode="auto">
                    <a:xfrm>
                      <a:off x="0" y="0"/>
                      <a:ext cx="5255357" cy="3589710"/>
                    </a:xfrm>
                    <a:prstGeom prst="rect">
                      <a:avLst/>
                    </a:prstGeom>
                    <a:noFill/>
                    <a:ln>
                      <a:noFill/>
                    </a:ln>
                  </pic:spPr>
                </pic:pic>
              </a:graphicData>
            </a:graphic>
          </wp:inline>
        </w:drawing>
      </w:r>
    </w:p>
    <w:p w14:paraId="487284B2" w14:textId="77777777" w:rsidR="00425F04" w:rsidRPr="00FE084B" w:rsidRDefault="00425F04" w:rsidP="00425F04">
      <w:pPr>
        <w:pStyle w:val="afffffff6"/>
      </w:pPr>
      <w:bookmarkStart w:id="1732" w:name="_Toc212821393"/>
      <w:bookmarkStart w:id="1733" w:name="_Toc21323306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776</w:t>
      </w:r>
      <w:bookmarkEnd w:id="1732"/>
      <w:bookmarkEnd w:id="1733"/>
      <w:r w:rsidRPr="00FE084B">
        <w:fldChar w:fldCharType="end"/>
      </w:r>
    </w:p>
    <w:p w14:paraId="6C597F85" w14:textId="77777777" w:rsidR="00425F04" w:rsidRPr="00FE084B" w:rsidRDefault="00425F04" w:rsidP="00425F04">
      <w:pPr>
        <w:jc w:val="center"/>
        <w:rPr>
          <w:color w:val="000000" w:themeColor="text1"/>
          <w:szCs w:val="28"/>
        </w:rPr>
      </w:pPr>
    </w:p>
    <w:p w14:paraId="407E0FDF" w14:textId="77777777" w:rsidR="00425F04" w:rsidRPr="00FE084B" w:rsidRDefault="00425F04" w:rsidP="00425F04">
      <w:pPr>
        <w:keepNext/>
        <w:ind w:firstLine="0"/>
        <w:jc w:val="center"/>
        <w:rPr>
          <w:noProof/>
        </w:rPr>
      </w:pPr>
      <w:r w:rsidRPr="00FE084B">
        <w:rPr>
          <w:noProof/>
        </w:rPr>
        <w:drawing>
          <wp:inline distT="0" distB="0" distL="0" distR="0" wp14:anchorId="12D94544" wp14:editId="3442F5A1">
            <wp:extent cx="4968816" cy="3402484"/>
            <wp:effectExtent l="0" t="0" r="3810" b="7620"/>
            <wp:docPr id="1044"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pic:cNvPicPr>
                  </pic:nvPicPr>
                  <pic:blipFill>
                    <a:blip r:embed="rId546"/>
                    <a:stretch/>
                  </pic:blipFill>
                  <pic:spPr bwMode="auto">
                    <a:xfrm>
                      <a:off x="0" y="0"/>
                      <a:ext cx="4974445" cy="3406338"/>
                    </a:xfrm>
                    <a:prstGeom prst="rect">
                      <a:avLst/>
                    </a:prstGeom>
                    <a:noFill/>
                    <a:ln>
                      <a:noFill/>
                    </a:ln>
                  </pic:spPr>
                </pic:pic>
              </a:graphicData>
            </a:graphic>
          </wp:inline>
        </w:drawing>
      </w:r>
    </w:p>
    <w:p w14:paraId="3F33AFE9" w14:textId="77777777" w:rsidR="00425F04" w:rsidRPr="00FE084B" w:rsidRDefault="00425F04" w:rsidP="00425F04">
      <w:pPr>
        <w:pStyle w:val="afffffff6"/>
      </w:pPr>
      <w:bookmarkStart w:id="1734" w:name="_Toc212821394"/>
      <w:bookmarkStart w:id="1735" w:name="_Toc21323306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777</w:t>
      </w:r>
      <w:bookmarkEnd w:id="1734"/>
      <w:bookmarkEnd w:id="1735"/>
      <w:r w:rsidRPr="00FE084B">
        <w:fldChar w:fldCharType="end"/>
      </w:r>
    </w:p>
    <w:p w14:paraId="3CF04594" w14:textId="77777777" w:rsidR="00425F04" w:rsidRPr="00FE084B" w:rsidRDefault="00425F04" w:rsidP="00425F04"/>
    <w:p w14:paraId="68AA00A0" w14:textId="77777777" w:rsidR="00425F04" w:rsidRPr="00FE084B" w:rsidRDefault="00425F04" w:rsidP="00425F04">
      <w:pPr>
        <w:rPr>
          <w:color w:val="000000" w:themeColor="text1"/>
        </w:rPr>
      </w:pPr>
      <w:r w:rsidRPr="00FE084B">
        <w:rPr>
          <w:color w:val="000000" w:themeColor="text1"/>
          <w:szCs w:val="28"/>
        </w:rPr>
        <w:t xml:space="preserve">После утверждения руководителем создается задача пользователю с правами </w:t>
      </w:r>
      <w:r w:rsidRPr="00FE084B">
        <w:rPr>
          <w:b/>
          <w:color w:val="000000" w:themeColor="text1"/>
          <w:szCs w:val="28"/>
        </w:rPr>
        <w:t>Бухгалтер</w:t>
      </w:r>
      <w:r w:rsidRPr="00FE084B">
        <w:rPr>
          <w:color w:val="000000" w:themeColor="text1"/>
          <w:szCs w:val="28"/>
        </w:rPr>
        <w:t>, который принимает задачу в работу.</w:t>
      </w:r>
    </w:p>
    <w:p w14:paraId="5CE6ED5D" w14:textId="77777777" w:rsidR="00425F04" w:rsidRPr="00FE084B" w:rsidRDefault="00425F04" w:rsidP="00425F04">
      <w:pPr>
        <w:rPr>
          <w:color w:val="000000" w:themeColor="text1"/>
        </w:rPr>
      </w:pPr>
      <w:r w:rsidRPr="00FE084B">
        <w:rPr>
          <w:color w:val="000000" w:themeColor="text1"/>
          <w:szCs w:val="28"/>
        </w:rPr>
        <w:t>Пользователю на вкладке Бухгалтерская операция следует заполнить значение КПС счет Дебета.</w:t>
      </w:r>
    </w:p>
    <w:p w14:paraId="222CF090" w14:textId="77777777" w:rsidR="00425F04" w:rsidRPr="00FE084B" w:rsidRDefault="00425F04" w:rsidP="00425F04">
      <w:pPr>
        <w:keepNext/>
        <w:ind w:firstLine="0"/>
        <w:jc w:val="center"/>
        <w:rPr>
          <w:noProof/>
        </w:rPr>
      </w:pPr>
      <w:r w:rsidRPr="00FE084B">
        <w:rPr>
          <w:noProof/>
        </w:rPr>
        <w:lastRenderedPageBreak/>
        <w:drawing>
          <wp:inline distT="0" distB="0" distL="0" distR="0" wp14:anchorId="07D5F69C" wp14:editId="36627F56">
            <wp:extent cx="5381637" cy="3795622"/>
            <wp:effectExtent l="0" t="0" r="0" b="0"/>
            <wp:docPr id="1045"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icPr>
                  <pic:blipFill>
                    <a:blip r:embed="rId547"/>
                    <a:stretch/>
                  </pic:blipFill>
                  <pic:spPr bwMode="auto">
                    <a:xfrm>
                      <a:off x="0" y="0"/>
                      <a:ext cx="5383130" cy="3796675"/>
                    </a:xfrm>
                    <a:prstGeom prst="rect">
                      <a:avLst/>
                    </a:prstGeom>
                    <a:noFill/>
                    <a:ln>
                      <a:noFill/>
                    </a:ln>
                  </pic:spPr>
                </pic:pic>
              </a:graphicData>
            </a:graphic>
          </wp:inline>
        </w:drawing>
      </w:r>
    </w:p>
    <w:p w14:paraId="31158DBE" w14:textId="77777777" w:rsidR="00425F04" w:rsidRPr="00FE084B" w:rsidRDefault="00425F04" w:rsidP="00425F04">
      <w:pPr>
        <w:pStyle w:val="afffffff6"/>
      </w:pPr>
      <w:bookmarkStart w:id="1736" w:name="_Toc212821395"/>
      <w:bookmarkStart w:id="1737" w:name="_Toc21323306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778</w:t>
      </w:r>
      <w:bookmarkEnd w:id="1736"/>
      <w:bookmarkEnd w:id="1737"/>
      <w:r w:rsidRPr="00FE084B">
        <w:fldChar w:fldCharType="end"/>
      </w:r>
    </w:p>
    <w:p w14:paraId="22EB8C2A" w14:textId="77777777" w:rsidR="00425F04" w:rsidRPr="00FE084B" w:rsidRDefault="00425F04" w:rsidP="00425F04"/>
    <w:p w14:paraId="416CEE71" w14:textId="77777777" w:rsidR="00425F04" w:rsidRPr="00FE084B" w:rsidRDefault="00425F04" w:rsidP="00425F04">
      <w:pPr>
        <w:rPr>
          <w:color w:val="000000" w:themeColor="text1"/>
        </w:rPr>
      </w:pPr>
      <w:r w:rsidRPr="00FE084B">
        <w:rPr>
          <w:color w:val="000000" w:themeColor="text1"/>
          <w:szCs w:val="28"/>
        </w:rPr>
        <w:t xml:space="preserve">После пользователь по кнопке </w:t>
      </w:r>
      <w:r w:rsidRPr="00FE084B">
        <w:rPr>
          <w:b/>
          <w:color w:val="000000" w:themeColor="text1"/>
          <w:szCs w:val="28"/>
        </w:rPr>
        <w:t>Отразить в учете</w:t>
      </w:r>
      <w:r w:rsidRPr="00FE084B">
        <w:rPr>
          <w:color w:val="000000" w:themeColor="text1"/>
          <w:szCs w:val="28"/>
        </w:rPr>
        <w:t xml:space="preserve"> отражает документ в  учете. В момент отражения документа по учету происходит формирование проводок.</w:t>
      </w:r>
    </w:p>
    <w:p w14:paraId="0B042DF6" w14:textId="77777777" w:rsidR="00425F04" w:rsidRPr="00FE084B" w:rsidRDefault="00425F04" w:rsidP="00425F04">
      <w:pPr>
        <w:keepNext/>
        <w:ind w:firstLine="0"/>
        <w:jc w:val="center"/>
        <w:rPr>
          <w:noProof/>
        </w:rPr>
      </w:pPr>
      <w:r w:rsidRPr="00FE084B">
        <w:rPr>
          <w:noProof/>
        </w:rPr>
        <w:drawing>
          <wp:inline distT="0" distB="0" distL="0" distR="0" wp14:anchorId="7BBBD6B6" wp14:editId="70290777">
            <wp:extent cx="5508780" cy="1328467"/>
            <wp:effectExtent l="0" t="0" r="0" b="5080"/>
            <wp:docPr id="1046"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pic:cNvPicPr>
                  </pic:nvPicPr>
                  <pic:blipFill>
                    <a:blip r:embed="rId548"/>
                    <a:stretch/>
                  </pic:blipFill>
                  <pic:spPr bwMode="auto">
                    <a:xfrm>
                      <a:off x="0" y="0"/>
                      <a:ext cx="5522382" cy="1331747"/>
                    </a:xfrm>
                    <a:prstGeom prst="rect">
                      <a:avLst/>
                    </a:prstGeom>
                    <a:noFill/>
                    <a:ln>
                      <a:noFill/>
                    </a:ln>
                  </pic:spPr>
                </pic:pic>
              </a:graphicData>
            </a:graphic>
          </wp:inline>
        </w:drawing>
      </w:r>
    </w:p>
    <w:p w14:paraId="3A63DFBA" w14:textId="77777777" w:rsidR="00425F04" w:rsidRPr="00FE084B" w:rsidRDefault="00425F04" w:rsidP="00425F04">
      <w:pPr>
        <w:pStyle w:val="afffffff6"/>
      </w:pPr>
      <w:bookmarkStart w:id="1738" w:name="_Toc212821396"/>
      <w:bookmarkStart w:id="1739" w:name="_Toc21323307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779</w:t>
      </w:r>
      <w:bookmarkEnd w:id="1738"/>
      <w:bookmarkEnd w:id="1739"/>
      <w:r w:rsidRPr="00FE084B">
        <w:fldChar w:fldCharType="end"/>
      </w:r>
    </w:p>
    <w:p w14:paraId="248AC69A" w14:textId="77777777" w:rsidR="00425F04" w:rsidRPr="00FE084B" w:rsidRDefault="00425F04" w:rsidP="00425F04"/>
    <w:p w14:paraId="7AF1C83A" w14:textId="77777777" w:rsidR="00425F04" w:rsidRPr="00FE084B" w:rsidRDefault="00425F04" w:rsidP="00425F04">
      <w:pPr>
        <w:rPr>
          <w:b/>
          <w:color w:val="000000" w:themeColor="text1"/>
          <w:szCs w:val="28"/>
        </w:rPr>
      </w:pPr>
      <w:r w:rsidRPr="00FE084B">
        <w:rPr>
          <w:color w:val="000000" w:themeColor="text1"/>
          <w:szCs w:val="28"/>
        </w:rPr>
        <w:t xml:space="preserve">Работа с документом завершена, при этом документу присваивается статус </w:t>
      </w:r>
      <w:r w:rsidRPr="00FE084B">
        <w:rPr>
          <w:b/>
          <w:color w:val="000000" w:themeColor="text1"/>
          <w:szCs w:val="28"/>
        </w:rPr>
        <w:t>Отражен в учете.</w:t>
      </w:r>
    </w:p>
    <w:p w14:paraId="289B4172" w14:textId="77777777" w:rsidR="00425F04" w:rsidRPr="00FE084B" w:rsidRDefault="00425F04" w:rsidP="00425F04">
      <w:pPr>
        <w:rPr>
          <w:color w:val="000000" w:themeColor="text1"/>
        </w:rPr>
      </w:pPr>
      <w:r w:rsidRPr="00FE084B">
        <w:rPr>
          <w:color w:val="000000" w:themeColor="text1"/>
          <w:szCs w:val="28"/>
        </w:rPr>
        <w:t>После отражения документа в учете доступно формирование следующих печатных форм:</w:t>
      </w:r>
    </w:p>
    <w:p w14:paraId="672A8D4D" w14:textId="77777777" w:rsidR="00425F04" w:rsidRPr="00FE084B" w:rsidRDefault="00425F04" w:rsidP="00425F04">
      <w:pPr>
        <w:rPr>
          <w:color w:val="000000" w:themeColor="text1"/>
          <w:szCs w:val="28"/>
        </w:rPr>
      </w:pPr>
      <w:r w:rsidRPr="00FE084B">
        <w:rPr>
          <w:color w:val="000000" w:themeColor="text1"/>
          <w:szCs w:val="28"/>
        </w:rPr>
        <w:t>- Решение о прекращении признания активами объектов нефинансовых активов (ф. 0510440);</w:t>
      </w:r>
    </w:p>
    <w:p w14:paraId="667BA979" w14:textId="77777777" w:rsidR="00425F04" w:rsidRPr="00FE084B" w:rsidRDefault="00425F04" w:rsidP="00425F04">
      <w:pPr>
        <w:rPr>
          <w:color w:val="000000" w:themeColor="text1"/>
        </w:rPr>
      </w:pPr>
      <w:r w:rsidRPr="00FE084B">
        <w:rPr>
          <w:color w:val="000000" w:themeColor="text1"/>
          <w:szCs w:val="28"/>
        </w:rPr>
        <w:t>- Справка о содержании драг. металлов</w:t>
      </w:r>
    </w:p>
    <w:p w14:paraId="31217361" w14:textId="77777777" w:rsidR="00425F04" w:rsidRPr="00FE084B" w:rsidRDefault="00425F04" w:rsidP="00425F04">
      <w:pPr>
        <w:rPr>
          <w:color w:val="000000" w:themeColor="text1"/>
        </w:rPr>
      </w:pPr>
      <w:r w:rsidRPr="00FE084B">
        <w:rPr>
          <w:color w:val="000000" w:themeColor="text1"/>
          <w:szCs w:val="28"/>
        </w:rPr>
        <w:t>- Лист согласования;</w:t>
      </w:r>
    </w:p>
    <w:p w14:paraId="6B5423B5" w14:textId="77777777" w:rsidR="00425F04" w:rsidRPr="00FE084B" w:rsidRDefault="00425F04" w:rsidP="00425F04">
      <w:pPr>
        <w:rPr>
          <w:color w:val="000000" w:themeColor="text1"/>
          <w:szCs w:val="28"/>
        </w:rPr>
      </w:pPr>
      <w:r w:rsidRPr="00FE084B">
        <w:rPr>
          <w:color w:val="000000" w:themeColor="text1"/>
          <w:szCs w:val="28"/>
        </w:rPr>
        <w:t>- Справка ф. 0504833.</w:t>
      </w:r>
    </w:p>
    <w:p w14:paraId="15EABDEF" w14:textId="77777777" w:rsidR="00425F04" w:rsidRPr="00FE084B" w:rsidRDefault="00425F04" w:rsidP="00425F04">
      <w:pPr>
        <w:rPr>
          <w:color w:val="000000" w:themeColor="text1"/>
          <w:szCs w:val="28"/>
        </w:rPr>
      </w:pPr>
    </w:p>
    <w:p w14:paraId="698531F1" w14:textId="77777777" w:rsidR="00425F04" w:rsidRPr="00FE084B" w:rsidRDefault="00425F04" w:rsidP="00425F04">
      <w:pPr>
        <w:rPr>
          <w:color w:val="000000" w:themeColor="text1"/>
          <w:szCs w:val="28"/>
        </w:rPr>
      </w:pPr>
    </w:p>
    <w:p w14:paraId="35D9ECA1" w14:textId="77777777" w:rsidR="00425F04" w:rsidRPr="00FE084B" w:rsidRDefault="00425F04" w:rsidP="00425F04">
      <w:pPr>
        <w:pStyle w:val="2"/>
        <w:keepLines/>
        <w:numPr>
          <w:ilvl w:val="2"/>
          <w:numId w:val="49"/>
        </w:numPr>
        <w:spacing w:before="240" w:after="240" w:line="259" w:lineRule="auto"/>
        <w:rPr>
          <w:color w:val="000000" w:themeColor="text1"/>
        </w:rPr>
      </w:pPr>
      <w:bookmarkStart w:id="1740" w:name="_Toc212818822"/>
      <w:bookmarkStart w:id="1741" w:name="_Toc213232229"/>
      <w:r w:rsidRPr="00FE084B">
        <w:rPr>
          <w:color w:val="000000" w:themeColor="text1"/>
        </w:rPr>
        <w:lastRenderedPageBreak/>
        <w:t>Бизнес-процесс решения о прекращении признания активом объекта нефинансового актива по МЗ (Имущество казны)</w:t>
      </w:r>
      <w:bookmarkEnd w:id="1740"/>
      <w:bookmarkEnd w:id="1741"/>
    </w:p>
    <w:p w14:paraId="04579C8E" w14:textId="77777777" w:rsidR="00425F04" w:rsidRPr="00FE084B" w:rsidRDefault="00425F04" w:rsidP="00425F04">
      <w:pPr>
        <w:keepNext/>
        <w:ind w:firstLine="0"/>
        <w:jc w:val="center"/>
        <w:rPr>
          <w:noProof/>
        </w:rPr>
      </w:pPr>
      <w:r w:rsidRPr="00FE084B">
        <w:rPr>
          <w:noProof/>
        </w:rPr>
        <w:lastRenderedPageBreak/>
        <w:drawing>
          <wp:inline distT="0" distB="0" distL="0" distR="0" wp14:anchorId="71104A1A" wp14:editId="18F7BA9D">
            <wp:extent cx="5153025" cy="8667750"/>
            <wp:effectExtent l="0" t="0" r="9525" b="0"/>
            <wp:docPr id="2241" name="Рисунок 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1" name="Скриншот 24-01-2025 120109.jpg"/>
                    <pic:cNvPicPr/>
                  </pic:nvPicPr>
                  <pic:blipFill>
                    <a:blip r:embed="rId549">
                      <a:extLst>
                        <a:ext uri="{28A0092B-C50C-407E-A947-70E740481C1C}">
                          <a14:useLocalDpi xmlns:a14="http://schemas.microsoft.com/office/drawing/2010/main" val="0"/>
                        </a:ext>
                      </a:extLst>
                    </a:blip>
                    <a:stretch>
                      <a:fillRect/>
                    </a:stretch>
                  </pic:blipFill>
                  <pic:spPr>
                    <a:xfrm>
                      <a:off x="0" y="0"/>
                      <a:ext cx="5153025" cy="8667750"/>
                    </a:xfrm>
                    <a:prstGeom prst="rect">
                      <a:avLst/>
                    </a:prstGeom>
                  </pic:spPr>
                </pic:pic>
              </a:graphicData>
            </a:graphic>
          </wp:inline>
        </w:drawing>
      </w:r>
    </w:p>
    <w:p w14:paraId="301DB2AD" w14:textId="77777777" w:rsidR="00425F04" w:rsidRPr="00FE084B" w:rsidRDefault="00425F04" w:rsidP="00425F04">
      <w:pPr>
        <w:pStyle w:val="afffffff6"/>
      </w:pPr>
      <w:bookmarkStart w:id="1742" w:name="_Toc212821397"/>
      <w:bookmarkStart w:id="1743" w:name="_Toc213233071"/>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780</w:t>
      </w:r>
      <w:bookmarkEnd w:id="1742"/>
      <w:bookmarkEnd w:id="1743"/>
      <w:r w:rsidRPr="00FE084B">
        <w:rPr>
          <w:noProof/>
        </w:rPr>
        <w:fldChar w:fldCharType="end"/>
      </w:r>
    </w:p>
    <w:p w14:paraId="7E5C6E6F" w14:textId="77777777" w:rsidR="00425F04" w:rsidRPr="00FE084B" w:rsidRDefault="00425F04" w:rsidP="00425F04">
      <w:pPr>
        <w:rPr>
          <w:b/>
          <w:color w:val="000000" w:themeColor="text1"/>
          <w:szCs w:val="28"/>
        </w:rPr>
      </w:pPr>
      <w:r w:rsidRPr="00FE084B">
        <w:rPr>
          <w:color w:val="000000" w:themeColor="text1"/>
          <w:szCs w:val="28"/>
        </w:rPr>
        <w:lastRenderedPageBreak/>
        <w:t xml:space="preserve">Доступ к документу организован через пункт меню быстрого доступа </w:t>
      </w:r>
      <w:r w:rsidRPr="00FE084B">
        <w:rPr>
          <w:b/>
          <w:color w:val="000000" w:themeColor="text1"/>
          <w:szCs w:val="28"/>
        </w:rPr>
        <w:t xml:space="preserve">Имущество казны </w:t>
      </w:r>
      <w:r w:rsidRPr="00FE084B">
        <w:rPr>
          <w:color w:val="000000" w:themeColor="text1"/>
          <w:szCs w:val="28"/>
        </w:rPr>
        <w:t xml:space="preserve"> раздел </w:t>
      </w:r>
      <w:r w:rsidRPr="00FE084B">
        <w:rPr>
          <w:b/>
          <w:color w:val="000000" w:themeColor="text1"/>
          <w:szCs w:val="28"/>
        </w:rPr>
        <w:t>Материальные запасы.</w:t>
      </w:r>
    </w:p>
    <w:p w14:paraId="3B05A57D" w14:textId="77777777" w:rsidR="00425F04" w:rsidRPr="00FE084B" w:rsidRDefault="00425F04" w:rsidP="00425F04">
      <w:pPr>
        <w:keepNext/>
        <w:ind w:firstLine="0"/>
        <w:jc w:val="center"/>
        <w:rPr>
          <w:noProof/>
        </w:rPr>
      </w:pPr>
      <w:r w:rsidRPr="00FE084B">
        <w:rPr>
          <w:noProof/>
        </w:rPr>
        <w:drawing>
          <wp:inline distT="0" distB="0" distL="0" distR="0" wp14:anchorId="72BED38D" wp14:editId="1DC6C31C">
            <wp:extent cx="6029960" cy="1155065"/>
            <wp:effectExtent l="0" t="0" r="8890" b="6985"/>
            <wp:docPr id="2248" name="Рисунок 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8" name="Скриншот 24-01-2025 120742.jpg"/>
                    <pic:cNvPicPr/>
                  </pic:nvPicPr>
                  <pic:blipFill>
                    <a:blip r:embed="rId550">
                      <a:extLst>
                        <a:ext uri="{28A0092B-C50C-407E-A947-70E740481C1C}">
                          <a14:useLocalDpi xmlns:a14="http://schemas.microsoft.com/office/drawing/2010/main" val="0"/>
                        </a:ext>
                      </a:extLst>
                    </a:blip>
                    <a:stretch>
                      <a:fillRect/>
                    </a:stretch>
                  </pic:blipFill>
                  <pic:spPr>
                    <a:xfrm>
                      <a:off x="0" y="0"/>
                      <a:ext cx="6029960" cy="1155065"/>
                    </a:xfrm>
                    <a:prstGeom prst="rect">
                      <a:avLst/>
                    </a:prstGeom>
                  </pic:spPr>
                </pic:pic>
              </a:graphicData>
            </a:graphic>
          </wp:inline>
        </w:drawing>
      </w:r>
    </w:p>
    <w:p w14:paraId="62AA8E57" w14:textId="77777777" w:rsidR="00425F04" w:rsidRPr="00FE084B" w:rsidRDefault="00425F04" w:rsidP="00425F04">
      <w:pPr>
        <w:pStyle w:val="afffffff6"/>
      </w:pPr>
      <w:bookmarkStart w:id="1744" w:name="_Toc212821398"/>
      <w:bookmarkStart w:id="1745" w:name="_Toc213233072"/>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781</w:t>
      </w:r>
      <w:bookmarkEnd w:id="1744"/>
      <w:bookmarkEnd w:id="1745"/>
      <w:r w:rsidRPr="00FE084B">
        <w:rPr>
          <w:noProof/>
        </w:rPr>
        <w:fldChar w:fldCharType="end"/>
      </w:r>
    </w:p>
    <w:p w14:paraId="442388F4" w14:textId="77777777" w:rsidR="00425F04" w:rsidRPr="00FE084B" w:rsidRDefault="00425F04" w:rsidP="00425F04"/>
    <w:p w14:paraId="2249E151" w14:textId="77777777" w:rsidR="00425F04" w:rsidRPr="00FE084B" w:rsidRDefault="00425F04" w:rsidP="00425F04">
      <w:pPr>
        <w:rPr>
          <w:color w:val="000000" w:themeColor="text1"/>
        </w:rPr>
      </w:pPr>
      <w:r w:rsidRPr="00FE084B">
        <w:rPr>
          <w:b/>
          <w:color w:val="000000" w:themeColor="text1"/>
          <w:szCs w:val="28"/>
        </w:rPr>
        <w:t xml:space="preserve">Формирование документа </w:t>
      </w:r>
    </w:p>
    <w:p w14:paraId="0755B0C1" w14:textId="77777777" w:rsidR="00425F04" w:rsidRPr="00FE084B" w:rsidRDefault="00425F04" w:rsidP="00425F04">
      <w:pPr>
        <w:rPr>
          <w:color w:val="000000" w:themeColor="text1"/>
        </w:rPr>
      </w:pPr>
      <w:r w:rsidRPr="00FE084B">
        <w:rPr>
          <w:b/>
          <w:color w:val="000000" w:themeColor="text1"/>
          <w:szCs w:val="28"/>
        </w:rPr>
        <w:tab/>
      </w:r>
      <w:r w:rsidRPr="00FE084B">
        <w:rPr>
          <w:color w:val="000000" w:themeColor="text1"/>
          <w:szCs w:val="28"/>
        </w:rPr>
        <w:t xml:space="preserve">Согласно шаблону процесса, за формирование документа отвечает 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w:t>
      </w:r>
    </w:p>
    <w:p w14:paraId="7D6A84CC" w14:textId="77777777" w:rsidR="00425F04" w:rsidRPr="00FE084B" w:rsidRDefault="00425F04" w:rsidP="00425F04">
      <w:pPr>
        <w:rPr>
          <w:color w:val="000000" w:themeColor="text1"/>
        </w:rPr>
      </w:pPr>
      <w:r w:rsidRPr="00FE084B">
        <w:rPr>
          <w:color w:val="000000" w:themeColor="text1"/>
          <w:szCs w:val="28"/>
        </w:rPr>
        <w:t xml:space="preserve">Для создания нового документа необходимо нажать кнопку </w:t>
      </w:r>
      <w:r w:rsidRPr="00FE084B">
        <w:rPr>
          <w:b/>
          <w:color w:val="000000" w:themeColor="text1"/>
          <w:szCs w:val="28"/>
        </w:rPr>
        <w:t>Создать</w:t>
      </w:r>
      <w:r w:rsidRPr="00FE084B">
        <w:rPr>
          <w:color w:val="000000" w:themeColor="text1"/>
          <w:szCs w:val="28"/>
        </w:rPr>
        <w:t>.</w:t>
      </w:r>
    </w:p>
    <w:p w14:paraId="7A757826" w14:textId="77777777" w:rsidR="00425F04" w:rsidRPr="00FE084B" w:rsidRDefault="00425F04" w:rsidP="00425F04">
      <w:pPr>
        <w:rPr>
          <w:color w:val="000000" w:themeColor="text1"/>
        </w:rPr>
      </w:pPr>
      <w:r w:rsidRPr="00FE084B">
        <w:rPr>
          <w:color w:val="000000" w:themeColor="text1"/>
          <w:szCs w:val="28"/>
        </w:rPr>
        <w:t xml:space="preserve">Автоматически в форме документа будут заполнены поля: </w:t>
      </w:r>
    </w:p>
    <w:p w14:paraId="078F3555" w14:textId="77777777" w:rsidR="00425F04" w:rsidRPr="00FE084B" w:rsidRDefault="00425F04" w:rsidP="00425F04">
      <w:pPr>
        <w:numPr>
          <w:ilvl w:val="0"/>
          <w:numId w:val="39"/>
        </w:numPr>
        <w:spacing w:after="160"/>
        <w:ind w:left="0" w:firstLine="709"/>
        <w:rPr>
          <w:color w:val="000000" w:themeColor="text1"/>
        </w:rPr>
      </w:pPr>
      <w:r w:rsidRPr="00FE084B">
        <w:rPr>
          <w:b/>
          <w:color w:val="000000" w:themeColor="text1"/>
          <w:szCs w:val="28"/>
        </w:rPr>
        <w:t>Организация</w:t>
      </w:r>
      <w:r w:rsidRPr="00FE084B">
        <w:rPr>
          <w:color w:val="000000" w:themeColor="text1"/>
          <w:szCs w:val="28"/>
        </w:rPr>
        <w:t xml:space="preserve"> – текущая организация, от которой ведется учет в программе.</w:t>
      </w:r>
    </w:p>
    <w:p w14:paraId="1BFDA42B" w14:textId="77777777" w:rsidR="00425F04" w:rsidRPr="00FE084B" w:rsidRDefault="00425F04" w:rsidP="00425F04">
      <w:pPr>
        <w:rPr>
          <w:color w:val="000000" w:themeColor="text1"/>
        </w:rPr>
      </w:pPr>
      <w:r w:rsidRPr="00FE084B">
        <w:rPr>
          <w:color w:val="000000" w:themeColor="text1"/>
          <w:szCs w:val="28"/>
        </w:rPr>
        <w:t xml:space="preserve">Документ содержит вкладки: </w:t>
      </w:r>
    </w:p>
    <w:p w14:paraId="6C8FD87D" w14:textId="77777777" w:rsidR="00425F04" w:rsidRPr="00FE084B" w:rsidRDefault="00425F04" w:rsidP="00425F04">
      <w:pPr>
        <w:rPr>
          <w:color w:val="000000" w:themeColor="text1"/>
        </w:rPr>
      </w:pPr>
      <w:r w:rsidRPr="00FE084B">
        <w:rPr>
          <w:color w:val="000000" w:themeColor="text1"/>
          <w:szCs w:val="28"/>
        </w:rPr>
        <w:t xml:space="preserve">- </w:t>
      </w:r>
      <w:r w:rsidRPr="00FE084B">
        <w:rPr>
          <w:i/>
          <w:color w:val="000000" w:themeColor="text1"/>
          <w:szCs w:val="28"/>
        </w:rPr>
        <w:t>Основание;</w:t>
      </w:r>
    </w:p>
    <w:p w14:paraId="65712F90" w14:textId="77777777" w:rsidR="00425F04" w:rsidRPr="00FE084B" w:rsidRDefault="00425F04" w:rsidP="00425F04">
      <w:pPr>
        <w:rPr>
          <w:color w:val="000000" w:themeColor="text1"/>
        </w:rPr>
      </w:pPr>
      <w:r w:rsidRPr="00FE084B">
        <w:rPr>
          <w:i/>
          <w:color w:val="000000" w:themeColor="text1"/>
          <w:szCs w:val="28"/>
        </w:rPr>
        <w:t>- Материалы;</w:t>
      </w:r>
    </w:p>
    <w:p w14:paraId="423AA6C4" w14:textId="77777777" w:rsidR="00425F04" w:rsidRPr="00FE084B" w:rsidRDefault="00425F04" w:rsidP="00425F04">
      <w:pPr>
        <w:rPr>
          <w:color w:val="000000" w:themeColor="text1"/>
        </w:rPr>
      </w:pPr>
      <w:r w:rsidRPr="00FE084B">
        <w:rPr>
          <w:i/>
          <w:color w:val="000000" w:themeColor="text1"/>
          <w:szCs w:val="28"/>
        </w:rPr>
        <w:t>- Драгоценные материалы;</w:t>
      </w:r>
    </w:p>
    <w:p w14:paraId="5F1C85EB" w14:textId="77777777" w:rsidR="00425F04" w:rsidRPr="00FE084B" w:rsidRDefault="00425F04" w:rsidP="00425F04">
      <w:pPr>
        <w:rPr>
          <w:color w:val="000000" w:themeColor="text1"/>
        </w:rPr>
      </w:pPr>
      <w:r w:rsidRPr="00FE084B">
        <w:rPr>
          <w:i/>
          <w:color w:val="000000" w:themeColor="text1"/>
          <w:szCs w:val="28"/>
        </w:rPr>
        <w:t>- Комиссия;</w:t>
      </w:r>
    </w:p>
    <w:p w14:paraId="644A649B" w14:textId="77777777" w:rsidR="00425F04" w:rsidRPr="00FE084B" w:rsidRDefault="00425F04" w:rsidP="00425F04">
      <w:pPr>
        <w:rPr>
          <w:color w:val="000000" w:themeColor="text1"/>
        </w:rPr>
      </w:pPr>
      <w:r w:rsidRPr="00FE084B">
        <w:rPr>
          <w:i/>
          <w:color w:val="000000" w:themeColor="text1"/>
          <w:szCs w:val="28"/>
        </w:rPr>
        <w:t>- Бухгалтерская операция.</w:t>
      </w:r>
    </w:p>
    <w:p w14:paraId="15027F27" w14:textId="77777777" w:rsidR="00425F04" w:rsidRPr="00FE084B" w:rsidRDefault="00425F04" w:rsidP="00425F04">
      <w:pPr>
        <w:rPr>
          <w:color w:val="000000" w:themeColor="text1"/>
          <w:szCs w:val="28"/>
        </w:rPr>
      </w:pPr>
      <w:r w:rsidRPr="00FE084B">
        <w:rPr>
          <w:color w:val="000000" w:themeColor="text1"/>
          <w:szCs w:val="28"/>
        </w:rPr>
        <w:t xml:space="preserve">Вкладки заполняются поочерёдно. </w:t>
      </w:r>
    </w:p>
    <w:p w14:paraId="1BD4C3C7" w14:textId="77777777" w:rsidR="00425F04" w:rsidRPr="00FE084B" w:rsidRDefault="00425F04" w:rsidP="00425F04">
      <w:pPr>
        <w:rPr>
          <w:color w:val="000000" w:themeColor="text1"/>
          <w:szCs w:val="28"/>
        </w:rPr>
      </w:pPr>
    </w:p>
    <w:p w14:paraId="4C675D25" w14:textId="77777777" w:rsidR="00425F04" w:rsidRPr="00FE084B" w:rsidRDefault="00425F04" w:rsidP="00425F04">
      <w:pPr>
        <w:rPr>
          <w:color w:val="000000" w:themeColor="text1"/>
          <w:szCs w:val="28"/>
        </w:rPr>
      </w:pPr>
      <w:r w:rsidRPr="00FE084B">
        <w:rPr>
          <w:color w:val="000000" w:themeColor="text1"/>
          <w:szCs w:val="28"/>
        </w:rPr>
        <w:t xml:space="preserve">В шапке документа следует указать значение в поле </w:t>
      </w:r>
      <w:r w:rsidRPr="00FE084B">
        <w:rPr>
          <w:b/>
          <w:color w:val="000000" w:themeColor="text1"/>
          <w:szCs w:val="28"/>
        </w:rPr>
        <w:t>МОЛ/Место хранения</w:t>
      </w:r>
      <w:r w:rsidRPr="00FE084B">
        <w:rPr>
          <w:color w:val="000000" w:themeColor="text1"/>
          <w:szCs w:val="28"/>
        </w:rPr>
        <w:t>, подразделение (при необходимости).</w:t>
      </w:r>
    </w:p>
    <w:p w14:paraId="346D2298" w14:textId="77777777" w:rsidR="00425F04" w:rsidRPr="00FE084B" w:rsidRDefault="00425F04" w:rsidP="00425F04">
      <w:pPr>
        <w:keepNext/>
        <w:ind w:firstLine="0"/>
        <w:jc w:val="center"/>
        <w:rPr>
          <w:noProof/>
        </w:rPr>
      </w:pPr>
      <w:r w:rsidRPr="00FE084B">
        <w:rPr>
          <w:noProof/>
        </w:rPr>
        <w:drawing>
          <wp:inline distT="0" distB="0" distL="0" distR="0" wp14:anchorId="6D37B873" wp14:editId="0DAC0539">
            <wp:extent cx="6029960" cy="716280"/>
            <wp:effectExtent l="0" t="0" r="8890" b="7620"/>
            <wp:docPr id="2249" name="Рисунок 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9" name="Скриншот 24-01-2025 121024.jpg"/>
                    <pic:cNvPicPr/>
                  </pic:nvPicPr>
                  <pic:blipFill>
                    <a:blip r:embed="rId551">
                      <a:extLst>
                        <a:ext uri="{28A0092B-C50C-407E-A947-70E740481C1C}">
                          <a14:useLocalDpi xmlns:a14="http://schemas.microsoft.com/office/drawing/2010/main" val="0"/>
                        </a:ext>
                      </a:extLst>
                    </a:blip>
                    <a:stretch>
                      <a:fillRect/>
                    </a:stretch>
                  </pic:blipFill>
                  <pic:spPr>
                    <a:xfrm>
                      <a:off x="0" y="0"/>
                      <a:ext cx="6029960" cy="716280"/>
                    </a:xfrm>
                    <a:prstGeom prst="rect">
                      <a:avLst/>
                    </a:prstGeom>
                  </pic:spPr>
                </pic:pic>
              </a:graphicData>
            </a:graphic>
          </wp:inline>
        </w:drawing>
      </w:r>
    </w:p>
    <w:p w14:paraId="59D4E600" w14:textId="77777777" w:rsidR="00425F04" w:rsidRPr="00FE084B" w:rsidRDefault="00425F04" w:rsidP="00425F04">
      <w:pPr>
        <w:pStyle w:val="afffffff6"/>
      </w:pPr>
      <w:bookmarkStart w:id="1746" w:name="_Toc212821399"/>
      <w:bookmarkStart w:id="1747" w:name="_Toc213233073"/>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782</w:t>
      </w:r>
      <w:bookmarkEnd w:id="1746"/>
      <w:bookmarkEnd w:id="1747"/>
      <w:r w:rsidRPr="00FE084B">
        <w:rPr>
          <w:noProof/>
        </w:rPr>
        <w:fldChar w:fldCharType="end"/>
      </w:r>
    </w:p>
    <w:p w14:paraId="57888476" w14:textId="77777777" w:rsidR="00425F04" w:rsidRPr="00FE084B" w:rsidRDefault="00425F04" w:rsidP="00425F04">
      <w:pPr>
        <w:rPr>
          <w:color w:val="000000" w:themeColor="text1"/>
        </w:rPr>
      </w:pPr>
    </w:p>
    <w:p w14:paraId="2B4E8360" w14:textId="77777777" w:rsidR="00425F04" w:rsidRPr="00FE084B" w:rsidRDefault="00425F04" w:rsidP="00425F04">
      <w:pPr>
        <w:rPr>
          <w:color w:val="000000" w:themeColor="text1"/>
        </w:rPr>
      </w:pPr>
      <w:r w:rsidRPr="00FE084B">
        <w:rPr>
          <w:b/>
          <w:color w:val="000000" w:themeColor="text1"/>
          <w:szCs w:val="28"/>
        </w:rPr>
        <w:t xml:space="preserve">Заполнение вкладки Основание. </w:t>
      </w:r>
    </w:p>
    <w:p w14:paraId="7E12D1EA" w14:textId="77777777" w:rsidR="00425F04" w:rsidRPr="00FE084B" w:rsidRDefault="00425F04" w:rsidP="00425F04">
      <w:pPr>
        <w:rPr>
          <w:color w:val="000000" w:themeColor="text1"/>
          <w:szCs w:val="28"/>
        </w:rPr>
      </w:pPr>
      <w:r w:rsidRPr="00FE084B">
        <w:rPr>
          <w:color w:val="000000" w:themeColor="text1"/>
          <w:szCs w:val="28"/>
        </w:rPr>
        <w:t xml:space="preserve">На вкладке </w:t>
      </w:r>
      <w:r w:rsidRPr="00FE084B">
        <w:rPr>
          <w:b/>
          <w:color w:val="000000" w:themeColor="text1"/>
          <w:szCs w:val="28"/>
        </w:rPr>
        <w:t>Основание</w:t>
      </w:r>
      <w:r w:rsidRPr="00FE084B">
        <w:rPr>
          <w:color w:val="000000" w:themeColor="text1"/>
          <w:szCs w:val="28"/>
        </w:rPr>
        <w:t xml:space="preserve"> по кнопке </w:t>
      </w:r>
      <w:r w:rsidRPr="00FE084B">
        <w:rPr>
          <w:b/>
          <w:color w:val="000000" w:themeColor="text1"/>
          <w:szCs w:val="28"/>
        </w:rPr>
        <w:t>Подобрать</w:t>
      </w:r>
      <w:r w:rsidRPr="00FE084B">
        <w:rPr>
          <w:color w:val="000000" w:themeColor="text1"/>
          <w:szCs w:val="28"/>
        </w:rPr>
        <w:t xml:space="preserve"> выбираем документ типа Инвентаризация имущества казны (ф. 0504087). </w:t>
      </w:r>
    </w:p>
    <w:p w14:paraId="330BE842" w14:textId="77777777" w:rsidR="00425F04" w:rsidRPr="00FE084B" w:rsidRDefault="00425F04" w:rsidP="00425F04">
      <w:pPr>
        <w:keepNext/>
        <w:ind w:firstLine="0"/>
        <w:jc w:val="center"/>
        <w:rPr>
          <w:noProof/>
        </w:rPr>
      </w:pPr>
      <w:r w:rsidRPr="00FE084B">
        <w:rPr>
          <w:noProof/>
        </w:rPr>
        <w:lastRenderedPageBreak/>
        <w:drawing>
          <wp:inline distT="0" distB="0" distL="0" distR="0" wp14:anchorId="1B510F7C" wp14:editId="0FCBCF3B">
            <wp:extent cx="6029960" cy="1587500"/>
            <wp:effectExtent l="0" t="0" r="8890" b="0"/>
            <wp:docPr id="2250" name="Рисунок 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0" name="Скриншот 24-01-2025 121152.jpg"/>
                    <pic:cNvPicPr/>
                  </pic:nvPicPr>
                  <pic:blipFill>
                    <a:blip r:embed="rId552">
                      <a:extLst>
                        <a:ext uri="{28A0092B-C50C-407E-A947-70E740481C1C}">
                          <a14:useLocalDpi xmlns:a14="http://schemas.microsoft.com/office/drawing/2010/main" val="0"/>
                        </a:ext>
                      </a:extLst>
                    </a:blip>
                    <a:stretch>
                      <a:fillRect/>
                    </a:stretch>
                  </pic:blipFill>
                  <pic:spPr>
                    <a:xfrm>
                      <a:off x="0" y="0"/>
                      <a:ext cx="6029960" cy="1587500"/>
                    </a:xfrm>
                    <a:prstGeom prst="rect">
                      <a:avLst/>
                    </a:prstGeom>
                  </pic:spPr>
                </pic:pic>
              </a:graphicData>
            </a:graphic>
          </wp:inline>
        </w:drawing>
      </w:r>
    </w:p>
    <w:p w14:paraId="6AD9F554" w14:textId="77777777" w:rsidR="00425F04" w:rsidRPr="00FE084B" w:rsidRDefault="00425F04" w:rsidP="00425F04">
      <w:pPr>
        <w:pStyle w:val="afffffff6"/>
      </w:pPr>
      <w:bookmarkStart w:id="1748" w:name="_Toc212821400"/>
      <w:bookmarkStart w:id="1749" w:name="_Toc213233074"/>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783</w:t>
      </w:r>
      <w:bookmarkEnd w:id="1748"/>
      <w:bookmarkEnd w:id="1749"/>
      <w:r w:rsidRPr="00FE084B">
        <w:rPr>
          <w:noProof/>
        </w:rPr>
        <w:fldChar w:fldCharType="end"/>
      </w:r>
    </w:p>
    <w:p w14:paraId="46A5910D" w14:textId="77777777" w:rsidR="00425F04" w:rsidRPr="00FE084B" w:rsidRDefault="00425F04" w:rsidP="00425F04">
      <w:pPr>
        <w:rPr>
          <w:color w:val="000000" w:themeColor="text1"/>
        </w:rPr>
      </w:pPr>
      <w:r w:rsidRPr="00FE084B">
        <w:rPr>
          <w:color w:val="000000" w:themeColor="text1"/>
          <w:szCs w:val="28"/>
        </w:rPr>
        <w:t xml:space="preserve">При этом в выбранных документах Инвентаризационная опись по объектам НФА ф. 0504087 должны быть строки с заполненными реквизитами графы «Не соответствует условиям актива». В этом случае будут автоматически заполнены обязательные реквизиты КФО и Счет учета на вкладке Основание. </w:t>
      </w:r>
    </w:p>
    <w:p w14:paraId="58BA6B2D" w14:textId="77777777" w:rsidR="00425F04" w:rsidRPr="00FE084B" w:rsidRDefault="00425F04" w:rsidP="00425F04">
      <w:pPr>
        <w:keepNext/>
        <w:ind w:firstLine="0"/>
        <w:jc w:val="center"/>
        <w:rPr>
          <w:noProof/>
        </w:rPr>
      </w:pPr>
      <w:r w:rsidRPr="00FE084B">
        <w:rPr>
          <w:noProof/>
        </w:rPr>
        <w:drawing>
          <wp:inline distT="0" distB="0" distL="0" distR="0" wp14:anchorId="18D9D357" wp14:editId="778D8053">
            <wp:extent cx="6029960" cy="1314450"/>
            <wp:effectExtent l="0" t="0" r="8890" b="0"/>
            <wp:docPr id="2251" name="Рисунок 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1" name="Скриншот 24-01-2025 121403.jpg"/>
                    <pic:cNvPicPr/>
                  </pic:nvPicPr>
                  <pic:blipFill>
                    <a:blip r:embed="rId553" cstate="print">
                      <a:extLst>
                        <a:ext uri="{28A0092B-C50C-407E-A947-70E740481C1C}">
                          <a14:useLocalDpi xmlns:a14="http://schemas.microsoft.com/office/drawing/2010/main" val="0"/>
                        </a:ext>
                      </a:extLst>
                    </a:blip>
                    <a:stretch>
                      <a:fillRect/>
                    </a:stretch>
                  </pic:blipFill>
                  <pic:spPr>
                    <a:xfrm>
                      <a:off x="0" y="0"/>
                      <a:ext cx="6029960" cy="1314450"/>
                    </a:xfrm>
                    <a:prstGeom prst="rect">
                      <a:avLst/>
                    </a:prstGeom>
                  </pic:spPr>
                </pic:pic>
              </a:graphicData>
            </a:graphic>
          </wp:inline>
        </w:drawing>
      </w:r>
    </w:p>
    <w:p w14:paraId="02AE73D2" w14:textId="77777777" w:rsidR="00425F04" w:rsidRPr="00FE084B" w:rsidRDefault="00425F04" w:rsidP="00425F04">
      <w:pPr>
        <w:pStyle w:val="afffffff6"/>
      </w:pPr>
      <w:bookmarkStart w:id="1750" w:name="_Toc212821401"/>
      <w:bookmarkStart w:id="1751" w:name="_Toc213233075"/>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784</w:t>
      </w:r>
      <w:bookmarkEnd w:id="1750"/>
      <w:bookmarkEnd w:id="1751"/>
      <w:r w:rsidRPr="00FE084B">
        <w:rPr>
          <w:noProof/>
        </w:rPr>
        <w:fldChar w:fldCharType="end"/>
      </w:r>
    </w:p>
    <w:p w14:paraId="799DE3ED" w14:textId="77777777" w:rsidR="00425F04" w:rsidRPr="00FE084B" w:rsidRDefault="00425F04" w:rsidP="00425F04">
      <w:pPr>
        <w:rPr>
          <w:color w:val="000000" w:themeColor="text1"/>
        </w:rPr>
      </w:pPr>
      <w:r w:rsidRPr="00FE084B">
        <w:rPr>
          <w:b/>
          <w:color w:val="000000" w:themeColor="text1"/>
          <w:szCs w:val="28"/>
        </w:rPr>
        <w:t xml:space="preserve">Заполнение вкладки Материалы </w:t>
      </w:r>
    </w:p>
    <w:p w14:paraId="393DF47C" w14:textId="77777777" w:rsidR="00425F04" w:rsidRPr="00FE084B" w:rsidRDefault="00425F04" w:rsidP="00425F04">
      <w:pPr>
        <w:rPr>
          <w:color w:val="000000" w:themeColor="text1"/>
        </w:rPr>
      </w:pPr>
      <w:r w:rsidRPr="00FE084B">
        <w:rPr>
          <w:color w:val="000000" w:themeColor="text1"/>
          <w:szCs w:val="28"/>
        </w:rPr>
        <w:t xml:space="preserve">Переходим на вкладку Материалы. </w:t>
      </w:r>
    </w:p>
    <w:p w14:paraId="18D90D7E" w14:textId="77777777" w:rsidR="00425F04" w:rsidRPr="00FE084B" w:rsidRDefault="00425F04" w:rsidP="00425F04">
      <w:pPr>
        <w:rPr>
          <w:color w:val="000000" w:themeColor="text1"/>
          <w:szCs w:val="28"/>
        </w:rPr>
      </w:pPr>
      <w:r w:rsidRPr="00FE084B">
        <w:rPr>
          <w:color w:val="000000" w:themeColor="text1"/>
          <w:szCs w:val="28"/>
        </w:rPr>
        <w:t xml:space="preserve">По кнопке </w:t>
      </w:r>
      <w:r w:rsidRPr="00FE084B">
        <w:rPr>
          <w:b/>
          <w:color w:val="000000" w:themeColor="text1"/>
          <w:szCs w:val="28"/>
        </w:rPr>
        <w:t xml:space="preserve">Заполнить </w:t>
      </w:r>
      <w:r w:rsidRPr="00FE084B">
        <w:rPr>
          <w:color w:val="000000" w:themeColor="text1"/>
          <w:szCs w:val="28"/>
        </w:rPr>
        <w:t xml:space="preserve">выполняется заполнение всех объектов учёта, не соответствующих условиям актива, из инвентаризационных описей, указанных на вкладке </w:t>
      </w:r>
      <w:r w:rsidRPr="00FE084B">
        <w:rPr>
          <w:b/>
          <w:color w:val="000000" w:themeColor="text1"/>
          <w:szCs w:val="28"/>
        </w:rPr>
        <w:t>Основание</w:t>
      </w:r>
      <w:r w:rsidRPr="00FE084B">
        <w:rPr>
          <w:color w:val="000000" w:themeColor="text1"/>
          <w:szCs w:val="28"/>
        </w:rPr>
        <w:t>. При этом будут автоматически заполнены реквизиты в графах Статус и Целевая функция, при условии, что данные реквизиты заполнены в документах Инвентаризационная опись по объектам НФА ф. 0504087.</w:t>
      </w:r>
    </w:p>
    <w:p w14:paraId="59E76972" w14:textId="77777777" w:rsidR="00425F04" w:rsidRPr="00FE084B" w:rsidRDefault="00425F04" w:rsidP="00425F04">
      <w:pPr>
        <w:keepNext/>
        <w:ind w:firstLine="0"/>
        <w:jc w:val="center"/>
        <w:rPr>
          <w:noProof/>
        </w:rPr>
      </w:pPr>
      <w:r w:rsidRPr="00FE084B">
        <w:rPr>
          <w:noProof/>
        </w:rPr>
        <w:drawing>
          <wp:inline distT="0" distB="0" distL="0" distR="0" wp14:anchorId="0A80FA8C" wp14:editId="11189338">
            <wp:extent cx="6029960" cy="963295"/>
            <wp:effectExtent l="0" t="0" r="8890" b="8255"/>
            <wp:docPr id="2252" name="Рисунок 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 name="Скриншот 24-01-2025 122026.jpg"/>
                    <pic:cNvPicPr/>
                  </pic:nvPicPr>
                  <pic:blipFill>
                    <a:blip r:embed="rId554" cstate="print">
                      <a:extLst>
                        <a:ext uri="{28A0092B-C50C-407E-A947-70E740481C1C}">
                          <a14:useLocalDpi xmlns:a14="http://schemas.microsoft.com/office/drawing/2010/main" val="0"/>
                        </a:ext>
                      </a:extLst>
                    </a:blip>
                    <a:stretch>
                      <a:fillRect/>
                    </a:stretch>
                  </pic:blipFill>
                  <pic:spPr>
                    <a:xfrm>
                      <a:off x="0" y="0"/>
                      <a:ext cx="6029960" cy="963295"/>
                    </a:xfrm>
                    <a:prstGeom prst="rect">
                      <a:avLst/>
                    </a:prstGeom>
                  </pic:spPr>
                </pic:pic>
              </a:graphicData>
            </a:graphic>
          </wp:inline>
        </w:drawing>
      </w:r>
    </w:p>
    <w:p w14:paraId="1DC52FFB" w14:textId="77777777" w:rsidR="00425F04" w:rsidRPr="00FE084B" w:rsidRDefault="00425F04" w:rsidP="00425F04">
      <w:pPr>
        <w:pStyle w:val="afffffff6"/>
      </w:pPr>
      <w:bookmarkStart w:id="1752" w:name="_Toc212821402"/>
      <w:bookmarkStart w:id="1753" w:name="_Toc213233076"/>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785</w:t>
      </w:r>
      <w:bookmarkEnd w:id="1752"/>
      <w:bookmarkEnd w:id="1753"/>
      <w:r w:rsidRPr="00FE084B">
        <w:rPr>
          <w:noProof/>
        </w:rPr>
        <w:fldChar w:fldCharType="end"/>
      </w:r>
    </w:p>
    <w:p w14:paraId="30CE6370" w14:textId="77777777" w:rsidR="00425F04" w:rsidRPr="00FE084B" w:rsidRDefault="00425F04" w:rsidP="00425F04">
      <w:pPr>
        <w:tabs>
          <w:tab w:val="left" w:pos="960"/>
        </w:tabs>
        <w:rPr>
          <w:b/>
          <w:color w:val="000000" w:themeColor="text1"/>
          <w:szCs w:val="28"/>
        </w:rPr>
      </w:pPr>
      <w:r w:rsidRPr="00FE084B">
        <w:rPr>
          <w:b/>
          <w:color w:val="000000" w:themeColor="text1"/>
          <w:szCs w:val="28"/>
        </w:rPr>
        <w:t xml:space="preserve">Важно! </w:t>
      </w:r>
      <w:r w:rsidRPr="00FE084B">
        <w:rPr>
          <w:color w:val="000000" w:themeColor="text1"/>
          <w:szCs w:val="28"/>
        </w:rPr>
        <w:t xml:space="preserve">После заполнения объектов учёта на вкладке </w:t>
      </w:r>
      <w:r w:rsidRPr="00FE084B">
        <w:rPr>
          <w:b/>
          <w:color w:val="000000" w:themeColor="text1"/>
          <w:szCs w:val="28"/>
        </w:rPr>
        <w:t>Материалы</w:t>
      </w:r>
      <w:r w:rsidRPr="00FE084B">
        <w:rPr>
          <w:color w:val="000000" w:themeColor="text1"/>
          <w:szCs w:val="28"/>
        </w:rPr>
        <w:t xml:space="preserve">, требуется для каждой строки вручную заполнить обязательный реквизит </w:t>
      </w:r>
      <w:r w:rsidRPr="00FE084B">
        <w:rPr>
          <w:b/>
          <w:color w:val="000000" w:themeColor="text1"/>
          <w:szCs w:val="28"/>
        </w:rPr>
        <w:t>Резолюция комиссии.</w:t>
      </w:r>
    </w:p>
    <w:p w14:paraId="78C97C74" w14:textId="77777777" w:rsidR="00425F04" w:rsidRPr="00FE084B" w:rsidRDefault="00425F04" w:rsidP="00425F04">
      <w:pPr>
        <w:keepNext/>
        <w:ind w:firstLine="0"/>
        <w:jc w:val="center"/>
        <w:rPr>
          <w:noProof/>
        </w:rPr>
      </w:pPr>
      <w:r w:rsidRPr="00FE084B">
        <w:rPr>
          <w:noProof/>
        </w:rPr>
        <w:drawing>
          <wp:inline distT="0" distB="0" distL="0" distR="0" wp14:anchorId="76D49452" wp14:editId="544B0AD8">
            <wp:extent cx="6029960" cy="991870"/>
            <wp:effectExtent l="0" t="0" r="8890" b="0"/>
            <wp:docPr id="2253" name="Рисунок 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 name="Скриншот 24-01-2025 122217.jpg"/>
                    <pic:cNvPicPr/>
                  </pic:nvPicPr>
                  <pic:blipFill>
                    <a:blip r:embed="rId555" cstate="print">
                      <a:extLst>
                        <a:ext uri="{28A0092B-C50C-407E-A947-70E740481C1C}">
                          <a14:useLocalDpi xmlns:a14="http://schemas.microsoft.com/office/drawing/2010/main" val="0"/>
                        </a:ext>
                      </a:extLst>
                    </a:blip>
                    <a:stretch>
                      <a:fillRect/>
                    </a:stretch>
                  </pic:blipFill>
                  <pic:spPr>
                    <a:xfrm>
                      <a:off x="0" y="0"/>
                      <a:ext cx="6029960" cy="991870"/>
                    </a:xfrm>
                    <a:prstGeom prst="rect">
                      <a:avLst/>
                    </a:prstGeom>
                  </pic:spPr>
                </pic:pic>
              </a:graphicData>
            </a:graphic>
          </wp:inline>
        </w:drawing>
      </w:r>
    </w:p>
    <w:p w14:paraId="64B853E4" w14:textId="77777777" w:rsidR="00425F04" w:rsidRPr="00FE084B" w:rsidRDefault="00425F04" w:rsidP="00425F04">
      <w:pPr>
        <w:pStyle w:val="afffffff6"/>
      </w:pPr>
      <w:bookmarkStart w:id="1754" w:name="_Toc212821403"/>
      <w:bookmarkStart w:id="1755" w:name="_Toc213233077"/>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786</w:t>
      </w:r>
      <w:bookmarkEnd w:id="1754"/>
      <w:bookmarkEnd w:id="1755"/>
      <w:r w:rsidRPr="00FE084B">
        <w:rPr>
          <w:noProof/>
        </w:rPr>
        <w:fldChar w:fldCharType="end"/>
      </w:r>
    </w:p>
    <w:p w14:paraId="0E774572" w14:textId="77777777" w:rsidR="00425F04" w:rsidRPr="00FE084B" w:rsidRDefault="00425F04" w:rsidP="00425F04">
      <w:r w:rsidRPr="00FE084B">
        <w:lastRenderedPageBreak/>
        <w:t xml:space="preserve">Данные вкладке </w:t>
      </w:r>
      <w:r w:rsidRPr="00FE084B">
        <w:rPr>
          <w:b/>
        </w:rPr>
        <w:t>Драгоценные материалы</w:t>
      </w:r>
      <w:r w:rsidRPr="00FE084B">
        <w:t xml:space="preserve"> заполняются при необходимости. </w:t>
      </w:r>
    </w:p>
    <w:p w14:paraId="10AFE44F" w14:textId="77777777" w:rsidR="00425F04" w:rsidRPr="00FE084B" w:rsidRDefault="00425F04" w:rsidP="00425F04">
      <w:r w:rsidRPr="00FE084B">
        <w:rPr>
          <w:b/>
        </w:rPr>
        <w:t>Заполнение вкладки Комиссия</w:t>
      </w:r>
    </w:p>
    <w:p w14:paraId="46D65F86" w14:textId="77777777" w:rsidR="00425F04" w:rsidRPr="00FE084B" w:rsidRDefault="00425F04" w:rsidP="00425F04">
      <w:r w:rsidRPr="00FE084B">
        <w:t xml:space="preserve">Переходим на вкладку Комиссия. </w:t>
      </w:r>
    </w:p>
    <w:p w14:paraId="291B73B1" w14:textId="77777777" w:rsidR="00425F04" w:rsidRPr="00FE084B" w:rsidRDefault="00425F04" w:rsidP="00425F04">
      <w:r w:rsidRPr="00FE084B">
        <w:t xml:space="preserve">В поле Комиссия переходим в справочник </w:t>
      </w:r>
      <w:r w:rsidRPr="00FE084B">
        <w:rPr>
          <w:b/>
        </w:rPr>
        <w:t xml:space="preserve">Комиссии </w:t>
      </w:r>
      <w:r w:rsidRPr="00FE084B">
        <w:t xml:space="preserve">и выбираем из списка нужное значение. В случае если требуемая комиссия отсутствует, то создаём новую комиссию (элемент справочника). </w:t>
      </w:r>
    </w:p>
    <w:p w14:paraId="1D32293E" w14:textId="77777777" w:rsidR="00425F04" w:rsidRPr="00FE084B" w:rsidRDefault="00425F04" w:rsidP="00425F04">
      <w:r w:rsidRPr="00FE084B">
        <w:t xml:space="preserve">При создании элемента справочника </w:t>
      </w:r>
      <w:r w:rsidRPr="00FE084B">
        <w:rPr>
          <w:b/>
        </w:rPr>
        <w:t>Комиссии</w:t>
      </w:r>
      <w:r w:rsidRPr="00FE084B">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2864DE21" w14:textId="77777777" w:rsidR="00425F04" w:rsidRPr="00FE084B" w:rsidRDefault="00425F04" w:rsidP="00425F04">
      <w:r w:rsidRPr="00FE084B">
        <w:t xml:space="preserve">Важно обратить внимание на наличие корректно выполненного </w:t>
      </w:r>
      <w:r w:rsidRPr="00FE084B">
        <w:rPr>
          <w:b/>
        </w:rPr>
        <w:t>Сопоставление текущего Пользователя с Физическим лицом и Сотрудником</w:t>
      </w:r>
      <w:r w:rsidRPr="00FE084B">
        <w:t xml:space="preserve"> для всех сотрудников, указанных в табличной части </w:t>
      </w:r>
      <w:r w:rsidRPr="00FE084B">
        <w:rPr>
          <w:b/>
        </w:rPr>
        <w:t>Состав комиссии</w:t>
      </w:r>
      <w:r w:rsidRPr="00FE084B">
        <w:t>.</w:t>
      </w:r>
    </w:p>
    <w:p w14:paraId="40AA7114" w14:textId="77777777" w:rsidR="00425F04" w:rsidRPr="00FE084B" w:rsidRDefault="00425F04" w:rsidP="00425F04">
      <w:r w:rsidRPr="00FE084B">
        <w:t xml:space="preserve">При создании нового элемента в справочнике </w:t>
      </w:r>
      <w:r w:rsidRPr="00FE084B">
        <w:rPr>
          <w:b/>
        </w:rPr>
        <w:t>Комиссии</w:t>
      </w:r>
      <w:r w:rsidRPr="00FE084B">
        <w:t xml:space="preserve"> обращаем внимание на следующие обязательные реквизиты:</w:t>
      </w:r>
    </w:p>
    <w:p w14:paraId="65C0E4FB" w14:textId="77777777" w:rsidR="00425F04" w:rsidRPr="00FE084B" w:rsidRDefault="00425F04" w:rsidP="00425F04">
      <w:r w:rsidRPr="00FE084B">
        <w:t>В шапке элемента обязательно требуется заполнить реквизит Наименование:</w:t>
      </w:r>
    </w:p>
    <w:p w14:paraId="341D4D6C" w14:textId="77777777" w:rsidR="00425F04" w:rsidRPr="00FE084B" w:rsidRDefault="00425F04" w:rsidP="00425F04">
      <w:pPr>
        <w:keepNext/>
        <w:ind w:firstLine="0"/>
        <w:jc w:val="center"/>
        <w:rPr>
          <w:noProof/>
        </w:rPr>
      </w:pPr>
      <w:r w:rsidRPr="00FE084B">
        <w:rPr>
          <w:noProof/>
        </w:rPr>
        <w:drawing>
          <wp:inline distT="0" distB="0" distL="0" distR="0" wp14:anchorId="5DEBE073" wp14:editId="3D0E8FC4">
            <wp:extent cx="5940425" cy="2203518"/>
            <wp:effectExtent l="0" t="0" r="3175" b="6350"/>
            <wp:docPr id="878" name="Рисунок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632FF2B6" w14:textId="77777777" w:rsidR="00425F04" w:rsidRPr="00FE084B" w:rsidRDefault="00425F04" w:rsidP="00425F04">
      <w:pPr>
        <w:pStyle w:val="afffffff6"/>
        <w:rPr>
          <w:snapToGrid w:val="0"/>
        </w:rPr>
      </w:pPr>
      <w:bookmarkStart w:id="1756" w:name="_Toc212821404"/>
      <w:bookmarkStart w:id="1757" w:name="_Toc213233078"/>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787</w:t>
      </w:r>
      <w:bookmarkEnd w:id="1756"/>
      <w:bookmarkEnd w:id="1757"/>
      <w:r w:rsidRPr="00FE084B">
        <w:rPr>
          <w:snapToGrid w:val="0"/>
        </w:rPr>
        <w:fldChar w:fldCharType="end"/>
      </w:r>
    </w:p>
    <w:p w14:paraId="417F1F16" w14:textId="77777777" w:rsidR="00425F04" w:rsidRPr="00FE084B" w:rsidRDefault="00425F04" w:rsidP="00425F04">
      <w:pPr>
        <w:keepNext/>
      </w:pPr>
    </w:p>
    <w:p w14:paraId="44D86935" w14:textId="77777777" w:rsidR="00425F04" w:rsidRPr="00FE084B" w:rsidRDefault="00425F04" w:rsidP="00425F04">
      <w:pPr>
        <w:keepNext/>
      </w:pPr>
      <w:r w:rsidRPr="00FE084B">
        <w:t xml:space="preserve">Далее необходимо заполнить реквизиты Номер, Дата и Наименование на вкладке </w:t>
      </w:r>
      <w:r w:rsidRPr="00FE084B">
        <w:rPr>
          <w:b/>
        </w:rPr>
        <w:t>Приказ о создании комиссии</w:t>
      </w:r>
      <w:r w:rsidRPr="00FE084B">
        <w:t>.</w:t>
      </w:r>
    </w:p>
    <w:p w14:paraId="3D48E468" w14:textId="77777777" w:rsidR="00425F04" w:rsidRPr="00FE084B" w:rsidRDefault="00425F04" w:rsidP="00425F04">
      <w:pPr>
        <w:keepNext/>
        <w:ind w:firstLine="0"/>
        <w:jc w:val="center"/>
      </w:pPr>
      <w:r w:rsidRPr="00FE084B">
        <w:rPr>
          <w:noProof/>
        </w:rPr>
        <w:drawing>
          <wp:inline distT="0" distB="0" distL="0" distR="0" wp14:anchorId="72AE32EF" wp14:editId="1FE4E7C6">
            <wp:extent cx="5940425" cy="3218829"/>
            <wp:effectExtent l="0" t="0" r="3175" b="635"/>
            <wp:docPr id="880" name="Рисунок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306F2E91" w14:textId="77777777" w:rsidR="00425F04" w:rsidRPr="00FE084B" w:rsidRDefault="00425F04" w:rsidP="00425F04">
      <w:pPr>
        <w:pStyle w:val="afffffff6"/>
        <w:rPr>
          <w:snapToGrid w:val="0"/>
        </w:rPr>
      </w:pPr>
      <w:bookmarkStart w:id="1758" w:name="_Toc212821405"/>
      <w:bookmarkStart w:id="1759" w:name="_Toc213233079"/>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788</w:t>
      </w:r>
      <w:bookmarkEnd w:id="1758"/>
      <w:bookmarkEnd w:id="1759"/>
      <w:r w:rsidRPr="00FE084B">
        <w:rPr>
          <w:snapToGrid w:val="0"/>
        </w:rPr>
        <w:fldChar w:fldCharType="end"/>
      </w:r>
    </w:p>
    <w:p w14:paraId="345A40C6" w14:textId="77777777" w:rsidR="00425F04" w:rsidRPr="00FE084B" w:rsidRDefault="00425F04" w:rsidP="00425F04">
      <w:r w:rsidRPr="00FE084B">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0573CC71" w14:textId="77777777" w:rsidR="00425F04" w:rsidRPr="00FE084B" w:rsidRDefault="00425F04" w:rsidP="00425F04">
      <w:pPr>
        <w:keepNext/>
        <w:ind w:firstLine="0"/>
        <w:jc w:val="center"/>
      </w:pPr>
      <w:r w:rsidRPr="00FE084B">
        <w:rPr>
          <w:noProof/>
        </w:rPr>
        <w:lastRenderedPageBreak/>
        <w:drawing>
          <wp:inline distT="0" distB="0" distL="0" distR="0" wp14:anchorId="2B9C4E9A" wp14:editId="26804236">
            <wp:extent cx="5940425" cy="4237205"/>
            <wp:effectExtent l="0" t="0" r="3175" b="0"/>
            <wp:docPr id="882" name="Рисунок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4676BCBA" w14:textId="77777777" w:rsidR="00425F04" w:rsidRPr="00FE084B" w:rsidRDefault="00425F04" w:rsidP="00425F04">
      <w:pPr>
        <w:pStyle w:val="afffffff6"/>
        <w:rPr>
          <w:snapToGrid w:val="0"/>
        </w:rPr>
      </w:pPr>
      <w:bookmarkStart w:id="1760" w:name="_Toc212821406"/>
      <w:bookmarkStart w:id="1761" w:name="_Toc213233080"/>
      <w:r w:rsidRPr="00FE084B">
        <w:t xml:space="preserve">Рисунок </w:t>
      </w:r>
      <w:fldSimple w:instr=" SEQ Рисунок \* ARABIC ">
        <w:r w:rsidR="00FE084B" w:rsidRPr="00FE084B">
          <w:rPr>
            <w:noProof/>
          </w:rPr>
          <w:t>789</w:t>
        </w:r>
        <w:bookmarkEnd w:id="1760"/>
        <w:bookmarkEnd w:id="1761"/>
      </w:fldSimple>
    </w:p>
    <w:p w14:paraId="543315D1" w14:textId="77777777" w:rsidR="00425F04" w:rsidRPr="00FE084B" w:rsidRDefault="00425F04" w:rsidP="00425F04">
      <w:r w:rsidRPr="00FE084B">
        <w:t xml:space="preserve">Далее на вкладке </w:t>
      </w:r>
      <w:r w:rsidRPr="00FE084B">
        <w:rPr>
          <w:b/>
        </w:rPr>
        <w:t xml:space="preserve">Кворумы </w:t>
      </w:r>
      <w:r w:rsidRPr="00FE084B">
        <w:t>требуется заполнить реквизиты «Кворум, минимальный % присутствующих», «Минимальный % голосов «за» присутствующих».</w:t>
      </w:r>
    </w:p>
    <w:p w14:paraId="46D8E27E" w14:textId="77777777" w:rsidR="00425F04" w:rsidRPr="00FE084B" w:rsidRDefault="00425F04" w:rsidP="00425F04">
      <w:pPr>
        <w:keepNext/>
        <w:ind w:firstLine="0"/>
        <w:jc w:val="center"/>
      </w:pPr>
      <w:r w:rsidRPr="00FE084B">
        <w:rPr>
          <w:noProof/>
        </w:rPr>
        <w:drawing>
          <wp:inline distT="0" distB="0" distL="0" distR="0" wp14:anchorId="2178EA69" wp14:editId="36C57AFD">
            <wp:extent cx="5940425" cy="1034317"/>
            <wp:effectExtent l="0" t="0" r="3175" b="0"/>
            <wp:docPr id="884" name="Рисунок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0975E760" w14:textId="77777777" w:rsidR="00425F04" w:rsidRPr="00FE084B" w:rsidRDefault="00425F04" w:rsidP="00425F04">
      <w:pPr>
        <w:pStyle w:val="afffffff6"/>
        <w:rPr>
          <w:snapToGrid w:val="0"/>
        </w:rPr>
      </w:pPr>
      <w:bookmarkStart w:id="1762" w:name="_Toc212821407"/>
      <w:bookmarkStart w:id="1763" w:name="_Toc213233081"/>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790</w:t>
      </w:r>
      <w:bookmarkEnd w:id="1762"/>
      <w:bookmarkEnd w:id="1763"/>
      <w:r w:rsidRPr="00FE084B">
        <w:rPr>
          <w:snapToGrid w:val="0"/>
        </w:rPr>
        <w:fldChar w:fldCharType="end"/>
      </w:r>
    </w:p>
    <w:p w14:paraId="0B39FB0F" w14:textId="77777777" w:rsidR="00425F04" w:rsidRPr="00FE084B" w:rsidRDefault="00425F04" w:rsidP="00425F04">
      <w:r w:rsidRPr="00FE084B">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4A61363B" w14:textId="77777777" w:rsidR="00425F04" w:rsidRPr="00FE084B" w:rsidRDefault="00425F04" w:rsidP="00425F04">
      <w:r w:rsidRPr="00FE084B">
        <w:t xml:space="preserve">В таблице </w:t>
      </w:r>
      <w:r w:rsidRPr="00FE084B">
        <w:rPr>
          <w:b/>
        </w:rPr>
        <w:t>Состав комиссии</w:t>
      </w:r>
      <w:r w:rsidRPr="00FE084B">
        <w:t xml:space="preserve"> подбираем членов комиссии, в том числе председателя комиссии, путем выбора элементов справочника </w:t>
      </w:r>
      <w:r w:rsidRPr="00FE084B">
        <w:rPr>
          <w:b/>
        </w:rPr>
        <w:t>Сотрудники</w:t>
      </w:r>
      <w:r w:rsidRPr="00FE084B">
        <w:t>.</w:t>
      </w:r>
    </w:p>
    <w:p w14:paraId="0E6A4FBA" w14:textId="77777777" w:rsidR="00425F04" w:rsidRPr="00FE084B" w:rsidRDefault="00425F04" w:rsidP="00425F04">
      <w:pPr>
        <w:keepNext/>
        <w:ind w:firstLine="0"/>
        <w:jc w:val="center"/>
      </w:pPr>
      <w:r w:rsidRPr="00FE084B">
        <w:rPr>
          <w:noProof/>
        </w:rPr>
        <w:drawing>
          <wp:inline distT="0" distB="0" distL="0" distR="0" wp14:anchorId="510C0244" wp14:editId="54BFDA0C">
            <wp:extent cx="5940425" cy="842413"/>
            <wp:effectExtent l="0" t="0" r="3175" b="0"/>
            <wp:docPr id="886" name="Рисунок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1F814154" w14:textId="77777777" w:rsidR="00425F04" w:rsidRPr="00FE084B" w:rsidRDefault="00425F04" w:rsidP="00425F04">
      <w:pPr>
        <w:pStyle w:val="afffffff6"/>
      </w:pPr>
      <w:bookmarkStart w:id="1764" w:name="_Toc212821408"/>
      <w:bookmarkStart w:id="1765" w:name="_Toc213233082"/>
      <w:r w:rsidRPr="00FE084B">
        <w:t xml:space="preserve">Рисунок </w:t>
      </w:r>
      <w:fldSimple w:instr=" SEQ Рисунок \* ARABIC ">
        <w:r w:rsidR="00FE084B" w:rsidRPr="00FE084B">
          <w:rPr>
            <w:noProof/>
          </w:rPr>
          <w:t>791</w:t>
        </w:r>
        <w:bookmarkEnd w:id="1764"/>
        <w:bookmarkEnd w:id="1765"/>
      </w:fldSimple>
    </w:p>
    <w:p w14:paraId="3CB3F42E" w14:textId="77777777" w:rsidR="00425F04" w:rsidRPr="00FE084B" w:rsidRDefault="00425F04" w:rsidP="00425F04">
      <w:r w:rsidRPr="00FE084B">
        <w:t>При этом в колонке «Статус члена комиссии» для председателя комиссии необходимо указать соответствующий статус.</w:t>
      </w:r>
    </w:p>
    <w:p w14:paraId="5EAB592F" w14:textId="77777777" w:rsidR="00425F04" w:rsidRPr="00FE084B" w:rsidRDefault="00425F04" w:rsidP="00425F04">
      <w:r w:rsidRPr="00FE084B">
        <w:lastRenderedPageBreak/>
        <w:t>Допустимые значение статуса члена комиссии определяются значением флажка "Инвентаризационная".</w:t>
      </w:r>
    </w:p>
    <w:p w14:paraId="6E893D0F" w14:textId="77777777" w:rsidR="00425F04" w:rsidRPr="00FE084B" w:rsidRDefault="00425F04" w:rsidP="00425F04">
      <w:r w:rsidRPr="00FE084B">
        <w:t>В случае если флаг "Инвентаризационная" не установлен, статус члена комиссии выбирается из списка:</w:t>
      </w:r>
    </w:p>
    <w:p w14:paraId="21F85240" w14:textId="77777777" w:rsidR="00425F04" w:rsidRPr="00FE084B" w:rsidRDefault="00425F04" w:rsidP="00425F04">
      <w:pPr>
        <w:pStyle w:val="30"/>
        <w:numPr>
          <w:ilvl w:val="0"/>
          <w:numId w:val="33"/>
        </w:numPr>
        <w:tabs>
          <w:tab w:val="clear" w:pos="1701"/>
        </w:tabs>
        <w:rPr>
          <w:i/>
        </w:rPr>
      </w:pPr>
      <w:r w:rsidRPr="00FE084B">
        <w:rPr>
          <w:i/>
        </w:rPr>
        <w:t>Председатель комиссии;</w:t>
      </w:r>
    </w:p>
    <w:p w14:paraId="4E782702" w14:textId="77777777" w:rsidR="00425F04" w:rsidRPr="00FE084B" w:rsidRDefault="00425F04" w:rsidP="00425F04">
      <w:pPr>
        <w:pStyle w:val="30"/>
        <w:numPr>
          <w:ilvl w:val="0"/>
          <w:numId w:val="33"/>
        </w:numPr>
        <w:tabs>
          <w:tab w:val="clear" w:pos="1701"/>
        </w:tabs>
        <w:rPr>
          <w:i/>
        </w:rPr>
      </w:pPr>
      <w:r w:rsidRPr="00FE084B">
        <w:rPr>
          <w:i/>
        </w:rPr>
        <w:t>Член комиссии.</w:t>
      </w:r>
    </w:p>
    <w:p w14:paraId="727D55AF" w14:textId="77777777" w:rsidR="00425F04" w:rsidRPr="00FE084B" w:rsidRDefault="00425F04" w:rsidP="00425F04">
      <w:pPr>
        <w:keepNext/>
        <w:ind w:firstLine="0"/>
      </w:pPr>
      <w:r w:rsidRPr="00FE084B">
        <w:rPr>
          <w:noProof/>
        </w:rPr>
        <w:drawing>
          <wp:inline distT="0" distB="0" distL="0" distR="0" wp14:anchorId="5F1CD50D" wp14:editId="702633A1">
            <wp:extent cx="5940425" cy="2000579"/>
            <wp:effectExtent l="0" t="0" r="3175" b="0"/>
            <wp:docPr id="892" name="Рисунок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4D4D123C" w14:textId="77777777" w:rsidR="00425F04" w:rsidRPr="00FE084B" w:rsidRDefault="00425F04" w:rsidP="00425F04">
      <w:pPr>
        <w:pStyle w:val="afffffff6"/>
      </w:pPr>
      <w:bookmarkStart w:id="1766" w:name="_Toc212821409"/>
      <w:bookmarkStart w:id="1767" w:name="_Toc213233083"/>
      <w:r w:rsidRPr="00FE084B">
        <w:t xml:space="preserve">Рисунок </w:t>
      </w:r>
      <w:fldSimple w:instr=" SEQ Рисунок \* ARABIC ">
        <w:r w:rsidR="00FE084B" w:rsidRPr="00FE084B">
          <w:rPr>
            <w:noProof/>
          </w:rPr>
          <w:t>792</w:t>
        </w:r>
        <w:bookmarkEnd w:id="1766"/>
        <w:bookmarkEnd w:id="1767"/>
      </w:fldSimple>
    </w:p>
    <w:p w14:paraId="20C164C9" w14:textId="77777777" w:rsidR="00425F04" w:rsidRPr="00FE084B" w:rsidRDefault="00425F04" w:rsidP="00425F04"/>
    <w:p w14:paraId="36443675" w14:textId="77777777" w:rsidR="00425F04" w:rsidRPr="00FE084B" w:rsidRDefault="00425F04" w:rsidP="00425F04">
      <w:r w:rsidRPr="00FE084B">
        <w:t>При установленном флажке "Инвентаризационная" статус члена комиссии выбирается из списка:</w:t>
      </w:r>
    </w:p>
    <w:p w14:paraId="71E9EC42" w14:textId="77777777" w:rsidR="00425F04" w:rsidRPr="00FE084B" w:rsidRDefault="00425F04" w:rsidP="00425F04">
      <w:pPr>
        <w:pStyle w:val="30"/>
        <w:numPr>
          <w:ilvl w:val="0"/>
          <w:numId w:val="33"/>
        </w:numPr>
        <w:rPr>
          <w:i/>
        </w:rPr>
      </w:pPr>
      <w:r w:rsidRPr="00FE084B">
        <w:rPr>
          <w:i/>
        </w:rPr>
        <w:t>Председатель комиссии;</w:t>
      </w:r>
    </w:p>
    <w:p w14:paraId="3619A44D" w14:textId="77777777" w:rsidR="00425F04" w:rsidRPr="00FE084B" w:rsidRDefault="00425F04" w:rsidP="00425F04">
      <w:pPr>
        <w:pStyle w:val="30"/>
        <w:numPr>
          <w:ilvl w:val="0"/>
          <w:numId w:val="33"/>
        </w:numPr>
        <w:rPr>
          <w:i/>
        </w:rPr>
      </w:pPr>
      <w:r w:rsidRPr="00FE084B">
        <w:rPr>
          <w:i/>
        </w:rPr>
        <w:t>Заместитель председателя комиссии;</w:t>
      </w:r>
    </w:p>
    <w:p w14:paraId="10C0EF6C" w14:textId="77777777" w:rsidR="00425F04" w:rsidRPr="00FE084B" w:rsidRDefault="00425F04" w:rsidP="00425F04">
      <w:pPr>
        <w:pStyle w:val="30"/>
        <w:numPr>
          <w:ilvl w:val="0"/>
          <w:numId w:val="33"/>
        </w:numPr>
        <w:rPr>
          <w:i/>
        </w:rPr>
      </w:pPr>
      <w:r w:rsidRPr="00FE084B">
        <w:rPr>
          <w:i/>
        </w:rPr>
        <w:t>Уполномоченное председателем лицо;</w:t>
      </w:r>
    </w:p>
    <w:p w14:paraId="54ADC6B8" w14:textId="77777777" w:rsidR="00425F04" w:rsidRPr="00FE084B" w:rsidRDefault="00425F04" w:rsidP="00425F04">
      <w:pPr>
        <w:pStyle w:val="30"/>
        <w:numPr>
          <w:ilvl w:val="0"/>
          <w:numId w:val="33"/>
        </w:numPr>
        <w:rPr>
          <w:i/>
        </w:rPr>
      </w:pPr>
      <w:r w:rsidRPr="00FE084B">
        <w:rPr>
          <w:i/>
        </w:rPr>
        <w:t>Член комиссии;</w:t>
      </w:r>
    </w:p>
    <w:p w14:paraId="29AD5B6F" w14:textId="77777777" w:rsidR="00425F04" w:rsidRPr="00FE084B" w:rsidRDefault="00425F04" w:rsidP="00425F04">
      <w:pPr>
        <w:pStyle w:val="30"/>
        <w:numPr>
          <w:ilvl w:val="0"/>
          <w:numId w:val="33"/>
        </w:numPr>
        <w:rPr>
          <w:i/>
        </w:rPr>
      </w:pPr>
      <w:r w:rsidRPr="00FE084B">
        <w:rPr>
          <w:i/>
        </w:rPr>
        <w:t>Эксперт; (указанный статус не применяется в ГИИС ЭБ!)</w:t>
      </w:r>
    </w:p>
    <w:p w14:paraId="7A997BF3" w14:textId="77777777" w:rsidR="00425F04" w:rsidRPr="00FE084B" w:rsidRDefault="00425F04" w:rsidP="00425F04">
      <w:pPr>
        <w:pStyle w:val="30"/>
        <w:numPr>
          <w:ilvl w:val="0"/>
          <w:numId w:val="33"/>
        </w:numPr>
        <w:rPr>
          <w:i/>
        </w:rPr>
      </w:pPr>
      <w:r w:rsidRPr="00FE084B">
        <w:rPr>
          <w:i/>
        </w:rPr>
        <w:t>Заместитель уполномоченного председателем лица.</w:t>
      </w:r>
    </w:p>
    <w:p w14:paraId="6D35162E" w14:textId="77777777" w:rsidR="00425F04" w:rsidRPr="00FE084B" w:rsidRDefault="00425F04" w:rsidP="00425F04">
      <w:pPr>
        <w:jc w:val="center"/>
      </w:pPr>
    </w:p>
    <w:p w14:paraId="28A0DB1F" w14:textId="77777777" w:rsidR="00425F04" w:rsidRPr="00FE084B" w:rsidRDefault="00425F04" w:rsidP="00425F04">
      <w:pPr>
        <w:keepNext/>
        <w:ind w:firstLine="0"/>
      </w:pPr>
      <w:r w:rsidRPr="00FE084B">
        <w:rPr>
          <w:noProof/>
        </w:rPr>
        <w:drawing>
          <wp:inline distT="0" distB="0" distL="0" distR="0" wp14:anchorId="04979483" wp14:editId="46292428">
            <wp:extent cx="5940425" cy="3181429"/>
            <wp:effectExtent l="0" t="0" r="3175" b="0"/>
            <wp:docPr id="895" name="Рисунок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3E030A34" w14:textId="77777777" w:rsidR="00425F04" w:rsidRPr="00FE084B" w:rsidRDefault="00425F04" w:rsidP="00425F04">
      <w:pPr>
        <w:pStyle w:val="afffffff6"/>
      </w:pPr>
      <w:bookmarkStart w:id="1768" w:name="_Toc212821410"/>
      <w:bookmarkStart w:id="1769" w:name="_Toc213233084"/>
      <w:r w:rsidRPr="00FE084B">
        <w:t xml:space="preserve">Рисунок </w:t>
      </w:r>
      <w:fldSimple w:instr=" SEQ Рисунок \* ARABIC ">
        <w:r w:rsidR="00FE084B" w:rsidRPr="00FE084B">
          <w:rPr>
            <w:noProof/>
          </w:rPr>
          <w:t>793</w:t>
        </w:r>
        <w:bookmarkEnd w:id="1768"/>
        <w:bookmarkEnd w:id="1769"/>
      </w:fldSimple>
    </w:p>
    <w:p w14:paraId="15AB53D8" w14:textId="77777777" w:rsidR="00425F04" w:rsidRPr="00FE084B" w:rsidRDefault="00425F04" w:rsidP="00425F04">
      <w:pPr>
        <w:jc w:val="center"/>
      </w:pPr>
    </w:p>
    <w:p w14:paraId="68BC4EF9" w14:textId="77777777" w:rsidR="00425F04" w:rsidRPr="00FE084B" w:rsidRDefault="00425F04" w:rsidP="00425F04">
      <w:r w:rsidRPr="00FE084B">
        <w:rPr>
          <w:b/>
        </w:rPr>
        <w:t>Важно!</w:t>
      </w:r>
      <w:r w:rsidRPr="00FE084B">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1B2E8791" w14:textId="77777777" w:rsidR="00425F04" w:rsidRPr="00FE084B" w:rsidRDefault="00425F04" w:rsidP="00425F04">
      <w:r w:rsidRPr="00FE084B">
        <w:rPr>
          <w:b/>
        </w:rPr>
        <w:t>Важно!</w:t>
      </w:r>
      <w:r w:rsidRPr="00FE084B">
        <w:t xml:space="preserve"> Статусы члена комиссии "Заместитель председателя комиссии",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631388BC" w14:textId="77777777" w:rsidR="00425F04" w:rsidRPr="00FE084B" w:rsidRDefault="00425F04" w:rsidP="00425F04">
      <w:r w:rsidRPr="00FE084B">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7F7183F0" w14:textId="77777777" w:rsidR="00425F04" w:rsidRPr="00FE084B" w:rsidRDefault="00425F04" w:rsidP="00425F04">
      <w:pPr>
        <w:keepNext/>
        <w:ind w:firstLine="0"/>
      </w:pPr>
      <w:r w:rsidRPr="00FE084B">
        <w:rPr>
          <w:noProof/>
        </w:rPr>
        <w:drawing>
          <wp:inline distT="0" distB="0" distL="0" distR="0" wp14:anchorId="335CDFB5" wp14:editId="0CFF000B">
            <wp:extent cx="5940425" cy="1994448"/>
            <wp:effectExtent l="0" t="0" r="3175" b="6350"/>
            <wp:docPr id="897"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40DF80C1" w14:textId="77777777" w:rsidR="00425F04" w:rsidRPr="00FE084B" w:rsidRDefault="00425F04" w:rsidP="00425F04">
      <w:pPr>
        <w:pStyle w:val="afffffff6"/>
      </w:pPr>
      <w:bookmarkStart w:id="1770" w:name="_Toc212821411"/>
      <w:bookmarkStart w:id="1771" w:name="_Toc213233085"/>
      <w:r w:rsidRPr="00FE084B">
        <w:t xml:space="preserve">Рисунок  </w:t>
      </w:r>
      <w:fldSimple w:instr=" SEQ Рисунок \* ARABIC ">
        <w:r w:rsidR="00FE084B" w:rsidRPr="00FE084B">
          <w:rPr>
            <w:noProof/>
          </w:rPr>
          <w:t>794</w:t>
        </w:r>
        <w:bookmarkEnd w:id="1770"/>
        <w:bookmarkEnd w:id="1771"/>
      </w:fldSimple>
    </w:p>
    <w:p w14:paraId="595B3B9C" w14:textId="77777777" w:rsidR="00425F04" w:rsidRPr="00FE084B" w:rsidRDefault="00425F04" w:rsidP="00425F04">
      <w:pPr>
        <w:rPr>
          <w:color w:val="000000" w:themeColor="text1"/>
        </w:rPr>
      </w:pPr>
      <w:r w:rsidRPr="00FE084B">
        <w:rPr>
          <w:color w:val="000000" w:themeColor="text1"/>
          <w:szCs w:val="28"/>
        </w:rPr>
        <w:t>Заполняем в документ.</w:t>
      </w:r>
    </w:p>
    <w:p w14:paraId="1C0AC529" w14:textId="77777777" w:rsidR="00425F04" w:rsidRPr="00FE084B" w:rsidRDefault="00425F04" w:rsidP="00425F04">
      <w:pPr>
        <w:rPr>
          <w:color w:val="000000" w:themeColor="text1"/>
        </w:rPr>
      </w:pPr>
      <w:r w:rsidRPr="00FE084B">
        <w:rPr>
          <w:color w:val="000000" w:themeColor="text1"/>
          <w:szCs w:val="28"/>
        </w:rPr>
        <w:t xml:space="preserve">В случае отсутствия какого-либо из членов комиссии, следует установить значение в </w:t>
      </w:r>
      <w:proofErr w:type="gramStart"/>
      <w:r w:rsidRPr="00FE084B">
        <w:rPr>
          <w:color w:val="000000" w:themeColor="text1"/>
          <w:szCs w:val="28"/>
        </w:rPr>
        <w:t>поле</w:t>
      </w:r>
      <w:proofErr w:type="gramEnd"/>
      <w:r w:rsidRPr="00FE084B">
        <w:rPr>
          <w:color w:val="000000" w:themeColor="text1"/>
          <w:szCs w:val="28"/>
        </w:rPr>
        <w:t xml:space="preserve"> </w:t>
      </w:r>
      <w:r w:rsidRPr="00FE084B">
        <w:rPr>
          <w:b/>
          <w:color w:val="000000" w:themeColor="text1"/>
          <w:szCs w:val="28"/>
        </w:rPr>
        <w:t>Отсутствует</w:t>
      </w:r>
      <w:r w:rsidRPr="00FE084B">
        <w:rPr>
          <w:color w:val="000000" w:themeColor="text1"/>
          <w:szCs w:val="28"/>
        </w:rPr>
        <w:t xml:space="preserve">, и обязательно указать причину отсутствия. </w:t>
      </w:r>
    </w:p>
    <w:p w14:paraId="643A888A"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FE084B">
        <w:rPr>
          <w:b/>
          <w:color w:val="000000" w:themeColor="text1"/>
          <w:szCs w:val="28"/>
        </w:rPr>
        <w:t>Комиссия</w:t>
      </w:r>
      <w:r w:rsidRPr="00FE084B">
        <w:rPr>
          <w:color w:val="000000" w:themeColor="text1"/>
          <w:szCs w:val="28"/>
        </w:rPr>
        <w:t xml:space="preserve"> загорится серый индикатор, и появится </w:t>
      </w:r>
      <w:proofErr w:type="gramStart"/>
      <w:r w:rsidRPr="00FE084B">
        <w:rPr>
          <w:color w:val="000000" w:themeColor="text1"/>
          <w:szCs w:val="28"/>
        </w:rPr>
        <w:t>надпись</w:t>
      </w:r>
      <w:proofErr w:type="gramEnd"/>
      <w:r w:rsidRPr="00FE084B">
        <w:rPr>
          <w:color w:val="000000" w:themeColor="text1"/>
          <w:szCs w:val="28"/>
        </w:rPr>
        <w:t xml:space="preserve"> </w:t>
      </w:r>
      <w:r w:rsidRPr="00FE084B">
        <w:rPr>
          <w:b/>
          <w:color w:val="000000" w:themeColor="text1"/>
          <w:szCs w:val="28"/>
        </w:rPr>
        <w:t>Нет кворума</w:t>
      </w:r>
      <w:r w:rsidRPr="00FE084B">
        <w:rPr>
          <w:color w:val="000000" w:themeColor="text1"/>
          <w:szCs w:val="28"/>
        </w:rPr>
        <w:t>.</w:t>
      </w:r>
    </w:p>
    <w:p w14:paraId="3494FD63" w14:textId="77777777" w:rsidR="00425F04" w:rsidRPr="00FE084B" w:rsidRDefault="00425F04" w:rsidP="00425F04">
      <w:pPr>
        <w:rPr>
          <w:color w:val="000000" w:themeColor="text1"/>
        </w:rPr>
      </w:pPr>
      <w:r w:rsidRPr="00FE084B">
        <w:rPr>
          <w:color w:val="000000" w:themeColor="text1"/>
          <w:szCs w:val="28"/>
        </w:rPr>
        <w:t>Первый этап имеет два статуса выполнения</w:t>
      </w:r>
    </w:p>
    <w:p w14:paraId="52C97DFB" w14:textId="77777777" w:rsidR="00425F04" w:rsidRPr="00FE084B" w:rsidRDefault="00425F04" w:rsidP="00425F04">
      <w:pPr>
        <w:rPr>
          <w:b/>
          <w:color w:val="000000" w:themeColor="text1"/>
          <w:szCs w:val="28"/>
        </w:rPr>
      </w:pPr>
      <w:r w:rsidRPr="00FE084B">
        <w:rPr>
          <w:b/>
          <w:color w:val="000000" w:themeColor="text1"/>
          <w:szCs w:val="28"/>
        </w:rPr>
        <w:t>На согласование, Заседание не состоялось.</w:t>
      </w:r>
    </w:p>
    <w:p w14:paraId="16F2D6CF" w14:textId="77777777" w:rsidR="00425F04" w:rsidRPr="00FE084B" w:rsidRDefault="00425F04" w:rsidP="00425F04">
      <w:pPr>
        <w:keepNext/>
        <w:ind w:firstLine="0"/>
        <w:jc w:val="center"/>
        <w:rPr>
          <w:noProof/>
        </w:rPr>
      </w:pPr>
      <w:r w:rsidRPr="00FE084B">
        <w:rPr>
          <w:noProof/>
        </w:rPr>
        <w:drawing>
          <wp:inline distT="0" distB="0" distL="0" distR="0" wp14:anchorId="2DB15EF1" wp14:editId="08941F31">
            <wp:extent cx="5124450" cy="314325"/>
            <wp:effectExtent l="0" t="0" r="0" b="0"/>
            <wp:docPr id="2254" name="Изображение53"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 name="Изображение53"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p>
    <w:p w14:paraId="7D2787C1" w14:textId="77777777" w:rsidR="00425F04" w:rsidRPr="00FE084B" w:rsidRDefault="00425F04" w:rsidP="00425F04">
      <w:pPr>
        <w:pStyle w:val="afffffff6"/>
      </w:pPr>
      <w:bookmarkStart w:id="1772" w:name="_Toc212821412"/>
      <w:bookmarkStart w:id="1773" w:name="_Toc213233086"/>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795</w:t>
      </w:r>
      <w:bookmarkEnd w:id="1772"/>
      <w:bookmarkEnd w:id="1773"/>
      <w:r w:rsidRPr="00FE084B">
        <w:rPr>
          <w:noProof/>
        </w:rPr>
        <w:fldChar w:fldCharType="end"/>
      </w:r>
    </w:p>
    <w:p w14:paraId="708FFF08" w14:textId="77777777" w:rsidR="00425F04" w:rsidRPr="00FE084B" w:rsidRDefault="00425F04" w:rsidP="00425F04">
      <w:pPr>
        <w:rPr>
          <w:color w:val="000000" w:themeColor="text1"/>
        </w:rPr>
      </w:pPr>
      <w:r w:rsidRPr="00FE084B">
        <w:rPr>
          <w:color w:val="000000" w:themeColor="text1"/>
          <w:szCs w:val="28"/>
        </w:rPr>
        <w:t xml:space="preserve">Отправляем </w:t>
      </w:r>
      <w:proofErr w:type="gramStart"/>
      <w:r w:rsidRPr="00FE084B">
        <w:rPr>
          <w:color w:val="000000" w:themeColor="text1"/>
          <w:szCs w:val="28"/>
        </w:rPr>
        <w:t>документ</w:t>
      </w:r>
      <w:proofErr w:type="gramEnd"/>
      <w:r w:rsidRPr="00FE084B">
        <w:rPr>
          <w:color w:val="000000" w:themeColor="text1"/>
          <w:szCs w:val="28"/>
        </w:rPr>
        <w:t xml:space="preserve"> </w:t>
      </w:r>
      <w:r w:rsidRPr="00FE084B">
        <w:rPr>
          <w:b/>
          <w:color w:val="000000" w:themeColor="text1"/>
          <w:szCs w:val="28"/>
        </w:rPr>
        <w:t>На согласование</w:t>
      </w:r>
      <w:r w:rsidRPr="00FE084B">
        <w:rPr>
          <w:color w:val="000000" w:themeColor="text1"/>
          <w:szCs w:val="28"/>
        </w:rPr>
        <w:t>.</w:t>
      </w:r>
    </w:p>
    <w:p w14:paraId="5F37C2ED" w14:textId="77777777" w:rsidR="00425F04" w:rsidRPr="00FE084B" w:rsidRDefault="00425F04" w:rsidP="00425F04">
      <w:pPr>
        <w:rPr>
          <w:color w:val="000000" w:themeColor="text1"/>
        </w:rPr>
      </w:pPr>
      <w:r w:rsidRPr="00FE084B">
        <w:rPr>
          <w:color w:val="000000" w:themeColor="text1"/>
          <w:szCs w:val="28"/>
        </w:rPr>
        <w:t>При отправке документа на следующий этап по шаблону процесса, будет проверен показатель «</w:t>
      </w:r>
      <w:r w:rsidRPr="00FE084B">
        <w:rPr>
          <w:b/>
          <w:color w:val="000000" w:themeColor="text1"/>
          <w:szCs w:val="28"/>
        </w:rPr>
        <w:t xml:space="preserve">кворум, минимальный % присутствующих» </w:t>
      </w:r>
      <w:r w:rsidRPr="00FE084B">
        <w:rPr>
          <w:color w:val="000000" w:themeColor="text1"/>
          <w:szCs w:val="28"/>
        </w:rPr>
        <w:t xml:space="preserve">в соотношении с отсутствующими сотрудниками. </w:t>
      </w:r>
    </w:p>
    <w:p w14:paraId="793DE306" w14:textId="77777777" w:rsidR="00425F04" w:rsidRPr="00FE084B" w:rsidRDefault="00425F04" w:rsidP="00425F04">
      <w:pPr>
        <w:rPr>
          <w:color w:val="000000" w:themeColor="text1"/>
        </w:rPr>
      </w:pPr>
      <w:r w:rsidRPr="00FE084B">
        <w:rPr>
          <w:color w:val="000000" w:themeColor="text1"/>
          <w:szCs w:val="28"/>
        </w:rPr>
        <w:t xml:space="preserve">В случае, если минимальный кворум присутствующих не соблюден, будет выдано сообщение. </w:t>
      </w:r>
    </w:p>
    <w:p w14:paraId="563B50B8" w14:textId="77777777" w:rsidR="00425F04" w:rsidRPr="00FE084B" w:rsidRDefault="00425F04" w:rsidP="00425F04">
      <w:pPr>
        <w:jc w:val="center"/>
        <w:rPr>
          <w:color w:val="000000" w:themeColor="text1"/>
        </w:rPr>
      </w:pPr>
    </w:p>
    <w:p w14:paraId="3C948048" w14:textId="77777777" w:rsidR="00425F04" w:rsidRPr="00FE084B" w:rsidRDefault="00425F04" w:rsidP="00425F04">
      <w:pPr>
        <w:jc w:val="center"/>
        <w:rPr>
          <w:color w:val="000000" w:themeColor="text1"/>
          <w:szCs w:val="28"/>
        </w:rPr>
      </w:pPr>
    </w:p>
    <w:p w14:paraId="280A110A" w14:textId="77777777" w:rsidR="00425F04" w:rsidRPr="00FE084B" w:rsidRDefault="00425F04" w:rsidP="00425F04">
      <w:pPr>
        <w:rPr>
          <w:color w:val="000000" w:themeColor="text1"/>
        </w:rPr>
      </w:pPr>
      <w:r w:rsidRPr="00FE084B">
        <w:rPr>
          <w:color w:val="000000" w:themeColor="text1"/>
          <w:szCs w:val="28"/>
        </w:rPr>
        <w:lastRenderedPageBreak/>
        <w:t xml:space="preserve">В данном случае доступно завершение работы над документом по кнопке «Заседание не состоялось» при этом завершится работа с документом. </w:t>
      </w:r>
    </w:p>
    <w:p w14:paraId="253C8008" w14:textId="77777777" w:rsidR="00425F04" w:rsidRPr="00FE084B" w:rsidRDefault="00425F04" w:rsidP="00425F04">
      <w:pPr>
        <w:rPr>
          <w:color w:val="000000" w:themeColor="text1"/>
        </w:rPr>
      </w:pPr>
    </w:p>
    <w:p w14:paraId="1D086CC1" w14:textId="77777777" w:rsidR="00425F04" w:rsidRPr="00FE084B" w:rsidRDefault="00425F04" w:rsidP="00425F04">
      <w:pPr>
        <w:rPr>
          <w:color w:val="000000" w:themeColor="text1"/>
          <w:szCs w:val="28"/>
        </w:rPr>
      </w:pPr>
      <w:r w:rsidRPr="00FE084B">
        <w:rPr>
          <w:b/>
          <w:color w:val="000000" w:themeColor="text1"/>
          <w:szCs w:val="28"/>
        </w:rPr>
        <w:t xml:space="preserve">ВАЖНО! </w:t>
      </w:r>
      <w:r w:rsidRPr="00FE084B">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FE084B">
        <w:rPr>
          <w:b/>
          <w:color w:val="000000" w:themeColor="text1"/>
          <w:szCs w:val="28"/>
        </w:rPr>
        <w:t>ЦМО</w:t>
      </w:r>
      <w:r w:rsidRPr="00FE084B">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sidRPr="00FE084B">
        <w:rPr>
          <w:b/>
          <w:color w:val="000000" w:themeColor="text1"/>
          <w:szCs w:val="28"/>
        </w:rPr>
        <w:t>ЦМО</w:t>
      </w:r>
      <w:r w:rsidRPr="00FE084B">
        <w:rPr>
          <w:color w:val="000000" w:themeColor="text1"/>
          <w:szCs w:val="28"/>
        </w:rPr>
        <w:t xml:space="preserve">. </w:t>
      </w:r>
    </w:p>
    <w:p w14:paraId="6740E447" w14:textId="77777777" w:rsidR="00425F04" w:rsidRPr="00FE084B" w:rsidRDefault="00425F04" w:rsidP="00425F04">
      <w:pPr>
        <w:rPr>
          <w:b/>
          <w:color w:val="000000" w:themeColor="text1"/>
        </w:rPr>
      </w:pPr>
      <w:r w:rsidRPr="00FE084B">
        <w:rPr>
          <w:color w:val="000000" w:themeColor="text1"/>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3F827287" w14:textId="77777777" w:rsidR="00425F04" w:rsidRPr="00FE084B" w:rsidRDefault="00425F04" w:rsidP="00425F04">
      <w:pPr>
        <w:keepNext/>
        <w:ind w:firstLine="0"/>
        <w:jc w:val="center"/>
        <w:rPr>
          <w:noProof/>
        </w:rPr>
      </w:pPr>
      <w:r w:rsidRPr="00FE084B">
        <w:rPr>
          <w:noProof/>
        </w:rPr>
        <w:drawing>
          <wp:inline distT="0" distB="0" distL="0" distR="0" wp14:anchorId="357D53E6" wp14:editId="240861C4">
            <wp:extent cx="4704800" cy="818984"/>
            <wp:effectExtent l="0" t="0" r="635" b="635"/>
            <wp:docPr id="2255" name="Рисунок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НайденПользователь.png"/>
                    <pic:cNvPicPr>
                      <a:picLocks noChangeAspect="1"/>
                    </pic:cNvPicPr>
                  </pic:nvPicPr>
                  <pic:blipFill>
                    <a:blip r:embed="rId134"/>
                    <a:srcRect t="-14634" r="64147"/>
                    <a:stretch/>
                  </pic:blipFill>
                  <pic:spPr bwMode="auto">
                    <a:xfrm>
                      <a:off x="0" y="0"/>
                      <a:ext cx="4737882" cy="824743"/>
                    </a:xfrm>
                    <a:prstGeom prst="rect">
                      <a:avLst/>
                    </a:prstGeom>
                    <a:ln>
                      <a:noFill/>
                    </a:ln>
                  </pic:spPr>
                </pic:pic>
              </a:graphicData>
            </a:graphic>
          </wp:inline>
        </w:drawing>
      </w:r>
    </w:p>
    <w:p w14:paraId="0A706CC1" w14:textId="77777777" w:rsidR="00425F04" w:rsidRPr="00FE084B" w:rsidRDefault="00425F04" w:rsidP="00425F04">
      <w:pPr>
        <w:pStyle w:val="afffffff6"/>
      </w:pPr>
      <w:bookmarkStart w:id="1774" w:name="_Toc212821413"/>
      <w:bookmarkStart w:id="1775" w:name="_Toc213233087"/>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796</w:t>
      </w:r>
      <w:bookmarkEnd w:id="1774"/>
      <w:bookmarkEnd w:id="1775"/>
      <w:r w:rsidRPr="00FE084B">
        <w:rPr>
          <w:noProof/>
        </w:rPr>
        <w:fldChar w:fldCharType="end"/>
      </w:r>
    </w:p>
    <w:p w14:paraId="1608D513" w14:textId="77777777" w:rsidR="00425F04" w:rsidRPr="00FE084B" w:rsidRDefault="00425F04" w:rsidP="00425F04">
      <w:pPr>
        <w:rPr>
          <w:color w:val="000000" w:themeColor="text1"/>
          <w:szCs w:val="28"/>
        </w:rPr>
      </w:pPr>
      <w:r w:rsidRPr="00FE084B">
        <w:rPr>
          <w:color w:val="000000" w:themeColor="text1"/>
          <w:szCs w:val="28"/>
        </w:rPr>
        <w:t xml:space="preserve">В случае если зарегистрированный пользователь найден, но указанному пользователю не назначена </w:t>
      </w:r>
      <w:proofErr w:type="gramStart"/>
      <w:r w:rsidRPr="00FE084B">
        <w:rPr>
          <w:color w:val="000000" w:themeColor="text1"/>
          <w:szCs w:val="28"/>
        </w:rPr>
        <w:t xml:space="preserve">роль </w:t>
      </w:r>
      <w:r w:rsidRPr="00FE084B">
        <w:rPr>
          <w:b/>
          <w:color w:val="000000" w:themeColor="text1"/>
          <w:szCs w:val="28"/>
        </w:rPr>
        <w:t>Материально</w:t>
      </w:r>
      <w:proofErr w:type="gramEnd"/>
      <w:r w:rsidRPr="00FE084B">
        <w:rPr>
          <w:b/>
          <w:color w:val="000000" w:themeColor="text1"/>
          <w:szCs w:val="28"/>
        </w:rPr>
        <w:t xml:space="preserve"> ответственное лицо,</w:t>
      </w:r>
      <w:r w:rsidRPr="00FE084B">
        <w:rPr>
          <w:color w:val="000000" w:themeColor="text1"/>
          <w:szCs w:val="28"/>
        </w:rPr>
        <w:t xml:space="preserve"> будет также отображено сообщение об ошибке:</w:t>
      </w:r>
    </w:p>
    <w:p w14:paraId="6BE2ECC7" w14:textId="77777777" w:rsidR="00425F04" w:rsidRPr="00FE084B" w:rsidRDefault="00425F04" w:rsidP="00425F04">
      <w:pPr>
        <w:keepNext/>
        <w:ind w:firstLine="0"/>
        <w:jc w:val="center"/>
        <w:rPr>
          <w:noProof/>
        </w:rPr>
      </w:pPr>
      <w:r w:rsidRPr="00FE084B">
        <w:rPr>
          <w:noProof/>
        </w:rPr>
        <w:drawing>
          <wp:inline distT="0" distB="0" distL="0" distR="0" wp14:anchorId="709B736B" wp14:editId="16A7BA32">
            <wp:extent cx="4861994" cy="834887"/>
            <wp:effectExtent l="0" t="0" r="0" b="3810"/>
            <wp:docPr id="2256" name="Рисунок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тРоли.png"/>
                    <pic:cNvPicPr>
                      <a:picLocks noChangeAspect="1"/>
                    </pic:cNvPicPr>
                  </pic:nvPicPr>
                  <pic:blipFill>
                    <a:blip r:embed="rId135"/>
                    <a:srcRect r="60751"/>
                    <a:stretch/>
                  </pic:blipFill>
                  <pic:spPr bwMode="auto">
                    <a:xfrm>
                      <a:off x="0" y="0"/>
                      <a:ext cx="4872593" cy="836707"/>
                    </a:xfrm>
                    <a:prstGeom prst="rect">
                      <a:avLst/>
                    </a:prstGeom>
                    <a:ln>
                      <a:noFill/>
                    </a:ln>
                  </pic:spPr>
                </pic:pic>
              </a:graphicData>
            </a:graphic>
          </wp:inline>
        </w:drawing>
      </w:r>
    </w:p>
    <w:p w14:paraId="7BA274F1" w14:textId="77777777" w:rsidR="00425F04" w:rsidRPr="00FE084B" w:rsidRDefault="00425F04" w:rsidP="00425F04">
      <w:pPr>
        <w:pStyle w:val="afffffff6"/>
      </w:pPr>
      <w:bookmarkStart w:id="1776" w:name="_Toc212821414"/>
      <w:bookmarkStart w:id="1777" w:name="_Toc213233088"/>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797</w:t>
      </w:r>
      <w:bookmarkEnd w:id="1776"/>
      <w:bookmarkEnd w:id="1777"/>
      <w:r w:rsidRPr="00FE084B">
        <w:rPr>
          <w:noProof/>
        </w:rPr>
        <w:fldChar w:fldCharType="end"/>
      </w:r>
    </w:p>
    <w:p w14:paraId="226D3C10" w14:textId="77777777" w:rsidR="00425F04" w:rsidRPr="00FE084B" w:rsidRDefault="00425F04" w:rsidP="00425F04">
      <w:pPr>
        <w:rPr>
          <w:color w:val="000000" w:themeColor="text1"/>
        </w:rPr>
      </w:pPr>
      <w:r w:rsidRPr="00FE084B">
        <w:rPr>
          <w:color w:val="000000" w:themeColor="text1"/>
          <w:szCs w:val="28"/>
        </w:rPr>
        <w:t>Также на этапе отправки происходит проверка на указание причины отсутствия сотрудников, при этом, если члену комиссии установлен флаг отсутствия, но не указана причина отсутствия, будет выведено соответствующее сообщение.</w:t>
      </w:r>
    </w:p>
    <w:p w14:paraId="53A5E4B0" w14:textId="77777777" w:rsidR="00425F04" w:rsidRPr="00FE084B" w:rsidRDefault="00425F04" w:rsidP="00425F04">
      <w:pPr>
        <w:keepNext/>
        <w:ind w:firstLine="0"/>
        <w:jc w:val="center"/>
        <w:rPr>
          <w:noProof/>
        </w:rPr>
      </w:pPr>
      <w:r w:rsidRPr="00FE084B">
        <w:rPr>
          <w:noProof/>
        </w:rPr>
        <w:drawing>
          <wp:inline distT="0" distB="0" distL="0" distR="0" wp14:anchorId="3B9EE06A" wp14:editId="59140A96">
            <wp:extent cx="4271010" cy="1770380"/>
            <wp:effectExtent l="0" t="0" r="0" b="0"/>
            <wp:docPr id="2257" name="image6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 name="image661.png"/>
                    <pic:cNvPicPr>
                      <a:picLocks noChangeAspect="1"/>
                    </pic:cNvPicPr>
                  </pic:nvPicPr>
                  <pic:blipFill>
                    <a:blip r:embed="rId507"/>
                    <a:stretch/>
                  </pic:blipFill>
                  <pic:spPr bwMode="auto">
                    <a:xfrm>
                      <a:off x="0" y="0"/>
                      <a:ext cx="4271010" cy="1770380"/>
                    </a:xfrm>
                    <a:prstGeom prst="rect">
                      <a:avLst/>
                    </a:prstGeom>
                  </pic:spPr>
                </pic:pic>
              </a:graphicData>
            </a:graphic>
          </wp:inline>
        </w:drawing>
      </w:r>
    </w:p>
    <w:p w14:paraId="1E431A97" w14:textId="77777777" w:rsidR="00425F04" w:rsidRPr="00FE084B" w:rsidRDefault="00425F04" w:rsidP="00425F04">
      <w:pPr>
        <w:pStyle w:val="afffffff6"/>
      </w:pPr>
      <w:bookmarkStart w:id="1778" w:name="_Toc212821415"/>
      <w:bookmarkStart w:id="1779" w:name="_Toc213233089"/>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798</w:t>
      </w:r>
      <w:bookmarkEnd w:id="1778"/>
      <w:bookmarkEnd w:id="1779"/>
      <w:r w:rsidRPr="00FE084B">
        <w:rPr>
          <w:noProof/>
        </w:rPr>
        <w:fldChar w:fldCharType="end"/>
      </w:r>
    </w:p>
    <w:p w14:paraId="0F5FE6DA" w14:textId="77777777" w:rsidR="00425F04" w:rsidRPr="00FE084B" w:rsidRDefault="00425F04" w:rsidP="00425F04">
      <w:pPr>
        <w:rPr>
          <w:color w:val="000000" w:themeColor="text1"/>
        </w:rPr>
      </w:pPr>
      <w:r w:rsidRPr="00FE084B">
        <w:rPr>
          <w:color w:val="000000" w:themeColor="text1"/>
          <w:szCs w:val="28"/>
        </w:rPr>
        <w:t xml:space="preserve">В ситуации, если минимальный кворум присутствующих соблюден, то при нажатии кнопки </w:t>
      </w:r>
      <w:r w:rsidRPr="00FE084B">
        <w:rPr>
          <w:b/>
          <w:color w:val="000000" w:themeColor="text1"/>
          <w:szCs w:val="28"/>
        </w:rPr>
        <w:t>На согласование</w:t>
      </w:r>
      <w:r w:rsidRPr="00FE084B">
        <w:rPr>
          <w:color w:val="000000" w:themeColor="text1"/>
          <w:szCs w:val="28"/>
        </w:rPr>
        <w:t xml:space="preserve">, документ будет отправлен одновременно на второй и третий этап для исполнения. </w:t>
      </w:r>
    </w:p>
    <w:p w14:paraId="6D28046C" w14:textId="77777777" w:rsidR="00425F04" w:rsidRPr="00FE084B" w:rsidRDefault="00425F04" w:rsidP="00425F04">
      <w:pPr>
        <w:rPr>
          <w:color w:val="000000" w:themeColor="text1"/>
        </w:rPr>
      </w:pPr>
      <w:r w:rsidRPr="00FE084B">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333E8B29" w14:textId="77777777" w:rsidR="00425F04" w:rsidRPr="00FE084B" w:rsidRDefault="00425F04" w:rsidP="00425F04">
      <w:pPr>
        <w:rPr>
          <w:color w:val="000000" w:themeColor="text1"/>
        </w:rPr>
      </w:pPr>
      <w:r w:rsidRPr="00FE084B">
        <w:rPr>
          <w:color w:val="000000" w:themeColor="text1"/>
          <w:szCs w:val="28"/>
        </w:rPr>
        <w:lastRenderedPageBreak/>
        <w:t xml:space="preserve">После отправки документа на согласование, процесс шаблона выглядит следующим образом: </w:t>
      </w:r>
    </w:p>
    <w:p w14:paraId="016D7B57" w14:textId="77777777" w:rsidR="00425F04" w:rsidRPr="00FE084B" w:rsidRDefault="00425F04" w:rsidP="00425F04">
      <w:pPr>
        <w:keepNext/>
        <w:ind w:firstLine="0"/>
        <w:jc w:val="center"/>
        <w:rPr>
          <w:noProof/>
        </w:rPr>
      </w:pPr>
      <w:r w:rsidRPr="00FE084B">
        <w:rPr>
          <w:noProof/>
        </w:rPr>
        <w:drawing>
          <wp:inline distT="0" distB="0" distL="0" distR="0" wp14:anchorId="70E712A7" wp14:editId="6BC37BAA">
            <wp:extent cx="6029960" cy="962025"/>
            <wp:effectExtent l="0" t="0" r="8890" b="9525"/>
            <wp:docPr id="2258" name="Рисунок 2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8" name="Скриншот 24-01-2025 122800.jpg"/>
                    <pic:cNvPicPr/>
                  </pic:nvPicPr>
                  <pic:blipFill>
                    <a:blip r:embed="rId556" cstate="print">
                      <a:extLst>
                        <a:ext uri="{28A0092B-C50C-407E-A947-70E740481C1C}">
                          <a14:useLocalDpi xmlns:a14="http://schemas.microsoft.com/office/drawing/2010/main" val="0"/>
                        </a:ext>
                      </a:extLst>
                    </a:blip>
                    <a:stretch>
                      <a:fillRect/>
                    </a:stretch>
                  </pic:blipFill>
                  <pic:spPr>
                    <a:xfrm>
                      <a:off x="0" y="0"/>
                      <a:ext cx="6029960" cy="962025"/>
                    </a:xfrm>
                    <a:prstGeom prst="rect">
                      <a:avLst/>
                    </a:prstGeom>
                  </pic:spPr>
                </pic:pic>
              </a:graphicData>
            </a:graphic>
          </wp:inline>
        </w:drawing>
      </w:r>
    </w:p>
    <w:p w14:paraId="60216B1B" w14:textId="77777777" w:rsidR="00425F04" w:rsidRPr="00FE084B" w:rsidRDefault="00425F04" w:rsidP="00425F04">
      <w:pPr>
        <w:pStyle w:val="afffffff6"/>
      </w:pPr>
      <w:bookmarkStart w:id="1780" w:name="_Toc212821416"/>
      <w:bookmarkStart w:id="1781" w:name="_Toc213233090"/>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799</w:t>
      </w:r>
      <w:bookmarkEnd w:id="1780"/>
      <w:bookmarkEnd w:id="1781"/>
      <w:r w:rsidRPr="00FE084B">
        <w:rPr>
          <w:noProof/>
        </w:rPr>
        <w:fldChar w:fldCharType="end"/>
      </w:r>
    </w:p>
    <w:p w14:paraId="7D16D4FB" w14:textId="77777777" w:rsidR="00425F04" w:rsidRPr="00FE084B" w:rsidRDefault="00425F04" w:rsidP="00425F04">
      <w:pPr>
        <w:rPr>
          <w:color w:val="000000" w:themeColor="text1"/>
        </w:rPr>
      </w:pPr>
      <w:r w:rsidRPr="00FE084B">
        <w:rPr>
          <w:color w:val="000000" w:themeColor="text1"/>
          <w:szCs w:val="28"/>
        </w:rPr>
        <w:t>Автоматически будут сформированы задачи пользователя на всех членов комиссии и куратора (третий этап Подведение итогов голосования комиссии).</w:t>
      </w:r>
    </w:p>
    <w:p w14:paraId="6FF5953F" w14:textId="77777777" w:rsidR="00425F04" w:rsidRPr="00FE084B" w:rsidRDefault="00425F04" w:rsidP="00425F04">
      <w:pPr>
        <w:rPr>
          <w:color w:val="000000" w:themeColor="text1"/>
        </w:rPr>
      </w:pPr>
      <w:r w:rsidRPr="00FE084B">
        <w:rPr>
          <w:color w:val="000000" w:themeColor="text1"/>
          <w:szCs w:val="28"/>
        </w:rPr>
        <w:t>Далее каждый член комиссии принимает задачу к исполнению.</w:t>
      </w:r>
    </w:p>
    <w:p w14:paraId="3B6B79AA" w14:textId="77777777" w:rsidR="00425F04" w:rsidRPr="00FE084B" w:rsidRDefault="00425F04" w:rsidP="00425F04">
      <w:pPr>
        <w:rPr>
          <w:color w:val="000000" w:themeColor="text1"/>
        </w:rPr>
      </w:pPr>
      <w:r w:rsidRPr="00FE084B">
        <w:rPr>
          <w:color w:val="000000" w:themeColor="text1"/>
          <w:szCs w:val="28"/>
        </w:rPr>
        <w:t>В открывшейся форме документа переходим на вкладку Основные средства.</w:t>
      </w:r>
    </w:p>
    <w:p w14:paraId="25273844" w14:textId="77777777" w:rsidR="00425F04" w:rsidRPr="00FE084B" w:rsidRDefault="00425F04" w:rsidP="00425F04">
      <w:pPr>
        <w:rPr>
          <w:color w:val="000000" w:themeColor="text1"/>
        </w:rPr>
      </w:pPr>
      <w:r w:rsidRPr="00FE084B">
        <w:rPr>
          <w:color w:val="000000" w:themeColor="text1"/>
          <w:szCs w:val="28"/>
        </w:rPr>
        <w:t xml:space="preserve">В поле </w:t>
      </w:r>
      <w:r w:rsidRPr="00FE084B">
        <w:rPr>
          <w:b/>
          <w:color w:val="000000" w:themeColor="text1"/>
          <w:szCs w:val="28"/>
        </w:rPr>
        <w:t>Голосование</w:t>
      </w:r>
      <w:r w:rsidRPr="00FE084B">
        <w:rPr>
          <w:color w:val="000000" w:themeColor="text1"/>
          <w:szCs w:val="28"/>
        </w:rPr>
        <w:t xml:space="preserve"> автоматически будет установлен Сотрудник равный пользователю, под которым выполняется задача. </w:t>
      </w:r>
    </w:p>
    <w:p w14:paraId="6CA64372" w14:textId="77777777" w:rsidR="00425F04" w:rsidRPr="00FE084B" w:rsidRDefault="00425F04" w:rsidP="00425F04">
      <w:pPr>
        <w:keepNext/>
        <w:ind w:firstLine="0"/>
        <w:jc w:val="center"/>
        <w:rPr>
          <w:noProof/>
        </w:rPr>
      </w:pPr>
      <w:r w:rsidRPr="00FE084B">
        <w:rPr>
          <w:noProof/>
        </w:rPr>
        <w:drawing>
          <wp:inline distT="0" distB="0" distL="0" distR="0" wp14:anchorId="456C1148" wp14:editId="5DDFDFFB">
            <wp:extent cx="6029960" cy="1657350"/>
            <wp:effectExtent l="0" t="0" r="8890" b="0"/>
            <wp:docPr id="2259" name="Рисунок 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9" name="Скриншот 24-01-2025 125732.jpg"/>
                    <pic:cNvPicPr/>
                  </pic:nvPicPr>
                  <pic:blipFill>
                    <a:blip r:embed="rId557">
                      <a:extLst>
                        <a:ext uri="{28A0092B-C50C-407E-A947-70E740481C1C}">
                          <a14:useLocalDpi xmlns:a14="http://schemas.microsoft.com/office/drawing/2010/main" val="0"/>
                        </a:ext>
                      </a:extLst>
                    </a:blip>
                    <a:stretch>
                      <a:fillRect/>
                    </a:stretch>
                  </pic:blipFill>
                  <pic:spPr>
                    <a:xfrm>
                      <a:off x="0" y="0"/>
                      <a:ext cx="6029960" cy="1657350"/>
                    </a:xfrm>
                    <a:prstGeom prst="rect">
                      <a:avLst/>
                    </a:prstGeom>
                  </pic:spPr>
                </pic:pic>
              </a:graphicData>
            </a:graphic>
          </wp:inline>
        </w:drawing>
      </w:r>
    </w:p>
    <w:p w14:paraId="417655D7" w14:textId="77777777" w:rsidR="00425F04" w:rsidRPr="00FE084B" w:rsidRDefault="00425F04" w:rsidP="00425F04">
      <w:pPr>
        <w:pStyle w:val="afffffff6"/>
      </w:pPr>
      <w:bookmarkStart w:id="1782" w:name="_Toc212821417"/>
      <w:bookmarkStart w:id="1783" w:name="_Toc213233091"/>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800</w:t>
      </w:r>
      <w:bookmarkEnd w:id="1782"/>
      <w:bookmarkEnd w:id="1783"/>
      <w:r w:rsidRPr="00FE084B">
        <w:rPr>
          <w:noProof/>
        </w:rPr>
        <w:fldChar w:fldCharType="end"/>
      </w:r>
    </w:p>
    <w:p w14:paraId="73C7E275" w14:textId="77777777" w:rsidR="00425F04" w:rsidRPr="00FE084B" w:rsidRDefault="00425F04" w:rsidP="00425F04">
      <w:pPr>
        <w:rPr>
          <w:color w:val="000000" w:themeColor="text1"/>
        </w:rPr>
      </w:pPr>
      <w:r w:rsidRPr="00FE084B">
        <w:rPr>
          <w:color w:val="000000" w:themeColor="text1"/>
          <w:szCs w:val="28"/>
        </w:rPr>
        <w:t xml:space="preserve">Далее в табличной части документа, в поле </w:t>
      </w:r>
      <w:r w:rsidRPr="00FE084B">
        <w:rPr>
          <w:b/>
          <w:color w:val="000000" w:themeColor="text1"/>
          <w:szCs w:val="28"/>
        </w:rPr>
        <w:t xml:space="preserve">Решение </w:t>
      </w:r>
      <w:r w:rsidRPr="00FE084B">
        <w:rPr>
          <w:color w:val="000000" w:themeColor="text1"/>
          <w:szCs w:val="28"/>
        </w:rPr>
        <w:t>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14:paraId="56479C09" w14:textId="77777777" w:rsidR="00425F04" w:rsidRPr="00FE084B" w:rsidRDefault="00425F04" w:rsidP="00425F04">
      <w:pPr>
        <w:rPr>
          <w:color w:val="000000" w:themeColor="text1"/>
        </w:rPr>
      </w:pPr>
      <w:r w:rsidRPr="00FE084B">
        <w:rPr>
          <w:color w:val="000000" w:themeColor="text1"/>
          <w:szCs w:val="28"/>
        </w:rPr>
        <w:t xml:space="preserve">Дополнительно по кнопке </w:t>
      </w:r>
      <w:r w:rsidRPr="00FE084B">
        <w:rPr>
          <w:b/>
          <w:color w:val="000000" w:themeColor="text1"/>
          <w:szCs w:val="28"/>
        </w:rPr>
        <w:t>Установить решение</w:t>
      </w:r>
      <w:r w:rsidRPr="00FE084B">
        <w:rPr>
          <w:color w:val="000000" w:themeColor="text1"/>
          <w:szCs w:val="28"/>
        </w:rPr>
        <w:t xml:space="preserve"> есть возможность массово установить решение для всего документа или выделенных строк. </w:t>
      </w:r>
    </w:p>
    <w:p w14:paraId="1439F717" w14:textId="77777777" w:rsidR="00425F04" w:rsidRPr="00FE084B" w:rsidRDefault="00425F04" w:rsidP="00425F04">
      <w:pPr>
        <w:rPr>
          <w:color w:val="000000" w:themeColor="text1"/>
        </w:rPr>
      </w:pPr>
      <w:r w:rsidRPr="00FE084B">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FE084B">
        <w:rPr>
          <w:b/>
          <w:color w:val="000000" w:themeColor="text1"/>
          <w:szCs w:val="28"/>
        </w:rPr>
        <w:t>Сохранить результаты</w:t>
      </w:r>
      <w:r w:rsidRPr="00FE084B">
        <w:rPr>
          <w:color w:val="000000" w:themeColor="text1"/>
          <w:szCs w:val="28"/>
        </w:rPr>
        <w:t xml:space="preserve">. </w:t>
      </w:r>
    </w:p>
    <w:p w14:paraId="0EC8DD76" w14:textId="77777777" w:rsidR="00425F04" w:rsidRPr="00FE084B" w:rsidRDefault="00425F04" w:rsidP="00425F04">
      <w:pPr>
        <w:rPr>
          <w:color w:val="000000" w:themeColor="text1"/>
        </w:rPr>
      </w:pPr>
      <w:r w:rsidRPr="00FE084B">
        <w:rPr>
          <w:color w:val="000000" w:themeColor="text1"/>
          <w:szCs w:val="28"/>
        </w:rPr>
        <w:t xml:space="preserve">Затем отправляем документ по шаблону процесса нажав кнопку </w:t>
      </w:r>
      <w:r w:rsidRPr="00FE084B">
        <w:rPr>
          <w:b/>
          <w:color w:val="000000" w:themeColor="text1"/>
          <w:szCs w:val="28"/>
        </w:rPr>
        <w:t>Голосование комиссии.</w:t>
      </w:r>
    </w:p>
    <w:p w14:paraId="4AE4C2DF" w14:textId="77777777" w:rsidR="00425F04" w:rsidRPr="00FE084B" w:rsidRDefault="00425F04" w:rsidP="00425F04">
      <w:pPr>
        <w:rPr>
          <w:color w:val="000000" w:themeColor="text1"/>
        </w:rPr>
      </w:pPr>
      <w:r w:rsidRPr="00FE084B">
        <w:rPr>
          <w:color w:val="000000" w:themeColor="text1"/>
          <w:szCs w:val="28"/>
        </w:rPr>
        <w:t xml:space="preserve">Статус документа будет установлен </w:t>
      </w:r>
      <w:proofErr w:type="gramStart"/>
      <w:r w:rsidRPr="00FE084B">
        <w:rPr>
          <w:color w:val="000000" w:themeColor="text1"/>
          <w:szCs w:val="28"/>
        </w:rPr>
        <w:t xml:space="preserve">как </w:t>
      </w:r>
      <w:r w:rsidRPr="00FE084B">
        <w:rPr>
          <w:b/>
          <w:color w:val="000000" w:themeColor="text1"/>
          <w:szCs w:val="28"/>
        </w:rPr>
        <w:t>На</w:t>
      </w:r>
      <w:proofErr w:type="gramEnd"/>
      <w:r w:rsidRPr="00FE084B">
        <w:rPr>
          <w:b/>
          <w:color w:val="000000" w:themeColor="text1"/>
          <w:szCs w:val="28"/>
        </w:rPr>
        <w:t xml:space="preserve"> согласовании</w:t>
      </w:r>
      <w:r w:rsidRPr="00FE084B">
        <w:rPr>
          <w:color w:val="000000" w:themeColor="text1"/>
          <w:szCs w:val="28"/>
        </w:rPr>
        <w:t>.</w:t>
      </w:r>
    </w:p>
    <w:p w14:paraId="4514B808" w14:textId="77777777" w:rsidR="00425F04" w:rsidRPr="00FE084B" w:rsidRDefault="00425F04" w:rsidP="00425F04">
      <w:pPr>
        <w:keepNext/>
        <w:ind w:firstLine="0"/>
        <w:jc w:val="center"/>
        <w:rPr>
          <w:noProof/>
        </w:rPr>
      </w:pPr>
      <w:r w:rsidRPr="00FE084B">
        <w:rPr>
          <w:noProof/>
        </w:rPr>
        <w:lastRenderedPageBreak/>
        <w:drawing>
          <wp:inline distT="0" distB="0" distL="0" distR="0" wp14:anchorId="70A07E71" wp14:editId="581FA238">
            <wp:extent cx="6029960" cy="3995420"/>
            <wp:effectExtent l="0" t="0" r="8890" b="5080"/>
            <wp:docPr id="2260" name="Рисунок 2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0" name="Скриншот 24-01-2025 130021.jpg"/>
                    <pic:cNvPicPr/>
                  </pic:nvPicPr>
                  <pic:blipFill>
                    <a:blip r:embed="rId558">
                      <a:extLst>
                        <a:ext uri="{28A0092B-C50C-407E-A947-70E740481C1C}">
                          <a14:useLocalDpi xmlns:a14="http://schemas.microsoft.com/office/drawing/2010/main" val="0"/>
                        </a:ext>
                      </a:extLst>
                    </a:blip>
                    <a:stretch>
                      <a:fillRect/>
                    </a:stretch>
                  </pic:blipFill>
                  <pic:spPr>
                    <a:xfrm>
                      <a:off x="0" y="0"/>
                      <a:ext cx="6029960" cy="3995420"/>
                    </a:xfrm>
                    <a:prstGeom prst="rect">
                      <a:avLst/>
                    </a:prstGeom>
                  </pic:spPr>
                </pic:pic>
              </a:graphicData>
            </a:graphic>
          </wp:inline>
        </w:drawing>
      </w:r>
    </w:p>
    <w:p w14:paraId="46E4EEA3" w14:textId="77777777" w:rsidR="00425F04" w:rsidRPr="00FE084B" w:rsidRDefault="00425F04" w:rsidP="00425F04">
      <w:pPr>
        <w:pStyle w:val="afffffff6"/>
      </w:pPr>
      <w:bookmarkStart w:id="1784" w:name="_Toc212821418"/>
      <w:bookmarkStart w:id="1785" w:name="_Toc213233092"/>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801</w:t>
      </w:r>
      <w:bookmarkEnd w:id="1784"/>
      <w:bookmarkEnd w:id="1785"/>
      <w:r w:rsidRPr="00FE084B">
        <w:rPr>
          <w:noProof/>
        </w:rPr>
        <w:fldChar w:fldCharType="end"/>
      </w:r>
    </w:p>
    <w:p w14:paraId="57A3B3FD" w14:textId="77777777" w:rsidR="00425F04" w:rsidRPr="00FE084B" w:rsidRDefault="00425F04" w:rsidP="00425F04">
      <w:pPr>
        <w:rPr>
          <w:color w:val="000000" w:themeColor="text1"/>
        </w:rPr>
      </w:pPr>
      <w:r w:rsidRPr="00FE084B">
        <w:rPr>
          <w:color w:val="000000" w:themeColor="text1"/>
          <w:szCs w:val="28"/>
        </w:rPr>
        <w:t xml:space="preserve">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контролировать ход состояния голосования членами комиссии. </w:t>
      </w:r>
    </w:p>
    <w:p w14:paraId="3E3CC368" w14:textId="77777777" w:rsidR="00425F04" w:rsidRPr="00FE084B" w:rsidRDefault="00425F04" w:rsidP="00425F04">
      <w:pPr>
        <w:rPr>
          <w:color w:val="000000" w:themeColor="text1"/>
        </w:rPr>
      </w:pPr>
      <w:r w:rsidRPr="00FE084B">
        <w:rPr>
          <w:color w:val="000000" w:themeColor="text1"/>
          <w:szCs w:val="28"/>
        </w:rPr>
        <w:t xml:space="preserve">Для этого пользователь открывает документ, переходит по ссылке </w:t>
      </w:r>
      <w:r w:rsidRPr="00FE084B">
        <w:rPr>
          <w:b/>
          <w:color w:val="000000" w:themeColor="text1"/>
          <w:szCs w:val="28"/>
        </w:rPr>
        <w:t>Процесс</w:t>
      </w:r>
      <w:r w:rsidRPr="00FE084B">
        <w:rPr>
          <w:color w:val="000000" w:themeColor="text1"/>
          <w:szCs w:val="28"/>
        </w:rPr>
        <w:t xml:space="preserve">, далее нажимаем по ссылке </w:t>
      </w:r>
      <w:r w:rsidRPr="00FE084B">
        <w:rPr>
          <w:b/>
          <w:color w:val="000000" w:themeColor="text1"/>
          <w:szCs w:val="28"/>
        </w:rPr>
        <w:t>Ход выполнения группового этапа: Голосование комиссии</w:t>
      </w:r>
      <w:r w:rsidRPr="00FE084B">
        <w:rPr>
          <w:color w:val="000000" w:themeColor="text1"/>
          <w:szCs w:val="28"/>
        </w:rPr>
        <w:t>.</w:t>
      </w:r>
    </w:p>
    <w:p w14:paraId="3C214619" w14:textId="77777777" w:rsidR="00425F04" w:rsidRPr="00FE084B" w:rsidRDefault="00425F04" w:rsidP="00425F04">
      <w:pPr>
        <w:rPr>
          <w:color w:val="000000" w:themeColor="text1"/>
        </w:rPr>
      </w:pPr>
      <w:r w:rsidRPr="00FE084B">
        <w:rPr>
          <w:color w:val="000000" w:themeColor="text1"/>
          <w:szCs w:val="28"/>
        </w:rPr>
        <w:t xml:space="preserve">В открывшейся форме будет доступна информация о списке исполнителей и статусе выполнения задачи. </w:t>
      </w:r>
    </w:p>
    <w:p w14:paraId="638AF456" w14:textId="77777777" w:rsidR="00425F04" w:rsidRPr="00FE084B" w:rsidRDefault="00425F04" w:rsidP="00425F04">
      <w:pPr>
        <w:rPr>
          <w:color w:val="000000" w:themeColor="text1"/>
        </w:rPr>
      </w:pPr>
      <w:r w:rsidRPr="00FE084B">
        <w:rPr>
          <w:color w:val="000000" w:themeColor="text1"/>
          <w:szCs w:val="28"/>
        </w:rPr>
        <w:t xml:space="preserve">В случае невозможности проведения голосования одним из членов комиссии, 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в данной форме прервать задачу пользователя, нажав кнопку </w:t>
      </w:r>
      <w:r w:rsidRPr="00FE084B">
        <w:rPr>
          <w:b/>
          <w:color w:val="000000" w:themeColor="text1"/>
          <w:szCs w:val="28"/>
        </w:rPr>
        <w:t>Прервать задачу</w:t>
      </w:r>
      <w:r w:rsidRPr="00FE084B">
        <w:rPr>
          <w:color w:val="000000" w:themeColor="text1"/>
          <w:szCs w:val="28"/>
        </w:rPr>
        <w:t xml:space="preserve">. </w:t>
      </w:r>
    </w:p>
    <w:p w14:paraId="64CC7D7A" w14:textId="77777777" w:rsidR="00425F04" w:rsidRPr="00FE084B" w:rsidRDefault="00425F04" w:rsidP="00425F04">
      <w:pPr>
        <w:rPr>
          <w:color w:val="000000" w:themeColor="text1"/>
        </w:rPr>
      </w:pPr>
      <w:r w:rsidRPr="00FE084B">
        <w:rPr>
          <w:color w:val="000000" w:themeColor="text1"/>
          <w:szCs w:val="28"/>
        </w:rPr>
        <w:t>В форме документа в окне Процесс задача пользователя будет отображена как отменённая.</w:t>
      </w:r>
    </w:p>
    <w:p w14:paraId="13F6A34A" w14:textId="77777777" w:rsidR="00425F04" w:rsidRPr="00FE084B" w:rsidRDefault="00425F04" w:rsidP="00425F04">
      <w:pPr>
        <w:rPr>
          <w:color w:val="000000" w:themeColor="text1"/>
        </w:rPr>
      </w:pPr>
      <w:r w:rsidRPr="00FE084B">
        <w:rPr>
          <w:color w:val="000000" w:themeColor="text1"/>
          <w:szCs w:val="28"/>
        </w:rPr>
        <w:t xml:space="preserve">В случае, если все члены комиссии проголосовали самостоятельно, задача </w:t>
      </w:r>
      <w:r w:rsidRPr="00FE084B">
        <w:rPr>
          <w:b/>
          <w:color w:val="000000" w:themeColor="text1"/>
          <w:szCs w:val="28"/>
        </w:rPr>
        <w:t>Подведение итогов голосования</w:t>
      </w:r>
      <w:r w:rsidRPr="00FE084B">
        <w:rPr>
          <w:color w:val="000000" w:themeColor="text1"/>
          <w:szCs w:val="28"/>
        </w:rPr>
        <w:t xml:space="preserve"> будет автоматически отменена. </w:t>
      </w:r>
    </w:p>
    <w:p w14:paraId="77E30BEC"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Исполнение задачи на этапе </w:t>
      </w:r>
      <w:r w:rsidRPr="00FE084B">
        <w:rPr>
          <w:b/>
          <w:color w:val="000000" w:themeColor="text1"/>
          <w:szCs w:val="28"/>
        </w:rPr>
        <w:t xml:space="preserve">Подведение итогов голосования комиссии </w:t>
      </w:r>
      <w:r w:rsidRPr="00FE084B">
        <w:rPr>
          <w:color w:val="000000" w:themeColor="text1"/>
          <w:szCs w:val="28"/>
        </w:rPr>
        <w:t>требуется только в случае, если кто-либо из членов комиссии не смог выполнить голосование.</w:t>
      </w:r>
    </w:p>
    <w:p w14:paraId="5C4D45DB" w14:textId="77777777" w:rsidR="00425F04" w:rsidRPr="00FE084B" w:rsidRDefault="00425F04" w:rsidP="00425F04">
      <w:pPr>
        <w:rPr>
          <w:color w:val="000000" w:themeColor="text1"/>
        </w:rPr>
      </w:pPr>
      <w:r w:rsidRPr="00FE084B">
        <w:rPr>
          <w:color w:val="000000" w:themeColor="text1"/>
          <w:szCs w:val="28"/>
        </w:rPr>
        <w:t xml:space="preserve">После выполнения / невыполнения задач процесса </w:t>
      </w:r>
      <w:r w:rsidRPr="00FE084B">
        <w:rPr>
          <w:b/>
          <w:color w:val="000000" w:themeColor="text1"/>
          <w:szCs w:val="28"/>
        </w:rPr>
        <w:t>Голосование комиссии</w:t>
      </w:r>
      <w:r w:rsidRPr="00FE084B">
        <w:rPr>
          <w:color w:val="000000" w:themeColor="text1"/>
          <w:szCs w:val="28"/>
        </w:rPr>
        <w:t xml:space="preserve"> членами комиссии, результирующее </w:t>
      </w:r>
      <w:r w:rsidRPr="00FE084B">
        <w:rPr>
          <w:b/>
          <w:color w:val="000000" w:themeColor="text1"/>
          <w:szCs w:val="28"/>
        </w:rPr>
        <w:t>Подведение итогов голосования комиссии</w:t>
      </w:r>
      <w:r w:rsidRPr="00FE084B">
        <w:rPr>
          <w:color w:val="000000" w:themeColor="text1"/>
          <w:szCs w:val="28"/>
        </w:rPr>
        <w:t xml:space="preserve"> необходимо выполнить пользователю с ролью </w:t>
      </w:r>
      <w:r w:rsidRPr="00FE084B">
        <w:rPr>
          <w:b/>
          <w:color w:val="000000" w:themeColor="text1"/>
          <w:szCs w:val="28"/>
        </w:rPr>
        <w:t>Ответственное лицо комиссии</w:t>
      </w:r>
      <w:r w:rsidRPr="00FE084B">
        <w:rPr>
          <w:color w:val="000000" w:themeColor="text1"/>
          <w:szCs w:val="28"/>
        </w:rPr>
        <w:t>.</w:t>
      </w:r>
    </w:p>
    <w:p w14:paraId="1B7DDCC5" w14:textId="77777777" w:rsidR="00425F04" w:rsidRPr="00FE084B" w:rsidRDefault="00425F04" w:rsidP="00425F04">
      <w:pPr>
        <w:rPr>
          <w:color w:val="000000" w:themeColor="text1"/>
        </w:rPr>
      </w:pPr>
      <w:r w:rsidRPr="00FE084B">
        <w:rPr>
          <w:color w:val="000000" w:themeColor="text1"/>
          <w:szCs w:val="28"/>
        </w:rPr>
        <w:lastRenderedPageBreak/>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14:paraId="468B2EDC" w14:textId="77777777" w:rsidR="00425F04" w:rsidRPr="00FE084B" w:rsidRDefault="00425F04" w:rsidP="00425F04">
      <w:pPr>
        <w:rPr>
          <w:color w:val="000000" w:themeColor="text1"/>
        </w:rPr>
      </w:pPr>
      <w:r w:rsidRPr="00FE084B">
        <w:rPr>
          <w:color w:val="000000" w:themeColor="text1"/>
          <w:szCs w:val="28"/>
        </w:rPr>
        <w:t xml:space="preserve">Документ автоматически будет отправлен на этап </w:t>
      </w:r>
      <w:r w:rsidRPr="00FE084B">
        <w:rPr>
          <w:b/>
          <w:color w:val="000000" w:themeColor="text1"/>
          <w:szCs w:val="28"/>
        </w:rPr>
        <w:t xml:space="preserve">Утверждение председателем комиссии </w:t>
      </w:r>
      <w:r w:rsidRPr="00FE084B">
        <w:rPr>
          <w:color w:val="000000" w:themeColor="text1"/>
          <w:szCs w:val="28"/>
        </w:rPr>
        <w:t xml:space="preserve">для пользователя с ролью </w:t>
      </w:r>
      <w:r w:rsidRPr="00FE084B">
        <w:rPr>
          <w:b/>
          <w:color w:val="000000" w:themeColor="text1"/>
          <w:szCs w:val="28"/>
        </w:rPr>
        <w:t>Председатель комиссии</w:t>
      </w:r>
      <w:r w:rsidRPr="00FE084B">
        <w:rPr>
          <w:color w:val="000000" w:themeColor="text1"/>
          <w:szCs w:val="28"/>
        </w:rPr>
        <w:t>.</w:t>
      </w:r>
    </w:p>
    <w:p w14:paraId="649177B9" w14:textId="77777777" w:rsidR="00425F04" w:rsidRPr="00FE084B" w:rsidRDefault="00425F04" w:rsidP="00425F04">
      <w:pPr>
        <w:keepNext/>
        <w:ind w:firstLine="0"/>
        <w:jc w:val="center"/>
        <w:rPr>
          <w:noProof/>
        </w:rPr>
      </w:pPr>
      <w:r w:rsidRPr="00FE084B">
        <w:rPr>
          <w:noProof/>
        </w:rPr>
        <w:drawing>
          <wp:inline distT="0" distB="0" distL="0" distR="0" wp14:anchorId="509F3135" wp14:editId="062FA98E">
            <wp:extent cx="6029960" cy="990600"/>
            <wp:effectExtent l="0" t="0" r="8890" b="0"/>
            <wp:docPr id="2261" name="Рисунок 2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1" name="Скриншот 24-01-2025 130258.jpg"/>
                    <pic:cNvPicPr/>
                  </pic:nvPicPr>
                  <pic:blipFill>
                    <a:blip r:embed="rId559">
                      <a:extLst>
                        <a:ext uri="{28A0092B-C50C-407E-A947-70E740481C1C}">
                          <a14:useLocalDpi xmlns:a14="http://schemas.microsoft.com/office/drawing/2010/main" val="0"/>
                        </a:ext>
                      </a:extLst>
                    </a:blip>
                    <a:stretch>
                      <a:fillRect/>
                    </a:stretch>
                  </pic:blipFill>
                  <pic:spPr>
                    <a:xfrm>
                      <a:off x="0" y="0"/>
                      <a:ext cx="6029960" cy="990600"/>
                    </a:xfrm>
                    <a:prstGeom prst="rect">
                      <a:avLst/>
                    </a:prstGeom>
                  </pic:spPr>
                </pic:pic>
              </a:graphicData>
            </a:graphic>
          </wp:inline>
        </w:drawing>
      </w:r>
    </w:p>
    <w:p w14:paraId="3BAAF130" w14:textId="77777777" w:rsidR="00425F04" w:rsidRPr="00FE084B" w:rsidRDefault="00425F04" w:rsidP="00425F04">
      <w:pPr>
        <w:pStyle w:val="afffffff6"/>
      </w:pPr>
      <w:bookmarkStart w:id="1786" w:name="_Toc212821419"/>
      <w:bookmarkStart w:id="1787" w:name="_Toc213233093"/>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802</w:t>
      </w:r>
      <w:bookmarkEnd w:id="1786"/>
      <w:bookmarkEnd w:id="1787"/>
      <w:r w:rsidRPr="00FE084B">
        <w:rPr>
          <w:noProof/>
        </w:rPr>
        <w:fldChar w:fldCharType="end"/>
      </w:r>
    </w:p>
    <w:p w14:paraId="27F39761" w14:textId="77777777" w:rsidR="00425F04" w:rsidRPr="00FE084B" w:rsidRDefault="00425F04" w:rsidP="00425F04">
      <w:pPr>
        <w:rPr>
          <w:color w:val="000000" w:themeColor="text1"/>
        </w:rPr>
      </w:pPr>
      <w:r w:rsidRPr="00FE084B">
        <w:rPr>
          <w:color w:val="000000" w:themeColor="text1"/>
          <w:szCs w:val="28"/>
        </w:rPr>
        <w:t xml:space="preserve">На этапе </w:t>
      </w:r>
      <w:r w:rsidRPr="00FE084B">
        <w:rPr>
          <w:b/>
          <w:color w:val="000000" w:themeColor="text1"/>
          <w:szCs w:val="28"/>
        </w:rPr>
        <w:t>Утверждение председателем комиссии</w:t>
      </w:r>
      <w:r w:rsidRPr="00FE084B">
        <w:rPr>
          <w:color w:val="000000" w:themeColor="text1"/>
          <w:szCs w:val="28"/>
        </w:rPr>
        <w:t xml:space="preserve"> пользователь с ролью </w:t>
      </w:r>
      <w:r w:rsidRPr="00FE084B">
        <w:rPr>
          <w:b/>
          <w:color w:val="000000" w:themeColor="text1"/>
          <w:szCs w:val="28"/>
        </w:rPr>
        <w:t>Председатель комиссии</w:t>
      </w:r>
      <w:r w:rsidRPr="00FE084B">
        <w:rPr>
          <w:color w:val="000000" w:themeColor="text1"/>
          <w:szCs w:val="28"/>
        </w:rPr>
        <w:t xml:space="preserve"> просматривает выполнение кворума голосования. При помощи печатной формы </w:t>
      </w:r>
      <w:r w:rsidRPr="00FE084B">
        <w:rPr>
          <w:b/>
          <w:color w:val="000000" w:themeColor="text1"/>
          <w:szCs w:val="28"/>
        </w:rPr>
        <w:t xml:space="preserve">Лист </w:t>
      </w:r>
      <w:proofErr w:type="gramStart"/>
      <w:r w:rsidRPr="00FE084B">
        <w:rPr>
          <w:b/>
          <w:color w:val="000000" w:themeColor="text1"/>
          <w:szCs w:val="28"/>
        </w:rPr>
        <w:t>голосования</w:t>
      </w:r>
      <w:proofErr w:type="gramEnd"/>
      <w:r w:rsidRPr="00FE084B">
        <w:rPr>
          <w:b/>
          <w:color w:val="000000" w:themeColor="text1"/>
          <w:szCs w:val="28"/>
        </w:rPr>
        <w:t xml:space="preserve"> </w:t>
      </w:r>
      <w:r w:rsidRPr="00FE084B">
        <w:rPr>
          <w:color w:val="000000" w:themeColor="text1"/>
          <w:szCs w:val="28"/>
        </w:rPr>
        <w:t>в которой также отражены результаты голосования комиссии.</w:t>
      </w:r>
    </w:p>
    <w:p w14:paraId="47032F04" w14:textId="77777777" w:rsidR="00425F04" w:rsidRPr="00FE084B" w:rsidRDefault="00425F04" w:rsidP="00425F04">
      <w:pPr>
        <w:keepNext/>
        <w:ind w:firstLine="0"/>
        <w:jc w:val="center"/>
        <w:rPr>
          <w:noProof/>
        </w:rPr>
      </w:pPr>
      <w:r w:rsidRPr="00FE084B">
        <w:rPr>
          <w:noProof/>
        </w:rPr>
        <w:drawing>
          <wp:inline distT="0" distB="0" distL="0" distR="0" wp14:anchorId="6D886441" wp14:editId="247B103E">
            <wp:extent cx="6029960" cy="1195070"/>
            <wp:effectExtent l="0" t="0" r="8890" b="5080"/>
            <wp:docPr id="2262" name="Рисунок 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2" name="Скриншот 24-01-2025 130858.jpg"/>
                    <pic:cNvPicPr/>
                  </pic:nvPicPr>
                  <pic:blipFill>
                    <a:blip r:embed="rId560">
                      <a:extLst>
                        <a:ext uri="{28A0092B-C50C-407E-A947-70E740481C1C}">
                          <a14:useLocalDpi xmlns:a14="http://schemas.microsoft.com/office/drawing/2010/main" val="0"/>
                        </a:ext>
                      </a:extLst>
                    </a:blip>
                    <a:stretch>
                      <a:fillRect/>
                    </a:stretch>
                  </pic:blipFill>
                  <pic:spPr>
                    <a:xfrm>
                      <a:off x="0" y="0"/>
                      <a:ext cx="6029960" cy="1195070"/>
                    </a:xfrm>
                    <a:prstGeom prst="rect">
                      <a:avLst/>
                    </a:prstGeom>
                  </pic:spPr>
                </pic:pic>
              </a:graphicData>
            </a:graphic>
          </wp:inline>
        </w:drawing>
      </w:r>
    </w:p>
    <w:p w14:paraId="602F90EE" w14:textId="77777777" w:rsidR="00425F04" w:rsidRPr="00FE084B" w:rsidRDefault="00425F04" w:rsidP="00425F04">
      <w:pPr>
        <w:pStyle w:val="afffffff6"/>
      </w:pPr>
      <w:bookmarkStart w:id="1788" w:name="_Toc212821420"/>
      <w:bookmarkStart w:id="1789" w:name="_Toc213233094"/>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803</w:t>
      </w:r>
      <w:bookmarkEnd w:id="1788"/>
      <w:bookmarkEnd w:id="1789"/>
      <w:r w:rsidRPr="00FE084B">
        <w:rPr>
          <w:noProof/>
        </w:rPr>
        <w:fldChar w:fldCharType="end"/>
      </w:r>
    </w:p>
    <w:p w14:paraId="1BD7EA8E" w14:textId="77777777" w:rsidR="00425F04" w:rsidRPr="00FE084B" w:rsidRDefault="00425F04" w:rsidP="00425F04">
      <w:pPr>
        <w:rPr>
          <w:color w:val="000000" w:themeColor="text1"/>
        </w:rPr>
      </w:pPr>
      <w:r w:rsidRPr="00FE084B">
        <w:rPr>
          <w:color w:val="000000" w:themeColor="text1"/>
          <w:szCs w:val="28"/>
        </w:rPr>
        <w:t xml:space="preserve">После, пользователь с ролью </w:t>
      </w:r>
      <w:r w:rsidRPr="00FE084B">
        <w:rPr>
          <w:b/>
          <w:color w:val="000000" w:themeColor="text1"/>
          <w:szCs w:val="28"/>
        </w:rPr>
        <w:t>Председатель</w:t>
      </w:r>
      <w:r w:rsidRPr="00FE084B">
        <w:rPr>
          <w:color w:val="000000" w:themeColor="text1"/>
          <w:szCs w:val="28"/>
        </w:rPr>
        <w:t xml:space="preserve"> комиссии, выполняет процедуру голосования при помощи команды </w:t>
      </w:r>
      <w:r w:rsidRPr="00FE084B">
        <w:rPr>
          <w:b/>
          <w:color w:val="000000" w:themeColor="text1"/>
          <w:szCs w:val="28"/>
        </w:rPr>
        <w:t>Установить решение</w:t>
      </w:r>
      <w:r w:rsidRPr="00FE084B">
        <w:rPr>
          <w:color w:val="000000" w:themeColor="text1"/>
          <w:szCs w:val="28"/>
        </w:rPr>
        <w:t xml:space="preserve"> указывает решение. Решение необходимо сохранить с помощью команды </w:t>
      </w:r>
      <w:r w:rsidRPr="00FE084B">
        <w:rPr>
          <w:b/>
          <w:color w:val="000000" w:themeColor="text1"/>
          <w:szCs w:val="28"/>
        </w:rPr>
        <w:t>Сохранить решение</w:t>
      </w:r>
      <w:r w:rsidRPr="00FE084B">
        <w:rPr>
          <w:color w:val="000000" w:themeColor="text1"/>
          <w:szCs w:val="28"/>
        </w:rPr>
        <w:t>.</w:t>
      </w:r>
    </w:p>
    <w:p w14:paraId="454E193C" w14:textId="77777777" w:rsidR="00425F04" w:rsidRPr="00FE084B" w:rsidRDefault="00425F04" w:rsidP="00425F04">
      <w:pPr>
        <w:rPr>
          <w:color w:val="000000" w:themeColor="text1"/>
          <w:szCs w:val="28"/>
        </w:rPr>
      </w:pPr>
      <w:r w:rsidRPr="00FE084B">
        <w:rPr>
          <w:color w:val="000000" w:themeColor="text1"/>
          <w:szCs w:val="28"/>
        </w:rPr>
        <w:t xml:space="preserve">После просмотра кворума голосования и проведения процедуры голосования у пользователя с ролью </w:t>
      </w:r>
      <w:r w:rsidRPr="00FE084B">
        <w:rPr>
          <w:b/>
          <w:color w:val="000000" w:themeColor="text1"/>
          <w:szCs w:val="28"/>
        </w:rPr>
        <w:t>Председатель комиссии</w:t>
      </w:r>
      <w:r w:rsidRPr="00FE084B">
        <w:rPr>
          <w:color w:val="000000" w:themeColor="text1"/>
          <w:szCs w:val="28"/>
        </w:rPr>
        <w:t xml:space="preserve"> присутствует возможность выбора двух значений</w:t>
      </w:r>
      <w:proofErr w:type="gramStart"/>
      <w:r w:rsidRPr="00FE084B">
        <w:rPr>
          <w:color w:val="000000" w:themeColor="text1"/>
          <w:szCs w:val="28"/>
        </w:rPr>
        <w:t xml:space="preserve">: </w:t>
      </w:r>
      <w:r w:rsidRPr="00FE084B">
        <w:rPr>
          <w:b/>
          <w:color w:val="000000" w:themeColor="text1"/>
          <w:szCs w:val="28"/>
        </w:rPr>
        <w:t>Утвердить</w:t>
      </w:r>
      <w:proofErr w:type="gramEnd"/>
      <w:r w:rsidRPr="00FE084B">
        <w:rPr>
          <w:color w:val="000000" w:themeColor="text1"/>
          <w:szCs w:val="28"/>
        </w:rPr>
        <w:t xml:space="preserve"> или </w:t>
      </w:r>
      <w:r w:rsidRPr="00FE084B">
        <w:rPr>
          <w:b/>
          <w:color w:val="000000" w:themeColor="text1"/>
          <w:szCs w:val="28"/>
        </w:rPr>
        <w:t>Отказать</w:t>
      </w:r>
      <w:r w:rsidRPr="00FE084B">
        <w:rPr>
          <w:color w:val="000000" w:themeColor="text1"/>
          <w:szCs w:val="28"/>
        </w:rPr>
        <w:t>.</w:t>
      </w:r>
    </w:p>
    <w:p w14:paraId="602AEFDB" w14:textId="77777777" w:rsidR="00425F04" w:rsidRPr="00FE084B" w:rsidRDefault="00425F04" w:rsidP="00425F04">
      <w:pPr>
        <w:rPr>
          <w:color w:val="000000" w:themeColor="text1"/>
        </w:rPr>
      </w:pPr>
    </w:p>
    <w:p w14:paraId="6A409553" w14:textId="77777777" w:rsidR="00425F04" w:rsidRPr="00FE084B" w:rsidRDefault="00425F04" w:rsidP="00425F04">
      <w:pPr>
        <w:keepNext/>
        <w:ind w:firstLine="0"/>
        <w:jc w:val="center"/>
        <w:rPr>
          <w:noProof/>
        </w:rPr>
      </w:pPr>
      <w:r w:rsidRPr="00FE084B">
        <w:rPr>
          <w:noProof/>
        </w:rPr>
        <w:lastRenderedPageBreak/>
        <w:drawing>
          <wp:inline distT="0" distB="0" distL="0" distR="0" wp14:anchorId="202AF377" wp14:editId="2ACAE703">
            <wp:extent cx="6029960" cy="3808095"/>
            <wp:effectExtent l="0" t="0" r="8890" b="1905"/>
            <wp:docPr id="2263" name="Рисунок 2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3" name="Скриншот 24-01-2025 131315.jpg"/>
                    <pic:cNvPicPr/>
                  </pic:nvPicPr>
                  <pic:blipFill>
                    <a:blip r:embed="rId561">
                      <a:extLst>
                        <a:ext uri="{28A0092B-C50C-407E-A947-70E740481C1C}">
                          <a14:useLocalDpi xmlns:a14="http://schemas.microsoft.com/office/drawing/2010/main" val="0"/>
                        </a:ext>
                      </a:extLst>
                    </a:blip>
                    <a:stretch>
                      <a:fillRect/>
                    </a:stretch>
                  </pic:blipFill>
                  <pic:spPr>
                    <a:xfrm>
                      <a:off x="0" y="0"/>
                      <a:ext cx="6029960" cy="3808095"/>
                    </a:xfrm>
                    <a:prstGeom prst="rect">
                      <a:avLst/>
                    </a:prstGeom>
                  </pic:spPr>
                </pic:pic>
              </a:graphicData>
            </a:graphic>
          </wp:inline>
        </w:drawing>
      </w:r>
    </w:p>
    <w:p w14:paraId="4AAD7927" w14:textId="77777777" w:rsidR="00425F04" w:rsidRPr="00FE084B" w:rsidRDefault="00425F04" w:rsidP="00425F04">
      <w:pPr>
        <w:pStyle w:val="afffffff6"/>
      </w:pPr>
      <w:bookmarkStart w:id="1790" w:name="_Toc212821421"/>
      <w:bookmarkStart w:id="1791" w:name="_Toc213233095"/>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804</w:t>
      </w:r>
      <w:bookmarkEnd w:id="1790"/>
      <w:bookmarkEnd w:id="1791"/>
      <w:r w:rsidRPr="00FE084B">
        <w:rPr>
          <w:noProof/>
        </w:rPr>
        <w:fldChar w:fldCharType="end"/>
      </w:r>
    </w:p>
    <w:p w14:paraId="7C0DAB80" w14:textId="77777777" w:rsidR="00425F04" w:rsidRPr="00FE084B" w:rsidRDefault="00425F04" w:rsidP="00425F04">
      <w:pPr>
        <w:rPr>
          <w:color w:val="000000" w:themeColor="text1"/>
        </w:rPr>
      </w:pPr>
      <w:r w:rsidRPr="00FE084B">
        <w:rPr>
          <w:color w:val="000000" w:themeColor="text1"/>
          <w:szCs w:val="28"/>
        </w:rPr>
        <w:t>В случае утверждения результатов голосования комиссии, будет произведена проверка минимального кворума присутствующих. Если % кворума соблюден, то документ будет отправлен на следующий этап по шаблону процесса, если % не соблюден, то следует отказать документ.</w:t>
      </w:r>
    </w:p>
    <w:p w14:paraId="337941A4" w14:textId="77777777" w:rsidR="00425F04" w:rsidRPr="00FE084B" w:rsidRDefault="00425F04" w:rsidP="00425F04">
      <w:pPr>
        <w:ind w:firstLine="708"/>
        <w:rPr>
          <w:color w:val="000000" w:themeColor="text1"/>
        </w:rPr>
      </w:pPr>
      <w:r w:rsidRPr="00FE084B">
        <w:rPr>
          <w:color w:val="000000" w:themeColor="text1"/>
          <w:szCs w:val="28"/>
        </w:rPr>
        <w:t xml:space="preserve">В случае, если председатель </w:t>
      </w:r>
      <w:proofErr w:type="gramStart"/>
      <w:r w:rsidRPr="00FE084B">
        <w:rPr>
          <w:color w:val="000000" w:themeColor="text1"/>
          <w:szCs w:val="28"/>
        </w:rPr>
        <w:t>проголосовал Против</w:t>
      </w:r>
      <w:proofErr w:type="gramEnd"/>
      <w:r w:rsidRPr="00FE084B">
        <w:rPr>
          <w:color w:val="000000" w:themeColor="text1"/>
          <w:szCs w:val="28"/>
        </w:rPr>
        <w:t>, необходимо приложить файл с особым мнением.</w:t>
      </w:r>
    </w:p>
    <w:p w14:paraId="4DD7F909" w14:textId="77777777" w:rsidR="00425F04" w:rsidRPr="00FE084B" w:rsidRDefault="00425F04" w:rsidP="00425F04">
      <w:pPr>
        <w:rPr>
          <w:color w:val="000000" w:themeColor="text1"/>
        </w:rPr>
      </w:pPr>
      <w:r w:rsidRPr="00FE084B">
        <w:rPr>
          <w:b/>
          <w:color w:val="000000" w:themeColor="text1"/>
          <w:szCs w:val="28"/>
        </w:rPr>
        <w:t>Важно! Если председателю не доступно голосование, требуется закрыть и повторно открыть документ.</w:t>
      </w:r>
    </w:p>
    <w:p w14:paraId="71799A8B" w14:textId="77777777" w:rsidR="00425F04" w:rsidRPr="00FE084B" w:rsidRDefault="00425F04" w:rsidP="00425F04">
      <w:pPr>
        <w:rPr>
          <w:color w:val="000000" w:themeColor="text1"/>
        </w:rPr>
      </w:pPr>
      <w:r w:rsidRPr="00FE084B">
        <w:rPr>
          <w:b/>
          <w:color w:val="000000" w:themeColor="text1"/>
          <w:szCs w:val="28"/>
        </w:rPr>
        <w:t>ОЧЕНЬ ВАЖНО!!!</w:t>
      </w:r>
      <w:r w:rsidRPr="00FE084B">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612AC340" w14:textId="77777777" w:rsidR="00425F04" w:rsidRPr="00FE084B" w:rsidRDefault="00425F04" w:rsidP="00425F04">
      <w:pPr>
        <w:rPr>
          <w:color w:val="000000" w:themeColor="text1"/>
        </w:rPr>
      </w:pPr>
      <w:r w:rsidRPr="00FE084B">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FE084B">
        <w:rPr>
          <w:b/>
          <w:color w:val="000000" w:themeColor="text1"/>
          <w:szCs w:val="28"/>
        </w:rPr>
        <w:t>Утверждение</w:t>
      </w:r>
      <w:r w:rsidRPr="00FE084B">
        <w:rPr>
          <w:color w:val="000000" w:themeColor="text1"/>
          <w:szCs w:val="28"/>
        </w:rPr>
        <w:t xml:space="preserve"> для пользователя с ролью </w:t>
      </w:r>
      <w:r w:rsidRPr="00FE084B">
        <w:rPr>
          <w:b/>
          <w:color w:val="000000" w:themeColor="text1"/>
          <w:szCs w:val="28"/>
        </w:rPr>
        <w:t>Руководитель</w:t>
      </w:r>
      <w:r w:rsidRPr="00FE084B">
        <w:rPr>
          <w:color w:val="000000" w:themeColor="text1"/>
          <w:szCs w:val="28"/>
        </w:rPr>
        <w:t xml:space="preserve">. </w:t>
      </w:r>
    </w:p>
    <w:p w14:paraId="409158B9" w14:textId="77777777" w:rsidR="00425F04" w:rsidRPr="00FE084B" w:rsidRDefault="00425F04" w:rsidP="00425F04">
      <w:pPr>
        <w:keepNext/>
        <w:ind w:firstLine="0"/>
        <w:jc w:val="center"/>
        <w:rPr>
          <w:noProof/>
        </w:rPr>
      </w:pPr>
      <w:r w:rsidRPr="00FE084B">
        <w:rPr>
          <w:noProof/>
        </w:rPr>
        <w:lastRenderedPageBreak/>
        <w:drawing>
          <wp:inline distT="0" distB="0" distL="0" distR="0" wp14:anchorId="450D1C35" wp14:editId="22FFE6FC">
            <wp:extent cx="6029960" cy="840740"/>
            <wp:effectExtent l="0" t="0" r="8890" b="0"/>
            <wp:docPr id="2264" name="Рисунок 2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4" name="Скриншот 24-01-2025 133033.jpg"/>
                    <pic:cNvPicPr/>
                  </pic:nvPicPr>
                  <pic:blipFill>
                    <a:blip r:embed="rId562">
                      <a:extLst>
                        <a:ext uri="{28A0092B-C50C-407E-A947-70E740481C1C}">
                          <a14:useLocalDpi xmlns:a14="http://schemas.microsoft.com/office/drawing/2010/main" val="0"/>
                        </a:ext>
                      </a:extLst>
                    </a:blip>
                    <a:stretch>
                      <a:fillRect/>
                    </a:stretch>
                  </pic:blipFill>
                  <pic:spPr>
                    <a:xfrm>
                      <a:off x="0" y="0"/>
                      <a:ext cx="6029960" cy="840740"/>
                    </a:xfrm>
                    <a:prstGeom prst="rect">
                      <a:avLst/>
                    </a:prstGeom>
                  </pic:spPr>
                </pic:pic>
              </a:graphicData>
            </a:graphic>
          </wp:inline>
        </w:drawing>
      </w:r>
    </w:p>
    <w:p w14:paraId="23058F52" w14:textId="77777777" w:rsidR="00425F04" w:rsidRPr="00FE084B" w:rsidRDefault="00425F04" w:rsidP="00425F04">
      <w:pPr>
        <w:pStyle w:val="afffffff6"/>
      </w:pPr>
      <w:bookmarkStart w:id="1792" w:name="_Toc212821422"/>
      <w:bookmarkStart w:id="1793" w:name="_Toc213233096"/>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805</w:t>
      </w:r>
      <w:bookmarkEnd w:id="1792"/>
      <w:bookmarkEnd w:id="1793"/>
      <w:r w:rsidRPr="00FE084B">
        <w:rPr>
          <w:noProof/>
        </w:rPr>
        <w:fldChar w:fldCharType="end"/>
      </w:r>
    </w:p>
    <w:p w14:paraId="2757F5A9" w14:textId="77777777" w:rsidR="00425F04" w:rsidRPr="00FE084B" w:rsidRDefault="00425F04" w:rsidP="00425F04">
      <w:pPr>
        <w:rPr>
          <w:color w:val="000000" w:themeColor="text1"/>
        </w:rPr>
      </w:pPr>
      <w:r w:rsidRPr="00FE084B">
        <w:rPr>
          <w:color w:val="000000" w:themeColor="text1"/>
          <w:szCs w:val="28"/>
        </w:rPr>
        <w:t xml:space="preserve">Пользователь с ролью </w:t>
      </w:r>
      <w:r w:rsidRPr="00FE084B">
        <w:rPr>
          <w:b/>
          <w:color w:val="000000" w:themeColor="text1"/>
          <w:szCs w:val="28"/>
        </w:rPr>
        <w:t>Руководитель</w:t>
      </w:r>
      <w:r w:rsidRPr="00FE084B">
        <w:rPr>
          <w:color w:val="000000" w:themeColor="text1"/>
          <w:szCs w:val="28"/>
        </w:rPr>
        <w:t xml:space="preserve"> проверяет документ на корректность заполнения реквизитов на вкладке </w:t>
      </w:r>
      <w:r w:rsidRPr="00FE084B">
        <w:rPr>
          <w:b/>
          <w:color w:val="000000" w:themeColor="text1"/>
          <w:szCs w:val="28"/>
        </w:rPr>
        <w:t>Материалы</w:t>
      </w:r>
      <w:r w:rsidRPr="00FE084B">
        <w:rPr>
          <w:color w:val="000000" w:themeColor="text1"/>
          <w:szCs w:val="28"/>
        </w:rPr>
        <w:t xml:space="preserve">. У пользователя с ролью </w:t>
      </w:r>
      <w:r w:rsidRPr="00FE084B">
        <w:rPr>
          <w:b/>
          <w:color w:val="000000" w:themeColor="text1"/>
          <w:szCs w:val="28"/>
        </w:rPr>
        <w:t xml:space="preserve">Руководитель </w:t>
      </w:r>
      <w:r w:rsidRPr="00FE084B">
        <w:rPr>
          <w:color w:val="000000" w:themeColor="text1"/>
          <w:szCs w:val="28"/>
        </w:rPr>
        <w:t>предоставлена возможность принимать решение об утверждении или отказать вне зависимости от результатов кворума голосования</w:t>
      </w:r>
      <w:r w:rsidRPr="00FE084B">
        <w:rPr>
          <w:b/>
          <w:color w:val="000000" w:themeColor="text1"/>
          <w:szCs w:val="28"/>
        </w:rPr>
        <w:t>.</w:t>
      </w:r>
    </w:p>
    <w:p w14:paraId="74782910" w14:textId="77777777" w:rsidR="00425F04" w:rsidRPr="00FE084B" w:rsidRDefault="00425F04" w:rsidP="00425F04">
      <w:pPr>
        <w:rPr>
          <w:color w:val="000000" w:themeColor="text1"/>
        </w:rPr>
      </w:pPr>
      <w:r w:rsidRPr="00FE084B">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FE084B">
        <w:rPr>
          <w:b/>
          <w:color w:val="000000" w:themeColor="text1"/>
          <w:szCs w:val="28"/>
        </w:rPr>
        <w:t>Утвердить</w:t>
      </w:r>
      <w:r w:rsidRPr="00FE084B">
        <w:rPr>
          <w:color w:val="000000" w:themeColor="text1"/>
          <w:szCs w:val="28"/>
        </w:rPr>
        <w:t xml:space="preserve">. Документ примет статус как </w:t>
      </w:r>
      <w:r w:rsidRPr="00FE084B">
        <w:rPr>
          <w:b/>
          <w:color w:val="000000" w:themeColor="text1"/>
          <w:szCs w:val="28"/>
        </w:rPr>
        <w:t>Утвержден</w:t>
      </w:r>
      <w:r w:rsidRPr="00FE084B">
        <w:rPr>
          <w:color w:val="000000" w:themeColor="text1"/>
          <w:szCs w:val="28"/>
        </w:rPr>
        <w:t xml:space="preserve">. В случае отрицательной резолюции следует нажать кнопку </w:t>
      </w:r>
      <w:r w:rsidRPr="00FE084B">
        <w:rPr>
          <w:b/>
          <w:color w:val="000000" w:themeColor="text1"/>
          <w:szCs w:val="28"/>
        </w:rPr>
        <w:t>Отказать</w:t>
      </w:r>
      <w:r w:rsidRPr="00FE084B">
        <w:rPr>
          <w:color w:val="000000" w:themeColor="text1"/>
          <w:szCs w:val="28"/>
        </w:rPr>
        <w:t xml:space="preserve">. Документ примет статус как </w:t>
      </w:r>
      <w:r w:rsidRPr="00FE084B">
        <w:rPr>
          <w:b/>
          <w:color w:val="000000" w:themeColor="text1"/>
          <w:szCs w:val="28"/>
        </w:rPr>
        <w:t>Отказан</w:t>
      </w:r>
      <w:r w:rsidRPr="00FE084B">
        <w:rPr>
          <w:color w:val="000000" w:themeColor="text1"/>
          <w:szCs w:val="28"/>
        </w:rPr>
        <w:t xml:space="preserve">. </w:t>
      </w:r>
    </w:p>
    <w:p w14:paraId="40CC2E64" w14:textId="77777777" w:rsidR="00425F04" w:rsidRPr="00FE084B" w:rsidRDefault="00425F04" w:rsidP="00425F04">
      <w:pPr>
        <w:keepNext/>
        <w:ind w:firstLine="0"/>
        <w:jc w:val="center"/>
        <w:rPr>
          <w:noProof/>
        </w:rPr>
      </w:pPr>
      <w:r w:rsidRPr="00FE084B">
        <w:rPr>
          <w:noProof/>
        </w:rPr>
        <w:drawing>
          <wp:inline distT="0" distB="0" distL="0" distR="0" wp14:anchorId="4E4D2132" wp14:editId="7FFF5839">
            <wp:extent cx="6029960" cy="3798570"/>
            <wp:effectExtent l="0" t="0" r="8890" b="0"/>
            <wp:docPr id="2265" name="Рисунок 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5" name="Скриншот 24-01-2025 141719.jpg"/>
                    <pic:cNvPicPr/>
                  </pic:nvPicPr>
                  <pic:blipFill>
                    <a:blip r:embed="rId563">
                      <a:extLst>
                        <a:ext uri="{28A0092B-C50C-407E-A947-70E740481C1C}">
                          <a14:useLocalDpi xmlns:a14="http://schemas.microsoft.com/office/drawing/2010/main" val="0"/>
                        </a:ext>
                      </a:extLst>
                    </a:blip>
                    <a:stretch>
                      <a:fillRect/>
                    </a:stretch>
                  </pic:blipFill>
                  <pic:spPr>
                    <a:xfrm>
                      <a:off x="0" y="0"/>
                      <a:ext cx="6029960" cy="3798570"/>
                    </a:xfrm>
                    <a:prstGeom prst="rect">
                      <a:avLst/>
                    </a:prstGeom>
                  </pic:spPr>
                </pic:pic>
              </a:graphicData>
            </a:graphic>
          </wp:inline>
        </w:drawing>
      </w:r>
    </w:p>
    <w:p w14:paraId="741C9B99" w14:textId="77777777" w:rsidR="00425F04" w:rsidRPr="00FE084B" w:rsidRDefault="00425F04" w:rsidP="00425F04">
      <w:pPr>
        <w:pStyle w:val="afffffff6"/>
      </w:pPr>
      <w:bookmarkStart w:id="1794" w:name="_Toc212821423"/>
      <w:bookmarkStart w:id="1795" w:name="_Toc213233097"/>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806</w:t>
      </w:r>
      <w:bookmarkEnd w:id="1794"/>
      <w:bookmarkEnd w:id="1795"/>
      <w:r w:rsidRPr="00FE084B">
        <w:rPr>
          <w:noProof/>
        </w:rPr>
        <w:fldChar w:fldCharType="end"/>
      </w:r>
    </w:p>
    <w:p w14:paraId="088A44A8" w14:textId="77777777" w:rsidR="00425F04" w:rsidRPr="00FE084B" w:rsidRDefault="00425F04" w:rsidP="00425F04">
      <w:pPr>
        <w:rPr>
          <w:color w:val="000000" w:themeColor="text1"/>
        </w:rPr>
      </w:pPr>
      <w:r w:rsidRPr="00FE084B">
        <w:rPr>
          <w:color w:val="000000" w:themeColor="text1"/>
          <w:szCs w:val="28"/>
        </w:rPr>
        <w:t xml:space="preserve">После утверждения руководителем создается задача пользователю с правами </w:t>
      </w:r>
      <w:r w:rsidRPr="00FE084B">
        <w:rPr>
          <w:b/>
          <w:color w:val="000000" w:themeColor="text1"/>
          <w:szCs w:val="28"/>
        </w:rPr>
        <w:t>Бухгалтер</w:t>
      </w:r>
      <w:r w:rsidRPr="00FE084B">
        <w:rPr>
          <w:color w:val="000000" w:themeColor="text1"/>
          <w:szCs w:val="28"/>
        </w:rPr>
        <w:t>, который принимает задачу в работу.</w:t>
      </w:r>
    </w:p>
    <w:p w14:paraId="3B788F1D" w14:textId="77777777" w:rsidR="00425F04" w:rsidRPr="00FE084B" w:rsidRDefault="00425F04" w:rsidP="00425F04">
      <w:pPr>
        <w:rPr>
          <w:color w:val="000000" w:themeColor="text1"/>
        </w:rPr>
      </w:pPr>
      <w:r w:rsidRPr="00FE084B">
        <w:rPr>
          <w:color w:val="000000" w:themeColor="text1"/>
          <w:szCs w:val="28"/>
        </w:rPr>
        <w:t>Пользователю на вкладке Бухгалтерская операция следует заполнить значение КПС счет Дебета.</w:t>
      </w:r>
    </w:p>
    <w:p w14:paraId="1B171A36" w14:textId="77777777" w:rsidR="00425F04" w:rsidRPr="00FE084B" w:rsidRDefault="00425F04" w:rsidP="00425F04">
      <w:pPr>
        <w:keepNext/>
        <w:ind w:firstLine="0"/>
        <w:jc w:val="center"/>
        <w:rPr>
          <w:noProof/>
        </w:rPr>
      </w:pPr>
      <w:r w:rsidRPr="00FE084B">
        <w:rPr>
          <w:noProof/>
        </w:rPr>
        <w:lastRenderedPageBreak/>
        <w:drawing>
          <wp:inline distT="0" distB="0" distL="0" distR="0" wp14:anchorId="01E8737A" wp14:editId="4DA2D108">
            <wp:extent cx="6029960" cy="1706245"/>
            <wp:effectExtent l="0" t="0" r="8890" b="8255"/>
            <wp:docPr id="2266" name="Рисунок 2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6" name="Скриншот 24-01-2025 142038.jpg"/>
                    <pic:cNvPicPr/>
                  </pic:nvPicPr>
                  <pic:blipFill>
                    <a:blip r:embed="rId564">
                      <a:extLst>
                        <a:ext uri="{28A0092B-C50C-407E-A947-70E740481C1C}">
                          <a14:useLocalDpi xmlns:a14="http://schemas.microsoft.com/office/drawing/2010/main" val="0"/>
                        </a:ext>
                      </a:extLst>
                    </a:blip>
                    <a:stretch>
                      <a:fillRect/>
                    </a:stretch>
                  </pic:blipFill>
                  <pic:spPr>
                    <a:xfrm>
                      <a:off x="0" y="0"/>
                      <a:ext cx="6029960" cy="1706245"/>
                    </a:xfrm>
                    <a:prstGeom prst="rect">
                      <a:avLst/>
                    </a:prstGeom>
                  </pic:spPr>
                </pic:pic>
              </a:graphicData>
            </a:graphic>
          </wp:inline>
        </w:drawing>
      </w:r>
    </w:p>
    <w:p w14:paraId="605558D1" w14:textId="77777777" w:rsidR="00425F04" w:rsidRPr="00FE084B" w:rsidRDefault="00425F04" w:rsidP="00425F04">
      <w:pPr>
        <w:pStyle w:val="afffffff6"/>
      </w:pPr>
      <w:bookmarkStart w:id="1796" w:name="_Toc212821424"/>
      <w:bookmarkStart w:id="1797" w:name="_Toc213233098"/>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807</w:t>
      </w:r>
      <w:bookmarkEnd w:id="1796"/>
      <w:bookmarkEnd w:id="1797"/>
      <w:r w:rsidRPr="00FE084B">
        <w:rPr>
          <w:noProof/>
        </w:rPr>
        <w:fldChar w:fldCharType="end"/>
      </w:r>
    </w:p>
    <w:p w14:paraId="453D238A" w14:textId="77777777" w:rsidR="00425F04" w:rsidRPr="00FE084B" w:rsidRDefault="00425F04" w:rsidP="00425F04">
      <w:pPr>
        <w:rPr>
          <w:color w:val="000000" w:themeColor="text1"/>
        </w:rPr>
      </w:pPr>
      <w:r w:rsidRPr="00FE084B">
        <w:rPr>
          <w:color w:val="000000" w:themeColor="text1"/>
          <w:szCs w:val="28"/>
        </w:rPr>
        <w:t xml:space="preserve">Так же есть возможность указать ЦМО для оприходования на забалансовый счет. </w:t>
      </w:r>
    </w:p>
    <w:p w14:paraId="55894843" w14:textId="77777777" w:rsidR="00425F04" w:rsidRPr="00FE084B" w:rsidRDefault="00425F04" w:rsidP="00425F04">
      <w:pPr>
        <w:rPr>
          <w:color w:val="000000" w:themeColor="text1"/>
        </w:rPr>
      </w:pPr>
      <w:r w:rsidRPr="00FE084B">
        <w:rPr>
          <w:color w:val="000000" w:themeColor="text1"/>
          <w:szCs w:val="28"/>
        </w:rPr>
        <w:t xml:space="preserve"> После пользователь по кнопке </w:t>
      </w:r>
      <w:r w:rsidRPr="00FE084B">
        <w:rPr>
          <w:b/>
          <w:color w:val="000000" w:themeColor="text1"/>
          <w:szCs w:val="28"/>
        </w:rPr>
        <w:t>Отразить в учете</w:t>
      </w:r>
      <w:r w:rsidRPr="00FE084B">
        <w:rPr>
          <w:color w:val="000000" w:themeColor="text1"/>
          <w:szCs w:val="28"/>
        </w:rPr>
        <w:t xml:space="preserve"> отражает документ в  учете. В момент отражения документа по учету происходит формирование проводок.</w:t>
      </w:r>
    </w:p>
    <w:p w14:paraId="0EA61819" w14:textId="77777777" w:rsidR="00425F04" w:rsidRPr="00FE084B" w:rsidRDefault="00425F04" w:rsidP="00425F04">
      <w:pPr>
        <w:keepNext/>
        <w:ind w:firstLine="0"/>
        <w:jc w:val="center"/>
        <w:rPr>
          <w:noProof/>
        </w:rPr>
      </w:pPr>
      <w:r w:rsidRPr="00FE084B">
        <w:rPr>
          <w:noProof/>
        </w:rPr>
        <w:drawing>
          <wp:inline distT="0" distB="0" distL="0" distR="0" wp14:anchorId="7A3A0535" wp14:editId="1EE6C947">
            <wp:extent cx="6029960" cy="936625"/>
            <wp:effectExtent l="0" t="0" r="8890" b="0"/>
            <wp:docPr id="2267" name="Рисунок 2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7" name="Скриншот 24-01-2025 142151.jpg"/>
                    <pic:cNvPicPr/>
                  </pic:nvPicPr>
                  <pic:blipFill>
                    <a:blip r:embed="rId565" cstate="print">
                      <a:extLst>
                        <a:ext uri="{28A0092B-C50C-407E-A947-70E740481C1C}">
                          <a14:useLocalDpi xmlns:a14="http://schemas.microsoft.com/office/drawing/2010/main" val="0"/>
                        </a:ext>
                      </a:extLst>
                    </a:blip>
                    <a:stretch>
                      <a:fillRect/>
                    </a:stretch>
                  </pic:blipFill>
                  <pic:spPr>
                    <a:xfrm>
                      <a:off x="0" y="0"/>
                      <a:ext cx="6029960" cy="936625"/>
                    </a:xfrm>
                    <a:prstGeom prst="rect">
                      <a:avLst/>
                    </a:prstGeom>
                  </pic:spPr>
                </pic:pic>
              </a:graphicData>
            </a:graphic>
          </wp:inline>
        </w:drawing>
      </w:r>
    </w:p>
    <w:p w14:paraId="14F71DD3" w14:textId="77777777" w:rsidR="00425F04" w:rsidRPr="00FE084B" w:rsidRDefault="00425F04" w:rsidP="00425F04">
      <w:pPr>
        <w:pStyle w:val="afffffff6"/>
      </w:pPr>
      <w:bookmarkStart w:id="1798" w:name="_Toc212821425"/>
      <w:bookmarkStart w:id="1799" w:name="_Toc213233099"/>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808</w:t>
      </w:r>
      <w:bookmarkEnd w:id="1798"/>
      <w:bookmarkEnd w:id="1799"/>
      <w:r w:rsidRPr="00FE084B">
        <w:rPr>
          <w:noProof/>
        </w:rPr>
        <w:fldChar w:fldCharType="end"/>
      </w:r>
    </w:p>
    <w:p w14:paraId="673FD79B" w14:textId="77777777" w:rsidR="00425F04" w:rsidRPr="00FE084B" w:rsidRDefault="00425F04" w:rsidP="00425F04">
      <w:pPr>
        <w:rPr>
          <w:color w:val="000000" w:themeColor="text1"/>
        </w:rPr>
      </w:pPr>
      <w:r w:rsidRPr="00FE084B">
        <w:rPr>
          <w:color w:val="000000" w:themeColor="text1"/>
          <w:szCs w:val="28"/>
        </w:rPr>
        <w:t>После отражения документа в учете доступно формирование следующих печатных форм:</w:t>
      </w:r>
    </w:p>
    <w:p w14:paraId="173F38BE" w14:textId="77777777" w:rsidR="00425F04" w:rsidRPr="00FE084B" w:rsidRDefault="00425F04" w:rsidP="00425F04">
      <w:pPr>
        <w:rPr>
          <w:color w:val="000000" w:themeColor="text1"/>
        </w:rPr>
      </w:pPr>
      <w:r w:rsidRPr="00FE084B">
        <w:rPr>
          <w:color w:val="000000" w:themeColor="text1"/>
          <w:szCs w:val="28"/>
        </w:rPr>
        <w:t>- Решение о прекращении признания активами объектов нефинансовых активов (ф. 0510440);</w:t>
      </w:r>
    </w:p>
    <w:p w14:paraId="6F7085EC" w14:textId="77777777" w:rsidR="00425F04" w:rsidRPr="00FE084B" w:rsidRDefault="00425F04" w:rsidP="00425F04">
      <w:pPr>
        <w:rPr>
          <w:color w:val="000000" w:themeColor="text1"/>
          <w:szCs w:val="28"/>
        </w:rPr>
      </w:pPr>
      <w:r w:rsidRPr="00FE084B">
        <w:rPr>
          <w:color w:val="000000" w:themeColor="text1"/>
          <w:szCs w:val="28"/>
        </w:rPr>
        <w:t>- Лист согласования;</w:t>
      </w:r>
    </w:p>
    <w:p w14:paraId="4ACE91B7" w14:textId="77777777" w:rsidR="00425F04" w:rsidRPr="00FE084B" w:rsidRDefault="00425F04" w:rsidP="00425F04">
      <w:pPr>
        <w:rPr>
          <w:color w:val="000000" w:themeColor="text1"/>
        </w:rPr>
      </w:pPr>
      <w:r w:rsidRPr="00FE084B">
        <w:rPr>
          <w:color w:val="000000" w:themeColor="text1"/>
          <w:szCs w:val="28"/>
        </w:rPr>
        <w:t>- Справка ф. 0504833 (развернутая)</w:t>
      </w:r>
    </w:p>
    <w:p w14:paraId="71B8F15E" w14:textId="77777777" w:rsidR="00425F04" w:rsidRPr="00FE084B" w:rsidRDefault="00425F04" w:rsidP="00425F04">
      <w:pPr>
        <w:rPr>
          <w:color w:val="000000" w:themeColor="text1"/>
          <w:szCs w:val="28"/>
        </w:rPr>
      </w:pPr>
      <w:r w:rsidRPr="00FE084B">
        <w:rPr>
          <w:color w:val="000000" w:themeColor="text1"/>
          <w:szCs w:val="28"/>
        </w:rPr>
        <w:t>- Справка ф. 0504833.</w:t>
      </w:r>
    </w:p>
    <w:p w14:paraId="5F10A5D2" w14:textId="77777777" w:rsidR="00425F04" w:rsidRPr="00FE084B" w:rsidRDefault="00425F04" w:rsidP="00425F04"/>
    <w:p w14:paraId="1CB6611A" w14:textId="77777777" w:rsidR="00425F04" w:rsidRPr="00FE084B" w:rsidRDefault="00425F04" w:rsidP="00425F04"/>
    <w:p w14:paraId="1BB7E6EF" w14:textId="77777777" w:rsidR="00425F04" w:rsidRPr="00FE084B" w:rsidRDefault="00425F04" w:rsidP="00425F04"/>
    <w:p w14:paraId="7923130C" w14:textId="77777777" w:rsidR="00425F04" w:rsidRPr="00FE084B" w:rsidRDefault="00425F04" w:rsidP="00425F04">
      <w:pPr>
        <w:pStyle w:val="11"/>
        <w:keepLines/>
        <w:pageBreakBefore w:val="0"/>
        <w:numPr>
          <w:ilvl w:val="1"/>
          <w:numId w:val="49"/>
        </w:numPr>
        <w:suppressAutoHyphens w:val="0"/>
        <w:spacing w:before="480" w:after="360" w:line="259" w:lineRule="auto"/>
        <w:rPr>
          <w:color w:val="000000" w:themeColor="text1"/>
        </w:rPr>
      </w:pPr>
      <w:bookmarkStart w:id="1800" w:name="_2bn6wsx"/>
      <w:bookmarkStart w:id="1801" w:name="_qsh70q"/>
      <w:bookmarkStart w:id="1802" w:name="_Toc146552262"/>
      <w:bookmarkStart w:id="1803" w:name="_Toc143526876"/>
      <w:bookmarkStart w:id="1804" w:name="_Toc147934157"/>
      <w:bookmarkStart w:id="1805" w:name="_Toc148966693"/>
      <w:bookmarkStart w:id="1806" w:name="_Toc182574348"/>
      <w:bookmarkStart w:id="1807" w:name="_Toc212818823"/>
      <w:bookmarkStart w:id="1808" w:name="_Toc213232230"/>
      <w:bookmarkEnd w:id="1800"/>
      <w:bookmarkEnd w:id="1801"/>
      <w:r w:rsidRPr="00FE084B">
        <w:rPr>
          <w:color w:val="000000" w:themeColor="text1"/>
        </w:rPr>
        <w:t>Накладная на внутреннее перемещение объектов НФА ф.0510450</w:t>
      </w:r>
      <w:bookmarkEnd w:id="1802"/>
      <w:bookmarkEnd w:id="1803"/>
      <w:bookmarkEnd w:id="1804"/>
      <w:bookmarkEnd w:id="1805"/>
      <w:bookmarkEnd w:id="1806"/>
      <w:bookmarkEnd w:id="1807"/>
      <w:bookmarkEnd w:id="1808"/>
    </w:p>
    <w:p w14:paraId="519EA45A" w14:textId="77777777" w:rsidR="00425F04" w:rsidRPr="00FE084B" w:rsidRDefault="00425F04" w:rsidP="00425F04">
      <w:pPr>
        <w:pStyle w:val="2"/>
        <w:keepLines/>
        <w:numPr>
          <w:ilvl w:val="2"/>
          <w:numId w:val="49"/>
        </w:numPr>
        <w:spacing w:before="240" w:after="240" w:line="259" w:lineRule="auto"/>
        <w:rPr>
          <w:color w:val="000000" w:themeColor="text1"/>
        </w:rPr>
      </w:pPr>
      <w:bookmarkStart w:id="1809" w:name="_3as4poj"/>
      <w:bookmarkStart w:id="1810" w:name="_Toc146552263"/>
      <w:bookmarkStart w:id="1811" w:name="_Toc143526877"/>
      <w:bookmarkStart w:id="1812" w:name="_Toc147934158"/>
      <w:bookmarkStart w:id="1813" w:name="_Toc148966694"/>
      <w:bookmarkStart w:id="1814" w:name="_Toc182574349"/>
      <w:bookmarkStart w:id="1815" w:name="_Toc212818824"/>
      <w:bookmarkStart w:id="1816" w:name="_Toc213232231"/>
      <w:bookmarkEnd w:id="1809"/>
      <w:r w:rsidRPr="00FE084B">
        <w:rPr>
          <w:color w:val="000000" w:themeColor="text1"/>
        </w:rPr>
        <w:t>Накладная на внутреннее перемещение объектов НФА ф.0510450 (Требование - накладная (Материальные запасы))</w:t>
      </w:r>
      <w:bookmarkEnd w:id="1810"/>
      <w:bookmarkEnd w:id="1811"/>
      <w:bookmarkEnd w:id="1812"/>
      <w:bookmarkEnd w:id="1813"/>
      <w:bookmarkEnd w:id="1814"/>
      <w:bookmarkEnd w:id="1815"/>
      <w:bookmarkEnd w:id="1816"/>
    </w:p>
    <w:p w14:paraId="4E13E73D" w14:textId="77777777" w:rsidR="00425F04" w:rsidRPr="00FE084B" w:rsidRDefault="00425F04" w:rsidP="00425F04">
      <w:pPr>
        <w:rPr>
          <w:color w:val="000000" w:themeColor="text1"/>
        </w:rPr>
      </w:pPr>
      <w:r w:rsidRPr="00FE084B">
        <w:rPr>
          <w:color w:val="000000" w:themeColor="text1"/>
          <w:szCs w:val="28"/>
        </w:rPr>
        <w:t>Документ применяется для отражения операций по движению нефинансовых активов.</w:t>
      </w:r>
    </w:p>
    <w:p w14:paraId="6C9AE121" w14:textId="77777777" w:rsidR="00425F04" w:rsidRPr="00FE084B" w:rsidRDefault="00425F04" w:rsidP="00425F04">
      <w:pPr>
        <w:rPr>
          <w:b/>
          <w:color w:val="000000" w:themeColor="text1"/>
        </w:rPr>
      </w:pPr>
      <w:r w:rsidRPr="00FE084B">
        <w:rPr>
          <w:b/>
          <w:color w:val="000000" w:themeColor="text1"/>
          <w:szCs w:val="28"/>
        </w:rPr>
        <w:t>Бизнес-процесс по документу:</w:t>
      </w:r>
    </w:p>
    <w:p w14:paraId="0CBBA441" w14:textId="77777777" w:rsidR="00425F04" w:rsidRPr="00FE084B" w:rsidRDefault="00425F04" w:rsidP="00425F04">
      <w:pPr>
        <w:keepNext/>
        <w:ind w:firstLine="0"/>
        <w:jc w:val="center"/>
        <w:rPr>
          <w:noProof/>
        </w:rPr>
      </w:pPr>
      <w:r w:rsidRPr="00FE084B">
        <w:rPr>
          <w:noProof/>
        </w:rPr>
        <w:lastRenderedPageBreak/>
        <w:drawing>
          <wp:inline distT="0" distB="0" distL="0" distR="0" wp14:anchorId="16C4688F" wp14:editId="07EBFF88">
            <wp:extent cx="5438775" cy="6029325"/>
            <wp:effectExtent l="0" t="0" r="0" b="0"/>
            <wp:docPr id="1047" name="image6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9" name="image608.png"/>
                    <pic:cNvPicPr>
                      <a:picLocks noChangeAspect="1"/>
                    </pic:cNvPicPr>
                  </pic:nvPicPr>
                  <pic:blipFill>
                    <a:blip r:embed="rId566"/>
                    <a:stretch/>
                  </pic:blipFill>
                  <pic:spPr bwMode="auto">
                    <a:xfrm>
                      <a:off x="0" y="0"/>
                      <a:ext cx="5438774" cy="6029325"/>
                    </a:xfrm>
                    <a:prstGeom prst="rect">
                      <a:avLst/>
                    </a:prstGeom>
                  </pic:spPr>
                </pic:pic>
              </a:graphicData>
            </a:graphic>
          </wp:inline>
        </w:drawing>
      </w:r>
    </w:p>
    <w:p w14:paraId="15990F6F" w14:textId="77777777" w:rsidR="00425F04" w:rsidRPr="00FE084B" w:rsidRDefault="00425F04" w:rsidP="00425F04">
      <w:pPr>
        <w:pStyle w:val="afffffff6"/>
      </w:pPr>
      <w:bookmarkStart w:id="1817" w:name="_Toc212821426"/>
      <w:bookmarkStart w:id="1818" w:name="_Toc21323310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809</w:t>
      </w:r>
      <w:bookmarkEnd w:id="1817"/>
      <w:bookmarkEnd w:id="1818"/>
      <w:r w:rsidRPr="00FE084B">
        <w:fldChar w:fldCharType="end"/>
      </w:r>
    </w:p>
    <w:p w14:paraId="2BF1C32F" w14:textId="77777777" w:rsidR="00425F04" w:rsidRPr="00FE084B" w:rsidRDefault="00425F04" w:rsidP="00425F04">
      <w:pPr>
        <w:jc w:val="center"/>
        <w:rPr>
          <w:color w:val="000000" w:themeColor="text1"/>
        </w:rPr>
      </w:pPr>
    </w:p>
    <w:p w14:paraId="74D99BD7" w14:textId="77777777" w:rsidR="00425F04" w:rsidRPr="00FE084B" w:rsidRDefault="00425F04" w:rsidP="00425F04">
      <w:pPr>
        <w:rPr>
          <w:color w:val="000000" w:themeColor="text1"/>
        </w:rPr>
      </w:pPr>
      <w:r w:rsidRPr="00FE084B">
        <w:rPr>
          <w:color w:val="000000" w:themeColor="text1"/>
          <w:szCs w:val="28"/>
        </w:rPr>
        <w:t xml:space="preserve">Доступ к документу организован через пункт меню быстрого доступа </w:t>
      </w:r>
      <w:r w:rsidRPr="00FE084B">
        <w:rPr>
          <w:b/>
          <w:color w:val="000000" w:themeColor="text1"/>
          <w:szCs w:val="28"/>
        </w:rPr>
        <w:t xml:space="preserve">Материальные запасы </w:t>
      </w:r>
      <w:r w:rsidRPr="00FE084B">
        <w:rPr>
          <w:color w:val="000000" w:themeColor="text1"/>
          <w:szCs w:val="28"/>
        </w:rPr>
        <w:t xml:space="preserve">раздел </w:t>
      </w:r>
      <w:r w:rsidRPr="00FE084B">
        <w:rPr>
          <w:b/>
          <w:color w:val="000000" w:themeColor="text1"/>
          <w:szCs w:val="28"/>
        </w:rPr>
        <w:t>Выбытие и перемещение</w:t>
      </w:r>
    </w:p>
    <w:p w14:paraId="5B3C8908" w14:textId="77777777" w:rsidR="00425F04" w:rsidRPr="00FE084B" w:rsidRDefault="00425F04" w:rsidP="00425F04">
      <w:pPr>
        <w:rPr>
          <w:b/>
          <w:color w:val="000000" w:themeColor="text1"/>
          <w:szCs w:val="28"/>
        </w:rPr>
      </w:pPr>
    </w:p>
    <w:p w14:paraId="3C61D08C" w14:textId="77777777" w:rsidR="00425F04" w:rsidRPr="00FE084B" w:rsidRDefault="00425F04" w:rsidP="00425F04">
      <w:pPr>
        <w:keepNext/>
        <w:ind w:firstLine="0"/>
        <w:jc w:val="center"/>
        <w:rPr>
          <w:noProof/>
        </w:rPr>
      </w:pPr>
      <w:r w:rsidRPr="00FE084B">
        <w:rPr>
          <w:noProof/>
        </w:rPr>
        <w:lastRenderedPageBreak/>
        <w:drawing>
          <wp:inline distT="0" distB="0" distL="0" distR="0" wp14:anchorId="03B6C61F" wp14:editId="15DB5234">
            <wp:extent cx="6029960" cy="4301691"/>
            <wp:effectExtent l="0" t="0" r="8890" b="381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7"/>
                    <a:stretch>
                      <a:fillRect/>
                    </a:stretch>
                  </pic:blipFill>
                  <pic:spPr>
                    <a:xfrm>
                      <a:off x="0" y="0"/>
                      <a:ext cx="6029960" cy="4301691"/>
                    </a:xfrm>
                    <a:prstGeom prst="rect">
                      <a:avLst/>
                    </a:prstGeom>
                  </pic:spPr>
                </pic:pic>
              </a:graphicData>
            </a:graphic>
          </wp:inline>
        </w:drawing>
      </w:r>
    </w:p>
    <w:p w14:paraId="0F8A6022" w14:textId="77777777" w:rsidR="00425F04" w:rsidRPr="00FE084B" w:rsidRDefault="00425F04" w:rsidP="00425F04">
      <w:pPr>
        <w:pStyle w:val="afffffff6"/>
      </w:pPr>
      <w:bookmarkStart w:id="1819" w:name="_Toc212821427"/>
      <w:bookmarkStart w:id="1820" w:name="_Toc21323310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810</w:t>
      </w:r>
      <w:bookmarkEnd w:id="1819"/>
      <w:bookmarkEnd w:id="1820"/>
      <w:r w:rsidRPr="00FE084B">
        <w:fldChar w:fldCharType="end"/>
      </w:r>
    </w:p>
    <w:p w14:paraId="4A96A096" w14:textId="77777777" w:rsidR="00425F04" w:rsidRPr="00FE084B" w:rsidRDefault="00425F04" w:rsidP="00425F04">
      <w:pPr>
        <w:jc w:val="center"/>
        <w:rPr>
          <w:color w:val="000000" w:themeColor="text1"/>
        </w:rPr>
      </w:pPr>
    </w:p>
    <w:p w14:paraId="0F9B8917" w14:textId="77777777" w:rsidR="00425F04" w:rsidRPr="00FE084B" w:rsidRDefault="00425F04" w:rsidP="00425F04">
      <w:pPr>
        <w:rPr>
          <w:color w:val="000000" w:themeColor="text1"/>
        </w:rPr>
      </w:pPr>
      <w:r w:rsidRPr="00FE084B">
        <w:rPr>
          <w:color w:val="000000" w:themeColor="text1"/>
          <w:szCs w:val="28"/>
        </w:rPr>
        <w:t xml:space="preserve">Работа документа организована несколькими шаблонами процессов: </w:t>
      </w:r>
    </w:p>
    <w:p w14:paraId="5CE6EEBA" w14:textId="77777777" w:rsidR="00425F04" w:rsidRPr="00FE084B" w:rsidRDefault="00425F04" w:rsidP="00425F04">
      <w:pPr>
        <w:rPr>
          <w:color w:val="000000" w:themeColor="text1"/>
        </w:rPr>
      </w:pPr>
      <w:r w:rsidRPr="00FE084B">
        <w:rPr>
          <w:color w:val="000000" w:themeColor="text1"/>
          <w:szCs w:val="28"/>
        </w:rPr>
        <w:t>-Накладная на внутреннее перемещение объектов НФА ф.0510450 (02.32, 02.53, 09, 22.2);</w:t>
      </w:r>
    </w:p>
    <w:p w14:paraId="22613854" w14:textId="77777777" w:rsidR="00425F04" w:rsidRPr="00FE084B" w:rsidRDefault="00425F04" w:rsidP="00425F04">
      <w:pPr>
        <w:rPr>
          <w:color w:val="000000" w:themeColor="text1"/>
        </w:rPr>
      </w:pPr>
      <w:r w:rsidRPr="00FE084B">
        <w:rPr>
          <w:color w:val="000000" w:themeColor="text1"/>
          <w:szCs w:val="28"/>
        </w:rPr>
        <w:t>-Накладная на внутреннее перемещение объектов НФА ф.0510450 (02.4, 02.6, 07.1, 07.2, 12, 13.2, 23);</w:t>
      </w:r>
    </w:p>
    <w:p w14:paraId="06BAB16E" w14:textId="77777777" w:rsidR="00425F04" w:rsidRPr="00FE084B" w:rsidRDefault="00425F04" w:rsidP="00425F04">
      <w:pPr>
        <w:rPr>
          <w:color w:val="000000" w:themeColor="text1"/>
        </w:rPr>
      </w:pPr>
      <w:r w:rsidRPr="00FE084B">
        <w:rPr>
          <w:color w:val="000000" w:themeColor="text1"/>
          <w:szCs w:val="28"/>
        </w:rPr>
        <w:t>-Накладная на внутреннее перемещение объектов НФА ф.0510450 (105.ХХ);</w:t>
      </w:r>
    </w:p>
    <w:p w14:paraId="4335844E" w14:textId="77777777" w:rsidR="00425F04" w:rsidRPr="00FE084B" w:rsidRDefault="00425F04" w:rsidP="00425F04">
      <w:pPr>
        <w:rPr>
          <w:color w:val="000000" w:themeColor="text1"/>
        </w:rPr>
      </w:pPr>
      <w:r w:rsidRPr="00FE084B">
        <w:rPr>
          <w:color w:val="000000" w:themeColor="text1"/>
          <w:szCs w:val="28"/>
        </w:rPr>
        <w:t>-Накладная на внутреннее перемещение объектов НФА ф.0510450 (106.3П);</w:t>
      </w:r>
    </w:p>
    <w:p w14:paraId="772178C7" w14:textId="77777777" w:rsidR="00425F04" w:rsidRPr="00FE084B" w:rsidRDefault="00425F04" w:rsidP="00425F04">
      <w:pPr>
        <w:rPr>
          <w:color w:val="000000" w:themeColor="text1"/>
        </w:rPr>
      </w:pPr>
      <w:r w:rsidRPr="00FE084B">
        <w:rPr>
          <w:color w:val="000000" w:themeColor="text1"/>
          <w:szCs w:val="28"/>
        </w:rPr>
        <w:t>-Накладная на внутреннее перемещение объектов НФА ф.0510450 (130).</w:t>
      </w:r>
    </w:p>
    <w:p w14:paraId="5A235F54" w14:textId="77777777" w:rsidR="00425F04" w:rsidRPr="00FE084B" w:rsidRDefault="00425F04" w:rsidP="00425F04">
      <w:pPr>
        <w:rPr>
          <w:color w:val="000000" w:themeColor="text1"/>
        </w:rPr>
      </w:pPr>
      <w:r w:rsidRPr="00FE084B">
        <w:rPr>
          <w:color w:val="000000" w:themeColor="text1"/>
          <w:szCs w:val="28"/>
        </w:rPr>
        <w:t>Формирование документов по шаблону процесса различается только в возможности выбора счета учета.</w:t>
      </w:r>
    </w:p>
    <w:p w14:paraId="1A0D0F3B" w14:textId="77777777" w:rsidR="00425F04" w:rsidRPr="00FE084B" w:rsidRDefault="00425F04" w:rsidP="00425F04">
      <w:pPr>
        <w:rPr>
          <w:color w:val="000000" w:themeColor="text1"/>
        </w:rPr>
      </w:pPr>
      <w:r w:rsidRPr="00FE084B">
        <w:rPr>
          <w:color w:val="000000" w:themeColor="text1"/>
          <w:szCs w:val="28"/>
        </w:rPr>
        <w:t xml:space="preserve">Работа документа будет рассмотрена на примере шаблона процесса </w:t>
      </w:r>
      <w:r w:rsidRPr="00FE084B">
        <w:rPr>
          <w:i/>
          <w:color w:val="000000" w:themeColor="text1"/>
          <w:szCs w:val="28"/>
        </w:rPr>
        <w:t>Накладная на внутреннее перемещение объектов НФА ф.0510450 (105.ХХ)</w:t>
      </w:r>
    </w:p>
    <w:p w14:paraId="020E0BA0" w14:textId="77777777" w:rsidR="00425F04" w:rsidRPr="00FE084B" w:rsidRDefault="00425F04" w:rsidP="00425F04">
      <w:pPr>
        <w:rPr>
          <w:color w:val="000000" w:themeColor="text1"/>
        </w:rPr>
      </w:pPr>
      <w:r w:rsidRPr="00FE084B">
        <w:rPr>
          <w:b/>
          <w:color w:val="000000" w:themeColor="text1"/>
          <w:szCs w:val="28"/>
        </w:rPr>
        <w:t xml:space="preserve">Формирование документа </w:t>
      </w:r>
    </w:p>
    <w:p w14:paraId="6FE0ADA6" w14:textId="77777777" w:rsidR="00425F04" w:rsidRPr="00FE084B" w:rsidRDefault="00425F04" w:rsidP="00425F04">
      <w:pPr>
        <w:rPr>
          <w:color w:val="000000" w:themeColor="text1"/>
        </w:rPr>
      </w:pPr>
      <w:r w:rsidRPr="00FE084B">
        <w:rPr>
          <w:color w:val="000000" w:themeColor="text1"/>
          <w:szCs w:val="28"/>
        </w:rPr>
        <w:t xml:space="preserve">Согласно шаблону процесса, за формирование документа отвечает пользователь с ролью </w:t>
      </w:r>
      <w:r w:rsidRPr="00FE084B">
        <w:rPr>
          <w:b/>
          <w:color w:val="000000" w:themeColor="text1"/>
          <w:szCs w:val="28"/>
        </w:rPr>
        <w:t>Материально-ответственное лицо</w:t>
      </w:r>
      <w:r w:rsidRPr="00FE084B">
        <w:rPr>
          <w:color w:val="000000" w:themeColor="text1"/>
          <w:szCs w:val="28"/>
        </w:rPr>
        <w:t xml:space="preserve">. </w:t>
      </w:r>
    </w:p>
    <w:p w14:paraId="19729FD0" w14:textId="77777777" w:rsidR="00425F04" w:rsidRPr="00FE084B" w:rsidRDefault="00425F04" w:rsidP="00425F04">
      <w:pPr>
        <w:rPr>
          <w:color w:val="000000" w:themeColor="text1"/>
        </w:rPr>
      </w:pPr>
      <w:r w:rsidRPr="00FE084B">
        <w:rPr>
          <w:color w:val="000000" w:themeColor="text1"/>
          <w:szCs w:val="28"/>
        </w:rPr>
        <w:t xml:space="preserve">Для создания нового документа необходимо нажать кнопку </w:t>
      </w:r>
      <w:r w:rsidRPr="00FE084B">
        <w:rPr>
          <w:b/>
          <w:color w:val="000000" w:themeColor="text1"/>
          <w:szCs w:val="28"/>
        </w:rPr>
        <w:t>Создать</w:t>
      </w:r>
      <w:r w:rsidRPr="00FE084B">
        <w:rPr>
          <w:color w:val="000000" w:themeColor="text1"/>
          <w:szCs w:val="28"/>
        </w:rPr>
        <w:t>.</w:t>
      </w:r>
    </w:p>
    <w:p w14:paraId="5D69A555" w14:textId="77777777" w:rsidR="00425F04" w:rsidRPr="00FE084B" w:rsidRDefault="00425F04" w:rsidP="00425F04">
      <w:pPr>
        <w:rPr>
          <w:color w:val="000000" w:themeColor="text1"/>
        </w:rPr>
      </w:pPr>
      <w:r w:rsidRPr="00FE084B">
        <w:rPr>
          <w:color w:val="000000" w:themeColor="text1"/>
          <w:szCs w:val="28"/>
        </w:rPr>
        <w:t xml:space="preserve">Автоматически в форме документа будут заполнены поля: </w:t>
      </w:r>
    </w:p>
    <w:p w14:paraId="38F8A59D" w14:textId="77777777" w:rsidR="00425F04" w:rsidRPr="00FE084B" w:rsidRDefault="00425F04" w:rsidP="00425F04">
      <w:pPr>
        <w:numPr>
          <w:ilvl w:val="0"/>
          <w:numId w:val="39"/>
        </w:numPr>
        <w:spacing w:after="160" w:line="259" w:lineRule="auto"/>
        <w:ind w:left="0" w:firstLine="709"/>
        <w:rPr>
          <w:color w:val="000000" w:themeColor="text1"/>
        </w:rPr>
      </w:pPr>
      <w:r w:rsidRPr="00FE084B">
        <w:rPr>
          <w:b/>
          <w:color w:val="000000" w:themeColor="text1"/>
          <w:szCs w:val="28"/>
        </w:rPr>
        <w:lastRenderedPageBreak/>
        <w:t>Организация</w:t>
      </w:r>
      <w:r w:rsidRPr="00FE084B">
        <w:rPr>
          <w:color w:val="000000" w:themeColor="text1"/>
          <w:szCs w:val="28"/>
        </w:rPr>
        <w:t xml:space="preserve"> – текущая организация, от которой ведется учет в программе;</w:t>
      </w:r>
    </w:p>
    <w:p w14:paraId="35F65BEA" w14:textId="77777777" w:rsidR="00425F04" w:rsidRPr="00FE084B" w:rsidRDefault="00425F04" w:rsidP="00425F04">
      <w:pPr>
        <w:numPr>
          <w:ilvl w:val="0"/>
          <w:numId w:val="39"/>
        </w:numPr>
        <w:spacing w:after="160" w:line="259" w:lineRule="auto"/>
        <w:ind w:left="0" w:firstLine="709"/>
        <w:rPr>
          <w:color w:val="000000" w:themeColor="text1"/>
        </w:rPr>
      </w:pPr>
      <w:r w:rsidRPr="00FE084B">
        <w:rPr>
          <w:b/>
          <w:color w:val="000000" w:themeColor="text1"/>
          <w:szCs w:val="28"/>
        </w:rPr>
        <w:t xml:space="preserve">Дата </w:t>
      </w:r>
      <w:r w:rsidRPr="00FE084B">
        <w:rPr>
          <w:color w:val="000000" w:themeColor="text1"/>
          <w:szCs w:val="28"/>
        </w:rPr>
        <w:t>–текущая дата программы;</w:t>
      </w:r>
    </w:p>
    <w:p w14:paraId="4730FEB8" w14:textId="77777777" w:rsidR="00425F04" w:rsidRPr="00FE084B" w:rsidRDefault="00425F04" w:rsidP="00425F04">
      <w:pPr>
        <w:numPr>
          <w:ilvl w:val="0"/>
          <w:numId w:val="39"/>
        </w:numPr>
        <w:spacing w:after="160" w:line="259" w:lineRule="auto"/>
        <w:ind w:left="0" w:firstLine="709"/>
        <w:rPr>
          <w:color w:val="000000" w:themeColor="text1"/>
        </w:rPr>
      </w:pPr>
      <w:r w:rsidRPr="00FE084B">
        <w:rPr>
          <w:b/>
          <w:color w:val="000000" w:themeColor="text1"/>
          <w:szCs w:val="28"/>
        </w:rPr>
        <w:t xml:space="preserve">Первичный документ </w:t>
      </w:r>
      <w:r w:rsidRPr="00FE084B">
        <w:rPr>
          <w:color w:val="000000" w:themeColor="text1"/>
          <w:szCs w:val="28"/>
        </w:rPr>
        <w:t>- Накладная на внутреннее перемещение НФА (ф. 0510450) (61н).</w:t>
      </w:r>
    </w:p>
    <w:p w14:paraId="3DA8A319" w14:textId="77777777" w:rsidR="00425F04" w:rsidRPr="00FE084B" w:rsidRDefault="00425F04" w:rsidP="00425F04">
      <w:pPr>
        <w:rPr>
          <w:color w:val="000000" w:themeColor="text1"/>
        </w:rPr>
      </w:pPr>
      <w:r w:rsidRPr="00FE084B">
        <w:rPr>
          <w:color w:val="000000" w:themeColor="text1"/>
          <w:szCs w:val="28"/>
        </w:rPr>
        <w:t>В шапке документа следует заполнить реквизиты МОЛ/Отправитель (Подразделение), МОЛ/Получатель (Подразделение)</w:t>
      </w:r>
    </w:p>
    <w:p w14:paraId="0985D026"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19ED5E8C" wp14:editId="4250E98A">
                <wp:extent cx="5940425" cy="1772285"/>
                <wp:effectExtent l="0" t="0" r="0" b="0"/>
                <wp:docPr id="1050" name="Врезка578"/>
                <wp:cNvGraphicFramePr/>
                <a:graphic xmlns:a="http://schemas.openxmlformats.org/drawingml/2006/main">
                  <a:graphicData uri="http://schemas.microsoft.com/office/word/2010/wordprocessingShape">
                    <wps:wsp>
                      <wps:cNvSpPr/>
                      <wps:spPr bwMode="auto">
                        <a:xfrm>
                          <a:off x="0" y="0"/>
                          <a:ext cx="5940360" cy="1772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A2254D6" w14:textId="77777777" w:rsidR="00425F04" w:rsidRDefault="00425F04" w:rsidP="00425F04">
                            <w:pPr>
                              <w:pStyle w:val="aff2"/>
                            </w:pPr>
                            <w:r>
                              <w:drawing>
                                <wp:inline distT="0" distB="0" distL="0" distR="0" wp14:anchorId="0DA9BF13" wp14:editId="4413F4C6">
                                  <wp:extent cx="5940425" cy="1399540"/>
                                  <wp:effectExtent l="0" t="0" r="0" b="0"/>
                                  <wp:docPr id="1483" name="image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7" name="image611.png"/>
                                          <pic:cNvPicPr>
                                            <a:picLocks noChangeAspect="1"/>
                                          </pic:cNvPicPr>
                                        </pic:nvPicPr>
                                        <pic:blipFill>
                                          <a:blip r:embed="rId568"/>
                                          <a:stretch/>
                                        </pic:blipFill>
                                        <pic:spPr bwMode="auto">
                                          <a:xfrm>
                                            <a:off x="0" y="0"/>
                                            <a:ext cx="5940425" cy="1399539"/>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9ED5E8C" id="Врезка578" o:spid="_x0000_s1232" style="width:467.75pt;height:13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" stroked="f" strokeweight="0">
                <v:textbox inset="0,0,0,0">
                  <w:txbxContent>
                    <w:p w14:paraId="6A2254D6" w14:textId="77777777" w:rsidR="00425F04" w:rsidRDefault="00425F04" w:rsidP="00425F04">
                      <w:pPr>
                        <w:pStyle w:val="aff2"/>
                      </w:pPr>
                      <w:r>
                        <w:drawing>
                          <wp:inline distT="0" distB="0" distL="0" distR="0" wp14:anchorId="0DA9BF13" wp14:editId="4413F4C6">
                            <wp:extent cx="5940425" cy="1399540"/>
                            <wp:effectExtent l="0" t="0" r="0" b="0"/>
                            <wp:docPr id="1483" name="image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7" name="image611.png"/>
                                    <pic:cNvPicPr>
                                      <a:picLocks noChangeAspect="1"/>
                                    </pic:cNvPicPr>
                                  </pic:nvPicPr>
                                  <pic:blipFill>
                                    <a:blip r:embed="rId568"/>
                                    <a:stretch/>
                                  </pic:blipFill>
                                  <pic:spPr bwMode="auto">
                                    <a:xfrm>
                                      <a:off x="0" y="0"/>
                                      <a:ext cx="5940425" cy="1399539"/>
                                    </a:xfrm>
                                    <a:prstGeom prst="rect">
                                      <a:avLst/>
                                    </a:prstGeom>
                                  </pic:spPr>
                                </pic:pic>
                              </a:graphicData>
                            </a:graphic>
                          </wp:inline>
                        </w:drawing>
                      </w:r>
                      <w:r>
                        <w:t xml:space="preserve"> </w:t>
                      </w:r>
                    </w:p>
                  </w:txbxContent>
                </v:textbox>
                <w10:anchorlock/>
              </v:rect>
            </w:pict>
          </mc:Fallback>
        </mc:AlternateContent>
      </w:r>
    </w:p>
    <w:p w14:paraId="6D8F0204" w14:textId="77777777" w:rsidR="00425F04" w:rsidRPr="00FE084B" w:rsidRDefault="00425F04" w:rsidP="00425F04">
      <w:pPr>
        <w:pStyle w:val="afffffff6"/>
      </w:pPr>
      <w:bookmarkStart w:id="1821" w:name="_Toc212821428"/>
      <w:bookmarkStart w:id="1822" w:name="_Toc21323310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811</w:t>
      </w:r>
      <w:bookmarkEnd w:id="1821"/>
      <w:bookmarkEnd w:id="1822"/>
      <w:r w:rsidRPr="00FE084B">
        <w:fldChar w:fldCharType="end"/>
      </w:r>
    </w:p>
    <w:p w14:paraId="224D46D8" w14:textId="77777777" w:rsidR="00425F04" w:rsidRPr="00FE084B" w:rsidRDefault="00425F04" w:rsidP="00425F04">
      <w:pPr>
        <w:jc w:val="center"/>
        <w:rPr>
          <w:color w:val="000000" w:themeColor="text1"/>
          <w:szCs w:val="28"/>
        </w:rPr>
      </w:pPr>
    </w:p>
    <w:p w14:paraId="09A39BD2" w14:textId="77777777" w:rsidR="00425F04" w:rsidRPr="00FE084B" w:rsidRDefault="00425F04" w:rsidP="00425F04">
      <w:pPr>
        <w:rPr>
          <w:color w:val="000000" w:themeColor="text1"/>
        </w:rPr>
      </w:pPr>
      <w:r w:rsidRPr="00FE084B">
        <w:rPr>
          <w:color w:val="000000" w:themeColor="text1"/>
          <w:szCs w:val="28"/>
        </w:rPr>
        <w:t xml:space="preserve">Документ представлен тремя вкладками: </w:t>
      </w:r>
    </w:p>
    <w:p w14:paraId="649D887A" w14:textId="77777777" w:rsidR="00425F04" w:rsidRPr="00FE084B" w:rsidRDefault="00425F04" w:rsidP="00425F04">
      <w:pPr>
        <w:rPr>
          <w:color w:val="000000" w:themeColor="text1"/>
        </w:rPr>
      </w:pPr>
      <w:r w:rsidRPr="00FE084B">
        <w:rPr>
          <w:i/>
          <w:color w:val="000000" w:themeColor="text1"/>
          <w:szCs w:val="28"/>
        </w:rPr>
        <w:t>-Учет;</w:t>
      </w:r>
    </w:p>
    <w:p w14:paraId="0A898B36" w14:textId="77777777" w:rsidR="00425F04" w:rsidRPr="00FE084B" w:rsidRDefault="00425F04" w:rsidP="00425F04">
      <w:pPr>
        <w:rPr>
          <w:color w:val="000000" w:themeColor="text1"/>
        </w:rPr>
      </w:pPr>
      <w:r w:rsidRPr="00FE084B">
        <w:rPr>
          <w:i/>
          <w:color w:val="000000" w:themeColor="text1"/>
          <w:szCs w:val="28"/>
        </w:rPr>
        <w:t>- Материалы;</w:t>
      </w:r>
    </w:p>
    <w:p w14:paraId="59AE56C1" w14:textId="77777777" w:rsidR="00425F04" w:rsidRPr="00FE084B" w:rsidRDefault="00425F04" w:rsidP="00425F04">
      <w:pPr>
        <w:rPr>
          <w:color w:val="000000" w:themeColor="text1"/>
        </w:rPr>
      </w:pPr>
      <w:r w:rsidRPr="00FE084B">
        <w:rPr>
          <w:i/>
          <w:color w:val="000000" w:themeColor="text1"/>
          <w:szCs w:val="28"/>
        </w:rPr>
        <w:t>-Дополнительно.</w:t>
      </w:r>
    </w:p>
    <w:p w14:paraId="1043168A" w14:textId="77777777" w:rsidR="00425F04" w:rsidRPr="00FE084B" w:rsidRDefault="00425F04" w:rsidP="00425F04">
      <w:pPr>
        <w:rPr>
          <w:color w:val="000000" w:themeColor="text1"/>
        </w:rPr>
      </w:pPr>
      <w:r w:rsidRPr="00FE084B">
        <w:rPr>
          <w:color w:val="000000" w:themeColor="text1"/>
          <w:szCs w:val="28"/>
        </w:rPr>
        <w:t xml:space="preserve">Заполнение вкладок происходит поочередно. </w:t>
      </w:r>
    </w:p>
    <w:p w14:paraId="78C4593D"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Учет</w:t>
      </w:r>
      <w:r w:rsidRPr="00FE084B">
        <w:rPr>
          <w:color w:val="000000" w:themeColor="text1"/>
          <w:szCs w:val="28"/>
        </w:rPr>
        <w:t xml:space="preserve"> все обязательные реквизиты </w:t>
      </w:r>
      <w:proofErr w:type="spellStart"/>
      <w:r w:rsidRPr="00FE084B">
        <w:rPr>
          <w:color w:val="000000" w:themeColor="text1"/>
          <w:szCs w:val="28"/>
        </w:rPr>
        <w:t>предзаполнены</w:t>
      </w:r>
      <w:proofErr w:type="spellEnd"/>
      <w:r w:rsidRPr="00FE084B">
        <w:rPr>
          <w:color w:val="000000" w:themeColor="text1"/>
          <w:szCs w:val="28"/>
        </w:rPr>
        <w:t xml:space="preserve"> и не подлежат редактированию.</w:t>
      </w:r>
    </w:p>
    <w:p w14:paraId="1FA06057"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351C3451" wp14:editId="160FD175">
                <wp:extent cx="6029960" cy="3110865"/>
                <wp:effectExtent l="0" t="0" r="0" b="0"/>
                <wp:docPr id="1052" name="Врезка579"/>
                <wp:cNvGraphicFramePr/>
                <a:graphic xmlns:a="http://schemas.openxmlformats.org/drawingml/2006/main">
                  <a:graphicData uri="http://schemas.microsoft.com/office/word/2010/wordprocessingShape">
                    <wps:wsp>
                      <wps:cNvSpPr/>
                      <wps:spPr bwMode="auto">
                        <a:xfrm>
                          <a:off x="0" y="0"/>
                          <a:ext cx="6030000" cy="3110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FB008E4" w14:textId="77777777" w:rsidR="00425F04" w:rsidRDefault="00425F04" w:rsidP="00425F04">
                            <w:pPr>
                              <w:pStyle w:val="aff2"/>
                            </w:pPr>
                            <w:r>
                              <w:drawing>
                                <wp:inline distT="0" distB="0" distL="0" distR="0" wp14:anchorId="4CA22499" wp14:editId="0362E52A">
                                  <wp:extent cx="6029960" cy="2738120"/>
                                  <wp:effectExtent l="0" t="0" r="0" b="0"/>
                                  <wp:docPr id="1489" name="image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1" name="image602.png"/>
                                          <pic:cNvPicPr>
                                            <a:picLocks noChangeAspect="1"/>
                                          </pic:cNvPicPr>
                                        </pic:nvPicPr>
                                        <pic:blipFill>
                                          <a:blip r:embed="rId569"/>
                                          <a:stretch/>
                                        </pic:blipFill>
                                        <pic:spPr bwMode="auto">
                                          <a:xfrm>
                                            <a:off x="0" y="0"/>
                                            <a:ext cx="6029960" cy="27381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51C3451" id="Врезка579" o:spid="_x0000_s1233" style="width:474.8pt;height:24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" stroked="f" strokeweight="0">
                <v:textbox inset="0,0,0,0">
                  <w:txbxContent>
                    <w:p w14:paraId="7FB008E4" w14:textId="77777777" w:rsidR="00425F04" w:rsidRDefault="00425F04" w:rsidP="00425F04">
                      <w:pPr>
                        <w:pStyle w:val="aff2"/>
                      </w:pPr>
                      <w:r>
                        <w:drawing>
                          <wp:inline distT="0" distB="0" distL="0" distR="0" wp14:anchorId="4CA22499" wp14:editId="0362E52A">
                            <wp:extent cx="6029960" cy="2738120"/>
                            <wp:effectExtent l="0" t="0" r="0" b="0"/>
                            <wp:docPr id="1489" name="image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1" name="image602.png"/>
                                    <pic:cNvPicPr>
                                      <a:picLocks noChangeAspect="1"/>
                                    </pic:cNvPicPr>
                                  </pic:nvPicPr>
                                  <pic:blipFill>
                                    <a:blip r:embed="rId569"/>
                                    <a:stretch/>
                                  </pic:blipFill>
                                  <pic:spPr bwMode="auto">
                                    <a:xfrm>
                                      <a:off x="0" y="0"/>
                                      <a:ext cx="6029960" cy="2738120"/>
                                    </a:xfrm>
                                    <a:prstGeom prst="rect">
                                      <a:avLst/>
                                    </a:prstGeom>
                                  </pic:spPr>
                                </pic:pic>
                              </a:graphicData>
                            </a:graphic>
                          </wp:inline>
                        </w:drawing>
                      </w:r>
                      <w:r>
                        <w:t xml:space="preserve"> </w:t>
                      </w:r>
                    </w:p>
                  </w:txbxContent>
                </v:textbox>
                <w10:anchorlock/>
              </v:rect>
            </w:pict>
          </mc:Fallback>
        </mc:AlternateContent>
      </w:r>
    </w:p>
    <w:p w14:paraId="669CA1BA" w14:textId="77777777" w:rsidR="00425F04" w:rsidRPr="00FE084B" w:rsidRDefault="00425F04" w:rsidP="00425F04">
      <w:pPr>
        <w:pStyle w:val="afffffff6"/>
      </w:pPr>
      <w:bookmarkStart w:id="1823" w:name="_Toc212821429"/>
      <w:bookmarkStart w:id="1824" w:name="_Toc21323310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812</w:t>
      </w:r>
      <w:bookmarkEnd w:id="1823"/>
      <w:bookmarkEnd w:id="1824"/>
      <w:r w:rsidRPr="00FE084B">
        <w:fldChar w:fldCharType="end"/>
      </w:r>
    </w:p>
    <w:p w14:paraId="21F53849" w14:textId="77777777" w:rsidR="00425F04" w:rsidRPr="00FE084B" w:rsidRDefault="00425F04" w:rsidP="00425F04">
      <w:pPr>
        <w:jc w:val="center"/>
        <w:rPr>
          <w:color w:val="000000" w:themeColor="text1"/>
          <w:szCs w:val="28"/>
        </w:rPr>
      </w:pPr>
    </w:p>
    <w:p w14:paraId="577D0895" w14:textId="77777777" w:rsidR="00425F04" w:rsidRPr="00FE084B" w:rsidRDefault="00425F04" w:rsidP="00425F04">
      <w:pPr>
        <w:rPr>
          <w:color w:val="000000" w:themeColor="text1"/>
        </w:rPr>
      </w:pPr>
      <w:r w:rsidRPr="00FE084B">
        <w:rPr>
          <w:color w:val="000000" w:themeColor="text1"/>
          <w:szCs w:val="28"/>
        </w:rPr>
        <w:lastRenderedPageBreak/>
        <w:t xml:space="preserve">На вкладке </w:t>
      </w:r>
      <w:r w:rsidRPr="00FE084B">
        <w:rPr>
          <w:b/>
          <w:color w:val="000000" w:themeColor="text1"/>
          <w:szCs w:val="28"/>
        </w:rPr>
        <w:t>Материалы</w:t>
      </w:r>
      <w:r w:rsidRPr="00FE084B">
        <w:rPr>
          <w:color w:val="000000" w:themeColor="text1"/>
          <w:szCs w:val="28"/>
        </w:rPr>
        <w:t xml:space="preserve"> следует произвести заполнение табличной части по кнопке </w:t>
      </w:r>
      <w:r w:rsidRPr="00FE084B">
        <w:rPr>
          <w:b/>
          <w:color w:val="000000" w:themeColor="text1"/>
          <w:szCs w:val="28"/>
        </w:rPr>
        <w:t xml:space="preserve">Подобрать. </w:t>
      </w:r>
      <w:r w:rsidRPr="00FE084B">
        <w:rPr>
          <w:color w:val="000000" w:themeColor="text1"/>
          <w:szCs w:val="28"/>
        </w:rPr>
        <w:t xml:space="preserve">Редактирование табличной части в ручном режиме недоступно, кроме поля </w:t>
      </w:r>
      <w:r w:rsidRPr="00FE084B">
        <w:rPr>
          <w:b/>
          <w:color w:val="000000" w:themeColor="text1"/>
          <w:szCs w:val="28"/>
        </w:rPr>
        <w:t>Примечание</w:t>
      </w:r>
      <w:r w:rsidRPr="00FE084B">
        <w:rPr>
          <w:color w:val="000000" w:themeColor="text1"/>
          <w:szCs w:val="28"/>
        </w:rPr>
        <w:t>.</w:t>
      </w:r>
    </w:p>
    <w:p w14:paraId="72BF2194"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77E33AA9" wp14:editId="634E5855">
                <wp:extent cx="6029960" cy="3577590"/>
                <wp:effectExtent l="0" t="0" r="0" b="0"/>
                <wp:docPr id="1054" name="Врезка580"/>
                <wp:cNvGraphicFramePr/>
                <a:graphic xmlns:a="http://schemas.openxmlformats.org/drawingml/2006/main">
                  <a:graphicData uri="http://schemas.microsoft.com/office/word/2010/wordprocessingShape">
                    <wps:wsp>
                      <wps:cNvSpPr/>
                      <wps:spPr bwMode="auto">
                        <a:xfrm>
                          <a:off x="0" y="0"/>
                          <a:ext cx="6030000" cy="35776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9665A74" w14:textId="77777777" w:rsidR="00425F04" w:rsidRDefault="00425F04" w:rsidP="00425F04">
                            <w:pPr>
                              <w:pStyle w:val="aff2"/>
                            </w:pPr>
                            <w:r>
                              <w:drawing>
                                <wp:inline distT="0" distB="0" distL="0" distR="0" wp14:anchorId="03FE3F19" wp14:editId="4BC75675">
                                  <wp:extent cx="6029960" cy="3204845"/>
                                  <wp:effectExtent l="0" t="0" r="0" b="0"/>
                                  <wp:docPr id="1493" name="image600.png" descr="C:\Users\Egor\Pictures\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5" name="image600.png" descr="C:\Users\Egor\Pictures\552.jpg"/>
                                          <pic:cNvPicPr>
                                            <a:picLocks noChangeAspect="1"/>
                                          </pic:cNvPicPr>
                                        </pic:nvPicPr>
                                        <pic:blipFill>
                                          <a:blip r:embed="rId570"/>
                                          <a:stretch/>
                                        </pic:blipFill>
                                        <pic:spPr bwMode="auto">
                                          <a:xfrm>
                                            <a:off x="0" y="0"/>
                                            <a:ext cx="6029960" cy="32048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7E33AA9" id="Врезка580" o:spid="_x0000_s1234" style="width:474.8pt;height:28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" stroked="f" strokeweight="0">
                <v:stroke joinstyle="round"/>
                <v:textbox inset="0,0,0,0">
                  <w:txbxContent>
                    <w:p w14:paraId="29665A74" w14:textId="77777777" w:rsidR="00425F04" w:rsidRDefault="00425F04" w:rsidP="00425F04">
                      <w:pPr>
                        <w:pStyle w:val="aff2"/>
                      </w:pPr>
                      <w:r>
                        <w:drawing>
                          <wp:inline distT="0" distB="0" distL="0" distR="0" wp14:anchorId="03FE3F19" wp14:editId="4BC75675">
                            <wp:extent cx="6029960" cy="3204845"/>
                            <wp:effectExtent l="0" t="0" r="0" b="0"/>
                            <wp:docPr id="1493" name="image600.png" descr="C:\Users\Egor\Pictures\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5" name="image600.png" descr="C:\Users\Egor\Pictures\552.jpg"/>
                                    <pic:cNvPicPr>
                                      <a:picLocks noChangeAspect="1"/>
                                    </pic:cNvPicPr>
                                  </pic:nvPicPr>
                                  <pic:blipFill>
                                    <a:blip r:embed="rId570"/>
                                    <a:stretch/>
                                  </pic:blipFill>
                                  <pic:spPr bwMode="auto">
                                    <a:xfrm>
                                      <a:off x="0" y="0"/>
                                      <a:ext cx="6029960" cy="3204845"/>
                                    </a:xfrm>
                                    <a:prstGeom prst="rect">
                                      <a:avLst/>
                                    </a:prstGeom>
                                  </pic:spPr>
                                </pic:pic>
                              </a:graphicData>
                            </a:graphic>
                          </wp:inline>
                        </w:drawing>
                      </w:r>
                      <w:r>
                        <w:t xml:space="preserve"> </w:t>
                      </w:r>
                    </w:p>
                  </w:txbxContent>
                </v:textbox>
                <w10:anchorlock/>
              </v:rect>
            </w:pict>
          </mc:Fallback>
        </mc:AlternateContent>
      </w:r>
    </w:p>
    <w:p w14:paraId="297828B9" w14:textId="77777777" w:rsidR="00425F04" w:rsidRPr="00FE084B" w:rsidRDefault="00425F04" w:rsidP="00425F04">
      <w:pPr>
        <w:pStyle w:val="afffffff6"/>
      </w:pPr>
      <w:bookmarkStart w:id="1825" w:name="_Toc212821430"/>
      <w:bookmarkStart w:id="1826" w:name="_Toc21323310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813</w:t>
      </w:r>
      <w:bookmarkEnd w:id="1825"/>
      <w:bookmarkEnd w:id="1826"/>
      <w:r w:rsidRPr="00FE084B">
        <w:fldChar w:fldCharType="end"/>
      </w:r>
    </w:p>
    <w:p w14:paraId="01BF01B9" w14:textId="77777777" w:rsidR="00425F04" w:rsidRPr="00FE084B" w:rsidRDefault="00425F04" w:rsidP="00425F04">
      <w:pPr>
        <w:jc w:val="center"/>
        <w:rPr>
          <w:color w:val="000000" w:themeColor="text1"/>
        </w:rPr>
      </w:pPr>
    </w:p>
    <w:p w14:paraId="17B1D8BF"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Дополнительно</w:t>
      </w:r>
      <w:r w:rsidRPr="00FE084B">
        <w:rPr>
          <w:color w:val="000000" w:themeColor="text1"/>
          <w:szCs w:val="28"/>
        </w:rPr>
        <w:t xml:space="preserve"> следует заполнить группу реквизитов </w:t>
      </w:r>
      <w:r w:rsidRPr="00FE084B">
        <w:rPr>
          <w:b/>
          <w:color w:val="000000" w:themeColor="text1"/>
          <w:szCs w:val="28"/>
        </w:rPr>
        <w:t xml:space="preserve">Основание для выдачи нефинансовых активов. </w:t>
      </w:r>
    </w:p>
    <w:p w14:paraId="1CD4D642"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4F9FA74B" wp14:editId="3AE1D019">
                <wp:extent cx="6029960" cy="2762885"/>
                <wp:effectExtent l="0" t="0" r="0" b="0"/>
                <wp:docPr id="1056" name="Врезка581"/>
                <wp:cNvGraphicFramePr/>
                <a:graphic xmlns:a="http://schemas.openxmlformats.org/drawingml/2006/main">
                  <a:graphicData uri="http://schemas.microsoft.com/office/word/2010/wordprocessingShape">
                    <wps:wsp>
                      <wps:cNvSpPr/>
                      <wps:spPr bwMode="auto">
                        <a:xfrm>
                          <a:off x="0" y="0"/>
                          <a:ext cx="6030000" cy="27630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5F5D371" w14:textId="77777777" w:rsidR="00425F04" w:rsidRDefault="00425F04" w:rsidP="00425F04">
                            <w:pPr>
                              <w:pStyle w:val="aff2"/>
                            </w:pPr>
                            <w:r>
                              <w:drawing>
                                <wp:inline distT="0" distB="0" distL="0" distR="0" wp14:anchorId="394C9F12" wp14:editId="4B7F43D7">
                                  <wp:extent cx="6029960" cy="2390140"/>
                                  <wp:effectExtent l="0" t="0" r="0" b="0"/>
                                  <wp:docPr id="1495" name="image6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9" name="image606.png"/>
                                          <pic:cNvPicPr>
                                            <a:picLocks noChangeAspect="1"/>
                                          </pic:cNvPicPr>
                                        </pic:nvPicPr>
                                        <pic:blipFill>
                                          <a:blip r:embed="rId571"/>
                                          <a:stretch/>
                                        </pic:blipFill>
                                        <pic:spPr bwMode="auto">
                                          <a:xfrm>
                                            <a:off x="0" y="0"/>
                                            <a:ext cx="6029960" cy="23901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F9FA74B" id="Врезка581" o:spid="_x0000_s1235" style="width:474.8pt;height:21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" stroked="f" strokeweight="0">
                <v:textbox inset="0,0,0,0">
                  <w:txbxContent>
                    <w:p w14:paraId="25F5D371" w14:textId="77777777" w:rsidR="00425F04" w:rsidRDefault="00425F04" w:rsidP="00425F04">
                      <w:pPr>
                        <w:pStyle w:val="aff2"/>
                      </w:pPr>
                      <w:r>
                        <w:drawing>
                          <wp:inline distT="0" distB="0" distL="0" distR="0" wp14:anchorId="394C9F12" wp14:editId="4B7F43D7">
                            <wp:extent cx="6029960" cy="2390140"/>
                            <wp:effectExtent l="0" t="0" r="0" b="0"/>
                            <wp:docPr id="1495" name="image6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9" name="image606.png"/>
                                    <pic:cNvPicPr>
                                      <a:picLocks noChangeAspect="1"/>
                                    </pic:cNvPicPr>
                                  </pic:nvPicPr>
                                  <pic:blipFill>
                                    <a:blip r:embed="rId571"/>
                                    <a:stretch/>
                                  </pic:blipFill>
                                  <pic:spPr bwMode="auto">
                                    <a:xfrm>
                                      <a:off x="0" y="0"/>
                                      <a:ext cx="6029960" cy="2390140"/>
                                    </a:xfrm>
                                    <a:prstGeom prst="rect">
                                      <a:avLst/>
                                    </a:prstGeom>
                                  </pic:spPr>
                                </pic:pic>
                              </a:graphicData>
                            </a:graphic>
                          </wp:inline>
                        </w:drawing>
                      </w:r>
                      <w:r>
                        <w:t xml:space="preserve"> </w:t>
                      </w:r>
                    </w:p>
                  </w:txbxContent>
                </v:textbox>
                <w10:anchorlock/>
              </v:rect>
            </w:pict>
          </mc:Fallback>
        </mc:AlternateContent>
      </w:r>
    </w:p>
    <w:p w14:paraId="2C2C554E" w14:textId="77777777" w:rsidR="00425F04" w:rsidRPr="00FE084B" w:rsidRDefault="00425F04" w:rsidP="00425F04">
      <w:pPr>
        <w:pStyle w:val="afffffff6"/>
      </w:pPr>
      <w:bookmarkStart w:id="1827" w:name="_Toc212821431"/>
      <w:bookmarkStart w:id="1828" w:name="_Toc21323310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814</w:t>
      </w:r>
      <w:bookmarkEnd w:id="1827"/>
      <w:bookmarkEnd w:id="1828"/>
      <w:r w:rsidRPr="00FE084B">
        <w:fldChar w:fldCharType="end"/>
      </w:r>
    </w:p>
    <w:p w14:paraId="3BD15512" w14:textId="77777777" w:rsidR="00425F04" w:rsidRPr="00FE084B" w:rsidRDefault="00425F04" w:rsidP="00425F04">
      <w:pPr>
        <w:jc w:val="center"/>
        <w:rPr>
          <w:color w:val="000000" w:themeColor="text1"/>
        </w:rPr>
      </w:pPr>
    </w:p>
    <w:p w14:paraId="68B9752B" w14:textId="77777777" w:rsidR="00425F04" w:rsidRPr="00FE084B" w:rsidRDefault="00425F04" w:rsidP="00425F04">
      <w:pPr>
        <w:rPr>
          <w:color w:val="000000" w:themeColor="text1"/>
        </w:rPr>
      </w:pPr>
      <w:r w:rsidRPr="00FE084B">
        <w:rPr>
          <w:color w:val="000000" w:themeColor="text1"/>
          <w:szCs w:val="28"/>
        </w:rPr>
        <w:t xml:space="preserve">Далее по шаблону процесса присутствует возможность отправить документ на подпись МОЛ отправителю, для этого следует нажать кнопку </w:t>
      </w:r>
      <w:r w:rsidRPr="00FE084B">
        <w:rPr>
          <w:b/>
          <w:color w:val="000000" w:themeColor="text1"/>
          <w:szCs w:val="28"/>
        </w:rPr>
        <w:t>На подписание</w:t>
      </w:r>
      <w:r w:rsidRPr="00FE084B">
        <w:rPr>
          <w:color w:val="000000" w:themeColor="text1"/>
          <w:szCs w:val="28"/>
        </w:rPr>
        <w:t xml:space="preserve"> или Бухгалтеру нажав кнопку </w:t>
      </w:r>
      <w:r w:rsidRPr="00FE084B">
        <w:rPr>
          <w:b/>
          <w:color w:val="000000" w:themeColor="text1"/>
          <w:szCs w:val="28"/>
        </w:rPr>
        <w:t>Направить скан в ЦБ.</w:t>
      </w:r>
    </w:p>
    <w:p w14:paraId="2DD0E676"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03F91F7C" wp14:editId="073987B4">
                <wp:extent cx="6029325" cy="3506470"/>
                <wp:effectExtent l="0" t="0" r="0" b="0"/>
                <wp:docPr id="1058" name="Врезка582"/>
                <wp:cNvGraphicFramePr/>
                <a:graphic xmlns:a="http://schemas.openxmlformats.org/drawingml/2006/main">
                  <a:graphicData uri="http://schemas.microsoft.com/office/word/2010/wordprocessingShape">
                    <wps:wsp>
                      <wps:cNvSpPr/>
                      <wps:spPr bwMode="auto">
                        <a:xfrm>
                          <a:off x="0" y="0"/>
                          <a:ext cx="6029280" cy="35064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3D1652C" w14:textId="77777777" w:rsidR="00425F04" w:rsidRDefault="00425F04" w:rsidP="00425F04">
                            <w:pPr>
                              <w:pStyle w:val="aff2"/>
                            </w:pPr>
                            <w:r>
                              <w:drawing>
                                <wp:inline distT="0" distB="0" distL="0" distR="0" wp14:anchorId="6C5A61D3" wp14:editId="6267C9DF">
                                  <wp:extent cx="6029325" cy="3133725"/>
                                  <wp:effectExtent l="0" t="0" r="0" b="0"/>
                                  <wp:docPr id="1499" name="image604.png" descr="C:\Users\Egor\Pictures\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3" name="image604.png" descr="C:\Users\Egor\Pictures\554.jpg"/>
                                          <pic:cNvPicPr>
                                            <a:picLocks noChangeAspect="1"/>
                                          </pic:cNvPicPr>
                                        </pic:nvPicPr>
                                        <pic:blipFill>
                                          <a:blip r:embed="rId572"/>
                                          <a:stretch/>
                                        </pic:blipFill>
                                        <pic:spPr bwMode="auto">
                                          <a:xfrm>
                                            <a:off x="0" y="0"/>
                                            <a:ext cx="6029325" cy="31337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3F91F7C" id="Врезка582" o:spid="_x0000_s1236" style="width:474.75pt;height:27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" stroked="f" strokeweight="0">
                <v:stroke joinstyle="round"/>
                <v:textbox inset="0,0,0,0">
                  <w:txbxContent>
                    <w:p w14:paraId="13D1652C" w14:textId="77777777" w:rsidR="00425F04" w:rsidRDefault="00425F04" w:rsidP="00425F04">
                      <w:pPr>
                        <w:pStyle w:val="aff2"/>
                      </w:pPr>
                      <w:r>
                        <w:drawing>
                          <wp:inline distT="0" distB="0" distL="0" distR="0" wp14:anchorId="6C5A61D3" wp14:editId="6267C9DF">
                            <wp:extent cx="6029325" cy="3133725"/>
                            <wp:effectExtent l="0" t="0" r="0" b="0"/>
                            <wp:docPr id="1499" name="image604.png" descr="C:\Users\Egor\Pictures\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3" name="image604.png" descr="C:\Users\Egor\Pictures\554.jpg"/>
                                    <pic:cNvPicPr>
                                      <a:picLocks noChangeAspect="1"/>
                                    </pic:cNvPicPr>
                                  </pic:nvPicPr>
                                  <pic:blipFill>
                                    <a:blip r:embed="rId572"/>
                                    <a:stretch/>
                                  </pic:blipFill>
                                  <pic:spPr bwMode="auto">
                                    <a:xfrm>
                                      <a:off x="0" y="0"/>
                                      <a:ext cx="6029325" cy="3133725"/>
                                    </a:xfrm>
                                    <a:prstGeom prst="rect">
                                      <a:avLst/>
                                    </a:prstGeom>
                                  </pic:spPr>
                                </pic:pic>
                              </a:graphicData>
                            </a:graphic>
                          </wp:inline>
                        </w:drawing>
                      </w:r>
                      <w:r>
                        <w:t xml:space="preserve"> </w:t>
                      </w:r>
                    </w:p>
                  </w:txbxContent>
                </v:textbox>
                <w10:anchorlock/>
              </v:rect>
            </w:pict>
          </mc:Fallback>
        </mc:AlternateContent>
      </w:r>
    </w:p>
    <w:p w14:paraId="42260FAA" w14:textId="77777777" w:rsidR="00425F04" w:rsidRPr="00FE084B" w:rsidRDefault="00425F04" w:rsidP="00425F04">
      <w:pPr>
        <w:pStyle w:val="afffffff6"/>
      </w:pPr>
      <w:bookmarkStart w:id="1829" w:name="_Toc212821432"/>
      <w:bookmarkStart w:id="1830" w:name="_Toc21323310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815</w:t>
      </w:r>
      <w:bookmarkEnd w:id="1829"/>
      <w:bookmarkEnd w:id="1830"/>
      <w:r w:rsidRPr="00FE084B">
        <w:fldChar w:fldCharType="end"/>
      </w:r>
    </w:p>
    <w:p w14:paraId="4933BB95" w14:textId="77777777" w:rsidR="00425F04" w:rsidRPr="00FE084B" w:rsidRDefault="00425F04" w:rsidP="00425F04">
      <w:pPr>
        <w:jc w:val="center"/>
        <w:rPr>
          <w:color w:val="000000" w:themeColor="text1"/>
        </w:rPr>
      </w:pPr>
    </w:p>
    <w:p w14:paraId="60B02043" w14:textId="77777777" w:rsidR="00425F04" w:rsidRPr="00FE084B" w:rsidRDefault="00425F04" w:rsidP="00425F04">
      <w:pPr>
        <w:rPr>
          <w:color w:val="000000" w:themeColor="text1"/>
        </w:rPr>
      </w:pPr>
      <w:r w:rsidRPr="00FE084B">
        <w:rPr>
          <w:color w:val="000000" w:themeColor="text1"/>
          <w:szCs w:val="28"/>
        </w:rPr>
        <w:t xml:space="preserve">При нажатии на кнопку </w:t>
      </w:r>
      <w:r w:rsidRPr="00FE084B">
        <w:rPr>
          <w:b/>
          <w:color w:val="000000" w:themeColor="text1"/>
          <w:szCs w:val="28"/>
        </w:rPr>
        <w:t>На подписание</w:t>
      </w:r>
      <w:r w:rsidRPr="00FE084B">
        <w:rPr>
          <w:color w:val="000000" w:themeColor="text1"/>
          <w:szCs w:val="28"/>
        </w:rPr>
        <w:t xml:space="preserve"> будет выполнен контроль отсутствия присоединенного файла. В случае наличии файла, будет выдано соответствующее предупреждение:</w:t>
      </w:r>
    </w:p>
    <w:p w14:paraId="5FD2A213"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4517CBF2" wp14:editId="3CF7EEA9">
                <wp:extent cx="6029960" cy="883285"/>
                <wp:effectExtent l="0" t="0" r="0" b="0"/>
                <wp:docPr id="1060" name="Врезка583"/>
                <wp:cNvGraphicFramePr/>
                <a:graphic xmlns:a="http://schemas.openxmlformats.org/drawingml/2006/main">
                  <a:graphicData uri="http://schemas.microsoft.com/office/word/2010/wordprocessingShape">
                    <wps:wsp>
                      <wps:cNvSpPr/>
                      <wps:spPr bwMode="auto">
                        <a:xfrm>
                          <a:off x="0" y="0"/>
                          <a:ext cx="6030000" cy="8834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38086E8" w14:textId="77777777" w:rsidR="00425F04" w:rsidRDefault="00425F04" w:rsidP="00425F04">
                            <w:pPr>
                              <w:pStyle w:val="aff2"/>
                            </w:pPr>
                            <w:r>
                              <w:drawing>
                                <wp:inline distT="0" distB="0" distL="0" distR="0" wp14:anchorId="42B85158" wp14:editId="341574F0">
                                  <wp:extent cx="6029960" cy="510540"/>
                                  <wp:effectExtent l="0" t="0" r="0" b="0"/>
                                  <wp:docPr id="1501" name="image5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7" name="image570.png"/>
                                          <pic:cNvPicPr>
                                            <a:picLocks noChangeAspect="1"/>
                                          </pic:cNvPicPr>
                                        </pic:nvPicPr>
                                        <pic:blipFill>
                                          <a:blip r:embed="rId573"/>
                                          <a:stretch/>
                                        </pic:blipFill>
                                        <pic:spPr bwMode="auto">
                                          <a:xfrm>
                                            <a:off x="0" y="0"/>
                                            <a:ext cx="6029960" cy="5105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517CBF2" id="Врезка583" o:spid="_x0000_s1237" style="width:474.8pt;height:6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" stroked="f" strokeweight="0">
                <v:stroke joinstyle="round"/>
                <v:textbox inset="0,0,0,0">
                  <w:txbxContent>
                    <w:p w14:paraId="538086E8" w14:textId="77777777" w:rsidR="00425F04" w:rsidRDefault="00425F04" w:rsidP="00425F04">
                      <w:pPr>
                        <w:pStyle w:val="aff2"/>
                      </w:pPr>
                      <w:r>
                        <w:drawing>
                          <wp:inline distT="0" distB="0" distL="0" distR="0" wp14:anchorId="42B85158" wp14:editId="341574F0">
                            <wp:extent cx="6029960" cy="510540"/>
                            <wp:effectExtent l="0" t="0" r="0" b="0"/>
                            <wp:docPr id="1501" name="image5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7" name="image570.png"/>
                                    <pic:cNvPicPr>
                                      <a:picLocks noChangeAspect="1"/>
                                    </pic:cNvPicPr>
                                  </pic:nvPicPr>
                                  <pic:blipFill>
                                    <a:blip r:embed="rId573"/>
                                    <a:stretch/>
                                  </pic:blipFill>
                                  <pic:spPr bwMode="auto">
                                    <a:xfrm>
                                      <a:off x="0" y="0"/>
                                      <a:ext cx="6029960" cy="510540"/>
                                    </a:xfrm>
                                    <a:prstGeom prst="rect">
                                      <a:avLst/>
                                    </a:prstGeom>
                                  </pic:spPr>
                                </pic:pic>
                              </a:graphicData>
                            </a:graphic>
                          </wp:inline>
                        </w:drawing>
                      </w:r>
                      <w:r>
                        <w:t xml:space="preserve"> </w:t>
                      </w:r>
                    </w:p>
                  </w:txbxContent>
                </v:textbox>
                <w10:anchorlock/>
              </v:rect>
            </w:pict>
          </mc:Fallback>
        </mc:AlternateContent>
      </w:r>
    </w:p>
    <w:p w14:paraId="2EA096C8" w14:textId="77777777" w:rsidR="00425F04" w:rsidRPr="00FE084B" w:rsidRDefault="00425F04" w:rsidP="00425F04">
      <w:pPr>
        <w:pStyle w:val="afffffff6"/>
      </w:pPr>
      <w:bookmarkStart w:id="1831" w:name="_Toc212821433"/>
      <w:bookmarkStart w:id="1832" w:name="_Toc21323310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816</w:t>
      </w:r>
      <w:bookmarkEnd w:id="1831"/>
      <w:bookmarkEnd w:id="1832"/>
      <w:r w:rsidRPr="00FE084B">
        <w:fldChar w:fldCharType="end"/>
      </w:r>
    </w:p>
    <w:p w14:paraId="61C5555D" w14:textId="77777777" w:rsidR="00425F04" w:rsidRPr="00FE084B" w:rsidRDefault="00425F04" w:rsidP="00425F04">
      <w:pPr>
        <w:jc w:val="center"/>
        <w:rPr>
          <w:color w:val="000000" w:themeColor="text1"/>
          <w:szCs w:val="28"/>
        </w:rPr>
      </w:pPr>
    </w:p>
    <w:p w14:paraId="6A68C166" w14:textId="77777777" w:rsidR="00425F04" w:rsidRPr="00FE084B" w:rsidRDefault="00425F04" w:rsidP="00425F04">
      <w:pPr>
        <w:rPr>
          <w:color w:val="000000" w:themeColor="text1"/>
        </w:rPr>
      </w:pPr>
      <w:r w:rsidRPr="00FE084B">
        <w:rPr>
          <w:color w:val="000000" w:themeColor="text1"/>
          <w:szCs w:val="28"/>
        </w:rPr>
        <w:t xml:space="preserve">На следующем этапе по кнопке </w:t>
      </w:r>
      <w:r w:rsidRPr="00FE084B">
        <w:rPr>
          <w:b/>
          <w:color w:val="000000" w:themeColor="text1"/>
          <w:szCs w:val="28"/>
        </w:rPr>
        <w:t>Подписать</w:t>
      </w:r>
      <w:r w:rsidRPr="00FE084B">
        <w:rPr>
          <w:color w:val="000000" w:themeColor="text1"/>
          <w:szCs w:val="28"/>
        </w:rPr>
        <w:t xml:space="preserve"> документ будет отправлен МОЛ Получателю.</w:t>
      </w:r>
    </w:p>
    <w:p w14:paraId="4FD0667B" w14:textId="77777777" w:rsidR="00425F04" w:rsidRPr="00FE084B" w:rsidRDefault="00425F04" w:rsidP="00425F04">
      <w:pPr>
        <w:rPr>
          <w:color w:val="000000" w:themeColor="text1"/>
        </w:rPr>
      </w:pPr>
      <w:r w:rsidRPr="00FE084B">
        <w:rPr>
          <w:color w:val="000000" w:themeColor="text1"/>
          <w:szCs w:val="28"/>
        </w:rPr>
        <w:t xml:space="preserve">В случае если будет выполнена кнопка </w:t>
      </w:r>
      <w:r w:rsidRPr="00FE084B">
        <w:rPr>
          <w:b/>
          <w:color w:val="000000" w:themeColor="text1"/>
          <w:szCs w:val="28"/>
        </w:rPr>
        <w:t>Направить скан в ЦБ</w:t>
      </w:r>
      <w:r w:rsidRPr="00FE084B">
        <w:rPr>
          <w:color w:val="000000" w:themeColor="text1"/>
          <w:szCs w:val="28"/>
        </w:rPr>
        <w:t xml:space="preserve"> будет выполнен контроль наличия присоединенного файла. Если присоединенный файл будет отсутствовать, то будет выдано сообщение:</w:t>
      </w:r>
    </w:p>
    <w:p w14:paraId="08F86344"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0E8BAAE1" wp14:editId="1F273948">
                <wp:extent cx="6029960" cy="925195"/>
                <wp:effectExtent l="0" t="0" r="0" b="0"/>
                <wp:docPr id="1062" name="Врезка584"/>
                <wp:cNvGraphicFramePr/>
                <a:graphic xmlns:a="http://schemas.openxmlformats.org/drawingml/2006/main">
                  <a:graphicData uri="http://schemas.microsoft.com/office/word/2010/wordprocessingShape">
                    <wps:wsp>
                      <wps:cNvSpPr/>
                      <wps:spPr bwMode="auto">
                        <a:xfrm>
                          <a:off x="0" y="0"/>
                          <a:ext cx="6030000" cy="925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81984E8" w14:textId="77777777" w:rsidR="00425F04" w:rsidRDefault="00425F04" w:rsidP="00425F04">
                            <w:pPr>
                              <w:pStyle w:val="aff2"/>
                            </w:pPr>
                            <w:r>
                              <w:drawing>
                                <wp:inline distT="0" distB="0" distL="0" distR="0" wp14:anchorId="3633D81B" wp14:editId="7DF65122">
                                  <wp:extent cx="6029960" cy="552450"/>
                                  <wp:effectExtent l="0" t="0" r="0" b="0"/>
                                  <wp:docPr id="1503" name="image5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1" name="image569.png"/>
                                          <pic:cNvPicPr>
                                            <a:picLocks noChangeAspect="1"/>
                                          </pic:cNvPicPr>
                                        </pic:nvPicPr>
                                        <pic:blipFill>
                                          <a:blip r:embed="rId574"/>
                                          <a:stretch/>
                                        </pic:blipFill>
                                        <pic:spPr bwMode="auto">
                                          <a:xfrm>
                                            <a:off x="0" y="0"/>
                                            <a:ext cx="6029960" cy="5524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E8BAAE1" id="Врезка584" o:spid="_x0000_s1238" style="width:474.8pt;height:7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" stroked="f" strokeweight="0">
                <v:stroke joinstyle="round"/>
                <v:textbox inset="0,0,0,0">
                  <w:txbxContent>
                    <w:p w14:paraId="781984E8" w14:textId="77777777" w:rsidR="00425F04" w:rsidRDefault="00425F04" w:rsidP="00425F04">
                      <w:pPr>
                        <w:pStyle w:val="aff2"/>
                      </w:pPr>
                      <w:r>
                        <w:drawing>
                          <wp:inline distT="0" distB="0" distL="0" distR="0" wp14:anchorId="3633D81B" wp14:editId="7DF65122">
                            <wp:extent cx="6029960" cy="552450"/>
                            <wp:effectExtent l="0" t="0" r="0" b="0"/>
                            <wp:docPr id="1503" name="image5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1" name="image569.png"/>
                                    <pic:cNvPicPr>
                                      <a:picLocks noChangeAspect="1"/>
                                    </pic:cNvPicPr>
                                  </pic:nvPicPr>
                                  <pic:blipFill>
                                    <a:blip r:embed="rId574"/>
                                    <a:stretch/>
                                  </pic:blipFill>
                                  <pic:spPr bwMode="auto">
                                    <a:xfrm>
                                      <a:off x="0" y="0"/>
                                      <a:ext cx="6029960" cy="552450"/>
                                    </a:xfrm>
                                    <a:prstGeom prst="rect">
                                      <a:avLst/>
                                    </a:prstGeom>
                                  </pic:spPr>
                                </pic:pic>
                              </a:graphicData>
                            </a:graphic>
                          </wp:inline>
                        </w:drawing>
                      </w:r>
                      <w:r>
                        <w:t xml:space="preserve"> </w:t>
                      </w:r>
                    </w:p>
                  </w:txbxContent>
                </v:textbox>
                <w10:anchorlock/>
              </v:rect>
            </w:pict>
          </mc:Fallback>
        </mc:AlternateContent>
      </w:r>
    </w:p>
    <w:p w14:paraId="3C04CE5E" w14:textId="77777777" w:rsidR="00425F04" w:rsidRPr="00FE084B" w:rsidRDefault="00425F04" w:rsidP="00425F04">
      <w:pPr>
        <w:pStyle w:val="afffffff6"/>
      </w:pPr>
      <w:bookmarkStart w:id="1833" w:name="_Toc212821434"/>
      <w:bookmarkStart w:id="1834" w:name="_Toc21323310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817</w:t>
      </w:r>
      <w:bookmarkEnd w:id="1833"/>
      <w:bookmarkEnd w:id="1834"/>
      <w:r w:rsidRPr="00FE084B">
        <w:fldChar w:fldCharType="end"/>
      </w:r>
    </w:p>
    <w:p w14:paraId="1F6DBB80" w14:textId="77777777" w:rsidR="00425F04" w:rsidRPr="00FE084B" w:rsidRDefault="00425F04" w:rsidP="00425F04">
      <w:pPr>
        <w:jc w:val="center"/>
        <w:rPr>
          <w:color w:val="000000" w:themeColor="text1"/>
        </w:rPr>
      </w:pPr>
    </w:p>
    <w:p w14:paraId="4FBEDEB0" w14:textId="77777777" w:rsidR="00425F04" w:rsidRPr="00FE084B" w:rsidRDefault="00425F04" w:rsidP="00425F04">
      <w:pPr>
        <w:rPr>
          <w:color w:val="000000" w:themeColor="text1"/>
        </w:rPr>
      </w:pPr>
      <w:r w:rsidRPr="00FE084B">
        <w:rPr>
          <w:color w:val="000000" w:themeColor="text1"/>
          <w:szCs w:val="28"/>
        </w:rPr>
        <w:t>На последующий этапах редактирование формы документа не предполагается.</w:t>
      </w:r>
    </w:p>
    <w:p w14:paraId="6871E0D3" w14:textId="77777777" w:rsidR="00425F04" w:rsidRPr="00FE084B" w:rsidRDefault="00425F04" w:rsidP="00425F04">
      <w:pPr>
        <w:rPr>
          <w:color w:val="000000" w:themeColor="text1"/>
        </w:rPr>
      </w:pPr>
      <w:r w:rsidRPr="00FE084B">
        <w:rPr>
          <w:color w:val="000000" w:themeColor="text1"/>
          <w:szCs w:val="28"/>
        </w:rPr>
        <w:t xml:space="preserve">На этапе </w:t>
      </w:r>
      <w:r w:rsidRPr="00FE084B">
        <w:rPr>
          <w:b/>
          <w:color w:val="000000" w:themeColor="text1"/>
          <w:szCs w:val="28"/>
        </w:rPr>
        <w:t>Отражение в учете</w:t>
      </w:r>
      <w:r w:rsidRPr="00FE084B">
        <w:rPr>
          <w:color w:val="000000" w:themeColor="text1"/>
          <w:szCs w:val="28"/>
        </w:rPr>
        <w:t xml:space="preserve"> присутствует возможность установить признак </w:t>
      </w:r>
      <w:r w:rsidRPr="00FE084B">
        <w:rPr>
          <w:b/>
          <w:color w:val="000000" w:themeColor="text1"/>
          <w:szCs w:val="28"/>
        </w:rPr>
        <w:t>Исправление ошибок прошлых лет.</w:t>
      </w:r>
    </w:p>
    <w:p w14:paraId="73CAE527"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3ECD33D5" wp14:editId="614A4074">
                <wp:extent cx="6029960" cy="3850005"/>
                <wp:effectExtent l="0" t="0" r="0" b="0"/>
                <wp:docPr id="1064" name="Врезка585"/>
                <wp:cNvGraphicFramePr/>
                <a:graphic xmlns:a="http://schemas.openxmlformats.org/drawingml/2006/main">
                  <a:graphicData uri="http://schemas.microsoft.com/office/word/2010/wordprocessingShape">
                    <wps:wsp>
                      <wps:cNvSpPr/>
                      <wps:spPr bwMode="auto">
                        <a:xfrm>
                          <a:off x="0" y="0"/>
                          <a:ext cx="6030000" cy="38498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098642C" w14:textId="77777777" w:rsidR="00425F04" w:rsidRDefault="00425F04" w:rsidP="00425F04">
                            <w:pPr>
                              <w:pStyle w:val="aff2"/>
                            </w:pPr>
                            <w:r>
                              <w:drawing>
                                <wp:inline distT="0" distB="0" distL="0" distR="0" wp14:anchorId="6D937092" wp14:editId="4C528E8B">
                                  <wp:extent cx="6029960" cy="3477260"/>
                                  <wp:effectExtent l="0" t="0" r="0" b="0"/>
                                  <wp:docPr id="1505" name="image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5" name="image631.png"/>
                                          <pic:cNvPicPr>
                                            <a:picLocks noChangeAspect="1"/>
                                          </pic:cNvPicPr>
                                        </pic:nvPicPr>
                                        <pic:blipFill>
                                          <a:blip r:embed="rId575"/>
                                          <a:stretch/>
                                        </pic:blipFill>
                                        <pic:spPr bwMode="auto">
                                          <a:xfrm>
                                            <a:off x="0" y="0"/>
                                            <a:ext cx="6029960" cy="34772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ECD33D5" id="Врезка585" o:spid="_x0000_s1239" style="width:474.8pt;height:30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" stroked="f" strokeweight="0">
                <v:textbox inset="0,0,0,0">
                  <w:txbxContent>
                    <w:p w14:paraId="3098642C" w14:textId="77777777" w:rsidR="00425F04" w:rsidRDefault="00425F04" w:rsidP="00425F04">
                      <w:pPr>
                        <w:pStyle w:val="aff2"/>
                      </w:pPr>
                      <w:r>
                        <w:drawing>
                          <wp:inline distT="0" distB="0" distL="0" distR="0" wp14:anchorId="6D937092" wp14:editId="4C528E8B">
                            <wp:extent cx="6029960" cy="3477260"/>
                            <wp:effectExtent l="0" t="0" r="0" b="0"/>
                            <wp:docPr id="1505" name="image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5" name="image631.png"/>
                                    <pic:cNvPicPr>
                                      <a:picLocks noChangeAspect="1"/>
                                    </pic:cNvPicPr>
                                  </pic:nvPicPr>
                                  <pic:blipFill>
                                    <a:blip r:embed="rId575"/>
                                    <a:stretch/>
                                  </pic:blipFill>
                                  <pic:spPr bwMode="auto">
                                    <a:xfrm>
                                      <a:off x="0" y="0"/>
                                      <a:ext cx="6029960" cy="3477260"/>
                                    </a:xfrm>
                                    <a:prstGeom prst="rect">
                                      <a:avLst/>
                                    </a:prstGeom>
                                  </pic:spPr>
                                </pic:pic>
                              </a:graphicData>
                            </a:graphic>
                          </wp:inline>
                        </w:drawing>
                      </w:r>
                      <w:r>
                        <w:t xml:space="preserve"> </w:t>
                      </w:r>
                    </w:p>
                  </w:txbxContent>
                </v:textbox>
                <w10:anchorlock/>
              </v:rect>
            </w:pict>
          </mc:Fallback>
        </mc:AlternateContent>
      </w:r>
    </w:p>
    <w:p w14:paraId="49C5F597" w14:textId="77777777" w:rsidR="00425F04" w:rsidRPr="00FE084B" w:rsidRDefault="00425F04" w:rsidP="00425F04">
      <w:pPr>
        <w:pStyle w:val="afffffff6"/>
      </w:pPr>
      <w:bookmarkStart w:id="1835" w:name="_Toc212821435"/>
      <w:bookmarkStart w:id="1836" w:name="_Toc21323310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818</w:t>
      </w:r>
      <w:bookmarkEnd w:id="1835"/>
      <w:bookmarkEnd w:id="1836"/>
      <w:r w:rsidRPr="00FE084B">
        <w:fldChar w:fldCharType="end"/>
      </w:r>
    </w:p>
    <w:p w14:paraId="4A6B7566" w14:textId="77777777" w:rsidR="00425F04" w:rsidRPr="00FE084B" w:rsidRDefault="00425F04" w:rsidP="00425F04">
      <w:pPr>
        <w:rPr>
          <w:color w:val="000000" w:themeColor="text1"/>
        </w:rPr>
      </w:pPr>
      <w:r w:rsidRPr="00FE084B">
        <w:rPr>
          <w:color w:val="000000" w:themeColor="text1"/>
          <w:szCs w:val="28"/>
        </w:rPr>
        <w:t>После отражения в учете документа будет сформирована бухгалтерская операция по перемещению нефинансовых активов.</w:t>
      </w:r>
    </w:p>
    <w:p w14:paraId="1783B834" w14:textId="77777777" w:rsidR="00425F04" w:rsidRPr="00FE084B" w:rsidRDefault="00425F04" w:rsidP="00425F04">
      <w:pPr>
        <w:rPr>
          <w:color w:val="000000" w:themeColor="text1"/>
        </w:rPr>
      </w:pPr>
      <w:r w:rsidRPr="00FE084B">
        <w:rPr>
          <w:color w:val="000000" w:themeColor="text1"/>
          <w:szCs w:val="28"/>
        </w:rPr>
        <w:t xml:space="preserve">В качестве первичного документа будет выведено значение поля документа </w:t>
      </w:r>
      <w:r w:rsidRPr="00FE084B">
        <w:rPr>
          <w:b/>
          <w:color w:val="000000" w:themeColor="text1"/>
          <w:szCs w:val="28"/>
        </w:rPr>
        <w:t>Первичный документ</w:t>
      </w:r>
      <w:r w:rsidRPr="00FE084B">
        <w:rPr>
          <w:color w:val="000000" w:themeColor="text1"/>
          <w:szCs w:val="28"/>
        </w:rPr>
        <w:t xml:space="preserve">. </w:t>
      </w:r>
    </w:p>
    <w:p w14:paraId="333E56D1"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78978651" wp14:editId="6808CC02">
                <wp:extent cx="6029960" cy="2310765"/>
                <wp:effectExtent l="0" t="0" r="0" b="0"/>
                <wp:docPr id="1066" name="Врезка586"/>
                <wp:cNvGraphicFramePr/>
                <a:graphic xmlns:a="http://schemas.openxmlformats.org/drawingml/2006/main">
                  <a:graphicData uri="http://schemas.microsoft.com/office/word/2010/wordprocessingShape">
                    <wps:wsp>
                      <wps:cNvSpPr/>
                      <wps:spPr bwMode="auto">
                        <a:xfrm>
                          <a:off x="0" y="0"/>
                          <a:ext cx="6030000" cy="23108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815B17E" w14:textId="77777777" w:rsidR="00425F04" w:rsidRDefault="00425F04" w:rsidP="00425F04">
                            <w:pPr>
                              <w:pStyle w:val="aff2"/>
                            </w:pPr>
                            <w:r>
                              <w:drawing>
                                <wp:inline distT="0" distB="0" distL="0" distR="0" wp14:anchorId="16334DEE" wp14:editId="4941585C">
                                  <wp:extent cx="6029960" cy="1938020"/>
                                  <wp:effectExtent l="0" t="0" r="0" b="0"/>
                                  <wp:docPr id="1523" name="image6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9" name="image627.png"/>
                                          <pic:cNvPicPr>
                                            <a:picLocks noChangeAspect="1"/>
                                          </pic:cNvPicPr>
                                        </pic:nvPicPr>
                                        <pic:blipFill>
                                          <a:blip r:embed="rId576"/>
                                          <a:stretch/>
                                        </pic:blipFill>
                                        <pic:spPr bwMode="auto">
                                          <a:xfrm>
                                            <a:off x="0" y="0"/>
                                            <a:ext cx="6029960" cy="19380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8978651" id="Врезка586" o:spid="_x0000_s1240" style="width:474.8pt;height:18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" stroked="f" strokeweight="0">
                <v:stroke joinstyle="round"/>
                <v:textbox inset="0,0,0,0">
                  <w:txbxContent>
                    <w:p w14:paraId="1815B17E" w14:textId="77777777" w:rsidR="00425F04" w:rsidRDefault="00425F04" w:rsidP="00425F04">
                      <w:pPr>
                        <w:pStyle w:val="aff2"/>
                      </w:pPr>
                      <w:r>
                        <w:drawing>
                          <wp:inline distT="0" distB="0" distL="0" distR="0" wp14:anchorId="16334DEE" wp14:editId="4941585C">
                            <wp:extent cx="6029960" cy="1938020"/>
                            <wp:effectExtent l="0" t="0" r="0" b="0"/>
                            <wp:docPr id="1523" name="image6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9" name="image627.png"/>
                                    <pic:cNvPicPr>
                                      <a:picLocks noChangeAspect="1"/>
                                    </pic:cNvPicPr>
                                  </pic:nvPicPr>
                                  <pic:blipFill>
                                    <a:blip r:embed="rId576"/>
                                    <a:stretch/>
                                  </pic:blipFill>
                                  <pic:spPr bwMode="auto">
                                    <a:xfrm>
                                      <a:off x="0" y="0"/>
                                      <a:ext cx="6029960" cy="1938020"/>
                                    </a:xfrm>
                                    <a:prstGeom prst="rect">
                                      <a:avLst/>
                                    </a:prstGeom>
                                  </pic:spPr>
                                </pic:pic>
                              </a:graphicData>
                            </a:graphic>
                          </wp:inline>
                        </w:drawing>
                      </w:r>
                      <w:r>
                        <w:t xml:space="preserve"> </w:t>
                      </w:r>
                    </w:p>
                  </w:txbxContent>
                </v:textbox>
                <w10:anchorlock/>
              </v:rect>
            </w:pict>
          </mc:Fallback>
        </mc:AlternateContent>
      </w:r>
    </w:p>
    <w:p w14:paraId="7995650B" w14:textId="77777777" w:rsidR="00425F04" w:rsidRPr="00FE084B" w:rsidRDefault="00425F04" w:rsidP="00425F04">
      <w:pPr>
        <w:pStyle w:val="afffffff6"/>
      </w:pPr>
      <w:bookmarkStart w:id="1837" w:name="_Toc212821436"/>
      <w:bookmarkStart w:id="1838" w:name="_Toc21323311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819</w:t>
      </w:r>
      <w:bookmarkEnd w:id="1837"/>
      <w:bookmarkEnd w:id="1838"/>
      <w:r w:rsidRPr="00FE084B">
        <w:fldChar w:fldCharType="end"/>
      </w:r>
    </w:p>
    <w:p w14:paraId="73523E05" w14:textId="77777777" w:rsidR="00425F04" w:rsidRPr="00FE084B" w:rsidRDefault="00425F04" w:rsidP="00425F04">
      <w:pPr>
        <w:jc w:val="center"/>
        <w:rPr>
          <w:color w:val="000000" w:themeColor="text1"/>
        </w:rPr>
      </w:pPr>
    </w:p>
    <w:p w14:paraId="35223CBB" w14:textId="77777777" w:rsidR="00425F04" w:rsidRPr="00FE084B" w:rsidRDefault="00425F04" w:rsidP="00425F04">
      <w:pPr>
        <w:rPr>
          <w:color w:val="000000" w:themeColor="text1"/>
        </w:rPr>
      </w:pPr>
      <w:r w:rsidRPr="00FE084B">
        <w:rPr>
          <w:color w:val="000000" w:themeColor="text1"/>
          <w:szCs w:val="28"/>
        </w:rPr>
        <w:t>В качестве печатной формы документа доступен список выбора следующих форм:</w:t>
      </w:r>
    </w:p>
    <w:p w14:paraId="7D808F99"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348748DC" wp14:editId="4502FB7C">
                <wp:extent cx="6029960" cy="2007235"/>
                <wp:effectExtent l="0" t="0" r="0" b="0"/>
                <wp:docPr id="1068" name="Врезка587"/>
                <wp:cNvGraphicFramePr/>
                <a:graphic xmlns:a="http://schemas.openxmlformats.org/drawingml/2006/main">
                  <a:graphicData uri="http://schemas.microsoft.com/office/word/2010/wordprocessingShape">
                    <wps:wsp>
                      <wps:cNvSpPr/>
                      <wps:spPr bwMode="auto">
                        <a:xfrm>
                          <a:off x="0" y="0"/>
                          <a:ext cx="6030000" cy="20073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3C6C761" w14:textId="77777777" w:rsidR="00425F04" w:rsidRDefault="00425F04" w:rsidP="00425F04">
                            <w:pPr>
                              <w:pStyle w:val="aff2"/>
                            </w:pPr>
                            <w:r>
                              <w:drawing>
                                <wp:inline distT="0" distB="0" distL="0" distR="0" wp14:anchorId="6AE7A466" wp14:editId="539ADB3C">
                                  <wp:extent cx="6029960" cy="1634490"/>
                                  <wp:effectExtent l="0" t="0" r="0" b="0"/>
                                  <wp:docPr id="1525" name="image6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3" name="image625.png"/>
                                          <pic:cNvPicPr>
                                            <a:picLocks noChangeAspect="1"/>
                                          </pic:cNvPicPr>
                                        </pic:nvPicPr>
                                        <pic:blipFill>
                                          <a:blip r:embed="rId577"/>
                                          <a:stretch/>
                                        </pic:blipFill>
                                        <pic:spPr bwMode="auto">
                                          <a:xfrm>
                                            <a:off x="0" y="0"/>
                                            <a:ext cx="6029960" cy="16344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48748DC" id="Врезка587" o:spid="_x0000_s1241" style="width:474.8pt;height:158.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" stroked="f" strokeweight="0">
                <v:textbox inset="0,0,0,0">
                  <w:txbxContent>
                    <w:p w14:paraId="23C6C761" w14:textId="77777777" w:rsidR="00425F04" w:rsidRDefault="00425F04" w:rsidP="00425F04">
                      <w:pPr>
                        <w:pStyle w:val="aff2"/>
                      </w:pPr>
                      <w:r>
                        <w:drawing>
                          <wp:inline distT="0" distB="0" distL="0" distR="0" wp14:anchorId="6AE7A466" wp14:editId="539ADB3C">
                            <wp:extent cx="6029960" cy="1634490"/>
                            <wp:effectExtent l="0" t="0" r="0" b="0"/>
                            <wp:docPr id="1525" name="image6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3" name="image625.png"/>
                                    <pic:cNvPicPr>
                                      <a:picLocks noChangeAspect="1"/>
                                    </pic:cNvPicPr>
                                  </pic:nvPicPr>
                                  <pic:blipFill>
                                    <a:blip r:embed="rId577"/>
                                    <a:stretch/>
                                  </pic:blipFill>
                                  <pic:spPr bwMode="auto">
                                    <a:xfrm>
                                      <a:off x="0" y="0"/>
                                      <a:ext cx="6029960" cy="1634490"/>
                                    </a:xfrm>
                                    <a:prstGeom prst="rect">
                                      <a:avLst/>
                                    </a:prstGeom>
                                  </pic:spPr>
                                </pic:pic>
                              </a:graphicData>
                            </a:graphic>
                          </wp:inline>
                        </w:drawing>
                      </w:r>
                      <w:r>
                        <w:t xml:space="preserve"> </w:t>
                      </w:r>
                    </w:p>
                  </w:txbxContent>
                </v:textbox>
                <w10:anchorlock/>
              </v:rect>
            </w:pict>
          </mc:Fallback>
        </mc:AlternateContent>
      </w:r>
    </w:p>
    <w:p w14:paraId="4811CD3A" w14:textId="77777777" w:rsidR="00425F04" w:rsidRPr="00FE084B" w:rsidRDefault="00425F04" w:rsidP="00425F04">
      <w:pPr>
        <w:pStyle w:val="afffffff6"/>
      </w:pPr>
      <w:bookmarkStart w:id="1839" w:name="_Toc212821437"/>
      <w:bookmarkStart w:id="1840" w:name="_Toc21323311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820</w:t>
      </w:r>
      <w:bookmarkEnd w:id="1839"/>
      <w:bookmarkEnd w:id="1840"/>
      <w:r w:rsidRPr="00FE084B">
        <w:fldChar w:fldCharType="end"/>
      </w:r>
    </w:p>
    <w:p w14:paraId="6DFB1298" w14:textId="77777777" w:rsidR="00425F04" w:rsidRPr="00FE084B" w:rsidRDefault="00425F04" w:rsidP="00425F04">
      <w:pPr>
        <w:jc w:val="center"/>
        <w:rPr>
          <w:color w:val="000000" w:themeColor="text1"/>
          <w:szCs w:val="28"/>
        </w:rPr>
      </w:pPr>
    </w:p>
    <w:p w14:paraId="540539F8"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1E769C8A" wp14:editId="47602177">
                <wp:extent cx="6029960" cy="3940175"/>
                <wp:effectExtent l="0" t="0" r="0" b="0"/>
                <wp:docPr id="1070" name="Врезка588"/>
                <wp:cNvGraphicFramePr/>
                <a:graphic xmlns:a="http://schemas.openxmlformats.org/drawingml/2006/main">
                  <a:graphicData uri="http://schemas.microsoft.com/office/word/2010/wordprocessingShape">
                    <wps:wsp>
                      <wps:cNvSpPr/>
                      <wps:spPr bwMode="auto">
                        <a:xfrm>
                          <a:off x="0" y="0"/>
                          <a:ext cx="6030000" cy="3940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090620A" w14:textId="77777777" w:rsidR="00425F04" w:rsidRDefault="00425F04" w:rsidP="00425F04">
                            <w:pPr>
                              <w:pStyle w:val="aff2"/>
                            </w:pPr>
                            <w:r>
                              <w:drawing>
                                <wp:inline distT="0" distB="0" distL="0" distR="0" wp14:anchorId="76D96223" wp14:editId="0C96D4A6">
                                  <wp:extent cx="6029960" cy="3567430"/>
                                  <wp:effectExtent l="0" t="0" r="0" b="0"/>
                                  <wp:docPr id="1527" name="image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7" name="image630.png"/>
                                          <pic:cNvPicPr>
                                            <a:picLocks noChangeAspect="1"/>
                                          </pic:cNvPicPr>
                                        </pic:nvPicPr>
                                        <pic:blipFill>
                                          <a:blip r:embed="rId578"/>
                                          <a:stretch/>
                                        </pic:blipFill>
                                        <pic:spPr bwMode="auto">
                                          <a:xfrm>
                                            <a:off x="0" y="0"/>
                                            <a:ext cx="6029960" cy="35674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E769C8A" id="Врезка588" o:spid="_x0000_s1242" style="width:474.8pt;height:31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" stroked="f" strokeweight="0">
                <v:stroke joinstyle="round"/>
                <v:textbox inset="0,0,0,0">
                  <w:txbxContent>
                    <w:p w14:paraId="5090620A" w14:textId="77777777" w:rsidR="00425F04" w:rsidRDefault="00425F04" w:rsidP="00425F04">
                      <w:pPr>
                        <w:pStyle w:val="aff2"/>
                      </w:pPr>
                      <w:r>
                        <w:drawing>
                          <wp:inline distT="0" distB="0" distL="0" distR="0" wp14:anchorId="76D96223" wp14:editId="0C96D4A6">
                            <wp:extent cx="6029960" cy="3567430"/>
                            <wp:effectExtent l="0" t="0" r="0" b="0"/>
                            <wp:docPr id="1527" name="image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7" name="image630.png"/>
                                    <pic:cNvPicPr>
                                      <a:picLocks noChangeAspect="1"/>
                                    </pic:cNvPicPr>
                                  </pic:nvPicPr>
                                  <pic:blipFill>
                                    <a:blip r:embed="rId578"/>
                                    <a:stretch/>
                                  </pic:blipFill>
                                  <pic:spPr bwMode="auto">
                                    <a:xfrm>
                                      <a:off x="0" y="0"/>
                                      <a:ext cx="6029960" cy="3567430"/>
                                    </a:xfrm>
                                    <a:prstGeom prst="rect">
                                      <a:avLst/>
                                    </a:prstGeom>
                                  </pic:spPr>
                                </pic:pic>
                              </a:graphicData>
                            </a:graphic>
                          </wp:inline>
                        </w:drawing>
                      </w:r>
                      <w:r>
                        <w:t xml:space="preserve"> </w:t>
                      </w:r>
                    </w:p>
                  </w:txbxContent>
                </v:textbox>
                <w10:anchorlock/>
              </v:rect>
            </w:pict>
          </mc:Fallback>
        </mc:AlternateContent>
      </w:r>
    </w:p>
    <w:p w14:paraId="678DB688" w14:textId="77777777" w:rsidR="00425F04" w:rsidRPr="00FE084B" w:rsidRDefault="00425F04" w:rsidP="00425F04">
      <w:pPr>
        <w:pStyle w:val="aff2"/>
      </w:pPr>
      <w:bookmarkStart w:id="1841" w:name="_Toc212821438"/>
      <w:bookmarkStart w:id="1842" w:name="_Toc213233112"/>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821</w:t>
      </w:r>
      <w:bookmarkEnd w:id="1841"/>
      <w:bookmarkEnd w:id="1842"/>
      <w:r w:rsidRPr="00FE084B">
        <w:fldChar w:fldCharType="end"/>
      </w:r>
    </w:p>
    <w:p w14:paraId="42A07EA2" w14:textId="77777777" w:rsidR="00425F04" w:rsidRPr="00FE084B" w:rsidRDefault="00425F04" w:rsidP="00425F04">
      <w:pPr>
        <w:jc w:val="center"/>
        <w:rPr>
          <w:color w:val="000000" w:themeColor="text1"/>
        </w:rPr>
      </w:pPr>
    </w:p>
    <w:p w14:paraId="2226F707" w14:textId="77777777" w:rsidR="00425F04" w:rsidRPr="00FE084B" w:rsidRDefault="00425F04" w:rsidP="00425F04">
      <w:pPr>
        <w:pStyle w:val="2"/>
        <w:keepLines/>
        <w:numPr>
          <w:ilvl w:val="2"/>
          <w:numId w:val="49"/>
        </w:numPr>
        <w:spacing w:before="240" w:after="240" w:line="259" w:lineRule="auto"/>
        <w:rPr>
          <w:color w:val="000000" w:themeColor="text1"/>
        </w:rPr>
      </w:pPr>
      <w:bookmarkStart w:id="1843" w:name="_1pxezwc"/>
      <w:bookmarkStart w:id="1844" w:name="_Toc146552264"/>
      <w:bookmarkStart w:id="1845" w:name="_Toc143526878"/>
      <w:bookmarkStart w:id="1846" w:name="_Toc147934159"/>
      <w:bookmarkStart w:id="1847" w:name="_Toc148966695"/>
      <w:bookmarkStart w:id="1848" w:name="_Toc182574350"/>
      <w:bookmarkStart w:id="1849" w:name="_Toc212818825"/>
      <w:bookmarkStart w:id="1850" w:name="_Toc213232232"/>
      <w:bookmarkEnd w:id="1843"/>
      <w:r w:rsidRPr="00FE084B">
        <w:rPr>
          <w:color w:val="000000" w:themeColor="text1"/>
        </w:rPr>
        <w:t>Накладная на внутреннее перемещение объектов НФА ф.0510450 (Внутреннее перемещение)</w:t>
      </w:r>
      <w:bookmarkEnd w:id="1844"/>
      <w:bookmarkEnd w:id="1845"/>
      <w:bookmarkEnd w:id="1846"/>
      <w:bookmarkEnd w:id="1847"/>
      <w:bookmarkEnd w:id="1848"/>
      <w:bookmarkEnd w:id="1849"/>
      <w:bookmarkEnd w:id="1850"/>
    </w:p>
    <w:p w14:paraId="4BDF89C7" w14:textId="77777777" w:rsidR="00425F04" w:rsidRPr="00FE084B" w:rsidRDefault="00425F04" w:rsidP="00425F04">
      <w:pPr>
        <w:rPr>
          <w:b/>
          <w:color w:val="000000" w:themeColor="text1"/>
        </w:rPr>
      </w:pPr>
      <w:r w:rsidRPr="00FE084B">
        <w:rPr>
          <w:color w:val="000000" w:themeColor="text1"/>
          <w:szCs w:val="28"/>
        </w:rPr>
        <w:t>Документ применяется для отражения операций по движению нефинансовых активов.</w:t>
      </w:r>
    </w:p>
    <w:p w14:paraId="59B58703" w14:textId="77777777" w:rsidR="00425F04" w:rsidRPr="00FE084B" w:rsidRDefault="00425F04" w:rsidP="00425F04">
      <w:pPr>
        <w:rPr>
          <w:b/>
          <w:color w:val="000000" w:themeColor="text1"/>
        </w:rPr>
      </w:pPr>
      <w:r w:rsidRPr="00FE084B">
        <w:rPr>
          <w:b/>
          <w:color w:val="000000" w:themeColor="text1"/>
          <w:szCs w:val="28"/>
        </w:rPr>
        <w:t>Бизнес-процесс по документу:</w:t>
      </w:r>
    </w:p>
    <w:p w14:paraId="24095143"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4DF0A912" wp14:editId="24930563">
                <wp:extent cx="5105400" cy="6078220"/>
                <wp:effectExtent l="0" t="0" r="0" b="0"/>
                <wp:docPr id="1072" name="Врезка589"/>
                <wp:cNvGraphicFramePr/>
                <a:graphic xmlns:a="http://schemas.openxmlformats.org/drawingml/2006/main">
                  <a:graphicData uri="http://schemas.microsoft.com/office/word/2010/wordprocessingShape">
                    <wps:wsp>
                      <wps:cNvSpPr/>
                      <wps:spPr bwMode="auto">
                        <a:xfrm>
                          <a:off x="0" y="0"/>
                          <a:ext cx="5105520" cy="6078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8B81555" w14:textId="77777777" w:rsidR="00425F04" w:rsidRDefault="00425F04" w:rsidP="00425F04">
                            <w:pPr>
                              <w:pStyle w:val="aff2"/>
                            </w:pPr>
                            <w:r>
                              <w:drawing>
                                <wp:inline distT="0" distB="0" distL="0" distR="0" wp14:anchorId="1168A891" wp14:editId="7717885B">
                                  <wp:extent cx="5105400" cy="5705475"/>
                                  <wp:effectExtent l="0" t="0" r="0" b="0"/>
                                  <wp:docPr id="1529" name="image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1" name="image555.png"/>
                                          <pic:cNvPicPr>
                                            <a:picLocks noChangeAspect="1"/>
                                          </pic:cNvPicPr>
                                        </pic:nvPicPr>
                                        <pic:blipFill>
                                          <a:blip r:embed="rId579"/>
                                          <a:stretch/>
                                        </pic:blipFill>
                                        <pic:spPr bwMode="auto">
                                          <a:xfrm>
                                            <a:off x="0" y="0"/>
                                            <a:ext cx="5105400" cy="57054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DF0A912" id="Врезка589" o:spid="_x0000_s1243" style="width:402pt;height:47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" stroked="f" strokeweight="0">
                <v:stroke joinstyle="round"/>
                <v:textbox inset="0,0,0,0">
                  <w:txbxContent>
                    <w:p w14:paraId="08B81555" w14:textId="77777777" w:rsidR="00425F04" w:rsidRDefault="00425F04" w:rsidP="00425F04">
                      <w:pPr>
                        <w:pStyle w:val="aff2"/>
                      </w:pPr>
                      <w:r>
                        <w:drawing>
                          <wp:inline distT="0" distB="0" distL="0" distR="0" wp14:anchorId="1168A891" wp14:editId="7717885B">
                            <wp:extent cx="5105400" cy="5705475"/>
                            <wp:effectExtent l="0" t="0" r="0" b="0"/>
                            <wp:docPr id="1529" name="image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1" name="image555.png"/>
                                    <pic:cNvPicPr>
                                      <a:picLocks noChangeAspect="1"/>
                                    </pic:cNvPicPr>
                                  </pic:nvPicPr>
                                  <pic:blipFill>
                                    <a:blip r:embed="rId579"/>
                                    <a:stretch/>
                                  </pic:blipFill>
                                  <pic:spPr bwMode="auto">
                                    <a:xfrm>
                                      <a:off x="0" y="0"/>
                                      <a:ext cx="5105400" cy="5705475"/>
                                    </a:xfrm>
                                    <a:prstGeom prst="rect">
                                      <a:avLst/>
                                    </a:prstGeom>
                                  </pic:spPr>
                                </pic:pic>
                              </a:graphicData>
                            </a:graphic>
                          </wp:inline>
                        </w:drawing>
                      </w:r>
                      <w:r>
                        <w:t xml:space="preserve"> </w:t>
                      </w:r>
                    </w:p>
                  </w:txbxContent>
                </v:textbox>
                <w10:anchorlock/>
              </v:rect>
            </w:pict>
          </mc:Fallback>
        </mc:AlternateContent>
      </w:r>
    </w:p>
    <w:p w14:paraId="147F42A5" w14:textId="77777777" w:rsidR="00425F04" w:rsidRPr="00FE084B" w:rsidRDefault="00425F04" w:rsidP="00425F04">
      <w:pPr>
        <w:pStyle w:val="afffffff6"/>
      </w:pPr>
      <w:bookmarkStart w:id="1851" w:name="_Toc212821439"/>
      <w:bookmarkStart w:id="1852" w:name="_Toc21323311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822</w:t>
      </w:r>
      <w:bookmarkEnd w:id="1851"/>
      <w:bookmarkEnd w:id="1852"/>
      <w:r w:rsidRPr="00FE084B">
        <w:fldChar w:fldCharType="end"/>
      </w:r>
    </w:p>
    <w:p w14:paraId="712C7C78" w14:textId="77777777" w:rsidR="00425F04" w:rsidRPr="00FE084B" w:rsidRDefault="00425F04" w:rsidP="00425F04">
      <w:pPr>
        <w:jc w:val="center"/>
        <w:rPr>
          <w:color w:val="000000" w:themeColor="text1"/>
          <w:szCs w:val="28"/>
        </w:rPr>
      </w:pPr>
    </w:p>
    <w:p w14:paraId="52B00134" w14:textId="77777777" w:rsidR="00425F04" w:rsidRPr="00FE084B" w:rsidRDefault="00425F04" w:rsidP="00425F04">
      <w:pPr>
        <w:rPr>
          <w:color w:val="000000" w:themeColor="text1"/>
        </w:rPr>
      </w:pPr>
      <w:r w:rsidRPr="00FE084B">
        <w:rPr>
          <w:color w:val="000000" w:themeColor="text1"/>
          <w:szCs w:val="28"/>
        </w:rPr>
        <w:t xml:space="preserve">Доступ к документу организован через пункт меню быстрого доступа </w:t>
      </w:r>
      <w:r w:rsidRPr="00FE084B">
        <w:rPr>
          <w:b/>
          <w:color w:val="000000" w:themeColor="text1"/>
          <w:szCs w:val="28"/>
        </w:rPr>
        <w:t xml:space="preserve">ОС, НМА, НПА </w:t>
      </w:r>
      <w:r w:rsidRPr="00FE084B">
        <w:rPr>
          <w:color w:val="000000" w:themeColor="text1"/>
          <w:szCs w:val="28"/>
        </w:rPr>
        <w:t xml:space="preserve">раздел </w:t>
      </w:r>
      <w:r w:rsidRPr="00FE084B">
        <w:rPr>
          <w:b/>
          <w:color w:val="000000" w:themeColor="text1"/>
          <w:szCs w:val="28"/>
        </w:rPr>
        <w:t>Внутреннее перемещение</w:t>
      </w:r>
    </w:p>
    <w:p w14:paraId="452AFA3D" w14:textId="77777777" w:rsidR="00425F04" w:rsidRPr="00FE084B" w:rsidRDefault="00425F04" w:rsidP="00425F04">
      <w:pPr>
        <w:keepNext/>
        <w:ind w:firstLine="0"/>
        <w:jc w:val="center"/>
        <w:rPr>
          <w:noProof/>
        </w:rPr>
      </w:pPr>
      <w:r w:rsidRPr="00FE084B">
        <w:rPr>
          <w:noProof/>
        </w:rPr>
        <w:lastRenderedPageBreak/>
        <w:drawing>
          <wp:inline distT="0" distB="0" distL="0" distR="0" wp14:anchorId="37426562" wp14:editId="09381FD8">
            <wp:extent cx="6029960" cy="2358711"/>
            <wp:effectExtent l="0" t="0" r="0" b="381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0"/>
                    <a:stretch>
                      <a:fillRect/>
                    </a:stretch>
                  </pic:blipFill>
                  <pic:spPr>
                    <a:xfrm>
                      <a:off x="0" y="0"/>
                      <a:ext cx="6029960" cy="2358711"/>
                    </a:xfrm>
                    <a:prstGeom prst="rect">
                      <a:avLst/>
                    </a:prstGeom>
                  </pic:spPr>
                </pic:pic>
              </a:graphicData>
            </a:graphic>
          </wp:inline>
        </w:drawing>
      </w:r>
    </w:p>
    <w:p w14:paraId="1CCEC18A" w14:textId="77777777" w:rsidR="00425F04" w:rsidRPr="00FE084B" w:rsidRDefault="00425F04" w:rsidP="00425F04">
      <w:pPr>
        <w:pStyle w:val="afffffff6"/>
      </w:pPr>
      <w:bookmarkStart w:id="1853" w:name="_Toc212821440"/>
      <w:bookmarkStart w:id="1854" w:name="_Toc21323311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823</w:t>
      </w:r>
      <w:bookmarkEnd w:id="1853"/>
      <w:bookmarkEnd w:id="1854"/>
      <w:r w:rsidRPr="00FE084B">
        <w:fldChar w:fldCharType="end"/>
      </w:r>
    </w:p>
    <w:p w14:paraId="42E39AA2" w14:textId="77777777" w:rsidR="00425F04" w:rsidRPr="00FE084B" w:rsidRDefault="00425F04" w:rsidP="00425F04">
      <w:pPr>
        <w:jc w:val="center"/>
        <w:rPr>
          <w:color w:val="000000" w:themeColor="text1"/>
          <w:szCs w:val="28"/>
        </w:rPr>
      </w:pPr>
    </w:p>
    <w:p w14:paraId="30B007FA" w14:textId="77777777" w:rsidR="00425F04" w:rsidRPr="00FE084B" w:rsidRDefault="00425F04" w:rsidP="00425F04">
      <w:pPr>
        <w:rPr>
          <w:color w:val="000000" w:themeColor="text1"/>
        </w:rPr>
      </w:pPr>
      <w:r w:rsidRPr="00FE084B">
        <w:rPr>
          <w:color w:val="000000" w:themeColor="text1"/>
          <w:szCs w:val="28"/>
        </w:rPr>
        <w:t xml:space="preserve">Работа документа организована несколькими шаблонами процессов: </w:t>
      </w:r>
    </w:p>
    <w:p w14:paraId="6C2ED477" w14:textId="77777777" w:rsidR="00425F04" w:rsidRPr="00FE084B" w:rsidRDefault="00425F04" w:rsidP="00425F04">
      <w:pPr>
        <w:rPr>
          <w:color w:val="000000" w:themeColor="text1"/>
        </w:rPr>
      </w:pPr>
      <w:r w:rsidRPr="00FE084B">
        <w:rPr>
          <w:color w:val="000000" w:themeColor="text1"/>
          <w:szCs w:val="28"/>
        </w:rPr>
        <w:t>- Внутреннее перемещение (оперативный учет) (Накладная на внутреннее перемещение объектов НФА ф.0510450);</w:t>
      </w:r>
    </w:p>
    <w:p w14:paraId="5B99C07B" w14:textId="77777777" w:rsidR="00425F04" w:rsidRPr="00FE084B" w:rsidRDefault="00425F04" w:rsidP="00425F04">
      <w:pPr>
        <w:rPr>
          <w:color w:val="000000" w:themeColor="text1"/>
        </w:rPr>
      </w:pPr>
      <w:r w:rsidRPr="00FE084B">
        <w:rPr>
          <w:color w:val="000000" w:themeColor="text1"/>
          <w:szCs w:val="28"/>
        </w:rPr>
        <w:t>- Внутреннее перемещение ОС (балансовый учет) (Накладная на внутреннее перемещение объектов НФА ф.0510450);</w:t>
      </w:r>
    </w:p>
    <w:p w14:paraId="347A1436" w14:textId="77777777" w:rsidR="00425F04" w:rsidRPr="00FE084B" w:rsidRDefault="00425F04" w:rsidP="00425F04">
      <w:pPr>
        <w:rPr>
          <w:color w:val="000000" w:themeColor="text1"/>
        </w:rPr>
      </w:pPr>
      <w:r w:rsidRPr="00FE084B">
        <w:rPr>
          <w:color w:val="000000" w:themeColor="text1"/>
          <w:szCs w:val="28"/>
        </w:rPr>
        <w:t>- Внутреннее перемещение капитальных вложений (Накладная на внутреннее перемещение объектов НФА ф.0510450);</w:t>
      </w:r>
    </w:p>
    <w:p w14:paraId="4A663A2D" w14:textId="77777777" w:rsidR="00425F04" w:rsidRPr="00FE084B" w:rsidRDefault="00425F04" w:rsidP="00425F04">
      <w:pPr>
        <w:rPr>
          <w:color w:val="000000" w:themeColor="text1"/>
        </w:rPr>
      </w:pPr>
      <w:r w:rsidRPr="00FE084B">
        <w:rPr>
          <w:color w:val="000000" w:themeColor="text1"/>
          <w:szCs w:val="28"/>
        </w:rPr>
        <w:t>- Внутреннее перемещение ОС (забалансовый учет) (Накладная на внутреннее перемещение объектов НФА ф.0510450).</w:t>
      </w:r>
    </w:p>
    <w:p w14:paraId="4ED2B307" w14:textId="77777777" w:rsidR="00425F04" w:rsidRPr="00FE084B" w:rsidRDefault="00425F04" w:rsidP="00425F04">
      <w:pPr>
        <w:rPr>
          <w:color w:val="000000" w:themeColor="text1"/>
        </w:rPr>
      </w:pPr>
      <w:r w:rsidRPr="00FE084B">
        <w:rPr>
          <w:color w:val="000000" w:themeColor="text1"/>
          <w:szCs w:val="28"/>
        </w:rPr>
        <w:t>Формирование документов по шаблону процесса различается только в возможности выбора счета учета.</w:t>
      </w:r>
    </w:p>
    <w:p w14:paraId="042AF5DA" w14:textId="77777777" w:rsidR="00425F04" w:rsidRPr="00FE084B" w:rsidRDefault="00425F04" w:rsidP="00425F04">
      <w:pPr>
        <w:rPr>
          <w:color w:val="000000" w:themeColor="text1"/>
        </w:rPr>
      </w:pPr>
      <w:r w:rsidRPr="00FE084B">
        <w:rPr>
          <w:color w:val="000000" w:themeColor="text1"/>
          <w:szCs w:val="28"/>
        </w:rPr>
        <w:t xml:space="preserve">Работа документа будет рассмотрена на примере шаблона процесса </w:t>
      </w:r>
      <w:r w:rsidRPr="00FE084B">
        <w:rPr>
          <w:i/>
          <w:color w:val="000000" w:themeColor="text1"/>
          <w:szCs w:val="28"/>
        </w:rPr>
        <w:t>Внутреннее перемещение ОС (балансовый учет) (Накладная на внутреннее перемещение объектов НФА ф.0510450).</w:t>
      </w:r>
    </w:p>
    <w:p w14:paraId="7F266BA8" w14:textId="77777777" w:rsidR="00425F04" w:rsidRPr="00FE084B" w:rsidRDefault="00425F04" w:rsidP="00425F04">
      <w:pPr>
        <w:rPr>
          <w:color w:val="000000" w:themeColor="text1"/>
        </w:rPr>
      </w:pPr>
      <w:r w:rsidRPr="00FE084B">
        <w:rPr>
          <w:b/>
          <w:color w:val="000000" w:themeColor="text1"/>
          <w:szCs w:val="28"/>
        </w:rPr>
        <w:t xml:space="preserve">Формирование документа </w:t>
      </w:r>
    </w:p>
    <w:p w14:paraId="7FFD0676" w14:textId="77777777" w:rsidR="00425F04" w:rsidRPr="00FE084B" w:rsidRDefault="00425F04" w:rsidP="00425F04">
      <w:pPr>
        <w:rPr>
          <w:color w:val="000000" w:themeColor="text1"/>
        </w:rPr>
      </w:pPr>
      <w:r w:rsidRPr="00FE084B">
        <w:rPr>
          <w:color w:val="000000" w:themeColor="text1"/>
          <w:szCs w:val="28"/>
        </w:rPr>
        <w:t xml:space="preserve">Согласно шаблону процесса, за формирование документа отвечает пользователь с ролью </w:t>
      </w:r>
      <w:r w:rsidRPr="00FE084B">
        <w:rPr>
          <w:b/>
          <w:color w:val="000000" w:themeColor="text1"/>
          <w:szCs w:val="28"/>
        </w:rPr>
        <w:t>Материально-ответственное лицо</w:t>
      </w:r>
      <w:r w:rsidRPr="00FE084B">
        <w:rPr>
          <w:color w:val="000000" w:themeColor="text1"/>
          <w:szCs w:val="28"/>
        </w:rPr>
        <w:t xml:space="preserve">. </w:t>
      </w:r>
    </w:p>
    <w:p w14:paraId="28EDD594" w14:textId="77777777" w:rsidR="00425F04" w:rsidRPr="00FE084B" w:rsidRDefault="00425F04" w:rsidP="00425F04">
      <w:pPr>
        <w:rPr>
          <w:color w:val="000000" w:themeColor="text1"/>
        </w:rPr>
      </w:pPr>
      <w:r w:rsidRPr="00FE084B">
        <w:rPr>
          <w:color w:val="000000" w:themeColor="text1"/>
          <w:szCs w:val="28"/>
        </w:rPr>
        <w:t xml:space="preserve">Для создания нового документа необходимо нажать кнопку </w:t>
      </w:r>
      <w:r w:rsidRPr="00FE084B">
        <w:rPr>
          <w:b/>
          <w:color w:val="000000" w:themeColor="text1"/>
          <w:szCs w:val="28"/>
        </w:rPr>
        <w:t>Создать</w:t>
      </w:r>
      <w:r w:rsidRPr="00FE084B">
        <w:rPr>
          <w:color w:val="000000" w:themeColor="text1"/>
          <w:szCs w:val="28"/>
        </w:rPr>
        <w:t>.</w:t>
      </w:r>
    </w:p>
    <w:p w14:paraId="47275A38" w14:textId="77777777" w:rsidR="00425F04" w:rsidRPr="00FE084B" w:rsidRDefault="00425F04" w:rsidP="00425F04">
      <w:pPr>
        <w:rPr>
          <w:color w:val="000000" w:themeColor="text1"/>
        </w:rPr>
      </w:pPr>
      <w:r w:rsidRPr="00FE084B">
        <w:rPr>
          <w:color w:val="000000" w:themeColor="text1"/>
          <w:szCs w:val="28"/>
        </w:rPr>
        <w:t xml:space="preserve">Автоматически в форме документа будут заполнены поля: </w:t>
      </w:r>
    </w:p>
    <w:p w14:paraId="4BBCECD0" w14:textId="77777777" w:rsidR="00425F04" w:rsidRPr="00FE084B" w:rsidRDefault="00425F04" w:rsidP="00425F04">
      <w:pPr>
        <w:numPr>
          <w:ilvl w:val="0"/>
          <w:numId w:val="39"/>
        </w:numPr>
        <w:spacing w:after="160" w:line="259" w:lineRule="auto"/>
        <w:ind w:left="0" w:firstLine="709"/>
        <w:rPr>
          <w:color w:val="000000" w:themeColor="text1"/>
        </w:rPr>
      </w:pPr>
      <w:r w:rsidRPr="00FE084B">
        <w:rPr>
          <w:b/>
          <w:color w:val="000000" w:themeColor="text1"/>
          <w:szCs w:val="28"/>
        </w:rPr>
        <w:t>Организация</w:t>
      </w:r>
      <w:r w:rsidRPr="00FE084B">
        <w:rPr>
          <w:color w:val="000000" w:themeColor="text1"/>
          <w:szCs w:val="28"/>
        </w:rPr>
        <w:t xml:space="preserve"> – текущая организация, от которой ведется учет в программе;</w:t>
      </w:r>
    </w:p>
    <w:p w14:paraId="29D5B291" w14:textId="77777777" w:rsidR="00425F04" w:rsidRPr="00FE084B" w:rsidRDefault="00425F04" w:rsidP="00425F04">
      <w:pPr>
        <w:numPr>
          <w:ilvl w:val="0"/>
          <w:numId w:val="39"/>
        </w:numPr>
        <w:spacing w:after="160" w:line="259" w:lineRule="auto"/>
        <w:ind w:left="0" w:firstLine="709"/>
        <w:rPr>
          <w:color w:val="000000" w:themeColor="text1"/>
        </w:rPr>
      </w:pPr>
      <w:r w:rsidRPr="00FE084B">
        <w:rPr>
          <w:b/>
          <w:color w:val="000000" w:themeColor="text1"/>
          <w:szCs w:val="28"/>
        </w:rPr>
        <w:t xml:space="preserve">Дата </w:t>
      </w:r>
      <w:r w:rsidRPr="00FE084B">
        <w:rPr>
          <w:color w:val="000000" w:themeColor="text1"/>
          <w:szCs w:val="28"/>
        </w:rPr>
        <w:t>–текущая дата программы;</w:t>
      </w:r>
    </w:p>
    <w:p w14:paraId="063037B3" w14:textId="77777777" w:rsidR="00425F04" w:rsidRPr="00FE084B" w:rsidRDefault="00425F04" w:rsidP="00425F04">
      <w:pPr>
        <w:numPr>
          <w:ilvl w:val="0"/>
          <w:numId w:val="39"/>
        </w:numPr>
        <w:spacing w:after="160" w:line="259" w:lineRule="auto"/>
        <w:ind w:left="0" w:firstLine="709"/>
        <w:rPr>
          <w:color w:val="000000" w:themeColor="text1"/>
        </w:rPr>
      </w:pPr>
      <w:r w:rsidRPr="00FE084B">
        <w:rPr>
          <w:b/>
          <w:color w:val="000000" w:themeColor="text1"/>
          <w:szCs w:val="28"/>
        </w:rPr>
        <w:t xml:space="preserve">Первичный документ </w:t>
      </w:r>
      <w:r w:rsidRPr="00FE084B">
        <w:rPr>
          <w:color w:val="000000" w:themeColor="text1"/>
          <w:szCs w:val="28"/>
        </w:rPr>
        <w:t>- Накладная на внутреннее перемещение НФА (ф. 0510450) (61н).</w:t>
      </w:r>
    </w:p>
    <w:p w14:paraId="02D58B66" w14:textId="77777777" w:rsidR="00425F04" w:rsidRPr="00FE084B" w:rsidRDefault="00425F04" w:rsidP="00425F04">
      <w:pPr>
        <w:numPr>
          <w:ilvl w:val="0"/>
          <w:numId w:val="39"/>
        </w:numPr>
        <w:spacing w:after="160" w:line="259" w:lineRule="auto"/>
        <w:ind w:left="0" w:firstLine="709"/>
        <w:rPr>
          <w:color w:val="000000" w:themeColor="text1"/>
        </w:rPr>
      </w:pPr>
      <w:r w:rsidRPr="00FE084B">
        <w:rPr>
          <w:b/>
          <w:color w:val="000000" w:themeColor="text1"/>
          <w:szCs w:val="28"/>
        </w:rPr>
        <w:t xml:space="preserve">Вид операции </w:t>
      </w:r>
      <w:r w:rsidRPr="00FE084B">
        <w:rPr>
          <w:color w:val="000000" w:themeColor="text1"/>
          <w:szCs w:val="28"/>
        </w:rPr>
        <w:t>- Перемещение собственных ОС, НМА, НПА на балансе (101, 102, 103, 111.60)</w:t>
      </w:r>
    </w:p>
    <w:p w14:paraId="55517277" w14:textId="77777777" w:rsidR="00425F04" w:rsidRPr="00FE084B" w:rsidRDefault="00425F04" w:rsidP="00425F04">
      <w:pPr>
        <w:rPr>
          <w:color w:val="000000" w:themeColor="text1"/>
        </w:rPr>
      </w:pPr>
      <w:r w:rsidRPr="00FE084B">
        <w:rPr>
          <w:color w:val="000000" w:themeColor="text1"/>
          <w:szCs w:val="28"/>
        </w:rPr>
        <w:t>В шапке документа следует заполнить реквизиты:</w:t>
      </w:r>
    </w:p>
    <w:p w14:paraId="30A111BB" w14:textId="77777777" w:rsidR="00425F04" w:rsidRPr="00FE084B" w:rsidRDefault="00425F04" w:rsidP="00425F04">
      <w:pPr>
        <w:rPr>
          <w:color w:val="000000" w:themeColor="text1"/>
        </w:rPr>
      </w:pPr>
      <w:r w:rsidRPr="00FE084B">
        <w:rPr>
          <w:color w:val="000000" w:themeColor="text1"/>
          <w:szCs w:val="28"/>
        </w:rPr>
        <w:lastRenderedPageBreak/>
        <w:t xml:space="preserve"> - Основание, Дата, Номер;</w:t>
      </w:r>
    </w:p>
    <w:p w14:paraId="2E31FCE4" w14:textId="77777777" w:rsidR="00425F04" w:rsidRPr="00FE084B" w:rsidRDefault="00425F04" w:rsidP="00425F04">
      <w:pPr>
        <w:rPr>
          <w:color w:val="000000" w:themeColor="text1"/>
        </w:rPr>
      </w:pPr>
      <w:r w:rsidRPr="00FE084B">
        <w:rPr>
          <w:color w:val="000000" w:themeColor="text1"/>
          <w:szCs w:val="28"/>
        </w:rPr>
        <w:t>- МОЛ/Отправитель (Подразделение), МОЛ/Получатель (Подразделение)</w:t>
      </w:r>
    </w:p>
    <w:p w14:paraId="4EBF7505"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492A60A2" wp14:editId="79CA0568">
                <wp:extent cx="6029960" cy="1848485"/>
                <wp:effectExtent l="0" t="0" r="0" b="0"/>
                <wp:docPr id="1076" name="Врезка591"/>
                <wp:cNvGraphicFramePr/>
                <a:graphic xmlns:a="http://schemas.openxmlformats.org/drawingml/2006/main">
                  <a:graphicData uri="http://schemas.microsoft.com/office/word/2010/wordprocessingShape">
                    <wps:wsp>
                      <wps:cNvSpPr/>
                      <wps:spPr bwMode="auto">
                        <a:xfrm>
                          <a:off x="0" y="0"/>
                          <a:ext cx="6030000" cy="18486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29D5D47" w14:textId="77777777" w:rsidR="00425F04" w:rsidRDefault="00425F04" w:rsidP="00425F04">
                            <w:pPr>
                              <w:pStyle w:val="aff2"/>
                            </w:pPr>
                            <w:r>
                              <w:drawing>
                                <wp:inline distT="0" distB="0" distL="0" distR="0" wp14:anchorId="5CD7086A" wp14:editId="406AA000">
                                  <wp:extent cx="6029960" cy="1475740"/>
                                  <wp:effectExtent l="0" t="0" r="0" b="0"/>
                                  <wp:docPr id="1531" name="image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9" name="image617.png"/>
                                          <pic:cNvPicPr>
                                            <a:picLocks noChangeAspect="1"/>
                                          </pic:cNvPicPr>
                                        </pic:nvPicPr>
                                        <pic:blipFill>
                                          <a:blip r:embed="rId581"/>
                                          <a:stretch/>
                                        </pic:blipFill>
                                        <pic:spPr bwMode="auto">
                                          <a:xfrm>
                                            <a:off x="0" y="0"/>
                                            <a:ext cx="6029960" cy="14757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92A60A2" id="Врезка591" o:spid="_x0000_s1244" style="width:474.8pt;height:14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" stroked="f" strokeweight="0">
                <v:textbox inset="0,0,0,0">
                  <w:txbxContent>
                    <w:p w14:paraId="229D5D47" w14:textId="77777777" w:rsidR="00425F04" w:rsidRDefault="00425F04" w:rsidP="00425F04">
                      <w:pPr>
                        <w:pStyle w:val="aff2"/>
                      </w:pPr>
                      <w:r>
                        <w:drawing>
                          <wp:inline distT="0" distB="0" distL="0" distR="0" wp14:anchorId="5CD7086A" wp14:editId="406AA000">
                            <wp:extent cx="6029960" cy="1475740"/>
                            <wp:effectExtent l="0" t="0" r="0" b="0"/>
                            <wp:docPr id="1531" name="image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9" name="image617.png"/>
                                    <pic:cNvPicPr>
                                      <a:picLocks noChangeAspect="1"/>
                                    </pic:cNvPicPr>
                                  </pic:nvPicPr>
                                  <pic:blipFill>
                                    <a:blip r:embed="rId581"/>
                                    <a:stretch/>
                                  </pic:blipFill>
                                  <pic:spPr bwMode="auto">
                                    <a:xfrm>
                                      <a:off x="0" y="0"/>
                                      <a:ext cx="6029960" cy="1475740"/>
                                    </a:xfrm>
                                    <a:prstGeom prst="rect">
                                      <a:avLst/>
                                    </a:prstGeom>
                                  </pic:spPr>
                                </pic:pic>
                              </a:graphicData>
                            </a:graphic>
                          </wp:inline>
                        </w:drawing>
                      </w:r>
                      <w:r>
                        <w:t xml:space="preserve"> </w:t>
                      </w:r>
                    </w:p>
                  </w:txbxContent>
                </v:textbox>
                <w10:anchorlock/>
              </v:rect>
            </w:pict>
          </mc:Fallback>
        </mc:AlternateContent>
      </w:r>
    </w:p>
    <w:p w14:paraId="21F91184" w14:textId="77777777" w:rsidR="00425F04" w:rsidRPr="00FE084B" w:rsidRDefault="00425F04" w:rsidP="00425F04">
      <w:pPr>
        <w:pStyle w:val="afffffff6"/>
      </w:pPr>
      <w:bookmarkStart w:id="1855" w:name="_Toc212821441"/>
      <w:bookmarkStart w:id="1856" w:name="_Toc21323311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824</w:t>
      </w:r>
      <w:bookmarkEnd w:id="1855"/>
      <w:bookmarkEnd w:id="1856"/>
      <w:r w:rsidRPr="00FE084B">
        <w:fldChar w:fldCharType="end"/>
      </w:r>
    </w:p>
    <w:p w14:paraId="6B21C07B" w14:textId="77777777" w:rsidR="00425F04" w:rsidRPr="00FE084B" w:rsidRDefault="00425F04" w:rsidP="00425F04">
      <w:pPr>
        <w:jc w:val="center"/>
        <w:rPr>
          <w:color w:val="000000" w:themeColor="text1"/>
        </w:rPr>
      </w:pPr>
    </w:p>
    <w:p w14:paraId="08E20C1F" w14:textId="77777777" w:rsidR="00425F04" w:rsidRPr="00FE084B" w:rsidRDefault="00425F04" w:rsidP="00425F04">
      <w:pPr>
        <w:rPr>
          <w:color w:val="000000" w:themeColor="text1"/>
        </w:rPr>
      </w:pPr>
      <w:r w:rsidRPr="00FE084B">
        <w:rPr>
          <w:color w:val="000000" w:themeColor="text1"/>
          <w:szCs w:val="28"/>
        </w:rPr>
        <w:t xml:space="preserve">Признак </w:t>
      </w:r>
      <w:r w:rsidRPr="00FE084B">
        <w:rPr>
          <w:b/>
          <w:color w:val="000000" w:themeColor="text1"/>
          <w:szCs w:val="28"/>
        </w:rPr>
        <w:t>Учет в личном пользовании</w:t>
      </w:r>
      <w:r w:rsidRPr="00FE084B">
        <w:rPr>
          <w:color w:val="000000" w:themeColor="text1"/>
          <w:szCs w:val="28"/>
        </w:rPr>
        <w:t xml:space="preserve"> заблокирован от изменений на всех этапах работы документа по шаблону процесса.</w:t>
      </w:r>
    </w:p>
    <w:p w14:paraId="62F7C838" w14:textId="77777777" w:rsidR="00425F04" w:rsidRPr="00FE084B" w:rsidRDefault="00425F04" w:rsidP="00425F04">
      <w:pPr>
        <w:rPr>
          <w:color w:val="000000" w:themeColor="text1"/>
        </w:rPr>
      </w:pPr>
      <w:r w:rsidRPr="00FE084B">
        <w:rPr>
          <w:color w:val="000000" w:themeColor="text1"/>
          <w:szCs w:val="28"/>
        </w:rPr>
        <w:t xml:space="preserve">Документ представлен тремя вкладками: </w:t>
      </w:r>
    </w:p>
    <w:p w14:paraId="56C8E6B5" w14:textId="77777777" w:rsidR="00425F04" w:rsidRPr="00FE084B" w:rsidRDefault="00425F04" w:rsidP="00425F04">
      <w:pPr>
        <w:rPr>
          <w:color w:val="000000" w:themeColor="text1"/>
        </w:rPr>
      </w:pPr>
      <w:r w:rsidRPr="00FE084B">
        <w:rPr>
          <w:i/>
          <w:color w:val="000000" w:themeColor="text1"/>
          <w:szCs w:val="28"/>
        </w:rPr>
        <w:t>-Основные средства;</w:t>
      </w:r>
    </w:p>
    <w:p w14:paraId="744789D7" w14:textId="77777777" w:rsidR="00425F04" w:rsidRPr="00FE084B" w:rsidRDefault="00425F04" w:rsidP="00425F04">
      <w:pPr>
        <w:rPr>
          <w:color w:val="000000" w:themeColor="text1"/>
        </w:rPr>
      </w:pPr>
      <w:r w:rsidRPr="00FE084B">
        <w:rPr>
          <w:i/>
          <w:color w:val="000000" w:themeColor="text1"/>
          <w:szCs w:val="28"/>
        </w:rPr>
        <w:t>- Сведения;</w:t>
      </w:r>
    </w:p>
    <w:p w14:paraId="777FE002" w14:textId="77777777" w:rsidR="00425F04" w:rsidRPr="00FE084B" w:rsidRDefault="00425F04" w:rsidP="00425F04">
      <w:pPr>
        <w:rPr>
          <w:color w:val="000000" w:themeColor="text1"/>
        </w:rPr>
      </w:pPr>
      <w:r w:rsidRPr="00FE084B">
        <w:rPr>
          <w:i/>
          <w:color w:val="000000" w:themeColor="text1"/>
          <w:szCs w:val="28"/>
        </w:rPr>
        <w:t>-Бухгалтерская операция.</w:t>
      </w:r>
    </w:p>
    <w:p w14:paraId="7FC1A3EF" w14:textId="77777777" w:rsidR="00425F04" w:rsidRPr="00FE084B" w:rsidRDefault="00425F04" w:rsidP="00425F04">
      <w:pPr>
        <w:rPr>
          <w:color w:val="000000" w:themeColor="text1"/>
        </w:rPr>
      </w:pPr>
      <w:r w:rsidRPr="00FE084B">
        <w:rPr>
          <w:color w:val="000000" w:themeColor="text1"/>
          <w:szCs w:val="28"/>
        </w:rPr>
        <w:t xml:space="preserve">Заполнение вкладок происходит поочередно. </w:t>
      </w:r>
    </w:p>
    <w:p w14:paraId="42BB07BA"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Основные средства</w:t>
      </w:r>
      <w:r w:rsidRPr="00FE084B">
        <w:rPr>
          <w:color w:val="000000" w:themeColor="text1"/>
          <w:szCs w:val="28"/>
        </w:rPr>
        <w:t xml:space="preserve"> следует произвести заполнение табличной части по кнопке </w:t>
      </w:r>
      <w:r w:rsidRPr="00FE084B">
        <w:rPr>
          <w:b/>
          <w:color w:val="000000" w:themeColor="text1"/>
          <w:szCs w:val="28"/>
        </w:rPr>
        <w:t xml:space="preserve">Подобрать. </w:t>
      </w:r>
      <w:r w:rsidRPr="00FE084B">
        <w:rPr>
          <w:color w:val="000000" w:themeColor="text1"/>
          <w:szCs w:val="28"/>
        </w:rPr>
        <w:t>Редактирование табличной части в ручном режиме недоступно.</w:t>
      </w:r>
    </w:p>
    <w:p w14:paraId="1C2446CF" w14:textId="77777777" w:rsidR="00425F04" w:rsidRPr="00FE084B" w:rsidRDefault="00425F04" w:rsidP="00425F04">
      <w:pPr>
        <w:rPr>
          <w:color w:val="000000" w:themeColor="text1"/>
          <w:szCs w:val="28"/>
        </w:rPr>
      </w:pPr>
    </w:p>
    <w:p w14:paraId="36BD3DAE"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563E6FD3" wp14:editId="3454D409">
                <wp:extent cx="6029960" cy="2779395"/>
                <wp:effectExtent l="0" t="0" r="0" b="0"/>
                <wp:docPr id="1078" name="Врезка592"/>
                <wp:cNvGraphicFramePr/>
                <a:graphic xmlns:a="http://schemas.openxmlformats.org/drawingml/2006/main">
                  <a:graphicData uri="http://schemas.microsoft.com/office/word/2010/wordprocessingShape">
                    <wps:wsp>
                      <wps:cNvSpPr/>
                      <wps:spPr bwMode="auto">
                        <a:xfrm>
                          <a:off x="0" y="0"/>
                          <a:ext cx="6030000" cy="27795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CB1EF31" w14:textId="77777777" w:rsidR="00425F04" w:rsidRDefault="00425F04" w:rsidP="00425F04">
                            <w:pPr>
                              <w:pStyle w:val="aff2"/>
                            </w:pPr>
                            <w:r>
                              <w:drawing>
                                <wp:inline distT="0" distB="0" distL="0" distR="0" wp14:anchorId="55890381" wp14:editId="04584E19">
                                  <wp:extent cx="6029960" cy="2406650"/>
                                  <wp:effectExtent l="0" t="0" r="0" b="0"/>
                                  <wp:docPr id="1533" name="image623.png" descr="C:\Users\Egor\Pictures\5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3" name="image623.png" descr="C:\Users\Egor\Pictures\564.png"/>
                                          <pic:cNvPicPr>
                                            <a:picLocks noChangeAspect="1"/>
                                          </pic:cNvPicPr>
                                        </pic:nvPicPr>
                                        <pic:blipFill>
                                          <a:blip r:embed="rId582"/>
                                          <a:stretch/>
                                        </pic:blipFill>
                                        <pic:spPr bwMode="auto">
                                          <a:xfrm>
                                            <a:off x="0" y="0"/>
                                            <a:ext cx="6029960" cy="24066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63E6FD3" id="Врезка592" o:spid="_x0000_s1245" style="width:474.8pt;height:21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" stroked="f" strokeweight="0">
                <v:stroke joinstyle="round"/>
                <v:textbox inset="0,0,0,0">
                  <w:txbxContent>
                    <w:p w14:paraId="2CB1EF31" w14:textId="77777777" w:rsidR="00425F04" w:rsidRDefault="00425F04" w:rsidP="00425F04">
                      <w:pPr>
                        <w:pStyle w:val="aff2"/>
                      </w:pPr>
                      <w:r>
                        <w:drawing>
                          <wp:inline distT="0" distB="0" distL="0" distR="0" wp14:anchorId="55890381" wp14:editId="04584E19">
                            <wp:extent cx="6029960" cy="2406650"/>
                            <wp:effectExtent l="0" t="0" r="0" b="0"/>
                            <wp:docPr id="1533" name="image623.png" descr="C:\Users\Egor\Pictures\5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3" name="image623.png" descr="C:\Users\Egor\Pictures\564.png"/>
                                    <pic:cNvPicPr>
                                      <a:picLocks noChangeAspect="1"/>
                                    </pic:cNvPicPr>
                                  </pic:nvPicPr>
                                  <pic:blipFill>
                                    <a:blip r:embed="rId582"/>
                                    <a:stretch/>
                                  </pic:blipFill>
                                  <pic:spPr bwMode="auto">
                                    <a:xfrm>
                                      <a:off x="0" y="0"/>
                                      <a:ext cx="6029960" cy="2406650"/>
                                    </a:xfrm>
                                    <a:prstGeom prst="rect">
                                      <a:avLst/>
                                    </a:prstGeom>
                                  </pic:spPr>
                                </pic:pic>
                              </a:graphicData>
                            </a:graphic>
                          </wp:inline>
                        </w:drawing>
                      </w:r>
                      <w:r>
                        <w:t xml:space="preserve"> </w:t>
                      </w:r>
                    </w:p>
                  </w:txbxContent>
                </v:textbox>
                <w10:anchorlock/>
              </v:rect>
            </w:pict>
          </mc:Fallback>
        </mc:AlternateContent>
      </w:r>
    </w:p>
    <w:p w14:paraId="14F404D2" w14:textId="77777777" w:rsidR="00425F04" w:rsidRPr="00FE084B" w:rsidRDefault="00425F04" w:rsidP="00425F04">
      <w:pPr>
        <w:pStyle w:val="afffffff6"/>
      </w:pPr>
      <w:bookmarkStart w:id="1857" w:name="_Toc212821442"/>
      <w:bookmarkStart w:id="1858" w:name="_Toc21323311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825</w:t>
      </w:r>
      <w:bookmarkEnd w:id="1857"/>
      <w:bookmarkEnd w:id="1858"/>
      <w:r w:rsidRPr="00FE084B">
        <w:fldChar w:fldCharType="end"/>
      </w:r>
    </w:p>
    <w:p w14:paraId="7069A023" w14:textId="77777777" w:rsidR="00425F04" w:rsidRPr="00FE084B" w:rsidRDefault="00425F04" w:rsidP="00425F04">
      <w:pPr>
        <w:jc w:val="center"/>
        <w:rPr>
          <w:color w:val="000000" w:themeColor="text1"/>
        </w:rPr>
      </w:pPr>
    </w:p>
    <w:p w14:paraId="1F31533B" w14:textId="77777777" w:rsidR="00425F04" w:rsidRPr="00FE084B" w:rsidRDefault="00425F04" w:rsidP="00425F04">
      <w:pPr>
        <w:rPr>
          <w:color w:val="000000" w:themeColor="text1"/>
        </w:rPr>
      </w:pPr>
      <w:r w:rsidRPr="00FE084B">
        <w:rPr>
          <w:color w:val="000000" w:themeColor="text1"/>
          <w:szCs w:val="28"/>
        </w:rPr>
        <w:t xml:space="preserve">На вкладке Сведения доступна возможность заполнить значение в поле </w:t>
      </w:r>
      <w:r w:rsidRPr="00FE084B">
        <w:rPr>
          <w:b/>
          <w:color w:val="000000" w:themeColor="text1"/>
          <w:szCs w:val="28"/>
        </w:rPr>
        <w:t>Примечание</w:t>
      </w:r>
      <w:r w:rsidRPr="00FE084B">
        <w:rPr>
          <w:color w:val="000000" w:themeColor="text1"/>
          <w:szCs w:val="28"/>
        </w:rPr>
        <w:t xml:space="preserve">. </w:t>
      </w:r>
    </w:p>
    <w:p w14:paraId="4252C34B"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355723B4" wp14:editId="6B018056">
                <wp:extent cx="6029960" cy="2506345"/>
                <wp:effectExtent l="0" t="0" r="0" b="0"/>
                <wp:docPr id="1080" name="Врезка593"/>
                <wp:cNvGraphicFramePr/>
                <a:graphic xmlns:a="http://schemas.openxmlformats.org/drawingml/2006/main">
                  <a:graphicData uri="http://schemas.microsoft.com/office/word/2010/wordprocessingShape">
                    <wps:wsp>
                      <wps:cNvSpPr/>
                      <wps:spPr bwMode="auto">
                        <a:xfrm>
                          <a:off x="0" y="0"/>
                          <a:ext cx="6030000" cy="25063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23A2F2E" w14:textId="77777777" w:rsidR="00425F04" w:rsidRDefault="00425F04" w:rsidP="00425F04">
                            <w:pPr>
                              <w:pStyle w:val="aff2"/>
                            </w:pPr>
                            <w:r>
                              <w:drawing>
                                <wp:inline distT="0" distB="0" distL="0" distR="0" wp14:anchorId="4AB8CD94" wp14:editId="2EB37EF5">
                                  <wp:extent cx="6029960" cy="2133600"/>
                                  <wp:effectExtent l="0" t="0" r="0" b="0"/>
                                  <wp:docPr id="1535" name="image6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7" name="image621.png"/>
                                          <pic:cNvPicPr>
                                            <a:picLocks noChangeAspect="1"/>
                                          </pic:cNvPicPr>
                                        </pic:nvPicPr>
                                        <pic:blipFill>
                                          <a:blip r:embed="rId583"/>
                                          <a:stretch/>
                                        </pic:blipFill>
                                        <pic:spPr bwMode="auto">
                                          <a:xfrm>
                                            <a:off x="0" y="0"/>
                                            <a:ext cx="6029960" cy="213360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55723B4" id="Врезка593" o:spid="_x0000_s1246" style="width:474.8pt;height:19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" stroked="f" strokeweight="0">
                <v:textbox inset="0,0,0,0">
                  <w:txbxContent>
                    <w:p w14:paraId="323A2F2E" w14:textId="77777777" w:rsidR="00425F04" w:rsidRDefault="00425F04" w:rsidP="00425F04">
                      <w:pPr>
                        <w:pStyle w:val="aff2"/>
                      </w:pPr>
                      <w:r>
                        <w:drawing>
                          <wp:inline distT="0" distB="0" distL="0" distR="0" wp14:anchorId="4AB8CD94" wp14:editId="2EB37EF5">
                            <wp:extent cx="6029960" cy="2133600"/>
                            <wp:effectExtent l="0" t="0" r="0" b="0"/>
                            <wp:docPr id="1535" name="image6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7" name="image621.png"/>
                                    <pic:cNvPicPr>
                                      <a:picLocks noChangeAspect="1"/>
                                    </pic:cNvPicPr>
                                  </pic:nvPicPr>
                                  <pic:blipFill>
                                    <a:blip r:embed="rId583"/>
                                    <a:stretch/>
                                  </pic:blipFill>
                                  <pic:spPr bwMode="auto">
                                    <a:xfrm>
                                      <a:off x="0" y="0"/>
                                      <a:ext cx="6029960" cy="2133600"/>
                                    </a:xfrm>
                                    <a:prstGeom prst="rect">
                                      <a:avLst/>
                                    </a:prstGeom>
                                  </pic:spPr>
                                </pic:pic>
                              </a:graphicData>
                            </a:graphic>
                          </wp:inline>
                        </w:drawing>
                      </w:r>
                      <w:r>
                        <w:t xml:space="preserve"> </w:t>
                      </w:r>
                    </w:p>
                  </w:txbxContent>
                </v:textbox>
                <w10:anchorlock/>
              </v:rect>
            </w:pict>
          </mc:Fallback>
        </mc:AlternateContent>
      </w:r>
    </w:p>
    <w:p w14:paraId="7C1AEB4F" w14:textId="77777777" w:rsidR="00425F04" w:rsidRPr="00FE084B" w:rsidRDefault="00425F04" w:rsidP="00425F04">
      <w:pPr>
        <w:pStyle w:val="aff2"/>
      </w:pPr>
      <w:bookmarkStart w:id="1859" w:name="_Toc212821443"/>
      <w:bookmarkStart w:id="1860" w:name="_Toc213233117"/>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826</w:t>
      </w:r>
      <w:bookmarkEnd w:id="1859"/>
      <w:bookmarkEnd w:id="1860"/>
      <w:r w:rsidRPr="00FE084B">
        <w:fldChar w:fldCharType="end"/>
      </w:r>
    </w:p>
    <w:p w14:paraId="2FC23873" w14:textId="77777777" w:rsidR="00425F04" w:rsidRPr="00FE084B" w:rsidRDefault="00425F04" w:rsidP="00425F04">
      <w:pPr>
        <w:jc w:val="center"/>
        <w:rPr>
          <w:color w:val="000000" w:themeColor="text1"/>
        </w:rPr>
      </w:pPr>
    </w:p>
    <w:p w14:paraId="48FC6C44" w14:textId="77777777" w:rsidR="00425F04" w:rsidRPr="00FE084B" w:rsidRDefault="00425F04" w:rsidP="00425F04">
      <w:pPr>
        <w:rPr>
          <w:color w:val="000000" w:themeColor="text1"/>
        </w:rPr>
      </w:pPr>
      <w:r w:rsidRPr="00FE084B">
        <w:rPr>
          <w:color w:val="000000" w:themeColor="text1"/>
          <w:szCs w:val="28"/>
        </w:rPr>
        <w:t xml:space="preserve">Далее по шаблону процесса присутствует возможность отправить документ на подпись МОЛ отправителю, для этого следует нажать кнопку </w:t>
      </w:r>
      <w:r w:rsidRPr="00FE084B">
        <w:rPr>
          <w:b/>
          <w:color w:val="000000" w:themeColor="text1"/>
          <w:szCs w:val="28"/>
        </w:rPr>
        <w:t>На подписание</w:t>
      </w:r>
      <w:r w:rsidRPr="00FE084B">
        <w:rPr>
          <w:color w:val="000000" w:themeColor="text1"/>
          <w:szCs w:val="28"/>
        </w:rPr>
        <w:t xml:space="preserve"> или бухгалтеру, по кнопке </w:t>
      </w:r>
      <w:r w:rsidRPr="00FE084B">
        <w:rPr>
          <w:b/>
          <w:color w:val="000000" w:themeColor="text1"/>
          <w:szCs w:val="28"/>
        </w:rPr>
        <w:t>Направить скан в ЦБ</w:t>
      </w:r>
      <w:r w:rsidRPr="00FE084B">
        <w:rPr>
          <w:color w:val="000000" w:themeColor="text1"/>
          <w:szCs w:val="28"/>
        </w:rPr>
        <w:t>.</w:t>
      </w:r>
    </w:p>
    <w:p w14:paraId="16D25A67" w14:textId="77777777" w:rsidR="00425F04" w:rsidRPr="00FE084B" w:rsidRDefault="00425F04" w:rsidP="00425F04">
      <w:pPr>
        <w:rPr>
          <w:color w:val="000000" w:themeColor="text1"/>
          <w:szCs w:val="28"/>
        </w:rPr>
      </w:pPr>
    </w:p>
    <w:p w14:paraId="1EE2D1E6"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33A55C2D" wp14:editId="69CE0AC7">
                <wp:extent cx="6019800" cy="3496945"/>
                <wp:effectExtent l="0" t="0" r="0" b="0"/>
                <wp:docPr id="1082" name="Врезка594"/>
                <wp:cNvGraphicFramePr/>
                <a:graphic xmlns:a="http://schemas.openxmlformats.org/drawingml/2006/main">
                  <a:graphicData uri="http://schemas.microsoft.com/office/word/2010/wordprocessingShape">
                    <wps:wsp>
                      <wps:cNvSpPr/>
                      <wps:spPr bwMode="auto">
                        <a:xfrm>
                          <a:off x="0" y="0"/>
                          <a:ext cx="6019920" cy="34970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3A4CE40" w14:textId="77777777" w:rsidR="00425F04" w:rsidRDefault="00425F04" w:rsidP="00425F04">
                            <w:pPr>
                              <w:pStyle w:val="aff2"/>
                            </w:pPr>
                            <w:r>
                              <w:drawing>
                                <wp:inline distT="0" distB="0" distL="0" distR="0" wp14:anchorId="371A4ED4" wp14:editId="074EDBFB">
                                  <wp:extent cx="6019800" cy="3124200"/>
                                  <wp:effectExtent l="0" t="0" r="0" b="0"/>
                                  <wp:docPr id="1541" name="image567.png" descr="C:\Users\Egor\Pictures\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1" name="image567.png" descr="C:\Users\Egor\Pictures\566.jpg"/>
                                          <pic:cNvPicPr>
                                            <a:picLocks noChangeAspect="1"/>
                                          </pic:cNvPicPr>
                                        </pic:nvPicPr>
                                        <pic:blipFill>
                                          <a:blip r:embed="rId584"/>
                                          <a:stretch/>
                                        </pic:blipFill>
                                        <pic:spPr bwMode="auto">
                                          <a:xfrm>
                                            <a:off x="0" y="0"/>
                                            <a:ext cx="6019800" cy="312420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3A55C2D" id="Врезка594" o:spid="_x0000_s1247" style="width:474pt;height:275.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" stroked="f" strokeweight="0">
                <v:stroke joinstyle="round"/>
                <v:textbox inset="0,0,0,0">
                  <w:txbxContent>
                    <w:p w14:paraId="53A4CE40" w14:textId="77777777" w:rsidR="00425F04" w:rsidRDefault="00425F04" w:rsidP="00425F04">
                      <w:pPr>
                        <w:pStyle w:val="aff2"/>
                      </w:pPr>
                      <w:r>
                        <w:drawing>
                          <wp:inline distT="0" distB="0" distL="0" distR="0" wp14:anchorId="371A4ED4" wp14:editId="074EDBFB">
                            <wp:extent cx="6019800" cy="3124200"/>
                            <wp:effectExtent l="0" t="0" r="0" b="0"/>
                            <wp:docPr id="1541" name="image567.png" descr="C:\Users\Egor\Pictures\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1" name="image567.png" descr="C:\Users\Egor\Pictures\566.jpg"/>
                                    <pic:cNvPicPr>
                                      <a:picLocks noChangeAspect="1"/>
                                    </pic:cNvPicPr>
                                  </pic:nvPicPr>
                                  <pic:blipFill>
                                    <a:blip r:embed="rId584"/>
                                    <a:stretch/>
                                  </pic:blipFill>
                                  <pic:spPr bwMode="auto">
                                    <a:xfrm>
                                      <a:off x="0" y="0"/>
                                      <a:ext cx="6019800" cy="3124200"/>
                                    </a:xfrm>
                                    <a:prstGeom prst="rect">
                                      <a:avLst/>
                                    </a:prstGeom>
                                  </pic:spPr>
                                </pic:pic>
                              </a:graphicData>
                            </a:graphic>
                          </wp:inline>
                        </w:drawing>
                      </w:r>
                      <w:r>
                        <w:t xml:space="preserve"> </w:t>
                      </w:r>
                    </w:p>
                  </w:txbxContent>
                </v:textbox>
                <w10:anchorlock/>
              </v:rect>
            </w:pict>
          </mc:Fallback>
        </mc:AlternateContent>
      </w:r>
    </w:p>
    <w:p w14:paraId="7E9B2C08" w14:textId="77777777" w:rsidR="00425F04" w:rsidRPr="00FE084B" w:rsidRDefault="00425F04" w:rsidP="00425F04">
      <w:pPr>
        <w:pStyle w:val="aff2"/>
      </w:pPr>
      <w:bookmarkStart w:id="1861" w:name="_Toc212821444"/>
      <w:bookmarkStart w:id="1862" w:name="_Toc213233118"/>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827</w:t>
      </w:r>
      <w:bookmarkEnd w:id="1861"/>
      <w:bookmarkEnd w:id="1862"/>
      <w:r w:rsidRPr="00FE084B">
        <w:fldChar w:fldCharType="end"/>
      </w:r>
    </w:p>
    <w:p w14:paraId="21F53A0D" w14:textId="77777777" w:rsidR="00425F04" w:rsidRPr="00FE084B" w:rsidRDefault="00425F04" w:rsidP="00425F04">
      <w:pPr>
        <w:jc w:val="center"/>
        <w:rPr>
          <w:color w:val="000000" w:themeColor="text1"/>
        </w:rPr>
      </w:pPr>
    </w:p>
    <w:p w14:paraId="57C0C409" w14:textId="77777777" w:rsidR="00425F04" w:rsidRPr="00FE084B" w:rsidRDefault="00425F04" w:rsidP="00425F04">
      <w:pPr>
        <w:rPr>
          <w:color w:val="000000" w:themeColor="text1"/>
        </w:rPr>
      </w:pPr>
      <w:r w:rsidRPr="00FE084B">
        <w:rPr>
          <w:color w:val="000000" w:themeColor="text1"/>
          <w:szCs w:val="28"/>
        </w:rPr>
        <w:t xml:space="preserve">При нажатии на кнопку </w:t>
      </w:r>
      <w:r w:rsidRPr="00FE084B">
        <w:rPr>
          <w:b/>
          <w:color w:val="000000" w:themeColor="text1"/>
          <w:szCs w:val="28"/>
        </w:rPr>
        <w:t>На подписание</w:t>
      </w:r>
      <w:r w:rsidRPr="00FE084B">
        <w:rPr>
          <w:color w:val="000000" w:themeColor="text1"/>
          <w:szCs w:val="28"/>
        </w:rPr>
        <w:t xml:space="preserve"> будет выполнен контроль отсутствия присоединенного файла. В случае наличии файла, будет выдано соответствующее предупреждение:</w:t>
      </w:r>
    </w:p>
    <w:p w14:paraId="192D79C5"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20806BBB" wp14:editId="79B1ACF0">
                <wp:extent cx="6029960" cy="883285"/>
                <wp:effectExtent l="0" t="0" r="0" b="0"/>
                <wp:docPr id="1084" name="Врезка595"/>
                <wp:cNvGraphicFramePr/>
                <a:graphic xmlns:a="http://schemas.openxmlformats.org/drawingml/2006/main">
                  <a:graphicData uri="http://schemas.microsoft.com/office/word/2010/wordprocessingShape">
                    <wps:wsp>
                      <wps:cNvSpPr/>
                      <wps:spPr bwMode="auto">
                        <a:xfrm>
                          <a:off x="0" y="0"/>
                          <a:ext cx="6030000" cy="8834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0FA94B8" w14:textId="77777777" w:rsidR="00425F04" w:rsidRDefault="00425F04" w:rsidP="00425F04">
                            <w:pPr>
                              <w:pStyle w:val="aff2"/>
                            </w:pPr>
                            <w:r>
                              <w:drawing>
                                <wp:inline distT="0" distB="0" distL="0" distR="0" wp14:anchorId="7759F22A" wp14:editId="50AC281F">
                                  <wp:extent cx="6029960" cy="510540"/>
                                  <wp:effectExtent l="0" t="0" r="0" b="0"/>
                                  <wp:docPr id="1542" name="Изображение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5" name="Изображение59"/>
                                          <pic:cNvPicPr>
                                            <a:picLocks noChangeAspect="1"/>
                                          </pic:cNvPicPr>
                                        </pic:nvPicPr>
                                        <pic:blipFill>
                                          <a:blip r:embed="rId573"/>
                                          <a:stretch/>
                                        </pic:blipFill>
                                        <pic:spPr bwMode="auto">
                                          <a:xfrm>
                                            <a:off x="0" y="0"/>
                                            <a:ext cx="6029960" cy="5105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0806BBB" id="Врезка595" o:spid="_x0000_s1248" style="width:474.8pt;height:6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" stroked="f" strokeweight="0">
                <v:stroke joinstyle="round"/>
                <v:textbox inset="0,0,0,0">
                  <w:txbxContent>
                    <w:p w14:paraId="50FA94B8" w14:textId="77777777" w:rsidR="00425F04" w:rsidRDefault="00425F04" w:rsidP="00425F04">
                      <w:pPr>
                        <w:pStyle w:val="aff2"/>
                      </w:pPr>
                      <w:r>
                        <w:drawing>
                          <wp:inline distT="0" distB="0" distL="0" distR="0" wp14:anchorId="7759F22A" wp14:editId="50AC281F">
                            <wp:extent cx="6029960" cy="510540"/>
                            <wp:effectExtent l="0" t="0" r="0" b="0"/>
                            <wp:docPr id="1542" name="Изображение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5" name="Изображение59"/>
                                    <pic:cNvPicPr>
                                      <a:picLocks noChangeAspect="1"/>
                                    </pic:cNvPicPr>
                                  </pic:nvPicPr>
                                  <pic:blipFill>
                                    <a:blip r:embed="rId573"/>
                                    <a:stretch/>
                                  </pic:blipFill>
                                  <pic:spPr bwMode="auto">
                                    <a:xfrm>
                                      <a:off x="0" y="0"/>
                                      <a:ext cx="6029960" cy="510540"/>
                                    </a:xfrm>
                                    <a:prstGeom prst="rect">
                                      <a:avLst/>
                                    </a:prstGeom>
                                  </pic:spPr>
                                </pic:pic>
                              </a:graphicData>
                            </a:graphic>
                          </wp:inline>
                        </w:drawing>
                      </w:r>
                      <w:r>
                        <w:t xml:space="preserve"> </w:t>
                      </w:r>
                    </w:p>
                  </w:txbxContent>
                </v:textbox>
                <w10:anchorlock/>
              </v:rect>
            </w:pict>
          </mc:Fallback>
        </mc:AlternateContent>
      </w:r>
    </w:p>
    <w:p w14:paraId="00A52EA5" w14:textId="77777777" w:rsidR="00425F04" w:rsidRPr="00FE084B" w:rsidRDefault="00425F04" w:rsidP="00425F04">
      <w:pPr>
        <w:pStyle w:val="afffffff6"/>
      </w:pPr>
      <w:bookmarkStart w:id="1863" w:name="_Toc212821445"/>
      <w:bookmarkStart w:id="1864" w:name="_Toc21323311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828</w:t>
      </w:r>
      <w:bookmarkEnd w:id="1863"/>
      <w:bookmarkEnd w:id="1864"/>
      <w:r w:rsidRPr="00FE084B">
        <w:fldChar w:fldCharType="end"/>
      </w:r>
    </w:p>
    <w:p w14:paraId="5BFB2CA2" w14:textId="77777777" w:rsidR="00425F04" w:rsidRPr="00FE084B" w:rsidRDefault="00425F04" w:rsidP="00425F04">
      <w:pPr>
        <w:jc w:val="center"/>
        <w:rPr>
          <w:color w:val="000000" w:themeColor="text1"/>
        </w:rPr>
      </w:pPr>
    </w:p>
    <w:p w14:paraId="4DEC21A3" w14:textId="77777777" w:rsidR="00425F04" w:rsidRPr="00FE084B" w:rsidRDefault="00425F04" w:rsidP="00425F04">
      <w:pPr>
        <w:rPr>
          <w:color w:val="000000" w:themeColor="text1"/>
        </w:rPr>
      </w:pPr>
      <w:r w:rsidRPr="00FE084B">
        <w:rPr>
          <w:color w:val="000000" w:themeColor="text1"/>
          <w:szCs w:val="28"/>
        </w:rPr>
        <w:t xml:space="preserve">На следующем этапе по кнопке </w:t>
      </w:r>
      <w:r w:rsidRPr="00FE084B">
        <w:rPr>
          <w:b/>
          <w:color w:val="000000" w:themeColor="text1"/>
          <w:szCs w:val="28"/>
        </w:rPr>
        <w:t>Подписать</w:t>
      </w:r>
      <w:r w:rsidRPr="00FE084B">
        <w:rPr>
          <w:color w:val="000000" w:themeColor="text1"/>
          <w:szCs w:val="28"/>
        </w:rPr>
        <w:t xml:space="preserve"> документ будет отправлен МОЛ Получателю.</w:t>
      </w:r>
    </w:p>
    <w:p w14:paraId="76D346E6" w14:textId="77777777" w:rsidR="00425F04" w:rsidRPr="00FE084B" w:rsidRDefault="00425F04" w:rsidP="00425F04">
      <w:pPr>
        <w:rPr>
          <w:color w:val="000000" w:themeColor="text1"/>
          <w:szCs w:val="28"/>
        </w:rPr>
      </w:pPr>
      <w:r w:rsidRPr="00FE084B">
        <w:rPr>
          <w:color w:val="000000" w:themeColor="text1"/>
          <w:szCs w:val="28"/>
        </w:rPr>
        <w:t xml:space="preserve">В случае если будет выполнена кнопка </w:t>
      </w:r>
      <w:r w:rsidRPr="00FE084B">
        <w:rPr>
          <w:b/>
          <w:color w:val="000000" w:themeColor="text1"/>
          <w:szCs w:val="28"/>
        </w:rPr>
        <w:t>Направить скан в ЦБ</w:t>
      </w:r>
      <w:r w:rsidRPr="00FE084B">
        <w:rPr>
          <w:color w:val="000000" w:themeColor="text1"/>
          <w:szCs w:val="28"/>
        </w:rPr>
        <w:t xml:space="preserve"> будет выполнен контроль наличия присоединенного файла. Если присоединенный файл будет отсутствовать, то будет выдано сообщение:</w:t>
      </w:r>
    </w:p>
    <w:p w14:paraId="2253D9D8" w14:textId="77777777" w:rsidR="00425F04" w:rsidRPr="00FE084B" w:rsidRDefault="00425F04" w:rsidP="00425F04">
      <w:pPr>
        <w:keepNext/>
        <w:ind w:firstLine="0"/>
        <w:jc w:val="center"/>
        <w:rPr>
          <w:noProof/>
        </w:rPr>
      </w:pPr>
      <w:r w:rsidRPr="00FE084B">
        <w:rPr>
          <w:noProof/>
        </w:rPr>
        <w:drawing>
          <wp:inline distT="0" distB="0" distL="0" distR="0" wp14:anchorId="30446262" wp14:editId="4A7F125B">
            <wp:extent cx="6029960" cy="552450"/>
            <wp:effectExtent l="0" t="0" r="8890" b="0"/>
            <wp:docPr id="1086" name="image5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1" name="image569.png"/>
                    <pic:cNvPicPr>
                      <a:picLocks noChangeAspect="1"/>
                    </pic:cNvPicPr>
                  </pic:nvPicPr>
                  <pic:blipFill>
                    <a:blip r:embed="rId574"/>
                    <a:stretch/>
                  </pic:blipFill>
                  <pic:spPr bwMode="auto">
                    <a:xfrm>
                      <a:off x="0" y="0"/>
                      <a:ext cx="6029960" cy="552450"/>
                    </a:xfrm>
                    <a:prstGeom prst="rect">
                      <a:avLst/>
                    </a:prstGeom>
                  </pic:spPr>
                </pic:pic>
              </a:graphicData>
            </a:graphic>
          </wp:inline>
        </w:drawing>
      </w:r>
    </w:p>
    <w:p w14:paraId="05D909B7" w14:textId="77777777" w:rsidR="00425F04" w:rsidRPr="00FE084B" w:rsidRDefault="00425F04" w:rsidP="00425F04">
      <w:pPr>
        <w:pStyle w:val="afffffff6"/>
      </w:pPr>
      <w:bookmarkStart w:id="1865" w:name="_Toc212821446"/>
      <w:bookmarkStart w:id="1866" w:name="_Toc213233120"/>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829</w:t>
      </w:r>
      <w:bookmarkEnd w:id="1865"/>
      <w:bookmarkEnd w:id="1866"/>
      <w:r w:rsidRPr="00FE084B">
        <w:rPr>
          <w:noProof/>
        </w:rPr>
        <w:fldChar w:fldCharType="end"/>
      </w:r>
    </w:p>
    <w:p w14:paraId="72566793" w14:textId="77777777" w:rsidR="00425F04" w:rsidRPr="00FE084B" w:rsidRDefault="00425F04" w:rsidP="00425F04">
      <w:pPr>
        <w:rPr>
          <w:color w:val="000000" w:themeColor="text1"/>
          <w:szCs w:val="28"/>
        </w:rPr>
      </w:pPr>
    </w:p>
    <w:p w14:paraId="77D07825" w14:textId="77777777" w:rsidR="00425F04" w:rsidRPr="00FE084B" w:rsidRDefault="00425F04" w:rsidP="00425F04">
      <w:pPr>
        <w:rPr>
          <w:color w:val="000000" w:themeColor="text1"/>
        </w:rPr>
      </w:pPr>
    </w:p>
    <w:p w14:paraId="139E2C7D" w14:textId="77777777" w:rsidR="00425F04" w:rsidRPr="00FE084B" w:rsidRDefault="00425F04" w:rsidP="00425F04">
      <w:pPr>
        <w:jc w:val="center"/>
        <w:rPr>
          <w:color w:val="000000" w:themeColor="text1"/>
        </w:rPr>
      </w:pPr>
    </w:p>
    <w:p w14:paraId="361D736E" w14:textId="77777777" w:rsidR="00425F04" w:rsidRPr="00FE084B" w:rsidRDefault="00425F04" w:rsidP="00425F04">
      <w:pPr>
        <w:jc w:val="center"/>
        <w:rPr>
          <w:color w:val="000000" w:themeColor="text1"/>
          <w:szCs w:val="28"/>
        </w:rPr>
      </w:pPr>
    </w:p>
    <w:p w14:paraId="22E20965" w14:textId="77777777" w:rsidR="00425F04" w:rsidRPr="00FE084B" w:rsidRDefault="00425F04" w:rsidP="00425F04">
      <w:pPr>
        <w:rPr>
          <w:color w:val="000000" w:themeColor="text1"/>
          <w:szCs w:val="28"/>
        </w:rPr>
      </w:pPr>
    </w:p>
    <w:p w14:paraId="548F37A4" w14:textId="77777777" w:rsidR="00425F04" w:rsidRPr="00FE084B" w:rsidRDefault="00425F04" w:rsidP="00425F04">
      <w:pPr>
        <w:rPr>
          <w:color w:val="000000" w:themeColor="text1"/>
          <w:szCs w:val="28"/>
        </w:rPr>
      </w:pPr>
    </w:p>
    <w:p w14:paraId="15566127"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07F01536" wp14:editId="206A7E87">
                <wp:extent cx="6029960" cy="3841750"/>
                <wp:effectExtent l="0" t="0" r="0" b="0"/>
                <wp:docPr id="1087" name="Врезка597"/>
                <wp:cNvGraphicFramePr/>
                <a:graphic xmlns:a="http://schemas.openxmlformats.org/drawingml/2006/main">
                  <a:graphicData uri="http://schemas.microsoft.com/office/word/2010/wordprocessingShape">
                    <wps:wsp>
                      <wps:cNvSpPr/>
                      <wps:spPr bwMode="auto">
                        <a:xfrm>
                          <a:off x="0" y="0"/>
                          <a:ext cx="6030000" cy="38419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7428DDE" w14:textId="77777777" w:rsidR="00425F04" w:rsidRDefault="00425F04" w:rsidP="00425F04">
                            <w:pPr>
                              <w:pStyle w:val="aff2"/>
                            </w:pPr>
                            <w:r>
                              <w:drawing>
                                <wp:inline distT="0" distB="0" distL="0" distR="0" wp14:anchorId="778C18A2" wp14:editId="5499E3DB">
                                  <wp:extent cx="6029960" cy="3469005"/>
                                  <wp:effectExtent l="0" t="0" r="0" b="0"/>
                                  <wp:docPr id="1572" name="image5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3" name="image562.png"/>
                                          <pic:cNvPicPr>
                                            <a:picLocks noChangeAspect="1"/>
                                          </pic:cNvPicPr>
                                        </pic:nvPicPr>
                                        <pic:blipFill>
                                          <a:blip r:embed="rId585"/>
                                          <a:stretch/>
                                        </pic:blipFill>
                                        <pic:spPr bwMode="auto">
                                          <a:xfrm>
                                            <a:off x="0" y="0"/>
                                            <a:ext cx="6029960" cy="34690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7F01536" id="Врезка597" o:spid="_x0000_s1249" style="width:474.8pt;height:3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" stroked="f" strokeweight="0">
                <v:textbox inset="0,0,0,0">
                  <w:txbxContent>
                    <w:p w14:paraId="77428DDE" w14:textId="77777777" w:rsidR="00425F04" w:rsidRDefault="00425F04" w:rsidP="00425F04">
                      <w:pPr>
                        <w:pStyle w:val="aff2"/>
                      </w:pPr>
                      <w:r>
                        <w:drawing>
                          <wp:inline distT="0" distB="0" distL="0" distR="0" wp14:anchorId="778C18A2" wp14:editId="5499E3DB">
                            <wp:extent cx="6029960" cy="3469005"/>
                            <wp:effectExtent l="0" t="0" r="0" b="0"/>
                            <wp:docPr id="1572" name="image5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3" name="image562.png"/>
                                    <pic:cNvPicPr>
                                      <a:picLocks noChangeAspect="1"/>
                                    </pic:cNvPicPr>
                                  </pic:nvPicPr>
                                  <pic:blipFill>
                                    <a:blip r:embed="rId585"/>
                                    <a:stretch/>
                                  </pic:blipFill>
                                  <pic:spPr bwMode="auto">
                                    <a:xfrm>
                                      <a:off x="0" y="0"/>
                                      <a:ext cx="6029960" cy="3469005"/>
                                    </a:xfrm>
                                    <a:prstGeom prst="rect">
                                      <a:avLst/>
                                    </a:prstGeom>
                                  </pic:spPr>
                                </pic:pic>
                              </a:graphicData>
                            </a:graphic>
                          </wp:inline>
                        </w:drawing>
                      </w:r>
                      <w:r>
                        <w:t xml:space="preserve"> </w:t>
                      </w:r>
                    </w:p>
                  </w:txbxContent>
                </v:textbox>
                <w10:anchorlock/>
              </v:rect>
            </w:pict>
          </mc:Fallback>
        </mc:AlternateContent>
      </w:r>
    </w:p>
    <w:p w14:paraId="2DD9CF17" w14:textId="77777777" w:rsidR="00425F04" w:rsidRPr="00FE084B" w:rsidRDefault="00425F04" w:rsidP="00425F04">
      <w:pPr>
        <w:pStyle w:val="afffffff6"/>
      </w:pPr>
      <w:bookmarkStart w:id="1867" w:name="_Toc212821447"/>
      <w:bookmarkStart w:id="1868" w:name="_Toc21323312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830</w:t>
      </w:r>
      <w:bookmarkEnd w:id="1867"/>
      <w:bookmarkEnd w:id="1868"/>
      <w:r w:rsidRPr="00FE084B">
        <w:fldChar w:fldCharType="end"/>
      </w:r>
    </w:p>
    <w:p w14:paraId="17EA687E" w14:textId="77777777" w:rsidR="00425F04" w:rsidRPr="00FE084B" w:rsidRDefault="00425F04" w:rsidP="00425F04">
      <w:pPr>
        <w:jc w:val="center"/>
        <w:rPr>
          <w:color w:val="000000" w:themeColor="text1"/>
        </w:rPr>
      </w:pPr>
    </w:p>
    <w:p w14:paraId="16B77A06" w14:textId="77777777" w:rsidR="00425F04" w:rsidRPr="00FE084B" w:rsidRDefault="00425F04" w:rsidP="00425F04">
      <w:pPr>
        <w:rPr>
          <w:color w:val="000000" w:themeColor="text1"/>
        </w:rPr>
      </w:pPr>
      <w:r w:rsidRPr="00FE084B">
        <w:rPr>
          <w:color w:val="000000" w:themeColor="text1"/>
          <w:szCs w:val="28"/>
        </w:rPr>
        <w:t>На последующих этапах редактирование формы документа не предполагается.</w:t>
      </w:r>
    </w:p>
    <w:p w14:paraId="17D10043" w14:textId="77777777" w:rsidR="00425F04" w:rsidRPr="00FE084B" w:rsidRDefault="00425F04" w:rsidP="00425F04">
      <w:pPr>
        <w:rPr>
          <w:color w:val="000000" w:themeColor="text1"/>
        </w:rPr>
      </w:pPr>
      <w:r w:rsidRPr="00FE084B">
        <w:rPr>
          <w:color w:val="000000" w:themeColor="text1"/>
          <w:szCs w:val="28"/>
        </w:rPr>
        <w:lastRenderedPageBreak/>
        <w:t xml:space="preserve">На этапе </w:t>
      </w:r>
      <w:r w:rsidRPr="00FE084B">
        <w:rPr>
          <w:b/>
          <w:color w:val="000000" w:themeColor="text1"/>
          <w:szCs w:val="28"/>
        </w:rPr>
        <w:t>Отражение в учете</w:t>
      </w:r>
      <w:r w:rsidRPr="00FE084B">
        <w:rPr>
          <w:color w:val="000000" w:themeColor="text1"/>
          <w:szCs w:val="28"/>
        </w:rPr>
        <w:t xml:space="preserve"> присутствует возможность установить признак </w:t>
      </w:r>
      <w:r w:rsidRPr="00FE084B">
        <w:rPr>
          <w:b/>
          <w:color w:val="000000" w:themeColor="text1"/>
          <w:szCs w:val="28"/>
        </w:rPr>
        <w:t>Исправление ошибок прошлых лет.</w:t>
      </w:r>
    </w:p>
    <w:p w14:paraId="4803DA23"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3084C694" wp14:editId="70C2E4D1">
                <wp:extent cx="6029960" cy="2800350"/>
                <wp:effectExtent l="0" t="0" r="0" b="0"/>
                <wp:docPr id="1089" name="Врезка598"/>
                <wp:cNvGraphicFramePr/>
                <a:graphic xmlns:a="http://schemas.openxmlformats.org/drawingml/2006/main">
                  <a:graphicData uri="http://schemas.microsoft.com/office/word/2010/wordprocessingShape">
                    <wps:wsp>
                      <wps:cNvSpPr/>
                      <wps:spPr bwMode="auto">
                        <a:xfrm>
                          <a:off x="0" y="0"/>
                          <a:ext cx="6030000" cy="28004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E4EC9E5" w14:textId="77777777" w:rsidR="00425F04" w:rsidRDefault="00425F04" w:rsidP="00425F04">
                            <w:pPr>
                              <w:pStyle w:val="aff2"/>
                            </w:pPr>
                            <w:r>
                              <w:drawing>
                                <wp:inline distT="0" distB="0" distL="0" distR="0" wp14:anchorId="2EC71CB4" wp14:editId="27A4FE8F">
                                  <wp:extent cx="6029960" cy="2427605"/>
                                  <wp:effectExtent l="0" t="0" r="0" b="0"/>
                                  <wp:docPr id="1576" name="image5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7" name="image560.png"/>
                                          <pic:cNvPicPr>
                                            <a:picLocks noChangeAspect="1"/>
                                          </pic:cNvPicPr>
                                        </pic:nvPicPr>
                                        <pic:blipFill>
                                          <a:blip r:embed="rId586"/>
                                          <a:stretch/>
                                        </pic:blipFill>
                                        <pic:spPr bwMode="auto">
                                          <a:xfrm>
                                            <a:off x="0" y="0"/>
                                            <a:ext cx="6029960" cy="24276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084C694" id="Врезка598" o:spid="_x0000_s1250" style="width:474.8pt;height:2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" stroked="f" strokeweight="0">
                <v:textbox inset="0,0,0,0">
                  <w:txbxContent>
                    <w:p w14:paraId="4E4EC9E5" w14:textId="77777777" w:rsidR="00425F04" w:rsidRDefault="00425F04" w:rsidP="00425F04">
                      <w:pPr>
                        <w:pStyle w:val="aff2"/>
                      </w:pPr>
                      <w:r>
                        <w:drawing>
                          <wp:inline distT="0" distB="0" distL="0" distR="0" wp14:anchorId="2EC71CB4" wp14:editId="27A4FE8F">
                            <wp:extent cx="6029960" cy="2427605"/>
                            <wp:effectExtent l="0" t="0" r="0" b="0"/>
                            <wp:docPr id="1576" name="image5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7" name="image560.png"/>
                                    <pic:cNvPicPr>
                                      <a:picLocks noChangeAspect="1"/>
                                    </pic:cNvPicPr>
                                  </pic:nvPicPr>
                                  <pic:blipFill>
                                    <a:blip r:embed="rId586"/>
                                    <a:stretch/>
                                  </pic:blipFill>
                                  <pic:spPr bwMode="auto">
                                    <a:xfrm>
                                      <a:off x="0" y="0"/>
                                      <a:ext cx="6029960" cy="2427605"/>
                                    </a:xfrm>
                                    <a:prstGeom prst="rect">
                                      <a:avLst/>
                                    </a:prstGeom>
                                  </pic:spPr>
                                </pic:pic>
                              </a:graphicData>
                            </a:graphic>
                          </wp:inline>
                        </w:drawing>
                      </w:r>
                      <w:r>
                        <w:t xml:space="preserve"> </w:t>
                      </w:r>
                    </w:p>
                  </w:txbxContent>
                </v:textbox>
                <w10:anchorlock/>
              </v:rect>
            </w:pict>
          </mc:Fallback>
        </mc:AlternateContent>
      </w:r>
    </w:p>
    <w:p w14:paraId="56D45BB6" w14:textId="77777777" w:rsidR="00425F04" w:rsidRPr="00FE084B" w:rsidRDefault="00425F04" w:rsidP="00425F04">
      <w:pPr>
        <w:pStyle w:val="aff2"/>
      </w:pPr>
      <w:bookmarkStart w:id="1869" w:name="_Toc212821448"/>
      <w:bookmarkStart w:id="1870" w:name="_Toc213233122"/>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831</w:t>
      </w:r>
      <w:bookmarkEnd w:id="1869"/>
      <w:bookmarkEnd w:id="1870"/>
      <w:r w:rsidRPr="00FE084B">
        <w:fldChar w:fldCharType="end"/>
      </w:r>
    </w:p>
    <w:p w14:paraId="2BCF3DA5" w14:textId="77777777" w:rsidR="00425F04" w:rsidRPr="00FE084B" w:rsidRDefault="00425F04" w:rsidP="00425F04">
      <w:pPr>
        <w:jc w:val="center"/>
        <w:rPr>
          <w:color w:val="000000" w:themeColor="text1"/>
        </w:rPr>
      </w:pPr>
    </w:p>
    <w:p w14:paraId="487CA554" w14:textId="77777777" w:rsidR="00425F04" w:rsidRPr="00FE084B" w:rsidRDefault="00425F04" w:rsidP="00425F04">
      <w:pPr>
        <w:rPr>
          <w:color w:val="000000" w:themeColor="text1"/>
        </w:rPr>
      </w:pPr>
      <w:r w:rsidRPr="00FE084B">
        <w:rPr>
          <w:color w:val="000000" w:themeColor="text1"/>
          <w:szCs w:val="28"/>
        </w:rPr>
        <w:t>После отражения в учете документа будет сформирована бухгалтерская операция по перемещению нефинансовых активов.</w:t>
      </w:r>
    </w:p>
    <w:p w14:paraId="70DF5ECE" w14:textId="77777777" w:rsidR="00425F04" w:rsidRPr="00FE084B" w:rsidRDefault="00425F04" w:rsidP="00425F04">
      <w:pPr>
        <w:rPr>
          <w:color w:val="000000" w:themeColor="text1"/>
        </w:rPr>
      </w:pPr>
      <w:r w:rsidRPr="00FE084B">
        <w:rPr>
          <w:color w:val="000000" w:themeColor="text1"/>
          <w:szCs w:val="28"/>
        </w:rPr>
        <w:t xml:space="preserve">В качестве первичного документа будет выведено значение поля документа </w:t>
      </w:r>
      <w:r w:rsidRPr="00FE084B">
        <w:rPr>
          <w:b/>
          <w:color w:val="000000" w:themeColor="text1"/>
          <w:szCs w:val="28"/>
        </w:rPr>
        <w:t>Первичный документ</w:t>
      </w:r>
      <w:r w:rsidRPr="00FE084B">
        <w:rPr>
          <w:color w:val="000000" w:themeColor="text1"/>
          <w:szCs w:val="28"/>
        </w:rPr>
        <w:t xml:space="preserve">. </w:t>
      </w:r>
    </w:p>
    <w:p w14:paraId="4444F621" w14:textId="77777777" w:rsidR="00425F04" w:rsidRPr="00FE084B" w:rsidRDefault="00425F04" w:rsidP="00425F04">
      <w:pPr>
        <w:rPr>
          <w:color w:val="000000" w:themeColor="text1"/>
        </w:rPr>
      </w:pPr>
      <w:r w:rsidRPr="00FE084B">
        <w:rPr>
          <w:color w:val="000000" w:themeColor="text1"/>
          <w:szCs w:val="28"/>
        </w:rPr>
        <w:t>В качестве печатной формы документа доступен список выбора следующих форм:</w:t>
      </w:r>
    </w:p>
    <w:p w14:paraId="24A31C0B"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7FD129F2" wp14:editId="16432B38">
                <wp:extent cx="6029960" cy="2275205"/>
                <wp:effectExtent l="0" t="0" r="0" b="0"/>
                <wp:docPr id="1091" name="Врезка599"/>
                <wp:cNvGraphicFramePr/>
                <a:graphic xmlns:a="http://schemas.openxmlformats.org/drawingml/2006/main">
                  <a:graphicData uri="http://schemas.microsoft.com/office/word/2010/wordprocessingShape">
                    <wps:wsp>
                      <wps:cNvSpPr/>
                      <wps:spPr bwMode="auto">
                        <a:xfrm>
                          <a:off x="0" y="0"/>
                          <a:ext cx="6030000" cy="2275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9045262" w14:textId="77777777" w:rsidR="00425F04" w:rsidRDefault="00425F04" w:rsidP="00425F04">
                            <w:pPr>
                              <w:pStyle w:val="aff2"/>
                            </w:pPr>
                            <w:r>
                              <w:drawing>
                                <wp:inline distT="0" distB="0" distL="0" distR="0" wp14:anchorId="7FC66D44" wp14:editId="7A5AC82E">
                                  <wp:extent cx="6029960" cy="1902460"/>
                                  <wp:effectExtent l="0" t="0" r="0" b="0"/>
                                  <wp:docPr id="1578" name="image5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1" name="image566.png"/>
                                          <pic:cNvPicPr>
                                            <a:picLocks noChangeAspect="1"/>
                                          </pic:cNvPicPr>
                                        </pic:nvPicPr>
                                        <pic:blipFill>
                                          <a:blip r:embed="rId587"/>
                                          <a:stretch/>
                                        </pic:blipFill>
                                        <pic:spPr bwMode="auto">
                                          <a:xfrm>
                                            <a:off x="0" y="0"/>
                                            <a:ext cx="6029960" cy="19024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FD129F2" id="Врезка599" o:spid="_x0000_s1251" style="width:474.8pt;height:179.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" stroked="f" strokeweight="0">
                <v:stroke joinstyle="round"/>
                <v:textbox inset="0,0,0,0">
                  <w:txbxContent>
                    <w:p w14:paraId="19045262" w14:textId="77777777" w:rsidR="00425F04" w:rsidRDefault="00425F04" w:rsidP="00425F04">
                      <w:pPr>
                        <w:pStyle w:val="aff2"/>
                      </w:pPr>
                      <w:r>
                        <w:drawing>
                          <wp:inline distT="0" distB="0" distL="0" distR="0" wp14:anchorId="7FC66D44" wp14:editId="7A5AC82E">
                            <wp:extent cx="6029960" cy="1902460"/>
                            <wp:effectExtent l="0" t="0" r="0" b="0"/>
                            <wp:docPr id="1578" name="image5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1" name="image566.png"/>
                                    <pic:cNvPicPr>
                                      <a:picLocks noChangeAspect="1"/>
                                    </pic:cNvPicPr>
                                  </pic:nvPicPr>
                                  <pic:blipFill>
                                    <a:blip r:embed="rId587"/>
                                    <a:stretch/>
                                  </pic:blipFill>
                                  <pic:spPr bwMode="auto">
                                    <a:xfrm>
                                      <a:off x="0" y="0"/>
                                      <a:ext cx="6029960" cy="1902460"/>
                                    </a:xfrm>
                                    <a:prstGeom prst="rect">
                                      <a:avLst/>
                                    </a:prstGeom>
                                  </pic:spPr>
                                </pic:pic>
                              </a:graphicData>
                            </a:graphic>
                          </wp:inline>
                        </w:drawing>
                      </w:r>
                      <w:r>
                        <w:t xml:space="preserve"> </w:t>
                      </w:r>
                    </w:p>
                  </w:txbxContent>
                </v:textbox>
                <w10:anchorlock/>
              </v:rect>
            </w:pict>
          </mc:Fallback>
        </mc:AlternateContent>
      </w:r>
    </w:p>
    <w:p w14:paraId="2077937C" w14:textId="77777777" w:rsidR="00425F04" w:rsidRPr="00FE084B" w:rsidRDefault="00425F04" w:rsidP="00425F04">
      <w:pPr>
        <w:pStyle w:val="afffffff6"/>
      </w:pPr>
      <w:bookmarkStart w:id="1871" w:name="_Toc212821449"/>
      <w:bookmarkStart w:id="1872" w:name="_Toc21323312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832</w:t>
      </w:r>
      <w:bookmarkEnd w:id="1871"/>
      <w:bookmarkEnd w:id="1872"/>
      <w:r w:rsidRPr="00FE084B">
        <w:fldChar w:fldCharType="end"/>
      </w:r>
    </w:p>
    <w:p w14:paraId="2661CC72" w14:textId="77777777" w:rsidR="00425F04" w:rsidRPr="00FE084B" w:rsidRDefault="00425F04" w:rsidP="00425F04">
      <w:pPr>
        <w:jc w:val="center"/>
        <w:rPr>
          <w:color w:val="000000" w:themeColor="text1"/>
          <w:szCs w:val="28"/>
        </w:rPr>
      </w:pPr>
    </w:p>
    <w:p w14:paraId="10ED076F"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29DDB207" wp14:editId="3903703D">
                <wp:extent cx="6029960" cy="4157345"/>
                <wp:effectExtent l="0" t="0" r="0" b="0"/>
                <wp:docPr id="1093" name="Врезка600"/>
                <wp:cNvGraphicFramePr/>
                <a:graphic xmlns:a="http://schemas.openxmlformats.org/drawingml/2006/main">
                  <a:graphicData uri="http://schemas.microsoft.com/office/word/2010/wordprocessingShape">
                    <wps:wsp>
                      <wps:cNvSpPr/>
                      <wps:spPr bwMode="auto">
                        <a:xfrm>
                          <a:off x="0" y="0"/>
                          <a:ext cx="6030000" cy="41572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891BF35" w14:textId="77777777" w:rsidR="00425F04" w:rsidRDefault="00425F04" w:rsidP="00425F04">
                            <w:pPr>
                              <w:pStyle w:val="aff2"/>
                            </w:pPr>
                            <w:r>
                              <w:drawing>
                                <wp:inline distT="0" distB="0" distL="0" distR="0" wp14:anchorId="07BE7DEE" wp14:editId="31F1D89F">
                                  <wp:extent cx="6029960" cy="3784600"/>
                                  <wp:effectExtent l="0" t="0" r="0" b="0"/>
                                  <wp:docPr id="1582" name="image5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5" name="image564.png"/>
                                          <pic:cNvPicPr>
                                            <a:picLocks noChangeAspect="1"/>
                                          </pic:cNvPicPr>
                                        </pic:nvPicPr>
                                        <pic:blipFill>
                                          <a:blip r:embed="rId588"/>
                                          <a:stretch/>
                                        </pic:blipFill>
                                        <pic:spPr bwMode="auto">
                                          <a:xfrm>
                                            <a:off x="0" y="0"/>
                                            <a:ext cx="6029960" cy="378460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9DDB207" id="Врезка600" o:spid="_x0000_s1252" style="width:474.8pt;height:32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" stroked="f" strokeweight="0">
                <v:stroke joinstyle="round"/>
                <v:textbox inset="0,0,0,0">
                  <w:txbxContent>
                    <w:p w14:paraId="0891BF35" w14:textId="77777777" w:rsidR="00425F04" w:rsidRDefault="00425F04" w:rsidP="00425F04">
                      <w:pPr>
                        <w:pStyle w:val="aff2"/>
                      </w:pPr>
                      <w:r>
                        <w:drawing>
                          <wp:inline distT="0" distB="0" distL="0" distR="0" wp14:anchorId="07BE7DEE" wp14:editId="31F1D89F">
                            <wp:extent cx="6029960" cy="3784600"/>
                            <wp:effectExtent l="0" t="0" r="0" b="0"/>
                            <wp:docPr id="1582" name="image5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5" name="image564.png"/>
                                    <pic:cNvPicPr>
                                      <a:picLocks noChangeAspect="1"/>
                                    </pic:cNvPicPr>
                                  </pic:nvPicPr>
                                  <pic:blipFill>
                                    <a:blip r:embed="rId588"/>
                                    <a:stretch/>
                                  </pic:blipFill>
                                  <pic:spPr bwMode="auto">
                                    <a:xfrm>
                                      <a:off x="0" y="0"/>
                                      <a:ext cx="6029960" cy="3784600"/>
                                    </a:xfrm>
                                    <a:prstGeom prst="rect">
                                      <a:avLst/>
                                    </a:prstGeom>
                                  </pic:spPr>
                                </pic:pic>
                              </a:graphicData>
                            </a:graphic>
                          </wp:inline>
                        </w:drawing>
                      </w:r>
                      <w:r>
                        <w:t xml:space="preserve"> </w:t>
                      </w:r>
                    </w:p>
                  </w:txbxContent>
                </v:textbox>
                <w10:anchorlock/>
              </v:rect>
            </w:pict>
          </mc:Fallback>
        </mc:AlternateContent>
      </w:r>
    </w:p>
    <w:p w14:paraId="7042F4E1" w14:textId="77777777" w:rsidR="00425F04" w:rsidRPr="00FE084B" w:rsidRDefault="00425F04" w:rsidP="00425F04">
      <w:pPr>
        <w:pStyle w:val="afffffff6"/>
      </w:pPr>
      <w:bookmarkStart w:id="1873" w:name="_Toc212821450"/>
      <w:bookmarkStart w:id="1874" w:name="_Toc21323312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833</w:t>
      </w:r>
      <w:bookmarkEnd w:id="1873"/>
      <w:bookmarkEnd w:id="1874"/>
      <w:r w:rsidRPr="00FE084B">
        <w:fldChar w:fldCharType="end"/>
      </w:r>
    </w:p>
    <w:p w14:paraId="53B9477C" w14:textId="77777777" w:rsidR="00425F04" w:rsidRPr="00FE084B" w:rsidRDefault="00425F04" w:rsidP="00425F04">
      <w:pPr>
        <w:jc w:val="center"/>
        <w:rPr>
          <w:color w:val="000000" w:themeColor="text1"/>
          <w:szCs w:val="28"/>
        </w:rPr>
      </w:pPr>
    </w:p>
    <w:p w14:paraId="05F841AF" w14:textId="77777777" w:rsidR="00425F04" w:rsidRPr="00FE084B" w:rsidRDefault="00425F04" w:rsidP="00425F04">
      <w:pPr>
        <w:rPr>
          <w:color w:val="000000" w:themeColor="text1"/>
          <w:szCs w:val="28"/>
        </w:rPr>
      </w:pPr>
    </w:p>
    <w:p w14:paraId="1FFC7DB0" w14:textId="77777777" w:rsidR="00425F04" w:rsidRPr="00FE084B" w:rsidRDefault="00425F04" w:rsidP="00425F04">
      <w:pPr>
        <w:rPr>
          <w:color w:val="000000" w:themeColor="text1"/>
          <w:szCs w:val="28"/>
        </w:rPr>
      </w:pPr>
    </w:p>
    <w:p w14:paraId="346E9BBC" w14:textId="77777777" w:rsidR="00425F04" w:rsidRPr="00FE084B" w:rsidRDefault="00425F04" w:rsidP="00425F04">
      <w:pPr>
        <w:pStyle w:val="2"/>
        <w:keepLines/>
        <w:numPr>
          <w:ilvl w:val="2"/>
          <w:numId w:val="49"/>
        </w:numPr>
        <w:spacing w:before="240" w:after="240" w:line="259" w:lineRule="auto"/>
        <w:rPr>
          <w:color w:val="000000" w:themeColor="text1"/>
        </w:rPr>
      </w:pPr>
      <w:bookmarkStart w:id="1875" w:name="_49x2ik5"/>
      <w:bookmarkStart w:id="1876" w:name="_Toc146552265"/>
      <w:bookmarkStart w:id="1877" w:name="_Toc143526879"/>
      <w:bookmarkStart w:id="1878" w:name="_Toc147934160"/>
      <w:bookmarkStart w:id="1879" w:name="_Toc148966696"/>
      <w:bookmarkStart w:id="1880" w:name="_Toc182574351"/>
      <w:bookmarkStart w:id="1881" w:name="_Toc212818826"/>
      <w:bookmarkStart w:id="1882" w:name="_Toc213232233"/>
      <w:bookmarkEnd w:id="1875"/>
      <w:r w:rsidRPr="00FE084B">
        <w:rPr>
          <w:color w:val="000000" w:themeColor="text1"/>
        </w:rPr>
        <w:t>Накладная на внутреннее перемещение объектов НФА ф.0510450 (Внутреннее перемещение объектов прав пользования ОС, НПА)</w:t>
      </w:r>
      <w:bookmarkEnd w:id="1876"/>
      <w:bookmarkEnd w:id="1877"/>
      <w:bookmarkEnd w:id="1878"/>
      <w:bookmarkEnd w:id="1879"/>
      <w:bookmarkEnd w:id="1880"/>
      <w:bookmarkEnd w:id="1881"/>
      <w:bookmarkEnd w:id="1882"/>
    </w:p>
    <w:p w14:paraId="12594A20" w14:textId="77777777" w:rsidR="00425F04" w:rsidRPr="00FE084B" w:rsidRDefault="00425F04" w:rsidP="00425F04">
      <w:pPr>
        <w:rPr>
          <w:color w:val="000000" w:themeColor="text1"/>
        </w:rPr>
      </w:pPr>
      <w:r w:rsidRPr="00FE084B">
        <w:rPr>
          <w:color w:val="000000" w:themeColor="text1"/>
          <w:szCs w:val="28"/>
        </w:rPr>
        <w:t>Документ применяется для отражения операций по движению нефинансовых активов.</w:t>
      </w:r>
    </w:p>
    <w:p w14:paraId="067D6467" w14:textId="77777777" w:rsidR="00425F04" w:rsidRPr="00FE084B" w:rsidRDefault="00425F04" w:rsidP="00425F04">
      <w:pPr>
        <w:rPr>
          <w:b/>
          <w:color w:val="000000" w:themeColor="text1"/>
          <w:szCs w:val="28"/>
        </w:rPr>
      </w:pPr>
      <w:r w:rsidRPr="00FE084B">
        <w:rPr>
          <w:b/>
          <w:color w:val="000000" w:themeColor="text1"/>
          <w:szCs w:val="28"/>
        </w:rPr>
        <w:t>Бизнес-процесс по документу:</w:t>
      </w:r>
    </w:p>
    <w:p w14:paraId="13816E6E" w14:textId="77777777" w:rsidR="00425F04" w:rsidRPr="00FE084B" w:rsidRDefault="00425F04" w:rsidP="00425F04">
      <w:pPr>
        <w:keepNext/>
        <w:ind w:firstLine="0"/>
        <w:jc w:val="center"/>
        <w:rPr>
          <w:noProof/>
        </w:rPr>
      </w:pPr>
      <w:r w:rsidRPr="00FE084B">
        <w:rPr>
          <w:noProof/>
        </w:rPr>
        <w:lastRenderedPageBreak/>
        <w:drawing>
          <wp:inline distT="0" distB="0" distL="0" distR="0" wp14:anchorId="53F5A8C1" wp14:editId="1257D0BA">
            <wp:extent cx="5105400" cy="5705475"/>
            <wp:effectExtent l="0" t="0" r="0" b="0"/>
            <wp:docPr id="1095" name="Изображение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9" name="Изображение61"/>
                    <pic:cNvPicPr>
                      <a:picLocks noChangeAspect="1"/>
                    </pic:cNvPicPr>
                  </pic:nvPicPr>
                  <pic:blipFill>
                    <a:blip r:embed="rId579"/>
                    <a:stretch/>
                  </pic:blipFill>
                  <pic:spPr bwMode="auto">
                    <a:xfrm>
                      <a:off x="0" y="0"/>
                      <a:ext cx="5105400" cy="5705475"/>
                    </a:xfrm>
                    <a:prstGeom prst="rect">
                      <a:avLst/>
                    </a:prstGeom>
                  </pic:spPr>
                </pic:pic>
              </a:graphicData>
            </a:graphic>
          </wp:inline>
        </w:drawing>
      </w:r>
    </w:p>
    <w:p w14:paraId="67762F7A" w14:textId="77777777" w:rsidR="00425F04" w:rsidRPr="00FE084B" w:rsidRDefault="00425F04" w:rsidP="00425F04">
      <w:pPr>
        <w:pStyle w:val="afffffff6"/>
      </w:pPr>
      <w:bookmarkStart w:id="1883" w:name="_Toc212821451"/>
      <w:bookmarkStart w:id="1884" w:name="_Toc213233125"/>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834</w:t>
      </w:r>
      <w:bookmarkEnd w:id="1883"/>
      <w:bookmarkEnd w:id="1884"/>
      <w:r w:rsidRPr="00FE084B">
        <w:rPr>
          <w:noProof/>
        </w:rPr>
        <w:fldChar w:fldCharType="end"/>
      </w:r>
    </w:p>
    <w:p w14:paraId="3C083A08" w14:textId="77777777" w:rsidR="00425F04" w:rsidRPr="00FE084B" w:rsidRDefault="00425F04" w:rsidP="00425F04">
      <w:pPr>
        <w:jc w:val="center"/>
        <w:rPr>
          <w:color w:val="000000" w:themeColor="text1"/>
        </w:rPr>
      </w:pPr>
    </w:p>
    <w:p w14:paraId="22A70F2A" w14:textId="77777777" w:rsidR="00425F04" w:rsidRPr="00FE084B" w:rsidRDefault="00425F04" w:rsidP="00425F04">
      <w:pPr>
        <w:rPr>
          <w:color w:val="000000" w:themeColor="text1"/>
        </w:rPr>
      </w:pPr>
      <w:r w:rsidRPr="00FE084B">
        <w:rPr>
          <w:color w:val="000000" w:themeColor="text1"/>
          <w:szCs w:val="28"/>
        </w:rPr>
        <w:t xml:space="preserve">Доступ к документу организован через пункт меню быстрого доступа </w:t>
      </w:r>
      <w:r w:rsidRPr="00FE084B">
        <w:rPr>
          <w:b/>
          <w:color w:val="000000" w:themeColor="text1"/>
          <w:szCs w:val="28"/>
        </w:rPr>
        <w:t xml:space="preserve">ОС, НМА, НПА </w:t>
      </w:r>
      <w:r w:rsidRPr="00FE084B">
        <w:rPr>
          <w:color w:val="000000" w:themeColor="text1"/>
          <w:szCs w:val="28"/>
        </w:rPr>
        <w:t xml:space="preserve">раздел </w:t>
      </w:r>
      <w:r w:rsidRPr="00FE084B">
        <w:rPr>
          <w:b/>
          <w:color w:val="000000" w:themeColor="text1"/>
          <w:szCs w:val="28"/>
        </w:rPr>
        <w:t>Долгосрочные договоры, аренда</w:t>
      </w:r>
    </w:p>
    <w:p w14:paraId="7DFD71F4" w14:textId="77777777" w:rsidR="00425F04" w:rsidRPr="00FE084B" w:rsidRDefault="00425F04" w:rsidP="00425F04">
      <w:pPr>
        <w:keepNext/>
        <w:ind w:firstLine="0"/>
        <w:jc w:val="center"/>
        <w:rPr>
          <w:noProof/>
        </w:rPr>
      </w:pPr>
      <w:r w:rsidRPr="00FE084B">
        <w:rPr>
          <w:noProof/>
        </w:rPr>
        <w:drawing>
          <wp:inline distT="0" distB="0" distL="0" distR="0" wp14:anchorId="4DEF3687" wp14:editId="6D0BB367">
            <wp:extent cx="6029960" cy="2084254"/>
            <wp:effectExtent l="0" t="0" r="889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9"/>
                    <a:stretch>
                      <a:fillRect/>
                    </a:stretch>
                  </pic:blipFill>
                  <pic:spPr>
                    <a:xfrm>
                      <a:off x="0" y="0"/>
                      <a:ext cx="6029960" cy="2084254"/>
                    </a:xfrm>
                    <a:prstGeom prst="rect">
                      <a:avLst/>
                    </a:prstGeom>
                  </pic:spPr>
                </pic:pic>
              </a:graphicData>
            </a:graphic>
          </wp:inline>
        </w:drawing>
      </w:r>
    </w:p>
    <w:p w14:paraId="7F09AA94" w14:textId="77777777" w:rsidR="00425F04" w:rsidRPr="00FE084B" w:rsidRDefault="00425F04" w:rsidP="00425F04">
      <w:pPr>
        <w:pStyle w:val="afffffff6"/>
      </w:pPr>
      <w:bookmarkStart w:id="1885" w:name="_Toc212821452"/>
      <w:bookmarkStart w:id="1886" w:name="_Toc21323312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835</w:t>
      </w:r>
      <w:bookmarkEnd w:id="1885"/>
      <w:bookmarkEnd w:id="1886"/>
      <w:r w:rsidRPr="00FE084B">
        <w:fldChar w:fldCharType="end"/>
      </w:r>
    </w:p>
    <w:p w14:paraId="30E1E33B" w14:textId="77777777" w:rsidR="00425F04" w:rsidRPr="00FE084B" w:rsidRDefault="00425F04" w:rsidP="00425F04">
      <w:pPr>
        <w:jc w:val="center"/>
        <w:rPr>
          <w:color w:val="000000" w:themeColor="text1"/>
        </w:rPr>
      </w:pPr>
    </w:p>
    <w:p w14:paraId="64D724D3" w14:textId="77777777" w:rsidR="00425F04" w:rsidRPr="00FE084B" w:rsidRDefault="00425F04" w:rsidP="00425F04">
      <w:pPr>
        <w:rPr>
          <w:color w:val="000000" w:themeColor="text1"/>
        </w:rPr>
      </w:pPr>
      <w:r w:rsidRPr="00FE084B">
        <w:rPr>
          <w:b/>
          <w:color w:val="000000" w:themeColor="text1"/>
          <w:szCs w:val="28"/>
        </w:rPr>
        <w:t xml:space="preserve">Формирование документа </w:t>
      </w:r>
    </w:p>
    <w:p w14:paraId="2CAC9D0D" w14:textId="77777777" w:rsidR="00425F04" w:rsidRPr="00FE084B" w:rsidRDefault="00425F04" w:rsidP="00425F04">
      <w:pPr>
        <w:rPr>
          <w:color w:val="000000" w:themeColor="text1"/>
        </w:rPr>
      </w:pPr>
      <w:r w:rsidRPr="00FE084B">
        <w:rPr>
          <w:color w:val="000000" w:themeColor="text1"/>
          <w:szCs w:val="28"/>
        </w:rPr>
        <w:t xml:space="preserve">Согласно шаблону процесса, за формирование документа отвечает пользователь с ролью </w:t>
      </w:r>
      <w:r w:rsidRPr="00FE084B">
        <w:rPr>
          <w:b/>
          <w:color w:val="000000" w:themeColor="text1"/>
          <w:szCs w:val="28"/>
        </w:rPr>
        <w:t>Материально-ответственное лицо</w:t>
      </w:r>
      <w:r w:rsidRPr="00FE084B">
        <w:rPr>
          <w:color w:val="000000" w:themeColor="text1"/>
          <w:szCs w:val="28"/>
        </w:rPr>
        <w:t xml:space="preserve">. </w:t>
      </w:r>
    </w:p>
    <w:p w14:paraId="7511D2DD" w14:textId="77777777" w:rsidR="00425F04" w:rsidRPr="00FE084B" w:rsidRDefault="00425F04" w:rsidP="00425F04">
      <w:pPr>
        <w:rPr>
          <w:color w:val="000000" w:themeColor="text1"/>
        </w:rPr>
      </w:pPr>
      <w:r w:rsidRPr="00FE084B">
        <w:rPr>
          <w:color w:val="000000" w:themeColor="text1"/>
          <w:szCs w:val="28"/>
        </w:rPr>
        <w:t xml:space="preserve">Для создания нового документа необходимо нажать кнопку </w:t>
      </w:r>
      <w:r w:rsidRPr="00FE084B">
        <w:rPr>
          <w:b/>
          <w:color w:val="000000" w:themeColor="text1"/>
          <w:szCs w:val="28"/>
        </w:rPr>
        <w:t>Создать</w:t>
      </w:r>
      <w:r w:rsidRPr="00FE084B">
        <w:rPr>
          <w:color w:val="000000" w:themeColor="text1"/>
          <w:szCs w:val="28"/>
        </w:rPr>
        <w:t>.</w:t>
      </w:r>
    </w:p>
    <w:p w14:paraId="47D34BA4" w14:textId="77777777" w:rsidR="00425F04" w:rsidRPr="00FE084B" w:rsidRDefault="00425F04" w:rsidP="00425F04">
      <w:pPr>
        <w:rPr>
          <w:color w:val="000000" w:themeColor="text1"/>
        </w:rPr>
      </w:pPr>
      <w:r w:rsidRPr="00FE084B">
        <w:rPr>
          <w:color w:val="000000" w:themeColor="text1"/>
          <w:szCs w:val="28"/>
        </w:rPr>
        <w:t xml:space="preserve">Автоматически в форме документа будут заполнены поля: </w:t>
      </w:r>
    </w:p>
    <w:p w14:paraId="1009A707" w14:textId="77777777" w:rsidR="00425F04" w:rsidRPr="00FE084B" w:rsidRDefault="00425F04" w:rsidP="00425F04">
      <w:pPr>
        <w:numPr>
          <w:ilvl w:val="0"/>
          <w:numId w:val="39"/>
        </w:numPr>
        <w:spacing w:after="160" w:line="259" w:lineRule="auto"/>
        <w:ind w:left="0" w:firstLine="709"/>
        <w:rPr>
          <w:color w:val="000000" w:themeColor="text1"/>
        </w:rPr>
      </w:pPr>
      <w:r w:rsidRPr="00FE084B">
        <w:rPr>
          <w:b/>
          <w:color w:val="000000" w:themeColor="text1"/>
          <w:szCs w:val="28"/>
        </w:rPr>
        <w:t>Организация</w:t>
      </w:r>
      <w:r w:rsidRPr="00FE084B">
        <w:rPr>
          <w:color w:val="000000" w:themeColor="text1"/>
          <w:szCs w:val="28"/>
        </w:rPr>
        <w:t xml:space="preserve"> – текущая организация, от которой ведется учет в программе;</w:t>
      </w:r>
    </w:p>
    <w:p w14:paraId="5D595FDA" w14:textId="77777777" w:rsidR="00425F04" w:rsidRPr="00FE084B" w:rsidRDefault="00425F04" w:rsidP="00425F04">
      <w:pPr>
        <w:numPr>
          <w:ilvl w:val="0"/>
          <w:numId w:val="39"/>
        </w:numPr>
        <w:spacing w:after="160" w:line="259" w:lineRule="auto"/>
        <w:ind w:left="0" w:firstLine="709"/>
        <w:rPr>
          <w:color w:val="000000" w:themeColor="text1"/>
        </w:rPr>
      </w:pPr>
      <w:r w:rsidRPr="00FE084B">
        <w:rPr>
          <w:b/>
          <w:color w:val="000000" w:themeColor="text1"/>
          <w:szCs w:val="28"/>
        </w:rPr>
        <w:t xml:space="preserve">Дата </w:t>
      </w:r>
      <w:r w:rsidRPr="00FE084B">
        <w:rPr>
          <w:color w:val="000000" w:themeColor="text1"/>
          <w:szCs w:val="28"/>
        </w:rPr>
        <w:t>–текущая дата программы.</w:t>
      </w:r>
    </w:p>
    <w:p w14:paraId="48BF23C2" w14:textId="77777777" w:rsidR="00425F04" w:rsidRPr="00FE084B" w:rsidRDefault="00425F04" w:rsidP="00425F04">
      <w:pPr>
        <w:rPr>
          <w:color w:val="000000" w:themeColor="text1"/>
        </w:rPr>
      </w:pPr>
      <w:r w:rsidRPr="00FE084B">
        <w:rPr>
          <w:color w:val="000000" w:themeColor="text1"/>
          <w:szCs w:val="28"/>
        </w:rPr>
        <w:t>В шапке документа следует заполнить реквизиты:</w:t>
      </w:r>
    </w:p>
    <w:p w14:paraId="67CBA317" w14:textId="77777777" w:rsidR="00425F04" w:rsidRPr="00FE084B" w:rsidRDefault="00425F04" w:rsidP="00425F04">
      <w:pPr>
        <w:rPr>
          <w:color w:val="000000" w:themeColor="text1"/>
        </w:rPr>
      </w:pPr>
      <w:r w:rsidRPr="00FE084B">
        <w:rPr>
          <w:color w:val="000000" w:themeColor="text1"/>
          <w:szCs w:val="28"/>
        </w:rPr>
        <w:t xml:space="preserve"> - Основание, Дата, Номер;</w:t>
      </w:r>
    </w:p>
    <w:p w14:paraId="0A3C8C7D" w14:textId="77777777" w:rsidR="00425F04" w:rsidRPr="00FE084B" w:rsidRDefault="00425F04" w:rsidP="00425F04">
      <w:pPr>
        <w:rPr>
          <w:color w:val="000000" w:themeColor="text1"/>
        </w:rPr>
      </w:pPr>
      <w:r w:rsidRPr="00FE084B">
        <w:rPr>
          <w:color w:val="000000" w:themeColor="text1"/>
          <w:szCs w:val="28"/>
        </w:rPr>
        <w:t xml:space="preserve">- МОЛ/Отправитель, МОЛ/Получатель </w:t>
      </w:r>
    </w:p>
    <w:p w14:paraId="4FE656CD"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74EE78DD" wp14:editId="7B9FBFA0">
                <wp:extent cx="6029960" cy="1511300"/>
                <wp:effectExtent l="0" t="0" r="0" b="0"/>
                <wp:docPr id="1098" name="Врезка603"/>
                <wp:cNvGraphicFramePr/>
                <a:graphic xmlns:a="http://schemas.openxmlformats.org/drawingml/2006/main">
                  <a:graphicData uri="http://schemas.microsoft.com/office/word/2010/wordprocessingShape">
                    <wps:wsp>
                      <wps:cNvSpPr/>
                      <wps:spPr bwMode="auto">
                        <a:xfrm>
                          <a:off x="0" y="0"/>
                          <a:ext cx="6030000" cy="1511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7DCBDD2" w14:textId="77777777" w:rsidR="00425F04" w:rsidRDefault="00425F04" w:rsidP="00425F04">
                            <w:pPr>
                              <w:pStyle w:val="aff2"/>
                            </w:pPr>
                            <w:r>
                              <w:drawing>
                                <wp:inline distT="0" distB="0" distL="0" distR="0" wp14:anchorId="26101857" wp14:editId="52828D82">
                                  <wp:extent cx="6029960" cy="1138555"/>
                                  <wp:effectExtent l="0" t="0" r="0" b="0"/>
                                  <wp:docPr id="1585" name="image5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7" name="image558.png"/>
                                          <pic:cNvPicPr>
                                            <a:picLocks noChangeAspect="1"/>
                                          </pic:cNvPicPr>
                                        </pic:nvPicPr>
                                        <pic:blipFill>
                                          <a:blip r:embed="rId590"/>
                                          <a:stretch/>
                                        </pic:blipFill>
                                        <pic:spPr bwMode="auto">
                                          <a:xfrm>
                                            <a:off x="0" y="0"/>
                                            <a:ext cx="6029960" cy="11385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4EE78DD" id="Врезка603" o:spid="_x0000_s1253" style="width:474.8pt;height:1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" stroked="f" strokeweight="0">
                <v:textbox inset="0,0,0,0">
                  <w:txbxContent>
                    <w:p w14:paraId="57DCBDD2" w14:textId="77777777" w:rsidR="00425F04" w:rsidRDefault="00425F04" w:rsidP="00425F04">
                      <w:pPr>
                        <w:pStyle w:val="aff2"/>
                      </w:pPr>
                      <w:r>
                        <w:drawing>
                          <wp:inline distT="0" distB="0" distL="0" distR="0" wp14:anchorId="26101857" wp14:editId="52828D82">
                            <wp:extent cx="6029960" cy="1138555"/>
                            <wp:effectExtent l="0" t="0" r="0" b="0"/>
                            <wp:docPr id="1585" name="image5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7" name="image558.png"/>
                                    <pic:cNvPicPr>
                                      <a:picLocks noChangeAspect="1"/>
                                    </pic:cNvPicPr>
                                  </pic:nvPicPr>
                                  <pic:blipFill>
                                    <a:blip r:embed="rId590"/>
                                    <a:stretch/>
                                  </pic:blipFill>
                                  <pic:spPr bwMode="auto">
                                    <a:xfrm>
                                      <a:off x="0" y="0"/>
                                      <a:ext cx="6029960" cy="1138555"/>
                                    </a:xfrm>
                                    <a:prstGeom prst="rect">
                                      <a:avLst/>
                                    </a:prstGeom>
                                  </pic:spPr>
                                </pic:pic>
                              </a:graphicData>
                            </a:graphic>
                          </wp:inline>
                        </w:drawing>
                      </w:r>
                      <w:r>
                        <w:t xml:space="preserve"> </w:t>
                      </w:r>
                    </w:p>
                  </w:txbxContent>
                </v:textbox>
                <w10:anchorlock/>
              </v:rect>
            </w:pict>
          </mc:Fallback>
        </mc:AlternateContent>
      </w:r>
    </w:p>
    <w:p w14:paraId="529CC393" w14:textId="77777777" w:rsidR="00425F04" w:rsidRPr="00FE084B" w:rsidRDefault="00425F04" w:rsidP="00425F04">
      <w:pPr>
        <w:pStyle w:val="afffffff6"/>
      </w:pPr>
      <w:bookmarkStart w:id="1887" w:name="_Toc212821453"/>
      <w:bookmarkStart w:id="1888" w:name="_Toc21323312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836</w:t>
      </w:r>
      <w:bookmarkEnd w:id="1887"/>
      <w:bookmarkEnd w:id="1888"/>
      <w:r w:rsidRPr="00FE084B">
        <w:fldChar w:fldCharType="end"/>
      </w:r>
    </w:p>
    <w:p w14:paraId="6307B4B8" w14:textId="77777777" w:rsidR="00425F04" w:rsidRPr="00FE084B" w:rsidRDefault="00425F04" w:rsidP="00425F04">
      <w:pPr>
        <w:jc w:val="center"/>
        <w:rPr>
          <w:color w:val="000000" w:themeColor="text1"/>
        </w:rPr>
      </w:pPr>
    </w:p>
    <w:p w14:paraId="39ACDA46" w14:textId="77777777" w:rsidR="00425F04" w:rsidRPr="00FE084B" w:rsidRDefault="00425F04" w:rsidP="00425F04">
      <w:pPr>
        <w:rPr>
          <w:color w:val="000000" w:themeColor="text1"/>
        </w:rPr>
      </w:pPr>
      <w:r w:rsidRPr="00FE084B">
        <w:rPr>
          <w:color w:val="000000" w:themeColor="text1"/>
          <w:szCs w:val="28"/>
        </w:rPr>
        <w:t xml:space="preserve">Документ представлен двумя вкладками: </w:t>
      </w:r>
    </w:p>
    <w:p w14:paraId="373E8AB1" w14:textId="77777777" w:rsidR="00425F04" w:rsidRPr="00FE084B" w:rsidRDefault="00425F04" w:rsidP="00425F04">
      <w:pPr>
        <w:rPr>
          <w:color w:val="000000" w:themeColor="text1"/>
        </w:rPr>
      </w:pPr>
      <w:r w:rsidRPr="00FE084B">
        <w:rPr>
          <w:i/>
          <w:color w:val="000000" w:themeColor="text1"/>
          <w:szCs w:val="28"/>
        </w:rPr>
        <w:t>-Права пользования ОС, НПА;</w:t>
      </w:r>
    </w:p>
    <w:p w14:paraId="755B8B47" w14:textId="77777777" w:rsidR="00425F04" w:rsidRPr="00FE084B" w:rsidRDefault="00425F04" w:rsidP="00425F04">
      <w:pPr>
        <w:rPr>
          <w:color w:val="000000" w:themeColor="text1"/>
        </w:rPr>
      </w:pPr>
      <w:r w:rsidRPr="00FE084B">
        <w:rPr>
          <w:i/>
          <w:color w:val="000000" w:themeColor="text1"/>
          <w:szCs w:val="28"/>
        </w:rPr>
        <w:t>-Бухгалтерская операция.</w:t>
      </w:r>
    </w:p>
    <w:p w14:paraId="53FB20F9" w14:textId="77777777" w:rsidR="00425F04" w:rsidRPr="00FE084B" w:rsidRDefault="00425F04" w:rsidP="00425F04">
      <w:pPr>
        <w:rPr>
          <w:color w:val="000000" w:themeColor="text1"/>
        </w:rPr>
      </w:pPr>
      <w:r w:rsidRPr="00FE084B">
        <w:rPr>
          <w:color w:val="000000" w:themeColor="text1"/>
          <w:szCs w:val="28"/>
        </w:rPr>
        <w:t xml:space="preserve">Заполнение вкладок происходит поочередно. </w:t>
      </w:r>
    </w:p>
    <w:p w14:paraId="642CC5CC"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Права пользования ОС, НМА</w:t>
      </w:r>
      <w:r w:rsidRPr="00FE084B">
        <w:rPr>
          <w:color w:val="000000" w:themeColor="text1"/>
          <w:szCs w:val="28"/>
        </w:rPr>
        <w:t xml:space="preserve"> следует произвести заполнение табличной части по кнопке </w:t>
      </w:r>
      <w:r w:rsidRPr="00FE084B">
        <w:rPr>
          <w:b/>
          <w:color w:val="000000" w:themeColor="text1"/>
          <w:szCs w:val="28"/>
        </w:rPr>
        <w:t xml:space="preserve">Подобрать. </w:t>
      </w:r>
      <w:r w:rsidRPr="00FE084B">
        <w:rPr>
          <w:color w:val="000000" w:themeColor="text1"/>
          <w:szCs w:val="28"/>
        </w:rPr>
        <w:t>Редактирование табличной части в ручном режиме недоступно.</w:t>
      </w:r>
    </w:p>
    <w:p w14:paraId="24AD1F0B"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3A875B61" wp14:editId="75C9749F">
                <wp:extent cx="6029960" cy="2355850"/>
                <wp:effectExtent l="0" t="0" r="0" b="0"/>
                <wp:docPr id="1100" name="Врезка604"/>
                <wp:cNvGraphicFramePr/>
                <a:graphic xmlns:a="http://schemas.openxmlformats.org/drawingml/2006/main">
                  <a:graphicData uri="http://schemas.microsoft.com/office/word/2010/wordprocessingShape">
                    <wps:wsp>
                      <wps:cNvSpPr/>
                      <wps:spPr bwMode="auto">
                        <a:xfrm>
                          <a:off x="0" y="0"/>
                          <a:ext cx="6030000" cy="23558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54511C2" w14:textId="77777777" w:rsidR="00425F04" w:rsidRDefault="00425F04" w:rsidP="00425F04">
                            <w:pPr>
                              <w:pStyle w:val="aff2"/>
                            </w:pPr>
                            <w:r>
                              <w:drawing>
                                <wp:inline distT="0" distB="0" distL="0" distR="0" wp14:anchorId="757B8E23" wp14:editId="2008D3B8">
                                  <wp:extent cx="6029960" cy="1983105"/>
                                  <wp:effectExtent l="0" t="0" r="0" b="0"/>
                                  <wp:docPr id="1588" name="image593.png" descr="C:\Users\Egor\Pictures\5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1" name="image593.png" descr="C:\Users\Egor\Pictures\576.png"/>
                                          <pic:cNvPicPr>
                                            <a:picLocks noChangeAspect="1"/>
                                          </pic:cNvPicPr>
                                        </pic:nvPicPr>
                                        <pic:blipFill>
                                          <a:blip r:embed="rId591"/>
                                          <a:stretch/>
                                        </pic:blipFill>
                                        <pic:spPr bwMode="auto">
                                          <a:xfrm>
                                            <a:off x="0" y="0"/>
                                            <a:ext cx="6029960" cy="19831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A875B61" id="Врезка604" o:spid="_x0000_s1254" style="width:474.8pt;height:1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" stroked="f" strokeweight="0">
                <v:textbox inset="0,0,0,0">
                  <w:txbxContent>
                    <w:p w14:paraId="054511C2" w14:textId="77777777" w:rsidR="00425F04" w:rsidRDefault="00425F04" w:rsidP="00425F04">
                      <w:pPr>
                        <w:pStyle w:val="aff2"/>
                      </w:pPr>
                      <w:r>
                        <w:drawing>
                          <wp:inline distT="0" distB="0" distL="0" distR="0" wp14:anchorId="757B8E23" wp14:editId="2008D3B8">
                            <wp:extent cx="6029960" cy="1983105"/>
                            <wp:effectExtent l="0" t="0" r="0" b="0"/>
                            <wp:docPr id="1588" name="image593.png" descr="C:\Users\Egor\Pictures\5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1" name="image593.png" descr="C:\Users\Egor\Pictures\576.png"/>
                                    <pic:cNvPicPr>
                                      <a:picLocks noChangeAspect="1"/>
                                    </pic:cNvPicPr>
                                  </pic:nvPicPr>
                                  <pic:blipFill>
                                    <a:blip r:embed="rId591"/>
                                    <a:stretch/>
                                  </pic:blipFill>
                                  <pic:spPr bwMode="auto">
                                    <a:xfrm>
                                      <a:off x="0" y="0"/>
                                      <a:ext cx="6029960" cy="1983105"/>
                                    </a:xfrm>
                                    <a:prstGeom prst="rect">
                                      <a:avLst/>
                                    </a:prstGeom>
                                  </pic:spPr>
                                </pic:pic>
                              </a:graphicData>
                            </a:graphic>
                          </wp:inline>
                        </w:drawing>
                      </w:r>
                      <w:r>
                        <w:t xml:space="preserve"> </w:t>
                      </w:r>
                    </w:p>
                  </w:txbxContent>
                </v:textbox>
                <w10:anchorlock/>
              </v:rect>
            </w:pict>
          </mc:Fallback>
        </mc:AlternateContent>
      </w:r>
    </w:p>
    <w:p w14:paraId="208CAD1C" w14:textId="77777777" w:rsidR="00425F04" w:rsidRPr="00FE084B" w:rsidRDefault="00425F04" w:rsidP="00425F04">
      <w:pPr>
        <w:pStyle w:val="afffffff6"/>
      </w:pPr>
      <w:bookmarkStart w:id="1889" w:name="_Toc212821454"/>
      <w:bookmarkStart w:id="1890" w:name="_Toc21323312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837</w:t>
      </w:r>
      <w:bookmarkEnd w:id="1889"/>
      <w:bookmarkEnd w:id="1890"/>
      <w:r w:rsidRPr="00FE084B">
        <w:fldChar w:fldCharType="end"/>
      </w:r>
    </w:p>
    <w:p w14:paraId="4FD9C2EB" w14:textId="77777777" w:rsidR="00425F04" w:rsidRPr="00FE084B" w:rsidRDefault="00425F04" w:rsidP="00425F04">
      <w:pPr>
        <w:jc w:val="center"/>
        <w:rPr>
          <w:color w:val="000000" w:themeColor="text1"/>
        </w:rPr>
      </w:pPr>
    </w:p>
    <w:p w14:paraId="7017909A" w14:textId="77777777" w:rsidR="00425F04" w:rsidRPr="00FE084B" w:rsidRDefault="00425F04" w:rsidP="00425F04">
      <w:pPr>
        <w:rPr>
          <w:color w:val="000000" w:themeColor="text1"/>
        </w:rPr>
      </w:pPr>
      <w:r w:rsidRPr="00FE084B">
        <w:rPr>
          <w:color w:val="000000" w:themeColor="text1"/>
          <w:szCs w:val="28"/>
        </w:rPr>
        <w:lastRenderedPageBreak/>
        <w:t xml:space="preserve">Далее по шаблону процесса присутствует возможность отправить документ на подпись МОЛ отправителю, для этого следует нажать кнопку </w:t>
      </w:r>
      <w:r w:rsidRPr="00FE084B">
        <w:rPr>
          <w:b/>
          <w:color w:val="000000" w:themeColor="text1"/>
          <w:szCs w:val="28"/>
        </w:rPr>
        <w:t>На подписание</w:t>
      </w:r>
      <w:r w:rsidRPr="00FE084B">
        <w:rPr>
          <w:color w:val="000000" w:themeColor="text1"/>
          <w:szCs w:val="28"/>
        </w:rPr>
        <w:t xml:space="preserve"> или бухгалтеру по кнопке </w:t>
      </w:r>
      <w:r w:rsidRPr="00FE084B">
        <w:rPr>
          <w:b/>
          <w:color w:val="000000" w:themeColor="text1"/>
          <w:szCs w:val="28"/>
        </w:rPr>
        <w:t>Направить скан в ЦБ</w:t>
      </w:r>
      <w:r w:rsidRPr="00FE084B">
        <w:rPr>
          <w:color w:val="000000" w:themeColor="text1"/>
          <w:szCs w:val="28"/>
        </w:rPr>
        <w:t>.</w:t>
      </w:r>
    </w:p>
    <w:p w14:paraId="53135EFA"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4C8BF68A" wp14:editId="307DF2DC">
                <wp:extent cx="6019800" cy="3335020"/>
                <wp:effectExtent l="0" t="0" r="0" b="0"/>
                <wp:docPr id="1102" name="Врезка605"/>
                <wp:cNvGraphicFramePr/>
                <a:graphic xmlns:a="http://schemas.openxmlformats.org/drawingml/2006/main">
                  <a:graphicData uri="http://schemas.microsoft.com/office/word/2010/wordprocessingShape">
                    <wps:wsp>
                      <wps:cNvSpPr/>
                      <wps:spPr bwMode="auto">
                        <a:xfrm>
                          <a:off x="0" y="0"/>
                          <a:ext cx="6019920" cy="33350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DBF1CA9" w14:textId="77777777" w:rsidR="00425F04" w:rsidRDefault="00425F04" w:rsidP="00425F04">
                            <w:pPr>
                              <w:pStyle w:val="aff2"/>
                            </w:pPr>
                            <w:r>
                              <w:drawing>
                                <wp:inline distT="0" distB="0" distL="0" distR="0" wp14:anchorId="0DAF0F31" wp14:editId="0FE67A02">
                                  <wp:extent cx="6019800" cy="2962275"/>
                                  <wp:effectExtent l="0" t="0" r="0" b="0"/>
                                  <wp:docPr id="1612" name="image592.png" descr="C:\Users\Egor\Pictures\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5" name="image592.png" descr="C:\Users\Egor\Pictures\577.jpg"/>
                                          <pic:cNvPicPr>
                                            <a:picLocks noChangeAspect="1"/>
                                          </pic:cNvPicPr>
                                        </pic:nvPicPr>
                                        <pic:blipFill>
                                          <a:blip r:embed="rId592"/>
                                          <a:stretch/>
                                        </pic:blipFill>
                                        <pic:spPr bwMode="auto">
                                          <a:xfrm>
                                            <a:off x="0" y="0"/>
                                            <a:ext cx="6019800" cy="29622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C8BF68A" id="Врезка605" o:spid="_x0000_s1255" style="width:474pt;height:26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" stroked="f" strokeweight="0">
                <v:textbox inset="0,0,0,0">
                  <w:txbxContent>
                    <w:p w14:paraId="7DBF1CA9" w14:textId="77777777" w:rsidR="00425F04" w:rsidRDefault="00425F04" w:rsidP="00425F04">
                      <w:pPr>
                        <w:pStyle w:val="aff2"/>
                      </w:pPr>
                      <w:r>
                        <w:drawing>
                          <wp:inline distT="0" distB="0" distL="0" distR="0" wp14:anchorId="0DAF0F31" wp14:editId="0FE67A02">
                            <wp:extent cx="6019800" cy="2962275"/>
                            <wp:effectExtent l="0" t="0" r="0" b="0"/>
                            <wp:docPr id="1612" name="image592.png" descr="C:\Users\Egor\Pictures\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5" name="image592.png" descr="C:\Users\Egor\Pictures\577.jpg"/>
                                    <pic:cNvPicPr>
                                      <a:picLocks noChangeAspect="1"/>
                                    </pic:cNvPicPr>
                                  </pic:nvPicPr>
                                  <pic:blipFill>
                                    <a:blip r:embed="rId592"/>
                                    <a:stretch/>
                                  </pic:blipFill>
                                  <pic:spPr bwMode="auto">
                                    <a:xfrm>
                                      <a:off x="0" y="0"/>
                                      <a:ext cx="6019800" cy="2962275"/>
                                    </a:xfrm>
                                    <a:prstGeom prst="rect">
                                      <a:avLst/>
                                    </a:prstGeom>
                                  </pic:spPr>
                                </pic:pic>
                              </a:graphicData>
                            </a:graphic>
                          </wp:inline>
                        </w:drawing>
                      </w:r>
                      <w:r>
                        <w:t xml:space="preserve"> </w:t>
                      </w:r>
                    </w:p>
                  </w:txbxContent>
                </v:textbox>
                <w10:anchorlock/>
              </v:rect>
            </w:pict>
          </mc:Fallback>
        </mc:AlternateContent>
      </w:r>
    </w:p>
    <w:p w14:paraId="292F808D" w14:textId="77777777" w:rsidR="00425F04" w:rsidRPr="00FE084B" w:rsidRDefault="00425F04" w:rsidP="00425F04">
      <w:pPr>
        <w:pStyle w:val="afffffff6"/>
      </w:pPr>
      <w:bookmarkStart w:id="1891" w:name="_Toc212821455"/>
      <w:bookmarkStart w:id="1892" w:name="_Toc21323312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838</w:t>
      </w:r>
      <w:bookmarkEnd w:id="1891"/>
      <w:bookmarkEnd w:id="1892"/>
      <w:r w:rsidRPr="00FE084B">
        <w:fldChar w:fldCharType="end"/>
      </w:r>
    </w:p>
    <w:p w14:paraId="1E6371FF" w14:textId="77777777" w:rsidR="00425F04" w:rsidRPr="00FE084B" w:rsidRDefault="00425F04" w:rsidP="00425F04">
      <w:pPr>
        <w:jc w:val="center"/>
        <w:rPr>
          <w:color w:val="000000" w:themeColor="text1"/>
        </w:rPr>
      </w:pPr>
    </w:p>
    <w:p w14:paraId="68191621" w14:textId="77777777" w:rsidR="00425F04" w:rsidRPr="00FE084B" w:rsidRDefault="00425F04" w:rsidP="00425F04">
      <w:pPr>
        <w:rPr>
          <w:color w:val="000000" w:themeColor="text1"/>
        </w:rPr>
      </w:pPr>
      <w:r w:rsidRPr="00FE084B">
        <w:rPr>
          <w:color w:val="000000" w:themeColor="text1"/>
          <w:szCs w:val="28"/>
        </w:rPr>
        <w:t xml:space="preserve">На следующем этапе документ по кнопке </w:t>
      </w:r>
      <w:r w:rsidRPr="00FE084B">
        <w:rPr>
          <w:b/>
          <w:color w:val="000000" w:themeColor="text1"/>
          <w:szCs w:val="28"/>
        </w:rPr>
        <w:t>Подписать</w:t>
      </w:r>
      <w:r w:rsidRPr="00FE084B">
        <w:rPr>
          <w:color w:val="000000" w:themeColor="text1"/>
          <w:szCs w:val="28"/>
        </w:rPr>
        <w:t xml:space="preserve"> следует отправить МОЛ получателю.</w:t>
      </w:r>
    </w:p>
    <w:p w14:paraId="2572EFAB" w14:textId="77777777" w:rsidR="00425F04" w:rsidRPr="00FE084B" w:rsidRDefault="00425F04" w:rsidP="00425F04">
      <w:pPr>
        <w:rPr>
          <w:color w:val="000000" w:themeColor="text1"/>
        </w:rPr>
      </w:pPr>
      <w:r w:rsidRPr="00FE084B">
        <w:rPr>
          <w:color w:val="000000" w:themeColor="text1"/>
          <w:szCs w:val="28"/>
        </w:rPr>
        <w:t xml:space="preserve">При нажатии на кнопку </w:t>
      </w:r>
      <w:r w:rsidRPr="00FE084B">
        <w:rPr>
          <w:b/>
          <w:color w:val="000000" w:themeColor="text1"/>
          <w:szCs w:val="28"/>
        </w:rPr>
        <w:t>На подписание</w:t>
      </w:r>
      <w:r w:rsidRPr="00FE084B">
        <w:rPr>
          <w:color w:val="000000" w:themeColor="text1"/>
          <w:szCs w:val="28"/>
        </w:rPr>
        <w:t xml:space="preserve"> будет выполнен контроль отсутствия присоединенного файла. В случае наличии файла, будет выдано соответствующее предупреждение:</w:t>
      </w:r>
    </w:p>
    <w:p w14:paraId="45613A61"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6ADABCE2" wp14:editId="648D1792">
                <wp:extent cx="6029960" cy="883285"/>
                <wp:effectExtent l="0" t="0" r="0" b="0"/>
                <wp:docPr id="1104" name="Врезка606"/>
                <wp:cNvGraphicFramePr/>
                <a:graphic xmlns:a="http://schemas.openxmlformats.org/drawingml/2006/main">
                  <a:graphicData uri="http://schemas.microsoft.com/office/word/2010/wordprocessingShape">
                    <wps:wsp>
                      <wps:cNvSpPr/>
                      <wps:spPr bwMode="auto">
                        <a:xfrm>
                          <a:off x="0" y="0"/>
                          <a:ext cx="6030000" cy="8834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F0C830C" w14:textId="77777777" w:rsidR="00425F04" w:rsidRDefault="00425F04" w:rsidP="00425F04">
                            <w:pPr>
                              <w:pStyle w:val="aff2"/>
                            </w:pPr>
                            <w:r>
                              <w:drawing>
                                <wp:inline distT="0" distB="0" distL="0" distR="0" wp14:anchorId="17E362D7" wp14:editId="095389DB">
                                  <wp:extent cx="6029960" cy="510540"/>
                                  <wp:effectExtent l="0" t="0" r="0" b="0"/>
                                  <wp:docPr id="1614" name="Изображение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 name="Изображение62"/>
                                          <pic:cNvPicPr>
                                            <a:picLocks noChangeAspect="1"/>
                                          </pic:cNvPicPr>
                                        </pic:nvPicPr>
                                        <pic:blipFill>
                                          <a:blip r:embed="rId573"/>
                                          <a:stretch/>
                                        </pic:blipFill>
                                        <pic:spPr bwMode="auto">
                                          <a:xfrm>
                                            <a:off x="0" y="0"/>
                                            <a:ext cx="6029960" cy="5105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ADABCE2" id="Врезка606" o:spid="_x0000_s1256" style="width:474.8pt;height:6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" stroked="f" strokeweight="0">
                <v:textbox inset="0,0,0,0">
                  <w:txbxContent>
                    <w:p w14:paraId="5F0C830C" w14:textId="77777777" w:rsidR="00425F04" w:rsidRDefault="00425F04" w:rsidP="00425F04">
                      <w:pPr>
                        <w:pStyle w:val="aff2"/>
                      </w:pPr>
                      <w:r>
                        <w:drawing>
                          <wp:inline distT="0" distB="0" distL="0" distR="0" wp14:anchorId="17E362D7" wp14:editId="095389DB">
                            <wp:extent cx="6029960" cy="510540"/>
                            <wp:effectExtent l="0" t="0" r="0" b="0"/>
                            <wp:docPr id="1614" name="Изображение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 name="Изображение62"/>
                                    <pic:cNvPicPr>
                                      <a:picLocks noChangeAspect="1"/>
                                    </pic:cNvPicPr>
                                  </pic:nvPicPr>
                                  <pic:blipFill>
                                    <a:blip r:embed="rId573"/>
                                    <a:stretch/>
                                  </pic:blipFill>
                                  <pic:spPr bwMode="auto">
                                    <a:xfrm>
                                      <a:off x="0" y="0"/>
                                      <a:ext cx="6029960" cy="510540"/>
                                    </a:xfrm>
                                    <a:prstGeom prst="rect">
                                      <a:avLst/>
                                    </a:prstGeom>
                                  </pic:spPr>
                                </pic:pic>
                              </a:graphicData>
                            </a:graphic>
                          </wp:inline>
                        </w:drawing>
                      </w:r>
                      <w:r>
                        <w:t xml:space="preserve"> </w:t>
                      </w:r>
                    </w:p>
                  </w:txbxContent>
                </v:textbox>
                <w10:anchorlock/>
              </v:rect>
            </w:pict>
          </mc:Fallback>
        </mc:AlternateContent>
      </w:r>
    </w:p>
    <w:p w14:paraId="3E096B1D" w14:textId="77777777" w:rsidR="00425F04" w:rsidRPr="00FE084B" w:rsidRDefault="00425F04" w:rsidP="00425F04">
      <w:pPr>
        <w:pStyle w:val="afffffff6"/>
      </w:pPr>
      <w:bookmarkStart w:id="1893" w:name="_Toc212821456"/>
      <w:bookmarkStart w:id="1894" w:name="_Toc21323313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839</w:t>
      </w:r>
      <w:bookmarkEnd w:id="1893"/>
      <w:bookmarkEnd w:id="1894"/>
      <w:r w:rsidRPr="00FE084B">
        <w:fldChar w:fldCharType="end"/>
      </w:r>
    </w:p>
    <w:p w14:paraId="0A5F0324" w14:textId="77777777" w:rsidR="00425F04" w:rsidRPr="00FE084B" w:rsidRDefault="00425F04" w:rsidP="00425F04">
      <w:pPr>
        <w:jc w:val="center"/>
        <w:rPr>
          <w:color w:val="000000" w:themeColor="text1"/>
        </w:rPr>
      </w:pPr>
    </w:p>
    <w:p w14:paraId="7A083A1E" w14:textId="77777777" w:rsidR="00425F04" w:rsidRPr="00FE084B" w:rsidRDefault="00425F04" w:rsidP="00425F04">
      <w:pPr>
        <w:rPr>
          <w:color w:val="000000" w:themeColor="text1"/>
        </w:rPr>
      </w:pPr>
      <w:r w:rsidRPr="00FE084B">
        <w:rPr>
          <w:color w:val="000000" w:themeColor="text1"/>
          <w:szCs w:val="28"/>
        </w:rPr>
        <w:t xml:space="preserve">На следующем этапе по кнопке </w:t>
      </w:r>
      <w:r w:rsidRPr="00FE084B">
        <w:rPr>
          <w:b/>
          <w:color w:val="000000" w:themeColor="text1"/>
          <w:szCs w:val="28"/>
        </w:rPr>
        <w:t>Подписать</w:t>
      </w:r>
      <w:r w:rsidRPr="00FE084B">
        <w:rPr>
          <w:color w:val="000000" w:themeColor="text1"/>
          <w:szCs w:val="28"/>
        </w:rPr>
        <w:t xml:space="preserve"> документ будет отправлен МОЛ Получателю.</w:t>
      </w:r>
    </w:p>
    <w:p w14:paraId="28AA7A06" w14:textId="77777777" w:rsidR="00425F04" w:rsidRPr="00FE084B" w:rsidRDefault="00425F04" w:rsidP="00425F04">
      <w:pPr>
        <w:rPr>
          <w:color w:val="000000" w:themeColor="text1"/>
        </w:rPr>
      </w:pPr>
      <w:r w:rsidRPr="00FE084B">
        <w:rPr>
          <w:color w:val="000000" w:themeColor="text1"/>
          <w:szCs w:val="28"/>
        </w:rPr>
        <w:t xml:space="preserve">В случае если будет выполнена кнопка </w:t>
      </w:r>
      <w:r w:rsidRPr="00FE084B">
        <w:rPr>
          <w:b/>
          <w:color w:val="000000" w:themeColor="text1"/>
          <w:szCs w:val="28"/>
        </w:rPr>
        <w:t>Направить скан в ЦБ</w:t>
      </w:r>
      <w:r w:rsidRPr="00FE084B">
        <w:rPr>
          <w:color w:val="000000" w:themeColor="text1"/>
          <w:szCs w:val="28"/>
        </w:rPr>
        <w:t xml:space="preserve"> будет выполнен контроль наличия присоединенного файла. Если присоединенный файл будет отсутствовать, то будет выдано сообщение:</w:t>
      </w:r>
    </w:p>
    <w:p w14:paraId="2F180C07" w14:textId="77777777" w:rsidR="00425F04" w:rsidRPr="00FE084B" w:rsidRDefault="00425F04" w:rsidP="00425F04">
      <w:pPr>
        <w:keepNext/>
        <w:ind w:firstLine="0"/>
        <w:jc w:val="center"/>
        <w:rPr>
          <w:noProof/>
        </w:rPr>
      </w:pPr>
      <w:r w:rsidRPr="00FE084B">
        <w:rPr>
          <w:noProof/>
        </w:rPr>
        <w:drawing>
          <wp:inline distT="0" distB="0" distL="0" distR="0" wp14:anchorId="13CE246B" wp14:editId="6657D152">
            <wp:extent cx="6029960" cy="552450"/>
            <wp:effectExtent l="0" t="0" r="8890" b="0"/>
            <wp:docPr id="1106" name="image5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1" name="image569.png"/>
                    <pic:cNvPicPr>
                      <a:picLocks noChangeAspect="1"/>
                    </pic:cNvPicPr>
                  </pic:nvPicPr>
                  <pic:blipFill>
                    <a:blip r:embed="rId574"/>
                    <a:stretch/>
                  </pic:blipFill>
                  <pic:spPr bwMode="auto">
                    <a:xfrm>
                      <a:off x="0" y="0"/>
                      <a:ext cx="6029960" cy="552450"/>
                    </a:xfrm>
                    <a:prstGeom prst="rect">
                      <a:avLst/>
                    </a:prstGeom>
                  </pic:spPr>
                </pic:pic>
              </a:graphicData>
            </a:graphic>
          </wp:inline>
        </w:drawing>
      </w:r>
    </w:p>
    <w:p w14:paraId="489225D6" w14:textId="77777777" w:rsidR="00425F04" w:rsidRPr="00FE084B" w:rsidRDefault="00425F04" w:rsidP="00425F04">
      <w:pPr>
        <w:pStyle w:val="afffffff6"/>
      </w:pPr>
      <w:bookmarkStart w:id="1895" w:name="_Toc212821457"/>
      <w:bookmarkStart w:id="1896" w:name="_Toc213233131"/>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840</w:t>
      </w:r>
      <w:bookmarkEnd w:id="1895"/>
      <w:bookmarkEnd w:id="1896"/>
      <w:r w:rsidRPr="00FE084B">
        <w:rPr>
          <w:noProof/>
        </w:rPr>
        <w:fldChar w:fldCharType="end"/>
      </w:r>
    </w:p>
    <w:p w14:paraId="29C24C8C" w14:textId="77777777" w:rsidR="00425F04" w:rsidRPr="00FE084B" w:rsidRDefault="00425F04" w:rsidP="00425F04">
      <w:pPr>
        <w:jc w:val="center"/>
        <w:rPr>
          <w:color w:val="000000" w:themeColor="text1"/>
        </w:rPr>
      </w:pPr>
    </w:p>
    <w:p w14:paraId="1DFF6D7B" w14:textId="77777777" w:rsidR="00425F04" w:rsidRPr="00FE084B" w:rsidRDefault="00425F04" w:rsidP="00425F04">
      <w:pPr>
        <w:rPr>
          <w:color w:val="000000" w:themeColor="text1"/>
        </w:rPr>
      </w:pPr>
      <w:r w:rsidRPr="00FE084B">
        <w:rPr>
          <w:color w:val="000000" w:themeColor="text1"/>
          <w:szCs w:val="28"/>
        </w:rPr>
        <w:lastRenderedPageBreak/>
        <w:t>На последующий этапах редактирование формы документа не предполагается.</w:t>
      </w:r>
    </w:p>
    <w:p w14:paraId="6B17BA42" w14:textId="77777777" w:rsidR="00425F04" w:rsidRPr="00FE084B" w:rsidRDefault="00425F04" w:rsidP="00425F04">
      <w:pPr>
        <w:rPr>
          <w:color w:val="000000" w:themeColor="text1"/>
        </w:rPr>
      </w:pPr>
      <w:r w:rsidRPr="00FE084B">
        <w:rPr>
          <w:color w:val="000000" w:themeColor="text1"/>
          <w:szCs w:val="28"/>
        </w:rPr>
        <w:t xml:space="preserve">На этапе </w:t>
      </w:r>
      <w:r w:rsidRPr="00FE084B">
        <w:rPr>
          <w:b/>
          <w:color w:val="000000" w:themeColor="text1"/>
          <w:szCs w:val="28"/>
        </w:rPr>
        <w:t>Отражение в учете</w:t>
      </w:r>
      <w:r w:rsidRPr="00FE084B">
        <w:rPr>
          <w:color w:val="000000" w:themeColor="text1"/>
          <w:szCs w:val="28"/>
        </w:rPr>
        <w:t xml:space="preserve"> присутствует возможность установить признак </w:t>
      </w:r>
      <w:r w:rsidRPr="00FE084B">
        <w:rPr>
          <w:b/>
          <w:color w:val="000000" w:themeColor="text1"/>
          <w:szCs w:val="28"/>
        </w:rPr>
        <w:t>Исправление ошибок прошлых лет.</w:t>
      </w:r>
    </w:p>
    <w:p w14:paraId="0851671F" w14:textId="77777777" w:rsidR="00425F04" w:rsidRPr="00FE084B" w:rsidRDefault="00425F04" w:rsidP="00425F04">
      <w:pPr>
        <w:keepNext/>
        <w:ind w:firstLine="0"/>
        <w:jc w:val="center"/>
        <w:rPr>
          <w:noProof/>
        </w:rPr>
      </w:pPr>
      <w:r w:rsidRPr="00FE084B">
        <w:rPr>
          <w:noProof/>
        </w:rPr>
        <w:drawing>
          <wp:inline distT="0" distB="0" distL="0" distR="0" wp14:anchorId="52061652" wp14:editId="4E933855">
            <wp:extent cx="6029960" cy="3505200"/>
            <wp:effectExtent l="0" t="0" r="8890" b="0"/>
            <wp:docPr id="1107" name="image5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7" name="image586.png"/>
                    <pic:cNvPicPr>
                      <a:picLocks noChangeAspect="1"/>
                    </pic:cNvPicPr>
                  </pic:nvPicPr>
                  <pic:blipFill>
                    <a:blip r:embed="rId593"/>
                    <a:stretch/>
                  </pic:blipFill>
                  <pic:spPr bwMode="auto">
                    <a:xfrm>
                      <a:off x="0" y="0"/>
                      <a:ext cx="6029960" cy="3505199"/>
                    </a:xfrm>
                    <a:prstGeom prst="rect">
                      <a:avLst/>
                    </a:prstGeom>
                  </pic:spPr>
                </pic:pic>
              </a:graphicData>
            </a:graphic>
          </wp:inline>
        </w:drawing>
      </w:r>
    </w:p>
    <w:p w14:paraId="35EDCE87" w14:textId="77777777" w:rsidR="00425F04" w:rsidRPr="00FE084B" w:rsidRDefault="00425F04" w:rsidP="00425F04">
      <w:pPr>
        <w:pStyle w:val="afffffff6"/>
      </w:pPr>
      <w:bookmarkStart w:id="1897" w:name="_Toc212821458"/>
      <w:bookmarkStart w:id="1898" w:name="_Toc21323313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841</w:t>
      </w:r>
      <w:bookmarkEnd w:id="1897"/>
      <w:bookmarkEnd w:id="1898"/>
      <w:r w:rsidRPr="00FE084B">
        <w:fldChar w:fldCharType="end"/>
      </w:r>
    </w:p>
    <w:p w14:paraId="7F18E8B5" w14:textId="77777777" w:rsidR="00425F04" w:rsidRPr="00FE084B" w:rsidRDefault="00425F04" w:rsidP="00425F04">
      <w:pPr>
        <w:jc w:val="center"/>
        <w:rPr>
          <w:color w:val="000000" w:themeColor="text1"/>
        </w:rPr>
      </w:pPr>
    </w:p>
    <w:p w14:paraId="79A45585" w14:textId="77777777" w:rsidR="00425F04" w:rsidRPr="00FE084B" w:rsidRDefault="00425F04" w:rsidP="00425F04">
      <w:pPr>
        <w:rPr>
          <w:color w:val="000000" w:themeColor="text1"/>
        </w:rPr>
      </w:pPr>
      <w:r w:rsidRPr="00FE084B">
        <w:rPr>
          <w:color w:val="000000" w:themeColor="text1"/>
          <w:szCs w:val="28"/>
        </w:rPr>
        <w:t>После отражения в учете документа будет сформирована бухгалтерская операция по перемещению прав пользования.</w:t>
      </w:r>
    </w:p>
    <w:p w14:paraId="3071D391"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00E4E7FB" wp14:editId="68A42627">
                <wp:extent cx="6029960" cy="2103120"/>
                <wp:effectExtent l="0" t="0" r="0" b="0"/>
                <wp:docPr id="1108" name="Врезка609"/>
                <wp:cNvGraphicFramePr/>
                <a:graphic xmlns:a="http://schemas.openxmlformats.org/drawingml/2006/main">
                  <a:graphicData uri="http://schemas.microsoft.com/office/word/2010/wordprocessingShape">
                    <wps:wsp>
                      <wps:cNvSpPr/>
                      <wps:spPr bwMode="auto">
                        <a:xfrm>
                          <a:off x="0" y="0"/>
                          <a:ext cx="6030000" cy="21031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BB0845B" w14:textId="77777777" w:rsidR="00425F04" w:rsidRDefault="00425F04" w:rsidP="00425F04">
                            <w:pPr>
                              <w:pStyle w:val="aff2"/>
                            </w:pPr>
                            <w:r>
                              <w:drawing>
                                <wp:inline distT="0" distB="0" distL="0" distR="0" wp14:anchorId="64DC4F6D" wp14:editId="72E003A1">
                                  <wp:extent cx="6029960" cy="1730375"/>
                                  <wp:effectExtent l="0" t="0" r="0" b="0"/>
                                  <wp:docPr id="1616" name="image5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1" name="image583.png"/>
                                          <pic:cNvPicPr>
                                            <a:picLocks noChangeAspect="1"/>
                                          </pic:cNvPicPr>
                                        </pic:nvPicPr>
                                        <pic:blipFill>
                                          <a:blip r:embed="rId594"/>
                                          <a:stretch/>
                                        </pic:blipFill>
                                        <pic:spPr bwMode="auto">
                                          <a:xfrm>
                                            <a:off x="0" y="0"/>
                                            <a:ext cx="6029960" cy="17303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0E4E7FB" id="Врезка609" o:spid="_x0000_s1257" style="width:474.8pt;height:16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" stroked="f" strokeweight="0">
                <v:textbox inset="0,0,0,0">
                  <w:txbxContent>
                    <w:p w14:paraId="3BB0845B" w14:textId="77777777" w:rsidR="00425F04" w:rsidRDefault="00425F04" w:rsidP="00425F04">
                      <w:pPr>
                        <w:pStyle w:val="aff2"/>
                      </w:pPr>
                      <w:r>
                        <w:drawing>
                          <wp:inline distT="0" distB="0" distL="0" distR="0" wp14:anchorId="64DC4F6D" wp14:editId="72E003A1">
                            <wp:extent cx="6029960" cy="1730375"/>
                            <wp:effectExtent l="0" t="0" r="0" b="0"/>
                            <wp:docPr id="1616" name="image5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1" name="image583.png"/>
                                    <pic:cNvPicPr>
                                      <a:picLocks noChangeAspect="1"/>
                                    </pic:cNvPicPr>
                                  </pic:nvPicPr>
                                  <pic:blipFill>
                                    <a:blip r:embed="rId594"/>
                                    <a:stretch/>
                                  </pic:blipFill>
                                  <pic:spPr bwMode="auto">
                                    <a:xfrm>
                                      <a:off x="0" y="0"/>
                                      <a:ext cx="6029960" cy="1730375"/>
                                    </a:xfrm>
                                    <a:prstGeom prst="rect">
                                      <a:avLst/>
                                    </a:prstGeom>
                                  </pic:spPr>
                                </pic:pic>
                              </a:graphicData>
                            </a:graphic>
                          </wp:inline>
                        </w:drawing>
                      </w:r>
                      <w:r>
                        <w:t xml:space="preserve"> </w:t>
                      </w:r>
                    </w:p>
                  </w:txbxContent>
                </v:textbox>
                <w10:anchorlock/>
              </v:rect>
            </w:pict>
          </mc:Fallback>
        </mc:AlternateContent>
      </w:r>
    </w:p>
    <w:p w14:paraId="19CE2C15" w14:textId="77777777" w:rsidR="00425F04" w:rsidRPr="00FE084B" w:rsidRDefault="00425F04" w:rsidP="00425F04">
      <w:pPr>
        <w:pStyle w:val="afffffff6"/>
      </w:pPr>
      <w:bookmarkStart w:id="1899" w:name="_Toc212821459"/>
      <w:bookmarkStart w:id="1900" w:name="_Toc21323313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842</w:t>
      </w:r>
      <w:bookmarkEnd w:id="1899"/>
      <w:bookmarkEnd w:id="1900"/>
      <w:r w:rsidRPr="00FE084B">
        <w:fldChar w:fldCharType="end"/>
      </w:r>
    </w:p>
    <w:p w14:paraId="157DE345" w14:textId="77777777" w:rsidR="00425F04" w:rsidRPr="00FE084B" w:rsidRDefault="00425F04" w:rsidP="00425F04">
      <w:pPr>
        <w:jc w:val="center"/>
        <w:rPr>
          <w:color w:val="000000" w:themeColor="text1"/>
        </w:rPr>
      </w:pPr>
    </w:p>
    <w:p w14:paraId="1984860A" w14:textId="77777777" w:rsidR="00425F04" w:rsidRPr="00FE084B" w:rsidRDefault="00425F04" w:rsidP="00425F04">
      <w:pPr>
        <w:rPr>
          <w:color w:val="000000" w:themeColor="text1"/>
        </w:rPr>
      </w:pPr>
      <w:r w:rsidRPr="00FE084B">
        <w:rPr>
          <w:color w:val="000000" w:themeColor="text1"/>
          <w:szCs w:val="28"/>
        </w:rPr>
        <w:t>В качестве печатной формы документа доступен список выбора следующих форм:</w:t>
      </w:r>
    </w:p>
    <w:p w14:paraId="0C16FB69"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7C58992E" wp14:editId="6DF97E68">
                <wp:extent cx="6029960" cy="1939290"/>
                <wp:effectExtent l="0" t="0" r="0" b="0"/>
                <wp:docPr id="1110" name="Врезка610"/>
                <wp:cNvGraphicFramePr/>
                <a:graphic xmlns:a="http://schemas.openxmlformats.org/drawingml/2006/main">
                  <a:graphicData uri="http://schemas.microsoft.com/office/word/2010/wordprocessingShape">
                    <wps:wsp>
                      <wps:cNvSpPr/>
                      <wps:spPr bwMode="auto">
                        <a:xfrm>
                          <a:off x="0" y="0"/>
                          <a:ext cx="6030000" cy="19393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DE8B1BB" w14:textId="77777777" w:rsidR="00425F04" w:rsidRDefault="00425F04" w:rsidP="00425F04">
                            <w:pPr>
                              <w:pStyle w:val="aff2"/>
                            </w:pPr>
                            <w:r>
                              <w:drawing>
                                <wp:inline distT="0" distB="0" distL="0" distR="0" wp14:anchorId="16F81B12" wp14:editId="47334473">
                                  <wp:extent cx="6029960" cy="1566545"/>
                                  <wp:effectExtent l="0" t="0" r="0" b="0"/>
                                  <wp:docPr id="1618" name="image5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5" name="image591.png"/>
                                          <pic:cNvPicPr>
                                            <a:picLocks noChangeAspect="1"/>
                                          </pic:cNvPicPr>
                                        </pic:nvPicPr>
                                        <pic:blipFill>
                                          <a:blip r:embed="rId595"/>
                                          <a:stretch/>
                                        </pic:blipFill>
                                        <pic:spPr bwMode="auto">
                                          <a:xfrm>
                                            <a:off x="0" y="0"/>
                                            <a:ext cx="6029960" cy="15665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C58992E" id="Врезка610" o:spid="_x0000_s1258" style="width:474.8pt;height:15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" stroked="f" strokeweight="0">
                <v:textbox inset="0,0,0,0">
                  <w:txbxContent>
                    <w:p w14:paraId="0DE8B1BB" w14:textId="77777777" w:rsidR="00425F04" w:rsidRDefault="00425F04" w:rsidP="00425F04">
                      <w:pPr>
                        <w:pStyle w:val="aff2"/>
                      </w:pPr>
                      <w:r>
                        <w:drawing>
                          <wp:inline distT="0" distB="0" distL="0" distR="0" wp14:anchorId="16F81B12" wp14:editId="47334473">
                            <wp:extent cx="6029960" cy="1566545"/>
                            <wp:effectExtent l="0" t="0" r="0" b="0"/>
                            <wp:docPr id="1618" name="image5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5" name="image591.png"/>
                                    <pic:cNvPicPr>
                                      <a:picLocks noChangeAspect="1"/>
                                    </pic:cNvPicPr>
                                  </pic:nvPicPr>
                                  <pic:blipFill>
                                    <a:blip r:embed="rId595"/>
                                    <a:stretch/>
                                  </pic:blipFill>
                                  <pic:spPr bwMode="auto">
                                    <a:xfrm>
                                      <a:off x="0" y="0"/>
                                      <a:ext cx="6029960" cy="1566545"/>
                                    </a:xfrm>
                                    <a:prstGeom prst="rect">
                                      <a:avLst/>
                                    </a:prstGeom>
                                  </pic:spPr>
                                </pic:pic>
                              </a:graphicData>
                            </a:graphic>
                          </wp:inline>
                        </w:drawing>
                      </w:r>
                      <w:r>
                        <w:t xml:space="preserve"> </w:t>
                      </w:r>
                    </w:p>
                  </w:txbxContent>
                </v:textbox>
                <w10:anchorlock/>
              </v:rect>
            </w:pict>
          </mc:Fallback>
        </mc:AlternateContent>
      </w:r>
    </w:p>
    <w:p w14:paraId="68B7B373" w14:textId="77777777" w:rsidR="00425F04" w:rsidRPr="00FE084B" w:rsidRDefault="00425F04" w:rsidP="00425F04">
      <w:pPr>
        <w:pStyle w:val="afffffff6"/>
      </w:pPr>
      <w:bookmarkStart w:id="1901" w:name="_Toc212821460"/>
      <w:bookmarkStart w:id="1902" w:name="_Toc21323313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843</w:t>
      </w:r>
      <w:bookmarkEnd w:id="1901"/>
      <w:bookmarkEnd w:id="1902"/>
      <w:r w:rsidRPr="00FE084B">
        <w:fldChar w:fldCharType="end"/>
      </w:r>
    </w:p>
    <w:p w14:paraId="6A6C277B" w14:textId="77777777" w:rsidR="00425F04" w:rsidRPr="00FE084B" w:rsidRDefault="00425F04" w:rsidP="00425F04">
      <w:pPr>
        <w:jc w:val="center"/>
        <w:rPr>
          <w:color w:val="000000" w:themeColor="text1"/>
        </w:rPr>
      </w:pPr>
    </w:p>
    <w:p w14:paraId="52337851" w14:textId="77777777" w:rsidR="00425F04" w:rsidRPr="00FE084B" w:rsidRDefault="00425F04" w:rsidP="00425F04">
      <w:pPr>
        <w:pStyle w:val="2"/>
        <w:keepLines/>
        <w:numPr>
          <w:ilvl w:val="2"/>
          <w:numId w:val="49"/>
        </w:numPr>
        <w:spacing w:before="240" w:after="240" w:line="259" w:lineRule="auto"/>
        <w:rPr>
          <w:color w:val="000000" w:themeColor="text1"/>
        </w:rPr>
      </w:pPr>
      <w:bookmarkStart w:id="1903" w:name="_Toc182574352"/>
      <w:bookmarkStart w:id="1904" w:name="_Toc212818827"/>
      <w:bookmarkStart w:id="1905" w:name="_Toc213232234"/>
      <w:r w:rsidRPr="00FE084B">
        <w:rPr>
          <w:color w:val="000000" w:themeColor="text1"/>
        </w:rPr>
        <w:t>Накладная на внутреннее перемещение объектов НФА ф.0510450 (БСО)</w:t>
      </w:r>
      <w:bookmarkEnd w:id="1903"/>
      <w:bookmarkEnd w:id="1904"/>
      <w:bookmarkEnd w:id="1905"/>
    </w:p>
    <w:p w14:paraId="1B9BA514" w14:textId="77777777" w:rsidR="00425F04" w:rsidRPr="00FE084B" w:rsidRDefault="00425F04" w:rsidP="00425F04">
      <w:pPr>
        <w:rPr>
          <w:color w:val="000000" w:themeColor="text1"/>
        </w:rPr>
      </w:pPr>
      <w:r w:rsidRPr="00FE084B">
        <w:rPr>
          <w:color w:val="000000" w:themeColor="text1"/>
          <w:szCs w:val="28"/>
        </w:rPr>
        <w:t>Документ применяется для отражения операций по перемещению бланков строгой отчётности (БСО).</w:t>
      </w:r>
    </w:p>
    <w:p w14:paraId="3D18A816" w14:textId="77777777" w:rsidR="00425F04" w:rsidRPr="00FE084B" w:rsidRDefault="00425F04" w:rsidP="00425F04">
      <w:pPr>
        <w:rPr>
          <w:color w:val="000000" w:themeColor="text1"/>
          <w:szCs w:val="28"/>
        </w:rPr>
      </w:pPr>
      <w:r w:rsidRPr="00FE084B">
        <w:rPr>
          <w:color w:val="000000" w:themeColor="text1"/>
          <w:szCs w:val="28"/>
        </w:rPr>
        <w:br w:type="page" w:clear="all"/>
      </w:r>
    </w:p>
    <w:p w14:paraId="75F53A31" w14:textId="77777777" w:rsidR="00425F04" w:rsidRPr="00FE084B" w:rsidRDefault="00425F04" w:rsidP="00425F04">
      <w:pPr>
        <w:rPr>
          <w:b/>
          <w:color w:val="000000" w:themeColor="text1"/>
        </w:rPr>
      </w:pPr>
      <w:r w:rsidRPr="00FE084B">
        <w:rPr>
          <w:b/>
          <w:color w:val="000000" w:themeColor="text1"/>
          <w:szCs w:val="28"/>
        </w:rPr>
        <w:lastRenderedPageBreak/>
        <w:t>Бизнес-процесс по документу:</w:t>
      </w:r>
    </w:p>
    <w:p w14:paraId="5BC660B6" w14:textId="77777777" w:rsidR="00425F04" w:rsidRPr="00FE084B" w:rsidRDefault="00425F04" w:rsidP="00425F04">
      <w:pPr>
        <w:keepNext/>
        <w:ind w:firstLine="0"/>
        <w:jc w:val="center"/>
        <w:rPr>
          <w:noProof/>
        </w:rPr>
      </w:pPr>
      <w:r w:rsidRPr="00FE084B">
        <w:rPr>
          <w:noProof/>
        </w:rPr>
        <w:drawing>
          <wp:inline distT="0" distB="0" distL="0" distR="0" wp14:anchorId="17734FFF" wp14:editId="3DD0B8FC">
            <wp:extent cx="2235600" cy="7682400"/>
            <wp:effectExtent l="0" t="0" r="0" b="0"/>
            <wp:docPr id="1112" name="Рисунок 2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a:picLocks noChangeAspect="1"/>
                    </pic:cNvPicPr>
                  </pic:nvPicPr>
                  <pic:blipFill>
                    <a:blip r:embed="rId596"/>
                    <a:stretch/>
                  </pic:blipFill>
                  <pic:spPr bwMode="auto">
                    <a:xfrm>
                      <a:off x="0" y="0"/>
                      <a:ext cx="2235600" cy="7682400"/>
                    </a:xfrm>
                    <a:prstGeom prst="rect">
                      <a:avLst/>
                    </a:prstGeom>
                  </pic:spPr>
                </pic:pic>
              </a:graphicData>
            </a:graphic>
          </wp:inline>
        </w:drawing>
      </w:r>
    </w:p>
    <w:p w14:paraId="64790A25" w14:textId="77777777" w:rsidR="00425F04" w:rsidRPr="00FE084B" w:rsidRDefault="00425F04" w:rsidP="00425F04">
      <w:pPr>
        <w:pStyle w:val="afffffff6"/>
      </w:pPr>
      <w:bookmarkStart w:id="1906" w:name="_Toc212821461"/>
      <w:bookmarkStart w:id="1907" w:name="_Toc213233135"/>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844</w:t>
      </w:r>
      <w:bookmarkEnd w:id="1906"/>
      <w:bookmarkEnd w:id="1907"/>
      <w:r w:rsidRPr="00FE084B">
        <w:rPr>
          <w:noProof/>
        </w:rPr>
        <w:fldChar w:fldCharType="end"/>
      </w:r>
    </w:p>
    <w:p w14:paraId="12871A17" w14:textId="77777777" w:rsidR="00425F04" w:rsidRPr="00FE084B" w:rsidRDefault="00425F04" w:rsidP="00425F04">
      <w:pPr>
        <w:rPr>
          <w:rFonts w:cs="Arial"/>
          <w:iCs/>
          <w:szCs w:val="24"/>
        </w:rPr>
      </w:pPr>
      <w:r w:rsidRPr="00FE084B">
        <w:br w:type="page" w:clear="all"/>
      </w:r>
    </w:p>
    <w:p w14:paraId="6400A65E" w14:textId="77777777" w:rsidR="00425F04" w:rsidRPr="00FE084B" w:rsidRDefault="00425F04" w:rsidP="00425F04">
      <w:pPr>
        <w:rPr>
          <w:color w:val="000000" w:themeColor="text1"/>
        </w:rPr>
      </w:pPr>
      <w:r w:rsidRPr="00FE084B">
        <w:rPr>
          <w:color w:val="000000" w:themeColor="text1"/>
          <w:szCs w:val="28"/>
        </w:rPr>
        <w:lastRenderedPageBreak/>
        <w:t xml:space="preserve">Доступ к документу организован через пункт меню быстрого доступа </w:t>
      </w:r>
      <w:r w:rsidRPr="00FE084B">
        <w:rPr>
          <w:b/>
          <w:color w:val="000000" w:themeColor="text1"/>
          <w:szCs w:val="28"/>
        </w:rPr>
        <w:t xml:space="preserve">Материальные запасы </w:t>
      </w:r>
      <w:r w:rsidRPr="00FE084B">
        <w:rPr>
          <w:color w:val="000000" w:themeColor="text1"/>
          <w:szCs w:val="28"/>
        </w:rPr>
        <w:t xml:space="preserve">раздел </w:t>
      </w:r>
      <w:r w:rsidRPr="00FE084B">
        <w:rPr>
          <w:b/>
          <w:color w:val="000000" w:themeColor="text1"/>
          <w:szCs w:val="28"/>
        </w:rPr>
        <w:t>Учет БСО:</w:t>
      </w:r>
    </w:p>
    <w:p w14:paraId="07FB3EF7" w14:textId="77777777" w:rsidR="00425F04" w:rsidRPr="00FE084B" w:rsidRDefault="00425F04" w:rsidP="00425F04">
      <w:pPr>
        <w:keepNext/>
        <w:ind w:firstLine="0"/>
        <w:jc w:val="center"/>
        <w:rPr>
          <w:noProof/>
        </w:rPr>
      </w:pPr>
      <w:r w:rsidRPr="00FE084B">
        <w:rPr>
          <w:noProof/>
        </w:rPr>
        <w:drawing>
          <wp:inline distT="0" distB="0" distL="0" distR="0" wp14:anchorId="0B55831A" wp14:editId="6A9330F8">
            <wp:extent cx="6029960" cy="1854606"/>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7"/>
                    <a:stretch>
                      <a:fillRect/>
                    </a:stretch>
                  </pic:blipFill>
                  <pic:spPr>
                    <a:xfrm>
                      <a:off x="0" y="0"/>
                      <a:ext cx="6029960" cy="1854606"/>
                    </a:xfrm>
                    <a:prstGeom prst="rect">
                      <a:avLst/>
                    </a:prstGeom>
                  </pic:spPr>
                </pic:pic>
              </a:graphicData>
            </a:graphic>
          </wp:inline>
        </w:drawing>
      </w:r>
    </w:p>
    <w:p w14:paraId="4CAB42E6" w14:textId="77777777" w:rsidR="00425F04" w:rsidRPr="00FE084B" w:rsidRDefault="00425F04" w:rsidP="00425F04">
      <w:pPr>
        <w:pStyle w:val="afffffff6"/>
      </w:pPr>
      <w:bookmarkStart w:id="1908" w:name="_Toc212821462"/>
      <w:bookmarkStart w:id="1909" w:name="_Toc213233136"/>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845</w:t>
      </w:r>
      <w:bookmarkEnd w:id="1908"/>
      <w:bookmarkEnd w:id="1909"/>
      <w:r w:rsidRPr="00FE084B">
        <w:rPr>
          <w:noProof/>
        </w:rPr>
        <w:fldChar w:fldCharType="end"/>
      </w:r>
    </w:p>
    <w:p w14:paraId="61326218" w14:textId="77777777" w:rsidR="00425F04" w:rsidRPr="00FE084B" w:rsidRDefault="00425F04" w:rsidP="00425F04">
      <w:pPr>
        <w:rPr>
          <w:color w:val="000000" w:themeColor="text1"/>
        </w:rPr>
      </w:pPr>
      <w:r w:rsidRPr="00FE084B">
        <w:rPr>
          <w:b/>
          <w:color w:val="000000" w:themeColor="text1"/>
          <w:szCs w:val="28"/>
        </w:rPr>
        <w:t xml:space="preserve">Формирование документа </w:t>
      </w:r>
    </w:p>
    <w:p w14:paraId="64EA2C2D" w14:textId="77777777" w:rsidR="00425F04" w:rsidRPr="00FE084B" w:rsidRDefault="00425F04" w:rsidP="00425F04">
      <w:pPr>
        <w:rPr>
          <w:color w:val="000000" w:themeColor="text1"/>
        </w:rPr>
      </w:pPr>
      <w:r w:rsidRPr="00FE084B">
        <w:rPr>
          <w:color w:val="000000" w:themeColor="text1"/>
          <w:szCs w:val="28"/>
        </w:rPr>
        <w:t xml:space="preserve">Согласно шаблону процесса, за формирование документа отвечает пользователь с ролью </w:t>
      </w:r>
      <w:r w:rsidRPr="00FE084B">
        <w:rPr>
          <w:b/>
          <w:color w:val="000000" w:themeColor="text1"/>
          <w:szCs w:val="28"/>
        </w:rPr>
        <w:t>Материально-ответственное лицо</w:t>
      </w:r>
      <w:r w:rsidRPr="00FE084B">
        <w:rPr>
          <w:color w:val="000000" w:themeColor="text1"/>
          <w:szCs w:val="28"/>
        </w:rPr>
        <w:t xml:space="preserve">. </w:t>
      </w:r>
    </w:p>
    <w:p w14:paraId="06ADA50D" w14:textId="77777777" w:rsidR="00425F04" w:rsidRPr="00FE084B" w:rsidRDefault="00425F04" w:rsidP="00425F04">
      <w:pPr>
        <w:rPr>
          <w:color w:val="000000" w:themeColor="text1"/>
        </w:rPr>
      </w:pPr>
      <w:r w:rsidRPr="00FE084B">
        <w:rPr>
          <w:color w:val="000000" w:themeColor="text1"/>
          <w:szCs w:val="28"/>
        </w:rPr>
        <w:t xml:space="preserve">Для создания нового документа необходимо нажать кнопку </w:t>
      </w:r>
      <w:r w:rsidRPr="00FE084B">
        <w:rPr>
          <w:b/>
          <w:color w:val="000000" w:themeColor="text1"/>
          <w:szCs w:val="28"/>
        </w:rPr>
        <w:t>Создать</w:t>
      </w:r>
      <w:r w:rsidRPr="00FE084B">
        <w:rPr>
          <w:color w:val="000000" w:themeColor="text1"/>
          <w:szCs w:val="28"/>
        </w:rPr>
        <w:t>.</w:t>
      </w:r>
    </w:p>
    <w:p w14:paraId="4EA18A03" w14:textId="77777777" w:rsidR="00425F04" w:rsidRPr="00FE084B" w:rsidRDefault="00425F04" w:rsidP="00425F04">
      <w:pPr>
        <w:rPr>
          <w:color w:val="000000" w:themeColor="text1"/>
        </w:rPr>
      </w:pPr>
      <w:r w:rsidRPr="00FE084B">
        <w:rPr>
          <w:color w:val="000000" w:themeColor="text1"/>
          <w:szCs w:val="28"/>
        </w:rPr>
        <w:t xml:space="preserve">Автоматически в форме документа будут заполнены поля: </w:t>
      </w:r>
    </w:p>
    <w:p w14:paraId="263867F6" w14:textId="77777777" w:rsidR="00425F04" w:rsidRPr="00FE084B" w:rsidRDefault="00425F04" w:rsidP="00425F04">
      <w:pPr>
        <w:numPr>
          <w:ilvl w:val="0"/>
          <w:numId w:val="39"/>
        </w:numPr>
        <w:spacing w:after="160" w:line="259" w:lineRule="auto"/>
        <w:ind w:left="0" w:firstLine="709"/>
        <w:rPr>
          <w:color w:val="000000" w:themeColor="text1"/>
        </w:rPr>
      </w:pPr>
      <w:r w:rsidRPr="00FE084B">
        <w:rPr>
          <w:b/>
          <w:color w:val="000000" w:themeColor="text1"/>
          <w:szCs w:val="28"/>
        </w:rPr>
        <w:t>Организация</w:t>
      </w:r>
      <w:r w:rsidRPr="00FE084B">
        <w:rPr>
          <w:color w:val="000000" w:themeColor="text1"/>
          <w:szCs w:val="28"/>
        </w:rPr>
        <w:t xml:space="preserve"> – текущая организация, от которой ведётся учёт в программе;</w:t>
      </w:r>
    </w:p>
    <w:p w14:paraId="5CF91E29" w14:textId="77777777" w:rsidR="00425F04" w:rsidRPr="00FE084B" w:rsidRDefault="00425F04" w:rsidP="00425F04">
      <w:pPr>
        <w:numPr>
          <w:ilvl w:val="0"/>
          <w:numId w:val="39"/>
        </w:numPr>
        <w:spacing w:after="160" w:line="259" w:lineRule="auto"/>
        <w:ind w:left="0" w:firstLine="709"/>
        <w:rPr>
          <w:color w:val="000000" w:themeColor="text1"/>
        </w:rPr>
      </w:pPr>
      <w:r w:rsidRPr="00FE084B">
        <w:rPr>
          <w:b/>
          <w:color w:val="000000" w:themeColor="text1"/>
          <w:szCs w:val="28"/>
        </w:rPr>
        <w:t xml:space="preserve">Дата </w:t>
      </w:r>
      <w:r w:rsidRPr="00FE084B">
        <w:rPr>
          <w:color w:val="000000" w:themeColor="text1"/>
          <w:szCs w:val="28"/>
        </w:rPr>
        <w:t>– текущая дата программы.</w:t>
      </w:r>
    </w:p>
    <w:p w14:paraId="5C06E3E8" w14:textId="77777777" w:rsidR="00425F04" w:rsidRPr="00FE084B" w:rsidRDefault="00425F04" w:rsidP="00425F04">
      <w:pPr>
        <w:rPr>
          <w:color w:val="000000" w:themeColor="text1"/>
        </w:rPr>
      </w:pPr>
      <w:r w:rsidRPr="00FE084B">
        <w:rPr>
          <w:color w:val="000000" w:themeColor="text1"/>
          <w:szCs w:val="28"/>
        </w:rPr>
        <w:t>В шапке документа следует заполнить реквизиты МОЛ/Отправитель (Подразделение), МОЛ/Получатель (Подразделение).</w:t>
      </w:r>
    </w:p>
    <w:p w14:paraId="0F623365" w14:textId="77777777" w:rsidR="00425F04" w:rsidRPr="00FE084B" w:rsidRDefault="00425F04" w:rsidP="00425F04">
      <w:pPr>
        <w:keepNext/>
        <w:ind w:firstLine="0"/>
        <w:jc w:val="center"/>
        <w:rPr>
          <w:noProof/>
        </w:rPr>
      </w:pPr>
      <w:r w:rsidRPr="00FE084B">
        <w:rPr>
          <w:noProof/>
        </w:rPr>
        <w:drawing>
          <wp:inline distT="0" distB="0" distL="0" distR="0" wp14:anchorId="2BCA8099" wp14:editId="12B433A5">
            <wp:extent cx="6029960" cy="1684704"/>
            <wp:effectExtent l="0" t="0" r="8890" b="0"/>
            <wp:docPr id="1114" name="Рисунок 2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598"/>
                    <a:stretch/>
                  </pic:blipFill>
                  <pic:spPr bwMode="auto">
                    <a:xfrm>
                      <a:off x="0" y="0"/>
                      <a:ext cx="6029960" cy="1684704"/>
                    </a:xfrm>
                    <a:prstGeom prst="rect">
                      <a:avLst/>
                    </a:prstGeom>
                  </pic:spPr>
                </pic:pic>
              </a:graphicData>
            </a:graphic>
          </wp:inline>
        </w:drawing>
      </w:r>
    </w:p>
    <w:p w14:paraId="455A63B0" w14:textId="77777777" w:rsidR="00425F04" w:rsidRPr="00FE084B" w:rsidRDefault="00425F04" w:rsidP="00425F04">
      <w:pPr>
        <w:pStyle w:val="afffffff6"/>
      </w:pPr>
      <w:bookmarkStart w:id="1910" w:name="_Toc212821463"/>
      <w:bookmarkStart w:id="1911" w:name="_Toc213233137"/>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846</w:t>
      </w:r>
      <w:bookmarkEnd w:id="1910"/>
      <w:bookmarkEnd w:id="1911"/>
      <w:r w:rsidRPr="00FE084B">
        <w:rPr>
          <w:noProof/>
        </w:rPr>
        <w:fldChar w:fldCharType="end"/>
      </w:r>
    </w:p>
    <w:p w14:paraId="37AF210B" w14:textId="77777777" w:rsidR="00425F04" w:rsidRPr="00FE084B" w:rsidRDefault="00425F04" w:rsidP="00425F04">
      <w:pPr>
        <w:jc w:val="center"/>
        <w:rPr>
          <w:color w:val="000000" w:themeColor="text1"/>
          <w:szCs w:val="28"/>
        </w:rPr>
      </w:pPr>
    </w:p>
    <w:p w14:paraId="54936F1F" w14:textId="77777777" w:rsidR="00425F04" w:rsidRPr="00FE084B" w:rsidRDefault="00425F04" w:rsidP="00425F04">
      <w:pPr>
        <w:rPr>
          <w:color w:val="000000" w:themeColor="text1"/>
        </w:rPr>
      </w:pPr>
      <w:r w:rsidRPr="00FE084B">
        <w:rPr>
          <w:color w:val="000000" w:themeColor="text1"/>
          <w:szCs w:val="28"/>
        </w:rPr>
        <w:t xml:space="preserve">Документ представлен тремя вкладками: </w:t>
      </w:r>
    </w:p>
    <w:p w14:paraId="371AE715" w14:textId="77777777" w:rsidR="00425F04" w:rsidRPr="00FE084B" w:rsidRDefault="00425F04" w:rsidP="00425F04">
      <w:pPr>
        <w:rPr>
          <w:color w:val="000000" w:themeColor="text1"/>
        </w:rPr>
      </w:pPr>
      <w:r w:rsidRPr="00FE084B">
        <w:rPr>
          <w:i/>
          <w:color w:val="000000" w:themeColor="text1"/>
          <w:szCs w:val="28"/>
        </w:rPr>
        <w:t>- БСО;</w:t>
      </w:r>
    </w:p>
    <w:p w14:paraId="1E1FDCE9" w14:textId="77777777" w:rsidR="00425F04" w:rsidRPr="00FE084B" w:rsidRDefault="00425F04" w:rsidP="00425F04">
      <w:pPr>
        <w:rPr>
          <w:i/>
          <w:color w:val="000000" w:themeColor="text1"/>
          <w:szCs w:val="28"/>
        </w:rPr>
      </w:pPr>
      <w:r w:rsidRPr="00FE084B">
        <w:rPr>
          <w:i/>
          <w:color w:val="000000" w:themeColor="text1"/>
          <w:szCs w:val="28"/>
        </w:rPr>
        <w:t>-Дополнительные данные;</w:t>
      </w:r>
    </w:p>
    <w:p w14:paraId="476A86AC" w14:textId="77777777" w:rsidR="00425F04" w:rsidRPr="00FE084B" w:rsidRDefault="00425F04" w:rsidP="00425F04">
      <w:pPr>
        <w:rPr>
          <w:color w:val="000000" w:themeColor="text1"/>
        </w:rPr>
      </w:pPr>
      <w:r w:rsidRPr="00FE084B">
        <w:rPr>
          <w:i/>
          <w:color w:val="000000" w:themeColor="text1"/>
          <w:szCs w:val="28"/>
        </w:rPr>
        <w:t>-Бухгалтерская операция.</w:t>
      </w:r>
    </w:p>
    <w:p w14:paraId="5CBD5EE2" w14:textId="77777777" w:rsidR="00425F04" w:rsidRPr="00FE084B" w:rsidRDefault="00425F04" w:rsidP="00425F04">
      <w:pPr>
        <w:rPr>
          <w:color w:val="000000" w:themeColor="text1"/>
        </w:rPr>
      </w:pPr>
      <w:r w:rsidRPr="00FE084B">
        <w:rPr>
          <w:color w:val="000000" w:themeColor="text1"/>
          <w:szCs w:val="28"/>
        </w:rPr>
        <w:t xml:space="preserve">Заполнение вкладок происходит поочередно. </w:t>
      </w:r>
    </w:p>
    <w:p w14:paraId="67EDDB3E" w14:textId="77777777" w:rsidR="00425F04" w:rsidRPr="00FE084B" w:rsidRDefault="00425F04" w:rsidP="00425F04">
      <w:pPr>
        <w:rPr>
          <w:b/>
          <w:color w:val="000000" w:themeColor="text1"/>
          <w:szCs w:val="28"/>
        </w:rPr>
      </w:pPr>
      <w:r w:rsidRPr="00FE084B">
        <w:rPr>
          <w:color w:val="000000" w:themeColor="text1"/>
          <w:szCs w:val="28"/>
        </w:rPr>
        <w:t xml:space="preserve">На вкладке </w:t>
      </w:r>
      <w:r w:rsidRPr="00FE084B">
        <w:rPr>
          <w:b/>
          <w:color w:val="000000" w:themeColor="text1"/>
          <w:szCs w:val="28"/>
        </w:rPr>
        <w:t>БСО</w:t>
      </w:r>
      <w:r w:rsidRPr="00FE084B">
        <w:rPr>
          <w:color w:val="000000" w:themeColor="text1"/>
          <w:szCs w:val="28"/>
        </w:rPr>
        <w:t xml:space="preserve"> следует произвести заполнение табличной части по кнопке </w:t>
      </w:r>
      <w:r w:rsidRPr="00FE084B">
        <w:rPr>
          <w:b/>
          <w:color w:val="000000" w:themeColor="text1"/>
          <w:szCs w:val="28"/>
        </w:rPr>
        <w:t>Подобрать. При этом на форме Подбора необходимо обязательно заполнить начальный и конечный номера БСО.</w:t>
      </w:r>
    </w:p>
    <w:p w14:paraId="2B00BCE1" w14:textId="77777777" w:rsidR="00425F04" w:rsidRPr="00FE084B" w:rsidRDefault="00425F04" w:rsidP="00425F04">
      <w:pPr>
        <w:rPr>
          <w:color w:val="000000" w:themeColor="text1"/>
        </w:rPr>
      </w:pPr>
      <w:r w:rsidRPr="00FE084B">
        <w:rPr>
          <w:color w:val="000000" w:themeColor="text1"/>
          <w:szCs w:val="28"/>
        </w:rPr>
        <w:t xml:space="preserve">Редактирование табличной части в ручном режиме недоступно, кроме поля </w:t>
      </w:r>
      <w:r w:rsidRPr="00FE084B">
        <w:rPr>
          <w:b/>
          <w:color w:val="000000" w:themeColor="text1"/>
          <w:szCs w:val="28"/>
        </w:rPr>
        <w:t>Примечание</w:t>
      </w:r>
      <w:r w:rsidRPr="00FE084B">
        <w:rPr>
          <w:color w:val="000000" w:themeColor="text1"/>
          <w:szCs w:val="28"/>
        </w:rPr>
        <w:t>.</w:t>
      </w:r>
    </w:p>
    <w:p w14:paraId="565AD808" w14:textId="77777777" w:rsidR="00425F04" w:rsidRPr="00FE084B" w:rsidRDefault="00425F04" w:rsidP="00425F04">
      <w:pPr>
        <w:keepNext/>
        <w:ind w:firstLine="0"/>
        <w:jc w:val="center"/>
        <w:rPr>
          <w:noProof/>
        </w:rPr>
      </w:pPr>
      <w:r w:rsidRPr="00FE084B">
        <w:rPr>
          <w:noProof/>
        </w:rPr>
        <w:lastRenderedPageBreak/>
        <w:drawing>
          <wp:inline distT="0" distB="0" distL="0" distR="0" wp14:anchorId="262DEE0D" wp14:editId="4B122989">
            <wp:extent cx="6029960" cy="3254274"/>
            <wp:effectExtent l="0" t="0" r="0" b="3810"/>
            <wp:docPr id="1115" name="Рисунок 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599"/>
                    <a:stretch/>
                  </pic:blipFill>
                  <pic:spPr bwMode="auto">
                    <a:xfrm>
                      <a:off x="0" y="0"/>
                      <a:ext cx="6029960" cy="3254274"/>
                    </a:xfrm>
                    <a:prstGeom prst="rect">
                      <a:avLst/>
                    </a:prstGeom>
                  </pic:spPr>
                </pic:pic>
              </a:graphicData>
            </a:graphic>
          </wp:inline>
        </w:drawing>
      </w:r>
    </w:p>
    <w:p w14:paraId="761E9201" w14:textId="77777777" w:rsidR="00425F04" w:rsidRPr="00FE084B" w:rsidRDefault="00425F04" w:rsidP="00425F04">
      <w:pPr>
        <w:pStyle w:val="afffffff6"/>
      </w:pPr>
      <w:bookmarkStart w:id="1912" w:name="_Toc212821464"/>
      <w:bookmarkStart w:id="1913" w:name="_Toc213233138"/>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847</w:t>
      </w:r>
      <w:bookmarkEnd w:id="1912"/>
      <w:bookmarkEnd w:id="1913"/>
      <w:r w:rsidRPr="00FE084B">
        <w:rPr>
          <w:noProof/>
        </w:rPr>
        <w:fldChar w:fldCharType="end"/>
      </w:r>
    </w:p>
    <w:p w14:paraId="0DD42E2C"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Дополнительные данные</w:t>
      </w:r>
      <w:r w:rsidRPr="00FE084B">
        <w:rPr>
          <w:color w:val="000000" w:themeColor="text1"/>
          <w:szCs w:val="28"/>
        </w:rPr>
        <w:t xml:space="preserve"> следует заполнить группу реквизитов </w:t>
      </w:r>
      <w:r w:rsidRPr="00FE084B">
        <w:rPr>
          <w:b/>
          <w:color w:val="000000" w:themeColor="text1"/>
          <w:szCs w:val="28"/>
        </w:rPr>
        <w:t xml:space="preserve">Документ-основание. </w:t>
      </w:r>
    </w:p>
    <w:p w14:paraId="1FFC0090" w14:textId="77777777" w:rsidR="00425F04" w:rsidRPr="00FE084B" w:rsidRDefault="00425F04" w:rsidP="00425F04">
      <w:pPr>
        <w:keepNext/>
        <w:ind w:firstLine="0"/>
        <w:jc w:val="center"/>
        <w:rPr>
          <w:noProof/>
        </w:rPr>
      </w:pPr>
      <w:r w:rsidRPr="00FE084B">
        <w:rPr>
          <w:noProof/>
        </w:rPr>
        <w:drawing>
          <wp:inline distT="0" distB="0" distL="0" distR="0" wp14:anchorId="12D04B2F" wp14:editId="5BE0F874">
            <wp:extent cx="6029960" cy="3563583"/>
            <wp:effectExtent l="0" t="0" r="0" b="0"/>
            <wp:docPr id="1116" name="Рисунок 2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00"/>
                    <a:stretch/>
                  </pic:blipFill>
                  <pic:spPr bwMode="auto">
                    <a:xfrm>
                      <a:off x="0" y="0"/>
                      <a:ext cx="6029960" cy="3563583"/>
                    </a:xfrm>
                    <a:prstGeom prst="rect">
                      <a:avLst/>
                    </a:prstGeom>
                  </pic:spPr>
                </pic:pic>
              </a:graphicData>
            </a:graphic>
          </wp:inline>
        </w:drawing>
      </w:r>
    </w:p>
    <w:p w14:paraId="21AE5F18" w14:textId="77777777" w:rsidR="00425F04" w:rsidRPr="00FE084B" w:rsidRDefault="00425F04" w:rsidP="00425F04">
      <w:pPr>
        <w:pStyle w:val="afffffff6"/>
      </w:pPr>
      <w:bookmarkStart w:id="1914" w:name="_Toc212821465"/>
      <w:bookmarkStart w:id="1915" w:name="_Toc213233139"/>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848</w:t>
      </w:r>
      <w:bookmarkEnd w:id="1914"/>
      <w:bookmarkEnd w:id="1915"/>
      <w:r w:rsidRPr="00FE084B">
        <w:rPr>
          <w:noProof/>
        </w:rPr>
        <w:fldChar w:fldCharType="end"/>
      </w:r>
    </w:p>
    <w:p w14:paraId="3982D9D6" w14:textId="77777777" w:rsidR="00425F04" w:rsidRPr="00FE084B" w:rsidRDefault="00425F04" w:rsidP="00425F04">
      <w:pPr>
        <w:rPr>
          <w:color w:val="000000" w:themeColor="text1"/>
        </w:rPr>
      </w:pPr>
      <w:r w:rsidRPr="00FE084B">
        <w:rPr>
          <w:color w:val="000000" w:themeColor="text1"/>
          <w:szCs w:val="28"/>
        </w:rPr>
        <w:t xml:space="preserve">Далее по шаблону процесса необходимо отправить документ на подписание МОЛ-отправителю, для этого следует нажать кнопку </w:t>
      </w:r>
      <w:r w:rsidRPr="00FE084B">
        <w:rPr>
          <w:b/>
          <w:color w:val="000000" w:themeColor="text1"/>
          <w:szCs w:val="28"/>
        </w:rPr>
        <w:t>На подписание</w:t>
      </w:r>
      <w:r w:rsidRPr="00FE084B">
        <w:rPr>
          <w:color w:val="000000" w:themeColor="text1"/>
          <w:szCs w:val="28"/>
        </w:rPr>
        <w:t>.</w:t>
      </w:r>
    </w:p>
    <w:p w14:paraId="6BEBB078" w14:textId="77777777" w:rsidR="00425F04" w:rsidRPr="00FE084B" w:rsidRDefault="00425F04" w:rsidP="00425F04">
      <w:pPr>
        <w:keepNext/>
        <w:ind w:firstLine="0"/>
        <w:jc w:val="center"/>
        <w:rPr>
          <w:noProof/>
        </w:rPr>
      </w:pPr>
      <w:r w:rsidRPr="00FE084B">
        <w:rPr>
          <w:noProof/>
        </w:rPr>
        <w:lastRenderedPageBreak/>
        <w:drawing>
          <wp:inline distT="0" distB="0" distL="0" distR="0" wp14:anchorId="60A864B0" wp14:editId="372B9904">
            <wp:extent cx="6029960" cy="4062086"/>
            <wp:effectExtent l="0" t="0" r="0" b="0"/>
            <wp:docPr id="1117" name="Рисунок 2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01"/>
                    <a:stretch/>
                  </pic:blipFill>
                  <pic:spPr bwMode="auto">
                    <a:xfrm>
                      <a:off x="0" y="0"/>
                      <a:ext cx="6029960" cy="4062086"/>
                    </a:xfrm>
                    <a:prstGeom prst="rect">
                      <a:avLst/>
                    </a:prstGeom>
                  </pic:spPr>
                </pic:pic>
              </a:graphicData>
            </a:graphic>
          </wp:inline>
        </w:drawing>
      </w:r>
    </w:p>
    <w:p w14:paraId="4BDDE19B" w14:textId="77777777" w:rsidR="00425F04" w:rsidRPr="00FE084B" w:rsidRDefault="00425F04" w:rsidP="00425F04">
      <w:pPr>
        <w:pStyle w:val="afffffff6"/>
      </w:pPr>
      <w:bookmarkStart w:id="1916" w:name="_Toc212821466"/>
      <w:bookmarkStart w:id="1917" w:name="_Toc213233140"/>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849</w:t>
      </w:r>
      <w:bookmarkEnd w:id="1916"/>
      <w:bookmarkEnd w:id="1917"/>
      <w:r w:rsidRPr="00FE084B">
        <w:rPr>
          <w:noProof/>
        </w:rPr>
        <w:fldChar w:fldCharType="end"/>
      </w:r>
    </w:p>
    <w:p w14:paraId="1A24D472" w14:textId="77777777" w:rsidR="00425F04" w:rsidRPr="00FE084B" w:rsidRDefault="00425F04" w:rsidP="00425F04">
      <w:pPr>
        <w:jc w:val="center"/>
        <w:rPr>
          <w:color w:val="000000" w:themeColor="text1"/>
        </w:rPr>
      </w:pPr>
    </w:p>
    <w:p w14:paraId="11F6EACA" w14:textId="77777777" w:rsidR="00425F04" w:rsidRPr="00FE084B" w:rsidRDefault="00425F04" w:rsidP="00425F04">
      <w:pPr>
        <w:rPr>
          <w:color w:val="000000" w:themeColor="text1"/>
          <w:szCs w:val="28"/>
        </w:rPr>
      </w:pPr>
      <w:r w:rsidRPr="00FE084B">
        <w:rPr>
          <w:color w:val="000000" w:themeColor="text1"/>
          <w:szCs w:val="28"/>
        </w:rPr>
        <w:t xml:space="preserve">Пользователю с ролью МОЛ требуется ознакомится с документом и воспользоваться кнопкой-резолюцией </w:t>
      </w:r>
      <w:r w:rsidRPr="00FE084B">
        <w:rPr>
          <w:b/>
          <w:color w:val="000000" w:themeColor="text1"/>
          <w:szCs w:val="28"/>
        </w:rPr>
        <w:t>Подписать</w:t>
      </w:r>
      <w:r w:rsidRPr="00FE084B">
        <w:rPr>
          <w:color w:val="000000" w:themeColor="text1"/>
          <w:szCs w:val="28"/>
        </w:rPr>
        <w:t xml:space="preserve"> для подписания и передачи на подписание МОЛ-получателю.</w:t>
      </w:r>
    </w:p>
    <w:p w14:paraId="489A04E6" w14:textId="77777777" w:rsidR="00425F04" w:rsidRPr="00FE084B" w:rsidRDefault="00425F04" w:rsidP="00425F04">
      <w:pPr>
        <w:rPr>
          <w:color w:val="000000" w:themeColor="text1"/>
          <w:szCs w:val="28"/>
        </w:rPr>
      </w:pPr>
      <w:r w:rsidRPr="00FE084B">
        <w:rPr>
          <w:color w:val="000000" w:themeColor="text1"/>
          <w:szCs w:val="28"/>
        </w:rPr>
        <w:t xml:space="preserve">Если выявлены ошибки, пользователь может отправить документ на доработку пользователю, сформировавшему документ при помощи кнопки-резолюции </w:t>
      </w:r>
      <w:r w:rsidRPr="00FE084B">
        <w:rPr>
          <w:b/>
          <w:color w:val="000000" w:themeColor="text1"/>
          <w:szCs w:val="28"/>
        </w:rPr>
        <w:t>На доработку</w:t>
      </w:r>
      <w:r w:rsidRPr="00FE084B">
        <w:rPr>
          <w:color w:val="000000" w:themeColor="text1"/>
          <w:szCs w:val="28"/>
        </w:rPr>
        <w:t>.</w:t>
      </w:r>
    </w:p>
    <w:p w14:paraId="57BACA43" w14:textId="77777777" w:rsidR="00425F04" w:rsidRPr="00FE084B" w:rsidRDefault="00425F04" w:rsidP="00425F04">
      <w:pPr>
        <w:keepNext/>
        <w:ind w:firstLine="0"/>
        <w:jc w:val="center"/>
        <w:rPr>
          <w:noProof/>
        </w:rPr>
      </w:pPr>
      <w:r w:rsidRPr="00FE084B">
        <w:rPr>
          <w:noProof/>
        </w:rPr>
        <w:drawing>
          <wp:inline distT="0" distB="0" distL="0" distR="0" wp14:anchorId="1E9A0991" wp14:editId="166DD4B9">
            <wp:extent cx="2721255" cy="415561"/>
            <wp:effectExtent l="0" t="0" r="3175" b="3810"/>
            <wp:docPr id="1118" name="Рисунок 2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02"/>
                    <a:stretch/>
                  </pic:blipFill>
                  <pic:spPr bwMode="auto">
                    <a:xfrm>
                      <a:off x="0" y="0"/>
                      <a:ext cx="2738268" cy="418159"/>
                    </a:xfrm>
                    <a:prstGeom prst="rect">
                      <a:avLst/>
                    </a:prstGeom>
                  </pic:spPr>
                </pic:pic>
              </a:graphicData>
            </a:graphic>
          </wp:inline>
        </w:drawing>
      </w:r>
    </w:p>
    <w:p w14:paraId="33EE5CF5" w14:textId="77777777" w:rsidR="00425F04" w:rsidRPr="00FE084B" w:rsidRDefault="00425F04" w:rsidP="00425F04">
      <w:pPr>
        <w:pStyle w:val="afffffff6"/>
      </w:pPr>
      <w:bookmarkStart w:id="1918" w:name="_Toc212821467"/>
      <w:bookmarkStart w:id="1919" w:name="_Toc213233141"/>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850</w:t>
      </w:r>
      <w:bookmarkEnd w:id="1918"/>
      <w:bookmarkEnd w:id="1919"/>
      <w:r w:rsidRPr="00FE084B">
        <w:rPr>
          <w:noProof/>
        </w:rPr>
        <w:fldChar w:fldCharType="end"/>
      </w:r>
    </w:p>
    <w:p w14:paraId="5A70FD11" w14:textId="77777777" w:rsidR="00425F04" w:rsidRPr="00FE084B" w:rsidRDefault="00425F04" w:rsidP="00425F04">
      <w:pPr>
        <w:rPr>
          <w:b/>
          <w:color w:val="000000" w:themeColor="text1"/>
          <w:szCs w:val="28"/>
        </w:rPr>
      </w:pPr>
      <w:r w:rsidRPr="00FE084B">
        <w:rPr>
          <w:color w:val="000000" w:themeColor="text1"/>
          <w:szCs w:val="28"/>
        </w:rPr>
        <w:t xml:space="preserve">Пользователю с ролью МОЛ требуется ознакомится с документом и воспользоваться кнопкой-резолюцией </w:t>
      </w:r>
      <w:r w:rsidRPr="00FE084B">
        <w:rPr>
          <w:b/>
          <w:color w:val="000000" w:themeColor="text1"/>
          <w:szCs w:val="28"/>
        </w:rPr>
        <w:t>Подписать</w:t>
      </w:r>
      <w:r w:rsidRPr="00FE084B">
        <w:rPr>
          <w:color w:val="000000" w:themeColor="text1"/>
          <w:szCs w:val="28"/>
        </w:rPr>
        <w:t xml:space="preserve"> для подписания и передачи </w:t>
      </w:r>
      <w:proofErr w:type="gramStart"/>
      <w:r w:rsidRPr="00FE084B">
        <w:rPr>
          <w:color w:val="000000" w:themeColor="text1"/>
          <w:szCs w:val="28"/>
        </w:rPr>
        <w:t>на пользователю</w:t>
      </w:r>
      <w:proofErr w:type="gramEnd"/>
      <w:r w:rsidRPr="00FE084B">
        <w:rPr>
          <w:color w:val="000000" w:themeColor="text1"/>
          <w:szCs w:val="28"/>
        </w:rPr>
        <w:t xml:space="preserve"> с ролью </w:t>
      </w:r>
      <w:r w:rsidRPr="00FE084B">
        <w:rPr>
          <w:b/>
          <w:color w:val="000000" w:themeColor="text1"/>
          <w:szCs w:val="28"/>
        </w:rPr>
        <w:t>Бухгалтер.</w:t>
      </w:r>
    </w:p>
    <w:p w14:paraId="3BA95BC1" w14:textId="77777777" w:rsidR="00425F04" w:rsidRPr="00FE084B" w:rsidRDefault="00425F04" w:rsidP="00425F04">
      <w:pPr>
        <w:rPr>
          <w:color w:val="000000" w:themeColor="text1"/>
          <w:szCs w:val="28"/>
        </w:rPr>
      </w:pPr>
      <w:r w:rsidRPr="00FE084B">
        <w:rPr>
          <w:color w:val="000000" w:themeColor="text1"/>
          <w:szCs w:val="28"/>
        </w:rPr>
        <w:t xml:space="preserve">Если выявлены ошибки, пользователь может отправить документ на доработку пользователю, сформировавшему документ при помощи кнопки-резолюции </w:t>
      </w:r>
      <w:r w:rsidRPr="00FE084B">
        <w:rPr>
          <w:b/>
          <w:color w:val="000000" w:themeColor="text1"/>
          <w:szCs w:val="28"/>
        </w:rPr>
        <w:t>На доработку</w:t>
      </w:r>
      <w:r w:rsidRPr="00FE084B">
        <w:rPr>
          <w:color w:val="000000" w:themeColor="text1"/>
          <w:szCs w:val="28"/>
        </w:rPr>
        <w:t>.</w:t>
      </w:r>
    </w:p>
    <w:p w14:paraId="6B31C823" w14:textId="77777777" w:rsidR="00425F04" w:rsidRPr="00FE084B" w:rsidRDefault="00425F04" w:rsidP="00425F04">
      <w:pPr>
        <w:keepNext/>
        <w:ind w:firstLine="0"/>
        <w:jc w:val="center"/>
        <w:rPr>
          <w:noProof/>
        </w:rPr>
      </w:pPr>
      <w:r w:rsidRPr="00FE084B">
        <w:rPr>
          <w:noProof/>
        </w:rPr>
        <w:drawing>
          <wp:inline distT="0" distB="0" distL="0" distR="0" wp14:anchorId="0E8676E8" wp14:editId="578C5083">
            <wp:extent cx="2743200" cy="378373"/>
            <wp:effectExtent l="0" t="0" r="0" b="3175"/>
            <wp:docPr id="1119" name="Рисунок 2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03"/>
                    <a:stretch/>
                  </pic:blipFill>
                  <pic:spPr bwMode="auto">
                    <a:xfrm>
                      <a:off x="0" y="0"/>
                      <a:ext cx="2742888" cy="378330"/>
                    </a:xfrm>
                    <a:prstGeom prst="rect">
                      <a:avLst/>
                    </a:prstGeom>
                  </pic:spPr>
                </pic:pic>
              </a:graphicData>
            </a:graphic>
          </wp:inline>
        </w:drawing>
      </w:r>
    </w:p>
    <w:p w14:paraId="6FD7DC6D" w14:textId="77777777" w:rsidR="00425F04" w:rsidRPr="00FE084B" w:rsidRDefault="00425F04" w:rsidP="00425F04">
      <w:pPr>
        <w:pStyle w:val="afffffff6"/>
      </w:pPr>
      <w:bookmarkStart w:id="1920" w:name="_Toc212821468"/>
      <w:bookmarkStart w:id="1921" w:name="_Toc213233142"/>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851</w:t>
      </w:r>
      <w:bookmarkEnd w:id="1920"/>
      <w:bookmarkEnd w:id="1921"/>
      <w:r w:rsidRPr="00FE084B">
        <w:rPr>
          <w:noProof/>
        </w:rPr>
        <w:fldChar w:fldCharType="end"/>
      </w:r>
    </w:p>
    <w:p w14:paraId="47302939" w14:textId="77777777" w:rsidR="00425F04" w:rsidRPr="00FE084B" w:rsidRDefault="00425F04" w:rsidP="00425F04">
      <w:pPr>
        <w:rPr>
          <w:b/>
          <w:color w:val="000000" w:themeColor="text1"/>
          <w:szCs w:val="28"/>
        </w:rPr>
      </w:pPr>
      <w:r w:rsidRPr="00FE084B">
        <w:rPr>
          <w:color w:val="000000" w:themeColor="text1"/>
          <w:szCs w:val="28"/>
        </w:rPr>
        <w:t xml:space="preserve">На этапе </w:t>
      </w:r>
      <w:r w:rsidRPr="00FE084B">
        <w:rPr>
          <w:b/>
          <w:color w:val="000000" w:themeColor="text1"/>
          <w:szCs w:val="28"/>
        </w:rPr>
        <w:t>Отражение в учете</w:t>
      </w:r>
      <w:r w:rsidRPr="00FE084B">
        <w:rPr>
          <w:color w:val="000000" w:themeColor="text1"/>
          <w:szCs w:val="28"/>
        </w:rPr>
        <w:t xml:space="preserve"> присутствует возможность установить признак </w:t>
      </w:r>
      <w:r w:rsidRPr="00FE084B">
        <w:rPr>
          <w:b/>
          <w:color w:val="000000" w:themeColor="text1"/>
          <w:szCs w:val="28"/>
        </w:rPr>
        <w:t>Исправление ошибок прошлых лет.</w:t>
      </w:r>
    </w:p>
    <w:p w14:paraId="1DAA51A4" w14:textId="77777777" w:rsidR="00425F04" w:rsidRPr="00FE084B" w:rsidRDefault="00425F04" w:rsidP="00425F04">
      <w:pPr>
        <w:rPr>
          <w:color w:val="000000" w:themeColor="text1"/>
          <w:szCs w:val="28"/>
        </w:rPr>
      </w:pPr>
      <w:r w:rsidRPr="00FE084B">
        <w:rPr>
          <w:color w:val="000000" w:themeColor="text1"/>
          <w:szCs w:val="28"/>
        </w:rPr>
        <w:t xml:space="preserve">Для отражения в учёте пользователю необходимо воспользоваться кнопкой-резолюцией </w:t>
      </w:r>
      <w:r w:rsidRPr="00FE084B">
        <w:rPr>
          <w:b/>
          <w:color w:val="000000" w:themeColor="text1"/>
          <w:szCs w:val="28"/>
        </w:rPr>
        <w:t>Отразить в учёте</w:t>
      </w:r>
      <w:r w:rsidRPr="00FE084B">
        <w:rPr>
          <w:color w:val="000000" w:themeColor="text1"/>
          <w:szCs w:val="28"/>
        </w:rPr>
        <w:t>.</w:t>
      </w:r>
    </w:p>
    <w:p w14:paraId="2A0AC391" w14:textId="77777777" w:rsidR="00425F04" w:rsidRPr="00FE084B" w:rsidRDefault="00425F04" w:rsidP="00425F04">
      <w:pPr>
        <w:rPr>
          <w:color w:val="000000" w:themeColor="text1"/>
          <w:szCs w:val="28"/>
        </w:rPr>
      </w:pPr>
      <w:r w:rsidRPr="00FE084B">
        <w:rPr>
          <w:color w:val="000000" w:themeColor="text1"/>
          <w:szCs w:val="28"/>
        </w:rPr>
        <w:lastRenderedPageBreak/>
        <w:t xml:space="preserve">Если выявлены существенные ошибки или отражение в учёте по каким-то причинам не требуется, пользователь может воспользоваться </w:t>
      </w:r>
      <w:proofErr w:type="gramStart"/>
      <w:r w:rsidRPr="00FE084B">
        <w:rPr>
          <w:color w:val="000000" w:themeColor="text1"/>
          <w:szCs w:val="28"/>
        </w:rPr>
        <w:t>резолюцией</w:t>
      </w:r>
      <w:proofErr w:type="gramEnd"/>
      <w:r w:rsidRPr="00FE084B">
        <w:rPr>
          <w:color w:val="000000" w:themeColor="text1"/>
          <w:szCs w:val="28"/>
        </w:rPr>
        <w:t xml:space="preserve"> </w:t>
      </w:r>
      <w:r w:rsidRPr="00FE084B">
        <w:rPr>
          <w:b/>
          <w:color w:val="000000" w:themeColor="text1"/>
          <w:szCs w:val="28"/>
        </w:rPr>
        <w:t xml:space="preserve">Отказать </w:t>
      </w:r>
      <w:r w:rsidRPr="00FE084B">
        <w:rPr>
          <w:color w:val="000000" w:themeColor="text1"/>
          <w:szCs w:val="28"/>
        </w:rPr>
        <w:t xml:space="preserve">для отправки документа на этап </w:t>
      </w:r>
      <w:r w:rsidRPr="00FE084B">
        <w:rPr>
          <w:b/>
          <w:color w:val="000000" w:themeColor="text1"/>
          <w:szCs w:val="28"/>
        </w:rPr>
        <w:t>Аннулирование</w:t>
      </w:r>
      <w:r w:rsidRPr="00FE084B">
        <w:rPr>
          <w:color w:val="000000" w:themeColor="text1"/>
          <w:szCs w:val="28"/>
        </w:rPr>
        <w:t>.</w:t>
      </w:r>
    </w:p>
    <w:p w14:paraId="79FD53FC" w14:textId="77777777" w:rsidR="00425F04" w:rsidRPr="00FE084B" w:rsidRDefault="00425F04" w:rsidP="00425F04">
      <w:pPr>
        <w:keepNext/>
        <w:ind w:firstLine="0"/>
        <w:jc w:val="center"/>
        <w:rPr>
          <w:noProof/>
        </w:rPr>
      </w:pPr>
      <w:r w:rsidRPr="00FE084B">
        <w:rPr>
          <w:noProof/>
        </w:rPr>
        <w:drawing>
          <wp:inline distT="0" distB="0" distL="0" distR="0" wp14:anchorId="3CF98E34" wp14:editId="4CD127D9">
            <wp:extent cx="2969971" cy="2614376"/>
            <wp:effectExtent l="0" t="0" r="1905" b="0"/>
            <wp:docPr id="1120" name="Рисунок 2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04"/>
                    <a:stretch/>
                  </pic:blipFill>
                  <pic:spPr bwMode="auto">
                    <a:xfrm>
                      <a:off x="0" y="0"/>
                      <a:ext cx="2970492" cy="2614835"/>
                    </a:xfrm>
                    <a:prstGeom prst="rect">
                      <a:avLst/>
                    </a:prstGeom>
                  </pic:spPr>
                </pic:pic>
              </a:graphicData>
            </a:graphic>
          </wp:inline>
        </w:drawing>
      </w:r>
    </w:p>
    <w:p w14:paraId="068BE13D" w14:textId="77777777" w:rsidR="00425F04" w:rsidRPr="00FE084B" w:rsidRDefault="00425F04" w:rsidP="00425F04">
      <w:pPr>
        <w:pStyle w:val="afffffff6"/>
      </w:pPr>
      <w:bookmarkStart w:id="1922" w:name="_Toc212821469"/>
      <w:bookmarkStart w:id="1923" w:name="_Toc213233143"/>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852</w:t>
      </w:r>
      <w:bookmarkEnd w:id="1922"/>
      <w:bookmarkEnd w:id="1923"/>
      <w:r w:rsidRPr="00FE084B">
        <w:rPr>
          <w:noProof/>
        </w:rPr>
        <w:fldChar w:fldCharType="end"/>
      </w:r>
    </w:p>
    <w:p w14:paraId="3F4C89D9" w14:textId="77777777" w:rsidR="00425F04" w:rsidRPr="00FE084B" w:rsidRDefault="00425F04" w:rsidP="00425F04">
      <w:pPr>
        <w:jc w:val="center"/>
        <w:rPr>
          <w:color w:val="000000" w:themeColor="text1"/>
        </w:rPr>
      </w:pPr>
    </w:p>
    <w:p w14:paraId="76511582" w14:textId="77777777" w:rsidR="00425F04" w:rsidRPr="00FE084B" w:rsidRDefault="00425F04" w:rsidP="00425F04">
      <w:pPr>
        <w:rPr>
          <w:color w:val="000000" w:themeColor="text1"/>
        </w:rPr>
      </w:pPr>
      <w:r w:rsidRPr="00FE084B">
        <w:rPr>
          <w:color w:val="000000" w:themeColor="text1"/>
          <w:szCs w:val="28"/>
        </w:rPr>
        <w:t>После отражения в учёте документа будет сформирована бухгалтерская операция по перемещению бланков строгой отчётности между ответственными лицами.</w:t>
      </w:r>
    </w:p>
    <w:p w14:paraId="1FB3079A" w14:textId="77777777" w:rsidR="00425F04" w:rsidRPr="00FE084B" w:rsidRDefault="00425F04" w:rsidP="00425F04">
      <w:pPr>
        <w:keepNext/>
        <w:ind w:firstLine="0"/>
        <w:jc w:val="center"/>
        <w:rPr>
          <w:noProof/>
        </w:rPr>
      </w:pPr>
      <w:r w:rsidRPr="00FE084B">
        <w:rPr>
          <w:noProof/>
        </w:rPr>
        <w:drawing>
          <wp:inline distT="0" distB="0" distL="0" distR="0" wp14:anchorId="0EF28A33" wp14:editId="09AC7C41">
            <wp:extent cx="6029960" cy="2180096"/>
            <wp:effectExtent l="0" t="0" r="8890" b="0"/>
            <wp:docPr id="1121" name="Рисунок 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05"/>
                    <a:stretch/>
                  </pic:blipFill>
                  <pic:spPr bwMode="auto">
                    <a:xfrm>
                      <a:off x="0" y="0"/>
                      <a:ext cx="6029960" cy="2180096"/>
                    </a:xfrm>
                    <a:prstGeom prst="rect">
                      <a:avLst/>
                    </a:prstGeom>
                  </pic:spPr>
                </pic:pic>
              </a:graphicData>
            </a:graphic>
          </wp:inline>
        </w:drawing>
      </w:r>
    </w:p>
    <w:p w14:paraId="32375DA9" w14:textId="77777777" w:rsidR="00425F04" w:rsidRPr="00FE084B" w:rsidRDefault="00425F04" w:rsidP="00425F04">
      <w:pPr>
        <w:pStyle w:val="afffffff6"/>
      </w:pPr>
      <w:bookmarkStart w:id="1924" w:name="_Toc212821470"/>
      <w:bookmarkStart w:id="1925" w:name="_Toc213233144"/>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853</w:t>
      </w:r>
      <w:bookmarkEnd w:id="1924"/>
      <w:bookmarkEnd w:id="1925"/>
      <w:r w:rsidRPr="00FE084B">
        <w:rPr>
          <w:noProof/>
        </w:rPr>
        <w:fldChar w:fldCharType="end"/>
      </w:r>
    </w:p>
    <w:p w14:paraId="1110F783" w14:textId="77777777" w:rsidR="00425F04" w:rsidRPr="00FE084B" w:rsidRDefault="00425F04" w:rsidP="00425F04">
      <w:pPr>
        <w:rPr>
          <w:color w:val="000000" w:themeColor="text1"/>
        </w:rPr>
      </w:pPr>
      <w:r w:rsidRPr="00FE084B">
        <w:rPr>
          <w:color w:val="000000" w:themeColor="text1"/>
          <w:szCs w:val="28"/>
        </w:rPr>
        <w:t>В качестве печатной формы документа доступен список выбора следующих форм:</w:t>
      </w:r>
    </w:p>
    <w:p w14:paraId="52F40B45" w14:textId="77777777" w:rsidR="00425F04" w:rsidRPr="00FE084B" w:rsidRDefault="00425F04" w:rsidP="00425F04">
      <w:pPr>
        <w:keepNext/>
        <w:ind w:firstLine="0"/>
        <w:jc w:val="center"/>
        <w:rPr>
          <w:noProof/>
        </w:rPr>
      </w:pPr>
      <w:r w:rsidRPr="00FE084B">
        <w:rPr>
          <w:noProof/>
        </w:rPr>
        <w:lastRenderedPageBreak/>
        <w:drawing>
          <wp:inline distT="0" distB="0" distL="0" distR="0" wp14:anchorId="39278628" wp14:editId="3C527D61">
            <wp:extent cx="6029960" cy="2087366"/>
            <wp:effectExtent l="0" t="0" r="8890" b="8255"/>
            <wp:docPr id="1122" name="Рисунок 2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06"/>
                    <a:stretch/>
                  </pic:blipFill>
                  <pic:spPr bwMode="auto">
                    <a:xfrm>
                      <a:off x="0" y="0"/>
                      <a:ext cx="6029960" cy="2087366"/>
                    </a:xfrm>
                    <a:prstGeom prst="rect">
                      <a:avLst/>
                    </a:prstGeom>
                  </pic:spPr>
                </pic:pic>
              </a:graphicData>
            </a:graphic>
          </wp:inline>
        </w:drawing>
      </w:r>
    </w:p>
    <w:p w14:paraId="7761361F" w14:textId="77777777" w:rsidR="00425F04" w:rsidRPr="00FE084B" w:rsidRDefault="00425F04" w:rsidP="00425F04">
      <w:pPr>
        <w:pStyle w:val="afffffff6"/>
      </w:pPr>
      <w:bookmarkStart w:id="1926" w:name="_Toc212821471"/>
      <w:bookmarkStart w:id="1927" w:name="_Toc213233145"/>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854</w:t>
      </w:r>
      <w:bookmarkEnd w:id="1926"/>
      <w:bookmarkEnd w:id="1927"/>
      <w:r w:rsidRPr="00FE084B">
        <w:rPr>
          <w:noProof/>
        </w:rPr>
        <w:fldChar w:fldCharType="end"/>
      </w:r>
    </w:p>
    <w:p w14:paraId="67663E38" w14:textId="77777777" w:rsidR="00425F04" w:rsidRPr="00FE084B" w:rsidRDefault="00425F04" w:rsidP="00425F04">
      <w:pPr>
        <w:keepNext/>
        <w:ind w:firstLine="0"/>
        <w:jc w:val="center"/>
        <w:rPr>
          <w:noProof/>
        </w:rPr>
      </w:pPr>
      <w:r w:rsidRPr="00FE084B">
        <w:rPr>
          <w:noProof/>
        </w:rPr>
        <w:drawing>
          <wp:inline distT="0" distB="0" distL="0" distR="0" wp14:anchorId="43A0CBB4" wp14:editId="0AB38D96">
            <wp:extent cx="6029960" cy="2982307"/>
            <wp:effectExtent l="0" t="0" r="0" b="8890"/>
            <wp:docPr id="1123" name="Рисунок 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07"/>
                    <a:stretch/>
                  </pic:blipFill>
                  <pic:spPr bwMode="auto">
                    <a:xfrm>
                      <a:off x="0" y="0"/>
                      <a:ext cx="6029960" cy="2982307"/>
                    </a:xfrm>
                    <a:prstGeom prst="rect">
                      <a:avLst/>
                    </a:prstGeom>
                  </pic:spPr>
                </pic:pic>
              </a:graphicData>
            </a:graphic>
          </wp:inline>
        </w:drawing>
      </w:r>
    </w:p>
    <w:p w14:paraId="586DC707" w14:textId="77777777" w:rsidR="00425F04" w:rsidRPr="00FE084B" w:rsidRDefault="00425F04" w:rsidP="00425F04">
      <w:pPr>
        <w:pStyle w:val="afffffff6"/>
      </w:pPr>
      <w:bookmarkStart w:id="1928" w:name="_Toc212821472"/>
      <w:bookmarkStart w:id="1929" w:name="_Toc213233146"/>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855</w:t>
      </w:r>
      <w:bookmarkEnd w:id="1928"/>
      <w:bookmarkEnd w:id="1929"/>
      <w:r w:rsidRPr="00FE084B">
        <w:rPr>
          <w:noProof/>
        </w:rPr>
        <w:fldChar w:fldCharType="end"/>
      </w:r>
    </w:p>
    <w:p w14:paraId="06794BD6" w14:textId="77777777" w:rsidR="00425F04" w:rsidRPr="00FE084B" w:rsidRDefault="00425F04" w:rsidP="00425F04">
      <w:pPr>
        <w:jc w:val="center"/>
        <w:rPr>
          <w:color w:val="000000" w:themeColor="text1"/>
        </w:rPr>
      </w:pPr>
      <w:r w:rsidRPr="00FE084B">
        <w:rPr>
          <w:color w:val="000000" w:themeColor="text1"/>
        </w:rPr>
        <w:br w:type="page" w:clear="all"/>
      </w:r>
    </w:p>
    <w:p w14:paraId="765F009E" w14:textId="77777777" w:rsidR="00425F04" w:rsidRPr="00FE084B" w:rsidRDefault="00425F04" w:rsidP="00425F04">
      <w:pPr>
        <w:pStyle w:val="11"/>
        <w:keepLines/>
        <w:pageBreakBefore w:val="0"/>
        <w:numPr>
          <w:ilvl w:val="1"/>
          <w:numId w:val="49"/>
        </w:numPr>
        <w:suppressAutoHyphens w:val="0"/>
        <w:spacing w:before="480" w:after="360" w:line="259" w:lineRule="auto"/>
        <w:rPr>
          <w:color w:val="000000" w:themeColor="text1"/>
        </w:rPr>
      </w:pPr>
      <w:bookmarkStart w:id="1930" w:name="_2p2csry"/>
      <w:bookmarkStart w:id="1931" w:name="_Toc146552266"/>
      <w:bookmarkStart w:id="1932" w:name="_Toc143526880"/>
      <w:bookmarkStart w:id="1933" w:name="_Toc147934161"/>
      <w:bookmarkStart w:id="1934" w:name="_Toc148966697"/>
      <w:bookmarkStart w:id="1935" w:name="_Toc182574353"/>
      <w:bookmarkStart w:id="1936" w:name="_Toc212818828"/>
      <w:bookmarkStart w:id="1937" w:name="_Toc213232235"/>
      <w:bookmarkEnd w:id="1930"/>
      <w:r w:rsidRPr="00FE084B">
        <w:rPr>
          <w:color w:val="000000" w:themeColor="text1"/>
        </w:rPr>
        <w:lastRenderedPageBreak/>
        <w:t>Требование-накладная (ф. 0510451)</w:t>
      </w:r>
      <w:bookmarkEnd w:id="1931"/>
      <w:bookmarkEnd w:id="1932"/>
      <w:bookmarkEnd w:id="1933"/>
      <w:bookmarkEnd w:id="1934"/>
      <w:bookmarkEnd w:id="1935"/>
      <w:bookmarkEnd w:id="1936"/>
      <w:bookmarkEnd w:id="1937"/>
    </w:p>
    <w:p w14:paraId="35A7B039" w14:textId="77777777" w:rsidR="00425F04" w:rsidRPr="00FE084B" w:rsidRDefault="00425F04" w:rsidP="00425F04">
      <w:pPr>
        <w:pStyle w:val="2"/>
        <w:keepLines/>
        <w:numPr>
          <w:ilvl w:val="2"/>
          <w:numId w:val="49"/>
        </w:numPr>
        <w:spacing w:before="240" w:after="240" w:line="259" w:lineRule="auto"/>
        <w:jc w:val="left"/>
        <w:rPr>
          <w:color w:val="000000" w:themeColor="text1"/>
        </w:rPr>
      </w:pPr>
      <w:bookmarkStart w:id="1938" w:name="_147n2zr"/>
      <w:bookmarkStart w:id="1939" w:name="_Toc146552267"/>
      <w:bookmarkStart w:id="1940" w:name="_Toc143526881"/>
      <w:bookmarkStart w:id="1941" w:name="_Toc147934162"/>
      <w:bookmarkStart w:id="1942" w:name="_Toc148966698"/>
      <w:bookmarkStart w:id="1943" w:name="_Toc182574354"/>
      <w:bookmarkStart w:id="1944" w:name="_Toc212818829"/>
      <w:bookmarkStart w:id="1945" w:name="_Toc213232236"/>
      <w:bookmarkEnd w:id="1938"/>
      <w:r w:rsidRPr="00FE084B">
        <w:rPr>
          <w:color w:val="000000" w:themeColor="text1"/>
        </w:rPr>
        <w:t>Требование-накладная (ф. 0510451) (Требование - накладная (Материальные запасы))</w:t>
      </w:r>
      <w:bookmarkEnd w:id="1939"/>
      <w:bookmarkEnd w:id="1940"/>
      <w:bookmarkEnd w:id="1941"/>
      <w:bookmarkEnd w:id="1942"/>
      <w:bookmarkEnd w:id="1943"/>
      <w:bookmarkEnd w:id="1944"/>
      <w:bookmarkEnd w:id="1945"/>
    </w:p>
    <w:p w14:paraId="7D205A3D" w14:textId="77777777" w:rsidR="00425F04" w:rsidRPr="00FE084B" w:rsidRDefault="00425F04" w:rsidP="00425F04">
      <w:pPr>
        <w:rPr>
          <w:color w:val="000000" w:themeColor="text1"/>
        </w:rPr>
      </w:pPr>
      <w:r w:rsidRPr="00FE084B">
        <w:rPr>
          <w:color w:val="000000" w:themeColor="text1"/>
          <w:szCs w:val="28"/>
        </w:rPr>
        <w:t>Формуляр применяется для оформления заявки на получение материальных ценностей для использования в деятельности учреждения.</w:t>
      </w:r>
    </w:p>
    <w:p w14:paraId="5D32C6B3" w14:textId="77777777" w:rsidR="00425F04" w:rsidRPr="00FE084B" w:rsidRDefault="00425F04" w:rsidP="00425F04">
      <w:pPr>
        <w:rPr>
          <w:b/>
          <w:color w:val="000000" w:themeColor="text1"/>
        </w:rPr>
      </w:pPr>
      <w:r w:rsidRPr="00FE084B">
        <w:rPr>
          <w:b/>
          <w:color w:val="000000" w:themeColor="text1"/>
          <w:szCs w:val="28"/>
        </w:rPr>
        <w:t>Бизнес-процесс по формуляру:</w:t>
      </w:r>
    </w:p>
    <w:p w14:paraId="7FFDBAA2" w14:textId="77777777" w:rsidR="00425F04" w:rsidRPr="00FE084B" w:rsidRDefault="00425F04" w:rsidP="00425F04">
      <w:pPr>
        <w:keepNext/>
        <w:ind w:firstLine="0"/>
        <w:jc w:val="center"/>
        <w:rPr>
          <w:noProof/>
        </w:rPr>
      </w:pPr>
      <w:r w:rsidRPr="00FE084B">
        <w:rPr>
          <w:noProof/>
        </w:rPr>
        <w:lastRenderedPageBreak/>
        <w:drawing>
          <wp:inline distT="0" distB="0" distL="0" distR="0" wp14:anchorId="254B7B20" wp14:editId="5BBF46FA">
            <wp:extent cx="4221960" cy="8458200"/>
            <wp:effectExtent l="0" t="0" r="7620" b="0"/>
            <wp:docPr id="1124" name="Рисунок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a:picLocks noChangeAspect="1"/>
                    </pic:cNvPicPr>
                  </pic:nvPicPr>
                  <pic:blipFill>
                    <a:blip r:embed="rId608"/>
                    <a:stretch/>
                  </pic:blipFill>
                  <pic:spPr bwMode="auto">
                    <a:xfrm>
                      <a:off x="0" y="0"/>
                      <a:ext cx="4223101" cy="8460485"/>
                    </a:xfrm>
                    <a:prstGeom prst="rect">
                      <a:avLst/>
                    </a:prstGeom>
                  </pic:spPr>
                </pic:pic>
              </a:graphicData>
            </a:graphic>
          </wp:inline>
        </w:drawing>
      </w:r>
    </w:p>
    <w:p w14:paraId="43EDD17C" w14:textId="77777777" w:rsidR="00425F04" w:rsidRPr="00FE084B" w:rsidRDefault="00425F04" w:rsidP="00425F04">
      <w:pPr>
        <w:pStyle w:val="afffffff6"/>
      </w:pPr>
      <w:bookmarkStart w:id="1946" w:name="_Toc212821473"/>
      <w:bookmarkStart w:id="1947" w:name="_Toc213233147"/>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856</w:t>
      </w:r>
      <w:bookmarkEnd w:id="1946"/>
      <w:bookmarkEnd w:id="1947"/>
      <w:r w:rsidRPr="00FE084B">
        <w:rPr>
          <w:noProof/>
        </w:rPr>
        <w:fldChar w:fldCharType="end"/>
      </w:r>
    </w:p>
    <w:p w14:paraId="158A6CF9" w14:textId="77777777" w:rsidR="00425F04" w:rsidRPr="00FE084B" w:rsidRDefault="00425F04" w:rsidP="00425F04">
      <w:pPr>
        <w:jc w:val="center"/>
        <w:rPr>
          <w:color w:val="000000" w:themeColor="text1"/>
        </w:rPr>
      </w:pPr>
    </w:p>
    <w:p w14:paraId="7A8347A6" w14:textId="77777777" w:rsidR="00425F04" w:rsidRPr="00FE084B" w:rsidRDefault="00425F04" w:rsidP="00425F04">
      <w:pPr>
        <w:rPr>
          <w:color w:val="000000" w:themeColor="text1"/>
        </w:rPr>
      </w:pPr>
      <w:r w:rsidRPr="00FE084B">
        <w:rPr>
          <w:color w:val="000000" w:themeColor="text1"/>
          <w:szCs w:val="28"/>
        </w:rPr>
        <w:lastRenderedPageBreak/>
        <w:t xml:space="preserve">Доступ к формуляру организован через пункты меню быстрого доступа раздела </w:t>
      </w:r>
      <w:r w:rsidRPr="00FE084B">
        <w:rPr>
          <w:b/>
          <w:color w:val="000000" w:themeColor="text1"/>
          <w:szCs w:val="28"/>
        </w:rPr>
        <w:t xml:space="preserve">Материальные запасы </w:t>
      </w:r>
      <w:r w:rsidRPr="00FE084B">
        <w:rPr>
          <w:color w:val="000000" w:themeColor="text1"/>
          <w:szCs w:val="28"/>
        </w:rPr>
        <w:t xml:space="preserve">подраздела </w:t>
      </w:r>
      <w:r w:rsidRPr="00FE084B">
        <w:rPr>
          <w:b/>
          <w:color w:val="000000" w:themeColor="text1"/>
          <w:szCs w:val="28"/>
        </w:rPr>
        <w:t>Выбытие и перемещение</w:t>
      </w:r>
    </w:p>
    <w:p w14:paraId="1960982E" w14:textId="77777777" w:rsidR="00425F04" w:rsidRPr="00FE084B" w:rsidRDefault="00425F04" w:rsidP="00425F04">
      <w:pPr>
        <w:jc w:val="center"/>
        <w:rPr>
          <w:color w:val="000000" w:themeColor="text1"/>
        </w:rPr>
      </w:pPr>
    </w:p>
    <w:p w14:paraId="29BACD57" w14:textId="77777777" w:rsidR="00425F04" w:rsidRPr="00FE084B" w:rsidRDefault="00425F04" w:rsidP="00425F04">
      <w:pPr>
        <w:keepNext/>
        <w:ind w:firstLine="0"/>
        <w:jc w:val="center"/>
        <w:rPr>
          <w:noProof/>
        </w:rPr>
      </w:pPr>
      <w:r w:rsidRPr="00FE084B">
        <w:rPr>
          <w:noProof/>
        </w:rPr>
        <w:drawing>
          <wp:inline distT="0" distB="0" distL="0" distR="0" wp14:anchorId="5412C22E" wp14:editId="6EB044FC">
            <wp:extent cx="6029960" cy="3075659"/>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9"/>
                    <a:stretch>
                      <a:fillRect/>
                    </a:stretch>
                  </pic:blipFill>
                  <pic:spPr>
                    <a:xfrm>
                      <a:off x="0" y="0"/>
                      <a:ext cx="6029960" cy="3075659"/>
                    </a:xfrm>
                    <a:prstGeom prst="rect">
                      <a:avLst/>
                    </a:prstGeom>
                  </pic:spPr>
                </pic:pic>
              </a:graphicData>
            </a:graphic>
          </wp:inline>
        </w:drawing>
      </w:r>
    </w:p>
    <w:p w14:paraId="7E645805" w14:textId="77777777" w:rsidR="00425F04" w:rsidRPr="00FE084B" w:rsidRDefault="00425F04" w:rsidP="00425F04">
      <w:pPr>
        <w:pStyle w:val="afffffff6"/>
      </w:pPr>
      <w:bookmarkStart w:id="1948" w:name="_Toc212821474"/>
      <w:bookmarkStart w:id="1949" w:name="_Toc213233148"/>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857</w:t>
      </w:r>
      <w:bookmarkEnd w:id="1948"/>
      <w:bookmarkEnd w:id="1949"/>
      <w:r w:rsidRPr="00FE084B">
        <w:rPr>
          <w:noProof/>
        </w:rPr>
        <w:fldChar w:fldCharType="end"/>
      </w:r>
    </w:p>
    <w:p w14:paraId="6A91BAB7" w14:textId="77777777" w:rsidR="00425F04" w:rsidRPr="00FE084B" w:rsidRDefault="00425F04" w:rsidP="00425F04">
      <w:pPr>
        <w:rPr>
          <w:color w:val="000000" w:themeColor="text1"/>
          <w:szCs w:val="28"/>
        </w:rPr>
      </w:pPr>
    </w:p>
    <w:p w14:paraId="73B4E4E8" w14:textId="77777777" w:rsidR="00425F04" w:rsidRPr="00FE084B" w:rsidRDefault="00425F04" w:rsidP="00425F04">
      <w:pPr>
        <w:rPr>
          <w:color w:val="000000" w:themeColor="text1"/>
        </w:rPr>
      </w:pPr>
      <w:r w:rsidRPr="00FE084B">
        <w:rPr>
          <w:color w:val="000000" w:themeColor="text1"/>
          <w:szCs w:val="28"/>
        </w:rPr>
        <w:t>Работа формуляра организована несколькими шаблонами процессов:</w:t>
      </w:r>
    </w:p>
    <w:p w14:paraId="7DBE7DBB" w14:textId="77777777" w:rsidR="00425F04" w:rsidRPr="00FE084B" w:rsidRDefault="00425F04" w:rsidP="00425F04">
      <w:pPr>
        <w:numPr>
          <w:ilvl w:val="0"/>
          <w:numId w:val="44"/>
        </w:numPr>
        <w:spacing w:line="300" w:lineRule="auto"/>
        <w:ind w:hanging="357"/>
        <w:rPr>
          <w:color w:val="000000" w:themeColor="text1"/>
          <w:szCs w:val="28"/>
        </w:rPr>
      </w:pPr>
      <w:r w:rsidRPr="00FE084B">
        <w:rPr>
          <w:color w:val="000000" w:themeColor="text1"/>
          <w:szCs w:val="28"/>
        </w:rPr>
        <w:t>Списание материалов на изготовление МЗ (Требование-накладная ф.0510451)</w:t>
      </w:r>
    </w:p>
    <w:p w14:paraId="0FEA6D0B" w14:textId="77777777" w:rsidR="00425F04" w:rsidRPr="00FE084B" w:rsidRDefault="00425F04" w:rsidP="00425F04">
      <w:pPr>
        <w:numPr>
          <w:ilvl w:val="0"/>
          <w:numId w:val="44"/>
        </w:numPr>
        <w:spacing w:line="300" w:lineRule="auto"/>
        <w:ind w:hanging="357"/>
        <w:rPr>
          <w:color w:val="000000" w:themeColor="text1"/>
        </w:rPr>
      </w:pPr>
      <w:r w:rsidRPr="00FE084B">
        <w:rPr>
          <w:color w:val="000000" w:themeColor="text1"/>
          <w:szCs w:val="28"/>
        </w:rPr>
        <w:t>Списание материалов на изготовление ОС (Требование-накладная ф.0510451)</w:t>
      </w:r>
    </w:p>
    <w:p w14:paraId="2F65E716" w14:textId="77777777" w:rsidR="00425F04" w:rsidRPr="00FE084B" w:rsidRDefault="00425F04" w:rsidP="00425F04">
      <w:pPr>
        <w:numPr>
          <w:ilvl w:val="0"/>
          <w:numId w:val="44"/>
        </w:numPr>
        <w:spacing w:line="300" w:lineRule="auto"/>
        <w:ind w:hanging="357"/>
        <w:rPr>
          <w:color w:val="000000" w:themeColor="text1"/>
        </w:rPr>
      </w:pPr>
      <w:r w:rsidRPr="00FE084B">
        <w:rPr>
          <w:color w:val="000000" w:themeColor="text1"/>
          <w:szCs w:val="28"/>
        </w:rPr>
        <w:t>Списание ценных подарков (сувенирной продукции) (Требование-накладная ф.0510451)</w:t>
      </w:r>
    </w:p>
    <w:p w14:paraId="735EF149" w14:textId="77777777" w:rsidR="00425F04" w:rsidRPr="00FE084B" w:rsidRDefault="00425F04" w:rsidP="00425F04">
      <w:pPr>
        <w:numPr>
          <w:ilvl w:val="0"/>
          <w:numId w:val="44"/>
        </w:numPr>
        <w:spacing w:line="300" w:lineRule="auto"/>
        <w:ind w:hanging="357"/>
        <w:rPr>
          <w:color w:val="000000" w:themeColor="text1"/>
        </w:rPr>
      </w:pPr>
      <w:r w:rsidRPr="00FE084B">
        <w:rPr>
          <w:color w:val="000000" w:themeColor="text1"/>
          <w:szCs w:val="28"/>
        </w:rPr>
        <w:t>Списание наград, призов, кубков (</w:t>
      </w:r>
      <w:proofErr w:type="spellStart"/>
      <w:r w:rsidRPr="00FE084B">
        <w:rPr>
          <w:color w:val="000000" w:themeColor="text1"/>
          <w:szCs w:val="28"/>
        </w:rPr>
        <w:t>усл.ед</w:t>
      </w:r>
      <w:proofErr w:type="spellEnd"/>
      <w:r w:rsidRPr="00FE084B">
        <w:rPr>
          <w:color w:val="000000" w:themeColor="text1"/>
          <w:szCs w:val="28"/>
        </w:rPr>
        <w:t>) (Требование-накладная ф.0510451)</w:t>
      </w:r>
    </w:p>
    <w:p w14:paraId="1C5B6380" w14:textId="77777777" w:rsidR="00425F04" w:rsidRPr="00FE084B" w:rsidRDefault="00425F04" w:rsidP="00425F04">
      <w:pPr>
        <w:numPr>
          <w:ilvl w:val="0"/>
          <w:numId w:val="44"/>
        </w:numPr>
        <w:spacing w:line="300" w:lineRule="auto"/>
        <w:ind w:hanging="357"/>
        <w:rPr>
          <w:color w:val="000000" w:themeColor="text1"/>
        </w:rPr>
      </w:pPr>
      <w:r w:rsidRPr="00FE084B">
        <w:rPr>
          <w:color w:val="000000" w:themeColor="text1"/>
          <w:szCs w:val="28"/>
        </w:rPr>
        <w:t>Списание материалов для использования в деятельности учреждения (Требование-накладная ф.0510451)</w:t>
      </w:r>
    </w:p>
    <w:p w14:paraId="7904E137" w14:textId="77777777" w:rsidR="00425F04" w:rsidRPr="00FE084B" w:rsidRDefault="00425F04" w:rsidP="00425F04">
      <w:pPr>
        <w:numPr>
          <w:ilvl w:val="0"/>
          <w:numId w:val="44"/>
        </w:numPr>
        <w:spacing w:line="300" w:lineRule="auto"/>
        <w:ind w:hanging="357"/>
        <w:rPr>
          <w:color w:val="000000" w:themeColor="text1"/>
        </w:rPr>
      </w:pPr>
      <w:r w:rsidRPr="00FE084B">
        <w:rPr>
          <w:color w:val="000000" w:themeColor="text1"/>
          <w:szCs w:val="28"/>
        </w:rPr>
        <w:t>Перемещение между МОЛ и счетами учета (Требование-накладная ф.0510451).</w:t>
      </w:r>
    </w:p>
    <w:p w14:paraId="4B40F244" w14:textId="77777777" w:rsidR="00425F04" w:rsidRPr="00FE084B" w:rsidRDefault="00425F04" w:rsidP="00425F04">
      <w:pPr>
        <w:rPr>
          <w:color w:val="000000" w:themeColor="text1"/>
        </w:rPr>
      </w:pPr>
      <w:r w:rsidRPr="00FE084B">
        <w:rPr>
          <w:color w:val="000000" w:themeColor="text1"/>
          <w:szCs w:val="28"/>
        </w:rPr>
        <w:t>Формирование формуляров по шаблону процесса различается только в возможности выбора корреспондирующего счёта, а также в перечне обязательных к заполнению полей.</w:t>
      </w:r>
    </w:p>
    <w:p w14:paraId="159AFB24" w14:textId="77777777" w:rsidR="00425F04" w:rsidRPr="00FE084B" w:rsidRDefault="00425F04" w:rsidP="00425F04">
      <w:pPr>
        <w:rPr>
          <w:color w:val="000000" w:themeColor="text1"/>
        </w:rPr>
      </w:pPr>
      <w:r w:rsidRPr="00FE084B">
        <w:rPr>
          <w:color w:val="000000" w:themeColor="text1"/>
          <w:szCs w:val="28"/>
        </w:rPr>
        <w:t xml:space="preserve">Работа документа будет рассмотрена на примере шаблона процесса </w:t>
      </w:r>
      <w:r w:rsidRPr="00FE084B">
        <w:rPr>
          <w:i/>
          <w:color w:val="000000" w:themeColor="text1"/>
          <w:szCs w:val="28"/>
        </w:rPr>
        <w:t>Требование-накладная ф.0510451 (Изготовление ОС)</w:t>
      </w:r>
    </w:p>
    <w:p w14:paraId="75A13EC9" w14:textId="77777777" w:rsidR="00425F04" w:rsidRPr="00FE084B" w:rsidRDefault="00425F04" w:rsidP="00425F04">
      <w:pPr>
        <w:rPr>
          <w:color w:val="000000" w:themeColor="text1"/>
        </w:rPr>
      </w:pPr>
      <w:r w:rsidRPr="00FE084B">
        <w:rPr>
          <w:b/>
          <w:color w:val="000000" w:themeColor="text1"/>
          <w:szCs w:val="28"/>
        </w:rPr>
        <w:t>Первый этап  - Формирование</w:t>
      </w:r>
    </w:p>
    <w:p w14:paraId="45F29364" w14:textId="77777777" w:rsidR="00425F04" w:rsidRPr="00FE084B" w:rsidRDefault="00425F04" w:rsidP="00425F04">
      <w:pPr>
        <w:rPr>
          <w:color w:val="000000" w:themeColor="text1"/>
        </w:rPr>
      </w:pPr>
      <w:r w:rsidRPr="00FE084B">
        <w:rPr>
          <w:color w:val="000000" w:themeColor="text1"/>
          <w:szCs w:val="28"/>
        </w:rPr>
        <w:lastRenderedPageBreak/>
        <w:t xml:space="preserve">Согласно шаблону процесса, за формирование документа отвечает пользователь с ролью </w:t>
      </w:r>
      <w:r w:rsidRPr="00FE084B">
        <w:rPr>
          <w:b/>
          <w:color w:val="000000" w:themeColor="text1"/>
          <w:szCs w:val="28"/>
        </w:rPr>
        <w:t>Материально-ответственное лицо</w:t>
      </w:r>
      <w:r w:rsidRPr="00FE084B">
        <w:rPr>
          <w:color w:val="000000" w:themeColor="text1"/>
          <w:szCs w:val="28"/>
        </w:rPr>
        <w:t xml:space="preserve">. </w:t>
      </w:r>
    </w:p>
    <w:p w14:paraId="060D2C3D" w14:textId="77777777" w:rsidR="00425F04" w:rsidRPr="00FE084B" w:rsidRDefault="00425F04" w:rsidP="00425F04">
      <w:pPr>
        <w:rPr>
          <w:color w:val="000000" w:themeColor="text1"/>
        </w:rPr>
      </w:pPr>
      <w:r w:rsidRPr="00FE084B">
        <w:rPr>
          <w:color w:val="000000" w:themeColor="text1"/>
          <w:szCs w:val="28"/>
        </w:rPr>
        <w:t xml:space="preserve">Для создания нового документа необходимо нажать кнопку </w:t>
      </w:r>
      <w:r w:rsidRPr="00FE084B">
        <w:rPr>
          <w:b/>
          <w:color w:val="000000" w:themeColor="text1"/>
          <w:szCs w:val="28"/>
        </w:rPr>
        <w:t>Создать</w:t>
      </w:r>
      <w:r w:rsidRPr="00FE084B">
        <w:rPr>
          <w:color w:val="000000" w:themeColor="text1"/>
          <w:szCs w:val="28"/>
        </w:rPr>
        <w:t xml:space="preserve">, после чего нажать кнопку </w:t>
      </w:r>
      <w:r w:rsidRPr="00FE084B">
        <w:rPr>
          <w:b/>
          <w:color w:val="000000" w:themeColor="text1"/>
          <w:szCs w:val="28"/>
        </w:rPr>
        <w:t>Записать</w:t>
      </w:r>
      <w:r w:rsidRPr="00FE084B">
        <w:rPr>
          <w:color w:val="000000" w:themeColor="text1"/>
          <w:szCs w:val="28"/>
        </w:rPr>
        <w:t>.</w:t>
      </w:r>
    </w:p>
    <w:p w14:paraId="4266C985" w14:textId="77777777" w:rsidR="00425F04" w:rsidRPr="00FE084B" w:rsidRDefault="00425F04" w:rsidP="00425F04">
      <w:pPr>
        <w:rPr>
          <w:color w:val="000000" w:themeColor="text1"/>
        </w:rPr>
      </w:pPr>
      <w:r w:rsidRPr="00FE084B">
        <w:rPr>
          <w:color w:val="000000" w:themeColor="text1"/>
          <w:szCs w:val="28"/>
        </w:rPr>
        <w:t xml:space="preserve">Автоматически в форме документа будут заполнены поля: </w:t>
      </w:r>
    </w:p>
    <w:p w14:paraId="7C4DD758" w14:textId="77777777" w:rsidR="00425F04" w:rsidRPr="00FE084B" w:rsidRDefault="00425F04" w:rsidP="00425F04">
      <w:pPr>
        <w:numPr>
          <w:ilvl w:val="0"/>
          <w:numId w:val="45"/>
        </w:numPr>
        <w:spacing w:after="160" w:line="259" w:lineRule="auto"/>
        <w:ind w:left="0" w:firstLine="709"/>
        <w:rPr>
          <w:color w:val="000000" w:themeColor="text1"/>
        </w:rPr>
      </w:pPr>
      <w:r w:rsidRPr="00FE084B">
        <w:rPr>
          <w:color w:val="000000" w:themeColor="text1"/>
          <w:szCs w:val="28"/>
        </w:rPr>
        <w:t>Организация – текущая организация, по которой ведется учет в программе;</w:t>
      </w:r>
    </w:p>
    <w:p w14:paraId="514B379D" w14:textId="77777777" w:rsidR="00425F04" w:rsidRPr="00FE084B" w:rsidRDefault="00425F04" w:rsidP="00425F04">
      <w:pPr>
        <w:numPr>
          <w:ilvl w:val="0"/>
          <w:numId w:val="45"/>
        </w:numPr>
        <w:spacing w:after="160" w:line="259" w:lineRule="auto"/>
        <w:ind w:left="0" w:firstLine="709"/>
        <w:rPr>
          <w:color w:val="000000" w:themeColor="text1"/>
        </w:rPr>
      </w:pPr>
      <w:r w:rsidRPr="00FE084B">
        <w:rPr>
          <w:color w:val="000000" w:themeColor="text1"/>
          <w:szCs w:val="28"/>
        </w:rPr>
        <w:t>Дата – текущая дата сеанса</w:t>
      </w:r>
    </w:p>
    <w:p w14:paraId="4DA16A8F" w14:textId="77777777" w:rsidR="00425F04" w:rsidRPr="00FE084B" w:rsidRDefault="00425F04" w:rsidP="00425F04">
      <w:pPr>
        <w:rPr>
          <w:color w:val="000000" w:themeColor="text1"/>
        </w:rPr>
      </w:pPr>
      <w:r w:rsidRPr="00FE084B">
        <w:rPr>
          <w:color w:val="000000" w:themeColor="text1"/>
          <w:szCs w:val="28"/>
        </w:rPr>
        <w:t>В шапке документа следует заполнить реквизиты МОЛ/Отправитель (Подразделение), МОЛ/Получатель (Подразделение)</w:t>
      </w:r>
    </w:p>
    <w:p w14:paraId="4481D8B3"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7B53756C" wp14:editId="4BCCB66E">
                <wp:extent cx="5940425" cy="1783715"/>
                <wp:effectExtent l="0" t="0" r="0" b="0"/>
                <wp:docPr id="1126" name="Врезка613"/>
                <wp:cNvGraphicFramePr/>
                <a:graphic xmlns:a="http://schemas.openxmlformats.org/drawingml/2006/main">
                  <a:graphicData uri="http://schemas.microsoft.com/office/word/2010/wordprocessingShape">
                    <wps:wsp>
                      <wps:cNvSpPr/>
                      <wps:spPr bwMode="auto">
                        <a:xfrm>
                          <a:off x="0" y="0"/>
                          <a:ext cx="5940360" cy="17838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8594BDA" w14:textId="77777777" w:rsidR="00425F04" w:rsidRDefault="00425F04" w:rsidP="00425F04">
                            <w:pPr>
                              <w:pStyle w:val="aff2"/>
                            </w:pPr>
                            <w:r>
                              <w:drawing>
                                <wp:inline distT="0" distB="0" distL="0" distR="0" wp14:anchorId="14D5D17D" wp14:editId="69D2567D">
                                  <wp:extent cx="5940425" cy="1410970"/>
                                  <wp:effectExtent l="0" t="0" r="0" b="0"/>
                                  <wp:docPr id="1620" name="image5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 name="image574.png"/>
                                          <pic:cNvPicPr>
                                            <a:picLocks noChangeAspect="1"/>
                                          </pic:cNvPicPr>
                                        </pic:nvPicPr>
                                        <pic:blipFill>
                                          <a:blip r:embed="rId610"/>
                                          <a:stretch/>
                                        </pic:blipFill>
                                        <pic:spPr bwMode="auto">
                                          <a:xfrm>
                                            <a:off x="0" y="0"/>
                                            <a:ext cx="5940425" cy="14109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B53756C" id="Врезка613" o:spid="_x0000_s1259" style="width:467.75pt;height:140.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" stroked="f" strokeweight="0">
                <v:textbox inset="0,0,0,0">
                  <w:txbxContent>
                    <w:p w14:paraId="48594BDA" w14:textId="77777777" w:rsidR="00425F04" w:rsidRDefault="00425F04" w:rsidP="00425F04">
                      <w:pPr>
                        <w:pStyle w:val="aff2"/>
                      </w:pPr>
                      <w:r>
                        <w:drawing>
                          <wp:inline distT="0" distB="0" distL="0" distR="0" wp14:anchorId="14D5D17D" wp14:editId="69D2567D">
                            <wp:extent cx="5940425" cy="1410970"/>
                            <wp:effectExtent l="0" t="0" r="0" b="0"/>
                            <wp:docPr id="1620" name="image5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 name="image574.png"/>
                                    <pic:cNvPicPr>
                                      <a:picLocks noChangeAspect="1"/>
                                    </pic:cNvPicPr>
                                  </pic:nvPicPr>
                                  <pic:blipFill>
                                    <a:blip r:embed="rId610"/>
                                    <a:stretch/>
                                  </pic:blipFill>
                                  <pic:spPr bwMode="auto">
                                    <a:xfrm>
                                      <a:off x="0" y="0"/>
                                      <a:ext cx="5940425" cy="1410970"/>
                                    </a:xfrm>
                                    <a:prstGeom prst="rect">
                                      <a:avLst/>
                                    </a:prstGeom>
                                  </pic:spPr>
                                </pic:pic>
                              </a:graphicData>
                            </a:graphic>
                          </wp:inline>
                        </w:drawing>
                      </w:r>
                      <w:r>
                        <w:t xml:space="preserve"> </w:t>
                      </w:r>
                    </w:p>
                  </w:txbxContent>
                </v:textbox>
                <w10:anchorlock/>
              </v:rect>
            </w:pict>
          </mc:Fallback>
        </mc:AlternateContent>
      </w:r>
    </w:p>
    <w:p w14:paraId="44632252" w14:textId="77777777" w:rsidR="00425F04" w:rsidRPr="00FE084B" w:rsidRDefault="00425F04" w:rsidP="00425F04">
      <w:pPr>
        <w:pStyle w:val="afffffff6"/>
      </w:pPr>
      <w:bookmarkStart w:id="1950" w:name="_Toc212821475"/>
      <w:bookmarkStart w:id="1951" w:name="_Toc21323314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858</w:t>
      </w:r>
      <w:bookmarkEnd w:id="1950"/>
      <w:bookmarkEnd w:id="1951"/>
      <w:r w:rsidRPr="00FE084B">
        <w:fldChar w:fldCharType="end"/>
      </w:r>
    </w:p>
    <w:p w14:paraId="2A286EB8" w14:textId="77777777" w:rsidR="00425F04" w:rsidRPr="00FE084B" w:rsidRDefault="00425F04" w:rsidP="00425F04">
      <w:pPr>
        <w:jc w:val="center"/>
        <w:rPr>
          <w:color w:val="000000" w:themeColor="text1"/>
        </w:rPr>
      </w:pPr>
    </w:p>
    <w:p w14:paraId="6C2C54E5" w14:textId="77777777" w:rsidR="00425F04" w:rsidRPr="00FE084B" w:rsidRDefault="00425F04" w:rsidP="00425F04">
      <w:pPr>
        <w:rPr>
          <w:color w:val="000000" w:themeColor="text1"/>
        </w:rPr>
      </w:pPr>
      <w:r w:rsidRPr="00FE084B">
        <w:rPr>
          <w:color w:val="000000" w:themeColor="text1"/>
          <w:szCs w:val="28"/>
        </w:rPr>
        <w:t xml:space="preserve">Документ представлен четырьмя вкладками: </w:t>
      </w:r>
    </w:p>
    <w:p w14:paraId="7BC1BD0A" w14:textId="77777777" w:rsidR="00425F04" w:rsidRPr="00FE084B" w:rsidRDefault="00425F04" w:rsidP="00425F04">
      <w:pPr>
        <w:numPr>
          <w:ilvl w:val="0"/>
          <w:numId w:val="46"/>
        </w:numPr>
        <w:spacing w:line="259" w:lineRule="auto"/>
        <w:ind w:left="0" w:firstLine="709"/>
        <w:rPr>
          <w:color w:val="000000" w:themeColor="text1"/>
        </w:rPr>
      </w:pPr>
      <w:r w:rsidRPr="00FE084B">
        <w:rPr>
          <w:i/>
          <w:color w:val="000000" w:themeColor="text1"/>
          <w:szCs w:val="28"/>
        </w:rPr>
        <w:t>Учет;</w:t>
      </w:r>
    </w:p>
    <w:p w14:paraId="527E1F8B" w14:textId="77777777" w:rsidR="00425F04" w:rsidRPr="00FE084B" w:rsidRDefault="00425F04" w:rsidP="00425F04">
      <w:pPr>
        <w:numPr>
          <w:ilvl w:val="0"/>
          <w:numId w:val="46"/>
        </w:numPr>
        <w:spacing w:line="259" w:lineRule="auto"/>
        <w:ind w:left="0" w:firstLine="709"/>
        <w:rPr>
          <w:color w:val="000000" w:themeColor="text1"/>
        </w:rPr>
      </w:pPr>
      <w:r w:rsidRPr="00FE084B">
        <w:rPr>
          <w:i/>
          <w:color w:val="000000" w:themeColor="text1"/>
          <w:szCs w:val="28"/>
        </w:rPr>
        <w:t>Материалы;</w:t>
      </w:r>
    </w:p>
    <w:p w14:paraId="4B8CFB86" w14:textId="77777777" w:rsidR="00425F04" w:rsidRPr="00FE084B" w:rsidRDefault="00425F04" w:rsidP="00425F04">
      <w:pPr>
        <w:numPr>
          <w:ilvl w:val="0"/>
          <w:numId w:val="46"/>
        </w:numPr>
        <w:spacing w:line="259" w:lineRule="auto"/>
        <w:ind w:left="0" w:firstLine="709"/>
        <w:rPr>
          <w:color w:val="000000" w:themeColor="text1"/>
        </w:rPr>
      </w:pPr>
      <w:r w:rsidRPr="00FE084B">
        <w:rPr>
          <w:i/>
          <w:color w:val="000000" w:themeColor="text1"/>
          <w:szCs w:val="28"/>
        </w:rPr>
        <w:t>Драгоценные материалы;</w:t>
      </w:r>
    </w:p>
    <w:p w14:paraId="7A9A3053" w14:textId="77777777" w:rsidR="00425F04" w:rsidRPr="00FE084B" w:rsidRDefault="00425F04" w:rsidP="00425F04">
      <w:pPr>
        <w:numPr>
          <w:ilvl w:val="0"/>
          <w:numId w:val="46"/>
        </w:numPr>
        <w:spacing w:line="259" w:lineRule="auto"/>
        <w:ind w:left="0" w:firstLine="709"/>
        <w:rPr>
          <w:color w:val="000000" w:themeColor="text1"/>
        </w:rPr>
      </w:pPr>
      <w:r w:rsidRPr="00FE084B">
        <w:rPr>
          <w:i/>
          <w:color w:val="000000" w:themeColor="text1"/>
          <w:szCs w:val="28"/>
        </w:rPr>
        <w:t>Дополнительно.</w:t>
      </w:r>
    </w:p>
    <w:p w14:paraId="083CC888" w14:textId="77777777" w:rsidR="00425F04" w:rsidRPr="00FE084B" w:rsidRDefault="00425F04" w:rsidP="00425F04">
      <w:pPr>
        <w:rPr>
          <w:color w:val="000000" w:themeColor="text1"/>
        </w:rPr>
      </w:pPr>
      <w:r w:rsidRPr="00FE084B">
        <w:rPr>
          <w:color w:val="000000" w:themeColor="text1"/>
          <w:szCs w:val="28"/>
        </w:rPr>
        <w:t xml:space="preserve">Заполнение вкладок происходит поочередно. </w:t>
      </w:r>
    </w:p>
    <w:p w14:paraId="1EE5BDEF" w14:textId="77777777" w:rsidR="00425F04" w:rsidRPr="00FE084B" w:rsidRDefault="00425F04" w:rsidP="00425F04">
      <w:pPr>
        <w:rPr>
          <w:color w:val="000000" w:themeColor="text1"/>
        </w:rPr>
      </w:pPr>
      <w:r w:rsidRPr="00FE084B">
        <w:rPr>
          <w:b/>
          <w:color w:val="000000" w:themeColor="text1"/>
          <w:szCs w:val="28"/>
        </w:rPr>
        <w:t>Для шаблона БП Требование - накладная ф.0510451 (Изготовление ОС)</w:t>
      </w:r>
    </w:p>
    <w:p w14:paraId="6EB439F6"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Учет</w:t>
      </w:r>
      <w:r w:rsidRPr="00FE084B">
        <w:rPr>
          <w:color w:val="000000" w:themeColor="text1"/>
          <w:szCs w:val="28"/>
        </w:rPr>
        <w:t xml:space="preserve"> все обязательные реквизиты для первого этапа </w:t>
      </w:r>
      <w:proofErr w:type="spellStart"/>
      <w:r w:rsidRPr="00FE084B">
        <w:rPr>
          <w:color w:val="000000" w:themeColor="text1"/>
          <w:szCs w:val="28"/>
        </w:rPr>
        <w:t>предзаполнены</w:t>
      </w:r>
      <w:proofErr w:type="spellEnd"/>
      <w:r w:rsidRPr="00FE084B">
        <w:rPr>
          <w:color w:val="000000" w:themeColor="text1"/>
          <w:szCs w:val="28"/>
        </w:rPr>
        <w:t xml:space="preserve">, кроме субконто счёта, указанного в поле </w:t>
      </w:r>
      <w:r w:rsidRPr="00FE084B">
        <w:rPr>
          <w:b/>
          <w:color w:val="000000" w:themeColor="text1"/>
          <w:szCs w:val="28"/>
        </w:rPr>
        <w:t>Кор. счет</w:t>
      </w:r>
      <w:r w:rsidRPr="00FE084B">
        <w:rPr>
          <w:color w:val="000000" w:themeColor="text1"/>
          <w:szCs w:val="28"/>
        </w:rPr>
        <w:t>, а также реквизита Карточка капвложений. Пользователю необходимо заполнить данные реквизиты:</w:t>
      </w:r>
    </w:p>
    <w:p w14:paraId="13207ECB"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077F8018" wp14:editId="4161BBEF">
                <wp:extent cx="5940425" cy="3603625"/>
                <wp:effectExtent l="0" t="0" r="0" b="0"/>
                <wp:docPr id="1128" name="Врезка614"/>
                <wp:cNvGraphicFramePr/>
                <a:graphic xmlns:a="http://schemas.openxmlformats.org/drawingml/2006/main">
                  <a:graphicData uri="http://schemas.microsoft.com/office/word/2010/wordprocessingShape">
                    <wps:wsp>
                      <wps:cNvSpPr/>
                      <wps:spPr bwMode="auto">
                        <a:xfrm>
                          <a:off x="0" y="0"/>
                          <a:ext cx="5940360" cy="36036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D968A81" w14:textId="77777777" w:rsidR="00425F04" w:rsidRDefault="00425F04" w:rsidP="00425F04">
                            <w:pPr>
                              <w:pStyle w:val="aff2"/>
                            </w:pPr>
                            <w:r>
                              <w:drawing>
                                <wp:inline distT="0" distB="0" distL="0" distR="0" wp14:anchorId="454CEE73" wp14:editId="336480FA">
                                  <wp:extent cx="5940425" cy="3230880"/>
                                  <wp:effectExtent l="0" t="0" r="0" b="0"/>
                                  <wp:docPr id="1622" name="image5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 name="image527.png"/>
                                          <pic:cNvPicPr>
                                            <a:picLocks noChangeAspect="1"/>
                                          </pic:cNvPicPr>
                                        </pic:nvPicPr>
                                        <pic:blipFill>
                                          <a:blip r:embed="rId611"/>
                                          <a:stretch/>
                                        </pic:blipFill>
                                        <pic:spPr bwMode="auto">
                                          <a:xfrm>
                                            <a:off x="0" y="0"/>
                                            <a:ext cx="5940425" cy="32308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77F8018" id="Врезка614" o:spid="_x0000_s1260" style="width:467.75pt;height:28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" stroked="f" strokeweight="0">
                <v:textbox inset="0,0,0,0">
                  <w:txbxContent>
                    <w:p w14:paraId="6D968A81" w14:textId="77777777" w:rsidR="00425F04" w:rsidRDefault="00425F04" w:rsidP="00425F04">
                      <w:pPr>
                        <w:pStyle w:val="aff2"/>
                      </w:pPr>
                      <w:r>
                        <w:drawing>
                          <wp:inline distT="0" distB="0" distL="0" distR="0" wp14:anchorId="454CEE73" wp14:editId="336480FA">
                            <wp:extent cx="5940425" cy="3230880"/>
                            <wp:effectExtent l="0" t="0" r="0" b="0"/>
                            <wp:docPr id="1622" name="image5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 name="image527.png"/>
                                    <pic:cNvPicPr>
                                      <a:picLocks noChangeAspect="1"/>
                                    </pic:cNvPicPr>
                                  </pic:nvPicPr>
                                  <pic:blipFill>
                                    <a:blip r:embed="rId611"/>
                                    <a:stretch/>
                                  </pic:blipFill>
                                  <pic:spPr bwMode="auto">
                                    <a:xfrm>
                                      <a:off x="0" y="0"/>
                                      <a:ext cx="5940425" cy="3230880"/>
                                    </a:xfrm>
                                    <a:prstGeom prst="rect">
                                      <a:avLst/>
                                    </a:prstGeom>
                                  </pic:spPr>
                                </pic:pic>
                              </a:graphicData>
                            </a:graphic>
                          </wp:inline>
                        </w:drawing>
                      </w:r>
                      <w:r>
                        <w:t xml:space="preserve"> </w:t>
                      </w:r>
                    </w:p>
                  </w:txbxContent>
                </v:textbox>
                <w10:anchorlock/>
              </v:rect>
            </w:pict>
          </mc:Fallback>
        </mc:AlternateContent>
      </w:r>
    </w:p>
    <w:p w14:paraId="60ACDEED" w14:textId="77777777" w:rsidR="00425F04" w:rsidRPr="00FE084B" w:rsidRDefault="00425F04" w:rsidP="00425F04">
      <w:pPr>
        <w:pStyle w:val="afffffff6"/>
      </w:pPr>
      <w:bookmarkStart w:id="1952" w:name="_Toc212821476"/>
      <w:bookmarkStart w:id="1953" w:name="_Toc21323315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859</w:t>
      </w:r>
      <w:bookmarkEnd w:id="1952"/>
      <w:bookmarkEnd w:id="1953"/>
      <w:r w:rsidRPr="00FE084B">
        <w:fldChar w:fldCharType="end"/>
      </w:r>
    </w:p>
    <w:p w14:paraId="62F1183E" w14:textId="77777777" w:rsidR="00425F04" w:rsidRPr="00FE084B" w:rsidRDefault="00425F04" w:rsidP="00425F04">
      <w:pPr>
        <w:jc w:val="center"/>
        <w:rPr>
          <w:color w:val="000000" w:themeColor="text1"/>
        </w:rPr>
      </w:pPr>
    </w:p>
    <w:p w14:paraId="563BDCD0" w14:textId="77777777" w:rsidR="00425F04" w:rsidRPr="00FE084B" w:rsidRDefault="00425F04" w:rsidP="00425F04">
      <w:pPr>
        <w:rPr>
          <w:color w:val="000000" w:themeColor="text1"/>
        </w:rPr>
      </w:pPr>
      <w:r w:rsidRPr="00FE084B">
        <w:rPr>
          <w:b/>
          <w:color w:val="000000" w:themeColor="text1"/>
          <w:szCs w:val="28"/>
        </w:rPr>
        <w:t>Для шаблона БП Требование - накладная ф.0510451 (Изготовление МЗ)</w:t>
      </w:r>
    </w:p>
    <w:p w14:paraId="5192ECAE"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Учет</w:t>
      </w:r>
      <w:r w:rsidRPr="00FE084B">
        <w:rPr>
          <w:color w:val="000000" w:themeColor="text1"/>
          <w:szCs w:val="28"/>
        </w:rPr>
        <w:t xml:space="preserve"> все обязательные реквизиты для первого этапа </w:t>
      </w:r>
      <w:proofErr w:type="spellStart"/>
      <w:r w:rsidRPr="00FE084B">
        <w:rPr>
          <w:color w:val="000000" w:themeColor="text1"/>
          <w:szCs w:val="28"/>
        </w:rPr>
        <w:t>предзаполнены</w:t>
      </w:r>
      <w:proofErr w:type="spellEnd"/>
      <w:r w:rsidRPr="00FE084B">
        <w:rPr>
          <w:color w:val="000000" w:themeColor="text1"/>
          <w:szCs w:val="28"/>
        </w:rPr>
        <w:t xml:space="preserve">, кроме субконто счёта, указанного в поле </w:t>
      </w:r>
      <w:r w:rsidRPr="00FE084B">
        <w:rPr>
          <w:b/>
          <w:color w:val="000000" w:themeColor="text1"/>
          <w:szCs w:val="28"/>
        </w:rPr>
        <w:t>Кор. счет</w:t>
      </w:r>
      <w:r w:rsidRPr="00FE084B">
        <w:rPr>
          <w:color w:val="000000" w:themeColor="text1"/>
          <w:szCs w:val="28"/>
        </w:rPr>
        <w:t>. Пользователю необходимо заполнить данные реквизиты:</w:t>
      </w:r>
    </w:p>
    <w:p w14:paraId="0C8EB63E"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5D73A7E6" wp14:editId="38FD07DC">
                <wp:extent cx="5940425" cy="3444240"/>
                <wp:effectExtent l="0" t="0" r="0" b="0"/>
                <wp:docPr id="1130" name="Врезка615"/>
                <wp:cNvGraphicFramePr/>
                <a:graphic xmlns:a="http://schemas.openxmlformats.org/drawingml/2006/main">
                  <a:graphicData uri="http://schemas.microsoft.com/office/word/2010/wordprocessingShape">
                    <wps:wsp>
                      <wps:cNvSpPr/>
                      <wps:spPr bwMode="auto">
                        <a:xfrm>
                          <a:off x="0" y="0"/>
                          <a:ext cx="5940360" cy="34441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79797E3" w14:textId="77777777" w:rsidR="00425F04" w:rsidRDefault="00425F04" w:rsidP="00425F04">
                            <w:pPr>
                              <w:pStyle w:val="aff2"/>
                            </w:pPr>
                            <w:r>
                              <w:drawing>
                                <wp:inline distT="0" distB="0" distL="0" distR="0" wp14:anchorId="31B4D070" wp14:editId="00AD1575">
                                  <wp:extent cx="5940425" cy="3071495"/>
                                  <wp:effectExtent l="0" t="0" r="0" b="0"/>
                                  <wp:docPr id="1624" name="image5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 name="image521.png"/>
                                          <pic:cNvPicPr>
                                            <a:picLocks noChangeAspect="1"/>
                                          </pic:cNvPicPr>
                                        </pic:nvPicPr>
                                        <pic:blipFill>
                                          <a:blip r:embed="rId612"/>
                                          <a:stretch/>
                                        </pic:blipFill>
                                        <pic:spPr bwMode="auto">
                                          <a:xfrm>
                                            <a:off x="0" y="0"/>
                                            <a:ext cx="5940425" cy="30714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D73A7E6" id="Врезка615" o:spid="_x0000_s1261" style="width:467.75pt;height:27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" stroked="f" strokeweight="0">
                <v:textbox inset="0,0,0,0">
                  <w:txbxContent>
                    <w:p w14:paraId="679797E3" w14:textId="77777777" w:rsidR="00425F04" w:rsidRDefault="00425F04" w:rsidP="00425F04">
                      <w:pPr>
                        <w:pStyle w:val="aff2"/>
                      </w:pPr>
                      <w:r>
                        <w:drawing>
                          <wp:inline distT="0" distB="0" distL="0" distR="0" wp14:anchorId="31B4D070" wp14:editId="00AD1575">
                            <wp:extent cx="5940425" cy="3071495"/>
                            <wp:effectExtent l="0" t="0" r="0" b="0"/>
                            <wp:docPr id="1624" name="image5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 name="image521.png"/>
                                    <pic:cNvPicPr>
                                      <a:picLocks noChangeAspect="1"/>
                                    </pic:cNvPicPr>
                                  </pic:nvPicPr>
                                  <pic:blipFill>
                                    <a:blip r:embed="rId612"/>
                                    <a:stretch/>
                                  </pic:blipFill>
                                  <pic:spPr bwMode="auto">
                                    <a:xfrm>
                                      <a:off x="0" y="0"/>
                                      <a:ext cx="5940425" cy="3071495"/>
                                    </a:xfrm>
                                    <a:prstGeom prst="rect">
                                      <a:avLst/>
                                    </a:prstGeom>
                                  </pic:spPr>
                                </pic:pic>
                              </a:graphicData>
                            </a:graphic>
                          </wp:inline>
                        </w:drawing>
                      </w:r>
                      <w:r>
                        <w:t xml:space="preserve"> </w:t>
                      </w:r>
                    </w:p>
                  </w:txbxContent>
                </v:textbox>
                <w10:anchorlock/>
              </v:rect>
            </w:pict>
          </mc:Fallback>
        </mc:AlternateContent>
      </w:r>
    </w:p>
    <w:p w14:paraId="59F212A2" w14:textId="77777777" w:rsidR="00425F04" w:rsidRPr="00FE084B" w:rsidRDefault="00425F04" w:rsidP="00425F04">
      <w:pPr>
        <w:pStyle w:val="afffffff6"/>
      </w:pPr>
      <w:bookmarkStart w:id="1954" w:name="_Toc212821477"/>
      <w:bookmarkStart w:id="1955" w:name="_Toc21323315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860</w:t>
      </w:r>
      <w:bookmarkEnd w:id="1954"/>
      <w:bookmarkEnd w:id="1955"/>
      <w:r w:rsidRPr="00FE084B">
        <w:fldChar w:fldCharType="end"/>
      </w:r>
    </w:p>
    <w:p w14:paraId="36C1ADD7" w14:textId="77777777" w:rsidR="00425F04" w:rsidRPr="00FE084B" w:rsidRDefault="00425F04" w:rsidP="00425F04">
      <w:pPr>
        <w:rPr>
          <w:color w:val="000000" w:themeColor="text1"/>
        </w:rPr>
      </w:pPr>
      <w:r w:rsidRPr="00FE084B">
        <w:rPr>
          <w:b/>
          <w:color w:val="000000" w:themeColor="text1"/>
          <w:szCs w:val="28"/>
        </w:rPr>
        <w:lastRenderedPageBreak/>
        <w:t>Для Требование - накладная ф.0510451 (Списание ценных подарков (сувенирной продукции) (109, 401.20 - 105) и Требование-накладная ф.0510451 (Списание наград, призов, кубков (</w:t>
      </w:r>
      <w:proofErr w:type="spellStart"/>
      <w:r w:rsidRPr="00FE084B">
        <w:rPr>
          <w:b/>
          <w:color w:val="000000" w:themeColor="text1"/>
          <w:szCs w:val="28"/>
        </w:rPr>
        <w:t>усл.ед</w:t>
      </w:r>
      <w:proofErr w:type="spellEnd"/>
      <w:r w:rsidRPr="00FE084B">
        <w:rPr>
          <w:b/>
          <w:color w:val="000000" w:themeColor="text1"/>
          <w:szCs w:val="28"/>
        </w:rPr>
        <w:t>))</w:t>
      </w:r>
    </w:p>
    <w:p w14:paraId="3F36D48B"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Учет</w:t>
      </w:r>
      <w:r w:rsidRPr="00FE084B">
        <w:rPr>
          <w:color w:val="000000" w:themeColor="text1"/>
          <w:szCs w:val="28"/>
        </w:rPr>
        <w:t xml:space="preserve"> все обязательные реквизиты для первого этапа </w:t>
      </w:r>
      <w:proofErr w:type="spellStart"/>
      <w:r w:rsidRPr="00FE084B">
        <w:rPr>
          <w:color w:val="000000" w:themeColor="text1"/>
          <w:szCs w:val="28"/>
        </w:rPr>
        <w:t>предзаполнены</w:t>
      </w:r>
      <w:proofErr w:type="spellEnd"/>
      <w:r w:rsidRPr="00FE084B">
        <w:rPr>
          <w:color w:val="000000" w:themeColor="text1"/>
          <w:szCs w:val="28"/>
        </w:rPr>
        <w:t>.</w:t>
      </w:r>
    </w:p>
    <w:p w14:paraId="35849E41" w14:textId="77777777" w:rsidR="00425F04" w:rsidRPr="00FE084B" w:rsidRDefault="00425F04" w:rsidP="00425F04">
      <w:pPr>
        <w:jc w:val="center"/>
        <w:rPr>
          <w:b/>
          <w:color w:val="000000" w:themeColor="text1"/>
          <w:szCs w:val="28"/>
        </w:rPr>
      </w:pPr>
      <w:r w:rsidRPr="00FE084B">
        <w:rPr>
          <w:b/>
          <w:color w:val="000000" w:themeColor="text1"/>
          <w:szCs w:val="28"/>
        </w:rPr>
        <w:t>Для Требование - накладная ф.0510451 (Списание материалов)</w:t>
      </w:r>
    </w:p>
    <w:p w14:paraId="3BB80193"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5E234C93" wp14:editId="0B3D9273">
                <wp:extent cx="6029960" cy="3484880"/>
                <wp:effectExtent l="0" t="0" r="0" b="0"/>
                <wp:docPr id="1132" name="Врезка616"/>
                <wp:cNvGraphicFramePr/>
                <a:graphic xmlns:a="http://schemas.openxmlformats.org/drawingml/2006/main">
                  <a:graphicData uri="http://schemas.microsoft.com/office/word/2010/wordprocessingShape">
                    <wps:wsp>
                      <wps:cNvSpPr/>
                      <wps:spPr bwMode="auto">
                        <a:xfrm>
                          <a:off x="0" y="0"/>
                          <a:ext cx="6030000" cy="34848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B5CC272" w14:textId="77777777" w:rsidR="00425F04" w:rsidRDefault="00425F04" w:rsidP="00425F04">
                            <w:pPr>
                              <w:pStyle w:val="aff2"/>
                            </w:pPr>
                            <w:r>
                              <w:drawing>
                                <wp:inline distT="0" distB="0" distL="0" distR="0" wp14:anchorId="0B1CE8E6" wp14:editId="6F1F664B">
                                  <wp:extent cx="6029960" cy="3112135"/>
                                  <wp:effectExtent l="0" t="0" r="0" b="0"/>
                                  <wp:docPr id="1627" name="image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9" name="image520.png"/>
                                          <pic:cNvPicPr>
                                            <a:picLocks noChangeAspect="1"/>
                                          </pic:cNvPicPr>
                                        </pic:nvPicPr>
                                        <pic:blipFill>
                                          <a:blip r:embed="rId613"/>
                                          <a:stretch/>
                                        </pic:blipFill>
                                        <pic:spPr bwMode="auto">
                                          <a:xfrm>
                                            <a:off x="0" y="0"/>
                                            <a:ext cx="6029960" cy="31121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E234C93" id="Врезка616" o:spid="_x0000_s1262" style="width:474.8pt;height:27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" stroked="f" strokeweight="0">
                <v:stroke joinstyle="round"/>
                <v:textbox inset="0,0,0,0">
                  <w:txbxContent>
                    <w:p w14:paraId="5B5CC272" w14:textId="77777777" w:rsidR="00425F04" w:rsidRDefault="00425F04" w:rsidP="00425F04">
                      <w:pPr>
                        <w:pStyle w:val="aff2"/>
                      </w:pPr>
                      <w:r>
                        <w:drawing>
                          <wp:inline distT="0" distB="0" distL="0" distR="0" wp14:anchorId="0B1CE8E6" wp14:editId="6F1F664B">
                            <wp:extent cx="6029960" cy="3112135"/>
                            <wp:effectExtent l="0" t="0" r="0" b="0"/>
                            <wp:docPr id="1627" name="image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9" name="image520.png"/>
                                    <pic:cNvPicPr>
                                      <a:picLocks noChangeAspect="1"/>
                                    </pic:cNvPicPr>
                                  </pic:nvPicPr>
                                  <pic:blipFill>
                                    <a:blip r:embed="rId613"/>
                                    <a:stretch/>
                                  </pic:blipFill>
                                  <pic:spPr bwMode="auto">
                                    <a:xfrm>
                                      <a:off x="0" y="0"/>
                                      <a:ext cx="6029960" cy="3112135"/>
                                    </a:xfrm>
                                    <a:prstGeom prst="rect">
                                      <a:avLst/>
                                    </a:prstGeom>
                                  </pic:spPr>
                                </pic:pic>
                              </a:graphicData>
                            </a:graphic>
                          </wp:inline>
                        </w:drawing>
                      </w:r>
                      <w:r>
                        <w:t xml:space="preserve"> </w:t>
                      </w:r>
                    </w:p>
                  </w:txbxContent>
                </v:textbox>
                <w10:anchorlock/>
              </v:rect>
            </w:pict>
          </mc:Fallback>
        </mc:AlternateContent>
      </w:r>
    </w:p>
    <w:p w14:paraId="1D2135B4" w14:textId="77777777" w:rsidR="00425F04" w:rsidRPr="00FE084B" w:rsidRDefault="00425F04" w:rsidP="00425F04">
      <w:pPr>
        <w:pStyle w:val="afffffff6"/>
      </w:pPr>
      <w:bookmarkStart w:id="1956" w:name="_Toc212821478"/>
      <w:bookmarkStart w:id="1957" w:name="_Toc21323315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861</w:t>
      </w:r>
      <w:bookmarkEnd w:id="1956"/>
      <w:bookmarkEnd w:id="1957"/>
      <w:r w:rsidRPr="00FE084B">
        <w:fldChar w:fldCharType="end"/>
      </w:r>
    </w:p>
    <w:p w14:paraId="1E15F0F1" w14:textId="77777777" w:rsidR="00425F04" w:rsidRPr="00FE084B" w:rsidRDefault="00425F04" w:rsidP="00425F04">
      <w:pPr>
        <w:jc w:val="center"/>
        <w:rPr>
          <w:color w:val="000000" w:themeColor="text1"/>
        </w:rPr>
      </w:pPr>
    </w:p>
    <w:p w14:paraId="4AC90A05" w14:textId="77777777" w:rsidR="00425F04" w:rsidRPr="00FE084B" w:rsidRDefault="00425F04" w:rsidP="00425F04">
      <w:pPr>
        <w:rPr>
          <w:color w:val="000000" w:themeColor="text1"/>
          <w:szCs w:val="28"/>
        </w:rPr>
      </w:pPr>
      <w:r w:rsidRPr="00FE084B">
        <w:rPr>
          <w:color w:val="000000" w:themeColor="text1"/>
          <w:szCs w:val="28"/>
        </w:rPr>
        <w:t xml:space="preserve">На вкладке </w:t>
      </w:r>
      <w:r w:rsidRPr="00FE084B">
        <w:rPr>
          <w:b/>
          <w:color w:val="000000" w:themeColor="text1"/>
          <w:szCs w:val="28"/>
        </w:rPr>
        <w:t>Учет</w:t>
      </w:r>
      <w:r w:rsidRPr="00FE084B">
        <w:rPr>
          <w:color w:val="000000" w:themeColor="text1"/>
          <w:szCs w:val="28"/>
        </w:rPr>
        <w:t xml:space="preserve"> все обязательные реквизиты для первого этапа </w:t>
      </w:r>
      <w:proofErr w:type="spellStart"/>
      <w:r w:rsidRPr="00FE084B">
        <w:rPr>
          <w:color w:val="000000" w:themeColor="text1"/>
          <w:szCs w:val="28"/>
        </w:rPr>
        <w:t>предзаполнены</w:t>
      </w:r>
      <w:proofErr w:type="spellEnd"/>
      <w:r w:rsidRPr="00FE084B">
        <w:rPr>
          <w:color w:val="000000" w:themeColor="text1"/>
          <w:szCs w:val="28"/>
        </w:rPr>
        <w:t>.</w:t>
      </w:r>
    </w:p>
    <w:p w14:paraId="1D922BB3" w14:textId="77777777" w:rsidR="00425F04" w:rsidRPr="00FE084B" w:rsidRDefault="00425F04" w:rsidP="00425F04">
      <w:pPr>
        <w:rPr>
          <w:color w:val="000000" w:themeColor="text1"/>
        </w:rPr>
      </w:pPr>
    </w:p>
    <w:p w14:paraId="0BA32941"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54280098" wp14:editId="1DABB79D">
                <wp:extent cx="6029960" cy="3475990"/>
                <wp:effectExtent l="0" t="0" r="0" b="0"/>
                <wp:docPr id="1134" name="Врезка617"/>
                <wp:cNvGraphicFramePr/>
                <a:graphic xmlns:a="http://schemas.openxmlformats.org/drawingml/2006/main">
                  <a:graphicData uri="http://schemas.microsoft.com/office/word/2010/wordprocessingShape">
                    <wps:wsp>
                      <wps:cNvSpPr/>
                      <wps:spPr bwMode="auto">
                        <a:xfrm>
                          <a:off x="0" y="0"/>
                          <a:ext cx="6030000" cy="34761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AF79A5D" w14:textId="77777777" w:rsidR="00425F04" w:rsidRDefault="00425F04" w:rsidP="00425F04">
                            <w:pPr>
                              <w:pStyle w:val="aff2"/>
                            </w:pPr>
                            <w:r>
                              <w:drawing>
                                <wp:inline distT="0" distB="0" distL="0" distR="0" wp14:anchorId="22A42D11" wp14:editId="0F61B0EE">
                                  <wp:extent cx="6029960" cy="3103245"/>
                                  <wp:effectExtent l="0" t="0" r="0" b="0"/>
                                  <wp:docPr id="1629" name="image5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3" name="image526.png"/>
                                          <pic:cNvPicPr>
                                            <a:picLocks noChangeAspect="1"/>
                                          </pic:cNvPicPr>
                                        </pic:nvPicPr>
                                        <pic:blipFill>
                                          <a:blip r:embed="rId614"/>
                                          <a:stretch/>
                                        </pic:blipFill>
                                        <pic:spPr bwMode="auto">
                                          <a:xfrm>
                                            <a:off x="0" y="0"/>
                                            <a:ext cx="6029960" cy="31032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4280098" id="Врезка617" o:spid="_x0000_s1263" style="width:474.8pt;height:27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" stroked="f" strokeweight="0">
                <v:stroke joinstyle="round"/>
                <v:textbox inset="0,0,0,0">
                  <w:txbxContent>
                    <w:p w14:paraId="5AF79A5D" w14:textId="77777777" w:rsidR="00425F04" w:rsidRDefault="00425F04" w:rsidP="00425F04">
                      <w:pPr>
                        <w:pStyle w:val="aff2"/>
                      </w:pPr>
                      <w:r>
                        <w:drawing>
                          <wp:inline distT="0" distB="0" distL="0" distR="0" wp14:anchorId="22A42D11" wp14:editId="0F61B0EE">
                            <wp:extent cx="6029960" cy="3103245"/>
                            <wp:effectExtent l="0" t="0" r="0" b="0"/>
                            <wp:docPr id="1629" name="image5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3" name="image526.png"/>
                                    <pic:cNvPicPr>
                                      <a:picLocks noChangeAspect="1"/>
                                    </pic:cNvPicPr>
                                  </pic:nvPicPr>
                                  <pic:blipFill>
                                    <a:blip r:embed="rId614"/>
                                    <a:stretch/>
                                  </pic:blipFill>
                                  <pic:spPr bwMode="auto">
                                    <a:xfrm>
                                      <a:off x="0" y="0"/>
                                      <a:ext cx="6029960" cy="3103245"/>
                                    </a:xfrm>
                                    <a:prstGeom prst="rect">
                                      <a:avLst/>
                                    </a:prstGeom>
                                  </pic:spPr>
                                </pic:pic>
                              </a:graphicData>
                            </a:graphic>
                          </wp:inline>
                        </w:drawing>
                      </w:r>
                      <w:r>
                        <w:t xml:space="preserve"> </w:t>
                      </w:r>
                    </w:p>
                  </w:txbxContent>
                </v:textbox>
                <w10:anchorlock/>
              </v:rect>
            </w:pict>
          </mc:Fallback>
        </mc:AlternateContent>
      </w:r>
    </w:p>
    <w:p w14:paraId="0D725112" w14:textId="77777777" w:rsidR="00425F04" w:rsidRPr="00FE084B" w:rsidRDefault="00425F04" w:rsidP="00425F04">
      <w:pPr>
        <w:pStyle w:val="afffffff6"/>
      </w:pPr>
      <w:bookmarkStart w:id="1958" w:name="_Toc212821479"/>
      <w:bookmarkStart w:id="1959" w:name="_Toc21323315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862</w:t>
      </w:r>
      <w:bookmarkEnd w:id="1958"/>
      <w:bookmarkEnd w:id="1959"/>
      <w:r w:rsidRPr="00FE084B">
        <w:fldChar w:fldCharType="end"/>
      </w:r>
    </w:p>
    <w:p w14:paraId="759CEAB0" w14:textId="77777777" w:rsidR="00425F04" w:rsidRPr="00FE084B" w:rsidRDefault="00425F04" w:rsidP="00425F04">
      <w:pPr>
        <w:jc w:val="center"/>
        <w:rPr>
          <w:color w:val="000000" w:themeColor="text1"/>
        </w:rPr>
      </w:pPr>
    </w:p>
    <w:p w14:paraId="1FE46943"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Материалы</w:t>
      </w:r>
      <w:r w:rsidRPr="00FE084B">
        <w:rPr>
          <w:color w:val="000000" w:themeColor="text1"/>
          <w:szCs w:val="28"/>
        </w:rPr>
        <w:t xml:space="preserve"> следует произвести заполнение табличной части по кнопке </w:t>
      </w:r>
      <w:r w:rsidRPr="00FE084B">
        <w:rPr>
          <w:b/>
          <w:color w:val="000000" w:themeColor="text1"/>
          <w:szCs w:val="28"/>
        </w:rPr>
        <w:t xml:space="preserve">Подобрать. </w:t>
      </w:r>
      <w:r w:rsidRPr="00FE084B">
        <w:rPr>
          <w:color w:val="000000" w:themeColor="text1"/>
          <w:szCs w:val="28"/>
        </w:rPr>
        <w:t xml:space="preserve">Редактирование табличной части в ручном режиме недоступно, кроме поля </w:t>
      </w:r>
      <w:r w:rsidRPr="00FE084B">
        <w:rPr>
          <w:b/>
          <w:color w:val="000000" w:themeColor="text1"/>
          <w:szCs w:val="28"/>
        </w:rPr>
        <w:t>Примечание</w:t>
      </w:r>
      <w:r w:rsidRPr="00FE084B">
        <w:rPr>
          <w:color w:val="000000" w:themeColor="text1"/>
          <w:szCs w:val="28"/>
        </w:rPr>
        <w:t>.</w:t>
      </w:r>
    </w:p>
    <w:p w14:paraId="18A6E49E"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5FAFC731" wp14:editId="757995BD">
                <wp:extent cx="6029960" cy="3190875"/>
                <wp:effectExtent l="0" t="0" r="0" b="0"/>
                <wp:docPr id="1136" name="Врезка618"/>
                <wp:cNvGraphicFramePr/>
                <a:graphic xmlns:a="http://schemas.openxmlformats.org/drawingml/2006/main">
                  <a:graphicData uri="http://schemas.microsoft.com/office/word/2010/wordprocessingShape">
                    <wps:wsp>
                      <wps:cNvSpPr/>
                      <wps:spPr bwMode="auto">
                        <a:xfrm>
                          <a:off x="0" y="0"/>
                          <a:ext cx="6030000" cy="31910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D065858" w14:textId="77777777" w:rsidR="00425F04" w:rsidRDefault="00425F04" w:rsidP="00425F04">
                            <w:pPr>
                              <w:pStyle w:val="aff2"/>
                            </w:pPr>
                            <w:r>
                              <w:drawing>
                                <wp:inline distT="0" distB="0" distL="0" distR="0" wp14:anchorId="31CD6670" wp14:editId="2FDFB792">
                                  <wp:extent cx="6029960" cy="2818130"/>
                                  <wp:effectExtent l="0" t="0" r="0" b="0"/>
                                  <wp:docPr id="1631" name="image524.png" descr="C:\Users\Egor\Pictures\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7" name="image524.png" descr="C:\Users\Egor\Pictures\590.png"/>
                                          <pic:cNvPicPr>
                                            <a:picLocks noChangeAspect="1"/>
                                          </pic:cNvPicPr>
                                        </pic:nvPicPr>
                                        <pic:blipFill>
                                          <a:blip r:embed="rId615"/>
                                          <a:stretch/>
                                        </pic:blipFill>
                                        <pic:spPr bwMode="auto">
                                          <a:xfrm>
                                            <a:off x="0" y="0"/>
                                            <a:ext cx="6029960" cy="2818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FAFC731" id="Врезка618" o:spid="_x0000_s1264" style="width:474.8pt;height:25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" stroked="f" strokeweight="0">
                <v:stroke joinstyle="round"/>
                <v:textbox inset="0,0,0,0">
                  <w:txbxContent>
                    <w:p w14:paraId="0D065858" w14:textId="77777777" w:rsidR="00425F04" w:rsidRDefault="00425F04" w:rsidP="00425F04">
                      <w:pPr>
                        <w:pStyle w:val="aff2"/>
                      </w:pPr>
                      <w:r>
                        <w:drawing>
                          <wp:inline distT="0" distB="0" distL="0" distR="0" wp14:anchorId="31CD6670" wp14:editId="2FDFB792">
                            <wp:extent cx="6029960" cy="2818130"/>
                            <wp:effectExtent l="0" t="0" r="0" b="0"/>
                            <wp:docPr id="1631" name="image524.png" descr="C:\Users\Egor\Pictures\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7" name="image524.png" descr="C:\Users\Egor\Pictures\590.png"/>
                                    <pic:cNvPicPr>
                                      <a:picLocks noChangeAspect="1"/>
                                    </pic:cNvPicPr>
                                  </pic:nvPicPr>
                                  <pic:blipFill>
                                    <a:blip r:embed="rId615"/>
                                    <a:stretch/>
                                  </pic:blipFill>
                                  <pic:spPr bwMode="auto">
                                    <a:xfrm>
                                      <a:off x="0" y="0"/>
                                      <a:ext cx="6029960" cy="2818130"/>
                                    </a:xfrm>
                                    <a:prstGeom prst="rect">
                                      <a:avLst/>
                                    </a:prstGeom>
                                  </pic:spPr>
                                </pic:pic>
                              </a:graphicData>
                            </a:graphic>
                          </wp:inline>
                        </w:drawing>
                      </w:r>
                      <w:r>
                        <w:t xml:space="preserve"> </w:t>
                      </w:r>
                    </w:p>
                  </w:txbxContent>
                </v:textbox>
                <w10:anchorlock/>
              </v:rect>
            </w:pict>
          </mc:Fallback>
        </mc:AlternateContent>
      </w:r>
    </w:p>
    <w:p w14:paraId="559D3A7E" w14:textId="77777777" w:rsidR="00425F04" w:rsidRPr="00FE084B" w:rsidRDefault="00425F04" w:rsidP="00425F04">
      <w:pPr>
        <w:pStyle w:val="afffffff6"/>
      </w:pPr>
      <w:bookmarkStart w:id="1960" w:name="_Toc212821480"/>
      <w:bookmarkStart w:id="1961" w:name="_Toc21323315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863</w:t>
      </w:r>
      <w:bookmarkEnd w:id="1960"/>
      <w:bookmarkEnd w:id="1961"/>
      <w:r w:rsidRPr="00FE084B">
        <w:fldChar w:fldCharType="end"/>
      </w:r>
    </w:p>
    <w:p w14:paraId="0BD9DD5A" w14:textId="77777777" w:rsidR="00425F04" w:rsidRPr="00FE084B" w:rsidRDefault="00425F04" w:rsidP="00425F04">
      <w:pPr>
        <w:jc w:val="center"/>
        <w:rPr>
          <w:color w:val="000000" w:themeColor="text1"/>
        </w:rPr>
      </w:pPr>
    </w:p>
    <w:p w14:paraId="400D768D" w14:textId="77777777" w:rsidR="00425F04" w:rsidRPr="00FE084B" w:rsidRDefault="00425F04" w:rsidP="00425F04">
      <w:pPr>
        <w:rPr>
          <w:color w:val="000000" w:themeColor="text1"/>
        </w:rPr>
      </w:pPr>
      <w:r w:rsidRPr="00FE084B">
        <w:rPr>
          <w:color w:val="000000" w:themeColor="text1"/>
          <w:szCs w:val="28"/>
        </w:rPr>
        <w:t xml:space="preserve">Заполнение вкладки </w:t>
      </w:r>
      <w:r w:rsidRPr="00FE084B">
        <w:rPr>
          <w:b/>
          <w:color w:val="000000" w:themeColor="text1"/>
          <w:szCs w:val="28"/>
        </w:rPr>
        <w:t>Драгоценные материалы</w:t>
      </w:r>
      <w:r w:rsidRPr="00FE084B">
        <w:rPr>
          <w:color w:val="000000" w:themeColor="text1"/>
          <w:szCs w:val="28"/>
        </w:rPr>
        <w:t xml:space="preserve"> требуется только при наличии драгоценных материалов.</w:t>
      </w:r>
    </w:p>
    <w:p w14:paraId="5F89C32E"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Дополнительно</w:t>
      </w:r>
      <w:r w:rsidRPr="00FE084B">
        <w:rPr>
          <w:color w:val="000000" w:themeColor="text1"/>
          <w:szCs w:val="28"/>
        </w:rPr>
        <w:t xml:space="preserve"> следует заполнить:</w:t>
      </w:r>
    </w:p>
    <w:p w14:paraId="4311B23F" w14:textId="77777777" w:rsidR="00425F04" w:rsidRPr="00FE084B" w:rsidRDefault="00425F04" w:rsidP="00425F04">
      <w:pPr>
        <w:numPr>
          <w:ilvl w:val="0"/>
          <w:numId w:val="35"/>
        </w:numPr>
        <w:spacing w:after="160" w:line="259" w:lineRule="auto"/>
        <w:ind w:left="0" w:firstLine="709"/>
        <w:rPr>
          <w:color w:val="000000" w:themeColor="text1"/>
        </w:rPr>
      </w:pPr>
      <w:r w:rsidRPr="00FE084B">
        <w:rPr>
          <w:color w:val="000000" w:themeColor="text1"/>
          <w:szCs w:val="28"/>
        </w:rPr>
        <w:lastRenderedPageBreak/>
        <w:t xml:space="preserve">Реквизит </w:t>
      </w:r>
      <w:r w:rsidRPr="00FE084B">
        <w:rPr>
          <w:b/>
          <w:color w:val="000000" w:themeColor="text1"/>
          <w:szCs w:val="28"/>
        </w:rPr>
        <w:t xml:space="preserve">Затребовал </w:t>
      </w:r>
      <w:r w:rsidRPr="00FE084B">
        <w:rPr>
          <w:color w:val="000000" w:themeColor="text1"/>
          <w:szCs w:val="28"/>
        </w:rPr>
        <w:t>– указывается сотрудник с ролью Материально-ответственное лицо, которому формуляр будет направлен на подписание на втором этапе бизнес-процесса.</w:t>
      </w:r>
    </w:p>
    <w:p w14:paraId="18F0025E" w14:textId="77777777" w:rsidR="00425F04" w:rsidRPr="00FE084B" w:rsidRDefault="00425F04" w:rsidP="00425F04">
      <w:pPr>
        <w:numPr>
          <w:ilvl w:val="0"/>
          <w:numId w:val="35"/>
        </w:numPr>
        <w:spacing w:after="160" w:line="259" w:lineRule="auto"/>
        <w:ind w:left="0" w:firstLine="709"/>
        <w:rPr>
          <w:color w:val="000000" w:themeColor="text1"/>
        </w:rPr>
      </w:pPr>
      <w:r w:rsidRPr="00FE084B">
        <w:rPr>
          <w:color w:val="000000" w:themeColor="text1"/>
          <w:szCs w:val="28"/>
        </w:rPr>
        <w:t>Реквизит</w:t>
      </w:r>
      <w:r w:rsidRPr="00FE084B">
        <w:rPr>
          <w:b/>
          <w:color w:val="000000" w:themeColor="text1"/>
          <w:szCs w:val="28"/>
        </w:rPr>
        <w:t xml:space="preserve"> Руководитель </w:t>
      </w:r>
      <w:r w:rsidRPr="00FE084B">
        <w:rPr>
          <w:color w:val="000000" w:themeColor="text1"/>
          <w:szCs w:val="28"/>
        </w:rPr>
        <w:t>– указывается сотрудник с ролью Руководитель, которому формуляр будет направлен на подписание на третьем этапе бизнес-процесса.</w:t>
      </w:r>
    </w:p>
    <w:p w14:paraId="4A977DB4"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547265ED" wp14:editId="43BD0F16">
                <wp:extent cx="6029960" cy="3006725"/>
                <wp:effectExtent l="0" t="0" r="0" b="0"/>
                <wp:docPr id="1138" name="Врезка619"/>
                <wp:cNvGraphicFramePr/>
                <a:graphic xmlns:a="http://schemas.openxmlformats.org/drawingml/2006/main">
                  <a:graphicData uri="http://schemas.microsoft.com/office/word/2010/wordprocessingShape">
                    <wps:wsp>
                      <wps:cNvSpPr/>
                      <wps:spPr bwMode="auto">
                        <a:xfrm>
                          <a:off x="0" y="0"/>
                          <a:ext cx="6030000" cy="30067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BDCD994" w14:textId="77777777" w:rsidR="00425F04" w:rsidRDefault="00425F04" w:rsidP="00425F04">
                            <w:pPr>
                              <w:pStyle w:val="aff2"/>
                            </w:pPr>
                            <w:r>
                              <w:drawing>
                                <wp:inline distT="0" distB="0" distL="0" distR="0" wp14:anchorId="3492308F" wp14:editId="675DB397">
                                  <wp:extent cx="6029960" cy="2633980"/>
                                  <wp:effectExtent l="0" t="0" r="0" b="0"/>
                                  <wp:docPr id="1633" name="image5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1" name="image513.png"/>
                                          <pic:cNvPicPr>
                                            <a:picLocks noChangeAspect="1"/>
                                          </pic:cNvPicPr>
                                        </pic:nvPicPr>
                                        <pic:blipFill>
                                          <a:blip r:embed="rId616"/>
                                          <a:stretch/>
                                        </pic:blipFill>
                                        <pic:spPr bwMode="auto">
                                          <a:xfrm>
                                            <a:off x="0" y="0"/>
                                            <a:ext cx="6029960" cy="26339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47265ED" id="Врезка619" o:spid="_x0000_s1265" style="width:474.8pt;height:2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" stroked="f" strokeweight="0">
                <v:textbox inset="0,0,0,0">
                  <w:txbxContent>
                    <w:p w14:paraId="5BDCD994" w14:textId="77777777" w:rsidR="00425F04" w:rsidRDefault="00425F04" w:rsidP="00425F04">
                      <w:pPr>
                        <w:pStyle w:val="aff2"/>
                      </w:pPr>
                      <w:r>
                        <w:drawing>
                          <wp:inline distT="0" distB="0" distL="0" distR="0" wp14:anchorId="3492308F" wp14:editId="675DB397">
                            <wp:extent cx="6029960" cy="2633980"/>
                            <wp:effectExtent l="0" t="0" r="0" b="0"/>
                            <wp:docPr id="1633" name="image5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1" name="image513.png"/>
                                    <pic:cNvPicPr>
                                      <a:picLocks noChangeAspect="1"/>
                                    </pic:cNvPicPr>
                                  </pic:nvPicPr>
                                  <pic:blipFill>
                                    <a:blip r:embed="rId616"/>
                                    <a:stretch/>
                                  </pic:blipFill>
                                  <pic:spPr bwMode="auto">
                                    <a:xfrm>
                                      <a:off x="0" y="0"/>
                                      <a:ext cx="6029960" cy="2633980"/>
                                    </a:xfrm>
                                    <a:prstGeom prst="rect">
                                      <a:avLst/>
                                    </a:prstGeom>
                                  </pic:spPr>
                                </pic:pic>
                              </a:graphicData>
                            </a:graphic>
                          </wp:inline>
                        </w:drawing>
                      </w:r>
                      <w:r>
                        <w:t xml:space="preserve"> </w:t>
                      </w:r>
                    </w:p>
                  </w:txbxContent>
                </v:textbox>
                <w10:anchorlock/>
              </v:rect>
            </w:pict>
          </mc:Fallback>
        </mc:AlternateContent>
      </w:r>
    </w:p>
    <w:p w14:paraId="30BE4D04" w14:textId="77777777" w:rsidR="00425F04" w:rsidRPr="00FE084B" w:rsidRDefault="00425F04" w:rsidP="00425F04">
      <w:pPr>
        <w:pStyle w:val="afffffff6"/>
      </w:pPr>
      <w:bookmarkStart w:id="1962" w:name="_Toc212821481"/>
      <w:bookmarkStart w:id="1963" w:name="_Toc21323315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864</w:t>
      </w:r>
      <w:bookmarkEnd w:id="1962"/>
      <w:bookmarkEnd w:id="1963"/>
      <w:r w:rsidRPr="00FE084B">
        <w:fldChar w:fldCharType="end"/>
      </w:r>
    </w:p>
    <w:p w14:paraId="0F9D5824" w14:textId="77777777" w:rsidR="00425F04" w:rsidRPr="00FE084B" w:rsidRDefault="00425F04" w:rsidP="00425F04">
      <w:pPr>
        <w:jc w:val="center"/>
        <w:rPr>
          <w:color w:val="000000" w:themeColor="text1"/>
        </w:rPr>
      </w:pPr>
    </w:p>
    <w:p w14:paraId="224B0DB5" w14:textId="77777777" w:rsidR="00425F04" w:rsidRPr="00FE084B" w:rsidRDefault="00425F04" w:rsidP="00425F04">
      <w:pPr>
        <w:rPr>
          <w:color w:val="000000" w:themeColor="text1"/>
        </w:rPr>
      </w:pPr>
      <w:r w:rsidRPr="00FE084B">
        <w:rPr>
          <w:color w:val="000000" w:themeColor="text1"/>
          <w:szCs w:val="28"/>
        </w:rPr>
        <w:t xml:space="preserve">Далее по шаблону процесса выполняется направление формуляра на подписание пользователю, указанному в </w:t>
      </w:r>
      <w:proofErr w:type="gramStart"/>
      <w:r w:rsidRPr="00FE084B">
        <w:rPr>
          <w:color w:val="000000" w:themeColor="text1"/>
          <w:szCs w:val="28"/>
        </w:rPr>
        <w:t xml:space="preserve">реквизите </w:t>
      </w:r>
      <w:r w:rsidRPr="00FE084B">
        <w:rPr>
          <w:b/>
          <w:color w:val="000000" w:themeColor="text1"/>
          <w:szCs w:val="28"/>
        </w:rPr>
        <w:t>Затребовал</w:t>
      </w:r>
      <w:proofErr w:type="gramEnd"/>
      <w:r w:rsidRPr="00FE084B">
        <w:rPr>
          <w:color w:val="000000" w:themeColor="text1"/>
          <w:szCs w:val="28"/>
        </w:rPr>
        <w:t xml:space="preserve">, для этого следует нажать кнопку </w:t>
      </w:r>
      <w:r w:rsidRPr="00FE084B">
        <w:rPr>
          <w:b/>
          <w:color w:val="000000" w:themeColor="text1"/>
          <w:szCs w:val="28"/>
        </w:rPr>
        <w:t>На подписание</w:t>
      </w:r>
      <w:r w:rsidRPr="00FE084B">
        <w:rPr>
          <w:color w:val="000000" w:themeColor="text1"/>
          <w:szCs w:val="28"/>
        </w:rPr>
        <w:t>.</w:t>
      </w:r>
    </w:p>
    <w:p w14:paraId="3459AE2C" w14:textId="77777777" w:rsidR="00425F04" w:rsidRPr="00FE084B" w:rsidRDefault="00425F04" w:rsidP="00425F04">
      <w:pPr>
        <w:rPr>
          <w:color w:val="000000" w:themeColor="text1"/>
        </w:rPr>
      </w:pPr>
      <w:r w:rsidRPr="00FE084B">
        <w:rPr>
          <w:color w:val="000000" w:themeColor="text1"/>
          <w:szCs w:val="28"/>
        </w:rPr>
        <w:t>Важно! При отправке на следующий этап бизнес-процесса выполняется блокирующий контроль заполнения следующих данных ответственного исполнителя:</w:t>
      </w:r>
    </w:p>
    <w:p w14:paraId="6F7BAA85" w14:textId="77777777" w:rsidR="00425F04" w:rsidRPr="00FE084B" w:rsidRDefault="00425F04" w:rsidP="00425F04">
      <w:pPr>
        <w:numPr>
          <w:ilvl w:val="0"/>
          <w:numId w:val="52"/>
        </w:numPr>
        <w:spacing w:line="259" w:lineRule="auto"/>
        <w:rPr>
          <w:color w:val="000000" w:themeColor="text1"/>
        </w:rPr>
      </w:pPr>
      <w:r w:rsidRPr="00FE084B">
        <w:rPr>
          <w:color w:val="000000" w:themeColor="text1"/>
          <w:szCs w:val="28"/>
        </w:rPr>
        <w:t>Должность</w:t>
      </w:r>
    </w:p>
    <w:p w14:paraId="764996AA" w14:textId="77777777" w:rsidR="00425F04" w:rsidRPr="00FE084B" w:rsidRDefault="00425F04" w:rsidP="00425F04">
      <w:pPr>
        <w:numPr>
          <w:ilvl w:val="0"/>
          <w:numId w:val="52"/>
        </w:numPr>
        <w:spacing w:line="259" w:lineRule="auto"/>
        <w:rPr>
          <w:color w:val="000000" w:themeColor="text1"/>
        </w:rPr>
      </w:pPr>
      <w:r w:rsidRPr="00FE084B">
        <w:rPr>
          <w:color w:val="000000" w:themeColor="text1"/>
          <w:szCs w:val="28"/>
        </w:rPr>
        <w:t>ФИО</w:t>
      </w:r>
    </w:p>
    <w:p w14:paraId="0025FCC2" w14:textId="77777777" w:rsidR="00425F04" w:rsidRPr="00FE084B" w:rsidRDefault="00425F04" w:rsidP="00425F04">
      <w:pPr>
        <w:numPr>
          <w:ilvl w:val="0"/>
          <w:numId w:val="52"/>
        </w:numPr>
        <w:spacing w:line="259" w:lineRule="auto"/>
        <w:rPr>
          <w:color w:val="000000" w:themeColor="text1"/>
        </w:rPr>
      </w:pPr>
      <w:r w:rsidRPr="00FE084B">
        <w:rPr>
          <w:color w:val="000000" w:themeColor="text1"/>
          <w:szCs w:val="28"/>
        </w:rPr>
        <w:t>Телефон</w:t>
      </w:r>
    </w:p>
    <w:p w14:paraId="4C5E61D6" w14:textId="77777777" w:rsidR="00425F04" w:rsidRPr="00FE084B" w:rsidRDefault="00425F04" w:rsidP="00425F04">
      <w:pPr>
        <w:numPr>
          <w:ilvl w:val="0"/>
          <w:numId w:val="52"/>
        </w:numPr>
        <w:spacing w:after="160" w:line="259" w:lineRule="auto"/>
        <w:rPr>
          <w:color w:val="000000" w:themeColor="text1"/>
        </w:rPr>
      </w:pPr>
      <w:proofErr w:type="spellStart"/>
      <w:r w:rsidRPr="00FE084B">
        <w:rPr>
          <w:color w:val="000000" w:themeColor="text1"/>
          <w:szCs w:val="28"/>
        </w:rPr>
        <w:t>Email</w:t>
      </w:r>
      <w:proofErr w:type="spellEnd"/>
    </w:p>
    <w:p w14:paraId="5BDC33E5" w14:textId="77777777" w:rsidR="00425F04" w:rsidRPr="00FE084B" w:rsidRDefault="00425F04" w:rsidP="00425F04">
      <w:pPr>
        <w:rPr>
          <w:color w:val="000000" w:themeColor="text1"/>
        </w:rPr>
      </w:pPr>
      <w:r w:rsidRPr="00FE084B">
        <w:rPr>
          <w:color w:val="000000" w:themeColor="text1"/>
          <w:szCs w:val="28"/>
        </w:rPr>
        <w:t>Поэтому перед выполнением первого этапа бизнес-процесса рекомендуется проверить заполнение указанных реквизитов в карточке сотрудника – ответственного исполнителя (реквизит Ответственный исполнитель) по формуляру.</w:t>
      </w:r>
    </w:p>
    <w:p w14:paraId="29BFC8A9"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46F89E9A" wp14:editId="4AE94B18">
                <wp:extent cx="5940425" cy="3146425"/>
                <wp:effectExtent l="0" t="0" r="0" b="0"/>
                <wp:docPr id="1140" name="Врезка620"/>
                <wp:cNvGraphicFramePr/>
                <a:graphic xmlns:a="http://schemas.openxmlformats.org/drawingml/2006/main">
                  <a:graphicData uri="http://schemas.microsoft.com/office/word/2010/wordprocessingShape">
                    <wps:wsp>
                      <wps:cNvSpPr/>
                      <wps:spPr bwMode="auto">
                        <a:xfrm>
                          <a:off x="0" y="0"/>
                          <a:ext cx="5940360" cy="31464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CDF1F5A" w14:textId="77777777" w:rsidR="00425F04" w:rsidRDefault="00425F04" w:rsidP="00425F04">
                            <w:pPr>
                              <w:pStyle w:val="aff2"/>
                            </w:pPr>
                            <w:r>
                              <w:drawing>
                                <wp:inline distT="0" distB="0" distL="0" distR="0" wp14:anchorId="10BF994D" wp14:editId="2168D29A">
                                  <wp:extent cx="5940425" cy="2773680"/>
                                  <wp:effectExtent l="0" t="0" r="0" b="0"/>
                                  <wp:docPr id="1635" name="image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5" name="image510.png"/>
                                          <pic:cNvPicPr>
                                            <a:picLocks noChangeAspect="1"/>
                                          </pic:cNvPicPr>
                                        </pic:nvPicPr>
                                        <pic:blipFill>
                                          <a:blip r:embed="rId617"/>
                                          <a:stretch/>
                                        </pic:blipFill>
                                        <pic:spPr bwMode="auto">
                                          <a:xfrm>
                                            <a:off x="0" y="0"/>
                                            <a:ext cx="5940425" cy="27736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6F89E9A" id="Врезка620" o:spid="_x0000_s1266" style="width:467.75pt;height:24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" stroked="f" strokeweight="0">
                <v:textbox inset="0,0,0,0">
                  <w:txbxContent>
                    <w:p w14:paraId="3CDF1F5A" w14:textId="77777777" w:rsidR="00425F04" w:rsidRDefault="00425F04" w:rsidP="00425F04">
                      <w:pPr>
                        <w:pStyle w:val="aff2"/>
                      </w:pPr>
                      <w:r>
                        <w:drawing>
                          <wp:inline distT="0" distB="0" distL="0" distR="0" wp14:anchorId="10BF994D" wp14:editId="2168D29A">
                            <wp:extent cx="5940425" cy="2773680"/>
                            <wp:effectExtent l="0" t="0" r="0" b="0"/>
                            <wp:docPr id="1635" name="image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5" name="image510.png"/>
                                    <pic:cNvPicPr>
                                      <a:picLocks noChangeAspect="1"/>
                                    </pic:cNvPicPr>
                                  </pic:nvPicPr>
                                  <pic:blipFill>
                                    <a:blip r:embed="rId617"/>
                                    <a:stretch/>
                                  </pic:blipFill>
                                  <pic:spPr bwMode="auto">
                                    <a:xfrm>
                                      <a:off x="0" y="0"/>
                                      <a:ext cx="5940425" cy="2773680"/>
                                    </a:xfrm>
                                    <a:prstGeom prst="rect">
                                      <a:avLst/>
                                    </a:prstGeom>
                                  </pic:spPr>
                                </pic:pic>
                              </a:graphicData>
                            </a:graphic>
                          </wp:inline>
                        </w:drawing>
                      </w:r>
                      <w:r>
                        <w:t xml:space="preserve"> </w:t>
                      </w:r>
                    </w:p>
                  </w:txbxContent>
                </v:textbox>
                <w10:anchorlock/>
              </v:rect>
            </w:pict>
          </mc:Fallback>
        </mc:AlternateContent>
      </w:r>
    </w:p>
    <w:p w14:paraId="3D81C786" w14:textId="77777777" w:rsidR="00425F04" w:rsidRPr="00FE084B" w:rsidRDefault="00425F04" w:rsidP="00425F04">
      <w:pPr>
        <w:pStyle w:val="afffffff6"/>
      </w:pPr>
      <w:bookmarkStart w:id="1964" w:name="_Toc212821482"/>
      <w:bookmarkStart w:id="1965" w:name="_Toc21323315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865</w:t>
      </w:r>
      <w:bookmarkEnd w:id="1964"/>
      <w:bookmarkEnd w:id="1965"/>
      <w:r w:rsidRPr="00FE084B">
        <w:fldChar w:fldCharType="end"/>
      </w:r>
    </w:p>
    <w:p w14:paraId="36D02823" w14:textId="77777777" w:rsidR="00425F04" w:rsidRPr="00FE084B" w:rsidRDefault="00425F04" w:rsidP="00425F04">
      <w:pPr>
        <w:jc w:val="center"/>
        <w:rPr>
          <w:color w:val="000000" w:themeColor="text1"/>
        </w:rPr>
      </w:pPr>
    </w:p>
    <w:p w14:paraId="6AA092FD" w14:textId="77777777" w:rsidR="00425F04" w:rsidRPr="00FE084B" w:rsidRDefault="00425F04" w:rsidP="00425F04">
      <w:pPr>
        <w:rPr>
          <w:color w:val="000000" w:themeColor="text1"/>
        </w:rPr>
      </w:pPr>
      <w:r w:rsidRPr="00FE084B">
        <w:rPr>
          <w:b/>
          <w:color w:val="000000" w:themeColor="text1"/>
          <w:szCs w:val="28"/>
        </w:rPr>
        <w:t>Второй этап - Подписание</w:t>
      </w:r>
    </w:p>
    <w:p w14:paraId="2D33F0AB" w14:textId="77777777" w:rsidR="00425F04" w:rsidRPr="00FE084B" w:rsidRDefault="00425F04" w:rsidP="00425F04">
      <w:pPr>
        <w:rPr>
          <w:color w:val="000000" w:themeColor="text1"/>
          <w:szCs w:val="28"/>
        </w:rPr>
      </w:pPr>
      <w:r w:rsidRPr="00FE084B">
        <w:rPr>
          <w:color w:val="000000" w:themeColor="text1"/>
          <w:szCs w:val="28"/>
        </w:rPr>
        <w:t xml:space="preserve">На данном этапе формуляр закрыт от редактирования. Пользователю с ролью </w:t>
      </w:r>
      <w:r w:rsidRPr="00FE084B">
        <w:rPr>
          <w:b/>
          <w:color w:val="000000" w:themeColor="text1"/>
          <w:szCs w:val="28"/>
        </w:rPr>
        <w:t xml:space="preserve">Материально-ответственное лицо </w:t>
      </w:r>
      <w:r w:rsidRPr="00FE084B">
        <w:rPr>
          <w:color w:val="000000" w:themeColor="text1"/>
          <w:szCs w:val="28"/>
        </w:rPr>
        <w:t xml:space="preserve">необходимо ознакомиться с формуляром и далее выполнить подписание формуляра и перевод на следующий этап процесса при помощи резолюции </w:t>
      </w:r>
      <w:r w:rsidRPr="00FE084B">
        <w:rPr>
          <w:b/>
          <w:color w:val="000000" w:themeColor="text1"/>
          <w:szCs w:val="28"/>
        </w:rPr>
        <w:t xml:space="preserve">Подписать. </w:t>
      </w:r>
      <w:r w:rsidRPr="00FE084B">
        <w:rPr>
          <w:color w:val="000000" w:themeColor="text1"/>
          <w:szCs w:val="28"/>
        </w:rPr>
        <w:t xml:space="preserve">Если же в формуляре обнаружены ошибки, необходимо заполнить поле Комментарий и выполнить возврат документа на доработку на первый этап при помощи </w:t>
      </w:r>
      <w:proofErr w:type="gramStart"/>
      <w:r w:rsidRPr="00FE084B">
        <w:rPr>
          <w:color w:val="000000" w:themeColor="text1"/>
          <w:szCs w:val="28"/>
        </w:rPr>
        <w:t>резолюции</w:t>
      </w:r>
      <w:proofErr w:type="gramEnd"/>
      <w:r w:rsidRPr="00FE084B">
        <w:rPr>
          <w:color w:val="000000" w:themeColor="text1"/>
          <w:szCs w:val="28"/>
        </w:rPr>
        <w:t xml:space="preserve"> </w:t>
      </w:r>
      <w:r w:rsidRPr="00FE084B">
        <w:rPr>
          <w:b/>
          <w:color w:val="000000" w:themeColor="text1"/>
          <w:szCs w:val="28"/>
        </w:rPr>
        <w:t>На доработку</w:t>
      </w:r>
      <w:r w:rsidRPr="00FE084B">
        <w:rPr>
          <w:color w:val="000000" w:themeColor="text1"/>
          <w:szCs w:val="28"/>
        </w:rPr>
        <w:t>, при этом документ вернётся на первый этап пользователю, сформировавшему документ.</w:t>
      </w:r>
    </w:p>
    <w:p w14:paraId="3CA49428" w14:textId="77777777" w:rsidR="00425F04" w:rsidRPr="00FE084B" w:rsidRDefault="00425F04" w:rsidP="00425F04">
      <w:pPr>
        <w:rPr>
          <w:color w:val="000000" w:themeColor="text1"/>
        </w:rPr>
      </w:pPr>
    </w:p>
    <w:p w14:paraId="10D499AD" w14:textId="77777777" w:rsidR="00425F04" w:rsidRPr="00FE084B" w:rsidRDefault="00425F04" w:rsidP="00425F04">
      <w:pPr>
        <w:keepNext/>
        <w:ind w:firstLine="0"/>
        <w:jc w:val="center"/>
        <w:rPr>
          <w:noProof/>
        </w:rPr>
      </w:pPr>
      <w:r w:rsidRPr="00FE084B">
        <w:rPr>
          <w:noProof/>
        </w:rPr>
        <w:drawing>
          <wp:inline distT="0" distB="0" distL="0" distR="0" wp14:anchorId="72F2A6B1" wp14:editId="61F1BF5F">
            <wp:extent cx="5940425" cy="2771775"/>
            <wp:effectExtent l="0" t="0" r="0" b="0"/>
            <wp:docPr id="1142" name="image5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9" name="image518.png"/>
                    <pic:cNvPicPr>
                      <a:picLocks noChangeAspect="1"/>
                    </pic:cNvPicPr>
                  </pic:nvPicPr>
                  <pic:blipFill>
                    <a:blip r:embed="rId618"/>
                    <a:stretch/>
                  </pic:blipFill>
                  <pic:spPr bwMode="auto">
                    <a:xfrm>
                      <a:off x="0" y="0"/>
                      <a:ext cx="5940425" cy="2771775"/>
                    </a:xfrm>
                    <a:prstGeom prst="rect">
                      <a:avLst/>
                    </a:prstGeom>
                  </pic:spPr>
                </pic:pic>
              </a:graphicData>
            </a:graphic>
          </wp:inline>
        </w:drawing>
      </w:r>
    </w:p>
    <w:p w14:paraId="47183ED7" w14:textId="77777777" w:rsidR="00425F04" w:rsidRPr="00FE084B" w:rsidRDefault="00425F04" w:rsidP="00425F04">
      <w:pPr>
        <w:pStyle w:val="afffffff6"/>
      </w:pPr>
      <w:bookmarkStart w:id="1966" w:name="_Toc212821483"/>
      <w:bookmarkStart w:id="1967" w:name="_Toc21323315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866</w:t>
      </w:r>
      <w:bookmarkEnd w:id="1966"/>
      <w:bookmarkEnd w:id="1967"/>
      <w:r w:rsidRPr="00FE084B">
        <w:fldChar w:fldCharType="end"/>
      </w:r>
    </w:p>
    <w:p w14:paraId="082F9267" w14:textId="77777777" w:rsidR="00425F04" w:rsidRPr="00FE084B" w:rsidRDefault="00425F04" w:rsidP="00425F04">
      <w:pPr>
        <w:jc w:val="center"/>
        <w:rPr>
          <w:b/>
          <w:color w:val="000000" w:themeColor="text1"/>
          <w:szCs w:val="28"/>
        </w:rPr>
      </w:pPr>
    </w:p>
    <w:p w14:paraId="24103A28" w14:textId="77777777" w:rsidR="00425F04" w:rsidRPr="00FE084B" w:rsidRDefault="00425F04" w:rsidP="00425F04">
      <w:pPr>
        <w:rPr>
          <w:b/>
          <w:color w:val="000000" w:themeColor="text1"/>
          <w:szCs w:val="28"/>
        </w:rPr>
      </w:pPr>
    </w:p>
    <w:p w14:paraId="1D93E7FA" w14:textId="77777777" w:rsidR="00425F04" w:rsidRPr="00FE084B" w:rsidRDefault="00425F04" w:rsidP="00425F04">
      <w:pPr>
        <w:rPr>
          <w:color w:val="000000" w:themeColor="text1"/>
        </w:rPr>
      </w:pPr>
      <w:r w:rsidRPr="00FE084B">
        <w:rPr>
          <w:b/>
          <w:color w:val="000000" w:themeColor="text1"/>
          <w:szCs w:val="28"/>
        </w:rPr>
        <w:lastRenderedPageBreak/>
        <w:t>Третий этап - Утверждение</w:t>
      </w:r>
    </w:p>
    <w:p w14:paraId="4E371452" w14:textId="77777777" w:rsidR="00425F04" w:rsidRPr="00FE084B" w:rsidRDefault="00425F04" w:rsidP="00425F04">
      <w:pPr>
        <w:rPr>
          <w:color w:val="000000" w:themeColor="text1"/>
        </w:rPr>
      </w:pPr>
      <w:r w:rsidRPr="00FE084B">
        <w:rPr>
          <w:color w:val="000000" w:themeColor="text1"/>
          <w:szCs w:val="28"/>
        </w:rPr>
        <w:t xml:space="preserve">На данном этапе формуляр направляется пользователю с ролью Руководитель, указанному в реквизите </w:t>
      </w:r>
      <w:r w:rsidRPr="00FE084B">
        <w:rPr>
          <w:b/>
          <w:color w:val="000000" w:themeColor="text1"/>
          <w:szCs w:val="28"/>
        </w:rPr>
        <w:t>Руководитель</w:t>
      </w:r>
      <w:r w:rsidRPr="00FE084B">
        <w:rPr>
          <w:color w:val="000000" w:themeColor="text1"/>
          <w:szCs w:val="28"/>
        </w:rPr>
        <w:t xml:space="preserve"> формуляра. На данном этапе формуляр закрыт от редактирования. Пользователю с ролью </w:t>
      </w:r>
      <w:r w:rsidRPr="00FE084B">
        <w:rPr>
          <w:b/>
          <w:color w:val="000000" w:themeColor="text1"/>
          <w:szCs w:val="28"/>
        </w:rPr>
        <w:t xml:space="preserve">Руководитель </w:t>
      </w:r>
      <w:r w:rsidRPr="00FE084B">
        <w:rPr>
          <w:color w:val="000000" w:themeColor="text1"/>
          <w:szCs w:val="28"/>
        </w:rPr>
        <w:t xml:space="preserve">необходимо ознакомиться с формуляром и далее выполнить подписание формуляра и перевод на следующий этап процесса при помощи резолюции </w:t>
      </w:r>
      <w:r w:rsidRPr="00FE084B">
        <w:rPr>
          <w:b/>
          <w:color w:val="000000" w:themeColor="text1"/>
          <w:szCs w:val="28"/>
        </w:rPr>
        <w:t xml:space="preserve">Подписать. </w:t>
      </w:r>
      <w:r w:rsidRPr="00FE084B">
        <w:rPr>
          <w:color w:val="000000" w:themeColor="text1"/>
          <w:szCs w:val="28"/>
        </w:rPr>
        <w:t xml:space="preserve">Если же в формуляре обнаружены ошибки, необходимо заполнить поле Комментарий и выполнить возврат документа на доработку на первый этап при помощи </w:t>
      </w:r>
      <w:proofErr w:type="gramStart"/>
      <w:r w:rsidRPr="00FE084B">
        <w:rPr>
          <w:color w:val="000000" w:themeColor="text1"/>
          <w:szCs w:val="28"/>
        </w:rPr>
        <w:t>резолюции</w:t>
      </w:r>
      <w:proofErr w:type="gramEnd"/>
      <w:r w:rsidRPr="00FE084B">
        <w:rPr>
          <w:color w:val="000000" w:themeColor="text1"/>
          <w:szCs w:val="28"/>
        </w:rPr>
        <w:t xml:space="preserve"> </w:t>
      </w:r>
      <w:r w:rsidRPr="00FE084B">
        <w:rPr>
          <w:b/>
          <w:color w:val="000000" w:themeColor="text1"/>
          <w:szCs w:val="28"/>
        </w:rPr>
        <w:t>Отказать</w:t>
      </w:r>
      <w:r w:rsidRPr="00FE084B">
        <w:rPr>
          <w:color w:val="000000" w:themeColor="text1"/>
          <w:szCs w:val="28"/>
        </w:rPr>
        <w:t>, при этом формуляр будет направлен пользователю, сформировавшему документ, для аннулирования.</w:t>
      </w:r>
    </w:p>
    <w:p w14:paraId="321377F7"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12478F15" wp14:editId="5E48DDDC">
                <wp:extent cx="5057775" cy="3081020"/>
                <wp:effectExtent l="0" t="0" r="0" b="0"/>
                <wp:docPr id="1143" name="Врезка622"/>
                <wp:cNvGraphicFramePr/>
                <a:graphic xmlns:a="http://schemas.openxmlformats.org/drawingml/2006/main">
                  <a:graphicData uri="http://schemas.microsoft.com/office/word/2010/wordprocessingShape">
                    <wps:wsp>
                      <wps:cNvSpPr/>
                      <wps:spPr bwMode="auto">
                        <a:xfrm>
                          <a:off x="0" y="0"/>
                          <a:ext cx="5057640" cy="30808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32CC713" w14:textId="77777777" w:rsidR="00425F04" w:rsidRDefault="00425F04" w:rsidP="00425F04">
                            <w:pPr>
                              <w:pStyle w:val="aff2"/>
                            </w:pPr>
                            <w:r>
                              <w:drawing>
                                <wp:inline distT="0" distB="0" distL="0" distR="0" wp14:anchorId="4D641731" wp14:editId="13DA83F3">
                                  <wp:extent cx="5057775" cy="2708275"/>
                                  <wp:effectExtent l="0" t="0" r="0" b="0"/>
                                  <wp:docPr id="1637" name="image5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3" name="image516.png"/>
                                          <pic:cNvPicPr>
                                            <a:picLocks noChangeAspect="1"/>
                                          </pic:cNvPicPr>
                                        </pic:nvPicPr>
                                        <pic:blipFill>
                                          <a:blip r:embed="rId619"/>
                                          <a:stretch/>
                                        </pic:blipFill>
                                        <pic:spPr bwMode="auto">
                                          <a:xfrm>
                                            <a:off x="0" y="0"/>
                                            <a:ext cx="5057775" cy="27082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2478F15" id="Врезка622" o:spid="_x0000_s1267" style="width:398.25pt;height:24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" stroked="f" strokeweight="0">
                <v:stroke joinstyle="round"/>
                <v:textbox inset="0,0,0,0">
                  <w:txbxContent>
                    <w:p w14:paraId="032CC713" w14:textId="77777777" w:rsidR="00425F04" w:rsidRDefault="00425F04" w:rsidP="00425F04">
                      <w:pPr>
                        <w:pStyle w:val="aff2"/>
                      </w:pPr>
                      <w:r>
                        <w:drawing>
                          <wp:inline distT="0" distB="0" distL="0" distR="0" wp14:anchorId="4D641731" wp14:editId="13DA83F3">
                            <wp:extent cx="5057775" cy="2708275"/>
                            <wp:effectExtent l="0" t="0" r="0" b="0"/>
                            <wp:docPr id="1637" name="image5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3" name="image516.png"/>
                                    <pic:cNvPicPr>
                                      <a:picLocks noChangeAspect="1"/>
                                    </pic:cNvPicPr>
                                  </pic:nvPicPr>
                                  <pic:blipFill>
                                    <a:blip r:embed="rId619"/>
                                    <a:stretch/>
                                  </pic:blipFill>
                                  <pic:spPr bwMode="auto">
                                    <a:xfrm>
                                      <a:off x="0" y="0"/>
                                      <a:ext cx="5057775" cy="2708275"/>
                                    </a:xfrm>
                                    <a:prstGeom prst="rect">
                                      <a:avLst/>
                                    </a:prstGeom>
                                  </pic:spPr>
                                </pic:pic>
                              </a:graphicData>
                            </a:graphic>
                          </wp:inline>
                        </w:drawing>
                      </w:r>
                      <w:r>
                        <w:t xml:space="preserve"> </w:t>
                      </w:r>
                    </w:p>
                  </w:txbxContent>
                </v:textbox>
                <w10:anchorlock/>
              </v:rect>
            </w:pict>
          </mc:Fallback>
        </mc:AlternateContent>
      </w:r>
    </w:p>
    <w:p w14:paraId="2FEE00F8" w14:textId="77777777" w:rsidR="00425F04" w:rsidRPr="00FE084B" w:rsidRDefault="00425F04" w:rsidP="00425F04">
      <w:pPr>
        <w:pStyle w:val="afffffff6"/>
      </w:pPr>
      <w:bookmarkStart w:id="1968" w:name="_Toc212821484"/>
      <w:bookmarkStart w:id="1969" w:name="_Toc21323315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867</w:t>
      </w:r>
      <w:bookmarkEnd w:id="1968"/>
      <w:bookmarkEnd w:id="1969"/>
      <w:r w:rsidRPr="00FE084B">
        <w:fldChar w:fldCharType="end"/>
      </w:r>
    </w:p>
    <w:p w14:paraId="58A7F373" w14:textId="77777777" w:rsidR="00425F04" w:rsidRPr="00FE084B" w:rsidRDefault="00425F04" w:rsidP="00425F04">
      <w:pPr>
        <w:jc w:val="center"/>
        <w:rPr>
          <w:color w:val="000000" w:themeColor="text1"/>
        </w:rPr>
      </w:pPr>
    </w:p>
    <w:p w14:paraId="3E3355F3" w14:textId="77777777" w:rsidR="00425F04" w:rsidRPr="00FE084B" w:rsidRDefault="00425F04" w:rsidP="00425F04">
      <w:pPr>
        <w:rPr>
          <w:color w:val="000000" w:themeColor="text1"/>
        </w:rPr>
      </w:pPr>
      <w:r w:rsidRPr="00FE084B">
        <w:rPr>
          <w:b/>
          <w:color w:val="000000" w:themeColor="text1"/>
          <w:szCs w:val="28"/>
        </w:rPr>
        <w:t>Четвёртый этап - Подписание</w:t>
      </w:r>
    </w:p>
    <w:p w14:paraId="52751694" w14:textId="77777777" w:rsidR="00425F04" w:rsidRPr="00FE084B" w:rsidRDefault="00425F04" w:rsidP="00425F04">
      <w:pPr>
        <w:rPr>
          <w:color w:val="000000" w:themeColor="text1"/>
        </w:rPr>
      </w:pPr>
      <w:r w:rsidRPr="00FE084B">
        <w:rPr>
          <w:color w:val="000000" w:themeColor="text1"/>
          <w:szCs w:val="28"/>
        </w:rPr>
        <w:t xml:space="preserve">На данном этапе формуляр направляется пользователю с ролью </w:t>
      </w:r>
      <w:r w:rsidRPr="00FE084B">
        <w:rPr>
          <w:b/>
          <w:color w:val="000000" w:themeColor="text1"/>
          <w:szCs w:val="28"/>
        </w:rPr>
        <w:t>Материально-ответственное лицо</w:t>
      </w:r>
      <w:r w:rsidRPr="00FE084B">
        <w:rPr>
          <w:color w:val="000000" w:themeColor="text1"/>
          <w:szCs w:val="28"/>
        </w:rPr>
        <w:t xml:space="preserve">, указанному в реквизите </w:t>
      </w:r>
      <w:r w:rsidRPr="00FE084B">
        <w:rPr>
          <w:b/>
          <w:color w:val="000000" w:themeColor="text1"/>
          <w:szCs w:val="28"/>
        </w:rPr>
        <w:t xml:space="preserve">МОЛ/Место хранения (Отправитель) </w:t>
      </w:r>
      <w:r w:rsidRPr="00FE084B">
        <w:rPr>
          <w:color w:val="000000" w:themeColor="text1"/>
          <w:szCs w:val="28"/>
        </w:rPr>
        <w:t xml:space="preserve">формуляра. На данном этапе формуляр закрыт от редактирования. Пользователю с ролью </w:t>
      </w:r>
      <w:r w:rsidRPr="00FE084B">
        <w:rPr>
          <w:b/>
          <w:color w:val="000000" w:themeColor="text1"/>
          <w:szCs w:val="28"/>
        </w:rPr>
        <w:t xml:space="preserve">Материально-ответственное лицо </w:t>
      </w:r>
      <w:r w:rsidRPr="00FE084B">
        <w:rPr>
          <w:color w:val="000000" w:themeColor="text1"/>
          <w:szCs w:val="28"/>
        </w:rPr>
        <w:t xml:space="preserve">необходимо ознакомиться с формуляром и далее выполнить подписание формуляра и перевод на следующий этап процесса при помощи резолюции </w:t>
      </w:r>
      <w:r w:rsidRPr="00FE084B">
        <w:rPr>
          <w:b/>
          <w:color w:val="000000" w:themeColor="text1"/>
          <w:szCs w:val="28"/>
        </w:rPr>
        <w:t xml:space="preserve">Подписать. </w:t>
      </w:r>
    </w:p>
    <w:p w14:paraId="70F01AA8"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2C743AD5" wp14:editId="0201C52A">
                <wp:extent cx="5940425" cy="3285490"/>
                <wp:effectExtent l="0" t="0" r="0" b="0"/>
                <wp:docPr id="1145" name="Врезка623"/>
                <wp:cNvGraphicFramePr/>
                <a:graphic xmlns:a="http://schemas.openxmlformats.org/drawingml/2006/main">
                  <a:graphicData uri="http://schemas.microsoft.com/office/word/2010/wordprocessingShape">
                    <wps:wsp>
                      <wps:cNvSpPr/>
                      <wps:spPr bwMode="auto">
                        <a:xfrm>
                          <a:off x="0" y="0"/>
                          <a:ext cx="5940360" cy="32853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3D61ED6" w14:textId="77777777" w:rsidR="00425F04" w:rsidRDefault="00425F04" w:rsidP="00425F04">
                            <w:pPr>
                              <w:pStyle w:val="aff2"/>
                            </w:pPr>
                            <w:r>
                              <w:drawing>
                                <wp:inline distT="0" distB="0" distL="0" distR="0" wp14:anchorId="4104D041" wp14:editId="70B61252">
                                  <wp:extent cx="5940425" cy="2912745"/>
                                  <wp:effectExtent l="0" t="0" r="0" b="0"/>
                                  <wp:docPr id="1639" name="image5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7" name="image505.png"/>
                                          <pic:cNvPicPr>
                                            <a:picLocks noChangeAspect="1"/>
                                          </pic:cNvPicPr>
                                        </pic:nvPicPr>
                                        <pic:blipFill>
                                          <a:blip r:embed="rId620"/>
                                          <a:stretch/>
                                        </pic:blipFill>
                                        <pic:spPr bwMode="auto">
                                          <a:xfrm>
                                            <a:off x="0" y="0"/>
                                            <a:ext cx="5940425" cy="29127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C743AD5" id="Врезка623" o:spid="_x0000_s1268" style="width:467.75pt;height:25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" stroked="f" strokeweight="0">
                <v:stroke joinstyle="round"/>
                <v:textbox inset="0,0,0,0">
                  <w:txbxContent>
                    <w:p w14:paraId="43D61ED6" w14:textId="77777777" w:rsidR="00425F04" w:rsidRDefault="00425F04" w:rsidP="00425F04">
                      <w:pPr>
                        <w:pStyle w:val="aff2"/>
                      </w:pPr>
                      <w:r>
                        <w:drawing>
                          <wp:inline distT="0" distB="0" distL="0" distR="0" wp14:anchorId="4104D041" wp14:editId="70B61252">
                            <wp:extent cx="5940425" cy="2912745"/>
                            <wp:effectExtent l="0" t="0" r="0" b="0"/>
                            <wp:docPr id="1639" name="image5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7" name="image505.png"/>
                                    <pic:cNvPicPr>
                                      <a:picLocks noChangeAspect="1"/>
                                    </pic:cNvPicPr>
                                  </pic:nvPicPr>
                                  <pic:blipFill>
                                    <a:blip r:embed="rId620"/>
                                    <a:stretch/>
                                  </pic:blipFill>
                                  <pic:spPr bwMode="auto">
                                    <a:xfrm>
                                      <a:off x="0" y="0"/>
                                      <a:ext cx="5940425" cy="2912745"/>
                                    </a:xfrm>
                                    <a:prstGeom prst="rect">
                                      <a:avLst/>
                                    </a:prstGeom>
                                  </pic:spPr>
                                </pic:pic>
                              </a:graphicData>
                            </a:graphic>
                          </wp:inline>
                        </w:drawing>
                      </w:r>
                      <w:r>
                        <w:t xml:space="preserve"> </w:t>
                      </w:r>
                    </w:p>
                  </w:txbxContent>
                </v:textbox>
                <w10:anchorlock/>
              </v:rect>
            </w:pict>
          </mc:Fallback>
        </mc:AlternateContent>
      </w:r>
    </w:p>
    <w:p w14:paraId="463B98A4" w14:textId="77777777" w:rsidR="00425F04" w:rsidRPr="00FE084B" w:rsidRDefault="00425F04" w:rsidP="00425F04">
      <w:pPr>
        <w:pStyle w:val="afffffff6"/>
      </w:pPr>
      <w:bookmarkStart w:id="1970" w:name="_Toc212821485"/>
      <w:bookmarkStart w:id="1971" w:name="_Toc21323315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868</w:t>
      </w:r>
      <w:bookmarkEnd w:id="1970"/>
      <w:bookmarkEnd w:id="1971"/>
      <w:r w:rsidRPr="00FE084B">
        <w:fldChar w:fldCharType="end"/>
      </w:r>
    </w:p>
    <w:p w14:paraId="775B9DEC" w14:textId="77777777" w:rsidR="00425F04" w:rsidRPr="00FE084B" w:rsidRDefault="00425F04" w:rsidP="00425F04">
      <w:pPr>
        <w:jc w:val="center"/>
        <w:rPr>
          <w:color w:val="000000" w:themeColor="text1"/>
        </w:rPr>
      </w:pPr>
    </w:p>
    <w:p w14:paraId="10C6587B" w14:textId="77777777" w:rsidR="00425F04" w:rsidRPr="00FE084B" w:rsidRDefault="00425F04" w:rsidP="00425F04">
      <w:pPr>
        <w:rPr>
          <w:color w:val="000000" w:themeColor="text1"/>
        </w:rPr>
      </w:pPr>
      <w:r w:rsidRPr="00FE084B">
        <w:rPr>
          <w:b/>
          <w:color w:val="000000" w:themeColor="text1"/>
          <w:szCs w:val="28"/>
        </w:rPr>
        <w:t>Пятый этап - Подписание</w:t>
      </w:r>
    </w:p>
    <w:p w14:paraId="243D0FF9" w14:textId="77777777" w:rsidR="00425F04" w:rsidRPr="00FE084B" w:rsidRDefault="00425F04" w:rsidP="00425F04">
      <w:pPr>
        <w:rPr>
          <w:color w:val="000000" w:themeColor="text1"/>
        </w:rPr>
      </w:pPr>
      <w:r w:rsidRPr="00FE084B">
        <w:rPr>
          <w:color w:val="000000" w:themeColor="text1"/>
          <w:szCs w:val="28"/>
        </w:rPr>
        <w:t xml:space="preserve">На данном этапе формуляр направляется пользователю с ролью </w:t>
      </w:r>
      <w:r w:rsidRPr="00FE084B">
        <w:rPr>
          <w:b/>
          <w:color w:val="000000" w:themeColor="text1"/>
          <w:szCs w:val="28"/>
        </w:rPr>
        <w:t>Материально-ответственное лицо</w:t>
      </w:r>
      <w:r w:rsidRPr="00FE084B">
        <w:rPr>
          <w:color w:val="000000" w:themeColor="text1"/>
          <w:szCs w:val="28"/>
        </w:rPr>
        <w:t xml:space="preserve">, указанному в реквизите </w:t>
      </w:r>
      <w:r w:rsidRPr="00FE084B">
        <w:rPr>
          <w:b/>
          <w:color w:val="000000" w:themeColor="text1"/>
          <w:szCs w:val="28"/>
        </w:rPr>
        <w:t xml:space="preserve">МОЛ/Место хранения (Получатель) </w:t>
      </w:r>
      <w:r w:rsidRPr="00FE084B">
        <w:rPr>
          <w:color w:val="000000" w:themeColor="text1"/>
          <w:szCs w:val="28"/>
        </w:rPr>
        <w:t xml:space="preserve">формуляра. На данном этапе формуляр закрыт от редактирования. Пользователю с ролью </w:t>
      </w:r>
      <w:r w:rsidRPr="00FE084B">
        <w:rPr>
          <w:b/>
          <w:color w:val="000000" w:themeColor="text1"/>
          <w:szCs w:val="28"/>
        </w:rPr>
        <w:t xml:space="preserve">Материально-ответственное лицо </w:t>
      </w:r>
      <w:r w:rsidRPr="00FE084B">
        <w:rPr>
          <w:color w:val="000000" w:themeColor="text1"/>
          <w:szCs w:val="28"/>
        </w:rPr>
        <w:t xml:space="preserve">необходимо ознакомиться с формуляром и далее выполнить подписание формуляра и перевод на следующий этап процесса при помощи резолюции </w:t>
      </w:r>
      <w:r w:rsidRPr="00FE084B">
        <w:rPr>
          <w:b/>
          <w:color w:val="000000" w:themeColor="text1"/>
          <w:szCs w:val="28"/>
        </w:rPr>
        <w:t xml:space="preserve">Подписать. </w:t>
      </w:r>
    </w:p>
    <w:p w14:paraId="559A7A27"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18F59030" wp14:editId="1FA93033">
                <wp:extent cx="4845050" cy="2643505"/>
                <wp:effectExtent l="0" t="0" r="0" b="0"/>
                <wp:docPr id="1147" name="Врезка624"/>
                <wp:cNvGraphicFramePr/>
                <a:graphic xmlns:a="http://schemas.openxmlformats.org/drawingml/2006/main">
                  <a:graphicData uri="http://schemas.microsoft.com/office/word/2010/wordprocessingShape">
                    <wps:wsp>
                      <wps:cNvSpPr/>
                      <wps:spPr bwMode="auto">
                        <a:xfrm>
                          <a:off x="0" y="0"/>
                          <a:ext cx="4844880" cy="26434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E9A12CD" w14:textId="77777777" w:rsidR="00425F04" w:rsidRDefault="00425F04" w:rsidP="00425F04">
                            <w:pPr>
                              <w:pStyle w:val="aff2"/>
                            </w:pPr>
                            <w:r>
                              <w:drawing>
                                <wp:inline distT="0" distB="0" distL="0" distR="0" wp14:anchorId="13E9C349" wp14:editId="09F585CA">
                                  <wp:extent cx="4845050" cy="2270760"/>
                                  <wp:effectExtent l="0" t="0" r="0" b="0"/>
                                  <wp:docPr id="1641"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1" name="image28.png"/>
                                          <pic:cNvPicPr>
                                            <a:picLocks noChangeAspect="1"/>
                                          </pic:cNvPicPr>
                                        </pic:nvPicPr>
                                        <pic:blipFill>
                                          <a:blip r:embed="rId621"/>
                                          <a:stretch/>
                                        </pic:blipFill>
                                        <pic:spPr bwMode="auto">
                                          <a:xfrm>
                                            <a:off x="0" y="0"/>
                                            <a:ext cx="4845050" cy="22707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8F59030" id="Врезка624" o:spid="_x0000_s1269" style="width:381.5pt;height:20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" stroked="f" strokeweight="0">
                <v:stroke joinstyle="round"/>
                <v:textbox inset="0,0,0,0">
                  <w:txbxContent>
                    <w:p w14:paraId="5E9A12CD" w14:textId="77777777" w:rsidR="00425F04" w:rsidRDefault="00425F04" w:rsidP="00425F04">
                      <w:pPr>
                        <w:pStyle w:val="aff2"/>
                      </w:pPr>
                      <w:r>
                        <w:drawing>
                          <wp:inline distT="0" distB="0" distL="0" distR="0" wp14:anchorId="13E9C349" wp14:editId="09F585CA">
                            <wp:extent cx="4845050" cy="2270760"/>
                            <wp:effectExtent l="0" t="0" r="0" b="0"/>
                            <wp:docPr id="1641"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1" name="image28.png"/>
                                    <pic:cNvPicPr>
                                      <a:picLocks noChangeAspect="1"/>
                                    </pic:cNvPicPr>
                                  </pic:nvPicPr>
                                  <pic:blipFill>
                                    <a:blip r:embed="rId621"/>
                                    <a:stretch/>
                                  </pic:blipFill>
                                  <pic:spPr bwMode="auto">
                                    <a:xfrm>
                                      <a:off x="0" y="0"/>
                                      <a:ext cx="4845050" cy="2270760"/>
                                    </a:xfrm>
                                    <a:prstGeom prst="rect">
                                      <a:avLst/>
                                    </a:prstGeom>
                                  </pic:spPr>
                                </pic:pic>
                              </a:graphicData>
                            </a:graphic>
                          </wp:inline>
                        </w:drawing>
                      </w:r>
                      <w:r>
                        <w:t xml:space="preserve"> </w:t>
                      </w:r>
                    </w:p>
                  </w:txbxContent>
                </v:textbox>
                <w10:anchorlock/>
              </v:rect>
            </w:pict>
          </mc:Fallback>
        </mc:AlternateContent>
      </w:r>
    </w:p>
    <w:p w14:paraId="224D1AF0" w14:textId="77777777" w:rsidR="00425F04" w:rsidRPr="00FE084B" w:rsidRDefault="00425F04" w:rsidP="00425F04">
      <w:pPr>
        <w:pStyle w:val="afffffff6"/>
      </w:pPr>
      <w:bookmarkStart w:id="1972" w:name="_Toc212821486"/>
      <w:bookmarkStart w:id="1973" w:name="_Toc21323316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869</w:t>
      </w:r>
      <w:bookmarkEnd w:id="1972"/>
      <w:bookmarkEnd w:id="1973"/>
      <w:r w:rsidRPr="00FE084B">
        <w:fldChar w:fldCharType="end"/>
      </w:r>
    </w:p>
    <w:p w14:paraId="030F2AD4" w14:textId="77777777" w:rsidR="00425F04" w:rsidRPr="00FE084B" w:rsidRDefault="00425F04" w:rsidP="00425F04">
      <w:pPr>
        <w:jc w:val="center"/>
        <w:rPr>
          <w:color w:val="000000" w:themeColor="text1"/>
        </w:rPr>
      </w:pPr>
    </w:p>
    <w:p w14:paraId="77EABEFC" w14:textId="77777777" w:rsidR="00425F04" w:rsidRPr="00FE084B" w:rsidRDefault="00425F04" w:rsidP="00425F04">
      <w:pPr>
        <w:rPr>
          <w:color w:val="000000" w:themeColor="text1"/>
        </w:rPr>
      </w:pPr>
      <w:r w:rsidRPr="00FE084B">
        <w:rPr>
          <w:b/>
          <w:color w:val="000000" w:themeColor="text1"/>
          <w:szCs w:val="28"/>
        </w:rPr>
        <w:t>Шестой этап – Отражение в учёте</w:t>
      </w:r>
    </w:p>
    <w:p w14:paraId="03ADBDB1" w14:textId="77777777" w:rsidR="00425F04" w:rsidRPr="00FE084B" w:rsidRDefault="00425F04" w:rsidP="00425F04">
      <w:pPr>
        <w:rPr>
          <w:color w:val="000000" w:themeColor="text1"/>
        </w:rPr>
      </w:pPr>
      <w:r w:rsidRPr="00FE084B">
        <w:rPr>
          <w:color w:val="000000" w:themeColor="text1"/>
          <w:szCs w:val="28"/>
        </w:rPr>
        <w:t xml:space="preserve">На данном этапе формуляр направляется пользователю с ролью </w:t>
      </w:r>
      <w:r w:rsidRPr="00FE084B">
        <w:rPr>
          <w:b/>
          <w:color w:val="000000" w:themeColor="text1"/>
          <w:szCs w:val="28"/>
        </w:rPr>
        <w:t xml:space="preserve">Бухгалтер </w:t>
      </w:r>
      <w:r w:rsidRPr="00FE084B">
        <w:rPr>
          <w:color w:val="000000" w:themeColor="text1"/>
          <w:szCs w:val="28"/>
        </w:rPr>
        <w:t>для последующего отражения в учёте.</w:t>
      </w:r>
    </w:p>
    <w:p w14:paraId="3B52E852" w14:textId="77777777" w:rsidR="00425F04" w:rsidRPr="00FE084B" w:rsidRDefault="00425F04" w:rsidP="00425F04">
      <w:pPr>
        <w:rPr>
          <w:color w:val="000000" w:themeColor="text1"/>
        </w:rPr>
      </w:pPr>
      <w:r w:rsidRPr="00FE084B">
        <w:rPr>
          <w:color w:val="000000" w:themeColor="text1"/>
          <w:szCs w:val="28"/>
        </w:rPr>
        <w:lastRenderedPageBreak/>
        <w:t xml:space="preserve">На этапе </w:t>
      </w:r>
      <w:r w:rsidRPr="00FE084B">
        <w:rPr>
          <w:b/>
          <w:color w:val="000000" w:themeColor="text1"/>
          <w:szCs w:val="28"/>
        </w:rPr>
        <w:t>Отражение в учете</w:t>
      </w:r>
      <w:r w:rsidRPr="00FE084B">
        <w:rPr>
          <w:color w:val="000000" w:themeColor="text1"/>
          <w:szCs w:val="28"/>
        </w:rPr>
        <w:t xml:space="preserve"> присутствует возможность установить признак </w:t>
      </w:r>
      <w:r w:rsidRPr="00FE084B">
        <w:rPr>
          <w:b/>
          <w:color w:val="000000" w:themeColor="text1"/>
          <w:szCs w:val="28"/>
        </w:rPr>
        <w:t>Исправление ошибок прошлых лет</w:t>
      </w:r>
      <w:r w:rsidRPr="00FE084B">
        <w:rPr>
          <w:color w:val="000000" w:themeColor="text1"/>
          <w:szCs w:val="28"/>
        </w:rPr>
        <w:t>, а также указать КПС счёта дебета во вкладке Учёт формуляра.</w:t>
      </w:r>
    </w:p>
    <w:p w14:paraId="76A77464" w14:textId="77777777" w:rsidR="00425F04" w:rsidRPr="00FE084B" w:rsidRDefault="00425F04" w:rsidP="00425F04">
      <w:pPr>
        <w:rPr>
          <w:color w:val="000000" w:themeColor="text1"/>
          <w:szCs w:val="28"/>
        </w:rPr>
      </w:pPr>
      <w:r w:rsidRPr="00FE084B">
        <w:rPr>
          <w:color w:val="000000" w:themeColor="text1"/>
          <w:szCs w:val="28"/>
        </w:rPr>
        <w:t xml:space="preserve">При наличии ошибок в формуляре, препятствующих отражению в учёте, пользователь может воспользоваться </w:t>
      </w:r>
      <w:proofErr w:type="gramStart"/>
      <w:r w:rsidRPr="00FE084B">
        <w:rPr>
          <w:color w:val="000000" w:themeColor="text1"/>
          <w:szCs w:val="28"/>
        </w:rPr>
        <w:t>резолюцией</w:t>
      </w:r>
      <w:proofErr w:type="gramEnd"/>
      <w:r w:rsidRPr="00FE084B">
        <w:rPr>
          <w:color w:val="000000" w:themeColor="text1"/>
          <w:szCs w:val="28"/>
        </w:rPr>
        <w:t xml:space="preserve"> </w:t>
      </w:r>
      <w:r w:rsidRPr="00FE084B">
        <w:rPr>
          <w:b/>
          <w:color w:val="000000" w:themeColor="text1"/>
          <w:szCs w:val="28"/>
        </w:rPr>
        <w:t>Отказать</w:t>
      </w:r>
      <w:r w:rsidRPr="00FE084B">
        <w:rPr>
          <w:color w:val="000000" w:themeColor="text1"/>
          <w:szCs w:val="28"/>
        </w:rPr>
        <w:t xml:space="preserve">, заполнив </w:t>
      </w:r>
      <w:r w:rsidRPr="00FE084B">
        <w:rPr>
          <w:b/>
          <w:color w:val="000000" w:themeColor="text1"/>
          <w:szCs w:val="28"/>
        </w:rPr>
        <w:t>Комментарий</w:t>
      </w:r>
      <w:r w:rsidRPr="00FE084B">
        <w:rPr>
          <w:color w:val="000000" w:themeColor="text1"/>
          <w:szCs w:val="28"/>
        </w:rPr>
        <w:t xml:space="preserve"> с причиной отказа, после чего формуляр будет направлен пользователю с ролью </w:t>
      </w:r>
      <w:r w:rsidRPr="00FE084B">
        <w:rPr>
          <w:b/>
          <w:color w:val="000000" w:themeColor="text1"/>
          <w:szCs w:val="28"/>
        </w:rPr>
        <w:t xml:space="preserve">Материально ответственное лицо </w:t>
      </w:r>
      <w:r w:rsidRPr="00FE084B">
        <w:rPr>
          <w:color w:val="000000" w:themeColor="text1"/>
          <w:szCs w:val="28"/>
        </w:rPr>
        <w:t>(исполнителю первого этапа БП) для аннулирования.</w:t>
      </w:r>
    </w:p>
    <w:p w14:paraId="11292208" w14:textId="77777777" w:rsidR="00425F04" w:rsidRPr="00FE084B" w:rsidRDefault="00425F04" w:rsidP="00425F04">
      <w:pPr>
        <w:rPr>
          <w:color w:val="000000" w:themeColor="text1"/>
          <w:szCs w:val="28"/>
        </w:rPr>
      </w:pPr>
    </w:p>
    <w:p w14:paraId="720B5090" w14:textId="77777777" w:rsidR="00425F04" w:rsidRPr="00FE084B" w:rsidRDefault="00425F04" w:rsidP="00425F04">
      <w:pPr>
        <w:keepNext/>
        <w:ind w:firstLine="0"/>
        <w:jc w:val="center"/>
        <w:rPr>
          <w:noProof/>
        </w:rPr>
      </w:pPr>
      <w:r w:rsidRPr="00FE084B">
        <w:rPr>
          <w:noProof/>
        </w:rPr>
        <w:drawing>
          <wp:inline distT="0" distB="0" distL="0" distR="0" wp14:anchorId="38AAC5D5" wp14:editId="0A7443CA">
            <wp:extent cx="6029960" cy="2836814"/>
            <wp:effectExtent l="0" t="0" r="8890" b="1905"/>
            <wp:docPr id="114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5" name="image30.png"/>
                    <pic:cNvPicPr>
                      <a:picLocks noChangeAspect="1"/>
                    </pic:cNvPicPr>
                  </pic:nvPicPr>
                  <pic:blipFill>
                    <a:blip r:embed="rId622"/>
                    <a:stretch/>
                  </pic:blipFill>
                  <pic:spPr bwMode="auto">
                    <a:xfrm>
                      <a:off x="0" y="0"/>
                      <a:ext cx="6029960" cy="2836814"/>
                    </a:xfrm>
                    <a:prstGeom prst="rect">
                      <a:avLst/>
                    </a:prstGeom>
                  </pic:spPr>
                </pic:pic>
              </a:graphicData>
            </a:graphic>
          </wp:inline>
        </w:drawing>
      </w:r>
    </w:p>
    <w:p w14:paraId="371EA557" w14:textId="77777777" w:rsidR="00425F04" w:rsidRPr="00FE084B" w:rsidRDefault="00425F04" w:rsidP="00425F04">
      <w:pPr>
        <w:pStyle w:val="afffffff6"/>
      </w:pPr>
      <w:bookmarkStart w:id="1974" w:name="_Toc212821487"/>
      <w:bookmarkStart w:id="1975" w:name="_Toc21323316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870</w:t>
      </w:r>
      <w:bookmarkEnd w:id="1974"/>
      <w:bookmarkEnd w:id="1975"/>
      <w:r w:rsidRPr="00FE084B">
        <w:fldChar w:fldCharType="end"/>
      </w:r>
    </w:p>
    <w:p w14:paraId="2DB9CC5B" w14:textId="77777777" w:rsidR="00425F04" w:rsidRPr="00FE084B" w:rsidRDefault="00425F04" w:rsidP="00425F04">
      <w:pPr>
        <w:jc w:val="center"/>
        <w:rPr>
          <w:color w:val="000000" w:themeColor="text1"/>
        </w:rPr>
      </w:pPr>
    </w:p>
    <w:p w14:paraId="4BE1790D" w14:textId="77777777" w:rsidR="00425F04" w:rsidRPr="00FE084B" w:rsidRDefault="00425F04" w:rsidP="00425F04">
      <w:pPr>
        <w:rPr>
          <w:color w:val="000000" w:themeColor="text1"/>
        </w:rPr>
      </w:pPr>
      <w:r w:rsidRPr="00FE084B">
        <w:rPr>
          <w:color w:val="000000" w:themeColor="text1"/>
          <w:szCs w:val="28"/>
        </w:rPr>
        <w:t>После отражения в учете формуляра будет сформирована бухгалтерская операция по выбытию материальных запасов.</w:t>
      </w:r>
    </w:p>
    <w:p w14:paraId="23EDD831" w14:textId="77777777" w:rsidR="00425F04" w:rsidRPr="00FE084B" w:rsidRDefault="00425F04" w:rsidP="00425F04">
      <w:pPr>
        <w:rPr>
          <w:color w:val="000000" w:themeColor="text1"/>
        </w:rPr>
      </w:pPr>
      <w:r w:rsidRPr="00FE084B">
        <w:rPr>
          <w:color w:val="000000" w:themeColor="text1"/>
          <w:szCs w:val="28"/>
        </w:rPr>
        <w:t xml:space="preserve">В качестве первичного документа будет выведено значение поля формуляра </w:t>
      </w:r>
      <w:r w:rsidRPr="00FE084B">
        <w:rPr>
          <w:b/>
          <w:color w:val="000000" w:themeColor="text1"/>
          <w:szCs w:val="28"/>
        </w:rPr>
        <w:t>Первичный документ</w:t>
      </w:r>
      <w:r w:rsidRPr="00FE084B">
        <w:rPr>
          <w:color w:val="000000" w:themeColor="text1"/>
          <w:szCs w:val="28"/>
        </w:rPr>
        <w:t xml:space="preserve">. </w:t>
      </w:r>
    </w:p>
    <w:p w14:paraId="768B9BED"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295953D5" wp14:editId="62F1D5BD">
                <wp:extent cx="5940425" cy="1949450"/>
                <wp:effectExtent l="0" t="0" r="0" b="0"/>
                <wp:docPr id="1150" name="Врезка626"/>
                <wp:cNvGraphicFramePr/>
                <a:graphic xmlns:a="http://schemas.openxmlformats.org/drawingml/2006/main">
                  <a:graphicData uri="http://schemas.microsoft.com/office/word/2010/wordprocessingShape">
                    <wps:wsp>
                      <wps:cNvSpPr/>
                      <wps:spPr bwMode="auto">
                        <a:xfrm>
                          <a:off x="0" y="0"/>
                          <a:ext cx="5940360" cy="19494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5C9BB82" w14:textId="77777777" w:rsidR="00425F04" w:rsidRDefault="00425F04" w:rsidP="00425F04">
                            <w:pPr>
                              <w:pStyle w:val="aff2"/>
                            </w:pPr>
                            <w:r>
                              <w:drawing>
                                <wp:inline distT="0" distB="0" distL="0" distR="0" wp14:anchorId="2B1A47B0" wp14:editId="2A3CF259">
                                  <wp:extent cx="5940425" cy="1576705"/>
                                  <wp:effectExtent l="0" t="0" r="0" b="0"/>
                                  <wp:docPr id="1650"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9" name="image29.png"/>
                                          <pic:cNvPicPr>
                                            <a:picLocks noChangeAspect="1"/>
                                          </pic:cNvPicPr>
                                        </pic:nvPicPr>
                                        <pic:blipFill>
                                          <a:blip r:embed="rId623"/>
                                          <a:stretch/>
                                        </pic:blipFill>
                                        <pic:spPr bwMode="auto">
                                          <a:xfrm>
                                            <a:off x="0" y="0"/>
                                            <a:ext cx="5940425" cy="15767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95953D5" id="Врезка626" o:spid="_x0000_s1270" style="width:467.75pt;height:15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" stroked="f" strokeweight="0">
                <v:stroke joinstyle="round"/>
                <v:textbox inset="0,0,0,0">
                  <w:txbxContent>
                    <w:p w14:paraId="65C9BB82" w14:textId="77777777" w:rsidR="00425F04" w:rsidRDefault="00425F04" w:rsidP="00425F04">
                      <w:pPr>
                        <w:pStyle w:val="aff2"/>
                      </w:pPr>
                      <w:r>
                        <w:drawing>
                          <wp:inline distT="0" distB="0" distL="0" distR="0" wp14:anchorId="2B1A47B0" wp14:editId="2A3CF259">
                            <wp:extent cx="5940425" cy="1576705"/>
                            <wp:effectExtent l="0" t="0" r="0" b="0"/>
                            <wp:docPr id="1650"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9" name="image29.png"/>
                                    <pic:cNvPicPr>
                                      <a:picLocks noChangeAspect="1"/>
                                    </pic:cNvPicPr>
                                  </pic:nvPicPr>
                                  <pic:blipFill>
                                    <a:blip r:embed="rId623"/>
                                    <a:stretch/>
                                  </pic:blipFill>
                                  <pic:spPr bwMode="auto">
                                    <a:xfrm>
                                      <a:off x="0" y="0"/>
                                      <a:ext cx="5940425" cy="1576705"/>
                                    </a:xfrm>
                                    <a:prstGeom prst="rect">
                                      <a:avLst/>
                                    </a:prstGeom>
                                  </pic:spPr>
                                </pic:pic>
                              </a:graphicData>
                            </a:graphic>
                          </wp:inline>
                        </w:drawing>
                      </w:r>
                      <w:r>
                        <w:t xml:space="preserve"> </w:t>
                      </w:r>
                    </w:p>
                  </w:txbxContent>
                </v:textbox>
                <w10:anchorlock/>
              </v:rect>
            </w:pict>
          </mc:Fallback>
        </mc:AlternateContent>
      </w:r>
    </w:p>
    <w:p w14:paraId="64E9C1EA" w14:textId="77777777" w:rsidR="00425F04" w:rsidRPr="00FE084B" w:rsidRDefault="00425F04" w:rsidP="00425F04">
      <w:pPr>
        <w:pStyle w:val="afffffff6"/>
      </w:pPr>
      <w:bookmarkStart w:id="1976" w:name="_Toc212821488"/>
      <w:bookmarkStart w:id="1977" w:name="_Toc21323316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871</w:t>
      </w:r>
      <w:bookmarkEnd w:id="1976"/>
      <w:bookmarkEnd w:id="1977"/>
      <w:r w:rsidRPr="00FE084B">
        <w:fldChar w:fldCharType="end"/>
      </w:r>
    </w:p>
    <w:p w14:paraId="76C120B8" w14:textId="77777777" w:rsidR="00425F04" w:rsidRPr="00FE084B" w:rsidRDefault="00425F04" w:rsidP="00425F04">
      <w:pPr>
        <w:jc w:val="center"/>
        <w:rPr>
          <w:color w:val="000000" w:themeColor="text1"/>
          <w:szCs w:val="28"/>
        </w:rPr>
      </w:pPr>
    </w:p>
    <w:p w14:paraId="6A113691" w14:textId="77777777" w:rsidR="00425F04" w:rsidRPr="00FE084B" w:rsidRDefault="00425F04" w:rsidP="00425F04">
      <w:pPr>
        <w:rPr>
          <w:color w:val="000000" w:themeColor="text1"/>
        </w:rPr>
      </w:pPr>
      <w:r w:rsidRPr="00FE084B">
        <w:rPr>
          <w:color w:val="000000" w:themeColor="text1"/>
          <w:szCs w:val="28"/>
        </w:rPr>
        <w:t>В качестве печатной формы формуляра доступен список выбора следующих форм:</w:t>
      </w:r>
    </w:p>
    <w:p w14:paraId="31673F1B"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72A198D0" wp14:editId="3C7045A5">
                <wp:extent cx="4612005" cy="2065020"/>
                <wp:effectExtent l="0" t="0" r="0" b="0"/>
                <wp:docPr id="1152" name="Врезка627"/>
                <wp:cNvGraphicFramePr/>
                <a:graphic xmlns:a="http://schemas.openxmlformats.org/drawingml/2006/main">
                  <a:graphicData uri="http://schemas.microsoft.com/office/word/2010/wordprocessingShape">
                    <wps:wsp>
                      <wps:cNvSpPr/>
                      <wps:spPr bwMode="auto">
                        <a:xfrm>
                          <a:off x="0" y="0"/>
                          <a:ext cx="4611960" cy="20649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58267F3" w14:textId="77777777" w:rsidR="00425F04" w:rsidRDefault="00425F04" w:rsidP="00425F04">
                            <w:pPr>
                              <w:pStyle w:val="aff2"/>
                            </w:pPr>
                            <w:r>
                              <w:drawing>
                                <wp:inline distT="0" distB="0" distL="0" distR="0" wp14:anchorId="7F29F7C7" wp14:editId="08137705">
                                  <wp:extent cx="4612005" cy="1692275"/>
                                  <wp:effectExtent l="0" t="0" r="0" b="0"/>
                                  <wp:docPr id="1652"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3" name="image25.png"/>
                                          <pic:cNvPicPr>
                                            <a:picLocks noChangeAspect="1"/>
                                          </pic:cNvPicPr>
                                        </pic:nvPicPr>
                                        <pic:blipFill>
                                          <a:blip r:embed="rId624"/>
                                          <a:stretch/>
                                        </pic:blipFill>
                                        <pic:spPr bwMode="auto">
                                          <a:xfrm>
                                            <a:off x="0" y="0"/>
                                            <a:ext cx="4612005" cy="16922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2A198D0" id="Врезка627" o:spid="_x0000_s1271" style="width:363.15pt;height:16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" stroked="f" strokeweight="0">
                <v:stroke joinstyle="round"/>
                <v:textbox inset="0,0,0,0">
                  <w:txbxContent>
                    <w:p w14:paraId="258267F3" w14:textId="77777777" w:rsidR="00425F04" w:rsidRDefault="00425F04" w:rsidP="00425F04">
                      <w:pPr>
                        <w:pStyle w:val="aff2"/>
                      </w:pPr>
                      <w:r>
                        <w:drawing>
                          <wp:inline distT="0" distB="0" distL="0" distR="0" wp14:anchorId="7F29F7C7" wp14:editId="08137705">
                            <wp:extent cx="4612005" cy="1692275"/>
                            <wp:effectExtent l="0" t="0" r="0" b="0"/>
                            <wp:docPr id="1652"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3" name="image25.png"/>
                                    <pic:cNvPicPr>
                                      <a:picLocks noChangeAspect="1"/>
                                    </pic:cNvPicPr>
                                  </pic:nvPicPr>
                                  <pic:blipFill>
                                    <a:blip r:embed="rId624"/>
                                    <a:stretch/>
                                  </pic:blipFill>
                                  <pic:spPr bwMode="auto">
                                    <a:xfrm>
                                      <a:off x="0" y="0"/>
                                      <a:ext cx="4612005" cy="1692275"/>
                                    </a:xfrm>
                                    <a:prstGeom prst="rect">
                                      <a:avLst/>
                                    </a:prstGeom>
                                  </pic:spPr>
                                </pic:pic>
                              </a:graphicData>
                            </a:graphic>
                          </wp:inline>
                        </w:drawing>
                      </w:r>
                      <w:r>
                        <w:t xml:space="preserve"> </w:t>
                      </w:r>
                    </w:p>
                  </w:txbxContent>
                </v:textbox>
                <w10:anchorlock/>
              </v:rect>
            </w:pict>
          </mc:Fallback>
        </mc:AlternateContent>
      </w:r>
    </w:p>
    <w:p w14:paraId="60ECADE6" w14:textId="77777777" w:rsidR="00425F04" w:rsidRPr="00FE084B" w:rsidRDefault="00425F04" w:rsidP="00425F04">
      <w:pPr>
        <w:pStyle w:val="afffffff6"/>
      </w:pPr>
      <w:bookmarkStart w:id="1978" w:name="_Toc212821489"/>
      <w:bookmarkStart w:id="1979" w:name="_Toc21323316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872</w:t>
      </w:r>
      <w:bookmarkEnd w:id="1978"/>
      <w:bookmarkEnd w:id="1979"/>
      <w:r w:rsidRPr="00FE084B">
        <w:fldChar w:fldCharType="end"/>
      </w:r>
    </w:p>
    <w:p w14:paraId="72D82825" w14:textId="77777777" w:rsidR="00425F04" w:rsidRPr="00FE084B" w:rsidRDefault="00425F04" w:rsidP="00425F04">
      <w:pPr>
        <w:jc w:val="center"/>
        <w:rPr>
          <w:color w:val="000000" w:themeColor="text1"/>
          <w:szCs w:val="28"/>
        </w:rPr>
      </w:pPr>
    </w:p>
    <w:p w14:paraId="6988FA3E"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3A2C9BF1" wp14:editId="5C672D96">
                <wp:extent cx="5940425" cy="2858135"/>
                <wp:effectExtent l="0" t="0" r="0" b="0"/>
                <wp:docPr id="1154" name="Врезка628"/>
                <wp:cNvGraphicFramePr/>
                <a:graphic xmlns:a="http://schemas.openxmlformats.org/drawingml/2006/main">
                  <a:graphicData uri="http://schemas.microsoft.com/office/word/2010/wordprocessingShape">
                    <wps:wsp>
                      <wps:cNvSpPr/>
                      <wps:spPr bwMode="auto">
                        <a:xfrm>
                          <a:off x="0" y="0"/>
                          <a:ext cx="5940360" cy="28580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9CB59A1" w14:textId="77777777" w:rsidR="00425F04" w:rsidRDefault="00425F04" w:rsidP="00425F04">
                            <w:pPr>
                              <w:pStyle w:val="aff2"/>
                            </w:pPr>
                            <w:r>
                              <w:drawing>
                                <wp:inline distT="0" distB="0" distL="0" distR="0" wp14:anchorId="6DC9B9AE" wp14:editId="6EE53142">
                                  <wp:extent cx="5940425" cy="2485390"/>
                                  <wp:effectExtent l="0" t="0" r="0" b="0"/>
                                  <wp:docPr id="1654"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7" name="image24.png"/>
                                          <pic:cNvPicPr>
                                            <a:picLocks noChangeAspect="1"/>
                                          </pic:cNvPicPr>
                                        </pic:nvPicPr>
                                        <pic:blipFill>
                                          <a:blip r:embed="rId625"/>
                                          <a:stretch/>
                                        </pic:blipFill>
                                        <pic:spPr bwMode="auto">
                                          <a:xfrm>
                                            <a:off x="0" y="0"/>
                                            <a:ext cx="5940425" cy="24853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A2C9BF1" id="Врезка628" o:spid="_x0000_s1272" style="width:467.75pt;height:22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" stroked="f" strokeweight="0">
                <v:stroke joinstyle="round"/>
                <v:textbox inset="0,0,0,0">
                  <w:txbxContent>
                    <w:p w14:paraId="59CB59A1" w14:textId="77777777" w:rsidR="00425F04" w:rsidRDefault="00425F04" w:rsidP="00425F04">
                      <w:pPr>
                        <w:pStyle w:val="aff2"/>
                      </w:pPr>
                      <w:r>
                        <w:drawing>
                          <wp:inline distT="0" distB="0" distL="0" distR="0" wp14:anchorId="6DC9B9AE" wp14:editId="6EE53142">
                            <wp:extent cx="5940425" cy="2485390"/>
                            <wp:effectExtent l="0" t="0" r="0" b="0"/>
                            <wp:docPr id="1654"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7" name="image24.png"/>
                                    <pic:cNvPicPr>
                                      <a:picLocks noChangeAspect="1"/>
                                    </pic:cNvPicPr>
                                  </pic:nvPicPr>
                                  <pic:blipFill>
                                    <a:blip r:embed="rId625"/>
                                    <a:stretch/>
                                  </pic:blipFill>
                                  <pic:spPr bwMode="auto">
                                    <a:xfrm>
                                      <a:off x="0" y="0"/>
                                      <a:ext cx="5940425" cy="2485390"/>
                                    </a:xfrm>
                                    <a:prstGeom prst="rect">
                                      <a:avLst/>
                                    </a:prstGeom>
                                  </pic:spPr>
                                </pic:pic>
                              </a:graphicData>
                            </a:graphic>
                          </wp:inline>
                        </w:drawing>
                      </w:r>
                      <w:r>
                        <w:t xml:space="preserve"> </w:t>
                      </w:r>
                    </w:p>
                  </w:txbxContent>
                </v:textbox>
                <w10:anchorlock/>
              </v:rect>
            </w:pict>
          </mc:Fallback>
        </mc:AlternateContent>
      </w:r>
    </w:p>
    <w:p w14:paraId="46F4FE74" w14:textId="77777777" w:rsidR="00425F04" w:rsidRPr="00FE084B" w:rsidRDefault="00425F04" w:rsidP="00425F04">
      <w:pPr>
        <w:pStyle w:val="afffffff6"/>
      </w:pPr>
      <w:bookmarkStart w:id="1980" w:name="_Toc212821490"/>
      <w:bookmarkStart w:id="1981" w:name="_Toc21323316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873</w:t>
      </w:r>
      <w:bookmarkEnd w:id="1980"/>
      <w:bookmarkEnd w:id="1981"/>
      <w:r w:rsidRPr="00FE084B">
        <w:fldChar w:fldCharType="end"/>
      </w:r>
    </w:p>
    <w:p w14:paraId="3FD2917D" w14:textId="77777777" w:rsidR="00425F04" w:rsidRPr="00FE084B" w:rsidRDefault="00425F04" w:rsidP="00425F04">
      <w:pPr>
        <w:jc w:val="center"/>
        <w:rPr>
          <w:color w:val="000000" w:themeColor="text1"/>
          <w:szCs w:val="28"/>
        </w:rPr>
      </w:pPr>
    </w:p>
    <w:p w14:paraId="0C245117" w14:textId="77777777" w:rsidR="00425F04" w:rsidRPr="00FE084B" w:rsidRDefault="00425F04" w:rsidP="00425F04">
      <w:pPr>
        <w:rPr>
          <w:b/>
          <w:color w:val="000000" w:themeColor="text1"/>
          <w:szCs w:val="28"/>
        </w:rPr>
      </w:pPr>
    </w:p>
    <w:p w14:paraId="68478950" w14:textId="77777777" w:rsidR="00425F04" w:rsidRPr="00FE084B" w:rsidRDefault="00425F04" w:rsidP="00425F04">
      <w:pPr>
        <w:rPr>
          <w:color w:val="000000" w:themeColor="text1"/>
          <w:szCs w:val="28"/>
        </w:rPr>
      </w:pPr>
      <w:r w:rsidRPr="00FE084B">
        <w:rPr>
          <w:color w:val="000000" w:themeColor="text1"/>
        </w:rPr>
        <w:br w:type="page" w:clear="all"/>
      </w:r>
    </w:p>
    <w:p w14:paraId="1B6BB77A" w14:textId="77777777" w:rsidR="00425F04" w:rsidRPr="00FE084B" w:rsidRDefault="00425F04" w:rsidP="00425F04">
      <w:pPr>
        <w:pStyle w:val="2"/>
        <w:keepLines/>
        <w:numPr>
          <w:ilvl w:val="2"/>
          <w:numId w:val="49"/>
        </w:numPr>
        <w:spacing w:before="240" w:after="240" w:line="259" w:lineRule="auto"/>
        <w:rPr>
          <w:color w:val="000000" w:themeColor="text1"/>
        </w:rPr>
      </w:pPr>
      <w:bookmarkStart w:id="1982" w:name="_3o7alnk"/>
      <w:bookmarkStart w:id="1983" w:name="_Toc146552268"/>
      <w:bookmarkStart w:id="1984" w:name="_Toc143526882"/>
      <w:bookmarkStart w:id="1985" w:name="_Toc147934163"/>
      <w:bookmarkStart w:id="1986" w:name="_Toc148966699"/>
      <w:bookmarkStart w:id="1987" w:name="_Toc182574355"/>
      <w:bookmarkStart w:id="1988" w:name="_Toc212818830"/>
      <w:bookmarkStart w:id="1989" w:name="_Toc213232237"/>
      <w:bookmarkEnd w:id="1982"/>
      <w:r w:rsidRPr="00FE084B">
        <w:rPr>
          <w:color w:val="000000" w:themeColor="text1"/>
        </w:rPr>
        <w:lastRenderedPageBreak/>
        <w:t>Требование-накладная (ф. 0510451) (Требование - накладная (Основные средства))</w:t>
      </w:r>
      <w:bookmarkEnd w:id="1983"/>
      <w:bookmarkEnd w:id="1984"/>
      <w:bookmarkEnd w:id="1985"/>
      <w:bookmarkEnd w:id="1986"/>
      <w:bookmarkEnd w:id="1987"/>
      <w:bookmarkEnd w:id="1988"/>
      <w:bookmarkEnd w:id="1989"/>
    </w:p>
    <w:p w14:paraId="0E6A8F00" w14:textId="77777777" w:rsidR="00425F04" w:rsidRPr="00FE084B" w:rsidRDefault="00425F04" w:rsidP="00425F04">
      <w:pPr>
        <w:rPr>
          <w:color w:val="000000" w:themeColor="text1"/>
        </w:rPr>
      </w:pPr>
      <w:r w:rsidRPr="00FE084B">
        <w:rPr>
          <w:color w:val="000000" w:themeColor="text1"/>
          <w:szCs w:val="28"/>
        </w:rPr>
        <w:t>Формуляр применяется для передачи в эксплуатацию объектов основных средств.</w:t>
      </w:r>
    </w:p>
    <w:p w14:paraId="28FCB803" w14:textId="77777777" w:rsidR="00425F04" w:rsidRPr="00FE084B" w:rsidRDefault="00425F04" w:rsidP="00425F04">
      <w:pPr>
        <w:rPr>
          <w:b/>
          <w:color w:val="000000" w:themeColor="text1"/>
        </w:rPr>
      </w:pPr>
      <w:r w:rsidRPr="00FE084B">
        <w:rPr>
          <w:b/>
          <w:color w:val="000000" w:themeColor="text1"/>
          <w:szCs w:val="28"/>
        </w:rPr>
        <w:t>Бизнес-процесс по формуляру:</w:t>
      </w:r>
    </w:p>
    <w:p w14:paraId="022C09BC" w14:textId="77777777" w:rsidR="00425F04" w:rsidRPr="00FE084B" w:rsidRDefault="00425F04" w:rsidP="00425F04">
      <w:pPr>
        <w:keepNext/>
        <w:ind w:firstLine="0"/>
        <w:jc w:val="center"/>
        <w:rPr>
          <w:noProof/>
        </w:rPr>
      </w:pPr>
      <w:r w:rsidRPr="00FE084B">
        <w:rPr>
          <w:noProof/>
        </w:rPr>
        <w:lastRenderedPageBreak/>
        <w:drawing>
          <wp:inline distT="0" distB="0" distL="0" distR="0" wp14:anchorId="7D4CC6CE" wp14:editId="0573BB95">
            <wp:extent cx="3301365" cy="8305165"/>
            <wp:effectExtent l="0" t="0" r="0" b="0"/>
            <wp:docPr id="1156" name="Изображение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1" name="Изображение64"/>
                    <pic:cNvPicPr>
                      <a:picLocks noChangeAspect="1"/>
                    </pic:cNvPicPr>
                  </pic:nvPicPr>
                  <pic:blipFill>
                    <a:blip r:embed="rId626"/>
                    <a:stretch/>
                  </pic:blipFill>
                  <pic:spPr bwMode="auto">
                    <a:xfrm>
                      <a:off x="0" y="0"/>
                      <a:ext cx="3301365" cy="8305165"/>
                    </a:xfrm>
                    <a:prstGeom prst="rect">
                      <a:avLst/>
                    </a:prstGeom>
                  </pic:spPr>
                </pic:pic>
              </a:graphicData>
            </a:graphic>
          </wp:inline>
        </w:drawing>
      </w:r>
    </w:p>
    <w:p w14:paraId="6E7E1F13" w14:textId="77777777" w:rsidR="00425F04" w:rsidRPr="00FE084B" w:rsidRDefault="00425F04" w:rsidP="00425F04">
      <w:pPr>
        <w:pStyle w:val="afffffff6"/>
      </w:pPr>
      <w:bookmarkStart w:id="1990" w:name="_Toc212821491"/>
      <w:bookmarkStart w:id="1991" w:name="_Toc213233165"/>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874</w:t>
      </w:r>
      <w:bookmarkEnd w:id="1990"/>
      <w:bookmarkEnd w:id="1991"/>
      <w:r w:rsidRPr="00FE084B">
        <w:rPr>
          <w:noProof/>
        </w:rPr>
        <w:fldChar w:fldCharType="end"/>
      </w:r>
    </w:p>
    <w:p w14:paraId="777B1B6E" w14:textId="77777777" w:rsidR="00425F04" w:rsidRPr="00FE084B" w:rsidRDefault="00425F04" w:rsidP="00425F04">
      <w:pPr>
        <w:jc w:val="center"/>
        <w:rPr>
          <w:color w:val="000000" w:themeColor="text1"/>
        </w:rPr>
      </w:pPr>
    </w:p>
    <w:p w14:paraId="48D841B9" w14:textId="77777777" w:rsidR="00425F04" w:rsidRPr="00FE084B" w:rsidRDefault="00425F04" w:rsidP="00425F04">
      <w:pPr>
        <w:jc w:val="center"/>
        <w:rPr>
          <w:color w:val="000000" w:themeColor="text1"/>
          <w:szCs w:val="28"/>
        </w:rPr>
      </w:pPr>
    </w:p>
    <w:p w14:paraId="2B5E2C4D" w14:textId="77777777" w:rsidR="00425F04" w:rsidRPr="00FE084B" w:rsidRDefault="00425F04" w:rsidP="00425F04">
      <w:pPr>
        <w:rPr>
          <w:color w:val="000000" w:themeColor="text1"/>
        </w:rPr>
      </w:pPr>
      <w:r w:rsidRPr="00FE084B">
        <w:rPr>
          <w:color w:val="000000" w:themeColor="text1"/>
          <w:szCs w:val="28"/>
        </w:rPr>
        <w:lastRenderedPageBreak/>
        <w:t xml:space="preserve">Доступ к формуляру организован через пункты меню быстрого доступа раздела </w:t>
      </w:r>
      <w:r w:rsidRPr="00FE084B">
        <w:rPr>
          <w:b/>
          <w:color w:val="000000" w:themeColor="text1"/>
          <w:szCs w:val="28"/>
        </w:rPr>
        <w:t xml:space="preserve">ОС, НМА, НПА </w:t>
      </w:r>
      <w:r w:rsidRPr="00FE084B">
        <w:rPr>
          <w:color w:val="000000" w:themeColor="text1"/>
          <w:szCs w:val="28"/>
        </w:rPr>
        <w:t xml:space="preserve">подраздела </w:t>
      </w:r>
      <w:r w:rsidRPr="00FE084B">
        <w:rPr>
          <w:b/>
          <w:color w:val="000000" w:themeColor="text1"/>
          <w:szCs w:val="28"/>
        </w:rPr>
        <w:t>Принятие к учету</w:t>
      </w:r>
    </w:p>
    <w:p w14:paraId="56D6547F" w14:textId="77777777" w:rsidR="00425F04" w:rsidRPr="00FE084B" w:rsidRDefault="00425F04" w:rsidP="00425F04">
      <w:pPr>
        <w:keepNext/>
        <w:ind w:firstLine="0"/>
        <w:jc w:val="center"/>
        <w:rPr>
          <w:noProof/>
        </w:rPr>
      </w:pPr>
      <w:r w:rsidRPr="00FE084B">
        <w:rPr>
          <w:noProof/>
        </w:rPr>
        <w:drawing>
          <wp:inline distT="0" distB="0" distL="0" distR="0" wp14:anchorId="43F00896" wp14:editId="6A864AF1">
            <wp:extent cx="6029960" cy="1440743"/>
            <wp:effectExtent l="0" t="0" r="0" b="762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7"/>
                    <a:stretch>
                      <a:fillRect/>
                    </a:stretch>
                  </pic:blipFill>
                  <pic:spPr>
                    <a:xfrm>
                      <a:off x="0" y="0"/>
                      <a:ext cx="6029960" cy="1440743"/>
                    </a:xfrm>
                    <a:prstGeom prst="rect">
                      <a:avLst/>
                    </a:prstGeom>
                  </pic:spPr>
                </pic:pic>
              </a:graphicData>
            </a:graphic>
          </wp:inline>
        </w:drawing>
      </w:r>
    </w:p>
    <w:p w14:paraId="777473C2" w14:textId="77777777" w:rsidR="00425F04" w:rsidRPr="00FE084B" w:rsidRDefault="00425F04" w:rsidP="00425F04">
      <w:pPr>
        <w:pStyle w:val="afffffff6"/>
      </w:pPr>
      <w:bookmarkStart w:id="1992" w:name="_Toc212821492"/>
      <w:bookmarkStart w:id="1993" w:name="_Toc21323316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875</w:t>
      </w:r>
      <w:bookmarkEnd w:id="1992"/>
      <w:bookmarkEnd w:id="1993"/>
      <w:r w:rsidRPr="00FE084B">
        <w:fldChar w:fldCharType="end"/>
      </w:r>
    </w:p>
    <w:p w14:paraId="4989E1B2" w14:textId="77777777" w:rsidR="00425F04" w:rsidRPr="00FE084B" w:rsidRDefault="00425F04" w:rsidP="00425F04">
      <w:pPr>
        <w:jc w:val="center"/>
        <w:rPr>
          <w:color w:val="000000" w:themeColor="text1"/>
        </w:rPr>
      </w:pPr>
    </w:p>
    <w:p w14:paraId="49A44C32" w14:textId="77777777" w:rsidR="00425F04" w:rsidRPr="00FE084B" w:rsidRDefault="00425F04" w:rsidP="00425F04">
      <w:pPr>
        <w:rPr>
          <w:color w:val="000000" w:themeColor="text1"/>
        </w:rPr>
      </w:pPr>
      <w:r w:rsidRPr="00FE084B">
        <w:rPr>
          <w:b/>
          <w:color w:val="000000" w:themeColor="text1"/>
          <w:szCs w:val="28"/>
        </w:rPr>
        <w:t>Первый этап  - Формирование</w:t>
      </w:r>
    </w:p>
    <w:p w14:paraId="3F0BEE89" w14:textId="77777777" w:rsidR="00425F04" w:rsidRPr="00FE084B" w:rsidRDefault="00425F04" w:rsidP="00425F04">
      <w:pPr>
        <w:rPr>
          <w:color w:val="000000" w:themeColor="text1"/>
        </w:rPr>
      </w:pPr>
      <w:r w:rsidRPr="00FE084B">
        <w:rPr>
          <w:color w:val="000000" w:themeColor="text1"/>
          <w:szCs w:val="28"/>
        </w:rPr>
        <w:t xml:space="preserve">Согласно шаблону процесса, за формирование документа отвечает пользователь с ролью </w:t>
      </w:r>
      <w:r w:rsidRPr="00FE084B">
        <w:rPr>
          <w:b/>
          <w:color w:val="000000" w:themeColor="text1"/>
          <w:szCs w:val="28"/>
        </w:rPr>
        <w:t>Материально-ответственное лицо</w:t>
      </w:r>
      <w:r w:rsidRPr="00FE084B">
        <w:rPr>
          <w:color w:val="000000" w:themeColor="text1"/>
          <w:szCs w:val="28"/>
        </w:rPr>
        <w:t xml:space="preserve">. </w:t>
      </w:r>
    </w:p>
    <w:p w14:paraId="47CAC57A" w14:textId="77777777" w:rsidR="00425F04" w:rsidRPr="00FE084B" w:rsidRDefault="00425F04" w:rsidP="00425F04">
      <w:pPr>
        <w:rPr>
          <w:color w:val="000000" w:themeColor="text1"/>
        </w:rPr>
      </w:pPr>
      <w:r w:rsidRPr="00FE084B">
        <w:rPr>
          <w:color w:val="000000" w:themeColor="text1"/>
          <w:szCs w:val="28"/>
        </w:rPr>
        <w:t xml:space="preserve">Для создания нового документа необходимо нажать кнопку </w:t>
      </w:r>
      <w:r w:rsidRPr="00FE084B">
        <w:rPr>
          <w:b/>
          <w:color w:val="000000" w:themeColor="text1"/>
          <w:szCs w:val="28"/>
        </w:rPr>
        <w:t>Создать</w:t>
      </w:r>
      <w:r w:rsidRPr="00FE084B">
        <w:rPr>
          <w:color w:val="000000" w:themeColor="text1"/>
          <w:szCs w:val="28"/>
        </w:rPr>
        <w:t xml:space="preserve">, после чего нажать кнопку </w:t>
      </w:r>
      <w:r w:rsidRPr="00FE084B">
        <w:rPr>
          <w:b/>
          <w:color w:val="000000" w:themeColor="text1"/>
          <w:szCs w:val="28"/>
        </w:rPr>
        <w:t>Записать</w:t>
      </w:r>
      <w:r w:rsidRPr="00FE084B">
        <w:rPr>
          <w:color w:val="000000" w:themeColor="text1"/>
          <w:szCs w:val="28"/>
        </w:rPr>
        <w:t>.</w:t>
      </w:r>
    </w:p>
    <w:p w14:paraId="4906ACA4" w14:textId="77777777" w:rsidR="00425F04" w:rsidRPr="00FE084B" w:rsidRDefault="00425F04" w:rsidP="00425F04">
      <w:pPr>
        <w:rPr>
          <w:color w:val="000000" w:themeColor="text1"/>
        </w:rPr>
      </w:pPr>
      <w:r w:rsidRPr="00FE084B">
        <w:rPr>
          <w:color w:val="000000" w:themeColor="text1"/>
          <w:szCs w:val="28"/>
        </w:rPr>
        <w:t xml:space="preserve">Автоматически в форме документа будут заполнены поля: </w:t>
      </w:r>
    </w:p>
    <w:p w14:paraId="2019E8D2" w14:textId="77777777" w:rsidR="00425F04" w:rsidRPr="00FE084B" w:rsidRDefault="00425F04" w:rsidP="00425F04">
      <w:pPr>
        <w:numPr>
          <w:ilvl w:val="0"/>
          <w:numId w:val="45"/>
        </w:numPr>
        <w:spacing w:after="160" w:line="259" w:lineRule="auto"/>
        <w:ind w:left="0" w:firstLine="709"/>
        <w:rPr>
          <w:color w:val="000000" w:themeColor="text1"/>
        </w:rPr>
      </w:pPr>
      <w:r w:rsidRPr="00FE084B">
        <w:rPr>
          <w:color w:val="000000" w:themeColor="text1"/>
          <w:szCs w:val="28"/>
        </w:rPr>
        <w:t>Организация – текущая организация, по которой ведется учет в программе;</w:t>
      </w:r>
    </w:p>
    <w:p w14:paraId="1D058094" w14:textId="77777777" w:rsidR="00425F04" w:rsidRPr="00FE084B" w:rsidRDefault="00425F04" w:rsidP="00425F04">
      <w:pPr>
        <w:numPr>
          <w:ilvl w:val="0"/>
          <w:numId w:val="45"/>
        </w:numPr>
        <w:spacing w:after="160" w:line="259" w:lineRule="auto"/>
        <w:ind w:left="0" w:firstLine="709"/>
        <w:rPr>
          <w:color w:val="000000" w:themeColor="text1"/>
        </w:rPr>
      </w:pPr>
      <w:r w:rsidRPr="00FE084B">
        <w:rPr>
          <w:color w:val="000000" w:themeColor="text1"/>
          <w:szCs w:val="28"/>
        </w:rPr>
        <w:t>Дата – текущая дата сеанса</w:t>
      </w:r>
    </w:p>
    <w:p w14:paraId="772281C2" w14:textId="77777777" w:rsidR="00425F04" w:rsidRPr="00FE084B" w:rsidRDefault="00425F04" w:rsidP="00425F04">
      <w:pPr>
        <w:rPr>
          <w:color w:val="000000" w:themeColor="text1"/>
        </w:rPr>
      </w:pPr>
      <w:r w:rsidRPr="00FE084B">
        <w:rPr>
          <w:color w:val="000000" w:themeColor="text1"/>
          <w:szCs w:val="28"/>
        </w:rPr>
        <w:t>В шапке документа следует заполнить реквизиты МОЛ/Отправитель (Подразделение), МОЛ/Получатель (Подразделение)</w:t>
      </w:r>
    </w:p>
    <w:p w14:paraId="01D8E112"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3CF5E155" wp14:editId="3FD2554B">
                <wp:extent cx="5940425" cy="1903095"/>
                <wp:effectExtent l="0" t="0" r="0" b="0"/>
                <wp:docPr id="1159" name="Врезка631"/>
                <wp:cNvGraphicFramePr/>
                <a:graphic xmlns:a="http://schemas.openxmlformats.org/drawingml/2006/main">
                  <a:graphicData uri="http://schemas.microsoft.com/office/word/2010/wordprocessingShape">
                    <wps:wsp>
                      <wps:cNvSpPr/>
                      <wps:spPr bwMode="auto">
                        <a:xfrm>
                          <a:off x="0" y="0"/>
                          <a:ext cx="5940360" cy="19029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C61226D" w14:textId="77777777" w:rsidR="00425F04" w:rsidRDefault="00425F04" w:rsidP="00425F04">
                            <w:pPr>
                              <w:pStyle w:val="aff2"/>
                            </w:pPr>
                            <w:r>
                              <w:drawing>
                                <wp:inline distT="0" distB="0" distL="0" distR="0" wp14:anchorId="699FA44A" wp14:editId="2C6E99B4">
                                  <wp:extent cx="5940425" cy="1530350"/>
                                  <wp:effectExtent l="0" t="0" r="0" b="0"/>
                                  <wp:docPr id="1656"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9" name="image22.png"/>
                                          <pic:cNvPicPr>
                                            <a:picLocks noChangeAspect="1"/>
                                          </pic:cNvPicPr>
                                        </pic:nvPicPr>
                                        <pic:blipFill>
                                          <a:blip r:embed="rId628"/>
                                          <a:stretch/>
                                        </pic:blipFill>
                                        <pic:spPr bwMode="auto">
                                          <a:xfrm>
                                            <a:off x="0" y="0"/>
                                            <a:ext cx="5940425" cy="15303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CF5E155" id="Врезка631" o:spid="_x0000_s1273" style="width:467.75pt;height:14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" stroked="f" strokeweight="0">
                <v:stroke joinstyle="round"/>
                <v:textbox inset="0,0,0,0">
                  <w:txbxContent>
                    <w:p w14:paraId="7C61226D" w14:textId="77777777" w:rsidR="00425F04" w:rsidRDefault="00425F04" w:rsidP="00425F04">
                      <w:pPr>
                        <w:pStyle w:val="aff2"/>
                      </w:pPr>
                      <w:r>
                        <w:drawing>
                          <wp:inline distT="0" distB="0" distL="0" distR="0" wp14:anchorId="699FA44A" wp14:editId="2C6E99B4">
                            <wp:extent cx="5940425" cy="1530350"/>
                            <wp:effectExtent l="0" t="0" r="0" b="0"/>
                            <wp:docPr id="1656"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9" name="image22.png"/>
                                    <pic:cNvPicPr>
                                      <a:picLocks noChangeAspect="1"/>
                                    </pic:cNvPicPr>
                                  </pic:nvPicPr>
                                  <pic:blipFill>
                                    <a:blip r:embed="rId628"/>
                                    <a:stretch/>
                                  </pic:blipFill>
                                  <pic:spPr bwMode="auto">
                                    <a:xfrm>
                                      <a:off x="0" y="0"/>
                                      <a:ext cx="5940425" cy="1530350"/>
                                    </a:xfrm>
                                    <a:prstGeom prst="rect">
                                      <a:avLst/>
                                    </a:prstGeom>
                                  </pic:spPr>
                                </pic:pic>
                              </a:graphicData>
                            </a:graphic>
                          </wp:inline>
                        </w:drawing>
                      </w:r>
                      <w:r>
                        <w:t xml:space="preserve"> </w:t>
                      </w:r>
                    </w:p>
                  </w:txbxContent>
                </v:textbox>
                <w10:anchorlock/>
              </v:rect>
            </w:pict>
          </mc:Fallback>
        </mc:AlternateContent>
      </w:r>
    </w:p>
    <w:p w14:paraId="783F3119" w14:textId="77777777" w:rsidR="00425F04" w:rsidRPr="00FE084B" w:rsidRDefault="00425F04" w:rsidP="00425F04">
      <w:pPr>
        <w:pStyle w:val="afffffff6"/>
      </w:pPr>
      <w:bookmarkStart w:id="1994" w:name="_Toc212821493"/>
      <w:bookmarkStart w:id="1995" w:name="_Toc21323316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876</w:t>
      </w:r>
      <w:bookmarkEnd w:id="1994"/>
      <w:bookmarkEnd w:id="1995"/>
      <w:r w:rsidRPr="00FE084B">
        <w:fldChar w:fldCharType="end"/>
      </w:r>
    </w:p>
    <w:p w14:paraId="2B4B89D1" w14:textId="77777777" w:rsidR="00425F04" w:rsidRPr="00FE084B" w:rsidRDefault="00425F04" w:rsidP="00425F04">
      <w:pPr>
        <w:jc w:val="center"/>
        <w:rPr>
          <w:color w:val="000000" w:themeColor="text1"/>
        </w:rPr>
      </w:pPr>
    </w:p>
    <w:p w14:paraId="0BF2D98A" w14:textId="77777777" w:rsidR="00425F04" w:rsidRPr="00FE084B" w:rsidRDefault="00425F04" w:rsidP="00425F04">
      <w:pPr>
        <w:rPr>
          <w:color w:val="000000" w:themeColor="text1"/>
        </w:rPr>
      </w:pPr>
      <w:r w:rsidRPr="00FE084B">
        <w:rPr>
          <w:color w:val="000000" w:themeColor="text1"/>
          <w:szCs w:val="28"/>
        </w:rPr>
        <w:t xml:space="preserve">Документ представлен четырьмя вкладками: </w:t>
      </w:r>
    </w:p>
    <w:p w14:paraId="7E9048F6" w14:textId="77777777" w:rsidR="00425F04" w:rsidRPr="00FE084B" w:rsidRDefault="00425F04" w:rsidP="00425F04">
      <w:pPr>
        <w:numPr>
          <w:ilvl w:val="0"/>
          <w:numId w:val="46"/>
        </w:numPr>
        <w:spacing w:after="160" w:line="259" w:lineRule="auto"/>
        <w:ind w:left="0" w:firstLine="709"/>
        <w:rPr>
          <w:color w:val="000000" w:themeColor="text1"/>
        </w:rPr>
      </w:pPr>
      <w:r w:rsidRPr="00FE084B">
        <w:rPr>
          <w:i/>
          <w:color w:val="000000" w:themeColor="text1"/>
          <w:szCs w:val="28"/>
        </w:rPr>
        <w:t>Основные средства</w:t>
      </w:r>
    </w:p>
    <w:p w14:paraId="004C10AA" w14:textId="77777777" w:rsidR="00425F04" w:rsidRPr="00FE084B" w:rsidRDefault="00425F04" w:rsidP="00425F04">
      <w:pPr>
        <w:numPr>
          <w:ilvl w:val="0"/>
          <w:numId w:val="46"/>
        </w:numPr>
        <w:spacing w:after="160" w:line="259" w:lineRule="auto"/>
        <w:ind w:left="0" w:firstLine="709"/>
        <w:rPr>
          <w:color w:val="000000" w:themeColor="text1"/>
        </w:rPr>
      </w:pPr>
      <w:r w:rsidRPr="00FE084B">
        <w:rPr>
          <w:i/>
          <w:color w:val="000000" w:themeColor="text1"/>
          <w:szCs w:val="28"/>
        </w:rPr>
        <w:t>Драгоценные материалы;</w:t>
      </w:r>
    </w:p>
    <w:p w14:paraId="0127F0A6" w14:textId="77777777" w:rsidR="00425F04" w:rsidRPr="00FE084B" w:rsidRDefault="00425F04" w:rsidP="00425F04">
      <w:pPr>
        <w:numPr>
          <w:ilvl w:val="0"/>
          <w:numId w:val="46"/>
        </w:numPr>
        <w:spacing w:after="160" w:line="259" w:lineRule="auto"/>
        <w:ind w:left="0" w:firstLine="709"/>
        <w:rPr>
          <w:color w:val="000000" w:themeColor="text1"/>
        </w:rPr>
      </w:pPr>
      <w:r w:rsidRPr="00FE084B">
        <w:rPr>
          <w:i/>
          <w:color w:val="000000" w:themeColor="text1"/>
          <w:szCs w:val="28"/>
        </w:rPr>
        <w:t>Дополнительно;</w:t>
      </w:r>
    </w:p>
    <w:p w14:paraId="7447CE32" w14:textId="77777777" w:rsidR="00425F04" w:rsidRPr="00FE084B" w:rsidRDefault="00425F04" w:rsidP="00425F04">
      <w:pPr>
        <w:numPr>
          <w:ilvl w:val="0"/>
          <w:numId w:val="46"/>
        </w:numPr>
        <w:spacing w:after="160" w:line="259" w:lineRule="auto"/>
        <w:ind w:left="0" w:firstLine="709"/>
        <w:rPr>
          <w:color w:val="000000" w:themeColor="text1"/>
        </w:rPr>
      </w:pPr>
      <w:r w:rsidRPr="00FE084B">
        <w:rPr>
          <w:i/>
          <w:color w:val="000000" w:themeColor="text1"/>
          <w:szCs w:val="28"/>
        </w:rPr>
        <w:t>Бухгалтерская операция.</w:t>
      </w:r>
    </w:p>
    <w:p w14:paraId="01BE3DBB" w14:textId="77777777" w:rsidR="00425F04" w:rsidRPr="00FE084B" w:rsidRDefault="00425F04" w:rsidP="00425F04">
      <w:pPr>
        <w:rPr>
          <w:color w:val="000000" w:themeColor="text1"/>
        </w:rPr>
      </w:pPr>
      <w:r w:rsidRPr="00FE084B">
        <w:rPr>
          <w:color w:val="000000" w:themeColor="text1"/>
          <w:szCs w:val="28"/>
        </w:rPr>
        <w:t xml:space="preserve">Заполнение вкладок происходит поочередно. </w:t>
      </w:r>
    </w:p>
    <w:p w14:paraId="7A52D478" w14:textId="77777777" w:rsidR="00425F04" w:rsidRPr="00FE084B" w:rsidRDefault="00425F04" w:rsidP="00425F04">
      <w:pPr>
        <w:rPr>
          <w:color w:val="000000" w:themeColor="text1"/>
        </w:rPr>
      </w:pPr>
      <w:r w:rsidRPr="00FE084B">
        <w:rPr>
          <w:color w:val="000000" w:themeColor="text1"/>
          <w:szCs w:val="28"/>
        </w:rPr>
        <w:lastRenderedPageBreak/>
        <w:t xml:space="preserve">На вкладке </w:t>
      </w:r>
      <w:r w:rsidRPr="00FE084B">
        <w:rPr>
          <w:b/>
          <w:color w:val="000000" w:themeColor="text1"/>
          <w:szCs w:val="28"/>
        </w:rPr>
        <w:t>Основные средства</w:t>
      </w:r>
      <w:r w:rsidRPr="00FE084B">
        <w:rPr>
          <w:color w:val="000000" w:themeColor="text1"/>
          <w:szCs w:val="28"/>
        </w:rPr>
        <w:t xml:space="preserve"> следует произвести заполнение табличной части по кнопке </w:t>
      </w:r>
      <w:r w:rsidRPr="00FE084B">
        <w:rPr>
          <w:b/>
          <w:color w:val="000000" w:themeColor="text1"/>
          <w:szCs w:val="28"/>
        </w:rPr>
        <w:t xml:space="preserve">Подобрать. </w:t>
      </w:r>
      <w:r w:rsidRPr="00FE084B">
        <w:rPr>
          <w:color w:val="000000" w:themeColor="text1"/>
          <w:szCs w:val="28"/>
        </w:rPr>
        <w:t xml:space="preserve">Редактирование табличной части в ручном режиме недоступно, кроме поля </w:t>
      </w:r>
      <w:r w:rsidRPr="00FE084B">
        <w:rPr>
          <w:b/>
          <w:color w:val="000000" w:themeColor="text1"/>
          <w:szCs w:val="28"/>
        </w:rPr>
        <w:t>Примечание</w:t>
      </w:r>
      <w:r w:rsidRPr="00FE084B">
        <w:rPr>
          <w:color w:val="000000" w:themeColor="text1"/>
          <w:szCs w:val="28"/>
        </w:rPr>
        <w:t>.</w:t>
      </w:r>
    </w:p>
    <w:p w14:paraId="56ADFFDF"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031EE8CE" wp14:editId="53D5D00C">
                <wp:extent cx="6029960" cy="3202940"/>
                <wp:effectExtent l="0" t="0" r="0" b="0"/>
                <wp:docPr id="1161" name="Врезка632"/>
                <wp:cNvGraphicFramePr/>
                <a:graphic xmlns:a="http://schemas.openxmlformats.org/drawingml/2006/main">
                  <a:graphicData uri="http://schemas.microsoft.com/office/word/2010/wordprocessingShape">
                    <wps:wsp>
                      <wps:cNvSpPr/>
                      <wps:spPr bwMode="auto">
                        <a:xfrm>
                          <a:off x="0" y="0"/>
                          <a:ext cx="6030000" cy="32029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BD4DCF7" w14:textId="77777777" w:rsidR="00425F04" w:rsidRDefault="00425F04" w:rsidP="00425F04">
                            <w:pPr>
                              <w:pStyle w:val="aff2"/>
                            </w:pPr>
                            <w:r>
                              <w:drawing>
                                <wp:inline distT="0" distB="0" distL="0" distR="0" wp14:anchorId="2A0B5AAB" wp14:editId="10A22884">
                                  <wp:extent cx="6029960" cy="2830195"/>
                                  <wp:effectExtent l="0" t="0" r="0" b="0"/>
                                  <wp:docPr id="1658" name="image21.png" descr="C:\Users\Egor\Pictures\6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3" name="image21.png" descr="C:\Users\Egor\Pictures\604.png"/>
                                          <pic:cNvPicPr>
                                            <a:picLocks noChangeAspect="1"/>
                                          </pic:cNvPicPr>
                                        </pic:nvPicPr>
                                        <pic:blipFill>
                                          <a:blip r:embed="rId629"/>
                                          <a:stretch/>
                                        </pic:blipFill>
                                        <pic:spPr bwMode="auto">
                                          <a:xfrm>
                                            <a:off x="0" y="0"/>
                                            <a:ext cx="6029960" cy="28301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31EE8CE" id="Врезка632" o:spid="_x0000_s1274" style="width:474.8pt;height:25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" stroked="f" strokeweight="0">
                <v:textbox inset="0,0,0,0">
                  <w:txbxContent>
                    <w:p w14:paraId="0BD4DCF7" w14:textId="77777777" w:rsidR="00425F04" w:rsidRDefault="00425F04" w:rsidP="00425F04">
                      <w:pPr>
                        <w:pStyle w:val="aff2"/>
                      </w:pPr>
                      <w:r>
                        <w:drawing>
                          <wp:inline distT="0" distB="0" distL="0" distR="0" wp14:anchorId="2A0B5AAB" wp14:editId="10A22884">
                            <wp:extent cx="6029960" cy="2830195"/>
                            <wp:effectExtent l="0" t="0" r="0" b="0"/>
                            <wp:docPr id="1658" name="image21.png" descr="C:\Users\Egor\Pictures\6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3" name="image21.png" descr="C:\Users\Egor\Pictures\604.png"/>
                                    <pic:cNvPicPr>
                                      <a:picLocks noChangeAspect="1"/>
                                    </pic:cNvPicPr>
                                  </pic:nvPicPr>
                                  <pic:blipFill>
                                    <a:blip r:embed="rId629"/>
                                    <a:stretch/>
                                  </pic:blipFill>
                                  <pic:spPr bwMode="auto">
                                    <a:xfrm>
                                      <a:off x="0" y="0"/>
                                      <a:ext cx="6029960" cy="2830195"/>
                                    </a:xfrm>
                                    <a:prstGeom prst="rect">
                                      <a:avLst/>
                                    </a:prstGeom>
                                  </pic:spPr>
                                </pic:pic>
                              </a:graphicData>
                            </a:graphic>
                          </wp:inline>
                        </w:drawing>
                      </w:r>
                      <w:r>
                        <w:t xml:space="preserve"> </w:t>
                      </w:r>
                    </w:p>
                  </w:txbxContent>
                </v:textbox>
                <w10:anchorlock/>
              </v:rect>
            </w:pict>
          </mc:Fallback>
        </mc:AlternateContent>
      </w:r>
    </w:p>
    <w:p w14:paraId="6C3DFDBA" w14:textId="77777777" w:rsidR="00425F04" w:rsidRPr="00FE084B" w:rsidRDefault="00425F04" w:rsidP="00425F04">
      <w:pPr>
        <w:pStyle w:val="afffffff6"/>
      </w:pPr>
      <w:bookmarkStart w:id="1996" w:name="_Toc212821494"/>
      <w:bookmarkStart w:id="1997" w:name="_Toc21323316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877</w:t>
      </w:r>
      <w:bookmarkEnd w:id="1996"/>
      <w:bookmarkEnd w:id="1997"/>
      <w:r w:rsidRPr="00FE084B">
        <w:fldChar w:fldCharType="end"/>
      </w:r>
    </w:p>
    <w:p w14:paraId="213BC21B" w14:textId="77777777" w:rsidR="00425F04" w:rsidRPr="00FE084B" w:rsidRDefault="00425F04" w:rsidP="00425F04">
      <w:pPr>
        <w:jc w:val="center"/>
        <w:rPr>
          <w:color w:val="000000" w:themeColor="text1"/>
        </w:rPr>
      </w:pPr>
    </w:p>
    <w:p w14:paraId="0C925144" w14:textId="77777777" w:rsidR="00425F04" w:rsidRPr="00FE084B" w:rsidRDefault="00425F04" w:rsidP="00425F04">
      <w:pPr>
        <w:rPr>
          <w:color w:val="000000" w:themeColor="text1"/>
        </w:rPr>
      </w:pPr>
      <w:r w:rsidRPr="00FE084B">
        <w:rPr>
          <w:color w:val="000000" w:themeColor="text1"/>
          <w:szCs w:val="28"/>
        </w:rPr>
        <w:t xml:space="preserve">Заполнение вкладки </w:t>
      </w:r>
      <w:r w:rsidRPr="00FE084B">
        <w:rPr>
          <w:b/>
          <w:color w:val="000000" w:themeColor="text1"/>
          <w:szCs w:val="28"/>
        </w:rPr>
        <w:t xml:space="preserve">Драгоценные материалы </w:t>
      </w:r>
      <w:r w:rsidRPr="00FE084B">
        <w:rPr>
          <w:color w:val="000000" w:themeColor="text1"/>
          <w:szCs w:val="28"/>
        </w:rPr>
        <w:t xml:space="preserve">описано в справке к формуляру (кнопка </w:t>
      </w:r>
      <w:r w:rsidRPr="00FE084B">
        <w:rPr>
          <w:noProof/>
          <w:color w:val="000000" w:themeColor="text1"/>
        </w:rPr>
        <w:drawing>
          <wp:inline distT="0" distB="0" distL="0" distR="0" wp14:anchorId="4C9B3274" wp14:editId="78EB71AA">
            <wp:extent cx="252095" cy="267335"/>
            <wp:effectExtent l="0" t="0" r="0" b="0"/>
            <wp:docPr id="1163"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5" name="image23.png"/>
                    <pic:cNvPicPr>
                      <a:picLocks noChangeAspect="1"/>
                    </pic:cNvPicPr>
                  </pic:nvPicPr>
                  <pic:blipFill>
                    <a:blip r:embed="rId630"/>
                    <a:stretch/>
                  </pic:blipFill>
                  <pic:spPr bwMode="auto">
                    <a:xfrm>
                      <a:off x="0" y="0"/>
                      <a:ext cx="252095" cy="267335"/>
                    </a:xfrm>
                    <a:prstGeom prst="rect">
                      <a:avLst/>
                    </a:prstGeom>
                  </pic:spPr>
                </pic:pic>
              </a:graphicData>
            </a:graphic>
          </wp:inline>
        </w:drawing>
      </w:r>
      <w:r w:rsidRPr="00FE084B">
        <w:rPr>
          <w:color w:val="000000" w:themeColor="text1"/>
          <w:szCs w:val="28"/>
        </w:rPr>
        <w:t xml:space="preserve"> в правой верхней части окна формуляра).</w:t>
      </w:r>
    </w:p>
    <w:p w14:paraId="64444DCE"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Дополнительно</w:t>
      </w:r>
      <w:r w:rsidRPr="00FE084B">
        <w:rPr>
          <w:color w:val="000000" w:themeColor="text1"/>
          <w:szCs w:val="28"/>
        </w:rPr>
        <w:t xml:space="preserve"> следует заполнить:</w:t>
      </w:r>
    </w:p>
    <w:p w14:paraId="2B69C934" w14:textId="77777777" w:rsidR="00425F04" w:rsidRPr="00FE084B" w:rsidRDefault="00425F04" w:rsidP="00425F04">
      <w:pPr>
        <w:numPr>
          <w:ilvl w:val="0"/>
          <w:numId w:val="35"/>
        </w:numPr>
        <w:spacing w:after="160" w:line="259" w:lineRule="auto"/>
        <w:ind w:left="0" w:firstLine="709"/>
        <w:rPr>
          <w:color w:val="000000" w:themeColor="text1"/>
        </w:rPr>
      </w:pPr>
      <w:r w:rsidRPr="00FE084B">
        <w:rPr>
          <w:color w:val="000000" w:themeColor="text1"/>
          <w:szCs w:val="28"/>
        </w:rPr>
        <w:t xml:space="preserve">Реквизит </w:t>
      </w:r>
      <w:r w:rsidRPr="00FE084B">
        <w:rPr>
          <w:b/>
          <w:color w:val="000000" w:themeColor="text1"/>
          <w:szCs w:val="28"/>
        </w:rPr>
        <w:t xml:space="preserve">Затребовал </w:t>
      </w:r>
      <w:r w:rsidRPr="00FE084B">
        <w:rPr>
          <w:color w:val="000000" w:themeColor="text1"/>
          <w:szCs w:val="28"/>
        </w:rPr>
        <w:t>– указывается сотрудник с ролью Материально-ответственное лицо, которому формуляр будет направлен на подписание на втором этапе бизнес-процесса.</w:t>
      </w:r>
    </w:p>
    <w:p w14:paraId="1458A2EA" w14:textId="77777777" w:rsidR="00425F04" w:rsidRPr="00FE084B" w:rsidRDefault="00425F04" w:rsidP="00425F04">
      <w:pPr>
        <w:numPr>
          <w:ilvl w:val="0"/>
          <w:numId w:val="35"/>
        </w:numPr>
        <w:spacing w:after="160" w:line="259" w:lineRule="auto"/>
        <w:ind w:left="0" w:firstLine="709"/>
        <w:rPr>
          <w:color w:val="000000" w:themeColor="text1"/>
        </w:rPr>
      </w:pPr>
      <w:r w:rsidRPr="00FE084B">
        <w:rPr>
          <w:color w:val="000000" w:themeColor="text1"/>
          <w:szCs w:val="28"/>
        </w:rPr>
        <w:t>Реквизит</w:t>
      </w:r>
      <w:r w:rsidRPr="00FE084B">
        <w:rPr>
          <w:b/>
          <w:color w:val="000000" w:themeColor="text1"/>
          <w:szCs w:val="28"/>
        </w:rPr>
        <w:t xml:space="preserve"> Руководитель </w:t>
      </w:r>
      <w:r w:rsidRPr="00FE084B">
        <w:rPr>
          <w:color w:val="000000" w:themeColor="text1"/>
          <w:szCs w:val="28"/>
        </w:rPr>
        <w:t>– указывается сотрудник с ролью Руководитель, которому формуляр будет направлен на подписание на третьем этапе бизнес-процесса.</w:t>
      </w:r>
    </w:p>
    <w:p w14:paraId="276EA860" w14:textId="77777777" w:rsidR="00425F04" w:rsidRPr="00FE084B" w:rsidRDefault="00425F04" w:rsidP="00425F04">
      <w:pPr>
        <w:jc w:val="center"/>
        <w:rPr>
          <w:color w:val="000000" w:themeColor="text1"/>
          <w:szCs w:val="28"/>
        </w:rPr>
      </w:pPr>
    </w:p>
    <w:p w14:paraId="5B3E3BA5"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7B748BAD" wp14:editId="411F750B">
                <wp:extent cx="6029960" cy="2868930"/>
                <wp:effectExtent l="0" t="0" r="0" b="0"/>
                <wp:docPr id="1164" name="Врезка633"/>
                <wp:cNvGraphicFramePr/>
                <a:graphic xmlns:a="http://schemas.openxmlformats.org/drawingml/2006/main">
                  <a:graphicData uri="http://schemas.microsoft.com/office/word/2010/wordprocessingShape">
                    <wps:wsp>
                      <wps:cNvSpPr/>
                      <wps:spPr bwMode="auto">
                        <a:xfrm>
                          <a:off x="0" y="0"/>
                          <a:ext cx="6030000" cy="28688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198DCE6" w14:textId="77777777" w:rsidR="00425F04" w:rsidRDefault="00425F04" w:rsidP="00425F04">
                            <w:pPr>
                              <w:pStyle w:val="aff2"/>
                            </w:pPr>
                            <w:r>
                              <w:drawing>
                                <wp:inline distT="0" distB="0" distL="0" distR="0" wp14:anchorId="37F913FD" wp14:editId="6980A80D">
                                  <wp:extent cx="6029960" cy="2496185"/>
                                  <wp:effectExtent l="0" t="0" r="0" b="0"/>
                                  <wp:docPr id="1661"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8" name="image8.png"/>
                                          <pic:cNvPicPr>
                                            <a:picLocks noChangeAspect="1"/>
                                          </pic:cNvPicPr>
                                        </pic:nvPicPr>
                                        <pic:blipFill>
                                          <a:blip r:embed="rId631"/>
                                          <a:stretch/>
                                        </pic:blipFill>
                                        <pic:spPr bwMode="auto">
                                          <a:xfrm>
                                            <a:off x="0" y="0"/>
                                            <a:ext cx="6029960" cy="24961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B748BAD" id="Врезка633" o:spid="_x0000_s1275" style="width:474.8pt;height:22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" stroked="f" strokeweight="0">
                <v:textbox inset="0,0,0,0">
                  <w:txbxContent>
                    <w:p w14:paraId="7198DCE6" w14:textId="77777777" w:rsidR="00425F04" w:rsidRDefault="00425F04" w:rsidP="00425F04">
                      <w:pPr>
                        <w:pStyle w:val="aff2"/>
                      </w:pPr>
                      <w:r>
                        <w:drawing>
                          <wp:inline distT="0" distB="0" distL="0" distR="0" wp14:anchorId="37F913FD" wp14:editId="6980A80D">
                            <wp:extent cx="6029960" cy="2496185"/>
                            <wp:effectExtent l="0" t="0" r="0" b="0"/>
                            <wp:docPr id="1661"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8" name="image8.png"/>
                                    <pic:cNvPicPr>
                                      <a:picLocks noChangeAspect="1"/>
                                    </pic:cNvPicPr>
                                  </pic:nvPicPr>
                                  <pic:blipFill>
                                    <a:blip r:embed="rId631"/>
                                    <a:stretch/>
                                  </pic:blipFill>
                                  <pic:spPr bwMode="auto">
                                    <a:xfrm>
                                      <a:off x="0" y="0"/>
                                      <a:ext cx="6029960" cy="2496185"/>
                                    </a:xfrm>
                                    <a:prstGeom prst="rect">
                                      <a:avLst/>
                                    </a:prstGeom>
                                  </pic:spPr>
                                </pic:pic>
                              </a:graphicData>
                            </a:graphic>
                          </wp:inline>
                        </w:drawing>
                      </w:r>
                      <w:r>
                        <w:t xml:space="preserve"> </w:t>
                      </w:r>
                    </w:p>
                  </w:txbxContent>
                </v:textbox>
                <w10:anchorlock/>
              </v:rect>
            </w:pict>
          </mc:Fallback>
        </mc:AlternateContent>
      </w:r>
    </w:p>
    <w:p w14:paraId="7D8321CC" w14:textId="77777777" w:rsidR="00425F04" w:rsidRPr="00FE084B" w:rsidRDefault="00425F04" w:rsidP="00425F04">
      <w:pPr>
        <w:pStyle w:val="afffffff6"/>
      </w:pPr>
      <w:bookmarkStart w:id="1998" w:name="_Toc212821495"/>
      <w:bookmarkStart w:id="1999" w:name="_Toc21323316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878</w:t>
      </w:r>
      <w:bookmarkEnd w:id="1998"/>
      <w:bookmarkEnd w:id="1999"/>
      <w:r w:rsidRPr="00FE084B">
        <w:fldChar w:fldCharType="end"/>
      </w:r>
    </w:p>
    <w:p w14:paraId="2AB48ECA" w14:textId="77777777" w:rsidR="00425F04" w:rsidRPr="00FE084B" w:rsidRDefault="00425F04" w:rsidP="00425F04">
      <w:pPr>
        <w:jc w:val="center"/>
        <w:rPr>
          <w:color w:val="000000" w:themeColor="text1"/>
        </w:rPr>
      </w:pPr>
    </w:p>
    <w:p w14:paraId="6BD6A2A3"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Бухгалтерская операция</w:t>
      </w:r>
      <w:r w:rsidRPr="00FE084B">
        <w:rPr>
          <w:color w:val="000000" w:themeColor="text1"/>
          <w:szCs w:val="28"/>
        </w:rPr>
        <w:t xml:space="preserve"> все обязательные реквизиты для первого этапа </w:t>
      </w:r>
      <w:proofErr w:type="spellStart"/>
      <w:r w:rsidRPr="00FE084B">
        <w:rPr>
          <w:color w:val="000000" w:themeColor="text1"/>
          <w:szCs w:val="28"/>
        </w:rPr>
        <w:t>предзаполнены</w:t>
      </w:r>
      <w:proofErr w:type="spellEnd"/>
      <w:r w:rsidRPr="00FE084B">
        <w:rPr>
          <w:color w:val="000000" w:themeColor="text1"/>
          <w:szCs w:val="28"/>
        </w:rPr>
        <w:t>. Изменения на первом этапе не требуются.</w:t>
      </w:r>
    </w:p>
    <w:p w14:paraId="242A3D74"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6ED9F0F3" wp14:editId="39FD7ED5">
                <wp:extent cx="5940425" cy="2576195"/>
                <wp:effectExtent l="0" t="0" r="0" b="0"/>
                <wp:docPr id="1166" name="Врезка634"/>
                <wp:cNvGraphicFramePr/>
                <a:graphic xmlns:a="http://schemas.openxmlformats.org/drawingml/2006/main">
                  <a:graphicData uri="http://schemas.microsoft.com/office/word/2010/wordprocessingShape">
                    <wps:wsp>
                      <wps:cNvSpPr/>
                      <wps:spPr bwMode="auto">
                        <a:xfrm>
                          <a:off x="0" y="0"/>
                          <a:ext cx="5940360" cy="25761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366AD5C" w14:textId="77777777" w:rsidR="00425F04" w:rsidRDefault="00425F04" w:rsidP="00425F04">
                            <w:pPr>
                              <w:pStyle w:val="aff2"/>
                            </w:pPr>
                            <w:r>
                              <w:drawing>
                                <wp:inline distT="0" distB="0" distL="0" distR="0" wp14:anchorId="07BBDE15" wp14:editId="4D43798F">
                                  <wp:extent cx="5940425" cy="2203450"/>
                                  <wp:effectExtent l="0" t="0" r="0" b="0"/>
                                  <wp:docPr id="166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2" name="image7.png"/>
                                          <pic:cNvPicPr>
                                            <a:picLocks noChangeAspect="1"/>
                                          </pic:cNvPicPr>
                                        </pic:nvPicPr>
                                        <pic:blipFill>
                                          <a:blip r:embed="rId632"/>
                                          <a:stretch/>
                                        </pic:blipFill>
                                        <pic:spPr bwMode="auto">
                                          <a:xfrm>
                                            <a:off x="0" y="0"/>
                                            <a:ext cx="5940425" cy="22034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ED9F0F3" id="Врезка634" o:spid="_x0000_s1276" style="width:467.75pt;height:20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" stroked="f" strokeweight="0">
                <v:stroke joinstyle="round"/>
                <v:textbox inset="0,0,0,0">
                  <w:txbxContent>
                    <w:p w14:paraId="3366AD5C" w14:textId="77777777" w:rsidR="00425F04" w:rsidRDefault="00425F04" w:rsidP="00425F04">
                      <w:pPr>
                        <w:pStyle w:val="aff2"/>
                      </w:pPr>
                      <w:r>
                        <w:drawing>
                          <wp:inline distT="0" distB="0" distL="0" distR="0" wp14:anchorId="07BBDE15" wp14:editId="4D43798F">
                            <wp:extent cx="5940425" cy="2203450"/>
                            <wp:effectExtent l="0" t="0" r="0" b="0"/>
                            <wp:docPr id="166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2" name="image7.png"/>
                                    <pic:cNvPicPr>
                                      <a:picLocks noChangeAspect="1"/>
                                    </pic:cNvPicPr>
                                  </pic:nvPicPr>
                                  <pic:blipFill>
                                    <a:blip r:embed="rId632"/>
                                    <a:stretch/>
                                  </pic:blipFill>
                                  <pic:spPr bwMode="auto">
                                    <a:xfrm>
                                      <a:off x="0" y="0"/>
                                      <a:ext cx="5940425" cy="2203450"/>
                                    </a:xfrm>
                                    <a:prstGeom prst="rect">
                                      <a:avLst/>
                                    </a:prstGeom>
                                  </pic:spPr>
                                </pic:pic>
                              </a:graphicData>
                            </a:graphic>
                          </wp:inline>
                        </w:drawing>
                      </w:r>
                      <w:r>
                        <w:t xml:space="preserve"> </w:t>
                      </w:r>
                    </w:p>
                  </w:txbxContent>
                </v:textbox>
                <w10:anchorlock/>
              </v:rect>
            </w:pict>
          </mc:Fallback>
        </mc:AlternateContent>
      </w:r>
    </w:p>
    <w:p w14:paraId="038456E6" w14:textId="77777777" w:rsidR="00425F04" w:rsidRPr="00FE084B" w:rsidRDefault="00425F04" w:rsidP="00425F04">
      <w:pPr>
        <w:pStyle w:val="aff2"/>
      </w:pPr>
      <w:bookmarkStart w:id="2000" w:name="_Toc212821496"/>
      <w:bookmarkStart w:id="2001" w:name="_Toc213233170"/>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879</w:t>
      </w:r>
      <w:bookmarkEnd w:id="2000"/>
      <w:bookmarkEnd w:id="2001"/>
      <w:r w:rsidRPr="00FE084B">
        <w:fldChar w:fldCharType="end"/>
      </w:r>
    </w:p>
    <w:p w14:paraId="07065B2C" w14:textId="77777777" w:rsidR="00425F04" w:rsidRPr="00FE084B" w:rsidRDefault="00425F04" w:rsidP="00425F04">
      <w:pPr>
        <w:jc w:val="center"/>
        <w:rPr>
          <w:color w:val="000000" w:themeColor="text1"/>
        </w:rPr>
      </w:pPr>
    </w:p>
    <w:p w14:paraId="19E46182" w14:textId="77777777" w:rsidR="00425F04" w:rsidRPr="00FE084B" w:rsidRDefault="00425F04" w:rsidP="00425F04">
      <w:pPr>
        <w:rPr>
          <w:color w:val="000000" w:themeColor="text1"/>
        </w:rPr>
      </w:pPr>
      <w:r w:rsidRPr="00FE084B">
        <w:rPr>
          <w:color w:val="000000" w:themeColor="text1"/>
          <w:szCs w:val="28"/>
        </w:rPr>
        <w:t xml:space="preserve">Далее по шаблону процесса выполняется направление формуляра на подписание пользователю, указанному в </w:t>
      </w:r>
      <w:proofErr w:type="gramStart"/>
      <w:r w:rsidRPr="00FE084B">
        <w:rPr>
          <w:color w:val="000000" w:themeColor="text1"/>
          <w:szCs w:val="28"/>
        </w:rPr>
        <w:t xml:space="preserve">реквизите </w:t>
      </w:r>
      <w:r w:rsidRPr="00FE084B">
        <w:rPr>
          <w:b/>
          <w:color w:val="000000" w:themeColor="text1"/>
          <w:szCs w:val="28"/>
        </w:rPr>
        <w:t>Затребовал</w:t>
      </w:r>
      <w:proofErr w:type="gramEnd"/>
      <w:r w:rsidRPr="00FE084B">
        <w:rPr>
          <w:color w:val="000000" w:themeColor="text1"/>
          <w:szCs w:val="28"/>
        </w:rPr>
        <w:t xml:space="preserve">, для этого следует нажать кнопку </w:t>
      </w:r>
      <w:r w:rsidRPr="00FE084B">
        <w:rPr>
          <w:b/>
          <w:color w:val="000000" w:themeColor="text1"/>
          <w:szCs w:val="28"/>
        </w:rPr>
        <w:t>На подписание</w:t>
      </w:r>
      <w:r w:rsidRPr="00FE084B">
        <w:rPr>
          <w:color w:val="000000" w:themeColor="text1"/>
          <w:szCs w:val="28"/>
        </w:rPr>
        <w:t>.</w:t>
      </w:r>
    </w:p>
    <w:p w14:paraId="697D6661"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4CF7823A" wp14:editId="4E4BC489">
                <wp:extent cx="5940425" cy="3140710"/>
                <wp:effectExtent l="0" t="0" r="0" b="0"/>
                <wp:docPr id="1168" name="Врезка635"/>
                <wp:cNvGraphicFramePr/>
                <a:graphic xmlns:a="http://schemas.openxmlformats.org/drawingml/2006/main">
                  <a:graphicData uri="http://schemas.microsoft.com/office/word/2010/wordprocessingShape">
                    <wps:wsp>
                      <wps:cNvSpPr/>
                      <wps:spPr bwMode="auto">
                        <a:xfrm>
                          <a:off x="0" y="0"/>
                          <a:ext cx="5940360" cy="31406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21C613B" w14:textId="77777777" w:rsidR="00425F04" w:rsidRDefault="00425F04" w:rsidP="00425F04">
                            <w:pPr>
                              <w:pStyle w:val="aff2"/>
                            </w:pPr>
                            <w:r>
                              <w:drawing>
                                <wp:inline distT="0" distB="0" distL="0" distR="0" wp14:anchorId="309B4A0D" wp14:editId="5074AC2A">
                                  <wp:extent cx="5940425" cy="2767965"/>
                                  <wp:effectExtent l="0" t="0" r="0" b="0"/>
                                  <wp:docPr id="1665"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6" name="image10.png"/>
                                          <pic:cNvPicPr>
                                            <a:picLocks noChangeAspect="1"/>
                                          </pic:cNvPicPr>
                                        </pic:nvPicPr>
                                        <pic:blipFill>
                                          <a:blip r:embed="rId633"/>
                                          <a:stretch/>
                                        </pic:blipFill>
                                        <pic:spPr bwMode="auto">
                                          <a:xfrm>
                                            <a:off x="0" y="0"/>
                                            <a:ext cx="5940425" cy="27679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CF7823A" id="Врезка635" o:spid="_x0000_s1277" style="width:467.75pt;height:24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" stroked="f" strokeweight="0">
                <v:stroke joinstyle="round"/>
                <v:textbox inset="0,0,0,0">
                  <w:txbxContent>
                    <w:p w14:paraId="221C613B" w14:textId="77777777" w:rsidR="00425F04" w:rsidRDefault="00425F04" w:rsidP="00425F04">
                      <w:pPr>
                        <w:pStyle w:val="aff2"/>
                      </w:pPr>
                      <w:r>
                        <w:drawing>
                          <wp:inline distT="0" distB="0" distL="0" distR="0" wp14:anchorId="309B4A0D" wp14:editId="5074AC2A">
                            <wp:extent cx="5940425" cy="2767965"/>
                            <wp:effectExtent l="0" t="0" r="0" b="0"/>
                            <wp:docPr id="1665"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6" name="image10.png"/>
                                    <pic:cNvPicPr>
                                      <a:picLocks noChangeAspect="1"/>
                                    </pic:cNvPicPr>
                                  </pic:nvPicPr>
                                  <pic:blipFill>
                                    <a:blip r:embed="rId633"/>
                                    <a:stretch/>
                                  </pic:blipFill>
                                  <pic:spPr bwMode="auto">
                                    <a:xfrm>
                                      <a:off x="0" y="0"/>
                                      <a:ext cx="5940425" cy="2767965"/>
                                    </a:xfrm>
                                    <a:prstGeom prst="rect">
                                      <a:avLst/>
                                    </a:prstGeom>
                                  </pic:spPr>
                                </pic:pic>
                              </a:graphicData>
                            </a:graphic>
                          </wp:inline>
                        </w:drawing>
                      </w:r>
                      <w:r>
                        <w:t xml:space="preserve"> </w:t>
                      </w:r>
                    </w:p>
                  </w:txbxContent>
                </v:textbox>
                <w10:anchorlock/>
              </v:rect>
            </w:pict>
          </mc:Fallback>
        </mc:AlternateContent>
      </w:r>
    </w:p>
    <w:p w14:paraId="0ACD9340" w14:textId="77777777" w:rsidR="00425F04" w:rsidRPr="00FE084B" w:rsidRDefault="00425F04" w:rsidP="00425F04">
      <w:pPr>
        <w:pStyle w:val="afffffff6"/>
      </w:pPr>
      <w:bookmarkStart w:id="2002" w:name="_Toc212821497"/>
      <w:bookmarkStart w:id="2003" w:name="_Toc21323317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880</w:t>
      </w:r>
      <w:bookmarkEnd w:id="2002"/>
      <w:bookmarkEnd w:id="2003"/>
      <w:r w:rsidRPr="00FE084B">
        <w:fldChar w:fldCharType="end"/>
      </w:r>
    </w:p>
    <w:p w14:paraId="0B96A2F8" w14:textId="77777777" w:rsidR="00425F04" w:rsidRPr="00FE084B" w:rsidRDefault="00425F04" w:rsidP="00425F04">
      <w:pPr>
        <w:jc w:val="center"/>
        <w:rPr>
          <w:color w:val="000000" w:themeColor="text1"/>
        </w:rPr>
      </w:pPr>
    </w:p>
    <w:p w14:paraId="2CF6B7B9" w14:textId="77777777" w:rsidR="00425F04" w:rsidRPr="00FE084B" w:rsidRDefault="00425F04" w:rsidP="00425F04">
      <w:pPr>
        <w:rPr>
          <w:color w:val="000000" w:themeColor="text1"/>
        </w:rPr>
      </w:pPr>
      <w:r w:rsidRPr="00FE084B">
        <w:rPr>
          <w:color w:val="000000" w:themeColor="text1"/>
          <w:szCs w:val="28"/>
        </w:rPr>
        <w:t>Важно! При отправке на следующий этап бизнес-процесса выполняется блокирующий контроль заполнения следующих данных ответственного исполнителя:</w:t>
      </w:r>
    </w:p>
    <w:p w14:paraId="0FF2ED75" w14:textId="77777777" w:rsidR="00425F04" w:rsidRPr="00FE084B" w:rsidRDefault="00425F04" w:rsidP="00425F04">
      <w:pPr>
        <w:numPr>
          <w:ilvl w:val="0"/>
          <w:numId w:val="52"/>
        </w:numPr>
        <w:spacing w:line="259" w:lineRule="auto"/>
        <w:rPr>
          <w:color w:val="000000" w:themeColor="text1"/>
        </w:rPr>
      </w:pPr>
      <w:r w:rsidRPr="00FE084B">
        <w:rPr>
          <w:color w:val="000000" w:themeColor="text1"/>
          <w:szCs w:val="28"/>
        </w:rPr>
        <w:t>Должность</w:t>
      </w:r>
    </w:p>
    <w:p w14:paraId="758C4C49" w14:textId="77777777" w:rsidR="00425F04" w:rsidRPr="00FE084B" w:rsidRDefault="00425F04" w:rsidP="00425F04">
      <w:pPr>
        <w:numPr>
          <w:ilvl w:val="0"/>
          <w:numId w:val="52"/>
        </w:numPr>
        <w:spacing w:line="259" w:lineRule="auto"/>
        <w:rPr>
          <w:color w:val="000000" w:themeColor="text1"/>
        </w:rPr>
      </w:pPr>
      <w:r w:rsidRPr="00FE084B">
        <w:rPr>
          <w:color w:val="000000" w:themeColor="text1"/>
          <w:szCs w:val="28"/>
        </w:rPr>
        <w:t>ФИО</w:t>
      </w:r>
    </w:p>
    <w:p w14:paraId="225781DC" w14:textId="77777777" w:rsidR="00425F04" w:rsidRPr="00FE084B" w:rsidRDefault="00425F04" w:rsidP="00425F04">
      <w:pPr>
        <w:numPr>
          <w:ilvl w:val="0"/>
          <w:numId w:val="52"/>
        </w:numPr>
        <w:spacing w:line="259" w:lineRule="auto"/>
        <w:rPr>
          <w:color w:val="000000" w:themeColor="text1"/>
        </w:rPr>
      </w:pPr>
      <w:r w:rsidRPr="00FE084B">
        <w:rPr>
          <w:color w:val="000000" w:themeColor="text1"/>
          <w:szCs w:val="28"/>
        </w:rPr>
        <w:t>Телефон</w:t>
      </w:r>
    </w:p>
    <w:p w14:paraId="121D99C9" w14:textId="77777777" w:rsidR="00425F04" w:rsidRPr="00FE084B" w:rsidRDefault="00425F04" w:rsidP="00425F04">
      <w:pPr>
        <w:numPr>
          <w:ilvl w:val="0"/>
          <w:numId w:val="52"/>
        </w:numPr>
        <w:spacing w:after="160" w:line="259" w:lineRule="auto"/>
        <w:rPr>
          <w:color w:val="000000" w:themeColor="text1"/>
        </w:rPr>
      </w:pPr>
      <w:proofErr w:type="spellStart"/>
      <w:r w:rsidRPr="00FE084B">
        <w:rPr>
          <w:color w:val="000000" w:themeColor="text1"/>
          <w:szCs w:val="28"/>
        </w:rPr>
        <w:t>Email</w:t>
      </w:r>
      <w:proofErr w:type="spellEnd"/>
      <w:r w:rsidRPr="00FE084B">
        <w:rPr>
          <w:color w:val="000000" w:themeColor="text1"/>
          <w:szCs w:val="28"/>
        </w:rPr>
        <w:t>.</w:t>
      </w:r>
    </w:p>
    <w:p w14:paraId="14A164BA" w14:textId="77777777" w:rsidR="00425F04" w:rsidRPr="00FE084B" w:rsidRDefault="00425F04" w:rsidP="00425F04">
      <w:pPr>
        <w:rPr>
          <w:color w:val="000000" w:themeColor="text1"/>
        </w:rPr>
      </w:pPr>
      <w:r w:rsidRPr="00FE084B">
        <w:rPr>
          <w:color w:val="000000" w:themeColor="text1"/>
          <w:szCs w:val="28"/>
        </w:rPr>
        <w:t>Поэтому перед выполнением первого этапа бизнес-процесса рекомендуется проверить заполнение указанных реквизитов в карточке сотрудника – ответственного исполнителя (реквизит Ответственный исполнитель) по формуляру.</w:t>
      </w:r>
    </w:p>
    <w:p w14:paraId="0EA1E999" w14:textId="77777777" w:rsidR="00425F04" w:rsidRPr="00FE084B" w:rsidRDefault="00425F04" w:rsidP="00425F04">
      <w:pPr>
        <w:rPr>
          <w:color w:val="000000" w:themeColor="text1"/>
        </w:rPr>
      </w:pPr>
      <w:r w:rsidRPr="00FE084B">
        <w:rPr>
          <w:b/>
          <w:color w:val="000000" w:themeColor="text1"/>
          <w:szCs w:val="28"/>
        </w:rPr>
        <w:t>Второй этап  - Подписание</w:t>
      </w:r>
    </w:p>
    <w:p w14:paraId="748B44A2" w14:textId="77777777" w:rsidR="00425F04" w:rsidRPr="00FE084B" w:rsidRDefault="00425F04" w:rsidP="00425F04">
      <w:pPr>
        <w:rPr>
          <w:color w:val="000000" w:themeColor="text1"/>
        </w:rPr>
      </w:pPr>
      <w:r w:rsidRPr="00FE084B">
        <w:rPr>
          <w:color w:val="000000" w:themeColor="text1"/>
          <w:szCs w:val="28"/>
        </w:rPr>
        <w:t xml:space="preserve">На данном этапе формуляр закрыт от редактирования. Пользователю с ролью </w:t>
      </w:r>
      <w:r w:rsidRPr="00FE084B">
        <w:rPr>
          <w:b/>
          <w:color w:val="000000" w:themeColor="text1"/>
          <w:szCs w:val="28"/>
        </w:rPr>
        <w:t xml:space="preserve">Материально-ответственное лицо </w:t>
      </w:r>
      <w:r w:rsidRPr="00FE084B">
        <w:rPr>
          <w:color w:val="000000" w:themeColor="text1"/>
          <w:szCs w:val="28"/>
        </w:rPr>
        <w:t xml:space="preserve">необходимо ознакомиться с формуляром и далее выполнить подписание формуляра и перевод на следующий этап процесса при помощи резолюции </w:t>
      </w:r>
      <w:r w:rsidRPr="00FE084B">
        <w:rPr>
          <w:b/>
          <w:color w:val="000000" w:themeColor="text1"/>
          <w:szCs w:val="28"/>
        </w:rPr>
        <w:t xml:space="preserve">Подписать. </w:t>
      </w:r>
      <w:r w:rsidRPr="00FE084B">
        <w:rPr>
          <w:color w:val="000000" w:themeColor="text1"/>
          <w:szCs w:val="28"/>
        </w:rPr>
        <w:t xml:space="preserve">Если же в формуляре обнаружены ошибки, необходимо заполнить поле Комментарий и выполнить возврат документа на доработку на первый этап при помощи </w:t>
      </w:r>
      <w:proofErr w:type="gramStart"/>
      <w:r w:rsidRPr="00FE084B">
        <w:rPr>
          <w:color w:val="000000" w:themeColor="text1"/>
          <w:szCs w:val="28"/>
        </w:rPr>
        <w:t>резолюции</w:t>
      </w:r>
      <w:proofErr w:type="gramEnd"/>
      <w:r w:rsidRPr="00FE084B">
        <w:rPr>
          <w:color w:val="000000" w:themeColor="text1"/>
          <w:szCs w:val="28"/>
        </w:rPr>
        <w:t xml:space="preserve"> </w:t>
      </w:r>
      <w:r w:rsidRPr="00FE084B">
        <w:rPr>
          <w:b/>
          <w:color w:val="000000" w:themeColor="text1"/>
          <w:szCs w:val="28"/>
        </w:rPr>
        <w:t>На доработку</w:t>
      </w:r>
      <w:r w:rsidRPr="00FE084B">
        <w:rPr>
          <w:color w:val="000000" w:themeColor="text1"/>
          <w:szCs w:val="28"/>
        </w:rPr>
        <w:t>, при этом документ вернётся на первый этап пользователю, сформировавшему документ.</w:t>
      </w:r>
    </w:p>
    <w:p w14:paraId="1DD4E195"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4BBF90F6" wp14:editId="0F291B5D">
                <wp:extent cx="5940425" cy="3126105"/>
                <wp:effectExtent l="0" t="0" r="0" b="0"/>
                <wp:docPr id="1170" name="Врезка636"/>
                <wp:cNvGraphicFramePr/>
                <a:graphic xmlns:a="http://schemas.openxmlformats.org/drawingml/2006/main">
                  <a:graphicData uri="http://schemas.microsoft.com/office/word/2010/wordprocessingShape">
                    <wps:wsp>
                      <wps:cNvSpPr/>
                      <wps:spPr bwMode="auto">
                        <a:xfrm>
                          <a:off x="0" y="0"/>
                          <a:ext cx="5940360" cy="3126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4C4E95F" w14:textId="77777777" w:rsidR="00425F04" w:rsidRDefault="00425F04" w:rsidP="00425F04">
                            <w:pPr>
                              <w:pStyle w:val="aff2"/>
                            </w:pPr>
                            <w:r>
                              <w:drawing>
                                <wp:inline distT="0" distB="0" distL="0" distR="0" wp14:anchorId="26FDA020" wp14:editId="6AF4AF6F">
                                  <wp:extent cx="5940425" cy="2753360"/>
                                  <wp:effectExtent l="0" t="0" r="0" b="0"/>
                                  <wp:docPr id="167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0" name="image9.png"/>
                                          <pic:cNvPicPr>
                                            <a:picLocks noChangeAspect="1"/>
                                          </pic:cNvPicPr>
                                        </pic:nvPicPr>
                                        <pic:blipFill>
                                          <a:blip r:embed="rId634"/>
                                          <a:stretch/>
                                        </pic:blipFill>
                                        <pic:spPr bwMode="auto">
                                          <a:xfrm>
                                            <a:off x="0" y="0"/>
                                            <a:ext cx="5940425" cy="27533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BBF90F6" id="Врезка636" o:spid="_x0000_s1278" style="width:467.75pt;height:24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" stroked="f" strokeweight="0">
                <v:stroke joinstyle="round"/>
                <v:textbox inset="0,0,0,0">
                  <w:txbxContent>
                    <w:p w14:paraId="44C4E95F" w14:textId="77777777" w:rsidR="00425F04" w:rsidRDefault="00425F04" w:rsidP="00425F04">
                      <w:pPr>
                        <w:pStyle w:val="aff2"/>
                      </w:pPr>
                      <w:r>
                        <w:drawing>
                          <wp:inline distT="0" distB="0" distL="0" distR="0" wp14:anchorId="26FDA020" wp14:editId="6AF4AF6F">
                            <wp:extent cx="5940425" cy="2753360"/>
                            <wp:effectExtent l="0" t="0" r="0" b="0"/>
                            <wp:docPr id="167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0" name="image9.png"/>
                                    <pic:cNvPicPr>
                                      <a:picLocks noChangeAspect="1"/>
                                    </pic:cNvPicPr>
                                  </pic:nvPicPr>
                                  <pic:blipFill>
                                    <a:blip r:embed="rId634"/>
                                    <a:stretch/>
                                  </pic:blipFill>
                                  <pic:spPr bwMode="auto">
                                    <a:xfrm>
                                      <a:off x="0" y="0"/>
                                      <a:ext cx="5940425" cy="2753360"/>
                                    </a:xfrm>
                                    <a:prstGeom prst="rect">
                                      <a:avLst/>
                                    </a:prstGeom>
                                  </pic:spPr>
                                </pic:pic>
                              </a:graphicData>
                            </a:graphic>
                          </wp:inline>
                        </w:drawing>
                      </w:r>
                      <w:r>
                        <w:t xml:space="preserve"> </w:t>
                      </w:r>
                    </w:p>
                  </w:txbxContent>
                </v:textbox>
                <w10:anchorlock/>
              </v:rect>
            </w:pict>
          </mc:Fallback>
        </mc:AlternateContent>
      </w:r>
    </w:p>
    <w:p w14:paraId="0ADEC5CF" w14:textId="77777777" w:rsidR="00425F04" w:rsidRPr="00FE084B" w:rsidRDefault="00425F04" w:rsidP="00425F04">
      <w:pPr>
        <w:pStyle w:val="afffffff6"/>
      </w:pPr>
      <w:bookmarkStart w:id="2004" w:name="_Toc212821498"/>
      <w:bookmarkStart w:id="2005" w:name="_Toc21323317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881</w:t>
      </w:r>
      <w:bookmarkEnd w:id="2004"/>
      <w:bookmarkEnd w:id="2005"/>
      <w:r w:rsidRPr="00FE084B">
        <w:fldChar w:fldCharType="end"/>
      </w:r>
    </w:p>
    <w:p w14:paraId="1F573DEA" w14:textId="77777777" w:rsidR="00425F04" w:rsidRPr="00FE084B" w:rsidRDefault="00425F04" w:rsidP="00425F04">
      <w:pPr>
        <w:jc w:val="center"/>
        <w:rPr>
          <w:color w:val="000000" w:themeColor="text1"/>
        </w:rPr>
      </w:pPr>
    </w:p>
    <w:p w14:paraId="70EEF7D2" w14:textId="77777777" w:rsidR="00425F04" w:rsidRPr="00FE084B" w:rsidRDefault="00425F04" w:rsidP="00425F04">
      <w:pPr>
        <w:rPr>
          <w:color w:val="000000" w:themeColor="text1"/>
        </w:rPr>
      </w:pPr>
      <w:r w:rsidRPr="00FE084B">
        <w:rPr>
          <w:b/>
          <w:color w:val="000000" w:themeColor="text1"/>
          <w:szCs w:val="28"/>
        </w:rPr>
        <w:t>Третий этап  - Утверждение</w:t>
      </w:r>
    </w:p>
    <w:p w14:paraId="1AA62DE0" w14:textId="77777777" w:rsidR="00425F04" w:rsidRPr="00FE084B" w:rsidRDefault="00425F04" w:rsidP="00425F04">
      <w:pPr>
        <w:rPr>
          <w:color w:val="000000" w:themeColor="text1"/>
        </w:rPr>
      </w:pPr>
      <w:r w:rsidRPr="00FE084B">
        <w:rPr>
          <w:color w:val="000000" w:themeColor="text1"/>
          <w:szCs w:val="28"/>
        </w:rPr>
        <w:t xml:space="preserve">На данном этапе формуляр направляется пользователю с ролью Руководитель, указанному в реквизите </w:t>
      </w:r>
      <w:r w:rsidRPr="00FE084B">
        <w:rPr>
          <w:b/>
          <w:color w:val="000000" w:themeColor="text1"/>
          <w:szCs w:val="28"/>
        </w:rPr>
        <w:t>Руководитель</w:t>
      </w:r>
      <w:r w:rsidRPr="00FE084B">
        <w:rPr>
          <w:color w:val="000000" w:themeColor="text1"/>
          <w:szCs w:val="28"/>
        </w:rPr>
        <w:t xml:space="preserve"> формуляра. На данном этапе формуляр закрыт от редактирования. Пользователю с ролью </w:t>
      </w:r>
      <w:r w:rsidRPr="00FE084B">
        <w:rPr>
          <w:b/>
          <w:color w:val="000000" w:themeColor="text1"/>
          <w:szCs w:val="28"/>
        </w:rPr>
        <w:t xml:space="preserve">Руководитель </w:t>
      </w:r>
      <w:r w:rsidRPr="00FE084B">
        <w:rPr>
          <w:color w:val="000000" w:themeColor="text1"/>
          <w:szCs w:val="28"/>
        </w:rPr>
        <w:t xml:space="preserve">необходимо ознакомиться с формуляром и далее выполнить подписание формуляра и перевод на следующий этап процесса при помощи резолюции </w:t>
      </w:r>
      <w:r w:rsidRPr="00FE084B">
        <w:rPr>
          <w:b/>
          <w:color w:val="000000" w:themeColor="text1"/>
          <w:szCs w:val="28"/>
        </w:rPr>
        <w:t xml:space="preserve">Подписать. </w:t>
      </w:r>
      <w:r w:rsidRPr="00FE084B">
        <w:rPr>
          <w:color w:val="000000" w:themeColor="text1"/>
          <w:szCs w:val="28"/>
        </w:rPr>
        <w:t xml:space="preserve">Если же в формуляре обнаружены ошибки, необходимо заполнить поле Комментарий и выполнить возврат документа на доработку на первый этап при помощи </w:t>
      </w:r>
      <w:proofErr w:type="gramStart"/>
      <w:r w:rsidRPr="00FE084B">
        <w:rPr>
          <w:color w:val="000000" w:themeColor="text1"/>
          <w:szCs w:val="28"/>
        </w:rPr>
        <w:t>резолюции</w:t>
      </w:r>
      <w:proofErr w:type="gramEnd"/>
      <w:r w:rsidRPr="00FE084B">
        <w:rPr>
          <w:color w:val="000000" w:themeColor="text1"/>
          <w:szCs w:val="28"/>
        </w:rPr>
        <w:t xml:space="preserve"> </w:t>
      </w:r>
      <w:r w:rsidRPr="00FE084B">
        <w:rPr>
          <w:b/>
          <w:color w:val="000000" w:themeColor="text1"/>
          <w:szCs w:val="28"/>
        </w:rPr>
        <w:t>Отказать</w:t>
      </w:r>
      <w:r w:rsidRPr="00FE084B">
        <w:rPr>
          <w:color w:val="000000" w:themeColor="text1"/>
          <w:szCs w:val="28"/>
        </w:rPr>
        <w:t>, при этом формуляр будет направлен пользователю, сформировавшему документ, для аннулирования.</w:t>
      </w:r>
    </w:p>
    <w:p w14:paraId="743AA424"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370B8B23" wp14:editId="50E59B13">
                <wp:extent cx="5940425" cy="3564255"/>
                <wp:effectExtent l="0" t="0" r="0" b="0"/>
                <wp:docPr id="1172" name="Врезка637"/>
                <wp:cNvGraphicFramePr/>
                <a:graphic xmlns:a="http://schemas.openxmlformats.org/drawingml/2006/main">
                  <a:graphicData uri="http://schemas.microsoft.com/office/word/2010/wordprocessingShape">
                    <wps:wsp>
                      <wps:cNvSpPr/>
                      <wps:spPr bwMode="auto">
                        <a:xfrm>
                          <a:off x="0" y="0"/>
                          <a:ext cx="5940360" cy="35643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C263C47" w14:textId="77777777" w:rsidR="00425F04" w:rsidRDefault="00425F04" w:rsidP="00425F04">
                            <w:pPr>
                              <w:pStyle w:val="aff2"/>
                            </w:pPr>
                            <w:r>
                              <w:drawing>
                                <wp:inline distT="0" distB="0" distL="0" distR="0" wp14:anchorId="47FB1DED" wp14:editId="07B7D675">
                                  <wp:extent cx="5940425" cy="3191510"/>
                                  <wp:effectExtent l="0" t="0" r="0" b="0"/>
                                  <wp:docPr id="168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4" name="image4.png"/>
                                          <pic:cNvPicPr>
                                            <a:picLocks noChangeAspect="1"/>
                                          </pic:cNvPicPr>
                                        </pic:nvPicPr>
                                        <pic:blipFill>
                                          <a:blip r:embed="rId635"/>
                                          <a:stretch/>
                                        </pic:blipFill>
                                        <pic:spPr bwMode="auto">
                                          <a:xfrm>
                                            <a:off x="0" y="0"/>
                                            <a:ext cx="5940425" cy="31915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70B8B23" id="Врезка637" o:spid="_x0000_s1279" style="width:467.75pt;height:28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" stroked="f" strokeweight="0">
                <v:textbox inset="0,0,0,0">
                  <w:txbxContent>
                    <w:p w14:paraId="2C263C47" w14:textId="77777777" w:rsidR="00425F04" w:rsidRDefault="00425F04" w:rsidP="00425F04">
                      <w:pPr>
                        <w:pStyle w:val="aff2"/>
                      </w:pPr>
                      <w:r>
                        <w:drawing>
                          <wp:inline distT="0" distB="0" distL="0" distR="0" wp14:anchorId="47FB1DED" wp14:editId="07B7D675">
                            <wp:extent cx="5940425" cy="3191510"/>
                            <wp:effectExtent l="0" t="0" r="0" b="0"/>
                            <wp:docPr id="168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4" name="image4.png"/>
                                    <pic:cNvPicPr>
                                      <a:picLocks noChangeAspect="1"/>
                                    </pic:cNvPicPr>
                                  </pic:nvPicPr>
                                  <pic:blipFill>
                                    <a:blip r:embed="rId635"/>
                                    <a:stretch/>
                                  </pic:blipFill>
                                  <pic:spPr bwMode="auto">
                                    <a:xfrm>
                                      <a:off x="0" y="0"/>
                                      <a:ext cx="5940425" cy="3191510"/>
                                    </a:xfrm>
                                    <a:prstGeom prst="rect">
                                      <a:avLst/>
                                    </a:prstGeom>
                                  </pic:spPr>
                                </pic:pic>
                              </a:graphicData>
                            </a:graphic>
                          </wp:inline>
                        </w:drawing>
                      </w:r>
                      <w:r>
                        <w:t xml:space="preserve"> </w:t>
                      </w:r>
                    </w:p>
                  </w:txbxContent>
                </v:textbox>
                <w10:anchorlock/>
              </v:rect>
            </w:pict>
          </mc:Fallback>
        </mc:AlternateContent>
      </w:r>
    </w:p>
    <w:p w14:paraId="08B7FB02" w14:textId="77777777" w:rsidR="00425F04" w:rsidRPr="00FE084B" w:rsidRDefault="00425F04" w:rsidP="00425F04">
      <w:pPr>
        <w:pStyle w:val="afffffff6"/>
      </w:pPr>
      <w:bookmarkStart w:id="2006" w:name="_Toc212821499"/>
      <w:bookmarkStart w:id="2007" w:name="_Toc21323317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882</w:t>
      </w:r>
      <w:bookmarkEnd w:id="2006"/>
      <w:bookmarkEnd w:id="2007"/>
      <w:r w:rsidRPr="00FE084B">
        <w:fldChar w:fldCharType="end"/>
      </w:r>
    </w:p>
    <w:p w14:paraId="15252E02" w14:textId="77777777" w:rsidR="00425F04" w:rsidRPr="00FE084B" w:rsidRDefault="00425F04" w:rsidP="00425F04">
      <w:pPr>
        <w:jc w:val="center"/>
        <w:rPr>
          <w:color w:val="000000" w:themeColor="text1"/>
        </w:rPr>
      </w:pPr>
    </w:p>
    <w:p w14:paraId="4E62B1A2" w14:textId="77777777" w:rsidR="00425F04" w:rsidRPr="00FE084B" w:rsidRDefault="00425F04" w:rsidP="00425F04">
      <w:pPr>
        <w:rPr>
          <w:color w:val="000000" w:themeColor="text1"/>
        </w:rPr>
      </w:pPr>
      <w:r w:rsidRPr="00FE084B">
        <w:rPr>
          <w:b/>
          <w:color w:val="000000" w:themeColor="text1"/>
          <w:szCs w:val="28"/>
        </w:rPr>
        <w:t>Четвёртый этап - Подписание</w:t>
      </w:r>
    </w:p>
    <w:p w14:paraId="3B456274" w14:textId="77777777" w:rsidR="00425F04" w:rsidRPr="00FE084B" w:rsidRDefault="00425F04" w:rsidP="00425F04">
      <w:pPr>
        <w:rPr>
          <w:color w:val="000000" w:themeColor="text1"/>
        </w:rPr>
      </w:pPr>
      <w:r w:rsidRPr="00FE084B">
        <w:rPr>
          <w:color w:val="000000" w:themeColor="text1"/>
          <w:szCs w:val="28"/>
        </w:rPr>
        <w:t xml:space="preserve">На данном этапе формуляр направляется пользователю с ролью </w:t>
      </w:r>
      <w:r w:rsidRPr="00FE084B">
        <w:rPr>
          <w:b/>
          <w:color w:val="000000" w:themeColor="text1"/>
          <w:szCs w:val="28"/>
        </w:rPr>
        <w:t>Материально-ответственное лицо</w:t>
      </w:r>
      <w:r w:rsidRPr="00FE084B">
        <w:rPr>
          <w:color w:val="000000" w:themeColor="text1"/>
          <w:szCs w:val="28"/>
        </w:rPr>
        <w:t xml:space="preserve">, указанному в реквизите </w:t>
      </w:r>
      <w:r w:rsidRPr="00FE084B">
        <w:rPr>
          <w:b/>
          <w:color w:val="000000" w:themeColor="text1"/>
          <w:szCs w:val="28"/>
        </w:rPr>
        <w:t xml:space="preserve">МОЛ/Место хранения (Отправитель) </w:t>
      </w:r>
      <w:r w:rsidRPr="00FE084B">
        <w:rPr>
          <w:color w:val="000000" w:themeColor="text1"/>
          <w:szCs w:val="28"/>
        </w:rPr>
        <w:t xml:space="preserve">формуляра. На данном этапе формуляр закрыт от редактирования. Пользователю с ролью </w:t>
      </w:r>
      <w:r w:rsidRPr="00FE084B">
        <w:rPr>
          <w:b/>
          <w:color w:val="000000" w:themeColor="text1"/>
          <w:szCs w:val="28"/>
        </w:rPr>
        <w:t xml:space="preserve">Материально-ответственное лицо </w:t>
      </w:r>
      <w:r w:rsidRPr="00FE084B">
        <w:rPr>
          <w:color w:val="000000" w:themeColor="text1"/>
          <w:szCs w:val="28"/>
        </w:rPr>
        <w:t xml:space="preserve">необходимо ознакомиться с формуляром и далее выполнить подписание формуляра и перевод на следующий этап процесса при помощи резолюции </w:t>
      </w:r>
      <w:r w:rsidRPr="00FE084B">
        <w:rPr>
          <w:b/>
          <w:color w:val="000000" w:themeColor="text1"/>
          <w:szCs w:val="28"/>
        </w:rPr>
        <w:t xml:space="preserve">Подписать. </w:t>
      </w:r>
    </w:p>
    <w:p w14:paraId="6FDEC45E" w14:textId="77777777" w:rsidR="00425F04" w:rsidRPr="00FE084B" w:rsidRDefault="00425F04" w:rsidP="00425F04">
      <w:pPr>
        <w:keepNext/>
        <w:ind w:firstLine="0"/>
        <w:jc w:val="center"/>
        <w:rPr>
          <w:noProof/>
        </w:rPr>
      </w:pPr>
      <w:r w:rsidRPr="00FE084B">
        <w:rPr>
          <w:noProof/>
        </w:rPr>
        <w:drawing>
          <wp:inline distT="0" distB="0" distL="0" distR="0" wp14:anchorId="137B0E2F" wp14:editId="72DBD239">
            <wp:extent cx="5940425" cy="2768600"/>
            <wp:effectExtent l="0" t="0" r="0" b="0"/>
            <wp:docPr id="1174"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8" name="image3.png"/>
                    <pic:cNvPicPr>
                      <a:picLocks noChangeAspect="1"/>
                    </pic:cNvPicPr>
                  </pic:nvPicPr>
                  <pic:blipFill>
                    <a:blip r:embed="rId636"/>
                    <a:stretch/>
                  </pic:blipFill>
                  <pic:spPr bwMode="auto">
                    <a:xfrm>
                      <a:off x="0" y="0"/>
                      <a:ext cx="5940425" cy="2768600"/>
                    </a:xfrm>
                    <a:prstGeom prst="rect">
                      <a:avLst/>
                    </a:prstGeom>
                  </pic:spPr>
                </pic:pic>
              </a:graphicData>
            </a:graphic>
          </wp:inline>
        </w:drawing>
      </w:r>
    </w:p>
    <w:p w14:paraId="50204E3F" w14:textId="77777777" w:rsidR="00425F04" w:rsidRPr="00FE084B" w:rsidRDefault="00425F04" w:rsidP="00425F04">
      <w:pPr>
        <w:pStyle w:val="afffffff6"/>
      </w:pPr>
      <w:bookmarkStart w:id="2008" w:name="_Toc212821500"/>
      <w:bookmarkStart w:id="2009" w:name="_Toc21323317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883</w:t>
      </w:r>
      <w:bookmarkEnd w:id="2008"/>
      <w:bookmarkEnd w:id="2009"/>
      <w:r w:rsidRPr="00FE084B">
        <w:fldChar w:fldCharType="end"/>
      </w:r>
    </w:p>
    <w:p w14:paraId="0266A9B9" w14:textId="77777777" w:rsidR="00425F04" w:rsidRPr="00FE084B" w:rsidRDefault="00425F04" w:rsidP="00425F04">
      <w:pPr>
        <w:jc w:val="center"/>
        <w:rPr>
          <w:color w:val="000000" w:themeColor="text1"/>
        </w:rPr>
      </w:pPr>
    </w:p>
    <w:p w14:paraId="3789C1B9" w14:textId="77777777" w:rsidR="00425F04" w:rsidRPr="00FE084B" w:rsidRDefault="00425F04" w:rsidP="00425F04">
      <w:pPr>
        <w:rPr>
          <w:color w:val="000000" w:themeColor="text1"/>
        </w:rPr>
      </w:pPr>
      <w:r w:rsidRPr="00FE084B">
        <w:rPr>
          <w:b/>
          <w:color w:val="000000" w:themeColor="text1"/>
          <w:szCs w:val="28"/>
        </w:rPr>
        <w:t>Пятый этап - Подписание</w:t>
      </w:r>
    </w:p>
    <w:p w14:paraId="3AD9B3CC" w14:textId="77777777" w:rsidR="00425F04" w:rsidRPr="00FE084B" w:rsidRDefault="00425F04" w:rsidP="00425F04">
      <w:pPr>
        <w:rPr>
          <w:color w:val="000000" w:themeColor="text1"/>
        </w:rPr>
      </w:pPr>
      <w:r w:rsidRPr="00FE084B">
        <w:rPr>
          <w:color w:val="000000" w:themeColor="text1"/>
          <w:szCs w:val="28"/>
        </w:rPr>
        <w:lastRenderedPageBreak/>
        <w:t xml:space="preserve">На данном этапе формуляр направляется пользователю с ролью </w:t>
      </w:r>
      <w:r w:rsidRPr="00FE084B">
        <w:rPr>
          <w:b/>
          <w:color w:val="000000" w:themeColor="text1"/>
          <w:szCs w:val="28"/>
        </w:rPr>
        <w:t>Материально-ответственное лицо</w:t>
      </w:r>
      <w:r w:rsidRPr="00FE084B">
        <w:rPr>
          <w:color w:val="000000" w:themeColor="text1"/>
          <w:szCs w:val="28"/>
        </w:rPr>
        <w:t xml:space="preserve">, указанному в реквизите </w:t>
      </w:r>
      <w:r w:rsidRPr="00FE084B">
        <w:rPr>
          <w:b/>
          <w:color w:val="000000" w:themeColor="text1"/>
          <w:szCs w:val="28"/>
        </w:rPr>
        <w:t xml:space="preserve">МОЛ/Место хранения (Получатель) </w:t>
      </w:r>
      <w:r w:rsidRPr="00FE084B">
        <w:rPr>
          <w:color w:val="000000" w:themeColor="text1"/>
          <w:szCs w:val="28"/>
        </w:rPr>
        <w:t xml:space="preserve">формуляра. На данном этапе формуляр закрыт от редактирования. Пользователю с ролью </w:t>
      </w:r>
      <w:r w:rsidRPr="00FE084B">
        <w:rPr>
          <w:b/>
          <w:color w:val="000000" w:themeColor="text1"/>
          <w:szCs w:val="28"/>
        </w:rPr>
        <w:t xml:space="preserve">Материально-ответственное лицо </w:t>
      </w:r>
      <w:r w:rsidRPr="00FE084B">
        <w:rPr>
          <w:color w:val="000000" w:themeColor="text1"/>
          <w:szCs w:val="28"/>
        </w:rPr>
        <w:t xml:space="preserve">необходимо ознакомиться с формуляром и далее выполнить подписание формуляра и перевод на следующий этап процесса при помощи резолюции </w:t>
      </w:r>
      <w:r w:rsidRPr="00FE084B">
        <w:rPr>
          <w:b/>
          <w:color w:val="000000" w:themeColor="text1"/>
          <w:szCs w:val="28"/>
        </w:rPr>
        <w:t xml:space="preserve">Подписать. </w:t>
      </w:r>
    </w:p>
    <w:p w14:paraId="4CD35E91"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761CDAE7" wp14:editId="4C06B60B">
                <wp:extent cx="5940425" cy="3175635"/>
                <wp:effectExtent l="0" t="0" r="0" b="0"/>
                <wp:docPr id="1175" name="Врезка639"/>
                <wp:cNvGraphicFramePr/>
                <a:graphic xmlns:a="http://schemas.openxmlformats.org/drawingml/2006/main">
                  <a:graphicData uri="http://schemas.microsoft.com/office/word/2010/wordprocessingShape">
                    <wps:wsp>
                      <wps:cNvSpPr/>
                      <wps:spPr bwMode="auto">
                        <a:xfrm>
                          <a:off x="0" y="0"/>
                          <a:ext cx="5940360" cy="31755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59B53E6" w14:textId="77777777" w:rsidR="00425F04" w:rsidRDefault="00425F04" w:rsidP="00425F04">
                            <w:pPr>
                              <w:pStyle w:val="aff2"/>
                            </w:pPr>
                            <w:r>
                              <w:drawing>
                                <wp:inline distT="0" distB="0" distL="0" distR="0" wp14:anchorId="32AAF350" wp14:editId="63450F5D">
                                  <wp:extent cx="5940425" cy="2802890"/>
                                  <wp:effectExtent l="0" t="0" r="0" b="0"/>
                                  <wp:docPr id="1684"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2" name="image6.png"/>
                                          <pic:cNvPicPr>
                                            <a:picLocks noChangeAspect="1"/>
                                          </pic:cNvPicPr>
                                        </pic:nvPicPr>
                                        <pic:blipFill>
                                          <a:blip r:embed="rId637"/>
                                          <a:stretch/>
                                        </pic:blipFill>
                                        <pic:spPr bwMode="auto">
                                          <a:xfrm>
                                            <a:off x="0" y="0"/>
                                            <a:ext cx="5940425" cy="28028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61CDAE7" id="Врезка639" o:spid="_x0000_s1280" style="width:467.75pt;height:25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" stroked="f" strokeweight="0">
                <v:stroke joinstyle="round"/>
                <v:textbox inset="0,0,0,0">
                  <w:txbxContent>
                    <w:p w14:paraId="159B53E6" w14:textId="77777777" w:rsidR="00425F04" w:rsidRDefault="00425F04" w:rsidP="00425F04">
                      <w:pPr>
                        <w:pStyle w:val="aff2"/>
                      </w:pPr>
                      <w:r>
                        <w:drawing>
                          <wp:inline distT="0" distB="0" distL="0" distR="0" wp14:anchorId="32AAF350" wp14:editId="63450F5D">
                            <wp:extent cx="5940425" cy="2802890"/>
                            <wp:effectExtent l="0" t="0" r="0" b="0"/>
                            <wp:docPr id="1684"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2" name="image6.png"/>
                                    <pic:cNvPicPr>
                                      <a:picLocks noChangeAspect="1"/>
                                    </pic:cNvPicPr>
                                  </pic:nvPicPr>
                                  <pic:blipFill>
                                    <a:blip r:embed="rId637"/>
                                    <a:stretch/>
                                  </pic:blipFill>
                                  <pic:spPr bwMode="auto">
                                    <a:xfrm>
                                      <a:off x="0" y="0"/>
                                      <a:ext cx="5940425" cy="2802890"/>
                                    </a:xfrm>
                                    <a:prstGeom prst="rect">
                                      <a:avLst/>
                                    </a:prstGeom>
                                  </pic:spPr>
                                </pic:pic>
                              </a:graphicData>
                            </a:graphic>
                          </wp:inline>
                        </w:drawing>
                      </w:r>
                      <w:r>
                        <w:t xml:space="preserve"> </w:t>
                      </w:r>
                    </w:p>
                  </w:txbxContent>
                </v:textbox>
                <w10:anchorlock/>
              </v:rect>
            </w:pict>
          </mc:Fallback>
        </mc:AlternateContent>
      </w:r>
    </w:p>
    <w:p w14:paraId="63DFC920" w14:textId="77777777" w:rsidR="00425F04" w:rsidRPr="00FE084B" w:rsidRDefault="00425F04" w:rsidP="00425F04">
      <w:pPr>
        <w:pStyle w:val="afffffff6"/>
      </w:pPr>
      <w:bookmarkStart w:id="2010" w:name="_Toc212821501"/>
      <w:bookmarkStart w:id="2011" w:name="_Toc21323317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884</w:t>
      </w:r>
      <w:bookmarkEnd w:id="2010"/>
      <w:bookmarkEnd w:id="2011"/>
      <w:r w:rsidRPr="00FE084B">
        <w:fldChar w:fldCharType="end"/>
      </w:r>
    </w:p>
    <w:p w14:paraId="1B33B269" w14:textId="77777777" w:rsidR="00425F04" w:rsidRPr="00FE084B" w:rsidRDefault="00425F04" w:rsidP="00425F04">
      <w:pPr>
        <w:jc w:val="center"/>
        <w:rPr>
          <w:color w:val="000000" w:themeColor="text1"/>
        </w:rPr>
      </w:pPr>
    </w:p>
    <w:p w14:paraId="29501B32" w14:textId="77777777" w:rsidR="00425F04" w:rsidRPr="00FE084B" w:rsidRDefault="00425F04" w:rsidP="00425F04">
      <w:pPr>
        <w:rPr>
          <w:color w:val="000000" w:themeColor="text1"/>
        </w:rPr>
      </w:pPr>
      <w:r w:rsidRPr="00FE084B">
        <w:rPr>
          <w:b/>
          <w:color w:val="000000" w:themeColor="text1"/>
          <w:szCs w:val="28"/>
        </w:rPr>
        <w:t>Шестой этап – Отражение в учёте</w:t>
      </w:r>
    </w:p>
    <w:p w14:paraId="013017B9" w14:textId="77777777" w:rsidR="00425F04" w:rsidRPr="00FE084B" w:rsidRDefault="00425F04" w:rsidP="00425F04">
      <w:pPr>
        <w:rPr>
          <w:color w:val="000000" w:themeColor="text1"/>
        </w:rPr>
      </w:pPr>
      <w:r w:rsidRPr="00FE084B">
        <w:rPr>
          <w:color w:val="000000" w:themeColor="text1"/>
          <w:szCs w:val="28"/>
        </w:rPr>
        <w:t xml:space="preserve">На данном этапе формуляр направляется пользователю с ролью </w:t>
      </w:r>
      <w:r w:rsidRPr="00FE084B">
        <w:rPr>
          <w:b/>
          <w:color w:val="000000" w:themeColor="text1"/>
          <w:szCs w:val="28"/>
        </w:rPr>
        <w:t xml:space="preserve">Бухгалтер </w:t>
      </w:r>
      <w:r w:rsidRPr="00FE084B">
        <w:rPr>
          <w:color w:val="000000" w:themeColor="text1"/>
          <w:szCs w:val="28"/>
        </w:rPr>
        <w:t>для последующего отражения в учёте.</w:t>
      </w:r>
    </w:p>
    <w:p w14:paraId="2D0ABD6B" w14:textId="77777777" w:rsidR="00425F04" w:rsidRPr="00FE084B" w:rsidRDefault="00425F04" w:rsidP="00425F04">
      <w:pPr>
        <w:rPr>
          <w:color w:val="000000" w:themeColor="text1"/>
        </w:rPr>
      </w:pPr>
      <w:r w:rsidRPr="00FE084B">
        <w:rPr>
          <w:color w:val="000000" w:themeColor="text1"/>
          <w:szCs w:val="28"/>
        </w:rPr>
        <w:t xml:space="preserve">На этапе </w:t>
      </w:r>
      <w:r w:rsidRPr="00FE084B">
        <w:rPr>
          <w:b/>
          <w:color w:val="000000" w:themeColor="text1"/>
          <w:szCs w:val="28"/>
        </w:rPr>
        <w:t>Отражение в учете</w:t>
      </w:r>
      <w:r w:rsidRPr="00FE084B">
        <w:rPr>
          <w:color w:val="000000" w:themeColor="text1"/>
          <w:szCs w:val="28"/>
        </w:rPr>
        <w:t xml:space="preserve"> присутствует возможность установить признак </w:t>
      </w:r>
      <w:r w:rsidRPr="00FE084B">
        <w:rPr>
          <w:b/>
          <w:color w:val="000000" w:themeColor="text1"/>
          <w:szCs w:val="28"/>
        </w:rPr>
        <w:t>Исправление ошибок прошлых лет</w:t>
      </w:r>
      <w:r w:rsidRPr="00FE084B">
        <w:rPr>
          <w:color w:val="000000" w:themeColor="text1"/>
          <w:szCs w:val="28"/>
        </w:rPr>
        <w:t>.</w:t>
      </w:r>
    </w:p>
    <w:p w14:paraId="101187F8" w14:textId="77777777" w:rsidR="00425F04" w:rsidRPr="00FE084B" w:rsidRDefault="00425F04" w:rsidP="00425F04">
      <w:pPr>
        <w:rPr>
          <w:color w:val="000000" w:themeColor="text1"/>
        </w:rPr>
      </w:pPr>
      <w:r w:rsidRPr="00FE084B">
        <w:rPr>
          <w:color w:val="000000" w:themeColor="text1"/>
          <w:szCs w:val="28"/>
        </w:rPr>
        <w:t xml:space="preserve">При наличии ошибок в формуляре, препятствующих отражению в учёте, пользователь может воспользоваться </w:t>
      </w:r>
      <w:proofErr w:type="gramStart"/>
      <w:r w:rsidRPr="00FE084B">
        <w:rPr>
          <w:color w:val="000000" w:themeColor="text1"/>
          <w:szCs w:val="28"/>
        </w:rPr>
        <w:t>резолюцией</w:t>
      </w:r>
      <w:proofErr w:type="gramEnd"/>
      <w:r w:rsidRPr="00FE084B">
        <w:rPr>
          <w:color w:val="000000" w:themeColor="text1"/>
          <w:szCs w:val="28"/>
        </w:rPr>
        <w:t xml:space="preserve"> </w:t>
      </w:r>
      <w:r w:rsidRPr="00FE084B">
        <w:rPr>
          <w:b/>
          <w:color w:val="000000" w:themeColor="text1"/>
          <w:szCs w:val="28"/>
        </w:rPr>
        <w:t>Отказать</w:t>
      </w:r>
      <w:r w:rsidRPr="00FE084B">
        <w:rPr>
          <w:color w:val="000000" w:themeColor="text1"/>
          <w:szCs w:val="28"/>
        </w:rPr>
        <w:t xml:space="preserve">, заполнив </w:t>
      </w:r>
      <w:r w:rsidRPr="00FE084B">
        <w:rPr>
          <w:b/>
          <w:color w:val="000000" w:themeColor="text1"/>
          <w:szCs w:val="28"/>
        </w:rPr>
        <w:t>Комментарий</w:t>
      </w:r>
      <w:r w:rsidRPr="00FE084B">
        <w:rPr>
          <w:color w:val="000000" w:themeColor="text1"/>
          <w:szCs w:val="28"/>
        </w:rPr>
        <w:t xml:space="preserve"> с причиной отказа, после чего формуляр будет направлен пользователю с ролью </w:t>
      </w:r>
      <w:r w:rsidRPr="00FE084B">
        <w:rPr>
          <w:b/>
          <w:color w:val="000000" w:themeColor="text1"/>
          <w:szCs w:val="28"/>
        </w:rPr>
        <w:t xml:space="preserve">Материально ответственное лицо </w:t>
      </w:r>
      <w:r w:rsidRPr="00FE084B">
        <w:rPr>
          <w:color w:val="000000" w:themeColor="text1"/>
          <w:szCs w:val="28"/>
        </w:rPr>
        <w:t xml:space="preserve">(исполнителю первого этапа БП) для аннулирования. </w:t>
      </w:r>
    </w:p>
    <w:p w14:paraId="0B99E8C3"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3882B404" wp14:editId="0940C623">
                <wp:extent cx="5940425" cy="3352165"/>
                <wp:effectExtent l="0" t="0" r="0" b="0"/>
                <wp:docPr id="1177" name="Врезка640"/>
                <wp:cNvGraphicFramePr/>
                <a:graphic xmlns:a="http://schemas.openxmlformats.org/drawingml/2006/main">
                  <a:graphicData uri="http://schemas.microsoft.com/office/word/2010/wordprocessingShape">
                    <wps:wsp>
                      <wps:cNvSpPr/>
                      <wps:spPr bwMode="auto">
                        <a:xfrm>
                          <a:off x="0" y="0"/>
                          <a:ext cx="5940360" cy="33523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F1808B0" w14:textId="77777777" w:rsidR="00425F04" w:rsidRDefault="00425F04" w:rsidP="00425F04">
                            <w:pPr>
                              <w:pStyle w:val="aff2"/>
                            </w:pPr>
                            <w:r>
                              <w:drawing>
                                <wp:inline distT="0" distB="0" distL="0" distR="0" wp14:anchorId="6B6B51AD" wp14:editId="0F295376">
                                  <wp:extent cx="5940425" cy="2979420"/>
                                  <wp:effectExtent l="0" t="0" r="0" b="0"/>
                                  <wp:docPr id="168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6" name="image5.png"/>
                                          <pic:cNvPicPr>
                                            <a:picLocks noChangeAspect="1"/>
                                          </pic:cNvPicPr>
                                        </pic:nvPicPr>
                                        <pic:blipFill>
                                          <a:blip r:embed="rId638"/>
                                          <a:stretch/>
                                        </pic:blipFill>
                                        <pic:spPr bwMode="auto">
                                          <a:xfrm>
                                            <a:off x="0" y="0"/>
                                            <a:ext cx="5940425" cy="29794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882B404" id="Врезка640" o:spid="_x0000_s1281" style="width:467.75pt;height:26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" stroked="f" strokeweight="0">
                <v:stroke joinstyle="round"/>
                <v:textbox inset="0,0,0,0">
                  <w:txbxContent>
                    <w:p w14:paraId="0F1808B0" w14:textId="77777777" w:rsidR="00425F04" w:rsidRDefault="00425F04" w:rsidP="00425F04">
                      <w:pPr>
                        <w:pStyle w:val="aff2"/>
                      </w:pPr>
                      <w:r>
                        <w:drawing>
                          <wp:inline distT="0" distB="0" distL="0" distR="0" wp14:anchorId="6B6B51AD" wp14:editId="0F295376">
                            <wp:extent cx="5940425" cy="2979420"/>
                            <wp:effectExtent l="0" t="0" r="0" b="0"/>
                            <wp:docPr id="168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6" name="image5.png"/>
                                    <pic:cNvPicPr>
                                      <a:picLocks noChangeAspect="1"/>
                                    </pic:cNvPicPr>
                                  </pic:nvPicPr>
                                  <pic:blipFill>
                                    <a:blip r:embed="rId638"/>
                                    <a:stretch/>
                                  </pic:blipFill>
                                  <pic:spPr bwMode="auto">
                                    <a:xfrm>
                                      <a:off x="0" y="0"/>
                                      <a:ext cx="5940425" cy="2979420"/>
                                    </a:xfrm>
                                    <a:prstGeom prst="rect">
                                      <a:avLst/>
                                    </a:prstGeom>
                                  </pic:spPr>
                                </pic:pic>
                              </a:graphicData>
                            </a:graphic>
                          </wp:inline>
                        </w:drawing>
                      </w:r>
                      <w:r>
                        <w:t xml:space="preserve"> </w:t>
                      </w:r>
                    </w:p>
                  </w:txbxContent>
                </v:textbox>
                <w10:anchorlock/>
              </v:rect>
            </w:pict>
          </mc:Fallback>
        </mc:AlternateContent>
      </w:r>
    </w:p>
    <w:p w14:paraId="2A832A64" w14:textId="77777777" w:rsidR="00425F04" w:rsidRPr="00FE084B" w:rsidRDefault="00425F04" w:rsidP="00425F04">
      <w:pPr>
        <w:pStyle w:val="afffffff6"/>
      </w:pPr>
      <w:bookmarkStart w:id="2012" w:name="_Toc212821502"/>
      <w:bookmarkStart w:id="2013" w:name="_Toc21323317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885</w:t>
      </w:r>
      <w:bookmarkEnd w:id="2012"/>
      <w:bookmarkEnd w:id="2013"/>
      <w:r w:rsidRPr="00FE084B">
        <w:fldChar w:fldCharType="end"/>
      </w:r>
    </w:p>
    <w:p w14:paraId="04FDFA3D" w14:textId="77777777" w:rsidR="00425F04" w:rsidRPr="00FE084B" w:rsidRDefault="00425F04" w:rsidP="00425F04">
      <w:pPr>
        <w:jc w:val="center"/>
        <w:rPr>
          <w:color w:val="000000" w:themeColor="text1"/>
        </w:rPr>
      </w:pPr>
    </w:p>
    <w:p w14:paraId="1E759EF6" w14:textId="77777777" w:rsidR="00425F04" w:rsidRPr="00FE084B" w:rsidRDefault="00425F04" w:rsidP="00425F04">
      <w:pPr>
        <w:rPr>
          <w:color w:val="000000" w:themeColor="text1"/>
        </w:rPr>
      </w:pPr>
      <w:r w:rsidRPr="00FE084B">
        <w:rPr>
          <w:color w:val="000000" w:themeColor="text1"/>
          <w:szCs w:val="28"/>
        </w:rPr>
        <w:t>После отражения в учете формуляра будет сформирована бухгалтерская операция по вводу объекта ОС в эксплуатацию.</w:t>
      </w:r>
    </w:p>
    <w:p w14:paraId="21600651" w14:textId="77777777" w:rsidR="00425F04" w:rsidRPr="00FE084B" w:rsidRDefault="00425F04" w:rsidP="00425F04">
      <w:pPr>
        <w:rPr>
          <w:color w:val="000000" w:themeColor="text1"/>
        </w:rPr>
      </w:pPr>
      <w:r w:rsidRPr="00FE084B">
        <w:rPr>
          <w:color w:val="000000" w:themeColor="text1"/>
          <w:szCs w:val="28"/>
        </w:rPr>
        <w:t xml:space="preserve">В качестве первичного документа будет выведено значение поля формуляра </w:t>
      </w:r>
      <w:r w:rsidRPr="00FE084B">
        <w:rPr>
          <w:b/>
          <w:color w:val="000000" w:themeColor="text1"/>
          <w:szCs w:val="28"/>
        </w:rPr>
        <w:t>Первичный документ</w:t>
      </w:r>
      <w:r w:rsidRPr="00FE084B">
        <w:rPr>
          <w:color w:val="000000" w:themeColor="text1"/>
          <w:szCs w:val="28"/>
        </w:rPr>
        <w:t xml:space="preserve">. </w:t>
      </w:r>
    </w:p>
    <w:p w14:paraId="7BDF236E"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14FDE789" wp14:editId="6BA83CCC">
                <wp:extent cx="5940425" cy="1836420"/>
                <wp:effectExtent l="0" t="0" r="0" b="0"/>
                <wp:docPr id="1179" name="Врезка641"/>
                <wp:cNvGraphicFramePr/>
                <a:graphic xmlns:a="http://schemas.openxmlformats.org/drawingml/2006/main">
                  <a:graphicData uri="http://schemas.microsoft.com/office/word/2010/wordprocessingShape">
                    <wps:wsp>
                      <wps:cNvSpPr/>
                      <wps:spPr bwMode="auto">
                        <a:xfrm>
                          <a:off x="0" y="0"/>
                          <a:ext cx="5940360" cy="18363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7DAF82B" w14:textId="77777777" w:rsidR="00425F04" w:rsidRDefault="00425F04" w:rsidP="00425F04">
                            <w:pPr>
                              <w:pStyle w:val="aff2"/>
                            </w:pPr>
                            <w:r>
                              <w:drawing>
                                <wp:inline distT="0" distB="0" distL="0" distR="0" wp14:anchorId="3F7381DA" wp14:editId="4D495393">
                                  <wp:extent cx="5940425" cy="1463675"/>
                                  <wp:effectExtent l="0" t="0" r="0" b="0"/>
                                  <wp:docPr id="171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0" name="image2.png"/>
                                          <pic:cNvPicPr>
                                            <a:picLocks noChangeAspect="1"/>
                                          </pic:cNvPicPr>
                                        </pic:nvPicPr>
                                        <pic:blipFill>
                                          <a:blip r:embed="rId639"/>
                                          <a:stretch/>
                                        </pic:blipFill>
                                        <pic:spPr bwMode="auto">
                                          <a:xfrm>
                                            <a:off x="0" y="0"/>
                                            <a:ext cx="5940425" cy="14636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4FDE789" id="Врезка641" o:spid="_x0000_s1282" style="width:467.75pt;height:1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" stroked="f" strokeweight="0">
                <v:stroke joinstyle="round"/>
                <v:textbox inset="0,0,0,0">
                  <w:txbxContent>
                    <w:p w14:paraId="57DAF82B" w14:textId="77777777" w:rsidR="00425F04" w:rsidRDefault="00425F04" w:rsidP="00425F04">
                      <w:pPr>
                        <w:pStyle w:val="aff2"/>
                      </w:pPr>
                      <w:r>
                        <w:drawing>
                          <wp:inline distT="0" distB="0" distL="0" distR="0" wp14:anchorId="3F7381DA" wp14:editId="4D495393">
                            <wp:extent cx="5940425" cy="1463675"/>
                            <wp:effectExtent l="0" t="0" r="0" b="0"/>
                            <wp:docPr id="171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0" name="image2.png"/>
                                    <pic:cNvPicPr>
                                      <a:picLocks noChangeAspect="1"/>
                                    </pic:cNvPicPr>
                                  </pic:nvPicPr>
                                  <pic:blipFill>
                                    <a:blip r:embed="rId639"/>
                                    <a:stretch/>
                                  </pic:blipFill>
                                  <pic:spPr bwMode="auto">
                                    <a:xfrm>
                                      <a:off x="0" y="0"/>
                                      <a:ext cx="5940425" cy="1463675"/>
                                    </a:xfrm>
                                    <a:prstGeom prst="rect">
                                      <a:avLst/>
                                    </a:prstGeom>
                                  </pic:spPr>
                                </pic:pic>
                              </a:graphicData>
                            </a:graphic>
                          </wp:inline>
                        </w:drawing>
                      </w:r>
                      <w:r>
                        <w:t xml:space="preserve"> </w:t>
                      </w:r>
                    </w:p>
                  </w:txbxContent>
                </v:textbox>
                <w10:anchorlock/>
              </v:rect>
            </w:pict>
          </mc:Fallback>
        </mc:AlternateContent>
      </w:r>
    </w:p>
    <w:p w14:paraId="3A5F3EE4" w14:textId="77777777" w:rsidR="00425F04" w:rsidRPr="00FE084B" w:rsidRDefault="00425F04" w:rsidP="00425F04">
      <w:pPr>
        <w:pStyle w:val="afffffff6"/>
      </w:pPr>
      <w:bookmarkStart w:id="2014" w:name="_Toc212821503"/>
      <w:bookmarkStart w:id="2015" w:name="_Toc21323317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886</w:t>
      </w:r>
      <w:bookmarkEnd w:id="2014"/>
      <w:bookmarkEnd w:id="2015"/>
      <w:r w:rsidRPr="00FE084B">
        <w:fldChar w:fldCharType="end"/>
      </w:r>
    </w:p>
    <w:p w14:paraId="72FC7FBA" w14:textId="77777777" w:rsidR="00425F04" w:rsidRPr="00FE084B" w:rsidRDefault="00425F04" w:rsidP="00425F04">
      <w:pPr>
        <w:jc w:val="center"/>
        <w:rPr>
          <w:color w:val="000000" w:themeColor="text1"/>
        </w:rPr>
      </w:pPr>
    </w:p>
    <w:p w14:paraId="5BBCE6AC" w14:textId="77777777" w:rsidR="00425F04" w:rsidRPr="00FE084B" w:rsidRDefault="00425F04" w:rsidP="00425F04">
      <w:pPr>
        <w:rPr>
          <w:color w:val="000000" w:themeColor="text1"/>
        </w:rPr>
      </w:pPr>
      <w:r w:rsidRPr="00FE084B">
        <w:rPr>
          <w:color w:val="000000" w:themeColor="text1"/>
          <w:szCs w:val="28"/>
        </w:rPr>
        <w:t>В качестве печатной формы формуляра доступен список выбора следующих форм:</w:t>
      </w:r>
    </w:p>
    <w:p w14:paraId="78EA4818"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303149A2" wp14:editId="6DE29880">
                <wp:extent cx="4794885" cy="2423160"/>
                <wp:effectExtent l="0" t="0" r="0" b="0"/>
                <wp:docPr id="1181" name="Врезка642"/>
                <wp:cNvGraphicFramePr/>
                <a:graphic xmlns:a="http://schemas.openxmlformats.org/drawingml/2006/main">
                  <a:graphicData uri="http://schemas.microsoft.com/office/word/2010/wordprocessingShape">
                    <wps:wsp>
                      <wps:cNvSpPr/>
                      <wps:spPr bwMode="auto">
                        <a:xfrm>
                          <a:off x="0" y="0"/>
                          <a:ext cx="4794840" cy="24231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D27566E" w14:textId="77777777" w:rsidR="00425F04" w:rsidRDefault="00425F04" w:rsidP="00425F04">
                            <w:pPr>
                              <w:pStyle w:val="aff2"/>
                            </w:pPr>
                            <w:r>
                              <w:drawing>
                                <wp:inline distT="0" distB="0" distL="0" distR="0" wp14:anchorId="1117FDE8" wp14:editId="6074560A">
                                  <wp:extent cx="4794885" cy="2050415"/>
                                  <wp:effectExtent l="0" t="0" r="0" b="0"/>
                                  <wp:docPr id="171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4" name="image1.png"/>
                                          <pic:cNvPicPr>
                                            <a:picLocks noChangeAspect="1"/>
                                          </pic:cNvPicPr>
                                        </pic:nvPicPr>
                                        <pic:blipFill>
                                          <a:blip r:embed="rId640"/>
                                          <a:stretch/>
                                        </pic:blipFill>
                                        <pic:spPr bwMode="auto">
                                          <a:xfrm>
                                            <a:off x="0" y="0"/>
                                            <a:ext cx="4794885" cy="20504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03149A2" id="Врезка642" o:spid="_x0000_s1283" style="width:377.55pt;height:19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" stroked="f" strokeweight="0">
                <v:stroke joinstyle="round"/>
                <v:textbox inset="0,0,0,0">
                  <w:txbxContent>
                    <w:p w14:paraId="7D27566E" w14:textId="77777777" w:rsidR="00425F04" w:rsidRDefault="00425F04" w:rsidP="00425F04">
                      <w:pPr>
                        <w:pStyle w:val="aff2"/>
                      </w:pPr>
                      <w:r>
                        <w:drawing>
                          <wp:inline distT="0" distB="0" distL="0" distR="0" wp14:anchorId="1117FDE8" wp14:editId="6074560A">
                            <wp:extent cx="4794885" cy="2050415"/>
                            <wp:effectExtent l="0" t="0" r="0" b="0"/>
                            <wp:docPr id="171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4" name="image1.png"/>
                                    <pic:cNvPicPr>
                                      <a:picLocks noChangeAspect="1"/>
                                    </pic:cNvPicPr>
                                  </pic:nvPicPr>
                                  <pic:blipFill>
                                    <a:blip r:embed="rId640"/>
                                    <a:stretch/>
                                  </pic:blipFill>
                                  <pic:spPr bwMode="auto">
                                    <a:xfrm>
                                      <a:off x="0" y="0"/>
                                      <a:ext cx="4794885" cy="2050415"/>
                                    </a:xfrm>
                                    <a:prstGeom prst="rect">
                                      <a:avLst/>
                                    </a:prstGeom>
                                  </pic:spPr>
                                </pic:pic>
                              </a:graphicData>
                            </a:graphic>
                          </wp:inline>
                        </w:drawing>
                      </w:r>
                      <w:r>
                        <w:t xml:space="preserve"> </w:t>
                      </w:r>
                    </w:p>
                  </w:txbxContent>
                </v:textbox>
                <w10:anchorlock/>
              </v:rect>
            </w:pict>
          </mc:Fallback>
        </mc:AlternateContent>
      </w:r>
    </w:p>
    <w:p w14:paraId="4EDCCB56" w14:textId="77777777" w:rsidR="00425F04" w:rsidRPr="00FE084B" w:rsidRDefault="00425F04" w:rsidP="00425F04">
      <w:pPr>
        <w:pStyle w:val="afffffff6"/>
      </w:pPr>
      <w:bookmarkStart w:id="2016" w:name="_Toc212821504"/>
      <w:bookmarkStart w:id="2017" w:name="_Toc21323317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887</w:t>
      </w:r>
      <w:bookmarkEnd w:id="2016"/>
      <w:bookmarkEnd w:id="2017"/>
      <w:r w:rsidRPr="00FE084B">
        <w:fldChar w:fldCharType="end"/>
      </w:r>
    </w:p>
    <w:p w14:paraId="07717D95" w14:textId="77777777" w:rsidR="00425F04" w:rsidRPr="00FE084B" w:rsidRDefault="00425F04" w:rsidP="00425F04">
      <w:pPr>
        <w:jc w:val="center"/>
        <w:rPr>
          <w:color w:val="000000" w:themeColor="text1"/>
        </w:rPr>
      </w:pPr>
    </w:p>
    <w:p w14:paraId="27EB80B7"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29015FBC" wp14:editId="34C2853E">
                <wp:extent cx="5940425" cy="3084195"/>
                <wp:effectExtent l="0" t="0" r="0" b="0"/>
                <wp:docPr id="1183" name="Врезка643"/>
                <wp:cNvGraphicFramePr/>
                <a:graphic xmlns:a="http://schemas.openxmlformats.org/drawingml/2006/main">
                  <a:graphicData uri="http://schemas.microsoft.com/office/word/2010/wordprocessingShape">
                    <wps:wsp>
                      <wps:cNvSpPr/>
                      <wps:spPr bwMode="auto">
                        <a:xfrm>
                          <a:off x="0" y="0"/>
                          <a:ext cx="5940360" cy="30841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AA090E3" w14:textId="77777777" w:rsidR="00425F04" w:rsidRDefault="00425F04" w:rsidP="00425F04">
                            <w:pPr>
                              <w:pStyle w:val="aff2"/>
                            </w:pPr>
                            <w:r>
                              <w:drawing>
                                <wp:inline distT="0" distB="0" distL="0" distR="0" wp14:anchorId="6A15B6A4" wp14:editId="5E0C98D4">
                                  <wp:extent cx="5940425" cy="2711450"/>
                                  <wp:effectExtent l="0" t="0" r="0" b="0"/>
                                  <wp:docPr id="1714"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8" name="image20.png"/>
                                          <pic:cNvPicPr>
                                            <a:picLocks noChangeAspect="1"/>
                                          </pic:cNvPicPr>
                                        </pic:nvPicPr>
                                        <pic:blipFill>
                                          <a:blip r:embed="rId641"/>
                                          <a:stretch/>
                                        </pic:blipFill>
                                        <pic:spPr bwMode="auto">
                                          <a:xfrm>
                                            <a:off x="0" y="0"/>
                                            <a:ext cx="5940425" cy="27114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9015FBC" id="Врезка643" o:spid="_x0000_s1284" style="width:467.75pt;height:24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" stroked="f" strokeweight="0">
                <v:stroke joinstyle="round"/>
                <v:textbox inset="0,0,0,0">
                  <w:txbxContent>
                    <w:p w14:paraId="4AA090E3" w14:textId="77777777" w:rsidR="00425F04" w:rsidRDefault="00425F04" w:rsidP="00425F04">
                      <w:pPr>
                        <w:pStyle w:val="aff2"/>
                      </w:pPr>
                      <w:r>
                        <w:drawing>
                          <wp:inline distT="0" distB="0" distL="0" distR="0" wp14:anchorId="6A15B6A4" wp14:editId="5E0C98D4">
                            <wp:extent cx="5940425" cy="2711450"/>
                            <wp:effectExtent l="0" t="0" r="0" b="0"/>
                            <wp:docPr id="1714"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8" name="image20.png"/>
                                    <pic:cNvPicPr>
                                      <a:picLocks noChangeAspect="1"/>
                                    </pic:cNvPicPr>
                                  </pic:nvPicPr>
                                  <pic:blipFill>
                                    <a:blip r:embed="rId641"/>
                                    <a:stretch/>
                                  </pic:blipFill>
                                  <pic:spPr bwMode="auto">
                                    <a:xfrm>
                                      <a:off x="0" y="0"/>
                                      <a:ext cx="5940425" cy="2711450"/>
                                    </a:xfrm>
                                    <a:prstGeom prst="rect">
                                      <a:avLst/>
                                    </a:prstGeom>
                                  </pic:spPr>
                                </pic:pic>
                              </a:graphicData>
                            </a:graphic>
                          </wp:inline>
                        </w:drawing>
                      </w:r>
                      <w:r>
                        <w:t xml:space="preserve"> </w:t>
                      </w:r>
                    </w:p>
                  </w:txbxContent>
                </v:textbox>
                <w10:anchorlock/>
              </v:rect>
            </w:pict>
          </mc:Fallback>
        </mc:AlternateContent>
      </w:r>
    </w:p>
    <w:p w14:paraId="10B5C02E" w14:textId="77777777" w:rsidR="00425F04" w:rsidRPr="00FE084B" w:rsidRDefault="00425F04" w:rsidP="00425F04">
      <w:pPr>
        <w:pStyle w:val="afffffff6"/>
      </w:pPr>
      <w:bookmarkStart w:id="2018" w:name="_Toc212821505"/>
      <w:bookmarkStart w:id="2019" w:name="_Toc21323317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888</w:t>
      </w:r>
      <w:bookmarkEnd w:id="2018"/>
      <w:bookmarkEnd w:id="2019"/>
      <w:r w:rsidRPr="00FE084B">
        <w:fldChar w:fldCharType="end"/>
      </w:r>
    </w:p>
    <w:p w14:paraId="279A5411" w14:textId="77777777" w:rsidR="00425F04" w:rsidRPr="00FE084B" w:rsidRDefault="00425F04" w:rsidP="00425F04">
      <w:pPr>
        <w:jc w:val="center"/>
        <w:rPr>
          <w:color w:val="000000" w:themeColor="text1"/>
          <w:szCs w:val="28"/>
        </w:rPr>
      </w:pPr>
      <w:bookmarkStart w:id="2020" w:name="_23ckvvd"/>
      <w:bookmarkEnd w:id="2020"/>
    </w:p>
    <w:p w14:paraId="6697E238" w14:textId="77777777" w:rsidR="00425F04" w:rsidRPr="00FE084B" w:rsidRDefault="00425F04" w:rsidP="00425F04">
      <w:pPr>
        <w:jc w:val="center"/>
        <w:rPr>
          <w:color w:val="000000" w:themeColor="text1"/>
          <w:szCs w:val="28"/>
        </w:rPr>
      </w:pPr>
    </w:p>
    <w:p w14:paraId="6BCE7A93" w14:textId="77777777" w:rsidR="00425F04" w:rsidRPr="00FE084B" w:rsidRDefault="00425F04" w:rsidP="00425F04">
      <w:pPr>
        <w:pStyle w:val="afffff4"/>
        <w:keepNext/>
        <w:keepLines/>
        <w:numPr>
          <w:ilvl w:val="0"/>
          <w:numId w:val="84"/>
        </w:numPr>
        <w:spacing w:after="113"/>
        <w:contextualSpacing w:val="0"/>
        <w:outlineLvl w:val="0"/>
        <w:rPr>
          <w:rFonts w:ascii="Times New Roman" w:eastAsia="Calibri" w:hAnsi="Times New Roman" w:cs="Times New Roman"/>
          <w:b/>
          <w:bCs/>
          <w:vanish/>
          <w:color w:val="000000" w:themeColor="text1"/>
          <w:sz w:val="36"/>
          <w:szCs w:val="20"/>
          <w:lang w:eastAsia="ru-RU"/>
        </w:rPr>
      </w:pPr>
      <w:bookmarkStart w:id="2021" w:name="_Toc183540270"/>
      <w:bookmarkStart w:id="2022" w:name="_Toc186889175"/>
      <w:bookmarkStart w:id="2023" w:name="_Toc186891569"/>
      <w:bookmarkStart w:id="2024" w:name="_Toc188892267"/>
      <w:bookmarkStart w:id="2025" w:name="_Toc188972059"/>
      <w:bookmarkStart w:id="2026" w:name="_Toc189844435"/>
      <w:bookmarkStart w:id="2027" w:name="_Toc190278786"/>
      <w:bookmarkStart w:id="2028" w:name="_Toc190281008"/>
      <w:bookmarkStart w:id="2029" w:name="_Toc190281098"/>
      <w:bookmarkStart w:id="2030" w:name="_Toc190785634"/>
      <w:bookmarkStart w:id="2031" w:name="_Toc192542409"/>
      <w:bookmarkStart w:id="2032" w:name="_Toc196148462"/>
      <w:bookmarkStart w:id="2033" w:name="_Toc210979985"/>
      <w:bookmarkStart w:id="2034" w:name="_Toc211816767"/>
      <w:bookmarkStart w:id="2035" w:name="_Toc211816858"/>
      <w:bookmarkStart w:id="2036" w:name="_Toc211852252"/>
      <w:bookmarkStart w:id="2037" w:name="_Toc212038171"/>
      <w:bookmarkStart w:id="2038" w:name="_Toc212045681"/>
      <w:bookmarkStart w:id="2039" w:name="_Toc212052678"/>
      <w:bookmarkStart w:id="2040" w:name="_Toc212665719"/>
      <w:bookmarkStart w:id="2041" w:name="_Toc212810635"/>
      <w:bookmarkStart w:id="2042" w:name="_Toc212816663"/>
      <w:bookmarkStart w:id="2043" w:name="_Toc212818831"/>
      <w:bookmarkStart w:id="2044" w:name="_Toc213230415"/>
      <w:bookmarkStart w:id="2045" w:name="_Toc213232238"/>
      <w:bookmarkStart w:id="2046" w:name="_Toc146552272"/>
      <w:bookmarkStart w:id="2047" w:name="_Toc143526886"/>
      <w:bookmarkStart w:id="2048" w:name="_Toc147934167"/>
      <w:bookmarkStart w:id="2049" w:name="_Toc148966703"/>
      <w:bookmarkStart w:id="2050" w:name="_Toc182574359"/>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p>
    <w:p w14:paraId="6B413962" w14:textId="77777777" w:rsidR="00425F04" w:rsidRPr="00FE084B" w:rsidRDefault="00425F04" w:rsidP="00425F04">
      <w:pPr>
        <w:pStyle w:val="afffff4"/>
        <w:keepNext/>
        <w:keepLines/>
        <w:numPr>
          <w:ilvl w:val="1"/>
          <w:numId w:val="84"/>
        </w:numPr>
        <w:spacing w:after="113"/>
        <w:contextualSpacing w:val="0"/>
        <w:outlineLvl w:val="0"/>
        <w:rPr>
          <w:rFonts w:ascii="Times New Roman" w:eastAsia="Calibri" w:hAnsi="Times New Roman" w:cs="Times New Roman"/>
          <w:b/>
          <w:bCs/>
          <w:vanish/>
          <w:color w:val="000000" w:themeColor="text1"/>
          <w:sz w:val="36"/>
          <w:szCs w:val="20"/>
          <w:lang w:eastAsia="ru-RU"/>
        </w:rPr>
      </w:pPr>
      <w:bookmarkStart w:id="2051" w:name="_Toc183540271"/>
      <w:bookmarkStart w:id="2052" w:name="_Toc186889176"/>
      <w:bookmarkStart w:id="2053" w:name="_Toc186891570"/>
      <w:bookmarkStart w:id="2054" w:name="_Toc188892268"/>
      <w:bookmarkStart w:id="2055" w:name="_Toc188972060"/>
      <w:bookmarkStart w:id="2056" w:name="_Toc189844436"/>
      <w:bookmarkStart w:id="2057" w:name="_Toc190278787"/>
      <w:bookmarkStart w:id="2058" w:name="_Toc190281009"/>
      <w:bookmarkStart w:id="2059" w:name="_Toc190281099"/>
      <w:bookmarkStart w:id="2060" w:name="_Toc190785635"/>
      <w:bookmarkStart w:id="2061" w:name="_Toc192542410"/>
      <w:bookmarkStart w:id="2062" w:name="_Toc196148463"/>
      <w:bookmarkStart w:id="2063" w:name="_Toc210979986"/>
      <w:bookmarkStart w:id="2064" w:name="_Toc211816768"/>
      <w:bookmarkStart w:id="2065" w:name="_Toc211816859"/>
      <w:bookmarkStart w:id="2066" w:name="_Toc211852253"/>
      <w:bookmarkStart w:id="2067" w:name="_Toc212038172"/>
      <w:bookmarkStart w:id="2068" w:name="_Toc212045682"/>
      <w:bookmarkStart w:id="2069" w:name="_Toc212052679"/>
      <w:bookmarkStart w:id="2070" w:name="_Toc212665720"/>
      <w:bookmarkStart w:id="2071" w:name="_Toc212810636"/>
      <w:bookmarkStart w:id="2072" w:name="_Toc212816664"/>
      <w:bookmarkStart w:id="2073" w:name="_Toc212818832"/>
      <w:bookmarkStart w:id="2074" w:name="_Toc213230416"/>
      <w:bookmarkStart w:id="2075" w:name="_Toc213232239"/>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p>
    <w:p w14:paraId="404358AA" w14:textId="77777777" w:rsidR="00425F04" w:rsidRPr="00FE084B" w:rsidRDefault="00425F04" w:rsidP="00425F04">
      <w:pPr>
        <w:pStyle w:val="afffff4"/>
        <w:keepNext/>
        <w:keepLines/>
        <w:numPr>
          <w:ilvl w:val="1"/>
          <w:numId w:val="84"/>
        </w:numPr>
        <w:spacing w:after="113"/>
        <w:contextualSpacing w:val="0"/>
        <w:outlineLvl w:val="0"/>
        <w:rPr>
          <w:rFonts w:ascii="Times New Roman" w:eastAsia="Calibri" w:hAnsi="Times New Roman" w:cs="Times New Roman"/>
          <w:b/>
          <w:bCs/>
          <w:vanish/>
          <w:color w:val="000000" w:themeColor="text1"/>
          <w:sz w:val="36"/>
          <w:szCs w:val="20"/>
          <w:lang w:eastAsia="ru-RU"/>
        </w:rPr>
      </w:pPr>
      <w:bookmarkStart w:id="2076" w:name="_Toc183540272"/>
      <w:bookmarkStart w:id="2077" w:name="_Toc186889177"/>
      <w:bookmarkStart w:id="2078" w:name="_Toc186891571"/>
      <w:bookmarkStart w:id="2079" w:name="_Toc188892269"/>
      <w:bookmarkStart w:id="2080" w:name="_Toc188972061"/>
      <w:bookmarkStart w:id="2081" w:name="_Toc189844437"/>
      <w:bookmarkStart w:id="2082" w:name="_Toc190278788"/>
      <w:bookmarkStart w:id="2083" w:name="_Toc190281010"/>
      <w:bookmarkStart w:id="2084" w:name="_Toc190281100"/>
      <w:bookmarkStart w:id="2085" w:name="_Toc190785636"/>
      <w:bookmarkStart w:id="2086" w:name="_Toc192542411"/>
      <w:bookmarkStart w:id="2087" w:name="_Toc196148464"/>
      <w:bookmarkStart w:id="2088" w:name="_Toc210979987"/>
      <w:bookmarkStart w:id="2089" w:name="_Toc211816769"/>
      <w:bookmarkStart w:id="2090" w:name="_Toc211816860"/>
      <w:bookmarkStart w:id="2091" w:name="_Toc211852254"/>
      <w:bookmarkStart w:id="2092" w:name="_Toc212038173"/>
      <w:bookmarkStart w:id="2093" w:name="_Toc212045683"/>
      <w:bookmarkStart w:id="2094" w:name="_Toc212052680"/>
      <w:bookmarkStart w:id="2095" w:name="_Toc212665721"/>
      <w:bookmarkStart w:id="2096" w:name="_Toc212810637"/>
      <w:bookmarkStart w:id="2097" w:name="_Toc212816665"/>
      <w:bookmarkStart w:id="2098" w:name="_Toc212818833"/>
      <w:bookmarkStart w:id="2099" w:name="_Toc213230417"/>
      <w:bookmarkStart w:id="2100" w:name="_Toc213232240"/>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p>
    <w:p w14:paraId="72AD5988" w14:textId="77777777" w:rsidR="00425F04" w:rsidRPr="00FE084B" w:rsidRDefault="00425F04" w:rsidP="00425F04">
      <w:pPr>
        <w:pStyle w:val="afffff4"/>
        <w:keepNext/>
        <w:keepLines/>
        <w:numPr>
          <w:ilvl w:val="1"/>
          <w:numId w:val="84"/>
        </w:numPr>
        <w:spacing w:after="113"/>
        <w:contextualSpacing w:val="0"/>
        <w:outlineLvl w:val="0"/>
        <w:rPr>
          <w:rFonts w:ascii="Times New Roman" w:eastAsia="Calibri" w:hAnsi="Times New Roman" w:cs="Times New Roman"/>
          <w:b/>
          <w:bCs/>
          <w:vanish/>
          <w:color w:val="000000" w:themeColor="text1"/>
          <w:sz w:val="36"/>
          <w:szCs w:val="20"/>
          <w:lang w:eastAsia="ru-RU"/>
        </w:rPr>
      </w:pPr>
      <w:bookmarkStart w:id="2101" w:name="_Toc183540273"/>
      <w:bookmarkStart w:id="2102" w:name="_Toc186889178"/>
      <w:bookmarkStart w:id="2103" w:name="_Toc186891572"/>
      <w:bookmarkStart w:id="2104" w:name="_Toc188892270"/>
      <w:bookmarkStart w:id="2105" w:name="_Toc188972062"/>
      <w:bookmarkStart w:id="2106" w:name="_Toc189844438"/>
      <w:bookmarkStart w:id="2107" w:name="_Toc190278789"/>
      <w:bookmarkStart w:id="2108" w:name="_Toc190281011"/>
      <w:bookmarkStart w:id="2109" w:name="_Toc190281101"/>
      <w:bookmarkStart w:id="2110" w:name="_Toc190785637"/>
      <w:bookmarkStart w:id="2111" w:name="_Toc192542412"/>
      <w:bookmarkStart w:id="2112" w:name="_Toc196148465"/>
      <w:bookmarkStart w:id="2113" w:name="_Toc210979988"/>
      <w:bookmarkStart w:id="2114" w:name="_Toc211816770"/>
      <w:bookmarkStart w:id="2115" w:name="_Toc211816861"/>
      <w:bookmarkStart w:id="2116" w:name="_Toc211852255"/>
      <w:bookmarkStart w:id="2117" w:name="_Toc212038174"/>
      <w:bookmarkStart w:id="2118" w:name="_Toc212045684"/>
      <w:bookmarkStart w:id="2119" w:name="_Toc212052681"/>
      <w:bookmarkStart w:id="2120" w:name="_Toc212665722"/>
      <w:bookmarkStart w:id="2121" w:name="_Toc212810638"/>
      <w:bookmarkStart w:id="2122" w:name="_Toc212816666"/>
      <w:bookmarkStart w:id="2123" w:name="_Toc212818834"/>
      <w:bookmarkStart w:id="2124" w:name="_Toc213230418"/>
      <w:bookmarkStart w:id="2125" w:name="_Toc213232241"/>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p>
    <w:p w14:paraId="7F50A632" w14:textId="77777777" w:rsidR="00425F04" w:rsidRPr="00FE084B" w:rsidRDefault="00425F04" w:rsidP="00425F04">
      <w:pPr>
        <w:pStyle w:val="afffff4"/>
        <w:keepNext/>
        <w:keepLines/>
        <w:numPr>
          <w:ilvl w:val="1"/>
          <w:numId w:val="84"/>
        </w:numPr>
        <w:spacing w:after="113"/>
        <w:contextualSpacing w:val="0"/>
        <w:outlineLvl w:val="0"/>
        <w:rPr>
          <w:rFonts w:ascii="Times New Roman" w:eastAsia="Calibri" w:hAnsi="Times New Roman" w:cs="Times New Roman"/>
          <w:b/>
          <w:bCs/>
          <w:vanish/>
          <w:color w:val="000000" w:themeColor="text1"/>
          <w:sz w:val="36"/>
          <w:szCs w:val="20"/>
          <w:lang w:eastAsia="ru-RU"/>
        </w:rPr>
      </w:pPr>
      <w:bookmarkStart w:id="2126" w:name="_Toc183540274"/>
      <w:bookmarkStart w:id="2127" w:name="_Toc186889179"/>
      <w:bookmarkStart w:id="2128" w:name="_Toc186891573"/>
      <w:bookmarkStart w:id="2129" w:name="_Toc188892271"/>
      <w:bookmarkStart w:id="2130" w:name="_Toc188972063"/>
      <w:bookmarkStart w:id="2131" w:name="_Toc189844439"/>
      <w:bookmarkStart w:id="2132" w:name="_Toc190278790"/>
      <w:bookmarkStart w:id="2133" w:name="_Toc190281012"/>
      <w:bookmarkStart w:id="2134" w:name="_Toc190281102"/>
      <w:bookmarkStart w:id="2135" w:name="_Toc190785638"/>
      <w:bookmarkStart w:id="2136" w:name="_Toc192542413"/>
      <w:bookmarkStart w:id="2137" w:name="_Toc196148466"/>
      <w:bookmarkStart w:id="2138" w:name="_Toc210979989"/>
      <w:bookmarkStart w:id="2139" w:name="_Toc211816771"/>
      <w:bookmarkStart w:id="2140" w:name="_Toc211816862"/>
      <w:bookmarkStart w:id="2141" w:name="_Toc211852256"/>
      <w:bookmarkStart w:id="2142" w:name="_Toc212038175"/>
      <w:bookmarkStart w:id="2143" w:name="_Toc212045685"/>
      <w:bookmarkStart w:id="2144" w:name="_Toc212052682"/>
      <w:bookmarkStart w:id="2145" w:name="_Toc212665723"/>
      <w:bookmarkStart w:id="2146" w:name="_Toc212810639"/>
      <w:bookmarkStart w:id="2147" w:name="_Toc212816667"/>
      <w:bookmarkStart w:id="2148" w:name="_Toc212818835"/>
      <w:bookmarkStart w:id="2149" w:name="_Toc213230419"/>
      <w:bookmarkStart w:id="2150" w:name="_Toc213232242"/>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p>
    <w:p w14:paraId="5404CCAA" w14:textId="77777777" w:rsidR="00425F04" w:rsidRPr="00FE084B" w:rsidRDefault="00425F04" w:rsidP="00425F04">
      <w:pPr>
        <w:pStyle w:val="afffff4"/>
        <w:keepNext/>
        <w:keepLines/>
        <w:numPr>
          <w:ilvl w:val="1"/>
          <w:numId w:val="84"/>
        </w:numPr>
        <w:spacing w:after="113"/>
        <w:contextualSpacing w:val="0"/>
        <w:outlineLvl w:val="0"/>
        <w:rPr>
          <w:rFonts w:ascii="Times New Roman" w:eastAsia="Calibri" w:hAnsi="Times New Roman" w:cs="Times New Roman"/>
          <w:b/>
          <w:bCs/>
          <w:vanish/>
          <w:color w:val="000000" w:themeColor="text1"/>
          <w:sz w:val="36"/>
          <w:szCs w:val="20"/>
          <w:lang w:eastAsia="ru-RU"/>
        </w:rPr>
      </w:pPr>
      <w:bookmarkStart w:id="2151" w:name="_Toc183540275"/>
      <w:bookmarkStart w:id="2152" w:name="_Toc186889180"/>
      <w:bookmarkStart w:id="2153" w:name="_Toc186891574"/>
      <w:bookmarkStart w:id="2154" w:name="_Toc188892272"/>
      <w:bookmarkStart w:id="2155" w:name="_Toc188972064"/>
      <w:bookmarkStart w:id="2156" w:name="_Toc189844440"/>
      <w:bookmarkStart w:id="2157" w:name="_Toc190278791"/>
      <w:bookmarkStart w:id="2158" w:name="_Toc190281013"/>
      <w:bookmarkStart w:id="2159" w:name="_Toc190281103"/>
      <w:bookmarkStart w:id="2160" w:name="_Toc190785639"/>
      <w:bookmarkStart w:id="2161" w:name="_Toc192542414"/>
      <w:bookmarkStart w:id="2162" w:name="_Toc196148467"/>
      <w:bookmarkStart w:id="2163" w:name="_Toc210979990"/>
      <w:bookmarkStart w:id="2164" w:name="_Toc211816772"/>
      <w:bookmarkStart w:id="2165" w:name="_Toc211816863"/>
      <w:bookmarkStart w:id="2166" w:name="_Toc211852257"/>
      <w:bookmarkStart w:id="2167" w:name="_Toc212038176"/>
      <w:bookmarkStart w:id="2168" w:name="_Toc212045686"/>
      <w:bookmarkStart w:id="2169" w:name="_Toc212052683"/>
      <w:bookmarkStart w:id="2170" w:name="_Toc212665724"/>
      <w:bookmarkStart w:id="2171" w:name="_Toc212810640"/>
      <w:bookmarkStart w:id="2172" w:name="_Toc212816668"/>
      <w:bookmarkStart w:id="2173" w:name="_Toc212818836"/>
      <w:bookmarkStart w:id="2174" w:name="_Toc213230420"/>
      <w:bookmarkStart w:id="2175" w:name="_Toc213232243"/>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p>
    <w:p w14:paraId="572C8360" w14:textId="77777777" w:rsidR="00425F04" w:rsidRPr="00FE084B" w:rsidRDefault="00425F04" w:rsidP="00425F04">
      <w:pPr>
        <w:pStyle w:val="afffff4"/>
        <w:keepNext/>
        <w:keepLines/>
        <w:numPr>
          <w:ilvl w:val="1"/>
          <w:numId w:val="84"/>
        </w:numPr>
        <w:spacing w:after="113"/>
        <w:contextualSpacing w:val="0"/>
        <w:outlineLvl w:val="0"/>
        <w:rPr>
          <w:rFonts w:ascii="Times New Roman" w:eastAsia="Calibri" w:hAnsi="Times New Roman" w:cs="Times New Roman"/>
          <w:b/>
          <w:bCs/>
          <w:vanish/>
          <w:color w:val="000000" w:themeColor="text1"/>
          <w:sz w:val="36"/>
          <w:szCs w:val="20"/>
          <w:lang w:eastAsia="ru-RU"/>
        </w:rPr>
      </w:pPr>
      <w:bookmarkStart w:id="2176" w:name="_Toc183540276"/>
      <w:bookmarkStart w:id="2177" w:name="_Toc186889181"/>
      <w:bookmarkStart w:id="2178" w:name="_Toc186891575"/>
      <w:bookmarkStart w:id="2179" w:name="_Toc188892273"/>
      <w:bookmarkStart w:id="2180" w:name="_Toc188972065"/>
      <w:bookmarkStart w:id="2181" w:name="_Toc189844441"/>
      <w:bookmarkStart w:id="2182" w:name="_Toc190278792"/>
      <w:bookmarkStart w:id="2183" w:name="_Toc190281014"/>
      <w:bookmarkStart w:id="2184" w:name="_Toc190281104"/>
      <w:bookmarkStart w:id="2185" w:name="_Toc190785640"/>
      <w:bookmarkStart w:id="2186" w:name="_Toc192542415"/>
      <w:bookmarkStart w:id="2187" w:name="_Toc196148468"/>
      <w:bookmarkStart w:id="2188" w:name="_Toc210979991"/>
      <w:bookmarkStart w:id="2189" w:name="_Toc211816773"/>
      <w:bookmarkStart w:id="2190" w:name="_Toc211816864"/>
      <w:bookmarkStart w:id="2191" w:name="_Toc211852258"/>
      <w:bookmarkStart w:id="2192" w:name="_Toc212038177"/>
      <w:bookmarkStart w:id="2193" w:name="_Toc212045687"/>
      <w:bookmarkStart w:id="2194" w:name="_Toc212052684"/>
      <w:bookmarkStart w:id="2195" w:name="_Toc212665725"/>
      <w:bookmarkStart w:id="2196" w:name="_Toc212810641"/>
      <w:bookmarkStart w:id="2197" w:name="_Toc212816669"/>
      <w:bookmarkStart w:id="2198" w:name="_Toc212818837"/>
      <w:bookmarkStart w:id="2199" w:name="_Toc213230421"/>
      <w:bookmarkStart w:id="2200" w:name="_Toc213232244"/>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p>
    <w:p w14:paraId="61B8F01C" w14:textId="77777777" w:rsidR="00425F04" w:rsidRPr="00FE084B" w:rsidRDefault="00425F04" w:rsidP="00425F04">
      <w:pPr>
        <w:pStyle w:val="afffff4"/>
        <w:keepNext/>
        <w:keepLines/>
        <w:numPr>
          <w:ilvl w:val="1"/>
          <w:numId w:val="84"/>
        </w:numPr>
        <w:spacing w:after="113"/>
        <w:contextualSpacing w:val="0"/>
        <w:outlineLvl w:val="0"/>
        <w:rPr>
          <w:rFonts w:ascii="Times New Roman" w:eastAsia="Calibri" w:hAnsi="Times New Roman" w:cs="Times New Roman"/>
          <w:b/>
          <w:bCs/>
          <w:vanish/>
          <w:color w:val="000000" w:themeColor="text1"/>
          <w:sz w:val="36"/>
          <w:szCs w:val="20"/>
          <w:lang w:eastAsia="ru-RU"/>
        </w:rPr>
      </w:pPr>
      <w:bookmarkStart w:id="2201" w:name="_Toc183540277"/>
      <w:bookmarkStart w:id="2202" w:name="_Toc186889182"/>
      <w:bookmarkStart w:id="2203" w:name="_Toc186891576"/>
      <w:bookmarkStart w:id="2204" w:name="_Toc188892274"/>
      <w:bookmarkStart w:id="2205" w:name="_Toc188972066"/>
      <w:bookmarkStart w:id="2206" w:name="_Toc189844442"/>
      <w:bookmarkStart w:id="2207" w:name="_Toc190278793"/>
      <w:bookmarkStart w:id="2208" w:name="_Toc190281015"/>
      <w:bookmarkStart w:id="2209" w:name="_Toc190281105"/>
      <w:bookmarkStart w:id="2210" w:name="_Toc190785641"/>
      <w:bookmarkStart w:id="2211" w:name="_Toc192542416"/>
      <w:bookmarkStart w:id="2212" w:name="_Toc196148469"/>
      <w:bookmarkStart w:id="2213" w:name="_Toc210979992"/>
      <w:bookmarkStart w:id="2214" w:name="_Toc211816774"/>
      <w:bookmarkStart w:id="2215" w:name="_Toc211816865"/>
      <w:bookmarkStart w:id="2216" w:name="_Toc211852259"/>
      <w:bookmarkStart w:id="2217" w:name="_Toc212038178"/>
      <w:bookmarkStart w:id="2218" w:name="_Toc212045688"/>
      <w:bookmarkStart w:id="2219" w:name="_Toc212052685"/>
      <w:bookmarkStart w:id="2220" w:name="_Toc212665726"/>
      <w:bookmarkStart w:id="2221" w:name="_Toc212810642"/>
      <w:bookmarkStart w:id="2222" w:name="_Toc212816670"/>
      <w:bookmarkStart w:id="2223" w:name="_Toc212818838"/>
      <w:bookmarkStart w:id="2224" w:name="_Toc213230422"/>
      <w:bookmarkStart w:id="2225" w:name="_Toc213232245"/>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p>
    <w:p w14:paraId="0EE05424" w14:textId="77777777" w:rsidR="00425F04" w:rsidRPr="00FE084B" w:rsidRDefault="00425F04" w:rsidP="00425F04">
      <w:pPr>
        <w:pStyle w:val="afffff4"/>
        <w:keepNext/>
        <w:keepLines/>
        <w:numPr>
          <w:ilvl w:val="1"/>
          <w:numId w:val="84"/>
        </w:numPr>
        <w:spacing w:after="113"/>
        <w:contextualSpacing w:val="0"/>
        <w:outlineLvl w:val="0"/>
        <w:rPr>
          <w:rFonts w:ascii="Times New Roman" w:eastAsia="Calibri" w:hAnsi="Times New Roman" w:cs="Times New Roman"/>
          <w:b/>
          <w:bCs/>
          <w:vanish/>
          <w:color w:val="000000" w:themeColor="text1"/>
          <w:sz w:val="36"/>
          <w:szCs w:val="20"/>
          <w:lang w:eastAsia="ru-RU"/>
        </w:rPr>
      </w:pPr>
      <w:bookmarkStart w:id="2226" w:name="_Toc183540278"/>
      <w:bookmarkStart w:id="2227" w:name="_Toc186889183"/>
      <w:bookmarkStart w:id="2228" w:name="_Toc186891577"/>
      <w:bookmarkStart w:id="2229" w:name="_Toc188892275"/>
      <w:bookmarkStart w:id="2230" w:name="_Toc188972067"/>
      <w:bookmarkStart w:id="2231" w:name="_Toc189844443"/>
      <w:bookmarkStart w:id="2232" w:name="_Toc190278794"/>
      <w:bookmarkStart w:id="2233" w:name="_Toc190281016"/>
      <w:bookmarkStart w:id="2234" w:name="_Toc190281106"/>
      <w:bookmarkStart w:id="2235" w:name="_Toc190785642"/>
      <w:bookmarkStart w:id="2236" w:name="_Toc192542417"/>
      <w:bookmarkStart w:id="2237" w:name="_Toc196148470"/>
      <w:bookmarkStart w:id="2238" w:name="_Toc210979993"/>
      <w:bookmarkStart w:id="2239" w:name="_Toc211816775"/>
      <w:bookmarkStart w:id="2240" w:name="_Toc211816866"/>
      <w:bookmarkStart w:id="2241" w:name="_Toc211852260"/>
      <w:bookmarkStart w:id="2242" w:name="_Toc212038179"/>
      <w:bookmarkStart w:id="2243" w:name="_Toc212045689"/>
      <w:bookmarkStart w:id="2244" w:name="_Toc212052686"/>
      <w:bookmarkStart w:id="2245" w:name="_Toc212665727"/>
      <w:bookmarkStart w:id="2246" w:name="_Toc212810643"/>
      <w:bookmarkStart w:id="2247" w:name="_Toc212816671"/>
      <w:bookmarkStart w:id="2248" w:name="_Toc212818839"/>
      <w:bookmarkStart w:id="2249" w:name="_Toc213230423"/>
      <w:bookmarkStart w:id="2250" w:name="_Toc213232246"/>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p>
    <w:p w14:paraId="4F08A71E" w14:textId="77777777" w:rsidR="00425F04" w:rsidRPr="00FE084B" w:rsidRDefault="00425F04" w:rsidP="00425F04">
      <w:pPr>
        <w:pStyle w:val="afffff4"/>
        <w:keepNext/>
        <w:keepLines/>
        <w:numPr>
          <w:ilvl w:val="1"/>
          <w:numId w:val="84"/>
        </w:numPr>
        <w:spacing w:after="113"/>
        <w:contextualSpacing w:val="0"/>
        <w:outlineLvl w:val="0"/>
        <w:rPr>
          <w:rFonts w:ascii="Times New Roman" w:eastAsia="Calibri" w:hAnsi="Times New Roman" w:cs="Times New Roman"/>
          <w:b/>
          <w:bCs/>
          <w:vanish/>
          <w:color w:val="000000" w:themeColor="text1"/>
          <w:sz w:val="36"/>
          <w:szCs w:val="20"/>
          <w:lang w:eastAsia="ru-RU"/>
        </w:rPr>
      </w:pPr>
      <w:bookmarkStart w:id="2251" w:name="_Toc183540279"/>
      <w:bookmarkStart w:id="2252" w:name="_Toc186889184"/>
      <w:bookmarkStart w:id="2253" w:name="_Toc186891578"/>
      <w:bookmarkStart w:id="2254" w:name="_Toc188892276"/>
      <w:bookmarkStart w:id="2255" w:name="_Toc188972068"/>
      <w:bookmarkStart w:id="2256" w:name="_Toc189844444"/>
      <w:bookmarkStart w:id="2257" w:name="_Toc190278795"/>
      <w:bookmarkStart w:id="2258" w:name="_Toc190281017"/>
      <w:bookmarkStart w:id="2259" w:name="_Toc190281107"/>
      <w:bookmarkStart w:id="2260" w:name="_Toc190785643"/>
      <w:bookmarkStart w:id="2261" w:name="_Toc192542418"/>
      <w:bookmarkStart w:id="2262" w:name="_Toc196148471"/>
      <w:bookmarkStart w:id="2263" w:name="_Toc210979994"/>
      <w:bookmarkStart w:id="2264" w:name="_Toc211816776"/>
      <w:bookmarkStart w:id="2265" w:name="_Toc211816867"/>
      <w:bookmarkStart w:id="2266" w:name="_Toc211852261"/>
      <w:bookmarkStart w:id="2267" w:name="_Toc212038180"/>
      <w:bookmarkStart w:id="2268" w:name="_Toc212045690"/>
      <w:bookmarkStart w:id="2269" w:name="_Toc212052687"/>
      <w:bookmarkStart w:id="2270" w:name="_Toc212665728"/>
      <w:bookmarkStart w:id="2271" w:name="_Toc212810644"/>
      <w:bookmarkStart w:id="2272" w:name="_Toc212816672"/>
      <w:bookmarkStart w:id="2273" w:name="_Toc212818840"/>
      <w:bookmarkStart w:id="2274" w:name="_Toc213230424"/>
      <w:bookmarkStart w:id="2275" w:name="_Toc213232247"/>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p>
    <w:p w14:paraId="1A001307" w14:textId="77777777" w:rsidR="00425F04" w:rsidRPr="00FE084B" w:rsidRDefault="00425F04" w:rsidP="00425F04">
      <w:pPr>
        <w:pStyle w:val="afffff4"/>
        <w:keepNext/>
        <w:keepLines/>
        <w:numPr>
          <w:ilvl w:val="1"/>
          <w:numId w:val="84"/>
        </w:numPr>
        <w:spacing w:after="113"/>
        <w:contextualSpacing w:val="0"/>
        <w:outlineLvl w:val="0"/>
        <w:rPr>
          <w:rFonts w:ascii="Times New Roman" w:eastAsia="Calibri" w:hAnsi="Times New Roman" w:cs="Times New Roman"/>
          <w:b/>
          <w:bCs/>
          <w:vanish/>
          <w:color w:val="000000" w:themeColor="text1"/>
          <w:sz w:val="36"/>
          <w:szCs w:val="20"/>
          <w:lang w:eastAsia="ru-RU"/>
        </w:rPr>
      </w:pPr>
      <w:bookmarkStart w:id="2276" w:name="_Toc183540280"/>
      <w:bookmarkStart w:id="2277" w:name="_Toc186889185"/>
      <w:bookmarkStart w:id="2278" w:name="_Toc186891579"/>
      <w:bookmarkStart w:id="2279" w:name="_Toc188892277"/>
      <w:bookmarkStart w:id="2280" w:name="_Toc188972069"/>
      <w:bookmarkStart w:id="2281" w:name="_Toc189844445"/>
      <w:bookmarkStart w:id="2282" w:name="_Toc190278796"/>
      <w:bookmarkStart w:id="2283" w:name="_Toc190281018"/>
      <w:bookmarkStart w:id="2284" w:name="_Toc190281108"/>
      <w:bookmarkStart w:id="2285" w:name="_Toc190785644"/>
      <w:bookmarkStart w:id="2286" w:name="_Toc192542419"/>
      <w:bookmarkStart w:id="2287" w:name="_Toc196148472"/>
      <w:bookmarkStart w:id="2288" w:name="_Toc210979995"/>
      <w:bookmarkStart w:id="2289" w:name="_Toc211816777"/>
      <w:bookmarkStart w:id="2290" w:name="_Toc211816868"/>
      <w:bookmarkStart w:id="2291" w:name="_Toc211852262"/>
      <w:bookmarkStart w:id="2292" w:name="_Toc212038181"/>
      <w:bookmarkStart w:id="2293" w:name="_Toc212045691"/>
      <w:bookmarkStart w:id="2294" w:name="_Toc212052688"/>
      <w:bookmarkStart w:id="2295" w:name="_Toc212665729"/>
      <w:bookmarkStart w:id="2296" w:name="_Toc212810645"/>
      <w:bookmarkStart w:id="2297" w:name="_Toc212816673"/>
      <w:bookmarkStart w:id="2298" w:name="_Toc212818841"/>
      <w:bookmarkStart w:id="2299" w:name="_Toc213230425"/>
      <w:bookmarkStart w:id="2300" w:name="_Toc213232248"/>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p>
    <w:p w14:paraId="0FE6A0F4" w14:textId="77777777" w:rsidR="00425F04" w:rsidRPr="00FE084B" w:rsidRDefault="00425F04" w:rsidP="00425F04">
      <w:pPr>
        <w:pStyle w:val="11"/>
        <w:keepLines/>
        <w:pageBreakBefore w:val="0"/>
        <w:numPr>
          <w:ilvl w:val="1"/>
          <w:numId w:val="84"/>
        </w:numPr>
        <w:suppressAutoHyphens w:val="0"/>
        <w:spacing w:before="0" w:after="113" w:line="259" w:lineRule="auto"/>
        <w:rPr>
          <w:color w:val="000000" w:themeColor="text1"/>
        </w:rPr>
      </w:pPr>
      <w:bookmarkStart w:id="2301" w:name="_Toc212818842"/>
      <w:bookmarkStart w:id="2302" w:name="_Toc213232249"/>
      <w:r w:rsidRPr="00FE084B">
        <w:rPr>
          <w:color w:val="000000" w:themeColor="text1"/>
        </w:rPr>
        <w:t>Акт о приеме-передаче объектов нефинансовых активов (ф. 0510448)</w:t>
      </w:r>
      <w:bookmarkEnd w:id="2046"/>
      <w:bookmarkEnd w:id="2047"/>
      <w:bookmarkEnd w:id="2048"/>
      <w:bookmarkEnd w:id="2049"/>
      <w:bookmarkEnd w:id="2050"/>
      <w:bookmarkEnd w:id="2301"/>
      <w:bookmarkEnd w:id="2302"/>
    </w:p>
    <w:p w14:paraId="1DB966F7" w14:textId="77777777" w:rsidR="00425F04" w:rsidRPr="00FE084B" w:rsidRDefault="00425F04" w:rsidP="00425F04">
      <w:pPr>
        <w:pStyle w:val="2"/>
        <w:keepLines/>
        <w:numPr>
          <w:ilvl w:val="2"/>
          <w:numId w:val="84"/>
        </w:numPr>
        <w:spacing w:before="240" w:after="240" w:line="259" w:lineRule="auto"/>
        <w:jc w:val="left"/>
        <w:rPr>
          <w:color w:val="000000" w:themeColor="text1"/>
        </w:rPr>
      </w:pPr>
      <w:bookmarkStart w:id="2303" w:name="_Toc182574360"/>
      <w:bookmarkStart w:id="2304" w:name="_Toc212818843"/>
      <w:bookmarkStart w:id="2305" w:name="_Toc213232250"/>
      <w:r w:rsidRPr="00FE084B">
        <w:rPr>
          <w:color w:val="000000" w:themeColor="text1"/>
        </w:rPr>
        <w:t>Акт о приеме-передаче объектов нефинансовых активов (ф. 0510448) (упрощенный бизнес-процесс)</w:t>
      </w:r>
      <w:bookmarkEnd w:id="2303"/>
      <w:bookmarkEnd w:id="2304"/>
      <w:bookmarkEnd w:id="2305"/>
    </w:p>
    <w:p w14:paraId="6CAFDFA7" w14:textId="77777777" w:rsidR="00425F04" w:rsidRPr="00FE084B" w:rsidRDefault="00425F04" w:rsidP="00425F04">
      <w:pPr>
        <w:pStyle w:val="40"/>
        <w:numPr>
          <w:ilvl w:val="3"/>
          <w:numId w:val="84"/>
        </w:numPr>
        <w:rPr>
          <w:b/>
        </w:rPr>
      </w:pPr>
      <w:bookmarkStart w:id="2306" w:name="_Toc182574361"/>
      <w:r w:rsidRPr="00FE084B">
        <w:rPr>
          <w:b/>
        </w:rPr>
        <w:t>Акт о приеме-передаче объектов нефинансовых активов (ф. 0510448) (Поступление капитальных вложений)</w:t>
      </w:r>
      <w:bookmarkEnd w:id="2306"/>
    </w:p>
    <w:p w14:paraId="32240646" w14:textId="77777777" w:rsidR="00425F04" w:rsidRPr="00FE084B" w:rsidRDefault="00425F04" w:rsidP="00425F04">
      <w:pPr>
        <w:pStyle w:val="afffff4"/>
        <w:ind w:left="0"/>
        <w:jc w:val="both"/>
        <w:rPr>
          <w:color w:val="000000" w:themeColor="text1"/>
        </w:rPr>
      </w:pPr>
      <w:r w:rsidRPr="00FE084B">
        <w:rPr>
          <w:rFonts w:ascii="Times New Roman" w:eastAsia="Times New Roman" w:hAnsi="Times New Roman" w:cs="Times New Roman"/>
          <w:color w:val="000000" w:themeColor="text1"/>
          <w:sz w:val="28"/>
          <w:szCs w:val="28"/>
        </w:rPr>
        <w:t xml:space="preserve">Акт о приеме-передаче нефинансовых активов (ф. 0510448) применяется организациями бюджетной сферы в целях безвозмездного поступления </w:t>
      </w:r>
      <w:r w:rsidRPr="00FE084B">
        <w:rPr>
          <w:rFonts w:ascii="Times New Roman" w:eastAsia="Times New Roman" w:hAnsi="Times New Roman" w:cs="Times New Roman"/>
          <w:color w:val="000000" w:themeColor="text1"/>
          <w:sz w:val="28"/>
          <w:szCs w:val="28"/>
        </w:rPr>
        <w:lastRenderedPageBreak/>
        <w:t>объектов нефинансовых активов, капитальных вложений, в том числе при централизованном снабжении, при возмещении в натуральной форме ущерба, при оприходовании неучтенных материальных ценностей, выявленных в результате инвентаризации, а также при безвозмездном поступлении объектов нефинансовых активов от иных организаций (иных правообладателей).</w:t>
      </w:r>
    </w:p>
    <w:p w14:paraId="2B1187F8" w14:textId="77777777" w:rsidR="00425F04" w:rsidRPr="00FE084B" w:rsidRDefault="00425F04" w:rsidP="00425F04">
      <w:pPr>
        <w:pStyle w:val="afffff4"/>
        <w:jc w:val="both"/>
        <w:rPr>
          <w:rFonts w:ascii="Times New Roman" w:eastAsia="Times New Roman" w:hAnsi="Times New Roman" w:cs="Times New Roman"/>
          <w:b/>
          <w:bCs/>
          <w:color w:val="000000" w:themeColor="text1"/>
          <w:sz w:val="28"/>
          <w:szCs w:val="28"/>
        </w:rPr>
      </w:pPr>
    </w:p>
    <w:p w14:paraId="5A99F515" w14:textId="77777777" w:rsidR="00425F04" w:rsidRPr="00FE084B" w:rsidRDefault="00425F04" w:rsidP="00425F04">
      <w:pPr>
        <w:pStyle w:val="afffff4"/>
        <w:jc w:val="both"/>
        <w:rPr>
          <w:color w:val="000000" w:themeColor="text1"/>
        </w:rPr>
      </w:pPr>
      <w:r w:rsidRPr="00FE084B">
        <w:rPr>
          <w:rFonts w:ascii="Times New Roman" w:eastAsia="Times New Roman" w:hAnsi="Times New Roman" w:cs="Times New Roman"/>
          <w:b/>
          <w:bCs/>
          <w:color w:val="000000" w:themeColor="text1"/>
          <w:sz w:val="28"/>
          <w:szCs w:val="28"/>
        </w:rPr>
        <w:t>Бизнес-процесс:</w:t>
      </w:r>
    </w:p>
    <w:p w14:paraId="5F5C051D" w14:textId="77777777" w:rsidR="00425F04" w:rsidRPr="00FE084B" w:rsidRDefault="00425F04" w:rsidP="00425F04">
      <w:pPr>
        <w:keepNext/>
        <w:ind w:firstLine="0"/>
        <w:jc w:val="center"/>
        <w:rPr>
          <w:noProof/>
        </w:rPr>
      </w:pPr>
      <w:r w:rsidRPr="00FE084B">
        <w:rPr>
          <w:noProof/>
        </w:rPr>
        <w:drawing>
          <wp:inline distT="0" distB="0" distL="0" distR="0" wp14:anchorId="257E5C1D" wp14:editId="7BA08E09">
            <wp:extent cx="2867891" cy="4676092"/>
            <wp:effectExtent l="0" t="0" r="8890" b="0"/>
            <wp:docPr id="1185" name="Рисунок 3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4" name="Скриншот 10-12-2023 182637.jpg"/>
                    <pic:cNvPicPr>
                      <a:picLocks noChangeAspect="1"/>
                    </pic:cNvPicPr>
                  </pic:nvPicPr>
                  <pic:blipFill>
                    <a:blip r:embed="rId642"/>
                    <a:stretch/>
                  </pic:blipFill>
                  <pic:spPr bwMode="auto">
                    <a:xfrm>
                      <a:off x="0" y="0"/>
                      <a:ext cx="2875613" cy="4688683"/>
                    </a:xfrm>
                    <a:prstGeom prst="rect">
                      <a:avLst/>
                    </a:prstGeom>
                  </pic:spPr>
                </pic:pic>
              </a:graphicData>
            </a:graphic>
          </wp:inline>
        </w:drawing>
      </w:r>
    </w:p>
    <w:p w14:paraId="683D053F" w14:textId="77777777" w:rsidR="00425F04" w:rsidRPr="00FE084B" w:rsidRDefault="00425F04" w:rsidP="00425F04">
      <w:pPr>
        <w:pStyle w:val="afffffff6"/>
      </w:pPr>
      <w:bookmarkStart w:id="2307" w:name="_Toc212821506"/>
      <w:bookmarkStart w:id="2308" w:name="_Toc213233180"/>
      <w:r w:rsidRPr="00FE084B">
        <w:t xml:space="preserve">Рисунок </w:t>
      </w:r>
      <w:fldSimple w:instr=" SEQ Рисунок \* ARABIC ">
        <w:r w:rsidR="00FE084B" w:rsidRPr="00FE084B">
          <w:rPr>
            <w:noProof/>
          </w:rPr>
          <w:t>889</w:t>
        </w:r>
        <w:bookmarkEnd w:id="2307"/>
        <w:bookmarkEnd w:id="2308"/>
      </w:fldSimple>
    </w:p>
    <w:p w14:paraId="07FF2851" w14:textId="77777777" w:rsidR="00425F04" w:rsidRPr="00FE084B" w:rsidRDefault="00425F04" w:rsidP="00425F04">
      <w:pPr>
        <w:ind w:firstLine="360"/>
        <w:rPr>
          <w:color w:val="000000" w:themeColor="text1"/>
          <w:szCs w:val="28"/>
        </w:rPr>
      </w:pPr>
    </w:p>
    <w:p w14:paraId="62BA6A83" w14:textId="77777777" w:rsidR="00425F04" w:rsidRPr="00FE084B" w:rsidRDefault="00425F04" w:rsidP="00425F04">
      <w:pPr>
        <w:ind w:firstLine="360"/>
        <w:rPr>
          <w:color w:val="000000" w:themeColor="text1"/>
          <w:szCs w:val="28"/>
        </w:rPr>
      </w:pPr>
    </w:p>
    <w:p w14:paraId="2495218C" w14:textId="77777777" w:rsidR="00425F04" w:rsidRPr="00FE084B" w:rsidRDefault="00425F04" w:rsidP="00425F04">
      <w:pPr>
        <w:ind w:firstLine="360"/>
        <w:rPr>
          <w:b/>
          <w:color w:val="000000" w:themeColor="text1"/>
          <w:szCs w:val="28"/>
        </w:rPr>
      </w:pPr>
      <w:r w:rsidRPr="00FE084B">
        <w:rPr>
          <w:color w:val="000000" w:themeColor="text1"/>
          <w:szCs w:val="28"/>
        </w:rPr>
        <w:t xml:space="preserve">Доступ к документу организован через пункт меню быстрого доступа </w:t>
      </w:r>
      <w:r w:rsidRPr="00FE084B">
        <w:rPr>
          <w:b/>
          <w:color w:val="000000" w:themeColor="text1"/>
          <w:szCs w:val="28"/>
        </w:rPr>
        <w:t xml:space="preserve">ОС, НМА, НПА </w:t>
      </w:r>
      <w:r w:rsidRPr="00FE084B">
        <w:rPr>
          <w:color w:val="000000" w:themeColor="text1"/>
          <w:szCs w:val="28"/>
        </w:rPr>
        <w:t xml:space="preserve">раздел </w:t>
      </w:r>
      <w:r w:rsidRPr="00FE084B">
        <w:rPr>
          <w:b/>
          <w:color w:val="000000" w:themeColor="text1"/>
          <w:szCs w:val="28"/>
        </w:rPr>
        <w:t>Поступление ОС, НМА, НПА:</w:t>
      </w:r>
    </w:p>
    <w:p w14:paraId="0834B84D" w14:textId="77777777" w:rsidR="00425F04" w:rsidRPr="00FE084B" w:rsidRDefault="00425F04" w:rsidP="00425F04">
      <w:pPr>
        <w:ind w:firstLine="360"/>
        <w:rPr>
          <w:b/>
          <w:color w:val="000000" w:themeColor="text1"/>
          <w:szCs w:val="28"/>
        </w:rPr>
      </w:pPr>
    </w:p>
    <w:p w14:paraId="698F1D8A" w14:textId="77777777" w:rsidR="00425F04" w:rsidRPr="00FE084B" w:rsidRDefault="00425F04" w:rsidP="00425F04">
      <w:pPr>
        <w:keepNext/>
        <w:ind w:firstLine="0"/>
        <w:jc w:val="center"/>
        <w:rPr>
          <w:noProof/>
        </w:rPr>
      </w:pPr>
      <w:r w:rsidRPr="00FE084B">
        <w:rPr>
          <w:noProof/>
        </w:rPr>
        <w:lastRenderedPageBreak/>
        <w:drawing>
          <wp:inline distT="0" distB="0" distL="0" distR="0" wp14:anchorId="5975F6BD" wp14:editId="1D879A16">
            <wp:extent cx="6029960" cy="1654209"/>
            <wp:effectExtent l="0" t="0" r="8890" b="317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3"/>
                    <a:stretch>
                      <a:fillRect/>
                    </a:stretch>
                  </pic:blipFill>
                  <pic:spPr>
                    <a:xfrm>
                      <a:off x="0" y="0"/>
                      <a:ext cx="6029960" cy="1654209"/>
                    </a:xfrm>
                    <a:prstGeom prst="rect">
                      <a:avLst/>
                    </a:prstGeom>
                  </pic:spPr>
                </pic:pic>
              </a:graphicData>
            </a:graphic>
          </wp:inline>
        </w:drawing>
      </w:r>
    </w:p>
    <w:p w14:paraId="326D207C" w14:textId="77777777" w:rsidR="00425F04" w:rsidRPr="00FE084B" w:rsidRDefault="00425F04" w:rsidP="00425F04">
      <w:pPr>
        <w:pStyle w:val="afffffff6"/>
      </w:pPr>
      <w:bookmarkStart w:id="2309" w:name="_Toc212821507"/>
      <w:bookmarkStart w:id="2310" w:name="_Toc213233181"/>
      <w:r w:rsidRPr="00FE084B">
        <w:t xml:space="preserve">Рисунок </w:t>
      </w:r>
      <w:fldSimple w:instr=" SEQ Рисунок \* ARABIC ">
        <w:r w:rsidR="00FE084B" w:rsidRPr="00FE084B">
          <w:rPr>
            <w:noProof/>
          </w:rPr>
          <w:t>890</w:t>
        </w:r>
        <w:bookmarkEnd w:id="2309"/>
        <w:bookmarkEnd w:id="2310"/>
      </w:fldSimple>
    </w:p>
    <w:p w14:paraId="1F83F75C" w14:textId="77777777" w:rsidR="00425F04" w:rsidRPr="00FE084B" w:rsidRDefault="00425F04" w:rsidP="00425F04">
      <w:pPr>
        <w:jc w:val="center"/>
        <w:rPr>
          <w:color w:val="000000" w:themeColor="text1"/>
          <w:szCs w:val="28"/>
        </w:rPr>
      </w:pPr>
    </w:p>
    <w:p w14:paraId="24B554BF" w14:textId="77777777" w:rsidR="00425F04" w:rsidRPr="00FE084B" w:rsidRDefault="00425F04" w:rsidP="00425F04">
      <w:pPr>
        <w:rPr>
          <w:color w:val="000000" w:themeColor="text1"/>
          <w:szCs w:val="28"/>
        </w:rPr>
      </w:pPr>
      <w:r w:rsidRPr="00FE084B">
        <w:rPr>
          <w:color w:val="000000" w:themeColor="text1"/>
          <w:szCs w:val="28"/>
        </w:rPr>
        <w:t>В рамках данной инструкции рассматривается типизация Безвозмездное поступление капитальных вложений (Акт о приеме-передаче объектов нефинансовых активов ф. 0510448) с типовой операцией Безвозмездное поступление ОС, НМА, НПА (внутриведомственное).</w:t>
      </w:r>
    </w:p>
    <w:p w14:paraId="5B80F26F" w14:textId="77777777" w:rsidR="00425F04" w:rsidRPr="00FE084B" w:rsidRDefault="00425F04" w:rsidP="00425F04">
      <w:pPr>
        <w:rPr>
          <w:color w:val="000000" w:themeColor="text1"/>
        </w:rPr>
      </w:pPr>
      <w:r w:rsidRPr="00FE084B">
        <w:rPr>
          <w:b/>
          <w:color w:val="000000" w:themeColor="text1"/>
          <w:szCs w:val="28"/>
        </w:rPr>
        <w:t xml:space="preserve">Формирование документа </w:t>
      </w:r>
    </w:p>
    <w:p w14:paraId="7CE17E5D"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Материально-ответственное лицо</w:t>
      </w:r>
      <w:r w:rsidRPr="00FE084B">
        <w:rPr>
          <w:color w:val="000000" w:themeColor="text1"/>
          <w:szCs w:val="28"/>
        </w:rPr>
        <w:t xml:space="preserve"> на этапе </w:t>
      </w:r>
      <w:r w:rsidRPr="00FE084B">
        <w:rPr>
          <w:b/>
          <w:color w:val="000000" w:themeColor="text1"/>
          <w:szCs w:val="28"/>
        </w:rPr>
        <w:t>Формирование</w:t>
      </w:r>
      <w:r w:rsidRPr="00FE084B">
        <w:rPr>
          <w:color w:val="000000" w:themeColor="text1"/>
          <w:szCs w:val="28"/>
        </w:rPr>
        <w:t xml:space="preserve"> необходимо заполнить следующие реквизиты:</w:t>
      </w:r>
    </w:p>
    <w:p w14:paraId="71B9A128" w14:textId="77777777" w:rsidR="00425F04" w:rsidRPr="00FE084B" w:rsidRDefault="00425F04" w:rsidP="00425F04">
      <w:pPr>
        <w:pStyle w:val="afffff4"/>
        <w:numPr>
          <w:ilvl w:val="0"/>
          <w:numId w:val="55"/>
        </w:numPr>
        <w:jc w:val="both"/>
        <w:rPr>
          <w:color w:val="000000" w:themeColor="text1"/>
        </w:rPr>
      </w:pPr>
      <w:r w:rsidRPr="00FE084B">
        <w:rPr>
          <w:rFonts w:ascii="Times New Roman" w:eastAsia="Times New Roman" w:hAnsi="Times New Roman" w:cs="Times New Roman"/>
          <w:color w:val="000000" w:themeColor="text1"/>
          <w:sz w:val="28"/>
          <w:szCs w:val="28"/>
        </w:rPr>
        <w:t>Контрагент</w:t>
      </w:r>
    </w:p>
    <w:p w14:paraId="7968609B" w14:textId="77777777" w:rsidR="00425F04" w:rsidRPr="00FE084B" w:rsidRDefault="00425F04" w:rsidP="00425F04">
      <w:pPr>
        <w:pStyle w:val="afffff4"/>
        <w:numPr>
          <w:ilvl w:val="0"/>
          <w:numId w:val="55"/>
        </w:numPr>
        <w:jc w:val="both"/>
        <w:rPr>
          <w:color w:val="000000" w:themeColor="text1"/>
        </w:rPr>
      </w:pPr>
      <w:r w:rsidRPr="00FE084B">
        <w:rPr>
          <w:rFonts w:ascii="Times New Roman" w:eastAsia="Times New Roman" w:hAnsi="Times New Roman" w:cs="Times New Roman"/>
          <w:color w:val="000000" w:themeColor="text1"/>
          <w:sz w:val="28"/>
          <w:szCs w:val="28"/>
        </w:rPr>
        <w:t>ЦМО</w:t>
      </w:r>
    </w:p>
    <w:p w14:paraId="344F1BDC" w14:textId="77777777" w:rsidR="00425F04" w:rsidRPr="00FE084B" w:rsidRDefault="00425F04" w:rsidP="00425F04">
      <w:pPr>
        <w:keepNext/>
        <w:ind w:firstLine="0"/>
        <w:jc w:val="center"/>
        <w:rPr>
          <w:noProof/>
        </w:rPr>
      </w:pPr>
      <w:r w:rsidRPr="00FE084B">
        <w:rPr>
          <w:noProof/>
        </w:rPr>
        <w:drawing>
          <wp:inline distT="0" distB="0" distL="0" distR="0" wp14:anchorId="762F0745" wp14:editId="0536D4A3">
            <wp:extent cx="6029960" cy="1141095"/>
            <wp:effectExtent l="0" t="0" r="8890" b="1905"/>
            <wp:docPr id="1187" name="Рисунок 3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8" name="Скриншот 10-12-2023 183122.jpg"/>
                    <pic:cNvPicPr>
                      <a:picLocks noChangeAspect="1"/>
                    </pic:cNvPicPr>
                  </pic:nvPicPr>
                  <pic:blipFill>
                    <a:blip r:embed="rId644"/>
                    <a:stretch/>
                  </pic:blipFill>
                  <pic:spPr bwMode="auto">
                    <a:xfrm>
                      <a:off x="0" y="0"/>
                      <a:ext cx="6029960" cy="1141095"/>
                    </a:xfrm>
                    <a:prstGeom prst="rect">
                      <a:avLst/>
                    </a:prstGeom>
                  </pic:spPr>
                </pic:pic>
              </a:graphicData>
            </a:graphic>
          </wp:inline>
        </w:drawing>
      </w:r>
    </w:p>
    <w:p w14:paraId="59ECA302" w14:textId="77777777" w:rsidR="00425F04" w:rsidRPr="00FE084B" w:rsidRDefault="00425F04" w:rsidP="00425F04">
      <w:pPr>
        <w:pStyle w:val="afffffff6"/>
      </w:pPr>
      <w:bookmarkStart w:id="2311" w:name="_Toc212821508"/>
      <w:bookmarkStart w:id="2312" w:name="_Toc213233182"/>
      <w:r w:rsidRPr="00FE084B">
        <w:t xml:space="preserve">Рисунок </w:t>
      </w:r>
      <w:fldSimple w:instr=" SEQ Рисунок \* ARABIC ">
        <w:r w:rsidR="00FE084B" w:rsidRPr="00FE084B">
          <w:rPr>
            <w:noProof/>
          </w:rPr>
          <w:t>891</w:t>
        </w:r>
        <w:bookmarkEnd w:id="2311"/>
        <w:bookmarkEnd w:id="2312"/>
      </w:fldSimple>
    </w:p>
    <w:p w14:paraId="663666A1" w14:textId="77777777" w:rsidR="00425F04" w:rsidRPr="00FE084B" w:rsidRDefault="00425F04" w:rsidP="00425F04">
      <w:pPr>
        <w:jc w:val="center"/>
        <w:rPr>
          <w:color w:val="000000" w:themeColor="text1"/>
          <w:szCs w:val="28"/>
        </w:rPr>
      </w:pPr>
    </w:p>
    <w:p w14:paraId="500C25B3" w14:textId="77777777" w:rsidR="00425F04" w:rsidRPr="00FE084B" w:rsidRDefault="00425F04" w:rsidP="00425F04">
      <w:pPr>
        <w:rPr>
          <w:color w:val="000000" w:themeColor="text1"/>
          <w:szCs w:val="28"/>
        </w:rPr>
      </w:pPr>
      <w:r w:rsidRPr="00FE084B">
        <w:rPr>
          <w:color w:val="000000" w:themeColor="text1"/>
          <w:szCs w:val="28"/>
        </w:rPr>
        <w:t>Для заполнения табличной части вкладки «Капитальные вложения» необходимо добавить в справочник ОС, НМА, НПА новый элемент, подобрав его далее в табличную часть. Заполнить количество, сумму, указать объект для отражения в карточке капитальных вложений.</w:t>
      </w:r>
    </w:p>
    <w:p w14:paraId="7D0F1D7D" w14:textId="77777777" w:rsidR="00425F04" w:rsidRPr="00FE084B" w:rsidRDefault="00425F04" w:rsidP="00425F04">
      <w:pPr>
        <w:rPr>
          <w:color w:val="000000" w:themeColor="text1"/>
          <w:szCs w:val="28"/>
        </w:rPr>
      </w:pPr>
    </w:p>
    <w:p w14:paraId="47EB3FF7" w14:textId="77777777" w:rsidR="00425F04" w:rsidRPr="00FE084B" w:rsidRDefault="00425F04" w:rsidP="00425F04">
      <w:pPr>
        <w:keepNext/>
        <w:ind w:firstLine="0"/>
        <w:jc w:val="center"/>
        <w:rPr>
          <w:noProof/>
        </w:rPr>
      </w:pPr>
      <w:r w:rsidRPr="00FE084B">
        <w:rPr>
          <w:noProof/>
        </w:rPr>
        <w:drawing>
          <wp:inline distT="0" distB="0" distL="0" distR="0" wp14:anchorId="23881A5A" wp14:editId="3767BDD2">
            <wp:extent cx="6029960" cy="1454435"/>
            <wp:effectExtent l="0" t="0" r="0" b="0"/>
            <wp:docPr id="1188"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45"/>
                    <a:stretch/>
                  </pic:blipFill>
                  <pic:spPr bwMode="auto">
                    <a:xfrm>
                      <a:off x="0" y="0"/>
                      <a:ext cx="6029960" cy="1454435"/>
                    </a:xfrm>
                    <a:prstGeom prst="rect">
                      <a:avLst/>
                    </a:prstGeom>
                  </pic:spPr>
                </pic:pic>
              </a:graphicData>
            </a:graphic>
          </wp:inline>
        </w:drawing>
      </w:r>
    </w:p>
    <w:p w14:paraId="2701D4CD" w14:textId="77777777" w:rsidR="00425F04" w:rsidRPr="00FE084B" w:rsidRDefault="00425F04" w:rsidP="00425F04">
      <w:pPr>
        <w:pStyle w:val="afffffff6"/>
      </w:pPr>
      <w:bookmarkStart w:id="2313" w:name="_Toc212821509"/>
      <w:bookmarkStart w:id="2314" w:name="_Toc213233183"/>
      <w:r w:rsidRPr="00FE084B">
        <w:t xml:space="preserve">Рисунок </w:t>
      </w:r>
      <w:fldSimple w:instr=" SEQ Рисунок \* ARABIC ">
        <w:r w:rsidR="00FE084B" w:rsidRPr="00FE084B">
          <w:rPr>
            <w:noProof/>
          </w:rPr>
          <w:t>892</w:t>
        </w:r>
        <w:bookmarkEnd w:id="2313"/>
        <w:bookmarkEnd w:id="2314"/>
      </w:fldSimple>
    </w:p>
    <w:p w14:paraId="0C4D8FCC" w14:textId="77777777" w:rsidR="00425F04" w:rsidRPr="00FE084B" w:rsidRDefault="00425F04" w:rsidP="00425F04">
      <w:pPr>
        <w:jc w:val="center"/>
        <w:rPr>
          <w:color w:val="000000" w:themeColor="text1"/>
        </w:rPr>
      </w:pPr>
    </w:p>
    <w:p w14:paraId="169237FD" w14:textId="77777777" w:rsidR="00425F04" w:rsidRPr="00FE084B" w:rsidRDefault="00425F04" w:rsidP="00425F04">
      <w:pPr>
        <w:rPr>
          <w:color w:val="000000" w:themeColor="text1"/>
          <w:szCs w:val="28"/>
        </w:rPr>
      </w:pPr>
      <w:r w:rsidRPr="00FE084B">
        <w:rPr>
          <w:color w:val="000000" w:themeColor="text1"/>
          <w:szCs w:val="28"/>
        </w:rPr>
        <w:tab/>
        <w:t xml:space="preserve">Вкладка </w:t>
      </w:r>
      <w:r w:rsidRPr="00FE084B">
        <w:rPr>
          <w:b/>
          <w:color w:val="000000" w:themeColor="text1"/>
          <w:szCs w:val="28"/>
        </w:rPr>
        <w:t>Дополнительно</w:t>
      </w:r>
    </w:p>
    <w:p w14:paraId="027AA534" w14:textId="77777777" w:rsidR="00425F04" w:rsidRPr="00FE084B" w:rsidRDefault="00425F04" w:rsidP="00425F04">
      <w:pPr>
        <w:rPr>
          <w:color w:val="000000" w:themeColor="text1"/>
          <w:szCs w:val="28"/>
        </w:rPr>
      </w:pPr>
      <w:r w:rsidRPr="00FE084B">
        <w:rPr>
          <w:color w:val="000000" w:themeColor="text1"/>
          <w:szCs w:val="28"/>
        </w:rPr>
        <w:tab/>
        <w:t>Следует указать вид, номер и дату первичного документа</w:t>
      </w:r>
    </w:p>
    <w:p w14:paraId="36206986" w14:textId="77777777" w:rsidR="00425F04" w:rsidRPr="00FE084B" w:rsidRDefault="00425F04" w:rsidP="00425F04">
      <w:pPr>
        <w:keepNext/>
        <w:ind w:firstLine="0"/>
        <w:jc w:val="center"/>
        <w:rPr>
          <w:noProof/>
        </w:rPr>
      </w:pPr>
      <w:r w:rsidRPr="00FE084B">
        <w:rPr>
          <w:noProof/>
        </w:rPr>
        <w:lastRenderedPageBreak/>
        <w:drawing>
          <wp:inline distT="0" distB="0" distL="0" distR="0" wp14:anchorId="21E9F3F0" wp14:editId="273FFF14">
            <wp:extent cx="6029960" cy="2579023"/>
            <wp:effectExtent l="0" t="0" r="0" b="0"/>
            <wp:docPr id="1189"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46"/>
                    <a:stretch/>
                  </pic:blipFill>
                  <pic:spPr bwMode="auto">
                    <a:xfrm>
                      <a:off x="0" y="0"/>
                      <a:ext cx="6029960" cy="2579023"/>
                    </a:xfrm>
                    <a:prstGeom prst="rect">
                      <a:avLst/>
                    </a:prstGeom>
                  </pic:spPr>
                </pic:pic>
              </a:graphicData>
            </a:graphic>
          </wp:inline>
        </w:drawing>
      </w:r>
    </w:p>
    <w:p w14:paraId="147D04EA" w14:textId="77777777" w:rsidR="00425F04" w:rsidRPr="00FE084B" w:rsidRDefault="00425F04" w:rsidP="00425F04">
      <w:pPr>
        <w:pStyle w:val="afffffff6"/>
      </w:pPr>
      <w:bookmarkStart w:id="2315" w:name="_Toc212821510"/>
      <w:bookmarkStart w:id="2316" w:name="_Toc213233184"/>
      <w:r w:rsidRPr="00FE084B">
        <w:t xml:space="preserve">Рисунок </w:t>
      </w:r>
      <w:fldSimple w:instr=" SEQ Рисунок \* ARABIC ">
        <w:r w:rsidR="00FE084B" w:rsidRPr="00FE084B">
          <w:rPr>
            <w:noProof/>
          </w:rPr>
          <w:t>893</w:t>
        </w:r>
        <w:bookmarkEnd w:id="2315"/>
        <w:bookmarkEnd w:id="2316"/>
      </w:fldSimple>
    </w:p>
    <w:p w14:paraId="1B323736" w14:textId="77777777" w:rsidR="00425F04" w:rsidRPr="00FE084B" w:rsidRDefault="00425F04" w:rsidP="00425F04">
      <w:pPr>
        <w:jc w:val="center"/>
        <w:rPr>
          <w:color w:val="000000" w:themeColor="text1"/>
          <w:szCs w:val="28"/>
        </w:rPr>
      </w:pPr>
    </w:p>
    <w:p w14:paraId="707CE0EA" w14:textId="77777777" w:rsidR="00425F04" w:rsidRPr="00FE084B" w:rsidRDefault="00425F04" w:rsidP="00425F04">
      <w:pPr>
        <w:rPr>
          <w:color w:val="000000" w:themeColor="text1"/>
          <w:szCs w:val="28"/>
        </w:rPr>
      </w:pPr>
      <w:r w:rsidRPr="00FE084B">
        <w:rPr>
          <w:color w:val="000000" w:themeColor="text1"/>
          <w:szCs w:val="28"/>
        </w:rPr>
        <w:tab/>
        <w:t xml:space="preserve">Вкладка </w:t>
      </w:r>
      <w:r w:rsidRPr="00FE084B">
        <w:rPr>
          <w:b/>
          <w:color w:val="000000" w:themeColor="text1"/>
          <w:szCs w:val="28"/>
        </w:rPr>
        <w:t>Сведения об оборудовании</w:t>
      </w:r>
      <w:r w:rsidRPr="00FE084B">
        <w:rPr>
          <w:color w:val="000000" w:themeColor="text1"/>
          <w:szCs w:val="28"/>
        </w:rPr>
        <w:t xml:space="preserve"> </w:t>
      </w:r>
    </w:p>
    <w:p w14:paraId="01CD6A19" w14:textId="77777777" w:rsidR="00425F04" w:rsidRPr="00FE084B" w:rsidRDefault="00425F04" w:rsidP="00425F04">
      <w:pPr>
        <w:rPr>
          <w:color w:val="000000" w:themeColor="text1"/>
          <w:szCs w:val="28"/>
        </w:rPr>
      </w:pPr>
      <w:r w:rsidRPr="00FE084B">
        <w:rPr>
          <w:color w:val="000000" w:themeColor="text1"/>
          <w:szCs w:val="28"/>
        </w:rPr>
        <w:tab/>
      </w:r>
      <w:proofErr w:type="spellStart"/>
      <w:r w:rsidRPr="00FE084B">
        <w:rPr>
          <w:color w:val="000000" w:themeColor="text1"/>
          <w:szCs w:val="28"/>
        </w:rPr>
        <w:t>Предзаполняется</w:t>
      </w:r>
      <w:proofErr w:type="spellEnd"/>
      <w:r w:rsidRPr="00FE084B">
        <w:rPr>
          <w:color w:val="000000" w:themeColor="text1"/>
          <w:szCs w:val="28"/>
        </w:rPr>
        <w:t xml:space="preserve"> значение основного средства. </w:t>
      </w:r>
    </w:p>
    <w:p w14:paraId="406BE293" w14:textId="77777777" w:rsidR="00425F04" w:rsidRPr="00FE084B" w:rsidRDefault="00425F04" w:rsidP="00425F04">
      <w:pPr>
        <w:rPr>
          <w:color w:val="000000" w:themeColor="text1"/>
          <w:szCs w:val="28"/>
        </w:rPr>
      </w:pPr>
      <w:r w:rsidRPr="00FE084B">
        <w:rPr>
          <w:color w:val="000000" w:themeColor="text1"/>
          <w:szCs w:val="28"/>
        </w:rPr>
        <w:tab/>
        <w:t xml:space="preserve">Вкладка </w:t>
      </w:r>
      <w:r w:rsidRPr="00FE084B">
        <w:rPr>
          <w:b/>
          <w:color w:val="000000" w:themeColor="text1"/>
          <w:szCs w:val="28"/>
        </w:rPr>
        <w:t>Комиссия</w:t>
      </w:r>
    </w:p>
    <w:p w14:paraId="05E002AA" w14:textId="77777777" w:rsidR="00425F04" w:rsidRPr="00FE084B" w:rsidRDefault="00425F04" w:rsidP="00425F04">
      <w:pPr>
        <w:rPr>
          <w:color w:val="000000" w:themeColor="text1"/>
          <w:szCs w:val="28"/>
        </w:rPr>
      </w:pPr>
      <w:r w:rsidRPr="00FE084B">
        <w:rPr>
          <w:color w:val="000000" w:themeColor="text1"/>
          <w:szCs w:val="28"/>
        </w:rPr>
        <w:t xml:space="preserve">На вкладке </w:t>
      </w:r>
      <w:r w:rsidRPr="00FE084B">
        <w:rPr>
          <w:b/>
          <w:color w:val="000000" w:themeColor="text1"/>
          <w:szCs w:val="28"/>
        </w:rPr>
        <w:t xml:space="preserve">Комиссия </w:t>
      </w:r>
      <w:r w:rsidRPr="00FE084B">
        <w:rPr>
          <w:color w:val="000000" w:themeColor="text1"/>
          <w:szCs w:val="28"/>
        </w:rPr>
        <w:t>необходимо в соответствующем реквизите выбрать действующий приказ о комиссии:</w:t>
      </w:r>
    </w:p>
    <w:p w14:paraId="7DD2F564" w14:textId="77777777" w:rsidR="00425F04" w:rsidRPr="00FE084B" w:rsidRDefault="00425F04" w:rsidP="00425F04">
      <w:pPr>
        <w:rPr>
          <w:color w:val="000000" w:themeColor="text1"/>
          <w:szCs w:val="28"/>
        </w:rPr>
      </w:pPr>
    </w:p>
    <w:p w14:paraId="211D0207" w14:textId="77777777" w:rsidR="00425F04" w:rsidRPr="00FE084B" w:rsidRDefault="00425F04" w:rsidP="00425F04">
      <w:pPr>
        <w:keepNext/>
        <w:ind w:firstLine="0"/>
        <w:jc w:val="center"/>
        <w:rPr>
          <w:noProof/>
        </w:rPr>
      </w:pPr>
      <w:r w:rsidRPr="00FE084B">
        <w:rPr>
          <w:noProof/>
        </w:rPr>
        <w:drawing>
          <wp:inline distT="0" distB="0" distL="0" distR="0" wp14:anchorId="5D296147" wp14:editId="1785D7C8">
            <wp:extent cx="6029960" cy="2084070"/>
            <wp:effectExtent l="0" t="0" r="8890" b="0"/>
            <wp:docPr id="1190" name="Рисунок 3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4" name="Скриншот 10-12-2023 184541.jpg"/>
                    <pic:cNvPicPr>
                      <a:picLocks noChangeAspect="1"/>
                    </pic:cNvPicPr>
                  </pic:nvPicPr>
                  <pic:blipFill>
                    <a:blip r:embed="rId647"/>
                    <a:stretch/>
                  </pic:blipFill>
                  <pic:spPr bwMode="auto">
                    <a:xfrm>
                      <a:off x="0" y="0"/>
                      <a:ext cx="6029960" cy="2084070"/>
                    </a:xfrm>
                    <a:prstGeom prst="rect">
                      <a:avLst/>
                    </a:prstGeom>
                  </pic:spPr>
                </pic:pic>
              </a:graphicData>
            </a:graphic>
          </wp:inline>
        </w:drawing>
      </w:r>
    </w:p>
    <w:p w14:paraId="70E39464" w14:textId="77777777" w:rsidR="00425F04" w:rsidRPr="00FE084B" w:rsidRDefault="00425F04" w:rsidP="00425F04">
      <w:pPr>
        <w:pStyle w:val="afffffff6"/>
      </w:pPr>
      <w:bookmarkStart w:id="2317" w:name="_Toc212821511"/>
      <w:bookmarkStart w:id="2318" w:name="_Toc213233185"/>
      <w:r w:rsidRPr="00FE084B">
        <w:t xml:space="preserve">Рисунок </w:t>
      </w:r>
      <w:fldSimple w:instr=" SEQ Рисунок \* ARABIC ">
        <w:r w:rsidR="00FE084B" w:rsidRPr="00FE084B">
          <w:rPr>
            <w:noProof/>
          </w:rPr>
          <w:t>894</w:t>
        </w:r>
        <w:bookmarkEnd w:id="2317"/>
        <w:bookmarkEnd w:id="2318"/>
      </w:fldSimple>
    </w:p>
    <w:p w14:paraId="65C0B5F7" w14:textId="77777777" w:rsidR="00425F04" w:rsidRPr="00FE084B" w:rsidRDefault="00425F04" w:rsidP="00425F04">
      <w:pPr>
        <w:ind w:left="3540" w:firstLine="708"/>
        <w:rPr>
          <w:color w:val="000000" w:themeColor="text1"/>
          <w:szCs w:val="28"/>
        </w:rPr>
      </w:pPr>
    </w:p>
    <w:p w14:paraId="2D11A577" w14:textId="77777777" w:rsidR="00425F04" w:rsidRPr="00FE084B" w:rsidRDefault="00425F04" w:rsidP="00425F04">
      <w:pPr>
        <w:rPr>
          <w:color w:val="000000" w:themeColor="text1"/>
          <w:szCs w:val="28"/>
        </w:rPr>
      </w:pPr>
      <w:r w:rsidRPr="00FE084B">
        <w:rPr>
          <w:color w:val="000000" w:themeColor="text1"/>
          <w:szCs w:val="28"/>
        </w:rPr>
        <w:t xml:space="preserve">Указать значение в поле Заключение комиссии. </w:t>
      </w:r>
    </w:p>
    <w:p w14:paraId="19058CD1" w14:textId="77777777" w:rsidR="00425F04" w:rsidRPr="00FE084B" w:rsidRDefault="00425F04" w:rsidP="00425F04">
      <w:pPr>
        <w:rPr>
          <w:color w:val="000000" w:themeColor="text1"/>
        </w:rPr>
      </w:pPr>
      <w:r w:rsidRPr="00FE084B">
        <w:rPr>
          <w:color w:val="000000" w:themeColor="text1"/>
          <w:szCs w:val="28"/>
        </w:rPr>
        <w:t xml:space="preserve">На первом этапе заполнение вкладки </w:t>
      </w:r>
      <w:r w:rsidRPr="00FE084B">
        <w:rPr>
          <w:b/>
          <w:color w:val="000000" w:themeColor="text1"/>
          <w:szCs w:val="28"/>
        </w:rPr>
        <w:t>Бухгалтерская операция</w:t>
      </w:r>
      <w:r w:rsidRPr="00FE084B">
        <w:rPr>
          <w:color w:val="000000" w:themeColor="text1"/>
          <w:szCs w:val="28"/>
        </w:rPr>
        <w:t xml:space="preserve"> не требуется.</w:t>
      </w:r>
    </w:p>
    <w:p w14:paraId="04F7E574" w14:textId="77777777" w:rsidR="00425F04" w:rsidRPr="00FE084B" w:rsidRDefault="00425F04" w:rsidP="00425F04">
      <w:pPr>
        <w:rPr>
          <w:color w:val="000000" w:themeColor="text1"/>
        </w:rPr>
      </w:pPr>
      <w:r w:rsidRPr="00FE084B">
        <w:rPr>
          <w:b/>
          <w:color w:val="000000" w:themeColor="text1"/>
          <w:szCs w:val="28"/>
        </w:rPr>
        <w:t>ВАЖНО! Перед отправкой документа на следующий этап бизнес-процесса необходимо в обязательном порядке приложить к документу скан-копию печатной формы.</w:t>
      </w:r>
    </w:p>
    <w:p w14:paraId="352A371B" w14:textId="77777777" w:rsidR="00425F04" w:rsidRPr="00FE084B" w:rsidRDefault="00425F04" w:rsidP="00425F04">
      <w:pPr>
        <w:rPr>
          <w:color w:val="000000" w:themeColor="text1"/>
        </w:rPr>
      </w:pPr>
      <w:r w:rsidRPr="00FE084B">
        <w:rPr>
          <w:color w:val="000000" w:themeColor="text1"/>
          <w:szCs w:val="28"/>
        </w:rPr>
        <w:t>В случае если файл не был присоединён, переход на следующий этап бизнес-процесса будет заблокирован с выводом соответствующего сообщения.</w:t>
      </w:r>
    </w:p>
    <w:p w14:paraId="2F90E7D8" w14:textId="77777777" w:rsidR="00425F04" w:rsidRPr="00FE084B" w:rsidRDefault="00425F04" w:rsidP="00425F04">
      <w:pPr>
        <w:keepNext/>
        <w:ind w:firstLine="0"/>
        <w:jc w:val="center"/>
        <w:rPr>
          <w:noProof/>
        </w:rPr>
      </w:pPr>
      <w:r w:rsidRPr="00FE084B">
        <w:rPr>
          <w:noProof/>
        </w:rPr>
        <w:lastRenderedPageBreak/>
        <w:drawing>
          <wp:inline distT="0" distB="0" distL="0" distR="0" wp14:anchorId="04B3D838" wp14:editId="027A978B">
            <wp:extent cx="6017260" cy="563245"/>
            <wp:effectExtent l="0" t="0" r="0" b="0"/>
            <wp:docPr id="1191"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1" name="Рисунок 1009"/>
                    <pic:cNvPicPr>
                      <a:picLocks noChangeAspect="1"/>
                    </pic:cNvPicPr>
                  </pic:nvPicPr>
                  <pic:blipFill>
                    <a:blip r:embed="rId648"/>
                    <a:stretch/>
                  </pic:blipFill>
                  <pic:spPr bwMode="auto">
                    <a:xfrm>
                      <a:off x="0" y="0"/>
                      <a:ext cx="6017260" cy="563245"/>
                    </a:xfrm>
                    <a:prstGeom prst="rect">
                      <a:avLst/>
                    </a:prstGeom>
                  </pic:spPr>
                </pic:pic>
              </a:graphicData>
            </a:graphic>
          </wp:inline>
        </w:drawing>
      </w:r>
    </w:p>
    <w:p w14:paraId="651B058F" w14:textId="77777777" w:rsidR="00425F04" w:rsidRPr="00FE084B" w:rsidRDefault="00425F04" w:rsidP="00425F04">
      <w:pPr>
        <w:pStyle w:val="afffffff6"/>
      </w:pPr>
      <w:bookmarkStart w:id="2319" w:name="_Toc212821512"/>
      <w:bookmarkStart w:id="2320" w:name="_Toc213233186"/>
      <w:r w:rsidRPr="00FE084B">
        <w:t xml:space="preserve">Рисунок </w:t>
      </w:r>
      <w:fldSimple w:instr=" SEQ Рисунок \* ARABIC ">
        <w:r w:rsidR="00FE084B" w:rsidRPr="00FE084B">
          <w:rPr>
            <w:noProof/>
          </w:rPr>
          <w:t>895</w:t>
        </w:r>
        <w:bookmarkEnd w:id="2319"/>
        <w:bookmarkEnd w:id="2320"/>
      </w:fldSimple>
    </w:p>
    <w:p w14:paraId="58B132B6" w14:textId="77777777" w:rsidR="00425F04" w:rsidRPr="00FE084B" w:rsidRDefault="00425F04" w:rsidP="00425F04">
      <w:pPr>
        <w:ind w:left="3540" w:firstLine="708"/>
        <w:rPr>
          <w:color w:val="000000" w:themeColor="text1"/>
          <w:szCs w:val="28"/>
        </w:rPr>
      </w:pPr>
    </w:p>
    <w:p w14:paraId="20F3624F" w14:textId="77777777" w:rsidR="00425F04" w:rsidRPr="00FE084B" w:rsidRDefault="00425F04" w:rsidP="00425F04">
      <w:pPr>
        <w:rPr>
          <w:color w:val="000000" w:themeColor="text1"/>
        </w:rPr>
      </w:pPr>
      <w:r w:rsidRPr="00FE084B">
        <w:rPr>
          <w:color w:val="000000" w:themeColor="text1"/>
          <w:szCs w:val="28"/>
        </w:rPr>
        <w:t xml:space="preserve">Далее необходимо передать документ на следующий этап бизнес-процесса пользователю с ролью Бухгалтер при помощи </w:t>
      </w:r>
      <w:proofErr w:type="gramStart"/>
      <w:r w:rsidRPr="00FE084B">
        <w:rPr>
          <w:color w:val="000000" w:themeColor="text1"/>
          <w:szCs w:val="28"/>
        </w:rPr>
        <w:t>кнопки-резолюции</w:t>
      </w:r>
      <w:proofErr w:type="gramEnd"/>
      <w:r w:rsidRPr="00FE084B">
        <w:rPr>
          <w:color w:val="000000" w:themeColor="text1"/>
          <w:szCs w:val="28"/>
        </w:rPr>
        <w:t xml:space="preserve"> </w:t>
      </w:r>
      <w:r w:rsidRPr="00FE084B">
        <w:rPr>
          <w:b/>
          <w:color w:val="000000" w:themeColor="text1"/>
          <w:szCs w:val="28"/>
        </w:rPr>
        <w:t>В работу.</w:t>
      </w:r>
    </w:p>
    <w:p w14:paraId="340F43A5" w14:textId="77777777" w:rsidR="00425F04" w:rsidRPr="00FE084B" w:rsidRDefault="00425F04" w:rsidP="00425F04">
      <w:pPr>
        <w:rPr>
          <w:color w:val="000000" w:themeColor="text1"/>
          <w:szCs w:val="28"/>
        </w:rPr>
      </w:pPr>
      <w:r w:rsidRPr="00FE084B">
        <w:rPr>
          <w:color w:val="000000" w:themeColor="text1"/>
          <w:szCs w:val="28"/>
        </w:rPr>
        <w:t xml:space="preserve">На этапе </w:t>
      </w:r>
      <w:r w:rsidRPr="00FE084B">
        <w:rPr>
          <w:b/>
          <w:color w:val="000000" w:themeColor="text1"/>
          <w:szCs w:val="28"/>
        </w:rPr>
        <w:t>Отражение в учёте</w:t>
      </w:r>
      <w:r w:rsidRPr="00FE084B">
        <w:rPr>
          <w:color w:val="000000" w:themeColor="text1"/>
          <w:szCs w:val="28"/>
        </w:rPr>
        <w:t xml:space="preserve"> пользователю с ролью </w:t>
      </w:r>
      <w:r w:rsidRPr="00FE084B">
        <w:rPr>
          <w:b/>
          <w:color w:val="000000" w:themeColor="text1"/>
          <w:szCs w:val="28"/>
        </w:rPr>
        <w:t xml:space="preserve">Бухгалтер </w:t>
      </w:r>
      <w:r w:rsidRPr="00FE084B">
        <w:rPr>
          <w:color w:val="000000" w:themeColor="text1"/>
          <w:szCs w:val="28"/>
        </w:rPr>
        <w:t xml:space="preserve">необходимо на вкладке Капитальные вложения указать </w:t>
      </w:r>
      <w:r w:rsidRPr="00FE084B">
        <w:rPr>
          <w:b/>
          <w:color w:val="000000" w:themeColor="text1"/>
          <w:szCs w:val="28"/>
        </w:rPr>
        <w:t>КПС, Счет учета</w:t>
      </w:r>
      <w:r w:rsidRPr="00FE084B">
        <w:rPr>
          <w:color w:val="000000" w:themeColor="text1"/>
          <w:szCs w:val="28"/>
        </w:rPr>
        <w:t>.</w:t>
      </w:r>
    </w:p>
    <w:p w14:paraId="48A2EDB4" w14:textId="77777777" w:rsidR="00425F04" w:rsidRPr="00FE084B" w:rsidRDefault="00425F04" w:rsidP="00425F04">
      <w:pPr>
        <w:keepNext/>
        <w:ind w:firstLine="0"/>
        <w:jc w:val="center"/>
        <w:rPr>
          <w:noProof/>
        </w:rPr>
      </w:pPr>
      <w:r w:rsidRPr="00FE084B">
        <w:rPr>
          <w:noProof/>
        </w:rPr>
        <w:drawing>
          <wp:inline distT="0" distB="0" distL="0" distR="0" wp14:anchorId="34144FA4" wp14:editId="0A401D80">
            <wp:extent cx="6029960" cy="1449070"/>
            <wp:effectExtent l="0" t="0" r="8890" b="0"/>
            <wp:docPr id="1192"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Скриншот 10-12-2023 184948.jpg"/>
                    <pic:cNvPicPr>
                      <a:picLocks noChangeAspect="1"/>
                    </pic:cNvPicPr>
                  </pic:nvPicPr>
                  <pic:blipFill>
                    <a:blip r:embed="rId649"/>
                    <a:stretch/>
                  </pic:blipFill>
                  <pic:spPr bwMode="auto">
                    <a:xfrm>
                      <a:off x="0" y="0"/>
                      <a:ext cx="6029960" cy="1449070"/>
                    </a:xfrm>
                    <a:prstGeom prst="rect">
                      <a:avLst/>
                    </a:prstGeom>
                  </pic:spPr>
                </pic:pic>
              </a:graphicData>
            </a:graphic>
          </wp:inline>
        </w:drawing>
      </w:r>
    </w:p>
    <w:p w14:paraId="2D85E749" w14:textId="77777777" w:rsidR="00425F04" w:rsidRPr="00FE084B" w:rsidRDefault="00425F04" w:rsidP="00425F04">
      <w:pPr>
        <w:pStyle w:val="afffffff6"/>
      </w:pPr>
      <w:bookmarkStart w:id="2321" w:name="_Toc212821513"/>
      <w:bookmarkStart w:id="2322" w:name="_Toc213233187"/>
      <w:r w:rsidRPr="00FE084B">
        <w:t xml:space="preserve">Рисунок </w:t>
      </w:r>
      <w:fldSimple w:instr=" SEQ Рисунок \* ARABIC ">
        <w:r w:rsidR="00FE084B" w:rsidRPr="00FE084B">
          <w:rPr>
            <w:noProof/>
          </w:rPr>
          <w:t>896</w:t>
        </w:r>
        <w:bookmarkEnd w:id="2321"/>
        <w:bookmarkEnd w:id="2322"/>
      </w:fldSimple>
    </w:p>
    <w:p w14:paraId="0506ADA5" w14:textId="77777777" w:rsidR="00425F04" w:rsidRPr="00FE084B" w:rsidRDefault="00425F04" w:rsidP="00425F04">
      <w:pPr>
        <w:ind w:left="3540" w:firstLine="708"/>
        <w:rPr>
          <w:color w:val="000000" w:themeColor="text1"/>
          <w:szCs w:val="28"/>
        </w:rPr>
      </w:pPr>
    </w:p>
    <w:p w14:paraId="6C404969" w14:textId="77777777" w:rsidR="00425F04" w:rsidRPr="00FE084B" w:rsidRDefault="00425F04" w:rsidP="00425F04">
      <w:pPr>
        <w:rPr>
          <w:color w:val="000000" w:themeColor="text1"/>
          <w:szCs w:val="28"/>
        </w:rPr>
      </w:pPr>
      <w:r w:rsidRPr="00FE084B">
        <w:rPr>
          <w:color w:val="000000" w:themeColor="text1"/>
          <w:szCs w:val="28"/>
        </w:rPr>
        <w:tab/>
        <w:t xml:space="preserve">На вкладке </w:t>
      </w:r>
      <w:r w:rsidRPr="00FE084B">
        <w:rPr>
          <w:b/>
          <w:color w:val="000000" w:themeColor="text1"/>
          <w:szCs w:val="28"/>
        </w:rPr>
        <w:t xml:space="preserve">Бухгалтерская операция </w:t>
      </w:r>
      <w:r w:rsidRPr="00FE084B">
        <w:rPr>
          <w:color w:val="000000" w:themeColor="text1"/>
          <w:szCs w:val="28"/>
        </w:rPr>
        <w:t>указать Вид затрат, КПС счета расчетов, КЭК Кредита в соответствующем реквизите.</w:t>
      </w:r>
    </w:p>
    <w:p w14:paraId="794D435E" w14:textId="77777777" w:rsidR="00425F04" w:rsidRPr="00FE084B" w:rsidRDefault="00425F04" w:rsidP="00425F04">
      <w:pPr>
        <w:rPr>
          <w:color w:val="000000" w:themeColor="text1"/>
          <w:szCs w:val="28"/>
        </w:rPr>
      </w:pPr>
    </w:p>
    <w:p w14:paraId="241E61AA" w14:textId="77777777" w:rsidR="00425F04" w:rsidRPr="00FE084B" w:rsidRDefault="00425F04" w:rsidP="00425F04">
      <w:pPr>
        <w:keepNext/>
        <w:ind w:firstLine="0"/>
        <w:jc w:val="center"/>
        <w:rPr>
          <w:noProof/>
        </w:rPr>
      </w:pPr>
      <w:r w:rsidRPr="00FE084B">
        <w:rPr>
          <w:noProof/>
        </w:rPr>
        <w:drawing>
          <wp:inline distT="0" distB="0" distL="0" distR="0" wp14:anchorId="58B87697" wp14:editId="37AA5673">
            <wp:extent cx="6029960" cy="2496820"/>
            <wp:effectExtent l="0" t="0" r="8890" b="0"/>
            <wp:docPr id="1193"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Скриншот 10-12-2023 185406.jpg"/>
                    <pic:cNvPicPr>
                      <a:picLocks noChangeAspect="1"/>
                    </pic:cNvPicPr>
                  </pic:nvPicPr>
                  <pic:blipFill>
                    <a:blip r:embed="rId650"/>
                    <a:stretch/>
                  </pic:blipFill>
                  <pic:spPr bwMode="auto">
                    <a:xfrm>
                      <a:off x="0" y="0"/>
                      <a:ext cx="6029960" cy="2496819"/>
                    </a:xfrm>
                    <a:prstGeom prst="rect">
                      <a:avLst/>
                    </a:prstGeom>
                  </pic:spPr>
                </pic:pic>
              </a:graphicData>
            </a:graphic>
          </wp:inline>
        </w:drawing>
      </w:r>
    </w:p>
    <w:p w14:paraId="3C957B9E" w14:textId="77777777" w:rsidR="00425F04" w:rsidRPr="00FE084B" w:rsidRDefault="00425F04" w:rsidP="00425F04">
      <w:pPr>
        <w:pStyle w:val="afffffff6"/>
      </w:pPr>
      <w:bookmarkStart w:id="2323" w:name="_Toc212821514"/>
      <w:bookmarkStart w:id="2324" w:name="_Toc213233188"/>
      <w:r w:rsidRPr="00FE084B">
        <w:t xml:space="preserve">Рисунок </w:t>
      </w:r>
      <w:fldSimple w:instr=" SEQ Рисунок \* ARABIC ">
        <w:r w:rsidR="00FE084B" w:rsidRPr="00FE084B">
          <w:rPr>
            <w:noProof/>
          </w:rPr>
          <w:t>897</w:t>
        </w:r>
        <w:bookmarkEnd w:id="2323"/>
        <w:bookmarkEnd w:id="2324"/>
      </w:fldSimple>
    </w:p>
    <w:p w14:paraId="4DB43377" w14:textId="77777777" w:rsidR="00425F04" w:rsidRPr="00FE084B" w:rsidRDefault="00425F04" w:rsidP="00425F04">
      <w:pPr>
        <w:ind w:left="3540" w:firstLine="708"/>
        <w:rPr>
          <w:color w:val="000000" w:themeColor="text1"/>
          <w:szCs w:val="28"/>
        </w:rPr>
      </w:pPr>
    </w:p>
    <w:p w14:paraId="1527389F" w14:textId="77777777" w:rsidR="00425F04" w:rsidRPr="00FE084B" w:rsidRDefault="00425F04" w:rsidP="00425F04">
      <w:pPr>
        <w:rPr>
          <w:color w:val="000000" w:themeColor="text1"/>
        </w:rPr>
      </w:pPr>
      <w:r w:rsidRPr="00FE084B">
        <w:rPr>
          <w:color w:val="000000" w:themeColor="text1"/>
          <w:szCs w:val="28"/>
        </w:rPr>
        <w:t xml:space="preserve">После чего отразить документ в учёте при помощи кнопки-резолюции </w:t>
      </w:r>
      <w:r w:rsidRPr="00FE084B">
        <w:rPr>
          <w:b/>
          <w:color w:val="000000" w:themeColor="text1"/>
          <w:szCs w:val="28"/>
        </w:rPr>
        <w:t>Отразить в учёте</w:t>
      </w:r>
      <w:r w:rsidRPr="00FE084B">
        <w:rPr>
          <w:color w:val="000000" w:themeColor="text1"/>
          <w:szCs w:val="28"/>
        </w:rPr>
        <w:t>.</w:t>
      </w:r>
    </w:p>
    <w:p w14:paraId="1CB3DDD1" w14:textId="77777777" w:rsidR="00425F04" w:rsidRPr="00FE084B" w:rsidRDefault="00425F04" w:rsidP="00425F04">
      <w:pPr>
        <w:rPr>
          <w:color w:val="000000" w:themeColor="text1"/>
        </w:rPr>
      </w:pPr>
      <w:r w:rsidRPr="00FE084B">
        <w:rPr>
          <w:color w:val="000000" w:themeColor="text1"/>
          <w:szCs w:val="28"/>
        </w:rPr>
        <w:t xml:space="preserve">В случае если в документе выявлены ошибочные данные, пользователь может выполнить отправку документа на доработку пользователю с ролью </w:t>
      </w:r>
      <w:r w:rsidRPr="00FE084B">
        <w:rPr>
          <w:b/>
          <w:color w:val="000000" w:themeColor="text1"/>
          <w:szCs w:val="28"/>
        </w:rPr>
        <w:t>Материально-ответственное лицо</w:t>
      </w:r>
      <w:r w:rsidRPr="00FE084B">
        <w:rPr>
          <w:color w:val="000000" w:themeColor="text1"/>
          <w:szCs w:val="28"/>
        </w:rPr>
        <w:t xml:space="preserve"> при помощи соответствующей кнопки-резолюции.</w:t>
      </w:r>
    </w:p>
    <w:p w14:paraId="3B515B4A" w14:textId="77777777" w:rsidR="00425F04" w:rsidRPr="00FE084B" w:rsidRDefault="00425F04" w:rsidP="00425F04">
      <w:pPr>
        <w:rPr>
          <w:color w:val="000000" w:themeColor="text1"/>
          <w:szCs w:val="28"/>
        </w:rPr>
      </w:pPr>
      <w:r w:rsidRPr="00FE084B">
        <w:rPr>
          <w:color w:val="000000" w:themeColor="text1"/>
          <w:szCs w:val="28"/>
        </w:rPr>
        <w:lastRenderedPageBreak/>
        <w:t xml:space="preserve">По кнопке </w:t>
      </w:r>
      <w:r w:rsidRPr="00FE084B">
        <w:rPr>
          <w:b/>
          <w:bCs/>
          <w:color w:val="000000" w:themeColor="text1"/>
          <w:szCs w:val="28"/>
        </w:rPr>
        <w:t>Печать</w:t>
      </w:r>
      <w:r w:rsidRPr="00FE084B">
        <w:rPr>
          <w:color w:val="000000" w:themeColor="text1"/>
          <w:szCs w:val="28"/>
        </w:rPr>
        <w:t xml:space="preserve"> присутствует возможность сформировать печатную форму Акт о приеме передаче НФА ф. 0510448 (61н, ред. 100н).</w:t>
      </w:r>
    </w:p>
    <w:p w14:paraId="3B2800D9" w14:textId="77777777" w:rsidR="00425F04" w:rsidRPr="00FE084B" w:rsidRDefault="00425F04" w:rsidP="00425F04">
      <w:pPr>
        <w:rPr>
          <w:color w:val="000000" w:themeColor="text1"/>
          <w:szCs w:val="28"/>
        </w:rPr>
      </w:pPr>
    </w:p>
    <w:p w14:paraId="08B54BF1" w14:textId="77777777" w:rsidR="00425F04" w:rsidRPr="00FE084B" w:rsidRDefault="00425F04" w:rsidP="00425F04">
      <w:pPr>
        <w:keepNext/>
        <w:ind w:firstLine="0"/>
        <w:jc w:val="center"/>
        <w:rPr>
          <w:noProof/>
        </w:rPr>
      </w:pPr>
      <w:r w:rsidRPr="00FE084B">
        <w:rPr>
          <w:noProof/>
        </w:rPr>
        <w:drawing>
          <wp:inline distT="0" distB="0" distL="0" distR="0" wp14:anchorId="1CC33A38" wp14:editId="089D31EA">
            <wp:extent cx="5545666" cy="3195649"/>
            <wp:effectExtent l="0" t="0" r="0" b="5080"/>
            <wp:docPr id="1194"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Скриншот 10-12-2023 185618.jpg"/>
                    <pic:cNvPicPr>
                      <a:picLocks noChangeAspect="1"/>
                    </pic:cNvPicPr>
                  </pic:nvPicPr>
                  <pic:blipFill>
                    <a:blip r:embed="rId651"/>
                    <a:stretch/>
                  </pic:blipFill>
                  <pic:spPr bwMode="auto">
                    <a:xfrm>
                      <a:off x="0" y="0"/>
                      <a:ext cx="5571753" cy="3210682"/>
                    </a:xfrm>
                    <a:prstGeom prst="rect">
                      <a:avLst/>
                    </a:prstGeom>
                  </pic:spPr>
                </pic:pic>
              </a:graphicData>
            </a:graphic>
          </wp:inline>
        </w:drawing>
      </w:r>
    </w:p>
    <w:p w14:paraId="2E2F1E7D" w14:textId="77777777" w:rsidR="00425F04" w:rsidRPr="00FE084B" w:rsidRDefault="00425F04" w:rsidP="00425F04">
      <w:pPr>
        <w:pStyle w:val="afffffff6"/>
      </w:pPr>
      <w:bookmarkStart w:id="2325" w:name="_Toc212821515"/>
      <w:bookmarkStart w:id="2326" w:name="_Toc213233189"/>
      <w:r w:rsidRPr="00FE084B">
        <w:t xml:space="preserve">Рисунок </w:t>
      </w:r>
      <w:fldSimple w:instr=" SEQ Рисунок \* ARABIC ">
        <w:r w:rsidR="00FE084B" w:rsidRPr="00FE084B">
          <w:rPr>
            <w:noProof/>
          </w:rPr>
          <w:t>898</w:t>
        </w:r>
        <w:bookmarkEnd w:id="2325"/>
        <w:bookmarkEnd w:id="2326"/>
      </w:fldSimple>
    </w:p>
    <w:p w14:paraId="60B17541" w14:textId="77777777" w:rsidR="00425F04" w:rsidRPr="00FE084B" w:rsidRDefault="00425F04" w:rsidP="00425F04">
      <w:pPr>
        <w:jc w:val="center"/>
        <w:rPr>
          <w:color w:val="000000" w:themeColor="text1"/>
        </w:rPr>
      </w:pPr>
    </w:p>
    <w:p w14:paraId="12EC2245" w14:textId="77777777" w:rsidR="00425F04" w:rsidRPr="00FE084B" w:rsidRDefault="00425F04" w:rsidP="00425F04">
      <w:pPr>
        <w:rPr>
          <w:color w:val="000000" w:themeColor="text1"/>
          <w:szCs w:val="28"/>
        </w:rPr>
      </w:pPr>
      <w:r w:rsidRPr="00FE084B">
        <w:rPr>
          <w:color w:val="000000" w:themeColor="text1"/>
          <w:szCs w:val="28"/>
        </w:rPr>
        <w:t>В результате отражения формуляра в учёте будут сформированы следующие бухгалтерские записи.</w:t>
      </w:r>
    </w:p>
    <w:p w14:paraId="07EB7AE0" w14:textId="77777777" w:rsidR="00425F04" w:rsidRPr="00FE084B" w:rsidRDefault="00425F04" w:rsidP="00425F04">
      <w:pPr>
        <w:keepNext/>
        <w:ind w:firstLine="0"/>
        <w:jc w:val="center"/>
        <w:rPr>
          <w:noProof/>
        </w:rPr>
      </w:pPr>
      <w:r w:rsidRPr="00FE084B">
        <w:rPr>
          <w:noProof/>
        </w:rPr>
        <w:drawing>
          <wp:inline distT="0" distB="0" distL="0" distR="0" wp14:anchorId="1190A0FF" wp14:editId="747D18F2">
            <wp:extent cx="6029960" cy="1212962"/>
            <wp:effectExtent l="0" t="0" r="8890" b="6350"/>
            <wp:docPr id="1195"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52"/>
                    <a:stretch/>
                  </pic:blipFill>
                  <pic:spPr bwMode="auto">
                    <a:xfrm>
                      <a:off x="0" y="0"/>
                      <a:ext cx="6029960" cy="1212962"/>
                    </a:xfrm>
                    <a:prstGeom prst="rect">
                      <a:avLst/>
                    </a:prstGeom>
                  </pic:spPr>
                </pic:pic>
              </a:graphicData>
            </a:graphic>
          </wp:inline>
        </w:drawing>
      </w:r>
    </w:p>
    <w:p w14:paraId="6FD593A0" w14:textId="77777777" w:rsidR="00425F04" w:rsidRPr="00FE084B" w:rsidRDefault="00425F04" w:rsidP="00425F04">
      <w:pPr>
        <w:pStyle w:val="afffffff6"/>
      </w:pPr>
      <w:bookmarkStart w:id="2327" w:name="_Toc212821516"/>
      <w:bookmarkStart w:id="2328" w:name="_Toc213233190"/>
      <w:r w:rsidRPr="00FE084B">
        <w:t xml:space="preserve">Рисунок  </w:t>
      </w:r>
      <w:fldSimple w:instr=" SEQ Рисунок \* ARABIC ">
        <w:r w:rsidR="00FE084B" w:rsidRPr="00FE084B">
          <w:rPr>
            <w:noProof/>
          </w:rPr>
          <w:t>899</w:t>
        </w:r>
        <w:bookmarkEnd w:id="2327"/>
        <w:bookmarkEnd w:id="2328"/>
      </w:fldSimple>
    </w:p>
    <w:p w14:paraId="6F8D606D" w14:textId="77777777" w:rsidR="00425F04" w:rsidRPr="00FE084B" w:rsidRDefault="00425F04" w:rsidP="00425F04">
      <w:pPr>
        <w:pStyle w:val="40"/>
        <w:numPr>
          <w:ilvl w:val="3"/>
          <w:numId w:val="84"/>
        </w:numPr>
        <w:rPr>
          <w:b/>
        </w:rPr>
      </w:pPr>
      <w:bookmarkStart w:id="2329" w:name="_Toc182574362"/>
      <w:r w:rsidRPr="00FE084B">
        <w:rPr>
          <w:b/>
        </w:rPr>
        <w:t>Акт о приеме-передаче объектов нефинансовых активов (ф. 0510448) (Поступление капитальных вложений) - Поступление ОС, НМА, НПА (Имущество казны)</w:t>
      </w:r>
      <w:bookmarkEnd w:id="2329"/>
    </w:p>
    <w:p w14:paraId="1DB926D1" w14:textId="77777777" w:rsidR="00425F04" w:rsidRPr="00FE084B" w:rsidRDefault="00425F04" w:rsidP="00425F04">
      <w:pPr>
        <w:pStyle w:val="afffff4"/>
        <w:ind w:left="0"/>
        <w:jc w:val="both"/>
        <w:rPr>
          <w:color w:val="000000" w:themeColor="text1"/>
        </w:rPr>
      </w:pPr>
      <w:r w:rsidRPr="00FE084B">
        <w:rPr>
          <w:rFonts w:ascii="Times New Roman" w:eastAsia="Times New Roman" w:hAnsi="Times New Roman" w:cs="Times New Roman"/>
          <w:color w:val="000000" w:themeColor="text1"/>
          <w:sz w:val="28"/>
          <w:szCs w:val="28"/>
        </w:rPr>
        <w:t>Акт о приеме-передаче нефинансовых активов (ф. 0510448)  применяется организациями бюджетной сферы в целях безвозмездного  поступления объектов нефинансовых активов, капитальных вложений, в том числе при централизованном снабжении, при возмещении в натуральной форме ущерба, при оприходовании неучтенных материальных ценностей, выявленных в результате инвентаризации, а также при безвозмездном поступлении объектов нефинансовых активов от иных организаций (иных правообладателей).</w:t>
      </w:r>
    </w:p>
    <w:p w14:paraId="6312E515" w14:textId="77777777" w:rsidR="00425F04" w:rsidRPr="00FE084B" w:rsidRDefault="00425F04" w:rsidP="00425F04">
      <w:pPr>
        <w:pStyle w:val="afffff4"/>
        <w:jc w:val="both"/>
        <w:rPr>
          <w:rFonts w:ascii="Times New Roman" w:eastAsia="Times New Roman" w:hAnsi="Times New Roman" w:cs="Times New Roman"/>
          <w:b/>
          <w:bCs/>
          <w:color w:val="000000" w:themeColor="text1"/>
          <w:sz w:val="28"/>
          <w:szCs w:val="28"/>
        </w:rPr>
      </w:pPr>
    </w:p>
    <w:p w14:paraId="66EB4991" w14:textId="77777777" w:rsidR="00425F04" w:rsidRPr="00FE084B" w:rsidRDefault="00425F04" w:rsidP="00425F04">
      <w:pPr>
        <w:pStyle w:val="afffff4"/>
        <w:jc w:val="both"/>
        <w:rPr>
          <w:color w:val="000000" w:themeColor="text1"/>
        </w:rPr>
      </w:pPr>
      <w:r w:rsidRPr="00FE084B">
        <w:rPr>
          <w:rFonts w:ascii="Times New Roman" w:eastAsia="Times New Roman" w:hAnsi="Times New Roman" w:cs="Times New Roman"/>
          <w:b/>
          <w:bCs/>
          <w:color w:val="000000" w:themeColor="text1"/>
          <w:sz w:val="28"/>
          <w:szCs w:val="28"/>
        </w:rPr>
        <w:t>Бизнес-процесс:</w:t>
      </w:r>
    </w:p>
    <w:p w14:paraId="6B7231F0" w14:textId="77777777" w:rsidR="00425F04" w:rsidRPr="00FE084B" w:rsidRDefault="00425F04" w:rsidP="00425F04">
      <w:pPr>
        <w:keepNext/>
        <w:ind w:firstLine="0"/>
        <w:jc w:val="center"/>
        <w:rPr>
          <w:noProof/>
        </w:rPr>
      </w:pPr>
      <w:r w:rsidRPr="00FE084B">
        <w:rPr>
          <w:noProof/>
        </w:rPr>
        <w:lastRenderedPageBreak/>
        <w:drawing>
          <wp:inline distT="0" distB="0" distL="0" distR="0" wp14:anchorId="7E32F299" wp14:editId="0391CD00">
            <wp:extent cx="2035757" cy="3482036"/>
            <wp:effectExtent l="0" t="0" r="3175" b="4445"/>
            <wp:docPr id="1196"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53"/>
                    <a:stretch/>
                  </pic:blipFill>
                  <pic:spPr bwMode="auto">
                    <a:xfrm>
                      <a:off x="0" y="0"/>
                      <a:ext cx="2037168" cy="3484450"/>
                    </a:xfrm>
                    <a:prstGeom prst="rect">
                      <a:avLst/>
                    </a:prstGeom>
                  </pic:spPr>
                </pic:pic>
              </a:graphicData>
            </a:graphic>
          </wp:inline>
        </w:drawing>
      </w:r>
    </w:p>
    <w:p w14:paraId="16F2C478" w14:textId="77777777" w:rsidR="00425F04" w:rsidRPr="00FE084B" w:rsidRDefault="00425F04" w:rsidP="00425F04">
      <w:pPr>
        <w:pStyle w:val="afffffff6"/>
      </w:pPr>
      <w:bookmarkStart w:id="2330" w:name="_Toc212821517"/>
      <w:bookmarkStart w:id="2331" w:name="_Toc213233191"/>
      <w:r w:rsidRPr="00FE084B">
        <w:t xml:space="preserve">Рисунок </w:t>
      </w:r>
      <w:fldSimple w:instr=" SEQ Рисунок \* ARABIC ">
        <w:r w:rsidR="00FE084B" w:rsidRPr="00FE084B">
          <w:rPr>
            <w:noProof/>
          </w:rPr>
          <w:t>900</w:t>
        </w:r>
        <w:bookmarkEnd w:id="2330"/>
        <w:bookmarkEnd w:id="2331"/>
      </w:fldSimple>
    </w:p>
    <w:p w14:paraId="7A67E1DE" w14:textId="77777777" w:rsidR="00425F04" w:rsidRPr="00FE084B" w:rsidRDefault="00425F04" w:rsidP="00425F04">
      <w:pPr>
        <w:jc w:val="center"/>
        <w:rPr>
          <w:color w:val="000000" w:themeColor="text1"/>
          <w:szCs w:val="28"/>
        </w:rPr>
      </w:pPr>
    </w:p>
    <w:p w14:paraId="7E50FD47" w14:textId="77777777" w:rsidR="00425F04" w:rsidRPr="00FE084B" w:rsidRDefault="00425F04" w:rsidP="00425F04">
      <w:pPr>
        <w:rPr>
          <w:color w:val="000000" w:themeColor="text1"/>
        </w:rPr>
      </w:pPr>
      <w:r w:rsidRPr="00FE084B">
        <w:rPr>
          <w:color w:val="000000" w:themeColor="text1"/>
          <w:szCs w:val="28"/>
        </w:rPr>
        <w:t>Документ представлен списком типизаций:</w:t>
      </w:r>
    </w:p>
    <w:p w14:paraId="041181E9" w14:textId="77777777" w:rsidR="00425F04" w:rsidRPr="00FE084B" w:rsidRDefault="00425F04" w:rsidP="00425F04">
      <w:pPr>
        <w:rPr>
          <w:color w:val="000000" w:themeColor="text1"/>
        </w:rPr>
      </w:pPr>
      <w:r w:rsidRPr="00FE084B">
        <w:rPr>
          <w:color w:val="000000" w:themeColor="text1"/>
          <w:szCs w:val="28"/>
        </w:rPr>
        <w:t>Акт о приеме-передаче объектов нефинансовых активов (ф. 0510448) (Поступление капитальных вложений):</w:t>
      </w:r>
    </w:p>
    <w:p w14:paraId="2EB17786" w14:textId="77777777" w:rsidR="00425F04" w:rsidRPr="00FE084B" w:rsidRDefault="00425F04" w:rsidP="00425F04">
      <w:pPr>
        <w:pStyle w:val="afffff4"/>
        <w:numPr>
          <w:ilvl w:val="0"/>
          <w:numId w:val="62"/>
        </w:numPr>
        <w:spacing w:after="0"/>
        <w:jc w:val="both"/>
        <w:rPr>
          <w:rFonts w:ascii="Times New Roman" w:eastAsia="Times New Roman" w:hAnsi="Times New Roman" w:cs="Times New Roman"/>
          <w:color w:val="000000" w:themeColor="text1"/>
          <w:sz w:val="28"/>
          <w:szCs w:val="28"/>
        </w:rPr>
      </w:pPr>
      <w:r w:rsidRPr="00FE084B">
        <w:rPr>
          <w:rFonts w:ascii="Times New Roman" w:eastAsia="Times New Roman" w:hAnsi="Times New Roman" w:cs="Times New Roman"/>
          <w:color w:val="000000" w:themeColor="text1"/>
          <w:sz w:val="28"/>
          <w:szCs w:val="28"/>
        </w:rPr>
        <w:t>Безвозмездное поступление ОС, НМА, НПА (внутриведомственное)</w:t>
      </w:r>
    </w:p>
    <w:p w14:paraId="69432C24" w14:textId="77777777" w:rsidR="00425F04" w:rsidRPr="00FE084B" w:rsidRDefault="00425F04" w:rsidP="00425F04">
      <w:pPr>
        <w:pStyle w:val="afffff4"/>
        <w:numPr>
          <w:ilvl w:val="0"/>
          <w:numId w:val="62"/>
        </w:numPr>
        <w:spacing w:after="0"/>
        <w:jc w:val="both"/>
        <w:rPr>
          <w:rFonts w:ascii="Times New Roman" w:eastAsia="Times New Roman" w:hAnsi="Times New Roman" w:cs="Times New Roman"/>
          <w:color w:val="000000" w:themeColor="text1"/>
          <w:sz w:val="28"/>
          <w:szCs w:val="28"/>
        </w:rPr>
      </w:pPr>
      <w:r w:rsidRPr="00FE084B">
        <w:rPr>
          <w:rFonts w:ascii="Times New Roman" w:eastAsia="Times New Roman" w:hAnsi="Times New Roman" w:cs="Times New Roman"/>
          <w:color w:val="000000" w:themeColor="text1"/>
          <w:sz w:val="28"/>
          <w:szCs w:val="28"/>
        </w:rPr>
        <w:t>Безвозмездное поступление ОС, НМА, НПА прочее (401.10)</w:t>
      </w:r>
    </w:p>
    <w:p w14:paraId="51014076" w14:textId="77777777" w:rsidR="00425F04" w:rsidRPr="00FE084B" w:rsidRDefault="00425F04" w:rsidP="00425F04">
      <w:pPr>
        <w:pStyle w:val="afffff4"/>
        <w:numPr>
          <w:ilvl w:val="0"/>
          <w:numId w:val="62"/>
        </w:numPr>
        <w:spacing w:after="0"/>
        <w:jc w:val="both"/>
        <w:rPr>
          <w:rFonts w:ascii="Times New Roman" w:eastAsia="Times New Roman" w:hAnsi="Times New Roman" w:cs="Times New Roman"/>
          <w:color w:val="000000" w:themeColor="text1"/>
          <w:sz w:val="28"/>
          <w:szCs w:val="28"/>
        </w:rPr>
      </w:pPr>
      <w:r w:rsidRPr="00FE084B">
        <w:rPr>
          <w:rFonts w:ascii="Times New Roman" w:eastAsia="Times New Roman" w:hAnsi="Times New Roman" w:cs="Times New Roman"/>
          <w:color w:val="000000" w:themeColor="text1"/>
          <w:sz w:val="28"/>
          <w:szCs w:val="28"/>
        </w:rPr>
        <w:t>Поступление вложений в НФА при реорганизации (304.06)</w:t>
      </w:r>
    </w:p>
    <w:p w14:paraId="3812D179" w14:textId="77777777" w:rsidR="00425F04" w:rsidRPr="00FE084B" w:rsidRDefault="00425F04" w:rsidP="00425F04">
      <w:pPr>
        <w:rPr>
          <w:b/>
          <w:color w:val="000000" w:themeColor="text1"/>
          <w:szCs w:val="28"/>
        </w:rPr>
      </w:pPr>
      <w:r w:rsidRPr="00FE084B">
        <w:rPr>
          <w:color w:val="000000" w:themeColor="text1"/>
          <w:szCs w:val="28"/>
        </w:rPr>
        <w:t xml:space="preserve">Доступ к документу организован через пункт меню быстрого доступа </w:t>
      </w:r>
      <w:r w:rsidRPr="00FE084B">
        <w:rPr>
          <w:b/>
          <w:color w:val="000000" w:themeColor="text1"/>
          <w:szCs w:val="28"/>
        </w:rPr>
        <w:t xml:space="preserve">Имущество казны </w:t>
      </w:r>
      <w:r w:rsidRPr="00FE084B">
        <w:rPr>
          <w:color w:val="000000" w:themeColor="text1"/>
          <w:szCs w:val="28"/>
        </w:rPr>
        <w:t xml:space="preserve">раздел </w:t>
      </w:r>
      <w:r w:rsidRPr="00FE084B">
        <w:rPr>
          <w:b/>
          <w:color w:val="000000" w:themeColor="text1"/>
          <w:szCs w:val="28"/>
        </w:rPr>
        <w:t>Поступление ОС, НМА, НПА (Имущество казны):</w:t>
      </w:r>
    </w:p>
    <w:p w14:paraId="44FAEA4B" w14:textId="77777777" w:rsidR="00425F04" w:rsidRPr="00FE084B" w:rsidRDefault="00425F04" w:rsidP="00425F04">
      <w:pPr>
        <w:keepNext/>
        <w:ind w:firstLine="0"/>
        <w:jc w:val="center"/>
        <w:rPr>
          <w:noProof/>
        </w:rPr>
      </w:pPr>
      <w:r w:rsidRPr="00FE084B">
        <w:rPr>
          <w:noProof/>
        </w:rPr>
        <w:drawing>
          <wp:inline distT="0" distB="0" distL="0" distR="0" wp14:anchorId="0B721E65" wp14:editId="3404AE4E">
            <wp:extent cx="6029960" cy="2733366"/>
            <wp:effectExtent l="0" t="0" r="0" b="0"/>
            <wp:docPr id="1197"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54"/>
                    <a:stretch/>
                  </pic:blipFill>
                  <pic:spPr bwMode="auto">
                    <a:xfrm>
                      <a:off x="0" y="0"/>
                      <a:ext cx="6029960" cy="2733366"/>
                    </a:xfrm>
                    <a:prstGeom prst="rect">
                      <a:avLst/>
                    </a:prstGeom>
                  </pic:spPr>
                </pic:pic>
              </a:graphicData>
            </a:graphic>
          </wp:inline>
        </w:drawing>
      </w:r>
    </w:p>
    <w:p w14:paraId="68FB2931" w14:textId="77777777" w:rsidR="00425F04" w:rsidRPr="00FE084B" w:rsidRDefault="00425F04" w:rsidP="00425F04">
      <w:pPr>
        <w:pStyle w:val="afffffff6"/>
      </w:pPr>
      <w:bookmarkStart w:id="2332" w:name="_Toc212821518"/>
      <w:bookmarkStart w:id="2333" w:name="_Toc213233192"/>
      <w:r w:rsidRPr="00FE084B">
        <w:t xml:space="preserve">Рисунок </w:t>
      </w:r>
      <w:fldSimple w:instr=" SEQ Рисунок \* ARABIC ">
        <w:r w:rsidR="00FE084B" w:rsidRPr="00FE084B">
          <w:rPr>
            <w:noProof/>
          </w:rPr>
          <w:t>901</w:t>
        </w:r>
        <w:bookmarkEnd w:id="2332"/>
        <w:bookmarkEnd w:id="2333"/>
      </w:fldSimple>
    </w:p>
    <w:p w14:paraId="066836DD" w14:textId="77777777" w:rsidR="00425F04" w:rsidRPr="00FE084B" w:rsidRDefault="00425F04" w:rsidP="00425F04">
      <w:pPr>
        <w:jc w:val="center"/>
        <w:rPr>
          <w:color w:val="000000" w:themeColor="text1"/>
          <w:szCs w:val="28"/>
        </w:rPr>
      </w:pPr>
    </w:p>
    <w:p w14:paraId="670D6BA3" w14:textId="77777777" w:rsidR="00425F04" w:rsidRPr="00FE084B" w:rsidRDefault="00425F04" w:rsidP="00425F04">
      <w:pPr>
        <w:rPr>
          <w:color w:val="000000" w:themeColor="text1"/>
          <w:szCs w:val="28"/>
        </w:rPr>
      </w:pPr>
      <w:r w:rsidRPr="00FE084B">
        <w:rPr>
          <w:color w:val="000000" w:themeColor="text1"/>
          <w:szCs w:val="28"/>
        </w:rPr>
        <w:t>В рамках данной инструкции рассматривается типизация Акт приема-передачи объектов нефинансовых активов (0510448) (Поступление капитальных вложений) с типовой операцией Безвозмездное поступление ОС, НМА, НПА (внутриведомственное)</w:t>
      </w:r>
    </w:p>
    <w:p w14:paraId="08E744A1" w14:textId="77777777" w:rsidR="00425F04" w:rsidRPr="00FE084B" w:rsidRDefault="00425F04" w:rsidP="00425F04">
      <w:pPr>
        <w:rPr>
          <w:color w:val="000000" w:themeColor="text1"/>
        </w:rPr>
      </w:pPr>
      <w:r w:rsidRPr="00FE084B">
        <w:rPr>
          <w:b/>
          <w:color w:val="000000" w:themeColor="text1"/>
          <w:szCs w:val="28"/>
        </w:rPr>
        <w:t xml:space="preserve">Формирование документа </w:t>
      </w:r>
    </w:p>
    <w:p w14:paraId="2B4083FF" w14:textId="77777777" w:rsidR="00425F04" w:rsidRPr="00FE084B" w:rsidRDefault="00425F04" w:rsidP="00425F04">
      <w:pPr>
        <w:rPr>
          <w:color w:val="000000" w:themeColor="text1"/>
          <w:szCs w:val="28"/>
        </w:rPr>
      </w:pPr>
      <w:r w:rsidRPr="00FE084B">
        <w:rPr>
          <w:color w:val="000000" w:themeColor="text1"/>
          <w:szCs w:val="28"/>
        </w:rPr>
        <w:t xml:space="preserve">Пользователю с ролью </w:t>
      </w:r>
      <w:r w:rsidRPr="00FE084B">
        <w:rPr>
          <w:b/>
          <w:color w:val="000000" w:themeColor="text1"/>
          <w:szCs w:val="28"/>
        </w:rPr>
        <w:t>Материально-ответственное лицо</w:t>
      </w:r>
      <w:r w:rsidRPr="00FE084B">
        <w:rPr>
          <w:color w:val="000000" w:themeColor="text1"/>
          <w:szCs w:val="28"/>
        </w:rPr>
        <w:t xml:space="preserve"> на этапе </w:t>
      </w:r>
      <w:r w:rsidRPr="00FE084B">
        <w:rPr>
          <w:b/>
          <w:color w:val="000000" w:themeColor="text1"/>
          <w:szCs w:val="28"/>
        </w:rPr>
        <w:t>Формирование</w:t>
      </w:r>
      <w:r w:rsidRPr="00FE084B">
        <w:rPr>
          <w:color w:val="000000" w:themeColor="text1"/>
          <w:szCs w:val="28"/>
        </w:rPr>
        <w:t xml:space="preserve"> необходимо заполнить следующие реквизиты шапки формуляра:</w:t>
      </w:r>
    </w:p>
    <w:p w14:paraId="65148741" w14:textId="77777777" w:rsidR="00425F04" w:rsidRPr="00FE084B" w:rsidRDefault="00425F04" w:rsidP="00425F04">
      <w:pPr>
        <w:pStyle w:val="afffff4"/>
        <w:numPr>
          <w:ilvl w:val="0"/>
          <w:numId w:val="55"/>
        </w:numPr>
        <w:jc w:val="both"/>
        <w:rPr>
          <w:color w:val="000000" w:themeColor="text1"/>
        </w:rPr>
      </w:pPr>
      <w:r w:rsidRPr="00FE084B">
        <w:rPr>
          <w:rFonts w:ascii="Times New Roman" w:eastAsia="Times New Roman" w:hAnsi="Times New Roman" w:cs="Times New Roman"/>
          <w:color w:val="000000" w:themeColor="text1"/>
          <w:sz w:val="28"/>
          <w:szCs w:val="28"/>
        </w:rPr>
        <w:t>Контрагент</w:t>
      </w:r>
    </w:p>
    <w:p w14:paraId="5F95BC9A" w14:textId="77777777" w:rsidR="00425F04" w:rsidRPr="00FE084B" w:rsidRDefault="00425F04" w:rsidP="00425F04">
      <w:pPr>
        <w:pStyle w:val="afffff4"/>
        <w:numPr>
          <w:ilvl w:val="0"/>
          <w:numId w:val="55"/>
        </w:numPr>
        <w:jc w:val="both"/>
        <w:rPr>
          <w:color w:val="000000" w:themeColor="text1"/>
        </w:rPr>
      </w:pPr>
      <w:r w:rsidRPr="00FE084B">
        <w:rPr>
          <w:rFonts w:ascii="Times New Roman" w:eastAsia="Times New Roman" w:hAnsi="Times New Roman" w:cs="Times New Roman"/>
          <w:color w:val="000000" w:themeColor="text1"/>
          <w:sz w:val="28"/>
          <w:szCs w:val="28"/>
        </w:rPr>
        <w:t>ЦМО</w:t>
      </w:r>
    </w:p>
    <w:p w14:paraId="0E7140AE" w14:textId="77777777" w:rsidR="00425F04" w:rsidRPr="00FE084B" w:rsidRDefault="00425F04" w:rsidP="00425F04">
      <w:pPr>
        <w:keepNext/>
        <w:ind w:firstLine="0"/>
        <w:jc w:val="center"/>
        <w:rPr>
          <w:noProof/>
        </w:rPr>
      </w:pPr>
      <w:r w:rsidRPr="00FE084B">
        <w:rPr>
          <w:noProof/>
        </w:rPr>
        <w:drawing>
          <wp:inline distT="0" distB="0" distL="0" distR="0" wp14:anchorId="329FC738" wp14:editId="36AA83DD">
            <wp:extent cx="6029960" cy="1030613"/>
            <wp:effectExtent l="0" t="0" r="8890" b="0"/>
            <wp:docPr id="1198"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55"/>
                    <a:stretch/>
                  </pic:blipFill>
                  <pic:spPr bwMode="auto">
                    <a:xfrm>
                      <a:off x="0" y="0"/>
                      <a:ext cx="6029960" cy="1030613"/>
                    </a:xfrm>
                    <a:prstGeom prst="rect">
                      <a:avLst/>
                    </a:prstGeom>
                  </pic:spPr>
                </pic:pic>
              </a:graphicData>
            </a:graphic>
          </wp:inline>
        </w:drawing>
      </w:r>
    </w:p>
    <w:p w14:paraId="29CB19CC" w14:textId="77777777" w:rsidR="00425F04" w:rsidRPr="00FE084B" w:rsidRDefault="00425F04" w:rsidP="00425F04">
      <w:pPr>
        <w:pStyle w:val="afffffff6"/>
      </w:pPr>
      <w:bookmarkStart w:id="2334" w:name="_Toc212821519"/>
      <w:bookmarkStart w:id="2335" w:name="_Toc213233193"/>
      <w:r w:rsidRPr="00FE084B">
        <w:t xml:space="preserve">Рисунок </w:t>
      </w:r>
      <w:fldSimple w:instr=" SEQ Рисунок \* ARABIC ">
        <w:r w:rsidR="00FE084B" w:rsidRPr="00FE084B">
          <w:rPr>
            <w:noProof/>
          </w:rPr>
          <w:t>902</w:t>
        </w:r>
        <w:bookmarkEnd w:id="2334"/>
        <w:bookmarkEnd w:id="2335"/>
      </w:fldSimple>
    </w:p>
    <w:p w14:paraId="6FA95EA1" w14:textId="77777777" w:rsidR="00425F04" w:rsidRPr="00FE084B" w:rsidRDefault="00425F04" w:rsidP="00425F04">
      <w:pPr>
        <w:jc w:val="center"/>
        <w:rPr>
          <w:color w:val="000000" w:themeColor="text1"/>
          <w:szCs w:val="28"/>
        </w:rPr>
      </w:pPr>
    </w:p>
    <w:p w14:paraId="4FA0372E" w14:textId="77777777" w:rsidR="00425F04" w:rsidRPr="00FE084B" w:rsidRDefault="00425F04" w:rsidP="00425F04">
      <w:pPr>
        <w:rPr>
          <w:color w:val="000000" w:themeColor="text1"/>
          <w:szCs w:val="28"/>
        </w:rPr>
      </w:pPr>
      <w:r w:rsidRPr="00FE084B">
        <w:rPr>
          <w:color w:val="000000" w:themeColor="text1"/>
          <w:szCs w:val="28"/>
        </w:rPr>
        <w:t>Для заполнения табличной части вкладки «Капитальные вложения» необходимо добавить в справочник ОС, НМА, НПА новый элемент, подобрав его далее в табличную часть. Заполнить количество, сумму, указать объект для отражения в карточке капитальных вложений.</w:t>
      </w:r>
    </w:p>
    <w:p w14:paraId="5071C0BE" w14:textId="77777777" w:rsidR="00425F04" w:rsidRPr="00FE084B" w:rsidRDefault="00425F04" w:rsidP="00425F04">
      <w:pPr>
        <w:rPr>
          <w:color w:val="000000" w:themeColor="text1"/>
          <w:szCs w:val="28"/>
        </w:rPr>
      </w:pPr>
    </w:p>
    <w:p w14:paraId="36FC1B7B" w14:textId="77777777" w:rsidR="00425F04" w:rsidRPr="00FE084B" w:rsidRDefault="00425F04" w:rsidP="00425F04">
      <w:pPr>
        <w:keepNext/>
        <w:ind w:firstLine="0"/>
        <w:jc w:val="center"/>
        <w:rPr>
          <w:noProof/>
        </w:rPr>
      </w:pPr>
      <w:r w:rsidRPr="00FE084B">
        <w:rPr>
          <w:noProof/>
        </w:rPr>
        <w:drawing>
          <wp:inline distT="0" distB="0" distL="0" distR="0" wp14:anchorId="46918AEE" wp14:editId="588B978A">
            <wp:extent cx="6029960" cy="664671"/>
            <wp:effectExtent l="0" t="0" r="0" b="2540"/>
            <wp:docPr id="1199"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56"/>
                    <a:stretch/>
                  </pic:blipFill>
                  <pic:spPr bwMode="auto">
                    <a:xfrm>
                      <a:off x="0" y="0"/>
                      <a:ext cx="6029960" cy="664671"/>
                    </a:xfrm>
                    <a:prstGeom prst="rect">
                      <a:avLst/>
                    </a:prstGeom>
                  </pic:spPr>
                </pic:pic>
              </a:graphicData>
            </a:graphic>
          </wp:inline>
        </w:drawing>
      </w:r>
    </w:p>
    <w:p w14:paraId="00B70B17" w14:textId="77777777" w:rsidR="00425F04" w:rsidRPr="00FE084B" w:rsidRDefault="00425F04" w:rsidP="00425F04">
      <w:pPr>
        <w:pStyle w:val="afffffff6"/>
      </w:pPr>
      <w:bookmarkStart w:id="2336" w:name="_Toc212821520"/>
      <w:bookmarkStart w:id="2337" w:name="_Toc213233194"/>
      <w:r w:rsidRPr="00FE084B">
        <w:t xml:space="preserve">Рисунок </w:t>
      </w:r>
      <w:fldSimple w:instr=" SEQ Рисунок \* ARABIC ">
        <w:r w:rsidR="00FE084B" w:rsidRPr="00FE084B">
          <w:rPr>
            <w:noProof/>
          </w:rPr>
          <w:t>903</w:t>
        </w:r>
        <w:bookmarkEnd w:id="2336"/>
        <w:bookmarkEnd w:id="2337"/>
      </w:fldSimple>
    </w:p>
    <w:p w14:paraId="093116D3" w14:textId="77777777" w:rsidR="00425F04" w:rsidRPr="00FE084B" w:rsidRDefault="00425F04" w:rsidP="00425F04">
      <w:pPr>
        <w:rPr>
          <w:color w:val="000000" w:themeColor="text1"/>
          <w:szCs w:val="28"/>
        </w:rPr>
      </w:pPr>
      <w:r w:rsidRPr="00FE084B">
        <w:rPr>
          <w:color w:val="000000" w:themeColor="text1"/>
          <w:szCs w:val="28"/>
        </w:rPr>
        <w:t xml:space="preserve">Вкладка </w:t>
      </w:r>
      <w:r w:rsidRPr="00FE084B">
        <w:rPr>
          <w:b/>
          <w:color w:val="000000" w:themeColor="text1"/>
          <w:szCs w:val="28"/>
        </w:rPr>
        <w:t>Дополнительно</w:t>
      </w:r>
    </w:p>
    <w:p w14:paraId="3B45493D" w14:textId="77777777" w:rsidR="00425F04" w:rsidRPr="00FE084B" w:rsidRDefault="00425F04" w:rsidP="00425F04">
      <w:pPr>
        <w:rPr>
          <w:color w:val="000000" w:themeColor="text1"/>
          <w:szCs w:val="28"/>
        </w:rPr>
      </w:pPr>
      <w:r w:rsidRPr="00FE084B">
        <w:rPr>
          <w:color w:val="000000" w:themeColor="text1"/>
          <w:szCs w:val="28"/>
        </w:rPr>
        <w:t>Следует указать вид, номер и дату первичного документа, являющегося основанием передачи объектов НФА и ФИО руководителя.</w:t>
      </w:r>
    </w:p>
    <w:p w14:paraId="6C176B0F" w14:textId="77777777" w:rsidR="00425F04" w:rsidRPr="00FE084B" w:rsidRDefault="00425F04" w:rsidP="00425F04">
      <w:pPr>
        <w:rPr>
          <w:color w:val="000000" w:themeColor="text1"/>
          <w:szCs w:val="28"/>
        </w:rPr>
      </w:pPr>
    </w:p>
    <w:p w14:paraId="597301F4" w14:textId="77777777" w:rsidR="00425F04" w:rsidRPr="00FE084B" w:rsidRDefault="00425F04" w:rsidP="00425F04">
      <w:pPr>
        <w:keepNext/>
        <w:ind w:firstLine="0"/>
        <w:jc w:val="center"/>
        <w:rPr>
          <w:noProof/>
        </w:rPr>
      </w:pPr>
      <w:r w:rsidRPr="00FE084B">
        <w:rPr>
          <w:noProof/>
        </w:rPr>
        <w:drawing>
          <wp:inline distT="0" distB="0" distL="0" distR="0" wp14:anchorId="7E41631E" wp14:editId="2D847BDF">
            <wp:extent cx="5482896" cy="1901952"/>
            <wp:effectExtent l="0" t="0" r="3810" b="3175"/>
            <wp:docPr id="1200"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57"/>
                    <a:stretch/>
                  </pic:blipFill>
                  <pic:spPr bwMode="auto">
                    <a:xfrm>
                      <a:off x="0" y="0"/>
                      <a:ext cx="5511557" cy="1911894"/>
                    </a:xfrm>
                    <a:prstGeom prst="rect">
                      <a:avLst/>
                    </a:prstGeom>
                  </pic:spPr>
                </pic:pic>
              </a:graphicData>
            </a:graphic>
          </wp:inline>
        </w:drawing>
      </w:r>
    </w:p>
    <w:p w14:paraId="2C1ECFE0" w14:textId="77777777" w:rsidR="00425F04" w:rsidRPr="00FE084B" w:rsidRDefault="00425F04" w:rsidP="00425F04">
      <w:pPr>
        <w:pStyle w:val="afffffff6"/>
      </w:pPr>
      <w:bookmarkStart w:id="2338" w:name="_Toc212821521"/>
      <w:bookmarkStart w:id="2339" w:name="_Toc213233195"/>
      <w:r w:rsidRPr="00FE084B">
        <w:t xml:space="preserve">Рисунок </w:t>
      </w:r>
      <w:fldSimple w:instr=" SEQ Рисунок \* ARABIC ">
        <w:r w:rsidR="00FE084B" w:rsidRPr="00FE084B">
          <w:rPr>
            <w:noProof/>
          </w:rPr>
          <w:t>904</w:t>
        </w:r>
        <w:bookmarkEnd w:id="2338"/>
        <w:bookmarkEnd w:id="2339"/>
      </w:fldSimple>
    </w:p>
    <w:p w14:paraId="35197CDF" w14:textId="77777777" w:rsidR="00425F04" w:rsidRPr="00FE084B" w:rsidRDefault="00425F04" w:rsidP="00425F04">
      <w:pPr>
        <w:jc w:val="center"/>
        <w:rPr>
          <w:color w:val="000000" w:themeColor="text1"/>
          <w:szCs w:val="28"/>
        </w:rPr>
      </w:pPr>
      <w:r w:rsidRPr="00FE084B">
        <w:rPr>
          <w:color w:val="000000" w:themeColor="text1"/>
          <w:szCs w:val="28"/>
        </w:rPr>
        <w:t xml:space="preserve"> </w:t>
      </w:r>
    </w:p>
    <w:p w14:paraId="2DD84F34" w14:textId="77777777" w:rsidR="00425F04" w:rsidRPr="00FE084B" w:rsidRDefault="00425F04" w:rsidP="00425F04">
      <w:pPr>
        <w:rPr>
          <w:color w:val="000000" w:themeColor="text1"/>
          <w:szCs w:val="28"/>
        </w:rPr>
      </w:pPr>
      <w:r w:rsidRPr="00FE084B">
        <w:rPr>
          <w:color w:val="000000" w:themeColor="text1"/>
          <w:szCs w:val="28"/>
        </w:rPr>
        <w:lastRenderedPageBreak/>
        <w:t xml:space="preserve">Вкладка </w:t>
      </w:r>
      <w:r w:rsidRPr="00FE084B">
        <w:rPr>
          <w:b/>
          <w:color w:val="000000" w:themeColor="text1"/>
          <w:szCs w:val="28"/>
        </w:rPr>
        <w:t>Комиссия</w:t>
      </w:r>
    </w:p>
    <w:p w14:paraId="5E634FB6" w14:textId="77777777" w:rsidR="00425F04" w:rsidRPr="00FE084B" w:rsidRDefault="00425F04" w:rsidP="00425F04">
      <w:pPr>
        <w:rPr>
          <w:color w:val="000000" w:themeColor="text1"/>
          <w:szCs w:val="28"/>
        </w:rPr>
      </w:pPr>
      <w:r w:rsidRPr="00FE084B">
        <w:rPr>
          <w:color w:val="000000" w:themeColor="text1"/>
          <w:szCs w:val="28"/>
        </w:rPr>
        <w:t xml:space="preserve">На вкладке </w:t>
      </w:r>
      <w:r w:rsidRPr="00FE084B">
        <w:rPr>
          <w:b/>
          <w:color w:val="000000" w:themeColor="text1"/>
          <w:szCs w:val="28"/>
        </w:rPr>
        <w:t xml:space="preserve">Комиссия </w:t>
      </w:r>
      <w:r w:rsidRPr="00FE084B">
        <w:rPr>
          <w:color w:val="000000" w:themeColor="text1"/>
          <w:szCs w:val="28"/>
        </w:rPr>
        <w:t>необходимо в соответствующем реквизите выбрать действующий приказ о комиссии:</w:t>
      </w:r>
    </w:p>
    <w:p w14:paraId="22F5E072" w14:textId="77777777" w:rsidR="00425F04" w:rsidRPr="00FE084B" w:rsidRDefault="00425F04" w:rsidP="00425F04">
      <w:pPr>
        <w:keepNext/>
        <w:ind w:firstLine="0"/>
        <w:jc w:val="center"/>
        <w:rPr>
          <w:noProof/>
        </w:rPr>
      </w:pPr>
      <w:r w:rsidRPr="00FE084B">
        <w:rPr>
          <w:noProof/>
        </w:rPr>
        <w:drawing>
          <wp:inline distT="0" distB="0" distL="0" distR="0" wp14:anchorId="4E90EB29" wp14:editId="289A52DF">
            <wp:extent cx="6029960" cy="1794861"/>
            <wp:effectExtent l="0" t="0" r="0" b="0"/>
            <wp:docPr id="1201"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58"/>
                    <a:stretch/>
                  </pic:blipFill>
                  <pic:spPr bwMode="auto">
                    <a:xfrm>
                      <a:off x="0" y="0"/>
                      <a:ext cx="6029960" cy="1794861"/>
                    </a:xfrm>
                    <a:prstGeom prst="rect">
                      <a:avLst/>
                    </a:prstGeom>
                  </pic:spPr>
                </pic:pic>
              </a:graphicData>
            </a:graphic>
          </wp:inline>
        </w:drawing>
      </w:r>
    </w:p>
    <w:p w14:paraId="4DB03B66" w14:textId="77777777" w:rsidR="00425F04" w:rsidRPr="00FE084B" w:rsidRDefault="00425F04" w:rsidP="00425F04">
      <w:pPr>
        <w:pStyle w:val="afffffff6"/>
      </w:pPr>
      <w:bookmarkStart w:id="2340" w:name="_Toc212821522"/>
      <w:bookmarkStart w:id="2341" w:name="_Toc213233196"/>
      <w:r w:rsidRPr="00FE084B">
        <w:t xml:space="preserve">Рисунок </w:t>
      </w:r>
      <w:fldSimple w:instr=" SEQ Рисунок \* ARABIC ">
        <w:r w:rsidR="00FE084B" w:rsidRPr="00FE084B">
          <w:rPr>
            <w:noProof/>
          </w:rPr>
          <w:t>905</w:t>
        </w:r>
        <w:bookmarkEnd w:id="2340"/>
        <w:bookmarkEnd w:id="2341"/>
      </w:fldSimple>
    </w:p>
    <w:p w14:paraId="7CE3848E" w14:textId="77777777" w:rsidR="00425F04" w:rsidRPr="00FE084B" w:rsidRDefault="00425F04" w:rsidP="00425F04">
      <w:pPr>
        <w:ind w:left="3540" w:firstLine="708"/>
        <w:rPr>
          <w:color w:val="000000" w:themeColor="text1"/>
          <w:szCs w:val="28"/>
        </w:rPr>
      </w:pPr>
    </w:p>
    <w:p w14:paraId="3F6126E2" w14:textId="77777777" w:rsidR="00425F04" w:rsidRPr="00FE084B" w:rsidRDefault="00425F04" w:rsidP="00425F04">
      <w:pPr>
        <w:rPr>
          <w:color w:val="000000" w:themeColor="text1"/>
        </w:rPr>
      </w:pPr>
      <w:r w:rsidRPr="00FE084B">
        <w:rPr>
          <w:color w:val="000000" w:themeColor="text1"/>
          <w:szCs w:val="28"/>
        </w:rPr>
        <w:t xml:space="preserve">На первом этапе заполнение вкладки </w:t>
      </w:r>
      <w:r w:rsidRPr="00FE084B">
        <w:rPr>
          <w:b/>
          <w:color w:val="000000" w:themeColor="text1"/>
          <w:szCs w:val="28"/>
        </w:rPr>
        <w:t>Бухгалтерская операция</w:t>
      </w:r>
      <w:r w:rsidRPr="00FE084B">
        <w:rPr>
          <w:color w:val="000000" w:themeColor="text1"/>
          <w:szCs w:val="28"/>
        </w:rPr>
        <w:t xml:space="preserve"> не требуется.</w:t>
      </w:r>
    </w:p>
    <w:p w14:paraId="0D1D8A24" w14:textId="77777777" w:rsidR="00425F04" w:rsidRPr="00FE084B" w:rsidRDefault="00425F04" w:rsidP="00425F04">
      <w:pPr>
        <w:rPr>
          <w:color w:val="000000" w:themeColor="text1"/>
        </w:rPr>
      </w:pPr>
      <w:r w:rsidRPr="00FE084B">
        <w:rPr>
          <w:b/>
          <w:color w:val="000000" w:themeColor="text1"/>
          <w:szCs w:val="28"/>
        </w:rPr>
        <w:t>ВАЖНО! Перед отправкой документа на следующий этап бизнес-процесса необходимо в обязательном порядке приложить к документу скан-копию печатной формы.</w:t>
      </w:r>
    </w:p>
    <w:p w14:paraId="414938FB" w14:textId="77777777" w:rsidR="00425F04" w:rsidRPr="00FE084B" w:rsidRDefault="00425F04" w:rsidP="00425F04">
      <w:pPr>
        <w:rPr>
          <w:color w:val="000000" w:themeColor="text1"/>
        </w:rPr>
      </w:pPr>
      <w:r w:rsidRPr="00FE084B">
        <w:rPr>
          <w:color w:val="000000" w:themeColor="text1"/>
          <w:szCs w:val="28"/>
        </w:rPr>
        <w:t>В случае если файл не был присоединён, переход на следующий этап бизнес-процесса будет заблокирован с выводом соответствующего сообщения.</w:t>
      </w:r>
    </w:p>
    <w:p w14:paraId="311BCDFA" w14:textId="77777777" w:rsidR="00425F04" w:rsidRPr="00FE084B" w:rsidRDefault="00425F04" w:rsidP="00425F04">
      <w:pPr>
        <w:keepNext/>
        <w:ind w:firstLine="0"/>
        <w:jc w:val="center"/>
        <w:rPr>
          <w:noProof/>
        </w:rPr>
      </w:pPr>
      <w:r w:rsidRPr="00FE084B">
        <w:rPr>
          <w:noProof/>
        </w:rPr>
        <w:drawing>
          <wp:inline distT="0" distB="0" distL="0" distR="0" wp14:anchorId="4369F9B9" wp14:editId="539DF756">
            <wp:extent cx="6017260" cy="563245"/>
            <wp:effectExtent l="0" t="0" r="0" b="0"/>
            <wp:docPr id="1202"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1" name="Рисунок 1009"/>
                    <pic:cNvPicPr>
                      <a:picLocks noChangeAspect="1"/>
                    </pic:cNvPicPr>
                  </pic:nvPicPr>
                  <pic:blipFill>
                    <a:blip r:embed="rId648"/>
                    <a:stretch/>
                  </pic:blipFill>
                  <pic:spPr bwMode="auto">
                    <a:xfrm>
                      <a:off x="0" y="0"/>
                      <a:ext cx="6017260" cy="563245"/>
                    </a:xfrm>
                    <a:prstGeom prst="rect">
                      <a:avLst/>
                    </a:prstGeom>
                  </pic:spPr>
                </pic:pic>
              </a:graphicData>
            </a:graphic>
          </wp:inline>
        </w:drawing>
      </w:r>
    </w:p>
    <w:p w14:paraId="12B9ACAA" w14:textId="77777777" w:rsidR="00425F04" w:rsidRPr="00FE084B" w:rsidRDefault="00425F04" w:rsidP="00425F04">
      <w:pPr>
        <w:pStyle w:val="afffffff6"/>
      </w:pPr>
      <w:bookmarkStart w:id="2342" w:name="_Toc212821523"/>
      <w:bookmarkStart w:id="2343" w:name="_Toc213233197"/>
      <w:r w:rsidRPr="00FE084B">
        <w:t xml:space="preserve">Рисунок </w:t>
      </w:r>
      <w:fldSimple w:instr=" SEQ Рисунок \* ARABIC ">
        <w:r w:rsidR="00FE084B" w:rsidRPr="00FE084B">
          <w:rPr>
            <w:noProof/>
          </w:rPr>
          <w:t>906</w:t>
        </w:r>
        <w:bookmarkEnd w:id="2342"/>
        <w:bookmarkEnd w:id="2343"/>
      </w:fldSimple>
    </w:p>
    <w:p w14:paraId="7821BC1D" w14:textId="77777777" w:rsidR="00425F04" w:rsidRPr="00FE084B" w:rsidRDefault="00425F04" w:rsidP="00425F04">
      <w:pPr>
        <w:ind w:left="3540" w:firstLine="708"/>
        <w:rPr>
          <w:color w:val="000000" w:themeColor="text1"/>
          <w:szCs w:val="28"/>
        </w:rPr>
      </w:pPr>
    </w:p>
    <w:p w14:paraId="413A93E1" w14:textId="77777777" w:rsidR="00425F04" w:rsidRPr="00FE084B" w:rsidRDefault="00425F04" w:rsidP="00425F04">
      <w:pPr>
        <w:rPr>
          <w:b/>
          <w:color w:val="000000" w:themeColor="text1"/>
          <w:szCs w:val="28"/>
        </w:rPr>
      </w:pPr>
      <w:r w:rsidRPr="00FE084B">
        <w:rPr>
          <w:color w:val="000000" w:themeColor="text1"/>
          <w:szCs w:val="28"/>
        </w:rPr>
        <w:t xml:space="preserve">Далее необходимо передать документ на следующий этап бизнес-процесса пользователю с ролью Бухгалтер при помощи </w:t>
      </w:r>
      <w:proofErr w:type="gramStart"/>
      <w:r w:rsidRPr="00FE084B">
        <w:rPr>
          <w:color w:val="000000" w:themeColor="text1"/>
          <w:szCs w:val="28"/>
        </w:rPr>
        <w:t>кнопки-резолюции</w:t>
      </w:r>
      <w:proofErr w:type="gramEnd"/>
      <w:r w:rsidRPr="00FE084B">
        <w:rPr>
          <w:color w:val="000000" w:themeColor="text1"/>
          <w:szCs w:val="28"/>
        </w:rPr>
        <w:t xml:space="preserve"> </w:t>
      </w:r>
      <w:r w:rsidRPr="00FE084B">
        <w:rPr>
          <w:b/>
          <w:color w:val="000000" w:themeColor="text1"/>
          <w:szCs w:val="28"/>
        </w:rPr>
        <w:t>В работу.</w:t>
      </w:r>
    </w:p>
    <w:p w14:paraId="7F47F594" w14:textId="77777777" w:rsidR="00425F04" w:rsidRPr="00FE084B" w:rsidRDefault="00425F04" w:rsidP="00425F04">
      <w:pPr>
        <w:keepNext/>
        <w:ind w:firstLine="0"/>
        <w:jc w:val="center"/>
        <w:rPr>
          <w:noProof/>
        </w:rPr>
      </w:pPr>
      <w:r w:rsidRPr="00FE084B">
        <w:rPr>
          <w:noProof/>
        </w:rPr>
        <w:drawing>
          <wp:inline distT="0" distB="0" distL="0" distR="0" wp14:anchorId="6E2682DE" wp14:editId="56777CAD">
            <wp:extent cx="3152851" cy="485539"/>
            <wp:effectExtent l="0" t="0" r="0" b="0"/>
            <wp:docPr id="1203"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59"/>
                    <a:stretch/>
                  </pic:blipFill>
                  <pic:spPr bwMode="auto">
                    <a:xfrm>
                      <a:off x="0" y="0"/>
                      <a:ext cx="3153052" cy="485570"/>
                    </a:xfrm>
                    <a:prstGeom prst="rect">
                      <a:avLst/>
                    </a:prstGeom>
                  </pic:spPr>
                </pic:pic>
              </a:graphicData>
            </a:graphic>
          </wp:inline>
        </w:drawing>
      </w:r>
    </w:p>
    <w:p w14:paraId="06A51C9D" w14:textId="77777777" w:rsidR="00425F04" w:rsidRPr="00FE084B" w:rsidRDefault="00425F04" w:rsidP="00425F04">
      <w:pPr>
        <w:pStyle w:val="afffffff6"/>
      </w:pPr>
      <w:bookmarkStart w:id="2344" w:name="_Toc212821524"/>
      <w:bookmarkStart w:id="2345" w:name="_Toc213233198"/>
      <w:r w:rsidRPr="00FE084B">
        <w:t xml:space="preserve">Рисунок  </w:t>
      </w:r>
      <w:fldSimple w:instr=" SEQ Рисунок \* ARABIC ">
        <w:r w:rsidR="00FE084B" w:rsidRPr="00FE084B">
          <w:rPr>
            <w:noProof/>
          </w:rPr>
          <w:t>907</w:t>
        </w:r>
        <w:bookmarkEnd w:id="2344"/>
        <w:bookmarkEnd w:id="2345"/>
      </w:fldSimple>
    </w:p>
    <w:p w14:paraId="0747719B" w14:textId="77777777" w:rsidR="00425F04" w:rsidRPr="00FE084B" w:rsidRDefault="00425F04" w:rsidP="00425F04"/>
    <w:p w14:paraId="5ADDEE1F" w14:textId="77777777" w:rsidR="00425F04" w:rsidRPr="00FE084B" w:rsidRDefault="00425F04" w:rsidP="00425F04">
      <w:pPr>
        <w:rPr>
          <w:color w:val="000000" w:themeColor="text1"/>
          <w:szCs w:val="28"/>
        </w:rPr>
      </w:pPr>
      <w:r w:rsidRPr="00FE084B">
        <w:rPr>
          <w:color w:val="000000" w:themeColor="text1"/>
          <w:szCs w:val="28"/>
        </w:rPr>
        <w:t xml:space="preserve">На этапе </w:t>
      </w:r>
      <w:r w:rsidRPr="00FE084B">
        <w:rPr>
          <w:b/>
          <w:color w:val="000000" w:themeColor="text1"/>
          <w:szCs w:val="28"/>
        </w:rPr>
        <w:t>Отражение в учёте</w:t>
      </w:r>
      <w:r w:rsidRPr="00FE084B">
        <w:rPr>
          <w:color w:val="000000" w:themeColor="text1"/>
          <w:szCs w:val="28"/>
        </w:rPr>
        <w:t xml:space="preserve"> пользователю с ролью </w:t>
      </w:r>
      <w:r w:rsidRPr="00FE084B">
        <w:rPr>
          <w:b/>
          <w:color w:val="000000" w:themeColor="text1"/>
          <w:szCs w:val="28"/>
        </w:rPr>
        <w:t xml:space="preserve">Бухгалтер </w:t>
      </w:r>
      <w:r w:rsidRPr="00FE084B">
        <w:rPr>
          <w:color w:val="000000" w:themeColor="text1"/>
          <w:szCs w:val="28"/>
        </w:rPr>
        <w:t xml:space="preserve">необходимо на вкладке Капитальные вложения указать </w:t>
      </w:r>
      <w:r w:rsidRPr="00FE084B">
        <w:rPr>
          <w:b/>
          <w:color w:val="000000" w:themeColor="text1"/>
          <w:szCs w:val="28"/>
        </w:rPr>
        <w:t>КПС, Счет учета</w:t>
      </w:r>
      <w:r w:rsidRPr="00FE084B">
        <w:rPr>
          <w:color w:val="000000" w:themeColor="text1"/>
          <w:szCs w:val="28"/>
        </w:rPr>
        <w:t>.</w:t>
      </w:r>
    </w:p>
    <w:p w14:paraId="0F04F88D" w14:textId="77777777" w:rsidR="00425F04" w:rsidRPr="00FE084B" w:rsidRDefault="00425F04" w:rsidP="00425F04">
      <w:pPr>
        <w:keepNext/>
        <w:ind w:firstLine="0"/>
        <w:jc w:val="center"/>
        <w:rPr>
          <w:noProof/>
        </w:rPr>
      </w:pPr>
      <w:r w:rsidRPr="00FE084B">
        <w:rPr>
          <w:noProof/>
        </w:rPr>
        <w:drawing>
          <wp:inline distT="0" distB="0" distL="0" distR="0" wp14:anchorId="40F6E6C5" wp14:editId="5AFFD8F3">
            <wp:extent cx="6029960" cy="1044305"/>
            <wp:effectExtent l="0" t="0" r="0" b="3810"/>
            <wp:docPr id="120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60"/>
                    <a:stretch/>
                  </pic:blipFill>
                  <pic:spPr bwMode="auto">
                    <a:xfrm>
                      <a:off x="0" y="0"/>
                      <a:ext cx="6029960" cy="1044305"/>
                    </a:xfrm>
                    <a:prstGeom prst="rect">
                      <a:avLst/>
                    </a:prstGeom>
                  </pic:spPr>
                </pic:pic>
              </a:graphicData>
            </a:graphic>
          </wp:inline>
        </w:drawing>
      </w:r>
    </w:p>
    <w:p w14:paraId="4CBFF22B" w14:textId="77777777" w:rsidR="00425F04" w:rsidRPr="00FE084B" w:rsidRDefault="00425F04" w:rsidP="00425F04">
      <w:pPr>
        <w:pStyle w:val="afffffff6"/>
      </w:pPr>
      <w:bookmarkStart w:id="2346" w:name="_Toc212821525"/>
      <w:bookmarkStart w:id="2347" w:name="_Toc213233199"/>
      <w:r w:rsidRPr="00FE084B">
        <w:t xml:space="preserve">Рисунок </w:t>
      </w:r>
      <w:fldSimple w:instr=" SEQ Рисунок \* ARABIC ">
        <w:r w:rsidR="00FE084B" w:rsidRPr="00FE084B">
          <w:rPr>
            <w:noProof/>
          </w:rPr>
          <w:t>908</w:t>
        </w:r>
        <w:bookmarkEnd w:id="2346"/>
        <w:bookmarkEnd w:id="2347"/>
      </w:fldSimple>
    </w:p>
    <w:p w14:paraId="7ABA3741" w14:textId="77777777" w:rsidR="00425F04" w:rsidRPr="00FE084B" w:rsidRDefault="00425F04" w:rsidP="00425F04">
      <w:pPr>
        <w:ind w:left="3540" w:firstLine="708"/>
        <w:rPr>
          <w:color w:val="000000" w:themeColor="text1"/>
          <w:szCs w:val="28"/>
        </w:rPr>
      </w:pPr>
    </w:p>
    <w:p w14:paraId="54E6BE6F" w14:textId="77777777" w:rsidR="00425F04" w:rsidRPr="00FE084B" w:rsidRDefault="00425F04" w:rsidP="00425F04">
      <w:pPr>
        <w:rPr>
          <w:color w:val="000000" w:themeColor="text1"/>
          <w:szCs w:val="28"/>
        </w:rPr>
      </w:pPr>
      <w:r w:rsidRPr="00FE084B">
        <w:rPr>
          <w:color w:val="000000" w:themeColor="text1"/>
          <w:szCs w:val="28"/>
        </w:rPr>
        <w:lastRenderedPageBreak/>
        <w:t xml:space="preserve">На вкладке </w:t>
      </w:r>
      <w:r w:rsidRPr="00FE084B">
        <w:rPr>
          <w:b/>
          <w:color w:val="000000" w:themeColor="text1"/>
          <w:szCs w:val="28"/>
        </w:rPr>
        <w:t xml:space="preserve">Бухгалтерская операция </w:t>
      </w:r>
      <w:r w:rsidRPr="00FE084B">
        <w:rPr>
          <w:color w:val="000000" w:themeColor="text1"/>
          <w:szCs w:val="28"/>
        </w:rPr>
        <w:t>указать Вид затрат, КПС счета расчетов, КЭК Кредита в соответствующем реквизите (при наличии в типовой операции).</w:t>
      </w:r>
    </w:p>
    <w:p w14:paraId="3324920D" w14:textId="77777777" w:rsidR="00425F04" w:rsidRPr="00FE084B" w:rsidRDefault="00425F04" w:rsidP="00425F04">
      <w:pPr>
        <w:keepNext/>
        <w:ind w:firstLine="0"/>
        <w:jc w:val="center"/>
        <w:rPr>
          <w:noProof/>
        </w:rPr>
      </w:pPr>
      <w:r w:rsidRPr="00FE084B">
        <w:rPr>
          <w:noProof/>
        </w:rPr>
        <w:drawing>
          <wp:inline distT="0" distB="0" distL="0" distR="0" wp14:anchorId="2432C3C3" wp14:editId="4A8CCF61">
            <wp:extent cx="6029960" cy="1580772"/>
            <wp:effectExtent l="0" t="0" r="0" b="635"/>
            <wp:docPr id="1205"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61"/>
                    <a:stretch/>
                  </pic:blipFill>
                  <pic:spPr bwMode="auto">
                    <a:xfrm>
                      <a:off x="0" y="0"/>
                      <a:ext cx="6029960" cy="1580772"/>
                    </a:xfrm>
                    <a:prstGeom prst="rect">
                      <a:avLst/>
                    </a:prstGeom>
                  </pic:spPr>
                </pic:pic>
              </a:graphicData>
            </a:graphic>
          </wp:inline>
        </w:drawing>
      </w:r>
    </w:p>
    <w:p w14:paraId="1D03BB84" w14:textId="77777777" w:rsidR="00425F04" w:rsidRPr="00FE084B" w:rsidRDefault="00425F04" w:rsidP="00425F04">
      <w:pPr>
        <w:pStyle w:val="afffffff6"/>
      </w:pPr>
      <w:bookmarkStart w:id="2348" w:name="_Toc212821526"/>
      <w:bookmarkStart w:id="2349" w:name="_Toc213233200"/>
      <w:r w:rsidRPr="00FE084B">
        <w:t xml:space="preserve">Рисунок </w:t>
      </w:r>
      <w:fldSimple w:instr=" SEQ Рисунок \* ARABIC ">
        <w:r w:rsidR="00FE084B" w:rsidRPr="00FE084B">
          <w:rPr>
            <w:noProof/>
          </w:rPr>
          <w:t>909</w:t>
        </w:r>
        <w:bookmarkEnd w:id="2348"/>
        <w:bookmarkEnd w:id="2349"/>
      </w:fldSimple>
    </w:p>
    <w:p w14:paraId="333D72AC" w14:textId="77777777" w:rsidR="00425F04" w:rsidRPr="00FE084B" w:rsidRDefault="00425F04" w:rsidP="00425F04">
      <w:pPr>
        <w:jc w:val="center"/>
        <w:rPr>
          <w:color w:val="000000" w:themeColor="text1"/>
          <w:szCs w:val="28"/>
        </w:rPr>
      </w:pPr>
    </w:p>
    <w:p w14:paraId="57650168" w14:textId="77777777" w:rsidR="00425F04" w:rsidRPr="00FE084B" w:rsidRDefault="00425F04" w:rsidP="00425F04">
      <w:pPr>
        <w:rPr>
          <w:color w:val="000000" w:themeColor="text1"/>
          <w:szCs w:val="28"/>
        </w:rPr>
      </w:pPr>
      <w:r w:rsidRPr="00FE084B">
        <w:rPr>
          <w:color w:val="000000" w:themeColor="text1"/>
          <w:szCs w:val="28"/>
        </w:rPr>
        <w:t xml:space="preserve">После чего отразить документ в учёте при помощи кнопки-резолюции </w:t>
      </w:r>
      <w:r w:rsidRPr="00FE084B">
        <w:rPr>
          <w:b/>
          <w:color w:val="000000" w:themeColor="text1"/>
          <w:szCs w:val="28"/>
        </w:rPr>
        <w:t>Отразить в учёте</w:t>
      </w:r>
      <w:r w:rsidRPr="00FE084B">
        <w:rPr>
          <w:color w:val="000000" w:themeColor="text1"/>
          <w:szCs w:val="28"/>
        </w:rPr>
        <w:t>.</w:t>
      </w:r>
    </w:p>
    <w:p w14:paraId="58F3D336" w14:textId="77777777" w:rsidR="00425F04" w:rsidRPr="00FE084B" w:rsidRDefault="00425F04" w:rsidP="00425F04">
      <w:pPr>
        <w:keepNext/>
        <w:ind w:firstLine="0"/>
        <w:jc w:val="center"/>
        <w:rPr>
          <w:noProof/>
        </w:rPr>
      </w:pPr>
      <w:r w:rsidRPr="00FE084B">
        <w:rPr>
          <w:noProof/>
        </w:rPr>
        <w:drawing>
          <wp:inline distT="0" distB="0" distL="0" distR="0" wp14:anchorId="16FC9747" wp14:editId="73444CDE">
            <wp:extent cx="2991917" cy="514124"/>
            <wp:effectExtent l="0" t="0" r="0" b="635"/>
            <wp:docPr id="1206"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62"/>
                    <a:stretch/>
                  </pic:blipFill>
                  <pic:spPr bwMode="auto">
                    <a:xfrm>
                      <a:off x="0" y="0"/>
                      <a:ext cx="2989577" cy="513722"/>
                    </a:xfrm>
                    <a:prstGeom prst="rect">
                      <a:avLst/>
                    </a:prstGeom>
                  </pic:spPr>
                </pic:pic>
              </a:graphicData>
            </a:graphic>
          </wp:inline>
        </w:drawing>
      </w:r>
    </w:p>
    <w:p w14:paraId="1CFAB60E" w14:textId="77777777" w:rsidR="00425F04" w:rsidRPr="00FE084B" w:rsidRDefault="00425F04" w:rsidP="00425F04">
      <w:pPr>
        <w:pStyle w:val="afffffff6"/>
      </w:pPr>
      <w:bookmarkStart w:id="2350" w:name="_Toc212821527"/>
      <w:bookmarkStart w:id="2351" w:name="_Toc213233201"/>
      <w:r w:rsidRPr="00FE084B">
        <w:t xml:space="preserve">Рисунок  </w:t>
      </w:r>
      <w:fldSimple w:instr=" SEQ Рисунок \* ARABIC ">
        <w:r w:rsidR="00FE084B" w:rsidRPr="00FE084B">
          <w:rPr>
            <w:noProof/>
          </w:rPr>
          <w:t>910</w:t>
        </w:r>
        <w:bookmarkEnd w:id="2350"/>
        <w:bookmarkEnd w:id="2351"/>
      </w:fldSimple>
    </w:p>
    <w:p w14:paraId="5926FF17" w14:textId="77777777" w:rsidR="00425F04" w:rsidRPr="00FE084B" w:rsidRDefault="00425F04" w:rsidP="00425F04"/>
    <w:p w14:paraId="4815048D" w14:textId="77777777" w:rsidR="00425F04" w:rsidRPr="00FE084B" w:rsidRDefault="00425F04" w:rsidP="00425F04">
      <w:pPr>
        <w:rPr>
          <w:color w:val="000000" w:themeColor="text1"/>
        </w:rPr>
      </w:pPr>
      <w:r w:rsidRPr="00FE084B">
        <w:rPr>
          <w:color w:val="000000" w:themeColor="text1"/>
          <w:szCs w:val="28"/>
        </w:rPr>
        <w:t xml:space="preserve">В случае если в документе выявлены ошибочные данные, пользователь может выполнить отправку документа на доработку пользователю с ролью </w:t>
      </w:r>
      <w:r w:rsidRPr="00FE084B">
        <w:rPr>
          <w:b/>
          <w:color w:val="000000" w:themeColor="text1"/>
          <w:szCs w:val="28"/>
        </w:rPr>
        <w:t>Материально-ответственное лицо</w:t>
      </w:r>
      <w:r w:rsidRPr="00FE084B">
        <w:rPr>
          <w:color w:val="000000" w:themeColor="text1"/>
          <w:szCs w:val="28"/>
        </w:rPr>
        <w:t xml:space="preserve"> при помощи соответствующей кнопки-резолюции.</w:t>
      </w:r>
    </w:p>
    <w:p w14:paraId="695C5DFA" w14:textId="77777777" w:rsidR="00425F04" w:rsidRPr="00FE084B" w:rsidRDefault="00425F04" w:rsidP="00425F04">
      <w:pPr>
        <w:rPr>
          <w:color w:val="000000" w:themeColor="text1"/>
          <w:szCs w:val="28"/>
        </w:rPr>
      </w:pPr>
      <w:r w:rsidRPr="00FE084B">
        <w:rPr>
          <w:color w:val="000000" w:themeColor="text1"/>
          <w:szCs w:val="28"/>
        </w:rPr>
        <w:t xml:space="preserve">По кнопке </w:t>
      </w:r>
      <w:r w:rsidRPr="00FE084B">
        <w:rPr>
          <w:b/>
          <w:bCs/>
          <w:color w:val="000000" w:themeColor="text1"/>
          <w:szCs w:val="28"/>
        </w:rPr>
        <w:t>Печать</w:t>
      </w:r>
      <w:r w:rsidRPr="00FE084B">
        <w:rPr>
          <w:color w:val="000000" w:themeColor="text1"/>
          <w:szCs w:val="28"/>
        </w:rPr>
        <w:t xml:space="preserve"> присутствует возможность сформировать печатную форму Акт о приеме передаче НФА ф. 0510448 (61н, ред. 100н).</w:t>
      </w:r>
    </w:p>
    <w:p w14:paraId="178E27F9" w14:textId="77777777" w:rsidR="00425F04" w:rsidRPr="00FE084B" w:rsidRDefault="00425F04" w:rsidP="00425F04">
      <w:pPr>
        <w:rPr>
          <w:color w:val="000000" w:themeColor="text1"/>
          <w:szCs w:val="28"/>
        </w:rPr>
      </w:pPr>
    </w:p>
    <w:p w14:paraId="43A0415D" w14:textId="77777777" w:rsidR="00425F04" w:rsidRPr="00FE084B" w:rsidRDefault="00425F04" w:rsidP="00425F04">
      <w:pPr>
        <w:keepNext/>
        <w:ind w:firstLine="0"/>
        <w:jc w:val="center"/>
        <w:rPr>
          <w:noProof/>
        </w:rPr>
      </w:pPr>
      <w:r w:rsidRPr="00FE084B">
        <w:rPr>
          <w:noProof/>
        </w:rPr>
        <w:drawing>
          <wp:inline distT="0" distB="0" distL="0" distR="0" wp14:anchorId="1E45C4D4" wp14:editId="759CCD4F">
            <wp:extent cx="6029960" cy="2707850"/>
            <wp:effectExtent l="0" t="0" r="8890" b="0"/>
            <wp:docPr id="1207"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63"/>
                    <a:stretch/>
                  </pic:blipFill>
                  <pic:spPr bwMode="auto">
                    <a:xfrm>
                      <a:off x="0" y="0"/>
                      <a:ext cx="6029960" cy="2707850"/>
                    </a:xfrm>
                    <a:prstGeom prst="rect">
                      <a:avLst/>
                    </a:prstGeom>
                  </pic:spPr>
                </pic:pic>
              </a:graphicData>
            </a:graphic>
          </wp:inline>
        </w:drawing>
      </w:r>
    </w:p>
    <w:p w14:paraId="75F878AE" w14:textId="77777777" w:rsidR="00425F04" w:rsidRPr="00FE084B" w:rsidRDefault="00425F04" w:rsidP="00425F04">
      <w:pPr>
        <w:pStyle w:val="afffffff6"/>
      </w:pPr>
      <w:bookmarkStart w:id="2352" w:name="_Toc212821528"/>
      <w:bookmarkStart w:id="2353" w:name="_Toc213233202"/>
      <w:r w:rsidRPr="00FE084B">
        <w:t xml:space="preserve">Рисунок </w:t>
      </w:r>
      <w:fldSimple w:instr=" SEQ Рисунок \* ARABIC ">
        <w:r w:rsidR="00FE084B" w:rsidRPr="00FE084B">
          <w:rPr>
            <w:noProof/>
          </w:rPr>
          <w:t>911</w:t>
        </w:r>
        <w:bookmarkEnd w:id="2352"/>
        <w:bookmarkEnd w:id="2353"/>
      </w:fldSimple>
    </w:p>
    <w:p w14:paraId="583A9AA1" w14:textId="77777777" w:rsidR="00425F04" w:rsidRPr="00FE084B" w:rsidRDefault="00425F04" w:rsidP="00425F04">
      <w:pPr>
        <w:jc w:val="center"/>
        <w:rPr>
          <w:color w:val="000000" w:themeColor="text1"/>
        </w:rPr>
      </w:pPr>
    </w:p>
    <w:p w14:paraId="5B4AF039" w14:textId="77777777" w:rsidR="00425F04" w:rsidRPr="00FE084B" w:rsidRDefault="00425F04" w:rsidP="00425F04">
      <w:pPr>
        <w:rPr>
          <w:color w:val="000000" w:themeColor="text1"/>
          <w:szCs w:val="28"/>
        </w:rPr>
      </w:pPr>
      <w:r w:rsidRPr="00FE084B">
        <w:rPr>
          <w:color w:val="000000" w:themeColor="text1"/>
          <w:szCs w:val="28"/>
        </w:rPr>
        <w:t>В результате отражения формуляра в учёте будут сформированы следующие бухгалтерские записи.</w:t>
      </w:r>
    </w:p>
    <w:p w14:paraId="64EE9D76" w14:textId="77777777" w:rsidR="00425F04" w:rsidRPr="00FE084B" w:rsidRDefault="00425F04" w:rsidP="00425F04">
      <w:pPr>
        <w:keepNext/>
        <w:ind w:firstLine="0"/>
        <w:jc w:val="center"/>
        <w:rPr>
          <w:noProof/>
        </w:rPr>
      </w:pPr>
      <w:r w:rsidRPr="00FE084B">
        <w:rPr>
          <w:noProof/>
        </w:rPr>
        <w:lastRenderedPageBreak/>
        <w:drawing>
          <wp:inline distT="0" distB="0" distL="0" distR="0" wp14:anchorId="1B7D36CE" wp14:editId="2DAC2DEA">
            <wp:extent cx="6029960" cy="1176866"/>
            <wp:effectExtent l="0" t="0" r="0" b="4445"/>
            <wp:docPr id="1208"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64"/>
                    <a:stretch/>
                  </pic:blipFill>
                  <pic:spPr bwMode="auto">
                    <a:xfrm>
                      <a:off x="0" y="0"/>
                      <a:ext cx="6029960" cy="1176866"/>
                    </a:xfrm>
                    <a:prstGeom prst="rect">
                      <a:avLst/>
                    </a:prstGeom>
                  </pic:spPr>
                </pic:pic>
              </a:graphicData>
            </a:graphic>
          </wp:inline>
        </w:drawing>
      </w:r>
    </w:p>
    <w:p w14:paraId="311BA125" w14:textId="77777777" w:rsidR="00425F04" w:rsidRPr="00FE084B" w:rsidRDefault="00425F04" w:rsidP="00425F04">
      <w:pPr>
        <w:pStyle w:val="afffffff6"/>
      </w:pPr>
      <w:bookmarkStart w:id="2354" w:name="_Toc212821529"/>
      <w:bookmarkStart w:id="2355" w:name="_Toc213233203"/>
      <w:r w:rsidRPr="00FE084B">
        <w:t xml:space="preserve">Рисунок  </w:t>
      </w:r>
      <w:fldSimple w:instr=" SEQ Рисунок \* ARABIC ">
        <w:r w:rsidR="00FE084B" w:rsidRPr="00FE084B">
          <w:rPr>
            <w:noProof/>
          </w:rPr>
          <w:t>912</w:t>
        </w:r>
        <w:bookmarkEnd w:id="2354"/>
        <w:bookmarkEnd w:id="2355"/>
      </w:fldSimple>
    </w:p>
    <w:p w14:paraId="0C01C3CA" w14:textId="77777777" w:rsidR="00425F04" w:rsidRPr="00FE084B" w:rsidRDefault="00425F04" w:rsidP="00425F04">
      <w:pPr>
        <w:pStyle w:val="40"/>
        <w:numPr>
          <w:ilvl w:val="3"/>
          <w:numId w:val="84"/>
        </w:numPr>
        <w:rPr>
          <w:b/>
        </w:rPr>
      </w:pPr>
      <w:bookmarkStart w:id="2356" w:name="_Toc146552273"/>
      <w:bookmarkStart w:id="2357" w:name="_Toc143526887"/>
      <w:bookmarkStart w:id="2358" w:name="_Toc147934168"/>
      <w:bookmarkStart w:id="2359" w:name="_Toc148966704"/>
      <w:bookmarkStart w:id="2360" w:name="_Toc182574363"/>
      <w:r w:rsidRPr="00FE084B">
        <w:rPr>
          <w:b/>
        </w:rPr>
        <w:t>Акт о приеме-передаче объектов нефинансовых активов (ф. 0510448) (Принятие к учету ОС, НМА, НПА)</w:t>
      </w:r>
      <w:bookmarkEnd w:id="2356"/>
      <w:bookmarkEnd w:id="2357"/>
      <w:bookmarkEnd w:id="2358"/>
      <w:bookmarkEnd w:id="2359"/>
      <w:bookmarkEnd w:id="2360"/>
    </w:p>
    <w:p w14:paraId="3AC0CA77" w14:textId="77777777" w:rsidR="00425F04" w:rsidRPr="00FE084B" w:rsidRDefault="00425F04" w:rsidP="00425F04">
      <w:pPr>
        <w:rPr>
          <w:color w:val="000000" w:themeColor="text1"/>
        </w:rPr>
      </w:pPr>
      <w:r w:rsidRPr="00FE084B">
        <w:rPr>
          <w:color w:val="000000" w:themeColor="text1"/>
          <w:szCs w:val="28"/>
        </w:rPr>
        <w:t>Акт о приеме-передаче нефинансовых активов (ф. 0510448) применяется организациями бюджетной сферы в целях безвозмездного поступления объектов нефинансовых активов, капитальных вложений, в том числе при централизованном снабжении, при возмещении в натуральной форме ущерба, при оприходовании неучтенных материальных ценностей, выявленных в результате инвентаризации, а также при безвозмездном поступлении объектов нефинансовых активов от иных организаций (иных правообладателей).</w:t>
      </w:r>
    </w:p>
    <w:p w14:paraId="112405E9" w14:textId="77777777" w:rsidR="00425F04" w:rsidRPr="00FE084B" w:rsidRDefault="00425F04" w:rsidP="00425F04">
      <w:pPr>
        <w:rPr>
          <w:color w:val="000000" w:themeColor="text1"/>
        </w:rPr>
      </w:pPr>
      <w:r w:rsidRPr="00FE084B">
        <w:rPr>
          <w:b/>
          <w:bCs/>
          <w:color w:val="000000" w:themeColor="text1"/>
          <w:szCs w:val="28"/>
        </w:rPr>
        <w:t>Бизнес-процесс:</w:t>
      </w:r>
    </w:p>
    <w:p w14:paraId="2E03647B" w14:textId="77777777" w:rsidR="00425F04" w:rsidRPr="00FE084B" w:rsidRDefault="00425F04" w:rsidP="00425F04">
      <w:pPr>
        <w:keepNext/>
        <w:ind w:firstLine="0"/>
        <w:jc w:val="center"/>
        <w:rPr>
          <w:noProof/>
        </w:rPr>
      </w:pPr>
      <w:r w:rsidRPr="00FE084B">
        <w:rPr>
          <w:noProof/>
        </w:rPr>
        <w:drawing>
          <wp:inline distT="0" distB="0" distL="0" distR="0" wp14:anchorId="416A42DF" wp14:editId="24944F30">
            <wp:extent cx="3021496" cy="3867340"/>
            <wp:effectExtent l="0" t="0" r="7620" b="0"/>
            <wp:docPr id="1209"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3" name="Рисунок 744"/>
                    <pic:cNvPicPr>
                      <a:picLocks noChangeAspect="1"/>
                    </pic:cNvPicPr>
                  </pic:nvPicPr>
                  <pic:blipFill>
                    <a:blip r:embed="rId665"/>
                    <a:srcRect t="4597" b="2855"/>
                    <a:stretch/>
                  </pic:blipFill>
                  <pic:spPr bwMode="auto">
                    <a:xfrm>
                      <a:off x="0" y="0"/>
                      <a:ext cx="3023887" cy="3870400"/>
                    </a:xfrm>
                    <a:prstGeom prst="rect">
                      <a:avLst/>
                    </a:prstGeom>
                  </pic:spPr>
                </pic:pic>
              </a:graphicData>
            </a:graphic>
          </wp:inline>
        </w:drawing>
      </w:r>
    </w:p>
    <w:p w14:paraId="53329C4C" w14:textId="77777777" w:rsidR="00425F04" w:rsidRPr="00FE084B" w:rsidRDefault="00425F04" w:rsidP="00425F04">
      <w:pPr>
        <w:pStyle w:val="afffffff6"/>
      </w:pPr>
      <w:bookmarkStart w:id="2361" w:name="_Toc212821530"/>
      <w:bookmarkStart w:id="2362" w:name="_Toc213233204"/>
      <w:r w:rsidRPr="00FE084B">
        <w:t xml:space="preserve">Рисунок  </w:t>
      </w:r>
      <w:fldSimple w:instr=" SEQ Рисунок \* ARABIC ">
        <w:r w:rsidR="00FE084B" w:rsidRPr="00FE084B">
          <w:rPr>
            <w:noProof/>
          </w:rPr>
          <w:t>913</w:t>
        </w:r>
        <w:bookmarkEnd w:id="2361"/>
        <w:bookmarkEnd w:id="2362"/>
      </w:fldSimple>
    </w:p>
    <w:p w14:paraId="57A2F2BD" w14:textId="77777777" w:rsidR="00425F04" w:rsidRPr="00FE084B" w:rsidRDefault="00425F04" w:rsidP="00425F04">
      <w:pPr>
        <w:jc w:val="center"/>
        <w:rPr>
          <w:b/>
          <w:bCs/>
          <w:color w:val="000000" w:themeColor="text1"/>
          <w:szCs w:val="28"/>
        </w:rPr>
      </w:pPr>
      <w:r w:rsidRPr="00FE084B">
        <w:rPr>
          <w:color w:val="000000" w:themeColor="text1"/>
          <w:szCs w:val="28"/>
        </w:rPr>
        <w:t xml:space="preserve"> </w:t>
      </w:r>
      <w:r w:rsidRPr="00FE084B">
        <w:rPr>
          <w:b/>
          <w:bCs/>
          <w:color w:val="000000" w:themeColor="text1"/>
          <w:szCs w:val="28"/>
        </w:rPr>
        <w:tab/>
      </w:r>
    </w:p>
    <w:p w14:paraId="2147226A" w14:textId="77777777" w:rsidR="00425F04" w:rsidRPr="00FE084B" w:rsidRDefault="00425F04" w:rsidP="00425F04">
      <w:pPr>
        <w:rPr>
          <w:color w:val="000000" w:themeColor="text1"/>
        </w:rPr>
      </w:pPr>
      <w:r w:rsidRPr="00FE084B">
        <w:rPr>
          <w:b/>
          <w:bCs/>
          <w:color w:val="000000" w:themeColor="text1"/>
          <w:szCs w:val="28"/>
        </w:rPr>
        <w:t xml:space="preserve">Документ представлен списком типизаций: </w:t>
      </w:r>
    </w:p>
    <w:p w14:paraId="4100099C" w14:textId="77777777" w:rsidR="00425F04" w:rsidRPr="00FE084B" w:rsidRDefault="00425F04" w:rsidP="00425F04">
      <w:pPr>
        <w:pStyle w:val="afffff4"/>
        <w:numPr>
          <w:ilvl w:val="0"/>
          <w:numId w:val="63"/>
        </w:numPr>
        <w:spacing w:after="0"/>
        <w:ind w:left="0" w:firstLine="709"/>
        <w:jc w:val="both"/>
        <w:rPr>
          <w:color w:val="000000" w:themeColor="text1"/>
        </w:rPr>
      </w:pPr>
      <w:r w:rsidRPr="00FE084B">
        <w:rPr>
          <w:rFonts w:ascii="Times New Roman" w:eastAsia="Times New Roman" w:hAnsi="Times New Roman" w:cs="Times New Roman"/>
          <w:color w:val="000000" w:themeColor="text1"/>
          <w:sz w:val="28"/>
          <w:szCs w:val="28"/>
        </w:rPr>
        <w:t>Прекращение договора доверительного управления/аренды/безвозмездного пользования (Акт о приеме-передаче объектов нефинансовых активов ф. 0510448);</w:t>
      </w:r>
    </w:p>
    <w:p w14:paraId="397D7BFD" w14:textId="77777777" w:rsidR="00425F04" w:rsidRPr="00FE084B" w:rsidRDefault="00425F04" w:rsidP="00425F04">
      <w:pPr>
        <w:pStyle w:val="afffff4"/>
        <w:numPr>
          <w:ilvl w:val="0"/>
          <w:numId w:val="63"/>
        </w:numPr>
        <w:spacing w:after="0"/>
        <w:ind w:left="0" w:firstLine="709"/>
        <w:jc w:val="both"/>
        <w:rPr>
          <w:rFonts w:ascii="Times New Roman" w:eastAsia="Times New Roman" w:hAnsi="Times New Roman" w:cs="Times New Roman"/>
          <w:color w:val="000000" w:themeColor="text1"/>
          <w:sz w:val="28"/>
          <w:szCs w:val="28"/>
        </w:rPr>
      </w:pPr>
      <w:r w:rsidRPr="00FE084B">
        <w:rPr>
          <w:rFonts w:ascii="Times New Roman" w:eastAsia="Times New Roman" w:hAnsi="Times New Roman" w:cs="Times New Roman"/>
          <w:color w:val="000000" w:themeColor="text1"/>
          <w:sz w:val="28"/>
          <w:szCs w:val="28"/>
        </w:rPr>
        <w:lastRenderedPageBreak/>
        <w:t>Безвозмездное получение ОС, НМА, НПА (Акт о приеме-передаче объектов нефинансовых активов ф. 0510448)/ Безвозмездное получение (401.10);</w:t>
      </w:r>
    </w:p>
    <w:p w14:paraId="1E0A7C58" w14:textId="77777777" w:rsidR="00425F04" w:rsidRPr="00FE084B" w:rsidRDefault="00425F04" w:rsidP="00425F04">
      <w:pPr>
        <w:pStyle w:val="afffff4"/>
        <w:numPr>
          <w:ilvl w:val="0"/>
          <w:numId w:val="63"/>
        </w:numPr>
        <w:spacing w:after="0"/>
        <w:ind w:left="0" w:firstLine="709"/>
        <w:jc w:val="both"/>
        <w:rPr>
          <w:rFonts w:ascii="Times New Roman" w:eastAsia="Times New Roman" w:hAnsi="Times New Roman" w:cs="Times New Roman"/>
          <w:color w:val="000000" w:themeColor="text1"/>
          <w:sz w:val="28"/>
          <w:szCs w:val="28"/>
        </w:rPr>
      </w:pPr>
      <w:r w:rsidRPr="00FE084B">
        <w:rPr>
          <w:rFonts w:ascii="Times New Roman" w:eastAsia="Times New Roman" w:hAnsi="Times New Roman" w:cs="Times New Roman"/>
          <w:color w:val="000000" w:themeColor="text1"/>
          <w:sz w:val="28"/>
          <w:szCs w:val="28"/>
        </w:rPr>
        <w:t>Безвозмездное поступление ОС, НМА, НПА при реорганизации (Акт о приеме-передаче объектов нефинансовых активов ф. 0510448)/ Принятие к учету при реорганизации (304.06);</w:t>
      </w:r>
    </w:p>
    <w:p w14:paraId="1350F0DF" w14:textId="77777777" w:rsidR="00425F04" w:rsidRPr="00FE084B" w:rsidRDefault="00425F04" w:rsidP="00425F04">
      <w:pPr>
        <w:pStyle w:val="afffff4"/>
        <w:numPr>
          <w:ilvl w:val="0"/>
          <w:numId w:val="63"/>
        </w:numPr>
        <w:spacing w:after="0"/>
        <w:ind w:left="0" w:firstLine="709"/>
        <w:jc w:val="both"/>
        <w:rPr>
          <w:rFonts w:ascii="Times New Roman" w:eastAsia="Times New Roman" w:hAnsi="Times New Roman" w:cs="Times New Roman"/>
          <w:color w:val="000000" w:themeColor="text1"/>
          <w:sz w:val="28"/>
          <w:szCs w:val="28"/>
        </w:rPr>
      </w:pPr>
      <w:r w:rsidRPr="00FE084B">
        <w:rPr>
          <w:rFonts w:ascii="Times New Roman" w:eastAsia="Times New Roman" w:hAnsi="Times New Roman" w:cs="Times New Roman"/>
          <w:color w:val="000000" w:themeColor="text1"/>
          <w:sz w:val="28"/>
          <w:szCs w:val="28"/>
        </w:rPr>
        <w:t>Безвозмездное поступление ОС, НМА, НПА при централизованном получении (Акт о приеме-передаче объектов нефинансовых активов ф. 0510448)/ Централизованное получение (304.04).</w:t>
      </w:r>
    </w:p>
    <w:p w14:paraId="233557A1" w14:textId="77777777" w:rsidR="00425F04" w:rsidRPr="00FE084B" w:rsidRDefault="00425F04" w:rsidP="00425F04">
      <w:pPr>
        <w:pStyle w:val="afffff4"/>
        <w:numPr>
          <w:ilvl w:val="0"/>
          <w:numId w:val="63"/>
        </w:numPr>
        <w:spacing w:after="0"/>
        <w:ind w:left="0" w:firstLine="709"/>
        <w:jc w:val="both"/>
        <w:rPr>
          <w:rFonts w:ascii="Times New Roman" w:eastAsia="Times New Roman" w:hAnsi="Times New Roman" w:cs="Times New Roman"/>
          <w:color w:val="000000" w:themeColor="text1"/>
          <w:sz w:val="28"/>
          <w:szCs w:val="28"/>
        </w:rPr>
      </w:pPr>
      <w:r w:rsidRPr="00FE084B">
        <w:rPr>
          <w:rFonts w:ascii="Times New Roman" w:eastAsia="Times New Roman" w:hAnsi="Times New Roman" w:cs="Times New Roman"/>
          <w:color w:val="000000" w:themeColor="text1"/>
          <w:sz w:val="28"/>
          <w:szCs w:val="28"/>
        </w:rPr>
        <w:t>Принятие к учету ОС на забалансовые счета (аренда, хранение, не активы)(Акт о приеме-передаче объектов нефинансовых активов ф. 0510448)/Принятие к учету ОС на забалансовые счета (аренда, хранение, не активы)</w:t>
      </w:r>
    </w:p>
    <w:p w14:paraId="506F934E" w14:textId="77777777" w:rsidR="00425F04" w:rsidRPr="00FE084B" w:rsidRDefault="00425F04" w:rsidP="00425F04">
      <w:pPr>
        <w:rPr>
          <w:color w:val="000000" w:themeColor="text1"/>
        </w:rPr>
      </w:pPr>
      <w:r w:rsidRPr="00FE084B">
        <w:rPr>
          <w:color w:val="000000" w:themeColor="text1"/>
          <w:szCs w:val="28"/>
        </w:rPr>
        <w:t xml:space="preserve">Пример формирования документ будет рассмотрен на примере процесса Безвозмездное поступление ОС, НМА, НПА при централизованном получении (Акт о приеме-передаче объектов нефинансовых активов ф. 0510448)/ Централизованное получение (304.04). </w:t>
      </w:r>
    </w:p>
    <w:p w14:paraId="6372ECAD" w14:textId="77777777" w:rsidR="00425F04" w:rsidRPr="00FE084B" w:rsidRDefault="00425F04" w:rsidP="00425F04">
      <w:pPr>
        <w:rPr>
          <w:color w:val="000000" w:themeColor="text1"/>
        </w:rPr>
      </w:pPr>
      <w:r w:rsidRPr="00FE084B">
        <w:rPr>
          <w:color w:val="000000" w:themeColor="text1"/>
          <w:szCs w:val="28"/>
        </w:rPr>
        <w:t xml:space="preserve">Доступ к документу организован через пункт меню быстрого доступа </w:t>
      </w:r>
      <w:r w:rsidRPr="00FE084B">
        <w:rPr>
          <w:b/>
          <w:color w:val="000000" w:themeColor="text1"/>
          <w:szCs w:val="28"/>
        </w:rPr>
        <w:t>ОС, НМА, НПА</w:t>
      </w:r>
      <w:r w:rsidRPr="00FE084B">
        <w:rPr>
          <w:color w:val="000000" w:themeColor="text1"/>
          <w:szCs w:val="28"/>
        </w:rPr>
        <w:t xml:space="preserve"> раздел </w:t>
      </w:r>
      <w:r w:rsidRPr="00FE084B">
        <w:rPr>
          <w:b/>
          <w:color w:val="000000" w:themeColor="text1"/>
          <w:szCs w:val="28"/>
        </w:rPr>
        <w:t>Принятие к учету</w:t>
      </w:r>
      <w:r w:rsidRPr="00FE084B">
        <w:rPr>
          <w:color w:val="000000" w:themeColor="text1"/>
          <w:szCs w:val="28"/>
        </w:rPr>
        <w:t>.</w:t>
      </w:r>
    </w:p>
    <w:p w14:paraId="4AEEA4C7" w14:textId="77777777" w:rsidR="00425F04" w:rsidRPr="00FE084B" w:rsidRDefault="00425F04" w:rsidP="00425F04">
      <w:pPr>
        <w:keepNext/>
        <w:ind w:firstLine="0"/>
        <w:jc w:val="center"/>
        <w:rPr>
          <w:noProof/>
        </w:rPr>
      </w:pPr>
      <w:r w:rsidRPr="00FE084B">
        <w:rPr>
          <w:noProof/>
        </w:rPr>
        <w:drawing>
          <wp:inline distT="0" distB="0" distL="0" distR="0" wp14:anchorId="68AEA6AC" wp14:editId="0F3D0435">
            <wp:extent cx="6029960" cy="1748184"/>
            <wp:effectExtent l="0" t="0" r="8890" b="444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6"/>
                    <a:stretch>
                      <a:fillRect/>
                    </a:stretch>
                  </pic:blipFill>
                  <pic:spPr>
                    <a:xfrm>
                      <a:off x="0" y="0"/>
                      <a:ext cx="6029960" cy="1748184"/>
                    </a:xfrm>
                    <a:prstGeom prst="rect">
                      <a:avLst/>
                    </a:prstGeom>
                  </pic:spPr>
                </pic:pic>
              </a:graphicData>
            </a:graphic>
          </wp:inline>
        </w:drawing>
      </w:r>
    </w:p>
    <w:p w14:paraId="403450C4" w14:textId="77777777" w:rsidR="00425F04" w:rsidRPr="00FE084B" w:rsidRDefault="00425F04" w:rsidP="00425F04">
      <w:pPr>
        <w:pStyle w:val="afffffff6"/>
      </w:pPr>
      <w:bookmarkStart w:id="2363" w:name="_Toc212821531"/>
      <w:bookmarkStart w:id="2364" w:name="_Toc213233205"/>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914</w:t>
      </w:r>
      <w:bookmarkEnd w:id="2363"/>
      <w:bookmarkEnd w:id="2364"/>
      <w:r w:rsidRPr="00FE084B">
        <w:rPr>
          <w:noProof/>
        </w:rPr>
        <w:fldChar w:fldCharType="end"/>
      </w:r>
    </w:p>
    <w:p w14:paraId="320B4D50" w14:textId="77777777" w:rsidR="00425F04" w:rsidRPr="00FE084B" w:rsidRDefault="00425F04" w:rsidP="00425F04">
      <w:pPr>
        <w:jc w:val="center"/>
        <w:rPr>
          <w:color w:val="000000" w:themeColor="text1"/>
          <w:szCs w:val="28"/>
        </w:rPr>
      </w:pPr>
    </w:p>
    <w:p w14:paraId="76A1D54B" w14:textId="77777777" w:rsidR="00425F04" w:rsidRPr="00FE084B" w:rsidRDefault="00425F04" w:rsidP="00425F04">
      <w:pPr>
        <w:rPr>
          <w:color w:val="000000" w:themeColor="text1"/>
        </w:rPr>
      </w:pPr>
      <w:r w:rsidRPr="00FE084B">
        <w:rPr>
          <w:b/>
          <w:color w:val="000000" w:themeColor="text1"/>
          <w:szCs w:val="28"/>
        </w:rPr>
        <w:t xml:space="preserve">Формирование документа </w:t>
      </w:r>
    </w:p>
    <w:p w14:paraId="39809947"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Материально-ответственное лицо</w:t>
      </w:r>
      <w:r w:rsidRPr="00FE084B">
        <w:rPr>
          <w:color w:val="000000" w:themeColor="text1"/>
          <w:szCs w:val="28"/>
        </w:rPr>
        <w:t xml:space="preserve"> на этапе </w:t>
      </w:r>
      <w:r w:rsidRPr="00FE084B">
        <w:rPr>
          <w:b/>
          <w:color w:val="000000" w:themeColor="text1"/>
          <w:szCs w:val="28"/>
        </w:rPr>
        <w:t>Формирование</w:t>
      </w:r>
      <w:r w:rsidRPr="00FE084B">
        <w:rPr>
          <w:color w:val="000000" w:themeColor="text1"/>
          <w:szCs w:val="28"/>
        </w:rPr>
        <w:t xml:space="preserve"> следует заполнить следующие реквизиты: </w:t>
      </w:r>
    </w:p>
    <w:p w14:paraId="15851C87" w14:textId="77777777" w:rsidR="00425F04" w:rsidRPr="00FE084B" w:rsidRDefault="00425F04" w:rsidP="00425F04">
      <w:pPr>
        <w:rPr>
          <w:color w:val="000000" w:themeColor="text1"/>
        </w:rPr>
      </w:pPr>
      <w:r w:rsidRPr="00FE084B">
        <w:rPr>
          <w:color w:val="000000" w:themeColor="text1"/>
          <w:szCs w:val="28"/>
        </w:rPr>
        <w:t xml:space="preserve">В шапке документа следует заполнить </w:t>
      </w:r>
      <w:r w:rsidRPr="00FE084B">
        <w:rPr>
          <w:b/>
          <w:bCs/>
          <w:color w:val="000000" w:themeColor="text1"/>
          <w:szCs w:val="28"/>
        </w:rPr>
        <w:t>Вид имущества</w:t>
      </w:r>
      <w:r w:rsidRPr="00FE084B">
        <w:rPr>
          <w:color w:val="000000" w:themeColor="text1"/>
          <w:szCs w:val="28"/>
        </w:rPr>
        <w:t>.</w:t>
      </w:r>
    </w:p>
    <w:p w14:paraId="2EA41174"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bCs/>
          <w:color w:val="000000" w:themeColor="text1"/>
          <w:szCs w:val="28"/>
        </w:rPr>
        <w:t xml:space="preserve">Общие сведения </w:t>
      </w:r>
      <w:r w:rsidRPr="00FE084B">
        <w:rPr>
          <w:color w:val="000000" w:themeColor="text1"/>
          <w:szCs w:val="28"/>
        </w:rPr>
        <w:t xml:space="preserve">указать реквизиты МОЛ/Место хранения, подразделение получателя, контрагент, договор отправителя (при наличии). </w:t>
      </w:r>
    </w:p>
    <w:p w14:paraId="673E61A2" w14:textId="77777777" w:rsidR="00425F04" w:rsidRPr="00FE084B" w:rsidRDefault="00425F04" w:rsidP="00425F04">
      <w:pPr>
        <w:rPr>
          <w:color w:val="000000" w:themeColor="text1"/>
        </w:rPr>
      </w:pPr>
      <w:r w:rsidRPr="00FE084B">
        <w:rPr>
          <w:color w:val="000000" w:themeColor="text1"/>
          <w:szCs w:val="28"/>
        </w:rPr>
        <w:t xml:space="preserve">В блоке </w:t>
      </w:r>
      <w:r w:rsidRPr="00FE084B">
        <w:rPr>
          <w:b/>
          <w:bCs/>
          <w:color w:val="000000" w:themeColor="text1"/>
          <w:szCs w:val="28"/>
        </w:rPr>
        <w:t>Правовое основание</w:t>
      </w:r>
      <w:r w:rsidRPr="00FE084B">
        <w:rPr>
          <w:color w:val="000000" w:themeColor="text1"/>
          <w:szCs w:val="28"/>
        </w:rPr>
        <w:t xml:space="preserve"> указать наименование документа (например, приказ, распоряжение), который является основанием приема-передачи нефинансового актива. </w:t>
      </w:r>
    </w:p>
    <w:p w14:paraId="5F348387"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32D71210" wp14:editId="7FDCBB1D">
                <wp:extent cx="5940425" cy="2093595"/>
                <wp:effectExtent l="0" t="0" r="0" b="0"/>
                <wp:docPr id="1211" name="Врезка711"/>
                <wp:cNvGraphicFramePr/>
                <a:graphic xmlns:a="http://schemas.openxmlformats.org/drawingml/2006/main">
                  <a:graphicData uri="http://schemas.microsoft.com/office/word/2010/wordprocessingShape">
                    <wps:wsp>
                      <wps:cNvSpPr/>
                      <wps:spPr bwMode="auto">
                        <a:xfrm>
                          <a:off x="0" y="0"/>
                          <a:ext cx="5940360" cy="2093759"/>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4430331" w14:textId="77777777" w:rsidR="00425F04" w:rsidRDefault="00425F04" w:rsidP="00425F04">
                            <w:pPr>
                              <w:pStyle w:val="aff2"/>
                            </w:pPr>
                            <w:r>
                              <w:drawing>
                                <wp:inline distT="0" distB="0" distL="0" distR="0" wp14:anchorId="244FE265" wp14:editId="27AD0D51">
                                  <wp:extent cx="5940425" cy="1720850"/>
                                  <wp:effectExtent l="0" t="0" r="0" b="0"/>
                                  <wp:docPr id="171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1" name="Рисунок 746"/>
                                          <pic:cNvPicPr>
                                            <a:picLocks noChangeAspect="1"/>
                                          </pic:cNvPicPr>
                                        </pic:nvPicPr>
                                        <pic:blipFill>
                                          <a:blip r:embed="rId667"/>
                                          <a:stretch/>
                                        </pic:blipFill>
                                        <pic:spPr bwMode="auto">
                                          <a:xfrm>
                                            <a:off x="0" y="0"/>
                                            <a:ext cx="5940425" cy="17208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2D71210" id="Врезка711" o:spid="_x0000_s1285" style="width:467.75pt;height:16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" stroked="f" strokeweight="0">
                <v:textbox inset="0,0,0,0">
                  <w:txbxContent>
                    <w:p w14:paraId="04430331" w14:textId="77777777" w:rsidR="00425F04" w:rsidRDefault="00425F04" w:rsidP="00425F04">
                      <w:pPr>
                        <w:pStyle w:val="aff2"/>
                      </w:pPr>
                      <w:r>
                        <w:drawing>
                          <wp:inline distT="0" distB="0" distL="0" distR="0" wp14:anchorId="244FE265" wp14:editId="27AD0D51">
                            <wp:extent cx="5940425" cy="1720850"/>
                            <wp:effectExtent l="0" t="0" r="0" b="0"/>
                            <wp:docPr id="171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1" name="Рисунок 746"/>
                                    <pic:cNvPicPr>
                                      <a:picLocks noChangeAspect="1"/>
                                    </pic:cNvPicPr>
                                  </pic:nvPicPr>
                                  <pic:blipFill>
                                    <a:blip r:embed="rId667"/>
                                    <a:stretch/>
                                  </pic:blipFill>
                                  <pic:spPr bwMode="auto">
                                    <a:xfrm>
                                      <a:off x="0" y="0"/>
                                      <a:ext cx="5940425" cy="1720850"/>
                                    </a:xfrm>
                                    <a:prstGeom prst="rect">
                                      <a:avLst/>
                                    </a:prstGeom>
                                  </pic:spPr>
                                </pic:pic>
                              </a:graphicData>
                            </a:graphic>
                          </wp:inline>
                        </w:drawing>
                      </w:r>
                      <w:r>
                        <w:t xml:space="preserve"> </w:t>
                      </w:r>
                    </w:p>
                  </w:txbxContent>
                </v:textbox>
                <w10:anchorlock/>
              </v:rect>
            </w:pict>
          </mc:Fallback>
        </mc:AlternateContent>
      </w:r>
    </w:p>
    <w:p w14:paraId="7CA6BFA9" w14:textId="77777777" w:rsidR="00425F04" w:rsidRPr="00FE084B" w:rsidRDefault="00425F04" w:rsidP="00425F04">
      <w:pPr>
        <w:pStyle w:val="afffffff6"/>
      </w:pPr>
      <w:bookmarkStart w:id="2365" w:name="_Toc212821532"/>
      <w:bookmarkStart w:id="2366" w:name="_Toc21323320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915</w:t>
      </w:r>
      <w:bookmarkEnd w:id="2365"/>
      <w:bookmarkEnd w:id="2366"/>
      <w:r w:rsidRPr="00FE084B">
        <w:fldChar w:fldCharType="end"/>
      </w:r>
    </w:p>
    <w:p w14:paraId="2413ACA2" w14:textId="77777777" w:rsidR="00425F04" w:rsidRPr="00FE084B" w:rsidRDefault="00425F04" w:rsidP="00425F04">
      <w:pPr>
        <w:jc w:val="center"/>
        <w:rPr>
          <w:color w:val="000000" w:themeColor="text1"/>
        </w:rPr>
      </w:pPr>
    </w:p>
    <w:p w14:paraId="21D28E9B" w14:textId="77777777" w:rsidR="00425F04" w:rsidRPr="00FE084B" w:rsidRDefault="00425F04" w:rsidP="00425F04">
      <w:pPr>
        <w:rPr>
          <w:color w:val="000000" w:themeColor="text1"/>
        </w:rPr>
      </w:pPr>
      <w:r w:rsidRPr="00FE084B">
        <w:rPr>
          <w:color w:val="000000" w:themeColor="text1"/>
          <w:szCs w:val="28"/>
        </w:rPr>
        <w:t xml:space="preserve">По ссылке </w:t>
      </w:r>
      <w:r w:rsidRPr="00FE084B">
        <w:rPr>
          <w:b/>
          <w:bCs/>
          <w:color w:val="000000" w:themeColor="text1"/>
          <w:szCs w:val="28"/>
        </w:rPr>
        <w:t>Присоединенные файлы</w:t>
      </w:r>
      <w:r w:rsidRPr="00FE084B">
        <w:rPr>
          <w:color w:val="000000" w:themeColor="text1"/>
          <w:szCs w:val="28"/>
        </w:rPr>
        <w:t xml:space="preserve"> следует добавить вложенный файл.</w:t>
      </w:r>
    </w:p>
    <w:p w14:paraId="25B59C4A"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Основные средства</w:t>
      </w:r>
      <w:r w:rsidRPr="00FE084B">
        <w:rPr>
          <w:color w:val="000000" w:themeColor="text1"/>
          <w:szCs w:val="28"/>
        </w:rPr>
        <w:t xml:space="preserve"> по кнопке </w:t>
      </w:r>
      <w:r w:rsidRPr="00FE084B">
        <w:rPr>
          <w:b/>
          <w:bCs/>
          <w:color w:val="000000" w:themeColor="text1"/>
          <w:szCs w:val="28"/>
        </w:rPr>
        <w:t>Добавить</w:t>
      </w:r>
      <w:r w:rsidRPr="00FE084B">
        <w:rPr>
          <w:color w:val="000000" w:themeColor="text1"/>
          <w:szCs w:val="28"/>
        </w:rPr>
        <w:t xml:space="preserve"> выбрать объект ОС, НМА, НПА.</w:t>
      </w:r>
    </w:p>
    <w:p w14:paraId="43397D67" w14:textId="77777777" w:rsidR="00425F04" w:rsidRPr="00FE084B" w:rsidRDefault="00425F04" w:rsidP="00425F04">
      <w:pPr>
        <w:rPr>
          <w:color w:val="000000" w:themeColor="text1"/>
        </w:rPr>
      </w:pPr>
      <w:r w:rsidRPr="00FE084B">
        <w:rPr>
          <w:color w:val="000000" w:themeColor="text1"/>
          <w:szCs w:val="28"/>
        </w:rPr>
        <w:t xml:space="preserve">Заполнить значения в полях </w:t>
      </w:r>
      <w:r w:rsidRPr="00FE084B">
        <w:rPr>
          <w:b/>
          <w:bCs/>
          <w:color w:val="000000" w:themeColor="text1"/>
          <w:szCs w:val="28"/>
        </w:rPr>
        <w:t>Инвентарный номер, Количество, Стоимость, Счет учета затрат, Срок полезного использования, Подразделение затрат</w:t>
      </w:r>
      <w:r w:rsidRPr="00FE084B">
        <w:rPr>
          <w:color w:val="000000" w:themeColor="text1"/>
          <w:szCs w:val="28"/>
        </w:rPr>
        <w:t xml:space="preserve"> (при наличии).</w:t>
      </w:r>
    </w:p>
    <w:p w14:paraId="0F8CACF1"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5203366E" wp14:editId="604BED34">
                <wp:extent cx="5940425" cy="3034030"/>
                <wp:effectExtent l="0" t="0" r="0" b="0"/>
                <wp:docPr id="1213" name="Врезка712"/>
                <wp:cNvGraphicFramePr/>
                <a:graphic xmlns:a="http://schemas.openxmlformats.org/drawingml/2006/main">
                  <a:graphicData uri="http://schemas.microsoft.com/office/word/2010/wordprocessingShape">
                    <wps:wsp>
                      <wps:cNvSpPr/>
                      <wps:spPr bwMode="auto">
                        <a:xfrm>
                          <a:off x="0" y="0"/>
                          <a:ext cx="5940360" cy="30340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81283C4" w14:textId="77777777" w:rsidR="00425F04" w:rsidRDefault="00425F04" w:rsidP="00425F04">
                            <w:pPr>
                              <w:pStyle w:val="aff2"/>
                            </w:pPr>
                            <w:r>
                              <w:drawing>
                                <wp:inline distT="0" distB="0" distL="0" distR="0" wp14:anchorId="34E4A0FC" wp14:editId="4200C51B">
                                  <wp:extent cx="5940425" cy="2661285"/>
                                  <wp:effectExtent l="0" t="0" r="0" b="0"/>
                                  <wp:docPr id="1718"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5" name="Рисунок 747"/>
                                          <pic:cNvPicPr>
                                            <a:picLocks noChangeAspect="1"/>
                                          </pic:cNvPicPr>
                                        </pic:nvPicPr>
                                        <pic:blipFill>
                                          <a:blip r:embed="rId668"/>
                                          <a:stretch/>
                                        </pic:blipFill>
                                        <pic:spPr bwMode="auto">
                                          <a:xfrm>
                                            <a:off x="0" y="0"/>
                                            <a:ext cx="5940425" cy="26612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203366E" id="Врезка712" o:spid="_x0000_s1286" style="width:467.75pt;height:23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" stroked="f" strokeweight="0">
                <v:textbox inset="0,0,0,0">
                  <w:txbxContent>
                    <w:p w14:paraId="781283C4" w14:textId="77777777" w:rsidR="00425F04" w:rsidRDefault="00425F04" w:rsidP="00425F04">
                      <w:pPr>
                        <w:pStyle w:val="aff2"/>
                      </w:pPr>
                      <w:r>
                        <w:drawing>
                          <wp:inline distT="0" distB="0" distL="0" distR="0" wp14:anchorId="34E4A0FC" wp14:editId="4200C51B">
                            <wp:extent cx="5940425" cy="2661285"/>
                            <wp:effectExtent l="0" t="0" r="0" b="0"/>
                            <wp:docPr id="1718"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5" name="Рисунок 747"/>
                                    <pic:cNvPicPr>
                                      <a:picLocks noChangeAspect="1"/>
                                    </pic:cNvPicPr>
                                  </pic:nvPicPr>
                                  <pic:blipFill>
                                    <a:blip r:embed="rId668"/>
                                    <a:stretch/>
                                  </pic:blipFill>
                                  <pic:spPr bwMode="auto">
                                    <a:xfrm>
                                      <a:off x="0" y="0"/>
                                      <a:ext cx="5940425" cy="2661285"/>
                                    </a:xfrm>
                                    <a:prstGeom prst="rect">
                                      <a:avLst/>
                                    </a:prstGeom>
                                  </pic:spPr>
                                </pic:pic>
                              </a:graphicData>
                            </a:graphic>
                          </wp:inline>
                        </w:drawing>
                      </w:r>
                      <w:r>
                        <w:t xml:space="preserve"> </w:t>
                      </w:r>
                    </w:p>
                  </w:txbxContent>
                </v:textbox>
                <w10:anchorlock/>
              </v:rect>
            </w:pict>
          </mc:Fallback>
        </mc:AlternateContent>
      </w:r>
    </w:p>
    <w:p w14:paraId="22D348D5" w14:textId="77777777" w:rsidR="00425F04" w:rsidRPr="00FE084B" w:rsidRDefault="00425F04" w:rsidP="00425F04">
      <w:pPr>
        <w:pStyle w:val="afffffff6"/>
      </w:pPr>
      <w:bookmarkStart w:id="2367" w:name="_Toc212821533"/>
      <w:bookmarkStart w:id="2368" w:name="_Toc21323320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916</w:t>
      </w:r>
      <w:bookmarkEnd w:id="2367"/>
      <w:bookmarkEnd w:id="2368"/>
      <w:r w:rsidRPr="00FE084B">
        <w:fldChar w:fldCharType="end"/>
      </w:r>
    </w:p>
    <w:p w14:paraId="1E9DDE76" w14:textId="77777777" w:rsidR="00425F04" w:rsidRPr="00FE084B" w:rsidRDefault="00425F04" w:rsidP="00425F04">
      <w:pPr>
        <w:rPr>
          <w:color w:val="000000" w:themeColor="text1"/>
        </w:rPr>
      </w:pPr>
    </w:p>
    <w:p w14:paraId="296C087F"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Комиссия</w:t>
      </w:r>
      <w:r w:rsidRPr="00FE084B">
        <w:rPr>
          <w:color w:val="000000" w:themeColor="text1"/>
          <w:szCs w:val="28"/>
        </w:rPr>
        <w:t xml:space="preserve"> необходимо подобрать комиссию из справочника </w:t>
      </w:r>
      <w:r w:rsidRPr="00FE084B">
        <w:rPr>
          <w:b/>
          <w:bCs/>
          <w:color w:val="000000" w:themeColor="text1"/>
          <w:szCs w:val="28"/>
        </w:rPr>
        <w:t>Комиссии</w:t>
      </w:r>
      <w:r w:rsidRPr="00FE084B">
        <w:rPr>
          <w:color w:val="000000" w:themeColor="text1"/>
          <w:szCs w:val="28"/>
        </w:rPr>
        <w:t xml:space="preserve">. В случае если требуемая комиссия отсутствует, то необходимо создать новое значение. </w:t>
      </w:r>
    </w:p>
    <w:p w14:paraId="308EA962"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5BD7DC86" wp14:editId="0333EB75">
                <wp:extent cx="5940425" cy="3435350"/>
                <wp:effectExtent l="0" t="0" r="0" b="0"/>
                <wp:docPr id="1215" name="Врезка713"/>
                <wp:cNvGraphicFramePr/>
                <a:graphic xmlns:a="http://schemas.openxmlformats.org/drawingml/2006/main">
                  <a:graphicData uri="http://schemas.microsoft.com/office/word/2010/wordprocessingShape">
                    <wps:wsp>
                      <wps:cNvSpPr/>
                      <wps:spPr bwMode="auto">
                        <a:xfrm>
                          <a:off x="0" y="0"/>
                          <a:ext cx="5940360" cy="34354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1032F26" w14:textId="77777777" w:rsidR="00425F04" w:rsidRDefault="00425F04" w:rsidP="00425F04">
                            <w:pPr>
                              <w:pStyle w:val="aff2"/>
                            </w:pPr>
                            <w:r>
                              <w:drawing>
                                <wp:inline distT="0" distB="0" distL="0" distR="0" wp14:anchorId="32966351" wp14:editId="4E6CF158">
                                  <wp:extent cx="5940425" cy="3062605"/>
                                  <wp:effectExtent l="0" t="0" r="0" b="0"/>
                                  <wp:docPr id="1720"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9" name="Рисунок 748"/>
                                          <pic:cNvPicPr>
                                            <a:picLocks noChangeAspect="1"/>
                                          </pic:cNvPicPr>
                                        </pic:nvPicPr>
                                        <pic:blipFill>
                                          <a:blip r:embed="rId669"/>
                                          <a:stretch/>
                                        </pic:blipFill>
                                        <pic:spPr bwMode="auto">
                                          <a:xfrm>
                                            <a:off x="0" y="0"/>
                                            <a:ext cx="5940425" cy="30626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BD7DC86" id="Врезка713" o:spid="_x0000_s1287" style="width:467.75pt;height:2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" stroked="f" strokeweight="0">
                <v:stroke joinstyle="round"/>
                <v:textbox inset="0,0,0,0">
                  <w:txbxContent>
                    <w:p w14:paraId="71032F26" w14:textId="77777777" w:rsidR="00425F04" w:rsidRDefault="00425F04" w:rsidP="00425F04">
                      <w:pPr>
                        <w:pStyle w:val="aff2"/>
                      </w:pPr>
                      <w:r>
                        <w:drawing>
                          <wp:inline distT="0" distB="0" distL="0" distR="0" wp14:anchorId="32966351" wp14:editId="4E6CF158">
                            <wp:extent cx="5940425" cy="3062605"/>
                            <wp:effectExtent l="0" t="0" r="0" b="0"/>
                            <wp:docPr id="1720"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9" name="Рисунок 748"/>
                                    <pic:cNvPicPr>
                                      <a:picLocks noChangeAspect="1"/>
                                    </pic:cNvPicPr>
                                  </pic:nvPicPr>
                                  <pic:blipFill>
                                    <a:blip r:embed="rId669"/>
                                    <a:stretch/>
                                  </pic:blipFill>
                                  <pic:spPr bwMode="auto">
                                    <a:xfrm>
                                      <a:off x="0" y="0"/>
                                      <a:ext cx="5940425" cy="3062605"/>
                                    </a:xfrm>
                                    <a:prstGeom prst="rect">
                                      <a:avLst/>
                                    </a:prstGeom>
                                  </pic:spPr>
                                </pic:pic>
                              </a:graphicData>
                            </a:graphic>
                          </wp:inline>
                        </w:drawing>
                      </w:r>
                      <w:r>
                        <w:t xml:space="preserve"> </w:t>
                      </w:r>
                    </w:p>
                  </w:txbxContent>
                </v:textbox>
                <w10:anchorlock/>
              </v:rect>
            </w:pict>
          </mc:Fallback>
        </mc:AlternateContent>
      </w:r>
    </w:p>
    <w:p w14:paraId="6C04E5BF" w14:textId="77777777" w:rsidR="00425F04" w:rsidRPr="00FE084B" w:rsidRDefault="00425F04" w:rsidP="00425F04">
      <w:pPr>
        <w:pStyle w:val="afffffff6"/>
      </w:pPr>
      <w:bookmarkStart w:id="2369" w:name="_Toc212821534"/>
      <w:bookmarkStart w:id="2370" w:name="_Toc21323320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917</w:t>
      </w:r>
      <w:bookmarkEnd w:id="2369"/>
      <w:bookmarkEnd w:id="2370"/>
      <w:r w:rsidRPr="00FE084B">
        <w:fldChar w:fldCharType="end"/>
      </w:r>
    </w:p>
    <w:p w14:paraId="12EEC5BA" w14:textId="77777777" w:rsidR="00425F04" w:rsidRPr="00FE084B" w:rsidRDefault="00425F04" w:rsidP="00425F04">
      <w:pPr>
        <w:rPr>
          <w:color w:val="000000" w:themeColor="text1"/>
        </w:rPr>
      </w:pPr>
    </w:p>
    <w:p w14:paraId="6D24356D" w14:textId="77777777" w:rsidR="00425F04" w:rsidRPr="00FE084B" w:rsidRDefault="00425F04" w:rsidP="00425F04">
      <w:pPr>
        <w:rPr>
          <w:color w:val="000000" w:themeColor="text1"/>
        </w:rPr>
      </w:pPr>
      <w:r w:rsidRPr="00FE084B">
        <w:rPr>
          <w:color w:val="000000" w:themeColor="text1"/>
          <w:szCs w:val="28"/>
        </w:rPr>
        <w:t xml:space="preserve">Нажимаем </w:t>
      </w:r>
      <w:proofErr w:type="gramStart"/>
      <w:r w:rsidRPr="00FE084B">
        <w:rPr>
          <w:color w:val="000000" w:themeColor="text1"/>
          <w:szCs w:val="28"/>
        </w:rPr>
        <w:t>кнопку</w:t>
      </w:r>
      <w:proofErr w:type="gramEnd"/>
      <w:r w:rsidRPr="00FE084B">
        <w:rPr>
          <w:color w:val="000000" w:themeColor="text1"/>
          <w:szCs w:val="28"/>
        </w:rPr>
        <w:t xml:space="preserve"> </w:t>
      </w:r>
      <w:r w:rsidRPr="00FE084B">
        <w:rPr>
          <w:b/>
          <w:color w:val="000000" w:themeColor="text1"/>
          <w:szCs w:val="28"/>
        </w:rPr>
        <w:t>В работу</w:t>
      </w:r>
      <w:r w:rsidRPr="00FE084B">
        <w:rPr>
          <w:color w:val="000000" w:themeColor="text1"/>
          <w:szCs w:val="28"/>
        </w:rPr>
        <w:t>.</w:t>
      </w:r>
    </w:p>
    <w:p w14:paraId="21229408" w14:textId="77777777" w:rsidR="00425F04" w:rsidRPr="00FE084B" w:rsidRDefault="00425F04" w:rsidP="00425F04">
      <w:pPr>
        <w:rPr>
          <w:color w:val="000000" w:themeColor="text1"/>
        </w:rPr>
      </w:pPr>
      <w:r w:rsidRPr="00FE084B">
        <w:rPr>
          <w:color w:val="000000" w:themeColor="text1"/>
          <w:szCs w:val="28"/>
        </w:rPr>
        <w:t xml:space="preserve">В результате в поле </w:t>
      </w:r>
      <w:r w:rsidRPr="00FE084B">
        <w:rPr>
          <w:b/>
          <w:bCs/>
          <w:color w:val="000000" w:themeColor="text1"/>
          <w:szCs w:val="28"/>
        </w:rPr>
        <w:t xml:space="preserve">Инв. Карточка </w:t>
      </w:r>
      <w:r w:rsidRPr="00FE084B">
        <w:rPr>
          <w:color w:val="000000" w:themeColor="text1"/>
          <w:szCs w:val="28"/>
        </w:rPr>
        <w:t xml:space="preserve">будет установлен </w:t>
      </w:r>
      <w:proofErr w:type="gramStart"/>
      <w:r w:rsidRPr="00FE084B">
        <w:rPr>
          <w:color w:val="000000" w:themeColor="text1"/>
          <w:szCs w:val="28"/>
        </w:rPr>
        <w:t>признак</w:t>
      </w:r>
      <w:proofErr w:type="gramEnd"/>
      <w:r w:rsidRPr="00FE084B">
        <w:rPr>
          <w:color w:val="000000" w:themeColor="text1"/>
          <w:szCs w:val="28"/>
        </w:rPr>
        <w:t xml:space="preserve"> </w:t>
      </w:r>
      <w:r w:rsidRPr="00FE084B">
        <w:rPr>
          <w:b/>
          <w:color w:val="000000" w:themeColor="text1"/>
          <w:szCs w:val="28"/>
        </w:rPr>
        <w:t>Создать</w:t>
      </w:r>
      <w:r w:rsidRPr="00FE084B">
        <w:rPr>
          <w:color w:val="000000" w:themeColor="text1"/>
          <w:szCs w:val="28"/>
        </w:rPr>
        <w:t xml:space="preserve"> и присвоен номер инвентарной карточки согласно шаблона учреждения. </w:t>
      </w:r>
    </w:p>
    <w:p w14:paraId="4695AD14"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79DC94C2" wp14:editId="1E43CB98">
                <wp:extent cx="5940425" cy="2357755"/>
                <wp:effectExtent l="0" t="0" r="0" b="0"/>
                <wp:docPr id="1217" name="Врезка714"/>
                <wp:cNvGraphicFramePr/>
                <a:graphic xmlns:a="http://schemas.openxmlformats.org/drawingml/2006/main">
                  <a:graphicData uri="http://schemas.microsoft.com/office/word/2010/wordprocessingShape">
                    <wps:wsp>
                      <wps:cNvSpPr/>
                      <wps:spPr bwMode="auto">
                        <a:xfrm>
                          <a:off x="0" y="0"/>
                          <a:ext cx="5940360" cy="23576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DBBAC5E" w14:textId="77777777" w:rsidR="00425F04" w:rsidRDefault="00425F04" w:rsidP="00425F04">
                            <w:pPr>
                              <w:pStyle w:val="aff2"/>
                            </w:pPr>
                            <w:r>
                              <w:drawing>
                                <wp:inline distT="0" distB="0" distL="0" distR="0" wp14:anchorId="44738B6B" wp14:editId="1FB86888">
                                  <wp:extent cx="5940425" cy="1985010"/>
                                  <wp:effectExtent l="0" t="0" r="0" b="0"/>
                                  <wp:docPr id="1721"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3" name="Рисунок 749"/>
                                          <pic:cNvPicPr>
                                            <a:picLocks noChangeAspect="1"/>
                                          </pic:cNvPicPr>
                                        </pic:nvPicPr>
                                        <pic:blipFill>
                                          <a:blip r:embed="rId670"/>
                                          <a:stretch/>
                                        </pic:blipFill>
                                        <pic:spPr bwMode="auto">
                                          <a:xfrm>
                                            <a:off x="0" y="0"/>
                                            <a:ext cx="5940425" cy="19850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9DC94C2" id="Врезка714" o:spid="_x0000_s1288" style="width:467.75pt;height:18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" stroked="f" strokeweight="0">
                <v:textbox inset="0,0,0,0">
                  <w:txbxContent>
                    <w:p w14:paraId="5DBBAC5E" w14:textId="77777777" w:rsidR="00425F04" w:rsidRDefault="00425F04" w:rsidP="00425F04">
                      <w:pPr>
                        <w:pStyle w:val="aff2"/>
                      </w:pPr>
                      <w:r>
                        <w:drawing>
                          <wp:inline distT="0" distB="0" distL="0" distR="0" wp14:anchorId="44738B6B" wp14:editId="1FB86888">
                            <wp:extent cx="5940425" cy="1985010"/>
                            <wp:effectExtent l="0" t="0" r="0" b="0"/>
                            <wp:docPr id="1721"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3" name="Рисунок 749"/>
                                    <pic:cNvPicPr>
                                      <a:picLocks noChangeAspect="1"/>
                                    </pic:cNvPicPr>
                                  </pic:nvPicPr>
                                  <pic:blipFill>
                                    <a:blip r:embed="rId670"/>
                                    <a:stretch/>
                                  </pic:blipFill>
                                  <pic:spPr bwMode="auto">
                                    <a:xfrm>
                                      <a:off x="0" y="0"/>
                                      <a:ext cx="5940425" cy="1985010"/>
                                    </a:xfrm>
                                    <a:prstGeom prst="rect">
                                      <a:avLst/>
                                    </a:prstGeom>
                                  </pic:spPr>
                                </pic:pic>
                              </a:graphicData>
                            </a:graphic>
                          </wp:inline>
                        </w:drawing>
                      </w:r>
                      <w:r>
                        <w:t xml:space="preserve"> </w:t>
                      </w:r>
                    </w:p>
                  </w:txbxContent>
                </v:textbox>
                <w10:anchorlock/>
              </v:rect>
            </w:pict>
          </mc:Fallback>
        </mc:AlternateContent>
      </w:r>
    </w:p>
    <w:p w14:paraId="771DBE9D" w14:textId="77777777" w:rsidR="00425F04" w:rsidRPr="00FE084B" w:rsidRDefault="00425F04" w:rsidP="00425F04">
      <w:pPr>
        <w:pStyle w:val="afffffff6"/>
      </w:pPr>
      <w:bookmarkStart w:id="2371" w:name="_Toc212821535"/>
      <w:bookmarkStart w:id="2372" w:name="_Toc21323320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918</w:t>
      </w:r>
      <w:bookmarkEnd w:id="2371"/>
      <w:bookmarkEnd w:id="2372"/>
      <w:r w:rsidRPr="00FE084B">
        <w:fldChar w:fldCharType="end"/>
      </w:r>
    </w:p>
    <w:p w14:paraId="4B2691E2" w14:textId="77777777" w:rsidR="00425F04" w:rsidRPr="00FE084B" w:rsidRDefault="00425F04" w:rsidP="00425F04">
      <w:pPr>
        <w:rPr>
          <w:color w:val="000000" w:themeColor="text1"/>
        </w:rPr>
      </w:pPr>
    </w:p>
    <w:p w14:paraId="21B766E4" w14:textId="77777777" w:rsidR="00425F04" w:rsidRPr="00FE084B" w:rsidRDefault="00425F04" w:rsidP="00425F04">
      <w:pPr>
        <w:rPr>
          <w:color w:val="000000" w:themeColor="text1"/>
        </w:rPr>
      </w:pPr>
      <w:r w:rsidRPr="00FE084B">
        <w:rPr>
          <w:color w:val="000000" w:themeColor="text1"/>
          <w:szCs w:val="28"/>
        </w:rPr>
        <w:t>Документ будет отправлен на следующий этап.</w:t>
      </w:r>
    </w:p>
    <w:p w14:paraId="13F2FFDD"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Бухгалтер</w:t>
      </w:r>
      <w:r w:rsidRPr="00FE084B">
        <w:rPr>
          <w:color w:val="000000" w:themeColor="text1"/>
          <w:szCs w:val="28"/>
        </w:rPr>
        <w:t xml:space="preserve"> на этапе </w:t>
      </w:r>
      <w:r w:rsidRPr="00FE084B">
        <w:rPr>
          <w:b/>
          <w:color w:val="000000" w:themeColor="text1"/>
          <w:szCs w:val="28"/>
        </w:rPr>
        <w:t>Отражение в учете</w:t>
      </w:r>
      <w:r w:rsidRPr="00FE084B">
        <w:rPr>
          <w:color w:val="000000" w:themeColor="text1"/>
          <w:szCs w:val="28"/>
        </w:rPr>
        <w:t xml:space="preserve"> следует заполнить следующие реквизиты: </w:t>
      </w:r>
    </w:p>
    <w:p w14:paraId="6C4E7C40" w14:textId="77777777" w:rsidR="00425F04" w:rsidRPr="00FE084B" w:rsidRDefault="00425F04" w:rsidP="00425F04">
      <w:pPr>
        <w:rPr>
          <w:color w:val="000000" w:themeColor="text1"/>
        </w:rPr>
      </w:pPr>
      <w:r w:rsidRPr="00FE084B">
        <w:rPr>
          <w:color w:val="000000" w:themeColor="text1"/>
          <w:szCs w:val="28"/>
        </w:rPr>
        <w:t xml:space="preserve">Вкладка </w:t>
      </w:r>
      <w:r w:rsidRPr="00FE084B">
        <w:rPr>
          <w:b/>
          <w:color w:val="000000" w:themeColor="text1"/>
          <w:szCs w:val="28"/>
        </w:rPr>
        <w:t>Основные средства, НМА, НПА</w:t>
      </w:r>
    </w:p>
    <w:p w14:paraId="1A01A195" w14:textId="77777777" w:rsidR="00425F04" w:rsidRPr="00FE084B" w:rsidRDefault="00425F04" w:rsidP="00425F04">
      <w:pPr>
        <w:rPr>
          <w:color w:val="000000" w:themeColor="text1"/>
          <w:szCs w:val="28"/>
        </w:rPr>
      </w:pPr>
      <w:r w:rsidRPr="00FE084B">
        <w:rPr>
          <w:color w:val="000000" w:themeColor="text1"/>
          <w:szCs w:val="28"/>
        </w:rPr>
        <w:t>- Счет учета, КПС счета Дебета</w:t>
      </w:r>
    </w:p>
    <w:p w14:paraId="4BA08E32" w14:textId="77777777" w:rsidR="00425F04" w:rsidRPr="00FE084B" w:rsidRDefault="00425F04" w:rsidP="00425F04">
      <w:pPr>
        <w:rPr>
          <w:color w:val="000000" w:themeColor="text1"/>
          <w:szCs w:val="28"/>
        </w:rPr>
      </w:pPr>
    </w:p>
    <w:p w14:paraId="697BEF6D" w14:textId="77777777" w:rsidR="00425F04" w:rsidRPr="00FE084B" w:rsidRDefault="00425F04" w:rsidP="00425F04">
      <w:pPr>
        <w:rPr>
          <w:color w:val="000000" w:themeColor="text1"/>
          <w:szCs w:val="28"/>
        </w:rPr>
      </w:pPr>
    </w:p>
    <w:p w14:paraId="529D0B94" w14:textId="77777777" w:rsidR="00425F04" w:rsidRPr="00FE084B" w:rsidRDefault="00425F04" w:rsidP="00425F04">
      <w:pPr>
        <w:keepNext/>
        <w:ind w:firstLine="0"/>
        <w:jc w:val="center"/>
        <w:rPr>
          <w:noProof/>
        </w:rPr>
      </w:pPr>
      <w:r w:rsidRPr="00FE084B">
        <w:rPr>
          <w:noProof/>
        </w:rPr>
        <w:lastRenderedPageBreak/>
        <w:drawing>
          <wp:inline distT="0" distB="0" distL="0" distR="0" wp14:anchorId="29E64D07" wp14:editId="0325D1F9">
            <wp:extent cx="6029960" cy="3166745"/>
            <wp:effectExtent l="0" t="0" r="8890" b="0"/>
            <wp:docPr id="1219"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 name="Изображение1"/>
                    <pic:cNvPicPr>
                      <a:picLocks noChangeAspect="1"/>
                    </pic:cNvPicPr>
                  </pic:nvPicPr>
                  <pic:blipFill>
                    <a:blip r:embed="rId671"/>
                    <a:stretch/>
                  </pic:blipFill>
                  <pic:spPr bwMode="auto">
                    <a:xfrm>
                      <a:off x="0" y="0"/>
                      <a:ext cx="6029960" cy="3166745"/>
                    </a:xfrm>
                    <a:prstGeom prst="rect">
                      <a:avLst/>
                    </a:prstGeom>
                  </pic:spPr>
                </pic:pic>
              </a:graphicData>
            </a:graphic>
          </wp:inline>
        </w:drawing>
      </w:r>
    </w:p>
    <w:p w14:paraId="6DD20494" w14:textId="77777777" w:rsidR="00425F04" w:rsidRPr="00FE084B" w:rsidRDefault="00425F04" w:rsidP="00425F04">
      <w:pPr>
        <w:pStyle w:val="afffffff6"/>
      </w:pPr>
      <w:bookmarkStart w:id="2373" w:name="_Toc212821536"/>
      <w:bookmarkStart w:id="2374" w:name="_Toc21323321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919</w:t>
      </w:r>
      <w:bookmarkEnd w:id="2373"/>
      <w:bookmarkEnd w:id="2374"/>
      <w:r w:rsidRPr="00FE084B">
        <w:fldChar w:fldCharType="end"/>
      </w:r>
    </w:p>
    <w:p w14:paraId="2D069D79" w14:textId="77777777" w:rsidR="00425F04" w:rsidRPr="00FE084B" w:rsidRDefault="00425F04" w:rsidP="00425F04">
      <w:pPr>
        <w:rPr>
          <w:color w:val="000000" w:themeColor="text1"/>
          <w:szCs w:val="28"/>
        </w:rPr>
      </w:pPr>
    </w:p>
    <w:p w14:paraId="71D40099"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bCs/>
          <w:color w:val="000000" w:themeColor="text1"/>
          <w:szCs w:val="28"/>
        </w:rPr>
        <w:t xml:space="preserve">Бухгалтерская операция </w:t>
      </w:r>
      <w:r w:rsidRPr="00FE084B">
        <w:rPr>
          <w:color w:val="000000" w:themeColor="text1"/>
          <w:szCs w:val="28"/>
        </w:rPr>
        <w:t>заполнить КПС счета кредита.</w:t>
      </w:r>
    </w:p>
    <w:p w14:paraId="6D27DF05" w14:textId="77777777" w:rsidR="00425F04" w:rsidRPr="00FE084B" w:rsidRDefault="00425F04" w:rsidP="00425F04">
      <w:pPr>
        <w:keepNext/>
        <w:ind w:firstLine="0"/>
        <w:jc w:val="center"/>
        <w:rPr>
          <w:noProof/>
        </w:rPr>
      </w:pPr>
      <w:r w:rsidRPr="00FE084B">
        <w:rPr>
          <w:color w:val="000000" w:themeColor="text1"/>
          <w:szCs w:val="28"/>
        </w:rPr>
        <w:t xml:space="preserve"> </w:t>
      </w:r>
      <w:r w:rsidRPr="00FE084B">
        <w:rPr>
          <w:noProof/>
        </w:rPr>
        <mc:AlternateContent>
          <mc:Choice Requires="wps">
            <w:drawing>
              <wp:inline distT="0" distB="0" distL="0" distR="0" wp14:anchorId="5CF4FB6C" wp14:editId="3D5E4065">
                <wp:extent cx="5940425" cy="2106295"/>
                <wp:effectExtent l="0" t="0" r="0" b="0"/>
                <wp:docPr id="1220" name="Врезка716"/>
                <wp:cNvGraphicFramePr/>
                <a:graphic xmlns:a="http://schemas.openxmlformats.org/drawingml/2006/main">
                  <a:graphicData uri="http://schemas.microsoft.com/office/word/2010/wordprocessingShape">
                    <wps:wsp>
                      <wps:cNvSpPr/>
                      <wps:spPr bwMode="auto">
                        <a:xfrm>
                          <a:off x="0" y="0"/>
                          <a:ext cx="5940360" cy="21063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1329365" w14:textId="77777777" w:rsidR="00425F04" w:rsidRDefault="00425F04" w:rsidP="00425F04">
                            <w:pPr>
                              <w:pStyle w:val="aff2"/>
                            </w:pPr>
                            <w:r>
                              <w:drawing>
                                <wp:inline distT="0" distB="0" distL="0" distR="0" wp14:anchorId="008EE906" wp14:editId="058E46D4">
                                  <wp:extent cx="5940425" cy="1733550"/>
                                  <wp:effectExtent l="0" t="0" r="0" b="0"/>
                                  <wp:docPr id="1722" name="Рисунок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1" name="Рисунок 751"/>
                                          <pic:cNvPicPr>
                                            <a:picLocks noChangeAspect="1"/>
                                          </pic:cNvPicPr>
                                        </pic:nvPicPr>
                                        <pic:blipFill>
                                          <a:blip r:embed="rId672"/>
                                          <a:stretch/>
                                        </pic:blipFill>
                                        <pic:spPr bwMode="auto">
                                          <a:xfrm>
                                            <a:off x="0" y="0"/>
                                            <a:ext cx="5940425" cy="17335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CF4FB6C" id="Врезка716" o:spid="_x0000_s1289" style="width:467.75pt;height:16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" stroked="f" strokeweight="0">
                <v:textbox inset="0,0,0,0">
                  <w:txbxContent>
                    <w:p w14:paraId="71329365" w14:textId="77777777" w:rsidR="00425F04" w:rsidRDefault="00425F04" w:rsidP="00425F04">
                      <w:pPr>
                        <w:pStyle w:val="aff2"/>
                      </w:pPr>
                      <w:r>
                        <w:drawing>
                          <wp:inline distT="0" distB="0" distL="0" distR="0" wp14:anchorId="008EE906" wp14:editId="058E46D4">
                            <wp:extent cx="5940425" cy="1733550"/>
                            <wp:effectExtent l="0" t="0" r="0" b="0"/>
                            <wp:docPr id="1722" name="Рисунок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1" name="Рисунок 751"/>
                                    <pic:cNvPicPr>
                                      <a:picLocks noChangeAspect="1"/>
                                    </pic:cNvPicPr>
                                  </pic:nvPicPr>
                                  <pic:blipFill>
                                    <a:blip r:embed="rId672"/>
                                    <a:stretch/>
                                  </pic:blipFill>
                                  <pic:spPr bwMode="auto">
                                    <a:xfrm>
                                      <a:off x="0" y="0"/>
                                      <a:ext cx="5940425" cy="1733550"/>
                                    </a:xfrm>
                                    <a:prstGeom prst="rect">
                                      <a:avLst/>
                                    </a:prstGeom>
                                  </pic:spPr>
                                </pic:pic>
                              </a:graphicData>
                            </a:graphic>
                          </wp:inline>
                        </w:drawing>
                      </w:r>
                      <w:r>
                        <w:t xml:space="preserve"> </w:t>
                      </w:r>
                    </w:p>
                  </w:txbxContent>
                </v:textbox>
                <w10:anchorlock/>
              </v:rect>
            </w:pict>
          </mc:Fallback>
        </mc:AlternateContent>
      </w:r>
    </w:p>
    <w:p w14:paraId="2DA3C352" w14:textId="77777777" w:rsidR="00425F04" w:rsidRPr="00FE084B" w:rsidRDefault="00425F04" w:rsidP="00425F04">
      <w:pPr>
        <w:pStyle w:val="afffffff6"/>
      </w:pPr>
      <w:bookmarkStart w:id="2375" w:name="_Toc212821537"/>
      <w:bookmarkStart w:id="2376" w:name="_Toc21323321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920</w:t>
      </w:r>
      <w:bookmarkEnd w:id="2375"/>
      <w:bookmarkEnd w:id="2376"/>
      <w:r w:rsidRPr="00FE084B">
        <w:fldChar w:fldCharType="end"/>
      </w:r>
    </w:p>
    <w:p w14:paraId="7E88E80B" w14:textId="77777777" w:rsidR="00425F04" w:rsidRPr="00FE084B" w:rsidRDefault="00425F04" w:rsidP="00425F04">
      <w:pPr>
        <w:rPr>
          <w:color w:val="000000" w:themeColor="text1"/>
        </w:rPr>
      </w:pPr>
    </w:p>
    <w:p w14:paraId="653AE43B" w14:textId="77777777" w:rsidR="00425F04" w:rsidRPr="00FE084B" w:rsidRDefault="00425F04" w:rsidP="00425F04">
      <w:pPr>
        <w:rPr>
          <w:color w:val="000000" w:themeColor="text1"/>
        </w:rPr>
      </w:pPr>
      <w:r w:rsidRPr="00FE084B">
        <w:rPr>
          <w:color w:val="000000" w:themeColor="text1"/>
          <w:szCs w:val="28"/>
        </w:rPr>
        <w:t xml:space="preserve">По кнопке </w:t>
      </w:r>
      <w:r w:rsidRPr="00FE084B">
        <w:rPr>
          <w:b/>
          <w:color w:val="000000" w:themeColor="text1"/>
          <w:szCs w:val="28"/>
        </w:rPr>
        <w:t>Отразить в учете</w:t>
      </w:r>
      <w:r w:rsidRPr="00FE084B">
        <w:rPr>
          <w:color w:val="000000" w:themeColor="text1"/>
          <w:szCs w:val="28"/>
        </w:rPr>
        <w:t xml:space="preserve"> следует отразить документ в учете. Будут сформированы бухгалтерские операции. </w:t>
      </w:r>
    </w:p>
    <w:p w14:paraId="1F529D8D"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63D92B38" wp14:editId="1D5BFCF4">
                <wp:extent cx="5940425" cy="3843655"/>
                <wp:effectExtent l="0" t="0" r="0" b="0"/>
                <wp:docPr id="1222" name="Врезка717"/>
                <wp:cNvGraphicFramePr/>
                <a:graphic xmlns:a="http://schemas.openxmlformats.org/drawingml/2006/main">
                  <a:graphicData uri="http://schemas.microsoft.com/office/word/2010/wordprocessingShape">
                    <wps:wsp>
                      <wps:cNvSpPr/>
                      <wps:spPr bwMode="auto">
                        <a:xfrm>
                          <a:off x="0" y="0"/>
                          <a:ext cx="5940360" cy="38437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276ECFC" w14:textId="77777777" w:rsidR="00425F04" w:rsidRDefault="00425F04" w:rsidP="00425F04">
                            <w:pPr>
                              <w:pStyle w:val="aff2"/>
                            </w:pPr>
                            <w:r>
                              <w:drawing>
                                <wp:inline distT="0" distB="0" distL="0" distR="0" wp14:anchorId="3E3FD69C" wp14:editId="3218E85C">
                                  <wp:extent cx="5940425" cy="3470910"/>
                                  <wp:effectExtent l="0" t="0" r="0" b="0"/>
                                  <wp:docPr id="1723"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5" name="Рисунок 752"/>
                                          <pic:cNvPicPr>
                                            <a:picLocks noChangeAspect="1"/>
                                          </pic:cNvPicPr>
                                        </pic:nvPicPr>
                                        <pic:blipFill>
                                          <a:blip r:embed="rId673"/>
                                          <a:stretch/>
                                        </pic:blipFill>
                                        <pic:spPr bwMode="auto">
                                          <a:xfrm>
                                            <a:off x="0" y="0"/>
                                            <a:ext cx="5940425" cy="34709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3D92B38" id="Врезка717" o:spid="_x0000_s1290" style="width:467.75pt;height:30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" stroked="f" strokeweight="0">
                <v:textbox inset="0,0,0,0">
                  <w:txbxContent>
                    <w:p w14:paraId="0276ECFC" w14:textId="77777777" w:rsidR="00425F04" w:rsidRDefault="00425F04" w:rsidP="00425F04">
                      <w:pPr>
                        <w:pStyle w:val="aff2"/>
                      </w:pPr>
                      <w:r>
                        <w:drawing>
                          <wp:inline distT="0" distB="0" distL="0" distR="0" wp14:anchorId="3E3FD69C" wp14:editId="3218E85C">
                            <wp:extent cx="5940425" cy="3470910"/>
                            <wp:effectExtent l="0" t="0" r="0" b="0"/>
                            <wp:docPr id="1723"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5" name="Рисунок 752"/>
                                    <pic:cNvPicPr>
                                      <a:picLocks noChangeAspect="1"/>
                                    </pic:cNvPicPr>
                                  </pic:nvPicPr>
                                  <pic:blipFill>
                                    <a:blip r:embed="rId673"/>
                                    <a:stretch/>
                                  </pic:blipFill>
                                  <pic:spPr bwMode="auto">
                                    <a:xfrm>
                                      <a:off x="0" y="0"/>
                                      <a:ext cx="5940425" cy="3470910"/>
                                    </a:xfrm>
                                    <a:prstGeom prst="rect">
                                      <a:avLst/>
                                    </a:prstGeom>
                                  </pic:spPr>
                                </pic:pic>
                              </a:graphicData>
                            </a:graphic>
                          </wp:inline>
                        </w:drawing>
                      </w:r>
                      <w:r>
                        <w:t xml:space="preserve"> </w:t>
                      </w:r>
                    </w:p>
                  </w:txbxContent>
                </v:textbox>
                <w10:anchorlock/>
              </v:rect>
            </w:pict>
          </mc:Fallback>
        </mc:AlternateContent>
      </w:r>
    </w:p>
    <w:p w14:paraId="3F72F633" w14:textId="77777777" w:rsidR="00425F04" w:rsidRPr="00FE084B" w:rsidRDefault="00425F04" w:rsidP="00425F04">
      <w:pPr>
        <w:pStyle w:val="afffffff6"/>
      </w:pPr>
      <w:bookmarkStart w:id="2377" w:name="_Toc212821538"/>
      <w:bookmarkStart w:id="2378" w:name="_Toc21323321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921</w:t>
      </w:r>
      <w:bookmarkEnd w:id="2377"/>
      <w:bookmarkEnd w:id="2378"/>
      <w:r w:rsidRPr="00FE084B">
        <w:fldChar w:fldCharType="end"/>
      </w:r>
    </w:p>
    <w:p w14:paraId="385BE369" w14:textId="77777777" w:rsidR="00425F04" w:rsidRPr="00FE084B" w:rsidRDefault="00425F04" w:rsidP="00425F04">
      <w:pPr>
        <w:jc w:val="center"/>
        <w:rPr>
          <w:color w:val="000000" w:themeColor="text1"/>
          <w:szCs w:val="28"/>
        </w:rPr>
      </w:pPr>
    </w:p>
    <w:p w14:paraId="383007AA"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6D03EEE9" wp14:editId="4AF14B6B">
                <wp:extent cx="5940425" cy="1816100"/>
                <wp:effectExtent l="0" t="0" r="0" b="0"/>
                <wp:docPr id="1224" name="Врезка718"/>
                <wp:cNvGraphicFramePr/>
                <a:graphic xmlns:a="http://schemas.openxmlformats.org/drawingml/2006/main">
                  <a:graphicData uri="http://schemas.microsoft.com/office/word/2010/wordprocessingShape">
                    <wps:wsp>
                      <wps:cNvSpPr/>
                      <wps:spPr bwMode="auto">
                        <a:xfrm>
                          <a:off x="0" y="0"/>
                          <a:ext cx="5940360" cy="1816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89CEAE2" w14:textId="77777777" w:rsidR="00425F04" w:rsidRDefault="00425F04" w:rsidP="00425F04">
                            <w:pPr>
                              <w:pStyle w:val="aff2"/>
                            </w:pPr>
                            <w:r>
                              <w:drawing>
                                <wp:inline distT="0" distB="0" distL="0" distR="0" wp14:anchorId="0096E92B" wp14:editId="387BBEA2">
                                  <wp:extent cx="5940425" cy="1443355"/>
                                  <wp:effectExtent l="0" t="0" r="0" b="0"/>
                                  <wp:docPr id="1724"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9" name="Рисунок 753"/>
                                          <pic:cNvPicPr>
                                            <a:picLocks noChangeAspect="1"/>
                                          </pic:cNvPicPr>
                                        </pic:nvPicPr>
                                        <pic:blipFill>
                                          <a:blip r:embed="rId674"/>
                                          <a:stretch/>
                                        </pic:blipFill>
                                        <pic:spPr bwMode="auto">
                                          <a:xfrm>
                                            <a:off x="0" y="0"/>
                                            <a:ext cx="5940425" cy="14433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D03EEE9" id="Врезка718" o:spid="_x0000_s1291" style="width:467.75pt;height:1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" stroked="f" strokeweight="0">
                <v:stroke joinstyle="round"/>
                <v:textbox inset="0,0,0,0">
                  <w:txbxContent>
                    <w:p w14:paraId="489CEAE2" w14:textId="77777777" w:rsidR="00425F04" w:rsidRDefault="00425F04" w:rsidP="00425F04">
                      <w:pPr>
                        <w:pStyle w:val="aff2"/>
                      </w:pPr>
                      <w:r>
                        <w:drawing>
                          <wp:inline distT="0" distB="0" distL="0" distR="0" wp14:anchorId="0096E92B" wp14:editId="387BBEA2">
                            <wp:extent cx="5940425" cy="1443355"/>
                            <wp:effectExtent l="0" t="0" r="0" b="0"/>
                            <wp:docPr id="1724"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9" name="Рисунок 753"/>
                                    <pic:cNvPicPr>
                                      <a:picLocks noChangeAspect="1"/>
                                    </pic:cNvPicPr>
                                  </pic:nvPicPr>
                                  <pic:blipFill>
                                    <a:blip r:embed="rId674"/>
                                    <a:stretch/>
                                  </pic:blipFill>
                                  <pic:spPr bwMode="auto">
                                    <a:xfrm>
                                      <a:off x="0" y="0"/>
                                      <a:ext cx="5940425" cy="1443355"/>
                                    </a:xfrm>
                                    <a:prstGeom prst="rect">
                                      <a:avLst/>
                                    </a:prstGeom>
                                  </pic:spPr>
                                </pic:pic>
                              </a:graphicData>
                            </a:graphic>
                          </wp:inline>
                        </w:drawing>
                      </w:r>
                      <w:r>
                        <w:t xml:space="preserve"> </w:t>
                      </w:r>
                    </w:p>
                  </w:txbxContent>
                </v:textbox>
                <w10:anchorlock/>
              </v:rect>
            </w:pict>
          </mc:Fallback>
        </mc:AlternateContent>
      </w:r>
    </w:p>
    <w:p w14:paraId="25A2DA67" w14:textId="77777777" w:rsidR="00425F04" w:rsidRPr="00FE084B" w:rsidRDefault="00425F04" w:rsidP="00425F04">
      <w:pPr>
        <w:pStyle w:val="afffffff6"/>
      </w:pPr>
      <w:bookmarkStart w:id="2379" w:name="_Toc212821539"/>
      <w:bookmarkStart w:id="2380" w:name="_Toc21323321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922</w:t>
      </w:r>
      <w:bookmarkEnd w:id="2379"/>
      <w:bookmarkEnd w:id="2380"/>
      <w:r w:rsidRPr="00FE084B">
        <w:fldChar w:fldCharType="end"/>
      </w:r>
    </w:p>
    <w:p w14:paraId="73A16C7E" w14:textId="77777777" w:rsidR="00425F04" w:rsidRPr="00FE084B" w:rsidRDefault="00425F04" w:rsidP="00425F04">
      <w:pPr>
        <w:jc w:val="center"/>
        <w:rPr>
          <w:color w:val="000000" w:themeColor="text1"/>
          <w:szCs w:val="28"/>
        </w:rPr>
      </w:pPr>
    </w:p>
    <w:p w14:paraId="12CC1E21" w14:textId="77777777" w:rsidR="00425F04" w:rsidRPr="00FE084B" w:rsidRDefault="00425F04" w:rsidP="00425F04">
      <w:pPr>
        <w:rPr>
          <w:color w:val="000000" w:themeColor="text1"/>
        </w:rPr>
      </w:pPr>
      <w:r w:rsidRPr="00FE084B">
        <w:rPr>
          <w:color w:val="000000" w:themeColor="text1"/>
          <w:szCs w:val="28"/>
        </w:rPr>
        <w:t xml:space="preserve">По кнопке </w:t>
      </w:r>
      <w:r w:rsidRPr="00FE084B">
        <w:rPr>
          <w:b/>
          <w:bCs/>
          <w:color w:val="000000" w:themeColor="text1"/>
          <w:szCs w:val="28"/>
        </w:rPr>
        <w:t>Печать</w:t>
      </w:r>
      <w:r w:rsidRPr="00FE084B">
        <w:rPr>
          <w:color w:val="000000" w:themeColor="text1"/>
          <w:szCs w:val="28"/>
        </w:rPr>
        <w:t xml:space="preserve"> присутствует возможность сформировать печатную форму Акт о приеме передаче НФА ф. 0510448 (61н, ред. 100н).</w:t>
      </w:r>
    </w:p>
    <w:p w14:paraId="3BAC914F"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25E71B91" wp14:editId="2E195F65">
                <wp:extent cx="5940425" cy="3921125"/>
                <wp:effectExtent l="0" t="0" r="0" b="0"/>
                <wp:docPr id="1226" name="Врезка719"/>
                <wp:cNvGraphicFramePr/>
                <a:graphic xmlns:a="http://schemas.openxmlformats.org/drawingml/2006/main">
                  <a:graphicData uri="http://schemas.microsoft.com/office/word/2010/wordprocessingShape">
                    <wps:wsp>
                      <wps:cNvSpPr/>
                      <wps:spPr bwMode="auto">
                        <a:xfrm>
                          <a:off x="0" y="0"/>
                          <a:ext cx="5940360" cy="39211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9DC4028" w14:textId="77777777" w:rsidR="00425F04" w:rsidRDefault="00425F04" w:rsidP="00425F04">
                            <w:pPr>
                              <w:pStyle w:val="aff2"/>
                            </w:pPr>
                            <w:r>
                              <w:drawing>
                                <wp:inline distT="0" distB="0" distL="0" distR="0" wp14:anchorId="7E4D268A" wp14:editId="70CC71B1">
                                  <wp:extent cx="5940425" cy="3548380"/>
                                  <wp:effectExtent l="0" t="0" r="0" b="0"/>
                                  <wp:docPr id="1725" name="Рисунок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3" name="Рисунок 754"/>
                                          <pic:cNvPicPr>
                                            <a:picLocks noChangeAspect="1"/>
                                          </pic:cNvPicPr>
                                        </pic:nvPicPr>
                                        <pic:blipFill>
                                          <a:blip r:embed="rId675"/>
                                          <a:stretch/>
                                        </pic:blipFill>
                                        <pic:spPr bwMode="auto">
                                          <a:xfrm>
                                            <a:off x="0" y="0"/>
                                            <a:ext cx="5940425" cy="3548380"/>
                                          </a:xfrm>
                                          <a:prstGeom prst="rect">
                                            <a:avLst/>
                                          </a:prstGeom>
                                        </pic:spPr>
                                      </pic:pic>
                                    </a:graphicData>
                                  </a:graphic>
                                </wp:inline>
                              </w:drawing>
                            </w:r>
                          </w:p>
                        </w:txbxContent>
                      </wps:txbx>
                      <wps:bodyPr lIns="0" tIns="0" rIns="0" bIns="0" anchor="t">
                        <a:noAutofit/>
                      </wps:bodyPr>
                    </wps:wsp>
                  </a:graphicData>
                </a:graphic>
              </wp:inline>
            </w:drawing>
          </mc:Choice>
          <mc:Fallback>
            <w:pict>
              <v:rect w14:anchorId="25E71B91" id="Врезка719" o:spid="_x0000_s1292" style="width:467.75pt;height:30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" stroked="f" strokeweight="0">
                <v:stroke joinstyle="round"/>
                <v:textbox inset="0,0,0,0">
                  <w:txbxContent>
                    <w:p w14:paraId="59DC4028" w14:textId="77777777" w:rsidR="00425F04" w:rsidRDefault="00425F04" w:rsidP="00425F04">
                      <w:pPr>
                        <w:pStyle w:val="aff2"/>
                      </w:pPr>
                      <w:r>
                        <w:drawing>
                          <wp:inline distT="0" distB="0" distL="0" distR="0" wp14:anchorId="7E4D268A" wp14:editId="70CC71B1">
                            <wp:extent cx="5940425" cy="3548380"/>
                            <wp:effectExtent l="0" t="0" r="0" b="0"/>
                            <wp:docPr id="1725" name="Рисунок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3" name="Рисунок 754"/>
                                    <pic:cNvPicPr>
                                      <a:picLocks noChangeAspect="1"/>
                                    </pic:cNvPicPr>
                                  </pic:nvPicPr>
                                  <pic:blipFill>
                                    <a:blip r:embed="rId675"/>
                                    <a:stretch/>
                                  </pic:blipFill>
                                  <pic:spPr bwMode="auto">
                                    <a:xfrm>
                                      <a:off x="0" y="0"/>
                                      <a:ext cx="5940425" cy="3548380"/>
                                    </a:xfrm>
                                    <a:prstGeom prst="rect">
                                      <a:avLst/>
                                    </a:prstGeom>
                                  </pic:spPr>
                                </pic:pic>
                              </a:graphicData>
                            </a:graphic>
                          </wp:inline>
                        </w:drawing>
                      </w:r>
                    </w:p>
                  </w:txbxContent>
                </v:textbox>
                <w10:anchorlock/>
              </v:rect>
            </w:pict>
          </mc:Fallback>
        </mc:AlternateContent>
      </w:r>
    </w:p>
    <w:p w14:paraId="664F5BD0" w14:textId="77777777" w:rsidR="00425F04" w:rsidRPr="00FE084B" w:rsidRDefault="00425F04" w:rsidP="00425F04">
      <w:pPr>
        <w:pStyle w:val="aff2"/>
      </w:pPr>
      <w:bookmarkStart w:id="2381" w:name="_Toc212821540"/>
      <w:bookmarkStart w:id="2382" w:name="_Toc213233214"/>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923</w:t>
      </w:r>
      <w:bookmarkEnd w:id="2381"/>
      <w:bookmarkEnd w:id="2382"/>
      <w:r w:rsidRPr="00FE084B">
        <w:fldChar w:fldCharType="end"/>
      </w:r>
    </w:p>
    <w:p w14:paraId="0D822BC8" w14:textId="77777777" w:rsidR="00425F04" w:rsidRPr="00FE084B" w:rsidRDefault="00425F04" w:rsidP="00425F04">
      <w:pPr>
        <w:jc w:val="center"/>
        <w:rPr>
          <w:color w:val="000000" w:themeColor="text1"/>
        </w:rPr>
      </w:pPr>
    </w:p>
    <w:p w14:paraId="55D65CBD" w14:textId="77777777" w:rsidR="00425F04" w:rsidRPr="00FE084B" w:rsidRDefault="00425F04" w:rsidP="00425F04">
      <w:pPr>
        <w:jc w:val="center"/>
        <w:rPr>
          <w:color w:val="000000" w:themeColor="text1"/>
        </w:rPr>
      </w:pPr>
    </w:p>
    <w:p w14:paraId="1BB0AAA2" w14:textId="77777777" w:rsidR="00425F04" w:rsidRPr="00FE084B" w:rsidRDefault="00425F04" w:rsidP="00425F04">
      <w:pPr>
        <w:pStyle w:val="40"/>
        <w:numPr>
          <w:ilvl w:val="3"/>
          <w:numId w:val="84"/>
        </w:numPr>
        <w:rPr>
          <w:b/>
        </w:rPr>
      </w:pPr>
      <w:bookmarkStart w:id="2383" w:name="_Toc146552274"/>
      <w:bookmarkStart w:id="2384" w:name="_Toc143526888"/>
      <w:bookmarkStart w:id="2385" w:name="_Toc147934169"/>
      <w:bookmarkStart w:id="2386" w:name="_Toc148966705"/>
      <w:bookmarkStart w:id="2387" w:name="_Toc182574364"/>
      <w:r w:rsidRPr="00FE084B">
        <w:rPr>
          <w:b/>
        </w:rPr>
        <w:t>Акт о приеме-передаче объектов нефинансовых активов (ф. 0510448) (Передача объектов ОС, НМА, НПА)</w:t>
      </w:r>
      <w:bookmarkEnd w:id="2383"/>
      <w:bookmarkEnd w:id="2384"/>
      <w:bookmarkEnd w:id="2385"/>
      <w:bookmarkEnd w:id="2386"/>
      <w:bookmarkEnd w:id="2387"/>
    </w:p>
    <w:p w14:paraId="638ED8E0" w14:textId="77777777" w:rsidR="00425F04" w:rsidRPr="00FE084B" w:rsidRDefault="00425F04" w:rsidP="00425F04">
      <w:pPr>
        <w:rPr>
          <w:color w:val="000000" w:themeColor="text1"/>
          <w:szCs w:val="28"/>
        </w:rPr>
      </w:pPr>
      <w:r w:rsidRPr="00FE084B">
        <w:rPr>
          <w:color w:val="000000" w:themeColor="text1"/>
          <w:szCs w:val="28"/>
        </w:rPr>
        <w:t>Акт о приеме-передаче нефинансовых активов (ф. 0510448) применяется организациями бюджетной сферы в целях безвозмездной передачи объектов нефинансовых активов, капитальных вложений, в том числе при централизованном снабжении, в случае передачи объектов нефинансовых активов для ремонта, реконструкции, модернизации, а также при безвозмездной передаче объектов нефинансовых активов иным организациям.</w:t>
      </w:r>
    </w:p>
    <w:p w14:paraId="7A22E2E9" w14:textId="77777777" w:rsidR="00425F04" w:rsidRPr="00FE084B" w:rsidRDefault="00425F04" w:rsidP="00425F04">
      <w:pPr>
        <w:rPr>
          <w:color w:val="000000" w:themeColor="text1"/>
        </w:rPr>
      </w:pPr>
      <w:r w:rsidRPr="00FE084B">
        <w:rPr>
          <w:color w:val="000000" w:themeColor="text1"/>
        </w:rPr>
        <w:br w:type="page" w:clear="all"/>
      </w:r>
    </w:p>
    <w:p w14:paraId="2768072C" w14:textId="77777777" w:rsidR="00425F04" w:rsidRPr="00FE084B" w:rsidRDefault="00425F04" w:rsidP="00425F04">
      <w:pPr>
        <w:rPr>
          <w:color w:val="000000" w:themeColor="text1"/>
        </w:rPr>
      </w:pPr>
    </w:p>
    <w:p w14:paraId="5CE7E6A5" w14:textId="77777777" w:rsidR="00425F04" w:rsidRPr="00FE084B" w:rsidRDefault="00425F04" w:rsidP="00425F04">
      <w:pPr>
        <w:rPr>
          <w:color w:val="000000" w:themeColor="text1"/>
        </w:rPr>
      </w:pPr>
      <w:r w:rsidRPr="00FE084B">
        <w:rPr>
          <w:b/>
          <w:bCs/>
          <w:color w:val="000000" w:themeColor="text1"/>
          <w:szCs w:val="28"/>
        </w:rPr>
        <w:t>Бизнес-процесс:</w:t>
      </w:r>
    </w:p>
    <w:p w14:paraId="4788229B" w14:textId="77777777" w:rsidR="00425F04" w:rsidRPr="00FE084B" w:rsidRDefault="00425F04" w:rsidP="00425F04">
      <w:pPr>
        <w:tabs>
          <w:tab w:val="left" w:pos="3198"/>
        </w:tabs>
        <w:rPr>
          <w:color w:val="000000" w:themeColor="text1"/>
        </w:rPr>
      </w:pPr>
    </w:p>
    <w:p w14:paraId="4CA465E8" w14:textId="77777777" w:rsidR="00425F04" w:rsidRPr="00FE084B" w:rsidRDefault="00425F04" w:rsidP="00425F04">
      <w:pPr>
        <w:keepNext/>
        <w:ind w:firstLine="0"/>
        <w:jc w:val="center"/>
        <w:rPr>
          <w:noProof/>
        </w:rPr>
      </w:pPr>
      <w:r w:rsidRPr="00FE084B">
        <w:rPr>
          <w:noProof/>
        </w:rPr>
        <w:drawing>
          <wp:inline distT="0" distB="0" distL="0" distR="0" wp14:anchorId="1E6D77BE" wp14:editId="68976387">
            <wp:extent cx="2695575" cy="3931285"/>
            <wp:effectExtent l="0" t="0" r="0" b="0"/>
            <wp:docPr id="1228" name="Рисунок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7" name="Рисунок 755"/>
                    <pic:cNvPicPr>
                      <a:picLocks noChangeAspect="1"/>
                    </pic:cNvPicPr>
                  </pic:nvPicPr>
                  <pic:blipFill>
                    <a:blip r:embed="rId676"/>
                    <a:stretch/>
                  </pic:blipFill>
                  <pic:spPr bwMode="auto">
                    <a:xfrm>
                      <a:off x="0" y="0"/>
                      <a:ext cx="2695575" cy="3931285"/>
                    </a:xfrm>
                    <a:prstGeom prst="rect">
                      <a:avLst/>
                    </a:prstGeom>
                  </pic:spPr>
                </pic:pic>
              </a:graphicData>
            </a:graphic>
          </wp:inline>
        </w:drawing>
      </w:r>
    </w:p>
    <w:p w14:paraId="59E647B3" w14:textId="77777777" w:rsidR="00425F04" w:rsidRPr="00FE084B" w:rsidRDefault="00425F04" w:rsidP="00425F04">
      <w:pPr>
        <w:pStyle w:val="afffffff6"/>
      </w:pPr>
      <w:bookmarkStart w:id="2388" w:name="_Toc212821541"/>
      <w:bookmarkStart w:id="2389" w:name="_Toc21323321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924</w:t>
      </w:r>
      <w:bookmarkEnd w:id="2388"/>
      <w:bookmarkEnd w:id="2389"/>
      <w:r w:rsidRPr="00FE084B">
        <w:fldChar w:fldCharType="end"/>
      </w:r>
    </w:p>
    <w:p w14:paraId="725996BC" w14:textId="77777777" w:rsidR="00425F04" w:rsidRPr="00FE084B" w:rsidRDefault="00425F04" w:rsidP="00425F04">
      <w:pPr>
        <w:rPr>
          <w:color w:val="000000" w:themeColor="text1"/>
        </w:rPr>
      </w:pPr>
    </w:p>
    <w:p w14:paraId="71F89C09" w14:textId="77777777" w:rsidR="00425F04" w:rsidRPr="00FE084B" w:rsidRDefault="00425F04" w:rsidP="00425F04">
      <w:pPr>
        <w:rPr>
          <w:color w:val="000000" w:themeColor="text1"/>
        </w:rPr>
      </w:pPr>
      <w:r w:rsidRPr="00FE084B">
        <w:rPr>
          <w:color w:val="000000" w:themeColor="text1"/>
          <w:szCs w:val="28"/>
        </w:rPr>
        <w:t xml:space="preserve">Документ представлен списком типизаций: </w:t>
      </w:r>
    </w:p>
    <w:p w14:paraId="6986FB48" w14:textId="77777777" w:rsidR="00425F04" w:rsidRPr="00FE084B" w:rsidRDefault="00425F04" w:rsidP="00425F04">
      <w:pPr>
        <w:rPr>
          <w:color w:val="000000" w:themeColor="text1"/>
        </w:rPr>
      </w:pPr>
      <w:r w:rsidRPr="00FE084B">
        <w:rPr>
          <w:color w:val="000000" w:themeColor="text1"/>
          <w:szCs w:val="28"/>
        </w:rPr>
        <w:t>- Возврат контрагенту (аренда, хранение, не активы) (Акт о приеме-передаче объектов нефинансовых активов ф. 0510448)/</w:t>
      </w:r>
      <w:r w:rsidRPr="00FE084B">
        <w:rPr>
          <w:color w:val="000000" w:themeColor="text1"/>
        </w:rPr>
        <w:t xml:space="preserve"> </w:t>
      </w:r>
      <w:r w:rsidRPr="00FE084B">
        <w:rPr>
          <w:color w:val="000000" w:themeColor="text1"/>
          <w:szCs w:val="28"/>
        </w:rPr>
        <w:t>Возврат контрагенту (аренда, хранение, не активы);</w:t>
      </w:r>
    </w:p>
    <w:p w14:paraId="7A62D64A" w14:textId="77777777" w:rsidR="00425F04" w:rsidRPr="00FE084B" w:rsidRDefault="00425F04" w:rsidP="00425F04">
      <w:pPr>
        <w:rPr>
          <w:color w:val="000000" w:themeColor="text1"/>
        </w:rPr>
      </w:pPr>
      <w:r w:rsidRPr="00FE084B">
        <w:rPr>
          <w:color w:val="000000" w:themeColor="text1"/>
          <w:szCs w:val="28"/>
        </w:rPr>
        <w:t>- Безвозмездная передача объектов капитальных вложений (Акт о приеме-передаче объектов нефинансовых активов ф. 0510448)/ Передача кап. вложений при реорганизации (304.06);</w:t>
      </w:r>
    </w:p>
    <w:p w14:paraId="3CC3CC9E" w14:textId="77777777" w:rsidR="00425F04" w:rsidRPr="00FE084B" w:rsidRDefault="00425F04" w:rsidP="00425F04">
      <w:pPr>
        <w:rPr>
          <w:color w:val="000000" w:themeColor="text1"/>
        </w:rPr>
      </w:pPr>
      <w:r w:rsidRPr="00FE084B">
        <w:rPr>
          <w:color w:val="000000" w:themeColor="text1"/>
          <w:szCs w:val="28"/>
        </w:rPr>
        <w:t>- Безвозмездная передача объектов капитальных вложений (Акт о приеме-передаче объектов нефинансовых активов ф. 0510448)/ Безвозмездная передача кап. вложений (401.20);</w:t>
      </w:r>
    </w:p>
    <w:p w14:paraId="3E8DAD6E" w14:textId="77777777" w:rsidR="00425F04" w:rsidRPr="00FE084B" w:rsidRDefault="00425F04" w:rsidP="00425F04">
      <w:pPr>
        <w:rPr>
          <w:color w:val="000000" w:themeColor="text1"/>
        </w:rPr>
      </w:pPr>
      <w:r w:rsidRPr="00FE084B">
        <w:rPr>
          <w:color w:val="000000" w:themeColor="text1"/>
          <w:szCs w:val="28"/>
        </w:rPr>
        <w:t>- Безвозмездная передача объектов капитальных вложений (Акт о приеме-передаче объектов нефинансовых активов ф. 0510448)/ Внутриведомственная передача кап. вложений (304.04);</w:t>
      </w:r>
    </w:p>
    <w:p w14:paraId="5C431B3E" w14:textId="77777777" w:rsidR="00425F04" w:rsidRPr="00FE084B" w:rsidRDefault="00425F04" w:rsidP="00425F04">
      <w:pPr>
        <w:rPr>
          <w:color w:val="000000" w:themeColor="text1"/>
        </w:rPr>
      </w:pPr>
      <w:r w:rsidRPr="00FE084B">
        <w:rPr>
          <w:color w:val="000000" w:themeColor="text1"/>
          <w:szCs w:val="28"/>
        </w:rPr>
        <w:t>- Безвозмездная передача организациям ОС, НМА, НПА на балансе (Акт о приеме-передаче объектов нефинансовых активов ф. 0510448)/ Передача НФА при реорганизации (304.06);</w:t>
      </w:r>
    </w:p>
    <w:p w14:paraId="157901E7" w14:textId="77777777" w:rsidR="00425F04" w:rsidRPr="00FE084B" w:rsidRDefault="00425F04" w:rsidP="00425F04">
      <w:pPr>
        <w:rPr>
          <w:color w:val="000000" w:themeColor="text1"/>
        </w:rPr>
      </w:pPr>
      <w:r w:rsidRPr="00FE084B">
        <w:rPr>
          <w:color w:val="000000" w:themeColor="text1"/>
          <w:szCs w:val="28"/>
        </w:rPr>
        <w:t>- Возврат НПА при прекращении права (Акт о приеме-передаче объектов нефинансовых активов ф. 0510448)/ Возврат НПА при прекращении права (401.10.195);</w:t>
      </w:r>
    </w:p>
    <w:p w14:paraId="5E4AAF5E" w14:textId="77777777" w:rsidR="00425F04" w:rsidRPr="00FE084B" w:rsidRDefault="00425F04" w:rsidP="00425F04">
      <w:pPr>
        <w:rPr>
          <w:color w:val="000000" w:themeColor="text1"/>
        </w:rPr>
      </w:pPr>
      <w:r w:rsidRPr="00FE084B">
        <w:rPr>
          <w:color w:val="000000" w:themeColor="text1"/>
          <w:szCs w:val="28"/>
        </w:rPr>
        <w:lastRenderedPageBreak/>
        <w:t>- Безвозмездная передача организациям ОС, НМА, НПА на балансе (Акт о приеме-передаче объектов нефинансовых активов ф. 0510448)/ Безвозмездная передача организациям ОС, НМА, НПА (401.20);</w:t>
      </w:r>
    </w:p>
    <w:p w14:paraId="723688AE" w14:textId="77777777" w:rsidR="00425F04" w:rsidRPr="00FE084B" w:rsidRDefault="00425F04" w:rsidP="00425F04">
      <w:pPr>
        <w:rPr>
          <w:color w:val="000000" w:themeColor="text1"/>
        </w:rPr>
      </w:pPr>
      <w:r w:rsidRPr="00FE084B">
        <w:rPr>
          <w:color w:val="000000" w:themeColor="text1"/>
          <w:szCs w:val="28"/>
        </w:rPr>
        <w:t>- Внутриведомственная передача ОС, НМА, НПА на балансе (Акт о приеме-передаче объектов нефинансовых активов ф. 0510448)/ Безвозмездная передача ОС, НМА, НПА (304.04.300);</w:t>
      </w:r>
    </w:p>
    <w:p w14:paraId="31266BC1" w14:textId="77777777" w:rsidR="00425F04" w:rsidRPr="00FE084B" w:rsidRDefault="00425F04" w:rsidP="00425F04">
      <w:pPr>
        <w:rPr>
          <w:color w:val="000000" w:themeColor="text1"/>
        </w:rPr>
      </w:pPr>
      <w:r w:rsidRPr="00FE084B">
        <w:rPr>
          <w:color w:val="000000" w:themeColor="text1"/>
          <w:szCs w:val="28"/>
        </w:rPr>
        <w:t>- Передача НФА по договору  безвозмездного пользования (Акт о приеме-передаче объектов нефинансовых активов ф. 0510448)/ Передача НФА по договору аренды / безвозмездного пользования / доверительного управления;</w:t>
      </w:r>
    </w:p>
    <w:p w14:paraId="2A009E5C" w14:textId="77777777" w:rsidR="00425F04" w:rsidRPr="00FE084B" w:rsidRDefault="00425F04" w:rsidP="00425F04">
      <w:pPr>
        <w:rPr>
          <w:color w:val="000000" w:themeColor="text1"/>
        </w:rPr>
      </w:pPr>
      <w:r w:rsidRPr="00FE084B">
        <w:rPr>
          <w:color w:val="000000" w:themeColor="text1"/>
          <w:szCs w:val="28"/>
        </w:rPr>
        <w:t>- Передача НФА по договору аренды, доверительного управления (Акт о приеме-передаче объектов нефинансовых активов ф. 0510448)/ Передача НФА по договору аренды / безвозмездного пользования / доверительного управления;</w:t>
      </w:r>
    </w:p>
    <w:p w14:paraId="74C801B1" w14:textId="77777777" w:rsidR="00425F04" w:rsidRPr="00FE084B" w:rsidRDefault="00425F04" w:rsidP="00425F04">
      <w:pPr>
        <w:rPr>
          <w:color w:val="000000" w:themeColor="text1"/>
        </w:rPr>
      </w:pPr>
      <w:r w:rsidRPr="00FE084B">
        <w:rPr>
          <w:color w:val="000000" w:themeColor="text1"/>
          <w:szCs w:val="28"/>
        </w:rPr>
        <w:t>- Межбюджетная передача ОС, НМА, НПА на балансе (Акт о приеме-передаче объектов нефинансовых активов ф. 0510448)/</w:t>
      </w:r>
      <w:r w:rsidRPr="00FE084B">
        <w:rPr>
          <w:color w:val="000000" w:themeColor="text1"/>
        </w:rPr>
        <w:t xml:space="preserve"> </w:t>
      </w:r>
      <w:r w:rsidRPr="00FE084B">
        <w:rPr>
          <w:color w:val="000000" w:themeColor="text1"/>
          <w:szCs w:val="28"/>
        </w:rPr>
        <w:t>Безвозмездная межбюджетная передача ОС, НМА, НПА (401.20.250).</w:t>
      </w:r>
    </w:p>
    <w:p w14:paraId="37F5CE13" w14:textId="77777777" w:rsidR="00425F04" w:rsidRPr="00FE084B" w:rsidRDefault="00425F04" w:rsidP="00425F04">
      <w:pPr>
        <w:rPr>
          <w:color w:val="000000" w:themeColor="text1"/>
          <w:szCs w:val="28"/>
        </w:rPr>
      </w:pPr>
    </w:p>
    <w:p w14:paraId="6BEF8298" w14:textId="77777777" w:rsidR="00425F04" w:rsidRPr="00FE084B" w:rsidRDefault="00425F04" w:rsidP="00425F04">
      <w:pPr>
        <w:rPr>
          <w:color w:val="000000" w:themeColor="text1"/>
        </w:rPr>
      </w:pPr>
      <w:r w:rsidRPr="00FE084B">
        <w:rPr>
          <w:color w:val="000000" w:themeColor="text1"/>
          <w:szCs w:val="28"/>
        </w:rPr>
        <w:t>Пример формирования документ будет рассмотрен на примере процесса Безвозмездная передача объектов капитальных вложений (Акт о приеме-передаче объектов нефинансовых активов ф. 0510448)/</w:t>
      </w:r>
      <w:r w:rsidRPr="00FE084B">
        <w:rPr>
          <w:color w:val="000000" w:themeColor="text1"/>
        </w:rPr>
        <w:t xml:space="preserve"> </w:t>
      </w:r>
      <w:r w:rsidRPr="00FE084B">
        <w:rPr>
          <w:color w:val="000000" w:themeColor="text1"/>
          <w:szCs w:val="28"/>
        </w:rPr>
        <w:t xml:space="preserve">Безвозмездная передача кап. вложений (401.20). </w:t>
      </w:r>
    </w:p>
    <w:p w14:paraId="5E71FD4C" w14:textId="77777777" w:rsidR="00425F04" w:rsidRPr="00FE084B" w:rsidRDefault="00425F04" w:rsidP="00425F04">
      <w:pPr>
        <w:rPr>
          <w:color w:val="000000" w:themeColor="text1"/>
          <w:szCs w:val="28"/>
        </w:rPr>
      </w:pPr>
    </w:p>
    <w:p w14:paraId="560F4505" w14:textId="77777777" w:rsidR="00425F04" w:rsidRPr="00FE084B" w:rsidRDefault="00425F04" w:rsidP="00425F04">
      <w:pPr>
        <w:rPr>
          <w:color w:val="000000" w:themeColor="text1"/>
        </w:rPr>
      </w:pPr>
      <w:r w:rsidRPr="00FE084B">
        <w:rPr>
          <w:color w:val="000000" w:themeColor="text1"/>
          <w:szCs w:val="28"/>
        </w:rPr>
        <w:t xml:space="preserve">Доступ к документу организован через пункт меню быстрого доступа </w:t>
      </w:r>
      <w:r w:rsidRPr="00FE084B">
        <w:rPr>
          <w:b/>
          <w:color w:val="000000" w:themeColor="text1"/>
          <w:szCs w:val="28"/>
        </w:rPr>
        <w:t>ОС, НМА, НПА</w:t>
      </w:r>
      <w:r w:rsidRPr="00FE084B">
        <w:rPr>
          <w:color w:val="000000" w:themeColor="text1"/>
          <w:szCs w:val="28"/>
        </w:rPr>
        <w:t xml:space="preserve"> раздел </w:t>
      </w:r>
      <w:r w:rsidRPr="00FE084B">
        <w:rPr>
          <w:b/>
          <w:color w:val="000000" w:themeColor="text1"/>
          <w:szCs w:val="28"/>
        </w:rPr>
        <w:t>Выбытие</w:t>
      </w:r>
      <w:r w:rsidRPr="00FE084B">
        <w:rPr>
          <w:color w:val="000000" w:themeColor="text1"/>
          <w:szCs w:val="28"/>
        </w:rPr>
        <w:t>.</w:t>
      </w:r>
    </w:p>
    <w:p w14:paraId="22D7A6B0" w14:textId="77777777" w:rsidR="00425F04" w:rsidRPr="00FE084B" w:rsidRDefault="00425F04" w:rsidP="00425F04">
      <w:pPr>
        <w:jc w:val="center"/>
        <w:rPr>
          <w:color w:val="000000" w:themeColor="text1"/>
        </w:rPr>
      </w:pPr>
    </w:p>
    <w:p w14:paraId="4622678F" w14:textId="77777777" w:rsidR="00425F04" w:rsidRPr="00FE084B" w:rsidRDefault="00425F04" w:rsidP="00425F04">
      <w:pPr>
        <w:jc w:val="center"/>
        <w:rPr>
          <w:color w:val="000000" w:themeColor="text1"/>
          <w:szCs w:val="28"/>
        </w:rPr>
      </w:pPr>
    </w:p>
    <w:p w14:paraId="30EBA694" w14:textId="77777777" w:rsidR="00425F04" w:rsidRPr="00FE084B" w:rsidRDefault="00425F04" w:rsidP="00425F04">
      <w:pPr>
        <w:rPr>
          <w:b/>
          <w:color w:val="000000" w:themeColor="text1"/>
          <w:szCs w:val="28"/>
        </w:rPr>
      </w:pPr>
    </w:p>
    <w:p w14:paraId="5B623622" w14:textId="77777777" w:rsidR="00425F04" w:rsidRPr="00FE084B" w:rsidRDefault="00425F04" w:rsidP="00425F04">
      <w:pPr>
        <w:keepNext/>
        <w:ind w:firstLine="0"/>
        <w:jc w:val="center"/>
        <w:rPr>
          <w:noProof/>
        </w:rPr>
      </w:pPr>
      <w:r w:rsidRPr="00FE084B">
        <w:rPr>
          <w:noProof/>
        </w:rPr>
        <w:t xml:space="preserve"> </w:t>
      </w:r>
      <w:r w:rsidRPr="00FE084B">
        <w:rPr>
          <w:noProof/>
        </w:rPr>
        <w:drawing>
          <wp:inline distT="0" distB="0" distL="0" distR="0" wp14:anchorId="12D21207" wp14:editId="200A642C">
            <wp:extent cx="6029960" cy="2810538"/>
            <wp:effectExtent l="0" t="0" r="8890" b="889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7"/>
                    <a:stretch>
                      <a:fillRect/>
                    </a:stretch>
                  </pic:blipFill>
                  <pic:spPr>
                    <a:xfrm>
                      <a:off x="0" y="0"/>
                      <a:ext cx="6029960" cy="2810538"/>
                    </a:xfrm>
                    <a:prstGeom prst="rect">
                      <a:avLst/>
                    </a:prstGeom>
                  </pic:spPr>
                </pic:pic>
              </a:graphicData>
            </a:graphic>
          </wp:inline>
        </w:drawing>
      </w:r>
    </w:p>
    <w:p w14:paraId="61C3A34C" w14:textId="77777777" w:rsidR="00425F04" w:rsidRPr="00FE084B" w:rsidRDefault="00425F04" w:rsidP="00425F04">
      <w:pPr>
        <w:rPr>
          <w:b/>
          <w:color w:val="000000" w:themeColor="text1"/>
          <w:szCs w:val="28"/>
        </w:rPr>
      </w:pPr>
    </w:p>
    <w:p w14:paraId="295C787F" w14:textId="77777777" w:rsidR="00425F04" w:rsidRPr="00FE084B" w:rsidRDefault="00425F04" w:rsidP="00425F04">
      <w:pPr>
        <w:pStyle w:val="afffffff6"/>
      </w:pPr>
      <w:bookmarkStart w:id="2390" w:name="_Toc212821542"/>
      <w:bookmarkStart w:id="2391" w:name="_Toc21323321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925</w:t>
      </w:r>
      <w:bookmarkEnd w:id="2390"/>
      <w:bookmarkEnd w:id="2391"/>
      <w:r w:rsidRPr="00FE084B">
        <w:fldChar w:fldCharType="end"/>
      </w:r>
    </w:p>
    <w:p w14:paraId="5B876A77" w14:textId="77777777" w:rsidR="00425F04" w:rsidRPr="00FE084B" w:rsidRDefault="00425F04" w:rsidP="00425F04">
      <w:pPr>
        <w:jc w:val="center"/>
        <w:rPr>
          <w:b/>
          <w:color w:val="000000" w:themeColor="text1"/>
          <w:szCs w:val="28"/>
        </w:rPr>
      </w:pPr>
    </w:p>
    <w:p w14:paraId="750C3842" w14:textId="77777777" w:rsidR="00425F04" w:rsidRPr="00FE084B" w:rsidRDefault="00425F04" w:rsidP="00425F04">
      <w:pPr>
        <w:rPr>
          <w:b/>
          <w:color w:val="000000" w:themeColor="text1"/>
          <w:szCs w:val="28"/>
        </w:rPr>
      </w:pPr>
      <w:r w:rsidRPr="00FE084B">
        <w:rPr>
          <w:b/>
          <w:color w:val="000000" w:themeColor="text1"/>
          <w:szCs w:val="28"/>
        </w:rPr>
        <w:t xml:space="preserve">Формирование документа </w:t>
      </w:r>
    </w:p>
    <w:p w14:paraId="70D744CB"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Материально-ответственное лицо</w:t>
      </w:r>
      <w:r w:rsidRPr="00FE084B">
        <w:rPr>
          <w:color w:val="000000" w:themeColor="text1"/>
          <w:szCs w:val="28"/>
        </w:rPr>
        <w:t xml:space="preserve"> на этапе </w:t>
      </w:r>
      <w:r w:rsidRPr="00FE084B">
        <w:rPr>
          <w:b/>
          <w:color w:val="000000" w:themeColor="text1"/>
          <w:szCs w:val="28"/>
        </w:rPr>
        <w:t>Формирование</w:t>
      </w:r>
      <w:r w:rsidRPr="00FE084B">
        <w:rPr>
          <w:color w:val="000000" w:themeColor="text1"/>
          <w:szCs w:val="28"/>
        </w:rPr>
        <w:t xml:space="preserve"> следует заполнить следующие реквизиты:</w:t>
      </w:r>
    </w:p>
    <w:p w14:paraId="0D7713AA" w14:textId="77777777" w:rsidR="00425F04" w:rsidRPr="00FE084B" w:rsidRDefault="00425F04" w:rsidP="00425F04">
      <w:pPr>
        <w:rPr>
          <w:color w:val="000000" w:themeColor="text1"/>
        </w:rPr>
      </w:pPr>
      <w:r w:rsidRPr="00FE084B">
        <w:rPr>
          <w:color w:val="000000" w:themeColor="text1"/>
          <w:szCs w:val="28"/>
        </w:rPr>
        <w:t>В шапке документа следует заполнить Вид имущества.</w:t>
      </w:r>
    </w:p>
    <w:p w14:paraId="2C3A143C"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Общие сведения</w:t>
      </w:r>
      <w:r w:rsidRPr="00FE084B">
        <w:rPr>
          <w:color w:val="000000" w:themeColor="text1"/>
          <w:szCs w:val="28"/>
        </w:rPr>
        <w:t xml:space="preserve"> указать реквизиты МОЛ/Место хранения, подразделение отправителя, контрагент получатель. </w:t>
      </w:r>
    </w:p>
    <w:p w14:paraId="4B271378" w14:textId="77777777" w:rsidR="00425F04" w:rsidRPr="00FE084B" w:rsidRDefault="00425F04" w:rsidP="00425F04">
      <w:pPr>
        <w:rPr>
          <w:color w:val="000000" w:themeColor="text1"/>
        </w:rPr>
      </w:pPr>
      <w:r w:rsidRPr="00FE084B">
        <w:rPr>
          <w:color w:val="000000" w:themeColor="text1"/>
          <w:szCs w:val="28"/>
        </w:rPr>
        <w:t xml:space="preserve">В блоке </w:t>
      </w:r>
      <w:r w:rsidRPr="00FE084B">
        <w:rPr>
          <w:b/>
          <w:bCs/>
          <w:color w:val="000000" w:themeColor="text1"/>
          <w:szCs w:val="28"/>
        </w:rPr>
        <w:t xml:space="preserve">Правовое основание </w:t>
      </w:r>
      <w:r w:rsidRPr="00FE084B">
        <w:rPr>
          <w:color w:val="000000" w:themeColor="text1"/>
          <w:szCs w:val="28"/>
        </w:rPr>
        <w:t>указать наименование документа (например, приказ, распоряжение), который является основанием приема-передачи нефинансового актива.</w:t>
      </w:r>
    </w:p>
    <w:p w14:paraId="3522BBFC"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49B1A65A" wp14:editId="3F47B7A4">
                <wp:extent cx="5940425" cy="2146935"/>
                <wp:effectExtent l="0" t="0" r="0" b="0"/>
                <wp:docPr id="1230" name="Врезка722"/>
                <wp:cNvGraphicFramePr/>
                <a:graphic xmlns:a="http://schemas.openxmlformats.org/drawingml/2006/main">
                  <a:graphicData uri="http://schemas.microsoft.com/office/word/2010/wordprocessingShape">
                    <wps:wsp>
                      <wps:cNvSpPr/>
                      <wps:spPr bwMode="auto">
                        <a:xfrm>
                          <a:off x="0" y="0"/>
                          <a:ext cx="5940360" cy="21470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74B7983" w14:textId="77777777" w:rsidR="00425F04" w:rsidRDefault="00425F04" w:rsidP="00425F04">
                            <w:pPr>
                              <w:pStyle w:val="aff2"/>
                            </w:pPr>
                            <w:r>
                              <w:drawing>
                                <wp:inline distT="0" distB="0" distL="0" distR="0" wp14:anchorId="6E32935A" wp14:editId="254BCDDF">
                                  <wp:extent cx="5940425" cy="1774190"/>
                                  <wp:effectExtent l="0" t="0" r="0" b="0"/>
                                  <wp:docPr id="1726" name="Рисунок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5" name="Рисунок 757"/>
                                          <pic:cNvPicPr>
                                            <a:picLocks noChangeAspect="1"/>
                                          </pic:cNvPicPr>
                                        </pic:nvPicPr>
                                        <pic:blipFill>
                                          <a:blip r:embed="rId678"/>
                                          <a:stretch/>
                                        </pic:blipFill>
                                        <pic:spPr bwMode="auto">
                                          <a:xfrm>
                                            <a:off x="0" y="0"/>
                                            <a:ext cx="5940425" cy="17741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9B1A65A" id="Врезка722" o:spid="_x0000_s1293" style="width:467.75pt;height:169.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" stroked="f" strokeweight="0">
                <v:textbox inset="0,0,0,0">
                  <w:txbxContent>
                    <w:p w14:paraId="274B7983" w14:textId="77777777" w:rsidR="00425F04" w:rsidRDefault="00425F04" w:rsidP="00425F04">
                      <w:pPr>
                        <w:pStyle w:val="aff2"/>
                      </w:pPr>
                      <w:r>
                        <w:drawing>
                          <wp:inline distT="0" distB="0" distL="0" distR="0" wp14:anchorId="6E32935A" wp14:editId="254BCDDF">
                            <wp:extent cx="5940425" cy="1774190"/>
                            <wp:effectExtent l="0" t="0" r="0" b="0"/>
                            <wp:docPr id="1726" name="Рисунок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5" name="Рисунок 757"/>
                                    <pic:cNvPicPr>
                                      <a:picLocks noChangeAspect="1"/>
                                    </pic:cNvPicPr>
                                  </pic:nvPicPr>
                                  <pic:blipFill>
                                    <a:blip r:embed="rId678"/>
                                    <a:stretch/>
                                  </pic:blipFill>
                                  <pic:spPr bwMode="auto">
                                    <a:xfrm>
                                      <a:off x="0" y="0"/>
                                      <a:ext cx="5940425" cy="1774190"/>
                                    </a:xfrm>
                                    <a:prstGeom prst="rect">
                                      <a:avLst/>
                                    </a:prstGeom>
                                  </pic:spPr>
                                </pic:pic>
                              </a:graphicData>
                            </a:graphic>
                          </wp:inline>
                        </w:drawing>
                      </w:r>
                      <w:r>
                        <w:t xml:space="preserve"> </w:t>
                      </w:r>
                    </w:p>
                  </w:txbxContent>
                </v:textbox>
                <w10:anchorlock/>
              </v:rect>
            </w:pict>
          </mc:Fallback>
        </mc:AlternateContent>
      </w:r>
    </w:p>
    <w:p w14:paraId="109280C6" w14:textId="77777777" w:rsidR="00425F04" w:rsidRPr="00FE084B" w:rsidRDefault="00425F04" w:rsidP="00425F04">
      <w:pPr>
        <w:pStyle w:val="afffffff6"/>
      </w:pPr>
      <w:bookmarkStart w:id="2392" w:name="_Toc212821543"/>
      <w:bookmarkStart w:id="2393" w:name="_Toc21323321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926</w:t>
      </w:r>
      <w:bookmarkEnd w:id="2392"/>
      <w:bookmarkEnd w:id="2393"/>
      <w:r w:rsidRPr="00FE084B">
        <w:fldChar w:fldCharType="end"/>
      </w:r>
    </w:p>
    <w:p w14:paraId="5F62F7AE" w14:textId="77777777" w:rsidR="00425F04" w:rsidRPr="00FE084B" w:rsidRDefault="00425F04" w:rsidP="00425F04">
      <w:pPr>
        <w:jc w:val="center"/>
        <w:rPr>
          <w:color w:val="000000" w:themeColor="text1"/>
        </w:rPr>
      </w:pPr>
    </w:p>
    <w:p w14:paraId="72C4C08C"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Основные средства, НМА, НПА</w:t>
      </w:r>
      <w:r w:rsidRPr="00FE084B">
        <w:rPr>
          <w:color w:val="000000" w:themeColor="text1"/>
          <w:szCs w:val="28"/>
        </w:rPr>
        <w:t xml:space="preserve"> по кнопке </w:t>
      </w:r>
      <w:r w:rsidRPr="00FE084B">
        <w:rPr>
          <w:b/>
          <w:color w:val="000000" w:themeColor="text1"/>
          <w:szCs w:val="28"/>
        </w:rPr>
        <w:t>Подобрать</w:t>
      </w:r>
      <w:r w:rsidRPr="00FE084B">
        <w:rPr>
          <w:color w:val="000000" w:themeColor="text1"/>
          <w:szCs w:val="28"/>
        </w:rPr>
        <w:t xml:space="preserve"> следует выбрать объект передачи.</w:t>
      </w:r>
    </w:p>
    <w:p w14:paraId="011BC21C" w14:textId="77777777" w:rsidR="00425F04" w:rsidRPr="00FE084B" w:rsidRDefault="00425F04" w:rsidP="00425F04">
      <w:pPr>
        <w:rPr>
          <w:color w:val="000000" w:themeColor="text1"/>
        </w:rPr>
      </w:pPr>
      <w:r w:rsidRPr="00FE084B">
        <w:rPr>
          <w:color w:val="000000" w:themeColor="text1"/>
          <w:szCs w:val="28"/>
        </w:rPr>
        <w:t xml:space="preserve">Автоматически будут заполнены реквизиты </w:t>
      </w:r>
      <w:r w:rsidRPr="00FE084B">
        <w:rPr>
          <w:b/>
          <w:bCs/>
          <w:color w:val="000000" w:themeColor="text1"/>
          <w:szCs w:val="28"/>
        </w:rPr>
        <w:t>Счет учета, КПС, Количество, Балансовая стоимость.</w:t>
      </w:r>
    </w:p>
    <w:p w14:paraId="20F25A68" w14:textId="77777777" w:rsidR="00425F04" w:rsidRPr="00FE084B" w:rsidRDefault="00425F04" w:rsidP="00425F04">
      <w:pPr>
        <w:rPr>
          <w:color w:val="000000" w:themeColor="text1"/>
        </w:rPr>
      </w:pPr>
      <w:r w:rsidRPr="00FE084B">
        <w:rPr>
          <w:color w:val="000000" w:themeColor="text1"/>
          <w:szCs w:val="28"/>
        </w:rPr>
        <w:t xml:space="preserve">Пользователю следует установить </w:t>
      </w:r>
      <w:proofErr w:type="gramStart"/>
      <w:r w:rsidRPr="00FE084B">
        <w:rPr>
          <w:color w:val="000000" w:themeColor="text1"/>
          <w:szCs w:val="28"/>
        </w:rPr>
        <w:t>признак</w:t>
      </w:r>
      <w:proofErr w:type="gramEnd"/>
      <w:r w:rsidRPr="00FE084B">
        <w:rPr>
          <w:color w:val="000000" w:themeColor="text1"/>
          <w:szCs w:val="28"/>
        </w:rPr>
        <w:t xml:space="preserve"> </w:t>
      </w:r>
      <w:r w:rsidRPr="00FE084B">
        <w:rPr>
          <w:b/>
          <w:bCs/>
          <w:color w:val="000000" w:themeColor="text1"/>
          <w:szCs w:val="28"/>
        </w:rPr>
        <w:t>Отразить</w:t>
      </w:r>
      <w:r w:rsidRPr="00FE084B">
        <w:rPr>
          <w:color w:val="000000" w:themeColor="text1"/>
          <w:szCs w:val="28"/>
        </w:rPr>
        <w:t xml:space="preserve"> в карточке капвложений, заполнить элемент справочника </w:t>
      </w:r>
      <w:r w:rsidRPr="00FE084B">
        <w:rPr>
          <w:b/>
          <w:bCs/>
          <w:color w:val="000000" w:themeColor="text1"/>
          <w:szCs w:val="28"/>
        </w:rPr>
        <w:t xml:space="preserve">Карточки </w:t>
      </w:r>
      <w:proofErr w:type="spellStart"/>
      <w:r w:rsidRPr="00FE084B">
        <w:rPr>
          <w:b/>
          <w:bCs/>
          <w:color w:val="000000" w:themeColor="text1"/>
          <w:szCs w:val="28"/>
        </w:rPr>
        <w:t>капложений</w:t>
      </w:r>
      <w:proofErr w:type="spellEnd"/>
      <w:r w:rsidRPr="00FE084B">
        <w:rPr>
          <w:color w:val="000000" w:themeColor="text1"/>
          <w:szCs w:val="28"/>
        </w:rPr>
        <w:t>.</w:t>
      </w:r>
    </w:p>
    <w:p w14:paraId="0C82FE09"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3D5CEC77" wp14:editId="30E85B90">
                <wp:extent cx="5940425" cy="2515235"/>
                <wp:effectExtent l="0" t="0" r="0" b="0"/>
                <wp:docPr id="1232" name="Врезка723"/>
                <wp:cNvGraphicFramePr/>
                <a:graphic xmlns:a="http://schemas.openxmlformats.org/drawingml/2006/main">
                  <a:graphicData uri="http://schemas.microsoft.com/office/word/2010/wordprocessingShape">
                    <wps:wsp>
                      <wps:cNvSpPr/>
                      <wps:spPr bwMode="auto">
                        <a:xfrm>
                          <a:off x="0" y="0"/>
                          <a:ext cx="5940360" cy="25153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EA9A154" w14:textId="77777777" w:rsidR="00425F04" w:rsidRDefault="00425F04" w:rsidP="00425F04">
                            <w:pPr>
                              <w:pStyle w:val="aff2"/>
                            </w:pPr>
                            <w:r>
                              <w:drawing>
                                <wp:inline distT="0" distB="0" distL="0" distR="0" wp14:anchorId="6825A652" wp14:editId="076A8E7B">
                                  <wp:extent cx="5940425" cy="2142490"/>
                                  <wp:effectExtent l="0" t="0" r="0" b="0"/>
                                  <wp:docPr id="1728"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9" name="Рисунок 758"/>
                                          <pic:cNvPicPr>
                                            <a:picLocks noChangeAspect="1"/>
                                          </pic:cNvPicPr>
                                        </pic:nvPicPr>
                                        <pic:blipFill>
                                          <a:blip r:embed="rId679"/>
                                          <a:stretch/>
                                        </pic:blipFill>
                                        <pic:spPr bwMode="auto">
                                          <a:xfrm>
                                            <a:off x="0" y="0"/>
                                            <a:ext cx="5940425" cy="21424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D5CEC77" id="Врезка723" o:spid="_x0000_s1294" style="width:467.75pt;height:198.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" stroked="f" strokeweight="0">
                <v:textbox inset="0,0,0,0">
                  <w:txbxContent>
                    <w:p w14:paraId="1EA9A154" w14:textId="77777777" w:rsidR="00425F04" w:rsidRDefault="00425F04" w:rsidP="00425F04">
                      <w:pPr>
                        <w:pStyle w:val="aff2"/>
                      </w:pPr>
                      <w:r>
                        <w:drawing>
                          <wp:inline distT="0" distB="0" distL="0" distR="0" wp14:anchorId="6825A652" wp14:editId="076A8E7B">
                            <wp:extent cx="5940425" cy="2142490"/>
                            <wp:effectExtent l="0" t="0" r="0" b="0"/>
                            <wp:docPr id="1728"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9" name="Рисунок 758"/>
                                    <pic:cNvPicPr>
                                      <a:picLocks noChangeAspect="1"/>
                                    </pic:cNvPicPr>
                                  </pic:nvPicPr>
                                  <pic:blipFill>
                                    <a:blip r:embed="rId679"/>
                                    <a:stretch/>
                                  </pic:blipFill>
                                  <pic:spPr bwMode="auto">
                                    <a:xfrm>
                                      <a:off x="0" y="0"/>
                                      <a:ext cx="5940425" cy="2142490"/>
                                    </a:xfrm>
                                    <a:prstGeom prst="rect">
                                      <a:avLst/>
                                    </a:prstGeom>
                                  </pic:spPr>
                                </pic:pic>
                              </a:graphicData>
                            </a:graphic>
                          </wp:inline>
                        </w:drawing>
                      </w:r>
                      <w:r>
                        <w:t xml:space="preserve"> </w:t>
                      </w:r>
                    </w:p>
                  </w:txbxContent>
                </v:textbox>
                <w10:anchorlock/>
              </v:rect>
            </w:pict>
          </mc:Fallback>
        </mc:AlternateContent>
      </w:r>
    </w:p>
    <w:p w14:paraId="18584B5E" w14:textId="77777777" w:rsidR="00425F04" w:rsidRPr="00FE084B" w:rsidRDefault="00425F04" w:rsidP="00425F04">
      <w:pPr>
        <w:pStyle w:val="afffffff6"/>
      </w:pPr>
      <w:bookmarkStart w:id="2394" w:name="_Toc212821544"/>
      <w:bookmarkStart w:id="2395" w:name="_Toc21323321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927</w:t>
      </w:r>
      <w:bookmarkEnd w:id="2394"/>
      <w:bookmarkEnd w:id="2395"/>
      <w:r w:rsidRPr="00FE084B">
        <w:fldChar w:fldCharType="end"/>
      </w:r>
    </w:p>
    <w:p w14:paraId="0E5017CD" w14:textId="77777777" w:rsidR="00425F04" w:rsidRPr="00FE084B" w:rsidRDefault="00425F04" w:rsidP="00425F04">
      <w:pPr>
        <w:rPr>
          <w:color w:val="000000" w:themeColor="text1"/>
        </w:rPr>
      </w:pPr>
    </w:p>
    <w:p w14:paraId="31ADC99C" w14:textId="77777777" w:rsidR="00425F04" w:rsidRPr="00FE084B" w:rsidRDefault="00425F04" w:rsidP="00425F04">
      <w:pPr>
        <w:rPr>
          <w:color w:val="000000" w:themeColor="text1"/>
        </w:rPr>
      </w:pPr>
      <w:r w:rsidRPr="00FE084B">
        <w:rPr>
          <w:color w:val="000000" w:themeColor="text1"/>
          <w:szCs w:val="28"/>
        </w:rPr>
        <w:t xml:space="preserve">По ссылке </w:t>
      </w:r>
      <w:r w:rsidRPr="00FE084B">
        <w:rPr>
          <w:b/>
          <w:bCs/>
          <w:color w:val="000000" w:themeColor="text1"/>
          <w:szCs w:val="28"/>
        </w:rPr>
        <w:t>Присоединенные файлы</w:t>
      </w:r>
      <w:r w:rsidRPr="00FE084B">
        <w:rPr>
          <w:color w:val="000000" w:themeColor="text1"/>
          <w:szCs w:val="28"/>
        </w:rPr>
        <w:t xml:space="preserve"> следует добавить вложенный файл. </w:t>
      </w:r>
    </w:p>
    <w:p w14:paraId="731C355B" w14:textId="77777777" w:rsidR="00425F04" w:rsidRPr="00FE084B" w:rsidRDefault="00425F04" w:rsidP="00425F04">
      <w:pPr>
        <w:rPr>
          <w:color w:val="000000" w:themeColor="text1"/>
        </w:rPr>
      </w:pPr>
      <w:r w:rsidRPr="00FE084B">
        <w:rPr>
          <w:color w:val="000000" w:themeColor="text1"/>
          <w:szCs w:val="28"/>
        </w:rPr>
        <w:lastRenderedPageBreak/>
        <w:t xml:space="preserve">По </w:t>
      </w:r>
      <w:proofErr w:type="gramStart"/>
      <w:r w:rsidRPr="00FE084B">
        <w:rPr>
          <w:color w:val="000000" w:themeColor="text1"/>
          <w:szCs w:val="28"/>
        </w:rPr>
        <w:t>кнопке</w:t>
      </w:r>
      <w:proofErr w:type="gramEnd"/>
      <w:r w:rsidRPr="00FE084B">
        <w:rPr>
          <w:color w:val="000000" w:themeColor="text1"/>
          <w:szCs w:val="28"/>
        </w:rPr>
        <w:t xml:space="preserve"> </w:t>
      </w:r>
      <w:r w:rsidRPr="00FE084B">
        <w:rPr>
          <w:b/>
          <w:color w:val="000000" w:themeColor="text1"/>
          <w:szCs w:val="28"/>
        </w:rPr>
        <w:t>В работу</w:t>
      </w:r>
      <w:r w:rsidRPr="00FE084B">
        <w:rPr>
          <w:color w:val="000000" w:themeColor="text1"/>
          <w:szCs w:val="28"/>
        </w:rPr>
        <w:t xml:space="preserve"> документ будет переведен на следующий этап. </w:t>
      </w:r>
    </w:p>
    <w:p w14:paraId="1C37D7CA"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Бухгалтер</w:t>
      </w:r>
      <w:r w:rsidRPr="00FE084B">
        <w:rPr>
          <w:color w:val="000000" w:themeColor="text1"/>
          <w:szCs w:val="28"/>
        </w:rPr>
        <w:t xml:space="preserve"> на этапе </w:t>
      </w:r>
      <w:r w:rsidRPr="00FE084B">
        <w:rPr>
          <w:b/>
          <w:color w:val="000000" w:themeColor="text1"/>
          <w:szCs w:val="28"/>
        </w:rPr>
        <w:t>Отражение в учете</w:t>
      </w:r>
      <w:r w:rsidRPr="00FE084B">
        <w:rPr>
          <w:color w:val="000000" w:themeColor="text1"/>
          <w:szCs w:val="28"/>
        </w:rPr>
        <w:t xml:space="preserve"> следует заполнить реквизиты на вкладке </w:t>
      </w:r>
      <w:r w:rsidRPr="00FE084B">
        <w:rPr>
          <w:b/>
          <w:color w:val="000000" w:themeColor="text1"/>
          <w:szCs w:val="28"/>
        </w:rPr>
        <w:t>Бухгалтерская операция</w:t>
      </w:r>
      <w:r w:rsidRPr="00FE084B">
        <w:rPr>
          <w:color w:val="000000" w:themeColor="text1"/>
          <w:szCs w:val="28"/>
        </w:rPr>
        <w:t>:</w:t>
      </w:r>
    </w:p>
    <w:p w14:paraId="255E15A9" w14:textId="77777777" w:rsidR="00425F04" w:rsidRPr="00FE084B" w:rsidRDefault="00425F04" w:rsidP="00425F04">
      <w:pPr>
        <w:rPr>
          <w:color w:val="000000" w:themeColor="text1"/>
        </w:rPr>
      </w:pPr>
      <w:r w:rsidRPr="00FE084B">
        <w:rPr>
          <w:color w:val="000000" w:themeColor="text1"/>
          <w:szCs w:val="28"/>
        </w:rPr>
        <w:t>- Вид движения НФА пункт Передача;</w:t>
      </w:r>
    </w:p>
    <w:p w14:paraId="2571AD7E" w14:textId="77777777" w:rsidR="00425F04" w:rsidRPr="00FE084B" w:rsidRDefault="00425F04" w:rsidP="00425F04">
      <w:pPr>
        <w:rPr>
          <w:color w:val="000000" w:themeColor="text1"/>
        </w:rPr>
      </w:pPr>
      <w:r w:rsidRPr="00FE084B">
        <w:rPr>
          <w:color w:val="000000" w:themeColor="text1"/>
          <w:szCs w:val="28"/>
        </w:rPr>
        <w:t>- КПС, КЭК счета затрат;</w:t>
      </w:r>
    </w:p>
    <w:p w14:paraId="15197DFD" w14:textId="77777777" w:rsidR="00425F04" w:rsidRPr="00FE084B" w:rsidRDefault="00425F04" w:rsidP="00425F04">
      <w:pPr>
        <w:rPr>
          <w:color w:val="000000" w:themeColor="text1"/>
          <w:szCs w:val="28"/>
        </w:rPr>
      </w:pPr>
      <w:r w:rsidRPr="00FE084B">
        <w:rPr>
          <w:color w:val="000000" w:themeColor="text1"/>
          <w:szCs w:val="28"/>
        </w:rPr>
        <w:t>- Вид затрат.</w:t>
      </w:r>
    </w:p>
    <w:p w14:paraId="0E0303C4" w14:textId="77777777" w:rsidR="00425F04" w:rsidRPr="00FE084B" w:rsidRDefault="00425F04" w:rsidP="00425F04">
      <w:pPr>
        <w:rPr>
          <w:color w:val="000000" w:themeColor="text1"/>
        </w:rPr>
      </w:pPr>
    </w:p>
    <w:p w14:paraId="24B43A2A" w14:textId="77777777" w:rsidR="00425F04" w:rsidRPr="00FE084B" w:rsidRDefault="00425F04" w:rsidP="00425F04">
      <w:pPr>
        <w:keepNext/>
        <w:ind w:firstLine="0"/>
        <w:jc w:val="center"/>
        <w:rPr>
          <w:noProof/>
        </w:rPr>
      </w:pPr>
      <w:r w:rsidRPr="00FE084B">
        <w:rPr>
          <w:noProof/>
        </w:rPr>
        <w:drawing>
          <wp:inline distT="0" distB="0" distL="0" distR="0" wp14:anchorId="5D0D5DFB" wp14:editId="64DB48A3">
            <wp:extent cx="5342890" cy="2065655"/>
            <wp:effectExtent l="0" t="0" r="0" b="0"/>
            <wp:docPr id="8" name="Рисунок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3" name="Рисунок 759"/>
                    <pic:cNvPicPr>
                      <a:picLocks noChangeAspect="1"/>
                    </pic:cNvPicPr>
                  </pic:nvPicPr>
                  <pic:blipFill>
                    <a:blip r:embed="rId680"/>
                    <a:stretch/>
                  </pic:blipFill>
                  <pic:spPr bwMode="auto">
                    <a:xfrm>
                      <a:off x="0" y="0"/>
                      <a:ext cx="5342890" cy="2065655"/>
                    </a:xfrm>
                    <a:prstGeom prst="rect">
                      <a:avLst/>
                    </a:prstGeom>
                  </pic:spPr>
                </pic:pic>
              </a:graphicData>
            </a:graphic>
          </wp:inline>
        </w:drawing>
      </w:r>
    </w:p>
    <w:p w14:paraId="31282D6F" w14:textId="77777777" w:rsidR="00425F04" w:rsidRPr="00FE084B" w:rsidRDefault="00425F04" w:rsidP="00425F04">
      <w:pPr>
        <w:pStyle w:val="afffffff6"/>
      </w:pPr>
      <w:bookmarkStart w:id="2396" w:name="_Toc212821545"/>
      <w:bookmarkStart w:id="2397" w:name="_Toc21323321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928</w:t>
      </w:r>
      <w:bookmarkEnd w:id="2396"/>
      <w:bookmarkEnd w:id="2397"/>
      <w:r w:rsidRPr="00FE084B">
        <w:fldChar w:fldCharType="end"/>
      </w:r>
    </w:p>
    <w:p w14:paraId="6D63BC6F" w14:textId="77777777" w:rsidR="00425F04" w:rsidRPr="00FE084B" w:rsidRDefault="00425F04" w:rsidP="00425F04">
      <w:pPr>
        <w:jc w:val="center"/>
        <w:rPr>
          <w:color w:val="000000" w:themeColor="text1"/>
        </w:rPr>
      </w:pPr>
    </w:p>
    <w:p w14:paraId="2640E89C" w14:textId="77777777" w:rsidR="00425F04" w:rsidRPr="00FE084B" w:rsidRDefault="00425F04" w:rsidP="00425F04">
      <w:pPr>
        <w:rPr>
          <w:color w:val="000000" w:themeColor="text1"/>
        </w:rPr>
      </w:pPr>
      <w:r w:rsidRPr="00FE084B">
        <w:rPr>
          <w:color w:val="000000" w:themeColor="text1"/>
          <w:szCs w:val="28"/>
        </w:rPr>
        <w:t xml:space="preserve">По кнопке </w:t>
      </w:r>
      <w:r w:rsidRPr="00FE084B">
        <w:rPr>
          <w:b/>
          <w:color w:val="000000" w:themeColor="text1"/>
          <w:szCs w:val="28"/>
        </w:rPr>
        <w:t>Отразить в учете</w:t>
      </w:r>
      <w:r w:rsidRPr="00FE084B">
        <w:rPr>
          <w:color w:val="000000" w:themeColor="text1"/>
          <w:szCs w:val="28"/>
        </w:rPr>
        <w:t xml:space="preserve"> следует отразить документ в учете. В результате будут сформированы бухгалтерские проводки. </w:t>
      </w:r>
    </w:p>
    <w:p w14:paraId="23286CEF" w14:textId="77777777" w:rsidR="00425F04" w:rsidRPr="00FE084B" w:rsidRDefault="00425F04" w:rsidP="00425F04">
      <w:pPr>
        <w:rPr>
          <w:color w:val="000000" w:themeColor="text1"/>
        </w:rPr>
      </w:pPr>
    </w:p>
    <w:p w14:paraId="60E7D281"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4B7E88FB" wp14:editId="5059D103">
                <wp:extent cx="5940425" cy="3807460"/>
                <wp:effectExtent l="0" t="0" r="0" b="0"/>
                <wp:docPr id="1236" name="Врезка725"/>
                <wp:cNvGraphicFramePr/>
                <a:graphic xmlns:a="http://schemas.openxmlformats.org/drawingml/2006/main">
                  <a:graphicData uri="http://schemas.microsoft.com/office/word/2010/wordprocessingShape">
                    <wps:wsp>
                      <wps:cNvSpPr/>
                      <wps:spPr bwMode="auto">
                        <a:xfrm>
                          <a:off x="0" y="0"/>
                          <a:ext cx="5940360" cy="38073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5EDE5C9" w14:textId="77777777" w:rsidR="00425F04" w:rsidRDefault="00425F04" w:rsidP="00425F04">
                            <w:pPr>
                              <w:pStyle w:val="aff2"/>
                            </w:pPr>
                            <w:r>
                              <w:drawing>
                                <wp:inline distT="0" distB="0" distL="0" distR="0" wp14:anchorId="1DE8AD5F" wp14:editId="024FE132">
                                  <wp:extent cx="5940425" cy="3434715"/>
                                  <wp:effectExtent l="0" t="0" r="0" b="0"/>
                                  <wp:docPr id="1730" name="Рисунок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7" name="Рисунок 760"/>
                                          <pic:cNvPicPr>
                                            <a:picLocks noChangeAspect="1"/>
                                          </pic:cNvPicPr>
                                        </pic:nvPicPr>
                                        <pic:blipFill>
                                          <a:blip r:embed="rId681"/>
                                          <a:stretch/>
                                        </pic:blipFill>
                                        <pic:spPr bwMode="auto">
                                          <a:xfrm>
                                            <a:off x="0" y="0"/>
                                            <a:ext cx="5940425" cy="34347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B7E88FB" id="Врезка725" o:spid="_x0000_s1295" style="width:467.75pt;height:29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" stroked="f" strokeweight="0">
                <v:textbox inset="0,0,0,0">
                  <w:txbxContent>
                    <w:p w14:paraId="25EDE5C9" w14:textId="77777777" w:rsidR="00425F04" w:rsidRDefault="00425F04" w:rsidP="00425F04">
                      <w:pPr>
                        <w:pStyle w:val="aff2"/>
                      </w:pPr>
                      <w:r>
                        <w:drawing>
                          <wp:inline distT="0" distB="0" distL="0" distR="0" wp14:anchorId="1DE8AD5F" wp14:editId="024FE132">
                            <wp:extent cx="5940425" cy="3434715"/>
                            <wp:effectExtent l="0" t="0" r="0" b="0"/>
                            <wp:docPr id="1730" name="Рисунок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7" name="Рисунок 760"/>
                                    <pic:cNvPicPr>
                                      <a:picLocks noChangeAspect="1"/>
                                    </pic:cNvPicPr>
                                  </pic:nvPicPr>
                                  <pic:blipFill>
                                    <a:blip r:embed="rId681"/>
                                    <a:stretch/>
                                  </pic:blipFill>
                                  <pic:spPr bwMode="auto">
                                    <a:xfrm>
                                      <a:off x="0" y="0"/>
                                      <a:ext cx="5940425" cy="3434715"/>
                                    </a:xfrm>
                                    <a:prstGeom prst="rect">
                                      <a:avLst/>
                                    </a:prstGeom>
                                  </pic:spPr>
                                </pic:pic>
                              </a:graphicData>
                            </a:graphic>
                          </wp:inline>
                        </w:drawing>
                      </w:r>
                      <w:r>
                        <w:t xml:space="preserve"> </w:t>
                      </w:r>
                    </w:p>
                  </w:txbxContent>
                </v:textbox>
                <w10:anchorlock/>
              </v:rect>
            </w:pict>
          </mc:Fallback>
        </mc:AlternateContent>
      </w:r>
    </w:p>
    <w:p w14:paraId="38839C38" w14:textId="77777777" w:rsidR="00425F04" w:rsidRPr="00FE084B" w:rsidRDefault="00425F04" w:rsidP="00425F04">
      <w:pPr>
        <w:pStyle w:val="afffffff6"/>
      </w:pPr>
      <w:bookmarkStart w:id="2398" w:name="_Toc212821546"/>
      <w:bookmarkStart w:id="2399" w:name="_Toc21323322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929</w:t>
      </w:r>
      <w:bookmarkEnd w:id="2398"/>
      <w:bookmarkEnd w:id="2399"/>
      <w:r w:rsidRPr="00FE084B">
        <w:fldChar w:fldCharType="end"/>
      </w:r>
    </w:p>
    <w:p w14:paraId="2C0CE5C3" w14:textId="77777777" w:rsidR="00425F04" w:rsidRPr="00FE084B" w:rsidRDefault="00425F04" w:rsidP="00425F04">
      <w:pPr>
        <w:jc w:val="center"/>
      </w:pPr>
    </w:p>
    <w:p w14:paraId="05D74661" w14:textId="77777777" w:rsidR="00425F04" w:rsidRPr="00FE084B" w:rsidRDefault="00425F04" w:rsidP="00425F04">
      <w:pPr>
        <w:keepNext/>
        <w:ind w:firstLine="0"/>
        <w:jc w:val="center"/>
        <w:rPr>
          <w:noProof/>
        </w:rPr>
      </w:pPr>
      <w:r w:rsidRPr="00FE084B">
        <w:rPr>
          <w:noProof/>
        </w:rPr>
        <w:lastRenderedPageBreak/>
        <w:drawing>
          <wp:inline distT="0" distB="0" distL="0" distR="0" wp14:anchorId="20B4330A" wp14:editId="3C16BD08">
            <wp:extent cx="5940425" cy="1425575"/>
            <wp:effectExtent l="0" t="0" r="0" b="0"/>
            <wp:docPr id="1238" name="Рисунок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1" name="Рисунок 761"/>
                    <pic:cNvPicPr>
                      <a:picLocks noChangeAspect="1"/>
                    </pic:cNvPicPr>
                  </pic:nvPicPr>
                  <pic:blipFill>
                    <a:blip r:embed="rId682"/>
                    <a:stretch/>
                  </pic:blipFill>
                  <pic:spPr bwMode="auto">
                    <a:xfrm>
                      <a:off x="0" y="0"/>
                      <a:ext cx="5940425" cy="1425575"/>
                    </a:xfrm>
                    <a:prstGeom prst="rect">
                      <a:avLst/>
                    </a:prstGeom>
                  </pic:spPr>
                </pic:pic>
              </a:graphicData>
            </a:graphic>
          </wp:inline>
        </w:drawing>
      </w:r>
    </w:p>
    <w:p w14:paraId="2EB3B73A" w14:textId="77777777" w:rsidR="00425F04" w:rsidRPr="00FE084B" w:rsidRDefault="00425F04" w:rsidP="00425F04">
      <w:pPr>
        <w:pStyle w:val="aff2"/>
      </w:pPr>
      <w:bookmarkStart w:id="2400" w:name="_Toc212821547"/>
      <w:bookmarkStart w:id="2401" w:name="_Toc213233221"/>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930</w:t>
      </w:r>
      <w:bookmarkEnd w:id="2400"/>
      <w:bookmarkEnd w:id="2401"/>
      <w:r w:rsidRPr="00FE084B">
        <w:fldChar w:fldCharType="end"/>
      </w:r>
    </w:p>
    <w:p w14:paraId="3F890A8E" w14:textId="77777777" w:rsidR="00425F04" w:rsidRPr="00FE084B" w:rsidRDefault="00425F04" w:rsidP="00425F04">
      <w:pPr>
        <w:jc w:val="center"/>
        <w:rPr>
          <w:color w:val="000000" w:themeColor="text1"/>
          <w:szCs w:val="28"/>
        </w:rPr>
      </w:pPr>
    </w:p>
    <w:p w14:paraId="0766C54D" w14:textId="77777777" w:rsidR="00425F04" w:rsidRPr="00FE084B" w:rsidRDefault="00425F04" w:rsidP="00425F04">
      <w:pPr>
        <w:rPr>
          <w:color w:val="000000" w:themeColor="text1"/>
          <w:szCs w:val="28"/>
        </w:rPr>
      </w:pPr>
      <w:r w:rsidRPr="00FE084B">
        <w:rPr>
          <w:color w:val="000000" w:themeColor="text1"/>
          <w:szCs w:val="28"/>
        </w:rPr>
        <w:t xml:space="preserve">По кнопке </w:t>
      </w:r>
      <w:r w:rsidRPr="00FE084B">
        <w:rPr>
          <w:b/>
          <w:bCs/>
          <w:color w:val="000000" w:themeColor="text1"/>
          <w:szCs w:val="28"/>
        </w:rPr>
        <w:t>Печать</w:t>
      </w:r>
      <w:r w:rsidRPr="00FE084B">
        <w:rPr>
          <w:color w:val="000000" w:themeColor="text1"/>
          <w:szCs w:val="28"/>
        </w:rPr>
        <w:t xml:space="preserve"> присутствует возможность сформировать печатную форму Акт о приеме передаче НФА ф. 0510448 (61н, ред. 100н).</w:t>
      </w:r>
    </w:p>
    <w:p w14:paraId="0CABDB0A" w14:textId="77777777" w:rsidR="00425F04" w:rsidRPr="00FE084B" w:rsidRDefault="00425F04" w:rsidP="00425F04">
      <w:pPr>
        <w:rPr>
          <w:color w:val="000000" w:themeColor="text1"/>
          <w:szCs w:val="28"/>
        </w:rPr>
      </w:pPr>
    </w:p>
    <w:p w14:paraId="37FECDB9" w14:textId="77777777" w:rsidR="00425F04" w:rsidRPr="00FE084B" w:rsidRDefault="00425F04" w:rsidP="00425F04">
      <w:pPr>
        <w:keepNext/>
        <w:ind w:firstLine="0"/>
        <w:jc w:val="center"/>
        <w:rPr>
          <w:noProof/>
        </w:rPr>
      </w:pPr>
      <w:r w:rsidRPr="00FE084B">
        <w:rPr>
          <w:noProof/>
        </w:rPr>
        <w:drawing>
          <wp:inline distT="0" distB="0" distL="0" distR="0" wp14:anchorId="4F5EB0CD" wp14:editId="7EB17A97">
            <wp:extent cx="5940425" cy="2067339"/>
            <wp:effectExtent l="0" t="0" r="3175" b="9525"/>
            <wp:docPr id="2460" name="Рисунок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5" name="Рисунок 762"/>
                    <pic:cNvPicPr>
                      <a:picLocks noChangeAspect="1"/>
                    </pic:cNvPicPr>
                  </pic:nvPicPr>
                  <pic:blipFill>
                    <a:blip r:embed="rId683"/>
                    <a:stretch/>
                  </pic:blipFill>
                  <pic:spPr bwMode="auto">
                    <a:xfrm>
                      <a:off x="0" y="0"/>
                      <a:ext cx="5946598" cy="2069487"/>
                    </a:xfrm>
                    <a:prstGeom prst="rect">
                      <a:avLst/>
                    </a:prstGeom>
                  </pic:spPr>
                </pic:pic>
              </a:graphicData>
            </a:graphic>
          </wp:inline>
        </w:drawing>
      </w:r>
    </w:p>
    <w:p w14:paraId="452709CC" w14:textId="77777777" w:rsidR="00425F04" w:rsidRPr="00FE084B" w:rsidRDefault="00425F04" w:rsidP="00425F04">
      <w:pPr>
        <w:pStyle w:val="afffffff6"/>
        <w:rPr>
          <w:noProof/>
        </w:rPr>
      </w:pPr>
      <w:bookmarkStart w:id="2402" w:name="_Toc212821548"/>
      <w:bookmarkStart w:id="2403" w:name="_Toc213233222"/>
      <w:r w:rsidRPr="00FE084B">
        <w:rPr>
          <w:noProof/>
        </w:rPr>
        <w:t xml:space="preserve">Рисунок </w:t>
      </w:r>
      <w:r w:rsidRPr="00FE084B">
        <w:rPr>
          <w:noProof/>
        </w:rPr>
        <w:fldChar w:fldCharType="begin"/>
      </w:r>
      <w:r w:rsidRPr="00FE084B">
        <w:rPr>
          <w:noProof/>
        </w:rPr>
        <w:instrText xml:space="preserve">SEQ Рисунок \* ARABIC </w:instrText>
      </w:r>
      <w:r w:rsidRPr="00FE084B">
        <w:rPr>
          <w:noProof/>
        </w:rPr>
        <w:fldChar w:fldCharType="separate"/>
      </w:r>
      <w:r w:rsidR="00FE084B" w:rsidRPr="00FE084B">
        <w:rPr>
          <w:noProof/>
        </w:rPr>
        <w:t>931</w:t>
      </w:r>
      <w:bookmarkEnd w:id="2402"/>
      <w:bookmarkEnd w:id="2403"/>
      <w:r w:rsidRPr="00FE084B">
        <w:rPr>
          <w:noProof/>
        </w:rPr>
        <w:fldChar w:fldCharType="end"/>
      </w:r>
    </w:p>
    <w:p w14:paraId="05AFBDEA" w14:textId="77777777" w:rsidR="00425F04" w:rsidRPr="00FE084B" w:rsidRDefault="00425F04" w:rsidP="00425F04">
      <w:pPr>
        <w:rPr>
          <w:color w:val="000000" w:themeColor="text1"/>
          <w:szCs w:val="28"/>
        </w:rPr>
      </w:pPr>
    </w:p>
    <w:p w14:paraId="42157593" w14:textId="77777777" w:rsidR="00425F04" w:rsidRPr="00FE084B" w:rsidRDefault="00425F04" w:rsidP="00425F04">
      <w:pPr>
        <w:pStyle w:val="40"/>
        <w:numPr>
          <w:ilvl w:val="3"/>
          <w:numId w:val="84"/>
        </w:numPr>
        <w:rPr>
          <w:b/>
        </w:rPr>
      </w:pPr>
      <w:bookmarkStart w:id="2404" w:name="_Toc146552275"/>
      <w:bookmarkStart w:id="2405" w:name="_Toc143526889"/>
      <w:bookmarkStart w:id="2406" w:name="_Toc147934170"/>
      <w:bookmarkStart w:id="2407" w:name="_Toc148966706"/>
      <w:bookmarkStart w:id="2408" w:name="_Toc182574365"/>
      <w:r w:rsidRPr="00FE084B">
        <w:rPr>
          <w:b/>
        </w:rPr>
        <w:t>Акт о приеме-передаче объектов нефинансовых активов (ф. 0510448) (Принятие к учету ОС, НМА, НПА (имущество казны)</w:t>
      </w:r>
      <w:bookmarkEnd w:id="2404"/>
      <w:bookmarkEnd w:id="2405"/>
      <w:bookmarkEnd w:id="2406"/>
      <w:bookmarkEnd w:id="2407"/>
      <w:bookmarkEnd w:id="2408"/>
    </w:p>
    <w:p w14:paraId="4C4C71C0" w14:textId="77777777" w:rsidR="00425F04" w:rsidRPr="00FE084B" w:rsidRDefault="00425F04" w:rsidP="00425F04">
      <w:pPr>
        <w:rPr>
          <w:color w:val="000000" w:themeColor="text1"/>
          <w:szCs w:val="28"/>
        </w:rPr>
      </w:pPr>
      <w:r w:rsidRPr="00FE084B">
        <w:rPr>
          <w:color w:val="000000" w:themeColor="text1"/>
          <w:szCs w:val="28"/>
        </w:rPr>
        <w:t>Акт о приеме-передаче нефинансовых активов (ф. 0510448) применяется организациями бюджетной сферы в целях безвозмездного поступления объектов нефинансовых активов, капитальных вложений имущества казны, при оприходовании неучтенных материальных ценностей, имущества казны выявленных в результате инвентаризации, а также при безвозмездном поступлении объектов нефинансовых активов имущества казны от иных организаций (иных правообладателей).</w:t>
      </w:r>
    </w:p>
    <w:p w14:paraId="2BB4BB6D" w14:textId="77777777" w:rsidR="00425F04" w:rsidRPr="00FE084B" w:rsidRDefault="00425F04" w:rsidP="00425F04">
      <w:pPr>
        <w:rPr>
          <w:b/>
          <w:bCs/>
          <w:color w:val="000000" w:themeColor="text1"/>
          <w:szCs w:val="28"/>
        </w:rPr>
      </w:pPr>
      <w:r w:rsidRPr="00FE084B">
        <w:rPr>
          <w:b/>
          <w:bCs/>
          <w:color w:val="000000" w:themeColor="text1"/>
          <w:szCs w:val="28"/>
        </w:rPr>
        <w:t>Бизнес-процесс:</w:t>
      </w:r>
    </w:p>
    <w:p w14:paraId="4F8714EC" w14:textId="77777777" w:rsidR="00425F04" w:rsidRPr="00FE084B" w:rsidRDefault="00425F04" w:rsidP="00425F04">
      <w:pPr>
        <w:rPr>
          <w:b/>
          <w:bCs/>
          <w:color w:val="000000" w:themeColor="text1"/>
          <w:szCs w:val="28"/>
        </w:rPr>
      </w:pPr>
    </w:p>
    <w:p w14:paraId="0C3A70CA" w14:textId="77777777" w:rsidR="00425F04" w:rsidRPr="00FE084B" w:rsidRDefault="00425F04" w:rsidP="00425F04">
      <w:pPr>
        <w:keepNext/>
        <w:ind w:firstLine="0"/>
        <w:jc w:val="center"/>
        <w:rPr>
          <w:noProof/>
        </w:rPr>
      </w:pPr>
      <w:r w:rsidRPr="00FE084B">
        <w:rPr>
          <w:noProof/>
        </w:rPr>
        <w:lastRenderedPageBreak/>
        <w:drawing>
          <wp:inline distT="0" distB="0" distL="0" distR="0" wp14:anchorId="79B8F60D" wp14:editId="47C45306">
            <wp:extent cx="4215765" cy="6045200"/>
            <wp:effectExtent l="0" t="0" r="0" b="0"/>
            <wp:docPr id="1241" name="Рисунок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9" name="Рисунок 763"/>
                    <pic:cNvPicPr>
                      <a:picLocks noChangeAspect="1"/>
                    </pic:cNvPicPr>
                  </pic:nvPicPr>
                  <pic:blipFill>
                    <a:blip r:embed="rId665"/>
                    <a:stretch/>
                  </pic:blipFill>
                  <pic:spPr bwMode="auto">
                    <a:xfrm>
                      <a:off x="0" y="0"/>
                      <a:ext cx="4215765" cy="6045200"/>
                    </a:xfrm>
                    <a:prstGeom prst="rect">
                      <a:avLst/>
                    </a:prstGeom>
                  </pic:spPr>
                </pic:pic>
              </a:graphicData>
            </a:graphic>
          </wp:inline>
        </w:drawing>
      </w:r>
    </w:p>
    <w:p w14:paraId="39059AB3" w14:textId="77777777" w:rsidR="00425F04" w:rsidRPr="00FE084B" w:rsidRDefault="00425F04" w:rsidP="00425F04">
      <w:pPr>
        <w:pStyle w:val="afffffff6"/>
      </w:pPr>
      <w:bookmarkStart w:id="2409" w:name="_Toc212821549"/>
      <w:bookmarkStart w:id="2410" w:name="_Toc213233223"/>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932</w:t>
      </w:r>
      <w:bookmarkEnd w:id="2409"/>
      <w:bookmarkEnd w:id="2410"/>
      <w:r w:rsidRPr="00FE084B">
        <w:rPr>
          <w:noProof/>
        </w:rPr>
        <w:fldChar w:fldCharType="end"/>
      </w:r>
    </w:p>
    <w:p w14:paraId="270C8A0A" w14:textId="77777777" w:rsidR="00425F04" w:rsidRPr="00FE084B" w:rsidRDefault="00425F04" w:rsidP="00425F04">
      <w:pPr>
        <w:rPr>
          <w:color w:val="000000" w:themeColor="text1"/>
        </w:rPr>
      </w:pPr>
      <w:r w:rsidRPr="00FE084B">
        <w:rPr>
          <w:color w:val="000000" w:themeColor="text1"/>
        </w:rPr>
        <w:br w:type="page" w:clear="all"/>
      </w:r>
    </w:p>
    <w:p w14:paraId="27186046" w14:textId="77777777" w:rsidR="00425F04" w:rsidRPr="00FE084B" w:rsidRDefault="00425F04" w:rsidP="00425F04">
      <w:pPr>
        <w:rPr>
          <w:b/>
          <w:color w:val="000000" w:themeColor="text1"/>
        </w:rPr>
      </w:pPr>
      <w:r w:rsidRPr="00FE084B">
        <w:rPr>
          <w:b/>
          <w:color w:val="000000" w:themeColor="text1"/>
          <w:szCs w:val="28"/>
        </w:rPr>
        <w:lastRenderedPageBreak/>
        <w:t xml:space="preserve">Документ представлен списком типизаций: </w:t>
      </w:r>
    </w:p>
    <w:p w14:paraId="6D323192" w14:textId="77777777" w:rsidR="00425F04" w:rsidRPr="00FE084B" w:rsidRDefault="00425F04" w:rsidP="00425F04">
      <w:pPr>
        <w:pStyle w:val="afffff4"/>
        <w:numPr>
          <w:ilvl w:val="0"/>
          <w:numId w:val="63"/>
        </w:numPr>
        <w:spacing w:after="0"/>
        <w:ind w:left="0" w:firstLine="709"/>
        <w:jc w:val="both"/>
        <w:rPr>
          <w:color w:val="000000" w:themeColor="text1"/>
        </w:rPr>
      </w:pPr>
      <w:r w:rsidRPr="00FE084B">
        <w:rPr>
          <w:rFonts w:ascii="Times New Roman" w:eastAsia="Times New Roman" w:hAnsi="Times New Roman" w:cs="Times New Roman"/>
          <w:color w:val="000000" w:themeColor="text1"/>
          <w:sz w:val="28"/>
          <w:szCs w:val="28"/>
        </w:rPr>
        <w:t>Акт о приеме-передаче объектов нефинансовых активов (ф. 0510448) (Безвозмездное поступление ОС, НМА, НПА (имущество казны))/ Принятие к учету НФА при реорганизации (304.06);</w:t>
      </w:r>
    </w:p>
    <w:p w14:paraId="39A4AD91" w14:textId="77777777" w:rsidR="00425F04" w:rsidRPr="00FE084B" w:rsidRDefault="00425F04" w:rsidP="00425F04">
      <w:pPr>
        <w:pStyle w:val="afffff4"/>
        <w:numPr>
          <w:ilvl w:val="0"/>
          <w:numId w:val="63"/>
        </w:numPr>
        <w:spacing w:after="0"/>
        <w:ind w:left="0" w:firstLine="709"/>
        <w:jc w:val="both"/>
        <w:rPr>
          <w:color w:val="000000" w:themeColor="text1"/>
        </w:rPr>
      </w:pPr>
      <w:r w:rsidRPr="00FE084B">
        <w:rPr>
          <w:rFonts w:ascii="Times New Roman" w:eastAsia="Times New Roman" w:hAnsi="Times New Roman" w:cs="Times New Roman"/>
          <w:color w:val="000000" w:themeColor="text1"/>
          <w:sz w:val="28"/>
          <w:szCs w:val="28"/>
        </w:rPr>
        <w:t>Акт о приеме-передаче объектов нефинансовых активов (ф. 0510448) (Безвозмездное поступление ОС, НМА, НПА (имущество казны))/ Внутриведомственное поступление (304.04);</w:t>
      </w:r>
    </w:p>
    <w:p w14:paraId="7DA37381" w14:textId="77777777" w:rsidR="00425F04" w:rsidRPr="00FE084B" w:rsidRDefault="00425F04" w:rsidP="00425F04">
      <w:pPr>
        <w:pStyle w:val="afffff4"/>
        <w:numPr>
          <w:ilvl w:val="0"/>
          <w:numId w:val="63"/>
        </w:numPr>
        <w:spacing w:after="0"/>
        <w:ind w:left="0" w:firstLine="709"/>
        <w:jc w:val="both"/>
        <w:rPr>
          <w:color w:val="000000" w:themeColor="text1"/>
        </w:rPr>
      </w:pPr>
      <w:r w:rsidRPr="00FE084B">
        <w:rPr>
          <w:rFonts w:ascii="Times New Roman" w:eastAsia="Times New Roman" w:hAnsi="Times New Roman" w:cs="Times New Roman"/>
          <w:color w:val="000000" w:themeColor="text1"/>
          <w:sz w:val="28"/>
          <w:szCs w:val="28"/>
        </w:rPr>
        <w:t>Акт о приеме-передаче объектов нефинансовых активов (ф. 0510448) (Безвозмездное поступление ОС, НМА, НПА (имущество казны))/ Оприходование излишков, выявленных по результатам инвентаризации (401.10.199);</w:t>
      </w:r>
    </w:p>
    <w:p w14:paraId="02932848" w14:textId="77777777" w:rsidR="00425F04" w:rsidRPr="00FE084B" w:rsidRDefault="00425F04" w:rsidP="00425F04">
      <w:pPr>
        <w:pStyle w:val="afffff4"/>
        <w:numPr>
          <w:ilvl w:val="0"/>
          <w:numId w:val="63"/>
        </w:numPr>
        <w:spacing w:after="0"/>
        <w:ind w:left="0" w:firstLine="709"/>
        <w:jc w:val="both"/>
        <w:rPr>
          <w:color w:val="000000" w:themeColor="text1"/>
        </w:rPr>
      </w:pPr>
      <w:r w:rsidRPr="00FE084B">
        <w:rPr>
          <w:rFonts w:ascii="Times New Roman" w:eastAsia="Times New Roman" w:hAnsi="Times New Roman" w:cs="Times New Roman"/>
          <w:color w:val="000000" w:themeColor="text1"/>
          <w:sz w:val="28"/>
          <w:szCs w:val="28"/>
        </w:rPr>
        <w:t>Акт о приеме-передаче объектов нефинансовых активов (ф. 0510448) (Безвозмездное поступление ОС, НМА, НПА (имущество казны))/ Поступление от других организаций (401.10);</w:t>
      </w:r>
    </w:p>
    <w:p w14:paraId="627D14EA" w14:textId="77777777" w:rsidR="00425F04" w:rsidRPr="00FE084B" w:rsidRDefault="00425F04" w:rsidP="00425F04">
      <w:pPr>
        <w:pStyle w:val="afffff4"/>
        <w:numPr>
          <w:ilvl w:val="0"/>
          <w:numId w:val="63"/>
        </w:numPr>
        <w:spacing w:after="0"/>
        <w:ind w:left="0" w:firstLine="709"/>
        <w:jc w:val="both"/>
        <w:rPr>
          <w:color w:val="000000" w:themeColor="text1"/>
        </w:rPr>
      </w:pPr>
      <w:r w:rsidRPr="00FE084B">
        <w:rPr>
          <w:rFonts w:ascii="Times New Roman" w:eastAsia="Times New Roman" w:hAnsi="Times New Roman" w:cs="Times New Roman"/>
          <w:color w:val="000000" w:themeColor="text1"/>
          <w:sz w:val="28"/>
          <w:szCs w:val="28"/>
        </w:rPr>
        <w:t>Акт о приеме-передаче объектов нефинансовых активов (ф. 0510448) (Безвозмездное поступление ОС, НМА, НПА (имущество казны))/ Принятие к учету недвижимого имущества, в качестве выплаты дивидендов (108.51- 205.27);</w:t>
      </w:r>
    </w:p>
    <w:p w14:paraId="73984F24" w14:textId="77777777" w:rsidR="00425F04" w:rsidRPr="00FE084B" w:rsidRDefault="00425F04" w:rsidP="00425F04">
      <w:pPr>
        <w:pStyle w:val="afffff4"/>
        <w:numPr>
          <w:ilvl w:val="0"/>
          <w:numId w:val="63"/>
        </w:numPr>
        <w:spacing w:after="0"/>
        <w:ind w:left="0" w:firstLine="709"/>
        <w:jc w:val="both"/>
        <w:rPr>
          <w:color w:val="000000" w:themeColor="text1"/>
        </w:rPr>
      </w:pPr>
      <w:r w:rsidRPr="00FE084B">
        <w:rPr>
          <w:rFonts w:ascii="Times New Roman" w:eastAsia="Times New Roman" w:hAnsi="Times New Roman" w:cs="Times New Roman"/>
          <w:color w:val="000000" w:themeColor="text1"/>
          <w:sz w:val="28"/>
          <w:szCs w:val="28"/>
        </w:rPr>
        <w:t>Акт о приеме-передаче объектов нефинансовых активов (ф. 0510448) (Возврат из доверительного управления/аренды/безвозмездного пользования)/</w:t>
      </w:r>
      <w:r w:rsidRPr="00FE084B">
        <w:rPr>
          <w:color w:val="000000" w:themeColor="text1"/>
        </w:rPr>
        <w:t xml:space="preserve"> </w:t>
      </w:r>
      <w:r w:rsidRPr="00FE084B">
        <w:rPr>
          <w:rFonts w:ascii="Times New Roman" w:eastAsia="Times New Roman" w:hAnsi="Times New Roman" w:cs="Times New Roman"/>
          <w:color w:val="000000" w:themeColor="text1"/>
          <w:sz w:val="28"/>
          <w:szCs w:val="28"/>
        </w:rPr>
        <w:t>Возврат из безвозмездного пользования (401.10) (26 счет);</w:t>
      </w:r>
    </w:p>
    <w:p w14:paraId="35210BC5" w14:textId="77777777" w:rsidR="00425F04" w:rsidRPr="00FE084B" w:rsidRDefault="00425F04" w:rsidP="00425F04">
      <w:pPr>
        <w:pStyle w:val="afffff4"/>
        <w:numPr>
          <w:ilvl w:val="0"/>
          <w:numId w:val="63"/>
        </w:numPr>
        <w:spacing w:after="0"/>
        <w:ind w:left="0" w:firstLine="709"/>
        <w:jc w:val="both"/>
        <w:rPr>
          <w:color w:val="000000" w:themeColor="text1"/>
        </w:rPr>
      </w:pPr>
      <w:r w:rsidRPr="00FE084B">
        <w:rPr>
          <w:rFonts w:ascii="Times New Roman" w:eastAsia="Times New Roman" w:hAnsi="Times New Roman" w:cs="Times New Roman"/>
          <w:color w:val="000000" w:themeColor="text1"/>
          <w:sz w:val="28"/>
          <w:szCs w:val="28"/>
        </w:rPr>
        <w:t>Акт о приеме-передаче объектов нефинансовых активов (ф. 0510448) (Возврат из доверительного управления/аренды/безвозмездного пользования)/ Возврат из пользования (25, 26) / доверительного управления (24).</w:t>
      </w:r>
    </w:p>
    <w:p w14:paraId="4FCD496D" w14:textId="77777777" w:rsidR="00425F04" w:rsidRPr="00FE084B" w:rsidRDefault="00425F04" w:rsidP="00425F04">
      <w:pPr>
        <w:rPr>
          <w:color w:val="000000" w:themeColor="text1"/>
        </w:rPr>
      </w:pPr>
      <w:r w:rsidRPr="00FE084B">
        <w:rPr>
          <w:color w:val="000000" w:themeColor="text1"/>
          <w:szCs w:val="28"/>
        </w:rPr>
        <w:t xml:space="preserve">Пример формирования документ будет рассмотрен на примере процесса Акт о приеме-передаче объектов нефинансовых активов (ф. 0510448) (Безвозмездное поступление ОС, НМА, НПА (имущество казны))/ Поступление от других организаций (401.10). </w:t>
      </w:r>
    </w:p>
    <w:p w14:paraId="1186B1AB" w14:textId="77777777" w:rsidR="00425F04" w:rsidRPr="00FE084B" w:rsidRDefault="00425F04" w:rsidP="00425F04">
      <w:pPr>
        <w:rPr>
          <w:color w:val="000000" w:themeColor="text1"/>
          <w:szCs w:val="28"/>
        </w:rPr>
      </w:pPr>
    </w:p>
    <w:p w14:paraId="775AA324" w14:textId="77777777" w:rsidR="00425F04" w:rsidRPr="00FE084B" w:rsidRDefault="00425F04" w:rsidP="00425F04">
      <w:pPr>
        <w:rPr>
          <w:color w:val="000000" w:themeColor="text1"/>
        </w:rPr>
      </w:pPr>
      <w:r w:rsidRPr="00FE084B">
        <w:rPr>
          <w:color w:val="000000" w:themeColor="text1"/>
          <w:szCs w:val="28"/>
        </w:rPr>
        <w:t xml:space="preserve">Доступ к документу организован через пункт меню быстрого доступа </w:t>
      </w:r>
      <w:r w:rsidRPr="00FE084B">
        <w:rPr>
          <w:b/>
          <w:color w:val="000000" w:themeColor="text1"/>
          <w:szCs w:val="28"/>
        </w:rPr>
        <w:t>Имущество казны</w:t>
      </w:r>
      <w:r w:rsidRPr="00FE084B">
        <w:rPr>
          <w:color w:val="000000" w:themeColor="text1"/>
          <w:szCs w:val="28"/>
        </w:rPr>
        <w:t xml:space="preserve"> раздел </w:t>
      </w:r>
      <w:r w:rsidRPr="00FE084B">
        <w:rPr>
          <w:b/>
          <w:color w:val="000000" w:themeColor="text1"/>
          <w:szCs w:val="28"/>
        </w:rPr>
        <w:t>Основные средства, НМА,НПА</w:t>
      </w:r>
      <w:r w:rsidRPr="00FE084B">
        <w:rPr>
          <w:color w:val="000000" w:themeColor="text1"/>
          <w:szCs w:val="28"/>
        </w:rPr>
        <w:t>.</w:t>
      </w:r>
    </w:p>
    <w:p w14:paraId="6B319ADB"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51B1E239" wp14:editId="304084C4">
                <wp:extent cx="5940425" cy="3274695"/>
                <wp:effectExtent l="0" t="0" r="0" b="0"/>
                <wp:docPr id="1242" name="Врезка729"/>
                <wp:cNvGraphicFramePr/>
                <a:graphic xmlns:a="http://schemas.openxmlformats.org/drawingml/2006/main">
                  <a:graphicData uri="http://schemas.microsoft.com/office/word/2010/wordprocessingShape">
                    <wps:wsp>
                      <wps:cNvSpPr/>
                      <wps:spPr bwMode="auto">
                        <a:xfrm>
                          <a:off x="0" y="0"/>
                          <a:ext cx="5940360" cy="32745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F45B0AA" w14:textId="77777777" w:rsidR="00425F04" w:rsidRDefault="00425F04" w:rsidP="00425F04">
                            <w:pPr>
                              <w:pStyle w:val="aff2"/>
                            </w:pPr>
                            <w:r>
                              <w:drawing>
                                <wp:inline distT="0" distB="0" distL="0" distR="0" wp14:anchorId="4D7ED9CF" wp14:editId="1676BF35">
                                  <wp:extent cx="5940425" cy="2901950"/>
                                  <wp:effectExtent l="0" t="0" r="0" b="0"/>
                                  <wp:docPr id="1732" name="Рисунок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3" name="Рисунок 764"/>
                                          <pic:cNvPicPr>
                                            <a:picLocks noChangeAspect="1"/>
                                          </pic:cNvPicPr>
                                        </pic:nvPicPr>
                                        <pic:blipFill>
                                          <a:blip r:embed="rId684"/>
                                          <a:stretch/>
                                        </pic:blipFill>
                                        <pic:spPr bwMode="auto">
                                          <a:xfrm>
                                            <a:off x="0" y="0"/>
                                            <a:ext cx="5940425" cy="29019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1B1E239" id="Врезка729" o:spid="_x0000_s1296" style="width:467.75pt;height:25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" stroked="f" strokeweight="0">
                <v:textbox inset="0,0,0,0">
                  <w:txbxContent>
                    <w:p w14:paraId="1F45B0AA" w14:textId="77777777" w:rsidR="00425F04" w:rsidRDefault="00425F04" w:rsidP="00425F04">
                      <w:pPr>
                        <w:pStyle w:val="aff2"/>
                      </w:pPr>
                      <w:r>
                        <w:drawing>
                          <wp:inline distT="0" distB="0" distL="0" distR="0" wp14:anchorId="4D7ED9CF" wp14:editId="1676BF35">
                            <wp:extent cx="5940425" cy="2901950"/>
                            <wp:effectExtent l="0" t="0" r="0" b="0"/>
                            <wp:docPr id="1732" name="Рисунок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3" name="Рисунок 764"/>
                                    <pic:cNvPicPr>
                                      <a:picLocks noChangeAspect="1"/>
                                    </pic:cNvPicPr>
                                  </pic:nvPicPr>
                                  <pic:blipFill>
                                    <a:blip r:embed="rId684"/>
                                    <a:stretch/>
                                  </pic:blipFill>
                                  <pic:spPr bwMode="auto">
                                    <a:xfrm>
                                      <a:off x="0" y="0"/>
                                      <a:ext cx="5940425" cy="2901950"/>
                                    </a:xfrm>
                                    <a:prstGeom prst="rect">
                                      <a:avLst/>
                                    </a:prstGeom>
                                  </pic:spPr>
                                </pic:pic>
                              </a:graphicData>
                            </a:graphic>
                          </wp:inline>
                        </w:drawing>
                      </w:r>
                      <w:r>
                        <w:t xml:space="preserve"> </w:t>
                      </w:r>
                    </w:p>
                  </w:txbxContent>
                </v:textbox>
                <w10:anchorlock/>
              </v:rect>
            </w:pict>
          </mc:Fallback>
        </mc:AlternateContent>
      </w:r>
    </w:p>
    <w:p w14:paraId="690EAA48" w14:textId="77777777" w:rsidR="00425F04" w:rsidRPr="00FE084B" w:rsidRDefault="00425F04" w:rsidP="00425F04">
      <w:pPr>
        <w:pStyle w:val="afffffff6"/>
      </w:pPr>
      <w:bookmarkStart w:id="2411" w:name="_Toc212821550"/>
      <w:bookmarkStart w:id="2412" w:name="_Toc21323322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933</w:t>
      </w:r>
      <w:bookmarkEnd w:id="2411"/>
      <w:bookmarkEnd w:id="2412"/>
      <w:r w:rsidRPr="00FE084B">
        <w:fldChar w:fldCharType="end"/>
      </w:r>
    </w:p>
    <w:p w14:paraId="72A78D8E" w14:textId="77777777" w:rsidR="00425F04" w:rsidRPr="00FE084B" w:rsidRDefault="00425F04" w:rsidP="00425F04">
      <w:pPr>
        <w:jc w:val="center"/>
        <w:rPr>
          <w:color w:val="000000" w:themeColor="text1"/>
          <w:szCs w:val="28"/>
        </w:rPr>
      </w:pPr>
    </w:p>
    <w:p w14:paraId="20EE7507" w14:textId="77777777" w:rsidR="00425F04" w:rsidRPr="00FE084B" w:rsidRDefault="00425F04" w:rsidP="00425F04">
      <w:pPr>
        <w:rPr>
          <w:color w:val="000000" w:themeColor="text1"/>
        </w:rPr>
      </w:pPr>
      <w:r w:rsidRPr="00FE084B">
        <w:rPr>
          <w:b/>
          <w:color w:val="000000" w:themeColor="text1"/>
          <w:szCs w:val="28"/>
        </w:rPr>
        <w:t xml:space="preserve">Формирование документа </w:t>
      </w:r>
    </w:p>
    <w:p w14:paraId="770C4B81"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Материально-ответственное лицо</w:t>
      </w:r>
      <w:r w:rsidRPr="00FE084B">
        <w:rPr>
          <w:color w:val="000000" w:themeColor="text1"/>
          <w:szCs w:val="28"/>
        </w:rPr>
        <w:t xml:space="preserve"> на этапе </w:t>
      </w:r>
      <w:r w:rsidRPr="00FE084B">
        <w:rPr>
          <w:b/>
          <w:color w:val="000000" w:themeColor="text1"/>
          <w:szCs w:val="28"/>
        </w:rPr>
        <w:t>Формирование</w:t>
      </w:r>
      <w:r w:rsidRPr="00FE084B">
        <w:rPr>
          <w:color w:val="000000" w:themeColor="text1"/>
          <w:szCs w:val="28"/>
        </w:rPr>
        <w:t xml:space="preserve"> следует заполнить следующие реквизиты: </w:t>
      </w:r>
    </w:p>
    <w:p w14:paraId="2DB99C62" w14:textId="77777777" w:rsidR="00425F04" w:rsidRPr="00FE084B" w:rsidRDefault="00425F04" w:rsidP="00425F04">
      <w:pPr>
        <w:rPr>
          <w:color w:val="000000" w:themeColor="text1"/>
        </w:rPr>
      </w:pPr>
      <w:r w:rsidRPr="00FE084B">
        <w:rPr>
          <w:color w:val="000000" w:themeColor="text1"/>
          <w:szCs w:val="28"/>
        </w:rPr>
        <w:t xml:space="preserve">В шапке документа следует заполнить </w:t>
      </w:r>
      <w:r w:rsidRPr="00FE084B">
        <w:rPr>
          <w:b/>
          <w:bCs/>
          <w:color w:val="000000" w:themeColor="text1"/>
          <w:szCs w:val="28"/>
        </w:rPr>
        <w:t>Вид имущества.</w:t>
      </w:r>
    </w:p>
    <w:p w14:paraId="44B133A4"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Общие сведения</w:t>
      </w:r>
      <w:r w:rsidRPr="00FE084B">
        <w:rPr>
          <w:color w:val="000000" w:themeColor="text1"/>
          <w:szCs w:val="28"/>
        </w:rPr>
        <w:t xml:space="preserve"> указать реквизиты ЦМО, подразделение получателя, контрагент и договор отправителя (при наличии). </w:t>
      </w:r>
    </w:p>
    <w:p w14:paraId="5D1704D3" w14:textId="77777777" w:rsidR="00425F04" w:rsidRPr="00FE084B" w:rsidRDefault="00425F04" w:rsidP="00425F04">
      <w:pPr>
        <w:rPr>
          <w:color w:val="000000" w:themeColor="text1"/>
        </w:rPr>
      </w:pPr>
      <w:r w:rsidRPr="00FE084B">
        <w:rPr>
          <w:color w:val="000000" w:themeColor="text1"/>
          <w:szCs w:val="28"/>
        </w:rPr>
        <w:t xml:space="preserve">В блоке </w:t>
      </w:r>
      <w:r w:rsidRPr="00FE084B">
        <w:rPr>
          <w:b/>
          <w:bCs/>
          <w:color w:val="000000" w:themeColor="text1"/>
          <w:szCs w:val="28"/>
        </w:rPr>
        <w:t>Правовое основание</w:t>
      </w:r>
      <w:r w:rsidRPr="00FE084B">
        <w:rPr>
          <w:color w:val="000000" w:themeColor="text1"/>
          <w:szCs w:val="28"/>
        </w:rPr>
        <w:t xml:space="preserve"> указать наименование документа (например, приказ, распоряжение), который является основанием приема-передачи нефинансового актива. </w:t>
      </w:r>
    </w:p>
    <w:p w14:paraId="57210238"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363227CC" wp14:editId="3D2D99B9">
                <wp:extent cx="5940425" cy="2171700"/>
                <wp:effectExtent l="0" t="0" r="0" b="0"/>
                <wp:docPr id="1244" name="Врезка730"/>
                <wp:cNvGraphicFramePr/>
                <a:graphic xmlns:a="http://schemas.openxmlformats.org/drawingml/2006/main">
                  <a:graphicData uri="http://schemas.microsoft.com/office/word/2010/wordprocessingShape">
                    <wps:wsp>
                      <wps:cNvSpPr/>
                      <wps:spPr bwMode="auto">
                        <a:xfrm>
                          <a:off x="0" y="0"/>
                          <a:ext cx="5940360" cy="21718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759E9A6" w14:textId="77777777" w:rsidR="00425F04" w:rsidRDefault="00425F04" w:rsidP="00425F04">
                            <w:pPr>
                              <w:pStyle w:val="aff2"/>
                            </w:pPr>
                            <w:r>
                              <w:drawing>
                                <wp:inline distT="0" distB="0" distL="0" distR="0" wp14:anchorId="64921909" wp14:editId="53D764BB">
                                  <wp:extent cx="5940425" cy="1798955"/>
                                  <wp:effectExtent l="0" t="0" r="0" b="0"/>
                                  <wp:docPr id="1734" name="Рисунок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7" name="Рисунок 765"/>
                                          <pic:cNvPicPr>
                                            <a:picLocks noChangeAspect="1"/>
                                          </pic:cNvPicPr>
                                        </pic:nvPicPr>
                                        <pic:blipFill>
                                          <a:blip r:embed="rId685"/>
                                          <a:stretch/>
                                        </pic:blipFill>
                                        <pic:spPr bwMode="auto">
                                          <a:xfrm>
                                            <a:off x="0" y="0"/>
                                            <a:ext cx="5940425" cy="17989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63227CC" id="Врезка730" o:spid="_x0000_s1297" style="width:467.75pt;height: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" stroked="f" strokeweight="0">
                <v:textbox inset="0,0,0,0">
                  <w:txbxContent>
                    <w:p w14:paraId="7759E9A6" w14:textId="77777777" w:rsidR="00425F04" w:rsidRDefault="00425F04" w:rsidP="00425F04">
                      <w:pPr>
                        <w:pStyle w:val="aff2"/>
                      </w:pPr>
                      <w:r>
                        <w:drawing>
                          <wp:inline distT="0" distB="0" distL="0" distR="0" wp14:anchorId="64921909" wp14:editId="53D764BB">
                            <wp:extent cx="5940425" cy="1798955"/>
                            <wp:effectExtent l="0" t="0" r="0" b="0"/>
                            <wp:docPr id="1734" name="Рисунок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7" name="Рисунок 765"/>
                                    <pic:cNvPicPr>
                                      <a:picLocks noChangeAspect="1"/>
                                    </pic:cNvPicPr>
                                  </pic:nvPicPr>
                                  <pic:blipFill>
                                    <a:blip r:embed="rId685"/>
                                    <a:stretch/>
                                  </pic:blipFill>
                                  <pic:spPr bwMode="auto">
                                    <a:xfrm>
                                      <a:off x="0" y="0"/>
                                      <a:ext cx="5940425" cy="1798955"/>
                                    </a:xfrm>
                                    <a:prstGeom prst="rect">
                                      <a:avLst/>
                                    </a:prstGeom>
                                  </pic:spPr>
                                </pic:pic>
                              </a:graphicData>
                            </a:graphic>
                          </wp:inline>
                        </w:drawing>
                      </w:r>
                      <w:r>
                        <w:t xml:space="preserve"> </w:t>
                      </w:r>
                    </w:p>
                  </w:txbxContent>
                </v:textbox>
                <w10:anchorlock/>
              </v:rect>
            </w:pict>
          </mc:Fallback>
        </mc:AlternateContent>
      </w:r>
    </w:p>
    <w:p w14:paraId="285F09F1" w14:textId="77777777" w:rsidR="00425F04" w:rsidRPr="00FE084B" w:rsidRDefault="00425F04" w:rsidP="00425F04">
      <w:pPr>
        <w:pStyle w:val="afffffff6"/>
      </w:pPr>
      <w:bookmarkStart w:id="2413" w:name="_Toc212821551"/>
      <w:bookmarkStart w:id="2414" w:name="_Toc21323322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934</w:t>
      </w:r>
      <w:bookmarkEnd w:id="2413"/>
      <w:bookmarkEnd w:id="2414"/>
      <w:r w:rsidRPr="00FE084B">
        <w:fldChar w:fldCharType="end"/>
      </w:r>
    </w:p>
    <w:p w14:paraId="610D3618" w14:textId="77777777" w:rsidR="00425F04" w:rsidRPr="00FE084B" w:rsidRDefault="00425F04" w:rsidP="00425F04">
      <w:pPr>
        <w:rPr>
          <w:color w:val="000000" w:themeColor="text1"/>
          <w:szCs w:val="28"/>
        </w:rPr>
      </w:pPr>
    </w:p>
    <w:p w14:paraId="52E124DD"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Основные средства</w:t>
      </w:r>
      <w:r w:rsidRPr="00FE084B">
        <w:rPr>
          <w:color w:val="000000" w:themeColor="text1"/>
          <w:szCs w:val="28"/>
        </w:rPr>
        <w:t xml:space="preserve"> по кнопке </w:t>
      </w:r>
      <w:r w:rsidRPr="00FE084B">
        <w:rPr>
          <w:b/>
          <w:bCs/>
          <w:color w:val="000000" w:themeColor="text1"/>
          <w:szCs w:val="28"/>
        </w:rPr>
        <w:t>Добавить</w:t>
      </w:r>
      <w:r w:rsidRPr="00FE084B">
        <w:rPr>
          <w:color w:val="000000" w:themeColor="text1"/>
          <w:szCs w:val="28"/>
        </w:rPr>
        <w:t xml:space="preserve"> выбрать объект ОС, НМА, НПА.</w:t>
      </w:r>
    </w:p>
    <w:p w14:paraId="22500C93" w14:textId="77777777" w:rsidR="00425F04" w:rsidRPr="00FE084B" w:rsidRDefault="00425F04" w:rsidP="00425F04">
      <w:pPr>
        <w:rPr>
          <w:color w:val="000000" w:themeColor="text1"/>
        </w:rPr>
      </w:pPr>
      <w:r w:rsidRPr="00FE084B">
        <w:rPr>
          <w:color w:val="000000" w:themeColor="text1"/>
          <w:szCs w:val="28"/>
        </w:rPr>
        <w:t xml:space="preserve">Заполнить значения в полях </w:t>
      </w:r>
      <w:r w:rsidRPr="00FE084B">
        <w:rPr>
          <w:b/>
          <w:bCs/>
          <w:color w:val="000000" w:themeColor="text1"/>
          <w:szCs w:val="28"/>
        </w:rPr>
        <w:t>Количество, Сумма.</w:t>
      </w:r>
    </w:p>
    <w:p w14:paraId="73FF3885"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196F152B" wp14:editId="558BC69F">
                <wp:extent cx="5940425" cy="2092960"/>
                <wp:effectExtent l="0" t="0" r="0" b="0"/>
                <wp:docPr id="1246" name="Врезка731"/>
                <wp:cNvGraphicFramePr/>
                <a:graphic xmlns:a="http://schemas.openxmlformats.org/drawingml/2006/main">
                  <a:graphicData uri="http://schemas.microsoft.com/office/word/2010/wordprocessingShape">
                    <wps:wsp>
                      <wps:cNvSpPr/>
                      <wps:spPr bwMode="auto">
                        <a:xfrm>
                          <a:off x="0" y="0"/>
                          <a:ext cx="5940360" cy="20930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5551741" w14:textId="77777777" w:rsidR="00425F04" w:rsidRDefault="00425F04" w:rsidP="00425F04">
                            <w:pPr>
                              <w:pStyle w:val="aff2"/>
                            </w:pPr>
                            <w:r>
                              <w:drawing>
                                <wp:inline distT="0" distB="0" distL="0" distR="0" wp14:anchorId="09403A72" wp14:editId="000ED919">
                                  <wp:extent cx="5940425" cy="1720215"/>
                                  <wp:effectExtent l="0" t="0" r="0" b="0"/>
                                  <wp:docPr id="1736" name="Рисунок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1" name="Рисунок 766"/>
                                          <pic:cNvPicPr>
                                            <a:picLocks noChangeAspect="1"/>
                                          </pic:cNvPicPr>
                                        </pic:nvPicPr>
                                        <pic:blipFill>
                                          <a:blip r:embed="rId686"/>
                                          <a:stretch/>
                                        </pic:blipFill>
                                        <pic:spPr bwMode="auto">
                                          <a:xfrm>
                                            <a:off x="0" y="0"/>
                                            <a:ext cx="5940425" cy="17202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96F152B" id="Врезка731" o:spid="_x0000_s1298" style="width:467.75pt;height:16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" stroked="f" strokeweight="0">
                <v:textbox inset="0,0,0,0">
                  <w:txbxContent>
                    <w:p w14:paraId="05551741" w14:textId="77777777" w:rsidR="00425F04" w:rsidRDefault="00425F04" w:rsidP="00425F04">
                      <w:pPr>
                        <w:pStyle w:val="aff2"/>
                      </w:pPr>
                      <w:r>
                        <w:drawing>
                          <wp:inline distT="0" distB="0" distL="0" distR="0" wp14:anchorId="09403A72" wp14:editId="000ED919">
                            <wp:extent cx="5940425" cy="1720215"/>
                            <wp:effectExtent l="0" t="0" r="0" b="0"/>
                            <wp:docPr id="1736" name="Рисунок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1" name="Рисунок 766"/>
                                    <pic:cNvPicPr>
                                      <a:picLocks noChangeAspect="1"/>
                                    </pic:cNvPicPr>
                                  </pic:nvPicPr>
                                  <pic:blipFill>
                                    <a:blip r:embed="rId686"/>
                                    <a:stretch/>
                                  </pic:blipFill>
                                  <pic:spPr bwMode="auto">
                                    <a:xfrm>
                                      <a:off x="0" y="0"/>
                                      <a:ext cx="5940425" cy="1720215"/>
                                    </a:xfrm>
                                    <a:prstGeom prst="rect">
                                      <a:avLst/>
                                    </a:prstGeom>
                                  </pic:spPr>
                                </pic:pic>
                              </a:graphicData>
                            </a:graphic>
                          </wp:inline>
                        </w:drawing>
                      </w:r>
                      <w:r>
                        <w:t xml:space="preserve"> </w:t>
                      </w:r>
                    </w:p>
                  </w:txbxContent>
                </v:textbox>
                <w10:anchorlock/>
              </v:rect>
            </w:pict>
          </mc:Fallback>
        </mc:AlternateContent>
      </w:r>
    </w:p>
    <w:p w14:paraId="21282D58" w14:textId="77777777" w:rsidR="00425F04" w:rsidRPr="00FE084B" w:rsidRDefault="00425F04" w:rsidP="00425F04">
      <w:pPr>
        <w:pStyle w:val="afffffff6"/>
      </w:pPr>
      <w:bookmarkStart w:id="2415" w:name="_Toc212821552"/>
      <w:bookmarkStart w:id="2416" w:name="_Toc21323322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935</w:t>
      </w:r>
      <w:bookmarkEnd w:id="2415"/>
      <w:bookmarkEnd w:id="2416"/>
      <w:r w:rsidRPr="00FE084B">
        <w:fldChar w:fldCharType="end"/>
      </w:r>
    </w:p>
    <w:p w14:paraId="1D605985" w14:textId="77777777" w:rsidR="00425F04" w:rsidRPr="00FE084B" w:rsidRDefault="00425F04" w:rsidP="00425F04">
      <w:pPr>
        <w:jc w:val="center"/>
        <w:rPr>
          <w:color w:val="000000" w:themeColor="text1"/>
          <w:szCs w:val="28"/>
        </w:rPr>
      </w:pPr>
    </w:p>
    <w:p w14:paraId="145700E9"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Комиссия</w:t>
      </w:r>
      <w:r w:rsidRPr="00FE084B">
        <w:rPr>
          <w:color w:val="000000" w:themeColor="text1"/>
          <w:szCs w:val="28"/>
        </w:rPr>
        <w:t xml:space="preserve"> необходимо подобрать комиссию из справочника Комиссии. В случае если требуемая комиссия отсутствует, то необходимо создать новое значение. </w:t>
      </w:r>
    </w:p>
    <w:p w14:paraId="68CAA9F5"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6E4F9DD9" wp14:editId="7F6770BC">
                <wp:extent cx="5940425" cy="3133090"/>
                <wp:effectExtent l="0" t="0" r="0" b="0"/>
                <wp:docPr id="1248" name="Врезка732"/>
                <wp:cNvGraphicFramePr/>
                <a:graphic xmlns:a="http://schemas.openxmlformats.org/drawingml/2006/main">
                  <a:graphicData uri="http://schemas.microsoft.com/office/word/2010/wordprocessingShape">
                    <wps:wsp>
                      <wps:cNvSpPr/>
                      <wps:spPr bwMode="auto">
                        <a:xfrm>
                          <a:off x="0" y="0"/>
                          <a:ext cx="5940360" cy="31330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F631B92" w14:textId="77777777" w:rsidR="00425F04" w:rsidRDefault="00425F04" w:rsidP="00425F04">
                            <w:pPr>
                              <w:pStyle w:val="aff2"/>
                            </w:pPr>
                            <w:r>
                              <w:drawing>
                                <wp:inline distT="0" distB="0" distL="0" distR="0" wp14:anchorId="54AB319A" wp14:editId="469AD084">
                                  <wp:extent cx="5940425" cy="2760345"/>
                                  <wp:effectExtent l="0" t="0" r="0" b="0"/>
                                  <wp:docPr id="1738"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5" name="Рисунок 767"/>
                                          <pic:cNvPicPr>
                                            <a:picLocks noChangeAspect="1"/>
                                          </pic:cNvPicPr>
                                        </pic:nvPicPr>
                                        <pic:blipFill>
                                          <a:blip r:embed="rId687"/>
                                          <a:stretch/>
                                        </pic:blipFill>
                                        <pic:spPr bwMode="auto">
                                          <a:xfrm>
                                            <a:off x="0" y="0"/>
                                            <a:ext cx="5940425" cy="27603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E4F9DD9" id="Врезка732" o:spid="_x0000_s1299" style="width:467.75pt;height:24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" stroked="f" strokeweight="0">
                <v:stroke joinstyle="round"/>
                <v:textbox inset="0,0,0,0">
                  <w:txbxContent>
                    <w:p w14:paraId="6F631B92" w14:textId="77777777" w:rsidR="00425F04" w:rsidRDefault="00425F04" w:rsidP="00425F04">
                      <w:pPr>
                        <w:pStyle w:val="aff2"/>
                      </w:pPr>
                      <w:r>
                        <w:drawing>
                          <wp:inline distT="0" distB="0" distL="0" distR="0" wp14:anchorId="54AB319A" wp14:editId="469AD084">
                            <wp:extent cx="5940425" cy="2760345"/>
                            <wp:effectExtent l="0" t="0" r="0" b="0"/>
                            <wp:docPr id="1738"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5" name="Рисунок 767"/>
                                    <pic:cNvPicPr>
                                      <a:picLocks noChangeAspect="1"/>
                                    </pic:cNvPicPr>
                                  </pic:nvPicPr>
                                  <pic:blipFill>
                                    <a:blip r:embed="rId687"/>
                                    <a:stretch/>
                                  </pic:blipFill>
                                  <pic:spPr bwMode="auto">
                                    <a:xfrm>
                                      <a:off x="0" y="0"/>
                                      <a:ext cx="5940425" cy="2760345"/>
                                    </a:xfrm>
                                    <a:prstGeom prst="rect">
                                      <a:avLst/>
                                    </a:prstGeom>
                                  </pic:spPr>
                                </pic:pic>
                              </a:graphicData>
                            </a:graphic>
                          </wp:inline>
                        </w:drawing>
                      </w:r>
                      <w:r>
                        <w:t xml:space="preserve"> </w:t>
                      </w:r>
                    </w:p>
                  </w:txbxContent>
                </v:textbox>
                <w10:anchorlock/>
              </v:rect>
            </w:pict>
          </mc:Fallback>
        </mc:AlternateContent>
      </w:r>
    </w:p>
    <w:p w14:paraId="41E70880" w14:textId="77777777" w:rsidR="00425F04" w:rsidRPr="00FE084B" w:rsidRDefault="00425F04" w:rsidP="00425F04">
      <w:pPr>
        <w:pStyle w:val="afffffff6"/>
      </w:pPr>
      <w:bookmarkStart w:id="2417" w:name="_Toc212821553"/>
      <w:bookmarkStart w:id="2418" w:name="_Toc21323322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936</w:t>
      </w:r>
      <w:bookmarkEnd w:id="2417"/>
      <w:bookmarkEnd w:id="2418"/>
      <w:r w:rsidRPr="00FE084B">
        <w:fldChar w:fldCharType="end"/>
      </w:r>
    </w:p>
    <w:p w14:paraId="573DF0F0" w14:textId="77777777" w:rsidR="00425F04" w:rsidRPr="00FE084B" w:rsidRDefault="00425F04" w:rsidP="00425F04">
      <w:pPr>
        <w:jc w:val="center"/>
        <w:rPr>
          <w:color w:val="000000" w:themeColor="text1"/>
        </w:rPr>
      </w:pPr>
    </w:p>
    <w:p w14:paraId="7E510A3D" w14:textId="77777777" w:rsidR="00425F04" w:rsidRPr="00FE084B" w:rsidRDefault="00425F04" w:rsidP="00425F04">
      <w:pPr>
        <w:rPr>
          <w:color w:val="000000" w:themeColor="text1"/>
        </w:rPr>
      </w:pPr>
      <w:r w:rsidRPr="00FE084B">
        <w:rPr>
          <w:color w:val="000000" w:themeColor="text1"/>
          <w:szCs w:val="28"/>
        </w:rPr>
        <w:t xml:space="preserve">По ссылке </w:t>
      </w:r>
      <w:r w:rsidRPr="00FE084B">
        <w:rPr>
          <w:b/>
          <w:bCs/>
          <w:color w:val="000000" w:themeColor="text1"/>
          <w:szCs w:val="28"/>
        </w:rPr>
        <w:t>Присоединенные файлы</w:t>
      </w:r>
      <w:r w:rsidRPr="00FE084B">
        <w:rPr>
          <w:color w:val="000000" w:themeColor="text1"/>
          <w:szCs w:val="28"/>
        </w:rPr>
        <w:t xml:space="preserve"> добавляем вложенный файл к документу.</w:t>
      </w:r>
    </w:p>
    <w:p w14:paraId="0602CB50" w14:textId="77777777" w:rsidR="00425F04" w:rsidRPr="00FE084B" w:rsidRDefault="00425F04" w:rsidP="00425F04">
      <w:pPr>
        <w:rPr>
          <w:color w:val="000000" w:themeColor="text1"/>
        </w:rPr>
      </w:pPr>
      <w:r w:rsidRPr="00FE084B">
        <w:rPr>
          <w:color w:val="000000" w:themeColor="text1"/>
          <w:szCs w:val="28"/>
        </w:rPr>
        <w:t xml:space="preserve">Нажимаем </w:t>
      </w:r>
      <w:proofErr w:type="gramStart"/>
      <w:r w:rsidRPr="00FE084B">
        <w:rPr>
          <w:color w:val="000000" w:themeColor="text1"/>
          <w:szCs w:val="28"/>
        </w:rPr>
        <w:t>кнопку</w:t>
      </w:r>
      <w:proofErr w:type="gramEnd"/>
      <w:r w:rsidRPr="00FE084B">
        <w:rPr>
          <w:color w:val="000000" w:themeColor="text1"/>
          <w:szCs w:val="28"/>
        </w:rPr>
        <w:t xml:space="preserve"> </w:t>
      </w:r>
      <w:r w:rsidRPr="00FE084B">
        <w:rPr>
          <w:b/>
          <w:color w:val="000000" w:themeColor="text1"/>
          <w:szCs w:val="28"/>
        </w:rPr>
        <w:t>В работу</w:t>
      </w:r>
      <w:r w:rsidRPr="00FE084B">
        <w:rPr>
          <w:color w:val="000000" w:themeColor="text1"/>
          <w:szCs w:val="28"/>
        </w:rPr>
        <w:t>.</w:t>
      </w:r>
    </w:p>
    <w:p w14:paraId="343E66FF" w14:textId="77777777" w:rsidR="00425F04" w:rsidRPr="00FE084B" w:rsidRDefault="00425F04" w:rsidP="00425F04">
      <w:pPr>
        <w:rPr>
          <w:color w:val="000000" w:themeColor="text1"/>
        </w:rPr>
      </w:pPr>
      <w:r w:rsidRPr="00FE084B">
        <w:rPr>
          <w:color w:val="000000" w:themeColor="text1"/>
          <w:szCs w:val="28"/>
        </w:rPr>
        <w:t>Документ будет отправлен на следующий этап.</w:t>
      </w:r>
    </w:p>
    <w:p w14:paraId="5902218C"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Бухгалтер</w:t>
      </w:r>
      <w:r w:rsidRPr="00FE084B">
        <w:rPr>
          <w:color w:val="000000" w:themeColor="text1"/>
          <w:szCs w:val="28"/>
        </w:rPr>
        <w:t xml:space="preserve"> на этапе </w:t>
      </w:r>
      <w:r w:rsidRPr="00FE084B">
        <w:rPr>
          <w:b/>
          <w:color w:val="000000" w:themeColor="text1"/>
          <w:szCs w:val="28"/>
        </w:rPr>
        <w:t>Отражение в учете</w:t>
      </w:r>
      <w:r w:rsidRPr="00FE084B">
        <w:rPr>
          <w:color w:val="000000" w:themeColor="text1"/>
          <w:szCs w:val="28"/>
        </w:rPr>
        <w:t xml:space="preserve"> следует заполнить следующие реквизиты: </w:t>
      </w:r>
    </w:p>
    <w:p w14:paraId="41CDDAB1" w14:textId="77777777" w:rsidR="00425F04" w:rsidRPr="00FE084B" w:rsidRDefault="00425F04" w:rsidP="00425F04">
      <w:pPr>
        <w:rPr>
          <w:color w:val="000000" w:themeColor="text1"/>
        </w:rPr>
      </w:pPr>
      <w:r w:rsidRPr="00FE084B">
        <w:rPr>
          <w:color w:val="000000" w:themeColor="text1"/>
          <w:szCs w:val="28"/>
        </w:rPr>
        <w:t xml:space="preserve">Вкладка </w:t>
      </w:r>
      <w:r w:rsidRPr="00FE084B">
        <w:rPr>
          <w:b/>
          <w:color w:val="000000" w:themeColor="text1"/>
          <w:szCs w:val="28"/>
        </w:rPr>
        <w:t>Основные средства, НМА, НПА</w:t>
      </w:r>
    </w:p>
    <w:p w14:paraId="114B822F" w14:textId="77777777" w:rsidR="00425F04" w:rsidRPr="00FE084B" w:rsidRDefault="00425F04" w:rsidP="00425F04">
      <w:pPr>
        <w:ind w:firstLine="708"/>
        <w:rPr>
          <w:color w:val="000000" w:themeColor="text1"/>
        </w:rPr>
      </w:pPr>
      <w:r w:rsidRPr="00FE084B">
        <w:rPr>
          <w:color w:val="000000" w:themeColor="text1"/>
          <w:szCs w:val="28"/>
        </w:rPr>
        <w:t>- Счет учета, КПС счета Дебета</w:t>
      </w:r>
    </w:p>
    <w:p w14:paraId="18CDFC4D" w14:textId="77777777" w:rsidR="00425F04" w:rsidRPr="00FE084B" w:rsidRDefault="00425F04" w:rsidP="00425F04">
      <w:pPr>
        <w:ind w:firstLine="708"/>
        <w:rPr>
          <w:color w:val="000000" w:themeColor="text1"/>
          <w:szCs w:val="28"/>
        </w:rPr>
      </w:pPr>
    </w:p>
    <w:p w14:paraId="3154C46E" w14:textId="77777777" w:rsidR="00425F04" w:rsidRPr="00FE084B" w:rsidRDefault="00425F04" w:rsidP="00425F04">
      <w:pPr>
        <w:keepNext/>
        <w:ind w:firstLine="0"/>
        <w:jc w:val="center"/>
        <w:rPr>
          <w:noProof/>
        </w:rPr>
      </w:pPr>
      <w:r w:rsidRPr="00FE084B">
        <w:rPr>
          <w:noProof/>
        </w:rPr>
        <w:lastRenderedPageBreak/>
        <w:drawing>
          <wp:inline distT="0" distB="0" distL="0" distR="0" wp14:anchorId="3E5CD382" wp14:editId="0A2AFBC5">
            <wp:extent cx="5940425" cy="1606550"/>
            <wp:effectExtent l="0" t="0" r="0" b="0"/>
            <wp:docPr id="2465" name="Рисунок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9" name="Рисунок 768"/>
                    <pic:cNvPicPr>
                      <a:picLocks noChangeAspect="1"/>
                    </pic:cNvPicPr>
                  </pic:nvPicPr>
                  <pic:blipFill>
                    <a:blip r:embed="rId688"/>
                    <a:stretch/>
                  </pic:blipFill>
                  <pic:spPr bwMode="auto">
                    <a:xfrm>
                      <a:off x="0" y="0"/>
                      <a:ext cx="5940425" cy="1606550"/>
                    </a:xfrm>
                    <a:prstGeom prst="rect">
                      <a:avLst/>
                    </a:prstGeom>
                  </pic:spPr>
                </pic:pic>
              </a:graphicData>
            </a:graphic>
          </wp:inline>
        </w:drawing>
      </w:r>
    </w:p>
    <w:p w14:paraId="1C007B1E" w14:textId="77777777" w:rsidR="00425F04" w:rsidRPr="00FE084B" w:rsidRDefault="00425F04" w:rsidP="00425F04">
      <w:pPr>
        <w:pStyle w:val="afffffff6"/>
      </w:pPr>
      <w:bookmarkStart w:id="2419" w:name="_Toc212821554"/>
      <w:bookmarkStart w:id="2420" w:name="_Toc21323322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937</w:t>
      </w:r>
      <w:bookmarkEnd w:id="2419"/>
      <w:bookmarkEnd w:id="2420"/>
      <w:r w:rsidRPr="00FE084B">
        <w:fldChar w:fldCharType="end"/>
      </w:r>
    </w:p>
    <w:p w14:paraId="597FE87E" w14:textId="77777777" w:rsidR="00425F04" w:rsidRPr="00FE084B" w:rsidRDefault="00425F04" w:rsidP="00425F04">
      <w:pPr>
        <w:jc w:val="center"/>
        <w:rPr>
          <w:color w:val="000000" w:themeColor="text1"/>
          <w:szCs w:val="28"/>
        </w:rPr>
      </w:pPr>
    </w:p>
    <w:p w14:paraId="1B070543"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bCs/>
          <w:color w:val="000000" w:themeColor="text1"/>
          <w:szCs w:val="28"/>
        </w:rPr>
        <w:t xml:space="preserve">Бухгалтерская операция </w:t>
      </w:r>
      <w:r w:rsidRPr="00FE084B">
        <w:rPr>
          <w:color w:val="000000" w:themeColor="text1"/>
          <w:szCs w:val="28"/>
        </w:rPr>
        <w:t>заполнить КПС, КЭК счета кредита.</w:t>
      </w:r>
    </w:p>
    <w:p w14:paraId="7761ACDC" w14:textId="77777777" w:rsidR="00425F04" w:rsidRPr="00FE084B" w:rsidRDefault="00425F04" w:rsidP="00425F04">
      <w:pPr>
        <w:keepNext/>
        <w:ind w:firstLine="0"/>
        <w:jc w:val="center"/>
        <w:rPr>
          <w:noProof/>
        </w:rPr>
      </w:pPr>
      <w:r w:rsidRPr="00FE084B">
        <w:rPr>
          <w:color w:val="000000" w:themeColor="text1"/>
          <w:szCs w:val="28"/>
        </w:rPr>
        <w:t xml:space="preserve"> </w:t>
      </w:r>
      <w:r w:rsidRPr="00FE084B">
        <w:rPr>
          <w:noProof/>
        </w:rPr>
        <mc:AlternateContent>
          <mc:Choice Requires="wps">
            <w:drawing>
              <wp:inline distT="0" distB="0" distL="0" distR="0" wp14:anchorId="2E096A5E" wp14:editId="3A425BA9">
                <wp:extent cx="5940425" cy="2065655"/>
                <wp:effectExtent l="0" t="0" r="0" b="0"/>
                <wp:docPr id="1252" name="Врезка734"/>
                <wp:cNvGraphicFramePr/>
                <a:graphic xmlns:a="http://schemas.openxmlformats.org/drawingml/2006/main">
                  <a:graphicData uri="http://schemas.microsoft.com/office/word/2010/wordprocessingShape">
                    <wps:wsp>
                      <wps:cNvSpPr/>
                      <wps:spPr bwMode="auto">
                        <a:xfrm>
                          <a:off x="0" y="0"/>
                          <a:ext cx="5940360" cy="20656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82674DC" w14:textId="77777777" w:rsidR="00425F04" w:rsidRDefault="00425F04" w:rsidP="00425F04">
                            <w:pPr>
                              <w:pStyle w:val="aff2"/>
                            </w:pPr>
                            <w:r>
                              <w:drawing>
                                <wp:inline distT="0" distB="0" distL="0" distR="0" wp14:anchorId="3C3E2AD3" wp14:editId="37FDB672">
                                  <wp:extent cx="5940425" cy="1692910"/>
                                  <wp:effectExtent l="0" t="0" r="0" b="0"/>
                                  <wp:docPr id="1742" name="Рисунок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3" name="Рисунок 769"/>
                                          <pic:cNvPicPr>
                                            <a:picLocks noChangeAspect="1"/>
                                          </pic:cNvPicPr>
                                        </pic:nvPicPr>
                                        <pic:blipFill>
                                          <a:blip r:embed="rId689"/>
                                          <a:stretch/>
                                        </pic:blipFill>
                                        <pic:spPr bwMode="auto">
                                          <a:xfrm>
                                            <a:off x="0" y="0"/>
                                            <a:ext cx="5940425" cy="16929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E096A5E" id="Врезка734" o:spid="_x0000_s1300" style="width:467.75pt;height:16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" stroked="f" strokeweight="0">
                <v:textbox inset="0,0,0,0">
                  <w:txbxContent>
                    <w:p w14:paraId="682674DC" w14:textId="77777777" w:rsidR="00425F04" w:rsidRDefault="00425F04" w:rsidP="00425F04">
                      <w:pPr>
                        <w:pStyle w:val="aff2"/>
                      </w:pPr>
                      <w:r>
                        <w:drawing>
                          <wp:inline distT="0" distB="0" distL="0" distR="0" wp14:anchorId="3C3E2AD3" wp14:editId="37FDB672">
                            <wp:extent cx="5940425" cy="1692910"/>
                            <wp:effectExtent l="0" t="0" r="0" b="0"/>
                            <wp:docPr id="1742" name="Рисунок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3" name="Рисунок 769"/>
                                    <pic:cNvPicPr>
                                      <a:picLocks noChangeAspect="1"/>
                                    </pic:cNvPicPr>
                                  </pic:nvPicPr>
                                  <pic:blipFill>
                                    <a:blip r:embed="rId689"/>
                                    <a:stretch/>
                                  </pic:blipFill>
                                  <pic:spPr bwMode="auto">
                                    <a:xfrm>
                                      <a:off x="0" y="0"/>
                                      <a:ext cx="5940425" cy="1692910"/>
                                    </a:xfrm>
                                    <a:prstGeom prst="rect">
                                      <a:avLst/>
                                    </a:prstGeom>
                                  </pic:spPr>
                                </pic:pic>
                              </a:graphicData>
                            </a:graphic>
                          </wp:inline>
                        </w:drawing>
                      </w:r>
                      <w:r>
                        <w:t xml:space="preserve"> </w:t>
                      </w:r>
                    </w:p>
                  </w:txbxContent>
                </v:textbox>
                <w10:anchorlock/>
              </v:rect>
            </w:pict>
          </mc:Fallback>
        </mc:AlternateContent>
      </w:r>
    </w:p>
    <w:p w14:paraId="793165BC" w14:textId="77777777" w:rsidR="00425F04" w:rsidRPr="00FE084B" w:rsidRDefault="00425F04" w:rsidP="00425F04">
      <w:pPr>
        <w:pStyle w:val="afffffff6"/>
      </w:pPr>
      <w:bookmarkStart w:id="2421" w:name="_Toc212821555"/>
      <w:bookmarkStart w:id="2422" w:name="_Toc21323322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938</w:t>
      </w:r>
      <w:bookmarkEnd w:id="2421"/>
      <w:bookmarkEnd w:id="2422"/>
      <w:r w:rsidRPr="00FE084B">
        <w:fldChar w:fldCharType="end"/>
      </w:r>
    </w:p>
    <w:p w14:paraId="7718DA33" w14:textId="77777777" w:rsidR="00425F04" w:rsidRPr="00FE084B" w:rsidRDefault="00425F04" w:rsidP="00425F04">
      <w:pPr>
        <w:rPr>
          <w:color w:val="000000" w:themeColor="text1"/>
        </w:rPr>
      </w:pPr>
    </w:p>
    <w:p w14:paraId="0F77CEF1" w14:textId="77777777" w:rsidR="00425F04" w:rsidRPr="00FE084B" w:rsidRDefault="00425F04" w:rsidP="00425F04">
      <w:pPr>
        <w:tabs>
          <w:tab w:val="left" w:pos="1171"/>
        </w:tabs>
        <w:rPr>
          <w:color w:val="000000" w:themeColor="text1"/>
        </w:rPr>
      </w:pPr>
      <w:r w:rsidRPr="00FE084B">
        <w:rPr>
          <w:color w:val="000000" w:themeColor="text1"/>
          <w:szCs w:val="28"/>
        </w:rPr>
        <w:t xml:space="preserve">По кнопке Отразить в </w:t>
      </w:r>
      <w:r w:rsidRPr="00FE084B">
        <w:rPr>
          <w:b/>
          <w:color w:val="000000" w:themeColor="text1"/>
          <w:szCs w:val="28"/>
        </w:rPr>
        <w:t>учете</w:t>
      </w:r>
      <w:r w:rsidRPr="00FE084B">
        <w:rPr>
          <w:color w:val="000000" w:themeColor="text1"/>
          <w:szCs w:val="28"/>
        </w:rPr>
        <w:t xml:space="preserve"> следует отразить документ в учете. Будут сформированы бухгалтерские операции.</w:t>
      </w:r>
    </w:p>
    <w:p w14:paraId="024AA322"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1EC32F20" wp14:editId="40F3921A">
                <wp:extent cx="5940425" cy="1876425"/>
                <wp:effectExtent l="0" t="0" r="0" b="0"/>
                <wp:docPr id="1254" name="Врезка735"/>
                <wp:cNvGraphicFramePr/>
                <a:graphic xmlns:a="http://schemas.openxmlformats.org/drawingml/2006/main">
                  <a:graphicData uri="http://schemas.microsoft.com/office/word/2010/wordprocessingShape">
                    <wps:wsp>
                      <wps:cNvSpPr/>
                      <wps:spPr bwMode="auto">
                        <a:xfrm>
                          <a:off x="0" y="0"/>
                          <a:ext cx="5940360" cy="18763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EBB1F39" w14:textId="77777777" w:rsidR="00425F04" w:rsidRDefault="00425F04" w:rsidP="00425F04">
                            <w:pPr>
                              <w:pStyle w:val="aff2"/>
                            </w:pPr>
                            <w:r>
                              <w:drawing>
                                <wp:inline distT="0" distB="0" distL="0" distR="0" wp14:anchorId="1B4D0C6E" wp14:editId="75E2A9B4">
                                  <wp:extent cx="5940425" cy="1503680"/>
                                  <wp:effectExtent l="0" t="0" r="0" b="0"/>
                                  <wp:docPr id="1744" name="Рисунок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7" name="Рисунок 770"/>
                                          <pic:cNvPicPr>
                                            <a:picLocks noChangeAspect="1"/>
                                          </pic:cNvPicPr>
                                        </pic:nvPicPr>
                                        <pic:blipFill>
                                          <a:blip r:embed="rId690"/>
                                          <a:stretch/>
                                        </pic:blipFill>
                                        <pic:spPr bwMode="auto">
                                          <a:xfrm>
                                            <a:off x="0" y="0"/>
                                            <a:ext cx="5940425" cy="15036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EC32F20" id="Врезка735" o:spid="_x0000_s1301" style="width:467.75pt;height:14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" stroked="f" strokeweight="0">
                <v:stroke joinstyle="round"/>
                <v:textbox inset="0,0,0,0">
                  <w:txbxContent>
                    <w:p w14:paraId="7EBB1F39" w14:textId="77777777" w:rsidR="00425F04" w:rsidRDefault="00425F04" w:rsidP="00425F04">
                      <w:pPr>
                        <w:pStyle w:val="aff2"/>
                      </w:pPr>
                      <w:r>
                        <w:drawing>
                          <wp:inline distT="0" distB="0" distL="0" distR="0" wp14:anchorId="1B4D0C6E" wp14:editId="75E2A9B4">
                            <wp:extent cx="5940425" cy="1503680"/>
                            <wp:effectExtent l="0" t="0" r="0" b="0"/>
                            <wp:docPr id="1744" name="Рисунок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7" name="Рисунок 770"/>
                                    <pic:cNvPicPr>
                                      <a:picLocks noChangeAspect="1"/>
                                    </pic:cNvPicPr>
                                  </pic:nvPicPr>
                                  <pic:blipFill>
                                    <a:blip r:embed="rId690"/>
                                    <a:stretch/>
                                  </pic:blipFill>
                                  <pic:spPr bwMode="auto">
                                    <a:xfrm>
                                      <a:off x="0" y="0"/>
                                      <a:ext cx="5940425" cy="1503680"/>
                                    </a:xfrm>
                                    <a:prstGeom prst="rect">
                                      <a:avLst/>
                                    </a:prstGeom>
                                  </pic:spPr>
                                </pic:pic>
                              </a:graphicData>
                            </a:graphic>
                          </wp:inline>
                        </w:drawing>
                      </w:r>
                      <w:r>
                        <w:t xml:space="preserve"> </w:t>
                      </w:r>
                    </w:p>
                  </w:txbxContent>
                </v:textbox>
                <w10:anchorlock/>
              </v:rect>
            </w:pict>
          </mc:Fallback>
        </mc:AlternateContent>
      </w:r>
    </w:p>
    <w:p w14:paraId="04610FF2" w14:textId="77777777" w:rsidR="00425F04" w:rsidRPr="00FE084B" w:rsidRDefault="00425F04" w:rsidP="00425F04">
      <w:pPr>
        <w:pStyle w:val="afffffff6"/>
      </w:pPr>
      <w:bookmarkStart w:id="2423" w:name="_Toc212821556"/>
      <w:bookmarkStart w:id="2424" w:name="_Toc21323323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939</w:t>
      </w:r>
      <w:bookmarkEnd w:id="2423"/>
      <w:bookmarkEnd w:id="2424"/>
      <w:r w:rsidRPr="00FE084B">
        <w:fldChar w:fldCharType="end"/>
      </w:r>
    </w:p>
    <w:p w14:paraId="1AAD5A0F" w14:textId="77777777" w:rsidR="00425F04" w:rsidRPr="00FE084B" w:rsidRDefault="00425F04" w:rsidP="00425F04">
      <w:pPr>
        <w:tabs>
          <w:tab w:val="left" w:pos="1171"/>
        </w:tabs>
        <w:rPr>
          <w:color w:val="000000" w:themeColor="text1"/>
        </w:rPr>
      </w:pPr>
    </w:p>
    <w:p w14:paraId="0764C331" w14:textId="77777777" w:rsidR="00425F04" w:rsidRPr="00FE084B" w:rsidRDefault="00425F04" w:rsidP="00425F04">
      <w:pPr>
        <w:rPr>
          <w:color w:val="000000" w:themeColor="text1"/>
          <w:szCs w:val="28"/>
        </w:rPr>
      </w:pPr>
      <w:r w:rsidRPr="00FE084B">
        <w:rPr>
          <w:color w:val="000000" w:themeColor="text1"/>
          <w:szCs w:val="28"/>
        </w:rPr>
        <w:t xml:space="preserve">По кнопке </w:t>
      </w:r>
      <w:r w:rsidRPr="00FE084B">
        <w:rPr>
          <w:b/>
          <w:bCs/>
          <w:color w:val="000000" w:themeColor="text1"/>
          <w:szCs w:val="28"/>
        </w:rPr>
        <w:t>Печать</w:t>
      </w:r>
      <w:r w:rsidRPr="00FE084B">
        <w:rPr>
          <w:color w:val="000000" w:themeColor="text1"/>
          <w:szCs w:val="28"/>
        </w:rPr>
        <w:t xml:space="preserve"> присутствует возможность сформировать печатную форму Акт о приеме передаче НФА ф. 0510448 (61н, ред. 100н).</w:t>
      </w:r>
    </w:p>
    <w:p w14:paraId="3FA0D98C" w14:textId="77777777" w:rsidR="00425F04" w:rsidRPr="00FE084B" w:rsidRDefault="00425F04" w:rsidP="00425F04">
      <w:pPr>
        <w:rPr>
          <w:color w:val="000000" w:themeColor="text1"/>
        </w:rPr>
      </w:pPr>
    </w:p>
    <w:p w14:paraId="18C6AE89"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5B38C11E" wp14:editId="2B55754A">
                <wp:extent cx="5940425" cy="3811905"/>
                <wp:effectExtent l="0" t="0" r="0" b="0"/>
                <wp:docPr id="1256" name="Врезка736"/>
                <wp:cNvGraphicFramePr/>
                <a:graphic xmlns:a="http://schemas.openxmlformats.org/drawingml/2006/main">
                  <a:graphicData uri="http://schemas.microsoft.com/office/word/2010/wordprocessingShape">
                    <wps:wsp>
                      <wps:cNvSpPr/>
                      <wps:spPr bwMode="auto">
                        <a:xfrm>
                          <a:off x="0" y="0"/>
                          <a:ext cx="5940360" cy="38120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B0E23AB" w14:textId="77777777" w:rsidR="00425F04" w:rsidRDefault="00425F04" w:rsidP="00425F04">
                            <w:pPr>
                              <w:pStyle w:val="aff2"/>
                            </w:pPr>
                            <w:r>
                              <w:drawing>
                                <wp:inline distT="0" distB="0" distL="0" distR="0" wp14:anchorId="1395651D" wp14:editId="6554D3CA">
                                  <wp:extent cx="5940425" cy="3439160"/>
                                  <wp:effectExtent l="0" t="0" r="0" b="0"/>
                                  <wp:docPr id="1746" name="Рисунок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1" name="Рисунок 771"/>
                                          <pic:cNvPicPr>
                                            <a:picLocks noChangeAspect="1"/>
                                          </pic:cNvPicPr>
                                        </pic:nvPicPr>
                                        <pic:blipFill>
                                          <a:blip r:embed="rId691"/>
                                          <a:stretch/>
                                        </pic:blipFill>
                                        <pic:spPr bwMode="auto">
                                          <a:xfrm>
                                            <a:off x="0" y="0"/>
                                            <a:ext cx="5940425" cy="34391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B38C11E" id="Врезка736" o:spid="_x0000_s1302" style="width:467.75pt;height:300.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" stroked="f" strokeweight="0">
                <v:textbox inset="0,0,0,0">
                  <w:txbxContent>
                    <w:p w14:paraId="6B0E23AB" w14:textId="77777777" w:rsidR="00425F04" w:rsidRDefault="00425F04" w:rsidP="00425F04">
                      <w:pPr>
                        <w:pStyle w:val="aff2"/>
                      </w:pPr>
                      <w:r>
                        <w:drawing>
                          <wp:inline distT="0" distB="0" distL="0" distR="0" wp14:anchorId="1395651D" wp14:editId="6554D3CA">
                            <wp:extent cx="5940425" cy="3439160"/>
                            <wp:effectExtent l="0" t="0" r="0" b="0"/>
                            <wp:docPr id="1746" name="Рисунок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1" name="Рисунок 771"/>
                                    <pic:cNvPicPr>
                                      <a:picLocks noChangeAspect="1"/>
                                    </pic:cNvPicPr>
                                  </pic:nvPicPr>
                                  <pic:blipFill>
                                    <a:blip r:embed="rId691"/>
                                    <a:stretch/>
                                  </pic:blipFill>
                                  <pic:spPr bwMode="auto">
                                    <a:xfrm>
                                      <a:off x="0" y="0"/>
                                      <a:ext cx="5940425" cy="3439160"/>
                                    </a:xfrm>
                                    <a:prstGeom prst="rect">
                                      <a:avLst/>
                                    </a:prstGeom>
                                  </pic:spPr>
                                </pic:pic>
                              </a:graphicData>
                            </a:graphic>
                          </wp:inline>
                        </w:drawing>
                      </w:r>
                      <w:r>
                        <w:t xml:space="preserve"> </w:t>
                      </w:r>
                    </w:p>
                  </w:txbxContent>
                </v:textbox>
                <w10:anchorlock/>
              </v:rect>
            </w:pict>
          </mc:Fallback>
        </mc:AlternateContent>
      </w:r>
    </w:p>
    <w:p w14:paraId="19227153" w14:textId="77777777" w:rsidR="00425F04" w:rsidRPr="00FE084B" w:rsidRDefault="00425F04" w:rsidP="00425F04">
      <w:pPr>
        <w:pStyle w:val="afffffff6"/>
      </w:pPr>
      <w:bookmarkStart w:id="2425" w:name="_Toc212821557"/>
      <w:bookmarkStart w:id="2426" w:name="_Toc21323323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940</w:t>
      </w:r>
      <w:bookmarkEnd w:id="2425"/>
      <w:bookmarkEnd w:id="2426"/>
      <w:r w:rsidRPr="00FE084B">
        <w:fldChar w:fldCharType="end"/>
      </w:r>
    </w:p>
    <w:p w14:paraId="59622F6E" w14:textId="77777777" w:rsidR="00425F04" w:rsidRPr="00FE084B" w:rsidRDefault="00425F04" w:rsidP="00425F04">
      <w:pPr>
        <w:jc w:val="center"/>
        <w:rPr>
          <w:color w:val="000000" w:themeColor="text1"/>
          <w:szCs w:val="28"/>
        </w:rPr>
      </w:pPr>
    </w:p>
    <w:p w14:paraId="26C2643B" w14:textId="77777777" w:rsidR="00425F04" w:rsidRPr="00FE084B" w:rsidRDefault="00425F04" w:rsidP="00425F04">
      <w:pPr>
        <w:pStyle w:val="40"/>
        <w:numPr>
          <w:ilvl w:val="3"/>
          <w:numId w:val="84"/>
        </w:numPr>
        <w:rPr>
          <w:b/>
        </w:rPr>
      </w:pPr>
      <w:bookmarkStart w:id="2427" w:name="_Toc146552276"/>
      <w:bookmarkStart w:id="2428" w:name="_Toc143526890"/>
      <w:bookmarkStart w:id="2429" w:name="_Toc147934171"/>
      <w:bookmarkStart w:id="2430" w:name="_Toc148966707"/>
      <w:bookmarkStart w:id="2431" w:name="_Toc182574366"/>
      <w:r w:rsidRPr="00FE084B">
        <w:rPr>
          <w:b/>
        </w:rPr>
        <w:t>Акт о приеме-передаче объектов нефинансовых активов (ф. 0510448) (Передача объектов ОС, НМА, НПА (имущество казны))</w:t>
      </w:r>
      <w:bookmarkEnd w:id="2427"/>
      <w:bookmarkEnd w:id="2428"/>
      <w:bookmarkEnd w:id="2429"/>
      <w:bookmarkEnd w:id="2430"/>
      <w:bookmarkEnd w:id="2431"/>
    </w:p>
    <w:p w14:paraId="0A8BFA09" w14:textId="77777777" w:rsidR="00425F04" w:rsidRPr="00FE084B" w:rsidRDefault="00425F04" w:rsidP="00425F04">
      <w:pPr>
        <w:rPr>
          <w:color w:val="000000" w:themeColor="text1"/>
          <w:szCs w:val="28"/>
        </w:rPr>
      </w:pPr>
    </w:p>
    <w:p w14:paraId="3703F380" w14:textId="77777777" w:rsidR="00425F04" w:rsidRPr="00FE084B" w:rsidRDefault="00425F04" w:rsidP="00425F04">
      <w:pPr>
        <w:rPr>
          <w:color w:val="000000" w:themeColor="text1"/>
        </w:rPr>
      </w:pPr>
      <w:r w:rsidRPr="00FE084B">
        <w:rPr>
          <w:color w:val="000000" w:themeColor="text1"/>
          <w:szCs w:val="28"/>
        </w:rPr>
        <w:t xml:space="preserve">Акт о приеме-передаче нефинансовых активов (ф. 0510448) применяется организациями бюджетной сферы в целях безвозмездной передачи объектов нефинансовых активов, капитальных вложений имущества казны, в том числе при централизованном снабжении, а также при безвозмездной передаче объектов нефинансовых активов имущества казны иным организациям. </w:t>
      </w:r>
    </w:p>
    <w:p w14:paraId="2DA1533D" w14:textId="77777777" w:rsidR="00425F04" w:rsidRPr="00FE084B" w:rsidRDefault="00425F04" w:rsidP="00425F04">
      <w:pPr>
        <w:rPr>
          <w:color w:val="000000" w:themeColor="text1"/>
        </w:rPr>
      </w:pPr>
      <w:r w:rsidRPr="00FE084B">
        <w:rPr>
          <w:b/>
          <w:bCs/>
          <w:color w:val="000000" w:themeColor="text1"/>
          <w:szCs w:val="28"/>
        </w:rPr>
        <w:t>Бизнес-процесс:</w:t>
      </w:r>
    </w:p>
    <w:p w14:paraId="2103078E" w14:textId="77777777" w:rsidR="00425F04" w:rsidRPr="00FE084B" w:rsidRDefault="00425F04" w:rsidP="00425F04">
      <w:pPr>
        <w:keepNext/>
        <w:ind w:firstLine="0"/>
        <w:jc w:val="center"/>
        <w:rPr>
          <w:noProof/>
        </w:rPr>
      </w:pPr>
      <w:r w:rsidRPr="00FE084B">
        <w:rPr>
          <w:noProof/>
        </w:rPr>
        <w:lastRenderedPageBreak/>
        <w:drawing>
          <wp:inline distT="0" distB="0" distL="0" distR="0" wp14:anchorId="0881661D" wp14:editId="67370BEC">
            <wp:extent cx="2971800" cy="479107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2"/>
                    <a:stretch>
                      <a:fillRect/>
                    </a:stretch>
                  </pic:blipFill>
                  <pic:spPr>
                    <a:xfrm>
                      <a:off x="0" y="0"/>
                      <a:ext cx="2971800" cy="4791075"/>
                    </a:xfrm>
                    <a:prstGeom prst="rect">
                      <a:avLst/>
                    </a:prstGeom>
                  </pic:spPr>
                </pic:pic>
              </a:graphicData>
            </a:graphic>
          </wp:inline>
        </w:drawing>
      </w:r>
    </w:p>
    <w:p w14:paraId="0C459580" w14:textId="77777777" w:rsidR="00425F04" w:rsidRPr="00FE084B" w:rsidRDefault="00425F04" w:rsidP="00425F04">
      <w:pPr>
        <w:pStyle w:val="aff2"/>
      </w:pPr>
      <w:bookmarkStart w:id="2432" w:name="_Toc212821558"/>
      <w:bookmarkStart w:id="2433" w:name="_Toc213233232"/>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941</w:t>
      </w:r>
      <w:bookmarkEnd w:id="2432"/>
      <w:bookmarkEnd w:id="2433"/>
      <w:r w:rsidRPr="00FE084B">
        <w:fldChar w:fldCharType="end"/>
      </w:r>
    </w:p>
    <w:p w14:paraId="64850AD7" w14:textId="77777777" w:rsidR="00425F04" w:rsidRPr="00FE084B" w:rsidRDefault="00425F04" w:rsidP="00425F04">
      <w:pPr>
        <w:rPr>
          <w:b/>
          <w:color w:val="000000" w:themeColor="text1"/>
          <w:szCs w:val="28"/>
        </w:rPr>
      </w:pPr>
    </w:p>
    <w:p w14:paraId="5EFDD4E9" w14:textId="77777777" w:rsidR="00425F04" w:rsidRPr="00FE084B" w:rsidRDefault="00425F04" w:rsidP="00425F04">
      <w:pPr>
        <w:rPr>
          <w:b/>
          <w:color w:val="000000" w:themeColor="text1"/>
        </w:rPr>
      </w:pPr>
      <w:r w:rsidRPr="00FE084B">
        <w:rPr>
          <w:b/>
          <w:color w:val="000000" w:themeColor="text1"/>
          <w:szCs w:val="28"/>
        </w:rPr>
        <w:t xml:space="preserve">Документ представлен списком типизаций: </w:t>
      </w:r>
    </w:p>
    <w:p w14:paraId="4ADDE3AF" w14:textId="77777777" w:rsidR="00425F04" w:rsidRPr="00FE084B" w:rsidRDefault="00425F04" w:rsidP="00425F04">
      <w:pPr>
        <w:rPr>
          <w:color w:val="000000" w:themeColor="text1"/>
        </w:rPr>
      </w:pPr>
      <w:r w:rsidRPr="00FE084B">
        <w:rPr>
          <w:color w:val="000000" w:themeColor="text1"/>
          <w:szCs w:val="28"/>
        </w:rPr>
        <w:t>-</w:t>
      </w:r>
      <w:r w:rsidRPr="00FE084B">
        <w:rPr>
          <w:color w:val="000000" w:themeColor="text1"/>
        </w:rPr>
        <w:t xml:space="preserve"> </w:t>
      </w:r>
      <w:r w:rsidRPr="00FE084B">
        <w:rPr>
          <w:color w:val="000000" w:themeColor="text1"/>
          <w:szCs w:val="28"/>
        </w:rPr>
        <w:t>Акт о приеме-передаче объектов нефинансовых активов (ф. 0510448) (Возврат контрагенту (аренда, хранение, не активы))/</w:t>
      </w:r>
      <w:r w:rsidRPr="00FE084B">
        <w:rPr>
          <w:color w:val="000000" w:themeColor="text1"/>
        </w:rPr>
        <w:t xml:space="preserve"> </w:t>
      </w:r>
      <w:r w:rsidRPr="00FE084B">
        <w:rPr>
          <w:color w:val="000000" w:themeColor="text1"/>
          <w:szCs w:val="28"/>
        </w:rPr>
        <w:t>Возврат контрагенту (аренда, хранение);</w:t>
      </w:r>
    </w:p>
    <w:p w14:paraId="3D747FC6" w14:textId="77777777" w:rsidR="00425F04" w:rsidRPr="00FE084B" w:rsidRDefault="00425F04" w:rsidP="00425F04">
      <w:pPr>
        <w:rPr>
          <w:color w:val="000000" w:themeColor="text1"/>
        </w:rPr>
      </w:pPr>
      <w:r w:rsidRPr="00FE084B">
        <w:rPr>
          <w:color w:val="000000" w:themeColor="text1"/>
          <w:szCs w:val="28"/>
        </w:rPr>
        <w:t>- Акт о приеме-передаче объектов нефинансовых активов (ф. 0510448) (Передача объектов капитальных вложений (имущество казны))/ Передача кап. вложений при реорганизации (304.06);</w:t>
      </w:r>
    </w:p>
    <w:p w14:paraId="3956A88B" w14:textId="77777777" w:rsidR="00425F04" w:rsidRPr="00FE084B" w:rsidRDefault="00425F04" w:rsidP="00425F04">
      <w:pPr>
        <w:rPr>
          <w:color w:val="000000" w:themeColor="text1"/>
        </w:rPr>
      </w:pPr>
      <w:r w:rsidRPr="00FE084B">
        <w:rPr>
          <w:color w:val="000000" w:themeColor="text1"/>
          <w:szCs w:val="28"/>
        </w:rPr>
        <w:t>- Акт о приеме-передаче объектов нефинансовых активов (ф. 0510448) (Передача объектов капитальных вложений (имущество казны))/ Внутриведомственная передача кап. вложений (304.04);</w:t>
      </w:r>
    </w:p>
    <w:p w14:paraId="4C8CBFA0" w14:textId="77777777" w:rsidR="00425F04" w:rsidRPr="00FE084B" w:rsidRDefault="00425F04" w:rsidP="00425F04">
      <w:pPr>
        <w:rPr>
          <w:color w:val="000000" w:themeColor="text1"/>
        </w:rPr>
      </w:pPr>
      <w:r w:rsidRPr="00FE084B">
        <w:rPr>
          <w:color w:val="000000" w:themeColor="text1"/>
          <w:szCs w:val="28"/>
        </w:rPr>
        <w:t>- Акт о приеме-передаче объектов нефинансовых активов (ф. 0510448) (Передача объектов капитальных вложений (имущество казны))/ Безвозмездная передача кап. вложений (401.20);</w:t>
      </w:r>
    </w:p>
    <w:p w14:paraId="4EA042E1" w14:textId="77777777" w:rsidR="00425F04" w:rsidRPr="00FE084B" w:rsidRDefault="00425F04" w:rsidP="00425F04">
      <w:pPr>
        <w:rPr>
          <w:color w:val="000000" w:themeColor="text1"/>
        </w:rPr>
      </w:pPr>
      <w:r w:rsidRPr="00FE084B">
        <w:rPr>
          <w:color w:val="000000" w:themeColor="text1"/>
          <w:szCs w:val="28"/>
        </w:rPr>
        <w:t>- Акт о приеме-передаче объектов нефинансовых активов (ф. 0510448) (Передача собственных ОС, НМА, НПА (имущество казны) на балансе (108))/ Безвозмездная передача (401.20);</w:t>
      </w:r>
    </w:p>
    <w:p w14:paraId="75327ED6" w14:textId="77777777" w:rsidR="00425F04" w:rsidRPr="00FE084B" w:rsidRDefault="00425F04" w:rsidP="00425F04">
      <w:pPr>
        <w:rPr>
          <w:color w:val="000000" w:themeColor="text1"/>
        </w:rPr>
      </w:pPr>
      <w:r w:rsidRPr="00FE084B">
        <w:rPr>
          <w:color w:val="000000" w:themeColor="text1"/>
          <w:szCs w:val="28"/>
        </w:rPr>
        <w:lastRenderedPageBreak/>
        <w:t>- Акт о приеме-передаче объектов нефинансовых активов (ф. 0510448) (Передача собственных ОС, НМА, НПА (имущество казны) на балансе (108))/ Внутриведомственная передача (304.04);</w:t>
      </w:r>
    </w:p>
    <w:p w14:paraId="2D38D46D" w14:textId="77777777" w:rsidR="00425F04" w:rsidRPr="00FE084B" w:rsidRDefault="00425F04" w:rsidP="00425F04">
      <w:pPr>
        <w:rPr>
          <w:color w:val="000000" w:themeColor="text1"/>
        </w:rPr>
      </w:pPr>
      <w:r w:rsidRPr="00FE084B">
        <w:rPr>
          <w:color w:val="000000" w:themeColor="text1"/>
          <w:szCs w:val="28"/>
        </w:rPr>
        <w:t>- Акт о приеме-передаче объектов нефинансовых активов (ф. 0510448) (Передача собственных ОС, НМА, НПА (имущество казны) на балансе (108))/ Вложение ОС, НМА, НПА в уставный капитал (215);</w:t>
      </w:r>
    </w:p>
    <w:p w14:paraId="783A16A9" w14:textId="77777777" w:rsidR="00425F04" w:rsidRPr="00FE084B" w:rsidRDefault="00425F04" w:rsidP="00425F04">
      <w:pPr>
        <w:rPr>
          <w:color w:val="000000" w:themeColor="text1"/>
        </w:rPr>
      </w:pPr>
      <w:r w:rsidRPr="00FE084B">
        <w:rPr>
          <w:color w:val="000000" w:themeColor="text1"/>
          <w:szCs w:val="28"/>
        </w:rPr>
        <w:t>- Акт о приеме-передаче объектов нефинансовых активов (ф. 0510448) (Передача собственных ОС, НМА, НПА (имущество казны) на балансе (108))/ Безвозмездная передача (401.20) (26 счет);</w:t>
      </w:r>
    </w:p>
    <w:p w14:paraId="67845305" w14:textId="77777777" w:rsidR="00425F04" w:rsidRPr="00FE084B" w:rsidRDefault="00425F04" w:rsidP="00425F04">
      <w:pPr>
        <w:rPr>
          <w:color w:val="000000" w:themeColor="text1"/>
        </w:rPr>
      </w:pPr>
      <w:r w:rsidRPr="00FE084B">
        <w:rPr>
          <w:color w:val="000000" w:themeColor="text1"/>
          <w:szCs w:val="28"/>
        </w:rPr>
        <w:t>- Акт о приеме-передаче объектов нефинансовых активов (ф. 0510448)) (Передача ОС, НМА, НПА (имущество казны) в безвозмездное пользование (26 счет)/ Передача в пользование (25, 26) / доверительное управление (24);</w:t>
      </w:r>
    </w:p>
    <w:p w14:paraId="5A71C9F2" w14:textId="77777777" w:rsidR="00425F04" w:rsidRPr="00FE084B" w:rsidRDefault="00425F04" w:rsidP="00425F04">
      <w:pPr>
        <w:rPr>
          <w:color w:val="000000" w:themeColor="text1"/>
        </w:rPr>
      </w:pPr>
      <w:r w:rsidRPr="00FE084B">
        <w:rPr>
          <w:color w:val="000000" w:themeColor="text1"/>
          <w:szCs w:val="28"/>
        </w:rPr>
        <w:t>- Акт о приеме-передаче объектов нефинансовых активов (ф. 0510448)) (Передача ОС, НМА, НПА (имущество казны) в доверительное управление/аренду (24, 25)/ Передача в пользование (25, 26) / доверительное управление (24).</w:t>
      </w:r>
    </w:p>
    <w:p w14:paraId="5A5D2EAA" w14:textId="77777777" w:rsidR="00425F04" w:rsidRPr="00FE084B" w:rsidRDefault="00425F04" w:rsidP="00425F04">
      <w:pPr>
        <w:rPr>
          <w:color w:val="000000" w:themeColor="text1"/>
          <w:szCs w:val="28"/>
        </w:rPr>
      </w:pPr>
    </w:p>
    <w:p w14:paraId="43D42339" w14:textId="77777777" w:rsidR="00425F04" w:rsidRPr="00FE084B" w:rsidRDefault="00425F04" w:rsidP="00425F04">
      <w:pPr>
        <w:rPr>
          <w:color w:val="000000" w:themeColor="text1"/>
        </w:rPr>
      </w:pPr>
      <w:r w:rsidRPr="00FE084B">
        <w:rPr>
          <w:color w:val="000000" w:themeColor="text1"/>
          <w:szCs w:val="28"/>
        </w:rPr>
        <w:t xml:space="preserve">Пример формирования документ будет рассмотрен на примере процесса Акт о приеме-передаче объектов нефинансовых активов (ф. 0510448) (Передача собственных ОС, НМА, НПА (имущество казны) на балансе (108))/ Внутриведомственная передача (304.04). </w:t>
      </w:r>
    </w:p>
    <w:p w14:paraId="3C581806" w14:textId="77777777" w:rsidR="00425F04" w:rsidRPr="00FE084B" w:rsidRDefault="00425F04" w:rsidP="00425F04">
      <w:pPr>
        <w:rPr>
          <w:color w:val="000000" w:themeColor="text1"/>
          <w:szCs w:val="28"/>
        </w:rPr>
      </w:pPr>
    </w:p>
    <w:p w14:paraId="1A9E819D" w14:textId="77777777" w:rsidR="00425F04" w:rsidRPr="00FE084B" w:rsidRDefault="00425F04" w:rsidP="00425F04">
      <w:pPr>
        <w:rPr>
          <w:color w:val="000000" w:themeColor="text1"/>
        </w:rPr>
      </w:pPr>
      <w:r w:rsidRPr="00FE084B">
        <w:rPr>
          <w:color w:val="000000" w:themeColor="text1"/>
          <w:szCs w:val="28"/>
        </w:rPr>
        <w:t xml:space="preserve">Доступ к документу организован через пункт меню быстрого доступа </w:t>
      </w:r>
      <w:r w:rsidRPr="00FE084B">
        <w:rPr>
          <w:b/>
          <w:color w:val="000000" w:themeColor="text1"/>
          <w:szCs w:val="28"/>
        </w:rPr>
        <w:t xml:space="preserve">Имущество казны </w:t>
      </w:r>
      <w:r w:rsidRPr="00FE084B">
        <w:rPr>
          <w:color w:val="000000" w:themeColor="text1"/>
          <w:szCs w:val="28"/>
        </w:rPr>
        <w:t xml:space="preserve">раздел </w:t>
      </w:r>
      <w:r w:rsidRPr="00FE084B">
        <w:rPr>
          <w:b/>
          <w:color w:val="000000" w:themeColor="text1"/>
          <w:szCs w:val="28"/>
        </w:rPr>
        <w:t>Основные средства, НМА,НПА</w:t>
      </w:r>
      <w:r w:rsidRPr="00FE084B">
        <w:rPr>
          <w:color w:val="000000" w:themeColor="text1"/>
          <w:szCs w:val="28"/>
        </w:rPr>
        <w:t>.</w:t>
      </w:r>
    </w:p>
    <w:p w14:paraId="4DDF18EF" w14:textId="77777777" w:rsidR="00425F04" w:rsidRPr="00FE084B" w:rsidRDefault="00425F04" w:rsidP="00425F04">
      <w:pPr>
        <w:rPr>
          <w:color w:val="000000" w:themeColor="text1"/>
        </w:rPr>
      </w:pPr>
    </w:p>
    <w:p w14:paraId="02CC6BCF" w14:textId="77777777" w:rsidR="00425F04" w:rsidRPr="00FE084B" w:rsidRDefault="00425F04" w:rsidP="00425F04">
      <w:pPr>
        <w:rPr>
          <w:color w:val="000000" w:themeColor="text1"/>
        </w:rPr>
      </w:pPr>
    </w:p>
    <w:p w14:paraId="775095A6" w14:textId="77777777" w:rsidR="00425F04" w:rsidRPr="00FE084B" w:rsidRDefault="00425F04" w:rsidP="00425F04">
      <w:pPr>
        <w:rPr>
          <w:b/>
          <w:color w:val="000000" w:themeColor="text1"/>
          <w:szCs w:val="28"/>
        </w:rPr>
      </w:pPr>
    </w:p>
    <w:p w14:paraId="6989FD03" w14:textId="77777777" w:rsidR="00425F04" w:rsidRPr="00FE084B" w:rsidRDefault="00425F04" w:rsidP="00425F04">
      <w:pPr>
        <w:keepNext/>
        <w:ind w:firstLine="0"/>
        <w:jc w:val="center"/>
        <w:rPr>
          <w:noProof/>
        </w:rPr>
      </w:pPr>
      <w:r w:rsidRPr="00FE084B">
        <w:rPr>
          <w:noProof/>
        </w:rPr>
        <w:lastRenderedPageBreak/>
        <w:drawing>
          <wp:inline distT="0" distB="0" distL="0" distR="0" wp14:anchorId="45D14F13" wp14:editId="09D36CCA">
            <wp:extent cx="5940425" cy="3630295"/>
            <wp:effectExtent l="0" t="0" r="0" b="0"/>
            <wp:docPr id="1260" name="Рисунок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9" name="Рисунок 773"/>
                    <pic:cNvPicPr>
                      <a:picLocks noChangeAspect="1"/>
                    </pic:cNvPicPr>
                  </pic:nvPicPr>
                  <pic:blipFill>
                    <a:blip r:embed="rId693"/>
                    <a:stretch/>
                  </pic:blipFill>
                  <pic:spPr bwMode="auto">
                    <a:xfrm>
                      <a:off x="0" y="0"/>
                      <a:ext cx="5940425" cy="3630295"/>
                    </a:xfrm>
                    <a:prstGeom prst="rect">
                      <a:avLst/>
                    </a:prstGeom>
                  </pic:spPr>
                </pic:pic>
              </a:graphicData>
            </a:graphic>
          </wp:inline>
        </w:drawing>
      </w:r>
    </w:p>
    <w:p w14:paraId="6DBC48A9" w14:textId="77777777" w:rsidR="00425F04" w:rsidRPr="00FE084B" w:rsidRDefault="00425F04" w:rsidP="00425F04">
      <w:pPr>
        <w:rPr>
          <w:b/>
          <w:color w:val="000000" w:themeColor="text1"/>
          <w:szCs w:val="28"/>
        </w:rPr>
      </w:pPr>
    </w:p>
    <w:p w14:paraId="6B3C5CCD" w14:textId="77777777" w:rsidR="00425F04" w:rsidRPr="00FE084B" w:rsidRDefault="00425F04" w:rsidP="00425F04">
      <w:pPr>
        <w:pStyle w:val="aff2"/>
      </w:pPr>
      <w:bookmarkStart w:id="2434" w:name="_Toc212821559"/>
      <w:bookmarkStart w:id="2435" w:name="_Toc213233233"/>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942</w:t>
      </w:r>
      <w:bookmarkEnd w:id="2434"/>
      <w:bookmarkEnd w:id="2435"/>
      <w:r w:rsidRPr="00FE084B">
        <w:fldChar w:fldCharType="end"/>
      </w:r>
    </w:p>
    <w:p w14:paraId="05C10369" w14:textId="77777777" w:rsidR="00425F04" w:rsidRPr="00FE084B" w:rsidRDefault="00425F04" w:rsidP="00425F04">
      <w:pPr>
        <w:rPr>
          <w:b/>
          <w:color w:val="000000" w:themeColor="text1"/>
          <w:szCs w:val="28"/>
        </w:rPr>
      </w:pPr>
    </w:p>
    <w:p w14:paraId="58AC8C04" w14:textId="77777777" w:rsidR="00425F04" w:rsidRPr="00FE084B" w:rsidRDefault="00425F04" w:rsidP="00425F04">
      <w:pPr>
        <w:rPr>
          <w:color w:val="000000" w:themeColor="text1"/>
        </w:rPr>
      </w:pPr>
      <w:r w:rsidRPr="00FE084B">
        <w:rPr>
          <w:b/>
          <w:color w:val="000000" w:themeColor="text1"/>
          <w:szCs w:val="28"/>
        </w:rPr>
        <w:t xml:space="preserve">Формирование документа </w:t>
      </w:r>
    </w:p>
    <w:p w14:paraId="6E844A1F"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Материально-ответственное лицо</w:t>
      </w:r>
      <w:r w:rsidRPr="00FE084B">
        <w:rPr>
          <w:color w:val="000000" w:themeColor="text1"/>
          <w:szCs w:val="28"/>
        </w:rPr>
        <w:t xml:space="preserve"> на этапе </w:t>
      </w:r>
      <w:r w:rsidRPr="00FE084B">
        <w:rPr>
          <w:b/>
          <w:color w:val="000000" w:themeColor="text1"/>
          <w:szCs w:val="28"/>
        </w:rPr>
        <w:t>Формирование</w:t>
      </w:r>
      <w:r w:rsidRPr="00FE084B">
        <w:rPr>
          <w:color w:val="000000" w:themeColor="text1"/>
          <w:szCs w:val="28"/>
        </w:rPr>
        <w:t xml:space="preserve"> следует заполнить следующие реквизиты:</w:t>
      </w:r>
    </w:p>
    <w:p w14:paraId="641C6AD7" w14:textId="77777777" w:rsidR="00425F04" w:rsidRPr="00FE084B" w:rsidRDefault="00425F04" w:rsidP="00425F04">
      <w:pPr>
        <w:rPr>
          <w:color w:val="000000" w:themeColor="text1"/>
        </w:rPr>
      </w:pPr>
      <w:r w:rsidRPr="00FE084B">
        <w:rPr>
          <w:color w:val="000000" w:themeColor="text1"/>
          <w:szCs w:val="28"/>
        </w:rPr>
        <w:t xml:space="preserve">В шапке документа следует заполнить </w:t>
      </w:r>
      <w:r w:rsidRPr="00FE084B">
        <w:rPr>
          <w:b/>
          <w:bCs/>
          <w:color w:val="000000" w:themeColor="text1"/>
          <w:szCs w:val="28"/>
        </w:rPr>
        <w:t>Вид имущества.</w:t>
      </w:r>
    </w:p>
    <w:p w14:paraId="313BA362"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Общие сведения</w:t>
      </w:r>
      <w:r w:rsidRPr="00FE084B">
        <w:rPr>
          <w:color w:val="000000" w:themeColor="text1"/>
          <w:szCs w:val="28"/>
        </w:rPr>
        <w:t xml:space="preserve"> указать реквизиты МОЛ/Место хранения, подразделение отправителя, контрагент, договор получателя (при наличии). </w:t>
      </w:r>
    </w:p>
    <w:p w14:paraId="57F7A1F2" w14:textId="77777777" w:rsidR="00425F04" w:rsidRPr="00FE084B" w:rsidRDefault="00425F04" w:rsidP="00425F04">
      <w:pPr>
        <w:rPr>
          <w:color w:val="000000" w:themeColor="text1"/>
        </w:rPr>
      </w:pPr>
      <w:r w:rsidRPr="00FE084B">
        <w:rPr>
          <w:color w:val="000000" w:themeColor="text1"/>
          <w:szCs w:val="28"/>
        </w:rPr>
        <w:t xml:space="preserve">В блоке </w:t>
      </w:r>
      <w:r w:rsidRPr="00FE084B">
        <w:rPr>
          <w:b/>
          <w:bCs/>
          <w:color w:val="000000" w:themeColor="text1"/>
          <w:szCs w:val="28"/>
        </w:rPr>
        <w:t>Правовое основание</w:t>
      </w:r>
      <w:r w:rsidRPr="00FE084B">
        <w:rPr>
          <w:color w:val="000000" w:themeColor="text1"/>
          <w:szCs w:val="28"/>
        </w:rPr>
        <w:t xml:space="preserve"> указать наименование документа (например, приказ, распоряжение), который является основанием приема-передачи нефинансового актива.</w:t>
      </w:r>
    </w:p>
    <w:p w14:paraId="520C955C" w14:textId="77777777" w:rsidR="00425F04" w:rsidRPr="00FE084B" w:rsidRDefault="00425F04" w:rsidP="00425F04">
      <w:pPr>
        <w:rPr>
          <w:color w:val="000000" w:themeColor="text1"/>
        </w:rPr>
      </w:pPr>
      <w:r w:rsidRPr="00FE084B">
        <w:rPr>
          <w:color w:val="000000" w:themeColor="text1"/>
          <w:szCs w:val="28"/>
        </w:rPr>
        <w:t xml:space="preserve">В блоке </w:t>
      </w:r>
      <w:r w:rsidRPr="00FE084B">
        <w:rPr>
          <w:b/>
          <w:bCs/>
          <w:color w:val="000000" w:themeColor="text1"/>
          <w:szCs w:val="28"/>
        </w:rPr>
        <w:t>Приложения</w:t>
      </w:r>
      <w:r w:rsidRPr="00FE084B">
        <w:rPr>
          <w:color w:val="000000" w:themeColor="text1"/>
          <w:szCs w:val="28"/>
        </w:rPr>
        <w:t xml:space="preserve"> указать значение копии инвентарных карточек в количестве штук, на листах.</w:t>
      </w:r>
    </w:p>
    <w:p w14:paraId="47CAB919"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0F012F8B" wp14:editId="3B8996C7">
                <wp:extent cx="5940425" cy="3249930"/>
                <wp:effectExtent l="0" t="0" r="0" b="0"/>
                <wp:docPr id="1261" name="Врезка739"/>
                <wp:cNvGraphicFramePr/>
                <a:graphic xmlns:a="http://schemas.openxmlformats.org/drawingml/2006/main">
                  <a:graphicData uri="http://schemas.microsoft.com/office/word/2010/wordprocessingShape">
                    <wps:wsp>
                      <wps:cNvSpPr/>
                      <wps:spPr bwMode="auto">
                        <a:xfrm>
                          <a:off x="0" y="0"/>
                          <a:ext cx="5940360" cy="32500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E536297" w14:textId="77777777" w:rsidR="00425F04" w:rsidRDefault="00425F04" w:rsidP="00425F04">
                            <w:pPr>
                              <w:pStyle w:val="aff2"/>
                            </w:pPr>
                            <w:r>
                              <w:drawing>
                                <wp:inline distT="0" distB="0" distL="0" distR="0" wp14:anchorId="024DC673" wp14:editId="7CC2E9FD">
                                  <wp:extent cx="5940425" cy="2877185"/>
                                  <wp:effectExtent l="0" t="0" r="0" b="0"/>
                                  <wp:docPr id="1748" name="Рисунок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3" name="Рисунок 774"/>
                                          <pic:cNvPicPr>
                                            <a:picLocks noChangeAspect="1"/>
                                          </pic:cNvPicPr>
                                        </pic:nvPicPr>
                                        <pic:blipFill>
                                          <a:blip r:embed="rId694"/>
                                          <a:stretch/>
                                        </pic:blipFill>
                                        <pic:spPr bwMode="auto">
                                          <a:xfrm>
                                            <a:off x="0" y="0"/>
                                            <a:ext cx="5940425" cy="28771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F012F8B" id="Врезка739" o:spid="_x0000_s1303" style="width:467.75pt;height:25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" stroked="f" strokeweight="0">
                <v:textbox inset="0,0,0,0">
                  <w:txbxContent>
                    <w:p w14:paraId="4E536297" w14:textId="77777777" w:rsidR="00425F04" w:rsidRDefault="00425F04" w:rsidP="00425F04">
                      <w:pPr>
                        <w:pStyle w:val="aff2"/>
                      </w:pPr>
                      <w:r>
                        <w:drawing>
                          <wp:inline distT="0" distB="0" distL="0" distR="0" wp14:anchorId="024DC673" wp14:editId="7CC2E9FD">
                            <wp:extent cx="5940425" cy="2877185"/>
                            <wp:effectExtent l="0" t="0" r="0" b="0"/>
                            <wp:docPr id="1748" name="Рисунок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3" name="Рисунок 774"/>
                                    <pic:cNvPicPr>
                                      <a:picLocks noChangeAspect="1"/>
                                    </pic:cNvPicPr>
                                  </pic:nvPicPr>
                                  <pic:blipFill>
                                    <a:blip r:embed="rId694"/>
                                    <a:stretch/>
                                  </pic:blipFill>
                                  <pic:spPr bwMode="auto">
                                    <a:xfrm>
                                      <a:off x="0" y="0"/>
                                      <a:ext cx="5940425" cy="2877185"/>
                                    </a:xfrm>
                                    <a:prstGeom prst="rect">
                                      <a:avLst/>
                                    </a:prstGeom>
                                  </pic:spPr>
                                </pic:pic>
                              </a:graphicData>
                            </a:graphic>
                          </wp:inline>
                        </w:drawing>
                      </w:r>
                      <w:r>
                        <w:t xml:space="preserve"> </w:t>
                      </w:r>
                    </w:p>
                  </w:txbxContent>
                </v:textbox>
                <w10:anchorlock/>
              </v:rect>
            </w:pict>
          </mc:Fallback>
        </mc:AlternateContent>
      </w:r>
    </w:p>
    <w:p w14:paraId="472BC348" w14:textId="77777777" w:rsidR="00425F04" w:rsidRPr="00FE084B" w:rsidRDefault="00425F04" w:rsidP="00425F04">
      <w:pPr>
        <w:pStyle w:val="afffffff6"/>
      </w:pPr>
      <w:bookmarkStart w:id="2436" w:name="_Toc212821560"/>
      <w:bookmarkStart w:id="2437" w:name="_Toc21323323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943</w:t>
      </w:r>
      <w:bookmarkEnd w:id="2436"/>
      <w:bookmarkEnd w:id="2437"/>
      <w:r w:rsidRPr="00FE084B">
        <w:fldChar w:fldCharType="end"/>
      </w:r>
    </w:p>
    <w:p w14:paraId="74EF7AC5" w14:textId="77777777" w:rsidR="00425F04" w:rsidRPr="00FE084B" w:rsidRDefault="00425F04" w:rsidP="00425F04">
      <w:pPr>
        <w:rPr>
          <w:color w:val="000000" w:themeColor="text1"/>
          <w:szCs w:val="28"/>
        </w:rPr>
      </w:pPr>
    </w:p>
    <w:p w14:paraId="2245BAB3"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Основные средства, НМА, НПА</w:t>
      </w:r>
      <w:r w:rsidRPr="00FE084B">
        <w:rPr>
          <w:color w:val="000000" w:themeColor="text1"/>
          <w:szCs w:val="28"/>
        </w:rPr>
        <w:t xml:space="preserve"> по кнопке </w:t>
      </w:r>
      <w:r w:rsidRPr="00FE084B">
        <w:rPr>
          <w:b/>
          <w:color w:val="000000" w:themeColor="text1"/>
          <w:szCs w:val="28"/>
        </w:rPr>
        <w:t>Подобрать</w:t>
      </w:r>
      <w:r w:rsidRPr="00FE084B">
        <w:rPr>
          <w:color w:val="000000" w:themeColor="text1"/>
          <w:szCs w:val="28"/>
        </w:rPr>
        <w:t xml:space="preserve"> следует выбрать объект передачи.</w:t>
      </w:r>
    </w:p>
    <w:p w14:paraId="6818247D" w14:textId="77777777" w:rsidR="00425F04" w:rsidRPr="00FE084B" w:rsidRDefault="00425F04" w:rsidP="00425F04">
      <w:pPr>
        <w:rPr>
          <w:b/>
          <w:bCs/>
          <w:color w:val="000000" w:themeColor="text1"/>
          <w:szCs w:val="28"/>
        </w:rPr>
      </w:pPr>
      <w:r w:rsidRPr="00FE084B">
        <w:rPr>
          <w:color w:val="000000" w:themeColor="text1"/>
          <w:szCs w:val="28"/>
        </w:rPr>
        <w:t xml:space="preserve">Автоматически будут заполнены реквизиты </w:t>
      </w:r>
      <w:r w:rsidRPr="00FE084B">
        <w:rPr>
          <w:b/>
          <w:bCs/>
          <w:color w:val="000000" w:themeColor="text1"/>
          <w:szCs w:val="28"/>
        </w:rPr>
        <w:t>Счет учета, КПС, Количество, Балансовая стоимость.</w:t>
      </w:r>
    </w:p>
    <w:p w14:paraId="013CC9D9" w14:textId="77777777" w:rsidR="00425F04" w:rsidRPr="00FE084B" w:rsidRDefault="00425F04" w:rsidP="00425F04">
      <w:pPr>
        <w:rPr>
          <w:color w:val="000000" w:themeColor="text1"/>
        </w:rPr>
      </w:pPr>
    </w:p>
    <w:p w14:paraId="141835AB"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286A1B5F" wp14:editId="09A8E581">
                <wp:extent cx="5940425" cy="1927225"/>
                <wp:effectExtent l="0" t="0" r="0" b="0"/>
                <wp:docPr id="1263" name="Врезка740"/>
                <wp:cNvGraphicFramePr/>
                <a:graphic xmlns:a="http://schemas.openxmlformats.org/drawingml/2006/main">
                  <a:graphicData uri="http://schemas.microsoft.com/office/word/2010/wordprocessingShape">
                    <wps:wsp>
                      <wps:cNvSpPr/>
                      <wps:spPr bwMode="auto">
                        <a:xfrm>
                          <a:off x="0" y="0"/>
                          <a:ext cx="5940360" cy="19270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7606930" w14:textId="77777777" w:rsidR="00425F04" w:rsidRDefault="00425F04" w:rsidP="00425F04">
                            <w:pPr>
                              <w:pStyle w:val="aff2"/>
                            </w:pPr>
                            <w:r>
                              <w:drawing>
                                <wp:inline distT="0" distB="0" distL="0" distR="0" wp14:anchorId="5C97824D" wp14:editId="3B6EAA66">
                                  <wp:extent cx="5940425" cy="1554480"/>
                                  <wp:effectExtent l="0" t="0" r="0" b="0"/>
                                  <wp:docPr id="1750" name="Рисунок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7" name="Рисунок 775"/>
                                          <pic:cNvPicPr>
                                            <a:picLocks noChangeAspect="1"/>
                                          </pic:cNvPicPr>
                                        </pic:nvPicPr>
                                        <pic:blipFill>
                                          <a:blip r:embed="rId695"/>
                                          <a:stretch/>
                                        </pic:blipFill>
                                        <pic:spPr bwMode="auto">
                                          <a:xfrm>
                                            <a:off x="0" y="0"/>
                                            <a:ext cx="5940425" cy="15544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86A1B5F" id="Врезка740" o:spid="_x0000_s1304" style="width:467.75pt;height:15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" stroked="f" strokeweight="0">
                <v:textbox inset="0,0,0,0">
                  <w:txbxContent>
                    <w:p w14:paraId="67606930" w14:textId="77777777" w:rsidR="00425F04" w:rsidRDefault="00425F04" w:rsidP="00425F04">
                      <w:pPr>
                        <w:pStyle w:val="aff2"/>
                      </w:pPr>
                      <w:r>
                        <w:drawing>
                          <wp:inline distT="0" distB="0" distL="0" distR="0" wp14:anchorId="5C97824D" wp14:editId="3B6EAA66">
                            <wp:extent cx="5940425" cy="1554480"/>
                            <wp:effectExtent l="0" t="0" r="0" b="0"/>
                            <wp:docPr id="1750" name="Рисунок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7" name="Рисунок 775"/>
                                    <pic:cNvPicPr>
                                      <a:picLocks noChangeAspect="1"/>
                                    </pic:cNvPicPr>
                                  </pic:nvPicPr>
                                  <pic:blipFill>
                                    <a:blip r:embed="rId695"/>
                                    <a:stretch/>
                                  </pic:blipFill>
                                  <pic:spPr bwMode="auto">
                                    <a:xfrm>
                                      <a:off x="0" y="0"/>
                                      <a:ext cx="5940425" cy="1554480"/>
                                    </a:xfrm>
                                    <a:prstGeom prst="rect">
                                      <a:avLst/>
                                    </a:prstGeom>
                                  </pic:spPr>
                                </pic:pic>
                              </a:graphicData>
                            </a:graphic>
                          </wp:inline>
                        </w:drawing>
                      </w:r>
                      <w:r>
                        <w:t xml:space="preserve"> </w:t>
                      </w:r>
                    </w:p>
                  </w:txbxContent>
                </v:textbox>
                <w10:anchorlock/>
              </v:rect>
            </w:pict>
          </mc:Fallback>
        </mc:AlternateContent>
      </w:r>
    </w:p>
    <w:p w14:paraId="7FCF9E8F" w14:textId="77777777" w:rsidR="00425F04" w:rsidRPr="00FE084B" w:rsidRDefault="00425F04" w:rsidP="00425F04">
      <w:pPr>
        <w:pStyle w:val="afffffff6"/>
      </w:pPr>
      <w:bookmarkStart w:id="2438" w:name="_Toc212821561"/>
      <w:bookmarkStart w:id="2439" w:name="_Toc21323323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944</w:t>
      </w:r>
      <w:bookmarkEnd w:id="2438"/>
      <w:bookmarkEnd w:id="2439"/>
      <w:r w:rsidRPr="00FE084B">
        <w:fldChar w:fldCharType="end"/>
      </w:r>
    </w:p>
    <w:p w14:paraId="5B02DD8E" w14:textId="77777777" w:rsidR="00425F04" w:rsidRPr="00FE084B" w:rsidRDefault="00425F04" w:rsidP="00425F04">
      <w:pPr>
        <w:rPr>
          <w:color w:val="000000" w:themeColor="text1"/>
        </w:rPr>
      </w:pPr>
    </w:p>
    <w:p w14:paraId="17FA6DB9" w14:textId="77777777" w:rsidR="00425F04" w:rsidRPr="00FE084B" w:rsidRDefault="00425F04" w:rsidP="00425F04">
      <w:pPr>
        <w:rPr>
          <w:color w:val="000000" w:themeColor="text1"/>
        </w:rPr>
      </w:pPr>
      <w:r w:rsidRPr="00FE084B">
        <w:rPr>
          <w:color w:val="000000" w:themeColor="text1"/>
          <w:szCs w:val="28"/>
        </w:rPr>
        <w:t xml:space="preserve">По ссылке </w:t>
      </w:r>
      <w:r w:rsidRPr="00FE084B">
        <w:rPr>
          <w:b/>
          <w:bCs/>
          <w:color w:val="000000" w:themeColor="text1"/>
          <w:szCs w:val="28"/>
        </w:rPr>
        <w:t>Присоединенные файлы</w:t>
      </w:r>
      <w:r w:rsidRPr="00FE084B">
        <w:rPr>
          <w:color w:val="000000" w:themeColor="text1"/>
          <w:szCs w:val="28"/>
        </w:rPr>
        <w:t xml:space="preserve"> следует добавить вложенный файл. </w:t>
      </w:r>
    </w:p>
    <w:p w14:paraId="7D502393" w14:textId="77777777" w:rsidR="00425F04" w:rsidRPr="00FE084B" w:rsidRDefault="00425F04" w:rsidP="00425F04">
      <w:pPr>
        <w:rPr>
          <w:color w:val="000000" w:themeColor="text1"/>
        </w:rPr>
      </w:pPr>
      <w:r w:rsidRPr="00FE084B">
        <w:rPr>
          <w:color w:val="000000" w:themeColor="text1"/>
          <w:szCs w:val="28"/>
        </w:rPr>
        <w:t xml:space="preserve">По </w:t>
      </w:r>
      <w:proofErr w:type="gramStart"/>
      <w:r w:rsidRPr="00FE084B">
        <w:rPr>
          <w:color w:val="000000" w:themeColor="text1"/>
          <w:szCs w:val="28"/>
        </w:rPr>
        <w:t>кнопке</w:t>
      </w:r>
      <w:proofErr w:type="gramEnd"/>
      <w:r w:rsidRPr="00FE084B">
        <w:rPr>
          <w:color w:val="000000" w:themeColor="text1"/>
          <w:szCs w:val="28"/>
        </w:rPr>
        <w:t xml:space="preserve"> </w:t>
      </w:r>
      <w:r w:rsidRPr="00FE084B">
        <w:rPr>
          <w:b/>
          <w:color w:val="000000" w:themeColor="text1"/>
          <w:szCs w:val="28"/>
        </w:rPr>
        <w:t>В работу</w:t>
      </w:r>
      <w:r w:rsidRPr="00FE084B">
        <w:rPr>
          <w:color w:val="000000" w:themeColor="text1"/>
          <w:szCs w:val="28"/>
        </w:rPr>
        <w:t xml:space="preserve"> документ будет переведен на следующий этап. </w:t>
      </w:r>
    </w:p>
    <w:p w14:paraId="0671C8A6"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Бухгалтер</w:t>
      </w:r>
      <w:r w:rsidRPr="00FE084B">
        <w:rPr>
          <w:color w:val="000000" w:themeColor="text1"/>
          <w:szCs w:val="28"/>
        </w:rPr>
        <w:t xml:space="preserve"> на этапе </w:t>
      </w:r>
      <w:r w:rsidRPr="00FE084B">
        <w:rPr>
          <w:b/>
          <w:color w:val="000000" w:themeColor="text1"/>
          <w:szCs w:val="28"/>
        </w:rPr>
        <w:t>Отражение в учете</w:t>
      </w:r>
      <w:r w:rsidRPr="00FE084B">
        <w:rPr>
          <w:color w:val="000000" w:themeColor="text1"/>
          <w:szCs w:val="28"/>
        </w:rPr>
        <w:t xml:space="preserve"> следует заполнить реквизиты на вкладке </w:t>
      </w:r>
      <w:r w:rsidRPr="00FE084B">
        <w:rPr>
          <w:b/>
          <w:color w:val="000000" w:themeColor="text1"/>
          <w:szCs w:val="28"/>
        </w:rPr>
        <w:t>Бухгалтерская операция</w:t>
      </w:r>
      <w:r w:rsidRPr="00FE084B">
        <w:rPr>
          <w:color w:val="000000" w:themeColor="text1"/>
          <w:szCs w:val="28"/>
        </w:rPr>
        <w:t>:</w:t>
      </w:r>
    </w:p>
    <w:p w14:paraId="562B40BA" w14:textId="77777777" w:rsidR="00425F04" w:rsidRPr="00FE084B" w:rsidRDefault="00425F04" w:rsidP="00425F04">
      <w:pPr>
        <w:rPr>
          <w:color w:val="000000" w:themeColor="text1"/>
        </w:rPr>
      </w:pPr>
      <w:r w:rsidRPr="00FE084B">
        <w:rPr>
          <w:color w:val="000000" w:themeColor="text1"/>
          <w:szCs w:val="28"/>
        </w:rPr>
        <w:t>- КПС счета дебета.</w:t>
      </w:r>
    </w:p>
    <w:p w14:paraId="545EF0CB" w14:textId="77777777" w:rsidR="00425F04" w:rsidRPr="00FE084B" w:rsidRDefault="00425F04" w:rsidP="00425F04">
      <w:pPr>
        <w:jc w:val="center"/>
        <w:rPr>
          <w:color w:val="000000" w:themeColor="text1"/>
          <w:szCs w:val="28"/>
        </w:rPr>
      </w:pPr>
    </w:p>
    <w:p w14:paraId="594871B0" w14:textId="77777777" w:rsidR="00425F04" w:rsidRPr="00FE084B" w:rsidRDefault="00425F04" w:rsidP="00425F04">
      <w:pPr>
        <w:keepNext/>
        <w:ind w:firstLine="0"/>
        <w:jc w:val="center"/>
        <w:rPr>
          <w:noProof/>
        </w:rPr>
      </w:pPr>
      <w:r w:rsidRPr="00FE084B">
        <w:rPr>
          <w:noProof/>
        </w:rPr>
        <w:lastRenderedPageBreak/>
        <w:drawing>
          <wp:inline distT="0" distB="0" distL="0" distR="0" wp14:anchorId="2F793F1C" wp14:editId="5976E651">
            <wp:extent cx="5940425" cy="1666240"/>
            <wp:effectExtent l="0" t="0" r="0" b="0"/>
            <wp:docPr id="1265" name="Рисунок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 name="Рисунок 776"/>
                    <pic:cNvPicPr>
                      <a:picLocks noChangeAspect="1"/>
                    </pic:cNvPicPr>
                  </pic:nvPicPr>
                  <pic:blipFill>
                    <a:blip r:embed="rId696"/>
                    <a:stretch/>
                  </pic:blipFill>
                  <pic:spPr bwMode="auto">
                    <a:xfrm>
                      <a:off x="0" y="0"/>
                      <a:ext cx="5940425" cy="1666240"/>
                    </a:xfrm>
                    <a:prstGeom prst="rect">
                      <a:avLst/>
                    </a:prstGeom>
                  </pic:spPr>
                </pic:pic>
              </a:graphicData>
            </a:graphic>
          </wp:inline>
        </w:drawing>
      </w:r>
    </w:p>
    <w:p w14:paraId="4B3E53E3" w14:textId="77777777" w:rsidR="00425F04" w:rsidRPr="00FE084B" w:rsidRDefault="00425F04" w:rsidP="00425F04">
      <w:pPr>
        <w:pStyle w:val="aff2"/>
      </w:pPr>
      <w:bookmarkStart w:id="2440" w:name="_Toc212821562"/>
      <w:bookmarkStart w:id="2441" w:name="_Toc213233236"/>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945</w:t>
      </w:r>
      <w:bookmarkEnd w:id="2440"/>
      <w:bookmarkEnd w:id="2441"/>
      <w:r w:rsidRPr="00FE084B">
        <w:fldChar w:fldCharType="end"/>
      </w:r>
    </w:p>
    <w:p w14:paraId="31251B56" w14:textId="77777777" w:rsidR="00425F04" w:rsidRPr="00FE084B" w:rsidRDefault="00425F04" w:rsidP="00425F04">
      <w:pPr>
        <w:rPr>
          <w:color w:val="000000" w:themeColor="text1"/>
          <w:szCs w:val="28"/>
        </w:rPr>
      </w:pPr>
    </w:p>
    <w:p w14:paraId="77966CFC" w14:textId="77777777" w:rsidR="00425F04" w:rsidRPr="00FE084B" w:rsidRDefault="00425F04" w:rsidP="00425F04">
      <w:pPr>
        <w:rPr>
          <w:color w:val="000000" w:themeColor="text1"/>
        </w:rPr>
      </w:pPr>
      <w:r w:rsidRPr="00FE084B">
        <w:rPr>
          <w:color w:val="000000" w:themeColor="text1"/>
          <w:szCs w:val="28"/>
        </w:rPr>
        <w:t xml:space="preserve">По кнопке </w:t>
      </w:r>
      <w:r w:rsidRPr="00FE084B">
        <w:rPr>
          <w:b/>
          <w:color w:val="000000" w:themeColor="text1"/>
          <w:szCs w:val="28"/>
        </w:rPr>
        <w:t>Отразить в учете</w:t>
      </w:r>
      <w:r w:rsidRPr="00FE084B">
        <w:rPr>
          <w:color w:val="000000" w:themeColor="text1"/>
          <w:szCs w:val="28"/>
        </w:rPr>
        <w:t xml:space="preserve"> следует отразить документ в учете. В результате будут сформированы бухгалтерские проводки. </w:t>
      </w:r>
    </w:p>
    <w:p w14:paraId="60DFE8F8" w14:textId="77777777" w:rsidR="00425F04" w:rsidRPr="00FE084B" w:rsidRDefault="00425F04" w:rsidP="00425F04">
      <w:pPr>
        <w:keepNext/>
        <w:ind w:firstLine="0"/>
        <w:jc w:val="center"/>
        <w:rPr>
          <w:noProof/>
        </w:rPr>
      </w:pPr>
      <w:r w:rsidRPr="00FE084B">
        <w:rPr>
          <w:noProof/>
        </w:rPr>
        <mc:AlternateContent>
          <mc:Choice Requires="wps">
            <w:drawing>
              <wp:inline distT="0" distB="0" distL="0" distR="0" wp14:anchorId="416EA6C4" wp14:editId="4D0071E9">
                <wp:extent cx="5940425" cy="3836670"/>
                <wp:effectExtent l="0" t="0" r="0" b="0"/>
                <wp:docPr id="1266" name="Врезка742"/>
                <wp:cNvGraphicFramePr/>
                <a:graphic xmlns:a="http://schemas.openxmlformats.org/drawingml/2006/main">
                  <a:graphicData uri="http://schemas.microsoft.com/office/word/2010/wordprocessingShape">
                    <wps:wsp>
                      <wps:cNvSpPr/>
                      <wps:spPr bwMode="auto">
                        <a:xfrm>
                          <a:off x="0" y="0"/>
                          <a:ext cx="5940360" cy="3836519"/>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E26F834" w14:textId="77777777" w:rsidR="00425F04" w:rsidRDefault="00425F04" w:rsidP="00425F04">
                            <w:pPr>
                              <w:pStyle w:val="aff2"/>
                            </w:pPr>
                            <w:r>
                              <w:drawing>
                                <wp:inline distT="0" distB="0" distL="0" distR="0" wp14:anchorId="1F8BF083" wp14:editId="569682D1">
                                  <wp:extent cx="5940425" cy="3463925"/>
                                  <wp:effectExtent l="0" t="0" r="0" b="0"/>
                                  <wp:docPr id="1752" name="Рисунок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5" name="Рисунок 777"/>
                                          <pic:cNvPicPr>
                                            <a:picLocks noChangeAspect="1"/>
                                          </pic:cNvPicPr>
                                        </pic:nvPicPr>
                                        <pic:blipFill>
                                          <a:blip r:embed="rId697"/>
                                          <a:stretch/>
                                        </pic:blipFill>
                                        <pic:spPr bwMode="auto">
                                          <a:xfrm>
                                            <a:off x="0" y="0"/>
                                            <a:ext cx="5940425" cy="34639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16EA6C4" id="Врезка742" o:spid="_x0000_s1305" style="width:467.75pt;height:30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" stroked="f" strokeweight="0">
                <v:textbox inset="0,0,0,0">
                  <w:txbxContent>
                    <w:p w14:paraId="1E26F834" w14:textId="77777777" w:rsidR="00425F04" w:rsidRDefault="00425F04" w:rsidP="00425F04">
                      <w:pPr>
                        <w:pStyle w:val="aff2"/>
                      </w:pPr>
                      <w:r>
                        <w:drawing>
                          <wp:inline distT="0" distB="0" distL="0" distR="0" wp14:anchorId="1F8BF083" wp14:editId="569682D1">
                            <wp:extent cx="5940425" cy="3463925"/>
                            <wp:effectExtent l="0" t="0" r="0" b="0"/>
                            <wp:docPr id="1752" name="Рисунок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5" name="Рисунок 777"/>
                                    <pic:cNvPicPr>
                                      <a:picLocks noChangeAspect="1"/>
                                    </pic:cNvPicPr>
                                  </pic:nvPicPr>
                                  <pic:blipFill>
                                    <a:blip r:embed="rId697"/>
                                    <a:stretch/>
                                  </pic:blipFill>
                                  <pic:spPr bwMode="auto">
                                    <a:xfrm>
                                      <a:off x="0" y="0"/>
                                      <a:ext cx="5940425" cy="3463925"/>
                                    </a:xfrm>
                                    <a:prstGeom prst="rect">
                                      <a:avLst/>
                                    </a:prstGeom>
                                  </pic:spPr>
                                </pic:pic>
                              </a:graphicData>
                            </a:graphic>
                          </wp:inline>
                        </w:drawing>
                      </w:r>
                      <w:r>
                        <w:t xml:space="preserve"> </w:t>
                      </w:r>
                    </w:p>
                  </w:txbxContent>
                </v:textbox>
                <w10:anchorlock/>
              </v:rect>
            </w:pict>
          </mc:Fallback>
        </mc:AlternateContent>
      </w:r>
    </w:p>
    <w:p w14:paraId="08F961D1" w14:textId="77777777" w:rsidR="00425F04" w:rsidRPr="00FE084B" w:rsidRDefault="00425F04" w:rsidP="00425F04">
      <w:pPr>
        <w:pStyle w:val="afffffff6"/>
      </w:pPr>
      <w:bookmarkStart w:id="2442" w:name="_Toc212821563"/>
      <w:bookmarkStart w:id="2443" w:name="_Toc21323323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946</w:t>
      </w:r>
      <w:bookmarkEnd w:id="2442"/>
      <w:bookmarkEnd w:id="2443"/>
      <w:r w:rsidRPr="00FE084B">
        <w:fldChar w:fldCharType="end"/>
      </w:r>
    </w:p>
    <w:p w14:paraId="622A3BBB" w14:textId="77777777" w:rsidR="00425F04" w:rsidRPr="00FE084B" w:rsidRDefault="00425F04" w:rsidP="00425F04">
      <w:pPr>
        <w:rPr>
          <w:color w:val="000000" w:themeColor="text1"/>
          <w:szCs w:val="28"/>
        </w:rPr>
      </w:pPr>
    </w:p>
    <w:p w14:paraId="0942669A" w14:textId="77777777" w:rsidR="00425F04" w:rsidRPr="00FE084B" w:rsidRDefault="00425F04" w:rsidP="00425F04">
      <w:pPr>
        <w:rPr>
          <w:color w:val="000000" w:themeColor="text1"/>
          <w:szCs w:val="28"/>
        </w:rPr>
      </w:pPr>
    </w:p>
    <w:p w14:paraId="5366EA7A" w14:textId="77777777" w:rsidR="00425F04" w:rsidRPr="00FE084B" w:rsidRDefault="00425F04" w:rsidP="00425F04">
      <w:pPr>
        <w:keepNext/>
        <w:ind w:firstLine="0"/>
        <w:jc w:val="center"/>
        <w:rPr>
          <w:noProof/>
        </w:rPr>
      </w:pPr>
      <w:r w:rsidRPr="00FE084B">
        <w:rPr>
          <w:noProof/>
        </w:rPr>
        <w:lastRenderedPageBreak/>
        <w:drawing>
          <wp:inline distT="0" distB="0" distL="0" distR="0" wp14:anchorId="251EE724" wp14:editId="2D960E58">
            <wp:extent cx="5940425" cy="1806575"/>
            <wp:effectExtent l="0" t="0" r="0" b="0"/>
            <wp:docPr id="1268" name="Рисунок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9" name="Рисунок 778"/>
                    <pic:cNvPicPr>
                      <a:picLocks noChangeAspect="1"/>
                    </pic:cNvPicPr>
                  </pic:nvPicPr>
                  <pic:blipFill>
                    <a:blip r:embed="rId698"/>
                    <a:stretch/>
                  </pic:blipFill>
                  <pic:spPr bwMode="auto">
                    <a:xfrm>
                      <a:off x="0" y="0"/>
                      <a:ext cx="5940425" cy="1806575"/>
                    </a:xfrm>
                    <a:prstGeom prst="rect">
                      <a:avLst/>
                    </a:prstGeom>
                  </pic:spPr>
                </pic:pic>
              </a:graphicData>
            </a:graphic>
          </wp:inline>
        </w:drawing>
      </w:r>
    </w:p>
    <w:p w14:paraId="2E3E1D91" w14:textId="77777777" w:rsidR="00425F04" w:rsidRPr="00FE084B" w:rsidRDefault="00425F04" w:rsidP="00425F04">
      <w:pPr>
        <w:pStyle w:val="aff2"/>
      </w:pPr>
      <w:bookmarkStart w:id="2444" w:name="_Toc212821564"/>
      <w:bookmarkStart w:id="2445" w:name="_Toc213233238"/>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947</w:t>
      </w:r>
      <w:bookmarkEnd w:id="2444"/>
      <w:bookmarkEnd w:id="2445"/>
      <w:r w:rsidRPr="00FE084B">
        <w:fldChar w:fldCharType="end"/>
      </w:r>
    </w:p>
    <w:p w14:paraId="200115F3" w14:textId="77777777" w:rsidR="00425F04" w:rsidRPr="00FE084B" w:rsidRDefault="00425F04" w:rsidP="00425F04">
      <w:pPr>
        <w:rPr>
          <w:color w:val="000000" w:themeColor="text1"/>
          <w:szCs w:val="28"/>
        </w:rPr>
      </w:pPr>
    </w:p>
    <w:p w14:paraId="64B3CFAF" w14:textId="77777777" w:rsidR="00425F04" w:rsidRPr="00FE084B" w:rsidRDefault="00425F04" w:rsidP="00425F04">
      <w:pPr>
        <w:rPr>
          <w:color w:val="000000" w:themeColor="text1"/>
        </w:rPr>
      </w:pPr>
      <w:r w:rsidRPr="00FE084B">
        <w:rPr>
          <w:color w:val="000000" w:themeColor="text1"/>
          <w:szCs w:val="28"/>
        </w:rPr>
        <w:t xml:space="preserve">По кнопке </w:t>
      </w:r>
      <w:r w:rsidRPr="00FE084B">
        <w:rPr>
          <w:b/>
          <w:bCs/>
          <w:color w:val="000000" w:themeColor="text1"/>
          <w:szCs w:val="28"/>
        </w:rPr>
        <w:t>Печать</w:t>
      </w:r>
      <w:r w:rsidRPr="00FE084B">
        <w:rPr>
          <w:color w:val="000000" w:themeColor="text1"/>
          <w:szCs w:val="28"/>
        </w:rPr>
        <w:t xml:space="preserve"> присутствует возможность сформировать печатную форму Акт о приеме передаче НФА ф. 0510448 (61н, ред. 100н).</w:t>
      </w:r>
    </w:p>
    <w:p w14:paraId="6133668E" w14:textId="77777777" w:rsidR="00425F04" w:rsidRPr="00FE084B" w:rsidRDefault="00425F04" w:rsidP="00425F04">
      <w:pPr>
        <w:rPr>
          <w:color w:val="000000" w:themeColor="text1"/>
          <w:szCs w:val="28"/>
        </w:rPr>
      </w:pPr>
    </w:p>
    <w:p w14:paraId="0BF24AB4" w14:textId="77777777" w:rsidR="00425F04" w:rsidRPr="00FE084B" w:rsidRDefault="00425F04" w:rsidP="00425F04">
      <w:pPr>
        <w:rPr>
          <w:color w:val="000000" w:themeColor="text1"/>
          <w:szCs w:val="28"/>
        </w:rPr>
      </w:pPr>
    </w:p>
    <w:p w14:paraId="69288B31" w14:textId="77777777" w:rsidR="00425F04" w:rsidRPr="00FE084B" w:rsidRDefault="00425F04" w:rsidP="00425F04">
      <w:pPr>
        <w:pStyle w:val="40"/>
        <w:numPr>
          <w:ilvl w:val="3"/>
          <w:numId w:val="84"/>
        </w:numPr>
        <w:rPr>
          <w:b/>
        </w:rPr>
      </w:pPr>
      <w:bookmarkStart w:id="2446" w:name="_Toc146552277"/>
      <w:bookmarkStart w:id="2447" w:name="_Toc147934172"/>
      <w:bookmarkStart w:id="2448" w:name="_Toc148966708"/>
      <w:bookmarkStart w:id="2449" w:name="_Toc182574367"/>
      <w:r w:rsidRPr="00FE084B">
        <w:rPr>
          <w:b/>
        </w:rPr>
        <w:t>Акт о приеме-передаче объектов нефинансовых активов (ф. 0510448) (Поступление МЗ)</w:t>
      </w:r>
      <w:bookmarkEnd w:id="2446"/>
      <w:bookmarkEnd w:id="2447"/>
      <w:bookmarkEnd w:id="2448"/>
      <w:bookmarkEnd w:id="2449"/>
    </w:p>
    <w:p w14:paraId="5370D2A8" w14:textId="77777777" w:rsidR="00425F04" w:rsidRPr="00FE084B" w:rsidRDefault="00425F04" w:rsidP="00425F04">
      <w:pPr>
        <w:rPr>
          <w:color w:val="000000" w:themeColor="text1"/>
        </w:rPr>
      </w:pPr>
      <w:r w:rsidRPr="00FE084B">
        <w:rPr>
          <w:color w:val="000000" w:themeColor="text1"/>
          <w:szCs w:val="28"/>
        </w:rPr>
        <w:t>Акт о приеме-передаче нефинансовых активов (ф. 0510448) применяется организациями бюджетной сферы в целях безвозмездной передачи объектов нефинансовых активов, капитальных вложений, в том числе при централизованном снабжении, в случае передачи объектов нефинансовых активов для ремонта, реконструкции, модернизации, а также при безвозмездной передаче объектов нефинансовых активов иным организациям.</w:t>
      </w:r>
    </w:p>
    <w:p w14:paraId="2A4E5A8A" w14:textId="77777777" w:rsidR="00425F04" w:rsidRPr="00FE084B" w:rsidRDefault="00425F04" w:rsidP="00425F04">
      <w:pPr>
        <w:rPr>
          <w:color w:val="000000" w:themeColor="text1"/>
        </w:rPr>
      </w:pPr>
      <w:r w:rsidRPr="00FE084B">
        <w:rPr>
          <w:b/>
          <w:bCs/>
          <w:color w:val="000000" w:themeColor="text1"/>
          <w:szCs w:val="28"/>
        </w:rPr>
        <w:t>Бизнес-процесс:</w:t>
      </w:r>
    </w:p>
    <w:p w14:paraId="1AF41C01" w14:textId="77777777" w:rsidR="00425F04" w:rsidRPr="00FE084B" w:rsidRDefault="00425F04" w:rsidP="00425F04">
      <w:pPr>
        <w:keepNext/>
        <w:ind w:firstLine="0"/>
        <w:jc w:val="center"/>
        <w:rPr>
          <w:noProof/>
        </w:rPr>
      </w:pPr>
      <w:r w:rsidRPr="00FE084B">
        <w:rPr>
          <w:noProof/>
        </w:rPr>
        <w:lastRenderedPageBreak/>
        <mc:AlternateContent>
          <mc:Choice Requires="wps">
            <w:drawing>
              <wp:inline distT="0" distB="0" distL="0" distR="0" wp14:anchorId="70B11DA2" wp14:editId="55CABD9F">
                <wp:extent cx="1951355" cy="3721100"/>
                <wp:effectExtent l="0" t="0" r="0" b="0"/>
                <wp:docPr id="1269" name="Врезка744"/>
                <wp:cNvGraphicFramePr/>
                <a:graphic xmlns:a="http://schemas.openxmlformats.org/drawingml/2006/main">
                  <a:graphicData uri="http://schemas.microsoft.com/office/word/2010/wordprocessingShape">
                    <wps:wsp>
                      <wps:cNvSpPr/>
                      <wps:spPr bwMode="auto">
                        <a:xfrm>
                          <a:off x="0" y="0"/>
                          <a:ext cx="1951200" cy="37209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8304BF4" w14:textId="77777777" w:rsidR="00425F04" w:rsidRDefault="00425F04" w:rsidP="00425F04">
                            <w:pPr>
                              <w:pStyle w:val="aff2"/>
                            </w:pPr>
                            <w:r>
                              <w:drawing>
                                <wp:inline distT="0" distB="0" distL="0" distR="0" wp14:anchorId="672572BA" wp14:editId="22AF2B81">
                                  <wp:extent cx="1951355" cy="3348355"/>
                                  <wp:effectExtent l="0" t="0" r="0" b="0"/>
                                  <wp:docPr id="1754" name="Рисунок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3" name="Рисунок 998"/>
                                          <pic:cNvPicPr>
                                            <a:picLocks noChangeAspect="1"/>
                                          </pic:cNvPicPr>
                                        </pic:nvPicPr>
                                        <pic:blipFill>
                                          <a:blip r:embed="rId699"/>
                                          <a:stretch/>
                                        </pic:blipFill>
                                        <pic:spPr bwMode="auto">
                                          <a:xfrm>
                                            <a:off x="0" y="0"/>
                                            <a:ext cx="1951355" cy="33483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0B11DA2" id="Врезка744" o:spid="_x0000_s1306" style="width:153.65pt;height:29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" stroked="f" strokeweight="0">
                <v:textbox inset="0,0,0,0">
                  <w:txbxContent>
                    <w:p w14:paraId="78304BF4" w14:textId="77777777" w:rsidR="00425F04" w:rsidRDefault="00425F04" w:rsidP="00425F04">
                      <w:pPr>
                        <w:pStyle w:val="aff2"/>
                      </w:pPr>
                      <w:r>
                        <w:drawing>
                          <wp:inline distT="0" distB="0" distL="0" distR="0" wp14:anchorId="672572BA" wp14:editId="22AF2B81">
                            <wp:extent cx="1951355" cy="3348355"/>
                            <wp:effectExtent l="0" t="0" r="0" b="0"/>
                            <wp:docPr id="1754" name="Рисунок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3" name="Рисунок 998"/>
                                    <pic:cNvPicPr>
                                      <a:picLocks noChangeAspect="1"/>
                                    </pic:cNvPicPr>
                                  </pic:nvPicPr>
                                  <pic:blipFill>
                                    <a:blip r:embed="rId699"/>
                                    <a:stretch/>
                                  </pic:blipFill>
                                  <pic:spPr bwMode="auto">
                                    <a:xfrm>
                                      <a:off x="0" y="0"/>
                                      <a:ext cx="1951355" cy="3348355"/>
                                    </a:xfrm>
                                    <a:prstGeom prst="rect">
                                      <a:avLst/>
                                    </a:prstGeom>
                                  </pic:spPr>
                                </pic:pic>
                              </a:graphicData>
                            </a:graphic>
                          </wp:inline>
                        </w:drawing>
                      </w:r>
                      <w:r>
                        <w:t xml:space="preserve"> </w:t>
                      </w:r>
                    </w:p>
                  </w:txbxContent>
                </v:textbox>
                <w10:anchorlock/>
              </v:rect>
            </w:pict>
          </mc:Fallback>
        </mc:AlternateContent>
      </w:r>
    </w:p>
    <w:p w14:paraId="21E30ADD" w14:textId="77777777" w:rsidR="00425F04" w:rsidRPr="00FE084B" w:rsidRDefault="00425F04" w:rsidP="00425F04">
      <w:pPr>
        <w:pStyle w:val="afffffff6"/>
      </w:pPr>
      <w:bookmarkStart w:id="2450" w:name="_Toc212821565"/>
      <w:bookmarkStart w:id="2451" w:name="_Toc21323323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948</w:t>
      </w:r>
      <w:bookmarkEnd w:id="2450"/>
      <w:bookmarkEnd w:id="2451"/>
      <w:r w:rsidRPr="00FE084B">
        <w:fldChar w:fldCharType="end"/>
      </w:r>
    </w:p>
    <w:p w14:paraId="1E24721D" w14:textId="77777777" w:rsidR="00425F04" w:rsidRPr="00FE084B" w:rsidRDefault="00425F04" w:rsidP="00425F04">
      <w:pPr>
        <w:jc w:val="center"/>
        <w:rPr>
          <w:color w:val="000000" w:themeColor="text1"/>
        </w:rPr>
      </w:pPr>
    </w:p>
    <w:p w14:paraId="773A945B" w14:textId="77777777" w:rsidR="00425F04" w:rsidRPr="00FE084B" w:rsidRDefault="00425F04" w:rsidP="00425F04">
      <w:pPr>
        <w:rPr>
          <w:color w:val="000000" w:themeColor="text1"/>
        </w:rPr>
      </w:pPr>
      <w:r w:rsidRPr="00FE084B">
        <w:rPr>
          <w:color w:val="000000" w:themeColor="text1"/>
          <w:szCs w:val="28"/>
        </w:rPr>
        <w:t>Документ представлен списком типизаций:</w:t>
      </w:r>
    </w:p>
    <w:p w14:paraId="1D5A4E63" w14:textId="77777777" w:rsidR="00425F04" w:rsidRPr="00FE084B" w:rsidRDefault="00425F04" w:rsidP="00425F04">
      <w:pPr>
        <w:rPr>
          <w:color w:val="000000" w:themeColor="text1"/>
        </w:rPr>
      </w:pPr>
      <w:r w:rsidRPr="00FE084B">
        <w:rPr>
          <w:color w:val="000000" w:themeColor="text1"/>
          <w:szCs w:val="28"/>
        </w:rPr>
        <w:t>Безвозмездное поступление вложений в МЗ (Акт о приеме-передаче объектов нефинансовых активов ф. 0510448)</w:t>
      </w:r>
    </w:p>
    <w:p w14:paraId="2C7DF206" w14:textId="77777777" w:rsidR="00425F04" w:rsidRPr="00FE084B" w:rsidRDefault="00425F04" w:rsidP="00425F04">
      <w:pPr>
        <w:pStyle w:val="afffff4"/>
        <w:numPr>
          <w:ilvl w:val="0"/>
          <w:numId w:val="55"/>
        </w:numPr>
        <w:spacing w:after="0"/>
        <w:ind w:left="1077" w:hanging="340"/>
        <w:jc w:val="both"/>
        <w:rPr>
          <w:color w:val="000000" w:themeColor="text1"/>
        </w:rPr>
      </w:pPr>
      <w:r w:rsidRPr="00FE084B">
        <w:rPr>
          <w:rFonts w:ascii="Times New Roman" w:eastAsia="Times New Roman" w:hAnsi="Times New Roman" w:cs="Times New Roman"/>
          <w:color w:val="000000" w:themeColor="text1"/>
          <w:sz w:val="28"/>
          <w:szCs w:val="28"/>
        </w:rPr>
        <w:t>Безвозмездное поступление (внутриведомственное) (304.04.340, 360)</w:t>
      </w:r>
    </w:p>
    <w:p w14:paraId="76BAA3A6" w14:textId="77777777" w:rsidR="00425F04" w:rsidRPr="00FE084B" w:rsidRDefault="00425F04" w:rsidP="00425F04">
      <w:pPr>
        <w:pStyle w:val="afffff4"/>
        <w:numPr>
          <w:ilvl w:val="0"/>
          <w:numId w:val="55"/>
        </w:numPr>
        <w:spacing w:after="0"/>
        <w:ind w:left="1077" w:hanging="340"/>
        <w:jc w:val="both"/>
        <w:rPr>
          <w:color w:val="000000" w:themeColor="text1"/>
        </w:rPr>
      </w:pPr>
      <w:r w:rsidRPr="00FE084B">
        <w:rPr>
          <w:rFonts w:ascii="Times New Roman" w:eastAsia="Times New Roman" w:hAnsi="Times New Roman" w:cs="Times New Roman"/>
          <w:color w:val="000000" w:themeColor="text1"/>
          <w:sz w:val="28"/>
          <w:szCs w:val="28"/>
        </w:rPr>
        <w:t>Безвозмездное поступление прочее (401.10)</w:t>
      </w:r>
    </w:p>
    <w:p w14:paraId="7124FE7A" w14:textId="77777777" w:rsidR="00425F04" w:rsidRPr="00FE084B" w:rsidRDefault="00425F04" w:rsidP="00425F04">
      <w:pPr>
        <w:pStyle w:val="afffff4"/>
        <w:numPr>
          <w:ilvl w:val="0"/>
          <w:numId w:val="55"/>
        </w:numPr>
        <w:spacing w:after="0"/>
        <w:ind w:left="1077" w:hanging="340"/>
        <w:jc w:val="both"/>
        <w:rPr>
          <w:color w:val="000000" w:themeColor="text1"/>
        </w:rPr>
      </w:pPr>
      <w:r w:rsidRPr="00FE084B">
        <w:rPr>
          <w:rFonts w:ascii="Times New Roman" w:eastAsia="Times New Roman" w:hAnsi="Times New Roman" w:cs="Times New Roman"/>
          <w:color w:val="000000" w:themeColor="text1"/>
          <w:sz w:val="28"/>
          <w:szCs w:val="28"/>
        </w:rPr>
        <w:t>Принятие к учету МЦ при реорганизации (304.06)</w:t>
      </w:r>
    </w:p>
    <w:p w14:paraId="3343932B" w14:textId="77777777" w:rsidR="00425F04" w:rsidRPr="00FE084B" w:rsidRDefault="00425F04" w:rsidP="00425F04">
      <w:pPr>
        <w:rPr>
          <w:color w:val="000000" w:themeColor="text1"/>
        </w:rPr>
      </w:pPr>
      <w:r w:rsidRPr="00FE084B">
        <w:rPr>
          <w:color w:val="000000" w:themeColor="text1"/>
          <w:szCs w:val="28"/>
        </w:rPr>
        <w:t>Безвозмездное поступление материальных запасов (Акт о приеме-передаче объектов нефинансовых активов ф. 0510448)</w:t>
      </w:r>
    </w:p>
    <w:p w14:paraId="4271B469" w14:textId="77777777" w:rsidR="00425F04" w:rsidRPr="00FE084B" w:rsidRDefault="00425F04" w:rsidP="00425F04">
      <w:pPr>
        <w:pStyle w:val="afffff4"/>
        <w:numPr>
          <w:ilvl w:val="0"/>
          <w:numId w:val="55"/>
        </w:numPr>
        <w:spacing w:after="0"/>
        <w:ind w:left="1077" w:hanging="340"/>
        <w:jc w:val="both"/>
        <w:rPr>
          <w:color w:val="000000" w:themeColor="text1"/>
        </w:rPr>
      </w:pPr>
      <w:r w:rsidRPr="00FE084B">
        <w:rPr>
          <w:rFonts w:ascii="Times New Roman" w:eastAsia="Times New Roman" w:hAnsi="Times New Roman" w:cs="Times New Roman"/>
          <w:color w:val="000000" w:themeColor="text1"/>
          <w:sz w:val="28"/>
          <w:szCs w:val="28"/>
        </w:rPr>
        <w:t>Безвозмездное поступление (внутриведомственное) (304.04.340, 360)</w:t>
      </w:r>
    </w:p>
    <w:p w14:paraId="1F22E72E" w14:textId="77777777" w:rsidR="00425F04" w:rsidRPr="00FE084B" w:rsidRDefault="00425F04" w:rsidP="00425F04">
      <w:pPr>
        <w:pStyle w:val="afffff4"/>
        <w:numPr>
          <w:ilvl w:val="0"/>
          <w:numId w:val="55"/>
        </w:numPr>
        <w:spacing w:after="0"/>
        <w:ind w:left="1077" w:hanging="340"/>
        <w:jc w:val="both"/>
        <w:rPr>
          <w:color w:val="000000" w:themeColor="text1"/>
        </w:rPr>
      </w:pPr>
      <w:r w:rsidRPr="00FE084B">
        <w:rPr>
          <w:rFonts w:ascii="Times New Roman" w:eastAsia="Times New Roman" w:hAnsi="Times New Roman" w:cs="Times New Roman"/>
          <w:color w:val="000000" w:themeColor="text1"/>
          <w:sz w:val="28"/>
          <w:szCs w:val="28"/>
        </w:rPr>
        <w:t>Безвозмездное поступление прочее (401.10)</w:t>
      </w:r>
    </w:p>
    <w:p w14:paraId="190B8AAF" w14:textId="77777777" w:rsidR="00425F04" w:rsidRPr="00FE084B" w:rsidRDefault="00425F04" w:rsidP="00425F04">
      <w:pPr>
        <w:pStyle w:val="afffff4"/>
        <w:numPr>
          <w:ilvl w:val="0"/>
          <w:numId w:val="55"/>
        </w:numPr>
        <w:spacing w:after="0"/>
        <w:ind w:left="1077" w:hanging="340"/>
        <w:jc w:val="both"/>
        <w:rPr>
          <w:color w:val="000000" w:themeColor="text1"/>
        </w:rPr>
      </w:pPr>
      <w:r w:rsidRPr="00FE084B">
        <w:rPr>
          <w:rFonts w:ascii="Times New Roman" w:eastAsia="Times New Roman" w:hAnsi="Times New Roman" w:cs="Times New Roman"/>
          <w:color w:val="000000" w:themeColor="text1"/>
          <w:sz w:val="28"/>
          <w:szCs w:val="28"/>
        </w:rPr>
        <w:t>Иные поступления материалов (401.10.199)</w:t>
      </w:r>
    </w:p>
    <w:p w14:paraId="6AD40D2D" w14:textId="77777777" w:rsidR="00425F04" w:rsidRPr="00FE084B" w:rsidRDefault="00425F04" w:rsidP="00425F04">
      <w:pPr>
        <w:pStyle w:val="afffff4"/>
        <w:numPr>
          <w:ilvl w:val="0"/>
          <w:numId w:val="55"/>
        </w:numPr>
        <w:spacing w:after="0"/>
        <w:ind w:left="1077" w:hanging="340"/>
        <w:jc w:val="both"/>
        <w:rPr>
          <w:color w:val="000000" w:themeColor="text1"/>
        </w:rPr>
      </w:pPr>
      <w:r w:rsidRPr="00FE084B">
        <w:rPr>
          <w:rFonts w:ascii="Times New Roman" w:eastAsia="Times New Roman" w:hAnsi="Times New Roman" w:cs="Times New Roman"/>
          <w:color w:val="000000" w:themeColor="text1"/>
          <w:sz w:val="28"/>
          <w:szCs w:val="28"/>
        </w:rPr>
        <w:t>Оприходование неучтенных МЗ, БА (105, 113 - 401.10.199)</w:t>
      </w:r>
    </w:p>
    <w:p w14:paraId="640A5AA0" w14:textId="77777777" w:rsidR="00425F04" w:rsidRPr="00FE084B" w:rsidRDefault="00425F04" w:rsidP="00425F04">
      <w:pPr>
        <w:pStyle w:val="afffff4"/>
        <w:numPr>
          <w:ilvl w:val="0"/>
          <w:numId w:val="55"/>
        </w:numPr>
        <w:spacing w:after="0"/>
        <w:ind w:left="1077" w:hanging="340"/>
        <w:jc w:val="both"/>
        <w:rPr>
          <w:color w:val="000000" w:themeColor="text1"/>
        </w:rPr>
      </w:pPr>
      <w:r w:rsidRPr="00FE084B">
        <w:rPr>
          <w:rFonts w:ascii="Times New Roman" w:eastAsia="Times New Roman" w:hAnsi="Times New Roman" w:cs="Times New Roman"/>
          <w:color w:val="000000" w:themeColor="text1"/>
          <w:sz w:val="28"/>
          <w:szCs w:val="28"/>
        </w:rPr>
        <w:t>Принятие к учету МЦ при реорганизации (304.06)</w:t>
      </w:r>
    </w:p>
    <w:p w14:paraId="7C439FE3" w14:textId="77777777" w:rsidR="00425F04" w:rsidRPr="00FE084B" w:rsidRDefault="00425F04" w:rsidP="00425F04">
      <w:pPr>
        <w:rPr>
          <w:color w:val="000000" w:themeColor="text1"/>
        </w:rPr>
      </w:pPr>
      <w:r w:rsidRPr="00FE084B">
        <w:rPr>
          <w:color w:val="000000" w:themeColor="text1"/>
          <w:szCs w:val="28"/>
        </w:rPr>
        <w:t>Возврат МЗ из доверительного управления/аренды/безвозмездного пользования (Акт о приеме-передаче объектов нефинансовых активов ф. 0510448)</w:t>
      </w:r>
    </w:p>
    <w:p w14:paraId="4959B9A8" w14:textId="77777777" w:rsidR="00425F04" w:rsidRPr="00FE084B" w:rsidRDefault="00425F04" w:rsidP="00425F04">
      <w:pPr>
        <w:pStyle w:val="afffff4"/>
        <w:numPr>
          <w:ilvl w:val="0"/>
          <w:numId w:val="55"/>
        </w:numPr>
        <w:spacing w:after="0"/>
        <w:jc w:val="both"/>
        <w:rPr>
          <w:color w:val="000000" w:themeColor="text1"/>
        </w:rPr>
      </w:pPr>
      <w:r w:rsidRPr="00FE084B">
        <w:rPr>
          <w:rFonts w:ascii="Times New Roman" w:eastAsia="Times New Roman" w:hAnsi="Times New Roman" w:cs="Times New Roman"/>
          <w:color w:val="000000" w:themeColor="text1"/>
          <w:sz w:val="28"/>
          <w:szCs w:val="28"/>
        </w:rPr>
        <w:t>Прекращение договора возмездного / безвозмездного пользования</w:t>
      </w:r>
    </w:p>
    <w:p w14:paraId="123434FB" w14:textId="77777777" w:rsidR="00425F04" w:rsidRPr="00FE084B" w:rsidRDefault="00425F04" w:rsidP="00425F04">
      <w:pPr>
        <w:rPr>
          <w:color w:val="000000" w:themeColor="text1"/>
        </w:rPr>
      </w:pPr>
      <w:r w:rsidRPr="00FE084B">
        <w:rPr>
          <w:color w:val="000000" w:themeColor="text1"/>
          <w:szCs w:val="28"/>
        </w:rPr>
        <w:t xml:space="preserve">Доступ к документу организован через пункт меню быстрого доступа </w:t>
      </w:r>
      <w:r w:rsidRPr="00FE084B">
        <w:rPr>
          <w:b/>
          <w:color w:val="000000" w:themeColor="text1"/>
          <w:szCs w:val="28"/>
        </w:rPr>
        <w:t>Материальные запасы</w:t>
      </w:r>
      <w:r w:rsidRPr="00FE084B">
        <w:rPr>
          <w:color w:val="000000" w:themeColor="text1"/>
          <w:szCs w:val="28"/>
        </w:rPr>
        <w:t xml:space="preserve"> раздел </w:t>
      </w:r>
      <w:r w:rsidRPr="00FE084B">
        <w:rPr>
          <w:b/>
          <w:color w:val="000000" w:themeColor="text1"/>
          <w:szCs w:val="28"/>
        </w:rPr>
        <w:t>Поступление</w:t>
      </w:r>
      <w:r w:rsidRPr="00FE084B">
        <w:rPr>
          <w:color w:val="000000" w:themeColor="text1"/>
          <w:szCs w:val="28"/>
        </w:rPr>
        <w:t>.</w:t>
      </w:r>
    </w:p>
    <w:p w14:paraId="77E13794" w14:textId="77777777" w:rsidR="00425F04" w:rsidRPr="00FE084B" w:rsidRDefault="00425F04" w:rsidP="00425F04">
      <w:pPr>
        <w:ind w:firstLine="0"/>
        <w:jc w:val="center"/>
        <w:rPr>
          <w:noProof/>
        </w:rPr>
      </w:pPr>
      <w:r w:rsidRPr="00FE084B">
        <w:rPr>
          <w:color w:val="000000" w:themeColor="text1"/>
        </w:rPr>
        <w:lastRenderedPageBreak/>
        <w:t>​</w:t>
      </w:r>
      <w:r w:rsidRPr="00FE084B">
        <w:rPr>
          <w:noProof/>
        </w:rPr>
        <w:t xml:space="preserve"> </w:t>
      </w:r>
      <w:r w:rsidRPr="00FE084B">
        <w:rPr>
          <w:noProof/>
        </w:rPr>
        <w:drawing>
          <wp:inline distT="0" distB="0" distL="0" distR="0" wp14:anchorId="5DD95AA5" wp14:editId="76775CA1">
            <wp:extent cx="6029960" cy="1491153"/>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0"/>
                    <a:stretch>
                      <a:fillRect/>
                    </a:stretch>
                  </pic:blipFill>
                  <pic:spPr>
                    <a:xfrm>
                      <a:off x="0" y="0"/>
                      <a:ext cx="6029960" cy="1491153"/>
                    </a:xfrm>
                    <a:prstGeom prst="rect">
                      <a:avLst/>
                    </a:prstGeom>
                  </pic:spPr>
                </pic:pic>
              </a:graphicData>
            </a:graphic>
          </wp:inline>
        </w:drawing>
      </w:r>
    </w:p>
    <w:p w14:paraId="161E2407" w14:textId="77777777" w:rsidR="00425F04" w:rsidRPr="00FE084B" w:rsidRDefault="00425F04" w:rsidP="00425F04">
      <w:pPr>
        <w:pStyle w:val="afffffff6"/>
      </w:pPr>
      <w:bookmarkStart w:id="2452" w:name="_Toc212821566"/>
      <w:bookmarkStart w:id="2453" w:name="_Toc21323324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949</w:t>
      </w:r>
      <w:bookmarkEnd w:id="2452"/>
      <w:bookmarkEnd w:id="2453"/>
      <w:r w:rsidRPr="00FE084B">
        <w:fldChar w:fldCharType="end"/>
      </w:r>
    </w:p>
    <w:p w14:paraId="1D58CC61" w14:textId="77777777" w:rsidR="00425F04" w:rsidRPr="00FE084B" w:rsidRDefault="00425F04" w:rsidP="00425F04">
      <w:pPr>
        <w:jc w:val="center"/>
        <w:rPr>
          <w:color w:val="000000" w:themeColor="text1"/>
        </w:rPr>
      </w:pPr>
    </w:p>
    <w:p w14:paraId="72A562AD" w14:textId="77777777" w:rsidR="00425F04" w:rsidRPr="00FE084B" w:rsidRDefault="00425F04" w:rsidP="00425F04">
      <w:pPr>
        <w:rPr>
          <w:color w:val="000000" w:themeColor="text1"/>
        </w:rPr>
      </w:pPr>
      <w:r w:rsidRPr="00FE084B">
        <w:rPr>
          <w:color w:val="000000" w:themeColor="text1"/>
          <w:szCs w:val="28"/>
        </w:rPr>
        <w:t>В рамках данной инструкции рассматривается типизация Акт о приеме-передаче объектов нефинансовых активов (ф. 0510448)) (Безвозмездное поступление материальных запасов) с типовой операцией Оприходование неучтенных МЗ, БА (105, 113 — 401.10.199).</w:t>
      </w:r>
    </w:p>
    <w:p w14:paraId="4DC784F4" w14:textId="77777777" w:rsidR="00425F04" w:rsidRPr="00FE084B" w:rsidRDefault="00425F04" w:rsidP="00425F04">
      <w:pPr>
        <w:rPr>
          <w:color w:val="000000" w:themeColor="text1"/>
          <w:szCs w:val="28"/>
        </w:rPr>
      </w:pPr>
    </w:p>
    <w:p w14:paraId="7A445316" w14:textId="77777777" w:rsidR="00425F04" w:rsidRPr="00FE084B" w:rsidRDefault="00425F04" w:rsidP="00425F04">
      <w:pPr>
        <w:rPr>
          <w:color w:val="000000" w:themeColor="text1"/>
        </w:rPr>
      </w:pPr>
      <w:r w:rsidRPr="00FE084B">
        <w:rPr>
          <w:b/>
          <w:color w:val="000000" w:themeColor="text1"/>
          <w:szCs w:val="28"/>
        </w:rPr>
        <w:t xml:space="preserve">Формирование документа </w:t>
      </w:r>
    </w:p>
    <w:p w14:paraId="2A347A04"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Материально-ответственное лицо</w:t>
      </w:r>
      <w:r w:rsidRPr="00FE084B">
        <w:rPr>
          <w:color w:val="000000" w:themeColor="text1"/>
          <w:szCs w:val="28"/>
        </w:rPr>
        <w:t xml:space="preserve"> на этапе </w:t>
      </w:r>
      <w:r w:rsidRPr="00FE084B">
        <w:rPr>
          <w:b/>
          <w:color w:val="000000" w:themeColor="text1"/>
          <w:szCs w:val="28"/>
        </w:rPr>
        <w:t>Формирование</w:t>
      </w:r>
      <w:r w:rsidRPr="00FE084B">
        <w:rPr>
          <w:color w:val="000000" w:themeColor="text1"/>
          <w:szCs w:val="28"/>
        </w:rPr>
        <w:t xml:space="preserve"> необходимо заполнить следующие реквизиты:</w:t>
      </w:r>
    </w:p>
    <w:p w14:paraId="3A39AB38" w14:textId="77777777" w:rsidR="00425F04" w:rsidRPr="00FE084B" w:rsidRDefault="00425F04" w:rsidP="00425F04">
      <w:pPr>
        <w:pStyle w:val="afffff4"/>
        <w:numPr>
          <w:ilvl w:val="0"/>
          <w:numId w:val="55"/>
        </w:numPr>
        <w:jc w:val="both"/>
        <w:rPr>
          <w:color w:val="000000" w:themeColor="text1"/>
        </w:rPr>
      </w:pPr>
      <w:r w:rsidRPr="00FE084B">
        <w:rPr>
          <w:rFonts w:ascii="Times New Roman" w:eastAsia="Times New Roman" w:hAnsi="Times New Roman" w:cs="Times New Roman"/>
          <w:color w:val="000000" w:themeColor="text1"/>
          <w:sz w:val="28"/>
          <w:szCs w:val="28"/>
        </w:rPr>
        <w:t>Контрагент</w:t>
      </w:r>
    </w:p>
    <w:p w14:paraId="516A4CEC" w14:textId="77777777" w:rsidR="00425F04" w:rsidRPr="00FE084B" w:rsidRDefault="00425F04" w:rsidP="00425F04">
      <w:pPr>
        <w:pStyle w:val="afffff4"/>
        <w:numPr>
          <w:ilvl w:val="0"/>
          <w:numId w:val="55"/>
        </w:numPr>
        <w:jc w:val="both"/>
        <w:rPr>
          <w:color w:val="000000" w:themeColor="text1"/>
        </w:rPr>
      </w:pPr>
      <w:r w:rsidRPr="00FE084B">
        <w:rPr>
          <w:rFonts w:ascii="Times New Roman" w:eastAsia="Times New Roman" w:hAnsi="Times New Roman" w:cs="Times New Roman"/>
          <w:color w:val="000000" w:themeColor="text1"/>
          <w:sz w:val="28"/>
          <w:szCs w:val="28"/>
        </w:rPr>
        <w:t>МОЛ/Место хранения</w:t>
      </w:r>
    </w:p>
    <w:p w14:paraId="7615E1CF" w14:textId="77777777" w:rsidR="00425F04" w:rsidRPr="00FE084B" w:rsidRDefault="00425F04" w:rsidP="00425F04">
      <w:pPr>
        <w:pStyle w:val="afffff4"/>
        <w:numPr>
          <w:ilvl w:val="0"/>
          <w:numId w:val="55"/>
        </w:numPr>
        <w:jc w:val="both"/>
        <w:rPr>
          <w:color w:val="000000" w:themeColor="text1"/>
        </w:rPr>
      </w:pPr>
      <w:r w:rsidRPr="00FE084B">
        <w:rPr>
          <w:rFonts w:ascii="Times New Roman" w:eastAsia="Times New Roman" w:hAnsi="Times New Roman" w:cs="Times New Roman"/>
          <w:color w:val="000000" w:themeColor="text1"/>
          <w:sz w:val="28"/>
          <w:szCs w:val="28"/>
        </w:rPr>
        <w:t>Подразделение</w:t>
      </w:r>
    </w:p>
    <w:p w14:paraId="4084A781" w14:textId="77777777" w:rsidR="00425F04" w:rsidRPr="00FE084B" w:rsidRDefault="00425F04" w:rsidP="00425F04">
      <w:pPr>
        <w:ind w:firstLine="0"/>
        <w:jc w:val="center"/>
        <w:rPr>
          <w:noProof/>
        </w:rPr>
      </w:pPr>
      <w:r w:rsidRPr="00FE084B">
        <w:rPr>
          <w:noProof/>
        </w:rPr>
        <w:drawing>
          <wp:inline distT="0" distB="0" distL="0" distR="0" wp14:anchorId="5C2993E2" wp14:editId="421B27A2">
            <wp:extent cx="6029960" cy="1399540"/>
            <wp:effectExtent l="0" t="0" r="8890" b="0"/>
            <wp:docPr id="2475" name="Рисунок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1" name="Рисунок 1001"/>
                    <pic:cNvPicPr>
                      <a:picLocks noChangeAspect="1"/>
                    </pic:cNvPicPr>
                  </pic:nvPicPr>
                  <pic:blipFill>
                    <a:blip r:embed="rId701"/>
                    <a:stretch/>
                  </pic:blipFill>
                  <pic:spPr bwMode="auto">
                    <a:xfrm>
                      <a:off x="0" y="0"/>
                      <a:ext cx="6029960" cy="1399540"/>
                    </a:xfrm>
                    <a:prstGeom prst="rect">
                      <a:avLst/>
                    </a:prstGeom>
                  </pic:spPr>
                </pic:pic>
              </a:graphicData>
            </a:graphic>
          </wp:inline>
        </w:drawing>
      </w:r>
    </w:p>
    <w:p w14:paraId="3C1AC985" w14:textId="77777777" w:rsidR="00425F04" w:rsidRPr="00FE084B" w:rsidRDefault="00425F04" w:rsidP="00425F04">
      <w:pPr>
        <w:pStyle w:val="afffffff6"/>
      </w:pPr>
      <w:bookmarkStart w:id="2454" w:name="_Toc212821567"/>
      <w:bookmarkStart w:id="2455" w:name="_Toc21323324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950</w:t>
      </w:r>
      <w:bookmarkEnd w:id="2454"/>
      <w:bookmarkEnd w:id="2455"/>
      <w:r w:rsidRPr="00FE084B">
        <w:fldChar w:fldCharType="end"/>
      </w:r>
    </w:p>
    <w:p w14:paraId="6AB1BBFF" w14:textId="77777777" w:rsidR="00425F04" w:rsidRPr="00FE084B" w:rsidRDefault="00425F04" w:rsidP="00425F04">
      <w:pPr>
        <w:rPr>
          <w:color w:val="000000" w:themeColor="text1"/>
        </w:rPr>
      </w:pPr>
    </w:p>
    <w:p w14:paraId="3F8606D2" w14:textId="77777777" w:rsidR="00425F04" w:rsidRPr="00FE084B" w:rsidRDefault="00425F04" w:rsidP="00425F04">
      <w:pPr>
        <w:rPr>
          <w:color w:val="000000" w:themeColor="text1"/>
          <w:szCs w:val="28"/>
        </w:rPr>
      </w:pPr>
      <w:r w:rsidRPr="00FE084B">
        <w:rPr>
          <w:color w:val="000000" w:themeColor="text1"/>
          <w:szCs w:val="28"/>
        </w:rPr>
        <w:t xml:space="preserve">На вкладке </w:t>
      </w:r>
      <w:r w:rsidRPr="00FE084B">
        <w:rPr>
          <w:b/>
          <w:color w:val="000000" w:themeColor="text1"/>
          <w:szCs w:val="28"/>
        </w:rPr>
        <w:t xml:space="preserve">Материальные запасы </w:t>
      </w:r>
      <w:r w:rsidRPr="00FE084B">
        <w:rPr>
          <w:color w:val="000000" w:themeColor="text1"/>
          <w:szCs w:val="28"/>
        </w:rPr>
        <w:t xml:space="preserve">необходимо подобрать из справочника </w:t>
      </w:r>
      <w:r w:rsidRPr="00FE084B">
        <w:rPr>
          <w:b/>
          <w:color w:val="000000" w:themeColor="text1"/>
          <w:szCs w:val="28"/>
        </w:rPr>
        <w:t>Номенклатура</w:t>
      </w:r>
      <w:r w:rsidRPr="00FE084B">
        <w:rPr>
          <w:color w:val="000000" w:themeColor="text1"/>
          <w:szCs w:val="28"/>
        </w:rPr>
        <w:t xml:space="preserve"> материальные запасы к поступлению.</w:t>
      </w:r>
    </w:p>
    <w:p w14:paraId="13C07052" w14:textId="77777777" w:rsidR="00425F04" w:rsidRPr="00FE084B" w:rsidRDefault="00425F04" w:rsidP="00425F04">
      <w:pPr>
        <w:ind w:firstLine="0"/>
        <w:jc w:val="center"/>
        <w:rPr>
          <w:noProof/>
        </w:rPr>
      </w:pPr>
      <w:r w:rsidRPr="00FE084B">
        <w:rPr>
          <w:noProof/>
        </w:rPr>
        <w:lastRenderedPageBreak/>
        <w:drawing>
          <wp:inline distT="0" distB="0" distL="0" distR="0" wp14:anchorId="26CC4639" wp14:editId="05AEC06B">
            <wp:extent cx="6029960" cy="2841625"/>
            <wp:effectExtent l="0" t="0" r="8890" b="0"/>
            <wp:docPr id="2476"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5" name="Рисунок 1002"/>
                    <pic:cNvPicPr>
                      <a:picLocks noChangeAspect="1"/>
                    </pic:cNvPicPr>
                  </pic:nvPicPr>
                  <pic:blipFill>
                    <a:blip r:embed="rId702"/>
                    <a:stretch/>
                  </pic:blipFill>
                  <pic:spPr bwMode="auto">
                    <a:xfrm>
                      <a:off x="0" y="0"/>
                      <a:ext cx="6029960" cy="2841625"/>
                    </a:xfrm>
                    <a:prstGeom prst="rect">
                      <a:avLst/>
                    </a:prstGeom>
                  </pic:spPr>
                </pic:pic>
              </a:graphicData>
            </a:graphic>
          </wp:inline>
        </w:drawing>
      </w:r>
    </w:p>
    <w:p w14:paraId="58A1BEF2" w14:textId="77777777" w:rsidR="00425F04" w:rsidRPr="00FE084B" w:rsidRDefault="00425F04" w:rsidP="00425F04">
      <w:pPr>
        <w:rPr>
          <w:noProof/>
        </w:rPr>
      </w:pPr>
    </w:p>
    <w:p w14:paraId="50273CDA" w14:textId="77777777" w:rsidR="00425F04" w:rsidRPr="00FE084B" w:rsidRDefault="00425F04" w:rsidP="00425F04">
      <w:pPr>
        <w:pStyle w:val="afffffff6"/>
      </w:pPr>
      <w:bookmarkStart w:id="2456" w:name="_Toc212821568"/>
      <w:bookmarkStart w:id="2457" w:name="_Toc21323324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951</w:t>
      </w:r>
      <w:bookmarkEnd w:id="2456"/>
      <w:bookmarkEnd w:id="2457"/>
      <w:r w:rsidRPr="00FE084B">
        <w:fldChar w:fldCharType="end"/>
      </w:r>
    </w:p>
    <w:p w14:paraId="0C566977" w14:textId="77777777" w:rsidR="00425F04" w:rsidRPr="00FE084B" w:rsidRDefault="00425F04" w:rsidP="00425F04">
      <w:pPr>
        <w:rPr>
          <w:color w:val="000000" w:themeColor="text1"/>
        </w:rPr>
      </w:pPr>
    </w:p>
    <w:p w14:paraId="6A18ADC7" w14:textId="77777777" w:rsidR="00425F04" w:rsidRPr="00FE084B" w:rsidRDefault="00425F04" w:rsidP="00425F04">
      <w:pPr>
        <w:rPr>
          <w:color w:val="000000" w:themeColor="text1"/>
        </w:rPr>
      </w:pPr>
      <w:r w:rsidRPr="00FE084B">
        <w:rPr>
          <w:color w:val="000000" w:themeColor="text1"/>
          <w:szCs w:val="28"/>
        </w:rPr>
        <w:t xml:space="preserve">Автоматически будут заполнены реквизиты </w:t>
      </w:r>
      <w:r w:rsidRPr="00FE084B">
        <w:rPr>
          <w:b/>
          <w:bCs/>
          <w:color w:val="000000" w:themeColor="text1"/>
          <w:szCs w:val="28"/>
        </w:rPr>
        <w:t xml:space="preserve">Счет учета, КЭК, Ед. изм. </w:t>
      </w:r>
      <w:r w:rsidRPr="00FE084B">
        <w:rPr>
          <w:bCs/>
          <w:color w:val="000000" w:themeColor="text1"/>
          <w:szCs w:val="28"/>
        </w:rPr>
        <w:t>на основании данных из карточки номенклатуры.</w:t>
      </w:r>
    </w:p>
    <w:p w14:paraId="4FCFAA4C" w14:textId="77777777" w:rsidR="00425F04" w:rsidRPr="00FE084B" w:rsidRDefault="00425F04" w:rsidP="00425F04">
      <w:pPr>
        <w:ind w:firstLine="680"/>
        <w:rPr>
          <w:color w:val="000000" w:themeColor="text1"/>
        </w:rPr>
      </w:pPr>
      <w:r w:rsidRPr="00FE084B">
        <w:rPr>
          <w:color w:val="000000" w:themeColor="text1"/>
          <w:szCs w:val="28"/>
        </w:rPr>
        <w:t xml:space="preserve">Пользователю необходимо заполнить реквизиты </w:t>
      </w:r>
      <w:r w:rsidRPr="00FE084B">
        <w:rPr>
          <w:b/>
          <w:color w:val="000000" w:themeColor="text1"/>
          <w:szCs w:val="28"/>
        </w:rPr>
        <w:t>КФО, КПС и Сумма</w:t>
      </w:r>
      <w:r w:rsidRPr="00FE084B">
        <w:rPr>
          <w:color w:val="000000" w:themeColor="text1"/>
          <w:szCs w:val="28"/>
        </w:rPr>
        <w:t xml:space="preserve"> во всех строках.</w:t>
      </w:r>
    </w:p>
    <w:p w14:paraId="6CC4FAE0"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1C1875D5" wp14:editId="716D1F41">
                <wp:extent cx="6029960" cy="1487170"/>
                <wp:effectExtent l="0" t="0" r="0" b="0"/>
                <wp:docPr id="1277" name="Врезка748"/>
                <wp:cNvGraphicFramePr/>
                <a:graphic xmlns:a="http://schemas.openxmlformats.org/drawingml/2006/main">
                  <a:graphicData uri="http://schemas.microsoft.com/office/word/2010/wordprocessingShape">
                    <wps:wsp>
                      <wps:cNvSpPr/>
                      <wps:spPr bwMode="auto">
                        <a:xfrm>
                          <a:off x="0" y="0"/>
                          <a:ext cx="6030000" cy="14871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EFE4410" w14:textId="77777777" w:rsidR="00425F04" w:rsidRDefault="00425F04" w:rsidP="00425F04">
                            <w:pPr>
                              <w:pStyle w:val="aff2"/>
                            </w:pPr>
                            <w:r>
                              <w:drawing>
                                <wp:inline distT="0" distB="0" distL="0" distR="0" wp14:anchorId="3524B6DA" wp14:editId="5C878B81">
                                  <wp:extent cx="6029960" cy="1114425"/>
                                  <wp:effectExtent l="0" t="0" r="0" b="0"/>
                                  <wp:docPr id="1756"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9" name="Рисунок 1008"/>
                                          <pic:cNvPicPr>
                                            <a:picLocks noChangeAspect="1"/>
                                          </pic:cNvPicPr>
                                        </pic:nvPicPr>
                                        <pic:blipFill>
                                          <a:blip r:embed="rId703"/>
                                          <a:stretch/>
                                        </pic:blipFill>
                                        <pic:spPr bwMode="auto">
                                          <a:xfrm>
                                            <a:off x="0" y="0"/>
                                            <a:ext cx="6029960" cy="11144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C1875D5" id="Врезка748" o:spid="_x0000_s1307" style="width:474.8pt;height:1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" stroked="f" strokeweight="0">
                <v:textbox inset="0,0,0,0">
                  <w:txbxContent>
                    <w:p w14:paraId="4EFE4410" w14:textId="77777777" w:rsidR="00425F04" w:rsidRDefault="00425F04" w:rsidP="00425F04">
                      <w:pPr>
                        <w:pStyle w:val="aff2"/>
                      </w:pPr>
                      <w:r>
                        <w:drawing>
                          <wp:inline distT="0" distB="0" distL="0" distR="0" wp14:anchorId="3524B6DA" wp14:editId="5C878B81">
                            <wp:extent cx="6029960" cy="1114425"/>
                            <wp:effectExtent l="0" t="0" r="0" b="0"/>
                            <wp:docPr id="1756"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9" name="Рисунок 1008"/>
                                    <pic:cNvPicPr>
                                      <a:picLocks noChangeAspect="1"/>
                                    </pic:cNvPicPr>
                                  </pic:nvPicPr>
                                  <pic:blipFill>
                                    <a:blip r:embed="rId703"/>
                                    <a:stretch/>
                                  </pic:blipFill>
                                  <pic:spPr bwMode="auto">
                                    <a:xfrm>
                                      <a:off x="0" y="0"/>
                                      <a:ext cx="6029960" cy="1114425"/>
                                    </a:xfrm>
                                    <a:prstGeom prst="rect">
                                      <a:avLst/>
                                    </a:prstGeom>
                                  </pic:spPr>
                                </pic:pic>
                              </a:graphicData>
                            </a:graphic>
                          </wp:inline>
                        </w:drawing>
                      </w:r>
                      <w:r>
                        <w:t xml:space="preserve"> </w:t>
                      </w:r>
                    </w:p>
                  </w:txbxContent>
                </v:textbox>
                <w10:anchorlock/>
              </v:rect>
            </w:pict>
          </mc:Fallback>
        </mc:AlternateContent>
      </w:r>
    </w:p>
    <w:p w14:paraId="5BD95856" w14:textId="77777777" w:rsidR="00425F04" w:rsidRPr="00FE084B" w:rsidRDefault="00425F04" w:rsidP="00425F04">
      <w:pPr>
        <w:pStyle w:val="afffffff6"/>
      </w:pPr>
      <w:bookmarkStart w:id="2458" w:name="_Toc212821569"/>
      <w:bookmarkStart w:id="2459" w:name="_Toc21323324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952</w:t>
      </w:r>
      <w:bookmarkEnd w:id="2458"/>
      <w:bookmarkEnd w:id="2459"/>
      <w:r w:rsidRPr="00FE084B">
        <w:fldChar w:fldCharType="end"/>
      </w:r>
    </w:p>
    <w:p w14:paraId="3C1EC9E9" w14:textId="77777777" w:rsidR="00425F04" w:rsidRPr="00FE084B" w:rsidRDefault="00425F04" w:rsidP="00425F04">
      <w:pPr>
        <w:rPr>
          <w:color w:val="000000" w:themeColor="text1"/>
        </w:rPr>
      </w:pPr>
    </w:p>
    <w:p w14:paraId="0434D45A" w14:textId="77777777" w:rsidR="00425F04" w:rsidRPr="00FE084B" w:rsidRDefault="00425F04" w:rsidP="00425F04">
      <w:pPr>
        <w:rPr>
          <w:color w:val="000000" w:themeColor="text1"/>
        </w:rPr>
      </w:pPr>
      <w:r w:rsidRPr="00FE084B">
        <w:rPr>
          <w:color w:val="000000" w:themeColor="text1"/>
          <w:szCs w:val="28"/>
        </w:rPr>
        <w:t xml:space="preserve">Вкладку </w:t>
      </w:r>
      <w:r w:rsidRPr="00FE084B">
        <w:rPr>
          <w:b/>
          <w:color w:val="000000" w:themeColor="text1"/>
          <w:szCs w:val="28"/>
        </w:rPr>
        <w:t xml:space="preserve">Возвратная тара </w:t>
      </w:r>
      <w:r w:rsidRPr="00FE084B">
        <w:rPr>
          <w:color w:val="000000" w:themeColor="text1"/>
          <w:szCs w:val="28"/>
        </w:rPr>
        <w:t>заполнять не требуется.</w:t>
      </w:r>
    </w:p>
    <w:p w14:paraId="79C338F7"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 xml:space="preserve">Дополнительно </w:t>
      </w:r>
      <w:r w:rsidRPr="00FE084B">
        <w:rPr>
          <w:color w:val="000000" w:themeColor="text1"/>
          <w:szCs w:val="28"/>
        </w:rPr>
        <w:t xml:space="preserve">необходимо заполнить реквизиты блока </w:t>
      </w:r>
      <w:r w:rsidRPr="00FE084B">
        <w:rPr>
          <w:b/>
          <w:color w:val="000000" w:themeColor="text1"/>
          <w:szCs w:val="28"/>
        </w:rPr>
        <w:t>Основание акта о приеме-передаче</w:t>
      </w:r>
      <w:r w:rsidRPr="00FE084B">
        <w:rPr>
          <w:color w:val="000000" w:themeColor="text1"/>
          <w:szCs w:val="28"/>
        </w:rPr>
        <w:t>.</w:t>
      </w:r>
    </w:p>
    <w:p w14:paraId="516D4561"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0254E745" wp14:editId="0E38EFDA">
                <wp:extent cx="4688205" cy="2286635"/>
                <wp:effectExtent l="0" t="0" r="0" b="0"/>
                <wp:docPr id="1279" name="Врезка749"/>
                <wp:cNvGraphicFramePr/>
                <a:graphic xmlns:a="http://schemas.openxmlformats.org/drawingml/2006/main">
                  <a:graphicData uri="http://schemas.microsoft.com/office/word/2010/wordprocessingShape">
                    <wps:wsp>
                      <wps:cNvSpPr/>
                      <wps:spPr bwMode="auto">
                        <a:xfrm>
                          <a:off x="0" y="0"/>
                          <a:ext cx="4688280" cy="22867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F81C114" w14:textId="77777777" w:rsidR="00425F04" w:rsidRDefault="00425F04" w:rsidP="00425F04">
                            <w:pPr>
                              <w:pStyle w:val="aff2"/>
                            </w:pPr>
                            <w:r>
                              <w:drawing>
                                <wp:inline distT="0" distB="0" distL="0" distR="0" wp14:anchorId="56FFCA8C" wp14:editId="2E0A5246">
                                  <wp:extent cx="4688205" cy="1913890"/>
                                  <wp:effectExtent l="0" t="0" r="0" b="0"/>
                                  <wp:docPr id="1758" name="Рисунок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3" name="Рисунок 1004"/>
                                          <pic:cNvPicPr>
                                            <a:picLocks noChangeAspect="1"/>
                                          </pic:cNvPicPr>
                                        </pic:nvPicPr>
                                        <pic:blipFill>
                                          <a:blip r:embed="rId704"/>
                                          <a:stretch/>
                                        </pic:blipFill>
                                        <pic:spPr bwMode="auto">
                                          <a:xfrm>
                                            <a:off x="0" y="0"/>
                                            <a:ext cx="4688205" cy="19138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254E745" id="Врезка749" o:spid="_x0000_s1308" style="width:369.15pt;height:18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" stroked="f" strokeweight="0">
                <v:textbox inset="0,0,0,0">
                  <w:txbxContent>
                    <w:p w14:paraId="2F81C114" w14:textId="77777777" w:rsidR="00425F04" w:rsidRDefault="00425F04" w:rsidP="00425F04">
                      <w:pPr>
                        <w:pStyle w:val="aff2"/>
                      </w:pPr>
                      <w:r>
                        <w:drawing>
                          <wp:inline distT="0" distB="0" distL="0" distR="0" wp14:anchorId="56FFCA8C" wp14:editId="2E0A5246">
                            <wp:extent cx="4688205" cy="1913890"/>
                            <wp:effectExtent l="0" t="0" r="0" b="0"/>
                            <wp:docPr id="1758" name="Рисунок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3" name="Рисунок 1004"/>
                                    <pic:cNvPicPr>
                                      <a:picLocks noChangeAspect="1"/>
                                    </pic:cNvPicPr>
                                  </pic:nvPicPr>
                                  <pic:blipFill>
                                    <a:blip r:embed="rId704"/>
                                    <a:stretch/>
                                  </pic:blipFill>
                                  <pic:spPr bwMode="auto">
                                    <a:xfrm>
                                      <a:off x="0" y="0"/>
                                      <a:ext cx="4688205" cy="1913890"/>
                                    </a:xfrm>
                                    <a:prstGeom prst="rect">
                                      <a:avLst/>
                                    </a:prstGeom>
                                  </pic:spPr>
                                </pic:pic>
                              </a:graphicData>
                            </a:graphic>
                          </wp:inline>
                        </w:drawing>
                      </w:r>
                      <w:r>
                        <w:t xml:space="preserve"> </w:t>
                      </w:r>
                    </w:p>
                  </w:txbxContent>
                </v:textbox>
                <w10:anchorlock/>
              </v:rect>
            </w:pict>
          </mc:Fallback>
        </mc:AlternateContent>
      </w:r>
    </w:p>
    <w:p w14:paraId="680B7892" w14:textId="77777777" w:rsidR="00425F04" w:rsidRPr="00FE084B" w:rsidRDefault="00425F04" w:rsidP="00425F04">
      <w:pPr>
        <w:pStyle w:val="afffffff6"/>
      </w:pPr>
      <w:bookmarkStart w:id="2460" w:name="_Toc212821570"/>
      <w:bookmarkStart w:id="2461" w:name="_Toc21323324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953</w:t>
      </w:r>
      <w:bookmarkEnd w:id="2460"/>
      <w:bookmarkEnd w:id="2461"/>
      <w:r w:rsidRPr="00FE084B">
        <w:fldChar w:fldCharType="end"/>
      </w:r>
    </w:p>
    <w:p w14:paraId="1B1D6D2E" w14:textId="77777777" w:rsidR="00425F04" w:rsidRPr="00FE084B" w:rsidRDefault="00425F04" w:rsidP="00425F04">
      <w:pPr>
        <w:jc w:val="center"/>
        <w:rPr>
          <w:color w:val="000000" w:themeColor="text1"/>
        </w:rPr>
      </w:pPr>
    </w:p>
    <w:p w14:paraId="52F24604" w14:textId="77777777" w:rsidR="00425F04" w:rsidRPr="00FE084B" w:rsidRDefault="00425F04" w:rsidP="00425F04">
      <w:pPr>
        <w:rPr>
          <w:color w:val="000000" w:themeColor="text1"/>
        </w:rPr>
      </w:pPr>
      <w:r w:rsidRPr="00FE084B">
        <w:rPr>
          <w:color w:val="000000" w:themeColor="text1"/>
          <w:szCs w:val="28"/>
        </w:rPr>
        <w:t xml:space="preserve">Заполнение вкладки </w:t>
      </w:r>
      <w:r w:rsidRPr="00FE084B">
        <w:rPr>
          <w:b/>
          <w:color w:val="000000" w:themeColor="text1"/>
          <w:szCs w:val="28"/>
        </w:rPr>
        <w:t xml:space="preserve">Драгоценные материалы </w:t>
      </w:r>
      <w:r w:rsidRPr="00FE084B">
        <w:rPr>
          <w:color w:val="000000" w:themeColor="text1"/>
          <w:szCs w:val="28"/>
        </w:rPr>
        <w:t>выполняется автоматически, если в составе выбранного имущества присутствуют драг. материалы.</w:t>
      </w:r>
    </w:p>
    <w:p w14:paraId="3374EC28"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 xml:space="preserve">Комиссия </w:t>
      </w:r>
      <w:r w:rsidRPr="00FE084B">
        <w:rPr>
          <w:color w:val="000000" w:themeColor="text1"/>
          <w:szCs w:val="28"/>
        </w:rPr>
        <w:t>необходимо в соответствующем реквизите выбрать действующий приказ о комиссии:</w:t>
      </w:r>
    </w:p>
    <w:p w14:paraId="2794992B"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39563100" wp14:editId="3AA29D53">
                <wp:extent cx="6029960" cy="1697990"/>
                <wp:effectExtent l="0" t="0" r="0" b="0"/>
                <wp:docPr id="1281" name="Врезка750"/>
                <wp:cNvGraphicFramePr/>
                <a:graphic xmlns:a="http://schemas.openxmlformats.org/drawingml/2006/main">
                  <a:graphicData uri="http://schemas.microsoft.com/office/word/2010/wordprocessingShape">
                    <wps:wsp>
                      <wps:cNvSpPr/>
                      <wps:spPr bwMode="auto">
                        <a:xfrm>
                          <a:off x="0" y="0"/>
                          <a:ext cx="6030000" cy="16981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08BC54F" w14:textId="77777777" w:rsidR="00425F04" w:rsidRDefault="00425F04" w:rsidP="00425F04">
                            <w:pPr>
                              <w:pStyle w:val="aff2"/>
                            </w:pPr>
                            <w:r>
                              <w:drawing>
                                <wp:inline distT="0" distB="0" distL="0" distR="0" wp14:anchorId="5D03131B" wp14:editId="5A00DE2E">
                                  <wp:extent cx="6029960" cy="1325245"/>
                                  <wp:effectExtent l="0" t="0" r="0" b="0"/>
                                  <wp:docPr id="1760" name="Рисунок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7" name="Рисунок 1005"/>
                                          <pic:cNvPicPr>
                                            <a:picLocks noChangeAspect="1"/>
                                          </pic:cNvPicPr>
                                        </pic:nvPicPr>
                                        <pic:blipFill>
                                          <a:blip r:embed="rId705"/>
                                          <a:stretch/>
                                        </pic:blipFill>
                                        <pic:spPr bwMode="auto">
                                          <a:xfrm>
                                            <a:off x="0" y="0"/>
                                            <a:ext cx="6029960" cy="13252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9563100" id="Врезка750" o:spid="_x0000_s1309" style="width:474.8pt;height:13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" stroked="f" strokeweight="0">
                <v:stroke joinstyle="round"/>
                <v:textbox inset="0,0,0,0">
                  <w:txbxContent>
                    <w:p w14:paraId="608BC54F" w14:textId="77777777" w:rsidR="00425F04" w:rsidRDefault="00425F04" w:rsidP="00425F04">
                      <w:pPr>
                        <w:pStyle w:val="aff2"/>
                      </w:pPr>
                      <w:r>
                        <w:drawing>
                          <wp:inline distT="0" distB="0" distL="0" distR="0" wp14:anchorId="5D03131B" wp14:editId="5A00DE2E">
                            <wp:extent cx="6029960" cy="1325245"/>
                            <wp:effectExtent l="0" t="0" r="0" b="0"/>
                            <wp:docPr id="1760" name="Рисунок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7" name="Рисунок 1005"/>
                                    <pic:cNvPicPr>
                                      <a:picLocks noChangeAspect="1"/>
                                    </pic:cNvPicPr>
                                  </pic:nvPicPr>
                                  <pic:blipFill>
                                    <a:blip r:embed="rId705"/>
                                    <a:stretch/>
                                  </pic:blipFill>
                                  <pic:spPr bwMode="auto">
                                    <a:xfrm>
                                      <a:off x="0" y="0"/>
                                      <a:ext cx="6029960" cy="1325245"/>
                                    </a:xfrm>
                                    <a:prstGeom prst="rect">
                                      <a:avLst/>
                                    </a:prstGeom>
                                  </pic:spPr>
                                </pic:pic>
                              </a:graphicData>
                            </a:graphic>
                          </wp:inline>
                        </w:drawing>
                      </w:r>
                      <w:r>
                        <w:t xml:space="preserve"> </w:t>
                      </w:r>
                    </w:p>
                  </w:txbxContent>
                </v:textbox>
                <w10:anchorlock/>
              </v:rect>
            </w:pict>
          </mc:Fallback>
        </mc:AlternateContent>
      </w:r>
    </w:p>
    <w:p w14:paraId="0AC4C9E9" w14:textId="77777777" w:rsidR="00425F04" w:rsidRPr="00FE084B" w:rsidRDefault="00425F04" w:rsidP="00425F04">
      <w:pPr>
        <w:pStyle w:val="afffffff6"/>
      </w:pPr>
      <w:bookmarkStart w:id="2462" w:name="_Toc212821571"/>
      <w:bookmarkStart w:id="2463" w:name="_Toc21323324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954</w:t>
      </w:r>
      <w:bookmarkEnd w:id="2462"/>
      <w:bookmarkEnd w:id="2463"/>
      <w:r w:rsidRPr="00FE084B">
        <w:fldChar w:fldCharType="end"/>
      </w:r>
    </w:p>
    <w:p w14:paraId="3A82A777" w14:textId="77777777" w:rsidR="00425F04" w:rsidRPr="00FE084B" w:rsidRDefault="00425F04" w:rsidP="00425F04">
      <w:pPr>
        <w:jc w:val="center"/>
        <w:rPr>
          <w:color w:val="000000" w:themeColor="text1"/>
        </w:rPr>
      </w:pPr>
    </w:p>
    <w:p w14:paraId="415F666F" w14:textId="77777777" w:rsidR="00425F04" w:rsidRPr="00FE084B" w:rsidRDefault="00425F04" w:rsidP="00425F04">
      <w:pPr>
        <w:rPr>
          <w:color w:val="000000" w:themeColor="text1"/>
        </w:rPr>
      </w:pPr>
      <w:r w:rsidRPr="00FE084B">
        <w:rPr>
          <w:color w:val="000000" w:themeColor="text1"/>
          <w:szCs w:val="28"/>
        </w:rPr>
        <w:t xml:space="preserve">На первом этапе заполнение вкладки </w:t>
      </w:r>
      <w:r w:rsidRPr="00FE084B">
        <w:rPr>
          <w:b/>
          <w:color w:val="000000" w:themeColor="text1"/>
          <w:szCs w:val="28"/>
        </w:rPr>
        <w:t>Бухгалтерская операция</w:t>
      </w:r>
      <w:r w:rsidRPr="00FE084B">
        <w:rPr>
          <w:color w:val="000000" w:themeColor="text1"/>
          <w:szCs w:val="28"/>
        </w:rPr>
        <w:t xml:space="preserve"> не требуется.</w:t>
      </w:r>
    </w:p>
    <w:p w14:paraId="03E980E0" w14:textId="77777777" w:rsidR="00425F04" w:rsidRPr="00FE084B" w:rsidRDefault="00425F04" w:rsidP="00425F04">
      <w:pPr>
        <w:rPr>
          <w:color w:val="000000" w:themeColor="text1"/>
        </w:rPr>
      </w:pPr>
      <w:r w:rsidRPr="00FE084B">
        <w:rPr>
          <w:b/>
          <w:color w:val="000000" w:themeColor="text1"/>
          <w:szCs w:val="28"/>
        </w:rPr>
        <w:t>ВАЖНО! Перед отправкой документа на следующий этап бизнес-процесса необходимо в обязательном порядке приложить к документу скан-копию печатной формы.</w:t>
      </w:r>
    </w:p>
    <w:p w14:paraId="3001CEF8" w14:textId="77777777" w:rsidR="00425F04" w:rsidRPr="00FE084B" w:rsidRDefault="00425F04" w:rsidP="00425F04">
      <w:pPr>
        <w:rPr>
          <w:color w:val="000000" w:themeColor="text1"/>
        </w:rPr>
      </w:pPr>
      <w:r w:rsidRPr="00FE084B">
        <w:rPr>
          <w:color w:val="000000" w:themeColor="text1"/>
          <w:szCs w:val="28"/>
        </w:rPr>
        <w:t>В случае если файл не был присоединён, переход на следующий этап бизнес-процесса будет заблокирован с выводом соответствующего сообщения.</w:t>
      </w:r>
    </w:p>
    <w:p w14:paraId="506DBF68"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0B7A4835" wp14:editId="6D30BE91">
                <wp:extent cx="6017260" cy="935990"/>
                <wp:effectExtent l="0" t="0" r="0" b="0"/>
                <wp:docPr id="1283" name="Врезка751"/>
                <wp:cNvGraphicFramePr/>
                <a:graphic xmlns:a="http://schemas.openxmlformats.org/drawingml/2006/main">
                  <a:graphicData uri="http://schemas.microsoft.com/office/word/2010/wordprocessingShape">
                    <wps:wsp>
                      <wps:cNvSpPr/>
                      <wps:spPr bwMode="auto">
                        <a:xfrm>
                          <a:off x="0" y="0"/>
                          <a:ext cx="6017400" cy="9360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74852B8" w14:textId="77777777" w:rsidR="00425F04" w:rsidRDefault="00425F04" w:rsidP="00425F04">
                            <w:pPr>
                              <w:pStyle w:val="aff2"/>
                            </w:pPr>
                            <w:r>
                              <w:drawing>
                                <wp:inline distT="0" distB="0" distL="0" distR="0" wp14:anchorId="6E586FB6" wp14:editId="51C293A0">
                                  <wp:extent cx="6017260" cy="563245"/>
                                  <wp:effectExtent l="0" t="0" r="0" b="0"/>
                                  <wp:docPr id="1763"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1" name="Рисунок 1009"/>
                                          <pic:cNvPicPr>
                                            <a:picLocks noChangeAspect="1"/>
                                          </pic:cNvPicPr>
                                        </pic:nvPicPr>
                                        <pic:blipFill>
                                          <a:blip r:embed="rId648"/>
                                          <a:stretch/>
                                        </pic:blipFill>
                                        <pic:spPr bwMode="auto">
                                          <a:xfrm>
                                            <a:off x="0" y="0"/>
                                            <a:ext cx="6017260" cy="5632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B7A4835" id="Врезка751" o:spid="_x0000_s1310" style="width:473.8pt;height:7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" stroked="f" strokeweight="0">
                <v:stroke joinstyle="round"/>
                <v:textbox inset="0,0,0,0">
                  <w:txbxContent>
                    <w:p w14:paraId="174852B8" w14:textId="77777777" w:rsidR="00425F04" w:rsidRDefault="00425F04" w:rsidP="00425F04">
                      <w:pPr>
                        <w:pStyle w:val="aff2"/>
                      </w:pPr>
                      <w:r>
                        <w:drawing>
                          <wp:inline distT="0" distB="0" distL="0" distR="0" wp14:anchorId="6E586FB6" wp14:editId="51C293A0">
                            <wp:extent cx="6017260" cy="563245"/>
                            <wp:effectExtent l="0" t="0" r="0" b="0"/>
                            <wp:docPr id="1763"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1" name="Рисунок 1009"/>
                                    <pic:cNvPicPr>
                                      <a:picLocks noChangeAspect="1"/>
                                    </pic:cNvPicPr>
                                  </pic:nvPicPr>
                                  <pic:blipFill>
                                    <a:blip r:embed="rId648"/>
                                    <a:stretch/>
                                  </pic:blipFill>
                                  <pic:spPr bwMode="auto">
                                    <a:xfrm>
                                      <a:off x="0" y="0"/>
                                      <a:ext cx="6017260" cy="563245"/>
                                    </a:xfrm>
                                    <a:prstGeom prst="rect">
                                      <a:avLst/>
                                    </a:prstGeom>
                                  </pic:spPr>
                                </pic:pic>
                              </a:graphicData>
                            </a:graphic>
                          </wp:inline>
                        </w:drawing>
                      </w:r>
                      <w:r>
                        <w:t xml:space="preserve"> </w:t>
                      </w:r>
                    </w:p>
                  </w:txbxContent>
                </v:textbox>
                <w10:anchorlock/>
              </v:rect>
            </w:pict>
          </mc:Fallback>
        </mc:AlternateContent>
      </w:r>
    </w:p>
    <w:p w14:paraId="1D54E548" w14:textId="77777777" w:rsidR="00425F04" w:rsidRPr="00FE084B" w:rsidRDefault="00425F04" w:rsidP="00425F04">
      <w:pPr>
        <w:pStyle w:val="aff2"/>
      </w:pPr>
      <w:bookmarkStart w:id="2464" w:name="_Toc212821572"/>
      <w:bookmarkStart w:id="2465" w:name="_Toc213233246"/>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955</w:t>
      </w:r>
      <w:bookmarkEnd w:id="2464"/>
      <w:bookmarkEnd w:id="2465"/>
      <w:r w:rsidRPr="00FE084B">
        <w:fldChar w:fldCharType="end"/>
      </w:r>
    </w:p>
    <w:p w14:paraId="5CECAF3B" w14:textId="77777777" w:rsidR="00425F04" w:rsidRPr="00FE084B" w:rsidRDefault="00425F04" w:rsidP="00425F04">
      <w:pPr>
        <w:jc w:val="center"/>
        <w:rPr>
          <w:color w:val="000000" w:themeColor="text1"/>
        </w:rPr>
      </w:pPr>
    </w:p>
    <w:p w14:paraId="7F0B4D7C" w14:textId="77777777" w:rsidR="00425F04" w:rsidRPr="00FE084B" w:rsidRDefault="00425F04" w:rsidP="00425F04">
      <w:pPr>
        <w:rPr>
          <w:color w:val="000000" w:themeColor="text1"/>
        </w:rPr>
      </w:pPr>
      <w:r w:rsidRPr="00FE084B">
        <w:rPr>
          <w:color w:val="000000" w:themeColor="text1"/>
          <w:szCs w:val="28"/>
        </w:rPr>
        <w:lastRenderedPageBreak/>
        <w:t xml:space="preserve">Далее необходимо передать документ на следующий этап бизнес-процесса пользователю с ролью Бухгалтер при помощи </w:t>
      </w:r>
      <w:proofErr w:type="gramStart"/>
      <w:r w:rsidRPr="00FE084B">
        <w:rPr>
          <w:color w:val="000000" w:themeColor="text1"/>
          <w:szCs w:val="28"/>
        </w:rPr>
        <w:t>кнопки-резолюции</w:t>
      </w:r>
      <w:proofErr w:type="gramEnd"/>
      <w:r w:rsidRPr="00FE084B">
        <w:rPr>
          <w:color w:val="000000" w:themeColor="text1"/>
          <w:szCs w:val="28"/>
        </w:rPr>
        <w:t xml:space="preserve"> </w:t>
      </w:r>
      <w:r w:rsidRPr="00FE084B">
        <w:rPr>
          <w:b/>
          <w:color w:val="000000" w:themeColor="text1"/>
          <w:szCs w:val="28"/>
        </w:rPr>
        <w:t>В работу.</w:t>
      </w:r>
    </w:p>
    <w:p w14:paraId="6FA89331"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020BAC0D" wp14:editId="14D42D71">
                <wp:extent cx="2896870" cy="1061085"/>
                <wp:effectExtent l="0" t="0" r="0" b="0"/>
                <wp:docPr id="1285" name="Врезка752"/>
                <wp:cNvGraphicFramePr/>
                <a:graphic xmlns:a="http://schemas.openxmlformats.org/drawingml/2006/main">
                  <a:graphicData uri="http://schemas.microsoft.com/office/word/2010/wordprocessingShape">
                    <wps:wsp>
                      <wps:cNvSpPr/>
                      <wps:spPr bwMode="auto">
                        <a:xfrm>
                          <a:off x="0" y="0"/>
                          <a:ext cx="2896920" cy="10609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0F1C31C" w14:textId="77777777" w:rsidR="00425F04" w:rsidRDefault="00425F04" w:rsidP="00425F04">
                            <w:pPr>
                              <w:pStyle w:val="aff2"/>
                            </w:pPr>
                            <w:r>
                              <w:drawing>
                                <wp:inline distT="0" distB="0" distL="0" distR="0" wp14:anchorId="30A63A5E" wp14:editId="7419E86F">
                                  <wp:extent cx="2896870" cy="688340"/>
                                  <wp:effectExtent l="0" t="0" r="0" b="0"/>
                                  <wp:docPr id="1765"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5" name="Рисунок 1006"/>
                                          <pic:cNvPicPr>
                                            <a:picLocks noChangeAspect="1"/>
                                          </pic:cNvPicPr>
                                        </pic:nvPicPr>
                                        <pic:blipFill>
                                          <a:blip r:embed="rId706"/>
                                          <a:stretch/>
                                        </pic:blipFill>
                                        <pic:spPr bwMode="auto">
                                          <a:xfrm>
                                            <a:off x="0" y="0"/>
                                            <a:ext cx="2896870" cy="6883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20BAC0D" id="Врезка752" o:spid="_x0000_s1311" style="width:228.1pt;height:8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" stroked="f" strokeweight="0">
                <v:stroke joinstyle="round"/>
                <v:textbox inset="0,0,0,0">
                  <w:txbxContent>
                    <w:p w14:paraId="50F1C31C" w14:textId="77777777" w:rsidR="00425F04" w:rsidRDefault="00425F04" w:rsidP="00425F04">
                      <w:pPr>
                        <w:pStyle w:val="aff2"/>
                      </w:pPr>
                      <w:r>
                        <w:drawing>
                          <wp:inline distT="0" distB="0" distL="0" distR="0" wp14:anchorId="30A63A5E" wp14:editId="7419E86F">
                            <wp:extent cx="2896870" cy="688340"/>
                            <wp:effectExtent l="0" t="0" r="0" b="0"/>
                            <wp:docPr id="1765"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5" name="Рисунок 1006"/>
                                    <pic:cNvPicPr>
                                      <a:picLocks noChangeAspect="1"/>
                                    </pic:cNvPicPr>
                                  </pic:nvPicPr>
                                  <pic:blipFill>
                                    <a:blip r:embed="rId706"/>
                                    <a:stretch/>
                                  </pic:blipFill>
                                  <pic:spPr bwMode="auto">
                                    <a:xfrm>
                                      <a:off x="0" y="0"/>
                                      <a:ext cx="2896870" cy="688340"/>
                                    </a:xfrm>
                                    <a:prstGeom prst="rect">
                                      <a:avLst/>
                                    </a:prstGeom>
                                  </pic:spPr>
                                </pic:pic>
                              </a:graphicData>
                            </a:graphic>
                          </wp:inline>
                        </w:drawing>
                      </w:r>
                      <w:r>
                        <w:t xml:space="preserve"> </w:t>
                      </w:r>
                    </w:p>
                  </w:txbxContent>
                </v:textbox>
                <w10:anchorlock/>
              </v:rect>
            </w:pict>
          </mc:Fallback>
        </mc:AlternateContent>
      </w:r>
    </w:p>
    <w:p w14:paraId="3123B676" w14:textId="77777777" w:rsidR="00425F04" w:rsidRPr="00FE084B" w:rsidRDefault="00425F04" w:rsidP="00425F04">
      <w:pPr>
        <w:pStyle w:val="afffffff6"/>
      </w:pPr>
      <w:bookmarkStart w:id="2466" w:name="_Toc212821573"/>
      <w:bookmarkStart w:id="2467" w:name="_Toc21323324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956</w:t>
      </w:r>
      <w:bookmarkEnd w:id="2466"/>
      <w:bookmarkEnd w:id="2467"/>
      <w:r w:rsidRPr="00FE084B">
        <w:fldChar w:fldCharType="end"/>
      </w:r>
    </w:p>
    <w:p w14:paraId="421BA9DA" w14:textId="77777777" w:rsidR="00425F04" w:rsidRPr="00FE084B" w:rsidRDefault="00425F04" w:rsidP="00425F04">
      <w:pPr>
        <w:jc w:val="center"/>
        <w:rPr>
          <w:color w:val="000000" w:themeColor="text1"/>
        </w:rPr>
      </w:pPr>
    </w:p>
    <w:p w14:paraId="3A4FF9FF" w14:textId="77777777" w:rsidR="00425F04" w:rsidRPr="00FE084B" w:rsidRDefault="00425F04" w:rsidP="00425F04">
      <w:pPr>
        <w:rPr>
          <w:color w:val="000000" w:themeColor="text1"/>
        </w:rPr>
      </w:pPr>
      <w:r w:rsidRPr="00FE084B">
        <w:rPr>
          <w:color w:val="000000" w:themeColor="text1"/>
          <w:szCs w:val="28"/>
        </w:rPr>
        <w:t xml:space="preserve">На этапе </w:t>
      </w:r>
      <w:r w:rsidRPr="00FE084B">
        <w:rPr>
          <w:b/>
          <w:color w:val="000000" w:themeColor="text1"/>
          <w:szCs w:val="28"/>
        </w:rPr>
        <w:t>Отражение в учёте</w:t>
      </w:r>
      <w:r w:rsidRPr="00FE084B">
        <w:rPr>
          <w:color w:val="000000" w:themeColor="text1"/>
          <w:szCs w:val="28"/>
        </w:rPr>
        <w:t xml:space="preserve"> пользователю с ролью </w:t>
      </w:r>
      <w:r w:rsidRPr="00FE084B">
        <w:rPr>
          <w:b/>
          <w:color w:val="000000" w:themeColor="text1"/>
          <w:szCs w:val="28"/>
        </w:rPr>
        <w:t xml:space="preserve">Бухгалтер </w:t>
      </w:r>
      <w:r w:rsidRPr="00FE084B">
        <w:rPr>
          <w:color w:val="000000" w:themeColor="text1"/>
          <w:szCs w:val="28"/>
        </w:rPr>
        <w:t xml:space="preserve">необходимо на вкладке </w:t>
      </w:r>
      <w:r w:rsidRPr="00FE084B">
        <w:rPr>
          <w:b/>
          <w:color w:val="000000" w:themeColor="text1"/>
          <w:szCs w:val="28"/>
        </w:rPr>
        <w:t xml:space="preserve">Бухгалтерская операция </w:t>
      </w:r>
      <w:r w:rsidRPr="00FE084B">
        <w:rPr>
          <w:color w:val="000000" w:themeColor="text1"/>
          <w:szCs w:val="28"/>
        </w:rPr>
        <w:t>указать КПС кредита в соответствующем реквизите.</w:t>
      </w:r>
    </w:p>
    <w:p w14:paraId="29367166" w14:textId="77777777" w:rsidR="00425F04" w:rsidRPr="00FE084B" w:rsidRDefault="00425F04" w:rsidP="00425F04">
      <w:pPr>
        <w:rPr>
          <w:color w:val="000000" w:themeColor="text1"/>
        </w:rPr>
      </w:pPr>
    </w:p>
    <w:p w14:paraId="28A90DA7"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2ADFFCCE" wp14:editId="6DF23084">
                <wp:extent cx="6029960" cy="3005455"/>
                <wp:effectExtent l="0" t="0" r="0" b="0"/>
                <wp:docPr id="1287" name="Врезка753"/>
                <wp:cNvGraphicFramePr/>
                <a:graphic xmlns:a="http://schemas.openxmlformats.org/drawingml/2006/main">
                  <a:graphicData uri="http://schemas.microsoft.com/office/word/2010/wordprocessingShape">
                    <wps:wsp>
                      <wps:cNvSpPr/>
                      <wps:spPr bwMode="auto">
                        <a:xfrm>
                          <a:off x="0" y="0"/>
                          <a:ext cx="6030000" cy="3005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2875C78" w14:textId="77777777" w:rsidR="00425F04" w:rsidRDefault="00425F04" w:rsidP="00425F04">
                            <w:pPr>
                              <w:pStyle w:val="aff2"/>
                            </w:pPr>
                            <w:r>
                              <w:drawing>
                                <wp:inline distT="0" distB="0" distL="0" distR="0" wp14:anchorId="20F6E4AF" wp14:editId="3AAFD8E1">
                                  <wp:extent cx="6029960" cy="2632710"/>
                                  <wp:effectExtent l="0" t="0" r="0" b="0"/>
                                  <wp:docPr id="1767" name="Рисунок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9" name="Рисунок 1010"/>
                                          <pic:cNvPicPr>
                                            <a:picLocks noChangeAspect="1"/>
                                          </pic:cNvPicPr>
                                        </pic:nvPicPr>
                                        <pic:blipFill>
                                          <a:blip r:embed="rId707"/>
                                          <a:stretch/>
                                        </pic:blipFill>
                                        <pic:spPr bwMode="auto">
                                          <a:xfrm>
                                            <a:off x="0" y="0"/>
                                            <a:ext cx="6029960" cy="26327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ADFFCCE" id="Врезка753" o:spid="_x0000_s1312" style="width:474.8pt;height:23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" stroked="f" strokeweight="0">
                <v:textbox inset="0,0,0,0">
                  <w:txbxContent>
                    <w:p w14:paraId="02875C78" w14:textId="77777777" w:rsidR="00425F04" w:rsidRDefault="00425F04" w:rsidP="00425F04">
                      <w:pPr>
                        <w:pStyle w:val="aff2"/>
                      </w:pPr>
                      <w:r>
                        <w:drawing>
                          <wp:inline distT="0" distB="0" distL="0" distR="0" wp14:anchorId="20F6E4AF" wp14:editId="3AAFD8E1">
                            <wp:extent cx="6029960" cy="2632710"/>
                            <wp:effectExtent l="0" t="0" r="0" b="0"/>
                            <wp:docPr id="1767" name="Рисунок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9" name="Рисунок 1010"/>
                                    <pic:cNvPicPr>
                                      <a:picLocks noChangeAspect="1"/>
                                    </pic:cNvPicPr>
                                  </pic:nvPicPr>
                                  <pic:blipFill>
                                    <a:blip r:embed="rId707"/>
                                    <a:stretch/>
                                  </pic:blipFill>
                                  <pic:spPr bwMode="auto">
                                    <a:xfrm>
                                      <a:off x="0" y="0"/>
                                      <a:ext cx="6029960" cy="2632710"/>
                                    </a:xfrm>
                                    <a:prstGeom prst="rect">
                                      <a:avLst/>
                                    </a:prstGeom>
                                  </pic:spPr>
                                </pic:pic>
                              </a:graphicData>
                            </a:graphic>
                          </wp:inline>
                        </w:drawing>
                      </w:r>
                      <w:r>
                        <w:t xml:space="preserve"> </w:t>
                      </w:r>
                    </w:p>
                  </w:txbxContent>
                </v:textbox>
                <w10:anchorlock/>
              </v:rect>
            </w:pict>
          </mc:Fallback>
        </mc:AlternateContent>
      </w:r>
    </w:p>
    <w:p w14:paraId="787D90F6" w14:textId="77777777" w:rsidR="00425F04" w:rsidRPr="00FE084B" w:rsidRDefault="00425F04" w:rsidP="00425F04">
      <w:pPr>
        <w:pStyle w:val="afffffff6"/>
      </w:pPr>
      <w:bookmarkStart w:id="2468" w:name="_Toc212821574"/>
      <w:bookmarkStart w:id="2469" w:name="_Toc21323324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957</w:t>
      </w:r>
      <w:bookmarkEnd w:id="2468"/>
      <w:bookmarkEnd w:id="2469"/>
      <w:r w:rsidRPr="00FE084B">
        <w:fldChar w:fldCharType="end"/>
      </w:r>
    </w:p>
    <w:p w14:paraId="042F30A5" w14:textId="77777777" w:rsidR="00425F04" w:rsidRPr="00FE084B" w:rsidRDefault="00425F04" w:rsidP="00425F04">
      <w:pPr>
        <w:rPr>
          <w:color w:val="000000" w:themeColor="text1"/>
        </w:rPr>
      </w:pPr>
    </w:p>
    <w:p w14:paraId="2169E669" w14:textId="77777777" w:rsidR="00425F04" w:rsidRPr="00FE084B" w:rsidRDefault="00425F04" w:rsidP="00425F04">
      <w:pPr>
        <w:rPr>
          <w:color w:val="000000" w:themeColor="text1"/>
        </w:rPr>
      </w:pPr>
      <w:r w:rsidRPr="00FE084B">
        <w:rPr>
          <w:color w:val="000000" w:themeColor="text1"/>
          <w:szCs w:val="28"/>
        </w:rPr>
        <w:t xml:space="preserve">После чего отразить документ в учёте при помощи кнопки-резолюции </w:t>
      </w:r>
      <w:r w:rsidRPr="00FE084B">
        <w:rPr>
          <w:b/>
          <w:color w:val="000000" w:themeColor="text1"/>
          <w:szCs w:val="28"/>
        </w:rPr>
        <w:t>Отразить в учёте</w:t>
      </w:r>
      <w:r w:rsidRPr="00FE084B">
        <w:rPr>
          <w:color w:val="000000" w:themeColor="text1"/>
          <w:szCs w:val="28"/>
        </w:rPr>
        <w:t>.</w:t>
      </w:r>
    </w:p>
    <w:p w14:paraId="76B91405"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7F3C354E" wp14:editId="43D5ED31">
                <wp:extent cx="4105275" cy="1268095"/>
                <wp:effectExtent l="0" t="0" r="0" b="0"/>
                <wp:docPr id="1289" name="Врезка754"/>
                <wp:cNvGraphicFramePr/>
                <a:graphic xmlns:a="http://schemas.openxmlformats.org/drawingml/2006/main">
                  <a:graphicData uri="http://schemas.microsoft.com/office/word/2010/wordprocessingShape">
                    <wps:wsp>
                      <wps:cNvSpPr/>
                      <wps:spPr bwMode="auto">
                        <a:xfrm>
                          <a:off x="0" y="0"/>
                          <a:ext cx="4105440" cy="12679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256D3BC" w14:textId="77777777" w:rsidR="00425F04" w:rsidRDefault="00425F04" w:rsidP="00425F04">
                            <w:pPr>
                              <w:pStyle w:val="aff2"/>
                            </w:pPr>
                            <w:r>
                              <w:drawing>
                                <wp:inline distT="0" distB="0" distL="0" distR="0" wp14:anchorId="071FF846" wp14:editId="7084424F">
                                  <wp:extent cx="4105275" cy="895350"/>
                                  <wp:effectExtent l="0" t="0" r="0" b="0"/>
                                  <wp:docPr id="1769"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 name="Рисунок 1011"/>
                                          <pic:cNvPicPr>
                                            <a:picLocks noChangeAspect="1"/>
                                          </pic:cNvPicPr>
                                        </pic:nvPicPr>
                                        <pic:blipFill>
                                          <a:blip r:embed="rId708"/>
                                          <a:stretch/>
                                        </pic:blipFill>
                                        <pic:spPr bwMode="auto">
                                          <a:xfrm>
                                            <a:off x="0" y="0"/>
                                            <a:ext cx="4105275" cy="8953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F3C354E" id="Врезка754" o:spid="_x0000_s1313" style="width:323.25pt;height:9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" stroked="f" strokeweight="0">
                <v:stroke joinstyle="round"/>
                <v:textbox inset="0,0,0,0">
                  <w:txbxContent>
                    <w:p w14:paraId="1256D3BC" w14:textId="77777777" w:rsidR="00425F04" w:rsidRDefault="00425F04" w:rsidP="00425F04">
                      <w:pPr>
                        <w:pStyle w:val="aff2"/>
                      </w:pPr>
                      <w:r>
                        <w:drawing>
                          <wp:inline distT="0" distB="0" distL="0" distR="0" wp14:anchorId="071FF846" wp14:editId="7084424F">
                            <wp:extent cx="4105275" cy="895350"/>
                            <wp:effectExtent l="0" t="0" r="0" b="0"/>
                            <wp:docPr id="1769"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 name="Рисунок 1011"/>
                                    <pic:cNvPicPr>
                                      <a:picLocks noChangeAspect="1"/>
                                    </pic:cNvPicPr>
                                  </pic:nvPicPr>
                                  <pic:blipFill>
                                    <a:blip r:embed="rId708"/>
                                    <a:stretch/>
                                  </pic:blipFill>
                                  <pic:spPr bwMode="auto">
                                    <a:xfrm>
                                      <a:off x="0" y="0"/>
                                      <a:ext cx="4105275" cy="895350"/>
                                    </a:xfrm>
                                    <a:prstGeom prst="rect">
                                      <a:avLst/>
                                    </a:prstGeom>
                                  </pic:spPr>
                                </pic:pic>
                              </a:graphicData>
                            </a:graphic>
                          </wp:inline>
                        </w:drawing>
                      </w:r>
                      <w:r>
                        <w:t xml:space="preserve"> </w:t>
                      </w:r>
                    </w:p>
                  </w:txbxContent>
                </v:textbox>
                <w10:anchorlock/>
              </v:rect>
            </w:pict>
          </mc:Fallback>
        </mc:AlternateContent>
      </w:r>
    </w:p>
    <w:p w14:paraId="354207C4" w14:textId="77777777" w:rsidR="00425F04" w:rsidRPr="00FE084B" w:rsidRDefault="00425F04" w:rsidP="00425F04">
      <w:pPr>
        <w:pStyle w:val="afffffff6"/>
      </w:pPr>
      <w:bookmarkStart w:id="2470" w:name="_Toc212821575"/>
      <w:bookmarkStart w:id="2471" w:name="_Toc21323324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958</w:t>
      </w:r>
      <w:bookmarkEnd w:id="2470"/>
      <w:bookmarkEnd w:id="2471"/>
      <w:r w:rsidRPr="00FE084B">
        <w:fldChar w:fldCharType="end"/>
      </w:r>
    </w:p>
    <w:p w14:paraId="4130BF19" w14:textId="77777777" w:rsidR="00425F04" w:rsidRPr="00FE084B" w:rsidRDefault="00425F04" w:rsidP="00425F04">
      <w:pPr>
        <w:jc w:val="center"/>
        <w:rPr>
          <w:color w:val="000000" w:themeColor="text1"/>
        </w:rPr>
      </w:pPr>
    </w:p>
    <w:p w14:paraId="061FF435" w14:textId="77777777" w:rsidR="00425F04" w:rsidRPr="00FE084B" w:rsidRDefault="00425F04" w:rsidP="00425F04">
      <w:pPr>
        <w:rPr>
          <w:color w:val="000000" w:themeColor="text1"/>
        </w:rPr>
      </w:pPr>
      <w:r w:rsidRPr="00FE084B">
        <w:rPr>
          <w:color w:val="000000" w:themeColor="text1"/>
          <w:szCs w:val="28"/>
        </w:rPr>
        <w:t xml:space="preserve">В случае если в документе выявлены ошибочные данные, пользователь может выполнить отправку документа на доработку пользователю с ролью </w:t>
      </w:r>
      <w:r w:rsidRPr="00FE084B">
        <w:rPr>
          <w:b/>
          <w:color w:val="000000" w:themeColor="text1"/>
          <w:szCs w:val="28"/>
        </w:rPr>
        <w:lastRenderedPageBreak/>
        <w:t>Материально-ответственное лицо</w:t>
      </w:r>
      <w:r w:rsidRPr="00FE084B">
        <w:rPr>
          <w:color w:val="000000" w:themeColor="text1"/>
          <w:szCs w:val="28"/>
        </w:rPr>
        <w:t xml:space="preserve"> при помощи соответствующей кнопки-резолюции.</w:t>
      </w:r>
    </w:p>
    <w:p w14:paraId="12E84BBB" w14:textId="77777777" w:rsidR="00425F04" w:rsidRPr="00FE084B" w:rsidRDefault="00425F04" w:rsidP="00425F04">
      <w:pPr>
        <w:rPr>
          <w:color w:val="000000" w:themeColor="text1"/>
        </w:rPr>
      </w:pPr>
      <w:r w:rsidRPr="00FE084B">
        <w:rPr>
          <w:color w:val="000000" w:themeColor="text1"/>
          <w:szCs w:val="28"/>
        </w:rPr>
        <w:t xml:space="preserve">По кнопке </w:t>
      </w:r>
      <w:r w:rsidRPr="00FE084B">
        <w:rPr>
          <w:b/>
          <w:bCs/>
          <w:color w:val="000000" w:themeColor="text1"/>
          <w:szCs w:val="28"/>
        </w:rPr>
        <w:t>Печать</w:t>
      </w:r>
      <w:r w:rsidRPr="00FE084B">
        <w:rPr>
          <w:color w:val="000000" w:themeColor="text1"/>
          <w:szCs w:val="28"/>
        </w:rPr>
        <w:t xml:space="preserve"> присутствует возможность сформировать печатную форму Акт о приеме передаче НФА ф. 0510448 (61н, ред. 100н).</w:t>
      </w:r>
    </w:p>
    <w:p w14:paraId="74ADFA6E"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00F95462" wp14:editId="7826F66F">
                <wp:extent cx="5119370" cy="2625725"/>
                <wp:effectExtent l="0" t="0" r="0" b="0"/>
                <wp:docPr id="1291" name="Врезка755"/>
                <wp:cNvGraphicFramePr/>
                <a:graphic xmlns:a="http://schemas.openxmlformats.org/drawingml/2006/main">
                  <a:graphicData uri="http://schemas.microsoft.com/office/word/2010/wordprocessingShape">
                    <wps:wsp>
                      <wps:cNvSpPr/>
                      <wps:spPr bwMode="auto">
                        <a:xfrm>
                          <a:off x="0" y="0"/>
                          <a:ext cx="5119200" cy="26258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72A0A6F" w14:textId="77777777" w:rsidR="00425F04" w:rsidRDefault="00425F04" w:rsidP="00425F04">
                            <w:pPr>
                              <w:pStyle w:val="aff2"/>
                            </w:pPr>
                            <w:r>
                              <w:drawing>
                                <wp:inline distT="0" distB="0" distL="0" distR="0" wp14:anchorId="1CF0C956" wp14:editId="5C68ACCD">
                                  <wp:extent cx="5119370" cy="2252980"/>
                                  <wp:effectExtent l="0" t="0" r="0" b="0"/>
                                  <wp:docPr id="1771" name="Рисунок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7" name="Рисунок 1012"/>
                                          <pic:cNvPicPr>
                                            <a:picLocks noChangeAspect="1"/>
                                          </pic:cNvPicPr>
                                        </pic:nvPicPr>
                                        <pic:blipFill>
                                          <a:blip r:embed="rId709"/>
                                          <a:stretch/>
                                        </pic:blipFill>
                                        <pic:spPr bwMode="auto">
                                          <a:xfrm>
                                            <a:off x="0" y="0"/>
                                            <a:ext cx="5119370" cy="22529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0F95462" id="Врезка755" o:spid="_x0000_s1314" style="width:403.1pt;height:20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" stroked="f" strokeweight="0">
                <v:textbox inset="0,0,0,0">
                  <w:txbxContent>
                    <w:p w14:paraId="772A0A6F" w14:textId="77777777" w:rsidR="00425F04" w:rsidRDefault="00425F04" w:rsidP="00425F04">
                      <w:pPr>
                        <w:pStyle w:val="aff2"/>
                      </w:pPr>
                      <w:r>
                        <w:drawing>
                          <wp:inline distT="0" distB="0" distL="0" distR="0" wp14:anchorId="1CF0C956" wp14:editId="5C68ACCD">
                            <wp:extent cx="5119370" cy="2252980"/>
                            <wp:effectExtent l="0" t="0" r="0" b="0"/>
                            <wp:docPr id="1771" name="Рисунок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7" name="Рисунок 1012"/>
                                    <pic:cNvPicPr>
                                      <a:picLocks noChangeAspect="1"/>
                                    </pic:cNvPicPr>
                                  </pic:nvPicPr>
                                  <pic:blipFill>
                                    <a:blip r:embed="rId709"/>
                                    <a:stretch/>
                                  </pic:blipFill>
                                  <pic:spPr bwMode="auto">
                                    <a:xfrm>
                                      <a:off x="0" y="0"/>
                                      <a:ext cx="5119370" cy="2252980"/>
                                    </a:xfrm>
                                    <a:prstGeom prst="rect">
                                      <a:avLst/>
                                    </a:prstGeom>
                                  </pic:spPr>
                                </pic:pic>
                              </a:graphicData>
                            </a:graphic>
                          </wp:inline>
                        </w:drawing>
                      </w:r>
                      <w:r>
                        <w:t xml:space="preserve"> </w:t>
                      </w:r>
                    </w:p>
                  </w:txbxContent>
                </v:textbox>
                <w10:anchorlock/>
              </v:rect>
            </w:pict>
          </mc:Fallback>
        </mc:AlternateContent>
      </w:r>
    </w:p>
    <w:p w14:paraId="516D4253" w14:textId="77777777" w:rsidR="00425F04" w:rsidRPr="00FE084B" w:rsidRDefault="00425F04" w:rsidP="00425F04">
      <w:pPr>
        <w:pStyle w:val="afffffff6"/>
      </w:pPr>
      <w:bookmarkStart w:id="2472" w:name="_Toc212821576"/>
      <w:bookmarkStart w:id="2473" w:name="_Toc21323325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959</w:t>
      </w:r>
      <w:bookmarkEnd w:id="2472"/>
      <w:bookmarkEnd w:id="2473"/>
      <w:r w:rsidRPr="00FE084B">
        <w:fldChar w:fldCharType="end"/>
      </w:r>
    </w:p>
    <w:p w14:paraId="67964770" w14:textId="77777777" w:rsidR="00425F04" w:rsidRPr="00FE084B" w:rsidRDefault="00425F04" w:rsidP="00425F04">
      <w:pPr>
        <w:jc w:val="center"/>
        <w:rPr>
          <w:color w:val="000000" w:themeColor="text1"/>
        </w:rPr>
      </w:pPr>
    </w:p>
    <w:p w14:paraId="0B3F7300" w14:textId="77777777" w:rsidR="00425F04" w:rsidRPr="00FE084B" w:rsidRDefault="00425F04" w:rsidP="00425F04">
      <w:pPr>
        <w:rPr>
          <w:color w:val="000000" w:themeColor="text1"/>
        </w:rPr>
      </w:pPr>
      <w:r w:rsidRPr="00FE084B">
        <w:rPr>
          <w:color w:val="000000" w:themeColor="text1"/>
          <w:szCs w:val="28"/>
        </w:rPr>
        <w:t>В результате отражения формуляра в учёте будут сформированы следующие бухгалтерские записи.</w:t>
      </w:r>
    </w:p>
    <w:p w14:paraId="1C2B7C47"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09C9016E" wp14:editId="7F4896C6">
                <wp:extent cx="6029960" cy="2193925"/>
                <wp:effectExtent l="0" t="0" r="0" b="0"/>
                <wp:docPr id="1293" name="Врезка756"/>
                <wp:cNvGraphicFramePr/>
                <a:graphic xmlns:a="http://schemas.openxmlformats.org/drawingml/2006/main">
                  <a:graphicData uri="http://schemas.microsoft.com/office/word/2010/wordprocessingShape">
                    <wps:wsp>
                      <wps:cNvSpPr/>
                      <wps:spPr bwMode="auto">
                        <a:xfrm>
                          <a:off x="0" y="0"/>
                          <a:ext cx="6030000" cy="21938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A745F71" w14:textId="77777777" w:rsidR="00425F04" w:rsidRDefault="00425F04" w:rsidP="00425F04">
                            <w:pPr>
                              <w:pStyle w:val="aff2"/>
                            </w:pPr>
                            <w:r>
                              <w:drawing>
                                <wp:inline distT="0" distB="0" distL="0" distR="0" wp14:anchorId="36BA1608" wp14:editId="1BEBF76B">
                                  <wp:extent cx="6029960" cy="1821180"/>
                                  <wp:effectExtent l="0" t="0" r="0" b="0"/>
                                  <wp:docPr id="1773" name="Рисунок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1" name="Рисунок 1015"/>
                                          <pic:cNvPicPr>
                                            <a:picLocks noChangeAspect="1"/>
                                          </pic:cNvPicPr>
                                        </pic:nvPicPr>
                                        <pic:blipFill>
                                          <a:blip r:embed="rId710"/>
                                          <a:stretch/>
                                        </pic:blipFill>
                                        <pic:spPr bwMode="auto">
                                          <a:xfrm>
                                            <a:off x="0" y="0"/>
                                            <a:ext cx="6029960" cy="18211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9C9016E" id="Врезка756" o:spid="_x0000_s1315" style="width:474.8pt;height:17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" stroked="f" strokeweight="0">
                <v:stroke joinstyle="round"/>
                <v:textbox inset="0,0,0,0">
                  <w:txbxContent>
                    <w:p w14:paraId="6A745F71" w14:textId="77777777" w:rsidR="00425F04" w:rsidRDefault="00425F04" w:rsidP="00425F04">
                      <w:pPr>
                        <w:pStyle w:val="aff2"/>
                      </w:pPr>
                      <w:r>
                        <w:drawing>
                          <wp:inline distT="0" distB="0" distL="0" distR="0" wp14:anchorId="36BA1608" wp14:editId="1BEBF76B">
                            <wp:extent cx="6029960" cy="1821180"/>
                            <wp:effectExtent l="0" t="0" r="0" b="0"/>
                            <wp:docPr id="1773" name="Рисунок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1" name="Рисунок 1015"/>
                                    <pic:cNvPicPr>
                                      <a:picLocks noChangeAspect="1"/>
                                    </pic:cNvPicPr>
                                  </pic:nvPicPr>
                                  <pic:blipFill>
                                    <a:blip r:embed="rId710"/>
                                    <a:stretch/>
                                  </pic:blipFill>
                                  <pic:spPr bwMode="auto">
                                    <a:xfrm>
                                      <a:off x="0" y="0"/>
                                      <a:ext cx="6029960" cy="1821180"/>
                                    </a:xfrm>
                                    <a:prstGeom prst="rect">
                                      <a:avLst/>
                                    </a:prstGeom>
                                  </pic:spPr>
                                </pic:pic>
                              </a:graphicData>
                            </a:graphic>
                          </wp:inline>
                        </w:drawing>
                      </w:r>
                      <w:r>
                        <w:t xml:space="preserve"> </w:t>
                      </w:r>
                    </w:p>
                  </w:txbxContent>
                </v:textbox>
                <w10:anchorlock/>
              </v:rect>
            </w:pict>
          </mc:Fallback>
        </mc:AlternateContent>
      </w:r>
    </w:p>
    <w:p w14:paraId="4B4B68E3" w14:textId="77777777" w:rsidR="00425F04" w:rsidRPr="00FE084B" w:rsidRDefault="00425F04" w:rsidP="00425F04">
      <w:pPr>
        <w:pStyle w:val="afffffff6"/>
      </w:pPr>
      <w:bookmarkStart w:id="2474" w:name="_Toc212821577"/>
      <w:bookmarkStart w:id="2475" w:name="_Toc21323325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960</w:t>
      </w:r>
      <w:bookmarkEnd w:id="2474"/>
      <w:bookmarkEnd w:id="2475"/>
      <w:r w:rsidRPr="00FE084B">
        <w:fldChar w:fldCharType="end"/>
      </w:r>
    </w:p>
    <w:p w14:paraId="2703B60A" w14:textId="77777777" w:rsidR="00425F04" w:rsidRPr="00FE084B" w:rsidRDefault="00425F04" w:rsidP="00425F04">
      <w:pPr>
        <w:rPr>
          <w:color w:val="000000" w:themeColor="text1"/>
        </w:rPr>
      </w:pPr>
    </w:p>
    <w:p w14:paraId="546B74D9" w14:textId="77777777" w:rsidR="00425F04" w:rsidRPr="00FE084B" w:rsidRDefault="00425F04" w:rsidP="00425F04">
      <w:pPr>
        <w:pStyle w:val="40"/>
        <w:numPr>
          <w:ilvl w:val="3"/>
          <w:numId w:val="84"/>
        </w:numPr>
        <w:rPr>
          <w:b/>
        </w:rPr>
      </w:pPr>
      <w:bookmarkStart w:id="2476" w:name="_Toc182574368"/>
      <w:r w:rsidRPr="00FE084B">
        <w:rPr>
          <w:b/>
        </w:rPr>
        <w:t>Акт о приеме-передаче объектов нефинансовых активов (ф. 0510448) (Поступление МЗ (имущество казны))</w:t>
      </w:r>
      <w:bookmarkEnd w:id="2476"/>
    </w:p>
    <w:p w14:paraId="396E9328" w14:textId="77777777" w:rsidR="00425F04" w:rsidRPr="00FE084B" w:rsidRDefault="00425F04" w:rsidP="00425F04">
      <w:pPr>
        <w:pStyle w:val="afffff4"/>
        <w:ind w:left="0"/>
        <w:jc w:val="both"/>
        <w:rPr>
          <w:color w:val="000000" w:themeColor="text1"/>
        </w:rPr>
      </w:pPr>
      <w:r w:rsidRPr="00FE084B">
        <w:rPr>
          <w:rFonts w:ascii="Times New Roman" w:eastAsia="Times New Roman" w:hAnsi="Times New Roman" w:cs="Times New Roman"/>
          <w:color w:val="000000" w:themeColor="text1"/>
          <w:sz w:val="28"/>
          <w:szCs w:val="28"/>
        </w:rPr>
        <w:t>Акт о приеме-передаче нефинансовых активов (ф. 0510448) применяется организациями бюджетной сферы в целях безвозмездной передачи объектов нефинансовых активов, капитальных вложений, в том числе при централизованном снабжении, в случае передачи объектов нефинансовых активов для ремонта, реконструкции, модернизации, а также при безвозмездной передаче объектов нефинансовых активов иным организациям.</w:t>
      </w:r>
    </w:p>
    <w:p w14:paraId="621035B4" w14:textId="77777777" w:rsidR="00425F04" w:rsidRPr="00FE084B" w:rsidRDefault="00425F04" w:rsidP="00425F04">
      <w:pPr>
        <w:rPr>
          <w:color w:val="000000" w:themeColor="text1"/>
        </w:rPr>
      </w:pPr>
      <w:r w:rsidRPr="00FE084B">
        <w:rPr>
          <w:b/>
          <w:bCs/>
          <w:color w:val="000000" w:themeColor="text1"/>
          <w:szCs w:val="28"/>
        </w:rPr>
        <w:lastRenderedPageBreak/>
        <w:t>Бизнес-процесс:</w:t>
      </w:r>
    </w:p>
    <w:p w14:paraId="22E921DE" w14:textId="77777777" w:rsidR="00425F04" w:rsidRPr="00FE084B" w:rsidRDefault="00425F04" w:rsidP="00425F04">
      <w:pPr>
        <w:rPr>
          <w:color w:val="000000" w:themeColor="text1"/>
        </w:rPr>
      </w:pPr>
    </w:p>
    <w:p w14:paraId="64C51591" w14:textId="77777777" w:rsidR="00425F04" w:rsidRPr="00FE084B" w:rsidRDefault="00425F04" w:rsidP="00425F04">
      <w:pPr>
        <w:rPr>
          <w:color w:val="000000" w:themeColor="text1"/>
        </w:rPr>
      </w:pPr>
    </w:p>
    <w:p w14:paraId="77D9464C" w14:textId="77777777" w:rsidR="00425F04" w:rsidRPr="00FE084B" w:rsidRDefault="00425F04" w:rsidP="00425F04">
      <w:pPr>
        <w:rPr>
          <w:color w:val="000000" w:themeColor="text1"/>
        </w:rPr>
      </w:pPr>
    </w:p>
    <w:p w14:paraId="656ABDA7" w14:textId="77777777" w:rsidR="00425F04" w:rsidRPr="00FE084B" w:rsidRDefault="00425F04" w:rsidP="00425F04">
      <w:pPr>
        <w:ind w:firstLine="0"/>
        <w:jc w:val="center"/>
        <w:rPr>
          <w:noProof/>
        </w:rPr>
      </w:pPr>
      <w:r w:rsidRPr="00FE084B">
        <w:rPr>
          <w:noProof/>
        </w:rPr>
        <w:drawing>
          <wp:inline distT="0" distB="0" distL="0" distR="0" wp14:anchorId="1ECD2484" wp14:editId="3EFE95B9">
            <wp:extent cx="2371725" cy="3181350"/>
            <wp:effectExtent l="0" t="0" r="9525" b="0"/>
            <wp:docPr id="1295" name="Рисунок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 name="Скриншот 27-01-2024 204735.jpg"/>
                    <pic:cNvPicPr>
                      <a:picLocks noChangeAspect="1"/>
                    </pic:cNvPicPr>
                  </pic:nvPicPr>
                  <pic:blipFill>
                    <a:blip r:embed="rId711"/>
                    <a:stretch/>
                  </pic:blipFill>
                  <pic:spPr bwMode="auto">
                    <a:xfrm>
                      <a:off x="0" y="0"/>
                      <a:ext cx="2371725" cy="3181350"/>
                    </a:xfrm>
                    <a:prstGeom prst="rect">
                      <a:avLst/>
                    </a:prstGeom>
                  </pic:spPr>
                </pic:pic>
              </a:graphicData>
            </a:graphic>
          </wp:inline>
        </w:drawing>
      </w:r>
    </w:p>
    <w:p w14:paraId="4AFAAD2C" w14:textId="77777777" w:rsidR="00425F04" w:rsidRPr="00FE084B" w:rsidRDefault="00425F04" w:rsidP="00425F04">
      <w:pPr>
        <w:pStyle w:val="afffffff6"/>
      </w:pPr>
      <w:bookmarkStart w:id="2477" w:name="_Toc212821578"/>
      <w:bookmarkStart w:id="2478" w:name="_Toc213233252"/>
      <w:r w:rsidRPr="00FE084B">
        <w:t xml:space="preserve">Рисунок  </w:t>
      </w:r>
      <w:fldSimple w:instr=" SEQ Рисунок \* ARABIC ">
        <w:r w:rsidR="00FE084B" w:rsidRPr="00FE084B">
          <w:rPr>
            <w:noProof/>
          </w:rPr>
          <w:t>961</w:t>
        </w:r>
        <w:bookmarkEnd w:id="2477"/>
        <w:bookmarkEnd w:id="2478"/>
      </w:fldSimple>
    </w:p>
    <w:p w14:paraId="0DD25458" w14:textId="77777777" w:rsidR="00425F04" w:rsidRPr="00FE084B" w:rsidRDefault="00425F04" w:rsidP="00425F04"/>
    <w:p w14:paraId="58FA61E6" w14:textId="77777777" w:rsidR="00425F04" w:rsidRPr="00FE084B" w:rsidRDefault="00425F04" w:rsidP="00425F04">
      <w:pPr>
        <w:rPr>
          <w:color w:val="000000" w:themeColor="text1"/>
        </w:rPr>
      </w:pPr>
      <w:r w:rsidRPr="00FE084B">
        <w:rPr>
          <w:color w:val="000000" w:themeColor="text1"/>
          <w:szCs w:val="28"/>
        </w:rPr>
        <w:t>Документ представлен списком типизаций:</w:t>
      </w:r>
    </w:p>
    <w:p w14:paraId="188A9BA9" w14:textId="77777777" w:rsidR="00425F04" w:rsidRPr="00FE084B" w:rsidRDefault="00425F04" w:rsidP="00425F04">
      <w:pPr>
        <w:rPr>
          <w:color w:val="000000" w:themeColor="text1"/>
        </w:rPr>
      </w:pPr>
      <w:r w:rsidRPr="00FE084B">
        <w:rPr>
          <w:color w:val="000000" w:themeColor="text1"/>
          <w:szCs w:val="28"/>
        </w:rPr>
        <w:t>Акт о приеме-передаче объектов нефинансовых активов (ф. 0510448) (Возврат МЗ ИК из аренды)</w:t>
      </w:r>
    </w:p>
    <w:p w14:paraId="1882537A" w14:textId="77777777" w:rsidR="00425F04" w:rsidRPr="00FE084B" w:rsidRDefault="00425F04" w:rsidP="00425F04">
      <w:pPr>
        <w:pStyle w:val="afffff4"/>
        <w:numPr>
          <w:ilvl w:val="0"/>
          <w:numId w:val="64"/>
        </w:numPr>
        <w:spacing w:after="0"/>
        <w:jc w:val="both"/>
        <w:rPr>
          <w:color w:val="000000" w:themeColor="text1"/>
        </w:rPr>
      </w:pPr>
      <w:r w:rsidRPr="00FE084B">
        <w:rPr>
          <w:rFonts w:ascii="Times New Roman" w:eastAsia="Times New Roman" w:hAnsi="Times New Roman" w:cs="Times New Roman"/>
          <w:color w:val="000000" w:themeColor="text1"/>
          <w:sz w:val="28"/>
          <w:szCs w:val="28"/>
        </w:rPr>
        <w:t>Прекращение договора возмездного / безвозмездного пользования;</w:t>
      </w:r>
    </w:p>
    <w:p w14:paraId="5AC921D2" w14:textId="77777777" w:rsidR="00425F04" w:rsidRPr="00FE084B" w:rsidRDefault="00425F04" w:rsidP="00425F04">
      <w:pPr>
        <w:pStyle w:val="afffff4"/>
        <w:numPr>
          <w:ilvl w:val="0"/>
          <w:numId w:val="64"/>
        </w:numPr>
        <w:spacing w:after="0"/>
        <w:jc w:val="both"/>
        <w:rPr>
          <w:rFonts w:ascii="Times New Roman" w:eastAsia="Times New Roman" w:hAnsi="Times New Roman" w:cs="Times New Roman"/>
          <w:color w:val="000000" w:themeColor="text1"/>
          <w:sz w:val="28"/>
          <w:szCs w:val="28"/>
        </w:rPr>
      </w:pPr>
      <w:r w:rsidRPr="00FE084B">
        <w:rPr>
          <w:rFonts w:ascii="Times New Roman" w:eastAsia="Times New Roman" w:hAnsi="Times New Roman" w:cs="Times New Roman"/>
          <w:color w:val="000000" w:themeColor="text1"/>
          <w:sz w:val="28"/>
          <w:szCs w:val="28"/>
        </w:rPr>
        <w:t>Акт о приеме-передаче объектов нефинансовых активов (ф. 0510448) (Возврат МЗ ИК из безвозмездного пользования)</w:t>
      </w:r>
    </w:p>
    <w:p w14:paraId="71235F76" w14:textId="77777777" w:rsidR="00425F04" w:rsidRPr="00FE084B" w:rsidRDefault="00425F04" w:rsidP="00425F04">
      <w:pPr>
        <w:pStyle w:val="afffff4"/>
        <w:numPr>
          <w:ilvl w:val="0"/>
          <w:numId w:val="64"/>
        </w:numPr>
        <w:spacing w:after="0"/>
        <w:jc w:val="both"/>
        <w:rPr>
          <w:rFonts w:ascii="Times New Roman" w:eastAsia="Times New Roman" w:hAnsi="Times New Roman" w:cs="Times New Roman"/>
          <w:color w:val="000000" w:themeColor="text1"/>
          <w:sz w:val="28"/>
          <w:szCs w:val="28"/>
        </w:rPr>
      </w:pPr>
      <w:r w:rsidRPr="00FE084B">
        <w:rPr>
          <w:rFonts w:ascii="Times New Roman" w:eastAsia="Times New Roman" w:hAnsi="Times New Roman" w:cs="Times New Roman"/>
          <w:color w:val="000000" w:themeColor="text1"/>
          <w:sz w:val="28"/>
          <w:szCs w:val="28"/>
        </w:rPr>
        <w:t>Прекращение договора возмездного / безвозмездного пользования;</w:t>
      </w:r>
    </w:p>
    <w:p w14:paraId="75121A77" w14:textId="77777777" w:rsidR="00425F04" w:rsidRPr="00FE084B" w:rsidRDefault="00425F04" w:rsidP="00425F04">
      <w:pPr>
        <w:pStyle w:val="afffff4"/>
        <w:numPr>
          <w:ilvl w:val="0"/>
          <w:numId w:val="64"/>
        </w:numPr>
        <w:spacing w:after="0"/>
        <w:jc w:val="both"/>
        <w:rPr>
          <w:rFonts w:ascii="Times New Roman" w:eastAsia="Times New Roman" w:hAnsi="Times New Roman" w:cs="Times New Roman"/>
          <w:color w:val="000000" w:themeColor="text1"/>
          <w:sz w:val="28"/>
          <w:szCs w:val="28"/>
        </w:rPr>
      </w:pPr>
      <w:r w:rsidRPr="00FE084B">
        <w:rPr>
          <w:rFonts w:ascii="Times New Roman" w:eastAsia="Times New Roman" w:hAnsi="Times New Roman" w:cs="Times New Roman"/>
          <w:color w:val="000000" w:themeColor="text1"/>
          <w:sz w:val="28"/>
          <w:szCs w:val="28"/>
        </w:rPr>
        <w:t>Акт о приеме-передаче объектов нефинансовых активов (ф. 0510448) (поступление МЗ ИК безвозмездное)</w:t>
      </w:r>
    </w:p>
    <w:p w14:paraId="528E36F3" w14:textId="77777777" w:rsidR="00425F04" w:rsidRPr="00FE084B" w:rsidRDefault="00425F04" w:rsidP="00425F04">
      <w:pPr>
        <w:pStyle w:val="afffff4"/>
        <w:numPr>
          <w:ilvl w:val="0"/>
          <w:numId w:val="64"/>
        </w:numPr>
        <w:spacing w:after="0"/>
        <w:jc w:val="both"/>
        <w:rPr>
          <w:rFonts w:ascii="Times New Roman" w:eastAsia="Times New Roman" w:hAnsi="Times New Roman" w:cs="Times New Roman"/>
          <w:color w:val="000000" w:themeColor="text1"/>
          <w:sz w:val="28"/>
          <w:szCs w:val="28"/>
        </w:rPr>
      </w:pPr>
      <w:r w:rsidRPr="00FE084B">
        <w:rPr>
          <w:rFonts w:ascii="Times New Roman" w:eastAsia="Times New Roman" w:hAnsi="Times New Roman" w:cs="Times New Roman"/>
          <w:color w:val="000000" w:themeColor="text1"/>
          <w:sz w:val="28"/>
          <w:szCs w:val="28"/>
        </w:rPr>
        <w:t>10857 Оприходование имущества казны;</w:t>
      </w:r>
    </w:p>
    <w:p w14:paraId="34DEDB86" w14:textId="77777777" w:rsidR="00425F04" w:rsidRPr="00FE084B" w:rsidRDefault="00425F04" w:rsidP="00425F04">
      <w:pPr>
        <w:pStyle w:val="afffff4"/>
        <w:numPr>
          <w:ilvl w:val="0"/>
          <w:numId w:val="64"/>
        </w:numPr>
        <w:spacing w:after="0"/>
        <w:jc w:val="both"/>
        <w:rPr>
          <w:rFonts w:ascii="Times New Roman" w:eastAsia="Times New Roman" w:hAnsi="Times New Roman" w:cs="Times New Roman"/>
          <w:color w:val="000000" w:themeColor="text1"/>
          <w:sz w:val="28"/>
          <w:szCs w:val="28"/>
        </w:rPr>
      </w:pPr>
      <w:r w:rsidRPr="00FE084B">
        <w:rPr>
          <w:rFonts w:ascii="Times New Roman" w:eastAsia="Times New Roman" w:hAnsi="Times New Roman" w:cs="Times New Roman"/>
          <w:color w:val="000000" w:themeColor="text1"/>
          <w:sz w:val="28"/>
          <w:szCs w:val="28"/>
        </w:rPr>
        <w:t>Внутриведомственное поступление;</w:t>
      </w:r>
    </w:p>
    <w:p w14:paraId="649875F3" w14:textId="77777777" w:rsidR="00425F04" w:rsidRPr="00FE084B" w:rsidRDefault="00425F04" w:rsidP="00425F04">
      <w:pPr>
        <w:pStyle w:val="afffff4"/>
        <w:numPr>
          <w:ilvl w:val="0"/>
          <w:numId w:val="64"/>
        </w:numPr>
        <w:spacing w:after="0"/>
        <w:jc w:val="both"/>
        <w:rPr>
          <w:rFonts w:ascii="Times New Roman" w:eastAsia="Times New Roman" w:hAnsi="Times New Roman" w:cs="Times New Roman"/>
          <w:color w:val="000000" w:themeColor="text1"/>
          <w:sz w:val="28"/>
          <w:szCs w:val="28"/>
        </w:rPr>
      </w:pPr>
      <w:r w:rsidRPr="00FE084B">
        <w:rPr>
          <w:rFonts w:ascii="Times New Roman" w:eastAsia="Times New Roman" w:hAnsi="Times New Roman" w:cs="Times New Roman"/>
          <w:color w:val="000000" w:themeColor="text1"/>
          <w:sz w:val="28"/>
          <w:szCs w:val="28"/>
        </w:rPr>
        <w:t>Оприходование излишков, выявленных по результатам инвентаризации (108.50 - 401.10.199);</w:t>
      </w:r>
    </w:p>
    <w:p w14:paraId="47F1D60D" w14:textId="77777777" w:rsidR="00425F04" w:rsidRPr="00FE084B" w:rsidRDefault="00425F04" w:rsidP="00425F04">
      <w:pPr>
        <w:pStyle w:val="afffff4"/>
        <w:numPr>
          <w:ilvl w:val="0"/>
          <w:numId w:val="64"/>
        </w:numPr>
        <w:spacing w:after="0"/>
        <w:jc w:val="both"/>
        <w:rPr>
          <w:rFonts w:ascii="Times New Roman" w:eastAsia="Times New Roman" w:hAnsi="Times New Roman" w:cs="Times New Roman"/>
          <w:color w:val="000000" w:themeColor="text1"/>
          <w:sz w:val="28"/>
          <w:szCs w:val="28"/>
        </w:rPr>
      </w:pPr>
      <w:r w:rsidRPr="00FE084B">
        <w:rPr>
          <w:rFonts w:ascii="Times New Roman" w:eastAsia="Times New Roman" w:hAnsi="Times New Roman" w:cs="Times New Roman"/>
          <w:color w:val="000000" w:themeColor="text1"/>
          <w:sz w:val="28"/>
          <w:szCs w:val="28"/>
        </w:rPr>
        <w:t>Поступление от других организаций.</w:t>
      </w:r>
    </w:p>
    <w:p w14:paraId="23AD8458" w14:textId="77777777" w:rsidR="00425F04" w:rsidRPr="00FE084B" w:rsidRDefault="00425F04" w:rsidP="00425F04">
      <w:pPr>
        <w:ind w:firstLine="708"/>
        <w:rPr>
          <w:color w:val="000000" w:themeColor="text1"/>
          <w:szCs w:val="28"/>
        </w:rPr>
      </w:pPr>
    </w:p>
    <w:p w14:paraId="52BAF2B8" w14:textId="77777777" w:rsidR="00425F04" w:rsidRPr="00FE084B" w:rsidRDefault="00425F04" w:rsidP="00425F04">
      <w:pPr>
        <w:ind w:firstLine="708"/>
        <w:rPr>
          <w:b/>
          <w:color w:val="000000" w:themeColor="text1"/>
          <w:szCs w:val="28"/>
        </w:rPr>
      </w:pPr>
      <w:r w:rsidRPr="00FE084B">
        <w:rPr>
          <w:color w:val="000000" w:themeColor="text1"/>
          <w:szCs w:val="28"/>
        </w:rPr>
        <w:t xml:space="preserve">Доступ к документу организован через пункт меню быстрого доступа </w:t>
      </w:r>
      <w:r w:rsidRPr="00FE084B">
        <w:rPr>
          <w:b/>
          <w:color w:val="000000" w:themeColor="text1"/>
          <w:szCs w:val="28"/>
        </w:rPr>
        <w:t>Имущество казны</w:t>
      </w:r>
      <w:r w:rsidRPr="00FE084B">
        <w:rPr>
          <w:color w:val="000000" w:themeColor="text1"/>
          <w:szCs w:val="28"/>
        </w:rPr>
        <w:t xml:space="preserve"> раздел </w:t>
      </w:r>
      <w:r w:rsidRPr="00FE084B">
        <w:rPr>
          <w:b/>
          <w:color w:val="000000" w:themeColor="text1"/>
          <w:szCs w:val="28"/>
        </w:rPr>
        <w:t>Материальные запасы.</w:t>
      </w:r>
    </w:p>
    <w:p w14:paraId="68FE5302" w14:textId="77777777" w:rsidR="00425F04" w:rsidRPr="00FE084B" w:rsidRDefault="00425F04" w:rsidP="00425F04">
      <w:pPr>
        <w:ind w:firstLine="0"/>
        <w:jc w:val="center"/>
        <w:rPr>
          <w:noProof/>
        </w:rPr>
      </w:pPr>
      <w:r w:rsidRPr="00FE084B">
        <w:rPr>
          <w:noProof/>
        </w:rPr>
        <w:lastRenderedPageBreak/>
        <w:drawing>
          <wp:inline distT="0" distB="0" distL="0" distR="0" wp14:anchorId="47C2B5C5" wp14:editId="13C41F0F">
            <wp:extent cx="6029960" cy="2150745"/>
            <wp:effectExtent l="0" t="0" r="8890" b="1905"/>
            <wp:docPr id="1296" name="Рисунок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 name="Скриншот 27-01-2024 205337.jpg"/>
                    <pic:cNvPicPr>
                      <a:picLocks noChangeAspect="1"/>
                    </pic:cNvPicPr>
                  </pic:nvPicPr>
                  <pic:blipFill>
                    <a:blip r:embed="rId712"/>
                    <a:stretch/>
                  </pic:blipFill>
                  <pic:spPr bwMode="auto">
                    <a:xfrm>
                      <a:off x="0" y="0"/>
                      <a:ext cx="6029960" cy="2150745"/>
                    </a:xfrm>
                    <a:prstGeom prst="rect">
                      <a:avLst/>
                    </a:prstGeom>
                  </pic:spPr>
                </pic:pic>
              </a:graphicData>
            </a:graphic>
          </wp:inline>
        </w:drawing>
      </w:r>
    </w:p>
    <w:p w14:paraId="7FC36F94" w14:textId="77777777" w:rsidR="00425F04" w:rsidRPr="00FE084B" w:rsidRDefault="00425F04" w:rsidP="00425F04">
      <w:pPr>
        <w:pStyle w:val="afffffff6"/>
      </w:pPr>
      <w:bookmarkStart w:id="2479" w:name="_Toc212821579"/>
      <w:bookmarkStart w:id="2480" w:name="_Toc213233253"/>
      <w:r w:rsidRPr="00FE084B">
        <w:t xml:space="preserve">Рисунок </w:t>
      </w:r>
      <w:fldSimple w:instr=" SEQ Рисунок \* ARABIC ">
        <w:r w:rsidR="00FE084B" w:rsidRPr="00FE084B">
          <w:rPr>
            <w:noProof/>
          </w:rPr>
          <w:t>962</w:t>
        </w:r>
        <w:bookmarkEnd w:id="2479"/>
        <w:bookmarkEnd w:id="2480"/>
      </w:fldSimple>
    </w:p>
    <w:p w14:paraId="079C8AA3" w14:textId="77777777" w:rsidR="00425F04" w:rsidRPr="00FE084B" w:rsidRDefault="00425F04" w:rsidP="00425F04">
      <w:pPr>
        <w:jc w:val="center"/>
        <w:rPr>
          <w:color w:val="000000" w:themeColor="text1"/>
          <w:szCs w:val="28"/>
        </w:rPr>
      </w:pPr>
    </w:p>
    <w:p w14:paraId="1B7F4B16" w14:textId="77777777" w:rsidR="00425F04" w:rsidRPr="00FE084B" w:rsidRDefault="00425F04" w:rsidP="00425F04">
      <w:pPr>
        <w:rPr>
          <w:color w:val="000000" w:themeColor="text1"/>
        </w:rPr>
      </w:pPr>
      <w:r w:rsidRPr="00FE084B">
        <w:rPr>
          <w:color w:val="000000" w:themeColor="text1"/>
          <w:szCs w:val="28"/>
        </w:rPr>
        <w:t>В рамках данной инструкции рассматривается типизация Акт о приеме-передаче объектов нефинансовых активов (ф. 0510448) (поступление МЗ ИК безвозмездное) с типовой операцией Внутриведомственное поступление.</w:t>
      </w:r>
    </w:p>
    <w:p w14:paraId="7D70437C" w14:textId="77777777" w:rsidR="00425F04" w:rsidRPr="00FE084B" w:rsidRDefault="00425F04" w:rsidP="00425F04">
      <w:pPr>
        <w:rPr>
          <w:color w:val="000000" w:themeColor="text1"/>
          <w:szCs w:val="28"/>
        </w:rPr>
      </w:pPr>
    </w:p>
    <w:p w14:paraId="56D9EA9A" w14:textId="77777777" w:rsidR="00425F04" w:rsidRPr="00FE084B" w:rsidRDefault="00425F04" w:rsidP="00425F04">
      <w:pPr>
        <w:rPr>
          <w:color w:val="000000" w:themeColor="text1"/>
        </w:rPr>
      </w:pPr>
      <w:r w:rsidRPr="00FE084B">
        <w:rPr>
          <w:b/>
          <w:color w:val="000000" w:themeColor="text1"/>
          <w:szCs w:val="28"/>
        </w:rPr>
        <w:t xml:space="preserve">Формирование документа </w:t>
      </w:r>
    </w:p>
    <w:p w14:paraId="0109E7D9"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Материально-ответственное лицо</w:t>
      </w:r>
      <w:r w:rsidRPr="00FE084B">
        <w:rPr>
          <w:color w:val="000000" w:themeColor="text1"/>
          <w:szCs w:val="28"/>
        </w:rPr>
        <w:t xml:space="preserve"> на этапе </w:t>
      </w:r>
      <w:r w:rsidRPr="00FE084B">
        <w:rPr>
          <w:b/>
          <w:color w:val="000000" w:themeColor="text1"/>
          <w:szCs w:val="28"/>
        </w:rPr>
        <w:t>Формирование</w:t>
      </w:r>
      <w:r w:rsidRPr="00FE084B">
        <w:rPr>
          <w:color w:val="000000" w:themeColor="text1"/>
          <w:szCs w:val="28"/>
        </w:rPr>
        <w:t xml:space="preserve"> необходимо заполнить следующие реквизиты:</w:t>
      </w:r>
    </w:p>
    <w:p w14:paraId="74101166" w14:textId="77777777" w:rsidR="00425F04" w:rsidRPr="00FE084B" w:rsidRDefault="00425F04" w:rsidP="00425F04">
      <w:pPr>
        <w:pStyle w:val="afffff4"/>
        <w:numPr>
          <w:ilvl w:val="0"/>
          <w:numId w:val="55"/>
        </w:numPr>
        <w:tabs>
          <w:tab w:val="clear" w:pos="0"/>
          <w:tab w:val="num" w:pos="-76"/>
        </w:tabs>
        <w:ind w:left="1353"/>
        <w:jc w:val="both"/>
        <w:rPr>
          <w:rFonts w:ascii="Times New Roman" w:hAnsi="Times New Roman" w:cs="Times New Roman"/>
          <w:color w:val="000000" w:themeColor="text1"/>
          <w:sz w:val="28"/>
          <w:szCs w:val="28"/>
        </w:rPr>
      </w:pPr>
      <w:r w:rsidRPr="00FE084B">
        <w:rPr>
          <w:rFonts w:ascii="Times New Roman" w:hAnsi="Times New Roman" w:cs="Times New Roman"/>
          <w:color w:val="000000" w:themeColor="text1"/>
          <w:sz w:val="28"/>
          <w:szCs w:val="28"/>
        </w:rPr>
        <w:t>Контрагент</w:t>
      </w:r>
    </w:p>
    <w:p w14:paraId="27785E48" w14:textId="77777777" w:rsidR="00425F04" w:rsidRPr="00FE084B" w:rsidRDefault="00425F04" w:rsidP="00425F04">
      <w:pPr>
        <w:pStyle w:val="afffff4"/>
        <w:numPr>
          <w:ilvl w:val="0"/>
          <w:numId w:val="55"/>
        </w:numPr>
        <w:tabs>
          <w:tab w:val="clear" w:pos="0"/>
          <w:tab w:val="num" w:pos="-76"/>
        </w:tabs>
        <w:ind w:left="1353"/>
        <w:jc w:val="both"/>
        <w:rPr>
          <w:rFonts w:ascii="Times New Roman" w:hAnsi="Times New Roman" w:cs="Times New Roman"/>
          <w:color w:val="000000" w:themeColor="text1"/>
          <w:sz w:val="28"/>
          <w:szCs w:val="28"/>
        </w:rPr>
      </w:pPr>
      <w:r w:rsidRPr="00FE084B">
        <w:rPr>
          <w:rFonts w:ascii="Times New Roman" w:hAnsi="Times New Roman" w:cs="Times New Roman"/>
          <w:color w:val="000000" w:themeColor="text1"/>
          <w:sz w:val="28"/>
          <w:szCs w:val="28"/>
        </w:rPr>
        <w:t>ЦМО</w:t>
      </w:r>
    </w:p>
    <w:p w14:paraId="4FC5C8A5" w14:textId="77777777" w:rsidR="00425F04" w:rsidRPr="00FE084B" w:rsidRDefault="00425F04" w:rsidP="00425F04">
      <w:pPr>
        <w:pStyle w:val="afffff4"/>
        <w:numPr>
          <w:ilvl w:val="0"/>
          <w:numId w:val="55"/>
        </w:numPr>
        <w:tabs>
          <w:tab w:val="clear" w:pos="0"/>
          <w:tab w:val="num" w:pos="-76"/>
        </w:tabs>
        <w:ind w:left="1353"/>
        <w:jc w:val="both"/>
        <w:rPr>
          <w:color w:val="000000" w:themeColor="text1"/>
        </w:rPr>
      </w:pPr>
      <w:r w:rsidRPr="00FE084B">
        <w:rPr>
          <w:rFonts w:ascii="Times New Roman" w:eastAsia="Times New Roman" w:hAnsi="Times New Roman" w:cs="Times New Roman"/>
          <w:color w:val="000000" w:themeColor="text1"/>
          <w:sz w:val="28"/>
          <w:szCs w:val="28"/>
        </w:rPr>
        <w:t>Подразделение ( необязательное)</w:t>
      </w:r>
    </w:p>
    <w:p w14:paraId="71AF4FA2" w14:textId="77777777" w:rsidR="00425F04" w:rsidRPr="00FE084B" w:rsidRDefault="00425F04" w:rsidP="00425F04">
      <w:pPr>
        <w:ind w:firstLine="0"/>
        <w:jc w:val="center"/>
        <w:rPr>
          <w:noProof/>
        </w:rPr>
      </w:pPr>
      <w:r w:rsidRPr="00FE084B">
        <w:rPr>
          <w:noProof/>
        </w:rPr>
        <w:drawing>
          <wp:inline distT="0" distB="0" distL="0" distR="0" wp14:anchorId="65E849C7" wp14:editId="1B635480">
            <wp:extent cx="5750560" cy="1094278"/>
            <wp:effectExtent l="0" t="0" r="2540" b="0"/>
            <wp:docPr id="1297" name="Рисунок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 name="Скриншот 27-01-2024 211605.jpg"/>
                    <pic:cNvPicPr>
                      <a:picLocks noChangeAspect="1"/>
                    </pic:cNvPicPr>
                  </pic:nvPicPr>
                  <pic:blipFill>
                    <a:blip r:embed="rId713"/>
                    <a:stretch/>
                  </pic:blipFill>
                  <pic:spPr bwMode="auto">
                    <a:xfrm>
                      <a:off x="0" y="0"/>
                      <a:ext cx="5776992" cy="1099308"/>
                    </a:xfrm>
                    <a:prstGeom prst="rect">
                      <a:avLst/>
                    </a:prstGeom>
                  </pic:spPr>
                </pic:pic>
              </a:graphicData>
            </a:graphic>
          </wp:inline>
        </w:drawing>
      </w:r>
    </w:p>
    <w:p w14:paraId="6D8EF70E" w14:textId="77777777" w:rsidR="00425F04" w:rsidRPr="00FE084B" w:rsidRDefault="00425F04" w:rsidP="00425F04">
      <w:pPr>
        <w:pStyle w:val="afffffff6"/>
      </w:pPr>
      <w:bookmarkStart w:id="2481" w:name="_Toc212821580"/>
      <w:bookmarkStart w:id="2482" w:name="_Toc213233254"/>
      <w:r w:rsidRPr="00FE084B">
        <w:t xml:space="preserve">Рисунок </w:t>
      </w:r>
      <w:fldSimple w:instr=" SEQ Рисунок \* ARABIC ">
        <w:r w:rsidR="00FE084B" w:rsidRPr="00FE084B">
          <w:rPr>
            <w:noProof/>
          </w:rPr>
          <w:t>963</w:t>
        </w:r>
        <w:bookmarkEnd w:id="2481"/>
        <w:bookmarkEnd w:id="2482"/>
      </w:fldSimple>
    </w:p>
    <w:p w14:paraId="20A8C202" w14:textId="77777777" w:rsidR="00425F04" w:rsidRPr="00FE084B" w:rsidRDefault="00425F04" w:rsidP="00425F04">
      <w:pPr>
        <w:jc w:val="center"/>
        <w:rPr>
          <w:color w:val="000000" w:themeColor="text1"/>
          <w:szCs w:val="28"/>
        </w:rPr>
      </w:pPr>
    </w:p>
    <w:p w14:paraId="05278C30" w14:textId="77777777" w:rsidR="00425F04" w:rsidRPr="00FE084B" w:rsidRDefault="00425F04" w:rsidP="00425F04">
      <w:pPr>
        <w:rPr>
          <w:color w:val="000000" w:themeColor="text1"/>
          <w:szCs w:val="28"/>
        </w:rPr>
      </w:pPr>
      <w:r w:rsidRPr="00FE084B">
        <w:rPr>
          <w:color w:val="000000" w:themeColor="text1"/>
          <w:szCs w:val="28"/>
        </w:rPr>
        <w:t xml:space="preserve">На вкладке </w:t>
      </w:r>
      <w:r w:rsidRPr="00FE084B">
        <w:rPr>
          <w:b/>
          <w:color w:val="000000" w:themeColor="text1"/>
          <w:szCs w:val="28"/>
        </w:rPr>
        <w:t xml:space="preserve">Номенклатура </w:t>
      </w:r>
      <w:r w:rsidRPr="00FE084B">
        <w:rPr>
          <w:color w:val="000000" w:themeColor="text1"/>
          <w:szCs w:val="28"/>
        </w:rPr>
        <w:t xml:space="preserve">необходимо подобрать из справочника </w:t>
      </w:r>
      <w:r w:rsidRPr="00FE084B">
        <w:rPr>
          <w:b/>
          <w:color w:val="000000" w:themeColor="text1"/>
          <w:szCs w:val="28"/>
        </w:rPr>
        <w:t>Номенклатура</w:t>
      </w:r>
      <w:r w:rsidRPr="00FE084B">
        <w:rPr>
          <w:color w:val="000000" w:themeColor="text1"/>
          <w:szCs w:val="28"/>
        </w:rPr>
        <w:t xml:space="preserve"> материальные запасы (имущество казны) к поступлению.</w:t>
      </w:r>
    </w:p>
    <w:p w14:paraId="5939CF86" w14:textId="77777777" w:rsidR="00425F04" w:rsidRPr="00FE084B" w:rsidRDefault="00425F04" w:rsidP="00425F04">
      <w:pPr>
        <w:rPr>
          <w:color w:val="000000" w:themeColor="text1"/>
        </w:rPr>
      </w:pPr>
    </w:p>
    <w:p w14:paraId="19DB2977" w14:textId="77777777" w:rsidR="00425F04" w:rsidRPr="00FE084B" w:rsidRDefault="00425F04" w:rsidP="00425F04">
      <w:pPr>
        <w:ind w:firstLine="0"/>
        <w:jc w:val="center"/>
        <w:rPr>
          <w:noProof/>
        </w:rPr>
      </w:pPr>
      <w:r w:rsidRPr="00FE084B">
        <w:rPr>
          <w:noProof/>
        </w:rPr>
        <w:drawing>
          <wp:inline distT="0" distB="0" distL="0" distR="0" wp14:anchorId="4CAD79FB" wp14:editId="362D76F7">
            <wp:extent cx="6029960" cy="1649095"/>
            <wp:effectExtent l="0" t="0" r="8890" b="8255"/>
            <wp:docPr id="1298" name="Рисунок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 name="Скриншот 27-01-2024 211656.jpg"/>
                    <pic:cNvPicPr>
                      <a:picLocks noChangeAspect="1"/>
                    </pic:cNvPicPr>
                  </pic:nvPicPr>
                  <pic:blipFill>
                    <a:blip r:embed="rId714"/>
                    <a:stretch/>
                  </pic:blipFill>
                  <pic:spPr bwMode="auto">
                    <a:xfrm>
                      <a:off x="0" y="0"/>
                      <a:ext cx="6029960" cy="1649095"/>
                    </a:xfrm>
                    <a:prstGeom prst="rect">
                      <a:avLst/>
                    </a:prstGeom>
                  </pic:spPr>
                </pic:pic>
              </a:graphicData>
            </a:graphic>
          </wp:inline>
        </w:drawing>
      </w:r>
    </w:p>
    <w:p w14:paraId="07D26F49" w14:textId="77777777" w:rsidR="00425F04" w:rsidRPr="00FE084B" w:rsidRDefault="00425F04" w:rsidP="00425F04">
      <w:pPr>
        <w:pStyle w:val="afffffff6"/>
      </w:pPr>
      <w:bookmarkStart w:id="2483" w:name="_Toc212821581"/>
      <w:bookmarkStart w:id="2484" w:name="_Toc213233255"/>
      <w:r w:rsidRPr="00FE084B">
        <w:t xml:space="preserve">Рисунок </w:t>
      </w:r>
      <w:fldSimple w:instr=" SEQ Рисунок \* ARABIC ">
        <w:r w:rsidR="00FE084B" w:rsidRPr="00FE084B">
          <w:rPr>
            <w:noProof/>
          </w:rPr>
          <w:t>964</w:t>
        </w:r>
        <w:bookmarkEnd w:id="2483"/>
        <w:bookmarkEnd w:id="2484"/>
      </w:fldSimple>
    </w:p>
    <w:p w14:paraId="2F03E7B6" w14:textId="77777777" w:rsidR="00425F04" w:rsidRPr="00FE084B" w:rsidRDefault="00425F04" w:rsidP="00425F04">
      <w:pPr>
        <w:rPr>
          <w:color w:val="000000" w:themeColor="text1"/>
        </w:rPr>
      </w:pPr>
    </w:p>
    <w:p w14:paraId="43DD00B1" w14:textId="77777777" w:rsidR="00425F04" w:rsidRPr="00FE084B" w:rsidRDefault="00425F04" w:rsidP="00425F04">
      <w:pPr>
        <w:rPr>
          <w:color w:val="000000" w:themeColor="text1"/>
        </w:rPr>
      </w:pPr>
      <w:r w:rsidRPr="00FE084B">
        <w:rPr>
          <w:color w:val="000000" w:themeColor="text1"/>
          <w:szCs w:val="28"/>
        </w:rPr>
        <w:lastRenderedPageBreak/>
        <w:t xml:space="preserve">Автоматически будут заполнены реквизиты </w:t>
      </w:r>
      <w:r w:rsidRPr="00FE084B">
        <w:rPr>
          <w:b/>
          <w:bCs/>
          <w:color w:val="000000" w:themeColor="text1"/>
          <w:szCs w:val="28"/>
        </w:rPr>
        <w:t xml:space="preserve">Счет учета, КЭК, </w:t>
      </w:r>
      <w:proofErr w:type="spellStart"/>
      <w:r w:rsidRPr="00FE084B">
        <w:rPr>
          <w:b/>
          <w:bCs/>
          <w:color w:val="000000" w:themeColor="text1"/>
          <w:szCs w:val="28"/>
        </w:rPr>
        <w:t>Уч.ед</w:t>
      </w:r>
      <w:proofErr w:type="spellEnd"/>
      <w:r w:rsidRPr="00FE084B">
        <w:rPr>
          <w:b/>
          <w:bCs/>
          <w:color w:val="000000" w:themeColor="text1"/>
          <w:szCs w:val="28"/>
        </w:rPr>
        <w:t xml:space="preserve">. </w:t>
      </w:r>
      <w:r w:rsidRPr="00FE084B">
        <w:rPr>
          <w:bCs/>
          <w:color w:val="000000" w:themeColor="text1"/>
          <w:szCs w:val="28"/>
        </w:rPr>
        <w:t>на основании данных из карточки номенклатуры.</w:t>
      </w:r>
    </w:p>
    <w:p w14:paraId="10705C66" w14:textId="77777777" w:rsidR="00425F04" w:rsidRPr="00FE084B" w:rsidRDefault="00425F04" w:rsidP="00425F04">
      <w:pPr>
        <w:ind w:firstLine="680"/>
        <w:rPr>
          <w:color w:val="000000" w:themeColor="text1"/>
        </w:rPr>
      </w:pPr>
      <w:r w:rsidRPr="00FE084B">
        <w:rPr>
          <w:color w:val="000000" w:themeColor="text1"/>
          <w:szCs w:val="28"/>
        </w:rPr>
        <w:t xml:space="preserve">Пользователю необходимо заполнить реквизиты </w:t>
      </w:r>
      <w:r w:rsidRPr="00FE084B">
        <w:rPr>
          <w:b/>
          <w:color w:val="000000" w:themeColor="text1"/>
          <w:szCs w:val="28"/>
        </w:rPr>
        <w:t>Единица измерения, Количество, Количество мест (при необходимости) и Сумма</w:t>
      </w:r>
      <w:r w:rsidRPr="00FE084B">
        <w:rPr>
          <w:color w:val="000000" w:themeColor="text1"/>
          <w:szCs w:val="28"/>
        </w:rPr>
        <w:t xml:space="preserve"> во всех строках.</w:t>
      </w:r>
    </w:p>
    <w:p w14:paraId="41955D37"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 xml:space="preserve">Дополнительно </w:t>
      </w:r>
      <w:r w:rsidRPr="00FE084B">
        <w:rPr>
          <w:color w:val="000000" w:themeColor="text1"/>
          <w:szCs w:val="28"/>
        </w:rPr>
        <w:t xml:space="preserve">необходимо заполнить реквизиты блока </w:t>
      </w:r>
      <w:r w:rsidRPr="00FE084B">
        <w:rPr>
          <w:b/>
          <w:color w:val="000000" w:themeColor="text1"/>
          <w:szCs w:val="28"/>
        </w:rPr>
        <w:t>Основание акта о приеме-передаче</w:t>
      </w:r>
      <w:r w:rsidRPr="00FE084B">
        <w:rPr>
          <w:color w:val="000000" w:themeColor="text1"/>
          <w:szCs w:val="28"/>
        </w:rPr>
        <w:t>.</w:t>
      </w:r>
    </w:p>
    <w:p w14:paraId="1A25EE9C" w14:textId="77777777" w:rsidR="00425F04" w:rsidRPr="00FE084B" w:rsidRDefault="00425F04" w:rsidP="00425F04">
      <w:pPr>
        <w:ind w:firstLine="0"/>
        <w:jc w:val="center"/>
        <w:rPr>
          <w:noProof/>
        </w:rPr>
      </w:pPr>
      <w:r w:rsidRPr="00FE084B">
        <w:rPr>
          <w:noProof/>
        </w:rPr>
        <w:drawing>
          <wp:inline distT="0" distB="0" distL="0" distR="0" wp14:anchorId="0939A0F9" wp14:editId="02E12FA0">
            <wp:extent cx="6029960" cy="1840865"/>
            <wp:effectExtent l="0" t="0" r="8890" b="6985"/>
            <wp:docPr id="1299" name="Рисунок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 name="Скриншот 27-01-2024 212202.jpg"/>
                    <pic:cNvPicPr>
                      <a:picLocks noChangeAspect="1"/>
                    </pic:cNvPicPr>
                  </pic:nvPicPr>
                  <pic:blipFill>
                    <a:blip r:embed="rId715"/>
                    <a:stretch/>
                  </pic:blipFill>
                  <pic:spPr bwMode="auto">
                    <a:xfrm>
                      <a:off x="0" y="0"/>
                      <a:ext cx="6029960" cy="1840865"/>
                    </a:xfrm>
                    <a:prstGeom prst="rect">
                      <a:avLst/>
                    </a:prstGeom>
                  </pic:spPr>
                </pic:pic>
              </a:graphicData>
            </a:graphic>
          </wp:inline>
        </w:drawing>
      </w:r>
    </w:p>
    <w:p w14:paraId="3C3F922A" w14:textId="77777777" w:rsidR="00425F04" w:rsidRPr="00FE084B" w:rsidRDefault="00425F04" w:rsidP="00425F04">
      <w:pPr>
        <w:pStyle w:val="afffffff6"/>
      </w:pPr>
      <w:bookmarkStart w:id="2485" w:name="_Toc212821582"/>
      <w:bookmarkStart w:id="2486" w:name="_Toc213233256"/>
      <w:r w:rsidRPr="00FE084B">
        <w:t xml:space="preserve">Рисунок </w:t>
      </w:r>
      <w:fldSimple w:instr=" SEQ Рисунок \* ARABIC ">
        <w:r w:rsidR="00FE084B" w:rsidRPr="00FE084B">
          <w:rPr>
            <w:noProof/>
          </w:rPr>
          <w:t>965</w:t>
        </w:r>
        <w:bookmarkEnd w:id="2485"/>
        <w:bookmarkEnd w:id="2486"/>
      </w:fldSimple>
    </w:p>
    <w:p w14:paraId="6DD737A3" w14:textId="77777777" w:rsidR="00425F04" w:rsidRPr="00FE084B" w:rsidRDefault="00425F04" w:rsidP="00425F04">
      <w:pPr>
        <w:jc w:val="center"/>
        <w:rPr>
          <w:color w:val="000000" w:themeColor="text1"/>
          <w:szCs w:val="28"/>
        </w:rPr>
      </w:pPr>
    </w:p>
    <w:p w14:paraId="747E5502" w14:textId="77777777" w:rsidR="00425F04" w:rsidRPr="00FE084B" w:rsidRDefault="00425F04" w:rsidP="00425F04">
      <w:pPr>
        <w:rPr>
          <w:color w:val="000000" w:themeColor="text1"/>
        </w:rPr>
      </w:pPr>
      <w:r w:rsidRPr="00FE084B">
        <w:rPr>
          <w:color w:val="000000" w:themeColor="text1"/>
          <w:szCs w:val="28"/>
        </w:rPr>
        <w:t xml:space="preserve">Заполнение вкладки </w:t>
      </w:r>
      <w:r w:rsidRPr="00FE084B">
        <w:rPr>
          <w:b/>
          <w:color w:val="000000" w:themeColor="text1"/>
          <w:szCs w:val="28"/>
        </w:rPr>
        <w:t xml:space="preserve">Драгоценные материалы </w:t>
      </w:r>
      <w:r w:rsidRPr="00FE084B">
        <w:rPr>
          <w:color w:val="000000" w:themeColor="text1"/>
          <w:szCs w:val="28"/>
        </w:rPr>
        <w:t>выполняется автоматически, если в составе выбранного имущества присутствуют драг. материалы.</w:t>
      </w:r>
    </w:p>
    <w:p w14:paraId="2D90240A"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 xml:space="preserve">Комиссия </w:t>
      </w:r>
      <w:r w:rsidRPr="00FE084B">
        <w:rPr>
          <w:color w:val="000000" w:themeColor="text1"/>
          <w:szCs w:val="28"/>
        </w:rPr>
        <w:t>необходимо в соответствующем реквизите выбрать действующий приказ о комиссии:</w:t>
      </w:r>
    </w:p>
    <w:p w14:paraId="0DC36648" w14:textId="77777777" w:rsidR="00425F04" w:rsidRPr="00FE084B" w:rsidRDefault="00425F04" w:rsidP="00425F04">
      <w:pPr>
        <w:ind w:firstLine="0"/>
        <w:jc w:val="center"/>
        <w:rPr>
          <w:noProof/>
        </w:rPr>
      </w:pPr>
      <w:r w:rsidRPr="00FE084B">
        <w:rPr>
          <w:noProof/>
        </w:rPr>
        <w:drawing>
          <wp:inline distT="0" distB="0" distL="0" distR="0" wp14:anchorId="13ECC553" wp14:editId="7D5ABD78">
            <wp:extent cx="6029960" cy="1229360"/>
            <wp:effectExtent l="0" t="0" r="8890" b="8890"/>
            <wp:docPr id="1300" name="Рисунок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 name="Скриншот 27-01-2024 212405.jpg"/>
                    <pic:cNvPicPr>
                      <a:picLocks noChangeAspect="1"/>
                    </pic:cNvPicPr>
                  </pic:nvPicPr>
                  <pic:blipFill>
                    <a:blip r:embed="rId716"/>
                    <a:stretch/>
                  </pic:blipFill>
                  <pic:spPr bwMode="auto">
                    <a:xfrm>
                      <a:off x="0" y="0"/>
                      <a:ext cx="6029960" cy="1229360"/>
                    </a:xfrm>
                    <a:prstGeom prst="rect">
                      <a:avLst/>
                    </a:prstGeom>
                  </pic:spPr>
                </pic:pic>
              </a:graphicData>
            </a:graphic>
          </wp:inline>
        </w:drawing>
      </w:r>
    </w:p>
    <w:p w14:paraId="1C37990C" w14:textId="77777777" w:rsidR="00425F04" w:rsidRPr="00FE084B" w:rsidRDefault="00425F04" w:rsidP="00425F04">
      <w:pPr>
        <w:pStyle w:val="afffffff6"/>
      </w:pPr>
      <w:bookmarkStart w:id="2487" w:name="_Toc212821583"/>
      <w:bookmarkStart w:id="2488" w:name="_Toc213233257"/>
      <w:r w:rsidRPr="00FE084B">
        <w:t xml:space="preserve">Рисунок </w:t>
      </w:r>
      <w:fldSimple w:instr=" SEQ Рисунок \* ARABIC ">
        <w:r w:rsidR="00FE084B" w:rsidRPr="00FE084B">
          <w:rPr>
            <w:noProof/>
          </w:rPr>
          <w:t>966</w:t>
        </w:r>
        <w:bookmarkEnd w:id="2487"/>
        <w:bookmarkEnd w:id="2488"/>
      </w:fldSimple>
    </w:p>
    <w:p w14:paraId="1BF72060" w14:textId="77777777" w:rsidR="00425F04" w:rsidRPr="00FE084B" w:rsidRDefault="00425F04" w:rsidP="00425F04">
      <w:pPr>
        <w:jc w:val="center"/>
        <w:rPr>
          <w:color w:val="000000" w:themeColor="text1"/>
          <w:szCs w:val="28"/>
        </w:rPr>
      </w:pPr>
    </w:p>
    <w:p w14:paraId="72A1D37F" w14:textId="77777777" w:rsidR="00425F04" w:rsidRPr="00FE084B" w:rsidRDefault="00425F04" w:rsidP="00425F04">
      <w:pPr>
        <w:rPr>
          <w:color w:val="000000" w:themeColor="text1"/>
        </w:rPr>
      </w:pPr>
      <w:r w:rsidRPr="00FE084B">
        <w:rPr>
          <w:color w:val="000000" w:themeColor="text1"/>
          <w:szCs w:val="28"/>
        </w:rPr>
        <w:t xml:space="preserve">На первом этапе заполнение вкладки </w:t>
      </w:r>
      <w:r w:rsidRPr="00FE084B">
        <w:rPr>
          <w:b/>
          <w:color w:val="000000" w:themeColor="text1"/>
          <w:szCs w:val="28"/>
        </w:rPr>
        <w:t>Бухгалтерская операция</w:t>
      </w:r>
      <w:r w:rsidRPr="00FE084B">
        <w:rPr>
          <w:color w:val="000000" w:themeColor="text1"/>
          <w:szCs w:val="28"/>
        </w:rPr>
        <w:t xml:space="preserve"> не требуется.</w:t>
      </w:r>
    </w:p>
    <w:p w14:paraId="453B9A0F" w14:textId="77777777" w:rsidR="00425F04" w:rsidRPr="00FE084B" w:rsidRDefault="00425F04" w:rsidP="00425F04">
      <w:pPr>
        <w:rPr>
          <w:color w:val="000000" w:themeColor="text1"/>
        </w:rPr>
      </w:pPr>
      <w:r w:rsidRPr="00FE084B">
        <w:rPr>
          <w:b/>
          <w:color w:val="000000" w:themeColor="text1"/>
          <w:szCs w:val="28"/>
        </w:rPr>
        <w:t>ВАЖНО! Перед отправкой документа на следующий этап бизнес-процесса необходимо в обязательном порядке приложить к документу скан-копию печатной формы.</w:t>
      </w:r>
    </w:p>
    <w:p w14:paraId="1A921315" w14:textId="77777777" w:rsidR="00425F04" w:rsidRPr="00FE084B" w:rsidRDefault="00425F04" w:rsidP="00425F04">
      <w:pPr>
        <w:rPr>
          <w:color w:val="000000" w:themeColor="text1"/>
        </w:rPr>
      </w:pPr>
      <w:r w:rsidRPr="00FE084B">
        <w:rPr>
          <w:color w:val="000000" w:themeColor="text1"/>
          <w:szCs w:val="28"/>
        </w:rPr>
        <w:t>В случае если файл не был присоединён, переход на следующий этап бизнес-процесса будет заблокирован с выводом соответствующего сообщения.</w:t>
      </w:r>
    </w:p>
    <w:p w14:paraId="70F2DA1A" w14:textId="77777777" w:rsidR="00425F04" w:rsidRPr="00FE084B" w:rsidRDefault="00425F04" w:rsidP="00425F04">
      <w:pPr>
        <w:ind w:firstLine="0"/>
        <w:jc w:val="center"/>
        <w:rPr>
          <w:noProof/>
        </w:rPr>
      </w:pPr>
      <w:r w:rsidRPr="00FE084B">
        <w:rPr>
          <w:noProof/>
        </w:rPr>
        <w:drawing>
          <wp:inline distT="0" distB="0" distL="0" distR="0" wp14:anchorId="1D239DE8" wp14:editId="7A6D83C0">
            <wp:extent cx="6017260" cy="563245"/>
            <wp:effectExtent l="0" t="0" r="0" b="0"/>
            <wp:docPr id="1301"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1" name="Рисунок 1009"/>
                    <pic:cNvPicPr>
                      <a:picLocks noChangeAspect="1"/>
                    </pic:cNvPicPr>
                  </pic:nvPicPr>
                  <pic:blipFill>
                    <a:blip r:embed="rId648"/>
                    <a:stretch/>
                  </pic:blipFill>
                  <pic:spPr bwMode="auto">
                    <a:xfrm>
                      <a:off x="0" y="0"/>
                      <a:ext cx="6017260" cy="563245"/>
                    </a:xfrm>
                    <a:prstGeom prst="rect">
                      <a:avLst/>
                    </a:prstGeom>
                  </pic:spPr>
                </pic:pic>
              </a:graphicData>
            </a:graphic>
          </wp:inline>
        </w:drawing>
      </w:r>
    </w:p>
    <w:p w14:paraId="2FA6109B" w14:textId="77777777" w:rsidR="00425F04" w:rsidRPr="00FE084B" w:rsidRDefault="00425F04" w:rsidP="00425F04">
      <w:pPr>
        <w:pStyle w:val="afffffff6"/>
      </w:pPr>
      <w:bookmarkStart w:id="2489" w:name="_Toc212821584"/>
      <w:bookmarkStart w:id="2490" w:name="_Toc213233258"/>
      <w:r w:rsidRPr="00FE084B">
        <w:t xml:space="preserve">Рисунок  </w:t>
      </w:r>
      <w:fldSimple w:instr=" SEQ Рисунок \* ARABIC ">
        <w:r w:rsidR="00FE084B" w:rsidRPr="00FE084B">
          <w:rPr>
            <w:noProof/>
          </w:rPr>
          <w:t>967</w:t>
        </w:r>
        <w:bookmarkEnd w:id="2489"/>
        <w:bookmarkEnd w:id="2490"/>
      </w:fldSimple>
    </w:p>
    <w:p w14:paraId="10D7D936" w14:textId="77777777" w:rsidR="00425F04" w:rsidRPr="00FE084B" w:rsidRDefault="00425F04" w:rsidP="00425F04"/>
    <w:p w14:paraId="43B4AA5C" w14:textId="77777777" w:rsidR="00425F04" w:rsidRPr="00FE084B" w:rsidRDefault="00425F04" w:rsidP="00425F04">
      <w:pPr>
        <w:rPr>
          <w:color w:val="000000" w:themeColor="text1"/>
        </w:rPr>
      </w:pPr>
      <w:r w:rsidRPr="00FE084B">
        <w:rPr>
          <w:color w:val="000000" w:themeColor="text1"/>
          <w:szCs w:val="28"/>
        </w:rPr>
        <w:lastRenderedPageBreak/>
        <w:t xml:space="preserve">Далее необходимо передать документ на следующий этап бизнес-процесса пользователю с ролью Бухгалтер при помощи </w:t>
      </w:r>
      <w:proofErr w:type="gramStart"/>
      <w:r w:rsidRPr="00FE084B">
        <w:rPr>
          <w:color w:val="000000" w:themeColor="text1"/>
          <w:szCs w:val="28"/>
        </w:rPr>
        <w:t>кнопки-резолюции</w:t>
      </w:r>
      <w:proofErr w:type="gramEnd"/>
      <w:r w:rsidRPr="00FE084B">
        <w:rPr>
          <w:color w:val="000000" w:themeColor="text1"/>
          <w:szCs w:val="28"/>
        </w:rPr>
        <w:t xml:space="preserve"> </w:t>
      </w:r>
      <w:r w:rsidRPr="00FE084B">
        <w:rPr>
          <w:b/>
          <w:color w:val="000000" w:themeColor="text1"/>
          <w:szCs w:val="28"/>
        </w:rPr>
        <w:t>В работу.</w:t>
      </w:r>
    </w:p>
    <w:p w14:paraId="04F858AD"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56645EF9" wp14:editId="639C6AF8">
                <wp:extent cx="2896870" cy="1061085"/>
                <wp:effectExtent l="0" t="0" r="0" b="0"/>
                <wp:docPr id="1302" name="Врезка752"/>
                <wp:cNvGraphicFramePr/>
                <a:graphic xmlns:a="http://schemas.openxmlformats.org/drawingml/2006/main">
                  <a:graphicData uri="http://schemas.microsoft.com/office/word/2010/wordprocessingShape">
                    <wps:wsp>
                      <wps:cNvSpPr/>
                      <wps:spPr bwMode="auto">
                        <a:xfrm>
                          <a:off x="0" y="0"/>
                          <a:ext cx="2896920" cy="10609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22C5040" w14:textId="77777777" w:rsidR="00425F04" w:rsidRDefault="00425F04" w:rsidP="00425F04">
                            <w:pPr>
                              <w:pStyle w:val="aff2"/>
                            </w:pPr>
                            <w:r>
                              <w:drawing>
                                <wp:inline distT="0" distB="0" distL="0" distR="0" wp14:anchorId="467F746D" wp14:editId="22A2480D">
                                  <wp:extent cx="2896870" cy="688340"/>
                                  <wp:effectExtent l="0" t="0" r="0" b="0"/>
                                  <wp:docPr id="1775"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5" name="Рисунок 1006"/>
                                          <pic:cNvPicPr>
                                            <a:picLocks noChangeAspect="1"/>
                                          </pic:cNvPicPr>
                                        </pic:nvPicPr>
                                        <pic:blipFill>
                                          <a:blip r:embed="rId706"/>
                                          <a:stretch/>
                                        </pic:blipFill>
                                        <pic:spPr bwMode="auto">
                                          <a:xfrm>
                                            <a:off x="0" y="0"/>
                                            <a:ext cx="2896870" cy="6883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6645EF9" id="_x0000_s1316" style="width:228.1pt;height:8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" stroked="f" strokeweight="0">
                <v:textbox inset="0,0,0,0">
                  <w:txbxContent>
                    <w:p w14:paraId="422C5040" w14:textId="77777777" w:rsidR="00425F04" w:rsidRDefault="00425F04" w:rsidP="00425F04">
                      <w:pPr>
                        <w:pStyle w:val="aff2"/>
                      </w:pPr>
                      <w:r>
                        <w:drawing>
                          <wp:inline distT="0" distB="0" distL="0" distR="0" wp14:anchorId="467F746D" wp14:editId="22A2480D">
                            <wp:extent cx="2896870" cy="688340"/>
                            <wp:effectExtent l="0" t="0" r="0" b="0"/>
                            <wp:docPr id="1775"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5" name="Рисунок 1006"/>
                                    <pic:cNvPicPr>
                                      <a:picLocks noChangeAspect="1"/>
                                    </pic:cNvPicPr>
                                  </pic:nvPicPr>
                                  <pic:blipFill>
                                    <a:blip r:embed="rId706"/>
                                    <a:stretch/>
                                  </pic:blipFill>
                                  <pic:spPr bwMode="auto">
                                    <a:xfrm>
                                      <a:off x="0" y="0"/>
                                      <a:ext cx="2896870" cy="688340"/>
                                    </a:xfrm>
                                    <a:prstGeom prst="rect">
                                      <a:avLst/>
                                    </a:prstGeom>
                                  </pic:spPr>
                                </pic:pic>
                              </a:graphicData>
                            </a:graphic>
                          </wp:inline>
                        </w:drawing>
                      </w:r>
                      <w:r>
                        <w:t xml:space="preserve"> </w:t>
                      </w:r>
                    </w:p>
                  </w:txbxContent>
                </v:textbox>
                <w10:anchorlock/>
              </v:rect>
            </w:pict>
          </mc:Fallback>
        </mc:AlternateContent>
      </w:r>
    </w:p>
    <w:p w14:paraId="466EA2BD" w14:textId="77777777" w:rsidR="00425F04" w:rsidRPr="00FE084B" w:rsidRDefault="00425F04" w:rsidP="00425F04">
      <w:pPr>
        <w:pStyle w:val="afffffff6"/>
      </w:pPr>
      <w:bookmarkStart w:id="2491" w:name="_Toc212821585"/>
      <w:bookmarkStart w:id="2492" w:name="_Toc21323325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968</w:t>
      </w:r>
      <w:bookmarkEnd w:id="2491"/>
      <w:bookmarkEnd w:id="2492"/>
      <w:r w:rsidRPr="00FE084B">
        <w:fldChar w:fldCharType="end"/>
      </w:r>
    </w:p>
    <w:p w14:paraId="1D6607DA" w14:textId="77777777" w:rsidR="00425F04" w:rsidRPr="00FE084B" w:rsidRDefault="00425F04" w:rsidP="00425F04">
      <w:pPr>
        <w:jc w:val="center"/>
        <w:rPr>
          <w:color w:val="000000" w:themeColor="text1"/>
        </w:rPr>
      </w:pPr>
    </w:p>
    <w:p w14:paraId="6E47EBD7" w14:textId="77777777" w:rsidR="00425F04" w:rsidRPr="00FE084B" w:rsidRDefault="00425F04" w:rsidP="00425F04">
      <w:pPr>
        <w:rPr>
          <w:color w:val="000000" w:themeColor="text1"/>
        </w:rPr>
      </w:pPr>
      <w:r w:rsidRPr="00FE084B">
        <w:rPr>
          <w:color w:val="000000" w:themeColor="text1"/>
          <w:szCs w:val="28"/>
        </w:rPr>
        <w:t xml:space="preserve">На этапе </w:t>
      </w:r>
      <w:r w:rsidRPr="00FE084B">
        <w:rPr>
          <w:b/>
          <w:color w:val="000000" w:themeColor="text1"/>
          <w:szCs w:val="28"/>
        </w:rPr>
        <w:t>Отражение в учёте</w:t>
      </w:r>
      <w:r w:rsidRPr="00FE084B">
        <w:rPr>
          <w:color w:val="000000" w:themeColor="text1"/>
          <w:szCs w:val="28"/>
        </w:rPr>
        <w:t xml:space="preserve"> пользователю с ролью </w:t>
      </w:r>
      <w:r w:rsidRPr="00FE084B">
        <w:rPr>
          <w:b/>
          <w:color w:val="000000" w:themeColor="text1"/>
          <w:szCs w:val="28"/>
        </w:rPr>
        <w:t xml:space="preserve">Бухгалтер </w:t>
      </w:r>
      <w:r w:rsidRPr="00FE084B">
        <w:rPr>
          <w:color w:val="000000" w:themeColor="text1"/>
          <w:szCs w:val="28"/>
        </w:rPr>
        <w:t xml:space="preserve">необходимо на вкладке </w:t>
      </w:r>
      <w:r w:rsidRPr="00FE084B">
        <w:rPr>
          <w:b/>
          <w:color w:val="000000" w:themeColor="text1"/>
          <w:szCs w:val="28"/>
        </w:rPr>
        <w:t xml:space="preserve">Бухгалтерская операция </w:t>
      </w:r>
      <w:r w:rsidRPr="00FE084B">
        <w:rPr>
          <w:color w:val="000000" w:themeColor="text1"/>
          <w:szCs w:val="28"/>
        </w:rPr>
        <w:t>указать КФО в соответствующем реквизите, КПС корреспондирующего счета и КПС для счета 108.00.</w:t>
      </w:r>
    </w:p>
    <w:p w14:paraId="582F9968" w14:textId="77777777" w:rsidR="00425F04" w:rsidRPr="00FE084B" w:rsidRDefault="00425F04" w:rsidP="00425F04">
      <w:pPr>
        <w:rPr>
          <w:color w:val="000000" w:themeColor="text1"/>
          <w:szCs w:val="28"/>
        </w:rPr>
      </w:pPr>
    </w:p>
    <w:p w14:paraId="351CFFD3" w14:textId="77777777" w:rsidR="00425F04" w:rsidRPr="00FE084B" w:rsidRDefault="00425F04" w:rsidP="00425F04">
      <w:pPr>
        <w:ind w:firstLine="0"/>
        <w:jc w:val="center"/>
        <w:rPr>
          <w:noProof/>
        </w:rPr>
      </w:pPr>
      <w:r w:rsidRPr="00FE084B">
        <w:rPr>
          <w:noProof/>
        </w:rPr>
        <w:drawing>
          <wp:inline distT="0" distB="0" distL="0" distR="0" wp14:anchorId="02C0973F" wp14:editId="3176F59F">
            <wp:extent cx="6029960" cy="1722120"/>
            <wp:effectExtent l="0" t="0" r="8890" b="0"/>
            <wp:docPr id="1304" name="Рисунок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 name="Скриншот 27-01-2024 212645.jpg"/>
                    <pic:cNvPicPr>
                      <a:picLocks noChangeAspect="1"/>
                    </pic:cNvPicPr>
                  </pic:nvPicPr>
                  <pic:blipFill>
                    <a:blip r:embed="rId717"/>
                    <a:stretch/>
                  </pic:blipFill>
                  <pic:spPr bwMode="auto">
                    <a:xfrm>
                      <a:off x="0" y="0"/>
                      <a:ext cx="6029960" cy="1722120"/>
                    </a:xfrm>
                    <a:prstGeom prst="rect">
                      <a:avLst/>
                    </a:prstGeom>
                  </pic:spPr>
                </pic:pic>
              </a:graphicData>
            </a:graphic>
          </wp:inline>
        </w:drawing>
      </w:r>
    </w:p>
    <w:p w14:paraId="348F21B6" w14:textId="77777777" w:rsidR="00425F04" w:rsidRPr="00FE084B" w:rsidRDefault="00425F04" w:rsidP="00425F04">
      <w:pPr>
        <w:rPr>
          <w:color w:val="000000" w:themeColor="text1"/>
        </w:rPr>
      </w:pPr>
    </w:p>
    <w:p w14:paraId="720D17B5" w14:textId="77777777" w:rsidR="00425F04" w:rsidRPr="00FE084B" w:rsidRDefault="00425F04" w:rsidP="00425F04">
      <w:pPr>
        <w:pStyle w:val="afffffff6"/>
      </w:pPr>
      <w:bookmarkStart w:id="2493" w:name="_Toc212821586"/>
      <w:bookmarkStart w:id="2494" w:name="_Toc213233260"/>
      <w:r w:rsidRPr="00FE084B">
        <w:t xml:space="preserve">Рисунок </w:t>
      </w:r>
      <w:fldSimple w:instr=" SEQ Рисунок \* ARABIC ">
        <w:r w:rsidR="00FE084B" w:rsidRPr="00FE084B">
          <w:rPr>
            <w:noProof/>
          </w:rPr>
          <w:t>969</w:t>
        </w:r>
        <w:bookmarkEnd w:id="2493"/>
        <w:bookmarkEnd w:id="2494"/>
      </w:fldSimple>
    </w:p>
    <w:p w14:paraId="7B537DBA" w14:textId="77777777" w:rsidR="00425F04" w:rsidRPr="00FE084B" w:rsidRDefault="00425F04" w:rsidP="00425F04">
      <w:pPr>
        <w:jc w:val="center"/>
        <w:rPr>
          <w:color w:val="000000" w:themeColor="text1"/>
          <w:szCs w:val="28"/>
        </w:rPr>
      </w:pPr>
    </w:p>
    <w:p w14:paraId="4D0B35E4" w14:textId="77777777" w:rsidR="00425F04" w:rsidRPr="00FE084B" w:rsidRDefault="00425F04" w:rsidP="00425F04">
      <w:pPr>
        <w:rPr>
          <w:color w:val="000000" w:themeColor="text1"/>
        </w:rPr>
      </w:pPr>
      <w:r w:rsidRPr="00FE084B">
        <w:rPr>
          <w:color w:val="000000" w:themeColor="text1"/>
          <w:szCs w:val="28"/>
        </w:rPr>
        <w:t xml:space="preserve">После чего отразить документ в учёте при помощи кнопки-резолюции </w:t>
      </w:r>
      <w:r w:rsidRPr="00FE084B">
        <w:rPr>
          <w:b/>
          <w:color w:val="000000" w:themeColor="text1"/>
          <w:szCs w:val="28"/>
        </w:rPr>
        <w:t>Отразить в учёте</w:t>
      </w:r>
      <w:r w:rsidRPr="00FE084B">
        <w:rPr>
          <w:color w:val="000000" w:themeColor="text1"/>
          <w:szCs w:val="28"/>
        </w:rPr>
        <w:t>.</w:t>
      </w:r>
    </w:p>
    <w:p w14:paraId="421F4644"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3BB9B546" wp14:editId="5E6C071C">
                <wp:extent cx="4105275" cy="1268095"/>
                <wp:effectExtent l="0" t="0" r="0" b="0"/>
                <wp:docPr id="1305" name="Врезка754"/>
                <wp:cNvGraphicFramePr/>
                <a:graphic xmlns:a="http://schemas.openxmlformats.org/drawingml/2006/main">
                  <a:graphicData uri="http://schemas.microsoft.com/office/word/2010/wordprocessingShape">
                    <wps:wsp>
                      <wps:cNvSpPr/>
                      <wps:spPr bwMode="auto">
                        <a:xfrm>
                          <a:off x="0" y="0"/>
                          <a:ext cx="4105440" cy="12679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0CA18B2" w14:textId="77777777" w:rsidR="00425F04" w:rsidRDefault="00425F04" w:rsidP="00425F04">
                            <w:pPr>
                              <w:pStyle w:val="aff2"/>
                            </w:pPr>
                            <w:r>
                              <w:drawing>
                                <wp:inline distT="0" distB="0" distL="0" distR="0" wp14:anchorId="46B2D504" wp14:editId="55A2E06E">
                                  <wp:extent cx="4105275" cy="895350"/>
                                  <wp:effectExtent l="0" t="0" r="0" b="0"/>
                                  <wp:docPr id="1777"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 name="Рисунок 1011"/>
                                          <pic:cNvPicPr>
                                            <a:picLocks noChangeAspect="1"/>
                                          </pic:cNvPicPr>
                                        </pic:nvPicPr>
                                        <pic:blipFill>
                                          <a:blip r:embed="rId708"/>
                                          <a:stretch/>
                                        </pic:blipFill>
                                        <pic:spPr bwMode="auto">
                                          <a:xfrm>
                                            <a:off x="0" y="0"/>
                                            <a:ext cx="4105275" cy="8953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BB9B546" id="_x0000_s1317" style="width:323.25pt;height:9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" stroked="f" strokeweight="0">
                <v:textbox inset="0,0,0,0">
                  <w:txbxContent>
                    <w:p w14:paraId="20CA18B2" w14:textId="77777777" w:rsidR="00425F04" w:rsidRDefault="00425F04" w:rsidP="00425F04">
                      <w:pPr>
                        <w:pStyle w:val="aff2"/>
                      </w:pPr>
                      <w:r>
                        <w:drawing>
                          <wp:inline distT="0" distB="0" distL="0" distR="0" wp14:anchorId="46B2D504" wp14:editId="55A2E06E">
                            <wp:extent cx="4105275" cy="895350"/>
                            <wp:effectExtent l="0" t="0" r="0" b="0"/>
                            <wp:docPr id="1777"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 name="Рисунок 1011"/>
                                    <pic:cNvPicPr>
                                      <a:picLocks noChangeAspect="1"/>
                                    </pic:cNvPicPr>
                                  </pic:nvPicPr>
                                  <pic:blipFill>
                                    <a:blip r:embed="rId708"/>
                                    <a:stretch/>
                                  </pic:blipFill>
                                  <pic:spPr bwMode="auto">
                                    <a:xfrm>
                                      <a:off x="0" y="0"/>
                                      <a:ext cx="4105275" cy="895350"/>
                                    </a:xfrm>
                                    <a:prstGeom prst="rect">
                                      <a:avLst/>
                                    </a:prstGeom>
                                  </pic:spPr>
                                </pic:pic>
                              </a:graphicData>
                            </a:graphic>
                          </wp:inline>
                        </w:drawing>
                      </w:r>
                      <w:r>
                        <w:t xml:space="preserve"> </w:t>
                      </w:r>
                    </w:p>
                  </w:txbxContent>
                </v:textbox>
                <w10:anchorlock/>
              </v:rect>
            </w:pict>
          </mc:Fallback>
        </mc:AlternateContent>
      </w:r>
    </w:p>
    <w:p w14:paraId="44D781C2" w14:textId="77777777" w:rsidR="00425F04" w:rsidRPr="00FE084B" w:rsidRDefault="00425F04" w:rsidP="00425F04">
      <w:pPr>
        <w:pStyle w:val="afffffff6"/>
      </w:pPr>
      <w:bookmarkStart w:id="2495" w:name="_Toc212821587"/>
      <w:bookmarkStart w:id="2496" w:name="_Toc21323326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970</w:t>
      </w:r>
      <w:bookmarkEnd w:id="2495"/>
      <w:bookmarkEnd w:id="2496"/>
      <w:r w:rsidRPr="00FE084B">
        <w:fldChar w:fldCharType="end"/>
      </w:r>
    </w:p>
    <w:p w14:paraId="1A99CE43" w14:textId="77777777" w:rsidR="00425F04" w:rsidRPr="00FE084B" w:rsidRDefault="00425F04" w:rsidP="00425F04">
      <w:pPr>
        <w:jc w:val="center"/>
        <w:rPr>
          <w:color w:val="000000" w:themeColor="text1"/>
        </w:rPr>
      </w:pPr>
    </w:p>
    <w:p w14:paraId="198AB191" w14:textId="77777777" w:rsidR="00425F04" w:rsidRPr="00FE084B" w:rsidRDefault="00425F04" w:rsidP="00425F04">
      <w:pPr>
        <w:rPr>
          <w:color w:val="000000" w:themeColor="text1"/>
        </w:rPr>
      </w:pPr>
      <w:r w:rsidRPr="00FE084B">
        <w:rPr>
          <w:color w:val="000000" w:themeColor="text1"/>
          <w:szCs w:val="28"/>
        </w:rPr>
        <w:t xml:space="preserve">В случае если в документе выявлены ошибочные данные, пользователь может выполнить отправку документа на доработку пользователю с ролью </w:t>
      </w:r>
      <w:r w:rsidRPr="00FE084B">
        <w:rPr>
          <w:b/>
          <w:color w:val="000000" w:themeColor="text1"/>
          <w:szCs w:val="28"/>
        </w:rPr>
        <w:t>Материально-ответственное лицо</w:t>
      </w:r>
      <w:r w:rsidRPr="00FE084B">
        <w:rPr>
          <w:color w:val="000000" w:themeColor="text1"/>
          <w:szCs w:val="28"/>
        </w:rPr>
        <w:t xml:space="preserve"> при помощи соответствующей кнопки-резолюции.</w:t>
      </w:r>
    </w:p>
    <w:p w14:paraId="78CAB741" w14:textId="77777777" w:rsidR="00425F04" w:rsidRPr="00FE084B" w:rsidRDefault="00425F04" w:rsidP="00425F04">
      <w:pPr>
        <w:rPr>
          <w:color w:val="000000" w:themeColor="text1"/>
          <w:szCs w:val="28"/>
        </w:rPr>
      </w:pPr>
      <w:r w:rsidRPr="00FE084B">
        <w:rPr>
          <w:color w:val="000000" w:themeColor="text1"/>
          <w:szCs w:val="28"/>
        </w:rPr>
        <w:t xml:space="preserve">По кнопке </w:t>
      </w:r>
      <w:r w:rsidRPr="00FE084B">
        <w:rPr>
          <w:b/>
          <w:bCs/>
          <w:color w:val="000000" w:themeColor="text1"/>
          <w:szCs w:val="28"/>
        </w:rPr>
        <w:t>Печать</w:t>
      </w:r>
      <w:r w:rsidRPr="00FE084B">
        <w:rPr>
          <w:color w:val="000000" w:themeColor="text1"/>
          <w:szCs w:val="28"/>
        </w:rPr>
        <w:t xml:space="preserve"> присутствует возможность сформировать печатную форму Акт о приеме передаче НФА ф. 0510448 (61н, ред. 100н).</w:t>
      </w:r>
    </w:p>
    <w:p w14:paraId="13E51F91" w14:textId="77777777" w:rsidR="00425F04" w:rsidRPr="00FE084B" w:rsidRDefault="00425F04" w:rsidP="00425F04">
      <w:pPr>
        <w:rPr>
          <w:color w:val="000000" w:themeColor="text1"/>
        </w:rPr>
      </w:pPr>
    </w:p>
    <w:p w14:paraId="57F8C754" w14:textId="77777777" w:rsidR="00425F04" w:rsidRPr="00FE084B" w:rsidRDefault="00425F04" w:rsidP="00425F04">
      <w:pPr>
        <w:keepNext/>
        <w:rPr>
          <w:color w:val="000000" w:themeColor="text1"/>
        </w:rPr>
      </w:pPr>
    </w:p>
    <w:p w14:paraId="7E03D08E" w14:textId="77777777" w:rsidR="00425F04" w:rsidRPr="00FE084B" w:rsidRDefault="00425F04" w:rsidP="00425F04">
      <w:pPr>
        <w:ind w:firstLine="0"/>
        <w:jc w:val="center"/>
        <w:rPr>
          <w:noProof/>
        </w:rPr>
      </w:pPr>
      <w:r w:rsidRPr="00FE084B">
        <w:rPr>
          <w:noProof/>
        </w:rPr>
        <w:drawing>
          <wp:inline distT="0" distB="0" distL="0" distR="0" wp14:anchorId="71599E5A" wp14:editId="161CD317">
            <wp:extent cx="6019639" cy="2477386"/>
            <wp:effectExtent l="0" t="0" r="635" b="0"/>
            <wp:docPr id="1307" name="Рисунок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 name="Скриншот 27-01-2024 212858.jpg"/>
                    <pic:cNvPicPr>
                      <a:picLocks noChangeAspect="1"/>
                    </pic:cNvPicPr>
                  </pic:nvPicPr>
                  <pic:blipFill>
                    <a:blip r:embed="rId718"/>
                    <a:srcRect b="14652"/>
                    <a:stretch/>
                  </pic:blipFill>
                  <pic:spPr bwMode="auto">
                    <a:xfrm>
                      <a:off x="0" y="0"/>
                      <a:ext cx="6029960" cy="2481634"/>
                    </a:xfrm>
                    <a:prstGeom prst="rect">
                      <a:avLst/>
                    </a:prstGeom>
                    <a:ln>
                      <a:noFill/>
                    </a:ln>
                  </pic:spPr>
                </pic:pic>
              </a:graphicData>
            </a:graphic>
          </wp:inline>
        </w:drawing>
      </w:r>
    </w:p>
    <w:p w14:paraId="7364DF21" w14:textId="77777777" w:rsidR="00425F04" w:rsidRPr="00FE084B" w:rsidRDefault="00425F04" w:rsidP="00425F04">
      <w:pPr>
        <w:pStyle w:val="afffffff6"/>
      </w:pPr>
      <w:bookmarkStart w:id="2497" w:name="_Toc212821588"/>
      <w:bookmarkStart w:id="2498" w:name="_Toc213233262"/>
      <w:r w:rsidRPr="00FE084B">
        <w:t xml:space="preserve">Рисунок  </w:t>
      </w:r>
      <w:fldSimple w:instr=" SEQ Рисунок \* ARABIC ">
        <w:r w:rsidR="00FE084B" w:rsidRPr="00FE084B">
          <w:rPr>
            <w:noProof/>
          </w:rPr>
          <w:t>971</w:t>
        </w:r>
        <w:bookmarkEnd w:id="2497"/>
        <w:bookmarkEnd w:id="2498"/>
      </w:fldSimple>
    </w:p>
    <w:p w14:paraId="7FD0E574" w14:textId="77777777" w:rsidR="00425F04" w:rsidRPr="00FE084B" w:rsidRDefault="00425F04" w:rsidP="00425F04"/>
    <w:p w14:paraId="0BFF85B6" w14:textId="77777777" w:rsidR="00425F04" w:rsidRPr="00FE084B" w:rsidRDefault="00425F04" w:rsidP="00425F04">
      <w:pPr>
        <w:ind w:firstLine="708"/>
        <w:rPr>
          <w:color w:val="000000" w:themeColor="text1"/>
          <w:szCs w:val="28"/>
        </w:rPr>
      </w:pPr>
      <w:r w:rsidRPr="00FE084B">
        <w:rPr>
          <w:color w:val="000000" w:themeColor="text1"/>
          <w:szCs w:val="28"/>
        </w:rPr>
        <w:t>В результате отражения формуляра в учёте будут сформированы следующие бухгалтерские записи.</w:t>
      </w:r>
    </w:p>
    <w:p w14:paraId="64B94040" w14:textId="77777777" w:rsidR="00425F04" w:rsidRPr="00FE084B" w:rsidRDefault="00425F04" w:rsidP="00425F04">
      <w:pPr>
        <w:ind w:firstLine="708"/>
        <w:rPr>
          <w:color w:val="000000" w:themeColor="text1"/>
        </w:rPr>
      </w:pPr>
    </w:p>
    <w:p w14:paraId="31E2CCBD" w14:textId="77777777" w:rsidR="00425F04" w:rsidRPr="00FE084B" w:rsidRDefault="00425F04" w:rsidP="00425F04">
      <w:pPr>
        <w:ind w:firstLine="0"/>
        <w:jc w:val="center"/>
        <w:rPr>
          <w:noProof/>
        </w:rPr>
      </w:pPr>
      <w:r w:rsidRPr="00FE084B">
        <w:rPr>
          <w:noProof/>
        </w:rPr>
        <w:drawing>
          <wp:inline distT="0" distB="0" distL="0" distR="0" wp14:anchorId="6ADADE83" wp14:editId="69973A87">
            <wp:extent cx="6029960" cy="1223010"/>
            <wp:effectExtent l="0" t="0" r="8890" b="0"/>
            <wp:docPr id="1308" name="Рисунок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 name="Скриншот 27-01-2024 213011.jpg"/>
                    <pic:cNvPicPr>
                      <a:picLocks noChangeAspect="1"/>
                    </pic:cNvPicPr>
                  </pic:nvPicPr>
                  <pic:blipFill>
                    <a:blip r:embed="rId719"/>
                    <a:stretch/>
                  </pic:blipFill>
                  <pic:spPr bwMode="auto">
                    <a:xfrm>
                      <a:off x="0" y="0"/>
                      <a:ext cx="6029960" cy="1223009"/>
                    </a:xfrm>
                    <a:prstGeom prst="rect">
                      <a:avLst/>
                    </a:prstGeom>
                  </pic:spPr>
                </pic:pic>
              </a:graphicData>
            </a:graphic>
          </wp:inline>
        </w:drawing>
      </w:r>
    </w:p>
    <w:p w14:paraId="64D5414E" w14:textId="77777777" w:rsidR="00425F04" w:rsidRPr="00FE084B" w:rsidRDefault="00425F04" w:rsidP="00425F04">
      <w:pPr>
        <w:pStyle w:val="afffffff6"/>
      </w:pPr>
      <w:bookmarkStart w:id="2499" w:name="_Toc212821589"/>
      <w:bookmarkStart w:id="2500" w:name="_Toc213233263"/>
      <w:r w:rsidRPr="00FE084B">
        <w:t xml:space="preserve">Рисунок  </w:t>
      </w:r>
      <w:fldSimple w:instr=" SEQ Рисунок \* ARABIC ">
        <w:r w:rsidR="00FE084B" w:rsidRPr="00FE084B">
          <w:rPr>
            <w:noProof/>
          </w:rPr>
          <w:t>972</w:t>
        </w:r>
        <w:bookmarkEnd w:id="2499"/>
        <w:bookmarkEnd w:id="2500"/>
      </w:fldSimple>
    </w:p>
    <w:p w14:paraId="64373496" w14:textId="77777777" w:rsidR="00425F04" w:rsidRPr="00FE084B" w:rsidRDefault="00425F04" w:rsidP="00425F04">
      <w:pPr>
        <w:rPr>
          <w:color w:val="000000" w:themeColor="text1"/>
        </w:rPr>
      </w:pPr>
    </w:p>
    <w:p w14:paraId="34E943DF" w14:textId="77777777" w:rsidR="00425F04" w:rsidRPr="00FE084B" w:rsidRDefault="00425F04" w:rsidP="00425F04">
      <w:pPr>
        <w:rPr>
          <w:color w:val="000000" w:themeColor="text1"/>
        </w:rPr>
      </w:pPr>
    </w:p>
    <w:p w14:paraId="73DD92A2" w14:textId="77777777" w:rsidR="00425F04" w:rsidRPr="00FE084B" w:rsidRDefault="00425F04" w:rsidP="00425F04">
      <w:pPr>
        <w:pStyle w:val="40"/>
        <w:numPr>
          <w:ilvl w:val="3"/>
          <w:numId w:val="84"/>
        </w:numPr>
        <w:rPr>
          <w:b/>
        </w:rPr>
      </w:pPr>
      <w:bookmarkStart w:id="2501" w:name="_Toc157407701"/>
      <w:bookmarkStart w:id="2502" w:name="_Toc157407795"/>
      <w:bookmarkStart w:id="2503" w:name="_Toc146552278"/>
      <w:bookmarkStart w:id="2504" w:name="_Toc147934173"/>
      <w:bookmarkStart w:id="2505" w:name="_Toc148966709"/>
      <w:bookmarkStart w:id="2506" w:name="_Toc182574369"/>
      <w:bookmarkEnd w:id="2501"/>
      <w:bookmarkEnd w:id="2502"/>
      <w:r w:rsidRPr="00FE084B">
        <w:rPr>
          <w:b/>
        </w:rPr>
        <w:t>Акт о приеме-передаче объектов нефинансовых активов (ф. 0510448) (Накладная на отпуск материалов на сторону)</w:t>
      </w:r>
      <w:bookmarkEnd w:id="2503"/>
      <w:bookmarkEnd w:id="2504"/>
      <w:bookmarkEnd w:id="2505"/>
      <w:bookmarkEnd w:id="2506"/>
    </w:p>
    <w:p w14:paraId="164F3BC7" w14:textId="77777777" w:rsidR="00425F04" w:rsidRPr="00FE084B" w:rsidRDefault="00425F04" w:rsidP="00425F04">
      <w:pPr>
        <w:rPr>
          <w:color w:val="000000" w:themeColor="text1"/>
        </w:rPr>
      </w:pPr>
      <w:r w:rsidRPr="00FE084B">
        <w:rPr>
          <w:color w:val="000000" w:themeColor="text1"/>
          <w:szCs w:val="28"/>
        </w:rPr>
        <w:t>Акт о приеме-передаче нефинансовых активов (ф. 0510448) применяется организациями бюджетной сферы в целях безвозмездной передачи объектов нефинансовых активов, капитальных вложений, в том числе при централизованном снабжении, в случае передачи объектов нефинансовых активов для ремонта, реконструкции, модернизации, а также при безвозмездной передаче объектов нефинансовых активов иным организациям.</w:t>
      </w:r>
    </w:p>
    <w:p w14:paraId="78B4FC8F" w14:textId="77777777" w:rsidR="00425F04" w:rsidRPr="00FE084B" w:rsidRDefault="00425F04" w:rsidP="00425F04">
      <w:pPr>
        <w:rPr>
          <w:b/>
          <w:bCs/>
          <w:color w:val="000000" w:themeColor="text1"/>
          <w:szCs w:val="28"/>
        </w:rPr>
      </w:pPr>
      <w:r w:rsidRPr="00FE084B">
        <w:rPr>
          <w:b/>
          <w:bCs/>
          <w:color w:val="000000" w:themeColor="text1"/>
          <w:szCs w:val="28"/>
        </w:rPr>
        <w:t>Бизнес-процесс:</w:t>
      </w:r>
    </w:p>
    <w:p w14:paraId="5249EDCA" w14:textId="77777777" w:rsidR="00425F04" w:rsidRPr="00FE084B" w:rsidRDefault="00425F04" w:rsidP="00425F04">
      <w:pPr>
        <w:ind w:firstLine="0"/>
        <w:jc w:val="center"/>
        <w:rPr>
          <w:noProof/>
        </w:rPr>
      </w:pPr>
      <w:r w:rsidRPr="00FE084B">
        <w:rPr>
          <w:noProof/>
        </w:rPr>
        <w:lastRenderedPageBreak/>
        <w:drawing>
          <wp:inline distT="0" distB="0" distL="0" distR="0" wp14:anchorId="69AD3F75" wp14:editId="3668535B">
            <wp:extent cx="2714625" cy="5770342"/>
            <wp:effectExtent l="0" t="0" r="0" b="1905"/>
            <wp:docPr id="1309" name="Рисунок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5" name="Рисунок 1029"/>
                    <pic:cNvPicPr>
                      <a:picLocks noChangeAspect="1"/>
                    </pic:cNvPicPr>
                  </pic:nvPicPr>
                  <pic:blipFill>
                    <a:blip r:embed="rId720"/>
                    <a:stretch/>
                  </pic:blipFill>
                  <pic:spPr bwMode="auto">
                    <a:xfrm>
                      <a:off x="0" y="0"/>
                      <a:ext cx="2712878" cy="5766629"/>
                    </a:xfrm>
                    <a:prstGeom prst="rect">
                      <a:avLst/>
                    </a:prstGeom>
                  </pic:spPr>
                </pic:pic>
              </a:graphicData>
            </a:graphic>
          </wp:inline>
        </w:drawing>
      </w:r>
    </w:p>
    <w:p w14:paraId="79343153" w14:textId="77777777" w:rsidR="00425F04" w:rsidRPr="00FE084B" w:rsidRDefault="00425F04" w:rsidP="00425F04">
      <w:pPr>
        <w:pStyle w:val="afffffff6"/>
      </w:pPr>
      <w:bookmarkStart w:id="2507" w:name="_Toc212821590"/>
      <w:bookmarkStart w:id="2508" w:name="_Toc213233264"/>
      <w:r w:rsidRPr="00FE084B">
        <w:t xml:space="preserve">Рисунок  </w:t>
      </w:r>
      <w:fldSimple w:instr=" SEQ Рисунок \* ARABIC ">
        <w:r w:rsidR="00FE084B" w:rsidRPr="00FE084B">
          <w:rPr>
            <w:noProof/>
          </w:rPr>
          <w:t>973</w:t>
        </w:r>
        <w:bookmarkEnd w:id="2507"/>
        <w:bookmarkEnd w:id="2508"/>
      </w:fldSimple>
    </w:p>
    <w:p w14:paraId="62554046" w14:textId="77777777" w:rsidR="00425F04" w:rsidRPr="00FE084B" w:rsidRDefault="00425F04" w:rsidP="00425F04"/>
    <w:p w14:paraId="7B8FB8D5" w14:textId="77777777" w:rsidR="00425F04" w:rsidRPr="00FE084B" w:rsidRDefault="00425F04" w:rsidP="00425F04">
      <w:pPr>
        <w:rPr>
          <w:color w:val="000000" w:themeColor="text1"/>
        </w:rPr>
      </w:pPr>
      <w:r w:rsidRPr="00FE084B">
        <w:rPr>
          <w:color w:val="000000" w:themeColor="text1"/>
          <w:szCs w:val="28"/>
        </w:rPr>
        <w:t>Документ представлен списком типизаций:</w:t>
      </w:r>
    </w:p>
    <w:p w14:paraId="53B2C9CD" w14:textId="77777777" w:rsidR="00425F04" w:rsidRPr="00FE084B" w:rsidRDefault="00425F04" w:rsidP="00425F04">
      <w:pPr>
        <w:rPr>
          <w:color w:val="000000" w:themeColor="text1"/>
        </w:rPr>
      </w:pPr>
      <w:r w:rsidRPr="00FE084B">
        <w:rPr>
          <w:color w:val="000000" w:themeColor="text1"/>
          <w:szCs w:val="28"/>
        </w:rPr>
        <w:t>Безвозмездная передача капитальных вложений в МЗ (Акт о приеме-передаче объектов нефинансовых активов ф. 0510448)</w:t>
      </w:r>
    </w:p>
    <w:p w14:paraId="0CF49238" w14:textId="77777777" w:rsidR="00425F04" w:rsidRPr="00FE084B" w:rsidRDefault="00425F04" w:rsidP="00425F04">
      <w:pPr>
        <w:pStyle w:val="afffff4"/>
        <w:numPr>
          <w:ilvl w:val="0"/>
          <w:numId w:val="55"/>
        </w:numPr>
        <w:spacing w:after="0"/>
        <w:jc w:val="both"/>
        <w:rPr>
          <w:color w:val="000000" w:themeColor="text1"/>
        </w:rPr>
      </w:pPr>
      <w:r w:rsidRPr="00FE084B">
        <w:rPr>
          <w:rFonts w:ascii="Times New Roman" w:eastAsia="Times New Roman" w:hAnsi="Times New Roman" w:cs="Times New Roman"/>
          <w:color w:val="000000" w:themeColor="text1"/>
          <w:sz w:val="28"/>
          <w:szCs w:val="28"/>
        </w:rPr>
        <w:t>Безвозмездная передача вложений (401.20.240 (250, 280))</w:t>
      </w:r>
    </w:p>
    <w:p w14:paraId="1D9A3288" w14:textId="77777777" w:rsidR="00425F04" w:rsidRPr="00FE084B" w:rsidRDefault="00425F04" w:rsidP="00425F04">
      <w:pPr>
        <w:pStyle w:val="afffff4"/>
        <w:numPr>
          <w:ilvl w:val="0"/>
          <w:numId w:val="55"/>
        </w:numPr>
        <w:spacing w:after="0"/>
        <w:jc w:val="both"/>
        <w:rPr>
          <w:color w:val="000000" w:themeColor="text1"/>
        </w:rPr>
      </w:pPr>
      <w:r w:rsidRPr="00FE084B">
        <w:rPr>
          <w:rFonts w:ascii="Times New Roman" w:eastAsia="Times New Roman" w:hAnsi="Times New Roman" w:cs="Times New Roman"/>
          <w:color w:val="000000" w:themeColor="text1"/>
          <w:sz w:val="28"/>
          <w:szCs w:val="28"/>
        </w:rPr>
        <w:t>Внутриведомственное перемещение вложений (304.04.340, 360)</w:t>
      </w:r>
    </w:p>
    <w:p w14:paraId="3F914A1F" w14:textId="77777777" w:rsidR="00425F04" w:rsidRPr="00FE084B" w:rsidRDefault="00425F04" w:rsidP="00425F04">
      <w:pPr>
        <w:rPr>
          <w:color w:val="000000" w:themeColor="text1"/>
        </w:rPr>
      </w:pPr>
      <w:r w:rsidRPr="00FE084B">
        <w:rPr>
          <w:color w:val="000000" w:themeColor="text1"/>
          <w:szCs w:val="28"/>
        </w:rPr>
        <w:t>Безвозмездная передача (МЗ) (Акт о приеме-передаче объектов нефинансовых активов ф. 0510448)</w:t>
      </w:r>
    </w:p>
    <w:p w14:paraId="43D56260" w14:textId="77777777" w:rsidR="00425F04" w:rsidRPr="00FE084B" w:rsidRDefault="00425F04" w:rsidP="00425F04">
      <w:pPr>
        <w:pStyle w:val="afffff4"/>
        <w:numPr>
          <w:ilvl w:val="0"/>
          <w:numId w:val="55"/>
        </w:numPr>
        <w:spacing w:after="0"/>
        <w:jc w:val="both"/>
        <w:rPr>
          <w:color w:val="000000" w:themeColor="text1"/>
        </w:rPr>
      </w:pPr>
      <w:r w:rsidRPr="00FE084B">
        <w:rPr>
          <w:rFonts w:ascii="Times New Roman" w:eastAsia="Times New Roman" w:hAnsi="Times New Roman" w:cs="Times New Roman"/>
          <w:color w:val="000000" w:themeColor="text1"/>
          <w:sz w:val="28"/>
          <w:szCs w:val="28"/>
        </w:rPr>
        <w:t>Безвозмездная передача (401.20.240 (250, 280))</w:t>
      </w:r>
    </w:p>
    <w:p w14:paraId="6C2BD1EB" w14:textId="77777777" w:rsidR="00425F04" w:rsidRPr="00FE084B" w:rsidRDefault="00425F04" w:rsidP="00425F04">
      <w:pPr>
        <w:pStyle w:val="afffff4"/>
        <w:numPr>
          <w:ilvl w:val="0"/>
          <w:numId w:val="55"/>
        </w:numPr>
        <w:spacing w:after="0"/>
        <w:jc w:val="both"/>
        <w:rPr>
          <w:color w:val="000000" w:themeColor="text1"/>
        </w:rPr>
      </w:pPr>
      <w:r w:rsidRPr="00FE084B">
        <w:rPr>
          <w:rFonts w:ascii="Times New Roman" w:eastAsia="Times New Roman" w:hAnsi="Times New Roman" w:cs="Times New Roman"/>
          <w:color w:val="000000" w:themeColor="text1"/>
          <w:sz w:val="28"/>
          <w:szCs w:val="28"/>
        </w:rPr>
        <w:t>Внутриведомственное перемещение (304.04.340, 360)</w:t>
      </w:r>
    </w:p>
    <w:p w14:paraId="6821046D" w14:textId="77777777" w:rsidR="00425F04" w:rsidRPr="00FE084B" w:rsidRDefault="00425F04" w:rsidP="00425F04">
      <w:pPr>
        <w:pStyle w:val="afffff4"/>
        <w:numPr>
          <w:ilvl w:val="0"/>
          <w:numId w:val="55"/>
        </w:numPr>
        <w:spacing w:after="0"/>
        <w:jc w:val="both"/>
        <w:rPr>
          <w:color w:val="000000" w:themeColor="text1"/>
        </w:rPr>
      </w:pPr>
      <w:r w:rsidRPr="00FE084B">
        <w:rPr>
          <w:rFonts w:ascii="Times New Roman" w:eastAsia="Times New Roman" w:hAnsi="Times New Roman" w:cs="Times New Roman"/>
          <w:color w:val="000000" w:themeColor="text1"/>
          <w:sz w:val="28"/>
          <w:szCs w:val="28"/>
        </w:rPr>
        <w:t>Передача МЗ подрядчику для проведения строительных, ремонтных и иных работ из материалов заказчика (401.20.272, 109.ХХ.272)</w:t>
      </w:r>
    </w:p>
    <w:p w14:paraId="55B3C4B4" w14:textId="77777777" w:rsidR="00425F04" w:rsidRPr="00FE084B" w:rsidRDefault="00425F04" w:rsidP="00425F04">
      <w:pPr>
        <w:pStyle w:val="afffff4"/>
        <w:numPr>
          <w:ilvl w:val="0"/>
          <w:numId w:val="55"/>
        </w:numPr>
        <w:spacing w:after="0"/>
        <w:jc w:val="both"/>
        <w:rPr>
          <w:color w:val="000000" w:themeColor="text1"/>
        </w:rPr>
      </w:pPr>
      <w:r w:rsidRPr="00FE084B">
        <w:rPr>
          <w:rFonts w:ascii="Times New Roman" w:eastAsia="Times New Roman" w:hAnsi="Times New Roman" w:cs="Times New Roman"/>
          <w:color w:val="000000" w:themeColor="text1"/>
          <w:sz w:val="28"/>
          <w:szCs w:val="28"/>
        </w:rPr>
        <w:t>Передача МЦ при реорганизации (304.06)</w:t>
      </w:r>
    </w:p>
    <w:p w14:paraId="6C8E17F0" w14:textId="77777777" w:rsidR="00425F04" w:rsidRPr="00FE084B" w:rsidRDefault="00425F04" w:rsidP="00425F04">
      <w:pPr>
        <w:rPr>
          <w:color w:val="000000" w:themeColor="text1"/>
        </w:rPr>
      </w:pPr>
      <w:r w:rsidRPr="00FE084B">
        <w:rPr>
          <w:color w:val="000000" w:themeColor="text1"/>
          <w:szCs w:val="28"/>
        </w:rPr>
        <w:lastRenderedPageBreak/>
        <w:t>Передача МЗ в безвозмездное пользование (Акт о приеме-передаче объектов нефинансовых активов ф. 0510448)</w:t>
      </w:r>
    </w:p>
    <w:p w14:paraId="22393745" w14:textId="77777777" w:rsidR="00425F04" w:rsidRPr="00FE084B" w:rsidRDefault="00425F04" w:rsidP="00425F04">
      <w:pPr>
        <w:pStyle w:val="afffff4"/>
        <w:numPr>
          <w:ilvl w:val="0"/>
          <w:numId w:val="55"/>
        </w:numPr>
        <w:spacing w:after="0"/>
        <w:jc w:val="both"/>
        <w:rPr>
          <w:color w:val="000000" w:themeColor="text1"/>
        </w:rPr>
      </w:pPr>
      <w:r w:rsidRPr="00FE084B">
        <w:rPr>
          <w:rFonts w:ascii="Times New Roman" w:eastAsia="Times New Roman" w:hAnsi="Times New Roman" w:cs="Times New Roman"/>
          <w:color w:val="000000" w:themeColor="text1"/>
          <w:sz w:val="28"/>
          <w:szCs w:val="28"/>
        </w:rPr>
        <w:t>Передача по договору возмездного / безвозмездного пользования</w:t>
      </w:r>
    </w:p>
    <w:p w14:paraId="080A06E5" w14:textId="77777777" w:rsidR="00425F04" w:rsidRPr="00FE084B" w:rsidRDefault="00425F04" w:rsidP="00425F04">
      <w:pPr>
        <w:rPr>
          <w:color w:val="000000" w:themeColor="text1"/>
        </w:rPr>
      </w:pPr>
      <w:r w:rsidRPr="00FE084B">
        <w:rPr>
          <w:color w:val="000000" w:themeColor="text1"/>
          <w:szCs w:val="28"/>
        </w:rPr>
        <w:t>Передача МЗ в доверительное управление/аренду (Акт о приеме-передаче объектов нефинансовых активов ф. 0510448)</w:t>
      </w:r>
    </w:p>
    <w:p w14:paraId="03B734D8" w14:textId="77777777" w:rsidR="00425F04" w:rsidRPr="00FE084B" w:rsidRDefault="00425F04" w:rsidP="00425F04">
      <w:pPr>
        <w:pStyle w:val="afffff4"/>
        <w:numPr>
          <w:ilvl w:val="0"/>
          <w:numId w:val="55"/>
        </w:numPr>
        <w:spacing w:after="0"/>
        <w:jc w:val="both"/>
        <w:rPr>
          <w:color w:val="000000" w:themeColor="text1"/>
        </w:rPr>
      </w:pPr>
      <w:r w:rsidRPr="00FE084B">
        <w:rPr>
          <w:rFonts w:ascii="Times New Roman" w:eastAsia="Times New Roman" w:hAnsi="Times New Roman" w:cs="Times New Roman"/>
          <w:color w:val="000000" w:themeColor="text1"/>
          <w:sz w:val="28"/>
          <w:szCs w:val="28"/>
        </w:rPr>
        <w:t>Передача по договору возмездного / безвозмездного пользования</w:t>
      </w:r>
    </w:p>
    <w:p w14:paraId="2672F80B" w14:textId="77777777" w:rsidR="00425F04" w:rsidRPr="00FE084B" w:rsidRDefault="00425F04" w:rsidP="00425F04">
      <w:pPr>
        <w:rPr>
          <w:color w:val="000000" w:themeColor="text1"/>
          <w:szCs w:val="28"/>
        </w:rPr>
      </w:pPr>
      <w:r w:rsidRPr="00FE084B">
        <w:rPr>
          <w:color w:val="000000" w:themeColor="text1"/>
          <w:szCs w:val="28"/>
        </w:rPr>
        <w:t>Возврат МЗ с хранения (</w:t>
      </w:r>
      <w:proofErr w:type="spellStart"/>
      <w:r w:rsidRPr="00FE084B">
        <w:rPr>
          <w:color w:val="000000" w:themeColor="text1"/>
          <w:szCs w:val="28"/>
        </w:rPr>
        <w:t>забаланс</w:t>
      </w:r>
      <w:proofErr w:type="spellEnd"/>
      <w:r w:rsidRPr="00FE084B">
        <w:rPr>
          <w:color w:val="000000" w:themeColor="text1"/>
          <w:szCs w:val="28"/>
        </w:rPr>
        <w:t>) (Акт о приеме-передаче объектов нефинансовых активов ф. 0510448)</w:t>
      </w:r>
    </w:p>
    <w:p w14:paraId="23A292F8" w14:textId="77777777" w:rsidR="00425F04" w:rsidRPr="00FE084B" w:rsidRDefault="00425F04" w:rsidP="00425F04">
      <w:pPr>
        <w:pStyle w:val="afffff4"/>
        <w:numPr>
          <w:ilvl w:val="0"/>
          <w:numId w:val="55"/>
        </w:numPr>
        <w:spacing w:after="0"/>
        <w:jc w:val="both"/>
        <w:rPr>
          <w:color w:val="000000" w:themeColor="text1"/>
        </w:rPr>
      </w:pPr>
      <w:r w:rsidRPr="00FE084B">
        <w:rPr>
          <w:rFonts w:ascii="Times New Roman" w:eastAsia="Times New Roman" w:hAnsi="Times New Roman" w:cs="Times New Roman"/>
          <w:color w:val="000000" w:themeColor="text1"/>
          <w:sz w:val="28"/>
          <w:szCs w:val="28"/>
        </w:rPr>
        <w:t>Передача МЗ (</w:t>
      </w:r>
      <w:proofErr w:type="spellStart"/>
      <w:r w:rsidRPr="00FE084B">
        <w:rPr>
          <w:rFonts w:ascii="Times New Roman" w:eastAsia="Times New Roman" w:hAnsi="Times New Roman" w:cs="Times New Roman"/>
          <w:color w:val="000000" w:themeColor="text1"/>
          <w:sz w:val="28"/>
          <w:szCs w:val="28"/>
        </w:rPr>
        <w:t>забаланс</w:t>
      </w:r>
      <w:proofErr w:type="spellEnd"/>
      <w:r w:rsidRPr="00FE084B">
        <w:rPr>
          <w:rFonts w:ascii="Times New Roman" w:eastAsia="Times New Roman" w:hAnsi="Times New Roman" w:cs="Times New Roman"/>
          <w:color w:val="000000" w:themeColor="text1"/>
          <w:sz w:val="28"/>
          <w:szCs w:val="28"/>
        </w:rPr>
        <w:t>)</w:t>
      </w:r>
    </w:p>
    <w:p w14:paraId="2EECE6D2" w14:textId="77777777" w:rsidR="00425F04" w:rsidRPr="00FE084B" w:rsidRDefault="00425F04" w:rsidP="00425F04">
      <w:pPr>
        <w:rPr>
          <w:color w:val="000000" w:themeColor="text1"/>
        </w:rPr>
      </w:pPr>
    </w:p>
    <w:p w14:paraId="515FDF01" w14:textId="77777777" w:rsidR="00425F04" w:rsidRPr="00FE084B" w:rsidRDefault="00425F04" w:rsidP="00425F04">
      <w:pPr>
        <w:rPr>
          <w:color w:val="000000" w:themeColor="text1"/>
        </w:rPr>
      </w:pPr>
      <w:r w:rsidRPr="00FE084B">
        <w:rPr>
          <w:color w:val="000000" w:themeColor="text1"/>
          <w:szCs w:val="28"/>
        </w:rPr>
        <w:t xml:space="preserve">Доступ к документу организован через пункт меню быстрого доступа </w:t>
      </w:r>
      <w:r w:rsidRPr="00FE084B">
        <w:rPr>
          <w:b/>
          <w:color w:val="000000" w:themeColor="text1"/>
          <w:szCs w:val="28"/>
        </w:rPr>
        <w:t>Материальные запасы</w:t>
      </w:r>
      <w:r w:rsidRPr="00FE084B">
        <w:rPr>
          <w:color w:val="000000" w:themeColor="text1"/>
          <w:szCs w:val="28"/>
        </w:rPr>
        <w:t xml:space="preserve"> раздел </w:t>
      </w:r>
      <w:r w:rsidRPr="00FE084B">
        <w:rPr>
          <w:b/>
          <w:color w:val="000000" w:themeColor="text1"/>
          <w:szCs w:val="28"/>
        </w:rPr>
        <w:t>Выбытие и перемещение</w:t>
      </w:r>
      <w:r w:rsidRPr="00FE084B">
        <w:rPr>
          <w:color w:val="000000" w:themeColor="text1"/>
          <w:szCs w:val="28"/>
        </w:rPr>
        <w:t>.</w:t>
      </w:r>
    </w:p>
    <w:p w14:paraId="65FB0599" w14:textId="77777777" w:rsidR="00425F04" w:rsidRPr="00FE084B" w:rsidRDefault="00425F04" w:rsidP="00425F04">
      <w:pPr>
        <w:keepNext/>
        <w:ind w:firstLine="0"/>
        <w:jc w:val="center"/>
        <w:rPr>
          <w:noProof/>
        </w:rPr>
      </w:pPr>
      <w:r w:rsidRPr="00FE084B">
        <w:rPr>
          <w:color w:val="000000" w:themeColor="text1"/>
        </w:rPr>
        <w:t xml:space="preserve"> ​</w:t>
      </w:r>
      <w:r w:rsidRPr="00FE084B">
        <w:rPr>
          <w:noProof/>
        </w:rPr>
        <w:t xml:space="preserve"> </w:t>
      </w:r>
      <w:r w:rsidRPr="00FE084B">
        <w:rPr>
          <w:noProof/>
        </w:rPr>
        <w:drawing>
          <wp:inline distT="0" distB="0" distL="0" distR="0" wp14:anchorId="5B529A75" wp14:editId="0AFC5086">
            <wp:extent cx="6029960" cy="1593219"/>
            <wp:effectExtent l="0" t="0" r="8890" b="6985"/>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1"/>
                    <a:stretch>
                      <a:fillRect/>
                    </a:stretch>
                  </pic:blipFill>
                  <pic:spPr>
                    <a:xfrm>
                      <a:off x="0" y="0"/>
                      <a:ext cx="6029960" cy="1593219"/>
                    </a:xfrm>
                    <a:prstGeom prst="rect">
                      <a:avLst/>
                    </a:prstGeom>
                  </pic:spPr>
                </pic:pic>
              </a:graphicData>
            </a:graphic>
          </wp:inline>
        </w:drawing>
      </w:r>
    </w:p>
    <w:p w14:paraId="6A12AF6C" w14:textId="77777777" w:rsidR="00425F04" w:rsidRPr="00FE084B" w:rsidRDefault="00425F04" w:rsidP="00425F04">
      <w:pPr>
        <w:pStyle w:val="afffffff6"/>
      </w:pPr>
      <w:bookmarkStart w:id="2509" w:name="_Toc212821591"/>
      <w:bookmarkStart w:id="2510" w:name="_Toc213233265"/>
      <w:r w:rsidRPr="00FE084B">
        <w:t xml:space="preserve">Рисунок  </w:t>
      </w:r>
      <w:fldSimple w:instr=" SEQ Рисунок \* ARABIC ">
        <w:r w:rsidR="00FE084B" w:rsidRPr="00FE084B">
          <w:rPr>
            <w:noProof/>
          </w:rPr>
          <w:t>974</w:t>
        </w:r>
        <w:bookmarkEnd w:id="2509"/>
        <w:bookmarkEnd w:id="2510"/>
      </w:fldSimple>
    </w:p>
    <w:p w14:paraId="69E0B133" w14:textId="77777777" w:rsidR="00425F04" w:rsidRPr="00FE084B" w:rsidRDefault="00425F04" w:rsidP="00425F04"/>
    <w:p w14:paraId="6BFAF21A" w14:textId="77777777" w:rsidR="00425F04" w:rsidRPr="00FE084B" w:rsidRDefault="00425F04" w:rsidP="00425F04">
      <w:pPr>
        <w:rPr>
          <w:color w:val="000000" w:themeColor="text1"/>
        </w:rPr>
      </w:pPr>
      <w:r w:rsidRPr="00FE084B">
        <w:rPr>
          <w:color w:val="000000" w:themeColor="text1"/>
          <w:szCs w:val="28"/>
        </w:rPr>
        <w:t>В рамках данной инструкции рассматривается типизация Акт о приеме-передаче объектов нефинансовых активов (ф. 0510448)) (Безвозмездная передача МЗ) с типовой операцией Передача МЦ при реорганизации (304.06).</w:t>
      </w:r>
    </w:p>
    <w:p w14:paraId="1526C3F6" w14:textId="77777777" w:rsidR="00425F04" w:rsidRPr="00FE084B" w:rsidRDefault="00425F04" w:rsidP="00425F04">
      <w:pPr>
        <w:rPr>
          <w:b/>
          <w:color w:val="000000" w:themeColor="text1"/>
          <w:szCs w:val="28"/>
        </w:rPr>
      </w:pPr>
    </w:p>
    <w:p w14:paraId="0B38793B" w14:textId="77777777" w:rsidR="00425F04" w:rsidRPr="00FE084B" w:rsidRDefault="00425F04" w:rsidP="00425F04">
      <w:pPr>
        <w:rPr>
          <w:color w:val="000000" w:themeColor="text1"/>
        </w:rPr>
      </w:pPr>
      <w:r w:rsidRPr="00FE084B">
        <w:rPr>
          <w:b/>
          <w:color w:val="000000" w:themeColor="text1"/>
          <w:szCs w:val="28"/>
        </w:rPr>
        <w:t xml:space="preserve">Формирование документа </w:t>
      </w:r>
    </w:p>
    <w:p w14:paraId="108F7D24"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Материально-ответственное лицо</w:t>
      </w:r>
      <w:r w:rsidRPr="00FE084B">
        <w:rPr>
          <w:color w:val="000000" w:themeColor="text1"/>
          <w:szCs w:val="28"/>
        </w:rPr>
        <w:t xml:space="preserve"> на этапе </w:t>
      </w:r>
      <w:r w:rsidRPr="00FE084B">
        <w:rPr>
          <w:b/>
          <w:color w:val="000000" w:themeColor="text1"/>
          <w:szCs w:val="28"/>
        </w:rPr>
        <w:t>Формирование</w:t>
      </w:r>
      <w:r w:rsidRPr="00FE084B">
        <w:rPr>
          <w:color w:val="000000" w:themeColor="text1"/>
          <w:szCs w:val="28"/>
        </w:rPr>
        <w:t xml:space="preserve"> необходимо заполнить следующие реквизиты:</w:t>
      </w:r>
    </w:p>
    <w:p w14:paraId="6BC08419" w14:textId="77777777" w:rsidR="00425F04" w:rsidRPr="00FE084B" w:rsidRDefault="00425F04" w:rsidP="00425F04">
      <w:pPr>
        <w:pStyle w:val="afffff4"/>
        <w:numPr>
          <w:ilvl w:val="0"/>
          <w:numId w:val="55"/>
        </w:numPr>
        <w:jc w:val="both"/>
        <w:rPr>
          <w:color w:val="000000" w:themeColor="text1"/>
        </w:rPr>
      </w:pPr>
      <w:r w:rsidRPr="00FE084B">
        <w:rPr>
          <w:rFonts w:ascii="Times New Roman" w:eastAsia="Times New Roman" w:hAnsi="Times New Roman" w:cs="Times New Roman"/>
          <w:color w:val="000000" w:themeColor="text1"/>
          <w:sz w:val="28"/>
          <w:szCs w:val="28"/>
        </w:rPr>
        <w:t>Контрагент</w:t>
      </w:r>
    </w:p>
    <w:p w14:paraId="5398B1DC" w14:textId="77777777" w:rsidR="00425F04" w:rsidRPr="00FE084B" w:rsidRDefault="00425F04" w:rsidP="00425F04">
      <w:pPr>
        <w:pStyle w:val="afffff4"/>
        <w:numPr>
          <w:ilvl w:val="0"/>
          <w:numId w:val="55"/>
        </w:numPr>
        <w:jc w:val="both"/>
        <w:rPr>
          <w:color w:val="000000" w:themeColor="text1"/>
        </w:rPr>
      </w:pPr>
      <w:r w:rsidRPr="00FE084B">
        <w:rPr>
          <w:rFonts w:ascii="Times New Roman" w:eastAsia="Times New Roman" w:hAnsi="Times New Roman" w:cs="Times New Roman"/>
          <w:color w:val="000000" w:themeColor="text1"/>
          <w:sz w:val="28"/>
          <w:szCs w:val="28"/>
        </w:rPr>
        <w:t>МОЛ/Место хранения</w:t>
      </w:r>
    </w:p>
    <w:p w14:paraId="23EC2BA7" w14:textId="77777777" w:rsidR="00425F04" w:rsidRPr="00FE084B" w:rsidRDefault="00425F04" w:rsidP="00425F04">
      <w:pPr>
        <w:pStyle w:val="afffff4"/>
        <w:numPr>
          <w:ilvl w:val="0"/>
          <w:numId w:val="55"/>
        </w:numPr>
        <w:jc w:val="both"/>
        <w:rPr>
          <w:color w:val="000000" w:themeColor="text1"/>
        </w:rPr>
      </w:pPr>
      <w:r w:rsidRPr="00FE084B">
        <w:rPr>
          <w:rFonts w:ascii="Times New Roman" w:eastAsia="Times New Roman" w:hAnsi="Times New Roman" w:cs="Times New Roman"/>
          <w:color w:val="000000" w:themeColor="text1"/>
          <w:sz w:val="28"/>
          <w:szCs w:val="28"/>
        </w:rPr>
        <w:t>Подразделение</w:t>
      </w:r>
    </w:p>
    <w:p w14:paraId="36535A45"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0CA9EC3D" wp14:editId="6DD8A58B">
                <wp:extent cx="6029960" cy="2029460"/>
                <wp:effectExtent l="0" t="0" r="0" b="0"/>
                <wp:docPr id="1311" name="Врезка759"/>
                <wp:cNvGraphicFramePr/>
                <a:graphic xmlns:a="http://schemas.openxmlformats.org/drawingml/2006/main">
                  <a:graphicData uri="http://schemas.microsoft.com/office/word/2010/wordprocessingShape">
                    <wps:wsp>
                      <wps:cNvSpPr/>
                      <wps:spPr bwMode="auto">
                        <a:xfrm>
                          <a:off x="0" y="0"/>
                          <a:ext cx="6030000" cy="20293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EBC63F2" w14:textId="77777777" w:rsidR="00425F04" w:rsidRDefault="00425F04" w:rsidP="00425F04">
                            <w:pPr>
                              <w:pStyle w:val="aff2"/>
                              <w:jc w:val="both"/>
                            </w:pPr>
                            <w:r>
                              <w:drawing>
                                <wp:inline distT="0" distB="0" distL="0" distR="0" wp14:anchorId="6488BDF7" wp14:editId="6CEC9D0C">
                                  <wp:extent cx="6029960" cy="1656715"/>
                                  <wp:effectExtent l="0" t="0" r="0" b="0"/>
                                  <wp:docPr id="1781" name="Рисунок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3" name="Рисунок 1031"/>
                                          <pic:cNvPicPr>
                                            <a:picLocks noChangeAspect="1"/>
                                          </pic:cNvPicPr>
                                        </pic:nvPicPr>
                                        <pic:blipFill>
                                          <a:blip r:embed="rId722"/>
                                          <a:stretch/>
                                        </pic:blipFill>
                                        <pic:spPr bwMode="auto">
                                          <a:xfrm>
                                            <a:off x="0" y="0"/>
                                            <a:ext cx="6029960" cy="16567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CA9EC3D" id="Врезка759" o:spid="_x0000_s1318" style="width:474.8pt;height:15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" stroked="f" strokeweight="0">
                <v:textbox inset="0,0,0,0">
                  <w:txbxContent>
                    <w:p w14:paraId="2EBC63F2" w14:textId="77777777" w:rsidR="00425F04" w:rsidRDefault="00425F04" w:rsidP="00425F04">
                      <w:pPr>
                        <w:pStyle w:val="aff2"/>
                        <w:jc w:val="both"/>
                      </w:pPr>
                      <w:r>
                        <w:drawing>
                          <wp:inline distT="0" distB="0" distL="0" distR="0" wp14:anchorId="6488BDF7" wp14:editId="6CEC9D0C">
                            <wp:extent cx="6029960" cy="1656715"/>
                            <wp:effectExtent l="0" t="0" r="0" b="0"/>
                            <wp:docPr id="1781" name="Рисунок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3" name="Рисунок 1031"/>
                                    <pic:cNvPicPr>
                                      <a:picLocks noChangeAspect="1"/>
                                    </pic:cNvPicPr>
                                  </pic:nvPicPr>
                                  <pic:blipFill>
                                    <a:blip r:embed="rId722"/>
                                    <a:stretch/>
                                  </pic:blipFill>
                                  <pic:spPr bwMode="auto">
                                    <a:xfrm>
                                      <a:off x="0" y="0"/>
                                      <a:ext cx="6029960" cy="1656715"/>
                                    </a:xfrm>
                                    <a:prstGeom prst="rect">
                                      <a:avLst/>
                                    </a:prstGeom>
                                  </pic:spPr>
                                </pic:pic>
                              </a:graphicData>
                            </a:graphic>
                          </wp:inline>
                        </w:drawing>
                      </w:r>
                      <w:r>
                        <w:t xml:space="preserve"> </w:t>
                      </w:r>
                    </w:p>
                  </w:txbxContent>
                </v:textbox>
                <w10:anchorlock/>
              </v:rect>
            </w:pict>
          </mc:Fallback>
        </mc:AlternateContent>
      </w:r>
    </w:p>
    <w:p w14:paraId="36BAD02D" w14:textId="77777777" w:rsidR="00425F04" w:rsidRPr="00FE084B" w:rsidRDefault="00425F04" w:rsidP="00425F04">
      <w:pPr>
        <w:pStyle w:val="afffffff6"/>
      </w:pPr>
      <w:bookmarkStart w:id="2511" w:name="_Toc212821592"/>
      <w:bookmarkStart w:id="2512" w:name="_Toc213233266"/>
      <w:r w:rsidRPr="00FE084B">
        <w:lastRenderedPageBreak/>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975</w:t>
      </w:r>
      <w:bookmarkEnd w:id="2511"/>
      <w:bookmarkEnd w:id="2512"/>
      <w:r w:rsidRPr="00FE084B">
        <w:fldChar w:fldCharType="end"/>
      </w:r>
    </w:p>
    <w:p w14:paraId="37D11049" w14:textId="77777777" w:rsidR="00425F04" w:rsidRPr="00FE084B" w:rsidRDefault="00425F04" w:rsidP="00425F04">
      <w:pPr>
        <w:rPr>
          <w:color w:val="000000" w:themeColor="text1"/>
        </w:rPr>
      </w:pPr>
    </w:p>
    <w:p w14:paraId="6A6A945D"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 xml:space="preserve">Материальные запасы </w:t>
      </w:r>
      <w:r w:rsidRPr="00FE084B">
        <w:rPr>
          <w:color w:val="000000" w:themeColor="text1"/>
          <w:szCs w:val="28"/>
        </w:rPr>
        <w:t>необходимо подобрать из материальных запасов к передаче по остаткам в бух. учёте.</w:t>
      </w:r>
    </w:p>
    <w:p w14:paraId="15CA9771"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2B53A6FB" wp14:editId="4339AACC">
                <wp:extent cx="6029960" cy="3110230"/>
                <wp:effectExtent l="0" t="0" r="0" b="0"/>
                <wp:docPr id="1313" name="Врезка760"/>
                <wp:cNvGraphicFramePr/>
                <a:graphic xmlns:a="http://schemas.openxmlformats.org/drawingml/2006/main">
                  <a:graphicData uri="http://schemas.microsoft.com/office/word/2010/wordprocessingShape">
                    <wps:wsp>
                      <wps:cNvSpPr/>
                      <wps:spPr bwMode="auto">
                        <a:xfrm>
                          <a:off x="0" y="0"/>
                          <a:ext cx="6030000" cy="31104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70B876B" w14:textId="77777777" w:rsidR="00425F04" w:rsidRDefault="00425F04" w:rsidP="00425F04">
                            <w:pPr>
                              <w:pStyle w:val="aff2"/>
                            </w:pPr>
                            <w:r>
                              <w:drawing>
                                <wp:inline distT="0" distB="0" distL="0" distR="0" wp14:anchorId="4C51B9EA" wp14:editId="765616DA">
                                  <wp:extent cx="6029960" cy="2737485"/>
                                  <wp:effectExtent l="0" t="0" r="0" b="0"/>
                                  <wp:docPr id="1783"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7" name="Рисунок 1032"/>
                                          <pic:cNvPicPr>
                                            <a:picLocks noChangeAspect="1"/>
                                          </pic:cNvPicPr>
                                        </pic:nvPicPr>
                                        <pic:blipFill>
                                          <a:blip r:embed="rId723"/>
                                          <a:stretch/>
                                        </pic:blipFill>
                                        <pic:spPr bwMode="auto">
                                          <a:xfrm>
                                            <a:off x="0" y="0"/>
                                            <a:ext cx="6029960" cy="27374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B53A6FB" id="Врезка760" o:spid="_x0000_s1319" style="width:474.8pt;height:24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" stroked="f" strokeweight="0">
                <v:textbox inset="0,0,0,0">
                  <w:txbxContent>
                    <w:p w14:paraId="670B876B" w14:textId="77777777" w:rsidR="00425F04" w:rsidRDefault="00425F04" w:rsidP="00425F04">
                      <w:pPr>
                        <w:pStyle w:val="aff2"/>
                      </w:pPr>
                      <w:r>
                        <w:drawing>
                          <wp:inline distT="0" distB="0" distL="0" distR="0" wp14:anchorId="4C51B9EA" wp14:editId="765616DA">
                            <wp:extent cx="6029960" cy="2737485"/>
                            <wp:effectExtent l="0" t="0" r="0" b="0"/>
                            <wp:docPr id="1783"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7" name="Рисунок 1032"/>
                                    <pic:cNvPicPr>
                                      <a:picLocks noChangeAspect="1"/>
                                    </pic:cNvPicPr>
                                  </pic:nvPicPr>
                                  <pic:blipFill>
                                    <a:blip r:embed="rId723"/>
                                    <a:stretch/>
                                  </pic:blipFill>
                                  <pic:spPr bwMode="auto">
                                    <a:xfrm>
                                      <a:off x="0" y="0"/>
                                      <a:ext cx="6029960" cy="2737485"/>
                                    </a:xfrm>
                                    <a:prstGeom prst="rect">
                                      <a:avLst/>
                                    </a:prstGeom>
                                  </pic:spPr>
                                </pic:pic>
                              </a:graphicData>
                            </a:graphic>
                          </wp:inline>
                        </w:drawing>
                      </w:r>
                      <w:r>
                        <w:t xml:space="preserve"> </w:t>
                      </w:r>
                    </w:p>
                  </w:txbxContent>
                </v:textbox>
                <w10:anchorlock/>
              </v:rect>
            </w:pict>
          </mc:Fallback>
        </mc:AlternateContent>
      </w:r>
    </w:p>
    <w:p w14:paraId="182093DC" w14:textId="77777777" w:rsidR="00425F04" w:rsidRPr="00FE084B" w:rsidRDefault="00425F04" w:rsidP="00425F04">
      <w:pPr>
        <w:pStyle w:val="afffffff6"/>
      </w:pPr>
      <w:bookmarkStart w:id="2513" w:name="_Toc212821593"/>
      <w:bookmarkStart w:id="2514" w:name="_Toc21323326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976</w:t>
      </w:r>
      <w:bookmarkEnd w:id="2513"/>
      <w:bookmarkEnd w:id="2514"/>
      <w:r w:rsidRPr="00FE084B">
        <w:fldChar w:fldCharType="end"/>
      </w:r>
    </w:p>
    <w:p w14:paraId="34D50F2D" w14:textId="77777777" w:rsidR="00425F04" w:rsidRPr="00FE084B" w:rsidRDefault="00425F04" w:rsidP="00425F04">
      <w:pPr>
        <w:rPr>
          <w:color w:val="000000" w:themeColor="text1"/>
        </w:rPr>
      </w:pPr>
    </w:p>
    <w:p w14:paraId="6CB40A49" w14:textId="77777777" w:rsidR="00425F04" w:rsidRPr="00FE084B" w:rsidRDefault="00425F04" w:rsidP="00425F04">
      <w:pPr>
        <w:rPr>
          <w:color w:val="000000" w:themeColor="text1"/>
        </w:rPr>
      </w:pPr>
      <w:r w:rsidRPr="00FE084B">
        <w:rPr>
          <w:color w:val="000000" w:themeColor="text1"/>
          <w:szCs w:val="28"/>
        </w:rPr>
        <w:t xml:space="preserve">Все реквизиты табличной части </w:t>
      </w:r>
      <w:r w:rsidRPr="00FE084B">
        <w:rPr>
          <w:b/>
          <w:color w:val="000000" w:themeColor="text1"/>
          <w:szCs w:val="28"/>
        </w:rPr>
        <w:t>Материалы</w:t>
      </w:r>
      <w:r w:rsidRPr="00FE084B">
        <w:rPr>
          <w:color w:val="000000" w:themeColor="text1"/>
          <w:szCs w:val="28"/>
        </w:rPr>
        <w:t xml:space="preserve"> кроме реквизита </w:t>
      </w:r>
      <w:r w:rsidRPr="00FE084B">
        <w:rPr>
          <w:b/>
          <w:color w:val="000000" w:themeColor="text1"/>
          <w:szCs w:val="28"/>
        </w:rPr>
        <w:t>Примечание</w:t>
      </w:r>
      <w:r w:rsidRPr="00FE084B">
        <w:rPr>
          <w:color w:val="000000" w:themeColor="text1"/>
          <w:szCs w:val="28"/>
        </w:rPr>
        <w:t xml:space="preserve"> закрыты от редактирования и заполняются автоматически на основании учётных данных.</w:t>
      </w:r>
    </w:p>
    <w:p w14:paraId="51FB83A9"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165A361E" wp14:editId="1DDAE6DB">
                <wp:extent cx="6029960" cy="1240155"/>
                <wp:effectExtent l="0" t="0" r="0" b="0"/>
                <wp:docPr id="1315" name="Врезка761"/>
                <wp:cNvGraphicFramePr/>
                <a:graphic xmlns:a="http://schemas.openxmlformats.org/drawingml/2006/main">
                  <a:graphicData uri="http://schemas.microsoft.com/office/word/2010/wordprocessingShape">
                    <wps:wsp>
                      <wps:cNvSpPr/>
                      <wps:spPr bwMode="auto">
                        <a:xfrm>
                          <a:off x="0" y="0"/>
                          <a:ext cx="6030000" cy="1240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357405D" w14:textId="77777777" w:rsidR="00425F04" w:rsidRDefault="00425F04" w:rsidP="00425F04">
                            <w:pPr>
                              <w:pStyle w:val="aff2"/>
                            </w:pPr>
                            <w:r>
                              <w:drawing>
                                <wp:inline distT="0" distB="0" distL="0" distR="0" wp14:anchorId="5FB7A905" wp14:editId="23DC2086">
                                  <wp:extent cx="6029960" cy="867410"/>
                                  <wp:effectExtent l="0" t="0" r="0" b="0"/>
                                  <wp:docPr id="1785"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1" name="Рисунок 1033"/>
                                          <pic:cNvPicPr>
                                            <a:picLocks noChangeAspect="1"/>
                                          </pic:cNvPicPr>
                                        </pic:nvPicPr>
                                        <pic:blipFill>
                                          <a:blip r:embed="rId724"/>
                                          <a:stretch/>
                                        </pic:blipFill>
                                        <pic:spPr bwMode="auto">
                                          <a:xfrm>
                                            <a:off x="0" y="0"/>
                                            <a:ext cx="6029960" cy="8674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65A361E" id="Врезка761" o:spid="_x0000_s1320" style="width:474.8pt;height:97.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" stroked="f" strokeweight="0">
                <v:stroke joinstyle="round"/>
                <v:textbox inset="0,0,0,0">
                  <w:txbxContent>
                    <w:p w14:paraId="6357405D" w14:textId="77777777" w:rsidR="00425F04" w:rsidRDefault="00425F04" w:rsidP="00425F04">
                      <w:pPr>
                        <w:pStyle w:val="aff2"/>
                      </w:pPr>
                      <w:r>
                        <w:drawing>
                          <wp:inline distT="0" distB="0" distL="0" distR="0" wp14:anchorId="5FB7A905" wp14:editId="23DC2086">
                            <wp:extent cx="6029960" cy="867410"/>
                            <wp:effectExtent l="0" t="0" r="0" b="0"/>
                            <wp:docPr id="1785"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1" name="Рисунок 1033"/>
                                    <pic:cNvPicPr>
                                      <a:picLocks noChangeAspect="1"/>
                                    </pic:cNvPicPr>
                                  </pic:nvPicPr>
                                  <pic:blipFill>
                                    <a:blip r:embed="rId724"/>
                                    <a:stretch/>
                                  </pic:blipFill>
                                  <pic:spPr bwMode="auto">
                                    <a:xfrm>
                                      <a:off x="0" y="0"/>
                                      <a:ext cx="6029960" cy="867410"/>
                                    </a:xfrm>
                                    <a:prstGeom prst="rect">
                                      <a:avLst/>
                                    </a:prstGeom>
                                  </pic:spPr>
                                </pic:pic>
                              </a:graphicData>
                            </a:graphic>
                          </wp:inline>
                        </w:drawing>
                      </w:r>
                      <w:r>
                        <w:t xml:space="preserve"> </w:t>
                      </w:r>
                    </w:p>
                  </w:txbxContent>
                </v:textbox>
                <w10:anchorlock/>
              </v:rect>
            </w:pict>
          </mc:Fallback>
        </mc:AlternateContent>
      </w:r>
    </w:p>
    <w:p w14:paraId="38F6CF06" w14:textId="77777777" w:rsidR="00425F04" w:rsidRPr="00FE084B" w:rsidRDefault="00425F04" w:rsidP="00425F04">
      <w:pPr>
        <w:pStyle w:val="afffffff6"/>
      </w:pPr>
      <w:bookmarkStart w:id="2515" w:name="_Toc212821594"/>
      <w:bookmarkStart w:id="2516" w:name="_Toc21323326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977</w:t>
      </w:r>
      <w:bookmarkEnd w:id="2515"/>
      <w:bookmarkEnd w:id="2516"/>
      <w:r w:rsidRPr="00FE084B">
        <w:fldChar w:fldCharType="end"/>
      </w:r>
    </w:p>
    <w:p w14:paraId="6F70F0D8" w14:textId="77777777" w:rsidR="00425F04" w:rsidRPr="00FE084B" w:rsidRDefault="00425F04" w:rsidP="00425F04">
      <w:pPr>
        <w:rPr>
          <w:color w:val="000000" w:themeColor="text1"/>
        </w:rPr>
      </w:pPr>
    </w:p>
    <w:p w14:paraId="5AD47C3D" w14:textId="77777777" w:rsidR="00425F04" w:rsidRPr="00FE084B" w:rsidRDefault="00425F04" w:rsidP="00425F04">
      <w:pPr>
        <w:rPr>
          <w:color w:val="000000" w:themeColor="text1"/>
        </w:rPr>
      </w:pPr>
      <w:r w:rsidRPr="00FE084B">
        <w:rPr>
          <w:color w:val="000000" w:themeColor="text1"/>
          <w:szCs w:val="28"/>
        </w:rPr>
        <w:t xml:space="preserve">Вкладку </w:t>
      </w:r>
      <w:r w:rsidRPr="00FE084B">
        <w:rPr>
          <w:b/>
          <w:color w:val="000000" w:themeColor="text1"/>
          <w:szCs w:val="28"/>
        </w:rPr>
        <w:t xml:space="preserve">Возвратная тара </w:t>
      </w:r>
      <w:r w:rsidRPr="00FE084B">
        <w:rPr>
          <w:color w:val="000000" w:themeColor="text1"/>
          <w:szCs w:val="28"/>
        </w:rPr>
        <w:t>заполнять не требуется.</w:t>
      </w:r>
    </w:p>
    <w:p w14:paraId="24AF0E0C" w14:textId="77777777" w:rsidR="00425F04" w:rsidRPr="00FE084B" w:rsidRDefault="00425F04" w:rsidP="00425F04">
      <w:pPr>
        <w:rPr>
          <w:color w:val="000000" w:themeColor="text1"/>
        </w:rPr>
      </w:pPr>
      <w:r w:rsidRPr="00FE084B">
        <w:rPr>
          <w:color w:val="000000" w:themeColor="text1"/>
          <w:szCs w:val="28"/>
        </w:rPr>
        <w:t xml:space="preserve">Заполнение вкладки </w:t>
      </w:r>
      <w:r w:rsidRPr="00FE084B">
        <w:rPr>
          <w:b/>
          <w:color w:val="000000" w:themeColor="text1"/>
          <w:szCs w:val="28"/>
        </w:rPr>
        <w:t xml:space="preserve">Драгоценные материалы </w:t>
      </w:r>
      <w:r w:rsidRPr="00FE084B">
        <w:rPr>
          <w:color w:val="000000" w:themeColor="text1"/>
          <w:szCs w:val="28"/>
        </w:rPr>
        <w:t>выполняется автоматически, если в составе выбранного имущества присутствуют драг. материалы.</w:t>
      </w:r>
    </w:p>
    <w:p w14:paraId="6ABAACB0"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 xml:space="preserve">Дополнительно </w:t>
      </w:r>
      <w:r w:rsidRPr="00FE084B">
        <w:rPr>
          <w:color w:val="000000" w:themeColor="text1"/>
          <w:szCs w:val="28"/>
        </w:rPr>
        <w:t xml:space="preserve">необходимо заполнить реквизиты блоков </w:t>
      </w:r>
      <w:r w:rsidRPr="00FE084B">
        <w:rPr>
          <w:b/>
          <w:color w:val="000000" w:themeColor="text1"/>
          <w:szCs w:val="28"/>
        </w:rPr>
        <w:t xml:space="preserve">Правовое основание для передачи или реализации НФА </w:t>
      </w:r>
      <w:r w:rsidRPr="00FE084B">
        <w:rPr>
          <w:color w:val="000000" w:themeColor="text1"/>
          <w:szCs w:val="28"/>
        </w:rPr>
        <w:t xml:space="preserve">и реквизиты блока </w:t>
      </w:r>
      <w:r w:rsidRPr="00FE084B">
        <w:rPr>
          <w:b/>
          <w:color w:val="000000" w:themeColor="text1"/>
          <w:szCs w:val="28"/>
        </w:rPr>
        <w:t>Получил.</w:t>
      </w:r>
    </w:p>
    <w:p w14:paraId="167FBCF9"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71D71DBF" wp14:editId="649D1F72">
                <wp:extent cx="6029960" cy="1691640"/>
                <wp:effectExtent l="0" t="0" r="0" b="0"/>
                <wp:docPr id="1317" name="Врезка762"/>
                <wp:cNvGraphicFramePr/>
                <a:graphic xmlns:a="http://schemas.openxmlformats.org/drawingml/2006/main">
                  <a:graphicData uri="http://schemas.microsoft.com/office/word/2010/wordprocessingShape">
                    <wps:wsp>
                      <wps:cNvSpPr/>
                      <wps:spPr bwMode="auto">
                        <a:xfrm>
                          <a:off x="0" y="0"/>
                          <a:ext cx="6030000" cy="16916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973D9E9" w14:textId="77777777" w:rsidR="00425F04" w:rsidRDefault="00425F04" w:rsidP="00425F04">
                            <w:pPr>
                              <w:pStyle w:val="aff2"/>
                            </w:pPr>
                            <w:r>
                              <w:drawing>
                                <wp:inline distT="0" distB="0" distL="0" distR="0" wp14:anchorId="4ED88A3F" wp14:editId="643C7D5C">
                                  <wp:extent cx="6029960" cy="1318895"/>
                                  <wp:effectExtent l="0" t="0" r="0" b="0"/>
                                  <wp:docPr id="1787"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5" name="Рисунок 1034"/>
                                          <pic:cNvPicPr>
                                            <a:picLocks noChangeAspect="1"/>
                                          </pic:cNvPicPr>
                                        </pic:nvPicPr>
                                        <pic:blipFill>
                                          <a:blip r:embed="rId725"/>
                                          <a:stretch/>
                                        </pic:blipFill>
                                        <pic:spPr bwMode="auto">
                                          <a:xfrm>
                                            <a:off x="0" y="0"/>
                                            <a:ext cx="6029960" cy="13188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1D71DBF" id="Врезка762" o:spid="_x0000_s1321" style="width:474.8pt;height:13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" stroked="f" strokeweight="0">
                <v:stroke joinstyle="round"/>
                <v:textbox inset="0,0,0,0">
                  <w:txbxContent>
                    <w:p w14:paraId="1973D9E9" w14:textId="77777777" w:rsidR="00425F04" w:rsidRDefault="00425F04" w:rsidP="00425F04">
                      <w:pPr>
                        <w:pStyle w:val="aff2"/>
                      </w:pPr>
                      <w:r>
                        <w:drawing>
                          <wp:inline distT="0" distB="0" distL="0" distR="0" wp14:anchorId="4ED88A3F" wp14:editId="643C7D5C">
                            <wp:extent cx="6029960" cy="1318895"/>
                            <wp:effectExtent l="0" t="0" r="0" b="0"/>
                            <wp:docPr id="1787"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5" name="Рисунок 1034"/>
                                    <pic:cNvPicPr>
                                      <a:picLocks noChangeAspect="1"/>
                                    </pic:cNvPicPr>
                                  </pic:nvPicPr>
                                  <pic:blipFill>
                                    <a:blip r:embed="rId725"/>
                                    <a:stretch/>
                                  </pic:blipFill>
                                  <pic:spPr bwMode="auto">
                                    <a:xfrm>
                                      <a:off x="0" y="0"/>
                                      <a:ext cx="6029960" cy="1318895"/>
                                    </a:xfrm>
                                    <a:prstGeom prst="rect">
                                      <a:avLst/>
                                    </a:prstGeom>
                                  </pic:spPr>
                                </pic:pic>
                              </a:graphicData>
                            </a:graphic>
                          </wp:inline>
                        </w:drawing>
                      </w:r>
                      <w:r>
                        <w:t xml:space="preserve"> </w:t>
                      </w:r>
                    </w:p>
                  </w:txbxContent>
                </v:textbox>
                <w10:anchorlock/>
              </v:rect>
            </w:pict>
          </mc:Fallback>
        </mc:AlternateContent>
      </w:r>
    </w:p>
    <w:p w14:paraId="3D81588D" w14:textId="77777777" w:rsidR="00425F04" w:rsidRPr="00FE084B" w:rsidRDefault="00425F04" w:rsidP="00425F04">
      <w:pPr>
        <w:pStyle w:val="afffffff6"/>
      </w:pPr>
      <w:bookmarkStart w:id="2517" w:name="_Toc212821595"/>
      <w:bookmarkStart w:id="2518" w:name="_Toc21323326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978</w:t>
      </w:r>
      <w:bookmarkEnd w:id="2517"/>
      <w:bookmarkEnd w:id="2518"/>
      <w:r w:rsidRPr="00FE084B">
        <w:fldChar w:fldCharType="end"/>
      </w:r>
    </w:p>
    <w:p w14:paraId="262EE6A0" w14:textId="77777777" w:rsidR="00425F04" w:rsidRPr="00FE084B" w:rsidRDefault="00425F04" w:rsidP="00425F04">
      <w:pPr>
        <w:jc w:val="center"/>
        <w:rPr>
          <w:color w:val="000000" w:themeColor="text1"/>
        </w:rPr>
      </w:pPr>
    </w:p>
    <w:p w14:paraId="705253F3" w14:textId="77777777" w:rsidR="00425F04" w:rsidRPr="00FE084B" w:rsidRDefault="00425F04" w:rsidP="00425F04">
      <w:pPr>
        <w:rPr>
          <w:color w:val="000000" w:themeColor="text1"/>
        </w:rPr>
      </w:pPr>
      <w:r w:rsidRPr="00FE084B">
        <w:rPr>
          <w:color w:val="000000" w:themeColor="text1"/>
          <w:szCs w:val="28"/>
        </w:rPr>
        <w:t xml:space="preserve">Вкладка </w:t>
      </w:r>
      <w:r w:rsidRPr="00FE084B">
        <w:rPr>
          <w:b/>
          <w:color w:val="000000" w:themeColor="text1"/>
          <w:szCs w:val="28"/>
        </w:rPr>
        <w:t>Комиссия</w:t>
      </w:r>
      <w:r w:rsidRPr="00FE084B">
        <w:rPr>
          <w:color w:val="000000" w:themeColor="text1"/>
          <w:szCs w:val="28"/>
        </w:rPr>
        <w:t xml:space="preserve"> закрыта для редактирования. Заполнение не требуется.</w:t>
      </w:r>
    </w:p>
    <w:p w14:paraId="216B8A97" w14:textId="77777777" w:rsidR="00425F04" w:rsidRPr="00FE084B" w:rsidRDefault="00425F04" w:rsidP="00425F04">
      <w:pPr>
        <w:rPr>
          <w:color w:val="000000" w:themeColor="text1"/>
        </w:rPr>
      </w:pPr>
      <w:r w:rsidRPr="00FE084B">
        <w:rPr>
          <w:color w:val="000000" w:themeColor="text1"/>
          <w:szCs w:val="28"/>
        </w:rPr>
        <w:t xml:space="preserve">На первом этапе заполнение вкладки </w:t>
      </w:r>
      <w:r w:rsidRPr="00FE084B">
        <w:rPr>
          <w:b/>
          <w:color w:val="000000" w:themeColor="text1"/>
          <w:szCs w:val="28"/>
        </w:rPr>
        <w:t>Бухгалтерская операция</w:t>
      </w:r>
      <w:r w:rsidRPr="00FE084B">
        <w:rPr>
          <w:color w:val="000000" w:themeColor="text1"/>
          <w:szCs w:val="28"/>
        </w:rPr>
        <w:t xml:space="preserve"> не требуется.</w:t>
      </w:r>
    </w:p>
    <w:p w14:paraId="35B07954" w14:textId="77777777" w:rsidR="00425F04" w:rsidRPr="00FE084B" w:rsidRDefault="00425F04" w:rsidP="00425F04">
      <w:pPr>
        <w:rPr>
          <w:color w:val="000000" w:themeColor="text1"/>
        </w:rPr>
      </w:pPr>
      <w:r w:rsidRPr="00FE084B">
        <w:rPr>
          <w:color w:val="000000" w:themeColor="text1"/>
          <w:szCs w:val="28"/>
        </w:rPr>
        <w:t xml:space="preserve">Далее необходимо перевести документ на следующий этап бизнес-процесса при помощи кнопки-резолюции </w:t>
      </w:r>
      <w:r w:rsidRPr="00FE084B">
        <w:rPr>
          <w:b/>
          <w:color w:val="000000" w:themeColor="text1"/>
          <w:szCs w:val="28"/>
        </w:rPr>
        <w:t>Зарезервировать.</w:t>
      </w:r>
    </w:p>
    <w:p w14:paraId="4E2B6761"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7ACC4A60" wp14:editId="0A4E4FA5">
                <wp:extent cx="2750185" cy="819785"/>
                <wp:effectExtent l="0" t="0" r="0" b="0"/>
                <wp:docPr id="1319" name="Врезка763"/>
                <wp:cNvGraphicFramePr/>
                <a:graphic xmlns:a="http://schemas.openxmlformats.org/drawingml/2006/main">
                  <a:graphicData uri="http://schemas.microsoft.com/office/word/2010/wordprocessingShape">
                    <wps:wsp>
                      <wps:cNvSpPr/>
                      <wps:spPr bwMode="auto">
                        <a:xfrm>
                          <a:off x="0" y="0"/>
                          <a:ext cx="2750040" cy="8197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6D6DF9D" w14:textId="77777777" w:rsidR="00425F04" w:rsidRDefault="00425F04" w:rsidP="00425F04">
                            <w:pPr>
                              <w:pStyle w:val="aff2"/>
                            </w:pPr>
                            <w:r>
                              <w:drawing>
                                <wp:inline distT="0" distB="0" distL="0" distR="0" wp14:anchorId="7FA21087" wp14:editId="076110A5">
                                  <wp:extent cx="2750185" cy="447040"/>
                                  <wp:effectExtent l="0" t="0" r="0" b="0"/>
                                  <wp:docPr id="1789"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9" name="Рисунок 1035"/>
                                          <pic:cNvPicPr>
                                            <a:picLocks noChangeAspect="1"/>
                                          </pic:cNvPicPr>
                                        </pic:nvPicPr>
                                        <pic:blipFill>
                                          <a:blip r:embed="rId726"/>
                                          <a:stretch/>
                                        </pic:blipFill>
                                        <pic:spPr bwMode="auto">
                                          <a:xfrm>
                                            <a:off x="0" y="0"/>
                                            <a:ext cx="2750185" cy="4470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ACC4A60" id="Врезка763" o:spid="_x0000_s1322" style="width:216.55pt;height:6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" stroked="f" strokeweight="0">
                <v:stroke joinstyle="round"/>
                <v:textbox inset="0,0,0,0">
                  <w:txbxContent>
                    <w:p w14:paraId="76D6DF9D" w14:textId="77777777" w:rsidR="00425F04" w:rsidRDefault="00425F04" w:rsidP="00425F04">
                      <w:pPr>
                        <w:pStyle w:val="aff2"/>
                      </w:pPr>
                      <w:r>
                        <w:drawing>
                          <wp:inline distT="0" distB="0" distL="0" distR="0" wp14:anchorId="7FA21087" wp14:editId="076110A5">
                            <wp:extent cx="2750185" cy="447040"/>
                            <wp:effectExtent l="0" t="0" r="0" b="0"/>
                            <wp:docPr id="1789"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9" name="Рисунок 1035"/>
                                    <pic:cNvPicPr>
                                      <a:picLocks noChangeAspect="1"/>
                                    </pic:cNvPicPr>
                                  </pic:nvPicPr>
                                  <pic:blipFill>
                                    <a:blip r:embed="rId726"/>
                                    <a:stretch/>
                                  </pic:blipFill>
                                  <pic:spPr bwMode="auto">
                                    <a:xfrm>
                                      <a:off x="0" y="0"/>
                                      <a:ext cx="2750185" cy="447040"/>
                                    </a:xfrm>
                                    <a:prstGeom prst="rect">
                                      <a:avLst/>
                                    </a:prstGeom>
                                  </pic:spPr>
                                </pic:pic>
                              </a:graphicData>
                            </a:graphic>
                          </wp:inline>
                        </w:drawing>
                      </w:r>
                      <w:r>
                        <w:t xml:space="preserve"> </w:t>
                      </w:r>
                    </w:p>
                  </w:txbxContent>
                </v:textbox>
                <w10:anchorlock/>
              </v:rect>
            </w:pict>
          </mc:Fallback>
        </mc:AlternateContent>
      </w:r>
    </w:p>
    <w:p w14:paraId="7229C23C" w14:textId="77777777" w:rsidR="00425F04" w:rsidRPr="00FE084B" w:rsidRDefault="00425F04" w:rsidP="00425F04">
      <w:pPr>
        <w:pStyle w:val="aff2"/>
      </w:pPr>
      <w:bookmarkStart w:id="2519" w:name="_Toc212821596"/>
      <w:bookmarkStart w:id="2520" w:name="_Toc213233270"/>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979</w:t>
      </w:r>
      <w:bookmarkEnd w:id="2519"/>
      <w:bookmarkEnd w:id="2520"/>
      <w:r w:rsidRPr="00FE084B">
        <w:fldChar w:fldCharType="end"/>
      </w:r>
    </w:p>
    <w:p w14:paraId="470D7B5F" w14:textId="77777777" w:rsidR="00425F04" w:rsidRPr="00FE084B" w:rsidRDefault="00425F04" w:rsidP="00425F04">
      <w:pPr>
        <w:jc w:val="center"/>
        <w:rPr>
          <w:color w:val="000000" w:themeColor="text1"/>
        </w:rPr>
      </w:pPr>
    </w:p>
    <w:p w14:paraId="6B42C3DA" w14:textId="77777777" w:rsidR="00425F04" w:rsidRPr="00FE084B" w:rsidRDefault="00425F04" w:rsidP="00425F04">
      <w:pPr>
        <w:rPr>
          <w:color w:val="000000" w:themeColor="text1"/>
        </w:rPr>
      </w:pPr>
      <w:r w:rsidRPr="00FE084B">
        <w:rPr>
          <w:color w:val="000000" w:themeColor="text1"/>
          <w:szCs w:val="28"/>
        </w:rPr>
        <w:t xml:space="preserve">При этом материальные запасы из вкладки </w:t>
      </w:r>
      <w:r w:rsidRPr="00FE084B">
        <w:rPr>
          <w:b/>
          <w:color w:val="000000" w:themeColor="text1"/>
          <w:szCs w:val="28"/>
        </w:rPr>
        <w:t>Материалы</w:t>
      </w:r>
      <w:r w:rsidRPr="00FE084B">
        <w:rPr>
          <w:color w:val="000000" w:themeColor="text1"/>
          <w:szCs w:val="28"/>
        </w:rPr>
        <w:t xml:space="preserve"> будут зарезервированы.</w:t>
      </w:r>
    </w:p>
    <w:p w14:paraId="7B6061F3" w14:textId="77777777" w:rsidR="00425F04" w:rsidRPr="00FE084B" w:rsidRDefault="00425F04" w:rsidP="00425F04">
      <w:pPr>
        <w:rPr>
          <w:color w:val="000000" w:themeColor="text1"/>
        </w:rPr>
      </w:pPr>
      <w:r w:rsidRPr="00FE084B">
        <w:rPr>
          <w:color w:val="000000" w:themeColor="text1"/>
          <w:szCs w:val="28"/>
        </w:rPr>
        <w:t xml:space="preserve">На втором этапе бизнес-процесса пользователю с ролью </w:t>
      </w:r>
      <w:r w:rsidRPr="00FE084B">
        <w:rPr>
          <w:b/>
          <w:color w:val="000000" w:themeColor="text1"/>
          <w:szCs w:val="28"/>
        </w:rPr>
        <w:t xml:space="preserve">Материально-ответственное лицо </w:t>
      </w:r>
      <w:r w:rsidRPr="00FE084B">
        <w:rPr>
          <w:color w:val="000000" w:themeColor="text1"/>
          <w:szCs w:val="28"/>
        </w:rPr>
        <w:t>необходимо сформировать и в обязательном порядке приложить к документу скан-копию печатной формы.</w:t>
      </w:r>
    </w:p>
    <w:p w14:paraId="3B9AACE0" w14:textId="77777777" w:rsidR="00425F04" w:rsidRPr="00FE084B" w:rsidRDefault="00425F04" w:rsidP="00425F04">
      <w:pPr>
        <w:rPr>
          <w:color w:val="000000" w:themeColor="text1"/>
        </w:rPr>
      </w:pPr>
      <w:r w:rsidRPr="00FE084B">
        <w:rPr>
          <w:b/>
          <w:color w:val="000000" w:themeColor="text1"/>
          <w:szCs w:val="28"/>
        </w:rPr>
        <w:t>ВАЖНО! В случае если файл не был присоединён, переход на следующий этап бизнес-процесса будет заблокирован с выводом соответствующего сообщения.</w:t>
      </w:r>
    </w:p>
    <w:p w14:paraId="37E6E21F"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79522FB3" wp14:editId="60FCE029">
                <wp:extent cx="6017260" cy="935990"/>
                <wp:effectExtent l="0" t="0" r="0" b="0"/>
                <wp:docPr id="1321" name="Врезка764"/>
                <wp:cNvGraphicFramePr/>
                <a:graphic xmlns:a="http://schemas.openxmlformats.org/drawingml/2006/main">
                  <a:graphicData uri="http://schemas.microsoft.com/office/word/2010/wordprocessingShape">
                    <wps:wsp>
                      <wps:cNvSpPr/>
                      <wps:spPr bwMode="auto">
                        <a:xfrm>
                          <a:off x="0" y="0"/>
                          <a:ext cx="6017400" cy="9360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233A092" w14:textId="77777777" w:rsidR="00425F04" w:rsidRDefault="00425F04" w:rsidP="00425F04">
                            <w:pPr>
                              <w:pStyle w:val="aff2"/>
                            </w:pPr>
                            <w:r>
                              <w:drawing>
                                <wp:inline distT="0" distB="0" distL="0" distR="0" wp14:anchorId="31C83853" wp14:editId="69258C56">
                                  <wp:extent cx="6017260" cy="563245"/>
                                  <wp:effectExtent l="0" t="0" r="0" b="0"/>
                                  <wp:docPr id="1791"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 name="Рисунок 1023"/>
                                          <pic:cNvPicPr>
                                            <a:picLocks noChangeAspect="1"/>
                                          </pic:cNvPicPr>
                                        </pic:nvPicPr>
                                        <pic:blipFill>
                                          <a:blip r:embed="rId648"/>
                                          <a:stretch/>
                                        </pic:blipFill>
                                        <pic:spPr bwMode="auto">
                                          <a:xfrm>
                                            <a:off x="0" y="0"/>
                                            <a:ext cx="6017260" cy="5632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9522FB3" id="Врезка764" o:spid="_x0000_s1323" style="width:473.8pt;height:7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" stroked="f" strokeweight="0">
                <v:stroke joinstyle="round"/>
                <v:textbox inset="0,0,0,0">
                  <w:txbxContent>
                    <w:p w14:paraId="3233A092" w14:textId="77777777" w:rsidR="00425F04" w:rsidRDefault="00425F04" w:rsidP="00425F04">
                      <w:pPr>
                        <w:pStyle w:val="aff2"/>
                      </w:pPr>
                      <w:r>
                        <w:drawing>
                          <wp:inline distT="0" distB="0" distL="0" distR="0" wp14:anchorId="31C83853" wp14:editId="69258C56">
                            <wp:extent cx="6017260" cy="563245"/>
                            <wp:effectExtent l="0" t="0" r="0" b="0"/>
                            <wp:docPr id="1791"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 name="Рисунок 1023"/>
                                    <pic:cNvPicPr>
                                      <a:picLocks noChangeAspect="1"/>
                                    </pic:cNvPicPr>
                                  </pic:nvPicPr>
                                  <pic:blipFill>
                                    <a:blip r:embed="rId648"/>
                                    <a:stretch/>
                                  </pic:blipFill>
                                  <pic:spPr bwMode="auto">
                                    <a:xfrm>
                                      <a:off x="0" y="0"/>
                                      <a:ext cx="6017260" cy="563245"/>
                                    </a:xfrm>
                                    <a:prstGeom prst="rect">
                                      <a:avLst/>
                                    </a:prstGeom>
                                  </pic:spPr>
                                </pic:pic>
                              </a:graphicData>
                            </a:graphic>
                          </wp:inline>
                        </w:drawing>
                      </w:r>
                      <w:r>
                        <w:t xml:space="preserve"> </w:t>
                      </w:r>
                    </w:p>
                  </w:txbxContent>
                </v:textbox>
                <w10:anchorlock/>
              </v:rect>
            </w:pict>
          </mc:Fallback>
        </mc:AlternateContent>
      </w:r>
    </w:p>
    <w:p w14:paraId="2F7D8373" w14:textId="77777777" w:rsidR="00425F04" w:rsidRPr="00FE084B" w:rsidRDefault="00425F04" w:rsidP="00425F04">
      <w:pPr>
        <w:pStyle w:val="afffffff6"/>
      </w:pPr>
      <w:bookmarkStart w:id="2521" w:name="_Toc212821597"/>
      <w:bookmarkStart w:id="2522" w:name="_Toc21323327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980</w:t>
      </w:r>
      <w:bookmarkEnd w:id="2521"/>
      <w:bookmarkEnd w:id="2522"/>
      <w:r w:rsidRPr="00FE084B">
        <w:fldChar w:fldCharType="end"/>
      </w:r>
    </w:p>
    <w:p w14:paraId="7D28917D" w14:textId="77777777" w:rsidR="00425F04" w:rsidRPr="00FE084B" w:rsidRDefault="00425F04" w:rsidP="00425F04">
      <w:pPr>
        <w:jc w:val="center"/>
        <w:rPr>
          <w:color w:val="000000" w:themeColor="text1"/>
        </w:rPr>
      </w:pPr>
    </w:p>
    <w:p w14:paraId="186269E4" w14:textId="77777777" w:rsidR="00425F04" w:rsidRPr="00FE084B" w:rsidRDefault="00425F04" w:rsidP="00425F04">
      <w:pPr>
        <w:rPr>
          <w:color w:val="000000" w:themeColor="text1"/>
        </w:rPr>
      </w:pPr>
      <w:r w:rsidRPr="00FE084B">
        <w:rPr>
          <w:color w:val="000000" w:themeColor="text1"/>
          <w:szCs w:val="28"/>
        </w:rPr>
        <w:t xml:space="preserve">Далее необходимо передать документ на следующий этап бизнес-процесса пользователю с ролью Бухгалтер при помощи кнопки-резолюции </w:t>
      </w:r>
      <w:r w:rsidRPr="00FE084B">
        <w:rPr>
          <w:b/>
          <w:color w:val="000000" w:themeColor="text1"/>
          <w:szCs w:val="28"/>
        </w:rPr>
        <w:t>Вложить скан и подписать.</w:t>
      </w:r>
    </w:p>
    <w:p w14:paraId="1284FE83"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603061BB" wp14:editId="3B221ECC">
                <wp:extent cx="3138170" cy="885825"/>
                <wp:effectExtent l="0" t="0" r="0" b="0"/>
                <wp:docPr id="1323" name="Врезка765"/>
                <wp:cNvGraphicFramePr/>
                <a:graphic xmlns:a="http://schemas.openxmlformats.org/drawingml/2006/main">
                  <a:graphicData uri="http://schemas.microsoft.com/office/word/2010/wordprocessingShape">
                    <wps:wsp>
                      <wps:cNvSpPr/>
                      <wps:spPr bwMode="auto">
                        <a:xfrm>
                          <a:off x="0" y="0"/>
                          <a:ext cx="3138120" cy="8859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510E6ED" w14:textId="77777777" w:rsidR="00425F04" w:rsidRDefault="00425F04" w:rsidP="00425F04">
                            <w:pPr>
                              <w:pStyle w:val="aff2"/>
                            </w:pPr>
                            <w:r>
                              <w:drawing>
                                <wp:inline distT="0" distB="0" distL="0" distR="0" wp14:anchorId="6085A452" wp14:editId="01FDB8E8">
                                  <wp:extent cx="3138170" cy="513080"/>
                                  <wp:effectExtent l="0" t="0" r="0" b="0"/>
                                  <wp:docPr id="1792"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7" name="Рисунок 1036"/>
                                          <pic:cNvPicPr>
                                            <a:picLocks noChangeAspect="1"/>
                                          </pic:cNvPicPr>
                                        </pic:nvPicPr>
                                        <pic:blipFill>
                                          <a:blip r:embed="rId727"/>
                                          <a:stretch/>
                                        </pic:blipFill>
                                        <pic:spPr bwMode="auto">
                                          <a:xfrm>
                                            <a:off x="0" y="0"/>
                                            <a:ext cx="3138170" cy="5130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03061BB" id="Врезка765" o:spid="_x0000_s1324" style="width:247.1pt;height:6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" stroked="f" strokeweight="0">
                <v:stroke joinstyle="round"/>
                <v:textbox inset="0,0,0,0">
                  <w:txbxContent>
                    <w:p w14:paraId="0510E6ED" w14:textId="77777777" w:rsidR="00425F04" w:rsidRDefault="00425F04" w:rsidP="00425F04">
                      <w:pPr>
                        <w:pStyle w:val="aff2"/>
                      </w:pPr>
                      <w:r>
                        <w:drawing>
                          <wp:inline distT="0" distB="0" distL="0" distR="0" wp14:anchorId="6085A452" wp14:editId="01FDB8E8">
                            <wp:extent cx="3138170" cy="513080"/>
                            <wp:effectExtent l="0" t="0" r="0" b="0"/>
                            <wp:docPr id="1792"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7" name="Рисунок 1036"/>
                                    <pic:cNvPicPr>
                                      <a:picLocks noChangeAspect="1"/>
                                    </pic:cNvPicPr>
                                  </pic:nvPicPr>
                                  <pic:blipFill>
                                    <a:blip r:embed="rId727"/>
                                    <a:stretch/>
                                  </pic:blipFill>
                                  <pic:spPr bwMode="auto">
                                    <a:xfrm>
                                      <a:off x="0" y="0"/>
                                      <a:ext cx="3138170" cy="513080"/>
                                    </a:xfrm>
                                    <a:prstGeom prst="rect">
                                      <a:avLst/>
                                    </a:prstGeom>
                                  </pic:spPr>
                                </pic:pic>
                              </a:graphicData>
                            </a:graphic>
                          </wp:inline>
                        </w:drawing>
                      </w:r>
                      <w:r>
                        <w:t xml:space="preserve"> </w:t>
                      </w:r>
                    </w:p>
                  </w:txbxContent>
                </v:textbox>
                <w10:anchorlock/>
              </v:rect>
            </w:pict>
          </mc:Fallback>
        </mc:AlternateContent>
      </w:r>
    </w:p>
    <w:p w14:paraId="1324A14A" w14:textId="77777777" w:rsidR="00425F04" w:rsidRPr="00FE084B" w:rsidRDefault="00425F04" w:rsidP="00425F04">
      <w:pPr>
        <w:pStyle w:val="afffffff6"/>
      </w:pPr>
      <w:bookmarkStart w:id="2523" w:name="_Toc212821598"/>
      <w:bookmarkStart w:id="2524" w:name="_Toc21323327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981</w:t>
      </w:r>
      <w:bookmarkEnd w:id="2523"/>
      <w:bookmarkEnd w:id="2524"/>
      <w:r w:rsidRPr="00FE084B">
        <w:fldChar w:fldCharType="end"/>
      </w:r>
    </w:p>
    <w:p w14:paraId="7F4C421C" w14:textId="77777777" w:rsidR="00425F04" w:rsidRPr="00FE084B" w:rsidRDefault="00425F04" w:rsidP="00425F04">
      <w:pPr>
        <w:jc w:val="center"/>
        <w:rPr>
          <w:color w:val="000000" w:themeColor="text1"/>
        </w:rPr>
      </w:pPr>
    </w:p>
    <w:p w14:paraId="2B912F26" w14:textId="77777777" w:rsidR="00425F04" w:rsidRPr="00FE084B" w:rsidRDefault="00425F04" w:rsidP="00425F04">
      <w:pPr>
        <w:rPr>
          <w:color w:val="000000" w:themeColor="text1"/>
        </w:rPr>
      </w:pPr>
      <w:r w:rsidRPr="00FE084B">
        <w:rPr>
          <w:color w:val="000000" w:themeColor="text1"/>
          <w:szCs w:val="28"/>
        </w:rPr>
        <w:t xml:space="preserve">На этапе </w:t>
      </w:r>
      <w:r w:rsidRPr="00FE084B">
        <w:rPr>
          <w:b/>
          <w:color w:val="000000" w:themeColor="text1"/>
          <w:szCs w:val="28"/>
        </w:rPr>
        <w:t>Отражение в учёте</w:t>
      </w:r>
      <w:r w:rsidRPr="00FE084B">
        <w:rPr>
          <w:color w:val="000000" w:themeColor="text1"/>
          <w:szCs w:val="28"/>
        </w:rPr>
        <w:t xml:space="preserve"> пользователю с ролью </w:t>
      </w:r>
      <w:r w:rsidRPr="00FE084B">
        <w:rPr>
          <w:b/>
          <w:color w:val="000000" w:themeColor="text1"/>
          <w:szCs w:val="28"/>
        </w:rPr>
        <w:t xml:space="preserve">Бухгалтер </w:t>
      </w:r>
      <w:r w:rsidRPr="00FE084B">
        <w:rPr>
          <w:color w:val="000000" w:themeColor="text1"/>
          <w:szCs w:val="28"/>
        </w:rPr>
        <w:t xml:space="preserve">необходимо на вкладке </w:t>
      </w:r>
      <w:r w:rsidRPr="00FE084B">
        <w:rPr>
          <w:b/>
          <w:color w:val="000000" w:themeColor="text1"/>
          <w:szCs w:val="28"/>
        </w:rPr>
        <w:t xml:space="preserve">Бухгалтерская операция </w:t>
      </w:r>
      <w:r w:rsidRPr="00FE084B">
        <w:rPr>
          <w:color w:val="000000" w:themeColor="text1"/>
          <w:szCs w:val="28"/>
        </w:rPr>
        <w:t>указать КПС дебета в соответствующем реквизите.</w:t>
      </w:r>
    </w:p>
    <w:p w14:paraId="7BCA8BC2"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2704461D" wp14:editId="6A027D61">
                <wp:extent cx="5870575" cy="1784350"/>
                <wp:effectExtent l="0" t="0" r="0" b="0"/>
                <wp:docPr id="1325" name="Врезка766"/>
                <wp:cNvGraphicFramePr/>
                <a:graphic xmlns:a="http://schemas.openxmlformats.org/drawingml/2006/main">
                  <a:graphicData uri="http://schemas.microsoft.com/office/word/2010/wordprocessingShape">
                    <wps:wsp>
                      <wps:cNvSpPr/>
                      <wps:spPr bwMode="auto">
                        <a:xfrm>
                          <a:off x="0" y="0"/>
                          <a:ext cx="5870520" cy="17845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F4B7372" w14:textId="77777777" w:rsidR="00425F04" w:rsidRDefault="00425F04" w:rsidP="00425F04">
                            <w:pPr>
                              <w:pStyle w:val="aff2"/>
                            </w:pPr>
                            <w:r>
                              <w:drawing>
                                <wp:inline distT="0" distB="0" distL="0" distR="0" wp14:anchorId="7DAB4AF5" wp14:editId="2F679F6E">
                                  <wp:extent cx="5870575" cy="1411605"/>
                                  <wp:effectExtent l="0" t="0" r="0" b="0"/>
                                  <wp:docPr id="1793" name="Рисунок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1" name="Рисунок 1037"/>
                                          <pic:cNvPicPr>
                                            <a:picLocks noChangeAspect="1"/>
                                          </pic:cNvPicPr>
                                        </pic:nvPicPr>
                                        <pic:blipFill>
                                          <a:blip r:embed="rId728"/>
                                          <a:stretch/>
                                        </pic:blipFill>
                                        <pic:spPr bwMode="auto">
                                          <a:xfrm>
                                            <a:off x="0" y="0"/>
                                            <a:ext cx="5870575" cy="14116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704461D" id="Врезка766" o:spid="_x0000_s1325" style="width:462.25pt;height:1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" stroked="f" strokeweight="0">
                <v:textbox inset="0,0,0,0">
                  <w:txbxContent>
                    <w:p w14:paraId="2F4B7372" w14:textId="77777777" w:rsidR="00425F04" w:rsidRDefault="00425F04" w:rsidP="00425F04">
                      <w:pPr>
                        <w:pStyle w:val="aff2"/>
                      </w:pPr>
                      <w:r>
                        <w:drawing>
                          <wp:inline distT="0" distB="0" distL="0" distR="0" wp14:anchorId="7DAB4AF5" wp14:editId="2F679F6E">
                            <wp:extent cx="5870575" cy="1411605"/>
                            <wp:effectExtent l="0" t="0" r="0" b="0"/>
                            <wp:docPr id="1793" name="Рисунок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1" name="Рисунок 1037"/>
                                    <pic:cNvPicPr>
                                      <a:picLocks noChangeAspect="1"/>
                                    </pic:cNvPicPr>
                                  </pic:nvPicPr>
                                  <pic:blipFill>
                                    <a:blip r:embed="rId728"/>
                                    <a:stretch/>
                                  </pic:blipFill>
                                  <pic:spPr bwMode="auto">
                                    <a:xfrm>
                                      <a:off x="0" y="0"/>
                                      <a:ext cx="5870575" cy="1411605"/>
                                    </a:xfrm>
                                    <a:prstGeom prst="rect">
                                      <a:avLst/>
                                    </a:prstGeom>
                                  </pic:spPr>
                                </pic:pic>
                              </a:graphicData>
                            </a:graphic>
                          </wp:inline>
                        </w:drawing>
                      </w:r>
                      <w:r>
                        <w:t xml:space="preserve"> </w:t>
                      </w:r>
                    </w:p>
                  </w:txbxContent>
                </v:textbox>
                <w10:anchorlock/>
              </v:rect>
            </w:pict>
          </mc:Fallback>
        </mc:AlternateContent>
      </w:r>
    </w:p>
    <w:p w14:paraId="24609235" w14:textId="77777777" w:rsidR="00425F04" w:rsidRPr="00FE084B" w:rsidRDefault="00425F04" w:rsidP="00425F04">
      <w:pPr>
        <w:pStyle w:val="afffffff6"/>
      </w:pPr>
      <w:bookmarkStart w:id="2525" w:name="_Toc212821599"/>
      <w:bookmarkStart w:id="2526" w:name="_Toc21323327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982</w:t>
      </w:r>
      <w:bookmarkEnd w:id="2525"/>
      <w:bookmarkEnd w:id="2526"/>
      <w:r w:rsidRPr="00FE084B">
        <w:fldChar w:fldCharType="end"/>
      </w:r>
    </w:p>
    <w:p w14:paraId="27D5B121" w14:textId="77777777" w:rsidR="00425F04" w:rsidRPr="00FE084B" w:rsidRDefault="00425F04" w:rsidP="00425F04">
      <w:pPr>
        <w:jc w:val="center"/>
        <w:rPr>
          <w:color w:val="000000" w:themeColor="text1"/>
        </w:rPr>
      </w:pPr>
    </w:p>
    <w:p w14:paraId="4BF90977" w14:textId="77777777" w:rsidR="00425F04" w:rsidRPr="00FE084B" w:rsidRDefault="00425F04" w:rsidP="00425F04">
      <w:pPr>
        <w:rPr>
          <w:color w:val="000000" w:themeColor="text1"/>
          <w:szCs w:val="28"/>
        </w:rPr>
      </w:pPr>
      <w:r w:rsidRPr="00FE084B">
        <w:rPr>
          <w:color w:val="000000" w:themeColor="text1"/>
          <w:szCs w:val="28"/>
        </w:rPr>
        <w:t xml:space="preserve">После чего отразить документ в учёте при помощи кнопки-резолюции </w:t>
      </w:r>
      <w:r w:rsidRPr="00FE084B">
        <w:rPr>
          <w:b/>
          <w:color w:val="000000" w:themeColor="text1"/>
          <w:szCs w:val="28"/>
        </w:rPr>
        <w:t>Отразить в учёте</w:t>
      </w:r>
      <w:r w:rsidRPr="00FE084B">
        <w:rPr>
          <w:color w:val="000000" w:themeColor="text1"/>
          <w:szCs w:val="28"/>
        </w:rPr>
        <w:t>.</w:t>
      </w:r>
    </w:p>
    <w:p w14:paraId="2BED0933" w14:textId="77777777" w:rsidR="00425F04" w:rsidRPr="00FE084B" w:rsidRDefault="00425F04" w:rsidP="00425F04">
      <w:pPr>
        <w:rPr>
          <w:color w:val="000000" w:themeColor="text1"/>
        </w:rPr>
      </w:pPr>
    </w:p>
    <w:p w14:paraId="3F86C3BE"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7C90F0F0" wp14:editId="5F782D4F">
                <wp:extent cx="4295775" cy="1068070"/>
                <wp:effectExtent l="0" t="0" r="0" b="0"/>
                <wp:docPr id="1327" name="Врезка767"/>
                <wp:cNvGraphicFramePr/>
                <a:graphic xmlns:a="http://schemas.openxmlformats.org/drawingml/2006/main">
                  <a:graphicData uri="http://schemas.microsoft.com/office/word/2010/wordprocessingShape">
                    <wps:wsp>
                      <wps:cNvSpPr/>
                      <wps:spPr bwMode="auto">
                        <a:xfrm>
                          <a:off x="0" y="0"/>
                          <a:ext cx="4295880" cy="10681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9836E11" w14:textId="77777777" w:rsidR="00425F04" w:rsidRDefault="00425F04" w:rsidP="00425F04">
                            <w:pPr>
                              <w:pStyle w:val="aff2"/>
                            </w:pPr>
                            <w:r>
                              <w:drawing>
                                <wp:inline distT="0" distB="0" distL="0" distR="0" wp14:anchorId="355C0445" wp14:editId="261CA595">
                                  <wp:extent cx="4295775" cy="695325"/>
                                  <wp:effectExtent l="0" t="0" r="0" b="0"/>
                                  <wp:docPr id="1794"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Рисунок 1038"/>
                                          <pic:cNvPicPr>
                                            <a:picLocks noChangeAspect="1"/>
                                          </pic:cNvPicPr>
                                        </pic:nvPicPr>
                                        <pic:blipFill>
                                          <a:blip r:embed="rId729"/>
                                          <a:stretch/>
                                        </pic:blipFill>
                                        <pic:spPr bwMode="auto">
                                          <a:xfrm>
                                            <a:off x="0" y="0"/>
                                            <a:ext cx="4295775" cy="695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C90F0F0" id="Врезка767" o:spid="_x0000_s1326" style="width:338.25pt;height:8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" stroked="f" strokeweight="0">
                <v:stroke joinstyle="round"/>
                <v:textbox inset="0,0,0,0">
                  <w:txbxContent>
                    <w:p w14:paraId="09836E11" w14:textId="77777777" w:rsidR="00425F04" w:rsidRDefault="00425F04" w:rsidP="00425F04">
                      <w:pPr>
                        <w:pStyle w:val="aff2"/>
                      </w:pPr>
                      <w:r>
                        <w:drawing>
                          <wp:inline distT="0" distB="0" distL="0" distR="0" wp14:anchorId="355C0445" wp14:editId="261CA595">
                            <wp:extent cx="4295775" cy="695325"/>
                            <wp:effectExtent l="0" t="0" r="0" b="0"/>
                            <wp:docPr id="1794"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Рисунок 1038"/>
                                    <pic:cNvPicPr>
                                      <a:picLocks noChangeAspect="1"/>
                                    </pic:cNvPicPr>
                                  </pic:nvPicPr>
                                  <pic:blipFill>
                                    <a:blip r:embed="rId729"/>
                                    <a:stretch/>
                                  </pic:blipFill>
                                  <pic:spPr bwMode="auto">
                                    <a:xfrm>
                                      <a:off x="0" y="0"/>
                                      <a:ext cx="4295775" cy="695325"/>
                                    </a:xfrm>
                                    <a:prstGeom prst="rect">
                                      <a:avLst/>
                                    </a:prstGeom>
                                  </pic:spPr>
                                </pic:pic>
                              </a:graphicData>
                            </a:graphic>
                          </wp:inline>
                        </w:drawing>
                      </w:r>
                      <w:r>
                        <w:t xml:space="preserve"> </w:t>
                      </w:r>
                    </w:p>
                  </w:txbxContent>
                </v:textbox>
                <w10:anchorlock/>
              </v:rect>
            </w:pict>
          </mc:Fallback>
        </mc:AlternateContent>
      </w:r>
    </w:p>
    <w:p w14:paraId="30101E2D" w14:textId="77777777" w:rsidR="00425F04" w:rsidRPr="00FE084B" w:rsidRDefault="00425F04" w:rsidP="00425F04">
      <w:pPr>
        <w:pStyle w:val="afffffff6"/>
      </w:pPr>
      <w:bookmarkStart w:id="2527" w:name="_Toc212821600"/>
      <w:bookmarkStart w:id="2528" w:name="_Toc21323327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983</w:t>
      </w:r>
      <w:bookmarkEnd w:id="2527"/>
      <w:bookmarkEnd w:id="2528"/>
      <w:r w:rsidRPr="00FE084B">
        <w:fldChar w:fldCharType="end"/>
      </w:r>
    </w:p>
    <w:p w14:paraId="75626921" w14:textId="77777777" w:rsidR="00425F04" w:rsidRPr="00FE084B" w:rsidRDefault="00425F04" w:rsidP="00425F04">
      <w:pPr>
        <w:jc w:val="center"/>
        <w:rPr>
          <w:color w:val="000000" w:themeColor="text1"/>
        </w:rPr>
      </w:pPr>
    </w:p>
    <w:p w14:paraId="5B680D73" w14:textId="77777777" w:rsidR="00425F04" w:rsidRPr="00FE084B" w:rsidRDefault="00425F04" w:rsidP="00425F04">
      <w:pPr>
        <w:rPr>
          <w:color w:val="000000" w:themeColor="text1"/>
        </w:rPr>
      </w:pPr>
      <w:r w:rsidRPr="00FE084B">
        <w:rPr>
          <w:color w:val="000000" w:themeColor="text1"/>
          <w:szCs w:val="28"/>
        </w:rPr>
        <w:t xml:space="preserve">В случае если в документе выявлены ошибочные данные, пользователь может выполнить отправку документа на доработку пользователю с ролью </w:t>
      </w:r>
      <w:r w:rsidRPr="00FE084B">
        <w:rPr>
          <w:b/>
          <w:color w:val="000000" w:themeColor="text1"/>
          <w:szCs w:val="28"/>
        </w:rPr>
        <w:t>Материально-ответственное лицо</w:t>
      </w:r>
      <w:r w:rsidRPr="00FE084B">
        <w:rPr>
          <w:color w:val="000000" w:themeColor="text1"/>
          <w:szCs w:val="28"/>
        </w:rPr>
        <w:t xml:space="preserve"> при помощи соответствующей кнопки-резолюции.</w:t>
      </w:r>
    </w:p>
    <w:p w14:paraId="41D8D55C" w14:textId="77777777" w:rsidR="00425F04" w:rsidRPr="00FE084B" w:rsidRDefault="00425F04" w:rsidP="00425F04">
      <w:pPr>
        <w:rPr>
          <w:color w:val="000000" w:themeColor="text1"/>
        </w:rPr>
      </w:pPr>
      <w:r w:rsidRPr="00FE084B">
        <w:rPr>
          <w:color w:val="000000" w:themeColor="text1"/>
          <w:szCs w:val="28"/>
        </w:rPr>
        <w:t xml:space="preserve">По кнопке </w:t>
      </w:r>
      <w:r w:rsidRPr="00FE084B">
        <w:rPr>
          <w:b/>
          <w:bCs/>
          <w:color w:val="000000" w:themeColor="text1"/>
          <w:szCs w:val="28"/>
        </w:rPr>
        <w:t>Печать</w:t>
      </w:r>
      <w:r w:rsidRPr="00FE084B">
        <w:rPr>
          <w:color w:val="000000" w:themeColor="text1"/>
          <w:szCs w:val="28"/>
        </w:rPr>
        <w:t xml:space="preserve"> присутствует возможность сформировать печатную форму Акт о приеме передаче НФА ф. 0510448 (61н, ред. 100н).</w:t>
      </w:r>
    </w:p>
    <w:p w14:paraId="367E096F"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206F0EEF" wp14:editId="5F9CBB7E">
                <wp:extent cx="6029960" cy="3101340"/>
                <wp:effectExtent l="0" t="0" r="0" b="0"/>
                <wp:docPr id="1329" name="Врезка768"/>
                <wp:cNvGraphicFramePr/>
                <a:graphic xmlns:a="http://schemas.openxmlformats.org/drawingml/2006/main">
                  <a:graphicData uri="http://schemas.microsoft.com/office/word/2010/wordprocessingShape">
                    <wps:wsp>
                      <wps:cNvSpPr/>
                      <wps:spPr bwMode="auto">
                        <a:xfrm>
                          <a:off x="0" y="0"/>
                          <a:ext cx="6030000" cy="31014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354B1A7" w14:textId="77777777" w:rsidR="00425F04" w:rsidRDefault="00425F04" w:rsidP="00425F04">
                            <w:pPr>
                              <w:pStyle w:val="aff2"/>
                            </w:pPr>
                            <w:r>
                              <w:drawing>
                                <wp:inline distT="0" distB="0" distL="0" distR="0" wp14:anchorId="340908CA" wp14:editId="59A3080B">
                                  <wp:extent cx="6029960" cy="2728595"/>
                                  <wp:effectExtent l="0" t="0" r="0" b="0"/>
                                  <wp:docPr id="1795"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 name="Рисунок 1039"/>
                                          <pic:cNvPicPr>
                                            <a:picLocks noChangeAspect="1"/>
                                          </pic:cNvPicPr>
                                        </pic:nvPicPr>
                                        <pic:blipFill>
                                          <a:blip r:embed="rId730"/>
                                          <a:stretch/>
                                        </pic:blipFill>
                                        <pic:spPr bwMode="auto">
                                          <a:xfrm>
                                            <a:off x="0" y="0"/>
                                            <a:ext cx="6029960" cy="27285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06F0EEF" id="Врезка768" o:spid="_x0000_s1327" style="width:474.8pt;height:24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" stroked="f" strokeweight="0">
                <v:textbox inset="0,0,0,0">
                  <w:txbxContent>
                    <w:p w14:paraId="4354B1A7" w14:textId="77777777" w:rsidR="00425F04" w:rsidRDefault="00425F04" w:rsidP="00425F04">
                      <w:pPr>
                        <w:pStyle w:val="aff2"/>
                      </w:pPr>
                      <w:r>
                        <w:drawing>
                          <wp:inline distT="0" distB="0" distL="0" distR="0" wp14:anchorId="340908CA" wp14:editId="59A3080B">
                            <wp:extent cx="6029960" cy="2728595"/>
                            <wp:effectExtent l="0" t="0" r="0" b="0"/>
                            <wp:docPr id="1795"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 name="Рисунок 1039"/>
                                    <pic:cNvPicPr>
                                      <a:picLocks noChangeAspect="1"/>
                                    </pic:cNvPicPr>
                                  </pic:nvPicPr>
                                  <pic:blipFill>
                                    <a:blip r:embed="rId730"/>
                                    <a:stretch/>
                                  </pic:blipFill>
                                  <pic:spPr bwMode="auto">
                                    <a:xfrm>
                                      <a:off x="0" y="0"/>
                                      <a:ext cx="6029960" cy="2728595"/>
                                    </a:xfrm>
                                    <a:prstGeom prst="rect">
                                      <a:avLst/>
                                    </a:prstGeom>
                                  </pic:spPr>
                                </pic:pic>
                              </a:graphicData>
                            </a:graphic>
                          </wp:inline>
                        </w:drawing>
                      </w:r>
                      <w:r>
                        <w:t xml:space="preserve"> </w:t>
                      </w:r>
                    </w:p>
                  </w:txbxContent>
                </v:textbox>
                <w10:anchorlock/>
              </v:rect>
            </w:pict>
          </mc:Fallback>
        </mc:AlternateContent>
      </w:r>
    </w:p>
    <w:p w14:paraId="1C3CA717" w14:textId="77777777" w:rsidR="00425F04" w:rsidRPr="00FE084B" w:rsidRDefault="00425F04" w:rsidP="00425F04">
      <w:pPr>
        <w:pStyle w:val="afffffff6"/>
      </w:pPr>
      <w:bookmarkStart w:id="2529" w:name="_Toc212821601"/>
      <w:bookmarkStart w:id="2530" w:name="_Toc21323327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984</w:t>
      </w:r>
      <w:bookmarkEnd w:id="2529"/>
      <w:bookmarkEnd w:id="2530"/>
      <w:r w:rsidRPr="00FE084B">
        <w:fldChar w:fldCharType="end"/>
      </w:r>
    </w:p>
    <w:p w14:paraId="5DE2E6EF" w14:textId="77777777" w:rsidR="00425F04" w:rsidRPr="00FE084B" w:rsidRDefault="00425F04" w:rsidP="00425F04">
      <w:pPr>
        <w:jc w:val="center"/>
        <w:rPr>
          <w:color w:val="000000" w:themeColor="text1"/>
        </w:rPr>
      </w:pPr>
    </w:p>
    <w:p w14:paraId="64C246E6" w14:textId="77777777" w:rsidR="00425F04" w:rsidRPr="00FE084B" w:rsidRDefault="00425F04" w:rsidP="00425F04">
      <w:pPr>
        <w:ind w:firstLine="680"/>
        <w:rPr>
          <w:color w:val="000000" w:themeColor="text1"/>
        </w:rPr>
      </w:pPr>
      <w:r w:rsidRPr="00FE084B">
        <w:rPr>
          <w:color w:val="000000" w:themeColor="text1"/>
          <w:szCs w:val="28"/>
        </w:rPr>
        <w:t>В результате отражения формуляра в учёте будут сформированы следующие бухгалтерские записи.</w:t>
      </w:r>
    </w:p>
    <w:p w14:paraId="0C26CADC"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1AD1B45B" wp14:editId="7A00C9E4">
                <wp:extent cx="6029960" cy="2424430"/>
                <wp:effectExtent l="0" t="0" r="0" b="0"/>
                <wp:docPr id="1331" name="Врезка769"/>
                <wp:cNvGraphicFramePr/>
                <a:graphic xmlns:a="http://schemas.openxmlformats.org/drawingml/2006/main">
                  <a:graphicData uri="http://schemas.microsoft.com/office/word/2010/wordprocessingShape">
                    <wps:wsp>
                      <wps:cNvSpPr/>
                      <wps:spPr bwMode="auto">
                        <a:xfrm>
                          <a:off x="0" y="0"/>
                          <a:ext cx="6030000" cy="24246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B5CD9BF" w14:textId="77777777" w:rsidR="00425F04" w:rsidRDefault="00425F04" w:rsidP="00425F04">
                            <w:pPr>
                              <w:pStyle w:val="aff2"/>
                            </w:pPr>
                            <w:r>
                              <w:drawing>
                                <wp:inline distT="0" distB="0" distL="0" distR="0" wp14:anchorId="5E7885F4" wp14:editId="50B7DA6D">
                                  <wp:extent cx="6029960" cy="2051685"/>
                                  <wp:effectExtent l="0" t="0" r="0" b="0"/>
                                  <wp:docPr id="1796"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 name="Рисунок 1040"/>
                                          <pic:cNvPicPr>
                                            <a:picLocks noChangeAspect="1"/>
                                          </pic:cNvPicPr>
                                        </pic:nvPicPr>
                                        <pic:blipFill>
                                          <a:blip r:embed="rId731"/>
                                          <a:stretch/>
                                        </pic:blipFill>
                                        <pic:spPr bwMode="auto">
                                          <a:xfrm>
                                            <a:off x="0" y="0"/>
                                            <a:ext cx="6029960" cy="20516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AD1B45B" id="Врезка769" o:spid="_x0000_s1328" style="width:474.8pt;height:19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" stroked="f" strokeweight="0">
                <v:stroke joinstyle="round"/>
                <v:textbox inset="0,0,0,0">
                  <w:txbxContent>
                    <w:p w14:paraId="0B5CD9BF" w14:textId="77777777" w:rsidR="00425F04" w:rsidRDefault="00425F04" w:rsidP="00425F04">
                      <w:pPr>
                        <w:pStyle w:val="aff2"/>
                      </w:pPr>
                      <w:r>
                        <w:drawing>
                          <wp:inline distT="0" distB="0" distL="0" distR="0" wp14:anchorId="5E7885F4" wp14:editId="50B7DA6D">
                            <wp:extent cx="6029960" cy="2051685"/>
                            <wp:effectExtent l="0" t="0" r="0" b="0"/>
                            <wp:docPr id="1796"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 name="Рисунок 1040"/>
                                    <pic:cNvPicPr>
                                      <a:picLocks noChangeAspect="1"/>
                                    </pic:cNvPicPr>
                                  </pic:nvPicPr>
                                  <pic:blipFill>
                                    <a:blip r:embed="rId731"/>
                                    <a:stretch/>
                                  </pic:blipFill>
                                  <pic:spPr bwMode="auto">
                                    <a:xfrm>
                                      <a:off x="0" y="0"/>
                                      <a:ext cx="6029960" cy="2051685"/>
                                    </a:xfrm>
                                    <a:prstGeom prst="rect">
                                      <a:avLst/>
                                    </a:prstGeom>
                                  </pic:spPr>
                                </pic:pic>
                              </a:graphicData>
                            </a:graphic>
                          </wp:inline>
                        </w:drawing>
                      </w:r>
                      <w:r>
                        <w:t xml:space="preserve"> </w:t>
                      </w:r>
                    </w:p>
                  </w:txbxContent>
                </v:textbox>
                <w10:anchorlock/>
              </v:rect>
            </w:pict>
          </mc:Fallback>
        </mc:AlternateContent>
      </w:r>
    </w:p>
    <w:p w14:paraId="47412394" w14:textId="77777777" w:rsidR="00425F04" w:rsidRPr="00FE084B" w:rsidRDefault="00425F04" w:rsidP="00425F04">
      <w:pPr>
        <w:pStyle w:val="afffffff6"/>
      </w:pPr>
      <w:bookmarkStart w:id="2531" w:name="_Toc212821602"/>
      <w:bookmarkStart w:id="2532" w:name="_Toc21323327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985</w:t>
      </w:r>
      <w:bookmarkEnd w:id="2531"/>
      <w:bookmarkEnd w:id="2532"/>
      <w:r w:rsidRPr="00FE084B">
        <w:fldChar w:fldCharType="end"/>
      </w:r>
    </w:p>
    <w:p w14:paraId="28FEAD73" w14:textId="77777777" w:rsidR="00425F04" w:rsidRPr="00FE084B" w:rsidRDefault="00425F04" w:rsidP="00425F04">
      <w:pPr>
        <w:pStyle w:val="40"/>
        <w:numPr>
          <w:ilvl w:val="3"/>
          <w:numId w:val="84"/>
        </w:numPr>
        <w:rPr>
          <w:b/>
        </w:rPr>
      </w:pPr>
      <w:bookmarkStart w:id="2533" w:name="_Toc182574370"/>
      <w:r w:rsidRPr="00FE084B">
        <w:rPr>
          <w:b/>
        </w:rPr>
        <w:t>Акт о приеме-передаче объектов нефинансовых активов (ф. 0510448) (Накладная на отпуск материалов на сторону) – Имущество казны</w:t>
      </w:r>
      <w:bookmarkEnd w:id="2533"/>
    </w:p>
    <w:p w14:paraId="4D50CF98" w14:textId="77777777" w:rsidR="00425F04" w:rsidRPr="00FE084B" w:rsidRDefault="00425F04" w:rsidP="00425F04">
      <w:pPr>
        <w:rPr>
          <w:color w:val="000000" w:themeColor="text1"/>
        </w:rPr>
      </w:pPr>
      <w:r w:rsidRPr="00FE084B">
        <w:rPr>
          <w:color w:val="000000" w:themeColor="text1"/>
          <w:szCs w:val="28"/>
        </w:rPr>
        <w:t>Акт о приеме-передаче нефинансовых активов (ф. 0510448) применяется организациями бюджетной сферы в целях безвозмездной передачи объектов нефинансовых активов, капитальных вложений, в том числе при централизованном снабжении, в случае передачи объектов нефинансовых активов для ремонта, реконструкции, модернизации, а также при безвозмездной передаче объектов нефинансовых активов иным организациям.</w:t>
      </w:r>
    </w:p>
    <w:p w14:paraId="3038EA9D" w14:textId="77777777" w:rsidR="00425F04" w:rsidRPr="00FE084B" w:rsidRDefault="00425F04" w:rsidP="00425F04">
      <w:pPr>
        <w:rPr>
          <w:b/>
          <w:bCs/>
          <w:color w:val="000000" w:themeColor="text1"/>
          <w:szCs w:val="28"/>
        </w:rPr>
      </w:pPr>
      <w:r w:rsidRPr="00FE084B">
        <w:rPr>
          <w:color w:val="000000" w:themeColor="text1"/>
        </w:rPr>
        <w:br w:type="page" w:clear="all"/>
      </w:r>
    </w:p>
    <w:p w14:paraId="128D4E32" w14:textId="77777777" w:rsidR="00425F04" w:rsidRPr="00FE084B" w:rsidRDefault="00425F04" w:rsidP="00425F04">
      <w:pPr>
        <w:rPr>
          <w:color w:val="000000" w:themeColor="text1"/>
        </w:rPr>
      </w:pPr>
      <w:r w:rsidRPr="00FE084B">
        <w:rPr>
          <w:b/>
          <w:bCs/>
          <w:color w:val="000000" w:themeColor="text1"/>
          <w:szCs w:val="28"/>
        </w:rPr>
        <w:lastRenderedPageBreak/>
        <w:t>Бизнес-процесс:</w:t>
      </w:r>
    </w:p>
    <w:p w14:paraId="51FDA0BD" w14:textId="77777777" w:rsidR="00425F04" w:rsidRPr="00FE084B" w:rsidRDefault="00425F04" w:rsidP="00425F04">
      <w:pPr>
        <w:ind w:firstLine="0"/>
        <w:jc w:val="center"/>
        <w:rPr>
          <w:noProof/>
        </w:rPr>
      </w:pPr>
      <w:r w:rsidRPr="00FE084B">
        <w:rPr>
          <w:noProof/>
        </w:rPr>
        <w:drawing>
          <wp:inline distT="0" distB="0" distL="0" distR="0" wp14:anchorId="0B4E30EF" wp14:editId="51B7F31A">
            <wp:extent cx="2289658" cy="5270826"/>
            <wp:effectExtent l="0" t="0" r="0" b="6350"/>
            <wp:docPr id="1333"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32"/>
                    <a:stretch/>
                  </pic:blipFill>
                  <pic:spPr bwMode="auto">
                    <a:xfrm>
                      <a:off x="0" y="0"/>
                      <a:ext cx="2293012" cy="5278548"/>
                    </a:xfrm>
                    <a:prstGeom prst="rect">
                      <a:avLst/>
                    </a:prstGeom>
                  </pic:spPr>
                </pic:pic>
              </a:graphicData>
            </a:graphic>
          </wp:inline>
        </w:drawing>
      </w:r>
    </w:p>
    <w:p w14:paraId="0A0C64EE" w14:textId="77777777" w:rsidR="00425F04" w:rsidRPr="00FE084B" w:rsidRDefault="00425F04" w:rsidP="00425F04">
      <w:pPr>
        <w:pStyle w:val="afffffff6"/>
      </w:pPr>
      <w:bookmarkStart w:id="2534" w:name="_Toc212821603"/>
      <w:bookmarkStart w:id="2535" w:name="_Toc213233277"/>
      <w:r w:rsidRPr="00FE084B">
        <w:t xml:space="preserve">Рисунок  </w:t>
      </w:r>
      <w:fldSimple w:instr=" SEQ Рисунок \* ARABIC ">
        <w:r w:rsidR="00FE084B" w:rsidRPr="00FE084B">
          <w:rPr>
            <w:noProof/>
          </w:rPr>
          <w:t>986</w:t>
        </w:r>
        <w:bookmarkEnd w:id="2534"/>
        <w:bookmarkEnd w:id="2535"/>
      </w:fldSimple>
    </w:p>
    <w:p w14:paraId="1888B204" w14:textId="77777777" w:rsidR="00425F04" w:rsidRPr="00FE084B" w:rsidRDefault="00425F04" w:rsidP="00425F04"/>
    <w:p w14:paraId="4F21F5BB" w14:textId="77777777" w:rsidR="00425F04" w:rsidRPr="00FE084B" w:rsidRDefault="00425F04" w:rsidP="00425F04">
      <w:pPr>
        <w:rPr>
          <w:color w:val="000000" w:themeColor="text1"/>
        </w:rPr>
      </w:pPr>
      <w:r w:rsidRPr="00FE084B">
        <w:rPr>
          <w:color w:val="000000" w:themeColor="text1"/>
          <w:szCs w:val="28"/>
        </w:rPr>
        <w:t>Документ представлен списком типизаций:</w:t>
      </w:r>
    </w:p>
    <w:p w14:paraId="64DCDC33" w14:textId="77777777" w:rsidR="00425F04" w:rsidRPr="00FE084B" w:rsidRDefault="00425F04" w:rsidP="00425F04">
      <w:pPr>
        <w:rPr>
          <w:color w:val="000000" w:themeColor="text1"/>
        </w:rPr>
      </w:pPr>
      <w:r w:rsidRPr="00FE084B">
        <w:rPr>
          <w:color w:val="000000" w:themeColor="text1"/>
          <w:szCs w:val="28"/>
        </w:rPr>
        <w:t>Акт о приеме-передаче объектов нефинансовых активов (ф. 0510448) (Передача МЗ ИК на сторону)</w:t>
      </w:r>
    </w:p>
    <w:p w14:paraId="07F8857F" w14:textId="77777777" w:rsidR="00425F04" w:rsidRPr="00FE084B" w:rsidRDefault="00425F04" w:rsidP="00425F04">
      <w:pPr>
        <w:pStyle w:val="afffff4"/>
        <w:numPr>
          <w:ilvl w:val="0"/>
          <w:numId w:val="55"/>
        </w:numPr>
        <w:spacing w:after="0"/>
        <w:jc w:val="both"/>
        <w:rPr>
          <w:color w:val="000000" w:themeColor="text1"/>
        </w:rPr>
      </w:pPr>
      <w:r w:rsidRPr="00FE084B">
        <w:rPr>
          <w:rFonts w:ascii="Times New Roman" w:eastAsia="Times New Roman" w:hAnsi="Times New Roman" w:cs="Times New Roman"/>
          <w:color w:val="000000" w:themeColor="text1"/>
          <w:sz w:val="28"/>
          <w:szCs w:val="28"/>
        </w:rPr>
        <w:t>10857 Безвозмездная передача (401.20)</w:t>
      </w:r>
    </w:p>
    <w:p w14:paraId="6425FB01" w14:textId="77777777" w:rsidR="00425F04" w:rsidRPr="00FE084B" w:rsidRDefault="00425F04" w:rsidP="00425F04">
      <w:pPr>
        <w:pStyle w:val="afffff4"/>
        <w:numPr>
          <w:ilvl w:val="0"/>
          <w:numId w:val="55"/>
        </w:numPr>
        <w:spacing w:after="0"/>
        <w:jc w:val="both"/>
        <w:rPr>
          <w:color w:val="000000" w:themeColor="text1"/>
        </w:rPr>
      </w:pPr>
      <w:r w:rsidRPr="00FE084B">
        <w:rPr>
          <w:rFonts w:ascii="Times New Roman" w:eastAsia="Times New Roman" w:hAnsi="Times New Roman" w:cs="Times New Roman"/>
          <w:color w:val="000000" w:themeColor="text1"/>
          <w:sz w:val="28"/>
          <w:szCs w:val="28"/>
        </w:rPr>
        <w:t>Безвозмездная передача (401.20)</w:t>
      </w:r>
    </w:p>
    <w:p w14:paraId="201B331A" w14:textId="77777777" w:rsidR="00425F04" w:rsidRPr="00FE084B" w:rsidRDefault="00425F04" w:rsidP="00425F04">
      <w:pPr>
        <w:pStyle w:val="afffff4"/>
        <w:numPr>
          <w:ilvl w:val="0"/>
          <w:numId w:val="55"/>
        </w:numPr>
        <w:spacing w:after="0"/>
        <w:jc w:val="both"/>
        <w:rPr>
          <w:rFonts w:ascii="Times New Roman" w:eastAsia="Times New Roman" w:hAnsi="Times New Roman" w:cs="Times New Roman"/>
          <w:color w:val="000000" w:themeColor="text1"/>
          <w:sz w:val="28"/>
          <w:szCs w:val="28"/>
        </w:rPr>
      </w:pPr>
      <w:r w:rsidRPr="00FE084B">
        <w:rPr>
          <w:rFonts w:ascii="Times New Roman" w:eastAsia="Times New Roman" w:hAnsi="Times New Roman" w:cs="Times New Roman"/>
          <w:color w:val="000000" w:themeColor="text1"/>
          <w:sz w:val="28"/>
          <w:szCs w:val="28"/>
        </w:rPr>
        <w:t>Внутриведомственное перемещение (304.04)</w:t>
      </w:r>
    </w:p>
    <w:p w14:paraId="4E8428D6" w14:textId="77777777" w:rsidR="00425F04" w:rsidRPr="00FE084B" w:rsidRDefault="00425F04" w:rsidP="00425F04">
      <w:pPr>
        <w:rPr>
          <w:color w:val="000000" w:themeColor="text1"/>
        </w:rPr>
      </w:pPr>
      <w:r w:rsidRPr="00FE084B">
        <w:rPr>
          <w:color w:val="000000" w:themeColor="text1"/>
          <w:szCs w:val="28"/>
        </w:rPr>
        <w:t>Акт о приеме-передаче объектов нефинансовых активов (ф. 0510448) (Передача МЗ ИК по договору аренды)</w:t>
      </w:r>
    </w:p>
    <w:p w14:paraId="3F1F8304" w14:textId="77777777" w:rsidR="00425F04" w:rsidRPr="00FE084B" w:rsidRDefault="00425F04" w:rsidP="00425F04">
      <w:pPr>
        <w:pStyle w:val="afffff4"/>
        <w:numPr>
          <w:ilvl w:val="0"/>
          <w:numId w:val="55"/>
        </w:numPr>
        <w:spacing w:after="0"/>
        <w:jc w:val="both"/>
        <w:rPr>
          <w:color w:val="000000" w:themeColor="text1"/>
        </w:rPr>
      </w:pPr>
      <w:r w:rsidRPr="00FE084B">
        <w:rPr>
          <w:rFonts w:ascii="Times New Roman" w:eastAsia="Times New Roman" w:hAnsi="Times New Roman" w:cs="Times New Roman"/>
          <w:color w:val="000000" w:themeColor="text1"/>
          <w:sz w:val="28"/>
          <w:szCs w:val="28"/>
        </w:rPr>
        <w:t>Передача по договору возмездного пользования (25.56)</w:t>
      </w:r>
    </w:p>
    <w:p w14:paraId="36F21229" w14:textId="77777777" w:rsidR="00425F04" w:rsidRPr="00FE084B" w:rsidRDefault="00425F04" w:rsidP="00425F04">
      <w:pPr>
        <w:rPr>
          <w:color w:val="000000" w:themeColor="text1"/>
        </w:rPr>
      </w:pPr>
      <w:r w:rsidRPr="00FE084B">
        <w:rPr>
          <w:color w:val="000000" w:themeColor="text1"/>
          <w:szCs w:val="28"/>
        </w:rPr>
        <w:t>Акт о приеме-передаче объектов нефинансовых активов (ф. 0510448) (Передача МЗ ИК по договору безвозмездного пользования)</w:t>
      </w:r>
    </w:p>
    <w:p w14:paraId="7FAF8356" w14:textId="77777777" w:rsidR="00425F04" w:rsidRPr="00FE084B" w:rsidRDefault="00425F04" w:rsidP="00425F04">
      <w:pPr>
        <w:pStyle w:val="afffff4"/>
        <w:numPr>
          <w:ilvl w:val="0"/>
          <w:numId w:val="55"/>
        </w:numPr>
        <w:spacing w:after="0"/>
        <w:jc w:val="both"/>
        <w:rPr>
          <w:color w:val="000000" w:themeColor="text1"/>
        </w:rPr>
      </w:pPr>
      <w:r w:rsidRPr="00FE084B">
        <w:rPr>
          <w:rFonts w:ascii="Times New Roman" w:eastAsia="Times New Roman" w:hAnsi="Times New Roman" w:cs="Times New Roman"/>
          <w:color w:val="000000" w:themeColor="text1"/>
          <w:sz w:val="28"/>
          <w:szCs w:val="28"/>
        </w:rPr>
        <w:t>Передача по договору безвозмездного пользования (26.56)</w:t>
      </w:r>
    </w:p>
    <w:p w14:paraId="0B4E6F49" w14:textId="77777777" w:rsidR="00425F04" w:rsidRPr="00FE084B" w:rsidRDefault="00425F04" w:rsidP="00425F04">
      <w:pPr>
        <w:rPr>
          <w:color w:val="000000" w:themeColor="text1"/>
        </w:rPr>
      </w:pPr>
    </w:p>
    <w:p w14:paraId="5B0FEC81" w14:textId="77777777" w:rsidR="00425F04" w:rsidRPr="00FE084B" w:rsidRDefault="00425F04" w:rsidP="00425F04">
      <w:pPr>
        <w:rPr>
          <w:color w:val="000000" w:themeColor="text1"/>
        </w:rPr>
      </w:pPr>
      <w:r w:rsidRPr="00FE084B">
        <w:rPr>
          <w:color w:val="000000" w:themeColor="text1"/>
          <w:szCs w:val="28"/>
        </w:rPr>
        <w:lastRenderedPageBreak/>
        <w:t xml:space="preserve">Доступ к документу организован через пункт меню быстрого доступа </w:t>
      </w:r>
      <w:r w:rsidRPr="00FE084B">
        <w:rPr>
          <w:b/>
          <w:color w:val="000000" w:themeColor="text1"/>
          <w:szCs w:val="28"/>
        </w:rPr>
        <w:t xml:space="preserve">Имущество казны </w:t>
      </w:r>
      <w:r w:rsidRPr="00FE084B">
        <w:rPr>
          <w:color w:val="000000" w:themeColor="text1"/>
          <w:szCs w:val="28"/>
        </w:rPr>
        <w:t xml:space="preserve">раздел </w:t>
      </w:r>
      <w:r w:rsidRPr="00FE084B">
        <w:rPr>
          <w:b/>
          <w:color w:val="000000" w:themeColor="text1"/>
          <w:szCs w:val="28"/>
        </w:rPr>
        <w:t>Материальные запасы</w:t>
      </w:r>
    </w:p>
    <w:p w14:paraId="0CF0F86B" w14:textId="77777777" w:rsidR="00425F04" w:rsidRPr="00FE084B" w:rsidRDefault="00425F04" w:rsidP="00425F04">
      <w:pPr>
        <w:ind w:firstLine="0"/>
        <w:jc w:val="center"/>
        <w:rPr>
          <w:noProof/>
        </w:rPr>
      </w:pPr>
      <w:r w:rsidRPr="00FE084B">
        <w:rPr>
          <w:color w:val="000000" w:themeColor="text1"/>
        </w:rPr>
        <w:t xml:space="preserve"> </w:t>
      </w:r>
      <w:r w:rsidRPr="00FE084B">
        <w:rPr>
          <w:noProof/>
        </w:rPr>
        <w:drawing>
          <wp:inline distT="0" distB="0" distL="0" distR="0" wp14:anchorId="18F601B7" wp14:editId="30AC9815">
            <wp:extent cx="6029960" cy="2412855"/>
            <wp:effectExtent l="0" t="0" r="0" b="6985"/>
            <wp:docPr id="1334"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33"/>
                    <a:stretch/>
                  </pic:blipFill>
                  <pic:spPr bwMode="auto">
                    <a:xfrm>
                      <a:off x="0" y="0"/>
                      <a:ext cx="6029960" cy="2412855"/>
                    </a:xfrm>
                    <a:prstGeom prst="rect">
                      <a:avLst/>
                    </a:prstGeom>
                  </pic:spPr>
                </pic:pic>
              </a:graphicData>
            </a:graphic>
          </wp:inline>
        </w:drawing>
      </w:r>
    </w:p>
    <w:p w14:paraId="1376D566" w14:textId="77777777" w:rsidR="00425F04" w:rsidRPr="00FE084B" w:rsidRDefault="00425F04" w:rsidP="00425F04">
      <w:pPr>
        <w:pStyle w:val="afffffff6"/>
      </w:pPr>
      <w:bookmarkStart w:id="2536" w:name="_Toc212821604"/>
      <w:bookmarkStart w:id="2537" w:name="_Toc213233278"/>
      <w:r w:rsidRPr="00FE084B">
        <w:t xml:space="preserve">Рисунок  </w:t>
      </w:r>
      <w:fldSimple w:instr=" SEQ Рисунок \* ARABIC ">
        <w:r w:rsidR="00FE084B" w:rsidRPr="00FE084B">
          <w:rPr>
            <w:noProof/>
          </w:rPr>
          <w:t>987</w:t>
        </w:r>
        <w:bookmarkEnd w:id="2536"/>
        <w:bookmarkEnd w:id="2537"/>
      </w:fldSimple>
    </w:p>
    <w:p w14:paraId="50E56A31" w14:textId="77777777" w:rsidR="00425F04" w:rsidRPr="00FE084B" w:rsidRDefault="00425F04" w:rsidP="00425F04"/>
    <w:p w14:paraId="0C27C63A" w14:textId="77777777" w:rsidR="00425F04" w:rsidRPr="00FE084B" w:rsidRDefault="00425F04" w:rsidP="00425F04">
      <w:pPr>
        <w:rPr>
          <w:color w:val="000000" w:themeColor="text1"/>
        </w:rPr>
      </w:pPr>
      <w:r w:rsidRPr="00FE084B">
        <w:rPr>
          <w:color w:val="000000" w:themeColor="text1"/>
          <w:szCs w:val="28"/>
        </w:rPr>
        <w:t>В рамках данной инструкции рассматривается типизация Акт о приеме-передаче объектов нефинансовых активов (ф. 0510448) (Передача МЗ ИК на сторону) с типовой операцией Внутриведомственное перемещение (304.04).</w:t>
      </w:r>
    </w:p>
    <w:p w14:paraId="6CEC4C2D" w14:textId="77777777" w:rsidR="00425F04" w:rsidRPr="00FE084B" w:rsidRDefault="00425F04" w:rsidP="00425F04">
      <w:pPr>
        <w:rPr>
          <w:b/>
          <w:color w:val="000000" w:themeColor="text1"/>
          <w:szCs w:val="28"/>
        </w:rPr>
      </w:pPr>
    </w:p>
    <w:p w14:paraId="40334186" w14:textId="77777777" w:rsidR="00425F04" w:rsidRPr="00FE084B" w:rsidRDefault="00425F04" w:rsidP="00425F04">
      <w:pPr>
        <w:rPr>
          <w:color w:val="000000" w:themeColor="text1"/>
        </w:rPr>
      </w:pPr>
      <w:r w:rsidRPr="00FE084B">
        <w:rPr>
          <w:b/>
          <w:color w:val="000000" w:themeColor="text1"/>
          <w:szCs w:val="28"/>
        </w:rPr>
        <w:t xml:space="preserve">Формирование документа </w:t>
      </w:r>
    </w:p>
    <w:p w14:paraId="0965902B"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Материально-ответственное лицо</w:t>
      </w:r>
      <w:r w:rsidRPr="00FE084B">
        <w:rPr>
          <w:color w:val="000000" w:themeColor="text1"/>
          <w:szCs w:val="28"/>
        </w:rPr>
        <w:t xml:space="preserve"> на этапе </w:t>
      </w:r>
      <w:r w:rsidRPr="00FE084B">
        <w:rPr>
          <w:b/>
          <w:color w:val="000000" w:themeColor="text1"/>
          <w:szCs w:val="28"/>
        </w:rPr>
        <w:t>Формирование</w:t>
      </w:r>
      <w:r w:rsidRPr="00FE084B">
        <w:rPr>
          <w:color w:val="000000" w:themeColor="text1"/>
          <w:szCs w:val="28"/>
        </w:rPr>
        <w:t xml:space="preserve"> необходимо заполнить следующие реквизиты:</w:t>
      </w:r>
    </w:p>
    <w:p w14:paraId="185876F9" w14:textId="77777777" w:rsidR="00425F04" w:rsidRPr="00FE084B" w:rsidRDefault="00425F04" w:rsidP="00425F04">
      <w:pPr>
        <w:pStyle w:val="afffff4"/>
        <w:numPr>
          <w:ilvl w:val="0"/>
          <w:numId w:val="55"/>
        </w:numPr>
        <w:jc w:val="both"/>
        <w:rPr>
          <w:color w:val="000000" w:themeColor="text1"/>
        </w:rPr>
      </w:pPr>
      <w:r w:rsidRPr="00FE084B">
        <w:rPr>
          <w:rFonts w:ascii="Times New Roman" w:eastAsia="Times New Roman" w:hAnsi="Times New Roman" w:cs="Times New Roman"/>
          <w:color w:val="000000" w:themeColor="text1"/>
          <w:sz w:val="28"/>
          <w:szCs w:val="28"/>
        </w:rPr>
        <w:t>Контрагент</w:t>
      </w:r>
    </w:p>
    <w:p w14:paraId="14D8EE86" w14:textId="77777777" w:rsidR="00425F04" w:rsidRPr="00FE084B" w:rsidRDefault="00425F04" w:rsidP="00425F04">
      <w:pPr>
        <w:pStyle w:val="afffff4"/>
        <w:numPr>
          <w:ilvl w:val="0"/>
          <w:numId w:val="55"/>
        </w:numPr>
        <w:jc w:val="both"/>
        <w:rPr>
          <w:color w:val="000000" w:themeColor="text1"/>
        </w:rPr>
      </w:pPr>
      <w:r w:rsidRPr="00FE084B">
        <w:rPr>
          <w:rFonts w:ascii="Times New Roman" w:eastAsia="Times New Roman" w:hAnsi="Times New Roman" w:cs="Times New Roman"/>
          <w:color w:val="000000" w:themeColor="text1"/>
          <w:sz w:val="28"/>
          <w:szCs w:val="28"/>
        </w:rPr>
        <w:t>МОЛ/Место хранения</w:t>
      </w:r>
    </w:p>
    <w:p w14:paraId="614349C5" w14:textId="77777777" w:rsidR="00425F04" w:rsidRPr="00FE084B" w:rsidRDefault="00425F04" w:rsidP="00425F04">
      <w:pPr>
        <w:ind w:firstLine="0"/>
        <w:jc w:val="center"/>
        <w:rPr>
          <w:noProof/>
        </w:rPr>
      </w:pPr>
      <w:r w:rsidRPr="00FE084B">
        <w:rPr>
          <w:noProof/>
        </w:rPr>
        <w:drawing>
          <wp:inline distT="0" distB="0" distL="0" distR="0" wp14:anchorId="685325DC" wp14:editId="58E046A8">
            <wp:extent cx="6029960" cy="1598820"/>
            <wp:effectExtent l="0" t="0" r="0" b="1905"/>
            <wp:docPr id="1335"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34"/>
                    <a:stretch/>
                  </pic:blipFill>
                  <pic:spPr bwMode="auto">
                    <a:xfrm>
                      <a:off x="0" y="0"/>
                      <a:ext cx="6029960" cy="1598820"/>
                    </a:xfrm>
                    <a:prstGeom prst="rect">
                      <a:avLst/>
                    </a:prstGeom>
                  </pic:spPr>
                </pic:pic>
              </a:graphicData>
            </a:graphic>
          </wp:inline>
        </w:drawing>
      </w:r>
    </w:p>
    <w:p w14:paraId="6D71E228" w14:textId="77777777" w:rsidR="00425F04" w:rsidRPr="00FE084B" w:rsidRDefault="00425F04" w:rsidP="00425F04">
      <w:pPr>
        <w:pStyle w:val="afffffff6"/>
      </w:pPr>
      <w:bookmarkStart w:id="2538" w:name="_Toc212821605"/>
      <w:bookmarkStart w:id="2539" w:name="_Toc213233279"/>
      <w:r w:rsidRPr="00FE084B">
        <w:t xml:space="preserve">Рисунок  </w:t>
      </w:r>
      <w:fldSimple w:instr=" SEQ Рисунок \* ARABIC ">
        <w:r w:rsidR="00FE084B" w:rsidRPr="00FE084B">
          <w:rPr>
            <w:noProof/>
          </w:rPr>
          <w:t>988</w:t>
        </w:r>
        <w:bookmarkEnd w:id="2538"/>
        <w:bookmarkEnd w:id="2539"/>
      </w:fldSimple>
    </w:p>
    <w:p w14:paraId="44FDFF55" w14:textId="77777777" w:rsidR="00425F04" w:rsidRPr="00FE084B" w:rsidRDefault="00425F04" w:rsidP="00425F04"/>
    <w:p w14:paraId="5F3941CF"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 xml:space="preserve">Материалы </w:t>
      </w:r>
      <w:r w:rsidRPr="00FE084B">
        <w:rPr>
          <w:color w:val="000000" w:themeColor="text1"/>
          <w:szCs w:val="28"/>
        </w:rPr>
        <w:t>необходимо подобрать из материальные запасы к передаче по остаткам в бух. учёте.</w:t>
      </w:r>
    </w:p>
    <w:p w14:paraId="329E8B8D" w14:textId="77777777" w:rsidR="00425F04" w:rsidRPr="00FE084B" w:rsidRDefault="00425F04" w:rsidP="00425F04">
      <w:pPr>
        <w:ind w:firstLine="0"/>
        <w:jc w:val="center"/>
        <w:rPr>
          <w:noProof/>
        </w:rPr>
      </w:pPr>
      <w:r w:rsidRPr="00FE084B">
        <w:rPr>
          <w:noProof/>
        </w:rPr>
        <w:lastRenderedPageBreak/>
        <w:drawing>
          <wp:inline distT="0" distB="0" distL="0" distR="0" wp14:anchorId="2F037DCA" wp14:editId="33FD714B">
            <wp:extent cx="6029960" cy="2326348"/>
            <wp:effectExtent l="0" t="0" r="0" b="0"/>
            <wp:docPr id="1336"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35"/>
                    <a:stretch/>
                  </pic:blipFill>
                  <pic:spPr bwMode="auto">
                    <a:xfrm>
                      <a:off x="0" y="0"/>
                      <a:ext cx="6029960" cy="2326348"/>
                    </a:xfrm>
                    <a:prstGeom prst="rect">
                      <a:avLst/>
                    </a:prstGeom>
                  </pic:spPr>
                </pic:pic>
              </a:graphicData>
            </a:graphic>
          </wp:inline>
        </w:drawing>
      </w:r>
    </w:p>
    <w:p w14:paraId="075C628A" w14:textId="77777777" w:rsidR="00425F04" w:rsidRPr="00FE084B" w:rsidRDefault="00425F04" w:rsidP="00425F04">
      <w:pPr>
        <w:pStyle w:val="afffffff6"/>
      </w:pPr>
      <w:bookmarkStart w:id="2540" w:name="_Toc212821606"/>
      <w:bookmarkStart w:id="2541" w:name="_Toc213233280"/>
      <w:r w:rsidRPr="00FE084B">
        <w:t xml:space="preserve">Рисунок  </w:t>
      </w:r>
      <w:fldSimple w:instr=" SEQ Рисунок \* ARABIC ">
        <w:r w:rsidR="00FE084B" w:rsidRPr="00FE084B">
          <w:rPr>
            <w:noProof/>
          </w:rPr>
          <w:t>989</w:t>
        </w:r>
        <w:bookmarkEnd w:id="2540"/>
        <w:bookmarkEnd w:id="2541"/>
      </w:fldSimple>
    </w:p>
    <w:p w14:paraId="7E3CF217" w14:textId="77777777" w:rsidR="00425F04" w:rsidRPr="00FE084B" w:rsidRDefault="00425F04" w:rsidP="00425F04"/>
    <w:p w14:paraId="032051C6" w14:textId="77777777" w:rsidR="00425F04" w:rsidRPr="00FE084B" w:rsidRDefault="00425F04" w:rsidP="00425F04">
      <w:pPr>
        <w:rPr>
          <w:color w:val="000000" w:themeColor="text1"/>
          <w:szCs w:val="28"/>
        </w:rPr>
      </w:pPr>
      <w:r w:rsidRPr="00FE084B">
        <w:rPr>
          <w:color w:val="000000" w:themeColor="text1"/>
          <w:szCs w:val="28"/>
        </w:rPr>
        <w:t xml:space="preserve">Все реквизиты табличной части </w:t>
      </w:r>
      <w:r w:rsidRPr="00FE084B">
        <w:rPr>
          <w:b/>
          <w:color w:val="000000" w:themeColor="text1"/>
          <w:szCs w:val="28"/>
        </w:rPr>
        <w:t>Материалы</w:t>
      </w:r>
      <w:r w:rsidRPr="00FE084B">
        <w:rPr>
          <w:color w:val="000000" w:themeColor="text1"/>
          <w:szCs w:val="28"/>
        </w:rPr>
        <w:t xml:space="preserve"> кроме реквизитов </w:t>
      </w:r>
      <w:r w:rsidRPr="00FE084B">
        <w:rPr>
          <w:b/>
          <w:color w:val="000000" w:themeColor="text1"/>
          <w:szCs w:val="28"/>
        </w:rPr>
        <w:t>Примечание</w:t>
      </w:r>
      <w:r w:rsidRPr="00FE084B">
        <w:rPr>
          <w:color w:val="000000" w:themeColor="text1"/>
          <w:szCs w:val="28"/>
        </w:rPr>
        <w:t xml:space="preserve"> и </w:t>
      </w:r>
      <w:r w:rsidRPr="00FE084B">
        <w:rPr>
          <w:b/>
          <w:color w:val="000000" w:themeColor="text1"/>
          <w:szCs w:val="28"/>
        </w:rPr>
        <w:t>Стоимость</w:t>
      </w:r>
      <w:r w:rsidRPr="00FE084B">
        <w:rPr>
          <w:color w:val="000000" w:themeColor="text1"/>
          <w:szCs w:val="28"/>
        </w:rPr>
        <w:t xml:space="preserve"> закрыты от редактирования и заполняются автоматически на основании учётных данных.</w:t>
      </w:r>
    </w:p>
    <w:p w14:paraId="09EDBE53" w14:textId="77777777" w:rsidR="00425F04" w:rsidRPr="00FE084B" w:rsidRDefault="00425F04" w:rsidP="00425F04">
      <w:pPr>
        <w:rPr>
          <w:color w:val="000000" w:themeColor="text1"/>
        </w:rPr>
      </w:pPr>
      <w:r w:rsidRPr="00FE084B">
        <w:rPr>
          <w:color w:val="000000" w:themeColor="text1"/>
          <w:szCs w:val="28"/>
        </w:rPr>
        <w:t xml:space="preserve">В реквизите </w:t>
      </w:r>
      <w:r w:rsidRPr="00FE084B">
        <w:rPr>
          <w:b/>
          <w:color w:val="000000" w:themeColor="text1"/>
          <w:szCs w:val="28"/>
        </w:rPr>
        <w:t xml:space="preserve">Стоимость </w:t>
      </w:r>
      <w:r w:rsidRPr="00FE084B">
        <w:rPr>
          <w:color w:val="000000" w:themeColor="text1"/>
          <w:szCs w:val="28"/>
        </w:rPr>
        <w:t>необходимо указать стоимость передаваемых объектов по данным из ОСВ на дату передачи.</w:t>
      </w:r>
    </w:p>
    <w:p w14:paraId="00AB1BC6" w14:textId="77777777" w:rsidR="00425F04" w:rsidRPr="00FE084B" w:rsidRDefault="00425F04" w:rsidP="00425F04">
      <w:pPr>
        <w:ind w:firstLine="0"/>
        <w:jc w:val="center"/>
        <w:rPr>
          <w:noProof/>
        </w:rPr>
      </w:pPr>
      <w:r w:rsidRPr="00FE084B">
        <w:rPr>
          <w:noProof/>
        </w:rPr>
        <w:drawing>
          <wp:inline distT="0" distB="0" distL="0" distR="0" wp14:anchorId="1CF02BF4" wp14:editId="44D30416">
            <wp:extent cx="6029960" cy="882494"/>
            <wp:effectExtent l="0" t="0" r="0" b="0"/>
            <wp:docPr id="1337"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36"/>
                    <a:stretch/>
                  </pic:blipFill>
                  <pic:spPr bwMode="auto">
                    <a:xfrm>
                      <a:off x="0" y="0"/>
                      <a:ext cx="6029960" cy="882494"/>
                    </a:xfrm>
                    <a:prstGeom prst="rect">
                      <a:avLst/>
                    </a:prstGeom>
                  </pic:spPr>
                </pic:pic>
              </a:graphicData>
            </a:graphic>
          </wp:inline>
        </w:drawing>
      </w:r>
    </w:p>
    <w:p w14:paraId="3F552614" w14:textId="77777777" w:rsidR="00425F04" w:rsidRPr="00FE084B" w:rsidRDefault="00425F04" w:rsidP="00425F04">
      <w:pPr>
        <w:pStyle w:val="afffffff6"/>
      </w:pPr>
      <w:bookmarkStart w:id="2542" w:name="_Toc212821607"/>
      <w:bookmarkStart w:id="2543" w:name="_Toc213233281"/>
      <w:r w:rsidRPr="00FE084B">
        <w:t xml:space="preserve">Рисунок  </w:t>
      </w:r>
      <w:fldSimple w:instr=" SEQ Рисунок \* ARABIC ">
        <w:r w:rsidR="00FE084B" w:rsidRPr="00FE084B">
          <w:rPr>
            <w:noProof/>
          </w:rPr>
          <w:t>990</w:t>
        </w:r>
        <w:bookmarkEnd w:id="2542"/>
        <w:bookmarkEnd w:id="2543"/>
      </w:fldSimple>
    </w:p>
    <w:p w14:paraId="40A2AFD3" w14:textId="77777777" w:rsidR="00425F04" w:rsidRPr="00FE084B" w:rsidRDefault="00425F04" w:rsidP="00425F04"/>
    <w:p w14:paraId="3C4018E7" w14:textId="77777777" w:rsidR="00425F04" w:rsidRPr="00FE084B" w:rsidRDefault="00425F04" w:rsidP="00425F04">
      <w:pPr>
        <w:rPr>
          <w:color w:val="000000" w:themeColor="text1"/>
        </w:rPr>
      </w:pPr>
      <w:r w:rsidRPr="00FE084B">
        <w:rPr>
          <w:color w:val="000000" w:themeColor="text1"/>
          <w:szCs w:val="28"/>
        </w:rPr>
        <w:t xml:space="preserve">Заполнение вкладки </w:t>
      </w:r>
      <w:r w:rsidRPr="00FE084B">
        <w:rPr>
          <w:b/>
          <w:color w:val="000000" w:themeColor="text1"/>
          <w:szCs w:val="28"/>
        </w:rPr>
        <w:t xml:space="preserve">Драгоценные материалы </w:t>
      </w:r>
      <w:r w:rsidRPr="00FE084B">
        <w:rPr>
          <w:color w:val="000000" w:themeColor="text1"/>
          <w:szCs w:val="28"/>
        </w:rPr>
        <w:t>выполняется автоматически, если в составе выбранного имущества присутствуют драг. материалы.</w:t>
      </w:r>
    </w:p>
    <w:p w14:paraId="02083B4D"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 xml:space="preserve">Дополнительно </w:t>
      </w:r>
      <w:r w:rsidRPr="00FE084B">
        <w:rPr>
          <w:color w:val="000000" w:themeColor="text1"/>
          <w:szCs w:val="28"/>
        </w:rPr>
        <w:t xml:space="preserve">необходимо заполнить реквизиты блоков </w:t>
      </w:r>
      <w:r w:rsidRPr="00FE084B">
        <w:rPr>
          <w:b/>
          <w:color w:val="000000" w:themeColor="text1"/>
          <w:szCs w:val="28"/>
        </w:rPr>
        <w:t xml:space="preserve">Правовое основание для передачи или реализации НФА </w:t>
      </w:r>
      <w:r w:rsidRPr="00FE084B">
        <w:rPr>
          <w:color w:val="000000" w:themeColor="text1"/>
          <w:szCs w:val="28"/>
        </w:rPr>
        <w:t xml:space="preserve">и реквизиты блока </w:t>
      </w:r>
      <w:r w:rsidRPr="00FE084B">
        <w:rPr>
          <w:b/>
          <w:color w:val="000000" w:themeColor="text1"/>
          <w:szCs w:val="28"/>
        </w:rPr>
        <w:t>Получил.</w:t>
      </w:r>
    </w:p>
    <w:p w14:paraId="10D7A33C" w14:textId="77777777" w:rsidR="00425F04" w:rsidRPr="00FE084B" w:rsidRDefault="00425F04" w:rsidP="00425F04">
      <w:pPr>
        <w:ind w:firstLine="0"/>
        <w:jc w:val="center"/>
        <w:rPr>
          <w:noProof/>
        </w:rPr>
      </w:pPr>
      <w:r w:rsidRPr="00FE084B">
        <w:rPr>
          <w:noProof/>
        </w:rPr>
        <w:drawing>
          <wp:inline distT="0" distB="0" distL="0" distR="0" wp14:anchorId="6E508EAA" wp14:editId="237E0553">
            <wp:extent cx="6029960" cy="1429541"/>
            <wp:effectExtent l="0" t="0" r="0" b="0"/>
            <wp:docPr id="133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37"/>
                    <a:stretch/>
                  </pic:blipFill>
                  <pic:spPr bwMode="auto">
                    <a:xfrm>
                      <a:off x="0" y="0"/>
                      <a:ext cx="6029960" cy="1429541"/>
                    </a:xfrm>
                    <a:prstGeom prst="rect">
                      <a:avLst/>
                    </a:prstGeom>
                  </pic:spPr>
                </pic:pic>
              </a:graphicData>
            </a:graphic>
          </wp:inline>
        </w:drawing>
      </w:r>
    </w:p>
    <w:p w14:paraId="3B9DF95C" w14:textId="77777777" w:rsidR="00425F04" w:rsidRPr="00FE084B" w:rsidRDefault="00425F04" w:rsidP="00425F04">
      <w:pPr>
        <w:pStyle w:val="afffffff6"/>
      </w:pPr>
      <w:bookmarkStart w:id="2544" w:name="_Toc212821608"/>
      <w:bookmarkStart w:id="2545" w:name="_Toc213233282"/>
      <w:r w:rsidRPr="00FE084B">
        <w:t xml:space="preserve">Рисунок  </w:t>
      </w:r>
      <w:fldSimple w:instr=" SEQ Рисунок \* ARABIC ">
        <w:r w:rsidR="00FE084B" w:rsidRPr="00FE084B">
          <w:rPr>
            <w:noProof/>
          </w:rPr>
          <w:t>991</w:t>
        </w:r>
        <w:bookmarkEnd w:id="2544"/>
        <w:bookmarkEnd w:id="2545"/>
      </w:fldSimple>
    </w:p>
    <w:p w14:paraId="3674109E" w14:textId="77777777" w:rsidR="00425F04" w:rsidRPr="00FE084B" w:rsidRDefault="00425F04" w:rsidP="00425F04"/>
    <w:p w14:paraId="1DAE6135" w14:textId="77777777" w:rsidR="00425F04" w:rsidRPr="00FE084B" w:rsidRDefault="00425F04" w:rsidP="00425F04">
      <w:pPr>
        <w:rPr>
          <w:color w:val="000000" w:themeColor="text1"/>
        </w:rPr>
      </w:pPr>
      <w:r w:rsidRPr="00FE084B">
        <w:rPr>
          <w:color w:val="000000" w:themeColor="text1"/>
          <w:szCs w:val="28"/>
        </w:rPr>
        <w:t xml:space="preserve">Вкладка </w:t>
      </w:r>
      <w:r w:rsidRPr="00FE084B">
        <w:rPr>
          <w:b/>
          <w:color w:val="000000" w:themeColor="text1"/>
          <w:szCs w:val="28"/>
        </w:rPr>
        <w:t>Комиссия</w:t>
      </w:r>
      <w:r w:rsidRPr="00FE084B">
        <w:rPr>
          <w:color w:val="000000" w:themeColor="text1"/>
          <w:szCs w:val="28"/>
        </w:rPr>
        <w:t xml:space="preserve"> закрыта для редактирования. Заполнение не требуется.</w:t>
      </w:r>
    </w:p>
    <w:p w14:paraId="45D3DFA2" w14:textId="77777777" w:rsidR="00425F04" w:rsidRPr="00FE084B" w:rsidRDefault="00425F04" w:rsidP="00425F04">
      <w:pPr>
        <w:rPr>
          <w:color w:val="000000" w:themeColor="text1"/>
        </w:rPr>
      </w:pPr>
      <w:r w:rsidRPr="00FE084B">
        <w:rPr>
          <w:color w:val="000000" w:themeColor="text1"/>
          <w:szCs w:val="28"/>
        </w:rPr>
        <w:t xml:space="preserve">На первом этапе заполнение вкладки </w:t>
      </w:r>
      <w:r w:rsidRPr="00FE084B">
        <w:rPr>
          <w:b/>
          <w:color w:val="000000" w:themeColor="text1"/>
          <w:szCs w:val="28"/>
        </w:rPr>
        <w:t>Бухгалтерская операция</w:t>
      </w:r>
      <w:r w:rsidRPr="00FE084B">
        <w:rPr>
          <w:color w:val="000000" w:themeColor="text1"/>
          <w:szCs w:val="28"/>
        </w:rPr>
        <w:t xml:space="preserve"> не требуется.</w:t>
      </w:r>
    </w:p>
    <w:p w14:paraId="6C371839" w14:textId="77777777" w:rsidR="00425F04" w:rsidRPr="00FE084B" w:rsidRDefault="00425F04" w:rsidP="00425F04">
      <w:pPr>
        <w:rPr>
          <w:color w:val="000000" w:themeColor="text1"/>
        </w:rPr>
      </w:pPr>
      <w:r w:rsidRPr="00FE084B">
        <w:rPr>
          <w:color w:val="000000" w:themeColor="text1"/>
          <w:szCs w:val="28"/>
        </w:rPr>
        <w:lastRenderedPageBreak/>
        <w:t xml:space="preserve">Далее необходимо перевести документ на следующий этап бизнес-процесса при помощи кнопки-резолюции </w:t>
      </w:r>
      <w:r w:rsidRPr="00FE084B">
        <w:rPr>
          <w:b/>
          <w:color w:val="000000" w:themeColor="text1"/>
          <w:szCs w:val="28"/>
        </w:rPr>
        <w:t>Зарезервировать.</w:t>
      </w:r>
    </w:p>
    <w:p w14:paraId="18A942C3"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349EF47B" wp14:editId="5115D66B">
                <wp:extent cx="2750185" cy="819785"/>
                <wp:effectExtent l="0" t="0" r="0" b="0"/>
                <wp:docPr id="1339" name="Врезка763"/>
                <wp:cNvGraphicFramePr/>
                <a:graphic xmlns:a="http://schemas.openxmlformats.org/drawingml/2006/main">
                  <a:graphicData uri="http://schemas.microsoft.com/office/word/2010/wordprocessingShape">
                    <wps:wsp>
                      <wps:cNvSpPr/>
                      <wps:spPr bwMode="auto">
                        <a:xfrm>
                          <a:off x="0" y="0"/>
                          <a:ext cx="2750040" cy="8197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9D72232" w14:textId="77777777" w:rsidR="00425F04" w:rsidRDefault="00425F04" w:rsidP="00425F04">
                            <w:pPr>
                              <w:pStyle w:val="aff2"/>
                            </w:pPr>
                            <w:r>
                              <w:drawing>
                                <wp:inline distT="0" distB="0" distL="0" distR="0" wp14:anchorId="384359F2" wp14:editId="0ADE644C">
                                  <wp:extent cx="2750185" cy="447040"/>
                                  <wp:effectExtent l="0" t="0" r="0" b="0"/>
                                  <wp:docPr id="1797"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9" name="Рисунок 1035"/>
                                          <pic:cNvPicPr>
                                            <a:picLocks noChangeAspect="1"/>
                                          </pic:cNvPicPr>
                                        </pic:nvPicPr>
                                        <pic:blipFill>
                                          <a:blip r:embed="rId726"/>
                                          <a:stretch/>
                                        </pic:blipFill>
                                        <pic:spPr bwMode="auto">
                                          <a:xfrm>
                                            <a:off x="0" y="0"/>
                                            <a:ext cx="2750185" cy="4470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49EF47B" id="_x0000_s1329" style="width:216.55pt;height:6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" stroked="f" strokeweight="0">
                <v:textbox inset="0,0,0,0">
                  <w:txbxContent>
                    <w:p w14:paraId="79D72232" w14:textId="77777777" w:rsidR="00425F04" w:rsidRDefault="00425F04" w:rsidP="00425F04">
                      <w:pPr>
                        <w:pStyle w:val="aff2"/>
                      </w:pPr>
                      <w:r>
                        <w:drawing>
                          <wp:inline distT="0" distB="0" distL="0" distR="0" wp14:anchorId="384359F2" wp14:editId="0ADE644C">
                            <wp:extent cx="2750185" cy="447040"/>
                            <wp:effectExtent l="0" t="0" r="0" b="0"/>
                            <wp:docPr id="1797"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9" name="Рисунок 1035"/>
                                    <pic:cNvPicPr>
                                      <a:picLocks noChangeAspect="1"/>
                                    </pic:cNvPicPr>
                                  </pic:nvPicPr>
                                  <pic:blipFill>
                                    <a:blip r:embed="rId726"/>
                                    <a:stretch/>
                                  </pic:blipFill>
                                  <pic:spPr bwMode="auto">
                                    <a:xfrm>
                                      <a:off x="0" y="0"/>
                                      <a:ext cx="2750185" cy="447040"/>
                                    </a:xfrm>
                                    <a:prstGeom prst="rect">
                                      <a:avLst/>
                                    </a:prstGeom>
                                  </pic:spPr>
                                </pic:pic>
                              </a:graphicData>
                            </a:graphic>
                          </wp:inline>
                        </w:drawing>
                      </w:r>
                      <w:r>
                        <w:t xml:space="preserve"> </w:t>
                      </w:r>
                    </w:p>
                  </w:txbxContent>
                </v:textbox>
                <w10:anchorlock/>
              </v:rect>
            </w:pict>
          </mc:Fallback>
        </mc:AlternateContent>
      </w:r>
    </w:p>
    <w:p w14:paraId="3072F6A7" w14:textId="77777777" w:rsidR="00425F04" w:rsidRPr="00FE084B" w:rsidRDefault="00425F04" w:rsidP="00425F04">
      <w:pPr>
        <w:pStyle w:val="afffffff6"/>
      </w:pPr>
      <w:bookmarkStart w:id="2546" w:name="_Toc212821609"/>
      <w:bookmarkStart w:id="2547" w:name="_Toc21323328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992</w:t>
      </w:r>
      <w:bookmarkEnd w:id="2546"/>
      <w:bookmarkEnd w:id="2547"/>
      <w:r w:rsidRPr="00FE084B">
        <w:fldChar w:fldCharType="end"/>
      </w:r>
    </w:p>
    <w:p w14:paraId="456D26E8" w14:textId="77777777" w:rsidR="00425F04" w:rsidRPr="00FE084B" w:rsidRDefault="00425F04" w:rsidP="00425F04">
      <w:pPr>
        <w:jc w:val="center"/>
        <w:rPr>
          <w:color w:val="000000" w:themeColor="text1"/>
        </w:rPr>
      </w:pPr>
    </w:p>
    <w:p w14:paraId="077A5BA4" w14:textId="77777777" w:rsidR="00425F04" w:rsidRPr="00FE084B" w:rsidRDefault="00425F04" w:rsidP="00425F04">
      <w:pPr>
        <w:rPr>
          <w:color w:val="000000" w:themeColor="text1"/>
        </w:rPr>
      </w:pPr>
      <w:r w:rsidRPr="00FE084B">
        <w:rPr>
          <w:color w:val="000000" w:themeColor="text1"/>
          <w:szCs w:val="28"/>
        </w:rPr>
        <w:t xml:space="preserve">При этом материальные запасы из вкладки </w:t>
      </w:r>
      <w:r w:rsidRPr="00FE084B">
        <w:rPr>
          <w:b/>
          <w:color w:val="000000" w:themeColor="text1"/>
          <w:szCs w:val="28"/>
        </w:rPr>
        <w:t>Материалы</w:t>
      </w:r>
      <w:r w:rsidRPr="00FE084B">
        <w:rPr>
          <w:color w:val="000000" w:themeColor="text1"/>
          <w:szCs w:val="28"/>
        </w:rPr>
        <w:t xml:space="preserve"> будут зарезервированы.</w:t>
      </w:r>
    </w:p>
    <w:p w14:paraId="7C1A4F62" w14:textId="77777777" w:rsidR="00425F04" w:rsidRPr="00FE084B" w:rsidRDefault="00425F04" w:rsidP="00425F04">
      <w:pPr>
        <w:rPr>
          <w:color w:val="000000" w:themeColor="text1"/>
        </w:rPr>
      </w:pPr>
      <w:r w:rsidRPr="00FE084B">
        <w:rPr>
          <w:color w:val="000000" w:themeColor="text1"/>
          <w:szCs w:val="28"/>
        </w:rPr>
        <w:t xml:space="preserve">На втором этапе бизнес-процесса пользователю с ролью </w:t>
      </w:r>
      <w:r w:rsidRPr="00FE084B">
        <w:rPr>
          <w:b/>
          <w:color w:val="000000" w:themeColor="text1"/>
          <w:szCs w:val="28"/>
        </w:rPr>
        <w:t xml:space="preserve">Материально-ответственное лицо </w:t>
      </w:r>
      <w:r w:rsidRPr="00FE084B">
        <w:rPr>
          <w:color w:val="000000" w:themeColor="text1"/>
          <w:szCs w:val="28"/>
        </w:rPr>
        <w:t>необходимо сформировать и в обязательном порядке приложить к документу скан-копию печатной формы.</w:t>
      </w:r>
    </w:p>
    <w:p w14:paraId="18645445" w14:textId="77777777" w:rsidR="00425F04" w:rsidRPr="00FE084B" w:rsidRDefault="00425F04" w:rsidP="00425F04">
      <w:pPr>
        <w:rPr>
          <w:color w:val="000000" w:themeColor="text1"/>
        </w:rPr>
      </w:pPr>
      <w:r w:rsidRPr="00FE084B">
        <w:rPr>
          <w:b/>
          <w:color w:val="000000" w:themeColor="text1"/>
          <w:szCs w:val="28"/>
        </w:rPr>
        <w:t>ВАЖНО! В случае если файл не был присоединён, переход на следующий этап бизнес-процесса будет заблокирован с выводом соответствующего сообщения.</w:t>
      </w:r>
    </w:p>
    <w:p w14:paraId="5C01A3AC"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4DCFA881" wp14:editId="32802A57">
                <wp:extent cx="6017260" cy="935990"/>
                <wp:effectExtent l="0" t="0" r="0" b="0"/>
                <wp:docPr id="1341" name="Врезка764"/>
                <wp:cNvGraphicFramePr/>
                <a:graphic xmlns:a="http://schemas.openxmlformats.org/drawingml/2006/main">
                  <a:graphicData uri="http://schemas.microsoft.com/office/word/2010/wordprocessingShape">
                    <wps:wsp>
                      <wps:cNvSpPr/>
                      <wps:spPr bwMode="auto">
                        <a:xfrm>
                          <a:off x="0" y="0"/>
                          <a:ext cx="6017400" cy="9360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84A1FA3" w14:textId="77777777" w:rsidR="00425F04" w:rsidRDefault="00425F04" w:rsidP="00425F04">
                            <w:pPr>
                              <w:pStyle w:val="aff2"/>
                            </w:pPr>
                            <w:r>
                              <w:drawing>
                                <wp:inline distT="0" distB="0" distL="0" distR="0" wp14:anchorId="10BA60C0" wp14:editId="591E4E83">
                                  <wp:extent cx="6017260" cy="563245"/>
                                  <wp:effectExtent l="0" t="0" r="0" b="0"/>
                                  <wp:docPr id="1799"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 name="Рисунок 1023"/>
                                          <pic:cNvPicPr>
                                            <a:picLocks noChangeAspect="1"/>
                                          </pic:cNvPicPr>
                                        </pic:nvPicPr>
                                        <pic:blipFill>
                                          <a:blip r:embed="rId648"/>
                                          <a:stretch/>
                                        </pic:blipFill>
                                        <pic:spPr bwMode="auto">
                                          <a:xfrm>
                                            <a:off x="0" y="0"/>
                                            <a:ext cx="6017260" cy="5632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DCFA881" id="_x0000_s1330" style="width:473.8pt;height:7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" stroked="f" strokeweight="0">
                <v:textbox inset="0,0,0,0">
                  <w:txbxContent>
                    <w:p w14:paraId="584A1FA3" w14:textId="77777777" w:rsidR="00425F04" w:rsidRDefault="00425F04" w:rsidP="00425F04">
                      <w:pPr>
                        <w:pStyle w:val="aff2"/>
                      </w:pPr>
                      <w:r>
                        <w:drawing>
                          <wp:inline distT="0" distB="0" distL="0" distR="0" wp14:anchorId="10BA60C0" wp14:editId="591E4E83">
                            <wp:extent cx="6017260" cy="563245"/>
                            <wp:effectExtent l="0" t="0" r="0" b="0"/>
                            <wp:docPr id="1799"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 name="Рисунок 1023"/>
                                    <pic:cNvPicPr>
                                      <a:picLocks noChangeAspect="1"/>
                                    </pic:cNvPicPr>
                                  </pic:nvPicPr>
                                  <pic:blipFill>
                                    <a:blip r:embed="rId648"/>
                                    <a:stretch/>
                                  </pic:blipFill>
                                  <pic:spPr bwMode="auto">
                                    <a:xfrm>
                                      <a:off x="0" y="0"/>
                                      <a:ext cx="6017260" cy="563245"/>
                                    </a:xfrm>
                                    <a:prstGeom prst="rect">
                                      <a:avLst/>
                                    </a:prstGeom>
                                  </pic:spPr>
                                </pic:pic>
                              </a:graphicData>
                            </a:graphic>
                          </wp:inline>
                        </w:drawing>
                      </w:r>
                      <w:r>
                        <w:t xml:space="preserve"> </w:t>
                      </w:r>
                    </w:p>
                  </w:txbxContent>
                </v:textbox>
                <w10:anchorlock/>
              </v:rect>
            </w:pict>
          </mc:Fallback>
        </mc:AlternateContent>
      </w:r>
    </w:p>
    <w:p w14:paraId="45F0D7B3" w14:textId="77777777" w:rsidR="00425F04" w:rsidRPr="00FE084B" w:rsidRDefault="00425F04" w:rsidP="00425F04">
      <w:pPr>
        <w:pStyle w:val="afffffff6"/>
      </w:pPr>
      <w:bookmarkStart w:id="2548" w:name="_Toc212821610"/>
      <w:bookmarkStart w:id="2549" w:name="_Toc21323328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993</w:t>
      </w:r>
      <w:bookmarkEnd w:id="2548"/>
      <w:bookmarkEnd w:id="2549"/>
      <w:r w:rsidRPr="00FE084B">
        <w:fldChar w:fldCharType="end"/>
      </w:r>
    </w:p>
    <w:p w14:paraId="438FBC2D" w14:textId="77777777" w:rsidR="00425F04" w:rsidRPr="00FE084B" w:rsidRDefault="00425F04" w:rsidP="00425F04">
      <w:pPr>
        <w:jc w:val="center"/>
        <w:rPr>
          <w:color w:val="000000" w:themeColor="text1"/>
        </w:rPr>
      </w:pPr>
    </w:p>
    <w:p w14:paraId="7C32F57E" w14:textId="77777777" w:rsidR="00425F04" w:rsidRPr="00FE084B" w:rsidRDefault="00425F04" w:rsidP="00425F04">
      <w:pPr>
        <w:rPr>
          <w:b/>
          <w:color w:val="000000" w:themeColor="text1"/>
          <w:szCs w:val="28"/>
        </w:rPr>
      </w:pPr>
      <w:r w:rsidRPr="00FE084B">
        <w:rPr>
          <w:color w:val="000000" w:themeColor="text1"/>
          <w:szCs w:val="28"/>
        </w:rPr>
        <w:t xml:space="preserve">Далее необходимо передать документ на следующий этап бизнес-процесса пользователю с ролью Бухгалтер при помощи кнопки-резолюции </w:t>
      </w:r>
      <w:r w:rsidRPr="00FE084B">
        <w:rPr>
          <w:b/>
          <w:color w:val="000000" w:themeColor="text1"/>
          <w:szCs w:val="28"/>
        </w:rPr>
        <w:t>Вложить скан и подписать.</w:t>
      </w:r>
    </w:p>
    <w:p w14:paraId="4A00D93C"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79E51E66" wp14:editId="65CC243E">
                <wp:extent cx="6031865" cy="885825"/>
                <wp:effectExtent l="0" t="0" r="6985" b="9525"/>
                <wp:docPr id="1343" name="Врезка765"/>
                <wp:cNvGraphicFramePr/>
                <a:graphic xmlns:a="http://schemas.openxmlformats.org/drawingml/2006/main">
                  <a:graphicData uri="http://schemas.microsoft.com/office/word/2010/wordprocessingShape">
                    <wps:wsp>
                      <wps:cNvSpPr/>
                      <wps:spPr bwMode="auto">
                        <a:xfrm>
                          <a:off x="0" y="0"/>
                          <a:ext cx="6031865" cy="885825"/>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BF6EFBC" w14:textId="77777777" w:rsidR="00425F04" w:rsidRDefault="00425F04" w:rsidP="00425F04">
                            <w:pPr>
                              <w:pStyle w:val="aff2"/>
                            </w:pPr>
                            <w:r>
                              <w:drawing>
                                <wp:inline distT="0" distB="0" distL="0" distR="0" wp14:anchorId="7AB6CA3C" wp14:editId="5179470C">
                                  <wp:extent cx="3138170" cy="513080"/>
                                  <wp:effectExtent l="0" t="0" r="0" b="0"/>
                                  <wp:docPr id="1802"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7" name="Рисунок 1036"/>
                                          <pic:cNvPicPr>
                                            <a:picLocks noChangeAspect="1"/>
                                          </pic:cNvPicPr>
                                        </pic:nvPicPr>
                                        <pic:blipFill>
                                          <a:blip r:embed="rId727"/>
                                          <a:stretch/>
                                        </pic:blipFill>
                                        <pic:spPr bwMode="auto">
                                          <a:xfrm>
                                            <a:off x="0" y="0"/>
                                            <a:ext cx="3138170" cy="513080"/>
                                          </a:xfrm>
                                          <a:prstGeom prst="rect">
                                            <a:avLst/>
                                          </a:prstGeom>
                                        </pic:spPr>
                                      </pic:pic>
                                    </a:graphicData>
                                  </a:graphic>
                                </wp:inline>
                              </w:drawing>
                            </w:r>
                          </w:p>
                        </w:txbxContent>
                      </wps:txbx>
                      <wps:bodyPr lIns="0" tIns="0" rIns="0" bIns="0" anchor="t">
                        <a:noAutofit/>
                      </wps:bodyPr>
                    </wps:wsp>
                  </a:graphicData>
                </a:graphic>
              </wp:inline>
            </w:drawing>
          </mc:Choice>
          <mc:Fallback>
            <w:pict>
              <v:rect w14:anchorId="79E51E66" id="_x0000_s1331" style="width:474.95pt;height:6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" stroked="f" strokeweight="0">
                <v:stroke joinstyle="round"/>
                <v:textbox inset="0,0,0,0">
                  <w:txbxContent>
                    <w:p w14:paraId="2BF6EFBC" w14:textId="77777777" w:rsidR="00425F04" w:rsidRDefault="00425F04" w:rsidP="00425F04">
                      <w:pPr>
                        <w:pStyle w:val="aff2"/>
                      </w:pPr>
                      <w:r>
                        <w:drawing>
                          <wp:inline distT="0" distB="0" distL="0" distR="0" wp14:anchorId="7AB6CA3C" wp14:editId="5179470C">
                            <wp:extent cx="3138170" cy="513080"/>
                            <wp:effectExtent l="0" t="0" r="0" b="0"/>
                            <wp:docPr id="1802"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7" name="Рисунок 1036"/>
                                    <pic:cNvPicPr>
                                      <a:picLocks noChangeAspect="1"/>
                                    </pic:cNvPicPr>
                                  </pic:nvPicPr>
                                  <pic:blipFill>
                                    <a:blip r:embed="rId727"/>
                                    <a:stretch/>
                                  </pic:blipFill>
                                  <pic:spPr bwMode="auto">
                                    <a:xfrm>
                                      <a:off x="0" y="0"/>
                                      <a:ext cx="3138170" cy="513080"/>
                                    </a:xfrm>
                                    <a:prstGeom prst="rect">
                                      <a:avLst/>
                                    </a:prstGeom>
                                  </pic:spPr>
                                </pic:pic>
                              </a:graphicData>
                            </a:graphic>
                          </wp:inline>
                        </w:drawing>
                      </w:r>
                    </w:p>
                  </w:txbxContent>
                </v:textbox>
                <w10:anchorlock/>
              </v:rect>
            </w:pict>
          </mc:Fallback>
        </mc:AlternateContent>
      </w:r>
    </w:p>
    <w:p w14:paraId="1D9AB362" w14:textId="77777777" w:rsidR="00425F04" w:rsidRPr="00FE084B" w:rsidRDefault="00425F04" w:rsidP="00425F04">
      <w:pPr>
        <w:pStyle w:val="aff2"/>
      </w:pPr>
      <w:bookmarkStart w:id="2550" w:name="_Toc212821611"/>
      <w:bookmarkStart w:id="2551" w:name="_Toc213233285"/>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994</w:t>
      </w:r>
      <w:bookmarkEnd w:id="2550"/>
      <w:bookmarkEnd w:id="2551"/>
      <w:r w:rsidRPr="00FE084B">
        <w:fldChar w:fldCharType="end"/>
      </w:r>
    </w:p>
    <w:p w14:paraId="52E06F3F" w14:textId="77777777" w:rsidR="00425F04" w:rsidRPr="00FE084B" w:rsidRDefault="00425F04" w:rsidP="00425F04"/>
    <w:p w14:paraId="0718AA05" w14:textId="77777777" w:rsidR="00425F04" w:rsidRPr="00FE084B" w:rsidRDefault="00425F04" w:rsidP="00425F04">
      <w:pPr>
        <w:rPr>
          <w:color w:val="000000" w:themeColor="text1"/>
        </w:rPr>
      </w:pPr>
      <w:r w:rsidRPr="00FE084B">
        <w:rPr>
          <w:color w:val="000000" w:themeColor="text1"/>
          <w:szCs w:val="28"/>
        </w:rPr>
        <w:t xml:space="preserve">На этапе </w:t>
      </w:r>
      <w:r w:rsidRPr="00FE084B">
        <w:rPr>
          <w:b/>
          <w:color w:val="000000" w:themeColor="text1"/>
          <w:szCs w:val="28"/>
        </w:rPr>
        <w:t>Отражение в учёте</w:t>
      </w:r>
      <w:r w:rsidRPr="00FE084B">
        <w:rPr>
          <w:color w:val="000000" w:themeColor="text1"/>
          <w:szCs w:val="28"/>
        </w:rPr>
        <w:t xml:space="preserve"> пользователю с ролью </w:t>
      </w:r>
      <w:r w:rsidRPr="00FE084B">
        <w:rPr>
          <w:b/>
          <w:color w:val="000000" w:themeColor="text1"/>
          <w:szCs w:val="28"/>
        </w:rPr>
        <w:t xml:space="preserve">Бухгалтер </w:t>
      </w:r>
      <w:r w:rsidRPr="00FE084B">
        <w:rPr>
          <w:color w:val="000000" w:themeColor="text1"/>
          <w:szCs w:val="28"/>
        </w:rPr>
        <w:t xml:space="preserve">необходимо на вкладке </w:t>
      </w:r>
      <w:r w:rsidRPr="00FE084B">
        <w:rPr>
          <w:b/>
          <w:color w:val="000000" w:themeColor="text1"/>
          <w:szCs w:val="28"/>
        </w:rPr>
        <w:t xml:space="preserve">Бухгалтерская операция </w:t>
      </w:r>
      <w:r w:rsidRPr="00FE084B">
        <w:rPr>
          <w:color w:val="000000" w:themeColor="text1"/>
          <w:szCs w:val="28"/>
        </w:rPr>
        <w:t>указать КПС Дебета и КЭК счета Дебета (при необходимости) в соответствующем реквизите.</w:t>
      </w:r>
    </w:p>
    <w:p w14:paraId="583F2508" w14:textId="77777777" w:rsidR="00425F04" w:rsidRPr="00FE084B" w:rsidRDefault="00425F04" w:rsidP="00425F04">
      <w:pPr>
        <w:ind w:firstLine="0"/>
        <w:jc w:val="center"/>
        <w:rPr>
          <w:noProof/>
        </w:rPr>
      </w:pPr>
      <w:r w:rsidRPr="00FE084B">
        <w:rPr>
          <w:noProof/>
        </w:rPr>
        <w:lastRenderedPageBreak/>
        <w:drawing>
          <wp:inline distT="0" distB="0" distL="0" distR="0" wp14:anchorId="63973BA8" wp14:editId="3BD893C4">
            <wp:extent cx="6029960" cy="1819755"/>
            <wp:effectExtent l="0" t="0" r="0" b="9525"/>
            <wp:docPr id="1345"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38"/>
                    <a:stretch/>
                  </pic:blipFill>
                  <pic:spPr bwMode="auto">
                    <a:xfrm>
                      <a:off x="0" y="0"/>
                      <a:ext cx="6029960" cy="1819755"/>
                    </a:xfrm>
                    <a:prstGeom prst="rect">
                      <a:avLst/>
                    </a:prstGeom>
                  </pic:spPr>
                </pic:pic>
              </a:graphicData>
            </a:graphic>
          </wp:inline>
        </w:drawing>
      </w:r>
    </w:p>
    <w:p w14:paraId="097C8BFC" w14:textId="77777777" w:rsidR="00425F04" w:rsidRPr="00FE084B" w:rsidRDefault="00425F04" w:rsidP="00425F04">
      <w:pPr>
        <w:pStyle w:val="afffffff6"/>
      </w:pPr>
      <w:bookmarkStart w:id="2552" w:name="_Toc212821612"/>
      <w:bookmarkStart w:id="2553" w:name="_Toc213233286"/>
      <w:r w:rsidRPr="00FE084B">
        <w:t xml:space="preserve">Рисунок  </w:t>
      </w:r>
      <w:fldSimple w:instr=" SEQ Рисунок \* ARABIC ">
        <w:r w:rsidR="00FE084B" w:rsidRPr="00FE084B">
          <w:rPr>
            <w:noProof/>
          </w:rPr>
          <w:t>995</w:t>
        </w:r>
        <w:bookmarkEnd w:id="2552"/>
        <w:bookmarkEnd w:id="2553"/>
      </w:fldSimple>
    </w:p>
    <w:p w14:paraId="0A13017E" w14:textId="77777777" w:rsidR="00425F04" w:rsidRPr="00FE084B" w:rsidRDefault="00425F04" w:rsidP="00425F04"/>
    <w:p w14:paraId="162CE211" w14:textId="77777777" w:rsidR="00425F04" w:rsidRPr="00FE084B" w:rsidRDefault="00425F04" w:rsidP="00425F04">
      <w:pPr>
        <w:rPr>
          <w:color w:val="000000" w:themeColor="text1"/>
        </w:rPr>
      </w:pPr>
      <w:r w:rsidRPr="00FE084B">
        <w:rPr>
          <w:color w:val="000000" w:themeColor="text1"/>
          <w:szCs w:val="28"/>
        </w:rPr>
        <w:t xml:space="preserve">После чего отразить документ в учёте при помощи кнопки-резолюции </w:t>
      </w:r>
      <w:r w:rsidRPr="00FE084B">
        <w:rPr>
          <w:b/>
          <w:color w:val="000000" w:themeColor="text1"/>
          <w:szCs w:val="28"/>
        </w:rPr>
        <w:t>Отразить в учёте</w:t>
      </w:r>
      <w:r w:rsidRPr="00FE084B">
        <w:rPr>
          <w:color w:val="000000" w:themeColor="text1"/>
          <w:szCs w:val="28"/>
        </w:rPr>
        <w:t>.</w:t>
      </w:r>
    </w:p>
    <w:p w14:paraId="52E96EDB"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7EA9AA14" wp14:editId="4DEEC656">
                <wp:extent cx="4295775" cy="1068070"/>
                <wp:effectExtent l="0" t="0" r="0" b="0"/>
                <wp:docPr id="1346" name="Врезка767"/>
                <wp:cNvGraphicFramePr/>
                <a:graphic xmlns:a="http://schemas.openxmlformats.org/drawingml/2006/main">
                  <a:graphicData uri="http://schemas.microsoft.com/office/word/2010/wordprocessingShape">
                    <wps:wsp>
                      <wps:cNvSpPr/>
                      <wps:spPr bwMode="auto">
                        <a:xfrm>
                          <a:off x="0" y="0"/>
                          <a:ext cx="4295880" cy="10681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115A936" w14:textId="77777777" w:rsidR="00425F04" w:rsidRDefault="00425F04" w:rsidP="00425F04">
                            <w:pPr>
                              <w:pStyle w:val="aff2"/>
                            </w:pPr>
                            <w:r>
                              <w:drawing>
                                <wp:inline distT="0" distB="0" distL="0" distR="0" wp14:anchorId="34A77CE3" wp14:editId="186EEF07">
                                  <wp:extent cx="3825849" cy="619262"/>
                                  <wp:effectExtent l="0" t="0" r="3810" b="9525"/>
                                  <wp:docPr id="1804"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Рисунок 1038"/>
                                          <pic:cNvPicPr>
                                            <a:picLocks noChangeAspect="1"/>
                                          </pic:cNvPicPr>
                                        </pic:nvPicPr>
                                        <pic:blipFill>
                                          <a:blip r:embed="rId729"/>
                                          <a:stretch/>
                                        </pic:blipFill>
                                        <pic:spPr bwMode="auto">
                                          <a:xfrm>
                                            <a:off x="0" y="0"/>
                                            <a:ext cx="3827947" cy="619602"/>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EA9AA14" id="_x0000_s1332" style="width:338.25pt;height:8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" stroked="f" strokeweight="0">
                <v:stroke joinstyle="round"/>
                <v:textbox inset="0,0,0,0">
                  <w:txbxContent>
                    <w:p w14:paraId="3115A936" w14:textId="77777777" w:rsidR="00425F04" w:rsidRDefault="00425F04" w:rsidP="00425F04">
                      <w:pPr>
                        <w:pStyle w:val="aff2"/>
                      </w:pPr>
                      <w:r>
                        <w:drawing>
                          <wp:inline distT="0" distB="0" distL="0" distR="0" wp14:anchorId="34A77CE3" wp14:editId="186EEF07">
                            <wp:extent cx="3825849" cy="619262"/>
                            <wp:effectExtent l="0" t="0" r="3810" b="9525"/>
                            <wp:docPr id="1804"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Рисунок 1038"/>
                                    <pic:cNvPicPr>
                                      <a:picLocks noChangeAspect="1"/>
                                    </pic:cNvPicPr>
                                  </pic:nvPicPr>
                                  <pic:blipFill>
                                    <a:blip r:embed="rId729"/>
                                    <a:stretch/>
                                  </pic:blipFill>
                                  <pic:spPr bwMode="auto">
                                    <a:xfrm>
                                      <a:off x="0" y="0"/>
                                      <a:ext cx="3827947" cy="619602"/>
                                    </a:xfrm>
                                    <a:prstGeom prst="rect">
                                      <a:avLst/>
                                    </a:prstGeom>
                                  </pic:spPr>
                                </pic:pic>
                              </a:graphicData>
                            </a:graphic>
                          </wp:inline>
                        </w:drawing>
                      </w:r>
                      <w:r>
                        <w:t xml:space="preserve"> </w:t>
                      </w:r>
                    </w:p>
                  </w:txbxContent>
                </v:textbox>
                <w10:anchorlock/>
              </v:rect>
            </w:pict>
          </mc:Fallback>
        </mc:AlternateContent>
      </w:r>
    </w:p>
    <w:p w14:paraId="604EA8BD" w14:textId="77777777" w:rsidR="00425F04" w:rsidRPr="00FE084B" w:rsidRDefault="00425F04" w:rsidP="00425F04">
      <w:pPr>
        <w:pStyle w:val="afffffff6"/>
      </w:pPr>
      <w:bookmarkStart w:id="2554" w:name="_Toc212821613"/>
      <w:bookmarkStart w:id="2555" w:name="_Toc21323328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996</w:t>
      </w:r>
      <w:bookmarkEnd w:id="2554"/>
      <w:bookmarkEnd w:id="2555"/>
      <w:r w:rsidRPr="00FE084B">
        <w:fldChar w:fldCharType="end"/>
      </w:r>
    </w:p>
    <w:p w14:paraId="44AC4B0D" w14:textId="77777777" w:rsidR="00425F04" w:rsidRPr="00FE084B" w:rsidRDefault="00425F04" w:rsidP="00425F04">
      <w:pPr>
        <w:jc w:val="center"/>
        <w:rPr>
          <w:color w:val="000000" w:themeColor="text1"/>
        </w:rPr>
      </w:pPr>
    </w:p>
    <w:p w14:paraId="20C81D3F" w14:textId="77777777" w:rsidR="00425F04" w:rsidRPr="00FE084B" w:rsidRDefault="00425F04" w:rsidP="00425F04">
      <w:pPr>
        <w:rPr>
          <w:color w:val="000000" w:themeColor="text1"/>
        </w:rPr>
      </w:pPr>
      <w:r w:rsidRPr="00FE084B">
        <w:rPr>
          <w:color w:val="000000" w:themeColor="text1"/>
          <w:szCs w:val="28"/>
        </w:rPr>
        <w:t xml:space="preserve">В случае если в документе выявлены ошибочные данные, пользователь может выполнить отправку документа на доработку пользователю с ролью </w:t>
      </w:r>
      <w:r w:rsidRPr="00FE084B">
        <w:rPr>
          <w:b/>
          <w:color w:val="000000" w:themeColor="text1"/>
          <w:szCs w:val="28"/>
        </w:rPr>
        <w:t>Материально-ответственное лицо</w:t>
      </w:r>
      <w:r w:rsidRPr="00FE084B">
        <w:rPr>
          <w:color w:val="000000" w:themeColor="text1"/>
          <w:szCs w:val="28"/>
        </w:rPr>
        <w:t xml:space="preserve"> при помощи соответствующей кнопки-резолюции.</w:t>
      </w:r>
    </w:p>
    <w:p w14:paraId="3816C677" w14:textId="77777777" w:rsidR="00425F04" w:rsidRPr="00FE084B" w:rsidRDefault="00425F04" w:rsidP="00425F04">
      <w:pPr>
        <w:rPr>
          <w:color w:val="000000" w:themeColor="text1"/>
        </w:rPr>
      </w:pPr>
      <w:r w:rsidRPr="00FE084B">
        <w:rPr>
          <w:color w:val="000000" w:themeColor="text1"/>
          <w:szCs w:val="28"/>
        </w:rPr>
        <w:t xml:space="preserve">По кнопке </w:t>
      </w:r>
      <w:r w:rsidRPr="00FE084B">
        <w:rPr>
          <w:b/>
          <w:bCs/>
          <w:color w:val="000000" w:themeColor="text1"/>
          <w:szCs w:val="28"/>
        </w:rPr>
        <w:t>Печать</w:t>
      </w:r>
      <w:r w:rsidRPr="00FE084B">
        <w:rPr>
          <w:color w:val="000000" w:themeColor="text1"/>
          <w:szCs w:val="28"/>
        </w:rPr>
        <w:t xml:space="preserve"> присутствует возможность сформировать печатную форму Акт о приеме передаче НФА ф. 0510448 (61н, ред. 100н).</w:t>
      </w:r>
    </w:p>
    <w:p w14:paraId="5CC88F22" w14:textId="77777777" w:rsidR="00425F04" w:rsidRPr="00FE084B" w:rsidRDefault="00425F04" w:rsidP="00425F04">
      <w:pPr>
        <w:ind w:firstLine="0"/>
        <w:jc w:val="center"/>
        <w:rPr>
          <w:noProof/>
        </w:rPr>
      </w:pPr>
      <w:r w:rsidRPr="00FE084B">
        <w:rPr>
          <w:noProof/>
        </w:rPr>
        <w:drawing>
          <wp:inline distT="0" distB="0" distL="0" distR="0" wp14:anchorId="5C3BC1DC" wp14:editId="7B88EEFB">
            <wp:extent cx="6029960" cy="2715318"/>
            <wp:effectExtent l="0" t="0" r="8890" b="8890"/>
            <wp:docPr id="1348"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39"/>
                    <a:stretch/>
                  </pic:blipFill>
                  <pic:spPr bwMode="auto">
                    <a:xfrm>
                      <a:off x="0" y="0"/>
                      <a:ext cx="6029960" cy="2715318"/>
                    </a:xfrm>
                    <a:prstGeom prst="rect">
                      <a:avLst/>
                    </a:prstGeom>
                  </pic:spPr>
                </pic:pic>
              </a:graphicData>
            </a:graphic>
          </wp:inline>
        </w:drawing>
      </w:r>
    </w:p>
    <w:p w14:paraId="1527E545" w14:textId="77777777" w:rsidR="00425F04" w:rsidRPr="00FE084B" w:rsidRDefault="00425F04" w:rsidP="00425F04">
      <w:pPr>
        <w:pStyle w:val="afffffff6"/>
      </w:pPr>
      <w:bookmarkStart w:id="2556" w:name="_Toc212821614"/>
      <w:bookmarkStart w:id="2557" w:name="_Toc213233288"/>
      <w:r w:rsidRPr="00FE084B">
        <w:t xml:space="preserve">Рисунок  </w:t>
      </w:r>
      <w:fldSimple w:instr=" SEQ Рисунок \* ARABIC ">
        <w:r w:rsidR="00FE084B" w:rsidRPr="00FE084B">
          <w:rPr>
            <w:noProof/>
          </w:rPr>
          <w:t>997</w:t>
        </w:r>
        <w:bookmarkEnd w:id="2556"/>
        <w:bookmarkEnd w:id="2557"/>
      </w:fldSimple>
    </w:p>
    <w:p w14:paraId="36933A58" w14:textId="77777777" w:rsidR="00425F04" w:rsidRPr="00FE084B" w:rsidRDefault="00425F04" w:rsidP="00425F04">
      <w:pPr>
        <w:ind w:firstLine="680"/>
        <w:rPr>
          <w:color w:val="000000" w:themeColor="text1"/>
        </w:rPr>
      </w:pPr>
      <w:r w:rsidRPr="00FE084B">
        <w:rPr>
          <w:color w:val="000000" w:themeColor="text1"/>
          <w:szCs w:val="28"/>
        </w:rPr>
        <w:t>В результате отражения формуляра в учёте будут сформированы следующие бухгалтерские записи.</w:t>
      </w:r>
    </w:p>
    <w:p w14:paraId="4932173D" w14:textId="77777777" w:rsidR="00425F04" w:rsidRPr="00FE084B" w:rsidRDefault="00425F04" w:rsidP="00425F04">
      <w:pPr>
        <w:rPr>
          <w:color w:val="000000" w:themeColor="text1"/>
        </w:rPr>
      </w:pPr>
    </w:p>
    <w:p w14:paraId="21B24DC3" w14:textId="77777777" w:rsidR="00425F04" w:rsidRPr="00FE084B" w:rsidRDefault="00425F04" w:rsidP="00425F04">
      <w:pPr>
        <w:ind w:firstLine="0"/>
        <w:jc w:val="center"/>
        <w:rPr>
          <w:noProof/>
        </w:rPr>
      </w:pPr>
      <w:r w:rsidRPr="00FE084B">
        <w:rPr>
          <w:noProof/>
        </w:rPr>
        <w:lastRenderedPageBreak/>
        <w:drawing>
          <wp:inline distT="0" distB="0" distL="0" distR="0" wp14:anchorId="4F452020" wp14:editId="29EE38BA">
            <wp:extent cx="6029960" cy="1178111"/>
            <wp:effectExtent l="0" t="0" r="0" b="3175"/>
            <wp:docPr id="1349"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40"/>
                    <a:stretch/>
                  </pic:blipFill>
                  <pic:spPr bwMode="auto">
                    <a:xfrm>
                      <a:off x="0" y="0"/>
                      <a:ext cx="6029960" cy="1178111"/>
                    </a:xfrm>
                    <a:prstGeom prst="rect">
                      <a:avLst/>
                    </a:prstGeom>
                  </pic:spPr>
                </pic:pic>
              </a:graphicData>
            </a:graphic>
          </wp:inline>
        </w:drawing>
      </w:r>
    </w:p>
    <w:p w14:paraId="505DFA12" w14:textId="77777777" w:rsidR="00425F04" w:rsidRPr="00FE084B" w:rsidRDefault="00425F04" w:rsidP="00425F04">
      <w:pPr>
        <w:pStyle w:val="afffffff6"/>
      </w:pPr>
      <w:bookmarkStart w:id="2558" w:name="_Toc212821615"/>
      <w:bookmarkStart w:id="2559" w:name="_Toc213233289"/>
      <w:r w:rsidRPr="00FE084B">
        <w:t xml:space="preserve">Рисунок  </w:t>
      </w:r>
      <w:fldSimple w:instr=" SEQ Рисунок \* ARABIC ">
        <w:r w:rsidR="00FE084B" w:rsidRPr="00FE084B">
          <w:rPr>
            <w:noProof/>
          </w:rPr>
          <w:t>998</w:t>
        </w:r>
        <w:bookmarkEnd w:id="2558"/>
        <w:bookmarkEnd w:id="2559"/>
      </w:fldSimple>
    </w:p>
    <w:p w14:paraId="404F6246" w14:textId="77777777" w:rsidR="00425F04" w:rsidRPr="00FE084B" w:rsidRDefault="00425F04" w:rsidP="00425F04">
      <w:pPr>
        <w:jc w:val="center"/>
        <w:rPr>
          <w:color w:val="000000" w:themeColor="text1"/>
          <w:szCs w:val="28"/>
        </w:rPr>
      </w:pPr>
      <w:r w:rsidRPr="00FE084B">
        <w:rPr>
          <w:color w:val="000000" w:themeColor="text1"/>
        </w:rPr>
        <w:br w:type="page" w:clear="all"/>
      </w:r>
    </w:p>
    <w:p w14:paraId="4079FA2F" w14:textId="77777777" w:rsidR="00425F04" w:rsidRPr="00FE084B" w:rsidRDefault="00425F04" w:rsidP="00425F04">
      <w:pPr>
        <w:pStyle w:val="40"/>
        <w:numPr>
          <w:ilvl w:val="3"/>
          <w:numId w:val="84"/>
        </w:numPr>
        <w:rPr>
          <w:b/>
        </w:rPr>
      </w:pPr>
      <w:bookmarkStart w:id="2560" w:name="_Toc182574371"/>
      <w:bookmarkStart w:id="2561" w:name="_Toc146552279"/>
      <w:bookmarkStart w:id="2562" w:name="_Toc143526891"/>
      <w:bookmarkStart w:id="2563" w:name="_Toc147934174"/>
      <w:bookmarkStart w:id="2564" w:name="_Toc148966710"/>
      <w:r w:rsidRPr="00FE084B">
        <w:rPr>
          <w:b/>
        </w:rPr>
        <w:lastRenderedPageBreak/>
        <w:t>Акт о приеме-передаче объектов нефинансовых активов (ф. 0510448) (Списание ОС с восстановлением на балансе)</w:t>
      </w:r>
      <w:bookmarkEnd w:id="2560"/>
    </w:p>
    <w:p w14:paraId="227FC65A" w14:textId="77777777" w:rsidR="00425F04" w:rsidRPr="00FE084B" w:rsidRDefault="00425F04" w:rsidP="00425F04">
      <w:pPr>
        <w:rPr>
          <w:color w:val="000000" w:themeColor="text1"/>
          <w:szCs w:val="28"/>
        </w:rPr>
      </w:pPr>
      <w:r w:rsidRPr="00FE084B">
        <w:rPr>
          <w:color w:val="000000" w:themeColor="text1"/>
          <w:szCs w:val="28"/>
        </w:rPr>
        <w:t>Документ представлен типизацией:</w:t>
      </w:r>
    </w:p>
    <w:p w14:paraId="1AE9260B" w14:textId="77777777" w:rsidR="00425F04" w:rsidRPr="00FE084B" w:rsidRDefault="00425F04" w:rsidP="00425F04">
      <w:pPr>
        <w:rPr>
          <w:color w:val="000000" w:themeColor="text1"/>
          <w:szCs w:val="28"/>
        </w:rPr>
      </w:pPr>
      <w:r w:rsidRPr="00FE084B">
        <w:rPr>
          <w:color w:val="000000" w:themeColor="text1"/>
          <w:szCs w:val="28"/>
        </w:rPr>
        <w:t xml:space="preserve"> Списание ОС с восстановлением на балансе (Акт о приеме-передаче объектов нефинансовых активов ф. 0510448)</w:t>
      </w:r>
    </w:p>
    <w:p w14:paraId="7D652213" w14:textId="77777777" w:rsidR="00425F04" w:rsidRPr="00FE084B" w:rsidRDefault="00425F04" w:rsidP="00425F04">
      <w:pPr>
        <w:rPr>
          <w:color w:val="000000" w:themeColor="text1"/>
          <w:szCs w:val="28"/>
        </w:rPr>
      </w:pPr>
      <w:r w:rsidRPr="00FE084B">
        <w:rPr>
          <w:color w:val="000000" w:themeColor="text1"/>
          <w:szCs w:val="28"/>
        </w:rPr>
        <w:t>– Списание ОС с восстановлением на балансе ЭБ</w:t>
      </w:r>
    </w:p>
    <w:p w14:paraId="2BD927F1" w14:textId="77777777" w:rsidR="00425F04" w:rsidRPr="00FE084B" w:rsidRDefault="00425F04" w:rsidP="00425F04">
      <w:pPr>
        <w:rPr>
          <w:b/>
          <w:color w:val="000000" w:themeColor="text1"/>
          <w:szCs w:val="28"/>
        </w:rPr>
      </w:pPr>
      <w:r w:rsidRPr="00FE084B">
        <w:rPr>
          <w:b/>
          <w:color w:val="000000" w:themeColor="text1"/>
          <w:szCs w:val="28"/>
        </w:rPr>
        <w:t>Бизнес-процесс по формуляру:</w:t>
      </w:r>
    </w:p>
    <w:p w14:paraId="44DE17E6" w14:textId="77777777" w:rsidR="00425F04" w:rsidRPr="00FE084B" w:rsidRDefault="00425F04" w:rsidP="00425F04">
      <w:pPr>
        <w:rPr>
          <w:b/>
          <w:color w:val="000000" w:themeColor="text1"/>
          <w:szCs w:val="28"/>
        </w:rPr>
      </w:pPr>
    </w:p>
    <w:p w14:paraId="1747BA1C" w14:textId="77777777" w:rsidR="00425F04" w:rsidRPr="00FE084B" w:rsidRDefault="00425F04" w:rsidP="00425F04">
      <w:pPr>
        <w:ind w:firstLine="0"/>
        <w:jc w:val="center"/>
        <w:rPr>
          <w:noProof/>
        </w:rPr>
      </w:pPr>
      <w:r w:rsidRPr="00FE084B">
        <w:rPr>
          <w:noProof/>
        </w:rPr>
        <w:drawing>
          <wp:inline distT="0" distB="0" distL="0" distR="0" wp14:anchorId="33030DE4" wp14:editId="1738A0E6">
            <wp:extent cx="2021783" cy="6254496"/>
            <wp:effectExtent l="0" t="0" r="0" b="0"/>
            <wp:docPr id="1350" name="Рисунок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 name="бп.jpg"/>
                    <pic:cNvPicPr>
                      <a:picLocks noChangeAspect="1"/>
                    </pic:cNvPicPr>
                  </pic:nvPicPr>
                  <pic:blipFill>
                    <a:blip r:embed="rId741"/>
                    <a:stretch/>
                  </pic:blipFill>
                  <pic:spPr bwMode="auto">
                    <a:xfrm>
                      <a:off x="0" y="0"/>
                      <a:ext cx="2021783" cy="6254496"/>
                    </a:xfrm>
                    <a:prstGeom prst="rect">
                      <a:avLst/>
                    </a:prstGeom>
                  </pic:spPr>
                </pic:pic>
              </a:graphicData>
            </a:graphic>
          </wp:inline>
        </w:drawing>
      </w:r>
    </w:p>
    <w:p w14:paraId="35BB78B3" w14:textId="77777777" w:rsidR="00425F04" w:rsidRPr="00FE084B" w:rsidRDefault="00425F04" w:rsidP="00425F04">
      <w:pPr>
        <w:pStyle w:val="afffffff6"/>
      </w:pPr>
      <w:bookmarkStart w:id="2565" w:name="_Toc212821616"/>
      <w:bookmarkStart w:id="2566" w:name="_Toc213233290"/>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999</w:t>
      </w:r>
      <w:bookmarkEnd w:id="2565"/>
      <w:bookmarkEnd w:id="2566"/>
      <w:r w:rsidRPr="00FE084B">
        <w:rPr>
          <w:noProof/>
        </w:rPr>
        <w:fldChar w:fldCharType="end"/>
      </w:r>
    </w:p>
    <w:p w14:paraId="74122B2A" w14:textId="77777777" w:rsidR="00425F04" w:rsidRPr="00FE084B" w:rsidRDefault="00425F04" w:rsidP="00425F04"/>
    <w:p w14:paraId="780ED6AD" w14:textId="77777777" w:rsidR="00425F04" w:rsidRPr="00FE084B" w:rsidRDefault="00425F04" w:rsidP="00425F04"/>
    <w:p w14:paraId="6C4EA4C1" w14:textId="77777777" w:rsidR="00425F04" w:rsidRPr="00FE084B" w:rsidRDefault="00425F04" w:rsidP="00425F04">
      <w:pPr>
        <w:rPr>
          <w:color w:val="000000" w:themeColor="text1"/>
        </w:rPr>
      </w:pPr>
      <w:r w:rsidRPr="00FE084B">
        <w:rPr>
          <w:b/>
          <w:color w:val="000000" w:themeColor="text1"/>
          <w:szCs w:val="28"/>
        </w:rPr>
        <w:t xml:space="preserve">Формирование документа </w:t>
      </w:r>
    </w:p>
    <w:p w14:paraId="20136E56" w14:textId="77777777" w:rsidR="00425F04" w:rsidRPr="00FE084B" w:rsidRDefault="00425F04" w:rsidP="00425F04">
      <w:pPr>
        <w:rPr>
          <w:color w:val="000000" w:themeColor="text1"/>
        </w:rPr>
      </w:pPr>
      <w:r w:rsidRPr="00FE084B">
        <w:rPr>
          <w:color w:val="000000" w:themeColor="text1"/>
          <w:szCs w:val="28"/>
        </w:rPr>
        <w:lastRenderedPageBreak/>
        <w:t xml:space="preserve">Пользователю с ролью </w:t>
      </w:r>
      <w:r w:rsidRPr="00FE084B">
        <w:rPr>
          <w:b/>
          <w:color w:val="000000" w:themeColor="text1"/>
          <w:szCs w:val="28"/>
        </w:rPr>
        <w:t>Ответственное лицо комиссии</w:t>
      </w:r>
      <w:r w:rsidRPr="00FE084B">
        <w:rPr>
          <w:color w:val="000000" w:themeColor="text1"/>
          <w:szCs w:val="28"/>
        </w:rPr>
        <w:t xml:space="preserve"> на этапе </w:t>
      </w:r>
      <w:r w:rsidRPr="00FE084B">
        <w:rPr>
          <w:b/>
          <w:color w:val="000000" w:themeColor="text1"/>
          <w:szCs w:val="28"/>
        </w:rPr>
        <w:t>Формирование</w:t>
      </w:r>
      <w:r w:rsidRPr="00FE084B">
        <w:rPr>
          <w:color w:val="000000" w:themeColor="text1"/>
          <w:szCs w:val="28"/>
        </w:rPr>
        <w:t xml:space="preserve"> следует заполнить следующие реквизиты: </w:t>
      </w:r>
    </w:p>
    <w:p w14:paraId="247C9436" w14:textId="77777777" w:rsidR="00425F04" w:rsidRPr="00FE084B" w:rsidRDefault="00425F04" w:rsidP="00425F04">
      <w:pPr>
        <w:rPr>
          <w:color w:val="000000" w:themeColor="text1"/>
        </w:rPr>
      </w:pPr>
      <w:r w:rsidRPr="00FE084B">
        <w:rPr>
          <w:color w:val="000000" w:themeColor="text1"/>
          <w:szCs w:val="28"/>
        </w:rPr>
        <w:t>в шапке документа:</w:t>
      </w:r>
    </w:p>
    <w:p w14:paraId="5A4EB395" w14:textId="77777777" w:rsidR="00425F04" w:rsidRPr="00FE084B" w:rsidRDefault="00425F04" w:rsidP="00425F04">
      <w:pPr>
        <w:pStyle w:val="afffff4"/>
        <w:numPr>
          <w:ilvl w:val="0"/>
          <w:numId w:val="53"/>
        </w:numPr>
        <w:jc w:val="both"/>
        <w:rPr>
          <w:color w:val="000000" w:themeColor="text1"/>
        </w:rPr>
      </w:pPr>
      <w:r w:rsidRPr="00FE084B">
        <w:rPr>
          <w:rFonts w:ascii="Times New Roman" w:eastAsia="Times New Roman" w:hAnsi="Times New Roman" w:cs="Times New Roman"/>
          <w:color w:val="000000" w:themeColor="text1"/>
          <w:sz w:val="28"/>
          <w:szCs w:val="28"/>
        </w:rPr>
        <w:t>Вид имущества;</w:t>
      </w:r>
    </w:p>
    <w:p w14:paraId="184C3E69" w14:textId="77777777" w:rsidR="00425F04" w:rsidRPr="00FE084B" w:rsidRDefault="00425F04" w:rsidP="00425F04">
      <w:pPr>
        <w:rPr>
          <w:color w:val="000000" w:themeColor="text1"/>
        </w:rPr>
      </w:pPr>
      <w:r w:rsidRPr="00FE084B">
        <w:rPr>
          <w:color w:val="000000" w:themeColor="text1"/>
          <w:szCs w:val="28"/>
        </w:rPr>
        <w:t>на вкладке Общие сведения:</w:t>
      </w:r>
    </w:p>
    <w:p w14:paraId="40030F79" w14:textId="77777777" w:rsidR="00425F04" w:rsidRPr="00FE084B" w:rsidRDefault="00425F04" w:rsidP="00425F04">
      <w:pPr>
        <w:pStyle w:val="afffff4"/>
        <w:numPr>
          <w:ilvl w:val="0"/>
          <w:numId w:val="53"/>
        </w:numPr>
        <w:jc w:val="both"/>
        <w:rPr>
          <w:color w:val="000000" w:themeColor="text1"/>
        </w:rPr>
      </w:pPr>
      <w:r w:rsidRPr="00FE084B">
        <w:rPr>
          <w:rFonts w:ascii="Times New Roman" w:eastAsia="Times New Roman" w:hAnsi="Times New Roman" w:cs="Times New Roman"/>
          <w:color w:val="000000" w:themeColor="text1"/>
          <w:sz w:val="28"/>
          <w:szCs w:val="28"/>
        </w:rPr>
        <w:t>МОЛ/Место хранения;</w:t>
      </w:r>
    </w:p>
    <w:p w14:paraId="507559D1" w14:textId="77777777" w:rsidR="00425F04" w:rsidRPr="00FE084B" w:rsidRDefault="00425F04" w:rsidP="00425F04">
      <w:pPr>
        <w:pStyle w:val="afffff4"/>
        <w:numPr>
          <w:ilvl w:val="0"/>
          <w:numId w:val="53"/>
        </w:numPr>
        <w:jc w:val="both"/>
        <w:rPr>
          <w:color w:val="000000" w:themeColor="text1"/>
        </w:rPr>
      </w:pPr>
      <w:r w:rsidRPr="00FE084B">
        <w:rPr>
          <w:rFonts w:ascii="Times New Roman" w:eastAsia="Times New Roman" w:hAnsi="Times New Roman" w:cs="Times New Roman"/>
          <w:color w:val="000000" w:themeColor="text1"/>
          <w:sz w:val="28"/>
          <w:szCs w:val="28"/>
        </w:rPr>
        <w:t>Подразделение;</w:t>
      </w:r>
    </w:p>
    <w:p w14:paraId="41037DFE" w14:textId="77777777" w:rsidR="00425F04" w:rsidRPr="00FE084B" w:rsidRDefault="00425F04" w:rsidP="00425F04">
      <w:pPr>
        <w:pStyle w:val="afffff4"/>
        <w:numPr>
          <w:ilvl w:val="0"/>
          <w:numId w:val="53"/>
        </w:numPr>
        <w:jc w:val="both"/>
        <w:rPr>
          <w:color w:val="000000" w:themeColor="text1"/>
        </w:rPr>
      </w:pPr>
      <w:r w:rsidRPr="00FE084B">
        <w:rPr>
          <w:rFonts w:ascii="Times New Roman" w:eastAsia="Times New Roman" w:hAnsi="Times New Roman" w:cs="Times New Roman"/>
          <w:color w:val="000000" w:themeColor="text1"/>
          <w:sz w:val="28"/>
          <w:szCs w:val="28"/>
        </w:rPr>
        <w:t>Блок реквизитов Правовое основание (Вид, номер и дата документа-основания)</w:t>
      </w:r>
    </w:p>
    <w:p w14:paraId="3E0555A9" w14:textId="77777777" w:rsidR="00425F04" w:rsidRPr="00FE084B" w:rsidRDefault="00425F04" w:rsidP="00425F04">
      <w:pPr>
        <w:rPr>
          <w:color w:val="000000" w:themeColor="text1"/>
        </w:rPr>
      </w:pPr>
      <w:r w:rsidRPr="00FE084B">
        <w:rPr>
          <w:color w:val="000000" w:themeColor="text1"/>
          <w:szCs w:val="28"/>
        </w:rPr>
        <w:t xml:space="preserve">Реквизит шапки документа </w:t>
      </w:r>
      <w:r w:rsidRPr="00FE084B">
        <w:rPr>
          <w:b/>
          <w:color w:val="000000" w:themeColor="text1"/>
          <w:szCs w:val="28"/>
        </w:rPr>
        <w:t>Вид списания</w:t>
      </w:r>
      <w:r w:rsidRPr="00FE084B">
        <w:rPr>
          <w:color w:val="000000" w:themeColor="text1"/>
          <w:szCs w:val="28"/>
        </w:rPr>
        <w:t xml:space="preserve"> предустановлен в значении </w:t>
      </w:r>
      <w:r w:rsidRPr="00FE084B">
        <w:rPr>
          <w:b/>
          <w:color w:val="000000" w:themeColor="text1"/>
          <w:szCs w:val="28"/>
        </w:rPr>
        <w:t xml:space="preserve">Списание ОС, НМА, </w:t>
      </w:r>
      <w:proofErr w:type="gramStart"/>
      <w:r w:rsidRPr="00FE084B">
        <w:rPr>
          <w:b/>
          <w:color w:val="000000" w:themeColor="text1"/>
          <w:szCs w:val="28"/>
        </w:rPr>
        <w:t>НПА</w:t>
      </w:r>
      <w:proofErr w:type="gramEnd"/>
      <w:r w:rsidRPr="00FE084B">
        <w:rPr>
          <w:b/>
          <w:color w:val="000000" w:themeColor="text1"/>
          <w:szCs w:val="28"/>
        </w:rPr>
        <w:t xml:space="preserve"> принятых на хранение (02)</w:t>
      </w:r>
      <w:r w:rsidRPr="00FE084B">
        <w:rPr>
          <w:color w:val="000000" w:themeColor="text1"/>
          <w:szCs w:val="28"/>
        </w:rPr>
        <w:t xml:space="preserve">, которое можно изменить на </w:t>
      </w:r>
      <w:r w:rsidRPr="00FE084B">
        <w:rPr>
          <w:b/>
          <w:color w:val="000000" w:themeColor="text1"/>
          <w:szCs w:val="28"/>
        </w:rPr>
        <w:t>Списание собственных ОС в опер. учете (21)</w:t>
      </w:r>
      <w:r w:rsidRPr="00FE084B">
        <w:rPr>
          <w:color w:val="000000" w:themeColor="text1"/>
          <w:szCs w:val="28"/>
        </w:rPr>
        <w:t xml:space="preserve"> для списания ОС в оперативном учёте.</w:t>
      </w:r>
      <w:r w:rsidRPr="00FE084B">
        <w:rPr>
          <w:color w:val="000000" w:themeColor="text1"/>
        </w:rPr>
        <w:t xml:space="preserve"> </w:t>
      </w:r>
      <w:r w:rsidRPr="00FE084B">
        <w:rPr>
          <w:color w:val="000000" w:themeColor="text1"/>
          <w:szCs w:val="28"/>
        </w:rPr>
        <w:t xml:space="preserve">Реквизит шапки документа </w:t>
      </w:r>
      <w:r w:rsidRPr="00FE084B">
        <w:rPr>
          <w:b/>
          <w:bCs/>
          <w:color w:val="000000" w:themeColor="text1"/>
          <w:szCs w:val="28"/>
        </w:rPr>
        <w:t>КФО</w:t>
      </w:r>
      <w:r w:rsidRPr="00FE084B">
        <w:rPr>
          <w:color w:val="000000" w:themeColor="text1"/>
          <w:szCs w:val="28"/>
        </w:rPr>
        <w:t xml:space="preserve"> предустановлен в значении </w:t>
      </w:r>
      <w:r w:rsidRPr="00FE084B">
        <w:rPr>
          <w:b/>
          <w:bCs/>
          <w:color w:val="000000" w:themeColor="text1"/>
          <w:szCs w:val="28"/>
        </w:rPr>
        <w:t>1</w:t>
      </w:r>
      <w:r w:rsidRPr="00FE084B">
        <w:rPr>
          <w:color w:val="000000" w:themeColor="text1"/>
          <w:szCs w:val="28"/>
        </w:rPr>
        <w:t xml:space="preserve">. Реквизит вкладки Общие </w:t>
      </w:r>
      <w:proofErr w:type="gramStart"/>
      <w:r w:rsidRPr="00FE084B">
        <w:rPr>
          <w:color w:val="000000" w:themeColor="text1"/>
          <w:szCs w:val="28"/>
        </w:rPr>
        <w:t>сведения</w:t>
      </w:r>
      <w:proofErr w:type="gramEnd"/>
      <w:r w:rsidRPr="00FE084B">
        <w:rPr>
          <w:color w:val="000000" w:themeColor="text1"/>
          <w:szCs w:val="28"/>
        </w:rPr>
        <w:t xml:space="preserve"> </w:t>
      </w:r>
      <w:r w:rsidRPr="00FE084B">
        <w:rPr>
          <w:b/>
          <w:color w:val="000000" w:themeColor="text1"/>
          <w:szCs w:val="28"/>
        </w:rPr>
        <w:t>Восстановить на балансе</w:t>
      </w:r>
      <w:r w:rsidRPr="00FE084B">
        <w:rPr>
          <w:color w:val="000000" w:themeColor="text1"/>
          <w:szCs w:val="28"/>
        </w:rPr>
        <w:t xml:space="preserve"> предустановлен в значении </w:t>
      </w:r>
      <w:r w:rsidRPr="00FE084B">
        <w:rPr>
          <w:b/>
          <w:color w:val="000000" w:themeColor="text1"/>
          <w:szCs w:val="28"/>
        </w:rPr>
        <w:t>Да</w:t>
      </w:r>
      <w:r w:rsidRPr="00FE084B">
        <w:rPr>
          <w:color w:val="000000" w:themeColor="text1"/>
          <w:szCs w:val="28"/>
        </w:rPr>
        <w:t xml:space="preserve"> и недоступен для изменения.</w:t>
      </w:r>
    </w:p>
    <w:p w14:paraId="6DB40CCF"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72814C74" wp14:editId="655EE11E">
                <wp:extent cx="6030000" cy="2596896"/>
                <wp:effectExtent l="0" t="0" r="8890" b="0"/>
                <wp:docPr id="1351" name="Врезка841"/>
                <wp:cNvGraphicFramePr/>
                <a:graphic xmlns:a="http://schemas.openxmlformats.org/drawingml/2006/main">
                  <a:graphicData uri="http://schemas.microsoft.com/office/word/2010/wordprocessingShape">
                    <wps:wsp>
                      <wps:cNvSpPr/>
                      <wps:spPr bwMode="auto">
                        <a:xfrm>
                          <a:off x="0" y="0"/>
                          <a:ext cx="6030000" cy="2596896"/>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ACE091E" w14:textId="77777777" w:rsidR="00425F04" w:rsidRDefault="00425F04" w:rsidP="00425F04">
                            <w:pPr>
                              <w:pStyle w:val="aff2"/>
                            </w:pPr>
                            <w:r>
                              <w:drawing>
                                <wp:inline distT="0" distB="0" distL="0" distR="0" wp14:anchorId="72D49BDC" wp14:editId="616C293A">
                                  <wp:extent cx="6029960" cy="2124710"/>
                                  <wp:effectExtent l="0" t="0" r="8890" b="8890"/>
                                  <wp:docPr id="1806" name="Рисунок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42"/>
                                          <a:stretch/>
                                        </pic:blipFill>
                                        <pic:spPr bwMode="auto">
                                          <a:xfrm>
                                            <a:off x="0" y="0"/>
                                            <a:ext cx="6029960" cy="2124710"/>
                                          </a:xfrm>
                                          <a:prstGeom prst="rect">
                                            <a:avLst/>
                                          </a:prstGeom>
                                        </pic:spPr>
                                      </pic:pic>
                                    </a:graphicData>
                                  </a:graphic>
                                </wp:inline>
                              </w:drawing>
                            </w:r>
                          </w:p>
                        </w:txbxContent>
                      </wps:txbx>
                      <wps:bodyPr lIns="0" tIns="0" rIns="0" bIns="0" anchor="t">
                        <a:noAutofit/>
                      </wps:bodyPr>
                    </wps:wsp>
                  </a:graphicData>
                </a:graphic>
              </wp:inline>
            </w:drawing>
          </mc:Choice>
          <mc:Fallback>
            <w:pict>
              <v:rect w14:anchorId="72814C74" id="Врезка841" o:spid="_x0000_s1333" style="width:474.8pt;height:20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" stroked="f" strokeweight="0">
                <v:textbox inset="0,0,0,0">
                  <w:txbxContent>
                    <w:p w14:paraId="2ACE091E" w14:textId="77777777" w:rsidR="00425F04" w:rsidRDefault="00425F04" w:rsidP="00425F04">
                      <w:pPr>
                        <w:pStyle w:val="aff2"/>
                      </w:pPr>
                      <w:r>
                        <w:drawing>
                          <wp:inline distT="0" distB="0" distL="0" distR="0" wp14:anchorId="72D49BDC" wp14:editId="616C293A">
                            <wp:extent cx="6029960" cy="2124710"/>
                            <wp:effectExtent l="0" t="0" r="8890" b="8890"/>
                            <wp:docPr id="1806" name="Рисунок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42"/>
                                    <a:stretch/>
                                  </pic:blipFill>
                                  <pic:spPr bwMode="auto">
                                    <a:xfrm>
                                      <a:off x="0" y="0"/>
                                      <a:ext cx="6029960" cy="2124710"/>
                                    </a:xfrm>
                                    <a:prstGeom prst="rect">
                                      <a:avLst/>
                                    </a:prstGeom>
                                  </pic:spPr>
                                </pic:pic>
                              </a:graphicData>
                            </a:graphic>
                          </wp:inline>
                        </w:drawing>
                      </w:r>
                    </w:p>
                  </w:txbxContent>
                </v:textbox>
                <w10:anchorlock/>
              </v:rect>
            </w:pict>
          </mc:Fallback>
        </mc:AlternateContent>
      </w:r>
    </w:p>
    <w:p w14:paraId="2F5C47ED" w14:textId="77777777" w:rsidR="00425F04" w:rsidRPr="00FE084B" w:rsidRDefault="00425F04" w:rsidP="00425F04">
      <w:pPr>
        <w:pStyle w:val="aff2"/>
      </w:pPr>
      <w:bookmarkStart w:id="2567" w:name="_Toc212821617"/>
      <w:bookmarkStart w:id="2568" w:name="_Toc213233291"/>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1000</w:t>
      </w:r>
      <w:bookmarkEnd w:id="2567"/>
      <w:bookmarkEnd w:id="2568"/>
      <w:r w:rsidRPr="00FE084B">
        <w:fldChar w:fldCharType="end"/>
      </w:r>
    </w:p>
    <w:p w14:paraId="02402A24" w14:textId="77777777" w:rsidR="00425F04" w:rsidRPr="00FE084B" w:rsidRDefault="00425F04" w:rsidP="00425F04">
      <w:pPr>
        <w:jc w:val="center"/>
        <w:rPr>
          <w:color w:val="000000" w:themeColor="text1"/>
        </w:rPr>
      </w:pPr>
    </w:p>
    <w:p w14:paraId="729D4ECA"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 xml:space="preserve">Основные средства, НМА, НПА </w:t>
      </w:r>
      <w:r w:rsidRPr="00FE084B">
        <w:rPr>
          <w:color w:val="000000" w:themeColor="text1"/>
          <w:szCs w:val="28"/>
        </w:rPr>
        <w:t xml:space="preserve">требуется при помощи кнопки </w:t>
      </w:r>
      <w:r w:rsidRPr="00FE084B">
        <w:rPr>
          <w:b/>
          <w:color w:val="000000" w:themeColor="text1"/>
          <w:szCs w:val="28"/>
        </w:rPr>
        <w:t>Подобрать</w:t>
      </w:r>
      <w:r w:rsidRPr="00FE084B">
        <w:rPr>
          <w:color w:val="000000" w:themeColor="text1"/>
          <w:szCs w:val="28"/>
        </w:rPr>
        <w:t xml:space="preserve"> заполнить перечень объектов ОС, НМА, НПА к списанию с забалансового счета для последующего восстановления на балансе:</w:t>
      </w:r>
    </w:p>
    <w:p w14:paraId="17E47F91"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03EF3A28" wp14:editId="0B96C67C">
                <wp:extent cx="6030000" cy="2414016"/>
                <wp:effectExtent l="0" t="0" r="8890" b="5715"/>
                <wp:docPr id="1353" name="Врезка842"/>
                <wp:cNvGraphicFramePr/>
                <a:graphic xmlns:a="http://schemas.openxmlformats.org/drawingml/2006/main">
                  <a:graphicData uri="http://schemas.microsoft.com/office/word/2010/wordprocessingShape">
                    <wps:wsp>
                      <wps:cNvSpPr/>
                      <wps:spPr bwMode="auto">
                        <a:xfrm>
                          <a:off x="0" y="0"/>
                          <a:ext cx="6030000" cy="2414016"/>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3494952" w14:textId="77777777" w:rsidR="00425F04" w:rsidRDefault="00425F04" w:rsidP="00425F04">
                            <w:pPr>
                              <w:pStyle w:val="aff2"/>
                            </w:pPr>
                            <w:r>
                              <w:drawing>
                                <wp:inline distT="0" distB="0" distL="0" distR="0" wp14:anchorId="0D767BE7" wp14:editId="157BFAA1">
                                  <wp:extent cx="6029960" cy="2089785"/>
                                  <wp:effectExtent l="0" t="0" r="8890" b="5715"/>
                                  <wp:docPr id="1808" name="Рисунок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43"/>
                                          <a:stretch/>
                                        </pic:blipFill>
                                        <pic:spPr bwMode="auto">
                                          <a:xfrm>
                                            <a:off x="0" y="0"/>
                                            <a:ext cx="6029960" cy="20897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3EF3A28" id="Врезка842" o:spid="_x0000_s1334" style="width:474.8pt;height:19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" stroked="f" strokeweight="0">
                <v:textbox inset="0,0,0,0">
                  <w:txbxContent>
                    <w:p w14:paraId="73494952" w14:textId="77777777" w:rsidR="00425F04" w:rsidRDefault="00425F04" w:rsidP="00425F04">
                      <w:pPr>
                        <w:pStyle w:val="aff2"/>
                      </w:pPr>
                      <w:r>
                        <w:drawing>
                          <wp:inline distT="0" distB="0" distL="0" distR="0" wp14:anchorId="0D767BE7" wp14:editId="157BFAA1">
                            <wp:extent cx="6029960" cy="2089785"/>
                            <wp:effectExtent l="0" t="0" r="8890" b="5715"/>
                            <wp:docPr id="1808" name="Рисунок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43"/>
                                    <a:stretch/>
                                  </pic:blipFill>
                                  <pic:spPr bwMode="auto">
                                    <a:xfrm>
                                      <a:off x="0" y="0"/>
                                      <a:ext cx="6029960" cy="2089785"/>
                                    </a:xfrm>
                                    <a:prstGeom prst="rect">
                                      <a:avLst/>
                                    </a:prstGeom>
                                  </pic:spPr>
                                </pic:pic>
                              </a:graphicData>
                            </a:graphic>
                          </wp:inline>
                        </w:drawing>
                      </w:r>
                      <w:r>
                        <w:t xml:space="preserve"> </w:t>
                      </w:r>
                    </w:p>
                  </w:txbxContent>
                </v:textbox>
                <w10:anchorlock/>
              </v:rect>
            </w:pict>
          </mc:Fallback>
        </mc:AlternateContent>
      </w:r>
    </w:p>
    <w:p w14:paraId="33FEA289" w14:textId="77777777" w:rsidR="00425F04" w:rsidRPr="00FE084B" w:rsidRDefault="00425F04" w:rsidP="00425F04">
      <w:pPr>
        <w:pStyle w:val="afffffff6"/>
      </w:pPr>
      <w:bookmarkStart w:id="2569" w:name="_Toc212821618"/>
      <w:bookmarkStart w:id="2570" w:name="_Toc21323329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1001</w:t>
      </w:r>
      <w:bookmarkEnd w:id="2569"/>
      <w:bookmarkEnd w:id="2570"/>
      <w:r w:rsidRPr="00FE084B">
        <w:fldChar w:fldCharType="end"/>
      </w:r>
    </w:p>
    <w:p w14:paraId="4AAE38D6" w14:textId="77777777" w:rsidR="00425F04" w:rsidRPr="00FE084B" w:rsidRDefault="00425F04" w:rsidP="00425F04">
      <w:pPr>
        <w:jc w:val="center"/>
        <w:rPr>
          <w:color w:val="000000" w:themeColor="text1"/>
        </w:rPr>
      </w:pPr>
    </w:p>
    <w:p w14:paraId="18C74622" w14:textId="77777777" w:rsidR="00425F04" w:rsidRPr="00FE084B" w:rsidRDefault="00425F04" w:rsidP="00425F04">
      <w:pPr>
        <w:rPr>
          <w:color w:val="000000" w:themeColor="text1"/>
        </w:rPr>
      </w:pPr>
      <w:r w:rsidRPr="00FE084B">
        <w:rPr>
          <w:color w:val="000000" w:themeColor="text1"/>
          <w:szCs w:val="28"/>
        </w:rPr>
        <w:t xml:space="preserve">После заполнения необходимо в каждой строке заполнить причину списания в реквизите </w:t>
      </w:r>
      <w:r w:rsidRPr="00FE084B">
        <w:rPr>
          <w:b/>
          <w:color w:val="000000" w:themeColor="text1"/>
          <w:szCs w:val="28"/>
        </w:rPr>
        <w:t>Причина списания</w:t>
      </w:r>
      <w:r w:rsidRPr="00FE084B">
        <w:rPr>
          <w:color w:val="000000" w:themeColor="text1"/>
          <w:szCs w:val="28"/>
        </w:rPr>
        <w:t xml:space="preserve">. </w:t>
      </w:r>
    </w:p>
    <w:p w14:paraId="2FDA3868" w14:textId="77777777" w:rsidR="00425F04" w:rsidRPr="00FE084B" w:rsidRDefault="00425F04" w:rsidP="00425F04">
      <w:pPr>
        <w:rPr>
          <w:color w:val="000000" w:themeColor="text1"/>
        </w:rPr>
      </w:pPr>
      <w:r w:rsidRPr="00FE084B">
        <w:rPr>
          <w:color w:val="000000" w:themeColor="text1"/>
          <w:szCs w:val="28"/>
        </w:rPr>
        <w:t>С помощью команды «Заполнить реквизиты» возможно групповое заполнение поля «Причина списания» для выделенных строк.</w:t>
      </w:r>
    </w:p>
    <w:p w14:paraId="61B2AE25"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32492E22" wp14:editId="3C7B92D6">
                <wp:extent cx="6030000" cy="1287475"/>
                <wp:effectExtent l="0" t="0" r="8890" b="8255"/>
                <wp:docPr id="1355" name="Врезка843"/>
                <wp:cNvGraphicFramePr/>
                <a:graphic xmlns:a="http://schemas.openxmlformats.org/drawingml/2006/main">
                  <a:graphicData uri="http://schemas.microsoft.com/office/word/2010/wordprocessingShape">
                    <wps:wsp>
                      <wps:cNvSpPr/>
                      <wps:spPr bwMode="auto">
                        <a:xfrm>
                          <a:off x="0" y="0"/>
                          <a:ext cx="6030000" cy="1287475"/>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8B0AE94" w14:textId="77777777" w:rsidR="00425F04" w:rsidRDefault="00425F04" w:rsidP="00425F04">
                            <w:pPr>
                              <w:pStyle w:val="aff2"/>
                            </w:pPr>
                            <w:r>
                              <w:drawing>
                                <wp:inline distT="0" distB="0" distL="0" distR="0" wp14:anchorId="504A9E52" wp14:editId="59A89398">
                                  <wp:extent cx="6029960" cy="950595"/>
                                  <wp:effectExtent l="0" t="0" r="8890" b="1905"/>
                                  <wp:docPr id="1810" name="Рисунок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44"/>
                                          <a:stretch/>
                                        </pic:blipFill>
                                        <pic:spPr bwMode="auto">
                                          <a:xfrm>
                                            <a:off x="0" y="0"/>
                                            <a:ext cx="6029960" cy="9505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2492E22" id="Врезка843" o:spid="_x0000_s1335" style="width:474.8pt;height:10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" stroked="f" strokeweight="0">
                <v:textbox inset="0,0,0,0">
                  <w:txbxContent>
                    <w:p w14:paraId="48B0AE94" w14:textId="77777777" w:rsidR="00425F04" w:rsidRDefault="00425F04" w:rsidP="00425F04">
                      <w:pPr>
                        <w:pStyle w:val="aff2"/>
                      </w:pPr>
                      <w:r>
                        <w:drawing>
                          <wp:inline distT="0" distB="0" distL="0" distR="0" wp14:anchorId="504A9E52" wp14:editId="59A89398">
                            <wp:extent cx="6029960" cy="950595"/>
                            <wp:effectExtent l="0" t="0" r="8890" b="1905"/>
                            <wp:docPr id="1810" name="Рисунок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44"/>
                                    <a:stretch/>
                                  </pic:blipFill>
                                  <pic:spPr bwMode="auto">
                                    <a:xfrm>
                                      <a:off x="0" y="0"/>
                                      <a:ext cx="6029960" cy="950595"/>
                                    </a:xfrm>
                                    <a:prstGeom prst="rect">
                                      <a:avLst/>
                                    </a:prstGeom>
                                  </pic:spPr>
                                </pic:pic>
                              </a:graphicData>
                            </a:graphic>
                          </wp:inline>
                        </w:drawing>
                      </w:r>
                      <w:r>
                        <w:t xml:space="preserve"> </w:t>
                      </w:r>
                    </w:p>
                  </w:txbxContent>
                </v:textbox>
                <w10:anchorlock/>
              </v:rect>
            </w:pict>
          </mc:Fallback>
        </mc:AlternateContent>
      </w:r>
    </w:p>
    <w:p w14:paraId="1ECF9C68" w14:textId="77777777" w:rsidR="00425F04" w:rsidRPr="00FE084B" w:rsidRDefault="00425F04" w:rsidP="00425F04">
      <w:pPr>
        <w:pStyle w:val="afffffff6"/>
      </w:pPr>
      <w:bookmarkStart w:id="2571" w:name="_Toc212821619"/>
      <w:bookmarkStart w:id="2572" w:name="_Toc21323329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1002</w:t>
      </w:r>
      <w:bookmarkEnd w:id="2571"/>
      <w:bookmarkEnd w:id="2572"/>
      <w:r w:rsidRPr="00FE084B">
        <w:fldChar w:fldCharType="end"/>
      </w:r>
    </w:p>
    <w:p w14:paraId="1DB008E4" w14:textId="77777777" w:rsidR="00425F04" w:rsidRPr="00FE084B" w:rsidRDefault="00425F04" w:rsidP="00425F04">
      <w:pPr>
        <w:rPr>
          <w:color w:val="000000" w:themeColor="text1"/>
        </w:rPr>
      </w:pPr>
    </w:p>
    <w:p w14:paraId="0551D4C5" w14:textId="77777777" w:rsidR="00425F04" w:rsidRPr="00FE084B" w:rsidRDefault="00425F04" w:rsidP="00425F04">
      <w:pPr>
        <w:rPr>
          <w:color w:val="000000" w:themeColor="text1"/>
          <w:szCs w:val="28"/>
        </w:rPr>
      </w:pPr>
      <w:r w:rsidRPr="00FE084B">
        <w:rPr>
          <w:color w:val="000000" w:themeColor="text1"/>
          <w:szCs w:val="28"/>
        </w:rPr>
        <w:t xml:space="preserve">На вкладке </w:t>
      </w:r>
      <w:r w:rsidRPr="00FE084B">
        <w:rPr>
          <w:b/>
          <w:color w:val="000000" w:themeColor="text1"/>
          <w:szCs w:val="28"/>
        </w:rPr>
        <w:t>Восстановление на балансе</w:t>
      </w:r>
      <w:r w:rsidRPr="00FE084B">
        <w:rPr>
          <w:color w:val="000000" w:themeColor="text1"/>
          <w:szCs w:val="28"/>
        </w:rPr>
        <w:t xml:space="preserve"> требуется заполнить реквизиты восстановления на балансе: </w:t>
      </w:r>
      <w:r w:rsidRPr="00FE084B">
        <w:rPr>
          <w:b/>
          <w:color w:val="000000" w:themeColor="text1"/>
          <w:szCs w:val="28"/>
        </w:rPr>
        <w:t>КПС, Счет учета, ЦМО, Стоимость, Сумма амортизации, обесценения</w:t>
      </w:r>
      <w:r w:rsidRPr="00FE084B">
        <w:rPr>
          <w:color w:val="000000" w:themeColor="text1"/>
          <w:szCs w:val="28"/>
        </w:rPr>
        <w:t xml:space="preserve">. При этом, если по данному объекту был ранее отражён документ списания на </w:t>
      </w:r>
      <w:proofErr w:type="spellStart"/>
      <w:r w:rsidRPr="00FE084B">
        <w:rPr>
          <w:color w:val="000000" w:themeColor="text1"/>
          <w:szCs w:val="28"/>
        </w:rPr>
        <w:t>забаланс</w:t>
      </w:r>
      <w:proofErr w:type="spellEnd"/>
      <w:r w:rsidRPr="00FE084B">
        <w:rPr>
          <w:color w:val="000000" w:themeColor="text1"/>
          <w:szCs w:val="28"/>
        </w:rPr>
        <w:t xml:space="preserve">, то для заполнения перечисленных реквизитов можно воспользоваться кнопкой </w:t>
      </w:r>
      <w:r w:rsidRPr="00FE084B">
        <w:rPr>
          <w:b/>
          <w:color w:val="000000" w:themeColor="text1"/>
          <w:szCs w:val="28"/>
        </w:rPr>
        <w:t>Заполнить</w:t>
      </w:r>
      <w:r w:rsidRPr="00FE084B">
        <w:rPr>
          <w:color w:val="000000" w:themeColor="text1"/>
          <w:szCs w:val="28"/>
        </w:rPr>
        <w:t>.</w:t>
      </w:r>
    </w:p>
    <w:p w14:paraId="2F5C370D" w14:textId="77777777" w:rsidR="00425F04" w:rsidRPr="00FE084B" w:rsidRDefault="00425F04" w:rsidP="00425F04">
      <w:pPr>
        <w:rPr>
          <w:color w:val="000000" w:themeColor="text1"/>
          <w:szCs w:val="28"/>
        </w:rPr>
      </w:pPr>
    </w:p>
    <w:p w14:paraId="7FB8AB03" w14:textId="77777777" w:rsidR="00425F04" w:rsidRPr="00FE084B" w:rsidRDefault="00425F04" w:rsidP="00425F04">
      <w:pPr>
        <w:ind w:firstLine="0"/>
        <w:jc w:val="center"/>
        <w:rPr>
          <w:noProof/>
        </w:rPr>
      </w:pPr>
      <w:r w:rsidRPr="00FE084B">
        <w:rPr>
          <w:noProof/>
        </w:rPr>
        <w:drawing>
          <wp:inline distT="0" distB="0" distL="0" distR="0" wp14:anchorId="6BBCF654" wp14:editId="4B42E582">
            <wp:extent cx="5940425" cy="657860"/>
            <wp:effectExtent l="0" t="0" r="3175" b="8890"/>
            <wp:docPr id="1357" name="Рисунок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45"/>
                    <a:stretch/>
                  </pic:blipFill>
                  <pic:spPr bwMode="auto">
                    <a:xfrm>
                      <a:off x="0" y="0"/>
                      <a:ext cx="5940425" cy="657860"/>
                    </a:xfrm>
                    <a:prstGeom prst="rect">
                      <a:avLst/>
                    </a:prstGeom>
                  </pic:spPr>
                </pic:pic>
              </a:graphicData>
            </a:graphic>
          </wp:inline>
        </w:drawing>
      </w:r>
    </w:p>
    <w:p w14:paraId="6A858241" w14:textId="77777777" w:rsidR="00425F04" w:rsidRPr="00FE084B" w:rsidRDefault="00425F04" w:rsidP="00425F04">
      <w:pPr>
        <w:pStyle w:val="afffffff6"/>
      </w:pPr>
      <w:bookmarkStart w:id="2573" w:name="_Toc212821620"/>
      <w:bookmarkStart w:id="2574" w:name="_Toc213233294"/>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1003</w:t>
      </w:r>
      <w:bookmarkEnd w:id="2573"/>
      <w:bookmarkEnd w:id="2574"/>
      <w:r w:rsidRPr="00FE084B">
        <w:rPr>
          <w:noProof/>
        </w:rPr>
        <w:fldChar w:fldCharType="end"/>
      </w:r>
    </w:p>
    <w:p w14:paraId="1EE2F4AC" w14:textId="77777777" w:rsidR="00425F04" w:rsidRPr="00FE084B" w:rsidRDefault="00425F04" w:rsidP="00425F04"/>
    <w:p w14:paraId="03D12409" w14:textId="77777777" w:rsidR="00425F04" w:rsidRPr="00FE084B" w:rsidRDefault="00425F04" w:rsidP="00425F04">
      <w:pPr>
        <w:rPr>
          <w:color w:val="000000" w:themeColor="text1"/>
        </w:rPr>
      </w:pPr>
      <w:r w:rsidRPr="00FE084B">
        <w:rPr>
          <w:color w:val="000000" w:themeColor="text1"/>
          <w:szCs w:val="28"/>
        </w:rPr>
        <w:t xml:space="preserve">Заполнение вкладки </w:t>
      </w:r>
      <w:r w:rsidRPr="00FE084B">
        <w:rPr>
          <w:b/>
          <w:color w:val="000000" w:themeColor="text1"/>
          <w:szCs w:val="28"/>
        </w:rPr>
        <w:t>Драгоценные материалы</w:t>
      </w:r>
      <w:r w:rsidRPr="00FE084B">
        <w:rPr>
          <w:color w:val="000000" w:themeColor="text1"/>
          <w:szCs w:val="28"/>
        </w:rPr>
        <w:t xml:space="preserve"> производится автоматизировано в случае наличия драгоценных материалов в объекте списания.</w:t>
      </w:r>
    </w:p>
    <w:p w14:paraId="09600D91"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606B82C4" wp14:editId="1784918A">
                <wp:extent cx="6030000" cy="1243584"/>
                <wp:effectExtent l="0" t="0" r="8890" b="0"/>
                <wp:docPr id="1358" name="Врезка844"/>
                <wp:cNvGraphicFramePr/>
                <a:graphic xmlns:a="http://schemas.openxmlformats.org/drawingml/2006/main">
                  <a:graphicData uri="http://schemas.microsoft.com/office/word/2010/wordprocessingShape">
                    <wps:wsp>
                      <wps:cNvSpPr/>
                      <wps:spPr bwMode="auto">
                        <a:xfrm>
                          <a:off x="0" y="0"/>
                          <a:ext cx="6030000" cy="1243584"/>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DDCE313" w14:textId="77777777" w:rsidR="00425F04" w:rsidRDefault="00425F04" w:rsidP="00425F04">
                            <w:pPr>
                              <w:pStyle w:val="aff2"/>
                            </w:pPr>
                            <w:r>
                              <w:drawing>
                                <wp:inline distT="0" distB="0" distL="0" distR="0" wp14:anchorId="333305F6" wp14:editId="47787CBE">
                                  <wp:extent cx="6029960" cy="897255"/>
                                  <wp:effectExtent l="0" t="0" r="8890" b="0"/>
                                  <wp:docPr id="1812" name="Рисунок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46"/>
                                          <a:stretch/>
                                        </pic:blipFill>
                                        <pic:spPr bwMode="auto">
                                          <a:xfrm>
                                            <a:off x="0" y="0"/>
                                            <a:ext cx="6029960" cy="897254"/>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06B82C4" id="Врезка844" o:spid="_x0000_s1336" style="width:474.8pt;height:97.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" stroked="f" strokeweight="0">
                <v:stroke joinstyle="round"/>
                <v:textbox inset="0,0,0,0">
                  <w:txbxContent>
                    <w:p w14:paraId="7DDCE313" w14:textId="77777777" w:rsidR="00425F04" w:rsidRDefault="00425F04" w:rsidP="00425F04">
                      <w:pPr>
                        <w:pStyle w:val="aff2"/>
                      </w:pPr>
                      <w:r>
                        <w:drawing>
                          <wp:inline distT="0" distB="0" distL="0" distR="0" wp14:anchorId="333305F6" wp14:editId="47787CBE">
                            <wp:extent cx="6029960" cy="897255"/>
                            <wp:effectExtent l="0" t="0" r="8890" b="0"/>
                            <wp:docPr id="1812" name="Рисунок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46"/>
                                    <a:stretch/>
                                  </pic:blipFill>
                                  <pic:spPr bwMode="auto">
                                    <a:xfrm>
                                      <a:off x="0" y="0"/>
                                      <a:ext cx="6029960" cy="897254"/>
                                    </a:xfrm>
                                    <a:prstGeom prst="rect">
                                      <a:avLst/>
                                    </a:prstGeom>
                                  </pic:spPr>
                                </pic:pic>
                              </a:graphicData>
                            </a:graphic>
                          </wp:inline>
                        </w:drawing>
                      </w:r>
                      <w:r>
                        <w:t xml:space="preserve"> </w:t>
                      </w:r>
                    </w:p>
                  </w:txbxContent>
                </v:textbox>
                <w10:anchorlock/>
              </v:rect>
            </w:pict>
          </mc:Fallback>
        </mc:AlternateContent>
      </w:r>
    </w:p>
    <w:p w14:paraId="44F5322A" w14:textId="77777777" w:rsidR="00425F04" w:rsidRPr="00FE084B" w:rsidRDefault="00425F04" w:rsidP="00425F04">
      <w:pPr>
        <w:pStyle w:val="afffffff6"/>
      </w:pPr>
      <w:bookmarkStart w:id="2575" w:name="_Toc212821621"/>
      <w:bookmarkStart w:id="2576" w:name="_Toc21323329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1004</w:t>
      </w:r>
      <w:bookmarkEnd w:id="2575"/>
      <w:bookmarkEnd w:id="2576"/>
      <w:r w:rsidRPr="00FE084B">
        <w:fldChar w:fldCharType="end"/>
      </w:r>
    </w:p>
    <w:p w14:paraId="0D9261D5" w14:textId="77777777" w:rsidR="00425F04" w:rsidRPr="00FE084B" w:rsidRDefault="00425F04" w:rsidP="00425F04">
      <w:pPr>
        <w:rPr>
          <w:color w:val="000000" w:themeColor="text1"/>
        </w:rPr>
      </w:pPr>
    </w:p>
    <w:p w14:paraId="43BFE36C"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Комиссия</w:t>
      </w:r>
      <w:r w:rsidRPr="00FE084B">
        <w:rPr>
          <w:color w:val="000000" w:themeColor="text1"/>
          <w:szCs w:val="28"/>
        </w:rPr>
        <w:t xml:space="preserve"> необходимо указать действующую комиссию, которая будет выполнять списание с забалансового счета и восстановление ОС на баланс. В случае если требуемая комиссия отсутствует, то необходимо создать новое значение. </w:t>
      </w:r>
    </w:p>
    <w:p w14:paraId="3384852B" w14:textId="77777777" w:rsidR="00425F04" w:rsidRPr="00FE084B" w:rsidRDefault="00425F04" w:rsidP="00425F04">
      <w:pPr>
        <w:rPr>
          <w:color w:val="000000" w:themeColor="text1"/>
        </w:rPr>
      </w:pPr>
      <w:r w:rsidRPr="00FE084B">
        <w:rPr>
          <w:color w:val="000000" w:themeColor="text1"/>
          <w:szCs w:val="28"/>
        </w:rPr>
        <w:t xml:space="preserve">При создании элемента справочника </w:t>
      </w:r>
      <w:r w:rsidRPr="00FE084B">
        <w:rPr>
          <w:b/>
          <w:color w:val="000000" w:themeColor="text1"/>
          <w:szCs w:val="28"/>
        </w:rPr>
        <w:t>Комиссии</w:t>
      </w:r>
      <w:r w:rsidRPr="00FE084B">
        <w:rPr>
          <w:color w:val="000000" w:themeColor="text1"/>
          <w:szCs w:val="28"/>
        </w:rPr>
        <w:t xml:space="preserve">, следует удостовериться, что в состав комиссии включены сотрудники, имеющие актуальную учетную запись пользователя, под которым присутствует возможность войти в программу и установить результат голосования. </w:t>
      </w:r>
    </w:p>
    <w:p w14:paraId="7DF5A1C7" w14:textId="77777777" w:rsidR="00425F04" w:rsidRPr="00FE084B" w:rsidRDefault="00425F04" w:rsidP="00425F04">
      <w:pPr>
        <w:rPr>
          <w:color w:val="000000" w:themeColor="text1"/>
        </w:rPr>
      </w:pPr>
      <w:r w:rsidRPr="00FE084B">
        <w:rPr>
          <w:color w:val="000000" w:themeColor="text1"/>
          <w:szCs w:val="28"/>
        </w:rPr>
        <w:t xml:space="preserve">Важно обратить внимание на наличие записей в справочнике </w:t>
      </w:r>
      <w:r w:rsidRPr="00FE084B">
        <w:rPr>
          <w:b/>
          <w:color w:val="000000" w:themeColor="text1"/>
          <w:szCs w:val="28"/>
        </w:rPr>
        <w:t>Настройка связи пользователя и сотрудника</w:t>
      </w:r>
      <w:r w:rsidRPr="00FE084B">
        <w:rPr>
          <w:color w:val="000000" w:themeColor="text1"/>
          <w:szCs w:val="28"/>
        </w:rPr>
        <w:t xml:space="preserve">. В случае если в справочнике заведена запись соответствия сотрудника и пользователя, отличающаяся от типовых настроек пользователя, то при отработке задачи, задача создастся именно тому пользователю, который выбран в справочнике </w:t>
      </w:r>
      <w:r w:rsidRPr="00FE084B">
        <w:rPr>
          <w:b/>
          <w:color w:val="000000" w:themeColor="text1"/>
          <w:szCs w:val="28"/>
        </w:rPr>
        <w:t>Настройка связи пользователя и сотрудника</w:t>
      </w:r>
      <w:r w:rsidRPr="00FE084B">
        <w:rPr>
          <w:color w:val="000000" w:themeColor="text1"/>
          <w:szCs w:val="28"/>
        </w:rPr>
        <w:t>.</w:t>
      </w:r>
    </w:p>
    <w:p w14:paraId="534C435B" w14:textId="77777777" w:rsidR="00425F04" w:rsidRPr="00FE084B" w:rsidRDefault="00425F04" w:rsidP="00425F04">
      <w:pPr>
        <w:rPr>
          <w:color w:val="000000" w:themeColor="text1"/>
        </w:rPr>
      </w:pPr>
      <w:r w:rsidRPr="00FE084B">
        <w:rPr>
          <w:color w:val="000000" w:themeColor="text1"/>
          <w:szCs w:val="28"/>
        </w:rPr>
        <w:t xml:space="preserve">При создании нового элемента в справочнике </w:t>
      </w:r>
      <w:r w:rsidRPr="00FE084B">
        <w:rPr>
          <w:b/>
          <w:color w:val="000000" w:themeColor="text1"/>
          <w:szCs w:val="28"/>
        </w:rPr>
        <w:t xml:space="preserve">Комиссии </w:t>
      </w:r>
      <w:r w:rsidRPr="00FE084B">
        <w:rPr>
          <w:color w:val="000000" w:themeColor="text1"/>
          <w:szCs w:val="28"/>
        </w:rPr>
        <w:t>необходимо обратить внимание на следующие обязательные реквизиты:</w:t>
      </w:r>
    </w:p>
    <w:p w14:paraId="2FC0E1D6" w14:textId="77777777" w:rsidR="00425F04" w:rsidRPr="00FE084B" w:rsidRDefault="00425F04" w:rsidP="00425F04">
      <w:pPr>
        <w:rPr>
          <w:color w:val="000000" w:themeColor="text1"/>
        </w:rPr>
      </w:pPr>
      <w:r w:rsidRPr="00FE084B">
        <w:rPr>
          <w:color w:val="000000" w:themeColor="text1"/>
          <w:szCs w:val="28"/>
        </w:rPr>
        <w:t xml:space="preserve">Группа реквизитов </w:t>
      </w:r>
      <w:r w:rsidRPr="00FE084B">
        <w:rPr>
          <w:b/>
          <w:bCs/>
          <w:color w:val="000000" w:themeColor="text1"/>
          <w:szCs w:val="28"/>
        </w:rPr>
        <w:t>Приказ о создании комиссии – Наименование, Номер, Дата</w:t>
      </w:r>
      <w:r w:rsidRPr="00FE084B">
        <w:rPr>
          <w:color w:val="000000" w:themeColor="text1"/>
          <w:szCs w:val="28"/>
        </w:rPr>
        <w:t xml:space="preserve"> – должны быть заполнены.</w:t>
      </w:r>
    </w:p>
    <w:p w14:paraId="15A4982D"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53D02A08" wp14:editId="73E95902">
                <wp:extent cx="5940425" cy="2682875"/>
                <wp:effectExtent l="0" t="0" r="0" b="0"/>
                <wp:docPr id="1360" name="Врезка811"/>
                <wp:cNvGraphicFramePr/>
                <a:graphic xmlns:a="http://schemas.openxmlformats.org/drawingml/2006/main">
                  <a:graphicData uri="http://schemas.microsoft.com/office/word/2010/wordprocessingShape">
                    <wps:wsp>
                      <wps:cNvSpPr/>
                      <wps:spPr bwMode="auto">
                        <a:xfrm>
                          <a:off x="0" y="0"/>
                          <a:ext cx="5940360" cy="26827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B506188" w14:textId="77777777" w:rsidR="00425F04" w:rsidRDefault="00425F04" w:rsidP="00425F04">
                            <w:pPr>
                              <w:pStyle w:val="aff2"/>
                            </w:pPr>
                            <w:r>
                              <w:drawing>
                                <wp:inline distT="0" distB="0" distL="0" distR="0" wp14:anchorId="74565EB6" wp14:editId="307C5638">
                                  <wp:extent cx="5940425" cy="2310130"/>
                                  <wp:effectExtent l="0" t="0" r="0" b="0"/>
                                  <wp:docPr id="1814" name="Изображение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1" name="Изображение119"/>
                                          <pic:cNvPicPr>
                                            <a:picLocks noChangeAspect="1"/>
                                          </pic:cNvPicPr>
                                        </pic:nvPicPr>
                                        <pic:blipFill>
                                          <a:blip r:embed="rId747"/>
                                          <a:stretch/>
                                        </pic:blipFill>
                                        <pic:spPr bwMode="auto">
                                          <a:xfrm>
                                            <a:off x="0" y="0"/>
                                            <a:ext cx="5940425" cy="2310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3D02A08" id="Врезка811" o:spid="_x0000_s1337" style="width:467.75pt;height:21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" stroked="f" strokeweight="0">
                <v:stroke joinstyle="round"/>
                <v:textbox inset="0,0,0,0">
                  <w:txbxContent>
                    <w:p w14:paraId="0B506188" w14:textId="77777777" w:rsidR="00425F04" w:rsidRDefault="00425F04" w:rsidP="00425F04">
                      <w:pPr>
                        <w:pStyle w:val="aff2"/>
                      </w:pPr>
                      <w:r>
                        <w:drawing>
                          <wp:inline distT="0" distB="0" distL="0" distR="0" wp14:anchorId="74565EB6" wp14:editId="307C5638">
                            <wp:extent cx="5940425" cy="2310130"/>
                            <wp:effectExtent l="0" t="0" r="0" b="0"/>
                            <wp:docPr id="1814" name="Изображение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1" name="Изображение119"/>
                                    <pic:cNvPicPr>
                                      <a:picLocks noChangeAspect="1"/>
                                    </pic:cNvPicPr>
                                  </pic:nvPicPr>
                                  <pic:blipFill>
                                    <a:blip r:embed="rId747"/>
                                    <a:stretch/>
                                  </pic:blipFill>
                                  <pic:spPr bwMode="auto">
                                    <a:xfrm>
                                      <a:off x="0" y="0"/>
                                      <a:ext cx="5940425" cy="2310130"/>
                                    </a:xfrm>
                                    <a:prstGeom prst="rect">
                                      <a:avLst/>
                                    </a:prstGeom>
                                  </pic:spPr>
                                </pic:pic>
                              </a:graphicData>
                            </a:graphic>
                          </wp:inline>
                        </w:drawing>
                      </w:r>
                      <w:r>
                        <w:t xml:space="preserve"> </w:t>
                      </w:r>
                    </w:p>
                  </w:txbxContent>
                </v:textbox>
                <w10:anchorlock/>
              </v:rect>
            </w:pict>
          </mc:Fallback>
        </mc:AlternateContent>
      </w:r>
    </w:p>
    <w:p w14:paraId="666EAA1F" w14:textId="77777777" w:rsidR="00425F04" w:rsidRPr="00FE084B" w:rsidRDefault="00425F04" w:rsidP="00425F04">
      <w:pPr>
        <w:pStyle w:val="afffffff6"/>
      </w:pPr>
      <w:bookmarkStart w:id="2577" w:name="_Toc212821622"/>
      <w:bookmarkStart w:id="2578" w:name="_Toc21323329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1005</w:t>
      </w:r>
      <w:bookmarkEnd w:id="2577"/>
      <w:bookmarkEnd w:id="2578"/>
      <w:r w:rsidRPr="00FE084B">
        <w:fldChar w:fldCharType="end"/>
      </w:r>
    </w:p>
    <w:p w14:paraId="3E8154CF" w14:textId="77777777" w:rsidR="00425F04" w:rsidRPr="00FE084B" w:rsidRDefault="00425F04" w:rsidP="00425F04">
      <w:pPr>
        <w:rPr>
          <w:color w:val="000000" w:themeColor="text1"/>
        </w:rPr>
      </w:pPr>
      <w:r w:rsidRPr="00FE084B">
        <w:rPr>
          <w:color w:val="000000" w:themeColor="text1"/>
          <w:szCs w:val="28"/>
        </w:rPr>
        <w:t xml:space="preserve">Группа реквизитов </w:t>
      </w:r>
      <w:r w:rsidRPr="00FE084B">
        <w:rPr>
          <w:b/>
          <w:color w:val="000000" w:themeColor="text1"/>
          <w:szCs w:val="28"/>
        </w:rPr>
        <w:t>Регламент голосования</w:t>
      </w:r>
      <w:r w:rsidRPr="00FE084B">
        <w:rPr>
          <w:color w:val="000000" w:themeColor="text1"/>
          <w:szCs w:val="28"/>
        </w:rPr>
        <w:t xml:space="preserve"> – кворум, минимальный % присутствующих, Минимальный % голосов «за» присутствующих – должны быть заполнены. </w:t>
      </w:r>
    </w:p>
    <w:p w14:paraId="029F521C" w14:textId="77777777" w:rsidR="00425F04" w:rsidRPr="00FE084B" w:rsidRDefault="00425F04" w:rsidP="00425F04">
      <w:pPr>
        <w:rPr>
          <w:color w:val="000000" w:themeColor="text1"/>
        </w:rPr>
      </w:pPr>
      <w:r w:rsidRPr="00FE084B">
        <w:rPr>
          <w:color w:val="000000" w:themeColor="text1"/>
          <w:szCs w:val="28"/>
        </w:rPr>
        <w:lastRenderedPageBreak/>
        <w:t>В случае если в расчет процента показателя Минимальный % голосов «за» присутствующих должен входить голос председателя комиссии, устанавливается признак в поле «с учетом голоса председателя».</w:t>
      </w:r>
    </w:p>
    <w:p w14:paraId="351DA589" w14:textId="77777777" w:rsidR="00425F04" w:rsidRPr="00FE084B" w:rsidRDefault="00425F04" w:rsidP="00425F04">
      <w:pPr>
        <w:rPr>
          <w:color w:val="000000" w:themeColor="text1"/>
          <w:szCs w:val="28"/>
        </w:rPr>
      </w:pPr>
    </w:p>
    <w:p w14:paraId="4D643670"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5A089557" wp14:editId="16560EF0">
                <wp:extent cx="5265420" cy="3125470"/>
                <wp:effectExtent l="0" t="0" r="0" b="0"/>
                <wp:docPr id="1362" name="Врезка812"/>
                <wp:cNvGraphicFramePr/>
                <a:graphic xmlns:a="http://schemas.openxmlformats.org/drawingml/2006/main">
                  <a:graphicData uri="http://schemas.microsoft.com/office/word/2010/wordprocessingShape">
                    <wps:wsp>
                      <wps:cNvSpPr/>
                      <wps:spPr bwMode="auto">
                        <a:xfrm>
                          <a:off x="0" y="0"/>
                          <a:ext cx="5265360" cy="3125519"/>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5D054B2" w14:textId="77777777" w:rsidR="00425F04" w:rsidRDefault="00425F04" w:rsidP="00425F04">
                            <w:pPr>
                              <w:pStyle w:val="aff2"/>
                            </w:pPr>
                            <w:r>
                              <w:drawing>
                                <wp:inline distT="0" distB="0" distL="0" distR="0" wp14:anchorId="2D045D9D" wp14:editId="1B881D83">
                                  <wp:extent cx="5265420" cy="2752725"/>
                                  <wp:effectExtent l="0" t="0" r="0" b="0"/>
                                  <wp:docPr id="1816" name="Изображение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5" name="Изображение66"/>
                                          <pic:cNvPicPr>
                                            <a:picLocks noChangeAspect="1"/>
                                          </pic:cNvPicPr>
                                        </pic:nvPicPr>
                                        <pic:blipFill>
                                          <a:blip r:embed="rId748"/>
                                          <a:stretch/>
                                        </pic:blipFill>
                                        <pic:spPr bwMode="auto">
                                          <a:xfrm>
                                            <a:off x="0" y="0"/>
                                            <a:ext cx="5265420" cy="27527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A089557" id="Врезка812" o:spid="_x0000_s1338" style="width:414.6pt;height:24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" stroked="f" strokeweight="0">
                <v:textbox inset="0,0,0,0">
                  <w:txbxContent>
                    <w:p w14:paraId="75D054B2" w14:textId="77777777" w:rsidR="00425F04" w:rsidRDefault="00425F04" w:rsidP="00425F04">
                      <w:pPr>
                        <w:pStyle w:val="aff2"/>
                      </w:pPr>
                      <w:r>
                        <w:drawing>
                          <wp:inline distT="0" distB="0" distL="0" distR="0" wp14:anchorId="2D045D9D" wp14:editId="1B881D83">
                            <wp:extent cx="5265420" cy="2752725"/>
                            <wp:effectExtent l="0" t="0" r="0" b="0"/>
                            <wp:docPr id="1816" name="Изображение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5" name="Изображение66"/>
                                    <pic:cNvPicPr>
                                      <a:picLocks noChangeAspect="1"/>
                                    </pic:cNvPicPr>
                                  </pic:nvPicPr>
                                  <pic:blipFill>
                                    <a:blip r:embed="rId748"/>
                                    <a:stretch/>
                                  </pic:blipFill>
                                  <pic:spPr bwMode="auto">
                                    <a:xfrm>
                                      <a:off x="0" y="0"/>
                                      <a:ext cx="5265420" cy="2752725"/>
                                    </a:xfrm>
                                    <a:prstGeom prst="rect">
                                      <a:avLst/>
                                    </a:prstGeom>
                                  </pic:spPr>
                                </pic:pic>
                              </a:graphicData>
                            </a:graphic>
                          </wp:inline>
                        </w:drawing>
                      </w:r>
                      <w:r>
                        <w:t xml:space="preserve"> </w:t>
                      </w:r>
                    </w:p>
                  </w:txbxContent>
                </v:textbox>
                <w10:anchorlock/>
              </v:rect>
            </w:pict>
          </mc:Fallback>
        </mc:AlternateContent>
      </w:r>
    </w:p>
    <w:p w14:paraId="188943FA" w14:textId="77777777" w:rsidR="00425F04" w:rsidRPr="00FE084B" w:rsidRDefault="00425F04" w:rsidP="00425F04">
      <w:pPr>
        <w:pStyle w:val="afffffff6"/>
      </w:pPr>
      <w:bookmarkStart w:id="2579" w:name="_Toc212821623"/>
      <w:bookmarkStart w:id="2580" w:name="_Toc21323329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1006</w:t>
      </w:r>
      <w:bookmarkEnd w:id="2579"/>
      <w:bookmarkEnd w:id="2580"/>
      <w:r w:rsidRPr="00FE084B">
        <w:fldChar w:fldCharType="end"/>
      </w:r>
    </w:p>
    <w:p w14:paraId="650186C4" w14:textId="77777777" w:rsidR="00425F04" w:rsidRPr="00FE084B" w:rsidRDefault="00425F04" w:rsidP="00425F04">
      <w:pPr>
        <w:jc w:val="center"/>
        <w:rPr>
          <w:color w:val="000000" w:themeColor="text1"/>
        </w:rPr>
      </w:pPr>
    </w:p>
    <w:p w14:paraId="069BE8D8" w14:textId="77777777" w:rsidR="00425F04" w:rsidRPr="00FE084B" w:rsidRDefault="00425F04" w:rsidP="00425F04">
      <w:pPr>
        <w:rPr>
          <w:color w:val="000000" w:themeColor="text1"/>
          <w:szCs w:val="28"/>
        </w:rPr>
      </w:pPr>
      <w:r w:rsidRPr="00FE084B">
        <w:rPr>
          <w:color w:val="000000" w:themeColor="text1"/>
          <w:szCs w:val="28"/>
        </w:rPr>
        <w:t xml:space="preserve">В таблице </w:t>
      </w:r>
      <w:r w:rsidRPr="00FE084B">
        <w:rPr>
          <w:b/>
          <w:color w:val="000000" w:themeColor="text1"/>
          <w:szCs w:val="28"/>
        </w:rPr>
        <w:t>Состав комиссии</w:t>
      </w:r>
      <w:r w:rsidRPr="00FE084B">
        <w:rPr>
          <w:color w:val="000000" w:themeColor="text1"/>
          <w:szCs w:val="28"/>
        </w:rPr>
        <w:t xml:space="preserve"> подбираются члены комиссии, в том числе председатель комиссии, путем выбора элементов справочника </w:t>
      </w:r>
      <w:r w:rsidRPr="00FE084B">
        <w:rPr>
          <w:b/>
          <w:color w:val="000000" w:themeColor="text1"/>
          <w:szCs w:val="28"/>
        </w:rPr>
        <w:t>Сотрудники</w:t>
      </w:r>
      <w:r w:rsidRPr="00FE084B">
        <w:rPr>
          <w:color w:val="000000" w:themeColor="text1"/>
          <w:szCs w:val="28"/>
        </w:rPr>
        <w:t>.</w:t>
      </w:r>
    </w:p>
    <w:p w14:paraId="26405F91"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7E87C8FA" wp14:editId="3A361D13">
                <wp:extent cx="5940425" cy="1628140"/>
                <wp:effectExtent l="0" t="0" r="0" b="0"/>
                <wp:docPr id="1364" name="Врезка813"/>
                <wp:cNvGraphicFramePr/>
                <a:graphic xmlns:a="http://schemas.openxmlformats.org/drawingml/2006/main">
                  <a:graphicData uri="http://schemas.microsoft.com/office/word/2010/wordprocessingShape">
                    <wps:wsp>
                      <wps:cNvSpPr/>
                      <wps:spPr bwMode="auto">
                        <a:xfrm>
                          <a:off x="0" y="0"/>
                          <a:ext cx="5940360" cy="1628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5E96F80" w14:textId="77777777" w:rsidR="00425F04" w:rsidRDefault="00425F04" w:rsidP="00425F04">
                            <w:pPr>
                              <w:pStyle w:val="aff2"/>
                            </w:pPr>
                            <w:r>
                              <w:drawing>
                                <wp:inline distT="0" distB="0" distL="0" distR="0" wp14:anchorId="4FE0FD63" wp14:editId="05658DCB">
                                  <wp:extent cx="5940425" cy="1255395"/>
                                  <wp:effectExtent l="0" t="0" r="0" b="0"/>
                                  <wp:docPr id="1818" name="Изображение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9" name="Изображение121"/>
                                          <pic:cNvPicPr>
                                            <a:picLocks noChangeAspect="1"/>
                                          </pic:cNvPicPr>
                                        </pic:nvPicPr>
                                        <pic:blipFill>
                                          <a:blip r:embed="rId749"/>
                                          <a:stretch/>
                                        </pic:blipFill>
                                        <pic:spPr bwMode="auto">
                                          <a:xfrm>
                                            <a:off x="0" y="0"/>
                                            <a:ext cx="5940425" cy="12553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E87C8FA" id="Врезка813" o:spid="_x0000_s1339" style="width:467.75pt;height:12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" stroked="f" strokeweight="0">
                <v:textbox inset="0,0,0,0">
                  <w:txbxContent>
                    <w:p w14:paraId="55E96F80" w14:textId="77777777" w:rsidR="00425F04" w:rsidRDefault="00425F04" w:rsidP="00425F04">
                      <w:pPr>
                        <w:pStyle w:val="aff2"/>
                      </w:pPr>
                      <w:r>
                        <w:drawing>
                          <wp:inline distT="0" distB="0" distL="0" distR="0" wp14:anchorId="4FE0FD63" wp14:editId="05658DCB">
                            <wp:extent cx="5940425" cy="1255395"/>
                            <wp:effectExtent l="0" t="0" r="0" b="0"/>
                            <wp:docPr id="1818" name="Изображение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9" name="Изображение121"/>
                                    <pic:cNvPicPr>
                                      <a:picLocks noChangeAspect="1"/>
                                    </pic:cNvPicPr>
                                  </pic:nvPicPr>
                                  <pic:blipFill>
                                    <a:blip r:embed="rId749"/>
                                    <a:stretch/>
                                  </pic:blipFill>
                                  <pic:spPr bwMode="auto">
                                    <a:xfrm>
                                      <a:off x="0" y="0"/>
                                      <a:ext cx="5940425" cy="1255395"/>
                                    </a:xfrm>
                                    <a:prstGeom prst="rect">
                                      <a:avLst/>
                                    </a:prstGeom>
                                  </pic:spPr>
                                </pic:pic>
                              </a:graphicData>
                            </a:graphic>
                          </wp:inline>
                        </w:drawing>
                      </w:r>
                      <w:r>
                        <w:t xml:space="preserve"> </w:t>
                      </w:r>
                    </w:p>
                  </w:txbxContent>
                </v:textbox>
                <w10:anchorlock/>
              </v:rect>
            </w:pict>
          </mc:Fallback>
        </mc:AlternateContent>
      </w:r>
    </w:p>
    <w:p w14:paraId="0E9F00E4" w14:textId="77777777" w:rsidR="00425F04" w:rsidRPr="00FE084B" w:rsidRDefault="00425F04" w:rsidP="00425F04">
      <w:pPr>
        <w:pStyle w:val="afffffff6"/>
      </w:pPr>
      <w:bookmarkStart w:id="2581" w:name="_Toc212821624"/>
      <w:bookmarkStart w:id="2582" w:name="_Toc21323329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1007</w:t>
      </w:r>
      <w:bookmarkEnd w:id="2581"/>
      <w:bookmarkEnd w:id="2582"/>
      <w:r w:rsidRPr="00FE084B">
        <w:fldChar w:fldCharType="end"/>
      </w:r>
    </w:p>
    <w:p w14:paraId="04F1DBAF" w14:textId="77777777" w:rsidR="00425F04" w:rsidRPr="00FE084B" w:rsidRDefault="00425F04" w:rsidP="00425F04">
      <w:pPr>
        <w:jc w:val="center"/>
        <w:rPr>
          <w:color w:val="000000" w:themeColor="text1"/>
        </w:rPr>
      </w:pPr>
    </w:p>
    <w:p w14:paraId="4D858C89" w14:textId="77777777" w:rsidR="00425F04" w:rsidRPr="00FE084B" w:rsidRDefault="00425F04" w:rsidP="00425F04">
      <w:pPr>
        <w:rPr>
          <w:color w:val="000000" w:themeColor="text1"/>
        </w:rPr>
      </w:pPr>
      <w:r w:rsidRPr="00FE084B">
        <w:rPr>
          <w:color w:val="000000" w:themeColor="text1"/>
          <w:szCs w:val="28"/>
        </w:rPr>
        <w:t xml:space="preserve">В случае отсутствия какого-либо из членов комиссии, следует установить флаг в </w:t>
      </w:r>
      <w:proofErr w:type="gramStart"/>
      <w:r w:rsidRPr="00FE084B">
        <w:rPr>
          <w:color w:val="000000" w:themeColor="text1"/>
          <w:szCs w:val="28"/>
        </w:rPr>
        <w:t>поле</w:t>
      </w:r>
      <w:proofErr w:type="gramEnd"/>
      <w:r w:rsidRPr="00FE084B">
        <w:rPr>
          <w:color w:val="000000" w:themeColor="text1"/>
          <w:szCs w:val="28"/>
        </w:rPr>
        <w:t xml:space="preserve"> </w:t>
      </w:r>
      <w:r w:rsidRPr="00FE084B">
        <w:rPr>
          <w:b/>
          <w:color w:val="000000" w:themeColor="text1"/>
          <w:szCs w:val="28"/>
        </w:rPr>
        <w:t>Отсутствует</w:t>
      </w:r>
      <w:r w:rsidRPr="00FE084B">
        <w:rPr>
          <w:color w:val="000000" w:themeColor="text1"/>
          <w:szCs w:val="28"/>
        </w:rPr>
        <w:t xml:space="preserve">, и обязательно указать причину отсутствия путём ввода значения в соответствующем реквизите. </w:t>
      </w:r>
    </w:p>
    <w:p w14:paraId="176D33F2"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49063E4A" wp14:editId="0F90754D">
                <wp:extent cx="6028200" cy="2633472"/>
                <wp:effectExtent l="0" t="0" r="0" b="0"/>
                <wp:docPr id="1366" name="Врезка849"/>
                <wp:cNvGraphicFramePr/>
                <a:graphic xmlns:a="http://schemas.openxmlformats.org/drawingml/2006/main">
                  <a:graphicData uri="http://schemas.microsoft.com/office/word/2010/wordprocessingShape">
                    <wps:wsp>
                      <wps:cNvSpPr/>
                      <wps:spPr bwMode="auto">
                        <a:xfrm>
                          <a:off x="0" y="0"/>
                          <a:ext cx="6028200" cy="2633472"/>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6B1618A" w14:textId="77777777" w:rsidR="00425F04" w:rsidRDefault="00425F04" w:rsidP="00425F04">
                            <w:pPr>
                              <w:pStyle w:val="aff2"/>
                            </w:pPr>
                            <w:r>
                              <w:drawing>
                                <wp:inline distT="0" distB="0" distL="0" distR="0" wp14:anchorId="23FD5B85" wp14:editId="49ACCEB0">
                                  <wp:extent cx="6028055" cy="2282825"/>
                                  <wp:effectExtent l="0" t="0" r="0" b="3175"/>
                                  <wp:docPr id="1820" name="Рисунок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0"/>
                                          <a:stretch/>
                                        </pic:blipFill>
                                        <pic:spPr bwMode="auto">
                                          <a:xfrm>
                                            <a:off x="0" y="0"/>
                                            <a:ext cx="6028055" cy="22828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9063E4A" id="Врезка849" o:spid="_x0000_s1340" style="width:474.65pt;height:20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" stroked="f" strokeweight="0">
                <v:textbox inset="0,0,0,0">
                  <w:txbxContent>
                    <w:p w14:paraId="56B1618A" w14:textId="77777777" w:rsidR="00425F04" w:rsidRDefault="00425F04" w:rsidP="00425F04">
                      <w:pPr>
                        <w:pStyle w:val="aff2"/>
                      </w:pPr>
                      <w:r>
                        <w:drawing>
                          <wp:inline distT="0" distB="0" distL="0" distR="0" wp14:anchorId="23FD5B85" wp14:editId="49ACCEB0">
                            <wp:extent cx="6028055" cy="2282825"/>
                            <wp:effectExtent l="0" t="0" r="0" b="3175"/>
                            <wp:docPr id="1820" name="Рисунок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0"/>
                                    <a:stretch/>
                                  </pic:blipFill>
                                  <pic:spPr bwMode="auto">
                                    <a:xfrm>
                                      <a:off x="0" y="0"/>
                                      <a:ext cx="6028055" cy="2282825"/>
                                    </a:xfrm>
                                    <a:prstGeom prst="rect">
                                      <a:avLst/>
                                    </a:prstGeom>
                                  </pic:spPr>
                                </pic:pic>
                              </a:graphicData>
                            </a:graphic>
                          </wp:inline>
                        </w:drawing>
                      </w:r>
                      <w:r>
                        <w:t xml:space="preserve"> </w:t>
                      </w:r>
                    </w:p>
                  </w:txbxContent>
                </v:textbox>
                <w10:anchorlock/>
              </v:rect>
            </w:pict>
          </mc:Fallback>
        </mc:AlternateContent>
      </w:r>
    </w:p>
    <w:p w14:paraId="536E8C07" w14:textId="77777777" w:rsidR="00425F04" w:rsidRPr="00FE084B" w:rsidRDefault="00425F04" w:rsidP="00425F04">
      <w:pPr>
        <w:pStyle w:val="afffffff6"/>
      </w:pPr>
      <w:bookmarkStart w:id="2583" w:name="_Toc212821625"/>
      <w:bookmarkStart w:id="2584" w:name="_Toc21323329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1008</w:t>
      </w:r>
      <w:bookmarkEnd w:id="2583"/>
      <w:bookmarkEnd w:id="2584"/>
      <w:r w:rsidRPr="00FE084B">
        <w:fldChar w:fldCharType="end"/>
      </w:r>
    </w:p>
    <w:p w14:paraId="52FEBC76" w14:textId="77777777" w:rsidR="00425F04" w:rsidRPr="00FE084B" w:rsidRDefault="00425F04" w:rsidP="00425F04">
      <w:pPr>
        <w:jc w:val="center"/>
        <w:rPr>
          <w:color w:val="000000" w:themeColor="text1"/>
        </w:rPr>
      </w:pPr>
    </w:p>
    <w:p w14:paraId="1190E57E" w14:textId="77777777" w:rsidR="00425F04" w:rsidRPr="00FE084B" w:rsidRDefault="00425F04" w:rsidP="00425F04">
      <w:pPr>
        <w:rPr>
          <w:color w:val="000000" w:themeColor="text1"/>
          <w:szCs w:val="28"/>
        </w:rPr>
      </w:pPr>
      <w:r w:rsidRPr="00FE084B">
        <w:rPr>
          <w:b/>
          <w:color w:val="000000" w:themeColor="text1"/>
          <w:szCs w:val="28"/>
        </w:rPr>
        <w:t xml:space="preserve">Важно! </w:t>
      </w:r>
      <w:r w:rsidRPr="00FE084B">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FE084B">
        <w:rPr>
          <w:b/>
          <w:color w:val="000000" w:themeColor="text1"/>
          <w:szCs w:val="28"/>
        </w:rPr>
        <w:t>Комиссия</w:t>
      </w:r>
      <w:r w:rsidRPr="00FE084B">
        <w:rPr>
          <w:color w:val="000000" w:themeColor="text1"/>
          <w:szCs w:val="28"/>
        </w:rPr>
        <w:t xml:space="preserve"> загорится серый индикатор, и появится </w:t>
      </w:r>
      <w:proofErr w:type="gramStart"/>
      <w:r w:rsidRPr="00FE084B">
        <w:rPr>
          <w:color w:val="000000" w:themeColor="text1"/>
          <w:szCs w:val="28"/>
        </w:rPr>
        <w:t>надпись</w:t>
      </w:r>
      <w:proofErr w:type="gramEnd"/>
      <w:r w:rsidRPr="00FE084B">
        <w:rPr>
          <w:color w:val="000000" w:themeColor="text1"/>
          <w:szCs w:val="28"/>
        </w:rPr>
        <w:t xml:space="preserve"> </w:t>
      </w:r>
      <w:r w:rsidRPr="00FE084B">
        <w:rPr>
          <w:b/>
          <w:color w:val="000000" w:themeColor="text1"/>
          <w:szCs w:val="28"/>
        </w:rPr>
        <w:t>Нет кворума</w:t>
      </w:r>
      <w:r w:rsidRPr="00FE084B">
        <w:rPr>
          <w:color w:val="000000" w:themeColor="text1"/>
          <w:szCs w:val="28"/>
        </w:rPr>
        <w:t>.</w:t>
      </w:r>
    </w:p>
    <w:p w14:paraId="7EC0D874" w14:textId="77777777" w:rsidR="00425F04" w:rsidRPr="00FE084B" w:rsidRDefault="00425F04" w:rsidP="00425F04">
      <w:pPr>
        <w:rPr>
          <w:color w:val="000000" w:themeColor="text1"/>
          <w:szCs w:val="28"/>
        </w:rPr>
      </w:pPr>
      <w:r w:rsidRPr="00FE084B">
        <w:rPr>
          <w:color w:val="000000" w:themeColor="text1"/>
          <w:szCs w:val="28"/>
        </w:rPr>
        <w:t xml:space="preserve">Вкладка </w:t>
      </w:r>
      <w:r w:rsidRPr="00FE084B">
        <w:rPr>
          <w:b/>
          <w:color w:val="000000" w:themeColor="text1"/>
          <w:szCs w:val="28"/>
        </w:rPr>
        <w:t>Подписи</w:t>
      </w:r>
      <w:r w:rsidRPr="00FE084B">
        <w:rPr>
          <w:color w:val="000000" w:themeColor="text1"/>
          <w:szCs w:val="28"/>
        </w:rPr>
        <w:t xml:space="preserve"> заполняется автоматически. Поле </w:t>
      </w:r>
      <w:r w:rsidRPr="00FE084B">
        <w:rPr>
          <w:b/>
          <w:color w:val="000000" w:themeColor="text1"/>
          <w:szCs w:val="28"/>
        </w:rPr>
        <w:t xml:space="preserve">Руководитель </w:t>
      </w:r>
      <w:r w:rsidRPr="00FE084B">
        <w:rPr>
          <w:color w:val="000000" w:themeColor="text1"/>
          <w:szCs w:val="28"/>
        </w:rPr>
        <w:t>заполняется в соответствии с данными о текущем руководителе из карточки организации. При необходимости пользователь может установить другое значение.</w:t>
      </w:r>
    </w:p>
    <w:p w14:paraId="473CD77F" w14:textId="77777777" w:rsidR="00425F04" w:rsidRPr="00FE084B" w:rsidRDefault="00425F04" w:rsidP="00425F04">
      <w:pPr>
        <w:ind w:firstLine="0"/>
        <w:jc w:val="center"/>
        <w:rPr>
          <w:noProof/>
        </w:rPr>
      </w:pPr>
      <w:r w:rsidRPr="00FE084B">
        <w:rPr>
          <w:noProof/>
        </w:rPr>
        <w:drawing>
          <wp:inline distT="0" distB="0" distL="0" distR="0" wp14:anchorId="33F0CB56" wp14:editId="37B57D35">
            <wp:extent cx="5940425" cy="757555"/>
            <wp:effectExtent l="0" t="0" r="3175" b="4445"/>
            <wp:docPr id="1368" name="Рисунок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1"/>
                    <a:stretch/>
                  </pic:blipFill>
                  <pic:spPr bwMode="auto">
                    <a:xfrm>
                      <a:off x="0" y="0"/>
                      <a:ext cx="5940425" cy="757555"/>
                    </a:xfrm>
                    <a:prstGeom prst="rect">
                      <a:avLst/>
                    </a:prstGeom>
                  </pic:spPr>
                </pic:pic>
              </a:graphicData>
            </a:graphic>
          </wp:inline>
        </w:drawing>
      </w:r>
    </w:p>
    <w:p w14:paraId="0423F8A2" w14:textId="77777777" w:rsidR="00425F04" w:rsidRPr="00FE084B" w:rsidRDefault="00425F04" w:rsidP="00425F04">
      <w:pPr>
        <w:pStyle w:val="afffffff6"/>
      </w:pPr>
      <w:bookmarkStart w:id="2585" w:name="_Toc212821626"/>
      <w:bookmarkStart w:id="2586" w:name="_Toc213233300"/>
      <w:r w:rsidRPr="00FE084B">
        <w:t xml:space="preserve">Рисунок </w:t>
      </w:r>
      <w:fldSimple w:instr=" SEQ Рисунок \* ARABIC ">
        <w:r w:rsidR="00FE084B" w:rsidRPr="00FE084B">
          <w:rPr>
            <w:noProof/>
          </w:rPr>
          <w:t>1009</w:t>
        </w:r>
        <w:bookmarkEnd w:id="2585"/>
        <w:bookmarkEnd w:id="2586"/>
      </w:fldSimple>
    </w:p>
    <w:p w14:paraId="73061BFE" w14:textId="77777777" w:rsidR="00425F04" w:rsidRPr="00FE084B" w:rsidRDefault="00425F04" w:rsidP="00425F04">
      <w:pPr>
        <w:jc w:val="center"/>
        <w:rPr>
          <w:color w:val="000000" w:themeColor="text1"/>
          <w:szCs w:val="28"/>
        </w:rPr>
      </w:pPr>
    </w:p>
    <w:p w14:paraId="4C6CC181" w14:textId="77777777" w:rsidR="00425F04" w:rsidRPr="00FE084B" w:rsidRDefault="00425F04" w:rsidP="00425F04">
      <w:pPr>
        <w:rPr>
          <w:color w:val="000000" w:themeColor="text1"/>
        </w:rPr>
      </w:pPr>
      <w:r w:rsidRPr="00FE084B">
        <w:rPr>
          <w:color w:val="000000" w:themeColor="text1"/>
          <w:szCs w:val="28"/>
        </w:rPr>
        <w:t xml:space="preserve">Вкладка </w:t>
      </w:r>
      <w:r w:rsidRPr="00FE084B">
        <w:rPr>
          <w:b/>
          <w:color w:val="000000" w:themeColor="text1"/>
          <w:szCs w:val="28"/>
        </w:rPr>
        <w:t>Бухгалтерская операция</w:t>
      </w:r>
      <w:r w:rsidRPr="00FE084B">
        <w:rPr>
          <w:color w:val="000000" w:themeColor="text1"/>
          <w:szCs w:val="28"/>
        </w:rPr>
        <w:t xml:space="preserve"> заполняется автоматически соответствующим значением типовой операции:</w:t>
      </w:r>
    </w:p>
    <w:p w14:paraId="034850CD"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4891215C" wp14:editId="02B9AEBA">
                <wp:extent cx="6030000" cy="1126541"/>
                <wp:effectExtent l="0" t="0" r="8890" b="0"/>
                <wp:docPr id="1369" name="Врезка850"/>
                <wp:cNvGraphicFramePr/>
                <a:graphic xmlns:a="http://schemas.openxmlformats.org/drawingml/2006/main">
                  <a:graphicData uri="http://schemas.microsoft.com/office/word/2010/wordprocessingShape">
                    <wps:wsp>
                      <wps:cNvSpPr/>
                      <wps:spPr bwMode="auto">
                        <a:xfrm>
                          <a:off x="0" y="0"/>
                          <a:ext cx="6030000" cy="1126541"/>
                        </a:xfrm>
                        <a:prstGeom prst="rect">
                          <a:avLst/>
                        </a:prstGeom>
                        <a:solidFill>
                          <a:srgbClr val="FFFFFF"/>
                        </a:solidFill>
                        <a:ln w="0">
                          <a:noFill/>
                          <a:miter/>
                        </a:ln>
                      </wps:spPr>
                      <wps:style>
                        <a:lnRef idx="0">
                          <a:srgbClr val="000000"/>
                        </a:lnRef>
                        <a:fillRef idx="0">
                          <a:srgbClr val="000000"/>
                        </a:fillRef>
                        <a:effectRef idx="0">
                          <a:srgbClr val="000000"/>
                        </a:effectRef>
                        <a:fontRef idx="minor"/>
                      </wps:style>
                      <wps:txbx>
                        <w:txbxContent>
                          <w:p w14:paraId="562C8C0A" w14:textId="77777777" w:rsidR="00425F04" w:rsidRDefault="00425F04" w:rsidP="00425F04">
                            <w:pPr>
                              <w:pStyle w:val="aff2"/>
                            </w:pPr>
                            <w:r>
                              <w:drawing>
                                <wp:inline distT="0" distB="0" distL="0" distR="0" wp14:anchorId="058219D2" wp14:editId="6B2545A2">
                                  <wp:extent cx="6029960" cy="753745"/>
                                  <wp:effectExtent l="0" t="0" r="8890" b="8255"/>
                                  <wp:docPr id="1822" name="Рисунок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2"/>
                                          <a:stretch/>
                                        </pic:blipFill>
                                        <pic:spPr bwMode="auto">
                                          <a:xfrm>
                                            <a:off x="0" y="0"/>
                                            <a:ext cx="6029960" cy="7537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891215C" id="Врезка850" o:spid="_x0000_s1341" style="width:474.8pt;height:8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" stroked="f" strokeweight="0">
                <v:textbox inset="0,0,0,0">
                  <w:txbxContent>
                    <w:p w14:paraId="562C8C0A" w14:textId="77777777" w:rsidR="00425F04" w:rsidRDefault="00425F04" w:rsidP="00425F04">
                      <w:pPr>
                        <w:pStyle w:val="aff2"/>
                      </w:pPr>
                      <w:r>
                        <w:drawing>
                          <wp:inline distT="0" distB="0" distL="0" distR="0" wp14:anchorId="058219D2" wp14:editId="6B2545A2">
                            <wp:extent cx="6029960" cy="753745"/>
                            <wp:effectExtent l="0" t="0" r="8890" b="8255"/>
                            <wp:docPr id="1822" name="Рисунок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2"/>
                                    <a:stretch/>
                                  </pic:blipFill>
                                  <pic:spPr bwMode="auto">
                                    <a:xfrm>
                                      <a:off x="0" y="0"/>
                                      <a:ext cx="6029960" cy="753745"/>
                                    </a:xfrm>
                                    <a:prstGeom prst="rect">
                                      <a:avLst/>
                                    </a:prstGeom>
                                  </pic:spPr>
                                </pic:pic>
                              </a:graphicData>
                            </a:graphic>
                          </wp:inline>
                        </w:drawing>
                      </w:r>
                      <w:r>
                        <w:t xml:space="preserve"> </w:t>
                      </w:r>
                    </w:p>
                  </w:txbxContent>
                </v:textbox>
                <w10:anchorlock/>
              </v:rect>
            </w:pict>
          </mc:Fallback>
        </mc:AlternateContent>
      </w:r>
    </w:p>
    <w:p w14:paraId="08508146" w14:textId="77777777" w:rsidR="00425F04" w:rsidRPr="00FE084B" w:rsidRDefault="00425F04" w:rsidP="00425F04">
      <w:pPr>
        <w:pStyle w:val="afffffff6"/>
      </w:pPr>
      <w:bookmarkStart w:id="2587" w:name="_Toc212821627"/>
      <w:bookmarkStart w:id="2588" w:name="_Toc21323330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1010</w:t>
      </w:r>
      <w:bookmarkEnd w:id="2587"/>
      <w:bookmarkEnd w:id="2588"/>
      <w:r w:rsidRPr="00FE084B">
        <w:fldChar w:fldCharType="end"/>
      </w:r>
    </w:p>
    <w:p w14:paraId="137C01C6" w14:textId="77777777" w:rsidR="00425F04" w:rsidRPr="00FE084B" w:rsidRDefault="00425F04" w:rsidP="00425F04">
      <w:pPr>
        <w:jc w:val="center"/>
        <w:rPr>
          <w:color w:val="000000" w:themeColor="text1"/>
        </w:rPr>
      </w:pPr>
    </w:p>
    <w:p w14:paraId="175CBAE6" w14:textId="77777777" w:rsidR="00425F04" w:rsidRPr="00FE084B" w:rsidRDefault="00425F04" w:rsidP="00425F04">
      <w:pPr>
        <w:rPr>
          <w:color w:val="000000" w:themeColor="text1"/>
        </w:rPr>
      </w:pPr>
      <w:r w:rsidRPr="00FE084B">
        <w:rPr>
          <w:color w:val="000000" w:themeColor="text1"/>
          <w:szCs w:val="28"/>
        </w:rPr>
        <w:t xml:space="preserve">На первом этапе в документе обязательно должен быть заполнен реквизит </w:t>
      </w:r>
      <w:r w:rsidRPr="00FE084B">
        <w:rPr>
          <w:b/>
          <w:bCs/>
          <w:color w:val="000000" w:themeColor="text1"/>
          <w:szCs w:val="28"/>
        </w:rPr>
        <w:t>Ответственный исполнитель</w:t>
      </w:r>
      <w:r w:rsidRPr="00FE084B">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14:paraId="5B7ADA10" w14:textId="77777777" w:rsidR="00425F04" w:rsidRPr="00FE084B" w:rsidRDefault="00425F04" w:rsidP="00425F04">
      <w:pPr>
        <w:rPr>
          <w:color w:val="000000" w:themeColor="text1"/>
        </w:rPr>
      </w:pPr>
      <w:r w:rsidRPr="00FE084B">
        <w:rPr>
          <w:color w:val="000000" w:themeColor="text1"/>
          <w:szCs w:val="28"/>
        </w:rPr>
        <w:lastRenderedPageBreak/>
        <w:t>На первом этапе бизнес-процесса пользователю доступна кнопка-резолюции:</w:t>
      </w:r>
    </w:p>
    <w:p w14:paraId="130C8B78" w14:textId="77777777" w:rsidR="00425F04" w:rsidRPr="00FE084B" w:rsidRDefault="00425F04" w:rsidP="00425F04">
      <w:pPr>
        <w:rPr>
          <w:color w:val="000000" w:themeColor="text1"/>
        </w:rPr>
      </w:pPr>
      <w:r w:rsidRPr="00FE084B">
        <w:rPr>
          <w:b/>
          <w:bCs/>
          <w:color w:val="000000" w:themeColor="text1"/>
          <w:szCs w:val="28"/>
        </w:rPr>
        <w:t>«На подписание членами комиссии»</w:t>
      </w:r>
    </w:p>
    <w:p w14:paraId="634F28BF" w14:textId="77777777" w:rsidR="00425F04" w:rsidRPr="00FE084B" w:rsidRDefault="00425F04" w:rsidP="00425F04">
      <w:pPr>
        <w:ind w:firstLine="0"/>
        <w:jc w:val="center"/>
        <w:rPr>
          <w:noProof/>
        </w:rPr>
      </w:pPr>
      <w:r w:rsidRPr="00FE084B">
        <w:rPr>
          <w:noProof/>
        </w:rPr>
        <w:drawing>
          <wp:inline distT="0" distB="0" distL="0" distR="0" wp14:anchorId="2870C30E" wp14:editId="08F7AD62">
            <wp:extent cx="3552825" cy="438912"/>
            <wp:effectExtent l="0" t="0" r="0" b="0"/>
            <wp:docPr id="2512" name="Рисунок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3"/>
                    <a:stretch/>
                  </pic:blipFill>
                  <pic:spPr bwMode="auto">
                    <a:xfrm>
                      <a:off x="0" y="0"/>
                      <a:ext cx="3570225" cy="441062"/>
                    </a:xfrm>
                    <a:prstGeom prst="rect">
                      <a:avLst/>
                    </a:prstGeom>
                  </pic:spPr>
                </pic:pic>
              </a:graphicData>
            </a:graphic>
          </wp:inline>
        </w:drawing>
      </w:r>
    </w:p>
    <w:p w14:paraId="6EDB2364" w14:textId="77777777" w:rsidR="00425F04" w:rsidRPr="00FE084B" w:rsidRDefault="00425F04" w:rsidP="00425F04">
      <w:pPr>
        <w:pStyle w:val="aff2"/>
      </w:pPr>
      <w:bookmarkStart w:id="2589" w:name="_Toc212821628"/>
      <w:bookmarkStart w:id="2590" w:name="_Toc213233302"/>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1011</w:t>
      </w:r>
      <w:bookmarkEnd w:id="2589"/>
      <w:bookmarkEnd w:id="2590"/>
      <w:r w:rsidRPr="00FE084B">
        <w:fldChar w:fldCharType="end"/>
      </w:r>
    </w:p>
    <w:p w14:paraId="67E9A4C4" w14:textId="77777777" w:rsidR="00425F04" w:rsidRPr="00FE084B" w:rsidRDefault="00425F04" w:rsidP="00425F04">
      <w:pPr>
        <w:rPr>
          <w:color w:val="000000" w:themeColor="text1"/>
        </w:rPr>
      </w:pPr>
    </w:p>
    <w:p w14:paraId="0962F3B5" w14:textId="77777777" w:rsidR="00425F04" w:rsidRPr="00FE084B" w:rsidRDefault="00425F04" w:rsidP="00425F04">
      <w:pPr>
        <w:rPr>
          <w:color w:val="000000" w:themeColor="text1"/>
        </w:rPr>
      </w:pPr>
      <w:r w:rsidRPr="00FE084B">
        <w:rPr>
          <w:color w:val="000000" w:themeColor="text1"/>
          <w:szCs w:val="28"/>
        </w:rPr>
        <w:t xml:space="preserve">Для перевода формуляра на следующий этап пользователю необходимо воспользоваться </w:t>
      </w:r>
      <w:proofErr w:type="gramStart"/>
      <w:r w:rsidRPr="00FE084B">
        <w:rPr>
          <w:color w:val="000000" w:themeColor="text1"/>
          <w:szCs w:val="28"/>
        </w:rPr>
        <w:t>резолюцией</w:t>
      </w:r>
      <w:proofErr w:type="gramEnd"/>
      <w:r w:rsidRPr="00FE084B">
        <w:rPr>
          <w:color w:val="000000" w:themeColor="text1"/>
          <w:szCs w:val="28"/>
        </w:rPr>
        <w:t xml:space="preserve"> </w:t>
      </w:r>
      <w:r w:rsidRPr="00FE084B">
        <w:rPr>
          <w:b/>
          <w:bCs/>
          <w:color w:val="000000" w:themeColor="text1"/>
          <w:szCs w:val="28"/>
        </w:rPr>
        <w:t>На подписание членами комиссии</w:t>
      </w:r>
      <w:r w:rsidRPr="00FE084B">
        <w:rPr>
          <w:color w:val="000000" w:themeColor="text1"/>
          <w:szCs w:val="28"/>
        </w:rPr>
        <w:t>.</w:t>
      </w:r>
    </w:p>
    <w:p w14:paraId="342C2DF0" w14:textId="77777777" w:rsidR="00425F04" w:rsidRPr="00FE084B" w:rsidRDefault="00425F04" w:rsidP="00425F04">
      <w:pPr>
        <w:rPr>
          <w:color w:val="000000" w:themeColor="text1"/>
        </w:rPr>
      </w:pPr>
      <w:r w:rsidRPr="00FE084B">
        <w:rPr>
          <w:b/>
          <w:color w:val="000000" w:themeColor="text1"/>
          <w:szCs w:val="28"/>
        </w:rPr>
        <w:t>Важно!</w:t>
      </w:r>
      <w:r w:rsidRPr="00FE084B">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1DEB1918" w14:textId="77777777" w:rsidR="00425F04" w:rsidRPr="00FE084B" w:rsidRDefault="00425F04" w:rsidP="00425F04">
      <w:pPr>
        <w:numPr>
          <w:ilvl w:val="0"/>
          <w:numId w:val="50"/>
        </w:numPr>
        <w:rPr>
          <w:color w:val="000000" w:themeColor="text1"/>
        </w:rPr>
      </w:pPr>
      <w:r w:rsidRPr="00FE084B">
        <w:rPr>
          <w:color w:val="000000" w:themeColor="text1"/>
          <w:szCs w:val="28"/>
        </w:rPr>
        <w:t>Должность</w:t>
      </w:r>
    </w:p>
    <w:p w14:paraId="5F2E7D71" w14:textId="77777777" w:rsidR="00425F04" w:rsidRPr="00FE084B" w:rsidRDefault="00425F04" w:rsidP="00425F04">
      <w:pPr>
        <w:numPr>
          <w:ilvl w:val="0"/>
          <w:numId w:val="50"/>
        </w:numPr>
        <w:rPr>
          <w:color w:val="000000" w:themeColor="text1"/>
        </w:rPr>
      </w:pPr>
      <w:r w:rsidRPr="00FE084B">
        <w:rPr>
          <w:color w:val="000000" w:themeColor="text1"/>
          <w:szCs w:val="28"/>
        </w:rPr>
        <w:t>ФИО</w:t>
      </w:r>
    </w:p>
    <w:p w14:paraId="158F3C15" w14:textId="77777777" w:rsidR="00425F04" w:rsidRPr="00FE084B" w:rsidRDefault="00425F04" w:rsidP="00425F04">
      <w:pPr>
        <w:numPr>
          <w:ilvl w:val="0"/>
          <w:numId w:val="50"/>
        </w:numPr>
        <w:rPr>
          <w:color w:val="000000" w:themeColor="text1"/>
        </w:rPr>
      </w:pPr>
      <w:r w:rsidRPr="00FE084B">
        <w:rPr>
          <w:color w:val="000000" w:themeColor="text1"/>
          <w:szCs w:val="28"/>
        </w:rPr>
        <w:t>Телефон</w:t>
      </w:r>
    </w:p>
    <w:p w14:paraId="3300B7EA" w14:textId="77777777" w:rsidR="00425F04" w:rsidRPr="00FE084B" w:rsidRDefault="00425F04" w:rsidP="00425F04">
      <w:pPr>
        <w:numPr>
          <w:ilvl w:val="0"/>
          <w:numId w:val="50"/>
        </w:numPr>
        <w:spacing w:after="160"/>
        <w:rPr>
          <w:color w:val="000000" w:themeColor="text1"/>
        </w:rPr>
      </w:pPr>
      <w:proofErr w:type="spellStart"/>
      <w:r w:rsidRPr="00FE084B">
        <w:rPr>
          <w:color w:val="000000" w:themeColor="text1"/>
          <w:szCs w:val="28"/>
        </w:rPr>
        <w:t>Email</w:t>
      </w:r>
      <w:proofErr w:type="spellEnd"/>
    </w:p>
    <w:p w14:paraId="3D9C4E05" w14:textId="77777777" w:rsidR="00425F04" w:rsidRPr="00FE084B" w:rsidRDefault="00425F04" w:rsidP="00425F04">
      <w:pPr>
        <w:rPr>
          <w:color w:val="000000" w:themeColor="text1"/>
        </w:rPr>
      </w:pPr>
      <w:r w:rsidRPr="00FE084B">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3069F0A1" w14:textId="77777777" w:rsidR="00425F04" w:rsidRPr="00FE084B" w:rsidRDefault="00425F04" w:rsidP="00425F04">
      <w:pPr>
        <w:rPr>
          <w:color w:val="000000" w:themeColor="text1"/>
        </w:rPr>
      </w:pPr>
      <w:r w:rsidRPr="00FE084B">
        <w:rPr>
          <w:color w:val="000000" w:themeColor="text1"/>
          <w:szCs w:val="28"/>
        </w:rPr>
        <w:t>Далее выполняется проверка показателя «</w:t>
      </w:r>
      <w:r w:rsidRPr="00FE084B">
        <w:rPr>
          <w:b/>
          <w:color w:val="000000" w:themeColor="text1"/>
          <w:szCs w:val="28"/>
        </w:rPr>
        <w:t xml:space="preserve">кворум, минимальный % присутствующих» </w:t>
      </w:r>
      <w:r w:rsidRPr="00FE084B">
        <w:rPr>
          <w:color w:val="000000" w:themeColor="text1"/>
          <w:szCs w:val="28"/>
        </w:rPr>
        <w:t xml:space="preserve">в соотношении с отсутствующими сотрудниками. </w:t>
      </w:r>
    </w:p>
    <w:p w14:paraId="6B413005" w14:textId="77777777" w:rsidR="00425F04" w:rsidRPr="00FE084B" w:rsidRDefault="00425F04" w:rsidP="00425F04">
      <w:pPr>
        <w:rPr>
          <w:color w:val="000000" w:themeColor="text1"/>
        </w:rPr>
      </w:pPr>
      <w:r w:rsidRPr="00FE084B">
        <w:rPr>
          <w:color w:val="000000" w:themeColor="text1"/>
          <w:szCs w:val="28"/>
        </w:rPr>
        <w:t>В случае если минимальный кворум присутствующих не соблюден, будет выдано сообщение.</w:t>
      </w:r>
    </w:p>
    <w:p w14:paraId="3EDC205C"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20C3430C" wp14:editId="7DEFF0E8">
                <wp:extent cx="6029960" cy="1443355"/>
                <wp:effectExtent l="0" t="0" r="0" b="0"/>
                <wp:docPr id="1373" name="Врезка852"/>
                <wp:cNvGraphicFramePr/>
                <a:graphic xmlns:a="http://schemas.openxmlformats.org/drawingml/2006/main">
                  <a:graphicData uri="http://schemas.microsoft.com/office/word/2010/wordprocessingShape">
                    <wps:wsp>
                      <wps:cNvSpPr/>
                      <wps:spPr bwMode="auto">
                        <a:xfrm>
                          <a:off x="0" y="0"/>
                          <a:ext cx="6030000" cy="1443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4620C48" w14:textId="77777777" w:rsidR="00425F04" w:rsidRDefault="00425F04" w:rsidP="00425F04">
                            <w:pPr>
                              <w:pStyle w:val="aff2"/>
                            </w:pPr>
                            <w:r>
                              <w:drawing>
                                <wp:inline distT="0" distB="0" distL="0" distR="0" wp14:anchorId="0FED4879" wp14:editId="1D01FDBC">
                                  <wp:extent cx="6029960" cy="1070610"/>
                                  <wp:effectExtent l="0" t="0" r="0" b="0"/>
                                  <wp:docPr id="1824" name="Изображение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5" name="Изображение133"/>
                                          <pic:cNvPicPr>
                                            <a:picLocks noChangeAspect="1"/>
                                          </pic:cNvPicPr>
                                        </pic:nvPicPr>
                                        <pic:blipFill>
                                          <a:blip r:embed="rId754"/>
                                          <a:stretch/>
                                        </pic:blipFill>
                                        <pic:spPr bwMode="auto">
                                          <a:xfrm>
                                            <a:off x="0" y="0"/>
                                            <a:ext cx="6029960" cy="10706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0C3430C" id="Врезка852" o:spid="_x0000_s1342" style="width:474.8pt;height:11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" stroked="f" strokeweight="0">
                <v:textbox inset="0,0,0,0">
                  <w:txbxContent>
                    <w:p w14:paraId="14620C48" w14:textId="77777777" w:rsidR="00425F04" w:rsidRDefault="00425F04" w:rsidP="00425F04">
                      <w:pPr>
                        <w:pStyle w:val="aff2"/>
                      </w:pPr>
                      <w:r>
                        <w:drawing>
                          <wp:inline distT="0" distB="0" distL="0" distR="0" wp14:anchorId="0FED4879" wp14:editId="1D01FDBC">
                            <wp:extent cx="6029960" cy="1070610"/>
                            <wp:effectExtent l="0" t="0" r="0" b="0"/>
                            <wp:docPr id="1824" name="Изображение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5" name="Изображение133"/>
                                    <pic:cNvPicPr>
                                      <a:picLocks noChangeAspect="1"/>
                                    </pic:cNvPicPr>
                                  </pic:nvPicPr>
                                  <pic:blipFill>
                                    <a:blip r:embed="rId754"/>
                                    <a:stretch/>
                                  </pic:blipFill>
                                  <pic:spPr bwMode="auto">
                                    <a:xfrm>
                                      <a:off x="0" y="0"/>
                                      <a:ext cx="6029960" cy="1070610"/>
                                    </a:xfrm>
                                    <a:prstGeom prst="rect">
                                      <a:avLst/>
                                    </a:prstGeom>
                                  </pic:spPr>
                                </pic:pic>
                              </a:graphicData>
                            </a:graphic>
                          </wp:inline>
                        </w:drawing>
                      </w:r>
                      <w:r>
                        <w:t xml:space="preserve"> </w:t>
                      </w:r>
                    </w:p>
                  </w:txbxContent>
                </v:textbox>
                <w10:anchorlock/>
              </v:rect>
            </w:pict>
          </mc:Fallback>
        </mc:AlternateContent>
      </w:r>
    </w:p>
    <w:p w14:paraId="1DD23CAB" w14:textId="77777777" w:rsidR="00425F04" w:rsidRPr="00FE084B" w:rsidRDefault="00425F04" w:rsidP="00425F04">
      <w:pPr>
        <w:pStyle w:val="afffffff6"/>
      </w:pPr>
      <w:bookmarkStart w:id="2591" w:name="_Toc212821629"/>
      <w:bookmarkStart w:id="2592" w:name="_Toc21323330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1012</w:t>
      </w:r>
      <w:bookmarkEnd w:id="2591"/>
      <w:bookmarkEnd w:id="2592"/>
      <w:r w:rsidRPr="00FE084B">
        <w:fldChar w:fldCharType="end"/>
      </w:r>
    </w:p>
    <w:p w14:paraId="256E3E65" w14:textId="77777777" w:rsidR="00425F04" w:rsidRPr="00FE084B" w:rsidRDefault="00425F04" w:rsidP="00425F04">
      <w:pPr>
        <w:jc w:val="center"/>
        <w:rPr>
          <w:color w:val="000000" w:themeColor="text1"/>
        </w:rPr>
      </w:pPr>
    </w:p>
    <w:p w14:paraId="115C6D1B" w14:textId="77777777" w:rsidR="00425F04" w:rsidRPr="00FE084B" w:rsidRDefault="00425F04" w:rsidP="00425F04">
      <w:pPr>
        <w:rPr>
          <w:color w:val="000000" w:themeColor="text1"/>
        </w:rPr>
      </w:pPr>
      <w:r w:rsidRPr="00FE084B">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21D25211"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78F9F468" wp14:editId="28222B00">
                <wp:extent cx="6029960" cy="1031875"/>
                <wp:effectExtent l="0" t="0" r="0" b="0"/>
                <wp:docPr id="1375" name="Врезка853"/>
                <wp:cNvGraphicFramePr/>
                <a:graphic xmlns:a="http://schemas.openxmlformats.org/drawingml/2006/main">
                  <a:graphicData uri="http://schemas.microsoft.com/office/word/2010/wordprocessingShape">
                    <wps:wsp>
                      <wps:cNvSpPr/>
                      <wps:spPr bwMode="auto">
                        <a:xfrm>
                          <a:off x="0" y="0"/>
                          <a:ext cx="6030000" cy="1031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9CA8E3A" w14:textId="77777777" w:rsidR="00425F04" w:rsidRDefault="00425F04" w:rsidP="00425F04">
                            <w:pPr>
                              <w:pStyle w:val="aff2"/>
                            </w:pPr>
                            <w:r>
                              <w:drawing>
                                <wp:inline distT="0" distB="0" distL="0" distR="0" wp14:anchorId="706FDC7A" wp14:editId="0E6A2398">
                                  <wp:extent cx="6029960" cy="659130"/>
                                  <wp:effectExtent l="0" t="0" r="0" b="0"/>
                                  <wp:docPr id="1826"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8F9F468" id="Врезка853" o:spid="_x0000_s1343" style="width:474.8pt;height:8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" stroked="f" strokeweight="0">
                <v:textbox inset="0,0,0,0">
                  <w:txbxContent>
                    <w:p w14:paraId="49CA8E3A" w14:textId="77777777" w:rsidR="00425F04" w:rsidRDefault="00425F04" w:rsidP="00425F04">
                      <w:pPr>
                        <w:pStyle w:val="aff2"/>
                      </w:pPr>
                      <w:r>
                        <w:drawing>
                          <wp:inline distT="0" distB="0" distL="0" distR="0" wp14:anchorId="706FDC7A" wp14:editId="0E6A2398">
                            <wp:extent cx="6029960" cy="659130"/>
                            <wp:effectExtent l="0" t="0" r="0" b="0"/>
                            <wp:docPr id="1826"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r>
                        <w:t xml:space="preserve"> </w:t>
                      </w:r>
                    </w:p>
                  </w:txbxContent>
                </v:textbox>
                <w10:anchorlock/>
              </v:rect>
            </w:pict>
          </mc:Fallback>
        </mc:AlternateContent>
      </w:r>
    </w:p>
    <w:p w14:paraId="1CA324EE" w14:textId="77777777" w:rsidR="00425F04" w:rsidRPr="00FE084B" w:rsidRDefault="00425F04" w:rsidP="00425F04">
      <w:pPr>
        <w:pStyle w:val="afffffff6"/>
      </w:pPr>
      <w:bookmarkStart w:id="2593" w:name="_Toc212821630"/>
      <w:bookmarkStart w:id="2594" w:name="_Toc21323330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1013</w:t>
      </w:r>
      <w:bookmarkEnd w:id="2593"/>
      <w:bookmarkEnd w:id="2594"/>
      <w:r w:rsidRPr="00FE084B">
        <w:fldChar w:fldCharType="end"/>
      </w:r>
    </w:p>
    <w:p w14:paraId="39CC6E44" w14:textId="77777777" w:rsidR="00425F04" w:rsidRPr="00FE084B" w:rsidRDefault="00425F04" w:rsidP="00425F04">
      <w:pPr>
        <w:rPr>
          <w:color w:val="000000" w:themeColor="text1"/>
          <w:szCs w:val="28"/>
        </w:rPr>
      </w:pPr>
    </w:p>
    <w:p w14:paraId="72AEFC32" w14:textId="77777777" w:rsidR="00425F04" w:rsidRPr="00FE084B" w:rsidRDefault="00425F04" w:rsidP="00425F04">
      <w:pPr>
        <w:rPr>
          <w:color w:val="000000" w:themeColor="text1"/>
        </w:rPr>
      </w:pPr>
      <w:r w:rsidRPr="00FE084B">
        <w:rPr>
          <w:color w:val="000000" w:themeColor="text1"/>
          <w:szCs w:val="28"/>
        </w:rPr>
        <w:t xml:space="preserve">В ситуации, если минимальный кворум присутствующих соблюден, то при нажатии кнопки </w:t>
      </w:r>
      <w:r w:rsidRPr="00FE084B">
        <w:rPr>
          <w:b/>
          <w:bCs/>
          <w:color w:val="000000" w:themeColor="text1"/>
          <w:szCs w:val="28"/>
        </w:rPr>
        <w:t>На подписание членами комиссии</w:t>
      </w:r>
      <w:r w:rsidRPr="00FE084B">
        <w:rPr>
          <w:color w:val="000000" w:themeColor="text1"/>
          <w:szCs w:val="28"/>
        </w:rPr>
        <w:t>, документ будет отправлен на второй этап для исполнения.</w:t>
      </w:r>
    </w:p>
    <w:p w14:paraId="3E0DEDAB" w14:textId="77777777" w:rsidR="00425F04" w:rsidRPr="00FE084B" w:rsidRDefault="00425F04" w:rsidP="00425F04">
      <w:pPr>
        <w:rPr>
          <w:color w:val="000000" w:themeColor="text1"/>
        </w:rPr>
      </w:pPr>
      <w:r w:rsidRPr="00FE084B">
        <w:rPr>
          <w:color w:val="000000" w:themeColor="text1"/>
          <w:szCs w:val="28"/>
        </w:rPr>
        <w:t xml:space="preserve">Второй этап шаблона процесса отвечает за подписание членами комиссии. </w:t>
      </w:r>
    </w:p>
    <w:p w14:paraId="37639B5A" w14:textId="77777777" w:rsidR="00425F04" w:rsidRPr="00FE084B" w:rsidRDefault="00425F04" w:rsidP="00425F04">
      <w:pPr>
        <w:rPr>
          <w:color w:val="000000" w:themeColor="text1"/>
        </w:rPr>
      </w:pPr>
      <w:r w:rsidRPr="00FE084B">
        <w:rPr>
          <w:color w:val="000000" w:themeColor="text1"/>
          <w:szCs w:val="28"/>
        </w:rPr>
        <w:t>Автоматически будут сформированы задачи на всех членов.</w:t>
      </w:r>
    </w:p>
    <w:p w14:paraId="034BAA8F" w14:textId="77777777" w:rsidR="00425F04" w:rsidRPr="00FE084B" w:rsidRDefault="00425F04" w:rsidP="00425F04">
      <w:pPr>
        <w:rPr>
          <w:color w:val="000000" w:themeColor="text1"/>
        </w:rPr>
      </w:pPr>
      <w:r w:rsidRPr="00FE084B">
        <w:rPr>
          <w:color w:val="000000" w:themeColor="text1"/>
          <w:szCs w:val="28"/>
        </w:rPr>
        <w:t>Далее каждый член комиссии принимает задачу к исполнению.</w:t>
      </w:r>
    </w:p>
    <w:p w14:paraId="08DAE1C8"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41D86429" wp14:editId="25874579">
                <wp:extent cx="6030000" cy="1492301"/>
                <wp:effectExtent l="0" t="0" r="8890" b="0"/>
                <wp:docPr id="1377" name="Врезка855"/>
                <wp:cNvGraphicFramePr/>
                <a:graphic xmlns:a="http://schemas.openxmlformats.org/drawingml/2006/main">
                  <a:graphicData uri="http://schemas.microsoft.com/office/word/2010/wordprocessingShape">
                    <wps:wsp>
                      <wps:cNvSpPr/>
                      <wps:spPr bwMode="auto">
                        <a:xfrm>
                          <a:off x="0" y="0"/>
                          <a:ext cx="6030000" cy="1492301"/>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152DCD6" w14:textId="77777777" w:rsidR="00425F04" w:rsidRDefault="00425F04" w:rsidP="00425F04">
                            <w:pPr>
                              <w:pStyle w:val="aff2"/>
                            </w:pPr>
                            <w:r>
                              <w:drawing>
                                <wp:inline distT="0" distB="0" distL="0" distR="0" wp14:anchorId="18E427A8" wp14:editId="03D21CAB">
                                  <wp:extent cx="6029960" cy="1058545"/>
                                  <wp:effectExtent l="0" t="0" r="8890" b="8255"/>
                                  <wp:docPr id="1828" name="Рисунок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5"/>
                                          <a:stretch/>
                                        </pic:blipFill>
                                        <pic:spPr bwMode="auto">
                                          <a:xfrm>
                                            <a:off x="0" y="0"/>
                                            <a:ext cx="6029960" cy="10585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1D86429" id="Врезка855" o:spid="_x0000_s1344" style="width:474.8pt;height:1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" stroked="f" strokeweight="0">
                <v:textbox inset="0,0,0,0">
                  <w:txbxContent>
                    <w:p w14:paraId="1152DCD6" w14:textId="77777777" w:rsidR="00425F04" w:rsidRDefault="00425F04" w:rsidP="00425F04">
                      <w:pPr>
                        <w:pStyle w:val="aff2"/>
                      </w:pPr>
                      <w:r>
                        <w:drawing>
                          <wp:inline distT="0" distB="0" distL="0" distR="0" wp14:anchorId="18E427A8" wp14:editId="03D21CAB">
                            <wp:extent cx="6029960" cy="1058545"/>
                            <wp:effectExtent l="0" t="0" r="8890" b="8255"/>
                            <wp:docPr id="1828" name="Рисунок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5"/>
                                    <a:stretch/>
                                  </pic:blipFill>
                                  <pic:spPr bwMode="auto">
                                    <a:xfrm>
                                      <a:off x="0" y="0"/>
                                      <a:ext cx="6029960" cy="1058545"/>
                                    </a:xfrm>
                                    <a:prstGeom prst="rect">
                                      <a:avLst/>
                                    </a:prstGeom>
                                  </pic:spPr>
                                </pic:pic>
                              </a:graphicData>
                            </a:graphic>
                          </wp:inline>
                        </w:drawing>
                      </w:r>
                      <w:r>
                        <w:t xml:space="preserve"> </w:t>
                      </w:r>
                    </w:p>
                  </w:txbxContent>
                </v:textbox>
                <w10:anchorlock/>
              </v:rect>
            </w:pict>
          </mc:Fallback>
        </mc:AlternateContent>
      </w:r>
    </w:p>
    <w:p w14:paraId="5014611E" w14:textId="77777777" w:rsidR="00425F04" w:rsidRPr="00FE084B" w:rsidRDefault="00425F04" w:rsidP="00425F04">
      <w:pPr>
        <w:pStyle w:val="afffffff6"/>
      </w:pPr>
      <w:bookmarkStart w:id="2595" w:name="_Toc212821631"/>
      <w:bookmarkStart w:id="2596" w:name="_Toc21323330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1014</w:t>
      </w:r>
      <w:bookmarkEnd w:id="2595"/>
      <w:bookmarkEnd w:id="2596"/>
      <w:r w:rsidRPr="00FE084B">
        <w:fldChar w:fldCharType="end"/>
      </w:r>
    </w:p>
    <w:p w14:paraId="38DE93DB" w14:textId="77777777" w:rsidR="00425F04" w:rsidRPr="00FE084B" w:rsidRDefault="00425F04" w:rsidP="00425F04">
      <w:pPr>
        <w:jc w:val="center"/>
        <w:rPr>
          <w:color w:val="000000" w:themeColor="text1"/>
        </w:rPr>
      </w:pPr>
    </w:p>
    <w:p w14:paraId="4DDB0C8D" w14:textId="77777777" w:rsidR="00425F04" w:rsidRPr="00FE084B" w:rsidRDefault="00425F04" w:rsidP="00425F04">
      <w:pPr>
        <w:rPr>
          <w:color w:val="000000" w:themeColor="text1"/>
          <w:szCs w:val="28"/>
        </w:rPr>
      </w:pPr>
      <w:r w:rsidRPr="00FE084B">
        <w:rPr>
          <w:color w:val="000000" w:themeColor="text1"/>
          <w:szCs w:val="28"/>
        </w:rPr>
        <w:t xml:space="preserve">На втором этапе пользователю требуется либо подписать документ, либо отправить его на доработку путём нажатия </w:t>
      </w:r>
      <w:proofErr w:type="gramStart"/>
      <w:r w:rsidRPr="00FE084B">
        <w:rPr>
          <w:color w:val="000000" w:themeColor="text1"/>
          <w:szCs w:val="28"/>
        </w:rPr>
        <w:t>резолюции</w:t>
      </w:r>
      <w:proofErr w:type="gramEnd"/>
      <w:r w:rsidRPr="00FE084B">
        <w:rPr>
          <w:color w:val="000000" w:themeColor="text1"/>
          <w:szCs w:val="28"/>
        </w:rPr>
        <w:t xml:space="preserve"> </w:t>
      </w:r>
      <w:r w:rsidRPr="00FE084B">
        <w:rPr>
          <w:b/>
          <w:color w:val="000000" w:themeColor="text1"/>
          <w:szCs w:val="28"/>
        </w:rPr>
        <w:t>На доработку</w:t>
      </w:r>
      <w:r w:rsidRPr="00FE084B">
        <w:rPr>
          <w:color w:val="000000" w:themeColor="text1"/>
          <w:szCs w:val="28"/>
        </w:rPr>
        <w:t>.</w:t>
      </w:r>
    </w:p>
    <w:p w14:paraId="677D6ED0" w14:textId="77777777" w:rsidR="00425F04" w:rsidRPr="00FE084B" w:rsidRDefault="00425F04" w:rsidP="00425F04">
      <w:pPr>
        <w:rPr>
          <w:color w:val="000000" w:themeColor="text1"/>
          <w:szCs w:val="28"/>
        </w:rPr>
      </w:pPr>
    </w:p>
    <w:p w14:paraId="5211097D" w14:textId="77777777" w:rsidR="00425F04" w:rsidRPr="00FE084B" w:rsidRDefault="00425F04" w:rsidP="00425F04">
      <w:pPr>
        <w:ind w:firstLine="0"/>
        <w:jc w:val="center"/>
        <w:rPr>
          <w:noProof/>
        </w:rPr>
      </w:pPr>
      <w:r w:rsidRPr="00FE084B">
        <w:rPr>
          <w:noProof/>
        </w:rPr>
        <w:drawing>
          <wp:inline distT="0" distB="0" distL="0" distR="0" wp14:anchorId="5180FEDC" wp14:editId="5CBE17D6">
            <wp:extent cx="3593990" cy="409183"/>
            <wp:effectExtent l="0" t="0" r="6985" b="0"/>
            <wp:docPr id="1379" name="Рисунок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6"/>
                    <a:stretch/>
                  </pic:blipFill>
                  <pic:spPr bwMode="auto">
                    <a:xfrm>
                      <a:off x="0" y="0"/>
                      <a:ext cx="3590021" cy="408731"/>
                    </a:xfrm>
                    <a:prstGeom prst="rect">
                      <a:avLst/>
                    </a:prstGeom>
                  </pic:spPr>
                </pic:pic>
              </a:graphicData>
            </a:graphic>
          </wp:inline>
        </w:drawing>
      </w:r>
    </w:p>
    <w:p w14:paraId="72A5D7C6" w14:textId="77777777" w:rsidR="00425F04" w:rsidRPr="00FE084B" w:rsidRDefault="00425F04" w:rsidP="00425F04">
      <w:pPr>
        <w:pStyle w:val="aff2"/>
      </w:pPr>
      <w:bookmarkStart w:id="2597" w:name="_Toc212821632"/>
      <w:bookmarkStart w:id="2598" w:name="_Toc213233306"/>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1015</w:t>
      </w:r>
      <w:bookmarkEnd w:id="2597"/>
      <w:bookmarkEnd w:id="2598"/>
      <w:r w:rsidRPr="00FE084B">
        <w:fldChar w:fldCharType="end"/>
      </w:r>
    </w:p>
    <w:p w14:paraId="5F53BF30" w14:textId="77777777" w:rsidR="00425F04" w:rsidRPr="00FE084B" w:rsidRDefault="00425F04" w:rsidP="00425F04">
      <w:pPr>
        <w:rPr>
          <w:color w:val="000000" w:themeColor="text1"/>
        </w:rPr>
      </w:pPr>
      <w:r w:rsidRPr="00FE084B">
        <w:rPr>
          <w:color w:val="000000" w:themeColor="text1"/>
          <w:szCs w:val="28"/>
        </w:rPr>
        <w:t xml:space="preserve">При положительной резолюции будет установлен статус </w:t>
      </w:r>
      <w:proofErr w:type="gramStart"/>
      <w:r w:rsidRPr="00FE084B">
        <w:rPr>
          <w:color w:val="000000" w:themeColor="text1"/>
          <w:szCs w:val="28"/>
        </w:rPr>
        <w:t>документа</w:t>
      </w:r>
      <w:proofErr w:type="gramEnd"/>
      <w:r w:rsidRPr="00FE084B">
        <w:rPr>
          <w:color w:val="000000" w:themeColor="text1"/>
          <w:szCs w:val="28"/>
        </w:rPr>
        <w:t xml:space="preserve"> </w:t>
      </w:r>
      <w:r w:rsidRPr="00FE084B">
        <w:rPr>
          <w:b/>
          <w:color w:val="000000" w:themeColor="text1"/>
          <w:szCs w:val="28"/>
        </w:rPr>
        <w:t>На подписании Председателем.</w:t>
      </w:r>
    </w:p>
    <w:p w14:paraId="2ADA82CF"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03A54563" wp14:editId="766395DE">
                <wp:extent cx="6030000" cy="760781"/>
                <wp:effectExtent l="0" t="0" r="8890" b="1270"/>
                <wp:docPr id="1380" name="Врезка860"/>
                <wp:cNvGraphicFramePr/>
                <a:graphic xmlns:a="http://schemas.openxmlformats.org/drawingml/2006/main">
                  <a:graphicData uri="http://schemas.microsoft.com/office/word/2010/wordprocessingShape">
                    <wps:wsp>
                      <wps:cNvSpPr/>
                      <wps:spPr bwMode="auto">
                        <a:xfrm>
                          <a:off x="0" y="0"/>
                          <a:ext cx="6030000" cy="760781"/>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C7E6716" w14:textId="77777777" w:rsidR="00425F04" w:rsidRDefault="00425F04" w:rsidP="00425F04">
                            <w:pPr>
                              <w:pStyle w:val="aff2"/>
                            </w:pPr>
                            <w:r>
                              <w:drawing>
                                <wp:inline distT="0" distB="0" distL="0" distR="0" wp14:anchorId="2EA28E49" wp14:editId="2D3948E8">
                                  <wp:extent cx="3514725" cy="323850"/>
                                  <wp:effectExtent l="0" t="0" r="9525" b="0"/>
                                  <wp:docPr id="1831" name="Рисунок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7"/>
                                          <a:stretch/>
                                        </pic:blipFill>
                                        <pic:spPr bwMode="auto">
                                          <a:xfrm>
                                            <a:off x="0" y="0"/>
                                            <a:ext cx="3514725" cy="323850"/>
                                          </a:xfrm>
                                          <a:prstGeom prst="rect">
                                            <a:avLst/>
                                          </a:prstGeom>
                                        </pic:spPr>
                                      </pic:pic>
                                    </a:graphicData>
                                  </a:graphic>
                                </wp:inline>
                              </w:drawing>
                            </w:r>
                          </w:p>
                        </w:txbxContent>
                      </wps:txbx>
                      <wps:bodyPr lIns="0" tIns="0" rIns="0" bIns="0" anchor="t">
                        <a:noAutofit/>
                      </wps:bodyPr>
                    </wps:wsp>
                  </a:graphicData>
                </a:graphic>
              </wp:inline>
            </w:drawing>
          </mc:Choice>
          <mc:Fallback>
            <w:pict>
              <v:rect w14:anchorId="03A54563" id="Врезка860" o:spid="_x0000_s1345" style="width:474.8pt;height:5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" stroked="f" strokeweight="0">
                <v:textbox inset="0,0,0,0">
                  <w:txbxContent>
                    <w:p w14:paraId="0C7E6716" w14:textId="77777777" w:rsidR="00425F04" w:rsidRDefault="00425F04" w:rsidP="00425F04">
                      <w:pPr>
                        <w:pStyle w:val="aff2"/>
                      </w:pPr>
                      <w:r>
                        <w:drawing>
                          <wp:inline distT="0" distB="0" distL="0" distR="0" wp14:anchorId="2EA28E49" wp14:editId="2D3948E8">
                            <wp:extent cx="3514725" cy="323850"/>
                            <wp:effectExtent l="0" t="0" r="9525" b="0"/>
                            <wp:docPr id="1831" name="Рисунок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7"/>
                                    <a:stretch/>
                                  </pic:blipFill>
                                  <pic:spPr bwMode="auto">
                                    <a:xfrm>
                                      <a:off x="0" y="0"/>
                                      <a:ext cx="3514725" cy="323850"/>
                                    </a:xfrm>
                                    <a:prstGeom prst="rect">
                                      <a:avLst/>
                                    </a:prstGeom>
                                  </pic:spPr>
                                </pic:pic>
                              </a:graphicData>
                            </a:graphic>
                          </wp:inline>
                        </w:drawing>
                      </w:r>
                    </w:p>
                  </w:txbxContent>
                </v:textbox>
                <w10:anchorlock/>
              </v:rect>
            </w:pict>
          </mc:Fallback>
        </mc:AlternateContent>
      </w:r>
    </w:p>
    <w:p w14:paraId="1BD90808" w14:textId="77777777" w:rsidR="00425F04" w:rsidRPr="00FE084B" w:rsidRDefault="00425F04" w:rsidP="00425F04">
      <w:pPr>
        <w:pStyle w:val="aff2"/>
      </w:pPr>
      <w:bookmarkStart w:id="2599" w:name="_Toc212821633"/>
      <w:bookmarkStart w:id="2600" w:name="_Toc213233307"/>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1016</w:t>
      </w:r>
      <w:bookmarkEnd w:id="2599"/>
      <w:bookmarkEnd w:id="2600"/>
      <w:r w:rsidRPr="00FE084B">
        <w:fldChar w:fldCharType="end"/>
      </w:r>
    </w:p>
    <w:p w14:paraId="7015E3A9" w14:textId="77777777" w:rsidR="00425F04" w:rsidRPr="00FE084B" w:rsidRDefault="00425F04" w:rsidP="00425F04">
      <w:pPr>
        <w:jc w:val="center"/>
        <w:rPr>
          <w:color w:val="000000" w:themeColor="text1"/>
        </w:rPr>
      </w:pPr>
    </w:p>
    <w:p w14:paraId="12CBB28C" w14:textId="77777777" w:rsidR="00425F04" w:rsidRPr="00FE084B" w:rsidRDefault="00425F04" w:rsidP="00425F04">
      <w:pPr>
        <w:rPr>
          <w:color w:val="000000" w:themeColor="text1"/>
        </w:rPr>
      </w:pPr>
      <w:r w:rsidRPr="00FE084B">
        <w:rPr>
          <w:color w:val="000000" w:themeColor="text1"/>
          <w:szCs w:val="28"/>
        </w:rPr>
        <w:t xml:space="preserve">На этапе </w:t>
      </w:r>
      <w:r w:rsidRPr="00FE084B">
        <w:rPr>
          <w:b/>
          <w:bCs/>
          <w:color w:val="000000" w:themeColor="text1"/>
          <w:szCs w:val="28"/>
        </w:rPr>
        <w:t>Утверждение</w:t>
      </w:r>
      <w:r w:rsidRPr="00FE084B">
        <w:rPr>
          <w:color w:val="000000" w:themeColor="text1"/>
          <w:szCs w:val="28"/>
        </w:rPr>
        <w:t xml:space="preserve"> председателем комиссии пользователь с ролью </w:t>
      </w:r>
      <w:r w:rsidRPr="00FE084B">
        <w:rPr>
          <w:b/>
          <w:bCs/>
          <w:color w:val="000000" w:themeColor="text1"/>
          <w:szCs w:val="28"/>
        </w:rPr>
        <w:t xml:space="preserve">Председатель комиссии </w:t>
      </w:r>
      <w:r w:rsidRPr="00FE084B">
        <w:rPr>
          <w:bCs/>
          <w:color w:val="000000" w:themeColor="text1"/>
          <w:szCs w:val="28"/>
        </w:rPr>
        <w:t xml:space="preserve">требуется либо подписать документ, либо отправить его на доработку путём нажатия </w:t>
      </w:r>
      <w:proofErr w:type="gramStart"/>
      <w:r w:rsidRPr="00FE084B">
        <w:rPr>
          <w:bCs/>
          <w:color w:val="000000" w:themeColor="text1"/>
          <w:szCs w:val="28"/>
        </w:rPr>
        <w:t>резолюции</w:t>
      </w:r>
      <w:proofErr w:type="gramEnd"/>
      <w:r w:rsidRPr="00FE084B">
        <w:rPr>
          <w:bCs/>
          <w:color w:val="000000" w:themeColor="text1"/>
          <w:szCs w:val="28"/>
        </w:rPr>
        <w:t xml:space="preserve"> </w:t>
      </w:r>
      <w:r w:rsidRPr="00FE084B">
        <w:rPr>
          <w:b/>
          <w:bCs/>
          <w:color w:val="000000" w:themeColor="text1"/>
          <w:szCs w:val="28"/>
        </w:rPr>
        <w:t>На доработку.</w:t>
      </w:r>
    </w:p>
    <w:p w14:paraId="2B8D6AEB" w14:textId="77777777" w:rsidR="00425F04" w:rsidRPr="00FE084B" w:rsidRDefault="00425F04" w:rsidP="00425F04">
      <w:pPr>
        <w:ind w:firstLine="0"/>
        <w:jc w:val="center"/>
        <w:rPr>
          <w:noProof/>
        </w:rPr>
      </w:pPr>
      <w:r w:rsidRPr="00FE084B">
        <w:rPr>
          <w:noProof/>
        </w:rPr>
        <w:drawing>
          <wp:inline distT="0" distB="0" distL="0" distR="0" wp14:anchorId="65795A9C" wp14:editId="7B960156">
            <wp:extent cx="4733925" cy="714375"/>
            <wp:effectExtent l="0" t="0" r="9525" b="9525"/>
            <wp:docPr id="1382" name="Рисунок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8"/>
                    <a:stretch/>
                  </pic:blipFill>
                  <pic:spPr bwMode="auto">
                    <a:xfrm>
                      <a:off x="0" y="0"/>
                      <a:ext cx="4733925" cy="714375"/>
                    </a:xfrm>
                    <a:prstGeom prst="rect">
                      <a:avLst/>
                    </a:prstGeom>
                  </pic:spPr>
                </pic:pic>
              </a:graphicData>
            </a:graphic>
          </wp:inline>
        </w:drawing>
      </w:r>
    </w:p>
    <w:p w14:paraId="6B4B8CD7" w14:textId="77777777" w:rsidR="00425F04" w:rsidRPr="00FE084B" w:rsidRDefault="00425F04" w:rsidP="00425F04">
      <w:pPr>
        <w:pStyle w:val="aff2"/>
      </w:pPr>
      <w:bookmarkStart w:id="2601" w:name="_Toc212821634"/>
      <w:bookmarkStart w:id="2602" w:name="_Toc213233308"/>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1017</w:t>
      </w:r>
      <w:bookmarkEnd w:id="2601"/>
      <w:bookmarkEnd w:id="2602"/>
      <w:r w:rsidRPr="00FE084B">
        <w:fldChar w:fldCharType="end"/>
      </w:r>
    </w:p>
    <w:p w14:paraId="4C66FB48" w14:textId="77777777" w:rsidR="00425F04" w:rsidRPr="00FE084B" w:rsidRDefault="00425F04" w:rsidP="00425F04">
      <w:pPr>
        <w:rPr>
          <w:color w:val="000000" w:themeColor="text1"/>
          <w:szCs w:val="28"/>
        </w:rPr>
      </w:pPr>
      <w:r w:rsidRPr="00FE084B">
        <w:rPr>
          <w:color w:val="000000" w:themeColor="text1"/>
          <w:szCs w:val="28"/>
        </w:rPr>
        <w:t xml:space="preserve">При положительной резолюции документ будет отправлен на этап </w:t>
      </w:r>
      <w:r w:rsidRPr="00FE084B">
        <w:rPr>
          <w:b/>
          <w:color w:val="000000" w:themeColor="text1"/>
          <w:szCs w:val="28"/>
        </w:rPr>
        <w:t>Формирование</w:t>
      </w:r>
      <w:r w:rsidRPr="00FE084B">
        <w:rPr>
          <w:color w:val="000000" w:themeColor="text1"/>
          <w:szCs w:val="28"/>
        </w:rPr>
        <w:t xml:space="preserve"> для пользователя с ролью </w:t>
      </w:r>
      <w:r w:rsidRPr="00FE084B">
        <w:rPr>
          <w:b/>
          <w:color w:val="000000" w:themeColor="text1"/>
          <w:szCs w:val="28"/>
        </w:rPr>
        <w:t>Ответственное лицо комиссии</w:t>
      </w:r>
      <w:r w:rsidRPr="00FE084B">
        <w:rPr>
          <w:color w:val="000000" w:themeColor="text1"/>
          <w:szCs w:val="28"/>
        </w:rPr>
        <w:t xml:space="preserve">. </w:t>
      </w:r>
      <w:r w:rsidRPr="00FE084B">
        <w:rPr>
          <w:color w:val="000000" w:themeColor="text1"/>
          <w:szCs w:val="28"/>
        </w:rPr>
        <w:lastRenderedPageBreak/>
        <w:t xml:space="preserve">Задача автоматически будет сформирована на пользователя, связанного с сотрудником, указанным в поле </w:t>
      </w:r>
      <w:r w:rsidRPr="00FE084B">
        <w:rPr>
          <w:b/>
          <w:color w:val="000000" w:themeColor="text1"/>
          <w:szCs w:val="28"/>
        </w:rPr>
        <w:t xml:space="preserve">Ответственный </w:t>
      </w:r>
      <w:r w:rsidRPr="00FE084B">
        <w:rPr>
          <w:color w:val="000000" w:themeColor="text1"/>
          <w:szCs w:val="28"/>
        </w:rPr>
        <w:t xml:space="preserve">вкладки </w:t>
      </w:r>
      <w:r w:rsidRPr="00FE084B">
        <w:rPr>
          <w:b/>
          <w:color w:val="000000" w:themeColor="text1"/>
          <w:szCs w:val="28"/>
        </w:rPr>
        <w:t>Подписи</w:t>
      </w:r>
      <w:r w:rsidRPr="00FE084B">
        <w:rPr>
          <w:color w:val="000000" w:themeColor="text1"/>
          <w:szCs w:val="28"/>
        </w:rPr>
        <w:t>.</w:t>
      </w:r>
    </w:p>
    <w:p w14:paraId="25C2D7A5" w14:textId="77777777" w:rsidR="00425F04" w:rsidRPr="00FE084B" w:rsidRDefault="00425F04" w:rsidP="00425F04">
      <w:pPr>
        <w:rPr>
          <w:color w:val="000000" w:themeColor="text1"/>
          <w:szCs w:val="28"/>
        </w:rPr>
      </w:pPr>
      <w:r w:rsidRPr="00FE084B">
        <w:rPr>
          <w:color w:val="000000" w:themeColor="text1"/>
          <w:szCs w:val="28"/>
        </w:rPr>
        <w:t>Для перевода формуляра на следующий этап пользователю доступны две кнопки-резолюции</w:t>
      </w:r>
      <w:proofErr w:type="gramStart"/>
      <w:r w:rsidRPr="00FE084B">
        <w:rPr>
          <w:color w:val="000000" w:themeColor="text1"/>
          <w:szCs w:val="28"/>
        </w:rPr>
        <w:t xml:space="preserve">: </w:t>
      </w:r>
      <w:r w:rsidRPr="00FE084B">
        <w:rPr>
          <w:b/>
          <w:color w:val="000000" w:themeColor="text1"/>
          <w:szCs w:val="28"/>
        </w:rPr>
        <w:t>На</w:t>
      </w:r>
      <w:proofErr w:type="gramEnd"/>
      <w:r w:rsidRPr="00FE084B">
        <w:rPr>
          <w:b/>
          <w:color w:val="000000" w:themeColor="text1"/>
          <w:szCs w:val="28"/>
        </w:rPr>
        <w:t xml:space="preserve"> подписание МОЛ </w:t>
      </w:r>
      <w:r w:rsidRPr="00FE084B">
        <w:rPr>
          <w:color w:val="000000" w:themeColor="text1"/>
          <w:szCs w:val="28"/>
        </w:rPr>
        <w:t>и</w:t>
      </w:r>
      <w:r w:rsidRPr="00FE084B">
        <w:rPr>
          <w:b/>
          <w:color w:val="000000" w:themeColor="text1"/>
          <w:szCs w:val="28"/>
        </w:rPr>
        <w:t xml:space="preserve"> Добавить подписанный скан</w:t>
      </w:r>
      <w:r w:rsidRPr="00FE084B">
        <w:rPr>
          <w:color w:val="000000" w:themeColor="text1"/>
          <w:szCs w:val="28"/>
        </w:rPr>
        <w:t>.</w:t>
      </w:r>
    </w:p>
    <w:p w14:paraId="3ED78A4A" w14:textId="77777777" w:rsidR="00425F04" w:rsidRPr="00FE084B" w:rsidRDefault="00425F04" w:rsidP="00425F04">
      <w:pPr>
        <w:rPr>
          <w:color w:val="000000" w:themeColor="text1"/>
        </w:rPr>
      </w:pPr>
    </w:p>
    <w:p w14:paraId="6DE11F4F"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44BE4B4F" wp14:editId="535BF455">
                <wp:extent cx="6030000" cy="2699308"/>
                <wp:effectExtent l="0" t="0" r="8890" b="6350"/>
                <wp:docPr id="1383" name="Врезка868"/>
                <wp:cNvGraphicFramePr/>
                <a:graphic xmlns:a="http://schemas.openxmlformats.org/drawingml/2006/main">
                  <a:graphicData uri="http://schemas.microsoft.com/office/word/2010/wordprocessingShape">
                    <wps:wsp>
                      <wps:cNvSpPr/>
                      <wps:spPr bwMode="auto">
                        <a:xfrm>
                          <a:off x="0" y="0"/>
                          <a:ext cx="6030000" cy="2699308"/>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8D61D7E" w14:textId="77777777" w:rsidR="00425F04" w:rsidRDefault="00425F04" w:rsidP="00425F04">
                            <w:pPr>
                              <w:pStyle w:val="aff2"/>
                            </w:pPr>
                            <w:r>
                              <w:drawing>
                                <wp:inline distT="0" distB="0" distL="0" distR="0" wp14:anchorId="09AEC394" wp14:editId="1091A955">
                                  <wp:extent cx="6029960" cy="2383790"/>
                                  <wp:effectExtent l="0" t="0" r="8890" b="0"/>
                                  <wp:docPr id="1834" name="Рисунок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9"/>
                                          <a:stretch/>
                                        </pic:blipFill>
                                        <pic:spPr bwMode="auto">
                                          <a:xfrm>
                                            <a:off x="0" y="0"/>
                                            <a:ext cx="6029960" cy="23837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4BE4B4F" id="Врезка868" o:spid="_x0000_s1346" style="width:474.8pt;height:21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" stroked="f" strokeweight="0">
                <v:stroke joinstyle="round"/>
                <v:textbox inset="0,0,0,0">
                  <w:txbxContent>
                    <w:p w14:paraId="48D61D7E" w14:textId="77777777" w:rsidR="00425F04" w:rsidRDefault="00425F04" w:rsidP="00425F04">
                      <w:pPr>
                        <w:pStyle w:val="aff2"/>
                      </w:pPr>
                      <w:r>
                        <w:drawing>
                          <wp:inline distT="0" distB="0" distL="0" distR="0" wp14:anchorId="09AEC394" wp14:editId="1091A955">
                            <wp:extent cx="6029960" cy="2383790"/>
                            <wp:effectExtent l="0" t="0" r="8890" b="0"/>
                            <wp:docPr id="1834" name="Рисунок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9"/>
                                    <a:stretch/>
                                  </pic:blipFill>
                                  <pic:spPr bwMode="auto">
                                    <a:xfrm>
                                      <a:off x="0" y="0"/>
                                      <a:ext cx="6029960" cy="2383790"/>
                                    </a:xfrm>
                                    <a:prstGeom prst="rect">
                                      <a:avLst/>
                                    </a:prstGeom>
                                  </pic:spPr>
                                </pic:pic>
                              </a:graphicData>
                            </a:graphic>
                          </wp:inline>
                        </w:drawing>
                      </w:r>
                      <w:r>
                        <w:t xml:space="preserve"> </w:t>
                      </w:r>
                    </w:p>
                  </w:txbxContent>
                </v:textbox>
                <w10:anchorlock/>
              </v:rect>
            </w:pict>
          </mc:Fallback>
        </mc:AlternateContent>
      </w:r>
    </w:p>
    <w:p w14:paraId="707AFF26" w14:textId="77777777" w:rsidR="00425F04" w:rsidRPr="00FE084B" w:rsidRDefault="00425F04" w:rsidP="00425F04">
      <w:pPr>
        <w:pStyle w:val="afffffff6"/>
      </w:pPr>
      <w:bookmarkStart w:id="2603" w:name="_Toc212821635"/>
      <w:bookmarkStart w:id="2604" w:name="_Toc21323330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1018</w:t>
      </w:r>
      <w:bookmarkEnd w:id="2603"/>
      <w:bookmarkEnd w:id="2604"/>
      <w:r w:rsidRPr="00FE084B">
        <w:fldChar w:fldCharType="end"/>
      </w:r>
    </w:p>
    <w:p w14:paraId="399B52E9" w14:textId="77777777" w:rsidR="00425F04" w:rsidRPr="00FE084B" w:rsidRDefault="00425F04" w:rsidP="00425F04">
      <w:pPr>
        <w:jc w:val="center"/>
        <w:rPr>
          <w:color w:val="000000" w:themeColor="text1"/>
        </w:rPr>
      </w:pPr>
    </w:p>
    <w:p w14:paraId="16C88319" w14:textId="77777777" w:rsidR="00425F04" w:rsidRPr="00FE084B" w:rsidRDefault="00425F04" w:rsidP="00425F04">
      <w:pPr>
        <w:rPr>
          <w:b/>
          <w:color w:val="000000" w:themeColor="text1"/>
          <w:szCs w:val="28"/>
        </w:rPr>
      </w:pPr>
      <w:r w:rsidRPr="00FE084B">
        <w:rPr>
          <w:b/>
          <w:color w:val="000000" w:themeColor="text1"/>
          <w:szCs w:val="28"/>
        </w:rPr>
        <w:t>На подписание МОЛ</w:t>
      </w:r>
      <w:r w:rsidRPr="00FE084B">
        <w:rPr>
          <w:color w:val="000000" w:themeColor="text1"/>
          <w:szCs w:val="28"/>
        </w:rPr>
        <w:t xml:space="preserve"> – документ будет направлен пользователю, указанному в реквизите ЦМО формуляра. </w:t>
      </w:r>
    </w:p>
    <w:p w14:paraId="255A1061" w14:textId="77777777" w:rsidR="00425F04" w:rsidRPr="00FE084B" w:rsidRDefault="00425F04" w:rsidP="00425F04">
      <w:pPr>
        <w:rPr>
          <w:szCs w:val="28"/>
        </w:rPr>
      </w:pPr>
      <w:r w:rsidRPr="00FE084B">
        <w:rPr>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0B3318DB" w14:textId="77777777" w:rsidR="00425F04" w:rsidRPr="00FE084B" w:rsidRDefault="00425F04" w:rsidP="00425F04">
      <w:pPr>
        <w:ind w:firstLine="0"/>
        <w:jc w:val="center"/>
        <w:rPr>
          <w:noProof/>
        </w:rPr>
      </w:pPr>
      <w:r w:rsidRPr="00FE084B">
        <w:rPr>
          <w:noProof/>
        </w:rPr>
        <w:drawing>
          <wp:inline distT="0" distB="0" distL="0" distR="0" wp14:anchorId="09B94A88" wp14:editId="246CFB3B">
            <wp:extent cx="5572125" cy="647700"/>
            <wp:effectExtent l="0" t="0" r="9525" b="0"/>
            <wp:docPr id="1385"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0"/>
                    <a:stretch/>
                  </pic:blipFill>
                  <pic:spPr bwMode="auto">
                    <a:xfrm>
                      <a:off x="0" y="0"/>
                      <a:ext cx="5572125" cy="647700"/>
                    </a:xfrm>
                    <a:prstGeom prst="rect">
                      <a:avLst/>
                    </a:prstGeom>
                  </pic:spPr>
                </pic:pic>
              </a:graphicData>
            </a:graphic>
          </wp:inline>
        </w:drawing>
      </w:r>
    </w:p>
    <w:p w14:paraId="424D4534" w14:textId="77777777" w:rsidR="00425F04" w:rsidRPr="00FE084B" w:rsidRDefault="00425F04" w:rsidP="00425F04">
      <w:pPr>
        <w:pStyle w:val="afffffff6"/>
      </w:pPr>
      <w:bookmarkStart w:id="2605" w:name="_Toc212821636"/>
      <w:bookmarkStart w:id="2606" w:name="_Toc213233310"/>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1019</w:t>
      </w:r>
      <w:bookmarkEnd w:id="2605"/>
      <w:bookmarkEnd w:id="2606"/>
      <w:r w:rsidRPr="00FE084B">
        <w:rPr>
          <w:noProof/>
        </w:rPr>
        <w:fldChar w:fldCharType="end"/>
      </w:r>
    </w:p>
    <w:p w14:paraId="2964A5D9" w14:textId="77777777" w:rsidR="00425F04" w:rsidRPr="00FE084B" w:rsidRDefault="00425F04" w:rsidP="00425F04"/>
    <w:p w14:paraId="153B3407" w14:textId="77777777" w:rsidR="00425F04" w:rsidRPr="00FE084B" w:rsidRDefault="00425F04" w:rsidP="00425F04">
      <w:pPr>
        <w:rPr>
          <w:color w:val="000000" w:themeColor="text1"/>
          <w:szCs w:val="28"/>
        </w:rPr>
      </w:pPr>
      <w:r w:rsidRPr="00FE084B">
        <w:rPr>
          <w:color w:val="000000" w:themeColor="text1"/>
          <w:szCs w:val="28"/>
        </w:rPr>
        <w:t xml:space="preserve">В случае если зарегистрированный пользователь найден, но указанному пользователю не назначена </w:t>
      </w:r>
      <w:proofErr w:type="gramStart"/>
      <w:r w:rsidRPr="00FE084B">
        <w:rPr>
          <w:color w:val="000000" w:themeColor="text1"/>
          <w:szCs w:val="28"/>
        </w:rPr>
        <w:t xml:space="preserve">роль </w:t>
      </w:r>
      <w:r w:rsidRPr="00FE084B">
        <w:rPr>
          <w:b/>
          <w:color w:val="000000" w:themeColor="text1"/>
          <w:szCs w:val="28"/>
        </w:rPr>
        <w:t>Материально</w:t>
      </w:r>
      <w:proofErr w:type="gramEnd"/>
      <w:r w:rsidRPr="00FE084B">
        <w:rPr>
          <w:b/>
          <w:color w:val="000000" w:themeColor="text1"/>
          <w:szCs w:val="28"/>
        </w:rPr>
        <w:t xml:space="preserve"> ответственное лицо,</w:t>
      </w:r>
      <w:r w:rsidRPr="00FE084B">
        <w:rPr>
          <w:color w:val="000000" w:themeColor="text1"/>
          <w:szCs w:val="28"/>
        </w:rPr>
        <w:t xml:space="preserve"> будет также отображено сообщение об ошибке:</w:t>
      </w:r>
    </w:p>
    <w:p w14:paraId="1B479AE1" w14:textId="77777777" w:rsidR="00425F04" w:rsidRPr="00FE084B" w:rsidRDefault="00425F04" w:rsidP="00425F04">
      <w:pPr>
        <w:rPr>
          <w:color w:val="000000" w:themeColor="text1"/>
          <w:szCs w:val="28"/>
        </w:rPr>
      </w:pPr>
    </w:p>
    <w:p w14:paraId="250D7545" w14:textId="77777777" w:rsidR="00425F04" w:rsidRPr="00FE084B" w:rsidRDefault="00425F04" w:rsidP="00425F04">
      <w:pPr>
        <w:ind w:firstLine="0"/>
        <w:jc w:val="center"/>
        <w:rPr>
          <w:noProof/>
        </w:rPr>
      </w:pPr>
      <w:r w:rsidRPr="00FE084B">
        <w:rPr>
          <w:noProof/>
        </w:rPr>
        <w:drawing>
          <wp:inline distT="0" distB="0" distL="0" distR="0" wp14:anchorId="03EEC647" wp14:editId="7A393BF9">
            <wp:extent cx="5400675" cy="590550"/>
            <wp:effectExtent l="0" t="0" r="9525" b="0"/>
            <wp:docPr id="1386" name="Рисунок 5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1"/>
                    <a:stretch/>
                  </pic:blipFill>
                  <pic:spPr bwMode="auto">
                    <a:xfrm>
                      <a:off x="0" y="0"/>
                      <a:ext cx="5400675" cy="590549"/>
                    </a:xfrm>
                    <a:prstGeom prst="rect">
                      <a:avLst/>
                    </a:prstGeom>
                  </pic:spPr>
                </pic:pic>
              </a:graphicData>
            </a:graphic>
          </wp:inline>
        </w:drawing>
      </w:r>
    </w:p>
    <w:p w14:paraId="10588F24" w14:textId="77777777" w:rsidR="00425F04" w:rsidRPr="00FE084B" w:rsidRDefault="00425F04" w:rsidP="00425F04">
      <w:pPr>
        <w:pStyle w:val="afffffff6"/>
      </w:pPr>
      <w:bookmarkStart w:id="2607" w:name="_Toc212821637"/>
      <w:bookmarkStart w:id="2608" w:name="_Toc213233311"/>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1020</w:t>
      </w:r>
      <w:bookmarkEnd w:id="2607"/>
      <w:bookmarkEnd w:id="2608"/>
      <w:r w:rsidRPr="00FE084B">
        <w:rPr>
          <w:noProof/>
        </w:rPr>
        <w:fldChar w:fldCharType="end"/>
      </w:r>
    </w:p>
    <w:p w14:paraId="30781EF6" w14:textId="77777777" w:rsidR="00425F04" w:rsidRPr="00FE084B" w:rsidRDefault="00425F04" w:rsidP="00425F04"/>
    <w:p w14:paraId="0B4896C4" w14:textId="77777777" w:rsidR="00425F04" w:rsidRPr="00FE084B" w:rsidRDefault="00425F04" w:rsidP="00425F04">
      <w:pPr>
        <w:pStyle w:val="afffff4"/>
        <w:numPr>
          <w:ilvl w:val="0"/>
          <w:numId w:val="76"/>
        </w:numPr>
        <w:jc w:val="both"/>
        <w:rPr>
          <w:color w:val="000000" w:themeColor="text1"/>
        </w:rPr>
      </w:pPr>
      <w:r w:rsidRPr="00FE084B">
        <w:rPr>
          <w:rFonts w:ascii="Times New Roman" w:eastAsia="Times New Roman" w:hAnsi="Times New Roman" w:cs="Times New Roman"/>
          <w:b/>
          <w:color w:val="000000" w:themeColor="text1"/>
          <w:sz w:val="28"/>
          <w:szCs w:val="28"/>
        </w:rPr>
        <w:t>Добавить подписанный скан</w:t>
      </w:r>
      <w:r w:rsidRPr="00FE084B">
        <w:rPr>
          <w:rFonts w:ascii="Times New Roman" w:hAnsi="Times New Roman" w:cs="Times New Roman"/>
          <w:color w:val="000000" w:themeColor="text1"/>
          <w:sz w:val="28"/>
          <w:szCs w:val="28"/>
        </w:rPr>
        <w:t xml:space="preserve"> – документ будет сразу направлен на шестой этап БП для утверждения руководителем. При этом выполняется проверка обязательности приложения к документу </w:t>
      </w:r>
      <w:r w:rsidRPr="00FE084B">
        <w:rPr>
          <w:rFonts w:ascii="Times New Roman" w:hAnsi="Times New Roman" w:cs="Times New Roman"/>
          <w:color w:val="000000" w:themeColor="text1"/>
          <w:sz w:val="28"/>
          <w:szCs w:val="28"/>
        </w:rPr>
        <w:lastRenderedPageBreak/>
        <w:t>скан-копии. В случае отсутствия файла будет отображено блокирующее сообщение.</w:t>
      </w:r>
    </w:p>
    <w:p w14:paraId="7ACC970B" w14:textId="77777777" w:rsidR="00425F04" w:rsidRPr="00FE084B" w:rsidRDefault="00425F04" w:rsidP="00425F04">
      <w:pPr>
        <w:ind w:firstLine="0"/>
        <w:jc w:val="center"/>
        <w:rPr>
          <w:noProof/>
        </w:rPr>
      </w:pPr>
      <w:r w:rsidRPr="00FE084B">
        <w:rPr>
          <w:noProof/>
        </w:rPr>
        <w:drawing>
          <wp:inline distT="0" distB="0" distL="0" distR="0" wp14:anchorId="00BEC9C7" wp14:editId="324F96C2">
            <wp:extent cx="4623435" cy="554990"/>
            <wp:effectExtent l="0" t="0" r="0" b="0"/>
            <wp:docPr id="1387"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1" name="Рисунок 42"/>
                    <pic:cNvPicPr>
                      <a:picLocks noChangeAspect="1"/>
                    </pic:cNvPicPr>
                  </pic:nvPicPr>
                  <pic:blipFill>
                    <a:blip r:embed="rId762"/>
                    <a:stretch/>
                  </pic:blipFill>
                  <pic:spPr bwMode="auto">
                    <a:xfrm>
                      <a:off x="0" y="0"/>
                      <a:ext cx="4623435" cy="554990"/>
                    </a:xfrm>
                    <a:prstGeom prst="rect">
                      <a:avLst/>
                    </a:prstGeom>
                  </pic:spPr>
                </pic:pic>
              </a:graphicData>
            </a:graphic>
          </wp:inline>
        </w:drawing>
      </w:r>
    </w:p>
    <w:p w14:paraId="15CB89E5" w14:textId="77777777" w:rsidR="00425F04" w:rsidRPr="00FE084B" w:rsidRDefault="00425F04" w:rsidP="00425F04">
      <w:pPr>
        <w:pStyle w:val="afffffff6"/>
      </w:pPr>
      <w:bookmarkStart w:id="2609" w:name="_Toc212821638"/>
      <w:bookmarkStart w:id="2610" w:name="_Toc213233312"/>
      <w:r w:rsidRPr="00FE084B">
        <w:t xml:space="preserve">Рисунок  </w:t>
      </w:r>
      <w:fldSimple w:instr=" SEQ Рисунок \* ARABIC ">
        <w:r w:rsidR="00FE084B" w:rsidRPr="00FE084B">
          <w:rPr>
            <w:noProof/>
          </w:rPr>
          <w:t>1021</w:t>
        </w:r>
        <w:bookmarkEnd w:id="2609"/>
        <w:bookmarkEnd w:id="2610"/>
      </w:fldSimple>
    </w:p>
    <w:p w14:paraId="3C75C446" w14:textId="77777777" w:rsidR="00425F04" w:rsidRPr="00FE084B" w:rsidRDefault="00425F04" w:rsidP="00425F04"/>
    <w:p w14:paraId="0CF7801C" w14:textId="77777777" w:rsidR="00425F04" w:rsidRPr="00FE084B" w:rsidRDefault="00425F04" w:rsidP="00425F04">
      <w:pPr>
        <w:rPr>
          <w:b/>
          <w:color w:val="000000" w:themeColor="text1"/>
          <w:szCs w:val="28"/>
        </w:rPr>
      </w:pPr>
      <w:r w:rsidRPr="00FE084B">
        <w:rPr>
          <w:color w:val="000000" w:themeColor="text1"/>
          <w:szCs w:val="28"/>
        </w:rPr>
        <w:t xml:space="preserve">На этапе </w:t>
      </w:r>
      <w:r w:rsidRPr="00FE084B">
        <w:rPr>
          <w:b/>
          <w:color w:val="000000" w:themeColor="text1"/>
          <w:szCs w:val="28"/>
        </w:rPr>
        <w:t>Подписание</w:t>
      </w:r>
      <w:r w:rsidRPr="00FE084B">
        <w:rPr>
          <w:color w:val="000000" w:themeColor="text1"/>
          <w:szCs w:val="28"/>
        </w:rPr>
        <w:t xml:space="preserve"> пользователю с ролью </w:t>
      </w:r>
      <w:r w:rsidRPr="00FE084B">
        <w:rPr>
          <w:b/>
          <w:color w:val="000000" w:themeColor="text1"/>
          <w:szCs w:val="28"/>
        </w:rPr>
        <w:t>Материально-ответственное лицо</w:t>
      </w:r>
      <w:r w:rsidRPr="00FE084B">
        <w:rPr>
          <w:color w:val="000000" w:themeColor="text1"/>
          <w:szCs w:val="28"/>
        </w:rPr>
        <w:t xml:space="preserve"> требуется ознакомиться с документом и выполнить подписание при помощи кнопки-резолюции </w:t>
      </w:r>
      <w:r w:rsidRPr="00FE084B">
        <w:rPr>
          <w:b/>
          <w:color w:val="000000" w:themeColor="text1"/>
          <w:szCs w:val="28"/>
        </w:rPr>
        <w:t>Подписать.</w:t>
      </w:r>
    </w:p>
    <w:p w14:paraId="0DFA5B03" w14:textId="77777777" w:rsidR="00425F04" w:rsidRPr="00FE084B" w:rsidRDefault="00425F04" w:rsidP="00425F04">
      <w:pPr>
        <w:rPr>
          <w:b/>
          <w:color w:val="000000" w:themeColor="text1"/>
          <w:szCs w:val="28"/>
        </w:rPr>
      </w:pPr>
    </w:p>
    <w:p w14:paraId="58823557" w14:textId="77777777" w:rsidR="00425F04" w:rsidRPr="00FE084B" w:rsidRDefault="00425F04" w:rsidP="00425F04">
      <w:pPr>
        <w:ind w:firstLine="0"/>
        <w:jc w:val="center"/>
        <w:rPr>
          <w:noProof/>
        </w:rPr>
      </w:pPr>
      <w:r w:rsidRPr="00FE084B">
        <w:rPr>
          <w:noProof/>
        </w:rPr>
        <w:drawing>
          <wp:inline distT="0" distB="0" distL="0" distR="0" wp14:anchorId="3257648C" wp14:editId="5DB92C8E">
            <wp:extent cx="3228975" cy="504825"/>
            <wp:effectExtent l="0" t="0" r="9525" b="9525"/>
            <wp:docPr id="1388" name="Рисунок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3"/>
                    <a:stretch/>
                  </pic:blipFill>
                  <pic:spPr bwMode="auto">
                    <a:xfrm>
                      <a:off x="0" y="0"/>
                      <a:ext cx="3228975" cy="504825"/>
                    </a:xfrm>
                    <a:prstGeom prst="rect">
                      <a:avLst/>
                    </a:prstGeom>
                  </pic:spPr>
                </pic:pic>
              </a:graphicData>
            </a:graphic>
          </wp:inline>
        </w:drawing>
      </w:r>
    </w:p>
    <w:p w14:paraId="16452DBD" w14:textId="77777777" w:rsidR="00425F04" w:rsidRPr="00FE084B" w:rsidRDefault="00425F04" w:rsidP="00425F04">
      <w:pPr>
        <w:pStyle w:val="afffffff6"/>
      </w:pPr>
      <w:bookmarkStart w:id="2611" w:name="_Toc212821639"/>
      <w:bookmarkStart w:id="2612" w:name="_Toc213233313"/>
      <w:r w:rsidRPr="00FE084B">
        <w:t xml:space="preserve">Рисунок  </w:t>
      </w:r>
      <w:fldSimple w:instr=" SEQ Рисунок \* ARABIC ">
        <w:r w:rsidR="00FE084B" w:rsidRPr="00FE084B">
          <w:rPr>
            <w:noProof/>
          </w:rPr>
          <w:t>1022</w:t>
        </w:r>
        <w:bookmarkEnd w:id="2611"/>
        <w:bookmarkEnd w:id="2612"/>
      </w:fldSimple>
    </w:p>
    <w:p w14:paraId="76F86B0C" w14:textId="77777777" w:rsidR="00425F04" w:rsidRPr="00FE084B" w:rsidRDefault="00425F04" w:rsidP="00425F04"/>
    <w:p w14:paraId="332F9ED3" w14:textId="77777777" w:rsidR="00425F04" w:rsidRPr="00FE084B" w:rsidRDefault="00425F04" w:rsidP="00425F04">
      <w:pPr>
        <w:rPr>
          <w:color w:val="000000" w:themeColor="text1"/>
          <w:szCs w:val="28"/>
        </w:rPr>
      </w:pPr>
      <w:r w:rsidRPr="00FE084B">
        <w:rPr>
          <w:color w:val="000000" w:themeColor="text1"/>
          <w:szCs w:val="28"/>
        </w:rPr>
        <w:t xml:space="preserve">На этапе </w:t>
      </w:r>
      <w:r w:rsidRPr="00FE084B">
        <w:rPr>
          <w:b/>
          <w:color w:val="000000" w:themeColor="text1"/>
          <w:szCs w:val="28"/>
        </w:rPr>
        <w:t>Утверждение</w:t>
      </w:r>
      <w:r w:rsidRPr="00FE084B">
        <w:rPr>
          <w:color w:val="000000" w:themeColor="text1"/>
          <w:szCs w:val="28"/>
        </w:rPr>
        <w:t xml:space="preserve"> пользователю с ролью </w:t>
      </w:r>
      <w:r w:rsidRPr="00FE084B">
        <w:rPr>
          <w:b/>
          <w:color w:val="000000" w:themeColor="text1"/>
          <w:szCs w:val="28"/>
        </w:rPr>
        <w:t>Руководитель</w:t>
      </w:r>
      <w:r w:rsidRPr="00FE084B">
        <w:rPr>
          <w:color w:val="000000" w:themeColor="text1"/>
          <w:szCs w:val="28"/>
        </w:rPr>
        <w:t xml:space="preserve"> необходимо ознакомиться с документом и выполнить подписание при помощи кнопки-резолюции </w:t>
      </w:r>
      <w:r w:rsidRPr="00FE084B">
        <w:rPr>
          <w:b/>
          <w:color w:val="000000" w:themeColor="text1"/>
          <w:szCs w:val="28"/>
        </w:rPr>
        <w:t xml:space="preserve">Утвердить </w:t>
      </w:r>
      <w:r w:rsidRPr="00FE084B">
        <w:rPr>
          <w:color w:val="000000" w:themeColor="text1"/>
          <w:szCs w:val="28"/>
        </w:rPr>
        <w:t xml:space="preserve">либо отправить его на доработку путём нажатия резолюции </w:t>
      </w:r>
      <w:r w:rsidRPr="00FE084B">
        <w:rPr>
          <w:b/>
          <w:color w:val="000000" w:themeColor="text1"/>
          <w:szCs w:val="28"/>
        </w:rPr>
        <w:t>Отказать</w:t>
      </w:r>
      <w:r w:rsidRPr="00FE084B">
        <w:rPr>
          <w:color w:val="000000" w:themeColor="text1"/>
          <w:szCs w:val="28"/>
        </w:rPr>
        <w:t>.</w:t>
      </w:r>
    </w:p>
    <w:p w14:paraId="44ECDB0B" w14:textId="77777777" w:rsidR="00425F04" w:rsidRPr="00FE084B" w:rsidRDefault="00425F04" w:rsidP="00425F04">
      <w:pPr>
        <w:rPr>
          <w:color w:val="000000" w:themeColor="text1"/>
          <w:szCs w:val="28"/>
        </w:rPr>
      </w:pPr>
    </w:p>
    <w:p w14:paraId="4D9C1F65" w14:textId="77777777" w:rsidR="00425F04" w:rsidRPr="00FE084B" w:rsidRDefault="00425F04" w:rsidP="00425F04">
      <w:pPr>
        <w:ind w:firstLine="0"/>
        <w:jc w:val="center"/>
        <w:rPr>
          <w:noProof/>
        </w:rPr>
      </w:pPr>
      <w:r w:rsidRPr="00FE084B">
        <w:rPr>
          <w:noProof/>
        </w:rPr>
        <w:drawing>
          <wp:inline distT="0" distB="0" distL="0" distR="0" wp14:anchorId="23EF360A" wp14:editId="2AF8F5C0">
            <wp:extent cx="3495675" cy="514350"/>
            <wp:effectExtent l="0" t="0" r="9525" b="0"/>
            <wp:docPr id="1389" name="Рисунок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4"/>
                    <a:stretch/>
                  </pic:blipFill>
                  <pic:spPr bwMode="auto">
                    <a:xfrm>
                      <a:off x="0" y="0"/>
                      <a:ext cx="3495675" cy="514350"/>
                    </a:xfrm>
                    <a:prstGeom prst="rect">
                      <a:avLst/>
                    </a:prstGeom>
                  </pic:spPr>
                </pic:pic>
              </a:graphicData>
            </a:graphic>
          </wp:inline>
        </w:drawing>
      </w:r>
    </w:p>
    <w:p w14:paraId="796D3CD4" w14:textId="77777777" w:rsidR="00425F04" w:rsidRPr="00FE084B" w:rsidRDefault="00425F04" w:rsidP="00425F04">
      <w:pPr>
        <w:pStyle w:val="afffffff6"/>
      </w:pPr>
      <w:bookmarkStart w:id="2613" w:name="_Toc212821640"/>
      <w:bookmarkStart w:id="2614" w:name="_Toc213233314"/>
      <w:r w:rsidRPr="00FE084B">
        <w:t xml:space="preserve">Рисунок  </w:t>
      </w:r>
      <w:fldSimple w:instr=" SEQ Рисунок \* ARABIC ">
        <w:r w:rsidR="00FE084B" w:rsidRPr="00FE084B">
          <w:rPr>
            <w:noProof/>
          </w:rPr>
          <w:t>1023</w:t>
        </w:r>
        <w:bookmarkEnd w:id="2613"/>
        <w:bookmarkEnd w:id="2614"/>
      </w:fldSimple>
    </w:p>
    <w:p w14:paraId="6EC39ABB" w14:textId="77777777" w:rsidR="00425F04" w:rsidRPr="00FE084B" w:rsidRDefault="00425F04" w:rsidP="00425F04"/>
    <w:p w14:paraId="6113F2BD" w14:textId="77777777" w:rsidR="00425F04" w:rsidRPr="00FE084B" w:rsidRDefault="00425F04" w:rsidP="00425F04">
      <w:pPr>
        <w:rPr>
          <w:color w:val="000000" w:themeColor="text1"/>
        </w:rPr>
      </w:pPr>
      <w:r w:rsidRPr="00FE084B">
        <w:rPr>
          <w:color w:val="000000" w:themeColor="text1"/>
          <w:szCs w:val="28"/>
        </w:rPr>
        <w:t xml:space="preserve">В случае если нажата кнопка-резолюция </w:t>
      </w:r>
      <w:r w:rsidRPr="00FE084B">
        <w:rPr>
          <w:b/>
          <w:color w:val="000000" w:themeColor="text1"/>
          <w:szCs w:val="28"/>
        </w:rPr>
        <w:t>Утвердить</w:t>
      </w:r>
      <w:r w:rsidRPr="00FE084B">
        <w:rPr>
          <w:color w:val="000000" w:themeColor="text1"/>
          <w:szCs w:val="28"/>
        </w:rPr>
        <w:t xml:space="preserve">, документ направляется на этап </w:t>
      </w:r>
      <w:r w:rsidRPr="00FE084B">
        <w:rPr>
          <w:b/>
          <w:color w:val="000000" w:themeColor="text1"/>
          <w:szCs w:val="28"/>
        </w:rPr>
        <w:t xml:space="preserve">Отражение в учете </w:t>
      </w:r>
      <w:r w:rsidRPr="00FE084B">
        <w:rPr>
          <w:color w:val="000000" w:themeColor="text1"/>
          <w:szCs w:val="28"/>
        </w:rPr>
        <w:t xml:space="preserve">пользователю с ролью </w:t>
      </w:r>
      <w:r w:rsidRPr="00FE084B">
        <w:rPr>
          <w:b/>
          <w:color w:val="000000" w:themeColor="text1"/>
          <w:szCs w:val="28"/>
        </w:rPr>
        <w:t>Бухгалтер</w:t>
      </w:r>
      <w:r w:rsidRPr="00FE084B">
        <w:rPr>
          <w:color w:val="000000" w:themeColor="text1"/>
          <w:szCs w:val="28"/>
        </w:rPr>
        <w:t>.</w:t>
      </w:r>
    </w:p>
    <w:p w14:paraId="555431C6"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 xml:space="preserve">Бухгалтер </w:t>
      </w:r>
      <w:r w:rsidRPr="00FE084B">
        <w:rPr>
          <w:color w:val="000000" w:themeColor="text1"/>
          <w:szCs w:val="28"/>
        </w:rPr>
        <w:t xml:space="preserve">на вкладке </w:t>
      </w:r>
      <w:r w:rsidRPr="00FE084B">
        <w:rPr>
          <w:b/>
          <w:color w:val="000000" w:themeColor="text1"/>
          <w:szCs w:val="28"/>
        </w:rPr>
        <w:t xml:space="preserve">Бухгалтерская операция </w:t>
      </w:r>
      <w:r w:rsidRPr="00FE084B">
        <w:rPr>
          <w:color w:val="000000" w:themeColor="text1"/>
          <w:szCs w:val="28"/>
        </w:rPr>
        <w:t xml:space="preserve">необходимо заполнить </w:t>
      </w:r>
      <w:r w:rsidRPr="00FE084B">
        <w:rPr>
          <w:b/>
          <w:color w:val="000000" w:themeColor="text1"/>
          <w:szCs w:val="28"/>
        </w:rPr>
        <w:t>КПС.</w:t>
      </w:r>
    </w:p>
    <w:p w14:paraId="1A064F1A"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2BF8919B" wp14:editId="79F6AC64">
                <wp:extent cx="6030000" cy="987552"/>
                <wp:effectExtent l="0" t="0" r="8890" b="3175"/>
                <wp:docPr id="1390" name="Врезка870"/>
                <wp:cNvGraphicFramePr/>
                <a:graphic xmlns:a="http://schemas.openxmlformats.org/drawingml/2006/main">
                  <a:graphicData uri="http://schemas.microsoft.com/office/word/2010/wordprocessingShape">
                    <wps:wsp>
                      <wps:cNvSpPr/>
                      <wps:spPr bwMode="auto">
                        <a:xfrm>
                          <a:off x="0" y="0"/>
                          <a:ext cx="6030000" cy="987552"/>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0D399A5" w14:textId="77777777" w:rsidR="00425F04" w:rsidRDefault="00425F04" w:rsidP="00425F04">
                            <w:pPr>
                              <w:pStyle w:val="aff2"/>
                            </w:pPr>
                            <w:r>
                              <w:drawing>
                                <wp:inline distT="0" distB="0" distL="0" distR="0" wp14:anchorId="3F19EDEE" wp14:editId="60C9AB4F">
                                  <wp:extent cx="6029960" cy="680085"/>
                                  <wp:effectExtent l="0" t="0" r="8890" b="5715"/>
                                  <wp:docPr id="1836" name="Рисунок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5"/>
                                          <a:stretch/>
                                        </pic:blipFill>
                                        <pic:spPr bwMode="auto">
                                          <a:xfrm>
                                            <a:off x="0" y="0"/>
                                            <a:ext cx="6029960" cy="6800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BF8919B" id="Врезка870" o:spid="_x0000_s1347" style="width:474.8pt;height:7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" stroked="f" strokeweight="0">
                <v:textbox inset="0,0,0,0">
                  <w:txbxContent>
                    <w:p w14:paraId="10D399A5" w14:textId="77777777" w:rsidR="00425F04" w:rsidRDefault="00425F04" w:rsidP="00425F04">
                      <w:pPr>
                        <w:pStyle w:val="aff2"/>
                      </w:pPr>
                      <w:r>
                        <w:drawing>
                          <wp:inline distT="0" distB="0" distL="0" distR="0" wp14:anchorId="3F19EDEE" wp14:editId="60C9AB4F">
                            <wp:extent cx="6029960" cy="680085"/>
                            <wp:effectExtent l="0" t="0" r="8890" b="5715"/>
                            <wp:docPr id="1836" name="Рисунок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5"/>
                                    <a:stretch/>
                                  </pic:blipFill>
                                  <pic:spPr bwMode="auto">
                                    <a:xfrm>
                                      <a:off x="0" y="0"/>
                                      <a:ext cx="6029960" cy="680085"/>
                                    </a:xfrm>
                                    <a:prstGeom prst="rect">
                                      <a:avLst/>
                                    </a:prstGeom>
                                  </pic:spPr>
                                </pic:pic>
                              </a:graphicData>
                            </a:graphic>
                          </wp:inline>
                        </w:drawing>
                      </w:r>
                      <w:r>
                        <w:t xml:space="preserve"> </w:t>
                      </w:r>
                    </w:p>
                  </w:txbxContent>
                </v:textbox>
                <w10:anchorlock/>
              </v:rect>
            </w:pict>
          </mc:Fallback>
        </mc:AlternateContent>
      </w:r>
    </w:p>
    <w:p w14:paraId="7F154792" w14:textId="77777777" w:rsidR="00425F04" w:rsidRPr="00FE084B" w:rsidRDefault="00425F04" w:rsidP="00425F04">
      <w:pPr>
        <w:pStyle w:val="afffffff6"/>
      </w:pPr>
      <w:bookmarkStart w:id="2615" w:name="_Toc212821641"/>
      <w:bookmarkStart w:id="2616" w:name="_Toc21323331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1024</w:t>
      </w:r>
      <w:bookmarkEnd w:id="2615"/>
      <w:bookmarkEnd w:id="2616"/>
      <w:r w:rsidRPr="00FE084B">
        <w:fldChar w:fldCharType="end"/>
      </w:r>
    </w:p>
    <w:p w14:paraId="6E67B5E8" w14:textId="77777777" w:rsidR="00425F04" w:rsidRPr="00FE084B" w:rsidRDefault="00425F04" w:rsidP="00425F04">
      <w:pPr>
        <w:jc w:val="center"/>
        <w:rPr>
          <w:color w:val="000000" w:themeColor="text1"/>
        </w:rPr>
      </w:pPr>
    </w:p>
    <w:p w14:paraId="1BBA6784"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Бухгалтер</w:t>
      </w:r>
      <w:r w:rsidRPr="00FE084B">
        <w:rPr>
          <w:color w:val="000000" w:themeColor="text1"/>
          <w:szCs w:val="28"/>
        </w:rPr>
        <w:t xml:space="preserve"> необходимо выполнить отражение формуляра в учёте при помощи кнопки-резолюции </w:t>
      </w:r>
      <w:r w:rsidRPr="00FE084B">
        <w:rPr>
          <w:b/>
          <w:color w:val="000000" w:themeColor="text1"/>
          <w:szCs w:val="28"/>
        </w:rPr>
        <w:t>Отразить в учете</w:t>
      </w:r>
      <w:r w:rsidRPr="00FE084B">
        <w:rPr>
          <w:color w:val="000000" w:themeColor="text1"/>
          <w:szCs w:val="28"/>
        </w:rPr>
        <w:t xml:space="preserve">. </w:t>
      </w:r>
    </w:p>
    <w:p w14:paraId="5921EB86" w14:textId="77777777" w:rsidR="00425F04" w:rsidRPr="00FE084B" w:rsidRDefault="00425F04" w:rsidP="00425F04">
      <w:pPr>
        <w:rPr>
          <w:color w:val="000000" w:themeColor="text1"/>
          <w:szCs w:val="28"/>
        </w:rPr>
      </w:pPr>
      <w:r w:rsidRPr="00FE084B">
        <w:rPr>
          <w:color w:val="000000" w:themeColor="text1"/>
          <w:szCs w:val="28"/>
        </w:rPr>
        <w:t>Формуляру присвоен статус</w:t>
      </w:r>
      <w:r w:rsidRPr="00FE084B">
        <w:rPr>
          <w:b/>
          <w:color w:val="000000" w:themeColor="text1"/>
          <w:szCs w:val="28"/>
        </w:rPr>
        <w:t xml:space="preserve"> Отражен в учете</w:t>
      </w:r>
      <w:r w:rsidRPr="00FE084B">
        <w:rPr>
          <w:color w:val="000000" w:themeColor="text1"/>
          <w:szCs w:val="28"/>
        </w:rPr>
        <w:t>.</w:t>
      </w:r>
    </w:p>
    <w:p w14:paraId="055552D8" w14:textId="77777777" w:rsidR="00425F04" w:rsidRPr="00FE084B" w:rsidRDefault="00425F04" w:rsidP="00425F04">
      <w:pPr>
        <w:rPr>
          <w:color w:val="000000" w:themeColor="text1"/>
        </w:rPr>
      </w:pPr>
    </w:p>
    <w:p w14:paraId="3557CFCF"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0740644E" wp14:editId="4C54AE12">
                <wp:extent cx="6030000" cy="943660"/>
                <wp:effectExtent l="0" t="0" r="8890" b="8890"/>
                <wp:docPr id="1392" name="Врезка871"/>
                <wp:cNvGraphicFramePr/>
                <a:graphic xmlns:a="http://schemas.openxmlformats.org/drawingml/2006/main">
                  <a:graphicData uri="http://schemas.microsoft.com/office/word/2010/wordprocessingShape">
                    <wps:wsp>
                      <wps:cNvSpPr/>
                      <wps:spPr bwMode="auto">
                        <a:xfrm>
                          <a:off x="0" y="0"/>
                          <a:ext cx="6030000" cy="9436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96EE665" w14:textId="77777777" w:rsidR="00425F04" w:rsidRDefault="00425F04" w:rsidP="00425F04">
                            <w:pPr>
                              <w:pStyle w:val="aff2"/>
                            </w:pPr>
                            <w:r>
                              <w:drawing>
                                <wp:inline distT="0" distB="0" distL="0" distR="0" wp14:anchorId="33BDEC76" wp14:editId="182540E3">
                                  <wp:extent cx="2609850" cy="504825"/>
                                  <wp:effectExtent l="0" t="0" r="0" b="9525"/>
                                  <wp:docPr id="1838" name="Рисунок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6"/>
                                          <a:stretch/>
                                        </pic:blipFill>
                                        <pic:spPr bwMode="auto">
                                          <a:xfrm>
                                            <a:off x="0" y="0"/>
                                            <a:ext cx="2609850" cy="504825"/>
                                          </a:xfrm>
                                          <a:prstGeom prst="rect">
                                            <a:avLst/>
                                          </a:prstGeom>
                                        </pic:spPr>
                                      </pic:pic>
                                    </a:graphicData>
                                  </a:graphic>
                                </wp:inline>
                              </w:drawing>
                            </w:r>
                          </w:p>
                        </w:txbxContent>
                      </wps:txbx>
                      <wps:bodyPr lIns="0" tIns="0" rIns="0" bIns="0" anchor="t">
                        <a:noAutofit/>
                      </wps:bodyPr>
                    </wps:wsp>
                  </a:graphicData>
                </a:graphic>
              </wp:inline>
            </w:drawing>
          </mc:Choice>
          <mc:Fallback>
            <w:pict>
              <v:rect w14:anchorId="0740644E" id="Врезка871" o:spid="_x0000_s1348" style="width:474.8pt;height:7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" stroked="f" strokeweight="0">
                <v:textbox inset="0,0,0,0">
                  <w:txbxContent>
                    <w:p w14:paraId="196EE665" w14:textId="77777777" w:rsidR="00425F04" w:rsidRDefault="00425F04" w:rsidP="00425F04">
                      <w:pPr>
                        <w:pStyle w:val="aff2"/>
                      </w:pPr>
                      <w:r>
                        <w:drawing>
                          <wp:inline distT="0" distB="0" distL="0" distR="0" wp14:anchorId="33BDEC76" wp14:editId="182540E3">
                            <wp:extent cx="2609850" cy="504825"/>
                            <wp:effectExtent l="0" t="0" r="0" b="9525"/>
                            <wp:docPr id="1838" name="Рисунок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6"/>
                                    <a:stretch/>
                                  </pic:blipFill>
                                  <pic:spPr bwMode="auto">
                                    <a:xfrm>
                                      <a:off x="0" y="0"/>
                                      <a:ext cx="2609850" cy="504825"/>
                                    </a:xfrm>
                                    <a:prstGeom prst="rect">
                                      <a:avLst/>
                                    </a:prstGeom>
                                  </pic:spPr>
                                </pic:pic>
                              </a:graphicData>
                            </a:graphic>
                          </wp:inline>
                        </w:drawing>
                      </w:r>
                    </w:p>
                  </w:txbxContent>
                </v:textbox>
                <w10:anchorlock/>
              </v:rect>
            </w:pict>
          </mc:Fallback>
        </mc:AlternateContent>
      </w:r>
    </w:p>
    <w:p w14:paraId="04CBF98A" w14:textId="77777777" w:rsidR="00425F04" w:rsidRPr="00FE084B" w:rsidRDefault="00425F04" w:rsidP="00425F04">
      <w:pPr>
        <w:pStyle w:val="aff2"/>
      </w:pPr>
      <w:bookmarkStart w:id="2617" w:name="_Toc212821642"/>
      <w:bookmarkStart w:id="2618" w:name="_Toc213233316"/>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1025</w:t>
      </w:r>
      <w:bookmarkEnd w:id="2617"/>
      <w:bookmarkEnd w:id="2618"/>
      <w:r w:rsidRPr="00FE084B">
        <w:fldChar w:fldCharType="end"/>
      </w:r>
    </w:p>
    <w:p w14:paraId="2030E599" w14:textId="77777777" w:rsidR="00425F04" w:rsidRPr="00FE084B" w:rsidRDefault="00425F04" w:rsidP="00425F04">
      <w:pPr>
        <w:jc w:val="center"/>
        <w:rPr>
          <w:color w:val="000000" w:themeColor="text1"/>
        </w:rPr>
      </w:pPr>
    </w:p>
    <w:p w14:paraId="0EE4D67B" w14:textId="77777777" w:rsidR="00425F04" w:rsidRPr="00FE084B" w:rsidRDefault="00425F04" w:rsidP="00425F04">
      <w:pPr>
        <w:rPr>
          <w:color w:val="000000" w:themeColor="text1"/>
        </w:rPr>
      </w:pPr>
      <w:r w:rsidRPr="00FE084B">
        <w:rPr>
          <w:color w:val="000000" w:themeColor="text1"/>
          <w:szCs w:val="28"/>
        </w:rPr>
        <w:t>В результате будут сформированы следующие бухгалтерские записи:</w:t>
      </w:r>
    </w:p>
    <w:p w14:paraId="7C04F37D"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67A6C90B" wp14:editId="047BA967">
                <wp:extent cx="6030000" cy="2157984"/>
                <wp:effectExtent l="0" t="0" r="8890" b="0"/>
                <wp:docPr id="1394" name="Врезка872"/>
                <wp:cNvGraphicFramePr/>
                <a:graphic xmlns:a="http://schemas.openxmlformats.org/drawingml/2006/main">
                  <a:graphicData uri="http://schemas.microsoft.com/office/word/2010/wordprocessingShape">
                    <wps:wsp>
                      <wps:cNvSpPr/>
                      <wps:spPr bwMode="auto">
                        <a:xfrm>
                          <a:off x="0" y="0"/>
                          <a:ext cx="6030000" cy="2157984"/>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6C0A3B6" w14:textId="77777777" w:rsidR="00425F04" w:rsidRDefault="00425F04" w:rsidP="00425F04">
                            <w:pPr>
                              <w:pStyle w:val="aff2"/>
                            </w:pPr>
                            <w:r>
                              <w:drawing>
                                <wp:inline distT="0" distB="0" distL="0" distR="0" wp14:anchorId="68370C05" wp14:editId="22D50791">
                                  <wp:extent cx="6029960" cy="1699260"/>
                                  <wp:effectExtent l="0" t="0" r="8890" b="0"/>
                                  <wp:docPr id="1840" name="Рисунок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7"/>
                                          <a:stretch/>
                                        </pic:blipFill>
                                        <pic:spPr bwMode="auto">
                                          <a:xfrm>
                                            <a:off x="0" y="0"/>
                                            <a:ext cx="6029960" cy="1699260"/>
                                          </a:xfrm>
                                          <a:prstGeom prst="rect">
                                            <a:avLst/>
                                          </a:prstGeom>
                                        </pic:spPr>
                                      </pic:pic>
                                    </a:graphicData>
                                  </a:graphic>
                                </wp:inline>
                              </w:drawing>
                            </w:r>
                          </w:p>
                        </w:txbxContent>
                      </wps:txbx>
                      <wps:bodyPr lIns="0" tIns="0" rIns="0" bIns="0" anchor="t">
                        <a:noAutofit/>
                      </wps:bodyPr>
                    </wps:wsp>
                  </a:graphicData>
                </a:graphic>
              </wp:inline>
            </w:drawing>
          </mc:Choice>
          <mc:Fallback>
            <w:pict>
              <v:rect w14:anchorId="67A6C90B" id="Врезка872" o:spid="_x0000_s1349" style="width:474.8pt;height:16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" stroked="f" strokeweight="0">
                <v:stroke joinstyle="round"/>
                <v:textbox inset="0,0,0,0">
                  <w:txbxContent>
                    <w:p w14:paraId="06C0A3B6" w14:textId="77777777" w:rsidR="00425F04" w:rsidRDefault="00425F04" w:rsidP="00425F04">
                      <w:pPr>
                        <w:pStyle w:val="aff2"/>
                      </w:pPr>
                      <w:r>
                        <w:drawing>
                          <wp:inline distT="0" distB="0" distL="0" distR="0" wp14:anchorId="68370C05" wp14:editId="22D50791">
                            <wp:extent cx="6029960" cy="1699260"/>
                            <wp:effectExtent l="0" t="0" r="8890" b="0"/>
                            <wp:docPr id="1840" name="Рисунок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7"/>
                                    <a:stretch/>
                                  </pic:blipFill>
                                  <pic:spPr bwMode="auto">
                                    <a:xfrm>
                                      <a:off x="0" y="0"/>
                                      <a:ext cx="6029960" cy="1699260"/>
                                    </a:xfrm>
                                    <a:prstGeom prst="rect">
                                      <a:avLst/>
                                    </a:prstGeom>
                                  </pic:spPr>
                                </pic:pic>
                              </a:graphicData>
                            </a:graphic>
                          </wp:inline>
                        </w:drawing>
                      </w:r>
                    </w:p>
                  </w:txbxContent>
                </v:textbox>
                <w10:anchorlock/>
              </v:rect>
            </w:pict>
          </mc:Fallback>
        </mc:AlternateContent>
      </w:r>
    </w:p>
    <w:p w14:paraId="64FDF533" w14:textId="77777777" w:rsidR="00425F04" w:rsidRPr="00FE084B" w:rsidRDefault="00425F04" w:rsidP="00425F04">
      <w:pPr>
        <w:pStyle w:val="aff2"/>
      </w:pPr>
      <w:bookmarkStart w:id="2619" w:name="_Toc212821643"/>
      <w:bookmarkStart w:id="2620" w:name="_Toc213233317"/>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1026</w:t>
      </w:r>
      <w:bookmarkEnd w:id="2619"/>
      <w:bookmarkEnd w:id="2620"/>
      <w:r w:rsidRPr="00FE084B">
        <w:fldChar w:fldCharType="end"/>
      </w:r>
    </w:p>
    <w:p w14:paraId="7DB489DA" w14:textId="77777777" w:rsidR="00425F04" w:rsidRPr="00FE084B" w:rsidRDefault="00425F04" w:rsidP="00425F04">
      <w:pPr>
        <w:rPr>
          <w:color w:val="000000" w:themeColor="text1"/>
        </w:rPr>
      </w:pPr>
    </w:p>
    <w:p w14:paraId="121978B8" w14:textId="77777777" w:rsidR="00425F04" w:rsidRPr="00FE084B" w:rsidRDefault="00425F04" w:rsidP="00ED06E1">
      <w:pPr>
        <w:pStyle w:val="afffff4"/>
        <w:numPr>
          <w:ilvl w:val="0"/>
          <w:numId w:val="89"/>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7638DC85" w14:textId="77777777" w:rsidR="00425F04" w:rsidRPr="00FE084B" w:rsidRDefault="00425F04" w:rsidP="00ED06E1">
      <w:pPr>
        <w:pStyle w:val="afffff4"/>
        <w:numPr>
          <w:ilvl w:val="1"/>
          <w:numId w:val="89"/>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7E70C490" w14:textId="77777777" w:rsidR="00425F04" w:rsidRPr="00FE084B" w:rsidRDefault="00425F04" w:rsidP="00ED06E1">
      <w:pPr>
        <w:pStyle w:val="afffff4"/>
        <w:numPr>
          <w:ilvl w:val="1"/>
          <w:numId w:val="89"/>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4731B808" w14:textId="77777777" w:rsidR="00425F04" w:rsidRPr="00FE084B" w:rsidRDefault="00425F04" w:rsidP="00ED06E1">
      <w:pPr>
        <w:pStyle w:val="afffff4"/>
        <w:numPr>
          <w:ilvl w:val="1"/>
          <w:numId w:val="89"/>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596DDE26" w14:textId="77777777" w:rsidR="00425F04" w:rsidRPr="00FE084B" w:rsidRDefault="00425F04" w:rsidP="00ED06E1">
      <w:pPr>
        <w:pStyle w:val="afffff4"/>
        <w:numPr>
          <w:ilvl w:val="1"/>
          <w:numId w:val="89"/>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66F05070" w14:textId="77777777" w:rsidR="00425F04" w:rsidRPr="00FE084B" w:rsidRDefault="00425F04" w:rsidP="00ED06E1">
      <w:pPr>
        <w:pStyle w:val="afffff4"/>
        <w:numPr>
          <w:ilvl w:val="1"/>
          <w:numId w:val="89"/>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2C4AC376" w14:textId="77777777" w:rsidR="00425F04" w:rsidRPr="00FE084B" w:rsidRDefault="00425F04" w:rsidP="00ED06E1">
      <w:pPr>
        <w:pStyle w:val="afffff4"/>
        <w:numPr>
          <w:ilvl w:val="1"/>
          <w:numId w:val="89"/>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4B39597D" w14:textId="77777777" w:rsidR="00425F04" w:rsidRPr="00FE084B" w:rsidRDefault="00425F04" w:rsidP="00ED06E1">
      <w:pPr>
        <w:pStyle w:val="afffff4"/>
        <w:numPr>
          <w:ilvl w:val="1"/>
          <w:numId w:val="89"/>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722ADF28" w14:textId="77777777" w:rsidR="00425F04" w:rsidRPr="00FE084B" w:rsidRDefault="00425F04" w:rsidP="00ED06E1">
      <w:pPr>
        <w:pStyle w:val="afffff4"/>
        <w:numPr>
          <w:ilvl w:val="1"/>
          <w:numId w:val="89"/>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71BFFE0F" w14:textId="77777777" w:rsidR="00425F04" w:rsidRPr="00FE084B" w:rsidRDefault="00425F04" w:rsidP="00ED06E1">
      <w:pPr>
        <w:pStyle w:val="afffff4"/>
        <w:numPr>
          <w:ilvl w:val="1"/>
          <w:numId w:val="89"/>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6D828174" w14:textId="77777777" w:rsidR="00425F04" w:rsidRPr="00FE084B" w:rsidRDefault="00425F04" w:rsidP="00ED06E1">
      <w:pPr>
        <w:pStyle w:val="afffff4"/>
        <w:numPr>
          <w:ilvl w:val="1"/>
          <w:numId w:val="89"/>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42AD30A8" w14:textId="77777777" w:rsidR="00425F04" w:rsidRPr="00FE084B" w:rsidRDefault="00425F04" w:rsidP="00ED06E1">
      <w:pPr>
        <w:pStyle w:val="afffff4"/>
        <w:numPr>
          <w:ilvl w:val="1"/>
          <w:numId w:val="89"/>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09307E11" w14:textId="77777777" w:rsidR="00425F04" w:rsidRPr="00FE084B" w:rsidRDefault="00425F04" w:rsidP="00ED06E1">
      <w:pPr>
        <w:pStyle w:val="afffff4"/>
        <w:numPr>
          <w:ilvl w:val="2"/>
          <w:numId w:val="89"/>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24610E45" w14:textId="77777777" w:rsidR="00425F04" w:rsidRPr="00FE084B" w:rsidRDefault="00425F04" w:rsidP="00ED06E1">
      <w:pPr>
        <w:pStyle w:val="afffff4"/>
        <w:numPr>
          <w:ilvl w:val="3"/>
          <w:numId w:val="89"/>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3A6D3A78" w14:textId="77777777" w:rsidR="00425F04" w:rsidRPr="00FE084B" w:rsidRDefault="00425F04" w:rsidP="00ED06E1">
      <w:pPr>
        <w:pStyle w:val="afffff4"/>
        <w:numPr>
          <w:ilvl w:val="3"/>
          <w:numId w:val="89"/>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0B68D96D" w14:textId="77777777" w:rsidR="00425F04" w:rsidRPr="00FE084B" w:rsidRDefault="00425F04" w:rsidP="00ED06E1">
      <w:pPr>
        <w:pStyle w:val="afffff4"/>
        <w:numPr>
          <w:ilvl w:val="3"/>
          <w:numId w:val="89"/>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5069D72E" w14:textId="77777777" w:rsidR="00425F04" w:rsidRPr="00FE084B" w:rsidRDefault="00425F04" w:rsidP="00ED06E1">
      <w:pPr>
        <w:pStyle w:val="afffff4"/>
        <w:numPr>
          <w:ilvl w:val="3"/>
          <w:numId w:val="89"/>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0770DC7A" w14:textId="77777777" w:rsidR="00425F04" w:rsidRPr="00FE084B" w:rsidRDefault="00425F04" w:rsidP="00ED06E1">
      <w:pPr>
        <w:pStyle w:val="afffff4"/>
        <w:numPr>
          <w:ilvl w:val="3"/>
          <w:numId w:val="89"/>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0FC6E2DB" w14:textId="77777777" w:rsidR="00425F04" w:rsidRPr="00FE084B" w:rsidRDefault="00425F04" w:rsidP="00ED06E1">
      <w:pPr>
        <w:pStyle w:val="afffff4"/>
        <w:numPr>
          <w:ilvl w:val="3"/>
          <w:numId w:val="89"/>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5BF99751" w14:textId="77777777" w:rsidR="00425F04" w:rsidRPr="00FE084B" w:rsidRDefault="00425F04" w:rsidP="00ED06E1">
      <w:pPr>
        <w:pStyle w:val="afffff4"/>
        <w:numPr>
          <w:ilvl w:val="3"/>
          <w:numId w:val="89"/>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112EDB44" w14:textId="77777777" w:rsidR="00425F04" w:rsidRPr="00FE084B" w:rsidRDefault="00425F04" w:rsidP="00ED06E1">
      <w:pPr>
        <w:pStyle w:val="afffff4"/>
        <w:numPr>
          <w:ilvl w:val="3"/>
          <w:numId w:val="89"/>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4D9E7534" w14:textId="77777777" w:rsidR="00425F04" w:rsidRPr="00FE084B" w:rsidRDefault="00425F04" w:rsidP="00ED06E1">
      <w:pPr>
        <w:pStyle w:val="afffff4"/>
        <w:numPr>
          <w:ilvl w:val="3"/>
          <w:numId w:val="89"/>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530319E4" w14:textId="77777777" w:rsidR="00425F04" w:rsidRPr="00FE084B" w:rsidRDefault="00425F04" w:rsidP="00ED06E1">
      <w:pPr>
        <w:pStyle w:val="afffff4"/>
        <w:numPr>
          <w:ilvl w:val="3"/>
          <w:numId w:val="89"/>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39051D0A" w14:textId="77777777" w:rsidR="00425F04" w:rsidRPr="00FE084B" w:rsidRDefault="00425F04" w:rsidP="00ED06E1">
      <w:pPr>
        <w:pStyle w:val="afffff4"/>
        <w:numPr>
          <w:ilvl w:val="3"/>
          <w:numId w:val="89"/>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1437E0FA" w14:textId="77777777" w:rsidR="00425F04" w:rsidRPr="00FE084B" w:rsidRDefault="00425F04" w:rsidP="00ED06E1">
      <w:pPr>
        <w:pStyle w:val="40"/>
        <w:numPr>
          <w:ilvl w:val="3"/>
          <w:numId w:val="89"/>
        </w:numPr>
        <w:rPr>
          <w:b/>
        </w:rPr>
      </w:pPr>
      <w:r w:rsidRPr="00FE084B">
        <w:rPr>
          <w:b/>
        </w:rPr>
        <w:t>Акт о приеме-передаче объектов нефинансовых активов (ф. 0510448) (Списание ТС с восстановлением на балансе)</w:t>
      </w:r>
    </w:p>
    <w:p w14:paraId="3EBE9037" w14:textId="77777777" w:rsidR="00425F04" w:rsidRPr="00FE084B" w:rsidRDefault="00425F04" w:rsidP="00425F04">
      <w:pPr>
        <w:rPr>
          <w:color w:val="000000" w:themeColor="text1"/>
          <w:szCs w:val="28"/>
        </w:rPr>
      </w:pPr>
      <w:r w:rsidRPr="00FE084B">
        <w:rPr>
          <w:color w:val="000000" w:themeColor="text1"/>
          <w:szCs w:val="28"/>
        </w:rPr>
        <w:t>Документ представлен типизацией:</w:t>
      </w:r>
    </w:p>
    <w:p w14:paraId="2FAF6D11" w14:textId="77777777" w:rsidR="00425F04" w:rsidRPr="00FE084B" w:rsidRDefault="00425F04" w:rsidP="00425F04">
      <w:pPr>
        <w:rPr>
          <w:color w:val="000000" w:themeColor="text1"/>
          <w:szCs w:val="28"/>
        </w:rPr>
      </w:pPr>
      <w:r w:rsidRPr="00FE084B">
        <w:rPr>
          <w:color w:val="000000" w:themeColor="text1"/>
          <w:szCs w:val="28"/>
        </w:rPr>
        <w:t xml:space="preserve"> Списание транспорта в оперативном учете, принятого на хранение  с восстановлением на балансе (Акт о приеме-передаче объектов НФА ф. 0510448)</w:t>
      </w:r>
    </w:p>
    <w:p w14:paraId="77F7EBE8" w14:textId="77777777" w:rsidR="00425F04" w:rsidRPr="00FE084B" w:rsidRDefault="00425F04" w:rsidP="00425F04">
      <w:pPr>
        <w:rPr>
          <w:color w:val="000000" w:themeColor="text1"/>
          <w:szCs w:val="28"/>
        </w:rPr>
      </w:pPr>
      <w:r w:rsidRPr="00FE084B">
        <w:rPr>
          <w:color w:val="000000" w:themeColor="text1"/>
          <w:szCs w:val="28"/>
        </w:rPr>
        <w:t>– Списание ОС с восстановлением на балансе</w:t>
      </w:r>
    </w:p>
    <w:p w14:paraId="7D220F1A" w14:textId="77777777" w:rsidR="00425F04" w:rsidRPr="00FE084B" w:rsidRDefault="00425F04" w:rsidP="00425F04">
      <w:pPr>
        <w:rPr>
          <w:b/>
          <w:color w:val="000000" w:themeColor="text1"/>
          <w:szCs w:val="28"/>
        </w:rPr>
      </w:pPr>
      <w:r w:rsidRPr="00FE084B">
        <w:rPr>
          <w:b/>
          <w:color w:val="000000" w:themeColor="text1"/>
          <w:szCs w:val="28"/>
        </w:rPr>
        <w:t>Бизнес-процесс по формуляру:</w:t>
      </w:r>
    </w:p>
    <w:p w14:paraId="1EAA40F9" w14:textId="77777777" w:rsidR="00425F04" w:rsidRPr="00FE084B" w:rsidRDefault="00425F04" w:rsidP="00425F04">
      <w:pPr>
        <w:rPr>
          <w:b/>
          <w:color w:val="000000" w:themeColor="text1"/>
          <w:szCs w:val="28"/>
        </w:rPr>
      </w:pPr>
    </w:p>
    <w:p w14:paraId="048B52EC" w14:textId="77777777" w:rsidR="00425F04" w:rsidRPr="00FE084B" w:rsidRDefault="00425F04" w:rsidP="00425F04">
      <w:pPr>
        <w:keepNext/>
        <w:ind w:firstLine="0"/>
        <w:jc w:val="center"/>
      </w:pPr>
      <w:r w:rsidRPr="00FE084B">
        <w:rPr>
          <w:noProof/>
        </w:rPr>
        <w:lastRenderedPageBreak/>
        <w:drawing>
          <wp:inline distT="0" distB="0" distL="0" distR="0" wp14:anchorId="171E984E" wp14:editId="0BC5B18B">
            <wp:extent cx="2259197" cy="8800186"/>
            <wp:effectExtent l="0" t="0" r="8255" b="1270"/>
            <wp:docPr id="1584" name="Рисунок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8"/>
                    <a:stretch>
                      <a:fillRect/>
                    </a:stretch>
                  </pic:blipFill>
                  <pic:spPr>
                    <a:xfrm>
                      <a:off x="0" y="0"/>
                      <a:ext cx="2265834" cy="8826041"/>
                    </a:xfrm>
                    <a:prstGeom prst="rect">
                      <a:avLst/>
                    </a:prstGeom>
                  </pic:spPr>
                </pic:pic>
              </a:graphicData>
            </a:graphic>
          </wp:inline>
        </w:drawing>
      </w:r>
    </w:p>
    <w:p w14:paraId="6FF8DFA1" w14:textId="77777777" w:rsidR="00425F04" w:rsidRPr="00FE084B" w:rsidRDefault="00425F04" w:rsidP="00425F04">
      <w:pPr>
        <w:pStyle w:val="afff1"/>
        <w:jc w:val="center"/>
        <w:rPr>
          <w:noProof/>
        </w:rPr>
      </w:pPr>
      <w:bookmarkStart w:id="2621" w:name="_Toc212821644"/>
      <w:bookmarkStart w:id="2622" w:name="_Toc213233318"/>
      <w:r w:rsidRPr="00FE084B">
        <w:lastRenderedPageBreak/>
        <w:t xml:space="preserve">Рисунок </w:t>
      </w:r>
      <w:fldSimple w:instr=" SEQ Рисунок \* ARABIC ">
        <w:r w:rsidR="00FE084B" w:rsidRPr="00FE084B">
          <w:rPr>
            <w:noProof/>
          </w:rPr>
          <w:t>1027</w:t>
        </w:r>
        <w:bookmarkEnd w:id="2621"/>
        <w:bookmarkEnd w:id="2622"/>
      </w:fldSimple>
    </w:p>
    <w:p w14:paraId="39A810A9" w14:textId="77777777" w:rsidR="00425F04" w:rsidRPr="00FE084B" w:rsidRDefault="00425F04" w:rsidP="00425F04"/>
    <w:p w14:paraId="7F93EFE5" w14:textId="77777777" w:rsidR="00425F04" w:rsidRPr="00FE084B" w:rsidRDefault="00425F04" w:rsidP="00425F04"/>
    <w:p w14:paraId="69670F7D" w14:textId="77777777" w:rsidR="00425F04" w:rsidRPr="00FE084B" w:rsidRDefault="00425F04" w:rsidP="00425F04">
      <w:pPr>
        <w:rPr>
          <w:color w:val="000000" w:themeColor="text1"/>
        </w:rPr>
      </w:pPr>
      <w:r w:rsidRPr="00FE084B">
        <w:rPr>
          <w:b/>
          <w:color w:val="000000" w:themeColor="text1"/>
          <w:szCs w:val="28"/>
        </w:rPr>
        <w:t xml:space="preserve">Формирование документа </w:t>
      </w:r>
    </w:p>
    <w:p w14:paraId="31CA0C72"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Ответственное лицо комиссии</w:t>
      </w:r>
      <w:r w:rsidRPr="00FE084B">
        <w:rPr>
          <w:color w:val="000000" w:themeColor="text1"/>
          <w:szCs w:val="28"/>
        </w:rPr>
        <w:t xml:space="preserve"> на этапе </w:t>
      </w:r>
      <w:r w:rsidRPr="00FE084B">
        <w:rPr>
          <w:b/>
          <w:color w:val="000000" w:themeColor="text1"/>
          <w:szCs w:val="28"/>
        </w:rPr>
        <w:t>Формирование</w:t>
      </w:r>
      <w:r w:rsidRPr="00FE084B">
        <w:rPr>
          <w:color w:val="000000" w:themeColor="text1"/>
          <w:szCs w:val="28"/>
        </w:rPr>
        <w:t xml:space="preserve"> следует заполнить следующие реквизиты: </w:t>
      </w:r>
    </w:p>
    <w:p w14:paraId="2F4C49AE" w14:textId="77777777" w:rsidR="00425F04" w:rsidRPr="00FE084B" w:rsidRDefault="00425F04" w:rsidP="00425F04">
      <w:pPr>
        <w:rPr>
          <w:color w:val="000000" w:themeColor="text1"/>
        </w:rPr>
      </w:pPr>
      <w:r w:rsidRPr="00FE084B">
        <w:rPr>
          <w:color w:val="000000" w:themeColor="text1"/>
          <w:szCs w:val="28"/>
        </w:rPr>
        <w:t>в шапке документа:</w:t>
      </w:r>
    </w:p>
    <w:p w14:paraId="1CB37101" w14:textId="77777777" w:rsidR="00425F04" w:rsidRPr="00FE084B" w:rsidRDefault="00425F04" w:rsidP="00425F04">
      <w:pPr>
        <w:pStyle w:val="afffff4"/>
        <w:numPr>
          <w:ilvl w:val="0"/>
          <w:numId w:val="53"/>
        </w:numPr>
        <w:jc w:val="both"/>
        <w:rPr>
          <w:color w:val="000000" w:themeColor="text1"/>
        </w:rPr>
      </w:pPr>
      <w:r w:rsidRPr="00FE084B">
        <w:rPr>
          <w:rFonts w:ascii="Times New Roman" w:eastAsia="Times New Roman" w:hAnsi="Times New Roman" w:cs="Times New Roman"/>
          <w:color w:val="000000" w:themeColor="text1"/>
          <w:sz w:val="28"/>
          <w:szCs w:val="28"/>
        </w:rPr>
        <w:t>Основное средство;</w:t>
      </w:r>
    </w:p>
    <w:p w14:paraId="2B02F035" w14:textId="77777777" w:rsidR="00425F04" w:rsidRPr="00FE084B" w:rsidRDefault="00425F04" w:rsidP="00425F04">
      <w:pPr>
        <w:rPr>
          <w:color w:val="000000" w:themeColor="text1"/>
        </w:rPr>
      </w:pPr>
      <w:r w:rsidRPr="00FE084B">
        <w:rPr>
          <w:color w:val="000000" w:themeColor="text1"/>
          <w:szCs w:val="28"/>
        </w:rPr>
        <w:t>на вкладке Общие сведения:</w:t>
      </w:r>
    </w:p>
    <w:p w14:paraId="2AC5E79D" w14:textId="77777777" w:rsidR="00425F04" w:rsidRPr="00FE084B" w:rsidRDefault="00425F04" w:rsidP="00425F04">
      <w:pPr>
        <w:pStyle w:val="afffff4"/>
        <w:numPr>
          <w:ilvl w:val="0"/>
          <w:numId w:val="53"/>
        </w:numPr>
        <w:jc w:val="both"/>
        <w:rPr>
          <w:color w:val="000000" w:themeColor="text1"/>
        </w:rPr>
      </w:pPr>
      <w:r w:rsidRPr="00FE084B">
        <w:rPr>
          <w:rFonts w:ascii="Times New Roman" w:eastAsia="Times New Roman" w:hAnsi="Times New Roman" w:cs="Times New Roman"/>
          <w:color w:val="000000" w:themeColor="text1"/>
          <w:sz w:val="28"/>
          <w:szCs w:val="28"/>
        </w:rPr>
        <w:t>Подразделение;</w:t>
      </w:r>
    </w:p>
    <w:p w14:paraId="05533B05" w14:textId="77777777" w:rsidR="00425F04" w:rsidRPr="00FE084B" w:rsidRDefault="00425F04" w:rsidP="00425F04">
      <w:pPr>
        <w:pStyle w:val="afffff4"/>
        <w:numPr>
          <w:ilvl w:val="0"/>
          <w:numId w:val="53"/>
        </w:numPr>
        <w:jc w:val="both"/>
        <w:rPr>
          <w:color w:val="000000" w:themeColor="text1"/>
        </w:rPr>
      </w:pPr>
      <w:r w:rsidRPr="00FE084B">
        <w:rPr>
          <w:rFonts w:ascii="Times New Roman" w:eastAsia="Times New Roman" w:hAnsi="Times New Roman" w:cs="Times New Roman"/>
          <w:color w:val="000000" w:themeColor="text1"/>
          <w:sz w:val="28"/>
          <w:szCs w:val="28"/>
        </w:rPr>
        <w:t>Блок реквизитов Основание для составления акта (Вид, номер и дата);</w:t>
      </w:r>
    </w:p>
    <w:p w14:paraId="650BDF25" w14:textId="77777777" w:rsidR="00425F04" w:rsidRPr="00FE084B" w:rsidRDefault="00425F04" w:rsidP="00425F04">
      <w:pPr>
        <w:pStyle w:val="afffff4"/>
        <w:numPr>
          <w:ilvl w:val="0"/>
          <w:numId w:val="53"/>
        </w:numPr>
        <w:jc w:val="both"/>
        <w:rPr>
          <w:color w:val="000000" w:themeColor="text1"/>
        </w:rPr>
      </w:pPr>
      <w:r w:rsidRPr="00FE084B">
        <w:rPr>
          <w:rFonts w:ascii="Times New Roman" w:eastAsia="Times New Roman" w:hAnsi="Times New Roman" w:cs="Times New Roman"/>
          <w:color w:val="000000" w:themeColor="text1"/>
          <w:sz w:val="28"/>
          <w:szCs w:val="28"/>
        </w:rPr>
        <w:t>Технические характеристики транспортного средства и сведения о техническом состоянии(Пробег с начала эксплуатации (км), Пробег после последнего капремонта (км), Техническое состояние);</w:t>
      </w:r>
      <w:r w:rsidRPr="00FE084B">
        <w:t xml:space="preserve"> </w:t>
      </w:r>
    </w:p>
    <w:p w14:paraId="137C6E5A" w14:textId="77777777" w:rsidR="00425F04" w:rsidRPr="00FE084B" w:rsidRDefault="00425F04" w:rsidP="00425F04">
      <w:pPr>
        <w:pStyle w:val="afffff4"/>
        <w:numPr>
          <w:ilvl w:val="0"/>
          <w:numId w:val="53"/>
        </w:numPr>
        <w:jc w:val="both"/>
        <w:rPr>
          <w:color w:val="000000" w:themeColor="text1"/>
        </w:rPr>
      </w:pPr>
      <w:r w:rsidRPr="00FE084B">
        <w:rPr>
          <w:rFonts w:ascii="Times New Roman" w:eastAsia="Times New Roman" w:hAnsi="Times New Roman" w:cs="Times New Roman"/>
          <w:color w:val="000000" w:themeColor="text1"/>
          <w:sz w:val="28"/>
          <w:szCs w:val="28"/>
        </w:rPr>
        <w:t>Причина списания;</w:t>
      </w:r>
      <w:r w:rsidRPr="00FE084B">
        <w:t xml:space="preserve"> </w:t>
      </w:r>
    </w:p>
    <w:p w14:paraId="27A2395B" w14:textId="77777777" w:rsidR="00425F04" w:rsidRPr="00FE084B" w:rsidRDefault="00425F04" w:rsidP="00425F04">
      <w:pPr>
        <w:pStyle w:val="afffff4"/>
        <w:numPr>
          <w:ilvl w:val="0"/>
          <w:numId w:val="53"/>
        </w:numPr>
        <w:jc w:val="both"/>
        <w:rPr>
          <w:color w:val="000000" w:themeColor="text1"/>
        </w:rPr>
      </w:pPr>
      <w:r w:rsidRPr="00FE084B">
        <w:rPr>
          <w:rFonts w:ascii="Times New Roman" w:eastAsia="Times New Roman" w:hAnsi="Times New Roman" w:cs="Times New Roman"/>
          <w:color w:val="000000" w:themeColor="text1"/>
          <w:sz w:val="28"/>
          <w:szCs w:val="28"/>
        </w:rPr>
        <w:t>Мероприятия по списанию.</w:t>
      </w:r>
    </w:p>
    <w:p w14:paraId="157F168D" w14:textId="77777777" w:rsidR="00425F04" w:rsidRPr="00FE084B" w:rsidRDefault="00425F04" w:rsidP="00425F04">
      <w:pPr>
        <w:rPr>
          <w:color w:val="000000" w:themeColor="text1"/>
          <w:szCs w:val="28"/>
        </w:rPr>
      </w:pPr>
      <w:r w:rsidRPr="00FE084B">
        <w:rPr>
          <w:color w:val="000000" w:themeColor="text1"/>
          <w:szCs w:val="28"/>
        </w:rPr>
        <w:t xml:space="preserve">Реквизит шапки документа </w:t>
      </w:r>
      <w:r w:rsidRPr="00FE084B">
        <w:rPr>
          <w:b/>
          <w:color w:val="000000" w:themeColor="text1"/>
          <w:szCs w:val="28"/>
        </w:rPr>
        <w:t>Вид списания</w:t>
      </w:r>
      <w:r w:rsidRPr="00FE084B">
        <w:rPr>
          <w:color w:val="000000" w:themeColor="text1"/>
          <w:szCs w:val="28"/>
        </w:rPr>
        <w:t xml:space="preserve"> предустановлен в значении </w:t>
      </w:r>
      <w:r w:rsidRPr="00FE084B">
        <w:rPr>
          <w:b/>
          <w:color w:val="000000" w:themeColor="text1"/>
          <w:szCs w:val="28"/>
        </w:rPr>
        <w:t xml:space="preserve">Списание ОС, НМА, </w:t>
      </w:r>
      <w:proofErr w:type="gramStart"/>
      <w:r w:rsidRPr="00FE084B">
        <w:rPr>
          <w:b/>
          <w:color w:val="000000" w:themeColor="text1"/>
          <w:szCs w:val="28"/>
        </w:rPr>
        <w:t>НПА</w:t>
      </w:r>
      <w:proofErr w:type="gramEnd"/>
      <w:r w:rsidRPr="00FE084B">
        <w:rPr>
          <w:b/>
          <w:color w:val="000000" w:themeColor="text1"/>
          <w:szCs w:val="28"/>
        </w:rPr>
        <w:t xml:space="preserve"> принятых на хранение (02)</w:t>
      </w:r>
      <w:r w:rsidRPr="00FE084B">
        <w:rPr>
          <w:color w:val="000000" w:themeColor="text1"/>
          <w:szCs w:val="28"/>
        </w:rPr>
        <w:t xml:space="preserve">, которое можно изменить на </w:t>
      </w:r>
      <w:r w:rsidRPr="00FE084B">
        <w:rPr>
          <w:b/>
          <w:color w:val="000000" w:themeColor="text1"/>
          <w:szCs w:val="28"/>
        </w:rPr>
        <w:t>Списание собственных ОС в опер. учете (21)</w:t>
      </w:r>
      <w:r w:rsidRPr="00FE084B">
        <w:rPr>
          <w:color w:val="000000" w:themeColor="text1"/>
          <w:szCs w:val="28"/>
        </w:rPr>
        <w:t xml:space="preserve"> для списания ОС в оперативном учёте.</w:t>
      </w:r>
      <w:r w:rsidRPr="00FE084B">
        <w:rPr>
          <w:color w:val="000000" w:themeColor="text1"/>
        </w:rPr>
        <w:t xml:space="preserve"> </w:t>
      </w:r>
      <w:r w:rsidRPr="00FE084B">
        <w:rPr>
          <w:color w:val="000000" w:themeColor="text1"/>
          <w:szCs w:val="28"/>
        </w:rPr>
        <w:t xml:space="preserve">Реквизит шапки документа </w:t>
      </w:r>
      <w:r w:rsidRPr="00FE084B">
        <w:rPr>
          <w:b/>
          <w:color w:val="000000" w:themeColor="text1"/>
          <w:szCs w:val="28"/>
        </w:rPr>
        <w:t>МОЛ/Место хранения, Счет учета</w:t>
      </w:r>
      <w:r w:rsidRPr="00FE084B">
        <w:rPr>
          <w:color w:val="000000" w:themeColor="text1"/>
          <w:szCs w:val="28"/>
        </w:rPr>
        <w:t>,</w:t>
      </w:r>
      <w:r w:rsidRPr="00FE084B">
        <w:rPr>
          <w:b/>
          <w:bCs/>
          <w:color w:val="000000" w:themeColor="text1"/>
          <w:szCs w:val="28"/>
        </w:rPr>
        <w:t xml:space="preserve"> КФО</w:t>
      </w:r>
      <w:r w:rsidRPr="00FE084B">
        <w:rPr>
          <w:color w:val="000000" w:themeColor="text1"/>
          <w:szCs w:val="28"/>
        </w:rPr>
        <w:t xml:space="preserve"> заполнятся автоматически после выбора основного средства. Реквизит вкладки Общие </w:t>
      </w:r>
      <w:proofErr w:type="gramStart"/>
      <w:r w:rsidRPr="00FE084B">
        <w:rPr>
          <w:color w:val="000000" w:themeColor="text1"/>
          <w:szCs w:val="28"/>
        </w:rPr>
        <w:t>сведения</w:t>
      </w:r>
      <w:proofErr w:type="gramEnd"/>
      <w:r w:rsidRPr="00FE084B">
        <w:rPr>
          <w:color w:val="000000" w:themeColor="text1"/>
          <w:szCs w:val="28"/>
        </w:rPr>
        <w:t xml:space="preserve"> </w:t>
      </w:r>
      <w:r w:rsidRPr="00FE084B">
        <w:rPr>
          <w:b/>
          <w:color w:val="000000" w:themeColor="text1"/>
          <w:szCs w:val="28"/>
        </w:rPr>
        <w:t>Восстановить на балансе</w:t>
      </w:r>
      <w:r w:rsidRPr="00FE084B">
        <w:rPr>
          <w:color w:val="000000" w:themeColor="text1"/>
          <w:szCs w:val="28"/>
        </w:rPr>
        <w:t xml:space="preserve"> предустановлен в значении </w:t>
      </w:r>
      <w:r w:rsidRPr="00FE084B">
        <w:rPr>
          <w:b/>
          <w:color w:val="000000" w:themeColor="text1"/>
          <w:szCs w:val="28"/>
        </w:rPr>
        <w:t>Да</w:t>
      </w:r>
      <w:r w:rsidRPr="00FE084B">
        <w:rPr>
          <w:color w:val="000000" w:themeColor="text1"/>
          <w:szCs w:val="28"/>
        </w:rPr>
        <w:t xml:space="preserve"> и недоступен для изменения. Реквизиты шапки документа </w:t>
      </w:r>
      <w:r w:rsidRPr="00FE084B">
        <w:rPr>
          <w:b/>
          <w:color w:val="000000" w:themeColor="text1"/>
          <w:szCs w:val="28"/>
        </w:rPr>
        <w:t>КПС, Счет учета, ЦМО, Стоимость, Сумма амортизации, Обесценения</w:t>
      </w:r>
      <w:r w:rsidRPr="00FE084B">
        <w:rPr>
          <w:color w:val="000000" w:themeColor="text1"/>
          <w:szCs w:val="28"/>
        </w:rPr>
        <w:t xml:space="preserve"> заполняются автоматически по кнопке </w:t>
      </w:r>
      <w:r w:rsidRPr="00FE084B">
        <w:rPr>
          <w:b/>
          <w:color w:val="000000" w:themeColor="text1"/>
          <w:szCs w:val="28"/>
        </w:rPr>
        <w:t>Заполнить</w:t>
      </w:r>
      <w:r w:rsidRPr="00FE084B">
        <w:rPr>
          <w:color w:val="000000" w:themeColor="text1"/>
          <w:szCs w:val="28"/>
        </w:rPr>
        <w:t>. Также реквизиты можно заполнить вручную.</w:t>
      </w:r>
    </w:p>
    <w:p w14:paraId="4790E56E" w14:textId="77777777" w:rsidR="00425F04" w:rsidRPr="00FE084B" w:rsidRDefault="00425F04" w:rsidP="00425F04">
      <w:pPr>
        <w:rPr>
          <w:color w:val="000000" w:themeColor="text1"/>
          <w:szCs w:val="28"/>
        </w:rPr>
      </w:pPr>
    </w:p>
    <w:p w14:paraId="1CBE8E5F" w14:textId="77777777" w:rsidR="00425F04" w:rsidRPr="00FE084B" w:rsidRDefault="00425F04" w:rsidP="00425F04">
      <w:pPr>
        <w:rPr>
          <w:color w:val="000000" w:themeColor="text1"/>
        </w:rPr>
      </w:pPr>
    </w:p>
    <w:p w14:paraId="55688B15" w14:textId="77777777" w:rsidR="00425F04" w:rsidRPr="00FE084B" w:rsidRDefault="00425F04" w:rsidP="00425F04">
      <w:pPr>
        <w:ind w:firstLine="0"/>
        <w:jc w:val="center"/>
        <w:rPr>
          <w:noProof/>
        </w:rPr>
      </w:pPr>
      <w:r w:rsidRPr="00FE084B">
        <w:rPr>
          <w:noProof/>
        </w:rPr>
        <w:lastRenderedPageBreak/>
        <w:drawing>
          <wp:inline distT="0" distB="0" distL="0" distR="0" wp14:anchorId="3A38E6BB" wp14:editId="33F8677B">
            <wp:extent cx="6029960" cy="3189605"/>
            <wp:effectExtent l="0" t="0" r="8890" b="0"/>
            <wp:docPr id="1586" name="Рисунок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9"/>
                    <a:stretch>
                      <a:fillRect/>
                    </a:stretch>
                  </pic:blipFill>
                  <pic:spPr>
                    <a:xfrm>
                      <a:off x="0" y="0"/>
                      <a:ext cx="6029960" cy="3189605"/>
                    </a:xfrm>
                    <a:prstGeom prst="rect">
                      <a:avLst/>
                    </a:prstGeom>
                  </pic:spPr>
                </pic:pic>
              </a:graphicData>
            </a:graphic>
          </wp:inline>
        </w:drawing>
      </w:r>
    </w:p>
    <w:p w14:paraId="26AC83CA" w14:textId="77777777" w:rsidR="00425F04" w:rsidRPr="00FE084B" w:rsidRDefault="00425F04" w:rsidP="00425F04">
      <w:pPr>
        <w:pStyle w:val="aff2"/>
      </w:pPr>
      <w:bookmarkStart w:id="2623" w:name="_Toc212821645"/>
      <w:bookmarkStart w:id="2624" w:name="_Toc213233319"/>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1028</w:t>
      </w:r>
      <w:bookmarkEnd w:id="2623"/>
      <w:bookmarkEnd w:id="2624"/>
      <w:r w:rsidRPr="00FE084B">
        <w:fldChar w:fldCharType="end"/>
      </w:r>
    </w:p>
    <w:p w14:paraId="4348AA15" w14:textId="77777777" w:rsidR="00425F04" w:rsidRPr="00FE084B" w:rsidRDefault="00425F04" w:rsidP="00425F04">
      <w:pPr>
        <w:ind w:firstLine="0"/>
      </w:pPr>
    </w:p>
    <w:p w14:paraId="55B1CF54" w14:textId="77777777" w:rsidR="00425F04" w:rsidRPr="00FE084B" w:rsidRDefault="00425F04" w:rsidP="00425F04">
      <w:pPr>
        <w:rPr>
          <w:color w:val="000000" w:themeColor="text1"/>
        </w:rPr>
      </w:pPr>
      <w:r w:rsidRPr="00FE084B">
        <w:rPr>
          <w:color w:val="000000" w:themeColor="text1"/>
          <w:szCs w:val="28"/>
        </w:rPr>
        <w:t xml:space="preserve">Заполнение вкладки </w:t>
      </w:r>
      <w:r w:rsidRPr="00FE084B">
        <w:rPr>
          <w:b/>
          <w:color w:val="000000" w:themeColor="text1"/>
          <w:szCs w:val="28"/>
        </w:rPr>
        <w:t>Драгоценные материалы</w:t>
      </w:r>
      <w:r w:rsidRPr="00FE084B">
        <w:rPr>
          <w:color w:val="000000" w:themeColor="text1"/>
          <w:szCs w:val="28"/>
        </w:rPr>
        <w:t xml:space="preserve"> производится автоматизировано в случае наличия драгоценных материалов в объекте списания по кнопке </w:t>
      </w:r>
      <w:r w:rsidRPr="00FE084B">
        <w:rPr>
          <w:b/>
          <w:color w:val="000000" w:themeColor="text1"/>
          <w:szCs w:val="28"/>
        </w:rPr>
        <w:t>Заполнить</w:t>
      </w:r>
      <w:r w:rsidRPr="00FE084B">
        <w:rPr>
          <w:color w:val="000000" w:themeColor="text1"/>
          <w:szCs w:val="28"/>
        </w:rPr>
        <w:t>.</w:t>
      </w:r>
    </w:p>
    <w:p w14:paraId="216BB258" w14:textId="77777777" w:rsidR="00425F04" w:rsidRPr="00FE084B" w:rsidRDefault="00425F04" w:rsidP="00425F04">
      <w:pPr>
        <w:ind w:firstLine="0"/>
        <w:jc w:val="center"/>
        <w:rPr>
          <w:noProof/>
        </w:rPr>
      </w:pPr>
      <w:r w:rsidRPr="00FE084B">
        <w:rPr>
          <w:noProof/>
        </w:rPr>
        <w:drawing>
          <wp:inline distT="0" distB="0" distL="0" distR="0" wp14:anchorId="5BA6A177" wp14:editId="228D2C85">
            <wp:extent cx="6029960" cy="1898650"/>
            <wp:effectExtent l="0" t="0" r="8890" b="6350"/>
            <wp:docPr id="1587" name="Рисунок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0"/>
                    <a:stretch>
                      <a:fillRect/>
                    </a:stretch>
                  </pic:blipFill>
                  <pic:spPr>
                    <a:xfrm>
                      <a:off x="0" y="0"/>
                      <a:ext cx="6029960" cy="1898650"/>
                    </a:xfrm>
                    <a:prstGeom prst="rect">
                      <a:avLst/>
                    </a:prstGeom>
                  </pic:spPr>
                </pic:pic>
              </a:graphicData>
            </a:graphic>
          </wp:inline>
        </w:drawing>
      </w:r>
    </w:p>
    <w:p w14:paraId="3BA591DE" w14:textId="77777777" w:rsidR="00425F04" w:rsidRPr="00FE084B" w:rsidRDefault="00425F04" w:rsidP="00425F04">
      <w:pPr>
        <w:pStyle w:val="afffffff6"/>
      </w:pPr>
      <w:bookmarkStart w:id="2625" w:name="_Toc212821646"/>
      <w:bookmarkStart w:id="2626" w:name="_Toc21323332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1029</w:t>
      </w:r>
      <w:bookmarkEnd w:id="2625"/>
      <w:bookmarkEnd w:id="2626"/>
      <w:r w:rsidRPr="00FE084B">
        <w:fldChar w:fldCharType="end"/>
      </w:r>
    </w:p>
    <w:p w14:paraId="59D9B874" w14:textId="77777777" w:rsidR="00425F04" w:rsidRPr="00FE084B" w:rsidRDefault="00425F04" w:rsidP="00425F04">
      <w:pPr>
        <w:rPr>
          <w:color w:val="000000" w:themeColor="text1"/>
        </w:rPr>
      </w:pPr>
    </w:p>
    <w:p w14:paraId="10862CEF"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Комиссия</w:t>
      </w:r>
      <w:r w:rsidRPr="00FE084B">
        <w:rPr>
          <w:color w:val="000000" w:themeColor="text1"/>
          <w:szCs w:val="28"/>
        </w:rPr>
        <w:t xml:space="preserve"> необходимо указать действующую комиссию, которая будет согласовывать списание с забалансового счета и восстановление ОС на баланс. В случае если требуемая комиссия отсутствует, то необходимо создать новое значение. </w:t>
      </w:r>
    </w:p>
    <w:p w14:paraId="06768ACB" w14:textId="77777777" w:rsidR="00425F04" w:rsidRPr="00FE084B" w:rsidRDefault="00425F04" w:rsidP="00425F04">
      <w:pPr>
        <w:rPr>
          <w:color w:val="000000" w:themeColor="text1"/>
        </w:rPr>
      </w:pPr>
      <w:r w:rsidRPr="00FE084B">
        <w:rPr>
          <w:color w:val="000000" w:themeColor="text1"/>
          <w:szCs w:val="28"/>
        </w:rPr>
        <w:t xml:space="preserve">При создании элемента справочника </w:t>
      </w:r>
      <w:r w:rsidRPr="00FE084B">
        <w:rPr>
          <w:b/>
          <w:color w:val="000000" w:themeColor="text1"/>
          <w:szCs w:val="28"/>
        </w:rPr>
        <w:t>Комиссии</w:t>
      </w:r>
      <w:r w:rsidRPr="00FE084B">
        <w:rPr>
          <w:color w:val="000000" w:themeColor="text1"/>
          <w:szCs w:val="28"/>
        </w:rPr>
        <w:t xml:space="preserve">, следует удостовериться, что в состав комиссии включены сотрудники, имеющие актуальную учетную запись пользователя, под которым присутствует возможность войти в программу и установить результат голосования. </w:t>
      </w:r>
    </w:p>
    <w:p w14:paraId="0CB7498B" w14:textId="77777777" w:rsidR="00425F04" w:rsidRPr="00FE084B" w:rsidRDefault="00425F04" w:rsidP="00425F04">
      <w:pPr>
        <w:rPr>
          <w:color w:val="000000" w:themeColor="text1"/>
        </w:rPr>
      </w:pPr>
      <w:r w:rsidRPr="00FE084B">
        <w:rPr>
          <w:color w:val="000000" w:themeColor="text1"/>
          <w:szCs w:val="28"/>
        </w:rPr>
        <w:t xml:space="preserve">Важно обратить внимание на наличие записей в справочнике </w:t>
      </w:r>
      <w:r w:rsidRPr="00FE084B">
        <w:rPr>
          <w:b/>
          <w:color w:val="000000" w:themeColor="text1"/>
          <w:szCs w:val="28"/>
        </w:rPr>
        <w:t>Настройка связи пользователя и сотрудника</w:t>
      </w:r>
      <w:r w:rsidRPr="00FE084B">
        <w:rPr>
          <w:color w:val="000000" w:themeColor="text1"/>
          <w:szCs w:val="28"/>
        </w:rPr>
        <w:t xml:space="preserve">. В случае если в справочнике заведена запись соответствия сотрудника и пользователя, отличающаяся от типовых </w:t>
      </w:r>
      <w:r w:rsidRPr="00FE084B">
        <w:rPr>
          <w:color w:val="000000" w:themeColor="text1"/>
          <w:szCs w:val="28"/>
        </w:rPr>
        <w:lastRenderedPageBreak/>
        <w:t xml:space="preserve">настроек пользователя, то при отработке задачи, задача создастся именно тому пользователю, который выбран в справочнике </w:t>
      </w:r>
      <w:r w:rsidRPr="00FE084B">
        <w:rPr>
          <w:b/>
          <w:color w:val="000000" w:themeColor="text1"/>
          <w:szCs w:val="28"/>
        </w:rPr>
        <w:t>Настройка связи пользователя и сотрудника</w:t>
      </w:r>
      <w:r w:rsidRPr="00FE084B">
        <w:rPr>
          <w:color w:val="000000" w:themeColor="text1"/>
          <w:szCs w:val="28"/>
        </w:rPr>
        <w:t>.</w:t>
      </w:r>
    </w:p>
    <w:p w14:paraId="6E8D0B05" w14:textId="77777777" w:rsidR="00425F04" w:rsidRPr="00FE084B" w:rsidRDefault="00425F04" w:rsidP="00425F04">
      <w:pPr>
        <w:rPr>
          <w:color w:val="000000" w:themeColor="text1"/>
        </w:rPr>
      </w:pPr>
      <w:r w:rsidRPr="00FE084B">
        <w:rPr>
          <w:color w:val="000000" w:themeColor="text1"/>
          <w:szCs w:val="28"/>
        </w:rPr>
        <w:t xml:space="preserve">При создании нового элемента в справочнике </w:t>
      </w:r>
      <w:r w:rsidRPr="00FE084B">
        <w:rPr>
          <w:b/>
          <w:color w:val="000000" w:themeColor="text1"/>
          <w:szCs w:val="28"/>
        </w:rPr>
        <w:t xml:space="preserve">Комиссии </w:t>
      </w:r>
      <w:r w:rsidRPr="00FE084B">
        <w:rPr>
          <w:color w:val="000000" w:themeColor="text1"/>
          <w:szCs w:val="28"/>
        </w:rPr>
        <w:t>необходимо обратить внимание на следующие обязательные реквизиты:</w:t>
      </w:r>
    </w:p>
    <w:p w14:paraId="33ECC17E" w14:textId="77777777" w:rsidR="00425F04" w:rsidRPr="00FE084B" w:rsidRDefault="00425F04" w:rsidP="00425F04">
      <w:pPr>
        <w:rPr>
          <w:color w:val="000000" w:themeColor="text1"/>
        </w:rPr>
      </w:pPr>
      <w:r w:rsidRPr="00FE084B">
        <w:rPr>
          <w:color w:val="000000" w:themeColor="text1"/>
          <w:szCs w:val="28"/>
        </w:rPr>
        <w:t xml:space="preserve">Группа реквизитов </w:t>
      </w:r>
      <w:r w:rsidRPr="00FE084B">
        <w:rPr>
          <w:b/>
          <w:bCs/>
          <w:color w:val="000000" w:themeColor="text1"/>
          <w:szCs w:val="28"/>
        </w:rPr>
        <w:t>Приказ о создании комиссии – Наименование, Номер, Дата</w:t>
      </w:r>
      <w:r w:rsidRPr="00FE084B">
        <w:rPr>
          <w:color w:val="000000" w:themeColor="text1"/>
          <w:szCs w:val="28"/>
        </w:rPr>
        <w:t xml:space="preserve"> – должны быть заполнены.</w:t>
      </w:r>
    </w:p>
    <w:p w14:paraId="1CC7D039" w14:textId="77777777" w:rsidR="00425F04" w:rsidRPr="00FE084B" w:rsidRDefault="00425F04" w:rsidP="00425F04">
      <w:pPr>
        <w:ind w:firstLine="0"/>
        <w:jc w:val="center"/>
        <w:rPr>
          <w:noProof/>
        </w:rPr>
      </w:pPr>
      <w:r w:rsidRPr="00FE084B">
        <w:rPr>
          <w:noProof/>
        </w:rPr>
        <w:drawing>
          <wp:inline distT="0" distB="0" distL="0" distR="0" wp14:anchorId="1CF1BF70" wp14:editId="0149EC5B">
            <wp:extent cx="6029960" cy="3767455"/>
            <wp:effectExtent l="0" t="0" r="8890" b="4445"/>
            <wp:docPr id="1589" name="Рисунок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1"/>
                    <a:stretch>
                      <a:fillRect/>
                    </a:stretch>
                  </pic:blipFill>
                  <pic:spPr>
                    <a:xfrm>
                      <a:off x="0" y="0"/>
                      <a:ext cx="6029960" cy="3767455"/>
                    </a:xfrm>
                    <a:prstGeom prst="rect">
                      <a:avLst/>
                    </a:prstGeom>
                  </pic:spPr>
                </pic:pic>
              </a:graphicData>
            </a:graphic>
          </wp:inline>
        </w:drawing>
      </w:r>
    </w:p>
    <w:p w14:paraId="388BDF31" w14:textId="77777777" w:rsidR="00425F04" w:rsidRPr="00FE084B" w:rsidRDefault="00425F04" w:rsidP="00425F04">
      <w:pPr>
        <w:pStyle w:val="afffffff6"/>
      </w:pPr>
      <w:bookmarkStart w:id="2627" w:name="_Toc212821647"/>
      <w:bookmarkStart w:id="2628" w:name="_Toc21323332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1030</w:t>
      </w:r>
      <w:bookmarkEnd w:id="2627"/>
      <w:bookmarkEnd w:id="2628"/>
      <w:r w:rsidRPr="00FE084B">
        <w:fldChar w:fldCharType="end"/>
      </w:r>
    </w:p>
    <w:p w14:paraId="68FE3563" w14:textId="77777777" w:rsidR="00425F04" w:rsidRPr="00FE084B" w:rsidRDefault="00425F04" w:rsidP="00425F04">
      <w:pPr>
        <w:rPr>
          <w:color w:val="000000" w:themeColor="text1"/>
        </w:rPr>
      </w:pPr>
      <w:r w:rsidRPr="00FE084B">
        <w:rPr>
          <w:color w:val="000000" w:themeColor="text1"/>
          <w:szCs w:val="28"/>
        </w:rPr>
        <w:t xml:space="preserve">Группа реквизитов </w:t>
      </w:r>
      <w:r w:rsidRPr="00FE084B">
        <w:rPr>
          <w:b/>
          <w:color w:val="000000" w:themeColor="text1"/>
          <w:szCs w:val="28"/>
        </w:rPr>
        <w:t>Регламент голосования</w:t>
      </w:r>
      <w:r w:rsidRPr="00FE084B">
        <w:rPr>
          <w:color w:val="000000" w:themeColor="text1"/>
          <w:szCs w:val="28"/>
        </w:rPr>
        <w:t xml:space="preserve"> – кворум, минимальный % присутствующих, Минимальный % голосов «за» присутствующих – должны быть заполнены. </w:t>
      </w:r>
    </w:p>
    <w:p w14:paraId="7B5307F4" w14:textId="77777777" w:rsidR="00425F04" w:rsidRPr="00FE084B" w:rsidRDefault="00425F04" w:rsidP="00425F04">
      <w:pPr>
        <w:rPr>
          <w:color w:val="000000" w:themeColor="text1"/>
        </w:rPr>
      </w:pPr>
      <w:r w:rsidRPr="00FE084B">
        <w:rPr>
          <w:color w:val="000000" w:themeColor="text1"/>
          <w:szCs w:val="28"/>
        </w:rPr>
        <w:t>В случае если в расчет процента показателя Минимальный % голосов «за» присутствующих должен входить голос председателя комиссии, устанавливается признак в поле «с учетом голоса председателя».</w:t>
      </w:r>
    </w:p>
    <w:p w14:paraId="3B65188C" w14:textId="77777777" w:rsidR="00425F04" w:rsidRPr="00FE084B" w:rsidRDefault="00425F04" w:rsidP="00425F04">
      <w:pPr>
        <w:rPr>
          <w:color w:val="000000" w:themeColor="text1"/>
          <w:szCs w:val="28"/>
        </w:rPr>
      </w:pPr>
    </w:p>
    <w:p w14:paraId="306B84E8" w14:textId="77777777" w:rsidR="00425F04" w:rsidRPr="00FE084B" w:rsidRDefault="00425F04" w:rsidP="00425F04">
      <w:pPr>
        <w:ind w:firstLine="0"/>
        <w:jc w:val="center"/>
        <w:rPr>
          <w:noProof/>
        </w:rPr>
      </w:pPr>
      <w:r w:rsidRPr="00FE084B">
        <w:rPr>
          <w:noProof/>
        </w:rPr>
        <w:lastRenderedPageBreak/>
        <w:drawing>
          <wp:inline distT="0" distB="0" distL="0" distR="0" wp14:anchorId="0BFD092C" wp14:editId="0555939D">
            <wp:extent cx="6029960" cy="3956050"/>
            <wp:effectExtent l="0" t="0" r="8890" b="6350"/>
            <wp:docPr id="1590" name="Рисунок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2"/>
                    <a:stretch>
                      <a:fillRect/>
                    </a:stretch>
                  </pic:blipFill>
                  <pic:spPr>
                    <a:xfrm>
                      <a:off x="0" y="0"/>
                      <a:ext cx="6029960" cy="3956050"/>
                    </a:xfrm>
                    <a:prstGeom prst="rect">
                      <a:avLst/>
                    </a:prstGeom>
                  </pic:spPr>
                </pic:pic>
              </a:graphicData>
            </a:graphic>
          </wp:inline>
        </w:drawing>
      </w:r>
    </w:p>
    <w:p w14:paraId="27D68E27" w14:textId="77777777" w:rsidR="00425F04" w:rsidRPr="00FE084B" w:rsidRDefault="00425F04" w:rsidP="00425F04">
      <w:pPr>
        <w:pStyle w:val="afffffff6"/>
      </w:pPr>
      <w:bookmarkStart w:id="2629" w:name="_Toc212821648"/>
      <w:bookmarkStart w:id="2630" w:name="_Toc21323332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1031</w:t>
      </w:r>
      <w:bookmarkEnd w:id="2629"/>
      <w:bookmarkEnd w:id="2630"/>
      <w:r w:rsidRPr="00FE084B">
        <w:fldChar w:fldCharType="end"/>
      </w:r>
    </w:p>
    <w:p w14:paraId="6D1827C9" w14:textId="77777777" w:rsidR="00425F04" w:rsidRPr="00FE084B" w:rsidRDefault="00425F04" w:rsidP="00425F04">
      <w:pPr>
        <w:jc w:val="center"/>
        <w:rPr>
          <w:color w:val="000000" w:themeColor="text1"/>
        </w:rPr>
      </w:pPr>
    </w:p>
    <w:p w14:paraId="52BB3E02" w14:textId="77777777" w:rsidR="00425F04" w:rsidRPr="00FE084B" w:rsidRDefault="00425F04" w:rsidP="00425F04">
      <w:pPr>
        <w:rPr>
          <w:color w:val="000000" w:themeColor="text1"/>
          <w:szCs w:val="28"/>
        </w:rPr>
      </w:pPr>
      <w:r w:rsidRPr="00FE084B">
        <w:rPr>
          <w:color w:val="000000" w:themeColor="text1"/>
          <w:szCs w:val="28"/>
        </w:rPr>
        <w:t xml:space="preserve">В таблице </w:t>
      </w:r>
      <w:r w:rsidRPr="00FE084B">
        <w:rPr>
          <w:b/>
          <w:color w:val="000000" w:themeColor="text1"/>
          <w:szCs w:val="28"/>
        </w:rPr>
        <w:t>Состав комиссии</w:t>
      </w:r>
      <w:r w:rsidRPr="00FE084B">
        <w:rPr>
          <w:color w:val="000000" w:themeColor="text1"/>
          <w:szCs w:val="28"/>
        </w:rPr>
        <w:t xml:space="preserve"> подбираются члены комиссии, в том числе председатель комиссии, путем выбора элементов справочника </w:t>
      </w:r>
      <w:r w:rsidRPr="00FE084B">
        <w:rPr>
          <w:b/>
          <w:color w:val="000000" w:themeColor="text1"/>
          <w:szCs w:val="28"/>
        </w:rPr>
        <w:t>Сотрудники</w:t>
      </w:r>
      <w:r w:rsidRPr="00FE084B">
        <w:rPr>
          <w:color w:val="000000" w:themeColor="text1"/>
          <w:szCs w:val="28"/>
        </w:rPr>
        <w:t>.</w:t>
      </w:r>
    </w:p>
    <w:p w14:paraId="7446B375" w14:textId="77777777" w:rsidR="00425F04" w:rsidRPr="00FE084B" w:rsidRDefault="00425F04" w:rsidP="00425F04">
      <w:pPr>
        <w:ind w:firstLine="0"/>
        <w:jc w:val="center"/>
        <w:rPr>
          <w:noProof/>
        </w:rPr>
      </w:pPr>
      <w:r w:rsidRPr="00FE084B">
        <w:rPr>
          <w:noProof/>
        </w:rPr>
        <w:drawing>
          <wp:inline distT="0" distB="0" distL="0" distR="0" wp14:anchorId="3F0C969C" wp14:editId="60FAB314">
            <wp:extent cx="6029960" cy="2181860"/>
            <wp:effectExtent l="0" t="0" r="8890" b="8890"/>
            <wp:docPr id="1592" name="Рисунок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3"/>
                    <a:stretch>
                      <a:fillRect/>
                    </a:stretch>
                  </pic:blipFill>
                  <pic:spPr>
                    <a:xfrm>
                      <a:off x="0" y="0"/>
                      <a:ext cx="6029960" cy="2181860"/>
                    </a:xfrm>
                    <a:prstGeom prst="rect">
                      <a:avLst/>
                    </a:prstGeom>
                  </pic:spPr>
                </pic:pic>
              </a:graphicData>
            </a:graphic>
          </wp:inline>
        </w:drawing>
      </w:r>
    </w:p>
    <w:p w14:paraId="575F7C73" w14:textId="77777777" w:rsidR="00425F04" w:rsidRPr="00FE084B" w:rsidRDefault="00425F04" w:rsidP="00425F04">
      <w:pPr>
        <w:pStyle w:val="afffffff6"/>
      </w:pPr>
      <w:bookmarkStart w:id="2631" w:name="_Toc212821649"/>
      <w:bookmarkStart w:id="2632" w:name="_Toc21323332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1032</w:t>
      </w:r>
      <w:bookmarkEnd w:id="2631"/>
      <w:bookmarkEnd w:id="2632"/>
      <w:r w:rsidRPr="00FE084B">
        <w:fldChar w:fldCharType="end"/>
      </w:r>
    </w:p>
    <w:p w14:paraId="053625D1" w14:textId="77777777" w:rsidR="00425F04" w:rsidRPr="00FE084B" w:rsidRDefault="00425F04" w:rsidP="00425F04">
      <w:pPr>
        <w:jc w:val="center"/>
        <w:rPr>
          <w:color w:val="000000" w:themeColor="text1"/>
        </w:rPr>
      </w:pPr>
    </w:p>
    <w:p w14:paraId="095574D5" w14:textId="77777777" w:rsidR="00425F04" w:rsidRPr="00FE084B" w:rsidRDefault="00425F04" w:rsidP="00425F04">
      <w:pPr>
        <w:rPr>
          <w:color w:val="000000" w:themeColor="text1"/>
        </w:rPr>
      </w:pPr>
      <w:r w:rsidRPr="00FE084B">
        <w:rPr>
          <w:color w:val="000000" w:themeColor="text1"/>
          <w:szCs w:val="28"/>
        </w:rPr>
        <w:t xml:space="preserve">В случае отсутствия какого-либо из членов комиссии, следует установить флаг в </w:t>
      </w:r>
      <w:proofErr w:type="gramStart"/>
      <w:r w:rsidRPr="00FE084B">
        <w:rPr>
          <w:color w:val="000000" w:themeColor="text1"/>
          <w:szCs w:val="28"/>
        </w:rPr>
        <w:t>поле</w:t>
      </w:r>
      <w:proofErr w:type="gramEnd"/>
      <w:r w:rsidRPr="00FE084B">
        <w:rPr>
          <w:color w:val="000000" w:themeColor="text1"/>
          <w:szCs w:val="28"/>
        </w:rPr>
        <w:t xml:space="preserve"> </w:t>
      </w:r>
      <w:r w:rsidRPr="00FE084B">
        <w:rPr>
          <w:b/>
          <w:color w:val="000000" w:themeColor="text1"/>
          <w:szCs w:val="28"/>
        </w:rPr>
        <w:t>Отсутствует</w:t>
      </w:r>
      <w:r w:rsidRPr="00FE084B">
        <w:rPr>
          <w:color w:val="000000" w:themeColor="text1"/>
          <w:szCs w:val="28"/>
        </w:rPr>
        <w:t xml:space="preserve">, и обязательно указать причину отсутствия путём ввода значения в соответствующем реквизите. </w:t>
      </w:r>
    </w:p>
    <w:p w14:paraId="2E6FC1CF" w14:textId="77777777" w:rsidR="00425F04" w:rsidRPr="00FE084B" w:rsidRDefault="00425F04" w:rsidP="00425F04">
      <w:pPr>
        <w:ind w:firstLine="0"/>
        <w:jc w:val="center"/>
        <w:rPr>
          <w:noProof/>
        </w:rPr>
      </w:pPr>
      <w:r w:rsidRPr="00FE084B">
        <w:rPr>
          <w:noProof/>
        </w:rPr>
        <w:lastRenderedPageBreak/>
        <w:drawing>
          <wp:inline distT="0" distB="0" distL="0" distR="0" wp14:anchorId="0CB4E4AE" wp14:editId="12B59598">
            <wp:extent cx="6029960" cy="1858645"/>
            <wp:effectExtent l="0" t="0" r="8890" b="8255"/>
            <wp:docPr id="1594" name="Рисунок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4"/>
                    <a:stretch>
                      <a:fillRect/>
                    </a:stretch>
                  </pic:blipFill>
                  <pic:spPr>
                    <a:xfrm>
                      <a:off x="0" y="0"/>
                      <a:ext cx="6029960" cy="1858645"/>
                    </a:xfrm>
                    <a:prstGeom prst="rect">
                      <a:avLst/>
                    </a:prstGeom>
                  </pic:spPr>
                </pic:pic>
              </a:graphicData>
            </a:graphic>
          </wp:inline>
        </w:drawing>
      </w:r>
    </w:p>
    <w:p w14:paraId="106ADF0B" w14:textId="77777777" w:rsidR="00425F04" w:rsidRPr="00FE084B" w:rsidRDefault="00425F04" w:rsidP="00425F04">
      <w:pPr>
        <w:pStyle w:val="afffffff6"/>
      </w:pPr>
      <w:bookmarkStart w:id="2633" w:name="_Toc212821650"/>
      <w:bookmarkStart w:id="2634" w:name="_Toc21323332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1033</w:t>
      </w:r>
      <w:bookmarkEnd w:id="2633"/>
      <w:bookmarkEnd w:id="2634"/>
      <w:r w:rsidRPr="00FE084B">
        <w:fldChar w:fldCharType="end"/>
      </w:r>
    </w:p>
    <w:p w14:paraId="6EFB6F5A" w14:textId="77777777" w:rsidR="00425F04" w:rsidRPr="00FE084B" w:rsidRDefault="00425F04" w:rsidP="00425F04">
      <w:pPr>
        <w:jc w:val="center"/>
        <w:rPr>
          <w:color w:val="000000" w:themeColor="text1"/>
        </w:rPr>
      </w:pPr>
    </w:p>
    <w:p w14:paraId="3EEBBF0A" w14:textId="77777777" w:rsidR="00425F04" w:rsidRPr="00FE084B" w:rsidRDefault="00425F04" w:rsidP="00425F04">
      <w:pPr>
        <w:rPr>
          <w:color w:val="000000" w:themeColor="text1"/>
          <w:szCs w:val="28"/>
        </w:rPr>
      </w:pPr>
      <w:r w:rsidRPr="00FE084B">
        <w:rPr>
          <w:b/>
          <w:color w:val="000000" w:themeColor="text1"/>
          <w:szCs w:val="28"/>
        </w:rPr>
        <w:t xml:space="preserve">Важно! </w:t>
      </w:r>
      <w:r w:rsidRPr="00FE084B">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FE084B">
        <w:rPr>
          <w:b/>
          <w:color w:val="000000" w:themeColor="text1"/>
          <w:szCs w:val="28"/>
        </w:rPr>
        <w:t>Комиссия</w:t>
      </w:r>
      <w:r w:rsidRPr="00FE084B">
        <w:rPr>
          <w:color w:val="000000" w:themeColor="text1"/>
          <w:szCs w:val="28"/>
        </w:rPr>
        <w:t xml:space="preserve"> загорится серый индикатор, и появится </w:t>
      </w:r>
      <w:proofErr w:type="gramStart"/>
      <w:r w:rsidRPr="00FE084B">
        <w:rPr>
          <w:color w:val="000000" w:themeColor="text1"/>
          <w:szCs w:val="28"/>
        </w:rPr>
        <w:t>надпись</w:t>
      </w:r>
      <w:proofErr w:type="gramEnd"/>
      <w:r w:rsidRPr="00FE084B">
        <w:rPr>
          <w:color w:val="000000" w:themeColor="text1"/>
          <w:szCs w:val="28"/>
        </w:rPr>
        <w:t xml:space="preserve"> </w:t>
      </w:r>
      <w:r w:rsidRPr="00FE084B">
        <w:rPr>
          <w:b/>
          <w:color w:val="000000" w:themeColor="text1"/>
          <w:szCs w:val="28"/>
        </w:rPr>
        <w:t>Нет кворума</w:t>
      </w:r>
      <w:r w:rsidRPr="00FE084B">
        <w:rPr>
          <w:color w:val="000000" w:themeColor="text1"/>
          <w:szCs w:val="28"/>
        </w:rPr>
        <w:t>.</w:t>
      </w:r>
    </w:p>
    <w:p w14:paraId="750CB979" w14:textId="77777777" w:rsidR="00425F04" w:rsidRPr="00FE084B" w:rsidRDefault="00425F04" w:rsidP="00425F04">
      <w:pPr>
        <w:rPr>
          <w:color w:val="000000" w:themeColor="text1"/>
          <w:szCs w:val="28"/>
        </w:rPr>
      </w:pPr>
      <w:r w:rsidRPr="00FE084B">
        <w:rPr>
          <w:color w:val="000000" w:themeColor="text1"/>
          <w:szCs w:val="28"/>
        </w:rPr>
        <w:t xml:space="preserve">Вкладка </w:t>
      </w:r>
      <w:r w:rsidRPr="00FE084B">
        <w:rPr>
          <w:b/>
          <w:color w:val="000000" w:themeColor="text1"/>
          <w:szCs w:val="28"/>
        </w:rPr>
        <w:t>Подписи</w:t>
      </w:r>
      <w:r w:rsidRPr="00FE084B">
        <w:rPr>
          <w:color w:val="000000" w:themeColor="text1"/>
          <w:szCs w:val="28"/>
        </w:rPr>
        <w:t xml:space="preserve"> заполняется автоматически. Поле </w:t>
      </w:r>
      <w:r w:rsidRPr="00FE084B">
        <w:rPr>
          <w:b/>
          <w:color w:val="000000" w:themeColor="text1"/>
          <w:szCs w:val="28"/>
        </w:rPr>
        <w:t xml:space="preserve">Руководитель </w:t>
      </w:r>
      <w:r w:rsidRPr="00FE084B">
        <w:rPr>
          <w:color w:val="000000" w:themeColor="text1"/>
          <w:szCs w:val="28"/>
        </w:rPr>
        <w:t>заполняется в соответствии с данными о текущем руководителе из карточки организации. При необходимости пользователь может установить другое значение.</w:t>
      </w:r>
    </w:p>
    <w:p w14:paraId="043444CE" w14:textId="77777777" w:rsidR="00425F04" w:rsidRPr="00FE084B" w:rsidRDefault="00425F04" w:rsidP="00425F04">
      <w:pPr>
        <w:ind w:firstLine="0"/>
        <w:jc w:val="center"/>
        <w:rPr>
          <w:noProof/>
        </w:rPr>
      </w:pPr>
      <w:r w:rsidRPr="00FE084B">
        <w:rPr>
          <w:noProof/>
        </w:rPr>
        <w:drawing>
          <wp:inline distT="0" distB="0" distL="0" distR="0" wp14:anchorId="5B38AC67" wp14:editId="283AD07F">
            <wp:extent cx="6029960" cy="1252855"/>
            <wp:effectExtent l="0" t="0" r="8890" b="4445"/>
            <wp:docPr id="1596" name="Рисунок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5"/>
                    <a:stretch>
                      <a:fillRect/>
                    </a:stretch>
                  </pic:blipFill>
                  <pic:spPr>
                    <a:xfrm>
                      <a:off x="0" y="0"/>
                      <a:ext cx="6029960" cy="1252855"/>
                    </a:xfrm>
                    <a:prstGeom prst="rect">
                      <a:avLst/>
                    </a:prstGeom>
                  </pic:spPr>
                </pic:pic>
              </a:graphicData>
            </a:graphic>
          </wp:inline>
        </w:drawing>
      </w:r>
    </w:p>
    <w:p w14:paraId="64405166" w14:textId="77777777" w:rsidR="00425F04" w:rsidRPr="00FE084B" w:rsidRDefault="00425F04" w:rsidP="00425F04">
      <w:pPr>
        <w:pStyle w:val="afffffff6"/>
      </w:pPr>
      <w:bookmarkStart w:id="2635" w:name="_Toc212821651"/>
      <w:bookmarkStart w:id="2636" w:name="_Toc213233325"/>
      <w:r w:rsidRPr="00FE084B">
        <w:t xml:space="preserve">Рисунок </w:t>
      </w:r>
      <w:fldSimple w:instr=" SEQ Рисунок \* ARABIC ">
        <w:r w:rsidR="00FE084B" w:rsidRPr="00FE084B">
          <w:rPr>
            <w:noProof/>
          </w:rPr>
          <w:t>1034</w:t>
        </w:r>
        <w:bookmarkEnd w:id="2635"/>
        <w:bookmarkEnd w:id="2636"/>
      </w:fldSimple>
    </w:p>
    <w:p w14:paraId="127FA999" w14:textId="77777777" w:rsidR="00425F04" w:rsidRPr="00FE084B" w:rsidRDefault="00425F04" w:rsidP="00425F04">
      <w:pPr>
        <w:jc w:val="center"/>
        <w:rPr>
          <w:color w:val="000000" w:themeColor="text1"/>
          <w:szCs w:val="28"/>
        </w:rPr>
      </w:pPr>
    </w:p>
    <w:p w14:paraId="469A0981" w14:textId="77777777" w:rsidR="00425F04" w:rsidRPr="00FE084B" w:rsidRDefault="00425F04" w:rsidP="00425F04">
      <w:pPr>
        <w:rPr>
          <w:color w:val="000000" w:themeColor="text1"/>
        </w:rPr>
      </w:pPr>
      <w:r w:rsidRPr="00FE084B">
        <w:rPr>
          <w:color w:val="000000" w:themeColor="text1"/>
          <w:szCs w:val="28"/>
        </w:rPr>
        <w:t xml:space="preserve">Вкладка </w:t>
      </w:r>
      <w:r w:rsidRPr="00FE084B">
        <w:rPr>
          <w:b/>
          <w:color w:val="000000" w:themeColor="text1"/>
          <w:szCs w:val="28"/>
        </w:rPr>
        <w:t>Бухгалтерская операция</w:t>
      </w:r>
      <w:r w:rsidRPr="00FE084B">
        <w:rPr>
          <w:color w:val="000000" w:themeColor="text1"/>
          <w:szCs w:val="28"/>
        </w:rPr>
        <w:t xml:space="preserve"> заполняется автоматически соответствующим значением типовой операции:</w:t>
      </w:r>
    </w:p>
    <w:p w14:paraId="1E6B792D" w14:textId="77777777" w:rsidR="00425F04" w:rsidRPr="00FE084B" w:rsidRDefault="00425F04" w:rsidP="00425F04">
      <w:pPr>
        <w:ind w:firstLine="0"/>
        <w:jc w:val="center"/>
        <w:rPr>
          <w:noProof/>
        </w:rPr>
      </w:pPr>
      <w:r w:rsidRPr="00FE084B">
        <w:rPr>
          <w:noProof/>
        </w:rPr>
        <w:drawing>
          <wp:inline distT="0" distB="0" distL="0" distR="0" wp14:anchorId="735D733F" wp14:editId="631B334B">
            <wp:extent cx="6029960" cy="1191895"/>
            <wp:effectExtent l="0" t="0" r="8890" b="8255"/>
            <wp:docPr id="1598" name="Рисунок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6"/>
                    <a:stretch>
                      <a:fillRect/>
                    </a:stretch>
                  </pic:blipFill>
                  <pic:spPr>
                    <a:xfrm>
                      <a:off x="0" y="0"/>
                      <a:ext cx="6029960" cy="1191895"/>
                    </a:xfrm>
                    <a:prstGeom prst="rect">
                      <a:avLst/>
                    </a:prstGeom>
                  </pic:spPr>
                </pic:pic>
              </a:graphicData>
            </a:graphic>
          </wp:inline>
        </w:drawing>
      </w:r>
    </w:p>
    <w:p w14:paraId="1C1468A0" w14:textId="77777777" w:rsidR="00425F04" w:rsidRPr="00FE084B" w:rsidRDefault="00425F04" w:rsidP="00425F04">
      <w:pPr>
        <w:pStyle w:val="afffffff6"/>
      </w:pPr>
      <w:bookmarkStart w:id="2637" w:name="_Toc212821652"/>
      <w:bookmarkStart w:id="2638" w:name="_Toc21323332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1035</w:t>
      </w:r>
      <w:bookmarkEnd w:id="2637"/>
      <w:bookmarkEnd w:id="2638"/>
      <w:r w:rsidRPr="00FE084B">
        <w:fldChar w:fldCharType="end"/>
      </w:r>
    </w:p>
    <w:p w14:paraId="55FE7B38" w14:textId="77777777" w:rsidR="00425F04" w:rsidRPr="00FE084B" w:rsidRDefault="00425F04" w:rsidP="00425F04">
      <w:pPr>
        <w:jc w:val="center"/>
        <w:rPr>
          <w:color w:val="000000" w:themeColor="text1"/>
        </w:rPr>
      </w:pPr>
    </w:p>
    <w:p w14:paraId="1EC9FCEC" w14:textId="77777777" w:rsidR="00425F04" w:rsidRPr="00FE084B" w:rsidRDefault="00425F04" w:rsidP="00425F04">
      <w:pPr>
        <w:rPr>
          <w:color w:val="000000" w:themeColor="text1"/>
        </w:rPr>
      </w:pPr>
      <w:r w:rsidRPr="00FE084B">
        <w:rPr>
          <w:color w:val="000000" w:themeColor="text1"/>
          <w:szCs w:val="28"/>
        </w:rPr>
        <w:t xml:space="preserve">На первом этапе в документе обязательно должен быть заполнен реквизит </w:t>
      </w:r>
      <w:r w:rsidRPr="00FE084B">
        <w:rPr>
          <w:b/>
          <w:bCs/>
          <w:color w:val="000000" w:themeColor="text1"/>
          <w:szCs w:val="28"/>
        </w:rPr>
        <w:t>Ответственный исполнитель</w:t>
      </w:r>
      <w:r w:rsidRPr="00FE084B">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14:paraId="45F89A96" w14:textId="77777777" w:rsidR="00425F04" w:rsidRPr="00FE084B" w:rsidRDefault="00425F04" w:rsidP="00425F04">
      <w:pPr>
        <w:rPr>
          <w:color w:val="000000" w:themeColor="text1"/>
        </w:rPr>
      </w:pPr>
      <w:r w:rsidRPr="00FE084B">
        <w:rPr>
          <w:color w:val="000000" w:themeColor="text1"/>
          <w:szCs w:val="28"/>
        </w:rPr>
        <w:t>На первом этапе бизнес-процесса пользователю доступна кнопка-резолюции:</w:t>
      </w:r>
    </w:p>
    <w:p w14:paraId="6D4F56D0" w14:textId="77777777" w:rsidR="00425F04" w:rsidRPr="00FE084B" w:rsidRDefault="00425F04" w:rsidP="00425F04">
      <w:pPr>
        <w:rPr>
          <w:color w:val="000000" w:themeColor="text1"/>
        </w:rPr>
      </w:pPr>
      <w:r w:rsidRPr="00FE084B">
        <w:rPr>
          <w:b/>
          <w:bCs/>
          <w:color w:val="000000" w:themeColor="text1"/>
          <w:szCs w:val="28"/>
        </w:rPr>
        <w:lastRenderedPageBreak/>
        <w:t>«На подписание членами комиссии»</w:t>
      </w:r>
    </w:p>
    <w:p w14:paraId="17C2601A" w14:textId="77777777" w:rsidR="00425F04" w:rsidRPr="00FE084B" w:rsidRDefault="00425F04" w:rsidP="00425F04">
      <w:pPr>
        <w:ind w:firstLine="0"/>
        <w:jc w:val="center"/>
        <w:rPr>
          <w:noProof/>
        </w:rPr>
      </w:pPr>
      <w:r w:rsidRPr="00FE084B">
        <w:rPr>
          <w:noProof/>
        </w:rPr>
        <w:drawing>
          <wp:inline distT="0" distB="0" distL="0" distR="0" wp14:anchorId="258BA462" wp14:editId="792DF8CC">
            <wp:extent cx="3552825" cy="438912"/>
            <wp:effectExtent l="0" t="0" r="0" b="0"/>
            <wp:docPr id="1507" name="Рисунок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3"/>
                    <a:stretch/>
                  </pic:blipFill>
                  <pic:spPr bwMode="auto">
                    <a:xfrm>
                      <a:off x="0" y="0"/>
                      <a:ext cx="3570225" cy="441062"/>
                    </a:xfrm>
                    <a:prstGeom prst="rect">
                      <a:avLst/>
                    </a:prstGeom>
                  </pic:spPr>
                </pic:pic>
              </a:graphicData>
            </a:graphic>
          </wp:inline>
        </w:drawing>
      </w:r>
    </w:p>
    <w:p w14:paraId="16ED86B6" w14:textId="77777777" w:rsidR="00425F04" w:rsidRPr="00FE084B" w:rsidRDefault="00425F04" w:rsidP="00425F04">
      <w:pPr>
        <w:pStyle w:val="aff2"/>
      </w:pPr>
      <w:bookmarkStart w:id="2639" w:name="_Toc212821653"/>
      <w:bookmarkStart w:id="2640" w:name="_Toc213233327"/>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1036</w:t>
      </w:r>
      <w:bookmarkEnd w:id="2639"/>
      <w:bookmarkEnd w:id="2640"/>
      <w:r w:rsidRPr="00FE084B">
        <w:fldChar w:fldCharType="end"/>
      </w:r>
    </w:p>
    <w:p w14:paraId="3155AF9D" w14:textId="77777777" w:rsidR="00425F04" w:rsidRPr="00FE084B" w:rsidRDefault="00425F04" w:rsidP="00425F04">
      <w:pPr>
        <w:rPr>
          <w:color w:val="000000" w:themeColor="text1"/>
        </w:rPr>
      </w:pPr>
    </w:p>
    <w:p w14:paraId="3F3ED60E" w14:textId="77777777" w:rsidR="00425F04" w:rsidRPr="00FE084B" w:rsidRDefault="00425F04" w:rsidP="00425F04">
      <w:pPr>
        <w:rPr>
          <w:color w:val="000000" w:themeColor="text1"/>
        </w:rPr>
      </w:pPr>
      <w:r w:rsidRPr="00FE084B">
        <w:rPr>
          <w:color w:val="000000" w:themeColor="text1"/>
          <w:szCs w:val="28"/>
        </w:rPr>
        <w:t xml:space="preserve">Для перевода формуляра на следующий этап пользователю необходимо воспользоваться </w:t>
      </w:r>
      <w:proofErr w:type="gramStart"/>
      <w:r w:rsidRPr="00FE084B">
        <w:rPr>
          <w:color w:val="000000" w:themeColor="text1"/>
          <w:szCs w:val="28"/>
        </w:rPr>
        <w:t>резолюцией</w:t>
      </w:r>
      <w:proofErr w:type="gramEnd"/>
      <w:r w:rsidRPr="00FE084B">
        <w:rPr>
          <w:color w:val="000000" w:themeColor="text1"/>
          <w:szCs w:val="28"/>
        </w:rPr>
        <w:t xml:space="preserve"> </w:t>
      </w:r>
      <w:r w:rsidRPr="00FE084B">
        <w:rPr>
          <w:b/>
          <w:bCs/>
          <w:color w:val="000000" w:themeColor="text1"/>
          <w:szCs w:val="28"/>
        </w:rPr>
        <w:t>На подписание членами комиссии</w:t>
      </w:r>
      <w:r w:rsidRPr="00FE084B">
        <w:rPr>
          <w:color w:val="000000" w:themeColor="text1"/>
          <w:szCs w:val="28"/>
        </w:rPr>
        <w:t>.</w:t>
      </w:r>
    </w:p>
    <w:p w14:paraId="68A69D84" w14:textId="77777777" w:rsidR="00425F04" w:rsidRPr="00FE084B" w:rsidRDefault="00425F04" w:rsidP="00425F04">
      <w:pPr>
        <w:rPr>
          <w:color w:val="000000" w:themeColor="text1"/>
        </w:rPr>
      </w:pPr>
      <w:r w:rsidRPr="00FE084B">
        <w:rPr>
          <w:b/>
          <w:color w:val="000000" w:themeColor="text1"/>
          <w:szCs w:val="28"/>
        </w:rPr>
        <w:t>Важно!</w:t>
      </w:r>
      <w:r w:rsidRPr="00FE084B">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5AF5C743" w14:textId="77777777" w:rsidR="00425F04" w:rsidRPr="00FE084B" w:rsidRDefault="00425F04" w:rsidP="00425F04">
      <w:pPr>
        <w:numPr>
          <w:ilvl w:val="0"/>
          <w:numId w:val="50"/>
        </w:numPr>
        <w:rPr>
          <w:color w:val="000000" w:themeColor="text1"/>
        </w:rPr>
      </w:pPr>
      <w:r w:rsidRPr="00FE084B">
        <w:rPr>
          <w:color w:val="000000" w:themeColor="text1"/>
          <w:szCs w:val="28"/>
        </w:rPr>
        <w:t>Должность</w:t>
      </w:r>
    </w:p>
    <w:p w14:paraId="21EA4E47" w14:textId="77777777" w:rsidR="00425F04" w:rsidRPr="00FE084B" w:rsidRDefault="00425F04" w:rsidP="00425F04">
      <w:pPr>
        <w:numPr>
          <w:ilvl w:val="0"/>
          <w:numId w:val="50"/>
        </w:numPr>
        <w:rPr>
          <w:color w:val="000000" w:themeColor="text1"/>
        </w:rPr>
      </w:pPr>
      <w:r w:rsidRPr="00FE084B">
        <w:rPr>
          <w:color w:val="000000" w:themeColor="text1"/>
          <w:szCs w:val="28"/>
        </w:rPr>
        <w:t>ФИО</w:t>
      </w:r>
    </w:p>
    <w:p w14:paraId="34C9B3B7" w14:textId="77777777" w:rsidR="00425F04" w:rsidRPr="00FE084B" w:rsidRDefault="00425F04" w:rsidP="00425F04">
      <w:pPr>
        <w:numPr>
          <w:ilvl w:val="0"/>
          <w:numId w:val="50"/>
        </w:numPr>
        <w:rPr>
          <w:color w:val="000000" w:themeColor="text1"/>
        </w:rPr>
      </w:pPr>
      <w:r w:rsidRPr="00FE084B">
        <w:rPr>
          <w:color w:val="000000" w:themeColor="text1"/>
          <w:szCs w:val="28"/>
        </w:rPr>
        <w:t>Телефон</w:t>
      </w:r>
    </w:p>
    <w:p w14:paraId="3900369E" w14:textId="77777777" w:rsidR="00425F04" w:rsidRPr="00FE084B" w:rsidRDefault="00425F04" w:rsidP="00425F04">
      <w:pPr>
        <w:numPr>
          <w:ilvl w:val="0"/>
          <w:numId w:val="50"/>
        </w:numPr>
        <w:spacing w:after="160"/>
        <w:rPr>
          <w:color w:val="000000" w:themeColor="text1"/>
        </w:rPr>
      </w:pPr>
      <w:proofErr w:type="spellStart"/>
      <w:r w:rsidRPr="00FE084B">
        <w:rPr>
          <w:color w:val="000000" w:themeColor="text1"/>
          <w:szCs w:val="28"/>
        </w:rPr>
        <w:t>Email</w:t>
      </w:r>
      <w:proofErr w:type="spellEnd"/>
    </w:p>
    <w:p w14:paraId="583C1BA5" w14:textId="77777777" w:rsidR="00425F04" w:rsidRPr="00FE084B" w:rsidRDefault="00425F04" w:rsidP="00425F04">
      <w:pPr>
        <w:rPr>
          <w:color w:val="000000" w:themeColor="text1"/>
        </w:rPr>
      </w:pPr>
      <w:r w:rsidRPr="00FE084B">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14FD7763" w14:textId="77777777" w:rsidR="00425F04" w:rsidRPr="00FE084B" w:rsidRDefault="00425F04" w:rsidP="00425F04">
      <w:pPr>
        <w:rPr>
          <w:color w:val="000000" w:themeColor="text1"/>
        </w:rPr>
      </w:pPr>
      <w:r w:rsidRPr="00FE084B">
        <w:rPr>
          <w:color w:val="000000" w:themeColor="text1"/>
          <w:szCs w:val="28"/>
        </w:rPr>
        <w:t>Далее выполняется проверка показателя «</w:t>
      </w:r>
      <w:r w:rsidRPr="00FE084B">
        <w:rPr>
          <w:b/>
          <w:color w:val="000000" w:themeColor="text1"/>
          <w:szCs w:val="28"/>
        </w:rPr>
        <w:t xml:space="preserve">кворум, минимальный % присутствующих» </w:t>
      </w:r>
      <w:r w:rsidRPr="00FE084B">
        <w:rPr>
          <w:color w:val="000000" w:themeColor="text1"/>
          <w:szCs w:val="28"/>
        </w:rPr>
        <w:t xml:space="preserve">в соотношении с отсутствующими сотрудниками. </w:t>
      </w:r>
    </w:p>
    <w:p w14:paraId="5AD9E0C3" w14:textId="77777777" w:rsidR="00425F04" w:rsidRPr="00FE084B" w:rsidRDefault="00425F04" w:rsidP="00425F04">
      <w:pPr>
        <w:rPr>
          <w:color w:val="000000" w:themeColor="text1"/>
        </w:rPr>
      </w:pPr>
      <w:r w:rsidRPr="00FE084B">
        <w:rPr>
          <w:color w:val="000000" w:themeColor="text1"/>
          <w:szCs w:val="28"/>
        </w:rPr>
        <w:t>В случае если минимальный кворум присутствующих не соблюден, будет выдано сообщение.</w:t>
      </w:r>
    </w:p>
    <w:p w14:paraId="739083D6"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73AEA8F6" wp14:editId="0E94D324">
                <wp:extent cx="6029960" cy="1443355"/>
                <wp:effectExtent l="0" t="0" r="0" b="0"/>
                <wp:docPr id="1485" name="Врезка852"/>
                <wp:cNvGraphicFramePr/>
                <a:graphic xmlns:a="http://schemas.openxmlformats.org/drawingml/2006/main">
                  <a:graphicData uri="http://schemas.microsoft.com/office/word/2010/wordprocessingShape">
                    <wps:wsp>
                      <wps:cNvSpPr/>
                      <wps:spPr bwMode="auto">
                        <a:xfrm>
                          <a:off x="0" y="0"/>
                          <a:ext cx="6030000" cy="1443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BF0B4FA" w14:textId="77777777" w:rsidR="00425F04" w:rsidRDefault="00425F04" w:rsidP="00425F04">
                            <w:pPr>
                              <w:pStyle w:val="aff2"/>
                            </w:pPr>
                            <w:r>
                              <w:drawing>
                                <wp:inline distT="0" distB="0" distL="0" distR="0" wp14:anchorId="619000CB" wp14:editId="6C7B51A5">
                                  <wp:extent cx="6029960" cy="1070610"/>
                                  <wp:effectExtent l="0" t="0" r="0" b="0"/>
                                  <wp:docPr id="1842" name="Изображение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5" name="Изображение133"/>
                                          <pic:cNvPicPr>
                                            <a:picLocks noChangeAspect="1"/>
                                          </pic:cNvPicPr>
                                        </pic:nvPicPr>
                                        <pic:blipFill>
                                          <a:blip r:embed="rId754"/>
                                          <a:stretch/>
                                        </pic:blipFill>
                                        <pic:spPr bwMode="auto">
                                          <a:xfrm>
                                            <a:off x="0" y="0"/>
                                            <a:ext cx="6029960" cy="10706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3AEA8F6" id="_x0000_s1350" style="width:474.8pt;height:11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" stroked="f" strokeweight="0">
                <v:textbox inset="0,0,0,0">
                  <w:txbxContent>
                    <w:p w14:paraId="0BF0B4FA" w14:textId="77777777" w:rsidR="00425F04" w:rsidRDefault="00425F04" w:rsidP="00425F04">
                      <w:pPr>
                        <w:pStyle w:val="aff2"/>
                      </w:pPr>
                      <w:r>
                        <w:drawing>
                          <wp:inline distT="0" distB="0" distL="0" distR="0" wp14:anchorId="619000CB" wp14:editId="6C7B51A5">
                            <wp:extent cx="6029960" cy="1070610"/>
                            <wp:effectExtent l="0" t="0" r="0" b="0"/>
                            <wp:docPr id="1842" name="Изображение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5" name="Изображение133"/>
                                    <pic:cNvPicPr>
                                      <a:picLocks noChangeAspect="1"/>
                                    </pic:cNvPicPr>
                                  </pic:nvPicPr>
                                  <pic:blipFill>
                                    <a:blip r:embed="rId754"/>
                                    <a:stretch/>
                                  </pic:blipFill>
                                  <pic:spPr bwMode="auto">
                                    <a:xfrm>
                                      <a:off x="0" y="0"/>
                                      <a:ext cx="6029960" cy="1070610"/>
                                    </a:xfrm>
                                    <a:prstGeom prst="rect">
                                      <a:avLst/>
                                    </a:prstGeom>
                                  </pic:spPr>
                                </pic:pic>
                              </a:graphicData>
                            </a:graphic>
                          </wp:inline>
                        </w:drawing>
                      </w:r>
                      <w:r>
                        <w:t xml:space="preserve"> </w:t>
                      </w:r>
                    </w:p>
                  </w:txbxContent>
                </v:textbox>
                <w10:anchorlock/>
              </v:rect>
            </w:pict>
          </mc:Fallback>
        </mc:AlternateContent>
      </w:r>
    </w:p>
    <w:p w14:paraId="0A1E9145" w14:textId="77777777" w:rsidR="00425F04" w:rsidRPr="00FE084B" w:rsidRDefault="00425F04" w:rsidP="00425F04">
      <w:pPr>
        <w:pStyle w:val="afffffff6"/>
      </w:pPr>
      <w:bookmarkStart w:id="2641" w:name="_Toc212821654"/>
      <w:bookmarkStart w:id="2642" w:name="_Toc21323332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1037</w:t>
      </w:r>
      <w:bookmarkEnd w:id="2641"/>
      <w:bookmarkEnd w:id="2642"/>
      <w:r w:rsidRPr="00FE084B">
        <w:fldChar w:fldCharType="end"/>
      </w:r>
    </w:p>
    <w:p w14:paraId="51B7C687" w14:textId="77777777" w:rsidR="00425F04" w:rsidRPr="00FE084B" w:rsidRDefault="00425F04" w:rsidP="00425F04">
      <w:pPr>
        <w:jc w:val="center"/>
        <w:rPr>
          <w:color w:val="000000" w:themeColor="text1"/>
        </w:rPr>
      </w:pPr>
    </w:p>
    <w:p w14:paraId="1248074E" w14:textId="77777777" w:rsidR="00425F04" w:rsidRPr="00FE084B" w:rsidRDefault="00425F04" w:rsidP="00425F04">
      <w:pPr>
        <w:rPr>
          <w:color w:val="000000" w:themeColor="text1"/>
        </w:rPr>
      </w:pPr>
      <w:r w:rsidRPr="00FE084B">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704D0224"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7E74C399" wp14:editId="6080B546">
                <wp:extent cx="6029960" cy="1031875"/>
                <wp:effectExtent l="0" t="0" r="0" b="0"/>
                <wp:docPr id="1487" name="Врезка853"/>
                <wp:cNvGraphicFramePr/>
                <a:graphic xmlns:a="http://schemas.openxmlformats.org/drawingml/2006/main">
                  <a:graphicData uri="http://schemas.microsoft.com/office/word/2010/wordprocessingShape">
                    <wps:wsp>
                      <wps:cNvSpPr/>
                      <wps:spPr bwMode="auto">
                        <a:xfrm>
                          <a:off x="0" y="0"/>
                          <a:ext cx="6030000" cy="1031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1FE2DCB" w14:textId="77777777" w:rsidR="00425F04" w:rsidRDefault="00425F04" w:rsidP="00425F04">
                            <w:pPr>
                              <w:pStyle w:val="aff2"/>
                            </w:pPr>
                            <w:r>
                              <w:drawing>
                                <wp:inline distT="0" distB="0" distL="0" distR="0" wp14:anchorId="51F82858" wp14:editId="3830861F">
                                  <wp:extent cx="6029960" cy="659130"/>
                                  <wp:effectExtent l="0" t="0" r="0" b="0"/>
                                  <wp:docPr id="1844"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E74C399" id="_x0000_s1351" style="width:474.8pt;height:8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" stroked="f" strokeweight="0">
                <v:textbox inset="0,0,0,0">
                  <w:txbxContent>
                    <w:p w14:paraId="51FE2DCB" w14:textId="77777777" w:rsidR="00425F04" w:rsidRDefault="00425F04" w:rsidP="00425F04">
                      <w:pPr>
                        <w:pStyle w:val="aff2"/>
                      </w:pPr>
                      <w:r>
                        <w:drawing>
                          <wp:inline distT="0" distB="0" distL="0" distR="0" wp14:anchorId="51F82858" wp14:editId="3830861F">
                            <wp:extent cx="6029960" cy="659130"/>
                            <wp:effectExtent l="0" t="0" r="0" b="0"/>
                            <wp:docPr id="1844"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r>
                        <w:t xml:space="preserve"> </w:t>
                      </w:r>
                    </w:p>
                  </w:txbxContent>
                </v:textbox>
                <w10:anchorlock/>
              </v:rect>
            </w:pict>
          </mc:Fallback>
        </mc:AlternateContent>
      </w:r>
    </w:p>
    <w:p w14:paraId="555811DE" w14:textId="77777777" w:rsidR="00425F04" w:rsidRPr="00FE084B" w:rsidRDefault="00425F04" w:rsidP="00425F04">
      <w:pPr>
        <w:pStyle w:val="afffffff6"/>
      </w:pPr>
      <w:bookmarkStart w:id="2643" w:name="_Toc212821655"/>
      <w:bookmarkStart w:id="2644" w:name="_Toc21323332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1038</w:t>
      </w:r>
      <w:bookmarkEnd w:id="2643"/>
      <w:bookmarkEnd w:id="2644"/>
      <w:r w:rsidRPr="00FE084B">
        <w:fldChar w:fldCharType="end"/>
      </w:r>
    </w:p>
    <w:p w14:paraId="2EB255FB" w14:textId="77777777" w:rsidR="00425F04" w:rsidRPr="00FE084B" w:rsidRDefault="00425F04" w:rsidP="00425F04">
      <w:pPr>
        <w:rPr>
          <w:color w:val="000000" w:themeColor="text1"/>
          <w:szCs w:val="28"/>
        </w:rPr>
      </w:pPr>
    </w:p>
    <w:p w14:paraId="0A9939FB" w14:textId="77777777" w:rsidR="00425F04" w:rsidRPr="00FE084B" w:rsidRDefault="00425F04" w:rsidP="00425F04">
      <w:pPr>
        <w:rPr>
          <w:color w:val="000000" w:themeColor="text1"/>
        </w:rPr>
      </w:pPr>
      <w:r w:rsidRPr="00FE084B">
        <w:rPr>
          <w:color w:val="000000" w:themeColor="text1"/>
          <w:szCs w:val="28"/>
        </w:rPr>
        <w:lastRenderedPageBreak/>
        <w:t xml:space="preserve">В ситуации, если минимальный кворум присутствующих соблюден, то при нажатии кнопки </w:t>
      </w:r>
      <w:r w:rsidRPr="00FE084B">
        <w:rPr>
          <w:b/>
          <w:bCs/>
          <w:color w:val="000000" w:themeColor="text1"/>
          <w:szCs w:val="28"/>
        </w:rPr>
        <w:t>На подписание членами комиссии</w:t>
      </w:r>
      <w:r w:rsidRPr="00FE084B">
        <w:rPr>
          <w:color w:val="000000" w:themeColor="text1"/>
          <w:szCs w:val="28"/>
        </w:rPr>
        <w:t>, документ будет отправлен на второй этап для исполнения.</w:t>
      </w:r>
    </w:p>
    <w:p w14:paraId="335203B6" w14:textId="77777777" w:rsidR="00425F04" w:rsidRPr="00FE084B" w:rsidRDefault="00425F04" w:rsidP="00425F04">
      <w:pPr>
        <w:rPr>
          <w:color w:val="000000" w:themeColor="text1"/>
        </w:rPr>
      </w:pPr>
      <w:r w:rsidRPr="00FE084B">
        <w:rPr>
          <w:color w:val="000000" w:themeColor="text1"/>
          <w:szCs w:val="28"/>
        </w:rPr>
        <w:t xml:space="preserve">Второй этап шаблона процесса отвечает за подписание членами комиссии. </w:t>
      </w:r>
    </w:p>
    <w:p w14:paraId="6C65396D" w14:textId="77777777" w:rsidR="00425F04" w:rsidRPr="00FE084B" w:rsidRDefault="00425F04" w:rsidP="00425F04">
      <w:pPr>
        <w:rPr>
          <w:color w:val="000000" w:themeColor="text1"/>
        </w:rPr>
      </w:pPr>
      <w:r w:rsidRPr="00FE084B">
        <w:rPr>
          <w:color w:val="000000" w:themeColor="text1"/>
          <w:szCs w:val="28"/>
        </w:rPr>
        <w:t>Автоматически будут сформированы задачи на всех членов.</w:t>
      </w:r>
    </w:p>
    <w:p w14:paraId="02590269" w14:textId="77777777" w:rsidR="00425F04" w:rsidRPr="00FE084B" w:rsidRDefault="00425F04" w:rsidP="00425F04">
      <w:pPr>
        <w:rPr>
          <w:color w:val="000000" w:themeColor="text1"/>
        </w:rPr>
      </w:pPr>
      <w:r w:rsidRPr="00FE084B">
        <w:rPr>
          <w:color w:val="000000" w:themeColor="text1"/>
          <w:szCs w:val="28"/>
        </w:rPr>
        <w:t>Далее каждый член комиссии принимает задачу к исполнению.</w:t>
      </w:r>
    </w:p>
    <w:p w14:paraId="2BBE3AB5" w14:textId="77777777" w:rsidR="00425F04" w:rsidRPr="00FE084B" w:rsidRDefault="00425F04" w:rsidP="00425F04">
      <w:pPr>
        <w:ind w:firstLine="0"/>
        <w:jc w:val="center"/>
        <w:rPr>
          <w:noProof/>
        </w:rPr>
      </w:pPr>
      <w:r w:rsidRPr="00FE084B">
        <w:rPr>
          <w:noProof/>
        </w:rPr>
        <w:drawing>
          <wp:inline distT="0" distB="0" distL="0" distR="0" wp14:anchorId="44B71F76" wp14:editId="403ED453">
            <wp:extent cx="6029960" cy="1026160"/>
            <wp:effectExtent l="0" t="0" r="8890" b="2540"/>
            <wp:docPr id="1600" name="Рисунок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7"/>
                    <a:stretch>
                      <a:fillRect/>
                    </a:stretch>
                  </pic:blipFill>
                  <pic:spPr>
                    <a:xfrm>
                      <a:off x="0" y="0"/>
                      <a:ext cx="6029960" cy="1026160"/>
                    </a:xfrm>
                    <a:prstGeom prst="rect">
                      <a:avLst/>
                    </a:prstGeom>
                  </pic:spPr>
                </pic:pic>
              </a:graphicData>
            </a:graphic>
          </wp:inline>
        </w:drawing>
      </w:r>
    </w:p>
    <w:p w14:paraId="3BDEECF3" w14:textId="77777777" w:rsidR="00425F04" w:rsidRPr="00FE084B" w:rsidRDefault="00425F04" w:rsidP="00425F04">
      <w:pPr>
        <w:pStyle w:val="afffffff6"/>
      </w:pPr>
      <w:bookmarkStart w:id="2645" w:name="_Toc212821656"/>
      <w:bookmarkStart w:id="2646" w:name="_Toc21323333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1039</w:t>
      </w:r>
      <w:bookmarkEnd w:id="2645"/>
      <w:bookmarkEnd w:id="2646"/>
      <w:r w:rsidRPr="00FE084B">
        <w:fldChar w:fldCharType="end"/>
      </w:r>
    </w:p>
    <w:p w14:paraId="723503C9" w14:textId="77777777" w:rsidR="00425F04" w:rsidRPr="00FE084B" w:rsidRDefault="00425F04" w:rsidP="00425F04">
      <w:pPr>
        <w:jc w:val="center"/>
        <w:rPr>
          <w:color w:val="000000" w:themeColor="text1"/>
        </w:rPr>
      </w:pPr>
    </w:p>
    <w:p w14:paraId="76DF2A3B" w14:textId="77777777" w:rsidR="00425F04" w:rsidRPr="00FE084B" w:rsidRDefault="00425F04" w:rsidP="00425F04">
      <w:pPr>
        <w:rPr>
          <w:color w:val="000000" w:themeColor="text1"/>
          <w:szCs w:val="28"/>
        </w:rPr>
      </w:pPr>
      <w:r w:rsidRPr="00FE084B">
        <w:rPr>
          <w:color w:val="000000" w:themeColor="text1"/>
          <w:szCs w:val="28"/>
        </w:rPr>
        <w:t xml:space="preserve">На втором этапе пользователю требуется либо подписать документ, либо отправить его на доработку путём нажатия </w:t>
      </w:r>
      <w:proofErr w:type="gramStart"/>
      <w:r w:rsidRPr="00FE084B">
        <w:rPr>
          <w:color w:val="000000" w:themeColor="text1"/>
          <w:szCs w:val="28"/>
        </w:rPr>
        <w:t>резолюции</w:t>
      </w:r>
      <w:proofErr w:type="gramEnd"/>
      <w:r w:rsidRPr="00FE084B">
        <w:rPr>
          <w:color w:val="000000" w:themeColor="text1"/>
          <w:szCs w:val="28"/>
        </w:rPr>
        <w:t xml:space="preserve"> </w:t>
      </w:r>
      <w:r w:rsidRPr="00FE084B">
        <w:rPr>
          <w:b/>
          <w:color w:val="000000" w:themeColor="text1"/>
          <w:szCs w:val="28"/>
        </w:rPr>
        <w:t>На доработку</w:t>
      </w:r>
      <w:r w:rsidRPr="00FE084B">
        <w:rPr>
          <w:color w:val="000000" w:themeColor="text1"/>
          <w:szCs w:val="28"/>
        </w:rPr>
        <w:t>.</w:t>
      </w:r>
    </w:p>
    <w:p w14:paraId="6A640F25" w14:textId="77777777" w:rsidR="00425F04" w:rsidRPr="00FE084B" w:rsidRDefault="00425F04" w:rsidP="00425F04">
      <w:pPr>
        <w:rPr>
          <w:color w:val="000000" w:themeColor="text1"/>
          <w:szCs w:val="28"/>
        </w:rPr>
      </w:pPr>
    </w:p>
    <w:p w14:paraId="1BA5E612" w14:textId="77777777" w:rsidR="00425F04" w:rsidRPr="00FE084B" w:rsidRDefault="00425F04" w:rsidP="00425F04">
      <w:pPr>
        <w:ind w:firstLine="0"/>
        <w:jc w:val="center"/>
        <w:rPr>
          <w:noProof/>
        </w:rPr>
      </w:pPr>
      <w:r w:rsidRPr="00FE084B">
        <w:rPr>
          <w:noProof/>
        </w:rPr>
        <w:drawing>
          <wp:inline distT="0" distB="0" distL="0" distR="0" wp14:anchorId="4564418E" wp14:editId="3233B06A">
            <wp:extent cx="3593990" cy="409183"/>
            <wp:effectExtent l="0" t="0" r="6985" b="0"/>
            <wp:docPr id="1509" name="Рисунок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6"/>
                    <a:stretch/>
                  </pic:blipFill>
                  <pic:spPr bwMode="auto">
                    <a:xfrm>
                      <a:off x="0" y="0"/>
                      <a:ext cx="3590021" cy="408731"/>
                    </a:xfrm>
                    <a:prstGeom prst="rect">
                      <a:avLst/>
                    </a:prstGeom>
                  </pic:spPr>
                </pic:pic>
              </a:graphicData>
            </a:graphic>
          </wp:inline>
        </w:drawing>
      </w:r>
    </w:p>
    <w:p w14:paraId="4677FC08" w14:textId="77777777" w:rsidR="00425F04" w:rsidRPr="00FE084B" w:rsidRDefault="00425F04" w:rsidP="00425F04">
      <w:pPr>
        <w:pStyle w:val="aff2"/>
      </w:pPr>
      <w:bookmarkStart w:id="2647" w:name="_Toc212821657"/>
      <w:bookmarkStart w:id="2648" w:name="_Toc213233331"/>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1040</w:t>
      </w:r>
      <w:bookmarkEnd w:id="2647"/>
      <w:bookmarkEnd w:id="2648"/>
      <w:r w:rsidRPr="00FE084B">
        <w:fldChar w:fldCharType="end"/>
      </w:r>
    </w:p>
    <w:p w14:paraId="040CA14B" w14:textId="77777777" w:rsidR="00425F04" w:rsidRPr="00FE084B" w:rsidRDefault="00425F04" w:rsidP="00425F04">
      <w:pPr>
        <w:rPr>
          <w:color w:val="000000" w:themeColor="text1"/>
        </w:rPr>
      </w:pPr>
      <w:r w:rsidRPr="00FE084B">
        <w:rPr>
          <w:color w:val="000000" w:themeColor="text1"/>
          <w:szCs w:val="28"/>
        </w:rPr>
        <w:t xml:space="preserve">При положительной резолюции будет установлен статус </w:t>
      </w:r>
      <w:proofErr w:type="gramStart"/>
      <w:r w:rsidRPr="00FE084B">
        <w:rPr>
          <w:color w:val="000000" w:themeColor="text1"/>
          <w:szCs w:val="28"/>
        </w:rPr>
        <w:t>документа</w:t>
      </w:r>
      <w:proofErr w:type="gramEnd"/>
      <w:r w:rsidRPr="00FE084B">
        <w:rPr>
          <w:color w:val="000000" w:themeColor="text1"/>
          <w:szCs w:val="28"/>
        </w:rPr>
        <w:t xml:space="preserve"> </w:t>
      </w:r>
      <w:r w:rsidRPr="00FE084B">
        <w:rPr>
          <w:b/>
          <w:color w:val="000000" w:themeColor="text1"/>
          <w:szCs w:val="28"/>
        </w:rPr>
        <w:t>На подписании Председателем.</w:t>
      </w:r>
    </w:p>
    <w:p w14:paraId="73945A50"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0403A575" wp14:editId="1AEF2FE8">
                <wp:extent cx="6030000" cy="760781"/>
                <wp:effectExtent l="0" t="0" r="8890" b="1270"/>
                <wp:docPr id="1491" name="Врезка860"/>
                <wp:cNvGraphicFramePr/>
                <a:graphic xmlns:a="http://schemas.openxmlformats.org/drawingml/2006/main">
                  <a:graphicData uri="http://schemas.microsoft.com/office/word/2010/wordprocessingShape">
                    <wps:wsp>
                      <wps:cNvSpPr/>
                      <wps:spPr bwMode="auto">
                        <a:xfrm>
                          <a:off x="0" y="0"/>
                          <a:ext cx="6030000" cy="760781"/>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3BDD152" w14:textId="77777777" w:rsidR="00425F04" w:rsidRDefault="00425F04" w:rsidP="00425F04">
                            <w:pPr>
                              <w:pStyle w:val="aff2"/>
                            </w:pPr>
                            <w:r>
                              <w:drawing>
                                <wp:inline distT="0" distB="0" distL="0" distR="0" wp14:anchorId="3896180C" wp14:editId="71255474">
                                  <wp:extent cx="3514725" cy="323850"/>
                                  <wp:effectExtent l="0" t="0" r="9525" b="0"/>
                                  <wp:docPr id="1846" name="Рисунок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7"/>
                                          <a:stretch/>
                                        </pic:blipFill>
                                        <pic:spPr bwMode="auto">
                                          <a:xfrm>
                                            <a:off x="0" y="0"/>
                                            <a:ext cx="3514725" cy="323850"/>
                                          </a:xfrm>
                                          <a:prstGeom prst="rect">
                                            <a:avLst/>
                                          </a:prstGeom>
                                        </pic:spPr>
                                      </pic:pic>
                                    </a:graphicData>
                                  </a:graphic>
                                </wp:inline>
                              </w:drawing>
                            </w:r>
                          </w:p>
                        </w:txbxContent>
                      </wps:txbx>
                      <wps:bodyPr lIns="0" tIns="0" rIns="0" bIns="0" anchor="t">
                        <a:noAutofit/>
                      </wps:bodyPr>
                    </wps:wsp>
                  </a:graphicData>
                </a:graphic>
              </wp:inline>
            </w:drawing>
          </mc:Choice>
          <mc:Fallback>
            <w:pict>
              <v:rect w14:anchorId="0403A575" id="_x0000_s1352" style="width:474.8pt;height:5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" stroked="f" strokeweight="0">
                <v:textbox inset="0,0,0,0">
                  <w:txbxContent>
                    <w:p w14:paraId="03BDD152" w14:textId="77777777" w:rsidR="00425F04" w:rsidRDefault="00425F04" w:rsidP="00425F04">
                      <w:pPr>
                        <w:pStyle w:val="aff2"/>
                      </w:pPr>
                      <w:r>
                        <w:drawing>
                          <wp:inline distT="0" distB="0" distL="0" distR="0" wp14:anchorId="3896180C" wp14:editId="71255474">
                            <wp:extent cx="3514725" cy="323850"/>
                            <wp:effectExtent l="0" t="0" r="9525" b="0"/>
                            <wp:docPr id="1846" name="Рисунок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7"/>
                                    <a:stretch/>
                                  </pic:blipFill>
                                  <pic:spPr bwMode="auto">
                                    <a:xfrm>
                                      <a:off x="0" y="0"/>
                                      <a:ext cx="3514725" cy="323850"/>
                                    </a:xfrm>
                                    <a:prstGeom prst="rect">
                                      <a:avLst/>
                                    </a:prstGeom>
                                  </pic:spPr>
                                </pic:pic>
                              </a:graphicData>
                            </a:graphic>
                          </wp:inline>
                        </w:drawing>
                      </w:r>
                    </w:p>
                  </w:txbxContent>
                </v:textbox>
                <w10:anchorlock/>
              </v:rect>
            </w:pict>
          </mc:Fallback>
        </mc:AlternateContent>
      </w:r>
    </w:p>
    <w:p w14:paraId="1D59A560" w14:textId="77777777" w:rsidR="00425F04" w:rsidRPr="00FE084B" w:rsidRDefault="00425F04" w:rsidP="00425F04">
      <w:pPr>
        <w:pStyle w:val="aff2"/>
      </w:pPr>
      <w:bookmarkStart w:id="2649" w:name="_Toc212821658"/>
      <w:bookmarkStart w:id="2650" w:name="_Toc213233332"/>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1041</w:t>
      </w:r>
      <w:bookmarkEnd w:id="2649"/>
      <w:bookmarkEnd w:id="2650"/>
      <w:r w:rsidRPr="00FE084B">
        <w:fldChar w:fldCharType="end"/>
      </w:r>
    </w:p>
    <w:p w14:paraId="132A2686" w14:textId="77777777" w:rsidR="00425F04" w:rsidRPr="00FE084B" w:rsidRDefault="00425F04" w:rsidP="00425F04">
      <w:pPr>
        <w:jc w:val="center"/>
        <w:rPr>
          <w:color w:val="000000" w:themeColor="text1"/>
        </w:rPr>
      </w:pPr>
    </w:p>
    <w:p w14:paraId="5314A391" w14:textId="77777777" w:rsidR="00425F04" w:rsidRPr="00FE084B" w:rsidRDefault="00425F04" w:rsidP="00425F04">
      <w:pPr>
        <w:rPr>
          <w:color w:val="000000" w:themeColor="text1"/>
        </w:rPr>
      </w:pPr>
      <w:r w:rsidRPr="00FE084B">
        <w:rPr>
          <w:color w:val="000000" w:themeColor="text1"/>
          <w:szCs w:val="28"/>
        </w:rPr>
        <w:t xml:space="preserve">На этапе </w:t>
      </w:r>
      <w:r w:rsidRPr="00FE084B">
        <w:rPr>
          <w:b/>
          <w:bCs/>
          <w:color w:val="000000" w:themeColor="text1"/>
          <w:szCs w:val="28"/>
        </w:rPr>
        <w:t>Утверждение</w:t>
      </w:r>
      <w:r w:rsidRPr="00FE084B">
        <w:rPr>
          <w:color w:val="000000" w:themeColor="text1"/>
          <w:szCs w:val="28"/>
        </w:rPr>
        <w:t xml:space="preserve"> председателем комиссии пользователю с ролью </w:t>
      </w:r>
      <w:r w:rsidRPr="00FE084B">
        <w:rPr>
          <w:b/>
          <w:bCs/>
          <w:color w:val="000000" w:themeColor="text1"/>
          <w:szCs w:val="28"/>
        </w:rPr>
        <w:t xml:space="preserve">Председатель комиссии </w:t>
      </w:r>
      <w:r w:rsidRPr="00FE084B">
        <w:rPr>
          <w:bCs/>
          <w:color w:val="000000" w:themeColor="text1"/>
          <w:szCs w:val="28"/>
        </w:rPr>
        <w:t xml:space="preserve">требуется либо подписать документ, либо отправить его на доработку путём нажатия </w:t>
      </w:r>
      <w:proofErr w:type="gramStart"/>
      <w:r w:rsidRPr="00FE084B">
        <w:rPr>
          <w:bCs/>
          <w:color w:val="000000" w:themeColor="text1"/>
          <w:szCs w:val="28"/>
        </w:rPr>
        <w:t>резолюции</w:t>
      </w:r>
      <w:proofErr w:type="gramEnd"/>
      <w:r w:rsidRPr="00FE084B">
        <w:rPr>
          <w:bCs/>
          <w:color w:val="000000" w:themeColor="text1"/>
          <w:szCs w:val="28"/>
        </w:rPr>
        <w:t xml:space="preserve"> </w:t>
      </w:r>
      <w:r w:rsidRPr="00FE084B">
        <w:rPr>
          <w:b/>
          <w:bCs/>
          <w:color w:val="000000" w:themeColor="text1"/>
          <w:szCs w:val="28"/>
        </w:rPr>
        <w:t>На доработку.</w:t>
      </w:r>
    </w:p>
    <w:p w14:paraId="59D3D70D" w14:textId="77777777" w:rsidR="00425F04" w:rsidRPr="00FE084B" w:rsidRDefault="00425F04" w:rsidP="00425F04">
      <w:pPr>
        <w:ind w:firstLine="0"/>
        <w:jc w:val="center"/>
        <w:rPr>
          <w:noProof/>
        </w:rPr>
      </w:pPr>
      <w:r w:rsidRPr="00FE084B">
        <w:rPr>
          <w:noProof/>
        </w:rPr>
        <w:drawing>
          <wp:inline distT="0" distB="0" distL="0" distR="0" wp14:anchorId="650D85CF" wp14:editId="52D34EAF">
            <wp:extent cx="4733925" cy="714375"/>
            <wp:effectExtent l="0" t="0" r="9525" b="9525"/>
            <wp:docPr id="1511" name="Рисунок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8"/>
                    <a:stretch/>
                  </pic:blipFill>
                  <pic:spPr bwMode="auto">
                    <a:xfrm>
                      <a:off x="0" y="0"/>
                      <a:ext cx="4733925" cy="714375"/>
                    </a:xfrm>
                    <a:prstGeom prst="rect">
                      <a:avLst/>
                    </a:prstGeom>
                  </pic:spPr>
                </pic:pic>
              </a:graphicData>
            </a:graphic>
          </wp:inline>
        </w:drawing>
      </w:r>
    </w:p>
    <w:p w14:paraId="2EEE04B6" w14:textId="77777777" w:rsidR="00425F04" w:rsidRPr="00FE084B" w:rsidRDefault="00425F04" w:rsidP="00425F04">
      <w:pPr>
        <w:pStyle w:val="aff2"/>
      </w:pPr>
      <w:bookmarkStart w:id="2651" w:name="_Toc212821659"/>
      <w:bookmarkStart w:id="2652" w:name="_Toc213233333"/>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1042</w:t>
      </w:r>
      <w:bookmarkEnd w:id="2651"/>
      <w:bookmarkEnd w:id="2652"/>
      <w:r w:rsidRPr="00FE084B">
        <w:fldChar w:fldCharType="end"/>
      </w:r>
    </w:p>
    <w:p w14:paraId="7C377EAC" w14:textId="77777777" w:rsidR="00425F04" w:rsidRPr="00FE084B" w:rsidRDefault="00425F04" w:rsidP="00425F04">
      <w:pPr>
        <w:rPr>
          <w:color w:val="000000" w:themeColor="text1"/>
          <w:szCs w:val="28"/>
        </w:rPr>
      </w:pPr>
      <w:r w:rsidRPr="00FE084B">
        <w:rPr>
          <w:color w:val="000000" w:themeColor="text1"/>
          <w:szCs w:val="28"/>
        </w:rPr>
        <w:t xml:space="preserve">При положительной резолюции документ будет отправлен на этап </w:t>
      </w:r>
      <w:r w:rsidRPr="00FE084B">
        <w:rPr>
          <w:b/>
          <w:color w:val="000000" w:themeColor="text1"/>
          <w:szCs w:val="28"/>
        </w:rPr>
        <w:t>Формирование</w:t>
      </w:r>
      <w:r w:rsidRPr="00FE084B">
        <w:rPr>
          <w:color w:val="000000" w:themeColor="text1"/>
          <w:szCs w:val="28"/>
        </w:rPr>
        <w:t xml:space="preserve"> для пользователя с ролью </w:t>
      </w:r>
      <w:r w:rsidRPr="00FE084B">
        <w:rPr>
          <w:b/>
          <w:color w:val="000000" w:themeColor="text1"/>
          <w:szCs w:val="28"/>
        </w:rPr>
        <w:t>Ответственное лицо комиссии</w:t>
      </w:r>
      <w:r w:rsidRPr="00FE084B">
        <w:rPr>
          <w:color w:val="000000" w:themeColor="text1"/>
          <w:szCs w:val="28"/>
        </w:rPr>
        <w:t xml:space="preserve">. Задача автоматически будет сформирована на пользователя, связанного с сотрудником, указанным в поле </w:t>
      </w:r>
      <w:r w:rsidRPr="00FE084B">
        <w:rPr>
          <w:b/>
          <w:color w:val="000000" w:themeColor="text1"/>
          <w:szCs w:val="28"/>
        </w:rPr>
        <w:t xml:space="preserve">Ответственный </w:t>
      </w:r>
      <w:r w:rsidRPr="00FE084B">
        <w:rPr>
          <w:color w:val="000000" w:themeColor="text1"/>
          <w:szCs w:val="28"/>
        </w:rPr>
        <w:t xml:space="preserve">вкладки </w:t>
      </w:r>
      <w:r w:rsidRPr="00FE084B">
        <w:rPr>
          <w:b/>
          <w:color w:val="000000" w:themeColor="text1"/>
          <w:szCs w:val="28"/>
        </w:rPr>
        <w:t>Подписи</w:t>
      </w:r>
      <w:r w:rsidRPr="00FE084B">
        <w:rPr>
          <w:color w:val="000000" w:themeColor="text1"/>
          <w:szCs w:val="28"/>
        </w:rPr>
        <w:t>.</w:t>
      </w:r>
    </w:p>
    <w:p w14:paraId="78039467" w14:textId="77777777" w:rsidR="00425F04" w:rsidRPr="00FE084B" w:rsidRDefault="00425F04" w:rsidP="00425F04">
      <w:pPr>
        <w:rPr>
          <w:color w:val="000000" w:themeColor="text1"/>
          <w:szCs w:val="28"/>
        </w:rPr>
      </w:pPr>
      <w:r w:rsidRPr="00FE084B">
        <w:rPr>
          <w:color w:val="000000" w:themeColor="text1"/>
          <w:szCs w:val="28"/>
        </w:rPr>
        <w:t>Для перевода формуляра на следующий этап пользователю доступны две кнопки-резолюции</w:t>
      </w:r>
      <w:proofErr w:type="gramStart"/>
      <w:r w:rsidRPr="00FE084B">
        <w:rPr>
          <w:color w:val="000000" w:themeColor="text1"/>
          <w:szCs w:val="28"/>
        </w:rPr>
        <w:t xml:space="preserve">: </w:t>
      </w:r>
      <w:r w:rsidRPr="00FE084B">
        <w:rPr>
          <w:b/>
          <w:color w:val="000000" w:themeColor="text1"/>
          <w:szCs w:val="28"/>
        </w:rPr>
        <w:t>На</w:t>
      </w:r>
      <w:proofErr w:type="gramEnd"/>
      <w:r w:rsidRPr="00FE084B">
        <w:rPr>
          <w:b/>
          <w:color w:val="000000" w:themeColor="text1"/>
          <w:szCs w:val="28"/>
        </w:rPr>
        <w:t xml:space="preserve"> подписание МОЛ </w:t>
      </w:r>
      <w:r w:rsidRPr="00FE084B">
        <w:rPr>
          <w:color w:val="000000" w:themeColor="text1"/>
          <w:szCs w:val="28"/>
        </w:rPr>
        <w:t>и</w:t>
      </w:r>
      <w:r w:rsidRPr="00FE084B">
        <w:rPr>
          <w:b/>
          <w:color w:val="000000" w:themeColor="text1"/>
          <w:szCs w:val="28"/>
        </w:rPr>
        <w:t xml:space="preserve"> Добавить подписанный скан</w:t>
      </w:r>
      <w:r w:rsidRPr="00FE084B">
        <w:rPr>
          <w:color w:val="000000" w:themeColor="text1"/>
          <w:szCs w:val="28"/>
        </w:rPr>
        <w:t>.</w:t>
      </w:r>
    </w:p>
    <w:p w14:paraId="3C612070" w14:textId="77777777" w:rsidR="00425F04" w:rsidRPr="00FE084B" w:rsidRDefault="00425F04" w:rsidP="00425F04">
      <w:pPr>
        <w:rPr>
          <w:color w:val="000000" w:themeColor="text1"/>
        </w:rPr>
      </w:pPr>
    </w:p>
    <w:p w14:paraId="75264D9D" w14:textId="77777777" w:rsidR="00425F04" w:rsidRPr="00FE084B" w:rsidRDefault="00425F04" w:rsidP="00425F04">
      <w:pPr>
        <w:ind w:firstLine="0"/>
        <w:jc w:val="center"/>
        <w:rPr>
          <w:noProof/>
        </w:rPr>
      </w:pPr>
      <w:r w:rsidRPr="00FE084B">
        <w:rPr>
          <w:noProof/>
        </w:rPr>
        <w:drawing>
          <wp:inline distT="0" distB="0" distL="0" distR="0" wp14:anchorId="0F7E6C6A" wp14:editId="0011D403">
            <wp:extent cx="6029960" cy="3886835"/>
            <wp:effectExtent l="0" t="0" r="8890" b="0"/>
            <wp:docPr id="1602" name="Рисунок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8"/>
                    <a:stretch>
                      <a:fillRect/>
                    </a:stretch>
                  </pic:blipFill>
                  <pic:spPr>
                    <a:xfrm>
                      <a:off x="0" y="0"/>
                      <a:ext cx="6029960" cy="3886835"/>
                    </a:xfrm>
                    <a:prstGeom prst="rect">
                      <a:avLst/>
                    </a:prstGeom>
                  </pic:spPr>
                </pic:pic>
              </a:graphicData>
            </a:graphic>
          </wp:inline>
        </w:drawing>
      </w:r>
    </w:p>
    <w:p w14:paraId="597C7393" w14:textId="77777777" w:rsidR="00425F04" w:rsidRPr="00FE084B" w:rsidRDefault="00425F04" w:rsidP="00425F04">
      <w:pPr>
        <w:pStyle w:val="afffffff6"/>
      </w:pPr>
      <w:bookmarkStart w:id="2653" w:name="_Toc212821660"/>
      <w:bookmarkStart w:id="2654" w:name="_Toc21323333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1043</w:t>
      </w:r>
      <w:bookmarkEnd w:id="2653"/>
      <w:bookmarkEnd w:id="2654"/>
      <w:r w:rsidRPr="00FE084B">
        <w:fldChar w:fldCharType="end"/>
      </w:r>
    </w:p>
    <w:p w14:paraId="166AABD7" w14:textId="77777777" w:rsidR="00425F04" w:rsidRPr="00FE084B" w:rsidRDefault="00425F04" w:rsidP="00425F04">
      <w:pPr>
        <w:jc w:val="center"/>
        <w:rPr>
          <w:color w:val="000000" w:themeColor="text1"/>
        </w:rPr>
      </w:pPr>
    </w:p>
    <w:p w14:paraId="154F1DFE" w14:textId="77777777" w:rsidR="00425F04" w:rsidRPr="00FE084B" w:rsidRDefault="00425F04" w:rsidP="00425F04">
      <w:pPr>
        <w:rPr>
          <w:b/>
          <w:color w:val="000000" w:themeColor="text1"/>
          <w:szCs w:val="28"/>
        </w:rPr>
      </w:pPr>
      <w:r w:rsidRPr="00FE084B">
        <w:rPr>
          <w:b/>
          <w:color w:val="000000" w:themeColor="text1"/>
          <w:szCs w:val="28"/>
        </w:rPr>
        <w:t>На подписание МОЛ</w:t>
      </w:r>
      <w:r w:rsidRPr="00FE084B">
        <w:rPr>
          <w:color w:val="000000" w:themeColor="text1"/>
          <w:szCs w:val="28"/>
        </w:rPr>
        <w:t xml:space="preserve"> – документ будет направлен пользователю, указанному в реквизите ЦМО формуляра. </w:t>
      </w:r>
    </w:p>
    <w:p w14:paraId="173E464F" w14:textId="77777777" w:rsidR="00425F04" w:rsidRPr="00FE084B" w:rsidRDefault="00425F04" w:rsidP="00425F04">
      <w:pPr>
        <w:rPr>
          <w:szCs w:val="28"/>
        </w:rPr>
      </w:pPr>
      <w:r w:rsidRPr="00FE084B">
        <w:rPr>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4B1BFE8B" w14:textId="77777777" w:rsidR="00425F04" w:rsidRPr="00FE084B" w:rsidRDefault="00425F04" w:rsidP="00425F04">
      <w:pPr>
        <w:ind w:firstLine="0"/>
        <w:jc w:val="center"/>
        <w:rPr>
          <w:noProof/>
        </w:rPr>
      </w:pPr>
      <w:r w:rsidRPr="00FE084B">
        <w:rPr>
          <w:noProof/>
        </w:rPr>
        <w:drawing>
          <wp:inline distT="0" distB="0" distL="0" distR="0" wp14:anchorId="46FF1EBA" wp14:editId="444AA2C8">
            <wp:extent cx="5572125" cy="647700"/>
            <wp:effectExtent l="0" t="0" r="9525" b="0"/>
            <wp:docPr id="1513"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0"/>
                    <a:stretch/>
                  </pic:blipFill>
                  <pic:spPr bwMode="auto">
                    <a:xfrm>
                      <a:off x="0" y="0"/>
                      <a:ext cx="5572125" cy="647700"/>
                    </a:xfrm>
                    <a:prstGeom prst="rect">
                      <a:avLst/>
                    </a:prstGeom>
                  </pic:spPr>
                </pic:pic>
              </a:graphicData>
            </a:graphic>
          </wp:inline>
        </w:drawing>
      </w:r>
    </w:p>
    <w:p w14:paraId="0C00FD08" w14:textId="77777777" w:rsidR="00425F04" w:rsidRPr="00FE084B" w:rsidRDefault="00425F04" w:rsidP="00425F04">
      <w:pPr>
        <w:pStyle w:val="afffffff6"/>
      </w:pPr>
      <w:bookmarkStart w:id="2655" w:name="_Toc212821661"/>
      <w:bookmarkStart w:id="2656" w:name="_Toc213233335"/>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1044</w:t>
      </w:r>
      <w:bookmarkEnd w:id="2655"/>
      <w:bookmarkEnd w:id="2656"/>
      <w:r w:rsidRPr="00FE084B">
        <w:rPr>
          <w:noProof/>
        </w:rPr>
        <w:fldChar w:fldCharType="end"/>
      </w:r>
    </w:p>
    <w:p w14:paraId="1CF7C9EA" w14:textId="77777777" w:rsidR="00425F04" w:rsidRPr="00FE084B" w:rsidRDefault="00425F04" w:rsidP="00425F04"/>
    <w:p w14:paraId="6909DDB6" w14:textId="77777777" w:rsidR="00425F04" w:rsidRPr="00FE084B" w:rsidRDefault="00425F04" w:rsidP="00425F04">
      <w:pPr>
        <w:rPr>
          <w:color w:val="000000" w:themeColor="text1"/>
          <w:szCs w:val="28"/>
        </w:rPr>
      </w:pPr>
      <w:r w:rsidRPr="00FE084B">
        <w:rPr>
          <w:color w:val="000000" w:themeColor="text1"/>
          <w:szCs w:val="28"/>
        </w:rPr>
        <w:t xml:space="preserve">В случае если зарегистрированный пользователь найден, но указанному пользователю не назначена </w:t>
      </w:r>
      <w:proofErr w:type="gramStart"/>
      <w:r w:rsidRPr="00FE084B">
        <w:rPr>
          <w:color w:val="000000" w:themeColor="text1"/>
          <w:szCs w:val="28"/>
        </w:rPr>
        <w:t xml:space="preserve">роль </w:t>
      </w:r>
      <w:r w:rsidRPr="00FE084B">
        <w:rPr>
          <w:b/>
          <w:color w:val="000000" w:themeColor="text1"/>
          <w:szCs w:val="28"/>
        </w:rPr>
        <w:t>Материально</w:t>
      </w:r>
      <w:proofErr w:type="gramEnd"/>
      <w:r w:rsidRPr="00FE084B">
        <w:rPr>
          <w:b/>
          <w:color w:val="000000" w:themeColor="text1"/>
          <w:szCs w:val="28"/>
        </w:rPr>
        <w:t xml:space="preserve"> ответственное лицо,</w:t>
      </w:r>
      <w:r w:rsidRPr="00FE084B">
        <w:rPr>
          <w:color w:val="000000" w:themeColor="text1"/>
          <w:szCs w:val="28"/>
        </w:rPr>
        <w:t xml:space="preserve"> будет также отображено сообщение об ошибке:</w:t>
      </w:r>
    </w:p>
    <w:p w14:paraId="3A8B88CD" w14:textId="77777777" w:rsidR="00425F04" w:rsidRPr="00FE084B" w:rsidRDefault="00425F04" w:rsidP="00425F04">
      <w:pPr>
        <w:rPr>
          <w:color w:val="000000" w:themeColor="text1"/>
          <w:szCs w:val="28"/>
        </w:rPr>
      </w:pPr>
    </w:p>
    <w:p w14:paraId="160BF9B7" w14:textId="77777777" w:rsidR="00425F04" w:rsidRPr="00FE084B" w:rsidRDefault="00425F04" w:rsidP="00425F04">
      <w:pPr>
        <w:ind w:firstLine="0"/>
        <w:jc w:val="center"/>
        <w:rPr>
          <w:noProof/>
        </w:rPr>
      </w:pPr>
      <w:r w:rsidRPr="00FE084B">
        <w:rPr>
          <w:noProof/>
        </w:rPr>
        <w:drawing>
          <wp:inline distT="0" distB="0" distL="0" distR="0" wp14:anchorId="7E53B8A1" wp14:editId="6CDF00DB">
            <wp:extent cx="5400675" cy="590550"/>
            <wp:effectExtent l="0" t="0" r="9525" b="0"/>
            <wp:docPr id="1515" name="Рисунок 5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1"/>
                    <a:stretch/>
                  </pic:blipFill>
                  <pic:spPr bwMode="auto">
                    <a:xfrm>
                      <a:off x="0" y="0"/>
                      <a:ext cx="5400675" cy="590549"/>
                    </a:xfrm>
                    <a:prstGeom prst="rect">
                      <a:avLst/>
                    </a:prstGeom>
                  </pic:spPr>
                </pic:pic>
              </a:graphicData>
            </a:graphic>
          </wp:inline>
        </w:drawing>
      </w:r>
    </w:p>
    <w:p w14:paraId="6477A1C4" w14:textId="77777777" w:rsidR="00425F04" w:rsidRPr="00FE084B" w:rsidRDefault="00425F04" w:rsidP="00425F04">
      <w:pPr>
        <w:pStyle w:val="afffffff6"/>
      </w:pPr>
      <w:bookmarkStart w:id="2657" w:name="_Toc212821662"/>
      <w:bookmarkStart w:id="2658" w:name="_Toc213233336"/>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1045</w:t>
      </w:r>
      <w:bookmarkEnd w:id="2657"/>
      <w:bookmarkEnd w:id="2658"/>
      <w:r w:rsidRPr="00FE084B">
        <w:rPr>
          <w:noProof/>
        </w:rPr>
        <w:fldChar w:fldCharType="end"/>
      </w:r>
    </w:p>
    <w:p w14:paraId="5C85D68F" w14:textId="77777777" w:rsidR="00425F04" w:rsidRPr="00FE084B" w:rsidRDefault="00425F04" w:rsidP="00425F04"/>
    <w:p w14:paraId="15851D8B" w14:textId="77777777" w:rsidR="00425F04" w:rsidRPr="00FE084B" w:rsidRDefault="00425F04" w:rsidP="00425F04">
      <w:pPr>
        <w:pStyle w:val="afffff4"/>
        <w:numPr>
          <w:ilvl w:val="0"/>
          <w:numId w:val="76"/>
        </w:numPr>
        <w:jc w:val="both"/>
        <w:rPr>
          <w:color w:val="000000" w:themeColor="text1"/>
        </w:rPr>
      </w:pPr>
      <w:r w:rsidRPr="00FE084B">
        <w:rPr>
          <w:rFonts w:ascii="Times New Roman" w:eastAsia="Times New Roman" w:hAnsi="Times New Roman" w:cs="Times New Roman"/>
          <w:b/>
          <w:color w:val="000000" w:themeColor="text1"/>
          <w:sz w:val="28"/>
          <w:szCs w:val="28"/>
        </w:rPr>
        <w:t>Добавить подписанный скан</w:t>
      </w:r>
      <w:r w:rsidRPr="00FE084B">
        <w:rPr>
          <w:rFonts w:ascii="Times New Roman" w:hAnsi="Times New Roman" w:cs="Times New Roman"/>
          <w:color w:val="000000" w:themeColor="text1"/>
          <w:sz w:val="28"/>
          <w:szCs w:val="28"/>
        </w:rPr>
        <w:t xml:space="preserve"> – документ будет сразу направлен на шестой этап БП для утверждения руководителем. При этом </w:t>
      </w:r>
      <w:r w:rsidRPr="00FE084B">
        <w:rPr>
          <w:rFonts w:ascii="Times New Roman" w:hAnsi="Times New Roman" w:cs="Times New Roman"/>
          <w:color w:val="000000" w:themeColor="text1"/>
          <w:sz w:val="28"/>
          <w:szCs w:val="28"/>
        </w:rPr>
        <w:lastRenderedPageBreak/>
        <w:t>выполняется проверка обязательности приложения к документу скан-копии. В случае отсутствия файла будет отображено блокирующее сообщение.</w:t>
      </w:r>
    </w:p>
    <w:p w14:paraId="2ECB1F0F" w14:textId="77777777" w:rsidR="00425F04" w:rsidRPr="00FE084B" w:rsidRDefault="00425F04" w:rsidP="00425F04">
      <w:pPr>
        <w:ind w:firstLine="0"/>
        <w:jc w:val="center"/>
        <w:rPr>
          <w:noProof/>
        </w:rPr>
      </w:pPr>
      <w:r w:rsidRPr="00FE084B">
        <w:rPr>
          <w:noProof/>
        </w:rPr>
        <w:drawing>
          <wp:inline distT="0" distB="0" distL="0" distR="0" wp14:anchorId="4230C1E0" wp14:editId="638A9300">
            <wp:extent cx="4623435" cy="554990"/>
            <wp:effectExtent l="0" t="0" r="0" b="0"/>
            <wp:docPr id="1517"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1" name="Рисунок 42"/>
                    <pic:cNvPicPr>
                      <a:picLocks noChangeAspect="1"/>
                    </pic:cNvPicPr>
                  </pic:nvPicPr>
                  <pic:blipFill>
                    <a:blip r:embed="rId762"/>
                    <a:stretch/>
                  </pic:blipFill>
                  <pic:spPr bwMode="auto">
                    <a:xfrm>
                      <a:off x="0" y="0"/>
                      <a:ext cx="4623435" cy="554990"/>
                    </a:xfrm>
                    <a:prstGeom prst="rect">
                      <a:avLst/>
                    </a:prstGeom>
                  </pic:spPr>
                </pic:pic>
              </a:graphicData>
            </a:graphic>
          </wp:inline>
        </w:drawing>
      </w:r>
    </w:p>
    <w:p w14:paraId="417359D1" w14:textId="77777777" w:rsidR="00425F04" w:rsidRPr="00FE084B" w:rsidRDefault="00425F04" w:rsidP="00425F04">
      <w:pPr>
        <w:pStyle w:val="afffffff6"/>
      </w:pPr>
      <w:bookmarkStart w:id="2659" w:name="_Toc212821663"/>
      <w:bookmarkStart w:id="2660" w:name="_Toc213233337"/>
      <w:r w:rsidRPr="00FE084B">
        <w:t xml:space="preserve">Рисунок  </w:t>
      </w:r>
      <w:fldSimple w:instr=" SEQ Рисунок \* ARABIC ">
        <w:r w:rsidR="00FE084B" w:rsidRPr="00FE084B">
          <w:rPr>
            <w:noProof/>
          </w:rPr>
          <w:t>1046</w:t>
        </w:r>
        <w:bookmarkEnd w:id="2659"/>
        <w:bookmarkEnd w:id="2660"/>
      </w:fldSimple>
    </w:p>
    <w:p w14:paraId="014978D4" w14:textId="77777777" w:rsidR="00425F04" w:rsidRPr="00FE084B" w:rsidRDefault="00425F04" w:rsidP="00425F04"/>
    <w:p w14:paraId="7AACFE95" w14:textId="77777777" w:rsidR="00425F04" w:rsidRPr="00FE084B" w:rsidRDefault="00425F04" w:rsidP="00425F04">
      <w:pPr>
        <w:rPr>
          <w:b/>
          <w:color w:val="000000" w:themeColor="text1"/>
          <w:szCs w:val="28"/>
        </w:rPr>
      </w:pPr>
      <w:r w:rsidRPr="00FE084B">
        <w:rPr>
          <w:color w:val="000000" w:themeColor="text1"/>
          <w:szCs w:val="28"/>
        </w:rPr>
        <w:t xml:space="preserve">На этапе </w:t>
      </w:r>
      <w:r w:rsidRPr="00FE084B">
        <w:rPr>
          <w:b/>
          <w:color w:val="000000" w:themeColor="text1"/>
          <w:szCs w:val="28"/>
        </w:rPr>
        <w:t>Подписание</w:t>
      </w:r>
      <w:r w:rsidRPr="00FE084B">
        <w:rPr>
          <w:color w:val="000000" w:themeColor="text1"/>
          <w:szCs w:val="28"/>
        </w:rPr>
        <w:t xml:space="preserve"> пользователю с ролью </w:t>
      </w:r>
      <w:r w:rsidRPr="00FE084B">
        <w:rPr>
          <w:b/>
          <w:color w:val="000000" w:themeColor="text1"/>
          <w:szCs w:val="28"/>
        </w:rPr>
        <w:t>Материально-ответственное лицо</w:t>
      </w:r>
      <w:r w:rsidRPr="00FE084B">
        <w:rPr>
          <w:color w:val="000000" w:themeColor="text1"/>
          <w:szCs w:val="28"/>
        </w:rPr>
        <w:t xml:space="preserve"> требуется ознакомиться с документом и выполнить подписание при помощи кнопки-резолюции </w:t>
      </w:r>
      <w:r w:rsidRPr="00FE084B">
        <w:rPr>
          <w:b/>
          <w:color w:val="000000" w:themeColor="text1"/>
          <w:szCs w:val="28"/>
        </w:rPr>
        <w:t>Подписать.</w:t>
      </w:r>
    </w:p>
    <w:p w14:paraId="59AF825B" w14:textId="77777777" w:rsidR="00425F04" w:rsidRPr="00FE084B" w:rsidRDefault="00425F04" w:rsidP="00425F04">
      <w:pPr>
        <w:rPr>
          <w:b/>
          <w:color w:val="000000" w:themeColor="text1"/>
          <w:szCs w:val="28"/>
        </w:rPr>
      </w:pPr>
    </w:p>
    <w:p w14:paraId="3D28B58D" w14:textId="77777777" w:rsidR="00425F04" w:rsidRPr="00FE084B" w:rsidRDefault="00425F04" w:rsidP="00425F04">
      <w:pPr>
        <w:ind w:firstLine="0"/>
        <w:jc w:val="center"/>
        <w:rPr>
          <w:noProof/>
        </w:rPr>
      </w:pPr>
      <w:r w:rsidRPr="00FE084B">
        <w:rPr>
          <w:noProof/>
        </w:rPr>
        <w:drawing>
          <wp:inline distT="0" distB="0" distL="0" distR="0" wp14:anchorId="56366507" wp14:editId="7FCEAB4F">
            <wp:extent cx="3228975" cy="504825"/>
            <wp:effectExtent l="0" t="0" r="9525" b="9525"/>
            <wp:docPr id="1519" name="Рисунок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3"/>
                    <a:stretch/>
                  </pic:blipFill>
                  <pic:spPr bwMode="auto">
                    <a:xfrm>
                      <a:off x="0" y="0"/>
                      <a:ext cx="3228975" cy="504825"/>
                    </a:xfrm>
                    <a:prstGeom prst="rect">
                      <a:avLst/>
                    </a:prstGeom>
                  </pic:spPr>
                </pic:pic>
              </a:graphicData>
            </a:graphic>
          </wp:inline>
        </w:drawing>
      </w:r>
    </w:p>
    <w:p w14:paraId="5DC9A98E" w14:textId="77777777" w:rsidR="00425F04" w:rsidRPr="00FE084B" w:rsidRDefault="00425F04" w:rsidP="00425F04">
      <w:pPr>
        <w:pStyle w:val="afffffff6"/>
      </w:pPr>
      <w:bookmarkStart w:id="2661" w:name="_Toc212821664"/>
      <w:bookmarkStart w:id="2662" w:name="_Toc213233338"/>
      <w:r w:rsidRPr="00FE084B">
        <w:t xml:space="preserve">Рисунок  </w:t>
      </w:r>
      <w:fldSimple w:instr=" SEQ Рисунок \* ARABIC ">
        <w:r w:rsidR="00FE084B" w:rsidRPr="00FE084B">
          <w:rPr>
            <w:noProof/>
          </w:rPr>
          <w:t>1047</w:t>
        </w:r>
        <w:bookmarkEnd w:id="2661"/>
        <w:bookmarkEnd w:id="2662"/>
      </w:fldSimple>
    </w:p>
    <w:p w14:paraId="1C7A836E" w14:textId="77777777" w:rsidR="00425F04" w:rsidRPr="00FE084B" w:rsidRDefault="00425F04" w:rsidP="00425F04"/>
    <w:p w14:paraId="2310DA72" w14:textId="77777777" w:rsidR="00425F04" w:rsidRPr="00FE084B" w:rsidRDefault="00425F04" w:rsidP="00425F04">
      <w:pPr>
        <w:rPr>
          <w:color w:val="000000" w:themeColor="text1"/>
          <w:szCs w:val="28"/>
        </w:rPr>
      </w:pPr>
      <w:r w:rsidRPr="00FE084B">
        <w:rPr>
          <w:color w:val="000000" w:themeColor="text1"/>
          <w:szCs w:val="28"/>
        </w:rPr>
        <w:t xml:space="preserve">На этапе </w:t>
      </w:r>
      <w:r w:rsidRPr="00FE084B">
        <w:rPr>
          <w:b/>
          <w:color w:val="000000" w:themeColor="text1"/>
          <w:szCs w:val="28"/>
        </w:rPr>
        <w:t>Утверждение</w:t>
      </w:r>
      <w:r w:rsidRPr="00FE084B">
        <w:rPr>
          <w:color w:val="000000" w:themeColor="text1"/>
          <w:szCs w:val="28"/>
        </w:rPr>
        <w:t xml:space="preserve"> пользователю с ролью </w:t>
      </w:r>
      <w:r w:rsidRPr="00FE084B">
        <w:rPr>
          <w:b/>
          <w:color w:val="000000" w:themeColor="text1"/>
          <w:szCs w:val="28"/>
        </w:rPr>
        <w:t>Руководитель</w:t>
      </w:r>
      <w:r w:rsidRPr="00FE084B">
        <w:rPr>
          <w:color w:val="000000" w:themeColor="text1"/>
          <w:szCs w:val="28"/>
        </w:rPr>
        <w:t xml:space="preserve"> необходимо ознакомиться с документом и выполнить подписание при помощи кнопки-резолюции </w:t>
      </w:r>
      <w:r w:rsidRPr="00FE084B">
        <w:rPr>
          <w:b/>
          <w:color w:val="000000" w:themeColor="text1"/>
          <w:szCs w:val="28"/>
        </w:rPr>
        <w:t xml:space="preserve">Утвердить </w:t>
      </w:r>
      <w:r w:rsidRPr="00FE084B">
        <w:rPr>
          <w:color w:val="000000" w:themeColor="text1"/>
          <w:szCs w:val="28"/>
        </w:rPr>
        <w:t xml:space="preserve">либо отправить его на доработку путём нажатия резолюции </w:t>
      </w:r>
      <w:r w:rsidRPr="00FE084B">
        <w:rPr>
          <w:b/>
          <w:color w:val="000000" w:themeColor="text1"/>
          <w:szCs w:val="28"/>
        </w:rPr>
        <w:t>Отказать</w:t>
      </w:r>
      <w:r w:rsidRPr="00FE084B">
        <w:rPr>
          <w:color w:val="000000" w:themeColor="text1"/>
          <w:szCs w:val="28"/>
        </w:rPr>
        <w:t>.</w:t>
      </w:r>
    </w:p>
    <w:p w14:paraId="589905D4" w14:textId="77777777" w:rsidR="00425F04" w:rsidRPr="00FE084B" w:rsidRDefault="00425F04" w:rsidP="00425F04">
      <w:pPr>
        <w:rPr>
          <w:color w:val="000000" w:themeColor="text1"/>
          <w:szCs w:val="28"/>
        </w:rPr>
      </w:pPr>
    </w:p>
    <w:p w14:paraId="01817B9F" w14:textId="77777777" w:rsidR="00425F04" w:rsidRPr="00FE084B" w:rsidRDefault="00425F04" w:rsidP="00425F04">
      <w:pPr>
        <w:ind w:firstLine="0"/>
        <w:jc w:val="center"/>
        <w:rPr>
          <w:noProof/>
        </w:rPr>
      </w:pPr>
      <w:r w:rsidRPr="00FE084B">
        <w:rPr>
          <w:noProof/>
        </w:rPr>
        <w:drawing>
          <wp:inline distT="0" distB="0" distL="0" distR="0" wp14:anchorId="368EF9E0" wp14:editId="2614C9BD">
            <wp:extent cx="3495675" cy="514350"/>
            <wp:effectExtent l="0" t="0" r="9525" b="0"/>
            <wp:docPr id="1521" name="Рисунок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4"/>
                    <a:stretch/>
                  </pic:blipFill>
                  <pic:spPr bwMode="auto">
                    <a:xfrm>
                      <a:off x="0" y="0"/>
                      <a:ext cx="3495675" cy="514350"/>
                    </a:xfrm>
                    <a:prstGeom prst="rect">
                      <a:avLst/>
                    </a:prstGeom>
                  </pic:spPr>
                </pic:pic>
              </a:graphicData>
            </a:graphic>
          </wp:inline>
        </w:drawing>
      </w:r>
    </w:p>
    <w:p w14:paraId="5F7041ED" w14:textId="77777777" w:rsidR="00425F04" w:rsidRPr="00FE084B" w:rsidRDefault="00425F04" w:rsidP="00425F04">
      <w:pPr>
        <w:pStyle w:val="afffffff6"/>
      </w:pPr>
      <w:bookmarkStart w:id="2663" w:name="_Toc212821665"/>
      <w:bookmarkStart w:id="2664" w:name="_Toc213233339"/>
      <w:r w:rsidRPr="00FE084B">
        <w:t xml:space="preserve">Рисунок  </w:t>
      </w:r>
      <w:fldSimple w:instr=" SEQ Рисунок \* ARABIC ">
        <w:r w:rsidR="00FE084B" w:rsidRPr="00FE084B">
          <w:rPr>
            <w:noProof/>
          </w:rPr>
          <w:t>1048</w:t>
        </w:r>
        <w:bookmarkEnd w:id="2663"/>
        <w:bookmarkEnd w:id="2664"/>
      </w:fldSimple>
    </w:p>
    <w:p w14:paraId="709DFFA8" w14:textId="77777777" w:rsidR="00425F04" w:rsidRPr="00FE084B" w:rsidRDefault="00425F04" w:rsidP="00425F04"/>
    <w:p w14:paraId="7865BE2C" w14:textId="77777777" w:rsidR="00425F04" w:rsidRPr="00FE084B" w:rsidRDefault="00425F04" w:rsidP="00425F04">
      <w:pPr>
        <w:rPr>
          <w:color w:val="000000" w:themeColor="text1"/>
        </w:rPr>
      </w:pPr>
      <w:r w:rsidRPr="00FE084B">
        <w:rPr>
          <w:color w:val="000000" w:themeColor="text1"/>
          <w:szCs w:val="28"/>
        </w:rPr>
        <w:t xml:space="preserve">В случае если нажата кнопка-резолюция </w:t>
      </w:r>
      <w:r w:rsidRPr="00FE084B">
        <w:rPr>
          <w:b/>
          <w:color w:val="000000" w:themeColor="text1"/>
          <w:szCs w:val="28"/>
        </w:rPr>
        <w:t>Утвердить</w:t>
      </w:r>
      <w:r w:rsidRPr="00FE084B">
        <w:rPr>
          <w:color w:val="000000" w:themeColor="text1"/>
          <w:szCs w:val="28"/>
        </w:rPr>
        <w:t xml:space="preserve">, документ направляется на этап </w:t>
      </w:r>
      <w:r w:rsidRPr="00FE084B">
        <w:rPr>
          <w:b/>
          <w:color w:val="000000" w:themeColor="text1"/>
          <w:szCs w:val="28"/>
        </w:rPr>
        <w:t xml:space="preserve">Отражение в учете </w:t>
      </w:r>
      <w:r w:rsidRPr="00FE084B">
        <w:rPr>
          <w:color w:val="000000" w:themeColor="text1"/>
          <w:szCs w:val="28"/>
        </w:rPr>
        <w:t xml:space="preserve">пользователю с ролью </w:t>
      </w:r>
      <w:r w:rsidRPr="00FE084B">
        <w:rPr>
          <w:b/>
          <w:color w:val="000000" w:themeColor="text1"/>
          <w:szCs w:val="28"/>
        </w:rPr>
        <w:t>Бухгалтер</w:t>
      </w:r>
      <w:r w:rsidRPr="00FE084B">
        <w:rPr>
          <w:color w:val="000000" w:themeColor="text1"/>
          <w:szCs w:val="28"/>
        </w:rPr>
        <w:t>.</w:t>
      </w:r>
    </w:p>
    <w:p w14:paraId="723D9EC9"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 xml:space="preserve">Бухгалтер </w:t>
      </w:r>
      <w:r w:rsidRPr="00FE084B">
        <w:rPr>
          <w:color w:val="000000" w:themeColor="text1"/>
          <w:szCs w:val="28"/>
        </w:rPr>
        <w:t xml:space="preserve">на вкладке </w:t>
      </w:r>
      <w:r w:rsidRPr="00FE084B">
        <w:rPr>
          <w:b/>
          <w:color w:val="000000" w:themeColor="text1"/>
          <w:szCs w:val="28"/>
        </w:rPr>
        <w:t xml:space="preserve">Бухгалтерская операция </w:t>
      </w:r>
      <w:r w:rsidRPr="00FE084B">
        <w:rPr>
          <w:color w:val="000000" w:themeColor="text1"/>
          <w:szCs w:val="28"/>
        </w:rPr>
        <w:t xml:space="preserve">необходимо заполнить </w:t>
      </w:r>
      <w:r w:rsidRPr="00FE084B">
        <w:rPr>
          <w:b/>
          <w:color w:val="000000" w:themeColor="text1"/>
          <w:szCs w:val="28"/>
        </w:rPr>
        <w:t>КПС.</w:t>
      </w:r>
    </w:p>
    <w:p w14:paraId="41016826" w14:textId="77777777" w:rsidR="00425F04" w:rsidRPr="00FE084B" w:rsidRDefault="00425F04" w:rsidP="00425F04">
      <w:pPr>
        <w:ind w:firstLine="0"/>
        <w:jc w:val="center"/>
        <w:rPr>
          <w:noProof/>
        </w:rPr>
      </w:pPr>
      <w:r w:rsidRPr="00FE084B">
        <w:rPr>
          <w:noProof/>
        </w:rPr>
        <w:drawing>
          <wp:inline distT="0" distB="0" distL="0" distR="0" wp14:anchorId="068C1674" wp14:editId="47461BDC">
            <wp:extent cx="6029960" cy="719455"/>
            <wp:effectExtent l="0" t="0" r="8890" b="4445"/>
            <wp:docPr id="1606" name="Рисунок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9"/>
                    <a:stretch>
                      <a:fillRect/>
                    </a:stretch>
                  </pic:blipFill>
                  <pic:spPr>
                    <a:xfrm>
                      <a:off x="0" y="0"/>
                      <a:ext cx="6029960" cy="719455"/>
                    </a:xfrm>
                    <a:prstGeom prst="rect">
                      <a:avLst/>
                    </a:prstGeom>
                  </pic:spPr>
                </pic:pic>
              </a:graphicData>
            </a:graphic>
          </wp:inline>
        </w:drawing>
      </w:r>
    </w:p>
    <w:p w14:paraId="6E055FA1" w14:textId="77777777" w:rsidR="00425F04" w:rsidRPr="00FE084B" w:rsidRDefault="00425F04" w:rsidP="00425F04">
      <w:pPr>
        <w:pStyle w:val="afffffff6"/>
      </w:pPr>
      <w:bookmarkStart w:id="2665" w:name="_Toc212821666"/>
      <w:bookmarkStart w:id="2666" w:name="_Toc21323334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1049</w:t>
      </w:r>
      <w:bookmarkEnd w:id="2665"/>
      <w:bookmarkEnd w:id="2666"/>
      <w:r w:rsidRPr="00FE084B">
        <w:fldChar w:fldCharType="end"/>
      </w:r>
    </w:p>
    <w:p w14:paraId="5F329DEB" w14:textId="77777777" w:rsidR="00425F04" w:rsidRPr="00FE084B" w:rsidRDefault="00425F04" w:rsidP="00425F04">
      <w:pPr>
        <w:jc w:val="center"/>
        <w:rPr>
          <w:color w:val="000000" w:themeColor="text1"/>
        </w:rPr>
      </w:pPr>
    </w:p>
    <w:p w14:paraId="33E13915"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Бухгалтер</w:t>
      </w:r>
      <w:r w:rsidRPr="00FE084B">
        <w:rPr>
          <w:color w:val="000000" w:themeColor="text1"/>
          <w:szCs w:val="28"/>
        </w:rPr>
        <w:t xml:space="preserve"> необходимо выполнить отражение формуляра в учёте при помощи кнопки-резолюции </w:t>
      </w:r>
      <w:r w:rsidRPr="00FE084B">
        <w:rPr>
          <w:b/>
          <w:color w:val="000000" w:themeColor="text1"/>
          <w:szCs w:val="28"/>
        </w:rPr>
        <w:t>Отразить в учете</w:t>
      </w:r>
      <w:r w:rsidRPr="00FE084B">
        <w:rPr>
          <w:color w:val="000000" w:themeColor="text1"/>
          <w:szCs w:val="28"/>
        </w:rPr>
        <w:t xml:space="preserve">. </w:t>
      </w:r>
    </w:p>
    <w:p w14:paraId="6257A601" w14:textId="77777777" w:rsidR="00425F04" w:rsidRPr="00FE084B" w:rsidRDefault="00425F04" w:rsidP="00425F04">
      <w:pPr>
        <w:rPr>
          <w:color w:val="000000" w:themeColor="text1"/>
          <w:szCs w:val="28"/>
        </w:rPr>
      </w:pPr>
      <w:r w:rsidRPr="00FE084B">
        <w:rPr>
          <w:color w:val="000000" w:themeColor="text1"/>
          <w:szCs w:val="28"/>
        </w:rPr>
        <w:t>Формуляру присвоен статус</w:t>
      </w:r>
      <w:r w:rsidRPr="00FE084B">
        <w:rPr>
          <w:b/>
          <w:color w:val="000000" w:themeColor="text1"/>
          <w:szCs w:val="28"/>
        </w:rPr>
        <w:t xml:space="preserve"> Отражен в учете</w:t>
      </w:r>
      <w:r w:rsidRPr="00FE084B">
        <w:rPr>
          <w:color w:val="000000" w:themeColor="text1"/>
          <w:szCs w:val="28"/>
        </w:rPr>
        <w:t>.</w:t>
      </w:r>
    </w:p>
    <w:p w14:paraId="57886A39" w14:textId="77777777" w:rsidR="00425F04" w:rsidRPr="00FE084B" w:rsidRDefault="00425F04" w:rsidP="00425F04">
      <w:pPr>
        <w:rPr>
          <w:color w:val="000000" w:themeColor="text1"/>
        </w:rPr>
      </w:pPr>
    </w:p>
    <w:p w14:paraId="27600232"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67A797D8" wp14:editId="237919E7">
                <wp:extent cx="6030000" cy="943660"/>
                <wp:effectExtent l="0" t="0" r="8890" b="8890"/>
                <wp:docPr id="1497" name="Врезка871"/>
                <wp:cNvGraphicFramePr/>
                <a:graphic xmlns:a="http://schemas.openxmlformats.org/drawingml/2006/main">
                  <a:graphicData uri="http://schemas.microsoft.com/office/word/2010/wordprocessingShape">
                    <wps:wsp>
                      <wps:cNvSpPr/>
                      <wps:spPr bwMode="auto">
                        <a:xfrm>
                          <a:off x="0" y="0"/>
                          <a:ext cx="6030000" cy="9436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95A1809" w14:textId="77777777" w:rsidR="00425F04" w:rsidRDefault="00425F04" w:rsidP="00425F04">
                            <w:pPr>
                              <w:pStyle w:val="aff2"/>
                            </w:pPr>
                            <w:r>
                              <w:drawing>
                                <wp:inline distT="0" distB="0" distL="0" distR="0" wp14:anchorId="4025ED03" wp14:editId="0A026422">
                                  <wp:extent cx="2609850" cy="504825"/>
                                  <wp:effectExtent l="0" t="0" r="0" b="9525"/>
                                  <wp:docPr id="1848" name="Рисунок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6"/>
                                          <a:stretch/>
                                        </pic:blipFill>
                                        <pic:spPr bwMode="auto">
                                          <a:xfrm>
                                            <a:off x="0" y="0"/>
                                            <a:ext cx="2609850" cy="504825"/>
                                          </a:xfrm>
                                          <a:prstGeom prst="rect">
                                            <a:avLst/>
                                          </a:prstGeom>
                                        </pic:spPr>
                                      </pic:pic>
                                    </a:graphicData>
                                  </a:graphic>
                                </wp:inline>
                              </w:drawing>
                            </w:r>
                          </w:p>
                        </w:txbxContent>
                      </wps:txbx>
                      <wps:bodyPr lIns="0" tIns="0" rIns="0" bIns="0" anchor="t">
                        <a:noAutofit/>
                      </wps:bodyPr>
                    </wps:wsp>
                  </a:graphicData>
                </a:graphic>
              </wp:inline>
            </w:drawing>
          </mc:Choice>
          <mc:Fallback>
            <w:pict>
              <v:rect w14:anchorId="67A797D8" id="_x0000_s1353" style="width:474.8pt;height:7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" stroked="f" strokeweight="0">
                <v:textbox inset="0,0,0,0">
                  <w:txbxContent>
                    <w:p w14:paraId="295A1809" w14:textId="77777777" w:rsidR="00425F04" w:rsidRDefault="00425F04" w:rsidP="00425F04">
                      <w:pPr>
                        <w:pStyle w:val="aff2"/>
                      </w:pPr>
                      <w:r>
                        <w:drawing>
                          <wp:inline distT="0" distB="0" distL="0" distR="0" wp14:anchorId="4025ED03" wp14:editId="0A026422">
                            <wp:extent cx="2609850" cy="504825"/>
                            <wp:effectExtent l="0" t="0" r="0" b="9525"/>
                            <wp:docPr id="1848" name="Рисунок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6"/>
                                    <a:stretch/>
                                  </pic:blipFill>
                                  <pic:spPr bwMode="auto">
                                    <a:xfrm>
                                      <a:off x="0" y="0"/>
                                      <a:ext cx="2609850" cy="504825"/>
                                    </a:xfrm>
                                    <a:prstGeom prst="rect">
                                      <a:avLst/>
                                    </a:prstGeom>
                                  </pic:spPr>
                                </pic:pic>
                              </a:graphicData>
                            </a:graphic>
                          </wp:inline>
                        </w:drawing>
                      </w:r>
                    </w:p>
                  </w:txbxContent>
                </v:textbox>
                <w10:anchorlock/>
              </v:rect>
            </w:pict>
          </mc:Fallback>
        </mc:AlternateContent>
      </w:r>
    </w:p>
    <w:p w14:paraId="29410AD0" w14:textId="77777777" w:rsidR="00425F04" w:rsidRPr="00FE084B" w:rsidRDefault="00425F04" w:rsidP="00425F04">
      <w:pPr>
        <w:pStyle w:val="aff2"/>
      </w:pPr>
      <w:bookmarkStart w:id="2667" w:name="_Toc212821667"/>
      <w:bookmarkStart w:id="2668" w:name="_Toc213233341"/>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1050</w:t>
      </w:r>
      <w:bookmarkEnd w:id="2667"/>
      <w:bookmarkEnd w:id="2668"/>
      <w:r w:rsidRPr="00FE084B">
        <w:fldChar w:fldCharType="end"/>
      </w:r>
    </w:p>
    <w:p w14:paraId="3F488E73" w14:textId="77777777" w:rsidR="00425F04" w:rsidRPr="00FE084B" w:rsidRDefault="00425F04" w:rsidP="00425F04">
      <w:pPr>
        <w:jc w:val="center"/>
        <w:rPr>
          <w:color w:val="000000" w:themeColor="text1"/>
        </w:rPr>
      </w:pPr>
    </w:p>
    <w:p w14:paraId="5D8DB727" w14:textId="77777777" w:rsidR="00425F04" w:rsidRPr="00FE084B" w:rsidRDefault="00425F04" w:rsidP="00425F04">
      <w:pPr>
        <w:rPr>
          <w:color w:val="000000" w:themeColor="text1"/>
        </w:rPr>
      </w:pPr>
      <w:r w:rsidRPr="00FE084B">
        <w:rPr>
          <w:color w:val="000000" w:themeColor="text1"/>
          <w:szCs w:val="28"/>
        </w:rPr>
        <w:t>В результате будут сформированы следующие бухгалтерские записи:</w:t>
      </w:r>
    </w:p>
    <w:p w14:paraId="20B84A28" w14:textId="77777777" w:rsidR="00425F04" w:rsidRPr="00FE084B" w:rsidRDefault="00425F04" w:rsidP="00425F04">
      <w:pPr>
        <w:ind w:firstLine="0"/>
        <w:jc w:val="center"/>
        <w:rPr>
          <w:noProof/>
        </w:rPr>
      </w:pPr>
      <w:r w:rsidRPr="00FE084B">
        <w:rPr>
          <w:noProof/>
        </w:rPr>
        <w:drawing>
          <wp:inline distT="0" distB="0" distL="0" distR="0" wp14:anchorId="77E383FD" wp14:editId="6E4B6F47">
            <wp:extent cx="6029960" cy="2063750"/>
            <wp:effectExtent l="0" t="0" r="8890" b="0"/>
            <wp:docPr id="1608" name="Рисунок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0"/>
                    <a:stretch>
                      <a:fillRect/>
                    </a:stretch>
                  </pic:blipFill>
                  <pic:spPr>
                    <a:xfrm>
                      <a:off x="0" y="0"/>
                      <a:ext cx="6029960" cy="2063750"/>
                    </a:xfrm>
                    <a:prstGeom prst="rect">
                      <a:avLst/>
                    </a:prstGeom>
                  </pic:spPr>
                </pic:pic>
              </a:graphicData>
            </a:graphic>
          </wp:inline>
        </w:drawing>
      </w:r>
    </w:p>
    <w:p w14:paraId="5901A517" w14:textId="77777777" w:rsidR="00425F04" w:rsidRPr="00FE084B" w:rsidRDefault="00425F04" w:rsidP="00425F04">
      <w:pPr>
        <w:pStyle w:val="aff2"/>
      </w:pPr>
      <w:bookmarkStart w:id="2669" w:name="_Toc212821668"/>
      <w:bookmarkStart w:id="2670" w:name="_Toc213233342"/>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1051</w:t>
      </w:r>
      <w:bookmarkEnd w:id="2669"/>
      <w:bookmarkEnd w:id="2670"/>
      <w:r w:rsidRPr="00FE084B">
        <w:fldChar w:fldCharType="end"/>
      </w:r>
    </w:p>
    <w:p w14:paraId="2F2744EA" w14:textId="77777777" w:rsidR="00425F04" w:rsidRPr="00FE084B" w:rsidRDefault="00425F04" w:rsidP="00425F04">
      <w:pPr>
        <w:rPr>
          <w:color w:val="000000" w:themeColor="text1"/>
        </w:rPr>
      </w:pPr>
      <w:r w:rsidRPr="00FE084B">
        <w:rPr>
          <w:color w:val="000000" w:themeColor="text1"/>
          <w:szCs w:val="28"/>
        </w:rPr>
        <w:t xml:space="preserve">По кнопке </w:t>
      </w:r>
      <w:r w:rsidRPr="00FE084B">
        <w:rPr>
          <w:b/>
          <w:bCs/>
          <w:color w:val="000000" w:themeColor="text1"/>
          <w:szCs w:val="28"/>
        </w:rPr>
        <w:t>Печать</w:t>
      </w:r>
      <w:r w:rsidRPr="00FE084B">
        <w:rPr>
          <w:color w:val="000000" w:themeColor="text1"/>
          <w:szCs w:val="28"/>
        </w:rPr>
        <w:t xml:space="preserve"> присутствует возможность сформировать печатную форму Акт о приеме передаче НФА ф. 0510448 (61н, ред. 100н).</w:t>
      </w:r>
    </w:p>
    <w:p w14:paraId="108B8B85" w14:textId="77777777" w:rsidR="00425F04" w:rsidRPr="00FE084B" w:rsidRDefault="00425F04" w:rsidP="00425F04">
      <w:pPr>
        <w:keepNext/>
        <w:ind w:firstLine="0"/>
        <w:jc w:val="center"/>
      </w:pPr>
      <w:r w:rsidRPr="00FE084B">
        <w:rPr>
          <w:noProof/>
        </w:rPr>
        <w:drawing>
          <wp:inline distT="0" distB="0" distL="0" distR="0" wp14:anchorId="5EF8E60F" wp14:editId="0D9EC39D">
            <wp:extent cx="6029960" cy="2966720"/>
            <wp:effectExtent l="0" t="0" r="8890" b="5080"/>
            <wp:docPr id="1610" name="Рисунок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1"/>
                    <a:stretch>
                      <a:fillRect/>
                    </a:stretch>
                  </pic:blipFill>
                  <pic:spPr>
                    <a:xfrm>
                      <a:off x="0" y="0"/>
                      <a:ext cx="6029960" cy="2966720"/>
                    </a:xfrm>
                    <a:prstGeom prst="rect">
                      <a:avLst/>
                    </a:prstGeom>
                  </pic:spPr>
                </pic:pic>
              </a:graphicData>
            </a:graphic>
          </wp:inline>
        </w:drawing>
      </w:r>
    </w:p>
    <w:p w14:paraId="54741DDE" w14:textId="77777777" w:rsidR="00425F04" w:rsidRPr="00FE084B" w:rsidRDefault="00425F04" w:rsidP="00425F04">
      <w:pPr>
        <w:pStyle w:val="afff1"/>
        <w:jc w:val="center"/>
        <w:rPr>
          <w:szCs w:val="28"/>
        </w:rPr>
      </w:pPr>
      <w:bookmarkStart w:id="2671" w:name="_Toc212821669"/>
      <w:bookmarkStart w:id="2672" w:name="_Toc213233343"/>
      <w:r w:rsidRPr="00FE084B">
        <w:t xml:space="preserve">Рисунок </w:t>
      </w:r>
      <w:fldSimple w:instr=" SEQ Рисунок \* ARABIC ">
        <w:r w:rsidR="00FE084B" w:rsidRPr="00FE084B">
          <w:rPr>
            <w:noProof/>
          </w:rPr>
          <w:t>1052</w:t>
        </w:r>
        <w:bookmarkEnd w:id="2671"/>
        <w:bookmarkEnd w:id="2672"/>
      </w:fldSimple>
    </w:p>
    <w:p w14:paraId="05AAC277" w14:textId="77777777" w:rsidR="00425F04" w:rsidRPr="00FE084B" w:rsidRDefault="00425F04" w:rsidP="00425F04">
      <w:pPr>
        <w:rPr>
          <w:szCs w:val="28"/>
        </w:rPr>
      </w:pPr>
    </w:p>
    <w:p w14:paraId="02F30987" w14:textId="77777777" w:rsidR="00425F04" w:rsidRPr="00FE084B" w:rsidRDefault="00425F04" w:rsidP="00425F04">
      <w:pPr>
        <w:pStyle w:val="2"/>
        <w:keepLines/>
        <w:numPr>
          <w:ilvl w:val="2"/>
          <w:numId w:val="84"/>
        </w:numPr>
        <w:spacing w:before="240" w:after="240" w:line="259" w:lineRule="auto"/>
        <w:jc w:val="left"/>
        <w:rPr>
          <w:color w:val="000000" w:themeColor="text1"/>
        </w:rPr>
      </w:pPr>
      <w:bookmarkStart w:id="2673" w:name="_Toc182574372"/>
      <w:bookmarkStart w:id="2674" w:name="_Toc212818844"/>
      <w:bookmarkStart w:id="2675" w:name="_Toc213232251"/>
      <w:r w:rsidRPr="00FE084B">
        <w:rPr>
          <w:color w:val="000000" w:themeColor="text1"/>
        </w:rPr>
        <w:lastRenderedPageBreak/>
        <w:t>Акт о приеме-передаче объектов нефинансовых активов (ф. 0510448) (полный бизнес-процесс оформления в одностороннем порядке без Контрагента-Отправителя)</w:t>
      </w:r>
      <w:bookmarkEnd w:id="2673"/>
      <w:bookmarkEnd w:id="2674"/>
      <w:bookmarkEnd w:id="2675"/>
    </w:p>
    <w:p w14:paraId="40C13FA8" w14:textId="77777777" w:rsidR="00425F04" w:rsidRPr="00FE084B" w:rsidRDefault="00425F04" w:rsidP="00425F04">
      <w:pPr>
        <w:pStyle w:val="40"/>
        <w:numPr>
          <w:ilvl w:val="3"/>
          <w:numId w:val="84"/>
        </w:numPr>
        <w:rPr>
          <w:b/>
        </w:rPr>
      </w:pPr>
      <w:bookmarkStart w:id="2676" w:name="_Toc182574373"/>
      <w:r w:rsidRPr="00FE084B">
        <w:rPr>
          <w:b/>
        </w:rPr>
        <w:t>Акт о приеме-передаче объектов НФА (ф. 0510448) (Безвозмездное поступление ОС в одностороннем порядке)</w:t>
      </w:r>
      <w:bookmarkEnd w:id="2676"/>
    </w:p>
    <w:p w14:paraId="50B3F20A" w14:textId="77777777" w:rsidR="00425F04" w:rsidRPr="00FE084B" w:rsidRDefault="00425F04" w:rsidP="00425F04">
      <w:pPr>
        <w:rPr>
          <w:color w:val="000000" w:themeColor="text1"/>
          <w:szCs w:val="28"/>
        </w:rPr>
      </w:pPr>
      <w:r w:rsidRPr="00FE084B">
        <w:rPr>
          <w:b/>
          <w:bCs/>
          <w:color w:val="000000" w:themeColor="text1"/>
          <w:szCs w:val="28"/>
        </w:rPr>
        <w:t xml:space="preserve">Документ представлен типизацией: </w:t>
      </w:r>
    </w:p>
    <w:p w14:paraId="22594A98" w14:textId="77777777" w:rsidR="00425F04" w:rsidRPr="00FE084B" w:rsidRDefault="00425F04" w:rsidP="00425F04">
      <w:pPr>
        <w:rPr>
          <w:color w:val="000000" w:themeColor="text1"/>
          <w:szCs w:val="28"/>
        </w:rPr>
      </w:pPr>
      <w:proofErr w:type="spellStart"/>
      <w:r w:rsidRPr="00FE084B">
        <w:rPr>
          <w:color w:val="000000" w:themeColor="text1"/>
          <w:szCs w:val="28"/>
        </w:rPr>
        <w:t>Безв.поступление</w:t>
      </w:r>
      <w:proofErr w:type="spellEnd"/>
      <w:r w:rsidRPr="00FE084B">
        <w:rPr>
          <w:color w:val="000000" w:themeColor="text1"/>
          <w:szCs w:val="28"/>
        </w:rPr>
        <w:t xml:space="preserve"> ОС в </w:t>
      </w:r>
      <w:proofErr w:type="spellStart"/>
      <w:r w:rsidRPr="00FE084B">
        <w:rPr>
          <w:color w:val="000000" w:themeColor="text1"/>
          <w:szCs w:val="28"/>
        </w:rPr>
        <w:t>одност.порядке</w:t>
      </w:r>
      <w:proofErr w:type="spellEnd"/>
      <w:r w:rsidRPr="00FE084B">
        <w:rPr>
          <w:color w:val="000000" w:themeColor="text1"/>
          <w:szCs w:val="28"/>
        </w:rPr>
        <w:t>(</w:t>
      </w:r>
      <w:proofErr w:type="spellStart"/>
      <w:r w:rsidRPr="00FE084B">
        <w:rPr>
          <w:color w:val="000000" w:themeColor="text1"/>
          <w:szCs w:val="28"/>
        </w:rPr>
        <w:t>разукомплектование,возмещение</w:t>
      </w:r>
      <w:proofErr w:type="spellEnd"/>
      <w:r w:rsidRPr="00FE084B">
        <w:rPr>
          <w:color w:val="000000" w:themeColor="text1"/>
          <w:szCs w:val="28"/>
        </w:rPr>
        <w:t xml:space="preserve"> ущерба, оприходование излишков) (Акт о приеме-передаче объектов НФА ф. 0510448)</w:t>
      </w:r>
    </w:p>
    <w:p w14:paraId="568F5E58" w14:textId="77777777" w:rsidR="00425F04" w:rsidRPr="00FE084B" w:rsidRDefault="00425F04" w:rsidP="00425F04">
      <w:pPr>
        <w:numPr>
          <w:ilvl w:val="1"/>
          <w:numId w:val="63"/>
        </w:numPr>
        <w:spacing w:line="259" w:lineRule="auto"/>
        <w:jc w:val="left"/>
        <w:rPr>
          <w:color w:val="000000" w:themeColor="text1"/>
          <w:szCs w:val="28"/>
        </w:rPr>
      </w:pPr>
      <w:r w:rsidRPr="00FE084B">
        <w:rPr>
          <w:color w:val="000000" w:themeColor="text1"/>
          <w:szCs w:val="28"/>
        </w:rPr>
        <w:t>Возмещение ущерба в натуральной форме виновным лицом (401.10.172)</w:t>
      </w:r>
    </w:p>
    <w:p w14:paraId="5523277D" w14:textId="77777777" w:rsidR="00425F04" w:rsidRPr="00FE084B" w:rsidRDefault="00425F04" w:rsidP="00425F04">
      <w:pPr>
        <w:numPr>
          <w:ilvl w:val="1"/>
          <w:numId w:val="63"/>
        </w:numPr>
        <w:spacing w:line="259" w:lineRule="auto"/>
        <w:jc w:val="left"/>
        <w:rPr>
          <w:color w:val="000000" w:themeColor="text1"/>
          <w:szCs w:val="28"/>
        </w:rPr>
      </w:pPr>
      <w:r w:rsidRPr="00FE084B">
        <w:rPr>
          <w:color w:val="000000" w:themeColor="text1"/>
          <w:szCs w:val="28"/>
        </w:rPr>
        <w:t>Оприходование излишков, выявленных при инвентаризации (401.10.199)</w:t>
      </w:r>
    </w:p>
    <w:p w14:paraId="40AED83A" w14:textId="77777777" w:rsidR="00425F04" w:rsidRPr="00FE084B" w:rsidRDefault="00425F04" w:rsidP="00425F04">
      <w:pPr>
        <w:numPr>
          <w:ilvl w:val="1"/>
          <w:numId w:val="63"/>
        </w:numPr>
        <w:spacing w:line="259" w:lineRule="auto"/>
        <w:jc w:val="left"/>
        <w:rPr>
          <w:color w:val="000000" w:themeColor="text1"/>
          <w:szCs w:val="28"/>
        </w:rPr>
      </w:pPr>
      <w:r w:rsidRPr="00FE084B">
        <w:rPr>
          <w:color w:val="000000" w:themeColor="text1"/>
          <w:szCs w:val="28"/>
        </w:rPr>
        <w:t>Принятие к учету объектов ОС, НПА, полученных при разукомплектовании (401.10.172)</w:t>
      </w:r>
    </w:p>
    <w:p w14:paraId="0EA9FF8A" w14:textId="77777777" w:rsidR="00425F04" w:rsidRPr="00FE084B" w:rsidRDefault="00425F04" w:rsidP="00425F04">
      <w:pPr>
        <w:rPr>
          <w:color w:val="000000" w:themeColor="text1"/>
        </w:rPr>
      </w:pPr>
      <w:r w:rsidRPr="00FE084B">
        <w:rPr>
          <w:b/>
          <w:bCs/>
          <w:color w:val="000000" w:themeColor="text1"/>
          <w:szCs w:val="28"/>
        </w:rPr>
        <w:t>Бизнес-процесс:</w:t>
      </w:r>
    </w:p>
    <w:p w14:paraId="2ABD1C23" w14:textId="77777777" w:rsidR="00425F04" w:rsidRPr="00FE084B" w:rsidRDefault="00425F04" w:rsidP="00425F04">
      <w:pPr>
        <w:ind w:firstLine="0"/>
        <w:jc w:val="center"/>
        <w:rPr>
          <w:noProof/>
        </w:rPr>
      </w:pPr>
      <w:r w:rsidRPr="00FE084B">
        <w:rPr>
          <w:noProof/>
        </w:rPr>
        <w:lastRenderedPageBreak/>
        <w:drawing>
          <wp:inline distT="0" distB="0" distL="0" distR="0" wp14:anchorId="1EC322AC" wp14:editId="3F15E2A5">
            <wp:extent cx="1922145" cy="7536231"/>
            <wp:effectExtent l="0" t="0" r="1905" b="7620"/>
            <wp:docPr id="1396" name="Рисунок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ос.jpg"/>
                    <pic:cNvPicPr>
                      <a:picLocks noChangeAspect="1"/>
                    </pic:cNvPicPr>
                  </pic:nvPicPr>
                  <pic:blipFill>
                    <a:blip r:embed="rId782"/>
                    <a:stretch/>
                  </pic:blipFill>
                  <pic:spPr bwMode="auto">
                    <a:xfrm>
                      <a:off x="0" y="0"/>
                      <a:ext cx="1923842" cy="7542883"/>
                    </a:xfrm>
                    <a:prstGeom prst="rect">
                      <a:avLst/>
                    </a:prstGeom>
                  </pic:spPr>
                </pic:pic>
              </a:graphicData>
            </a:graphic>
          </wp:inline>
        </w:drawing>
      </w:r>
    </w:p>
    <w:p w14:paraId="33ED3DBD" w14:textId="77777777" w:rsidR="00425F04" w:rsidRPr="00FE084B" w:rsidRDefault="00425F04" w:rsidP="00425F04">
      <w:pPr>
        <w:pStyle w:val="afffffff6"/>
      </w:pPr>
      <w:bookmarkStart w:id="2677" w:name="_Toc212821670"/>
      <w:bookmarkStart w:id="2678" w:name="_Toc213233344"/>
      <w:r w:rsidRPr="00FE084B">
        <w:t xml:space="preserve">Рисунок  </w:t>
      </w:r>
      <w:fldSimple w:instr=" SEQ Рисунок \* ARABIC ">
        <w:r w:rsidR="00FE084B" w:rsidRPr="00FE084B">
          <w:rPr>
            <w:noProof/>
          </w:rPr>
          <w:t>1053</w:t>
        </w:r>
        <w:bookmarkEnd w:id="2677"/>
        <w:bookmarkEnd w:id="2678"/>
      </w:fldSimple>
    </w:p>
    <w:p w14:paraId="2F663907" w14:textId="77777777" w:rsidR="00425F04" w:rsidRPr="00FE084B" w:rsidRDefault="00425F04" w:rsidP="00425F04">
      <w:pPr>
        <w:jc w:val="center"/>
        <w:rPr>
          <w:b/>
          <w:bCs/>
          <w:color w:val="000000" w:themeColor="text1"/>
          <w:szCs w:val="28"/>
        </w:rPr>
      </w:pPr>
      <w:r w:rsidRPr="00FE084B">
        <w:rPr>
          <w:color w:val="000000" w:themeColor="text1"/>
          <w:szCs w:val="28"/>
        </w:rPr>
        <w:t xml:space="preserve"> </w:t>
      </w:r>
      <w:r w:rsidRPr="00FE084B">
        <w:rPr>
          <w:b/>
          <w:bCs/>
          <w:color w:val="000000" w:themeColor="text1"/>
          <w:szCs w:val="28"/>
        </w:rPr>
        <w:tab/>
      </w:r>
    </w:p>
    <w:p w14:paraId="7FA69250" w14:textId="77777777" w:rsidR="00425F04" w:rsidRPr="00FE084B" w:rsidRDefault="00425F04" w:rsidP="00425F04">
      <w:pPr>
        <w:rPr>
          <w:color w:val="000000" w:themeColor="text1"/>
        </w:rPr>
      </w:pPr>
      <w:r w:rsidRPr="00FE084B">
        <w:rPr>
          <w:color w:val="000000" w:themeColor="text1"/>
          <w:szCs w:val="28"/>
        </w:rPr>
        <w:t xml:space="preserve">Доступ к документу организован через пункт меню быстрого доступа </w:t>
      </w:r>
      <w:r w:rsidRPr="00FE084B">
        <w:rPr>
          <w:b/>
          <w:color w:val="000000" w:themeColor="text1"/>
          <w:szCs w:val="28"/>
        </w:rPr>
        <w:t>ОС, НМА, НПА</w:t>
      </w:r>
      <w:r w:rsidRPr="00FE084B">
        <w:rPr>
          <w:color w:val="000000" w:themeColor="text1"/>
          <w:szCs w:val="28"/>
        </w:rPr>
        <w:t xml:space="preserve"> раздел </w:t>
      </w:r>
      <w:r w:rsidRPr="00FE084B">
        <w:rPr>
          <w:b/>
          <w:color w:val="000000" w:themeColor="text1"/>
          <w:szCs w:val="28"/>
        </w:rPr>
        <w:t>Принятие к учету</w:t>
      </w:r>
      <w:r w:rsidRPr="00FE084B">
        <w:rPr>
          <w:color w:val="000000" w:themeColor="text1"/>
          <w:szCs w:val="28"/>
        </w:rPr>
        <w:t>.</w:t>
      </w:r>
    </w:p>
    <w:p w14:paraId="3447FFEC" w14:textId="77777777" w:rsidR="00425F04" w:rsidRPr="00FE084B" w:rsidRDefault="00425F04" w:rsidP="00425F04">
      <w:pPr>
        <w:ind w:firstLine="0"/>
        <w:jc w:val="center"/>
        <w:rPr>
          <w:noProof/>
        </w:rPr>
      </w:pPr>
      <w:r w:rsidRPr="00FE084B">
        <w:rPr>
          <w:noProof/>
        </w:rPr>
        <w:lastRenderedPageBreak/>
        <w:drawing>
          <wp:inline distT="0" distB="0" distL="0" distR="0" wp14:anchorId="45A4BCB1" wp14:editId="5BE7A997">
            <wp:extent cx="6029960" cy="1744450"/>
            <wp:effectExtent l="0" t="0" r="8890" b="825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3"/>
                    <a:stretch>
                      <a:fillRect/>
                    </a:stretch>
                  </pic:blipFill>
                  <pic:spPr>
                    <a:xfrm>
                      <a:off x="0" y="0"/>
                      <a:ext cx="6029960" cy="1744450"/>
                    </a:xfrm>
                    <a:prstGeom prst="rect">
                      <a:avLst/>
                    </a:prstGeom>
                  </pic:spPr>
                </pic:pic>
              </a:graphicData>
            </a:graphic>
          </wp:inline>
        </w:drawing>
      </w:r>
    </w:p>
    <w:p w14:paraId="4931DA20" w14:textId="77777777" w:rsidR="00425F04" w:rsidRPr="00FE084B" w:rsidRDefault="00425F04" w:rsidP="00425F04">
      <w:pPr>
        <w:pStyle w:val="afffffff6"/>
      </w:pPr>
      <w:bookmarkStart w:id="2679" w:name="_Toc212821671"/>
      <w:bookmarkStart w:id="2680" w:name="_Toc213233345"/>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1054</w:t>
      </w:r>
      <w:bookmarkEnd w:id="2679"/>
      <w:bookmarkEnd w:id="2680"/>
      <w:r w:rsidRPr="00FE084B">
        <w:rPr>
          <w:noProof/>
        </w:rPr>
        <w:fldChar w:fldCharType="end"/>
      </w:r>
    </w:p>
    <w:p w14:paraId="1889CBDA" w14:textId="77777777" w:rsidR="00425F04" w:rsidRPr="00FE084B" w:rsidRDefault="00425F04" w:rsidP="00425F04"/>
    <w:p w14:paraId="795E35F2" w14:textId="77777777" w:rsidR="00425F04" w:rsidRPr="00FE084B" w:rsidRDefault="00425F04" w:rsidP="00425F04">
      <w:pPr>
        <w:rPr>
          <w:color w:val="000000" w:themeColor="text1"/>
        </w:rPr>
      </w:pPr>
      <w:r w:rsidRPr="00FE084B">
        <w:rPr>
          <w:b/>
          <w:color w:val="000000" w:themeColor="text1"/>
          <w:szCs w:val="28"/>
        </w:rPr>
        <w:t xml:space="preserve">Формирование документа </w:t>
      </w:r>
    </w:p>
    <w:p w14:paraId="2E487742"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Ответственное лицо комиссии</w:t>
      </w:r>
      <w:r w:rsidRPr="00FE084B">
        <w:rPr>
          <w:color w:val="000000" w:themeColor="text1"/>
          <w:szCs w:val="28"/>
        </w:rPr>
        <w:t xml:space="preserve"> на этапе </w:t>
      </w:r>
      <w:r w:rsidRPr="00FE084B">
        <w:rPr>
          <w:b/>
          <w:color w:val="000000" w:themeColor="text1"/>
          <w:szCs w:val="28"/>
        </w:rPr>
        <w:t>Формирование</w:t>
      </w:r>
      <w:r w:rsidRPr="00FE084B">
        <w:rPr>
          <w:color w:val="000000" w:themeColor="text1"/>
          <w:szCs w:val="28"/>
        </w:rPr>
        <w:t xml:space="preserve"> следует заполнить следующие реквизиты: </w:t>
      </w:r>
    </w:p>
    <w:p w14:paraId="2D13D9A6" w14:textId="77777777" w:rsidR="00425F04" w:rsidRPr="00FE084B" w:rsidRDefault="00425F04" w:rsidP="00425F04">
      <w:pPr>
        <w:rPr>
          <w:color w:val="000000" w:themeColor="text1"/>
        </w:rPr>
      </w:pPr>
      <w:r w:rsidRPr="00FE084B">
        <w:rPr>
          <w:color w:val="000000" w:themeColor="text1"/>
          <w:szCs w:val="28"/>
        </w:rPr>
        <w:t xml:space="preserve">В шапке документа следует заполнить </w:t>
      </w:r>
      <w:r w:rsidRPr="00FE084B">
        <w:rPr>
          <w:b/>
          <w:bCs/>
          <w:color w:val="000000" w:themeColor="text1"/>
          <w:szCs w:val="28"/>
        </w:rPr>
        <w:t>Вид имущества</w:t>
      </w:r>
      <w:r w:rsidRPr="00FE084B">
        <w:rPr>
          <w:color w:val="000000" w:themeColor="text1"/>
          <w:szCs w:val="28"/>
        </w:rPr>
        <w:t>.</w:t>
      </w:r>
    </w:p>
    <w:p w14:paraId="6D917165"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bCs/>
          <w:color w:val="000000" w:themeColor="text1"/>
          <w:szCs w:val="28"/>
        </w:rPr>
        <w:t xml:space="preserve">Общие сведения </w:t>
      </w:r>
      <w:r w:rsidRPr="00FE084B">
        <w:rPr>
          <w:color w:val="000000" w:themeColor="text1"/>
          <w:szCs w:val="28"/>
        </w:rPr>
        <w:t xml:space="preserve">указать реквизиты МОЛ/Место хранения, подразделение получателя. </w:t>
      </w:r>
    </w:p>
    <w:p w14:paraId="7FB82374" w14:textId="77777777" w:rsidR="00425F04" w:rsidRPr="00FE084B" w:rsidRDefault="00425F04" w:rsidP="00425F04">
      <w:pPr>
        <w:rPr>
          <w:color w:val="000000" w:themeColor="text1"/>
          <w:szCs w:val="28"/>
        </w:rPr>
      </w:pPr>
      <w:r w:rsidRPr="00FE084B">
        <w:rPr>
          <w:color w:val="000000" w:themeColor="text1"/>
          <w:szCs w:val="28"/>
        </w:rPr>
        <w:t xml:space="preserve">В блоке </w:t>
      </w:r>
      <w:r w:rsidRPr="00FE084B">
        <w:rPr>
          <w:b/>
          <w:bCs/>
          <w:color w:val="000000" w:themeColor="text1"/>
          <w:szCs w:val="28"/>
        </w:rPr>
        <w:t>Правовое основание</w:t>
      </w:r>
      <w:r w:rsidRPr="00FE084B">
        <w:rPr>
          <w:color w:val="000000" w:themeColor="text1"/>
          <w:szCs w:val="28"/>
        </w:rPr>
        <w:t xml:space="preserve"> указать наименование документа (например, приказ, распоряжение), который является основанием приема-передачи нефинансового актива.</w:t>
      </w:r>
    </w:p>
    <w:p w14:paraId="56350B68" w14:textId="77777777" w:rsidR="00425F04" w:rsidRPr="00FE084B" w:rsidRDefault="00425F04" w:rsidP="00425F04">
      <w:pPr>
        <w:rPr>
          <w:color w:val="000000" w:themeColor="text1"/>
        </w:rPr>
      </w:pPr>
    </w:p>
    <w:p w14:paraId="4C036EC5"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6161F725" wp14:editId="065338DC">
                <wp:extent cx="5940425" cy="2093595"/>
                <wp:effectExtent l="0" t="0" r="0" b="0"/>
                <wp:docPr id="1398" name="Врезка711"/>
                <wp:cNvGraphicFramePr/>
                <a:graphic xmlns:a="http://schemas.openxmlformats.org/drawingml/2006/main">
                  <a:graphicData uri="http://schemas.microsoft.com/office/word/2010/wordprocessingShape">
                    <wps:wsp>
                      <wps:cNvSpPr/>
                      <wps:spPr bwMode="auto">
                        <a:xfrm>
                          <a:off x="0" y="0"/>
                          <a:ext cx="5940360" cy="2093759"/>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A52501B" w14:textId="77777777" w:rsidR="00425F04" w:rsidRDefault="00425F04" w:rsidP="00425F04">
                            <w:pPr>
                              <w:pStyle w:val="aff2"/>
                            </w:pPr>
                            <w:r>
                              <w:drawing>
                                <wp:inline distT="0" distB="0" distL="0" distR="0" wp14:anchorId="18C8303D" wp14:editId="52EF5D5D">
                                  <wp:extent cx="5940425" cy="1814195"/>
                                  <wp:effectExtent l="0" t="0" r="3175" b="0"/>
                                  <wp:docPr id="1850" name="Рисунок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4"/>
                                          <a:stretch/>
                                        </pic:blipFill>
                                        <pic:spPr bwMode="auto">
                                          <a:xfrm>
                                            <a:off x="0" y="0"/>
                                            <a:ext cx="5940425" cy="18141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161F725" id="_x0000_s1354" style="width:467.75pt;height:16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" stroked="f" strokeweight="0">
                <v:textbox inset="0,0,0,0">
                  <w:txbxContent>
                    <w:p w14:paraId="6A52501B" w14:textId="77777777" w:rsidR="00425F04" w:rsidRDefault="00425F04" w:rsidP="00425F04">
                      <w:pPr>
                        <w:pStyle w:val="aff2"/>
                      </w:pPr>
                      <w:r>
                        <w:drawing>
                          <wp:inline distT="0" distB="0" distL="0" distR="0" wp14:anchorId="18C8303D" wp14:editId="52EF5D5D">
                            <wp:extent cx="5940425" cy="1814195"/>
                            <wp:effectExtent l="0" t="0" r="3175" b="0"/>
                            <wp:docPr id="1850" name="Рисунок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4"/>
                                    <a:stretch/>
                                  </pic:blipFill>
                                  <pic:spPr bwMode="auto">
                                    <a:xfrm>
                                      <a:off x="0" y="0"/>
                                      <a:ext cx="5940425" cy="1814195"/>
                                    </a:xfrm>
                                    <a:prstGeom prst="rect">
                                      <a:avLst/>
                                    </a:prstGeom>
                                  </pic:spPr>
                                </pic:pic>
                              </a:graphicData>
                            </a:graphic>
                          </wp:inline>
                        </w:drawing>
                      </w:r>
                      <w:r>
                        <w:t xml:space="preserve"> </w:t>
                      </w:r>
                    </w:p>
                  </w:txbxContent>
                </v:textbox>
                <w10:anchorlock/>
              </v:rect>
            </w:pict>
          </mc:Fallback>
        </mc:AlternateContent>
      </w:r>
    </w:p>
    <w:p w14:paraId="3ABD5B2D" w14:textId="77777777" w:rsidR="00425F04" w:rsidRPr="00FE084B" w:rsidRDefault="00425F04" w:rsidP="00425F04">
      <w:pPr>
        <w:pStyle w:val="afffffff6"/>
      </w:pPr>
      <w:bookmarkStart w:id="2681" w:name="_Toc212821672"/>
      <w:bookmarkStart w:id="2682" w:name="_Toc21323334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1055</w:t>
      </w:r>
      <w:bookmarkEnd w:id="2681"/>
      <w:bookmarkEnd w:id="2682"/>
      <w:r w:rsidRPr="00FE084B">
        <w:fldChar w:fldCharType="end"/>
      </w:r>
    </w:p>
    <w:p w14:paraId="0D5F9E80" w14:textId="77777777" w:rsidR="00425F04" w:rsidRPr="00FE084B" w:rsidRDefault="00425F04" w:rsidP="00425F04">
      <w:pPr>
        <w:jc w:val="center"/>
        <w:rPr>
          <w:color w:val="000000" w:themeColor="text1"/>
        </w:rPr>
      </w:pPr>
    </w:p>
    <w:p w14:paraId="28503D1D"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Основные средства, НМА, НПА</w:t>
      </w:r>
      <w:r w:rsidRPr="00FE084B">
        <w:rPr>
          <w:color w:val="000000" w:themeColor="text1"/>
          <w:szCs w:val="28"/>
        </w:rPr>
        <w:t xml:space="preserve"> по кнопке </w:t>
      </w:r>
      <w:r w:rsidRPr="00FE084B">
        <w:rPr>
          <w:b/>
          <w:bCs/>
          <w:color w:val="000000" w:themeColor="text1"/>
          <w:szCs w:val="28"/>
        </w:rPr>
        <w:t>Добавить</w:t>
      </w:r>
      <w:r w:rsidRPr="00FE084B">
        <w:rPr>
          <w:color w:val="000000" w:themeColor="text1"/>
          <w:szCs w:val="28"/>
        </w:rPr>
        <w:t xml:space="preserve"> выбрать объект ОС, НМА, НПА.</w:t>
      </w:r>
    </w:p>
    <w:p w14:paraId="2945463F" w14:textId="77777777" w:rsidR="00425F04" w:rsidRPr="00FE084B" w:rsidRDefault="00425F04" w:rsidP="00425F04">
      <w:pPr>
        <w:rPr>
          <w:color w:val="000000" w:themeColor="text1"/>
        </w:rPr>
      </w:pPr>
      <w:r w:rsidRPr="00FE084B">
        <w:rPr>
          <w:color w:val="000000" w:themeColor="text1"/>
          <w:szCs w:val="28"/>
        </w:rPr>
        <w:t xml:space="preserve">Заполнить значения в полях </w:t>
      </w:r>
      <w:r w:rsidRPr="00FE084B">
        <w:rPr>
          <w:b/>
          <w:bCs/>
          <w:color w:val="000000" w:themeColor="text1"/>
          <w:szCs w:val="28"/>
        </w:rPr>
        <w:t xml:space="preserve">Счет учета, Количество, Стоимость, Параметры переданных объектов </w:t>
      </w:r>
      <w:r w:rsidRPr="00FE084B">
        <w:rPr>
          <w:bCs/>
          <w:color w:val="000000" w:themeColor="text1"/>
          <w:szCs w:val="28"/>
        </w:rPr>
        <w:t xml:space="preserve">(при наличии), </w:t>
      </w:r>
      <w:r w:rsidRPr="00FE084B">
        <w:rPr>
          <w:b/>
          <w:bCs/>
          <w:color w:val="000000" w:themeColor="text1"/>
          <w:szCs w:val="28"/>
        </w:rPr>
        <w:t>Счет учета затрат, Срок полезного использования, Подразделение затрат</w:t>
      </w:r>
      <w:r w:rsidRPr="00FE084B">
        <w:rPr>
          <w:color w:val="000000" w:themeColor="text1"/>
          <w:szCs w:val="28"/>
        </w:rPr>
        <w:t xml:space="preserve"> (при наличии).</w:t>
      </w:r>
    </w:p>
    <w:p w14:paraId="61A4A804"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41B91169" wp14:editId="73DDB98A">
                <wp:extent cx="5940360" cy="1846385"/>
                <wp:effectExtent l="0" t="0" r="3810" b="1905"/>
                <wp:docPr id="1400" name="Врезка712"/>
                <wp:cNvGraphicFramePr/>
                <a:graphic xmlns:a="http://schemas.openxmlformats.org/drawingml/2006/main">
                  <a:graphicData uri="http://schemas.microsoft.com/office/word/2010/wordprocessingShape">
                    <wps:wsp>
                      <wps:cNvSpPr/>
                      <wps:spPr bwMode="auto">
                        <a:xfrm>
                          <a:off x="0" y="0"/>
                          <a:ext cx="5940360" cy="1846385"/>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5561A90" w14:textId="77777777" w:rsidR="00425F04" w:rsidRDefault="00425F04" w:rsidP="00425F04">
                            <w:pPr>
                              <w:pStyle w:val="aff2"/>
                            </w:pPr>
                            <w:r>
                              <w:drawing>
                                <wp:inline distT="0" distB="0" distL="0" distR="0" wp14:anchorId="43DDA462" wp14:editId="28F81726">
                                  <wp:extent cx="5940425" cy="1483995"/>
                                  <wp:effectExtent l="0" t="0" r="3175" b="1905"/>
                                  <wp:docPr id="1851" name="Рисунок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5"/>
                                          <a:stretch/>
                                        </pic:blipFill>
                                        <pic:spPr bwMode="auto">
                                          <a:xfrm>
                                            <a:off x="0" y="0"/>
                                            <a:ext cx="5940425" cy="14839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1B91169" id="_x0000_s1355" style="width:467.75pt;height:14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" stroked="f" strokeweight="0">
                <v:textbox inset="0,0,0,0">
                  <w:txbxContent>
                    <w:p w14:paraId="65561A90" w14:textId="77777777" w:rsidR="00425F04" w:rsidRDefault="00425F04" w:rsidP="00425F04">
                      <w:pPr>
                        <w:pStyle w:val="aff2"/>
                      </w:pPr>
                      <w:r>
                        <w:drawing>
                          <wp:inline distT="0" distB="0" distL="0" distR="0" wp14:anchorId="43DDA462" wp14:editId="28F81726">
                            <wp:extent cx="5940425" cy="1483995"/>
                            <wp:effectExtent l="0" t="0" r="3175" b="1905"/>
                            <wp:docPr id="1851" name="Рисунок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5"/>
                                    <a:stretch/>
                                  </pic:blipFill>
                                  <pic:spPr bwMode="auto">
                                    <a:xfrm>
                                      <a:off x="0" y="0"/>
                                      <a:ext cx="5940425" cy="1483995"/>
                                    </a:xfrm>
                                    <a:prstGeom prst="rect">
                                      <a:avLst/>
                                    </a:prstGeom>
                                  </pic:spPr>
                                </pic:pic>
                              </a:graphicData>
                            </a:graphic>
                          </wp:inline>
                        </w:drawing>
                      </w:r>
                      <w:r>
                        <w:t xml:space="preserve"> </w:t>
                      </w:r>
                    </w:p>
                  </w:txbxContent>
                </v:textbox>
                <w10:anchorlock/>
              </v:rect>
            </w:pict>
          </mc:Fallback>
        </mc:AlternateContent>
      </w:r>
    </w:p>
    <w:p w14:paraId="04CE8616" w14:textId="77777777" w:rsidR="00425F04" w:rsidRPr="00FE084B" w:rsidRDefault="00425F04" w:rsidP="00425F04">
      <w:pPr>
        <w:pStyle w:val="afffffff6"/>
      </w:pPr>
      <w:bookmarkStart w:id="2683" w:name="_Toc212821673"/>
      <w:bookmarkStart w:id="2684" w:name="_Toc21323334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1056</w:t>
      </w:r>
      <w:bookmarkEnd w:id="2683"/>
      <w:bookmarkEnd w:id="2684"/>
      <w:r w:rsidRPr="00FE084B">
        <w:fldChar w:fldCharType="end"/>
      </w:r>
    </w:p>
    <w:p w14:paraId="01FAAB4D" w14:textId="77777777" w:rsidR="00425F04" w:rsidRPr="00FE084B" w:rsidRDefault="00425F04" w:rsidP="00425F04">
      <w:pPr>
        <w:rPr>
          <w:color w:val="000000" w:themeColor="text1"/>
        </w:rPr>
      </w:pPr>
    </w:p>
    <w:p w14:paraId="088A4A05" w14:textId="77777777" w:rsidR="00425F04" w:rsidRPr="00FE084B" w:rsidRDefault="00425F04" w:rsidP="00425F04">
      <w:pPr>
        <w:rPr>
          <w:color w:val="000000" w:themeColor="text1"/>
        </w:rPr>
      </w:pPr>
      <w:r w:rsidRPr="00FE084B">
        <w:rPr>
          <w:color w:val="000000" w:themeColor="text1"/>
          <w:szCs w:val="28"/>
        </w:rPr>
        <w:t xml:space="preserve">Вкладка </w:t>
      </w:r>
      <w:r w:rsidRPr="00FE084B">
        <w:rPr>
          <w:b/>
          <w:color w:val="000000" w:themeColor="text1"/>
          <w:szCs w:val="28"/>
        </w:rPr>
        <w:t>Драгоценные материалы</w:t>
      </w:r>
      <w:r w:rsidRPr="00FE084B">
        <w:rPr>
          <w:color w:val="000000" w:themeColor="text1"/>
          <w:szCs w:val="28"/>
        </w:rPr>
        <w:t xml:space="preserve"> заполняется при необходимости.</w:t>
      </w:r>
    </w:p>
    <w:p w14:paraId="3C465944" w14:textId="77777777" w:rsidR="00425F04" w:rsidRPr="00FE084B" w:rsidRDefault="00425F04" w:rsidP="00425F04">
      <w:r w:rsidRPr="00FE084B">
        <w:rPr>
          <w:b/>
        </w:rPr>
        <w:t>Заполнение вкладки Комиссия</w:t>
      </w:r>
    </w:p>
    <w:p w14:paraId="71DB600E" w14:textId="77777777" w:rsidR="00425F04" w:rsidRPr="00FE084B" w:rsidRDefault="00425F04" w:rsidP="00425F04">
      <w:r w:rsidRPr="00FE084B">
        <w:t xml:space="preserve">Переходим на вкладку Комиссия. </w:t>
      </w:r>
    </w:p>
    <w:p w14:paraId="0800EC41" w14:textId="77777777" w:rsidR="00425F04" w:rsidRPr="00FE084B" w:rsidRDefault="00425F04" w:rsidP="00425F04">
      <w:r w:rsidRPr="00FE084B">
        <w:t xml:space="preserve">В поле Комиссия переходим в справочник </w:t>
      </w:r>
      <w:r w:rsidRPr="00FE084B">
        <w:rPr>
          <w:b/>
        </w:rPr>
        <w:t xml:space="preserve">Комиссии </w:t>
      </w:r>
      <w:r w:rsidRPr="00FE084B">
        <w:t xml:space="preserve">и выбираем из списка нужное значение. В случае если требуемая комиссия отсутствует, то создаём новую комиссию (элемент справочника). </w:t>
      </w:r>
    </w:p>
    <w:p w14:paraId="26743422" w14:textId="77777777" w:rsidR="00425F04" w:rsidRPr="00FE084B" w:rsidRDefault="00425F04" w:rsidP="00425F04">
      <w:r w:rsidRPr="00FE084B">
        <w:t xml:space="preserve">При создании элемента справочника </w:t>
      </w:r>
      <w:r w:rsidRPr="00FE084B">
        <w:rPr>
          <w:b/>
        </w:rPr>
        <w:t>Комиссии</w:t>
      </w:r>
      <w:r w:rsidRPr="00FE084B">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5300D0DF" w14:textId="77777777" w:rsidR="00425F04" w:rsidRPr="00FE084B" w:rsidRDefault="00425F04" w:rsidP="00425F04">
      <w:r w:rsidRPr="00FE084B">
        <w:t xml:space="preserve">Важно обратить внимание на наличие корректно выполненного </w:t>
      </w:r>
      <w:r w:rsidRPr="00FE084B">
        <w:rPr>
          <w:b/>
        </w:rPr>
        <w:t>Сопоставление текущего Пользователя с Физическим лицом и Сотрудником</w:t>
      </w:r>
      <w:r w:rsidRPr="00FE084B">
        <w:t xml:space="preserve"> для всех сотрудников, указанных в табличной части </w:t>
      </w:r>
      <w:r w:rsidRPr="00FE084B">
        <w:rPr>
          <w:b/>
        </w:rPr>
        <w:t>Состав комиссии</w:t>
      </w:r>
      <w:r w:rsidRPr="00FE084B">
        <w:t>.</w:t>
      </w:r>
    </w:p>
    <w:p w14:paraId="6159D0A7" w14:textId="77777777" w:rsidR="00425F04" w:rsidRPr="00FE084B" w:rsidRDefault="00425F04" w:rsidP="00425F04">
      <w:r w:rsidRPr="00FE084B">
        <w:t xml:space="preserve">При создании нового элемента в справочнике </w:t>
      </w:r>
      <w:r w:rsidRPr="00FE084B">
        <w:rPr>
          <w:b/>
        </w:rPr>
        <w:t>Комиссии</w:t>
      </w:r>
      <w:r w:rsidRPr="00FE084B">
        <w:t xml:space="preserve"> обращаем внимание на следующие обязательные реквизиты:</w:t>
      </w:r>
    </w:p>
    <w:p w14:paraId="4DA6881C" w14:textId="77777777" w:rsidR="00425F04" w:rsidRPr="00FE084B" w:rsidRDefault="00425F04" w:rsidP="00425F04">
      <w:r w:rsidRPr="00FE084B">
        <w:t>В шапке элемента обязательно требуется заполнить реквизит Наименование:</w:t>
      </w:r>
    </w:p>
    <w:p w14:paraId="08C0742A" w14:textId="77777777" w:rsidR="00425F04" w:rsidRPr="00FE084B" w:rsidRDefault="00425F04" w:rsidP="00425F04">
      <w:pPr>
        <w:keepNext/>
        <w:ind w:firstLine="0"/>
        <w:jc w:val="center"/>
        <w:rPr>
          <w:noProof/>
        </w:rPr>
      </w:pPr>
      <w:r w:rsidRPr="00FE084B">
        <w:rPr>
          <w:noProof/>
        </w:rPr>
        <w:drawing>
          <wp:inline distT="0" distB="0" distL="0" distR="0" wp14:anchorId="1C23DF84" wp14:editId="27429283">
            <wp:extent cx="5940425" cy="2203518"/>
            <wp:effectExtent l="0" t="0" r="3175" b="6350"/>
            <wp:docPr id="899"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5A352880" w14:textId="77777777" w:rsidR="00425F04" w:rsidRPr="00FE084B" w:rsidRDefault="00425F04" w:rsidP="00425F04">
      <w:pPr>
        <w:pStyle w:val="afffffff6"/>
        <w:rPr>
          <w:snapToGrid w:val="0"/>
        </w:rPr>
      </w:pPr>
      <w:bookmarkStart w:id="2685" w:name="_Toc212821674"/>
      <w:bookmarkStart w:id="2686" w:name="_Toc213233348"/>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1057</w:t>
      </w:r>
      <w:bookmarkEnd w:id="2685"/>
      <w:bookmarkEnd w:id="2686"/>
      <w:r w:rsidRPr="00FE084B">
        <w:rPr>
          <w:snapToGrid w:val="0"/>
        </w:rPr>
        <w:fldChar w:fldCharType="end"/>
      </w:r>
    </w:p>
    <w:p w14:paraId="445FAE03" w14:textId="77777777" w:rsidR="00425F04" w:rsidRPr="00FE084B" w:rsidRDefault="00425F04" w:rsidP="00425F04">
      <w:pPr>
        <w:keepNext/>
      </w:pPr>
    </w:p>
    <w:p w14:paraId="25A37811" w14:textId="77777777" w:rsidR="00425F04" w:rsidRPr="00FE084B" w:rsidRDefault="00425F04" w:rsidP="00425F04">
      <w:pPr>
        <w:keepNext/>
      </w:pPr>
      <w:r w:rsidRPr="00FE084B">
        <w:t xml:space="preserve">Далее необходимо заполнить реквизиты Номер, Дата и Наименование на вкладке </w:t>
      </w:r>
      <w:r w:rsidRPr="00FE084B">
        <w:rPr>
          <w:b/>
        </w:rPr>
        <w:t>Приказ о создании комиссии</w:t>
      </w:r>
      <w:r w:rsidRPr="00FE084B">
        <w:t>.</w:t>
      </w:r>
    </w:p>
    <w:p w14:paraId="0B41E8E3" w14:textId="77777777" w:rsidR="00425F04" w:rsidRPr="00FE084B" w:rsidRDefault="00425F04" w:rsidP="00425F04">
      <w:pPr>
        <w:keepNext/>
        <w:ind w:firstLine="0"/>
        <w:jc w:val="center"/>
      </w:pPr>
      <w:r w:rsidRPr="00FE084B">
        <w:rPr>
          <w:noProof/>
        </w:rPr>
        <w:drawing>
          <wp:inline distT="0" distB="0" distL="0" distR="0" wp14:anchorId="3FFB70F9" wp14:editId="2C29E1F1">
            <wp:extent cx="5940425" cy="3218829"/>
            <wp:effectExtent l="0" t="0" r="3175" b="635"/>
            <wp:docPr id="901"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7A901597" w14:textId="77777777" w:rsidR="00425F04" w:rsidRPr="00FE084B" w:rsidRDefault="00425F04" w:rsidP="00425F04">
      <w:pPr>
        <w:pStyle w:val="afffffff6"/>
        <w:rPr>
          <w:snapToGrid w:val="0"/>
        </w:rPr>
      </w:pPr>
      <w:bookmarkStart w:id="2687" w:name="_Toc212821675"/>
      <w:bookmarkStart w:id="2688" w:name="_Toc213233349"/>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1058</w:t>
      </w:r>
      <w:bookmarkEnd w:id="2687"/>
      <w:bookmarkEnd w:id="2688"/>
      <w:r w:rsidRPr="00FE084B">
        <w:rPr>
          <w:snapToGrid w:val="0"/>
        </w:rPr>
        <w:fldChar w:fldCharType="end"/>
      </w:r>
    </w:p>
    <w:p w14:paraId="04994CDA" w14:textId="77777777" w:rsidR="00425F04" w:rsidRPr="00FE084B" w:rsidRDefault="00425F04" w:rsidP="00425F04">
      <w:r w:rsidRPr="00FE084B">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0825F894" w14:textId="77777777" w:rsidR="00425F04" w:rsidRPr="00FE084B" w:rsidRDefault="00425F04" w:rsidP="00425F04">
      <w:pPr>
        <w:keepNext/>
        <w:ind w:firstLine="0"/>
        <w:jc w:val="center"/>
      </w:pPr>
      <w:r w:rsidRPr="00FE084B">
        <w:rPr>
          <w:noProof/>
        </w:rPr>
        <w:lastRenderedPageBreak/>
        <w:drawing>
          <wp:inline distT="0" distB="0" distL="0" distR="0" wp14:anchorId="5DCD9A17" wp14:editId="339D3F65">
            <wp:extent cx="5940425" cy="4237205"/>
            <wp:effectExtent l="0" t="0" r="3175" b="0"/>
            <wp:docPr id="903" name="Рисунок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33BDEDC7" w14:textId="77777777" w:rsidR="00425F04" w:rsidRPr="00FE084B" w:rsidRDefault="00425F04" w:rsidP="00425F04">
      <w:pPr>
        <w:pStyle w:val="afffffff6"/>
        <w:rPr>
          <w:snapToGrid w:val="0"/>
        </w:rPr>
      </w:pPr>
      <w:bookmarkStart w:id="2689" w:name="_Toc212821676"/>
      <w:bookmarkStart w:id="2690" w:name="_Toc213233350"/>
      <w:r w:rsidRPr="00FE084B">
        <w:t xml:space="preserve">Рисунок </w:t>
      </w:r>
      <w:fldSimple w:instr=" SEQ Рисунок \* ARABIC ">
        <w:r w:rsidR="00FE084B" w:rsidRPr="00FE084B">
          <w:rPr>
            <w:noProof/>
          </w:rPr>
          <w:t>1059</w:t>
        </w:r>
        <w:bookmarkEnd w:id="2689"/>
        <w:bookmarkEnd w:id="2690"/>
      </w:fldSimple>
    </w:p>
    <w:p w14:paraId="1857C4FC" w14:textId="77777777" w:rsidR="00425F04" w:rsidRPr="00FE084B" w:rsidRDefault="00425F04" w:rsidP="00425F04">
      <w:r w:rsidRPr="00FE084B">
        <w:t xml:space="preserve">Далее на вкладке </w:t>
      </w:r>
      <w:r w:rsidRPr="00FE084B">
        <w:rPr>
          <w:b/>
        </w:rPr>
        <w:t xml:space="preserve">Кворумы </w:t>
      </w:r>
      <w:r w:rsidRPr="00FE084B">
        <w:t>требуется заполнить реквизиты «Кворум, минимальный % присутствующих», «Минимальный % голосов «за» присутствующих».</w:t>
      </w:r>
    </w:p>
    <w:p w14:paraId="7A2CBB47" w14:textId="77777777" w:rsidR="00425F04" w:rsidRPr="00FE084B" w:rsidRDefault="00425F04" w:rsidP="00425F04">
      <w:pPr>
        <w:keepNext/>
        <w:ind w:firstLine="0"/>
        <w:jc w:val="center"/>
      </w:pPr>
      <w:r w:rsidRPr="00FE084B">
        <w:rPr>
          <w:noProof/>
        </w:rPr>
        <w:drawing>
          <wp:inline distT="0" distB="0" distL="0" distR="0" wp14:anchorId="3295D3C5" wp14:editId="38E9EA62">
            <wp:extent cx="5940425" cy="1034317"/>
            <wp:effectExtent l="0" t="0" r="3175" b="0"/>
            <wp:docPr id="905" name="Рисунок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21199ACA" w14:textId="77777777" w:rsidR="00425F04" w:rsidRPr="00FE084B" w:rsidRDefault="00425F04" w:rsidP="00425F04">
      <w:pPr>
        <w:pStyle w:val="afffffff6"/>
        <w:rPr>
          <w:snapToGrid w:val="0"/>
        </w:rPr>
      </w:pPr>
      <w:bookmarkStart w:id="2691" w:name="_Toc212821677"/>
      <w:bookmarkStart w:id="2692" w:name="_Toc213233351"/>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1060</w:t>
      </w:r>
      <w:bookmarkEnd w:id="2691"/>
      <w:bookmarkEnd w:id="2692"/>
      <w:r w:rsidRPr="00FE084B">
        <w:rPr>
          <w:snapToGrid w:val="0"/>
        </w:rPr>
        <w:fldChar w:fldCharType="end"/>
      </w:r>
    </w:p>
    <w:p w14:paraId="6E5404EE" w14:textId="77777777" w:rsidR="00425F04" w:rsidRPr="00FE084B" w:rsidRDefault="00425F04" w:rsidP="00425F04">
      <w:r w:rsidRPr="00FE084B">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284E1E97" w14:textId="77777777" w:rsidR="00425F04" w:rsidRPr="00FE084B" w:rsidRDefault="00425F04" w:rsidP="00425F04">
      <w:r w:rsidRPr="00FE084B">
        <w:t xml:space="preserve">В таблице </w:t>
      </w:r>
      <w:r w:rsidRPr="00FE084B">
        <w:rPr>
          <w:b/>
        </w:rPr>
        <w:t>Состав комиссии</w:t>
      </w:r>
      <w:r w:rsidRPr="00FE084B">
        <w:t xml:space="preserve"> подбираем членов комиссии, в том числе председателя комиссии, путем выбора элементов справочника </w:t>
      </w:r>
      <w:r w:rsidRPr="00FE084B">
        <w:rPr>
          <w:b/>
        </w:rPr>
        <w:t>Сотрудники</w:t>
      </w:r>
      <w:r w:rsidRPr="00FE084B">
        <w:t>.</w:t>
      </w:r>
    </w:p>
    <w:p w14:paraId="57F851B5" w14:textId="77777777" w:rsidR="00425F04" w:rsidRPr="00FE084B" w:rsidRDefault="00425F04" w:rsidP="00425F04">
      <w:pPr>
        <w:keepNext/>
        <w:ind w:firstLine="0"/>
        <w:jc w:val="center"/>
      </w:pPr>
      <w:r w:rsidRPr="00FE084B">
        <w:rPr>
          <w:noProof/>
        </w:rPr>
        <w:drawing>
          <wp:inline distT="0" distB="0" distL="0" distR="0" wp14:anchorId="00D185D3" wp14:editId="0107A96D">
            <wp:extent cx="5940425" cy="842413"/>
            <wp:effectExtent l="0" t="0" r="3175" b="0"/>
            <wp:docPr id="907" name="Рисунок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6C637833" w14:textId="77777777" w:rsidR="00425F04" w:rsidRPr="00FE084B" w:rsidRDefault="00425F04" w:rsidP="00425F04">
      <w:pPr>
        <w:pStyle w:val="afffffff6"/>
      </w:pPr>
      <w:bookmarkStart w:id="2693" w:name="_Toc212821678"/>
      <w:bookmarkStart w:id="2694" w:name="_Toc213233352"/>
      <w:r w:rsidRPr="00FE084B">
        <w:t xml:space="preserve">Рисунок </w:t>
      </w:r>
      <w:fldSimple w:instr=" SEQ Рисунок \* ARABIC ">
        <w:r w:rsidR="00FE084B" w:rsidRPr="00FE084B">
          <w:rPr>
            <w:noProof/>
          </w:rPr>
          <w:t>1061</w:t>
        </w:r>
        <w:bookmarkEnd w:id="2693"/>
        <w:bookmarkEnd w:id="2694"/>
      </w:fldSimple>
    </w:p>
    <w:p w14:paraId="3F072880" w14:textId="77777777" w:rsidR="00425F04" w:rsidRPr="00FE084B" w:rsidRDefault="00425F04" w:rsidP="00425F04">
      <w:r w:rsidRPr="00FE084B">
        <w:t>При этом в колонке «Статус члена комиссии» для председателя комиссии необходимо указать соответствующий статус.</w:t>
      </w:r>
    </w:p>
    <w:p w14:paraId="10A9869A" w14:textId="77777777" w:rsidR="00425F04" w:rsidRPr="00FE084B" w:rsidRDefault="00425F04" w:rsidP="00425F04">
      <w:r w:rsidRPr="00FE084B">
        <w:lastRenderedPageBreak/>
        <w:t>Допустимые значение статуса члена комиссии определяются значением флажка "Инвентаризационная".</w:t>
      </w:r>
    </w:p>
    <w:p w14:paraId="529D7C17" w14:textId="77777777" w:rsidR="00425F04" w:rsidRPr="00FE084B" w:rsidRDefault="00425F04" w:rsidP="00425F04">
      <w:r w:rsidRPr="00FE084B">
        <w:t>В случае если флаг "Инвентаризационная" не установлен, статус члена комиссии выбирается из списка:</w:t>
      </w:r>
    </w:p>
    <w:p w14:paraId="7EAE5665" w14:textId="77777777" w:rsidR="00425F04" w:rsidRPr="00FE084B" w:rsidRDefault="00425F04" w:rsidP="00425F04">
      <w:pPr>
        <w:pStyle w:val="30"/>
        <w:numPr>
          <w:ilvl w:val="0"/>
          <w:numId w:val="33"/>
        </w:numPr>
        <w:tabs>
          <w:tab w:val="clear" w:pos="1701"/>
        </w:tabs>
        <w:rPr>
          <w:i/>
        </w:rPr>
      </w:pPr>
      <w:r w:rsidRPr="00FE084B">
        <w:rPr>
          <w:i/>
        </w:rPr>
        <w:t>Председатель комиссии;</w:t>
      </w:r>
    </w:p>
    <w:p w14:paraId="01354AF2" w14:textId="77777777" w:rsidR="00425F04" w:rsidRPr="00FE084B" w:rsidRDefault="00425F04" w:rsidP="00425F04">
      <w:pPr>
        <w:pStyle w:val="30"/>
        <w:numPr>
          <w:ilvl w:val="0"/>
          <w:numId w:val="33"/>
        </w:numPr>
        <w:tabs>
          <w:tab w:val="clear" w:pos="1701"/>
        </w:tabs>
        <w:rPr>
          <w:i/>
        </w:rPr>
      </w:pPr>
      <w:r w:rsidRPr="00FE084B">
        <w:rPr>
          <w:i/>
        </w:rPr>
        <w:t>Член комиссии.</w:t>
      </w:r>
    </w:p>
    <w:p w14:paraId="7488C8E7" w14:textId="77777777" w:rsidR="00425F04" w:rsidRPr="00FE084B" w:rsidRDefault="00425F04" w:rsidP="00425F04">
      <w:pPr>
        <w:keepNext/>
        <w:ind w:firstLine="0"/>
      </w:pPr>
      <w:r w:rsidRPr="00FE084B">
        <w:rPr>
          <w:noProof/>
        </w:rPr>
        <w:drawing>
          <wp:inline distT="0" distB="0" distL="0" distR="0" wp14:anchorId="1DFB6FCD" wp14:editId="51FCC919">
            <wp:extent cx="5940425" cy="2000579"/>
            <wp:effectExtent l="0" t="0" r="3175" b="0"/>
            <wp:docPr id="911" name="Рисунок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3E903F74" w14:textId="77777777" w:rsidR="00425F04" w:rsidRPr="00FE084B" w:rsidRDefault="00425F04" w:rsidP="00425F04">
      <w:pPr>
        <w:pStyle w:val="afffffff6"/>
      </w:pPr>
      <w:bookmarkStart w:id="2695" w:name="_Toc212821679"/>
      <w:bookmarkStart w:id="2696" w:name="_Toc213233353"/>
      <w:r w:rsidRPr="00FE084B">
        <w:t xml:space="preserve">Рисунок </w:t>
      </w:r>
      <w:fldSimple w:instr=" SEQ Рисунок \* ARABIC ">
        <w:r w:rsidR="00FE084B" w:rsidRPr="00FE084B">
          <w:rPr>
            <w:noProof/>
          </w:rPr>
          <w:t>1062</w:t>
        </w:r>
        <w:bookmarkEnd w:id="2695"/>
        <w:bookmarkEnd w:id="2696"/>
      </w:fldSimple>
    </w:p>
    <w:p w14:paraId="3EDF1BFC" w14:textId="77777777" w:rsidR="00425F04" w:rsidRPr="00FE084B" w:rsidRDefault="00425F04" w:rsidP="00425F04"/>
    <w:p w14:paraId="10415A08" w14:textId="77777777" w:rsidR="00425F04" w:rsidRPr="00FE084B" w:rsidRDefault="00425F04" w:rsidP="00425F04">
      <w:r w:rsidRPr="00FE084B">
        <w:t>При установленном флажке "Инвентаризационная" статус члена комиссии выбирается из списка:</w:t>
      </w:r>
    </w:p>
    <w:p w14:paraId="3627A353" w14:textId="77777777" w:rsidR="00425F04" w:rsidRPr="00FE084B" w:rsidRDefault="00425F04" w:rsidP="00425F04">
      <w:pPr>
        <w:pStyle w:val="30"/>
        <w:numPr>
          <w:ilvl w:val="0"/>
          <w:numId w:val="33"/>
        </w:numPr>
        <w:rPr>
          <w:i/>
        </w:rPr>
      </w:pPr>
      <w:r w:rsidRPr="00FE084B">
        <w:rPr>
          <w:i/>
        </w:rPr>
        <w:t>Председатель комиссии;</w:t>
      </w:r>
    </w:p>
    <w:p w14:paraId="29B16665" w14:textId="77777777" w:rsidR="00425F04" w:rsidRPr="00FE084B" w:rsidRDefault="00425F04" w:rsidP="00425F04">
      <w:pPr>
        <w:pStyle w:val="30"/>
        <w:numPr>
          <w:ilvl w:val="0"/>
          <w:numId w:val="33"/>
        </w:numPr>
        <w:rPr>
          <w:i/>
        </w:rPr>
      </w:pPr>
      <w:r w:rsidRPr="00FE084B">
        <w:rPr>
          <w:i/>
        </w:rPr>
        <w:t>Заместитель председателя комиссии;</w:t>
      </w:r>
    </w:p>
    <w:p w14:paraId="15B1EFDC" w14:textId="77777777" w:rsidR="00425F04" w:rsidRPr="00FE084B" w:rsidRDefault="00425F04" w:rsidP="00425F04">
      <w:pPr>
        <w:pStyle w:val="30"/>
        <w:numPr>
          <w:ilvl w:val="0"/>
          <w:numId w:val="33"/>
        </w:numPr>
        <w:rPr>
          <w:i/>
        </w:rPr>
      </w:pPr>
      <w:r w:rsidRPr="00FE084B">
        <w:rPr>
          <w:i/>
        </w:rPr>
        <w:t>Уполномоченное председателем лицо;</w:t>
      </w:r>
    </w:p>
    <w:p w14:paraId="664B831E" w14:textId="77777777" w:rsidR="00425F04" w:rsidRPr="00FE084B" w:rsidRDefault="00425F04" w:rsidP="00425F04">
      <w:pPr>
        <w:pStyle w:val="30"/>
        <w:numPr>
          <w:ilvl w:val="0"/>
          <w:numId w:val="33"/>
        </w:numPr>
        <w:rPr>
          <w:i/>
        </w:rPr>
      </w:pPr>
      <w:r w:rsidRPr="00FE084B">
        <w:rPr>
          <w:i/>
        </w:rPr>
        <w:t>Член комиссии;</w:t>
      </w:r>
    </w:p>
    <w:p w14:paraId="79F1F893" w14:textId="77777777" w:rsidR="00425F04" w:rsidRPr="00FE084B" w:rsidRDefault="00425F04" w:rsidP="00425F04">
      <w:pPr>
        <w:pStyle w:val="30"/>
        <w:numPr>
          <w:ilvl w:val="0"/>
          <w:numId w:val="33"/>
        </w:numPr>
        <w:rPr>
          <w:i/>
        </w:rPr>
      </w:pPr>
      <w:r w:rsidRPr="00FE084B">
        <w:rPr>
          <w:i/>
        </w:rPr>
        <w:t>Эксперт; (указанный статус не применяется в ГИИС ЭБ!)</w:t>
      </w:r>
    </w:p>
    <w:p w14:paraId="52DA2812" w14:textId="77777777" w:rsidR="00425F04" w:rsidRPr="00FE084B" w:rsidRDefault="00425F04" w:rsidP="00425F04">
      <w:pPr>
        <w:pStyle w:val="30"/>
        <w:numPr>
          <w:ilvl w:val="0"/>
          <w:numId w:val="33"/>
        </w:numPr>
        <w:rPr>
          <w:i/>
        </w:rPr>
      </w:pPr>
      <w:r w:rsidRPr="00FE084B">
        <w:rPr>
          <w:i/>
        </w:rPr>
        <w:t>Заместитель уполномоченного председателем лица.</w:t>
      </w:r>
    </w:p>
    <w:p w14:paraId="1640205F" w14:textId="77777777" w:rsidR="00425F04" w:rsidRPr="00FE084B" w:rsidRDefault="00425F04" w:rsidP="00425F04">
      <w:pPr>
        <w:jc w:val="center"/>
      </w:pPr>
    </w:p>
    <w:p w14:paraId="35268A38" w14:textId="77777777" w:rsidR="00425F04" w:rsidRPr="00FE084B" w:rsidRDefault="00425F04" w:rsidP="00425F04">
      <w:pPr>
        <w:keepNext/>
        <w:ind w:firstLine="0"/>
      </w:pPr>
      <w:r w:rsidRPr="00FE084B">
        <w:rPr>
          <w:noProof/>
        </w:rPr>
        <w:drawing>
          <wp:inline distT="0" distB="0" distL="0" distR="0" wp14:anchorId="69BBA96C" wp14:editId="5F5F7497">
            <wp:extent cx="5940425" cy="3181429"/>
            <wp:effectExtent l="0" t="0" r="3175" b="0"/>
            <wp:docPr id="913" name="Рисунок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2291588B" w14:textId="77777777" w:rsidR="00425F04" w:rsidRPr="00FE084B" w:rsidRDefault="00425F04" w:rsidP="00425F04">
      <w:pPr>
        <w:pStyle w:val="afffffff6"/>
      </w:pPr>
      <w:bookmarkStart w:id="2697" w:name="_Toc212821680"/>
      <w:bookmarkStart w:id="2698" w:name="_Toc213233354"/>
      <w:r w:rsidRPr="00FE084B">
        <w:t xml:space="preserve">Рисунок </w:t>
      </w:r>
      <w:fldSimple w:instr=" SEQ Рисунок \* ARABIC ">
        <w:r w:rsidR="00FE084B" w:rsidRPr="00FE084B">
          <w:rPr>
            <w:noProof/>
          </w:rPr>
          <w:t>1063</w:t>
        </w:r>
        <w:bookmarkEnd w:id="2697"/>
        <w:bookmarkEnd w:id="2698"/>
      </w:fldSimple>
    </w:p>
    <w:p w14:paraId="3CFE89F0" w14:textId="77777777" w:rsidR="00425F04" w:rsidRPr="00FE084B" w:rsidRDefault="00425F04" w:rsidP="00425F04">
      <w:pPr>
        <w:jc w:val="center"/>
      </w:pPr>
    </w:p>
    <w:p w14:paraId="0BFE93EF" w14:textId="77777777" w:rsidR="00425F04" w:rsidRPr="00FE084B" w:rsidRDefault="00425F04" w:rsidP="00425F04">
      <w:r w:rsidRPr="00FE084B">
        <w:rPr>
          <w:b/>
        </w:rPr>
        <w:t>Важно!</w:t>
      </w:r>
      <w:r w:rsidRPr="00FE084B">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407DDFD6" w14:textId="77777777" w:rsidR="00425F04" w:rsidRPr="00FE084B" w:rsidRDefault="00425F04" w:rsidP="00425F04">
      <w:r w:rsidRPr="00FE084B">
        <w:rPr>
          <w:b/>
        </w:rPr>
        <w:t>Важно!</w:t>
      </w:r>
      <w:r w:rsidRPr="00FE084B">
        <w:t xml:space="preserve"> Статусы члена комиссии "Заместитель председателя комиссии",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3800EE6F" w14:textId="77777777" w:rsidR="00425F04" w:rsidRPr="00FE084B" w:rsidRDefault="00425F04" w:rsidP="00425F04">
      <w:r w:rsidRPr="00FE084B">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16C7DC10" w14:textId="77777777" w:rsidR="00425F04" w:rsidRPr="00FE084B" w:rsidRDefault="00425F04" w:rsidP="00425F04">
      <w:pPr>
        <w:keepNext/>
        <w:ind w:firstLine="0"/>
      </w:pPr>
      <w:r w:rsidRPr="00FE084B">
        <w:rPr>
          <w:noProof/>
        </w:rPr>
        <w:drawing>
          <wp:inline distT="0" distB="0" distL="0" distR="0" wp14:anchorId="6C08B552" wp14:editId="2520FD48">
            <wp:extent cx="5940425" cy="1994448"/>
            <wp:effectExtent l="0" t="0" r="3175" b="6350"/>
            <wp:docPr id="915" name="Рисунок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0C520D16" w14:textId="77777777" w:rsidR="00425F04" w:rsidRPr="00FE084B" w:rsidRDefault="00425F04" w:rsidP="00425F04">
      <w:pPr>
        <w:pStyle w:val="afffffff6"/>
      </w:pPr>
      <w:bookmarkStart w:id="2699" w:name="_Toc212821681"/>
      <w:bookmarkStart w:id="2700" w:name="_Toc213233355"/>
      <w:r w:rsidRPr="00FE084B">
        <w:t xml:space="preserve">Рисунок  </w:t>
      </w:r>
      <w:fldSimple w:instr=" SEQ Рисунок \* ARABIC ">
        <w:r w:rsidR="00FE084B" w:rsidRPr="00FE084B">
          <w:rPr>
            <w:noProof/>
          </w:rPr>
          <w:t>1064</w:t>
        </w:r>
        <w:bookmarkEnd w:id="2699"/>
        <w:bookmarkEnd w:id="2700"/>
      </w:fldSimple>
    </w:p>
    <w:p w14:paraId="42CCAC1B" w14:textId="77777777" w:rsidR="00425F04" w:rsidRPr="00FE084B" w:rsidRDefault="00425F04" w:rsidP="00425F04">
      <w:pPr>
        <w:rPr>
          <w:color w:val="000000" w:themeColor="text1"/>
        </w:rPr>
      </w:pPr>
      <w:r w:rsidRPr="00FE084B">
        <w:rPr>
          <w:color w:val="000000" w:themeColor="text1"/>
          <w:szCs w:val="28"/>
        </w:rPr>
        <w:t xml:space="preserve">В случае отсутствия какого-либо из членов комиссии, следует установить флаг в </w:t>
      </w:r>
      <w:proofErr w:type="gramStart"/>
      <w:r w:rsidRPr="00FE084B">
        <w:rPr>
          <w:color w:val="000000" w:themeColor="text1"/>
          <w:szCs w:val="28"/>
        </w:rPr>
        <w:t>поле</w:t>
      </w:r>
      <w:proofErr w:type="gramEnd"/>
      <w:r w:rsidRPr="00FE084B">
        <w:rPr>
          <w:color w:val="000000" w:themeColor="text1"/>
          <w:szCs w:val="28"/>
        </w:rPr>
        <w:t xml:space="preserve"> </w:t>
      </w:r>
      <w:r w:rsidRPr="00FE084B">
        <w:rPr>
          <w:b/>
          <w:color w:val="000000" w:themeColor="text1"/>
          <w:szCs w:val="28"/>
        </w:rPr>
        <w:t>Отсутствует</w:t>
      </w:r>
      <w:r w:rsidRPr="00FE084B">
        <w:rPr>
          <w:color w:val="000000" w:themeColor="text1"/>
          <w:szCs w:val="28"/>
        </w:rPr>
        <w:t xml:space="preserve">, и обязательно указать причину отсутствия путём ввода значения в соответствующем реквизите. </w:t>
      </w:r>
    </w:p>
    <w:p w14:paraId="40F35A9B"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7DA17B9C" wp14:editId="37100250">
                <wp:extent cx="5940360" cy="1740877"/>
                <wp:effectExtent l="0" t="0" r="3810" b="0"/>
                <wp:docPr id="1407" name="Врезка713"/>
                <wp:cNvGraphicFramePr/>
                <a:graphic xmlns:a="http://schemas.openxmlformats.org/drawingml/2006/main">
                  <a:graphicData uri="http://schemas.microsoft.com/office/word/2010/wordprocessingShape">
                    <wps:wsp>
                      <wps:cNvSpPr/>
                      <wps:spPr bwMode="auto">
                        <a:xfrm>
                          <a:off x="0" y="0"/>
                          <a:ext cx="5940360" cy="1740877"/>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E63DF6C" w14:textId="77777777" w:rsidR="00425F04" w:rsidRDefault="00425F04" w:rsidP="00425F04">
                            <w:pPr>
                              <w:pStyle w:val="aff2"/>
                            </w:pPr>
                            <w:r>
                              <w:drawing>
                                <wp:inline distT="0" distB="0" distL="0" distR="0" wp14:anchorId="509CD496" wp14:editId="2B9458C8">
                                  <wp:extent cx="5939790" cy="1324610"/>
                                  <wp:effectExtent l="0" t="0" r="3810" b="8890"/>
                                  <wp:docPr id="1852" name="Рисунок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6"/>
                                          <a:stretch/>
                                        </pic:blipFill>
                                        <pic:spPr bwMode="auto">
                                          <a:xfrm>
                                            <a:off x="0" y="0"/>
                                            <a:ext cx="5939790" cy="13246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DA17B9C" id="_x0000_s1356" style="width:467.75pt;height:13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" stroked="f" strokeweight="0">
                <v:stroke joinstyle="round"/>
                <v:textbox inset="0,0,0,0">
                  <w:txbxContent>
                    <w:p w14:paraId="1E63DF6C" w14:textId="77777777" w:rsidR="00425F04" w:rsidRDefault="00425F04" w:rsidP="00425F04">
                      <w:pPr>
                        <w:pStyle w:val="aff2"/>
                      </w:pPr>
                      <w:r>
                        <w:drawing>
                          <wp:inline distT="0" distB="0" distL="0" distR="0" wp14:anchorId="509CD496" wp14:editId="2B9458C8">
                            <wp:extent cx="5939790" cy="1324610"/>
                            <wp:effectExtent l="0" t="0" r="3810" b="8890"/>
                            <wp:docPr id="1852" name="Рисунок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6"/>
                                    <a:stretch/>
                                  </pic:blipFill>
                                  <pic:spPr bwMode="auto">
                                    <a:xfrm>
                                      <a:off x="0" y="0"/>
                                      <a:ext cx="5939790" cy="1324610"/>
                                    </a:xfrm>
                                    <a:prstGeom prst="rect">
                                      <a:avLst/>
                                    </a:prstGeom>
                                  </pic:spPr>
                                </pic:pic>
                              </a:graphicData>
                            </a:graphic>
                          </wp:inline>
                        </w:drawing>
                      </w:r>
                      <w:r>
                        <w:t xml:space="preserve"> </w:t>
                      </w:r>
                    </w:p>
                  </w:txbxContent>
                </v:textbox>
                <w10:anchorlock/>
              </v:rect>
            </w:pict>
          </mc:Fallback>
        </mc:AlternateContent>
      </w:r>
    </w:p>
    <w:p w14:paraId="52E7BB22" w14:textId="77777777" w:rsidR="00425F04" w:rsidRPr="00FE084B" w:rsidRDefault="00425F04" w:rsidP="00425F04">
      <w:pPr>
        <w:pStyle w:val="afffffff6"/>
      </w:pPr>
      <w:bookmarkStart w:id="2701" w:name="_Toc212821682"/>
      <w:bookmarkStart w:id="2702" w:name="_Toc21323335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1065</w:t>
      </w:r>
      <w:bookmarkEnd w:id="2701"/>
      <w:bookmarkEnd w:id="2702"/>
      <w:r w:rsidRPr="00FE084B">
        <w:fldChar w:fldCharType="end"/>
      </w:r>
    </w:p>
    <w:p w14:paraId="1F02E47D" w14:textId="77777777" w:rsidR="00425F04" w:rsidRPr="00FE084B" w:rsidRDefault="00425F04" w:rsidP="00425F04">
      <w:pPr>
        <w:rPr>
          <w:color w:val="000000" w:themeColor="text1"/>
        </w:rPr>
      </w:pPr>
    </w:p>
    <w:p w14:paraId="4D0460C8" w14:textId="77777777" w:rsidR="00425F04" w:rsidRPr="00FE084B" w:rsidRDefault="00425F04" w:rsidP="00425F04">
      <w:pPr>
        <w:rPr>
          <w:color w:val="000000" w:themeColor="text1"/>
          <w:szCs w:val="28"/>
        </w:rPr>
      </w:pPr>
      <w:r w:rsidRPr="00FE084B">
        <w:rPr>
          <w:color w:val="000000" w:themeColor="text1"/>
          <w:szCs w:val="28"/>
        </w:rPr>
        <w:t xml:space="preserve">Вкладка </w:t>
      </w:r>
      <w:r w:rsidRPr="00FE084B">
        <w:rPr>
          <w:b/>
          <w:color w:val="000000" w:themeColor="text1"/>
          <w:szCs w:val="28"/>
        </w:rPr>
        <w:t xml:space="preserve">Бухгалтерская операция </w:t>
      </w:r>
      <w:r w:rsidRPr="00FE084B">
        <w:rPr>
          <w:color w:val="000000" w:themeColor="text1"/>
          <w:szCs w:val="28"/>
        </w:rPr>
        <w:t>заполняется автоматически.</w:t>
      </w:r>
    </w:p>
    <w:p w14:paraId="3C01BC89" w14:textId="77777777" w:rsidR="00425F04" w:rsidRPr="00FE084B" w:rsidRDefault="00425F04" w:rsidP="00425F04">
      <w:pPr>
        <w:ind w:firstLine="0"/>
        <w:jc w:val="center"/>
        <w:rPr>
          <w:noProof/>
        </w:rPr>
      </w:pPr>
      <w:r w:rsidRPr="00FE084B">
        <w:rPr>
          <w:noProof/>
        </w:rPr>
        <w:lastRenderedPageBreak/>
        <w:drawing>
          <wp:inline distT="0" distB="0" distL="0" distR="0" wp14:anchorId="7C358D9A" wp14:editId="2D864548">
            <wp:extent cx="5940425" cy="1273810"/>
            <wp:effectExtent l="0" t="0" r="3175" b="2540"/>
            <wp:docPr id="1409"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7"/>
                    <a:stretch/>
                  </pic:blipFill>
                  <pic:spPr bwMode="auto">
                    <a:xfrm>
                      <a:off x="0" y="0"/>
                      <a:ext cx="5940425" cy="1273810"/>
                    </a:xfrm>
                    <a:prstGeom prst="rect">
                      <a:avLst/>
                    </a:prstGeom>
                  </pic:spPr>
                </pic:pic>
              </a:graphicData>
            </a:graphic>
          </wp:inline>
        </w:drawing>
      </w:r>
    </w:p>
    <w:p w14:paraId="29AAB27B" w14:textId="77777777" w:rsidR="00425F04" w:rsidRPr="00FE084B" w:rsidRDefault="00425F04" w:rsidP="00425F04">
      <w:pPr>
        <w:pStyle w:val="afffffff6"/>
      </w:pPr>
      <w:bookmarkStart w:id="2703" w:name="_Toc212821683"/>
      <w:bookmarkStart w:id="2704" w:name="_Toc213233357"/>
      <w:r w:rsidRPr="00FE084B">
        <w:t xml:space="preserve">Рисунок </w:t>
      </w:r>
      <w:fldSimple w:instr=" SEQ Рисунок \* ARABIC ">
        <w:r w:rsidR="00FE084B" w:rsidRPr="00FE084B">
          <w:rPr>
            <w:noProof/>
          </w:rPr>
          <w:t>1066</w:t>
        </w:r>
        <w:bookmarkEnd w:id="2703"/>
        <w:bookmarkEnd w:id="2704"/>
      </w:fldSimple>
    </w:p>
    <w:p w14:paraId="148DE2F1" w14:textId="77777777" w:rsidR="00425F04" w:rsidRPr="00FE084B" w:rsidRDefault="00425F04" w:rsidP="00425F04">
      <w:pPr>
        <w:jc w:val="center"/>
        <w:rPr>
          <w:color w:val="000000" w:themeColor="text1"/>
          <w:szCs w:val="28"/>
        </w:rPr>
      </w:pPr>
    </w:p>
    <w:p w14:paraId="2247EB41" w14:textId="77777777" w:rsidR="00425F04" w:rsidRPr="00FE084B" w:rsidRDefault="00425F04" w:rsidP="00425F04">
      <w:pPr>
        <w:rPr>
          <w:color w:val="000000" w:themeColor="text1"/>
        </w:rPr>
      </w:pPr>
      <w:r w:rsidRPr="00FE084B">
        <w:rPr>
          <w:color w:val="000000" w:themeColor="text1"/>
          <w:szCs w:val="28"/>
        </w:rPr>
        <w:t xml:space="preserve">На первом этапе в документе обязательно должен быть заполнен реквизит </w:t>
      </w:r>
      <w:r w:rsidRPr="00FE084B">
        <w:rPr>
          <w:b/>
          <w:bCs/>
          <w:color w:val="000000" w:themeColor="text1"/>
          <w:szCs w:val="28"/>
        </w:rPr>
        <w:t>Ответственный исполнитель</w:t>
      </w:r>
      <w:r w:rsidRPr="00FE084B">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14:paraId="3C18DCD4" w14:textId="77777777" w:rsidR="00425F04" w:rsidRPr="00FE084B" w:rsidRDefault="00425F04" w:rsidP="00425F04">
      <w:pPr>
        <w:rPr>
          <w:color w:val="000000" w:themeColor="text1"/>
        </w:rPr>
      </w:pPr>
      <w:r w:rsidRPr="00FE084B">
        <w:rPr>
          <w:color w:val="000000" w:themeColor="text1"/>
          <w:szCs w:val="28"/>
        </w:rPr>
        <w:t>На первом этапе бизнес-процесса пользователю доступна кнопка-резолюции:</w:t>
      </w:r>
    </w:p>
    <w:p w14:paraId="20DC7E0B" w14:textId="77777777" w:rsidR="00425F04" w:rsidRPr="00FE084B" w:rsidRDefault="00425F04" w:rsidP="00425F04">
      <w:pPr>
        <w:rPr>
          <w:b/>
          <w:bCs/>
          <w:color w:val="000000" w:themeColor="text1"/>
          <w:szCs w:val="28"/>
        </w:rPr>
      </w:pPr>
      <w:r w:rsidRPr="00FE084B">
        <w:rPr>
          <w:b/>
          <w:bCs/>
          <w:color w:val="000000" w:themeColor="text1"/>
          <w:szCs w:val="28"/>
        </w:rPr>
        <w:t>«На подписание членами комиссии»</w:t>
      </w:r>
    </w:p>
    <w:p w14:paraId="45DC3B58" w14:textId="77777777" w:rsidR="00425F04" w:rsidRPr="00FE084B" w:rsidRDefault="00425F04" w:rsidP="00425F04">
      <w:pPr>
        <w:rPr>
          <w:color w:val="000000" w:themeColor="text1"/>
        </w:rPr>
      </w:pPr>
    </w:p>
    <w:p w14:paraId="2CDD8685" w14:textId="77777777" w:rsidR="00425F04" w:rsidRPr="00FE084B" w:rsidRDefault="00425F04" w:rsidP="00425F04">
      <w:pPr>
        <w:ind w:firstLine="0"/>
        <w:jc w:val="center"/>
        <w:rPr>
          <w:noProof/>
        </w:rPr>
      </w:pPr>
      <w:r w:rsidRPr="00FE084B">
        <w:rPr>
          <w:noProof/>
        </w:rPr>
        <w:drawing>
          <wp:inline distT="0" distB="0" distL="0" distR="0" wp14:anchorId="131CAA35" wp14:editId="4DBA7EEE">
            <wp:extent cx="3190875" cy="514350"/>
            <wp:effectExtent l="0" t="0" r="9525" b="0"/>
            <wp:docPr id="1410" name="Рисунок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8"/>
                    <a:stretch/>
                  </pic:blipFill>
                  <pic:spPr bwMode="auto">
                    <a:xfrm>
                      <a:off x="0" y="0"/>
                      <a:ext cx="3190875" cy="514350"/>
                    </a:xfrm>
                    <a:prstGeom prst="rect">
                      <a:avLst/>
                    </a:prstGeom>
                  </pic:spPr>
                </pic:pic>
              </a:graphicData>
            </a:graphic>
          </wp:inline>
        </w:drawing>
      </w:r>
    </w:p>
    <w:p w14:paraId="497E7734" w14:textId="77777777" w:rsidR="00425F04" w:rsidRPr="00FE084B" w:rsidRDefault="00425F04" w:rsidP="00425F04">
      <w:pPr>
        <w:pStyle w:val="afffffff6"/>
      </w:pPr>
      <w:bookmarkStart w:id="2705" w:name="_Toc212821684"/>
      <w:bookmarkStart w:id="2706" w:name="_Toc213233358"/>
      <w:r w:rsidRPr="00FE084B">
        <w:t xml:space="preserve">Рисунок </w:t>
      </w:r>
      <w:fldSimple w:instr=" SEQ Рисунок \* ARABIC ">
        <w:r w:rsidR="00FE084B" w:rsidRPr="00FE084B">
          <w:rPr>
            <w:noProof/>
          </w:rPr>
          <w:t>1067</w:t>
        </w:r>
        <w:bookmarkEnd w:id="2705"/>
        <w:bookmarkEnd w:id="2706"/>
      </w:fldSimple>
    </w:p>
    <w:p w14:paraId="13AFEC65" w14:textId="77777777" w:rsidR="00425F04" w:rsidRPr="00FE084B" w:rsidRDefault="00425F04" w:rsidP="00425F04">
      <w:pPr>
        <w:jc w:val="center"/>
        <w:rPr>
          <w:color w:val="000000" w:themeColor="text1"/>
          <w:szCs w:val="28"/>
        </w:rPr>
      </w:pPr>
    </w:p>
    <w:p w14:paraId="5F0CA4BF" w14:textId="77777777" w:rsidR="00425F04" w:rsidRPr="00FE084B" w:rsidRDefault="00425F04" w:rsidP="00425F04">
      <w:pPr>
        <w:rPr>
          <w:color w:val="000000" w:themeColor="text1"/>
        </w:rPr>
      </w:pPr>
      <w:r w:rsidRPr="00FE084B">
        <w:rPr>
          <w:color w:val="000000" w:themeColor="text1"/>
          <w:szCs w:val="28"/>
        </w:rPr>
        <w:t xml:space="preserve">Для перевода формуляра на следующий этап пользователю необходимо воспользоваться </w:t>
      </w:r>
      <w:proofErr w:type="gramStart"/>
      <w:r w:rsidRPr="00FE084B">
        <w:rPr>
          <w:color w:val="000000" w:themeColor="text1"/>
          <w:szCs w:val="28"/>
        </w:rPr>
        <w:t>резолюцией</w:t>
      </w:r>
      <w:proofErr w:type="gramEnd"/>
      <w:r w:rsidRPr="00FE084B">
        <w:rPr>
          <w:color w:val="000000" w:themeColor="text1"/>
          <w:szCs w:val="28"/>
        </w:rPr>
        <w:t xml:space="preserve"> </w:t>
      </w:r>
      <w:r w:rsidRPr="00FE084B">
        <w:rPr>
          <w:b/>
          <w:bCs/>
          <w:color w:val="000000" w:themeColor="text1"/>
          <w:szCs w:val="28"/>
        </w:rPr>
        <w:t>На подписание членами комиссии</w:t>
      </w:r>
      <w:r w:rsidRPr="00FE084B">
        <w:rPr>
          <w:color w:val="000000" w:themeColor="text1"/>
          <w:szCs w:val="28"/>
        </w:rPr>
        <w:t>.</w:t>
      </w:r>
    </w:p>
    <w:p w14:paraId="03192D39" w14:textId="77777777" w:rsidR="00425F04" w:rsidRPr="00FE084B" w:rsidRDefault="00425F04" w:rsidP="00425F04">
      <w:pPr>
        <w:rPr>
          <w:color w:val="000000" w:themeColor="text1"/>
        </w:rPr>
      </w:pPr>
      <w:r w:rsidRPr="00FE084B">
        <w:rPr>
          <w:b/>
          <w:color w:val="000000" w:themeColor="text1"/>
          <w:szCs w:val="28"/>
        </w:rPr>
        <w:t>Важно!</w:t>
      </w:r>
      <w:r w:rsidRPr="00FE084B">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77E8A484" w14:textId="77777777" w:rsidR="00425F04" w:rsidRPr="00FE084B" w:rsidRDefault="00425F04" w:rsidP="00425F04">
      <w:pPr>
        <w:numPr>
          <w:ilvl w:val="0"/>
          <w:numId w:val="50"/>
        </w:numPr>
        <w:rPr>
          <w:color w:val="000000" w:themeColor="text1"/>
        </w:rPr>
      </w:pPr>
      <w:r w:rsidRPr="00FE084B">
        <w:rPr>
          <w:color w:val="000000" w:themeColor="text1"/>
          <w:szCs w:val="28"/>
        </w:rPr>
        <w:t>Должность</w:t>
      </w:r>
    </w:p>
    <w:p w14:paraId="32FC60BB" w14:textId="77777777" w:rsidR="00425F04" w:rsidRPr="00FE084B" w:rsidRDefault="00425F04" w:rsidP="00425F04">
      <w:pPr>
        <w:numPr>
          <w:ilvl w:val="0"/>
          <w:numId w:val="50"/>
        </w:numPr>
        <w:rPr>
          <w:color w:val="000000" w:themeColor="text1"/>
        </w:rPr>
      </w:pPr>
      <w:r w:rsidRPr="00FE084B">
        <w:rPr>
          <w:color w:val="000000" w:themeColor="text1"/>
          <w:szCs w:val="28"/>
        </w:rPr>
        <w:t>ФИО</w:t>
      </w:r>
    </w:p>
    <w:p w14:paraId="1717AB65" w14:textId="77777777" w:rsidR="00425F04" w:rsidRPr="00FE084B" w:rsidRDefault="00425F04" w:rsidP="00425F04">
      <w:pPr>
        <w:numPr>
          <w:ilvl w:val="0"/>
          <w:numId w:val="50"/>
        </w:numPr>
        <w:rPr>
          <w:color w:val="000000" w:themeColor="text1"/>
        </w:rPr>
      </w:pPr>
      <w:r w:rsidRPr="00FE084B">
        <w:rPr>
          <w:color w:val="000000" w:themeColor="text1"/>
          <w:szCs w:val="28"/>
        </w:rPr>
        <w:t>Телефон</w:t>
      </w:r>
    </w:p>
    <w:p w14:paraId="021703C8" w14:textId="77777777" w:rsidR="00425F04" w:rsidRPr="00FE084B" w:rsidRDefault="00425F04" w:rsidP="00425F04">
      <w:pPr>
        <w:numPr>
          <w:ilvl w:val="0"/>
          <w:numId w:val="50"/>
        </w:numPr>
        <w:spacing w:after="160"/>
        <w:rPr>
          <w:color w:val="000000" w:themeColor="text1"/>
        </w:rPr>
      </w:pPr>
      <w:proofErr w:type="spellStart"/>
      <w:r w:rsidRPr="00FE084B">
        <w:rPr>
          <w:color w:val="000000" w:themeColor="text1"/>
          <w:szCs w:val="28"/>
        </w:rPr>
        <w:t>Email</w:t>
      </w:r>
      <w:proofErr w:type="spellEnd"/>
    </w:p>
    <w:p w14:paraId="47F8CB13" w14:textId="77777777" w:rsidR="00425F04" w:rsidRPr="00FE084B" w:rsidRDefault="00425F04" w:rsidP="00425F04">
      <w:pPr>
        <w:rPr>
          <w:color w:val="000000" w:themeColor="text1"/>
        </w:rPr>
      </w:pPr>
      <w:r w:rsidRPr="00FE084B">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2E937352" w14:textId="77777777" w:rsidR="00425F04" w:rsidRPr="00FE084B" w:rsidRDefault="00425F04" w:rsidP="00425F04">
      <w:pPr>
        <w:rPr>
          <w:color w:val="000000" w:themeColor="text1"/>
        </w:rPr>
      </w:pPr>
      <w:r w:rsidRPr="00FE084B">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69BBCBFB"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06A45BD6" wp14:editId="6A63DF61">
                <wp:extent cx="6029960" cy="1031875"/>
                <wp:effectExtent l="0" t="0" r="0" b="0"/>
                <wp:docPr id="1411" name="Врезка853"/>
                <wp:cNvGraphicFramePr/>
                <a:graphic xmlns:a="http://schemas.openxmlformats.org/drawingml/2006/main">
                  <a:graphicData uri="http://schemas.microsoft.com/office/word/2010/wordprocessingShape">
                    <wps:wsp>
                      <wps:cNvSpPr/>
                      <wps:spPr bwMode="auto">
                        <a:xfrm>
                          <a:off x="0" y="0"/>
                          <a:ext cx="6030000" cy="1031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B94D6DF" w14:textId="77777777" w:rsidR="00425F04" w:rsidRDefault="00425F04" w:rsidP="00425F04">
                            <w:pPr>
                              <w:pStyle w:val="aff2"/>
                            </w:pPr>
                            <w:r>
                              <w:drawing>
                                <wp:inline distT="0" distB="0" distL="0" distR="0" wp14:anchorId="751EC5C6" wp14:editId="389623F5">
                                  <wp:extent cx="6029960" cy="659130"/>
                                  <wp:effectExtent l="0" t="0" r="0" b="0"/>
                                  <wp:docPr id="1853"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6A45BD6" id="_x0000_s1357" style="width:474.8pt;height:8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" stroked="f" strokeweight="0">
                <v:textbox inset="0,0,0,0">
                  <w:txbxContent>
                    <w:p w14:paraId="3B94D6DF" w14:textId="77777777" w:rsidR="00425F04" w:rsidRDefault="00425F04" w:rsidP="00425F04">
                      <w:pPr>
                        <w:pStyle w:val="aff2"/>
                      </w:pPr>
                      <w:r>
                        <w:drawing>
                          <wp:inline distT="0" distB="0" distL="0" distR="0" wp14:anchorId="751EC5C6" wp14:editId="389623F5">
                            <wp:extent cx="6029960" cy="659130"/>
                            <wp:effectExtent l="0" t="0" r="0" b="0"/>
                            <wp:docPr id="1853"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r>
                        <w:t xml:space="preserve"> </w:t>
                      </w:r>
                    </w:p>
                  </w:txbxContent>
                </v:textbox>
                <w10:anchorlock/>
              </v:rect>
            </w:pict>
          </mc:Fallback>
        </mc:AlternateContent>
      </w:r>
    </w:p>
    <w:p w14:paraId="648D490D" w14:textId="77777777" w:rsidR="00425F04" w:rsidRPr="00FE084B" w:rsidRDefault="00425F04" w:rsidP="00425F04">
      <w:pPr>
        <w:pStyle w:val="afffffff6"/>
      </w:pPr>
      <w:bookmarkStart w:id="2707" w:name="_Toc212821685"/>
      <w:bookmarkStart w:id="2708" w:name="_Toc213233359"/>
      <w:r w:rsidRPr="00FE084B">
        <w:lastRenderedPageBreak/>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1068</w:t>
      </w:r>
      <w:bookmarkEnd w:id="2707"/>
      <w:bookmarkEnd w:id="2708"/>
      <w:r w:rsidRPr="00FE084B">
        <w:fldChar w:fldCharType="end"/>
      </w:r>
    </w:p>
    <w:p w14:paraId="1B387501" w14:textId="77777777" w:rsidR="00425F04" w:rsidRPr="00FE084B" w:rsidRDefault="00425F04" w:rsidP="00425F04">
      <w:pPr>
        <w:jc w:val="center"/>
        <w:rPr>
          <w:color w:val="000000" w:themeColor="text1"/>
        </w:rPr>
      </w:pPr>
    </w:p>
    <w:p w14:paraId="5FED75D0" w14:textId="77777777" w:rsidR="00425F04" w:rsidRPr="00FE084B" w:rsidRDefault="00425F04" w:rsidP="00425F04">
      <w:pPr>
        <w:rPr>
          <w:color w:val="000000" w:themeColor="text1"/>
        </w:rPr>
      </w:pPr>
      <w:r w:rsidRPr="00FE084B">
        <w:rPr>
          <w:color w:val="000000" w:themeColor="text1"/>
          <w:szCs w:val="28"/>
        </w:rPr>
        <w:t xml:space="preserve">В результате в поле </w:t>
      </w:r>
      <w:r w:rsidRPr="00FE084B">
        <w:rPr>
          <w:b/>
          <w:bCs/>
          <w:color w:val="000000" w:themeColor="text1"/>
          <w:szCs w:val="28"/>
        </w:rPr>
        <w:t xml:space="preserve">Инв. карточка </w:t>
      </w:r>
      <w:r w:rsidRPr="00FE084B">
        <w:rPr>
          <w:color w:val="000000" w:themeColor="text1"/>
          <w:szCs w:val="28"/>
        </w:rPr>
        <w:t xml:space="preserve">будет установлен </w:t>
      </w:r>
      <w:proofErr w:type="gramStart"/>
      <w:r w:rsidRPr="00FE084B">
        <w:rPr>
          <w:color w:val="000000" w:themeColor="text1"/>
          <w:szCs w:val="28"/>
        </w:rPr>
        <w:t>признак</w:t>
      </w:r>
      <w:proofErr w:type="gramEnd"/>
      <w:r w:rsidRPr="00FE084B">
        <w:rPr>
          <w:color w:val="000000" w:themeColor="text1"/>
          <w:szCs w:val="28"/>
        </w:rPr>
        <w:t xml:space="preserve"> </w:t>
      </w:r>
      <w:r w:rsidRPr="00FE084B">
        <w:rPr>
          <w:b/>
          <w:color w:val="000000" w:themeColor="text1"/>
          <w:szCs w:val="28"/>
        </w:rPr>
        <w:t>Создать</w:t>
      </w:r>
      <w:r w:rsidRPr="00FE084B">
        <w:rPr>
          <w:color w:val="000000" w:themeColor="text1"/>
          <w:szCs w:val="28"/>
        </w:rPr>
        <w:t xml:space="preserve"> и присвоен номер инвентарной карточки согласно шаблона учреждения. </w:t>
      </w:r>
    </w:p>
    <w:p w14:paraId="33CD8D39"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147D86C0" wp14:editId="2EA7268E">
                <wp:extent cx="5940360" cy="1107831"/>
                <wp:effectExtent l="0" t="0" r="3810" b="0"/>
                <wp:docPr id="1413" name="Врезка714"/>
                <wp:cNvGraphicFramePr/>
                <a:graphic xmlns:a="http://schemas.openxmlformats.org/drawingml/2006/main">
                  <a:graphicData uri="http://schemas.microsoft.com/office/word/2010/wordprocessingShape">
                    <wps:wsp>
                      <wps:cNvSpPr/>
                      <wps:spPr bwMode="auto">
                        <a:xfrm>
                          <a:off x="0" y="0"/>
                          <a:ext cx="5940360" cy="1107831"/>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A30D66D" w14:textId="77777777" w:rsidR="00425F04" w:rsidRDefault="00425F04" w:rsidP="00425F04">
                            <w:pPr>
                              <w:pStyle w:val="aff2"/>
                            </w:pPr>
                            <w:r>
                              <w:drawing>
                                <wp:inline distT="0" distB="0" distL="0" distR="0" wp14:anchorId="72EE3E8D" wp14:editId="38E28B2E">
                                  <wp:extent cx="5940425" cy="744220"/>
                                  <wp:effectExtent l="0" t="0" r="3175" b="0"/>
                                  <wp:docPr id="1854" name="Рисунок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9"/>
                                          <a:stretch/>
                                        </pic:blipFill>
                                        <pic:spPr bwMode="auto">
                                          <a:xfrm>
                                            <a:off x="0" y="0"/>
                                            <a:ext cx="5940425" cy="7442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47D86C0" id="_x0000_s1358" style="width:467.75pt;height:8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" stroked="f" strokeweight="0">
                <v:textbox inset="0,0,0,0">
                  <w:txbxContent>
                    <w:p w14:paraId="2A30D66D" w14:textId="77777777" w:rsidR="00425F04" w:rsidRDefault="00425F04" w:rsidP="00425F04">
                      <w:pPr>
                        <w:pStyle w:val="aff2"/>
                      </w:pPr>
                      <w:r>
                        <w:drawing>
                          <wp:inline distT="0" distB="0" distL="0" distR="0" wp14:anchorId="72EE3E8D" wp14:editId="38E28B2E">
                            <wp:extent cx="5940425" cy="744220"/>
                            <wp:effectExtent l="0" t="0" r="3175" b="0"/>
                            <wp:docPr id="1854" name="Рисунок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9"/>
                                    <a:stretch/>
                                  </pic:blipFill>
                                  <pic:spPr bwMode="auto">
                                    <a:xfrm>
                                      <a:off x="0" y="0"/>
                                      <a:ext cx="5940425" cy="744220"/>
                                    </a:xfrm>
                                    <a:prstGeom prst="rect">
                                      <a:avLst/>
                                    </a:prstGeom>
                                  </pic:spPr>
                                </pic:pic>
                              </a:graphicData>
                            </a:graphic>
                          </wp:inline>
                        </w:drawing>
                      </w:r>
                      <w:r>
                        <w:t xml:space="preserve"> </w:t>
                      </w:r>
                    </w:p>
                  </w:txbxContent>
                </v:textbox>
                <w10:anchorlock/>
              </v:rect>
            </w:pict>
          </mc:Fallback>
        </mc:AlternateContent>
      </w:r>
    </w:p>
    <w:p w14:paraId="6FAF8352" w14:textId="77777777" w:rsidR="00425F04" w:rsidRPr="00FE084B" w:rsidRDefault="00425F04" w:rsidP="00425F04">
      <w:pPr>
        <w:pStyle w:val="afffffff6"/>
      </w:pPr>
      <w:bookmarkStart w:id="2709" w:name="_Toc212821686"/>
      <w:bookmarkStart w:id="2710" w:name="_Toc21323336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1069</w:t>
      </w:r>
      <w:bookmarkEnd w:id="2709"/>
      <w:bookmarkEnd w:id="2710"/>
      <w:r w:rsidRPr="00FE084B">
        <w:fldChar w:fldCharType="end"/>
      </w:r>
    </w:p>
    <w:p w14:paraId="3B4DC2CC" w14:textId="77777777" w:rsidR="00425F04" w:rsidRPr="00FE084B" w:rsidRDefault="00425F04" w:rsidP="00425F04">
      <w:pPr>
        <w:rPr>
          <w:color w:val="000000" w:themeColor="text1"/>
        </w:rPr>
      </w:pPr>
    </w:p>
    <w:p w14:paraId="3136D611" w14:textId="77777777" w:rsidR="00425F04" w:rsidRPr="00FE084B" w:rsidRDefault="00425F04" w:rsidP="00425F04">
      <w:pPr>
        <w:rPr>
          <w:color w:val="000000" w:themeColor="text1"/>
        </w:rPr>
      </w:pPr>
      <w:r w:rsidRPr="00FE084B">
        <w:rPr>
          <w:color w:val="000000" w:themeColor="text1"/>
          <w:szCs w:val="28"/>
        </w:rPr>
        <w:t xml:space="preserve">Второй этап шаблона процесса отвечает за подписание членами комиссии. </w:t>
      </w:r>
    </w:p>
    <w:p w14:paraId="1FBF085E" w14:textId="77777777" w:rsidR="00425F04" w:rsidRPr="00FE084B" w:rsidRDefault="00425F04" w:rsidP="00425F04">
      <w:pPr>
        <w:rPr>
          <w:color w:val="000000" w:themeColor="text1"/>
        </w:rPr>
      </w:pPr>
      <w:r w:rsidRPr="00FE084B">
        <w:rPr>
          <w:color w:val="000000" w:themeColor="text1"/>
          <w:szCs w:val="28"/>
        </w:rPr>
        <w:t>Автоматически будут сформированы задачи на всех членов.</w:t>
      </w:r>
    </w:p>
    <w:p w14:paraId="7EB0CED8" w14:textId="77777777" w:rsidR="00425F04" w:rsidRPr="00FE084B" w:rsidRDefault="00425F04" w:rsidP="00425F04">
      <w:pPr>
        <w:rPr>
          <w:color w:val="000000" w:themeColor="text1"/>
          <w:szCs w:val="28"/>
        </w:rPr>
      </w:pPr>
      <w:r w:rsidRPr="00FE084B">
        <w:rPr>
          <w:color w:val="000000" w:themeColor="text1"/>
          <w:szCs w:val="28"/>
        </w:rPr>
        <w:t>Далее каждый член комиссии принимает задачу к исполнению.</w:t>
      </w:r>
    </w:p>
    <w:p w14:paraId="5FFC265C" w14:textId="77777777" w:rsidR="00425F04" w:rsidRPr="00FE084B" w:rsidRDefault="00425F04" w:rsidP="00425F04">
      <w:pPr>
        <w:rPr>
          <w:color w:val="000000" w:themeColor="text1"/>
        </w:rPr>
      </w:pPr>
    </w:p>
    <w:p w14:paraId="675874DB"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5D7ECEE8" wp14:editId="64D47265">
                <wp:extent cx="6030000" cy="1354016"/>
                <wp:effectExtent l="0" t="0" r="8890" b="0"/>
                <wp:docPr id="1415" name="Врезка855"/>
                <wp:cNvGraphicFramePr/>
                <a:graphic xmlns:a="http://schemas.openxmlformats.org/drawingml/2006/main">
                  <a:graphicData uri="http://schemas.microsoft.com/office/word/2010/wordprocessingShape">
                    <wps:wsp>
                      <wps:cNvSpPr/>
                      <wps:spPr bwMode="auto">
                        <a:xfrm>
                          <a:off x="0" y="0"/>
                          <a:ext cx="6030000" cy="1354016"/>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D6D2863" w14:textId="77777777" w:rsidR="00425F04" w:rsidRDefault="00425F04" w:rsidP="00425F04">
                            <w:pPr>
                              <w:pStyle w:val="aff2"/>
                            </w:pPr>
                            <w:r>
                              <w:drawing>
                                <wp:inline distT="0" distB="0" distL="0" distR="0" wp14:anchorId="6602232C" wp14:editId="7B0C496A">
                                  <wp:extent cx="6029960" cy="1042670"/>
                                  <wp:effectExtent l="0" t="0" r="8890" b="5080"/>
                                  <wp:docPr id="1855" name="Рисунок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0"/>
                                          <a:stretch/>
                                        </pic:blipFill>
                                        <pic:spPr bwMode="auto">
                                          <a:xfrm>
                                            <a:off x="0" y="0"/>
                                            <a:ext cx="6029960" cy="10426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D7ECEE8" id="_x0000_s1359" style="width:474.8pt;height:10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" stroked="f" strokeweight="0">
                <v:textbox inset="0,0,0,0">
                  <w:txbxContent>
                    <w:p w14:paraId="1D6D2863" w14:textId="77777777" w:rsidR="00425F04" w:rsidRDefault="00425F04" w:rsidP="00425F04">
                      <w:pPr>
                        <w:pStyle w:val="aff2"/>
                      </w:pPr>
                      <w:r>
                        <w:drawing>
                          <wp:inline distT="0" distB="0" distL="0" distR="0" wp14:anchorId="6602232C" wp14:editId="7B0C496A">
                            <wp:extent cx="6029960" cy="1042670"/>
                            <wp:effectExtent l="0" t="0" r="8890" b="5080"/>
                            <wp:docPr id="1855" name="Рисунок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0"/>
                                    <a:stretch/>
                                  </pic:blipFill>
                                  <pic:spPr bwMode="auto">
                                    <a:xfrm>
                                      <a:off x="0" y="0"/>
                                      <a:ext cx="6029960" cy="1042670"/>
                                    </a:xfrm>
                                    <a:prstGeom prst="rect">
                                      <a:avLst/>
                                    </a:prstGeom>
                                  </pic:spPr>
                                </pic:pic>
                              </a:graphicData>
                            </a:graphic>
                          </wp:inline>
                        </w:drawing>
                      </w:r>
                      <w:r>
                        <w:t xml:space="preserve"> </w:t>
                      </w:r>
                    </w:p>
                  </w:txbxContent>
                </v:textbox>
                <w10:anchorlock/>
              </v:rect>
            </w:pict>
          </mc:Fallback>
        </mc:AlternateContent>
      </w:r>
    </w:p>
    <w:p w14:paraId="4787E2CE" w14:textId="77777777" w:rsidR="00425F04" w:rsidRPr="00FE084B" w:rsidRDefault="00425F04" w:rsidP="00425F04">
      <w:pPr>
        <w:pStyle w:val="afffffff6"/>
      </w:pPr>
      <w:bookmarkStart w:id="2711" w:name="_Toc212821687"/>
      <w:bookmarkStart w:id="2712" w:name="_Toc21323336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1070</w:t>
      </w:r>
      <w:bookmarkEnd w:id="2711"/>
      <w:bookmarkEnd w:id="2712"/>
      <w:r w:rsidRPr="00FE084B">
        <w:fldChar w:fldCharType="end"/>
      </w:r>
    </w:p>
    <w:p w14:paraId="4314CC3B" w14:textId="77777777" w:rsidR="00425F04" w:rsidRPr="00FE084B" w:rsidRDefault="00425F04" w:rsidP="00425F04">
      <w:pPr>
        <w:jc w:val="center"/>
        <w:rPr>
          <w:color w:val="000000" w:themeColor="text1"/>
        </w:rPr>
      </w:pPr>
    </w:p>
    <w:p w14:paraId="0FEBD3A5" w14:textId="77777777" w:rsidR="00425F04" w:rsidRPr="00FE084B" w:rsidRDefault="00425F04" w:rsidP="00425F04">
      <w:pPr>
        <w:rPr>
          <w:color w:val="000000" w:themeColor="text1"/>
          <w:szCs w:val="28"/>
        </w:rPr>
      </w:pPr>
      <w:r w:rsidRPr="00FE084B">
        <w:rPr>
          <w:color w:val="000000" w:themeColor="text1"/>
          <w:szCs w:val="28"/>
        </w:rPr>
        <w:t xml:space="preserve">На втором этапе пользователю требуется либо подписать документ, либо отправить его на доработку путём нажатия </w:t>
      </w:r>
      <w:proofErr w:type="gramStart"/>
      <w:r w:rsidRPr="00FE084B">
        <w:rPr>
          <w:color w:val="000000" w:themeColor="text1"/>
          <w:szCs w:val="28"/>
        </w:rPr>
        <w:t>резолюции</w:t>
      </w:r>
      <w:proofErr w:type="gramEnd"/>
      <w:r w:rsidRPr="00FE084B">
        <w:rPr>
          <w:color w:val="000000" w:themeColor="text1"/>
          <w:szCs w:val="28"/>
        </w:rPr>
        <w:t xml:space="preserve"> </w:t>
      </w:r>
      <w:r w:rsidRPr="00FE084B">
        <w:rPr>
          <w:b/>
          <w:color w:val="000000" w:themeColor="text1"/>
          <w:szCs w:val="28"/>
        </w:rPr>
        <w:t>На доработку</w:t>
      </w:r>
      <w:r w:rsidRPr="00FE084B">
        <w:rPr>
          <w:color w:val="000000" w:themeColor="text1"/>
          <w:szCs w:val="28"/>
        </w:rPr>
        <w:t>.</w:t>
      </w:r>
    </w:p>
    <w:p w14:paraId="65231D1B" w14:textId="77777777" w:rsidR="00425F04" w:rsidRPr="00FE084B" w:rsidRDefault="00425F04" w:rsidP="00425F04">
      <w:pPr>
        <w:rPr>
          <w:color w:val="000000" w:themeColor="text1"/>
          <w:szCs w:val="28"/>
        </w:rPr>
      </w:pPr>
    </w:p>
    <w:p w14:paraId="0F208F8B" w14:textId="77777777" w:rsidR="00425F04" w:rsidRPr="00FE084B" w:rsidRDefault="00425F04" w:rsidP="00425F04">
      <w:pPr>
        <w:rPr>
          <w:color w:val="000000" w:themeColor="text1"/>
          <w:szCs w:val="28"/>
        </w:rPr>
      </w:pPr>
    </w:p>
    <w:p w14:paraId="6F2F8F33" w14:textId="77777777" w:rsidR="00425F04" w:rsidRPr="00FE084B" w:rsidRDefault="00425F04" w:rsidP="00425F04">
      <w:pPr>
        <w:ind w:firstLine="0"/>
        <w:jc w:val="center"/>
        <w:rPr>
          <w:noProof/>
        </w:rPr>
      </w:pPr>
      <w:r w:rsidRPr="00FE084B">
        <w:rPr>
          <w:noProof/>
        </w:rPr>
        <w:drawing>
          <wp:inline distT="0" distB="0" distL="0" distR="0" wp14:anchorId="45357DE8" wp14:editId="302C18BB">
            <wp:extent cx="4486275" cy="495300"/>
            <wp:effectExtent l="0" t="0" r="9525" b="0"/>
            <wp:docPr id="1417" name="Рисунок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1"/>
                    <a:stretch/>
                  </pic:blipFill>
                  <pic:spPr bwMode="auto">
                    <a:xfrm>
                      <a:off x="0" y="0"/>
                      <a:ext cx="4486275" cy="495300"/>
                    </a:xfrm>
                    <a:prstGeom prst="rect">
                      <a:avLst/>
                    </a:prstGeom>
                  </pic:spPr>
                </pic:pic>
              </a:graphicData>
            </a:graphic>
          </wp:inline>
        </w:drawing>
      </w:r>
    </w:p>
    <w:p w14:paraId="0E959137" w14:textId="77777777" w:rsidR="00425F04" w:rsidRPr="00FE084B" w:rsidRDefault="00425F04" w:rsidP="00425F04">
      <w:pPr>
        <w:pStyle w:val="aff2"/>
      </w:pPr>
      <w:r w:rsidRPr="00FE084B">
        <w:t xml:space="preserve"> </w:t>
      </w:r>
      <w:bookmarkStart w:id="2713" w:name="_Toc212821688"/>
      <w:bookmarkStart w:id="2714" w:name="_Toc213233362"/>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1071</w:t>
      </w:r>
      <w:bookmarkEnd w:id="2713"/>
      <w:bookmarkEnd w:id="2714"/>
      <w:r w:rsidRPr="00FE084B">
        <w:fldChar w:fldCharType="end"/>
      </w:r>
    </w:p>
    <w:p w14:paraId="1AF09DDC" w14:textId="77777777" w:rsidR="00425F04" w:rsidRPr="00FE084B" w:rsidRDefault="00425F04" w:rsidP="00425F04">
      <w:pPr>
        <w:rPr>
          <w:color w:val="000000" w:themeColor="text1"/>
        </w:rPr>
      </w:pPr>
      <w:r w:rsidRPr="00FE084B">
        <w:rPr>
          <w:color w:val="000000" w:themeColor="text1"/>
          <w:szCs w:val="28"/>
        </w:rPr>
        <w:t xml:space="preserve">При положительной резолюции будет установлен статус </w:t>
      </w:r>
      <w:proofErr w:type="gramStart"/>
      <w:r w:rsidRPr="00FE084B">
        <w:rPr>
          <w:color w:val="000000" w:themeColor="text1"/>
          <w:szCs w:val="28"/>
        </w:rPr>
        <w:t>документа</w:t>
      </w:r>
      <w:proofErr w:type="gramEnd"/>
      <w:r w:rsidRPr="00FE084B">
        <w:rPr>
          <w:color w:val="000000" w:themeColor="text1"/>
          <w:szCs w:val="28"/>
        </w:rPr>
        <w:t xml:space="preserve"> </w:t>
      </w:r>
      <w:r w:rsidRPr="00FE084B">
        <w:rPr>
          <w:b/>
          <w:color w:val="000000" w:themeColor="text1"/>
          <w:szCs w:val="28"/>
        </w:rPr>
        <w:t>На подписании Председателем.</w:t>
      </w:r>
    </w:p>
    <w:p w14:paraId="1BE4C136"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26BD838B" wp14:editId="4F6C3B85">
                <wp:extent cx="6030000" cy="760781"/>
                <wp:effectExtent l="0" t="0" r="8890" b="1270"/>
                <wp:docPr id="1418" name="Врезка860"/>
                <wp:cNvGraphicFramePr/>
                <a:graphic xmlns:a="http://schemas.openxmlformats.org/drawingml/2006/main">
                  <a:graphicData uri="http://schemas.microsoft.com/office/word/2010/wordprocessingShape">
                    <wps:wsp>
                      <wps:cNvSpPr/>
                      <wps:spPr bwMode="auto">
                        <a:xfrm>
                          <a:off x="0" y="0"/>
                          <a:ext cx="6030000" cy="760781"/>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3DEEBA8" w14:textId="77777777" w:rsidR="00425F04" w:rsidRDefault="00425F04" w:rsidP="00425F04">
                            <w:pPr>
                              <w:pStyle w:val="aff2"/>
                            </w:pPr>
                            <w:r>
                              <w:drawing>
                                <wp:inline distT="0" distB="0" distL="0" distR="0" wp14:anchorId="21696012" wp14:editId="6297500E">
                                  <wp:extent cx="3514725" cy="323850"/>
                                  <wp:effectExtent l="0" t="0" r="9525" b="0"/>
                                  <wp:docPr id="1856" name="Рисунок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7"/>
                                          <a:stretch/>
                                        </pic:blipFill>
                                        <pic:spPr bwMode="auto">
                                          <a:xfrm>
                                            <a:off x="0" y="0"/>
                                            <a:ext cx="3514725" cy="323850"/>
                                          </a:xfrm>
                                          <a:prstGeom prst="rect">
                                            <a:avLst/>
                                          </a:prstGeom>
                                        </pic:spPr>
                                      </pic:pic>
                                    </a:graphicData>
                                  </a:graphic>
                                </wp:inline>
                              </w:drawing>
                            </w:r>
                          </w:p>
                        </w:txbxContent>
                      </wps:txbx>
                      <wps:bodyPr lIns="0" tIns="0" rIns="0" bIns="0" anchor="t">
                        <a:noAutofit/>
                      </wps:bodyPr>
                    </wps:wsp>
                  </a:graphicData>
                </a:graphic>
              </wp:inline>
            </w:drawing>
          </mc:Choice>
          <mc:Fallback>
            <w:pict>
              <v:rect w14:anchorId="26BD838B" id="_x0000_s1360" style="width:474.8pt;height:5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" stroked="f" strokeweight="0">
                <v:stroke joinstyle="round"/>
                <v:textbox inset="0,0,0,0">
                  <w:txbxContent>
                    <w:p w14:paraId="13DEEBA8" w14:textId="77777777" w:rsidR="00425F04" w:rsidRDefault="00425F04" w:rsidP="00425F04">
                      <w:pPr>
                        <w:pStyle w:val="aff2"/>
                      </w:pPr>
                      <w:r>
                        <w:drawing>
                          <wp:inline distT="0" distB="0" distL="0" distR="0" wp14:anchorId="21696012" wp14:editId="6297500E">
                            <wp:extent cx="3514725" cy="323850"/>
                            <wp:effectExtent l="0" t="0" r="9525" b="0"/>
                            <wp:docPr id="1856" name="Рисунок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7"/>
                                    <a:stretch/>
                                  </pic:blipFill>
                                  <pic:spPr bwMode="auto">
                                    <a:xfrm>
                                      <a:off x="0" y="0"/>
                                      <a:ext cx="3514725" cy="323850"/>
                                    </a:xfrm>
                                    <a:prstGeom prst="rect">
                                      <a:avLst/>
                                    </a:prstGeom>
                                  </pic:spPr>
                                </pic:pic>
                              </a:graphicData>
                            </a:graphic>
                          </wp:inline>
                        </w:drawing>
                      </w:r>
                    </w:p>
                  </w:txbxContent>
                </v:textbox>
                <w10:anchorlock/>
              </v:rect>
            </w:pict>
          </mc:Fallback>
        </mc:AlternateContent>
      </w:r>
    </w:p>
    <w:p w14:paraId="31D5089D" w14:textId="77777777" w:rsidR="00425F04" w:rsidRPr="00FE084B" w:rsidRDefault="00425F04" w:rsidP="00425F04">
      <w:pPr>
        <w:pStyle w:val="aff2"/>
      </w:pPr>
      <w:bookmarkStart w:id="2715" w:name="_Toc212821689"/>
      <w:bookmarkStart w:id="2716" w:name="_Toc213233363"/>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1072</w:t>
      </w:r>
      <w:bookmarkEnd w:id="2715"/>
      <w:bookmarkEnd w:id="2716"/>
      <w:r w:rsidRPr="00FE084B">
        <w:fldChar w:fldCharType="end"/>
      </w:r>
    </w:p>
    <w:p w14:paraId="54B83A43" w14:textId="77777777" w:rsidR="00425F04" w:rsidRPr="00FE084B" w:rsidRDefault="00425F04" w:rsidP="00425F04">
      <w:pPr>
        <w:jc w:val="center"/>
        <w:rPr>
          <w:color w:val="000000" w:themeColor="text1"/>
        </w:rPr>
      </w:pPr>
    </w:p>
    <w:p w14:paraId="3AA00444" w14:textId="77777777" w:rsidR="00425F04" w:rsidRPr="00FE084B" w:rsidRDefault="00425F04" w:rsidP="00425F04">
      <w:pPr>
        <w:rPr>
          <w:b/>
          <w:bCs/>
          <w:color w:val="000000" w:themeColor="text1"/>
          <w:szCs w:val="28"/>
        </w:rPr>
      </w:pPr>
      <w:r w:rsidRPr="00FE084B">
        <w:rPr>
          <w:color w:val="000000" w:themeColor="text1"/>
          <w:szCs w:val="28"/>
        </w:rPr>
        <w:lastRenderedPageBreak/>
        <w:t xml:space="preserve">На этапе </w:t>
      </w:r>
      <w:r w:rsidRPr="00FE084B">
        <w:rPr>
          <w:b/>
          <w:bCs/>
          <w:color w:val="000000" w:themeColor="text1"/>
          <w:szCs w:val="28"/>
        </w:rPr>
        <w:t>Подписание</w:t>
      </w:r>
      <w:r w:rsidRPr="00FE084B">
        <w:rPr>
          <w:color w:val="000000" w:themeColor="text1"/>
          <w:szCs w:val="28"/>
        </w:rPr>
        <w:t xml:space="preserve"> председателем комиссии пользователь с ролью </w:t>
      </w:r>
      <w:r w:rsidRPr="00FE084B">
        <w:rPr>
          <w:b/>
          <w:bCs/>
          <w:color w:val="000000" w:themeColor="text1"/>
          <w:szCs w:val="28"/>
        </w:rPr>
        <w:t xml:space="preserve">Председатель комиссии </w:t>
      </w:r>
      <w:r w:rsidRPr="00FE084B">
        <w:rPr>
          <w:bCs/>
          <w:color w:val="000000" w:themeColor="text1"/>
          <w:szCs w:val="28"/>
        </w:rPr>
        <w:t xml:space="preserve">требуется либо подписать документ, либо отправить его на доработку путём нажатия </w:t>
      </w:r>
      <w:proofErr w:type="gramStart"/>
      <w:r w:rsidRPr="00FE084B">
        <w:rPr>
          <w:bCs/>
          <w:color w:val="000000" w:themeColor="text1"/>
          <w:szCs w:val="28"/>
        </w:rPr>
        <w:t>резолюции</w:t>
      </w:r>
      <w:proofErr w:type="gramEnd"/>
      <w:r w:rsidRPr="00FE084B">
        <w:rPr>
          <w:bCs/>
          <w:color w:val="000000" w:themeColor="text1"/>
          <w:szCs w:val="28"/>
        </w:rPr>
        <w:t xml:space="preserve"> </w:t>
      </w:r>
      <w:r w:rsidRPr="00FE084B">
        <w:rPr>
          <w:b/>
          <w:bCs/>
          <w:color w:val="000000" w:themeColor="text1"/>
          <w:szCs w:val="28"/>
        </w:rPr>
        <w:t>На доработку.</w:t>
      </w:r>
    </w:p>
    <w:p w14:paraId="27D07C12" w14:textId="77777777" w:rsidR="00425F04" w:rsidRPr="00FE084B" w:rsidRDefault="00425F04" w:rsidP="00425F04">
      <w:pPr>
        <w:rPr>
          <w:b/>
          <w:bCs/>
          <w:color w:val="000000" w:themeColor="text1"/>
          <w:szCs w:val="28"/>
        </w:rPr>
      </w:pPr>
    </w:p>
    <w:p w14:paraId="04349071" w14:textId="77777777" w:rsidR="00425F04" w:rsidRPr="00FE084B" w:rsidRDefault="00425F04" w:rsidP="00425F04">
      <w:pPr>
        <w:ind w:firstLine="0"/>
        <w:jc w:val="center"/>
        <w:rPr>
          <w:noProof/>
        </w:rPr>
      </w:pPr>
      <w:r w:rsidRPr="00FE084B">
        <w:rPr>
          <w:noProof/>
        </w:rPr>
        <w:drawing>
          <wp:inline distT="0" distB="0" distL="0" distR="0" wp14:anchorId="063436DC" wp14:editId="1C294BB9">
            <wp:extent cx="4267200" cy="647700"/>
            <wp:effectExtent l="0" t="0" r="0" b="0"/>
            <wp:docPr id="1420"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2"/>
                    <a:stretch/>
                  </pic:blipFill>
                  <pic:spPr bwMode="auto">
                    <a:xfrm>
                      <a:off x="0" y="0"/>
                      <a:ext cx="4267200" cy="647700"/>
                    </a:xfrm>
                    <a:prstGeom prst="rect">
                      <a:avLst/>
                    </a:prstGeom>
                  </pic:spPr>
                </pic:pic>
              </a:graphicData>
            </a:graphic>
          </wp:inline>
        </w:drawing>
      </w:r>
    </w:p>
    <w:p w14:paraId="6F95E09E" w14:textId="77777777" w:rsidR="00425F04" w:rsidRPr="00FE084B" w:rsidRDefault="00425F04" w:rsidP="00425F04">
      <w:pPr>
        <w:pStyle w:val="aff2"/>
      </w:pPr>
      <w:bookmarkStart w:id="2717" w:name="_Toc212821690"/>
      <w:bookmarkStart w:id="2718" w:name="_Toc213233364"/>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1073</w:t>
      </w:r>
      <w:bookmarkEnd w:id="2717"/>
      <w:bookmarkEnd w:id="2718"/>
      <w:r w:rsidRPr="00FE084B">
        <w:fldChar w:fldCharType="end"/>
      </w:r>
    </w:p>
    <w:p w14:paraId="63D6F59F" w14:textId="77777777" w:rsidR="00425F04" w:rsidRPr="00FE084B" w:rsidRDefault="00425F04" w:rsidP="00425F04">
      <w:pPr>
        <w:rPr>
          <w:color w:val="000000" w:themeColor="text1"/>
          <w:szCs w:val="28"/>
        </w:rPr>
      </w:pPr>
      <w:r w:rsidRPr="00FE084B">
        <w:rPr>
          <w:color w:val="000000" w:themeColor="text1"/>
          <w:szCs w:val="28"/>
        </w:rPr>
        <w:t xml:space="preserve">При положительной резолюции документ будет отправлен на этап </w:t>
      </w:r>
      <w:r w:rsidRPr="00FE084B">
        <w:rPr>
          <w:b/>
          <w:color w:val="000000" w:themeColor="text1"/>
          <w:szCs w:val="28"/>
        </w:rPr>
        <w:t>Формирование</w:t>
      </w:r>
      <w:r w:rsidRPr="00FE084B">
        <w:rPr>
          <w:color w:val="000000" w:themeColor="text1"/>
          <w:szCs w:val="28"/>
        </w:rPr>
        <w:t xml:space="preserve"> для пользователя с ролью </w:t>
      </w:r>
      <w:r w:rsidRPr="00FE084B">
        <w:rPr>
          <w:b/>
          <w:color w:val="000000" w:themeColor="text1"/>
          <w:szCs w:val="28"/>
        </w:rPr>
        <w:t>Ответственное лицо комиссии</w:t>
      </w:r>
      <w:r w:rsidRPr="00FE084B">
        <w:rPr>
          <w:color w:val="000000" w:themeColor="text1"/>
          <w:szCs w:val="28"/>
        </w:rPr>
        <w:t xml:space="preserve">. Задача автоматически будет сформирована на пользователя, связанного с сотрудником, указанным </w:t>
      </w:r>
      <w:proofErr w:type="gramStart"/>
      <w:r w:rsidRPr="00FE084B">
        <w:rPr>
          <w:color w:val="000000" w:themeColor="text1"/>
          <w:szCs w:val="28"/>
        </w:rPr>
        <w:t>в поле</w:t>
      </w:r>
      <w:proofErr w:type="gramEnd"/>
      <w:r w:rsidRPr="00FE084B">
        <w:rPr>
          <w:color w:val="000000" w:themeColor="text1"/>
          <w:szCs w:val="28"/>
        </w:rPr>
        <w:t xml:space="preserve"> </w:t>
      </w:r>
      <w:r w:rsidRPr="00FE084B">
        <w:rPr>
          <w:b/>
          <w:color w:val="000000" w:themeColor="text1"/>
          <w:szCs w:val="28"/>
        </w:rPr>
        <w:t xml:space="preserve">Ответственный исполнитель </w:t>
      </w:r>
      <w:r w:rsidRPr="00FE084B">
        <w:rPr>
          <w:color w:val="000000" w:themeColor="text1"/>
          <w:szCs w:val="28"/>
        </w:rPr>
        <w:t xml:space="preserve">вкладки </w:t>
      </w:r>
      <w:r w:rsidRPr="00FE084B">
        <w:rPr>
          <w:b/>
          <w:color w:val="000000" w:themeColor="text1"/>
          <w:szCs w:val="28"/>
        </w:rPr>
        <w:t>Общие сведения</w:t>
      </w:r>
      <w:r w:rsidRPr="00FE084B">
        <w:rPr>
          <w:color w:val="000000" w:themeColor="text1"/>
          <w:szCs w:val="28"/>
        </w:rPr>
        <w:t>.</w:t>
      </w:r>
    </w:p>
    <w:p w14:paraId="4899C813" w14:textId="77777777" w:rsidR="00425F04" w:rsidRPr="00FE084B" w:rsidRDefault="00425F04" w:rsidP="00425F04">
      <w:pPr>
        <w:rPr>
          <w:color w:val="000000" w:themeColor="text1"/>
          <w:szCs w:val="28"/>
        </w:rPr>
      </w:pPr>
      <w:r w:rsidRPr="00FE084B">
        <w:rPr>
          <w:color w:val="000000" w:themeColor="text1"/>
          <w:szCs w:val="28"/>
        </w:rPr>
        <w:t>Для перевода формуляра на следующий этап пользователю доступны две кнопки-резолюции.</w:t>
      </w:r>
    </w:p>
    <w:p w14:paraId="4E9D6FA5" w14:textId="77777777" w:rsidR="00425F04" w:rsidRPr="00FE084B" w:rsidRDefault="00425F04" w:rsidP="00425F04">
      <w:pPr>
        <w:rPr>
          <w:color w:val="000000" w:themeColor="text1"/>
        </w:rPr>
      </w:pPr>
    </w:p>
    <w:p w14:paraId="08D0F89E"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774ABBB7" wp14:editId="09104E93">
                <wp:extent cx="6030000" cy="888023"/>
                <wp:effectExtent l="0" t="0" r="8890" b="7620"/>
                <wp:docPr id="1421" name="Врезка868"/>
                <wp:cNvGraphicFramePr/>
                <a:graphic xmlns:a="http://schemas.openxmlformats.org/drawingml/2006/main">
                  <a:graphicData uri="http://schemas.microsoft.com/office/word/2010/wordprocessingShape">
                    <wps:wsp>
                      <wps:cNvSpPr/>
                      <wps:spPr bwMode="auto">
                        <a:xfrm>
                          <a:off x="0" y="0"/>
                          <a:ext cx="6030000" cy="888023"/>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B3A9DCC" w14:textId="77777777" w:rsidR="00425F04" w:rsidRDefault="00425F04" w:rsidP="00425F04">
                            <w:pPr>
                              <w:pStyle w:val="aff2"/>
                            </w:pPr>
                            <w:r>
                              <w:drawing>
                                <wp:inline distT="0" distB="0" distL="0" distR="0" wp14:anchorId="61E707CB" wp14:editId="7722E75C">
                                  <wp:extent cx="5448300" cy="542925"/>
                                  <wp:effectExtent l="0" t="0" r="0" b="9525"/>
                                  <wp:docPr id="1858" name="Рисунок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3"/>
                                          <a:stretch/>
                                        </pic:blipFill>
                                        <pic:spPr bwMode="auto">
                                          <a:xfrm>
                                            <a:off x="0" y="0"/>
                                            <a:ext cx="5448300" cy="5429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74ABBB7" id="_x0000_s1361" style="width:474.8pt;height:6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" stroked="f" strokeweight="0">
                <v:textbox inset="0,0,0,0">
                  <w:txbxContent>
                    <w:p w14:paraId="1B3A9DCC" w14:textId="77777777" w:rsidR="00425F04" w:rsidRDefault="00425F04" w:rsidP="00425F04">
                      <w:pPr>
                        <w:pStyle w:val="aff2"/>
                      </w:pPr>
                      <w:r>
                        <w:drawing>
                          <wp:inline distT="0" distB="0" distL="0" distR="0" wp14:anchorId="61E707CB" wp14:editId="7722E75C">
                            <wp:extent cx="5448300" cy="542925"/>
                            <wp:effectExtent l="0" t="0" r="0" b="9525"/>
                            <wp:docPr id="1858" name="Рисунок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3"/>
                                    <a:stretch/>
                                  </pic:blipFill>
                                  <pic:spPr bwMode="auto">
                                    <a:xfrm>
                                      <a:off x="0" y="0"/>
                                      <a:ext cx="5448300" cy="542925"/>
                                    </a:xfrm>
                                    <a:prstGeom prst="rect">
                                      <a:avLst/>
                                    </a:prstGeom>
                                  </pic:spPr>
                                </pic:pic>
                              </a:graphicData>
                            </a:graphic>
                          </wp:inline>
                        </w:drawing>
                      </w:r>
                      <w:r>
                        <w:t xml:space="preserve"> </w:t>
                      </w:r>
                    </w:p>
                  </w:txbxContent>
                </v:textbox>
                <w10:anchorlock/>
              </v:rect>
            </w:pict>
          </mc:Fallback>
        </mc:AlternateContent>
      </w:r>
    </w:p>
    <w:p w14:paraId="53DE798C" w14:textId="77777777" w:rsidR="00425F04" w:rsidRPr="00FE084B" w:rsidRDefault="00425F04" w:rsidP="00425F04">
      <w:pPr>
        <w:pStyle w:val="afffffff6"/>
      </w:pPr>
      <w:bookmarkStart w:id="2719" w:name="_Toc212821691"/>
      <w:bookmarkStart w:id="2720" w:name="_Toc21323336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1074</w:t>
      </w:r>
      <w:bookmarkEnd w:id="2719"/>
      <w:bookmarkEnd w:id="2720"/>
      <w:r w:rsidRPr="00FE084B">
        <w:fldChar w:fldCharType="end"/>
      </w:r>
    </w:p>
    <w:p w14:paraId="18E9D9E3" w14:textId="77777777" w:rsidR="00425F04" w:rsidRPr="00FE084B" w:rsidRDefault="00425F04" w:rsidP="00425F04">
      <w:pPr>
        <w:jc w:val="center"/>
        <w:rPr>
          <w:color w:val="000000" w:themeColor="text1"/>
        </w:rPr>
      </w:pPr>
    </w:p>
    <w:p w14:paraId="5E588DC3" w14:textId="77777777" w:rsidR="00425F04" w:rsidRPr="00FE084B" w:rsidRDefault="00425F04" w:rsidP="00425F04">
      <w:pPr>
        <w:pStyle w:val="afffff4"/>
        <w:numPr>
          <w:ilvl w:val="0"/>
          <w:numId w:val="76"/>
        </w:numPr>
        <w:jc w:val="both"/>
        <w:rPr>
          <w:rFonts w:ascii="Times New Roman" w:eastAsia="Times New Roman" w:hAnsi="Times New Roman" w:cs="Times New Roman"/>
          <w:b/>
          <w:color w:val="000000" w:themeColor="text1"/>
          <w:sz w:val="28"/>
          <w:szCs w:val="28"/>
        </w:rPr>
      </w:pPr>
      <w:r w:rsidRPr="00FE084B">
        <w:rPr>
          <w:rFonts w:ascii="Times New Roman" w:eastAsia="Times New Roman" w:hAnsi="Times New Roman" w:cs="Times New Roman"/>
          <w:b/>
          <w:color w:val="000000" w:themeColor="text1"/>
          <w:sz w:val="28"/>
          <w:szCs w:val="28"/>
        </w:rPr>
        <w:t xml:space="preserve">На подписание МОЛ – </w:t>
      </w:r>
      <w:r w:rsidRPr="00FE084B">
        <w:rPr>
          <w:rFonts w:ascii="Times New Roman" w:eastAsia="Times New Roman" w:hAnsi="Times New Roman" w:cs="Times New Roman"/>
          <w:color w:val="000000" w:themeColor="text1"/>
          <w:sz w:val="28"/>
          <w:szCs w:val="28"/>
        </w:rPr>
        <w:t>документ будет направлен пользователю, указанному в реквизите ЦМО формуляра.</w:t>
      </w:r>
      <w:r w:rsidRPr="00FE084B">
        <w:rPr>
          <w:rFonts w:ascii="Times New Roman" w:eastAsia="Times New Roman" w:hAnsi="Times New Roman" w:cs="Times New Roman"/>
          <w:b/>
          <w:color w:val="000000" w:themeColor="text1"/>
          <w:sz w:val="28"/>
          <w:szCs w:val="28"/>
        </w:rPr>
        <w:t xml:space="preserve"> </w:t>
      </w:r>
    </w:p>
    <w:p w14:paraId="064369CE" w14:textId="77777777" w:rsidR="00425F04" w:rsidRPr="00FE084B" w:rsidRDefault="00425F04" w:rsidP="00425F04">
      <w:pPr>
        <w:rPr>
          <w:szCs w:val="28"/>
        </w:rPr>
      </w:pPr>
      <w:r w:rsidRPr="00FE084B">
        <w:rPr>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633EAFE4" w14:textId="77777777" w:rsidR="00425F04" w:rsidRPr="00FE084B" w:rsidRDefault="00425F04" w:rsidP="00425F04">
      <w:pPr>
        <w:ind w:firstLine="0"/>
        <w:jc w:val="center"/>
        <w:rPr>
          <w:noProof/>
        </w:rPr>
      </w:pPr>
      <w:r w:rsidRPr="00FE084B">
        <w:rPr>
          <w:noProof/>
        </w:rPr>
        <w:drawing>
          <wp:inline distT="0" distB="0" distL="0" distR="0" wp14:anchorId="51A310E1" wp14:editId="77CB5968">
            <wp:extent cx="5572125" cy="647700"/>
            <wp:effectExtent l="0" t="0" r="9525" b="0"/>
            <wp:docPr id="1423" name="Рисунок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8"/>
                    <a:stretch/>
                  </pic:blipFill>
                  <pic:spPr bwMode="auto">
                    <a:xfrm>
                      <a:off x="0" y="0"/>
                      <a:ext cx="5572125" cy="647700"/>
                    </a:xfrm>
                    <a:prstGeom prst="rect">
                      <a:avLst/>
                    </a:prstGeom>
                  </pic:spPr>
                </pic:pic>
              </a:graphicData>
            </a:graphic>
          </wp:inline>
        </w:drawing>
      </w:r>
    </w:p>
    <w:p w14:paraId="76EEB689" w14:textId="77777777" w:rsidR="00425F04" w:rsidRPr="00FE084B" w:rsidRDefault="00425F04" w:rsidP="00425F04">
      <w:pPr>
        <w:pStyle w:val="afffffff6"/>
      </w:pPr>
      <w:bookmarkStart w:id="2721" w:name="_Toc212821692"/>
      <w:bookmarkStart w:id="2722" w:name="_Toc213233366"/>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1075</w:t>
      </w:r>
      <w:bookmarkEnd w:id="2721"/>
      <w:bookmarkEnd w:id="2722"/>
      <w:r w:rsidRPr="00FE084B">
        <w:rPr>
          <w:noProof/>
        </w:rPr>
        <w:fldChar w:fldCharType="end"/>
      </w:r>
    </w:p>
    <w:p w14:paraId="3EDD9783" w14:textId="77777777" w:rsidR="00425F04" w:rsidRPr="00FE084B" w:rsidRDefault="00425F04" w:rsidP="00425F04"/>
    <w:p w14:paraId="560A4C3D" w14:textId="77777777" w:rsidR="00425F04" w:rsidRPr="00FE084B" w:rsidRDefault="00425F04" w:rsidP="00425F04">
      <w:pPr>
        <w:rPr>
          <w:color w:val="000000" w:themeColor="text1"/>
          <w:szCs w:val="28"/>
        </w:rPr>
      </w:pPr>
      <w:r w:rsidRPr="00FE084B">
        <w:rPr>
          <w:color w:val="000000" w:themeColor="text1"/>
          <w:szCs w:val="28"/>
        </w:rPr>
        <w:t xml:space="preserve">В случае если зарегистрированный пользователь найден, но указанному пользователю не назначена </w:t>
      </w:r>
      <w:proofErr w:type="gramStart"/>
      <w:r w:rsidRPr="00FE084B">
        <w:rPr>
          <w:color w:val="000000" w:themeColor="text1"/>
          <w:szCs w:val="28"/>
        </w:rPr>
        <w:t xml:space="preserve">роль </w:t>
      </w:r>
      <w:r w:rsidRPr="00FE084B">
        <w:rPr>
          <w:b/>
          <w:color w:val="000000" w:themeColor="text1"/>
          <w:szCs w:val="28"/>
        </w:rPr>
        <w:t>Материально</w:t>
      </w:r>
      <w:proofErr w:type="gramEnd"/>
      <w:r w:rsidRPr="00FE084B">
        <w:rPr>
          <w:b/>
          <w:color w:val="000000" w:themeColor="text1"/>
          <w:szCs w:val="28"/>
        </w:rPr>
        <w:t xml:space="preserve"> ответственное лицо,</w:t>
      </w:r>
      <w:r w:rsidRPr="00FE084B">
        <w:rPr>
          <w:color w:val="000000" w:themeColor="text1"/>
          <w:szCs w:val="28"/>
        </w:rPr>
        <w:t xml:space="preserve"> будет также отображено сообщение об ошибке:</w:t>
      </w:r>
    </w:p>
    <w:p w14:paraId="641B9D38" w14:textId="77777777" w:rsidR="00425F04" w:rsidRPr="00FE084B" w:rsidRDefault="00425F04" w:rsidP="00425F04">
      <w:pPr>
        <w:rPr>
          <w:color w:val="000000" w:themeColor="text1"/>
          <w:szCs w:val="28"/>
        </w:rPr>
      </w:pPr>
    </w:p>
    <w:p w14:paraId="126B5E1D" w14:textId="77777777" w:rsidR="00425F04" w:rsidRPr="00FE084B" w:rsidRDefault="00425F04" w:rsidP="00425F04">
      <w:pPr>
        <w:ind w:firstLine="0"/>
        <w:jc w:val="center"/>
        <w:rPr>
          <w:noProof/>
        </w:rPr>
      </w:pPr>
      <w:r w:rsidRPr="00FE084B">
        <w:rPr>
          <w:noProof/>
        </w:rPr>
        <w:drawing>
          <wp:inline distT="0" distB="0" distL="0" distR="0" wp14:anchorId="4F31EA89" wp14:editId="48FF5812">
            <wp:extent cx="5400675" cy="590550"/>
            <wp:effectExtent l="0" t="0" r="9525" b="0"/>
            <wp:docPr id="1424" name="Рисунок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5"/>
                    <a:stretch/>
                  </pic:blipFill>
                  <pic:spPr bwMode="auto">
                    <a:xfrm>
                      <a:off x="0" y="0"/>
                      <a:ext cx="5400675" cy="590549"/>
                    </a:xfrm>
                    <a:prstGeom prst="rect">
                      <a:avLst/>
                    </a:prstGeom>
                  </pic:spPr>
                </pic:pic>
              </a:graphicData>
            </a:graphic>
          </wp:inline>
        </w:drawing>
      </w:r>
    </w:p>
    <w:p w14:paraId="3C06402C" w14:textId="77777777" w:rsidR="00425F04" w:rsidRPr="00FE084B" w:rsidRDefault="00425F04" w:rsidP="00425F04">
      <w:pPr>
        <w:pStyle w:val="afffffff6"/>
      </w:pPr>
      <w:bookmarkStart w:id="2723" w:name="_Toc212821693"/>
      <w:bookmarkStart w:id="2724" w:name="_Toc213233367"/>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1076</w:t>
      </w:r>
      <w:bookmarkEnd w:id="2723"/>
      <w:bookmarkEnd w:id="2724"/>
      <w:r w:rsidRPr="00FE084B">
        <w:rPr>
          <w:noProof/>
        </w:rPr>
        <w:fldChar w:fldCharType="end"/>
      </w:r>
    </w:p>
    <w:p w14:paraId="56D8B651" w14:textId="77777777" w:rsidR="00425F04" w:rsidRPr="00FE084B" w:rsidRDefault="00425F04" w:rsidP="00425F04">
      <w:pPr>
        <w:pStyle w:val="afffff4"/>
        <w:numPr>
          <w:ilvl w:val="0"/>
          <w:numId w:val="76"/>
        </w:numPr>
        <w:jc w:val="both"/>
        <w:rPr>
          <w:color w:val="000000" w:themeColor="text1"/>
        </w:rPr>
      </w:pPr>
      <w:r w:rsidRPr="00FE084B">
        <w:rPr>
          <w:rFonts w:ascii="Times New Roman" w:eastAsia="Times New Roman" w:hAnsi="Times New Roman" w:cs="Times New Roman"/>
          <w:b/>
          <w:color w:val="000000" w:themeColor="text1"/>
          <w:sz w:val="28"/>
          <w:szCs w:val="28"/>
        </w:rPr>
        <w:lastRenderedPageBreak/>
        <w:t>Добавить подписанный скан</w:t>
      </w:r>
      <w:r w:rsidRPr="00FE084B">
        <w:rPr>
          <w:rFonts w:ascii="Times New Roman" w:hAnsi="Times New Roman" w:cs="Times New Roman"/>
          <w:color w:val="000000" w:themeColor="text1"/>
          <w:sz w:val="28"/>
          <w:szCs w:val="28"/>
        </w:rPr>
        <w:t xml:space="preserve"> – документ будет сразу направлен на шестой этап БП для утверждения руководителем. При этом выполняется проверка обязательности приложения к документу скан-копии. В случае отсутствия файла будет отображено блокирующее сообщение.</w:t>
      </w:r>
    </w:p>
    <w:p w14:paraId="52D73590" w14:textId="77777777" w:rsidR="00425F04" w:rsidRPr="00FE084B" w:rsidRDefault="00425F04" w:rsidP="00425F04">
      <w:pPr>
        <w:ind w:firstLine="0"/>
        <w:jc w:val="center"/>
        <w:rPr>
          <w:noProof/>
        </w:rPr>
      </w:pPr>
      <w:r w:rsidRPr="00FE084B">
        <w:rPr>
          <w:noProof/>
        </w:rPr>
        <w:drawing>
          <wp:inline distT="0" distB="0" distL="0" distR="0" wp14:anchorId="06E27D44" wp14:editId="39EC3B32">
            <wp:extent cx="4623435" cy="554990"/>
            <wp:effectExtent l="0" t="0" r="0" b="0"/>
            <wp:docPr id="1425"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1" name="Рисунок 42"/>
                    <pic:cNvPicPr>
                      <a:picLocks noChangeAspect="1"/>
                    </pic:cNvPicPr>
                  </pic:nvPicPr>
                  <pic:blipFill>
                    <a:blip r:embed="rId762"/>
                    <a:stretch/>
                  </pic:blipFill>
                  <pic:spPr bwMode="auto">
                    <a:xfrm>
                      <a:off x="0" y="0"/>
                      <a:ext cx="4623435" cy="554990"/>
                    </a:xfrm>
                    <a:prstGeom prst="rect">
                      <a:avLst/>
                    </a:prstGeom>
                  </pic:spPr>
                </pic:pic>
              </a:graphicData>
            </a:graphic>
          </wp:inline>
        </w:drawing>
      </w:r>
    </w:p>
    <w:p w14:paraId="252EC3FC" w14:textId="77777777" w:rsidR="00425F04" w:rsidRPr="00FE084B" w:rsidRDefault="00425F04" w:rsidP="00425F04">
      <w:pPr>
        <w:pStyle w:val="afffffff6"/>
      </w:pPr>
      <w:bookmarkStart w:id="2725" w:name="_Toc212821694"/>
      <w:bookmarkStart w:id="2726" w:name="_Toc213233368"/>
      <w:r w:rsidRPr="00FE084B">
        <w:t xml:space="preserve">Рисунок  </w:t>
      </w:r>
      <w:fldSimple w:instr=" SEQ Рисунок \* ARABIC ">
        <w:r w:rsidR="00FE084B" w:rsidRPr="00FE084B">
          <w:rPr>
            <w:noProof/>
          </w:rPr>
          <w:t>1077</w:t>
        </w:r>
        <w:bookmarkEnd w:id="2725"/>
        <w:bookmarkEnd w:id="2726"/>
      </w:fldSimple>
    </w:p>
    <w:p w14:paraId="0E2158E4" w14:textId="77777777" w:rsidR="00425F04" w:rsidRPr="00FE084B" w:rsidRDefault="00425F04" w:rsidP="00425F04"/>
    <w:p w14:paraId="305BDB1A" w14:textId="77777777" w:rsidR="00425F04" w:rsidRPr="00FE084B" w:rsidRDefault="00425F04" w:rsidP="00425F04">
      <w:pPr>
        <w:rPr>
          <w:b/>
          <w:color w:val="000000" w:themeColor="text1"/>
          <w:szCs w:val="28"/>
        </w:rPr>
      </w:pPr>
      <w:r w:rsidRPr="00FE084B">
        <w:rPr>
          <w:color w:val="000000" w:themeColor="text1"/>
          <w:szCs w:val="28"/>
        </w:rPr>
        <w:t xml:space="preserve">На этапе </w:t>
      </w:r>
      <w:r w:rsidRPr="00FE084B">
        <w:rPr>
          <w:b/>
          <w:color w:val="000000" w:themeColor="text1"/>
          <w:szCs w:val="28"/>
        </w:rPr>
        <w:t>Подписание</w:t>
      </w:r>
      <w:r w:rsidRPr="00FE084B">
        <w:rPr>
          <w:color w:val="000000" w:themeColor="text1"/>
          <w:szCs w:val="28"/>
        </w:rPr>
        <w:t xml:space="preserve"> пользователю с ролью </w:t>
      </w:r>
      <w:r w:rsidRPr="00FE084B">
        <w:rPr>
          <w:b/>
          <w:color w:val="000000" w:themeColor="text1"/>
          <w:szCs w:val="28"/>
        </w:rPr>
        <w:t>Материально-ответственное лицо</w:t>
      </w:r>
      <w:r w:rsidRPr="00FE084B">
        <w:rPr>
          <w:color w:val="000000" w:themeColor="text1"/>
          <w:szCs w:val="28"/>
        </w:rPr>
        <w:t xml:space="preserve"> требуется ознакомиться с документом и выполнить подписание при помощи кнопки-резолюции </w:t>
      </w:r>
      <w:r w:rsidRPr="00FE084B">
        <w:rPr>
          <w:b/>
          <w:color w:val="000000" w:themeColor="text1"/>
          <w:szCs w:val="28"/>
        </w:rPr>
        <w:t>Подписать.</w:t>
      </w:r>
    </w:p>
    <w:p w14:paraId="4EF137BB" w14:textId="77777777" w:rsidR="00425F04" w:rsidRPr="00FE084B" w:rsidRDefault="00425F04" w:rsidP="00425F04">
      <w:pPr>
        <w:rPr>
          <w:b/>
          <w:color w:val="000000" w:themeColor="text1"/>
          <w:szCs w:val="28"/>
        </w:rPr>
      </w:pPr>
    </w:p>
    <w:p w14:paraId="16F3DF1F" w14:textId="77777777" w:rsidR="00425F04" w:rsidRPr="00FE084B" w:rsidRDefault="00425F04" w:rsidP="00425F04">
      <w:pPr>
        <w:ind w:firstLine="0"/>
        <w:jc w:val="center"/>
        <w:rPr>
          <w:noProof/>
        </w:rPr>
      </w:pPr>
      <w:r w:rsidRPr="00FE084B">
        <w:rPr>
          <w:noProof/>
        </w:rPr>
        <w:drawing>
          <wp:inline distT="0" distB="0" distL="0" distR="0" wp14:anchorId="36A7CE6C" wp14:editId="5EA6D63B">
            <wp:extent cx="3228975" cy="504825"/>
            <wp:effectExtent l="0" t="0" r="9525" b="9525"/>
            <wp:docPr id="142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1"/>
                    <a:stretch/>
                  </pic:blipFill>
                  <pic:spPr bwMode="auto">
                    <a:xfrm>
                      <a:off x="0" y="0"/>
                      <a:ext cx="3228975" cy="504825"/>
                    </a:xfrm>
                    <a:prstGeom prst="rect">
                      <a:avLst/>
                    </a:prstGeom>
                  </pic:spPr>
                </pic:pic>
              </a:graphicData>
            </a:graphic>
          </wp:inline>
        </w:drawing>
      </w:r>
    </w:p>
    <w:p w14:paraId="24C3681A" w14:textId="77777777" w:rsidR="00425F04" w:rsidRPr="00FE084B" w:rsidRDefault="00425F04" w:rsidP="00425F04">
      <w:pPr>
        <w:pStyle w:val="afffffff6"/>
      </w:pPr>
      <w:bookmarkStart w:id="2727" w:name="_Toc212821695"/>
      <w:bookmarkStart w:id="2728" w:name="_Toc213233369"/>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1078</w:t>
      </w:r>
      <w:bookmarkEnd w:id="2727"/>
      <w:bookmarkEnd w:id="2728"/>
      <w:r w:rsidRPr="00FE084B">
        <w:rPr>
          <w:noProof/>
        </w:rPr>
        <w:fldChar w:fldCharType="end"/>
      </w:r>
    </w:p>
    <w:p w14:paraId="777D7DFD" w14:textId="77777777" w:rsidR="00425F04" w:rsidRPr="00FE084B" w:rsidRDefault="00425F04" w:rsidP="00425F04">
      <w:pPr>
        <w:jc w:val="center"/>
        <w:rPr>
          <w:color w:val="000000" w:themeColor="text1"/>
        </w:rPr>
      </w:pPr>
    </w:p>
    <w:p w14:paraId="24575D3B" w14:textId="77777777" w:rsidR="00425F04" w:rsidRPr="00FE084B" w:rsidRDefault="00425F04" w:rsidP="00425F04">
      <w:pPr>
        <w:rPr>
          <w:color w:val="000000" w:themeColor="text1"/>
          <w:szCs w:val="28"/>
        </w:rPr>
      </w:pPr>
      <w:r w:rsidRPr="00FE084B">
        <w:rPr>
          <w:color w:val="000000" w:themeColor="text1"/>
          <w:szCs w:val="28"/>
        </w:rPr>
        <w:t xml:space="preserve">На этапе </w:t>
      </w:r>
      <w:r w:rsidRPr="00FE084B">
        <w:rPr>
          <w:b/>
          <w:color w:val="000000" w:themeColor="text1"/>
          <w:szCs w:val="28"/>
        </w:rPr>
        <w:t>Утверждение</w:t>
      </w:r>
      <w:r w:rsidRPr="00FE084B">
        <w:rPr>
          <w:color w:val="000000" w:themeColor="text1"/>
          <w:szCs w:val="28"/>
        </w:rPr>
        <w:t xml:space="preserve"> пользователю с ролью </w:t>
      </w:r>
      <w:r w:rsidRPr="00FE084B">
        <w:rPr>
          <w:b/>
          <w:color w:val="000000" w:themeColor="text1"/>
          <w:szCs w:val="28"/>
        </w:rPr>
        <w:t>Руководитель</w:t>
      </w:r>
      <w:r w:rsidRPr="00FE084B">
        <w:rPr>
          <w:color w:val="000000" w:themeColor="text1"/>
          <w:szCs w:val="28"/>
        </w:rPr>
        <w:t xml:space="preserve"> необходимо ознакомиться с документом и выполнить подписание при помощи кнопки-резолюции </w:t>
      </w:r>
      <w:r w:rsidRPr="00FE084B">
        <w:rPr>
          <w:b/>
          <w:color w:val="000000" w:themeColor="text1"/>
          <w:szCs w:val="28"/>
        </w:rPr>
        <w:t xml:space="preserve">Утвердить </w:t>
      </w:r>
      <w:r w:rsidRPr="00FE084B">
        <w:rPr>
          <w:color w:val="000000" w:themeColor="text1"/>
          <w:szCs w:val="28"/>
        </w:rPr>
        <w:t xml:space="preserve">либо отправить его на доработку путём нажатия </w:t>
      </w:r>
      <w:proofErr w:type="gramStart"/>
      <w:r w:rsidRPr="00FE084B">
        <w:rPr>
          <w:color w:val="000000" w:themeColor="text1"/>
          <w:szCs w:val="28"/>
        </w:rPr>
        <w:t>резолюции</w:t>
      </w:r>
      <w:proofErr w:type="gramEnd"/>
      <w:r w:rsidRPr="00FE084B">
        <w:rPr>
          <w:color w:val="000000" w:themeColor="text1"/>
          <w:szCs w:val="28"/>
        </w:rPr>
        <w:t xml:space="preserve"> </w:t>
      </w:r>
      <w:r w:rsidRPr="00FE084B">
        <w:rPr>
          <w:b/>
          <w:color w:val="000000" w:themeColor="text1"/>
          <w:szCs w:val="28"/>
        </w:rPr>
        <w:t>На доработку</w:t>
      </w:r>
      <w:r w:rsidRPr="00FE084B">
        <w:rPr>
          <w:color w:val="000000" w:themeColor="text1"/>
          <w:szCs w:val="28"/>
        </w:rPr>
        <w:t>.</w:t>
      </w:r>
    </w:p>
    <w:p w14:paraId="46A05FE6" w14:textId="77777777" w:rsidR="00425F04" w:rsidRPr="00FE084B" w:rsidRDefault="00425F04" w:rsidP="00425F04">
      <w:pPr>
        <w:rPr>
          <w:color w:val="000000" w:themeColor="text1"/>
          <w:szCs w:val="28"/>
        </w:rPr>
      </w:pPr>
    </w:p>
    <w:p w14:paraId="118BCEA1" w14:textId="77777777" w:rsidR="00425F04" w:rsidRPr="00FE084B" w:rsidRDefault="00425F04" w:rsidP="00425F04">
      <w:pPr>
        <w:rPr>
          <w:color w:val="000000" w:themeColor="text1"/>
          <w:szCs w:val="28"/>
        </w:rPr>
      </w:pPr>
    </w:p>
    <w:p w14:paraId="3B82A252" w14:textId="77777777" w:rsidR="00425F04" w:rsidRPr="00FE084B" w:rsidRDefault="00425F04" w:rsidP="00425F04">
      <w:pPr>
        <w:ind w:firstLine="0"/>
        <w:jc w:val="center"/>
        <w:rPr>
          <w:noProof/>
        </w:rPr>
      </w:pPr>
      <w:r w:rsidRPr="00FE084B">
        <w:rPr>
          <w:noProof/>
        </w:rPr>
        <w:drawing>
          <wp:inline distT="0" distB="0" distL="0" distR="0" wp14:anchorId="41757CD6" wp14:editId="5342EAB1">
            <wp:extent cx="3714750" cy="523875"/>
            <wp:effectExtent l="0" t="0" r="0" b="9525"/>
            <wp:docPr id="1427" name="Рисунок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4"/>
                    <a:stretch/>
                  </pic:blipFill>
                  <pic:spPr bwMode="auto">
                    <a:xfrm>
                      <a:off x="0" y="0"/>
                      <a:ext cx="3714750" cy="523875"/>
                    </a:xfrm>
                    <a:prstGeom prst="rect">
                      <a:avLst/>
                    </a:prstGeom>
                  </pic:spPr>
                </pic:pic>
              </a:graphicData>
            </a:graphic>
          </wp:inline>
        </w:drawing>
      </w:r>
    </w:p>
    <w:p w14:paraId="1D9A0799" w14:textId="77777777" w:rsidR="00425F04" w:rsidRPr="00FE084B" w:rsidRDefault="00425F04" w:rsidP="00425F04">
      <w:pPr>
        <w:pStyle w:val="afffffff6"/>
      </w:pPr>
      <w:bookmarkStart w:id="2729" w:name="_Toc212821696"/>
      <w:bookmarkStart w:id="2730" w:name="_Toc213233370"/>
      <w:r w:rsidRPr="00FE084B">
        <w:t xml:space="preserve">Рисунок  </w:t>
      </w:r>
      <w:fldSimple w:instr=" SEQ Рисунок \* ARABIC ">
        <w:r w:rsidR="00FE084B" w:rsidRPr="00FE084B">
          <w:rPr>
            <w:noProof/>
          </w:rPr>
          <w:t>1079</w:t>
        </w:r>
        <w:bookmarkEnd w:id="2729"/>
        <w:bookmarkEnd w:id="2730"/>
      </w:fldSimple>
    </w:p>
    <w:p w14:paraId="392229F6" w14:textId="77777777" w:rsidR="00425F04" w:rsidRPr="00FE084B" w:rsidRDefault="00425F04" w:rsidP="00425F04"/>
    <w:p w14:paraId="6EB090BD" w14:textId="77777777" w:rsidR="00425F04" w:rsidRPr="00FE084B" w:rsidRDefault="00425F04" w:rsidP="00425F04">
      <w:pPr>
        <w:rPr>
          <w:color w:val="000000" w:themeColor="text1"/>
        </w:rPr>
      </w:pPr>
      <w:r w:rsidRPr="00FE084B">
        <w:rPr>
          <w:color w:val="000000" w:themeColor="text1"/>
          <w:szCs w:val="28"/>
        </w:rPr>
        <w:t xml:space="preserve">В случае если нажата кнопка-резолюция </w:t>
      </w:r>
      <w:r w:rsidRPr="00FE084B">
        <w:rPr>
          <w:b/>
          <w:color w:val="000000" w:themeColor="text1"/>
          <w:szCs w:val="28"/>
        </w:rPr>
        <w:t>Утвердить</w:t>
      </w:r>
      <w:r w:rsidRPr="00FE084B">
        <w:rPr>
          <w:color w:val="000000" w:themeColor="text1"/>
          <w:szCs w:val="28"/>
        </w:rPr>
        <w:t xml:space="preserve">, документ направляется на этап </w:t>
      </w:r>
      <w:r w:rsidRPr="00FE084B">
        <w:rPr>
          <w:b/>
          <w:color w:val="000000" w:themeColor="text1"/>
          <w:szCs w:val="28"/>
        </w:rPr>
        <w:t xml:space="preserve">Отражение в учете </w:t>
      </w:r>
      <w:r w:rsidRPr="00FE084B">
        <w:rPr>
          <w:color w:val="000000" w:themeColor="text1"/>
          <w:szCs w:val="28"/>
        </w:rPr>
        <w:t xml:space="preserve">пользователю с ролью </w:t>
      </w:r>
      <w:r w:rsidRPr="00FE084B">
        <w:rPr>
          <w:b/>
          <w:color w:val="000000" w:themeColor="text1"/>
          <w:szCs w:val="28"/>
        </w:rPr>
        <w:t>Бухгалтер</w:t>
      </w:r>
      <w:r w:rsidRPr="00FE084B">
        <w:rPr>
          <w:color w:val="000000" w:themeColor="text1"/>
          <w:szCs w:val="28"/>
        </w:rPr>
        <w:t>.</w:t>
      </w:r>
    </w:p>
    <w:p w14:paraId="06ADA2B7" w14:textId="77777777" w:rsidR="00425F04" w:rsidRPr="00FE084B" w:rsidRDefault="00425F04" w:rsidP="00425F04">
      <w:pPr>
        <w:rPr>
          <w:b/>
          <w:color w:val="000000" w:themeColor="text1"/>
          <w:szCs w:val="28"/>
        </w:rPr>
      </w:pPr>
      <w:r w:rsidRPr="00FE084B">
        <w:rPr>
          <w:color w:val="000000" w:themeColor="text1"/>
          <w:szCs w:val="28"/>
        </w:rPr>
        <w:t xml:space="preserve">Пользователю с ролью </w:t>
      </w:r>
      <w:r w:rsidRPr="00FE084B">
        <w:rPr>
          <w:b/>
          <w:color w:val="000000" w:themeColor="text1"/>
          <w:szCs w:val="28"/>
        </w:rPr>
        <w:t xml:space="preserve">Бухгалтер </w:t>
      </w:r>
      <w:r w:rsidRPr="00FE084B">
        <w:rPr>
          <w:color w:val="000000" w:themeColor="text1"/>
          <w:szCs w:val="28"/>
        </w:rPr>
        <w:t xml:space="preserve">на вкладке </w:t>
      </w:r>
      <w:r w:rsidRPr="00FE084B">
        <w:rPr>
          <w:b/>
          <w:color w:val="000000" w:themeColor="text1"/>
          <w:szCs w:val="28"/>
        </w:rPr>
        <w:t xml:space="preserve">Бухгалтерская операция </w:t>
      </w:r>
      <w:r w:rsidRPr="00FE084B">
        <w:rPr>
          <w:color w:val="000000" w:themeColor="text1"/>
          <w:szCs w:val="28"/>
        </w:rPr>
        <w:t xml:space="preserve">необходимо заполнить </w:t>
      </w:r>
      <w:r w:rsidRPr="00FE084B">
        <w:rPr>
          <w:b/>
          <w:color w:val="000000" w:themeColor="text1"/>
          <w:szCs w:val="28"/>
        </w:rPr>
        <w:t>КПС.</w:t>
      </w:r>
    </w:p>
    <w:p w14:paraId="4E480A4A" w14:textId="77777777" w:rsidR="00425F04" w:rsidRPr="00FE084B" w:rsidRDefault="00425F04" w:rsidP="00425F04">
      <w:pPr>
        <w:rPr>
          <w:color w:val="000000" w:themeColor="text1"/>
        </w:rPr>
      </w:pPr>
    </w:p>
    <w:p w14:paraId="3CBFA17C" w14:textId="77777777" w:rsidR="00425F04" w:rsidRPr="00FE084B" w:rsidRDefault="00425F04" w:rsidP="00425F04">
      <w:pPr>
        <w:ind w:firstLine="0"/>
        <w:jc w:val="center"/>
        <w:rPr>
          <w:noProof/>
        </w:rPr>
      </w:pPr>
      <w:r w:rsidRPr="00FE084B">
        <w:rPr>
          <w:noProof/>
        </w:rPr>
        <w:drawing>
          <wp:inline distT="0" distB="0" distL="0" distR="0" wp14:anchorId="4932770B" wp14:editId="300DCCAB">
            <wp:extent cx="5940425" cy="1256665"/>
            <wp:effectExtent l="0" t="0" r="3175" b="635"/>
            <wp:docPr id="1428" name="Рисунок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5"/>
                    <a:stretch/>
                  </pic:blipFill>
                  <pic:spPr bwMode="auto">
                    <a:xfrm>
                      <a:off x="0" y="0"/>
                      <a:ext cx="5940425" cy="1256664"/>
                    </a:xfrm>
                    <a:prstGeom prst="rect">
                      <a:avLst/>
                    </a:prstGeom>
                  </pic:spPr>
                </pic:pic>
              </a:graphicData>
            </a:graphic>
          </wp:inline>
        </w:drawing>
      </w:r>
    </w:p>
    <w:p w14:paraId="1EA2DB67" w14:textId="77777777" w:rsidR="00425F04" w:rsidRPr="00FE084B" w:rsidRDefault="00425F04" w:rsidP="00425F04">
      <w:pPr>
        <w:pStyle w:val="aff2"/>
      </w:pPr>
      <w:bookmarkStart w:id="2731" w:name="_Toc212821697"/>
      <w:bookmarkStart w:id="2732" w:name="_Toc213233371"/>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1080</w:t>
      </w:r>
      <w:bookmarkEnd w:id="2731"/>
      <w:bookmarkEnd w:id="2732"/>
      <w:r w:rsidRPr="00FE084B">
        <w:fldChar w:fldCharType="end"/>
      </w:r>
    </w:p>
    <w:p w14:paraId="68C7D196" w14:textId="77777777" w:rsidR="00425F04" w:rsidRPr="00FE084B" w:rsidRDefault="00425F04" w:rsidP="00425F04"/>
    <w:p w14:paraId="54C05928" w14:textId="77777777" w:rsidR="00425F04" w:rsidRPr="00FE084B" w:rsidRDefault="00425F04" w:rsidP="00425F04">
      <w:pPr>
        <w:rPr>
          <w:color w:val="000000" w:themeColor="text1"/>
        </w:rPr>
      </w:pPr>
      <w:r w:rsidRPr="00FE084B">
        <w:rPr>
          <w:color w:val="000000" w:themeColor="text1"/>
          <w:szCs w:val="28"/>
        </w:rPr>
        <w:lastRenderedPageBreak/>
        <w:t xml:space="preserve">Пользователю с ролью </w:t>
      </w:r>
      <w:r w:rsidRPr="00FE084B">
        <w:rPr>
          <w:b/>
          <w:color w:val="000000" w:themeColor="text1"/>
          <w:szCs w:val="28"/>
        </w:rPr>
        <w:t>Бухгалтер</w:t>
      </w:r>
      <w:r w:rsidRPr="00FE084B">
        <w:rPr>
          <w:color w:val="000000" w:themeColor="text1"/>
          <w:szCs w:val="28"/>
        </w:rPr>
        <w:t xml:space="preserve"> необходимо выполнить отражение формуляра в учёте при помощи кнопки-резолюции </w:t>
      </w:r>
      <w:r w:rsidRPr="00FE084B">
        <w:rPr>
          <w:b/>
          <w:color w:val="000000" w:themeColor="text1"/>
          <w:szCs w:val="28"/>
        </w:rPr>
        <w:t>Отразить в учёте</w:t>
      </w:r>
      <w:r w:rsidRPr="00FE084B">
        <w:rPr>
          <w:color w:val="000000" w:themeColor="text1"/>
          <w:szCs w:val="28"/>
        </w:rPr>
        <w:t xml:space="preserve">. </w:t>
      </w:r>
    </w:p>
    <w:p w14:paraId="7229426C" w14:textId="77777777" w:rsidR="00425F04" w:rsidRPr="00FE084B" w:rsidRDefault="00425F04" w:rsidP="00425F04">
      <w:pPr>
        <w:rPr>
          <w:color w:val="000000" w:themeColor="text1"/>
          <w:szCs w:val="28"/>
        </w:rPr>
      </w:pPr>
      <w:r w:rsidRPr="00FE084B">
        <w:rPr>
          <w:color w:val="000000" w:themeColor="text1"/>
          <w:szCs w:val="28"/>
        </w:rPr>
        <w:t>Формуляру присвоен статус</w:t>
      </w:r>
      <w:r w:rsidRPr="00FE084B">
        <w:rPr>
          <w:b/>
          <w:color w:val="000000" w:themeColor="text1"/>
          <w:szCs w:val="28"/>
        </w:rPr>
        <w:t xml:space="preserve"> Отражен в учёте</w:t>
      </w:r>
      <w:r w:rsidRPr="00FE084B">
        <w:rPr>
          <w:color w:val="000000" w:themeColor="text1"/>
          <w:szCs w:val="28"/>
        </w:rPr>
        <w:t>.</w:t>
      </w:r>
    </w:p>
    <w:p w14:paraId="33E622D8" w14:textId="77777777" w:rsidR="00425F04" w:rsidRPr="00FE084B" w:rsidRDefault="00425F04" w:rsidP="00425F04">
      <w:pPr>
        <w:rPr>
          <w:color w:val="000000" w:themeColor="text1"/>
        </w:rPr>
      </w:pPr>
    </w:p>
    <w:p w14:paraId="1ED38AD1" w14:textId="77777777" w:rsidR="00425F04" w:rsidRPr="00FE084B" w:rsidRDefault="00425F04" w:rsidP="00425F04">
      <w:pPr>
        <w:ind w:firstLine="0"/>
        <w:jc w:val="center"/>
        <w:rPr>
          <w:noProof/>
        </w:rPr>
      </w:pPr>
      <w:r w:rsidRPr="00FE084B">
        <w:rPr>
          <w:noProof/>
        </w:rPr>
        <w:drawing>
          <wp:inline distT="0" distB="0" distL="0" distR="0" wp14:anchorId="1C7196A3" wp14:editId="4CACAEE0">
            <wp:extent cx="2609850" cy="504825"/>
            <wp:effectExtent l="0" t="0" r="0" b="9525"/>
            <wp:docPr id="1429" name="Рисунок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4"/>
                    <a:stretch/>
                  </pic:blipFill>
                  <pic:spPr bwMode="auto">
                    <a:xfrm>
                      <a:off x="0" y="0"/>
                      <a:ext cx="2609850" cy="504825"/>
                    </a:xfrm>
                    <a:prstGeom prst="rect">
                      <a:avLst/>
                    </a:prstGeom>
                  </pic:spPr>
                </pic:pic>
              </a:graphicData>
            </a:graphic>
          </wp:inline>
        </w:drawing>
      </w:r>
    </w:p>
    <w:p w14:paraId="34813F4E" w14:textId="77777777" w:rsidR="00425F04" w:rsidRPr="00FE084B" w:rsidRDefault="00425F04" w:rsidP="00425F04">
      <w:pPr>
        <w:pStyle w:val="afffffff6"/>
      </w:pPr>
      <w:bookmarkStart w:id="2733" w:name="_Toc212821698"/>
      <w:bookmarkStart w:id="2734" w:name="_Toc213233372"/>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1081</w:t>
      </w:r>
      <w:bookmarkEnd w:id="2733"/>
      <w:bookmarkEnd w:id="2734"/>
      <w:r w:rsidRPr="00FE084B">
        <w:rPr>
          <w:noProof/>
        </w:rPr>
        <w:fldChar w:fldCharType="end"/>
      </w:r>
    </w:p>
    <w:p w14:paraId="5D6662D5" w14:textId="77777777" w:rsidR="00425F04" w:rsidRPr="00FE084B" w:rsidRDefault="00425F04" w:rsidP="00425F04"/>
    <w:p w14:paraId="3BEA7ADE" w14:textId="77777777" w:rsidR="00425F04" w:rsidRPr="00FE084B" w:rsidRDefault="00425F04" w:rsidP="00425F04">
      <w:pPr>
        <w:rPr>
          <w:color w:val="000000" w:themeColor="text1"/>
        </w:rPr>
      </w:pPr>
      <w:r w:rsidRPr="00FE084B">
        <w:rPr>
          <w:color w:val="000000" w:themeColor="text1"/>
          <w:szCs w:val="28"/>
        </w:rPr>
        <w:t>В результате будут сформированы следующие бухгалтерские записи:</w:t>
      </w:r>
    </w:p>
    <w:p w14:paraId="2D78694C"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17BDA20B" wp14:editId="60FE2B3A">
                <wp:extent cx="5940360" cy="1512276"/>
                <wp:effectExtent l="0" t="0" r="3810" b="0"/>
                <wp:docPr id="1430" name="Врезка718"/>
                <wp:cNvGraphicFramePr/>
                <a:graphic xmlns:a="http://schemas.openxmlformats.org/drawingml/2006/main">
                  <a:graphicData uri="http://schemas.microsoft.com/office/word/2010/wordprocessingShape">
                    <wps:wsp>
                      <wps:cNvSpPr/>
                      <wps:spPr bwMode="auto">
                        <a:xfrm>
                          <a:off x="0" y="0"/>
                          <a:ext cx="5940360" cy="1512276"/>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FBCE587" w14:textId="77777777" w:rsidR="00425F04" w:rsidRDefault="00425F04" w:rsidP="00425F04">
                            <w:pPr>
                              <w:pStyle w:val="aff2"/>
                            </w:pPr>
                            <w:r>
                              <w:drawing>
                                <wp:inline distT="0" distB="0" distL="0" distR="0" wp14:anchorId="1112B4DA" wp14:editId="15B0CF90">
                                  <wp:extent cx="5940425" cy="1113790"/>
                                  <wp:effectExtent l="0" t="0" r="3175" b="0"/>
                                  <wp:docPr id="1860" name="Рисунок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6"/>
                                          <a:stretch/>
                                        </pic:blipFill>
                                        <pic:spPr bwMode="auto">
                                          <a:xfrm>
                                            <a:off x="0" y="0"/>
                                            <a:ext cx="5940425" cy="11137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7BDA20B" id="_x0000_s1362" style="width:467.75pt;height:11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" stroked="f" strokeweight="0">
                <v:textbox inset="0,0,0,0">
                  <w:txbxContent>
                    <w:p w14:paraId="2FBCE587" w14:textId="77777777" w:rsidR="00425F04" w:rsidRDefault="00425F04" w:rsidP="00425F04">
                      <w:pPr>
                        <w:pStyle w:val="aff2"/>
                      </w:pPr>
                      <w:r>
                        <w:drawing>
                          <wp:inline distT="0" distB="0" distL="0" distR="0" wp14:anchorId="1112B4DA" wp14:editId="15B0CF90">
                            <wp:extent cx="5940425" cy="1113790"/>
                            <wp:effectExtent l="0" t="0" r="3175" b="0"/>
                            <wp:docPr id="1860" name="Рисунок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6"/>
                                    <a:stretch/>
                                  </pic:blipFill>
                                  <pic:spPr bwMode="auto">
                                    <a:xfrm>
                                      <a:off x="0" y="0"/>
                                      <a:ext cx="5940425" cy="1113790"/>
                                    </a:xfrm>
                                    <a:prstGeom prst="rect">
                                      <a:avLst/>
                                    </a:prstGeom>
                                  </pic:spPr>
                                </pic:pic>
                              </a:graphicData>
                            </a:graphic>
                          </wp:inline>
                        </w:drawing>
                      </w:r>
                      <w:r>
                        <w:t xml:space="preserve"> </w:t>
                      </w:r>
                    </w:p>
                  </w:txbxContent>
                </v:textbox>
                <w10:anchorlock/>
              </v:rect>
            </w:pict>
          </mc:Fallback>
        </mc:AlternateContent>
      </w:r>
    </w:p>
    <w:p w14:paraId="7F6C497E" w14:textId="77777777" w:rsidR="00425F04" w:rsidRPr="00FE084B" w:rsidRDefault="00425F04" w:rsidP="00425F04">
      <w:pPr>
        <w:pStyle w:val="afffffff6"/>
      </w:pPr>
      <w:bookmarkStart w:id="2735" w:name="_Toc212821699"/>
      <w:bookmarkStart w:id="2736" w:name="_Toc21323337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1082</w:t>
      </w:r>
      <w:bookmarkEnd w:id="2735"/>
      <w:bookmarkEnd w:id="2736"/>
      <w:r w:rsidRPr="00FE084B">
        <w:fldChar w:fldCharType="end"/>
      </w:r>
    </w:p>
    <w:p w14:paraId="784C7283" w14:textId="77777777" w:rsidR="00425F04" w:rsidRPr="00FE084B" w:rsidRDefault="00425F04" w:rsidP="00425F04">
      <w:pPr>
        <w:pStyle w:val="40"/>
        <w:numPr>
          <w:ilvl w:val="3"/>
          <w:numId w:val="84"/>
        </w:numPr>
        <w:rPr>
          <w:b/>
        </w:rPr>
      </w:pPr>
      <w:bookmarkStart w:id="2737" w:name="_Toc182574374"/>
      <w:r w:rsidRPr="00FE084B">
        <w:rPr>
          <w:b/>
        </w:rPr>
        <w:t>Акт о приеме-передаче объектов НФА (ф. 0510448) (Безвозмездное поступление МЗ в одностороннем порядке)</w:t>
      </w:r>
      <w:bookmarkEnd w:id="2737"/>
    </w:p>
    <w:p w14:paraId="27D202A7" w14:textId="77777777" w:rsidR="00425F04" w:rsidRPr="00FE084B" w:rsidRDefault="00425F04" w:rsidP="00425F04">
      <w:pPr>
        <w:rPr>
          <w:color w:val="000000" w:themeColor="text1"/>
          <w:szCs w:val="28"/>
        </w:rPr>
      </w:pPr>
      <w:r w:rsidRPr="00FE084B">
        <w:rPr>
          <w:b/>
          <w:bCs/>
          <w:color w:val="000000" w:themeColor="text1"/>
          <w:szCs w:val="28"/>
        </w:rPr>
        <w:t xml:space="preserve">Документ представлен типизацией: </w:t>
      </w:r>
    </w:p>
    <w:p w14:paraId="3EBC8C45" w14:textId="77777777" w:rsidR="00425F04" w:rsidRPr="00FE084B" w:rsidRDefault="00425F04" w:rsidP="00425F04">
      <w:pPr>
        <w:rPr>
          <w:color w:val="000000" w:themeColor="text1"/>
          <w:szCs w:val="28"/>
        </w:rPr>
      </w:pPr>
      <w:r w:rsidRPr="00FE084B">
        <w:rPr>
          <w:color w:val="000000" w:themeColor="text1"/>
          <w:szCs w:val="28"/>
        </w:rPr>
        <w:t>Безвозмездное поступление МЗ в одностороннем порядке (Акт о приеме-передаче объектов НФА ф. 0510448)</w:t>
      </w:r>
    </w:p>
    <w:p w14:paraId="625E1778" w14:textId="77777777" w:rsidR="00425F04" w:rsidRPr="00FE084B" w:rsidRDefault="00425F04" w:rsidP="00425F04">
      <w:pPr>
        <w:numPr>
          <w:ilvl w:val="1"/>
          <w:numId w:val="63"/>
        </w:numPr>
        <w:spacing w:line="259" w:lineRule="auto"/>
        <w:jc w:val="left"/>
        <w:rPr>
          <w:color w:val="000000" w:themeColor="text1"/>
          <w:szCs w:val="28"/>
        </w:rPr>
      </w:pPr>
      <w:r w:rsidRPr="00FE084B">
        <w:rPr>
          <w:color w:val="000000" w:themeColor="text1"/>
          <w:szCs w:val="28"/>
        </w:rPr>
        <w:t>Иные поступления материалов (401.10.199)</w:t>
      </w:r>
    </w:p>
    <w:p w14:paraId="4EB73FB8" w14:textId="77777777" w:rsidR="00425F04" w:rsidRPr="00FE084B" w:rsidRDefault="00425F04" w:rsidP="00425F04">
      <w:pPr>
        <w:numPr>
          <w:ilvl w:val="1"/>
          <w:numId w:val="63"/>
        </w:numPr>
        <w:spacing w:line="259" w:lineRule="auto"/>
        <w:jc w:val="left"/>
        <w:rPr>
          <w:color w:val="000000" w:themeColor="text1"/>
          <w:szCs w:val="28"/>
        </w:rPr>
      </w:pPr>
      <w:r w:rsidRPr="00FE084B">
        <w:rPr>
          <w:color w:val="000000" w:themeColor="text1"/>
          <w:szCs w:val="28"/>
        </w:rPr>
        <w:t xml:space="preserve">Оприходование МЗ, полученных от ликвидации НФА, в связи с </w:t>
      </w:r>
      <w:proofErr w:type="spellStart"/>
      <w:r w:rsidRPr="00FE084B">
        <w:rPr>
          <w:color w:val="000000" w:themeColor="text1"/>
          <w:szCs w:val="28"/>
        </w:rPr>
        <w:t>разукоплектованием</w:t>
      </w:r>
      <w:proofErr w:type="spellEnd"/>
      <w:r w:rsidRPr="00FE084B">
        <w:rPr>
          <w:color w:val="000000" w:themeColor="text1"/>
          <w:szCs w:val="28"/>
        </w:rPr>
        <w:t xml:space="preserve">, </w:t>
      </w:r>
      <w:proofErr w:type="spellStart"/>
      <w:r w:rsidRPr="00FE084B">
        <w:rPr>
          <w:color w:val="000000" w:themeColor="text1"/>
          <w:szCs w:val="28"/>
        </w:rPr>
        <w:t>реклассификацией</w:t>
      </w:r>
      <w:proofErr w:type="spellEnd"/>
      <w:r w:rsidRPr="00FE084B">
        <w:rPr>
          <w:color w:val="000000" w:themeColor="text1"/>
          <w:szCs w:val="28"/>
        </w:rPr>
        <w:t xml:space="preserve"> (401.10.172)</w:t>
      </w:r>
    </w:p>
    <w:p w14:paraId="6714499D" w14:textId="77777777" w:rsidR="00425F04" w:rsidRPr="00FE084B" w:rsidRDefault="00425F04" w:rsidP="00425F04">
      <w:pPr>
        <w:numPr>
          <w:ilvl w:val="1"/>
          <w:numId w:val="63"/>
        </w:numPr>
        <w:spacing w:line="259" w:lineRule="auto"/>
        <w:jc w:val="left"/>
        <w:rPr>
          <w:color w:val="000000" w:themeColor="text1"/>
          <w:szCs w:val="28"/>
        </w:rPr>
      </w:pPr>
      <w:r w:rsidRPr="00FE084B">
        <w:rPr>
          <w:color w:val="000000" w:themeColor="text1"/>
          <w:szCs w:val="28"/>
        </w:rPr>
        <w:t>Оприходование неучтенных МЗ, БА (105, 113 - 401.10.199)</w:t>
      </w:r>
    </w:p>
    <w:p w14:paraId="1058E8BA" w14:textId="77777777" w:rsidR="00425F04" w:rsidRPr="00FE084B" w:rsidRDefault="00425F04" w:rsidP="00425F04">
      <w:pPr>
        <w:rPr>
          <w:color w:val="000000" w:themeColor="text1"/>
        </w:rPr>
      </w:pPr>
      <w:r w:rsidRPr="00FE084B">
        <w:rPr>
          <w:b/>
          <w:bCs/>
          <w:color w:val="000000" w:themeColor="text1"/>
          <w:szCs w:val="28"/>
        </w:rPr>
        <w:t>Бизнес-процесс:</w:t>
      </w:r>
    </w:p>
    <w:p w14:paraId="3DE4CF22" w14:textId="77777777" w:rsidR="00425F04" w:rsidRPr="00FE084B" w:rsidRDefault="00425F04" w:rsidP="00425F04">
      <w:pPr>
        <w:ind w:firstLine="0"/>
        <w:jc w:val="center"/>
        <w:rPr>
          <w:noProof/>
        </w:rPr>
      </w:pPr>
      <w:r w:rsidRPr="00FE084B">
        <w:rPr>
          <w:noProof/>
        </w:rPr>
        <w:lastRenderedPageBreak/>
        <w:drawing>
          <wp:inline distT="0" distB="0" distL="0" distR="0" wp14:anchorId="11CD48DC" wp14:editId="0B70CBE9">
            <wp:extent cx="1917065" cy="7056744"/>
            <wp:effectExtent l="0" t="0" r="6985" b="0"/>
            <wp:docPr id="1432" name="Рисунок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мз.jpg"/>
                    <pic:cNvPicPr>
                      <a:picLocks noChangeAspect="1"/>
                    </pic:cNvPicPr>
                  </pic:nvPicPr>
                  <pic:blipFill>
                    <a:blip r:embed="rId797"/>
                    <a:stretch/>
                  </pic:blipFill>
                  <pic:spPr bwMode="auto">
                    <a:xfrm>
                      <a:off x="0" y="0"/>
                      <a:ext cx="1918556" cy="7062231"/>
                    </a:xfrm>
                    <a:prstGeom prst="rect">
                      <a:avLst/>
                    </a:prstGeom>
                  </pic:spPr>
                </pic:pic>
              </a:graphicData>
            </a:graphic>
          </wp:inline>
        </w:drawing>
      </w:r>
    </w:p>
    <w:p w14:paraId="0DEB2199" w14:textId="77777777" w:rsidR="00425F04" w:rsidRPr="00FE084B" w:rsidRDefault="00425F04" w:rsidP="00425F04">
      <w:pPr>
        <w:pStyle w:val="afffffff6"/>
      </w:pPr>
      <w:bookmarkStart w:id="2738" w:name="_Toc212821700"/>
      <w:bookmarkStart w:id="2739" w:name="_Toc213233374"/>
      <w:r w:rsidRPr="00FE084B">
        <w:t xml:space="preserve">Рисунок  </w:t>
      </w:r>
      <w:fldSimple w:instr=" SEQ Рисунок \* ARABIC ">
        <w:r w:rsidR="00FE084B" w:rsidRPr="00FE084B">
          <w:rPr>
            <w:noProof/>
          </w:rPr>
          <w:t>1083</w:t>
        </w:r>
        <w:bookmarkEnd w:id="2738"/>
        <w:bookmarkEnd w:id="2739"/>
      </w:fldSimple>
    </w:p>
    <w:p w14:paraId="1074A0AF" w14:textId="77777777" w:rsidR="00425F04" w:rsidRPr="00FE084B" w:rsidRDefault="00425F04" w:rsidP="00425F04">
      <w:pPr>
        <w:jc w:val="center"/>
        <w:rPr>
          <w:b/>
          <w:bCs/>
          <w:color w:val="000000" w:themeColor="text1"/>
          <w:szCs w:val="28"/>
        </w:rPr>
      </w:pPr>
      <w:r w:rsidRPr="00FE084B">
        <w:rPr>
          <w:color w:val="000000" w:themeColor="text1"/>
          <w:szCs w:val="28"/>
        </w:rPr>
        <w:t xml:space="preserve"> </w:t>
      </w:r>
      <w:r w:rsidRPr="00FE084B">
        <w:rPr>
          <w:b/>
          <w:bCs/>
          <w:color w:val="000000" w:themeColor="text1"/>
          <w:szCs w:val="28"/>
        </w:rPr>
        <w:tab/>
      </w:r>
    </w:p>
    <w:p w14:paraId="65451298" w14:textId="77777777" w:rsidR="00425F04" w:rsidRPr="00FE084B" w:rsidRDefault="00425F04" w:rsidP="00425F04">
      <w:pPr>
        <w:rPr>
          <w:color w:val="000000" w:themeColor="text1"/>
        </w:rPr>
      </w:pPr>
      <w:r w:rsidRPr="00FE084B">
        <w:rPr>
          <w:color w:val="000000" w:themeColor="text1"/>
          <w:szCs w:val="28"/>
        </w:rPr>
        <w:t xml:space="preserve">Доступ к документу организован через пункт меню быстрого доступа </w:t>
      </w:r>
      <w:r w:rsidRPr="00FE084B">
        <w:rPr>
          <w:b/>
          <w:color w:val="000000" w:themeColor="text1"/>
          <w:szCs w:val="28"/>
        </w:rPr>
        <w:t>Материальные запасы</w:t>
      </w:r>
      <w:r w:rsidRPr="00FE084B">
        <w:rPr>
          <w:color w:val="000000" w:themeColor="text1"/>
          <w:szCs w:val="28"/>
        </w:rPr>
        <w:t xml:space="preserve"> раздел </w:t>
      </w:r>
      <w:r w:rsidRPr="00FE084B">
        <w:rPr>
          <w:b/>
          <w:color w:val="000000" w:themeColor="text1"/>
          <w:szCs w:val="28"/>
        </w:rPr>
        <w:t>Поступление</w:t>
      </w:r>
      <w:r w:rsidRPr="00FE084B">
        <w:rPr>
          <w:color w:val="000000" w:themeColor="text1"/>
          <w:szCs w:val="28"/>
        </w:rPr>
        <w:t>.</w:t>
      </w:r>
    </w:p>
    <w:p w14:paraId="25E733D4" w14:textId="77777777" w:rsidR="00425F04" w:rsidRPr="00FE084B" w:rsidRDefault="00425F04" w:rsidP="00425F04">
      <w:pPr>
        <w:ind w:firstLine="0"/>
        <w:jc w:val="center"/>
        <w:rPr>
          <w:noProof/>
        </w:rPr>
      </w:pPr>
      <w:r w:rsidRPr="00FE084B">
        <w:rPr>
          <w:noProof/>
        </w:rPr>
        <w:lastRenderedPageBreak/>
        <w:drawing>
          <wp:inline distT="0" distB="0" distL="0" distR="0" wp14:anchorId="014B4EAA" wp14:editId="411578E5">
            <wp:extent cx="6029960" cy="1510446"/>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8"/>
                    <a:stretch>
                      <a:fillRect/>
                    </a:stretch>
                  </pic:blipFill>
                  <pic:spPr>
                    <a:xfrm>
                      <a:off x="0" y="0"/>
                      <a:ext cx="6029960" cy="1510446"/>
                    </a:xfrm>
                    <a:prstGeom prst="rect">
                      <a:avLst/>
                    </a:prstGeom>
                  </pic:spPr>
                </pic:pic>
              </a:graphicData>
            </a:graphic>
          </wp:inline>
        </w:drawing>
      </w:r>
    </w:p>
    <w:p w14:paraId="31BC00FE" w14:textId="77777777" w:rsidR="00425F04" w:rsidRPr="00FE084B" w:rsidRDefault="00425F04" w:rsidP="00425F04">
      <w:pPr>
        <w:pStyle w:val="afffffff6"/>
      </w:pPr>
      <w:bookmarkStart w:id="2740" w:name="_Toc212821701"/>
      <w:bookmarkStart w:id="2741" w:name="_Toc213233375"/>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1084</w:t>
      </w:r>
      <w:bookmarkEnd w:id="2740"/>
      <w:bookmarkEnd w:id="2741"/>
      <w:r w:rsidRPr="00FE084B">
        <w:rPr>
          <w:noProof/>
        </w:rPr>
        <w:fldChar w:fldCharType="end"/>
      </w:r>
    </w:p>
    <w:p w14:paraId="147ED3DD" w14:textId="77777777" w:rsidR="00425F04" w:rsidRPr="00FE084B" w:rsidRDefault="00425F04" w:rsidP="00425F04"/>
    <w:p w14:paraId="6092729D" w14:textId="77777777" w:rsidR="00425F04" w:rsidRPr="00FE084B" w:rsidRDefault="00425F04" w:rsidP="00425F04">
      <w:pPr>
        <w:rPr>
          <w:color w:val="000000" w:themeColor="text1"/>
        </w:rPr>
      </w:pPr>
      <w:r w:rsidRPr="00FE084B">
        <w:rPr>
          <w:b/>
          <w:color w:val="000000" w:themeColor="text1"/>
          <w:szCs w:val="28"/>
        </w:rPr>
        <w:t xml:space="preserve">Формирование документа </w:t>
      </w:r>
    </w:p>
    <w:p w14:paraId="6D43ED1D"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Ответственное лицо комиссии</w:t>
      </w:r>
      <w:r w:rsidRPr="00FE084B">
        <w:rPr>
          <w:color w:val="000000" w:themeColor="text1"/>
          <w:szCs w:val="28"/>
        </w:rPr>
        <w:t xml:space="preserve"> на этапе </w:t>
      </w:r>
      <w:r w:rsidRPr="00FE084B">
        <w:rPr>
          <w:b/>
          <w:color w:val="000000" w:themeColor="text1"/>
          <w:szCs w:val="28"/>
        </w:rPr>
        <w:t xml:space="preserve">Формирование </w:t>
      </w:r>
      <w:r w:rsidRPr="00FE084B">
        <w:rPr>
          <w:color w:val="000000" w:themeColor="text1"/>
          <w:szCs w:val="28"/>
        </w:rPr>
        <w:t xml:space="preserve">в шапке документа следует заполнить реквизиты: </w:t>
      </w:r>
    </w:p>
    <w:p w14:paraId="61EC69F1" w14:textId="77777777" w:rsidR="00425F04" w:rsidRPr="00FE084B" w:rsidRDefault="00425F04" w:rsidP="00425F04">
      <w:pPr>
        <w:pStyle w:val="afffff4"/>
        <w:numPr>
          <w:ilvl w:val="0"/>
          <w:numId w:val="55"/>
        </w:numPr>
        <w:jc w:val="both"/>
        <w:rPr>
          <w:color w:val="000000" w:themeColor="text1"/>
        </w:rPr>
      </w:pPr>
      <w:r w:rsidRPr="00FE084B">
        <w:rPr>
          <w:rFonts w:ascii="Times New Roman" w:eastAsia="Times New Roman" w:hAnsi="Times New Roman" w:cs="Times New Roman"/>
          <w:color w:val="000000" w:themeColor="text1"/>
          <w:sz w:val="28"/>
          <w:szCs w:val="28"/>
        </w:rPr>
        <w:t>МОЛ/Место хранения</w:t>
      </w:r>
    </w:p>
    <w:p w14:paraId="45A93EDB" w14:textId="77777777" w:rsidR="00425F04" w:rsidRPr="00FE084B" w:rsidRDefault="00425F04" w:rsidP="00425F04">
      <w:pPr>
        <w:pStyle w:val="afffff4"/>
        <w:numPr>
          <w:ilvl w:val="0"/>
          <w:numId w:val="55"/>
        </w:numPr>
        <w:jc w:val="both"/>
        <w:rPr>
          <w:color w:val="000000" w:themeColor="text1"/>
        </w:rPr>
      </w:pPr>
      <w:r w:rsidRPr="00FE084B">
        <w:rPr>
          <w:rFonts w:ascii="Times New Roman" w:eastAsia="Times New Roman" w:hAnsi="Times New Roman" w:cs="Times New Roman"/>
          <w:color w:val="000000" w:themeColor="text1"/>
          <w:sz w:val="28"/>
          <w:szCs w:val="28"/>
        </w:rPr>
        <w:t>Подразделение</w:t>
      </w:r>
    </w:p>
    <w:p w14:paraId="08DD3E84" w14:textId="77777777" w:rsidR="00425F04" w:rsidRPr="00FE084B" w:rsidRDefault="00425F04" w:rsidP="00425F04">
      <w:pPr>
        <w:ind w:firstLine="0"/>
        <w:jc w:val="center"/>
        <w:rPr>
          <w:noProof/>
        </w:rPr>
      </w:pPr>
      <w:r w:rsidRPr="00FE084B">
        <w:rPr>
          <w:noProof/>
        </w:rPr>
        <w:drawing>
          <wp:inline distT="0" distB="0" distL="0" distR="0" wp14:anchorId="6FCBB850" wp14:editId="756AD988">
            <wp:extent cx="5940425" cy="1564005"/>
            <wp:effectExtent l="0" t="0" r="3175" b="0"/>
            <wp:docPr id="1434" name="Рисунок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9"/>
                    <a:stretch/>
                  </pic:blipFill>
                  <pic:spPr bwMode="auto">
                    <a:xfrm>
                      <a:off x="0" y="0"/>
                      <a:ext cx="5940425" cy="1564005"/>
                    </a:xfrm>
                    <a:prstGeom prst="rect">
                      <a:avLst/>
                    </a:prstGeom>
                  </pic:spPr>
                </pic:pic>
              </a:graphicData>
            </a:graphic>
          </wp:inline>
        </w:drawing>
      </w:r>
    </w:p>
    <w:p w14:paraId="2AB3F119" w14:textId="77777777" w:rsidR="00425F04" w:rsidRPr="00FE084B" w:rsidRDefault="00425F04" w:rsidP="00425F04">
      <w:pPr>
        <w:pStyle w:val="afffffff6"/>
      </w:pPr>
      <w:bookmarkStart w:id="2742" w:name="_Toc212821702"/>
      <w:bookmarkStart w:id="2743" w:name="_Toc213233376"/>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1085</w:t>
      </w:r>
      <w:bookmarkEnd w:id="2742"/>
      <w:bookmarkEnd w:id="2743"/>
      <w:r w:rsidRPr="00FE084B">
        <w:rPr>
          <w:noProof/>
        </w:rPr>
        <w:fldChar w:fldCharType="end"/>
      </w:r>
    </w:p>
    <w:p w14:paraId="543506D3" w14:textId="77777777" w:rsidR="00425F04" w:rsidRPr="00FE084B" w:rsidRDefault="00425F04" w:rsidP="00425F04"/>
    <w:p w14:paraId="1153B614" w14:textId="77777777" w:rsidR="00425F04" w:rsidRPr="00FE084B" w:rsidRDefault="00425F04" w:rsidP="00425F04">
      <w:pPr>
        <w:rPr>
          <w:color w:val="000000" w:themeColor="text1"/>
          <w:szCs w:val="28"/>
        </w:rPr>
      </w:pPr>
      <w:r w:rsidRPr="00FE084B">
        <w:rPr>
          <w:color w:val="000000" w:themeColor="text1"/>
          <w:szCs w:val="28"/>
        </w:rPr>
        <w:t xml:space="preserve">На вкладке </w:t>
      </w:r>
      <w:r w:rsidRPr="00FE084B">
        <w:rPr>
          <w:b/>
          <w:color w:val="000000" w:themeColor="text1"/>
          <w:szCs w:val="28"/>
        </w:rPr>
        <w:t xml:space="preserve">Материальные запасы </w:t>
      </w:r>
      <w:r w:rsidRPr="00FE084B">
        <w:rPr>
          <w:color w:val="000000" w:themeColor="text1"/>
          <w:szCs w:val="28"/>
        </w:rPr>
        <w:t xml:space="preserve">необходимо подобрать из справочника </w:t>
      </w:r>
      <w:r w:rsidRPr="00FE084B">
        <w:rPr>
          <w:b/>
          <w:color w:val="000000" w:themeColor="text1"/>
          <w:szCs w:val="28"/>
        </w:rPr>
        <w:t>Номенклатура</w:t>
      </w:r>
      <w:r w:rsidRPr="00FE084B">
        <w:rPr>
          <w:color w:val="000000" w:themeColor="text1"/>
          <w:szCs w:val="28"/>
        </w:rPr>
        <w:t xml:space="preserve"> материальные запасы к поступлению.</w:t>
      </w:r>
    </w:p>
    <w:p w14:paraId="537CE68B" w14:textId="77777777" w:rsidR="00425F04" w:rsidRPr="00FE084B" w:rsidRDefault="00425F04" w:rsidP="00425F04">
      <w:pPr>
        <w:rPr>
          <w:color w:val="000000" w:themeColor="text1"/>
        </w:rPr>
      </w:pPr>
    </w:p>
    <w:p w14:paraId="79A5550F"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1F283C01" wp14:editId="6592C71B">
                <wp:extent cx="5940360" cy="2145323"/>
                <wp:effectExtent l="0" t="0" r="3810" b="7620"/>
                <wp:docPr id="1435" name="Врезка711"/>
                <wp:cNvGraphicFramePr/>
                <a:graphic xmlns:a="http://schemas.openxmlformats.org/drawingml/2006/main">
                  <a:graphicData uri="http://schemas.microsoft.com/office/word/2010/wordprocessingShape">
                    <wps:wsp>
                      <wps:cNvSpPr/>
                      <wps:spPr bwMode="auto">
                        <a:xfrm>
                          <a:off x="0" y="0"/>
                          <a:ext cx="5940360" cy="2145323"/>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949CF42" w14:textId="77777777" w:rsidR="00425F04" w:rsidRDefault="00425F04" w:rsidP="00425F04">
                            <w:pPr>
                              <w:pStyle w:val="aff2"/>
                            </w:pPr>
                            <w:r>
                              <w:drawing>
                                <wp:inline distT="0" distB="0" distL="0" distR="0" wp14:anchorId="3B177BEA" wp14:editId="0EF9871E">
                                  <wp:extent cx="5939790" cy="1717040"/>
                                  <wp:effectExtent l="0" t="0" r="3810" b="0"/>
                                  <wp:docPr id="1862" name="Рисунок 6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00"/>
                                          <a:stretch/>
                                        </pic:blipFill>
                                        <pic:spPr bwMode="auto">
                                          <a:xfrm>
                                            <a:off x="0" y="0"/>
                                            <a:ext cx="5939790" cy="1717040"/>
                                          </a:xfrm>
                                          <a:prstGeom prst="rect">
                                            <a:avLst/>
                                          </a:prstGeom>
                                        </pic:spPr>
                                      </pic:pic>
                                    </a:graphicData>
                                  </a:graphic>
                                </wp:inline>
                              </w:drawing>
                            </w:r>
                          </w:p>
                        </w:txbxContent>
                      </wps:txbx>
                      <wps:bodyPr lIns="0" tIns="0" rIns="0" bIns="0" anchor="t">
                        <a:noAutofit/>
                      </wps:bodyPr>
                    </wps:wsp>
                  </a:graphicData>
                </a:graphic>
              </wp:inline>
            </w:drawing>
          </mc:Choice>
          <mc:Fallback>
            <w:pict>
              <v:rect w14:anchorId="1F283C01" id="_x0000_s1363" style="width:467.75pt;height:16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" stroked="f" strokeweight="0">
                <v:textbox inset="0,0,0,0">
                  <w:txbxContent>
                    <w:p w14:paraId="2949CF42" w14:textId="77777777" w:rsidR="00425F04" w:rsidRDefault="00425F04" w:rsidP="00425F04">
                      <w:pPr>
                        <w:pStyle w:val="aff2"/>
                      </w:pPr>
                      <w:r>
                        <w:drawing>
                          <wp:inline distT="0" distB="0" distL="0" distR="0" wp14:anchorId="3B177BEA" wp14:editId="0EF9871E">
                            <wp:extent cx="5939790" cy="1717040"/>
                            <wp:effectExtent l="0" t="0" r="3810" b="0"/>
                            <wp:docPr id="1862" name="Рисунок 6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00"/>
                                    <a:stretch/>
                                  </pic:blipFill>
                                  <pic:spPr bwMode="auto">
                                    <a:xfrm>
                                      <a:off x="0" y="0"/>
                                      <a:ext cx="5939790" cy="1717040"/>
                                    </a:xfrm>
                                    <a:prstGeom prst="rect">
                                      <a:avLst/>
                                    </a:prstGeom>
                                  </pic:spPr>
                                </pic:pic>
                              </a:graphicData>
                            </a:graphic>
                          </wp:inline>
                        </w:drawing>
                      </w:r>
                    </w:p>
                  </w:txbxContent>
                </v:textbox>
                <w10:anchorlock/>
              </v:rect>
            </w:pict>
          </mc:Fallback>
        </mc:AlternateContent>
      </w:r>
    </w:p>
    <w:p w14:paraId="56BD163C" w14:textId="77777777" w:rsidR="00425F04" w:rsidRPr="00FE084B" w:rsidRDefault="00425F04" w:rsidP="00425F04">
      <w:pPr>
        <w:pStyle w:val="aff2"/>
      </w:pPr>
      <w:bookmarkStart w:id="2744" w:name="_Toc212821703"/>
      <w:bookmarkStart w:id="2745" w:name="_Toc213233377"/>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1086</w:t>
      </w:r>
      <w:bookmarkEnd w:id="2744"/>
      <w:bookmarkEnd w:id="2745"/>
      <w:r w:rsidRPr="00FE084B">
        <w:fldChar w:fldCharType="end"/>
      </w:r>
    </w:p>
    <w:p w14:paraId="2F0AEA51" w14:textId="77777777" w:rsidR="00425F04" w:rsidRPr="00FE084B" w:rsidRDefault="00425F04" w:rsidP="00425F04">
      <w:pPr>
        <w:jc w:val="center"/>
        <w:rPr>
          <w:color w:val="000000" w:themeColor="text1"/>
        </w:rPr>
      </w:pPr>
    </w:p>
    <w:p w14:paraId="50CBFC31" w14:textId="77777777" w:rsidR="00425F04" w:rsidRPr="00FE084B" w:rsidRDefault="00425F04" w:rsidP="00425F04">
      <w:pPr>
        <w:rPr>
          <w:color w:val="000000" w:themeColor="text1"/>
        </w:rPr>
      </w:pPr>
      <w:r w:rsidRPr="00FE084B">
        <w:rPr>
          <w:color w:val="000000" w:themeColor="text1"/>
          <w:szCs w:val="28"/>
        </w:rPr>
        <w:t xml:space="preserve">Автоматически будут заполнены реквизиты </w:t>
      </w:r>
      <w:r w:rsidRPr="00FE084B">
        <w:rPr>
          <w:b/>
          <w:bCs/>
          <w:color w:val="000000" w:themeColor="text1"/>
          <w:szCs w:val="28"/>
        </w:rPr>
        <w:t xml:space="preserve">Счет учета, КЭК, Ед. изм. </w:t>
      </w:r>
      <w:r w:rsidRPr="00FE084B">
        <w:rPr>
          <w:bCs/>
          <w:color w:val="000000" w:themeColor="text1"/>
          <w:szCs w:val="28"/>
        </w:rPr>
        <w:t>на основании данных из карточки номенклатуры.</w:t>
      </w:r>
    </w:p>
    <w:p w14:paraId="3C96CAAE" w14:textId="77777777" w:rsidR="00425F04" w:rsidRPr="00FE084B" w:rsidRDefault="00425F04" w:rsidP="00425F04">
      <w:pPr>
        <w:ind w:firstLine="680"/>
        <w:rPr>
          <w:color w:val="000000" w:themeColor="text1"/>
        </w:rPr>
      </w:pPr>
      <w:r w:rsidRPr="00FE084B">
        <w:rPr>
          <w:color w:val="000000" w:themeColor="text1"/>
          <w:szCs w:val="28"/>
        </w:rPr>
        <w:lastRenderedPageBreak/>
        <w:t xml:space="preserve">Пользователю необходимо заполнить реквизиты </w:t>
      </w:r>
      <w:r w:rsidRPr="00FE084B">
        <w:rPr>
          <w:b/>
          <w:color w:val="000000" w:themeColor="text1"/>
          <w:szCs w:val="28"/>
        </w:rPr>
        <w:t>КФО, КПС и Сумма</w:t>
      </w:r>
      <w:r w:rsidRPr="00FE084B">
        <w:rPr>
          <w:color w:val="000000" w:themeColor="text1"/>
          <w:szCs w:val="28"/>
        </w:rPr>
        <w:t xml:space="preserve"> во всех строках.</w:t>
      </w:r>
    </w:p>
    <w:p w14:paraId="7FEA37BE"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4AED415B" wp14:editId="0AF12524">
                <wp:extent cx="5940360" cy="975947"/>
                <wp:effectExtent l="0" t="0" r="3810" b="0"/>
                <wp:docPr id="1437" name="Врезка712"/>
                <wp:cNvGraphicFramePr/>
                <a:graphic xmlns:a="http://schemas.openxmlformats.org/drawingml/2006/main">
                  <a:graphicData uri="http://schemas.microsoft.com/office/word/2010/wordprocessingShape">
                    <wps:wsp>
                      <wps:cNvSpPr/>
                      <wps:spPr bwMode="auto">
                        <a:xfrm>
                          <a:off x="0" y="0"/>
                          <a:ext cx="5940360" cy="975947"/>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C65D20C" w14:textId="77777777" w:rsidR="00425F04" w:rsidRDefault="00425F04" w:rsidP="00425F04">
                            <w:pPr>
                              <w:pStyle w:val="aff2"/>
                            </w:pPr>
                            <w:r>
                              <w:drawing>
                                <wp:inline distT="0" distB="0" distL="0" distR="0" wp14:anchorId="15C14BD7" wp14:editId="33872497">
                                  <wp:extent cx="5939790" cy="654050"/>
                                  <wp:effectExtent l="0" t="0" r="3810" b="0"/>
                                  <wp:docPr id="1864" name="Рисунок 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01"/>
                                          <a:stretch/>
                                        </pic:blipFill>
                                        <pic:spPr bwMode="auto">
                                          <a:xfrm>
                                            <a:off x="0" y="0"/>
                                            <a:ext cx="5939790" cy="6540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AED415B" id="_x0000_s1364" style="width:467.75pt;height:7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" stroked="f" strokeweight="0">
                <v:stroke joinstyle="round"/>
                <v:textbox inset="0,0,0,0">
                  <w:txbxContent>
                    <w:p w14:paraId="2C65D20C" w14:textId="77777777" w:rsidR="00425F04" w:rsidRDefault="00425F04" w:rsidP="00425F04">
                      <w:pPr>
                        <w:pStyle w:val="aff2"/>
                      </w:pPr>
                      <w:r>
                        <w:drawing>
                          <wp:inline distT="0" distB="0" distL="0" distR="0" wp14:anchorId="15C14BD7" wp14:editId="33872497">
                            <wp:extent cx="5939790" cy="654050"/>
                            <wp:effectExtent l="0" t="0" r="3810" b="0"/>
                            <wp:docPr id="1864" name="Рисунок 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01"/>
                                    <a:stretch/>
                                  </pic:blipFill>
                                  <pic:spPr bwMode="auto">
                                    <a:xfrm>
                                      <a:off x="0" y="0"/>
                                      <a:ext cx="5939790" cy="654050"/>
                                    </a:xfrm>
                                    <a:prstGeom prst="rect">
                                      <a:avLst/>
                                    </a:prstGeom>
                                  </pic:spPr>
                                </pic:pic>
                              </a:graphicData>
                            </a:graphic>
                          </wp:inline>
                        </w:drawing>
                      </w:r>
                      <w:r>
                        <w:t xml:space="preserve"> </w:t>
                      </w:r>
                    </w:p>
                  </w:txbxContent>
                </v:textbox>
                <w10:anchorlock/>
              </v:rect>
            </w:pict>
          </mc:Fallback>
        </mc:AlternateContent>
      </w:r>
    </w:p>
    <w:p w14:paraId="57697F9D" w14:textId="77777777" w:rsidR="00425F04" w:rsidRPr="00FE084B" w:rsidRDefault="00425F04" w:rsidP="00425F04">
      <w:pPr>
        <w:pStyle w:val="afffffff6"/>
      </w:pPr>
      <w:bookmarkStart w:id="2746" w:name="_Toc212821704"/>
      <w:bookmarkStart w:id="2747" w:name="_Toc21323337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1087</w:t>
      </w:r>
      <w:bookmarkEnd w:id="2746"/>
      <w:bookmarkEnd w:id="2747"/>
      <w:r w:rsidRPr="00FE084B">
        <w:fldChar w:fldCharType="end"/>
      </w:r>
    </w:p>
    <w:p w14:paraId="0551932A" w14:textId="77777777" w:rsidR="00425F04" w:rsidRPr="00FE084B" w:rsidRDefault="00425F04" w:rsidP="00425F04">
      <w:pPr>
        <w:rPr>
          <w:color w:val="000000" w:themeColor="text1"/>
        </w:rPr>
      </w:pPr>
    </w:p>
    <w:p w14:paraId="25875FAB" w14:textId="77777777" w:rsidR="00425F04" w:rsidRPr="00FE084B" w:rsidRDefault="00425F04" w:rsidP="00425F04">
      <w:pPr>
        <w:rPr>
          <w:color w:val="000000" w:themeColor="text1"/>
        </w:rPr>
      </w:pPr>
      <w:r w:rsidRPr="00FE084B">
        <w:rPr>
          <w:color w:val="000000" w:themeColor="text1"/>
          <w:szCs w:val="28"/>
        </w:rPr>
        <w:t xml:space="preserve">Вкладку </w:t>
      </w:r>
      <w:r w:rsidRPr="00FE084B">
        <w:rPr>
          <w:b/>
          <w:color w:val="000000" w:themeColor="text1"/>
          <w:szCs w:val="28"/>
        </w:rPr>
        <w:t xml:space="preserve">Возвратная тара </w:t>
      </w:r>
      <w:r w:rsidRPr="00FE084B">
        <w:rPr>
          <w:color w:val="000000" w:themeColor="text1"/>
          <w:szCs w:val="28"/>
        </w:rPr>
        <w:t>заполнять не требуется.</w:t>
      </w:r>
    </w:p>
    <w:p w14:paraId="556DD971" w14:textId="77777777" w:rsidR="00425F04" w:rsidRPr="00FE084B" w:rsidRDefault="00425F04" w:rsidP="00425F04">
      <w:pPr>
        <w:rPr>
          <w:color w:val="000000" w:themeColor="text1"/>
          <w:szCs w:val="28"/>
        </w:rPr>
      </w:pPr>
      <w:r w:rsidRPr="00FE084B">
        <w:rPr>
          <w:color w:val="000000" w:themeColor="text1"/>
          <w:szCs w:val="28"/>
        </w:rPr>
        <w:t xml:space="preserve">На вкладке </w:t>
      </w:r>
      <w:r w:rsidRPr="00FE084B">
        <w:rPr>
          <w:b/>
          <w:color w:val="000000" w:themeColor="text1"/>
          <w:szCs w:val="28"/>
        </w:rPr>
        <w:t xml:space="preserve">Дополнительно </w:t>
      </w:r>
      <w:r w:rsidRPr="00FE084B">
        <w:rPr>
          <w:color w:val="000000" w:themeColor="text1"/>
          <w:szCs w:val="28"/>
        </w:rPr>
        <w:t xml:space="preserve">необходимо заполнить реквизиты блока </w:t>
      </w:r>
      <w:r w:rsidRPr="00FE084B">
        <w:rPr>
          <w:b/>
          <w:color w:val="000000" w:themeColor="text1"/>
          <w:szCs w:val="28"/>
        </w:rPr>
        <w:t>Основание акта о приеме-передаче</w:t>
      </w:r>
      <w:r w:rsidRPr="00FE084B">
        <w:rPr>
          <w:color w:val="000000" w:themeColor="text1"/>
          <w:szCs w:val="28"/>
        </w:rPr>
        <w:t>.</w:t>
      </w:r>
    </w:p>
    <w:p w14:paraId="723BB856" w14:textId="77777777" w:rsidR="00425F04" w:rsidRPr="00FE084B" w:rsidRDefault="00425F04" w:rsidP="00425F04">
      <w:pPr>
        <w:rPr>
          <w:color w:val="000000" w:themeColor="text1"/>
        </w:rPr>
      </w:pPr>
    </w:p>
    <w:p w14:paraId="781BB7D8" w14:textId="77777777" w:rsidR="00425F04" w:rsidRPr="00FE084B" w:rsidRDefault="00425F04" w:rsidP="00425F04">
      <w:pPr>
        <w:ind w:firstLine="0"/>
        <w:jc w:val="center"/>
        <w:rPr>
          <w:noProof/>
        </w:rPr>
      </w:pPr>
      <w:r w:rsidRPr="00FE084B">
        <w:rPr>
          <w:noProof/>
        </w:rPr>
        <w:drawing>
          <wp:inline distT="0" distB="0" distL="0" distR="0" wp14:anchorId="602A8AD3" wp14:editId="5B1CBC0F">
            <wp:extent cx="5940425" cy="2201545"/>
            <wp:effectExtent l="0" t="0" r="3175" b="8255"/>
            <wp:docPr id="1439" name="Рисунок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02"/>
                    <a:stretch/>
                  </pic:blipFill>
                  <pic:spPr bwMode="auto">
                    <a:xfrm>
                      <a:off x="0" y="0"/>
                      <a:ext cx="5940425" cy="2201545"/>
                    </a:xfrm>
                    <a:prstGeom prst="rect">
                      <a:avLst/>
                    </a:prstGeom>
                  </pic:spPr>
                </pic:pic>
              </a:graphicData>
            </a:graphic>
          </wp:inline>
        </w:drawing>
      </w:r>
    </w:p>
    <w:p w14:paraId="5A68DC5E" w14:textId="77777777" w:rsidR="00425F04" w:rsidRPr="00FE084B" w:rsidRDefault="00425F04" w:rsidP="00425F04">
      <w:pPr>
        <w:pStyle w:val="afffffff6"/>
      </w:pPr>
      <w:bookmarkStart w:id="2748" w:name="_Toc212821705"/>
      <w:bookmarkStart w:id="2749" w:name="_Toc213233379"/>
      <w:r w:rsidRPr="00FE084B">
        <w:t xml:space="preserve">Рисунок </w:t>
      </w:r>
      <w:fldSimple w:instr=" SEQ Рисунок \* ARABIC ">
        <w:r w:rsidR="00FE084B" w:rsidRPr="00FE084B">
          <w:rPr>
            <w:noProof/>
          </w:rPr>
          <w:t>1088</w:t>
        </w:r>
        <w:bookmarkEnd w:id="2748"/>
        <w:bookmarkEnd w:id="2749"/>
      </w:fldSimple>
    </w:p>
    <w:p w14:paraId="03DAE894" w14:textId="77777777" w:rsidR="00425F04" w:rsidRPr="00FE084B" w:rsidRDefault="00425F04" w:rsidP="00425F04">
      <w:pPr>
        <w:jc w:val="center"/>
        <w:rPr>
          <w:color w:val="000000" w:themeColor="text1"/>
          <w:szCs w:val="28"/>
        </w:rPr>
      </w:pPr>
    </w:p>
    <w:p w14:paraId="001934DC" w14:textId="77777777" w:rsidR="00425F04" w:rsidRPr="00FE084B" w:rsidRDefault="00425F04" w:rsidP="00425F04">
      <w:pPr>
        <w:rPr>
          <w:color w:val="000000" w:themeColor="text1"/>
        </w:rPr>
      </w:pPr>
      <w:r w:rsidRPr="00FE084B">
        <w:rPr>
          <w:color w:val="000000" w:themeColor="text1"/>
          <w:szCs w:val="28"/>
        </w:rPr>
        <w:t xml:space="preserve">Вкладка </w:t>
      </w:r>
      <w:r w:rsidRPr="00FE084B">
        <w:rPr>
          <w:b/>
          <w:color w:val="000000" w:themeColor="text1"/>
          <w:szCs w:val="28"/>
        </w:rPr>
        <w:t>Драгоценные материалы</w:t>
      </w:r>
      <w:r w:rsidRPr="00FE084B">
        <w:rPr>
          <w:color w:val="000000" w:themeColor="text1"/>
          <w:szCs w:val="28"/>
        </w:rPr>
        <w:t xml:space="preserve"> заполняется при необходимости.</w:t>
      </w:r>
    </w:p>
    <w:p w14:paraId="620D8D26" w14:textId="77777777" w:rsidR="00425F04" w:rsidRPr="00FE084B" w:rsidRDefault="00425F04" w:rsidP="00425F04">
      <w:r w:rsidRPr="00FE084B">
        <w:rPr>
          <w:b/>
        </w:rPr>
        <w:t>Заполнение вкладки Комиссия</w:t>
      </w:r>
    </w:p>
    <w:p w14:paraId="3CECD19C" w14:textId="77777777" w:rsidR="00425F04" w:rsidRPr="00FE084B" w:rsidRDefault="00425F04" w:rsidP="00425F04">
      <w:r w:rsidRPr="00FE084B">
        <w:t xml:space="preserve">Переходим на вкладку Комиссия. </w:t>
      </w:r>
    </w:p>
    <w:p w14:paraId="643216E0" w14:textId="77777777" w:rsidR="00425F04" w:rsidRPr="00FE084B" w:rsidRDefault="00425F04" w:rsidP="00425F04">
      <w:r w:rsidRPr="00FE084B">
        <w:t xml:space="preserve">В поле Комиссия переходим в справочник </w:t>
      </w:r>
      <w:r w:rsidRPr="00FE084B">
        <w:rPr>
          <w:b/>
        </w:rPr>
        <w:t xml:space="preserve">Комиссии </w:t>
      </w:r>
      <w:r w:rsidRPr="00FE084B">
        <w:t xml:space="preserve">и выбираем из списка нужное значение. В случае если требуемая комиссия отсутствует, то создаём новую комиссию (элемент справочника). </w:t>
      </w:r>
    </w:p>
    <w:p w14:paraId="70A47AF8" w14:textId="77777777" w:rsidR="00425F04" w:rsidRPr="00FE084B" w:rsidRDefault="00425F04" w:rsidP="00425F04">
      <w:r w:rsidRPr="00FE084B">
        <w:t xml:space="preserve">При создании элемента справочника </w:t>
      </w:r>
      <w:r w:rsidRPr="00FE084B">
        <w:rPr>
          <w:b/>
        </w:rPr>
        <w:t>Комиссии</w:t>
      </w:r>
      <w:r w:rsidRPr="00FE084B">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710E7600" w14:textId="77777777" w:rsidR="00425F04" w:rsidRPr="00FE084B" w:rsidRDefault="00425F04" w:rsidP="00425F04">
      <w:r w:rsidRPr="00FE084B">
        <w:t xml:space="preserve">Важно обратить внимание на наличие корректно выполненного </w:t>
      </w:r>
      <w:r w:rsidRPr="00FE084B">
        <w:rPr>
          <w:b/>
        </w:rPr>
        <w:t>Сопоставление текущего Пользователя с Физическим лицом и Сотрудником</w:t>
      </w:r>
      <w:r w:rsidRPr="00FE084B">
        <w:t xml:space="preserve"> для всех сотрудников, указанных в табличной части </w:t>
      </w:r>
      <w:r w:rsidRPr="00FE084B">
        <w:rPr>
          <w:b/>
        </w:rPr>
        <w:t>Состав комиссии</w:t>
      </w:r>
      <w:r w:rsidRPr="00FE084B">
        <w:t>.</w:t>
      </w:r>
    </w:p>
    <w:p w14:paraId="52D1CC38" w14:textId="77777777" w:rsidR="00425F04" w:rsidRPr="00FE084B" w:rsidRDefault="00425F04" w:rsidP="00425F04">
      <w:r w:rsidRPr="00FE084B">
        <w:t xml:space="preserve">При создании нового элемента в справочнике </w:t>
      </w:r>
      <w:r w:rsidRPr="00FE084B">
        <w:rPr>
          <w:b/>
        </w:rPr>
        <w:t>Комиссии</w:t>
      </w:r>
      <w:r w:rsidRPr="00FE084B">
        <w:t xml:space="preserve"> обращаем внимание на следующие обязательные реквизиты:</w:t>
      </w:r>
    </w:p>
    <w:p w14:paraId="559461AD" w14:textId="77777777" w:rsidR="00425F04" w:rsidRPr="00FE084B" w:rsidRDefault="00425F04" w:rsidP="00425F04">
      <w:r w:rsidRPr="00FE084B">
        <w:t>В шапке элемента обязательно требуется заполнить реквизит Наименование:</w:t>
      </w:r>
    </w:p>
    <w:p w14:paraId="387401D0" w14:textId="77777777" w:rsidR="00425F04" w:rsidRPr="00FE084B" w:rsidRDefault="00425F04" w:rsidP="00425F04">
      <w:pPr>
        <w:keepNext/>
        <w:ind w:firstLine="0"/>
        <w:jc w:val="center"/>
        <w:rPr>
          <w:noProof/>
        </w:rPr>
      </w:pPr>
      <w:r w:rsidRPr="00FE084B">
        <w:rPr>
          <w:noProof/>
        </w:rPr>
        <w:lastRenderedPageBreak/>
        <w:drawing>
          <wp:inline distT="0" distB="0" distL="0" distR="0" wp14:anchorId="78676B81" wp14:editId="32942ED2">
            <wp:extent cx="5940425" cy="2203518"/>
            <wp:effectExtent l="0" t="0" r="3175" b="6350"/>
            <wp:docPr id="917" name="Рисунок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55766BD7" w14:textId="77777777" w:rsidR="00425F04" w:rsidRPr="00FE084B" w:rsidRDefault="00425F04" w:rsidP="00425F04">
      <w:pPr>
        <w:pStyle w:val="afffffff6"/>
        <w:rPr>
          <w:snapToGrid w:val="0"/>
        </w:rPr>
      </w:pPr>
      <w:bookmarkStart w:id="2750" w:name="_Toc212821706"/>
      <w:bookmarkStart w:id="2751" w:name="_Toc213233380"/>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1089</w:t>
      </w:r>
      <w:bookmarkEnd w:id="2750"/>
      <w:bookmarkEnd w:id="2751"/>
      <w:r w:rsidRPr="00FE084B">
        <w:rPr>
          <w:snapToGrid w:val="0"/>
        </w:rPr>
        <w:fldChar w:fldCharType="end"/>
      </w:r>
    </w:p>
    <w:p w14:paraId="3B140ACC" w14:textId="77777777" w:rsidR="00425F04" w:rsidRPr="00FE084B" w:rsidRDefault="00425F04" w:rsidP="00425F04">
      <w:pPr>
        <w:keepNext/>
      </w:pPr>
    </w:p>
    <w:p w14:paraId="0AEEF8F9" w14:textId="77777777" w:rsidR="00425F04" w:rsidRPr="00FE084B" w:rsidRDefault="00425F04" w:rsidP="00425F04">
      <w:pPr>
        <w:keepNext/>
      </w:pPr>
      <w:r w:rsidRPr="00FE084B">
        <w:t xml:space="preserve">Далее необходимо заполнить реквизиты Номер, Дата и Наименование на вкладке </w:t>
      </w:r>
      <w:r w:rsidRPr="00FE084B">
        <w:rPr>
          <w:b/>
        </w:rPr>
        <w:t>Приказ о создании комиссии</w:t>
      </w:r>
      <w:r w:rsidRPr="00FE084B">
        <w:t>.</w:t>
      </w:r>
    </w:p>
    <w:p w14:paraId="0CD2192A" w14:textId="77777777" w:rsidR="00425F04" w:rsidRPr="00FE084B" w:rsidRDefault="00425F04" w:rsidP="00425F04">
      <w:pPr>
        <w:keepNext/>
        <w:ind w:firstLine="0"/>
        <w:jc w:val="center"/>
      </w:pPr>
      <w:r w:rsidRPr="00FE084B">
        <w:rPr>
          <w:noProof/>
        </w:rPr>
        <w:drawing>
          <wp:inline distT="0" distB="0" distL="0" distR="0" wp14:anchorId="79D50AF9" wp14:editId="7D12E6BE">
            <wp:extent cx="5940425" cy="3218829"/>
            <wp:effectExtent l="0" t="0" r="3175" b="635"/>
            <wp:docPr id="920" name="Рисунок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731C1647" w14:textId="77777777" w:rsidR="00425F04" w:rsidRPr="00FE084B" w:rsidRDefault="00425F04" w:rsidP="00425F04">
      <w:pPr>
        <w:pStyle w:val="afffffff6"/>
        <w:rPr>
          <w:snapToGrid w:val="0"/>
        </w:rPr>
      </w:pPr>
      <w:bookmarkStart w:id="2752" w:name="_Toc212821707"/>
      <w:bookmarkStart w:id="2753" w:name="_Toc213233381"/>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1090</w:t>
      </w:r>
      <w:bookmarkEnd w:id="2752"/>
      <w:bookmarkEnd w:id="2753"/>
      <w:r w:rsidRPr="00FE084B">
        <w:rPr>
          <w:snapToGrid w:val="0"/>
        </w:rPr>
        <w:fldChar w:fldCharType="end"/>
      </w:r>
    </w:p>
    <w:p w14:paraId="178FA093" w14:textId="77777777" w:rsidR="00425F04" w:rsidRPr="00FE084B" w:rsidRDefault="00425F04" w:rsidP="00425F04">
      <w:r w:rsidRPr="00FE084B">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7C0FE7C3" w14:textId="77777777" w:rsidR="00425F04" w:rsidRPr="00FE084B" w:rsidRDefault="00425F04" w:rsidP="00425F04">
      <w:pPr>
        <w:keepNext/>
        <w:ind w:firstLine="0"/>
        <w:jc w:val="center"/>
      </w:pPr>
      <w:r w:rsidRPr="00FE084B">
        <w:rPr>
          <w:noProof/>
        </w:rPr>
        <w:lastRenderedPageBreak/>
        <w:drawing>
          <wp:inline distT="0" distB="0" distL="0" distR="0" wp14:anchorId="592B03A1" wp14:editId="62371406">
            <wp:extent cx="5940425" cy="4237205"/>
            <wp:effectExtent l="0" t="0" r="3175" b="0"/>
            <wp:docPr id="922" name="Рисунок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093B252B" w14:textId="77777777" w:rsidR="00425F04" w:rsidRPr="00FE084B" w:rsidRDefault="00425F04" w:rsidP="00425F04">
      <w:pPr>
        <w:pStyle w:val="afffffff6"/>
        <w:rPr>
          <w:snapToGrid w:val="0"/>
        </w:rPr>
      </w:pPr>
      <w:bookmarkStart w:id="2754" w:name="_Toc212821708"/>
      <w:bookmarkStart w:id="2755" w:name="_Toc213233382"/>
      <w:r w:rsidRPr="00FE084B">
        <w:t xml:space="preserve">Рисунок </w:t>
      </w:r>
      <w:fldSimple w:instr=" SEQ Рисунок \* ARABIC ">
        <w:r w:rsidR="00FE084B" w:rsidRPr="00FE084B">
          <w:rPr>
            <w:noProof/>
          </w:rPr>
          <w:t>1091</w:t>
        </w:r>
        <w:bookmarkEnd w:id="2754"/>
        <w:bookmarkEnd w:id="2755"/>
      </w:fldSimple>
    </w:p>
    <w:p w14:paraId="3D0DA9E1" w14:textId="77777777" w:rsidR="00425F04" w:rsidRPr="00FE084B" w:rsidRDefault="00425F04" w:rsidP="00425F04">
      <w:r w:rsidRPr="00FE084B">
        <w:t xml:space="preserve">Далее на вкладке </w:t>
      </w:r>
      <w:r w:rsidRPr="00FE084B">
        <w:rPr>
          <w:b/>
        </w:rPr>
        <w:t xml:space="preserve">Кворумы </w:t>
      </w:r>
      <w:r w:rsidRPr="00FE084B">
        <w:t>требуется заполнить реквизиты «Кворум, минимальный % присутствующих», «Минимальный % голосов «за» присутствующих».</w:t>
      </w:r>
    </w:p>
    <w:p w14:paraId="503AEC9C" w14:textId="77777777" w:rsidR="00425F04" w:rsidRPr="00FE084B" w:rsidRDefault="00425F04" w:rsidP="00425F04">
      <w:pPr>
        <w:keepNext/>
        <w:ind w:firstLine="0"/>
        <w:jc w:val="center"/>
      </w:pPr>
      <w:r w:rsidRPr="00FE084B">
        <w:rPr>
          <w:noProof/>
        </w:rPr>
        <w:drawing>
          <wp:inline distT="0" distB="0" distL="0" distR="0" wp14:anchorId="76081087" wp14:editId="2E6F0FE4">
            <wp:extent cx="5940425" cy="1034317"/>
            <wp:effectExtent l="0" t="0" r="3175" b="0"/>
            <wp:docPr id="924" name="Рисунок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7F940EA2" w14:textId="77777777" w:rsidR="00425F04" w:rsidRPr="00FE084B" w:rsidRDefault="00425F04" w:rsidP="00425F04">
      <w:pPr>
        <w:pStyle w:val="afffffff6"/>
        <w:rPr>
          <w:snapToGrid w:val="0"/>
        </w:rPr>
      </w:pPr>
      <w:bookmarkStart w:id="2756" w:name="_Toc212821709"/>
      <w:bookmarkStart w:id="2757" w:name="_Toc213233383"/>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1092</w:t>
      </w:r>
      <w:bookmarkEnd w:id="2756"/>
      <w:bookmarkEnd w:id="2757"/>
      <w:r w:rsidRPr="00FE084B">
        <w:rPr>
          <w:snapToGrid w:val="0"/>
        </w:rPr>
        <w:fldChar w:fldCharType="end"/>
      </w:r>
    </w:p>
    <w:p w14:paraId="6E02679E" w14:textId="77777777" w:rsidR="00425F04" w:rsidRPr="00FE084B" w:rsidRDefault="00425F04" w:rsidP="00425F04">
      <w:r w:rsidRPr="00FE084B">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6D4E0185" w14:textId="77777777" w:rsidR="00425F04" w:rsidRPr="00FE084B" w:rsidRDefault="00425F04" w:rsidP="00425F04">
      <w:r w:rsidRPr="00FE084B">
        <w:t xml:space="preserve">В таблице </w:t>
      </w:r>
      <w:r w:rsidRPr="00FE084B">
        <w:rPr>
          <w:b/>
        </w:rPr>
        <w:t>Состав комиссии</w:t>
      </w:r>
      <w:r w:rsidRPr="00FE084B">
        <w:t xml:space="preserve"> подбираем членов комиссии, в том числе председателя комиссии, путем выбора элементов справочника </w:t>
      </w:r>
      <w:r w:rsidRPr="00FE084B">
        <w:rPr>
          <w:b/>
        </w:rPr>
        <w:t>Сотрудники</w:t>
      </w:r>
      <w:r w:rsidRPr="00FE084B">
        <w:t>.</w:t>
      </w:r>
    </w:p>
    <w:p w14:paraId="649D4586" w14:textId="77777777" w:rsidR="00425F04" w:rsidRPr="00FE084B" w:rsidRDefault="00425F04" w:rsidP="00425F04">
      <w:pPr>
        <w:keepNext/>
        <w:ind w:firstLine="0"/>
        <w:jc w:val="center"/>
      </w:pPr>
      <w:r w:rsidRPr="00FE084B">
        <w:rPr>
          <w:noProof/>
        </w:rPr>
        <w:drawing>
          <wp:inline distT="0" distB="0" distL="0" distR="0" wp14:anchorId="75C1799D" wp14:editId="1A63696F">
            <wp:extent cx="5940425" cy="842413"/>
            <wp:effectExtent l="0" t="0" r="3175" b="0"/>
            <wp:docPr id="926" name="Рисунок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0081096A" w14:textId="77777777" w:rsidR="00425F04" w:rsidRPr="00FE084B" w:rsidRDefault="00425F04" w:rsidP="00425F04">
      <w:pPr>
        <w:pStyle w:val="afffffff6"/>
      </w:pPr>
      <w:bookmarkStart w:id="2758" w:name="_Toc212821710"/>
      <w:bookmarkStart w:id="2759" w:name="_Toc213233384"/>
      <w:r w:rsidRPr="00FE084B">
        <w:t xml:space="preserve">Рисунок </w:t>
      </w:r>
      <w:fldSimple w:instr=" SEQ Рисунок \* ARABIC ">
        <w:r w:rsidR="00FE084B" w:rsidRPr="00FE084B">
          <w:rPr>
            <w:noProof/>
          </w:rPr>
          <w:t>1093</w:t>
        </w:r>
        <w:bookmarkEnd w:id="2758"/>
        <w:bookmarkEnd w:id="2759"/>
      </w:fldSimple>
    </w:p>
    <w:p w14:paraId="7152D1EA" w14:textId="77777777" w:rsidR="00425F04" w:rsidRPr="00FE084B" w:rsidRDefault="00425F04" w:rsidP="00425F04">
      <w:r w:rsidRPr="00FE084B">
        <w:t>При этом в колонке «Статус члена комиссии» для председателя комиссии необходимо указать соответствующий статус.</w:t>
      </w:r>
    </w:p>
    <w:p w14:paraId="114BF6DF" w14:textId="77777777" w:rsidR="00425F04" w:rsidRPr="00FE084B" w:rsidRDefault="00425F04" w:rsidP="00425F04">
      <w:r w:rsidRPr="00FE084B">
        <w:lastRenderedPageBreak/>
        <w:t>Допустимые значение статуса члена комиссии определяются значением флажка "Инвентаризационная".</w:t>
      </w:r>
    </w:p>
    <w:p w14:paraId="2A4A8794" w14:textId="77777777" w:rsidR="00425F04" w:rsidRPr="00FE084B" w:rsidRDefault="00425F04" w:rsidP="00425F04">
      <w:r w:rsidRPr="00FE084B">
        <w:t>В случае если флаг "Инвентаризационная" не установлен, статус члена комиссии выбирается из списка:</w:t>
      </w:r>
    </w:p>
    <w:p w14:paraId="084005F2" w14:textId="77777777" w:rsidR="00425F04" w:rsidRPr="00FE084B" w:rsidRDefault="00425F04" w:rsidP="00425F04">
      <w:pPr>
        <w:pStyle w:val="30"/>
        <w:numPr>
          <w:ilvl w:val="0"/>
          <w:numId w:val="33"/>
        </w:numPr>
        <w:tabs>
          <w:tab w:val="clear" w:pos="1701"/>
        </w:tabs>
        <w:rPr>
          <w:i/>
        </w:rPr>
      </w:pPr>
      <w:r w:rsidRPr="00FE084B">
        <w:rPr>
          <w:i/>
        </w:rPr>
        <w:t>Председатель комиссии;</w:t>
      </w:r>
    </w:p>
    <w:p w14:paraId="1B30CBD7" w14:textId="77777777" w:rsidR="00425F04" w:rsidRPr="00FE084B" w:rsidRDefault="00425F04" w:rsidP="00425F04">
      <w:pPr>
        <w:pStyle w:val="30"/>
        <w:numPr>
          <w:ilvl w:val="0"/>
          <w:numId w:val="33"/>
        </w:numPr>
        <w:tabs>
          <w:tab w:val="clear" w:pos="1701"/>
        </w:tabs>
        <w:rPr>
          <w:i/>
        </w:rPr>
      </w:pPr>
      <w:r w:rsidRPr="00FE084B">
        <w:rPr>
          <w:i/>
        </w:rPr>
        <w:t>Член комиссии.</w:t>
      </w:r>
    </w:p>
    <w:p w14:paraId="3A08B00D" w14:textId="77777777" w:rsidR="00425F04" w:rsidRPr="00FE084B" w:rsidRDefault="00425F04" w:rsidP="00425F04">
      <w:pPr>
        <w:keepNext/>
        <w:ind w:firstLine="0"/>
      </w:pPr>
      <w:r w:rsidRPr="00FE084B">
        <w:rPr>
          <w:noProof/>
        </w:rPr>
        <w:drawing>
          <wp:inline distT="0" distB="0" distL="0" distR="0" wp14:anchorId="72D0824A" wp14:editId="44234F36">
            <wp:extent cx="5940425" cy="2000579"/>
            <wp:effectExtent l="0" t="0" r="3175" b="0"/>
            <wp:docPr id="928" name="Рисунок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7A56BE5B" w14:textId="77777777" w:rsidR="00425F04" w:rsidRPr="00FE084B" w:rsidRDefault="00425F04" w:rsidP="00425F04">
      <w:pPr>
        <w:pStyle w:val="afffffff6"/>
      </w:pPr>
      <w:bookmarkStart w:id="2760" w:name="_Toc212821711"/>
      <w:bookmarkStart w:id="2761" w:name="_Toc213233385"/>
      <w:r w:rsidRPr="00FE084B">
        <w:t xml:space="preserve">Рисунок </w:t>
      </w:r>
      <w:fldSimple w:instr=" SEQ Рисунок \* ARABIC ">
        <w:r w:rsidR="00FE084B" w:rsidRPr="00FE084B">
          <w:rPr>
            <w:noProof/>
          </w:rPr>
          <w:t>1094</w:t>
        </w:r>
        <w:bookmarkEnd w:id="2760"/>
        <w:bookmarkEnd w:id="2761"/>
      </w:fldSimple>
    </w:p>
    <w:p w14:paraId="6CD1AEE1" w14:textId="77777777" w:rsidR="00425F04" w:rsidRPr="00FE084B" w:rsidRDefault="00425F04" w:rsidP="00425F04"/>
    <w:p w14:paraId="432ED776" w14:textId="77777777" w:rsidR="00425F04" w:rsidRPr="00FE084B" w:rsidRDefault="00425F04" w:rsidP="00425F04">
      <w:r w:rsidRPr="00FE084B">
        <w:t>При установленном флажке "Инвентаризационная" статус члена комиссии выбирается из списка:</w:t>
      </w:r>
    </w:p>
    <w:p w14:paraId="770CAF18" w14:textId="77777777" w:rsidR="00425F04" w:rsidRPr="00FE084B" w:rsidRDefault="00425F04" w:rsidP="00425F04">
      <w:pPr>
        <w:pStyle w:val="30"/>
        <w:numPr>
          <w:ilvl w:val="0"/>
          <w:numId w:val="33"/>
        </w:numPr>
        <w:rPr>
          <w:i/>
        </w:rPr>
      </w:pPr>
      <w:r w:rsidRPr="00FE084B">
        <w:rPr>
          <w:i/>
        </w:rPr>
        <w:t>Председатель комиссии;</w:t>
      </w:r>
    </w:p>
    <w:p w14:paraId="3CA614C5" w14:textId="77777777" w:rsidR="00425F04" w:rsidRPr="00FE084B" w:rsidRDefault="00425F04" w:rsidP="00425F04">
      <w:pPr>
        <w:pStyle w:val="30"/>
        <w:numPr>
          <w:ilvl w:val="0"/>
          <w:numId w:val="33"/>
        </w:numPr>
        <w:rPr>
          <w:i/>
        </w:rPr>
      </w:pPr>
      <w:r w:rsidRPr="00FE084B">
        <w:rPr>
          <w:i/>
        </w:rPr>
        <w:t>Заместитель председателя комиссии;</w:t>
      </w:r>
    </w:p>
    <w:p w14:paraId="4A779684" w14:textId="77777777" w:rsidR="00425F04" w:rsidRPr="00FE084B" w:rsidRDefault="00425F04" w:rsidP="00425F04">
      <w:pPr>
        <w:pStyle w:val="30"/>
        <w:numPr>
          <w:ilvl w:val="0"/>
          <w:numId w:val="33"/>
        </w:numPr>
        <w:rPr>
          <w:i/>
        </w:rPr>
      </w:pPr>
      <w:r w:rsidRPr="00FE084B">
        <w:rPr>
          <w:i/>
        </w:rPr>
        <w:t>Уполномоченное председателем лицо;</w:t>
      </w:r>
    </w:p>
    <w:p w14:paraId="68D634B2" w14:textId="77777777" w:rsidR="00425F04" w:rsidRPr="00FE084B" w:rsidRDefault="00425F04" w:rsidP="00425F04">
      <w:pPr>
        <w:pStyle w:val="30"/>
        <w:numPr>
          <w:ilvl w:val="0"/>
          <w:numId w:val="33"/>
        </w:numPr>
        <w:rPr>
          <w:i/>
        </w:rPr>
      </w:pPr>
      <w:r w:rsidRPr="00FE084B">
        <w:rPr>
          <w:i/>
        </w:rPr>
        <w:t>Член комиссии;</w:t>
      </w:r>
    </w:p>
    <w:p w14:paraId="7CB07C55" w14:textId="77777777" w:rsidR="00425F04" w:rsidRPr="00FE084B" w:rsidRDefault="00425F04" w:rsidP="00425F04">
      <w:pPr>
        <w:pStyle w:val="30"/>
        <w:numPr>
          <w:ilvl w:val="0"/>
          <w:numId w:val="33"/>
        </w:numPr>
        <w:rPr>
          <w:i/>
        </w:rPr>
      </w:pPr>
      <w:r w:rsidRPr="00FE084B">
        <w:rPr>
          <w:i/>
        </w:rPr>
        <w:t>Эксперт; (указанный статус не применяется в ГИИС ЭБ!)</w:t>
      </w:r>
    </w:p>
    <w:p w14:paraId="199EC9C2" w14:textId="77777777" w:rsidR="00425F04" w:rsidRPr="00FE084B" w:rsidRDefault="00425F04" w:rsidP="00425F04">
      <w:pPr>
        <w:pStyle w:val="30"/>
        <w:numPr>
          <w:ilvl w:val="0"/>
          <w:numId w:val="33"/>
        </w:numPr>
        <w:rPr>
          <w:i/>
        </w:rPr>
      </w:pPr>
      <w:r w:rsidRPr="00FE084B">
        <w:rPr>
          <w:i/>
        </w:rPr>
        <w:t>Заместитель уполномоченного председателем лица.</w:t>
      </w:r>
    </w:p>
    <w:p w14:paraId="7BAEDB22" w14:textId="77777777" w:rsidR="00425F04" w:rsidRPr="00FE084B" w:rsidRDefault="00425F04" w:rsidP="00425F04">
      <w:pPr>
        <w:jc w:val="center"/>
      </w:pPr>
    </w:p>
    <w:p w14:paraId="7E19A860" w14:textId="77777777" w:rsidR="00425F04" w:rsidRPr="00FE084B" w:rsidRDefault="00425F04" w:rsidP="00425F04">
      <w:pPr>
        <w:keepNext/>
        <w:ind w:firstLine="0"/>
      </w:pPr>
      <w:r w:rsidRPr="00FE084B">
        <w:rPr>
          <w:noProof/>
        </w:rPr>
        <w:drawing>
          <wp:inline distT="0" distB="0" distL="0" distR="0" wp14:anchorId="19A2AE0D" wp14:editId="10FBDDA0">
            <wp:extent cx="5940425" cy="3181429"/>
            <wp:effectExtent l="0" t="0" r="3175" b="0"/>
            <wp:docPr id="930"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395D62FC" w14:textId="77777777" w:rsidR="00425F04" w:rsidRPr="00FE084B" w:rsidRDefault="00425F04" w:rsidP="00425F04">
      <w:pPr>
        <w:pStyle w:val="afffffff6"/>
      </w:pPr>
      <w:bookmarkStart w:id="2762" w:name="_Toc212821712"/>
      <w:bookmarkStart w:id="2763" w:name="_Toc213233386"/>
      <w:r w:rsidRPr="00FE084B">
        <w:t xml:space="preserve">Рисунок </w:t>
      </w:r>
      <w:fldSimple w:instr=" SEQ Рисунок \* ARABIC ">
        <w:r w:rsidR="00FE084B" w:rsidRPr="00FE084B">
          <w:rPr>
            <w:noProof/>
          </w:rPr>
          <w:t>1095</w:t>
        </w:r>
        <w:bookmarkEnd w:id="2762"/>
        <w:bookmarkEnd w:id="2763"/>
      </w:fldSimple>
    </w:p>
    <w:p w14:paraId="4EAB3DFB" w14:textId="77777777" w:rsidR="00425F04" w:rsidRPr="00FE084B" w:rsidRDefault="00425F04" w:rsidP="00425F04">
      <w:pPr>
        <w:jc w:val="center"/>
      </w:pPr>
    </w:p>
    <w:p w14:paraId="1A759742" w14:textId="77777777" w:rsidR="00425F04" w:rsidRPr="00FE084B" w:rsidRDefault="00425F04" w:rsidP="00425F04">
      <w:r w:rsidRPr="00FE084B">
        <w:rPr>
          <w:b/>
        </w:rPr>
        <w:t>Важно!</w:t>
      </w:r>
      <w:r w:rsidRPr="00FE084B">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2C3886FC" w14:textId="77777777" w:rsidR="00425F04" w:rsidRPr="00FE084B" w:rsidRDefault="00425F04" w:rsidP="00425F04">
      <w:r w:rsidRPr="00FE084B">
        <w:rPr>
          <w:b/>
        </w:rPr>
        <w:t>Важно!</w:t>
      </w:r>
      <w:r w:rsidRPr="00FE084B">
        <w:t xml:space="preserve"> Статусы члена комиссии "Заместитель председателя комиссии",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0F9F3A61" w14:textId="77777777" w:rsidR="00425F04" w:rsidRPr="00FE084B" w:rsidRDefault="00425F04" w:rsidP="00425F04">
      <w:r w:rsidRPr="00FE084B">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6A8F63FE" w14:textId="77777777" w:rsidR="00425F04" w:rsidRPr="00FE084B" w:rsidRDefault="00425F04" w:rsidP="00425F04">
      <w:pPr>
        <w:keepNext/>
        <w:ind w:firstLine="0"/>
      </w:pPr>
      <w:r w:rsidRPr="00FE084B">
        <w:rPr>
          <w:noProof/>
        </w:rPr>
        <w:drawing>
          <wp:inline distT="0" distB="0" distL="0" distR="0" wp14:anchorId="2971FFBE" wp14:editId="156CF3D8">
            <wp:extent cx="5940425" cy="1994448"/>
            <wp:effectExtent l="0" t="0" r="3175" b="6350"/>
            <wp:docPr id="932" name="Рисунок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19FBEF6D" w14:textId="77777777" w:rsidR="00425F04" w:rsidRPr="00FE084B" w:rsidRDefault="00425F04" w:rsidP="00425F04">
      <w:pPr>
        <w:pStyle w:val="afffffff6"/>
      </w:pPr>
      <w:bookmarkStart w:id="2764" w:name="_Toc212821713"/>
      <w:bookmarkStart w:id="2765" w:name="_Toc213233387"/>
      <w:r w:rsidRPr="00FE084B">
        <w:t xml:space="preserve">Рисунок  </w:t>
      </w:r>
      <w:fldSimple w:instr=" SEQ Рисунок \* ARABIC ">
        <w:r w:rsidR="00FE084B" w:rsidRPr="00FE084B">
          <w:rPr>
            <w:noProof/>
          </w:rPr>
          <w:t>1096</w:t>
        </w:r>
        <w:bookmarkEnd w:id="2764"/>
        <w:bookmarkEnd w:id="2765"/>
      </w:fldSimple>
    </w:p>
    <w:p w14:paraId="711CEE81" w14:textId="77777777" w:rsidR="00425F04" w:rsidRPr="00FE084B" w:rsidRDefault="00425F04" w:rsidP="00425F04">
      <w:pPr>
        <w:jc w:val="center"/>
        <w:rPr>
          <w:color w:val="000000" w:themeColor="text1"/>
        </w:rPr>
      </w:pPr>
      <w:r w:rsidRPr="00FE084B">
        <w:t xml:space="preserve"> </w:t>
      </w:r>
    </w:p>
    <w:p w14:paraId="7DF6B6C2" w14:textId="77777777" w:rsidR="00425F04" w:rsidRPr="00FE084B" w:rsidRDefault="00425F04" w:rsidP="00425F04">
      <w:pPr>
        <w:rPr>
          <w:color w:val="000000" w:themeColor="text1"/>
        </w:rPr>
      </w:pPr>
      <w:r w:rsidRPr="00FE084B">
        <w:rPr>
          <w:color w:val="000000" w:themeColor="text1"/>
          <w:szCs w:val="28"/>
        </w:rPr>
        <w:t xml:space="preserve">В случае отсутствия какого-либо из членов комиссии, следует установить флаг в </w:t>
      </w:r>
      <w:proofErr w:type="gramStart"/>
      <w:r w:rsidRPr="00FE084B">
        <w:rPr>
          <w:color w:val="000000" w:themeColor="text1"/>
          <w:szCs w:val="28"/>
        </w:rPr>
        <w:t>поле</w:t>
      </w:r>
      <w:proofErr w:type="gramEnd"/>
      <w:r w:rsidRPr="00FE084B">
        <w:rPr>
          <w:color w:val="000000" w:themeColor="text1"/>
          <w:szCs w:val="28"/>
        </w:rPr>
        <w:t xml:space="preserve"> </w:t>
      </w:r>
      <w:r w:rsidRPr="00FE084B">
        <w:rPr>
          <w:b/>
          <w:color w:val="000000" w:themeColor="text1"/>
          <w:szCs w:val="28"/>
        </w:rPr>
        <w:t>Отсутствует</w:t>
      </w:r>
      <w:r w:rsidRPr="00FE084B">
        <w:rPr>
          <w:color w:val="000000" w:themeColor="text1"/>
          <w:szCs w:val="28"/>
        </w:rPr>
        <w:t xml:space="preserve">, и обязательно указать причину отсутствия путём ввода значения в соответствующем реквизите. </w:t>
      </w:r>
    </w:p>
    <w:p w14:paraId="7CCE1FE4"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0FD35474" wp14:editId="395B9559">
                <wp:extent cx="5940360" cy="1213339"/>
                <wp:effectExtent l="0" t="0" r="3810" b="6350"/>
                <wp:docPr id="1445" name="Врезка713"/>
                <wp:cNvGraphicFramePr/>
                <a:graphic xmlns:a="http://schemas.openxmlformats.org/drawingml/2006/main">
                  <a:graphicData uri="http://schemas.microsoft.com/office/word/2010/wordprocessingShape">
                    <wps:wsp>
                      <wps:cNvSpPr/>
                      <wps:spPr bwMode="auto">
                        <a:xfrm>
                          <a:off x="0" y="0"/>
                          <a:ext cx="5940360" cy="1213339"/>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04BFA1D" w14:textId="77777777" w:rsidR="00425F04" w:rsidRDefault="00425F04" w:rsidP="00425F04">
                            <w:pPr>
                              <w:pStyle w:val="aff2"/>
                            </w:pPr>
                            <w:r>
                              <w:drawing>
                                <wp:inline distT="0" distB="0" distL="0" distR="0" wp14:anchorId="62937225" wp14:editId="4D8EE59C">
                                  <wp:extent cx="5939790" cy="856615"/>
                                  <wp:effectExtent l="0" t="0" r="3810" b="635"/>
                                  <wp:docPr id="1866" name="Рисунок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03"/>
                                          <a:stretch/>
                                        </pic:blipFill>
                                        <pic:spPr bwMode="auto">
                                          <a:xfrm>
                                            <a:off x="0" y="0"/>
                                            <a:ext cx="5939790" cy="8566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FD35474" id="_x0000_s1365" style="width:467.75pt;height:9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" stroked="f" strokeweight="0">
                <v:stroke joinstyle="round"/>
                <v:textbox inset="0,0,0,0">
                  <w:txbxContent>
                    <w:p w14:paraId="504BFA1D" w14:textId="77777777" w:rsidR="00425F04" w:rsidRDefault="00425F04" w:rsidP="00425F04">
                      <w:pPr>
                        <w:pStyle w:val="aff2"/>
                      </w:pPr>
                      <w:r>
                        <w:drawing>
                          <wp:inline distT="0" distB="0" distL="0" distR="0" wp14:anchorId="62937225" wp14:editId="4D8EE59C">
                            <wp:extent cx="5939790" cy="856615"/>
                            <wp:effectExtent l="0" t="0" r="3810" b="635"/>
                            <wp:docPr id="1866" name="Рисунок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03"/>
                                    <a:stretch/>
                                  </pic:blipFill>
                                  <pic:spPr bwMode="auto">
                                    <a:xfrm>
                                      <a:off x="0" y="0"/>
                                      <a:ext cx="5939790" cy="856615"/>
                                    </a:xfrm>
                                    <a:prstGeom prst="rect">
                                      <a:avLst/>
                                    </a:prstGeom>
                                  </pic:spPr>
                                </pic:pic>
                              </a:graphicData>
                            </a:graphic>
                          </wp:inline>
                        </w:drawing>
                      </w:r>
                      <w:r>
                        <w:t xml:space="preserve"> </w:t>
                      </w:r>
                    </w:p>
                  </w:txbxContent>
                </v:textbox>
                <w10:anchorlock/>
              </v:rect>
            </w:pict>
          </mc:Fallback>
        </mc:AlternateContent>
      </w:r>
    </w:p>
    <w:p w14:paraId="0AAA71EE" w14:textId="77777777" w:rsidR="00425F04" w:rsidRPr="00FE084B" w:rsidRDefault="00425F04" w:rsidP="00425F04">
      <w:pPr>
        <w:pStyle w:val="afffffff6"/>
      </w:pPr>
      <w:bookmarkStart w:id="2766" w:name="_Toc212821714"/>
      <w:bookmarkStart w:id="2767" w:name="_Toc21323338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1097</w:t>
      </w:r>
      <w:bookmarkEnd w:id="2766"/>
      <w:bookmarkEnd w:id="2767"/>
      <w:r w:rsidRPr="00FE084B">
        <w:fldChar w:fldCharType="end"/>
      </w:r>
    </w:p>
    <w:p w14:paraId="47E173EE" w14:textId="77777777" w:rsidR="00425F04" w:rsidRPr="00FE084B" w:rsidRDefault="00425F04" w:rsidP="00425F04">
      <w:pPr>
        <w:rPr>
          <w:color w:val="000000" w:themeColor="text1"/>
        </w:rPr>
      </w:pPr>
    </w:p>
    <w:p w14:paraId="2F293B57" w14:textId="77777777" w:rsidR="00425F04" w:rsidRPr="00FE084B" w:rsidRDefault="00425F04" w:rsidP="00425F04">
      <w:pPr>
        <w:rPr>
          <w:color w:val="000000" w:themeColor="text1"/>
          <w:szCs w:val="28"/>
        </w:rPr>
      </w:pPr>
      <w:r w:rsidRPr="00FE084B">
        <w:rPr>
          <w:color w:val="000000" w:themeColor="text1"/>
          <w:szCs w:val="28"/>
        </w:rPr>
        <w:t xml:space="preserve">Вкладка </w:t>
      </w:r>
      <w:r w:rsidRPr="00FE084B">
        <w:rPr>
          <w:b/>
          <w:color w:val="000000" w:themeColor="text1"/>
          <w:szCs w:val="28"/>
        </w:rPr>
        <w:t xml:space="preserve">Бухгалтерская операция </w:t>
      </w:r>
      <w:r w:rsidRPr="00FE084B">
        <w:rPr>
          <w:color w:val="000000" w:themeColor="text1"/>
          <w:szCs w:val="28"/>
        </w:rPr>
        <w:t>заполняется автоматически.</w:t>
      </w:r>
    </w:p>
    <w:p w14:paraId="5BD65631" w14:textId="77777777" w:rsidR="00425F04" w:rsidRPr="00FE084B" w:rsidRDefault="00425F04" w:rsidP="00425F04">
      <w:pPr>
        <w:ind w:firstLine="0"/>
        <w:jc w:val="center"/>
        <w:rPr>
          <w:noProof/>
        </w:rPr>
      </w:pPr>
      <w:r w:rsidRPr="00FE084B">
        <w:rPr>
          <w:noProof/>
        </w:rPr>
        <w:drawing>
          <wp:inline distT="0" distB="0" distL="0" distR="0" wp14:anchorId="097D3B72" wp14:editId="245E3C2A">
            <wp:extent cx="5940425" cy="1153795"/>
            <wp:effectExtent l="0" t="0" r="3175" b="8255"/>
            <wp:docPr id="1447" name="Рисунок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04"/>
                    <a:stretch/>
                  </pic:blipFill>
                  <pic:spPr bwMode="auto">
                    <a:xfrm>
                      <a:off x="0" y="0"/>
                      <a:ext cx="5940425" cy="1153795"/>
                    </a:xfrm>
                    <a:prstGeom prst="rect">
                      <a:avLst/>
                    </a:prstGeom>
                  </pic:spPr>
                </pic:pic>
              </a:graphicData>
            </a:graphic>
          </wp:inline>
        </w:drawing>
      </w:r>
    </w:p>
    <w:p w14:paraId="48B56A9F" w14:textId="77777777" w:rsidR="00425F04" w:rsidRPr="00FE084B" w:rsidRDefault="00425F04" w:rsidP="00425F04">
      <w:pPr>
        <w:pStyle w:val="afffffff6"/>
      </w:pPr>
      <w:bookmarkStart w:id="2768" w:name="_Toc212821715"/>
      <w:bookmarkStart w:id="2769" w:name="_Toc213233389"/>
      <w:r w:rsidRPr="00FE084B">
        <w:lastRenderedPageBreak/>
        <w:t xml:space="preserve">Рисунок </w:t>
      </w:r>
      <w:fldSimple w:instr=" SEQ Рисунок \* ARABIC ">
        <w:r w:rsidR="00FE084B" w:rsidRPr="00FE084B">
          <w:rPr>
            <w:noProof/>
          </w:rPr>
          <w:t>1098</w:t>
        </w:r>
        <w:bookmarkEnd w:id="2768"/>
        <w:bookmarkEnd w:id="2769"/>
      </w:fldSimple>
    </w:p>
    <w:p w14:paraId="72C820E9" w14:textId="77777777" w:rsidR="00425F04" w:rsidRPr="00FE084B" w:rsidRDefault="00425F04" w:rsidP="00425F04">
      <w:pPr>
        <w:jc w:val="center"/>
        <w:rPr>
          <w:color w:val="000000" w:themeColor="text1"/>
          <w:szCs w:val="28"/>
        </w:rPr>
      </w:pPr>
    </w:p>
    <w:p w14:paraId="02A391F8" w14:textId="77777777" w:rsidR="00425F04" w:rsidRPr="00FE084B" w:rsidRDefault="00425F04" w:rsidP="00425F04">
      <w:pPr>
        <w:rPr>
          <w:color w:val="000000" w:themeColor="text1"/>
        </w:rPr>
      </w:pPr>
      <w:r w:rsidRPr="00FE084B">
        <w:rPr>
          <w:color w:val="000000" w:themeColor="text1"/>
          <w:szCs w:val="28"/>
        </w:rPr>
        <w:t xml:space="preserve">На первом этапе в документе обязательно должен быть заполнен реквизит </w:t>
      </w:r>
      <w:r w:rsidRPr="00FE084B">
        <w:rPr>
          <w:b/>
          <w:bCs/>
          <w:color w:val="000000" w:themeColor="text1"/>
          <w:szCs w:val="28"/>
        </w:rPr>
        <w:t>Ответственный исполнитель</w:t>
      </w:r>
      <w:r w:rsidRPr="00FE084B">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14:paraId="58238C5E" w14:textId="77777777" w:rsidR="00425F04" w:rsidRPr="00FE084B" w:rsidRDefault="00425F04" w:rsidP="00425F04">
      <w:pPr>
        <w:rPr>
          <w:color w:val="000000" w:themeColor="text1"/>
        </w:rPr>
      </w:pPr>
      <w:r w:rsidRPr="00FE084B">
        <w:rPr>
          <w:color w:val="000000" w:themeColor="text1"/>
          <w:szCs w:val="28"/>
        </w:rPr>
        <w:t>На первом этапе бизнес-процесса пользователю доступна кнопка-резолюции:</w:t>
      </w:r>
    </w:p>
    <w:p w14:paraId="66CCD19B" w14:textId="77777777" w:rsidR="00425F04" w:rsidRPr="00FE084B" w:rsidRDefault="00425F04" w:rsidP="00425F04">
      <w:pPr>
        <w:rPr>
          <w:b/>
          <w:bCs/>
          <w:color w:val="000000" w:themeColor="text1"/>
          <w:szCs w:val="28"/>
        </w:rPr>
      </w:pPr>
      <w:r w:rsidRPr="00FE084B">
        <w:rPr>
          <w:b/>
          <w:bCs/>
          <w:color w:val="000000" w:themeColor="text1"/>
          <w:szCs w:val="28"/>
        </w:rPr>
        <w:t>«На подписание членами комиссии»</w:t>
      </w:r>
    </w:p>
    <w:p w14:paraId="5A9227E2" w14:textId="77777777" w:rsidR="00425F04" w:rsidRPr="00FE084B" w:rsidRDefault="00425F04" w:rsidP="00425F04">
      <w:pPr>
        <w:rPr>
          <w:b/>
          <w:bCs/>
          <w:color w:val="000000" w:themeColor="text1"/>
          <w:szCs w:val="28"/>
        </w:rPr>
      </w:pPr>
    </w:p>
    <w:p w14:paraId="3410FD9E" w14:textId="77777777" w:rsidR="00425F04" w:rsidRPr="00FE084B" w:rsidRDefault="00425F04" w:rsidP="00425F04">
      <w:pPr>
        <w:rPr>
          <w:color w:val="000000" w:themeColor="text1"/>
        </w:rPr>
      </w:pPr>
    </w:p>
    <w:p w14:paraId="0ADE5B30" w14:textId="77777777" w:rsidR="00425F04" w:rsidRPr="00FE084B" w:rsidRDefault="00425F04" w:rsidP="00425F04">
      <w:pPr>
        <w:ind w:firstLine="0"/>
        <w:jc w:val="center"/>
        <w:rPr>
          <w:noProof/>
        </w:rPr>
      </w:pPr>
      <w:r w:rsidRPr="00FE084B">
        <w:rPr>
          <w:noProof/>
        </w:rPr>
        <w:drawing>
          <wp:inline distT="0" distB="0" distL="0" distR="0" wp14:anchorId="4E36D021" wp14:editId="27DB56A9">
            <wp:extent cx="3190875" cy="514350"/>
            <wp:effectExtent l="0" t="0" r="9525" b="0"/>
            <wp:docPr id="1448" name="Рисунок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8"/>
                    <a:stretch/>
                  </pic:blipFill>
                  <pic:spPr bwMode="auto">
                    <a:xfrm>
                      <a:off x="0" y="0"/>
                      <a:ext cx="3190875" cy="514350"/>
                    </a:xfrm>
                    <a:prstGeom prst="rect">
                      <a:avLst/>
                    </a:prstGeom>
                  </pic:spPr>
                </pic:pic>
              </a:graphicData>
            </a:graphic>
          </wp:inline>
        </w:drawing>
      </w:r>
    </w:p>
    <w:p w14:paraId="0F5CEA2D" w14:textId="77777777" w:rsidR="00425F04" w:rsidRPr="00FE084B" w:rsidRDefault="00425F04" w:rsidP="00425F04">
      <w:pPr>
        <w:pStyle w:val="afffffff6"/>
      </w:pPr>
      <w:bookmarkStart w:id="2770" w:name="_Toc212821716"/>
      <w:bookmarkStart w:id="2771" w:name="_Toc213233390"/>
      <w:r w:rsidRPr="00FE084B">
        <w:t xml:space="preserve">Рисунок </w:t>
      </w:r>
      <w:fldSimple w:instr=" SEQ Рисунок \* ARABIC ">
        <w:r w:rsidR="00FE084B" w:rsidRPr="00FE084B">
          <w:rPr>
            <w:noProof/>
          </w:rPr>
          <w:t>1099</w:t>
        </w:r>
        <w:bookmarkEnd w:id="2770"/>
        <w:bookmarkEnd w:id="2771"/>
      </w:fldSimple>
    </w:p>
    <w:p w14:paraId="7A907A7D" w14:textId="77777777" w:rsidR="00425F04" w:rsidRPr="00FE084B" w:rsidRDefault="00425F04" w:rsidP="00425F04">
      <w:pPr>
        <w:jc w:val="center"/>
        <w:rPr>
          <w:color w:val="000000" w:themeColor="text1"/>
          <w:szCs w:val="28"/>
        </w:rPr>
      </w:pPr>
    </w:p>
    <w:p w14:paraId="13B80BD1" w14:textId="77777777" w:rsidR="00425F04" w:rsidRPr="00FE084B" w:rsidRDefault="00425F04" w:rsidP="00425F04">
      <w:pPr>
        <w:rPr>
          <w:color w:val="000000" w:themeColor="text1"/>
        </w:rPr>
      </w:pPr>
      <w:r w:rsidRPr="00FE084B">
        <w:rPr>
          <w:color w:val="000000" w:themeColor="text1"/>
          <w:szCs w:val="28"/>
        </w:rPr>
        <w:t xml:space="preserve">Для перевода формуляра на следующий этап пользователю необходимо воспользоваться </w:t>
      </w:r>
      <w:proofErr w:type="gramStart"/>
      <w:r w:rsidRPr="00FE084B">
        <w:rPr>
          <w:color w:val="000000" w:themeColor="text1"/>
          <w:szCs w:val="28"/>
        </w:rPr>
        <w:t>резолюцией</w:t>
      </w:r>
      <w:proofErr w:type="gramEnd"/>
      <w:r w:rsidRPr="00FE084B">
        <w:rPr>
          <w:color w:val="000000" w:themeColor="text1"/>
          <w:szCs w:val="28"/>
        </w:rPr>
        <w:t xml:space="preserve"> </w:t>
      </w:r>
      <w:r w:rsidRPr="00FE084B">
        <w:rPr>
          <w:b/>
          <w:bCs/>
          <w:color w:val="000000" w:themeColor="text1"/>
          <w:szCs w:val="28"/>
        </w:rPr>
        <w:t>На подписание членами комиссии</w:t>
      </w:r>
      <w:r w:rsidRPr="00FE084B">
        <w:rPr>
          <w:color w:val="000000" w:themeColor="text1"/>
          <w:szCs w:val="28"/>
        </w:rPr>
        <w:t>.</w:t>
      </w:r>
    </w:p>
    <w:p w14:paraId="16AA14E3" w14:textId="77777777" w:rsidR="00425F04" w:rsidRPr="00FE084B" w:rsidRDefault="00425F04" w:rsidP="00425F04">
      <w:pPr>
        <w:rPr>
          <w:color w:val="000000" w:themeColor="text1"/>
        </w:rPr>
      </w:pPr>
      <w:r w:rsidRPr="00FE084B">
        <w:rPr>
          <w:b/>
          <w:color w:val="000000" w:themeColor="text1"/>
          <w:szCs w:val="28"/>
        </w:rPr>
        <w:t>Важно!</w:t>
      </w:r>
      <w:r w:rsidRPr="00FE084B">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15F018A4" w14:textId="77777777" w:rsidR="00425F04" w:rsidRPr="00FE084B" w:rsidRDefault="00425F04" w:rsidP="00425F04">
      <w:pPr>
        <w:numPr>
          <w:ilvl w:val="0"/>
          <w:numId w:val="50"/>
        </w:numPr>
        <w:rPr>
          <w:color w:val="000000" w:themeColor="text1"/>
        </w:rPr>
      </w:pPr>
      <w:r w:rsidRPr="00FE084B">
        <w:rPr>
          <w:color w:val="000000" w:themeColor="text1"/>
          <w:szCs w:val="28"/>
        </w:rPr>
        <w:t>Должность</w:t>
      </w:r>
    </w:p>
    <w:p w14:paraId="36EE0CB1" w14:textId="77777777" w:rsidR="00425F04" w:rsidRPr="00FE084B" w:rsidRDefault="00425F04" w:rsidP="00425F04">
      <w:pPr>
        <w:numPr>
          <w:ilvl w:val="0"/>
          <w:numId w:val="50"/>
        </w:numPr>
        <w:rPr>
          <w:color w:val="000000" w:themeColor="text1"/>
        </w:rPr>
      </w:pPr>
      <w:r w:rsidRPr="00FE084B">
        <w:rPr>
          <w:color w:val="000000" w:themeColor="text1"/>
          <w:szCs w:val="28"/>
        </w:rPr>
        <w:t>ФИО</w:t>
      </w:r>
    </w:p>
    <w:p w14:paraId="6569B638" w14:textId="77777777" w:rsidR="00425F04" w:rsidRPr="00FE084B" w:rsidRDefault="00425F04" w:rsidP="00425F04">
      <w:pPr>
        <w:numPr>
          <w:ilvl w:val="0"/>
          <w:numId w:val="50"/>
        </w:numPr>
        <w:rPr>
          <w:color w:val="000000" w:themeColor="text1"/>
        </w:rPr>
      </w:pPr>
      <w:r w:rsidRPr="00FE084B">
        <w:rPr>
          <w:color w:val="000000" w:themeColor="text1"/>
          <w:szCs w:val="28"/>
        </w:rPr>
        <w:t>Телефон</w:t>
      </w:r>
    </w:p>
    <w:p w14:paraId="23806CF8" w14:textId="77777777" w:rsidR="00425F04" w:rsidRPr="00FE084B" w:rsidRDefault="00425F04" w:rsidP="00425F04">
      <w:pPr>
        <w:numPr>
          <w:ilvl w:val="0"/>
          <w:numId w:val="50"/>
        </w:numPr>
        <w:spacing w:after="160"/>
        <w:rPr>
          <w:color w:val="000000" w:themeColor="text1"/>
        </w:rPr>
      </w:pPr>
      <w:proofErr w:type="spellStart"/>
      <w:r w:rsidRPr="00FE084B">
        <w:rPr>
          <w:color w:val="000000" w:themeColor="text1"/>
          <w:szCs w:val="28"/>
        </w:rPr>
        <w:t>Email</w:t>
      </w:r>
      <w:proofErr w:type="spellEnd"/>
    </w:p>
    <w:p w14:paraId="10E12BC8" w14:textId="77777777" w:rsidR="00425F04" w:rsidRPr="00FE084B" w:rsidRDefault="00425F04" w:rsidP="00425F04">
      <w:pPr>
        <w:rPr>
          <w:color w:val="000000" w:themeColor="text1"/>
        </w:rPr>
      </w:pPr>
      <w:r w:rsidRPr="00FE084B">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29594849" w14:textId="77777777" w:rsidR="00425F04" w:rsidRPr="00FE084B" w:rsidRDefault="00425F04" w:rsidP="00425F04">
      <w:pPr>
        <w:rPr>
          <w:color w:val="000000" w:themeColor="text1"/>
        </w:rPr>
      </w:pPr>
      <w:r w:rsidRPr="00FE084B">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6136EDF0"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24984E9D" wp14:editId="020C9FE0">
                <wp:extent cx="6029960" cy="1031875"/>
                <wp:effectExtent l="0" t="0" r="0" b="0"/>
                <wp:docPr id="1449" name="Врезка853"/>
                <wp:cNvGraphicFramePr/>
                <a:graphic xmlns:a="http://schemas.openxmlformats.org/drawingml/2006/main">
                  <a:graphicData uri="http://schemas.microsoft.com/office/word/2010/wordprocessingShape">
                    <wps:wsp>
                      <wps:cNvSpPr/>
                      <wps:spPr bwMode="auto">
                        <a:xfrm>
                          <a:off x="0" y="0"/>
                          <a:ext cx="6030000" cy="1031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A0D855F" w14:textId="77777777" w:rsidR="00425F04" w:rsidRDefault="00425F04" w:rsidP="00425F04">
                            <w:pPr>
                              <w:pStyle w:val="aff2"/>
                            </w:pPr>
                            <w:r>
                              <w:drawing>
                                <wp:inline distT="0" distB="0" distL="0" distR="0" wp14:anchorId="7E0B6849" wp14:editId="16ACB7D3">
                                  <wp:extent cx="6029960" cy="659130"/>
                                  <wp:effectExtent l="0" t="0" r="0" b="0"/>
                                  <wp:docPr id="1868"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4984E9D" id="_x0000_s1366" style="width:474.8pt;height:8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" stroked="f" strokeweight="0">
                <v:textbox inset="0,0,0,0">
                  <w:txbxContent>
                    <w:p w14:paraId="2A0D855F" w14:textId="77777777" w:rsidR="00425F04" w:rsidRDefault="00425F04" w:rsidP="00425F04">
                      <w:pPr>
                        <w:pStyle w:val="aff2"/>
                      </w:pPr>
                      <w:r>
                        <w:drawing>
                          <wp:inline distT="0" distB="0" distL="0" distR="0" wp14:anchorId="7E0B6849" wp14:editId="16ACB7D3">
                            <wp:extent cx="6029960" cy="659130"/>
                            <wp:effectExtent l="0" t="0" r="0" b="0"/>
                            <wp:docPr id="1868"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r>
                        <w:t xml:space="preserve"> </w:t>
                      </w:r>
                    </w:p>
                  </w:txbxContent>
                </v:textbox>
                <w10:anchorlock/>
              </v:rect>
            </w:pict>
          </mc:Fallback>
        </mc:AlternateContent>
      </w:r>
    </w:p>
    <w:p w14:paraId="1352ECBA" w14:textId="77777777" w:rsidR="00425F04" w:rsidRPr="00FE084B" w:rsidRDefault="00425F04" w:rsidP="00425F04">
      <w:pPr>
        <w:pStyle w:val="aff2"/>
      </w:pPr>
      <w:bookmarkStart w:id="2772" w:name="_Toc212821717"/>
      <w:bookmarkStart w:id="2773" w:name="_Toc213233391"/>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1100</w:t>
      </w:r>
      <w:bookmarkEnd w:id="2772"/>
      <w:bookmarkEnd w:id="2773"/>
      <w:r w:rsidRPr="00FE084B">
        <w:fldChar w:fldCharType="end"/>
      </w:r>
    </w:p>
    <w:p w14:paraId="6F505B8E" w14:textId="77777777" w:rsidR="00425F04" w:rsidRPr="00FE084B" w:rsidRDefault="00425F04" w:rsidP="00425F04">
      <w:pPr>
        <w:jc w:val="center"/>
        <w:rPr>
          <w:color w:val="000000" w:themeColor="text1"/>
        </w:rPr>
      </w:pPr>
    </w:p>
    <w:p w14:paraId="78D55B6E" w14:textId="77777777" w:rsidR="00425F04" w:rsidRPr="00FE084B" w:rsidRDefault="00425F04" w:rsidP="00425F04">
      <w:pPr>
        <w:rPr>
          <w:color w:val="000000" w:themeColor="text1"/>
        </w:rPr>
      </w:pPr>
      <w:r w:rsidRPr="00FE084B">
        <w:rPr>
          <w:color w:val="000000" w:themeColor="text1"/>
          <w:szCs w:val="28"/>
        </w:rPr>
        <w:t xml:space="preserve">Второй этап шаблона процесса отвечает за подписание членами комиссии. </w:t>
      </w:r>
    </w:p>
    <w:p w14:paraId="2C218D1D" w14:textId="77777777" w:rsidR="00425F04" w:rsidRPr="00FE084B" w:rsidRDefault="00425F04" w:rsidP="00425F04">
      <w:pPr>
        <w:rPr>
          <w:color w:val="000000" w:themeColor="text1"/>
        </w:rPr>
      </w:pPr>
      <w:r w:rsidRPr="00FE084B">
        <w:rPr>
          <w:color w:val="000000" w:themeColor="text1"/>
          <w:szCs w:val="28"/>
        </w:rPr>
        <w:t>Автоматически будут сформированы задачи на всех членов.</w:t>
      </w:r>
    </w:p>
    <w:p w14:paraId="1E2F58A5" w14:textId="77777777" w:rsidR="00425F04" w:rsidRPr="00FE084B" w:rsidRDefault="00425F04" w:rsidP="00425F04">
      <w:pPr>
        <w:rPr>
          <w:color w:val="000000" w:themeColor="text1"/>
        </w:rPr>
      </w:pPr>
      <w:r w:rsidRPr="00FE084B">
        <w:rPr>
          <w:color w:val="000000" w:themeColor="text1"/>
          <w:szCs w:val="28"/>
        </w:rPr>
        <w:lastRenderedPageBreak/>
        <w:t>Далее каждый член комиссии принимает задачу к исполнению.</w:t>
      </w:r>
    </w:p>
    <w:p w14:paraId="196873E2"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395E08C0" wp14:editId="67828651">
                <wp:extent cx="6030000" cy="1354016"/>
                <wp:effectExtent l="0" t="0" r="8890" b="0"/>
                <wp:docPr id="1451" name="Врезка855"/>
                <wp:cNvGraphicFramePr/>
                <a:graphic xmlns:a="http://schemas.openxmlformats.org/drawingml/2006/main">
                  <a:graphicData uri="http://schemas.microsoft.com/office/word/2010/wordprocessingShape">
                    <wps:wsp>
                      <wps:cNvSpPr/>
                      <wps:spPr bwMode="auto">
                        <a:xfrm>
                          <a:off x="0" y="0"/>
                          <a:ext cx="6030000" cy="1354016"/>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2B088A1" w14:textId="77777777" w:rsidR="00425F04" w:rsidRDefault="00425F04" w:rsidP="00425F04">
                            <w:pPr>
                              <w:pStyle w:val="aff2"/>
                            </w:pPr>
                            <w:r>
                              <w:drawing>
                                <wp:inline distT="0" distB="0" distL="0" distR="0" wp14:anchorId="7B14E481" wp14:editId="6B8F144F">
                                  <wp:extent cx="6029960" cy="1002030"/>
                                  <wp:effectExtent l="0" t="0" r="8890" b="7620"/>
                                  <wp:docPr id="1870" name="Рисунок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05"/>
                                          <a:stretch/>
                                        </pic:blipFill>
                                        <pic:spPr bwMode="auto">
                                          <a:xfrm>
                                            <a:off x="0" y="0"/>
                                            <a:ext cx="6029960" cy="10020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95E08C0" id="_x0000_s1367" style="width:474.8pt;height:10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" stroked="f" strokeweight="0">
                <v:stroke joinstyle="round"/>
                <v:textbox inset="0,0,0,0">
                  <w:txbxContent>
                    <w:p w14:paraId="32B088A1" w14:textId="77777777" w:rsidR="00425F04" w:rsidRDefault="00425F04" w:rsidP="00425F04">
                      <w:pPr>
                        <w:pStyle w:val="aff2"/>
                      </w:pPr>
                      <w:r>
                        <w:drawing>
                          <wp:inline distT="0" distB="0" distL="0" distR="0" wp14:anchorId="7B14E481" wp14:editId="6B8F144F">
                            <wp:extent cx="6029960" cy="1002030"/>
                            <wp:effectExtent l="0" t="0" r="8890" b="7620"/>
                            <wp:docPr id="1870" name="Рисунок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05"/>
                                    <a:stretch/>
                                  </pic:blipFill>
                                  <pic:spPr bwMode="auto">
                                    <a:xfrm>
                                      <a:off x="0" y="0"/>
                                      <a:ext cx="6029960" cy="1002030"/>
                                    </a:xfrm>
                                    <a:prstGeom prst="rect">
                                      <a:avLst/>
                                    </a:prstGeom>
                                  </pic:spPr>
                                </pic:pic>
                              </a:graphicData>
                            </a:graphic>
                          </wp:inline>
                        </w:drawing>
                      </w:r>
                      <w:r>
                        <w:t xml:space="preserve"> </w:t>
                      </w:r>
                    </w:p>
                  </w:txbxContent>
                </v:textbox>
                <w10:anchorlock/>
              </v:rect>
            </w:pict>
          </mc:Fallback>
        </mc:AlternateContent>
      </w:r>
    </w:p>
    <w:p w14:paraId="57325295" w14:textId="77777777" w:rsidR="00425F04" w:rsidRPr="00FE084B" w:rsidRDefault="00425F04" w:rsidP="00425F04">
      <w:pPr>
        <w:pStyle w:val="afffffff6"/>
      </w:pPr>
      <w:bookmarkStart w:id="2774" w:name="_Toc212821718"/>
      <w:bookmarkStart w:id="2775" w:name="_Toc21323339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1101</w:t>
      </w:r>
      <w:bookmarkEnd w:id="2774"/>
      <w:bookmarkEnd w:id="2775"/>
      <w:r w:rsidRPr="00FE084B">
        <w:fldChar w:fldCharType="end"/>
      </w:r>
    </w:p>
    <w:p w14:paraId="409701C9" w14:textId="77777777" w:rsidR="00425F04" w:rsidRPr="00FE084B" w:rsidRDefault="00425F04" w:rsidP="00425F04">
      <w:pPr>
        <w:jc w:val="center"/>
        <w:rPr>
          <w:color w:val="000000" w:themeColor="text1"/>
        </w:rPr>
      </w:pPr>
    </w:p>
    <w:p w14:paraId="7C2C45D2" w14:textId="77777777" w:rsidR="00425F04" w:rsidRPr="00FE084B" w:rsidRDefault="00425F04" w:rsidP="00425F04">
      <w:pPr>
        <w:rPr>
          <w:color w:val="000000" w:themeColor="text1"/>
          <w:szCs w:val="28"/>
        </w:rPr>
      </w:pPr>
      <w:r w:rsidRPr="00FE084B">
        <w:rPr>
          <w:color w:val="000000" w:themeColor="text1"/>
          <w:szCs w:val="28"/>
        </w:rPr>
        <w:t xml:space="preserve">На втором этапе пользователю требуется либо подписать документ, либо отправить его на доработку путём нажатия </w:t>
      </w:r>
      <w:proofErr w:type="gramStart"/>
      <w:r w:rsidRPr="00FE084B">
        <w:rPr>
          <w:color w:val="000000" w:themeColor="text1"/>
          <w:szCs w:val="28"/>
        </w:rPr>
        <w:t>резолюции</w:t>
      </w:r>
      <w:proofErr w:type="gramEnd"/>
      <w:r w:rsidRPr="00FE084B">
        <w:rPr>
          <w:color w:val="000000" w:themeColor="text1"/>
          <w:szCs w:val="28"/>
        </w:rPr>
        <w:t xml:space="preserve"> </w:t>
      </w:r>
      <w:r w:rsidRPr="00FE084B">
        <w:rPr>
          <w:b/>
          <w:color w:val="000000" w:themeColor="text1"/>
          <w:szCs w:val="28"/>
        </w:rPr>
        <w:t>На доработку</w:t>
      </w:r>
      <w:r w:rsidRPr="00FE084B">
        <w:rPr>
          <w:color w:val="000000" w:themeColor="text1"/>
          <w:szCs w:val="28"/>
        </w:rPr>
        <w:t>.</w:t>
      </w:r>
    </w:p>
    <w:p w14:paraId="497F8645" w14:textId="77777777" w:rsidR="00425F04" w:rsidRPr="00FE084B" w:rsidRDefault="00425F04" w:rsidP="00425F04">
      <w:pPr>
        <w:rPr>
          <w:color w:val="000000" w:themeColor="text1"/>
          <w:szCs w:val="28"/>
        </w:rPr>
      </w:pPr>
    </w:p>
    <w:p w14:paraId="3C4EDE02" w14:textId="77777777" w:rsidR="00425F04" w:rsidRPr="00FE084B" w:rsidRDefault="00425F04" w:rsidP="00425F04">
      <w:pPr>
        <w:ind w:firstLine="0"/>
        <w:jc w:val="center"/>
        <w:rPr>
          <w:noProof/>
        </w:rPr>
      </w:pPr>
      <w:r w:rsidRPr="00FE084B">
        <w:rPr>
          <w:noProof/>
        </w:rPr>
        <w:drawing>
          <wp:inline distT="0" distB="0" distL="0" distR="0" wp14:anchorId="1567B6BB" wp14:editId="46D9ED97">
            <wp:extent cx="4486275" cy="495300"/>
            <wp:effectExtent l="0" t="0" r="9525" b="0"/>
            <wp:docPr id="1453" name="Рисунок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1"/>
                    <a:stretch/>
                  </pic:blipFill>
                  <pic:spPr bwMode="auto">
                    <a:xfrm>
                      <a:off x="0" y="0"/>
                      <a:ext cx="4486275" cy="495300"/>
                    </a:xfrm>
                    <a:prstGeom prst="rect">
                      <a:avLst/>
                    </a:prstGeom>
                  </pic:spPr>
                </pic:pic>
              </a:graphicData>
            </a:graphic>
          </wp:inline>
        </w:drawing>
      </w:r>
    </w:p>
    <w:p w14:paraId="38A7BD81" w14:textId="77777777" w:rsidR="00425F04" w:rsidRPr="00FE084B" w:rsidRDefault="00425F04" w:rsidP="00425F04">
      <w:pPr>
        <w:pStyle w:val="aff2"/>
      </w:pPr>
      <w:r w:rsidRPr="00FE084B">
        <w:t xml:space="preserve"> </w:t>
      </w:r>
      <w:bookmarkStart w:id="2776" w:name="_Toc212821719"/>
      <w:bookmarkStart w:id="2777" w:name="_Toc213233393"/>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1102</w:t>
      </w:r>
      <w:bookmarkEnd w:id="2776"/>
      <w:bookmarkEnd w:id="2777"/>
      <w:r w:rsidRPr="00FE084B">
        <w:fldChar w:fldCharType="end"/>
      </w:r>
    </w:p>
    <w:p w14:paraId="161DE258" w14:textId="77777777" w:rsidR="00425F04" w:rsidRPr="00FE084B" w:rsidRDefault="00425F04" w:rsidP="00425F04">
      <w:pPr>
        <w:rPr>
          <w:color w:val="000000" w:themeColor="text1"/>
        </w:rPr>
      </w:pPr>
      <w:r w:rsidRPr="00FE084B">
        <w:rPr>
          <w:color w:val="000000" w:themeColor="text1"/>
          <w:szCs w:val="28"/>
        </w:rPr>
        <w:t xml:space="preserve">При положительной резолюции будет установлен статус </w:t>
      </w:r>
      <w:proofErr w:type="gramStart"/>
      <w:r w:rsidRPr="00FE084B">
        <w:rPr>
          <w:color w:val="000000" w:themeColor="text1"/>
          <w:szCs w:val="28"/>
        </w:rPr>
        <w:t>документа</w:t>
      </w:r>
      <w:proofErr w:type="gramEnd"/>
      <w:r w:rsidRPr="00FE084B">
        <w:rPr>
          <w:color w:val="000000" w:themeColor="text1"/>
          <w:szCs w:val="28"/>
        </w:rPr>
        <w:t xml:space="preserve"> </w:t>
      </w:r>
      <w:r w:rsidRPr="00FE084B">
        <w:rPr>
          <w:b/>
          <w:color w:val="000000" w:themeColor="text1"/>
          <w:szCs w:val="28"/>
        </w:rPr>
        <w:t>На подписании Председателем.</w:t>
      </w:r>
    </w:p>
    <w:p w14:paraId="138113B4"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317C828A" wp14:editId="10A8A2F4">
                <wp:extent cx="6030000" cy="760781"/>
                <wp:effectExtent l="0" t="0" r="8890" b="1270"/>
                <wp:docPr id="1454" name="Врезка860"/>
                <wp:cNvGraphicFramePr/>
                <a:graphic xmlns:a="http://schemas.openxmlformats.org/drawingml/2006/main">
                  <a:graphicData uri="http://schemas.microsoft.com/office/word/2010/wordprocessingShape">
                    <wps:wsp>
                      <wps:cNvSpPr/>
                      <wps:spPr bwMode="auto">
                        <a:xfrm>
                          <a:off x="0" y="0"/>
                          <a:ext cx="6030000" cy="760781"/>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BB8986F" w14:textId="77777777" w:rsidR="00425F04" w:rsidRDefault="00425F04" w:rsidP="00425F04">
                            <w:pPr>
                              <w:pStyle w:val="aff2"/>
                            </w:pPr>
                            <w:r>
                              <w:drawing>
                                <wp:inline distT="0" distB="0" distL="0" distR="0" wp14:anchorId="6B0B06D2" wp14:editId="21118454">
                                  <wp:extent cx="3514725" cy="323850"/>
                                  <wp:effectExtent l="0" t="0" r="9525" b="0"/>
                                  <wp:docPr id="1874" name="Рисунок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7"/>
                                          <a:stretch/>
                                        </pic:blipFill>
                                        <pic:spPr bwMode="auto">
                                          <a:xfrm>
                                            <a:off x="0" y="0"/>
                                            <a:ext cx="3514725" cy="323850"/>
                                          </a:xfrm>
                                          <a:prstGeom prst="rect">
                                            <a:avLst/>
                                          </a:prstGeom>
                                        </pic:spPr>
                                      </pic:pic>
                                    </a:graphicData>
                                  </a:graphic>
                                </wp:inline>
                              </w:drawing>
                            </w:r>
                          </w:p>
                        </w:txbxContent>
                      </wps:txbx>
                      <wps:bodyPr lIns="0" tIns="0" rIns="0" bIns="0" anchor="t">
                        <a:noAutofit/>
                      </wps:bodyPr>
                    </wps:wsp>
                  </a:graphicData>
                </a:graphic>
              </wp:inline>
            </w:drawing>
          </mc:Choice>
          <mc:Fallback>
            <w:pict>
              <v:rect w14:anchorId="317C828A" id="_x0000_s1368" style="width:474.8pt;height:5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" stroked="f" strokeweight="0">
                <v:stroke joinstyle="round"/>
                <v:textbox inset="0,0,0,0">
                  <w:txbxContent>
                    <w:p w14:paraId="0BB8986F" w14:textId="77777777" w:rsidR="00425F04" w:rsidRDefault="00425F04" w:rsidP="00425F04">
                      <w:pPr>
                        <w:pStyle w:val="aff2"/>
                      </w:pPr>
                      <w:r>
                        <w:drawing>
                          <wp:inline distT="0" distB="0" distL="0" distR="0" wp14:anchorId="6B0B06D2" wp14:editId="21118454">
                            <wp:extent cx="3514725" cy="323850"/>
                            <wp:effectExtent l="0" t="0" r="9525" b="0"/>
                            <wp:docPr id="1874" name="Рисунок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7"/>
                                    <a:stretch/>
                                  </pic:blipFill>
                                  <pic:spPr bwMode="auto">
                                    <a:xfrm>
                                      <a:off x="0" y="0"/>
                                      <a:ext cx="3514725" cy="323850"/>
                                    </a:xfrm>
                                    <a:prstGeom prst="rect">
                                      <a:avLst/>
                                    </a:prstGeom>
                                  </pic:spPr>
                                </pic:pic>
                              </a:graphicData>
                            </a:graphic>
                          </wp:inline>
                        </w:drawing>
                      </w:r>
                    </w:p>
                  </w:txbxContent>
                </v:textbox>
                <w10:anchorlock/>
              </v:rect>
            </w:pict>
          </mc:Fallback>
        </mc:AlternateContent>
      </w:r>
    </w:p>
    <w:p w14:paraId="59DD89AD" w14:textId="77777777" w:rsidR="00425F04" w:rsidRPr="00FE084B" w:rsidRDefault="00425F04" w:rsidP="00425F04">
      <w:pPr>
        <w:pStyle w:val="aff2"/>
      </w:pPr>
      <w:bookmarkStart w:id="2778" w:name="_Toc212821720"/>
      <w:bookmarkStart w:id="2779" w:name="_Toc213233394"/>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1103</w:t>
      </w:r>
      <w:bookmarkEnd w:id="2778"/>
      <w:bookmarkEnd w:id="2779"/>
      <w:r w:rsidRPr="00FE084B">
        <w:fldChar w:fldCharType="end"/>
      </w:r>
    </w:p>
    <w:p w14:paraId="22F78EE9" w14:textId="77777777" w:rsidR="00425F04" w:rsidRPr="00FE084B" w:rsidRDefault="00425F04" w:rsidP="00425F04">
      <w:pPr>
        <w:jc w:val="center"/>
        <w:rPr>
          <w:color w:val="000000" w:themeColor="text1"/>
        </w:rPr>
      </w:pPr>
    </w:p>
    <w:p w14:paraId="0E324B0D" w14:textId="77777777" w:rsidR="00425F04" w:rsidRPr="00FE084B" w:rsidRDefault="00425F04" w:rsidP="00425F04">
      <w:pPr>
        <w:rPr>
          <w:b/>
          <w:bCs/>
          <w:color w:val="000000" w:themeColor="text1"/>
          <w:szCs w:val="28"/>
        </w:rPr>
      </w:pPr>
      <w:r w:rsidRPr="00FE084B">
        <w:rPr>
          <w:color w:val="000000" w:themeColor="text1"/>
          <w:szCs w:val="28"/>
        </w:rPr>
        <w:t xml:space="preserve">На этапе </w:t>
      </w:r>
      <w:r w:rsidRPr="00FE084B">
        <w:rPr>
          <w:b/>
          <w:bCs/>
          <w:color w:val="000000" w:themeColor="text1"/>
          <w:szCs w:val="28"/>
        </w:rPr>
        <w:t>Подписание</w:t>
      </w:r>
      <w:r w:rsidRPr="00FE084B">
        <w:rPr>
          <w:color w:val="000000" w:themeColor="text1"/>
          <w:szCs w:val="28"/>
        </w:rPr>
        <w:t xml:space="preserve"> председателем комиссии пользователь с ролью </w:t>
      </w:r>
      <w:r w:rsidRPr="00FE084B">
        <w:rPr>
          <w:b/>
          <w:bCs/>
          <w:color w:val="000000" w:themeColor="text1"/>
          <w:szCs w:val="28"/>
        </w:rPr>
        <w:t xml:space="preserve">Председатель комиссии </w:t>
      </w:r>
      <w:r w:rsidRPr="00FE084B">
        <w:rPr>
          <w:bCs/>
          <w:color w:val="000000" w:themeColor="text1"/>
          <w:szCs w:val="28"/>
        </w:rPr>
        <w:t xml:space="preserve">требуется либо подписать документ, либо отправить его на доработку путём нажатия </w:t>
      </w:r>
      <w:proofErr w:type="gramStart"/>
      <w:r w:rsidRPr="00FE084B">
        <w:rPr>
          <w:bCs/>
          <w:color w:val="000000" w:themeColor="text1"/>
          <w:szCs w:val="28"/>
        </w:rPr>
        <w:t>резолюции</w:t>
      </w:r>
      <w:proofErr w:type="gramEnd"/>
      <w:r w:rsidRPr="00FE084B">
        <w:rPr>
          <w:bCs/>
          <w:color w:val="000000" w:themeColor="text1"/>
          <w:szCs w:val="28"/>
        </w:rPr>
        <w:t xml:space="preserve"> </w:t>
      </w:r>
      <w:r w:rsidRPr="00FE084B">
        <w:rPr>
          <w:b/>
          <w:bCs/>
          <w:color w:val="000000" w:themeColor="text1"/>
          <w:szCs w:val="28"/>
        </w:rPr>
        <w:t>На доработку.</w:t>
      </w:r>
    </w:p>
    <w:p w14:paraId="3A75F35C" w14:textId="77777777" w:rsidR="00425F04" w:rsidRPr="00FE084B" w:rsidRDefault="00425F04" w:rsidP="00425F04">
      <w:pPr>
        <w:rPr>
          <w:b/>
          <w:bCs/>
          <w:color w:val="000000" w:themeColor="text1"/>
          <w:szCs w:val="28"/>
        </w:rPr>
      </w:pPr>
    </w:p>
    <w:p w14:paraId="5A05EEC1" w14:textId="77777777" w:rsidR="00425F04" w:rsidRPr="00FE084B" w:rsidRDefault="00425F04" w:rsidP="00425F04">
      <w:pPr>
        <w:ind w:firstLine="0"/>
        <w:jc w:val="center"/>
        <w:rPr>
          <w:noProof/>
        </w:rPr>
      </w:pPr>
      <w:r w:rsidRPr="00FE084B">
        <w:rPr>
          <w:noProof/>
        </w:rPr>
        <w:drawing>
          <wp:inline distT="0" distB="0" distL="0" distR="0" wp14:anchorId="308034AC" wp14:editId="41716FA5">
            <wp:extent cx="4267200" cy="647700"/>
            <wp:effectExtent l="0" t="0" r="0" b="0"/>
            <wp:docPr id="1456" name="Рисунок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2"/>
                    <a:stretch/>
                  </pic:blipFill>
                  <pic:spPr bwMode="auto">
                    <a:xfrm>
                      <a:off x="0" y="0"/>
                      <a:ext cx="4267200" cy="647700"/>
                    </a:xfrm>
                    <a:prstGeom prst="rect">
                      <a:avLst/>
                    </a:prstGeom>
                  </pic:spPr>
                </pic:pic>
              </a:graphicData>
            </a:graphic>
          </wp:inline>
        </w:drawing>
      </w:r>
    </w:p>
    <w:p w14:paraId="30A55641" w14:textId="77777777" w:rsidR="00425F04" w:rsidRPr="00FE084B" w:rsidRDefault="00425F04" w:rsidP="00425F04">
      <w:pPr>
        <w:pStyle w:val="aff2"/>
      </w:pPr>
      <w:bookmarkStart w:id="2780" w:name="_Toc212821721"/>
      <w:bookmarkStart w:id="2781" w:name="_Toc213233395"/>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1104</w:t>
      </w:r>
      <w:bookmarkEnd w:id="2780"/>
      <w:bookmarkEnd w:id="2781"/>
      <w:r w:rsidRPr="00FE084B">
        <w:fldChar w:fldCharType="end"/>
      </w:r>
    </w:p>
    <w:p w14:paraId="51EAC3EB" w14:textId="77777777" w:rsidR="00425F04" w:rsidRPr="00FE084B" w:rsidRDefault="00425F04" w:rsidP="00425F04">
      <w:pPr>
        <w:rPr>
          <w:color w:val="000000" w:themeColor="text1"/>
          <w:szCs w:val="28"/>
        </w:rPr>
      </w:pPr>
      <w:r w:rsidRPr="00FE084B">
        <w:rPr>
          <w:color w:val="000000" w:themeColor="text1"/>
          <w:szCs w:val="28"/>
        </w:rPr>
        <w:t xml:space="preserve">При положительной резолюции документ будет отправлен на этап </w:t>
      </w:r>
      <w:r w:rsidRPr="00FE084B">
        <w:rPr>
          <w:b/>
          <w:color w:val="000000" w:themeColor="text1"/>
          <w:szCs w:val="28"/>
        </w:rPr>
        <w:t>Формирование</w:t>
      </w:r>
      <w:r w:rsidRPr="00FE084B">
        <w:rPr>
          <w:color w:val="000000" w:themeColor="text1"/>
          <w:szCs w:val="28"/>
        </w:rPr>
        <w:t xml:space="preserve"> для пользователя с ролью </w:t>
      </w:r>
      <w:r w:rsidRPr="00FE084B">
        <w:rPr>
          <w:b/>
          <w:color w:val="000000" w:themeColor="text1"/>
          <w:szCs w:val="28"/>
        </w:rPr>
        <w:t>Ответственное лицо комиссии</w:t>
      </w:r>
      <w:r w:rsidRPr="00FE084B">
        <w:rPr>
          <w:color w:val="000000" w:themeColor="text1"/>
          <w:szCs w:val="28"/>
        </w:rPr>
        <w:t xml:space="preserve">. Задача автоматически будет сформирована на пользователя, связанного с сотрудником, указанным </w:t>
      </w:r>
      <w:proofErr w:type="gramStart"/>
      <w:r w:rsidRPr="00FE084B">
        <w:rPr>
          <w:color w:val="000000" w:themeColor="text1"/>
          <w:szCs w:val="28"/>
        </w:rPr>
        <w:t>в поле</w:t>
      </w:r>
      <w:proofErr w:type="gramEnd"/>
      <w:r w:rsidRPr="00FE084B">
        <w:rPr>
          <w:color w:val="000000" w:themeColor="text1"/>
          <w:szCs w:val="28"/>
        </w:rPr>
        <w:t xml:space="preserve"> </w:t>
      </w:r>
      <w:r w:rsidRPr="00FE084B">
        <w:rPr>
          <w:b/>
          <w:color w:val="000000" w:themeColor="text1"/>
          <w:szCs w:val="28"/>
        </w:rPr>
        <w:t xml:space="preserve">Ответственный исполнитель </w:t>
      </w:r>
      <w:r w:rsidRPr="00FE084B">
        <w:rPr>
          <w:color w:val="000000" w:themeColor="text1"/>
          <w:szCs w:val="28"/>
        </w:rPr>
        <w:t xml:space="preserve">вкладки </w:t>
      </w:r>
      <w:r w:rsidRPr="00FE084B">
        <w:rPr>
          <w:b/>
          <w:color w:val="000000" w:themeColor="text1"/>
          <w:szCs w:val="28"/>
        </w:rPr>
        <w:t>Дополнительно</w:t>
      </w:r>
      <w:r w:rsidRPr="00FE084B">
        <w:rPr>
          <w:color w:val="000000" w:themeColor="text1"/>
          <w:szCs w:val="28"/>
        </w:rPr>
        <w:t>.</w:t>
      </w:r>
    </w:p>
    <w:p w14:paraId="366AF313" w14:textId="77777777" w:rsidR="00425F04" w:rsidRPr="00FE084B" w:rsidRDefault="00425F04" w:rsidP="00425F04">
      <w:pPr>
        <w:rPr>
          <w:color w:val="000000" w:themeColor="text1"/>
        </w:rPr>
      </w:pPr>
      <w:r w:rsidRPr="00FE084B">
        <w:rPr>
          <w:color w:val="000000" w:themeColor="text1"/>
          <w:szCs w:val="28"/>
        </w:rPr>
        <w:t>Для перевода формуляра на следующий этап пользователю доступны две кнопки-резолюции.</w:t>
      </w:r>
    </w:p>
    <w:p w14:paraId="3FFBFE89"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37D4D985" wp14:editId="7BA98F37">
                <wp:extent cx="6030000" cy="888023"/>
                <wp:effectExtent l="0" t="0" r="8890" b="7620"/>
                <wp:docPr id="1457" name="Врезка868"/>
                <wp:cNvGraphicFramePr/>
                <a:graphic xmlns:a="http://schemas.openxmlformats.org/drawingml/2006/main">
                  <a:graphicData uri="http://schemas.microsoft.com/office/word/2010/wordprocessingShape">
                    <wps:wsp>
                      <wps:cNvSpPr/>
                      <wps:spPr bwMode="auto">
                        <a:xfrm>
                          <a:off x="0" y="0"/>
                          <a:ext cx="6030000" cy="888023"/>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644E45E" w14:textId="77777777" w:rsidR="00425F04" w:rsidRDefault="00425F04" w:rsidP="00425F04">
                            <w:pPr>
                              <w:pStyle w:val="aff2"/>
                            </w:pPr>
                            <w:r>
                              <w:drawing>
                                <wp:inline distT="0" distB="0" distL="0" distR="0" wp14:anchorId="380E3C7E" wp14:editId="15338D89">
                                  <wp:extent cx="5448300" cy="542925"/>
                                  <wp:effectExtent l="0" t="0" r="0" b="9525"/>
                                  <wp:docPr id="1876" name="Рисунок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3"/>
                                          <a:stretch/>
                                        </pic:blipFill>
                                        <pic:spPr bwMode="auto">
                                          <a:xfrm>
                                            <a:off x="0" y="0"/>
                                            <a:ext cx="5448300" cy="5429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7D4D985" id="_x0000_s1369" style="width:474.8pt;height:6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" stroked="f" strokeweight="0">
                <v:textbox inset="0,0,0,0">
                  <w:txbxContent>
                    <w:p w14:paraId="3644E45E" w14:textId="77777777" w:rsidR="00425F04" w:rsidRDefault="00425F04" w:rsidP="00425F04">
                      <w:pPr>
                        <w:pStyle w:val="aff2"/>
                      </w:pPr>
                      <w:r>
                        <w:drawing>
                          <wp:inline distT="0" distB="0" distL="0" distR="0" wp14:anchorId="380E3C7E" wp14:editId="15338D89">
                            <wp:extent cx="5448300" cy="542925"/>
                            <wp:effectExtent l="0" t="0" r="0" b="9525"/>
                            <wp:docPr id="1876" name="Рисунок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3"/>
                                    <a:stretch/>
                                  </pic:blipFill>
                                  <pic:spPr bwMode="auto">
                                    <a:xfrm>
                                      <a:off x="0" y="0"/>
                                      <a:ext cx="5448300" cy="542925"/>
                                    </a:xfrm>
                                    <a:prstGeom prst="rect">
                                      <a:avLst/>
                                    </a:prstGeom>
                                  </pic:spPr>
                                </pic:pic>
                              </a:graphicData>
                            </a:graphic>
                          </wp:inline>
                        </w:drawing>
                      </w:r>
                      <w:r>
                        <w:t xml:space="preserve"> </w:t>
                      </w:r>
                    </w:p>
                  </w:txbxContent>
                </v:textbox>
                <w10:anchorlock/>
              </v:rect>
            </w:pict>
          </mc:Fallback>
        </mc:AlternateContent>
      </w:r>
    </w:p>
    <w:p w14:paraId="4160B76B" w14:textId="77777777" w:rsidR="00425F04" w:rsidRPr="00FE084B" w:rsidRDefault="00425F04" w:rsidP="00425F04">
      <w:pPr>
        <w:pStyle w:val="afffffff6"/>
      </w:pPr>
      <w:bookmarkStart w:id="2782" w:name="_Toc212821722"/>
      <w:bookmarkStart w:id="2783" w:name="_Toc21323339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1105</w:t>
      </w:r>
      <w:bookmarkEnd w:id="2782"/>
      <w:bookmarkEnd w:id="2783"/>
      <w:r w:rsidRPr="00FE084B">
        <w:fldChar w:fldCharType="end"/>
      </w:r>
    </w:p>
    <w:p w14:paraId="3669620F" w14:textId="77777777" w:rsidR="00425F04" w:rsidRPr="00FE084B" w:rsidRDefault="00425F04" w:rsidP="00425F04">
      <w:pPr>
        <w:jc w:val="center"/>
        <w:rPr>
          <w:color w:val="000000" w:themeColor="text1"/>
        </w:rPr>
      </w:pPr>
    </w:p>
    <w:p w14:paraId="03E3994B" w14:textId="77777777" w:rsidR="00425F04" w:rsidRPr="00FE084B" w:rsidRDefault="00425F04" w:rsidP="00425F04">
      <w:pPr>
        <w:pStyle w:val="afffff4"/>
        <w:numPr>
          <w:ilvl w:val="0"/>
          <w:numId w:val="76"/>
        </w:numPr>
        <w:jc w:val="both"/>
        <w:rPr>
          <w:rFonts w:ascii="Times New Roman" w:eastAsia="Times New Roman" w:hAnsi="Times New Roman" w:cs="Times New Roman"/>
          <w:b/>
          <w:color w:val="000000" w:themeColor="text1"/>
          <w:sz w:val="28"/>
          <w:szCs w:val="28"/>
        </w:rPr>
      </w:pPr>
      <w:r w:rsidRPr="00FE084B">
        <w:rPr>
          <w:rFonts w:ascii="Times New Roman" w:eastAsia="Times New Roman" w:hAnsi="Times New Roman" w:cs="Times New Roman"/>
          <w:b/>
          <w:color w:val="000000" w:themeColor="text1"/>
          <w:sz w:val="28"/>
          <w:szCs w:val="28"/>
        </w:rPr>
        <w:t xml:space="preserve">На подписание МОЛ – </w:t>
      </w:r>
      <w:r w:rsidRPr="00FE084B">
        <w:rPr>
          <w:rFonts w:ascii="Times New Roman" w:eastAsia="Times New Roman" w:hAnsi="Times New Roman" w:cs="Times New Roman"/>
          <w:color w:val="000000" w:themeColor="text1"/>
          <w:sz w:val="28"/>
          <w:szCs w:val="28"/>
        </w:rPr>
        <w:t>документ будет направлен пользователю, указанному в реквизите ЦМО формуляра.</w:t>
      </w:r>
      <w:r w:rsidRPr="00FE084B">
        <w:rPr>
          <w:rFonts w:ascii="Times New Roman" w:eastAsia="Times New Roman" w:hAnsi="Times New Roman" w:cs="Times New Roman"/>
          <w:b/>
          <w:color w:val="000000" w:themeColor="text1"/>
          <w:sz w:val="28"/>
          <w:szCs w:val="28"/>
        </w:rPr>
        <w:t xml:space="preserve"> </w:t>
      </w:r>
    </w:p>
    <w:p w14:paraId="4D7C7C6E" w14:textId="77777777" w:rsidR="00425F04" w:rsidRPr="00FE084B" w:rsidRDefault="00425F04" w:rsidP="00425F04">
      <w:pPr>
        <w:rPr>
          <w:szCs w:val="28"/>
        </w:rPr>
      </w:pPr>
      <w:r w:rsidRPr="00FE084B">
        <w:rPr>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3BBE6BEA" w14:textId="77777777" w:rsidR="00425F04" w:rsidRPr="00FE084B" w:rsidRDefault="00425F04" w:rsidP="00425F04">
      <w:pPr>
        <w:ind w:firstLine="0"/>
        <w:jc w:val="center"/>
        <w:rPr>
          <w:noProof/>
        </w:rPr>
      </w:pPr>
      <w:r w:rsidRPr="00FE084B">
        <w:rPr>
          <w:noProof/>
        </w:rPr>
        <w:drawing>
          <wp:inline distT="0" distB="0" distL="0" distR="0" wp14:anchorId="32E83142" wp14:editId="10B6899F">
            <wp:extent cx="5572125" cy="647700"/>
            <wp:effectExtent l="0" t="0" r="9525" b="0"/>
            <wp:docPr id="1459" name="Рисунок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8"/>
                    <a:stretch/>
                  </pic:blipFill>
                  <pic:spPr bwMode="auto">
                    <a:xfrm>
                      <a:off x="0" y="0"/>
                      <a:ext cx="5572125" cy="647700"/>
                    </a:xfrm>
                    <a:prstGeom prst="rect">
                      <a:avLst/>
                    </a:prstGeom>
                  </pic:spPr>
                </pic:pic>
              </a:graphicData>
            </a:graphic>
          </wp:inline>
        </w:drawing>
      </w:r>
    </w:p>
    <w:p w14:paraId="133ED5B0" w14:textId="77777777" w:rsidR="00425F04" w:rsidRPr="00FE084B" w:rsidRDefault="00425F04" w:rsidP="00425F04">
      <w:pPr>
        <w:pStyle w:val="afffffff6"/>
      </w:pPr>
      <w:bookmarkStart w:id="2784" w:name="_Toc212821723"/>
      <w:bookmarkStart w:id="2785" w:name="_Toc213233397"/>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1106</w:t>
      </w:r>
      <w:bookmarkEnd w:id="2784"/>
      <w:bookmarkEnd w:id="2785"/>
      <w:r w:rsidRPr="00FE084B">
        <w:rPr>
          <w:noProof/>
        </w:rPr>
        <w:fldChar w:fldCharType="end"/>
      </w:r>
    </w:p>
    <w:p w14:paraId="6C988711" w14:textId="77777777" w:rsidR="00425F04" w:rsidRPr="00FE084B" w:rsidRDefault="00425F04" w:rsidP="00425F04"/>
    <w:p w14:paraId="328297FB" w14:textId="77777777" w:rsidR="00425F04" w:rsidRPr="00FE084B" w:rsidRDefault="00425F04" w:rsidP="00425F04">
      <w:pPr>
        <w:rPr>
          <w:color w:val="000000" w:themeColor="text1"/>
          <w:szCs w:val="28"/>
        </w:rPr>
      </w:pPr>
      <w:r w:rsidRPr="00FE084B">
        <w:rPr>
          <w:color w:val="000000" w:themeColor="text1"/>
          <w:szCs w:val="28"/>
        </w:rPr>
        <w:t xml:space="preserve">В случае если зарегистрированный пользователь найден, но указанному пользователю не назначена </w:t>
      </w:r>
      <w:proofErr w:type="gramStart"/>
      <w:r w:rsidRPr="00FE084B">
        <w:rPr>
          <w:color w:val="000000" w:themeColor="text1"/>
          <w:szCs w:val="28"/>
        </w:rPr>
        <w:t xml:space="preserve">роль </w:t>
      </w:r>
      <w:r w:rsidRPr="00FE084B">
        <w:rPr>
          <w:b/>
          <w:color w:val="000000" w:themeColor="text1"/>
          <w:szCs w:val="28"/>
        </w:rPr>
        <w:t>Материально</w:t>
      </w:r>
      <w:proofErr w:type="gramEnd"/>
      <w:r w:rsidRPr="00FE084B">
        <w:rPr>
          <w:b/>
          <w:color w:val="000000" w:themeColor="text1"/>
          <w:szCs w:val="28"/>
        </w:rPr>
        <w:t xml:space="preserve"> ответственное лицо,</w:t>
      </w:r>
      <w:r w:rsidRPr="00FE084B">
        <w:rPr>
          <w:color w:val="000000" w:themeColor="text1"/>
          <w:szCs w:val="28"/>
        </w:rPr>
        <w:t xml:space="preserve"> будет также отображено сообщение об ошибке:</w:t>
      </w:r>
    </w:p>
    <w:p w14:paraId="570D34F3" w14:textId="77777777" w:rsidR="00425F04" w:rsidRPr="00FE084B" w:rsidRDefault="00425F04" w:rsidP="00425F04">
      <w:pPr>
        <w:rPr>
          <w:color w:val="000000" w:themeColor="text1"/>
          <w:szCs w:val="28"/>
        </w:rPr>
      </w:pPr>
    </w:p>
    <w:p w14:paraId="30B53408" w14:textId="77777777" w:rsidR="00425F04" w:rsidRPr="00FE084B" w:rsidRDefault="00425F04" w:rsidP="00425F04">
      <w:pPr>
        <w:ind w:firstLine="0"/>
        <w:jc w:val="center"/>
        <w:rPr>
          <w:noProof/>
        </w:rPr>
      </w:pPr>
      <w:r w:rsidRPr="00FE084B">
        <w:rPr>
          <w:noProof/>
        </w:rPr>
        <w:drawing>
          <wp:inline distT="0" distB="0" distL="0" distR="0" wp14:anchorId="45CA47AB" wp14:editId="7C2C39B8">
            <wp:extent cx="5400675" cy="590550"/>
            <wp:effectExtent l="0" t="0" r="9525" b="0"/>
            <wp:docPr id="1460" name="Рисунок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5"/>
                    <a:stretch/>
                  </pic:blipFill>
                  <pic:spPr bwMode="auto">
                    <a:xfrm>
                      <a:off x="0" y="0"/>
                      <a:ext cx="5400675" cy="590549"/>
                    </a:xfrm>
                    <a:prstGeom prst="rect">
                      <a:avLst/>
                    </a:prstGeom>
                  </pic:spPr>
                </pic:pic>
              </a:graphicData>
            </a:graphic>
          </wp:inline>
        </w:drawing>
      </w:r>
    </w:p>
    <w:p w14:paraId="3299E402" w14:textId="77777777" w:rsidR="00425F04" w:rsidRPr="00FE084B" w:rsidRDefault="00425F04" w:rsidP="00425F04">
      <w:pPr>
        <w:pStyle w:val="afffffff6"/>
      </w:pPr>
      <w:bookmarkStart w:id="2786" w:name="_Toc212821724"/>
      <w:bookmarkStart w:id="2787" w:name="_Toc213233398"/>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1107</w:t>
      </w:r>
      <w:bookmarkEnd w:id="2786"/>
      <w:bookmarkEnd w:id="2787"/>
      <w:r w:rsidRPr="00FE084B">
        <w:rPr>
          <w:noProof/>
        </w:rPr>
        <w:fldChar w:fldCharType="end"/>
      </w:r>
    </w:p>
    <w:p w14:paraId="54CCF70B" w14:textId="77777777" w:rsidR="00425F04" w:rsidRPr="00FE084B" w:rsidRDefault="00425F04" w:rsidP="00425F04"/>
    <w:p w14:paraId="562E446D" w14:textId="77777777" w:rsidR="00425F04" w:rsidRPr="00FE084B" w:rsidRDefault="00425F04" w:rsidP="00425F04">
      <w:pPr>
        <w:pStyle w:val="afffff4"/>
        <w:numPr>
          <w:ilvl w:val="0"/>
          <w:numId w:val="76"/>
        </w:numPr>
        <w:jc w:val="both"/>
        <w:rPr>
          <w:color w:val="000000" w:themeColor="text1"/>
        </w:rPr>
      </w:pPr>
      <w:r w:rsidRPr="00FE084B">
        <w:rPr>
          <w:rFonts w:ascii="Times New Roman" w:eastAsia="Times New Roman" w:hAnsi="Times New Roman" w:cs="Times New Roman"/>
          <w:b/>
          <w:color w:val="000000" w:themeColor="text1"/>
          <w:sz w:val="28"/>
          <w:szCs w:val="28"/>
        </w:rPr>
        <w:t>Добавить подписанный скан</w:t>
      </w:r>
      <w:r w:rsidRPr="00FE084B">
        <w:rPr>
          <w:rFonts w:ascii="Times New Roman" w:hAnsi="Times New Roman" w:cs="Times New Roman"/>
          <w:color w:val="000000" w:themeColor="text1"/>
          <w:sz w:val="28"/>
          <w:szCs w:val="28"/>
        </w:rPr>
        <w:t xml:space="preserve"> – документ будет сразу направлен на шестой этап БП для утверждения руководителем. При этом выполняется проверка обязательности приложения к документу скан-копии. В случае отсутствия файла будет отображено блокирующее сообщение.</w:t>
      </w:r>
    </w:p>
    <w:p w14:paraId="4803E4DC" w14:textId="77777777" w:rsidR="00425F04" w:rsidRPr="00FE084B" w:rsidRDefault="00425F04" w:rsidP="00425F04">
      <w:pPr>
        <w:ind w:firstLine="0"/>
        <w:jc w:val="center"/>
        <w:rPr>
          <w:noProof/>
        </w:rPr>
      </w:pPr>
      <w:r w:rsidRPr="00FE084B">
        <w:rPr>
          <w:noProof/>
        </w:rPr>
        <w:drawing>
          <wp:inline distT="0" distB="0" distL="0" distR="0" wp14:anchorId="47AF3670" wp14:editId="27C8446D">
            <wp:extent cx="4623435" cy="554990"/>
            <wp:effectExtent l="0" t="0" r="0" b="0"/>
            <wp:docPr id="1461"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1" name="Рисунок 42"/>
                    <pic:cNvPicPr>
                      <a:picLocks noChangeAspect="1"/>
                    </pic:cNvPicPr>
                  </pic:nvPicPr>
                  <pic:blipFill>
                    <a:blip r:embed="rId762"/>
                    <a:stretch/>
                  </pic:blipFill>
                  <pic:spPr bwMode="auto">
                    <a:xfrm>
                      <a:off x="0" y="0"/>
                      <a:ext cx="4623435" cy="554990"/>
                    </a:xfrm>
                    <a:prstGeom prst="rect">
                      <a:avLst/>
                    </a:prstGeom>
                  </pic:spPr>
                </pic:pic>
              </a:graphicData>
            </a:graphic>
          </wp:inline>
        </w:drawing>
      </w:r>
    </w:p>
    <w:p w14:paraId="586FAEE7" w14:textId="77777777" w:rsidR="00425F04" w:rsidRPr="00FE084B" w:rsidRDefault="00425F04" w:rsidP="00425F04">
      <w:pPr>
        <w:pStyle w:val="afffffff6"/>
      </w:pPr>
      <w:bookmarkStart w:id="2788" w:name="_Toc212821725"/>
      <w:bookmarkStart w:id="2789" w:name="_Toc213233399"/>
      <w:r w:rsidRPr="00FE084B">
        <w:t xml:space="preserve">Рисунок  </w:t>
      </w:r>
      <w:fldSimple w:instr=" SEQ Рисунок \* ARABIC ">
        <w:r w:rsidR="00FE084B" w:rsidRPr="00FE084B">
          <w:rPr>
            <w:noProof/>
          </w:rPr>
          <w:t>1108</w:t>
        </w:r>
        <w:bookmarkEnd w:id="2788"/>
        <w:bookmarkEnd w:id="2789"/>
      </w:fldSimple>
    </w:p>
    <w:p w14:paraId="4F95ABBC" w14:textId="77777777" w:rsidR="00425F04" w:rsidRPr="00FE084B" w:rsidRDefault="00425F04" w:rsidP="00425F04"/>
    <w:p w14:paraId="3BEA20A4" w14:textId="77777777" w:rsidR="00425F04" w:rsidRPr="00FE084B" w:rsidRDefault="00425F04" w:rsidP="00425F04">
      <w:pPr>
        <w:rPr>
          <w:b/>
          <w:color w:val="000000" w:themeColor="text1"/>
          <w:szCs w:val="28"/>
        </w:rPr>
      </w:pPr>
      <w:r w:rsidRPr="00FE084B">
        <w:rPr>
          <w:color w:val="000000" w:themeColor="text1"/>
          <w:szCs w:val="28"/>
        </w:rPr>
        <w:t xml:space="preserve">На этапе </w:t>
      </w:r>
      <w:r w:rsidRPr="00FE084B">
        <w:rPr>
          <w:b/>
          <w:color w:val="000000" w:themeColor="text1"/>
          <w:szCs w:val="28"/>
        </w:rPr>
        <w:t>Подписание</w:t>
      </w:r>
      <w:r w:rsidRPr="00FE084B">
        <w:rPr>
          <w:color w:val="000000" w:themeColor="text1"/>
          <w:szCs w:val="28"/>
        </w:rPr>
        <w:t xml:space="preserve"> пользователю с ролью </w:t>
      </w:r>
      <w:r w:rsidRPr="00FE084B">
        <w:rPr>
          <w:b/>
          <w:color w:val="000000" w:themeColor="text1"/>
          <w:szCs w:val="28"/>
        </w:rPr>
        <w:t>Материально-ответственное лицо</w:t>
      </w:r>
      <w:r w:rsidRPr="00FE084B">
        <w:rPr>
          <w:color w:val="000000" w:themeColor="text1"/>
          <w:szCs w:val="28"/>
        </w:rPr>
        <w:t xml:space="preserve"> требуется ознакомиться с документом и выполнить подписание при помощи кнопки-резолюции </w:t>
      </w:r>
      <w:r w:rsidRPr="00FE084B">
        <w:rPr>
          <w:b/>
          <w:color w:val="000000" w:themeColor="text1"/>
          <w:szCs w:val="28"/>
        </w:rPr>
        <w:t>Подписать.</w:t>
      </w:r>
    </w:p>
    <w:p w14:paraId="1FF30926" w14:textId="77777777" w:rsidR="00425F04" w:rsidRPr="00FE084B" w:rsidRDefault="00425F04" w:rsidP="00425F04">
      <w:pPr>
        <w:rPr>
          <w:b/>
          <w:color w:val="000000" w:themeColor="text1"/>
          <w:szCs w:val="28"/>
        </w:rPr>
      </w:pPr>
    </w:p>
    <w:p w14:paraId="49B2BAEA" w14:textId="77777777" w:rsidR="00425F04" w:rsidRPr="00FE084B" w:rsidRDefault="00425F04" w:rsidP="00425F04">
      <w:pPr>
        <w:ind w:firstLine="0"/>
        <w:jc w:val="center"/>
        <w:rPr>
          <w:noProof/>
        </w:rPr>
      </w:pPr>
      <w:r w:rsidRPr="00FE084B">
        <w:rPr>
          <w:noProof/>
        </w:rPr>
        <w:drawing>
          <wp:inline distT="0" distB="0" distL="0" distR="0" wp14:anchorId="48F5C5FD" wp14:editId="17B96430">
            <wp:extent cx="2592125" cy="405259"/>
            <wp:effectExtent l="0" t="0" r="0" b="0"/>
            <wp:docPr id="1462"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1"/>
                    <a:stretch/>
                  </pic:blipFill>
                  <pic:spPr bwMode="auto">
                    <a:xfrm>
                      <a:off x="0" y="0"/>
                      <a:ext cx="2592723" cy="405353"/>
                    </a:xfrm>
                    <a:prstGeom prst="rect">
                      <a:avLst/>
                    </a:prstGeom>
                  </pic:spPr>
                </pic:pic>
              </a:graphicData>
            </a:graphic>
          </wp:inline>
        </w:drawing>
      </w:r>
    </w:p>
    <w:p w14:paraId="68B9811E" w14:textId="77777777" w:rsidR="00425F04" w:rsidRPr="00FE084B" w:rsidRDefault="00425F04" w:rsidP="00425F04">
      <w:pPr>
        <w:pStyle w:val="afffffff6"/>
      </w:pPr>
      <w:bookmarkStart w:id="2790" w:name="_Toc212821726"/>
      <w:bookmarkStart w:id="2791" w:name="_Toc213233400"/>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1109</w:t>
      </w:r>
      <w:bookmarkEnd w:id="2790"/>
      <w:bookmarkEnd w:id="2791"/>
      <w:r w:rsidRPr="00FE084B">
        <w:rPr>
          <w:noProof/>
        </w:rPr>
        <w:fldChar w:fldCharType="end"/>
      </w:r>
    </w:p>
    <w:p w14:paraId="2F9B3B22" w14:textId="77777777" w:rsidR="00425F04" w:rsidRPr="00FE084B" w:rsidRDefault="00425F04" w:rsidP="00425F04"/>
    <w:p w14:paraId="71385C05" w14:textId="77777777" w:rsidR="00425F04" w:rsidRPr="00FE084B" w:rsidRDefault="00425F04" w:rsidP="00425F04">
      <w:pPr>
        <w:rPr>
          <w:color w:val="000000" w:themeColor="text1"/>
          <w:szCs w:val="28"/>
        </w:rPr>
      </w:pPr>
      <w:r w:rsidRPr="00FE084B">
        <w:rPr>
          <w:color w:val="000000" w:themeColor="text1"/>
          <w:szCs w:val="28"/>
        </w:rPr>
        <w:t xml:space="preserve">На этапе </w:t>
      </w:r>
      <w:r w:rsidRPr="00FE084B">
        <w:rPr>
          <w:b/>
          <w:color w:val="000000" w:themeColor="text1"/>
          <w:szCs w:val="28"/>
        </w:rPr>
        <w:t>Утверждение</w:t>
      </w:r>
      <w:r w:rsidRPr="00FE084B">
        <w:rPr>
          <w:color w:val="000000" w:themeColor="text1"/>
          <w:szCs w:val="28"/>
        </w:rPr>
        <w:t xml:space="preserve"> пользователю с ролью </w:t>
      </w:r>
      <w:r w:rsidRPr="00FE084B">
        <w:rPr>
          <w:b/>
          <w:color w:val="000000" w:themeColor="text1"/>
          <w:szCs w:val="28"/>
        </w:rPr>
        <w:t>Руководитель</w:t>
      </w:r>
      <w:r w:rsidRPr="00FE084B">
        <w:rPr>
          <w:color w:val="000000" w:themeColor="text1"/>
          <w:szCs w:val="28"/>
        </w:rPr>
        <w:t xml:space="preserve"> необходимо ознакомиться с документом и выполнить подписание при помощи кнопки-резолюции </w:t>
      </w:r>
      <w:r w:rsidRPr="00FE084B">
        <w:rPr>
          <w:b/>
          <w:color w:val="000000" w:themeColor="text1"/>
          <w:szCs w:val="28"/>
        </w:rPr>
        <w:t xml:space="preserve">Утвердить </w:t>
      </w:r>
      <w:r w:rsidRPr="00FE084B">
        <w:rPr>
          <w:color w:val="000000" w:themeColor="text1"/>
          <w:szCs w:val="28"/>
        </w:rPr>
        <w:t xml:space="preserve">либо отправить его на доработку путём нажатия </w:t>
      </w:r>
      <w:proofErr w:type="gramStart"/>
      <w:r w:rsidRPr="00FE084B">
        <w:rPr>
          <w:color w:val="000000" w:themeColor="text1"/>
          <w:szCs w:val="28"/>
        </w:rPr>
        <w:t>резолюции</w:t>
      </w:r>
      <w:proofErr w:type="gramEnd"/>
      <w:r w:rsidRPr="00FE084B">
        <w:rPr>
          <w:color w:val="000000" w:themeColor="text1"/>
          <w:szCs w:val="28"/>
        </w:rPr>
        <w:t xml:space="preserve"> </w:t>
      </w:r>
      <w:r w:rsidRPr="00FE084B">
        <w:rPr>
          <w:b/>
          <w:color w:val="000000" w:themeColor="text1"/>
          <w:szCs w:val="28"/>
        </w:rPr>
        <w:t>На доработку</w:t>
      </w:r>
      <w:r w:rsidRPr="00FE084B">
        <w:rPr>
          <w:color w:val="000000" w:themeColor="text1"/>
          <w:szCs w:val="28"/>
        </w:rPr>
        <w:t>.</w:t>
      </w:r>
    </w:p>
    <w:p w14:paraId="1A2F0F66" w14:textId="77777777" w:rsidR="00425F04" w:rsidRPr="00FE084B" w:rsidRDefault="00425F04" w:rsidP="00425F04">
      <w:pPr>
        <w:ind w:firstLine="0"/>
        <w:jc w:val="center"/>
        <w:rPr>
          <w:noProof/>
        </w:rPr>
      </w:pPr>
      <w:r w:rsidRPr="00FE084B">
        <w:rPr>
          <w:noProof/>
        </w:rPr>
        <w:drawing>
          <wp:inline distT="0" distB="0" distL="0" distR="0" wp14:anchorId="3E4540C8" wp14:editId="01D30D1B">
            <wp:extent cx="3714750" cy="523875"/>
            <wp:effectExtent l="0" t="0" r="0" b="9525"/>
            <wp:docPr id="1463" name="Рисунок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4"/>
                    <a:stretch/>
                  </pic:blipFill>
                  <pic:spPr bwMode="auto">
                    <a:xfrm>
                      <a:off x="0" y="0"/>
                      <a:ext cx="3714750" cy="523875"/>
                    </a:xfrm>
                    <a:prstGeom prst="rect">
                      <a:avLst/>
                    </a:prstGeom>
                  </pic:spPr>
                </pic:pic>
              </a:graphicData>
            </a:graphic>
          </wp:inline>
        </w:drawing>
      </w:r>
    </w:p>
    <w:p w14:paraId="1A6E7EF8" w14:textId="77777777" w:rsidR="00425F04" w:rsidRPr="00FE084B" w:rsidRDefault="00425F04" w:rsidP="00425F04">
      <w:pPr>
        <w:pStyle w:val="afffffff6"/>
      </w:pPr>
      <w:bookmarkStart w:id="2792" w:name="_Toc212821727"/>
      <w:bookmarkStart w:id="2793" w:name="_Toc213233401"/>
      <w:r w:rsidRPr="00FE084B">
        <w:t xml:space="preserve">Рисунок  </w:t>
      </w:r>
      <w:fldSimple w:instr=" SEQ Рисунок \* ARABIC ">
        <w:r w:rsidR="00FE084B" w:rsidRPr="00FE084B">
          <w:rPr>
            <w:noProof/>
          </w:rPr>
          <w:t>1110</w:t>
        </w:r>
        <w:bookmarkEnd w:id="2792"/>
        <w:bookmarkEnd w:id="2793"/>
      </w:fldSimple>
    </w:p>
    <w:p w14:paraId="1C09AB71" w14:textId="77777777" w:rsidR="00425F04" w:rsidRPr="00FE084B" w:rsidRDefault="00425F04" w:rsidP="00425F04"/>
    <w:p w14:paraId="3A02BC22" w14:textId="77777777" w:rsidR="00425F04" w:rsidRPr="00FE084B" w:rsidRDefault="00425F04" w:rsidP="00425F04">
      <w:pPr>
        <w:rPr>
          <w:color w:val="000000" w:themeColor="text1"/>
        </w:rPr>
      </w:pPr>
      <w:r w:rsidRPr="00FE084B">
        <w:rPr>
          <w:color w:val="000000" w:themeColor="text1"/>
          <w:szCs w:val="28"/>
        </w:rPr>
        <w:t xml:space="preserve">В случае если нажата кнопка-резолюция </w:t>
      </w:r>
      <w:r w:rsidRPr="00FE084B">
        <w:rPr>
          <w:b/>
          <w:color w:val="000000" w:themeColor="text1"/>
          <w:szCs w:val="28"/>
        </w:rPr>
        <w:t>Утвердить</w:t>
      </w:r>
      <w:r w:rsidRPr="00FE084B">
        <w:rPr>
          <w:color w:val="000000" w:themeColor="text1"/>
          <w:szCs w:val="28"/>
        </w:rPr>
        <w:t xml:space="preserve">, документ направляется на этап </w:t>
      </w:r>
      <w:r w:rsidRPr="00FE084B">
        <w:rPr>
          <w:b/>
          <w:color w:val="000000" w:themeColor="text1"/>
          <w:szCs w:val="28"/>
        </w:rPr>
        <w:t xml:space="preserve">Отражение в учете </w:t>
      </w:r>
      <w:r w:rsidRPr="00FE084B">
        <w:rPr>
          <w:color w:val="000000" w:themeColor="text1"/>
          <w:szCs w:val="28"/>
        </w:rPr>
        <w:t xml:space="preserve">пользователю с ролью </w:t>
      </w:r>
      <w:r w:rsidRPr="00FE084B">
        <w:rPr>
          <w:b/>
          <w:color w:val="000000" w:themeColor="text1"/>
          <w:szCs w:val="28"/>
        </w:rPr>
        <w:t>Бухгалтер</w:t>
      </w:r>
      <w:r w:rsidRPr="00FE084B">
        <w:rPr>
          <w:color w:val="000000" w:themeColor="text1"/>
          <w:szCs w:val="28"/>
        </w:rPr>
        <w:t>.</w:t>
      </w:r>
    </w:p>
    <w:p w14:paraId="15F83307" w14:textId="77777777" w:rsidR="00425F04" w:rsidRPr="00FE084B" w:rsidRDefault="00425F04" w:rsidP="00425F04">
      <w:pPr>
        <w:rPr>
          <w:b/>
          <w:color w:val="000000" w:themeColor="text1"/>
          <w:szCs w:val="28"/>
        </w:rPr>
      </w:pPr>
      <w:r w:rsidRPr="00FE084B">
        <w:rPr>
          <w:color w:val="000000" w:themeColor="text1"/>
          <w:szCs w:val="28"/>
        </w:rPr>
        <w:t xml:space="preserve">Пользователю с ролью </w:t>
      </w:r>
      <w:r w:rsidRPr="00FE084B">
        <w:rPr>
          <w:b/>
          <w:color w:val="000000" w:themeColor="text1"/>
          <w:szCs w:val="28"/>
        </w:rPr>
        <w:t xml:space="preserve">Бухгалтер </w:t>
      </w:r>
      <w:r w:rsidRPr="00FE084B">
        <w:rPr>
          <w:color w:val="000000" w:themeColor="text1"/>
          <w:szCs w:val="28"/>
        </w:rPr>
        <w:t xml:space="preserve">на вкладке </w:t>
      </w:r>
      <w:r w:rsidRPr="00FE084B">
        <w:rPr>
          <w:b/>
          <w:color w:val="000000" w:themeColor="text1"/>
          <w:szCs w:val="28"/>
        </w:rPr>
        <w:t xml:space="preserve">Бухгалтерская операция </w:t>
      </w:r>
      <w:r w:rsidRPr="00FE084B">
        <w:rPr>
          <w:color w:val="000000" w:themeColor="text1"/>
          <w:szCs w:val="28"/>
        </w:rPr>
        <w:t xml:space="preserve">необходимо заполнить </w:t>
      </w:r>
      <w:r w:rsidRPr="00FE084B">
        <w:rPr>
          <w:b/>
          <w:color w:val="000000" w:themeColor="text1"/>
          <w:szCs w:val="28"/>
        </w:rPr>
        <w:t>КПС.</w:t>
      </w:r>
    </w:p>
    <w:p w14:paraId="6DCA62BD" w14:textId="77777777" w:rsidR="00425F04" w:rsidRPr="00FE084B" w:rsidRDefault="00425F04" w:rsidP="00425F04">
      <w:pPr>
        <w:rPr>
          <w:color w:val="000000" w:themeColor="text1"/>
        </w:rPr>
      </w:pPr>
    </w:p>
    <w:p w14:paraId="083AECA4" w14:textId="77777777" w:rsidR="00425F04" w:rsidRPr="00FE084B" w:rsidRDefault="00425F04" w:rsidP="00425F04">
      <w:pPr>
        <w:ind w:firstLine="0"/>
        <w:jc w:val="center"/>
        <w:rPr>
          <w:noProof/>
        </w:rPr>
      </w:pPr>
      <w:r w:rsidRPr="00FE084B">
        <w:rPr>
          <w:noProof/>
        </w:rPr>
        <w:drawing>
          <wp:inline distT="0" distB="0" distL="0" distR="0" wp14:anchorId="18AA6D1F" wp14:editId="5D290D76">
            <wp:extent cx="5940425" cy="1146810"/>
            <wp:effectExtent l="0" t="0" r="3175" b="0"/>
            <wp:docPr id="1464" name="Рисунок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06"/>
                    <a:stretch/>
                  </pic:blipFill>
                  <pic:spPr bwMode="auto">
                    <a:xfrm>
                      <a:off x="0" y="0"/>
                      <a:ext cx="5940425" cy="1146810"/>
                    </a:xfrm>
                    <a:prstGeom prst="rect">
                      <a:avLst/>
                    </a:prstGeom>
                  </pic:spPr>
                </pic:pic>
              </a:graphicData>
            </a:graphic>
          </wp:inline>
        </w:drawing>
      </w:r>
    </w:p>
    <w:p w14:paraId="57950C58" w14:textId="77777777" w:rsidR="00425F04" w:rsidRPr="00FE084B" w:rsidRDefault="00425F04" w:rsidP="00425F04">
      <w:pPr>
        <w:pStyle w:val="aff2"/>
      </w:pPr>
      <w:bookmarkStart w:id="2794" w:name="_Toc212821728"/>
      <w:bookmarkStart w:id="2795" w:name="_Toc213233402"/>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1111</w:t>
      </w:r>
      <w:bookmarkEnd w:id="2794"/>
      <w:bookmarkEnd w:id="2795"/>
      <w:r w:rsidRPr="00FE084B">
        <w:fldChar w:fldCharType="end"/>
      </w:r>
    </w:p>
    <w:p w14:paraId="0C0771BA"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Бухгалтер</w:t>
      </w:r>
      <w:r w:rsidRPr="00FE084B">
        <w:rPr>
          <w:color w:val="000000" w:themeColor="text1"/>
          <w:szCs w:val="28"/>
        </w:rPr>
        <w:t xml:space="preserve"> необходимо выполнить отражение формуляра в учёте при помощи кнопки-резолюции </w:t>
      </w:r>
      <w:r w:rsidRPr="00FE084B">
        <w:rPr>
          <w:b/>
          <w:color w:val="000000" w:themeColor="text1"/>
          <w:szCs w:val="28"/>
        </w:rPr>
        <w:t>Отразить в учёте</w:t>
      </w:r>
      <w:r w:rsidRPr="00FE084B">
        <w:rPr>
          <w:color w:val="000000" w:themeColor="text1"/>
          <w:szCs w:val="28"/>
        </w:rPr>
        <w:t xml:space="preserve">. </w:t>
      </w:r>
    </w:p>
    <w:p w14:paraId="14A29350" w14:textId="77777777" w:rsidR="00425F04" w:rsidRPr="00FE084B" w:rsidRDefault="00425F04" w:rsidP="00425F04">
      <w:pPr>
        <w:rPr>
          <w:color w:val="000000" w:themeColor="text1"/>
          <w:szCs w:val="28"/>
        </w:rPr>
      </w:pPr>
      <w:r w:rsidRPr="00FE084B">
        <w:rPr>
          <w:color w:val="000000" w:themeColor="text1"/>
          <w:szCs w:val="28"/>
        </w:rPr>
        <w:t>Формуляру присвоен статус</w:t>
      </w:r>
      <w:r w:rsidRPr="00FE084B">
        <w:rPr>
          <w:b/>
          <w:color w:val="000000" w:themeColor="text1"/>
          <w:szCs w:val="28"/>
        </w:rPr>
        <w:t xml:space="preserve"> Отражен в учёте</w:t>
      </w:r>
      <w:r w:rsidRPr="00FE084B">
        <w:rPr>
          <w:color w:val="000000" w:themeColor="text1"/>
          <w:szCs w:val="28"/>
        </w:rPr>
        <w:t>.</w:t>
      </w:r>
    </w:p>
    <w:p w14:paraId="3BFA1404" w14:textId="77777777" w:rsidR="00425F04" w:rsidRPr="00FE084B" w:rsidRDefault="00425F04" w:rsidP="00425F04">
      <w:pPr>
        <w:rPr>
          <w:color w:val="000000" w:themeColor="text1"/>
        </w:rPr>
      </w:pPr>
    </w:p>
    <w:p w14:paraId="03DEC0E3" w14:textId="77777777" w:rsidR="00425F04" w:rsidRPr="00FE084B" w:rsidRDefault="00425F04" w:rsidP="00425F04">
      <w:pPr>
        <w:ind w:firstLine="0"/>
        <w:jc w:val="center"/>
        <w:rPr>
          <w:noProof/>
        </w:rPr>
      </w:pPr>
      <w:r w:rsidRPr="00FE084B">
        <w:rPr>
          <w:noProof/>
        </w:rPr>
        <w:drawing>
          <wp:inline distT="0" distB="0" distL="0" distR="0" wp14:anchorId="0AF6587D" wp14:editId="27AD671D">
            <wp:extent cx="2609850" cy="504825"/>
            <wp:effectExtent l="0" t="0" r="0" b="9525"/>
            <wp:docPr id="1465" name="Рисунок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4"/>
                    <a:stretch/>
                  </pic:blipFill>
                  <pic:spPr bwMode="auto">
                    <a:xfrm>
                      <a:off x="0" y="0"/>
                      <a:ext cx="2609850" cy="504825"/>
                    </a:xfrm>
                    <a:prstGeom prst="rect">
                      <a:avLst/>
                    </a:prstGeom>
                  </pic:spPr>
                </pic:pic>
              </a:graphicData>
            </a:graphic>
          </wp:inline>
        </w:drawing>
      </w:r>
    </w:p>
    <w:p w14:paraId="139A795E" w14:textId="77777777" w:rsidR="00425F04" w:rsidRPr="00FE084B" w:rsidRDefault="00425F04" w:rsidP="00425F04">
      <w:pPr>
        <w:pStyle w:val="afffffff6"/>
      </w:pPr>
      <w:bookmarkStart w:id="2796" w:name="_Toc212821729"/>
      <w:bookmarkStart w:id="2797" w:name="_Toc213233403"/>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1112</w:t>
      </w:r>
      <w:bookmarkEnd w:id="2796"/>
      <w:bookmarkEnd w:id="2797"/>
      <w:r w:rsidRPr="00FE084B">
        <w:rPr>
          <w:noProof/>
        </w:rPr>
        <w:fldChar w:fldCharType="end"/>
      </w:r>
    </w:p>
    <w:p w14:paraId="282EC7C4" w14:textId="77777777" w:rsidR="00425F04" w:rsidRPr="00FE084B" w:rsidRDefault="00425F04" w:rsidP="00425F04">
      <w:pPr>
        <w:jc w:val="center"/>
        <w:rPr>
          <w:color w:val="000000" w:themeColor="text1"/>
        </w:rPr>
      </w:pPr>
    </w:p>
    <w:p w14:paraId="25B28205" w14:textId="77777777" w:rsidR="00425F04" w:rsidRPr="00FE084B" w:rsidRDefault="00425F04" w:rsidP="00425F04">
      <w:pPr>
        <w:rPr>
          <w:color w:val="000000" w:themeColor="text1"/>
        </w:rPr>
      </w:pPr>
      <w:r w:rsidRPr="00FE084B">
        <w:rPr>
          <w:color w:val="000000" w:themeColor="text1"/>
          <w:szCs w:val="28"/>
        </w:rPr>
        <w:t>В результате будут сформированы следующие бухгалтерские записи:</w:t>
      </w:r>
    </w:p>
    <w:p w14:paraId="4C32CF29"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425983C0" wp14:editId="7F2029C6">
                <wp:extent cx="5940360" cy="1362973"/>
                <wp:effectExtent l="0" t="0" r="3810" b="8890"/>
                <wp:docPr id="1466" name="Врезка718"/>
                <wp:cNvGraphicFramePr/>
                <a:graphic xmlns:a="http://schemas.openxmlformats.org/drawingml/2006/main">
                  <a:graphicData uri="http://schemas.microsoft.com/office/word/2010/wordprocessingShape">
                    <wps:wsp>
                      <wps:cNvSpPr/>
                      <wps:spPr bwMode="auto">
                        <a:xfrm>
                          <a:off x="0" y="0"/>
                          <a:ext cx="5940360" cy="1362973"/>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48DB8DE" w14:textId="77777777" w:rsidR="00425F04" w:rsidRDefault="00425F04" w:rsidP="00425F04">
                            <w:pPr>
                              <w:pStyle w:val="aff2"/>
                            </w:pPr>
                            <w:r>
                              <w:drawing>
                                <wp:inline distT="0" distB="0" distL="0" distR="0" wp14:anchorId="75C9797D" wp14:editId="4D469D81">
                                  <wp:extent cx="5939790" cy="982980"/>
                                  <wp:effectExtent l="0" t="0" r="3810" b="7620"/>
                                  <wp:docPr id="1878" name="Рисунок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07"/>
                                          <a:stretch/>
                                        </pic:blipFill>
                                        <pic:spPr bwMode="auto">
                                          <a:xfrm>
                                            <a:off x="0" y="0"/>
                                            <a:ext cx="5939790" cy="9829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25983C0" id="_x0000_s1370" style="width:467.75pt;height:10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" stroked="f" strokeweight="0">
                <v:textbox inset="0,0,0,0">
                  <w:txbxContent>
                    <w:p w14:paraId="048DB8DE" w14:textId="77777777" w:rsidR="00425F04" w:rsidRDefault="00425F04" w:rsidP="00425F04">
                      <w:pPr>
                        <w:pStyle w:val="aff2"/>
                      </w:pPr>
                      <w:r>
                        <w:drawing>
                          <wp:inline distT="0" distB="0" distL="0" distR="0" wp14:anchorId="75C9797D" wp14:editId="4D469D81">
                            <wp:extent cx="5939790" cy="982980"/>
                            <wp:effectExtent l="0" t="0" r="3810" b="7620"/>
                            <wp:docPr id="1878" name="Рисунок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07"/>
                                    <a:stretch/>
                                  </pic:blipFill>
                                  <pic:spPr bwMode="auto">
                                    <a:xfrm>
                                      <a:off x="0" y="0"/>
                                      <a:ext cx="5939790" cy="982980"/>
                                    </a:xfrm>
                                    <a:prstGeom prst="rect">
                                      <a:avLst/>
                                    </a:prstGeom>
                                  </pic:spPr>
                                </pic:pic>
                              </a:graphicData>
                            </a:graphic>
                          </wp:inline>
                        </w:drawing>
                      </w:r>
                      <w:r>
                        <w:t xml:space="preserve"> </w:t>
                      </w:r>
                    </w:p>
                  </w:txbxContent>
                </v:textbox>
                <w10:anchorlock/>
              </v:rect>
            </w:pict>
          </mc:Fallback>
        </mc:AlternateContent>
      </w:r>
    </w:p>
    <w:p w14:paraId="54422D76" w14:textId="77777777" w:rsidR="00425F04" w:rsidRPr="00FE084B" w:rsidRDefault="00425F04" w:rsidP="00425F04">
      <w:pPr>
        <w:pStyle w:val="afffffff6"/>
      </w:pPr>
      <w:bookmarkStart w:id="2798" w:name="_Toc212821730"/>
      <w:bookmarkStart w:id="2799" w:name="_Toc21323340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1113</w:t>
      </w:r>
      <w:bookmarkEnd w:id="2798"/>
      <w:bookmarkEnd w:id="2799"/>
      <w:r w:rsidRPr="00FE084B">
        <w:fldChar w:fldCharType="end"/>
      </w:r>
    </w:p>
    <w:p w14:paraId="09D6F258" w14:textId="77777777" w:rsidR="00425F04" w:rsidRPr="00FE084B" w:rsidRDefault="00425F04" w:rsidP="00425F04">
      <w:pPr>
        <w:pStyle w:val="11"/>
        <w:keepLines/>
        <w:pageBreakBefore w:val="0"/>
        <w:numPr>
          <w:ilvl w:val="1"/>
          <w:numId w:val="84"/>
        </w:numPr>
        <w:suppressAutoHyphens w:val="0"/>
        <w:spacing w:before="0" w:after="113" w:line="259" w:lineRule="auto"/>
        <w:rPr>
          <w:color w:val="000000" w:themeColor="text1"/>
        </w:rPr>
      </w:pPr>
      <w:bookmarkStart w:id="2800" w:name="_Toc182574375"/>
      <w:bookmarkStart w:id="2801" w:name="_Toc212818845"/>
      <w:bookmarkStart w:id="2802" w:name="_Toc213232252"/>
      <w:r w:rsidRPr="00FE084B">
        <w:rPr>
          <w:color w:val="000000" w:themeColor="text1"/>
        </w:rPr>
        <w:lastRenderedPageBreak/>
        <w:t>Акт о списании бланков строгой отчетности (ф. 0510461)</w:t>
      </w:r>
      <w:bookmarkEnd w:id="2561"/>
      <w:bookmarkEnd w:id="2562"/>
      <w:bookmarkEnd w:id="2563"/>
      <w:bookmarkEnd w:id="2564"/>
      <w:bookmarkEnd w:id="2800"/>
      <w:bookmarkEnd w:id="2801"/>
      <w:bookmarkEnd w:id="2802"/>
    </w:p>
    <w:p w14:paraId="161BD1B8" w14:textId="77777777" w:rsidR="00425F04" w:rsidRPr="00FE084B" w:rsidRDefault="00425F04" w:rsidP="00425F04">
      <w:pPr>
        <w:pStyle w:val="2"/>
        <w:keepLines/>
        <w:numPr>
          <w:ilvl w:val="2"/>
          <w:numId w:val="84"/>
        </w:numPr>
        <w:spacing w:before="240" w:after="240" w:line="259" w:lineRule="auto"/>
        <w:jc w:val="left"/>
        <w:rPr>
          <w:color w:val="000000" w:themeColor="text1"/>
        </w:rPr>
      </w:pPr>
      <w:bookmarkStart w:id="2803" w:name="_Toc182574376"/>
      <w:bookmarkStart w:id="2804" w:name="_Toc212818846"/>
      <w:bookmarkStart w:id="2805" w:name="_Toc213232253"/>
      <w:r w:rsidRPr="00FE084B">
        <w:rPr>
          <w:color w:val="000000" w:themeColor="text1"/>
        </w:rPr>
        <w:t>Акт о списании бланков строгой отчетности (ф. 0510461)</w:t>
      </w:r>
      <w:bookmarkEnd w:id="2803"/>
      <w:bookmarkEnd w:id="2804"/>
      <w:bookmarkEnd w:id="2805"/>
    </w:p>
    <w:p w14:paraId="444938B7" w14:textId="77777777" w:rsidR="00425F04" w:rsidRPr="00FE084B" w:rsidRDefault="00425F04" w:rsidP="00425F04">
      <w:pPr>
        <w:rPr>
          <w:color w:val="000000" w:themeColor="text1"/>
        </w:rPr>
      </w:pPr>
      <w:r w:rsidRPr="00FE084B">
        <w:rPr>
          <w:color w:val="000000" w:themeColor="text1"/>
          <w:szCs w:val="28"/>
        </w:rPr>
        <w:t>Акт о списании бланков строгой отчетности (ф. 0510461) (далее - Акт о списании (ф. 0510461)) применяется для оформления решения о списании (выбытии) бланков строгой отчетности (далее БСО) при их оформлении (выдаче), выявлении порчи, хищений, недостаче, порчи при оформлении, отмене в соответствии с правовыми актами.</w:t>
      </w:r>
    </w:p>
    <w:p w14:paraId="48119926" w14:textId="77777777" w:rsidR="00425F04" w:rsidRPr="00FE084B" w:rsidRDefault="00425F04" w:rsidP="00425F04">
      <w:pPr>
        <w:rPr>
          <w:b/>
          <w:color w:val="000000" w:themeColor="text1"/>
        </w:rPr>
      </w:pPr>
      <w:r w:rsidRPr="00FE084B">
        <w:rPr>
          <w:b/>
          <w:color w:val="000000" w:themeColor="text1"/>
          <w:szCs w:val="28"/>
        </w:rPr>
        <w:t>Бизнес-процесс по формуляру:</w:t>
      </w:r>
    </w:p>
    <w:p w14:paraId="662D2A62"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0FEF86A5" wp14:editId="730D2933">
                <wp:extent cx="3584575" cy="6637020"/>
                <wp:effectExtent l="0" t="0" r="0" b="0"/>
                <wp:docPr id="1468" name="Врезка770"/>
                <wp:cNvGraphicFramePr/>
                <a:graphic xmlns:a="http://schemas.openxmlformats.org/drawingml/2006/main">
                  <a:graphicData uri="http://schemas.microsoft.com/office/word/2010/wordprocessingShape">
                    <wps:wsp>
                      <wps:cNvSpPr/>
                      <wps:spPr bwMode="auto">
                        <a:xfrm>
                          <a:off x="0" y="0"/>
                          <a:ext cx="3584519" cy="66369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875FB86" w14:textId="77777777" w:rsidR="00425F04" w:rsidRDefault="00425F04" w:rsidP="00425F04">
                            <w:pPr>
                              <w:pStyle w:val="aff2"/>
                            </w:pPr>
                            <w:r>
                              <w:drawing>
                                <wp:inline distT="0" distB="0" distL="0" distR="0" wp14:anchorId="291549B0" wp14:editId="30B8A707">
                                  <wp:extent cx="3584575" cy="6264275"/>
                                  <wp:effectExtent l="0" t="0" r="0" b="0"/>
                                  <wp:docPr id="1880" name="Рисунок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7" name="Рисунок 779"/>
                                          <pic:cNvPicPr>
                                            <a:picLocks noChangeAspect="1"/>
                                          </pic:cNvPicPr>
                                        </pic:nvPicPr>
                                        <pic:blipFill>
                                          <a:blip r:embed="rId808"/>
                                          <a:stretch/>
                                        </pic:blipFill>
                                        <pic:spPr bwMode="auto">
                                          <a:xfrm>
                                            <a:off x="0" y="0"/>
                                            <a:ext cx="3584575" cy="62642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FEF86A5" id="Врезка770" o:spid="_x0000_s1371" style="width:282.25pt;height:52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" stroked="f" strokeweight="0">
                <v:textbox inset="0,0,0,0">
                  <w:txbxContent>
                    <w:p w14:paraId="4875FB86" w14:textId="77777777" w:rsidR="00425F04" w:rsidRDefault="00425F04" w:rsidP="00425F04">
                      <w:pPr>
                        <w:pStyle w:val="aff2"/>
                      </w:pPr>
                      <w:r>
                        <w:drawing>
                          <wp:inline distT="0" distB="0" distL="0" distR="0" wp14:anchorId="291549B0" wp14:editId="30B8A707">
                            <wp:extent cx="3584575" cy="6264275"/>
                            <wp:effectExtent l="0" t="0" r="0" b="0"/>
                            <wp:docPr id="1880" name="Рисунок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7" name="Рисунок 779"/>
                                    <pic:cNvPicPr>
                                      <a:picLocks noChangeAspect="1"/>
                                    </pic:cNvPicPr>
                                  </pic:nvPicPr>
                                  <pic:blipFill>
                                    <a:blip r:embed="rId808"/>
                                    <a:stretch/>
                                  </pic:blipFill>
                                  <pic:spPr bwMode="auto">
                                    <a:xfrm>
                                      <a:off x="0" y="0"/>
                                      <a:ext cx="3584575" cy="6264275"/>
                                    </a:xfrm>
                                    <a:prstGeom prst="rect">
                                      <a:avLst/>
                                    </a:prstGeom>
                                  </pic:spPr>
                                </pic:pic>
                              </a:graphicData>
                            </a:graphic>
                          </wp:inline>
                        </w:drawing>
                      </w:r>
                      <w:r>
                        <w:t xml:space="preserve"> </w:t>
                      </w:r>
                    </w:p>
                  </w:txbxContent>
                </v:textbox>
                <w10:anchorlock/>
              </v:rect>
            </w:pict>
          </mc:Fallback>
        </mc:AlternateContent>
      </w:r>
    </w:p>
    <w:p w14:paraId="6DBFDACC" w14:textId="77777777" w:rsidR="00425F04" w:rsidRPr="00FE084B" w:rsidRDefault="00425F04" w:rsidP="00425F04">
      <w:pPr>
        <w:pStyle w:val="afffffff6"/>
      </w:pPr>
      <w:bookmarkStart w:id="2806" w:name="_Toc212821731"/>
      <w:bookmarkStart w:id="2807" w:name="_Toc21323340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1114</w:t>
      </w:r>
      <w:bookmarkEnd w:id="2806"/>
      <w:bookmarkEnd w:id="2807"/>
      <w:r w:rsidRPr="00FE084B">
        <w:fldChar w:fldCharType="end"/>
      </w:r>
    </w:p>
    <w:p w14:paraId="7439C535" w14:textId="77777777" w:rsidR="00425F04" w:rsidRPr="00FE084B" w:rsidRDefault="00425F04" w:rsidP="00425F04">
      <w:pPr>
        <w:jc w:val="center"/>
        <w:rPr>
          <w:color w:val="000000" w:themeColor="text1"/>
          <w:szCs w:val="28"/>
        </w:rPr>
      </w:pPr>
    </w:p>
    <w:p w14:paraId="674F8141" w14:textId="77777777" w:rsidR="00425F04" w:rsidRPr="00FE084B" w:rsidRDefault="00425F04" w:rsidP="00425F04">
      <w:pPr>
        <w:rPr>
          <w:color w:val="000000" w:themeColor="text1"/>
        </w:rPr>
      </w:pPr>
      <w:r w:rsidRPr="00FE084B">
        <w:rPr>
          <w:color w:val="000000" w:themeColor="text1"/>
          <w:szCs w:val="28"/>
        </w:rPr>
        <w:t xml:space="preserve">Доступ к документу организован через пункт меню быстрого доступа </w:t>
      </w:r>
      <w:r w:rsidRPr="00FE084B">
        <w:rPr>
          <w:b/>
          <w:color w:val="000000" w:themeColor="text1"/>
          <w:szCs w:val="28"/>
        </w:rPr>
        <w:t>Материальные запасы</w:t>
      </w:r>
      <w:r w:rsidRPr="00FE084B">
        <w:rPr>
          <w:color w:val="000000" w:themeColor="text1"/>
          <w:szCs w:val="28"/>
        </w:rPr>
        <w:t xml:space="preserve"> раздел </w:t>
      </w:r>
      <w:r w:rsidRPr="00FE084B">
        <w:rPr>
          <w:b/>
          <w:color w:val="000000" w:themeColor="text1"/>
          <w:szCs w:val="28"/>
        </w:rPr>
        <w:t>Учет БСО</w:t>
      </w:r>
      <w:r w:rsidRPr="00FE084B">
        <w:rPr>
          <w:color w:val="000000" w:themeColor="text1"/>
          <w:szCs w:val="28"/>
        </w:rPr>
        <w:t>.</w:t>
      </w:r>
    </w:p>
    <w:p w14:paraId="701E9651" w14:textId="77777777" w:rsidR="00425F04" w:rsidRPr="00FE084B" w:rsidRDefault="00425F04" w:rsidP="00425F04">
      <w:pPr>
        <w:ind w:firstLine="0"/>
        <w:jc w:val="center"/>
        <w:rPr>
          <w:noProof/>
        </w:rPr>
      </w:pPr>
      <w:r w:rsidRPr="00FE084B">
        <w:rPr>
          <w:noProof/>
        </w:rPr>
        <w:drawing>
          <wp:inline distT="0" distB="0" distL="0" distR="0" wp14:anchorId="5AF291BF" wp14:editId="26CE2EEB">
            <wp:extent cx="6029960" cy="1477462"/>
            <wp:effectExtent l="0" t="0" r="0" b="889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9"/>
                    <a:stretch>
                      <a:fillRect/>
                    </a:stretch>
                  </pic:blipFill>
                  <pic:spPr>
                    <a:xfrm>
                      <a:off x="0" y="0"/>
                      <a:ext cx="6029960" cy="1477462"/>
                    </a:xfrm>
                    <a:prstGeom prst="rect">
                      <a:avLst/>
                    </a:prstGeom>
                  </pic:spPr>
                </pic:pic>
              </a:graphicData>
            </a:graphic>
          </wp:inline>
        </w:drawing>
      </w:r>
    </w:p>
    <w:p w14:paraId="60799D5B" w14:textId="77777777" w:rsidR="00425F04" w:rsidRPr="00FE084B" w:rsidRDefault="00425F04" w:rsidP="00425F04">
      <w:pPr>
        <w:pStyle w:val="afffffff6"/>
      </w:pPr>
      <w:bookmarkStart w:id="2808" w:name="_Toc212821732"/>
      <w:bookmarkStart w:id="2809" w:name="_Toc213233406"/>
      <w:r w:rsidRPr="00FE084B">
        <w:lastRenderedPageBreak/>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1115</w:t>
      </w:r>
      <w:bookmarkEnd w:id="2808"/>
      <w:bookmarkEnd w:id="2809"/>
      <w:r w:rsidRPr="00FE084B">
        <w:fldChar w:fldCharType="end"/>
      </w:r>
    </w:p>
    <w:p w14:paraId="349696AF" w14:textId="77777777" w:rsidR="00425F04" w:rsidRPr="00FE084B" w:rsidRDefault="00425F04" w:rsidP="00425F04">
      <w:pPr>
        <w:jc w:val="center"/>
        <w:rPr>
          <w:color w:val="000000" w:themeColor="text1"/>
          <w:szCs w:val="28"/>
        </w:rPr>
      </w:pPr>
    </w:p>
    <w:p w14:paraId="101F7D43" w14:textId="77777777" w:rsidR="00425F04" w:rsidRPr="00FE084B" w:rsidRDefault="00425F04" w:rsidP="00425F04">
      <w:pPr>
        <w:rPr>
          <w:color w:val="000000" w:themeColor="text1"/>
        </w:rPr>
      </w:pPr>
      <w:r w:rsidRPr="00FE084B">
        <w:rPr>
          <w:b/>
          <w:color w:val="000000" w:themeColor="text1"/>
          <w:szCs w:val="28"/>
        </w:rPr>
        <w:t xml:space="preserve">Формирование документа </w:t>
      </w:r>
    </w:p>
    <w:p w14:paraId="231523F8"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Ответственное лицо комиссии</w:t>
      </w:r>
      <w:r w:rsidRPr="00FE084B">
        <w:rPr>
          <w:color w:val="000000" w:themeColor="text1"/>
          <w:szCs w:val="28"/>
        </w:rPr>
        <w:t xml:space="preserve"> на этапе </w:t>
      </w:r>
      <w:r w:rsidRPr="00FE084B">
        <w:rPr>
          <w:b/>
          <w:color w:val="000000" w:themeColor="text1"/>
          <w:szCs w:val="28"/>
        </w:rPr>
        <w:t>Формирование</w:t>
      </w:r>
      <w:r w:rsidRPr="00FE084B">
        <w:rPr>
          <w:color w:val="000000" w:themeColor="text1"/>
          <w:szCs w:val="28"/>
        </w:rPr>
        <w:t xml:space="preserve"> следует заполнить следующие реквизиты: </w:t>
      </w:r>
    </w:p>
    <w:p w14:paraId="7D11B682" w14:textId="77777777" w:rsidR="00425F04" w:rsidRPr="00FE084B" w:rsidRDefault="00425F04" w:rsidP="00425F04">
      <w:pPr>
        <w:pStyle w:val="afffff4"/>
        <w:numPr>
          <w:ilvl w:val="0"/>
          <w:numId w:val="53"/>
        </w:numPr>
        <w:jc w:val="both"/>
        <w:rPr>
          <w:color w:val="000000" w:themeColor="text1"/>
        </w:rPr>
      </w:pPr>
      <w:r w:rsidRPr="00FE084B">
        <w:rPr>
          <w:rFonts w:ascii="Times New Roman" w:eastAsia="Times New Roman" w:hAnsi="Times New Roman" w:cs="Times New Roman"/>
          <w:color w:val="000000" w:themeColor="text1"/>
          <w:sz w:val="28"/>
          <w:szCs w:val="28"/>
        </w:rPr>
        <w:t>МОЛ, Место хранения;</w:t>
      </w:r>
    </w:p>
    <w:p w14:paraId="2B939C21" w14:textId="77777777" w:rsidR="00425F04" w:rsidRPr="00FE084B" w:rsidRDefault="00425F04" w:rsidP="00425F04">
      <w:pPr>
        <w:pStyle w:val="afffff4"/>
        <w:numPr>
          <w:ilvl w:val="0"/>
          <w:numId w:val="53"/>
        </w:numPr>
        <w:jc w:val="both"/>
        <w:rPr>
          <w:color w:val="000000" w:themeColor="text1"/>
        </w:rPr>
      </w:pPr>
      <w:r w:rsidRPr="00FE084B">
        <w:rPr>
          <w:rFonts w:ascii="Times New Roman" w:eastAsia="Times New Roman" w:hAnsi="Times New Roman" w:cs="Times New Roman"/>
          <w:color w:val="000000" w:themeColor="text1"/>
          <w:sz w:val="28"/>
          <w:szCs w:val="28"/>
        </w:rPr>
        <w:t>Подразделение;</w:t>
      </w:r>
    </w:p>
    <w:p w14:paraId="58D95E0D" w14:textId="77777777" w:rsidR="00425F04" w:rsidRPr="00FE084B" w:rsidRDefault="00425F04" w:rsidP="00425F04">
      <w:pPr>
        <w:pStyle w:val="afffff4"/>
        <w:numPr>
          <w:ilvl w:val="0"/>
          <w:numId w:val="53"/>
        </w:numPr>
        <w:jc w:val="both"/>
        <w:rPr>
          <w:color w:val="000000" w:themeColor="text1"/>
        </w:rPr>
      </w:pPr>
      <w:r w:rsidRPr="00FE084B">
        <w:rPr>
          <w:rFonts w:ascii="Times New Roman" w:eastAsia="Times New Roman" w:hAnsi="Times New Roman" w:cs="Times New Roman"/>
          <w:color w:val="000000" w:themeColor="text1"/>
          <w:sz w:val="28"/>
          <w:szCs w:val="28"/>
        </w:rPr>
        <w:t>Списание за период с, по;</w:t>
      </w:r>
    </w:p>
    <w:p w14:paraId="25F9FE2D" w14:textId="77777777" w:rsidR="00425F04" w:rsidRPr="00FE084B" w:rsidRDefault="00425F04" w:rsidP="00425F04">
      <w:pPr>
        <w:rPr>
          <w:color w:val="000000" w:themeColor="text1"/>
        </w:rPr>
      </w:pPr>
      <w:r w:rsidRPr="00FE084B">
        <w:rPr>
          <w:color w:val="000000" w:themeColor="text1"/>
          <w:szCs w:val="28"/>
        </w:rPr>
        <w:t>При необходимости проведения мероприятий по уничтожению (утилизации) материальных запасов пользователю необходимо установить флаг «Требуется утилизация» для отображения в кодовой зоне печатной формы символов ДА ("1") и "2" соответственно.</w:t>
      </w:r>
    </w:p>
    <w:p w14:paraId="0298DBF1" w14:textId="77777777" w:rsidR="00425F04" w:rsidRPr="00FE084B" w:rsidRDefault="00425F04" w:rsidP="00425F04">
      <w:pPr>
        <w:rPr>
          <w:color w:val="000000" w:themeColor="text1"/>
          <w:szCs w:val="28"/>
        </w:rPr>
      </w:pPr>
      <w:r w:rsidRPr="00FE084B">
        <w:rPr>
          <w:color w:val="000000" w:themeColor="text1"/>
          <w:szCs w:val="28"/>
        </w:rPr>
        <w:t xml:space="preserve">Реквизиты шапки документа </w:t>
      </w:r>
      <w:r w:rsidRPr="00FE084B">
        <w:rPr>
          <w:b/>
          <w:bCs/>
          <w:color w:val="000000" w:themeColor="text1"/>
          <w:szCs w:val="28"/>
        </w:rPr>
        <w:t>КФО</w:t>
      </w:r>
      <w:r w:rsidRPr="00FE084B">
        <w:rPr>
          <w:color w:val="000000" w:themeColor="text1"/>
          <w:szCs w:val="28"/>
        </w:rPr>
        <w:t xml:space="preserve"> и </w:t>
      </w:r>
      <w:r w:rsidRPr="00FE084B">
        <w:rPr>
          <w:b/>
          <w:bCs/>
          <w:color w:val="000000" w:themeColor="text1"/>
          <w:szCs w:val="28"/>
        </w:rPr>
        <w:t>Счет учёта</w:t>
      </w:r>
      <w:r w:rsidRPr="00FE084B">
        <w:rPr>
          <w:color w:val="000000" w:themeColor="text1"/>
          <w:szCs w:val="28"/>
        </w:rPr>
        <w:t xml:space="preserve"> предустановлены в значении </w:t>
      </w:r>
      <w:r w:rsidRPr="00FE084B">
        <w:rPr>
          <w:b/>
          <w:bCs/>
          <w:color w:val="000000" w:themeColor="text1"/>
          <w:szCs w:val="28"/>
        </w:rPr>
        <w:t xml:space="preserve">1 </w:t>
      </w:r>
      <w:r w:rsidRPr="00FE084B">
        <w:rPr>
          <w:color w:val="000000" w:themeColor="text1"/>
          <w:szCs w:val="28"/>
        </w:rPr>
        <w:t xml:space="preserve">и </w:t>
      </w:r>
      <w:r w:rsidRPr="00FE084B">
        <w:rPr>
          <w:b/>
          <w:bCs/>
          <w:color w:val="000000" w:themeColor="text1"/>
          <w:szCs w:val="28"/>
        </w:rPr>
        <w:t>03.1</w:t>
      </w:r>
      <w:r w:rsidRPr="00FE084B">
        <w:rPr>
          <w:color w:val="000000" w:themeColor="text1"/>
          <w:szCs w:val="28"/>
        </w:rPr>
        <w:t xml:space="preserve"> соответственно и недоступны к изменению.</w:t>
      </w:r>
    </w:p>
    <w:p w14:paraId="3D3A6CFD" w14:textId="77777777" w:rsidR="00425F04" w:rsidRPr="00FE084B" w:rsidRDefault="00425F04" w:rsidP="00425F04">
      <w:pPr>
        <w:rPr>
          <w:color w:val="000000" w:themeColor="text1"/>
        </w:rPr>
      </w:pPr>
    </w:p>
    <w:p w14:paraId="057407D9"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4EEAC1BD" wp14:editId="1F175DBB">
                <wp:extent cx="6029960" cy="1791970"/>
                <wp:effectExtent l="0" t="0" r="0" b="0"/>
                <wp:docPr id="1472" name="Врезка772"/>
                <wp:cNvGraphicFramePr/>
                <a:graphic xmlns:a="http://schemas.openxmlformats.org/drawingml/2006/main">
                  <a:graphicData uri="http://schemas.microsoft.com/office/word/2010/wordprocessingShape">
                    <wps:wsp>
                      <wps:cNvSpPr/>
                      <wps:spPr bwMode="auto">
                        <a:xfrm>
                          <a:off x="0" y="0"/>
                          <a:ext cx="6030000" cy="17920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C3CD5EC" w14:textId="77777777" w:rsidR="00425F04" w:rsidRDefault="00425F04" w:rsidP="00425F04">
                            <w:pPr>
                              <w:pStyle w:val="aff2"/>
                            </w:pPr>
                            <w:r>
                              <w:drawing>
                                <wp:inline distT="0" distB="0" distL="0" distR="0" wp14:anchorId="36EC72F6" wp14:editId="280322C8">
                                  <wp:extent cx="6029960" cy="1419225"/>
                                  <wp:effectExtent l="0" t="0" r="0" b="0"/>
                                  <wp:docPr id="1882" name="Рисунок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 name="Рисунок 816"/>
                                          <pic:cNvPicPr>
                                            <a:picLocks noChangeAspect="1"/>
                                          </pic:cNvPicPr>
                                        </pic:nvPicPr>
                                        <pic:blipFill>
                                          <a:blip r:embed="rId810"/>
                                          <a:stretch/>
                                        </pic:blipFill>
                                        <pic:spPr bwMode="auto">
                                          <a:xfrm>
                                            <a:off x="0" y="0"/>
                                            <a:ext cx="6029960" cy="14192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EEAC1BD" id="Врезка772" o:spid="_x0000_s1372" style="width:474.8pt;height:14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" stroked="f" strokeweight="0">
                <v:textbox inset="0,0,0,0">
                  <w:txbxContent>
                    <w:p w14:paraId="1C3CD5EC" w14:textId="77777777" w:rsidR="00425F04" w:rsidRDefault="00425F04" w:rsidP="00425F04">
                      <w:pPr>
                        <w:pStyle w:val="aff2"/>
                      </w:pPr>
                      <w:r>
                        <w:drawing>
                          <wp:inline distT="0" distB="0" distL="0" distR="0" wp14:anchorId="36EC72F6" wp14:editId="280322C8">
                            <wp:extent cx="6029960" cy="1419225"/>
                            <wp:effectExtent l="0" t="0" r="0" b="0"/>
                            <wp:docPr id="1882" name="Рисунок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 name="Рисунок 816"/>
                                    <pic:cNvPicPr>
                                      <a:picLocks noChangeAspect="1"/>
                                    </pic:cNvPicPr>
                                  </pic:nvPicPr>
                                  <pic:blipFill>
                                    <a:blip r:embed="rId810"/>
                                    <a:stretch/>
                                  </pic:blipFill>
                                  <pic:spPr bwMode="auto">
                                    <a:xfrm>
                                      <a:off x="0" y="0"/>
                                      <a:ext cx="6029960" cy="1419225"/>
                                    </a:xfrm>
                                    <a:prstGeom prst="rect">
                                      <a:avLst/>
                                    </a:prstGeom>
                                  </pic:spPr>
                                </pic:pic>
                              </a:graphicData>
                            </a:graphic>
                          </wp:inline>
                        </w:drawing>
                      </w:r>
                      <w:r>
                        <w:t xml:space="preserve"> </w:t>
                      </w:r>
                    </w:p>
                  </w:txbxContent>
                </v:textbox>
                <w10:anchorlock/>
              </v:rect>
            </w:pict>
          </mc:Fallback>
        </mc:AlternateContent>
      </w:r>
    </w:p>
    <w:p w14:paraId="4F5DC375" w14:textId="77777777" w:rsidR="00425F04" w:rsidRPr="00FE084B" w:rsidRDefault="00425F04" w:rsidP="00425F04">
      <w:pPr>
        <w:pStyle w:val="afffffff6"/>
      </w:pPr>
      <w:bookmarkStart w:id="2810" w:name="_Toc212821733"/>
      <w:bookmarkStart w:id="2811" w:name="_Toc21323340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1116</w:t>
      </w:r>
      <w:bookmarkEnd w:id="2810"/>
      <w:bookmarkEnd w:id="2811"/>
      <w:r w:rsidRPr="00FE084B">
        <w:fldChar w:fldCharType="end"/>
      </w:r>
    </w:p>
    <w:p w14:paraId="5B203F1C"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 xml:space="preserve">Состав БСО </w:t>
      </w:r>
      <w:r w:rsidRPr="00FE084B">
        <w:rPr>
          <w:color w:val="000000" w:themeColor="text1"/>
          <w:szCs w:val="28"/>
        </w:rPr>
        <w:t xml:space="preserve">требуется при помощи кнопки </w:t>
      </w:r>
      <w:r w:rsidRPr="00FE084B">
        <w:rPr>
          <w:b/>
          <w:color w:val="000000" w:themeColor="text1"/>
          <w:szCs w:val="28"/>
        </w:rPr>
        <w:t>Подобрать</w:t>
      </w:r>
      <w:r w:rsidRPr="00FE084B">
        <w:rPr>
          <w:color w:val="000000" w:themeColor="text1"/>
          <w:szCs w:val="28"/>
        </w:rPr>
        <w:t xml:space="preserve"> заполнить перечень БСО к списанию, при этом необходимо в обязательном порядке заполнить начальный и конечный номер в соответствии с учетными данными по Книге учета БСО (ф. 0504045). Также должна быть обязательно заполнена </w:t>
      </w:r>
      <w:r w:rsidRPr="00FE084B">
        <w:rPr>
          <w:b/>
          <w:bCs/>
          <w:color w:val="000000" w:themeColor="text1"/>
          <w:szCs w:val="28"/>
        </w:rPr>
        <w:t>Серия БСО</w:t>
      </w:r>
      <w:r w:rsidRPr="00FE084B">
        <w:rPr>
          <w:color w:val="000000" w:themeColor="text1"/>
          <w:szCs w:val="28"/>
        </w:rPr>
        <w:t>.</w:t>
      </w:r>
    </w:p>
    <w:p w14:paraId="7F220CAE"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5E73A241" wp14:editId="152470DB">
                <wp:extent cx="6029960" cy="3416300"/>
                <wp:effectExtent l="0" t="0" r="0" b="0"/>
                <wp:docPr id="1474" name="Врезка773"/>
                <wp:cNvGraphicFramePr/>
                <a:graphic xmlns:a="http://schemas.openxmlformats.org/drawingml/2006/main">
                  <a:graphicData uri="http://schemas.microsoft.com/office/word/2010/wordprocessingShape">
                    <wps:wsp>
                      <wps:cNvSpPr/>
                      <wps:spPr bwMode="auto">
                        <a:xfrm>
                          <a:off x="0" y="0"/>
                          <a:ext cx="6030000" cy="34164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24E22AA" w14:textId="77777777" w:rsidR="00425F04" w:rsidRDefault="00425F04" w:rsidP="00425F04">
                            <w:pPr>
                              <w:pStyle w:val="aff2"/>
                            </w:pPr>
                            <w:r>
                              <w:drawing>
                                <wp:inline distT="0" distB="0" distL="0" distR="0" wp14:anchorId="1B5A1D36" wp14:editId="6B1F7030">
                                  <wp:extent cx="6029960" cy="3043555"/>
                                  <wp:effectExtent l="0" t="0" r="0" b="0"/>
                                  <wp:docPr id="1884" name="Рисунок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 name="Рисунок 817"/>
                                          <pic:cNvPicPr>
                                            <a:picLocks noChangeAspect="1"/>
                                          </pic:cNvPicPr>
                                        </pic:nvPicPr>
                                        <pic:blipFill>
                                          <a:blip r:embed="rId811"/>
                                          <a:stretch/>
                                        </pic:blipFill>
                                        <pic:spPr bwMode="auto">
                                          <a:xfrm>
                                            <a:off x="0" y="0"/>
                                            <a:ext cx="6029960" cy="30435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E73A241" id="Врезка773" o:spid="_x0000_s1373" style="width:474.8pt;height:2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" stroked="f" strokeweight="0">
                <v:textbox inset="0,0,0,0">
                  <w:txbxContent>
                    <w:p w14:paraId="224E22AA" w14:textId="77777777" w:rsidR="00425F04" w:rsidRDefault="00425F04" w:rsidP="00425F04">
                      <w:pPr>
                        <w:pStyle w:val="aff2"/>
                      </w:pPr>
                      <w:r>
                        <w:drawing>
                          <wp:inline distT="0" distB="0" distL="0" distR="0" wp14:anchorId="1B5A1D36" wp14:editId="6B1F7030">
                            <wp:extent cx="6029960" cy="3043555"/>
                            <wp:effectExtent l="0" t="0" r="0" b="0"/>
                            <wp:docPr id="1884" name="Рисунок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 name="Рисунок 817"/>
                                    <pic:cNvPicPr>
                                      <a:picLocks noChangeAspect="1"/>
                                    </pic:cNvPicPr>
                                  </pic:nvPicPr>
                                  <pic:blipFill>
                                    <a:blip r:embed="rId811"/>
                                    <a:stretch/>
                                  </pic:blipFill>
                                  <pic:spPr bwMode="auto">
                                    <a:xfrm>
                                      <a:off x="0" y="0"/>
                                      <a:ext cx="6029960" cy="3043555"/>
                                    </a:xfrm>
                                    <a:prstGeom prst="rect">
                                      <a:avLst/>
                                    </a:prstGeom>
                                  </pic:spPr>
                                </pic:pic>
                              </a:graphicData>
                            </a:graphic>
                          </wp:inline>
                        </w:drawing>
                      </w:r>
                      <w:r>
                        <w:t xml:space="preserve"> </w:t>
                      </w:r>
                    </w:p>
                  </w:txbxContent>
                </v:textbox>
                <w10:anchorlock/>
              </v:rect>
            </w:pict>
          </mc:Fallback>
        </mc:AlternateContent>
      </w:r>
    </w:p>
    <w:p w14:paraId="584D648C" w14:textId="77777777" w:rsidR="00425F04" w:rsidRPr="00FE084B" w:rsidRDefault="00425F04" w:rsidP="00425F04">
      <w:pPr>
        <w:pStyle w:val="afffffff6"/>
      </w:pPr>
      <w:bookmarkStart w:id="2812" w:name="_Toc212821734"/>
      <w:bookmarkStart w:id="2813" w:name="_Toc21323340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1117</w:t>
      </w:r>
      <w:bookmarkEnd w:id="2812"/>
      <w:bookmarkEnd w:id="2813"/>
      <w:r w:rsidRPr="00FE084B">
        <w:fldChar w:fldCharType="end"/>
      </w:r>
    </w:p>
    <w:p w14:paraId="2C173A15" w14:textId="77777777" w:rsidR="00425F04" w:rsidRPr="00FE084B" w:rsidRDefault="00425F04" w:rsidP="00425F04">
      <w:pPr>
        <w:jc w:val="center"/>
        <w:rPr>
          <w:color w:val="000000" w:themeColor="text1"/>
        </w:rPr>
      </w:pPr>
    </w:p>
    <w:p w14:paraId="121C0EB3" w14:textId="77777777" w:rsidR="00425F04" w:rsidRPr="00FE084B" w:rsidRDefault="00425F04" w:rsidP="00425F04">
      <w:pPr>
        <w:rPr>
          <w:color w:val="000000" w:themeColor="text1"/>
        </w:rPr>
      </w:pPr>
      <w:r w:rsidRPr="00FE084B">
        <w:rPr>
          <w:color w:val="000000" w:themeColor="text1"/>
          <w:szCs w:val="28"/>
        </w:rPr>
        <w:t xml:space="preserve">После заполнения перечня БСО к списанию необходимо в каждой строке из выпадающего списка выбрать причину списания в реквизите </w:t>
      </w:r>
      <w:r w:rsidRPr="00FE084B">
        <w:rPr>
          <w:b/>
          <w:color w:val="000000" w:themeColor="text1"/>
          <w:szCs w:val="28"/>
        </w:rPr>
        <w:t>Причина списания</w:t>
      </w:r>
      <w:r w:rsidRPr="00FE084B">
        <w:rPr>
          <w:color w:val="000000" w:themeColor="text1"/>
          <w:szCs w:val="28"/>
        </w:rPr>
        <w:t xml:space="preserve">. </w:t>
      </w:r>
    </w:p>
    <w:p w14:paraId="596C9F0D"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320A41D9" wp14:editId="4E8CF5D3">
                <wp:extent cx="6029960" cy="1415415"/>
                <wp:effectExtent l="0" t="0" r="0" b="0"/>
                <wp:docPr id="1476" name="Врезка774"/>
                <wp:cNvGraphicFramePr/>
                <a:graphic xmlns:a="http://schemas.openxmlformats.org/drawingml/2006/main">
                  <a:graphicData uri="http://schemas.microsoft.com/office/word/2010/wordprocessingShape">
                    <wps:wsp>
                      <wps:cNvSpPr/>
                      <wps:spPr bwMode="auto">
                        <a:xfrm>
                          <a:off x="0" y="0"/>
                          <a:ext cx="6030000" cy="14155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28472E6" w14:textId="77777777" w:rsidR="00425F04" w:rsidRDefault="00425F04" w:rsidP="00425F04">
                            <w:pPr>
                              <w:pStyle w:val="aff2"/>
                            </w:pPr>
                            <w:r>
                              <w:drawing>
                                <wp:inline distT="0" distB="0" distL="0" distR="0" wp14:anchorId="301FDDE5" wp14:editId="519068CA">
                                  <wp:extent cx="6029960" cy="1042670"/>
                                  <wp:effectExtent l="0" t="0" r="0" b="0"/>
                                  <wp:docPr id="1886" name="Рисунок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3" name="Рисунок 818"/>
                                          <pic:cNvPicPr>
                                            <a:picLocks noChangeAspect="1"/>
                                          </pic:cNvPicPr>
                                        </pic:nvPicPr>
                                        <pic:blipFill>
                                          <a:blip r:embed="rId812"/>
                                          <a:stretch/>
                                        </pic:blipFill>
                                        <pic:spPr bwMode="auto">
                                          <a:xfrm>
                                            <a:off x="0" y="0"/>
                                            <a:ext cx="6029960" cy="10426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20A41D9" id="Врезка774" o:spid="_x0000_s1374" style="width:474.8pt;height:11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" stroked="f" strokeweight="0">
                <v:stroke joinstyle="round"/>
                <v:textbox inset="0,0,0,0">
                  <w:txbxContent>
                    <w:p w14:paraId="228472E6" w14:textId="77777777" w:rsidR="00425F04" w:rsidRDefault="00425F04" w:rsidP="00425F04">
                      <w:pPr>
                        <w:pStyle w:val="aff2"/>
                      </w:pPr>
                      <w:r>
                        <w:drawing>
                          <wp:inline distT="0" distB="0" distL="0" distR="0" wp14:anchorId="301FDDE5" wp14:editId="519068CA">
                            <wp:extent cx="6029960" cy="1042670"/>
                            <wp:effectExtent l="0" t="0" r="0" b="0"/>
                            <wp:docPr id="1886" name="Рисунок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3" name="Рисунок 818"/>
                                    <pic:cNvPicPr>
                                      <a:picLocks noChangeAspect="1"/>
                                    </pic:cNvPicPr>
                                  </pic:nvPicPr>
                                  <pic:blipFill>
                                    <a:blip r:embed="rId812"/>
                                    <a:stretch/>
                                  </pic:blipFill>
                                  <pic:spPr bwMode="auto">
                                    <a:xfrm>
                                      <a:off x="0" y="0"/>
                                      <a:ext cx="6029960" cy="1042670"/>
                                    </a:xfrm>
                                    <a:prstGeom prst="rect">
                                      <a:avLst/>
                                    </a:prstGeom>
                                  </pic:spPr>
                                </pic:pic>
                              </a:graphicData>
                            </a:graphic>
                          </wp:inline>
                        </w:drawing>
                      </w:r>
                      <w:r>
                        <w:t xml:space="preserve"> </w:t>
                      </w:r>
                    </w:p>
                  </w:txbxContent>
                </v:textbox>
                <w10:anchorlock/>
              </v:rect>
            </w:pict>
          </mc:Fallback>
        </mc:AlternateContent>
      </w:r>
    </w:p>
    <w:p w14:paraId="371E8E24" w14:textId="77777777" w:rsidR="00425F04" w:rsidRPr="00FE084B" w:rsidRDefault="00425F04" w:rsidP="00425F04">
      <w:pPr>
        <w:pStyle w:val="afffffff6"/>
      </w:pPr>
      <w:bookmarkStart w:id="2814" w:name="_Toc212821735"/>
      <w:bookmarkStart w:id="2815" w:name="_Toc21323340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1118</w:t>
      </w:r>
      <w:bookmarkEnd w:id="2814"/>
      <w:bookmarkEnd w:id="2815"/>
      <w:r w:rsidRPr="00FE084B">
        <w:fldChar w:fldCharType="end"/>
      </w:r>
    </w:p>
    <w:p w14:paraId="2A3FBB71" w14:textId="77777777" w:rsidR="00425F04" w:rsidRPr="00FE084B" w:rsidRDefault="00425F04" w:rsidP="00425F04">
      <w:pPr>
        <w:rPr>
          <w:color w:val="000000" w:themeColor="text1"/>
        </w:rPr>
      </w:pPr>
    </w:p>
    <w:p w14:paraId="6A06B903" w14:textId="77777777" w:rsidR="00425F04" w:rsidRPr="00FE084B" w:rsidRDefault="00425F04" w:rsidP="00425F04">
      <w:r w:rsidRPr="00FE084B">
        <w:rPr>
          <w:b/>
        </w:rPr>
        <w:t>Заполнение вкладки Комиссия</w:t>
      </w:r>
    </w:p>
    <w:p w14:paraId="1EF49590" w14:textId="77777777" w:rsidR="00425F04" w:rsidRPr="00FE084B" w:rsidRDefault="00425F04" w:rsidP="00425F04">
      <w:r w:rsidRPr="00FE084B">
        <w:t xml:space="preserve">Переходим на вкладку Комиссия. </w:t>
      </w:r>
    </w:p>
    <w:p w14:paraId="281A7740" w14:textId="77777777" w:rsidR="00425F04" w:rsidRPr="00FE084B" w:rsidRDefault="00425F04" w:rsidP="00425F04">
      <w:r w:rsidRPr="00FE084B">
        <w:t xml:space="preserve">В поле Комиссия переходим в справочник </w:t>
      </w:r>
      <w:r w:rsidRPr="00FE084B">
        <w:rPr>
          <w:b/>
        </w:rPr>
        <w:t xml:space="preserve">Комиссии </w:t>
      </w:r>
      <w:r w:rsidRPr="00FE084B">
        <w:t xml:space="preserve">и выбираем из списка нужное значение. В случае если требуемая комиссия отсутствует, то создаём новую комиссию (элемент справочника). </w:t>
      </w:r>
    </w:p>
    <w:p w14:paraId="1A5DA619" w14:textId="77777777" w:rsidR="00425F04" w:rsidRPr="00FE084B" w:rsidRDefault="00425F04" w:rsidP="00425F04">
      <w:r w:rsidRPr="00FE084B">
        <w:t xml:space="preserve">При создании элемента справочника </w:t>
      </w:r>
      <w:r w:rsidRPr="00FE084B">
        <w:rPr>
          <w:b/>
        </w:rPr>
        <w:t>Комиссии</w:t>
      </w:r>
      <w:r w:rsidRPr="00FE084B">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15B9CA60" w14:textId="77777777" w:rsidR="00425F04" w:rsidRPr="00FE084B" w:rsidRDefault="00425F04" w:rsidP="00425F04">
      <w:r w:rsidRPr="00FE084B">
        <w:t xml:space="preserve">Важно обратить внимание на наличие корректно выполненного </w:t>
      </w:r>
      <w:r w:rsidRPr="00FE084B">
        <w:rPr>
          <w:b/>
        </w:rPr>
        <w:t>Сопоставление текущего Пользователя с Физическим лицом и Сотрудником</w:t>
      </w:r>
      <w:r w:rsidRPr="00FE084B">
        <w:t xml:space="preserve"> для всех сотрудников, указанных в табличной части </w:t>
      </w:r>
      <w:r w:rsidRPr="00FE084B">
        <w:rPr>
          <w:b/>
        </w:rPr>
        <w:t>Состав комиссии</w:t>
      </w:r>
      <w:r w:rsidRPr="00FE084B">
        <w:t>.</w:t>
      </w:r>
    </w:p>
    <w:p w14:paraId="13958EAF" w14:textId="77777777" w:rsidR="00425F04" w:rsidRPr="00FE084B" w:rsidRDefault="00425F04" w:rsidP="00425F04">
      <w:r w:rsidRPr="00FE084B">
        <w:lastRenderedPageBreak/>
        <w:t xml:space="preserve">При создании нового элемента в справочнике </w:t>
      </w:r>
      <w:r w:rsidRPr="00FE084B">
        <w:rPr>
          <w:b/>
        </w:rPr>
        <w:t>Комиссии</w:t>
      </w:r>
      <w:r w:rsidRPr="00FE084B">
        <w:t xml:space="preserve"> обращаем внимание на следующие обязательные реквизиты:</w:t>
      </w:r>
    </w:p>
    <w:p w14:paraId="6B8F7FD3" w14:textId="77777777" w:rsidR="00425F04" w:rsidRPr="00FE084B" w:rsidRDefault="00425F04" w:rsidP="00425F04">
      <w:r w:rsidRPr="00FE084B">
        <w:t>В шапке элемента обязательно требуется заполнить реквизит Наименование:</w:t>
      </w:r>
    </w:p>
    <w:p w14:paraId="7B27C0F4" w14:textId="77777777" w:rsidR="00425F04" w:rsidRPr="00FE084B" w:rsidRDefault="00425F04" w:rsidP="00425F04">
      <w:pPr>
        <w:keepNext/>
        <w:ind w:firstLine="0"/>
        <w:jc w:val="center"/>
        <w:rPr>
          <w:noProof/>
        </w:rPr>
      </w:pPr>
      <w:r w:rsidRPr="00FE084B">
        <w:rPr>
          <w:noProof/>
        </w:rPr>
        <w:drawing>
          <wp:inline distT="0" distB="0" distL="0" distR="0" wp14:anchorId="10BF913F" wp14:editId="2033DF74">
            <wp:extent cx="5940425" cy="2203518"/>
            <wp:effectExtent l="0" t="0" r="3175" b="6350"/>
            <wp:docPr id="934" name="Рисунок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3F2241DC" w14:textId="77777777" w:rsidR="00425F04" w:rsidRPr="00FE084B" w:rsidRDefault="00425F04" w:rsidP="00425F04">
      <w:pPr>
        <w:pStyle w:val="afffffff6"/>
        <w:rPr>
          <w:snapToGrid w:val="0"/>
        </w:rPr>
      </w:pPr>
      <w:bookmarkStart w:id="2816" w:name="_Toc212821736"/>
      <w:bookmarkStart w:id="2817" w:name="_Toc213233410"/>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1119</w:t>
      </w:r>
      <w:bookmarkEnd w:id="2816"/>
      <w:bookmarkEnd w:id="2817"/>
      <w:r w:rsidRPr="00FE084B">
        <w:rPr>
          <w:snapToGrid w:val="0"/>
        </w:rPr>
        <w:fldChar w:fldCharType="end"/>
      </w:r>
    </w:p>
    <w:p w14:paraId="20455A15" w14:textId="77777777" w:rsidR="00425F04" w:rsidRPr="00FE084B" w:rsidRDefault="00425F04" w:rsidP="00425F04">
      <w:pPr>
        <w:keepNext/>
      </w:pPr>
    </w:p>
    <w:p w14:paraId="1F9DA435" w14:textId="77777777" w:rsidR="00425F04" w:rsidRPr="00FE084B" w:rsidRDefault="00425F04" w:rsidP="00425F04">
      <w:pPr>
        <w:keepNext/>
      </w:pPr>
      <w:r w:rsidRPr="00FE084B">
        <w:t xml:space="preserve">Далее необходимо заполнить реквизиты Номер, Дата и Наименование на вкладке </w:t>
      </w:r>
      <w:r w:rsidRPr="00FE084B">
        <w:rPr>
          <w:b/>
        </w:rPr>
        <w:t>Приказ о создании комиссии</w:t>
      </w:r>
      <w:r w:rsidRPr="00FE084B">
        <w:t>.</w:t>
      </w:r>
    </w:p>
    <w:p w14:paraId="7DB15127" w14:textId="77777777" w:rsidR="00425F04" w:rsidRPr="00FE084B" w:rsidRDefault="00425F04" w:rsidP="00425F04">
      <w:pPr>
        <w:keepNext/>
        <w:ind w:firstLine="0"/>
        <w:jc w:val="center"/>
      </w:pPr>
      <w:r w:rsidRPr="00FE084B">
        <w:rPr>
          <w:noProof/>
        </w:rPr>
        <w:drawing>
          <wp:inline distT="0" distB="0" distL="0" distR="0" wp14:anchorId="01101626" wp14:editId="612E5B56">
            <wp:extent cx="5940425" cy="3218829"/>
            <wp:effectExtent l="0" t="0" r="3175" b="635"/>
            <wp:docPr id="936" name="Рисунок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16834573" w14:textId="77777777" w:rsidR="00425F04" w:rsidRPr="00FE084B" w:rsidRDefault="00425F04" w:rsidP="00425F04">
      <w:pPr>
        <w:pStyle w:val="afffffff6"/>
        <w:rPr>
          <w:snapToGrid w:val="0"/>
        </w:rPr>
      </w:pPr>
      <w:bookmarkStart w:id="2818" w:name="_Toc212821737"/>
      <w:bookmarkStart w:id="2819" w:name="_Toc213233411"/>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1120</w:t>
      </w:r>
      <w:bookmarkEnd w:id="2818"/>
      <w:bookmarkEnd w:id="2819"/>
      <w:r w:rsidRPr="00FE084B">
        <w:rPr>
          <w:snapToGrid w:val="0"/>
        </w:rPr>
        <w:fldChar w:fldCharType="end"/>
      </w:r>
    </w:p>
    <w:p w14:paraId="450BFF0E" w14:textId="77777777" w:rsidR="00425F04" w:rsidRPr="00FE084B" w:rsidRDefault="00425F04" w:rsidP="00425F04">
      <w:r w:rsidRPr="00FE084B">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7844915A" w14:textId="77777777" w:rsidR="00425F04" w:rsidRPr="00FE084B" w:rsidRDefault="00425F04" w:rsidP="00425F04">
      <w:pPr>
        <w:keepNext/>
        <w:ind w:firstLine="0"/>
        <w:jc w:val="center"/>
      </w:pPr>
      <w:r w:rsidRPr="00FE084B">
        <w:rPr>
          <w:noProof/>
        </w:rPr>
        <w:lastRenderedPageBreak/>
        <w:drawing>
          <wp:inline distT="0" distB="0" distL="0" distR="0" wp14:anchorId="4A72E08A" wp14:editId="341CDB76">
            <wp:extent cx="5940425" cy="4237205"/>
            <wp:effectExtent l="0" t="0" r="3175" b="0"/>
            <wp:docPr id="938" name="Рисунок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79891EA8" w14:textId="77777777" w:rsidR="00425F04" w:rsidRPr="00FE084B" w:rsidRDefault="00425F04" w:rsidP="00425F04">
      <w:pPr>
        <w:pStyle w:val="afffffff6"/>
        <w:rPr>
          <w:snapToGrid w:val="0"/>
        </w:rPr>
      </w:pPr>
      <w:bookmarkStart w:id="2820" w:name="_Toc212821738"/>
      <w:bookmarkStart w:id="2821" w:name="_Toc213233412"/>
      <w:r w:rsidRPr="00FE084B">
        <w:t xml:space="preserve">Рисунок </w:t>
      </w:r>
      <w:fldSimple w:instr=" SEQ Рисунок \* ARABIC ">
        <w:r w:rsidR="00FE084B" w:rsidRPr="00FE084B">
          <w:rPr>
            <w:noProof/>
          </w:rPr>
          <w:t>1121</w:t>
        </w:r>
        <w:bookmarkEnd w:id="2820"/>
        <w:bookmarkEnd w:id="2821"/>
      </w:fldSimple>
    </w:p>
    <w:p w14:paraId="1C6A01B4" w14:textId="77777777" w:rsidR="00425F04" w:rsidRPr="00FE084B" w:rsidRDefault="00425F04" w:rsidP="00425F04">
      <w:r w:rsidRPr="00FE084B">
        <w:t xml:space="preserve">Далее на вкладке </w:t>
      </w:r>
      <w:r w:rsidRPr="00FE084B">
        <w:rPr>
          <w:b/>
        </w:rPr>
        <w:t xml:space="preserve">Кворумы </w:t>
      </w:r>
      <w:r w:rsidRPr="00FE084B">
        <w:t>требуется заполнить реквизиты «Кворум, минимальный % присутствующих», «Минимальный % голосов «за» присутствующих».</w:t>
      </w:r>
    </w:p>
    <w:p w14:paraId="29D014CF" w14:textId="77777777" w:rsidR="00425F04" w:rsidRPr="00FE084B" w:rsidRDefault="00425F04" w:rsidP="00425F04">
      <w:pPr>
        <w:keepNext/>
        <w:ind w:firstLine="0"/>
        <w:jc w:val="center"/>
      </w:pPr>
      <w:r w:rsidRPr="00FE084B">
        <w:rPr>
          <w:noProof/>
        </w:rPr>
        <w:drawing>
          <wp:inline distT="0" distB="0" distL="0" distR="0" wp14:anchorId="521C02BA" wp14:editId="17A170A4">
            <wp:extent cx="5940425" cy="1034317"/>
            <wp:effectExtent l="0" t="0" r="3175" b="0"/>
            <wp:docPr id="940" name="Рисунок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2EBB0871" w14:textId="77777777" w:rsidR="00425F04" w:rsidRPr="00FE084B" w:rsidRDefault="00425F04" w:rsidP="00425F04">
      <w:pPr>
        <w:pStyle w:val="afffffff6"/>
        <w:rPr>
          <w:snapToGrid w:val="0"/>
        </w:rPr>
      </w:pPr>
      <w:bookmarkStart w:id="2822" w:name="_Toc212821739"/>
      <w:bookmarkStart w:id="2823" w:name="_Toc213233413"/>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1122</w:t>
      </w:r>
      <w:bookmarkEnd w:id="2822"/>
      <w:bookmarkEnd w:id="2823"/>
      <w:r w:rsidRPr="00FE084B">
        <w:rPr>
          <w:snapToGrid w:val="0"/>
        </w:rPr>
        <w:fldChar w:fldCharType="end"/>
      </w:r>
    </w:p>
    <w:p w14:paraId="583F9637" w14:textId="77777777" w:rsidR="00425F04" w:rsidRPr="00FE084B" w:rsidRDefault="00425F04" w:rsidP="00425F04">
      <w:r w:rsidRPr="00FE084B">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1A729A8B" w14:textId="77777777" w:rsidR="00425F04" w:rsidRPr="00FE084B" w:rsidRDefault="00425F04" w:rsidP="00425F04">
      <w:r w:rsidRPr="00FE084B">
        <w:t xml:space="preserve">В таблице </w:t>
      </w:r>
      <w:r w:rsidRPr="00FE084B">
        <w:rPr>
          <w:b/>
        </w:rPr>
        <w:t>Состав комиссии</w:t>
      </w:r>
      <w:r w:rsidRPr="00FE084B">
        <w:t xml:space="preserve"> подбираем членов комиссии, в том числе председателя комиссии, путем выбора элементов справочника </w:t>
      </w:r>
      <w:r w:rsidRPr="00FE084B">
        <w:rPr>
          <w:b/>
        </w:rPr>
        <w:t>Сотрудники</w:t>
      </w:r>
      <w:r w:rsidRPr="00FE084B">
        <w:t>.</w:t>
      </w:r>
    </w:p>
    <w:p w14:paraId="399F82D0" w14:textId="77777777" w:rsidR="00425F04" w:rsidRPr="00FE084B" w:rsidRDefault="00425F04" w:rsidP="00425F04">
      <w:pPr>
        <w:keepNext/>
        <w:ind w:firstLine="0"/>
        <w:jc w:val="center"/>
      </w:pPr>
      <w:r w:rsidRPr="00FE084B">
        <w:rPr>
          <w:noProof/>
        </w:rPr>
        <w:drawing>
          <wp:inline distT="0" distB="0" distL="0" distR="0" wp14:anchorId="276AF99A" wp14:editId="4DF6615C">
            <wp:extent cx="5940425" cy="842413"/>
            <wp:effectExtent l="0" t="0" r="3175" b="0"/>
            <wp:docPr id="942" name="Рисунок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376A47DF" w14:textId="77777777" w:rsidR="00425F04" w:rsidRPr="00FE084B" w:rsidRDefault="00425F04" w:rsidP="00425F04">
      <w:pPr>
        <w:pStyle w:val="afffffff6"/>
      </w:pPr>
      <w:bookmarkStart w:id="2824" w:name="_Toc212821740"/>
      <w:bookmarkStart w:id="2825" w:name="_Toc213233414"/>
      <w:r w:rsidRPr="00FE084B">
        <w:t xml:space="preserve">Рисунок </w:t>
      </w:r>
      <w:fldSimple w:instr=" SEQ Рисунок \* ARABIC ">
        <w:r w:rsidR="00FE084B" w:rsidRPr="00FE084B">
          <w:rPr>
            <w:noProof/>
          </w:rPr>
          <w:t>1123</w:t>
        </w:r>
        <w:bookmarkEnd w:id="2824"/>
        <w:bookmarkEnd w:id="2825"/>
      </w:fldSimple>
    </w:p>
    <w:p w14:paraId="0353F57B" w14:textId="77777777" w:rsidR="00425F04" w:rsidRPr="00FE084B" w:rsidRDefault="00425F04" w:rsidP="00425F04">
      <w:r w:rsidRPr="00FE084B">
        <w:t>При этом в колонке «Статус члена комиссии» для председателя комиссии необходимо указать соответствующий статус.</w:t>
      </w:r>
    </w:p>
    <w:p w14:paraId="46FD1D64" w14:textId="77777777" w:rsidR="00425F04" w:rsidRPr="00FE084B" w:rsidRDefault="00425F04" w:rsidP="00425F04">
      <w:r w:rsidRPr="00FE084B">
        <w:lastRenderedPageBreak/>
        <w:t>Допустимые значение статуса члена комиссии определяются значением флажка "Инвентаризационная".</w:t>
      </w:r>
    </w:p>
    <w:p w14:paraId="775D5786" w14:textId="77777777" w:rsidR="00425F04" w:rsidRPr="00FE084B" w:rsidRDefault="00425F04" w:rsidP="00425F04">
      <w:r w:rsidRPr="00FE084B">
        <w:t>В случае если флаг "Инвентаризационная" не установлен, статус члена комиссии выбирается из списка:</w:t>
      </w:r>
    </w:p>
    <w:p w14:paraId="52F3AA7D" w14:textId="77777777" w:rsidR="00425F04" w:rsidRPr="00FE084B" w:rsidRDefault="00425F04" w:rsidP="00425F04">
      <w:pPr>
        <w:pStyle w:val="30"/>
        <w:numPr>
          <w:ilvl w:val="0"/>
          <w:numId w:val="33"/>
        </w:numPr>
        <w:tabs>
          <w:tab w:val="clear" w:pos="1701"/>
        </w:tabs>
        <w:rPr>
          <w:i/>
        </w:rPr>
      </w:pPr>
      <w:r w:rsidRPr="00FE084B">
        <w:rPr>
          <w:i/>
        </w:rPr>
        <w:t>Председатель комиссии;</w:t>
      </w:r>
    </w:p>
    <w:p w14:paraId="68E04C28" w14:textId="77777777" w:rsidR="00425F04" w:rsidRPr="00FE084B" w:rsidRDefault="00425F04" w:rsidP="00425F04">
      <w:pPr>
        <w:pStyle w:val="30"/>
        <w:numPr>
          <w:ilvl w:val="0"/>
          <w:numId w:val="33"/>
        </w:numPr>
        <w:tabs>
          <w:tab w:val="clear" w:pos="1701"/>
        </w:tabs>
        <w:rPr>
          <w:i/>
        </w:rPr>
      </w:pPr>
      <w:r w:rsidRPr="00FE084B">
        <w:rPr>
          <w:i/>
        </w:rPr>
        <w:t>Член комиссии.</w:t>
      </w:r>
    </w:p>
    <w:p w14:paraId="7FD6970F" w14:textId="77777777" w:rsidR="00425F04" w:rsidRPr="00FE084B" w:rsidRDefault="00425F04" w:rsidP="00425F04">
      <w:pPr>
        <w:keepNext/>
        <w:ind w:firstLine="0"/>
      </w:pPr>
      <w:r w:rsidRPr="00FE084B">
        <w:rPr>
          <w:noProof/>
        </w:rPr>
        <w:drawing>
          <wp:inline distT="0" distB="0" distL="0" distR="0" wp14:anchorId="0001ED27" wp14:editId="64F3A5C4">
            <wp:extent cx="5940425" cy="2000579"/>
            <wp:effectExtent l="0" t="0" r="3175" b="0"/>
            <wp:docPr id="944" name="Рисунок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666E164E" w14:textId="77777777" w:rsidR="00425F04" w:rsidRPr="00FE084B" w:rsidRDefault="00425F04" w:rsidP="00425F04">
      <w:pPr>
        <w:pStyle w:val="afffffff6"/>
      </w:pPr>
      <w:bookmarkStart w:id="2826" w:name="_Toc212821741"/>
      <w:bookmarkStart w:id="2827" w:name="_Toc213233415"/>
      <w:r w:rsidRPr="00FE084B">
        <w:t xml:space="preserve">Рисунок </w:t>
      </w:r>
      <w:fldSimple w:instr=" SEQ Рисунок \* ARABIC ">
        <w:r w:rsidR="00FE084B" w:rsidRPr="00FE084B">
          <w:rPr>
            <w:noProof/>
          </w:rPr>
          <w:t>1124</w:t>
        </w:r>
        <w:bookmarkEnd w:id="2826"/>
        <w:bookmarkEnd w:id="2827"/>
      </w:fldSimple>
    </w:p>
    <w:p w14:paraId="285A91EB" w14:textId="77777777" w:rsidR="00425F04" w:rsidRPr="00FE084B" w:rsidRDefault="00425F04" w:rsidP="00425F04"/>
    <w:p w14:paraId="359CA735" w14:textId="77777777" w:rsidR="00425F04" w:rsidRPr="00FE084B" w:rsidRDefault="00425F04" w:rsidP="00425F04">
      <w:r w:rsidRPr="00FE084B">
        <w:t>При установленном флажке "Инвентаризационная" статус члена комиссии выбирается из списка:</w:t>
      </w:r>
    </w:p>
    <w:p w14:paraId="55C776FE" w14:textId="77777777" w:rsidR="00425F04" w:rsidRPr="00FE084B" w:rsidRDefault="00425F04" w:rsidP="00425F04">
      <w:pPr>
        <w:pStyle w:val="30"/>
        <w:numPr>
          <w:ilvl w:val="0"/>
          <w:numId w:val="33"/>
        </w:numPr>
        <w:rPr>
          <w:i/>
        </w:rPr>
      </w:pPr>
      <w:r w:rsidRPr="00FE084B">
        <w:rPr>
          <w:i/>
        </w:rPr>
        <w:t>Председатель комиссии;</w:t>
      </w:r>
    </w:p>
    <w:p w14:paraId="602CC6D6" w14:textId="77777777" w:rsidR="00425F04" w:rsidRPr="00FE084B" w:rsidRDefault="00425F04" w:rsidP="00425F04">
      <w:pPr>
        <w:pStyle w:val="30"/>
        <w:numPr>
          <w:ilvl w:val="0"/>
          <w:numId w:val="33"/>
        </w:numPr>
        <w:rPr>
          <w:i/>
        </w:rPr>
      </w:pPr>
      <w:r w:rsidRPr="00FE084B">
        <w:rPr>
          <w:i/>
        </w:rPr>
        <w:t>Заместитель председателя комиссии;</w:t>
      </w:r>
    </w:p>
    <w:p w14:paraId="30D4F468" w14:textId="77777777" w:rsidR="00425F04" w:rsidRPr="00FE084B" w:rsidRDefault="00425F04" w:rsidP="00425F04">
      <w:pPr>
        <w:pStyle w:val="30"/>
        <w:numPr>
          <w:ilvl w:val="0"/>
          <w:numId w:val="33"/>
        </w:numPr>
        <w:rPr>
          <w:i/>
        </w:rPr>
      </w:pPr>
      <w:r w:rsidRPr="00FE084B">
        <w:rPr>
          <w:i/>
        </w:rPr>
        <w:t>Уполномоченное председателем лицо;</w:t>
      </w:r>
    </w:p>
    <w:p w14:paraId="74B10C80" w14:textId="77777777" w:rsidR="00425F04" w:rsidRPr="00FE084B" w:rsidRDefault="00425F04" w:rsidP="00425F04">
      <w:pPr>
        <w:pStyle w:val="30"/>
        <w:numPr>
          <w:ilvl w:val="0"/>
          <w:numId w:val="33"/>
        </w:numPr>
        <w:rPr>
          <w:i/>
        </w:rPr>
      </w:pPr>
      <w:r w:rsidRPr="00FE084B">
        <w:rPr>
          <w:i/>
        </w:rPr>
        <w:t>Член комиссии;</w:t>
      </w:r>
    </w:p>
    <w:p w14:paraId="473978B8" w14:textId="77777777" w:rsidR="00425F04" w:rsidRPr="00FE084B" w:rsidRDefault="00425F04" w:rsidP="00425F04">
      <w:pPr>
        <w:pStyle w:val="30"/>
        <w:numPr>
          <w:ilvl w:val="0"/>
          <w:numId w:val="33"/>
        </w:numPr>
        <w:rPr>
          <w:i/>
        </w:rPr>
      </w:pPr>
      <w:r w:rsidRPr="00FE084B">
        <w:rPr>
          <w:i/>
        </w:rPr>
        <w:t>Эксперт; (указанный статус не применяется в ГИИС ЭБ!)</w:t>
      </w:r>
    </w:p>
    <w:p w14:paraId="02D90C2E" w14:textId="77777777" w:rsidR="00425F04" w:rsidRPr="00FE084B" w:rsidRDefault="00425F04" w:rsidP="00425F04">
      <w:pPr>
        <w:pStyle w:val="30"/>
        <w:numPr>
          <w:ilvl w:val="0"/>
          <w:numId w:val="33"/>
        </w:numPr>
        <w:rPr>
          <w:i/>
        </w:rPr>
      </w:pPr>
      <w:r w:rsidRPr="00FE084B">
        <w:rPr>
          <w:i/>
        </w:rPr>
        <w:t>Заместитель уполномоченного председателем лица.</w:t>
      </w:r>
    </w:p>
    <w:p w14:paraId="5BB4F250" w14:textId="77777777" w:rsidR="00425F04" w:rsidRPr="00FE084B" w:rsidRDefault="00425F04" w:rsidP="00425F04">
      <w:pPr>
        <w:jc w:val="center"/>
      </w:pPr>
    </w:p>
    <w:p w14:paraId="47C0CA58" w14:textId="77777777" w:rsidR="00425F04" w:rsidRPr="00FE084B" w:rsidRDefault="00425F04" w:rsidP="00425F04">
      <w:pPr>
        <w:keepNext/>
        <w:ind w:firstLine="0"/>
      </w:pPr>
      <w:r w:rsidRPr="00FE084B">
        <w:rPr>
          <w:noProof/>
        </w:rPr>
        <w:drawing>
          <wp:inline distT="0" distB="0" distL="0" distR="0" wp14:anchorId="722B3DAC" wp14:editId="7FE9E5A5">
            <wp:extent cx="5940425" cy="3181429"/>
            <wp:effectExtent l="0" t="0" r="3175" b="0"/>
            <wp:docPr id="946"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4A1F764C" w14:textId="77777777" w:rsidR="00425F04" w:rsidRPr="00FE084B" w:rsidRDefault="00425F04" w:rsidP="00425F04">
      <w:pPr>
        <w:pStyle w:val="afffffff6"/>
      </w:pPr>
      <w:bookmarkStart w:id="2828" w:name="_Toc212821742"/>
      <w:bookmarkStart w:id="2829" w:name="_Toc213233416"/>
      <w:r w:rsidRPr="00FE084B">
        <w:t xml:space="preserve">Рисунок </w:t>
      </w:r>
      <w:fldSimple w:instr=" SEQ Рисунок \* ARABIC ">
        <w:r w:rsidR="00FE084B" w:rsidRPr="00FE084B">
          <w:rPr>
            <w:noProof/>
          </w:rPr>
          <w:t>1125</w:t>
        </w:r>
        <w:bookmarkEnd w:id="2828"/>
        <w:bookmarkEnd w:id="2829"/>
      </w:fldSimple>
    </w:p>
    <w:p w14:paraId="340A23C4" w14:textId="77777777" w:rsidR="00425F04" w:rsidRPr="00FE084B" w:rsidRDefault="00425F04" w:rsidP="00425F04">
      <w:pPr>
        <w:jc w:val="center"/>
      </w:pPr>
    </w:p>
    <w:p w14:paraId="040AEE19" w14:textId="77777777" w:rsidR="00425F04" w:rsidRPr="00FE084B" w:rsidRDefault="00425F04" w:rsidP="00425F04">
      <w:r w:rsidRPr="00FE084B">
        <w:rPr>
          <w:b/>
        </w:rPr>
        <w:t>Важно!</w:t>
      </w:r>
      <w:r w:rsidRPr="00FE084B">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325CEB08" w14:textId="77777777" w:rsidR="00425F04" w:rsidRPr="00FE084B" w:rsidRDefault="00425F04" w:rsidP="00425F04">
      <w:r w:rsidRPr="00FE084B">
        <w:rPr>
          <w:b/>
        </w:rPr>
        <w:t>Важно!</w:t>
      </w:r>
      <w:r w:rsidRPr="00FE084B">
        <w:t xml:space="preserve"> Статусы члена комиссии "Заместитель председателя комиссии",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31B1635B" w14:textId="77777777" w:rsidR="00425F04" w:rsidRPr="00FE084B" w:rsidRDefault="00425F04" w:rsidP="00425F04">
      <w:r w:rsidRPr="00FE084B">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7D3D5E8A" w14:textId="77777777" w:rsidR="00425F04" w:rsidRPr="00FE084B" w:rsidRDefault="00425F04" w:rsidP="00425F04">
      <w:pPr>
        <w:keepNext/>
        <w:ind w:firstLine="0"/>
      </w:pPr>
      <w:r w:rsidRPr="00FE084B">
        <w:rPr>
          <w:noProof/>
        </w:rPr>
        <w:drawing>
          <wp:inline distT="0" distB="0" distL="0" distR="0" wp14:anchorId="4B1BD603" wp14:editId="05EE20A9">
            <wp:extent cx="5940425" cy="1994448"/>
            <wp:effectExtent l="0" t="0" r="3175" b="6350"/>
            <wp:docPr id="951" name="Рисунок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3660D516" w14:textId="77777777" w:rsidR="00425F04" w:rsidRPr="00FE084B" w:rsidRDefault="00425F04" w:rsidP="00425F04">
      <w:pPr>
        <w:pStyle w:val="afffffff6"/>
      </w:pPr>
      <w:bookmarkStart w:id="2830" w:name="_Toc212821743"/>
      <w:bookmarkStart w:id="2831" w:name="_Toc213233417"/>
      <w:r w:rsidRPr="00FE084B">
        <w:t xml:space="preserve">Рисунок  </w:t>
      </w:r>
      <w:fldSimple w:instr=" SEQ Рисунок \* ARABIC ">
        <w:r w:rsidR="00FE084B" w:rsidRPr="00FE084B">
          <w:rPr>
            <w:noProof/>
          </w:rPr>
          <w:t>1126</w:t>
        </w:r>
        <w:bookmarkEnd w:id="2830"/>
        <w:bookmarkEnd w:id="2831"/>
      </w:fldSimple>
    </w:p>
    <w:p w14:paraId="3BDB77B2" w14:textId="77777777" w:rsidR="00425F04" w:rsidRPr="00FE084B" w:rsidRDefault="00425F04" w:rsidP="00425F04">
      <w:pPr>
        <w:jc w:val="center"/>
        <w:rPr>
          <w:color w:val="000000" w:themeColor="text1"/>
        </w:rPr>
      </w:pPr>
    </w:p>
    <w:p w14:paraId="6D8BC52C" w14:textId="77777777" w:rsidR="00425F04" w:rsidRPr="00FE084B" w:rsidRDefault="00425F04" w:rsidP="00425F04">
      <w:pPr>
        <w:rPr>
          <w:color w:val="000000" w:themeColor="text1"/>
        </w:rPr>
      </w:pPr>
      <w:r w:rsidRPr="00FE084B">
        <w:rPr>
          <w:color w:val="000000" w:themeColor="text1"/>
          <w:szCs w:val="28"/>
        </w:rPr>
        <w:t>Заполняем документ</w:t>
      </w:r>
    </w:p>
    <w:p w14:paraId="26181D33"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1B67B8A1" wp14:editId="7522CC08">
                <wp:extent cx="6029960" cy="2595880"/>
                <wp:effectExtent l="0" t="0" r="0" b="0"/>
                <wp:docPr id="1484" name="Врезка778"/>
                <wp:cNvGraphicFramePr/>
                <a:graphic xmlns:a="http://schemas.openxmlformats.org/drawingml/2006/main">
                  <a:graphicData uri="http://schemas.microsoft.com/office/word/2010/wordprocessingShape">
                    <wps:wsp>
                      <wps:cNvSpPr/>
                      <wps:spPr bwMode="auto">
                        <a:xfrm>
                          <a:off x="0" y="0"/>
                          <a:ext cx="6030000" cy="25959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C669DD1" w14:textId="77777777" w:rsidR="00425F04" w:rsidRDefault="00425F04" w:rsidP="00425F04">
                            <w:pPr>
                              <w:pStyle w:val="aff2"/>
                            </w:pPr>
                            <w:r>
                              <w:drawing>
                                <wp:inline distT="0" distB="0" distL="0" distR="0" wp14:anchorId="2C10FBFA" wp14:editId="229F838F">
                                  <wp:extent cx="6029960" cy="2223135"/>
                                  <wp:effectExtent l="0" t="0" r="0" b="0"/>
                                  <wp:docPr id="1888" name="Рисунок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9" name="Рисунок 819"/>
                                          <pic:cNvPicPr>
                                            <a:picLocks noChangeAspect="1"/>
                                          </pic:cNvPicPr>
                                        </pic:nvPicPr>
                                        <pic:blipFill>
                                          <a:blip r:embed="rId813"/>
                                          <a:stretch/>
                                        </pic:blipFill>
                                        <pic:spPr bwMode="auto">
                                          <a:xfrm>
                                            <a:off x="0" y="0"/>
                                            <a:ext cx="6029960" cy="22231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B67B8A1" id="Врезка778" o:spid="_x0000_s1375" style="width:474.8pt;height:20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" stroked="f" strokeweight="0">
                <v:textbox inset="0,0,0,0">
                  <w:txbxContent>
                    <w:p w14:paraId="6C669DD1" w14:textId="77777777" w:rsidR="00425F04" w:rsidRDefault="00425F04" w:rsidP="00425F04">
                      <w:pPr>
                        <w:pStyle w:val="aff2"/>
                      </w:pPr>
                      <w:r>
                        <w:drawing>
                          <wp:inline distT="0" distB="0" distL="0" distR="0" wp14:anchorId="2C10FBFA" wp14:editId="229F838F">
                            <wp:extent cx="6029960" cy="2223135"/>
                            <wp:effectExtent l="0" t="0" r="0" b="0"/>
                            <wp:docPr id="1888" name="Рисунок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9" name="Рисунок 819"/>
                                    <pic:cNvPicPr>
                                      <a:picLocks noChangeAspect="1"/>
                                    </pic:cNvPicPr>
                                  </pic:nvPicPr>
                                  <pic:blipFill>
                                    <a:blip r:embed="rId813"/>
                                    <a:stretch/>
                                  </pic:blipFill>
                                  <pic:spPr bwMode="auto">
                                    <a:xfrm>
                                      <a:off x="0" y="0"/>
                                      <a:ext cx="6029960" cy="2223135"/>
                                    </a:xfrm>
                                    <a:prstGeom prst="rect">
                                      <a:avLst/>
                                    </a:prstGeom>
                                  </pic:spPr>
                                </pic:pic>
                              </a:graphicData>
                            </a:graphic>
                          </wp:inline>
                        </w:drawing>
                      </w:r>
                      <w:r>
                        <w:t xml:space="preserve"> </w:t>
                      </w:r>
                    </w:p>
                  </w:txbxContent>
                </v:textbox>
                <w10:anchorlock/>
              </v:rect>
            </w:pict>
          </mc:Fallback>
        </mc:AlternateContent>
      </w:r>
    </w:p>
    <w:p w14:paraId="0624FCE1" w14:textId="77777777" w:rsidR="00425F04" w:rsidRPr="00FE084B" w:rsidRDefault="00425F04" w:rsidP="00425F04">
      <w:pPr>
        <w:pStyle w:val="afffffff6"/>
      </w:pPr>
      <w:bookmarkStart w:id="2832" w:name="_Toc212821744"/>
      <w:bookmarkStart w:id="2833" w:name="_Toc21323341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1127</w:t>
      </w:r>
      <w:bookmarkEnd w:id="2832"/>
      <w:bookmarkEnd w:id="2833"/>
      <w:r w:rsidRPr="00FE084B">
        <w:fldChar w:fldCharType="end"/>
      </w:r>
    </w:p>
    <w:p w14:paraId="540604ED" w14:textId="77777777" w:rsidR="00425F04" w:rsidRPr="00FE084B" w:rsidRDefault="00425F04" w:rsidP="00425F04">
      <w:pPr>
        <w:jc w:val="center"/>
        <w:rPr>
          <w:color w:val="000000" w:themeColor="text1"/>
        </w:rPr>
      </w:pPr>
    </w:p>
    <w:p w14:paraId="05F7D2FD" w14:textId="77777777" w:rsidR="00425F04" w:rsidRPr="00FE084B" w:rsidRDefault="00425F04" w:rsidP="00425F04">
      <w:pPr>
        <w:rPr>
          <w:color w:val="000000" w:themeColor="text1"/>
        </w:rPr>
      </w:pPr>
      <w:r w:rsidRPr="00FE084B">
        <w:rPr>
          <w:color w:val="000000" w:themeColor="text1"/>
          <w:szCs w:val="28"/>
        </w:rPr>
        <w:lastRenderedPageBreak/>
        <w:t xml:space="preserve">В случае отсутствия какого-либо из членов комиссии, следует установить флаг в </w:t>
      </w:r>
      <w:proofErr w:type="gramStart"/>
      <w:r w:rsidRPr="00FE084B">
        <w:rPr>
          <w:color w:val="000000" w:themeColor="text1"/>
          <w:szCs w:val="28"/>
        </w:rPr>
        <w:t>поле</w:t>
      </w:r>
      <w:proofErr w:type="gramEnd"/>
      <w:r w:rsidRPr="00FE084B">
        <w:rPr>
          <w:color w:val="000000" w:themeColor="text1"/>
          <w:szCs w:val="28"/>
        </w:rPr>
        <w:t xml:space="preserve"> </w:t>
      </w:r>
      <w:r w:rsidRPr="00FE084B">
        <w:rPr>
          <w:b/>
          <w:color w:val="000000" w:themeColor="text1"/>
          <w:szCs w:val="28"/>
        </w:rPr>
        <w:t>Отсутствует</w:t>
      </w:r>
      <w:r w:rsidRPr="00FE084B">
        <w:rPr>
          <w:color w:val="000000" w:themeColor="text1"/>
          <w:szCs w:val="28"/>
        </w:rPr>
        <w:t xml:space="preserve">, и обязательно указать причину отсутствия путём ввода значения в соответствующем реквизите. </w:t>
      </w:r>
    </w:p>
    <w:p w14:paraId="0F65F40D"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52FA3D0D" wp14:editId="6504F629">
                <wp:extent cx="6029960" cy="2404110"/>
                <wp:effectExtent l="0" t="0" r="0" b="0"/>
                <wp:docPr id="1486" name="Врезка779"/>
                <wp:cNvGraphicFramePr/>
                <a:graphic xmlns:a="http://schemas.openxmlformats.org/drawingml/2006/main">
                  <a:graphicData uri="http://schemas.microsoft.com/office/word/2010/wordprocessingShape">
                    <wps:wsp>
                      <wps:cNvSpPr/>
                      <wps:spPr bwMode="auto">
                        <a:xfrm>
                          <a:off x="0" y="0"/>
                          <a:ext cx="6030000" cy="24040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D313100" w14:textId="77777777" w:rsidR="00425F04" w:rsidRDefault="00425F04" w:rsidP="00425F04">
                            <w:pPr>
                              <w:pStyle w:val="aff2"/>
                            </w:pPr>
                            <w:r>
                              <w:drawing>
                                <wp:inline distT="0" distB="0" distL="0" distR="0" wp14:anchorId="5C86C157" wp14:editId="38B40FE1">
                                  <wp:extent cx="6029960" cy="2031365"/>
                                  <wp:effectExtent l="0" t="0" r="0" b="0"/>
                                  <wp:docPr id="1890" name="Рисунок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3" name="Рисунок 820"/>
                                          <pic:cNvPicPr>
                                            <a:picLocks noChangeAspect="1"/>
                                          </pic:cNvPicPr>
                                        </pic:nvPicPr>
                                        <pic:blipFill>
                                          <a:blip r:embed="rId814"/>
                                          <a:stretch/>
                                        </pic:blipFill>
                                        <pic:spPr bwMode="auto">
                                          <a:xfrm>
                                            <a:off x="0" y="0"/>
                                            <a:ext cx="6029960" cy="20313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2FA3D0D" id="Врезка779" o:spid="_x0000_s1376" style="width:474.8pt;height:189.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" stroked="f" strokeweight="0">
                <v:stroke joinstyle="round"/>
                <v:textbox inset="0,0,0,0">
                  <w:txbxContent>
                    <w:p w14:paraId="0D313100" w14:textId="77777777" w:rsidR="00425F04" w:rsidRDefault="00425F04" w:rsidP="00425F04">
                      <w:pPr>
                        <w:pStyle w:val="aff2"/>
                      </w:pPr>
                      <w:r>
                        <w:drawing>
                          <wp:inline distT="0" distB="0" distL="0" distR="0" wp14:anchorId="5C86C157" wp14:editId="38B40FE1">
                            <wp:extent cx="6029960" cy="2031365"/>
                            <wp:effectExtent l="0" t="0" r="0" b="0"/>
                            <wp:docPr id="1890" name="Рисунок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3" name="Рисунок 820"/>
                                    <pic:cNvPicPr>
                                      <a:picLocks noChangeAspect="1"/>
                                    </pic:cNvPicPr>
                                  </pic:nvPicPr>
                                  <pic:blipFill>
                                    <a:blip r:embed="rId814"/>
                                    <a:stretch/>
                                  </pic:blipFill>
                                  <pic:spPr bwMode="auto">
                                    <a:xfrm>
                                      <a:off x="0" y="0"/>
                                      <a:ext cx="6029960" cy="2031365"/>
                                    </a:xfrm>
                                    <a:prstGeom prst="rect">
                                      <a:avLst/>
                                    </a:prstGeom>
                                  </pic:spPr>
                                </pic:pic>
                              </a:graphicData>
                            </a:graphic>
                          </wp:inline>
                        </w:drawing>
                      </w:r>
                      <w:r>
                        <w:t xml:space="preserve"> </w:t>
                      </w:r>
                    </w:p>
                  </w:txbxContent>
                </v:textbox>
                <w10:anchorlock/>
              </v:rect>
            </w:pict>
          </mc:Fallback>
        </mc:AlternateContent>
      </w:r>
    </w:p>
    <w:p w14:paraId="55505CC8" w14:textId="77777777" w:rsidR="00425F04" w:rsidRPr="00FE084B" w:rsidRDefault="00425F04" w:rsidP="00425F04">
      <w:pPr>
        <w:pStyle w:val="aff2"/>
      </w:pPr>
      <w:bookmarkStart w:id="2834" w:name="_Toc212821745"/>
      <w:bookmarkStart w:id="2835" w:name="_Toc213233419"/>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1128</w:t>
      </w:r>
      <w:bookmarkEnd w:id="2834"/>
      <w:bookmarkEnd w:id="2835"/>
      <w:r w:rsidRPr="00FE084B">
        <w:fldChar w:fldCharType="end"/>
      </w:r>
    </w:p>
    <w:p w14:paraId="07043821"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FE084B">
        <w:rPr>
          <w:b/>
          <w:color w:val="000000" w:themeColor="text1"/>
          <w:szCs w:val="28"/>
        </w:rPr>
        <w:t>Комиссия</w:t>
      </w:r>
      <w:r w:rsidRPr="00FE084B">
        <w:rPr>
          <w:color w:val="000000" w:themeColor="text1"/>
          <w:szCs w:val="28"/>
        </w:rPr>
        <w:t xml:space="preserve"> загорится серый индикатор, и появится </w:t>
      </w:r>
      <w:proofErr w:type="gramStart"/>
      <w:r w:rsidRPr="00FE084B">
        <w:rPr>
          <w:color w:val="000000" w:themeColor="text1"/>
          <w:szCs w:val="28"/>
        </w:rPr>
        <w:t>надпись</w:t>
      </w:r>
      <w:proofErr w:type="gramEnd"/>
      <w:r w:rsidRPr="00FE084B">
        <w:rPr>
          <w:color w:val="000000" w:themeColor="text1"/>
          <w:szCs w:val="28"/>
        </w:rPr>
        <w:t xml:space="preserve"> </w:t>
      </w:r>
      <w:r w:rsidRPr="00FE084B">
        <w:rPr>
          <w:b/>
          <w:color w:val="000000" w:themeColor="text1"/>
          <w:szCs w:val="28"/>
        </w:rPr>
        <w:t>Нет кворума</w:t>
      </w:r>
      <w:r w:rsidRPr="00FE084B">
        <w:rPr>
          <w:color w:val="000000" w:themeColor="text1"/>
          <w:szCs w:val="28"/>
        </w:rPr>
        <w:t>.</w:t>
      </w:r>
    </w:p>
    <w:p w14:paraId="47EA0ACD" w14:textId="77777777" w:rsidR="00425F04" w:rsidRPr="00FE084B" w:rsidRDefault="00425F04" w:rsidP="00425F04">
      <w:pPr>
        <w:rPr>
          <w:color w:val="000000" w:themeColor="text1"/>
          <w:szCs w:val="28"/>
        </w:rPr>
      </w:pPr>
      <w:r w:rsidRPr="00FE084B">
        <w:rPr>
          <w:color w:val="000000" w:themeColor="text1"/>
          <w:szCs w:val="28"/>
        </w:rPr>
        <w:t xml:space="preserve">Вкладка </w:t>
      </w:r>
      <w:r w:rsidRPr="00FE084B">
        <w:rPr>
          <w:b/>
          <w:color w:val="000000" w:themeColor="text1"/>
          <w:szCs w:val="28"/>
        </w:rPr>
        <w:t>Бухгалтерская операция</w:t>
      </w:r>
      <w:r w:rsidRPr="00FE084B">
        <w:rPr>
          <w:color w:val="000000" w:themeColor="text1"/>
          <w:szCs w:val="28"/>
        </w:rPr>
        <w:t xml:space="preserve"> заполняется автоматически</w:t>
      </w:r>
    </w:p>
    <w:p w14:paraId="78AD38E1" w14:textId="77777777" w:rsidR="00425F04" w:rsidRPr="00FE084B" w:rsidRDefault="00425F04" w:rsidP="00425F04">
      <w:pPr>
        <w:rPr>
          <w:color w:val="000000" w:themeColor="text1"/>
        </w:rPr>
      </w:pPr>
    </w:p>
    <w:p w14:paraId="286C0AD9"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0A6465F4" wp14:editId="48A7FA10">
                <wp:extent cx="6029960" cy="1497965"/>
                <wp:effectExtent l="0" t="0" r="0" b="0"/>
                <wp:docPr id="1488" name="Врезка780"/>
                <wp:cNvGraphicFramePr/>
                <a:graphic xmlns:a="http://schemas.openxmlformats.org/drawingml/2006/main">
                  <a:graphicData uri="http://schemas.microsoft.com/office/word/2010/wordprocessingShape">
                    <wps:wsp>
                      <wps:cNvSpPr/>
                      <wps:spPr bwMode="auto">
                        <a:xfrm>
                          <a:off x="0" y="0"/>
                          <a:ext cx="6030000" cy="14979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EDDE5B1" w14:textId="77777777" w:rsidR="00425F04" w:rsidRDefault="00425F04" w:rsidP="00425F04">
                            <w:pPr>
                              <w:pStyle w:val="aff2"/>
                            </w:pPr>
                            <w:r>
                              <w:drawing>
                                <wp:inline distT="0" distB="0" distL="0" distR="0" wp14:anchorId="6ED20C71" wp14:editId="0B3445DD">
                                  <wp:extent cx="6029960" cy="1125220"/>
                                  <wp:effectExtent l="0" t="0" r="0" b="0"/>
                                  <wp:docPr id="1892" name="Рисунок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7" name="Рисунок 821"/>
                                          <pic:cNvPicPr>
                                            <a:picLocks noChangeAspect="1"/>
                                          </pic:cNvPicPr>
                                        </pic:nvPicPr>
                                        <pic:blipFill>
                                          <a:blip r:embed="rId815"/>
                                          <a:stretch/>
                                        </pic:blipFill>
                                        <pic:spPr bwMode="auto">
                                          <a:xfrm>
                                            <a:off x="0" y="0"/>
                                            <a:ext cx="6029960" cy="11252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A6465F4" id="Врезка780" o:spid="_x0000_s1377" style="width:474.8pt;height:11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" stroked="f" strokeweight="0">
                <v:textbox inset="0,0,0,0">
                  <w:txbxContent>
                    <w:p w14:paraId="0EDDE5B1" w14:textId="77777777" w:rsidR="00425F04" w:rsidRDefault="00425F04" w:rsidP="00425F04">
                      <w:pPr>
                        <w:pStyle w:val="aff2"/>
                      </w:pPr>
                      <w:r>
                        <w:drawing>
                          <wp:inline distT="0" distB="0" distL="0" distR="0" wp14:anchorId="6ED20C71" wp14:editId="0B3445DD">
                            <wp:extent cx="6029960" cy="1125220"/>
                            <wp:effectExtent l="0" t="0" r="0" b="0"/>
                            <wp:docPr id="1892" name="Рисунок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7" name="Рисунок 821"/>
                                    <pic:cNvPicPr>
                                      <a:picLocks noChangeAspect="1"/>
                                    </pic:cNvPicPr>
                                  </pic:nvPicPr>
                                  <pic:blipFill>
                                    <a:blip r:embed="rId815"/>
                                    <a:stretch/>
                                  </pic:blipFill>
                                  <pic:spPr bwMode="auto">
                                    <a:xfrm>
                                      <a:off x="0" y="0"/>
                                      <a:ext cx="6029960" cy="1125220"/>
                                    </a:xfrm>
                                    <a:prstGeom prst="rect">
                                      <a:avLst/>
                                    </a:prstGeom>
                                  </pic:spPr>
                                </pic:pic>
                              </a:graphicData>
                            </a:graphic>
                          </wp:inline>
                        </w:drawing>
                      </w:r>
                      <w:r>
                        <w:t xml:space="preserve"> </w:t>
                      </w:r>
                    </w:p>
                  </w:txbxContent>
                </v:textbox>
                <w10:anchorlock/>
              </v:rect>
            </w:pict>
          </mc:Fallback>
        </mc:AlternateContent>
      </w:r>
    </w:p>
    <w:p w14:paraId="53E8EB17" w14:textId="77777777" w:rsidR="00425F04" w:rsidRPr="00FE084B" w:rsidRDefault="00425F04" w:rsidP="00425F04">
      <w:pPr>
        <w:pStyle w:val="aff2"/>
      </w:pPr>
      <w:bookmarkStart w:id="2836" w:name="_Toc212821746"/>
      <w:bookmarkStart w:id="2837" w:name="_Toc213233420"/>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1129</w:t>
      </w:r>
      <w:bookmarkEnd w:id="2836"/>
      <w:bookmarkEnd w:id="2837"/>
      <w:r w:rsidRPr="00FE084B">
        <w:fldChar w:fldCharType="end"/>
      </w:r>
    </w:p>
    <w:p w14:paraId="298FBD67" w14:textId="77777777" w:rsidR="00425F04" w:rsidRPr="00FE084B" w:rsidRDefault="00425F04" w:rsidP="00425F04">
      <w:pPr>
        <w:jc w:val="center"/>
        <w:rPr>
          <w:color w:val="000000" w:themeColor="text1"/>
        </w:rPr>
      </w:pPr>
    </w:p>
    <w:p w14:paraId="0A61EF6A" w14:textId="77777777" w:rsidR="00425F04" w:rsidRPr="00FE084B" w:rsidRDefault="00425F04" w:rsidP="00425F04">
      <w:pPr>
        <w:rPr>
          <w:color w:val="000000" w:themeColor="text1"/>
        </w:rPr>
      </w:pPr>
      <w:r w:rsidRPr="00FE084B">
        <w:rPr>
          <w:color w:val="000000" w:themeColor="text1"/>
          <w:szCs w:val="28"/>
        </w:rPr>
        <w:t xml:space="preserve">На первом этапе в документе обязательно должен быть заполнен реквизит </w:t>
      </w:r>
      <w:r w:rsidRPr="00FE084B">
        <w:rPr>
          <w:b/>
          <w:bCs/>
          <w:color w:val="000000" w:themeColor="text1"/>
          <w:szCs w:val="28"/>
        </w:rPr>
        <w:t>Ответственный исполнитель</w:t>
      </w:r>
      <w:r w:rsidRPr="00FE084B">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14:paraId="6A2A648F" w14:textId="77777777" w:rsidR="00425F04" w:rsidRPr="00FE084B" w:rsidRDefault="00425F04" w:rsidP="00425F04">
      <w:pPr>
        <w:rPr>
          <w:color w:val="000000" w:themeColor="text1"/>
        </w:rPr>
      </w:pPr>
      <w:r w:rsidRPr="00FE084B">
        <w:rPr>
          <w:color w:val="000000" w:themeColor="text1"/>
          <w:szCs w:val="28"/>
        </w:rPr>
        <w:t>На первом этапе бизнес-процесса пользователю доступны две кнопки-резолюции:</w:t>
      </w:r>
    </w:p>
    <w:p w14:paraId="7760C4D9" w14:textId="77777777" w:rsidR="00425F04" w:rsidRPr="00FE084B" w:rsidRDefault="00425F04" w:rsidP="00425F04">
      <w:pPr>
        <w:rPr>
          <w:color w:val="000000" w:themeColor="text1"/>
        </w:rPr>
      </w:pPr>
      <w:r w:rsidRPr="00FE084B">
        <w:rPr>
          <w:b/>
          <w:bCs/>
          <w:color w:val="000000" w:themeColor="text1"/>
          <w:szCs w:val="28"/>
        </w:rPr>
        <w:t>«На согласование», «Заседание не состоялось»</w:t>
      </w:r>
    </w:p>
    <w:p w14:paraId="566C9F2F"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6F310908" wp14:editId="47347436">
                <wp:extent cx="5124450" cy="687070"/>
                <wp:effectExtent l="0" t="0" r="0" b="0"/>
                <wp:docPr id="1490" name="Врезка781"/>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4DF3DD2" w14:textId="77777777" w:rsidR="00425F04" w:rsidRDefault="00425F04" w:rsidP="00425F04">
                            <w:pPr>
                              <w:pStyle w:val="aff2"/>
                            </w:pPr>
                            <w:r>
                              <w:drawing>
                                <wp:inline distT="0" distB="0" distL="0" distR="0" wp14:anchorId="6F68D7AB" wp14:editId="2426B7A7">
                                  <wp:extent cx="5124450" cy="314325"/>
                                  <wp:effectExtent l="0" t="0" r="0" b="0"/>
                                  <wp:docPr id="1895" name="Изображение116"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1" name="Изображение116"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F310908" id="Врезка781" o:spid="_x0000_s1378"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" stroked="f" strokeweight="0">
                <v:stroke joinstyle="round"/>
                <v:textbox inset="0,0,0,0">
                  <w:txbxContent>
                    <w:p w14:paraId="24DF3DD2" w14:textId="77777777" w:rsidR="00425F04" w:rsidRDefault="00425F04" w:rsidP="00425F04">
                      <w:pPr>
                        <w:pStyle w:val="aff2"/>
                      </w:pPr>
                      <w:r>
                        <w:drawing>
                          <wp:inline distT="0" distB="0" distL="0" distR="0" wp14:anchorId="6F68D7AB" wp14:editId="2426B7A7">
                            <wp:extent cx="5124450" cy="314325"/>
                            <wp:effectExtent l="0" t="0" r="0" b="0"/>
                            <wp:docPr id="1895" name="Изображение116"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1" name="Изображение116"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2023ACB6" w14:textId="77777777" w:rsidR="00425F04" w:rsidRPr="00FE084B" w:rsidRDefault="00425F04" w:rsidP="00425F04">
      <w:pPr>
        <w:pStyle w:val="aff2"/>
      </w:pPr>
      <w:bookmarkStart w:id="2838" w:name="_Toc212821747"/>
      <w:bookmarkStart w:id="2839" w:name="_Toc213233421"/>
      <w:r w:rsidRPr="00FE084B">
        <w:lastRenderedPageBreak/>
        <w:t xml:space="preserve">Рисунок </w:t>
      </w:r>
      <w:r w:rsidRPr="00FE084B">
        <w:fldChar w:fldCharType="begin"/>
      </w:r>
      <w:r w:rsidRPr="00FE084B">
        <w:instrText xml:space="preserve"> SEQ Рисунок \* ARABIC </w:instrText>
      </w:r>
      <w:r w:rsidRPr="00FE084B">
        <w:fldChar w:fldCharType="separate"/>
      </w:r>
      <w:r w:rsidR="00FE084B" w:rsidRPr="00FE084B">
        <w:t>1130</w:t>
      </w:r>
      <w:bookmarkEnd w:id="2838"/>
      <w:bookmarkEnd w:id="2839"/>
      <w:r w:rsidRPr="00FE084B">
        <w:fldChar w:fldCharType="end"/>
      </w:r>
    </w:p>
    <w:p w14:paraId="13A58568" w14:textId="77777777" w:rsidR="00425F04" w:rsidRPr="00FE084B" w:rsidRDefault="00425F04" w:rsidP="00425F04">
      <w:pPr>
        <w:jc w:val="center"/>
        <w:rPr>
          <w:color w:val="000000" w:themeColor="text1"/>
          <w:szCs w:val="28"/>
        </w:rPr>
      </w:pPr>
    </w:p>
    <w:p w14:paraId="4FFB9E9A" w14:textId="77777777" w:rsidR="00425F04" w:rsidRPr="00FE084B" w:rsidRDefault="00425F04" w:rsidP="00425F04">
      <w:pPr>
        <w:rPr>
          <w:color w:val="000000" w:themeColor="text1"/>
        </w:rPr>
      </w:pPr>
      <w:r w:rsidRPr="00FE084B">
        <w:rPr>
          <w:color w:val="000000" w:themeColor="text1"/>
          <w:szCs w:val="28"/>
        </w:rPr>
        <w:t xml:space="preserve">Для перевода формуляра на следующий этап и начала процесса голосования пользователю необходимо воспользоваться </w:t>
      </w:r>
      <w:proofErr w:type="gramStart"/>
      <w:r w:rsidRPr="00FE084B">
        <w:rPr>
          <w:color w:val="000000" w:themeColor="text1"/>
          <w:szCs w:val="28"/>
        </w:rPr>
        <w:t>резолюцией</w:t>
      </w:r>
      <w:proofErr w:type="gramEnd"/>
      <w:r w:rsidRPr="00FE084B">
        <w:rPr>
          <w:color w:val="000000" w:themeColor="text1"/>
          <w:szCs w:val="28"/>
        </w:rPr>
        <w:t xml:space="preserve"> </w:t>
      </w:r>
      <w:r w:rsidRPr="00FE084B">
        <w:rPr>
          <w:b/>
          <w:color w:val="000000" w:themeColor="text1"/>
          <w:szCs w:val="28"/>
        </w:rPr>
        <w:t>На согласование</w:t>
      </w:r>
      <w:r w:rsidRPr="00FE084B">
        <w:rPr>
          <w:color w:val="000000" w:themeColor="text1"/>
          <w:szCs w:val="28"/>
        </w:rPr>
        <w:t>.</w:t>
      </w:r>
    </w:p>
    <w:p w14:paraId="03006027" w14:textId="77777777" w:rsidR="00425F04" w:rsidRPr="00FE084B" w:rsidRDefault="00425F04" w:rsidP="00425F04">
      <w:pPr>
        <w:rPr>
          <w:color w:val="000000" w:themeColor="text1"/>
        </w:rPr>
      </w:pPr>
      <w:r w:rsidRPr="00FE084B">
        <w:rPr>
          <w:b/>
          <w:color w:val="000000" w:themeColor="text1"/>
          <w:szCs w:val="28"/>
        </w:rPr>
        <w:t xml:space="preserve">Очень важно! </w:t>
      </w:r>
      <w:r w:rsidRPr="00FE084B">
        <w:rPr>
          <w:color w:val="000000" w:themeColor="text1"/>
          <w:szCs w:val="28"/>
        </w:rPr>
        <w:t xml:space="preserve">При переводе формуляра на следующий этапе выполняется блокирующий контроль по номерам БСО, указанным в табличной части на соответствие учётным данным. В случае указания некорректного начального и конечного номеров будет выдано соответствующее сообщение об ошибке. </w:t>
      </w:r>
    </w:p>
    <w:p w14:paraId="4075625A"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425B22A5" wp14:editId="3D4CE46A">
                <wp:extent cx="6030000" cy="2525151"/>
                <wp:effectExtent l="0" t="0" r="8890" b="8890"/>
                <wp:docPr id="1492" name="Врезка782"/>
                <wp:cNvGraphicFramePr/>
                <a:graphic xmlns:a="http://schemas.openxmlformats.org/drawingml/2006/main">
                  <a:graphicData uri="http://schemas.microsoft.com/office/word/2010/wordprocessingShape">
                    <wps:wsp>
                      <wps:cNvSpPr/>
                      <wps:spPr bwMode="auto">
                        <a:xfrm>
                          <a:off x="0" y="0"/>
                          <a:ext cx="6030000" cy="2525151"/>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02F6622" w14:textId="77777777" w:rsidR="00425F04" w:rsidRDefault="00425F04" w:rsidP="00425F04">
                            <w:pPr>
                              <w:pStyle w:val="aff2"/>
                            </w:pPr>
                            <w:r>
                              <w:drawing>
                                <wp:inline distT="0" distB="0" distL="0" distR="0" wp14:anchorId="7C60574F" wp14:editId="17026325">
                                  <wp:extent cx="6029960" cy="2187526"/>
                                  <wp:effectExtent l="0" t="0" r="0" b="3810"/>
                                  <wp:docPr id="1897" name="Рисунок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5" name="Рисунок 843"/>
                                          <pic:cNvPicPr>
                                            <a:picLocks noChangeAspect="1"/>
                                          </pic:cNvPicPr>
                                        </pic:nvPicPr>
                                        <pic:blipFill>
                                          <a:blip r:embed="rId816"/>
                                          <a:stretch/>
                                        </pic:blipFill>
                                        <pic:spPr bwMode="auto">
                                          <a:xfrm>
                                            <a:off x="0" y="0"/>
                                            <a:ext cx="6043123" cy="2192301"/>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25B22A5" id="Врезка782" o:spid="_x0000_s1379" style="width:474.8pt;height:19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" stroked="f" strokeweight="0">
                <v:stroke joinstyle="round"/>
                <v:textbox inset="0,0,0,0">
                  <w:txbxContent>
                    <w:p w14:paraId="502F6622" w14:textId="77777777" w:rsidR="00425F04" w:rsidRDefault="00425F04" w:rsidP="00425F04">
                      <w:pPr>
                        <w:pStyle w:val="aff2"/>
                      </w:pPr>
                      <w:r>
                        <w:drawing>
                          <wp:inline distT="0" distB="0" distL="0" distR="0" wp14:anchorId="7C60574F" wp14:editId="17026325">
                            <wp:extent cx="6029960" cy="2187526"/>
                            <wp:effectExtent l="0" t="0" r="0" b="3810"/>
                            <wp:docPr id="1897" name="Рисунок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5" name="Рисунок 843"/>
                                    <pic:cNvPicPr>
                                      <a:picLocks noChangeAspect="1"/>
                                    </pic:cNvPicPr>
                                  </pic:nvPicPr>
                                  <pic:blipFill>
                                    <a:blip r:embed="rId816"/>
                                    <a:stretch/>
                                  </pic:blipFill>
                                  <pic:spPr bwMode="auto">
                                    <a:xfrm>
                                      <a:off x="0" y="0"/>
                                      <a:ext cx="6043123" cy="2192301"/>
                                    </a:xfrm>
                                    <a:prstGeom prst="rect">
                                      <a:avLst/>
                                    </a:prstGeom>
                                  </pic:spPr>
                                </pic:pic>
                              </a:graphicData>
                            </a:graphic>
                          </wp:inline>
                        </w:drawing>
                      </w:r>
                      <w:r>
                        <w:t xml:space="preserve"> </w:t>
                      </w:r>
                    </w:p>
                  </w:txbxContent>
                </v:textbox>
                <w10:anchorlock/>
              </v:rect>
            </w:pict>
          </mc:Fallback>
        </mc:AlternateContent>
      </w:r>
    </w:p>
    <w:p w14:paraId="724AFAA6" w14:textId="77777777" w:rsidR="00425F04" w:rsidRPr="00FE084B" w:rsidRDefault="00425F04" w:rsidP="00425F04">
      <w:pPr>
        <w:pStyle w:val="afffffff6"/>
      </w:pPr>
      <w:bookmarkStart w:id="2840" w:name="_Toc212821748"/>
      <w:bookmarkStart w:id="2841" w:name="_Toc21323342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1131</w:t>
      </w:r>
      <w:bookmarkEnd w:id="2840"/>
      <w:bookmarkEnd w:id="2841"/>
      <w:r w:rsidRPr="00FE084B">
        <w:fldChar w:fldCharType="end"/>
      </w:r>
    </w:p>
    <w:p w14:paraId="417EAEFC" w14:textId="77777777" w:rsidR="00425F04" w:rsidRPr="00FE084B" w:rsidRDefault="00425F04" w:rsidP="00425F04">
      <w:pPr>
        <w:jc w:val="center"/>
        <w:rPr>
          <w:color w:val="000000" w:themeColor="text1"/>
        </w:rPr>
      </w:pPr>
    </w:p>
    <w:p w14:paraId="340BDCFA" w14:textId="77777777" w:rsidR="00425F04" w:rsidRPr="00FE084B" w:rsidRDefault="00425F04" w:rsidP="00425F04">
      <w:pPr>
        <w:rPr>
          <w:color w:val="000000" w:themeColor="text1"/>
        </w:rPr>
      </w:pPr>
      <w:r w:rsidRPr="00FE084B">
        <w:rPr>
          <w:b/>
          <w:color w:val="000000" w:themeColor="text1"/>
          <w:szCs w:val="28"/>
        </w:rPr>
        <w:t>Важно!</w:t>
      </w:r>
      <w:r w:rsidRPr="00FE084B">
        <w:rPr>
          <w:color w:val="000000" w:themeColor="text1"/>
          <w:szCs w:val="28"/>
        </w:rPr>
        <w:t xml:space="preserve"> При переводе формуляра на следующий этапе выполняется блокирующий контроль заполнения следующих данных ответственного исполнителя:</w:t>
      </w:r>
    </w:p>
    <w:p w14:paraId="46293E15" w14:textId="77777777" w:rsidR="00425F04" w:rsidRPr="00FE084B" w:rsidRDefault="00425F04" w:rsidP="00425F04">
      <w:pPr>
        <w:numPr>
          <w:ilvl w:val="0"/>
          <w:numId w:val="50"/>
        </w:numPr>
        <w:rPr>
          <w:color w:val="000000" w:themeColor="text1"/>
        </w:rPr>
      </w:pPr>
      <w:r w:rsidRPr="00FE084B">
        <w:rPr>
          <w:color w:val="000000" w:themeColor="text1"/>
          <w:szCs w:val="28"/>
        </w:rPr>
        <w:t>Должность</w:t>
      </w:r>
    </w:p>
    <w:p w14:paraId="373F8E9C" w14:textId="77777777" w:rsidR="00425F04" w:rsidRPr="00FE084B" w:rsidRDefault="00425F04" w:rsidP="00425F04">
      <w:pPr>
        <w:numPr>
          <w:ilvl w:val="0"/>
          <w:numId w:val="50"/>
        </w:numPr>
        <w:rPr>
          <w:color w:val="000000" w:themeColor="text1"/>
        </w:rPr>
      </w:pPr>
      <w:r w:rsidRPr="00FE084B">
        <w:rPr>
          <w:color w:val="000000" w:themeColor="text1"/>
          <w:szCs w:val="28"/>
        </w:rPr>
        <w:t>ФИО</w:t>
      </w:r>
    </w:p>
    <w:p w14:paraId="1C4ECE7E" w14:textId="77777777" w:rsidR="00425F04" w:rsidRPr="00FE084B" w:rsidRDefault="00425F04" w:rsidP="00425F04">
      <w:pPr>
        <w:numPr>
          <w:ilvl w:val="0"/>
          <w:numId w:val="50"/>
        </w:numPr>
        <w:rPr>
          <w:color w:val="000000" w:themeColor="text1"/>
        </w:rPr>
      </w:pPr>
      <w:r w:rsidRPr="00FE084B">
        <w:rPr>
          <w:color w:val="000000" w:themeColor="text1"/>
          <w:szCs w:val="28"/>
        </w:rPr>
        <w:t>Телефон</w:t>
      </w:r>
    </w:p>
    <w:p w14:paraId="165466C2" w14:textId="77777777" w:rsidR="00425F04" w:rsidRPr="00FE084B" w:rsidRDefault="00425F04" w:rsidP="00425F04">
      <w:pPr>
        <w:numPr>
          <w:ilvl w:val="0"/>
          <w:numId w:val="50"/>
        </w:numPr>
        <w:spacing w:after="160"/>
        <w:rPr>
          <w:color w:val="000000" w:themeColor="text1"/>
        </w:rPr>
      </w:pPr>
      <w:proofErr w:type="spellStart"/>
      <w:r w:rsidRPr="00FE084B">
        <w:rPr>
          <w:color w:val="000000" w:themeColor="text1"/>
          <w:szCs w:val="28"/>
        </w:rPr>
        <w:t>Email</w:t>
      </w:r>
      <w:proofErr w:type="spellEnd"/>
    </w:p>
    <w:p w14:paraId="3EF6CFAF" w14:textId="77777777" w:rsidR="00425F04" w:rsidRPr="00FE084B" w:rsidRDefault="00425F04" w:rsidP="00425F04">
      <w:pPr>
        <w:rPr>
          <w:color w:val="000000" w:themeColor="text1"/>
        </w:rPr>
      </w:pPr>
      <w:r w:rsidRPr="00FE084B">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1D8A30B0" w14:textId="77777777" w:rsidR="00425F04" w:rsidRPr="00FE084B" w:rsidRDefault="00425F04" w:rsidP="00425F04">
      <w:pPr>
        <w:rPr>
          <w:color w:val="000000" w:themeColor="text1"/>
        </w:rPr>
      </w:pPr>
      <w:r w:rsidRPr="00FE084B">
        <w:rPr>
          <w:color w:val="000000" w:themeColor="text1"/>
          <w:szCs w:val="28"/>
        </w:rPr>
        <w:t>Далее выполняется проверка показателя «</w:t>
      </w:r>
      <w:r w:rsidRPr="00FE084B">
        <w:rPr>
          <w:b/>
          <w:color w:val="000000" w:themeColor="text1"/>
          <w:szCs w:val="28"/>
        </w:rPr>
        <w:t xml:space="preserve">кворум, минимальный % присутствующих» </w:t>
      </w:r>
      <w:r w:rsidRPr="00FE084B">
        <w:rPr>
          <w:color w:val="000000" w:themeColor="text1"/>
          <w:szCs w:val="28"/>
        </w:rPr>
        <w:t xml:space="preserve">в соотношении с отсутствующими сотрудниками. </w:t>
      </w:r>
    </w:p>
    <w:p w14:paraId="597A87AF" w14:textId="77777777" w:rsidR="00425F04" w:rsidRPr="00FE084B" w:rsidRDefault="00425F04" w:rsidP="00425F04">
      <w:pPr>
        <w:rPr>
          <w:color w:val="000000" w:themeColor="text1"/>
        </w:rPr>
      </w:pPr>
      <w:r w:rsidRPr="00FE084B">
        <w:rPr>
          <w:color w:val="000000" w:themeColor="text1"/>
          <w:szCs w:val="28"/>
        </w:rPr>
        <w:t>В случае если минимальный кворум присутствующих не соблюден, будет выдано сообщение.</w:t>
      </w:r>
    </w:p>
    <w:p w14:paraId="4CB423CF"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49E3937E" wp14:editId="3A9E3293">
                <wp:extent cx="6029960" cy="1443355"/>
                <wp:effectExtent l="0" t="0" r="0" b="0"/>
                <wp:docPr id="1494" name="Врезка783"/>
                <wp:cNvGraphicFramePr/>
                <a:graphic xmlns:a="http://schemas.openxmlformats.org/drawingml/2006/main">
                  <a:graphicData uri="http://schemas.microsoft.com/office/word/2010/wordprocessingShape">
                    <wps:wsp>
                      <wps:cNvSpPr/>
                      <wps:spPr bwMode="auto">
                        <a:xfrm>
                          <a:off x="0" y="0"/>
                          <a:ext cx="6030000" cy="1443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68EBA8C" w14:textId="77777777" w:rsidR="00425F04" w:rsidRDefault="00425F04" w:rsidP="00425F04">
                            <w:pPr>
                              <w:pStyle w:val="aff2"/>
                            </w:pPr>
                            <w:r>
                              <w:drawing>
                                <wp:inline distT="0" distB="0" distL="0" distR="0" wp14:anchorId="51A23637" wp14:editId="5706C986">
                                  <wp:extent cx="6029960" cy="1070610"/>
                                  <wp:effectExtent l="0" t="0" r="0" b="0"/>
                                  <wp:docPr id="1899"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9" name="Рисунок 822"/>
                                          <pic:cNvPicPr>
                                            <a:picLocks noChangeAspect="1"/>
                                          </pic:cNvPicPr>
                                        </pic:nvPicPr>
                                        <pic:blipFill>
                                          <a:blip r:embed="rId754"/>
                                          <a:stretch/>
                                        </pic:blipFill>
                                        <pic:spPr bwMode="auto">
                                          <a:xfrm>
                                            <a:off x="0" y="0"/>
                                            <a:ext cx="6029960" cy="10706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9E3937E" id="Врезка783" o:spid="_x0000_s1380" style="width:474.8pt;height:11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" stroked="f" strokeweight="0">
                <v:textbox inset="0,0,0,0">
                  <w:txbxContent>
                    <w:p w14:paraId="268EBA8C" w14:textId="77777777" w:rsidR="00425F04" w:rsidRDefault="00425F04" w:rsidP="00425F04">
                      <w:pPr>
                        <w:pStyle w:val="aff2"/>
                      </w:pPr>
                      <w:r>
                        <w:drawing>
                          <wp:inline distT="0" distB="0" distL="0" distR="0" wp14:anchorId="51A23637" wp14:editId="5706C986">
                            <wp:extent cx="6029960" cy="1070610"/>
                            <wp:effectExtent l="0" t="0" r="0" b="0"/>
                            <wp:docPr id="1899"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9" name="Рисунок 822"/>
                                    <pic:cNvPicPr>
                                      <a:picLocks noChangeAspect="1"/>
                                    </pic:cNvPicPr>
                                  </pic:nvPicPr>
                                  <pic:blipFill>
                                    <a:blip r:embed="rId754"/>
                                    <a:stretch/>
                                  </pic:blipFill>
                                  <pic:spPr bwMode="auto">
                                    <a:xfrm>
                                      <a:off x="0" y="0"/>
                                      <a:ext cx="6029960" cy="1070610"/>
                                    </a:xfrm>
                                    <a:prstGeom prst="rect">
                                      <a:avLst/>
                                    </a:prstGeom>
                                  </pic:spPr>
                                </pic:pic>
                              </a:graphicData>
                            </a:graphic>
                          </wp:inline>
                        </w:drawing>
                      </w:r>
                      <w:r>
                        <w:t xml:space="preserve"> </w:t>
                      </w:r>
                    </w:p>
                  </w:txbxContent>
                </v:textbox>
                <w10:anchorlock/>
              </v:rect>
            </w:pict>
          </mc:Fallback>
        </mc:AlternateContent>
      </w:r>
    </w:p>
    <w:p w14:paraId="35CE90DE" w14:textId="77777777" w:rsidR="00425F04" w:rsidRPr="00FE084B" w:rsidRDefault="00425F04" w:rsidP="00425F04">
      <w:pPr>
        <w:pStyle w:val="afffffff6"/>
      </w:pPr>
      <w:bookmarkStart w:id="2842" w:name="_Toc212821749"/>
      <w:bookmarkStart w:id="2843" w:name="_Toc21323342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1132</w:t>
      </w:r>
      <w:bookmarkEnd w:id="2842"/>
      <w:bookmarkEnd w:id="2843"/>
      <w:r w:rsidRPr="00FE084B">
        <w:fldChar w:fldCharType="end"/>
      </w:r>
    </w:p>
    <w:p w14:paraId="5098783A" w14:textId="77777777" w:rsidR="00425F04" w:rsidRPr="00FE084B" w:rsidRDefault="00425F04" w:rsidP="00425F04">
      <w:pPr>
        <w:jc w:val="center"/>
        <w:rPr>
          <w:color w:val="000000" w:themeColor="text1"/>
        </w:rPr>
      </w:pPr>
    </w:p>
    <w:p w14:paraId="04493246" w14:textId="77777777" w:rsidR="00425F04" w:rsidRPr="00FE084B" w:rsidRDefault="00425F04" w:rsidP="00425F04">
      <w:pPr>
        <w:rPr>
          <w:color w:val="000000" w:themeColor="text1"/>
        </w:rPr>
      </w:pPr>
      <w:r w:rsidRPr="00FE084B">
        <w:rPr>
          <w:color w:val="000000" w:themeColor="text1"/>
          <w:szCs w:val="28"/>
        </w:rPr>
        <w:t>В данном случае доступно завершение работы над документом по кнопке</w:t>
      </w:r>
      <w:r w:rsidRPr="00FE084B">
        <w:rPr>
          <w:b/>
          <w:bCs/>
          <w:color w:val="000000" w:themeColor="text1"/>
          <w:szCs w:val="28"/>
        </w:rPr>
        <w:t xml:space="preserve"> «Заседание не состоялось»</w:t>
      </w:r>
      <w:r w:rsidRPr="00FE084B">
        <w:rPr>
          <w:color w:val="000000" w:themeColor="text1"/>
          <w:szCs w:val="28"/>
        </w:rPr>
        <w:t xml:space="preserve"> при этом бизнес-процесс по документу будет завершён. </w:t>
      </w:r>
    </w:p>
    <w:p w14:paraId="071A5BCF" w14:textId="77777777" w:rsidR="00425F04" w:rsidRPr="00FE084B" w:rsidRDefault="00425F04" w:rsidP="00425F04">
      <w:pPr>
        <w:rPr>
          <w:color w:val="000000" w:themeColor="text1"/>
        </w:rPr>
      </w:pPr>
      <w:r w:rsidRPr="00FE084B">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1940C667"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6206F729" wp14:editId="4044BDDB">
                <wp:extent cx="6029960" cy="1031875"/>
                <wp:effectExtent l="0" t="0" r="0" b="0"/>
                <wp:docPr id="1496" name="Врезка784"/>
                <wp:cNvGraphicFramePr/>
                <a:graphic xmlns:a="http://schemas.openxmlformats.org/drawingml/2006/main">
                  <a:graphicData uri="http://schemas.microsoft.com/office/word/2010/wordprocessingShape">
                    <wps:wsp>
                      <wps:cNvSpPr/>
                      <wps:spPr bwMode="auto">
                        <a:xfrm>
                          <a:off x="0" y="0"/>
                          <a:ext cx="6030000" cy="1031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28329CA" w14:textId="77777777" w:rsidR="00425F04" w:rsidRDefault="00425F04" w:rsidP="00425F04">
                            <w:pPr>
                              <w:pStyle w:val="aff2"/>
                            </w:pPr>
                            <w:r>
                              <w:drawing>
                                <wp:inline distT="0" distB="0" distL="0" distR="0" wp14:anchorId="3A6E08F3" wp14:editId="2A5A2201">
                                  <wp:extent cx="6029960" cy="659130"/>
                                  <wp:effectExtent l="0" t="0" r="0" b="0"/>
                                  <wp:docPr id="1901" name="Рисунок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3" name="Рисунок 823"/>
                                          <pic:cNvPicPr>
                                            <a:picLocks noChangeAspect="1"/>
                                          </pic:cNvPicPr>
                                        </pic:nvPicPr>
                                        <pic:blipFill>
                                          <a:blip r:embed="rId233"/>
                                          <a:stretch/>
                                        </pic:blipFill>
                                        <pic:spPr bwMode="auto">
                                          <a:xfrm>
                                            <a:off x="0" y="0"/>
                                            <a:ext cx="6029960" cy="659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206F729" id="Врезка784" o:spid="_x0000_s1381" style="width:474.8pt;height:8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" stroked="f" strokeweight="0">
                <v:textbox inset="0,0,0,0">
                  <w:txbxContent>
                    <w:p w14:paraId="628329CA" w14:textId="77777777" w:rsidR="00425F04" w:rsidRDefault="00425F04" w:rsidP="00425F04">
                      <w:pPr>
                        <w:pStyle w:val="aff2"/>
                      </w:pPr>
                      <w:r>
                        <w:drawing>
                          <wp:inline distT="0" distB="0" distL="0" distR="0" wp14:anchorId="3A6E08F3" wp14:editId="2A5A2201">
                            <wp:extent cx="6029960" cy="659130"/>
                            <wp:effectExtent l="0" t="0" r="0" b="0"/>
                            <wp:docPr id="1901" name="Рисунок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3" name="Рисунок 823"/>
                                    <pic:cNvPicPr>
                                      <a:picLocks noChangeAspect="1"/>
                                    </pic:cNvPicPr>
                                  </pic:nvPicPr>
                                  <pic:blipFill>
                                    <a:blip r:embed="rId233"/>
                                    <a:stretch/>
                                  </pic:blipFill>
                                  <pic:spPr bwMode="auto">
                                    <a:xfrm>
                                      <a:off x="0" y="0"/>
                                      <a:ext cx="6029960" cy="659130"/>
                                    </a:xfrm>
                                    <a:prstGeom prst="rect">
                                      <a:avLst/>
                                    </a:prstGeom>
                                  </pic:spPr>
                                </pic:pic>
                              </a:graphicData>
                            </a:graphic>
                          </wp:inline>
                        </w:drawing>
                      </w:r>
                      <w:r>
                        <w:t xml:space="preserve"> </w:t>
                      </w:r>
                    </w:p>
                  </w:txbxContent>
                </v:textbox>
                <w10:anchorlock/>
              </v:rect>
            </w:pict>
          </mc:Fallback>
        </mc:AlternateContent>
      </w:r>
    </w:p>
    <w:p w14:paraId="65082BB7" w14:textId="77777777" w:rsidR="00425F04" w:rsidRPr="00FE084B" w:rsidRDefault="00425F04" w:rsidP="00425F04">
      <w:pPr>
        <w:pStyle w:val="afffffff6"/>
      </w:pPr>
      <w:bookmarkStart w:id="2844" w:name="_Toc212821750"/>
      <w:bookmarkStart w:id="2845" w:name="_Toc21323342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1133</w:t>
      </w:r>
      <w:bookmarkEnd w:id="2844"/>
      <w:bookmarkEnd w:id="2845"/>
      <w:r w:rsidRPr="00FE084B">
        <w:fldChar w:fldCharType="end"/>
      </w:r>
    </w:p>
    <w:p w14:paraId="05820492" w14:textId="77777777" w:rsidR="00425F04" w:rsidRPr="00FE084B" w:rsidRDefault="00425F04" w:rsidP="00425F04">
      <w:pPr>
        <w:jc w:val="center"/>
        <w:rPr>
          <w:color w:val="000000" w:themeColor="text1"/>
        </w:rPr>
      </w:pPr>
    </w:p>
    <w:p w14:paraId="67F5F688" w14:textId="77777777" w:rsidR="00425F04" w:rsidRPr="00FE084B" w:rsidRDefault="00425F04" w:rsidP="00425F04">
      <w:pPr>
        <w:rPr>
          <w:color w:val="000000" w:themeColor="text1"/>
        </w:rPr>
      </w:pPr>
      <w:r w:rsidRPr="00FE084B">
        <w:rPr>
          <w:color w:val="000000" w:themeColor="text1"/>
          <w:szCs w:val="28"/>
        </w:rPr>
        <w:t xml:space="preserve">В ситуации, если минимальный кворум присутствующих соблюден, то при нажатии кнопки </w:t>
      </w:r>
      <w:r w:rsidRPr="00FE084B">
        <w:rPr>
          <w:b/>
          <w:color w:val="000000" w:themeColor="text1"/>
          <w:szCs w:val="28"/>
        </w:rPr>
        <w:t>На согласование</w:t>
      </w:r>
      <w:r w:rsidRPr="00FE084B">
        <w:rPr>
          <w:color w:val="000000" w:themeColor="text1"/>
          <w:szCs w:val="28"/>
        </w:rPr>
        <w:t>, документ будет отправлен одновременно на второй и третий этап для исполнения.</w:t>
      </w:r>
    </w:p>
    <w:p w14:paraId="61FFA0A9" w14:textId="77777777" w:rsidR="00425F04" w:rsidRPr="00FE084B" w:rsidRDefault="00425F04" w:rsidP="00425F04">
      <w:pPr>
        <w:rPr>
          <w:color w:val="000000" w:themeColor="text1"/>
        </w:rPr>
      </w:pPr>
      <w:r w:rsidRPr="00FE084B">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26C36AC2" w14:textId="77777777" w:rsidR="00425F04" w:rsidRPr="00FE084B" w:rsidRDefault="00425F04" w:rsidP="00425F04">
      <w:pPr>
        <w:rPr>
          <w:color w:val="000000" w:themeColor="text1"/>
        </w:rPr>
      </w:pPr>
      <w:r w:rsidRPr="00FE084B">
        <w:rPr>
          <w:color w:val="000000" w:themeColor="text1"/>
          <w:szCs w:val="28"/>
        </w:rPr>
        <w:t xml:space="preserve">После отправки документа на согласование, процесс шаблона выглядит следующим образом: </w:t>
      </w:r>
    </w:p>
    <w:p w14:paraId="31E35584"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28344BDC" wp14:editId="794EED77">
                <wp:extent cx="6029960" cy="1902460"/>
                <wp:effectExtent l="0" t="0" r="0" b="0"/>
                <wp:docPr id="1498" name="Врезка785"/>
                <wp:cNvGraphicFramePr/>
                <a:graphic xmlns:a="http://schemas.openxmlformats.org/drawingml/2006/main">
                  <a:graphicData uri="http://schemas.microsoft.com/office/word/2010/wordprocessingShape">
                    <wps:wsp>
                      <wps:cNvSpPr/>
                      <wps:spPr bwMode="auto">
                        <a:xfrm>
                          <a:off x="0" y="0"/>
                          <a:ext cx="6030000" cy="19026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9E99EB8" w14:textId="77777777" w:rsidR="00425F04" w:rsidRDefault="00425F04" w:rsidP="00425F04">
                            <w:pPr>
                              <w:pStyle w:val="aff2"/>
                            </w:pPr>
                            <w:r>
                              <w:drawing>
                                <wp:inline distT="0" distB="0" distL="0" distR="0" wp14:anchorId="5ED73E07" wp14:editId="02737F31">
                                  <wp:extent cx="6029960" cy="1529715"/>
                                  <wp:effectExtent l="0" t="0" r="0" b="0"/>
                                  <wp:docPr id="1903" name="Рисунок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7" name="Рисунок 825"/>
                                          <pic:cNvPicPr>
                                            <a:picLocks noChangeAspect="1"/>
                                          </pic:cNvPicPr>
                                        </pic:nvPicPr>
                                        <pic:blipFill>
                                          <a:blip r:embed="rId817"/>
                                          <a:stretch/>
                                        </pic:blipFill>
                                        <pic:spPr bwMode="auto">
                                          <a:xfrm>
                                            <a:off x="0" y="0"/>
                                            <a:ext cx="6029960" cy="15297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8344BDC" id="Врезка785" o:spid="_x0000_s1382" style="width:474.8pt;height:14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" stroked="f" strokeweight="0">
                <v:stroke joinstyle="round"/>
                <v:textbox inset="0,0,0,0">
                  <w:txbxContent>
                    <w:p w14:paraId="29E99EB8" w14:textId="77777777" w:rsidR="00425F04" w:rsidRDefault="00425F04" w:rsidP="00425F04">
                      <w:pPr>
                        <w:pStyle w:val="aff2"/>
                      </w:pPr>
                      <w:r>
                        <w:drawing>
                          <wp:inline distT="0" distB="0" distL="0" distR="0" wp14:anchorId="5ED73E07" wp14:editId="02737F31">
                            <wp:extent cx="6029960" cy="1529715"/>
                            <wp:effectExtent l="0" t="0" r="0" b="0"/>
                            <wp:docPr id="1903" name="Рисунок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7" name="Рисунок 825"/>
                                    <pic:cNvPicPr>
                                      <a:picLocks noChangeAspect="1"/>
                                    </pic:cNvPicPr>
                                  </pic:nvPicPr>
                                  <pic:blipFill>
                                    <a:blip r:embed="rId817"/>
                                    <a:stretch/>
                                  </pic:blipFill>
                                  <pic:spPr bwMode="auto">
                                    <a:xfrm>
                                      <a:off x="0" y="0"/>
                                      <a:ext cx="6029960" cy="1529715"/>
                                    </a:xfrm>
                                    <a:prstGeom prst="rect">
                                      <a:avLst/>
                                    </a:prstGeom>
                                  </pic:spPr>
                                </pic:pic>
                              </a:graphicData>
                            </a:graphic>
                          </wp:inline>
                        </w:drawing>
                      </w:r>
                      <w:r>
                        <w:t xml:space="preserve"> </w:t>
                      </w:r>
                    </w:p>
                  </w:txbxContent>
                </v:textbox>
                <w10:anchorlock/>
              </v:rect>
            </w:pict>
          </mc:Fallback>
        </mc:AlternateContent>
      </w:r>
    </w:p>
    <w:p w14:paraId="795475E7" w14:textId="77777777" w:rsidR="00425F04" w:rsidRPr="00FE084B" w:rsidRDefault="00425F04" w:rsidP="00425F04">
      <w:pPr>
        <w:pStyle w:val="afffffff6"/>
      </w:pPr>
      <w:bookmarkStart w:id="2846" w:name="_Toc212821751"/>
      <w:bookmarkStart w:id="2847" w:name="_Toc21323342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1134</w:t>
      </w:r>
      <w:bookmarkEnd w:id="2846"/>
      <w:bookmarkEnd w:id="2847"/>
      <w:r w:rsidRPr="00FE084B">
        <w:fldChar w:fldCharType="end"/>
      </w:r>
    </w:p>
    <w:p w14:paraId="383C0DAA" w14:textId="77777777" w:rsidR="00425F04" w:rsidRPr="00FE084B" w:rsidRDefault="00425F04" w:rsidP="00425F04">
      <w:pPr>
        <w:jc w:val="center"/>
        <w:rPr>
          <w:color w:val="000000" w:themeColor="text1"/>
        </w:rPr>
      </w:pPr>
    </w:p>
    <w:p w14:paraId="72E4F837" w14:textId="77777777" w:rsidR="00425F04" w:rsidRPr="00FE084B" w:rsidRDefault="00425F04" w:rsidP="00425F04">
      <w:pPr>
        <w:rPr>
          <w:color w:val="000000" w:themeColor="text1"/>
        </w:rPr>
      </w:pPr>
      <w:r w:rsidRPr="00FE084B">
        <w:rPr>
          <w:color w:val="000000" w:themeColor="text1"/>
          <w:szCs w:val="28"/>
        </w:rPr>
        <w:lastRenderedPageBreak/>
        <w:t>Автоматически будут сформированы задачи пользователя на всех членов комиссии и куратора (третий этап Подведение итогов голосования).</w:t>
      </w:r>
    </w:p>
    <w:p w14:paraId="55133E6E" w14:textId="77777777" w:rsidR="00425F04" w:rsidRPr="00FE084B" w:rsidRDefault="00425F04" w:rsidP="00425F04">
      <w:pPr>
        <w:rPr>
          <w:color w:val="000000" w:themeColor="text1"/>
        </w:rPr>
      </w:pPr>
      <w:r w:rsidRPr="00FE084B">
        <w:rPr>
          <w:color w:val="000000" w:themeColor="text1"/>
          <w:szCs w:val="28"/>
        </w:rPr>
        <w:t>Далее каждый член комиссии принимает задачу к исполнению.</w:t>
      </w:r>
    </w:p>
    <w:p w14:paraId="5E4EE3E4"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63F8F76C" wp14:editId="6138DA8D">
                <wp:extent cx="6029960" cy="1369695"/>
                <wp:effectExtent l="0" t="0" r="0" b="0"/>
                <wp:docPr id="1500" name="Врезка786"/>
                <wp:cNvGraphicFramePr/>
                <a:graphic xmlns:a="http://schemas.openxmlformats.org/drawingml/2006/main">
                  <a:graphicData uri="http://schemas.microsoft.com/office/word/2010/wordprocessingShape">
                    <wps:wsp>
                      <wps:cNvSpPr/>
                      <wps:spPr bwMode="auto">
                        <a:xfrm>
                          <a:off x="0" y="0"/>
                          <a:ext cx="6030000" cy="13698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B702694" w14:textId="77777777" w:rsidR="00425F04" w:rsidRDefault="00425F04" w:rsidP="00425F04">
                            <w:pPr>
                              <w:pStyle w:val="aff2"/>
                            </w:pPr>
                            <w:r>
                              <w:drawing>
                                <wp:inline distT="0" distB="0" distL="0" distR="0" wp14:anchorId="23E33CD1" wp14:editId="5FA0D260">
                                  <wp:extent cx="6029960" cy="996950"/>
                                  <wp:effectExtent l="0" t="0" r="0" b="0"/>
                                  <wp:docPr id="1905"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1" name="Рисунок 826"/>
                                          <pic:cNvPicPr>
                                            <a:picLocks noChangeAspect="1"/>
                                          </pic:cNvPicPr>
                                        </pic:nvPicPr>
                                        <pic:blipFill>
                                          <a:blip r:embed="rId818"/>
                                          <a:stretch/>
                                        </pic:blipFill>
                                        <pic:spPr bwMode="auto">
                                          <a:xfrm>
                                            <a:off x="0" y="0"/>
                                            <a:ext cx="6029960" cy="9969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3F8F76C" id="Врезка786" o:spid="_x0000_s1383" style="width:474.8pt;height:10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" stroked="f" strokeweight="0">
                <v:stroke joinstyle="round"/>
                <v:textbox inset="0,0,0,0">
                  <w:txbxContent>
                    <w:p w14:paraId="3B702694" w14:textId="77777777" w:rsidR="00425F04" w:rsidRDefault="00425F04" w:rsidP="00425F04">
                      <w:pPr>
                        <w:pStyle w:val="aff2"/>
                      </w:pPr>
                      <w:r>
                        <w:drawing>
                          <wp:inline distT="0" distB="0" distL="0" distR="0" wp14:anchorId="23E33CD1" wp14:editId="5FA0D260">
                            <wp:extent cx="6029960" cy="996950"/>
                            <wp:effectExtent l="0" t="0" r="0" b="0"/>
                            <wp:docPr id="1905"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1" name="Рисунок 826"/>
                                    <pic:cNvPicPr>
                                      <a:picLocks noChangeAspect="1"/>
                                    </pic:cNvPicPr>
                                  </pic:nvPicPr>
                                  <pic:blipFill>
                                    <a:blip r:embed="rId818"/>
                                    <a:stretch/>
                                  </pic:blipFill>
                                  <pic:spPr bwMode="auto">
                                    <a:xfrm>
                                      <a:off x="0" y="0"/>
                                      <a:ext cx="6029960" cy="996950"/>
                                    </a:xfrm>
                                    <a:prstGeom prst="rect">
                                      <a:avLst/>
                                    </a:prstGeom>
                                  </pic:spPr>
                                </pic:pic>
                              </a:graphicData>
                            </a:graphic>
                          </wp:inline>
                        </w:drawing>
                      </w:r>
                      <w:r>
                        <w:t xml:space="preserve"> </w:t>
                      </w:r>
                    </w:p>
                  </w:txbxContent>
                </v:textbox>
                <w10:anchorlock/>
              </v:rect>
            </w:pict>
          </mc:Fallback>
        </mc:AlternateContent>
      </w:r>
    </w:p>
    <w:p w14:paraId="13898B2E" w14:textId="77777777" w:rsidR="00425F04" w:rsidRPr="00FE084B" w:rsidRDefault="00425F04" w:rsidP="00425F04">
      <w:pPr>
        <w:pStyle w:val="aff2"/>
      </w:pPr>
      <w:bookmarkStart w:id="2848" w:name="_Toc212821752"/>
      <w:bookmarkStart w:id="2849" w:name="_Toc213233426"/>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1135</w:t>
      </w:r>
      <w:bookmarkEnd w:id="2848"/>
      <w:bookmarkEnd w:id="2849"/>
      <w:r w:rsidRPr="00FE084B">
        <w:fldChar w:fldCharType="end"/>
      </w:r>
    </w:p>
    <w:p w14:paraId="1EAD2606" w14:textId="77777777" w:rsidR="00425F04" w:rsidRPr="00FE084B" w:rsidRDefault="00425F04" w:rsidP="00425F04">
      <w:pPr>
        <w:jc w:val="center"/>
        <w:rPr>
          <w:color w:val="000000" w:themeColor="text1"/>
        </w:rPr>
      </w:pPr>
    </w:p>
    <w:p w14:paraId="73988480" w14:textId="77777777" w:rsidR="00425F04" w:rsidRPr="00FE084B" w:rsidRDefault="00425F04" w:rsidP="00425F04">
      <w:pPr>
        <w:rPr>
          <w:color w:val="000000" w:themeColor="text1"/>
        </w:rPr>
      </w:pPr>
      <w:r w:rsidRPr="00FE084B">
        <w:rPr>
          <w:color w:val="000000" w:themeColor="text1"/>
          <w:szCs w:val="28"/>
        </w:rPr>
        <w:t xml:space="preserve">В открывшейся форме документа переходим на вкладку </w:t>
      </w:r>
      <w:r w:rsidRPr="00FE084B">
        <w:rPr>
          <w:b/>
          <w:color w:val="000000" w:themeColor="text1"/>
          <w:szCs w:val="28"/>
        </w:rPr>
        <w:t>Состав БСО</w:t>
      </w:r>
      <w:r w:rsidRPr="00FE084B">
        <w:rPr>
          <w:color w:val="000000" w:themeColor="text1"/>
          <w:szCs w:val="28"/>
        </w:rPr>
        <w:t>.</w:t>
      </w:r>
    </w:p>
    <w:p w14:paraId="3D2017EA" w14:textId="77777777" w:rsidR="00425F04" w:rsidRPr="00FE084B" w:rsidRDefault="00425F04" w:rsidP="00425F04">
      <w:pPr>
        <w:rPr>
          <w:color w:val="000000" w:themeColor="text1"/>
        </w:rPr>
      </w:pPr>
      <w:r w:rsidRPr="00FE084B">
        <w:rPr>
          <w:color w:val="000000" w:themeColor="text1"/>
          <w:szCs w:val="28"/>
        </w:rPr>
        <w:t xml:space="preserve">В поле </w:t>
      </w:r>
      <w:r w:rsidRPr="00FE084B">
        <w:rPr>
          <w:b/>
          <w:color w:val="000000" w:themeColor="text1"/>
          <w:szCs w:val="28"/>
        </w:rPr>
        <w:t>Голосование</w:t>
      </w:r>
      <w:r w:rsidRPr="00FE084B">
        <w:rPr>
          <w:color w:val="000000" w:themeColor="text1"/>
          <w:szCs w:val="28"/>
        </w:rPr>
        <w:t xml:space="preserve"> на вкладке </w:t>
      </w:r>
      <w:r w:rsidRPr="00FE084B">
        <w:rPr>
          <w:b/>
          <w:color w:val="000000" w:themeColor="text1"/>
          <w:szCs w:val="28"/>
        </w:rPr>
        <w:t xml:space="preserve">Состав БСО </w:t>
      </w:r>
      <w:r w:rsidRPr="00FE084B">
        <w:rPr>
          <w:color w:val="000000" w:themeColor="text1"/>
          <w:szCs w:val="28"/>
        </w:rPr>
        <w:t xml:space="preserve">автоматически выведется сотрудник равный пользователю, под которым выполняется задача. </w:t>
      </w:r>
    </w:p>
    <w:p w14:paraId="134237C3"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5D2537C6" wp14:editId="77D99DFD">
                <wp:extent cx="6029960" cy="2033270"/>
                <wp:effectExtent l="0" t="0" r="0" b="0"/>
                <wp:docPr id="1502" name="Врезка787"/>
                <wp:cNvGraphicFramePr/>
                <a:graphic xmlns:a="http://schemas.openxmlformats.org/drawingml/2006/main">
                  <a:graphicData uri="http://schemas.microsoft.com/office/word/2010/wordprocessingShape">
                    <wps:wsp>
                      <wps:cNvSpPr/>
                      <wps:spPr bwMode="auto">
                        <a:xfrm>
                          <a:off x="0" y="0"/>
                          <a:ext cx="6030000" cy="2033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7772CD9" w14:textId="77777777" w:rsidR="00425F04" w:rsidRDefault="00425F04" w:rsidP="00425F04">
                            <w:pPr>
                              <w:pStyle w:val="aff2"/>
                            </w:pPr>
                            <w:r>
                              <w:drawing>
                                <wp:inline distT="0" distB="0" distL="0" distR="0" wp14:anchorId="37B3A36A" wp14:editId="0190DAA0">
                                  <wp:extent cx="6029960" cy="1660525"/>
                                  <wp:effectExtent l="0" t="0" r="0" b="0"/>
                                  <wp:docPr id="1907" name="Рисунок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5" name="Рисунок 827"/>
                                          <pic:cNvPicPr>
                                            <a:picLocks noChangeAspect="1"/>
                                          </pic:cNvPicPr>
                                        </pic:nvPicPr>
                                        <pic:blipFill>
                                          <a:blip r:embed="rId819"/>
                                          <a:stretch/>
                                        </pic:blipFill>
                                        <pic:spPr bwMode="auto">
                                          <a:xfrm>
                                            <a:off x="0" y="0"/>
                                            <a:ext cx="6029960" cy="16605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D2537C6" id="Врезка787" o:spid="_x0000_s1384" style="width:474.8pt;height:16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" stroked="f" strokeweight="0">
                <v:textbox inset="0,0,0,0">
                  <w:txbxContent>
                    <w:p w14:paraId="77772CD9" w14:textId="77777777" w:rsidR="00425F04" w:rsidRDefault="00425F04" w:rsidP="00425F04">
                      <w:pPr>
                        <w:pStyle w:val="aff2"/>
                      </w:pPr>
                      <w:r>
                        <w:drawing>
                          <wp:inline distT="0" distB="0" distL="0" distR="0" wp14:anchorId="37B3A36A" wp14:editId="0190DAA0">
                            <wp:extent cx="6029960" cy="1660525"/>
                            <wp:effectExtent l="0" t="0" r="0" b="0"/>
                            <wp:docPr id="1907" name="Рисунок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5" name="Рисунок 827"/>
                                    <pic:cNvPicPr>
                                      <a:picLocks noChangeAspect="1"/>
                                    </pic:cNvPicPr>
                                  </pic:nvPicPr>
                                  <pic:blipFill>
                                    <a:blip r:embed="rId819"/>
                                    <a:stretch/>
                                  </pic:blipFill>
                                  <pic:spPr bwMode="auto">
                                    <a:xfrm>
                                      <a:off x="0" y="0"/>
                                      <a:ext cx="6029960" cy="1660525"/>
                                    </a:xfrm>
                                    <a:prstGeom prst="rect">
                                      <a:avLst/>
                                    </a:prstGeom>
                                  </pic:spPr>
                                </pic:pic>
                              </a:graphicData>
                            </a:graphic>
                          </wp:inline>
                        </w:drawing>
                      </w:r>
                      <w:r>
                        <w:t xml:space="preserve"> </w:t>
                      </w:r>
                    </w:p>
                  </w:txbxContent>
                </v:textbox>
                <w10:anchorlock/>
              </v:rect>
            </w:pict>
          </mc:Fallback>
        </mc:AlternateContent>
      </w:r>
    </w:p>
    <w:p w14:paraId="6E61FFD1" w14:textId="77777777" w:rsidR="00425F04" w:rsidRPr="00FE084B" w:rsidRDefault="00425F04" w:rsidP="00425F04">
      <w:pPr>
        <w:pStyle w:val="afffffff6"/>
      </w:pPr>
      <w:bookmarkStart w:id="2850" w:name="_Toc212821753"/>
      <w:bookmarkStart w:id="2851" w:name="_Toc21323342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1136</w:t>
      </w:r>
      <w:bookmarkEnd w:id="2850"/>
      <w:bookmarkEnd w:id="2851"/>
      <w:r w:rsidRPr="00FE084B">
        <w:fldChar w:fldCharType="end"/>
      </w:r>
    </w:p>
    <w:p w14:paraId="409FD5CF" w14:textId="77777777" w:rsidR="00425F04" w:rsidRPr="00FE084B" w:rsidRDefault="00425F04" w:rsidP="00425F04">
      <w:pPr>
        <w:jc w:val="center"/>
        <w:rPr>
          <w:color w:val="000000" w:themeColor="text1"/>
        </w:rPr>
      </w:pPr>
    </w:p>
    <w:p w14:paraId="4EDA3ACB" w14:textId="77777777" w:rsidR="00425F04" w:rsidRPr="00FE084B" w:rsidRDefault="00425F04" w:rsidP="00425F04">
      <w:pPr>
        <w:rPr>
          <w:color w:val="000000" w:themeColor="text1"/>
          <w:szCs w:val="28"/>
        </w:rPr>
      </w:pPr>
      <w:r w:rsidRPr="00FE084B">
        <w:rPr>
          <w:color w:val="000000" w:themeColor="text1"/>
          <w:szCs w:val="28"/>
        </w:rPr>
        <w:t xml:space="preserve">Далее по кнопке </w:t>
      </w:r>
      <w:r w:rsidRPr="00FE084B">
        <w:rPr>
          <w:b/>
          <w:color w:val="000000" w:themeColor="text1"/>
          <w:szCs w:val="28"/>
        </w:rPr>
        <w:t>Установить решение</w:t>
      </w:r>
      <w:r w:rsidRPr="00FE084B">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w:t>
      </w:r>
      <w:r w:rsidRPr="00FE084B">
        <w:rPr>
          <w:b/>
          <w:bCs/>
          <w:color w:val="000000" w:themeColor="text1"/>
          <w:szCs w:val="28"/>
        </w:rPr>
        <w:t xml:space="preserve">«Нажмите для выбора» </w:t>
      </w:r>
      <w:r w:rsidRPr="00FE084B">
        <w:rPr>
          <w:color w:val="000000" w:themeColor="text1"/>
          <w:szCs w:val="28"/>
        </w:rPr>
        <w:t>обязательно добавить файл с особым мнением текущего члена комиссии.</w:t>
      </w:r>
    </w:p>
    <w:p w14:paraId="250E5A5C" w14:textId="77777777" w:rsidR="00425F04" w:rsidRPr="00FE084B" w:rsidRDefault="00425F04" w:rsidP="00425F04">
      <w:pPr>
        <w:rPr>
          <w:color w:val="000000" w:themeColor="text1"/>
        </w:rPr>
      </w:pPr>
    </w:p>
    <w:p w14:paraId="32AD4261"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728EE4CC" wp14:editId="6EEC69E8">
                <wp:extent cx="6029960" cy="1524000"/>
                <wp:effectExtent l="0" t="0" r="0" b="0"/>
                <wp:docPr id="1504" name="Врезка788"/>
                <wp:cNvGraphicFramePr/>
                <a:graphic xmlns:a="http://schemas.openxmlformats.org/drawingml/2006/main">
                  <a:graphicData uri="http://schemas.microsoft.com/office/word/2010/wordprocessingShape">
                    <wps:wsp>
                      <wps:cNvSpPr/>
                      <wps:spPr bwMode="auto">
                        <a:xfrm>
                          <a:off x="0" y="0"/>
                          <a:ext cx="6030000" cy="15238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6A57BFC" w14:textId="77777777" w:rsidR="00425F04" w:rsidRDefault="00425F04" w:rsidP="00425F04">
                            <w:pPr>
                              <w:pStyle w:val="aff2"/>
                            </w:pPr>
                            <w:r>
                              <w:drawing>
                                <wp:inline distT="0" distB="0" distL="0" distR="0" wp14:anchorId="2D1FD9AF" wp14:editId="39EED2D6">
                                  <wp:extent cx="6029960" cy="1151255"/>
                                  <wp:effectExtent l="0" t="0" r="0" b="0"/>
                                  <wp:docPr id="1909" name="Рисунок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9" name="Рисунок 828"/>
                                          <pic:cNvPicPr>
                                            <a:picLocks noChangeAspect="1"/>
                                          </pic:cNvPicPr>
                                        </pic:nvPicPr>
                                        <pic:blipFill>
                                          <a:blip r:embed="rId820"/>
                                          <a:stretch/>
                                        </pic:blipFill>
                                        <pic:spPr bwMode="auto">
                                          <a:xfrm>
                                            <a:off x="0" y="0"/>
                                            <a:ext cx="6029960" cy="11512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28EE4CC" id="Врезка788" o:spid="_x0000_s1385" style="width:474.8pt;height:12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" stroked="f" strokeweight="0">
                <v:textbox inset="0,0,0,0">
                  <w:txbxContent>
                    <w:p w14:paraId="56A57BFC" w14:textId="77777777" w:rsidR="00425F04" w:rsidRDefault="00425F04" w:rsidP="00425F04">
                      <w:pPr>
                        <w:pStyle w:val="aff2"/>
                      </w:pPr>
                      <w:r>
                        <w:drawing>
                          <wp:inline distT="0" distB="0" distL="0" distR="0" wp14:anchorId="2D1FD9AF" wp14:editId="39EED2D6">
                            <wp:extent cx="6029960" cy="1151255"/>
                            <wp:effectExtent l="0" t="0" r="0" b="0"/>
                            <wp:docPr id="1909" name="Рисунок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9" name="Рисунок 828"/>
                                    <pic:cNvPicPr>
                                      <a:picLocks noChangeAspect="1"/>
                                    </pic:cNvPicPr>
                                  </pic:nvPicPr>
                                  <pic:blipFill>
                                    <a:blip r:embed="rId820"/>
                                    <a:stretch/>
                                  </pic:blipFill>
                                  <pic:spPr bwMode="auto">
                                    <a:xfrm>
                                      <a:off x="0" y="0"/>
                                      <a:ext cx="6029960" cy="1151255"/>
                                    </a:xfrm>
                                    <a:prstGeom prst="rect">
                                      <a:avLst/>
                                    </a:prstGeom>
                                  </pic:spPr>
                                </pic:pic>
                              </a:graphicData>
                            </a:graphic>
                          </wp:inline>
                        </w:drawing>
                      </w:r>
                      <w:r>
                        <w:t xml:space="preserve"> </w:t>
                      </w:r>
                    </w:p>
                  </w:txbxContent>
                </v:textbox>
                <w10:anchorlock/>
              </v:rect>
            </w:pict>
          </mc:Fallback>
        </mc:AlternateContent>
      </w:r>
    </w:p>
    <w:p w14:paraId="3BD85D9A" w14:textId="77777777" w:rsidR="00425F04" w:rsidRPr="00FE084B" w:rsidRDefault="00425F04" w:rsidP="00425F04">
      <w:pPr>
        <w:pStyle w:val="afffffff6"/>
      </w:pPr>
      <w:bookmarkStart w:id="2852" w:name="_Toc212821754"/>
      <w:bookmarkStart w:id="2853" w:name="_Toc21323342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1137</w:t>
      </w:r>
      <w:bookmarkEnd w:id="2852"/>
      <w:bookmarkEnd w:id="2853"/>
      <w:r w:rsidRPr="00FE084B">
        <w:fldChar w:fldCharType="end"/>
      </w:r>
    </w:p>
    <w:p w14:paraId="768BB907" w14:textId="77777777" w:rsidR="00425F04" w:rsidRPr="00FE084B" w:rsidRDefault="00425F04" w:rsidP="00425F04">
      <w:pPr>
        <w:jc w:val="center"/>
        <w:rPr>
          <w:color w:val="000000" w:themeColor="text1"/>
        </w:rPr>
      </w:pPr>
    </w:p>
    <w:p w14:paraId="69464ACF" w14:textId="77777777" w:rsidR="00425F04" w:rsidRPr="00FE084B" w:rsidRDefault="00425F04" w:rsidP="00425F04">
      <w:pPr>
        <w:rPr>
          <w:color w:val="000000" w:themeColor="text1"/>
        </w:rPr>
      </w:pPr>
      <w:r w:rsidRPr="00FE084B">
        <w:rPr>
          <w:color w:val="000000" w:themeColor="text1"/>
          <w:szCs w:val="28"/>
        </w:rPr>
        <w:lastRenderedPageBreak/>
        <w:t>При наличии нескольких БСО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14:paraId="48B0DE69"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7EA7D699" wp14:editId="07E0AC63">
                <wp:extent cx="6029960" cy="3260090"/>
                <wp:effectExtent l="0" t="0" r="0" b="0"/>
                <wp:docPr id="1506" name="Врезка789"/>
                <wp:cNvGraphicFramePr/>
                <a:graphic xmlns:a="http://schemas.openxmlformats.org/drawingml/2006/main">
                  <a:graphicData uri="http://schemas.microsoft.com/office/word/2010/wordprocessingShape">
                    <wps:wsp>
                      <wps:cNvSpPr/>
                      <wps:spPr bwMode="auto">
                        <a:xfrm>
                          <a:off x="0" y="0"/>
                          <a:ext cx="6030000" cy="32601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C353958" w14:textId="77777777" w:rsidR="00425F04" w:rsidRDefault="00425F04" w:rsidP="00425F04">
                            <w:pPr>
                              <w:pStyle w:val="aff2"/>
                            </w:pPr>
                            <w:r>
                              <w:drawing>
                                <wp:inline distT="0" distB="0" distL="0" distR="0" wp14:anchorId="1A1B2CEE" wp14:editId="1F9765B4">
                                  <wp:extent cx="6029960" cy="2887345"/>
                                  <wp:effectExtent l="0" t="0" r="0" b="0"/>
                                  <wp:docPr id="1913" name="Рисунок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3" name="Рисунок 829"/>
                                          <pic:cNvPicPr>
                                            <a:picLocks noChangeAspect="1"/>
                                          </pic:cNvPicPr>
                                        </pic:nvPicPr>
                                        <pic:blipFill>
                                          <a:blip r:embed="rId821"/>
                                          <a:stretch/>
                                        </pic:blipFill>
                                        <pic:spPr bwMode="auto">
                                          <a:xfrm>
                                            <a:off x="0" y="0"/>
                                            <a:ext cx="6029960" cy="28873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EA7D699" id="Врезка789" o:spid="_x0000_s1386" style="width:474.8pt;height:25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" stroked="f" strokeweight="0">
                <v:stroke joinstyle="round"/>
                <v:textbox inset="0,0,0,0">
                  <w:txbxContent>
                    <w:p w14:paraId="7C353958" w14:textId="77777777" w:rsidR="00425F04" w:rsidRDefault="00425F04" w:rsidP="00425F04">
                      <w:pPr>
                        <w:pStyle w:val="aff2"/>
                      </w:pPr>
                      <w:r>
                        <w:drawing>
                          <wp:inline distT="0" distB="0" distL="0" distR="0" wp14:anchorId="1A1B2CEE" wp14:editId="1F9765B4">
                            <wp:extent cx="6029960" cy="2887345"/>
                            <wp:effectExtent l="0" t="0" r="0" b="0"/>
                            <wp:docPr id="1913" name="Рисунок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3" name="Рисунок 829"/>
                                    <pic:cNvPicPr>
                                      <a:picLocks noChangeAspect="1"/>
                                    </pic:cNvPicPr>
                                  </pic:nvPicPr>
                                  <pic:blipFill>
                                    <a:blip r:embed="rId821"/>
                                    <a:stretch/>
                                  </pic:blipFill>
                                  <pic:spPr bwMode="auto">
                                    <a:xfrm>
                                      <a:off x="0" y="0"/>
                                      <a:ext cx="6029960" cy="2887345"/>
                                    </a:xfrm>
                                    <a:prstGeom prst="rect">
                                      <a:avLst/>
                                    </a:prstGeom>
                                  </pic:spPr>
                                </pic:pic>
                              </a:graphicData>
                            </a:graphic>
                          </wp:inline>
                        </w:drawing>
                      </w:r>
                      <w:r>
                        <w:t xml:space="preserve"> </w:t>
                      </w:r>
                    </w:p>
                  </w:txbxContent>
                </v:textbox>
                <w10:anchorlock/>
              </v:rect>
            </w:pict>
          </mc:Fallback>
        </mc:AlternateContent>
      </w:r>
    </w:p>
    <w:p w14:paraId="44513B9C" w14:textId="77777777" w:rsidR="00425F04" w:rsidRPr="00FE084B" w:rsidRDefault="00425F04" w:rsidP="00425F04">
      <w:pPr>
        <w:pStyle w:val="afffffff6"/>
      </w:pPr>
      <w:bookmarkStart w:id="2854" w:name="_Toc212821755"/>
      <w:bookmarkStart w:id="2855" w:name="_Toc21323342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1138</w:t>
      </w:r>
      <w:bookmarkEnd w:id="2854"/>
      <w:bookmarkEnd w:id="2855"/>
      <w:r w:rsidRPr="00FE084B">
        <w:fldChar w:fldCharType="end"/>
      </w:r>
    </w:p>
    <w:p w14:paraId="7B68A4DD" w14:textId="77777777" w:rsidR="00425F04" w:rsidRPr="00FE084B" w:rsidRDefault="00425F04" w:rsidP="00425F04">
      <w:pPr>
        <w:jc w:val="center"/>
        <w:rPr>
          <w:color w:val="000000" w:themeColor="text1"/>
        </w:rPr>
      </w:pPr>
    </w:p>
    <w:p w14:paraId="7889A047" w14:textId="77777777" w:rsidR="00425F04" w:rsidRPr="00FE084B" w:rsidRDefault="00425F04" w:rsidP="00425F04">
      <w:pPr>
        <w:rPr>
          <w:color w:val="000000" w:themeColor="text1"/>
        </w:rPr>
      </w:pPr>
      <w:r w:rsidRPr="00FE084B">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FE084B">
        <w:rPr>
          <w:b/>
          <w:color w:val="000000" w:themeColor="text1"/>
          <w:szCs w:val="28"/>
        </w:rPr>
        <w:t>Сохранить результаты</w:t>
      </w:r>
      <w:r w:rsidRPr="00FE084B">
        <w:rPr>
          <w:color w:val="000000" w:themeColor="text1"/>
          <w:szCs w:val="28"/>
        </w:rPr>
        <w:t xml:space="preserve">. </w:t>
      </w:r>
    </w:p>
    <w:p w14:paraId="52D6B682"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51420EBB" wp14:editId="6E3C01AF">
                <wp:extent cx="6029960" cy="3183255"/>
                <wp:effectExtent l="0" t="0" r="0" b="0"/>
                <wp:docPr id="1508" name="Врезка790"/>
                <wp:cNvGraphicFramePr/>
                <a:graphic xmlns:a="http://schemas.openxmlformats.org/drawingml/2006/main">
                  <a:graphicData uri="http://schemas.microsoft.com/office/word/2010/wordprocessingShape">
                    <wps:wsp>
                      <wps:cNvSpPr/>
                      <wps:spPr bwMode="auto">
                        <a:xfrm>
                          <a:off x="0" y="0"/>
                          <a:ext cx="6030000" cy="31831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DC983D7" w14:textId="77777777" w:rsidR="00425F04" w:rsidRDefault="00425F04" w:rsidP="00425F04">
                            <w:pPr>
                              <w:pStyle w:val="aff2"/>
                            </w:pPr>
                            <w:r>
                              <w:drawing>
                                <wp:inline distT="0" distB="0" distL="0" distR="0" wp14:anchorId="0E25698F" wp14:editId="4C4F4B25">
                                  <wp:extent cx="6029960" cy="2810510"/>
                                  <wp:effectExtent l="0" t="0" r="0" b="0"/>
                                  <wp:docPr id="1915"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7" name="Рисунок 830"/>
                                          <pic:cNvPicPr>
                                            <a:picLocks noChangeAspect="1"/>
                                          </pic:cNvPicPr>
                                        </pic:nvPicPr>
                                        <pic:blipFill>
                                          <a:blip r:embed="rId822"/>
                                          <a:stretch/>
                                        </pic:blipFill>
                                        <pic:spPr bwMode="auto">
                                          <a:xfrm>
                                            <a:off x="0" y="0"/>
                                            <a:ext cx="6029960" cy="28105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1420EBB" id="Врезка790" o:spid="_x0000_s1387" style="width:474.8pt;height:25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" stroked="f" strokeweight="0">
                <v:stroke joinstyle="round"/>
                <v:textbox inset="0,0,0,0">
                  <w:txbxContent>
                    <w:p w14:paraId="2DC983D7" w14:textId="77777777" w:rsidR="00425F04" w:rsidRDefault="00425F04" w:rsidP="00425F04">
                      <w:pPr>
                        <w:pStyle w:val="aff2"/>
                      </w:pPr>
                      <w:r>
                        <w:drawing>
                          <wp:inline distT="0" distB="0" distL="0" distR="0" wp14:anchorId="0E25698F" wp14:editId="4C4F4B25">
                            <wp:extent cx="6029960" cy="2810510"/>
                            <wp:effectExtent l="0" t="0" r="0" b="0"/>
                            <wp:docPr id="1915"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7" name="Рисунок 830"/>
                                    <pic:cNvPicPr>
                                      <a:picLocks noChangeAspect="1"/>
                                    </pic:cNvPicPr>
                                  </pic:nvPicPr>
                                  <pic:blipFill>
                                    <a:blip r:embed="rId822"/>
                                    <a:stretch/>
                                  </pic:blipFill>
                                  <pic:spPr bwMode="auto">
                                    <a:xfrm>
                                      <a:off x="0" y="0"/>
                                      <a:ext cx="6029960" cy="2810510"/>
                                    </a:xfrm>
                                    <a:prstGeom prst="rect">
                                      <a:avLst/>
                                    </a:prstGeom>
                                  </pic:spPr>
                                </pic:pic>
                              </a:graphicData>
                            </a:graphic>
                          </wp:inline>
                        </w:drawing>
                      </w:r>
                      <w:r>
                        <w:t xml:space="preserve"> </w:t>
                      </w:r>
                    </w:p>
                  </w:txbxContent>
                </v:textbox>
                <w10:anchorlock/>
              </v:rect>
            </w:pict>
          </mc:Fallback>
        </mc:AlternateContent>
      </w:r>
    </w:p>
    <w:p w14:paraId="122476AA" w14:textId="77777777" w:rsidR="00425F04" w:rsidRPr="00FE084B" w:rsidRDefault="00425F04" w:rsidP="00425F04">
      <w:pPr>
        <w:pStyle w:val="afffffff6"/>
      </w:pPr>
      <w:bookmarkStart w:id="2856" w:name="_Toc212821756"/>
      <w:bookmarkStart w:id="2857" w:name="_Toc21323343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1139</w:t>
      </w:r>
      <w:bookmarkEnd w:id="2856"/>
      <w:bookmarkEnd w:id="2857"/>
      <w:r w:rsidRPr="00FE084B">
        <w:fldChar w:fldCharType="end"/>
      </w:r>
    </w:p>
    <w:p w14:paraId="1BE91EA4" w14:textId="77777777" w:rsidR="00425F04" w:rsidRPr="00FE084B" w:rsidRDefault="00425F04" w:rsidP="00425F04">
      <w:pPr>
        <w:jc w:val="center"/>
        <w:rPr>
          <w:color w:val="000000" w:themeColor="text1"/>
        </w:rPr>
      </w:pPr>
    </w:p>
    <w:p w14:paraId="59494CF9" w14:textId="77777777" w:rsidR="00425F04" w:rsidRPr="00FE084B" w:rsidRDefault="00425F04" w:rsidP="00425F04">
      <w:pPr>
        <w:rPr>
          <w:color w:val="000000" w:themeColor="text1"/>
        </w:rPr>
      </w:pPr>
      <w:r w:rsidRPr="00FE084B">
        <w:rPr>
          <w:color w:val="000000" w:themeColor="text1"/>
          <w:szCs w:val="28"/>
        </w:rPr>
        <w:t xml:space="preserve">Затем отправляем документ по шаблону процесса нажав кнопку-резолюцию </w:t>
      </w:r>
      <w:r w:rsidRPr="00FE084B">
        <w:rPr>
          <w:b/>
          <w:color w:val="000000" w:themeColor="text1"/>
          <w:szCs w:val="28"/>
        </w:rPr>
        <w:t>Голосование комиссии.</w:t>
      </w:r>
    </w:p>
    <w:p w14:paraId="6C1ACCAA" w14:textId="77777777" w:rsidR="00425F04" w:rsidRPr="00FE084B" w:rsidRDefault="00425F04" w:rsidP="00425F04">
      <w:pPr>
        <w:rPr>
          <w:color w:val="000000" w:themeColor="text1"/>
        </w:rPr>
      </w:pPr>
      <w:r w:rsidRPr="00FE084B">
        <w:rPr>
          <w:color w:val="000000" w:themeColor="text1"/>
          <w:szCs w:val="28"/>
        </w:rPr>
        <w:lastRenderedPageBreak/>
        <w:t xml:space="preserve">При этом выполняется блокирующий контроль заполнения файла с особым мнением при наличии строк с голосованием </w:t>
      </w:r>
      <w:r w:rsidRPr="00FE084B">
        <w:rPr>
          <w:b/>
          <w:color w:val="000000" w:themeColor="text1"/>
          <w:szCs w:val="28"/>
        </w:rPr>
        <w:t>Против.</w:t>
      </w:r>
    </w:p>
    <w:p w14:paraId="5B2A784A" w14:textId="77777777" w:rsidR="00425F04" w:rsidRPr="00FE084B" w:rsidRDefault="00425F04" w:rsidP="00425F04">
      <w:pPr>
        <w:rPr>
          <w:color w:val="000000" w:themeColor="text1"/>
        </w:rPr>
      </w:pPr>
      <w:r w:rsidRPr="00FE084B">
        <w:rPr>
          <w:color w:val="000000" w:themeColor="text1"/>
          <w:szCs w:val="28"/>
        </w:rPr>
        <w:t xml:space="preserve">Будет установлен статус </w:t>
      </w:r>
      <w:proofErr w:type="gramStart"/>
      <w:r w:rsidRPr="00FE084B">
        <w:rPr>
          <w:color w:val="000000" w:themeColor="text1"/>
          <w:szCs w:val="28"/>
        </w:rPr>
        <w:t>документа</w:t>
      </w:r>
      <w:proofErr w:type="gramEnd"/>
      <w:r w:rsidRPr="00FE084B">
        <w:rPr>
          <w:color w:val="000000" w:themeColor="text1"/>
          <w:szCs w:val="28"/>
        </w:rPr>
        <w:t xml:space="preserve"> </w:t>
      </w:r>
      <w:r w:rsidRPr="00FE084B">
        <w:rPr>
          <w:b/>
          <w:color w:val="000000" w:themeColor="text1"/>
          <w:szCs w:val="28"/>
        </w:rPr>
        <w:t>На согласовании.</w:t>
      </w:r>
    </w:p>
    <w:p w14:paraId="07558355"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0F198A0B" wp14:editId="61D17806">
                <wp:extent cx="6029960" cy="5198110"/>
                <wp:effectExtent l="0" t="0" r="0" b="0"/>
                <wp:docPr id="1510" name="Врезка791"/>
                <wp:cNvGraphicFramePr/>
                <a:graphic xmlns:a="http://schemas.openxmlformats.org/drawingml/2006/main">
                  <a:graphicData uri="http://schemas.microsoft.com/office/word/2010/wordprocessingShape">
                    <wps:wsp>
                      <wps:cNvSpPr/>
                      <wps:spPr bwMode="auto">
                        <a:xfrm>
                          <a:off x="0" y="0"/>
                          <a:ext cx="6030000" cy="5198039"/>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ECED711" w14:textId="77777777" w:rsidR="00425F04" w:rsidRDefault="00425F04" w:rsidP="00425F04">
                            <w:pPr>
                              <w:pStyle w:val="aff2"/>
                            </w:pPr>
                            <w:r>
                              <w:drawing>
                                <wp:inline distT="0" distB="0" distL="0" distR="0" wp14:anchorId="1902AD20" wp14:editId="16B86092">
                                  <wp:extent cx="6029960" cy="4825365"/>
                                  <wp:effectExtent l="0" t="0" r="0" b="0"/>
                                  <wp:docPr id="1917"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1" name="Рисунок 832"/>
                                          <pic:cNvPicPr>
                                            <a:picLocks noChangeAspect="1"/>
                                          </pic:cNvPicPr>
                                        </pic:nvPicPr>
                                        <pic:blipFill>
                                          <a:blip r:embed="rId823"/>
                                          <a:stretch/>
                                        </pic:blipFill>
                                        <pic:spPr bwMode="auto">
                                          <a:xfrm>
                                            <a:off x="0" y="0"/>
                                            <a:ext cx="6029960" cy="48253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F198A0B" id="Врезка791" o:spid="_x0000_s1388" style="width:474.8pt;height:409.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" stroked="f" strokeweight="0">
                <v:textbox inset="0,0,0,0">
                  <w:txbxContent>
                    <w:p w14:paraId="1ECED711" w14:textId="77777777" w:rsidR="00425F04" w:rsidRDefault="00425F04" w:rsidP="00425F04">
                      <w:pPr>
                        <w:pStyle w:val="aff2"/>
                      </w:pPr>
                      <w:r>
                        <w:drawing>
                          <wp:inline distT="0" distB="0" distL="0" distR="0" wp14:anchorId="1902AD20" wp14:editId="16B86092">
                            <wp:extent cx="6029960" cy="4825365"/>
                            <wp:effectExtent l="0" t="0" r="0" b="0"/>
                            <wp:docPr id="1917"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1" name="Рисунок 832"/>
                                    <pic:cNvPicPr>
                                      <a:picLocks noChangeAspect="1"/>
                                    </pic:cNvPicPr>
                                  </pic:nvPicPr>
                                  <pic:blipFill>
                                    <a:blip r:embed="rId823"/>
                                    <a:stretch/>
                                  </pic:blipFill>
                                  <pic:spPr bwMode="auto">
                                    <a:xfrm>
                                      <a:off x="0" y="0"/>
                                      <a:ext cx="6029960" cy="4825365"/>
                                    </a:xfrm>
                                    <a:prstGeom prst="rect">
                                      <a:avLst/>
                                    </a:prstGeom>
                                  </pic:spPr>
                                </pic:pic>
                              </a:graphicData>
                            </a:graphic>
                          </wp:inline>
                        </w:drawing>
                      </w:r>
                      <w:r>
                        <w:t xml:space="preserve"> </w:t>
                      </w:r>
                    </w:p>
                  </w:txbxContent>
                </v:textbox>
                <w10:anchorlock/>
              </v:rect>
            </w:pict>
          </mc:Fallback>
        </mc:AlternateContent>
      </w:r>
    </w:p>
    <w:p w14:paraId="769BFC30" w14:textId="77777777" w:rsidR="00425F04" w:rsidRPr="00FE084B" w:rsidRDefault="00425F04" w:rsidP="00425F04">
      <w:pPr>
        <w:pStyle w:val="afffffff6"/>
      </w:pPr>
      <w:bookmarkStart w:id="2858" w:name="_Toc212821757"/>
      <w:bookmarkStart w:id="2859" w:name="_Toc21323343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1140</w:t>
      </w:r>
      <w:bookmarkEnd w:id="2858"/>
      <w:bookmarkEnd w:id="2859"/>
      <w:r w:rsidRPr="00FE084B">
        <w:fldChar w:fldCharType="end"/>
      </w:r>
    </w:p>
    <w:p w14:paraId="5926B300" w14:textId="77777777" w:rsidR="00425F04" w:rsidRPr="00FE084B" w:rsidRDefault="00425F04" w:rsidP="00425F04">
      <w:pPr>
        <w:jc w:val="center"/>
        <w:rPr>
          <w:color w:val="000000" w:themeColor="text1"/>
        </w:rPr>
      </w:pPr>
    </w:p>
    <w:p w14:paraId="3CADE0B1" w14:textId="77777777" w:rsidR="00425F04" w:rsidRPr="00FE084B" w:rsidRDefault="00425F04" w:rsidP="00425F04">
      <w:pPr>
        <w:rPr>
          <w:color w:val="000000" w:themeColor="text1"/>
        </w:rPr>
      </w:pPr>
      <w:r w:rsidRPr="00FE084B">
        <w:rPr>
          <w:color w:val="000000" w:themeColor="text1"/>
          <w:szCs w:val="28"/>
        </w:rPr>
        <w:t xml:space="preserve">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контролировать ход состояния голосования членами комиссии. </w:t>
      </w:r>
    </w:p>
    <w:p w14:paraId="7591AA08" w14:textId="77777777" w:rsidR="00425F04" w:rsidRPr="00FE084B" w:rsidRDefault="00425F04" w:rsidP="00425F04">
      <w:pPr>
        <w:rPr>
          <w:color w:val="000000" w:themeColor="text1"/>
        </w:rPr>
      </w:pPr>
      <w:r w:rsidRPr="00FE084B">
        <w:rPr>
          <w:color w:val="000000" w:themeColor="text1"/>
          <w:szCs w:val="28"/>
        </w:rPr>
        <w:t xml:space="preserve">Для этого пользователь открывает документ, переходит по ссылке </w:t>
      </w:r>
      <w:r w:rsidRPr="00FE084B">
        <w:rPr>
          <w:b/>
          <w:color w:val="000000" w:themeColor="text1"/>
          <w:szCs w:val="28"/>
        </w:rPr>
        <w:t>Процесс</w:t>
      </w:r>
      <w:r w:rsidRPr="00FE084B">
        <w:rPr>
          <w:color w:val="000000" w:themeColor="text1"/>
          <w:szCs w:val="28"/>
        </w:rPr>
        <w:t xml:space="preserve">, далее нажимаем по ссылке </w:t>
      </w:r>
      <w:r w:rsidRPr="00FE084B">
        <w:rPr>
          <w:b/>
          <w:color w:val="000000" w:themeColor="text1"/>
          <w:szCs w:val="28"/>
        </w:rPr>
        <w:t>Ход выполнения группового этапа: Голосование комиссии</w:t>
      </w:r>
      <w:r w:rsidRPr="00FE084B">
        <w:rPr>
          <w:color w:val="000000" w:themeColor="text1"/>
          <w:szCs w:val="28"/>
        </w:rPr>
        <w:t>.</w:t>
      </w:r>
    </w:p>
    <w:p w14:paraId="7034FCE6"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3BF66894" wp14:editId="7716CCE7">
                <wp:extent cx="6029960" cy="2514600"/>
                <wp:effectExtent l="0" t="0" r="0" b="0"/>
                <wp:docPr id="1512" name="Врезка792"/>
                <wp:cNvGraphicFramePr/>
                <a:graphic xmlns:a="http://schemas.openxmlformats.org/drawingml/2006/main">
                  <a:graphicData uri="http://schemas.microsoft.com/office/word/2010/wordprocessingShape">
                    <wps:wsp>
                      <wps:cNvSpPr/>
                      <wps:spPr bwMode="auto">
                        <a:xfrm>
                          <a:off x="0" y="0"/>
                          <a:ext cx="6030000" cy="25146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208E063" w14:textId="77777777" w:rsidR="00425F04" w:rsidRDefault="00425F04" w:rsidP="00425F04">
                            <w:pPr>
                              <w:pStyle w:val="aff2"/>
                            </w:pPr>
                            <w:r>
                              <w:drawing>
                                <wp:inline distT="0" distB="0" distL="0" distR="0" wp14:anchorId="3A5D8081" wp14:editId="3017A8EF">
                                  <wp:extent cx="6029960" cy="2141855"/>
                                  <wp:effectExtent l="0" t="0" r="0" b="0"/>
                                  <wp:docPr id="1918" name="Рисунок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 name="Рисунок 833"/>
                                          <pic:cNvPicPr>
                                            <a:picLocks noChangeAspect="1"/>
                                          </pic:cNvPicPr>
                                        </pic:nvPicPr>
                                        <pic:blipFill>
                                          <a:blip r:embed="rId824"/>
                                          <a:stretch/>
                                        </pic:blipFill>
                                        <pic:spPr bwMode="auto">
                                          <a:xfrm>
                                            <a:off x="0" y="0"/>
                                            <a:ext cx="6029960" cy="21418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BF66894" id="Врезка792" o:spid="_x0000_s1389" style="width:474.8pt;height:1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" stroked="f" strokeweight="0">
                <v:textbox inset="0,0,0,0">
                  <w:txbxContent>
                    <w:p w14:paraId="0208E063" w14:textId="77777777" w:rsidR="00425F04" w:rsidRDefault="00425F04" w:rsidP="00425F04">
                      <w:pPr>
                        <w:pStyle w:val="aff2"/>
                      </w:pPr>
                      <w:r>
                        <w:drawing>
                          <wp:inline distT="0" distB="0" distL="0" distR="0" wp14:anchorId="3A5D8081" wp14:editId="3017A8EF">
                            <wp:extent cx="6029960" cy="2141855"/>
                            <wp:effectExtent l="0" t="0" r="0" b="0"/>
                            <wp:docPr id="1918" name="Рисунок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 name="Рисунок 833"/>
                                    <pic:cNvPicPr>
                                      <a:picLocks noChangeAspect="1"/>
                                    </pic:cNvPicPr>
                                  </pic:nvPicPr>
                                  <pic:blipFill>
                                    <a:blip r:embed="rId824"/>
                                    <a:stretch/>
                                  </pic:blipFill>
                                  <pic:spPr bwMode="auto">
                                    <a:xfrm>
                                      <a:off x="0" y="0"/>
                                      <a:ext cx="6029960" cy="2141855"/>
                                    </a:xfrm>
                                    <a:prstGeom prst="rect">
                                      <a:avLst/>
                                    </a:prstGeom>
                                  </pic:spPr>
                                </pic:pic>
                              </a:graphicData>
                            </a:graphic>
                          </wp:inline>
                        </w:drawing>
                      </w:r>
                      <w:r>
                        <w:t xml:space="preserve"> </w:t>
                      </w:r>
                    </w:p>
                  </w:txbxContent>
                </v:textbox>
                <w10:anchorlock/>
              </v:rect>
            </w:pict>
          </mc:Fallback>
        </mc:AlternateContent>
      </w:r>
    </w:p>
    <w:p w14:paraId="3BD6F778" w14:textId="77777777" w:rsidR="00425F04" w:rsidRPr="00FE084B" w:rsidRDefault="00425F04" w:rsidP="00425F04">
      <w:pPr>
        <w:pStyle w:val="afffffff6"/>
      </w:pPr>
      <w:bookmarkStart w:id="2860" w:name="_Toc212821758"/>
      <w:bookmarkStart w:id="2861" w:name="_Toc21323343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1141</w:t>
      </w:r>
      <w:bookmarkEnd w:id="2860"/>
      <w:bookmarkEnd w:id="2861"/>
      <w:r w:rsidRPr="00FE084B">
        <w:fldChar w:fldCharType="end"/>
      </w:r>
    </w:p>
    <w:p w14:paraId="40E0906F" w14:textId="77777777" w:rsidR="00425F04" w:rsidRPr="00FE084B" w:rsidRDefault="00425F04" w:rsidP="00425F04">
      <w:pPr>
        <w:jc w:val="center"/>
        <w:rPr>
          <w:color w:val="000000" w:themeColor="text1"/>
        </w:rPr>
      </w:pPr>
    </w:p>
    <w:p w14:paraId="0211C400" w14:textId="77777777" w:rsidR="00425F04" w:rsidRPr="00FE084B" w:rsidRDefault="00425F04" w:rsidP="00425F04">
      <w:pPr>
        <w:rPr>
          <w:color w:val="000000" w:themeColor="text1"/>
        </w:rPr>
      </w:pPr>
      <w:r w:rsidRPr="00FE084B">
        <w:rPr>
          <w:color w:val="000000" w:themeColor="text1"/>
          <w:szCs w:val="28"/>
        </w:rPr>
        <w:t xml:space="preserve">В открывшейся форме будет доступна информация о списке исполнителей и статусе выполнения задачи. </w:t>
      </w:r>
    </w:p>
    <w:p w14:paraId="7E98E706" w14:textId="77777777" w:rsidR="00425F04" w:rsidRPr="00FE084B" w:rsidRDefault="00425F04" w:rsidP="00425F04">
      <w:pPr>
        <w:rPr>
          <w:color w:val="000000" w:themeColor="text1"/>
        </w:rPr>
      </w:pPr>
      <w:r w:rsidRPr="00FE084B">
        <w:rPr>
          <w:color w:val="000000" w:themeColor="text1"/>
          <w:szCs w:val="28"/>
        </w:rPr>
        <w:t xml:space="preserve">В случае невозможности проведения голосования одним из членов комиссии, 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в данной форме прервать задачу пользователя, нажав кнопку </w:t>
      </w:r>
      <w:r w:rsidRPr="00FE084B">
        <w:rPr>
          <w:b/>
          <w:color w:val="000000" w:themeColor="text1"/>
          <w:szCs w:val="28"/>
        </w:rPr>
        <w:t>Прервать задачу</w:t>
      </w:r>
      <w:r w:rsidRPr="00FE084B">
        <w:rPr>
          <w:color w:val="000000" w:themeColor="text1"/>
          <w:szCs w:val="28"/>
        </w:rPr>
        <w:t xml:space="preserve">. </w:t>
      </w:r>
    </w:p>
    <w:p w14:paraId="4AE3C5C5" w14:textId="77777777" w:rsidR="00425F04" w:rsidRPr="00FE084B" w:rsidRDefault="00425F04" w:rsidP="00425F04">
      <w:pPr>
        <w:rPr>
          <w:color w:val="000000" w:themeColor="text1"/>
          <w:szCs w:val="28"/>
        </w:rPr>
      </w:pPr>
      <w:r w:rsidRPr="00FE084B">
        <w:rPr>
          <w:color w:val="000000" w:themeColor="text1"/>
          <w:szCs w:val="28"/>
        </w:rPr>
        <w:t xml:space="preserve">В форме документа в окне </w:t>
      </w:r>
      <w:r w:rsidRPr="00FE084B">
        <w:rPr>
          <w:b/>
          <w:bCs/>
          <w:color w:val="000000" w:themeColor="text1"/>
          <w:szCs w:val="28"/>
        </w:rPr>
        <w:t>Процесс</w:t>
      </w:r>
      <w:r w:rsidRPr="00FE084B">
        <w:rPr>
          <w:color w:val="000000" w:themeColor="text1"/>
          <w:szCs w:val="28"/>
        </w:rPr>
        <w:t xml:space="preserve"> задача пользователя будет отображена как отмененная.</w:t>
      </w:r>
    </w:p>
    <w:p w14:paraId="1F26F966"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40BFC3A3" wp14:editId="17C118A9">
                <wp:extent cx="4067175" cy="979805"/>
                <wp:effectExtent l="0" t="0" r="0" b="0"/>
                <wp:docPr id="1514" name="Врезка793"/>
                <wp:cNvGraphicFramePr/>
                <a:graphic xmlns:a="http://schemas.openxmlformats.org/drawingml/2006/main">
                  <a:graphicData uri="http://schemas.microsoft.com/office/word/2010/wordprocessingShape">
                    <wps:wsp>
                      <wps:cNvSpPr/>
                      <wps:spPr bwMode="auto">
                        <a:xfrm>
                          <a:off x="0" y="0"/>
                          <a:ext cx="4067280" cy="9799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F2BA6D9" w14:textId="77777777" w:rsidR="00425F04" w:rsidRDefault="00425F04" w:rsidP="00425F04">
                            <w:pPr>
                              <w:pStyle w:val="aff2"/>
                            </w:pPr>
                            <w:r>
                              <w:drawing>
                                <wp:inline distT="0" distB="0" distL="0" distR="0" wp14:anchorId="16B8AB06" wp14:editId="4585C29F">
                                  <wp:extent cx="4067175" cy="607060"/>
                                  <wp:effectExtent l="0" t="0" r="0" b="0"/>
                                  <wp:docPr id="1919" name="Изображение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9" name="Изображение117"/>
                                          <pic:cNvPicPr>
                                            <a:picLocks noChangeAspect="1"/>
                                          </pic:cNvPicPr>
                                        </pic:nvPicPr>
                                        <pic:blipFill>
                                          <a:blip r:embed="rId322"/>
                                          <a:srcRect t="51076" r="31337"/>
                                          <a:stretch/>
                                        </pic:blipFill>
                                        <pic:spPr bwMode="auto">
                                          <a:xfrm>
                                            <a:off x="0" y="0"/>
                                            <a:ext cx="4067175" cy="6070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0BFC3A3" id="Врезка793" o:spid="_x0000_s1390" style="width:320.25pt;height:7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" stroked="f" strokeweight="0">
                <v:stroke joinstyle="round"/>
                <v:textbox inset="0,0,0,0">
                  <w:txbxContent>
                    <w:p w14:paraId="4F2BA6D9" w14:textId="77777777" w:rsidR="00425F04" w:rsidRDefault="00425F04" w:rsidP="00425F04">
                      <w:pPr>
                        <w:pStyle w:val="aff2"/>
                      </w:pPr>
                      <w:r>
                        <w:drawing>
                          <wp:inline distT="0" distB="0" distL="0" distR="0" wp14:anchorId="16B8AB06" wp14:editId="4585C29F">
                            <wp:extent cx="4067175" cy="607060"/>
                            <wp:effectExtent l="0" t="0" r="0" b="0"/>
                            <wp:docPr id="1919" name="Изображение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9" name="Изображение117"/>
                                    <pic:cNvPicPr>
                                      <a:picLocks noChangeAspect="1"/>
                                    </pic:cNvPicPr>
                                  </pic:nvPicPr>
                                  <pic:blipFill>
                                    <a:blip r:embed="rId322"/>
                                    <a:srcRect t="51076" r="31337"/>
                                    <a:stretch/>
                                  </pic:blipFill>
                                  <pic:spPr bwMode="auto">
                                    <a:xfrm>
                                      <a:off x="0" y="0"/>
                                      <a:ext cx="4067175" cy="607060"/>
                                    </a:xfrm>
                                    <a:prstGeom prst="rect">
                                      <a:avLst/>
                                    </a:prstGeom>
                                  </pic:spPr>
                                </pic:pic>
                              </a:graphicData>
                            </a:graphic>
                          </wp:inline>
                        </w:drawing>
                      </w:r>
                      <w:r>
                        <w:t xml:space="preserve"> </w:t>
                      </w:r>
                    </w:p>
                  </w:txbxContent>
                </v:textbox>
                <w10:anchorlock/>
              </v:rect>
            </w:pict>
          </mc:Fallback>
        </mc:AlternateContent>
      </w:r>
    </w:p>
    <w:p w14:paraId="353A87EF" w14:textId="77777777" w:rsidR="00425F04" w:rsidRPr="00FE084B" w:rsidRDefault="00425F04" w:rsidP="00425F04">
      <w:pPr>
        <w:pStyle w:val="afffffff6"/>
      </w:pPr>
      <w:bookmarkStart w:id="2862" w:name="_Toc212821759"/>
      <w:bookmarkStart w:id="2863" w:name="_Toc21323343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1142</w:t>
      </w:r>
      <w:bookmarkEnd w:id="2862"/>
      <w:bookmarkEnd w:id="2863"/>
      <w:r w:rsidRPr="00FE084B">
        <w:fldChar w:fldCharType="end"/>
      </w:r>
    </w:p>
    <w:p w14:paraId="217DB969" w14:textId="77777777" w:rsidR="00425F04" w:rsidRPr="00FE084B" w:rsidRDefault="00425F04" w:rsidP="00425F04">
      <w:pPr>
        <w:jc w:val="center"/>
        <w:rPr>
          <w:color w:val="000000" w:themeColor="text1"/>
        </w:rPr>
      </w:pPr>
    </w:p>
    <w:p w14:paraId="6F3EC5F6" w14:textId="77777777" w:rsidR="00425F04" w:rsidRPr="00FE084B" w:rsidRDefault="00425F04" w:rsidP="00425F04">
      <w:pPr>
        <w:rPr>
          <w:color w:val="000000" w:themeColor="text1"/>
        </w:rPr>
      </w:pPr>
      <w:r w:rsidRPr="00FE084B">
        <w:rPr>
          <w:color w:val="000000" w:themeColor="text1"/>
          <w:szCs w:val="28"/>
        </w:rPr>
        <w:t xml:space="preserve">В случае, если все члены комиссии проголосовали самостоятельно, задача </w:t>
      </w:r>
      <w:r w:rsidRPr="00FE084B">
        <w:rPr>
          <w:b/>
          <w:color w:val="000000" w:themeColor="text1"/>
          <w:szCs w:val="28"/>
        </w:rPr>
        <w:t>Подведение итогов голосования</w:t>
      </w:r>
      <w:r w:rsidRPr="00FE084B">
        <w:rPr>
          <w:color w:val="000000" w:themeColor="text1"/>
          <w:szCs w:val="28"/>
        </w:rPr>
        <w:t xml:space="preserve"> будет автоматически отменена. </w:t>
      </w:r>
    </w:p>
    <w:p w14:paraId="563D5FE2"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Исполнение задачи на этапе </w:t>
      </w:r>
      <w:r w:rsidRPr="00FE084B">
        <w:rPr>
          <w:b/>
          <w:color w:val="000000" w:themeColor="text1"/>
          <w:szCs w:val="28"/>
        </w:rPr>
        <w:t xml:space="preserve">Подведение итогов голосования комиссии </w:t>
      </w:r>
      <w:r w:rsidRPr="00FE084B">
        <w:rPr>
          <w:color w:val="000000" w:themeColor="text1"/>
          <w:szCs w:val="28"/>
        </w:rPr>
        <w:t>требуется только в случае, если кто-либо из членов комиссии не смог выполнить голосование.</w:t>
      </w:r>
    </w:p>
    <w:p w14:paraId="0B944223" w14:textId="77777777" w:rsidR="00425F04" w:rsidRPr="00FE084B" w:rsidRDefault="00425F04" w:rsidP="00425F04">
      <w:pPr>
        <w:rPr>
          <w:color w:val="000000" w:themeColor="text1"/>
        </w:rPr>
      </w:pPr>
      <w:r w:rsidRPr="00FE084B">
        <w:rPr>
          <w:color w:val="000000" w:themeColor="text1"/>
          <w:szCs w:val="28"/>
        </w:rPr>
        <w:t xml:space="preserve">После выполнения / невыполнения задач процесса </w:t>
      </w:r>
      <w:r w:rsidRPr="00FE084B">
        <w:rPr>
          <w:b/>
          <w:color w:val="000000" w:themeColor="text1"/>
          <w:szCs w:val="28"/>
        </w:rPr>
        <w:t>Голосование комиссии</w:t>
      </w:r>
      <w:r w:rsidRPr="00FE084B">
        <w:rPr>
          <w:color w:val="000000" w:themeColor="text1"/>
          <w:szCs w:val="28"/>
        </w:rPr>
        <w:t xml:space="preserve"> членами комиссии, результирующее </w:t>
      </w:r>
      <w:r w:rsidRPr="00FE084B">
        <w:rPr>
          <w:b/>
          <w:color w:val="000000" w:themeColor="text1"/>
          <w:szCs w:val="28"/>
        </w:rPr>
        <w:t>Подведение итогов голосования</w:t>
      </w:r>
      <w:r w:rsidRPr="00FE084B">
        <w:rPr>
          <w:color w:val="000000" w:themeColor="text1"/>
          <w:szCs w:val="28"/>
        </w:rPr>
        <w:t xml:space="preserve"> необходимо выполнить пользователю с ролью </w:t>
      </w:r>
      <w:r w:rsidRPr="00FE084B">
        <w:rPr>
          <w:b/>
          <w:color w:val="000000" w:themeColor="text1"/>
          <w:szCs w:val="28"/>
        </w:rPr>
        <w:t>Ответственное лицо комиссии</w:t>
      </w:r>
      <w:r w:rsidRPr="00FE084B">
        <w:rPr>
          <w:color w:val="000000" w:themeColor="text1"/>
          <w:szCs w:val="28"/>
        </w:rPr>
        <w:t>.</w:t>
      </w:r>
    </w:p>
    <w:p w14:paraId="51B9F4CE"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Исполнение задачи на этапе </w:t>
      </w:r>
      <w:r w:rsidRPr="00FE084B">
        <w:rPr>
          <w:b/>
          <w:color w:val="000000" w:themeColor="text1"/>
          <w:szCs w:val="28"/>
        </w:rPr>
        <w:t xml:space="preserve">Подведение итогов голосования </w:t>
      </w:r>
      <w:proofErr w:type="gramStart"/>
      <w:r w:rsidRPr="00FE084B">
        <w:rPr>
          <w:color w:val="000000" w:themeColor="text1"/>
          <w:szCs w:val="28"/>
        </w:rPr>
        <w:t>требуется в случае если</w:t>
      </w:r>
      <w:proofErr w:type="gramEnd"/>
      <w:r w:rsidRPr="00FE084B">
        <w:rPr>
          <w:color w:val="000000" w:themeColor="text1"/>
          <w:szCs w:val="28"/>
        </w:rPr>
        <w:t xml:space="preserve"> кто-либо из членов комиссии не смог выполнить голосование. </w:t>
      </w:r>
    </w:p>
    <w:p w14:paraId="65F17699" w14:textId="77777777" w:rsidR="00425F04" w:rsidRPr="00FE084B" w:rsidRDefault="00425F04" w:rsidP="00425F04">
      <w:pPr>
        <w:rPr>
          <w:color w:val="000000" w:themeColor="text1"/>
        </w:rPr>
      </w:pPr>
      <w:r w:rsidRPr="00FE084B">
        <w:rPr>
          <w:color w:val="000000" w:themeColor="text1"/>
          <w:szCs w:val="28"/>
        </w:rPr>
        <w:lastRenderedPageBreak/>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14:paraId="7B5FBDC5"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65DBDA11" wp14:editId="3E49B3BD">
                <wp:extent cx="6031865" cy="713105"/>
                <wp:effectExtent l="0" t="0" r="0" b="0"/>
                <wp:docPr id="1516" name="Врезка794"/>
                <wp:cNvGraphicFramePr/>
                <a:graphic xmlns:a="http://schemas.openxmlformats.org/drawingml/2006/main">
                  <a:graphicData uri="http://schemas.microsoft.com/office/word/2010/wordprocessingShape">
                    <wps:wsp>
                      <wps:cNvSpPr/>
                      <wps:spPr bwMode="auto">
                        <a:xfrm>
                          <a:off x="0" y="0"/>
                          <a:ext cx="6031800" cy="7131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5F426D3" w14:textId="77777777" w:rsidR="00425F04" w:rsidRDefault="00425F04" w:rsidP="00425F04">
                            <w:pPr>
                              <w:pStyle w:val="aff2"/>
                            </w:pPr>
                            <w:r>
                              <w:drawing>
                                <wp:inline distT="0" distB="0" distL="0" distR="0" wp14:anchorId="37882581" wp14:editId="7D13943C">
                                  <wp:extent cx="6031865" cy="340995"/>
                                  <wp:effectExtent l="0" t="0" r="0" b="0"/>
                                  <wp:docPr id="1920" name="Изображение118"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3" name="Изображение118" descr="C:\Users\zmist\Downloads\1\Новая папка\1.png"/>
                                          <pic:cNvPicPr>
                                            <a:picLocks noChangeAspect="1"/>
                                          </pic:cNvPicPr>
                                        </pic:nvPicPr>
                                        <pic:blipFill>
                                          <a:blip r:embed="rId323"/>
                                          <a:srcRect t="88235"/>
                                          <a:stretch/>
                                        </pic:blipFill>
                                        <pic:spPr bwMode="auto">
                                          <a:xfrm>
                                            <a:off x="0" y="0"/>
                                            <a:ext cx="6031865" cy="3409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5DBDA11" id="Врезка794" o:spid="_x0000_s1391" style="width:474.95pt;height:5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" stroked="f" strokeweight="0">
                <v:textbox inset="0,0,0,0">
                  <w:txbxContent>
                    <w:p w14:paraId="75F426D3" w14:textId="77777777" w:rsidR="00425F04" w:rsidRDefault="00425F04" w:rsidP="00425F04">
                      <w:pPr>
                        <w:pStyle w:val="aff2"/>
                      </w:pPr>
                      <w:r>
                        <w:drawing>
                          <wp:inline distT="0" distB="0" distL="0" distR="0" wp14:anchorId="37882581" wp14:editId="7D13943C">
                            <wp:extent cx="6031865" cy="340995"/>
                            <wp:effectExtent l="0" t="0" r="0" b="0"/>
                            <wp:docPr id="1920" name="Изображение118"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3" name="Изображение118" descr="C:\Users\zmist\Downloads\1\Новая папка\1.png"/>
                                    <pic:cNvPicPr>
                                      <a:picLocks noChangeAspect="1"/>
                                    </pic:cNvPicPr>
                                  </pic:nvPicPr>
                                  <pic:blipFill>
                                    <a:blip r:embed="rId323"/>
                                    <a:srcRect t="88235"/>
                                    <a:stretch/>
                                  </pic:blipFill>
                                  <pic:spPr bwMode="auto">
                                    <a:xfrm>
                                      <a:off x="0" y="0"/>
                                      <a:ext cx="6031865" cy="340995"/>
                                    </a:xfrm>
                                    <a:prstGeom prst="rect">
                                      <a:avLst/>
                                    </a:prstGeom>
                                  </pic:spPr>
                                </pic:pic>
                              </a:graphicData>
                            </a:graphic>
                          </wp:inline>
                        </w:drawing>
                      </w:r>
                      <w:r>
                        <w:t xml:space="preserve"> </w:t>
                      </w:r>
                    </w:p>
                  </w:txbxContent>
                </v:textbox>
                <w10:anchorlock/>
              </v:rect>
            </w:pict>
          </mc:Fallback>
        </mc:AlternateContent>
      </w:r>
    </w:p>
    <w:p w14:paraId="230027E1" w14:textId="77777777" w:rsidR="00425F04" w:rsidRPr="00FE084B" w:rsidRDefault="00425F04" w:rsidP="00425F04">
      <w:pPr>
        <w:pStyle w:val="afffffff6"/>
      </w:pPr>
      <w:bookmarkStart w:id="2864" w:name="_Toc212821760"/>
      <w:bookmarkStart w:id="2865" w:name="_Toc21323343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1143</w:t>
      </w:r>
      <w:bookmarkEnd w:id="2864"/>
      <w:bookmarkEnd w:id="2865"/>
      <w:r w:rsidRPr="00FE084B">
        <w:fldChar w:fldCharType="end"/>
      </w:r>
    </w:p>
    <w:p w14:paraId="58069936" w14:textId="77777777" w:rsidR="00425F04" w:rsidRPr="00FE084B" w:rsidRDefault="00425F04" w:rsidP="00425F04">
      <w:pPr>
        <w:jc w:val="center"/>
        <w:rPr>
          <w:color w:val="000000" w:themeColor="text1"/>
        </w:rPr>
      </w:pPr>
    </w:p>
    <w:p w14:paraId="1030887C" w14:textId="77777777" w:rsidR="00425F04" w:rsidRPr="00FE084B" w:rsidRDefault="00425F04" w:rsidP="00425F04">
      <w:pPr>
        <w:rPr>
          <w:color w:val="000000" w:themeColor="text1"/>
        </w:rPr>
      </w:pPr>
      <w:r w:rsidRPr="00FE084B">
        <w:rPr>
          <w:color w:val="000000" w:themeColor="text1"/>
          <w:szCs w:val="28"/>
        </w:rPr>
        <w:t xml:space="preserve">В случае если все члены комиссии проголосовали, задача будет автоматически отменена. </w:t>
      </w:r>
    </w:p>
    <w:p w14:paraId="30F0A4AF"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2C813347" wp14:editId="7398E78F">
                <wp:extent cx="6029960" cy="1348105"/>
                <wp:effectExtent l="0" t="0" r="0" b="0"/>
                <wp:docPr id="1518" name="Врезка795"/>
                <wp:cNvGraphicFramePr/>
                <a:graphic xmlns:a="http://schemas.openxmlformats.org/drawingml/2006/main">
                  <a:graphicData uri="http://schemas.microsoft.com/office/word/2010/wordprocessingShape">
                    <wps:wsp>
                      <wps:cNvSpPr/>
                      <wps:spPr bwMode="auto">
                        <a:xfrm>
                          <a:off x="0" y="0"/>
                          <a:ext cx="6030000" cy="13482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E18BC04" w14:textId="77777777" w:rsidR="00425F04" w:rsidRDefault="00425F04" w:rsidP="00425F04">
                            <w:pPr>
                              <w:pStyle w:val="aff2"/>
                            </w:pPr>
                            <w:r>
                              <w:drawing>
                                <wp:inline distT="0" distB="0" distL="0" distR="0" wp14:anchorId="732AC1D9" wp14:editId="4A5B8C01">
                                  <wp:extent cx="6029960" cy="975360"/>
                                  <wp:effectExtent l="0" t="0" r="0" b="0"/>
                                  <wp:docPr id="1921"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 name="Рисунок 834"/>
                                          <pic:cNvPicPr>
                                            <a:picLocks noChangeAspect="1"/>
                                          </pic:cNvPicPr>
                                        </pic:nvPicPr>
                                        <pic:blipFill>
                                          <a:blip r:embed="rId825"/>
                                          <a:stretch/>
                                        </pic:blipFill>
                                        <pic:spPr bwMode="auto">
                                          <a:xfrm>
                                            <a:off x="0" y="0"/>
                                            <a:ext cx="6029960" cy="9753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C813347" id="Врезка795" o:spid="_x0000_s1392" style="width:474.8pt;height:10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" stroked="f" strokeweight="0">
                <v:textbox inset="0,0,0,0">
                  <w:txbxContent>
                    <w:p w14:paraId="4E18BC04" w14:textId="77777777" w:rsidR="00425F04" w:rsidRDefault="00425F04" w:rsidP="00425F04">
                      <w:pPr>
                        <w:pStyle w:val="aff2"/>
                      </w:pPr>
                      <w:r>
                        <w:drawing>
                          <wp:inline distT="0" distB="0" distL="0" distR="0" wp14:anchorId="732AC1D9" wp14:editId="4A5B8C01">
                            <wp:extent cx="6029960" cy="975360"/>
                            <wp:effectExtent l="0" t="0" r="0" b="0"/>
                            <wp:docPr id="1921"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 name="Рисунок 834"/>
                                    <pic:cNvPicPr>
                                      <a:picLocks noChangeAspect="1"/>
                                    </pic:cNvPicPr>
                                  </pic:nvPicPr>
                                  <pic:blipFill>
                                    <a:blip r:embed="rId825"/>
                                    <a:stretch/>
                                  </pic:blipFill>
                                  <pic:spPr bwMode="auto">
                                    <a:xfrm>
                                      <a:off x="0" y="0"/>
                                      <a:ext cx="6029960" cy="975360"/>
                                    </a:xfrm>
                                    <a:prstGeom prst="rect">
                                      <a:avLst/>
                                    </a:prstGeom>
                                  </pic:spPr>
                                </pic:pic>
                              </a:graphicData>
                            </a:graphic>
                          </wp:inline>
                        </w:drawing>
                      </w:r>
                      <w:r>
                        <w:t xml:space="preserve"> </w:t>
                      </w:r>
                    </w:p>
                  </w:txbxContent>
                </v:textbox>
                <w10:anchorlock/>
              </v:rect>
            </w:pict>
          </mc:Fallback>
        </mc:AlternateContent>
      </w:r>
    </w:p>
    <w:p w14:paraId="1AEAAACA" w14:textId="77777777" w:rsidR="00425F04" w:rsidRPr="00FE084B" w:rsidRDefault="00425F04" w:rsidP="00425F04">
      <w:pPr>
        <w:pStyle w:val="afffffff6"/>
      </w:pPr>
      <w:bookmarkStart w:id="2866" w:name="_Toc212821761"/>
      <w:bookmarkStart w:id="2867" w:name="_Toc21323343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1144</w:t>
      </w:r>
      <w:bookmarkEnd w:id="2866"/>
      <w:bookmarkEnd w:id="2867"/>
      <w:r w:rsidRPr="00FE084B">
        <w:fldChar w:fldCharType="end"/>
      </w:r>
    </w:p>
    <w:p w14:paraId="37A6B95C" w14:textId="77777777" w:rsidR="00425F04" w:rsidRPr="00FE084B" w:rsidRDefault="00425F04" w:rsidP="00425F04">
      <w:pPr>
        <w:jc w:val="center"/>
        <w:rPr>
          <w:color w:val="000000" w:themeColor="text1"/>
        </w:rPr>
      </w:pPr>
    </w:p>
    <w:p w14:paraId="1221DE2F" w14:textId="77777777" w:rsidR="00425F04" w:rsidRPr="00FE084B" w:rsidRDefault="00425F04" w:rsidP="00425F04">
      <w:pPr>
        <w:rPr>
          <w:color w:val="000000" w:themeColor="text1"/>
        </w:rPr>
      </w:pPr>
      <w:r w:rsidRPr="00FE084B">
        <w:rPr>
          <w:color w:val="000000" w:themeColor="text1"/>
          <w:szCs w:val="28"/>
        </w:rPr>
        <w:t xml:space="preserve">Документ автоматически будет отправлен на этап </w:t>
      </w:r>
      <w:r w:rsidRPr="00FE084B">
        <w:rPr>
          <w:b/>
          <w:color w:val="000000" w:themeColor="text1"/>
          <w:szCs w:val="28"/>
        </w:rPr>
        <w:t xml:space="preserve">Утверждение председателем комиссии </w:t>
      </w:r>
      <w:r w:rsidRPr="00FE084B">
        <w:rPr>
          <w:color w:val="000000" w:themeColor="text1"/>
          <w:szCs w:val="28"/>
        </w:rPr>
        <w:t xml:space="preserve">для пользователя с ролью </w:t>
      </w:r>
      <w:r w:rsidRPr="00FE084B">
        <w:rPr>
          <w:b/>
          <w:color w:val="000000" w:themeColor="text1"/>
          <w:szCs w:val="28"/>
        </w:rPr>
        <w:t>Председатель комиссии</w:t>
      </w:r>
      <w:r w:rsidRPr="00FE084B">
        <w:rPr>
          <w:color w:val="000000" w:themeColor="text1"/>
          <w:szCs w:val="28"/>
        </w:rPr>
        <w:t>.</w:t>
      </w:r>
    </w:p>
    <w:p w14:paraId="385569CC"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4BF83EB4" wp14:editId="0D8A4CA5">
                <wp:extent cx="6029960" cy="3072130"/>
                <wp:effectExtent l="0" t="0" r="0" b="0"/>
                <wp:docPr id="1520" name="Врезка796"/>
                <wp:cNvGraphicFramePr/>
                <a:graphic xmlns:a="http://schemas.openxmlformats.org/drawingml/2006/main">
                  <a:graphicData uri="http://schemas.microsoft.com/office/word/2010/wordprocessingShape">
                    <wps:wsp>
                      <wps:cNvSpPr/>
                      <wps:spPr bwMode="auto">
                        <a:xfrm>
                          <a:off x="0" y="0"/>
                          <a:ext cx="6030000" cy="3072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65E50C1" w14:textId="77777777" w:rsidR="00425F04" w:rsidRDefault="00425F04" w:rsidP="00425F04">
                            <w:pPr>
                              <w:pStyle w:val="aff2"/>
                            </w:pPr>
                            <w:r>
                              <w:drawing>
                                <wp:inline distT="0" distB="0" distL="0" distR="0" wp14:anchorId="3516EB0A" wp14:editId="4B43AEF5">
                                  <wp:extent cx="6029960" cy="2699385"/>
                                  <wp:effectExtent l="0" t="0" r="0" b="0"/>
                                  <wp:docPr id="1922"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1" name="Рисунок 835"/>
                                          <pic:cNvPicPr>
                                            <a:picLocks noChangeAspect="1"/>
                                          </pic:cNvPicPr>
                                        </pic:nvPicPr>
                                        <pic:blipFill>
                                          <a:blip r:embed="rId826"/>
                                          <a:stretch/>
                                        </pic:blipFill>
                                        <pic:spPr bwMode="auto">
                                          <a:xfrm>
                                            <a:off x="0" y="0"/>
                                            <a:ext cx="6029960" cy="26993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BF83EB4" id="Врезка796" o:spid="_x0000_s1393" style="width:474.8pt;height:24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" stroked="f" strokeweight="0">
                <v:stroke joinstyle="round"/>
                <v:textbox inset="0,0,0,0">
                  <w:txbxContent>
                    <w:p w14:paraId="465E50C1" w14:textId="77777777" w:rsidR="00425F04" w:rsidRDefault="00425F04" w:rsidP="00425F04">
                      <w:pPr>
                        <w:pStyle w:val="aff2"/>
                      </w:pPr>
                      <w:r>
                        <w:drawing>
                          <wp:inline distT="0" distB="0" distL="0" distR="0" wp14:anchorId="3516EB0A" wp14:editId="4B43AEF5">
                            <wp:extent cx="6029960" cy="2699385"/>
                            <wp:effectExtent l="0" t="0" r="0" b="0"/>
                            <wp:docPr id="1922"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1" name="Рисунок 835"/>
                                    <pic:cNvPicPr>
                                      <a:picLocks noChangeAspect="1"/>
                                    </pic:cNvPicPr>
                                  </pic:nvPicPr>
                                  <pic:blipFill>
                                    <a:blip r:embed="rId826"/>
                                    <a:stretch/>
                                  </pic:blipFill>
                                  <pic:spPr bwMode="auto">
                                    <a:xfrm>
                                      <a:off x="0" y="0"/>
                                      <a:ext cx="6029960" cy="2699385"/>
                                    </a:xfrm>
                                    <a:prstGeom prst="rect">
                                      <a:avLst/>
                                    </a:prstGeom>
                                  </pic:spPr>
                                </pic:pic>
                              </a:graphicData>
                            </a:graphic>
                          </wp:inline>
                        </w:drawing>
                      </w:r>
                      <w:r>
                        <w:t xml:space="preserve"> </w:t>
                      </w:r>
                    </w:p>
                  </w:txbxContent>
                </v:textbox>
                <w10:anchorlock/>
              </v:rect>
            </w:pict>
          </mc:Fallback>
        </mc:AlternateContent>
      </w:r>
    </w:p>
    <w:p w14:paraId="3FC87DD8" w14:textId="77777777" w:rsidR="00425F04" w:rsidRPr="00FE084B" w:rsidRDefault="00425F04" w:rsidP="00425F04">
      <w:pPr>
        <w:pStyle w:val="afffffff6"/>
      </w:pPr>
      <w:bookmarkStart w:id="2868" w:name="_Toc212821762"/>
      <w:bookmarkStart w:id="2869" w:name="_Toc21323343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1145</w:t>
      </w:r>
      <w:bookmarkEnd w:id="2868"/>
      <w:bookmarkEnd w:id="2869"/>
      <w:r w:rsidRPr="00FE084B">
        <w:fldChar w:fldCharType="end"/>
      </w:r>
    </w:p>
    <w:p w14:paraId="09908CEE" w14:textId="77777777" w:rsidR="00425F04" w:rsidRPr="00FE084B" w:rsidRDefault="00425F04" w:rsidP="00425F04">
      <w:pPr>
        <w:rPr>
          <w:color w:val="000000" w:themeColor="text1"/>
        </w:rPr>
      </w:pPr>
    </w:p>
    <w:p w14:paraId="097B488D" w14:textId="77777777" w:rsidR="00425F04" w:rsidRPr="00FE084B" w:rsidRDefault="00425F04" w:rsidP="00425F04">
      <w:pPr>
        <w:rPr>
          <w:color w:val="000000" w:themeColor="text1"/>
        </w:rPr>
      </w:pPr>
      <w:r w:rsidRPr="00FE084B">
        <w:rPr>
          <w:color w:val="000000" w:themeColor="text1"/>
          <w:szCs w:val="28"/>
        </w:rPr>
        <w:t xml:space="preserve">На этапе </w:t>
      </w:r>
      <w:r w:rsidRPr="00FE084B">
        <w:rPr>
          <w:b/>
          <w:bCs/>
          <w:color w:val="000000" w:themeColor="text1"/>
          <w:szCs w:val="28"/>
        </w:rPr>
        <w:t>Утверждение</w:t>
      </w:r>
      <w:r w:rsidRPr="00FE084B">
        <w:rPr>
          <w:color w:val="000000" w:themeColor="text1"/>
          <w:szCs w:val="28"/>
        </w:rPr>
        <w:t xml:space="preserve"> председателем комиссии пользователь с ролью </w:t>
      </w:r>
      <w:r w:rsidRPr="00FE084B">
        <w:rPr>
          <w:b/>
          <w:bCs/>
          <w:color w:val="000000" w:themeColor="text1"/>
          <w:szCs w:val="28"/>
        </w:rPr>
        <w:t xml:space="preserve">Председатель комиссии </w:t>
      </w:r>
      <w:r w:rsidRPr="00FE084B">
        <w:rPr>
          <w:color w:val="000000" w:themeColor="text1"/>
          <w:szCs w:val="28"/>
        </w:rPr>
        <w:t xml:space="preserve">выполняет голосование. В поле </w:t>
      </w:r>
      <w:r w:rsidRPr="00FE084B">
        <w:rPr>
          <w:b/>
          <w:color w:val="000000" w:themeColor="text1"/>
          <w:szCs w:val="28"/>
        </w:rPr>
        <w:t>Голосование</w:t>
      </w:r>
      <w:r w:rsidRPr="00FE084B">
        <w:rPr>
          <w:color w:val="000000" w:themeColor="text1"/>
          <w:szCs w:val="28"/>
        </w:rPr>
        <w:t xml:space="preserve"> пользователь устанавливает решение по кнопке </w:t>
      </w:r>
      <w:r w:rsidRPr="00FE084B">
        <w:rPr>
          <w:b/>
          <w:color w:val="000000" w:themeColor="text1"/>
          <w:szCs w:val="28"/>
        </w:rPr>
        <w:t>Установить решение</w:t>
      </w:r>
      <w:r w:rsidRPr="00FE084B">
        <w:rPr>
          <w:color w:val="000000" w:themeColor="text1"/>
          <w:szCs w:val="28"/>
        </w:rPr>
        <w:t xml:space="preserve">, сохраняет результат по кнопке </w:t>
      </w:r>
      <w:r w:rsidRPr="00FE084B">
        <w:rPr>
          <w:b/>
          <w:color w:val="000000" w:themeColor="text1"/>
          <w:szCs w:val="28"/>
        </w:rPr>
        <w:t>Сохранить результаты</w:t>
      </w:r>
      <w:r w:rsidRPr="00FE084B">
        <w:rPr>
          <w:color w:val="000000" w:themeColor="text1"/>
          <w:szCs w:val="28"/>
        </w:rPr>
        <w:t>.</w:t>
      </w:r>
    </w:p>
    <w:p w14:paraId="599B04A4" w14:textId="77777777" w:rsidR="00425F04" w:rsidRPr="00FE084B" w:rsidRDefault="00425F04" w:rsidP="00425F04">
      <w:pPr>
        <w:rPr>
          <w:color w:val="000000" w:themeColor="text1"/>
        </w:rPr>
      </w:pPr>
      <w:r w:rsidRPr="00FE084B">
        <w:rPr>
          <w:color w:val="000000" w:themeColor="text1"/>
          <w:szCs w:val="28"/>
        </w:rPr>
        <w:lastRenderedPageBreak/>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2B0DE2FE"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При завершении этапа выполняется блокирующий контроль заполнения файла с особым мнением при наличии строк с голосованием </w:t>
      </w:r>
      <w:r w:rsidRPr="00FE084B">
        <w:rPr>
          <w:b/>
          <w:color w:val="000000" w:themeColor="text1"/>
          <w:szCs w:val="28"/>
        </w:rPr>
        <w:t>Против.</w:t>
      </w:r>
    </w:p>
    <w:p w14:paraId="4EC9F4D4" w14:textId="77777777" w:rsidR="00425F04" w:rsidRPr="00FE084B" w:rsidRDefault="00425F04" w:rsidP="00425F04">
      <w:pPr>
        <w:ind w:firstLine="680"/>
        <w:rPr>
          <w:color w:val="000000" w:themeColor="text1"/>
        </w:rPr>
      </w:pPr>
      <w:r w:rsidRPr="00FE084B">
        <w:rPr>
          <w:color w:val="000000" w:themeColor="text1"/>
          <w:szCs w:val="28"/>
        </w:rPr>
        <w:t>Для просмотра кворума голосования необходимо сформировать лист голосования.</w:t>
      </w:r>
    </w:p>
    <w:p w14:paraId="34C23897" w14:textId="77777777" w:rsidR="00425F04" w:rsidRPr="00FE084B" w:rsidRDefault="00425F04" w:rsidP="00425F04">
      <w:pPr>
        <w:rPr>
          <w:color w:val="000000" w:themeColor="text1"/>
          <w:szCs w:val="28"/>
        </w:rPr>
      </w:pPr>
    </w:p>
    <w:p w14:paraId="1A01CEF3"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0DAB13D6" wp14:editId="7724AD90">
                <wp:extent cx="6029960" cy="1704340"/>
                <wp:effectExtent l="0" t="0" r="0" b="0"/>
                <wp:docPr id="1522" name="Врезка797"/>
                <wp:cNvGraphicFramePr/>
                <a:graphic xmlns:a="http://schemas.openxmlformats.org/drawingml/2006/main">
                  <a:graphicData uri="http://schemas.microsoft.com/office/word/2010/wordprocessingShape">
                    <wps:wsp>
                      <wps:cNvSpPr/>
                      <wps:spPr bwMode="auto">
                        <a:xfrm>
                          <a:off x="0" y="0"/>
                          <a:ext cx="6030000" cy="1704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DD861E4" w14:textId="77777777" w:rsidR="00425F04" w:rsidRDefault="00425F04" w:rsidP="00425F04">
                            <w:pPr>
                              <w:pStyle w:val="aff2"/>
                            </w:pPr>
                            <w:r>
                              <w:drawing>
                                <wp:inline distT="0" distB="0" distL="0" distR="0" wp14:anchorId="7E9BBC0D" wp14:editId="378A30C4">
                                  <wp:extent cx="6029960" cy="1331595"/>
                                  <wp:effectExtent l="0" t="0" r="0" b="0"/>
                                  <wp:docPr id="1923" name="Рисунок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5" name="Рисунок 836"/>
                                          <pic:cNvPicPr>
                                            <a:picLocks noChangeAspect="1"/>
                                          </pic:cNvPicPr>
                                        </pic:nvPicPr>
                                        <pic:blipFill>
                                          <a:blip r:embed="rId827"/>
                                          <a:stretch/>
                                        </pic:blipFill>
                                        <pic:spPr bwMode="auto">
                                          <a:xfrm>
                                            <a:off x="0" y="0"/>
                                            <a:ext cx="6029960" cy="13315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DAB13D6" id="Врезка797" o:spid="_x0000_s1394" style="width:474.8pt;height:13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" stroked="f" strokeweight="0">
                <v:stroke joinstyle="round"/>
                <v:textbox inset="0,0,0,0">
                  <w:txbxContent>
                    <w:p w14:paraId="3DD861E4" w14:textId="77777777" w:rsidR="00425F04" w:rsidRDefault="00425F04" w:rsidP="00425F04">
                      <w:pPr>
                        <w:pStyle w:val="aff2"/>
                      </w:pPr>
                      <w:r>
                        <w:drawing>
                          <wp:inline distT="0" distB="0" distL="0" distR="0" wp14:anchorId="7E9BBC0D" wp14:editId="378A30C4">
                            <wp:extent cx="6029960" cy="1331595"/>
                            <wp:effectExtent l="0" t="0" r="0" b="0"/>
                            <wp:docPr id="1923" name="Рисунок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5" name="Рисунок 836"/>
                                    <pic:cNvPicPr>
                                      <a:picLocks noChangeAspect="1"/>
                                    </pic:cNvPicPr>
                                  </pic:nvPicPr>
                                  <pic:blipFill>
                                    <a:blip r:embed="rId827"/>
                                    <a:stretch/>
                                  </pic:blipFill>
                                  <pic:spPr bwMode="auto">
                                    <a:xfrm>
                                      <a:off x="0" y="0"/>
                                      <a:ext cx="6029960" cy="1331595"/>
                                    </a:xfrm>
                                    <a:prstGeom prst="rect">
                                      <a:avLst/>
                                    </a:prstGeom>
                                  </pic:spPr>
                                </pic:pic>
                              </a:graphicData>
                            </a:graphic>
                          </wp:inline>
                        </w:drawing>
                      </w:r>
                      <w:r>
                        <w:t xml:space="preserve"> </w:t>
                      </w:r>
                    </w:p>
                  </w:txbxContent>
                </v:textbox>
                <w10:anchorlock/>
              </v:rect>
            </w:pict>
          </mc:Fallback>
        </mc:AlternateContent>
      </w:r>
    </w:p>
    <w:p w14:paraId="526D0ECD" w14:textId="77777777" w:rsidR="00425F04" w:rsidRPr="00FE084B" w:rsidRDefault="00425F04" w:rsidP="00425F04">
      <w:pPr>
        <w:pStyle w:val="afffffff6"/>
      </w:pPr>
      <w:bookmarkStart w:id="2870" w:name="_Toc212821763"/>
      <w:bookmarkStart w:id="2871" w:name="_Toc21323343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1146</w:t>
      </w:r>
      <w:bookmarkEnd w:id="2870"/>
      <w:bookmarkEnd w:id="2871"/>
      <w:r w:rsidRPr="00FE084B">
        <w:fldChar w:fldCharType="end"/>
      </w:r>
    </w:p>
    <w:p w14:paraId="3CDDB619" w14:textId="77777777" w:rsidR="00425F04" w:rsidRPr="00FE084B" w:rsidRDefault="00425F04" w:rsidP="00425F04">
      <w:pPr>
        <w:jc w:val="center"/>
        <w:rPr>
          <w:color w:val="000000" w:themeColor="text1"/>
          <w:szCs w:val="28"/>
        </w:rPr>
      </w:pPr>
    </w:p>
    <w:p w14:paraId="209FBEF1"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55236FB0" wp14:editId="4B808EE0">
                <wp:extent cx="6029960" cy="3515360"/>
                <wp:effectExtent l="0" t="0" r="0" b="0"/>
                <wp:docPr id="1524" name="Врезка798"/>
                <wp:cNvGraphicFramePr/>
                <a:graphic xmlns:a="http://schemas.openxmlformats.org/drawingml/2006/main">
                  <a:graphicData uri="http://schemas.microsoft.com/office/word/2010/wordprocessingShape">
                    <wps:wsp>
                      <wps:cNvSpPr/>
                      <wps:spPr bwMode="auto">
                        <a:xfrm>
                          <a:off x="0" y="0"/>
                          <a:ext cx="6030000" cy="35154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2377B99" w14:textId="77777777" w:rsidR="00425F04" w:rsidRDefault="00425F04" w:rsidP="00425F04">
                            <w:pPr>
                              <w:pStyle w:val="aff2"/>
                            </w:pPr>
                            <w:r>
                              <w:drawing>
                                <wp:inline distT="0" distB="0" distL="0" distR="0" wp14:anchorId="4B7D945D" wp14:editId="2BB1805D">
                                  <wp:extent cx="6029960" cy="3142615"/>
                                  <wp:effectExtent l="0" t="0" r="0" b="0"/>
                                  <wp:docPr id="1925" name="Рисунок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9" name="Рисунок 838"/>
                                          <pic:cNvPicPr>
                                            <a:picLocks noChangeAspect="1"/>
                                          </pic:cNvPicPr>
                                        </pic:nvPicPr>
                                        <pic:blipFill>
                                          <a:blip r:embed="rId828"/>
                                          <a:stretch/>
                                        </pic:blipFill>
                                        <pic:spPr bwMode="auto">
                                          <a:xfrm>
                                            <a:off x="0" y="0"/>
                                            <a:ext cx="6029960" cy="31426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5236FB0" id="Врезка798" o:spid="_x0000_s1395" style="width:474.8pt;height:27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" stroked="f" strokeweight="0">
                <v:textbox inset="0,0,0,0">
                  <w:txbxContent>
                    <w:p w14:paraId="22377B99" w14:textId="77777777" w:rsidR="00425F04" w:rsidRDefault="00425F04" w:rsidP="00425F04">
                      <w:pPr>
                        <w:pStyle w:val="aff2"/>
                      </w:pPr>
                      <w:r>
                        <w:drawing>
                          <wp:inline distT="0" distB="0" distL="0" distR="0" wp14:anchorId="4B7D945D" wp14:editId="2BB1805D">
                            <wp:extent cx="6029960" cy="3142615"/>
                            <wp:effectExtent l="0" t="0" r="0" b="0"/>
                            <wp:docPr id="1925" name="Рисунок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9" name="Рисунок 838"/>
                                    <pic:cNvPicPr>
                                      <a:picLocks noChangeAspect="1"/>
                                    </pic:cNvPicPr>
                                  </pic:nvPicPr>
                                  <pic:blipFill>
                                    <a:blip r:embed="rId828"/>
                                    <a:stretch/>
                                  </pic:blipFill>
                                  <pic:spPr bwMode="auto">
                                    <a:xfrm>
                                      <a:off x="0" y="0"/>
                                      <a:ext cx="6029960" cy="3142615"/>
                                    </a:xfrm>
                                    <a:prstGeom prst="rect">
                                      <a:avLst/>
                                    </a:prstGeom>
                                  </pic:spPr>
                                </pic:pic>
                              </a:graphicData>
                            </a:graphic>
                          </wp:inline>
                        </w:drawing>
                      </w:r>
                      <w:r>
                        <w:t xml:space="preserve"> </w:t>
                      </w:r>
                    </w:p>
                  </w:txbxContent>
                </v:textbox>
                <w10:anchorlock/>
              </v:rect>
            </w:pict>
          </mc:Fallback>
        </mc:AlternateContent>
      </w:r>
    </w:p>
    <w:p w14:paraId="2B6CDF92" w14:textId="77777777" w:rsidR="00425F04" w:rsidRPr="00FE084B" w:rsidRDefault="00425F04" w:rsidP="00425F04">
      <w:pPr>
        <w:pStyle w:val="afffffff6"/>
      </w:pPr>
      <w:bookmarkStart w:id="2872" w:name="_Toc212821764"/>
      <w:bookmarkStart w:id="2873" w:name="_Toc21323343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1147</w:t>
      </w:r>
      <w:bookmarkEnd w:id="2872"/>
      <w:bookmarkEnd w:id="2873"/>
      <w:r w:rsidRPr="00FE084B">
        <w:fldChar w:fldCharType="end"/>
      </w:r>
    </w:p>
    <w:p w14:paraId="0AC9AA7A" w14:textId="77777777" w:rsidR="00425F04" w:rsidRPr="00FE084B" w:rsidRDefault="00425F04" w:rsidP="00425F04">
      <w:pPr>
        <w:jc w:val="center"/>
        <w:rPr>
          <w:color w:val="000000" w:themeColor="text1"/>
        </w:rPr>
      </w:pPr>
    </w:p>
    <w:p w14:paraId="759DB3E7" w14:textId="77777777" w:rsidR="00425F04" w:rsidRPr="00FE084B" w:rsidRDefault="00425F04" w:rsidP="00425F04">
      <w:pPr>
        <w:rPr>
          <w:color w:val="000000" w:themeColor="text1"/>
        </w:rPr>
      </w:pPr>
      <w:r w:rsidRPr="00FE084B">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w:t>
      </w:r>
      <w:r w:rsidRPr="00FE084B">
        <w:rPr>
          <w:b/>
          <w:bCs/>
          <w:color w:val="000000" w:themeColor="text1"/>
          <w:szCs w:val="28"/>
        </w:rPr>
        <w:t>Утвердить</w:t>
      </w:r>
      <w:r w:rsidRPr="00FE084B">
        <w:rPr>
          <w:color w:val="000000" w:themeColor="text1"/>
          <w:szCs w:val="28"/>
        </w:rPr>
        <w:t xml:space="preserve"> или направить документ для аннулирования с помощью кнопки </w:t>
      </w:r>
      <w:r w:rsidRPr="00FE084B">
        <w:rPr>
          <w:b/>
          <w:bCs/>
          <w:color w:val="000000" w:themeColor="text1"/>
          <w:szCs w:val="28"/>
        </w:rPr>
        <w:t>Отказать</w:t>
      </w:r>
      <w:r w:rsidRPr="00FE084B">
        <w:rPr>
          <w:color w:val="000000" w:themeColor="text1"/>
          <w:szCs w:val="28"/>
        </w:rPr>
        <w:t xml:space="preserve">. </w:t>
      </w:r>
    </w:p>
    <w:p w14:paraId="3E0B9DDA" w14:textId="77777777" w:rsidR="00425F04" w:rsidRPr="00FE084B" w:rsidRDefault="00425F04" w:rsidP="00425F04">
      <w:pPr>
        <w:rPr>
          <w:color w:val="000000" w:themeColor="text1"/>
        </w:rPr>
      </w:pPr>
      <w:r w:rsidRPr="00FE084B">
        <w:rPr>
          <w:color w:val="000000" w:themeColor="text1"/>
          <w:szCs w:val="28"/>
        </w:rPr>
        <w:t xml:space="preserve">В случае отрицательной резолюции следует нажать кнопку </w:t>
      </w:r>
      <w:r w:rsidRPr="00FE084B">
        <w:rPr>
          <w:b/>
          <w:color w:val="000000" w:themeColor="text1"/>
          <w:szCs w:val="28"/>
        </w:rPr>
        <w:t>Отказать</w:t>
      </w:r>
      <w:r w:rsidRPr="00FE084B">
        <w:rPr>
          <w:color w:val="000000" w:themeColor="text1"/>
          <w:szCs w:val="28"/>
        </w:rPr>
        <w:t xml:space="preserve">. Документ примет статус </w:t>
      </w:r>
      <w:r w:rsidRPr="00FE084B">
        <w:rPr>
          <w:b/>
          <w:color w:val="000000" w:themeColor="text1"/>
          <w:szCs w:val="28"/>
        </w:rPr>
        <w:t>Отказан</w:t>
      </w:r>
      <w:r w:rsidRPr="00FE084B">
        <w:rPr>
          <w:color w:val="000000" w:themeColor="text1"/>
          <w:szCs w:val="28"/>
        </w:rPr>
        <w:t>.</w:t>
      </w:r>
    </w:p>
    <w:p w14:paraId="5EB394A0" w14:textId="77777777" w:rsidR="00425F04" w:rsidRPr="00FE084B" w:rsidRDefault="00425F04" w:rsidP="00425F04">
      <w:pPr>
        <w:rPr>
          <w:color w:val="000000" w:themeColor="text1"/>
        </w:rPr>
      </w:pPr>
      <w:r w:rsidRPr="00FE084B">
        <w:rPr>
          <w:b/>
          <w:color w:val="000000" w:themeColor="text1"/>
          <w:szCs w:val="28"/>
        </w:rPr>
        <w:lastRenderedPageBreak/>
        <w:t>ОЧЕНЬ ВАЖНО!!!</w:t>
      </w:r>
      <w:r w:rsidRPr="00FE084B">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2A59B590" w14:textId="77777777" w:rsidR="00425F04" w:rsidRPr="00FE084B" w:rsidRDefault="00425F04" w:rsidP="00425F04">
      <w:pPr>
        <w:rPr>
          <w:color w:val="000000" w:themeColor="text1"/>
        </w:rPr>
      </w:pPr>
      <w:r w:rsidRPr="00FE084B">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FE084B">
        <w:rPr>
          <w:b/>
          <w:color w:val="000000" w:themeColor="text1"/>
          <w:szCs w:val="28"/>
        </w:rPr>
        <w:t>Утверждение</w:t>
      </w:r>
      <w:r w:rsidRPr="00FE084B">
        <w:rPr>
          <w:color w:val="000000" w:themeColor="text1"/>
          <w:szCs w:val="28"/>
        </w:rPr>
        <w:t xml:space="preserve"> для пользователя с ролью </w:t>
      </w:r>
      <w:r w:rsidRPr="00FE084B">
        <w:rPr>
          <w:b/>
          <w:color w:val="000000" w:themeColor="text1"/>
          <w:szCs w:val="28"/>
        </w:rPr>
        <w:t xml:space="preserve">Руководитель </w:t>
      </w:r>
      <w:r w:rsidRPr="00FE084B">
        <w:rPr>
          <w:color w:val="000000" w:themeColor="text1"/>
          <w:szCs w:val="28"/>
        </w:rPr>
        <w:t>и документу присвоен статус «Утверждён».</w:t>
      </w:r>
    </w:p>
    <w:p w14:paraId="4E971D51"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1DF5FC59" wp14:editId="00DE9510">
                <wp:extent cx="6029960" cy="3079115"/>
                <wp:effectExtent l="0" t="0" r="0" b="0"/>
                <wp:docPr id="1526" name="Врезка799"/>
                <wp:cNvGraphicFramePr/>
                <a:graphic xmlns:a="http://schemas.openxmlformats.org/drawingml/2006/main">
                  <a:graphicData uri="http://schemas.microsoft.com/office/word/2010/wordprocessingShape">
                    <wps:wsp>
                      <wps:cNvSpPr/>
                      <wps:spPr bwMode="auto">
                        <a:xfrm>
                          <a:off x="0" y="0"/>
                          <a:ext cx="6030000" cy="30790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CDA17DD" w14:textId="77777777" w:rsidR="00425F04" w:rsidRDefault="00425F04" w:rsidP="00425F04">
                            <w:pPr>
                              <w:pStyle w:val="aff2"/>
                            </w:pPr>
                            <w:r>
                              <w:drawing>
                                <wp:inline distT="0" distB="0" distL="0" distR="0" wp14:anchorId="53963BB0" wp14:editId="457CA8DA">
                                  <wp:extent cx="6029960" cy="2706370"/>
                                  <wp:effectExtent l="0" t="0" r="0" b="0"/>
                                  <wp:docPr id="1928" name="Рисунок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3" name="Рисунок 837"/>
                                          <pic:cNvPicPr>
                                            <a:picLocks noChangeAspect="1"/>
                                          </pic:cNvPicPr>
                                        </pic:nvPicPr>
                                        <pic:blipFill>
                                          <a:blip r:embed="rId829"/>
                                          <a:stretch/>
                                        </pic:blipFill>
                                        <pic:spPr bwMode="auto">
                                          <a:xfrm>
                                            <a:off x="0" y="0"/>
                                            <a:ext cx="6029960" cy="27063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DF5FC59" id="Врезка799" o:spid="_x0000_s1396" style="width:474.8pt;height:24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" stroked="f" strokeweight="0">
                <v:stroke joinstyle="round"/>
                <v:textbox inset="0,0,0,0">
                  <w:txbxContent>
                    <w:p w14:paraId="5CDA17DD" w14:textId="77777777" w:rsidR="00425F04" w:rsidRDefault="00425F04" w:rsidP="00425F04">
                      <w:pPr>
                        <w:pStyle w:val="aff2"/>
                      </w:pPr>
                      <w:r>
                        <w:drawing>
                          <wp:inline distT="0" distB="0" distL="0" distR="0" wp14:anchorId="53963BB0" wp14:editId="457CA8DA">
                            <wp:extent cx="6029960" cy="2706370"/>
                            <wp:effectExtent l="0" t="0" r="0" b="0"/>
                            <wp:docPr id="1928" name="Рисунок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3" name="Рисунок 837"/>
                                    <pic:cNvPicPr>
                                      <a:picLocks noChangeAspect="1"/>
                                    </pic:cNvPicPr>
                                  </pic:nvPicPr>
                                  <pic:blipFill>
                                    <a:blip r:embed="rId829"/>
                                    <a:stretch/>
                                  </pic:blipFill>
                                  <pic:spPr bwMode="auto">
                                    <a:xfrm>
                                      <a:off x="0" y="0"/>
                                      <a:ext cx="6029960" cy="2706370"/>
                                    </a:xfrm>
                                    <a:prstGeom prst="rect">
                                      <a:avLst/>
                                    </a:prstGeom>
                                  </pic:spPr>
                                </pic:pic>
                              </a:graphicData>
                            </a:graphic>
                          </wp:inline>
                        </w:drawing>
                      </w:r>
                      <w:r>
                        <w:t xml:space="preserve"> </w:t>
                      </w:r>
                    </w:p>
                  </w:txbxContent>
                </v:textbox>
                <w10:anchorlock/>
              </v:rect>
            </w:pict>
          </mc:Fallback>
        </mc:AlternateContent>
      </w:r>
    </w:p>
    <w:p w14:paraId="164C9B9F" w14:textId="77777777" w:rsidR="00425F04" w:rsidRPr="00FE084B" w:rsidRDefault="00425F04" w:rsidP="00425F04">
      <w:pPr>
        <w:pStyle w:val="afffffff6"/>
      </w:pPr>
      <w:bookmarkStart w:id="2874" w:name="_Toc212821765"/>
      <w:bookmarkStart w:id="2875" w:name="_Toc21323343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1148</w:t>
      </w:r>
      <w:bookmarkEnd w:id="2874"/>
      <w:bookmarkEnd w:id="2875"/>
      <w:r w:rsidRPr="00FE084B">
        <w:fldChar w:fldCharType="end"/>
      </w:r>
    </w:p>
    <w:p w14:paraId="13FAEB85" w14:textId="77777777" w:rsidR="00425F04" w:rsidRPr="00FE084B" w:rsidRDefault="00425F04" w:rsidP="00425F04">
      <w:pPr>
        <w:jc w:val="center"/>
        <w:rPr>
          <w:color w:val="000000" w:themeColor="text1"/>
        </w:rPr>
      </w:pPr>
    </w:p>
    <w:p w14:paraId="1C2A0F1B"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Руководитель</w:t>
      </w:r>
      <w:r w:rsidRPr="00FE084B">
        <w:rPr>
          <w:color w:val="000000" w:themeColor="text1"/>
          <w:szCs w:val="28"/>
        </w:rPr>
        <w:t xml:space="preserve"> необходимо перейти в документ из Задач пользователя и в зависимости от принятого решения воспользоваться кнопкой-резолюцией </w:t>
      </w:r>
      <w:r w:rsidRPr="00FE084B">
        <w:rPr>
          <w:b/>
          <w:color w:val="000000" w:themeColor="text1"/>
          <w:szCs w:val="28"/>
        </w:rPr>
        <w:t>Утвердить</w:t>
      </w:r>
      <w:r w:rsidRPr="00FE084B">
        <w:rPr>
          <w:color w:val="000000" w:themeColor="text1"/>
          <w:szCs w:val="28"/>
        </w:rPr>
        <w:t xml:space="preserve"> в случае положительного решения и перевести формуляр на следующий этап БП, </w:t>
      </w:r>
      <w:proofErr w:type="gramStart"/>
      <w:r w:rsidRPr="00FE084B">
        <w:rPr>
          <w:color w:val="000000" w:themeColor="text1"/>
          <w:szCs w:val="28"/>
        </w:rPr>
        <w:t>либо</w:t>
      </w:r>
      <w:proofErr w:type="gramEnd"/>
      <w:r w:rsidRPr="00FE084B">
        <w:rPr>
          <w:color w:val="000000" w:themeColor="text1"/>
          <w:szCs w:val="28"/>
        </w:rPr>
        <w:t xml:space="preserve"> </w:t>
      </w:r>
      <w:r w:rsidRPr="00FE084B">
        <w:rPr>
          <w:b/>
          <w:color w:val="000000" w:themeColor="text1"/>
          <w:szCs w:val="28"/>
        </w:rPr>
        <w:t>Отказать</w:t>
      </w:r>
      <w:r w:rsidRPr="00FE084B">
        <w:rPr>
          <w:color w:val="000000" w:themeColor="text1"/>
          <w:szCs w:val="28"/>
        </w:rPr>
        <w:t xml:space="preserve"> в случае отрицательного решения для отправки формуляра на этап Аннулирование пользователем с ролью </w:t>
      </w:r>
      <w:r w:rsidRPr="00FE084B">
        <w:rPr>
          <w:b/>
          <w:color w:val="000000" w:themeColor="text1"/>
          <w:szCs w:val="28"/>
        </w:rPr>
        <w:t>Ответственное лицо комиссии</w:t>
      </w:r>
      <w:r w:rsidRPr="00FE084B">
        <w:rPr>
          <w:color w:val="000000" w:themeColor="text1"/>
          <w:szCs w:val="28"/>
        </w:rPr>
        <w:t>.</w:t>
      </w:r>
    </w:p>
    <w:p w14:paraId="149244B8"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76093929" wp14:editId="5AE2DC7F">
                <wp:extent cx="6029960" cy="3284220"/>
                <wp:effectExtent l="0" t="0" r="0" b="0"/>
                <wp:docPr id="1528" name="Врезка800"/>
                <wp:cNvGraphicFramePr/>
                <a:graphic xmlns:a="http://schemas.openxmlformats.org/drawingml/2006/main">
                  <a:graphicData uri="http://schemas.microsoft.com/office/word/2010/wordprocessingShape">
                    <wps:wsp>
                      <wps:cNvSpPr/>
                      <wps:spPr bwMode="auto">
                        <a:xfrm>
                          <a:off x="0" y="0"/>
                          <a:ext cx="6030000" cy="3284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4F07493" w14:textId="77777777" w:rsidR="00425F04" w:rsidRDefault="00425F04" w:rsidP="00425F04">
                            <w:pPr>
                              <w:pStyle w:val="aff2"/>
                            </w:pPr>
                            <w:r>
                              <w:drawing>
                                <wp:inline distT="0" distB="0" distL="0" distR="0" wp14:anchorId="5A668BD6" wp14:editId="2B0F6603">
                                  <wp:extent cx="6029960" cy="2911475"/>
                                  <wp:effectExtent l="0" t="0" r="0" b="0"/>
                                  <wp:docPr id="1930" name="Рисунок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7" name="Рисунок 839"/>
                                          <pic:cNvPicPr>
                                            <a:picLocks noChangeAspect="1"/>
                                          </pic:cNvPicPr>
                                        </pic:nvPicPr>
                                        <pic:blipFill>
                                          <a:blip r:embed="rId830"/>
                                          <a:stretch/>
                                        </pic:blipFill>
                                        <pic:spPr bwMode="auto">
                                          <a:xfrm>
                                            <a:off x="0" y="0"/>
                                            <a:ext cx="6029960" cy="29114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6093929" id="Врезка800" o:spid="_x0000_s1397" style="width:474.8pt;height:25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" stroked="f" strokeweight="0">
                <v:textbox inset="0,0,0,0">
                  <w:txbxContent>
                    <w:p w14:paraId="64F07493" w14:textId="77777777" w:rsidR="00425F04" w:rsidRDefault="00425F04" w:rsidP="00425F04">
                      <w:pPr>
                        <w:pStyle w:val="aff2"/>
                      </w:pPr>
                      <w:r>
                        <w:drawing>
                          <wp:inline distT="0" distB="0" distL="0" distR="0" wp14:anchorId="5A668BD6" wp14:editId="2B0F6603">
                            <wp:extent cx="6029960" cy="2911475"/>
                            <wp:effectExtent l="0" t="0" r="0" b="0"/>
                            <wp:docPr id="1930" name="Рисунок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7" name="Рисунок 839"/>
                                    <pic:cNvPicPr>
                                      <a:picLocks noChangeAspect="1"/>
                                    </pic:cNvPicPr>
                                  </pic:nvPicPr>
                                  <pic:blipFill>
                                    <a:blip r:embed="rId830"/>
                                    <a:stretch/>
                                  </pic:blipFill>
                                  <pic:spPr bwMode="auto">
                                    <a:xfrm>
                                      <a:off x="0" y="0"/>
                                      <a:ext cx="6029960" cy="2911475"/>
                                    </a:xfrm>
                                    <a:prstGeom prst="rect">
                                      <a:avLst/>
                                    </a:prstGeom>
                                  </pic:spPr>
                                </pic:pic>
                              </a:graphicData>
                            </a:graphic>
                          </wp:inline>
                        </w:drawing>
                      </w:r>
                      <w:r>
                        <w:t xml:space="preserve"> </w:t>
                      </w:r>
                    </w:p>
                  </w:txbxContent>
                </v:textbox>
                <w10:anchorlock/>
              </v:rect>
            </w:pict>
          </mc:Fallback>
        </mc:AlternateContent>
      </w:r>
    </w:p>
    <w:p w14:paraId="4A630C60" w14:textId="77777777" w:rsidR="00425F04" w:rsidRPr="00FE084B" w:rsidRDefault="00425F04" w:rsidP="00425F04">
      <w:pPr>
        <w:pStyle w:val="afffffff6"/>
      </w:pPr>
      <w:bookmarkStart w:id="2876" w:name="_Toc212821766"/>
      <w:bookmarkStart w:id="2877" w:name="_Toc21323344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1149</w:t>
      </w:r>
      <w:bookmarkEnd w:id="2876"/>
      <w:bookmarkEnd w:id="2877"/>
      <w:r w:rsidRPr="00FE084B">
        <w:fldChar w:fldCharType="end"/>
      </w:r>
    </w:p>
    <w:p w14:paraId="54DEAE4B" w14:textId="77777777" w:rsidR="00425F04" w:rsidRPr="00FE084B" w:rsidRDefault="00425F04" w:rsidP="00425F04">
      <w:pPr>
        <w:jc w:val="center"/>
        <w:rPr>
          <w:color w:val="000000" w:themeColor="text1"/>
          <w:szCs w:val="28"/>
        </w:rPr>
      </w:pPr>
    </w:p>
    <w:p w14:paraId="7DD150E7" w14:textId="77777777" w:rsidR="00425F04" w:rsidRPr="00FE084B" w:rsidRDefault="00425F04" w:rsidP="00425F04">
      <w:pPr>
        <w:rPr>
          <w:color w:val="000000" w:themeColor="text1"/>
        </w:rPr>
      </w:pPr>
      <w:r w:rsidRPr="00FE084B">
        <w:rPr>
          <w:color w:val="000000" w:themeColor="text1"/>
          <w:szCs w:val="28"/>
        </w:rPr>
        <w:t xml:space="preserve">В случае если нажата кнопка-резолюция </w:t>
      </w:r>
      <w:r w:rsidRPr="00FE084B">
        <w:rPr>
          <w:b/>
          <w:color w:val="000000" w:themeColor="text1"/>
          <w:szCs w:val="28"/>
        </w:rPr>
        <w:t>Утвердить</w:t>
      </w:r>
      <w:r w:rsidRPr="00FE084B">
        <w:rPr>
          <w:color w:val="000000" w:themeColor="text1"/>
          <w:szCs w:val="28"/>
        </w:rPr>
        <w:t xml:space="preserve">, документ направляется на этап </w:t>
      </w:r>
      <w:r w:rsidRPr="00FE084B">
        <w:rPr>
          <w:b/>
          <w:color w:val="000000" w:themeColor="text1"/>
          <w:szCs w:val="28"/>
        </w:rPr>
        <w:t xml:space="preserve">Отражение в учёте </w:t>
      </w:r>
      <w:r w:rsidRPr="00FE084B">
        <w:rPr>
          <w:color w:val="000000" w:themeColor="text1"/>
          <w:szCs w:val="28"/>
        </w:rPr>
        <w:t xml:space="preserve">пользователю с ролью </w:t>
      </w:r>
      <w:r w:rsidRPr="00FE084B">
        <w:rPr>
          <w:b/>
          <w:color w:val="000000" w:themeColor="text1"/>
          <w:szCs w:val="28"/>
        </w:rPr>
        <w:t>Бухгалтер</w:t>
      </w:r>
      <w:r w:rsidRPr="00FE084B">
        <w:rPr>
          <w:color w:val="000000" w:themeColor="text1"/>
          <w:szCs w:val="28"/>
        </w:rPr>
        <w:t>.</w:t>
      </w:r>
    </w:p>
    <w:p w14:paraId="6219B011" w14:textId="77777777" w:rsidR="00425F04" w:rsidRPr="00FE084B" w:rsidRDefault="00425F04" w:rsidP="00425F04">
      <w:pPr>
        <w:rPr>
          <w:color w:val="000000" w:themeColor="text1"/>
          <w:szCs w:val="28"/>
        </w:rPr>
      </w:pPr>
      <w:r w:rsidRPr="00FE084B">
        <w:rPr>
          <w:color w:val="000000" w:themeColor="text1"/>
          <w:szCs w:val="28"/>
        </w:rPr>
        <w:t xml:space="preserve">Пользователю с ролью </w:t>
      </w:r>
      <w:r w:rsidRPr="00FE084B">
        <w:rPr>
          <w:b/>
          <w:color w:val="000000" w:themeColor="text1"/>
          <w:szCs w:val="28"/>
        </w:rPr>
        <w:t>Бухгалтер</w:t>
      </w:r>
      <w:r w:rsidRPr="00FE084B">
        <w:rPr>
          <w:color w:val="000000" w:themeColor="text1"/>
          <w:szCs w:val="28"/>
        </w:rPr>
        <w:t xml:space="preserve"> необходимо выполнить отражение формуляра в учёте при помощи кнопки-резолюции </w:t>
      </w:r>
      <w:r w:rsidRPr="00FE084B">
        <w:rPr>
          <w:b/>
          <w:color w:val="000000" w:themeColor="text1"/>
          <w:szCs w:val="28"/>
        </w:rPr>
        <w:t>Отразить в учёте</w:t>
      </w:r>
      <w:r w:rsidRPr="00FE084B">
        <w:rPr>
          <w:color w:val="000000" w:themeColor="text1"/>
          <w:szCs w:val="28"/>
        </w:rPr>
        <w:t>.</w:t>
      </w:r>
    </w:p>
    <w:p w14:paraId="0E8469A6" w14:textId="77777777" w:rsidR="00425F04" w:rsidRPr="00FE084B" w:rsidRDefault="00425F04" w:rsidP="00425F04">
      <w:pPr>
        <w:rPr>
          <w:color w:val="000000" w:themeColor="text1"/>
        </w:rPr>
      </w:pPr>
    </w:p>
    <w:p w14:paraId="08D5C73F"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4C31CA3B" wp14:editId="2D2807F6">
                <wp:extent cx="6029960" cy="3127375"/>
                <wp:effectExtent l="0" t="0" r="0" b="0"/>
                <wp:docPr id="1530" name="Врезка801"/>
                <wp:cNvGraphicFramePr/>
                <a:graphic xmlns:a="http://schemas.openxmlformats.org/drawingml/2006/main">
                  <a:graphicData uri="http://schemas.microsoft.com/office/word/2010/wordprocessingShape">
                    <wps:wsp>
                      <wps:cNvSpPr/>
                      <wps:spPr bwMode="auto">
                        <a:xfrm>
                          <a:off x="0" y="0"/>
                          <a:ext cx="6030000" cy="31273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899760B" w14:textId="77777777" w:rsidR="00425F04" w:rsidRDefault="00425F04" w:rsidP="00425F04">
                            <w:pPr>
                              <w:pStyle w:val="aff2"/>
                            </w:pPr>
                            <w:r>
                              <w:drawing>
                                <wp:inline distT="0" distB="0" distL="0" distR="0" wp14:anchorId="08C94FB1" wp14:editId="2E030188">
                                  <wp:extent cx="6029960" cy="2754630"/>
                                  <wp:effectExtent l="0" t="0" r="0" b="0"/>
                                  <wp:docPr id="1932" name="Рисунок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1" name="Рисунок 841"/>
                                          <pic:cNvPicPr>
                                            <a:picLocks noChangeAspect="1"/>
                                          </pic:cNvPicPr>
                                        </pic:nvPicPr>
                                        <pic:blipFill>
                                          <a:blip r:embed="rId831"/>
                                          <a:stretch/>
                                        </pic:blipFill>
                                        <pic:spPr bwMode="auto">
                                          <a:xfrm>
                                            <a:off x="0" y="0"/>
                                            <a:ext cx="6029960" cy="27546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C31CA3B" id="Врезка801" o:spid="_x0000_s1398" style="width:474.8pt;height:24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" stroked="f" strokeweight="0">
                <v:textbox inset="0,0,0,0">
                  <w:txbxContent>
                    <w:p w14:paraId="7899760B" w14:textId="77777777" w:rsidR="00425F04" w:rsidRDefault="00425F04" w:rsidP="00425F04">
                      <w:pPr>
                        <w:pStyle w:val="aff2"/>
                      </w:pPr>
                      <w:r>
                        <w:drawing>
                          <wp:inline distT="0" distB="0" distL="0" distR="0" wp14:anchorId="08C94FB1" wp14:editId="2E030188">
                            <wp:extent cx="6029960" cy="2754630"/>
                            <wp:effectExtent l="0" t="0" r="0" b="0"/>
                            <wp:docPr id="1932" name="Рисунок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1" name="Рисунок 841"/>
                                    <pic:cNvPicPr>
                                      <a:picLocks noChangeAspect="1"/>
                                    </pic:cNvPicPr>
                                  </pic:nvPicPr>
                                  <pic:blipFill>
                                    <a:blip r:embed="rId831"/>
                                    <a:stretch/>
                                  </pic:blipFill>
                                  <pic:spPr bwMode="auto">
                                    <a:xfrm>
                                      <a:off x="0" y="0"/>
                                      <a:ext cx="6029960" cy="2754630"/>
                                    </a:xfrm>
                                    <a:prstGeom prst="rect">
                                      <a:avLst/>
                                    </a:prstGeom>
                                  </pic:spPr>
                                </pic:pic>
                              </a:graphicData>
                            </a:graphic>
                          </wp:inline>
                        </w:drawing>
                      </w:r>
                      <w:r>
                        <w:t xml:space="preserve"> </w:t>
                      </w:r>
                    </w:p>
                  </w:txbxContent>
                </v:textbox>
                <w10:anchorlock/>
              </v:rect>
            </w:pict>
          </mc:Fallback>
        </mc:AlternateContent>
      </w:r>
    </w:p>
    <w:p w14:paraId="0C49695F" w14:textId="77777777" w:rsidR="00425F04" w:rsidRPr="00FE084B" w:rsidRDefault="00425F04" w:rsidP="00425F04">
      <w:pPr>
        <w:pStyle w:val="afffffff6"/>
      </w:pPr>
      <w:bookmarkStart w:id="2878" w:name="_Toc212821767"/>
      <w:bookmarkStart w:id="2879" w:name="_Toc21323344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1150</w:t>
      </w:r>
      <w:bookmarkEnd w:id="2878"/>
      <w:bookmarkEnd w:id="2879"/>
      <w:r w:rsidRPr="00FE084B">
        <w:fldChar w:fldCharType="end"/>
      </w:r>
    </w:p>
    <w:p w14:paraId="775C1ECD" w14:textId="77777777" w:rsidR="00425F04" w:rsidRPr="00FE084B" w:rsidRDefault="00425F04" w:rsidP="00425F04">
      <w:pPr>
        <w:jc w:val="center"/>
        <w:rPr>
          <w:color w:val="000000" w:themeColor="text1"/>
        </w:rPr>
      </w:pPr>
    </w:p>
    <w:p w14:paraId="24168EA4" w14:textId="77777777" w:rsidR="00425F04" w:rsidRPr="00FE084B" w:rsidRDefault="00425F04" w:rsidP="00425F04">
      <w:pPr>
        <w:rPr>
          <w:color w:val="000000" w:themeColor="text1"/>
        </w:rPr>
      </w:pPr>
      <w:r w:rsidRPr="00FE084B">
        <w:rPr>
          <w:color w:val="000000" w:themeColor="text1"/>
          <w:szCs w:val="28"/>
        </w:rPr>
        <w:t>В результате по строкам с положительным решением комиссии будут сформированы следующие проводки:</w:t>
      </w:r>
    </w:p>
    <w:p w14:paraId="106B0046"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73C629A0" wp14:editId="1437E759">
                <wp:extent cx="6029960" cy="1549400"/>
                <wp:effectExtent l="0" t="0" r="0" b="0"/>
                <wp:docPr id="1532" name="Врезка802"/>
                <wp:cNvGraphicFramePr/>
                <a:graphic xmlns:a="http://schemas.openxmlformats.org/drawingml/2006/main">
                  <a:graphicData uri="http://schemas.microsoft.com/office/word/2010/wordprocessingShape">
                    <wps:wsp>
                      <wps:cNvSpPr/>
                      <wps:spPr bwMode="auto">
                        <a:xfrm>
                          <a:off x="0" y="0"/>
                          <a:ext cx="6030000" cy="15494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147BA0E" w14:textId="77777777" w:rsidR="00425F04" w:rsidRDefault="00425F04" w:rsidP="00425F04">
                            <w:pPr>
                              <w:pStyle w:val="aff2"/>
                            </w:pPr>
                            <w:r>
                              <w:drawing>
                                <wp:inline distT="0" distB="0" distL="0" distR="0" wp14:anchorId="445E9C24" wp14:editId="7C98F3D5">
                                  <wp:extent cx="6029960" cy="1176655"/>
                                  <wp:effectExtent l="0" t="0" r="0" b="0"/>
                                  <wp:docPr id="1934" name="Рисунок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5" name="Рисунок 842"/>
                                          <pic:cNvPicPr>
                                            <a:picLocks noChangeAspect="1"/>
                                          </pic:cNvPicPr>
                                        </pic:nvPicPr>
                                        <pic:blipFill>
                                          <a:blip r:embed="rId832"/>
                                          <a:stretch/>
                                        </pic:blipFill>
                                        <pic:spPr bwMode="auto">
                                          <a:xfrm>
                                            <a:off x="0" y="0"/>
                                            <a:ext cx="6029960" cy="11766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3C629A0" id="Врезка802" o:spid="_x0000_s1399" style="width:474.8pt;height:1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" stroked="f" strokeweight="0">
                <v:stroke joinstyle="round"/>
                <v:textbox inset="0,0,0,0">
                  <w:txbxContent>
                    <w:p w14:paraId="2147BA0E" w14:textId="77777777" w:rsidR="00425F04" w:rsidRDefault="00425F04" w:rsidP="00425F04">
                      <w:pPr>
                        <w:pStyle w:val="aff2"/>
                      </w:pPr>
                      <w:r>
                        <w:drawing>
                          <wp:inline distT="0" distB="0" distL="0" distR="0" wp14:anchorId="445E9C24" wp14:editId="7C98F3D5">
                            <wp:extent cx="6029960" cy="1176655"/>
                            <wp:effectExtent l="0" t="0" r="0" b="0"/>
                            <wp:docPr id="1934" name="Рисунок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5" name="Рисунок 842"/>
                                    <pic:cNvPicPr>
                                      <a:picLocks noChangeAspect="1"/>
                                    </pic:cNvPicPr>
                                  </pic:nvPicPr>
                                  <pic:blipFill>
                                    <a:blip r:embed="rId832"/>
                                    <a:stretch/>
                                  </pic:blipFill>
                                  <pic:spPr bwMode="auto">
                                    <a:xfrm>
                                      <a:off x="0" y="0"/>
                                      <a:ext cx="6029960" cy="1176655"/>
                                    </a:xfrm>
                                    <a:prstGeom prst="rect">
                                      <a:avLst/>
                                    </a:prstGeom>
                                  </pic:spPr>
                                </pic:pic>
                              </a:graphicData>
                            </a:graphic>
                          </wp:inline>
                        </w:drawing>
                      </w:r>
                      <w:r>
                        <w:t xml:space="preserve"> </w:t>
                      </w:r>
                    </w:p>
                  </w:txbxContent>
                </v:textbox>
                <w10:anchorlock/>
              </v:rect>
            </w:pict>
          </mc:Fallback>
        </mc:AlternateContent>
      </w:r>
    </w:p>
    <w:p w14:paraId="73F636F9" w14:textId="77777777" w:rsidR="00425F04" w:rsidRPr="00FE084B" w:rsidRDefault="00425F04" w:rsidP="00425F04">
      <w:pPr>
        <w:pStyle w:val="afffffff6"/>
      </w:pPr>
      <w:bookmarkStart w:id="2880" w:name="_Toc212821768"/>
      <w:bookmarkStart w:id="2881" w:name="_Toc21323344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1151</w:t>
      </w:r>
      <w:bookmarkEnd w:id="2880"/>
      <w:bookmarkEnd w:id="2881"/>
      <w:r w:rsidRPr="00FE084B">
        <w:fldChar w:fldCharType="end"/>
      </w:r>
    </w:p>
    <w:p w14:paraId="47A7DB7A" w14:textId="77777777" w:rsidR="00425F04" w:rsidRPr="00FE084B" w:rsidRDefault="00425F04" w:rsidP="00425F04">
      <w:pPr>
        <w:rPr>
          <w:color w:val="000000" w:themeColor="text1"/>
        </w:rPr>
      </w:pPr>
    </w:p>
    <w:p w14:paraId="0D9BBC41" w14:textId="77777777" w:rsidR="00425F04" w:rsidRPr="00FE084B" w:rsidRDefault="00425F04" w:rsidP="00425F04">
      <w:pPr>
        <w:rPr>
          <w:color w:val="000000" w:themeColor="text1"/>
        </w:rPr>
      </w:pPr>
      <w:r w:rsidRPr="00FE084B">
        <w:rPr>
          <w:b/>
          <w:color w:val="000000" w:themeColor="text1"/>
          <w:szCs w:val="28"/>
        </w:rPr>
        <w:t>Важно!</w:t>
      </w:r>
      <w:r w:rsidRPr="00FE084B">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w:t>
      </w:r>
      <w:r w:rsidRPr="00FE084B">
        <w:rPr>
          <w:b/>
          <w:bCs/>
          <w:color w:val="000000" w:themeColor="text1"/>
          <w:szCs w:val="28"/>
        </w:rPr>
        <w:t>Председателем комиссии.</w:t>
      </w:r>
    </w:p>
    <w:p w14:paraId="2A91B06E" w14:textId="77777777" w:rsidR="00425F04" w:rsidRPr="00FE084B" w:rsidRDefault="00425F04" w:rsidP="00425F04">
      <w:pPr>
        <w:rPr>
          <w:b/>
          <w:bCs/>
          <w:color w:val="000000" w:themeColor="text1"/>
          <w:szCs w:val="28"/>
        </w:rPr>
      </w:pPr>
      <w:r w:rsidRPr="00FE084B">
        <w:rPr>
          <w:color w:val="000000" w:themeColor="text1"/>
        </w:rPr>
        <w:br w:type="page" w:clear="all"/>
      </w:r>
    </w:p>
    <w:p w14:paraId="322A22E2" w14:textId="77777777" w:rsidR="00425F04" w:rsidRPr="00FE084B" w:rsidRDefault="00425F04" w:rsidP="00425F04">
      <w:pPr>
        <w:pStyle w:val="2"/>
        <w:keepLines/>
        <w:numPr>
          <w:ilvl w:val="2"/>
          <w:numId w:val="84"/>
        </w:numPr>
        <w:spacing w:before="240" w:after="240" w:line="259" w:lineRule="auto"/>
        <w:jc w:val="left"/>
        <w:rPr>
          <w:color w:val="000000" w:themeColor="text1"/>
        </w:rPr>
      </w:pPr>
      <w:bookmarkStart w:id="2882" w:name="_Toc182574377"/>
      <w:bookmarkStart w:id="2883" w:name="_Toc212818847"/>
      <w:bookmarkStart w:id="2884" w:name="_Toc213232254"/>
      <w:bookmarkStart w:id="2885" w:name="_Toc146552280"/>
      <w:bookmarkStart w:id="2886" w:name="_Toc143526892"/>
      <w:bookmarkStart w:id="2887" w:name="_Toc147934175"/>
      <w:bookmarkStart w:id="2888" w:name="_Toc148966711"/>
      <w:r w:rsidRPr="00FE084B">
        <w:rPr>
          <w:color w:val="000000" w:themeColor="text1"/>
        </w:rPr>
        <w:lastRenderedPageBreak/>
        <w:t>Акт списания БСО (105.00) (ф. 0510461)</w:t>
      </w:r>
      <w:bookmarkEnd w:id="2882"/>
      <w:bookmarkEnd w:id="2883"/>
      <w:bookmarkEnd w:id="2884"/>
    </w:p>
    <w:p w14:paraId="1589176A" w14:textId="77777777" w:rsidR="00425F04" w:rsidRPr="00FE084B" w:rsidRDefault="00425F04" w:rsidP="00425F04">
      <w:pPr>
        <w:ind w:left="360"/>
      </w:pPr>
    </w:p>
    <w:p w14:paraId="4753F2C8" w14:textId="77777777" w:rsidR="00425F04" w:rsidRPr="00FE084B" w:rsidRDefault="00425F04" w:rsidP="00425F04">
      <w:pPr>
        <w:spacing w:before="120" w:after="120"/>
        <w:rPr>
          <w:color w:val="000000" w:themeColor="text1"/>
          <w:szCs w:val="28"/>
        </w:rPr>
      </w:pPr>
      <w:r w:rsidRPr="00FE084B">
        <w:rPr>
          <w:color w:val="000000" w:themeColor="text1"/>
          <w:szCs w:val="28"/>
        </w:rPr>
        <w:t>Акт о списании бланков строгой отчетности, учитываемых на балансовых счетах, (ф. 0510461) (далее - Акт о списании (ф.0510461) применяется для оформления Комиссией решения о списании (выбытии) бланков строгой отчетности (далее БСО) при их оформлении (выдаче), выявлении порчи, хищений, недостаче, порчи при оформлении, отмене в соответствии с правовыми актами.</w:t>
      </w:r>
    </w:p>
    <w:p w14:paraId="7A95C21D" w14:textId="77777777" w:rsidR="00425F04" w:rsidRPr="00FE084B" w:rsidRDefault="00425F04" w:rsidP="00425F04">
      <w:pPr>
        <w:rPr>
          <w:color w:val="000000" w:themeColor="text1"/>
        </w:rPr>
      </w:pPr>
      <w:r w:rsidRPr="00FE084B">
        <w:rPr>
          <w:b/>
          <w:bCs/>
          <w:color w:val="000000" w:themeColor="text1"/>
          <w:szCs w:val="28"/>
        </w:rPr>
        <w:t>Бизнес-процесс по формуляру:</w:t>
      </w:r>
    </w:p>
    <w:p w14:paraId="5E44BC1C" w14:textId="77777777" w:rsidR="00425F04" w:rsidRPr="00FE084B" w:rsidRDefault="00425F04" w:rsidP="00425F04">
      <w:pPr>
        <w:spacing w:before="120" w:after="120"/>
        <w:rPr>
          <w:color w:val="000000" w:themeColor="text1"/>
          <w:szCs w:val="28"/>
        </w:rPr>
      </w:pPr>
    </w:p>
    <w:p w14:paraId="0DF15577" w14:textId="77777777" w:rsidR="00425F04" w:rsidRPr="00FE084B" w:rsidRDefault="00425F04" w:rsidP="00425F04">
      <w:pPr>
        <w:ind w:firstLine="0"/>
        <w:jc w:val="center"/>
        <w:rPr>
          <w:noProof/>
        </w:rPr>
      </w:pPr>
      <w:r w:rsidRPr="00FE084B">
        <w:rPr>
          <w:noProof/>
        </w:rPr>
        <w:drawing>
          <wp:inline distT="0" distB="0" distL="0" distR="0" wp14:anchorId="3FB2FD80" wp14:editId="50B3EBDE">
            <wp:extent cx="3410146" cy="6386170"/>
            <wp:effectExtent l="0" t="0" r="0" b="0"/>
            <wp:docPr id="153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u_RU_page-0001.jpg"/>
                    <pic:cNvPicPr>
                      <a:picLocks noChangeAspect="1"/>
                    </pic:cNvPicPr>
                  </pic:nvPicPr>
                  <pic:blipFill>
                    <a:blip r:embed="rId833"/>
                    <a:stretch/>
                  </pic:blipFill>
                  <pic:spPr bwMode="auto">
                    <a:xfrm>
                      <a:off x="0" y="0"/>
                      <a:ext cx="3419728" cy="6404114"/>
                    </a:xfrm>
                    <a:prstGeom prst="rect">
                      <a:avLst/>
                    </a:prstGeom>
                  </pic:spPr>
                </pic:pic>
              </a:graphicData>
            </a:graphic>
          </wp:inline>
        </w:drawing>
      </w:r>
    </w:p>
    <w:p w14:paraId="7E688128" w14:textId="77777777" w:rsidR="00425F04" w:rsidRPr="00FE084B" w:rsidRDefault="00425F04" w:rsidP="00425F04">
      <w:pPr>
        <w:pStyle w:val="afffffff6"/>
      </w:pPr>
      <w:bookmarkStart w:id="2889" w:name="_Toc212821769"/>
      <w:bookmarkStart w:id="2890" w:name="_Toc213233443"/>
      <w:r w:rsidRPr="00FE084B">
        <w:lastRenderedPageBreak/>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1152</w:t>
      </w:r>
      <w:bookmarkEnd w:id="2889"/>
      <w:bookmarkEnd w:id="2890"/>
      <w:r w:rsidRPr="00FE084B">
        <w:fldChar w:fldCharType="end"/>
      </w:r>
    </w:p>
    <w:p w14:paraId="0A2FCDF3" w14:textId="77777777" w:rsidR="00425F04" w:rsidRPr="00FE084B" w:rsidRDefault="00425F04" w:rsidP="00425F04">
      <w:pPr>
        <w:spacing w:before="120" w:after="120"/>
        <w:rPr>
          <w:color w:val="000000" w:themeColor="text1"/>
          <w:szCs w:val="28"/>
        </w:rPr>
      </w:pPr>
    </w:p>
    <w:p w14:paraId="66FCA4D6" w14:textId="77777777" w:rsidR="00425F04" w:rsidRPr="00FE084B" w:rsidRDefault="00425F04" w:rsidP="00425F04">
      <w:pPr>
        <w:rPr>
          <w:color w:val="000000" w:themeColor="text1"/>
        </w:rPr>
      </w:pPr>
      <w:r w:rsidRPr="00FE084B">
        <w:rPr>
          <w:color w:val="000000" w:themeColor="text1"/>
          <w:szCs w:val="28"/>
        </w:rPr>
        <w:t>Документ представлен списком типизаций:</w:t>
      </w:r>
    </w:p>
    <w:p w14:paraId="054CA37A" w14:textId="77777777" w:rsidR="00425F04" w:rsidRPr="00FE084B" w:rsidRDefault="00425F04" w:rsidP="00425F04">
      <w:pPr>
        <w:rPr>
          <w:color w:val="000000" w:themeColor="text1"/>
        </w:rPr>
      </w:pPr>
      <w:r w:rsidRPr="00FE084B">
        <w:rPr>
          <w:color w:val="000000" w:themeColor="text1"/>
          <w:szCs w:val="28"/>
        </w:rPr>
        <w:t>Списание пришедших в негодность / не признанных активом БСО на балансовых счетах (Акт списания БСО (105.00) ф. 0510461)</w:t>
      </w:r>
    </w:p>
    <w:p w14:paraId="68282ADA" w14:textId="77777777" w:rsidR="00425F04" w:rsidRPr="00FE084B" w:rsidRDefault="00425F04" w:rsidP="00425F04">
      <w:pPr>
        <w:pStyle w:val="afffff4"/>
        <w:numPr>
          <w:ilvl w:val="0"/>
          <w:numId w:val="54"/>
        </w:numPr>
        <w:spacing w:after="0"/>
        <w:contextualSpacing w:val="0"/>
        <w:jc w:val="both"/>
        <w:rPr>
          <w:color w:val="000000" w:themeColor="text1"/>
        </w:rPr>
      </w:pPr>
      <w:r w:rsidRPr="00FE084B">
        <w:rPr>
          <w:rFonts w:ascii="Times New Roman" w:eastAsia="Times New Roman" w:hAnsi="Times New Roman" w:cs="Times New Roman"/>
          <w:color w:val="000000" w:themeColor="text1"/>
          <w:sz w:val="28"/>
          <w:szCs w:val="28"/>
        </w:rPr>
        <w:t>Списание пришедших в негодность / не признанных активом МЦ (401.10.172 - 105, 113)</w:t>
      </w:r>
    </w:p>
    <w:p w14:paraId="6800DB7D" w14:textId="77777777" w:rsidR="00425F04" w:rsidRPr="00FE084B" w:rsidRDefault="00425F04" w:rsidP="00425F04">
      <w:pPr>
        <w:rPr>
          <w:color w:val="000000" w:themeColor="text1"/>
        </w:rPr>
      </w:pPr>
      <w:r w:rsidRPr="00FE084B">
        <w:rPr>
          <w:color w:val="000000" w:themeColor="text1"/>
          <w:szCs w:val="28"/>
        </w:rPr>
        <w:t xml:space="preserve">Списание недостач, хищений, потерь от </w:t>
      </w:r>
      <w:proofErr w:type="spellStart"/>
      <w:r w:rsidRPr="00FE084B">
        <w:rPr>
          <w:color w:val="000000" w:themeColor="text1"/>
          <w:szCs w:val="28"/>
        </w:rPr>
        <w:t>тер.актов</w:t>
      </w:r>
      <w:proofErr w:type="spellEnd"/>
      <w:r w:rsidRPr="00FE084B">
        <w:rPr>
          <w:color w:val="000000" w:themeColor="text1"/>
          <w:szCs w:val="28"/>
        </w:rPr>
        <w:t>, стихийных бедствий и иных бедствий БСО на балансовых счетах (Акт списания БСО (105.00) ф. 0510461)</w:t>
      </w:r>
    </w:p>
    <w:p w14:paraId="03F132A4" w14:textId="77777777" w:rsidR="00425F04" w:rsidRPr="00FE084B" w:rsidRDefault="00425F04" w:rsidP="00425F04">
      <w:pPr>
        <w:pStyle w:val="afffff4"/>
        <w:numPr>
          <w:ilvl w:val="0"/>
          <w:numId w:val="54"/>
        </w:numPr>
        <w:spacing w:after="0"/>
        <w:contextualSpacing w:val="0"/>
        <w:jc w:val="both"/>
        <w:rPr>
          <w:color w:val="000000" w:themeColor="text1"/>
        </w:rPr>
      </w:pPr>
      <w:r w:rsidRPr="00FE084B">
        <w:rPr>
          <w:rFonts w:ascii="Times New Roman" w:eastAsia="Times New Roman" w:hAnsi="Times New Roman" w:cs="Times New Roman"/>
          <w:color w:val="000000" w:themeColor="text1"/>
          <w:sz w:val="28"/>
          <w:szCs w:val="28"/>
        </w:rPr>
        <w:t>Списание недостач, хищений, потерь от террористических актов (401.10.172 - 105)</w:t>
      </w:r>
    </w:p>
    <w:p w14:paraId="57306417" w14:textId="77777777" w:rsidR="00425F04" w:rsidRPr="00FE084B" w:rsidRDefault="00425F04" w:rsidP="00425F04">
      <w:pPr>
        <w:pStyle w:val="afffff4"/>
        <w:numPr>
          <w:ilvl w:val="0"/>
          <w:numId w:val="54"/>
        </w:numPr>
        <w:spacing w:after="0"/>
        <w:contextualSpacing w:val="0"/>
        <w:jc w:val="both"/>
        <w:rPr>
          <w:color w:val="000000" w:themeColor="text1"/>
        </w:rPr>
      </w:pPr>
      <w:r w:rsidRPr="00FE084B">
        <w:rPr>
          <w:rFonts w:ascii="Times New Roman" w:eastAsia="Times New Roman" w:hAnsi="Times New Roman" w:cs="Times New Roman"/>
          <w:color w:val="000000" w:themeColor="text1"/>
          <w:sz w:val="28"/>
          <w:szCs w:val="28"/>
        </w:rPr>
        <w:t>Списание потерь МЗ и БА, пришедших в негодность вследствие стихийных бедствий и иных бедствий, катастрофы (401.20.273 - 105, 113)</w:t>
      </w:r>
    </w:p>
    <w:p w14:paraId="767CAE21" w14:textId="77777777" w:rsidR="00425F04" w:rsidRPr="00FE084B" w:rsidRDefault="00425F04" w:rsidP="00425F04">
      <w:pPr>
        <w:rPr>
          <w:color w:val="000000" w:themeColor="text1"/>
        </w:rPr>
      </w:pPr>
      <w:r w:rsidRPr="00FE084B">
        <w:rPr>
          <w:color w:val="000000" w:themeColor="text1"/>
          <w:szCs w:val="28"/>
        </w:rPr>
        <w:t xml:space="preserve">Доступ к документу организован через пункт меню быстрого доступа </w:t>
      </w:r>
      <w:r w:rsidRPr="00FE084B">
        <w:rPr>
          <w:b/>
          <w:color w:val="000000" w:themeColor="text1"/>
          <w:szCs w:val="28"/>
        </w:rPr>
        <w:t>Материальные запасы</w:t>
      </w:r>
      <w:r w:rsidRPr="00FE084B">
        <w:rPr>
          <w:color w:val="000000" w:themeColor="text1"/>
          <w:szCs w:val="28"/>
        </w:rPr>
        <w:t xml:space="preserve"> раздел </w:t>
      </w:r>
      <w:r w:rsidRPr="00FE084B">
        <w:rPr>
          <w:b/>
          <w:color w:val="000000" w:themeColor="text1"/>
          <w:szCs w:val="28"/>
        </w:rPr>
        <w:t>Выбытие и перемещение</w:t>
      </w:r>
      <w:r w:rsidRPr="00FE084B">
        <w:rPr>
          <w:color w:val="000000" w:themeColor="text1"/>
          <w:szCs w:val="28"/>
        </w:rPr>
        <w:t>.</w:t>
      </w:r>
    </w:p>
    <w:p w14:paraId="283117C8" w14:textId="77777777" w:rsidR="00425F04" w:rsidRPr="00FE084B" w:rsidRDefault="00425F04" w:rsidP="00425F04">
      <w:pPr>
        <w:ind w:firstLine="0"/>
        <w:jc w:val="center"/>
        <w:rPr>
          <w:noProof/>
        </w:rPr>
      </w:pPr>
      <w:r w:rsidRPr="00FE084B">
        <w:rPr>
          <w:noProof/>
        </w:rPr>
        <w:t xml:space="preserve"> </w:t>
      </w:r>
      <w:r w:rsidRPr="00FE084B">
        <w:rPr>
          <w:noProof/>
        </w:rPr>
        <w:drawing>
          <wp:inline distT="0" distB="0" distL="0" distR="0" wp14:anchorId="216C91B8" wp14:editId="5D1F132A">
            <wp:extent cx="6029960" cy="1624336"/>
            <wp:effectExtent l="0" t="0" r="889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4"/>
                    <a:stretch>
                      <a:fillRect/>
                    </a:stretch>
                  </pic:blipFill>
                  <pic:spPr>
                    <a:xfrm>
                      <a:off x="0" y="0"/>
                      <a:ext cx="6029960" cy="1624336"/>
                    </a:xfrm>
                    <a:prstGeom prst="rect">
                      <a:avLst/>
                    </a:prstGeom>
                  </pic:spPr>
                </pic:pic>
              </a:graphicData>
            </a:graphic>
          </wp:inline>
        </w:drawing>
      </w:r>
    </w:p>
    <w:p w14:paraId="7E6A2DCB" w14:textId="77777777" w:rsidR="00425F04" w:rsidRPr="00FE084B" w:rsidRDefault="00425F04" w:rsidP="00425F04">
      <w:pPr>
        <w:pStyle w:val="afffffff6"/>
      </w:pPr>
      <w:bookmarkStart w:id="2891" w:name="_Toc212821770"/>
      <w:bookmarkStart w:id="2892" w:name="_Toc21323344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1153</w:t>
      </w:r>
      <w:bookmarkEnd w:id="2891"/>
      <w:bookmarkEnd w:id="2892"/>
      <w:r w:rsidRPr="00FE084B">
        <w:fldChar w:fldCharType="end"/>
      </w:r>
    </w:p>
    <w:p w14:paraId="4A6BB24A" w14:textId="77777777" w:rsidR="00425F04" w:rsidRPr="00FE084B" w:rsidRDefault="00425F04" w:rsidP="00425F04"/>
    <w:p w14:paraId="20A3B04E" w14:textId="77777777" w:rsidR="00425F04" w:rsidRPr="00FE084B" w:rsidRDefault="00425F04" w:rsidP="00425F04">
      <w:pPr>
        <w:rPr>
          <w:color w:val="000000" w:themeColor="text1"/>
        </w:rPr>
      </w:pPr>
      <w:r w:rsidRPr="00FE084B">
        <w:rPr>
          <w:color w:val="000000" w:themeColor="text1"/>
          <w:szCs w:val="28"/>
        </w:rPr>
        <w:t>В рамках данной инструкции будет рассмотрена типизация Акт списания БСО (105.00) (ф. 0510461) - Списание потерь МЗ и БА, пришедших в негодность вследствие стихийных бедствий и иных бедствий, катастрофы (401.20.273 - 105, 113). Порядок работы с остальными типизациями аналогичный.</w:t>
      </w:r>
    </w:p>
    <w:p w14:paraId="42AF57A2" w14:textId="77777777" w:rsidR="00425F04" w:rsidRPr="00FE084B" w:rsidRDefault="00425F04" w:rsidP="00425F04">
      <w:pPr>
        <w:rPr>
          <w:color w:val="000000" w:themeColor="text1"/>
        </w:rPr>
      </w:pPr>
      <w:r w:rsidRPr="00FE084B">
        <w:rPr>
          <w:b/>
          <w:color w:val="000000" w:themeColor="text1"/>
          <w:szCs w:val="28"/>
        </w:rPr>
        <w:t xml:space="preserve">Формирование документа </w:t>
      </w:r>
    </w:p>
    <w:p w14:paraId="5BC1BDA3"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Ответственное лицо комиссии</w:t>
      </w:r>
      <w:r w:rsidRPr="00FE084B">
        <w:rPr>
          <w:color w:val="000000" w:themeColor="text1"/>
          <w:szCs w:val="28"/>
        </w:rPr>
        <w:t xml:space="preserve"> на этапе </w:t>
      </w:r>
      <w:r w:rsidRPr="00FE084B">
        <w:rPr>
          <w:b/>
          <w:color w:val="000000" w:themeColor="text1"/>
          <w:szCs w:val="28"/>
        </w:rPr>
        <w:t>Формирование</w:t>
      </w:r>
      <w:r w:rsidRPr="00FE084B">
        <w:rPr>
          <w:color w:val="000000" w:themeColor="text1"/>
          <w:szCs w:val="28"/>
        </w:rPr>
        <w:t xml:space="preserve"> следует заполнить следующие реквизиты: </w:t>
      </w:r>
    </w:p>
    <w:p w14:paraId="3295039C" w14:textId="77777777" w:rsidR="00425F04" w:rsidRPr="00FE084B" w:rsidRDefault="00425F04" w:rsidP="00425F04">
      <w:pPr>
        <w:pStyle w:val="afffff4"/>
        <w:numPr>
          <w:ilvl w:val="0"/>
          <w:numId w:val="53"/>
        </w:numPr>
        <w:jc w:val="both"/>
        <w:rPr>
          <w:color w:val="000000" w:themeColor="text1"/>
        </w:rPr>
      </w:pPr>
      <w:r w:rsidRPr="00FE084B">
        <w:rPr>
          <w:rFonts w:ascii="Times New Roman" w:eastAsia="Times New Roman" w:hAnsi="Times New Roman" w:cs="Times New Roman"/>
          <w:color w:val="000000" w:themeColor="text1"/>
          <w:sz w:val="28"/>
          <w:szCs w:val="28"/>
        </w:rPr>
        <w:t>МОЛ, Место хранения;</w:t>
      </w:r>
    </w:p>
    <w:p w14:paraId="19B85902" w14:textId="77777777" w:rsidR="00425F04" w:rsidRPr="00FE084B" w:rsidRDefault="00425F04" w:rsidP="00425F04">
      <w:pPr>
        <w:pStyle w:val="afffff4"/>
        <w:numPr>
          <w:ilvl w:val="0"/>
          <w:numId w:val="53"/>
        </w:numPr>
        <w:jc w:val="both"/>
        <w:rPr>
          <w:color w:val="000000" w:themeColor="text1"/>
        </w:rPr>
      </w:pPr>
      <w:r w:rsidRPr="00FE084B">
        <w:rPr>
          <w:rFonts w:ascii="Times New Roman" w:eastAsia="Times New Roman" w:hAnsi="Times New Roman" w:cs="Times New Roman"/>
          <w:color w:val="000000" w:themeColor="text1"/>
          <w:sz w:val="28"/>
          <w:szCs w:val="28"/>
        </w:rPr>
        <w:t>Подразделение.</w:t>
      </w:r>
    </w:p>
    <w:p w14:paraId="503B5354" w14:textId="77777777" w:rsidR="00425F04" w:rsidRPr="00FE084B" w:rsidRDefault="00425F04" w:rsidP="00425F04">
      <w:pPr>
        <w:rPr>
          <w:color w:val="000000" w:themeColor="text1"/>
        </w:rPr>
      </w:pPr>
      <w:r w:rsidRPr="00FE084B">
        <w:rPr>
          <w:color w:val="000000" w:themeColor="text1"/>
          <w:szCs w:val="28"/>
        </w:rPr>
        <w:t>При необходимости проведения мероприятий по уничтожению (утилизации) материальных запасов пользователю необходимо установить флаг «Требуется утилизация» для отображения в кодовой зоне печатной формы символов ДА "1" и НЕТ "2" соответственно.</w:t>
      </w:r>
    </w:p>
    <w:p w14:paraId="0EF8A0CD" w14:textId="77777777" w:rsidR="00425F04" w:rsidRPr="00FE084B" w:rsidRDefault="00425F04" w:rsidP="00425F04">
      <w:pPr>
        <w:rPr>
          <w:color w:val="000000" w:themeColor="text1"/>
          <w:szCs w:val="28"/>
        </w:rPr>
      </w:pPr>
      <w:r w:rsidRPr="00FE084B">
        <w:rPr>
          <w:color w:val="000000" w:themeColor="text1"/>
          <w:szCs w:val="28"/>
        </w:rPr>
        <w:lastRenderedPageBreak/>
        <w:t xml:space="preserve">Реквизиты шапки документа </w:t>
      </w:r>
      <w:r w:rsidRPr="00FE084B">
        <w:rPr>
          <w:b/>
          <w:bCs/>
          <w:color w:val="000000" w:themeColor="text1"/>
          <w:szCs w:val="28"/>
        </w:rPr>
        <w:t>КФО</w:t>
      </w:r>
      <w:r w:rsidRPr="00FE084B">
        <w:rPr>
          <w:color w:val="000000" w:themeColor="text1"/>
          <w:szCs w:val="28"/>
        </w:rPr>
        <w:t xml:space="preserve"> и </w:t>
      </w:r>
      <w:r w:rsidRPr="00FE084B">
        <w:rPr>
          <w:b/>
          <w:bCs/>
          <w:color w:val="000000" w:themeColor="text1"/>
          <w:szCs w:val="28"/>
        </w:rPr>
        <w:t>Счет учёта</w:t>
      </w:r>
      <w:r w:rsidRPr="00FE084B">
        <w:rPr>
          <w:color w:val="000000" w:themeColor="text1"/>
          <w:szCs w:val="28"/>
        </w:rPr>
        <w:t xml:space="preserve"> предустановлены в значении </w:t>
      </w:r>
      <w:r w:rsidRPr="00FE084B">
        <w:rPr>
          <w:b/>
          <w:bCs/>
          <w:color w:val="000000" w:themeColor="text1"/>
          <w:szCs w:val="28"/>
        </w:rPr>
        <w:t xml:space="preserve">1 </w:t>
      </w:r>
      <w:r w:rsidRPr="00FE084B">
        <w:rPr>
          <w:color w:val="000000" w:themeColor="text1"/>
          <w:szCs w:val="28"/>
        </w:rPr>
        <w:t xml:space="preserve">и </w:t>
      </w:r>
      <w:r w:rsidRPr="00FE084B">
        <w:rPr>
          <w:b/>
          <w:bCs/>
          <w:color w:val="000000" w:themeColor="text1"/>
          <w:szCs w:val="28"/>
        </w:rPr>
        <w:t>105.00</w:t>
      </w:r>
      <w:r w:rsidRPr="00FE084B">
        <w:rPr>
          <w:color w:val="000000" w:themeColor="text1"/>
          <w:szCs w:val="28"/>
        </w:rPr>
        <w:t xml:space="preserve"> соответственно.</w:t>
      </w:r>
    </w:p>
    <w:p w14:paraId="733D7F6F" w14:textId="77777777" w:rsidR="00425F04" w:rsidRPr="00FE084B" w:rsidRDefault="00425F04" w:rsidP="00425F04">
      <w:pPr>
        <w:rPr>
          <w:color w:val="000000" w:themeColor="text1"/>
          <w:szCs w:val="28"/>
        </w:rPr>
      </w:pPr>
    </w:p>
    <w:p w14:paraId="194EB08D" w14:textId="77777777" w:rsidR="00425F04" w:rsidRPr="00FE084B" w:rsidRDefault="00425F04" w:rsidP="00425F04">
      <w:pPr>
        <w:ind w:firstLine="0"/>
        <w:jc w:val="center"/>
        <w:rPr>
          <w:noProof/>
        </w:rPr>
      </w:pPr>
      <w:r w:rsidRPr="00FE084B">
        <w:rPr>
          <w:noProof/>
        </w:rPr>
        <w:drawing>
          <wp:inline distT="0" distB="0" distL="0" distR="0" wp14:anchorId="0C2F0B80" wp14:editId="03D8EDCB">
            <wp:extent cx="5975597" cy="1487606"/>
            <wp:effectExtent l="0" t="0" r="6350" b="0"/>
            <wp:docPr id="1536"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35"/>
                    <a:stretch/>
                  </pic:blipFill>
                  <pic:spPr bwMode="auto">
                    <a:xfrm>
                      <a:off x="0" y="0"/>
                      <a:ext cx="6071951" cy="1511592"/>
                    </a:xfrm>
                    <a:prstGeom prst="rect">
                      <a:avLst/>
                    </a:prstGeom>
                  </pic:spPr>
                </pic:pic>
              </a:graphicData>
            </a:graphic>
          </wp:inline>
        </w:drawing>
      </w:r>
    </w:p>
    <w:p w14:paraId="7AD7C1FF" w14:textId="77777777" w:rsidR="00425F04" w:rsidRPr="00FE084B" w:rsidRDefault="00425F04" w:rsidP="00425F04">
      <w:pPr>
        <w:pStyle w:val="afffffff6"/>
      </w:pPr>
      <w:bookmarkStart w:id="2893" w:name="_Toc212821771"/>
      <w:bookmarkStart w:id="2894" w:name="_Toc21323344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1154</w:t>
      </w:r>
      <w:bookmarkEnd w:id="2893"/>
      <w:bookmarkEnd w:id="2894"/>
      <w:r w:rsidRPr="00FE084B">
        <w:fldChar w:fldCharType="end"/>
      </w:r>
    </w:p>
    <w:p w14:paraId="423A5D5B" w14:textId="77777777" w:rsidR="00425F04" w:rsidRPr="00FE084B" w:rsidRDefault="00425F04" w:rsidP="00425F04"/>
    <w:p w14:paraId="541C4080"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 xml:space="preserve">Материалы </w:t>
      </w:r>
      <w:r w:rsidRPr="00FE084B">
        <w:rPr>
          <w:color w:val="000000" w:themeColor="text1"/>
          <w:szCs w:val="28"/>
        </w:rPr>
        <w:t xml:space="preserve">требуется при помощи кнопки </w:t>
      </w:r>
      <w:r w:rsidRPr="00FE084B">
        <w:rPr>
          <w:b/>
          <w:color w:val="000000" w:themeColor="text1"/>
          <w:szCs w:val="28"/>
        </w:rPr>
        <w:t>Подобрать</w:t>
      </w:r>
      <w:r w:rsidRPr="00FE084B">
        <w:rPr>
          <w:color w:val="000000" w:themeColor="text1"/>
          <w:szCs w:val="28"/>
        </w:rPr>
        <w:t xml:space="preserve"> заполнить перечень материалов к списанию:</w:t>
      </w:r>
    </w:p>
    <w:p w14:paraId="5AE36389" w14:textId="77777777" w:rsidR="00425F04" w:rsidRPr="00FE084B" w:rsidRDefault="00425F04" w:rsidP="00425F04">
      <w:pPr>
        <w:ind w:firstLine="0"/>
        <w:jc w:val="center"/>
        <w:rPr>
          <w:noProof/>
        </w:rPr>
      </w:pPr>
      <w:r w:rsidRPr="00FE084B">
        <w:rPr>
          <w:noProof/>
        </w:rPr>
        <w:drawing>
          <wp:inline distT="0" distB="0" distL="0" distR="0" wp14:anchorId="34273261" wp14:editId="5EC47E77">
            <wp:extent cx="6029960" cy="2256790"/>
            <wp:effectExtent l="0" t="0" r="8890" b="0"/>
            <wp:docPr id="1537" name="Рисунок 5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36"/>
                    <a:stretch/>
                  </pic:blipFill>
                  <pic:spPr bwMode="auto">
                    <a:xfrm>
                      <a:off x="0" y="0"/>
                      <a:ext cx="6029960" cy="2256790"/>
                    </a:xfrm>
                    <a:prstGeom prst="rect">
                      <a:avLst/>
                    </a:prstGeom>
                  </pic:spPr>
                </pic:pic>
              </a:graphicData>
            </a:graphic>
          </wp:inline>
        </w:drawing>
      </w:r>
    </w:p>
    <w:p w14:paraId="606E7455" w14:textId="77777777" w:rsidR="00425F04" w:rsidRPr="00FE084B" w:rsidRDefault="00425F04" w:rsidP="00425F04">
      <w:pPr>
        <w:pStyle w:val="afffffff6"/>
      </w:pPr>
      <w:bookmarkStart w:id="2895" w:name="_Toc212821772"/>
      <w:bookmarkStart w:id="2896" w:name="_Toc21323344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1155</w:t>
      </w:r>
      <w:bookmarkEnd w:id="2895"/>
      <w:bookmarkEnd w:id="2896"/>
      <w:r w:rsidRPr="00FE084B">
        <w:fldChar w:fldCharType="end"/>
      </w:r>
    </w:p>
    <w:p w14:paraId="0871BA7F" w14:textId="77777777" w:rsidR="00425F04" w:rsidRPr="00FE084B" w:rsidRDefault="00425F04" w:rsidP="00425F04"/>
    <w:p w14:paraId="0E0C56E8" w14:textId="77777777" w:rsidR="00425F04" w:rsidRPr="00FE084B" w:rsidRDefault="00425F04" w:rsidP="00425F04">
      <w:pPr>
        <w:rPr>
          <w:color w:val="000000" w:themeColor="text1"/>
        </w:rPr>
      </w:pPr>
      <w:r w:rsidRPr="00FE084B">
        <w:rPr>
          <w:color w:val="000000" w:themeColor="text1"/>
          <w:szCs w:val="28"/>
        </w:rPr>
        <w:t xml:space="preserve">После заполнения перечня материалов к списанию необходимо в каждой строке из выпадающего списка выбрать причину списания в реквизите </w:t>
      </w:r>
      <w:r w:rsidRPr="00FE084B">
        <w:rPr>
          <w:b/>
          <w:color w:val="000000" w:themeColor="text1"/>
          <w:szCs w:val="28"/>
        </w:rPr>
        <w:t>Причина списания</w:t>
      </w:r>
      <w:r w:rsidRPr="00FE084B">
        <w:rPr>
          <w:color w:val="000000" w:themeColor="text1"/>
          <w:szCs w:val="28"/>
        </w:rPr>
        <w:t>, указать серию, номер начальный и номер конечный.</w:t>
      </w:r>
    </w:p>
    <w:p w14:paraId="0A6EC1AD" w14:textId="77777777" w:rsidR="00425F04" w:rsidRPr="00FE084B" w:rsidRDefault="00425F04" w:rsidP="00425F04">
      <w:pPr>
        <w:rPr>
          <w:color w:val="000000" w:themeColor="text1"/>
        </w:rPr>
      </w:pPr>
      <w:r w:rsidRPr="00FE084B">
        <w:rPr>
          <w:color w:val="000000" w:themeColor="text1"/>
          <w:szCs w:val="28"/>
        </w:rPr>
        <w:t xml:space="preserve"> </w:t>
      </w:r>
    </w:p>
    <w:p w14:paraId="5608B096" w14:textId="77777777" w:rsidR="00425F04" w:rsidRPr="00FE084B" w:rsidRDefault="00425F04" w:rsidP="00425F04">
      <w:pPr>
        <w:ind w:firstLine="0"/>
        <w:jc w:val="center"/>
        <w:rPr>
          <w:noProof/>
        </w:rPr>
      </w:pPr>
      <w:r w:rsidRPr="00FE084B">
        <w:rPr>
          <w:noProof/>
        </w:rPr>
        <w:drawing>
          <wp:inline distT="0" distB="0" distL="0" distR="0" wp14:anchorId="33348328" wp14:editId="00986CE7">
            <wp:extent cx="6029960" cy="899795"/>
            <wp:effectExtent l="0" t="0" r="8890" b="0"/>
            <wp:docPr id="1538" name="Рисунок 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37"/>
                    <a:stretch/>
                  </pic:blipFill>
                  <pic:spPr bwMode="auto">
                    <a:xfrm>
                      <a:off x="0" y="0"/>
                      <a:ext cx="6029960" cy="899795"/>
                    </a:xfrm>
                    <a:prstGeom prst="rect">
                      <a:avLst/>
                    </a:prstGeom>
                  </pic:spPr>
                </pic:pic>
              </a:graphicData>
            </a:graphic>
          </wp:inline>
        </w:drawing>
      </w:r>
    </w:p>
    <w:p w14:paraId="266B40D0" w14:textId="77777777" w:rsidR="00425F04" w:rsidRPr="00FE084B" w:rsidRDefault="00425F04" w:rsidP="00425F04">
      <w:pPr>
        <w:pStyle w:val="afffffff6"/>
      </w:pPr>
      <w:bookmarkStart w:id="2897" w:name="_Toc212821773"/>
      <w:bookmarkStart w:id="2898" w:name="_Toc21323344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1156</w:t>
      </w:r>
      <w:bookmarkEnd w:id="2897"/>
      <w:bookmarkEnd w:id="2898"/>
      <w:r w:rsidRPr="00FE084B">
        <w:fldChar w:fldCharType="end"/>
      </w:r>
    </w:p>
    <w:p w14:paraId="7BA228A0" w14:textId="77777777" w:rsidR="00425F04" w:rsidRPr="00FE084B" w:rsidRDefault="00425F04" w:rsidP="00425F04"/>
    <w:p w14:paraId="16FD83C1" w14:textId="77777777" w:rsidR="00425F04" w:rsidRPr="00FE084B" w:rsidRDefault="00425F04" w:rsidP="00425F04">
      <w:pPr>
        <w:rPr>
          <w:color w:val="000000" w:themeColor="text1"/>
          <w:szCs w:val="28"/>
        </w:rPr>
      </w:pPr>
      <w:r w:rsidRPr="00FE084B">
        <w:rPr>
          <w:color w:val="000000" w:themeColor="text1"/>
          <w:szCs w:val="28"/>
        </w:rPr>
        <w:t xml:space="preserve">Заполнение вкладки </w:t>
      </w:r>
      <w:r w:rsidRPr="00FE084B">
        <w:rPr>
          <w:b/>
          <w:color w:val="000000" w:themeColor="text1"/>
          <w:szCs w:val="28"/>
        </w:rPr>
        <w:t>Драгоценные материалы</w:t>
      </w:r>
      <w:r w:rsidRPr="00FE084B">
        <w:rPr>
          <w:color w:val="000000" w:themeColor="text1"/>
          <w:szCs w:val="28"/>
        </w:rPr>
        <w:t xml:space="preserve"> не требуется, реквизиты данной вкладки закрыты для редактирования.</w:t>
      </w:r>
    </w:p>
    <w:p w14:paraId="16B43FE2" w14:textId="77777777" w:rsidR="00425F04" w:rsidRPr="00FE084B" w:rsidRDefault="00425F04" w:rsidP="00425F04">
      <w:pPr>
        <w:rPr>
          <w:color w:val="000000" w:themeColor="text1"/>
        </w:rPr>
      </w:pPr>
    </w:p>
    <w:p w14:paraId="1C03807E" w14:textId="77777777" w:rsidR="00425F04" w:rsidRPr="00FE084B" w:rsidRDefault="00425F04" w:rsidP="00425F04">
      <w:pPr>
        <w:ind w:firstLine="0"/>
        <w:jc w:val="center"/>
        <w:rPr>
          <w:noProof/>
        </w:rPr>
      </w:pPr>
      <w:r w:rsidRPr="00FE084B">
        <w:rPr>
          <w:noProof/>
        </w:rPr>
        <w:lastRenderedPageBreak/>
        <w:drawing>
          <wp:inline distT="0" distB="0" distL="0" distR="0" wp14:anchorId="72968573" wp14:editId="138A7B13">
            <wp:extent cx="6029960" cy="1265555"/>
            <wp:effectExtent l="0" t="0" r="8890" b="0"/>
            <wp:docPr id="153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38"/>
                    <a:stretch/>
                  </pic:blipFill>
                  <pic:spPr bwMode="auto">
                    <a:xfrm>
                      <a:off x="0" y="0"/>
                      <a:ext cx="6029960" cy="1265555"/>
                    </a:xfrm>
                    <a:prstGeom prst="rect">
                      <a:avLst/>
                    </a:prstGeom>
                  </pic:spPr>
                </pic:pic>
              </a:graphicData>
            </a:graphic>
          </wp:inline>
        </w:drawing>
      </w:r>
    </w:p>
    <w:p w14:paraId="4D652EE0" w14:textId="77777777" w:rsidR="00425F04" w:rsidRPr="00FE084B" w:rsidRDefault="00425F04" w:rsidP="00425F04">
      <w:pPr>
        <w:pStyle w:val="afffffff6"/>
      </w:pPr>
      <w:bookmarkStart w:id="2899" w:name="_Toc212821774"/>
      <w:bookmarkStart w:id="2900" w:name="_Toc21323344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1157</w:t>
      </w:r>
      <w:bookmarkEnd w:id="2899"/>
      <w:bookmarkEnd w:id="2900"/>
      <w:r w:rsidRPr="00FE084B">
        <w:fldChar w:fldCharType="end"/>
      </w:r>
    </w:p>
    <w:p w14:paraId="3DC41DB1" w14:textId="77777777" w:rsidR="00425F04" w:rsidRPr="00FE084B" w:rsidRDefault="00425F04" w:rsidP="00425F04">
      <w:pPr>
        <w:pStyle w:val="afff1"/>
        <w:jc w:val="center"/>
        <w:rPr>
          <w:color w:val="000000" w:themeColor="text1"/>
        </w:rPr>
      </w:pPr>
    </w:p>
    <w:p w14:paraId="27B3F2BC" w14:textId="77777777" w:rsidR="00425F04" w:rsidRPr="00FE084B" w:rsidRDefault="00425F04" w:rsidP="00425F04">
      <w:pPr>
        <w:rPr>
          <w:color w:val="000000" w:themeColor="text1"/>
        </w:rPr>
      </w:pPr>
      <w:r w:rsidRPr="00FE084B">
        <w:rPr>
          <w:color w:val="000000" w:themeColor="text1"/>
          <w:szCs w:val="28"/>
        </w:rPr>
        <w:t xml:space="preserve">Заполнение вкладки </w:t>
      </w:r>
      <w:r w:rsidRPr="00FE084B">
        <w:rPr>
          <w:b/>
          <w:bCs/>
          <w:color w:val="000000" w:themeColor="text1"/>
          <w:szCs w:val="28"/>
        </w:rPr>
        <w:t>Основание</w:t>
      </w:r>
      <w:r w:rsidRPr="00FE084B">
        <w:rPr>
          <w:color w:val="000000" w:themeColor="text1"/>
          <w:szCs w:val="28"/>
        </w:rPr>
        <w:t xml:space="preserve"> не требуется, реквизиты данной вкладки закрыты для редактирования.</w:t>
      </w:r>
    </w:p>
    <w:p w14:paraId="3D73CB32" w14:textId="77777777" w:rsidR="00425F04" w:rsidRPr="00FE084B" w:rsidRDefault="00425F04" w:rsidP="00425F04">
      <w:pPr>
        <w:ind w:firstLine="0"/>
        <w:jc w:val="center"/>
        <w:rPr>
          <w:noProof/>
        </w:rPr>
      </w:pPr>
      <w:r w:rsidRPr="00FE084B">
        <w:rPr>
          <w:noProof/>
        </w:rPr>
        <w:drawing>
          <wp:inline distT="0" distB="0" distL="0" distR="0" wp14:anchorId="42A0554E" wp14:editId="1BF55D2A">
            <wp:extent cx="5932822" cy="2456597"/>
            <wp:effectExtent l="0" t="0" r="0" b="1270"/>
            <wp:docPr id="154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39"/>
                    <a:stretch/>
                  </pic:blipFill>
                  <pic:spPr bwMode="auto">
                    <a:xfrm>
                      <a:off x="0" y="0"/>
                      <a:ext cx="6026779" cy="2495502"/>
                    </a:xfrm>
                    <a:prstGeom prst="rect">
                      <a:avLst/>
                    </a:prstGeom>
                  </pic:spPr>
                </pic:pic>
              </a:graphicData>
            </a:graphic>
          </wp:inline>
        </w:drawing>
      </w:r>
    </w:p>
    <w:p w14:paraId="1E472026" w14:textId="77777777" w:rsidR="00425F04" w:rsidRPr="00FE084B" w:rsidRDefault="00425F04" w:rsidP="00425F04">
      <w:pPr>
        <w:pStyle w:val="afffffff6"/>
      </w:pPr>
      <w:bookmarkStart w:id="2901" w:name="_Toc212821775"/>
      <w:bookmarkStart w:id="2902" w:name="_Toc21323344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1158</w:t>
      </w:r>
      <w:bookmarkEnd w:id="2901"/>
      <w:bookmarkEnd w:id="2902"/>
      <w:r w:rsidRPr="00FE084B">
        <w:fldChar w:fldCharType="end"/>
      </w:r>
    </w:p>
    <w:p w14:paraId="29A90342" w14:textId="77777777" w:rsidR="00425F04" w:rsidRPr="00FE084B" w:rsidRDefault="00425F04" w:rsidP="00425F04"/>
    <w:p w14:paraId="53EED052" w14:textId="77777777" w:rsidR="00425F04" w:rsidRPr="00FE084B" w:rsidRDefault="00425F04" w:rsidP="00425F04">
      <w:r w:rsidRPr="00FE084B">
        <w:rPr>
          <w:b/>
        </w:rPr>
        <w:t>Заполнение вкладки Комиссия</w:t>
      </w:r>
    </w:p>
    <w:p w14:paraId="0BBAAF5C" w14:textId="77777777" w:rsidR="00425F04" w:rsidRPr="00FE084B" w:rsidRDefault="00425F04" w:rsidP="00425F04">
      <w:r w:rsidRPr="00FE084B">
        <w:t xml:space="preserve">Переходим на вкладку Комиссия. </w:t>
      </w:r>
    </w:p>
    <w:p w14:paraId="13E62089" w14:textId="77777777" w:rsidR="00425F04" w:rsidRPr="00FE084B" w:rsidRDefault="00425F04" w:rsidP="00425F04">
      <w:r w:rsidRPr="00FE084B">
        <w:t xml:space="preserve">В поле Комиссия переходим в справочник </w:t>
      </w:r>
      <w:r w:rsidRPr="00FE084B">
        <w:rPr>
          <w:b/>
        </w:rPr>
        <w:t xml:space="preserve">Комиссии </w:t>
      </w:r>
      <w:r w:rsidRPr="00FE084B">
        <w:t xml:space="preserve">и выбираем из списка нужное значение. В случае если требуемая комиссия отсутствует, то создаём новую комиссию (элемент справочника). </w:t>
      </w:r>
    </w:p>
    <w:p w14:paraId="7E7ADF83" w14:textId="77777777" w:rsidR="00425F04" w:rsidRPr="00FE084B" w:rsidRDefault="00425F04" w:rsidP="00425F04">
      <w:r w:rsidRPr="00FE084B">
        <w:t xml:space="preserve">При создании элемента справочника </w:t>
      </w:r>
      <w:r w:rsidRPr="00FE084B">
        <w:rPr>
          <w:b/>
        </w:rPr>
        <w:t>Комиссии</w:t>
      </w:r>
      <w:r w:rsidRPr="00FE084B">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4ADDAA30" w14:textId="77777777" w:rsidR="00425F04" w:rsidRPr="00FE084B" w:rsidRDefault="00425F04" w:rsidP="00425F04">
      <w:r w:rsidRPr="00FE084B">
        <w:t xml:space="preserve">Важно обратить внимание на наличие корректно выполненного </w:t>
      </w:r>
      <w:r w:rsidRPr="00FE084B">
        <w:rPr>
          <w:b/>
        </w:rPr>
        <w:t>Сопоставление текущего Пользователя с Физическим лицом и Сотрудником</w:t>
      </w:r>
      <w:r w:rsidRPr="00FE084B">
        <w:t xml:space="preserve"> для всех сотрудников, указанных в табличной части </w:t>
      </w:r>
      <w:r w:rsidRPr="00FE084B">
        <w:rPr>
          <w:b/>
        </w:rPr>
        <w:t>Состав комиссии</w:t>
      </w:r>
      <w:r w:rsidRPr="00FE084B">
        <w:t>.</w:t>
      </w:r>
    </w:p>
    <w:p w14:paraId="34D6C82F" w14:textId="77777777" w:rsidR="00425F04" w:rsidRPr="00FE084B" w:rsidRDefault="00425F04" w:rsidP="00425F04">
      <w:r w:rsidRPr="00FE084B">
        <w:t xml:space="preserve">При создании нового элемента в справочнике </w:t>
      </w:r>
      <w:r w:rsidRPr="00FE084B">
        <w:rPr>
          <w:b/>
        </w:rPr>
        <w:t>Комиссии</w:t>
      </w:r>
      <w:r w:rsidRPr="00FE084B">
        <w:t xml:space="preserve"> обращаем внимание на следующие обязательные реквизиты:</w:t>
      </w:r>
    </w:p>
    <w:p w14:paraId="2ECA7743" w14:textId="77777777" w:rsidR="00425F04" w:rsidRPr="00FE084B" w:rsidRDefault="00425F04" w:rsidP="00425F04">
      <w:r w:rsidRPr="00FE084B">
        <w:t>В шапке элемента обязательно требуется заполнить реквизит Наименование:</w:t>
      </w:r>
    </w:p>
    <w:p w14:paraId="284E040E" w14:textId="77777777" w:rsidR="00425F04" w:rsidRPr="00FE084B" w:rsidRDefault="00425F04" w:rsidP="00425F04">
      <w:pPr>
        <w:keepNext/>
        <w:ind w:firstLine="0"/>
        <w:jc w:val="center"/>
        <w:rPr>
          <w:noProof/>
        </w:rPr>
      </w:pPr>
      <w:r w:rsidRPr="00FE084B">
        <w:rPr>
          <w:noProof/>
        </w:rPr>
        <w:lastRenderedPageBreak/>
        <w:drawing>
          <wp:inline distT="0" distB="0" distL="0" distR="0" wp14:anchorId="2F03E734" wp14:editId="43C992A7">
            <wp:extent cx="5940425" cy="2203518"/>
            <wp:effectExtent l="0" t="0" r="3175" b="6350"/>
            <wp:docPr id="953" name="Рисунок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53FE6833" w14:textId="77777777" w:rsidR="00425F04" w:rsidRPr="00FE084B" w:rsidRDefault="00425F04" w:rsidP="00425F04">
      <w:pPr>
        <w:pStyle w:val="afffffff6"/>
        <w:rPr>
          <w:snapToGrid w:val="0"/>
        </w:rPr>
      </w:pPr>
      <w:bookmarkStart w:id="2903" w:name="_Toc212821776"/>
      <w:bookmarkStart w:id="2904" w:name="_Toc213233450"/>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1159</w:t>
      </w:r>
      <w:bookmarkEnd w:id="2903"/>
      <w:bookmarkEnd w:id="2904"/>
      <w:r w:rsidRPr="00FE084B">
        <w:rPr>
          <w:snapToGrid w:val="0"/>
        </w:rPr>
        <w:fldChar w:fldCharType="end"/>
      </w:r>
    </w:p>
    <w:p w14:paraId="61F04192" w14:textId="77777777" w:rsidR="00425F04" w:rsidRPr="00FE084B" w:rsidRDefault="00425F04" w:rsidP="00425F04">
      <w:pPr>
        <w:keepNext/>
      </w:pPr>
    </w:p>
    <w:p w14:paraId="59105E19" w14:textId="77777777" w:rsidR="00425F04" w:rsidRPr="00FE084B" w:rsidRDefault="00425F04" w:rsidP="00425F04">
      <w:pPr>
        <w:keepNext/>
      </w:pPr>
      <w:r w:rsidRPr="00FE084B">
        <w:t xml:space="preserve">Далее необходимо заполнить реквизиты Номер, Дата и Наименование на вкладке </w:t>
      </w:r>
      <w:r w:rsidRPr="00FE084B">
        <w:rPr>
          <w:b/>
        </w:rPr>
        <w:t>Приказ о создании комиссии</w:t>
      </w:r>
      <w:r w:rsidRPr="00FE084B">
        <w:t>.</w:t>
      </w:r>
    </w:p>
    <w:p w14:paraId="63F6B9AD" w14:textId="77777777" w:rsidR="00425F04" w:rsidRPr="00FE084B" w:rsidRDefault="00425F04" w:rsidP="00425F04">
      <w:pPr>
        <w:keepNext/>
        <w:ind w:firstLine="0"/>
        <w:jc w:val="center"/>
      </w:pPr>
      <w:r w:rsidRPr="00FE084B">
        <w:rPr>
          <w:noProof/>
        </w:rPr>
        <w:drawing>
          <wp:inline distT="0" distB="0" distL="0" distR="0" wp14:anchorId="270BE590" wp14:editId="0E729770">
            <wp:extent cx="5940425" cy="3218829"/>
            <wp:effectExtent l="0" t="0" r="3175" b="635"/>
            <wp:docPr id="955" name="Рисунок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0B3DFE76" w14:textId="77777777" w:rsidR="00425F04" w:rsidRPr="00FE084B" w:rsidRDefault="00425F04" w:rsidP="00425F04">
      <w:pPr>
        <w:pStyle w:val="afffffff6"/>
        <w:rPr>
          <w:snapToGrid w:val="0"/>
        </w:rPr>
      </w:pPr>
      <w:bookmarkStart w:id="2905" w:name="_Toc212821777"/>
      <w:bookmarkStart w:id="2906" w:name="_Toc213233451"/>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1160</w:t>
      </w:r>
      <w:bookmarkEnd w:id="2905"/>
      <w:bookmarkEnd w:id="2906"/>
      <w:r w:rsidRPr="00FE084B">
        <w:rPr>
          <w:snapToGrid w:val="0"/>
        </w:rPr>
        <w:fldChar w:fldCharType="end"/>
      </w:r>
    </w:p>
    <w:p w14:paraId="6457BBD3" w14:textId="77777777" w:rsidR="00425F04" w:rsidRPr="00FE084B" w:rsidRDefault="00425F04" w:rsidP="00425F04">
      <w:r w:rsidRPr="00FE084B">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14CD6805" w14:textId="77777777" w:rsidR="00425F04" w:rsidRPr="00FE084B" w:rsidRDefault="00425F04" w:rsidP="00425F04">
      <w:pPr>
        <w:keepNext/>
        <w:ind w:firstLine="0"/>
        <w:jc w:val="center"/>
      </w:pPr>
      <w:r w:rsidRPr="00FE084B">
        <w:rPr>
          <w:noProof/>
        </w:rPr>
        <w:lastRenderedPageBreak/>
        <w:drawing>
          <wp:inline distT="0" distB="0" distL="0" distR="0" wp14:anchorId="5D285A29" wp14:editId="7017B2C1">
            <wp:extent cx="5940425" cy="4237205"/>
            <wp:effectExtent l="0" t="0" r="3175" b="0"/>
            <wp:docPr id="957" name="Рисунок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271C3D8B" w14:textId="77777777" w:rsidR="00425F04" w:rsidRPr="00FE084B" w:rsidRDefault="00425F04" w:rsidP="00425F04">
      <w:pPr>
        <w:pStyle w:val="afffffff6"/>
        <w:rPr>
          <w:snapToGrid w:val="0"/>
        </w:rPr>
      </w:pPr>
      <w:bookmarkStart w:id="2907" w:name="_Toc212821778"/>
      <w:bookmarkStart w:id="2908" w:name="_Toc213233452"/>
      <w:r w:rsidRPr="00FE084B">
        <w:t xml:space="preserve">Рисунок </w:t>
      </w:r>
      <w:fldSimple w:instr=" SEQ Рисунок \* ARABIC ">
        <w:r w:rsidR="00FE084B" w:rsidRPr="00FE084B">
          <w:rPr>
            <w:noProof/>
          </w:rPr>
          <w:t>1161</w:t>
        </w:r>
        <w:bookmarkEnd w:id="2907"/>
        <w:bookmarkEnd w:id="2908"/>
      </w:fldSimple>
    </w:p>
    <w:p w14:paraId="0171BA0B" w14:textId="77777777" w:rsidR="00425F04" w:rsidRPr="00FE084B" w:rsidRDefault="00425F04" w:rsidP="00425F04">
      <w:r w:rsidRPr="00FE084B">
        <w:t xml:space="preserve">Далее на вкладке </w:t>
      </w:r>
      <w:r w:rsidRPr="00FE084B">
        <w:rPr>
          <w:b/>
        </w:rPr>
        <w:t xml:space="preserve">Кворумы </w:t>
      </w:r>
      <w:r w:rsidRPr="00FE084B">
        <w:t>требуется заполнить реквизиты «Кворум, минимальный % присутствующих», «Минимальный % голосов «за» присутствующих».</w:t>
      </w:r>
    </w:p>
    <w:p w14:paraId="02FAE27C" w14:textId="77777777" w:rsidR="00425F04" w:rsidRPr="00FE084B" w:rsidRDefault="00425F04" w:rsidP="00425F04">
      <w:pPr>
        <w:keepNext/>
        <w:ind w:firstLine="0"/>
        <w:jc w:val="center"/>
      </w:pPr>
      <w:r w:rsidRPr="00FE084B">
        <w:rPr>
          <w:noProof/>
        </w:rPr>
        <w:drawing>
          <wp:inline distT="0" distB="0" distL="0" distR="0" wp14:anchorId="58318A7A" wp14:editId="7F9A479A">
            <wp:extent cx="5940425" cy="1034317"/>
            <wp:effectExtent l="0" t="0" r="3175" b="0"/>
            <wp:docPr id="959" name="Рисунок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6DCF6226" w14:textId="77777777" w:rsidR="00425F04" w:rsidRPr="00FE084B" w:rsidRDefault="00425F04" w:rsidP="00425F04">
      <w:pPr>
        <w:pStyle w:val="afffffff6"/>
        <w:rPr>
          <w:snapToGrid w:val="0"/>
        </w:rPr>
      </w:pPr>
      <w:bookmarkStart w:id="2909" w:name="_Toc212821779"/>
      <w:bookmarkStart w:id="2910" w:name="_Toc213233453"/>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1162</w:t>
      </w:r>
      <w:bookmarkEnd w:id="2909"/>
      <w:bookmarkEnd w:id="2910"/>
      <w:r w:rsidRPr="00FE084B">
        <w:rPr>
          <w:snapToGrid w:val="0"/>
        </w:rPr>
        <w:fldChar w:fldCharType="end"/>
      </w:r>
    </w:p>
    <w:p w14:paraId="47F52C7F" w14:textId="77777777" w:rsidR="00425F04" w:rsidRPr="00FE084B" w:rsidRDefault="00425F04" w:rsidP="00425F04">
      <w:r w:rsidRPr="00FE084B">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23B8E9D1" w14:textId="77777777" w:rsidR="00425F04" w:rsidRPr="00FE084B" w:rsidRDefault="00425F04" w:rsidP="00425F04">
      <w:r w:rsidRPr="00FE084B">
        <w:t xml:space="preserve">В таблице </w:t>
      </w:r>
      <w:r w:rsidRPr="00FE084B">
        <w:rPr>
          <w:b/>
        </w:rPr>
        <w:t>Состав комиссии</w:t>
      </w:r>
      <w:r w:rsidRPr="00FE084B">
        <w:t xml:space="preserve"> подбираем членов комиссии, в том числе председателя комиссии, путем выбора элементов справочника </w:t>
      </w:r>
      <w:r w:rsidRPr="00FE084B">
        <w:rPr>
          <w:b/>
        </w:rPr>
        <w:t>Сотрудники</w:t>
      </w:r>
      <w:r w:rsidRPr="00FE084B">
        <w:t>.</w:t>
      </w:r>
    </w:p>
    <w:p w14:paraId="07EEBD10" w14:textId="77777777" w:rsidR="00425F04" w:rsidRPr="00FE084B" w:rsidRDefault="00425F04" w:rsidP="00425F04">
      <w:pPr>
        <w:keepNext/>
        <w:ind w:firstLine="0"/>
        <w:jc w:val="center"/>
      </w:pPr>
      <w:r w:rsidRPr="00FE084B">
        <w:rPr>
          <w:noProof/>
        </w:rPr>
        <w:drawing>
          <wp:inline distT="0" distB="0" distL="0" distR="0" wp14:anchorId="5CB9E49E" wp14:editId="62845D09">
            <wp:extent cx="5940425" cy="842413"/>
            <wp:effectExtent l="0" t="0" r="3175" b="0"/>
            <wp:docPr id="961" name="Рисунок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6CD7C2E3" w14:textId="77777777" w:rsidR="00425F04" w:rsidRPr="00FE084B" w:rsidRDefault="00425F04" w:rsidP="00425F04">
      <w:pPr>
        <w:pStyle w:val="afffffff6"/>
      </w:pPr>
      <w:bookmarkStart w:id="2911" w:name="_Toc212821780"/>
      <w:bookmarkStart w:id="2912" w:name="_Toc213233454"/>
      <w:r w:rsidRPr="00FE084B">
        <w:t xml:space="preserve">Рисунок </w:t>
      </w:r>
      <w:fldSimple w:instr=" SEQ Рисунок \* ARABIC ">
        <w:r w:rsidR="00FE084B" w:rsidRPr="00FE084B">
          <w:rPr>
            <w:noProof/>
          </w:rPr>
          <w:t>1163</w:t>
        </w:r>
        <w:bookmarkEnd w:id="2911"/>
        <w:bookmarkEnd w:id="2912"/>
      </w:fldSimple>
    </w:p>
    <w:p w14:paraId="2C5C6186" w14:textId="77777777" w:rsidR="00425F04" w:rsidRPr="00FE084B" w:rsidRDefault="00425F04" w:rsidP="00425F04">
      <w:r w:rsidRPr="00FE084B">
        <w:t>При этом в колонке «Статус члена комиссии» для председателя комиссии необходимо указать соответствующий статус.</w:t>
      </w:r>
    </w:p>
    <w:p w14:paraId="6F160A3F" w14:textId="77777777" w:rsidR="00425F04" w:rsidRPr="00FE084B" w:rsidRDefault="00425F04" w:rsidP="00425F04">
      <w:r w:rsidRPr="00FE084B">
        <w:lastRenderedPageBreak/>
        <w:t>Допустимые значение статуса члена комиссии определяются значением флажка "Инвентаризационная".</w:t>
      </w:r>
    </w:p>
    <w:p w14:paraId="3B941869" w14:textId="77777777" w:rsidR="00425F04" w:rsidRPr="00FE084B" w:rsidRDefault="00425F04" w:rsidP="00425F04">
      <w:r w:rsidRPr="00FE084B">
        <w:t>В случае если флаг "Инвентаризационная" не установлен, статус члена комиссии выбирается из списка:</w:t>
      </w:r>
    </w:p>
    <w:p w14:paraId="3B7941FF" w14:textId="77777777" w:rsidR="00425F04" w:rsidRPr="00FE084B" w:rsidRDefault="00425F04" w:rsidP="00425F04">
      <w:pPr>
        <w:pStyle w:val="30"/>
        <w:numPr>
          <w:ilvl w:val="0"/>
          <w:numId w:val="33"/>
        </w:numPr>
        <w:tabs>
          <w:tab w:val="clear" w:pos="1701"/>
        </w:tabs>
        <w:rPr>
          <w:i/>
        </w:rPr>
      </w:pPr>
      <w:r w:rsidRPr="00FE084B">
        <w:rPr>
          <w:i/>
        </w:rPr>
        <w:t>Председатель комиссии;</w:t>
      </w:r>
    </w:p>
    <w:p w14:paraId="35E5A2E9" w14:textId="77777777" w:rsidR="00425F04" w:rsidRPr="00FE084B" w:rsidRDefault="00425F04" w:rsidP="00425F04">
      <w:pPr>
        <w:pStyle w:val="30"/>
        <w:numPr>
          <w:ilvl w:val="0"/>
          <w:numId w:val="33"/>
        </w:numPr>
        <w:tabs>
          <w:tab w:val="clear" w:pos="1701"/>
        </w:tabs>
        <w:rPr>
          <w:i/>
        </w:rPr>
      </w:pPr>
      <w:r w:rsidRPr="00FE084B">
        <w:rPr>
          <w:i/>
        </w:rPr>
        <w:t>Член комиссии.</w:t>
      </w:r>
    </w:p>
    <w:p w14:paraId="45A7A53A" w14:textId="77777777" w:rsidR="00425F04" w:rsidRPr="00FE084B" w:rsidRDefault="00425F04" w:rsidP="00425F04">
      <w:pPr>
        <w:keepNext/>
        <w:ind w:firstLine="0"/>
      </w:pPr>
      <w:r w:rsidRPr="00FE084B">
        <w:rPr>
          <w:noProof/>
        </w:rPr>
        <w:drawing>
          <wp:inline distT="0" distB="0" distL="0" distR="0" wp14:anchorId="0AF201BB" wp14:editId="01392626">
            <wp:extent cx="5940425" cy="2000579"/>
            <wp:effectExtent l="0" t="0" r="3175" b="0"/>
            <wp:docPr id="963"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4B7A8114" w14:textId="77777777" w:rsidR="00425F04" w:rsidRPr="00FE084B" w:rsidRDefault="00425F04" w:rsidP="00425F04">
      <w:pPr>
        <w:pStyle w:val="afffffff6"/>
      </w:pPr>
      <w:bookmarkStart w:id="2913" w:name="_Toc212821781"/>
      <w:bookmarkStart w:id="2914" w:name="_Toc213233455"/>
      <w:r w:rsidRPr="00FE084B">
        <w:t xml:space="preserve">Рисунок </w:t>
      </w:r>
      <w:fldSimple w:instr=" SEQ Рисунок \* ARABIC ">
        <w:r w:rsidR="00FE084B" w:rsidRPr="00FE084B">
          <w:rPr>
            <w:noProof/>
          </w:rPr>
          <w:t>1164</w:t>
        </w:r>
        <w:bookmarkEnd w:id="2913"/>
        <w:bookmarkEnd w:id="2914"/>
      </w:fldSimple>
    </w:p>
    <w:p w14:paraId="35B6C265" w14:textId="77777777" w:rsidR="00425F04" w:rsidRPr="00FE084B" w:rsidRDefault="00425F04" w:rsidP="00425F04"/>
    <w:p w14:paraId="3F4C6645" w14:textId="77777777" w:rsidR="00425F04" w:rsidRPr="00FE084B" w:rsidRDefault="00425F04" w:rsidP="00425F04">
      <w:r w:rsidRPr="00FE084B">
        <w:t>При установленном флажке "Инвентаризационная" статус члена комиссии выбирается из списка:</w:t>
      </w:r>
    </w:p>
    <w:p w14:paraId="70FC4D24" w14:textId="77777777" w:rsidR="00425F04" w:rsidRPr="00FE084B" w:rsidRDefault="00425F04" w:rsidP="00425F04">
      <w:pPr>
        <w:pStyle w:val="30"/>
        <w:numPr>
          <w:ilvl w:val="0"/>
          <w:numId w:val="33"/>
        </w:numPr>
        <w:rPr>
          <w:i/>
        </w:rPr>
      </w:pPr>
      <w:r w:rsidRPr="00FE084B">
        <w:rPr>
          <w:i/>
        </w:rPr>
        <w:t>Председатель комиссии;</w:t>
      </w:r>
    </w:p>
    <w:p w14:paraId="1A284362" w14:textId="77777777" w:rsidR="00425F04" w:rsidRPr="00FE084B" w:rsidRDefault="00425F04" w:rsidP="00425F04">
      <w:pPr>
        <w:pStyle w:val="30"/>
        <w:numPr>
          <w:ilvl w:val="0"/>
          <w:numId w:val="33"/>
        </w:numPr>
        <w:rPr>
          <w:i/>
        </w:rPr>
      </w:pPr>
      <w:r w:rsidRPr="00FE084B">
        <w:rPr>
          <w:i/>
        </w:rPr>
        <w:t>Заместитель председателя комиссии;</w:t>
      </w:r>
    </w:p>
    <w:p w14:paraId="15ADD042" w14:textId="77777777" w:rsidR="00425F04" w:rsidRPr="00FE084B" w:rsidRDefault="00425F04" w:rsidP="00425F04">
      <w:pPr>
        <w:pStyle w:val="30"/>
        <w:numPr>
          <w:ilvl w:val="0"/>
          <w:numId w:val="33"/>
        </w:numPr>
        <w:rPr>
          <w:i/>
        </w:rPr>
      </w:pPr>
      <w:r w:rsidRPr="00FE084B">
        <w:rPr>
          <w:i/>
        </w:rPr>
        <w:t>Уполномоченное председателем лицо;</w:t>
      </w:r>
    </w:p>
    <w:p w14:paraId="481B3CA8" w14:textId="77777777" w:rsidR="00425F04" w:rsidRPr="00FE084B" w:rsidRDefault="00425F04" w:rsidP="00425F04">
      <w:pPr>
        <w:pStyle w:val="30"/>
        <w:numPr>
          <w:ilvl w:val="0"/>
          <w:numId w:val="33"/>
        </w:numPr>
        <w:rPr>
          <w:i/>
        </w:rPr>
      </w:pPr>
      <w:r w:rsidRPr="00FE084B">
        <w:rPr>
          <w:i/>
        </w:rPr>
        <w:t>Член комиссии;</w:t>
      </w:r>
    </w:p>
    <w:p w14:paraId="57F2DA36" w14:textId="77777777" w:rsidR="00425F04" w:rsidRPr="00FE084B" w:rsidRDefault="00425F04" w:rsidP="00425F04">
      <w:pPr>
        <w:pStyle w:val="30"/>
        <w:numPr>
          <w:ilvl w:val="0"/>
          <w:numId w:val="33"/>
        </w:numPr>
        <w:rPr>
          <w:i/>
        </w:rPr>
      </w:pPr>
      <w:r w:rsidRPr="00FE084B">
        <w:rPr>
          <w:i/>
        </w:rPr>
        <w:t>Эксперт; (указанный статус не применяется в ГИИС ЭБ!)</w:t>
      </w:r>
    </w:p>
    <w:p w14:paraId="1AAA3A03" w14:textId="77777777" w:rsidR="00425F04" w:rsidRPr="00FE084B" w:rsidRDefault="00425F04" w:rsidP="00425F04">
      <w:pPr>
        <w:pStyle w:val="30"/>
        <w:numPr>
          <w:ilvl w:val="0"/>
          <w:numId w:val="33"/>
        </w:numPr>
        <w:rPr>
          <w:i/>
        </w:rPr>
      </w:pPr>
      <w:r w:rsidRPr="00FE084B">
        <w:rPr>
          <w:i/>
        </w:rPr>
        <w:t>Заместитель уполномоченного председателем лица.</w:t>
      </w:r>
    </w:p>
    <w:p w14:paraId="0F804A40" w14:textId="77777777" w:rsidR="00425F04" w:rsidRPr="00FE084B" w:rsidRDefault="00425F04" w:rsidP="00425F04">
      <w:pPr>
        <w:jc w:val="center"/>
      </w:pPr>
    </w:p>
    <w:p w14:paraId="47AD45D4" w14:textId="77777777" w:rsidR="00425F04" w:rsidRPr="00FE084B" w:rsidRDefault="00425F04" w:rsidP="00425F04">
      <w:pPr>
        <w:keepNext/>
        <w:ind w:firstLine="0"/>
      </w:pPr>
      <w:r w:rsidRPr="00FE084B">
        <w:rPr>
          <w:noProof/>
        </w:rPr>
        <w:drawing>
          <wp:inline distT="0" distB="0" distL="0" distR="0" wp14:anchorId="087930A9" wp14:editId="2C4C875B">
            <wp:extent cx="5940425" cy="3181429"/>
            <wp:effectExtent l="0" t="0" r="3175" b="0"/>
            <wp:docPr id="973" name="Рисунок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5D5CA1EB" w14:textId="77777777" w:rsidR="00425F04" w:rsidRPr="00FE084B" w:rsidRDefault="00425F04" w:rsidP="00425F04">
      <w:pPr>
        <w:pStyle w:val="afffffff6"/>
      </w:pPr>
      <w:bookmarkStart w:id="2915" w:name="_Toc212821782"/>
      <w:bookmarkStart w:id="2916" w:name="_Toc213233456"/>
      <w:r w:rsidRPr="00FE084B">
        <w:t xml:space="preserve">Рисунок </w:t>
      </w:r>
      <w:fldSimple w:instr=" SEQ Рисунок \* ARABIC ">
        <w:r w:rsidR="00FE084B" w:rsidRPr="00FE084B">
          <w:rPr>
            <w:noProof/>
          </w:rPr>
          <w:t>1165</w:t>
        </w:r>
        <w:bookmarkEnd w:id="2915"/>
        <w:bookmarkEnd w:id="2916"/>
      </w:fldSimple>
    </w:p>
    <w:p w14:paraId="45BC8E49" w14:textId="77777777" w:rsidR="00425F04" w:rsidRPr="00FE084B" w:rsidRDefault="00425F04" w:rsidP="00425F04">
      <w:pPr>
        <w:jc w:val="center"/>
      </w:pPr>
    </w:p>
    <w:p w14:paraId="6DAB5F28" w14:textId="77777777" w:rsidR="00425F04" w:rsidRPr="00FE084B" w:rsidRDefault="00425F04" w:rsidP="00425F04">
      <w:r w:rsidRPr="00FE084B">
        <w:rPr>
          <w:b/>
        </w:rPr>
        <w:t>Важно!</w:t>
      </w:r>
      <w:r w:rsidRPr="00FE084B">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626E7D29" w14:textId="77777777" w:rsidR="00425F04" w:rsidRPr="00FE084B" w:rsidRDefault="00425F04" w:rsidP="00425F04">
      <w:r w:rsidRPr="00FE084B">
        <w:rPr>
          <w:b/>
        </w:rPr>
        <w:t>Важно!</w:t>
      </w:r>
      <w:r w:rsidRPr="00FE084B">
        <w:t xml:space="preserve"> Статусы члена комиссии "Заместитель председателя комиссии",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43C48302" w14:textId="77777777" w:rsidR="00425F04" w:rsidRPr="00FE084B" w:rsidRDefault="00425F04" w:rsidP="00425F04">
      <w:r w:rsidRPr="00FE084B">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64E2B9E4" w14:textId="77777777" w:rsidR="00425F04" w:rsidRPr="00FE084B" w:rsidRDefault="00425F04" w:rsidP="00425F04">
      <w:pPr>
        <w:keepNext/>
        <w:ind w:firstLine="0"/>
      </w:pPr>
      <w:r w:rsidRPr="00FE084B">
        <w:rPr>
          <w:noProof/>
        </w:rPr>
        <w:drawing>
          <wp:inline distT="0" distB="0" distL="0" distR="0" wp14:anchorId="0EF189BD" wp14:editId="633DC10E">
            <wp:extent cx="5940425" cy="1994448"/>
            <wp:effectExtent l="0" t="0" r="3175" b="6350"/>
            <wp:docPr id="977" name="Рисунок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69025BAF" w14:textId="77777777" w:rsidR="00425F04" w:rsidRPr="00FE084B" w:rsidRDefault="00425F04" w:rsidP="00425F04">
      <w:pPr>
        <w:pStyle w:val="afffffff6"/>
      </w:pPr>
      <w:bookmarkStart w:id="2917" w:name="_Toc212821783"/>
      <w:bookmarkStart w:id="2918" w:name="_Toc213233457"/>
      <w:r w:rsidRPr="00FE084B">
        <w:t xml:space="preserve">Рисунок  </w:t>
      </w:r>
      <w:fldSimple w:instr=" SEQ Рисунок \* ARABIC ">
        <w:r w:rsidR="00FE084B" w:rsidRPr="00FE084B">
          <w:rPr>
            <w:noProof/>
          </w:rPr>
          <w:t>1166</w:t>
        </w:r>
        <w:bookmarkEnd w:id="2917"/>
        <w:bookmarkEnd w:id="2918"/>
      </w:fldSimple>
    </w:p>
    <w:p w14:paraId="1A842C15" w14:textId="77777777" w:rsidR="00425F04" w:rsidRPr="00FE084B" w:rsidRDefault="00425F04" w:rsidP="00425F04"/>
    <w:p w14:paraId="5B9BDD7F" w14:textId="77777777" w:rsidR="00425F04" w:rsidRPr="00FE084B" w:rsidRDefault="00425F04" w:rsidP="00425F04">
      <w:pPr>
        <w:rPr>
          <w:color w:val="000000" w:themeColor="text1"/>
        </w:rPr>
      </w:pPr>
      <w:r w:rsidRPr="00FE084B">
        <w:rPr>
          <w:color w:val="000000" w:themeColor="text1"/>
          <w:szCs w:val="28"/>
        </w:rPr>
        <w:t>Заполняем документ</w:t>
      </w:r>
    </w:p>
    <w:p w14:paraId="058D3000" w14:textId="77777777" w:rsidR="00425F04" w:rsidRPr="00FE084B" w:rsidRDefault="00425F04" w:rsidP="00425F04">
      <w:pPr>
        <w:ind w:firstLine="0"/>
        <w:jc w:val="center"/>
        <w:rPr>
          <w:noProof/>
        </w:rPr>
      </w:pPr>
      <w:r w:rsidRPr="00FE084B">
        <w:rPr>
          <w:noProof/>
        </w:rPr>
        <w:drawing>
          <wp:inline distT="0" distB="0" distL="0" distR="0" wp14:anchorId="532430C8" wp14:editId="2E704006">
            <wp:extent cx="5341620" cy="1757045"/>
            <wp:effectExtent l="0" t="0" r="0" b="0"/>
            <wp:docPr id="1544"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3" name="Рисунок 854"/>
                    <pic:cNvPicPr>
                      <a:picLocks noChangeAspect="1"/>
                    </pic:cNvPicPr>
                  </pic:nvPicPr>
                  <pic:blipFill>
                    <a:blip r:embed="rId840"/>
                    <a:stretch/>
                  </pic:blipFill>
                  <pic:spPr bwMode="auto">
                    <a:xfrm>
                      <a:off x="0" y="0"/>
                      <a:ext cx="5341620" cy="1757045"/>
                    </a:xfrm>
                    <a:prstGeom prst="rect">
                      <a:avLst/>
                    </a:prstGeom>
                  </pic:spPr>
                </pic:pic>
              </a:graphicData>
            </a:graphic>
          </wp:inline>
        </w:drawing>
      </w:r>
    </w:p>
    <w:p w14:paraId="147721D5" w14:textId="77777777" w:rsidR="00425F04" w:rsidRPr="00FE084B" w:rsidRDefault="00425F04" w:rsidP="00425F04">
      <w:pPr>
        <w:pStyle w:val="afffffff6"/>
      </w:pPr>
      <w:bookmarkStart w:id="2919" w:name="_Toc212821784"/>
      <w:bookmarkStart w:id="2920" w:name="_Toc21323345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1167</w:t>
      </w:r>
      <w:bookmarkEnd w:id="2919"/>
      <w:bookmarkEnd w:id="2920"/>
      <w:r w:rsidRPr="00FE084B">
        <w:fldChar w:fldCharType="end"/>
      </w:r>
    </w:p>
    <w:p w14:paraId="395993D7" w14:textId="77777777" w:rsidR="00425F04" w:rsidRPr="00FE084B" w:rsidRDefault="00425F04" w:rsidP="00425F04"/>
    <w:p w14:paraId="3C896012" w14:textId="77777777" w:rsidR="00425F04" w:rsidRPr="00FE084B" w:rsidRDefault="00425F04" w:rsidP="00425F04">
      <w:pPr>
        <w:rPr>
          <w:color w:val="000000" w:themeColor="text1"/>
          <w:szCs w:val="28"/>
        </w:rPr>
      </w:pPr>
      <w:r w:rsidRPr="00FE084B">
        <w:rPr>
          <w:color w:val="000000" w:themeColor="text1"/>
          <w:szCs w:val="28"/>
        </w:rPr>
        <w:t xml:space="preserve">В случае отсутствия какого-либо из членов комиссии, следует установить флаг в </w:t>
      </w:r>
      <w:proofErr w:type="gramStart"/>
      <w:r w:rsidRPr="00FE084B">
        <w:rPr>
          <w:color w:val="000000" w:themeColor="text1"/>
          <w:szCs w:val="28"/>
        </w:rPr>
        <w:t>поле</w:t>
      </w:r>
      <w:proofErr w:type="gramEnd"/>
      <w:r w:rsidRPr="00FE084B">
        <w:rPr>
          <w:color w:val="000000" w:themeColor="text1"/>
          <w:szCs w:val="28"/>
        </w:rPr>
        <w:t xml:space="preserve"> </w:t>
      </w:r>
      <w:r w:rsidRPr="00FE084B">
        <w:rPr>
          <w:b/>
          <w:color w:val="000000" w:themeColor="text1"/>
          <w:szCs w:val="28"/>
        </w:rPr>
        <w:t>Отсутствует</w:t>
      </w:r>
      <w:r w:rsidRPr="00FE084B">
        <w:rPr>
          <w:color w:val="000000" w:themeColor="text1"/>
          <w:szCs w:val="28"/>
        </w:rPr>
        <w:t xml:space="preserve">, и обязательно указать причину отсутствия путём ввода значения в соответствующем реквизите. </w:t>
      </w:r>
    </w:p>
    <w:p w14:paraId="7D375885" w14:textId="77777777" w:rsidR="00425F04" w:rsidRPr="00FE084B" w:rsidRDefault="00425F04" w:rsidP="00425F04">
      <w:pPr>
        <w:rPr>
          <w:color w:val="000000" w:themeColor="text1"/>
        </w:rPr>
      </w:pPr>
    </w:p>
    <w:p w14:paraId="4F4BD92E" w14:textId="77777777" w:rsidR="00425F04" w:rsidRPr="00FE084B" w:rsidRDefault="00425F04" w:rsidP="00425F04">
      <w:pPr>
        <w:ind w:firstLine="0"/>
        <w:jc w:val="center"/>
        <w:rPr>
          <w:noProof/>
        </w:rPr>
      </w:pPr>
      <w:r w:rsidRPr="00FE084B">
        <w:rPr>
          <w:noProof/>
        </w:rPr>
        <w:lastRenderedPageBreak/>
        <w:drawing>
          <wp:inline distT="0" distB="0" distL="0" distR="0" wp14:anchorId="2354F814" wp14:editId="0DBDDF33">
            <wp:extent cx="6029960" cy="2031365"/>
            <wp:effectExtent l="0" t="0" r="8890" b="6985"/>
            <wp:docPr id="1545" name="Изображение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7" name="Изображение122"/>
                    <pic:cNvPicPr>
                      <a:picLocks noChangeAspect="1"/>
                    </pic:cNvPicPr>
                  </pic:nvPicPr>
                  <pic:blipFill>
                    <a:blip r:embed="rId814"/>
                    <a:stretch/>
                  </pic:blipFill>
                  <pic:spPr bwMode="auto">
                    <a:xfrm>
                      <a:off x="0" y="0"/>
                      <a:ext cx="6029960" cy="2031365"/>
                    </a:xfrm>
                    <a:prstGeom prst="rect">
                      <a:avLst/>
                    </a:prstGeom>
                  </pic:spPr>
                </pic:pic>
              </a:graphicData>
            </a:graphic>
          </wp:inline>
        </w:drawing>
      </w:r>
    </w:p>
    <w:p w14:paraId="2BD7A516" w14:textId="77777777" w:rsidR="00425F04" w:rsidRPr="00FE084B" w:rsidRDefault="00425F04" w:rsidP="00425F04">
      <w:pPr>
        <w:pStyle w:val="afffffff6"/>
      </w:pPr>
      <w:bookmarkStart w:id="2921" w:name="_Toc212821785"/>
      <w:bookmarkStart w:id="2922" w:name="_Toc21323345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1168</w:t>
      </w:r>
      <w:bookmarkEnd w:id="2921"/>
      <w:bookmarkEnd w:id="2922"/>
      <w:r w:rsidRPr="00FE084B">
        <w:fldChar w:fldCharType="end"/>
      </w:r>
    </w:p>
    <w:p w14:paraId="0AE4FBA3" w14:textId="77777777" w:rsidR="00425F04" w:rsidRPr="00FE084B" w:rsidRDefault="00425F04" w:rsidP="00425F04"/>
    <w:p w14:paraId="0D964A00"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FE084B">
        <w:rPr>
          <w:b/>
          <w:color w:val="000000" w:themeColor="text1"/>
          <w:szCs w:val="28"/>
        </w:rPr>
        <w:t>Комиссия</w:t>
      </w:r>
      <w:r w:rsidRPr="00FE084B">
        <w:rPr>
          <w:color w:val="000000" w:themeColor="text1"/>
          <w:szCs w:val="28"/>
        </w:rPr>
        <w:t xml:space="preserve"> загорится серый индикатор, и появится </w:t>
      </w:r>
      <w:proofErr w:type="gramStart"/>
      <w:r w:rsidRPr="00FE084B">
        <w:rPr>
          <w:color w:val="000000" w:themeColor="text1"/>
          <w:szCs w:val="28"/>
        </w:rPr>
        <w:t>надпись</w:t>
      </w:r>
      <w:proofErr w:type="gramEnd"/>
      <w:r w:rsidRPr="00FE084B">
        <w:rPr>
          <w:color w:val="000000" w:themeColor="text1"/>
          <w:szCs w:val="28"/>
        </w:rPr>
        <w:t xml:space="preserve"> </w:t>
      </w:r>
      <w:r w:rsidRPr="00FE084B">
        <w:rPr>
          <w:b/>
          <w:color w:val="000000" w:themeColor="text1"/>
          <w:szCs w:val="28"/>
        </w:rPr>
        <w:t>Нет кворума</w:t>
      </w:r>
      <w:r w:rsidRPr="00FE084B">
        <w:rPr>
          <w:color w:val="000000" w:themeColor="text1"/>
          <w:szCs w:val="28"/>
        </w:rPr>
        <w:t>.</w:t>
      </w:r>
    </w:p>
    <w:p w14:paraId="59A194CD" w14:textId="77777777" w:rsidR="00425F04" w:rsidRPr="00FE084B" w:rsidRDefault="00425F04" w:rsidP="00425F04">
      <w:pPr>
        <w:rPr>
          <w:color w:val="000000" w:themeColor="text1"/>
        </w:rPr>
      </w:pPr>
      <w:r w:rsidRPr="00FE084B">
        <w:rPr>
          <w:color w:val="000000" w:themeColor="text1"/>
          <w:szCs w:val="28"/>
        </w:rPr>
        <w:t xml:space="preserve">Вкладка </w:t>
      </w:r>
      <w:r w:rsidRPr="00FE084B">
        <w:rPr>
          <w:b/>
          <w:color w:val="000000" w:themeColor="text1"/>
          <w:szCs w:val="28"/>
        </w:rPr>
        <w:t>Бухгалтерская операция</w:t>
      </w:r>
      <w:r w:rsidRPr="00FE084B">
        <w:rPr>
          <w:color w:val="000000" w:themeColor="text1"/>
          <w:szCs w:val="28"/>
        </w:rPr>
        <w:t xml:space="preserve"> заполняется автоматически</w:t>
      </w:r>
    </w:p>
    <w:p w14:paraId="26D65C28" w14:textId="77777777" w:rsidR="00425F04" w:rsidRPr="00FE084B" w:rsidRDefault="00425F04" w:rsidP="00425F04">
      <w:pPr>
        <w:ind w:firstLine="0"/>
        <w:jc w:val="center"/>
        <w:rPr>
          <w:noProof/>
        </w:rPr>
      </w:pPr>
      <w:r w:rsidRPr="00FE084B">
        <w:rPr>
          <w:noProof/>
        </w:rPr>
        <w:drawing>
          <wp:inline distT="0" distB="0" distL="0" distR="0" wp14:anchorId="48286964" wp14:editId="515FEE34">
            <wp:extent cx="6029960" cy="1010920"/>
            <wp:effectExtent l="0" t="0" r="8890" b="0"/>
            <wp:docPr id="1546"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41"/>
                    <a:stretch/>
                  </pic:blipFill>
                  <pic:spPr bwMode="auto">
                    <a:xfrm>
                      <a:off x="0" y="0"/>
                      <a:ext cx="6029960" cy="1010920"/>
                    </a:xfrm>
                    <a:prstGeom prst="rect">
                      <a:avLst/>
                    </a:prstGeom>
                  </pic:spPr>
                </pic:pic>
              </a:graphicData>
            </a:graphic>
          </wp:inline>
        </w:drawing>
      </w:r>
    </w:p>
    <w:p w14:paraId="089A42A7" w14:textId="77777777" w:rsidR="00425F04" w:rsidRPr="00FE084B" w:rsidRDefault="00425F04" w:rsidP="00425F04">
      <w:pPr>
        <w:pStyle w:val="afffffff6"/>
      </w:pPr>
      <w:bookmarkStart w:id="2923" w:name="_Toc212821786"/>
      <w:bookmarkStart w:id="2924" w:name="_Toc21323346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1169</w:t>
      </w:r>
      <w:bookmarkEnd w:id="2923"/>
      <w:bookmarkEnd w:id="2924"/>
      <w:r w:rsidRPr="00FE084B">
        <w:fldChar w:fldCharType="end"/>
      </w:r>
    </w:p>
    <w:p w14:paraId="20FBA529" w14:textId="77777777" w:rsidR="00425F04" w:rsidRPr="00FE084B" w:rsidRDefault="00425F04" w:rsidP="00425F04"/>
    <w:p w14:paraId="70FBDAFA" w14:textId="77777777" w:rsidR="00425F04" w:rsidRPr="00FE084B" w:rsidRDefault="00425F04" w:rsidP="00425F04">
      <w:pPr>
        <w:rPr>
          <w:color w:val="000000" w:themeColor="text1"/>
        </w:rPr>
      </w:pPr>
      <w:r w:rsidRPr="00FE084B">
        <w:rPr>
          <w:color w:val="000000" w:themeColor="text1"/>
          <w:szCs w:val="28"/>
        </w:rPr>
        <w:t xml:space="preserve">На первом этапе в документе обязательно должен быть заполнен реквизит </w:t>
      </w:r>
      <w:r w:rsidRPr="00FE084B">
        <w:rPr>
          <w:b/>
          <w:bCs/>
          <w:color w:val="000000" w:themeColor="text1"/>
          <w:szCs w:val="28"/>
        </w:rPr>
        <w:t>Ответственный исполнитель</w:t>
      </w:r>
      <w:r w:rsidRPr="00FE084B">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14:paraId="090C94CC" w14:textId="77777777" w:rsidR="00425F04" w:rsidRPr="00FE084B" w:rsidRDefault="00425F04" w:rsidP="00425F04">
      <w:pPr>
        <w:rPr>
          <w:color w:val="000000" w:themeColor="text1"/>
        </w:rPr>
      </w:pPr>
      <w:r w:rsidRPr="00FE084B">
        <w:rPr>
          <w:color w:val="000000" w:themeColor="text1"/>
          <w:szCs w:val="28"/>
        </w:rPr>
        <w:t>На первом этапе бизнес-процесса пользователю доступны две кнопки-резолюции:</w:t>
      </w:r>
    </w:p>
    <w:p w14:paraId="42B4FFD8" w14:textId="77777777" w:rsidR="00425F04" w:rsidRPr="00FE084B" w:rsidRDefault="00425F04" w:rsidP="00425F04">
      <w:pPr>
        <w:rPr>
          <w:b/>
          <w:bCs/>
          <w:color w:val="000000" w:themeColor="text1"/>
          <w:szCs w:val="28"/>
        </w:rPr>
      </w:pPr>
      <w:r w:rsidRPr="00FE084B">
        <w:rPr>
          <w:b/>
          <w:bCs/>
          <w:color w:val="000000" w:themeColor="text1"/>
          <w:szCs w:val="28"/>
        </w:rPr>
        <w:t>«На согласование», «Заседание не состоялось»</w:t>
      </w:r>
    </w:p>
    <w:p w14:paraId="34C7E1FA" w14:textId="77777777" w:rsidR="00425F04" w:rsidRPr="00FE084B" w:rsidRDefault="00425F04" w:rsidP="00425F04">
      <w:pPr>
        <w:rPr>
          <w:color w:val="000000" w:themeColor="text1"/>
        </w:rPr>
      </w:pPr>
    </w:p>
    <w:p w14:paraId="73350BDC" w14:textId="77777777" w:rsidR="00425F04" w:rsidRPr="00FE084B" w:rsidRDefault="00425F04" w:rsidP="00425F04">
      <w:pPr>
        <w:ind w:firstLine="0"/>
        <w:jc w:val="center"/>
        <w:rPr>
          <w:noProof/>
        </w:rPr>
      </w:pPr>
      <w:r w:rsidRPr="00FE084B">
        <w:rPr>
          <w:noProof/>
        </w:rPr>
        <w:drawing>
          <wp:inline distT="0" distB="0" distL="0" distR="0" wp14:anchorId="684228AA" wp14:editId="4D1EF18D">
            <wp:extent cx="6118274" cy="375285"/>
            <wp:effectExtent l="0" t="0" r="0" b="5715"/>
            <wp:docPr id="1547" name="Изображение123"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5" name="Изображение123" descr="Скриншот 10-04-2023 131452"/>
                    <pic:cNvPicPr>
                      <a:picLocks noChangeAspect="1"/>
                    </pic:cNvPicPr>
                  </pic:nvPicPr>
                  <pic:blipFill>
                    <a:blip r:embed="rId61"/>
                    <a:stretch/>
                  </pic:blipFill>
                  <pic:spPr bwMode="auto">
                    <a:xfrm>
                      <a:off x="0" y="0"/>
                      <a:ext cx="6859891" cy="420775"/>
                    </a:xfrm>
                    <a:prstGeom prst="rect">
                      <a:avLst/>
                    </a:prstGeom>
                  </pic:spPr>
                </pic:pic>
              </a:graphicData>
            </a:graphic>
          </wp:inline>
        </w:drawing>
      </w:r>
    </w:p>
    <w:p w14:paraId="5514E12B" w14:textId="77777777" w:rsidR="00425F04" w:rsidRPr="00FE084B" w:rsidRDefault="00425F04" w:rsidP="00425F04">
      <w:pPr>
        <w:pStyle w:val="afffffff6"/>
      </w:pPr>
      <w:bookmarkStart w:id="2925" w:name="_Toc212821787"/>
      <w:bookmarkStart w:id="2926" w:name="_Toc21323346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1170</w:t>
      </w:r>
      <w:bookmarkEnd w:id="2925"/>
      <w:bookmarkEnd w:id="2926"/>
      <w:r w:rsidRPr="00FE084B">
        <w:fldChar w:fldCharType="end"/>
      </w:r>
    </w:p>
    <w:p w14:paraId="1D0F1E57" w14:textId="77777777" w:rsidR="00425F04" w:rsidRPr="00FE084B" w:rsidRDefault="00425F04" w:rsidP="00425F04"/>
    <w:p w14:paraId="680BC2C6" w14:textId="77777777" w:rsidR="00425F04" w:rsidRPr="00FE084B" w:rsidRDefault="00425F04" w:rsidP="00425F04">
      <w:pPr>
        <w:rPr>
          <w:color w:val="000000" w:themeColor="text1"/>
        </w:rPr>
      </w:pPr>
      <w:r w:rsidRPr="00FE084B">
        <w:rPr>
          <w:color w:val="000000" w:themeColor="text1"/>
          <w:szCs w:val="28"/>
        </w:rPr>
        <w:t xml:space="preserve">Для перевода формуляра на следующий этап и начала процесса голосования пользователю необходимо воспользоваться </w:t>
      </w:r>
      <w:proofErr w:type="gramStart"/>
      <w:r w:rsidRPr="00FE084B">
        <w:rPr>
          <w:color w:val="000000" w:themeColor="text1"/>
          <w:szCs w:val="28"/>
        </w:rPr>
        <w:t>резолюцией</w:t>
      </w:r>
      <w:proofErr w:type="gramEnd"/>
      <w:r w:rsidRPr="00FE084B">
        <w:rPr>
          <w:color w:val="000000" w:themeColor="text1"/>
          <w:szCs w:val="28"/>
        </w:rPr>
        <w:t xml:space="preserve"> </w:t>
      </w:r>
      <w:r w:rsidRPr="00FE084B">
        <w:rPr>
          <w:b/>
          <w:color w:val="000000" w:themeColor="text1"/>
          <w:szCs w:val="28"/>
        </w:rPr>
        <w:t>На согласование</w:t>
      </w:r>
      <w:r w:rsidRPr="00FE084B">
        <w:rPr>
          <w:color w:val="000000" w:themeColor="text1"/>
          <w:szCs w:val="28"/>
        </w:rPr>
        <w:t>.</w:t>
      </w:r>
    </w:p>
    <w:p w14:paraId="263C1799" w14:textId="77777777" w:rsidR="00425F04" w:rsidRPr="00FE084B" w:rsidRDefault="00425F04" w:rsidP="00425F04">
      <w:pPr>
        <w:rPr>
          <w:color w:val="000000" w:themeColor="text1"/>
        </w:rPr>
      </w:pPr>
      <w:r w:rsidRPr="00FE084B">
        <w:rPr>
          <w:b/>
          <w:color w:val="000000" w:themeColor="text1"/>
          <w:szCs w:val="28"/>
        </w:rPr>
        <w:t>Важно!</w:t>
      </w:r>
      <w:r w:rsidRPr="00FE084B">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6A62111C" w14:textId="77777777" w:rsidR="00425F04" w:rsidRPr="00FE084B" w:rsidRDefault="00425F04" w:rsidP="00425F04">
      <w:pPr>
        <w:numPr>
          <w:ilvl w:val="0"/>
          <w:numId w:val="50"/>
        </w:numPr>
        <w:rPr>
          <w:color w:val="000000" w:themeColor="text1"/>
        </w:rPr>
      </w:pPr>
      <w:r w:rsidRPr="00FE084B">
        <w:rPr>
          <w:color w:val="000000" w:themeColor="text1"/>
          <w:szCs w:val="28"/>
        </w:rPr>
        <w:t>Должность</w:t>
      </w:r>
    </w:p>
    <w:p w14:paraId="4F3758C8" w14:textId="77777777" w:rsidR="00425F04" w:rsidRPr="00FE084B" w:rsidRDefault="00425F04" w:rsidP="00425F04">
      <w:pPr>
        <w:numPr>
          <w:ilvl w:val="0"/>
          <w:numId w:val="50"/>
        </w:numPr>
        <w:rPr>
          <w:color w:val="000000" w:themeColor="text1"/>
        </w:rPr>
      </w:pPr>
      <w:r w:rsidRPr="00FE084B">
        <w:rPr>
          <w:color w:val="000000" w:themeColor="text1"/>
          <w:szCs w:val="28"/>
        </w:rPr>
        <w:t>ФИО</w:t>
      </w:r>
    </w:p>
    <w:p w14:paraId="1955C2EE" w14:textId="77777777" w:rsidR="00425F04" w:rsidRPr="00FE084B" w:rsidRDefault="00425F04" w:rsidP="00425F04">
      <w:pPr>
        <w:numPr>
          <w:ilvl w:val="0"/>
          <w:numId w:val="50"/>
        </w:numPr>
        <w:rPr>
          <w:color w:val="000000" w:themeColor="text1"/>
        </w:rPr>
      </w:pPr>
      <w:r w:rsidRPr="00FE084B">
        <w:rPr>
          <w:color w:val="000000" w:themeColor="text1"/>
          <w:szCs w:val="28"/>
        </w:rPr>
        <w:lastRenderedPageBreak/>
        <w:t>Телефон</w:t>
      </w:r>
    </w:p>
    <w:p w14:paraId="0A23E8E0" w14:textId="77777777" w:rsidR="00425F04" w:rsidRPr="00FE084B" w:rsidRDefault="00425F04" w:rsidP="00425F04">
      <w:pPr>
        <w:numPr>
          <w:ilvl w:val="0"/>
          <w:numId w:val="50"/>
        </w:numPr>
        <w:spacing w:after="160"/>
        <w:rPr>
          <w:color w:val="000000" w:themeColor="text1"/>
        </w:rPr>
      </w:pPr>
      <w:proofErr w:type="spellStart"/>
      <w:r w:rsidRPr="00FE084B">
        <w:rPr>
          <w:color w:val="000000" w:themeColor="text1"/>
          <w:szCs w:val="28"/>
        </w:rPr>
        <w:t>Email</w:t>
      </w:r>
      <w:proofErr w:type="spellEnd"/>
    </w:p>
    <w:p w14:paraId="1EA986A2" w14:textId="77777777" w:rsidR="00425F04" w:rsidRPr="00FE084B" w:rsidRDefault="00425F04" w:rsidP="00425F04">
      <w:pPr>
        <w:rPr>
          <w:color w:val="000000" w:themeColor="text1"/>
        </w:rPr>
      </w:pPr>
      <w:r w:rsidRPr="00FE084B">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689EC399" w14:textId="77777777" w:rsidR="00425F04" w:rsidRPr="00FE084B" w:rsidRDefault="00425F04" w:rsidP="00425F04">
      <w:pPr>
        <w:rPr>
          <w:color w:val="000000" w:themeColor="text1"/>
        </w:rPr>
      </w:pPr>
      <w:r w:rsidRPr="00FE084B">
        <w:rPr>
          <w:color w:val="000000" w:themeColor="text1"/>
          <w:szCs w:val="28"/>
        </w:rPr>
        <w:t>Далее выполняется проверка показателя «</w:t>
      </w:r>
      <w:r w:rsidRPr="00FE084B">
        <w:rPr>
          <w:b/>
          <w:color w:val="000000" w:themeColor="text1"/>
          <w:szCs w:val="28"/>
        </w:rPr>
        <w:t xml:space="preserve">кворум, минимальный % присутствующих» </w:t>
      </w:r>
      <w:r w:rsidRPr="00FE084B">
        <w:rPr>
          <w:color w:val="000000" w:themeColor="text1"/>
          <w:szCs w:val="28"/>
        </w:rPr>
        <w:t xml:space="preserve">в соотношении с отсутствующими сотрудниками. </w:t>
      </w:r>
    </w:p>
    <w:p w14:paraId="2DC2C11D" w14:textId="77777777" w:rsidR="00425F04" w:rsidRPr="00FE084B" w:rsidRDefault="00425F04" w:rsidP="00425F04">
      <w:pPr>
        <w:rPr>
          <w:color w:val="000000" w:themeColor="text1"/>
        </w:rPr>
      </w:pPr>
      <w:r w:rsidRPr="00FE084B">
        <w:rPr>
          <w:color w:val="000000" w:themeColor="text1"/>
          <w:szCs w:val="28"/>
        </w:rPr>
        <w:t>В случае если минимальный кворум присутствующих не соблюден, будет выдано сообщение.</w:t>
      </w:r>
    </w:p>
    <w:p w14:paraId="23774B08" w14:textId="77777777" w:rsidR="00425F04" w:rsidRPr="00FE084B" w:rsidRDefault="00425F04" w:rsidP="00425F04">
      <w:pPr>
        <w:ind w:firstLine="0"/>
        <w:jc w:val="center"/>
        <w:rPr>
          <w:noProof/>
        </w:rPr>
      </w:pPr>
      <w:r w:rsidRPr="00FE084B">
        <w:rPr>
          <w:noProof/>
        </w:rPr>
        <w:drawing>
          <wp:inline distT="0" distB="0" distL="0" distR="0" wp14:anchorId="3725885D" wp14:editId="35ED1EF8">
            <wp:extent cx="6029960" cy="1070610"/>
            <wp:effectExtent l="0" t="0" r="8890" b="0"/>
            <wp:docPr id="1548" name="Изображение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9" name="Изображение124"/>
                    <pic:cNvPicPr>
                      <a:picLocks noChangeAspect="1"/>
                    </pic:cNvPicPr>
                  </pic:nvPicPr>
                  <pic:blipFill>
                    <a:blip r:embed="rId754"/>
                    <a:stretch/>
                  </pic:blipFill>
                  <pic:spPr bwMode="auto">
                    <a:xfrm>
                      <a:off x="0" y="0"/>
                      <a:ext cx="6029960" cy="1070610"/>
                    </a:xfrm>
                    <a:prstGeom prst="rect">
                      <a:avLst/>
                    </a:prstGeom>
                  </pic:spPr>
                </pic:pic>
              </a:graphicData>
            </a:graphic>
          </wp:inline>
        </w:drawing>
      </w:r>
    </w:p>
    <w:p w14:paraId="32862F0D" w14:textId="77777777" w:rsidR="00425F04" w:rsidRPr="00FE084B" w:rsidRDefault="00425F04" w:rsidP="00425F04">
      <w:pPr>
        <w:pStyle w:val="afffffff6"/>
      </w:pPr>
      <w:bookmarkStart w:id="2927" w:name="_Toc212821788"/>
      <w:bookmarkStart w:id="2928" w:name="_Toc21323346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1171</w:t>
      </w:r>
      <w:bookmarkEnd w:id="2927"/>
      <w:bookmarkEnd w:id="2928"/>
      <w:r w:rsidRPr="00FE084B">
        <w:fldChar w:fldCharType="end"/>
      </w:r>
    </w:p>
    <w:p w14:paraId="60C7C197" w14:textId="77777777" w:rsidR="00425F04" w:rsidRPr="00FE084B" w:rsidRDefault="00425F04" w:rsidP="00425F04"/>
    <w:p w14:paraId="6A5A9CB6" w14:textId="77777777" w:rsidR="00425F04" w:rsidRPr="00FE084B" w:rsidRDefault="00425F04" w:rsidP="00425F04">
      <w:pPr>
        <w:rPr>
          <w:color w:val="000000" w:themeColor="text1"/>
        </w:rPr>
      </w:pPr>
      <w:r w:rsidRPr="00FE084B">
        <w:rPr>
          <w:color w:val="000000" w:themeColor="text1"/>
          <w:szCs w:val="28"/>
        </w:rPr>
        <w:t>В данном случае доступно завершение работы над документом по кнопке</w:t>
      </w:r>
      <w:r w:rsidRPr="00FE084B">
        <w:rPr>
          <w:b/>
          <w:bCs/>
          <w:color w:val="000000" w:themeColor="text1"/>
          <w:szCs w:val="28"/>
        </w:rPr>
        <w:t xml:space="preserve"> «Заседание не состоялось»</w:t>
      </w:r>
      <w:r w:rsidRPr="00FE084B">
        <w:rPr>
          <w:color w:val="000000" w:themeColor="text1"/>
          <w:szCs w:val="28"/>
        </w:rPr>
        <w:t xml:space="preserve"> при этом бизнес-процесс по документу будет завершён. </w:t>
      </w:r>
    </w:p>
    <w:p w14:paraId="313AF0AC" w14:textId="77777777" w:rsidR="00425F04" w:rsidRPr="00FE084B" w:rsidRDefault="00425F04" w:rsidP="00425F04">
      <w:pPr>
        <w:rPr>
          <w:color w:val="000000" w:themeColor="text1"/>
        </w:rPr>
      </w:pPr>
      <w:r w:rsidRPr="00FE084B">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3D2FC84E" w14:textId="77777777" w:rsidR="00425F04" w:rsidRPr="00FE084B" w:rsidRDefault="00425F04" w:rsidP="00425F04">
      <w:pPr>
        <w:ind w:firstLine="0"/>
        <w:jc w:val="center"/>
        <w:rPr>
          <w:noProof/>
        </w:rPr>
      </w:pPr>
      <w:r w:rsidRPr="00FE084B">
        <w:rPr>
          <w:noProof/>
        </w:rPr>
        <w:drawing>
          <wp:inline distT="0" distB="0" distL="0" distR="0" wp14:anchorId="64C9D8FF" wp14:editId="2E96A4BA">
            <wp:extent cx="6029960" cy="659130"/>
            <wp:effectExtent l="0" t="0" r="8890" b="7620"/>
            <wp:docPr id="1549" name="Изображение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 name="Изображение125"/>
                    <pic:cNvPicPr>
                      <a:picLocks noChangeAspect="1"/>
                    </pic:cNvPicPr>
                  </pic:nvPicPr>
                  <pic:blipFill>
                    <a:blip r:embed="rId233"/>
                    <a:stretch/>
                  </pic:blipFill>
                  <pic:spPr bwMode="auto">
                    <a:xfrm>
                      <a:off x="0" y="0"/>
                      <a:ext cx="6029960" cy="659130"/>
                    </a:xfrm>
                    <a:prstGeom prst="rect">
                      <a:avLst/>
                    </a:prstGeom>
                  </pic:spPr>
                </pic:pic>
              </a:graphicData>
            </a:graphic>
          </wp:inline>
        </w:drawing>
      </w:r>
    </w:p>
    <w:p w14:paraId="6D243FA9" w14:textId="77777777" w:rsidR="00425F04" w:rsidRPr="00FE084B" w:rsidRDefault="00425F04" w:rsidP="00425F04">
      <w:pPr>
        <w:pStyle w:val="afffffff6"/>
      </w:pPr>
      <w:bookmarkStart w:id="2929" w:name="_Toc212821789"/>
      <w:bookmarkStart w:id="2930" w:name="_Toc21323346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1172</w:t>
      </w:r>
      <w:bookmarkEnd w:id="2929"/>
      <w:bookmarkEnd w:id="2930"/>
      <w:r w:rsidRPr="00FE084B">
        <w:fldChar w:fldCharType="end"/>
      </w:r>
    </w:p>
    <w:p w14:paraId="22AB22BE" w14:textId="77777777" w:rsidR="00425F04" w:rsidRPr="00FE084B" w:rsidRDefault="00425F04" w:rsidP="00425F04"/>
    <w:p w14:paraId="1A609FAD" w14:textId="77777777" w:rsidR="00425F04" w:rsidRPr="00FE084B" w:rsidRDefault="00425F04" w:rsidP="00425F04">
      <w:pPr>
        <w:rPr>
          <w:color w:val="000000" w:themeColor="text1"/>
        </w:rPr>
      </w:pPr>
      <w:r w:rsidRPr="00FE084B">
        <w:rPr>
          <w:color w:val="000000" w:themeColor="text1"/>
          <w:szCs w:val="28"/>
        </w:rPr>
        <w:t xml:space="preserve">В ситуации, если минимальный кворум присутствующих соблюден, то при нажатии кнопки </w:t>
      </w:r>
      <w:r w:rsidRPr="00FE084B">
        <w:rPr>
          <w:b/>
          <w:color w:val="000000" w:themeColor="text1"/>
          <w:szCs w:val="28"/>
        </w:rPr>
        <w:t>На согласование</w:t>
      </w:r>
      <w:r w:rsidRPr="00FE084B">
        <w:rPr>
          <w:color w:val="000000" w:themeColor="text1"/>
          <w:szCs w:val="28"/>
        </w:rPr>
        <w:t>, документ будет отправлен одновременно на второй и третий этап для исполнения.</w:t>
      </w:r>
    </w:p>
    <w:p w14:paraId="07DA82B9" w14:textId="77777777" w:rsidR="00425F04" w:rsidRPr="00FE084B" w:rsidRDefault="00425F04" w:rsidP="00425F04">
      <w:pPr>
        <w:rPr>
          <w:color w:val="000000" w:themeColor="text1"/>
        </w:rPr>
      </w:pPr>
      <w:r w:rsidRPr="00FE084B">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64D5A2A2" w14:textId="77777777" w:rsidR="00425F04" w:rsidRPr="00FE084B" w:rsidRDefault="00425F04" w:rsidP="00425F04">
      <w:pPr>
        <w:rPr>
          <w:color w:val="000000" w:themeColor="text1"/>
        </w:rPr>
      </w:pPr>
      <w:r w:rsidRPr="00FE084B">
        <w:rPr>
          <w:color w:val="000000" w:themeColor="text1"/>
          <w:szCs w:val="28"/>
        </w:rPr>
        <w:t xml:space="preserve">После отправки документа на согласование, процесс по документу выглядит следующим образом: </w:t>
      </w:r>
    </w:p>
    <w:p w14:paraId="72CD203A" w14:textId="77777777" w:rsidR="00425F04" w:rsidRPr="00FE084B" w:rsidRDefault="00425F04" w:rsidP="00425F04">
      <w:pPr>
        <w:ind w:firstLine="0"/>
        <w:jc w:val="center"/>
        <w:rPr>
          <w:noProof/>
        </w:rPr>
      </w:pPr>
      <w:r w:rsidRPr="00FE084B">
        <w:rPr>
          <w:noProof/>
        </w:rPr>
        <w:lastRenderedPageBreak/>
        <w:drawing>
          <wp:inline distT="0" distB="0" distL="0" distR="0" wp14:anchorId="643A313C" wp14:editId="277FB772">
            <wp:extent cx="6029960" cy="1710690"/>
            <wp:effectExtent l="0" t="0" r="8890" b="3810"/>
            <wp:docPr id="1550" name="Рисунок 5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42"/>
                    <a:stretch/>
                  </pic:blipFill>
                  <pic:spPr bwMode="auto">
                    <a:xfrm>
                      <a:off x="0" y="0"/>
                      <a:ext cx="6029960" cy="1710690"/>
                    </a:xfrm>
                    <a:prstGeom prst="rect">
                      <a:avLst/>
                    </a:prstGeom>
                  </pic:spPr>
                </pic:pic>
              </a:graphicData>
            </a:graphic>
          </wp:inline>
        </w:drawing>
      </w:r>
    </w:p>
    <w:p w14:paraId="425A492E" w14:textId="77777777" w:rsidR="00425F04" w:rsidRPr="00FE084B" w:rsidRDefault="00425F04" w:rsidP="00425F04">
      <w:pPr>
        <w:pStyle w:val="afffffff6"/>
      </w:pPr>
      <w:bookmarkStart w:id="2931" w:name="_Toc212821790"/>
      <w:bookmarkStart w:id="2932" w:name="_Toc21323346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1173</w:t>
      </w:r>
      <w:bookmarkEnd w:id="2931"/>
      <w:bookmarkEnd w:id="2932"/>
      <w:r w:rsidRPr="00FE084B">
        <w:fldChar w:fldCharType="end"/>
      </w:r>
    </w:p>
    <w:p w14:paraId="1CB64A25" w14:textId="77777777" w:rsidR="00425F04" w:rsidRPr="00FE084B" w:rsidRDefault="00425F04" w:rsidP="00425F04"/>
    <w:p w14:paraId="18473E84" w14:textId="77777777" w:rsidR="00425F04" w:rsidRPr="00FE084B" w:rsidRDefault="00425F04" w:rsidP="00425F04">
      <w:pPr>
        <w:rPr>
          <w:color w:val="000000" w:themeColor="text1"/>
        </w:rPr>
      </w:pPr>
      <w:r w:rsidRPr="00FE084B">
        <w:rPr>
          <w:color w:val="000000" w:themeColor="text1"/>
          <w:szCs w:val="28"/>
        </w:rPr>
        <w:t xml:space="preserve">Автоматически будут сформированы задачи на всех членов комиссии и куратора (третий этап </w:t>
      </w:r>
      <w:r w:rsidRPr="00FE084B">
        <w:rPr>
          <w:b/>
          <w:bCs/>
          <w:color w:val="000000" w:themeColor="text1"/>
          <w:szCs w:val="28"/>
        </w:rPr>
        <w:t>Подведение итогов голосования</w:t>
      </w:r>
      <w:r w:rsidRPr="00FE084B">
        <w:rPr>
          <w:color w:val="000000" w:themeColor="text1"/>
          <w:szCs w:val="28"/>
        </w:rPr>
        <w:t>).</w:t>
      </w:r>
    </w:p>
    <w:p w14:paraId="003615F7" w14:textId="77777777" w:rsidR="00425F04" w:rsidRPr="00FE084B" w:rsidRDefault="00425F04" w:rsidP="00425F04">
      <w:pPr>
        <w:rPr>
          <w:color w:val="000000" w:themeColor="text1"/>
        </w:rPr>
      </w:pPr>
      <w:r w:rsidRPr="00FE084B">
        <w:rPr>
          <w:color w:val="000000" w:themeColor="text1"/>
          <w:szCs w:val="28"/>
        </w:rPr>
        <w:t xml:space="preserve">Автоматически будут сформированы задачи на всех членов комиссии и куратора (третий этап </w:t>
      </w:r>
      <w:r w:rsidRPr="00FE084B">
        <w:rPr>
          <w:b/>
          <w:bCs/>
          <w:color w:val="000000" w:themeColor="text1"/>
          <w:szCs w:val="28"/>
        </w:rPr>
        <w:t>Подведение итогов голосования</w:t>
      </w:r>
      <w:r w:rsidRPr="00FE084B">
        <w:rPr>
          <w:color w:val="000000" w:themeColor="text1"/>
          <w:szCs w:val="28"/>
        </w:rPr>
        <w:t>).</w:t>
      </w:r>
    </w:p>
    <w:p w14:paraId="35F54733" w14:textId="77777777" w:rsidR="00425F04" w:rsidRPr="00FE084B" w:rsidRDefault="00425F04" w:rsidP="00425F04">
      <w:pPr>
        <w:rPr>
          <w:color w:val="000000" w:themeColor="text1"/>
        </w:rPr>
      </w:pPr>
      <w:r w:rsidRPr="00FE084B">
        <w:rPr>
          <w:color w:val="000000" w:themeColor="text1"/>
          <w:szCs w:val="28"/>
        </w:rPr>
        <w:t>Далее каждый член комиссии принимает задачу к исполнению.</w:t>
      </w:r>
    </w:p>
    <w:p w14:paraId="1DB93849" w14:textId="77777777" w:rsidR="00425F04" w:rsidRPr="00FE084B" w:rsidRDefault="00425F04" w:rsidP="00425F04">
      <w:pPr>
        <w:ind w:firstLine="0"/>
        <w:jc w:val="center"/>
        <w:rPr>
          <w:noProof/>
        </w:rPr>
      </w:pPr>
      <w:r w:rsidRPr="00FE084B">
        <w:rPr>
          <w:noProof/>
        </w:rPr>
        <w:drawing>
          <wp:inline distT="0" distB="0" distL="0" distR="0" wp14:anchorId="69AD526C" wp14:editId="393FFA69">
            <wp:extent cx="6029960" cy="1403350"/>
            <wp:effectExtent l="0" t="0" r="8890" b="6350"/>
            <wp:docPr id="1551" name="Рисунок 5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43"/>
                    <a:stretch/>
                  </pic:blipFill>
                  <pic:spPr bwMode="auto">
                    <a:xfrm>
                      <a:off x="0" y="0"/>
                      <a:ext cx="6029960" cy="1403350"/>
                    </a:xfrm>
                    <a:prstGeom prst="rect">
                      <a:avLst/>
                    </a:prstGeom>
                  </pic:spPr>
                </pic:pic>
              </a:graphicData>
            </a:graphic>
          </wp:inline>
        </w:drawing>
      </w:r>
    </w:p>
    <w:p w14:paraId="65B118B1" w14:textId="77777777" w:rsidR="00425F04" w:rsidRPr="00FE084B" w:rsidRDefault="00425F04" w:rsidP="00425F04">
      <w:pPr>
        <w:pStyle w:val="afffffff6"/>
      </w:pPr>
      <w:bookmarkStart w:id="2933" w:name="_Toc212821791"/>
      <w:bookmarkStart w:id="2934" w:name="_Toc21323346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1174</w:t>
      </w:r>
      <w:bookmarkEnd w:id="2933"/>
      <w:bookmarkEnd w:id="2934"/>
      <w:r w:rsidRPr="00FE084B">
        <w:fldChar w:fldCharType="end"/>
      </w:r>
    </w:p>
    <w:p w14:paraId="560D25C7" w14:textId="77777777" w:rsidR="00425F04" w:rsidRPr="00FE084B" w:rsidRDefault="00425F04" w:rsidP="00425F04"/>
    <w:p w14:paraId="516F1736" w14:textId="77777777" w:rsidR="00425F04" w:rsidRPr="00FE084B" w:rsidRDefault="00425F04" w:rsidP="00425F04">
      <w:pPr>
        <w:rPr>
          <w:color w:val="000000" w:themeColor="text1"/>
        </w:rPr>
      </w:pPr>
      <w:r w:rsidRPr="00FE084B">
        <w:rPr>
          <w:color w:val="000000" w:themeColor="text1"/>
          <w:szCs w:val="28"/>
        </w:rPr>
        <w:t xml:space="preserve">В открывшейся форме документа переходим на вкладку </w:t>
      </w:r>
      <w:r w:rsidRPr="00FE084B">
        <w:rPr>
          <w:b/>
          <w:color w:val="000000" w:themeColor="text1"/>
          <w:szCs w:val="28"/>
        </w:rPr>
        <w:t>Материалы</w:t>
      </w:r>
    </w:p>
    <w:p w14:paraId="2DDA5D3E" w14:textId="77777777" w:rsidR="00425F04" w:rsidRPr="00FE084B" w:rsidRDefault="00425F04" w:rsidP="00425F04">
      <w:pPr>
        <w:rPr>
          <w:color w:val="000000" w:themeColor="text1"/>
        </w:rPr>
      </w:pPr>
      <w:r w:rsidRPr="00FE084B">
        <w:rPr>
          <w:color w:val="000000" w:themeColor="text1"/>
          <w:szCs w:val="28"/>
        </w:rPr>
        <w:t xml:space="preserve">В поле </w:t>
      </w:r>
      <w:r w:rsidRPr="00FE084B">
        <w:rPr>
          <w:b/>
          <w:color w:val="000000" w:themeColor="text1"/>
          <w:szCs w:val="28"/>
        </w:rPr>
        <w:t>Голосование</w:t>
      </w:r>
      <w:r w:rsidRPr="00FE084B">
        <w:rPr>
          <w:color w:val="000000" w:themeColor="text1"/>
          <w:szCs w:val="28"/>
        </w:rPr>
        <w:t xml:space="preserve"> на вкладке </w:t>
      </w:r>
      <w:r w:rsidRPr="00FE084B">
        <w:rPr>
          <w:b/>
          <w:color w:val="000000" w:themeColor="text1"/>
          <w:szCs w:val="28"/>
        </w:rPr>
        <w:t>Материалы</w:t>
      </w:r>
      <w:r w:rsidRPr="00FE084B">
        <w:rPr>
          <w:color w:val="000000" w:themeColor="text1"/>
          <w:szCs w:val="28"/>
        </w:rPr>
        <w:t xml:space="preserve"> автоматически выведется сотрудник равный пользователю, под которым выполняется задача. </w:t>
      </w:r>
    </w:p>
    <w:p w14:paraId="2D37D935" w14:textId="77777777" w:rsidR="00425F04" w:rsidRPr="00FE084B" w:rsidRDefault="00425F04" w:rsidP="00425F04">
      <w:pPr>
        <w:ind w:firstLine="0"/>
        <w:jc w:val="center"/>
        <w:rPr>
          <w:noProof/>
        </w:rPr>
      </w:pPr>
      <w:r w:rsidRPr="00FE084B">
        <w:rPr>
          <w:noProof/>
        </w:rPr>
        <w:drawing>
          <wp:inline distT="0" distB="0" distL="0" distR="0" wp14:anchorId="66766DAD" wp14:editId="685A7663">
            <wp:extent cx="6029960" cy="2643505"/>
            <wp:effectExtent l="0" t="0" r="8890" b="4445"/>
            <wp:docPr id="1552" name="Рисунок 5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44"/>
                    <a:stretch/>
                  </pic:blipFill>
                  <pic:spPr bwMode="auto">
                    <a:xfrm>
                      <a:off x="0" y="0"/>
                      <a:ext cx="6029960" cy="2643505"/>
                    </a:xfrm>
                    <a:prstGeom prst="rect">
                      <a:avLst/>
                    </a:prstGeom>
                  </pic:spPr>
                </pic:pic>
              </a:graphicData>
            </a:graphic>
          </wp:inline>
        </w:drawing>
      </w:r>
    </w:p>
    <w:p w14:paraId="52949D3F" w14:textId="77777777" w:rsidR="00425F04" w:rsidRPr="00FE084B" w:rsidRDefault="00425F04" w:rsidP="00425F04">
      <w:pPr>
        <w:pStyle w:val="afffffff6"/>
      </w:pPr>
      <w:bookmarkStart w:id="2935" w:name="_Toc212821792"/>
      <w:bookmarkStart w:id="2936" w:name="_Toc21323346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1175</w:t>
      </w:r>
      <w:bookmarkEnd w:id="2935"/>
      <w:bookmarkEnd w:id="2936"/>
      <w:r w:rsidRPr="00FE084B">
        <w:fldChar w:fldCharType="end"/>
      </w:r>
    </w:p>
    <w:p w14:paraId="2A614F4E" w14:textId="77777777" w:rsidR="00425F04" w:rsidRPr="00FE084B" w:rsidRDefault="00425F04" w:rsidP="00425F04"/>
    <w:p w14:paraId="722C3FDF" w14:textId="77777777" w:rsidR="00425F04" w:rsidRPr="00FE084B" w:rsidRDefault="00425F04" w:rsidP="00425F04">
      <w:pPr>
        <w:rPr>
          <w:color w:val="000000" w:themeColor="text1"/>
        </w:rPr>
      </w:pPr>
      <w:r w:rsidRPr="00FE084B">
        <w:rPr>
          <w:color w:val="000000" w:themeColor="text1"/>
          <w:szCs w:val="28"/>
        </w:rPr>
        <w:lastRenderedPageBreak/>
        <w:t xml:space="preserve">Далее по кнопке </w:t>
      </w:r>
      <w:r w:rsidRPr="00FE084B">
        <w:rPr>
          <w:b/>
          <w:color w:val="000000" w:themeColor="text1"/>
          <w:szCs w:val="28"/>
        </w:rPr>
        <w:t>Установить решение</w:t>
      </w:r>
      <w:r w:rsidRPr="00FE084B">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w:t>
      </w:r>
      <w:r w:rsidRPr="00FE084B">
        <w:rPr>
          <w:b/>
          <w:bCs/>
          <w:color w:val="000000" w:themeColor="text1"/>
          <w:szCs w:val="28"/>
        </w:rPr>
        <w:t xml:space="preserve">«Нажмите для выбора» </w:t>
      </w:r>
      <w:r w:rsidRPr="00FE084B">
        <w:rPr>
          <w:color w:val="000000" w:themeColor="text1"/>
          <w:szCs w:val="28"/>
        </w:rPr>
        <w:t>обязательно добавить файл с особым мнением текущего члена комиссии.</w:t>
      </w:r>
    </w:p>
    <w:p w14:paraId="269B345E" w14:textId="77777777" w:rsidR="00425F04" w:rsidRPr="00FE084B" w:rsidRDefault="00425F04" w:rsidP="00425F04">
      <w:pPr>
        <w:ind w:firstLine="0"/>
        <w:jc w:val="center"/>
        <w:rPr>
          <w:noProof/>
        </w:rPr>
      </w:pPr>
      <w:r w:rsidRPr="00FE084B">
        <w:rPr>
          <w:noProof/>
        </w:rPr>
        <w:drawing>
          <wp:inline distT="0" distB="0" distL="0" distR="0" wp14:anchorId="717CAD6C" wp14:editId="5715F2EE">
            <wp:extent cx="6029960" cy="1438275"/>
            <wp:effectExtent l="0" t="0" r="8890" b="9525"/>
            <wp:docPr id="1553" name="Рисунок 5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45"/>
                    <a:stretch/>
                  </pic:blipFill>
                  <pic:spPr bwMode="auto">
                    <a:xfrm>
                      <a:off x="0" y="0"/>
                      <a:ext cx="6029960" cy="1438275"/>
                    </a:xfrm>
                    <a:prstGeom prst="rect">
                      <a:avLst/>
                    </a:prstGeom>
                  </pic:spPr>
                </pic:pic>
              </a:graphicData>
            </a:graphic>
          </wp:inline>
        </w:drawing>
      </w:r>
    </w:p>
    <w:p w14:paraId="2B34B26C" w14:textId="77777777" w:rsidR="00425F04" w:rsidRPr="00FE084B" w:rsidRDefault="00425F04" w:rsidP="00425F04">
      <w:pPr>
        <w:pStyle w:val="afffffff6"/>
      </w:pPr>
      <w:bookmarkStart w:id="2937" w:name="_Toc212821793"/>
      <w:bookmarkStart w:id="2938" w:name="_Toc21323346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1176</w:t>
      </w:r>
      <w:bookmarkEnd w:id="2937"/>
      <w:bookmarkEnd w:id="2938"/>
      <w:r w:rsidRPr="00FE084B">
        <w:fldChar w:fldCharType="end"/>
      </w:r>
    </w:p>
    <w:p w14:paraId="1FAD9C86" w14:textId="77777777" w:rsidR="00425F04" w:rsidRPr="00FE084B" w:rsidRDefault="00425F04" w:rsidP="00425F04"/>
    <w:p w14:paraId="625A7880" w14:textId="77777777" w:rsidR="00425F04" w:rsidRPr="00FE084B" w:rsidRDefault="00425F04" w:rsidP="00425F04">
      <w:pPr>
        <w:rPr>
          <w:color w:val="000000" w:themeColor="text1"/>
          <w:szCs w:val="28"/>
        </w:rPr>
      </w:pPr>
      <w:r w:rsidRPr="00FE084B">
        <w:rPr>
          <w:color w:val="000000" w:themeColor="text1"/>
          <w:szCs w:val="28"/>
        </w:rPr>
        <w:t>При наличии нескольких материалов для установки единого решения для всех строк необходимо использовать значения «Установить решение «За» во всех строках», «Установить решение «Против» во всех строках».</w:t>
      </w:r>
    </w:p>
    <w:p w14:paraId="43CDACB4" w14:textId="77777777" w:rsidR="00425F04" w:rsidRPr="00FE084B" w:rsidRDefault="00425F04" w:rsidP="00425F04">
      <w:pPr>
        <w:rPr>
          <w:color w:val="000000" w:themeColor="text1"/>
        </w:rPr>
      </w:pPr>
    </w:p>
    <w:p w14:paraId="446745F0" w14:textId="77777777" w:rsidR="00425F04" w:rsidRPr="00FE084B" w:rsidRDefault="00425F04" w:rsidP="00425F04">
      <w:pPr>
        <w:ind w:firstLine="0"/>
        <w:jc w:val="center"/>
        <w:rPr>
          <w:noProof/>
        </w:rPr>
      </w:pPr>
      <w:r w:rsidRPr="00FE084B">
        <w:rPr>
          <w:noProof/>
        </w:rPr>
        <w:drawing>
          <wp:inline distT="0" distB="0" distL="0" distR="0" wp14:anchorId="0015877B" wp14:editId="54FB2631">
            <wp:extent cx="6029960" cy="1737995"/>
            <wp:effectExtent l="0" t="0" r="8890" b="0"/>
            <wp:docPr id="1554" name="Рисунок 5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46"/>
                    <a:stretch/>
                  </pic:blipFill>
                  <pic:spPr bwMode="auto">
                    <a:xfrm>
                      <a:off x="0" y="0"/>
                      <a:ext cx="6029960" cy="1737995"/>
                    </a:xfrm>
                    <a:prstGeom prst="rect">
                      <a:avLst/>
                    </a:prstGeom>
                  </pic:spPr>
                </pic:pic>
              </a:graphicData>
            </a:graphic>
          </wp:inline>
        </w:drawing>
      </w:r>
    </w:p>
    <w:p w14:paraId="48F2EC24" w14:textId="77777777" w:rsidR="00425F04" w:rsidRPr="00FE084B" w:rsidRDefault="00425F04" w:rsidP="00425F04">
      <w:pPr>
        <w:pStyle w:val="afffffff6"/>
      </w:pPr>
      <w:bookmarkStart w:id="2939" w:name="_Toc212821794"/>
      <w:bookmarkStart w:id="2940" w:name="_Toc21323346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1177</w:t>
      </w:r>
      <w:bookmarkEnd w:id="2939"/>
      <w:bookmarkEnd w:id="2940"/>
      <w:r w:rsidRPr="00FE084B">
        <w:fldChar w:fldCharType="end"/>
      </w:r>
    </w:p>
    <w:p w14:paraId="2A5A06C2" w14:textId="77777777" w:rsidR="00425F04" w:rsidRPr="00FE084B" w:rsidRDefault="00425F04" w:rsidP="00425F04"/>
    <w:p w14:paraId="5AC2069C" w14:textId="77777777" w:rsidR="00425F04" w:rsidRPr="00FE084B" w:rsidRDefault="00425F04" w:rsidP="00425F04">
      <w:pPr>
        <w:rPr>
          <w:color w:val="000000" w:themeColor="text1"/>
          <w:szCs w:val="28"/>
        </w:rPr>
      </w:pPr>
      <w:r w:rsidRPr="00FE084B">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FE084B">
        <w:rPr>
          <w:b/>
          <w:color w:val="000000" w:themeColor="text1"/>
          <w:szCs w:val="28"/>
        </w:rPr>
        <w:t>Сохранить результаты</w:t>
      </w:r>
      <w:r w:rsidRPr="00FE084B">
        <w:rPr>
          <w:color w:val="000000" w:themeColor="text1"/>
          <w:szCs w:val="28"/>
        </w:rPr>
        <w:t xml:space="preserve">. </w:t>
      </w:r>
    </w:p>
    <w:p w14:paraId="6084691C" w14:textId="77777777" w:rsidR="00425F04" w:rsidRPr="00FE084B" w:rsidRDefault="00425F04" w:rsidP="00425F04">
      <w:pPr>
        <w:rPr>
          <w:color w:val="000000" w:themeColor="text1"/>
        </w:rPr>
      </w:pPr>
    </w:p>
    <w:p w14:paraId="52C13A3A" w14:textId="77777777" w:rsidR="00425F04" w:rsidRPr="00FE084B" w:rsidRDefault="00425F04" w:rsidP="00425F04">
      <w:pPr>
        <w:ind w:firstLine="0"/>
        <w:jc w:val="center"/>
        <w:rPr>
          <w:noProof/>
        </w:rPr>
      </w:pPr>
      <w:r w:rsidRPr="00FE084B">
        <w:rPr>
          <w:noProof/>
        </w:rPr>
        <w:drawing>
          <wp:inline distT="0" distB="0" distL="0" distR="0" wp14:anchorId="41F4FB98" wp14:editId="6E64DCDE">
            <wp:extent cx="6029960" cy="1428115"/>
            <wp:effectExtent l="0" t="0" r="8890" b="635"/>
            <wp:docPr id="1555" name="Рисунок 5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47"/>
                    <a:stretch/>
                  </pic:blipFill>
                  <pic:spPr bwMode="auto">
                    <a:xfrm>
                      <a:off x="0" y="0"/>
                      <a:ext cx="6029960" cy="1428115"/>
                    </a:xfrm>
                    <a:prstGeom prst="rect">
                      <a:avLst/>
                    </a:prstGeom>
                  </pic:spPr>
                </pic:pic>
              </a:graphicData>
            </a:graphic>
          </wp:inline>
        </w:drawing>
      </w:r>
    </w:p>
    <w:p w14:paraId="59E3A1DA" w14:textId="77777777" w:rsidR="00425F04" w:rsidRPr="00FE084B" w:rsidRDefault="00425F04" w:rsidP="00425F04">
      <w:pPr>
        <w:pStyle w:val="afffffff6"/>
      </w:pPr>
      <w:bookmarkStart w:id="2941" w:name="_Toc212821795"/>
      <w:bookmarkStart w:id="2942" w:name="_Toc21323346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1178</w:t>
      </w:r>
      <w:bookmarkEnd w:id="2941"/>
      <w:bookmarkEnd w:id="2942"/>
      <w:r w:rsidRPr="00FE084B">
        <w:fldChar w:fldCharType="end"/>
      </w:r>
    </w:p>
    <w:p w14:paraId="0CC51FC9" w14:textId="77777777" w:rsidR="00425F04" w:rsidRPr="00FE084B" w:rsidRDefault="00425F04" w:rsidP="00425F04"/>
    <w:p w14:paraId="0161119A" w14:textId="77777777" w:rsidR="00425F04" w:rsidRPr="00FE084B" w:rsidRDefault="00425F04" w:rsidP="00425F04">
      <w:pPr>
        <w:rPr>
          <w:color w:val="000000" w:themeColor="text1"/>
        </w:rPr>
      </w:pPr>
      <w:r w:rsidRPr="00FE084B">
        <w:rPr>
          <w:color w:val="000000" w:themeColor="text1"/>
          <w:szCs w:val="28"/>
        </w:rPr>
        <w:t xml:space="preserve">Затем отправляем документ по шаблону процесса нажав кнопку-резолюцию </w:t>
      </w:r>
      <w:r w:rsidRPr="00FE084B">
        <w:rPr>
          <w:b/>
          <w:color w:val="000000" w:themeColor="text1"/>
          <w:szCs w:val="28"/>
        </w:rPr>
        <w:t>Голосование комиссии.</w:t>
      </w:r>
    </w:p>
    <w:p w14:paraId="03ED018A" w14:textId="77777777" w:rsidR="00425F04" w:rsidRPr="00FE084B" w:rsidRDefault="00425F04" w:rsidP="00425F04">
      <w:pPr>
        <w:rPr>
          <w:color w:val="000000" w:themeColor="text1"/>
        </w:rPr>
      </w:pPr>
      <w:r w:rsidRPr="00FE084B">
        <w:rPr>
          <w:color w:val="000000" w:themeColor="text1"/>
          <w:szCs w:val="28"/>
        </w:rPr>
        <w:lastRenderedPageBreak/>
        <w:t xml:space="preserve">При этом выполняется блокирующий контроль заполнения файла с особым мнением при наличии строк с голосованием </w:t>
      </w:r>
      <w:r w:rsidRPr="00FE084B">
        <w:rPr>
          <w:b/>
          <w:color w:val="000000" w:themeColor="text1"/>
          <w:szCs w:val="28"/>
        </w:rPr>
        <w:t>Против.</w:t>
      </w:r>
    </w:p>
    <w:p w14:paraId="3660AE47" w14:textId="77777777" w:rsidR="00425F04" w:rsidRPr="00FE084B" w:rsidRDefault="00425F04" w:rsidP="00425F04">
      <w:pPr>
        <w:rPr>
          <w:b/>
          <w:color w:val="000000" w:themeColor="text1"/>
          <w:szCs w:val="28"/>
        </w:rPr>
      </w:pPr>
      <w:r w:rsidRPr="00FE084B">
        <w:rPr>
          <w:color w:val="000000" w:themeColor="text1"/>
          <w:szCs w:val="28"/>
        </w:rPr>
        <w:t xml:space="preserve">Будет установлен статус </w:t>
      </w:r>
      <w:proofErr w:type="gramStart"/>
      <w:r w:rsidRPr="00FE084B">
        <w:rPr>
          <w:color w:val="000000" w:themeColor="text1"/>
          <w:szCs w:val="28"/>
        </w:rPr>
        <w:t>документа</w:t>
      </w:r>
      <w:proofErr w:type="gramEnd"/>
      <w:r w:rsidRPr="00FE084B">
        <w:rPr>
          <w:color w:val="000000" w:themeColor="text1"/>
          <w:szCs w:val="28"/>
        </w:rPr>
        <w:t xml:space="preserve"> </w:t>
      </w:r>
      <w:r w:rsidRPr="00FE084B">
        <w:rPr>
          <w:b/>
          <w:color w:val="000000" w:themeColor="text1"/>
          <w:szCs w:val="28"/>
        </w:rPr>
        <w:t>На согласовании.</w:t>
      </w:r>
    </w:p>
    <w:p w14:paraId="360AA009" w14:textId="77777777" w:rsidR="00425F04" w:rsidRPr="00FE084B" w:rsidRDefault="00425F04" w:rsidP="00425F04">
      <w:pPr>
        <w:rPr>
          <w:color w:val="000000" w:themeColor="text1"/>
        </w:rPr>
      </w:pPr>
    </w:p>
    <w:p w14:paraId="50AA435F" w14:textId="77777777" w:rsidR="00425F04" w:rsidRPr="00FE084B" w:rsidRDefault="00425F04" w:rsidP="00425F04">
      <w:pPr>
        <w:ind w:firstLine="0"/>
        <w:jc w:val="center"/>
        <w:rPr>
          <w:noProof/>
        </w:rPr>
      </w:pPr>
      <w:r w:rsidRPr="00FE084B">
        <w:rPr>
          <w:noProof/>
        </w:rPr>
        <w:drawing>
          <wp:inline distT="0" distB="0" distL="0" distR="0" wp14:anchorId="2E7A2B02" wp14:editId="1FD0B708">
            <wp:extent cx="6029960" cy="3702685"/>
            <wp:effectExtent l="0" t="0" r="8890" b="0"/>
            <wp:docPr id="1556" name="Рисунок 5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48"/>
                    <a:stretch/>
                  </pic:blipFill>
                  <pic:spPr bwMode="auto">
                    <a:xfrm>
                      <a:off x="0" y="0"/>
                      <a:ext cx="6029960" cy="3702685"/>
                    </a:xfrm>
                    <a:prstGeom prst="rect">
                      <a:avLst/>
                    </a:prstGeom>
                  </pic:spPr>
                </pic:pic>
              </a:graphicData>
            </a:graphic>
          </wp:inline>
        </w:drawing>
      </w:r>
    </w:p>
    <w:p w14:paraId="2EE78601" w14:textId="77777777" w:rsidR="00425F04" w:rsidRPr="00FE084B" w:rsidRDefault="00425F04" w:rsidP="00425F04">
      <w:pPr>
        <w:pStyle w:val="afffffff6"/>
      </w:pPr>
      <w:bookmarkStart w:id="2943" w:name="_Toc212821796"/>
      <w:bookmarkStart w:id="2944" w:name="_Toc21323347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1179</w:t>
      </w:r>
      <w:bookmarkEnd w:id="2943"/>
      <w:bookmarkEnd w:id="2944"/>
      <w:r w:rsidRPr="00FE084B">
        <w:fldChar w:fldCharType="end"/>
      </w:r>
    </w:p>
    <w:p w14:paraId="030C9CD3" w14:textId="77777777" w:rsidR="00425F04" w:rsidRPr="00FE084B" w:rsidRDefault="00425F04" w:rsidP="00425F04"/>
    <w:p w14:paraId="15E8F092" w14:textId="77777777" w:rsidR="00425F04" w:rsidRPr="00FE084B" w:rsidRDefault="00425F04" w:rsidP="00425F04">
      <w:pPr>
        <w:rPr>
          <w:color w:val="000000" w:themeColor="text1"/>
        </w:rPr>
      </w:pPr>
      <w:r w:rsidRPr="00FE084B">
        <w:rPr>
          <w:color w:val="000000" w:themeColor="text1"/>
          <w:szCs w:val="28"/>
        </w:rPr>
        <w:t xml:space="preserve">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контролировать ход состояния голосования членами комиссии. </w:t>
      </w:r>
    </w:p>
    <w:p w14:paraId="2461C113" w14:textId="77777777" w:rsidR="00425F04" w:rsidRPr="00FE084B" w:rsidRDefault="00425F04" w:rsidP="00425F04">
      <w:pPr>
        <w:rPr>
          <w:color w:val="000000" w:themeColor="text1"/>
        </w:rPr>
      </w:pPr>
      <w:r w:rsidRPr="00FE084B">
        <w:rPr>
          <w:color w:val="000000" w:themeColor="text1"/>
          <w:szCs w:val="28"/>
        </w:rPr>
        <w:t xml:space="preserve">Для этого пользователь открывает документ, переходит по ссылке </w:t>
      </w:r>
      <w:r w:rsidRPr="00FE084B">
        <w:rPr>
          <w:b/>
          <w:color w:val="000000" w:themeColor="text1"/>
          <w:szCs w:val="28"/>
        </w:rPr>
        <w:t>Процесс</w:t>
      </w:r>
      <w:r w:rsidRPr="00FE084B">
        <w:rPr>
          <w:color w:val="000000" w:themeColor="text1"/>
          <w:szCs w:val="28"/>
        </w:rPr>
        <w:t xml:space="preserve">, далее нажимаем по ссылке </w:t>
      </w:r>
      <w:r w:rsidRPr="00FE084B">
        <w:rPr>
          <w:b/>
          <w:color w:val="000000" w:themeColor="text1"/>
          <w:szCs w:val="28"/>
        </w:rPr>
        <w:t>Ход выполнения группового этапа: Голосование комиссии</w:t>
      </w:r>
      <w:r w:rsidRPr="00FE084B">
        <w:rPr>
          <w:color w:val="000000" w:themeColor="text1"/>
          <w:szCs w:val="28"/>
        </w:rPr>
        <w:t>.</w:t>
      </w:r>
    </w:p>
    <w:p w14:paraId="5538AA93" w14:textId="77777777" w:rsidR="00425F04" w:rsidRPr="00FE084B" w:rsidRDefault="00425F04" w:rsidP="00425F04">
      <w:pPr>
        <w:ind w:firstLine="0"/>
        <w:jc w:val="center"/>
        <w:rPr>
          <w:noProof/>
        </w:rPr>
      </w:pPr>
      <w:r w:rsidRPr="00FE084B">
        <w:rPr>
          <w:noProof/>
        </w:rPr>
        <w:drawing>
          <wp:inline distT="0" distB="0" distL="0" distR="0" wp14:anchorId="250A7670" wp14:editId="1D6E79EF">
            <wp:extent cx="6029960" cy="2565400"/>
            <wp:effectExtent l="0" t="0" r="8890" b="6350"/>
            <wp:docPr id="1557" name="Рисунок 5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49"/>
                    <a:stretch/>
                  </pic:blipFill>
                  <pic:spPr bwMode="auto">
                    <a:xfrm>
                      <a:off x="0" y="0"/>
                      <a:ext cx="6029960" cy="2565400"/>
                    </a:xfrm>
                    <a:prstGeom prst="rect">
                      <a:avLst/>
                    </a:prstGeom>
                  </pic:spPr>
                </pic:pic>
              </a:graphicData>
            </a:graphic>
          </wp:inline>
        </w:drawing>
      </w:r>
    </w:p>
    <w:p w14:paraId="79F4BDD6" w14:textId="77777777" w:rsidR="00425F04" w:rsidRPr="00FE084B" w:rsidRDefault="00425F04" w:rsidP="00425F04">
      <w:pPr>
        <w:pStyle w:val="afffffff6"/>
      </w:pPr>
      <w:bookmarkStart w:id="2945" w:name="_Toc212821797"/>
      <w:bookmarkStart w:id="2946" w:name="_Toc21323347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1180</w:t>
      </w:r>
      <w:bookmarkEnd w:id="2945"/>
      <w:bookmarkEnd w:id="2946"/>
      <w:r w:rsidRPr="00FE084B">
        <w:fldChar w:fldCharType="end"/>
      </w:r>
    </w:p>
    <w:p w14:paraId="3D23C549" w14:textId="77777777" w:rsidR="00425F04" w:rsidRPr="00FE084B" w:rsidRDefault="00425F04" w:rsidP="00425F04">
      <w:pPr>
        <w:rPr>
          <w:color w:val="000000" w:themeColor="text1"/>
        </w:rPr>
      </w:pPr>
      <w:r w:rsidRPr="00FE084B">
        <w:rPr>
          <w:color w:val="000000" w:themeColor="text1"/>
          <w:szCs w:val="28"/>
        </w:rPr>
        <w:lastRenderedPageBreak/>
        <w:t xml:space="preserve">В открывшейся форме будет доступна информация о списке исполнителей и статусе выполнения задачи. </w:t>
      </w:r>
    </w:p>
    <w:p w14:paraId="205455D1" w14:textId="77777777" w:rsidR="00425F04" w:rsidRPr="00FE084B" w:rsidRDefault="00425F04" w:rsidP="00425F04">
      <w:pPr>
        <w:rPr>
          <w:color w:val="000000" w:themeColor="text1"/>
        </w:rPr>
      </w:pPr>
      <w:r w:rsidRPr="00FE084B">
        <w:rPr>
          <w:color w:val="000000" w:themeColor="text1"/>
          <w:szCs w:val="28"/>
        </w:rPr>
        <w:t xml:space="preserve">В случае невозможности проведения голосования одним из членов комиссии, 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в данной форме прервать задачу пользователя, нажав кнопку </w:t>
      </w:r>
      <w:r w:rsidRPr="00FE084B">
        <w:rPr>
          <w:b/>
          <w:color w:val="000000" w:themeColor="text1"/>
          <w:szCs w:val="28"/>
        </w:rPr>
        <w:t>Прервать задачу</w:t>
      </w:r>
      <w:r w:rsidRPr="00FE084B">
        <w:rPr>
          <w:color w:val="000000" w:themeColor="text1"/>
          <w:szCs w:val="28"/>
        </w:rPr>
        <w:t xml:space="preserve">. </w:t>
      </w:r>
    </w:p>
    <w:p w14:paraId="5E6CF3AA" w14:textId="77777777" w:rsidR="00425F04" w:rsidRPr="00FE084B" w:rsidRDefault="00425F04" w:rsidP="00425F04">
      <w:pPr>
        <w:rPr>
          <w:color w:val="000000" w:themeColor="text1"/>
          <w:szCs w:val="28"/>
        </w:rPr>
      </w:pPr>
      <w:r w:rsidRPr="00FE084B">
        <w:rPr>
          <w:color w:val="000000" w:themeColor="text1"/>
          <w:szCs w:val="28"/>
        </w:rPr>
        <w:t xml:space="preserve">В форме документа в окне </w:t>
      </w:r>
      <w:r w:rsidRPr="00FE084B">
        <w:rPr>
          <w:b/>
          <w:bCs/>
          <w:color w:val="000000" w:themeColor="text1"/>
          <w:szCs w:val="28"/>
        </w:rPr>
        <w:t>Процесс</w:t>
      </w:r>
      <w:r w:rsidRPr="00FE084B">
        <w:rPr>
          <w:color w:val="000000" w:themeColor="text1"/>
          <w:szCs w:val="28"/>
        </w:rPr>
        <w:t xml:space="preserve"> задача пользователя будет отображена как отмененная.</w:t>
      </w:r>
    </w:p>
    <w:p w14:paraId="14CC9834" w14:textId="77777777" w:rsidR="00425F04" w:rsidRPr="00FE084B" w:rsidRDefault="00425F04" w:rsidP="00425F04">
      <w:pPr>
        <w:rPr>
          <w:color w:val="000000" w:themeColor="text1"/>
        </w:rPr>
      </w:pPr>
    </w:p>
    <w:p w14:paraId="07F7B565" w14:textId="77777777" w:rsidR="00425F04" w:rsidRPr="00FE084B" w:rsidRDefault="00425F04" w:rsidP="00425F04">
      <w:pPr>
        <w:ind w:firstLine="0"/>
        <w:jc w:val="center"/>
        <w:rPr>
          <w:noProof/>
        </w:rPr>
      </w:pPr>
      <w:r w:rsidRPr="00FE084B">
        <w:rPr>
          <w:noProof/>
        </w:rPr>
        <w:drawing>
          <wp:inline distT="0" distB="0" distL="0" distR="0" wp14:anchorId="32489819" wp14:editId="25FFBB7E">
            <wp:extent cx="6029960" cy="914400"/>
            <wp:effectExtent l="0" t="0" r="8890" b="0"/>
            <wp:docPr id="1558"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 name="Рисунок 866"/>
                    <pic:cNvPicPr>
                      <a:picLocks noChangeAspect="1"/>
                    </pic:cNvPicPr>
                  </pic:nvPicPr>
                  <pic:blipFill>
                    <a:blip r:embed="rId850"/>
                    <a:stretch/>
                  </pic:blipFill>
                  <pic:spPr bwMode="auto">
                    <a:xfrm>
                      <a:off x="0" y="0"/>
                      <a:ext cx="6029960" cy="914400"/>
                    </a:xfrm>
                    <a:prstGeom prst="rect">
                      <a:avLst/>
                    </a:prstGeom>
                  </pic:spPr>
                </pic:pic>
              </a:graphicData>
            </a:graphic>
          </wp:inline>
        </w:drawing>
      </w:r>
    </w:p>
    <w:p w14:paraId="44F6A780" w14:textId="77777777" w:rsidR="00425F04" w:rsidRPr="00FE084B" w:rsidRDefault="00425F04" w:rsidP="00425F04">
      <w:pPr>
        <w:pStyle w:val="afffffff6"/>
      </w:pPr>
      <w:bookmarkStart w:id="2947" w:name="_Toc212821798"/>
      <w:bookmarkStart w:id="2948" w:name="_Toc21323347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1181</w:t>
      </w:r>
      <w:bookmarkEnd w:id="2947"/>
      <w:bookmarkEnd w:id="2948"/>
      <w:r w:rsidRPr="00FE084B">
        <w:fldChar w:fldCharType="end"/>
      </w:r>
    </w:p>
    <w:p w14:paraId="4584C21A" w14:textId="77777777" w:rsidR="00425F04" w:rsidRPr="00FE084B" w:rsidRDefault="00425F04" w:rsidP="00425F04"/>
    <w:p w14:paraId="111728CE" w14:textId="77777777" w:rsidR="00425F04" w:rsidRPr="00FE084B" w:rsidRDefault="00425F04" w:rsidP="00425F04">
      <w:pPr>
        <w:rPr>
          <w:color w:val="000000" w:themeColor="text1"/>
        </w:rPr>
      </w:pPr>
      <w:r w:rsidRPr="00FE084B">
        <w:rPr>
          <w:color w:val="000000" w:themeColor="text1"/>
          <w:szCs w:val="28"/>
        </w:rPr>
        <w:t xml:space="preserve">В случае, если все члены комиссии проголосовали самостоятельно, задача </w:t>
      </w:r>
      <w:r w:rsidRPr="00FE084B">
        <w:rPr>
          <w:b/>
          <w:color w:val="000000" w:themeColor="text1"/>
          <w:szCs w:val="28"/>
        </w:rPr>
        <w:t>Подведение итогов голосования</w:t>
      </w:r>
      <w:r w:rsidRPr="00FE084B">
        <w:rPr>
          <w:color w:val="000000" w:themeColor="text1"/>
          <w:szCs w:val="28"/>
        </w:rPr>
        <w:t xml:space="preserve"> будет автоматически отменена. </w:t>
      </w:r>
    </w:p>
    <w:p w14:paraId="408513A5"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Исполнение задачи на этапе </w:t>
      </w:r>
      <w:r w:rsidRPr="00FE084B">
        <w:rPr>
          <w:b/>
          <w:color w:val="000000" w:themeColor="text1"/>
          <w:szCs w:val="28"/>
        </w:rPr>
        <w:t xml:space="preserve">Подведение итогов голосования комиссии </w:t>
      </w:r>
      <w:r w:rsidRPr="00FE084B">
        <w:rPr>
          <w:color w:val="000000" w:themeColor="text1"/>
          <w:szCs w:val="28"/>
        </w:rPr>
        <w:t>требуется только в случае, если кто-либо из членов комиссии не смог выполнить голосование.</w:t>
      </w:r>
    </w:p>
    <w:p w14:paraId="4C4F6C3E" w14:textId="77777777" w:rsidR="00425F04" w:rsidRPr="00FE084B" w:rsidRDefault="00425F04" w:rsidP="00425F04">
      <w:pPr>
        <w:rPr>
          <w:color w:val="000000" w:themeColor="text1"/>
        </w:rPr>
      </w:pPr>
      <w:r w:rsidRPr="00FE084B">
        <w:rPr>
          <w:color w:val="000000" w:themeColor="text1"/>
          <w:szCs w:val="28"/>
        </w:rPr>
        <w:t xml:space="preserve">После выполнения / невыполнения задач процесса </w:t>
      </w:r>
      <w:r w:rsidRPr="00FE084B">
        <w:rPr>
          <w:b/>
          <w:color w:val="000000" w:themeColor="text1"/>
          <w:szCs w:val="28"/>
        </w:rPr>
        <w:t>Голосование комиссии</w:t>
      </w:r>
      <w:r w:rsidRPr="00FE084B">
        <w:rPr>
          <w:color w:val="000000" w:themeColor="text1"/>
          <w:szCs w:val="28"/>
        </w:rPr>
        <w:t xml:space="preserve"> членами комиссии, результирующее </w:t>
      </w:r>
      <w:r w:rsidRPr="00FE084B">
        <w:rPr>
          <w:b/>
          <w:color w:val="000000" w:themeColor="text1"/>
          <w:szCs w:val="28"/>
        </w:rPr>
        <w:t>Подведение итогов голосования</w:t>
      </w:r>
      <w:r w:rsidRPr="00FE084B">
        <w:rPr>
          <w:color w:val="000000" w:themeColor="text1"/>
          <w:szCs w:val="28"/>
        </w:rPr>
        <w:t xml:space="preserve"> необходимо выполнить пользователю с ролью </w:t>
      </w:r>
      <w:r w:rsidRPr="00FE084B">
        <w:rPr>
          <w:b/>
          <w:color w:val="000000" w:themeColor="text1"/>
          <w:szCs w:val="28"/>
        </w:rPr>
        <w:t>Ответственное лицо комиссии</w:t>
      </w:r>
      <w:r w:rsidRPr="00FE084B">
        <w:rPr>
          <w:color w:val="000000" w:themeColor="text1"/>
          <w:szCs w:val="28"/>
        </w:rPr>
        <w:t>.</w:t>
      </w:r>
    </w:p>
    <w:p w14:paraId="1DF8756B"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Исполнение задачи на этапе </w:t>
      </w:r>
      <w:r w:rsidRPr="00FE084B">
        <w:rPr>
          <w:b/>
          <w:color w:val="000000" w:themeColor="text1"/>
          <w:szCs w:val="28"/>
        </w:rPr>
        <w:t xml:space="preserve">Подведение итогов голосования </w:t>
      </w:r>
      <w:proofErr w:type="gramStart"/>
      <w:r w:rsidRPr="00FE084B">
        <w:rPr>
          <w:color w:val="000000" w:themeColor="text1"/>
          <w:szCs w:val="28"/>
        </w:rPr>
        <w:t>требуется в случае если</w:t>
      </w:r>
      <w:proofErr w:type="gramEnd"/>
      <w:r w:rsidRPr="00FE084B">
        <w:rPr>
          <w:color w:val="000000" w:themeColor="text1"/>
          <w:szCs w:val="28"/>
        </w:rPr>
        <w:t xml:space="preserve"> кто-либо из членов комиссии не смог выполнить голосование. </w:t>
      </w:r>
    </w:p>
    <w:p w14:paraId="5FBD5D1D" w14:textId="77777777" w:rsidR="00425F04" w:rsidRPr="00FE084B" w:rsidRDefault="00425F04" w:rsidP="00425F04">
      <w:pPr>
        <w:rPr>
          <w:color w:val="000000" w:themeColor="text1"/>
          <w:szCs w:val="28"/>
        </w:rPr>
      </w:pPr>
      <w:r w:rsidRPr="00FE084B">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14:paraId="7EAA1A2B" w14:textId="77777777" w:rsidR="00425F04" w:rsidRPr="00FE084B" w:rsidRDefault="00425F04" w:rsidP="00425F04">
      <w:pPr>
        <w:rPr>
          <w:color w:val="000000" w:themeColor="text1"/>
        </w:rPr>
      </w:pPr>
    </w:p>
    <w:p w14:paraId="5EBACE64" w14:textId="77777777" w:rsidR="00425F04" w:rsidRPr="00FE084B" w:rsidRDefault="00425F04" w:rsidP="00425F04">
      <w:pPr>
        <w:ind w:firstLine="0"/>
        <w:jc w:val="center"/>
        <w:rPr>
          <w:noProof/>
        </w:rPr>
      </w:pPr>
      <w:r w:rsidRPr="00FE084B">
        <w:rPr>
          <w:noProof/>
        </w:rPr>
        <w:drawing>
          <wp:inline distT="0" distB="0" distL="0" distR="0" wp14:anchorId="5EC8A464" wp14:editId="52578571">
            <wp:extent cx="6029960" cy="340887"/>
            <wp:effectExtent l="0" t="0" r="0" b="2540"/>
            <wp:docPr id="1559" name="Изображение126"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3" name="Изображение126" descr="C:\Users\zmist\Downloads\1\Новая папка\1.png"/>
                    <pic:cNvPicPr>
                      <a:picLocks noChangeAspect="1"/>
                    </pic:cNvPicPr>
                  </pic:nvPicPr>
                  <pic:blipFill>
                    <a:blip r:embed="rId323"/>
                    <a:srcRect t="88235"/>
                    <a:stretch/>
                  </pic:blipFill>
                  <pic:spPr bwMode="auto">
                    <a:xfrm>
                      <a:off x="0" y="0"/>
                      <a:ext cx="6029960" cy="340887"/>
                    </a:xfrm>
                    <a:prstGeom prst="rect">
                      <a:avLst/>
                    </a:prstGeom>
                  </pic:spPr>
                </pic:pic>
              </a:graphicData>
            </a:graphic>
          </wp:inline>
        </w:drawing>
      </w:r>
    </w:p>
    <w:p w14:paraId="3F8CCC63" w14:textId="77777777" w:rsidR="00425F04" w:rsidRPr="00FE084B" w:rsidRDefault="00425F04" w:rsidP="00425F04">
      <w:pPr>
        <w:pStyle w:val="afffffff6"/>
      </w:pPr>
      <w:bookmarkStart w:id="2949" w:name="_Toc212821799"/>
      <w:bookmarkStart w:id="2950" w:name="_Toc21323347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1182</w:t>
      </w:r>
      <w:bookmarkEnd w:id="2949"/>
      <w:bookmarkEnd w:id="2950"/>
      <w:r w:rsidRPr="00FE084B">
        <w:fldChar w:fldCharType="end"/>
      </w:r>
    </w:p>
    <w:p w14:paraId="1789C7B0" w14:textId="77777777" w:rsidR="00425F04" w:rsidRPr="00FE084B" w:rsidRDefault="00425F04" w:rsidP="00425F04"/>
    <w:p w14:paraId="1BBE56A0" w14:textId="77777777" w:rsidR="00425F04" w:rsidRPr="00FE084B" w:rsidRDefault="00425F04" w:rsidP="00425F04">
      <w:pPr>
        <w:rPr>
          <w:color w:val="000000" w:themeColor="text1"/>
          <w:szCs w:val="28"/>
        </w:rPr>
      </w:pPr>
      <w:r w:rsidRPr="00FE084B">
        <w:rPr>
          <w:color w:val="000000" w:themeColor="text1"/>
          <w:szCs w:val="28"/>
        </w:rPr>
        <w:t xml:space="preserve">В случае если все члены комиссии проголосовали, задача будет автоматически отменена. </w:t>
      </w:r>
    </w:p>
    <w:p w14:paraId="700DE7A0" w14:textId="77777777" w:rsidR="00425F04" w:rsidRPr="00FE084B" w:rsidRDefault="00425F04" w:rsidP="00425F04">
      <w:pPr>
        <w:ind w:firstLine="0"/>
        <w:jc w:val="center"/>
        <w:rPr>
          <w:noProof/>
        </w:rPr>
      </w:pPr>
      <w:r w:rsidRPr="00FE084B">
        <w:rPr>
          <w:noProof/>
        </w:rPr>
        <w:lastRenderedPageBreak/>
        <w:drawing>
          <wp:inline distT="0" distB="0" distL="0" distR="0" wp14:anchorId="02A71639" wp14:editId="5F0C37D6">
            <wp:extent cx="6029960" cy="1942465"/>
            <wp:effectExtent l="0" t="0" r="8890" b="635"/>
            <wp:docPr id="1560" name="Рисунок 5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51"/>
                    <a:stretch/>
                  </pic:blipFill>
                  <pic:spPr bwMode="auto">
                    <a:xfrm>
                      <a:off x="0" y="0"/>
                      <a:ext cx="6029960" cy="1942465"/>
                    </a:xfrm>
                    <a:prstGeom prst="rect">
                      <a:avLst/>
                    </a:prstGeom>
                  </pic:spPr>
                </pic:pic>
              </a:graphicData>
            </a:graphic>
          </wp:inline>
        </w:drawing>
      </w:r>
    </w:p>
    <w:p w14:paraId="607BEB78" w14:textId="77777777" w:rsidR="00425F04" w:rsidRPr="00FE084B" w:rsidRDefault="00425F04" w:rsidP="00425F04">
      <w:pPr>
        <w:pStyle w:val="afffffff6"/>
      </w:pPr>
      <w:bookmarkStart w:id="2951" w:name="_Toc212821800"/>
      <w:bookmarkStart w:id="2952" w:name="_Toc21323347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1183</w:t>
      </w:r>
      <w:bookmarkEnd w:id="2951"/>
      <w:bookmarkEnd w:id="2952"/>
      <w:r w:rsidRPr="00FE084B">
        <w:fldChar w:fldCharType="end"/>
      </w:r>
    </w:p>
    <w:p w14:paraId="0D054EA9" w14:textId="77777777" w:rsidR="00425F04" w:rsidRPr="00FE084B" w:rsidRDefault="00425F04" w:rsidP="00425F04"/>
    <w:p w14:paraId="1FA76ABC" w14:textId="77777777" w:rsidR="00425F04" w:rsidRPr="00FE084B" w:rsidRDefault="00425F04" w:rsidP="00425F04">
      <w:pPr>
        <w:rPr>
          <w:color w:val="000000" w:themeColor="text1"/>
          <w:szCs w:val="28"/>
        </w:rPr>
      </w:pPr>
      <w:r w:rsidRPr="00FE084B">
        <w:rPr>
          <w:color w:val="000000" w:themeColor="text1"/>
          <w:szCs w:val="28"/>
        </w:rPr>
        <w:t xml:space="preserve">Документ автоматически будет отправлен на этап </w:t>
      </w:r>
      <w:r w:rsidRPr="00FE084B">
        <w:rPr>
          <w:b/>
          <w:color w:val="000000" w:themeColor="text1"/>
          <w:szCs w:val="28"/>
        </w:rPr>
        <w:t xml:space="preserve">Утверждение председателем комиссии </w:t>
      </w:r>
      <w:r w:rsidRPr="00FE084B">
        <w:rPr>
          <w:color w:val="000000" w:themeColor="text1"/>
          <w:szCs w:val="28"/>
        </w:rPr>
        <w:t xml:space="preserve">для пользователя с ролью </w:t>
      </w:r>
      <w:r w:rsidRPr="00FE084B">
        <w:rPr>
          <w:b/>
          <w:color w:val="000000" w:themeColor="text1"/>
          <w:szCs w:val="28"/>
        </w:rPr>
        <w:t>Председатель комиссии</w:t>
      </w:r>
      <w:r w:rsidRPr="00FE084B">
        <w:rPr>
          <w:color w:val="000000" w:themeColor="text1"/>
          <w:szCs w:val="28"/>
        </w:rPr>
        <w:t>.</w:t>
      </w:r>
    </w:p>
    <w:p w14:paraId="74B670C1" w14:textId="77777777" w:rsidR="00425F04" w:rsidRPr="00FE084B" w:rsidRDefault="00425F04" w:rsidP="00425F04">
      <w:pPr>
        <w:rPr>
          <w:color w:val="000000" w:themeColor="text1"/>
        </w:rPr>
      </w:pPr>
    </w:p>
    <w:p w14:paraId="1610A0BD" w14:textId="77777777" w:rsidR="00425F04" w:rsidRPr="00FE084B" w:rsidRDefault="00425F04" w:rsidP="00425F04">
      <w:pPr>
        <w:ind w:firstLine="0"/>
        <w:jc w:val="center"/>
        <w:rPr>
          <w:noProof/>
        </w:rPr>
      </w:pPr>
      <w:r w:rsidRPr="00FE084B">
        <w:rPr>
          <w:noProof/>
        </w:rPr>
        <w:drawing>
          <wp:inline distT="0" distB="0" distL="0" distR="0" wp14:anchorId="72C6F03F" wp14:editId="54FB9A1F">
            <wp:extent cx="6029960" cy="3651250"/>
            <wp:effectExtent l="0" t="0" r="8890" b="6350"/>
            <wp:docPr id="1561" name="Рисунок 5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52"/>
                    <a:stretch/>
                  </pic:blipFill>
                  <pic:spPr bwMode="auto">
                    <a:xfrm>
                      <a:off x="0" y="0"/>
                      <a:ext cx="6029960" cy="3651250"/>
                    </a:xfrm>
                    <a:prstGeom prst="rect">
                      <a:avLst/>
                    </a:prstGeom>
                  </pic:spPr>
                </pic:pic>
              </a:graphicData>
            </a:graphic>
          </wp:inline>
        </w:drawing>
      </w:r>
    </w:p>
    <w:p w14:paraId="16F3399F" w14:textId="77777777" w:rsidR="00425F04" w:rsidRPr="00FE084B" w:rsidRDefault="00425F04" w:rsidP="00425F04">
      <w:pPr>
        <w:pStyle w:val="afffffff6"/>
      </w:pPr>
      <w:bookmarkStart w:id="2953" w:name="_Toc212821801"/>
      <w:bookmarkStart w:id="2954" w:name="_Toc21323347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1184</w:t>
      </w:r>
      <w:bookmarkEnd w:id="2953"/>
      <w:bookmarkEnd w:id="2954"/>
      <w:r w:rsidRPr="00FE084B">
        <w:fldChar w:fldCharType="end"/>
      </w:r>
    </w:p>
    <w:p w14:paraId="0BF63CC4" w14:textId="77777777" w:rsidR="00425F04" w:rsidRPr="00FE084B" w:rsidRDefault="00425F04" w:rsidP="00425F04"/>
    <w:p w14:paraId="0085E0EE" w14:textId="77777777" w:rsidR="00425F04" w:rsidRPr="00FE084B" w:rsidRDefault="00425F04" w:rsidP="00425F04">
      <w:pPr>
        <w:rPr>
          <w:color w:val="000000" w:themeColor="text1"/>
        </w:rPr>
      </w:pPr>
      <w:r w:rsidRPr="00FE084B">
        <w:rPr>
          <w:color w:val="000000" w:themeColor="text1"/>
          <w:szCs w:val="28"/>
        </w:rPr>
        <w:t xml:space="preserve">На этапе </w:t>
      </w:r>
      <w:r w:rsidRPr="00FE084B">
        <w:rPr>
          <w:b/>
          <w:bCs/>
          <w:color w:val="000000" w:themeColor="text1"/>
          <w:szCs w:val="28"/>
        </w:rPr>
        <w:t>Утверждение</w:t>
      </w:r>
      <w:r w:rsidRPr="00FE084B">
        <w:rPr>
          <w:color w:val="000000" w:themeColor="text1"/>
          <w:szCs w:val="28"/>
        </w:rPr>
        <w:t xml:space="preserve"> председателем комиссии пользователь с ролью </w:t>
      </w:r>
      <w:r w:rsidRPr="00FE084B">
        <w:rPr>
          <w:b/>
          <w:bCs/>
          <w:color w:val="000000" w:themeColor="text1"/>
          <w:szCs w:val="28"/>
        </w:rPr>
        <w:t xml:space="preserve">Председатель комиссии </w:t>
      </w:r>
      <w:r w:rsidRPr="00FE084B">
        <w:rPr>
          <w:color w:val="000000" w:themeColor="text1"/>
          <w:szCs w:val="28"/>
        </w:rPr>
        <w:t xml:space="preserve">выполняет голосование. В поле </w:t>
      </w:r>
      <w:r w:rsidRPr="00FE084B">
        <w:rPr>
          <w:b/>
          <w:color w:val="000000" w:themeColor="text1"/>
          <w:szCs w:val="28"/>
        </w:rPr>
        <w:t>Голосование</w:t>
      </w:r>
      <w:r w:rsidRPr="00FE084B">
        <w:rPr>
          <w:color w:val="000000" w:themeColor="text1"/>
          <w:szCs w:val="28"/>
        </w:rPr>
        <w:t xml:space="preserve"> пользователь устанавливает решение по кнопке </w:t>
      </w:r>
      <w:r w:rsidRPr="00FE084B">
        <w:rPr>
          <w:b/>
          <w:color w:val="000000" w:themeColor="text1"/>
          <w:szCs w:val="28"/>
        </w:rPr>
        <w:t>Установить решение</w:t>
      </w:r>
      <w:r w:rsidRPr="00FE084B">
        <w:rPr>
          <w:color w:val="000000" w:themeColor="text1"/>
          <w:szCs w:val="28"/>
        </w:rPr>
        <w:t xml:space="preserve">, сохраняет результат по кнопке </w:t>
      </w:r>
      <w:r w:rsidRPr="00FE084B">
        <w:rPr>
          <w:b/>
          <w:color w:val="000000" w:themeColor="text1"/>
          <w:szCs w:val="28"/>
        </w:rPr>
        <w:t>Сохранить результаты</w:t>
      </w:r>
      <w:r w:rsidRPr="00FE084B">
        <w:rPr>
          <w:color w:val="000000" w:themeColor="text1"/>
          <w:szCs w:val="28"/>
        </w:rPr>
        <w:t>.</w:t>
      </w:r>
    </w:p>
    <w:p w14:paraId="2B12C701" w14:textId="77777777" w:rsidR="00425F04" w:rsidRPr="00FE084B" w:rsidRDefault="00425F04" w:rsidP="00425F04">
      <w:pPr>
        <w:rPr>
          <w:color w:val="000000" w:themeColor="text1"/>
        </w:rPr>
      </w:pPr>
      <w:r w:rsidRPr="00FE084B">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0A694237" w14:textId="77777777" w:rsidR="00425F04" w:rsidRPr="00FE084B" w:rsidRDefault="00425F04" w:rsidP="00425F04">
      <w:pPr>
        <w:rPr>
          <w:color w:val="000000" w:themeColor="text1"/>
        </w:rPr>
      </w:pPr>
      <w:r w:rsidRPr="00FE084B">
        <w:rPr>
          <w:b/>
          <w:color w:val="000000" w:themeColor="text1"/>
          <w:szCs w:val="28"/>
        </w:rPr>
        <w:lastRenderedPageBreak/>
        <w:t xml:space="preserve">Важно! </w:t>
      </w:r>
      <w:r w:rsidRPr="00FE084B">
        <w:rPr>
          <w:color w:val="000000" w:themeColor="text1"/>
          <w:szCs w:val="28"/>
        </w:rPr>
        <w:t xml:space="preserve">При завершении этапа выполняется блокирующий контроль заполнения файла с особым мнением при наличии строк с голосованием </w:t>
      </w:r>
      <w:r w:rsidRPr="00FE084B">
        <w:rPr>
          <w:b/>
          <w:color w:val="000000" w:themeColor="text1"/>
          <w:szCs w:val="28"/>
        </w:rPr>
        <w:t>Против.</w:t>
      </w:r>
    </w:p>
    <w:p w14:paraId="031DF696" w14:textId="77777777" w:rsidR="00425F04" w:rsidRPr="00FE084B" w:rsidRDefault="00425F04" w:rsidP="00425F04">
      <w:pPr>
        <w:ind w:firstLine="680"/>
        <w:rPr>
          <w:color w:val="000000" w:themeColor="text1"/>
        </w:rPr>
      </w:pPr>
      <w:r w:rsidRPr="00FE084B">
        <w:rPr>
          <w:color w:val="000000" w:themeColor="text1"/>
          <w:szCs w:val="28"/>
        </w:rPr>
        <w:t>Для просмотра кворума голосования необходимо сформировать лист голосования.</w:t>
      </w:r>
    </w:p>
    <w:p w14:paraId="2F8995F9" w14:textId="77777777" w:rsidR="00425F04" w:rsidRPr="00FE084B" w:rsidRDefault="00425F04" w:rsidP="00425F04">
      <w:pPr>
        <w:ind w:firstLine="0"/>
        <w:jc w:val="center"/>
        <w:rPr>
          <w:noProof/>
        </w:rPr>
      </w:pPr>
      <w:r w:rsidRPr="00FE084B">
        <w:rPr>
          <w:noProof/>
        </w:rPr>
        <w:drawing>
          <wp:inline distT="0" distB="0" distL="0" distR="0" wp14:anchorId="53546D34" wp14:editId="68EE4AD7">
            <wp:extent cx="6029960" cy="2237740"/>
            <wp:effectExtent l="0" t="0" r="8890" b="0"/>
            <wp:docPr id="1562" name="Рисунок 5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53"/>
                    <a:stretch/>
                  </pic:blipFill>
                  <pic:spPr bwMode="auto">
                    <a:xfrm>
                      <a:off x="0" y="0"/>
                      <a:ext cx="6029960" cy="2237740"/>
                    </a:xfrm>
                    <a:prstGeom prst="rect">
                      <a:avLst/>
                    </a:prstGeom>
                  </pic:spPr>
                </pic:pic>
              </a:graphicData>
            </a:graphic>
          </wp:inline>
        </w:drawing>
      </w:r>
    </w:p>
    <w:p w14:paraId="4C4B3981" w14:textId="77777777" w:rsidR="00425F04" w:rsidRPr="00FE084B" w:rsidRDefault="00425F04" w:rsidP="00425F04">
      <w:pPr>
        <w:pStyle w:val="afffffff6"/>
      </w:pPr>
      <w:bookmarkStart w:id="2955" w:name="_Toc212821802"/>
      <w:bookmarkStart w:id="2956" w:name="_Toc21323347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1185</w:t>
      </w:r>
      <w:bookmarkEnd w:id="2955"/>
      <w:bookmarkEnd w:id="2956"/>
      <w:r w:rsidRPr="00FE084B">
        <w:fldChar w:fldCharType="end"/>
      </w:r>
    </w:p>
    <w:p w14:paraId="7CE9D9FF" w14:textId="77777777" w:rsidR="00425F04" w:rsidRPr="00FE084B" w:rsidRDefault="00425F04" w:rsidP="00425F04">
      <w:pPr>
        <w:jc w:val="center"/>
        <w:rPr>
          <w:color w:val="000000" w:themeColor="text1"/>
          <w:szCs w:val="28"/>
        </w:rPr>
      </w:pPr>
    </w:p>
    <w:p w14:paraId="325D02C6" w14:textId="77777777" w:rsidR="00425F04" w:rsidRPr="00FE084B" w:rsidRDefault="00425F04" w:rsidP="00425F04">
      <w:pPr>
        <w:ind w:firstLine="0"/>
        <w:jc w:val="center"/>
        <w:rPr>
          <w:noProof/>
        </w:rPr>
      </w:pPr>
      <w:r w:rsidRPr="00FE084B">
        <w:rPr>
          <w:noProof/>
        </w:rPr>
        <w:drawing>
          <wp:inline distT="0" distB="0" distL="0" distR="0" wp14:anchorId="18BA09FA" wp14:editId="341D7691">
            <wp:extent cx="6029960" cy="3014980"/>
            <wp:effectExtent l="0" t="0" r="8890" b="0"/>
            <wp:docPr id="1563" name="Рисунок 5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54"/>
                    <a:stretch/>
                  </pic:blipFill>
                  <pic:spPr bwMode="auto">
                    <a:xfrm>
                      <a:off x="0" y="0"/>
                      <a:ext cx="6029960" cy="3014980"/>
                    </a:xfrm>
                    <a:prstGeom prst="rect">
                      <a:avLst/>
                    </a:prstGeom>
                  </pic:spPr>
                </pic:pic>
              </a:graphicData>
            </a:graphic>
          </wp:inline>
        </w:drawing>
      </w:r>
    </w:p>
    <w:p w14:paraId="35403894" w14:textId="77777777" w:rsidR="00425F04" w:rsidRPr="00FE084B" w:rsidRDefault="00425F04" w:rsidP="00425F04">
      <w:pPr>
        <w:pStyle w:val="afffffff6"/>
      </w:pPr>
      <w:bookmarkStart w:id="2957" w:name="_Toc212821803"/>
      <w:bookmarkStart w:id="2958" w:name="_Toc21323347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1186</w:t>
      </w:r>
      <w:bookmarkEnd w:id="2957"/>
      <w:bookmarkEnd w:id="2958"/>
      <w:r w:rsidRPr="00FE084B">
        <w:fldChar w:fldCharType="end"/>
      </w:r>
    </w:p>
    <w:p w14:paraId="7BC746A6" w14:textId="77777777" w:rsidR="00425F04" w:rsidRPr="00FE084B" w:rsidRDefault="00425F04" w:rsidP="00425F04"/>
    <w:p w14:paraId="26EE5A0C" w14:textId="77777777" w:rsidR="00425F04" w:rsidRPr="00FE084B" w:rsidRDefault="00425F04" w:rsidP="00425F04">
      <w:pPr>
        <w:rPr>
          <w:color w:val="000000" w:themeColor="text1"/>
        </w:rPr>
      </w:pPr>
      <w:r w:rsidRPr="00FE084B">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w:t>
      </w:r>
      <w:r w:rsidRPr="00FE084B">
        <w:rPr>
          <w:b/>
          <w:bCs/>
          <w:color w:val="000000" w:themeColor="text1"/>
          <w:szCs w:val="28"/>
        </w:rPr>
        <w:t>Утвердить</w:t>
      </w:r>
      <w:r w:rsidRPr="00FE084B">
        <w:rPr>
          <w:color w:val="000000" w:themeColor="text1"/>
          <w:szCs w:val="28"/>
        </w:rPr>
        <w:t xml:space="preserve"> или направить документ для аннулирования с помощью кнопки </w:t>
      </w:r>
      <w:r w:rsidRPr="00FE084B">
        <w:rPr>
          <w:b/>
          <w:bCs/>
          <w:color w:val="000000" w:themeColor="text1"/>
          <w:szCs w:val="28"/>
        </w:rPr>
        <w:t>Отказать</w:t>
      </w:r>
      <w:r w:rsidRPr="00FE084B">
        <w:rPr>
          <w:color w:val="000000" w:themeColor="text1"/>
          <w:szCs w:val="28"/>
        </w:rPr>
        <w:t xml:space="preserve">. </w:t>
      </w:r>
    </w:p>
    <w:p w14:paraId="21014F0F" w14:textId="77777777" w:rsidR="00425F04" w:rsidRPr="00FE084B" w:rsidRDefault="00425F04" w:rsidP="00425F04">
      <w:pPr>
        <w:rPr>
          <w:color w:val="000000" w:themeColor="text1"/>
        </w:rPr>
      </w:pPr>
      <w:r w:rsidRPr="00FE084B">
        <w:rPr>
          <w:color w:val="000000" w:themeColor="text1"/>
          <w:szCs w:val="28"/>
        </w:rPr>
        <w:t xml:space="preserve">В случае отрицательной резолюции следует нажать кнопку </w:t>
      </w:r>
      <w:r w:rsidRPr="00FE084B">
        <w:rPr>
          <w:b/>
          <w:color w:val="000000" w:themeColor="text1"/>
          <w:szCs w:val="28"/>
        </w:rPr>
        <w:t>Отказать</w:t>
      </w:r>
      <w:r w:rsidRPr="00FE084B">
        <w:rPr>
          <w:color w:val="000000" w:themeColor="text1"/>
          <w:szCs w:val="28"/>
        </w:rPr>
        <w:t xml:space="preserve">. Документ примет статус </w:t>
      </w:r>
      <w:r w:rsidRPr="00FE084B">
        <w:rPr>
          <w:b/>
          <w:color w:val="000000" w:themeColor="text1"/>
          <w:szCs w:val="28"/>
        </w:rPr>
        <w:t>Отказан</w:t>
      </w:r>
      <w:r w:rsidRPr="00FE084B">
        <w:rPr>
          <w:color w:val="000000" w:themeColor="text1"/>
          <w:szCs w:val="28"/>
        </w:rPr>
        <w:t>.</w:t>
      </w:r>
    </w:p>
    <w:p w14:paraId="4A42BDFA" w14:textId="77777777" w:rsidR="00425F04" w:rsidRPr="00FE084B" w:rsidRDefault="00425F04" w:rsidP="00425F04">
      <w:pPr>
        <w:rPr>
          <w:color w:val="000000" w:themeColor="text1"/>
        </w:rPr>
      </w:pPr>
      <w:r w:rsidRPr="00FE084B">
        <w:rPr>
          <w:b/>
          <w:color w:val="000000" w:themeColor="text1"/>
          <w:szCs w:val="28"/>
        </w:rPr>
        <w:t>ОЧЕНЬ ВАЖНО!!!</w:t>
      </w:r>
      <w:r w:rsidRPr="00FE084B">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w:t>
      </w:r>
      <w:r w:rsidRPr="00FE084B">
        <w:rPr>
          <w:color w:val="000000" w:themeColor="text1"/>
          <w:szCs w:val="28"/>
        </w:rPr>
        <w:lastRenderedPageBreak/>
        <w:t>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7D7EFD41" w14:textId="77777777" w:rsidR="00425F04" w:rsidRPr="00FE084B" w:rsidRDefault="00425F04" w:rsidP="00425F04">
      <w:pPr>
        <w:rPr>
          <w:color w:val="000000" w:themeColor="text1"/>
        </w:rPr>
      </w:pPr>
      <w:r w:rsidRPr="00FE084B">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FE084B">
        <w:rPr>
          <w:b/>
          <w:color w:val="000000" w:themeColor="text1"/>
          <w:szCs w:val="28"/>
        </w:rPr>
        <w:t>Утверждение</w:t>
      </w:r>
      <w:r w:rsidRPr="00FE084B">
        <w:rPr>
          <w:color w:val="000000" w:themeColor="text1"/>
          <w:szCs w:val="28"/>
        </w:rPr>
        <w:t xml:space="preserve"> для пользователя с ролью </w:t>
      </w:r>
      <w:r w:rsidRPr="00FE084B">
        <w:rPr>
          <w:b/>
          <w:color w:val="000000" w:themeColor="text1"/>
          <w:szCs w:val="28"/>
        </w:rPr>
        <w:t xml:space="preserve">Руководитель </w:t>
      </w:r>
      <w:r w:rsidRPr="00FE084B">
        <w:rPr>
          <w:color w:val="000000" w:themeColor="text1"/>
          <w:szCs w:val="28"/>
        </w:rPr>
        <w:t>и документу присвоен статус «Утверждён».</w:t>
      </w:r>
    </w:p>
    <w:p w14:paraId="0BC693DD" w14:textId="77777777" w:rsidR="00425F04" w:rsidRPr="00FE084B" w:rsidRDefault="00425F04" w:rsidP="00425F04">
      <w:pPr>
        <w:ind w:firstLine="0"/>
        <w:jc w:val="center"/>
        <w:rPr>
          <w:noProof/>
        </w:rPr>
      </w:pPr>
      <w:r w:rsidRPr="00FE084B">
        <w:rPr>
          <w:noProof/>
        </w:rPr>
        <w:drawing>
          <wp:inline distT="0" distB="0" distL="0" distR="0" wp14:anchorId="695A5BBC" wp14:editId="4A7E2AF1">
            <wp:extent cx="6029960" cy="3380740"/>
            <wp:effectExtent l="0" t="0" r="8890" b="0"/>
            <wp:docPr id="1564" name="Рисунок 5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55"/>
                    <a:stretch/>
                  </pic:blipFill>
                  <pic:spPr bwMode="auto">
                    <a:xfrm>
                      <a:off x="0" y="0"/>
                      <a:ext cx="6029960" cy="3380740"/>
                    </a:xfrm>
                    <a:prstGeom prst="rect">
                      <a:avLst/>
                    </a:prstGeom>
                  </pic:spPr>
                </pic:pic>
              </a:graphicData>
            </a:graphic>
          </wp:inline>
        </w:drawing>
      </w:r>
    </w:p>
    <w:p w14:paraId="5C233277" w14:textId="77777777" w:rsidR="00425F04" w:rsidRPr="00FE084B" w:rsidRDefault="00425F04" w:rsidP="00425F04">
      <w:pPr>
        <w:pStyle w:val="afffffff6"/>
      </w:pPr>
      <w:bookmarkStart w:id="2959" w:name="_Toc212821804"/>
      <w:bookmarkStart w:id="2960" w:name="_Toc21323347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1187</w:t>
      </w:r>
      <w:bookmarkEnd w:id="2959"/>
      <w:bookmarkEnd w:id="2960"/>
      <w:r w:rsidRPr="00FE084B">
        <w:fldChar w:fldCharType="end"/>
      </w:r>
    </w:p>
    <w:p w14:paraId="4D53ED60" w14:textId="77777777" w:rsidR="00425F04" w:rsidRPr="00FE084B" w:rsidRDefault="00425F04" w:rsidP="00425F04"/>
    <w:p w14:paraId="27C6562A"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Руководитель</w:t>
      </w:r>
      <w:r w:rsidRPr="00FE084B">
        <w:rPr>
          <w:color w:val="000000" w:themeColor="text1"/>
          <w:szCs w:val="28"/>
        </w:rPr>
        <w:t xml:space="preserve"> необходимо перейти в документ из Задач пользователя и в зависимости от принятого решения воспользоваться кнопкой-резолюцией </w:t>
      </w:r>
      <w:r w:rsidRPr="00FE084B">
        <w:rPr>
          <w:b/>
          <w:color w:val="000000" w:themeColor="text1"/>
          <w:szCs w:val="28"/>
        </w:rPr>
        <w:t>Утвердить</w:t>
      </w:r>
      <w:r w:rsidRPr="00FE084B">
        <w:rPr>
          <w:color w:val="000000" w:themeColor="text1"/>
          <w:szCs w:val="28"/>
        </w:rPr>
        <w:t xml:space="preserve"> в случае положительного решения и перевести формуляр на следующий этап БП, </w:t>
      </w:r>
      <w:proofErr w:type="gramStart"/>
      <w:r w:rsidRPr="00FE084B">
        <w:rPr>
          <w:color w:val="000000" w:themeColor="text1"/>
          <w:szCs w:val="28"/>
        </w:rPr>
        <w:t>либо</w:t>
      </w:r>
      <w:proofErr w:type="gramEnd"/>
      <w:r w:rsidRPr="00FE084B">
        <w:rPr>
          <w:color w:val="000000" w:themeColor="text1"/>
          <w:szCs w:val="28"/>
        </w:rPr>
        <w:t xml:space="preserve"> </w:t>
      </w:r>
      <w:r w:rsidRPr="00FE084B">
        <w:rPr>
          <w:b/>
          <w:color w:val="000000" w:themeColor="text1"/>
          <w:szCs w:val="28"/>
        </w:rPr>
        <w:t>Отказать</w:t>
      </w:r>
      <w:r w:rsidRPr="00FE084B">
        <w:rPr>
          <w:color w:val="000000" w:themeColor="text1"/>
          <w:szCs w:val="28"/>
        </w:rPr>
        <w:t xml:space="preserve"> в случае отрицательного решения для отправки формуляра на этап Аннулирование пользователем с ролью </w:t>
      </w:r>
      <w:r w:rsidRPr="00FE084B">
        <w:rPr>
          <w:b/>
          <w:color w:val="000000" w:themeColor="text1"/>
          <w:szCs w:val="28"/>
        </w:rPr>
        <w:t>Ответственное лицо комиссии</w:t>
      </w:r>
      <w:r w:rsidRPr="00FE084B">
        <w:rPr>
          <w:color w:val="000000" w:themeColor="text1"/>
          <w:szCs w:val="28"/>
        </w:rPr>
        <w:t>.</w:t>
      </w:r>
    </w:p>
    <w:p w14:paraId="7EE45E5F" w14:textId="77777777" w:rsidR="00425F04" w:rsidRPr="00FE084B" w:rsidRDefault="00425F04" w:rsidP="00425F04">
      <w:pPr>
        <w:ind w:firstLine="0"/>
        <w:jc w:val="center"/>
        <w:rPr>
          <w:noProof/>
        </w:rPr>
      </w:pPr>
      <w:r w:rsidRPr="00FE084B">
        <w:rPr>
          <w:noProof/>
        </w:rPr>
        <w:lastRenderedPageBreak/>
        <w:drawing>
          <wp:inline distT="0" distB="0" distL="0" distR="0" wp14:anchorId="65422BC0" wp14:editId="36955A8A">
            <wp:extent cx="6029960" cy="3538855"/>
            <wp:effectExtent l="0" t="0" r="8890" b="4445"/>
            <wp:docPr id="1565" name="Рисунок 5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56"/>
                    <a:stretch/>
                  </pic:blipFill>
                  <pic:spPr bwMode="auto">
                    <a:xfrm>
                      <a:off x="0" y="0"/>
                      <a:ext cx="6029960" cy="3538855"/>
                    </a:xfrm>
                    <a:prstGeom prst="rect">
                      <a:avLst/>
                    </a:prstGeom>
                  </pic:spPr>
                </pic:pic>
              </a:graphicData>
            </a:graphic>
          </wp:inline>
        </w:drawing>
      </w:r>
    </w:p>
    <w:p w14:paraId="1A056FE7" w14:textId="77777777" w:rsidR="00425F04" w:rsidRPr="00FE084B" w:rsidRDefault="00425F04" w:rsidP="00425F04">
      <w:pPr>
        <w:pStyle w:val="afffffff6"/>
      </w:pPr>
      <w:bookmarkStart w:id="2961" w:name="_Toc212821805"/>
      <w:bookmarkStart w:id="2962" w:name="_Toc21323347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1188</w:t>
      </w:r>
      <w:bookmarkEnd w:id="2961"/>
      <w:bookmarkEnd w:id="2962"/>
      <w:r w:rsidRPr="00FE084B">
        <w:fldChar w:fldCharType="end"/>
      </w:r>
    </w:p>
    <w:p w14:paraId="5DA2C177" w14:textId="77777777" w:rsidR="00425F04" w:rsidRPr="00FE084B" w:rsidRDefault="00425F04" w:rsidP="00425F04"/>
    <w:p w14:paraId="47E4D62F" w14:textId="77777777" w:rsidR="00425F04" w:rsidRPr="00FE084B" w:rsidRDefault="00425F04" w:rsidP="00425F04">
      <w:pPr>
        <w:rPr>
          <w:color w:val="000000" w:themeColor="text1"/>
        </w:rPr>
      </w:pPr>
      <w:r w:rsidRPr="00FE084B">
        <w:rPr>
          <w:color w:val="000000" w:themeColor="text1"/>
          <w:szCs w:val="28"/>
        </w:rPr>
        <w:t xml:space="preserve">В случае если нажата кнопка-резолюция </w:t>
      </w:r>
      <w:r w:rsidRPr="00FE084B">
        <w:rPr>
          <w:b/>
          <w:color w:val="000000" w:themeColor="text1"/>
          <w:szCs w:val="28"/>
        </w:rPr>
        <w:t>Утвердить</w:t>
      </w:r>
      <w:r w:rsidRPr="00FE084B">
        <w:rPr>
          <w:color w:val="000000" w:themeColor="text1"/>
          <w:szCs w:val="28"/>
        </w:rPr>
        <w:t xml:space="preserve">, документ направляется на этап </w:t>
      </w:r>
      <w:r w:rsidRPr="00FE084B">
        <w:rPr>
          <w:b/>
          <w:color w:val="000000" w:themeColor="text1"/>
          <w:szCs w:val="28"/>
        </w:rPr>
        <w:t xml:space="preserve">Отражение в учёте </w:t>
      </w:r>
      <w:r w:rsidRPr="00FE084B">
        <w:rPr>
          <w:color w:val="000000" w:themeColor="text1"/>
          <w:szCs w:val="28"/>
        </w:rPr>
        <w:t xml:space="preserve">пользователю с ролью </w:t>
      </w:r>
      <w:r w:rsidRPr="00FE084B">
        <w:rPr>
          <w:b/>
          <w:color w:val="000000" w:themeColor="text1"/>
          <w:szCs w:val="28"/>
        </w:rPr>
        <w:t>Бухгалтер</w:t>
      </w:r>
      <w:r w:rsidRPr="00FE084B">
        <w:rPr>
          <w:color w:val="000000" w:themeColor="text1"/>
          <w:szCs w:val="28"/>
        </w:rPr>
        <w:t>.</w:t>
      </w:r>
    </w:p>
    <w:p w14:paraId="30F9AEC1" w14:textId="77777777" w:rsidR="00425F04" w:rsidRPr="00FE084B" w:rsidRDefault="00425F04" w:rsidP="00425F04">
      <w:pPr>
        <w:rPr>
          <w:color w:val="000000" w:themeColor="text1"/>
          <w:szCs w:val="28"/>
        </w:rPr>
      </w:pPr>
      <w:r w:rsidRPr="00FE084B">
        <w:rPr>
          <w:color w:val="000000" w:themeColor="text1"/>
          <w:szCs w:val="28"/>
        </w:rPr>
        <w:t xml:space="preserve">Пользователю с ролью </w:t>
      </w:r>
      <w:r w:rsidRPr="00FE084B">
        <w:rPr>
          <w:b/>
          <w:color w:val="000000" w:themeColor="text1"/>
          <w:szCs w:val="28"/>
        </w:rPr>
        <w:t xml:space="preserve">Бухгалтер </w:t>
      </w:r>
      <w:r w:rsidRPr="00FE084B">
        <w:rPr>
          <w:color w:val="000000" w:themeColor="text1"/>
          <w:szCs w:val="28"/>
        </w:rPr>
        <w:t xml:space="preserve">на вкладке </w:t>
      </w:r>
      <w:r w:rsidRPr="00FE084B">
        <w:rPr>
          <w:b/>
          <w:color w:val="000000" w:themeColor="text1"/>
          <w:szCs w:val="28"/>
        </w:rPr>
        <w:t xml:space="preserve">Бухгалтерская операция </w:t>
      </w:r>
      <w:r w:rsidRPr="00FE084B">
        <w:rPr>
          <w:color w:val="000000" w:themeColor="text1"/>
          <w:szCs w:val="28"/>
        </w:rPr>
        <w:t xml:space="preserve">доступен для изменения реквизит КПС блока Счет и аналитика списания при необходимости установки КПС отличного от КПС учёта материалов. </w:t>
      </w:r>
    </w:p>
    <w:p w14:paraId="75B1E83E" w14:textId="77777777" w:rsidR="00425F04" w:rsidRPr="00FE084B" w:rsidRDefault="00425F04" w:rsidP="00425F04">
      <w:pPr>
        <w:rPr>
          <w:color w:val="000000" w:themeColor="text1"/>
        </w:rPr>
      </w:pPr>
    </w:p>
    <w:p w14:paraId="45279353" w14:textId="77777777" w:rsidR="00425F04" w:rsidRPr="00FE084B" w:rsidRDefault="00425F04" w:rsidP="00425F04">
      <w:pPr>
        <w:ind w:firstLine="0"/>
        <w:jc w:val="center"/>
        <w:rPr>
          <w:noProof/>
        </w:rPr>
      </w:pPr>
      <w:r w:rsidRPr="00FE084B">
        <w:rPr>
          <w:noProof/>
        </w:rPr>
        <w:drawing>
          <wp:inline distT="0" distB="0" distL="0" distR="0" wp14:anchorId="1ABF284B" wp14:editId="327975A7">
            <wp:extent cx="6029960" cy="1619250"/>
            <wp:effectExtent l="0" t="0" r="8890" b="0"/>
            <wp:docPr id="1566" name="Рисунок 5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57"/>
                    <a:stretch/>
                  </pic:blipFill>
                  <pic:spPr bwMode="auto">
                    <a:xfrm>
                      <a:off x="0" y="0"/>
                      <a:ext cx="6029960" cy="1619250"/>
                    </a:xfrm>
                    <a:prstGeom prst="rect">
                      <a:avLst/>
                    </a:prstGeom>
                  </pic:spPr>
                </pic:pic>
              </a:graphicData>
            </a:graphic>
          </wp:inline>
        </w:drawing>
      </w:r>
    </w:p>
    <w:p w14:paraId="1A4BBA49" w14:textId="77777777" w:rsidR="00425F04" w:rsidRPr="00FE084B" w:rsidRDefault="00425F04" w:rsidP="00425F04">
      <w:pPr>
        <w:pStyle w:val="afffffff6"/>
      </w:pPr>
      <w:bookmarkStart w:id="2963" w:name="_Toc212821806"/>
      <w:bookmarkStart w:id="2964" w:name="_Toc21323348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1189</w:t>
      </w:r>
      <w:bookmarkEnd w:id="2963"/>
      <w:bookmarkEnd w:id="2964"/>
      <w:r w:rsidRPr="00FE084B">
        <w:fldChar w:fldCharType="end"/>
      </w:r>
    </w:p>
    <w:p w14:paraId="663641E8" w14:textId="77777777" w:rsidR="00425F04" w:rsidRPr="00FE084B" w:rsidRDefault="00425F04" w:rsidP="00425F04"/>
    <w:p w14:paraId="4A8B54BF"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Бухгалтер</w:t>
      </w:r>
      <w:r w:rsidRPr="00FE084B">
        <w:rPr>
          <w:color w:val="000000" w:themeColor="text1"/>
          <w:szCs w:val="28"/>
        </w:rPr>
        <w:t xml:space="preserve"> необходимо выполнить отражение формуляра в учёте при помощи кнопки-резолюции </w:t>
      </w:r>
      <w:r w:rsidRPr="00FE084B">
        <w:rPr>
          <w:b/>
          <w:color w:val="000000" w:themeColor="text1"/>
          <w:szCs w:val="28"/>
        </w:rPr>
        <w:t>Отразить в учёте</w:t>
      </w:r>
      <w:r w:rsidRPr="00FE084B">
        <w:rPr>
          <w:color w:val="000000" w:themeColor="text1"/>
          <w:szCs w:val="28"/>
        </w:rPr>
        <w:t>.</w:t>
      </w:r>
    </w:p>
    <w:p w14:paraId="5E3EF9B4" w14:textId="77777777" w:rsidR="00425F04" w:rsidRPr="00FE084B" w:rsidRDefault="00425F04" w:rsidP="00425F04">
      <w:pPr>
        <w:ind w:firstLine="0"/>
        <w:jc w:val="center"/>
        <w:rPr>
          <w:noProof/>
        </w:rPr>
      </w:pPr>
      <w:r w:rsidRPr="00FE084B">
        <w:rPr>
          <w:noProof/>
        </w:rPr>
        <w:lastRenderedPageBreak/>
        <w:drawing>
          <wp:inline distT="0" distB="0" distL="0" distR="0" wp14:anchorId="78A3482E" wp14:editId="2B14F59D">
            <wp:extent cx="6029960" cy="3482975"/>
            <wp:effectExtent l="0" t="0" r="8890" b="3175"/>
            <wp:docPr id="1567"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58"/>
                    <a:stretch/>
                  </pic:blipFill>
                  <pic:spPr bwMode="auto">
                    <a:xfrm>
                      <a:off x="0" y="0"/>
                      <a:ext cx="6029960" cy="3482975"/>
                    </a:xfrm>
                    <a:prstGeom prst="rect">
                      <a:avLst/>
                    </a:prstGeom>
                  </pic:spPr>
                </pic:pic>
              </a:graphicData>
            </a:graphic>
          </wp:inline>
        </w:drawing>
      </w:r>
    </w:p>
    <w:p w14:paraId="30FE51D2" w14:textId="77777777" w:rsidR="00425F04" w:rsidRPr="00FE084B" w:rsidRDefault="00425F04" w:rsidP="00425F04">
      <w:pPr>
        <w:pStyle w:val="afffffff6"/>
      </w:pPr>
      <w:bookmarkStart w:id="2965" w:name="_Toc212821807"/>
      <w:bookmarkStart w:id="2966" w:name="_Toc21323348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1190</w:t>
      </w:r>
      <w:bookmarkEnd w:id="2965"/>
      <w:bookmarkEnd w:id="2966"/>
      <w:r w:rsidRPr="00FE084B">
        <w:fldChar w:fldCharType="end"/>
      </w:r>
    </w:p>
    <w:p w14:paraId="2795C08E" w14:textId="77777777" w:rsidR="00425F04" w:rsidRPr="00FE084B" w:rsidRDefault="00425F04" w:rsidP="00425F04"/>
    <w:p w14:paraId="3708C434" w14:textId="77777777" w:rsidR="00425F04" w:rsidRPr="00FE084B" w:rsidRDefault="00425F04" w:rsidP="00425F04">
      <w:pPr>
        <w:rPr>
          <w:color w:val="000000" w:themeColor="text1"/>
          <w:szCs w:val="28"/>
        </w:rPr>
      </w:pPr>
      <w:r w:rsidRPr="00FE084B">
        <w:rPr>
          <w:color w:val="000000" w:themeColor="text1"/>
          <w:szCs w:val="28"/>
        </w:rPr>
        <w:t>В результате по строкам с положительным решением комиссии будут сформированы следующие проводки:</w:t>
      </w:r>
    </w:p>
    <w:p w14:paraId="665BD6B4" w14:textId="77777777" w:rsidR="00425F04" w:rsidRPr="00FE084B" w:rsidRDefault="00425F04" w:rsidP="00425F04">
      <w:pPr>
        <w:ind w:firstLine="0"/>
        <w:jc w:val="center"/>
        <w:rPr>
          <w:noProof/>
        </w:rPr>
      </w:pPr>
      <w:r w:rsidRPr="00FE084B">
        <w:rPr>
          <w:noProof/>
        </w:rPr>
        <w:drawing>
          <wp:inline distT="0" distB="0" distL="0" distR="0" wp14:anchorId="5E1F46E6" wp14:editId="70EFCE9A">
            <wp:extent cx="6029960" cy="1382395"/>
            <wp:effectExtent l="0" t="0" r="8890" b="8255"/>
            <wp:docPr id="1568"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59"/>
                    <a:stretch/>
                  </pic:blipFill>
                  <pic:spPr bwMode="auto">
                    <a:xfrm>
                      <a:off x="0" y="0"/>
                      <a:ext cx="6029960" cy="1382395"/>
                    </a:xfrm>
                    <a:prstGeom prst="rect">
                      <a:avLst/>
                    </a:prstGeom>
                  </pic:spPr>
                </pic:pic>
              </a:graphicData>
            </a:graphic>
          </wp:inline>
        </w:drawing>
      </w:r>
    </w:p>
    <w:p w14:paraId="6C48B318" w14:textId="77777777" w:rsidR="00425F04" w:rsidRPr="00FE084B" w:rsidRDefault="00425F04" w:rsidP="00425F04">
      <w:pPr>
        <w:pStyle w:val="afffffff6"/>
      </w:pPr>
      <w:bookmarkStart w:id="2967" w:name="_Toc212821808"/>
      <w:bookmarkStart w:id="2968" w:name="_Toc21323348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1191</w:t>
      </w:r>
      <w:bookmarkEnd w:id="2967"/>
      <w:bookmarkEnd w:id="2968"/>
      <w:r w:rsidRPr="00FE084B">
        <w:fldChar w:fldCharType="end"/>
      </w:r>
    </w:p>
    <w:p w14:paraId="3C0B9BA7" w14:textId="77777777" w:rsidR="00425F04" w:rsidRPr="00FE084B" w:rsidRDefault="00425F04" w:rsidP="00425F04"/>
    <w:p w14:paraId="245F19EE" w14:textId="77777777" w:rsidR="00425F04" w:rsidRPr="00FE084B" w:rsidRDefault="00425F04" w:rsidP="00425F04">
      <w:pPr>
        <w:rPr>
          <w:b/>
          <w:bCs/>
          <w:color w:val="000000" w:themeColor="text1"/>
          <w:szCs w:val="28"/>
        </w:rPr>
      </w:pPr>
      <w:r w:rsidRPr="00FE084B">
        <w:rPr>
          <w:b/>
          <w:color w:val="000000" w:themeColor="text1"/>
          <w:szCs w:val="28"/>
        </w:rPr>
        <w:t>Важно!</w:t>
      </w:r>
      <w:r w:rsidRPr="00FE084B">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w:t>
      </w:r>
      <w:r w:rsidRPr="00FE084B">
        <w:rPr>
          <w:b/>
          <w:bCs/>
          <w:color w:val="000000" w:themeColor="text1"/>
          <w:szCs w:val="28"/>
        </w:rPr>
        <w:t>Председателем комиссии.</w:t>
      </w:r>
    </w:p>
    <w:p w14:paraId="6F728524" w14:textId="77777777" w:rsidR="00425F04" w:rsidRPr="00FE084B" w:rsidRDefault="00425F04" w:rsidP="00425F04">
      <w:pPr>
        <w:rPr>
          <w:color w:val="000000" w:themeColor="text1"/>
          <w:szCs w:val="28"/>
        </w:rPr>
      </w:pPr>
      <w:r w:rsidRPr="00FE084B">
        <w:rPr>
          <w:color w:val="000000" w:themeColor="text1"/>
          <w:szCs w:val="28"/>
        </w:rPr>
        <w:t xml:space="preserve"> После окончания бизнес-процесса можно сформировать печатную форму Акт списания БСО (ф.0510461) (61н, ред. 157н).</w:t>
      </w:r>
    </w:p>
    <w:p w14:paraId="176AB370" w14:textId="77777777" w:rsidR="00425F04" w:rsidRPr="00FE084B" w:rsidRDefault="00425F04" w:rsidP="00425F04">
      <w:pPr>
        <w:ind w:firstLine="0"/>
        <w:jc w:val="center"/>
        <w:rPr>
          <w:noProof/>
        </w:rPr>
      </w:pPr>
      <w:r w:rsidRPr="00FE084B">
        <w:rPr>
          <w:noProof/>
        </w:rPr>
        <w:lastRenderedPageBreak/>
        <w:drawing>
          <wp:inline distT="0" distB="0" distL="0" distR="0" wp14:anchorId="3AD5DD1C" wp14:editId="39905C0E">
            <wp:extent cx="6029960" cy="5357495"/>
            <wp:effectExtent l="0" t="0" r="8890" b="0"/>
            <wp:docPr id="1569"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60"/>
                    <a:stretch/>
                  </pic:blipFill>
                  <pic:spPr bwMode="auto">
                    <a:xfrm>
                      <a:off x="0" y="0"/>
                      <a:ext cx="6029960" cy="5357495"/>
                    </a:xfrm>
                    <a:prstGeom prst="rect">
                      <a:avLst/>
                    </a:prstGeom>
                  </pic:spPr>
                </pic:pic>
              </a:graphicData>
            </a:graphic>
          </wp:inline>
        </w:drawing>
      </w:r>
    </w:p>
    <w:p w14:paraId="73727ED1" w14:textId="77777777" w:rsidR="00425F04" w:rsidRPr="00FE084B" w:rsidRDefault="00425F04" w:rsidP="00425F04">
      <w:pPr>
        <w:pStyle w:val="afffffff6"/>
      </w:pPr>
      <w:bookmarkStart w:id="2969" w:name="_Toc212821809"/>
      <w:bookmarkStart w:id="2970" w:name="_Toc21323348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1192</w:t>
      </w:r>
      <w:bookmarkEnd w:id="2969"/>
      <w:bookmarkEnd w:id="2970"/>
      <w:r w:rsidRPr="00FE084B">
        <w:fldChar w:fldCharType="end"/>
      </w:r>
    </w:p>
    <w:p w14:paraId="0A77FB6F" w14:textId="77777777" w:rsidR="00425F04" w:rsidRPr="00FE084B" w:rsidRDefault="00425F04" w:rsidP="00425F04">
      <w:pPr>
        <w:rPr>
          <w:rFonts w:cs="Arial"/>
          <w:iCs/>
          <w:szCs w:val="24"/>
        </w:rPr>
      </w:pPr>
      <w:r w:rsidRPr="00FE084B">
        <w:br w:type="page" w:clear="all"/>
      </w:r>
    </w:p>
    <w:p w14:paraId="37F58D31" w14:textId="77777777" w:rsidR="00425F04" w:rsidRPr="00FE084B" w:rsidRDefault="00425F04" w:rsidP="00425F04">
      <w:pPr>
        <w:pStyle w:val="11"/>
        <w:keepLines/>
        <w:pageBreakBefore w:val="0"/>
        <w:numPr>
          <w:ilvl w:val="1"/>
          <w:numId w:val="84"/>
        </w:numPr>
        <w:suppressAutoHyphens w:val="0"/>
        <w:spacing w:before="0" w:after="113" w:line="259" w:lineRule="auto"/>
        <w:rPr>
          <w:color w:val="000000" w:themeColor="text1"/>
        </w:rPr>
      </w:pPr>
      <w:bookmarkStart w:id="2971" w:name="_Toc182574378"/>
      <w:bookmarkStart w:id="2972" w:name="_Toc212818848"/>
      <w:bookmarkStart w:id="2973" w:name="_Toc213232255"/>
      <w:r w:rsidRPr="00FE084B">
        <w:rPr>
          <w:color w:val="000000" w:themeColor="text1"/>
        </w:rPr>
        <w:lastRenderedPageBreak/>
        <w:t>Акт о списании материальных запасов (ф. 0510460)</w:t>
      </w:r>
      <w:bookmarkEnd w:id="2885"/>
      <w:bookmarkEnd w:id="2886"/>
      <w:bookmarkEnd w:id="2887"/>
      <w:bookmarkEnd w:id="2888"/>
      <w:bookmarkEnd w:id="2971"/>
      <w:bookmarkEnd w:id="2972"/>
      <w:bookmarkEnd w:id="2973"/>
    </w:p>
    <w:p w14:paraId="62366FA9" w14:textId="77777777" w:rsidR="00425F04" w:rsidRPr="00FE084B" w:rsidRDefault="00425F04" w:rsidP="00425F04">
      <w:pPr>
        <w:rPr>
          <w:color w:val="000000" w:themeColor="text1"/>
          <w:szCs w:val="28"/>
        </w:rPr>
      </w:pPr>
      <w:r w:rsidRPr="00FE084B">
        <w:rPr>
          <w:color w:val="000000" w:themeColor="text1"/>
          <w:szCs w:val="28"/>
        </w:rPr>
        <w:t>Акт о списании материальных запасов (ф. 0510460) (далее - Акт о списании (ф. 0510460) применяется для оформления Комиссией учреждения по поступлению и выбытию активов решения о списании (выбытии) материальных запасов, учитываемых на балансовых и забалансовых счетах, в том числе при недостаче (хищении), порче, по истечении срока использования (носки), в том числе для бланочной продукции строгой отчетности (учитываемой на балансовых счетах) за исключением продажи (реализации) материальных запасов, относимых к группам готовой продукции, в том числе биологической продукции и (или) товаров.</w:t>
      </w:r>
    </w:p>
    <w:p w14:paraId="5D667E95" w14:textId="77777777" w:rsidR="00425F04" w:rsidRPr="00FE084B" w:rsidRDefault="00425F04" w:rsidP="00425F04">
      <w:pPr>
        <w:pStyle w:val="2"/>
        <w:keepLines/>
        <w:numPr>
          <w:ilvl w:val="2"/>
          <w:numId w:val="84"/>
        </w:numPr>
        <w:spacing w:before="240" w:after="240" w:line="259" w:lineRule="auto"/>
        <w:jc w:val="left"/>
        <w:rPr>
          <w:color w:val="000000" w:themeColor="text1"/>
        </w:rPr>
      </w:pPr>
      <w:bookmarkStart w:id="2974" w:name="_Toc182574379"/>
      <w:bookmarkStart w:id="2975" w:name="_Toc212818849"/>
      <w:bookmarkStart w:id="2976" w:name="_Toc213232256"/>
      <w:r w:rsidRPr="00FE084B">
        <w:rPr>
          <w:color w:val="000000" w:themeColor="text1"/>
        </w:rPr>
        <w:t>Акт о списании материальных запасов (ф. 0510460)</w:t>
      </w:r>
      <w:bookmarkEnd w:id="2974"/>
      <w:bookmarkEnd w:id="2975"/>
      <w:bookmarkEnd w:id="2976"/>
    </w:p>
    <w:p w14:paraId="40131250" w14:textId="77777777" w:rsidR="00425F04" w:rsidRPr="00FE084B" w:rsidRDefault="00425F04" w:rsidP="00425F04">
      <w:pPr>
        <w:rPr>
          <w:color w:val="000000" w:themeColor="text1"/>
          <w:szCs w:val="28"/>
        </w:rPr>
      </w:pPr>
    </w:p>
    <w:p w14:paraId="36B26E64" w14:textId="77777777" w:rsidR="00425F04" w:rsidRPr="00FE084B" w:rsidRDefault="00425F04" w:rsidP="00425F04">
      <w:pPr>
        <w:rPr>
          <w:color w:val="000000" w:themeColor="text1"/>
        </w:rPr>
      </w:pPr>
      <w:r w:rsidRPr="00FE084B">
        <w:rPr>
          <w:b/>
          <w:bCs/>
          <w:color w:val="000000" w:themeColor="text1"/>
          <w:szCs w:val="28"/>
        </w:rPr>
        <w:t>Бизнес-процесс по формуляру:</w:t>
      </w:r>
    </w:p>
    <w:p w14:paraId="7641B84F" w14:textId="77777777" w:rsidR="00425F04" w:rsidRPr="00FE084B" w:rsidRDefault="00425F04" w:rsidP="00425F04">
      <w:pPr>
        <w:ind w:firstLine="0"/>
        <w:jc w:val="center"/>
        <w:rPr>
          <w:noProof/>
        </w:rPr>
      </w:pPr>
      <w:r w:rsidRPr="00FE084B">
        <w:rPr>
          <w:noProof/>
        </w:rPr>
        <w:lastRenderedPageBreak/>
        <w:drawing>
          <wp:inline distT="0" distB="0" distL="0" distR="0" wp14:anchorId="7228599A" wp14:editId="110264F4">
            <wp:extent cx="3802054" cy="7975158"/>
            <wp:effectExtent l="0" t="0" r="8255" b="6985"/>
            <wp:docPr id="1570"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460.png"/>
                    <pic:cNvPicPr>
                      <a:picLocks noChangeAspect="1"/>
                    </pic:cNvPicPr>
                  </pic:nvPicPr>
                  <pic:blipFill>
                    <a:blip r:embed="rId861"/>
                    <a:stretch/>
                  </pic:blipFill>
                  <pic:spPr bwMode="auto">
                    <a:xfrm>
                      <a:off x="0" y="0"/>
                      <a:ext cx="3800972" cy="7972887"/>
                    </a:xfrm>
                    <a:prstGeom prst="rect">
                      <a:avLst/>
                    </a:prstGeom>
                  </pic:spPr>
                </pic:pic>
              </a:graphicData>
            </a:graphic>
          </wp:inline>
        </w:drawing>
      </w:r>
    </w:p>
    <w:p w14:paraId="5248A190" w14:textId="77777777" w:rsidR="00425F04" w:rsidRPr="00FE084B" w:rsidRDefault="00425F04" w:rsidP="00425F04">
      <w:pPr>
        <w:pStyle w:val="afffffff6"/>
      </w:pPr>
      <w:bookmarkStart w:id="2977" w:name="_Toc212821810"/>
      <w:bookmarkStart w:id="2978" w:name="_Toc213233484"/>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1193</w:t>
      </w:r>
      <w:bookmarkEnd w:id="2977"/>
      <w:bookmarkEnd w:id="2978"/>
      <w:r w:rsidRPr="00FE084B">
        <w:rPr>
          <w:noProof/>
        </w:rPr>
        <w:fldChar w:fldCharType="end"/>
      </w:r>
    </w:p>
    <w:p w14:paraId="476AFCAF" w14:textId="77777777" w:rsidR="00425F04" w:rsidRPr="00FE084B" w:rsidRDefault="00425F04" w:rsidP="00425F04">
      <w:pPr>
        <w:rPr>
          <w:color w:val="000000" w:themeColor="text1"/>
        </w:rPr>
      </w:pPr>
      <w:r w:rsidRPr="00FE084B">
        <w:rPr>
          <w:color w:val="000000" w:themeColor="text1"/>
        </w:rPr>
        <w:br w:type="page" w:clear="all"/>
      </w:r>
    </w:p>
    <w:p w14:paraId="6E6CAA93" w14:textId="77777777" w:rsidR="00425F04" w:rsidRPr="00FE084B" w:rsidRDefault="00425F04" w:rsidP="00425F04">
      <w:pPr>
        <w:rPr>
          <w:color w:val="000000" w:themeColor="text1"/>
        </w:rPr>
      </w:pPr>
      <w:r w:rsidRPr="00FE084B">
        <w:rPr>
          <w:color w:val="000000" w:themeColor="text1"/>
          <w:szCs w:val="28"/>
        </w:rPr>
        <w:lastRenderedPageBreak/>
        <w:t>Документ представлен списком типизаций:</w:t>
      </w:r>
    </w:p>
    <w:p w14:paraId="59D8C3E9" w14:textId="77777777" w:rsidR="00425F04" w:rsidRPr="00FE084B" w:rsidRDefault="00425F04" w:rsidP="00425F04">
      <w:pPr>
        <w:rPr>
          <w:color w:val="000000" w:themeColor="text1"/>
        </w:rPr>
      </w:pPr>
      <w:r w:rsidRPr="00FE084B">
        <w:rPr>
          <w:color w:val="000000" w:themeColor="text1"/>
          <w:szCs w:val="28"/>
        </w:rPr>
        <w:t>Списание недостач материалов (</w:t>
      </w:r>
      <w:proofErr w:type="spellStart"/>
      <w:r w:rsidRPr="00FE084B">
        <w:rPr>
          <w:color w:val="000000" w:themeColor="text1"/>
          <w:szCs w:val="28"/>
        </w:rPr>
        <w:t>забаланс</w:t>
      </w:r>
      <w:proofErr w:type="spellEnd"/>
      <w:r w:rsidRPr="00FE084B">
        <w:rPr>
          <w:color w:val="000000" w:themeColor="text1"/>
          <w:szCs w:val="28"/>
        </w:rPr>
        <w:t>) (Акт о списании материальных запасов ф. 0510460)</w:t>
      </w:r>
    </w:p>
    <w:p w14:paraId="6BE09AE2" w14:textId="77777777" w:rsidR="00425F04" w:rsidRPr="00FE084B" w:rsidRDefault="00425F04" w:rsidP="00425F04">
      <w:pPr>
        <w:pStyle w:val="afffff4"/>
        <w:numPr>
          <w:ilvl w:val="1"/>
          <w:numId w:val="54"/>
        </w:numPr>
        <w:spacing w:after="0"/>
        <w:ind w:left="0" w:firstLine="709"/>
        <w:contextualSpacing w:val="0"/>
        <w:jc w:val="both"/>
        <w:rPr>
          <w:color w:val="000000" w:themeColor="text1"/>
        </w:rPr>
      </w:pPr>
      <w:r w:rsidRPr="00FE084B">
        <w:rPr>
          <w:rFonts w:ascii="Times New Roman" w:eastAsia="Times New Roman" w:hAnsi="Times New Roman" w:cs="Times New Roman"/>
          <w:color w:val="000000" w:themeColor="text1"/>
          <w:sz w:val="28"/>
          <w:szCs w:val="28"/>
        </w:rPr>
        <w:t>Списание материалов (</w:t>
      </w:r>
      <w:proofErr w:type="spellStart"/>
      <w:r w:rsidRPr="00FE084B">
        <w:rPr>
          <w:rFonts w:ascii="Times New Roman" w:eastAsia="Times New Roman" w:hAnsi="Times New Roman" w:cs="Times New Roman"/>
          <w:color w:val="000000" w:themeColor="text1"/>
          <w:sz w:val="28"/>
          <w:szCs w:val="28"/>
        </w:rPr>
        <w:t>забаланс</w:t>
      </w:r>
      <w:proofErr w:type="spellEnd"/>
      <w:r w:rsidRPr="00FE084B">
        <w:rPr>
          <w:rFonts w:ascii="Times New Roman" w:eastAsia="Times New Roman" w:hAnsi="Times New Roman" w:cs="Times New Roman"/>
          <w:color w:val="000000" w:themeColor="text1"/>
          <w:sz w:val="28"/>
          <w:szCs w:val="28"/>
        </w:rPr>
        <w:t>)</w:t>
      </w:r>
    </w:p>
    <w:p w14:paraId="22A2B6C1" w14:textId="77777777" w:rsidR="00425F04" w:rsidRPr="00FE084B" w:rsidRDefault="00425F04" w:rsidP="00425F04">
      <w:pPr>
        <w:rPr>
          <w:color w:val="000000" w:themeColor="text1"/>
        </w:rPr>
      </w:pPr>
      <w:r w:rsidRPr="00FE084B">
        <w:rPr>
          <w:color w:val="000000" w:themeColor="text1"/>
          <w:szCs w:val="28"/>
        </w:rPr>
        <w:t>Списание потерь МЗ и БА, пришедших в негодность вследствие стихийных бедствий и иных бедствий, катастрофы (Акт о списании МЗ ф. 0510460)</w:t>
      </w:r>
    </w:p>
    <w:p w14:paraId="5749DE42" w14:textId="77777777" w:rsidR="00425F04" w:rsidRPr="00FE084B" w:rsidRDefault="00425F04" w:rsidP="00425F04">
      <w:pPr>
        <w:pStyle w:val="afffff4"/>
        <w:numPr>
          <w:ilvl w:val="1"/>
          <w:numId w:val="54"/>
        </w:numPr>
        <w:spacing w:after="0"/>
        <w:ind w:left="0" w:firstLine="709"/>
        <w:contextualSpacing w:val="0"/>
        <w:jc w:val="both"/>
        <w:rPr>
          <w:color w:val="000000" w:themeColor="text1"/>
        </w:rPr>
      </w:pPr>
      <w:r w:rsidRPr="00FE084B">
        <w:rPr>
          <w:rFonts w:ascii="Times New Roman" w:eastAsia="Times New Roman" w:hAnsi="Times New Roman" w:cs="Times New Roman"/>
          <w:color w:val="000000" w:themeColor="text1"/>
          <w:sz w:val="28"/>
          <w:szCs w:val="28"/>
        </w:rPr>
        <w:t>Списание потерь МЗ и БА, пришедших в негодность вследствие стихийных бедствий и иных бедствий, катастрофы (401.20.273 - 105, 113)</w:t>
      </w:r>
    </w:p>
    <w:p w14:paraId="47E06324" w14:textId="77777777" w:rsidR="00425F04" w:rsidRPr="00FE084B" w:rsidRDefault="00425F04" w:rsidP="00425F04">
      <w:pPr>
        <w:rPr>
          <w:color w:val="000000" w:themeColor="text1"/>
        </w:rPr>
      </w:pPr>
      <w:r w:rsidRPr="00FE084B">
        <w:rPr>
          <w:color w:val="000000" w:themeColor="text1"/>
          <w:szCs w:val="28"/>
        </w:rPr>
        <w:t>Списание выданных со склада запчастей к транспорту  (Акт о списании материальных запасов ф. 0510460)</w:t>
      </w:r>
    </w:p>
    <w:p w14:paraId="06483BC4" w14:textId="77777777" w:rsidR="00425F04" w:rsidRPr="00FE084B" w:rsidRDefault="00425F04" w:rsidP="00425F04">
      <w:pPr>
        <w:pStyle w:val="afffff4"/>
        <w:numPr>
          <w:ilvl w:val="1"/>
          <w:numId w:val="54"/>
        </w:numPr>
        <w:spacing w:after="0"/>
        <w:ind w:left="0" w:firstLine="709"/>
        <w:contextualSpacing w:val="0"/>
        <w:jc w:val="both"/>
        <w:rPr>
          <w:color w:val="000000" w:themeColor="text1"/>
        </w:rPr>
      </w:pPr>
      <w:r w:rsidRPr="00FE084B">
        <w:rPr>
          <w:rFonts w:ascii="Times New Roman" w:eastAsia="Times New Roman" w:hAnsi="Times New Roman" w:cs="Times New Roman"/>
          <w:color w:val="000000" w:themeColor="text1"/>
          <w:sz w:val="28"/>
          <w:szCs w:val="28"/>
        </w:rPr>
        <w:t>Списание выданных со склада запчастей к транспорту (109, 401.20 - 105)</w:t>
      </w:r>
    </w:p>
    <w:p w14:paraId="1C297FF5" w14:textId="77777777" w:rsidR="00425F04" w:rsidRPr="00FE084B" w:rsidRDefault="00425F04" w:rsidP="00425F04">
      <w:pPr>
        <w:rPr>
          <w:color w:val="000000" w:themeColor="text1"/>
        </w:rPr>
      </w:pPr>
      <w:r w:rsidRPr="00FE084B">
        <w:rPr>
          <w:color w:val="000000" w:themeColor="text1"/>
          <w:szCs w:val="28"/>
        </w:rPr>
        <w:t xml:space="preserve">Выбытие материальных запасов в связи с </w:t>
      </w:r>
      <w:proofErr w:type="spellStart"/>
      <w:r w:rsidRPr="00FE084B">
        <w:rPr>
          <w:color w:val="000000" w:themeColor="text1"/>
          <w:szCs w:val="28"/>
        </w:rPr>
        <w:t>разукоплектованием</w:t>
      </w:r>
      <w:proofErr w:type="spellEnd"/>
      <w:r w:rsidRPr="00FE084B">
        <w:rPr>
          <w:color w:val="000000" w:themeColor="text1"/>
          <w:szCs w:val="28"/>
        </w:rPr>
        <w:t xml:space="preserve">, </w:t>
      </w:r>
      <w:proofErr w:type="spellStart"/>
      <w:r w:rsidRPr="00FE084B">
        <w:rPr>
          <w:color w:val="000000" w:themeColor="text1"/>
          <w:szCs w:val="28"/>
        </w:rPr>
        <w:t>реклассификацией</w:t>
      </w:r>
      <w:proofErr w:type="spellEnd"/>
      <w:r w:rsidRPr="00FE084B">
        <w:rPr>
          <w:color w:val="000000" w:themeColor="text1"/>
          <w:szCs w:val="28"/>
        </w:rPr>
        <w:t xml:space="preserve"> (Акт о списании материальных запасов ф. 0510460)</w:t>
      </w:r>
    </w:p>
    <w:p w14:paraId="7F1EA4DB" w14:textId="77777777" w:rsidR="00425F04" w:rsidRPr="00FE084B" w:rsidRDefault="00425F04" w:rsidP="00425F04">
      <w:pPr>
        <w:pStyle w:val="afffff4"/>
        <w:numPr>
          <w:ilvl w:val="1"/>
          <w:numId w:val="54"/>
        </w:numPr>
        <w:spacing w:after="0"/>
        <w:ind w:left="0" w:firstLine="709"/>
        <w:contextualSpacing w:val="0"/>
        <w:jc w:val="both"/>
        <w:rPr>
          <w:color w:val="000000" w:themeColor="text1"/>
        </w:rPr>
      </w:pPr>
      <w:r w:rsidRPr="00FE084B">
        <w:rPr>
          <w:rFonts w:ascii="Times New Roman" w:eastAsia="Times New Roman" w:hAnsi="Times New Roman" w:cs="Times New Roman"/>
          <w:color w:val="000000" w:themeColor="text1"/>
          <w:sz w:val="28"/>
          <w:szCs w:val="28"/>
        </w:rPr>
        <w:t xml:space="preserve">Выбытие материальных запасов в связи с </w:t>
      </w:r>
      <w:proofErr w:type="spellStart"/>
      <w:r w:rsidRPr="00FE084B">
        <w:rPr>
          <w:rFonts w:ascii="Times New Roman" w:eastAsia="Times New Roman" w:hAnsi="Times New Roman" w:cs="Times New Roman"/>
          <w:color w:val="000000" w:themeColor="text1"/>
          <w:sz w:val="28"/>
          <w:szCs w:val="28"/>
        </w:rPr>
        <w:t>разукоплектованием</w:t>
      </w:r>
      <w:proofErr w:type="spellEnd"/>
      <w:r w:rsidRPr="00FE084B">
        <w:rPr>
          <w:rFonts w:ascii="Times New Roman" w:eastAsia="Times New Roman" w:hAnsi="Times New Roman" w:cs="Times New Roman"/>
          <w:color w:val="000000" w:themeColor="text1"/>
          <w:sz w:val="28"/>
          <w:szCs w:val="28"/>
        </w:rPr>
        <w:t xml:space="preserve"> (401.10.172)</w:t>
      </w:r>
    </w:p>
    <w:p w14:paraId="55A75101" w14:textId="77777777" w:rsidR="00425F04" w:rsidRPr="00FE084B" w:rsidRDefault="00425F04" w:rsidP="00425F04">
      <w:pPr>
        <w:rPr>
          <w:color w:val="000000" w:themeColor="text1"/>
        </w:rPr>
      </w:pPr>
      <w:r w:rsidRPr="00FE084B">
        <w:rPr>
          <w:color w:val="000000" w:themeColor="text1"/>
          <w:szCs w:val="28"/>
        </w:rPr>
        <w:t>Списание выданных со склада в подразделения материальных запасов для собственных нужд (Акт о списании материальных запасов ф. 0510460)</w:t>
      </w:r>
    </w:p>
    <w:p w14:paraId="0EDB7F7D" w14:textId="77777777" w:rsidR="00425F04" w:rsidRPr="00FE084B" w:rsidRDefault="00425F04" w:rsidP="00425F04">
      <w:pPr>
        <w:pStyle w:val="afffff4"/>
        <w:numPr>
          <w:ilvl w:val="1"/>
          <w:numId w:val="54"/>
        </w:numPr>
        <w:spacing w:after="0"/>
        <w:ind w:left="0" w:firstLine="709"/>
        <w:contextualSpacing w:val="0"/>
        <w:jc w:val="both"/>
        <w:rPr>
          <w:color w:val="000000" w:themeColor="text1"/>
        </w:rPr>
      </w:pPr>
      <w:r w:rsidRPr="00FE084B">
        <w:rPr>
          <w:rFonts w:ascii="Times New Roman" w:eastAsia="Times New Roman" w:hAnsi="Times New Roman" w:cs="Times New Roman"/>
          <w:color w:val="000000" w:themeColor="text1"/>
          <w:sz w:val="28"/>
          <w:szCs w:val="28"/>
        </w:rPr>
        <w:t>Списание выданных со склада в подразделения материальных запасов (финансовый результат) (401.20.272 - 105)</w:t>
      </w:r>
    </w:p>
    <w:p w14:paraId="15B69603" w14:textId="77777777" w:rsidR="00425F04" w:rsidRPr="00FE084B" w:rsidRDefault="00425F04" w:rsidP="00425F04">
      <w:pPr>
        <w:rPr>
          <w:color w:val="000000" w:themeColor="text1"/>
        </w:rPr>
      </w:pPr>
      <w:r w:rsidRPr="00FE084B">
        <w:rPr>
          <w:color w:val="000000" w:themeColor="text1"/>
          <w:szCs w:val="28"/>
        </w:rPr>
        <w:t>Списание недостач, хищений, потерь от террористических актов (Акт о списании материальных запасов ф. 0510460)</w:t>
      </w:r>
    </w:p>
    <w:p w14:paraId="18A59C07" w14:textId="77777777" w:rsidR="00425F04" w:rsidRPr="00FE084B" w:rsidRDefault="00425F04" w:rsidP="00425F04">
      <w:pPr>
        <w:pStyle w:val="afffff4"/>
        <w:numPr>
          <w:ilvl w:val="1"/>
          <w:numId w:val="54"/>
        </w:numPr>
        <w:spacing w:after="0"/>
        <w:ind w:left="0" w:firstLine="709"/>
        <w:contextualSpacing w:val="0"/>
        <w:jc w:val="both"/>
        <w:rPr>
          <w:color w:val="000000" w:themeColor="text1"/>
        </w:rPr>
      </w:pPr>
      <w:r w:rsidRPr="00FE084B">
        <w:rPr>
          <w:rFonts w:ascii="Times New Roman" w:eastAsia="Times New Roman" w:hAnsi="Times New Roman" w:cs="Times New Roman"/>
          <w:color w:val="000000" w:themeColor="text1"/>
          <w:sz w:val="28"/>
          <w:szCs w:val="28"/>
        </w:rPr>
        <w:t>Списание недостач, хищений, потерь от террористических актов (401.10.172 - 105)</w:t>
      </w:r>
    </w:p>
    <w:p w14:paraId="245F6F18" w14:textId="77777777" w:rsidR="00425F04" w:rsidRPr="00FE084B" w:rsidRDefault="00425F04" w:rsidP="00425F04">
      <w:pPr>
        <w:rPr>
          <w:color w:val="000000" w:themeColor="text1"/>
        </w:rPr>
      </w:pPr>
      <w:r w:rsidRPr="00FE084B">
        <w:rPr>
          <w:color w:val="000000" w:themeColor="text1"/>
          <w:szCs w:val="28"/>
        </w:rPr>
        <w:t>Списание выданных со склада в подразделения материальных запасов (себестоимость) (Акт о списании материальных запасов ф. 0510460)</w:t>
      </w:r>
    </w:p>
    <w:p w14:paraId="7C35A82F" w14:textId="77777777" w:rsidR="00425F04" w:rsidRPr="00FE084B" w:rsidRDefault="00425F04" w:rsidP="00425F04">
      <w:pPr>
        <w:pStyle w:val="afffff4"/>
        <w:numPr>
          <w:ilvl w:val="1"/>
          <w:numId w:val="54"/>
        </w:numPr>
        <w:spacing w:after="0"/>
        <w:ind w:left="0" w:firstLine="709"/>
        <w:contextualSpacing w:val="0"/>
        <w:jc w:val="both"/>
        <w:rPr>
          <w:color w:val="000000" w:themeColor="text1"/>
        </w:rPr>
      </w:pPr>
      <w:r w:rsidRPr="00FE084B">
        <w:rPr>
          <w:rFonts w:ascii="Times New Roman" w:eastAsia="Times New Roman" w:hAnsi="Times New Roman" w:cs="Times New Roman"/>
          <w:color w:val="000000" w:themeColor="text1"/>
          <w:sz w:val="28"/>
          <w:szCs w:val="28"/>
        </w:rPr>
        <w:t>Списание выданных со склада в подразделения материальных запасов (себестоимость) (109 - 105)</w:t>
      </w:r>
    </w:p>
    <w:p w14:paraId="31820351" w14:textId="77777777" w:rsidR="00425F04" w:rsidRPr="00FE084B" w:rsidRDefault="00425F04" w:rsidP="00425F04">
      <w:pPr>
        <w:rPr>
          <w:color w:val="000000" w:themeColor="text1"/>
        </w:rPr>
      </w:pPr>
      <w:r w:rsidRPr="00FE084B">
        <w:rPr>
          <w:color w:val="000000" w:themeColor="text1"/>
          <w:szCs w:val="28"/>
        </w:rPr>
        <w:t>Списание недостач материалов (</w:t>
      </w:r>
      <w:proofErr w:type="spellStart"/>
      <w:r w:rsidRPr="00FE084B">
        <w:rPr>
          <w:color w:val="000000" w:themeColor="text1"/>
          <w:szCs w:val="28"/>
        </w:rPr>
        <w:t>забаланс</w:t>
      </w:r>
      <w:proofErr w:type="spellEnd"/>
      <w:r w:rsidRPr="00FE084B">
        <w:rPr>
          <w:color w:val="000000" w:themeColor="text1"/>
          <w:szCs w:val="28"/>
        </w:rPr>
        <w:t>) (Акт о списании материальных запасов ф. 0510460)</w:t>
      </w:r>
    </w:p>
    <w:p w14:paraId="63C61829" w14:textId="77777777" w:rsidR="00425F04" w:rsidRPr="00FE084B" w:rsidRDefault="00425F04" w:rsidP="00425F04">
      <w:pPr>
        <w:pStyle w:val="afffff4"/>
        <w:numPr>
          <w:ilvl w:val="1"/>
          <w:numId w:val="54"/>
        </w:numPr>
        <w:spacing w:after="0"/>
        <w:ind w:left="0" w:firstLine="709"/>
        <w:contextualSpacing w:val="0"/>
        <w:jc w:val="both"/>
        <w:rPr>
          <w:color w:val="000000" w:themeColor="text1"/>
        </w:rPr>
      </w:pPr>
      <w:r w:rsidRPr="00FE084B">
        <w:rPr>
          <w:rFonts w:ascii="Times New Roman" w:eastAsia="Times New Roman" w:hAnsi="Times New Roman" w:cs="Times New Roman"/>
          <w:color w:val="000000" w:themeColor="text1"/>
          <w:sz w:val="28"/>
          <w:szCs w:val="28"/>
        </w:rPr>
        <w:t>Списание недостач материалов (</w:t>
      </w:r>
      <w:proofErr w:type="spellStart"/>
      <w:r w:rsidRPr="00FE084B">
        <w:rPr>
          <w:rFonts w:ascii="Times New Roman" w:eastAsia="Times New Roman" w:hAnsi="Times New Roman" w:cs="Times New Roman"/>
          <w:color w:val="000000" w:themeColor="text1"/>
          <w:sz w:val="28"/>
          <w:szCs w:val="28"/>
        </w:rPr>
        <w:t>забаланс</w:t>
      </w:r>
      <w:proofErr w:type="spellEnd"/>
      <w:r w:rsidRPr="00FE084B">
        <w:rPr>
          <w:rFonts w:ascii="Times New Roman" w:eastAsia="Times New Roman" w:hAnsi="Times New Roman" w:cs="Times New Roman"/>
          <w:color w:val="000000" w:themeColor="text1"/>
          <w:sz w:val="28"/>
          <w:szCs w:val="28"/>
        </w:rPr>
        <w:t>)</w:t>
      </w:r>
    </w:p>
    <w:p w14:paraId="4199BFA6" w14:textId="77777777" w:rsidR="00425F04" w:rsidRPr="00FE084B" w:rsidRDefault="00425F04" w:rsidP="00425F04">
      <w:pPr>
        <w:rPr>
          <w:color w:val="000000" w:themeColor="text1"/>
        </w:rPr>
      </w:pPr>
      <w:r w:rsidRPr="00FE084B">
        <w:rPr>
          <w:color w:val="000000" w:themeColor="text1"/>
          <w:szCs w:val="28"/>
        </w:rPr>
        <w:t>Акт о списании материальных запасов (ф. 0510460)</w:t>
      </w:r>
    </w:p>
    <w:p w14:paraId="425A2C94" w14:textId="77777777" w:rsidR="00425F04" w:rsidRPr="00FE084B" w:rsidRDefault="00425F04" w:rsidP="00425F04">
      <w:pPr>
        <w:pStyle w:val="afffff4"/>
        <w:numPr>
          <w:ilvl w:val="1"/>
          <w:numId w:val="54"/>
        </w:numPr>
        <w:spacing w:after="0"/>
        <w:ind w:left="0" w:firstLine="709"/>
        <w:contextualSpacing w:val="0"/>
        <w:jc w:val="both"/>
        <w:rPr>
          <w:color w:val="000000" w:themeColor="text1"/>
        </w:rPr>
      </w:pPr>
      <w:r w:rsidRPr="00FE084B">
        <w:rPr>
          <w:rFonts w:ascii="Times New Roman" w:eastAsia="Times New Roman" w:hAnsi="Times New Roman" w:cs="Times New Roman"/>
          <w:color w:val="000000" w:themeColor="text1"/>
          <w:sz w:val="28"/>
          <w:szCs w:val="28"/>
        </w:rPr>
        <w:t>Списание пришедших в негодность / не признанных активом МЦ (401.10.172 - 105)</w:t>
      </w:r>
    </w:p>
    <w:p w14:paraId="186D0B7A" w14:textId="77777777" w:rsidR="00425F04" w:rsidRPr="00FE084B" w:rsidRDefault="00425F04" w:rsidP="00425F04">
      <w:pPr>
        <w:rPr>
          <w:color w:val="000000" w:themeColor="text1"/>
        </w:rPr>
      </w:pPr>
      <w:r w:rsidRPr="00FE084B">
        <w:rPr>
          <w:color w:val="000000" w:themeColor="text1"/>
          <w:szCs w:val="28"/>
        </w:rPr>
        <w:t>Списание пищевых продуктов, выданных работникам в соответствии с нормами и условиями (Акт о списании материальных запасов ф. 0510460)</w:t>
      </w:r>
    </w:p>
    <w:p w14:paraId="2A5DF567" w14:textId="77777777" w:rsidR="00425F04" w:rsidRPr="00FE084B" w:rsidRDefault="00425F04" w:rsidP="00425F04">
      <w:pPr>
        <w:pStyle w:val="afffff4"/>
        <w:numPr>
          <w:ilvl w:val="1"/>
          <w:numId w:val="54"/>
        </w:numPr>
        <w:spacing w:after="0"/>
        <w:ind w:left="0" w:firstLine="709"/>
        <w:contextualSpacing w:val="0"/>
        <w:jc w:val="both"/>
        <w:rPr>
          <w:color w:val="000000" w:themeColor="text1"/>
        </w:rPr>
      </w:pPr>
      <w:r w:rsidRPr="00FE084B">
        <w:rPr>
          <w:rFonts w:ascii="Times New Roman" w:eastAsia="Times New Roman" w:hAnsi="Times New Roman" w:cs="Times New Roman"/>
          <w:color w:val="000000" w:themeColor="text1"/>
          <w:sz w:val="28"/>
          <w:szCs w:val="28"/>
        </w:rPr>
        <w:t>Списание пищевых продуктов, выданных работникам в соответствии с нормами и условиями (401.20.214 (109.80.214) - 105)</w:t>
      </w:r>
    </w:p>
    <w:p w14:paraId="719C3F17" w14:textId="77777777" w:rsidR="00425F04" w:rsidRPr="00FE084B" w:rsidRDefault="00425F04" w:rsidP="00425F04">
      <w:pPr>
        <w:rPr>
          <w:color w:val="000000" w:themeColor="text1"/>
        </w:rPr>
      </w:pPr>
      <w:r w:rsidRPr="00FE084B">
        <w:rPr>
          <w:color w:val="000000" w:themeColor="text1"/>
          <w:szCs w:val="28"/>
        </w:rPr>
        <w:t>Списание материальных запасов, выданных в качестве социальной помощи населению (Акт о списании материальных запасов  ф. 0510460)</w:t>
      </w:r>
    </w:p>
    <w:p w14:paraId="122D4AEC" w14:textId="77777777" w:rsidR="00425F04" w:rsidRPr="00FE084B" w:rsidRDefault="00425F04" w:rsidP="00425F04">
      <w:pPr>
        <w:pStyle w:val="afffff4"/>
        <w:numPr>
          <w:ilvl w:val="1"/>
          <w:numId w:val="54"/>
        </w:numPr>
        <w:spacing w:after="0"/>
        <w:ind w:left="0" w:firstLine="709"/>
        <w:contextualSpacing w:val="0"/>
        <w:jc w:val="both"/>
        <w:rPr>
          <w:color w:val="000000" w:themeColor="text1"/>
        </w:rPr>
      </w:pPr>
      <w:r w:rsidRPr="00FE084B">
        <w:rPr>
          <w:rFonts w:ascii="Times New Roman" w:eastAsia="Times New Roman" w:hAnsi="Times New Roman" w:cs="Times New Roman"/>
          <w:color w:val="000000" w:themeColor="text1"/>
          <w:sz w:val="28"/>
          <w:szCs w:val="28"/>
        </w:rPr>
        <w:lastRenderedPageBreak/>
        <w:t>Списание материальных запасов, выданных в качестве социальной помощи населению (401.20.263 - 105)</w:t>
      </w:r>
    </w:p>
    <w:p w14:paraId="6E9FF30F" w14:textId="77777777" w:rsidR="00425F04" w:rsidRPr="00FE084B" w:rsidRDefault="00425F04" w:rsidP="00425F04">
      <w:pPr>
        <w:rPr>
          <w:color w:val="000000" w:themeColor="text1"/>
          <w:szCs w:val="28"/>
        </w:rPr>
      </w:pPr>
      <w:r w:rsidRPr="00FE084B">
        <w:rPr>
          <w:color w:val="000000" w:themeColor="text1"/>
          <w:szCs w:val="28"/>
        </w:rPr>
        <w:t xml:space="preserve">Акт о списании материальных запасов (ф. 0510460) (на основании Решения ф. 0510440) </w:t>
      </w:r>
    </w:p>
    <w:p w14:paraId="093C708D" w14:textId="77777777" w:rsidR="00425F04" w:rsidRPr="00FE084B" w:rsidRDefault="00425F04" w:rsidP="00425F04">
      <w:pPr>
        <w:pStyle w:val="afffff4"/>
        <w:numPr>
          <w:ilvl w:val="0"/>
          <w:numId w:val="61"/>
        </w:numPr>
        <w:spacing w:after="0"/>
        <w:jc w:val="both"/>
        <w:rPr>
          <w:color w:val="000000" w:themeColor="text1"/>
        </w:rPr>
      </w:pPr>
      <w:r w:rsidRPr="00FE084B">
        <w:rPr>
          <w:rFonts w:ascii="Times New Roman" w:eastAsia="Times New Roman" w:hAnsi="Times New Roman" w:cs="Times New Roman"/>
          <w:color w:val="000000" w:themeColor="text1"/>
          <w:sz w:val="28"/>
          <w:szCs w:val="28"/>
        </w:rPr>
        <w:t>Обмен данными</w:t>
      </w:r>
    </w:p>
    <w:p w14:paraId="6EB68C7D" w14:textId="77777777" w:rsidR="00425F04" w:rsidRPr="00FE084B" w:rsidRDefault="00425F04" w:rsidP="00425F04">
      <w:pPr>
        <w:rPr>
          <w:color w:val="000000" w:themeColor="text1"/>
          <w:szCs w:val="28"/>
        </w:rPr>
      </w:pPr>
    </w:p>
    <w:p w14:paraId="6C388B3F" w14:textId="77777777" w:rsidR="00425F04" w:rsidRPr="00FE084B" w:rsidRDefault="00425F04" w:rsidP="00425F04">
      <w:pPr>
        <w:ind w:left="709"/>
        <w:rPr>
          <w:color w:val="000000" w:themeColor="text1"/>
          <w:szCs w:val="28"/>
        </w:rPr>
      </w:pPr>
    </w:p>
    <w:p w14:paraId="5042E932" w14:textId="77777777" w:rsidR="00425F04" w:rsidRPr="00FE084B" w:rsidRDefault="00425F04" w:rsidP="00425F04">
      <w:pPr>
        <w:rPr>
          <w:color w:val="000000" w:themeColor="text1"/>
        </w:rPr>
      </w:pPr>
      <w:r w:rsidRPr="00FE084B">
        <w:rPr>
          <w:color w:val="000000" w:themeColor="text1"/>
          <w:szCs w:val="28"/>
        </w:rPr>
        <w:t xml:space="preserve">Доступ к документу организован через пункт меню быстрого доступа </w:t>
      </w:r>
      <w:r w:rsidRPr="00FE084B">
        <w:rPr>
          <w:b/>
          <w:color w:val="000000" w:themeColor="text1"/>
          <w:szCs w:val="28"/>
        </w:rPr>
        <w:t>Материальные запасы</w:t>
      </w:r>
      <w:r w:rsidRPr="00FE084B">
        <w:rPr>
          <w:color w:val="000000" w:themeColor="text1"/>
          <w:szCs w:val="28"/>
        </w:rPr>
        <w:t xml:space="preserve"> раздел </w:t>
      </w:r>
      <w:r w:rsidRPr="00FE084B">
        <w:rPr>
          <w:b/>
          <w:color w:val="000000" w:themeColor="text1"/>
          <w:szCs w:val="28"/>
        </w:rPr>
        <w:t>Выбытие и перемещение</w:t>
      </w:r>
      <w:r w:rsidRPr="00FE084B">
        <w:rPr>
          <w:color w:val="000000" w:themeColor="text1"/>
          <w:szCs w:val="28"/>
        </w:rPr>
        <w:t>.</w:t>
      </w:r>
    </w:p>
    <w:p w14:paraId="31F90000" w14:textId="77777777" w:rsidR="00425F04" w:rsidRPr="00FE084B" w:rsidRDefault="00425F04" w:rsidP="00425F04">
      <w:pPr>
        <w:ind w:firstLine="0"/>
        <w:jc w:val="center"/>
        <w:rPr>
          <w:noProof/>
        </w:rPr>
      </w:pPr>
      <w:r w:rsidRPr="00FE084B">
        <w:rPr>
          <w:noProof/>
        </w:rPr>
        <w:drawing>
          <wp:inline distT="0" distB="0" distL="0" distR="0" wp14:anchorId="23E7AFCC" wp14:editId="0A4FDFB5">
            <wp:extent cx="6029960" cy="2994754"/>
            <wp:effectExtent l="0" t="0" r="889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2"/>
                    <a:stretch>
                      <a:fillRect/>
                    </a:stretch>
                  </pic:blipFill>
                  <pic:spPr>
                    <a:xfrm>
                      <a:off x="0" y="0"/>
                      <a:ext cx="6029960" cy="2994754"/>
                    </a:xfrm>
                    <a:prstGeom prst="rect">
                      <a:avLst/>
                    </a:prstGeom>
                  </pic:spPr>
                </pic:pic>
              </a:graphicData>
            </a:graphic>
          </wp:inline>
        </w:drawing>
      </w:r>
    </w:p>
    <w:p w14:paraId="3881DBDD" w14:textId="77777777" w:rsidR="00425F04" w:rsidRPr="00FE084B" w:rsidRDefault="00425F04" w:rsidP="00425F04">
      <w:pPr>
        <w:pStyle w:val="aff2"/>
      </w:pPr>
      <w:bookmarkStart w:id="2979" w:name="_Toc212821811"/>
      <w:bookmarkStart w:id="2980" w:name="_Toc213233485"/>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1194</w:t>
      </w:r>
      <w:bookmarkEnd w:id="2979"/>
      <w:bookmarkEnd w:id="2980"/>
      <w:r w:rsidRPr="00FE084B">
        <w:fldChar w:fldCharType="end"/>
      </w:r>
      <w:r w:rsidRPr="00FE084B">
        <w:t xml:space="preserve"> </w:t>
      </w:r>
    </w:p>
    <w:p w14:paraId="68DC7B49" w14:textId="77777777" w:rsidR="00425F04" w:rsidRPr="00FE084B" w:rsidRDefault="00425F04" w:rsidP="00425F04">
      <w:pPr>
        <w:rPr>
          <w:color w:val="000000" w:themeColor="text1"/>
          <w:szCs w:val="28"/>
        </w:rPr>
      </w:pPr>
    </w:p>
    <w:p w14:paraId="6D727CBA" w14:textId="77777777" w:rsidR="00425F04" w:rsidRPr="00FE084B" w:rsidRDefault="00425F04" w:rsidP="00425F04">
      <w:pPr>
        <w:rPr>
          <w:b/>
          <w:color w:val="000000" w:themeColor="text1"/>
          <w:szCs w:val="28"/>
        </w:rPr>
      </w:pPr>
      <w:r w:rsidRPr="00FE084B">
        <w:rPr>
          <w:b/>
          <w:color w:val="000000" w:themeColor="text1"/>
          <w:szCs w:val="28"/>
        </w:rPr>
        <w:t xml:space="preserve">1. Акт о списании материальных запасов (ф. 0510460) </w:t>
      </w:r>
    </w:p>
    <w:p w14:paraId="5C27EA46" w14:textId="77777777" w:rsidR="00425F04" w:rsidRPr="00FE084B" w:rsidRDefault="00425F04" w:rsidP="00425F04">
      <w:pPr>
        <w:rPr>
          <w:color w:val="000000" w:themeColor="text1"/>
        </w:rPr>
      </w:pPr>
      <w:r w:rsidRPr="00FE084B">
        <w:rPr>
          <w:color w:val="000000" w:themeColor="text1"/>
          <w:szCs w:val="28"/>
        </w:rPr>
        <w:t>В рамках данной инструкции первой будет рассмотрена типизация Акт о списании материальных запасов (ф. 0510460) - Списание выданных со склада в подразделения материальных запасов (финансовый результат) (401.20.272 - 105). Порядок работы с остальными типизациями аналогичный.</w:t>
      </w:r>
    </w:p>
    <w:p w14:paraId="02535F44" w14:textId="77777777" w:rsidR="00425F04" w:rsidRPr="00FE084B" w:rsidRDefault="00425F04" w:rsidP="00425F04">
      <w:pPr>
        <w:rPr>
          <w:color w:val="000000" w:themeColor="text1"/>
        </w:rPr>
      </w:pPr>
      <w:r w:rsidRPr="00FE084B">
        <w:rPr>
          <w:b/>
          <w:color w:val="000000" w:themeColor="text1"/>
          <w:szCs w:val="28"/>
        </w:rPr>
        <w:t xml:space="preserve">Формирование документа </w:t>
      </w:r>
    </w:p>
    <w:p w14:paraId="537A7364"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Ответственное лицо комиссии</w:t>
      </w:r>
      <w:r w:rsidRPr="00FE084B">
        <w:rPr>
          <w:color w:val="000000" w:themeColor="text1"/>
          <w:szCs w:val="28"/>
        </w:rPr>
        <w:t xml:space="preserve"> на этапе </w:t>
      </w:r>
      <w:r w:rsidRPr="00FE084B">
        <w:rPr>
          <w:b/>
          <w:color w:val="000000" w:themeColor="text1"/>
          <w:szCs w:val="28"/>
        </w:rPr>
        <w:t>Формирование</w:t>
      </w:r>
      <w:r w:rsidRPr="00FE084B">
        <w:rPr>
          <w:color w:val="000000" w:themeColor="text1"/>
          <w:szCs w:val="28"/>
        </w:rPr>
        <w:t xml:space="preserve"> следует заполнить следующие реквизиты: </w:t>
      </w:r>
    </w:p>
    <w:p w14:paraId="1BA9AC4F" w14:textId="77777777" w:rsidR="00425F04" w:rsidRPr="00FE084B" w:rsidRDefault="00425F04" w:rsidP="00425F04">
      <w:pPr>
        <w:pStyle w:val="afffff4"/>
        <w:numPr>
          <w:ilvl w:val="0"/>
          <w:numId w:val="53"/>
        </w:numPr>
        <w:jc w:val="both"/>
        <w:rPr>
          <w:color w:val="000000" w:themeColor="text1"/>
        </w:rPr>
      </w:pPr>
      <w:r w:rsidRPr="00FE084B">
        <w:rPr>
          <w:rFonts w:ascii="Times New Roman" w:eastAsia="Times New Roman" w:hAnsi="Times New Roman" w:cs="Times New Roman"/>
          <w:color w:val="000000" w:themeColor="text1"/>
          <w:sz w:val="28"/>
          <w:szCs w:val="28"/>
        </w:rPr>
        <w:t>МОЛ, Место хранения;</w:t>
      </w:r>
    </w:p>
    <w:p w14:paraId="5744092C" w14:textId="77777777" w:rsidR="00425F04" w:rsidRPr="00FE084B" w:rsidRDefault="00425F04" w:rsidP="00425F04">
      <w:pPr>
        <w:pStyle w:val="afffff4"/>
        <w:numPr>
          <w:ilvl w:val="0"/>
          <w:numId w:val="53"/>
        </w:numPr>
        <w:jc w:val="both"/>
        <w:rPr>
          <w:color w:val="000000" w:themeColor="text1"/>
        </w:rPr>
      </w:pPr>
      <w:r w:rsidRPr="00FE084B">
        <w:rPr>
          <w:rFonts w:ascii="Times New Roman" w:eastAsia="Times New Roman" w:hAnsi="Times New Roman" w:cs="Times New Roman"/>
          <w:color w:val="000000" w:themeColor="text1"/>
          <w:sz w:val="28"/>
          <w:szCs w:val="28"/>
        </w:rPr>
        <w:t>Подразделение.</w:t>
      </w:r>
    </w:p>
    <w:p w14:paraId="6820B8D8" w14:textId="77777777" w:rsidR="00425F04" w:rsidRPr="00FE084B" w:rsidRDefault="00425F04" w:rsidP="00425F04">
      <w:pPr>
        <w:rPr>
          <w:color w:val="000000" w:themeColor="text1"/>
        </w:rPr>
      </w:pPr>
      <w:r w:rsidRPr="00FE084B">
        <w:rPr>
          <w:color w:val="000000" w:themeColor="text1"/>
          <w:szCs w:val="28"/>
        </w:rPr>
        <w:t>При необходимости проведения мероприятий по уничтожению (утилизации) материальных запасов пользователю необходимо установить флаг «Требуется утилизация» для отображения в кодовой зоне печатной формы символов ДА "1" и НЕТ "2" соответственно.</w:t>
      </w:r>
    </w:p>
    <w:p w14:paraId="4A602AD5" w14:textId="77777777" w:rsidR="00425F04" w:rsidRPr="00FE084B" w:rsidRDefault="00425F04" w:rsidP="00425F04">
      <w:pPr>
        <w:rPr>
          <w:color w:val="000000" w:themeColor="text1"/>
        </w:rPr>
      </w:pPr>
      <w:r w:rsidRPr="00FE084B">
        <w:rPr>
          <w:color w:val="000000" w:themeColor="text1"/>
          <w:szCs w:val="28"/>
        </w:rPr>
        <w:t xml:space="preserve">Реквизиты шапки документа </w:t>
      </w:r>
      <w:r w:rsidRPr="00FE084B">
        <w:rPr>
          <w:b/>
          <w:bCs/>
          <w:color w:val="000000" w:themeColor="text1"/>
          <w:szCs w:val="28"/>
        </w:rPr>
        <w:t>КФО</w:t>
      </w:r>
      <w:r w:rsidRPr="00FE084B">
        <w:rPr>
          <w:color w:val="000000" w:themeColor="text1"/>
          <w:szCs w:val="28"/>
        </w:rPr>
        <w:t xml:space="preserve"> и </w:t>
      </w:r>
      <w:r w:rsidRPr="00FE084B">
        <w:rPr>
          <w:b/>
          <w:bCs/>
          <w:color w:val="000000" w:themeColor="text1"/>
          <w:szCs w:val="28"/>
        </w:rPr>
        <w:t>Счет учёта</w:t>
      </w:r>
      <w:r w:rsidRPr="00FE084B">
        <w:rPr>
          <w:color w:val="000000" w:themeColor="text1"/>
          <w:szCs w:val="28"/>
        </w:rPr>
        <w:t xml:space="preserve"> предустановлены в значении </w:t>
      </w:r>
      <w:r w:rsidRPr="00FE084B">
        <w:rPr>
          <w:b/>
          <w:bCs/>
          <w:color w:val="000000" w:themeColor="text1"/>
          <w:szCs w:val="28"/>
        </w:rPr>
        <w:t xml:space="preserve">1 </w:t>
      </w:r>
      <w:r w:rsidRPr="00FE084B">
        <w:rPr>
          <w:color w:val="000000" w:themeColor="text1"/>
          <w:szCs w:val="28"/>
        </w:rPr>
        <w:t xml:space="preserve">и </w:t>
      </w:r>
      <w:r w:rsidRPr="00FE084B">
        <w:rPr>
          <w:b/>
          <w:bCs/>
          <w:color w:val="000000" w:themeColor="text1"/>
          <w:szCs w:val="28"/>
        </w:rPr>
        <w:t>105.00</w:t>
      </w:r>
      <w:r w:rsidRPr="00FE084B">
        <w:rPr>
          <w:color w:val="000000" w:themeColor="text1"/>
          <w:szCs w:val="28"/>
        </w:rPr>
        <w:t xml:space="preserve"> соответственно.</w:t>
      </w:r>
    </w:p>
    <w:p w14:paraId="66580A96"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3545D7E1" wp14:editId="5377A442">
                <wp:extent cx="6029960" cy="1969770"/>
                <wp:effectExtent l="0" t="0" r="0" b="0"/>
                <wp:docPr id="1573" name="Врезка805"/>
                <wp:cNvGraphicFramePr/>
                <a:graphic xmlns:a="http://schemas.openxmlformats.org/drawingml/2006/main">
                  <a:graphicData uri="http://schemas.microsoft.com/office/word/2010/wordprocessingShape">
                    <wps:wsp>
                      <wps:cNvSpPr/>
                      <wps:spPr bwMode="auto">
                        <a:xfrm>
                          <a:off x="0" y="0"/>
                          <a:ext cx="6030000" cy="19699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F02D9BF" w14:textId="77777777" w:rsidR="00425F04" w:rsidRDefault="00425F04" w:rsidP="00425F04">
                            <w:pPr>
                              <w:pStyle w:val="aff2"/>
                            </w:pPr>
                            <w:r>
                              <w:drawing>
                                <wp:inline distT="0" distB="0" distL="0" distR="0" wp14:anchorId="12CF1BA8" wp14:editId="2E64B773">
                                  <wp:extent cx="6029960" cy="1597025"/>
                                  <wp:effectExtent l="0" t="0" r="0" b="0"/>
                                  <wp:docPr id="1936" name="Рисунок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7" name="Рисунок 849"/>
                                          <pic:cNvPicPr>
                                            <a:picLocks noChangeAspect="1"/>
                                          </pic:cNvPicPr>
                                        </pic:nvPicPr>
                                        <pic:blipFill>
                                          <a:blip r:embed="rId863"/>
                                          <a:stretch/>
                                        </pic:blipFill>
                                        <pic:spPr bwMode="auto">
                                          <a:xfrm>
                                            <a:off x="0" y="0"/>
                                            <a:ext cx="6029960" cy="15970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545D7E1" id="Врезка805" o:spid="_x0000_s1400" style="width:474.8pt;height:15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" stroked="f" strokeweight="0">
                <v:textbox inset="0,0,0,0">
                  <w:txbxContent>
                    <w:p w14:paraId="7F02D9BF" w14:textId="77777777" w:rsidR="00425F04" w:rsidRDefault="00425F04" w:rsidP="00425F04">
                      <w:pPr>
                        <w:pStyle w:val="aff2"/>
                      </w:pPr>
                      <w:r>
                        <w:drawing>
                          <wp:inline distT="0" distB="0" distL="0" distR="0" wp14:anchorId="12CF1BA8" wp14:editId="2E64B773">
                            <wp:extent cx="6029960" cy="1597025"/>
                            <wp:effectExtent l="0" t="0" r="0" b="0"/>
                            <wp:docPr id="1936" name="Рисунок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7" name="Рисунок 849"/>
                                    <pic:cNvPicPr>
                                      <a:picLocks noChangeAspect="1"/>
                                    </pic:cNvPicPr>
                                  </pic:nvPicPr>
                                  <pic:blipFill>
                                    <a:blip r:embed="rId863"/>
                                    <a:stretch/>
                                  </pic:blipFill>
                                  <pic:spPr bwMode="auto">
                                    <a:xfrm>
                                      <a:off x="0" y="0"/>
                                      <a:ext cx="6029960" cy="1597025"/>
                                    </a:xfrm>
                                    <a:prstGeom prst="rect">
                                      <a:avLst/>
                                    </a:prstGeom>
                                  </pic:spPr>
                                </pic:pic>
                              </a:graphicData>
                            </a:graphic>
                          </wp:inline>
                        </w:drawing>
                      </w:r>
                      <w:r>
                        <w:t xml:space="preserve"> </w:t>
                      </w:r>
                    </w:p>
                  </w:txbxContent>
                </v:textbox>
                <w10:anchorlock/>
              </v:rect>
            </w:pict>
          </mc:Fallback>
        </mc:AlternateContent>
      </w:r>
    </w:p>
    <w:p w14:paraId="5A9B1B32" w14:textId="77777777" w:rsidR="00425F04" w:rsidRPr="00FE084B" w:rsidRDefault="00425F04" w:rsidP="00425F04">
      <w:pPr>
        <w:pStyle w:val="afffffff6"/>
      </w:pPr>
      <w:bookmarkStart w:id="2981" w:name="_Toc212821812"/>
      <w:bookmarkStart w:id="2982" w:name="_Toc21323348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1195</w:t>
      </w:r>
      <w:bookmarkEnd w:id="2981"/>
      <w:bookmarkEnd w:id="2982"/>
      <w:r w:rsidRPr="00FE084B">
        <w:fldChar w:fldCharType="end"/>
      </w:r>
    </w:p>
    <w:p w14:paraId="0B6F2CED" w14:textId="77777777" w:rsidR="00425F04" w:rsidRPr="00FE084B" w:rsidRDefault="00425F04" w:rsidP="00425F04">
      <w:pPr>
        <w:jc w:val="center"/>
        <w:rPr>
          <w:color w:val="000000" w:themeColor="text1"/>
        </w:rPr>
      </w:pPr>
    </w:p>
    <w:p w14:paraId="431B38D2" w14:textId="77777777" w:rsidR="00425F04" w:rsidRPr="00FE084B" w:rsidRDefault="00425F04" w:rsidP="00425F04">
      <w:pPr>
        <w:rPr>
          <w:color w:val="000000" w:themeColor="text1"/>
          <w:szCs w:val="28"/>
        </w:rPr>
      </w:pPr>
      <w:r w:rsidRPr="00FE084B">
        <w:rPr>
          <w:color w:val="000000" w:themeColor="text1"/>
          <w:szCs w:val="28"/>
        </w:rPr>
        <w:t xml:space="preserve">На вкладке </w:t>
      </w:r>
      <w:r w:rsidRPr="00FE084B">
        <w:rPr>
          <w:b/>
          <w:color w:val="000000" w:themeColor="text1"/>
          <w:szCs w:val="28"/>
        </w:rPr>
        <w:t xml:space="preserve">Материалы </w:t>
      </w:r>
      <w:r w:rsidRPr="00FE084B">
        <w:rPr>
          <w:color w:val="000000" w:themeColor="text1"/>
          <w:szCs w:val="28"/>
        </w:rPr>
        <w:t xml:space="preserve">требуется при помощи кнопки </w:t>
      </w:r>
      <w:r w:rsidRPr="00FE084B">
        <w:rPr>
          <w:b/>
          <w:color w:val="000000" w:themeColor="text1"/>
          <w:szCs w:val="28"/>
        </w:rPr>
        <w:t>Подобрать</w:t>
      </w:r>
      <w:r w:rsidRPr="00FE084B">
        <w:rPr>
          <w:color w:val="000000" w:themeColor="text1"/>
          <w:szCs w:val="28"/>
        </w:rPr>
        <w:t xml:space="preserve"> заполнить перечень материалов к списанию:</w:t>
      </w:r>
    </w:p>
    <w:p w14:paraId="065F9706" w14:textId="77777777" w:rsidR="00425F04" w:rsidRPr="00FE084B" w:rsidRDefault="00425F04" w:rsidP="00425F04">
      <w:pPr>
        <w:rPr>
          <w:color w:val="000000" w:themeColor="text1"/>
        </w:rPr>
      </w:pPr>
    </w:p>
    <w:p w14:paraId="1C3186A4"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2FE569CB" wp14:editId="0F186737">
                <wp:extent cx="6029960" cy="2933700"/>
                <wp:effectExtent l="0" t="0" r="0" b="0"/>
                <wp:docPr id="1575" name="Врезка806"/>
                <wp:cNvGraphicFramePr/>
                <a:graphic xmlns:a="http://schemas.openxmlformats.org/drawingml/2006/main">
                  <a:graphicData uri="http://schemas.microsoft.com/office/word/2010/wordprocessingShape">
                    <wps:wsp>
                      <wps:cNvSpPr/>
                      <wps:spPr bwMode="auto">
                        <a:xfrm>
                          <a:off x="0" y="0"/>
                          <a:ext cx="6030000" cy="29336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064C127" w14:textId="77777777" w:rsidR="00425F04" w:rsidRDefault="00425F04" w:rsidP="00425F04">
                            <w:pPr>
                              <w:pStyle w:val="aff2"/>
                            </w:pPr>
                            <w:r>
                              <w:drawing>
                                <wp:inline distT="0" distB="0" distL="0" distR="0" wp14:anchorId="68DE9230" wp14:editId="3D9B2C5B">
                                  <wp:extent cx="6029960" cy="2560955"/>
                                  <wp:effectExtent l="0" t="0" r="0" b="0"/>
                                  <wp:docPr id="1938" name="Рисунок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1" name="Рисунок 851"/>
                                          <pic:cNvPicPr>
                                            <a:picLocks noChangeAspect="1"/>
                                          </pic:cNvPicPr>
                                        </pic:nvPicPr>
                                        <pic:blipFill>
                                          <a:blip r:embed="rId864"/>
                                          <a:stretch/>
                                        </pic:blipFill>
                                        <pic:spPr bwMode="auto">
                                          <a:xfrm>
                                            <a:off x="0" y="0"/>
                                            <a:ext cx="6029960" cy="25609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FE569CB" id="Врезка806" o:spid="_x0000_s1401" style="width:474.8pt;height:2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" stroked="f" strokeweight="0">
                <v:textbox inset="0,0,0,0">
                  <w:txbxContent>
                    <w:p w14:paraId="6064C127" w14:textId="77777777" w:rsidR="00425F04" w:rsidRDefault="00425F04" w:rsidP="00425F04">
                      <w:pPr>
                        <w:pStyle w:val="aff2"/>
                      </w:pPr>
                      <w:r>
                        <w:drawing>
                          <wp:inline distT="0" distB="0" distL="0" distR="0" wp14:anchorId="68DE9230" wp14:editId="3D9B2C5B">
                            <wp:extent cx="6029960" cy="2560955"/>
                            <wp:effectExtent l="0" t="0" r="0" b="0"/>
                            <wp:docPr id="1938" name="Рисунок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1" name="Рисунок 851"/>
                                    <pic:cNvPicPr>
                                      <a:picLocks noChangeAspect="1"/>
                                    </pic:cNvPicPr>
                                  </pic:nvPicPr>
                                  <pic:blipFill>
                                    <a:blip r:embed="rId864"/>
                                    <a:stretch/>
                                  </pic:blipFill>
                                  <pic:spPr bwMode="auto">
                                    <a:xfrm>
                                      <a:off x="0" y="0"/>
                                      <a:ext cx="6029960" cy="2560955"/>
                                    </a:xfrm>
                                    <a:prstGeom prst="rect">
                                      <a:avLst/>
                                    </a:prstGeom>
                                  </pic:spPr>
                                </pic:pic>
                              </a:graphicData>
                            </a:graphic>
                          </wp:inline>
                        </w:drawing>
                      </w:r>
                      <w:r>
                        <w:t xml:space="preserve"> </w:t>
                      </w:r>
                    </w:p>
                  </w:txbxContent>
                </v:textbox>
                <w10:anchorlock/>
              </v:rect>
            </w:pict>
          </mc:Fallback>
        </mc:AlternateContent>
      </w:r>
    </w:p>
    <w:p w14:paraId="330703AA" w14:textId="77777777" w:rsidR="00425F04" w:rsidRPr="00FE084B" w:rsidRDefault="00425F04" w:rsidP="00425F04">
      <w:pPr>
        <w:pStyle w:val="afffffff6"/>
      </w:pPr>
      <w:bookmarkStart w:id="2983" w:name="_Toc212821813"/>
      <w:bookmarkStart w:id="2984" w:name="_Toc21323348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1196</w:t>
      </w:r>
      <w:bookmarkEnd w:id="2983"/>
      <w:bookmarkEnd w:id="2984"/>
      <w:r w:rsidRPr="00FE084B">
        <w:fldChar w:fldCharType="end"/>
      </w:r>
    </w:p>
    <w:p w14:paraId="2F24728A" w14:textId="77777777" w:rsidR="00425F04" w:rsidRPr="00FE084B" w:rsidRDefault="00425F04" w:rsidP="00425F04">
      <w:pPr>
        <w:jc w:val="center"/>
        <w:rPr>
          <w:color w:val="000000" w:themeColor="text1"/>
        </w:rPr>
      </w:pPr>
    </w:p>
    <w:p w14:paraId="244AF38C" w14:textId="77777777" w:rsidR="00425F04" w:rsidRPr="00FE084B" w:rsidRDefault="00425F04" w:rsidP="00425F04">
      <w:pPr>
        <w:rPr>
          <w:color w:val="000000" w:themeColor="text1"/>
          <w:szCs w:val="28"/>
        </w:rPr>
      </w:pPr>
      <w:r w:rsidRPr="00FE084B">
        <w:rPr>
          <w:color w:val="000000" w:themeColor="text1"/>
          <w:szCs w:val="28"/>
        </w:rPr>
        <w:t xml:space="preserve">После заполнения перечня материалов к списанию необходимо в каждой строке из выпадающего списка выбрать причину списания в реквизите </w:t>
      </w:r>
      <w:r w:rsidRPr="00FE084B">
        <w:rPr>
          <w:b/>
          <w:color w:val="000000" w:themeColor="text1"/>
          <w:szCs w:val="28"/>
        </w:rPr>
        <w:t>Причина списания</w:t>
      </w:r>
      <w:r w:rsidRPr="00FE084B">
        <w:rPr>
          <w:color w:val="000000" w:themeColor="text1"/>
          <w:szCs w:val="28"/>
        </w:rPr>
        <w:t>.</w:t>
      </w:r>
    </w:p>
    <w:p w14:paraId="6A6E0C69" w14:textId="77777777" w:rsidR="00425F04" w:rsidRPr="00FE084B" w:rsidRDefault="00425F04" w:rsidP="00425F04">
      <w:pPr>
        <w:rPr>
          <w:color w:val="000000" w:themeColor="text1"/>
        </w:rPr>
      </w:pPr>
    </w:p>
    <w:p w14:paraId="1ADF0E16"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363C73FC" wp14:editId="483A5D91">
                <wp:extent cx="6029960" cy="1861185"/>
                <wp:effectExtent l="0" t="0" r="0" b="0"/>
                <wp:docPr id="1577" name="Врезка807"/>
                <wp:cNvGraphicFramePr/>
                <a:graphic xmlns:a="http://schemas.openxmlformats.org/drawingml/2006/main">
                  <a:graphicData uri="http://schemas.microsoft.com/office/word/2010/wordprocessingShape">
                    <wps:wsp>
                      <wps:cNvSpPr/>
                      <wps:spPr bwMode="auto">
                        <a:xfrm>
                          <a:off x="0" y="0"/>
                          <a:ext cx="6030000" cy="1861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829EDE8" w14:textId="77777777" w:rsidR="00425F04" w:rsidRDefault="00425F04" w:rsidP="00425F04">
                            <w:pPr>
                              <w:pStyle w:val="aff2"/>
                            </w:pPr>
                            <w:r>
                              <w:drawing>
                                <wp:inline distT="0" distB="0" distL="0" distR="0" wp14:anchorId="05016EA3" wp14:editId="22FE12F2">
                                  <wp:extent cx="6029960" cy="1488440"/>
                                  <wp:effectExtent l="0" t="0" r="0" b="0"/>
                                  <wp:docPr id="1940" name="Рисунок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5" name="Рисунок 852"/>
                                          <pic:cNvPicPr>
                                            <a:picLocks noChangeAspect="1"/>
                                          </pic:cNvPicPr>
                                        </pic:nvPicPr>
                                        <pic:blipFill>
                                          <a:blip r:embed="rId865"/>
                                          <a:stretch/>
                                        </pic:blipFill>
                                        <pic:spPr bwMode="auto">
                                          <a:xfrm>
                                            <a:off x="0" y="0"/>
                                            <a:ext cx="6029960" cy="14884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63C73FC" id="Врезка807" o:spid="_x0000_s1402" style="width:474.8pt;height:14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" stroked="f" strokeweight="0">
                <v:stroke joinstyle="round"/>
                <v:textbox inset="0,0,0,0">
                  <w:txbxContent>
                    <w:p w14:paraId="4829EDE8" w14:textId="77777777" w:rsidR="00425F04" w:rsidRDefault="00425F04" w:rsidP="00425F04">
                      <w:pPr>
                        <w:pStyle w:val="aff2"/>
                      </w:pPr>
                      <w:r>
                        <w:drawing>
                          <wp:inline distT="0" distB="0" distL="0" distR="0" wp14:anchorId="05016EA3" wp14:editId="22FE12F2">
                            <wp:extent cx="6029960" cy="1488440"/>
                            <wp:effectExtent l="0" t="0" r="0" b="0"/>
                            <wp:docPr id="1940" name="Рисунок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5" name="Рисунок 852"/>
                                    <pic:cNvPicPr>
                                      <a:picLocks noChangeAspect="1"/>
                                    </pic:cNvPicPr>
                                  </pic:nvPicPr>
                                  <pic:blipFill>
                                    <a:blip r:embed="rId865"/>
                                    <a:stretch/>
                                  </pic:blipFill>
                                  <pic:spPr bwMode="auto">
                                    <a:xfrm>
                                      <a:off x="0" y="0"/>
                                      <a:ext cx="6029960" cy="1488440"/>
                                    </a:xfrm>
                                    <a:prstGeom prst="rect">
                                      <a:avLst/>
                                    </a:prstGeom>
                                  </pic:spPr>
                                </pic:pic>
                              </a:graphicData>
                            </a:graphic>
                          </wp:inline>
                        </w:drawing>
                      </w:r>
                      <w:r>
                        <w:t xml:space="preserve"> </w:t>
                      </w:r>
                    </w:p>
                  </w:txbxContent>
                </v:textbox>
                <w10:anchorlock/>
              </v:rect>
            </w:pict>
          </mc:Fallback>
        </mc:AlternateContent>
      </w:r>
    </w:p>
    <w:p w14:paraId="7A2C11B8" w14:textId="77777777" w:rsidR="00425F04" w:rsidRPr="00FE084B" w:rsidRDefault="00425F04" w:rsidP="00425F04">
      <w:pPr>
        <w:pStyle w:val="afffffff6"/>
      </w:pPr>
      <w:bookmarkStart w:id="2985" w:name="_Toc212821814"/>
      <w:bookmarkStart w:id="2986" w:name="_Toc21323348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1197</w:t>
      </w:r>
      <w:bookmarkEnd w:id="2985"/>
      <w:bookmarkEnd w:id="2986"/>
      <w:r w:rsidRPr="00FE084B">
        <w:fldChar w:fldCharType="end"/>
      </w:r>
    </w:p>
    <w:p w14:paraId="07B0B4BC" w14:textId="77777777" w:rsidR="00425F04" w:rsidRPr="00FE084B" w:rsidRDefault="00425F04" w:rsidP="00425F04">
      <w:pPr>
        <w:rPr>
          <w:color w:val="000000" w:themeColor="text1"/>
        </w:rPr>
      </w:pPr>
    </w:p>
    <w:p w14:paraId="21125190" w14:textId="77777777" w:rsidR="00425F04" w:rsidRPr="00FE084B" w:rsidRDefault="00425F04" w:rsidP="00425F04">
      <w:pPr>
        <w:rPr>
          <w:color w:val="000000" w:themeColor="text1"/>
        </w:rPr>
      </w:pPr>
      <w:r w:rsidRPr="00FE084B">
        <w:rPr>
          <w:color w:val="000000" w:themeColor="text1"/>
          <w:szCs w:val="28"/>
        </w:rPr>
        <w:t xml:space="preserve">В случае подбора материалов с видом БСО необходимо в соответствующих графах </w:t>
      </w:r>
      <w:r w:rsidRPr="00FE084B">
        <w:rPr>
          <w:b/>
          <w:color w:val="000000" w:themeColor="text1"/>
          <w:szCs w:val="28"/>
        </w:rPr>
        <w:t xml:space="preserve">БСО </w:t>
      </w:r>
      <w:r w:rsidRPr="00FE084B">
        <w:rPr>
          <w:color w:val="000000" w:themeColor="text1"/>
          <w:szCs w:val="28"/>
        </w:rPr>
        <w:t>указать серию, номер начальный и номер конечный.</w:t>
      </w:r>
    </w:p>
    <w:p w14:paraId="56CFBCCE" w14:textId="77777777" w:rsidR="00425F04" w:rsidRPr="00FE084B" w:rsidRDefault="00425F04" w:rsidP="00425F04">
      <w:pPr>
        <w:ind w:firstLine="0"/>
        <w:jc w:val="center"/>
        <w:rPr>
          <w:noProof/>
        </w:rPr>
      </w:pPr>
      <w:r w:rsidRPr="00FE084B">
        <w:rPr>
          <w:color w:val="000000" w:themeColor="text1"/>
          <w:szCs w:val="28"/>
        </w:rPr>
        <w:t xml:space="preserve"> </w:t>
      </w:r>
      <w:r w:rsidRPr="00FE084B">
        <w:rPr>
          <w:noProof/>
        </w:rPr>
        <mc:AlternateContent>
          <mc:Choice Requires="wps">
            <w:drawing>
              <wp:inline distT="0" distB="0" distL="0" distR="0" wp14:anchorId="02246769" wp14:editId="499FD18E">
                <wp:extent cx="6029960" cy="1454785"/>
                <wp:effectExtent l="0" t="0" r="0" b="0"/>
                <wp:docPr id="1579" name="Врезка808"/>
                <wp:cNvGraphicFramePr/>
                <a:graphic xmlns:a="http://schemas.openxmlformats.org/drawingml/2006/main">
                  <a:graphicData uri="http://schemas.microsoft.com/office/word/2010/wordprocessingShape">
                    <wps:wsp>
                      <wps:cNvSpPr/>
                      <wps:spPr bwMode="auto">
                        <a:xfrm>
                          <a:off x="0" y="0"/>
                          <a:ext cx="6030000" cy="1454759"/>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D374C1C" w14:textId="77777777" w:rsidR="00425F04" w:rsidRDefault="00425F04" w:rsidP="00425F04">
                            <w:pPr>
                              <w:pStyle w:val="aff2"/>
                            </w:pPr>
                            <w:r>
                              <w:drawing>
                                <wp:inline distT="0" distB="0" distL="0" distR="0" wp14:anchorId="08299C71" wp14:editId="3F635C50">
                                  <wp:extent cx="6029960" cy="1082040"/>
                                  <wp:effectExtent l="0" t="0" r="0" b="0"/>
                                  <wp:docPr id="1942" name="Рисунок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9" name="Рисунок 853"/>
                                          <pic:cNvPicPr>
                                            <a:picLocks noChangeAspect="1"/>
                                          </pic:cNvPicPr>
                                        </pic:nvPicPr>
                                        <pic:blipFill>
                                          <a:blip r:embed="rId866"/>
                                          <a:stretch/>
                                        </pic:blipFill>
                                        <pic:spPr bwMode="auto">
                                          <a:xfrm>
                                            <a:off x="0" y="0"/>
                                            <a:ext cx="6029960" cy="10820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2246769" id="Врезка808" o:spid="_x0000_s1403" style="width:474.8pt;height:11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" stroked="f" strokeweight="0">
                <v:stroke joinstyle="round"/>
                <v:textbox inset="0,0,0,0">
                  <w:txbxContent>
                    <w:p w14:paraId="7D374C1C" w14:textId="77777777" w:rsidR="00425F04" w:rsidRDefault="00425F04" w:rsidP="00425F04">
                      <w:pPr>
                        <w:pStyle w:val="aff2"/>
                      </w:pPr>
                      <w:r>
                        <w:drawing>
                          <wp:inline distT="0" distB="0" distL="0" distR="0" wp14:anchorId="08299C71" wp14:editId="3F635C50">
                            <wp:extent cx="6029960" cy="1082040"/>
                            <wp:effectExtent l="0" t="0" r="0" b="0"/>
                            <wp:docPr id="1942" name="Рисунок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9" name="Рисунок 853"/>
                                    <pic:cNvPicPr>
                                      <a:picLocks noChangeAspect="1"/>
                                    </pic:cNvPicPr>
                                  </pic:nvPicPr>
                                  <pic:blipFill>
                                    <a:blip r:embed="rId866"/>
                                    <a:stretch/>
                                  </pic:blipFill>
                                  <pic:spPr bwMode="auto">
                                    <a:xfrm>
                                      <a:off x="0" y="0"/>
                                      <a:ext cx="6029960" cy="1082040"/>
                                    </a:xfrm>
                                    <a:prstGeom prst="rect">
                                      <a:avLst/>
                                    </a:prstGeom>
                                  </pic:spPr>
                                </pic:pic>
                              </a:graphicData>
                            </a:graphic>
                          </wp:inline>
                        </w:drawing>
                      </w:r>
                      <w:r>
                        <w:t xml:space="preserve"> </w:t>
                      </w:r>
                    </w:p>
                  </w:txbxContent>
                </v:textbox>
                <w10:anchorlock/>
              </v:rect>
            </w:pict>
          </mc:Fallback>
        </mc:AlternateContent>
      </w:r>
    </w:p>
    <w:p w14:paraId="7A8B0D37" w14:textId="77777777" w:rsidR="00425F04" w:rsidRPr="00FE084B" w:rsidRDefault="00425F04" w:rsidP="00425F04">
      <w:pPr>
        <w:pStyle w:val="afffffff6"/>
      </w:pPr>
      <w:bookmarkStart w:id="2987" w:name="_Toc212821815"/>
      <w:bookmarkStart w:id="2988" w:name="_Toc21323348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1198</w:t>
      </w:r>
      <w:bookmarkEnd w:id="2987"/>
      <w:bookmarkEnd w:id="2988"/>
      <w:r w:rsidRPr="00FE084B">
        <w:fldChar w:fldCharType="end"/>
      </w:r>
    </w:p>
    <w:p w14:paraId="4386E3C7" w14:textId="77777777" w:rsidR="00425F04" w:rsidRPr="00FE084B" w:rsidRDefault="00425F04" w:rsidP="00425F04">
      <w:pPr>
        <w:rPr>
          <w:color w:val="000000" w:themeColor="text1"/>
        </w:rPr>
      </w:pPr>
    </w:p>
    <w:p w14:paraId="28DD193E" w14:textId="77777777" w:rsidR="00425F04" w:rsidRPr="00FE084B" w:rsidRDefault="00425F04" w:rsidP="00425F04">
      <w:pPr>
        <w:rPr>
          <w:color w:val="000000" w:themeColor="text1"/>
          <w:szCs w:val="28"/>
        </w:rPr>
      </w:pPr>
      <w:r w:rsidRPr="00FE084B">
        <w:rPr>
          <w:color w:val="000000" w:themeColor="text1"/>
          <w:szCs w:val="28"/>
        </w:rPr>
        <w:t xml:space="preserve">Заполнение вкладки </w:t>
      </w:r>
      <w:r w:rsidRPr="00FE084B">
        <w:rPr>
          <w:b/>
          <w:color w:val="000000" w:themeColor="text1"/>
          <w:szCs w:val="28"/>
        </w:rPr>
        <w:t>Драгоценные материалы</w:t>
      </w:r>
      <w:r w:rsidRPr="00FE084B">
        <w:rPr>
          <w:color w:val="000000" w:themeColor="text1"/>
          <w:szCs w:val="28"/>
        </w:rPr>
        <w:t xml:space="preserve"> требуется только при наличии драгоценных материалов.</w:t>
      </w:r>
    </w:p>
    <w:p w14:paraId="451E3218" w14:textId="77777777" w:rsidR="00425F04" w:rsidRPr="00FE084B" w:rsidRDefault="00425F04" w:rsidP="00425F04">
      <w:pPr>
        <w:rPr>
          <w:color w:val="000000" w:themeColor="text1"/>
        </w:rPr>
      </w:pPr>
    </w:p>
    <w:p w14:paraId="3274A301"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13370716" wp14:editId="4117A0F2">
                <wp:extent cx="6029960" cy="2251710"/>
                <wp:effectExtent l="0" t="0" r="0" b="0"/>
                <wp:docPr id="1581" name="Врезка809"/>
                <wp:cNvGraphicFramePr/>
                <a:graphic xmlns:a="http://schemas.openxmlformats.org/drawingml/2006/main">
                  <a:graphicData uri="http://schemas.microsoft.com/office/word/2010/wordprocessingShape">
                    <wps:wsp>
                      <wps:cNvSpPr/>
                      <wps:spPr bwMode="auto">
                        <a:xfrm>
                          <a:off x="0" y="0"/>
                          <a:ext cx="6030000" cy="22518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630207B" w14:textId="77777777" w:rsidR="00425F04" w:rsidRDefault="00425F04" w:rsidP="00425F04">
                            <w:pPr>
                              <w:pStyle w:val="aff2"/>
                            </w:pPr>
                            <w:r>
                              <w:drawing>
                                <wp:inline distT="0" distB="0" distL="0" distR="0" wp14:anchorId="61D94AEB" wp14:editId="681BFBC0">
                                  <wp:extent cx="6029960" cy="1878965"/>
                                  <wp:effectExtent l="0" t="0" r="0" b="0"/>
                                  <wp:docPr id="1944" name="Рисунок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3" name="Рисунок 856"/>
                                          <pic:cNvPicPr>
                                            <a:picLocks noChangeAspect="1"/>
                                          </pic:cNvPicPr>
                                        </pic:nvPicPr>
                                        <pic:blipFill>
                                          <a:blip r:embed="rId867"/>
                                          <a:stretch/>
                                        </pic:blipFill>
                                        <pic:spPr bwMode="auto">
                                          <a:xfrm>
                                            <a:off x="0" y="0"/>
                                            <a:ext cx="6029960" cy="18789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3370716" id="Врезка809" o:spid="_x0000_s1404" style="width:474.8pt;height:17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" stroked="f" strokeweight="0">
                <v:stroke joinstyle="round"/>
                <v:textbox inset="0,0,0,0">
                  <w:txbxContent>
                    <w:p w14:paraId="5630207B" w14:textId="77777777" w:rsidR="00425F04" w:rsidRDefault="00425F04" w:rsidP="00425F04">
                      <w:pPr>
                        <w:pStyle w:val="aff2"/>
                      </w:pPr>
                      <w:r>
                        <w:drawing>
                          <wp:inline distT="0" distB="0" distL="0" distR="0" wp14:anchorId="61D94AEB" wp14:editId="681BFBC0">
                            <wp:extent cx="6029960" cy="1878965"/>
                            <wp:effectExtent l="0" t="0" r="0" b="0"/>
                            <wp:docPr id="1944" name="Рисунок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3" name="Рисунок 856"/>
                                    <pic:cNvPicPr>
                                      <a:picLocks noChangeAspect="1"/>
                                    </pic:cNvPicPr>
                                  </pic:nvPicPr>
                                  <pic:blipFill>
                                    <a:blip r:embed="rId867"/>
                                    <a:stretch/>
                                  </pic:blipFill>
                                  <pic:spPr bwMode="auto">
                                    <a:xfrm>
                                      <a:off x="0" y="0"/>
                                      <a:ext cx="6029960" cy="1878965"/>
                                    </a:xfrm>
                                    <a:prstGeom prst="rect">
                                      <a:avLst/>
                                    </a:prstGeom>
                                  </pic:spPr>
                                </pic:pic>
                              </a:graphicData>
                            </a:graphic>
                          </wp:inline>
                        </w:drawing>
                      </w:r>
                      <w:r>
                        <w:t xml:space="preserve"> </w:t>
                      </w:r>
                    </w:p>
                  </w:txbxContent>
                </v:textbox>
                <w10:anchorlock/>
              </v:rect>
            </w:pict>
          </mc:Fallback>
        </mc:AlternateContent>
      </w:r>
    </w:p>
    <w:p w14:paraId="3F9E2080" w14:textId="77777777" w:rsidR="00425F04" w:rsidRPr="00FE084B" w:rsidRDefault="00425F04" w:rsidP="00425F04">
      <w:pPr>
        <w:pStyle w:val="afffffff6"/>
      </w:pPr>
      <w:bookmarkStart w:id="2989" w:name="_Toc212821816"/>
      <w:bookmarkStart w:id="2990" w:name="_Toc21323349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1199</w:t>
      </w:r>
      <w:bookmarkEnd w:id="2989"/>
      <w:bookmarkEnd w:id="2990"/>
      <w:r w:rsidRPr="00FE084B">
        <w:fldChar w:fldCharType="end"/>
      </w:r>
    </w:p>
    <w:p w14:paraId="30519EC0" w14:textId="77777777" w:rsidR="00425F04" w:rsidRPr="00FE084B" w:rsidRDefault="00425F04" w:rsidP="00425F04">
      <w:pPr>
        <w:rPr>
          <w:color w:val="000000" w:themeColor="text1"/>
        </w:rPr>
      </w:pPr>
    </w:p>
    <w:p w14:paraId="4643F3D5" w14:textId="77777777" w:rsidR="00425F04" w:rsidRPr="00FE084B" w:rsidRDefault="00425F04" w:rsidP="00425F04">
      <w:pPr>
        <w:rPr>
          <w:color w:val="000000" w:themeColor="text1"/>
        </w:rPr>
      </w:pPr>
      <w:r w:rsidRPr="00FE084B">
        <w:rPr>
          <w:color w:val="000000" w:themeColor="text1"/>
          <w:szCs w:val="28"/>
        </w:rPr>
        <w:t xml:space="preserve">Заполнение вкладки </w:t>
      </w:r>
      <w:r w:rsidRPr="00FE084B">
        <w:rPr>
          <w:b/>
          <w:bCs/>
          <w:color w:val="000000" w:themeColor="text1"/>
          <w:szCs w:val="28"/>
        </w:rPr>
        <w:t>Основание</w:t>
      </w:r>
      <w:r w:rsidRPr="00FE084B">
        <w:rPr>
          <w:color w:val="000000" w:themeColor="text1"/>
          <w:szCs w:val="28"/>
        </w:rPr>
        <w:t xml:space="preserve"> не требуется, реквизиты данной вкладки закрыты для редактирования.</w:t>
      </w:r>
    </w:p>
    <w:p w14:paraId="37EE022E"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42864878" wp14:editId="3496F44B">
                <wp:extent cx="6029960" cy="1760855"/>
                <wp:effectExtent l="0" t="0" r="0" b="0"/>
                <wp:docPr id="1583" name="Врезка810"/>
                <wp:cNvGraphicFramePr/>
                <a:graphic xmlns:a="http://schemas.openxmlformats.org/drawingml/2006/main">
                  <a:graphicData uri="http://schemas.microsoft.com/office/word/2010/wordprocessingShape">
                    <wps:wsp>
                      <wps:cNvSpPr/>
                      <wps:spPr bwMode="auto">
                        <a:xfrm>
                          <a:off x="0" y="0"/>
                          <a:ext cx="6030000" cy="1760759"/>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CD0D747" w14:textId="77777777" w:rsidR="00425F04" w:rsidRDefault="00425F04" w:rsidP="00425F04">
                            <w:pPr>
                              <w:pStyle w:val="aff2"/>
                            </w:pPr>
                            <w:r>
                              <w:drawing>
                                <wp:inline distT="0" distB="0" distL="0" distR="0" wp14:anchorId="1495E18D" wp14:editId="54FA87CF">
                                  <wp:extent cx="6029960" cy="1388110"/>
                                  <wp:effectExtent l="0" t="0" r="0" b="0"/>
                                  <wp:docPr id="1946" name="Рисунок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7" name="Рисунок 857"/>
                                          <pic:cNvPicPr>
                                            <a:picLocks noChangeAspect="1"/>
                                          </pic:cNvPicPr>
                                        </pic:nvPicPr>
                                        <pic:blipFill>
                                          <a:blip r:embed="rId868"/>
                                          <a:stretch/>
                                        </pic:blipFill>
                                        <pic:spPr bwMode="auto">
                                          <a:xfrm>
                                            <a:off x="0" y="0"/>
                                            <a:ext cx="6029960" cy="13881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2864878" id="Врезка810" o:spid="_x0000_s1405" style="width:474.8pt;height:138.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" stroked="f" strokeweight="0">
                <v:stroke joinstyle="round"/>
                <v:textbox inset="0,0,0,0">
                  <w:txbxContent>
                    <w:p w14:paraId="2CD0D747" w14:textId="77777777" w:rsidR="00425F04" w:rsidRDefault="00425F04" w:rsidP="00425F04">
                      <w:pPr>
                        <w:pStyle w:val="aff2"/>
                      </w:pPr>
                      <w:r>
                        <w:drawing>
                          <wp:inline distT="0" distB="0" distL="0" distR="0" wp14:anchorId="1495E18D" wp14:editId="54FA87CF">
                            <wp:extent cx="6029960" cy="1388110"/>
                            <wp:effectExtent l="0" t="0" r="0" b="0"/>
                            <wp:docPr id="1946" name="Рисунок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7" name="Рисунок 857"/>
                                    <pic:cNvPicPr>
                                      <a:picLocks noChangeAspect="1"/>
                                    </pic:cNvPicPr>
                                  </pic:nvPicPr>
                                  <pic:blipFill>
                                    <a:blip r:embed="rId868"/>
                                    <a:stretch/>
                                  </pic:blipFill>
                                  <pic:spPr bwMode="auto">
                                    <a:xfrm>
                                      <a:off x="0" y="0"/>
                                      <a:ext cx="6029960" cy="1388110"/>
                                    </a:xfrm>
                                    <a:prstGeom prst="rect">
                                      <a:avLst/>
                                    </a:prstGeom>
                                  </pic:spPr>
                                </pic:pic>
                              </a:graphicData>
                            </a:graphic>
                          </wp:inline>
                        </w:drawing>
                      </w:r>
                      <w:r>
                        <w:t xml:space="preserve"> </w:t>
                      </w:r>
                    </w:p>
                  </w:txbxContent>
                </v:textbox>
                <w10:anchorlock/>
              </v:rect>
            </w:pict>
          </mc:Fallback>
        </mc:AlternateContent>
      </w:r>
    </w:p>
    <w:p w14:paraId="40D66358" w14:textId="77777777" w:rsidR="00425F04" w:rsidRPr="00FE084B" w:rsidRDefault="00425F04" w:rsidP="00425F04">
      <w:pPr>
        <w:pStyle w:val="afffffff6"/>
      </w:pPr>
      <w:bookmarkStart w:id="2991" w:name="_Toc212821817"/>
      <w:bookmarkStart w:id="2992" w:name="_Toc21323349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1200</w:t>
      </w:r>
      <w:bookmarkEnd w:id="2991"/>
      <w:bookmarkEnd w:id="2992"/>
      <w:r w:rsidRPr="00FE084B">
        <w:fldChar w:fldCharType="end"/>
      </w:r>
    </w:p>
    <w:p w14:paraId="7BAE0F7E" w14:textId="77777777" w:rsidR="00425F04" w:rsidRPr="00FE084B" w:rsidRDefault="00425F04" w:rsidP="00425F04">
      <w:pPr>
        <w:rPr>
          <w:color w:val="000000" w:themeColor="text1"/>
        </w:rPr>
      </w:pPr>
    </w:p>
    <w:p w14:paraId="5F953D86" w14:textId="77777777" w:rsidR="00425F04" w:rsidRPr="00FE084B" w:rsidRDefault="00425F04" w:rsidP="00425F04">
      <w:r w:rsidRPr="00FE084B">
        <w:rPr>
          <w:b/>
        </w:rPr>
        <w:t>Заполнение вкладки Комиссия</w:t>
      </w:r>
    </w:p>
    <w:p w14:paraId="7B66151E" w14:textId="77777777" w:rsidR="00425F04" w:rsidRPr="00FE084B" w:rsidRDefault="00425F04" w:rsidP="00425F04">
      <w:r w:rsidRPr="00FE084B">
        <w:t xml:space="preserve">Переходим на вкладку Комиссия. </w:t>
      </w:r>
    </w:p>
    <w:p w14:paraId="16451F21" w14:textId="77777777" w:rsidR="00425F04" w:rsidRPr="00FE084B" w:rsidRDefault="00425F04" w:rsidP="00425F04">
      <w:r w:rsidRPr="00FE084B">
        <w:t xml:space="preserve">В поле Комиссия переходим в справочник </w:t>
      </w:r>
      <w:r w:rsidRPr="00FE084B">
        <w:rPr>
          <w:b/>
        </w:rPr>
        <w:t xml:space="preserve">Комиссии </w:t>
      </w:r>
      <w:r w:rsidRPr="00FE084B">
        <w:t xml:space="preserve">и выбираем из списка нужное значение. В случае если требуемая комиссия отсутствует, то создаём новую комиссию (элемент справочника). </w:t>
      </w:r>
    </w:p>
    <w:p w14:paraId="74C7F8F2" w14:textId="77777777" w:rsidR="00425F04" w:rsidRPr="00FE084B" w:rsidRDefault="00425F04" w:rsidP="00425F04">
      <w:r w:rsidRPr="00FE084B">
        <w:t xml:space="preserve">При создании элемента справочника </w:t>
      </w:r>
      <w:r w:rsidRPr="00FE084B">
        <w:rPr>
          <w:b/>
        </w:rPr>
        <w:t>Комиссии</w:t>
      </w:r>
      <w:r w:rsidRPr="00FE084B">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36A65274" w14:textId="77777777" w:rsidR="00425F04" w:rsidRPr="00FE084B" w:rsidRDefault="00425F04" w:rsidP="00425F04">
      <w:r w:rsidRPr="00FE084B">
        <w:t xml:space="preserve">Важно обратить внимание на наличие корректно выполненного </w:t>
      </w:r>
      <w:r w:rsidRPr="00FE084B">
        <w:rPr>
          <w:b/>
        </w:rPr>
        <w:t>Сопоставление текущего Пользователя с Физическим лицом и Сотрудником</w:t>
      </w:r>
      <w:r w:rsidRPr="00FE084B">
        <w:t xml:space="preserve"> для всех сотрудников, указанных в табличной части </w:t>
      </w:r>
      <w:r w:rsidRPr="00FE084B">
        <w:rPr>
          <w:b/>
        </w:rPr>
        <w:t>Состав комиссии</w:t>
      </w:r>
      <w:r w:rsidRPr="00FE084B">
        <w:t>.</w:t>
      </w:r>
    </w:p>
    <w:p w14:paraId="25B5ED68" w14:textId="77777777" w:rsidR="00425F04" w:rsidRPr="00FE084B" w:rsidRDefault="00425F04" w:rsidP="00425F04">
      <w:r w:rsidRPr="00FE084B">
        <w:t xml:space="preserve">При создании нового элемента в справочнике </w:t>
      </w:r>
      <w:r w:rsidRPr="00FE084B">
        <w:rPr>
          <w:b/>
        </w:rPr>
        <w:t>Комиссии</w:t>
      </w:r>
      <w:r w:rsidRPr="00FE084B">
        <w:t xml:space="preserve"> обращаем внимание на следующие обязательные реквизиты:</w:t>
      </w:r>
    </w:p>
    <w:p w14:paraId="4F616A46" w14:textId="77777777" w:rsidR="00425F04" w:rsidRPr="00FE084B" w:rsidRDefault="00425F04" w:rsidP="00425F04">
      <w:r w:rsidRPr="00FE084B">
        <w:t>В шапке элемента обязательно требуется заполнить реквизит Наименование:</w:t>
      </w:r>
    </w:p>
    <w:p w14:paraId="6736E1CF" w14:textId="77777777" w:rsidR="00425F04" w:rsidRPr="00FE084B" w:rsidRDefault="00425F04" w:rsidP="00425F04">
      <w:pPr>
        <w:keepNext/>
        <w:ind w:firstLine="0"/>
        <w:jc w:val="center"/>
        <w:rPr>
          <w:noProof/>
        </w:rPr>
      </w:pPr>
      <w:r w:rsidRPr="00FE084B">
        <w:rPr>
          <w:noProof/>
        </w:rPr>
        <w:drawing>
          <wp:inline distT="0" distB="0" distL="0" distR="0" wp14:anchorId="1E26ACC7" wp14:editId="4CBF055D">
            <wp:extent cx="5940425" cy="2203518"/>
            <wp:effectExtent l="0" t="0" r="3175" b="6350"/>
            <wp:docPr id="979"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3F81AEFF" w14:textId="77777777" w:rsidR="00425F04" w:rsidRPr="00FE084B" w:rsidRDefault="00425F04" w:rsidP="00425F04">
      <w:pPr>
        <w:pStyle w:val="afffffff6"/>
        <w:rPr>
          <w:snapToGrid w:val="0"/>
        </w:rPr>
      </w:pPr>
      <w:bookmarkStart w:id="2993" w:name="_Toc212821818"/>
      <w:bookmarkStart w:id="2994" w:name="_Toc213233492"/>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1201</w:t>
      </w:r>
      <w:bookmarkEnd w:id="2993"/>
      <w:bookmarkEnd w:id="2994"/>
      <w:r w:rsidRPr="00FE084B">
        <w:rPr>
          <w:snapToGrid w:val="0"/>
        </w:rPr>
        <w:fldChar w:fldCharType="end"/>
      </w:r>
    </w:p>
    <w:p w14:paraId="6D233C95" w14:textId="77777777" w:rsidR="00425F04" w:rsidRPr="00FE084B" w:rsidRDefault="00425F04" w:rsidP="00425F04">
      <w:pPr>
        <w:keepNext/>
      </w:pPr>
    </w:p>
    <w:p w14:paraId="7BD8190F" w14:textId="77777777" w:rsidR="00425F04" w:rsidRPr="00FE084B" w:rsidRDefault="00425F04" w:rsidP="00425F04">
      <w:pPr>
        <w:keepNext/>
      </w:pPr>
      <w:r w:rsidRPr="00FE084B">
        <w:t xml:space="preserve">Далее необходимо заполнить реквизиты Номер, Дата и Наименование на вкладке </w:t>
      </w:r>
      <w:r w:rsidRPr="00FE084B">
        <w:rPr>
          <w:b/>
        </w:rPr>
        <w:t>Приказ о создании комиссии</w:t>
      </w:r>
      <w:r w:rsidRPr="00FE084B">
        <w:t>.</w:t>
      </w:r>
    </w:p>
    <w:p w14:paraId="2C465B3F" w14:textId="77777777" w:rsidR="00425F04" w:rsidRPr="00FE084B" w:rsidRDefault="00425F04" w:rsidP="00425F04">
      <w:pPr>
        <w:keepNext/>
        <w:ind w:firstLine="0"/>
        <w:jc w:val="center"/>
      </w:pPr>
      <w:r w:rsidRPr="00FE084B">
        <w:rPr>
          <w:noProof/>
        </w:rPr>
        <w:drawing>
          <wp:inline distT="0" distB="0" distL="0" distR="0" wp14:anchorId="573DAE08" wp14:editId="744A3C4C">
            <wp:extent cx="5940425" cy="3218829"/>
            <wp:effectExtent l="0" t="0" r="3175" b="635"/>
            <wp:docPr id="981" name="Рисунок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22275109" w14:textId="77777777" w:rsidR="00425F04" w:rsidRPr="00FE084B" w:rsidRDefault="00425F04" w:rsidP="00425F04">
      <w:pPr>
        <w:pStyle w:val="afffffff6"/>
        <w:rPr>
          <w:snapToGrid w:val="0"/>
        </w:rPr>
      </w:pPr>
      <w:bookmarkStart w:id="2995" w:name="_Toc212821819"/>
      <w:bookmarkStart w:id="2996" w:name="_Toc213233493"/>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1202</w:t>
      </w:r>
      <w:bookmarkEnd w:id="2995"/>
      <w:bookmarkEnd w:id="2996"/>
      <w:r w:rsidRPr="00FE084B">
        <w:rPr>
          <w:snapToGrid w:val="0"/>
        </w:rPr>
        <w:fldChar w:fldCharType="end"/>
      </w:r>
    </w:p>
    <w:p w14:paraId="595C953E" w14:textId="77777777" w:rsidR="00425F04" w:rsidRPr="00FE084B" w:rsidRDefault="00425F04" w:rsidP="00425F04">
      <w:r w:rsidRPr="00FE084B">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4FD65698" w14:textId="77777777" w:rsidR="00425F04" w:rsidRPr="00FE084B" w:rsidRDefault="00425F04" w:rsidP="00425F04">
      <w:pPr>
        <w:keepNext/>
        <w:ind w:firstLine="0"/>
        <w:jc w:val="center"/>
      </w:pPr>
      <w:r w:rsidRPr="00FE084B">
        <w:rPr>
          <w:noProof/>
        </w:rPr>
        <w:lastRenderedPageBreak/>
        <w:drawing>
          <wp:inline distT="0" distB="0" distL="0" distR="0" wp14:anchorId="5EF8362E" wp14:editId="7343653D">
            <wp:extent cx="5940425" cy="4237205"/>
            <wp:effectExtent l="0" t="0" r="3175" b="0"/>
            <wp:docPr id="983" name="Рисунок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6CC4F4B6" w14:textId="77777777" w:rsidR="00425F04" w:rsidRPr="00FE084B" w:rsidRDefault="00425F04" w:rsidP="00425F04">
      <w:pPr>
        <w:pStyle w:val="afffffff6"/>
        <w:rPr>
          <w:snapToGrid w:val="0"/>
        </w:rPr>
      </w:pPr>
      <w:bookmarkStart w:id="2997" w:name="_Toc212821820"/>
      <w:bookmarkStart w:id="2998" w:name="_Toc213233494"/>
      <w:r w:rsidRPr="00FE084B">
        <w:t xml:space="preserve">Рисунок </w:t>
      </w:r>
      <w:fldSimple w:instr=" SEQ Рисунок \* ARABIC ">
        <w:r w:rsidR="00FE084B" w:rsidRPr="00FE084B">
          <w:rPr>
            <w:noProof/>
          </w:rPr>
          <w:t>1203</w:t>
        </w:r>
        <w:bookmarkEnd w:id="2997"/>
        <w:bookmarkEnd w:id="2998"/>
      </w:fldSimple>
    </w:p>
    <w:p w14:paraId="5AECCEBF" w14:textId="77777777" w:rsidR="00425F04" w:rsidRPr="00FE084B" w:rsidRDefault="00425F04" w:rsidP="00425F04">
      <w:r w:rsidRPr="00FE084B">
        <w:t xml:space="preserve">Далее на вкладке </w:t>
      </w:r>
      <w:r w:rsidRPr="00FE084B">
        <w:rPr>
          <w:b/>
        </w:rPr>
        <w:t xml:space="preserve">Кворумы </w:t>
      </w:r>
      <w:r w:rsidRPr="00FE084B">
        <w:t>требуется заполнить реквизиты «Кворум, минимальный % присутствующих», «Минимальный % голосов «за» присутствующих».</w:t>
      </w:r>
    </w:p>
    <w:p w14:paraId="49C44D21" w14:textId="77777777" w:rsidR="00425F04" w:rsidRPr="00FE084B" w:rsidRDefault="00425F04" w:rsidP="00425F04">
      <w:pPr>
        <w:keepNext/>
        <w:ind w:firstLine="0"/>
        <w:jc w:val="center"/>
      </w:pPr>
      <w:r w:rsidRPr="00FE084B">
        <w:rPr>
          <w:noProof/>
        </w:rPr>
        <w:drawing>
          <wp:inline distT="0" distB="0" distL="0" distR="0" wp14:anchorId="7B8FCFE4" wp14:editId="57274C0C">
            <wp:extent cx="5940425" cy="1034317"/>
            <wp:effectExtent l="0" t="0" r="3175" b="0"/>
            <wp:docPr id="985" name="Рисунок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0ACFB95E" w14:textId="77777777" w:rsidR="00425F04" w:rsidRPr="00FE084B" w:rsidRDefault="00425F04" w:rsidP="00425F04">
      <w:pPr>
        <w:pStyle w:val="afffffff6"/>
        <w:rPr>
          <w:snapToGrid w:val="0"/>
        </w:rPr>
      </w:pPr>
      <w:bookmarkStart w:id="2999" w:name="_Toc212821821"/>
      <w:bookmarkStart w:id="3000" w:name="_Toc213233495"/>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1204</w:t>
      </w:r>
      <w:bookmarkEnd w:id="2999"/>
      <w:bookmarkEnd w:id="3000"/>
      <w:r w:rsidRPr="00FE084B">
        <w:rPr>
          <w:snapToGrid w:val="0"/>
        </w:rPr>
        <w:fldChar w:fldCharType="end"/>
      </w:r>
    </w:p>
    <w:p w14:paraId="5E06FE79" w14:textId="77777777" w:rsidR="00425F04" w:rsidRPr="00FE084B" w:rsidRDefault="00425F04" w:rsidP="00425F04">
      <w:r w:rsidRPr="00FE084B">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4D5D520E" w14:textId="77777777" w:rsidR="00425F04" w:rsidRPr="00FE084B" w:rsidRDefault="00425F04" w:rsidP="00425F04">
      <w:r w:rsidRPr="00FE084B">
        <w:t xml:space="preserve">В таблице </w:t>
      </w:r>
      <w:r w:rsidRPr="00FE084B">
        <w:rPr>
          <w:b/>
        </w:rPr>
        <w:t>Состав комиссии</w:t>
      </w:r>
      <w:r w:rsidRPr="00FE084B">
        <w:t xml:space="preserve"> подбираем членов комиссии, в том числе председателя комиссии, путем выбора элементов справочника </w:t>
      </w:r>
      <w:r w:rsidRPr="00FE084B">
        <w:rPr>
          <w:b/>
        </w:rPr>
        <w:t>Сотрудники</w:t>
      </w:r>
      <w:r w:rsidRPr="00FE084B">
        <w:t>.</w:t>
      </w:r>
    </w:p>
    <w:p w14:paraId="1021C4B9" w14:textId="77777777" w:rsidR="00425F04" w:rsidRPr="00FE084B" w:rsidRDefault="00425F04" w:rsidP="00425F04">
      <w:pPr>
        <w:keepNext/>
        <w:ind w:firstLine="0"/>
        <w:jc w:val="center"/>
      </w:pPr>
      <w:r w:rsidRPr="00FE084B">
        <w:rPr>
          <w:noProof/>
        </w:rPr>
        <w:drawing>
          <wp:inline distT="0" distB="0" distL="0" distR="0" wp14:anchorId="199D49B2" wp14:editId="4220E344">
            <wp:extent cx="5940425" cy="842413"/>
            <wp:effectExtent l="0" t="0" r="3175" b="0"/>
            <wp:docPr id="987" name="Рисунок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7A849451" w14:textId="77777777" w:rsidR="00425F04" w:rsidRPr="00FE084B" w:rsidRDefault="00425F04" w:rsidP="00425F04">
      <w:pPr>
        <w:pStyle w:val="afffffff6"/>
      </w:pPr>
      <w:bookmarkStart w:id="3001" w:name="_Toc212821822"/>
      <w:bookmarkStart w:id="3002" w:name="_Toc213233496"/>
      <w:r w:rsidRPr="00FE084B">
        <w:t xml:space="preserve">Рисунок </w:t>
      </w:r>
      <w:fldSimple w:instr=" SEQ Рисунок \* ARABIC ">
        <w:r w:rsidR="00FE084B" w:rsidRPr="00FE084B">
          <w:rPr>
            <w:noProof/>
          </w:rPr>
          <w:t>1205</w:t>
        </w:r>
        <w:bookmarkEnd w:id="3001"/>
        <w:bookmarkEnd w:id="3002"/>
      </w:fldSimple>
    </w:p>
    <w:p w14:paraId="4B3AE096" w14:textId="77777777" w:rsidR="00425F04" w:rsidRPr="00FE084B" w:rsidRDefault="00425F04" w:rsidP="00425F04">
      <w:r w:rsidRPr="00FE084B">
        <w:t>При этом в колонке «Статус члена комиссии» для председателя комиссии необходимо указать соответствующий статус.</w:t>
      </w:r>
    </w:p>
    <w:p w14:paraId="2CC6A965" w14:textId="77777777" w:rsidR="00425F04" w:rsidRPr="00FE084B" w:rsidRDefault="00425F04" w:rsidP="00425F04">
      <w:r w:rsidRPr="00FE084B">
        <w:lastRenderedPageBreak/>
        <w:t>Допустимые значение статуса члена комиссии определяются значением флажка "Инвентаризационная".</w:t>
      </w:r>
    </w:p>
    <w:p w14:paraId="5C5D456E" w14:textId="77777777" w:rsidR="00425F04" w:rsidRPr="00FE084B" w:rsidRDefault="00425F04" w:rsidP="00425F04">
      <w:r w:rsidRPr="00FE084B">
        <w:t>В случае если флаг "Инвентаризационная" не установлен, статус члена комиссии выбирается из списка:</w:t>
      </w:r>
    </w:p>
    <w:p w14:paraId="013D8094" w14:textId="77777777" w:rsidR="00425F04" w:rsidRPr="00FE084B" w:rsidRDefault="00425F04" w:rsidP="00425F04">
      <w:pPr>
        <w:pStyle w:val="30"/>
        <w:numPr>
          <w:ilvl w:val="0"/>
          <w:numId w:val="33"/>
        </w:numPr>
        <w:tabs>
          <w:tab w:val="clear" w:pos="1701"/>
        </w:tabs>
        <w:rPr>
          <w:i/>
        </w:rPr>
      </w:pPr>
      <w:r w:rsidRPr="00FE084B">
        <w:rPr>
          <w:i/>
        </w:rPr>
        <w:t>Председатель комиссии;</w:t>
      </w:r>
    </w:p>
    <w:p w14:paraId="2F7A6BA8" w14:textId="77777777" w:rsidR="00425F04" w:rsidRPr="00FE084B" w:rsidRDefault="00425F04" w:rsidP="00425F04">
      <w:pPr>
        <w:pStyle w:val="30"/>
        <w:numPr>
          <w:ilvl w:val="0"/>
          <w:numId w:val="33"/>
        </w:numPr>
        <w:tabs>
          <w:tab w:val="clear" w:pos="1701"/>
        </w:tabs>
        <w:rPr>
          <w:i/>
        </w:rPr>
      </w:pPr>
      <w:r w:rsidRPr="00FE084B">
        <w:rPr>
          <w:i/>
        </w:rPr>
        <w:t>Член комиссии.</w:t>
      </w:r>
    </w:p>
    <w:p w14:paraId="0680E739" w14:textId="77777777" w:rsidR="00425F04" w:rsidRPr="00FE084B" w:rsidRDefault="00425F04" w:rsidP="00425F04">
      <w:pPr>
        <w:keepNext/>
        <w:ind w:firstLine="0"/>
      </w:pPr>
      <w:r w:rsidRPr="00FE084B">
        <w:rPr>
          <w:noProof/>
        </w:rPr>
        <w:drawing>
          <wp:inline distT="0" distB="0" distL="0" distR="0" wp14:anchorId="02BB8AFD" wp14:editId="6FCFB2DF">
            <wp:extent cx="5940425" cy="2000579"/>
            <wp:effectExtent l="0" t="0" r="3175" b="0"/>
            <wp:docPr id="989" name="Рисунок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1A3336DC" w14:textId="77777777" w:rsidR="00425F04" w:rsidRPr="00FE084B" w:rsidRDefault="00425F04" w:rsidP="00425F04">
      <w:pPr>
        <w:pStyle w:val="afffffff6"/>
      </w:pPr>
      <w:bookmarkStart w:id="3003" w:name="_Toc212821823"/>
      <w:bookmarkStart w:id="3004" w:name="_Toc213233497"/>
      <w:r w:rsidRPr="00FE084B">
        <w:t xml:space="preserve">Рисунок </w:t>
      </w:r>
      <w:fldSimple w:instr=" SEQ Рисунок \* ARABIC ">
        <w:r w:rsidR="00FE084B" w:rsidRPr="00FE084B">
          <w:rPr>
            <w:noProof/>
          </w:rPr>
          <w:t>1206</w:t>
        </w:r>
        <w:bookmarkEnd w:id="3003"/>
        <w:bookmarkEnd w:id="3004"/>
      </w:fldSimple>
    </w:p>
    <w:p w14:paraId="39CC5A25" w14:textId="77777777" w:rsidR="00425F04" w:rsidRPr="00FE084B" w:rsidRDefault="00425F04" w:rsidP="00425F04"/>
    <w:p w14:paraId="6FAB12D2" w14:textId="77777777" w:rsidR="00425F04" w:rsidRPr="00FE084B" w:rsidRDefault="00425F04" w:rsidP="00425F04">
      <w:r w:rsidRPr="00FE084B">
        <w:t>При установленном флажке "Инвентаризационная" статус члена комиссии выбирается из списка:</w:t>
      </w:r>
    </w:p>
    <w:p w14:paraId="10FDEE7D" w14:textId="77777777" w:rsidR="00425F04" w:rsidRPr="00FE084B" w:rsidRDefault="00425F04" w:rsidP="00425F04">
      <w:pPr>
        <w:pStyle w:val="30"/>
        <w:numPr>
          <w:ilvl w:val="0"/>
          <w:numId w:val="33"/>
        </w:numPr>
        <w:rPr>
          <w:i/>
        </w:rPr>
      </w:pPr>
      <w:r w:rsidRPr="00FE084B">
        <w:rPr>
          <w:i/>
        </w:rPr>
        <w:t>Председатель комиссии;</w:t>
      </w:r>
    </w:p>
    <w:p w14:paraId="78B2EFF9" w14:textId="77777777" w:rsidR="00425F04" w:rsidRPr="00FE084B" w:rsidRDefault="00425F04" w:rsidP="00425F04">
      <w:pPr>
        <w:pStyle w:val="30"/>
        <w:numPr>
          <w:ilvl w:val="0"/>
          <w:numId w:val="33"/>
        </w:numPr>
        <w:rPr>
          <w:i/>
        </w:rPr>
      </w:pPr>
      <w:r w:rsidRPr="00FE084B">
        <w:rPr>
          <w:i/>
        </w:rPr>
        <w:t>Заместитель председателя комиссии;</w:t>
      </w:r>
    </w:p>
    <w:p w14:paraId="03AD1700" w14:textId="77777777" w:rsidR="00425F04" w:rsidRPr="00FE084B" w:rsidRDefault="00425F04" w:rsidP="00425F04">
      <w:pPr>
        <w:pStyle w:val="30"/>
        <w:numPr>
          <w:ilvl w:val="0"/>
          <w:numId w:val="33"/>
        </w:numPr>
        <w:rPr>
          <w:i/>
        </w:rPr>
      </w:pPr>
      <w:r w:rsidRPr="00FE084B">
        <w:rPr>
          <w:i/>
        </w:rPr>
        <w:t>Уполномоченное председателем лицо;</w:t>
      </w:r>
    </w:p>
    <w:p w14:paraId="22581213" w14:textId="77777777" w:rsidR="00425F04" w:rsidRPr="00FE084B" w:rsidRDefault="00425F04" w:rsidP="00425F04">
      <w:pPr>
        <w:pStyle w:val="30"/>
        <w:numPr>
          <w:ilvl w:val="0"/>
          <w:numId w:val="33"/>
        </w:numPr>
        <w:rPr>
          <w:i/>
        </w:rPr>
      </w:pPr>
      <w:r w:rsidRPr="00FE084B">
        <w:rPr>
          <w:i/>
        </w:rPr>
        <w:t>Член комиссии;</w:t>
      </w:r>
    </w:p>
    <w:p w14:paraId="27BA29C9" w14:textId="77777777" w:rsidR="00425F04" w:rsidRPr="00FE084B" w:rsidRDefault="00425F04" w:rsidP="00425F04">
      <w:pPr>
        <w:pStyle w:val="30"/>
        <w:numPr>
          <w:ilvl w:val="0"/>
          <w:numId w:val="33"/>
        </w:numPr>
        <w:rPr>
          <w:i/>
        </w:rPr>
      </w:pPr>
      <w:r w:rsidRPr="00FE084B">
        <w:rPr>
          <w:i/>
        </w:rPr>
        <w:t>Эксперт; (указанный статус не применяется в ГИИС ЭБ!)</w:t>
      </w:r>
    </w:p>
    <w:p w14:paraId="2BE1D76B" w14:textId="77777777" w:rsidR="00425F04" w:rsidRPr="00FE084B" w:rsidRDefault="00425F04" w:rsidP="00425F04">
      <w:pPr>
        <w:pStyle w:val="30"/>
        <w:numPr>
          <w:ilvl w:val="0"/>
          <w:numId w:val="33"/>
        </w:numPr>
        <w:rPr>
          <w:i/>
        </w:rPr>
      </w:pPr>
      <w:r w:rsidRPr="00FE084B">
        <w:rPr>
          <w:i/>
        </w:rPr>
        <w:t>Заместитель уполномоченного председателем лица.</w:t>
      </w:r>
    </w:p>
    <w:p w14:paraId="1211DDB8" w14:textId="77777777" w:rsidR="00425F04" w:rsidRPr="00FE084B" w:rsidRDefault="00425F04" w:rsidP="00425F04">
      <w:pPr>
        <w:jc w:val="center"/>
      </w:pPr>
    </w:p>
    <w:p w14:paraId="52739803" w14:textId="77777777" w:rsidR="00425F04" w:rsidRPr="00FE084B" w:rsidRDefault="00425F04" w:rsidP="00425F04">
      <w:pPr>
        <w:keepNext/>
        <w:ind w:firstLine="0"/>
      </w:pPr>
      <w:r w:rsidRPr="00FE084B">
        <w:rPr>
          <w:noProof/>
        </w:rPr>
        <w:drawing>
          <wp:inline distT="0" distB="0" distL="0" distR="0" wp14:anchorId="0E0E003D" wp14:editId="4A2BEBDE">
            <wp:extent cx="5940425" cy="3181429"/>
            <wp:effectExtent l="0" t="0" r="3175" b="0"/>
            <wp:docPr id="991" name="Рисунок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379B7F76" w14:textId="77777777" w:rsidR="00425F04" w:rsidRPr="00FE084B" w:rsidRDefault="00425F04" w:rsidP="00425F04">
      <w:pPr>
        <w:pStyle w:val="afffffff6"/>
      </w:pPr>
      <w:bookmarkStart w:id="3005" w:name="_Toc212821824"/>
      <w:bookmarkStart w:id="3006" w:name="_Toc213233498"/>
      <w:r w:rsidRPr="00FE084B">
        <w:t xml:space="preserve">Рисунок </w:t>
      </w:r>
      <w:fldSimple w:instr=" SEQ Рисунок \* ARABIC ">
        <w:r w:rsidR="00FE084B" w:rsidRPr="00FE084B">
          <w:rPr>
            <w:noProof/>
          </w:rPr>
          <w:t>1207</w:t>
        </w:r>
        <w:bookmarkEnd w:id="3005"/>
        <w:bookmarkEnd w:id="3006"/>
      </w:fldSimple>
    </w:p>
    <w:p w14:paraId="63759992" w14:textId="77777777" w:rsidR="00425F04" w:rsidRPr="00FE084B" w:rsidRDefault="00425F04" w:rsidP="00425F04">
      <w:pPr>
        <w:jc w:val="center"/>
      </w:pPr>
    </w:p>
    <w:p w14:paraId="31916FB9" w14:textId="77777777" w:rsidR="00425F04" w:rsidRPr="00FE084B" w:rsidRDefault="00425F04" w:rsidP="00425F04">
      <w:r w:rsidRPr="00FE084B">
        <w:rPr>
          <w:b/>
        </w:rPr>
        <w:t>Важно!</w:t>
      </w:r>
      <w:r w:rsidRPr="00FE084B">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3377E573" w14:textId="77777777" w:rsidR="00425F04" w:rsidRPr="00FE084B" w:rsidRDefault="00425F04" w:rsidP="00425F04">
      <w:r w:rsidRPr="00FE084B">
        <w:rPr>
          <w:b/>
        </w:rPr>
        <w:t>Важно!</w:t>
      </w:r>
      <w:r w:rsidRPr="00FE084B">
        <w:t xml:space="preserve"> Статусы члена комиссии "Заместитель председателя комиссии",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19AA2D12" w14:textId="77777777" w:rsidR="00425F04" w:rsidRPr="00FE084B" w:rsidRDefault="00425F04" w:rsidP="00425F04">
      <w:r w:rsidRPr="00FE084B">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308FB92C" w14:textId="77777777" w:rsidR="00425F04" w:rsidRPr="00FE084B" w:rsidRDefault="00425F04" w:rsidP="00425F04">
      <w:pPr>
        <w:keepNext/>
        <w:ind w:firstLine="0"/>
      </w:pPr>
      <w:r w:rsidRPr="00FE084B">
        <w:rPr>
          <w:noProof/>
        </w:rPr>
        <w:drawing>
          <wp:inline distT="0" distB="0" distL="0" distR="0" wp14:anchorId="120476F9" wp14:editId="5054E155">
            <wp:extent cx="5940425" cy="1994448"/>
            <wp:effectExtent l="0" t="0" r="3175" b="6350"/>
            <wp:docPr id="993" name="Рисунок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14BF9837" w14:textId="77777777" w:rsidR="00425F04" w:rsidRPr="00FE084B" w:rsidRDefault="00425F04" w:rsidP="00425F04">
      <w:pPr>
        <w:pStyle w:val="afffffff6"/>
      </w:pPr>
      <w:bookmarkStart w:id="3007" w:name="_Toc212821825"/>
      <w:bookmarkStart w:id="3008" w:name="_Toc213233499"/>
      <w:r w:rsidRPr="00FE084B">
        <w:t xml:space="preserve">Рисунок  </w:t>
      </w:r>
      <w:fldSimple w:instr=" SEQ Рисунок \* ARABIC ">
        <w:r w:rsidR="00FE084B" w:rsidRPr="00FE084B">
          <w:rPr>
            <w:noProof/>
          </w:rPr>
          <w:t>1208</w:t>
        </w:r>
        <w:bookmarkEnd w:id="3007"/>
        <w:bookmarkEnd w:id="3008"/>
      </w:fldSimple>
    </w:p>
    <w:p w14:paraId="153F378C" w14:textId="77777777" w:rsidR="00425F04" w:rsidRPr="00FE084B" w:rsidRDefault="00425F04" w:rsidP="00425F04">
      <w:pPr>
        <w:rPr>
          <w:color w:val="000000" w:themeColor="text1"/>
        </w:rPr>
      </w:pPr>
      <w:r w:rsidRPr="00FE084B">
        <w:rPr>
          <w:color w:val="000000" w:themeColor="text1"/>
          <w:szCs w:val="28"/>
        </w:rPr>
        <w:t>Заполняем документ</w:t>
      </w:r>
    </w:p>
    <w:p w14:paraId="3542A6DD"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63556087" wp14:editId="5D651566">
                <wp:extent cx="5341620" cy="2129790"/>
                <wp:effectExtent l="0" t="0" r="0" b="0"/>
                <wp:docPr id="1591" name="Врезка814"/>
                <wp:cNvGraphicFramePr/>
                <a:graphic xmlns:a="http://schemas.openxmlformats.org/drawingml/2006/main">
                  <a:graphicData uri="http://schemas.microsoft.com/office/word/2010/wordprocessingShape">
                    <wps:wsp>
                      <wps:cNvSpPr/>
                      <wps:spPr bwMode="auto">
                        <a:xfrm>
                          <a:off x="0" y="0"/>
                          <a:ext cx="5341680" cy="2129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37CD83A" w14:textId="77777777" w:rsidR="00425F04" w:rsidRDefault="00425F04" w:rsidP="00425F04">
                            <w:pPr>
                              <w:pStyle w:val="aff2"/>
                            </w:pPr>
                            <w:r>
                              <w:drawing>
                                <wp:inline distT="0" distB="0" distL="0" distR="0" wp14:anchorId="2A38E2C6" wp14:editId="63607FD9">
                                  <wp:extent cx="5341620" cy="1757045"/>
                                  <wp:effectExtent l="0" t="0" r="0" b="0"/>
                                  <wp:docPr id="1948"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3" name="Рисунок 854"/>
                                          <pic:cNvPicPr>
                                            <a:picLocks noChangeAspect="1"/>
                                          </pic:cNvPicPr>
                                        </pic:nvPicPr>
                                        <pic:blipFill>
                                          <a:blip r:embed="rId840"/>
                                          <a:stretch/>
                                        </pic:blipFill>
                                        <pic:spPr bwMode="auto">
                                          <a:xfrm>
                                            <a:off x="0" y="0"/>
                                            <a:ext cx="5341620" cy="17570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3556087" id="Врезка814" o:spid="_x0000_s1406" style="width:420.6pt;height:167.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" stroked="f" strokeweight="0">
                <v:textbox inset="0,0,0,0">
                  <w:txbxContent>
                    <w:p w14:paraId="337CD83A" w14:textId="77777777" w:rsidR="00425F04" w:rsidRDefault="00425F04" w:rsidP="00425F04">
                      <w:pPr>
                        <w:pStyle w:val="aff2"/>
                      </w:pPr>
                      <w:r>
                        <w:drawing>
                          <wp:inline distT="0" distB="0" distL="0" distR="0" wp14:anchorId="2A38E2C6" wp14:editId="63607FD9">
                            <wp:extent cx="5341620" cy="1757045"/>
                            <wp:effectExtent l="0" t="0" r="0" b="0"/>
                            <wp:docPr id="1948"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3" name="Рисунок 854"/>
                                    <pic:cNvPicPr>
                                      <a:picLocks noChangeAspect="1"/>
                                    </pic:cNvPicPr>
                                  </pic:nvPicPr>
                                  <pic:blipFill>
                                    <a:blip r:embed="rId840"/>
                                    <a:stretch/>
                                  </pic:blipFill>
                                  <pic:spPr bwMode="auto">
                                    <a:xfrm>
                                      <a:off x="0" y="0"/>
                                      <a:ext cx="5341620" cy="1757045"/>
                                    </a:xfrm>
                                    <a:prstGeom prst="rect">
                                      <a:avLst/>
                                    </a:prstGeom>
                                  </pic:spPr>
                                </pic:pic>
                              </a:graphicData>
                            </a:graphic>
                          </wp:inline>
                        </w:drawing>
                      </w:r>
                      <w:r>
                        <w:t xml:space="preserve"> </w:t>
                      </w:r>
                    </w:p>
                  </w:txbxContent>
                </v:textbox>
                <w10:anchorlock/>
              </v:rect>
            </w:pict>
          </mc:Fallback>
        </mc:AlternateContent>
      </w:r>
    </w:p>
    <w:p w14:paraId="59083E2E" w14:textId="77777777" w:rsidR="00425F04" w:rsidRPr="00FE084B" w:rsidRDefault="00425F04" w:rsidP="00425F04">
      <w:pPr>
        <w:pStyle w:val="afffffff6"/>
      </w:pPr>
      <w:bookmarkStart w:id="3009" w:name="_Toc212821826"/>
      <w:bookmarkStart w:id="3010" w:name="_Toc21323350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1209</w:t>
      </w:r>
      <w:bookmarkEnd w:id="3009"/>
      <w:bookmarkEnd w:id="3010"/>
      <w:r w:rsidRPr="00FE084B">
        <w:fldChar w:fldCharType="end"/>
      </w:r>
    </w:p>
    <w:p w14:paraId="2C465902" w14:textId="77777777" w:rsidR="00425F04" w:rsidRPr="00FE084B" w:rsidRDefault="00425F04" w:rsidP="00425F04">
      <w:pPr>
        <w:jc w:val="center"/>
        <w:rPr>
          <w:color w:val="000000" w:themeColor="text1"/>
        </w:rPr>
      </w:pPr>
    </w:p>
    <w:p w14:paraId="21D16397" w14:textId="77777777" w:rsidR="00425F04" w:rsidRPr="00FE084B" w:rsidRDefault="00425F04" w:rsidP="00425F04">
      <w:pPr>
        <w:rPr>
          <w:color w:val="000000" w:themeColor="text1"/>
          <w:szCs w:val="28"/>
        </w:rPr>
      </w:pPr>
      <w:r w:rsidRPr="00FE084B">
        <w:rPr>
          <w:color w:val="000000" w:themeColor="text1"/>
          <w:szCs w:val="28"/>
        </w:rPr>
        <w:t xml:space="preserve">В случае отсутствия какого-либо из членов комиссии, следует установить флаг в </w:t>
      </w:r>
      <w:proofErr w:type="gramStart"/>
      <w:r w:rsidRPr="00FE084B">
        <w:rPr>
          <w:color w:val="000000" w:themeColor="text1"/>
          <w:szCs w:val="28"/>
        </w:rPr>
        <w:t>поле</w:t>
      </w:r>
      <w:proofErr w:type="gramEnd"/>
      <w:r w:rsidRPr="00FE084B">
        <w:rPr>
          <w:color w:val="000000" w:themeColor="text1"/>
          <w:szCs w:val="28"/>
        </w:rPr>
        <w:t xml:space="preserve"> </w:t>
      </w:r>
      <w:r w:rsidRPr="00FE084B">
        <w:rPr>
          <w:b/>
          <w:color w:val="000000" w:themeColor="text1"/>
          <w:szCs w:val="28"/>
        </w:rPr>
        <w:t>Отсутствует</w:t>
      </w:r>
      <w:r w:rsidRPr="00FE084B">
        <w:rPr>
          <w:color w:val="000000" w:themeColor="text1"/>
          <w:szCs w:val="28"/>
        </w:rPr>
        <w:t>, и обязательно указать причину отсутствия путём ввода значения в соответствующем реквизите.</w:t>
      </w:r>
    </w:p>
    <w:p w14:paraId="78E664BB" w14:textId="77777777" w:rsidR="00425F04" w:rsidRPr="00FE084B" w:rsidRDefault="00425F04" w:rsidP="00425F04">
      <w:pPr>
        <w:rPr>
          <w:color w:val="000000" w:themeColor="text1"/>
        </w:rPr>
      </w:pPr>
    </w:p>
    <w:p w14:paraId="39B341B6"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09F2DBA6" wp14:editId="44E130DE">
                <wp:extent cx="6029960" cy="2404110"/>
                <wp:effectExtent l="0" t="0" r="0" b="0"/>
                <wp:docPr id="1593" name="Врезка815"/>
                <wp:cNvGraphicFramePr/>
                <a:graphic xmlns:a="http://schemas.openxmlformats.org/drawingml/2006/main">
                  <a:graphicData uri="http://schemas.microsoft.com/office/word/2010/wordprocessingShape">
                    <wps:wsp>
                      <wps:cNvSpPr/>
                      <wps:spPr bwMode="auto">
                        <a:xfrm>
                          <a:off x="0" y="0"/>
                          <a:ext cx="6030000" cy="24040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4CB9883" w14:textId="77777777" w:rsidR="00425F04" w:rsidRDefault="00425F04" w:rsidP="00425F04">
                            <w:pPr>
                              <w:pStyle w:val="aff2"/>
                            </w:pPr>
                            <w:r>
                              <w:drawing>
                                <wp:inline distT="0" distB="0" distL="0" distR="0" wp14:anchorId="08159156" wp14:editId="3E753A21">
                                  <wp:extent cx="6029960" cy="2031365"/>
                                  <wp:effectExtent l="0" t="0" r="0" b="0"/>
                                  <wp:docPr id="1950" name="Изображение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7" name="Изображение122"/>
                                          <pic:cNvPicPr>
                                            <a:picLocks noChangeAspect="1"/>
                                          </pic:cNvPicPr>
                                        </pic:nvPicPr>
                                        <pic:blipFill>
                                          <a:blip r:embed="rId814"/>
                                          <a:stretch/>
                                        </pic:blipFill>
                                        <pic:spPr bwMode="auto">
                                          <a:xfrm>
                                            <a:off x="0" y="0"/>
                                            <a:ext cx="6029960" cy="20313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9F2DBA6" id="Врезка815" o:spid="_x0000_s1407" style="width:474.8pt;height:189.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" stroked="f" strokeweight="0">
                <v:stroke joinstyle="round"/>
                <v:textbox inset="0,0,0,0">
                  <w:txbxContent>
                    <w:p w14:paraId="64CB9883" w14:textId="77777777" w:rsidR="00425F04" w:rsidRDefault="00425F04" w:rsidP="00425F04">
                      <w:pPr>
                        <w:pStyle w:val="aff2"/>
                      </w:pPr>
                      <w:r>
                        <w:drawing>
                          <wp:inline distT="0" distB="0" distL="0" distR="0" wp14:anchorId="08159156" wp14:editId="3E753A21">
                            <wp:extent cx="6029960" cy="2031365"/>
                            <wp:effectExtent l="0" t="0" r="0" b="0"/>
                            <wp:docPr id="1950" name="Изображение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7" name="Изображение122"/>
                                    <pic:cNvPicPr>
                                      <a:picLocks noChangeAspect="1"/>
                                    </pic:cNvPicPr>
                                  </pic:nvPicPr>
                                  <pic:blipFill>
                                    <a:blip r:embed="rId814"/>
                                    <a:stretch/>
                                  </pic:blipFill>
                                  <pic:spPr bwMode="auto">
                                    <a:xfrm>
                                      <a:off x="0" y="0"/>
                                      <a:ext cx="6029960" cy="2031365"/>
                                    </a:xfrm>
                                    <a:prstGeom prst="rect">
                                      <a:avLst/>
                                    </a:prstGeom>
                                  </pic:spPr>
                                </pic:pic>
                              </a:graphicData>
                            </a:graphic>
                          </wp:inline>
                        </w:drawing>
                      </w:r>
                      <w:r>
                        <w:t xml:space="preserve"> </w:t>
                      </w:r>
                    </w:p>
                  </w:txbxContent>
                </v:textbox>
                <w10:anchorlock/>
              </v:rect>
            </w:pict>
          </mc:Fallback>
        </mc:AlternateContent>
      </w:r>
    </w:p>
    <w:p w14:paraId="2CECACA0" w14:textId="77777777" w:rsidR="00425F04" w:rsidRPr="00FE084B" w:rsidRDefault="00425F04" w:rsidP="00425F04">
      <w:pPr>
        <w:pStyle w:val="afffffff6"/>
      </w:pPr>
      <w:bookmarkStart w:id="3011" w:name="_Toc212821827"/>
      <w:bookmarkStart w:id="3012" w:name="_Toc21323350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1210</w:t>
      </w:r>
      <w:bookmarkEnd w:id="3011"/>
      <w:bookmarkEnd w:id="3012"/>
      <w:r w:rsidRPr="00FE084B">
        <w:fldChar w:fldCharType="end"/>
      </w:r>
    </w:p>
    <w:p w14:paraId="0EA730DF" w14:textId="77777777" w:rsidR="00425F04" w:rsidRPr="00FE084B" w:rsidRDefault="00425F04" w:rsidP="00425F04">
      <w:pPr>
        <w:jc w:val="center"/>
        <w:rPr>
          <w:color w:val="000000" w:themeColor="text1"/>
        </w:rPr>
      </w:pPr>
    </w:p>
    <w:p w14:paraId="3F0A9E13"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FE084B">
        <w:rPr>
          <w:b/>
          <w:color w:val="000000" w:themeColor="text1"/>
          <w:szCs w:val="28"/>
        </w:rPr>
        <w:t>Комиссия</w:t>
      </w:r>
      <w:r w:rsidRPr="00FE084B">
        <w:rPr>
          <w:color w:val="000000" w:themeColor="text1"/>
          <w:szCs w:val="28"/>
        </w:rPr>
        <w:t xml:space="preserve"> загорится серый индикатор, и появится </w:t>
      </w:r>
      <w:proofErr w:type="gramStart"/>
      <w:r w:rsidRPr="00FE084B">
        <w:rPr>
          <w:color w:val="000000" w:themeColor="text1"/>
          <w:szCs w:val="28"/>
        </w:rPr>
        <w:t>надпись</w:t>
      </w:r>
      <w:proofErr w:type="gramEnd"/>
      <w:r w:rsidRPr="00FE084B">
        <w:rPr>
          <w:color w:val="000000" w:themeColor="text1"/>
          <w:szCs w:val="28"/>
        </w:rPr>
        <w:t xml:space="preserve"> </w:t>
      </w:r>
      <w:r w:rsidRPr="00FE084B">
        <w:rPr>
          <w:b/>
          <w:color w:val="000000" w:themeColor="text1"/>
          <w:szCs w:val="28"/>
        </w:rPr>
        <w:t>Нет кворума</w:t>
      </w:r>
      <w:r w:rsidRPr="00FE084B">
        <w:rPr>
          <w:color w:val="000000" w:themeColor="text1"/>
          <w:szCs w:val="28"/>
        </w:rPr>
        <w:t>.</w:t>
      </w:r>
    </w:p>
    <w:p w14:paraId="155F082F" w14:textId="77777777" w:rsidR="00425F04" w:rsidRPr="00FE084B" w:rsidRDefault="00425F04" w:rsidP="00425F04">
      <w:pPr>
        <w:rPr>
          <w:color w:val="000000" w:themeColor="text1"/>
          <w:szCs w:val="28"/>
        </w:rPr>
      </w:pPr>
      <w:r w:rsidRPr="00FE084B">
        <w:rPr>
          <w:color w:val="000000" w:themeColor="text1"/>
          <w:szCs w:val="28"/>
        </w:rPr>
        <w:t xml:space="preserve">Вкладка </w:t>
      </w:r>
      <w:r w:rsidRPr="00FE084B">
        <w:rPr>
          <w:b/>
          <w:color w:val="000000" w:themeColor="text1"/>
          <w:szCs w:val="28"/>
        </w:rPr>
        <w:t>Бухгалтерская операция</w:t>
      </w:r>
      <w:r w:rsidRPr="00FE084B">
        <w:rPr>
          <w:color w:val="000000" w:themeColor="text1"/>
          <w:szCs w:val="28"/>
        </w:rPr>
        <w:t xml:space="preserve"> заполняется автоматически</w:t>
      </w:r>
    </w:p>
    <w:p w14:paraId="79C9BF46" w14:textId="77777777" w:rsidR="00425F04" w:rsidRPr="00FE084B" w:rsidRDefault="00425F04" w:rsidP="00425F04">
      <w:pPr>
        <w:rPr>
          <w:color w:val="000000" w:themeColor="text1"/>
        </w:rPr>
      </w:pPr>
    </w:p>
    <w:p w14:paraId="4BBBD637"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0E1C8C05" wp14:editId="78344759">
                <wp:extent cx="6029960" cy="1712595"/>
                <wp:effectExtent l="0" t="0" r="0" b="0"/>
                <wp:docPr id="1595" name="Врезка816"/>
                <wp:cNvGraphicFramePr/>
                <a:graphic xmlns:a="http://schemas.openxmlformats.org/drawingml/2006/main">
                  <a:graphicData uri="http://schemas.microsoft.com/office/word/2010/wordprocessingShape">
                    <wps:wsp>
                      <wps:cNvSpPr/>
                      <wps:spPr bwMode="auto">
                        <a:xfrm>
                          <a:off x="0" y="0"/>
                          <a:ext cx="6030000" cy="17125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7ECFEB5" w14:textId="77777777" w:rsidR="00425F04" w:rsidRDefault="00425F04" w:rsidP="00425F04">
                            <w:pPr>
                              <w:pStyle w:val="aff2"/>
                            </w:pPr>
                            <w:r>
                              <w:drawing>
                                <wp:inline distT="0" distB="0" distL="0" distR="0" wp14:anchorId="3243CC12" wp14:editId="6DF89E56">
                                  <wp:extent cx="6029960" cy="1339850"/>
                                  <wp:effectExtent l="0" t="0" r="0" b="0"/>
                                  <wp:docPr id="1952" name="Рисунок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 name="Рисунок 855"/>
                                          <pic:cNvPicPr>
                                            <a:picLocks noChangeAspect="1"/>
                                          </pic:cNvPicPr>
                                        </pic:nvPicPr>
                                        <pic:blipFill>
                                          <a:blip r:embed="rId869"/>
                                          <a:stretch/>
                                        </pic:blipFill>
                                        <pic:spPr bwMode="auto">
                                          <a:xfrm>
                                            <a:off x="0" y="0"/>
                                            <a:ext cx="6029960" cy="13398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E1C8C05" id="Врезка816" o:spid="_x0000_s1408" style="width:474.8pt;height:13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" stroked="f" strokeweight="0">
                <v:stroke joinstyle="round"/>
                <v:textbox inset="0,0,0,0">
                  <w:txbxContent>
                    <w:p w14:paraId="27ECFEB5" w14:textId="77777777" w:rsidR="00425F04" w:rsidRDefault="00425F04" w:rsidP="00425F04">
                      <w:pPr>
                        <w:pStyle w:val="aff2"/>
                      </w:pPr>
                      <w:r>
                        <w:drawing>
                          <wp:inline distT="0" distB="0" distL="0" distR="0" wp14:anchorId="3243CC12" wp14:editId="6DF89E56">
                            <wp:extent cx="6029960" cy="1339850"/>
                            <wp:effectExtent l="0" t="0" r="0" b="0"/>
                            <wp:docPr id="1952" name="Рисунок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 name="Рисунок 855"/>
                                    <pic:cNvPicPr>
                                      <a:picLocks noChangeAspect="1"/>
                                    </pic:cNvPicPr>
                                  </pic:nvPicPr>
                                  <pic:blipFill>
                                    <a:blip r:embed="rId869"/>
                                    <a:stretch/>
                                  </pic:blipFill>
                                  <pic:spPr bwMode="auto">
                                    <a:xfrm>
                                      <a:off x="0" y="0"/>
                                      <a:ext cx="6029960" cy="1339850"/>
                                    </a:xfrm>
                                    <a:prstGeom prst="rect">
                                      <a:avLst/>
                                    </a:prstGeom>
                                  </pic:spPr>
                                </pic:pic>
                              </a:graphicData>
                            </a:graphic>
                          </wp:inline>
                        </w:drawing>
                      </w:r>
                      <w:r>
                        <w:t xml:space="preserve"> </w:t>
                      </w:r>
                    </w:p>
                  </w:txbxContent>
                </v:textbox>
                <w10:anchorlock/>
              </v:rect>
            </w:pict>
          </mc:Fallback>
        </mc:AlternateContent>
      </w:r>
    </w:p>
    <w:p w14:paraId="0015EA81" w14:textId="77777777" w:rsidR="00425F04" w:rsidRPr="00FE084B" w:rsidRDefault="00425F04" w:rsidP="00425F04">
      <w:pPr>
        <w:pStyle w:val="afffffff6"/>
      </w:pPr>
      <w:bookmarkStart w:id="3013" w:name="_Toc212821828"/>
      <w:bookmarkStart w:id="3014" w:name="_Toc21323350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1211</w:t>
      </w:r>
      <w:bookmarkEnd w:id="3013"/>
      <w:bookmarkEnd w:id="3014"/>
      <w:r w:rsidRPr="00FE084B">
        <w:fldChar w:fldCharType="end"/>
      </w:r>
    </w:p>
    <w:p w14:paraId="63D20744" w14:textId="77777777" w:rsidR="00425F04" w:rsidRPr="00FE084B" w:rsidRDefault="00425F04" w:rsidP="00425F04">
      <w:pPr>
        <w:jc w:val="center"/>
        <w:rPr>
          <w:color w:val="000000" w:themeColor="text1"/>
        </w:rPr>
      </w:pPr>
    </w:p>
    <w:p w14:paraId="0B6DA296" w14:textId="77777777" w:rsidR="00425F04" w:rsidRPr="00FE084B" w:rsidRDefault="00425F04" w:rsidP="00425F04">
      <w:pPr>
        <w:rPr>
          <w:color w:val="000000" w:themeColor="text1"/>
        </w:rPr>
      </w:pPr>
      <w:r w:rsidRPr="00FE084B">
        <w:rPr>
          <w:color w:val="000000" w:themeColor="text1"/>
          <w:szCs w:val="28"/>
        </w:rPr>
        <w:t xml:space="preserve">На первом этапе в документе обязательно должен быть заполнен реквизит </w:t>
      </w:r>
      <w:r w:rsidRPr="00FE084B">
        <w:rPr>
          <w:b/>
          <w:bCs/>
          <w:color w:val="000000" w:themeColor="text1"/>
          <w:szCs w:val="28"/>
        </w:rPr>
        <w:t>Ответственный исполнитель</w:t>
      </w:r>
      <w:r w:rsidRPr="00FE084B">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14:paraId="0802FE4E" w14:textId="77777777" w:rsidR="00425F04" w:rsidRPr="00FE084B" w:rsidRDefault="00425F04" w:rsidP="00425F04">
      <w:pPr>
        <w:rPr>
          <w:color w:val="000000" w:themeColor="text1"/>
        </w:rPr>
      </w:pPr>
      <w:r w:rsidRPr="00FE084B">
        <w:rPr>
          <w:color w:val="000000" w:themeColor="text1"/>
          <w:szCs w:val="28"/>
        </w:rPr>
        <w:t>На первом этапе бизнес-процесса пользователю доступны две кнопки-резолюции:</w:t>
      </w:r>
    </w:p>
    <w:p w14:paraId="75E2B772" w14:textId="77777777" w:rsidR="00425F04" w:rsidRPr="00FE084B" w:rsidRDefault="00425F04" w:rsidP="00425F04">
      <w:pPr>
        <w:rPr>
          <w:b/>
          <w:bCs/>
          <w:color w:val="000000" w:themeColor="text1"/>
          <w:szCs w:val="28"/>
        </w:rPr>
      </w:pPr>
      <w:r w:rsidRPr="00FE084B">
        <w:rPr>
          <w:b/>
          <w:bCs/>
          <w:color w:val="000000" w:themeColor="text1"/>
          <w:szCs w:val="28"/>
        </w:rPr>
        <w:t>«На согласование», «Заседание не состоялось»</w:t>
      </w:r>
    </w:p>
    <w:p w14:paraId="15A48AB3" w14:textId="77777777" w:rsidR="00425F04" w:rsidRPr="00FE084B" w:rsidRDefault="00425F04" w:rsidP="00425F04">
      <w:pPr>
        <w:rPr>
          <w:color w:val="000000" w:themeColor="text1"/>
        </w:rPr>
      </w:pPr>
    </w:p>
    <w:p w14:paraId="6469B949"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08A20FA1" wp14:editId="4C3E555A">
                <wp:extent cx="5124450" cy="687070"/>
                <wp:effectExtent l="0" t="0" r="0" b="0"/>
                <wp:docPr id="1597" name="Врезка817"/>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598312C" w14:textId="77777777" w:rsidR="00425F04" w:rsidRDefault="00425F04" w:rsidP="00425F04">
                            <w:pPr>
                              <w:pStyle w:val="aff2"/>
                            </w:pPr>
                            <w:r>
                              <w:drawing>
                                <wp:inline distT="0" distB="0" distL="0" distR="0" wp14:anchorId="75DF343D" wp14:editId="0EE3F0B0">
                                  <wp:extent cx="5124450" cy="314325"/>
                                  <wp:effectExtent l="0" t="0" r="0" b="0"/>
                                  <wp:docPr id="1955" name="Изображение123"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5" name="Изображение123"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8A20FA1" id="Врезка817" o:spid="_x0000_s1409"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" stroked="f" strokeweight="0">
                <v:stroke joinstyle="round"/>
                <v:textbox inset="0,0,0,0">
                  <w:txbxContent>
                    <w:p w14:paraId="3598312C" w14:textId="77777777" w:rsidR="00425F04" w:rsidRDefault="00425F04" w:rsidP="00425F04">
                      <w:pPr>
                        <w:pStyle w:val="aff2"/>
                      </w:pPr>
                      <w:r>
                        <w:drawing>
                          <wp:inline distT="0" distB="0" distL="0" distR="0" wp14:anchorId="75DF343D" wp14:editId="0EE3F0B0">
                            <wp:extent cx="5124450" cy="314325"/>
                            <wp:effectExtent l="0" t="0" r="0" b="0"/>
                            <wp:docPr id="1955" name="Изображение123"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5" name="Изображение123"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46F61191" w14:textId="77777777" w:rsidR="00425F04" w:rsidRPr="00FE084B" w:rsidRDefault="00425F04" w:rsidP="00425F04">
      <w:pPr>
        <w:pStyle w:val="afffffff6"/>
      </w:pPr>
      <w:bookmarkStart w:id="3015" w:name="_Toc212821829"/>
      <w:bookmarkStart w:id="3016" w:name="_Toc21323350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1212</w:t>
      </w:r>
      <w:bookmarkEnd w:id="3015"/>
      <w:bookmarkEnd w:id="3016"/>
      <w:r w:rsidRPr="00FE084B">
        <w:fldChar w:fldCharType="end"/>
      </w:r>
    </w:p>
    <w:p w14:paraId="690CBEAA" w14:textId="77777777" w:rsidR="00425F04" w:rsidRPr="00FE084B" w:rsidRDefault="00425F04" w:rsidP="00425F04">
      <w:pPr>
        <w:rPr>
          <w:color w:val="000000" w:themeColor="text1"/>
        </w:rPr>
      </w:pPr>
    </w:p>
    <w:p w14:paraId="28FB7B8B" w14:textId="77777777" w:rsidR="00425F04" w:rsidRPr="00FE084B" w:rsidRDefault="00425F04" w:rsidP="00425F04">
      <w:pPr>
        <w:rPr>
          <w:color w:val="000000" w:themeColor="text1"/>
        </w:rPr>
      </w:pPr>
      <w:r w:rsidRPr="00FE084B">
        <w:rPr>
          <w:color w:val="000000" w:themeColor="text1"/>
          <w:szCs w:val="28"/>
        </w:rPr>
        <w:lastRenderedPageBreak/>
        <w:t xml:space="preserve">Для перевода формуляра на следующий этап и начала процесса голосования пользователю необходимо воспользоваться </w:t>
      </w:r>
      <w:proofErr w:type="gramStart"/>
      <w:r w:rsidRPr="00FE084B">
        <w:rPr>
          <w:color w:val="000000" w:themeColor="text1"/>
          <w:szCs w:val="28"/>
        </w:rPr>
        <w:t>резолюцией</w:t>
      </w:r>
      <w:proofErr w:type="gramEnd"/>
      <w:r w:rsidRPr="00FE084B">
        <w:rPr>
          <w:color w:val="000000" w:themeColor="text1"/>
          <w:szCs w:val="28"/>
        </w:rPr>
        <w:t xml:space="preserve"> </w:t>
      </w:r>
      <w:r w:rsidRPr="00FE084B">
        <w:rPr>
          <w:b/>
          <w:color w:val="000000" w:themeColor="text1"/>
          <w:szCs w:val="28"/>
        </w:rPr>
        <w:t>На согласование</w:t>
      </w:r>
      <w:r w:rsidRPr="00FE084B">
        <w:rPr>
          <w:color w:val="000000" w:themeColor="text1"/>
          <w:szCs w:val="28"/>
        </w:rPr>
        <w:t>.</w:t>
      </w:r>
    </w:p>
    <w:p w14:paraId="52BF39AB" w14:textId="77777777" w:rsidR="00425F04" w:rsidRPr="00FE084B" w:rsidRDefault="00425F04" w:rsidP="00425F04">
      <w:pPr>
        <w:rPr>
          <w:color w:val="000000" w:themeColor="text1"/>
        </w:rPr>
      </w:pPr>
      <w:r w:rsidRPr="00FE084B">
        <w:rPr>
          <w:b/>
          <w:color w:val="000000" w:themeColor="text1"/>
          <w:szCs w:val="28"/>
        </w:rPr>
        <w:t>Важно!</w:t>
      </w:r>
      <w:r w:rsidRPr="00FE084B">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0D143B7A" w14:textId="77777777" w:rsidR="00425F04" w:rsidRPr="00FE084B" w:rsidRDefault="00425F04" w:rsidP="00425F04">
      <w:pPr>
        <w:numPr>
          <w:ilvl w:val="0"/>
          <w:numId w:val="50"/>
        </w:numPr>
        <w:rPr>
          <w:color w:val="000000" w:themeColor="text1"/>
        </w:rPr>
      </w:pPr>
      <w:r w:rsidRPr="00FE084B">
        <w:rPr>
          <w:color w:val="000000" w:themeColor="text1"/>
          <w:szCs w:val="28"/>
        </w:rPr>
        <w:t>Должность</w:t>
      </w:r>
    </w:p>
    <w:p w14:paraId="5C3A6F71" w14:textId="77777777" w:rsidR="00425F04" w:rsidRPr="00FE084B" w:rsidRDefault="00425F04" w:rsidP="00425F04">
      <w:pPr>
        <w:numPr>
          <w:ilvl w:val="0"/>
          <w:numId w:val="50"/>
        </w:numPr>
        <w:rPr>
          <w:color w:val="000000" w:themeColor="text1"/>
        </w:rPr>
      </w:pPr>
      <w:r w:rsidRPr="00FE084B">
        <w:rPr>
          <w:color w:val="000000" w:themeColor="text1"/>
          <w:szCs w:val="28"/>
        </w:rPr>
        <w:t>ФИО</w:t>
      </w:r>
    </w:p>
    <w:p w14:paraId="48D21DC3" w14:textId="77777777" w:rsidR="00425F04" w:rsidRPr="00FE084B" w:rsidRDefault="00425F04" w:rsidP="00425F04">
      <w:pPr>
        <w:numPr>
          <w:ilvl w:val="0"/>
          <w:numId w:val="50"/>
        </w:numPr>
        <w:rPr>
          <w:color w:val="000000" w:themeColor="text1"/>
        </w:rPr>
      </w:pPr>
      <w:r w:rsidRPr="00FE084B">
        <w:rPr>
          <w:color w:val="000000" w:themeColor="text1"/>
          <w:szCs w:val="28"/>
        </w:rPr>
        <w:t>Телефон</w:t>
      </w:r>
    </w:p>
    <w:p w14:paraId="3FCCA844" w14:textId="77777777" w:rsidR="00425F04" w:rsidRPr="00FE084B" w:rsidRDefault="00425F04" w:rsidP="00425F04">
      <w:pPr>
        <w:numPr>
          <w:ilvl w:val="0"/>
          <w:numId w:val="50"/>
        </w:numPr>
        <w:spacing w:after="160"/>
        <w:rPr>
          <w:color w:val="000000" w:themeColor="text1"/>
        </w:rPr>
      </w:pPr>
      <w:proofErr w:type="spellStart"/>
      <w:r w:rsidRPr="00FE084B">
        <w:rPr>
          <w:color w:val="000000" w:themeColor="text1"/>
          <w:szCs w:val="28"/>
        </w:rPr>
        <w:t>Email</w:t>
      </w:r>
      <w:proofErr w:type="spellEnd"/>
    </w:p>
    <w:p w14:paraId="29601E28" w14:textId="77777777" w:rsidR="00425F04" w:rsidRPr="00FE084B" w:rsidRDefault="00425F04" w:rsidP="00425F04">
      <w:pPr>
        <w:rPr>
          <w:color w:val="000000" w:themeColor="text1"/>
        </w:rPr>
      </w:pPr>
      <w:r w:rsidRPr="00FE084B">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6771BC1F" w14:textId="77777777" w:rsidR="00425F04" w:rsidRPr="00FE084B" w:rsidRDefault="00425F04" w:rsidP="00425F04">
      <w:pPr>
        <w:rPr>
          <w:color w:val="000000" w:themeColor="text1"/>
        </w:rPr>
      </w:pPr>
      <w:r w:rsidRPr="00FE084B">
        <w:rPr>
          <w:color w:val="000000" w:themeColor="text1"/>
          <w:szCs w:val="28"/>
        </w:rPr>
        <w:t>Далее выполняется проверка показателя «</w:t>
      </w:r>
      <w:r w:rsidRPr="00FE084B">
        <w:rPr>
          <w:b/>
          <w:color w:val="000000" w:themeColor="text1"/>
          <w:szCs w:val="28"/>
        </w:rPr>
        <w:t xml:space="preserve">кворум, минимальный % присутствующих» </w:t>
      </w:r>
      <w:r w:rsidRPr="00FE084B">
        <w:rPr>
          <w:color w:val="000000" w:themeColor="text1"/>
          <w:szCs w:val="28"/>
        </w:rPr>
        <w:t xml:space="preserve">в соотношении с отсутствующими сотрудниками. </w:t>
      </w:r>
    </w:p>
    <w:p w14:paraId="114AD811" w14:textId="77777777" w:rsidR="00425F04" w:rsidRPr="00FE084B" w:rsidRDefault="00425F04" w:rsidP="00425F04">
      <w:pPr>
        <w:rPr>
          <w:color w:val="000000" w:themeColor="text1"/>
        </w:rPr>
      </w:pPr>
      <w:r w:rsidRPr="00FE084B">
        <w:rPr>
          <w:color w:val="000000" w:themeColor="text1"/>
          <w:szCs w:val="28"/>
        </w:rPr>
        <w:t>В случае если минимальный кворум присутствующих не соблюден, будет выдано сообщение.</w:t>
      </w:r>
    </w:p>
    <w:p w14:paraId="7F4FBFBE"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0E5D2A93" wp14:editId="27370AD1">
                <wp:extent cx="6029960" cy="1443355"/>
                <wp:effectExtent l="0" t="0" r="0" b="0"/>
                <wp:docPr id="1599" name="Врезка818"/>
                <wp:cNvGraphicFramePr/>
                <a:graphic xmlns:a="http://schemas.openxmlformats.org/drawingml/2006/main">
                  <a:graphicData uri="http://schemas.microsoft.com/office/word/2010/wordprocessingShape">
                    <wps:wsp>
                      <wps:cNvSpPr/>
                      <wps:spPr bwMode="auto">
                        <a:xfrm>
                          <a:off x="0" y="0"/>
                          <a:ext cx="6030000" cy="1443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5182607" w14:textId="77777777" w:rsidR="00425F04" w:rsidRDefault="00425F04" w:rsidP="00425F04">
                            <w:pPr>
                              <w:pStyle w:val="aff2"/>
                            </w:pPr>
                            <w:r>
                              <w:drawing>
                                <wp:inline distT="0" distB="0" distL="0" distR="0" wp14:anchorId="59955266" wp14:editId="5086F150">
                                  <wp:extent cx="6029960" cy="1070610"/>
                                  <wp:effectExtent l="0" t="0" r="0" b="0"/>
                                  <wp:docPr id="1958" name="Изображение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9" name="Изображение124"/>
                                          <pic:cNvPicPr>
                                            <a:picLocks noChangeAspect="1"/>
                                          </pic:cNvPicPr>
                                        </pic:nvPicPr>
                                        <pic:blipFill>
                                          <a:blip r:embed="rId754"/>
                                          <a:stretch/>
                                        </pic:blipFill>
                                        <pic:spPr bwMode="auto">
                                          <a:xfrm>
                                            <a:off x="0" y="0"/>
                                            <a:ext cx="6029960" cy="10706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E5D2A93" id="Врезка818" o:spid="_x0000_s1410" style="width:474.8pt;height:11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" stroked="f" strokeweight="0">
                <v:textbox inset="0,0,0,0">
                  <w:txbxContent>
                    <w:p w14:paraId="55182607" w14:textId="77777777" w:rsidR="00425F04" w:rsidRDefault="00425F04" w:rsidP="00425F04">
                      <w:pPr>
                        <w:pStyle w:val="aff2"/>
                      </w:pPr>
                      <w:r>
                        <w:drawing>
                          <wp:inline distT="0" distB="0" distL="0" distR="0" wp14:anchorId="59955266" wp14:editId="5086F150">
                            <wp:extent cx="6029960" cy="1070610"/>
                            <wp:effectExtent l="0" t="0" r="0" b="0"/>
                            <wp:docPr id="1958" name="Изображение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9" name="Изображение124"/>
                                    <pic:cNvPicPr>
                                      <a:picLocks noChangeAspect="1"/>
                                    </pic:cNvPicPr>
                                  </pic:nvPicPr>
                                  <pic:blipFill>
                                    <a:blip r:embed="rId754"/>
                                    <a:stretch/>
                                  </pic:blipFill>
                                  <pic:spPr bwMode="auto">
                                    <a:xfrm>
                                      <a:off x="0" y="0"/>
                                      <a:ext cx="6029960" cy="1070610"/>
                                    </a:xfrm>
                                    <a:prstGeom prst="rect">
                                      <a:avLst/>
                                    </a:prstGeom>
                                  </pic:spPr>
                                </pic:pic>
                              </a:graphicData>
                            </a:graphic>
                          </wp:inline>
                        </w:drawing>
                      </w:r>
                      <w:r>
                        <w:t xml:space="preserve"> </w:t>
                      </w:r>
                    </w:p>
                  </w:txbxContent>
                </v:textbox>
                <w10:anchorlock/>
              </v:rect>
            </w:pict>
          </mc:Fallback>
        </mc:AlternateContent>
      </w:r>
    </w:p>
    <w:p w14:paraId="317BC560" w14:textId="77777777" w:rsidR="00425F04" w:rsidRPr="00FE084B" w:rsidRDefault="00425F04" w:rsidP="00425F04">
      <w:pPr>
        <w:pStyle w:val="afffffff6"/>
      </w:pPr>
      <w:bookmarkStart w:id="3017" w:name="_Toc212821830"/>
      <w:bookmarkStart w:id="3018" w:name="_Toc21323350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1213</w:t>
      </w:r>
      <w:bookmarkEnd w:id="3017"/>
      <w:bookmarkEnd w:id="3018"/>
      <w:r w:rsidRPr="00FE084B">
        <w:fldChar w:fldCharType="end"/>
      </w:r>
    </w:p>
    <w:p w14:paraId="744FB655" w14:textId="77777777" w:rsidR="00425F04" w:rsidRPr="00FE084B" w:rsidRDefault="00425F04" w:rsidP="00425F04">
      <w:pPr>
        <w:jc w:val="center"/>
        <w:rPr>
          <w:color w:val="000000" w:themeColor="text1"/>
        </w:rPr>
      </w:pPr>
    </w:p>
    <w:p w14:paraId="3112DF81" w14:textId="77777777" w:rsidR="00425F04" w:rsidRPr="00FE084B" w:rsidRDefault="00425F04" w:rsidP="00425F04">
      <w:pPr>
        <w:rPr>
          <w:color w:val="000000" w:themeColor="text1"/>
        </w:rPr>
      </w:pPr>
      <w:r w:rsidRPr="00FE084B">
        <w:rPr>
          <w:color w:val="000000" w:themeColor="text1"/>
          <w:szCs w:val="28"/>
        </w:rPr>
        <w:t>В данном случае доступно завершение работы над документом по кнопке</w:t>
      </w:r>
      <w:r w:rsidRPr="00FE084B">
        <w:rPr>
          <w:b/>
          <w:bCs/>
          <w:color w:val="000000" w:themeColor="text1"/>
          <w:szCs w:val="28"/>
        </w:rPr>
        <w:t xml:space="preserve"> «Заседание не состоялось»</w:t>
      </w:r>
      <w:r w:rsidRPr="00FE084B">
        <w:rPr>
          <w:color w:val="000000" w:themeColor="text1"/>
          <w:szCs w:val="28"/>
        </w:rPr>
        <w:t xml:space="preserve"> при этом бизнес-процесс по документу будет завершён. </w:t>
      </w:r>
    </w:p>
    <w:p w14:paraId="3C151ED2" w14:textId="77777777" w:rsidR="00425F04" w:rsidRPr="00FE084B" w:rsidRDefault="00425F04" w:rsidP="00425F04">
      <w:pPr>
        <w:rPr>
          <w:color w:val="000000" w:themeColor="text1"/>
        </w:rPr>
      </w:pPr>
      <w:r w:rsidRPr="00FE084B">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114C38A8"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05A6BD5C" wp14:editId="68BB2632">
                <wp:extent cx="6029960" cy="1031875"/>
                <wp:effectExtent l="0" t="0" r="0" b="0"/>
                <wp:docPr id="1601" name="Врезка819"/>
                <wp:cNvGraphicFramePr/>
                <a:graphic xmlns:a="http://schemas.openxmlformats.org/drawingml/2006/main">
                  <a:graphicData uri="http://schemas.microsoft.com/office/word/2010/wordprocessingShape">
                    <wps:wsp>
                      <wps:cNvSpPr/>
                      <wps:spPr bwMode="auto">
                        <a:xfrm>
                          <a:off x="0" y="0"/>
                          <a:ext cx="6030000" cy="1031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FEAC744" w14:textId="77777777" w:rsidR="00425F04" w:rsidRDefault="00425F04" w:rsidP="00425F04">
                            <w:pPr>
                              <w:pStyle w:val="aff2"/>
                            </w:pPr>
                            <w:r>
                              <w:drawing>
                                <wp:inline distT="0" distB="0" distL="0" distR="0" wp14:anchorId="63E4773B" wp14:editId="4EBF0539">
                                  <wp:extent cx="6029960" cy="659130"/>
                                  <wp:effectExtent l="0" t="0" r="0" b="0"/>
                                  <wp:docPr id="1960" name="Изображение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 name="Изображение125"/>
                                          <pic:cNvPicPr>
                                            <a:picLocks noChangeAspect="1"/>
                                          </pic:cNvPicPr>
                                        </pic:nvPicPr>
                                        <pic:blipFill>
                                          <a:blip r:embed="rId233"/>
                                          <a:stretch/>
                                        </pic:blipFill>
                                        <pic:spPr bwMode="auto">
                                          <a:xfrm>
                                            <a:off x="0" y="0"/>
                                            <a:ext cx="6029960" cy="659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5A6BD5C" id="Врезка819" o:spid="_x0000_s1411" style="width:474.8pt;height:8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" stroked="f" strokeweight="0">
                <v:textbox inset="0,0,0,0">
                  <w:txbxContent>
                    <w:p w14:paraId="7FEAC744" w14:textId="77777777" w:rsidR="00425F04" w:rsidRDefault="00425F04" w:rsidP="00425F04">
                      <w:pPr>
                        <w:pStyle w:val="aff2"/>
                      </w:pPr>
                      <w:r>
                        <w:drawing>
                          <wp:inline distT="0" distB="0" distL="0" distR="0" wp14:anchorId="63E4773B" wp14:editId="4EBF0539">
                            <wp:extent cx="6029960" cy="659130"/>
                            <wp:effectExtent l="0" t="0" r="0" b="0"/>
                            <wp:docPr id="1960" name="Изображение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 name="Изображение125"/>
                                    <pic:cNvPicPr>
                                      <a:picLocks noChangeAspect="1"/>
                                    </pic:cNvPicPr>
                                  </pic:nvPicPr>
                                  <pic:blipFill>
                                    <a:blip r:embed="rId233"/>
                                    <a:stretch/>
                                  </pic:blipFill>
                                  <pic:spPr bwMode="auto">
                                    <a:xfrm>
                                      <a:off x="0" y="0"/>
                                      <a:ext cx="6029960" cy="659130"/>
                                    </a:xfrm>
                                    <a:prstGeom prst="rect">
                                      <a:avLst/>
                                    </a:prstGeom>
                                  </pic:spPr>
                                </pic:pic>
                              </a:graphicData>
                            </a:graphic>
                          </wp:inline>
                        </w:drawing>
                      </w:r>
                      <w:r>
                        <w:t xml:space="preserve"> </w:t>
                      </w:r>
                    </w:p>
                  </w:txbxContent>
                </v:textbox>
                <w10:anchorlock/>
              </v:rect>
            </w:pict>
          </mc:Fallback>
        </mc:AlternateContent>
      </w:r>
    </w:p>
    <w:p w14:paraId="34263AC2" w14:textId="77777777" w:rsidR="00425F04" w:rsidRPr="00FE084B" w:rsidRDefault="00425F04" w:rsidP="00425F04">
      <w:pPr>
        <w:pStyle w:val="afffffff6"/>
      </w:pPr>
      <w:bookmarkStart w:id="3019" w:name="_Toc212821831"/>
      <w:bookmarkStart w:id="3020" w:name="_Toc21323350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1214</w:t>
      </w:r>
      <w:bookmarkEnd w:id="3019"/>
      <w:bookmarkEnd w:id="3020"/>
      <w:r w:rsidRPr="00FE084B">
        <w:fldChar w:fldCharType="end"/>
      </w:r>
    </w:p>
    <w:p w14:paraId="39A8E105" w14:textId="77777777" w:rsidR="00425F04" w:rsidRPr="00FE084B" w:rsidRDefault="00425F04" w:rsidP="00425F04">
      <w:pPr>
        <w:jc w:val="center"/>
        <w:rPr>
          <w:color w:val="000000" w:themeColor="text1"/>
        </w:rPr>
      </w:pPr>
    </w:p>
    <w:p w14:paraId="1ECD4DAB" w14:textId="77777777" w:rsidR="00425F04" w:rsidRPr="00FE084B" w:rsidRDefault="00425F04" w:rsidP="00425F04">
      <w:pPr>
        <w:rPr>
          <w:color w:val="000000" w:themeColor="text1"/>
          <w:szCs w:val="28"/>
        </w:rPr>
      </w:pPr>
      <w:r w:rsidRPr="00FE084B">
        <w:rPr>
          <w:b/>
          <w:color w:val="000000" w:themeColor="text1"/>
          <w:szCs w:val="28"/>
        </w:rPr>
        <w:t xml:space="preserve">ВАЖНО! </w:t>
      </w:r>
      <w:r w:rsidRPr="00FE084B">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FE084B">
        <w:rPr>
          <w:b/>
          <w:color w:val="000000" w:themeColor="text1"/>
          <w:szCs w:val="28"/>
        </w:rPr>
        <w:t>МОЛ/Место хранения</w:t>
      </w:r>
      <w:r w:rsidRPr="00FE084B">
        <w:rPr>
          <w:color w:val="000000" w:themeColor="text1"/>
          <w:szCs w:val="28"/>
        </w:rPr>
        <w:t>, при отправке документа на следующий этап по шаблону бизнес-</w:t>
      </w:r>
      <w:r w:rsidRPr="00FE084B">
        <w:rPr>
          <w:color w:val="000000" w:themeColor="text1"/>
          <w:szCs w:val="28"/>
        </w:rPr>
        <w:lastRenderedPageBreak/>
        <w:t xml:space="preserve">процесса выполняется блокирующий контроль наличия в программе зарегистрированного пользователя для сотрудника из реквизита </w:t>
      </w:r>
      <w:r w:rsidRPr="00FE084B">
        <w:rPr>
          <w:b/>
          <w:color w:val="000000" w:themeColor="text1"/>
          <w:szCs w:val="28"/>
        </w:rPr>
        <w:t>МОЛ/Место хранения</w:t>
      </w:r>
      <w:r w:rsidRPr="00FE084B">
        <w:rPr>
          <w:color w:val="000000" w:themeColor="text1"/>
          <w:szCs w:val="28"/>
        </w:rPr>
        <w:t xml:space="preserve">. </w:t>
      </w:r>
    </w:p>
    <w:p w14:paraId="45294C39" w14:textId="77777777" w:rsidR="00425F04" w:rsidRPr="00FE084B" w:rsidRDefault="00425F04" w:rsidP="00425F04">
      <w:pPr>
        <w:rPr>
          <w:b/>
          <w:color w:val="000000" w:themeColor="text1"/>
        </w:rPr>
      </w:pPr>
      <w:r w:rsidRPr="00FE084B">
        <w:rPr>
          <w:color w:val="000000" w:themeColor="text1"/>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5C5DFBE6" w14:textId="77777777" w:rsidR="00425F04" w:rsidRPr="00FE084B" w:rsidRDefault="00425F04" w:rsidP="00425F04">
      <w:pPr>
        <w:rPr>
          <w:color w:val="000000" w:themeColor="text1"/>
          <w:szCs w:val="28"/>
        </w:rPr>
      </w:pPr>
    </w:p>
    <w:p w14:paraId="1C95948D" w14:textId="77777777" w:rsidR="00425F04" w:rsidRPr="00FE084B" w:rsidRDefault="00425F04" w:rsidP="00425F04">
      <w:pPr>
        <w:ind w:firstLine="0"/>
        <w:jc w:val="center"/>
        <w:rPr>
          <w:noProof/>
        </w:rPr>
      </w:pPr>
      <w:r w:rsidRPr="00FE084B">
        <w:rPr>
          <w:noProof/>
        </w:rPr>
        <w:drawing>
          <wp:inline distT="0" distB="0" distL="0" distR="0" wp14:anchorId="6EB539B5" wp14:editId="3973C406">
            <wp:extent cx="6029960" cy="687076"/>
            <wp:effectExtent l="0" t="0" r="8890" b="0"/>
            <wp:docPr id="1603" name="Рисунок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70"/>
                    <a:stretch/>
                  </pic:blipFill>
                  <pic:spPr bwMode="auto">
                    <a:xfrm>
                      <a:off x="0" y="0"/>
                      <a:ext cx="6029960" cy="687076"/>
                    </a:xfrm>
                    <a:prstGeom prst="rect">
                      <a:avLst/>
                    </a:prstGeom>
                  </pic:spPr>
                </pic:pic>
              </a:graphicData>
            </a:graphic>
          </wp:inline>
        </w:drawing>
      </w:r>
    </w:p>
    <w:p w14:paraId="3170B193" w14:textId="77777777" w:rsidR="00425F04" w:rsidRPr="00FE084B" w:rsidRDefault="00425F04" w:rsidP="00425F04">
      <w:pPr>
        <w:pStyle w:val="afffffff6"/>
      </w:pPr>
      <w:bookmarkStart w:id="3021" w:name="_Toc212821832"/>
      <w:bookmarkStart w:id="3022" w:name="_Toc213233506"/>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1215</w:t>
      </w:r>
      <w:bookmarkEnd w:id="3021"/>
      <w:bookmarkEnd w:id="3022"/>
      <w:r w:rsidRPr="00FE084B">
        <w:rPr>
          <w:noProof/>
        </w:rPr>
        <w:fldChar w:fldCharType="end"/>
      </w:r>
    </w:p>
    <w:p w14:paraId="4B5931C3" w14:textId="77777777" w:rsidR="00425F04" w:rsidRPr="00FE084B" w:rsidRDefault="00425F04" w:rsidP="00425F04">
      <w:pPr>
        <w:rPr>
          <w:color w:val="000000" w:themeColor="text1"/>
          <w:szCs w:val="28"/>
        </w:rPr>
      </w:pPr>
      <w:r w:rsidRPr="00FE084B">
        <w:rPr>
          <w:color w:val="000000" w:themeColor="text1"/>
          <w:szCs w:val="28"/>
        </w:rPr>
        <w:t xml:space="preserve">В случае если зарегистрированный пользователь найден, но указанному пользователю не назначена </w:t>
      </w:r>
      <w:proofErr w:type="gramStart"/>
      <w:r w:rsidRPr="00FE084B">
        <w:rPr>
          <w:color w:val="000000" w:themeColor="text1"/>
          <w:szCs w:val="28"/>
        </w:rPr>
        <w:t xml:space="preserve">роль </w:t>
      </w:r>
      <w:r w:rsidRPr="00FE084B">
        <w:rPr>
          <w:b/>
          <w:color w:val="000000" w:themeColor="text1"/>
          <w:szCs w:val="28"/>
        </w:rPr>
        <w:t>Материально</w:t>
      </w:r>
      <w:proofErr w:type="gramEnd"/>
      <w:r w:rsidRPr="00FE084B">
        <w:rPr>
          <w:b/>
          <w:color w:val="000000" w:themeColor="text1"/>
          <w:szCs w:val="28"/>
        </w:rPr>
        <w:t xml:space="preserve"> ответственное лицо,</w:t>
      </w:r>
      <w:r w:rsidRPr="00FE084B">
        <w:rPr>
          <w:color w:val="000000" w:themeColor="text1"/>
          <w:szCs w:val="28"/>
        </w:rPr>
        <w:t xml:space="preserve"> будет также отображено сообщение об ошибке:</w:t>
      </w:r>
    </w:p>
    <w:p w14:paraId="37D6EC1E" w14:textId="77777777" w:rsidR="00425F04" w:rsidRPr="00FE084B" w:rsidRDefault="00425F04" w:rsidP="00425F04">
      <w:pPr>
        <w:rPr>
          <w:color w:val="000000" w:themeColor="text1"/>
          <w:szCs w:val="28"/>
        </w:rPr>
      </w:pPr>
    </w:p>
    <w:p w14:paraId="4B2D126A" w14:textId="77777777" w:rsidR="00425F04" w:rsidRPr="00FE084B" w:rsidRDefault="00425F04" w:rsidP="00425F04">
      <w:pPr>
        <w:ind w:firstLine="0"/>
        <w:jc w:val="center"/>
        <w:rPr>
          <w:noProof/>
        </w:rPr>
      </w:pPr>
      <w:r w:rsidRPr="00FE084B">
        <w:rPr>
          <w:noProof/>
        </w:rPr>
        <w:drawing>
          <wp:inline distT="0" distB="0" distL="0" distR="0" wp14:anchorId="2933E9FB" wp14:editId="47A406D1">
            <wp:extent cx="6029960" cy="744954"/>
            <wp:effectExtent l="0" t="0" r="0" b="0"/>
            <wp:docPr id="1604" name="Рисунок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71"/>
                    <a:stretch/>
                  </pic:blipFill>
                  <pic:spPr bwMode="auto">
                    <a:xfrm>
                      <a:off x="0" y="0"/>
                      <a:ext cx="6029960" cy="744954"/>
                    </a:xfrm>
                    <a:prstGeom prst="rect">
                      <a:avLst/>
                    </a:prstGeom>
                  </pic:spPr>
                </pic:pic>
              </a:graphicData>
            </a:graphic>
          </wp:inline>
        </w:drawing>
      </w:r>
    </w:p>
    <w:p w14:paraId="1B284C58" w14:textId="77777777" w:rsidR="00425F04" w:rsidRPr="00FE084B" w:rsidRDefault="00425F04" w:rsidP="00425F04">
      <w:pPr>
        <w:pStyle w:val="afffffff6"/>
      </w:pPr>
      <w:bookmarkStart w:id="3023" w:name="_Toc212821833"/>
      <w:bookmarkStart w:id="3024" w:name="_Toc213233507"/>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1216</w:t>
      </w:r>
      <w:bookmarkEnd w:id="3023"/>
      <w:bookmarkEnd w:id="3024"/>
      <w:r w:rsidRPr="00FE084B">
        <w:rPr>
          <w:noProof/>
        </w:rPr>
        <w:fldChar w:fldCharType="end"/>
      </w:r>
    </w:p>
    <w:p w14:paraId="74058BA8" w14:textId="77777777" w:rsidR="00425F04" w:rsidRPr="00FE084B" w:rsidRDefault="00425F04" w:rsidP="00425F04">
      <w:pPr>
        <w:rPr>
          <w:color w:val="000000" w:themeColor="text1"/>
          <w:szCs w:val="28"/>
        </w:rPr>
      </w:pPr>
    </w:p>
    <w:p w14:paraId="13CB9502" w14:textId="77777777" w:rsidR="00425F04" w:rsidRPr="00FE084B" w:rsidRDefault="00425F04" w:rsidP="00425F04">
      <w:pPr>
        <w:rPr>
          <w:color w:val="000000" w:themeColor="text1"/>
        </w:rPr>
      </w:pPr>
      <w:r w:rsidRPr="00FE084B">
        <w:rPr>
          <w:color w:val="000000" w:themeColor="text1"/>
          <w:szCs w:val="28"/>
        </w:rPr>
        <w:t xml:space="preserve">В ситуации, если минимальный кворум присутствующих соблюден, то при нажатии кнопки </w:t>
      </w:r>
      <w:r w:rsidRPr="00FE084B">
        <w:rPr>
          <w:b/>
          <w:color w:val="000000" w:themeColor="text1"/>
          <w:szCs w:val="28"/>
        </w:rPr>
        <w:t>На согласование</w:t>
      </w:r>
      <w:r w:rsidRPr="00FE084B">
        <w:rPr>
          <w:color w:val="000000" w:themeColor="text1"/>
          <w:szCs w:val="28"/>
        </w:rPr>
        <w:t>, документ будет отправлен одновременно на второй и третий этап для исполнения.</w:t>
      </w:r>
    </w:p>
    <w:p w14:paraId="042033A3" w14:textId="77777777" w:rsidR="00425F04" w:rsidRPr="00FE084B" w:rsidRDefault="00425F04" w:rsidP="00425F04">
      <w:pPr>
        <w:rPr>
          <w:color w:val="000000" w:themeColor="text1"/>
        </w:rPr>
      </w:pPr>
      <w:r w:rsidRPr="00FE084B">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6269B9BF" w14:textId="77777777" w:rsidR="00425F04" w:rsidRPr="00FE084B" w:rsidRDefault="00425F04" w:rsidP="00425F04">
      <w:pPr>
        <w:rPr>
          <w:color w:val="000000" w:themeColor="text1"/>
        </w:rPr>
      </w:pPr>
      <w:r w:rsidRPr="00FE084B">
        <w:rPr>
          <w:color w:val="000000" w:themeColor="text1"/>
          <w:szCs w:val="28"/>
        </w:rPr>
        <w:t xml:space="preserve">После отправки документа на согласование, процесс по документу выглядит следующим образом: </w:t>
      </w:r>
    </w:p>
    <w:p w14:paraId="0D07C3CF"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7AA66873" wp14:editId="5D01EC87">
                <wp:extent cx="6029960" cy="1849120"/>
                <wp:effectExtent l="0" t="0" r="0" b="0"/>
                <wp:docPr id="1605" name="Врезка820"/>
                <wp:cNvGraphicFramePr/>
                <a:graphic xmlns:a="http://schemas.openxmlformats.org/drawingml/2006/main">
                  <a:graphicData uri="http://schemas.microsoft.com/office/word/2010/wordprocessingShape">
                    <wps:wsp>
                      <wps:cNvSpPr/>
                      <wps:spPr bwMode="auto">
                        <a:xfrm>
                          <a:off x="0" y="0"/>
                          <a:ext cx="6030000" cy="18489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15F00A2" w14:textId="77777777" w:rsidR="00425F04" w:rsidRDefault="00425F04" w:rsidP="00425F04">
                            <w:pPr>
                              <w:pStyle w:val="aff2"/>
                            </w:pPr>
                            <w:r>
                              <w:drawing>
                                <wp:inline distT="0" distB="0" distL="0" distR="0" wp14:anchorId="1138400A" wp14:editId="35FD7B6D">
                                  <wp:extent cx="6029960" cy="1476375"/>
                                  <wp:effectExtent l="0" t="0" r="0" b="0"/>
                                  <wp:docPr id="1962" name="Рисунок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7" name="Рисунок 858"/>
                                          <pic:cNvPicPr>
                                            <a:picLocks noChangeAspect="1"/>
                                          </pic:cNvPicPr>
                                        </pic:nvPicPr>
                                        <pic:blipFill>
                                          <a:blip r:embed="rId872"/>
                                          <a:stretch/>
                                        </pic:blipFill>
                                        <pic:spPr bwMode="auto">
                                          <a:xfrm>
                                            <a:off x="0" y="0"/>
                                            <a:ext cx="6029960" cy="14763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AA66873" id="Врезка820" o:spid="_x0000_s1412" style="width:474.8pt;height:14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" stroked="f" strokeweight="0">
                <v:textbox inset="0,0,0,0">
                  <w:txbxContent>
                    <w:p w14:paraId="215F00A2" w14:textId="77777777" w:rsidR="00425F04" w:rsidRDefault="00425F04" w:rsidP="00425F04">
                      <w:pPr>
                        <w:pStyle w:val="aff2"/>
                      </w:pPr>
                      <w:r>
                        <w:drawing>
                          <wp:inline distT="0" distB="0" distL="0" distR="0" wp14:anchorId="1138400A" wp14:editId="35FD7B6D">
                            <wp:extent cx="6029960" cy="1476375"/>
                            <wp:effectExtent l="0" t="0" r="0" b="0"/>
                            <wp:docPr id="1962" name="Рисунок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7" name="Рисунок 858"/>
                                    <pic:cNvPicPr>
                                      <a:picLocks noChangeAspect="1"/>
                                    </pic:cNvPicPr>
                                  </pic:nvPicPr>
                                  <pic:blipFill>
                                    <a:blip r:embed="rId872"/>
                                    <a:stretch/>
                                  </pic:blipFill>
                                  <pic:spPr bwMode="auto">
                                    <a:xfrm>
                                      <a:off x="0" y="0"/>
                                      <a:ext cx="6029960" cy="1476375"/>
                                    </a:xfrm>
                                    <a:prstGeom prst="rect">
                                      <a:avLst/>
                                    </a:prstGeom>
                                  </pic:spPr>
                                </pic:pic>
                              </a:graphicData>
                            </a:graphic>
                          </wp:inline>
                        </w:drawing>
                      </w:r>
                      <w:r>
                        <w:t xml:space="preserve"> </w:t>
                      </w:r>
                    </w:p>
                  </w:txbxContent>
                </v:textbox>
                <w10:anchorlock/>
              </v:rect>
            </w:pict>
          </mc:Fallback>
        </mc:AlternateContent>
      </w:r>
    </w:p>
    <w:p w14:paraId="7DEF937E" w14:textId="77777777" w:rsidR="00425F04" w:rsidRPr="00FE084B" w:rsidRDefault="00425F04" w:rsidP="00425F04">
      <w:pPr>
        <w:pStyle w:val="afffffff6"/>
      </w:pPr>
      <w:bookmarkStart w:id="3025" w:name="_Toc212821834"/>
      <w:bookmarkStart w:id="3026" w:name="_Toc21323350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1217</w:t>
      </w:r>
      <w:bookmarkEnd w:id="3025"/>
      <w:bookmarkEnd w:id="3026"/>
      <w:r w:rsidRPr="00FE084B">
        <w:fldChar w:fldCharType="end"/>
      </w:r>
    </w:p>
    <w:p w14:paraId="6AFA4AEC" w14:textId="77777777" w:rsidR="00425F04" w:rsidRPr="00FE084B" w:rsidRDefault="00425F04" w:rsidP="00425F04">
      <w:pPr>
        <w:jc w:val="center"/>
        <w:rPr>
          <w:color w:val="000000" w:themeColor="text1"/>
        </w:rPr>
      </w:pPr>
    </w:p>
    <w:p w14:paraId="1F192D35" w14:textId="77777777" w:rsidR="00425F04" w:rsidRPr="00FE084B" w:rsidRDefault="00425F04" w:rsidP="00425F04">
      <w:pPr>
        <w:rPr>
          <w:color w:val="000000" w:themeColor="text1"/>
        </w:rPr>
      </w:pPr>
      <w:r w:rsidRPr="00FE084B">
        <w:rPr>
          <w:color w:val="000000" w:themeColor="text1"/>
          <w:szCs w:val="28"/>
        </w:rPr>
        <w:t xml:space="preserve">Автоматически будут сформированы задачи  на всех членов комиссии и куратора (третий этап </w:t>
      </w:r>
      <w:r w:rsidRPr="00FE084B">
        <w:rPr>
          <w:b/>
          <w:bCs/>
          <w:color w:val="000000" w:themeColor="text1"/>
          <w:szCs w:val="28"/>
        </w:rPr>
        <w:t>Подведение итогов голосования</w:t>
      </w:r>
      <w:r w:rsidRPr="00FE084B">
        <w:rPr>
          <w:color w:val="000000" w:themeColor="text1"/>
          <w:szCs w:val="28"/>
        </w:rPr>
        <w:t>).</w:t>
      </w:r>
    </w:p>
    <w:p w14:paraId="23E80C45" w14:textId="77777777" w:rsidR="00425F04" w:rsidRPr="00FE084B" w:rsidRDefault="00425F04" w:rsidP="00425F04">
      <w:pPr>
        <w:rPr>
          <w:color w:val="000000" w:themeColor="text1"/>
        </w:rPr>
      </w:pPr>
      <w:r w:rsidRPr="00FE084B">
        <w:rPr>
          <w:color w:val="000000" w:themeColor="text1"/>
          <w:szCs w:val="28"/>
        </w:rPr>
        <w:t>Далее каждый член комиссии принимает задачу к исполнению.</w:t>
      </w:r>
    </w:p>
    <w:p w14:paraId="182B6785"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2DDBCE7C" wp14:editId="648D43E9">
                <wp:extent cx="6029960" cy="1885315"/>
                <wp:effectExtent l="0" t="0" r="0" b="0"/>
                <wp:docPr id="1607" name="Врезка821"/>
                <wp:cNvGraphicFramePr/>
                <a:graphic xmlns:a="http://schemas.openxmlformats.org/drawingml/2006/main">
                  <a:graphicData uri="http://schemas.microsoft.com/office/word/2010/wordprocessingShape">
                    <wps:wsp>
                      <wps:cNvSpPr/>
                      <wps:spPr bwMode="auto">
                        <a:xfrm>
                          <a:off x="0" y="0"/>
                          <a:ext cx="6030000" cy="18853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E37D7C9" w14:textId="77777777" w:rsidR="00425F04" w:rsidRDefault="00425F04" w:rsidP="00425F04">
                            <w:pPr>
                              <w:pStyle w:val="aff2"/>
                            </w:pPr>
                            <w:r>
                              <w:drawing>
                                <wp:inline distT="0" distB="0" distL="0" distR="0" wp14:anchorId="5874DC7D" wp14:editId="163B83BA">
                                  <wp:extent cx="6029960" cy="1512570"/>
                                  <wp:effectExtent l="0" t="0" r="0" b="0"/>
                                  <wp:docPr id="1964" name="Рисунок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1" name="Рисунок 859"/>
                                          <pic:cNvPicPr>
                                            <a:picLocks noChangeAspect="1"/>
                                          </pic:cNvPicPr>
                                        </pic:nvPicPr>
                                        <pic:blipFill>
                                          <a:blip r:embed="rId873"/>
                                          <a:stretch/>
                                        </pic:blipFill>
                                        <pic:spPr bwMode="auto">
                                          <a:xfrm>
                                            <a:off x="0" y="0"/>
                                            <a:ext cx="6029960" cy="15125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DDBCE7C" id="Врезка821" o:spid="_x0000_s1413" style="width:474.8pt;height:14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" stroked="f" strokeweight="0">
                <v:textbox inset="0,0,0,0">
                  <w:txbxContent>
                    <w:p w14:paraId="4E37D7C9" w14:textId="77777777" w:rsidR="00425F04" w:rsidRDefault="00425F04" w:rsidP="00425F04">
                      <w:pPr>
                        <w:pStyle w:val="aff2"/>
                      </w:pPr>
                      <w:r>
                        <w:drawing>
                          <wp:inline distT="0" distB="0" distL="0" distR="0" wp14:anchorId="5874DC7D" wp14:editId="163B83BA">
                            <wp:extent cx="6029960" cy="1512570"/>
                            <wp:effectExtent l="0" t="0" r="0" b="0"/>
                            <wp:docPr id="1964" name="Рисунок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1" name="Рисунок 859"/>
                                    <pic:cNvPicPr>
                                      <a:picLocks noChangeAspect="1"/>
                                    </pic:cNvPicPr>
                                  </pic:nvPicPr>
                                  <pic:blipFill>
                                    <a:blip r:embed="rId873"/>
                                    <a:stretch/>
                                  </pic:blipFill>
                                  <pic:spPr bwMode="auto">
                                    <a:xfrm>
                                      <a:off x="0" y="0"/>
                                      <a:ext cx="6029960" cy="1512570"/>
                                    </a:xfrm>
                                    <a:prstGeom prst="rect">
                                      <a:avLst/>
                                    </a:prstGeom>
                                  </pic:spPr>
                                </pic:pic>
                              </a:graphicData>
                            </a:graphic>
                          </wp:inline>
                        </w:drawing>
                      </w:r>
                      <w:r>
                        <w:t xml:space="preserve"> </w:t>
                      </w:r>
                    </w:p>
                  </w:txbxContent>
                </v:textbox>
                <w10:anchorlock/>
              </v:rect>
            </w:pict>
          </mc:Fallback>
        </mc:AlternateContent>
      </w:r>
    </w:p>
    <w:p w14:paraId="542F127C" w14:textId="77777777" w:rsidR="00425F04" w:rsidRPr="00FE084B" w:rsidRDefault="00425F04" w:rsidP="00425F04">
      <w:pPr>
        <w:pStyle w:val="afffffff6"/>
      </w:pPr>
      <w:bookmarkStart w:id="3027" w:name="_Toc212821835"/>
      <w:bookmarkStart w:id="3028" w:name="_Toc21323350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1218</w:t>
      </w:r>
      <w:bookmarkEnd w:id="3027"/>
      <w:bookmarkEnd w:id="3028"/>
      <w:r w:rsidRPr="00FE084B">
        <w:fldChar w:fldCharType="end"/>
      </w:r>
    </w:p>
    <w:p w14:paraId="2CE50F97" w14:textId="77777777" w:rsidR="00425F04" w:rsidRPr="00FE084B" w:rsidRDefault="00425F04" w:rsidP="00425F04">
      <w:pPr>
        <w:jc w:val="center"/>
        <w:rPr>
          <w:color w:val="000000" w:themeColor="text1"/>
        </w:rPr>
      </w:pPr>
    </w:p>
    <w:p w14:paraId="6A93E6F3" w14:textId="77777777" w:rsidR="00425F04" w:rsidRPr="00FE084B" w:rsidRDefault="00425F04" w:rsidP="00425F04">
      <w:pPr>
        <w:rPr>
          <w:color w:val="000000" w:themeColor="text1"/>
        </w:rPr>
      </w:pPr>
      <w:r w:rsidRPr="00FE084B">
        <w:rPr>
          <w:color w:val="000000" w:themeColor="text1"/>
          <w:szCs w:val="28"/>
        </w:rPr>
        <w:t xml:space="preserve">В открывшейся форме документа переходим на вкладку </w:t>
      </w:r>
      <w:r w:rsidRPr="00FE084B">
        <w:rPr>
          <w:b/>
          <w:color w:val="000000" w:themeColor="text1"/>
          <w:szCs w:val="28"/>
        </w:rPr>
        <w:t>Материалы</w:t>
      </w:r>
    </w:p>
    <w:p w14:paraId="470FE2FA" w14:textId="77777777" w:rsidR="00425F04" w:rsidRPr="00FE084B" w:rsidRDefault="00425F04" w:rsidP="00425F04">
      <w:pPr>
        <w:rPr>
          <w:color w:val="000000" w:themeColor="text1"/>
        </w:rPr>
      </w:pPr>
      <w:r w:rsidRPr="00FE084B">
        <w:rPr>
          <w:color w:val="000000" w:themeColor="text1"/>
          <w:szCs w:val="28"/>
        </w:rPr>
        <w:t xml:space="preserve">В поле </w:t>
      </w:r>
      <w:r w:rsidRPr="00FE084B">
        <w:rPr>
          <w:b/>
          <w:color w:val="000000" w:themeColor="text1"/>
          <w:szCs w:val="28"/>
        </w:rPr>
        <w:t>Голосование</w:t>
      </w:r>
      <w:r w:rsidRPr="00FE084B">
        <w:rPr>
          <w:color w:val="000000" w:themeColor="text1"/>
          <w:szCs w:val="28"/>
        </w:rPr>
        <w:t xml:space="preserve"> на вкладке </w:t>
      </w:r>
      <w:r w:rsidRPr="00FE084B">
        <w:rPr>
          <w:b/>
          <w:color w:val="000000" w:themeColor="text1"/>
          <w:szCs w:val="28"/>
        </w:rPr>
        <w:t>Материалы</w:t>
      </w:r>
      <w:r w:rsidRPr="00FE084B">
        <w:rPr>
          <w:color w:val="000000" w:themeColor="text1"/>
          <w:szCs w:val="28"/>
        </w:rPr>
        <w:t xml:space="preserve"> автоматически выведется сотрудник равный пользователю, под которым выполняется задача. </w:t>
      </w:r>
    </w:p>
    <w:p w14:paraId="47835D79"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1A732BD2" wp14:editId="4F64D986">
                <wp:extent cx="6029960" cy="2926080"/>
                <wp:effectExtent l="0" t="0" r="0" b="0"/>
                <wp:docPr id="1609" name="Врезка822"/>
                <wp:cNvGraphicFramePr/>
                <a:graphic xmlns:a="http://schemas.openxmlformats.org/drawingml/2006/main">
                  <a:graphicData uri="http://schemas.microsoft.com/office/word/2010/wordprocessingShape">
                    <wps:wsp>
                      <wps:cNvSpPr/>
                      <wps:spPr bwMode="auto">
                        <a:xfrm>
                          <a:off x="0" y="0"/>
                          <a:ext cx="6030000" cy="29260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98E152D" w14:textId="77777777" w:rsidR="00425F04" w:rsidRDefault="00425F04" w:rsidP="00425F04">
                            <w:pPr>
                              <w:pStyle w:val="aff2"/>
                            </w:pPr>
                            <w:r>
                              <w:drawing>
                                <wp:inline distT="0" distB="0" distL="0" distR="0" wp14:anchorId="043921A8" wp14:editId="1ECCEE85">
                                  <wp:extent cx="6029960" cy="2553335"/>
                                  <wp:effectExtent l="0" t="0" r="0" b="0"/>
                                  <wp:docPr id="1966" name="Рисунок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5" name="Рисунок 860"/>
                                          <pic:cNvPicPr>
                                            <a:picLocks noChangeAspect="1"/>
                                          </pic:cNvPicPr>
                                        </pic:nvPicPr>
                                        <pic:blipFill>
                                          <a:blip r:embed="rId874"/>
                                          <a:stretch/>
                                        </pic:blipFill>
                                        <pic:spPr bwMode="auto">
                                          <a:xfrm>
                                            <a:off x="0" y="0"/>
                                            <a:ext cx="6029960" cy="25533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A732BD2" id="Врезка822" o:spid="_x0000_s1414" style="width:474.8pt;height:23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" stroked="f" strokeweight="0">
                <v:textbox inset="0,0,0,0">
                  <w:txbxContent>
                    <w:p w14:paraId="698E152D" w14:textId="77777777" w:rsidR="00425F04" w:rsidRDefault="00425F04" w:rsidP="00425F04">
                      <w:pPr>
                        <w:pStyle w:val="aff2"/>
                      </w:pPr>
                      <w:r>
                        <w:drawing>
                          <wp:inline distT="0" distB="0" distL="0" distR="0" wp14:anchorId="043921A8" wp14:editId="1ECCEE85">
                            <wp:extent cx="6029960" cy="2553335"/>
                            <wp:effectExtent l="0" t="0" r="0" b="0"/>
                            <wp:docPr id="1966" name="Рисунок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5" name="Рисунок 860"/>
                                    <pic:cNvPicPr>
                                      <a:picLocks noChangeAspect="1"/>
                                    </pic:cNvPicPr>
                                  </pic:nvPicPr>
                                  <pic:blipFill>
                                    <a:blip r:embed="rId874"/>
                                    <a:stretch/>
                                  </pic:blipFill>
                                  <pic:spPr bwMode="auto">
                                    <a:xfrm>
                                      <a:off x="0" y="0"/>
                                      <a:ext cx="6029960" cy="2553335"/>
                                    </a:xfrm>
                                    <a:prstGeom prst="rect">
                                      <a:avLst/>
                                    </a:prstGeom>
                                  </pic:spPr>
                                </pic:pic>
                              </a:graphicData>
                            </a:graphic>
                          </wp:inline>
                        </w:drawing>
                      </w:r>
                      <w:r>
                        <w:t xml:space="preserve"> </w:t>
                      </w:r>
                    </w:p>
                  </w:txbxContent>
                </v:textbox>
                <w10:anchorlock/>
              </v:rect>
            </w:pict>
          </mc:Fallback>
        </mc:AlternateContent>
      </w:r>
    </w:p>
    <w:p w14:paraId="15A5BDD5" w14:textId="77777777" w:rsidR="00425F04" w:rsidRPr="00FE084B" w:rsidRDefault="00425F04" w:rsidP="00425F04">
      <w:pPr>
        <w:pStyle w:val="aff2"/>
      </w:pPr>
      <w:bookmarkStart w:id="3029" w:name="_Toc212821836"/>
      <w:bookmarkStart w:id="3030" w:name="_Toc213233510"/>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1219</w:t>
      </w:r>
      <w:bookmarkEnd w:id="3029"/>
      <w:bookmarkEnd w:id="3030"/>
      <w:r w:rsidRPr="00FE084B">
        <w:fldChar w:fldCharType="end"/>
      </w:r>
    </w:p>
    <w:p w14:paraId="127043D0" w14:textId="77777777" w:rsidR="00425F04" w:rsidRPr="00FE084B" w:rsidRDefault="00425F04" w:rsidP="00425F04">
      <w:pPr>
        <w:jc w:val="center"/>
        <w:rPr>
          <w:color w:val="000000" w:themeColor="text1"/>
        </w:rPr>
      </w:pPr>
    </w:p>
    <w:p w14:paraId="77E63536" w14:textId="77777777" w:rsidR="00425F04" w:rsidRPr="00FE084B" w:rsidRDefault="00425F04" w:rsidP="00425F04">
      <w:pPr>
        <w:rPr>
          <w:color w:val="000000" w:themeColor="text1"/>
          <w:szCs w:val="28"/>
        </w:rPr>
      </w:pPr>
      <w:r w:rsidRPr="00FE084B">
        <w:rPr>
          <w:color w:val="000000" w:themeColor="text1"/>
          <w:szCs w:val="28"/>
        </w:rPr>
        <w:t xml:space="preserve">Далее по кнопке </w:t>
      </w:r>
      <w:r w:rsidRPr="00FE084B">
        <w:rPr>
          <w:b/>
          <w:color w:val="000000" w:themeColor="text1"/>
          <w:szCs w:val="28"/>
        </w:rPr>
        <w:t>Установить решение</w:t>
      </w:r>
      <w:r w:rsidRPr="00FE084B">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w:t>
      </w:r>
      <w:r w:rsidRPr="00FE084B">
        <w:rPr>
          <w:b/>
          <w:bCs/>
          <w:color w:val="000000" w:themeColor="text1"/>
          <w:szCs w:val="28"/>
        </w:rPr>
        <w:t xml:space="preserve">«Нажмите для выбора» </w:t>
      </w:r>
      <w:r w:rsidRPr="00FE084B">
        <w:rPr>
          <w:color w:val="000000" w:themeColor="text1"/>
          <w:szCs w:val="28"/>
        </w:rPr>
        <w:t>обязательно добавить файл с особым мнением текущего члена комиссии.</w:t>
      </w:r>
    </w:p>
    <w:p w14:paraId="559450BA" w14:textId="77777777" w:rsidR="00425F04" w:rsidRPr="00FE084B" w:rsidRDefault="00425F04" w:rsidP="00425F04">
      <w:pPr>
        <w:rPr>
          <w:color w:val="000000" w:themeColor="text1"/>
        </w:rPr>
      </w:pPr>
    </w:p>
    <w:p w14:paraId="35E9D001"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6AF9D965" wp14:editId="0E15F13A">
                <wp:extent cx="6029960" cy="1443990"/>
                <wp:effectExtent l="0" t="0" r="0" b="0"/>
                <wp:docPr id="1611" name="Врезка823"/>
                <wp:cNvGraphicFramePr/>
                <a:graphic xmlns:a="http://schemas.openxmlformats.org/drawingml/2006/main">
                  <a:graphicData uri="http://schemas.microsoft.com/office/word/2010/wordprocessingShape">
                    <wps:wsp>
                      <wps:cNvSpPr/>
                      <wps:spPr bwMode="auto">
                        <a:xfrm>
                          <a:off x="0" y="0"/>
                          <a:ext cx="6030000" cy="1443960"/>
                        </a:xfrm>
                        <a:prstGeom prst="rect">
                          <a:avLst/>
                        </a:prstGeom>
                        <a:solidFill>
                          <a:srgbClr val="FFFFFF"/>
                        </a:solidFill>
                        <a:ln w="0">
                          <a:noFill/>
                          <a:miter/>
                        </a:ln>
                      </wps:spPr>
                      <wps:style>
                        <a:lnRef idx="0">
                          <a:srgbClr val="000000"/>
                        </a:lnRef>
                        <a:fillRef idx="0">
                          <a:srgbClr val="000000"/>
                        </a:fillRef>
                        <a:effectRef idx="0">
                          <a:srgbClr val="000000"/>
                        </a:effectRef>
                        <a:fontRef idx="minor"/>
                      </wps:style>
                      <wps:txbx>
                        <w:txbxContent>
                          <w:p w14:paraId="4C0DE9E2" w14:textId="77777777" w:rsidR="00425F04" w:rsidRDefault="00425F04" w:rsidP="00425F04">
                            <w:pPr>
                              <w:pStyle w:val="aff2"/>
                            </w:pPr>
                            <w:r>
                              <w:drawing>
                                <wp:inline distT="0" distB="0" distL="0" distR="0" wp14:anchorId="36E7188B" wp14:editId="5AA55720">
                                  <wp:extent cx="6029960" cy="1071245"/>
                                  <wp:effectExtent l="0" t="0" r="0" b="0"/>
                                  <wp:docPr id="1968" name="Рисунок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9" name="Рисунок 861"/>
                                          <pic:cNvPicPr>
                                            <a:picLocks noChangeAspect="1"/>
                                          </pic:cNvPicPr>
                                        </pic:nvPicPr>
                                        <pic:blipFill>
                                          <a:blip r:embed="rId875"/>
                                          <a:stretch/>
                                        </pic:blipFill>
                                        <pic:spPr bwMode="auto">
                                          <a:xfrm>
                                            <a:off x="0" y="0"/>
                                            <a:ext cx="6029960" cy="1071245"/>
                                          </a:xfrm>
                                          <a:prstGeom prst="rect">
                                            <a:avLst/>
                                          </a:prstGeom>
                                        </pic:spPr>
                                      </pic:pic>
                                    </a:graphicData>
                                  </a:graphic>
                                </wp:inline>
                              </w:drawing>
                            </w:r>
                            <w:r>
                              <w:t xml:space="preserve"> </w:t>
                            </w:r>
                          </w:p>
                          <w:p w14:paraId="4CD26389" w14:textId="77777777" w:rsidR="00425F04" w:rsidRDefault="00425F04" w:rsidP="00425F04"/>
                        </w:txbxContent>
                      </wps:txbx>
                      <wps:bodyPr lIns="0" tIns="0" rIns="0" bIns="0" anchor="t">
                        <a:noAutofit/>
                      </wps:bodyPr>
                    </wps:wsp>
                  </a:graphicData>
                </a:graphic>
              </wp:inline>
            </w:drawing>
          </mc:Choice>
          <mc:Fallback>
            <w:pict>
              <v:rect w14:anchorId="6AF9D965" id="Врезка823" o:spid="_x0000_s1415" style="width:474.8pt;height:11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" stroked="f" strokeweight="0">
                <v:textbox inset="0,0,0,0">
                  <w:txbxContent>
                    <w:p w14:paraId="4C0DE9E2" w14:textId="77777777" w:rsidR="00425F04" w:rsidRDefault="00425F04" w:rsidP="00425F04">
                      <w:pPr>
                        <w:pStyle w:val="aff2"/>
                      </w:pPr>
                      <w:r>
                        <w:drawing>
                          <wp:inline distT="0" distB="0" distL="0" distR="0" wp14:anchorId="36E7188B" wp14:editId="5AA55720">
                            <wp:extent cx="6029960" cy="1071245"/>
                            <wp:effectExtent l="0" t="0" r="0" b="0"/>
                            <wp:docPr id="1968" name="Рисунок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9" name="Рисунок 861"/>
                                    <pic:cNvPicPr>
                                      <a:picLocks noChangeAspect="1"/>
                                    </pic:cNvPicPr>
                                  </pic:nvPicPr>
                                  <pic:blipFill>
                                    <a:blip r:embed="rId875"/>
                                    <a:stretch/>
                                  </pic:blipFill>
                                  <pic:spPr bwMode="auto">
                                    <a:xfrm>
                                      <a:off x="0" y="0"/>
                                      <a:ext cx="6029960" cy="1071245"/>
                                    </a:xfrm>
                                    <a:prstGeom prst="rect">
                                      <a:avLst/>
                                    </a:prstGeom>
                                  </pic:spPr>
                                </pic:pic>
                              </a:graphicData>
                            </a:graphic>
                          </wp:inline>
                        </w:drawing>
                      </w:r>
                      <w:r>
                        <w:t xml:space="preserve"> </w:t>
                      </w:r>
                    </w:p>
                    <w:p w14:paraId="4CD26389" w14:textId="77777777" w:rsidR="00425F04" w:rsidRDefault="00425F04" w:rsidP="00425F04"/>
                  </w:txbxContent>
                </v:textbox>
                <w10:anchorlock/>
              </v:rect>
            </w:pict>
          </mc:Fallback>
        </mc:AlternateContent>
      </w:r>
    </w:p>
    <w:p w14:paraId="65DD876F" w14:textId="77777777" w:rsidR="00425F04" w:rsidRPr="00FE084B" w:rsidRDefault="00425F04" w:rsidP="00425F04">
      <w:pPr>
        <w:pStyle w:val="afffffff6"/>
      </w:pPr>
      <w:bookmarkStart w:id="3031" w:name="_Toc212821837"/>
      <w:bookmarkStart w:id="3032" w:name="_Toc213233511"/>
      <w:r w:rsidRPr="00FE084B">
        <w:lastRenderedPageBreak/>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1220</w:t>
      </w:r>
      <w:bookmarkEnd w:id="3031"/>
      <w:bookmarkEnd w:id="3032"/>
      <w:r w:rsidRPr="00FE084B">
        <w:fldChar w:fldCharType="end"/>
      </w:r>
    </w:p>
    <w:p w14:paraId="7EA19BB1" w14:textId="77777777" w:rsidR="00425F04" w:rsidRPr="00FE084B" w:rsidRDefault="00425F04" w:rsidP="00425F04">
      <w:pPr>
        <w:jc w:val="center"/>
        <w:rPr>
          <w:color w:val="000000" w:themeColor="text1"/>
        </w:rPr>
      </w:pPr>
    </w:p>
    <w:p w14:paraId="18DEC47F" w14:textId="77777777" w:rsidR="00425F04" w:rsidRPr="00FE084B" w:rsidRDefault="00425F04" w:rsidP="00425F04">
      <w:pPr>
        <w:rPr>
          <w:color w:val="000000" w:themeColor="text1"/>
        </w:rPr>
      </w:pPr>
      <w:r w:rsidRPr="00FE084B">
        <w:rPr>
          <w:color w:val="000000" w:themeColor="text1"/>
          <w:szCs w:val="28"/>
        </w:rPr>
        <w:t>При наличии нескольких материалов для установки единого решения для всех строк необходимо использовать значения «Установить решение «За» во всех строках», «Установить решение «Против» во всех строках».</w:t>
      </w:r>
    </w:p>
    <w:p w14:paraId="352504E5"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7AD40985" wp14:editId="337E3026">
                <wp:extent cx="6029960" cy="2423160"/>
                <wp:effectExtent l="0" t="0" r="0" b="0"/>
                <wp:docPr id="1613" name="Врезка824"/>
                <wp:cNvGraphicFramePr/>
                <a:graphic xmlns:a="http://schemas.openxmlformats.org/drawingml/2006/main">
                  <a:graphicData uri="http://schemas.microsoft.com/office/word/2010/wordprocessingShape">
                    <wps:wsp>
                      <wps:cNvSpPr/>
                      <wps:spPr bwMode="auto">
                        <a:xfrm>
                          <a:off x="0" y="0"/>
                          <a:ext cx="6030000" cy="24231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AA0D979" w14:textId="77777777" w:rsidR="00425F04" w:rsidRDefault="00425F04" w:rsidP="00425F04">
                            <w:pPr>
                              <w:pStyle w:val="aff2"/>
                            </w:pPr>
                            <w:r>
                              <w:drawing>
                                <wp:inline distT="0" distB="0" distL="0" distR="0" wp14:anchorId="140C3D2C" wp14:editId="34936C98">
                                  <wp:extent cx="6029960" cy="2050415"/>
                                  <wp:effectExtent l="0" t="0" r="0" b="0"/>
                                  <wp:docPr id="1970" name="Рисунок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3" name="Рисунок 862"/>
                                          <pic:cNvPicPr>
                                            <a:picLocks noChangeAspect="1"/>
                                          </pic:cNvPicPr>
                                        </pic:nvPicPr>
                                        <pic:blipFill>
                                          <a:blip r:embed="rId876"/>
                                          <a:stretch/>
                                        </pic:blipFill>
                                        <pic:spPr bwMode="auto">
                                          <a:xfrm>
                                            <a:off x="0" y="0"/>
                                            <a:ext cx="6029960" cy="20504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AD40985" id="Врезка824" o:spid="_x0000_s1416" style="width:474.8pt;height:19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" stroked="f" strokeweight="0">
                <v:textbox inset="0,0,0,0">
                  <w:txbxContent>
                    <w:p w14:paraId="6AA0D979" w14:textId="77777777" w:rsidR="00425F04" w:rsidRDefault="00425F04" w:rsidP="00425F04">
                      <w:pPr>
                        <w:pStyle w:val="aff2"/>
                      </w:pPr>
                      <w:r>
                        <w:drawing>
                          <wp:inline distT="0" distB="0" distL="0" distR="0" wp14:anchorId="140C3D2C" wp14:editId="34936C98">
                            <wp:extent cx="6029960" cy="2050415"/>
                            <wp:effectExtent l="0" t="0" r="0" b="0"/>
                            <wp:docPr id="1970" name="Рисунок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3" name="Рисунок 862"/>
                                    <pic:cNvPicPr>
                                      <a:picLocks noChangeAspect="1"/>
                                    </pic:cNvPicPr>
                                  </pic:nvPicPr>
                                  <pic:blipFill>
                                    <a:blip r:embed="rId876"/>
                                    <a:stretch/>
                                  </pic:blipFill>
                                  <pic:spPr bwMode="auto">
                                    <a:xfrm>
                                      <a:off x="0" y="0"/>
                                      <a:ext cx="6029960" cy="2050415"/>
                                    </a:xfrm>
                                    <a:prstGeom prst="rect">
                                      <a:avLst/>
                                    </a:prstGeom>
                                  </pic:spPr>
                                </pic:pic>
                              </a:graphicData>
                            </a:graphic>
                          </wp:inline>
                        </w:drawing>
                      </w:r>
                      <w:r>
                        <w:t xml:space="preserve"> </w:t>
                      </w:r>
                    </w:p>
                  </w:txbxContent>
                </v:textbox>
                <w10:anchorlock/>
              </v:rect>
            </w:pict>
          </mc:Fallback>
        </mc:AlternateContent>
      </w:r>
    </w:p>
    <w:p w14:paraId="683986FA" w14:textId="77777777" w:rsidR="00425F04" w:rsidRPr="00FE084B" w:rsidRDefault="00425F04" w:rsidP="00425F04">
      <w:pPr>
        <w:pStyle w:val="afffffff6"/>
      </w:pPr>
      <w:bookmarkStart w:id="3033" w:name="_Toc212821838"/>
      <w:bookmarkStart w:id="3034" w:name="_Toc21323351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1221</w:t>
      </w:r>
      <w:bookmarkEnd w:id="3033"/>
      <w:bookmarkEnd w:id="3034"/>
      <w:r w:rsidRPr="00FE084B">
        <w:fldChar w:fldCharType="end"/>
      </w:r>
    </w:p>
    <w:p w14:paraId="01FC1119" w14:textId="77777777" w:rsidR="00425F04" w:rsidRPr="00FE084B" w:rsidRDefault="00425F04" w:rsidP="00425F04">
      <w:pPr>
        <w:jc w:val="center"/>
        <w:rPr>
          <w:color w:val="000000" w:themeColor="text1"/>
        </w:rPr>
      </w:pPr>
    </w:p>
    <w:p w14:paraId="3E288B41" w14:textId="77777777" w:rsidR="00425F04" w:rsidRPr="00FE084B" w:rsidRDefault="00425F04" w:rsidP="00425F04">
      <w:pPr>
        <w:rPr>
          <w:color w:val="000000" w:themeColor="text1"/>
        </w:rPr>
      </w:pPr>
      <w:r w:rsidRPr="00FE084B">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FE084B">
        <w:rPr>
          <w:b/>
          <w:color w:val="000000" w:themeColor="text1"/>
          <w:szCs w:val="28"/>
        </w:rPr>
        <w:t>Сохранить результаты</w:t>
      </w:r>
      <w:r w:rsidRPr="00FE084B">
        <w:rPr>
          <w:color w:val="000000" w:themeColor="text1"/>
          <w:szCs w:val="28"/>
        </w:rPr>
        <w:t xml:space="preserve">. </w:t>
      </w:r>
    </w:p>
    <w:p w14:paraId="347305AC"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0B09ECF6" wp14:editId="16D453F7">
                <wp:extent cx="6029960" cy="2460625"/>
                <wp:effectExtent l="0" t="0" r="0" b="0"/>
                <wp:docPr id="1615" name="Врезка825"/>
                <wp:cNvGraphicFramePr/>
                <a:graphic xmlns:a="http://schemas.openxmlformats.org/drawingml/2006/main">
                  <a:graphicData uri="http://schemas.microsoft.com/office/word/2010/wordprocessingShape">
                    <wps:wsp>
                      <wps:cNvSpPr/>
                      <wps:spPr bwMode="auto">
                        <a:xfrm>
                          <a:off x="0" y="0"/>
                          <a:ext cx="6030000" cy="24606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1612EEC" w14:textId="77777777" w:rsidR="00425F04" w:rsidRDefault="00425F04" w:rsidP="00425F04">
                            <w:pPr>
                              <w:pStyle w:val="aff2"/>
                            </w:pPr>
                            <w:r>
                              <w:drawing>
                                <wp:inline distT="0" distB="0" distL="0" distR="0" wp14:anchorId="16B9D21F" wp14:editId="71BEAD00">
                                  <wp:extent cx="6029960" cy="2087880"/>
                                  <wp:effectExtent l="0" t="0" r="0" b="0"/>
                                  <wp:docPr id="1972" name="Рисунок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7" name="Рисунок 863"/>
                                          <pic:cNvPicPr>
                                            <a:picLocks noChangeAspect="1"/>
                                          </pic:cNvPicPr>
                                        </pic:nvPicPr>
                                        <pic:blipFill>
                                          <a:blip r:embed="rId877"/>
                                          <a:stretch/>
                                        </pic:blipFill>
                                        <pic:spPr bwMode="auto">
                                          <a:xfrm>
                                            <a:off x="0" y="0"/>
                                            <a:ext cx="6029960" cy="20878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B09ECF6" id="Врезка825" o:spid="_x0000_s1417" style="width:474.8pt;height:19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" stroked="f" strokeweight="0">
                <v:textbox inset="0,0,0,0">
                  <w:txbxContent>
                    <w:p w14:paraId="71612EEC" w14:textId="77777777" w:rsidR="00425F04" w:rsidRDefault="00425F04" w:rsidP="00425F04">
                      <w:pPr>
                        <w:pStyle w:val="aff2"/>
                      </w:pPr>
                      <w:r>
                        <w:drawing>
                          <wp:inline distT="0" distB="0" distL="0" distR="0" wp14:anchorId="16B9D21F" wp14:editId="71BEAD00">
                            <wp:extent cx="6029960" cy="2087880"/>
                            <wp:effectExtent l="0" t="0" r="0" b="0"/>
                            <wp:docPr id="1972" name="Рисунок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7" name="Рисунок 863"/>
                                    <pic:cNvPicPr>
                                      <a:picLocks noChangeAspect="1"/>
                                    </pic:cNvPicPr>
                                  </pic:nvPicPr>
                                  <pic:blipFill>
                                    <a:blip r:embed="rId877"/>
                                    <a:stretch/>
                                  </pic:blipFill>
                                  <pic:spPr bwMode="auto">
                                    <a:xfrm>
                                      <a:off x="0" y="0"/>
                                      <a:ext cx="6029960" cy="2087880"/>
                                    </a:xfrm>
                                    <a:prstGeom prst="rect">
                                      <a:avLst/>
                                    </a:prstGeom>
                                  </pic:spPr>
                                </pic:pic>
                              </a:graphicData>
                            </a:graphic>
                          </wp:inline>
                        </w:drawing>
                      </w:r>
                      <w:r>
                        <w:t xml:space="preserve"> </w:t>
                      </w:r>
                    </w:p>
                  </w:txbxContent>
                </v:textbox>
                <w10:anchorlock/>
              </v:rect>
            </w:pict>
          </mc:Fallback>
        </mc:AlternateContent>
      </w:r>
    </w:p>
    <w:p w14:paraId="3BAD65C9" w14:textId="77777777" w:rsidR="00425F04" w:rsidRPr="00FE084B" w:rsidRDefault="00425F04" w:rsidP="00425F04">
      <w:pPr>
        <w:pStyle w:val="afffffff6"/>
      </w:pPr>
      <w:bookmarkStart w:id="3035" w:name="_Toc212821839"/>
      <w:bookmarkStart w:id="3036" w:name="_Toc21323351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1222</w:t>
      </w:r>
      <w:bookmarkEnd w:id="3035"/>
      <w:bookmarkEnd w:id="3036"/>
      <w:r w:rsidRPr="00FE084B">
        <w:fldChar w:fldCharType="end"/>
      </w:r>
    </w:p>
    <w:p w14:paraId="0626A2BF" w14:textId="77777777" w:rsidR="00425F04" w:rsidRPr="00FE084B" w:rsidRDefault="00425F04" w:rsidP="00425F04">
      <w:pPr>
        <w:jc w:val="center"/>
        <w:rPr>
          <w:color w:val="000000" w:themeColor="text1"/>
        </w:rPr>
      </w:pPr>
    </w:p>
    <w:p w14:paraId="133E1AE2" w14:textId="77777777" w:rsidR="00425F04" w:rsidRPr="00FE084B" w:rsidRDefault="00425F04" w:rsidP="00425F04">
      <w:pPr>
        <w:rPr>
          <w:color w:val="000000" w:themeColor="text1"/>
        </w:rPr>
      </w:pPr>
      <w:r w:rsidRPr="00FE084B">
        <w:rPr>
          <w:color w:val="000000" w:themeColor="text1"/>
          <w:szCs w:val="28"/>
        </w:rPr>
        <w:t xml:space="preserve">Затем отправляем документ по шаблону процесса нажав кнопку-резолюцию </w:t>
      </w:r>
      <w:r w:rsidRPr="00FE084B">
        <w:rPr>
          <w:b/>
          <w:color w:val="000000" w:themeColor="text1"/>
          <w:szCs w:val="28"/>
        </w:rPr>
        <w:t>Голосование комиссии.</w:t>
      </w:r>
    </w:p>
    <w:p w14:paraId="509A0AFF" w14:textId="77777777" w:rsidR="00425F04" w:rsidRPr="00FE084B" w:rsidRDefault="00425F04" w:rsidP="00425F04">
      <w:pPr>
        <w:rPr>
          <w:color w:val="000000" w:themeColor="text1"/>
        </w:rPr>
      </w:pPr>
      <w:r w:rsidRPr="00FE084B">
        <w:rPr>
          <w:color w:val="000000" w:themeColor="text1"/>
          <w:szCs w:val="28"/>
        </w:rPr>
        <w:t xml:space="preserve">При этом выполняется блокирующий контроль заполнения файла с особым мнением при наличии строк с голосованием </w:t>
      </w:r>
      <w:r w:rsidRPr="00FE084B">
        <w:rPr>
          <w:b/>
          <w:color w:val="000000" w:themeColor="text1"/>
          <w:szCs w:val="28"/>
        </w:rPr>
        <w:t>Против.</w:t>
      </w:r>
    </w:p>
    <w:p w14:paraId="40A4A9A2" w14:textId="77777777" w:rsidR="00425F04" w:rsidRPr="00FE084B" w:rsidRDefault="00425F04" w:rsidP="00425F04">
      <w:pPr>
        <w:rPr>
          <w:color w:val="000000" w:themeColor="text1"/>
        </w:rPr>
      </w:pPr>
      <w:r w:rsidRPr="00FE084B">
        <w:rPr>
          <w:color w:val="000000" w:themeColor="text1"/>
          <w:szCs w:val="28"/>
        </w:rPr>
        <w:t xml:space="preserve">Будет установлен статус </w:t>
      </w:r>
      <w:proofErr w:type="gramStart"/>
      <w:r w:rsidRPr="00FE084B">
        <w:rPr>
          <w:color w:val="000000" w:themeColor="text1"/>
          <w:szCs w:val="28"/>
        </w:rPr>
        <w:t>документа</w:t>
      </w:r>
      <w:proofErr w:type="gramEnd"/>
      <w:r w:rsidRPr="00FE084B">
        <w:rPr>
          <w:color w:val="000000" w:themeColor="text1"/>
          <w:szCs w:val="28"/>
        </w:rPr>
        <w:t xml:space="preserve"> </w:t>
      </w:r>
      <w:r w:rsidRPr="00FE084B">
        <w:rPr>
          <w:b/>
          <w:color w:val="000000" w:themeColor="text1"/>
          <w:szCs w:val="28"/>
        </w:rPr>
        <w:t>На согласовании.</w:t>
      </w:r>
    </w:p>
    <w:p w14:paraId="080C9342"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6AA5DFDA" wp14:editId="7889A614">
                <wp:extent cx="6029960" cy="5154295"/>
                <wp:effectExtent l="0" t="0" r="0" b="0"/>
                <wp:docPr id="1617" name="Врезка826"/>
                <wp:cNvGraphicFramePr/>
                <a:graphic xmlns:a="http://schemas.openxmlformats.org/drawingml/2006/main">
                  <a:graphicData uri="http://schemas.microsoft.com/office/word/2010/wordprocessingShape">
                    <wps:wsp>
                      <wps:cNvSpPr/>
                      <wps:spPr bwMode="auto">
                        <a:xfrm>
                          <a:off x="0" y="0"/>
                          <a:ext cx="6030000" cy="51541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C38F986" w14:textId="77777777" w:rsidR="00425F04" w:rsidRDefault="00425F04" w:rsidP="00425F04">
                            <w:pPr>
                              <w:pStyle w:val="aff2"/>
                            </w:pPr>
                            <w:r>
                              <w:drawing>
                                <wp:inline distT="0" distB="0" distL="0" distR="0" wp14:anchorId="3AFFCC9D" wp14:editId="0259875E">
                                  <wp:extent cx="6029960" cy="4781550"/>
                                  <wp:effectExtent l="0" t="0" r="0" b="0"/>
                                  <wp:docPr id="1974" name="Рисунок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1" name="Рисунок 864"/>
                                          <pic:cNvPicPr>
                                            <a:picLocks noChangeAspect="1"/>
                                          </pic:cNvPicPr>
                                        </pic:nvPicPr>
                                        <pic:blipFill>
                                          <a:blip r:embed="rId878"/>
                                          <a:stretch/>
                                        </pic:blipFill>
                                        <pic:spPr bwMode="auto">
                                          <a:xfrm>
                                            <a:off x="0" y="0"/>
                                            <a:ext cx="6029960" cy="47815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AA5DFDA" id="Врезка826" o:spid="_x0000_s1418" style="width:474.8pt;height:40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" stroked="f" strokeweight="0">
                <v:textbox inset="0,0,0,0">
                  <w:txbxContent>
                    <w:p w14:paraId="3C38F986" w14:textId="77777777" w:rsidR="00425F04" w:rsidRDefault="00425F04" w:rsidP="00425F04">
                      <w:pPr>
                        <w:pStyle w:val="aff2"/>
                      </w:pPr>
                      <w:r>
                        <w:drawing>
                          <wp:inline distT="0" distB="0" distL="0" distR="0" wp14:anchorId="3AFFCC9D" wp14:editId="0259875E">
                            <wp:extent cx="6029960" cy="4781550"/>
                            <wp:effectExtent l="0" t="0" r="0" b="0"/>
                            <wp:docPr id="1974" name="Рисунок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1" name="Рисунок 864"/>
                                    <pic:cNvPicPr>
                                      <a:picLocks noChangeAspect="1"/>
                                    </pic:cNvPicPr>
                                  </pic:nvPicPr>
                                  <pic:blipFill>
                                    <a:blip r:embed="rId878"/>
                                    <a:stretch/>
                                  </pic:blipFill>
                                  <pic:spPr bwMode="auto">
                                    <a:xfrm>
                                      <a:off x="0" y="0"/>
                                      <a:ext cx="6029960" cy="4781550"/>
                                    </a:xfrm>
                                    <a:prstGeom prst="rect">
                                      <a:avLst/>
                                    </a:prstGeom>
                                  </pic:spPr>
                                </pic:pic>
                              </a:graphicData>
                            </a:graphic>
                          </wp:inline>
                        </w:drawing>
                      </w:r>
                      <w:r>
                        <w:t xml:space="preserve"> </w:t>
                      </w:r>
                    </w:p>
                  </w:txbxContent>
                </v:textbox>
                <w10:anchorlock/>
              </v:rect>
            </w:pict>
          </mc:Fallback>
        </mc:AlternateContent>
      </w:r>
    </w:p>
    <w:p w14:paraId="6579F190" w14:textId="77777777" w:rsidR="00425F04" w:rsidRPr="00FE084B" w:rsidRDefault="00425F04" w:rsidP="00425F04">
      <w:pPr>
        <w:pStyle w:val="afffffff6"/>
      </w:pPr>
      <w:bookmarkStart w:id="3037" w:name="_Toc212821840"/>
      <w:bookmarkStart w:id="3038" w:name="_Toc21323351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1223</w:t>
      </w:r>
      <w:bookmarkEnd w:id="3037"/>
      <w:bookmarkEnd w:id="3038"/>
      <w:r w:rsidRPr="00FE084B">
        <w:fldChar w:fldCharType="end"/>
      </w:r>
    </w:p>
    <w:p w14:paraId="1235100F" w14:textId="77777777" w:rsidR="00425F04" w:rsidRPr="00FE084B" w:rsidRDefault="00425F04" w:rsidP="00425F04">
      <w:pPr>
        <w:jc w:val="center"/>
        <w:rPr>
          <w:color w:val="000000" w:themeColor="text1"/>
        </w:rPr>
      </w:pPr>
    </w:p>
    <w:p w14:paraId="18B5D4C3" w14:textId="77777777" w:rsidR="00425F04" w:rsidRPr="00FE084B" w:rsidRDefault="00425F04" w:rsidP="00425F04">
      <w:pPr>
        <w:rPr>
          <w:color w:val="000000" w:themeColor="text1"/>
        </w:rPr>
      </w:pPr>
      <w:r w:rsidRPr="00FE084B">
        <w:rPr>
          <w:color w:val="000000" w:themeColor="text1"/>
          <w:szCs w:val="28"/>
        </w:rPr>
        <w:t xml:space="preserve">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контролировать ход состояния голосования членами комиссии. </w:t>
      </w:r>
    </w:p>
    <w:p w14:paraId="12AFF0FE" w14:textId="77777777" w:rsidR="00425F04" w:rsidRPr="00FE084B" w:rsidRDefault="00425F04" w:rsidP="00425F04">
      <w:pPr>
        <w:rPr>
          <w:color w:val="000000" w:themeColor="text1"/>
        </w:rPr>
      </w:pPr>
      <w:r w:rsidRPr="00FE084B">
        <w:rPr>
          <w:color w:val="000000" w:themeColor="text1"/>
          <w:szCs w:val="28"/>
        </w:rPr>
        <w:t xml:space="preserve">Для этого пользователь открывает документ, переходит по ссылке </w:t>
      </w:r>
      <w:r w:rsidRPr="00FE084B">
        <w:rPr>
          <w:b/>
          <w:color w:val="000000" w:themeColor="text1"/>
          <w:szCs w:val="28"/>
        </w:rPr>
        <w:t>Процесс</w:t>
      </w:r>
      <w:r w:rsidRPr="00FE084B">
        <w:rPr>
          <w:color w:val="000000" w:themeColor="text1"/>
          <w:szCs w:val="28"/>
        </w:rPr>
        <w:t xml:space="preserve">, далее нажимаем по ссылке </w:t>
      </w:r>
      <w:r w:rsidRPr="00FE084B">
        <w:rPr>
          <w:b/>
          <w:color w:val="000000" w:themeColor="text1"/>
          <w:szCs w:val="28"/>
        </w:rPr>
        <w:t>Ход выполнения группового этапа: Голосование комиссии</w:t>
      </w:r>
      <w:r w:rsidRPr="00FE084B">
        <w:rPr>
          <w:color w:val="000000" w:themeColor="text1"/>
          <w:szCs w:val="28"/>
        </w:rPr>
        <w:t>.</w:t>
      </w:r>
    </w:p>
    <w:p w14:paraId="02BD03F0"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53B53F15" wp14:editId="6B41DF2B">
                <wp:extent cx="6029960" cy="2578735"/>
                <wp:effectExtent l="0" t="0" r="0" b="0"/>
                <wp:docPr id="1619" name="Врезка827"/>
                <wp:cNvGraphicFramePr/>
                <a:graphic xmlns:a="http://schemas.openxmlformats.org/drawingml/2006/main">
                  <a:graphicData uri="http://schemas.microsoft.com/office/word/2010/wordprocessingShape">
                    <wps:wsp>
                      <wps:cNvSpPr/>
                      <wps:spPr bwMode="auto">
                        <a:xfrm>
                          <a:off x="0" y="0"/>
                          <a:ext cx="6030000" cy="25786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80761FA" w14:textId="77777777" w:rsidR="00425F04" w:rsidRDefault="00425F04" w:rsidP="00425F04">
                            <w:pPr>
                              <w:pStyle w:val="aff2"/>
                            </w:pPr>
                            <w:r>
                              <w:drawing>
                                <wp:inline distT="0" distB="0" distL="0" distR="0" wp14:anchorId="3FAADCF1" wp14:editId="18EAE172">
                                  <wp:extent cx="6029960" cy="2205990"/>
                                  <wp:effectExtent l="0" t="0" r="0" b="0"/>
                                  <wp:docPr id="1976" name="Рисунок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5" name="Рисунок 865"/>
                                          <pic:cNvPicPr>
                                            <a:picLocks noChangeAspect="1"/>
                                          </pic:cNvPicPr>
                                        </pic:nvPicPr>
                                        <pic:blipFill>
                                          <a:blip r:embed="rId879"/>
                                          <a:stretch/>
                                        </pic:blipFill>
                                        <pic:spPr bwMode="auto">
                                          <a:xfrm>
                                            <a:off x="0" y="0"/>
                                            <a:ext cx="6029960" cy="22059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3B53F15" id="Врезка827" o:spid="_x0000_s1419" style="width:474.8pt;height:203.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" stroked="f" strokeweight="0">
                <v:textbox inset="0,0,0,0">
                  <w:txbxContent>
                    <w:p w14:paraId="780761FA" w14:textId="77777777" w:rsidR="00425F04" w:rsidRDefault="00425F04" w:rsidP="00425F04">
                      <w:pPr>
                        <w:pStyle w:val="aff2"/>
                      </w:pPr>
                      <w:r>
                        <w:drawing>
                          <wp:inline distT="0" distB="0" distL="0" distR="0" wp14:anchorId="3FAADCF1" wp14:editId="18EAE172">
                            <wp:extent cx="6029960" cy="2205990"/>
                            <wp:effectExtent l="0" t="0" r="0" b="0"/>
                            <wp:docPr id="1976" name="Рисунок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5" name="Рисунок 865"/>
                                    <pic:cNvPicPr>
                                      <a:picLocks noChangeAspect="1"/>
                                    </pic:cNvPicPr>
                                  </pic:nvPicPr>
                                  <pic:blipFill>
                                    <a:blip r:embed="rId879"/>
                                    <a:stretch/>
                                  </pic:blipFill>
                                  <pic:spPr bwMode="auto">
                                    <a:xfrm>
                                      <a:off x="0" y="0"/>
                                      <a:ext cx="6029960" cy="2205990"/>
                                    </a:xfrm>
                                    <a:prstGeom prst="rect">
                                      <a:avLst/>
                                    </a:prstGeom>
                                  </pic:spPr>
                                </pic:pic>
                              </a:graphicData>
                            </a:graphic>
                          </wp:inline>
                        </w:drawing>
                      </w:r>
                      <w:r>
                        <w:t xml:space="preserve"> </w:t>
                      </w:r>
                    </w:p>
                  </w:txbxContent>
                </v:textbox>
                <w10:anchorlock/>
              </v:rect>
            </w:pict>
          </mc:Fallback>
        </mc:AlternateContent>
      </w:r>
    </w:p>
    <w:p w14:paraId="284CC27D" w14:textId="77777777" w:rsidR="00425F04" w:rsidRPr="00FE084B" w:rsidRDefault="00425F04" w:rsidP="00425F04">
      <w:pPr>
        <w:pStyle w:val="afffffff6"/>
      </w:pPr>
      <w:bookmarkStart w:id="3039" w:name="_Toc212821841"/>
      <w:bookmarkStart w:id="3040" w:name="_Toc21323351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1224</w:t>
      </w:r>
      <w:bookmarkEnd w:id="3039"/>
      <w:bookmarkEnd w:id="3040"/>
      <w:r w:rsidRPr="00FE084B">
        <w:fldChar w:fldCharType="end"/>
      </w:r>
    </w:p>
    <w:p w14:paraId="23CE0703" w14:textId="77777777" w:rsidR="00425F04" w:rsidRPr="00FE084B" w:rsidRDefault="00425F04" w:rsidP="00425F04">
      <w:pPr>
        <w:jc w:val="center"/>
        <w:rPr>
          <w:color w:val="000000" w:themeColor="text1"/>
        </w:rPr>
      </w:pPr>
    </w:p>
    <w:p w14:paraId="31EFC127" w14:textId="77777777" w:rsidR="00425F04" w:rsidRPr="00FE084B" w:rsidRDefault="00425F04" w:rsidP="00425F04">
      <w:pPr>
        <w:rPr>
          <w:color w:val="000000" w:themeColor="text1"/>
        </w:rPr>
      </w:pPr>
      <w:r w:rsidRPr="00FE084B">
        <w:rPr>
          <w:color w:val="000000" w:themeColor="text1"/>
          <w:szCs w:val="28"/>
        </w:rPr>
        <w:t xml:space="preserve">В открывшейся форме будет доступна информация о списке исполнителей и статусе выполнения задачи. </w:t>
      </w:r>
    </w:p>
    <w:p w14:paraId="55D1BE72" w14:textId="77777777" w:rsidR="00425F04" w:rsidRPr="00FE084B" w:rsidRDefault="00425F04" w:rsidP="00425F04">
      <w:pPr>
        <w:rPr>
          <w:color w:val="000000" w:themeColor="text1"/>
        </w:rPr>
      </w:pPr>
      <w:r w:rsidRPr="00FE084B">
        <w:rPr>
          <w:color w:val="000000" w:themeColor="text1"/>
          <w:szCs w:val="28"/>
        </w:rPr>
        <w:t xml:space="preserve">В случае невозможности проведения голосования одним из членов комиссии, 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в данной форме прервать задачу пользователя, нажав кнопку </w:t>
      </w:r>
      <w:r w:rsidRPr="00FE084B">
        <w:rPr>
          <w:b/>
          <w:color w:val="000000" w:themeColor="text1"/>
          <w:szCs w:val="28"/>
        </w:rPr>
        <w:t>Прервать задачу</w:t>
      </w:r>
      <w:r w:rsidRPr="00FE084B">
        <w:rPr>
          <w:color w:val="000000" w:themeColor="text1"/>
          <w:szCs w:val="28"/>
        </w:rPr>
        <w:t xml:space="preserve">. </w:t>
      </w:r>
    </w:p>
    <w:p w14:paraId="6A840DFA" w14:textId="77777777" w:rsidR="00425F04" w:rsidRPr="00FE084B" w:rsidRDefault="00425F04" w:rsidP="00425F04">
      <w:pPr>
        <w:rPr>
          <w:color w:val="000000" w:themeColor="text1"/>
        </w:rPr>
      </w:pPr>
      <w:r w:rsidRPr="00FE084B">
        <w:rPr>
          <w:color w:val="000000" w:themeColor="text1"/>
          <w:szCs w:val="28"/>
        </w:rPr>
        <w:t xml:space="preserve">В форме документа в окне </w:t>
      </w:r>
      <w:r w:rsidRPr="00FE084B">
        <w:rPr>
          <w:b/>
          <w:bCs/>
          <w:color w:val="000000" w:themeColor="text1"/>
          <w:szCs w:val="28"/>
        </w:rPr>
        <w:t>Процесс</w:t>
      </w:r>
      <w:r w:rsidRPr="00FE084B">
        <w:rPr>
          <w:color w:val="000000" w:themeColor="text1"/>
          <w:szCs w:val="28"/>
        </w:rPr>
        <w:t xml:space="preserve"> задача пользователя будет отображена как отмененная.</w:t>
      </w:r>
    </w:p>
    <w:p w14:paraId="6719259B"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591B6CF4" wp14:editId="0C2FC20F">
                <wp:extent cx="6029960" cy="1287145"/>
                <wp:effectExtent l="0" t="0" r="0" b="0"/>
                <wp:docPr id="1621" name="Врезка828"/>
                <wp:cNvGraphicFramePr/>
                <a:graphic xmlns:a="http://schemas.openxmlformats.org/drawingml/2006/main">
                  <a:graphicData uri="http://schemas.microsoft.com/office/word/2010/wordprocessingShape">
                    <wps:wsp>
                      <wps:cNvSpPr/>
                      <wps:spPr bwMode="auto">
                        <a:xfrm>
                          <a:off x="0" y="0"/>
                          <a:ext cx="6030000" cy="12870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A2753E9" w14:textId="77777777" w:rsidR="00425F04" w:rsidRDefault="00425F04" w:rsidP="00425F04">
                            <w:pPr>
                              <w:pStyle w:val="aff2"/>
                            </w:pPr>
                            <w:r>
                              <w:drawing>
                                <wp:inline distT="0" distB="0" distL="0" distR="0" wp14:anchorId="05D79F5F" wp14:editId="3C09A188">
                                  <wp:extent cx="6029960" cy="914400"/>
                                  <wp:effectExtent l="0" t="0" r="0" b="0"/>
                                  <wp:docPr id="1978"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 name="Рисунок 866"/>
                                          <pic:cNvPicPr>
                                            <a:picLocks noChangeAspect="1"/>
                                          </pic:cNvPicPr>
                                        </pic:nvPicPr>
                                        <pic:blipFill>
                                          <a:blip r:embed="rId850"/>
                                          <a:stretch/>
                                        </pic:blipFill>
                                        <pic:spPr bwMode="auto">
                                          <a:xfrm>
                                            <a:off x="0" y="0"/>
                                            <a:ext cx="6029960" cy="91440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91B6CF4" id="Врезка828" o:spid="_x0000_s1420" style="width:474.8pt;height:10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" stroked="f" strokeweight="0">
                <v:stroke joinstyle="round"/>
                <v:textbox inset="0,0,0,0">
                  <w:txbxContent>
                    <w:p w14:paraId="0A2753E9" w14:textId="77777777" w:rsidR="00425F04" w:rsidRDefault="00425F04" w:rsidP="00425F04">
                      <w:pPr>
                        <w:pStyle w:val="aff2"/>
                      </w:pPr>
                      <w:r>
                        <w:drawing>
                          <wp:inline distT="0" distB="0" distL="0" distR="0" wp14:anchorId="05D79F5F" wp14:editId="3C09A188">
                            <wp:extent cx="6029960" cy="914400"/>
                            <wp:effectExtent l="0" t="0" r="0" b="0"/>
                            <wp:docPr id="1978"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 name="Рисунок 866"/>
                                    <pic:cNvPicPr>
                                      <a:picLocks noChangeAspect="1"/>
                                    </pic:cNvPicPr>
                                  </pic:nvPicPr>
                                  <pic:blipFill>
                                    <a:blip r:embed="rId850"/>
                                    <a:stretch/>
                                  </pic:blipFill>
                                  <pic:spPr bwMode="auto">
                                    <a:xfrm>
                                      <a:off x="0" y="0"/>
                                      <a:ext cx="6029960" cy="914400"/>
                                    </a:xfrm>
                                    <a:prstGeom prst="rect">
                                      <a:avLst/>
                                    </a:prstGeom>
                                  </pic:spPr>
                                </pic:pic>
                              </a:graphicData>
                            </a:graphic>
                          </wp:inline>
                        </w:drawing>
                      </w:r>
                      <w:r>
                        <w:t xml:space="preserve"> </w:t>
                      </w:r>
                    </w:p>
                  </w:txbxContent>
                </v:textbox>
                <w10:anchorlock/>
              </v:rect>
            </w:pict>
          </mc:Fallback>
        </mc:AlternateContent>
      </w:r>
    </w:p>
    <w:p w14:paraId="4AC499D4" w14:textId="77777777" w:rsidR="00425F04" w:rsidRPr="00FE084B" w:rsidRDefault="00425F04" w:rsidP="00425F04">
      <w:pPr>
        <w:pStyle w:val="afffffff6"/>
      </w:pPr>
      <w:bookmarkStart w:id="3041" w:name="_Toc212821842"/>
      <w:bookmarkStart w:id="3042" w:name="_Toc21323351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1225</w:t>
      </w:r>
      <w:bookmarkEnd w:id="3041"/>
      <w:bookmarkEnd w:id="3042"/>
      <w:r w:rsidRPr="00FE084B">
        <w:fldChar w:fldCharType="end"/>
      </w:r>
    </w:p>
    <w:p w14:paraId="734E30C8" w14:textId="77777777" w:rsidR="00425F04" w:rsidRPr="00FE084B" w:rsidRDefault="00425F04" w:rsidP="00425F04">
      <w:pPr>
        <w:jc w:val="center"/>
        <w:rPr>
          <w:color w:val="000000" w:themeColor="text1"/>
        </w:rPr>
      </w:pPr>
    </w:p>
    <w:p w14:paraId="19B24F89" w14:textId="77777777" w:rsidR="00425F04" w:rsidRPr="00FE084B" w:rsidRDefault="00425F04" w:rsidP="00425F04">
      <w:pPr>
        <w:rPr>
          <w:color w:val="000000" w:themeColor="text1"/>
        </w:rPr>
      </w:pPr>
      <w:r w:rsidRPr="00FE084B">
        <w:rPr>
          <w:color w:val="000000" w:themeColor="text1"/>
          <w:szCs w:val="28"/>
        </w:rPr>
        <w:t xml:space="preserve">В случае, если все члены комиссии проголосовали самостоятельно, задача </w:t>
      </w:r>
      <w:r w:rsidRPr="00FE084B">
        <w:rPr>
          <w:b/>
          <w:color w:val="000000" w:themeColor="text1"/>
          <w:szCs w:val="28"/>
        </w:rPr>
        <w:t>Подведение итогов голосования</w:t>
      </w:r>
      <w:r w:rsidRPr="00FE084B">
        <w:rPr>
          <w:color w:val="000000" w:themeColor="text1"/>
          <w:szCs w:val="28"/>
        </w:rPr>
        <w:t xml:space="preserve"> будет автоматически отменена. </w:t>
      </w:r>
    </w:p>
    <w:p w14:paraId="68A1FD61"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Исполнение задачи на этапе </w:t>
      </w:r>
      <w:r w:rsidRPr="00FE084B">
        <w:rPr>
          <w:b/>
          <w:color w:val="000000" w:themeColor="text1"/>
          <w:szCs w:val="28"/>
        </w:rPr>
        <w:t xml:space="preserve">Подведение итогов голосования комиссии </w:t>
      </w:r>
      <w:r w:rsidRPr="00FE084B">
        <w:rPr>
          <w:color w:val="000000" w:themeColor="text1"/>
          <w:szCs w:val="28"/>
        </w:rPr>
        <w:t>требуется только в случае, если кто-либо из членов комиссии не смог выполнить голосование.</w:t>
      </w:r>
    </w:p>
    <w:p w14:paraId="29825E70" w14:textId="77777777" w:rsidR="00425F04" w:rsidRPr="00FE084B" w:rsidRDefault="00425F04" w:rsidP="00425F04">
      <w:pPr>
        <w:rPr>
          <w:color w:val="000000" w:themeColor="text1"/>
        </w:rPr>
      </w:pPr>
      <w:r w:rsidRPr="00FE084B">
        <w:rPr>
          <w:color w:val="000000" w:themeColor="text1"/>
          <w:szCs w:val="28"/>
        </w:rPr>
        <w:t xml:space="preserve">После выполнения / невыполнения задач процесса </w:t>
      </w:r>
      <w:r w:rsidRPr="00FE084B">
        <w:rPr>
          <w:b/>
          <w:color w:val="000000" w:themeColor="text1"/>
          <w:szCs w:val="28"/>
        </w:rPr>
        <w:t>Голосование комиссии</w:t>
      </w:r>
      <w:r w:rsidRPr="00FE084B">
        <w:rPr>
          <w:color w:val="000000" w:themeColor="text1"/>
          <w:szCs w:val="28"/>
        </w:rPr>
        <w:t xml:space="preserve"> членами комиссии, результирующее </w:t>
      </w:r>
      <w:r w:rsidRPr="00FE084B">
        <w:rPr>
          <w:b/>
          <w:color w:val="000000" w:themeColor="text1"/>
          <w:szCs w:val="28"/>
        </w:rPr>
        <w:t>Подведение итогов голосования</w:t>
      </w:r>
      <w:r w:rsidRPr="00FE084B">
        <w:rPr>
          <w:color w:val="000000" w:themeColor="text1"/>
          <w:szCs w:val="28"/>
        </w:rPr>
        <w:t xml:space="preserve"> необходимо выполнить пользователю с ролью </w:t>
      </w:r>
      <w:r w:rsidRPr="00FE084B">
        <w:rPr>
          <w:b/>
          <w:color w:val="000000" w:themeColor="text1"/>
          <w:szCs w:val="28"/>
        </w:rPr>
        <w:t>Ответственное лицо комиссии</w:t>
      </w:r>
      <w:r w:rsidRPr="00FE084B">
        <w:rPr>
          <w:color w:val="000000" w:themeColor="text1"/>
          <w:szCs w:val="28"/>
        </w:rPr>
        <w:t>.</w:t>
      </w:r>
    </w:p>
    <w:p w14:paraId="096DAD42"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Исполнение задачи на этапе </w:t>
      </w:r>
      <w:r w:rsidRPr="00FE084B">
        <w:rPr>
          <w:b/>
          <w:color w:val="000000" w:themeColor="text1"/>
          <w:szCs w:val="28"/>
        </w:rPr>
        <w:t xml:space="preserve">Подведение итогов голосования </w:t>
      </w:r>
      <w:proofErr w:type="gramStart"/>
      <w:r w:rsidRPr="00FE084B">
        <w:rPr>
          <w:color w:val="000000" w:themeColor="text1"/>
          <w:szCs w:val="28"/>
        </w:rPr>
        <w:t>требуется в случае если</w:t>
      </w:r>
      <w:proofErr w:type="gramEnd"/>
      <w:r w:rsidRPr="00FE084B">
        <w:rPr>
          <w:color w:val="000000" w:themeColor="text1"/>
          <w:szCs w:val="28"/>
        </w:rPr>
        <w:t xml:space="preserve"> кто-либо из членов комиссии не смог выполнить голосование. </w:t>
      </w:r>
    </w:p>
    <w:p w14:paraId="4F9C63CA" w14:textId="77777777" w:rsidR="00425F04" w:rsidRPr="00FE084B" w:rsidRDefault="00425F04" w:rsidP="00425F04">
      <w:pPr>
        <w:rPr>
          <w:color w:val="000000" w:themeColor="text1"/>
        </w:rPr>
      </w:pPr>
      <w:r w:rsidRPr="00FE084B">
        <w:rPr>
          <w:color w:val="000000" w:themeColor="text1"/>
          <w:szCs w:val="28"/>
        </w:rPr>
        <w:lastRenderedPageBreak/>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14:paraId="3DAD19AB"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1F345EC4" wp14:editId="37244A37">
                <wp:extent cx="6031865" cy="713105"/>
                <wp:effectExtent l="0" t="0" r="0" b="0"/>
                <wp:docPr id="1623" name="Врезка829"/>
                <wp:cNvGraphicFramePr/>
                <a:graphic xmlns:a="http://schemas.openxmlformats.org/drawingml/2006/main">
                  <a:graphicData uri="http://schemas.microsoft.com/office/word/2010/wordprocessingShape">
                    <wps:wsp>
                      <wps:cNvSpPr/>
                      <wps:spPr bwMode="auto">
                        <a:xfrm>
                          <a:off x="0" y="0"/>
                          <a:ext cx="6031800" cy="7131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DE7462D" w14:textId="77777777" w:rsidR="00425F04" w:rsidRDefault="00425F04" w:rsidP="00425F04">
                            <w:pPr>
                              <w:pStyle w:val="aff2"/>
                            </w:pPr>
                            <w:r>
                              <w:drawing>
                                <wp:inline distT="0" distB="0" distL="0" distR="0" wp14:anchorId="5886A3B7" wp14:editId="40437DFF">
                                  <wp:extent cx="6031865" cy="340995"/>
                                  <wp:effectExtent l="0" t="0" r="0" b="0"/>
                                  <wp:docPr id="1980" name="Изображение126"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3" name="Изображение126" descr="C:\Users\zmist\Downloads\1\Новая папка\1.png"/>
                                          <pic:cNvPicPr>
                                            <a:picLocks noChangeAspect="1"/>
                                          </pic:cNvPicPr>
                                        </pic:nvPicPr>
                                        <pic:blipFill>
                                          <a:blip r:embed="rId323"/>
                                          <a:srcRect t="88235"/>
                                          <a:stretch/>
                                        </pic:blipFill>
                                        <pic:spPr bwMode="auto">
                                          <a:xfrm>
                                            <a:off x="0" y="0"/>
                                            <a:ext cx="6031865" cy="3409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F345EC4" id="Врезка829" o:spid="_x0000_s1421" style="width:474.95pt;height:5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" stroked="f" strokeweight="0">
                <v:textbox inset="0,0,0,0">
                  <w:txbxContent>
                    <w:p w14:paraId="7DE7462D" w14:textId="77777777" w:rsidR="00425F04" w:rsidRDefault="00425F04" w:rsidP="00425F04">
                      <w:pPr>
                        <w:pStyle w:val="aff2"/>
                      </w:pPr>
                      <w:r>
                        <w:drawing>
                          <wp:inline distT="0" distB="0" distL="0" distR="0" wp14:anchorId="5886A3B7" wp14:editId="40437DFF">
                            <wp:extent cx="6031865" cy="340995"/>
                            <wp:effectExtent l="0" t="0" r="0" b="0"/>
                            <wp:docPr id="1980" name="Изображение126"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3" name="Изображение126" descr="C:\Users\zmist\Downloads\1\Новая папка\1.png"/>
                                    <pic:cNvPicPr>
                                      <a:picLocks noChangeAspect="1"/>
                                    </pic:cNvPicPr>
                                  </pic:nvPicPr>
                                  <pic:blipFill>
                                    <a:blip r:embed="rId323"/>
                                    <a:srcRect t="88235"/>
                                    <a:stretch/>
                                  </pic:blipFill>
                                  <pic:spPr bwMode="auto">
                                    <a:xfrm>
                                      <a:off x="0" y="0"/>
                                      <a:ext cx="6031865" cy="340995"/>
                                    </a:xfrm>
                                    <a:prstGeom prst="rect">
                                      <a:avLst/>
                                    </a:prstGeom>
                                  </pic:spPr>
                                </pic:pic>
                              </a:graphicData>
                            </a:graphic>
                          </wp:inline>
                        </w:drawing>
                      </w:r>
                      <w:r>
                        <w:t xml:space="preserve"> </w:t>
                      </w:r>
                    </w:p>
                  </w:txbxContent>
                </v:textbox>
                <w10:anchorlock/>
              </v:rect>
            </w:pict>
          </mc:Fallback>
        </mc:AlternateContent>
      </w:r>
    </w:p>
    <w:p w14:paraId="34BE946E" w14:textId="77777777" w:rsidR="00425F04" w:rsidRPr="00FE084B" w:rsidRDefault="00425F04" w:rsidP="00425F04">
      <w:pPr>
        <w:pStyle w:val="aff2"/>
      </w:pPr>
      <w:bookmarkStart w:id="3043" w:name="_Toc212821843"/>
      <w:bookmarkStart w:id="3044" w:name="_Toc213233517"/>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1226</w:t>
      </w:r>
      <w:bookmarkEnd w:id="3043"/>
      <w:bookmarkEnd w:id="3044"/>
      <w:r w:rsidRPr="00FE084B">
        <w:fldChar w:fldCharType="end"/>
      </w:r>
    </w:p>
    <w:p w14:paraId="0E511B9A" w14:textId="77777777" w:rsidR="00425F04" w:rsidRPr="00FE084B" w:rsidRDefault="00425F04" w:rsidP="00425F04">
      <w:pPr>
        <w:jc w:val="center"/>
        <w:rPr>
          <w:color w:val="000000" w:themeColor="text1"/>
        </w:rPr>
      </w:pPr>
    </w:p>
    <w:p w14:paraId="589C9C0A" w14:textId="77777777" w:rsidR="00425F04" w:rsidRPr="00FE084B" w:rsidRDefault="00425F04" w:rsidP="00425F04">
      <w:pPr>
        <w:rPr>
          <w:color w:val="000000" w:themeColor="text1"/>
        </w:rPr>
      </w:pPr>
      <w:r w:rsidRPr="00FE084B">
        <w:rPr>
          <w:color w:val="000000" w:themeColor="text1"/>
          <w:szCs w:val="28"/>
        </w:rPr>
        <w:t xml:space="preserve">В случае если все члены комиссии проголосовали, задача будет автоматически отменена. </w:t>
      </w:r>
    </w:p>
    <w:p w14:paraId="0B1B1536" w14:textId="77777777" w:rsidR="00425F04" w:rsidRPr="00FE084B" w:rsidRDefault="00425F04" w:rsidP="00425F04">
      <w:pPr>
        <w:ind w:firstLine="0"/>
        <w:jc w:val="center"/>
        <w:rPr>
          <w:noProof/>
        </w:rPr>
      </w:pPr>
      <w:r w:rsidRPr="00FE084B">
        <w:rPr>
          <w:noProof/>
        </w:rPr>
        <w:drawing>
          <wp:inline distT="0" distB="0" distL="0" distR="0" wp14:anchorId="063FDEA0" wp14:editId="5B4C4DE8">
            <wp:extent cx="6029960" cy="975360"/>
            <wp:effectExtent l="0" t="0" r="8890" b="0"/>
            <wp:docPr id="1625"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 name="Рисунок 834"/>
                    <pic:cNvPicPr>
                      <a:picLocks noChangeAspect="1"/>
                    </pic:cNvPicPr>
                  </pic:nvPicPr>
                  <pic:blipFill>
                    <a:blip r:embed="rId825"/>
                    <a:stretch/>
                  </pic:blipFill>
                  <pic:spPr bwMode="auto">
                    <a:xfrm>
                      <a:off x="0" y="0"/>
                      <a:ext cx="6029960" cy="975360"/>
                    </a:xfrm>
                    <a:prstGeom prst="rect">
                      <a:avLst/>
                    </a:prstGeom>
                  </pic:spPr>
                </pic:pic>
              </a:graphicData>
            </a:graphic>
          </wp:inline>
        </w:drawing>
      </w:r>
    </w:p>
    <w:p w14:paraId="29096979" w14:textId="77777777" w:rsidR="00425F04" w:rsidRPr="00FE084B" w:rsidRDefault="00425F04" w:rsidP="00425F04">
      <w:pPr>
        <w:pStyle w:val="afffffff6"/>
      </w:pPr>
      <w:bookmarkStart w:id="3045" w:name="_Toc212821844"/>
      <w:bookmarkStart w:id="3046" w:name="_Toc213233518"/>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1227</w:t>
      </w:r>
      <w:bookmarkEnd w:id="3045"/>
      <w:bookmarkEnd w:id="3046"/>
      <w:r w:rsidRPr="00FE084B">
        <w:rPr>
          <w:noProof/>
        </w:rPr>
        <w:fldChar w:fldCharType="end"/>
      </w:r>
    </w:p>
    <w:p w14:paraId="69200AEA" w14:textId="77777777" w:rsidR="00425F04" w:rsidRPr="00FE084B" w:rsidRDefault="00425F04" w:rsidP="00425F04">
      <w:pPr>
        <w:jc w:val="center"/>
        <w:rPr>
          <w:color w:val="000000" w:themeColor="text1"/>
        </w:rPr>
      </w:pPr>
    </w:p>
    <w:p w14:paraId="0D4FA98C" w14:textId="77777777" w:rsidR="00425F04" w:rsidRPr="00FE084B" w:rsidRDefault="00425F04" w:rsidP="00425F04">
      <w:pPr>
        <w:rPr>
          <w:color w:val="000000" w:themeColor="text1"/>
        </w:rPr>
      </w:pPr>
      <w:r w:rsidRPr="00FE084B">
        <w:rPr>
          <w:color w:val="000000" w:themeColor="text1"/>
          <w:szCs w:val="28"/>
        </w:rPr>
        <w:t xml:space="preserve">Документ автоматически будет отправлен на этап </w:t>
      </w:r>
      <w:r w:rsidRPr="00FE084B">
        <w:rPr>
          <w:b/>
          <w:color w:val="000000" w:themeColor="text1"/>
          <w:szCs w:val="28"/>
        </w:rPr>
        <w:t xml:space="preserve">Утверждение председателем комиссии </w:t>
      </w:r>
      <w:r w:rsidRPr="00FE084B">
        <w:rPr>
          <w:color w:val="000000" w:themeColor="text1"/>
          <w:szCs w:val="28"/>
        </w:rPr>
        <w:t xml:space="preserve">для пользователя с ролью </w:t>
      </w:r>
      <w:r w:rsidRPr="00FE084B">
        <w:rPr>
          <w:b/>
          <w:color w:val="000000" w:themeColor="text1"/>
          <w:szCs w:val="28"/>
        </w:rPr>
        <w:t>Председатель комиссии</w:t>
      </w:r>
      <w:r w:rsidRPr="00FE084B">
        <w:rPr>
          <w:color w:val="000000" w:themeColor="text1"/>
          <w:szCs w:val="28"/>
        </w:rPr>
        <w:t>.</w:t>
      </w:r>
    </w:p>
    <w:p w14:paraId="442820F9"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19559673" wp14:editId="0379731A">
                <wp:extent cx="6029960" cy="3171825"/>
                <wp:effectExtent l="0" t="0" r="0" b="0"/>
                <wp:docPr id="1626" name="Врезка831"/>
                <wp:cNvGraphicFramePr/>
                <a:graphic xmlns:a="http://schemas.openxmlformats.org/drawingml/2006/main">
                  <a:graphicData uri="http://schemas.microsoft.com/office/word/2010/wordprocessingShape">
                    <wps:wsp>
                      <wps:cNvSpPr/>
                      <wps:spPr bwMode="auto">
                        <a:xfrm>
                          <a:off x="0" y="0"/>
                          <a:ext cx="6030000" cy="31719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27E1247" w14:textId="77777777" w:rsidR="00425F04" w:rsidRDefault="00425F04" w:rsidP="00425F04">
                            <w:pPr>
                              <w:pStyle w:val="aff2"/>
                            </w:pPr>
                            <w:r>
                              <w:drawing>
                                <wp:inline distT="0" distB="0" distL="0" distR="0" wp14:anchorId="7845634B" wp14:editId="18FF3546">
                                  <wp:extent cx="6029960" cy="2799080"/>
                                  <wp:effectExtent l="0" t="0" r="0" b="0"/>
                                  <wp:docPr id="1982" name="Рисунок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1" name="Рисунок 867"/>
                                          <pic:cNvPicPr>
                                            <a:picLocks noChangeAspect="1"/>
                                          </pic:cNvPicPr>
                                        </pic:nvPicPr>
                                        <pic:blipFill>
                                          <a:blip r:embed="rId880"/>
                                          <a:stretch/>
                                        </pic:blipFill>
                                        <pic:spPr bwMode="auto">
                                          <a:xfrm>
                                            <a:off x="0" y="0"/>
                                            <a:ext cx="6029960" cy="2799079"/>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9559673" id="Врезка831" o:spid="_x0000_s1422" style="width:474.8pt;height:24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" stroked="f" strokeweight="0">
                <v:textbox inset="0,0,0,0">
                  <w:txbxContent>
                    <w:p w14:paraId="327E1247" w14:textId="77777777" w:rsidR="00425F04" w:rsidRDefault="00425F04" w:rsidP="00425F04">
                      <w:pPr>
                        <w:pStyle w:val="aff2"/>
                      </w:pPr>
                      <w:r>
                        <w:drawing>
                          <wp:inline distT="0" distB="0" distL="0" distR="0" wp14:anchorId="7845634B" wp14:editId="18FF3546">
                            <wp:extent cx="6029960" cy="2799080"/>
                            <wp:effectExtent l="0" t="0" r="0" b="0"/>
                            <wp:docPr id="1982" name="Рисунок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1" name="Рисунок 867"/>
                                    <pic:cNvPicPr>
                                      <a:picLocks noChangeAspect="1"/>
                                    </pic:cNvPicPr>
                                  </pic:nvPicPr>
                                  <pic:blipFill>
                                    <a:blip r:embed="rId880"/>
                                    <a:stretch/>
                                  </pic:blipFill>
                                  <pic:spPr bwMode="auto">
                                    <a:xfrm>
                                      <a:off x="0" y="0"/>
                                      <a:ext cx="6029960" cy="2799079"/>
                                    </a:xfrm>
                                    <a:prstGeom prst="rect">
                                      <a:avLst/>
                                    </a:prstGeom>
                                  </pic:spPr>
                                </pic:pic>
                              </a:graphicData>
                            </a:graphic>
                          </wp:inline>
                        </w:drawing>
                      </w:r>
                      <w:r>
                        <w:t xml:space="preserve"> </w:t>
                      </w:r>
                    </w:p>
                  </w:txbxContent>
                </v:textbox>
                <w10:anchorlock/>
              </v:rect>
            </w:pict>
          </mc:Fallback>
        </mc:AlternateContent>
      </w:r>
    </w:p>
    <w:p w14:paraId="5285C460" w14:textId="77777777" w:rsidR="00425F04" w:rsidRPr="00FE084B" w:rsidRDefault="00425F04" w:rsidP="00425F04">
      <w:pPr>
        <w:pStyle w:val="afffffff6"/>
      </w:pPr>
      <w:bookmarkStart w:id="3047" w:name="_Toc212821845"/>
      <w:bookmarkStart w:id="3048" w:name="_Toc21323351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1228</w:t>
      </w:r>
      <w:bookmarkEnd w:id="3047"/>
      <w:bookmarkEnd w:id="3048"/>
      <w:r w:rsidRPr="00FE084B">
        <w:fldChar w:fldCharType="end"/>
      </w:r>
    </w:p>
    <w:p w14:paraId="70CB817F" w14:textId="77777777" w:rsidR="00425F04" w:rsidRPr="00FE084B" w:rsidRDefault="00425F04" w:rsidP="00425F04">
      <w:pPr>
        <w:rPr>
          <w:color w:val="000000" w:themeColor="text1"/>
        </w:rPr>
      </w:pPr>
    </w:p>
    <w:p w14:paraId="4A33D12F" w14:textId="77777777" w:rsidR="00425F04" w:rsidRPr="00FE084B" w:rsidRDefault="00425F04" w:rsidP="00425F04">
      <w:pPr>
        <w:rPr>
          <w:color w:val="000000" w:themeColor="text1"/>
        </w:rPr>
      </w:pPr>
      <w:r w:rsidRPr="00FE084B">
        <w:rPr>
          <w:color w:val="000000" w:themeColor="text1"/>
          <w:szCs w:val="28"/>
        </w:rPr>
        <w:t xml:space="preserve">На этапе </w:t>
      </w:r>
      <w:r w:rsidRPr="00FE084B">
        <w:rPr>
          <w:b/>
          <w:bCs/>
          <w:color w:val="000000" w:themeColor="text1"/>
          <w:szCs w:val="28"/>
        </w:rPr>
        <w:t>Утверждение</w:t>
      </w:r>
      <w:r w:rsidRPr="00FE084B">
        <w:rPr>
          <w:color w:val="000000" w:themeColor="text1"/>
          <w:szCs w:val="28"/>
        </w:rPr>
        <w:t xml:space="preserve"> председателем комиссии пользователь с ролью </w:t>
      </w:r>
      <w:r w:rsidRPr="00FE084B">
        <w:rPr>
          <w:b/>
          <w:bCs/>
          <w:color w:val="000000" w:themeColor="text1"/>
          <w:szCs w:val="28"/>
        </w:rPr>
        <w:t xml:space="preserve">Председатель комиссии </w:t>
      </w:r>
      <w:r w:rsidRPr="00FE084B">
        <w:rPr>
          <w:color w:val="000000" w:themeColor="text1"/>
          <w:szCs w:val="28"/>
        </w:rPr>
        <w:t xml:space="preserve">выполняет голосование. В поле </w:t>
      </w:r>
      <w:r w:rsidRPr="00FE084B">
        <w:rPr>
          <w:b/>
          <w:color w:val="000000" w:themeColor="text1"/>
          <w:szCs w:val="28"/>
        </w:rPr>
        <w:t>Голосование</w:t>
      </w:r>
      <w:r w:rsidRPr="00FE084B">
        <w:rPr>
          <w:color w:val="000000" w:themeColor="text1"/>
          <w:szCs w:val="28"/>
        </w:rPr>
        <w:t xml:space="preserve"> пользователь устанавливает решение по кнопке </w:t>
      </w:r>
      <w:r w:rsidRPr="00FE084B">
        <w:rPr>
          <w:b/>
          <w:color w:val="000000" w:themeColor="text1"/>
          <w:szCs w:val="28"/>
        </w:rPr>
        <w:t>Установить решение</w:t>
      </w:r>
      <w:r w:rsidRPr="00FE084B">
        <w:rPr>
          <w:color w:val="000000" w:themeColor="text1"/>
          <w:szCs w:val="28"/>
        </w:rPr>
        <w:t xml:space="preserve">, сохраняет результат по кнопке </w:t>
      </w:r>
      <w:r w:rsidRPr="00FE084B">
        <w:rPr>
          <w:b/>
          <w:color w:val="000000" w:themeColor="text1"/>
          <w:szCs w:val="28"/>
        </w:rPr>
        <w:t>Сохранить результаты</w:t>
      </w:r>
      <w:r w:rsidRPr="00FE084B">
        <w:rPr>
          <w:color w:val="000000" w:themeColor="text1"/>
          <w:szCs w:val="28"/>
        </w:rPr>
        <w:t>.</w:t>
      </w:r>
    </w:p>
    <w:p w14:paraId="40ECCF37" w14:textId="77777777" w:rsidR="00425F04" w:rsidRPr="00FE084B" w:rsidRDefault="00425F04" w:rsidP="00425F04">
      <w:pPr>
        <w:rPr>
          <w:color w:val="000000" w:themeColor="text1"/>
        </w:rPr>
      </w:pPr>
      <w:r w:rsidRPr="00FE084B">
        <w:rPr>
          <w:color w:val="000000" w:themeColor="text1"/>
          <w:szCs w:val="28"/>
        </w:rPr>
        <w:lastRenderedPageBreak/>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57D65456"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При завершении этапа выполняется блокирующий контроль заполнения файла с особым мнением при наличии строк с голосованием </w:t>
      </w:r>
      <w:r w:rsidRPr="00FE084B">
        <w:rPr>
          <w:b/>
          <w:color w:val="000000" w:themeColor="text1"/>
          <w:szCs w:val="28"/>
        </w:rPr>
        <w:t>Против.</w:t>
      </w:r>
    </w:p>
    <w:p w14:paraId="546E3B89" w14:textId="77777777" w:rsidR="00425F04" w:rsidRPr="00FE084B" w:rsidRDefault="00425F04" w:rsidP="00425F04">
      <w:pPr>
        <w:ind w:firstLine="680"/>
        <w:rPr>
          <w:color w:val="000000" w:themeColor="text1"/>
        </w:rPr>
      </w:pPr>
      <w:r w:rsidRPr="00FE084B">
        <w:rPr>
          <w:color w:val="000000" w:themeColor="text1"/>
          <w:szCs w:val="28"/>
        </w:rPr>
        <w:t>Для просмотра кворума голосования необходимо сформировать лист голосования.</w:t>
      </w:r>
    </w:p>
    <w:p w14:paraId="23EEDDDF"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65415E32" wp14:editId="17C79562">
                <wp:extent cx="6029960" cy="2175510"/>
                <wp:effectExtent l="0" t="0" r="0" b="0"/>
                <wp:docPr id="1628" name="Врезка832"/>
                <wp:cNvGraphicFramePr/>
                <a:graphic xmlns:a="http://schemas.openxmlformats.org/drawingml/2006/main">
                  <a:graphicData uri="http://schemas.microsoft.com/office/word/2010/wordprocessingShape">
                    <wps:wsp>
                      <wps:cNvSpPr/>
                      <wps:spPr bwMode="auto">
                        <a:xfrm>
                          <a:off x="0" y="0"/>
                          <a:ext cx="6030000" cy="21754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5B84112" w14:textId="77777777" w:rsidR="00425F04" w:rsidRDefault="00425F04" w:rsidP="00425F04">
                            <w:pPr>
                              <w:pStyle w:val="aff2"/>
                            </w:pPr>
                            <w:r>
                              <w:drawing>
                                <wp:inline distT="0" distB="0" distL="0" distR="0" wp14:anchorId="11AB902E" wp14:editId="7DC6EEB4">
                                  <wp:extent cx="6029960" cy="1802765"/>
                                  <wp:effectExtent l="0" t="0" r="0" b="0"/>
                                  <wp:docPr id="1984" name="Рисунок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5" name="Рисунок 868"/>
                                          <pic:cNvPicPr>
                                            <a:picLocks noChangeAspect="1"/>
                                          </pic:cNvPicPr>
                                        </pic:nvPicPr>
                                        <pic:blipFill>
                                          <a:blip r:embed="rId881"/>
                                          <a:stretch/>
                                        </pic:blipFill>
                                        <pic:spPr bwMode="auto">
                                          <a:xfrm>
                                            <a:off x="0" y="0"/>
                                            <a:ext cx="6029960" cy="1802764"/>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5415E32" id="Врезка832" o:spid="_x0000_s1423" style="width:474.8pt;height:17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" stroked="f" strokeweight="0">
                <v:textbox inset="0,0,0,0">
                  <w:txbxContent>
                    <w:p w14:paraId="15B84112" w14:textId="77777777" w:rsidR="00425F04" w:rsidRDefault="00425F04" w:rsidP="00425F04">
                      <w:pPr>
                        <w:pStyle w:val="aff2"/>
                      </w:pPr>
                      <w:r>
                        <w:drawing>
                          <wp:inline distT="0" distB="0" distL="0" distR="0" wp14:anchorId="11AB902E" wp14:editId="7DC6EEB4">
                            <wp:extent cx="6029960" cy="1802765"/>
                            <wp:effectExtent l="0" t="0" r="0" b="0"/>
                            <wp:docPr id="1984" name="Рисунок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5" name="Рисунок 868"/>
                                    <pic:cNvPicPr>
                                      <a:picLocks noChangeAspect="1"/>
                                    </pic:cNvPicPr>
                                  </pic:nvPicPr>
                                  <pic:blipFill>
                                    <a:blip r:embed="rId881"/>
                                    <a:stretch/>
                                  </pic:blipFill>
                                  <pic:spPr bwMode="auto">
                                    <a:xfrm>
                                      <a:off x="0" y="0"/>
                                      <a:ext cx="6029960" cy="1802764"/>
                                    </a:xfrm>
                                    <a:prstGeom prst="rect">
                                      <a:avLst/>
                                    </a:prstGeom>
                                  </pic:spPr>
                                </pic:pic>
                              </a:graphicData>
                            </a:graphic>
                          </wp:inline>
                        </w:drawing>
                      </w:r>
                      <w:r>
                        <w:t xml:space="preserve"> </w:t>
                      </w:r>
                    </w:p>
                  </w:txbxContent>
                </v:textbox>
                <w10:anchorlock/>
              </v:rect>
            </w:pict>
          </mc:Fallback>
        </mc:AlternateContent>
      </w:r>
    </w:p>
    <w:p w14:paraId="1DC28B75" w14:textId="77777777" w:rsidR="00425F04" w:rsidRPr="00FE084B" w:rsidRDefault="00425F04" w:rsidP="00425F04">
      <w:pPr>
        <w:pStyle w:val="afffffff6"/>
      </w:pPr>
      <w:bookmarkStart w:id="3049" w:name="_Toc212821846"/>
      <w:bookmarkStart w:id="3050" w:name="_Toc21323352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1229</w:t>
      </w:r>
      <w:bookmarkEnd w:id="3049"/>
      <w:bookmarkEnd w:id="3050"/>
      <w:r w:rsidRPr="00FE084B">
        <w:fldChar w:fldCharType="end"/>
      </w:r>
    </w:p>
    <w:p w14:paraId="4B6CBA01" w14:textId="77777777" w:rsidR="00425F04" w:rsidRPr="00FE084B" w:rsidRDefault="00425F04" w:rsidP="00425F04">
      <w:pPr>
        <w:jc w:val="center"/>
        <w:rPr>
          <w:color w:val="000000" w:themeColor="text1"/>
          <w:szCs w:val="28"/>
        </w:rPr>
      </w:pPr>
    </w:p>
    <w:p w14:paraId="2528A28A"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5EBA95AF" wp14:editId="370D468C">
                <wp:extent cx="6029960" cy="4027805"/>
                <wp:effectExtent l="0" t="0" r="0" b="0"/>
                <wp:docPr id="1630" name="Врезка833"/>
                <wp:cNvGraphicFramePr/>
                <a:graphic xmlns:a="http://schemas.openxmlformats.org/drawingml/2006/main">
                  <a:graphicData uri="http://schemas.microsoft.com/office/word/2010/wordprocessingShape">
                    <wps:wsp>
                      <wps:cNvSpPr/>
                      <wps:spPr bwMode="auto">
                        <a:xfrm>
                          <a:off x="0" y="0"/>
                          <a:ext cx="6030000" cy="40276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D23E59E" w14:textId="77777777" w:rsidR="00425F04" w:rsidRDefault="00425F04" w:rsidP="00425F04">
                            <w:pPr>
                              <w:pStyle w:val="aff2"/>
                            </w:pPr>
                            <w:r>
                              <w:drawing>
                                <wp:inline distT="0" distB="0" distL="0" distR="0" wp14:anchorId="53C05FDB" wp14:editId="162A4720">
                                  <wp:extent cx="6029960" cy="3655060"/>
                                  <wp:effectExtent l="0" t="0" r="0" b="0"/>
                                  <wp:docPr id="1986" name="Рисунок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9" name="Рисунок 869"/>
                                          <pic:cNvPicPr>
                                            <a:picLocks noChangeAspect="1"/>
                                          </pic:cNvPicPr>
                                        </pic:nvPicPr>
                                        <pic:blipFill>
                                          <a:blip r:embed="rId882"/>
                                          <a:stretch/>
                                        </pic:blipFill>
                                        <pic:spPr bwMode="auto">
                                          <a:xfrm>
                                            <a:off x="0" y="0"/>
                                            <a:ext cx="6029960" cy="36550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EBA95AF" id="Врезка833" o:spid="_x0000_s1424" style="width:474.8pt;height:31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" stroked="f" strokeweight="0">
                <v:stroke joinstyle="round"/>
                <v:textbox inset="0,0,0,0">
                  <w:txbxContent>
                    <w:p w14:paraId="4D23E59E" w14:textId="77777777" w:rsidR="00425F04" w:rsidRDefault="00425F04" w:rsidP="00425F04">
                      <w:pPr>
                        <w:pStyle w:val="aff2"/>
                      </w:pPr>
                      <w:r>
                        <w:drawing>
                          <wp:inline distT="0" distB="0" distL="0" distR="0" wp14:anchorId="53C05FDB" wp14:editId="162A4720">
                            <wp:extent cx="6029960" cy="3655060"/>
                            <wp:effectExtent l="0" t="0" r="0" b="0"/>
                            <wp:docPr id="1986" name="Рисунок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9" name="Рисунок 869"/>
                                    <pic:cNvPicPr>
                                      <a:picLocks noChangeAspect="1"/>
                                    </pic:cNvPicPr>
                                  </pic:nvPicPr>
                                  <pic:blipFill>
                                    <a:blip r:embed="rId882"/>
                                    <a:stretch/>
                                  </pic:blipFill>
                                  <pic:spPr bwMode="auto">
                                    <a:xfrm>
                                      <a:off x="0" y="0"/>
                                      <a:ext cx="6029960" cy="3655060"/>
                                    </a:xfrm>
                                    <a:prstGeom prst="rect">
                                      <a:avLst/>
                                    </a:prstGeom>
                                  </pic:spPr>
                                </pic:pic>
                              </a:graphicData>
                            </a:graphic>
                          </wp:inline>
                        </w:drawing>
                      </w:r>
                      <w:r>
                        <w:t xml:space="preserve"> </w:t>
                      </w:r>
                    </w:p>
                  </w:txbxContent>
                </v:textbox>
                <w10:anchorlock/>
              </v:rect>
            </w:pict>
          </mc:Fallback>
        </mc:AlternateContent>
      </w:r>
    </w:p>
    <w:p w14:paraId="22F04A5F" w14:textId="77777777" w:rsidR="00425F04" w:rsidRPr="00FE084B" w:rsidRDefault="00425F04" w:rsidP="00425F04">
      <w:pPr>
        <w:pStyle w:val="afffffff6"/>
      </w:pPr>
      <w:bookmarkStart w:id="3051" w:name="_Toc212821847"/>
      <w:bookmarkStart w:id="3052" w:name="_Toc21323352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1230</w:t>
      </w:r>
      <w:bookmarkEnd w:id="3051"/>
      <w:bookmarkEnd w:id="3052"/>
      <w:r w:rsidRPr="00FE084B">
        <w:fldChar w:fldCharType="end"/>
      </w:r>
    </w:p>
    <w:p w14:paraId="7761E7DD" w14:textId="77777777" w:rsidR="00425F04" w:rsidRPr="00FE084B" w:rsidRDefault="00425F04" w:rsidP="00425F04">
      <w:pPr>
        <w:rPr>
          <w:color w:val="000000" w:themeColor="text1"/>
        </w:rPr>
      </w:pPr>
      <w:r w:rsidRPr="00FE084B">
        <w:rPr>
          <w:color w:val="000000" w:themeColor="text1"/>
          <w:szCs w:val="28"/>
        </w:rPr>
        <w:lastRenderedPageBreak/>
        <w:t xml:space="preserve">После голосования у Председателя комиссии есть возможность утвердить положительные результаты голосования с помощью кнопки </w:t>
      </w:r>
      <w:r w:rsidRPr="00FE084B">
        <w:rPr>
          <w:b/>
          <w:bCs/>
          <w:color w:val="000000" w:themeColor="text1"/>
          <w:szCs w:val="28"/>
        </w:rPr>
        <w:t>Утвердить</w:t>
      </w:r>
      <w:r w:rsidRPr="00FE084B">
        <w:rPr>
          <w:color w:val="000000" w:themeColor="text1"/>
          <w:szCs w:val="28"/>
        </w:rPr>
        <w:t xml:space="preserve"> или направить документ для аннулирования с помощью кнопки </w:t>
      </w:r>
      <w:r w:rsidRPr="00FE084B">
        <w:rPr>
          <w:b/>
          <w:bCs/>
          <w:color w:val="000000" w:themeColor="text1"/>
          <w:szCs w:val="28"/>
        </w:rPr>
        <w:t>Отказать</w:t>
      </w:r>
      <w:r w:rsidRPr="00FE084B">
        <w:rPr>
          <w:color w:val="000000" w:themeColor="text1"/>
          <w:szCs w:val="28"/>
        </w:rPr>
        <w:t xml:space="preserve">. </w:t>
      </w:r>
    </w:p>
    <w:p w14:paraId="020902D3" w14:textId="77777777" w:rsidR="00425F04" w:rsidRPr="00FE084B" w:rsidRDefault="00425F04" w:rsidP="00425F04">
      <w:pPr>
        <w:rPr>
          <w:color w:val="000000" w:themeColor="text1"/>
        </w:rPr>
      </w:pPr>
      <w:r w:rsidRPr="00FE084B">
        <w:rPr>
          <w:color w:val="000000" w:themeColor="text1"/>
          <w:szCs w:val="28"/>
        </w:rPr>
        <w:t xml:space="preserve">В случае отрицательной резолюции следует нажать кнопку </w:t>
      </w:r>
      <w:r w:rsidRPr="00FE084B">
        <w:rPr>
          <w:b/>
          <w:color w:val="000000" w:themeColor="text1"/>
          <w:szCs w:val="28"/>
        </w:rPr>
        <w:t>Отказать</w:t>
      </w:r>
      <w:r w:rsidRPr="00FE084B">
        <w:rPr>
          <w:color w:val="000000" w:themeColor="text1"/>
          <w:szCs w:val="28"/>
        </w:rPr>
        <w:t xml:space="preserve">. Документ примет статус </w:t>
      </w:r>
      <w:r w:rsidRPr="00FE084B">
        <w:rPr>
          <w:b/>
          <w:color w:val="000000" w:themeColor="text1"/>
          <w:szCs w:val="28"/>
        </w:rPr>
        <w:t>Отказан</w:t>
      </w:r>
      <w:r w:rsidRPr="00FE084B">
        <w:rPr>
          <w:color w:val="000000" w:themeColor="text1"/>
          <w:szCs w:val="28"/>
        </w:rPr>
        <w:t>.</w:t>
      </w:r>
    </w:p>
    <w:p w14:paraId="2EBDFDBE" w14:textId="77777777" w:rsidR="00425F04" w:rsidRPr="00FE084B" w:rsidRDefault="00425F04" w:rsidP="00425F04">
      <w:pPr>
        <w:rPr>
          <w:color w:val="000000" w:themeColor="text1"/>
        </w:rPr>
      </w:pPr>
      <w:r w:rsidRPr="00FE084B">
        <w:rPr>
          <w:b/>
          <w:color w:val="000000" w:themeColor="text1"/>
          <w:szCs w:val="28"/>
        </w:rPr>
        <w:t>ОЧЕНЬ ВАЖНО!!!</w:t>
      </w:r>
      <w:r w:rsidRPr="00FE084B">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49BC387E" w14:textId="77777777" w:rsidR="00425F04" w:rsidRPr="00FE084B" w:rsidRDefault="00425F04" w:rsidP="00425F04">
      <w:pPr>
        <w:rPr>
          <w:color w:val="000000" w:themeColor="text1"/>
        </w:rPr>
      </w:pPr>
      <w:r w:rsidRPr="00FE084B">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FE084B">
        <w:rPr>
          <w:b/>
          <w:color w:val="000000" w:themeColor="text1"/>
          <w:szCs w:val="28"/>
        </w:rPr>
        <w:t>Утверждение</w:t>
      </w:r>
      <w:r w:rsidRPr="00FE084B">
        <w:rPr>
          <w:color w:val="000000" w:themeColor="text1"/>
          <w:szCs w:val="28"/>
        </w:rPr>
        <w:t xml:space="preserve"> для пользователя с ролью </w:t>
      </w:r>
      <w:r w:rsidRPr="00FE084B">
        <w:rPr>
          <w:b/>
          <w:color w:val="000000" w:themeColor="text1"/>
          <w:szCs w:val="28"/>
        </w:rPr>
        <w:t xml:space="preserve">Руководитель </w:t>
      </w:r>
      <w:r w:rsidRPr="00FE084B">
        <w:rPr>
          <w:color w:val="000000" w:themeColor="text1"/>
          <w:szCs w:val="28"/>
        </w:rPr>
        <w:t>и документу присвоен статус «Утверждён».</w:t>
      </w:r>
    </w:p>
    <w:p w14:paraId="54D01BC7"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135838E3" wp14:editId="3A8B0FA4">
                <wp:extent cx="6029960" cy="3195955"/>
                <wp:effectExtent l="0" t="0" r="0" b="0"/>
                <wp:docPr id="1632" name="Врезка834"/>
                <wp:cNvGraphicFramePr/>
                <a:graphic xmlns:a="http://schemas.openxmlformats.org/drawingml/2006/main">
                  <a:graphicData uri="http://schemas.microsoft.com/office/word/2010/wordprocessingShape">
                    <wps:wsp>
                      <wps:cNvSpPr/>
                      <wps:spPr bwMode="auto">
                        <a:xfrm>
                          <a:off x="0" y="0"/>
                          <a:ext cx="6030000" cy="31960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F00F534" w14:textId="77777777" w:rsidR="00425F04" w:rsidRDefault="00425F04" w:rsidP="00425F04">
                            <w:pPr>
                              <w:pStyle w:val="aff2"/>
                            </w:pPr>
                            <w:r>
                              <w:drawing>
                                <wp:inline distT="0" distB="0" distL="0" distR="0" wp14:anchorId="6EF7660C" wp14:editId="2412C8E1">
                                  <wp:extent cx="6029960" cy="2823210"/>
                                  <wp:effectExtent l="0" t="0" r="0" b="0"/>
                                  <wp:docPr id="1988" name="Рисунок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3" name="Рисунок 870"/>
                                          <pic:cNvPicPr>
                                            <a:picLocks noChangeAspect="1"/>
                                          </pic:cNvPicPr>
                                        </pic:nvPicPr>
                                        <pic:blipFill>
                                          <a:blip r:embed="rId883"/>
                                          <a:stretch/>
                                        </pic:blipFill>
                                        <pic:spPr bwMode="auto">
                                          <a:xfrm>
                                            <a:off x="0" y="0"/>
                                            <a:ext cx="6029960" cy="28232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35838E3" id="Врезка834" o:spid="_x0000_s1425" style="width:474.8pt;height:251.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" stroked="f" strokeweight="0">
                <v:textbox inset="0,0,0,0">
                  <w:txbxContent>
                    <w:p w14:paraId="4F00F534" w14:textId="77777777" w:rsidR="00425F04" w:rsidRDefault="00425F04" w:rsidP="00425F04">
                      <w:pPr>
                        <w:pStyle w:val="aff2"/>
                      </w:pPr>
                      <w:r>
                        <w:drawing>
                          <wp:inline distT="0" distB="0" distL="0" distR="0" wp14:anchorId="6EF7660C" wp14:editId="2412C8E1">
                            <wp:extent cx="6029960" cy="2823210"/>
                            <wp:effectExtent l="0" t="0" r="0" b="0"/>
                            <wp:docPr id="1988" name="Рисунок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3" name="Рисунок 870"/>
                                    <pic:cNvPicPr>
                                      <a:picLocks noChangeAspect="1"/>
                                    </pic:cNvPicPr>
                                  </pic:nvPicPr>
                                  <pic:blipFill>
                                    <a:blip r:embed="rId883"/>
                                    <a:stretch/>
                                  </pic:blipFill>
                                  <pic:spPr bwMode="auto">
                                    <a:xfrm>
                                      <a:off x="0" y="0"/>
                                      <a:ext cx="6029960" cy="2823210"/>
                                    </a:xfrm>
                                    <a:prstGeom prst="rect">
                                      <a:avLst/>
                                    </a:prstGeom>
                                  </pic:spPr>
                                </pic:pic>
                              </a:graphicData>
                            </a:graphic>
                          </wp:inline>
                        </w:drawing>
                      </w:r>
                      <w:r>
                        <w:t xml:space="preserve"> </w:t>
                      </w:r>
                    </w:p>
                  </w:txbxContent>
                </v:textbox>
                <w10:anchorlock/>
              </v:rect>
            </w:pict>
          </mc:Fallback>
        </mc:AlternateContent>
      </w:r>
    </w:p>
    <w:p w14:paraId="4EC6919C" w14:textId="77777777" w:rsidR="00425F04" w:rsidRPr="00FE084B" w:rsidRDefault="00425F04" w:rsidP="00425F04">
      <w:pPr>
        <w:pStyle w:val="afffffff6"/>
      </w:pPr>
      <w:bookmarkStart w:id="3053" w:name="_Toc212821848"/>
      <w:bookmarkStart w:id="3054" w:name="_Toc21323352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1231</w:t>
      </w:r>
      <w:bookmarkEnd w:id="3053"/>
      <w:bookmarkEnd w:id="3054"/>
      <w:r w:rsidRPr="00FE084B">
        <w:fldChar w:fldCharType="end"/>
      </w:r>
    </w:p>
    <w:p w14:paraId="32CCF23A" w14:textId="77777777" w:rsidR="00425F04" w:rsidRPr="00FE084B" w:rsidRDefault="00425F04" w:rsidP="00425F04">
      <w:pPr>
        <w:jc w:val="center"/>
        <w:rPr>
          <w:color w:val="000000" w:themeColor="text1"/>
        </w:rPr>
      </w:pPr>
    </w:p>
    <w:p w14:paraId="7B756BC4"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Руководитель</w:t>
      </w:r>
      <w:r w:rsidRPr="00FE084B">
        <w:rPr>
          <w:color w:val="000000" w:themeColor="text1"/>
          <w:szCs w:val="28"/>
        </w:rPr>
        <w:t xml:space="preserve"> необходимо перейти в документ из Задач пользователя и в зависимости от принятого решения воспользоваться кнопкой-резолюцией </w:t>
      </w:r>
      <w:r w:rsidRPr="00FE084B">
        <w:rPr>
          <w:b/>
          <w:color w:val="000000" w:themeColor="text1"/>
          <w:szCs w:val="28"/>
        </w:rPr>
        <w:t>Утвердить</w:t>
      </w:r>
      <w:r w:rsidRPr="00FE084B">
        <w:rPr>
          <w:color w:val="000000" w:themeColor="text1"/>
          <w:szCs w:val="28"/>
        </w:rPr>
        <w:t xml:space="preserve"> в случае положительного решения и перевести формуляр на следующий этап БП, </w:t>
      </w:r>
      <w:proofErr w:type="gramStart"/>
      <w:r w:rsidRPr="00FE084B">
        <w:rPr>
          <w:color w:val="000000" w:themeColor="text1"/>
          <w:szCs w:val="28"/>
        </w:rPr>
        <w:t>либо</w:t>
      </w:r>
      <w:proofErr w:type="gramEnd"/>
      <w:r w:rsidRPr="00FE084B">
        <w:rPr>
          <w:color w:val="000000" w:themeColor="text1"/>
          <w:szCs w:val="28"/>
        </w:rPr>
        <w:t xml:space="preserve"> </w:t>
      </w:r>
      <w:r w:rsidRPr="00FE084B">
        <w:rPr>
          <w:b/>
          <w:color w:val="000000" w:themeColor="text1"/>
          <w:szCs w:val="28"/>
        </w:rPr>
        <w:t>Отказать</w:t>
      </w:r>
      <w:r w:rsidRPr="00FE084B">
        <w:rPr>
          <w:color w:val="000000" w:themeColor="text1"/>
          <w:szCs w:val="28"/>
        </w:rPr>
        <w:t xml:space="preserve"> в случае отрицательного решения для отправки формуляра на этап Аннулирование пользователем с ролью </w:t>
      </w:r>
      <w:r w:rsidRPr="00FE084B">
        <w:rPr>
          <w:b/>
          <w:color w:val="000000" w:themeColor="text1"/>
          <w:szCs w:val="28"/>
        </w:rPr>
        <w:t>Ответственное лицо комиссии</w:t>
      </w:r>
      <w:r w:rsidRPr="00FE084B">
        <w:rPr>
          <w:color w:val="000000" w:themeColor="text1"/>
          <w:szCs w:val="28"/>
        </w:rPr>
        <w:t>.</w:t>
      </w:r>
    </w:p>
    <w:p w14:paraId="62B43018"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03E3E2BE" wp14:editId="587E5688">
                <wp:extent cx="5471160" cy="2821305"/>
                <wp:effectExtent l="0" t="0" r="0" b="0"/>
                <wp:docPr id="1634" name="Врезка835"/>
                <wp:cNvGraphicFramePr/>
                <a:graphic xmlns:a="http://schemas.openxmlformats.org/drawingml/2006/main">
                  <a:graphicData uri="http://schemas.microsoft.com/office/word/2010/wordprocessingShape">
                    <wps:wsp>
                      <wps:cNvSpPr/>
                      <wps:spPr bwMode="auto">
                        <a:xfrm>
                          <a:off x="0" y="0"/>
                          <a:ext cx="5471280" cy="28213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A48811C" w14:textId="77777777" w:rsidR="00425F04" w:rsidRDefault="00425F04" w:rsidP="00425F04">
                            <w:pPr>
                              <w:pStyle w:val="aff2"/>
                            </w:pPr>
                            <w:r>
                              <w:drawing>
                                <wp:inline distT="0" distB="0" distL="0" distR="0" wp14:anchorId="7FB13694" wp14:editId="4C87B99C">
                                  <wp:extent cx="5471160" cy="2448560"/>
                                  <wp:effectExtent l="0" t="0" r="0" b="0"/>
                                  <wp:docPr id="1990" name="Рисунок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7" name="Рисунок 871"/>
                                          <pic:cNvPicPr>
                                            <a:picLocks noChangeAspect="1"/>
                                          </pic:cNvPicPr>
                                        </pic:nvPicPr>
                                        <pic:blipFill>
                                          <a:blip r:embed="rId884"/>
                                          <a:stretch/>
                                        </pic:blipFill>
                                        <pic:spPr bwMode="auto">
                                          <a:xfrm>
                                            <a:off x="0" y="0"/>
                                            <a:ext cx="5471160" cy="24485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3E3E2BE" id="Врезка835" o:spid="_x0000_s1426" style="width:430.8pt;height:22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" stroked="f" strokeweight="0">
                <v:textbox inset="0,0,0,0">
                  <w:txbxContent>
                    <w:p w14:paraId="0A48811C" w14:textId="77777777" w:rsidR="00425F04" w:rsidRDefault="00425F04" w:rsidP="00425F04">
                      <w:pPr>
                        <w:pStyle w:val="aff2"/>
                      </w:pPr>
                      <w:r>
                        <w:drawing>
                          <wp:inline distT="0" distB="0" distL="0" distR="0" wp14:anchorId="7FB13694" wp14:editId="4C87B99C">
                            <wp:extent cx="5471160" cy="2448560"/>
                            <wp:effectExtent l="0" t="0" r="0" b="0"/>
                            <wp:docPr id="1990" name="Рисунок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7" name="Рисунок 871"/>
                                    <pic:cNvPicPr>
                                      <a:picLocks noChangeAspect="1"/>
                                    </pic:cNvPicPr>
                                  </pic:nvPicPr>
                                  <pic:blipFill>
                                    <a:blip r:embed="rId884"/>
                                    <a:stretch/>
                                  </pic:blipFill>
                                  <pic:spPr bwMode="auto">
                                    <a:xfrm>
                                      <a:off x="0" y="0"/>
                                      <a:ext cx="5471160" cy="2448560"/>
                                    </a:xfrm>
                                    <a:prstGeom prst="rect">
                                      <a:avLst/>
                                    </a:prstGeom>
                                  </pic:spPr>
                                </pic:pic>
                              </a:graphicData>
                            </a:graphic>
                          </wp:inline>
                        </w:drawing>
                      </w:r>
                      <w:r>
                        <w:t xml:space="preserve"> </w:t>
                      </w:r>
                    </w:p>
                  </w:txbxContent>
                </v:textbox>
                <w10:anchorlock/>
              </v:rect>
            </w:pict>
          </mc:Fallback>
        </mc:AlternateContent>
      </w:r>
    </w:p>
    <w:p w14:paraId="35A5E628" w14:textId="77777777" w:rsidR="00425F04" w:rsidRPr="00FE084B" w:rsidRDefault="00425F04" w:rsidP="00425F04">
      <w:pPr>
        <w:pStyle w:val="afffffff6"/>
      </w:pPr>
      <w:bookmarkStart w:id="3055" w:name="_Toc212821849"/>
      <w:bookmarkStart w:id="3056" w:name="_Toc21323352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1232</w:t>
      </w:r>
      <w:bookmarkEnd w:id="3055"/>
      <w:bookmarkEnd w:id="3056"/>
      <w:r w:rsidRPr="00FE084B">
        <w:fldChar w:fldCharType="end"/>
      </w:r>
    </w:p>
    <w:p w14:paraId="387B536A" w14:textId="77777777" w:rsidR="00425F04" w:rsidRPr="00FE084B" w:rsidRDefault="00425F04" w:rsidP="00425F04">
      <w:pPr>
        <w:jc w:val="center"/>
        <w:rPr>
          <w:color w:val="000000" w:themeColor="text1"/>
        </w:rPr>
      </w:pPr>
    </w:p>
    <w:p w14:paraId="6E3BDCE7" w14:textId="77777777" w:rsidR="00425F04" w:rsidRPr="00FE084B" w:rsidRDefault="00425F04" w:rsidP="00425F04">
      <w:pPr>
        <w:rPr>
          <w:color w:val="000000" w:themeColor="text1"/>
        </w:rPr>
      </w:pPr>
      <w:r w:rsidRPr="00FE084B">
        <w:rPr>
          <w:color w:val="000000" w:themeColor="text1"/>
          <w:szCs w:val="28"/>
        </w:rPr>
        <w:t xml:space="preserve">В случае если нажата кнопка-резолюция </w:t>
      </w:r>
      <w:r w:rsidRPr="00FE084B">
        <w:rPr>
          <w:b/>
          <w:color w:val="000000" w:themeColor="text1"/>
          <w:szCs w:val="28"/>
        </w:rPr>
        <w:t>Утвердить</w:t>
      </w:r>
      <w:r w:rsidRPr="00FE084B">
        <w:rPr>
          <w:color w:val="000000" w:themeColor="text1"/>
          <w:szCs w:val="28"/>
        </w:rPr>
        <w:t xml:space="preserve">, документ направляется на этап </w:t>
      </w:r>
      <w:r w:rsidRPr="00FE084B">
        <w:rPr>
          <w:b/>
          <w:color w:val="000000" w:themeColor="text1"/>
          <w:szCs w:val="28"/>
        </w:rPr>
        <w:t xml:space="preserve">Отражение в учёте </w:t>
      </w:r>
      <w:r w:rsidRPr="00FE084B">
        <w:rPr>
          <w:color w:val="000000" w:themeColor="text1"/>
          <w:szCs w:val="28"/>
        </w:rPr>
        <w:t xml:space="preserve">пользователю с ролью </w:t>
      </w:r>
      <w:r w:rsidRPr="00FE084B">
        <w:rPr>
          <w:b/>
          <w:color w:val="000000" w:themeColor="text1"/>
          <w:szCs w:val="28"/>
        </w:rPr>
        <w:t>Бухгалтер</w:t>
      </w:r>
      <w:r w:rsidRPr="00FE084B">
        <w:rPr>
          <w:color w:val="000000" w:themeColor="text1"/>
          <w:szCs w:val="28"/>
        </w:rPr>
        <w:t>.</w:t>
      </w:r>
    </w:p>
    <w:p w14:paraId="09966A21"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 xml:space="preserve">Бухгалтер </w:t>
      </w:r>
      <w:r w:rsidRPr="00FE084B">
        <w:rPr>
          <w:color w:val="000000" w:themeColor="text1"/>
          <w:szCs w:val="28"/>
        </w:rPr>
        <w:t xml:space="preserve">на вкладке </w:t>
      </w:r>
      <w:r w:rsidRPr="00FE084B">
        <w:rPr>
          <w:b/>
          <w:color w:val="000000" w:themeColor="text1"/>
          <w:szCs w:val="28"/>
        </w:rPr>
        <w:t xml:space="preserve">Бухгалтерская операция </w:t>
      </w:r>
      <w:r w:rsidRPr="00FE084B">
        <w:rPr>
          <w:color w:val="000000" w:themeColor="text1"/>
          <w:szCs w:val="28"/>
        </w:rPr>
        <w:t xml:space="preserve">доступен для изменения реквизит КПС блока Счет и аналитика списания при необходимости установки КПС отличного от КПС учёта материалов. </w:t>
      </w:r>
    </w:p>
    <w:p w14:paraId="6A723027"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01CA9280" wp14:editId="5362EBFA">
                <wp:extent cx="6029960" cy="2503170"/>
                <wp:effectExtent l="0" t="0" r="0" b="0"/>
                <wp:docPr id="1636" name="Врезка836"/>
                <wp:cNvGraphicFramePr/>
                <a:graphic xmlns:a="http://schemas.openxmlformats.org/drawingml/2006/main">
                  <a:graphicData uri="http://schemas.microsoft.com/office/word/2010/wordprocessingShape">
                    <wps:wsp>
                      <wps:cNvSpPr/>
                      <wps:spPr bwMode="auto">
                        <a:xfrm>
                          <a:off x="0" y="0"/>
                          <a:ext cx="6030000" cy="25030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A0CBC03" w14:textId="77777777" w:rsidR="00425F04" w:rsidRDefault="00425F04" w:rsidP="00425F04">
                            <w:pPr>
                              <w:pStyle w:val="aff2"/>
                            </w:pPr>
                            <w:r>
                              <w:drawing>
                                <wp:inline distT="0" distB="0" distL="0" distR="0" wp14:anchorId="0DE87A9B" wp14:editId="2AB43320">
                                  <wp:extent cx="6029960" cy="2130425"/>
                                  <wp:effectExtent l="0" t="0" r="0" b="0"/>
                                  <wp:docPr id="1992" name="Рисунок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1" name="Рисунок 872"/>
                                          <pic:cNvPicPr>
                                            <a:picLocks noChangeAspect="1"/>
                                          </pic:cNvPicPr>
                                        </pic:nvPicPr>
                                        <pic:blipFill>
                                          <a:blip r:embed="rId885"/>
                                          <a:stretch/>
                                        </pic:blipFill>
                                        <pic:spPr bwMode="auto">
                                          <a:xfrm>
                                            <a:off x="0" y="0"/>
                                            <a:ext cx="6029960" cy="21304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1CA9280" id="Врезка836" o:spid="_x0000_s1427" style="width:474.8pt;height:19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" stroked="f" strokeweight="0">
                <v:stroke joinstyle="round"/>
                <v:textbox inset="0,0,0,0">
                  <w:txbxContent>
                    <w:p w14:paraId="4A0CBC03" w14:textId="77777777" w:rsidR="00425F04" w:rsidRDefault="00425F04" w:rsidP="00425F04">
                      <w:pPr>
                        <w:pStyle w:val="aff2"/>
                      </w:pPr>
                      <w:r>
                        <w:drawing>
                          <wp:inline distT="0" distB="0" distL="0" distR="0" wp14:anchorId="0DE87A9B" wp14:editId="2AB43320">
                            <wp:extent cx="6029960" cy="2130425"/>
                            <wp:effectExtent l="0" t="0" r="0" b="0"/>
                            <wp:docPr id="1992" name="Рисунок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1" name="Рисунок 872"/>
                                    <pic:cNvPicPr>
                                      <a:picLocks noChangeAspect="1"/>
                                    </pic:cNvPicPr>
                                  </pic:nvPicPr>
                                  <pic:blipFill>
                                    <a:blip r:embed="rId885"/>
                                    <a:stretch/>
                                  </pic:blipFill>
                                  <pic:spPr bwMode="auto">
                                    <a:xfrm>
                                      <a:off x="0" y="0"/>
                                      <a:ext cx="6029960" cy="2130425"/>
                                    </a:xfrm>
                                    <a:prstGeom prst="rect">
                                      <a:avLst/>
                                    </a:prstGeom>
                                  </pic:spPr>
                                </pic:pic>
                              </a:graphicData>
                            </a:graphic>
                          </wp:inline>
                        </w:drawing>
                      </w:r>
                      <w:r>
                        <w:t xml:space="preserve"> </w:t>
                      </w:r>
                    </w:p>
                  </w:txbxContent>
                </v:textbox>
                <w10:anchorlock/>
              </v:rect>
            </w:pict>
          </mc:Fallback>
        </mc:AlternateContent>
      </w:r>
    </w:p>
    <w:p w14:paraId="39AE42E7" w14:textId="77777777" w:rsidR="00425F04" w:rsidRPr="00FE084B" w:rsidRDefault="00425F04" w:rsidP="00425F04">
      <w:pPr>
        <w:pStyle w:val="afffffff6"/>
      </w:pPr>
      <w:bookmarkStart w:id="3057" w:name="_Toc212821850"/>
      <w:bookmarkStart w:id="3058" w:name="_Toc21323352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1233</w:t>
      </w:r>
      <w:bookmarkEnd w:id="3057"/>
      <w:bookmarkEnd w:id="3058"/>
      <w:r w:rsidRPr="00FE084B">
        <w:fldChar w:fldCharType="end"/>
      </w:r>
    </w:p>
    <w:p w14:paraId="6D495F9F" w14:textId="77777777" w:rsidR="00425F04" w:rsidRPr="00FE084B" w:rsidRDefault="00425F04" w:rsidP="00425F04">
      <w:pPr>
        <w:jc w:val="center"/>
        <w:rPr>
          <w:color w:val="000000" w:themeColor="text1"/>
        </w:rPr>
      </w:pPr>
    </w:p>
    <w:p w14:paraId="32E65072"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Бухгалтер</w:t>
      </w:r>
      <w:r w:rsidRPr="00FE084B">
        <w:rPr>
          <w:color w:val="000000" w:themeColor="text1"/>
          <w:szCs w:val="28"/>
        </w:rPr>
        <w:t xml:space="preserve"> необходимо выполнить отражение формуляра в учёте при помощи кнопки-резолюции </w:t>
      </w:r>
      <w:r w:rsidRPr="00FE084B">
        <w:rPr>
          <w:b/>
          <w:color w:val="000000" w:themeColor="text1"/>
          <w:szCs w:val="28"/>
        </w:rPr>
        <w:t>Отразить в учёте</w:t>
      </w:r>
      <w:r w:rsidRPr="00FE084B">
        <w:rPr>
          <w:color w:val="000000" w:themeColor="text1"/>
          <w:szCs w:val="28"/>
        </w:rPr>
        <w:t>.</w:t>
      </w:r>
    </w:p>
    <w:p w14:paraId="48A8FEA7"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1503A77F" wp14:editId="483D7D2A">
                <wp:extent cx="6029960" cy="3060700"/>
                <wp:effectExtent l="0" t="0" r="0" b="0"/>
                <wp:docPr id="1638" name="Врезка837"/>
                <wp:cNvGraphicFramePr/>
                <a:graphic xmlns:a="http://schemas.openxmlformats.org/drawingml/2006/main">
                  <a:graphicData uri="http://schemas.microsoft.com/office/word/2010/wordprocessingShape">
                    <wps:wsp>
                      <wps:cNvSpPr/>
                      <wps:spPr bwMode="auto">
                        <a:xfrm>
                          <a:off x="0" y="0"/>
                          <a:ext cx="6030000" cy="30607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8DEDFB3" w14:textId="77777777" w:rsidR="00425F04" w:rsidRDefault="00425F04" w:rsidP="00425F04">
                            <w:pPr>
                              <w:pStyle w:val="aff2"/>
                            </w:pPr>
                            <w:r>
                              <w:drawing>
                                <wp:inline distT="0" distB="0" distL="0" distR="0" wp14:anchorId="5E1A098C" wp14:editId="27ED1F2C">
                                  <wp:extent cx="6029960" cy="2687955"/>
                                  <wp:effectExtent l="0" t="0" r="0" b="0"/>
                                  <wp:docPr id="1994" name="Рисунок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5" name="Рисунок 873"/>
                                          <pic:cNvPicPr>
                                            <a:picLocks noChangeAspect="1"/>
                                          </pic:cNvPicPr>
                                        </pic:nvPicPr>
                                        <pic:blipFill>
                                          <a:blip r:embed="rId886"/>
                                          <a:stretch/>
                                        </pic:blipFill>
                                        <pic:spPr bwMode="auto">
                                          <a:xfrm>
                                            <a:off x="0" y="0"/>
                                            <a:ext cx="6029960" cy="26879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503A77F" id="Врезка837" o:spid="_x0000_s1428" style="width:474.8pt;height:2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" stroked="f" strokeweight="0">
                <v:textbox inset="0,0,0,0">
                  <w:txbxContent>
                    <w:p w14:paraId="38DEDFB3" w14:textId="77777777" w:rsidR="00425F04" w:rsidRDefault="00425F04" w:rsidP="00425F04">
                      <w:pPr>
                        <w:pStyle w:val="aff2"/>
                      </w:pPr>
                      <w:r>
                        <w:drawing>
                          <wp:inline distT="0" distB="0" distL="0" distR="0" wp14:anchorId="5E1A098C" wp14:editId="27ED1F2C">
                            <wp:extent cx="6029960" cy="2687955"/>
                            <wp:effectExtent l="0" t="0" r="0" b="0"/>
                            <wp:docPr id="1994" name="Рисунок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5" name="Рисунок 873"/>
                                    <pic:cNvPicPr>
                                      <a:picLocks noChangeAspect="1"/>
                                    </pic:cNvPicPr>
                                  </pic:nvPicPr>
                                  <pic:blipFill>
                                    <a:blip r:embed="rId886"/>
                                    <a:stretch/>
                                  </pic:blipFill>
                                  <pic:spPr bwMode="auto">
                                    <a:xfrm>
                                      <a:off x="0" y="0"/>
                                      <a:ext cx="6029960" cy="2687955"/>
                                    </a:xfrm>
                                    <a:prstGeom prst="rect">
                                      <a:avLst/>
                                    </a:prstGeom>
                                  </pic:spPr>
                                </pic:pic>
                              </a:graphicData>
                            </a:graphic>
                          </wp:inline>
                        </w:drawing>
                      </w:r>
                      <w:r>
                        <w:t xml:space="preserve"> </w:t>
                      </w:r>
                    </w:p>
                  </w:txbxContent>
                </v:textbox>
                <w10:anchorlock/>
              </v:rect>
            </w:pict>
          </mc:Fallback>
        </mc:AlternateContent>
      </w:r>
    </w:p>
    <w:p w14:paraId="163E3353" w14:textId="77777777" w:rsidR="00425F04" w:rsidRPr="00FE084B" w:rsidRDefault="00425F04" w:rsidP="00425F04">
      <w:pPr>
        <w:pStyle w:val="afffffff6"/>
      </w:pPr>
      <w:bookmarkStart w:id="3059" w:name="_Toc212821851"/>
      <w:bookmarkStart w:id="3060" w:name="_Toc21323352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1234</w:t>
      </w:r>
      <w:bookmarkEnd w:id="3059"/>
      <w:bookmarkEnd w:id="3060"/>
      <w:r w:rsidRPr="00FE084B">
        <w:fldChar w:fldCharType="end"/>
      </w:r>
    </w:p>
    <w:p w14:paraId="6B43A4C8" w14:textId="77777777" w:rsidR="00425F04" w:rsidRPr="00FE084B" w:rsidRDefault="00425F04" w:rsidP="00425F04">
      <w:pPr>
        <w:jc w:val="center"/>
        <w:rPr>
          <w:color w:val="000000" w:themeColor="text1"/>
        </w:rPr>
      </w:pPr>
    </w:p>
    <w:p w14:paraId="1D157E40" w14:textId="77777777" w:rsidR="00425F04" w:rsidRPr="00FE084B" w:rsidRDefault="00425F04" w:rsidP="00425F04">
      <w:pPr>
        <w:rPr>
          <w:color w:val="000000" w:themeColor="text1"/>
        </w:rPr>
      </w:pPr>
      <w:r w:rsidRPr="00FE084B">
        <w:rPr>
          <w:color w:val="000000" w:themeColor="text1"/>
          <w:szCs w:val="28"/>
        </w:rPr>
        <w:t>В результате по строкам с положительным решением комиссии будут сформированы следующие проводки:</w:t>
      </w:r>
    </w:p>
    <w:p w14:paraId="5C991ED0"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79F79FC7" wp14:editId="2BB9883C">
                <wp:extent cx="6029960" cy="2502535"/>
                <wp:effectExtent l="0" t="0" r="0" b="0"/>
                <wp:docPr id="1640" name="Врезка838"/>
                <wp:cNvGraphicFramePr/>
                <a:graphic xmlns:a="http://schemas.openxmlformats.org/drawingml/2006/main">
                  <a:graphicData uri="http://schemas.microsoft.com/office/word/2010/wordprocessingShape">
                    <wps:wsp>
                      <wps:cNvSpPr/>
                      <wps:spPr bwMode="auto">
                        <a:xfrm>
                          <a:off x="0" y="0"/>
                          <a:ext cx="6030000" cy="25023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ED6A848" w14:textId="77777777" w:rsidR="00425F04" w:rsidRDefault="00425F04" w:rsidP="00425F04">
                            <w:pPr>
                              <w:pStyle w:val="aff2"/>
                            </w:pPr>
                            <w:r>
                              <w:drawing>
                                <wp:inline distT="0" distB="0" distL="0" distR="0" wp14:anchorId="4ED19042" wp14:editId="5898136F">
                                  <wp:extent cx="6029960" cy="2129790"/>
                                  <wp:effectExtent l="0" t="0" r="0" b="0"/>
                                  <wp:docPr id="1996" name="Рисунок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9" name="Рисунок 874"/>
                                          <pic:cNvPicPr>
                                            <a:picLocks noChangeAspect="1"/>
                                          </pic:cNvPicPr>
                                        </pic:nvPicPr>
                                        <pic:blipFill>
                                          <a:blip r:embed="rId887"/>
                                          <a:stretch/>
                                        </pic:blipFill>
                                        <pic:spPr bwMode="auto">
                                          <a:xfrm>
                                            <a:off x="0" y="0"/>
                                            <a:ext cx="6029960" cy="21297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9F79FC7" id="Врезка838" o:spid="_x0000_s1429" style="width:474.8pt;height:19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" stroked="f" strokeweight="0">
                <v:stroke joinstyle="round"/>
                <v:textbox inset="0,0,0,0">
                  <w:txbxContent>
                    <w:p w14:paraId="6ED6A848" w14:textId="77777777" w:rsidR="00425F04" w:rsidRDefault="00425F04" w:rsidP="00425F04">
                      <w:pPr>
                        <w:pStyle w:val="aff2"/>
                      </w:pPr>
                      <w:r>
                        <w:drawing>
                          <wp:inline distT="0" distB="0" distL="0" distR="0" wp14:anchorId="4ED19042" wp14:editId="5898136F">
                            <wp:extent cx="6029960" cy="2129790"/>
                            <wp:effectExtent l="0" t="0" r="0" b="0"/>
                            <wp:docPr id="1996" name="Рисунок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9" name="Рисунок 874"/>
                                    <pic:cNvPicPr>
                                      <a:picLocks noChangeAspect="1"/>
                                    </pic:cNvPicPr>
                                  </pic:nvPicPr>
                                  <pic:blipFill>
                                    <a:blip r:embed="rId887"/>
                                    <a:stretch/>
                                  </pic:blipFill>
                                  <pic:spPr bwMode="auto">
                                    <a:xfrm>
                                      <a:off x="0" y="0"/>
                                      <a:ext cx="6029960" cy="2129790"/>
                                    </a:xfrm>
                                    <a:prstGeom prst="rect">
                                      <a:avLst/>
                                    </a:prstGeom>
                                  </pic:spPr>
                                </pic:pic>
                              </a:graphicData>
                            </a:graphic>
                          </wp:inline>
                        </w:drawing>
                      </w:r>
                      <w:r>
                        <w:t xml:space="preserve"> </w:t>
                      </w:r>
                    </w:p>
                  </w:txbxContent>
                </v:textbox>
                <w10:anchorlock/>
              </v:rect>
            </w:pict>
          </mc:Fallback>
        </mc:AlternateContent>
      </w:r>
    </w:p>
    <w:p w14:paraId="793FE8ED" w14:textId="77777777" w:rsidR="00425F04" w:rsidRPr="00FE084B" w:rsidRDefault="00425F04" w:rsidP="00425F04">
      <w:pPr>
        <w:pStyle w:val="afffffff6"/>
      </w:pPr>
      <w:bookmarkStart w:id="3061" w:name="_Toc212821852"/>
      <w:bookmarkStart w:id="3062" w:name="_Toc21323352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1235</w:t>
      </w:r>
      <w:bookmarkEnd w:id="3061"/>
      <w:bookmarkEnd w:id="3062"/>
      <w:r w:rsidRPr="00FE084B">
        <w:fldChar w:fldCharType="end"/>
      </w:r>
    </w:p>
    <w:p w14:paraId="23D7C45C" w14:textId="77777777" w:rsidR="00425F04" w:rsidRPr="00FE084B" w:rsidRDefault="00425F04" w:rsidP="00425F04">
      <w:pPr>
        <w:rPr>
          <w:color w:val="000000" w:themeColor="text1"/>
        </w:rPr>
      </w:pPr>
    </w:p>
    <w:p w14:paraId="2794C56E" w14:textId="77777777" w:rsidR="00425F04" w:rsidRPr="00FE084B" w:rsidRDefault="00425F04" w:rsidP="00425F04">
      <w:pPr>
        <w:rPr>
          <w:b/>
          <w:bCs/>
          <w:color w:val="000000" w:themeColor="text1"/>
          <w:szCs w:val="28"/>
        </w:rPr>
      </w:pPr>
      <w:r w:rsidRPr="00FE084B">
        <w:rPr>
          <w:b/>
          <w:color w:val="000000" w:themeColor="text1"/>
          <w:szCs w:val="28"/>
        </w:rPr>
        <w:t>Важно!</w:t>
      </w:r>
      <w:r w:rsidRPr="00FE084B">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w:t>
      </w:r>
      <w:r w:rsidRPr="00FE084B">
        <w:rPr>
          <w:b/>
          <w:bCs/>
          <w:color w:val="000000" w:themeColor="text1"/>
          <w:szCs w:val="28"/>
        </w:rPr>
        <w:t>Председателем комиссии.</w:t>
      </w:r>
    </w:p>
    <w:p w14:paraId="1166D5CB" w14:textId="77777777" w:rsidR="00425F04" w:rsidRPr="00FE084B" w:rsidRDefault="00425F04" w:rsidP="00425F04">
      <w:pPr>
        <w:rPr>
          <w:color w:val="000000" w:themeColor="text1"/>
          <w:szCs w:val="28"/>
        </w:rPr>
      </w:pPr>
      <w:r w:rsidRPr="00FE084B">
        <w:rPr>
          <w:color w:val="000000" w:themeColor="text1"/>
          <w:szCs w:val="28"/>
        </w:rPr>
        <w:t xml:space="preserve"> </w:t>
      </w:r>
    </w:p>
    <w:p w14:paraId="31249581" w14:textId="77777777" w:rsidR="00425F04" w:rsidRPr="00FE084B" w:rsidRDefault="00425F04" w:rsidP="00425F04">
      <w:pPr>
        <w:rPr>
          <w:b/>
          <w:color w:val="000000" w:themeColor="text1"/>
          <w:szCs w:val="28"/>
        </w:rPr>
      </w:pPr>
      <w:r w:rsidRPr="00FE084B">
        <w:rPr>
          <w:color w:val="000000" w:themeColor="text1"/>
          <w:szCs w:val="28"/>
        </w:rPr>
        <w:t xml:space="preserve">Документ направляется на этап </w:t>
      </w:r>
      <w:r w:rsidRPr="00FE084B">
        <w:rPr>
          <w:b/>
          <w:color w:val="000000" w:themeColor="text1"/>
          <w:szCs w:val="28"/>
        </w:rPr>
        <w:t>Ознакомление</w:t>
      </w:r>
      <w:r w:rsidRPr="00FE084B">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FE084B">
        <w:rPr>
          <w:b/>
          <w:color w:val="000000" w:themeColor="text1"/>
          <w:szCs w:val="28"/>
        </w:rPr>
        <w:t>МОЛ/Место хранения</w:t>
      </w:r>
      <w:r w:rsidRPr="00FE084B">
        <w:rPr>
          <w:color w:val="000000" w:themeColor="text1"/>
          <w:szCs w:val="28"/>
        </w:rPr>
        <w:t xml:space="preserve"> документа с ролью </w:t>
      </w:r>
      <w:r w:rsidRPr="00FE084B">
        <w:rPr>
          <w:b/>
          <w:color w:val="000000" w:themeColor="text1"/>
          <w:szCs w:val="28"/>
        </w:rPr>
        <w:t>Материально-ответственное лицо.</w:t>
      </w:r>
    </w:p>
    <w:p w14:paraId="638837A6" w14:textId="77777777" w:rsidR="00425F04" w:rsidRPr="00FE084B" w:rsidRDefault="00425F04" w:rsidP="00425F04">
      <w:pPr>
        <w:rPr>
          <w:color w:val="000000" w:themeColor="text1"/>
          <w:szCs w:val="28"/>
        </w:rPr>
      </w:pPr>
      <w:r w:rsidRPr="00FE084B">
        <w:rPr>
          <w:color w:val="000000" w:themeColor="text1"/>
          <w:szCs w:val="28"/>
        </w:rPr>
        <w:lastRenderedPageBreak/>
        <w:t xml:space="preserve">На этапе </w:t>
      </w:r>
      <w:r w:rsidRPr="00FE084B">
        <w:rPr>
          <w:b/>
          <w:color w:val="000000" w:themeColor="text1"/>
          <w:szCs w:val="28"/>
        </w:rPr>
        <w:t xml:space="preserve">Ознакомление </w:t>
      </w:r>
      <w:r w:rsidRPr="00FE084B">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FE084B">
        <w:rPr>
          <w:b/>
          <w:color w:val="000000" w:themeColor="text1"/>
          <w:szCs w:val="28"/>
        </w:rPr>
        <w:t>Ознакомлен</w:t>
      </w:r>
      <w:r w:rsidRPr="00FE084B">
        <w:rPr>
          <w:color w:val="000000" w:themeColor="text1"/>
          <w:szCs w:val="28"/>
        </w:rPr>
        <w:t>.</w:t>
      </w:r>
    </w:p>
    <w:p w14:paraId="7BCBC793" w14:textId="77777777" w:rsidR="00425F04" w:rsidRPr="00FE084B" w:rsidRDefault="00425F04" w:rsidP="00425F04">
      <w:pPr>
        <w:ind w:firstLine="0"/>
        <w:jc w:val="center"/>
        <w:rPr>
          <w:noProof/>
        </w:rPr>
      </w:pPr>
      <w:r w:rsidRPr="00FE084B">
        <w:rPr>
          <w:noProof/>
        </w:rPr>
        <w:drawing>
          <wp:inline distT="0" distB="0" distL="0" distR="0" wp14:anchorId="07AC31DA" wp14:editId="740139AE">
            <wp:extent cx="1049572" cy="430032"/>
            <wp:effectExtent l="0" t="0" r="0" b="8255"/>
            <wp:docPr id="1642"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1"/>
                    <a:stretch/>
                  </pic:blipFill>
                  <pic:spPr bwMode="auto">
                    <a:xfrm>
                      <a:off x="0" y="0"/>
                      <a:ext cx="1046686" cy="428849"/>
                    </a:xfrm>
                    <a:prstGeom prst="rect">
                      <a:avLst/>
                    </a:prstGeom>
                  </pic:spPr>
                </pic:pic>
              </a:graphicData>
            </a:graphic>
          </wp:inline>
        </w:drawing>
      </w:r>
    </w:p>
    <w:p w14:paraId="53B43E4C" w14:textId="77777777" w:rsidR="00425F04" w:rsidRPr="00FE084B" w:rsidRDefault="00425F04" w:rsidP="00425F04">
      <w:pPr>
        <w:pStyle w:val="afffffff6"/>
      </w:pPr>
      <w:bookmarkStart w:id="3063" w:name="_Toc212821853"/>
      <w:bookmarkStart w:id="3064" w:name="_Toc213233527"/>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1236</w:t>
      </w:r>
      <w:bookmarkEnd w:id="3063"/>
      <w:bookmarkEnd w:id="3064"/>
      <w:r w:rsidRPr="00FE084B">
        <w:rPr>
          <w:noProof/>
        </w:rPr>
        <w:fldChar w:fldCharType="end"/>
      </w:r>
    </w:p>
    <w:p w14:paraId="44C6D907" w14:textId="77777777" w:rsidR="00425F04" w:rsidRPr="00FE084B" w:rsidRDefault="00425F04" w:rsidP="00425F04"/>
    <w:p w14:paraId="1B80BF35" w14:textId="77777777" w:rsidR="00425F04" w:rsidRPr="00FE084B" w:rsidRDefault="00425F04" w:rsidP="00425F04">
      <w:pPr>
        <w:rPr>
          <w:color w:val="000000" w:themeColor="text1"/>
          <w:szCs w:val="28"/>
        </w:rPr>
      </w:pPr>
      <w:r w:rsidRPr="00FE084B">
        <w:rPr>
          <w:color w:val="000000" w:themeColor="text1"/>
          <w:szCs w:val="28"/>
        </w:rPr>
        <w:t xml:space="preserve">Работа с документом завершена, при этом документу присваивается статус </w:t>
      </w:r>
      <w:r w:rsidRPr="00FE084B">
        <w:rPr>
          <w:b/>
          <w:color w:val="000000" w:themeColor="text1"/>
          <w:szCs w:val="28"/>
        </w:rPr>
        <w:t>Принято к сведению</w:t>
      </w:r>
      <w:r w:rsidRPr="00FE084B">
        <w:rPr>
          <w:color w:val="000000" w:themeColor="text1"/>
          <w:szCs w:val="28"/>
        </w:rPr>
        <w:t>.</w:t>
      </w:r>
    </w:p>
    <w:p w14:paraId="353409AE" w14:textId="77777777" w:rsidR="00425F04" w:rsidRPr="00FE084B" w:rsidRDefault="00425F04" w:rsidP="00425F04">
      <w:pPr>
        <w:rPr>
          <w:color w:val="000000" w:themeColor="text1"/>
          <w:szCs w:val="28"/>
        </w:rPr>
      </w:pPr>
    </w:p>
    <w:p w14:paraId="28641F3F" w14:textId="77777777" w:rsidR="00425F04" w:rsidRPr="00FE084B" w:rsidRDefault="00425F04" w:rsidP="00425F04">
      <w:pPr>
        <w:ind w:firstLine="0"/>
        <w:jc w:val="center"/>
        <w:rPr>
          <w:noProof/>
        </w:rPr>
      </w:pPr>
      <w:r w:rsidRPr="00FE084B">
        <w:rPr>
          <w:noProof/>
        </w:rPr>
        <w:drawing>
          <wp:inline distT="0" distB="0" distL="0" distR="0" wp14:anchorId="6E0EBEF8" wp14:editId="46C12C8D">
            <wp:extent cx="2107096" cy="288150"/>
            <wp:effectExtent l="0" t="0" r="0" b="0"/>
            <wp:docPr id="1643"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2"/>
                    <a:stretch/>
                  </pic:blipFill>
                  <pic:spPr bwMode="auto">
                    <a:xfrm>
                      <a:off x="0" y="0"/>
                      <a:ext cx="2109742" cy="288512"/>
                    </a:xfrm>
                    <a:prstGeom prst="rect">
                      <a:avLst/>
                    </a:prstGeom>
                  </pic:spPr>
                </pic:pic>
              </a:graphicData>
            </a:graphic>
          </wp:inline>
        </w:drawing>
      </w:r>
    </w:p>
    <w:p w14:paraId="240F6EDB" w14:textId="77777777" w:rsidR="00425F04" w:rsidRPr="00FE084B" w:rsidRDefault="00425F04" w:rsidP="00425F04">
      <w:pPr>
        <w:pStyle w:val="afffffff6"/>
      </w:pPr>
      <w:bookmarkStart w:id="3065" w:name="_Toc212821854"/>
      <w:bookmarkStart w:id="3066" w:name="_Toc213233528"/>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1237</w:t>
      </w:r>
      <w:bookmarkEnd w:id="3065"/>
      <w:bookmarkEnd w:id="3066"/>
      <w:r w:rsidRPr="00FE084B">
        <w:rPr>
          <w:noProof/>
        </w:rPr>
        <w:fldChar w:fldCharType="end"/>
      </w:r>
    </w:p>
    <w:p w14:paraId="7F1C9F85" w14:textId="77777777" w:rsidR="00425F04" w:rsidRPr="00FE084B" w:rsidRDefault="00425F04" w:rsidP="00425F04">
      <w:pPr>
        <w:rPr>
          <w:b/>
          <w:bCs/>
          <w:color w:val="000000" w:themeColor="text1"/>
          <w:szCs w:val="28"/>
        </w:rPr>
      </w:pPr>
    </w:p>
    <w:p w14:paraId="0820BAF7" w14:textId="77777777" w:rsidR="00425F04" w:rsidRPr="00FE084B" w:rsidRDefault="00425F04" w:rsidP="00425F04">
      <w:pPr>
        <w:rPr>
          <w:b/>
          <w:bCs/>
          <w:color w:val="000000" w:themeColor="text1"/>
          <w:szCs w:val="28"/>
        </w:rPr>
      </w:pPr>
      <w:r w:rsidRPr="00FE084B">
        <w:rPr>
          <w:b/>
          <w:bCs/>
          <w:color w:val="000000" w:themeColor="text1"/>
          <w:szCs w:val="28"/>
        </w:rPr>
        <w:br w:type="page" w:clear="all"/>
      </w:r>
    </w:p>
    <w:p w14:paraId="6AB13CC4" w14:textId="77777777" w:rsidR="00425F04" w:rsidRPr="00FE084B" w:rsidRDefault="00425F04" w:rsidP="00425F04">
      <w:pPr>
        <w:rPr>
          <w:b/>
          <w:color w:val="000000" w:themeColor="text1"/>
          <w:szCs w:val="28"/>
        </w:rPr>
      </w:pPr>
      <w:r w:rsidRPr="00FE084B">
        <w:rPr>
          <w:b/>
          <w:color w:val="000000" w:themeColor="text1"/>
          <w:szCs w:val="28"/>
        </w:rPr>
        <w:lastRenderedPageBreak/>
        <w:t>2. Далее рассмотрена типизация Акт о списании материальных запасов (ф. 0510460) (на основании Решения ф. 0510440)</w:t>
      </w:r>
    </w:p>
    <w:p w14:paraId="2C751D65" w14:textId="77777777" w:rsidR="00425F04" w:rsidRPr="00FE084B" w:rsidRDefault="00425F04" w:rsidP="00425F04">
      <w:pPr>
        <w:rPr>
          <w:color w:val="000000" w:themeColor="text1"/>
          <w:szCs w:val="28"/>
        </w:rPr>
      </w:pPr>
    </w:p>
    <w:p w14:paraId="23F57EA4" w14:textId="77777777" w:rsidR="00425F04" w:rsidRPr="00FE084B" w:rsidRDefault="00425F04" w:rsidP="00425F04">
      <w:pPr>
        <w:rPr>
          <w:color w:val="000000" w:themeColor="text1"/>
          <w:szCs w:val="28"/>
        </w:rPr>
      </w:pPr>
      <w:r w:rsidRPr="00FE084B">
        <w:rPr>
          <w:color w:val="000000" w:themeColor="text1"/>
          <w:szCs w:val="28"/>
        </w:rPr>
        <w:t>Акт о списании (ф.0510460) может быть сформирован ответственным исполнителем из состава Комиссии, уполномоченным на его формирование на основании документа Решение о прекращении признания активами объектов нефинансовых активов (ф. 0510440).</w:t>
      </w:r>
    </w:p>
    <w:p w14:paraId="1C080FFB" w14:textId="77777777" w:rsidR="00425F04" w:rsidRPr="00FE084B" w:rsidRDefault="00425F04" w:rsidP="00425F04">
      <w:pPr>
        <w:rPr>
          <w:color w:val="000000" w:themeColor="text1"/>
          <w:szCs w:val="28"/>
        </w:rPr>
      </w:pPr>
      <w:r w:rsidRPr="00FE084B">
        <w:rPr>
          <w:color w:val="000000" w:themeColor="text1"/>
          <w:szCs w:val="28"/>
        </w:rPr>
        <w:t>В случае формирования Акта о списании (ф. 0510460) на основании Решения комиссии (ф. 0510440) голосование Комиссией не проводится (Лист голосования не формируется). В этом случае производится комиссионное подписание документа.</w:t>
      </w:r>
    </w:p>
    <w:p w14:paraId="7C59BEB6" w14:textId="77777777" w:rsidR="00425F04" w:rsidRPr="00FE084B" w:rsidRDefault="00425F04" w:rsidP="00425F04">
      <w:pPr>
        <w:rPr>
          <w:b/>
          <w:bCs/>
          <w:color w:val="000000" w:themeColor="text1"/>
          <w:szCs w:val="28"/>
        </w:rPr>
      </w:pPr>
      <w:r w:rsidRPr="00FE084B">
        <w:rPr>
          <w:b/>
          <w:bCs/>
          <w:color w:val="000000" w:themeColor="text1"/>
          <w:szCs w:val="28"/>
        </w:rPr>
        <w:t>Бизнес-процесс по формуляру:</w:t>
      </w:r>
    </w:p>
    <w:p w14:paraId="19F6449B" w14:textId="77777777" w:rsidR="00425F04" w:rsidRPr="00FE084B" w:rsidRDefault="00425F04" w:rsidP="00425F04">
      <w:pPr>
        <w:ind w:firstLine="0"/>
        <w:jc w:val="center"/>
        <w:rPr>
          <w:noProof/>
        </w:rPr>
      </w:pPr>
      <w:r w:rsidRPr="00FE084B">
        <w:rPr>
          <w:noProof/>
        </w:rPr>
        <w:drawing>
          <wp:inline distT="0" distB="0" distL="0" distR="0" wp14:anchorId="7BD6EBD2" wp14:editId="7F21C5E1">
            <wp:extent cx="3252073" cy="5677231"/>
            <wp:effectExtent l="0" t="0" r="5715" b="0"/>
            <wp:docPr id="1644"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460_Решение.png"/>
                    <pic:cNvPicPr>
                      <a:picLocks noChangeAspect="1"/>
                    </pic:cNvPicPr>
                  </pic:nvPicPr>
                  <pic:blipFill>
                    <a:blip r:embed="rId888"/>
                    <a:stretch/>
                  </pic:blipFill>
                  <pic:spPr bwMode="auto">
                    <a:xfrm>
                      <a:off x="0" y="0"/>
                      <a:ext cx="3256643" cy="5685208"/>
                    </a:xfrm>
                    <a:prstGeom prst="rect">
                      <a:avLst/>
                    </a:prstGeom>
                  </pic:spPr>
                </pic:pic>
              </a:graphicData>
            </a:graphic>
          </wp:inline>
        </w:drawing>
      </w:r>
    </w:p>
    <w:p w14:paraId="17B2A4C9" w14:textId="77777777" w:rsidR="00425F04" w:rsidRPr="00FE084B" w:rsidRDefault="00425F04" w:rsidP="00425F04">
      <w:pPr>
        <w:pStyle w:val="afffffff6"/>
      </w:pPr>
      <w:bookmarkStart w:id="3067" w:name="_Toc212821855"/>
      <w:bookmarkStart w:id="3068" w:name="_Toc213233529"/>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1238</w:t>
      </w:r>
      <w:bookmarkEnd w:id="3067"/>
      <w:bookmarkEnd w:id="3068"/>
      <w:r w:rsidRPr="00FE084B">
        <w:rPr>
          <w:noProof/>
        </w:rPr>
        <w:fldChar w:fldCharType="end"/>
      </w:r>
    </w:p>
    <w:p w14:paraId="3B686885" w14:textId="77777777" w:rsidR="00425F04" w:rsidRPr="00FE084B" w:rsidRDefault="00425F04" w:rsidP="00425F04">
      <w:pPr>
        <w:rPr>
          <w:color w:val="000000" w:themeColor="text1"/>
          <w:szCs w:val="28"/>
        </w:rPr>
      </w:pPr>
      <w:r w:rsidRPr="00FE084B">
        <w:rPr>
          <w:color w:val="000000" w:themeColor="text1"/>
          <w:szCs w:val="28"/>
        </w:rPr>
        <w:t xml:space="preserve">Доступ к документу организован через пункт меню быстрого доступа </w:t>
      </w:r>
      <w:r w:rsidRPr="00FE084B">
        <w:rPr>
          <w:b/>
          <w:color w:val="000000" w:themeColor="text1"/>
          <w:szCs w:val="28"/>
        </w:rPr>
        <w:t>Материальные запасы</w:t>
      </w:r>
      <w:r w:rsidRPr="00FE084B">
        <w:rPr>
          <w:color w:val="000000" w:themeColor="text1"/>
          <w:szCs w:val="28"/>
        </w:rPr>
        <w:t xml:space="preserve"> раздел </w:t>
      </w:r>
      <w:r w:rsidRPr="00FE084B">
        <w:rPr>
          <w:b/>
          <w:color w:val="000000" w:themeColor="text1"/>
          <w:szCs w:val="28"/>
        </w:rPr>
        <w:t>Выбытие и перемещение</w:t>
      </w:r>
      <w:r w:rsidRPr="00FE084B">
        <w:rPr>
          <w:color w:val="000000" w:themeColor="text1"/>
          <w:szCs w:val="28"/>
        </w:rPr>
        <w:t>.</w:t>
      </w:r>
    </w:p>
    <w:p w14:paraId="2F7E8451" w14:textId="77777777" w:rsidR="00425F04" w:rsidRPr="00FE084B" w:rsidRDefault="00425F04" w:rsidP="00425F04">
      <w:pPr>
        <w:rPr>
          <w:color w:val="000000" w:themeColor="text1"/>
        </w:rPr>
      </w:pPr>
    </w:p>
    <w:p w14:paraId="23A6F4A3" w14:textId="77777777" w:rsidR="00425F04" w:rsidRPr="00FE084B" w:rsidRDefault="00425F04" w:rsidP="00425F04">
      <w:pPr>
        <w:ind w:firstLine="0"/>
        <w:jc w:val="center"/>
        <w:rPr>
          <w:noProof/>
        </w:rPr>
      </w:pPr>
      <w:r w:rsidRPr="00FE084B">
        <w:rPr>
          <w:noProof/>
        </w:rPr>
        <w:lastRenderedPageBreak/>
        <w:drawing>
          <wp:inline distT="0" distB="0" distL="0" distR="0" wp14:anchorId="4DB14CD6" wp14:editId="25DD9093">
            <wp:extent cx="6029960" cy="4144236"/>
            <wp:effectExtent l="0" t="0" r="8890" b="8890"/>
            <wp:docPr id="1645" name="Рисунок 5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89"/>
                    <a:stretch/>
                  </pic:blipFill>
                  <pic:spPr bwMode="auto">
                    <a:xfrm>
                      <a:off x="0" y="0"/>
                      <a:ext cx="6029960" cy="4144236"/>
                    </a:xfrm>
                    <a:prstGeom prst="rect">
                      <a:avLst/>
                    </a:prstGeom>
                  </pic:spPr>
                </pic:pic>
              </a:graphicData>
            </a:graphic>
          </wp:inline>
        </w:drawing>
      </w:r>
    </w:p>
    <w:p w14:paraId="5703E98E" w14:textId="77777777" w:rsidR="00425F04" w:rsidRPr="00FE084B" w:rsidRDefault="00425F04" w:rsidP="00425F04">
      <w:pPr>
        <w:pStyle w:val="afffffff6"/>
      </w:pPr>
      <w:bookmarkStart w:id="3069" w:name="_Toc212821856"/>
      <w:bookmarkStart w:id="3070" w:name="_Toc213233530"/>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1239</w:t>
      </w:r>
      <w:bookmarkEnd w:id="3069"/>
      <w:bookmarkEnd w:id="3070"/>
      <w:r w:rsidRPr="00FE084B">
        <w:rPr>
          <w:noProof/>
        </w:rPr>
        <w:fldChar w:fldCharType="end"/>
      </w:r>
    </w:p>
    <w:p w14:paraId="4C23CC58" w14:textId="77777777" w:rsidR="00425F04" w:rsidRPr="00FE084B" w:rsidRDefault="00425F04" w:rsidP="00425F04"/>
    <w:p w14:paraId="14632B0E" w14:textId="77777777" w:rsidR="00425F04" w:rsidRPr="00FE084B" w:rsidRDefault="00425F04" w:rsidP="00425F04">
      <w:pPr>
        <w:rPr>
          <w:color w:val="000000" w:themeColor="text1"/>
        </w:rPr>
      </w:pPr>
      <w:r w:rsidRPr="00FE084B">
        <w:rPr>
          <w:b/>
          <w:color w:val="000000" w:themeColor="text1"/>
          <w:szCs w:val="28"/>
        </w:rPr>
        <w:t xml:space="preserve">Формирование документа </w:t>
      </w:r>
    </w:p>
    <w:p w14:paraId="3B777ED2" w14:textId="77777777" w:rsidR="00425F04" w:rsidRPr="00FE084B" w:rsidRDefault="00425F04" w:rsidP="00425F04">
      <w:pPr>
        <w:rPr>
          <w:color w:val="000000" w:themeColor="text1"/>
          <w:szCs w:val="28"/>
        </w:rPr>
      </w:pPr>
      <w:r w:rsidRPr="00FE084B">
        <w:rPr>
          <w:color w:val="000000" w:themeColor="text1"/>
          <w:szCs w:val="28"/>
        </w:rPr>
        <w:t xml:space="preserve">Пользователю с ролью </w:t>
      </w:r>
      <w:r w:rsidRPr="00FE084B">
        <w:rPr>
          <w:b/>
          <w:color w:val="000000" w:themeColor="text1"/>
          <w:szCs w:val="28"/>
        </w:rPr>
        <w:t>Ответственное лицо комиссии</w:t>
      </w:r>
      <w:r w:rsidRPr="00FE084B">
        <w:rPr>
          <w:color w:val="000000" w:themeColor="text1"/>
          <w:szCs w:val="28"/>
        </w:rPr>
        <w:t xml:space="preserve"> на этапе </w:t>
      </w:r>
      <w:r w:rsidRPr="00FE084B">
        <w:rPr>
          <w:b/>
          <w:color w:val="000000" w:themeColor="text1"/>
          <w:szCs w:val="28"/>
        </w:rPr>
        <w:t>Формирование</w:t>
      </w:r>
      <w:r w:rsidRPr="00FE084B">
        <w:rPr>
          <w:color w:val="000000" w:themeColor="text1"/>
          <w:szCs w:val="28"/>
        </w:rPr>
        <w:t xml:space="preserve"> следует заполнить реквизит Решение путём выбора соответствующего документа Решение о прекращении признания активом (материальные запасы) ф.0510440.</w:t>
      </w:r>
    </w:p>
    <w:p w14:paraId="724903BF" w14:textId="77777777" w:rsidR="00425F04" w:rsidRPr="00FE084B" w:rsidRDefault="00425F04" w:rsidP="00425F04">
      <w:pPr>
        <w:ind w:firstLine="0"/>
        <w:jc w:val="center"/>
        <w:rPr>
          <w:noProof/>
        </w:rPr>
      </w:pPr>
      <w:r w:rsidRPr="00FE084B">
        <w:rPr>
          <w:noProof/>
        </w:rPr>
        <w:drawing>
          <wp:inline distT="0" distB="0" distL="0" distR="0" wp14:anchorId="40002148" wp14:editId="6009A4BD">
            <wp:extent cx="6029960" cy="2505586"/>
            <wp:effectExtent l="0" t="0" r="0" b="9525"/>
            <wp:docPr id="1646" name="Рисунок 5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0"/>
                    <a:stretch/>
                  </pic:blipFill>
                  <pic:spPr bwMode="auto">
                    <a:xfrm>
                      <a:off x="0" y="0"/>
                      <a:ext cx="6029960" cy="2505586"/>
                    </a:xfrm>
                    <a:prstGeom prst="rect">
                      <a:avLst/>
                    </a:prstGeom>
                  </pic:spPr>
                </pic:pic>
              </a:graphicData>
            </a:graphic>
          </wp:inline>
        </w:drawing>
      </w:r>
    </w:p>
    <w:p w14:paraId="76219ED5" w14:textId="77777777" w:rsidR="00425F04" w:rsidRPr="00FE084B" w:rsidRDefault="00425F04" w:rsidP="00425F04">
      <w:pPr>
        <w:pStyle w:val="afffffff6"/>
      </w:pPr>
      <w:bookmarkStart w:id="3071" w:name="_Toc212821857"/>
      <w:bookmarkStart w:id="3072" w:name="_Toc213233531"/>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1240</w:t>
      </w:r>
      <w:bookmarkEnd w:id="3071"/>
      <w:bookmarkEnd w:id="3072"/>
      <w:r w:rsidRPr="00FE084B">
        <w:rPr>
          <w:noProof/>
        </w:rPr>
        <w:fldChar w:fldCharType="end"/>
      </w:r>
    </w:p>
    <w:p w14:paraId="02D759AD" w14:textId="77777777" w:rsidR="00425F04" w:rsidRPr="00FE084B" w:rsidRDefault="00425F04" w:rsidP="00425F04"/>
    <w:p w14:paraId="1A9804E9" w14:textId="77777777" w:rsidR="00425F04" w:rsidRPr="00FE084B" w:rsidRDefault="00425F04" w:rsidP="00425F04">
      <w:pPr>
        <w:rPr>
          <w:color w:val="000000" w:themeColor="text1"/>
          <w:szCs w:val="28"/>
        </w:rPr>
      </w:pPr>
      <w:r w:rsidRPr="00FE084B">
        <w:rPr>
          <w:color w:val="000000" w:themeColor="text1"/>
          <w:szCs w:val="28"/>
        </w:rPr>
        <w:lastRenderedPageBreak/>
        <w:t>При этом все реквизиты формуляра, кроме реквизита Руководитель, будут заполнены автоматически по данным выбранного документа Решение 0510440.</w:t>
      </w:r>
    </w:p>
    <w:p w14:paraId="550127ED" w14:textId="77777777" w:rsidR="00425F04" w:rsidRPr="00FE084B" w:rsidRDefault="00425F04" w:rsidP="00425F04">
      <w:pPr>
        <w:rPr>
          <w:color w:val="000000" w:themeColor="text1"/>
          <w:szCs w:val="28"/>
        </w:rPr>
      </w:pPr>
      <w:r w:rsidRPr="00FE084B">
        <w:rPr>
          <w:color w:val="000000" w:themeColor="text1"/>
          <w:szCs w:val="28"/>
        </w:rPr>
        <w:t>Далее необходимо в реквизите Руководитель указать сотрудника – руководителя учреждения.</w:t>
      </w:r>
    </w:p>
    <w:p w14:paraId="2865924E" w14:textId="77777777" w:rsidR="00425F04" w:rsidRPr="00FE084B" w:rsidRDefault="00425F04" w:rsidP="00425F04">
      <w:pPr>
        <w:rPr>
          <w:color w:val="000000" w:themeColor="text1"/>
        </w:rPr>
      </w:pPr>
    </w:p>
    <w:p w14:paraId="5BAA80B1" w14:textId="77777777" w:rsidR="00425F04" w:rsidRPr="00FE084B" w:rsidRDefault="00425F04" w:rsidP="00425F04">
      <w:pPr>
        <w:ind w:firstLine="0"/>
        <w:jc w:val="center"/>
        <w:rPr>
          <w:noProof/>
        </w:rPr>
      </w:pPr>
      <w:r w:rsidRPr="00FE084B">
        <w:rPr>
          <w:noProof/>
        </w:rPr>
        <w:drawing>
          <wp:inline distT="0" distB="0" distL="0" distR="0" wp14:anchorId="6D01E1D7" wp14:editId="7C41E69E">
            <wp:extent cx="6029960" cy="2720919"/>
            <wp:effectExtent l="0" t="0" r="0" b="3810"/>
            <wp:docPr id="1647" name="Рисунок 5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1"/>
                    <a:stretch/>
                  </pic:blipFill>
                  <pic:spPr bwMode="auto">
                    <a:xfrm>
                      <a:off x="0" y="0"/>
                      <a:ext cx="6029960" cy="2720919"/>
                    </a:xfrm>
                    <a:prstGeom prst="rect">
                      <a:avLst/>
                    </a:prstGeom>
                  </pic:spPr>
                </pic:pic>
              </a:graphicData>
            </a:graphic>
          </wp:inline>
        </w:drawing>
      </w:r>
    </w:p>
    <w:p w14:paraId="3717F5A5" w14:textId="77777777" w:rsidR="00425F04" w:rsidRPr="00FE084B" w:rsidRDefault="00425F04" w:rsidP="00425F04">
      <w:pPr>
        <w:pStyle w:val="afffffff6"/>
      </w:pPr>
      <w:bookmarkStart w:id="3073" w:name="_Toc212821858"/>
      <w:bookmarkStart w:id="3074" w:name="_Toc213233532"/>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1241</w:t>
      </w:r>
      <w:bookmarkEnd w:id="3073"/>
      <w:bookmarkEnd w:id="3074"/>
      <w:r w:rsidRPr="00FE084B">
        <w:rPr>
          <w:noProof/>
        </w:rPr>
        <w:fldChar w:fldCharType="end"/>
      </w:r>
    </w:p>
    <w:p w14:paraId="2D3791A3" w14:textId="77777777" w:rsidR="00425F04" w:rsidRPr="00FE084B" w:rsidRDefault="00425F04" w:rsidP="00425F04"/>
    <w:p w14:paraId="47DAD3C2"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 xml:space="preserve">Материалы </w:t>
      </w:r>
      <w:r w:rsidRPr="00FE084B">
        <w:rPr>
          <w:color w:val="000000" w:themeColor="text1"/>
          <w:szCs w:val="28"/>
        </w:rPr>
        <w:t>необходимо заполнить реквизиты Норма расхода, Срок в эксплуатации, Причина списания.</w:t>
      </w:r>
    </w:p>
    <w:p w14:paraId="30FAA680" w14:textId="77777777" w:rsidR="00425F04" w:rsidRPr="00FE084B" w:rsidRDefault="00425F04" w:rsidP="00425F04">
      <w:pPr>
        <w:ind w:firstLine="0"/>
        <w:jc w:val="center"/>
        <w:rPr>
          <w:noProof/>
        </w:rPr>
      </w:pPr>
      <w:r w:rsidRPr="00FE084B">
        <w:rPr>
          <w:noProof/>
        </w:rPr>
        <w:drawing>
          <wp:inline distT="0" distB="0" distL="0" distR="0" wp14:anchorId="073942CC" wp14:editId="3AC44847">
            <wp:extent cx="6029960" cy="741220"/>
            <wp:effectExtent l="0" t="0" r="0" b="1905"/>
            <wp:docPr id="1648" name="Рисунок 5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2"/>
                    <a:stretch/>
                  </pic:blipFill>
                  <pic:spPr bwMode="auto">
                    <a:xfrm>
                      <a:off x="0" y="0"/>
                      <a:ext cx="6029960" cy="741220"/>
                    </a:xfrm>
                    <a:prstGeom prst="rect">
                      <a:avLst/>
                    </a:prstGeom>
                  </pic:spPr>
                </pic:pic>
              </a:graphicData>
            </a:graphic>
          </wp:inline>
        </w:drawing>
      </w:r>
    </w:p>
    <w:p w14:paraId="1AD23AFE" w14:textId="77777777" w:rsidR="00425F04" w:rsidRPr="00FE084B" w:rsidRDefault="00425F04" w:rsidP="00425F04">
      <w:pPr>
        <w:pStyle w:val="afffffff6"/>
      </w:pPr>
      <w:bookmarkStart w:id="3075" w:name="_Toc212821859"/>
      <w:bookmarkStart w:id="3076" w:name="_Toc213233533"/>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1242</w:t>
      </w:r>
      <w:bookmarkEnd w:id="3075"/>
      <w:bookmarkEnd w:id="3076"/>
      <w:r w:rsidRPr="00FE084B">
        <w:rPr>
          <w:noProof/>
        </w:rPr>
        <w:fldChar w:fldCharType="end"/>
      </w:r>
    </w:p>
    <w:p w14:paraId="0E2DE87C" w14:textId="77777777" w:rsidR="00425F04" w:rsidRPr="00FE084B" w:rsidRDefault="00425F04" w:rsidP="00425F04"/>
    <w:p w14:paraId="123C9818"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Комиссия</w:t>
      </w:r>
      <w:r w:rsidRPr="00FE084B">
        <w:rPr>
          <w:color w:val="000000" w:themeColor="text1"/>
          <w:szCs w:val="28"/>
        </w:rPr>
        <w:t xml:space="preserve"> необходимо подобрать комиссию из справочника Комиссии. В случае если требуемая комиссия отсутствует, то необходимо создать новое значение. </w:t>
      </w:r>
    </w:p>
    <w:p w14:paraId="39A3894A" w14:textId="77777777" w:rsidR="00425F04" w:rsidRPr="00FE084B" w:rsidRDefault="00425F04" w:rsidP="00425F04">
      <w:pPr>
        <w:rPr>
          <w:color w:val="000000" w:themeColor="text1"/>
        </w:rPr>
      </w:pPr>
      <w:r w:rsidRPr="00FE084B">
        <w:rPr>
          <w:color w:val="000000" w:themeColor="text1"/>
          <w:szCs w:val="28"/>
        </w:rPr>
        <w:t xml:space="preserve">При создании элемента справочника </w:t>
      </w:r>
      <w:r w:rsidRPr="00FE084B">
        <w:rPr>
          <w:b/>
          <w:color w:val="000000" w:themeColor="text1"/>
          <w:szCs w:val="28"/>
        </w:rPr>
        <w:t>Комиссии</w:t>
      </w:r>
      <w:r w:rsidRPr="00FE084B">
        <w:rPr>
          <w:color w:val="000000" w:themeColor="text1"/>
          <w:szCs w:val="28"/>
        </w:rPr>
        <w:t xml:space="preserve">, следует удостовериться, что в состав комиссии включены сотрудники, имеющие актуальную учетную запись пользователя, под которым присутствует возможность войти в программу и установить результат голосования. </w:t>
      </w:r>
    </w:p>
    <w:p w14:paraId="51D6BB0A" w14:textId="77777777" w:rsidR="00425F04" w:rsidRPr="00FE084B" w:rsidRDefault="00425F04" w:rsidP="00425F04">
      <w:pPr>
        <w:rPr>
          <w:color w:val="000000" w:themeColor="text1"/>
        </w:rPr>
      </w:pPr>
      <w:r w:rsidRPr="00FE084B">
        <w:rPr>
          <w:color w:val="000000" w:themeColor="text1"/>
          <w:szCs w:val="28"/>
        </w:rPr>
        <w:t xml:space="preserve">Важно обратить внимание на наличие записей в справочнике </w:t>
      </w:r>
      <w:r w:rsidRPr="00FE084B">
        <w:rPr>
          <w:b/>
          <w:color w:val="000000" w:themeColor="text1"/>
          <w:szCs w:val="28"/>
        </w:rPr>
        <w:t>Настройка связи пользователя и сотрудника</w:t>
      </w:r>
      <w:r w:rsidRPr="00FE084B">
        <w:rPr>
          <w:color w:val="000000" w:themeColor="text1"/>
          <w:szCs w:val="28"/>
        </w:rPr>
        <w:t xml:space="preserve">. В случае если в справочнике заведена запись соответствия сотрудника и пользователя, отличающаяся от типовых настроек пользователя, то при отработке задачи, задача создастся именно тому пользователю, который выбран в справочнике </w:t>
      </w:r>
      <w:r w:rsidRPr="00FE084B">
        <w:rPr>
          <w:b/>
          <w:color w:val="000000" w:themeColor="text1"/>
          <w:szCs w:val="28"/>
        </w:rPr>
        <w:t>Настройка связи пользователя и сотрудника</w:t>
      </w:r>
      <w:r w:rsidRPr="00FE084B">
        <w:rPr>
          <w:color w:val="000000" w:themeColor="text1"/>
          <w:szCs w:val="28"/>
        </w:rPr>
        <w:t>.</w:t>
      </w:r>
    </w:p>
    <w:p w14:paraId="35D262B3" w14:textId="77777777" w:rsidR="00425F04" w:rsidRPr="00FE084B" w:rsidRDefault="00425F04" w:rsidP="00425F04">
      <w:pPr>
        <w:rPr>
          <w:color w:val="000000" w:themeColor="text1"/>
        </w:rPr>
      </w:pPr>
      <w:r w:rsidRPr="00FE084B">
        <w:rPr>
          <w:color w:val="000000" w:themeColor="text1"/>
          <w:szCs w:val="28"/>
        </w:rPr>
        <w:t xml:space="preserve">При создании нового элемента в справочнике </w:t>
      </w:r>
      <w:r w:rsidRPr="00FE084B">
        <w:rPr>
          <w:b/>
          <w:color w:val="000000" w:themeColor="text1"/>
          <w:szCs w:val="28"/>
        </w:rPr>
        <w:t xml:space="preserve">Комиссии </w:t>
      </w:r>
      <w:r w:rsidRPr="00FE084B">
        <w:rPr>
          <w:color w:val="000000" w:themeColor="text1"/>
          <w:szCs w:val="28"/>
        </w:rPr>
        <w:t>необходимо обратить внимание на следующие обязательные реквизиты:</w:t>
      </w:r>
    </w:p>
    <w:p w14:paraId="63212E5D" w14:textId="77777777" w:rsidR="00425F04" w:rsidRPr="00FE084B" w:rsidRDefault="00425F04" w:rsidP="00425F04">
      <w:pPr>
        <w:rPr>
          <w:color w:val="000000" w:themeColor="text1"/>
        </w:rPr>
      </w:pPr>
      <w:r w:rsidRPr="00FE084B">
        <w:rPr>
          <w:color w:val="000000" w:themeColor="text1"/>
          <w:szCs w:val="28"/>
        </w:rPr>
        <w:lastRenderedPageBreak/>
        <w:t xml:space="preserve">Группа реквизитов </w:t>
      </w:r>
      <w:r w:rsidRPr="00FE084B">
        <w:rPr>
          <w:b/>
          <w:bCs/>
          <w:color w:val="000000" w:themeColor="text1"/>
          <w:szCs w:val="28"/>
        </w:rPr>
        <w:t>Приказ о создании комиссии – Наименование, Номер, Дата</w:t>
      </w:r>
      <w:r w:rsidRPr="00FE084B">
        <w:rPr>
          <w:color w:val="000000" w:themeColor="text1"/>
          <w:szCs w:val="28"/>
        </w:rPr>
        <w:t xml:space="preserve"> – должны быть заполнены.</w:t>
      </w:r>
    </w:p>
    <w:p w14:paraId="0AFC8E9D"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1715A02A" wp14:editId="33AE32F7">
                <wp:extent cx="5940425" cy="2682875"/>
                <wp:effectExtent l="0" t="0" r="0" b="0"/>
                <wp:docPr id="1649" name="Врезка811"/>
                <wp:cNvGraphicFramePr/>
                <a:graphic xmlns:a="http://schemas.openxmlformats.org/drawingml/2006/main">
                  <a:graphicData uri="http://schemas.microsoft.com/office/word/2010/wordprocessingShape">
                    <wps:wsp>
                      <wps:cNvSpPr/>
                      <wps:spPr bwMode="auto">
                        <a:xfrm>
                          <a:off x="0" y="0"/>
                          <a:ext cx="5940360" cy="26827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40A9CA2" w14:textId="77777777" w:rsidR="00425F04" w:rsidRDefault="00425F04" w:rsidP="00425F04">
                            <w:pPr>
                              <w:pStyle w:val="aff2"/>
                            </w:pPr>
                            <w:r>
                              <w:drawing>
                                <wp:inline distT="0" distB="0" distL="0" distR="0" wp14:anchorId="5D2E72E6" wp14:editId="59FAB8C5">
                                  <wp:extent cx="5940425" cy="2310130"/>
                                  <wp:effectExtent l="0" t="0" r="0" b="0"/>
                                  <wp:docPr id="1998" name="Изображение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1" name="Изображение119"/>
                                          <pic:cNvPicPr>
                                            <a:picLocks noChangeAspect="1"/>
                                          </pic:cNvPicPr>
                                        </pic:nvPicPr>
                                        <pic:blipFill>
                                          <a:blip r:embed="rId747"/>
                                          <a:stretch/>
                                        </pic:blipFill>
                                        <pic:spPr bwMode="auto">
                                          <a:xfrm>
                                            <a:off x="0" y="0"/>
                                            <a:ext cx="5940425" cy="2310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715A02A" id="_x0000_s1430" style="width:467.75pt;height:21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" stroked="f" strokeweight="0">
                <v:textbox inset="0,0,0,0">
                  <w:txbxContent>
                    <w:p w14:paraId="540A9CA2" w14:textId="77777777" w:rsidR="00425F04" w:rsidRDefault="00425F04" w:rsidP="00425F04">
                      <w:pPr>
                        <w:pStyle w:val="aff2"/>
                      </w:pPr>
                      <w:r>
                        <w:drawing>
                          <wp:inline distT="0" distB="0" distL="0" distR="0" wp14:anchorId="5D2E72E6" wp14:editId="59FAB8C5">
                            <wp:extent cx="5940425" cy="2310130"/>
                            <wp:effectExtent l="0" t="0" r="0" b="0"/>
                            <wp:docPr id="1998" name="Изображение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1" name="Изображение119"/>
                                    <pic:cNvPicPr>
                                      <a:picLocks noChangeAspect="1"/>
                                    </pic:cNvPicPr>
                                  </pic:nvPicPr>
                                  <pic:blipFill>
                                    <a:blip r:embed="rId747"/>
                                    <a:stretch/>
                                  </pic:blipFill>
                                  <pic:spPr bwMode="auto">
                                    <a:xfrm>
                                      <a:off x="0" y="0"/>
                                      <a:ext cx="5940425" cy="2310130"/>
                                    </a:xfrm>
                                    <a:prstGeom prst="rect">
                                      <a:avLst/>
                                    </a:prstGeom>
                                  </pic:spPr>
                                </pic:pic>
                              </a:graphicData>
                            </a:graphic>
                          </wp:inline>
                        </w:drawing>
                      </w:r>
                      <w:r>
                        <w:t xml:space="preserve"> </w:t>
                      </w:r>
                    </w:p>
                  </w:txbxContent>
                </v:textbox>
                <w10:anchorlock/>
              </v:rect>
            </w:pict>
          </mc:Fallback>
        </mc:AlternateContent>
      </w:r>
    </w:p>
    <w:p w14:paraId="15F7D4EF" w14:textId="77777777" w:rsidR="00425F04" w:rsidRPr="00FE084B" w:rsidRDefault="00425F04" w:rsidP="00425F04">
      <w:pPr>
        <w:pStyle w:val="afffffff6"/>
      </w:pPr>
      <w:bookmarkStart w:id="3077" w:name="_Toc212821860"/>
      <w:bookmarkStart w:id="3078" w:name="_Toc21323353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1243</w:t>
      </w:r>
      <w:bookmarkEnd w:id="3077"/>
      <w:bookmarkEnd w:id="3078"/>
      <w:r w:rsidRPr="00FE084B">
        <w:fldChar w:fldCharType="end"/>
      </w:r>
    </w:p>
    <w:p w14:paraId="5FB09BA1" w14:textId="77777777" w:rsidR="00425F04" w:rsidRPr="00FE084B" w:rsidRDefault="00425F04" w:rsidP="00425F04">
      <w:pPr>
        <w:rPr>
          <w:color w:val="000000" w:themeColor="text1"/>
        </w:rPr>
      </w:pPr>
    </w:p>
    <w:p w14:paraId="154F6248" w14:textId="77777777" w:rsidR="00425F04" w:rsidRPr="00FE084B" w:rsidRDefault="00425F04" w:rsidP="00425F04">
      <w:pPr>
        <w:rPr>
          <w:color w:val="000000" w:themeColor="text1"/>
        </w:rPr>
      </w:pPr>
      <w:r w:rsidRPr="00FE084B">
        <w:rPr>
          <w:color w:val="000000" w:themeColor="text1"/>
          <w:szCs w:val="28"/>
        </w:rPr>
        <w:t xml:space="preserve">Группа реквизитов </w:t>
      </w:r>
      <w:r w:rsidRPr="00FE084B">
        <w:rPr>
          <w:b/>
          <w:color w:val="000000" w:themeColor="text1"/>
          <w:szCs w:val="28"/>
        </w:rPr>
        <w:t>Регламент голосования</w:t>
      </w:r>
      <w:r w:rsidRPr="00FE084B">
        <w:rPr>
          <w:color w:val="000000" w:themeColor="text1"/>
          <w:szCs w:val="28"/>
        </w:rPr>
        <w:t xml:space="preserve"> – кворум, минимальный % присутствующих, Минимальный % голосов «за» присутствующих – должны быть заполнены. </w:t>
      </w:r>
    </w:p>
    <w:p w14:paraId="217A2220" w14:textId="77777777" w:rsidR="00425F04" w:rsidRPr="00FE084B" w:rsidRDefault="00425F04" w:rsidP="00425F04">
      <w:pPr>
        <w:rPr>
          <w:color w:val="000000" w:themeColor="text1"/>
        </w:rPr>
      </w:pPr>
      <w:r w:rsidRPr="00FE084B">
        <w:rPr>
          <w:color w:val="000000" w:themeColor="text1"/>
          <w:szCs w:val="28"/>
        </w:rPr>
        <w:t>В случае если в расчет процента показателя Минимальный % голосов «за» присутствующих должен входить голос председателя комиссии, устанавливается признак в поле «с учетом голоса председателя».</w:t>
      </w:r>
    </w:p>
    <w:p w14:paraId="657BE16A" w14:textId="77777777" w:rsidR="00425F04" w:rsidRPr="00FE084B" w:rsidRDefault="00425F04" w:rsidP="00425F04">
      <w:pPr>
        <w:rPr>
          <w:color w:val="000000" w:themeColor="text1"/>
          <w:szCs w:val="28"/>
        </w:rPr>
      </w:pPr>
    </w:p>
    <w:p w14:paraId="5C839DC3"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3CE6010D" wp14:editId="5EC328F6">
                <wp:extent cx="5265420" cy="3125470"/>
                <wp:effectExtent l="0" t="0" r="0" b="0"/>
                <wp:docPr id="1651" name="Врезка812"/>
                <wp:cNvGraphicFramePr/>
                <a:graphic xmlns:a="http://schemas.openxmlformats.org/drawingml/2006/main">
                  <a:graphicData uri="http://schemas.microsoft.com/office/word/2010/wordprocessingShape">
                    <wps:wsp>
                      <wps:cNvSpPr/>
                      <wps:spPr bwMode="auto">
                        <a:xfrm>
                          <a:off x="0" y="0"/>
                          <a:ext cx="5265360" cy="3125519"/>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05A4EAC" w14:textId="77777777" w:rsidR="00425F04" w:rsidRDefault="00425F04" w:rsidP="00425F04">
                            <w:pPr>
                              <w:pStyle w:val="aff2"/>
                            </w:pPr>
                            <w:r>
                              <w:drawing>
                                <wp:inline distT="0" distB="0" distL="0" distR="0" wp14:anchorId="028F47E5" wp14:editId="4DC5C600">
                                  <wp:extent cx="5265420" cy="2752725"/>
                                  <wp:effectExtent l="0" t="0" r="0" b="0"/>
                                  <wp:docPr id="2000" name="Изображение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5" name="Изображение66"/>
                                          <pic:cNvPicPr>
                                            <a:picLocks noChangeAspect="1"/>
                                          </pic:cNvPicPr>
                                        </pic:nvPicPr>
                                        <pic:blipFill>
                                          <a:blip r:embed="rId748"/>
                                          <a:stretch/>
                                        </pic:blipFill>
                                        <pic:spPr bwMode="auto">
                                          <a:xfrm>
                                            <a:off x="0" y="0"/>
                                            <a:ext cx="5265420" cy="27527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CE6010D" id="_x0000_s1431" style="width:414.6pt;height:24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" stroked="f" strokeweight="0">
                <v:textbox inset="0,0,0,0">
                  <w:txbxContent>
                    <w:p w14:paraId="305A4EAC" w14:textId="77777777" w:rsidR="00425F04" w:rsidRDefault="00425F04" w:rsidP="00425F04">
                      <w:pPr>
                        <w:pStyle w:val="aff2"/>
                      </w:pPr>
                      <w:r>
                        <w:drawing>
                          <wp:inline distT="0" distB="0" distL="0" distR="0" wp14:anchorId="028F47E5" wp14:editId="4DC5C600">
                            <wp:extent cx="5265420" cy="2752725"/>
                            <wp:effectExtent l="0" t="0" r="0" b="0"/>
                            <wp:docPr id="2000" name="Изображение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5" name="Изображение66"/>
                                    <pic:cNvPicPr>
                                      <a:picLocks noChangeAspect="1"/>
                                    </pic:cNvPicPr>
                                  </pic:nvPicPr>
                                  <pic:blipFill>
                                    <a:blip r:embed="rId748"/>
                                    <a:stretch/>
                                  </pic:blipFill>
                                  <pic:spPr bwMode="auto">
                                    <a:xfrm>
                                      <a:off x="0" y="0"/>
                                      <a:ext cx="5265420" cy="2752725"/>
                                    </a:xfrm>
                                    <a:prstGeom prst="rect">
                                      <a:avLst/>
                                    </a:prstGeom>
                                  </pic:spPr>
                                </pic:pic>
                              </a:graphicData>
                            </a:graphic>
                          </wp:inline>
                        </w:drawing>
                      </w:r>
                      <w:r>
                        <w:t xml:space="preserve"> </w:t>
                      </w:r>
                    </w:p>
                  </w:txbxContent>
                </v:textbox>
                <w10:anchorlock/>
              </v:rect>
            </w:pict>
          </mc:Fallback>
        </mc:AlternateContent>
      </w:r>
    </w:p>
    <w:p w14:paraId="40481E27" w14:textId="77777777" w:rsidR="00425F04" w:rsidRPr="00FE084B" w:rsidRDefault="00425F04" w:rsidP="00425F04">
      <w:pPr>
        <w:pStyle w:val="afffffff6"/>
      </w:pPr>
      <w:bookmarkStart w:id="3079" w:name="_Toc212821861"/>
      <w:bookmarkStart w:id="3080" w:name="_Toc21323353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1244</w:t>
      </w:r>
      <w:bookmarkEnd w:id="3079"/>
      <w:bookmarkEnd w:id="3080"/>
      <w:r w:rsidRPr="00FE084B">
        <w:fldChar w:fldCharType="end"/>
      </w:r>
    </w:p>
    <w:p w14:paraId="29B98F9E" w14:textId="77777777" w:rsidR="00425F04" w:rsidRPr="00FE084B" w:rsidRDefault="00425F04" w:rsidP="00425F04">
      <w:pPr>
        <w:jc w:val="center"/>
        <w:rPr>
          <w:color w:val="000000" w:themeColor="text1"/>
        </w:rPr>
      </w:pPr>
    </w:p>
    <w:p w14:paraId="4EC764E2" w14:textId="77777777" w:rsidR="00425F04" w:rsidRPr="00FE084B" w:rsidRDefault="00425F04" w:rsidP="00425F04">
      <w:pPr>
        <w:rPr>
          <w:color w:val="000000" w:themeColor="text1"/>
          <w:szCs w:val="28"/>
        </w:rPr>
      </w:pPr>
      <w:r w:rsidRPr="00FE084B">
        <w:rPr>
          <w:color w:val="000000" w:themeColor="text1"/>
          <w:szCs w:val="28"/>
        </w:rPr>
        <w:t xml:space="preserve">В таблице </w:t>
      </w:r>
      <w:r w:rsidRPr="00FE084B">
        <w:rPr>
          <w:b/>
          <w:color w:val="000000" w:themeColor="text1"/>
          <w:szCs w:val="28"/>
        </w:rPr>
        <w:t>Состав комиссии</w:t>
      </w:r>
      <w:r w:rsidRPr="00FE084B">
        <w:rPr>
          <w:color w:val="000000" w:themeColor="text1"/>
          <w:szCs w:val="28"/>
        </w:rPr>
        <w:t xml:space="preserve"> подбираются члены комиссии, в том числе председатель комиссии, путем выбора элементов справочника </w:t>
      </w:r>
      <w:r w:rsidRPr="00FE084B">
        <w:rPr>
          <w:b/>
          <w:color w:val="000000" w:themeColor="text1"/>
          <w:szCs w:val="28"/>
        </w:rPr>
        <w:t>Сотрудники</w:t>
      </w:r>
      <w:r w:rsidRPr="00FE084B">
        <w:rPr>
          <w:color w:val="000000" w:themeColor="text1"/>
          <w:szCs w:val="28"/>
        </w:rPr>
        <w:t>.</w:t>
      </w:r>
    </w:p>
    <w:p w14:paraId="52760CB0" w14:textId="77777777" w:rsidR="00425F04" w:rsidRPr="00FE084B" w:rsidRDefault="00425F04" w:rsidP="00425F04">
      <w:pPr>
        <w:rPr>
          <w:color w:val="000000" w:themeColor="text1"/>
          <w:szCs w:val="28"/>
        </w:rPr>
      </w:pPr>
    </w:p>
    <w:p w14:paraId="15D1ACEF"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00074C06" wp14:editId="32FC2FD0">
                <wp:extent cx="6029960" cy="1628140"/>
                <wp:effectExtent l="0" t="0" r="8890" b="0"/>
                <wp:docPr id="1653" name="Врезка813"/>
                <wp:cNvGraphicFramePr/>
                <a:graphic xmlns:a="http://schemas.openxmlformats.org/drawingml/2006/main">
                  <a:graphicData uri="http://schemas.microsoft.com/office/word/2010/wordprocessingShape">
                    <wps:wsp>
                      <wps:cNvSpPr/>
                      <wps:spPr bwMode="auto">
                        <a:xfrm>
                          <a:off x="0" y="0"/>
                          <a:ext cx="6029960" cy="16281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5FA5B60" w14:textId="77777777" w:rsidR="00425F04" w:rsidRDefault="00425F04" w:rsidP="00425F04">
                            <w:pPr>
                              <w:pStyle w:val="aff2"/>
                            </w:pPr>
                            <w:r>
                              <w:drawing>
                                <wp:inline distT="0" distB="0" distL="0" distR="0" wp14:anchorId="3749D57B" wp14:editId="268F943F">
                                  <wp:extent cx="5940425" cy="1255395"/>
                                  <wp:effectExtent l="0" t="0" r="0" b="0"/>
                                  <wp:docPr id="2003" name="Изображение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9" name="Изображение121"/>
                                          <pic:cNvPicPr>
                                            <a:picLocks noChangeAspect="1"/>
                                          </pic:cNvPicPr>
                                        </pic:nvPicPr>
                                        <pic:blipFill>
                                          <a:blip r:embed="rId749"/>
                                          <a:stretch/>
                                        </pic:blipFill>
                                        <pic:spPr bwMode="auto">
                                          <a:xfrm>
                                            <a:off x="0" y="0"/>
                                            <a:ext cx="5940425" cy="12553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0074C06" id="_x0000_s1432" style="width:474.8pt;height:12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" stroked="f" strokeweight="0">
                <v:textbox inset="0,0,0,0">
                  <w:txbxContent>
                    <w:p w14:paraId="05FA5B60" w14:textId="77777777" w:rsidR="00425F04" w:rsidRDefault="00425F04" w:rsidP="00425F04">
                      <w:pPr>
                        <w:pStyle w:val="aff2"/>
                      </w:pPr>
                      <w:r>
                        <w:drawing>
                          <wp:inline distT="0" distB="0" distL="0" distR="0" wp14:anchorId="3749D57B" wp14:editId="268F943F">
                            <wp:extent cx="5940425" cy="1255395"/>
                            <wp:effectExtent l="0" t="0" r="0" b="0"/>
                            <wp:docPr id="2003" name="Изображение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9" name="Изображение121"/>
                                    <pic:cNvPicPr>
                                      <a:picLocks noChangeAspect="1"/>
                                    </pic:cNvPicPr>
                                  </pic:nvPicPr>
                                  <pic:blipFill>
                                    <a:blip r:embed="rId749"/>
                                    <a:stretch/>
                                  </pic:blipFill>
                                  <pic:spPr bwMode="auto">
                                    <a:xfrm>
                                      <a:off x="0" y="0"/>
                                      <a:ext cx="5940425" cy="1255395"/>
                                    </a:xfrm>
                                    <a:prstGeom prst="rect">
                                      <a:avLst/>
                                    </a:prstGeom>
                                  </pic:spPr>
                                </pic:pic>
                              </a:graphicData>
                            </a:graphic>
                          </wp:inline>
                        </w:drawing>
                      </w:r>
                      <w:r>
                        <w:t xml:space="preserve"> </w:t>
                      </w:r>
                    </w:p>
                  </w:txbxContent>
                </v:textbox>
                <w10:anchorlock/>
              </v:rect>
            </w:pict>
          </mc:Fallback>
        </mc:AlternateContent>
      </w:r>
    </w:p>
    <w:p w14:paraId="27E3FD01" w14:textId="77777777" w:rsidR="00425F04" w:rsidRPr="00FE084B" w:rsidRDefault="00425F04" w:rsidP="00425F04">
      <w:pPr>
        <w:pStyle w:val="afffffff6"/>
      </w:pPr>
      <w:bookmarkStart w:id="3081" w:name="_Toc212821862"/>
      <w:bookmarkStart w:id="3082" w:name="_Toc21323353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1245</w:t>
      </w:r>
      <w:bookmarkEnd w:id="3081"/>
      <w:bookmarkEnd w:id="3082"/>
      <w:r w:rsidRPr="00FE084B">
        <w:fldChar w:fldCharType="end"/>
      </w:r>
    </w:p>
    <w:p w14:paraId="706DE155" w14:textId="77777777" w:rsidR="00425F04" w:rsidRPr="00FE084B" w:rsidRDefault="00425F04" w:rsidP="00425F04">
      <w:pPr>
        <w:jc w:val="center"/>
      </w:pPr>
    </w:p>
    <w:p w14:paraId="426A6F24" w14:textId="77777777" w:rsidR="00425F04" w:rsidRPr="00FE084B" w:rsidRDefault="00425F04" w:rsidP="00425F04">
      <w:pPr>
        <w:jc w:val="center"/>
        <w:rPr>
          <w:color w:val="000000" w:themeColor="text1"/>
        </w:rPr>
      </w:pPr>
    </w:p>
    <w:p w14:paraId="08369C43" w14:textId="77777777" w:rsidR="00425F04" w:rsidRPr="00FE084B" w:rsidRDefault="00425F04" w:rsidP="00425F04">
      <w:pPr>
        <w:rPr>
          <w:color w:val="000000" w:themeColor="text1"/>
          <w:szCs w:val="28"/>
        </w:rPr>
      </w:pPr>
      <w:r w:rsidRPr="00FE084B">
        <w:rPr>
          <w:color w:val="000000" w:themeColor="text1"/>
          <w:szCs w:val="28"/>
        </w:rPr>
        <w:t>Заполняем документ</w:t>
      </w:r>
    </w:p>
    <w:p w14:paraId="32156432"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0FC309CC" wp14:editId="485B7FF2">
                <wp:extent cx="6029960" cy="2129760"/>
                <wp:effectExtent l="0" t="0" r="8890" b="4445"/>
                <wp:docPr id="1655" name="Врезка814"/>
                <wp:cNvGraphicFramePr/>
                <a:graphic xmlns:a="http://schemas.openxmlformats.org/drawingml/2006/main">
                  <a:graphicData uri="http://schemas.microsoft.com/office/word/2010/wordprocessingShape">
                    <wps:wsp>
                      <wps:cNvSpPr/>
                      <wps:spPr bwMode="auto">
                        <a:xfrm>
                          <a:off x="0" y="0"/>
                          <a:ext cx="6029960" cy="2129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4352808" w14:textId="77777777" w:rsidR="00425F04" w:rsidRDefault="00425F04" w:rsidP="00425F04">
                            <w:pPr>
                              <w:pStyle w:val="aff2"/>
                            </w:pPr>
                            <w:r>
                              <w:drawing>
                                <wp:inline distT="0" distB="0" distL="0" distR="0" wp14:anchorId="6D36F014" wp14:editId="6FA51C22">
                                  <wp:extent cx="5341620" cy="1757045"/>
                                  <wp:effectExtent l="0" t="0" r="0" b="0"/>
                                  <wp:docPr id="2005"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3" name="Рисунок 854"/>
                                          <pic:cNvPicPr>
                                            <a:picLocks noChangeAspect="1"/>
                                          </pic:cNvPicPr>
                                        </pic:nvPicPr>
                                        <pic:blipFill>
                                          <a:blip r:embed="rId840"/>
                                          <a:stretch/>
                                        </pic:blipFill>
                                        <pic:spPr bwMode="auto">
                                          <a:xfrm>
                                            <a:off x="0" y="0"/>
                                            <a:ext cx="5341620" cy="1757045"/>
                                          </a:xfrm>
                                          <a:prstGeom prst="rect">
                                            <a:avLst/>
                                          </a:prstGeom>
                                        </pic:spPr>
                                      </pic:pic>
                                    </a:graphicData>
                                  </a:graphic>
                                </wp:inline>
                              </w:drawing>
                            </w:r>
                          </w:p>
                        </w:txbxContent>
                      </wps:txbx>
                      <wps:bodyPr lIns="0" tIns="0" rIns="0" bIns="0" anchor="t">
                        <a:noAutofit/>
                      </wps:bodyPr>
                    </wps:wsp>
                  </a:graphicData>
                </a:graphic>
              </wp:inline>
            </w:drawing>
          </mc:Choice>
          <mc:Fallback>
            <w:pict>
              <v:rect w14:anchorId="0FC309CC" id="_x0000_s1433" style="width:474.8pt;height:167.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" stroked="f" strokeweight="0">
                <v:textbox inset="0,0,0,0">
                  <w:txbxContent>
                    <w:p w14:paraId="64352808" w14:textId="77777777" w:rsidR="00425F04" w:rsidRDefault="00425F04" w:rsidP="00425F04">
                      <w:pPr>
                        <w:pStyle w:val="aff2"/>
                      </w:pPr>
                      <w:r>
                        <w:drawing>
                          <wp:inline distT="0" distB="0" distL="0" distR="0" wp14:anchorId="6D36F014" wp14:editId="6FA51C22">
                            <wp:extent cx="5341620" cy="1757045"/>
                            <wp:effectExtent l="0" t="0" r="0" b="0"/>
                            <wp:docPr id="2005"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3" name="Рисунок 854"/>
                                    <pic:cNvPicPr>
                                      <a:picLocks noChangeAspect="1"/>
                                    </pic:cNvPicPr>
                                  </pic:nvPicPr>
                                  <pic:blipFill>
                                    <a:blip r:embed="rId840"/>
                                    <a:stretch/>
                                  </pic:blipFill>
                                  <pic:spPr bwMode="auto">
                                    <a:xfrm>
                                      <a:off x="0" y="0"/>
                                      <a:ext cx="5341620" cy="1757045"/>
                                    </a:xfrm>
                                    <a:prstGeom prst="rect">
                                      <a:avLst/>
                                    </a:prstGeom>
                                  </pic:spPr>
                                </pic:pic>
                              </a:graphicData>
                            </a:graphic>
                          </wp:inline>
                        </w:drawing>
                      </w:r>
                    </w:p>
                  </w:txbxContent>
                </v:textbox>
                <w10:anchorlock/>
              </v:rect>
            </w:pict>
          </mc:Fallback>
        </mc:AlternateContent>
      </w:r>
    </w:p>
    <w:p w14:paraId="79B1B24B" w14:textId="77777777" w:rsidR="00425F04" w:rsidRPr="00FE084B" w:rsidRDefault="00425F04" w:rsidP="00425F04">
      <w:pPr>
        <w:pStyle w:val="aff2"/>
      </w:pPr>
      <w:bookmarkStart w:id="3083" w:name="_Toc212821863"/>
      <w:bookmarkStart w:id="3084" w:name="_Toc213233537"/>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1246</w:t>
      </w:r>
      <w:bookmarkEnd w:id="3083"/>
      <w:bookmarkEnd w:id="3084"/>
      <w:r w:rsidRPr="00FE084B">
        <w:fldChar w:fldCharType="end"/>
      </w:r>
    </w:p>
    <w:p w14:paraId="3111E92C" w14:textId="77777777" w:rsidR="00425F04" w:rsidRPr="00FE084B" w:rsidRDefault="00425F04" w:rsidP="00425F04">
      <w:pPr>
        <w:jc w:val="center"/>
        <w:rPr>
          <w:color w:val="000000" w:themeColor="text1"/>
        </w:rPr>
      </w:pPr>
    </w:p>
    <w:p w14:paraId="172B15A1" w14:textId="77777777" w:rsidR="00425F04" w:rsidRPr="00FE084B" w:rsidRDefault="00425F04" w:rsidP="00425F04">
      <w:pPr>
        <w:rPr>
          <w:color w:val="000000" w:themeColor="text1"/>
        </w:rPr>
      </w:pPr>
      <w:r w:rsidRPr="00FE084B">
        <w:rPr>
          <w:color w:val="000000" w:themeColor="text1"/>
          <w:szCs w:val="28"/>
        </w:rPr>
        <w:t xml:space="preserve">В случае отсутствия какого-либо из членов комиссии, следует установить флаг в </w:t>
      </w:r>
      <w:proofErr w:type="gramStart"/>
      <w:r w:rsidRPr="00FE084B">
        <w:rPr>
          <w:color w:val="000000" w:themeColor="text1"/>
          <w:szCs w:val="28"/>
        </w:rPr>
        <w:t>поле</w:t>
      </w:r>
      <w:proofErr w:type="gramEnd"/>
      <w:r w:rsidRPr="00FE084B">
        <w:rPr>
          <w:color w:val="000000" w:themeColor="text1"/>
          <w:szCs w:val="28"/>
        </w:rPr>
        <w:t xml:space="preserve"> </w:t>
      </w:r>
      <w:r w:rsidRPr="00FE084B">
        <w:rPr>
          <w:b/>
          <w:color w:val="000000" w:themeColor="text1"/>
          <w:szCs w:val="28"/>
        </w:rPr>
        <w:t>Отсутствует</w:t>
      </w:r>
      <w:r w:rsidRPr="00FE084B">
        <w:rPr>
          <w:color w:val="000000" w:themeColor="text1"/>
          <w:szCs w:val="28"/>
        </w:rPr>
        <w:t xml:space="preserve">, и обязательно указать причину отсутствия путём ввода значения в соответствующем реквизите. </w:t>
      </w:r>
    </w:p>
    <w:p w14:paraId="6AE97064"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79484086" wp14:editId="63E05E2C">
                <wp:extent cx="6029960" cy="2404110"/>
                <wp:effectExtent l="0" t="0" r="0" b="0"/>
                <wp:docPr id="1657" name="Врезка815"/>
                <wp:cNvGraphicFramePr/>
                <a:graphic xmlns:a="http://schemas.openxmlformats.org/drawingml/2006/main">
                  <a:graphicData uri="http://schemas.microsoft.com/office/word/2010/wordprocessingShape">
                    <wps:wsp>
                      <wps:cNvSpPr/>
                      <wps:spPr bwMode="auto">
                        <a:xfrm>
                          <a:off x="0" y="0"/>
                          <a:ext cx="6030000" cy="24040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A6428A5" w14:textId="77777777" w:rsidR="00425F04" w:rsidRDefault="00425F04" w:rsidP="00425F04">
                            <w:pPr>
                              <w:pStyle w:val="aff2"/>
                            </w:pPr>
                            <w:r>
                              <w:drawing>
                                <wp:inline distT="0" distB="0" distL="0" distR="0" wp14:anchorId="2C3541B5" wp14:editId="12269240">
                                  <wp:extent cx="6029960" cy="2031365"/>
                                  <wp:effectExtent l="0" t="0" r="0" b="0"/>
                                  <wp:docPr id="2007" name="Изображение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7" name="Изображение122"/>
                                          <pic:cNvPicPr>
                                            <a:picLocks noChangeAspect="1"/>
                                          </pic:cNvPicPr>
                                        </pic:nvPicPr>
                                        <pic:blipFill>
                                          <a:blip r:embed="rId814"/>
                                          <a:stretch/>
                                        </pic:blipFill>
                                        <pic:spPr bwMode="auto">
                                          <a:xfrm>
                                            <a:off x="0" y="0"/>
                                            <a:ext cx="6029960" cy="20313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9484086" id="_x0000_s1434" style="width:474.8pt;height:189.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" stroked="f" strokeweight="0">
                <v:stroke joinstyle="round"/>
                <v:textbox inset="0,0,0,0">
                  <w:txbxContent>
                    <w:p w14:paraId="4A6428A5" w14:textId="77777777" w:rsidR="00425F04" w:rsidRDefault="00425F04" w:rsidP="00425F04">
                      <w:pPr>
                        <w:pStyle w:val="aff2"/>
                      </w:pPr>
                      <w:r>
                        <w:drawing>
                          <wp:inline distT="0" distB="0" distL="0" distR="0" wp14:anchorId="2C3541B5" wp14:editId="12269240">
                            <wp:extent cx="6029960" cy="2031365"/>
                            <wp:effectExtent l="0" t="0" r="0" b="0"/>
                            <wp:docPr id="2007" name="Изображение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7" name="Изображение122"/>
                                    <pic:cNvPicPr>
                                      <a:picLocks noChangeAspect="1"/>
                                    </pic:cNvPicPr>
                                  </pic:nvPicPr>
                                  <pic:blipFill>
                                    <a:blip r:embed="rId814"/>
                                    <a:stretch/>
                                  </pic:blipFill>
                                  <pic:spPr bwMode="auto">
                                    <a:xfrm>
                                      <a:off x="0" y="0"/>
                                      <a:ext cx="6029960" cy="2031365"/>
                                    </a:xfrm>
                                    <a:prstGeom prst="rect">
                                      <a:avLst/>
                                    </a:prstGeom>
                                  </pic:spPr>
                                </pic:pic>
                              </a:graphicData>
                            </a:graphic>
                          </wp:inline>
                        </w:drawing>
                      </w:r>
                      <w:r>
                        <w:t xml:space="preserve"> </w:t>
                      </w:r>
                    </w:p>
                  </w:txbxContent>
                </v:textbox>
                <w10:anchorlock/>
              </v:rect>
            </w:pict>
          </mc:Fallback>
        </mc:AlternateContent>
      </w:r>
    </w:p>
    <w:p w14:paraId="1889A14B" w14:textId="77777777" w:rsidR="00425F04" w:rsidRPr="00FE084B" w:rsidRDefault="00425F04" w:rsidP="00425F04">
      <w:pPr>
        <w:pStyle w:val="afffffff6"/>
      </w:pPr>
      <w:bookmarkStart w:id="3085" w:name="_Toc212821864"/>
      <w:bookmarkStart w:id="3086" w:name="_Toc21323353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1247</w:t>
      </w:r>
      <w:bookmarkEnd w:id="3085"/>
      <w:bookmarkEnd w:id="3086"/>
      <w:r w:rsidRPr="00FE084B">
        <w:fldChar w:fldCharType="end"/>
      </w:r>
    </w:p>
    <w:p w14:paraId="72FD828D" w14:textId="77777777" w:rsidR="00425F04" w:rsidRPr="00FE084B" w:rsidRDefault="00425F04" w:rsidP="00425F04">
      <w:pPr>
        <w:jc w:val="center"/>
        <w:rPr>
          <w:color w:val="000000" w:themeColor="text1"/>
        </w:rPr>
      </w:pPr>
    </w:p>
    <w:p w14:paraId="02863FEE" w14:textId="77777777" w:rsidR="00425F04" w:rsidRPr="00FE084B" w:rsidRDefault="00425F04" w:rsidP="00425F04">
      <w:pPr>
        <w:rPr>
          <w:color w:val="000000" w:themeColor="text1"/>
        </w:rPr>
      </w:pPr>
      <w:r w:rsidRPr="00FE084B">
        <w:rPr>
          <w:color w:val="000000" w:themeColor="text1"/>
          <w:szCs w:val="28"/>
        </w:rPr>
        <w:t xml:space="preserve">Вкладка </w:t>
      </w:r>
      <w:r w:rsidRPr="00FE084B">
        <w:rPr>
          <w:b/>
          <w:color w:val="000000" w:themeColor="text1"/>
          <w:szCs w:val="28"/>
        </w:rPr>
        <w:t>Бухгалтерская операция</w:t>
      </w:r>
      <w:r w:rsidRPr="00FE084B">
        <w:rPr>
          <w:color w:val="000000" w:themeColor="text1"/>
          <w:szCs w:val="28"/>
        </w:rPr>
        <w:t xml:space="preserve"> заполняется автоматически</w:t>
      </w:r>
    </w:p>
    <w:p w14:paraId="734F45BB" w14:textId="77777777" w:rsidR="00425F04" w:rsidRPr="00FE084B" w:rsidRDefault="00425F04" w:rsidP="00425F04">
      <w:pPr>
        <w:ind w:firstLine="0"/>
        <w:jc w:val="center"/>
        <w:rPr>
          <w:noProof/>
        </w:rPr>
      </w:pPr>
      <w:r w:rsidRPr="00FE084B">
        <w:rPr>
          <w:noProof/>
        </w:rPr>
        <w:lastRenderedPageBreak/>
        <w:drawing>
          <wp:inline distT="0" distB="0" distL="0" distR="0" wp14:anchorId="3189A3D0" wp14:editId="085E36A3">
            <wp:extent cx="6029960" cy="777939"/>
            <wp:effectExtent l="0" t="0" r="8890" b="3175"/>
            <wp:docPr id="1659" name="Рисунок 5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3"/>
                    <a:stretch/>
                  </pic:blipFill>
                  <pic:spPr bwMode="auto">
                    <a:xfrm>
                      <a:off x="0" y="0"/>
                      <a:ext cx="6029960" cy="777939"/>
                    </a:xfrm>
                    <a:prstGeom prst="rect">
                      <a:avLst/>
                    </a:prstGeom>
                  </pic:spPr>
                </pic:pic>
              </a:graphicData>
            </a:graphic>
          </wp:inline>
        </w:drawing>
      </w:r>
    </w:p>
    <w:p w14:paraId="43330096" w14:textId="77777777" w:rsidR="00425F04" w:rsidRPr="00FE084B" w:rsidRDefault="00425F04" w:rsidP="00425F04">
      <w:pPr>
        <w:pStyle w:val="afffffff6"/>
      </w:pPr>
      <w:bookmarkStart w:id="3087" w:name="_Toc212821865"/>
      <w:bookmarkStart w:id="3088" w:name="_Toc213233539"/>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1248</w:t>
      </w:r>
      <w:bookmarkEnd w:id="3087"/>
      <w:bookmarkEnd w:id="3088"/>
      <w:r w:rsidRPr="00FE084B">
        <w:rPr>
          <w:noProof/>
        </w:rPr>
        <w:fldChar w:fldCharType="end"/>
      </w:r>
    </w:p>
    <w:p w14:paraId="16AA4965" w14:textId="77777777" w:rsidR="00425F04" w:rsidRPr="00FE084B" w:rsidRDefault="00425F04" w:rsidP="00425F04"/>
    <w:p w14:paraId="1DCE656F" w14:textId="77777777" w:rsidR="00425F04" w:rsidRPr="00FE084B" w:rsidRDefault="00425F04" w:rsidP="00425F04">
      <w:pPr>
        <w:rPr>
          <w:color w:val="000000" w:themeColor="text1"/>
        </w:rPr>
      </w:pPr>
      <w:r w:rsidRPr="00FE084B">
        <w:rPr>
          <w:color w:val="000000" w:themeColor="text1"/>
          <w:szCs w:val="28"/>
        </w:rPr>
        <w:t xml:space="preserve">На первом этапе в документе обязательно должен быть заполнен реквизит </w:t>
      </w:r>
      <w:r w:rsidRPr="00FE084B">
        <w:rPr>
          <w:b/>
          <w:bCs/>
          <w:color w:val="000000" w:themeColor="text1"/>
          <w:szCs w:val="28"/>
        </w:rPr>
        <w:t>Ответственный исполнитель</w:t>
      </w:r>
      <w:r w:rsidRPr="00FE084B">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14:paraId="12162094" w14:textId="77777777" w:rsidR="00425F04" w:rsidRPr="00FE084B" w:rsidRDefault="00425F04" w:rsidP="00425F04">
      <w:pPr>
        <w:rPr>
          <w:color w:val="000000" w:themeColor="text1"/>
        </w:rPr>
      </w:pPr>
      <w:r w:rsidRPr="00FE084B">
        <w:rPr>
          <w:color w:val="000000" w:themeColor="text1"/>
          <w:szCs w:val="28"/>
        </w:rPr>
        <w:t>На первом этапе бизнес-процесса пользователю доступны две кнопки-резолюции:</w:t>
      </w:r>
    </w:p>
    <w:p w14:paraId="75EC8BA7" w14:textId="77777777" w:rsidR="00425F04" w:rsidRPr="00FE084B" w:rsidRDefault="00425F04" w:rsidP="00425F04">
      <w:pPr>
        <w:rPr>
          <w:b/>
          <w:bCs/>
          <w:color w:val="000000" w:themeColor="text1"/>
          <w:szCs w:val="28"/>
        </w:rPr>
      </w:pPr>
      <w:r w:rsidRPr="00FE084B">
        <w:rPr>
          <w:b/>
          <w:bCs/>
          <w:color w:val="000000" w:themeColor="text1"/>
          <w:szCs w:val="28"/>
        </w:rPr>
        <w:t>«На согласование», «Заседание не состоялось»</w:t>
      </w:r>
    </w:p>
    <w:p w14:paraId="0EB68739" w14:textId="77777777" w:rsidR="00425F04" w:rsidRPr="00FE084B" w:rsidRDefault="00425F04" w:rsidP="00425F04">
      <w:pPr>
        <w:rPr>
          <w:color w:val="000000" w:themeColor="text1"/>
        </w:rPr>
      </w:pPr>
    </w:p>
    <w:p w14:paraId="0B6E4B6F"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2162B70D" wp14:editId="63152B29">
                <wp:extent cx="5124450" cy="687070"/>
                <wp:effectExtent l="0" t="0" r="0" b="0"/>
                <wp:docPr id="1660" name="Врезка817"/>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BF16ECC" w14:textId="77777777" w:rsidR="00425F04" w:rsidRDefault="00425F04" w:rsidP="00425F04">
                            <w:pPr>
                              <w:pStyle w:val="aff2"/>
                            </w:pPr>
                            <w:r>
                              <w:drawing>
                                <wp:inline distT="0" distB="0" distL="0" distR="0" wp14:anchorId="6CC55E64" wp14:editId="6AC3048F">
                                  <wp:extent cx="5124450" cy="314325"/>
                                  <wp:effectExtent l="0" t="0" r="0" b="0"/>
                                  <wp:docPr id="2009" name="Изображение123"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5" name="Изображение123"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162B70D" id="_x0000_s1435"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" stroked="f" strokeweight="0">
                <v:stroke joinstyle="round"/>
                <v:textbox inset="0,0,0,0">
                  <w:txbxContent>
                    <w:p w14:paraId="3BF16ECC" w14:textId="77777777" w:rsidR="00425F04" w:rsidRDefault="00425F04" w:rsidP="00425F04">
                      <w:pPr>
                        <w:pStyle w:val="aff2"/>
                      </w:pPr>
                      <w:r>
                        <w:drawing>
                          <wp:inline distT="0" distB="0" distL="0" distR="0" wp14:anchorId="6CC55E64" wp14:editId="6AC3048F">
                            <wp:extent cx="5124450" cy="314325"/>
                            <wp:effectExtent l="0" t="0" r="0" b="0"/>
                            <wp:docPr id="2009" name="Изображение123"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5" name="Изображение123"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21509DDE" w14:textId="77777777" w:rsidR="00425F04" w:rsidRPr="00FE084B" w:rsidRDefault="00425F04" w:rsidP="00425F04">
      <w:pPr>
        <w:pStyle w:val="afffffff6"/>
      </w:pPr>
      <w:bookmarkStart w:id="3089" w:name="_Toc212821866"/>
      <w:bookmarkStart w:id="3090" w:name="_Toc21323354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1249</w:t>
      </w:r>
      <w:bookmarkEnd w:id="3089"/>
      <w:bookmarkEnd w:id="3090"/>
      <w:r w:rsidRPr="00FE084B">
        <w:fldChar w:fldCharType="end"/>
      </w:r>
    </w:p>
    <w:p w14:paraId="2CC51E7F" w14:textId="77777777" w:rsidR="00425F04" w:rsidRPr="00FE084B" w:rsidRDefault="00425F04" w:rsidP="00425F04">
      <w:pPr>
        <w:rPr>
          <w:color w:val="000000" w:themeColor="text1"/>
        </w:rPr>
      </w:pPr>
    </w:p>
    <w:p w14:paraId="212FC79A" w14:textId="77777777" w:rsidR="00425F04" w:rsidRPr="00FE084B" w:rsidRDefault="00425F04" w:rsidP="00425F04">
      <w:pPr>
        <w:rPr>
          <w:color w:val="000000" w:themeColor="text1"/>
        </w:rPr>
      </w:pPr>
      <w:r w:rsidRPr="00FE084B">
        <w:rPr>
          <w:color w:val="000000" w:themeColor="text1"/>
          <w:szCs w:val="28"/>
        </w:rPr>
        <w:t xml:space="preserve">Для перевода формуляра на следующий этап и начала процесса голосования пользователю необходимо воспользоваться </w:t>
      </w:r>
      <w:proofErr w:type="gramStart"/>
      <w:r w:rsidRPr="00FE084B">
        <w:rPr>
          <w:color w:val="000000" w:themeColor="text1"/>
          <w:szCs w:val="28"/>
        </w:rPr>
        <w:t>резолюцией</w:t>
      </w:r>
      <w:proofErr w:type="gramEnd"/>
      <w:r w:rsidRPr="00FE084B">
        <w:rPr>
          <w:color w:val="000000" w:themeColor="text1"/>
          <w:szCs w:val="28"/>
        </w:rPr>
        <w:t xml:space="preserve"> </w:t>
      </w:r>
      <w:r w:rsidRPr="00FE084B">
        <w:rPr>
          <w:b/>
          <w:color w:val="000000" w:themeColor="text1"/>
          <w:szCs w:val="28"/>
        </w:rPr>
        <w:t>На согласование</w:t>
      </w:r>
      <w:r w:rsidRPr="00FE084B">
        <w:rPr>
          <w:color w:val="000000" w:themeColor="text1"/>
          <w:szCs w:val="28"/>
        </w:rPr>
        <w:t>.</w:t>
      </w:r>
    </w:p>
    <w:p w14:paraId="41093424" w14:textId="77777777" w:rsidR="00425F04" w:rsidRPr="00FE084B" w:rsidRDefault="00425F04" w:rsidP="00425F04">
      <w:pPr>
        <w:rPr>
          <w:color w:val="000000" w:themeColor="text1"/>
        </w:rPr>
      </w:pPr>
      <w:r w:rsidRPr="00FE084B">
        <w:rPr>
          <w:b/>
          <w:color w:val="000000" w:themeColor="text1"/>
          <w:szCs w:val="28"/>
        </w:rPr>
        <w:t>Важно!</w:t>
      </w:r>
      <w:r w:rsidRPr="00FE084B">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192210B6" w14:textId="77777777" w:rsidR="00425F04" w:rsidRPr="00FE084B" w:rsidRDefault="00425F04" w:rsidP="00425F04">
      <w:pPr>
        <w:numPr>
          <w:ilvl w:val="0"/>
          <w:numId w:val="50"/>
        </w:numPr>
        <w:rPr>
          <w:color w:val="000000" w:themeColor="text1"/>
        </w:rPr>
      </w:pPr>
      <w:r w:rsidRPr="00FE084B">
        <w:rPr>
          <w:color w:val="000000" w:themeColor="text1"/>
          <w:szCs w:val="28"/>
        </w:rPr>
        <w:t>Должность</w:t>
      </w:r>
    </w:p>
    <w:p w14:paraId="4AE7E278" w14:textId="77777777" w:rsidR="00425F04" w:rsidRPr="00FE084B" w:rsidRDefault="00425F04" w:rsidP="00425F04">
      <w:pPr>
        <w:numPr>
          <w:ilvl w:val="0"/>
          <w:numId w:val="50"/>
        </w:numPr>
        <w:rPr>
          <w:color w:val="000000" w:themeColor="text1"/>
        </w:rPr>
      </w:pPr>
      <w:r w:rsidRPr="00FE084B">
        <w:rPr>
          <w:color w:val="000000" w:themeColor="text1"/>
          <w:szCs w:val="28"/>
        </w:rPr>
        <w:t>ФИО</w:t>
      </w:r>
    </w:p>
    <w:p w14:paraId="3CE7F2F4" w14:textId="77777777" w:rsidR="00425F04" w:rsidRPr="00FE084B" w:rsidRDefault="00425F04" w:rsidP="00425F04">
      <w:pPr>
        <w:numPr>
          <w:ilvl w:val="0"/>
          <w:numId w:val="50"/>
        </w:numPr>
        <w:rPr>
          <w:color w:val="000000" w:themeColor="text1"/>
        </w:rPr>
      </w:pPr>
      <w:r w:rsidRPr="00FE084B">
        <w:rPr>
          <w:color w:val="000000" w:themeColor="text1"/>
          <w:szCs w:val="28"/>
        </w:rPr>
        <w:t>Телефон</w:t>
      </w:r>
    </w:p>
    <w:p w14:paraId="296060EB" w14:textId="77777777" w:rsidR="00425F04" w:rsidRPr="00FE084B" w:rsidRDefault="00425F04" w:rsidP="00425F04">
      <w:pPr>
        <w:numPr>
          <w:ilvl w:val="0"/>
          <w:numId w:val="50"/>
        </w:numPr>
        <w:spacing w:after="160"/>
        <w:rPr>
          <w:color w:val="000000" w:themeColor="text1"/>
        </w:rPr>
      </w:pPr>
      <w:proofErr w:type="spellStart"/>
      <w:r w:rsidRPr="00FE084B">
        <w:rPr>
          <w:color w:val="000000" w:themeColor="text1"/>
          <w:szCs w:val="28"/>
        </w:rPr>
        <w:t>Email</w:t>
      </w:r>
      <w:proofErr w:type="spellEnd"/>
    </w:p>
    <w:p w14:paraId="7172EEE2" w14:textId="77777777" w:rsidR="00425F04" w:rsidRPr="00FE084B" w:rsidRDefault="00425F04" w:rsidP="00425F04">
      <w:pPr>
        <w:rPr>
          <w:color w:val="000000" w:themeColor="text1"/>
        </w:rPr>
      </w:pPr>
      <w:r w:rsidRPr="00FE084B">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61435A4C" w14:textId="77777777" w:rsidR="00425F04" w:rsidRPr="00FE084B" w:rsidRDefault="00425F04" w:rsidP="00425F04">
      <w:pPr>
        <w:rPr>
          <w:color w:val="000000" w:themeColor="text1"/>
        </w:rPr>
      </w:pPr>
      <w:r w:rsidRPr="00FE084B">
        <w:rPr>
          <w:color w:val="000000" w:themeColor="text1"/>
          <w:szCs w:val="28"/>
        </w:rPr>
        <w:t>Далее выполняется проверка показателя «</w:t>
      </w:r>
      <w:r w:rsidRPr="00FE084B">
        <w:rPr>
          <w:b/>
          <w:color w:val="000000" w:themeColor="text1"/>
          <w:szCs w:val="28"/>
        </w:rPr>
        <w:t xml:space="preserve">кворум, минимальный % присутствующих» </w:t>
      </w:r>
      <w:r w:rsidRPr="00FE084B">
        <w:rPr>
          <w:color w:val="000000" w:themeColor="text1"/>
          <w:szCs w:val="28"/>
        </w:rPr>
        <w:t xml:space="preserve">в соотношении с отсутствующими сотрудниками. </w:t>
      </w:r>
    </w:p>
    <w:p w14:paraId="6FEBFBBC" w14:textId="77777777" w:rsidR="00425F04" w:rsidRPr="00FE084B" w:rsidRDefault="00425F04" w:rsidP="00425F04">
      <w:pPr>
        <w:rPr>
          <w:color w:val="000000" w:themeColor="text1"/>
        </w:rPr>
      </w:pPr>
      <w:r w:rsidRPr="00FE084B">
        <w:rPr>
          <w:color w:val="000000" w:themeColor="text1"/>
          <w:szCs w:val="28"/>
        </w:rPr>
        <w:t>В случае если минимальный кворум присутствующих не соблюден, будет выдано сообщение.</w:t>
      </w:r>
    </w:p>
    <w:p w14:paraId="4B254B3D"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3E25C200" wp14:editId="49904860">
                <wp:extent cx="6029960" cy="1443355"/>
                <wp:effectExtent l="0" t="0" r="0" b="0"/>
                <wp:docPr id="1662" name="Врезка818"/>
                <wp:cNvGraphicFramePr/>
                <a:graphic xmlns:a="http://schemas.openxmlformats.org/drawingml/2006/main">
                  <a:graphicData uri="http://schemas.microsoft.com/office/word/2010/wordprocessingShape">
                    <wps:wsp>
                      <wps:cNvSpPr/>
                      <wps:spPr bwMode="auto">
                        <a:xfrm>
                          <a:off x="0" y="0"/>
                          <a:ext cx="6030000" cy="1443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B9604D9" w14:textId="77777777" w:rsidR="00425F04" w:rsidRDefault="00425F04" w:rsidP="00425F04">
                            <w:pPr>
                              <w:pStyle w:val="aff2"/>
                            </w:pPr>
                            <w:r>
                              <w:drawing>
                                <wp:inline distT="0" distB="0" distL="0" distR="0" wp14:anchorId="5692C0E2" wp14:editId="56FE7D42">
                                  <wp:extent cx="6029960" cy="1070610"/>
                                  <wp:effectExtent l="0" t="0" r="0" b="0"/>
                                  <wp:docPr id="2011" name="Изображение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9" name="Изображение124"/>
                                          <pic:cNvPicPr>
                                            <a:picLocks noChangeAspect="1"/>
                                          </pic:cNvPicPr>
                                        </pic:nvPicPr>
                                        <pic:blipFill>
                                          <a:blip r:embed="rId754"/>
                                          <a:stretch/>
                                        </pic:blipFill>
                                        <pic:spPr bwMode="auto">
                                          <a:xfrm>
                                            <a:off x="0" y="0"/>
                                            <a:ext cx="6029960" cy="10706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E25C200" id="_x0000_s1436" style="width:474.8pt;height:11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" stroked="f" strokeweight="0">
                <v:textbox inset="0,0,0,0">
                  <w:txbxContent>
                    <w:p w14:paraId="4B9604D9" w14:textId="77777777" w:rsidR="00425F04" w:rsidRDefault="00425F04" w:rsidP="00425F04">
                      <w:pPr>
                        <w:pStyle w:val="aff2"/>
                      </w:pPr>
                      <w:r>
                        <w:drawing>
                          <wp:inline distT="0" distB="0" distL="0" distR="0" wp14:anchorId="5692C0E2" wp14:editId="56FE7D42">
                            <wp:extent cx="6029960" cy="1070610"/>
                            <wp:effectExtent l="0" t="0" r="0" b="0"/>
                            <wp:docPr id="2011" name="Изображение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9" name="Изображение124"/>
                                    <pic:cNvPicPr>
                                      <a:picLocks noChangeAspect="1"/>
                                    </pic:cNvPicPr>
                                  </pic:nvPicPr>
                                  <pic:blipFill>
                                    <a:blip r:embed="rId754"/>
                                    <a:stretch/>
                                  </pic:blipFill>
                                  <pic:spPr bwMode="auto">
                                    <a:xfrm>
                                      <a:off x="0" y="0"/>
                                      <a:ext cx="6029960" cy="1070610"/>
                                    </a:xfrm>
                                    <a:prstGeom prst="rect">
                                      <a:avLst/>
                                    </a:prstGeom>
                                  </pic:spPr>
                                </pic:pic>
                              </a:graphicData>
                            </a:graphic>
                          </wp:inline>
                        </w:drawing>
                      </w:r>
                      <w:r>
                        <w:t xml:space="preserve"> </w:t>
                      </w:r>
                    </w:p>
                  </w:txbxContent>
                </v:textbox>
                <w10:anchorlock/>
              </v:rect>
            </w:pict>
          </mc:Fallback>
        </mc:AlternateContent>
      </w:r>
    </w:p>
    <w:p w14:paraId="70C44B62" w14:textId="77777777" w:rsidR="00425F04" w:rsidRPr="00FE084B" w:rsidRDefault="00425F04" w:rsidP="00425F04">
      <w:pPr>
        <w:pStyle w:val="afffffff6"/>
      </w:pPr>
      <w:bookmarkStart w:id="3091" w:name="_Toc212821867"/>
      <w:bookmarkStart w:id="3092" w:name="_Toc21323354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1250</w:t>
      </w:r>
      <w:bookmarkEnd w:id="3091"/>
      <w:bookmarkEnd w:id="3092"/>
      <w:r w:rsidRPr="00FE084B">
        <w:fldChar w:fldCharType="end"/>
      </w:r>
    </w:p>
    <w:p w14:paraId="358CE1D8" w14:textId="77777777" w:rsidR="00425F04" w:rsidRPr="00FE084B" w:rsidRDefault="00425F04" w:rsidP="00425F04">
      <w:pPr>
        <w:jc w:val="center"/>
        <w:rPr>
          <w:color w:val="000000" w:themeColor="text1"/>
        </w:rPr>
      </w:pPr>
    </w:p>
    <w:p w14:paraId="78C0DD07" w14:textId="77777777" w:rsidR="00425F04" w:rsidRPr="00FE084B" w:rsidRDefault="00425F04" w:rsidP="00425F04">
      <w:pPr>
        <w:rPr>
          <w:color w:val="000000" w:themeColor="text1"/>
        </w:rPr>
      </w:pPr>
      <w:r w:rsidRPr="00FE084B">
        <w:rPr>
          <w:color w:val="000000" w:themeColor="text1"/>
          <w:szCs w:val="28"/>
        </w:rPr>
        <w:t>В данном случае доступно завершение работы над документом по кнопке</w:t>
      </w:r>
      <w:r w:rsidRPr="00FE084B">
        <w:rPr>
          <w:b/>
          <w:bCs/>
          <w:color w:val="000000" w:themeColor="text1"/>
          <w:szCs w:val="28"/>
        </w:rPr>
        <w:t xml:space="preserve"> «Заседание не состоялось»,</w:t>
      </w:r>
      <w:r w:rsidRPr="00FE084B">
        <w:rPr>
          <w:color w:val="000000" w:themeColor="text1"/>
          <w:szCs w:val="28"/>
        </w:rPr>
        <w:t xml:space="preserve"> при этом бизнес-процесс по документу будет завершён. </w:t>
      </w:r>
    </w:p>
    <w:p w14:paraId="19EC5346" w14:textId="77777777" w:rsidR="00425F04" w:rsidRPr="00FE084B" w:rsidRDefault="00425F04" w:rsidP="00425F04">
      <w:pPr>
        <w:rPr>
          <w:color w:val="000000" w:themeColor="text1"/>
        </w:rPr>
      </w:pPr>
      <w:r w:rsidRPr="00FE084B">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1A43767B"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3F356491" wp14:editId="7E5FD268">
                <wp:extent cx="6029960" cy="1031875"/>
                <wp:effectExtent l="0" t="0" r="0" b="0"/>
                <wp:docPr id="1664" name="Врезка819"/>
                <wp:cNvGraphicFramePr/>
                <a:graphic xmlns:a="http://schemas.openxmlformats.org/drawingml/2006/main">
                  <a:graphicData uri="http://schemas.microsoft.com/office/word/2010/wordprocessingShape">
                    <wps:wsp>
                      <wps:cNvSpPr/>
                      <wps:spPr bwMode="auto">
                        <a:xfrm>
                          <a:off x="0" y="0"/>
                          <a:ext cx="6030000" cy="1031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B952AB1" w14:textId="77777777" w:rsidR="00425F04" w:rsidRDefault="00425F04" w:rsidP="00425F04">
                            <w:pPr>
                              <w:pStyle w:val="aff2"/>
                            </w:pPr>
                            <w:r>
                              <w:drawing>
                                <wp:inline distT="0" distB="0" distL="0" distR="0" wp14:anchorId="7C18410A" wp14:editId="49840455">
                                  <wp:extent cx="6029960" cy="659130"/>
                                  <wp:effectExtent l="0" t="0" r="0" b="0"/>
                                  <wp:docPr id="2013" name="Изображение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 name="Изображение125"/>
                                          <pic:cNvPicPr>
                                            <a:picLocks noChangeAspect="1"/>
                                          </pic:cNvPicPr>
                                        </pic:nvPicPr>
                                        <pic:blipFill>
                                          <a:blip r:embed="rId233"/>
                                          <a:stretch/>
                                        </pic:blipFill>
                                        <pic:spPr bwMode="auto">
                                          <a:xfrm>
                                            <a:off x="0" y="0"/>
                                            <a:ext cx="6029960" cy="659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F356491" id="_x0000_s1437" style="width:474.8pt;height:8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" stroked="f" strokeweight="0">
                <v:textbox inset="0,0,0,0">
                  <w:txbxContent>
                    <w:p w14:paraId="4B952AB1" w14:textId="77777777" w:rsidR="00425F04" w:rsidRDefault="00425F04" w:rsidP="00425F04">
                      <w:pPr>
                        <w:pStyle w:val="aff2"/>
                      </w:pPr>
                      <w:r>
                        <w:drawing>
                          <wp:inline distT="0" distB="0" distL="0" distR="0" wp14:anchorId="7C18410A" wp14:editId="49840455">
                            <wp:extent cx="6029960" cy="659130"/>
                            <wp:effectExtent l="0" t="0" r="0" b="0"/>
                            <wp:docPr id="2013" name="Изображение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 name="Изображение125"/>
                                    <pic:cNvPicPr>
                                      <a:picLocks noChangeAspect="1"/>
                                    </pic:cNvPicPr>
                                  </pic:nvPicPr>
                                  <pic:blipFill>
                                    <a:blip r:embed="rId233"/>
                                    <a:stretch/>
                                  </pic:blipFill>
                                  <pic:spPr bwMode="auto">
                                    <a:xfrm>
                                      <a:off x="0" y="0"/>
                                      <a:ext cx="6029960" cy="659130"/>
                                    </a:xfrm>
                                    <a:prstGeom prst="rect">
                                      <a:avLst/>
                                    </a:prstGeom>
                                  </pic:spPr>
                                </pic:pic>
                              </a:graphicData>
                            </a:graphic>
                          </wp:inline>
                        </w:drawing>
                      </w:r>
                      <w:r>
                        <w:t xml:space="preserve"> </w:t>
                      </w:r>
                    </w:p>
                  </w:txbxContent>
                </v:textbox>
                <w10:anchorlock/>
              </v:rect>
            </w:pict>
          </mc:Fallback>
        </mc:AlternateContent>
      </w:r>
    </w:p>
    <w:p w14:paraId="2924FC31" w14:textId="77777777" w:rsidR="00425F04" w:rsidRPr="00FE084B" w:rsidRDefault="00425F04" w:rsidP="00425F04">
      <w:pPr>
        <w:pStyle w:val="afffffff6"/>
      </w:pPr>
      <w:bookmarkStart w:id="3093" w:name="_Toc212821868"/>
      <w:bookmarkStart w:id="3094" w:name="_Toc21323354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1251</w:t>
      </w:r>
      <w:bookmarkEnd w:id="3093"/>
      <w:bookmarkEnd w:id="3094"/>
      <w:r w:rsidRPr="00FE084B">
        <w:fldChar w:fldCharType="end"/>
      </w:r>
    </w:p>
    <w:p w14:paraId="0AEB9D6D" w14:textId="77777777" w:rsidR="00425F04" w:rsidRPr="00FE084B" w:rsidRDefault="00425F04" w:rsidP="00425F04">
      <w:pPr>
        <w:jc w:val="center"/>
        <w:rPr>
          <w:color w:val="000000" w:themeColor="text1"/>
        </w:rPr>
      </w:pPr>
    </w:p>
    <w:p w14:paraId="0C0305DD" w14:textId="77777777" w:rsidR="00425F04" w:rsidRPr="00FE084B" w:rsidRDefault="00425F04" w:rsidP="00425F04">
      <w:pPr>
        <w:rPr>
          <w:color w:val="000000" w:themeColor="text1"/>
        </w:rPr>
      </w:pPr>
      <w:r w:rsidRPr="00FE084B">
        <w:rPr>
          <w:color w:val="000000" w:themeColor="text1"/>
          <w:szCs w:val="28"/>
        </w:rPr>
        <w:t xml:space="preserve">В ситуации, если минимальный кворум присутствующих соблюден, то при нажатии кнопки </w:t>
      </w:r>
      <w:r w:rsidRPr="00FE084B">
        <w:rPr>
          <w:b/>
          <w:color w:val="000000" w:themeColor="text1"/>
          <w:szCs w:val="28"/>
        </w:rPr>
        <w:t>На согласование</w:t>
      </w:r>
      <w:r w:rsidRPr="00FE084B">
        <w:rPr>
          <w:color w:val="000000" w:themeColor="text1"/>
          <w:szCs w:val="28"/>
        </w:rPr>
        <w:t>, документ будет отправлен второй этап бизнес-процесса Подписание.</w:t>
      </w:r>
    </w:p>
    <w:p w14:paraId="6B04A9A7" w14:textId="77777777" w:rsidR="00425F04" w:rsidRPr="00FE084B" w:rsidRDefault="00425F04" w:rsidP="00425F04">
      <w:pPr>
        <w:rPr>
          <w:color w:val="000000" w:themeColor="text1"/>
        </w:rPr>
      </w:pPr>
      <w:r w:rsidRPr="00FE084B">
        <w:rPr>
          <w:color w:val="000000" w:themeColor="text1"/>
          <w:szCs w:val="28"/>
        </w:rPr>
        <w:t>Второй этап шаблона процесса отвечает за подписание всеми членами комиссии.</w:t>
      </w:r>
    </w:p>
    <w:p w14:paraId="2CED589D" w14:textId="77777777" w:rsidR="00425F04" w:rsidRPr="00FE084B" w:rsidRDefault="00425F04" w:rsidP="00425F04">
      <w:pPr>
        <w:rPr>
          <w:color w:val="000000" w:themeColor="text1"/>
          <w:szCs w:val="28"/>
        </w:rPr>
      </w:pPr>
      <w:r w:rsidRPr="00FE084B">
        <w:rPr>
          <w:color w:val="000000" w:themeColor="text1"/>
          <w:szCs w:val="28"/>
        </w:rPr>
        <w:t>После отправки документа на подписание, процесс по документу выглядит следующим образом:</w:t>
      </w:r>
    </w:p>
    <w:p w14:paraId="286D5D12" w14:textId="77777777" w:rsidR="00425F04" w:rsidRPr="00FE084B" w:rsidRDefault="00425F04" w:rsidP="00425F04">
      <w:pPr>
        <w:rPr>
          <w:color w:val="000000" w:themeColor="text1"/>
        </w:rPr>
      </w:pPr>
    </w:p>
    <w:p w14:paraId="069853CF" w14:textId="77777777" w:rsidR="00425F04" w:rsidRPr="00FE084B" w:rsidRDefault="00425F04" w:rsidP="00425F04">
      <w:pPr>
        <w:ind w:firstLine="0"/>
        <w:jc w:val="center"/>
        <w:rPr>
          <w:noProof/>
        </w:rPr>
      </w:pPr>
      <w:r w:rsidRPr="00FE084B">
        <w:rPr>
          <w:noProof/>
        </w:rPr>
        <w:drawing>
          <wp:inline distT="0" distB="0" distL="0" distR="0" wp14:anchorId="3D17E7C7" wp14:editId="59238AD8">
            <wp:extent cx="6029960" cy="1101561"/>
            <wp:effectExtent l="0" t="0" r="0" b="3810"/>
            <wp:docPr id="1666" name="Рисунок 5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4"/>
                    <a:stretch/>
                  </pic:blipFill>
                  <pic:spPr bwMode="auto">
                    <a:xfrm>
                      <a:off x="0" y="0"/>
                      <a:ext cx="6029960" cy="1101561"/>
                    </a:xfrm>
                    <a:prstGeom prst="rect">
                      <a:avLst/>
                    </a:prstGeom>
                  </pic:spPr>
                </pic:pic>
              </a:graphicData>
            </a:graphic>
          </wp:inline>
        </w:drawing>
      </w:r>
    </w:p>
    <w:p w14:paraId="1CD3DEA1" w14:textId="77777777" w:rsidR="00425F04" w:rsidRPr="00FE084B" w:rsidRDefault="00425F04" w:rsidP="00425F04">
      <w:pPr>
        <w:pStyle w:val="afffffff6"/>
      </w:pPr>
      <w:bookmarkStart w:id="3095" w:name="_Toc212821869"/>
      <w:bookmarkStart w:id="3096" w:name="_Toc213233543"/>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1252</w:t>
      </w:r>
      <w:bookmarkEnd w:id="3095"/>
      <w:bookmarkEnd w:id="3096"/>
      <w:r w:rsidRPr="00FE084B">
        <w:rPr>
          <w:noProof/>
        </w:rPr>
        <w:fldChar w:fldCharType="end"/>
      </w:r>
    </w:p>
    <w:p w14:paraId="07108355" w14:textId="77777777" w:rsidR="00425F04" w:rsidRPr="00FE084B" w:rsidRDefault="00425F04" w:rsidP="00425F04"/>
    <w:p w14:paraId="1F8B1A3D" w14:textId="77777777" w:rsidR="00425F04" w:rsidRPr="00FE084B" w:rsidRDefault="00425F04" w:rsidP="00425F04">
      <w:pPr>
        <w:rPr>
          <w:color w:val="000000" w:themeColor="text1"/>
        </w:rPr>
      </w:pPr>
      <w:r w:rsidRPr="00FE084B">
        <w:rPr>
          <w:color w:val="000000" w:themeColor="text1"/>
          <w:szCs w:val="28"/>
        </w:rPr>
        <w:t>Автоматически будут сформированы задачи на всех членов комиссии.</w:t>
      </w:r>
    </w:p>
    <w:p w14:paraId="367A5F24" w14:textId="77777777" w:rsidR="00425F04" w:rsidRPr="00FE084B" w:rsidRDefault="00425F04" w:rsidP="00425F04">
      <w:pPr>
        <w:rPr>
          <w:color w:val="000000" w:themeColor="text1"/>
        </w:rPr>
      </w:pPr>
      <w:r w:rsidRPr="00FE084B">
        <w:rPr>
          <w:color w:val="000000" w:themeColor="text1"/>
          <w:szCs w:val="28"/>
        </w:rPr>
        <w:t>Далее каждый член комиссии принимает задачу к исполнению.</w:t>
      </w:r>
    </w:p>
    <w:p w14:paraId="0FA0BEC6" w14:textId="77777777" w:rsidR="00425F04" w:rsidRPr="00FE084B" w:rsidRDefault="00425F04" w:rsidP="00425F04">
      <w:pPr>
        <w:ind w:firstLine="0"/>
        <w:jc w:val="center"/>
        <w:rPr>
          <w:noProof/>
        </w:rPr>
      </w:pPr>
      <w:r w:rsidRPr="00FE084B">
        <w:rPr>
          <w:noProof/>
        </w:rPr>
        <w:lastRenderedPageBreak/>
        <w:drawing>
          <wp:inline distT="0" distB="0" distL="0" distR="0" wp14:anchorId="43925A3C" wp14:editId="609C7A80">
            <wp:extent cx="6029960" cy="1354236"/>
            <wp:effectExtent l="0" t="0" r="0" b="0"/>
            <wp:docPr id="1667" name="Рисунок 5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5"/>
                    <a:stretch/>
                  </pic:blipFill>
                  <pic:spPr bwMode="auto">
                    <a:xfrm>
                      <a:off x="0" y="0"/>
                      <a:ext cx="6029960" cy="1354236"/>
                    </a:xfrm>
                    <a:prstGeom prst="rect">
                      <a:avLst/>
                    </a:prstGeom>
                  </pic:spPr>
                </pic:pic>
              </a:graphicData>
            </a:graphic>
          </wp:inline>
        </w:drawing>
      </w:r>
    </w:p>
    <w:p w14:paraId="24C36B7A" w14:textId="77777777" w:rsidR="00425F04" w:rsidRPr="00FE084B" w:rsidRDefault="00425F04" w:rsidP="00425F04">
      <w:pPr>
        <w:pStyle w:val="afffffff6"/>
      </w:pPr>
      <w:bookmarkStart w:id="3097" w:name="_Toc212821870"/>
      <w:bookmarkStart w:id="3098" w:name="_Toc213233544"/>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1253</w:t>
      </w:r>
      <w:bookmarkEnd w:id="3097"/>
      <w:bookmarkEnd w:id="3098"/>
      <w:r w:rsidRPr="00FE084B">
        <w:rPr>
          <w:noProof/>
        </w:rPr>
        <w:fldChar w:fldCharType="end"/>
      </w:r>
    </w:p>
    <w:p w14:paraId="77FEEDF9" w14:textId="77777777" w:rsidR="00425F04" w:rsidRPr="00FE084B" w:rsidRDefault="00425F04" w:rsidP="00425F04"/>
    <w:p w14:paraId="09FC74AD" w14:textId="77777777" w:rsidR="00425F04" w:rsidRPr="00FE084B" w:rsidRDefault="00425F04" w:rsidP="00425F04">
      <w:pPr>
        <w:rPr>
          <w:color w:val="000000" w:themeColor="text1"/>
          <w:szCs w:val="28"/>
        </w:rPr>
      </w:pPr>
      <w:r w:rsidRPr="00FE084B">
        <w:rPr>
          <w:color w:val="000000" w:themeColor="text1"/>
          <w:szCs w:val="28"/>
        </w:rPr>
        <w:t xml:space="preserve">Пользователю с ролью </w:t>
      </w:r>
      <w:r w:rsidRPr="00FE084B">
        <w:rPr>
          <w:b/>
          <w:color w:val="000000" w:themeColor="text1"/>
          <w:szCs w:val="28"/>
        </w:rPr>
        <w:t>Член комиссии</w:t>
      </w:r>
      <w:r w:rsidRPr="00FE084B">
        <w:rPr>
          <w:color w:val="000000" w:themeColor="text1"/>
          <w:szCs w:val="28"/>
        </w:rPr>
        <w:t xml:space="preserve"> необходимо ознакомится с данными формуляра, после чего выполнить подписание при помощи кнопки-резолюции </w:t>
      </w:r>
      <w:r w:rsidRPr="00FE084B">
        <w:rPr>
          <w:b/>
          <w:color w:val="000000" w:themeColor="text1"/>
          <w:szCs w:val="28"/>
        </w:rPr>
        <w:t>Подписать</w:t>
      </w:r>
      <w:r w:rsidRPr="00FE084B">
        <w:rPr>
          <w:color w:val="000000" w:themeColor="text1"/>
          <w:szCs w:val="28"/>
        </w:rPr>
        <w:t>.</w:t>
      </w:r>
    </w:p>
    <w:p w14:paraId="3514D735" w14:textId="77777777" w:rsidR="00425F04" w:rsidRPr="00FE084B" w:rsidRDefault="00425F04" w:rsidP="00425F04">
      <w:pPr>
        <w:ind w:firstLine="0"/>
        <w:jc w:val="center"/>
        <w:rPr>
          <w:noProof/>
        </w:rPr>
      </w:pPr>
      <w:r w:rsidRPr="00FE084B">
        <w:rPr>
          <w:noProof/>
        </w:rPr>
        <w:drawing>
          <wp:inline distT="0" distB="0" distL="0" distR="0" wp14:anchorId="6E145E02" wp14:editId="1E6766F1">
            <wp:extent cx="3252159" cy="1116207"/>
            <wp:effectExtent l="0" t="0" r="5715" b="8255"/>
            <wp:docPr id="1668" name="Рисунок 5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6"/>
                    <a:stretch/>
                  </pic:blipFill>
                  <pic:spPr bwMode="auto">
                    <a:xfrm>
                      <a:off x="0" y="0"/>
                      <a:ext cx="3253199" cy="1116564"/>
                    </a:xfrm>
                    <a:prstGeom prst="rect">
                      <a:avLst/>
                    </a:prstGeom>
                  </pic:spPr>
                </pic:pic>
              </a:graphicData>
            </a:graphic>
          </wp:inline>
        </w:drawing>
      </w:r>
    </w:p>
    <w:p w14:paraId="7B90D53B" w14:textId="77777777" w:rsidR="00425F04" w:rsidRPr="00FE084B" w:rsidRDefault="00425F04" w:rsidP="00425F04">
      <w:pPr>
        <w:pStyle w:val="afffffff6"/>
      </w:pPr>
      <w:bookmarkStart w:id="3099" w:name="_Toc212821871"/>
      <w:bookmarkStart w:id="3100" w:name="_Toc213233545"/>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1254</w:t>
      </w:r>
      <w:bookmarkEnd w:id="3099"/>
      <w:bookmarkEnd w:id="3100"/>
      <w:r w:rsidRPr="00FE084B">
        <w:rPr>
          <w:noProof/>
        </w:rPr>
        <w:fldChar w:fldCharType="end"/>
      </w:r>
    </w:p>
    <w:p w14:paraId="7E51357C" w14:textId="77777777" w:rsidR="00425F04" w:rsidRPr="00FE084B" w:rsidRDefault="00425F04" w:rsidP="00425F04"/>
    <w:p w14:paraId="0C7DDC66" w14:textId="77777777" w:rsidR="00425F04" w:rsidRPr="00FE084B" w:rsidRDefault="00425F04" w:rsidP="00425F04">
      <w:pPr>
        <w:rPr>
          <w:color w:val="000000" w:themeColor="text1"/>
        </w:rPr>
      </w:pPr>
      <w:r w:rsidRPr="00FE084B">
        <w:rPr>
          <w:color w:val="000000" w:themeColor="text1"/>
          <w:szCs w:val="28"/>
        </w:rPr>
        <w:t xml:space="preserve">После подписания членом комиссии документ перейдёт в статус </w:t>
      </w:r>
      <w:r w:rsidRPr="00FE084B">
        <w:rPr>
          <w:b/>
          <w:color w:val="000000" w:themeColor="text1"/>
          <w:szCs w:val="28"/>
        </w:rPr>
        <w:t>Подписан членом комиссии.</w:t>
      </w:r>
    </w:p>
    <w:p w14:paraId="537CDC64" w14:textId="77777777" w:rsidR="00425F04" w:rsidRPr="00FE084B" w:rsidRDefault="00425F04" w:rsidP="00425F04">
      <w:pPr>
        <w:rPr>
          <w:color w:val="000000" w:themeColor="text1"/>
          <w:szCs w:val="28"/>
        </w:rPr>
      </w:pPr>
      <w:r w:rsidRPr="00FE084B">
        <w:rPr>
          <w:color w:val="000000" w:themeColor="text1"/>
          <w:szCs w:val="28"/>
        </w:rPr>
        <w:t xml:space="preserve">После подписания всеми членами комиссии документ автоматически будет отправлен на этап </w:t>
      </w:r>
      <w:r w:rsidRPr="00FE084B">
        <w:rPr>
          <w:b/>
          <w:color w:val="000000" w:themeColor="text1"/>
          <w:szCs w:val="28"/>
        </w:rPr>
        <w:t xml:space="preserve">Подписание и утверждение председателем комиссии </w:t>
      </w:r>
      <w:r w:rsidRPr="00FE084B">
        <w:rPr>
          <w:color w:val="000000" w:themeColor="text1"/>
          <w:szCs w:val="28"/>
        </w:rPr>
        <w:t xml:space="preserve">пользователю с ролью </w:t>
      </w:r>
      <w:r w:rsidRPr="00FE084B">
        <w:rPr>
          <w:b/>
          <w:color w:val="000000" w:themeColor="text1"/>
          <w:szCs w:val="28"/>
        </w:rPr>
        <w:t>Председатель комиссии</w:t>
      </w:r>
      <w:r w:rsidRPr="00FE084B">
        <w:rPr>
          <w:color w:val="000000" w:themeColor="text1"/>
          <w:szCs w:val="28"/>
        </w:rPr>
        <w:t>.</w:t>
      </w:r>
    </w:p>
    <w:p w14:paraId="781FD007" w14:textId="77777777" w:rsidR="00425F04" w:rsidRPr="00FE084B" w:rsidRDefault="00425F04" w:rsidP="00425F04">
      <w:pPr>
        <w:rPr>
          <w:color w:val="000000" w:themeColor="text1"/>
        </w:rPr>
      </w:pPr>
    </w:p>
    <w:p w14:paraId="777C855D" w14:textId="77777777" w:rsidR="00425F04" w:rsidRPr="00FE084B" w:rsidRDefault="00425F04" w:rsidP="00425F04">
      <w:pPr>
        <w:ind w:firstLine="0"/>
        <w:jc w:val="center"/>
        <w:rPr>
          <w:noProof/>
        </w:rPr>
      </w:pPr>
      <w:r w:rsidRPr="00FE084B">
        <w:rPr>
          <w:noProof/>
        </w:rPr>
        <w:drawing>
          <wp:inline distT="0" distB="0" distL="0" distR="0" wp14:anchorId="7FE4FAE5" wp14:editId="0E7A311C">
            <wp:extent cx="6029960" cy="2714696"/>
            <wp:effectExtent l="0" t="0" r="8890" b="9525"/>
            <wp:docPr id="1669" name="Рисунок 5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7"/>
                    <a:stretch/>
                  </pic:blipFill>
                  <pic:spPr bwMode="auto">
                    <a:xfrm>
                      <a:off x="0" y="0"/>
                      <a:ext cx="6029960" cy="2714696"/>
                    </a:xfrm>
                    <a:prstGeom prst="rect">
                      <a:avLst/>
                    </a:prstGeom>
                  </pic:spPr>
                </pic:pic>
              </a:graphicData>
            </a:graphic>
          </wp:inline>
        </w:drawing>
      </w:r>
    </w:p>
    <w:p w14:paraId="7F15457B" w14:textId="77777777" w:rsidR="00425F04" w:rsidRPr="00FE084B" w:rsidRDefault="00425F04" w:rsidP="00425F04">
      <w:pPr>
        <w:pStyle w:val="afffffff6"/>
      </w:pPr>
      <w:bookmarkStart w:id="3101" w:name="_Toc212821872"/>
      <w:bookmarkStart w:id="3102" w:name="_Toc213233546"/>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1255</w:t>
      </w:r>
      <w:bookmarkEnd w:id="3101"/>
      <w:bookmarkEnd w:id="3102"/>
      <w:r w:rsidRPr="00FE084B">
        <w:rPr>
          <w:noProof/>
        </w:rPr>
        <w:fldChar w:fldCharType="end"/>
      </w:r>
    </w:p>
    <w:p w14:paraId="6E1773E5" w14:textId="77777777" w:rsidR="00425F04" w:rsidRPr="00FE084B" w:rsidRDefault="00425F04" w:rsidP="00425F04"/>
    <w:p w14:paraId="14C60DE8" w14:textId="77777777" w:rsidR="00425F04" w:rsidRPr="00FE084B" w:rsidRDefault="00425F04" w:rsidP="00425F04">
      <w:pPr>
        <w:rPr>
          <w:color w:val="000000" w:themeColor="text1"/>
        </w:rPr>
      </w:pPr>
      <w:r w:rsidRPr="00FE084B">
        <w:rPr>
          <w:color w:val="000000" w:themeColor="text1"/>
          <w:szCs w:val="28"/>
        </w:rPr>
        <w:t xml:space="preserve">На этапе </w:t>
      </w:r>
      <w:r w:rsidRPr="00FE084B">
        <w:rPr>
          <w:b/>
          <w:color w:val="000000" w:themeColor="text1"/>
          <w:szCs w:val="28"/>
        </w:rPr>
        <w:t xml:space="preserve">Подписание и утверждение председателем комиссии </w:t>
      </w:r>
      <w:r w:rsidRPr="00FE084B">
        <w:rPr>
          <w:color w:val="000000" w:themeColor="text1"/>
          <w:szCs w:val="28"/>
        </w:rPr>
        <w:t xml:space="preserve">пользователю с ролью </w:t>
      </w:r>
      <w:r w:rsidRPr="00FE084B">
        <w:rPr>
          <w:b/>
          <w:color w:val="000000" w:themeColor="text1"/>
          <w:szCs w:val="28"/>
        </w:rPr>
        <w:t>Председатель комиссии</w:t>
      </w:r>
      <w:r w:rsidRPr="00FE084B">
        <w:rPr>
          <w:b/>
          <w:bCs/>
          <w:color w:val="000000" w:themeColor="text1"/>
          <w:szCs w:val="28"/>
        </w:rPr>
        <w:t xml:space="preserve"> </w:t>
      </w:r>
      <w:r w:rsidRPr="00FE084B">
        <w:rPr>
          <w:bCs/>
          <w:color w:val="000000" w:themeColor="text1"/>
          <w:szCs w:val="28"/>
        </w:rPr>
        <w:t xml:space="preserve">необходимо ознакомиться с </w:t>
      </w:r>
      <w:r w:rsidRPr="00FE084B">
        <w:rPr>
          <w:bCs/>
          <w:color w:val="000000" w:themeColor="text1"/>
          <w:szCs w:val="28"/>
        </w:rPr>
        <w:lastRenderedPageBreak/>
        <w:t>данными формуляра и выполнить подписание при помощи кнопки-резолюции</w:t>
      </w:r>
      <w:r w:rsidRPr="00FE084B">
        <w:rPr>
          <w:b/>
          <w:bCs/>
          <w:color w:val="000000" w:themeColor="text1"/>
          <w:szCs w:val="28"/>
        </w:rPr>
        <w:t xml:space="preserve"> Утвердить. </w:t>
      </w:r>
      <w:r w:rsidRPr="00FE084B">
        <w:rPr>
          <w:bCs/>
          <w:color w:val="000000" w:themeColor="text1"/>
          <w:szCs w:val="28"/>
        </w:rPr>
        <w:t>Документ примет статус «</w:t>
      </w:r>
      <w:r w:rsidRPr="00FE084B">
        <w:rPr>
          <w:b/>
          <w:bCs/>
          <w:color w:val="000000" w:themeColor="text1"/>
          <w:szCs w:val="28"/>
        </w:rPr>
        <w:t>Подписано комиссией</w:t>
      </w:r>
      <w:r w:rsidRPr="00FE084B">
        <w:rPr>
          <w:bCs/>
          <w:color w:val="000000" w:themeColor="text1"/>
          <w:szCs w:val="28"/>
        </w:rPr>
        <w:t>».</w:t>
      </w:r>
    </w:p>
    <w:p w14:paraId="0D103E8C" w14:textId="77777777" w:rsidR="00425F04" w:rsidRPr="00FE084B" w:rsidRDefault="00425F04" w:rsidP="00425F04">
      <w:pPr>
        <w:rPr>
          <w:color w:val="000000" w:themeColor="text1"/>
          <w:szCs w:val="28"/>
        </w:rPr>
      </w:pPr>
      <w:r w:rsidRPr="00FE084B">
        <w:rPr>
          <w:color w:val="000000" w:themeColor="text1"/>
          <w:szCs w:val="28"/>
        </w:rPr>
        <w:t xml:space="preserve">В случае отрицательной резолюции следует нажать кнопку </w:t>
      </w:r>
      <w:r w:rsidRPr="00FE084B">
        <w:rPr>
          <w:b/>
          <w:color w:val="000000" w:themeColor="text1"/>
          <w:szCs w:val="28"/>
        </w:rPr>
        <w:t>Отказать</w:t>
      </w:r>
      <w:r w:rsidRPr="00FE084B">
        <w:rPr>
          <w:color w:val="000000" w:themeColor="text1"/>
          <w:szCs w:val="28"/>
        </w:rPr>
        <w:t xml:space="preserve">. Документ примет статус </w:t>
      </w:r>
      <w:r w:rsidRPr="00FE084B">
        <w:rPr>
          <w:b/>
          <w:color w:val="000000" w:themeColor="text1"/>
          <w:szCs w:val="28"/>
        </w:rPr>
        <w:t>Отказан</w:t>
      </w:r>
      <w:r w:rsidRPr="00FE084B">
        <w:rPr>
          <w:color w:val="000000" w:themeColor="text1"/>
          <w:szCs w:val="28"/>
        </w:rPr>
        <w:t>.</w:t>
      </w:r>
    </w:p>
    <w:p w14:paraId="433C3C5A" w14:textId="77777777" w:rsidR="00425F04" w:rsidRPr="00FE084B" w:rsidRDefault="00425F04" w:rsidP="00425F04">
      <w:pPr>
        <w:rPr>
          <w:color w:val="000000" w:themeColor="text1"/>
          <w:szCs w:val="28"/>
        </w:rPr>
      </w:pPr>
    </w:p>
    <w:p w14:paraId="78E42B13" w14:textId="77777777" w:rsidR="00425F04" w:rsidRPr="00FE084B" w:rsidRDefault="00425F04" w:rsidP="00425F04">
      <w:pPr>
        <w:ind w:firstLine="0"/>
        <w:jc w:val="center"/>
        <w:rPr>
          <w:noProof/>
        </w:rPr>
      </w:pPr>
      <w:r w:rsidRPr="00FE084B">
        <w:rPr>
          <w:noProof/>
        </w:rPr>
        <w:drawing>
          <wp:inline distT="0" distB="0" distL="0" distR="0" wp14:anchorId="00BAB3DA" wp14:editId="159259E9">
            <wp:extent cx="3716596" cy="1009291"/>
            <wp:effectExtent l="0" t="0" r="0" b="635"/>
            <wp:docPr id="1670" name="Рисунок 5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8"/>
                    <a:srcRect t="-1" b="4097"/>
                    <a:stretch/>
                  </pic:blipFill>
                  <pic:spPr bwMode="auto">
                    <a:xfrm>
                      <a:off x="0" y="0"/>
                      <a:ext cx="3715533" cy="1009002"/>
                    </a:xfrm>
                    <a:prstGeom prst="rect">
                      <a:avLst/>
                    </a:prstGeom>
                    <a:ln>
                      <a:noFill/>
                    </a:ln>
                  </pic:spPr>
                </pic:pic>
              </a:graphicData>
            </a:graphic>
          </wp:inline>
        </w:drawing>
      </w:r>
    </w:p>
    <w:p w14:paraId="645564B2" w14:textId="77777777" w:rsidR="00425F04" w:rsidRPr="00FE084B" w:rsidRDefault="00425F04" w:rsidP="00425F04">
      <w:pPr>
        <w:pStyle w:val="afffffff6"/>
      </w:pPr>
      <w:bookmarkStart w:id="3103" w:name="_Toc212821873"/>
      <w:bookmarkStart w:id="3104" w:name="_Toc213233547"/>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1256</w:t>
      </w:r>
      <w:bookmarkEnd w:id="3103"/>
      <w:bookmarkEnd w:id="3104"/>
      <w:r w:rsidRPr="00FE084B">
        <w:rPr>
          <w:noProof/>
        </w:rPr>
        <w:fldChar w:fldCharType="end"/>
      </w:r>
    </w:p>
    <w:p w14:paraId="3B04F6FA" w14:textId="77777777" w:rsidR="00425F04" w:rsidRPr="00FE084B" w:rsidRDefault="00425F04" w:rsidP="00425F04">
      <w:pPr>
        <w:jc w:val="center"/>
        <w:rPr>
          <w:color w:val="000000" w:themeColor="text1"/>
        </w:rPr>
      </w:pPr>
    </w:p>
    <w:p w14:paraId="4883A764" w14:textId="77777777" w:rsidR="00425F04" w:rsidRPr="00FE084B" w:rsidRDefault="00425F04" w:rsidP="00425F04">
      <w:pPr>
        <w:rPr>
          <w:color w:val="000000" w:themeColor="text1"/>
          <w:szCs w:val="28"/>
        </w:rPr>
      </w:pPr>
      <w:r w:rsidRPr="00FE084B">
        <w:rPr>
          <w:color w:val="000000" w:themeColor="text1"/>
          <w:szCs w:val="28"/>
        </w:rPr>
        <w:t xml:space="preserve">Далее документ направляется пользователю с ролью </w:t>
      </w:r>
      <w:r w:rsidRPr="00FE084B">
        <w:rPr>
          <w:b/>
          <w:color w:val="000000" w:themeColor="text1"/>
          <w:szCs w:val="28"/>
        </w:rPr>
        <w:t>Руководитель.</w:t>
      </w:r>
      <w:r w:rsidRPr="00FE084B">
        <w:rPr>
          <w:color w:val="000000" w:themeColor="text1"/>
          <w:szCs w:val="28"/>
        </w:rPr>
        <w:t xml:space="preserve"> Пользователю с ролью </w:t>
      </w:r>
      <w:r w:rsidRPr="00FE084B">
        <w:rPr>
          <w:b/>
          <w:color w:val="000000" w:themeColor="text1"/>
          <w:szCs w:val="28"/>
        </w:rPr>
        <w:t>Руководитель</w:t>
      </w:r>
      <w:r w:rsidRPr="00FE084B">
        <w:rPr>
          <w:color w:val="000000" w:themeColor="text1"/>
          <w:szCs w:val="28"/>
        </w:rPr>
        <w:t xml:space="preserve"> необходимо перейти в документ из Задач пользователя и в зависимости от принятого решения воспользоваться кнопкой-резолюцией </w:t>
      </w:r>
      <w:r w:rsidRPr="00FE084B">
        <w:rPr>
          <w:b/>
          <w:color w:val="000000" w:themeColor="text1"/>
          <w:szCs w:val="28"/>
        </w:rPr>
        <w:t>Утвердить</w:t>
      </w:r>
      <w:r w:rsidRPr="00FE084B">
        <w:rPr>
          <w:color w:val="000000" w:themeColor="text1"/>
          <w:szCs w:val="28"/>
        </w:rPr>
        <w:t xml:space="preserve"> в случае положительного решения, </w:t>
      </w:r>
      <w:proofErr w:type="gramStart"/>
      <w:r w:rsidRPr="00FE084B">
        <w:rPr>
          <w:color w:val="000000" w:themeColor="text1"/>
          <w:szCs w:val="28"/>
        </w:rPr>
        <w:t>либо</w:t>
      </w:r>
      <w:proofErr w:type="gramEnd"/>
      <w:r w:rsidRPr="00FE084B">
        <w:rPr>
          <w:color w:val="000000" w:themeColor="text1"/>
          <w:szCs w:val="28"/>
        </w:rPr>
        <w:t xml:space="preserve"> </w:t>
      </w:r>
      <w:r w:rsidRPr="00FE084B">
        <w:rPr>
          <w:b/>
          <w:color w:val="000000" w:themeColor="text1"/>
          <w:szCs w:val="28"/>
        </w:rPr>
        <w:t>Отказать</w:t>
      </w:r>
      <w:r w:rsidRPr="00FE084B">
        <w:rPr>
          <w:color w:val="000000" w:themeColor="text1"/>
          <w:szCs w:val="28"/>
        </w:rPr>
        <w:t xml:space="preserve"> в случае отрицательного решения для отправки формуляра на этап </w:t>
      </w:r>
      <w:r w:rsidRPr="00FE084B">
        <w:rPr>
          <w:b/>
          <w:color w:val="000000" w:themeColor="text1"/>
          <w:szCs w:val="28"/>
        </w:rPr>
        <w:t>Аннулирование</w:t>
      </w:r>
      <w:r w:rsidRPr="00FE084B">
        <w:rPr>
          <w:color w:val="000000" w:themeColor="text1"/>
          <w:szCs w:val="28"/>
        </w:rPr>
        <w:t xml:space="preserve"> пользователем с ролью </w:t>
      </w:r>
      <w:r w:rsidRPr="00FE084B">
        <w:rPr>
          <w:b/>
          <w:color w:val="000000" w:themeColor="text1"/>
          <w:szCs w:val="28"/>
        </w:rPr>
        <w:t>Ответственное лицо комиссии</w:t>
      </w:r>
      <w:r w:rsidRPr="00FE084B">
        <w:rPr>
          <w:color w:val="000000" w:themeColor="text1"/>
          <w:szCs w:val="28"/>
        </w:rPr>
        <w:t>.</w:t>
      </w:r>
    </w:p>
    <w:p w14:paraId="7DB9879C" w14:textId="77777777" w:rsidR="00425F04" w:rsidRPr="00FE084B" w:rsidRDefault="00425F04" w:rsidP="00425F04">
      <w:pPr>
        <w:rPr>
          <w:color w:val="000000" w:themeColor="text1"/>
          <w:szCs w:val="28"/>
        </w:rPr>
      </w:pPr>
    </w:p>
    <w:p w14:paraId="5194552C" w14:textId="77777777" w:rsidR="00425F04" w:rsidRPr="00FE084B" w:rsidRDefault="00425F04" w:rsidP="00425F04">
      <w:pPr>
        <w:ind w:firstLine="0"/>
        <w:jc w:val="center"/>
        <w:rPr>
          <w:noProof/>
        </w:rPr>
      </w:pPr>
      <w:r w:rsidRPr="00FE084B">
        <w:rPr>
          <w:noProof/>
        </w:rPr>
        <w:drawing>
          <wp:inline distT="0" distB="0" distL="0" distR="0" wp14:anchorId="2A8FFD77" wp14:editId="70FB7796">
            <wp:extent cx="6029960" cy="2923183"/>
            <wp:effectExtent l="0" t="0" r="8890" b="0"/>
            <wp:docPr id="1671" name="Рисунок 5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9"/>
                    <a:stretch/>
                  </pic:blipFill>
                  <pic:spPr bwMode="auto">
                    <a:xfrm>
                      <a:off x="0" y="0"/>
                      <a:ext cx="6029960" cy="2923183"/>
                    </a:xfrm>
                    <a:prstGeom prst="rect">
                      <a:avLst/>
                    </a:prstGeom>
                  </pic:spPr>
                </pic:pic>
              </a:graphicData>
            </a:graphic>
          </wp:inline>
        </w:drawing>
      </w:r>
    </w:p>
    <w:p w14:paraId="4294493C" w14:textId="77777777" w:rsidR="00425F04" w:rsidRPr="00FE084B" w:rsidRDefault="00425F04" w:rsidP="00425F04">
      <w:pPr>
        <w:pStyle w:val="afffffff6"/>
      </w:pPr>
      <w:bookmarkStart w:id="3105" w:name="_Toc212821874"/>
      <w:bookmarkStart w:id="3106" w:name="_Toc213233548"/>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1257</w:t>
      </w:r>
      <w:bookmarkEnd w:id="3105"/>
      <w:bookmarkEnd w:id="3106"/>
      <w:r w:rsidRPr="00FE084B">
        <w:rPr>
          <w:noProof/>
        </w:rPr>
        <w:fldChar w:fldCharType="end"/>
      </w:r>
    </w:p>
    <w:p w14:paraId="4DCA4AE1" w14:textId="77777777" w:rsidR="00425F04" w:rsidRPr="00FE084B" w:rsidRDefault="00425F04" w:rsidP="00425F04">
      <w:pPr>
        <w:jc w:val="center"/>
        <w:rPr>
          <w:color w:val="000000" w:themeColor="text1"/>
        </w:rPr>
      </w:pPr>
    </w:p>
    <w:p w14:paraId="64A76989" w14:textId="77777777" w:rsidR="00425F04" w:rsidRPr="00FE084B" w:rsidRDefault="00425F04" w:rsidP="00425F04">
      <w:pPr>
        <w:rPr>
          <w:b/>
          <w:color w:val="000000" w:themeColor="text1"/>
          <w:szCs w:val="28"/>
        </w:rPr>
      </w:pPr>
      <w:r w:rsidRPr="00FE084B">
        <w:rPr>
          <w:color w:val="000000" w:themeColor="text1"/>
          <w:szCs w:val="28"/>
        </w:rPr>
        <w:t xml:space="preserve">В случае если нажата кнопка-резолюция </w:t>
      </w:r>
      <w:r w:rsidRPr="00FE084B">
        <w:rPr>
          <w:b/>
          <w:color w:val="000000" w:themeColor="text1"/>
          <w:szCs w:val="28"/>
        </w:rPr>
        <w:t>Утвердить</w:t>
      </w:r>
      <w:r w:rsidRPr="00FE084B">
        <w:rPr>
          <w:color w:val="000000" w:themeColor="text1"/>
          <w:szCs w:val="28"/>
        </w:rPr>
        <w:t xml:space="preserve">, документу присваивается статус </w:t>
      </w:r>
      <w:r w:rsidRPr="00FE084B">
        <w:rPr>
          <w:b/>
          <w:color w:val="000000" w:themeColor="text1"/>
          <w:szCs w:val="28"/>
        </w:rPr>
        <w:t xml:space="preserve">Зарегистрирован. </w:t>
      </w:r>
    </w:p>
    <w:p w14:paraId="058897C5" w14:textId="77777777" w:rsidR="00425F04" w:rsidRPr="00FE084B" w:rsidRDefault="00425F04" w:rsidP="00425F04">
      <w:pPr>
        <w:rPr>
          <w:color w:val="000000" w:themeColor="text1"/>
          <w:szCs w:val="28"/>
        </w:rPr>
      </w:pPr>
      <w:r w:rsidRPr="00FE084B">
        <w:rPr>
          <w:color w:val="000000" w:themeColor="text1"/>
          <w:szCs w:val="28"/>
        </w:rPr>
        <w:t xml:space="preserve"> </w:t>
      </w:r>
    </w:p>
    <w:p w14:paraId="643322BA" w14:textId="77777777" w:rsidR="00425F04" w:rsidRPr="00FE084B" w:rsidRDefault="00425F04" w:rsidP="00425F04">
      <w:pPr>
        <w:rPr>
          <w:b/>
          <w:color w:val="000000" w:themeColor="text1"/>
          <w:szCs w:val="28"/>
        </w:rPr>
      </w:pPr>
      <w:r w:rsidRPr="00FE084B">
        <w:rPr>
          <w:color w:val="000000" w:themeColor="text1"/>
          <w:szCs w:val="28"/>
        </w:rPr>
        <w:t xml:space="preserve">Документ направляется на этап </w:t>
      </w:r>
      <w:r w:rsidRPr="00FE084B">
        <w:rPr>
          <w:b/>
          <w:color w:val="000000" w:themeColor="text1"/>
          <w:szCs w:val="28"/>
        </w:rPr>
        <w:t>Ознакомление</w:t>
      </w:r>
      <w:r w:rsidRPr="00FE084B">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FE084B">
        <w:rPr>
          <w:b/>
          <w:color w:val="000000" w:themeColor="text1"/>
          <w:szCs w:val="28"/>
        </w:rPr>
        <w:t>МОЛ/Место хранения</w:t>
      </w:r>
      <w:r w:rsidRPr="00FE084B">
        <w:rPr>
          <w:color w:val="000000" w:themeColor="text1"/>
          <w:szCs w:val="28"/>
        </w:rPr>
        <w:t xml:space="preserve"> документа с ролью </w:t>
      </w:r>
      <w:r w:rsidRPr="00FE084B">
        <w:rPr>
          <w:b/>
          <w:color w:val="000000" w:themeColor="text1"/>
          <w:szCs w:val="28"/>
        </w:rPr>
        <w:t>Материально-ответственное лицо.</w:t>
      </w:r>
    </w:p>
    <w:p w14:paraId="18C82253" w14:textId="77777777" w:rsidR="00425F04" w:rsidRPr="00FE084B" w:rsidRDefault="00425F04" w:rsidP="00425F04">
      <w:pPr>
        <w:rPr>
          <w:color w:val="000000" w:themeColor="text1"/>
          <w:szCs w:val="28"/>
        </w:rPr>
      </w:pPr>
      <w:r w:rsidRPr="00FE084B">
        <w:rPr>
          <w:color w:val="000000" w:themeColor="text1"/>
          <w:szCs w:val="28"/>
        </w:rPr>
        <w:lastRenderedPageBreak/>
        <w:t xml:space="preserve">На этапе </w:t>
      </w:r>
      <w:r w:rsidRPr="00FE084B">
        <w:rPr>
          <w:b/>
          <w:color w:val="000000" w:themeColor="text1"/>
          <w:szCs w:val="28"/>
        </w:rPr>
        <w:t xml:space="preserve">Ознакомление </w:t>
      </w:r>
      <w:r w:rsidRPr="00FE084B">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FE084B">
        <w:rPr>
          <w:b/>
          <w:color w:val="000000" w:themeColor="text1"/>
          <w:szCs w:val="28"/>
        </w:rPr>
        <w:t>Ознакомлен</w:t>
      </w:r>
      <w:r w:rsidRPr="00FE084B">
        <w:rPr>
          <w:color w:val="000000" w:themeColor="text1"/>
          <w:szCs w:val="28"/>
        </w:rPr>
        <w:t>.</w:t>
      </w:r>
    </w:p>
    <w:p w14:paraId="50D97B14" w14:textId="77777777" w:rsidR="00425F04" w:rsidRPr="00FE084B" w:rsidRDefault="00425F04" w:rsidP="00425F04">
      <w:pPr>
        <w:ind w:firstLine="0"/>
        <w:jc w:val="center"/>
        <w:rPr>
          <w:noProof/>
        </w:rPr>
      </w:pPr>
      <w:r w:rsidRPr="00FE084B">
        <w:rPr>
          <w:noProof/>
        </w:rPr>
        <w:drawing>
          <wp:inline distT="0" distB="0" distL="0" distR="0" wp14:anchorId="7A27A445" wp14:editId="5DD5ED84">
            <wp:extent cx="1049572" cy="430032"/>
            <wp:effectExtent l="0" t="0" r="0" b="8255"/>
            <wp:docPr id="167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1"/>
                    <a:stretch/>
                  </pic:blipFill>
                  <pic:spPr bwMode="auto">
                    <a:xfrm>
                      <a:off x="0" y="0"/>
                      <a:ext cx="1046686" cy="428849"/>
                    </a:xfrm>
                    <a:prstGeom prst="rect">
                      <a:avLst/>
                    </a:prstGeom>
                  </pic:spPr>
                </pic:pic>
              </a:graphicData>
            </a:graphic>
          </wp:inline>
        </w:drawing>
      </w:r>
    </w:p>
    <w:p w14:paraId="42539F8F" w14:textId="77777777" w:rsidR="00425F04" w:rsidRPr="00FE084B" w:rsidRDefault="00425F04" w:rsidP="00425F04">
      <w:pPr>
        <w:pStyle w:val="afffffff6"/>
      </w:pPr>
      <w:bookmarkStart w:id="3107" w:name="_Toc212821875"/>
      <w:bookmarkStart w:id="3108" w:name="_Toc213233549"/>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1258</w:t>
      </w:r>
      <w:bookmarkEnd w:id="3107"/>
      <w:bookmarkEnd w:id="3108"/>
      <w:r w:rsidRPr="00FE084B">
        <w:rPr>
          <w:noProof/>
        </w:rPr>
        <w:fldChar w:fldCharType="end"/>
      </w:r>
    </w:p>
    <w:p w14:paraId="1D1CFD01" w14:textId="77777777" w:rsidR="00425F04" w:rsidRPr="00FE084B" w:rsidRDefault="00425F04" w:rsidP="00425F04"/>
    <w:p w14:paraId="7C22D0D9" w14:textId="77777777" w:rsidR="00425F04" w:rsidRPr="00FE084B" w:rsidRDefault="00425F04" w:rsidP="00425F04">
      <w:pPr>
        <w:rPr>
          <w:color w:val="000000" w:themeColor="text1"/>
          <w:szCs w:val="28"/>
        </w:rPr>
      </w:pPr>
      <w:r w:rsidRPr="00FE084B">
        <w:rPr>
          <w:color w:val="000000" w:themeColor="text1"/>
          <w:szCs w:val="28"/>
        </w:rPr>
        <w:t xml:space="preserve">Работа с документом завершена, при этом документу присваивается статус </w:t>
      </w:r>
      <w:r w:rsidRPr="00FE084B">
        <w:rPr>
          <w:b/>
          <w:color w:val="000000" w:themeColor="text1"/>
          <w:szCs w:val="28"/>
        </w:rPr>
        <w:t>Принято к сведению</w:t>
      </w:r>
      <w:r w:rsidRPr="00FE084B">
        <w:rPr>
          <w:color w:val="000000" w:themeColor="text1"/>
          <w:szCs w:val="28"/>
        </w:rPr>
        <w:t>.</w:t>
      </w:r>
    </w:p>
    <w:p w14:paraId="5EB30B98" w14:textId="77777777" w:rsidR="00425F04" w:rsidRPr="00FE084B" w:rsidRDefault="00425F04" w:rsidP="00425F04">
      <w:pPr>
        <w:rPr>
          <w:color w:val="000000" w:themeColor="text1"/>
          <w:szCs w:val="28"/>
        </w:rPr>
      </w:pPr>
    </w:p>
    <w:p w14:paraId="15D09C50" w14:textId="77777777" w:rsidR="00425F04" w:rsidRPr="00FE084B" w:rsidRDefault="00425F04" w:rsidP="00425F04">
      <w:pPr>
        <w:ind w:firstLine="0"/>
        <w:jc w:val="center"/>
        <w:rPr>
          <w:noProof/>
        </w:rPr>
      </w:pPr>
      <w:r w:rsidRPr="00FE084B">
        <w:rPr>
          <w:noProof/>
        </w:rPr>
        <w:drawing>
          <wp:inline distT="0" distB="0" distL="0" distR="0" wp14:anchorId="7305C3EE" wp14:editId="3F3A7FA4">
            <wp:extent cx="2107096" cy="288150"/>
            <wp:effectExtent l="0" t="0" r="0" b="0"/>
            <wp:docPr id="1673"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2"/>
                    <a:stretch/>
                  </pic:blipFill>
                  <pic:spPr bwMode="auto">
                    <a:xfrm>
                      <a:off x="0" y="0"/>
                      <a:ext cx="2109742" cy="288512"/>
                    </a:xfrm>
                    <a:prstGeom prst="rect">
                      <a:avLst/>
                    </a:prstGeom>
                  </pic:spPr>
                </pic:pic>
              </a:graphicData>
            </a:graphic>
          </wp:inline>
        </w:drawing>
      </w:r>
    </w:p>
    <w:p w14:paraId="7F097795" w14:textId="77777777" w:rsidR="00425F04" w:rsidRPr="00FE084B" w:rsidRDefault="00425F04" w:rsidP="00425F04">
      <w:pPr>
        <w:pStyle w:val="afffffff6"/>
      </w:pPr>
      <w:bookmarkStart w:id="3109" w:name="_Toc212821876"/>
      <w:bookmarkStart w:id="3110" w:name="_Toc213233550"/>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1259</w:t>
      </w:r>
      <w:bookmarkEnd w:id="3109"/>
      <w:bookmarkEnd w:id="3110"/>
      <w:r w:rsidRPr="00FE084B">
        <w:rPr>
          <w:noProof/>
        </w:rPr>
        <w:fldChar w:fldCharType="end"/>
      </w:r>
    </w:p>
    <w:p w14:paraId="293D9D1F" w14:textId="77777777" w:rsidR="00425F04" w:rsidRPr="00FE084B" w:rsidRDefault="00425F04" w:rsidP="00425F04"/>
    <w:p w14:paraId="3BC169D5" w14:textId="77777777" w:rsidR="00425F04" w:rsidRPr="00FE084B" w:rsidRDefault="00425F04" w:rsidP="00425F04">
      <w:pPr>
        <w:rPr>
          <w:color w:val="000000" w:themeColor="text1"/>
          <w:szCs w:val="28"/>
        </w:rPr>
      </w:pPr>
      <w:r w:rsidRPr="00FE084B">
        <w:rPr>
          <w:b/>
          <w:color w:val="000000" w:themeColor="text1"/>
          <w:szCs w:val="28"/>
        </w:rPr>
        <w:t>Важно! Бухгалтерские проводки документом не формируются.</w:t>
      </w:r>
      <w:r w:rsidRPr="00FE084B">
        <w:rPr>
          <w:color w:val="000000" w:themeColor="text1"/>
          <w:szCs w:val="28"/>
        </w:rPr>
        <w:t xml:space="preserve"> После окончания бизнес-процесса можно сформировать печатную форму Акта о списании материальных запасов (ф. 0510460).</w:t>
      </w:r>
    </w:p>
    <w:p w14:paraId="0605D35E" w14:textId="77777777" w:rsidR="00425F04" w:rsidRPr="00FE084B" w:rsidRDefault="00425F04" w:rsidP="00425F04">
      <w:pPr>
        <w:rPr>
          <w:color w:val="000000" w:themeColor="text1"/>
          <w:szCs w:val="28"/>
        </w:rPr>
      </w:pPr>
    </w:p>
    <w:p w14:paraId="288A7F76" w14:textId="77777777" w:rsidR="00425F04" w:rsidRPr="00FE084B" w:rsidRDefault="00425F04" w:rsidP="00425F04">
      <w:pPr>
        <w:ind w:firstLine="0"/>
        <w:jc w:val="center"/>
        <w:rPr>
          <w:noProof/>
        </w:rPr>
      </w:pPr>
      <w:r w:rsidRPr="00FE084B">
        <w:rPr>
          <w:noProof/>
        </w:rPr>
        <w:drawing>
          <wp:inline distT="0" distB="0" distL="0" distR="0" wp14:anchorId="423F8BEC" wp14:editId="1AE7B24E">
            <wp:extent cx="6029960" cy="2642503"/>
            <wp:effectExtent l="0" t="0" r="8890" b="5715"/>
            <wp:docPr id="1674" name="Рисунок 5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00"/>
                    <a:stretch/>
                  </pic:blipFill>
                  <pic:spPr bwMode="auto">
                    <a:xfrm>
                      <a:off x="0" y="0"/>
                      <a:ext cx="6029960" cy="2642503"/>
                    </a:xfrm>
                    <a:prstGeom prst="rect">
                      <a:avLst/>
                    </a:prstGeom>
                  </pic:spPr>
                </pic:pic>
              </a:graphicData>
            </a:graphic>
          </wp:inline>
        </w:drawing>
      </w:r>
    </w:p>
    <w:p w14:paraId="6448A230" w14:textId="77777777" w:rsidR="00425F04" w:rsidRPr="00FE084B" w:rsidRDefault="00425F04" w:rsidP="00425F04">
      <w:pPr>
        <w:pStyle w:val="afffffff6"/>
      </w:pPr>
      <w:bookmarkStart w:id="3111" w:name="_Toc212821877"/>
      <w:bookmarkStart w:id="3112" w:name="_Toc213233551"/>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1260</w:t>
      </w:r>
      <w:bookmarkEnd w:id="3111"/>
      <w:bookmarkEnd w:id="3112"/>
      <w:r w:rsidRPr="00FE084B">
        <w:rPr>
          <w:noProof/>
        </w:rPr>
        <w:fldChar w:fldCharType="end"/>
      </w:r>
    </w:p>
    <w:p w14:paraId="518300D9" w14:textId="77777777" w:rsidR="00425F04" w:rsidRPr="00FE084B" w:rsidRDefault="00425F04" w:rsidP="00425F04">
      <w:pPr>
        <w:pStyle w:val="afff1"/>
        <w:jc w:val="center"/>
      </w:pPr>
    </w:p>
    <w:p w14:paraId="29C476E0" w14:textId="77777777" w:rsidR="00425F04" w:rsidRPr="00FE084B" w:rsidRDefault="00425F04" w:rsidP="00425F04">
      <w:pPr>
        <w:pStyle w:val="2"/>
        <w:keepLines/>
        <w:numPr>
          <w:ilvl w:val="2"/>
          <w:numId w:val="84"/>
        </w:numPr>
        <w:spacing w:before="240" w:after="240" w:line="259" w:lineRule="auto"/>
        <w:jc w:val="left"/>
        <w:rPr>
          <w:color w:val="000000" w:themeColor="text1"/>
        </w:rPr>
      </w:pPr>
      <w:bookmarkStart w:id="3113" w:name="_Toc182574380"/>
      <w:bookmarkStart w:id="3114" w:name="_Toc212818850"/>
      <w:bookmarkStart w:id="3115" w:name="_Toc213232257"/>
      <w:r w:rsidRPr="00FE084B">
        <w:rPr>
          <w:color w:val="000000" w:themeColor="text1"/>
        </w:rPr>
        <w:t>Акт о списании материальных запасов (ф. 0510460) (Имущество казны)</w:t>
      </w:r>
      <w:bookmarkEnd w:id="3113"/>
      <w:bookmarkEnd w:id="3114"/>
      <w:bookmarkEnd w:id="3115"/>
    </w:p>
    <w:p w14:paraId="71113462" w14:textId="77777777" w:rsidR="00425F04" w:rsidRPr="00FE084B" w:rsidRDefault="00425F04" w:rsidP="00425F04">
      <w:pPr>
        <w:ind w:left="360"/>
        <w:rPr>
          <w:b/>
          <w:bCs/>
          <w:color w:val="000000" w:themeColor="text1"/>
          <w:szCs w:val="28"/>
        </w:rPr>
      </w:pPr>
    </w:p>
    <w:p w14:paraId="3C13789B" w14:textId="77777777" w:rsidR="00425F04" w:rsidRPr="00FE084B" w:rsidRDefault="00425F04" w:rsidP="00425F04">
      <w:pPr>
        <w:rPr>
          <w:color w:val="000000" w:themeColor="text1"/>
        </w:rPr>
      </w:pPr>
      <w:r w:rsidRPr="00FE084B">
        <w:rPr>
          <w:b/>
          <w:bCs/>
          <w:color w:val="000000" w:themeColor="text1"/>
          <w:szCs w:val="28"/>
        </w:rPr>
        <w:t>Бизнес-процесс по формуляру:</w:t>
      </w:r>
    </w:p>
    <w:p w14:paraId="5206A674" w14:textId="77777777" w:rsidR="00425F04" w:rsidRPr="00FE084B" w:rsidRDefault="00425F04" w:rsidP="00425F04">
      <w:pPr>
        <w:ind w:firstLine="0"/>
        <w:jc w:val="center"/>
        <w:rPr>
          <w:noProof/>
        </w:rPr>
      </w:pPr>
      <w:r w:rsidRPr="00FE084B">
        <w:rPr>
          <w:b/>
          <w:color w:val="000000" w:themeColor="text1"/>
          <w:szCs w:val="28"/>
        </w:rPr>
        <w:br w:type="page" w:clear="all"/>
      </w:r>
      <w:r w:rsidRPr="00FE084B">
        <w:rPr>
          <w:noProof/>
        </w:rPr>
        <w:lastRenderedPageBreak/>
        <w:drawing>
          <wp:inline distT="0" distB="0" distL="0" distR="0" wp14:anchorId="45B01E72" wp14:editId="108CD987">
            <wp:extent cx="3639312" cy="6815328"/>
            <wp:effectExtent l="0" t="0" r="0" b="5080"/>
            <wp:docPr id="1675" name="Рисунок 5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u_RU_page-0001.jpg"/>
                    <pic:cNvPicPr>
                      <a:picLocks noChangeAspect="1"/>
                    </pic:cNvPicPr>
                  </pic:nvPicPr>
                  <pic:blipFill>
                    <a:blip r:embed="rId901"/>
                    <a:stretch/>
                  </pic:blipFill>
                  <pic:spPr bwMode="auto">
                    <a:xfrm>
                      <a:off x="0" y="0"/>
                      <a:ext cx="3639312" cy="6815327"/>
                    </a:xfrm>
                    <a:prstGeom prst="rect">
                      <a:avLst/>
                    </a:prstGeom>
                  </pic:spPr>
                </pic:pic>
              </a:graphicData>
            </a:graphic>
          </wp:inline>
        </w:drawing>
      </w:r>
    </w:p>
    <w:p w14:paraId="642C894E" w14:textId="77777777" w:rsidR="00425F04" w:rsidRPr="00FE084B" w:rsidRDefault="00425F04" w:rsidP="00425F04">
      <w:pPr>
        <w:pStyle w:val="afffffff6"/>
      </w:pPr>
      <w:bookmarkStart w:id="3116" w:name="_Toc212821878"/>
      <w:bookmarkStart w:id="3117" w:name="_Toc213233552"/>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1261</w:t>
      </w:r>
      <w:bookmarkEnd w:id="3116"/>
      <w:bookmarkEnd w:id="3117"/>
      <w:r w:rsidRPr="00FE084B">
        <w:rPr>
          <w:noProof/>
        </w:rPr>
        <w:fldChar w:fldCharType="end"/>
      </w:r>
    </w:p>
    <w:p w14:paraId="1B9C5506" w14:textId="77777777" w:rsidR="00425F04" w:rsidRPr="00FE084B" w:rsidRDefault="00425F04" w:rsidP="00425F04"/>
    <w:p w14:paraId="577678EE" w14:textId="77777777" w:rsidR="00425F04" w:rsidRPr="00FE084B" w:rsidRDefault="00425F04" w:rsidP="00425F04">
      <w:pPr>
        <w:rPr>
          <w:color w:val="000000" w:themeColor="text1"/>
        </w:rPr>
      </w:pPr>
      <w:r w:rsidRPr="00FE084B">
        <w:rPr>
          <w:color w:val="000000" w:themeColor="text1"/>
          <w:szCs w:val="28"/>
        </w:rPr>
        <w:t>Документ представлен списком типизаций:</w:t>
      </w:r>
    </w:p>
    <w:p w14:paraId="770A33AD" w14:textId="77777777" w:rsidR="00425F04" w:rsidRPr="00FE084B" w:rsidRDefault="00425F04" w:rsidP="00425F04">
      <w:pPr>
        <w:rPr>
          <w:color w:val="000000" w:themeColor="text1"/>
        </w:rPr>
      </w:pPr>
      <w:r w:rsidRPr="00FE084B">
        <w:rPr>
          <w:color w:val="000000" w:themeColor="text1"/>
          <w:szCs w:val="28"/>
        </w:rPr>
        <w:t>Акт о списании материальных запасов (ф. 0510460) (Имущество казны)</w:t>
      </w:r>
    </w:p>
    <w:p w14:paraId="5D6D5F4B" w14:textId="77777777" w:rsidR="00425F04" w:rsidRPr="00FE084B" w:rsidRDefault="00425F04" w:rsidP="00425F04">
      <w:pPr>
        <w:pStyle w:val="afffff4"/>
        <w:numPr>
          <w:ilvl w:val="1"/>
          <w:numId w:val="65"/>
        </w:numPr>
        <w:spacing w:after="0"/>
        <w:ind w:left="0" w:firstLine="709"/>
        <w:contextualSpacing w:val="0"/>
        <w:jc w:val="both"/>
        <w:rPr>
          <w:color w:val="000000" w:themeColor="text1"/>
        </w:rPr>
      </w:pPr>
      <w:r w:rsidRPr="00FE084B">
        <w:rPr>
          <w:rFonts w:ascii="Times New Roman" w:eastAsia="Times New Roman" w:hAnsi="Times New Roman" w:cs="Times New Roman"/>
          <w:color w:val="000000" w:themeColor="text1"/>
          <w:sz w:val="28"/>
          <w:szCs w:val="28"/>
        </w:rPr>
        <w:t>Списание материалов (</w:t>
      </w:r>
      <w:proofErr w:type="spellStart"/>
      <w:r w:rsidRPr="00FE084B">
        <w:rPr>
          <w:rFonts w:ascii="Times New Roman" w:eastAsia="Times New Roman" w:hAnsi="Times New Roman" w:cs="Times New Roman"/>
          <w:color w:val="000000" w:themeColor="text1"/>
          <w:sz w:val="28"/>
          <w:szCs w:val="28"/>
        </w:rPr>
        <w:t>забаланс</w:t>
      </w:r>
      <w:proofErr w:type="spellEnd"/>
      <w:r w:rsidRPr="00FE084B">
        <w:rPr>
          <w:rFonts w:ascii="Times New Roman" w:eastAsia="Times New Roman" w:hAnsi="Times New Roman" w:cs="Times New Roman"/>
          <w:color w:val="000000" w:themeColor="text1"/>
          <w:sz w:val="28"/>
          <w:szCs w:val="28"/>
        </w:rPr>
        <w:t>)</w:t>
      </w:r>
    </w:p>
    <w:p w14:paraId="47EDAC5E" w14:textId="77777777" w:rsidR="00425F04" w:rsidRPr="00FE084B" w:rsidRDefault="00425F04" w:rsidP="00425F04">
      <w:pPr>
        <w:rPr>
          <w:color w:val="000000" w:themeColor="text1"/>
        </w:rPr>
      </w:pPr>
      <w:r w:rsidRPr="00FE084B">
        <w:rPr>
          <w:color w:val="000000" w:themeColor="text1"/>
          <w:szCs w:val="28"/>
        </w:rPr>
        <w:t>Акт о списании материальных запасов (ф. 0510460) (Имущество казны)</w:t>
      </w:r>
    </w:p>
    <w:p w14:paraId="03FA701D" w14:textId="77777777" w:rsidR="00425F04" w:rsidRPr="00FE084B" w:rsidRDefault="00425F04" w:rsidP="00425F04">
      <w:pPr>
        <w:pStyle w:val="afffff4"/>
        <w:numPr>
          <w:ilvl w:val="0"/>
          <w:numId w:val="67"/>
        </w:numPr>
        <w:spacing w:after="0"/>
        <w:ind w:left="0" w:firstLine="709"/>
        <w:jc w:val="both"/>
        <w:rPr>
          <w:rFonts w:ascii="Times New Roman" w:eastAsia="Times New Roman" w:hAnsi="Times New Roman" w:cs="Times New Roman"/>
          <w:color w:val="000000" w:themeColor="text1"/>
          <w:sz w:val="28"/>
          <w:szCs w:val="28"/>
        </w:rPr>
      </w:pPr>
      <w:r w:rsidRPr="00FE084B">
        <w:rPr>
          <w:rFonts w:ascii="Times New Roman" w:eastAsia="Times New Roman" w:hAnsi="Times New Roman" w:cs="Times New Roman"/>
          <w:color w:val="000000" w:themeColor="text1"/>
          <w:sz w:val="28"/>
          <w:szCs w:val="28"/>
        </w:rPr>
        <w:t>Списание недостач, хищений, потерь от террористических актов (401.10.172 - 108)</w:t>
      </w:r>
    </w:p>
    <w:p w14:paraId="39ABB378" w14:textId="77777777" w:rsidR="00425F04" w:rsidRPr="00FE084B" w:rsidRDefault="00425F04" w:rsidP="00425F04">
      <w:pPr>
        <w:pStyle w:val="afffff4"/>
        <w:numPr>
          <w:ilvl w:val="0"/>
          <w:numId w:val="67"/>
        </w:numPr>
        <w:spacing w:after="0"/>
        <w:ind w:left="0" w:firstLine="709"/>
        <w:jc w:val="both"/>
        <w:rPr>
          <w:rFonts w:ascii="Times New Roman" w:eastAsia="Times New Roman" w:hAnsi="Times New Roman" w:cs="Times New Roman"/>
          <w:color w:val="000000" w:themeColor="text1"/>
          <w:sz w:val="28"/>
          <w:szCs w:val="28"/>
        </w:rPr>
      </w:pPr>
      <w:r w:rsidRPr="00FE084B">
        <w:rPr>
          <w:rFonts w:ascii="Times New Roman" w:eastAsia="Times New Roman" w:hAnsi="Times New Roman" w:cs="Times New Roman"/>
          <w:color w:val="000000" w:themeColor="text1"/>
          <w:sz w:val="28"/>
          <w:szCs w:val="28"/>
        </w:rPr>
        <w:t>Списание потерь ИК, пришедших в негодность вследствие стихийных бедствий и иных бедствий, катастрофы (401.20.273 - 108)</w:t>
      </w:r>
    </w:p>
    <w:p w14:paraId="0B10DF82" w14:textId="77777777" w:rsidR="00425F04" w:rsidRPr="00FE084B" w:rsidRDefault="00425F04" w:rsidP="00425F04">
      <w:pPr>
        <w:rPr>
          <w:color w:val="000000" w:themeColor="text1"/>
          <w:szCs w:val="28"/>
        </w:rPr>
      </w:pPr>
      <w:r w:rsidRPr="00FE084B">
        <w:rPr>
          <w:color w:val="000000" w:themeColor="text1"/>
          <w:szCs w:val="28"/>
        </w:rPr>
        <w:lastRenderedPageBreak/>
        <w:t>Акт о списании материальных запасов (ф. 0510460) (Имущество казны)</w:t>
      </w:r>
    </w:p>
    <w:p w14:paraId="215B3AB2" w14:textId="77777777" w:rsidR="00425F04" w:rsidRPr="00FE084B" w:rsidRDefault="00425F04" w:rsidP="00425F04">
      <w:pPr>
        <w:pStyle w:val="afffff4"/>
        <w:numPr>
          <w:ilvl w:val="0"/>
          <w:numId w:val="66"/>
        </w:numPr>
        <w:spacing w:after="0"/>
        <w:ind w:left="0" w:firstLine="709"/>
        <w:jc w:val="both"/>
        <w:rPr>
          <w:rFonts w:ascii="Times New Roman" w:eastAsia="Times New Roman" w:hAnsi="Times New Roman" w:cs="Times New Roman"/>
          <w:color w:val="000000" w:themeColor="text1"/>
          <w:sz w:val="28"/>
          <w:szCs w:val="28"/>
        </w:rPr>
      </w:pPr>
      <w:r w:rsidRPr="00FE084B">
        <w:rPr>
          <w:rFonts w:ascii="Times New Roman" w:eastAsia="Times New Roman" w:hAnsi="Times New Roman" w:cs="Times New Roman"/>
          <w:color w:val="000000" w:themeColor="text1"/>
          <w:sz w:val="28"/>
          <w:szCs w:val="28"/>
        </w:rPr>
        <w:t>Списание пришедших в негодность / не признанных активом МЦ (401.10.172 - 108)</w:t>
      </w:r>
    </w:p>
    <w:p w14:paraId="43E7888B" w14:textId="77777777" w:rsidR="00425F04" w:rsidRPr="00FE084B" w:rsidRDefault="00425F04" w:rsidP="00425F04">
      <w:pPr>
        <w:rPr>
          <w:b/>
          <w:color w:val="000000" w:themeColor="text1"/>
          <w:szCs w:val="28"/>
        </w:rPr>
      </w:pPr>
      <w:r w:rsidRPr="00FE084B">
        <w:rPr>
          <w:color w:val="000000" w:themeColor="text1"/>
          <w:szCs w:val="28"/>
        </w:rPr>
        <w:t xml:space="preserve">Доступ к документу организован через пункт меню быстрого доступа </w:t>
      </w:r>
      <w:r w:rsidRPr="00FE084B">
        <w:rPr>
          <w:b/>
          <w:color w:val="000000" w:themeColor="text1"/>
          <w:szCs w:val="28"/>
        </w:rPr>
        <w:t>Имущество казны</w:t>
      </w:r>
      <w:r w:rsidRPr="00FE084B">
        <w:rPr>
          <w:color w:val="000000" w:themeColor="text1"/>
          <w:szCs w:val="28"/>
        </w:rPr>
        <w:t xml:space="preserve"> раздел </w:t>
      </w:r>
      <w:r w:rsidRPr="00FE084B">
        <w:rPr>
          <w:b/>
          <w:color w:val="000000" w:themeColor="text1"/>
          <w:szCs w:val="28"/>
        </w:rPr>
        <w:t>Материальные запасы.</w:t>
      </w:r>
    </w:p>
    <w:p w14:paraId="246E1A15" w14:textId="77777777" w:rsidR="00425F04" w:rsidRPr="00FE084B" w:rsidRDefault="00425F04" w:rsidP="00425F04">
      <w:pPr>
        <w:ind w:firstLine="0"/>
        <w:jc w:val="center"/>
        <w:rPr>
          <w:noProof/>
        </w:rPr>
      </w:pPr>
      <w:r w:rsidRPr="00FE084B">
        <w:rPr>
          <w:noProof/>
        </w:rPr>
        <w:drawing>
          <wp:inline distT="0" distB="0" distL="0" distR="0" wp14:anchorId="0681C8EB" wp14:editId="3C058DAD">
            <wp:extent cx="6029960" cy="2680970"/>
            <wp:effectExtent l="0" t="0" r="8890" b="5080"/>
            <wp:docPr id="1676" name="Рисунок 5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02"/>
                    <a:stretch/>
                  </pic:blipFill>
                  <pic:spPr bwMode="auto">
                    <a:xfrm>
                      <a:off x="0" y="0"/>
                      <a:ext cx="6029960" cy="2680970"/>
                    </a:xfrm>
                    <a:prstGeom prst="rect">
                      <a:avLst/>
                    </a:prstGeom>
                  </pic:spPr>
                </pic:pic>
              </a:graphicData>
            </a:graphic>
          </wp:inline>
        </w:drawing>
      </w:r>
    </w:p>
    <w:p w14:paraId="2EEB6C73" w14:textId="77777777" w:rsidR="00425F04" w:rsidRPr="00FE084B" w:rsidRDefault="00425F04" w:rsidP="00425F04">
      <w:pPr>
        <w:pStyle w:val="afffffff6"/>
      </w:pPr>
      <w:bookmarkStart w:id="3118" w:name="_Toc212821879"/>
      <w:bookmarkStart w:id="3119" w:name="_Toc213233553"/>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1262</w:t>
      </w:r>
      <w:bookmarkEnd w:id="3118"/>
      <w:bookmarkEnd w:id="3119"/>
      <w:r w:rsidRPr="00FE084B">
        <w:rPr>
          <w:noProof/>
        </w:rPr>
        <w:fldChar w:fldCharType="end"/>
      </w:r>
    </w:p>
    <w:p w14:paraId="18AC42EF" w14:textId="77777777" w:rsidR="00425F04" w:rsidRPr="00FE084B" w:rsidRDefault="00425F04" w:rsidP="00425F04"/>
    <w:p w14:paraId="2390856C" w14:textId="77777777" w:rsidR="00425F04" w:rsidRPr="00FE084B" w:rsidRDefault="00425F04" w:rsidP="00425F04">
      <w:pPr>
        <w:rPr>
          <w:color w:val="000000" w:themeColor="text1"/>
          <w:szCs w:val="28"/>
        </w:rPr>
      </w:pPr>
      <w:r w:rsidRPr="00FE084B">
        <w:rPr>
          <w:color w:val="000000" w:themeColor="text1"/>
          <w:szCs w:val="28"/>
        </w:rPr>
        <w:t>В рамках данной инструкции будет рассмотрена типизация Акт о списании материальных запасов (ф. 0510460) (Имущество казны) - Списание пришедших в негодность / не признанных активом МЦ (401.10.172 - 108). Порядок работы с остальными типизациями аналогичный.</w:t>
      </w:r>
    </w:p>
    <w:p w14:paraId="7A5B355B" w14:textId="77777777" w:rsidR="00425F04" w:rsidRPr="00FE084B" w:rsidRDefault="00425F04" w:rsidP="00425F04">
      <w:pPr>
        <w:rPr>
          <w:color w:val="000000" w:themeColor="text1"/>
        </w:rPr>
      </w:pPr>
      <w:r w:rsidRPr="00FE084B">
        <w:rPr>
          <w:b/>
          <w:color w:val="000000" w:themeColor="text1"/>
          <w:szCs w:val="28"/>
        </w:rPr>
        <w:t xml:space="preserve">Формирование документа </w:t>
      </w:r>
    </w:p>
    <w:p w14:paraId="181ADBF2"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Ответственное лицо комиссии</w:t>
      </w:r>
      <w:r w:rsidRPr="00FE084B">
        <w:rPr>
          <w:color w:val="000000" w:themeColor="text1"/>
          <w:szCs w:val="28"/>
        </w:rPr>
        <w:t xml:space="preserve"> на этапе </w:t>
      </w:r>
      <w:r w:rsidRPr="00FE084B">
        <w:rPr>
          <w:b/>
          <w:color w:val="000000" w:themeColor="text1"/>
          <w:szCs w:val="28"/>
        </w:rPr>
        <w:t>Формирование</w:t>
      </w:r>
      <w:r w:rsidRPr="00FE084B">
        <w:rPr>
          <w:color w:val="000000" w:themeColor="text1"/>
          <w:szCs w:val="28"/>
        </w:rPr>
        <w:t xml:space="preserve"> следует заполнить следующие реквизиты: </w:t>
      </w:r>
    </w:p>
    <w:p w14:paraId="59749E5E" w14:textId="77777777" w:rsidR="00425F04" w:rsidRPr="00FE084B" w:rsidRDefault="00425F04" w:rsidP="00425F04">
      <w:pPr>
        <w:pStyle w:val="afffff4"/>
        <w:numPr>
          <w:ilvl w:val="0"/>
          <w:numId w:val="68"/>
        </w:numPr>
        <w:jc w:val="both"/>
        <w:rPr>
          <w:rFonts w:ascii="Times New Roman" w:hAnsi="Times New Roman" w:cs="Times New Roman"/>
          <w:color w:val="000000" w:themeColor="text1"/>
          <w:sz w:val="28"/>
          <w:szCs w:val="28"/>
        </w:rPr>
      </w:pPr>
      <w:r w:rsidRPr="00FE084B">
        <w:rPr>
          <w:rFonts w:ascii="Times New Roman" w:hAnsi="Times New Roman" w:cs="Times New Roman"/>
          <w:color w:val="000000" w:themeColor="text1"/>
          <w:sz w:val="28"/>
          <w:szCs w:val="28"/>
        </w:rPr>
        <w:t>Счет учета;</w:t>
      </w:r>
    </w:p>
    <w:p w14:paraId="69EC529D" w14:textId="77777777" w:rsidR="00425F04" w:rsidRPr="00FE084B" w:rsidRDefault="00425F04" w:rsidP="00425F04">
      <w:pPr>
        <w:pStyle w:val="afffff4"/>
        <w:numPr>
          <w:ilvl w:val="0"/>
          <w:numId w:val="68"/>
        </w:numPr>
        <w:jc w:val="both"/>
        <w:rPr>
          <w:color w:val="000000" w:themeColor="text1"/>
        </w:rPr>
      </w:pPr>
      <w:r w:rsidRPr="00FE084B">
        <w:rPr>
          <w:rFonts w:ascii="Times New Roman" w:eastAsia="Times New Roman" w:hAnsi="Times New Roman" w:cs="Times New Roman"/>
          <w:color w:val="000000" w:themeColor="text1"/>
          <w:sz w:val="28"/>
          <w:szCs w:val="28"/>
        </w:rPr>
        <w:t>МОЛ, Место хранения;</w:t>
      </w:r>
    </w:p>
    <w:p w14:paraId="2A2A4267" w14:textId="77777777" w:rsidR="00425F04" w:rsidRPr="00FE084B" w:rsidRDefault="00425F04" w:rsidP="00425F04">
      <w:pPr>
        <w:pStyle w:val="afffff4"/>
        <w:numPr>
          <w:ilvl w:val="0"/>
          <w:numId w:val="68"/>
        </w:numPr>
        <w:jc w:val="both"/>
        <w:rPr>
          <w:color w:val="000000" w:themeColor="text1"/>
        </w:rPr>
      </w:pPr>
      <w:r w:rsidRPr="00FE084B">
        <w:rPr>
          <w:rFonts w:ascii="Times New Roman" w:eastAsia="Times New Roman" w:hAnsi="Times New Roman" w:cs="Times New Roman"/>
          <w:color w:val="000000" w:themeColor="text1"/>
          <w:sz w:val="28"/>
          <w:szCs w:val="28"/>
        </w:rPr>
        <w:t>Подразделение.</w:t>
      </w:r>
    </w:p>
    <w:p w14:paraId="32423C71" w14:textId="77777777" w:rsidR="00425F04" w:rsidRPr="00FE084B" w:rsidRDefault="00425F04" w:rsidP="00425F04">
      <w:pPr>
        <w:rPr>
          <w:color w:val="000000" w:themeColor="text1"/>
        </w:rPr>
      </w:pPr>
      <w:r w:rsidRPr="00FE084B">
        <w:rPr>
          <w:color w:val="000000" w:themeColor="text1"/>
          <w:szCs w:val="28"/>
        </w:rPr>
        <w:t>При необходимости проведения мероприятий по уничтожению (утилизации) материальных запасов пользователю необходимо установить флаг «Требуется утилизация» для отображения в кодовой зоне печатной формы символов ДА "1" и НЕТ "2" соответственно.</w:t>
      </w:r>
    </w:p>
    <w:p w14:paraId="3215786B" w14:textId="77777777" w:rsidR="00425F04" w:rsidRPr="00FE084B" w:rsidRDefault="00425F04" w:rsidP="00425F04">
      <w:pPr>
        <w:jc w:val="center"/>
        <w:rPr>
          <w:color w:val="000000" w:themeColor="text1"/>
        </w:rPr>
      </w:pPr>
    </w:p>
    <w:p w14:paraId="7CB971A4" w14:textId="77777777" w:rsidR="00425F04" w:rsidRPr="00FE084B" w:rsidRDefault="00425F04" w:rsidP="00425F04">
      <w:pPr>
        <w:ind w:firstLine="0"/>
        <w:jc w:val="center"/>
        <w:rPr>
          <w:noProof/>
        </w:rPr>
      </w:pPr>
      <w:r w:rsidRPr="00FE084B">
        <w:rPr>
          <w:noProof/>
        </w:rPr>
        <w:drawing>
          <wp:inline distT="0" distB="0" distL="0" distR="0" wp14:anchorId="3C19096E" wp14:editId="278B83CC">
            <wp:extent cx="6029960" cy="1087120"/>
            <wp:effectExtent l="0" t="0" r="8890" b="0"/>
            <wp:docPr id="1677" name="Рисунок 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03"/>
                    <a:stretch/>
                  </pic:blipFill>
                  <pic:spPr bwMode="auto">
                    <a:xfrm>
                      <a:off x="0" y="0"/>
                      <a:ext cx="6029960" cy="1087120"/>
                    </a:xfrm>
                    <a:prstGeom prst="rect">
                      <a:avLst/>
                    </a:prstGeom>
                  </pic:spPr>
                </pic:pic>
              </a:graphicData>
            </a:graphic>
          </wp:inline>
        </w:drawing>
      </w:r>
    </w:p>
    <w:p w14:paraId="7149996F" w14:textId="77777777" w:rsidR="00425F04" w:rsidRPr="00FE084B" w:rsidRDefault="00425F04" w:rsidP="00425F04">
      <w:pPr>
        <w:rPr>
          <w:color w:val="000000" w:themeColor="text1"/>
          <w:szCs w:val="28"/>
        </w:rPr>
      </w:pPr>
    </w:p>
    <w:p w14:paraId="2F903714" w14:textId="77777777" w:rsidR="00425F04" w:rsidRPr="00FE084B" w:rsidRDefault="00425F04" w:rsidP="00425F04">
      <w:pPr>
        <w:pStyle w:val="afffffff6"/>
      </w:pPr>
      <w:bookmarkStart w:id="3120" w:name="_Toc212821880"/>
      <w:bookmarkStart w:id="3121" w:name="_Toc213233554"/>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1263</w:t>
      </w:r>
      <w:bookmarkEnd w:id="3120"/>
      <w:bookmarkEnd w:id="3121"/>
      <w:r w:rsidRPr="00FE084B">
        <w:rPr>
          <w:noProof/>
        </w:rPr>
        <w:fldChar w:fldCharType="end"/>
      </w:r>
    </w:p>
    <w:p w14:paraId="4A9DC891" w14:textId="77777777" w:rsidR="00425F04" w:rsidRPr="00FE084B" w:rsidRDefault="00425F04" w:rsidP="00425F04">
      <w:pPr>
        <w:rPr>
          <w:color w:val="000000" w:themeColor="text1"/>
          <w:szCs w:val="28"/>
        </w:rPr>
      </w:pPr>
    </w:p>
    <w:p w14:paraId="22243566"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 xml:space="preserve">Материалы </w:t>
      </w:r>
      <w:r w:rsidRPr="00FE084B">
        <w:rPr>
          <w:color w:val="000000" w:themeColor="text1"/>
          <w:szCs w:val="28"/>
        </w:rPr>
        <w:t xml:space="preserve">требуется при помощи кнопки </w:t>
      </w:r>
      <w:r w:rsidRPr="00FE084B">
        <w:rPr>
          <w:b/>
          <w:color w:val="000000" w:themeColor="text1"/>
          <w:szCs w:val="28"/>
        </w:rPr>
        <w:t>Подобрать</w:t>
      </w:r>
      <w:r w:rsidRPr="00FE084B">
        <w:rPr>
          <w:color w:val="000000" w:themeColor="text1"/>
          <w:szCs w:val="28"/>
        </w:rPr>
        <w:t xml:space="preserve"> заполнить перечень материалов к списанию:</w:t>
      </w:r>
    </w:p>
    <w:p w14:paraId="622151E9"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2E4C03D9" wp14:editId="353C7466">
                <wp:extent cx="6030000" cy="1762125"/>
                <wp:effectExtent l="0" t="0" r="8890" b="9525"/>
                <wp:docPr id="1678" name="Врезка806"/>
                <wp:cNvGraphicFramePr/>
                <a:graphic xmlns:a="http://schemas.openxmlformats.org/drawingml/2006/main">
                  <a:graphicData uri="http://schemas.microsoft.com/office/word/2010/wordprocessingShape">
                    <wps:wsp>
                      <wps:cNvSpPr/>
                      <wps:spPr bwMode="auto">
                        <a:xfrm>
                          <a:off x="0" y="0"/>
                          <a:ext cx="6030000" cy="1762125"/>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F330B94" w14:textId="77777777" w:rsidR="00425F04" w:rsidRDefault="00425F04" w:rsidP="00425F04">
                            <w:pPr>
                              <w:pStyle w:val="aff2"/>
                            </w:pPr>
                            <w:r>
                              <w:drawing>
                                <wp:inline distT="0" distB="0" distL="0" distR="0" wp14:anchorId="68A719B4" wp14:editId="6D91ECA6">
                                  <wp:extent cx="6029960" cy="1333500"/>
                                  <wp:effectExtent l="0" t="0" r="8890" b="0"/>
                                  <wp:docPr id="2015" name="Рисунок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04"/>
                                          <a:stretch/>
                                        </pic:blipFill>
                                        <pic:spPr bwMode="auto">
                                          <a:xfrm>
                                            <a:off x="0" y="0"/>
                                            <a:ext cx="6029960" cy="1333500"/>
                                          </a:xfrm>
                                          <a:prstGeom prst="rect">
                                            <a:avLst/>
                                          </a:prstGeom>
                                        </pic:spPr>
                                      </pic:pic>
                                    </a:graphicData>
                                  </a:graphic>
                                </wp:inline>
                              </w:drawing>
                            </w:r>
                          </w:p>
                          <w:p w14:paraId="044FFAC5" w14:textId="77777777" w:rsidR="00425F04" w:rsidRDefault="00425F04" w:rsidP="00425F04">
                            <w:pPr>
                              <w:pStyle w:val="aff2"/>
                            </w:pPr>
                          </w:p>
                        </w:txbxContent>
                      </wps:txbx>
                      <wps:bodyPr lIns="0" tIns="0" rIns="0" bIns="0" anchor="t">
                        <a:noAutofit/>
                      </wps:bodyPr>
                    </wps:wsp>
                  </a:graphicData>
                </a:graphic>
              </wp:inline>
            </w:drawing>
          </mc:Choice>
          <mc:Fallback>
            <w:pict>
              <v:rect w14:anchorId="2E4C03D9" id="_x0000_s1438" style="width:474.8pt;height:13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" stroked="f" strokeweight="0">
                <v:textbox inset="0,0,0,0">
                  <w:txbxContent>
                    <w:p w14:paraId="1F330B94" w14:textId="77777777" w:rsidR="00425F04" w:rsidRDefault="00425F04" w:rsidP="00425F04">
                      <w:pPr>
                        <w:pStyle w:val="aff2"/>
                      </w:pPr>
                      <w:r>
                        <w:drawing>
                          <wp:inline distT="0" distB="0" distL="0" distR="0" wp14:anchorId="68A719B4" wp14:editId="6D91ECA6">
                            <wp:extent cx="6029960" cy="1333500"/>
                            <wp:effectExtent l="0" t="0" r="8890" b="0"/>
                            <wp:docPr id="2015" name="Рисунок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04"/>
                                    <a:stretch/>
                                  </pic:blipFill>
                                  <pic:spPr bwMode="auto">
                                    <a:xfrm>
                                      <a:off x="0" y="0"/>
                                      <a:ext cx="6029960" cy="1333500"/>
                                    </a:xfrm>
                                    <a:prstGeom prst="rect">
                                      <a:avLst/>
                                    </a:prstGeom>
                                  </pic:spPr>
                                </pic:pic>
                              </a:graphicData>
                            </a:graphic>
                          </wp:inline>
                        </w:drawing>
                      </w:r>
                    </w:p>
                    <w:p w14:paraId="044FFAC5" w14:textId="77777777" w:rsidR="00425F04" w:rsidRDefault="00425F04" w:rsidP="00425F04">
                      <w:pPr>
                        <w:pStyle w:val="aff2"/>
                      </w:pPr>
                    </w:p>
                  </w:txbxContent>
                </v:textbox>
                <w10:anchorlock/>
              </v:rect>
            </w:pict>
          </mc:Fallback>
        </mc:AlternateContent>
      </w:r>
    </w:p>
    <w:p w14:paraId="335038E7" w14:textId="77777777" w:rsidR="00425F04" w:rsidRPr="00FE084B" w:rsidRDefault="00425F04" w:rsidP="00425F04">
      <w:pPr>
        <w:pStyle w:val="afffffff6"/>
      </w:pPr>
      <w:bookmarkStart w:id="3122" w:name="_Toc212821881"/>
      <w:bookmarkStart w:id="3123" w:name="_Toc213233555"/>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1264</w:t>
      </w:r>
      <w:bookmarkEnd w:id="3122"/>
      <w:bookmarkEnd w:id="3123"/>
      <w:r w:rsidRPr="00FE084B">
        <w:rPr>
          <w:noProof/>
        </w:rPr>
        <w:fldChar w:fldCharType="end"/>
      </w:r>
    </w:p>
    <w:p w14:paraId="27A3C6EB" w14:textId="77777777" w:rsidR="00425F04" w:rsidRPr="00FE084B" w:rsidRDefault="00425F04" w:rsidP="00425F04">
      <w:pPr>
        <w:jc w:val="center"/>
        <w:rPr>
          <w:color w:val="000000" w:themeColor="text1"/>
        </w:rPr>
      </w:pPr>
    </w:p>
    <w:p w14:paraId="5112E668" w14:textId="77777777" w:rsidR="00425F04" w:rsidRPr="00FE084B" w:rsidRDefault="00425F04" w:rsidP="00425F04">
      <w:pPr>
        <w:rPr>
          <w:color w:val="000000" w:themeColor="text1"/>
          <w:szCs w:val="28"/>
        </w:rPr>
      </w:pPr>
      <w:r w:rsidRPr="00FE084B">
        <w:rPr>
          <w:color w:val="000000" w:themeColor="text1"/>
          <w:szCs w:val="28"/>
        </w:rPr>
        <w:t xml:space="preserve">После заполнения перечня материалов к списанию необходимо в каждой строке заполнить сумму, а также из выпадающего списка выбрать причину списания в реквизите </w:t>
      </w:r>
      <w:r w:rsidRPr="00FE084B">
        <w:rPr>
          <w:b/>
          <w:color w:val="000000" w:themeColor="text1"/>
          <w:szCs w:val="28"/>
        </w:rPr>
        <w:t>Причина списания</w:t>
      </w:r>
      <w:r w:rsidRPr="00FE084B">
        <w:rPr>
          <w:color w:val="000000" w:themeColor="text1"/>
          <w:szCs w:val="28"/>
        </w:rPr>
        <w:t>.</w:t>
      </w:r>
    </w:p>
    <w:p w14:paraId="5D1E1718" w14:textId="77777777" w:rsidR="00425F04" w:rsidRPr="00FE084B" w:rsidRDefault="00425F04" w:rsidP="00425F04">
      <w:pPr>
        <w:rPr>
          <w:color w:val="000000" w:themeColor="text1"/>
          <w:szCs w:val="28"/>
        </w:rPr>
      </w:pPr>
    </w:p>
    <w:p w14:paraId="6668E276" w14:textId="77777777" w:rsidR="00425F04" w:rsidRPr="00FE084B" w:rsidRDefault="00425F04" w:rsidP="00425F04">
      <w:pPr>
        <w:ind w:firstLine="0"/>
        <w:jc w:val="center"/>
        <w:rPr>
          <w:noProof/>
        </w:rPr>
      </w:pPr>
      <w:r w:rsidRPr="00FE084B">
        <w:rPr>
          <w:noProof/>
        </w:rPr>
        <w:drawing>
          <wp:inline distT="0" distB="0" distL="0" distR="0" wp14:anchorId="6B4A3B5A" wp14:editId="19D3E4C8">
            <wp:extent cx="6029960" cy="1149985"/>
            <wp:effectExtent l="0" t="0" r="8890" b="0"/>
            <wp:docPr id="1680" name="Рисунок 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05"/>
                    <a:stretch/>
                  </pic:blipFill>
                  <pic:spPr bwMode="auto">
                    <a:xfrm>
                      <a:off x="0" y="0"/>
                      <a:ext cx="6029960" cy="1149985"/>
                    </a:xfrm>
                    <a:prstGeom prst="rect">
                      <a:avLst/>
                    </a:prstGeom>
                  </pic:spPr>
                </pic:pic>
              </a:graphicData>
            </a:graphic>
          </wp:inline>
        </w:drawing>
      </w:r>
    </w:p>
    <w:p w14:paraId="60C4B48A" w14:textId="77777777" w:rsidR="00425F04" w:rsidRPr="00FE084B" w:rsidRDefault="00425F04" w:rsidP="00425F04">
      <w:pPr>
        <w:rPr>
          <w:color w:val="000000" w:themeColor="text1"/>
        </w:rPr>
      </w:pPr>
    </w:p>
    <w:p w14:paraId="754EECA5" w14:textId="77777777" w:rsidR="00425F04" w:rsidRPr="00FE084B" w:rsidRDefault="00425F04" w:rsidP="00425F04">
      <w:pPr>
        <w:pStyle w:val="afffffff6"/>
      </w:pPr>
      <w:bookmarkStart w:id="3124" w:name="_Toc212821882"/>
      <w:bookmarkStart w:id="3125" w:name="_Toc213233556"/>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1265</w:t>
      </w:r>
      <w:bookmarkEnd w:id="3124"/>
      <w:bookmarkEnd w:id="3125"/>
      <w:r w:rsidRPr="00FE084B">
        <w:rPr>
          <w:noProof/>
        </w:rPr>
        <w:fldChar w:fldCharType="end"/>
      </w:r>
    </w:p>
    <w:p w14:paraId="6FD95FF6" w14:textId="77777777" w:rsidR="00425F04" w:rsidRPr="00FE084B" w:rsidRDefault="00425F04" w:rsidP="00425F04">
      <w:pPr>
        <w:rPr>
          <w:color w:val="000000" w:themeColor="text1"/>
        </w:rPr>
      </w:pPr>
    </w:p>
    <w:p w14:paraId="01436179" w14:textId="77777777" w:rsidR="00425F04" w:rsidRPr="00FE084B" w:rsidRDefault="00425F04" w:rsidP="00425F04">
      <w:pPr>
        <w:rPr>
          <w:color w:val="000000" w:themeColor="text1"/>
          <w:szCs w:val="28"/>
        </w:rPr>
      </w:pPr>
      <w:r w:rsidRPr="00FE084B">
        <w:rPr>
          <w:color w:val="000000" w:themeColor="text1"/>
          <w:szCs w:val="28"/>
        </w:rPr>
        <w:t xml:space="preserve">Заполнение вкладки </w:t>
      </w:r>
      <w:r w:rsidRPr="00FE084B">
        <w:rPr>
          <w:b/>
          <w:color w:val="000000" w:themeColor="text1"/>
          <w:szCs w:val="28"/>
        </w:rPr>
        <w:t>Драгоценные материалы</w:t>
      </w:r>
      <w:r w:rsidRPr="00FE084B">
        <w:rPr>
          <w:color w:val="000000" w:themeColor="text1"/>
          <w:szCs w:val="28"/>
        </w:rPr>
        <w:t xml:space="preserve"> требуется только при наличии драгоценных материалов.</w:t>
      </w:r>
    </w:p>
    <w:p w14:paraId="10FF113D" w14:textId="77777777" w:rsidR="00425F04" w:rsidRPr="00FE084B" w:rsidRDefault="00425F04" w:rsidP="00425F04">
      <w:pPr>
        <w:rPr>
          <w:color w:val="000000" w:themeColor="text1"/>
          <w:szCs w:val="28"/>
        </w:rPr>
      </w:pPr>
    </w:p>
    <w:p w14:paraId="24450012" w14:textId="77777777" w:rsidR="00425F04" w:rsidRPr="00FE084B" w:rsidRDefault="00425F04" w:rsidP="00425F04">
      <w:pPr>
        <w:ind w:firstLine="0"/>
        <w:jc w:val="center"/>
        <w:rPr>
          <w:noProof/>
        </w:rPr>
      </w:pPr>
      <w:r w:rsidRPr="00FE084B">
        <w:rPr>
          <w:noProof/>
        </w:rPr>
        <w:drawing>
          <wp:inline distT="0" distB="0" distL="0" distR="0" wp14:anchorId="70FC9483" wp14:editId="24DA46D9">
            <wp:extent cx="6029960" cy="1007745"/>
            <wp:effectExtent l="0" t="0" r="8890" b="1905"/>
            <wp:docPr id="1681" name="Рисунок 5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06"/>
                    <a:stretch/>
                  </pic:blipFill>
                  <pic:spPr bwMode="auto">
                    <a:xfrm>
                      <a:off x="0" y="0"/>
                      <a:ext cx="6029960" cy="1007745"/>
                    </a:xfrm>
                    <a:prstGeom prst="rect">
                      <a:avLst/>
                    </a:prstGeom>
                  </pic:spPr>
                </pic:pic>
              </a:graphicData>
            </a:graphic>
          </wp:inline>
        </w:drawing>
      </w:r>
    </w:p>
    <w:p w14:paraId="06206648" w14:textId="77777777" w:rsidR="00425F04" w:rsidRPr="00FE084B" w:rsidRDefault="00425F04" w:rsidP="00425F04">
      <w:pPr>
        <w:pStyle w:val="afffffff6"/>
      </w:pPr>
      <w:bookmarkStart w:id="3126" w:name="_Toc212821883"/>
      <w:bookmarkStart w:id="3127" w:name="_Toc213233557"/>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1266</w:t>
      </w:r>
      <w:bookmarkEnd w:id="3126"/>
      <w:bookmarkEnd w:id="3127"/>
      <w:r w:rsidRPr="00FE084B">
        <w:rPr>
          <w:noProof/>
        </w:rPr>
        <w:fldChar w:fldCharType="end"/>
      </w:r>
    </w:p>
    <w:p w14:paraId="240088AD" w14:textId="77777777" w:rsidR="00425F04" w:rsidRPr="00FE084B" w:rsidRDefault="00425F04" w:rsidP="00425F04">
      <w:pPr>
        <w:rPr>
          <w:color w:val="000000" w:themeColor="text1"/>
        </w:rPr>
      </w:pPr>
    </w:p>
    <w:p w14:paraId="43880CA2" w14:textId="77777777" w:rsidR="00425F04" w:rsidRPr="00FE084B" w:rsidRDefault="00425F04" w:rsidP="00425F04">
      <w:pPr>
        <w:rPr>
          <w:color w:val="000000" w:themeColor="text1"/>
          <w:szCs w:val="28"/>
        </w:rPr>
      </w:pPr>
      <w:r w:rsidRPr="00FE084B">
        <w:rPr>
          <w:color w:val="000000" w:themeColor="text1"/>
          <w:szCs w:val="28"/>
        </w:rPr>
        <w:t xml:space="preserve">На вкладке </w:t>
      </w:r>
      <w:r w:rsidRPr="00FE084B">
        <w:rPr>
          <w:b/>
          <w:bCs/>
          <w:color w:val="000000" w:themeColor="text1"/>
          <w:szCs w:val="28"/>
        </w:rPr>
        <w:t>Основание</w:t>
      </w:r>
      <w:r w:rsidRPr="00FE084B">
        <w:rPr>
          <w:color w:val="000000" w:themeColor="text1"/>
          <w:szCs w:val="28"/>
        </w:rPr>
        <w:t xml:space="preserve"> доступны для заполнения вид, дата и номер основания списания материалов.</w:t>
      </w:r>
    </w:p>
    <w:p w14:paraId="55597263" w14:textId="77777777" w:rsidR="00425F04" w:rsidRPr="00FE084B" w:rsidRDefault="00425F04" w:rsidP="00425F04">
      <w:pPr>
        <w:rPr>
          <w:color w:val="000000" w:themeColor="text1"/>
          <w:szCs w:val="28"/>
        </w:rPr>
      </w:pPr>
    </w:p>
    <w:p w14:paraId="638625B7" w14:textId="77777777" w:rsidR="00425F04" w:rsidRPr="00FE084B" w:rsidRDefault="00425F04" w:rsidP="00425F04">
      <w:pPr>
        <w:ind w:firstLine="0"/>
        <w:jc w:val="center"/>
        <w:rPr>
          <w:noProof/>
        </w:rPr>
      </w:pPr>
      <w:r w:rsidRPr="00FE084B">
        <w:rPr>
          <w:noProof/>
        </w:rPr>
        <w:lastRenderedPageBreak/>
        <w:drawing>
          <wp:inline distT="0" distB="0" distL="0" distR="0" wp14:anchorId="64DCC3FA" wp14:editId="04574329">
            <wp:extent cx="6029960" cy="1453515"/>
            <wp:effectExtent l="0" t="0" r="8890" b="0"/>
            <wp:docPr id="1682" name="Рисунок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07"/>
                    <a:stretch/>
                  </pic:blipFill>
                  <pic:spPr bwMode="auto">
                    <a:xfrm>
                      <a:off x="0" y="0"/>
                      <a:ext cx="6029960" cy="1453515"/>
                    </a:xfrm>
                    <a:prstGeom prst="rect">
                      <a:avLst/>
                    </a:prstGeom>
                  </pic:spPr>
                </pic:pic>
              </a:graphicData>
            </a:graphic>
          </wp:inline>
        </w:drawing>
      </w:r>
    </w:p>
    <w:p w14:paraId="2C61D0F2" w14:textId="77777777" w:rsidR="00425F04" w:rsidRPr="00FE084B" w:rsidRDefault="00425F04" w:rsidP="00425F04">
      <w:pPr>
        <w:rPr>
          <w:color w:val="000000" w:themeColor="text1"/>
        </w:rPr>
      </w:pPr>
    </w:p>
    <w:p w14:paraId="3F99AA3B" w14:textId="77777777" w:rsidR="00425F04" w:rsidRPr="00FE084B" w:rsidRDefault="00425F04" w:rsidP="00425F04">
      <w:pPr>
        <w:pStyle w:val="afffffff6"/>
      </w:pPr>
      <w:bookmarkStart w:id="3128" w:name="_Toc212821884"/>
      <w:bookmarkStart w:id="3129" w:name="_Toc213233558"/>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1267</w:t>
      </w:r>
      <w:bookmarkEnd w:id="3128"/>
      <w:bookmarkEnd w:id="3129"/>
      <w:r w:rsidRPr="00FE084B">
        <w:rPr>
          <w:noProof/>
        </w:rPr>
        <w:fldChar w:fldCharType="end"/>
      </w:r>
    </w:p>
    <w:p w14:paraId="05247CDE" w14:textId="77777777" w:rsidR="00425F04" w:rsidRPr="00FE084B" w:rsidRDefault="00425F04" w:rsidP="00425F04">
      <w:pPr>
        <w:rPr>
          <w:color w:val="000000" w:themeColor="text1"/>
        </w:rPr>
      </w:pPr>
    </w:p>
    <w:p w14:paraId="63D7058C" w14:textId="77777777" w:rsidR="00425F04" w:rsidRPr="00FE084B" w:rsidRDefault="00425F04" w:rsidP="00425F04">
      <w:r w:rsidRPr="00FE084B">
        <w:rPr>
          <w:b/>
        </w:rPr>
        <w:t>Заполнение вкладки Комиссия</w:t>
      </w:r>
    </w:p>
    <w:p w14:paraId="4AFCAED7" w14:textId="77777777" w:rsidR="00425F04" w:rsidRPr="00FE084B" w:rsidRDefault="00425F04" w:rsidP="00425F04">
      <w:r w:rsidRPr="00FE084B">
        <w:t xml:space="preserve">Переходим на вкладку Комиссия. </w:t>
      </w:r>
    </w:p>
    <w:p w14:paraId="5ACC45EC" w14:textId="77777777" w:rsidR="00425F04" w:rsidRPr="00FE084B" w:rsidRDefault="00425F04" w:rsidP="00425F04">
      <w:r w:rsidRPr="00FE084B">
        <w:t xml:space="preserve">В поле Комиссия переходим в справочник </w:t>
      </w:r>
      <w:r w:rsidRPr="00FE084B">
        <w:rPr>
          <w:b/>
        </w:rPr>
        <w:t xml:space="preserve">Комиссии </w:t>
      </w:r>
      <w:r w:rsidRPr="00FE084B">
        <w:t xml:space="preserve">и выбираем из списка нужное значение. В случае если требуемая комиссия отсутствует, то создаём новую комиссию (элемент справочника). </w:t>
      </w:r>
    </w:p>
    <w:p w14:paraId="69A34413" w14:textId="77777777" w:rsidR="00425F04" w:rsidRPr="00FE084B" w:rsidRDefault="00425F04" w:rsidP="00425F04">
      <w:r w:rsidRPr="00FE084B">
        <w:t xml:space="preserve">При создании элемента справочника </w:t>
      </w:r>
      <w:r w:rsidRPr="00FE084B">
        <w:rPr>
          <w:b/>
        </w:rPr>
        <w:t>Комиссии</w:t>
      </w:r>
      <w:r w:rsidRPr="00FE084B">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377788D6" w14:textId="77777777" w:rsidR="00425F04" w:rsidRPr="00FE084B" w:rsidRDefault="00425F04" w:rsidP="00425F04">
      <w:r w:rsidRPr="00FE084B">
        <w:t xml:space="preserve">Важно обратить внимание на наличие корректно выполненного </w:t>
      </w:r>
      <w:r w:rsidRPr="00FE084B">
        <w:rPr>
          <w:b/>
        </w:rPr>
        <w:t>Сопоставление текущего Пользователя с Физическим лицом и Сотрудником</w:t>
      </w:r>
      <w:r w:rsidRPr="00FE084B">
        <w:t xml:space="preserve"> для всех сотрудников, указанных в табличной части </w:t>
      </w:r>
      <w:r w:rsidRPr="00FE084B">
        <w:rPr>
          <w:b/>
        </w:rPr>
        <w:t>Состав комиссии</w:t>
      </w:r>
      <w:r w:rsidRPr="00FE084B">
        <w:t>.</w:t>
      </w:r>
    </w:p>
    <w:p w14:paraId="7FC93DD9" w14:textId="77777777" w:rsidR="00425F04" w:rsidRPr="00FE084B" w:rsidRDefault="00425F04" w:rsidP="00425F04">
      <w:r w:rsidRPr="00FE084B">
        <w:t xml:space="preserve">При создании нового элемента в справочнике </w:t>
      </w:r>
      <w:r w:rsidRPr="00FE084B">
        <w:rPr>
          <w:b/>
        </w:rPr>
        <w:t>Комиссии</w:t>
      </w:r>
      <w:r w:rsidRPr="00FE084B">
        <w:t xml:space="preserve"> обращаем внимание на следующие обязательные реквизиты:</w:t>
      </w:r>
    </w:p>
    <w:p w14:paraId="6656B24E" w14:textId="77777777" w:rsidR="00425F04" w:rsidRPr="00FE084B" w:rsidRDefault="00425F04" w:rsidP="00425F04">
      <w:r w:rsidRPr="00FE084B">
        <w:t>В шапке элемента обязательно требуется заполнить реквизит Наименование:</w:t>
      </w:r>
    </w:p>
    <w:p w14:paraId="27033992" w14:textId="77777777" w:rsidR="00425F04" w:rsidRPr="00FE084B" w:rsidRDefault="00425F04" w:rsidP="00425F04">
      <w:pPr>
        <w:keepNext/>
        <w:ind w:firstLine="0"/>
        <w:jc w:val="center"/>
        <w:rPr>
          <w:noProof/>
        </w:rPr>
      </w:pPr>
      <w:r w:rsidRPr="00FE084B">
        <w:rPr>
          <w:noProof/>
        </w:rPr>
        <w:drawing>
          <wp:inline distT="0" distB="0" distL="0" distR="0" wp14:anchorId="22B8409B" wp14:editId="11934371">
            <wp:extent cx="5940425" cy="2203518"/>
            <wp:effectExtent l="0" t="0" r="3175" b="6350"/>
            <wp:docPr id="995" name="Рисунок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41C46AB5" w14:textId="77777777" w:rsidR="00425F04" w:rsidRPr="00FE084B" w:rsidRDefault="00425F04" w:rsidP="00425F04">
      <w:pPr>
        <w:pStyle w:val="afffffff6"/>
        <w:rPr>
          <w:snapToGrid w:val="0"/>
        </w:rPr>
      </w:pPr>
      <w:bookmarkStart w:id="3130" w:name="_Toc212821885"/>
      <w:bookmarkStart w:id="3131" w:name="_Toc213233559"/>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1268</w:t>
      </w:r>
      <w:bookmarkEnd w:id="3130"/>
      <w:bookmarkEnd w:id="3131"/>
      <w:r w:rsidRPr="00FE084B">
        <w:rPr>
          <w:snapToGrid w:val="0"/>
        </w:rPr>
        <w:fldChar w:fldCharType="end"/>
      </w:r>
    </w:p>
    <w:p w14:paraId="273E8556" w14:textId="77777777" w:rsidR="00425F04" w:rsidRPr="00FE084B" w:rsidRDefault="00425F04" w:rsidP="00425F04">
      <w:pPr>
        <w:keepNext/>
      </w:pPr>
    </w:p>
    <w:p w14:paraId="248DF715" w14:textId="77777777" w:rsidR="00425F04" w:rsidRPr="00FE084B" w:rsidRDefault="00425F04" w:rsidP="00425F04">
      <w:pPr>
        <w:keepNext/>
      </w:pPr>
      <w:r w:rsidRPr="00FE084B">
        <w:t xml:space="preserve">Далее необходимо заполнить реквизиты Номер, Дата и Наименование на вкладке </w:t>
      </w:r>
      <w:r w:rsidRPr="00FE084B">
        <w:rPr>
          <w:b/>
        </w:rPr>
        <w:t>Приказ о создании комиссии</w:t>
      </w:r>
      <w:r w:rsidRPr="00FE084B">
        <w:t>.</w:t>
      </w:r>
    </w:p>
    <w:p w14:paraId="754C9500" w14:textId="77777777" w:rsidR="00425F04" w:rsidRPr="00FE084B" w:rsidRDefault="00425F04" w:rsidP="00425F04">
      <w:pPr>
        <w:keepNext/>
        <w:ind w:firstLine="0"/>
        <w:jc w:val="center"/>
      </w:pPr>
      <w:r w:rsidRPr="00FE084B">
        <w:rPr>
          <w:noProof/>
        </w:rPr>
        <w:drawing>
          <wp:inline distT="0" distB="0" distL="0" distR="0" wp14:anchorId="598F0451" wp14:editId="5EA56F17">
            <wp:extent cx="5940425" cy="3218829"/>
            <wp:effectExtent l="0" t="0" r="3175" b="635"/>
            <wp:docPr id="997" name="Рисунок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15FD1FEE" w14:textId="77777777" w:rsidR="00425F04" w:rsidRPr="00FE084B" w:rsidRDefault="00425F04" w:rsidP="00425F04">
      <w:pPr>
        <w:pStyle w:val="afffffff6"/>
        <w:rPr>
          <w:snapToGrid w:val="0"/>
        </w:rPr>
      </w:pPr>
      <w:bookmarkStart w:id="3132" w:name="_Toc212821886"/>
      <w:bookmarkStart w:id="3133" w:name="_Toc213233560"/>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1269</w:t>
      </w:r>
      <w:bookmarkEnd w:id="3132"/>
      <w:bookmarkEnd w:id="3133"/>
      <w:r w:rsidRPr="00FE084B">
        <w:rPr>
          <w:snapToGrid w:val="0"/>
        </w:rPr>
        <w:fldChar w:fldCharType="end"/>
      </w:r>
    </w:p>
    <w:p w14:paraId="2ABEBBEA" w14:textId="77777777" w:rsidR="00425F04" w:rsidRPr="00FE084B" w:rsidRDefault="00425F04" w:rsidP="00425F04">
      <w:r w:rsidRPr="00FE084B">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723BBA4D" w14:textId="77777777" w:rsidR="00425F04" w:rsidRPr="00FE084B" w:rsidRDefault="00425F04" w:rsidP="00425F04">
      <w:pPr>
        <w:keepNext/>
        <w:ind w:firstLine="0"/>
        <w:jc w:val="center"/>
      </w:pPr>
      <w:r w:rsidRPr="00FE084B">
        <w:rPr>
          <w:noProof/>
        </w:rPr>
        <w:lastRenderedPageBreak/>
        <w:drawing>
          <wp:inline distT="0" distB="0" distL="0" distR="0" wp14:anchorId="0BA3B321" wp14:editId="221BB070">
            <wp:extent cx="5940425" cy="4237205"/>
            <wp:effectExtent l="0" t="0" r="3175" b="0"/>
            <wp:docPr id="999" name="Рисунок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786701F2" w14:textId="77777777" w:rsidR="00425F04" w:rsidRPr="00FE084B" w:rsidRDefault="00425F04" w:rsidP="00425F04">
      <w:pPr>
        <w:pStyle w:val="afffffff6"/>
        <w:rPr>
          <w:snapToGrid w:val="0"/>
        </w:rPr>
      </w:pPr>
      <w:bookmarkStart w:id="3134" w:name="_Toc212821887"/>
      <w:bookmarkStart w:id="3135" w:name="_Toc213233561"/>
      <w:r w:rsidRPr="00FE084B">
        <w:t xml:space="preserve">Рисунок </w:t>
      </w:r>
      <w:fldSimple w:instr=" SEQ Рисунок \* ARABIC ">
        <w:r w:rsidR="00FE084B" w:rsidRPr="00FE084B">
          <w:rPr>
            <w:noProof/>
          </w:rPr>
          <w:t>1270</w:t>
        </w:r>
        <w:bookmarkEnd w:id="3134"/>
        <w:bookmarkEnd w:id="3135"/>
      </w:fldSimple>
    </w:p>
    <w:p w14:paraId="22C2A95C" w14:textId="77777777" w:rsidR="00425F04" w:rsidRPr="00FE084B" w:rsidRDefault="00425F04" w:rsidP="00425F04">
      <w:r w:rsidRPr="00FE084B">
        <w:t xml:space="preserve">Далее на вкладке </w:t>
      </w:r>
      <w:r w:rsidRPr="00FE084B">
        <w:rPr>
          <w:b/>
        </w:rPr>
        <w:t xml:space="preserve">Кворумы </w:t>
      </w:r>
      <w:r w:rsidRPr="00FE084B">
        <w:t>требуется заполнить реквизиты «Кворум, минимальный % присутствующих», «Минимальный % голосов «за» присутствующих».</w:t>
      </w:r>
    </w:p>
    <w:p w14:paraId="20E7FF6C" w14:textId="77777777" w:rsidR="00425F04" w:rsidRPr="00FE084B" w:rsidRDefault="00425F04" w:rsidP="00425F04">
      <w:pPr>
        <w:keepNext/>
        <w:ind w:firstLine="0"/>
        <w:jc w:val="center"/>
      </w:pPr>
      <w:r w:rsidRPr="00FE084B">
        <w:rPr>
          <w:noProof/>
        </w:rPr>
        <w:drawing>
          <wp:inline distT="0" distB="0" distL="0" distR="0" wp14:anchorId="1B4C7C0D" wp14:editId="603FBD83">
            <wp:extent cx="5940425" cy="1034317"/>
            <wp:effectExtent l="0" t="0" r="3175" b="0"/>
            <wp:docPr id="1002"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7F3E9345" w14:textId="77777777" w:rsidR="00425F04" w:rsidRPr="00FE084B" w:rsidRDefault="00425F04" w:rsidP="00425F04">
      <w:pPr>
        <w:pStyle w:val="afffffff6"/>
        <w:rPr>
          <w:snapToGrid w:val="0"/>
        </w:rPr>
      </w:pPr>
      <w:bookmarkStart w:id="3136" w:name="_Toc212821888"/>
      <w:bookmarkStart w:id="3137" w:name="_Toc213233562"/>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1271</w:t>
      </w:r>
      <w:bookmarkEnd w:id="3136"/>
      <w:bookmarkEnd w:id="3137"/>
      <w:r w:rsidRPr="00FE084B">
        <w:rPr>
          <w:snapToGrid w:val="0"/>
        </w:rPr>
        <w:fldChar w:fldCharType="end"/>
      </w:r>
    </w:p>
    <w:p w14:paraId="1EA4B162" w14:textId="77777777" w:rsidR="00425F04" w:rsidRPr="00FE084B" w:rsidRDefault="00425F04" w:rsidP="00425F04">
      <w:r w:rsidRPr="00FE084B">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2F35C50F" w14:textId="77777777" w:rsidR="00425F04" w:rsidRPr="00FE084B" w:rsidRDefault="00425F04" w:rsidP="00425F04">
      <w:r w:rsidRPr="00FE084B">
        <w:t xml:space="preserve">В таблице </w:t>
      </w:r>
      <w:r w:rsidRPr="00FE084B">
        <w:rPr>
          <w:b/>
        </w:rPr>
        <w:t>Состав комиссии</w:t>
      </w:r>
      <w:r w:rsidRPr="00FE084B">
        <w:t xml:space="preserve"> подбираем членов комиссии, в том числе председателя комиссии, путем выбора элементов справочника </w:t>
      </w:r>
      <w:r w:rsidRPr="00FE084B">
        <w:rPr>
          <w:b/>
        </w:rPr>
        <w:t>Сотрудники</w:t>
      </w:r>
      <w:r w:rsidRPr="00FE084B">
        <w:t>.</w:t>
      </w:r>
    </w:p>
    <w:p w14:paraId="3CD59CBA" w14:textId="77777777" w:rsidR="00425F04" w:rsidRPr="00FE084B" w:rsidRDefault="00425F04" w:rsidP="00425F04">
      <w:pPr>
        <w:keepNext/>
        <w:ind w:firstLine="0"/>
        <w:jc w:val="center"/>
      </w:pPr>
      <w:r w:rsidRPr="00FE084B">
        <w:rPr>
          <w:noProof/>
        </w:rPr>
        <w:drawing>
          <wp:inline distT="0" distB="0" distL="0" distR="0" wp14:anchorId="08562CAD" wp14:editId="6CFC9368">
            <wp:extent cx="5940425" cy="842413"/>
            <wp:effectExtent l="0" t="0" r="3175" b="0"/>
            <wp:docPr id="1004" name="Рисунок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69EA61F6" w14:textId="77777777" w:rsidR="00425F04" w:rsidRPr="00FE084B" w:rsidRDefault="00425F04" w:rsidP="00425F04">
      <w:pPr>
        <w:pStyle w:val="afffffff6"/>
      </w:pPr>
      <w:bookmarkStart w:id="3138" w:name="_Toc212821889"/>
      <w:bookmarkStart w:id="3139" w:name="_Toc213233563"/>
      <w:r w:rsidRPr="00FE084B">
        <w:t xml:space="preserve">Рисунок </w:t>
      </w:r>
      <w:fldSimple w:instr=" SEQ Рисунок \* ARABIC ">
        <w:r w:rsidR="00FE084B" w:rsidRPr="00FE084B">
          <w:rPr>
            <w:noProof/>
          </w:rPr>
          <w:t>1272</w:t>
        </w:r>
        <w:bookmarkEnd w:id="3138"/>
        <w:bookmarkEnd w:id="3139"/>
      </w:fldSimple>
    </w:p>
    <w:p w14:paraId="5FBD04C4" w14:textId="77777777" w:rsidR="00425F04" w:rsidRPr="00FE084B" w:rsidRDefault="00425F04" w:rsidP="00425F04">
      <w:r w:rsidRPr="00FE084B">
        <w:t>При этом в колонке «Статус члена комиссии» для председателя комиссии необходимо указать соответствующий статус.</w:t>
      </w:r>
    </w:p>
    <w:p w14:paraId="716CAA58" w14:textId="77777777" w:rsidR="00425F04" w:rsidRPr="00FE084B" w:rsidRDefault="00425F04" w:rsidP="00425F04">
      <w:r w:rsidRPr="00FE084B">
        <w:lastRenderedPageBreak/>
        <w:t>Допустимые значение статуса члена комиссии определяются значением флажка "Инвентаризационная".</w:t>
      </w:r>
    </w:p>
    <w:p w14:paraId="70CFD552" w14:textId="77777777" w:rsidR="00425F04" w:rsidRPr="00FE084B" w:rsidRDefault="00425F04" w:rsidP="00425F04">
      <w:r w:rsidRPr="00FE084B">
        <w:t>В случае если флаг "Инвентаризационная" не установлен, статус члена комиссии выбирается из списка:</w:t>
      </w:r>
    </w:p>
    <w:p w14:paraId="7037A598" w14:textId="77777777" w:rsidR="00425F04" w:rsidRPr="00FE084B" w:rsidRDefault="00425F04" w:rsidP="00425F04">
      <w:pPr>
        <w:pStyle w:val="30"/>
        <w:numPr>
          <w:ilvl w:val="0"/>
          <w:numId w:val="33"/>
        </w:numPr>
        <w:tabs>
          <w:tab w:val="clear" w:pos="1701"/>
        </w:tabs>
        <w:rPr>
          <w:i/>
        </w:rPr>
      </w:pPr>
      <w:r w:rsidRPr="00FE084B">
        <w:rPr>
          <w:i/>
        </w:rPr>
        <w:t>Председатель комиссии;</w:t>
      </w:r>
    </w:p>
    <w:p w14:paraId="21D8AD55" w14:textId="77777777" w:rsidR="00425F04" w:rsidRPr="00FE084B" w:rsidRDefault="00425F04" w:rsidP="00425F04">
      <w:pPr>
        <w:pStyle w:val="30"/>
        <w:numPr>
          <w:ilvl w:val="0"/>
          <w:numId w:val="33"/>
        </w:numPr>
        <w:tabs>
          <w:tab w:val="clear" w:pos="1701"/>
        </w:tabs>
        <w:rPr>
          <w:i/>
        </w:rPr>
      </w:pPr>
      <w:r w:rsidRPr="00FE084B">
        <w:rPr>
          <w:i/>
        </w:rPr>
        <w:t>Член комиссии.</w:t>
      </w:r>
    </w:p>
    <w:p w14:paraId="107E6C20" w14:textId="77777777" w:rsidR="00425F04" w:rsidRPr="00FE084B" w:rsidRDefault="00425F04" w:rsidP="00425F04">
      <w:pPr>
        <w:keepNext/>
        <w:ind w:firstLine="0"/>
      </w:pPr>
      <w:r w:rsidRPr="00FE084B">
        <w:rPr>
          <w:noProof/>
        </w:rPr>
        <w:drawing>
          <wp:inline distT="0" distB="0" distL="0" distR="0" wp14:anchorId="30AFDD37" wp14:editId="65C65820">
            <wp:extent cx="5940425" cy="2000579"/>
            <wp:effectExtent l="0" t="0" r="3175" b="0"/>
            <wp:docPr id="1006"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5D06BDB9" w14:textId="77777777" w:rsidR="00425F04" w:rsidRPr="00FE084B" w:rsidRDefault="00425F04" w:rsidP="00425F04">
      <w:pPr>
        <w:pStyle w:val="afffffff6"/>
      </w:pPr>
      <w:bookmarkStart w:id="3140" w:name="_Toc212821890"/>
      <w:bookmarkStart w:id="3141" w:name="_Toc213233564"/>
      <w:r w:rsidRPr="00FE084B">
        <w:t xml:space="preserve">Рисунок </w:t>
      </w:r>
      <w:fldSimple w:instr=" SEQ Рисунок \* ARABIC ">
        <w:r w:rsidR="00FE084B" w:rsidRPr="00FE084B">
          <w:rPr>
            <w:noProof/>
          </w:rPr>
          <w:t>1273</w:t>
        </w:r>
        <w:bookmarkEnd w:id="3140"/>
        <w:bookmarkEnd w:id="3141"/>
      </w:fldSimple>
    </w:p>
    <w:p w14:paraId="66A94197" w14:textId="77777777" w:rsidR="00425F04" w:rsidRPr="00FE084B" w:rsidRDefault="00425F04" w:rsidP="00425F04"/>
    <w:p w14:paraId="06462077" w14:textId="77777777" w:rsidR="00425F04" w:rsidRPr="00FE084B" w:rsidRDefault="00425F04" w:rsidP="00425F04">
      <w:r w:rsidRPr="00FE084B">
        <w:t>При установленном флажке "Инвентаризационная" статус члена комиссии выбирается из списка:</w:t>
      </w:r>
    </w:p>
    <w:p w14:paraId="4B582A34" w14:textId="77777777" w:rsidR="00425F04" w:rsidRPr="00FE084B" w:rsidRDefault="00425F04" w:rsidP="00425F04">
      <w:pPr>
        <w:pStyle w:val="30"/>
        <w:numPr>
          <w:ilvl w:val="0"/>
          <w:numId w:val="33"/>
        </w:numPr>
        <w:rPr>
          <w:i/>
        </w:rPr>
      </w:pPr>
      <w:r w:rsidRPr="00FE084B">
        <w:rPr>
          <w:i/>
        </w:rPr>
        <w:t>Председатель комиссии;</w:t>
      </w:r>
    </w:p>
    <w:p w14:paraId="1057F6D8" w14:textId="77777777" w:rsidR="00425F04" w:rsidRPr="00FE084B" w:rsidRDefault="00425F04" w:rsidP="00425F04">
      <w:pPr>
        <w:pStyle w:val="30"/>
        <w:numPr>
          <w:ilvl w:val="0"/>
          <w:numId w:val="33"/>
        </w:numPr>
        <w:rPr>
          <w:i/>
        </w:rPr>
      </w:pPr>
      <w:r w:rsidRPr="00FE084B">
        <w:rPr>
          <w:i/>
        </w:rPr>
        <w:t>Заместитель председателя комиссии;</w:t>
      </w:r>
    </w:p>
    <w:p w14:paraId="19A569CE" w14:textId="77777777" w:rsidR="00425F04" w:rsidRPr="00FE084B" w:rsidRDefault="00425F04" w:rsidP="00425F04">
      <w:pPr>
        <w:pStyle w:val="30"/>
        <w:numPr>
          <w:ilvl w:val="0"/>
          <w:numId w:val="33"/>
        </w:numPr>
        <w:rPr>
          <w:i/>
        </w:rPr>
      </w:pPr>
      <w:r w:rsidRPr="00FE084B">
        <w:rPr>
          <w:i/>
        </w:rPr>
        <w:t>Уполномоченное председателем лицо;</w:t>
      </w:r>
    </w:p>
    <w:p w14:paraId="79D8B330" w14:textId="77777777" w:rsidR="00425F04" w:rsidRPr="00FE084B" w:rsidRDefault="00425F04" w:rsidP="00425F04">
      <w:pPr>
        <w:pStyle w:val="30"/>
        <w:numPr>
          <w:ilvl w:val="0"/>
          <w:numId w:val="33"/>
        </w:numPr>
        <w:rPr>
          <w:i/>
        </w:rPr>
      </w:pPr>
      <w:r w:rsidRPr="00FE084B">
        <w:rPr>
          <w:i/>
        </w:rPr>
        <w:t>Член комиссии;</w:t>
      </w:r>
    </w:p>
    <w:p w14:paraId="095F30DA" w14:textId="77777777" w:rsidR="00425F04" w:rsidRPr="00FE084B" w:rsidRDefault="00425F04" w:rsidP="00425F04">
      <w:pPr>
        <w:pStyle w:val="30"/>
        <w:numPr>
          <w:ilvl w:val="0"/>
          <w:numId w:val="33"/>
        </w:numPr>
        <w:rPr>
          <w:i/>
        </w:rPr>
      </w:pPr>
      <w:r w:rsidRPr="00FE084B">
        <w:rPr>
          <w:i/>
        </w:rPr>
        <w:t>Эксперт; (указанный статус не применяется в ГИИС ЭБ!)</w:t>
      </w:r>
    </w:p>
    <w:p w14:paraId="23E1CAC7" w14:textId="77777777" w:rsidR="00425F04" w:rsidRPr="00FE084B" w:rsidRDefault="00425F04" w:rsidP="00425F04">
      <w:pPr>
        <w:pStyle w:val="30"/>
        <w:numPr>
          <w:ilvl w:val="0"/>
          <w:numId w:val="33"/>
        </w:numPr>
        <w:rPr>
          <w:i/>
        </w:rPr>
      </w:pPr>
      <w:r w:rsidRPr="00FE084B">
        <w:rPr>
          <w:i/>
        </w:rPr>
        <w:t>Заместитель уполномоченного председателем лица.</w:t>
      </w:r>
    </w:p>
    <w:p w14:paraId="282CF4E2" w14:textId="77777777" w:rsidR="00425F04" w:rsidRPr="00FE084B" w:rsidRDefault="00425F04" w:rsidP="00425F04">
      <w:pPr>
        <w:jc w:val="center"/>
      </w:pPr>
    </w:p>
    <w:p w14:paraId="5FBB4B9B" w14:textId="77777777" w:rsidR="00425F04" w:rsidRPr="00FE084B" w:rsidRDefault="00425F04" w:rsidP="00425F04">
      <w:pPr>
        <w:keepNext/>
        <w:ind w:firstLine="0"/>
      </w:pPr>
      <w:r w:rsidRPr="00FE084B">
        <w:rPr>
          <w:noProof/>
        </w:rPr>
        <w:drawing>
          <wp:inline distT="0" distB="0" distL="0" distR="0" wp14:anchorId="052FB8F7" wp14:editId="12D7A071">
            <wp:extent cx="5940425" cy="3181429"/>
            <wp:effectExtent l="0" t="0" r="3175" b="0"/>
            <wp:docPr id="1008"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2F505A6B" w14:textId="77777777" w:rsidR="00425F04" w:rsidRPr="00FE084B" w:rsidRDefault="00425F04" w:rsidP="00425F04">
      <w:pPr>
        <w:pStyle w:val="afffffff6"/>
      </w:pPr>
      <w:bookmarkStart w:id="3142" w:name="_Toc212821891"/>
      <w:bookmarkStart w:id="3143" w:name="_Toc213233565"/>
      <w:r w:rsidRPr="00FE084B">
        <w:t xml:space="preserve">Рисунок </w:t>
      </w:r>
      <w:fldSimple w:instr=" SEQ Рисунок \* ARABIC ">
        <w:r w:rsidR="00FE084B" w:rsidRPr="00FE084B">
          <w:rPr>
            <w:noProof/>
          </w:rPr>
          <w:t>1274</w:t>
        </w:r>
        <w:bookmarkEnd w:id="3142"/>
        <w:bookmarkEnd w:id="3143"/>
      </w:fldSimple>
    </w:p>
    <w:p w14:paraId="38A97DEF" w14:textId="77777777" w:rsidR="00425F04" w:rsidRPr="00FE084B" w:rsidRDefault="00425F04" w:rsidP="00425F04">
      <w:pPr>
        <w:jc w:val="center"/>
      </w:pPr>
    </w:p>
    <w:p w14:paraId="5951031A" w14:textId="77777777" w:rsidR="00425F04" w:rsidRPr="00FE084B" w:rsidRDefault="00425F04" w:rsidP="00425F04">
      <w:r w:rsidRPr="00FE084B">
        <w:rPr>
          <w:b/>
        </w:rPr>
        <w:t>Важно!</w:t>
      </w:r>
      <w:r w:rsidRPr="00FE084B">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13F0EF04" w14:textId="77777777" w:rsidR="00425F04" w:rsidRPr="00FE084B" w:rsidRDefault="00425F04" w:rsidP="00425F04">
      <w:r w:rsidRPr="00FE084B">
        <w:rPr>
          <w:b/>
        </w:rPr>
        <w:t>Важно!</w:t>
      </w:r>
      <w:r w:rsidRPr="00FE084B">
        <w:t xml:space="preserve"> Статусы члена комиссии "Заместитель председателя комиссии",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1D0E1584" w14:textId="77777777" w:rsidR="00425F04" w:rsidRPr="00FE084B" w:rsidRDefault="00425F04" w:rsidP="00425F04">
      <w:r w:rsidRPr="00FE084B">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405C311C" w14:textId="77777777" w:rsidR="00425F04" w:rsidRPr="00FE084B" w:rsidRDefault="00425F04" w:rsidP="00425F04">
      <w:pPr>
        <w:keepNext/>
        <w:ind w:firstLine="0"/>
        <w:jc w:val="center"/>
      </w:pPr>
      <w:r w:rsidRPr="00FE084B">
        <w:rPr>
          <w:noProof/>
        </w:rPr>
        <w:drawing>
          <wp:inline distT="0" distB="0" distL="0" distR="0" wp14:anchorId="7532D82E" wp14:editId="3A9C4157">
            <wp:extent cx="5940425" cy="1994448"/>
            <wp:effectExtent l="0" t="0" r="3175" b="6350"/>
            <wp:docPr id="1010" name="Рисунок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2BD4D5F1" w14:textId="77777777" w:rsidR="00425F04" w:rsidRPr="00FE084B" w:rsidRDefault="00425F04" w:rsidP="00425F04">
      <w:pPr>
        <w:pStyle w:val="afffffff6"/>
      </w:pPr>
      <w:bookmarkStart w:id="3144" w:name="_Toc212821892"/>
      <w:bookmarkStart w:id="3145" w:name="_Toc213233566"/>
      <w:r w:rsidRPr="00FE084B">
        <w:t xml:space="preserve">Рисунок  </w:t>
      </w:r>
      <w:fldSimple w:instr=" SEQ Рисунок \* ARABIC ">
        <w:r w:rsidR="00FE084B" w:rsidRPr="00FE084B">
          <w:rPr>
            <w:noProof/>
          </w:rPr>
          <w:t>1275</w:t>
        </w:r>
        <w:bookmarkEnd w:id="3144"/>
        <w:bookmarkEnd w:id="3145"/>
      </w:fldSimple>
    </w:p>
    <w:p w14:paraId="1F203F11" w14:textId="77777777" w:rsidR="00425F04" w:rsidRPr="00FE084B" w:rsidRDefault="00425F04" w:rsidP="00425F04">
      <w:pPr>
        <w:jc w:val="center"/>
        <w:rPr>
          <w:color w:val="000000" w:themeColor="text1"/>
        </w:rPr>
      </w:pPr>
    </w:p>
    <w:p w14:paraId="332031B7" w14:textId="77777777" w:rsidR="00425F04" w:rsidRPr="00FE084B" w:rsidRDefault="00425F04" w:rsidP="00425F04">
      <w:pPr>
        <w:rPr>
          <w:color w:val="000000" w:themeColor="text1"/>
        </w:rPr>
      </w:pPr>
      <w:r w:rsidRPr="00FE084B">
        <w:rPr>
          <w:color w:val="000000" w:themeColor="text1"/>
          <w:szCs w:val="28"/>
        </w:rPr>
        <w:t>Заполняем документ</w:t>
      </w:r>
    </w:p>
    <w:p w14:paraId="751FF858" w14:textId="77777777" w:rsidR="00425F04" w:rsidRPr="00FE084B" w:rsidRDefault="00425F04" w:rsidP="00425F04">
      <w:pPr>
        <w:ind w:firstLine="0"/>
        <w:jc w:val="center"/>
        <w:rPr>
          <w:noProof/>
        </w:rPr>
      </w:pPr>
      <w:r w:rsidRPr="00FE084B">
        <w:rPr>
          <w:noProof/>
        </w:rPr>
        <w:drawing>
          <wp:inline distT="0" distB="0" distL="0" distR="0" wp14:anchorId="17837E59" wp14:editId="2A92EAB5">
            <wp:extent cx="6029960" cy="1014730"/>
            <wp:effectExtent l="0" t="0" r="8890" b="0"/>
            <wp:docPr id="1686" name="Рисунок 5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08"/>
                    <a:stretch/>
                  </pic:blipFill>
                  <pic:spPr bwMode="auto">
                    <a:xfrm>
                      <a:off x="0" y="0"/>
                      <a:ext cx="6029960" cy="1014730"/>
                    </a:xfrm>
                    <a:prstGeom prst="rect">
                      <a:avLst/>
                    </a:prstGeom>
                  </pic:spPr>
                </pic:pic>
              </a:graphicData>
            </a:graphic>
          </wp:inline>
        </w:drawing>
      </w:r>
    </w:p>
    <w:p w14:paraId="66873104" w14:textId="77777777" w:rsidR="00425F04" w:rsidRPr="00FE084B" w:rsidRDefault="00425F04" w:rsidP="00425F04">
      <w:pPr>
        <w:pStyle w:val="afffffff6"/>
      </w:pPr>
      <w:bookmarkStart w:id="3146" w:name="_Toc212821893"/>
      <w:bookmarkStart w:id="3147" w:name="_Toc213233567"/>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1276</w:t>
      </w:r>
      <w:bookmarkEnd w:id="3146"/>
      <w:bookmarkEnd w:id="3147"/>
      <w:r w:rsidRPr="00FE084B">
        <w:rPr>
          <w:noProof/>
        </w:rPr>
        <w:fldChar w:fldCharType="end"/>
      </w:r>
    </w:p>
    <w:p w14:paraId="6B7059C4" w14:textId="77777777" w:rsidR="00425F04" w:rsidRPr="00FE084B" w:rsidRDefault="00425F04" w:rsidP="00425F04"/>
    <w:p w14:paraId="5030A2F2" w14:textId="77777777" w:rsidR="00425F04" w:rsidRPr="00FE084B" w:rsidRDefault="00425F04" w:rsidP="00425F04">
      <w:pPr>
        <w:rPr>
          <w:color w:val="000000" w:themeColor="text1"/>
          <w:szCs w:val="28"/>
        </w:rPr>
      </w:pPr>
      <w:r w:rsidRPr="00FE084B">
        <w:rPr>
          <w:color w:val="000000" w:themeColor="text1"/>
          <w:szCs w:val="28"/>
        </w:rPr>
        <w:t xml:space="preserve">В случае отсутствия какого-либо из членов комиссии, следует установить флаг в </w:t>
      </w:r>
      <w:proofErr w:type="gramStart"/>
      <w:r w:rsidRPr="00FE084B">
        <w:rPr>
          <w:color w:val="000000" w:themeColor="text1"/>
          <w:szCs w:val="28"/>
        </w:rPr>
        <w:t>поле</w:t>
      </w:r>
      <w:proofErr w:type="gramEnd"/>
      <w:r w:rsidRPr="00FE084B">
        <w:rPr>
          <w:color w:val="000000" w:themeColor="text1"/>
          <w:szCs w:val="28"/>
        </w:rPr>
        <w:t xml:space="preserve"> </w:t>
      </w:r>
      <w:r w:rsidRPr="00FE084B">
        <w:rPr>
          <w:b/>
          <w:color w:val="000000" w:themeColor="text1"/>
          <w:szCs w:val="28"/>
        </w:rPr>
        <w:t>Отсутствует</w:t>
      </w:r>
      <w:r w:rsidRPr="00FE084B">
        <w:rPr>
          <w:color w:val="000000" w:themeColor="text1"/>
          <w:szCs w:val="28"/>
        </w:rPr>
        <w:t xml:space="preserve">, и обязательно указать причину отсутствия путём ввода значения в соответствующем реквизите. </w:t>
      </w:r>
    </w:p>
    <w:p w14:paraId="74E809BC" w14:textId="77777777" w:rsidR="00425F04" w:rsidRPr="00FE084B" w:rsidRDefault="00425F04" w:rsidP="00425F04">
      <w:pPr>
        <w:rPr>
          <w:color w:val="000000" w:themeColor="text1"/>
        </w:rPr>
      </w:pPr>
    </w:p>
    <w:p w14:paraId="04CA59C0" w14:textId="77777777" w:rsidR="00425F04" w:rsidRPr="00FE084B" w:rsidRDefault="00425F04" w:rsidP="00425F04">
      <w:pPr>
        <w:ind w:firstLine="0"/>
        <w:jc w:val="center"/>
        <w:rPr>
          <w:noProof/>
        </w:rPr>
      </w:pPr>
      <w:r w:rsidRPr="00FE084B">
        <w:rPr>
          <w:noProof/>
        </w:rPr>
        <w:drawing>
          <wp:inline distT="0" distB="0" distL="0" distR="0" wp14:anchorId="6142FB71" wp14:editId="61B50826">
            <wp:extent cx="6029960" cy="1008380"/>
            <wp:effectExtent l="0" t="0" r="8890" b="1270"/>
            <wp:docPr id="1687" name="Рисунок 5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09"/>
                    <a:stretch/>
                  </pic:blipFill>
                  <pic:spPr bwMode="auto">
                    <a:xfrm>
                      <a:off x="0" y="0"/>
                      <a:ext cx="6029960" cy="1008380"/>
                    </a:xfrm>
                    <a:prstGeom prst="rect">
                      <a:avLst/>
                    </a:prstGeom>
                  </pic:spPr>
                </pic:pic>
              </a:graphicData>
            </a:graphic>
          </wp:inline>
        </w:drawing>
      </w:r>
    </w:p>
    <w:p w14:paraId="61E1D651" w14:textId="77777777" w:rsidR="00425F04" w:rsidRPr="00FE084B" w:rsidRDefault="00425F04" w:rsidP="00425F04">
      <w:pPr>
        <w:pStyle w:val="afffffff6"/>
      </w:pPr>
      <w:bookmarkStart w:id="3148" w:name="_Toc212821894"/>
      <w:bookmarkStart w:id="3149" w:name="_Toc213233568"/>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1277</w:t>
      </w:r>
      <w:bookmarkEnd w:id="3148"/>
      <w:bookmarkEnd w:id="3149"/>
      <w:r w:rsidRPr="00FE084B">
        <w:rPr>
          <w:noProof/>
        </w:rPr>
        <w:fldChar w:fldCharType="end"/>
      </w:r>
    </w:p>
    <w:p w14:paraId="2FE7CAC7" w14:textId="77777777" w:rsidR="00425F04" w:rsidRPr="00FE084B" w:rsidRDefault="00425F04" w:rsidP="00425F04"/>
    <w:p w14:paraId="6A5AF69A"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FE084B">
        <w:rPr>
          <w:b/>
          <w:color w:val="000000" w:themeColor="text1"/>
          <w:szCs w:val="28"/>
        </w:rPr>
        <w:t>Комиссия</w:t>
      </w:r>
      <w:r w:rsidRPr="00FE084B">
        <w:rPr>
          <w:color w:val="000000" w:themeColor="text1"/>
          <w:szCs w:val="28"/>
        </w:rPr>
        <w:t xml:space="preserve"> загорится серый индикатор, и появится </w:t>
      </w:r>
      <w:proofErr w:type="gramStart"/>
      <w:r w:rsidRPr="00FE084B">
        <w:rPr>
          <w:color w:val="000000" w:themeColor="text1"/>
          <w:szCs w:val="28"/>
        </w:rPr>
        <w:t>надпись</w:t>
      </w:r>
      <w:proofErr w:type="gramEnd"/>
      <w:r w:rsidRPr="00FE084B">
        <w:rPr>
          <w:color w:val="000000" w:themeColor="text1"/>
          <w:szCs w:val="28"/>
        </w:rPr>
        <w:t xml:space="preserve"> </w:t>
      </w:r>
      <w:r w:rsidRPr="00FE084B">
        <w:rPr>
          <w:b/>
          <w:color w:val="000000" w:themeColor="text1"/>
          <w:szCs w:val="28"/>
        </w:rPr>
        <w:t>Нет кворума</w:t>
      </w:r>
      <w:r w:rsidRPr="00FE084B">
        <w:rPr>
          <w:color w:val="000000" w:themeColor="text1"/>
          <w:szCs w:val="28"/>
        </w:rPr>
        <w:t>.</w:t>
      </w:r>
    </w:p>
    <w:p w14:paraId="3EB368A2" w14:textId="77777777" w:rsidR="00425F04" w:rsidRPr="00FE084B" w:rsidRDefault="00425F04" w:rsidP="00425F04">
      <w:pPr>
        <w:pStyle w:val="afff1"/>
      </w:pPr>
      <w:r w:rsidRPr="00FE084B">
        <w:rPr>
          <w:color w:val="000000" w:themeColor="text1"/>
          <w:szCs w:val="28"/>
        </w:rPr>
        <w:t xml:space="preserve">Вкладка </w:t>
      </w:r>
      <w:r w:rsidRPr="00FE084B">
        <w:rPr>
          <w:b/>
          <w:color w:val="000000" w:themeColor="text1"/>
          <w:szCs w:val="28"/>
        </w:rPr>
        <w:t>Бухгалтерская операция</w:t>
      </w:r>
      <w:r w:rsidRPr="00FE084B">
        <w:rPr>
          <w:color w:val="000000" w:themeColor="text1"/>
          <w:szCs w:val="28"/>
        </w:rPr>
        <w:t xml:space="preserve"> заполняется автоматически</w:t>
      </w:r>
    </w:p>
    <w:p w14:paraId="03C1DDE8" w14:textId="77777777" w:rsidR="00425F04" w:rsidRPr="00FE084B" w:rsidRDefault="00425F04" w:rsidP="00425F04">
      <w:pPr>
        <w:ind w:firstLine="0"/>
        <w:jc w:val="center"/>
        <w:rPr>
          <w:noProof/>
        </w:rPr>
      </w:pPr>
      <w:r w:rsidRPr="00FE084B">
        <w:rPr>
          <w:noProof/>
        </w:rPr>
        <w:drawing>
          <wp:inline distT="0" distB="0" distL="0" distR="0" wp14:anchorId="79067B6F" wp14:editId="08BA452B">
            <wp:extent cx="6029960" cy="1199515"/>
            <wp:effectExtent l="0" t="0" r="8890" b="635"/>
            <wp:docPr id="1688" name="Рисунок 5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10"/>
                    <a:stretch/>
                  </pic:blipFill>
                  <pic:spPr bwMode="auto">
                    <a:xfrm>
                      <a:off x="0" y="0"/>
                      <a:ext cx="6029960" cy="1199515"/>
                    </a:xfrm>
                    <a:prstGeom prst="rect">
                      <a:avLst/>
                    </a:prstGeom>
                  </pic:spPr>
                </pic:pic>
              </a:graphicData>
            </a:graphic>
          </wp:inline>
        </w:drawing>
      </w:r>
    </w:p>
    <w:p w14:paraId="3F6AB299" w14:textId="77777777" w:rsidR="00425F04" w:rsidRPr="00FE084B" w:rsidRDefault="00425F04" w:rsidP="00425F04">
      <w:pPr>
        <w:pStyle w:val="afffffff6"/>
      </w:pPr>
      <w:bookmarkStart w:id="3150" w:name="_Toc212821895"/>
      <w:bookmarkStart w:id="3151" w:name="_Toc213233569"/>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1278</w:t>
      </w:r>
      <w:bookmarkEnd w:id="3150"/>
      <w:bookmarkEnd w:id="3151"/>
      <w:r w:rsidRPr="00FE084B">
        <w:rPr>
          <w:noProof/>
        </w:rPr>
        <w:fldChar w:fldCharType="end"/>
      </w:r>
    </w:p>
    <w:p w14:paraId="7B525C96" w14:textId="77777777" w:rsidR="00425F04" w:rsidRPr="00FE084B" w:rsidRDefault="00425F04" w:rsidP="00425F04"/>
    <w:p w14:paraId="21B6F1DC" w14:textId="77777777" w:rsidR="00425F04" w:rsidRPr="00FE084B" w:rsidRDefault="00425F04" w:rsidP="00425F04">
      <w:pPr>
        <w:rPr>
          <w:color w:val="000000" w:themeColor="text1"/>
        </w:rPr>
      </w:pPr>
      <w:r w:rsidRPr="00FE084B">
        <w:rPr>
          <w:color w:val="000000" w:themeColor="text1"/>
          <w:szCs w:val="28"/>
        </w:rPr>
        <w:t xml:space="preserve">На первом этапе в документе обязательно должен быть заполнен реквизит </w:t>
      </w:r>
      <w:r w:rsidRPr="00FE084B">
        <w:rPr>
          <w:b/>
          <w:bCs/>
          <w:color w:val="000000" w:themeColor="text1"/>
          <w:szCs w:val="28"/>
        </w:rPr>
        <w:t>Ответственный исполнитель</w:t>
      </w:r>
      <w:r w:rsidRPr="00FE084B">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14:paraId="02695912" w14:textId="77777777" w:rsidR="00425F04" w:rsidRPr="00FE084B" w:rsidRDefault="00425F04" w:rsidP="00425F04">
      <w:pPr>
        <w:rPr>
          <w:color w:val="000000" w:themeColor="text1"/>
          <w:szCs w:val="28"/>
        </w:rPr>
      </w:pPr>
      <w:r w:rsidRPr="00FE084B">
        <w:rPr>
          <w:color w:val="000000" w:themeColor="text1"/>
          <w:szCs w:val="28"/>
        </w:rPr>
        <w:t>На первом этапе бизнес-процесса пользователю доступны две кнопки-резолюции:</w:t>
      </w:r>
    </w:p>
    <w:p w14:paraId="1E8ABA58" w14:textId="77777777" w:rsidR="00425F04" w:rsidRPr="00FE084B" w:rsidRDefault="00425F04" w:rsidP="00425F04">
      <w:pPr>
        <w:rPr>
          <w:b/>
          <w:bCs/>
          <w:color w:val="000000" w:themeColor="text1"/>
          <w:szCs w:val="28"/>
        </w:rPr>
      </w:pPr>
      <w:r w:rsidRPr="00FE084B">
        <w:rPr>
          <w:b/>
          <w:bCs/>
          <w:color w:val="000000" w:themeColor="text1"/>
          <w:szCs w:val="28"/>
        </w:rPr>
        <w:t>«На согласование», «Заседание не состоялось»</w:t>
      </w:r>
    </w:p>
    <w:p w14:paraId="4B1B7B4A" w14:textId="77777777" w:rsidR="00425F04" w:rsidRPr="00FE084B" w:rsidRDefault="00425F04" w:rsidP="00425F04">
      <w:pPr>
        <w:rPr>
          <w:color w:val="000000" w:themeColor="text1"/>
        </w:rPr>
      </w:pPr>
    </w:p>
    <w:p w14:paraId="7855B500" w14:textId="77777777" w:rsidR="00425F04" w:rsidRPr="00FE084B" w:rsidRDefault="00425F04" w:rsidP="00425F04">
      <w:pPr>
        <w:ind w:firstLine="0"/>
        <w:jc w:val="center"/>
        <w:rPr>
          <w:noProof/>
        </w:rPr>
      </w:pPr>
      <w:r w:rsidRPr="00FE084B">
        <w:rPr>
          <w:noProof/>
        </w:rPr>
        <w:drawing>
          <wp:inline distT="0" distB="0" distL="0" distR="0" wp14:anchorId="6CFC2F33" wp14:editId="21ABBAA7">
            <wp:extent cx="4514850" cy="590550"/>
            <wp:effectExtent l="0" t="0" r="0" b="0"/>
            <wp:docPr id="1689" name="Рисунок 5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11"/>
                    <a:stretch/>
                  </pic:blipFill>
                  <pic:spPr bwMode="auto">
                    <a:xfrm>
                      <a:off x="0" y="0"/>
                      <a:ext cx="4514850" cy="590549"/>
                    </a:xfrm>
                    <a:prstGeom prst="rect">
                      <a:avLst/>
                    </a:prstGeom>
                  </pic:spPr>
                </pic:pic>
              </a:graphicData>
            </a:graphic>
          </wp:inline>
        </w:drawing>
      </w:r>
    </w:p>
    <w:p w14:paraId="0B0DA927" w14:textId="77777777" w:rsidR="00425F04" w:rsidRPr="00FE084B" w:rsidRDefault="00425F04" w:rsidP="00425F04">
      <w:pPr>
        <w:pStyle w:val="afffffff6"/>
      </w:pPr>
      <w:bookmarkStart w:id="3152" w:name="_Toc212821896"/>
      <w:bookmarkStart w:id="3153" w:name="_Toc213233570"/>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1279</w:t>
      </w:r>
      <w:bookmarkEnd w:id="3152"/>
      <w:bookmarkEnd w:id="3153"/>
      <w:r w:rsidRPr="00FE084B">
        <w:rPr>
          <w:noProof/>
        </w:rPr>
        <w:fldChar w:fldCharType="end"/>
      </w:r>
    </w:p>
    <w:p w14:paraId="261F033A" w14:textId="77777777" w:rsidR="00425F04" w:rsidRPr="00FE084B" w:rsidRDefault="00425F04" w:rsidP="00425F04">
      <w:pPr>
        <w:rPr>
          <w:color w:val="000000" w:themeColor="text1"/>
        </w:rPr>
      </w:pPr>
    </w:p>
    <w:p w14:paraId="0ECB9B8B" w14:textId="77777777" w:rsidR="00425F04" w:rsidRPr="00FE084B" w:rsidRDefault="00425F04" w:rsidP="00425F04">
      <w:pPr>
        <w:rPr>
          <w:color w:val="000000" w:themeColor="text1"/>
        </w:rPr>
      </w:pPr>
      <w:r w:rsidRPr="00FE084B">
        <w:rPr>
          <w:color w:val="000000" w:themeColor="text1"/>
          <w:szCs w:val="28"/>
        </w:rPr>
        <w:t xml:space="preserve">Для перевода формуляра на следующий этап и начала процесса голосования пользователю необходимо воспользоваться </w:t>
      </w:r>
      <w:proofErr w:type="gramStart"/>
      <w:r w:rsidRPr="00FE084B">
        <w:rPr>
          <w:color w:val="000000" w:themeColor="text1"/>
          <w:szCs w:val="28"/>
        </w:rPr>
        <w:t>резолюцией</w:t>
      </w:r>
      <w:proofErr w:type="gramEnd"/>
      <w:r w:rsidRPr="00FE084B">
        <w:rPr>
          <w:color w:val="000000" w:themeColor="text1"/>
          <w:szCs w:val="28"/>
        </w:rPr>
        <w:t xml:space="preserve"> </w:t>
      </w:r>
      <w:r w:rsidRPr="00FE084B">
        <w:rPr>
          <w:b/>
          <w:color w:val="000000" w:themeColor="text1"/>
          <w:szCs w:val="28"/>
        </w:rPr>
        <w:t>На согласование</w:t>
      </w:r>
      <w:r w:rsidRPr="00FE084B">
        <w:rPr>
          <w:color w:val="000000" w:themeColor="text1"/>
          <w:szCs w:val="28"/>
        </w:rPr>
        <w:t>.</w:t>
      </w:r>
    </w:p>
    <w:p w14:paraId="341AE44F" w14:textId="77777777" w:rsidR="00425F04" w:rsidRPr="00FE084B" w:rsidRDefault="00425F04" w:rsidP="00425F04">
      <w:pPr>
        <w:rPr>
          <w:color w:val="000000" w:themeColor="text1"/>
        </w:rPr>
      </w:pPr>
      <w:r w:rsidRPr="00FE084B">
        <w:rPr>
          <w:b/>
          <w:color w:val="000000" w:themeColor="text1"/>
          <w:szCs w:val="28"/>
        </w:rPr>
        <w:t>Важно!</w:t>
      </w:r>
      <w:r w:rsidRPr="00FE084B">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06B5891D" w14:textId="77777777" w:rsidR="00425F04" w:rsidRPr="00FE084B" w:rsidRDefault="00425F04" w:rsidP="00425F04">
      <w:pPr>
        <w:numPr>
          <w:ilvl w:val="0"/>
          <w:numId w:val="69"/>
        </w:numPr>
        <w:rPr>
          <w:color w:val="000000" w:themeColor="text1"/>
        </w:rPr>
      </w:pPr>
      <w:r w:rsidRPr="00FE084B">
        <w:rPr>
          <w:color w:val="000000" w:themeColor="text1"/>
          <w:szCs w:val="28"/>
        </w:rPr>
        <w:t>Должность</w:t>
      </w:r>
    </w:p>
    <w:p w14:paraId="7D59CBEA" w14:textId="77777777" w:rsidR="00425F04" w:rsidRPr="00FE084B" w:rsidRDefault="00425F04" w:rsidP="00425F04">
      <w:pPr>
        <w:numPr>
          <w:ilvl w:val="0"/>
          <w:numId w:val="69"/>
        </w:numPr>
        <w:rPr>
          <w:color w:val="000000" w:themeColor="text1"/>
        </w:rPr>
      </w:pPr>
      <w:r w:rsidRPr="00FE084B">
        <w:rPr>
          <w:color w:val="000000" w:themeColor="text1"/>
          <w:szCs w:val="28"/>
        </w:rPr>
        <w:t>ФИО</w:t>
      </w:r>
    </w:p>
    <w:p w14:paraId="78F0BA8D" w14:textId="77777777" w:rsidR="00425F04" w:rsidRPr="00FE084B" w:rsidRDefault="00425F04" w:rsidP="00425F04">
      <w:pPr>
        <w:numPr>
          <w:ilvl w:val="0"/>
          <w:numId w:val="69"/>
        </w:numPr>
        <w:rPr>
          <w:color w:val="000000" w:themeColor="text1"/>
        </w:rPr>
      </w:pPr>
      <w:r w:rsidRPr="00FE084B">
        <w:rPr>
          <w:color w:val="000000" w:themeColor="text1"/>
          <w:szCs w:val="28"/>
        </w:rPr>
        <w:t>Телефон</w:t>
      </w:r>
    </w:p>
    <w:p w14:paraId="4631BED0" w14:textId="77777777" w:rsidR="00425F04" w:rsidRPr="00FE084B" w:rsidRDefault="00425F04" w:rsidP="00425F04">
      <w:pPr>
        <w:numPr>
          <w:ilvl w:val="0"/>
          <w:numId w:val="69"/>
        </w:numPr>
        <w:spacing w:after="160"/>
        <w:rPr>
          <w:color w:val="000000" w:themeColor="text1"/>
        </w:rPr>
      </w:pPr>
      <w:proofErr w:type="spellStart"/>
      <w:r w:rsidRPr="00FE084B">
        <w:rPr>
          <w:color w:val="000000" w:themeColor="text1"/>
          <w:szCs w:val="28"/>
        </w:rPr>
        <w:t>Email</w:t>
      </w:r>
      <w:proofErr w:type="spellEnd"/>
    </w:p>
    <w:p w14:paraId="7D721AAF" w14:textId="77777777" w:rsidR="00425F04" w:rsidRPr="00FE084B" w:rsidRDefault="00425F04" w:rsidP="00425F04">
      <w:pPr>
        <w:rPr>
          <w:color w:val="000000" w:themeColor="text1"/>
        </w:rPr>
      </w:pPr>
      <w:r w:rsidRPr="00FE084B">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1D76A5B6" w14:textId="77777777" w:rsidR="00425F04" w:rsidRPr="00FE084B" w:rsidRDefault="00425F04" w:rsidP="00425F04">
      <w:pPr>
        <w:rPr>
          <w:color w:val="000000" w:themeColor="text1"/>
        </w:rPr>
      </w:pPr>
      <w:r w:rsidRPr="00FE084B">
        <w:rPr>
          <w:color w:val="000000" w:themeColor="text1"/>
          <w:szCs w:val="28"/>
        </w:rPr>
        <w:t>Далее выполняется проверка показателя «</w:t>
      </w:r>
      <w:r w:rsidRPr="00FE084B">
        <w:rPr>
          <w:b/>
          <w:color w:val="000000" w:themeColor="text1"/>
          <w:szCs w:val="28"/>
        </w:rPr>
        <w:t xml:space="preserve">кворум, минимальный % присутствующих» </w:t>
      </w:r>
      <w:r w:rsidRPr="00FE084B">
        <w:rPr>
          <w:color w:val="000000" w:themeColor="text1"/>
          <w:szCs w:val="28"/>
        </w:rPr>
        <w:t xml:space="preserve">в соотношении с отсутствующими сотрудниками. </w:t>
      </w:r>
    </w:p>
    <w:p w14:paraId="6BBFED96" w14:textId="77777777" w:rsidR="00425F04" w:rsidRPr="00FE084B" w:rsidRDefault="00425F04" w:rsidP="00425F04">
      <w:pPr>
        <w:rPr>
          <w:color w:val="000000" w:themeColor="text1"/>
        </w:rPr>
      </w:pPr>
      <w:r w:rsidRPr="00FE084B">
        <w:rPr>
          <w:color w:val="000000" w:themeColor="text1"/>
          <w:szCs w:val="28"/>
        </w:rPr>
        <w:lastRenderedPageBreak/>
        <w:t>В случае если минимальный кворум присутствующих не соблюден, будет выдано сообщение.</w:t>
      </w:r>
    </w:p>
    <w:p w14:paraId="3D0A95B8" w14:textId="77777777" w:rsidR="00425F04" w:rsidRPr="00FE084B" w:rsidRDefault="00425F04" w:rsidP="00425F04">
      <w:pPr>
        <w:ind w:firstLine="0"/>
        <w:jc w:val="center"/>
        <w:rPr>
          <w:noProof/>
        </w:rPr>
      </w:pPr>
      <w:r w:rsidRPr="00FE084B">
        <w:rPr>
          <w:noProof/>
        </w:rPr>
        <w:drawing>
          <wp:inline distT="0" distB="0" distL="0" distR="0" wp14:anchorId="54246DB6" wp14:editId="1491BF2E">
            <wp:extent cx="6029325" cy="1073150"/>
            <wp:effectExtent l="0" t="0" r="9525" b="0"/>
            <wp:docPr id="1690" name="Рисунок 5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icPr>
                  <pic:blipFill>
                    <a:blip r:embed="rId912"/>
                    <a:stretch/>
                  </pic:blipFill>
                  <pic:spPr bwMode="auto">
                    <a:xfrm>
                      <a:off x="0" y="0"/>
                      <a:ext cx="6029325" cy="1073150"/>
                    </a:xfrm>
                    <a:prstGeom prst="rect">
                      <a:avLst/>
                    </a:prstGeom>
                    <a:noFill/>
                  </pic:spPr>
                </pic:pic>
              </a:graphicData>
            </a:graphic>
          </wp:inline>
        </w:drawing>
      </w:r>
    </w:p>
    <w:p w14:paraId="5A1E81FE" w14:textId="77777777" w:rsidR="00425F04" w:rsidRPr="00FE084B" w:rsidRDefault="00425F04" w:rsidP="00425F04">
      <w:pPr>
        <w:pStyle w:val="afffffff6"/>
      </w:pPr>
      <w:bookmarkStart w:id="3154" w:name="_Toc212821897"/>
      <w:bookmarkStart w:id="3155" w:name="_Toc213233571"/>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1280</w:t>
      </w:r>
      <w:bookmarkEnd w:id="3154"/>
      <w:bookmarkEnd w:id="3155"/>
      <w:r w:rsidRPr="00FE084B">
        <w:rPr>
          <w:noProof/>
        </w:rPr>
        <w:fldChar w:fldCharType="end"/>
      </w:r>
    </w:p>
    <w:p w14:paraId="5F6DD86B" w14:textId="77777777" w:rsidR="00425F04" w:rsidRPr="00FE084B" w:rsidRDefault="00425F04" w:rsidP="00425F04">
      <w:pPr>
        <w:pStyle w:val="afff1"/>
        <w:rPr>
          <w:color w:val="000000" w:themeColor="text1"/>
        </w:rPr>
      </w:pPr>
      <w:r w:rsidRPr="00FE084B">
        <w:rPr>
          <w:color w:val="000000" w:themeColor="text1"/>
        </w:rPr>
        <w:t xml:space="preserve">В данном случае доступно завершение работы над документом по кнопке «Заседание не состоялось» при этом бизнес-процесс по документу будет завершён. </w:t>
      </w:r>
    </w:p>
    <w:p w14:paraId="14147756" w14:textId="77777777" w:rsidR="00425F04" w:rsidRPr="00FE084B" w:rsidRDefault="00425F04" w:rsidP="00425F04">
      <w:pPr>
        <w:pStyle w:val="afff1"/>
        <w:rPr>
          <w:color w:val="000000" w:themeColor="text1"/>
        </w:rPr>
      </w:pPr>
      <w:r w:rsidRPr="00FE084B">
        <w:rPr>
          <w:color w:val="000000" w:themeColor="text1"/>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7032D862" w14:textId="77777777" w:rsidR="00425F04" w:rsidRPr="00FE084B" w:rsidRDefault="00425F04" w:rsidP="00425F04">
      <w:pPr>
        <w:ind w:firstLine="0"/>
        <w:jc w:val="center"/>
        <w:rPr>
          <w:noProof/>
        </w:rPr>
      </w:pPr>
      <w:r w:rsidRPr="00FE084B">
        <w:rPr>
          <w:noProof/>
        </w:rPr>
        <w:drawing>
          <wp:inline distT="0" distB="0" distL="0" distR="0" wp14:anchorId="365FF5F1" wp14:editId="1A6AFB2A">
            <wp:extent cx="6029325" cy="658495"/>
            <wp:effectExtent l="0" t="0" r="9525" b="8255"/>
            <wp:docPr id="1691" name="Рисунок 5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913"/>
                    <a:stretch/>
                  </pic:blipFill>
                  <pic:spPr bwMode="auto">
                    <a:xfrm>
                      <a:off x="0" y="0"/>
                      <a:ext cx="6029325" cy="658495"/>
                    </a:xfrm>
                    <a:prstGeom prst="rect">
                      <a:avLst/>
                    </a:prstGeom>
                    <a:noFill/>
                  </pic:spPr>
                </pic:pic>
              </a:graphicData>
            </a:graphic>
          </wp:inline>
        </w:drawing>
      </w:r>
    </w:p>
    <w:p w14:paraId="69A42601" w14:textId="77777777" w:rsidR="00425F04" w:rsidRPr="00FE084B" w:rsidRDefault="00425F04" w:rsidP="00425F04">
      <w:pPr>
        <w:pStyle w:val="afffffff6"/>
      </w:pPr>
      <w:bookmarkStart w:id="3156" w:name="_Toc212821898"/>
      <w:bookmarkStart w:id="3157" w:name="_Toc213233572"/>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1281</w:t>
      </w:r>
      <w:bookmarkEnd w:id="3156"/>
      <w:bookmarkEnd w:id="3157"/>
      <w:r w:rsidRPr="00FE084B">
        <w:rPr>
          <w:noProof/>
        </w:rPr>
        <w:fldChar w:fldCharType="end"/>
      </w:r>
    </w:p>
    <w:p w14:paraId="5952DEAF" w14:textId="77777777" w:rsidR="00425F04" w:rsidRPr="00FE084B" w:rsidRDefault="00425F04" w:rsidP="00425F04">
      <w:pPr>
        <w:pStyle w:val="afff1"/>
        <w:rPr>
          <w:color w:val="000000" w:themeColor="text1"/>
        </w:rPr>
      </w:pPr>
      <w:r w:rsidRPr="00FE084B">
        <w:rPr>
          <w:color w:val="000000" w:themeColor="text1"/>
        </w:rPr>
        <w:t>В ситуации, если минимальный кворум присутствующих соблюден, то при нажатии кнопки На согласование, документ будет отправлен одновременно на второй и третий этап для исполнения.</w:t>
      </w:r>
    </w:p>
    <w:p w14:paraId="5B35D61C" w14:textId="77777777" w:rsidR="00425F04" w:rsidRPr="00FE084B" w:rsidRDefault="00425F04" w:rsidP="00425F04">
      <w:pPr>
        <w:pStyle w:val="afff1"/>
        <w:rPr>
          <w:color w:val="000000" w:themeColor="text1"/>
        </w:rPr>
      </w:pPr>
      <w:r w:rsidRPr="00FE084B">
        <w:rPr>
          <w:color w:val="000000" w:themeColor="text1"/>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3B63D7A6" w14:textId="77777777" w:rsidR="00425F04" w:rsidRPr="00FE084B" w:rsidRDefault="00425F04" w:rsidP="00425F04">
      <w:pPr>
        <w:pStyle w:val="afff1"/>
        <w:rPr>
          <w:color w:val="000000" w:themeColor="text1"/>
        </w:rPr>
      </w:pPr>
      <w:r w:rsidRPr="00FE084B">
        <w:rPr>
          <w:color w:val="000000" w:themeColor="text1"/>
        </w:rPr>
        <w:t>После отправки документа на согласование, процесс по документу выглядит следующим образом:</w:t>
      </w:r>
    </w:p>
    <w:p w14:paraId="0054CF3B" w14:textId="77777777" w:rsidR="00425F04" w:rsidRPr="00FE084B" w:rsidRDefault="00425F04" w:rsidP="00425F04"/>
    <w:p w14:paraId="509EA854" w14:textId="77777777" w:rsidR="00425F04" w:rsidRPr="00FE084B" w:rsidRDefault="00425F04" w:rsidP="00425F04">
      <w:pPr>
        <w:ind w:firstLine="0"/>
        <w:jc w:val="center"/>
        <w:rPr>
          <w:noProof/>
        </w:rPr>
      </w:pPr>
      <w:r w:rsidRPr="00FE084B">
        <w:rPr>
          <w:noProof/>
        </w:rPr>
        <w:drawing>
          <wp:inline distT="0" distB="0" distL="0" distR="0" wp14:anchorId="15324138" wp14:editId="43FCB558">
            <wp:extent cx="6029960" cy="1146810"/>
            <wp:effectExtent l="0" t="0" r="8890" b="0"/>
            <wp:docPr id="1692" name="Рисунок 5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14"/>
                    <a:stretch/>
                  </pic:blipFill>
                  <pic:spPr bwMode="auto">
                    <a:xfrm>
                      <a:off x="0" y="0"/>
                      <a:ext cx="6029960" cy="1146810"/>
                    </a:xfrm>
                    <a:prstGeom prst="rect">
                      <a:avLst/>
                    </a:prstGeom>
                  </pic:spPr>
                </pic:pic>
              </a:graphicData>
            </a:graphic>
          </wp:inline>
        </w:drawing>
      </w:r>
    </w:p>
    <w:p w14:paraId="71AC8A90" w14:textId="77777777" w:rsidR="00425F04" w:rsidRPr="00FE084B" w:rsidRDefault="00425F04" w:rsidP="00425F04">
      <w:pPr>
        <w:pStyle w:val="afffffff6"/>
      </w:pPr>
      <w:bookmarkStart w:id="3158" w:name="_Toc212821899"/>
      <w:bookmarkStart w:id="3159" w:name="_Toc213233573"/>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1282</w:t>
      </w:r>
      <w:bookmarkEnd w:id="3158"/>
      <w:bookmarkEnd w:id="3159"/>
      <w:r w:rsidRPr="00FE084B">
        <w:rPr>
          <w:noProof/>
        </w:rPr>
        <w:fldChar w:fldCharType="end"/>
      </w:r>
    </w:p>
    <w:p w14:paraId="034C9BB2" w14:textId="77777777" w:rsidR="00425F04" w:rsidRPr="00FE084B" w:rsidRDefault="00425F04" w:rsidP="00425F04"/>
    <w:p w14:paraId="2CFDA600" w14:textId="77777777" w:rsidR="00425F04" w:rsidRPr="00FE084B" w:rsidRDefault="00425F04" w:rsidP="00425F04">
      <w:pPr>
        <w:rPr>
          <w:color w:val="000000" w:themeColor="text1"/>
        </w:rPr>
      </w:pPr>
      <w:r w:rsidRPr="00FE084B">
        <w:rPr>
          <w:color w:val="000000" w:themeColor="text1"/>
          <w:szCs w:val="28"/>
        </w:rPr>
        <w:t xml:space="preserve">Автоматически будут сформированы задачи на всех членов комиссии и куратора (третий этап </w:t>
      </w:r>
      <w:r w:rsidRPr="00FE084B">
        <w:rPr>
          <w:b/>
          <w:bCs/>
          <w:color w:val="000000" w:themeColor="text1"/>
          <w:szCs w:val="28"/>
        </w:rPr>
        <w:t>Подведение итогов голосования</w:t>
      </w:r>
      <w:r w:rsidRPr="00FE084B">
        <w:rPr>
          <w:color w:val="000000" w:themeColor="text1"/>
          <w:szCs w:val="28"/>
        </w:rPr>
        <w:t>).</w:t>
      </w:r>
    </w:p>
    <w:p w14:paraId="19D61988" w14:textId="77777777" w:rsidR="00425F04" w:rsidRPr="00FE084B" w:rsidRDefault="00425F04" w:rsidP="00425F04">
      <w:pPr>
        <w:rPr>
          <w:color w:val="000000" w:themeColor="text1"/>
          <w:szCs w:val="28"/>
        </w:rPr>
      </w:pPr>
      <w:r w:rsidRPr="00FE084B">
        <w:rPr>
          <w:color w:val="000000" w:themeColor="text1"/>
          <w:szCs w:val="28"/>
        </w:rPr>
        <w:t>Далее каждый член комиссии принимает задачу к исполнению.</w:t>
      </w:r>
    </w:p>
    <w:p w14:paraId="459E447B" w14:textId="77777777" w:rsidR="00425F04" w:rsidRPr="00FE084B" w:rsidRDefault="00425F04" w:rsidP="00425F04">
      <w:pPr>
        <w:rPr>
          <w:color w:val="000000" w:themeColor="text1"/>
        </w:rPr>
      </w:pPr>
    </w:p>
    <w:p w14:paraId="63B606DC" w14:textId="77777777" w:rsidR="00425F04" w:rsidRPr="00FE084B" w:rsidRDefault="00425F04" w:rsidP="00425F04">
      <w:pPr>
        <w:ind w:firstLine="0"/>
        <w:jc w:val="center"/>
        <w:rPr>
          <w:noProof/>
        </w:rPr>
      </w:pPr>
      <w:r w:rsidRPr="00FE084B">
        <w:rPr>
          <w:noProof/>
        </w:rPr>
        <w:lastRenderedPageBreak/>
        <w:drawing>
          <wp:inline distT="0" distB="0" distL="0" distR="0" wp14:anchorId="50C5CD0E" wp14:editId="4F5874FE">
            <wp:extent cx="6029960" cy="1169670"/>
            <wp:effectExtent l="0" t="0" r="8890" b="0"/>
            <wp:docPr id="1693" name="Рисунок 5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15"/>
                    <a:stretch/>
                  </pic:blipFill>
                  <pic:spPr bwMode="auto">
                    <a:xfrm>
                      <a:off x="0" y="0"/>
                      <a:ext cx="6029960" cy="1169670"/>
                    </a:xfrm>
                    <a:prstGeom prst="rect">
                      <a:avLst/>
                    </a:prstGeom>
                  </pic:spPr>
                </pic:pic>
              </a:graphicData>
            </a:graphic>
          </wp:inline>
        </w:drawing>
      </w:r>
    </w:p>
    <w:p w14:paraId="59322081" w14:textId="77777777" w:rsidR="00425F04" w:rsidRPr="00FE084B" w:rsidRDefault="00425F04" w:rsidP="00425F04">
      <w:pPr>
        <w:pStyle w:val="afffffff6"/>
      </w:pPr>
      <w:bookmarkStart w:id="3160" w:name="_Toc212821900"/>
      <w:bookmarkStart w:id="3161" w:name="_Toc213233574"/>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1283</w:t>
      </w:r>
      <w:bookmarkEnd w:id="3160"/>
      <w:bookmarkEnd w:id="3161"/>
      <w:r w:rsidRPr="00FE084B">
        <w:rPr>
          <w:noProof/>
        </w:rPr>
        <w:fldChar w:fldCharType="end"/>
      </w:r>
    </w:p>
    <w:p w14:paraId="7315D4FE" w14:textId="77777777" w:rsidR="00425F04" w:rsidRPr="00FE084B" w:rsidRDefault="00425F04" w:rsidP="00425F04"/>
    <w:p w14:paraId="27991633" w14:textId="77777777" w:rsidR="00425F04" w:rsidRPr="00FE084B" w:rsidRDefault="00425F04" w:rsidP="00425F04">
      <w:pPr>
        <w:rPr>
          <w:color w:val="000000" w:themeColor="text1"/>
        </w:rPr>
      </w:pPr>
      <w:r w:rsidRPr="00FE084B">
        <w:rPr>
          <w:color w:val="000000" w:themeColor="text1"/>
          <w:szCs w:val="28"/>
        </w:rPr>
        <w:t xml:space="preserve">В открывшейся форме документа переходим на вкладку </w:t>
      </w:r>
      <w:r w:rsidRPr="00FE084B">
        <w:rPr>
          <w:b/>
          <w:color w:val="000000" w:themeColor="text1"/>
          <w:szCs w:val="28"/>
        </w:rPr>
        <w:t>Материалы</w:t>
      </w:r>
    </w:p>
    <w:p w14:paraId="36F57B2B" w14:textId="77777777" w:rsidR="00425F04" w:rsidRPr="00FE084B" w:rsidRDefault="00425F04" w:rsidP="00425F04">
      <w:r w:rsidRPr="00FE084B">
        <w:rPr>
          <w:color w:val="000000" w:themeColor="text1"/>
          <w:szCs w:val="28"/>
        </w:rPr>
        <w:t xml:space="preserve">В поле </w:t>
      </w:r>
      <w:r w:rsidRPr="00FE084B">
        <w:rPr>
          <w:b/>
          <w:color w:val="000000" w:themeColor="text1"/>
          <w:szCs w:val="28"/>
        </w:rPr>
        <w:t>Голосование</w:t>
      </w:r>
      <w:r w:rsidRPr="00FE084B">
        <w:rPr>
          <w:color w:val="000000" w:themeColor="text1"/>
          <w:szCs w:val="28"/>
        </w:rPr>
        <w:t xml:space="preserve"> на вкладке </w:t>
      </w:r>
      <w:r w:rsidRPr="00FE084B">
        <w:rPr>
          <w:b/>
          <w:color w:val="000000" w:themeColor="text1"/>
          <w:szCs w:val="28"/>
        </w:rPr>
        <w:t>Материалы</w:t>
      </w:r>
      <w:r w:rsidRPr="00FE084B">
        <w:rPr>
          <w:color w:val="000000" w:themeColor="text1"/>
          <w:szCs w:val="28"/>
        </w:rPr>
        <w:t xml:space="preserve"> автоматически выведется сотрудник равный пользователю, под которым выполняется задача.</w:t>
      </w:r>
    </w:p>
    <w:p w14:paraId="0282F5E5" w14:textId="77777777" w:rsidR="00425F04" w:rsidRPr="00FE084B" w:rsidRDefault="00425F04" w:rsidP="00425F04">
      <w:pPr>
        <w:ind w:firstLine="0"/>
        <w:jc w:val="center"/>
        <w:rPr>
          <w:noProof/>
        </w:rPr>
      </w:pPr>
      <w:r w:rsidRPr="00FE084B">
        <w:rPr>
          <w:noProof/>
        </w:rPr>
        <w:drawing>
          <wp:inline distT="0" distB="0" distL="0" distR="0" wp14:anchorId="0F8D0520" wp14:editId="300A4FBA">
            <wp:extent cx="6029960" cy="2036445"/>
            <wp:effectExtent l="0" t="0" r="8890" b="1905"/>
            <wp:docPr id="1694" name="Рисунок 5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16"/>
                    <a:stretch/>
                  </pic:blipFill>
                  <pic:spPr bwMode="auto">
                    <a:xfrm>
                      <a:off x="0" y="0"/>
                      <a:ext cx="6029960" cy="2036445"/>
                    </a:xfrm>
                    <a:prstGeom prst="rect">
                      <a:avLst/>
                    </a:prstGeom>
                  </pic:spPr>
                </pic:pic>
              </a:graphicData>
            </a:graphic>
          </wp:inline>
        </w:drawing>
      </w:r>
    </w:p>
    <w:p w14:paraId="751FFA6D" w14:textId="77777777" w:rsidR="00425F04" w:rsidRPr="00FE084B" w:rsidRDefault="00425F04" w:rsidP="00425F04">
      <w:pPr>
        <w:pStyle w:val="afffffff6"/>
      </w:pPr>
      <w:bookmarkStart w:id="3162" w:name="_Toc212821901"/>
      <w:bookmarkStart w:id="3163" w:name="_Toc213233575"/>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1284</w:t>
      </w:r>
      <w:bookmarkEnd w:id="3162"/>
      <w:bookmarkEnd w:id="3163"/>
      <w:r w:rsidRPr="00FE084B">
        <w:rPr>
          <w:noProof/>
        </w:rPr>
        <w:fldChar w:fldCharType="end"/>
      </w:r>
    </w:p>
    <w:p w14:paraId="66D71631" w14:textId="77777777" w:rsidR="00425F04" w:rsidRPr="00FE084B" w:rsidRDefault="00425F04" w:rsidP="00425F04"/>
    <w:p w14:paraId="647B4A9D" w14:textId="77777777" w:rsidR="00425F04" w:rsidRPr="00FE084B" w:rsidRDefault="00425F04" w:rsidP="00425F04">
      <w:pPr>
        <w:rPr>
          <w:color w:val="000000" w:themeColor="text1"/>
        </w:rPr>
      </w:pPr>
      <w:r w:rsidRPr="00FE084B">
        <w:rPr>
          <w:color w:val="000000" w:themeColor="text1"/>
          <w:szCs w:val="28"/>
        </w:rPr>
        <w:t xml:space="preserve">Далее по кнопке </w:t>
      </w:r>
      <w:r w:rsidRPr="00FE084B">
        <w:rPr>
          <w:b/>
          <w:color w:val="000000" w:themeColor="text1"/>
          <w:szCs w:val="28"/>
        </w:rPr>
        <w:t>Установить решение</w:t>
      </w:r>
      <w:r w:rsidRPr="00FE084B">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w:t>
      </w:r>
      <w:r w:rsidRPr="00FE084B">
        <w:rPr>
          <w:b/>
          <w:bCs/>
          <w:color w:val="000000" w:themeColor="text1"/>
          <w:szCs w:val="28"/>
        </w:rPr>
        <w:t xml:space="preserve">«Нажмите для выбора» </w:t>
      </w:r>
      <w:r w:rsidRPr="00FE084B">
        <w:rPr>
          <w:color w:val="000000" w:themeColor="text1"/>
          <w:szCs w:val="28"/>
        </w:rPr>
        <w:t>обязательно добавить файл с особым мнением текущего члена комиссии.</w:t>
      </w:r>
    </w:p>
    <w:p w14:paraId="68EA49B1" w14:textId="77777777" w:rsidR="00425F04" w:rsidRPr="00FE084B" w:rsidRDefault="00425F04" w:rsidP="00425F04">
      <w:pPr>
        <w:ind w:firstLine="0"/>
        <w:jc w:val="center"/>
        <w:rPr>
          <w:noProof/>
        </w:rPr>
      </w:pPr>
      <w:r w:rsidRPr="00FE084B">
        <w:rPr>
          <w:noProof/>
        </w:rPr>
        <w:drawing>
          <wp:inline distT="0" distB="0" distL="0" distR="0" wp14:anchorId="16A167C4" wp14:editId="491691D6">
            <wp:extent cx="6029960" cy="800100"/>
            <wp:effectExtent l="0" t="0" r="8890" b="0"/>
            <wp:docPr id="1695" name="Рисунок 5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17"/>
                    <a:stretch/>
                  </pic:blipFill>
                  <pic:spPr bwMode="auto">
                    <a:xfrm>
                      <a:off x="0" y="0"/>
                      <a:ext cx="6029960" cy="800100"/>
                    </a:xfrm>
                    <a:prstGeom prst="rect">
                      <a:avLst/>
                    </a:prstGeom>
                  </pic:spPr>
                </pic:pic>
              </a:graphicData>
            </a:graphic>
          </wp:inline>
        </w:drawing>
      </w:r>
    </w:p>
    <w:p w14:paraId="7F19F146" w14:textId="77777777" w:rsidR="00425F04" w:rsidRPr="00FE084B" w:rsidRDefault="00425F04" w:rsidP="00425F04">
      <w:pPr>
        <w:pStyle w:val="afffffff6"/>
      </w:pPr>
      <w:bookmarkStart w:id="3164" w:name="_Toc212821902"/>
      <w:bookmarkStart w:id="3165" w:name="_Toc213233576"/>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1285</w:t>
      </w:r>
      <w:bookmarkEnd w:id="3164"/>
      <w:bookmarkEnd w:id="3165"/>
      <w:r w:rsidRPr="00FE084B">
        <w:rPr>
          <w:noProof/>
        </w:rPr>
        <w:fldChar w:fldCharType="end"/>
      </w:r>
    </w:p>
    <w:p w14:paraId="214A12CD" w14:textId="77777777" w:rsidR="00425F04" w:rsidRPr="00FE084B" w:rsidRDefault="00425F04" w:rsidP="00425F04"/>
    <w:p w14:paraId="31C00C6E" w14:textId="77777777" w:rsidR="00425F04" w:rsidRPr="00FE084B" w:rsidRDefault="00425F04" w:rsidP="00425F04">
      <w:pPr>
        <w:rPr>
          <w:color w:val="000000" w:themeColor="text1"/>
        </w:rPr>
      </w:pPr>
      <w:r w:rsidRPr="00FE084B">
        <w:rPr>
          <w:color w:val="000000" w:themeColor="text1"/>
          <w:szCs w:val="28"/>
        </w:rPr>
        <w:t>При наличии нескольких материалов для установки единого решения для всех строк необходимо использовать значения «Установить решение «За» во всех строках», «Установить решение «Против» во всех строках».</w:t>
      </w:r>
    </w:p>
    <w:p w14:paraId="2FA99627" w14:textId="77777777" w:rsidR="00425F04" w:rsidRPr="00FE084B" w:rsidRDefault="00425F04" w:rsidP="00425F04">
      <w:pPr>
        <w:ind w:firstLine="0"/>
        <w:jc w:val="center"/>
        <w:rPr>
          <w:noProof/>
        </w:rPr>
      </w:pPr>
      <w:r w:rsidRPr="00FE084B">
        <w:rPr>
          <w:noProof/>
        </w:rPr>
        <w:drawing>
          <wp:inline distT="0" distB="0" distL="0" distR="0" wp14:anchorId="01E58B19" wp14:editId="5E15F514">
            <wp:extent cx="6029960" cy="941705"/>
            <wp:effectExtent l="0" t="0" r="8890" b="0"/>
            <wp:docPr id="1696" name="Рисунок 5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18"/>
                    <a:stretch/>
                  </pic:blipFill>
                  <pic:spPr bwMode="auto">
                    <a:xfrm>
                      <a:off x="0" y="0"/>
                      <a:ext cx="6029960" cy="941705"/>
                    </a:xfrm>
                    <a:prstGeom prst="rect">
                      <a:avLst/>
                    </a:prstGeom>
                  </pic:spPr>
                </pic:pic>
              </a:graphicData>
            </a:graphic>
          </wp:inline>
        </w:drawing>
      </w:r>
    </w:p>
    <w:p w14:paraId="17F226DE" w14:textId="77777777" w:rsidR="00425F04" w:rsidRPr="00FE084B" w:rsidRDefault="00425F04" w:rsidP="00425F04">
      <w:pPr>
        <w:pStyle w:val="afffffff6"/>
      </w:pPr>
      <w:bookmarkStart w:id="3166" w:name="_Toc212821903"/>
      <w:bookmarkStart w:id="3167" w:name="_Toc213233577"/>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1286</w:t>
      </w:r>
      <w:bookmarkEnd w:id="3166"/>
      <w:bookmarkEnd w:id="3167"/>
      <w:r w:rsidRPr="00FE084B">
        <w:rPr>
          <w:noProof/>
        </w:rPr>
        <w:fldChar w:fldCharType="end"/>
      </w:r>
    </w:p>
    <w:p w14:paraId="3FC9DE2D" w14:textId="77777777" w:rsidR="00425F04" w:rsidRPr="00FE084B" w:rsidRDefault="00425F04" w:rsidP="00425F04"/>
    <w:p w14:paraId="3E5D41C9" w14:textId="77777777" w:rsidR="00425F04" w:rsidRPr="00FE084B" w:rsidRDefault="00425F04" w:rsidP="00425F04">
      <w:pPr>
        <w:rPr>
          <w:color w:val="000000" w:themeColor="text1"/>
        </w:rPr>
      </w:pPr>
      <w:r w:rsidRPr="00FE084B">
        <w:rPr>
          <w:color w:val="000000" w:themeColor="text1"/>
          <w:szCs w:val="28"/>
        </w:rPr>
        <w:lastRenderedPageBreak/>
        <w:t xml:space="preserve">После отражения результата голосования в обязательном порядке необходимо сохранить результат голосования, нажав кнопку </w:t>
      </w:r>
      <w:r w:rsidRPr="00FE084B">
        <w:rPr>
          <w:b/>
          <w:color w:val="000000" w:themeColor="text1"/>
          <w:szCs w:val="28"/>
        </w:rPr>
        <w:t>Сохранить результаты</w:t>
      </w:r>
      <w:r w:rsidRPr="00FE084B">
        <w:rPr>
          <w:color w:val="000000" w:themeColor="text1"/>
          <w:szCs w:val="28"/>
        </w:rPr>
        <w:t xml:space="preserve">. </w:t>
      </w:r>
    </w:p>
    <w:p w14:paraId="1AB182E8" w14:textId="77777777" w:rsidR="00425F04" w:rsidRPr="00FE084B" w:rsidRDefault="00425F04" w:rsidP="00425F04">
      <w:pPr>
        <w:ind w:firstLine="0"/>
        <w:jc w:val="center"/>
        <w:rPr>
          <w:noProof/>
        </w:rPr>
      </w:pPr>
      <w:r w:rsidRPr="00FE084B">
        <w:rPr>
          <w:noProof/>
        </w:rPr>
        <w:drawing>
          <wp:inline distT="0" distB="0" distL="0" distR="0" wp14:anchorId="0B67E68C" wp14:editId="2C045104">
            <wp:extent cx="6029960" cy="755650"/>
            <wp:effectExtent l="0" t="0" r="8890" b="6350"/>
            <wp:docPr id="1697" name="Рисунок 5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19"/>
                    <a:stretch/>
                  </pic:blipFill>
                  <pic:spPr bwMode="auto">
                    <a:xfrm>
                      <a:off x="0" y="0"/>
                      <a:ext cx="6029960" cy="755650"/>
                    </a:xfrm>
                    <a:prstGeom prst="rect">
                      <a:avLst/>
                    </a:prstGeom>
                  </pic:spPr>
                </pic:pic>
              </a:graphicData>
            </a:graphic>
          </wp:inline>
        </w:drawing>
      </w:r>
    </w:p>
    <w:p w14:paraId="26F7AB51" w14:textId="77777777" w:rsidR="00425F04" w:rsidRPr="00FE084B" w:rsidRDefault="00425F04" w:rsidP="00425F04">
      <w:pPr>
        <w:pStyle w:val="afffffff6"/>
      </w:pPr>
      <w:bookmarkStart w:id="3168" w:name="_Toc212821904"/>
      <w:bookmarkStart w:id="3169" w:name="_Toc213233578"/>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1287</w:t>
      </w:r>
      <w:bookmarkEnd w:id="3168"/>
      <w:bookmarkEnd w:id="3169"/>
      <w:r w:rsidRPr="00FE084B">
        <w:rPr>
          <w:noProof/>
        </w:rPr>
        <w:fldChar w:fldCharType="end"/>
      </w:r>
    </w:p>
    <w:p w14:paraId="0673FC46" w14:textId="77777777" w:rsidR="00425F04" w:rsidRPr="00FE084B" w:rsidRDefault="00425F04" w:rsidP="00425F04"/>
    <w:p w14:paraId="2AA1C599" w14:textId="77777777" w:rsidR="00425F04" w:rsidRPr="00FE084B" w:rsidRDefault="00425F04" w:rsidP="00425F04">
      <w:pPr>
        <w:rPr>
          <w:color w:val="000000" w:themeColor="text1"/>
        </w:rPr>
      </w:pPr>
      <w:r w:rsidRPr="00FE084B">
        <w:rPr>
          <w:color w:val="000000" w:themeColor="text1"/>
          <w:szCs w:val="28"/>
        </w:rPr>
        <w:t xml:space="preserve">Затем отправляем документ по шаблону процесса нажав кнопку-резолюцию </w:t>
      </w:r>
      <w:r w:rsidRPr="00FE084B">
        <w:rPr>
          <w:b/>
          <w:color w:val="000000" w:themeColor="text1"/>
          <w:szCs w:val="28"/>
        </w:rPr>
        <w:t>Голосование комиссии.</w:t>
      </w:r>
    </w:p>
    <w:p w14:paraId="1B2652F4" w14:textId="77777777" w:rsidR="00425F04" w:rsidRPr="00FE084B" w:rsidRDefault="00425F04" w:rsidP="00425F04">
      <w:pPr>
        <w:rPr>
          <w:color w:val="000000" w:themeColor="text1"/>
        </w:rPr>
      </w:pPr>
      <w:r w:rsidRPr="00FE084B">
        <w:rPr>
          <w:color w:val="000000" w:themeColor="text1"/>
          <w:szCs w:val="28"/>
        </w:rPr>
        <w:t xml:space="preserve">При этом выполняется блокирующий контроль заполнения файла с особым мнением при наличии строк с голосованием </w:t>
      </w:r>
      <w:r w:rsidRPr="00FE084B">
        <w:rPr>
          <w:b/>
          <w:color w:val="000000" w:themeColor="text1"/>
          <w:szCs w:val="28"/>
        </w:rPr>
        <w:t>Против.</w:t>
      </w:r>
    </w:p>
    <w:p w14:paraId="28492259" w14:textId="77777777" w:rsidR="00425F04" w:rsidRPr="00FE084B" w:rsidRDefault="00425F04" w:rsidP="00425F04">
      <w:pPr>
        <w:rPr>
          <w:color w:val="000000" w:themeColor="text1"/>
        </w:rPr>
      </w:pPr>
      <w:r w:rsidRPr="00FE084B">
        <w:rPr>
          <w:color w:val="000000" w:themeColor="text1"/>
          <w:szCs w:val="28"/>
        </w:rPr>
        <w:t xml:space="preserve">Будет установлен статус </w:t>
      </w:r>
      <w:proofErr w:type="gramStart"/>
      <w:r w:rsidRPr="00FE084B">
        <w:rPr>
          <w:color w:val="000000" w:themeColor="text1"/>
          <w:szCs w:val="28"/>
        </w:rPr>
        <w:t>документа</w:t>
      </w:r>
      <w:proofErr w:type="gramEnd"/>
      <w:r w:rsidRPr="00FE084B">
        <w:rPr>
          <w:color w:val="000000" w:themeColor="text1"/>
          <w:szCs w:val="28"/>
        </w:rPr>
        <w:t xml:space="preserve"> </w:t>
      </w:r>
      <w:r w:rsidRPr="00FE084B">
        <w:rPr>
          <w:b/>
          <w:color w:val="000000" w:themeColor="text1"/>
          <w:szCs w:val="28"/>
        </w:rPr>
        <w:t>На согласовании.</w:t>
      </w:r>
    </w:p>
    <w:p w14:paraId="18B783A8" w14:textId="77777777" w:rsidR="00425F04" w:rsidRPr="00FE084B" w:rsidRDefault="00425F04" w:rsidP="00425F04">
      <w:pPr>
        <w:ind w:firstLine="0"/>
        <w:jc w:val="center"/>
        <w:rPr>
          <w:noProof/>
        </w:rPr>
      </w:pPr>
      <w:r w:rsidRPr="00FE084B">
        <w:rPr>
          <w:noProof/>
        </w:rPr>
        <w:drawing>
          <wp:inline distT="0" distB="0" distL="0" distR="0" wp14:anchorId="3CA4DD38" wp14:editId="1BC79439">
            <wp:extent cx="3209925" cy="314325"/>
            <wp:effectExtent l="0" t="0" r="9525" b="9525"/>
            <wp:docPr id="1698" name="Рисунок 5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20"/>
                    <a:stretch/>
                  </pic:blipFill>
                  <pic:spPr bwMode="auto">
                    <a:xfrm>
                      <a:off x="0" y="0"/>
                      <a:ext cx="3209925" cy="314325"/>
                    </a:xfrm>
                    <a:prstGeom prst="rect">
                      <a:avLst/>
                    </a:prstGeom>
                  </pic:spPr>
                </pic:pic>
              </a:graphicData>
            </a:graphic>
          </wp:inline>
        </w:drawing>
      </w:r>
    </w:p>
    <w:p w14:paraId="534276E8" w14:textId="77777777" w:rsidR="00425F04" w:rsidRPr="00FE084B" w:rsidRDefault="00425F04" w:rsidP="00425F04">
      <w:pPr>
        <w:pStyle w:val="afffffff6"/>
      </w:pPr>
      <w:bookmarkStart w:id="3170" w:name="_Toc212821905"/>
      <w:bookmarkStart w:id="3171" w:name="_Toc213233579"/>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1288</w:t>
      </w:r>
      <w:bookmarkEnd w:id="3170"/>
      <w:bookmarkEnd w:id="3171"/>
      <w:r w:rsidRPr="00FE084B">
        <w:rPr>
          <w:noProof/>
        </w:rPr>
        <w:fldChar w:fldCharType="end"/>
      </w:r>
    </w:p>
    <w:p w14:paraId="37D888EF" w14:textId="77777777" w:rsidR="00425F04" w:rsidRPr="00FE084B" w:rsidRDefault="00425F04" w:rsidP="00425F04"/>
    <w:p w14:paraId="090A0CD3" w14:textId="77777777" w:rsidR="00425F04" w:rsidRPr="00FE084B" w:rsidRDefault="00425F04" w:rsidP="00425F04">
      <w:pPr>
        <w:rPr>
          <w:color w:val="000000" w:themeColor="text1"/>
        </w:rPr>
      </w:pPr>
      <w:r w:rsidRPr="00FE084B">
        <w:rPr>
          <w:color w:val="000000" w:themeColor="text1"/>
          <w:szCs w:val="28"/>
        </w:rPr>
        <w:t xml:space="preserve">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контролировать ход состояния голосования членами комиссии. </w:t>
      </w:r>
    </w:p>
    <w:p w14:paraId="619A9F84" w14:textId="77777777" w:rsidR="00425F04" w:rsidRPr="00FE084B" w:rsidRDefault="00425F04" w:rsidP="00425F04">
      <w:pPr>
        <w:rPr>
          <w:color w:val="000000" w:themeColor="text1"/>
          <w:szCs w:val="28"/>
        </w:rPr>
      </w:pPr>
      <w:r w:rsidRPr="00FE084B">
        <w:rPr>
          <w:color w:val="000000" w:themeColor="text1"/>
          <w:szCs w:val="28"/>
        </w:rPr>
        <w:t xml:space="preserve">Для этого пользователь открывает документ, переходит по ссылке </w:t>
      </w:r>
      <w:r w:rsidRPr="00FE084B">
        <w:rPr>
          <w:b/>
          <w:color w:val="000000" w:themeColor="text1"/>
          <w:szCs w:val="28"/>
        </w:rPr>
        <w:t>Процесс</w:t>
      </w:r>
      <w:r w:rsidRPr="00FE084B">
        <w:rPr>
          <w:color w:val="000000" w:themeColor="text1"/>
          <w:szCs w:val="28"/>
        </w:rPr>
        <w:t xml:space="preserve">, далее нажимаем по ссылке </w:t>
      </w:r>
      <w:r w:rsidRPr="00FE084B">
        <w:rPr>
          <w:b/>
          <w:color w:val="000000" w:themeColor="text1"/>
          <w:szCs w:val="28"/>
        </w:rPr>
        <w:t>Ход выполнения группового этапа: Голосование комиссии</w:t>
      </w:r>
      <w:r w:rsidRPr="00FE084B">
        <w:rPr>
          <w:color w:val="000000" w:themeColor="text1"/>
          <w:szCs w:val="28"/>
        </w:rPr>
        <w:t>.</w:t>
      </w:r>
    </w:p>
    <w:p w14:paraId="03E672E2" w14:textId="77777777" w:rsidR="00425F04" w:rsidRPr="00FE084B" w:rsidRDefault="00425F04" w:rsidP="00425F04">
      <w:pPr>
        <w:rPr>
          <w:color w:val="000000" w:themeColor="text1"/>
        </w:rPr>
      </w:pPr>
    </w:p>
    <w:p w14:paraId="3AD1F91B" w14:textId="77777777" w:rsidR="00425F04" w:rsidRPr="00FE084B" w:rsidRDefault="00425F04" w:rsidP="00425F04">
      <w:pPr>
        <w:ind w:firstLine="0"/>
        <w:jc w:val="center"/>
        <w:rPr>
          <w:noProof/>
        </w:rPr>
      </w:pPr>
      <w:r w:rsidRPr="00FE084B">
        <w:rPr>
          <w:noProof/>
        </w:rPr>
        <w:drawing>
          <wp:inline distT="0" distB="0" distL="0" distR="0" wp14:anchorId="528E113E" wp14:editId="2F385CC1">
            <wp:extent cx="6029960" cy="1148715"/>
            <wp:effectExtent l="0" t="0" r="8890" b="0"/>
            <wp:docPr id="1699" name="Рисунок 5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21"/>
                    <a:stretch/>
                  </pic:blipFill>
                  <pic:spPr bwMode="auto">
                    <a:xfrm>
                      <a:off x="0" y="0"/>
                      <a:ext cx="6029960" cy="1148715"/>
                    </a:xfrm>
                    <a:prstGeom prst="rect">
                      <a:avLst/>
                    </a:prstGeom>
                  </pic:spPr>
                </pic:pic>
              </a:graphicData>
            </a:graphic>
          </wp:inline>
        </w:drawing>
      </w:r>
    </w:p>
    <w:p w14:paraId="244E52B5" w14:textId="77777777" w:rsidR="00425F04" w:rsidRPr="00FE084B" w:rsidRDefault="00425F04" w:rsidP="00425F04">
      <w:pPr>
        <w:pStyle w:val="afffffff6"/>
      </w:pPr>
      <w:bookmarkStart w:id="3172" w:name="_Toc212821906"/>
      <w:bookmarkStart w:id="3173" w:name="_Toc213233580"/>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1289</w:t>
      </w:r>
      <w:bookmarkEnd w:id="3172"/>
      <w:bookmarkEnd w:id="3173"/>
      <w:r w:rsidRPr="00FE084B">
        <w:rPr>
          <w:noProof/>
        </w:rPr>
        <w:fldChar w:fldCharType="end"/>
      </w:r>
    </w:p>
    <w:p w14:paraId="6BC7B1AF" w14:textId="77777777" w:rsidR="00425F04" w:rsidRPr="00FE084B" w:rsidRDefault="00425F04" w:rsidP="00425F04"/>
    <w:p w14:paraId="66F86ECC" w14:textId="77777777" w:rsidR="00425F04" w:rsidRPr="00FE084B" w:rsidRDefault="00425F04" w:rsidP="00425F04">
      <w:pPr>
        <w:rPr>
          <w:color w:val="000000" w:themeColor="text1"/>
        </w:rPr>
      </w:pPr>
      <w:r w:rsidRPr="00FE084B">
        <w:rPr>
          <w:color w:val="000000" w:themeColor="text1"/>
          <w:szCs w:val="28"/>
        </w:rPr>
        <w:t xml:space="preserve">В открывшейся форме будет доступна информация о списке исполнителей и статусе выполнения задачи. </w:t>
      </w:r>
    </w:p>
    <w:p w14:paraId="63BF7B6C" w14:textId="77777777" w:rsidR="00425F04" w:rsidRPr="00FE084B" w:rsidRDefault="00425F04" w:rsidP="00425F04">
      <w:pPr>
        <w:rPr>
          <w:color w:val="000000" w:themeColor="text1"/>
        </w:rPr>
      </w:pPr>
      <w:r w:rsidRPr="00FE084B">
        <w:rPr>
          <w:color w:val="000000" w:themeColor="text1"/>
          <w:szCs w:val="28"/>
        </w:rPr>
        <w:t xml:space="preserve">В случае невозможности проведения голосования одним из членов комиссии, 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в данной форме прервать задачу пользователя, нажав кнопку </w:t>
      </w:r>
      <w:r w:rsidRPr="00FE084B">
        <w:rPr>
          <w:b/>
          <w:color w:val="000000" w:themeColor="text1"/>
          <w:szCs w:val="28"/>
        </w:rPr>
        <w:t>Прервать задачу</w:t>
      </w:r>
      <w:r w:rsidRPr="00FE084B">
        <w:rPr>
          <w:color w:val="000000" w:themeColor="text1"/>
          <w:szCs w:val="28"/>
        </w:rPr>
        <w:t xml:space="preserve">. </w:t>
      </w:r>
    </w:p>
    <w:p w14:paraId="43EECCFA" w14:textId="77777777" w:rsidR="00425F04" w:rsidRPr="00FE084B" w:rsidRDefault="00425F04" w:rsidP="00425F04">
      <w:pPr>
        <w:rPr>
          <w:color w:val="000000" w:themeColor="text1"/>
        </w:rPr>
      </w:pPr>
      <w:r w:rsidRPr="00FE084B">
        <w:rPr>
          <w:color w:val="000000" w:themeColor="text1"/>
          <w:szCs w:val="28"/>
        </w:rPr>
        <w:t xml:space="preserve">В форме документа в окне </w:t>
      </w:r>
      <w:r w:rsidRPr="00FE084B">
        <w:rPr>
          <w:b/>
          <w:bCs/>
          <w:color w:val="000000" w:themeColor="text1"/>
          <w:szCs w:val="28"/>
        </w:rPr>
        <w:t>Процесс</w:t>
      </w:r>
      <w:r w:rsidRPr="00FE084B">
        <w:rPr>
          <w:color w:val="000000" w:themeColor="text1"/>
          <w:szCs w:val="28"/>
        </w:rPr>
        <w:t xml:space="preserve"> задача пользователя будет отображена как отмененная.</w:t>
      </w:r>
    </w:p>
    <w:p w14:paraId="3B3A7E7E" w14:textId="77777777" w:rsidR="00425F04" w:rsidRPr="00FE084B" w:rsidRDefault="00425F04" w:rsidP="00425F04">
      <w:pPr>
        <w:ind w:firstLine="0"/>
        <w:jc w:val="center"/>
        <w:rPr>
          <w:noProof/>
        </w:rPr>
      </w:pPr>
      <w:r w:rsidRPr="00FE084B">
        <w:rPr>
          <w:noProof/>
        </w:rPr>
        <w:drawing>
          <wp:inline distT="0" distB="0" distL="0" distR="0" wp14:anchorId="204B1ACD" wp14:editId="7C4FF745">
            <wp:extent cx="6029960" cy="782320"/>
            <wp:effectExtent l="0" t="0" r="8890" b="0"/>
            <wp:docPr id="1700" name="Рисунок 5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22"/>
                    <a:stretch/>
                  </pic:blipFill>
                  <pic:spPr bwMode="auto">
                    <a:xfrm>
                      <a:off x="0" y="0"/>
                      <a:ext cx="6029960" cy="782320"/>
                    </a:xfrm>
                    <a:prstGeom prst="rect">
                      <a:avLst/>
                    </a:prstGeom>
                  </pic:spPr>
                </pic:pic>
              </a:graphicData>
            </a:graphic>
          </wp:inline>
        </w:drawing>
      </w:r>
    </w:p>
    <w:p w14:paraId="4E138249" w14:textId="77777777" w:rsidR="00425F04" w:rsidRPr="00FE084B" w:rsidRDefault="00425F04" w:rsidP="00425F04">
      <w:pPr>
        <w:pStyle w:val="afffffff6"/>
      </w:pPr>
      <w:bookmarkStart w:id="3174" w:name="_Toc212821907"/>
      <w:bookmarkStart w:id="3175" w:name="_Toc213233581"/>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1290</w:t>
      </w:r>
      <w:bookmarkEnd w:id="3174"/>
      <w:bookmarkEnd w:id="3175"/>
      <w:r w:rsidRPr="00FE084B">
        <w:rPr>
          <w:noProof/>
        </w:rPr>
        <w:fldChar w:fldCharType="end"/>
      </w:r>
    </w:p>
    <w:p w14:paraId="5D7A148B" w14:textId="77777777" w:rsidR="00425F04" w:rsidRPr="00FE084B" w:rsidRDefault="00425F04" w:rsidP="00425F04"/>
    <w:p w14:paraId="2F72F329" w14:textId="77777777" w:rsidR="00425F04" w:rsidRPr="00FE084B" w:rsidRDefault="00425F04" w:rsidP="00425F04">
      <w:pPr>
        <w:rPr>
          <w:color w:val="000000" w:themeColor="text1"/>
        </w:rPr>
      </w:pPr>
      <w:r w:rsidRPr="00FE084B">
        <w:rPr>
          <w:color w:val="000000" w:themeColor="text1"/>
          <w:szCs w:val="28"/>
        </w:rPr>
        <w:t xml:space="preserve">В случае, если все члены комиссии проголосовали самостоятельно, задача </w:t>
      </w:r>
      <w:r w:rsidRPr="00FE084B">
        <w:rPr>
          <w:b/>
          <w:color w:val="000000" w:themeColor="text1"/>
          <w:szCs w:val="28"/>
        </w:rPr>
        <w:t>Подведение итогов голосования</w:t>
      </w:r>
      <w:r w:rsidRPr="00FE084B">
        <w:rPr>
          <w:color w:val="000000" w:themeColor="text1"/>
          <w:szCs w:val="28"/>
        </w:rPr>
        <w:t xml:space="preserve"> будет автоматически отменена. </w:t>
      </w:r>
    </w:p>
    <w:p w14:paraId="67E73D7D"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Исполнение задачи на этапе </w:t>
      </w:r>
      <w:r w:rsidRPr="00FE084B">
        <w:rPr>
          <w:b/>
          <w:color w:val="000000" w:themeColor="text1"/>
          <w:szCs w:val="28"/>
        </w:rPr>
        <w:t xml:space="preserve">Подведение итогов голосования комиссии </w:t>
      </w:r>
      <w:r w:rsidRPr="00FE084B">
        <w:rPr>
          <w:color w:val="000000" w:themeColor="text1"/>
          <w:szCs w:val="28"/>
        </w:rPr>
        <w:t>требуется только в случае, если кто-либо из членов комиссии не смог выполнить голосование.</w:t>
      </w:r>
    </w:p>
    <w:p w14:paraId="2D2EDD32" w14:textId="77777777" w:rsidR="00425F04" w:rsidRPr="00FE084B" w:rsidRDefault="00425F04" w:rsidP="00425F04">
      <w:pPr>
        <w:rPr>
          <w:color w:val="000000" w:themeColor="text1"/>
        </w:rPr>
      </w:pPr>
      <w:r w:rsidRPr="00FE084B">
        <w:rPr>
          <w:color w:val="000000" w:themeColor="text1"/>
          <w:szCs w:val="28"/>
        </w:rPr>
        <w:t xml:space="preserve">После выполнения / невыполнения задач процесса </w:t>
      </w:r>
      <w:r w:rsidRPr="00FE084B">
        <w:rPr>
          <w:b/>
          <w:color w:val="000000" w:themeColor="text1"/>
          <w:szCs w:val="28"/>
        </w:rPr>
        <w:t>Голосование комиссии</w:t>
      </w:r>
      <w:r w:rsidRPr="00FE084B">
        <w:rPr>
          <w:color w:val="000000" w:themeColor="text1"/>
          <w:szCs w:val="28"/>
        </w:rPr>
        <w:t xml:space="preserve"> членами комиссии, результирующее </w:t>
      </w:r>
      <w:r w:rsidRPr="00FE084B">
        <w:rPr>
          <w:b/>
          <w:color w:val="000000" w:themeColor="text1"/>
          <w:szCs w:val="28"/>
        </w:rPr>
        <w:t>Подведение итогов голосования</w:t>
      </w:r>
      <w:r w:rsidRPr="00FE084B">
        <w:rPr>
          <w:color w:val="000000" w:themeColor="text1"/>
          <w:szCs w:val="28"/>
        </w:rPr>
        <w:t xml:space="preserve"> необходимо выполнить пользователю с ролью </w:t>
      </w:r>
      <w:r w:rsidRPr="00FE084B">
        <w:rPr>
          <w:b/>
          <w:color w:val="000000" w:themeColor="text1"/>
          <w:szCs w:val="28"/>
        </w:rPr>
        <w:t>Ответственное лицо комиссии</w:t>
      </w:r>
      <w:r w:rsidRPr="00FE084B">
        <w:rPr>
          <w:color w:val="000000" w:themeColor="text1"/>
          <w:szCs w:val="28"/>
        </w:rPr>
        <w:t>.</w:t>
      </w:r>
    </w:p>
    <w:p w14:paraId="79E89982"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Исполнение задачи на этапе </w:t>
      </w:r>
      <w:r w:rsidRPr="00FE084B">
        <w:rPr>
          <w:b/>
          <w:color w:val="000000" w:themeColor="text1"/>
          <w:szCs w:val="28"/>
        </w:rPr>
        <w:t xml:space="preserve">Подведение итогов голосования </w:t>
      </w:r>
      <w:proofErr w:type="gramStart"/>
      <w:r w:rsidRPr="00FE084B">
        <w:rPr>
          <w:color w:val="000000" w:themeColor="text1"/>
          <w:szCs w:val="28"/>
        </w:rPr>
        <w:t>требуется в случае если</w:t>
      </w:r>
      <w:proofErr w:type="gramEnd"/>
      <w:r w:rsidRPr="00FE084B">
        <w:rPr>
          <w:color w:val="000000" w:themeColor="text1"/>
          <w:szCs w:val="28"/>
        </w:rPr>
        <w:t xml:space="preserve"> кто-либо из членов комиссии не смог выполнить голосование. </w:t>
      </w:r>
    </w:p>
    <w:p w14:paraId="6B5601F7" w14:textId="77777777" w:rsidR="00425F04" w:rsidRPr="00FE084B" w:rsidRDefault="00425F04" w:rsidP="00425F04">
      <w:pPr>
        <w:rPr>
          <w:color w:val="000000" w:themeColor="text1"/>
        </w:rPr>
      </w:pPr>
      <w:r w:rsidRPr="00FE084B">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14:paraId="5D9656BE" w14:textId="77777777" w:rsidR="00425F04" w:rsidRPr="00FE084B" w:rsidRDefault="00425F04" w:rsidP="00425F04">
      <w:pPr>
        <w:ind w:firstLine="0"/>
        <w:jc w:val="center"/>
        <w:rPr>
          <w:noProof/>
        </w:rPr>
      </w:pPr>
      <w:r w:rsidRPr="00FE084B">
        <w:rPr>
          <w:noProof/>
        </w:rPr>
        <w:drawing>
          <wp:inline distT="0" distB="0" distL="0" distR="0" wp14:anchorId="22CE193D" wp14:editId="57AB06B6">
            <wp:extent cx="6029960" cy="340887"/>
            <wp:effectExtent l="0" t="0" r="0" b="2540"/>
            <wp:docPr id="1701" name="Изображение126"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3" name="Изображение126" descr="C:\Users\zmist\Downloads\1\Новая папка\1.png"/>
                    <pic:cNvPicPr>
                      <a:picLocks noChangeAspect="1"/>
                    </pic:cNvPicPr>
                  </pic:nvPicPr>
                  <pic:blipFill>
                    <a:blip r:embed="rId323"/>
                    <a:srcRect t="88235"/>
                    <a:stretch/>
                  </pic:blipFill>
                  <pic:spPr bwMode="auto">
                    <a:xfrm>
                      <a:off x="0" y="0"/>
                      <a:ext cx="6029960" cy="340887"/>
                    </a:xfrm>
                    <a:prstGeom prst="rect">
                      <a:avLst/>
                    </a:prstGeom>
                  </pic:spPr>
                </pic:pic>
              </a:graphicData>
            </a:graphic>
          </wp:inline>
        </w:drawing>
      </w:r>
    </w:p>
    <w:p w14:paraId="6B8A9428" w14:textId="77777777" w:rsidR="00425F04" w:rsidRPr="00FE084B" w:rsidRDefault="00425F04" w:rsidP="00425F04">
      <w:pPr>
        <w:pStyle w:val="afffffff6"/>
      </w:pPr>
      <w:bookmarkStart w:id="3176" w:name="_Toc212821908"/>
      <w:bookmarkStart w:id="3177" w:name="_Toc213233582"/>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1291</w:t>
      </w:r>
      <w:bookmarkEnd w:id="3176"/>
      <w:bookmarkEnd w:id="3177"/>
      <w:r w:rsidRPr="00FE084B">
        <w:rPr>
          <w:noProof/>
        </w:rPr>
        <w:fldChar w:fldCharType="end"/>
      </w:r>
    </w:p>
    <w:p w14:paraId="3E62BA44" w14:textId="77777777" w:rsidR="00425F04" w:rsidRPr="00FE084B" w:rsidRDefault="00425F04" w:rsidP="00425F04">
      <w:pPr>
        <w:rPr>
          <w:color w:val="000000" w:themeColor="text1"/>
        </w:rPr>
      </w:pPr>
      <w:r w:rsidRPr="00FE084B">
        <w:rPr>
          <w:color w:val="000000" w:themeColor="text1"/>
          <w:szCs w:val="28"/>
        </w:rPr>
        <w:t xml:space="preserve">В случае если все члены комиссии проголосовали, задача будет автоматически отменена. </w:t>
      </w:r>
    </w:p>
    <w:p w14:paraId="6C90A6BB" w14:textId="77777777" w:rsidR="00425F04" w:rsidRPr="00FE084B" w:rsidRDefault="00425F04" w:rsidP="00425F04">
      <w:pPr>
        <w:rPr>
          <w:color w:val="000000" w:themeColor="text1"/>
        </w:rPr>
      </w:pPr>
      <w:r w:rsidRPr="00FE084B">
        <w:rPr>
          <w:color w:val="000000" w:themeColor="text1"/>
          <w:szCs w:val="28"/>
        </w:rPr>
        <w:t xml:space="preserve">Документ автоматически будет отправлен на этап </w:t>
      </w:r>
      <w:r w:rsidRPr="00FE084B">
        <w:rPr>
          <w:b/>
          <w:color w:val="000000" w:themeColor="text1"/>
          <w:szCs w:val="28"/>
        </w:rPr>
        <w:t xml:space="preserve">Утверждение председателем комиссии </w:t>
      </w:r>
      <w:r w:rsidRPr="00FE084B">
        <w:rPr>
          <w:color w:val="000000" w:themeColor="text1"/>
          <w:szCs w:val="28"/>
        </w:rPr>
        <w:t xml:space="preserve">для пользователя с ролью </w:t>
      </w:r>
      <w:r w:rsidRPr="00FE084B">
        <w:rPr>
          <w:b/>
          <w:color w:val="000000" w:themeColor="text1"/>
          <w:szCs w:val="28"/>
        </w:rPr>
        <w:t>Председатель комиссии</w:t>
      </w:r>
      <w:r w:rsidRPr="00FE084B">
        <w:rPr>
          <w:color w:val="000000" w:themeColor="text1"/>
          <w:szCs w:val="28"/>
        </w:rPr>
        <w:t>.</w:t>
      </w:r>
    </w:p>
    <w:p w14:paraId="04594095" w14:textId="77777777" w:rsidR="00425F04" w:rsidRPr="00FE084B" w:rsidRDefault="00425F04" w:rsidP="00425F04">
      <w:pPr>
        <w:ind w:firstLine="0"/>
        <w:jc w:val="center"/>
        <w:rPr>
          <w:noProof/>
        </w:rPr>
      </w:pPr>
      <w:r w:rsidRPr="00FE084B">
        <w:rPr>
          <w:noProof/>
        </w:rPr>
        <w:drawing>
          <wp:inline distT="0" distB="0" distL="0" distR="0" wp14:anchorId="572D4DE1" wp14:editId="0011A1CF">
            <wp:extent cx="6029960" cy="338455"/>
            <wp:effectExtent l="0" t="0" r="8890" b="4445"/>
            <wp:docPr id="1702" name="Рисунок 5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23"/>
                    <a:stretch/>
                  </pic:blipFill>
                  <pic:spPr bwMode="auto">
                    <a:xfrm>
                      <a:off x="0" y="0"/>
                      <a:ext cx="6029960" cy="338455"/>
                    </a:xfrm>
                    <a:prstGeom prst="rect">
                      <a:avLst/>
                    </a:prstGeom>
                  </pic:spPr>
                </pic:pic>
              </a:graphicData>
            </a:graphic>
          </wp:inline>
        </w:drawing>
      </w:r>
    </w:p>
    <w:p w14:paraId="6F0F564A" w14:textId="77777777" w:rsidR="00425F04" w:rsidRPr="00FE084B" w:rsidRDefault="00425F04" w:rsidP="00425F04">
      <w:pPr>
        <w:pStyle w:val="afffffff6"/>
      </w:pPr>
      <w:bookmarkStart w:id="3178" w:name="_Toc212821909"/>
      <w:bookmarkStart w:id="3179" w:name="_Toc213233583"/>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1292</w:t>
      </w:r>
      <w:bookmarkEnd w:id="3178"/>
      <w:bookmarkEnd w:id="3179"/>
      <w:r w:rsidRPr="00FE084B">
        <w:rPr>
          <w:noProof/>
        </w:rPr>
        <w:fldChar w:fldCharType="end"/>
      </w:r>
    </w:p>
    <w:p w14:paraId="3A6E3DA2" w14:textId="77777777" w:rsidR="00425F04" w:rsidRPr="00FE084B" w:rsidRDefault="00425F04" w:rsidP="00425F04"/>
    <w:p w14:paraId="323F474B" w14:textId="77777777" w:rsidR="00425F04" w:rsidRPr="00FE084B" w:rsidRDefault="00425F04" w:rsidP="00425F04">
      <w:pPr>
        <w:rPr>
          <w:color w:val="000000" w:themeColor="text1"/>
        </w:rPr>
      </w:pPr>
      <w:r w:rsidRPr="00FE084B">
        <w:rPr>
          <w:color w:val="000000" w:themeColor="text1"/>
          <w:szCs w:val="28"/>
        </w:rPr>
        <w:t xml:space="preserve">На этапе </w:t>
      </w:r>
      <w:r w:rsidRPr="00FE084B">
        <w:rPr>
          <w:b/>
          <w:bCs/>
          <w:color w:val="000000" w:themeColor="text1"/>
          <w:szCs w:val="28"/>
        </w:rPr>
        <w:t>Утверждение</w:t>
      </w:r>
      <w:r w:rsidRPr="00FE084B">
        <w:rPr>
          <w:color w:val="000000" w:themeColor="text1"/>
          <w:szCs w:val="28"/>
        </w:rPr>
        <w:t xml:space="preserve"> председателем комиссии пользователь с ролью </w:t>
      </w:r>
      <w:r w:rsidRPr="00FE084B">
        <w:rPr>
          <w:b/>
          <w:bCs/>
          <w:color w:val="000000" w:themeColor="text1"/>
          <w:szCs w:val="28"/>
        </w:rPr>
        <w:t xml:space="preserve">Председатель комиссии </w:t>
      </w:r>
      <w:r w:rsidRPr="00FE084B">
        <w:rPr>
          <w:color w:val="000000" w:themeColor="text1"/>
          <w:szCs w:val="28"/>
        </w:rPr>
        <w:t xml:space="preserve">выполняет голосование. В поле </w:t>
      </w:r>
      <w:r w:rsidRPr="00FE084B">
        <w:rPr>
          <w:b/>
          <w:color w:val="000000" w:themeColor="text1"/>
          <w:szCs w:val="28"/>
        </w:rPr>
        <w:t>Голосование</w:t>
      </w:r>
      <w:r w:rsidRPr="00FE084B">
        <w:rPr>
          <w:color w:val="000000" w:themeColor="text1"/>
          <w:szCs w:val="28"/>
        </w:rPr>
        <w:t xml:space="preserve"> пользователь устанавливает решение по кнопке </w:t>
      </w:r>
      <w:r w:rsidRPr="00FE084B">
        <w:rPr>
          <w:b/>
          <w:color w:val="000000" w:themeColor="text1"/>
          <w:szCs w:val="28"/>
        </w:rPr>
        <w:t>Установить решение</w:t>
      </w:r>
      <w:r w:rsidRPr="00FE084B">
        <w:rPr>
          <w:color w:val="000000" w:themeColor="text1"/>
          <w:szCs w:val="28"/>
        </w:rPr>
        <w:t xml:space="preserve">, сохраняет результат по кнопке </w:t>
      </w:r>
      <w:r w:rsidRPr="00FE084B">
        <w:rPr>
          <w:b/>
          <w:color w:val="000000" w:themeColor="text1"/>
          <w:szCs w:val="28"/>
        </w:rPr>
        <w:t>Сохранить результаты</w:t>
      </w:r>
      <w:r w:rsidRPr="00FE084B">
        <w:rPr>
          <w:color w:val="000000" w:themeColor="text1"/>
          <w:szCs w:val="28"/>
        </w:rPr>
        <w:t>.</w:t>
      </w:r>
    </w:p>
    <w:p w14:paraId="409EE11D" w14:textId="77777777" w:rsidR="00425F04" w:rsidRPr="00FE084B" w:rsidRDefault="00425F04" w:rsidP="00425F04">
      <w:pPr>
        <w:rPr>
          <w:color w:val="000000" w:themeColor="text1"/>
        </w:rPr>
      </w:pPr>
      <w:r w:rsidRPr="00FE084B">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2A2ED959"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При завершении этапа выполняется блокирующий контроль заполнения файла с особым мнением при наличии строк с голосованием </w:t>
      </w:r>
      <w:r w:rsidRPr="00FE084B">
        <w:rPr>
          <w:b/>
          <w:color w:val="000000" w:themeColor="text1"/>
          <w:szCs w:val="28"/>
        </w:rPr>
        <w:t>Против.</w:t>
      </w:r>
    </w:p>
    <w:p w14:paraId="6254ED91" w14:textId="77777777" w:rsidR="00425F04" w:rsidRPr="00FE084B" w:rsidRDefault="00425F04" w:rsidP="00425F04">
      <w:pPr>
        <w:ind w:firstLine="680"/>
        <w:rPr>
          <w:color w:val="000000" w:themeColor="text1"/>
        </w:rPr>
      </w:pPr>
      <w:r w:rsidRPr="00FE084B">
        <w:rPr>
          <w:color w:val="000000" w:themeColor="text1"/>
          <w:szCs w:val="28"/>
        </w:rPr>
        <w:t>Для просмотра кворума голосования необходимо сформировать лист голосования.</w:t>
      </w:r>
    </w:p>
    <w:p w14:paraId="6F2AC364" w14:textId="77777777" w:rsidR="00425F04" w:rsidRPr="00FE084B" w:rsidRDefault="00425F04" w:rsidP="00425F04">
      <w:pPr>
        <w:ind w:firstLine="0"/>
        <w:jc w:val="center"/>
        <w:rPr>
          <w:noProof/>
        </w:rPr>
      </w:pPr>
      <w:r w:rsidRPr="00FE084B">
        <w:rPr>
          <w:noProof/>
        </w:rPr>
        <w:lastRenderedPageBreak/>
        <w:drawing>
          <wp:inline distT="0" distB="0" distL="0" distR="0" wp14:anchorId="3F793959" wp14:editId="2899D930">
            <wp:extent cx="6029960" cy="1227455"/>
            <wp:effectExtent l="0" t="0" r="8890" b="0"/>
            <wp:docPr id="1703" name="Рисунок 5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24"/>
                    <a:stretch/>
                  </pic:blipFill>
                  <pic:spPr bwMode="auto">
                    <a:xfrm>
                      <a:off x="0" y="0"/>
                      <a:ext cx="6029960" cy="1227455"/>
                    </a:xfrm>
                    <a:prstGeom prst="rect">
                      <a:avLst/>
                    </a:prstGeom>
                  </pic:spPr>
                </pic:pic>
              </a:graphicData>
            </a:graphic>
          </wp:inline>
        </w:drawing>
      </w:r>
    </w:p>
    <w:p w14:paraId="5696CCDC" w14:textId="77777777" w:rsidR="00425F04" w:rsidRPr="00FE084B" w:rsidRDefault="00425F04" w:rsidP="00425F04">
      <w:pPr>
        <w:pStyle w:val="afffffff6"/>
      </w:pPr>
      <w:bookmarkStart w:id="3180" w:name="_Toc212821910"/>
      <w:bookmarkStart w:id="3181" w:name="_Toc213233584"/>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1293</w:t>
      </w:r>
      <w:bookmarkEnd w:id="3180"/>
      <w:bookmarkEnd w:id="3181"/>
      <w:r w:rsidRPr="00FE084B">
        <w:rPr>
          <w:noProof/>
        </w:rPr>
        <w:fldChar w:fldCharType="end"/>
      </w:r>
    </w:p>
    <w:p w14:paraId="723E05BC" w14:textId="77777777" w:rsidR="00425F04" w:rsidRPr="00FE084B" w:rsidRDefault="00425F04" w:rsidP="00425F04"/>
    <w:p w14:paraId="506EFA20" w14:textId="77777777" w:rsidR="00425F04" w:rsidRPr="00FE084B" w:rsidRDefault="00425F04" w:rsidP="00425F04">
      <w:pPr>
        <w:ind w:firstLine="0"/>
        <w:jc w:val="center"/>
        <w:rPr>
          <w:noProof/>
        </w:rPr>
      </w:pPr>
      <w:r w:rsidRPr="00FE084B">
        <w:rPr>
          <w:noProof/>
        </w:rPr>
        <w:drawing>
          <wp:inline distT="0" distB="0" distL="0" distR="0" wp14:anchorId="312DBCFD" wp14:editId="42B7F261">
            <wp:extent cx="6029960" cy="2439035"/>
            <wp:effectExtent l="0" t="0" r="8890" b="0"/>
            <wp:docPr id="1704" name="Рисунок 5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25"/>
                    <a:stretch/>
                  </pic:blipFill>
                  <pic:spPr bwMode="auto">
                    <a:xfrm>
                      <a:off x="0" y="0"/>
                      <a:ext cx="6029960" cy="2439035"/>
                    </a:xfrm>
                    <a:prstGeom prst="rect">
                      <a:avLst/>
                    </a:prstGeom>
                  </pic:spPr>
                </pic:pic>
              </a:graphicData>
            </a:graphic>
          </wp:inline>
        </w:drawing>
      </w:r>
    </w:p>
    <w:p w14:paraId="4C7E8F24" w14:textId="77777777" w:rsidR="00425F04" w:rsidRPr="00FE084B" w:rsidRDefault="00425F04" w:rsidP="00425F04">
      <w:pPr>
        <w:pStyle w:val="afffffff6"/>
      </w:pPr>
      <w:bookmarkStart w:id="3182" w:name="_Toc212821911"/>
      <w:bookmarkStart w:id="3183" w:name="_Toc213233585"/>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1294</w:t>
      </w:r>
      <w:bookmarkEnd w:id="3182"/>
      <w:bookmarkEnd w:id="3183"/>
      <w:r w:rsidRPr="00FE084B">
        <w:rPr>
          <w:noProof/>
        </w:rPr>
        <w:fldChar w:fldCharType="end"/>
      </w:r>
    </w:p>
    <w:p w14:paraId="2E463909" w14:textId="77777777" w:rsidR="00425F04" w:rsidRPr="00FE084B" w:rsidRDefault="00425F04" w:rsidP="00425F04"/>
    <w:p w14:paraId="5706E9C2" w14:textId="77777777" w:rsidR="00425F04" w:rsidRPr="00FE084B" w:rsidRDefault="00425F04" w:rsidP="00425F04">
      <w:pPr>
        <w:rPr>
          <w:color w:val="000000" w:themeColor="text1"/>
        </w:rPr>
      </w:pPr>
      <w:r w:rsidRPr="00FE084B">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w:t>
      </w:r>
      <w:r w:rsidRPr="00FE084B">
        <w:rPr>
          <w:b/>
          <w:bCs/>
          <w:color w:val="000000" w:themeColor="text1"/>
          <w:szCs w:val="28"/>
        </w:rPr>
        <w:t>Утвердить</w:t>
      </w:r>
      <w:r w:rsidRPr="00FE084B">
        <w:rPr>
          <w:color w:val="000000" w:themeColor="text1"/>
          <w:szCs w:val="28"/>
        </w:rPr>
        <w:t xml:space="preserve"> или направить документ для аннулирования с помощью кнопки </w:t>
      </w:r>
      <w:r w:rsidRPr="00FE084B">
        <w:rPr>
          <w:b/>
          <w:bCs/>
          <w:color w:val="000000" w:themeColor="text1"/>
          <w:szCs w:val="28"/>
        </w:rPr>
        <w:t>Отказать</w:t>
      </w:r>
      <w:r w:rsidRPr="00FE084B">
        <w:rPr>
          <w:color w:val="000000" w:themeColor="text1"/>
          <w:szCs w:val="28"/>
        </w:rPr>
        <w:t xml:space="preserve">. </w:t>
      </w:r>
    </w:p>
    <w:p w14:paraId="3F428900" w14:textId="77777777" w:rsidR="00425F04" w:rsidRPr="00FE084B" w:rsidRDefault="00425F04" w:rsidP="00425F04">
      <w:pPr>
        <w:rPr>
          <w:color w:val="000000" w:themeColor="text1"/>
        </w:rPr>
      </w:pPr>
      <w:r w:rsidRPr="00FE084B">
        <w:rPr>
          <w:color w:val="000000" w:themeColor="text1"/>
          <w:szCs w:val="28"/>
        </w:rPr>
        <w:t xml:space="preserve">В случае отрицательной резолюции следует нажать кнопку </w:t>
      </w:r>
      <w:r w:rsidRPr="00FE084B">
        <w:rPr>
          <w:b/>
          <w:color w:val="000000" w:themeColor="text1"/>
          <w:szCs w:val="28"/>
        </w:rPr>
        <w:t>Отказать</w:t>
      </w:r>
      <w:r w:rsidRPr="00FE084B">
        <w:rPr>
          <w:color w:val="000000" w:themeColor="text1"/>
          <w:szCs w:val="28"/>
        </w:rPr>
        <w:t xml:space="preserve">. Документ примет статус </w:t>
      </w:r>
      <w:r w:rsidRPr="00FE084B">
        <w:rPr>
          <w:b/>
          <w:color w:val="000000" w:themeColor="text1"/>
          <w:szCs w:val="28"/>
        </w:rPr>
        <w:t>Отказан</w:t>
      </w:r>
      <w:r w:rsidRPr="00FE084B">
        <w:rPr>
          <w:color w:val="000000" w:themeColor="text1"/>
          <w:szCs w:val="28"/>
        </w:rPr>
        <w:t>.</w:t>
      </w:r>
    </w:p>
    <w:p w14:paraId="768E9073" w14:textId="77777777" w:rsidR="00425F04" w:rsidRPr="00FE084B" w:rsidRDefault="00425F04" w:rsidP="00425F04">
      <w:pPr>
        <w:rPr>
          <w:color w:val="000000" w:themeColor="text1"/>
        </w:rPr>
      </w:pPr>
      <w:r w:rsidRPr="00FE084B">
        <w:rPr>
          <w:b/>
          <w:color w:val="000000" w:themeColor="text1"/>
          <w:szCs w:val="28"/>
        </w:rPr>
        <w:t>ОЧЕНЬ ВАЖНО!!!</w:t>
      </w:r>
      <w:r w:rsidRPr="00FE084B">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5648889B" w14:textId="77777777" w:rsidR="00425F04" w:rsidRPr="00FE084B" w:rsidRDefault="00425F04" w:rsidP="00425F04">
      <w:pPr>
        <w:rPr>
          <w:color w:val="000000" w:themeColor="text1"/>
        </w:rPr>
      </w:pPr>
      <w:r w:rsidRPr="00FE084B">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FE084B">
        <w:rPr>
          <w:b/>
          <w:color w:val="000000" w:themeColor="text1"/>
          <w:szCs w:val="28"/>
        </w:rPr>
        <w:t>Утверждение</w:t>
      </w:r>
      <w:r w:rsidRPr="00FE084B">
        <w:rPr>
          <w:color w:val="000000" w:themeColor="text1"/>
          <w:szCs w:val="28"/>
        </w:rPr>
        <w:t xml:space="preserve"> для пользователя с ролью </w:t>
      </w:r>
      <w:r w:rsidRPr="00FE084B">
        <w:rPr>
          <w:b/>
          <w:color w:val="000000" w:themeColor="text1"/>
          <w:szCs w:val="28"/>
        </w:rPr>
        <w:t xml:space="preserve">Руководитель </w:t>
      </w:r>
      <w:r w:rsidRPr="00FE084B">
        <w:rPr>
          <w:color w:val="000000" w:themeColor="text1"/>
          <w:szCs w:val="28"/>
        </w:rPr>
        <w:t>и документу присвоен статус «Утвержден».</w:t>
      </w:r>
    </w:p>
    <w:p w14:paraId="37AD93D3" w14:textId="77777777" w:rsidR="00425F04" w:rsidRPr="00FE084B" w:rsidRDefault="00425F04" w:rsidP="00425F04">
      <w:pPr>
        <w:ind w:firstLine="0"/>
        <w:jc w:val="center"/>
        <w:rPr>
          <w:noProof/>
        </w:rPr>
      </w:pPr>
      <w:r w:rsidRPr="00FE084B">
        <w:rPr>
          <w:noProof/>
        </w:rPr>
        <w:drawing>
          <wp:inline distT="0" distB="0" distL="0" distR="0" wp14:anchorId="25DA3D1F" wp14:editId="4067857C">
            <wp:extent cx="2714625" cy="352425"/>
            <wp:effectExtent l="0" t="0" r="9525" b="9525"/>
            <wp:docPr id="1705" name="Рисунок 5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26"/>
                    <a:stretch/>
                  </pic:blipFill>
                  <pic:spPr bwMode="auto">
                    <a:xfrm>
                      <a:off x="0" y="0"/>
                      <a:ext cx="2714625" cy="352425"/>
                    </a:xfrm>
                    <a:prstGeom prst="rect">
                      <a:avLst/>
                    </a:prstGeom>
                  </pic:spPr>
                </pic:pic>
              </a:graphicData>
            </a:graphic>
          </wp:inline>
        </w:drawing>
      </w:r>
    </w:p>
    <w:p w14:paraId="190CE69D" w14:textId="77777777" w:rsidR="00425F04" w:rsidRPr="00FE084B" w:rsidRDefault="00425F04" w:rsidP="00425F04">
      <w:pPr>
        <w:pStyle w:val="afffffff6"/>
      </w:pPr>
      <w:bookmarkStart w:id="3184" w:name="_Toc212821912"/>
      <w:bookmarkStart w:id="3185" w:name="_Toc213233586"/>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1295</w:t>
      </w:r>
      <w:bookmarkEnd w:id="3184"/>
      <w:bookmarkEnd w:id="3185"/>
      <w:r w:rsidRPr="00FE084B">
        <w:rPr>
          <w:noProof/>
        </w:rPr>
        <w:fldChar w:fldCharType="end"/>
      </w:r>
    </w:p>
    <w:p w14:paraId="1EF7CA29" w14:textId="77777777" w:rsidR="00425F04" w:rsidRPr="00FE084B" w:rsidRDefault="00425F04" w:rsidP="00425F04"/>
    <w:p w14:paraId="2313586B" w14:textId="77777777" w:rsidR="00425F04" w:rsidRPr="00FE084B" w:rsidRDefault="00425F04" w:rsidP="00425F04">
      <w:pPr>
        <w:rPr>
          <w:color w:val="000000" w:themeColor="text1"/>
          <w:szCs w:val="28"/>
        </w:rPr>
      </w:pPr>
      <w:r w:rsidRPr="00FE084B">
        <w:rPr>
          <w:color w:val="000000" w:themeColor="text1"/>
          <w:szCs w:val="28"/>
        </w:rPr>
        <w:lastRenderedPageBreak/>
        <w:t xml:space="preserve">Пользователю с ролью </w:t>
      </w:r>
      <w:r w:rsidRPr="00FE084B">
        <w:rPr>
          <w:b/>
          <w:color w:val="000000" w:themeColor="text1"/>
          <w:szCs w:val="28"/>
        </w:rPr>
        <w:t>Руководитель</w:t>
      </w:r>
      <w:r w:rsidRPr="00FE084B">
        <w:rPr>
          <w:color w:val="000000" w:themeColor="text1"/>
          <w:szCs w:val="28"/>
        </w:rPr>
        <w:t xml:space="preserve"> необходимо перейти в документ из Задач пользователя и в зависимости от принятого решения воспользоваться кнопкой-резолюцией </w:t>
      </w:r>
      <w:r w:rsidRPr="00FE084B">
        <w:rPr>
          <w:b/>
          <w:color w:val="000000" w:themeColor="text1"/>
          <w:szCs w:val="28"/>
        </w:rPr>
        <w:t>Утвердить</w:t>
      </w:r>
      <w:r w:rsidRPr="00FE084B">
        <w:rPr>
          <w:color w:val="000000" w:themeColor="text1"/>
          <w:szCs w:val="28"/>
        </w:rPr>
        <w:t xml:space="preserve"> в случае положительного решения и перевести формуляр на следующий этап БП, </w:t>
      </w:r>
      <w:proofErr w:type="gramStart"/>
      <w:r w:rsidRPr="00FE084B">
        <w:rPr>
          <w:color w:val="000000" w:themeColor="text1"/>
          <w:szCs w:val="28"/>
        </w:rPr>
        <w:t>либо</w:t>
      </w:r>
      <w:proofErr w:type="gramEnd"/>
      <w:r w:rsidRPr="00FE084B">
        <w:rPr>
          <w:color w:val="000000" w:themeColor="text1"/>
          <w:szCs w:val="28"/>
        </w:rPr>
        <w:t xml:space="preserve"> </w:t>
      </w:r>
      <w:r w:rsidRPr="00FE084B">
        <w:rPr>
          <w:b/>
          <w:color w:val="000000" w:themeColor="text1"/>
          <w:szCs w:val="28"/>
        </w:rPr>
        <w:t>Отказать</w:t>
      </w:r>
      <w:r w:rsidRPr="00FE084B">
        <w:rPr>
          <w:color w:val="000000" w:themeColor="text1"/>
          <w:szCs w:val="28"/>
        </w:rPr>
        <w:t xml:space="preserve"> в случае отрицательного решения для отправки формуляра на этап Аннулирование пользователем с ролью </w:t>
      </w:r>
      <w:r w:rsidRPr="00FE084B">
        <w:rPr>
          <w:b/>
          <w:color w:val="000000" w:themeColor="text1"/>
          <w:szCs w:val="28"/>
        </w:rPr>
        <w:t>Ответственное лицо комиссии</w:t>
      </w:r>
      <w:r w:rsidRPr="00FE084B">
        <w:rPr>
          <w:color w:val="000000" w:themeColor="text1"/>
          <w:szCs w:val="28"/>
        </w:rPr>
        <w:t>.</w:t>
      </w:r>
    </w:p>
    <w:p w14:paraId="3833CC53" w14:textId="77777777" w:rsidR="00425F04" w:rsidRPr="00FE084B" w:rsidRDefault="00425F04" w:rsidP="00425F04">
      <w:pPr>
        <w:rPr>
          <w:color w:val="000000" w:themeColor="text1"/>
        </w:rPr>
      </w:pPr>
    </w:p>
    <w:p w14:paraId="3632629F" w14:textId="77777777" w:rsidR="00425F04" w:rsidRPr="00FE084B" w:rsidRDefault="00425F04" w:rsidP="00425F04">
      <w:pPr>
        <w:ind w:firstLine="0"/>
        <w:jc w:val="center"/>
        <w:rPr>
          <w:noProof/>
        </w:rPr>
      </w:pPr>
      <w:r w:rsidRPr="00FE084B">
        <w:rPr>
          <w:noProof/>
        </w:rPr>
        <w:drawing>
          <wp:inline distT="0" distB="0" distL="0" distR="0" wp14:anchorId="5E78BADD" wp14:editId="58A5A1CD">
            <wp:extent cx="3086100" cy="590550"/>
            <wp:effectExtent l="0" t="0" r="0" b="0"/>
            <wp:docPr id="1706" name="Рисунок 5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27"/>
                    <a:stretch/>
                  </pic:blipFill>
                  <pic:spPr bwMode="auto">
                    <a:xfrm>
                      <a:off x="0" y="0"/>
                      <a:ext cx="3086100" cy="590549"/>
                    </a:xfrm>
                    <a:prstGeom prst="rect">
                      <a:avLst/>
                    </a:prstGeom>
                  </pic:spPr>
                </pic:pic>
              </a:graphicData>
            </a:graphic>
          </wp:inline>
        </w:drawing>
      </w:r>
    </w:p>
    <w:p w14:paraId="45FE38C4" w14:textId="77777777" w:rsidR="00425F04" w:rsidRPr="00FE084B" w:rsidRDefault="00425F04" w:rsidP="00425F04">
      <w:pPr>
        <w:pStyle w:val="afffffff6"/>
      </w:pPr>
      <w:bookmarkStart w:id="3186" w:name="_Toc212821913"/>
      <w:bookmarkStart w:id="3187" w:name="_Toc213233587"/>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1296</w:t>
      </w:r>
      <w:bookmarkEnd w:id="3186"/>
      <w:bookmarkEnd w:id="3187"/>
      <w:r w:rsidRPr="00FE084B">
        <w:rPr>
          <w:noProof/>
        </w:rPr>
        <w:fldChar w:fldCharType="end"/>
      </w:r>
    </w:p>
    <w:p w14:paraId="44D48A39" w14:textId="77777777" w:rsidR="00425F04" w:rsidRPr="00FE084B" w:rsidRDefault="00425F04" w:rsidP="00425F04"/>
    <w:p w14:paraId="28C79070" w14:textId="77777777" w:rsidR="00425F04" w:rsidRPr="00FE084B" w:rsidRDefault="00425F04" w:rsidP="00425F04">
      <w:pPr>
        <w:rPr>
          <w:color w:val="000000" w:themeColor="text1"/>
        </w:rPr>
      </w:pPr>
      <w:r w:rsidRPr="00FE084B">
        <w:rPr>
          <w:color w:val="000000" w:themeColor="text1"/>
          <w:szCs w:val="28"/>
        </w:rPr>
        <w:t xml:space="preserve">В случае если нажата кнопка-резолюция </w:t>
      </w:r>
      <w:r w:rsidRPr="00FE084B">
        <w:rPr>
          <w:b/>
          <w:color w:val="000000" w:themeColor="text1"/>
          <w:szCs w:val="28"/>
        </w:rPr>
        <w:t>Утвердить</w:t>
      </w:r>
      <w:r w:rsidRPr="00FE084B">
        <w:rPr>
          <w:color w:val="000000" w:themeColor="text1"/>
          <w:szCs w:val="28"/>
        </w:rPr>
        <w:t xml:space="preserve">, документ направляется на этап </w:t>
      </w:r>
      <w:r w:rsidRPr="00FE084B">
        <w:rPr>
          <w:b/>
          <w:color w:val="000000" w:themeColor="text1"/>
          <w:szCs w:val="28"/>
        </w:rPr>
        <w:t xml:space="preserve">Отражение в учете </w:t>
      </w:r>
      <w:r w:rsidRPr="00FE084B">
        <w:rPr>
          <w:color w:val="000000" w:themeColor="text1"/>
          <w:szCs w:val="28"/>
        </w:rPr>
        <w:t xml:space="preserve">пользователю с ролью </w:t>
      </w:r>
      <w:r w:rsidRPr="00FE084B">
        <w:rPr>
          <w:b/>
          <w:color w:val="000000" w:themeColor="text1"/>
          <w:szCs w:val="28"/>
        </w:rPr>
        <w:t>Бухгалтер</w:t>
      </w:r>
      <w:r w:rsidRPr="00FE084B">
        <w:rPr>
          <w:color w:val="000000" w:themeColor="text1"/>
          <w:szCs w:val="28"/>
        </w:rPr>
        <w:t>.</w:t>
      </w:r>
    </w:p>
    <w:p w14:paraId="0AFCE977" w14:textId="77777777" w:rsidR="00425F04" w:rsidRPr="00FE084B" w:rsidRDefault="00425F04" w:rsidP="00425F04">
      <w:pPr>
        <w:rPr>
          <w:color w:val="000000" w:themeColor="text1"/>
          <w:szCs w:val="28"/>
        </w:rPr>
      </w:pPr>
      <w:r w:rsidRPr="00FE084B">
        <w:rPr>
          <w:color w:val="000000" w:themeColor="text1"/>
          <w:szCs w:val="28"/>
        </w:rPr>
        <w:t xml:space="preserve">Пользователю с ролью </w:t>
      </w:r>
      <w:r w:rsidRPr="00FE084B">
        <w:rPr>
          <w:b/>
          <w:color w:val="000000" w:themeColor="text1"/>
          <w:szCs w:val="28"/>
        </w:rPr>
        <w:t xml:space="preserve">Бухгалтер </w:t>
      </w:r>
      <w:r w:rsidRPr="00FE084B">
        <w:rPr>
          <w:color w:val="000000" w:themeColor="text1"/>
          <w:szCs w:val="28"/>
        </w:rPr>
        <w:t xml:space="preserve">на вкладке </w:t>
      </w:r>
      <w:r w:rsidRPr="00FE084B">
        <w:rPr>
          <w:b/>
          <w:color w:val="000000" w:themeColor="text1"/>
          <w:szCs w:val="28"/>
        </w:rPr>
        <w:t xml:space="preserve">Бухгалтерская операция </w:t>
      </w:r>
      <w:r w:rsidRPr="00FE084B">
        <w:rPr>
          <w:color w:val="000000" w:themeColor="text1"/>
          <w:szCs w:val="28"/>
        </w:rPr>
        <w:t xml:space="preserve">необходимо заполнить реквизит КПС для счета 401.10. В случае если меняется ЦМО необходимо в блоке </w:t>
      </w:r>
      <w:r w:rsidRPr="00FE084B">
        <w:rPr>
          <w:b/>
          <w:color w:val="000000" w:themeColor="text1"/>
          <w:szCs w:val="28"/>
        </w:rPr>
        <w:t>Оприходование на забалансовый счет</w:t>
      </w:r>
      <w:r w:rsidRPr="00FE084B">
        <w:rPr>
          <w:color w:val="000000" w:themeColor="text1"/>
          <w:szCs w:val="28"/>
        </w:rPr>
        <w:t xml:space="preserve"> в поле ЦМО указать ЦМО получателя материалов.</w:t>
      </w:r>
    </w:p>
    <w:p w14:paraId="2395265E" w14:textId="77777777" w:rsidR="00425F04" w:rsidRPr="00FE084B" w:rsidRDefault="00425F04" w:rsidP="00425F04">
      <w:pPr>
        <w:rPr>
          <w:color w:val="000000" w:themeColor="text1"/>
        </w:rPr>
      </w:pPr>
    </w:p>
    <w:p w14:paraId="2BED971A" w14:textId="77777777" w:rsidR="00425F04" w:rsidRPr="00FE084B" w:rsidRDefault="00425F04" w:rsidP="00425F04">
      <w:pPr>
        <w:ind w:firstLine="0"/>
        <w:jc w:val="center"/>
        <w:rPr>
          <w:noProof/>
        </w:rPr>
      </w:pPr>
      <w:r w:rsidRPr="00FE084B">
        <w:rPr>
          <w:noProof/>
        </w:rPr>
        <w:drawing>
          <wp:inline distT="0" distB="0" distL="0" distR="0" wp14:anchorId="653D166E" wp14:editId="73925572">
            <wp:extent cx="6029960" cy="1174115"/>
            <wp:effectExtent l="0" t="0" r="8890" b="6985"/>
            <wp:docPr id="1707" name="Рисунок 5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28"/>
                    <a:stretch/>
                  </pic:blipFill>
                  <pic:spPr bwMode="auto">
                    <a:xfrm>
                      <a:off x="0" y="0"/>
                      <a:ext cx="6029960" cy="1174115"/>
                    </a:xfrm>
                    <a:prstGeom prst="rect">
                      <a:avLst/>
                    </a:prstGeom>
                  </pic:spPr>
                </pic:pic>
              </a:graphicData>
            </a:graphic>
          </wp:inline>
        </w:drawing>
      </w:r>
    </w:p>
    <w:p w14:paraId="54CA87B4" w14:textId="77777777" w:rsidR="00425F04" w:rsidRPr="00FE084B" w:rsidRDefault="00425F04" w:rsidP="00425F04">
      <w:pPr>
        <w:pStyle w:val="afffffff6"/>
      </w:pPr>
      <w:bookmarkStart w:id="3188" w:name="_Toc212821914"/>
      <w:bookmarkStart w:id="3189" w:name="_Toc213233588"/>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1297</w:t>
      </w:r>
      <w:bookmarkEnd w:id="3188"/>
      <w:bookmarkEnd w:id="3189"/>
      <w:r w:rsidRPr="00FE084B">
        <w:rPr>
          <w:noProof/>
        </w:rPr>
        <w:fldChar w:fldCharType="end"/>
      </w:r>
    </w:p>
    <w:p w14:paraId="78C4D443" w14:textId="77777777" w:rsidR="00425F04" w:rsidRPr="00FE084B" w:rsidRDefault="00425F04" w:rsidP="00425F04"/>
    <w:p w14:paraId="3210004F" w14:textId="77777777" w:rsidR="00425F04" w:rsidRPr="00FE084B" w:rsidRDefault="00425F04" w:rsidP="00425F04">
      <w:pPr>
        <w:rPr>
          <w:color w:val="000000" w:themeColor="text1"/>
          <w:szCs w:val="28"/>
        </w:rPr>
      </w:pPr>
      <w:r w:rsidRPr="00FE084B">
        <w:rPr>
          <w:color w:val="000000" w:themeColor="text1"/>
          <w:szCs w:val="28"/>
        </w:rPr>
        <w:t xml:space="preserve">Пользователю с ролью </w:t>
      </w:r>
      <w:r w:rsidRPr="00FE084B">
        <w:rPr>
          <w:b/>
          <w:color w:val="000000" w:themeColor="text1"/>
          <w:szCs w:val="28"/>
        </w:rPr>
        <w:t>Бухгалтер</w:t>
      </w:r>
      <w:r w:rsidRPr="00FE084B">
        <w:rPr>
          <w:color w:val="000000" w:themeColor="text1"/>
          <w:szCs w:val="28"/>
        </w:rPr>
        <w:t xml:space="preserve"> необходимо выполнить отражение формуляра в учёте при помощи кнопки-резолюции </w:t>
      </w:r>
      <w:r w:rsidRPr="00FE084B">
        <w:rPr>
          <w:b/>
          <w:color w:val="000000" w:themeColor="text1"/>
          <w:szCs w:val="28"/>
        </w:rPr>
        <w:t>Отразить в учете</w:t>
      </w:r>
      <w:r w:rsidRPr="00FE084B">
        <w:rPr>
          <w:color w:val="000000" w:themeColor="text1"/>
          <w:szCs w:val="28"/>
        </w:rPr>
        <w:t>.</w:t>
      </w:r>
    </w:p>
    <w:p w14:paraId="2AE894D1" w14:textId="77777777" w:rsidR="00425F04" w:rsidRPr="00FE084B" w:rsidRDefault="00425F04" w:rsidP="00425F04">
      <w:pPr>
        <w:rPr>
          <w:color w:val="000000" w:themeColor="text1"/>
        </w:rPr>
      </w:pPr>
    </w:p>
    <w:p w14:paraId="37A1DFA8" w14:textId="77777777" w:rsidR="00425F04" w:rsidRPr="00FE084B" w:rsidRDefault="00425F04" w:rsidP="00425F04">
      <w:pPr>
        <w:ind w:firstLine="0"/>
        <w:jc w:val="center"/>
        <w:rPr>
          <w:noProof/>
        </w:rPr>
      </w:pPr>
      <w:r w:rsidRPr="00FE084B">
        <w:rPr>
          <w:noProof/>
        </w:rPr>
        <w:drawing>
          <wp:inline distT="0" distB="0" distL="0" distR="0" wp14:anchorId="4FE4EE4C" wp14:editId="1C96CB6E">
            <wp:extent cx="3190875" cy="581025"/>
            <wp:effectExtent l="0" t="0" r="9525" b="9525"/>
            <wp:docPr id="1708" name="Рисунок 5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29"/>
                    <a:stretch/>
                  </pic:blipFill>
                  <pic:spPr bwMode="auto">
                    <a:xfrm>
                      <a:off x="0" y="0"/>
                      <a:ext cx="3190875" cy="581025"/>
                    </a:xfrm>
                    <a:prstGeom prst="rect">
                      <a:avLst/>
                    </a:prstGeom>
                  </pic:spPr>
                </pic:pic>
              </a:graphicData>
            </a:graphic>
          </wp:inline>
        </w:drawing>
      </w:r>
    </w:p>
    <w:p w14:paraId="580DFFAE" w14:textId="77777777" w:rsidR="00425F04" w:rsidRPr="00FE084B" w:rsidRDefault="00425F04" w:rsidP="00425F04">
      <w:pPr>
        <w:pStyle w:val="afffffff6"/>
      </w:pPr>
      <w:bookmarkStart w:id="3190" w:name="_Toc212821915"/>
      <w:bookmarkStart w:id="3191" w:name="_Toc213233589"/>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1298</w:t>
      </w:r>
      <w:bookmarkEnd w:id="3190"/>
      <w:bookmarkEnd w:id="3191"/>
      <w:r w:rsidRPr="00FE084B">
        <w:rPr>
          <w:noProof/>
        </w:rPr>
        <w:fldChar w:fldCharType="end"/>
      </w:r>
    </w:p>
    <w:p w14:paraId="2C169346" w14:textId="77777777" w:rsidR="00425F04" w:rsidRPr="00FE084B" w:rsidRDefault="00425F04" w:rsidP="00425F04">
      <w:pPr>
        <w:rPr>
          <w:color w:val="000000" w:themeColor="text1"/>
          <w:szCs w:val="28"/>
        </w:rPr>
      </w:pPr>
    </w:p>
    <w:p w14:paraId="791CAED5" w14:textId="77777777" w:rsidR="00425F04" w:rsidRPr="00FE084B" w:rsidRDefault="00425F04" w:rsidP="00425F04">
      <w:pPr>
        <w:rPr>
          <w:color w:val="000000" w:themeColor="text1"/>
        </w:rPr>
      </w:pPr>
      <w:r w:rsidRPr="00FE084B">
        <w:rPr>
          <w:color w:val="000000" w:themeColor="text1"/>
          <w:szCs w:val="28"/>
        </w:rPr>
        <w:t>В результате по строкам с положительным решением комиссии будут сформированы следующие проводки:</w:t>
      </w:r>
    </w:p>
    <w:p w14:paraId="5C6C0961" w14:textId="77777777" w:rsidR="00425F04" w:rsidRPr="00FE084B" w:rsidRDefault="00425F04" w:rsidP="00425F04">
      <w:pPr>
        <w:ind w:firstLine="0"/>
        <w:jc w:val="center"/>
        <w:rPr>
          <w:noProof/>
        </w:rPr>
      </w:pPr>
      <w:r w:rsidRPr="00FE084B">
        <w:rPr>
          <w:noProof/>
        </w:rPr>
        <w:drawing>
          <wp:inline distT="0" distB="0" distL="0" distR="0" wp14:anchorId="6006EB10" wp14:editId="0474B62F">
            <wp:extent cx="6029960" cy="1439545"/>
            <wp:effectExtent l="0" t="0" r="8890" b="8255"/>
            <wp:docPr id="1709" name="Рисунок 5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30"/>
                    <a:stretch/>
                  </pic:blipFill>
                  <pic:spPr bwMode="auto">
                    <a:xfrm>
                      <a:off x="0" y="0"/>
                      <a:ext cx="6029960" cy="1439545"/>
                    </a:xfrm>
                    <a:prstGeom prst="rect">
                      <a:avLst/>
                    </a:prstGeom>
                  </pic:spPr>
                </pic:pic>
              </a:graphicData>
            </a:graphic>
          </wp:inline>
        </w:drawing>
      </w:r>
    </w:p>
    <w:p w14:paraId="37B0AC93" w14:textId="77777777" w:rsidR="00425F04" w:rsidRPr="00FE084B" w:rsidRDefault="00425F04" w:rsidP="00425F04">
      <w:pPr>
        <w:pStyle w:val="afffffff6"/>
      </w:pPr>
      <w:bookmarkStart w:id="3192" w:name="_Toc212821916"/>
      <w:bookmarkStart w:id="3193" w:name="_Toc213233590"/>
      <w:r w:rsidRPr="00FE084B">
        <w:lastRenderedPageBreak/>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1299</w:t>
      </w:r>
      <w:bookmarkEnd w:id="3192"/>
      <w:bookmarkEnd w:id="3193"/>
      <w:r w:rsidRPr="00FE084B">
        <w:rPr>
          <w:noProof/>
        </w:rPr>
        <w:fldChar w:fldCharType="end"/>
      </w:r>
    </w:p>
    <w:p w14:paraId="0FD9512E" w14:textId="77777777" w:rsidR="00425F04" w:rsidRPr="00FE084B" w:rsidRDefault="00425F04" w:rsidP="00425F04"/>
    <w:p w14:paraId="1F0C1A05" w14:textId="77777777" w:rsidR="00425F04" w:rsidRPr="00FE084B" w:rsidRDefault="00425F04" w:rsidP="00425F04">
      <w:pPr>
        <w:rPr>
          <w:b/>
          <w:bCs/>
          <w:color w:val="000000" w:themeColor="text1"/>
          <w:szCs w:val="28"/>
        </w:rPr>
      </w:pPr>
      <w:r w:rsidRPr="00FE084B">
        <w:rPr>
          <w:b/>
          <w:color w:val="000000" w:themeColor="text1"/>
          <w:szCs w:val="28"/>
        </w:rPr>
        <w:t>Важно!</w:t>
      </w:r>
      <w:r w:rsidRPr="00FE084B">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w:t>
      </w:r>
      <w:r w:rsidRPr="00FE084B">
        <w:rPr>
          <w:b/>
          <w:bCs/>
          <w:color w:val="000000" w:themeColor="text1"/>
          <w:szCs w:val="28"/>
        </w:rPr>
        <w:t>Председателем комиссии.</w:t>
      </w:r>
    </w:p>
    <w:p w14:paraId="2E4EF028" w14:textId="77777777" w:rsidR="00425F04" w:rsidRPr="00FE084B" w:rsidRDefault="00425F04" w:rsidP="00425F04">
      <w:pPr>
        <w:pStyle w:val="afff1"/>
        <w:rPr>
          <w:color w:val="000000" w:themeColor="text1"/>
        </w:rPr>
      </w:pPr>
    </w:p>
    <w:p w14:paraId="25600D2B" w14:textId="77777777" w:rsidR="00425F04" w:rsidRPr="00FE084B" w:rsidRDefault="00425F04" w:rsidP="00425F04">
      <w:pPr>
        <w:pStyle w:val="11"/>
        <w:keepLines/>
        <w:pageBreakBefore w:val="0"/>
        <w:numPr>
          <w:ilvl w:val="1"/>
          <w:numId w:val="84"/>
        </w:numPr>
        <w:suppressAutoHyphens w:val="0"/>
        <w:spacing w:before="0" w:after="113" w:line="259" w:lineRule="auto"/>
        <w:rPr>
          <w:color w:val="000000" w:themeColor="text1"/>
        </w:rPr>
      </w:pPr>
      <w:r w:rsidRPr="00FE084B">
        <w:rPr>
          <w:color w:val="000000" w:themeColor="text1"/>
        </w:rPr>
        <w:t xml:space="preserve"> </w:t>
      </w:r>
      <w:bookmarkStart w:id="3194" w:name="_Toc146552281"/>
      <w:bookmarkStart w:id="3195" w:name="_Toc143526893"/>
      <w:bookmarkStart w:id="3196" w:name="_Toc147934176"/>
      <w:bookmarkStart w:id="3197" w:name="_Toc148966712"/>
      <w:bookmarkStart w:id="3198" w:name="_Toc182574381"/>
      <w:bookmarkStart w:id="3199" w:name="_Toc212818851"/>
      <w:bookmarkStart w:id="3200" w:name="_Toc213232258"/>
      <w:r w:rsidRPr="00FE084B">
        <w:rPr>
          <w:color w:val="000000" w:themeColor="text1"/>
        </w:rPr>
        <w:t>Акт о списании объектов нефинансовых активов (кроме транспортных средств) (ф. 0510454)</w:t>
      </w:r>
      <w:bookmarkEnd w:id="3194"/>
      <w:bookmarkEnd w:id="3195"/>
      <w:bookmarkEnd w:id="3196"/>
      <w:bookmarkEnd w:id="3197"/>
      <w:bookmarkEnd w:id="3198"/>
      <w:bookmarkEnd w:id="3199"/>
      <w:bookmarkEnd w:id="3200"/>
    </w:p>
    <w:p w14:paraId="70E5EDE7" w14:textId="77777777" w:rsidR="00425F04" w:rsidRPr="00FE084B" w:rsidRDefault="00425F04" w:rsidP="00425F04">
      <w:pPr>
        <w:ind w:firstLine="851"/>
        <w:rPr>
          <w:color w:val="000000" w:themeColor="text1"/>
        </w:rPr>
      </w:pPr>
      <w:r w:rsidRPr="00FE084B">
        <w:rPr>
          <w:color w:val="000000" w:themeColor="text1"/>
          <w:szCs w:val="28"/>
        </w:rPr>
        <w:t>Акт о списании объектов нефинансовых активов (кроме транспортных средств) (ф. 0510454) (далее - Акт о списании (ф. 0510454) применяется при оформлении списания объектов учета нефинансовых активов: основных средств, в том числе стоимостью до 10 000 рублей включительно, нематериальных активов, непроизведенных активов, объектов незавершенного строительства (далее - объекты нефинансовых активов), в случае утраты ими потребительских свойств, гибели, уничтожения или невозможности установления местонахождения объектов нефинансовых активов, в том числе при выявлении недостачи (хищении), по результатам инвентаризации. Акт о списании (ф. 0510454) формируется ответственным членом Комиссии и оформляется на один или несколько объектов нефинансовых активов по коду аналитической группы нефинансовых активов (недвижимое, особо ценное, иное движимое, казна).</w:t>
      </w:r>
    </w:p>
    <w:p w14:paraId="3FE4BB77" w14:textId="77777777" w:rsidR="00425F04" w:rsidRPr="00FE084B" w:rsidRDefault="00425F04" w:rsidP="00425F04">
      <w:pPr>
        <w:ind w:firstLine="851"/>
        <w:rPr>
          <w:color w:val="000000" w:themeColor="text1"/>
        </w:rPr>
      </w:pPr>
      <w:r w:rsidRPr="00FE084B">
        <w:rPr>
          <w:color w:val="000000" w:themeColor="text1"/>
          <w:szCs w:val="28"/>
        </w:rPr>
        <w:t>В случае утраты потребительских свойств в результате физического, морального износа Акт о списании (ф. 0510454) формируется на основании Решения комиссии (ф. 0510440).</w:t>
      </w:r>
    </w:p>
    <w:p w14:paraId="44F8AA82" w14:textId="77777777" w:rsidR="00425F04" w:rsidRPr="00FE084B" w:rsidRDefault="00425F04" w:rsidP="00425F04">
      <w:pPr>
        <w:rPr>
          <w:color w:val="000000" w:themeColor="text1"/>
        </w:rPr>
      </w:pPr>
      <w:r w:rsidRPr="00FE084B">
        <w:rPr>
          <w:color w:val="000000" w:themeColor="text1"/>
          <w:szCs w:val="28"/>
        </w:rPr>
        <w:t>Вследствие гибели, уничтожения или невозможности установления местонахождения в результате стихийных бедствий, чрезвычайных ситуаций, Акт о списании (ф. 0510454) заполняется на основании документов, подтверждающих факт гибели, уничтожения или невозможности установления местонахождения в результате стихийных бедствий, чрезвычайных ситуаций.</w:t>
      </w:r>
      <w:r w:rsidRPr="00FE084B">
        <w:rPr>
          <w:color w:val="000000" w:themeColor="text1"/>
        </w:rPr>
        <w:br w:type="page" w:clear="all"/>
      </w:r>
    </w:p>
    <w:p w14:paraId="12B214BF" w14:textId="77777777" w:rsidR="00425F04" w:rsidRPr="00FE084B" w:rsidRDefault="00425F04" w:rsidP="00425F04">
      <w:pPr>
        <w:rPr>
          <w:b/>
          <w:bCs/>
          <w:color w:val="000000" w:themeColor="text1"/>
          <w:szCs w:val="28"/>
        </w:rPr>
      </w:pPr>
      <w:r w:rsidRPr="00FE084B">
        <w:rPr>
          <w:b/>
          <w:bCs/>
          <w:color w:val="000000" w:themeColor="text1"/>
          <w:szCs w:val="28"/>
        </w:rPr>
        <w:lastRenderedPageBreak/>
        <w:t>Бизнес-процесс по формуляру:</w:t>
      </w:r>
    </w:p>
    <w:p w14:paraId="54D29CDB" w14:textId="77777777" w:rsidR="00425F04" w:rsidRPr="00FE084B" w:rsidRDefault="00425F04" w:rsidP="00425F04">
      <w:pPr>
        <w:rPr>
          <w:color w:val="000000" w:themeColor="text1"/>
        </w:rPr>
      </w:pPr>
    </w:p>
    <w:p w14:paraId="2ED8639D" w14:textId="77777777" w:rsidR="00425F04" w:rsidRPr="00FE084B" w:rsidRDefault="00425F04" w:rsidP="00425F04">
      <w:pPr>
        <w:ind w:firstLine="0"/>
        <w:jc w:val="center"/>
        <w:rPr>
          <w:noProof/>
        </w:rPr>
      </w:pPr>
      <w:r w:rsidRPr="00FE084B">
        <w:rPr>
          <w:noProof/>
        </w:rPr>
        <w:drawing>
          <wp:inline distT="0" distB="0" distL="0" distR="0" wp14:anchorId="0C7DD5BC" wp14:editId="527D4AAA">
            <wp:extent cx="3767455" cy="7168896"/>
            <wp:effectExtent l="0" t="0" r="4445" b="0"/>
            <wp:docPr id="171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456.png"/>
                    <pic:cNvPicPr>
                      <a:picLocks noChangeAspect="1"/>
                    </pic:cNvPicPr>
                  </pic:nvPicPr>
                  <pic:blipFill>
                    <a:blip r:embed="rId931"/>
                    <a:stretch/>
                  </pic:blipFill>
                  <pic:spPr bwMode="auto">
                    <a:xfrm>
                      <a:off x="0" y="0"/>
                      <a:ext cx="3769473" cy="7172736"/>
                    </a:xfrm>
                    <a:prstGeom prst="rect">
                      <a:avLst/>
                    </a:prstGeom>
                  </pic:spPr>
                </pic:pic>
              </a:graphicData>
            </a:graphic>
          </wp:inline>
        </w:drawing>
      </w:r>
    </w:p>
    <w:p w14:paraId="3E7240A6" w14:textId="77777777" w:rsidR="00425F04" w:rsidRPr="00FE084B" w:rsidRDefault="00425F04" w:rsidP="00425F04">
      <w:pPr>
        <w:pStyle w:val="afffffff6"/>
      </w:pPr>
      <w:bookmarkStart w:id="3201" w:name="_Toc212821917"/>
      <w:bookmarkStart w:id="3202" w:name="_Toc213233591"/>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1300</w:t>
      </w:r>
      <w:bookmarkEnd w:id="3201"/>
      <w:bookmarkEnd w:id="3202"/>
      <w:r w:rsidRPr="00FE084B">
        <w:rPr>
          <w:noProof/>
        </w:rPr>
        <w:fldChar w:fldCharType="end"/>
      </w:r>
    </w:p>
    <w:p w14:paraId="4026E623" w14:textId="77777777" w:rsidR="00425F04" w:rsidRPr="00FE084B" w:rsidRDefault="00425F04" w:rsidP="00425F04"/>
    <w:p w14:paraId="2F57B1A5" w14:textId="77777777" w:rsidR="00425F04" w:rsidRPr="00FE084B" w:rsidRDefault="00425F04" w:rsidP="00425F04"/>
    <w:p w14:paraId="5246D41E" w14:textId="77777777" w:rsidR="00425F04" w:rsidRPr="00FE084B" w:rsidRDefault="00425F04" w:rsidP="00425F04"/>
    <w:p w14:paraId="02446030" w14:textId="77777777" w:rsidR="00425F04" w:rsidRPr="00FE084B" w:rsidRDefault="00425F04" w:rsidP="00425F04"/>
    <w:p w14:paraId="142ACA63" w14:textId="77777777" w:rsidR="00425F04" w:rsidRPr="00FE084B" w:rsidRDefault="00425F04" w:rsidP="00425F04">
      <w:pPr>
        <w:pStyle w:val="2"/>
        <w:keepLines/>
        <w:numPr>
          <w:ilvl w:val="2"/>
          <w:numId w:val="84"/>
        </w:numPr>
        <w:spacing w:before="240" w:after="240" w:line="259" w:lineRule="auto"/>
        <w:jc w:val="left"/>
        <w:rPr>
          <w:color w:val="000000" w:themeColor="text1"/>
        </w:rPr>
      </w:pPr>
      <w:bookmarkStart w:id="3203" w:name="_Toc167287304"/>
      <w:bookmarkStart w:id="3204" w:name="_Toc167287305"/>
      <w:bookmarkStart w:id="3205" w:name="_Toc167287306"/>
      <w:bookmarkStart w:id="3206" w:name="_Toc146552282"/>
      <w:bookmarkStart w:id="3207" w:name="_Toc143526894"/>
      <w:bookmarkStart w:id="3208" w:name="_Toc147934177"/>
      <w:bookmarkStart w:id="3209" w:name="_Toc148966713"/>
      <w:bookmarkStart w:id="3210" w:name="_Toc182574382"/>
      <w:bookmarkStart w:id="3211" w:name="_Toc212818852"/>
      <w:bookmarkStart w:id="3212" w:name="_Toc213232259"/>
      <w:bookmarkEnd w:id="3203"/>
      <w:bookmarkEnd w:id="3204"/>
      <w:bookmarkEnd w:id="3205"/>
      <w:r w:rsidRPr="00FE084B">
        <w:rPr>
          <w:color w:val="000000" w:themeColor="text1"/>
        </w:rPr>
        <w:lastRenderedPageBreak/>
        <w:t>ОС, НМА, НПА</w:t>
      </w:r>
      <w:bookmarkEnd w:id="3206"/>
      <w:bookmarkEnd w:id="3207"/>
      <w:bookmarkEnd w:id="3208"/>
      <w:bookmarkEnd w:id="3209"/>
      <w:bookmarkEnd w:id="3210"/>
      <w:bookmarkEnd w:id="3211"/>
      <w:bookmarkEnd w:id="3212"/>
    </w:p>
    <w:p w14:paraId="48A2ED3E" w14:textId="77777777" w:rsidR="00425F04" w:rsidRPr="00FE084B" w:rsidRDefault="00425F04" w:rsidP="00425F04">
      <w:pPr>
        <w:rPr>
          <w:color w:val="000000" w:themeColor="text1"/>
        </w:rPr>
      </w:pPr>
    </w:p>
    <w:p w14:paraId="2D7433A0" w14:textId="77777777" w:rsidR="00425F04" w:rsidRPr="00FE084B" w:rsidRDefault="00425F04" w:rsidP="00425F04">
      <w:pPr>
        <w:rPr>
          <w:color w:val="000000" w:themeColor="text1"/>
        </w:rPr>
      </w:pPr>
      <w:r w:rsidRPr="00FE084B">
        <w:rPr>
          <w:color w:val="000000" w:themeColor="text1"/>
          <w:szCs w:val="28"/>
        </w:rPr>
        <w:t>Документ представлен списком типизаций:</w:t>
      </w:r>
    </w:p>
    <w:p w14:paraId="5DED3B45" w14:textId="77777777" w:rsidR="00425F04" w:rsidRPr="00FE084B" w:rsidRDefault="00425F04" w:rsidP="00425F04">
      <w:pPr>
        <w:rPr>
          <w:color w:val="000000" w:themeColor="text1"/>
        </w:rPr>
      </w:pPr>
      <w:r w:rsidRPr="00FE084B">
        <w:rPr>
          <w:color w:val="000000" w:themeColor="text1"/>
          <w:szCs w:val="28"/>
        </w:rPr>
        <w:t>Списание ОС (пользование, хранение, не активы) (Акт о списании объектов нефинансовых активов (кроме транспортных средств) ф. 0510454)</w:t>
      </w:r>
    </w:p>
    <w:p w14:paraId="71079E1B" w14:textId="77777777" w:rsidR="00425F04" w:rsidRPr="00FE084B" w:rsidRDefault="00425F04" w:rsidP="00425F04">
      <w:pPr>
        <w:pStyle w:val="afffff4"/>
        <w:numPr>
          <w:ilvl w:val="0"/>
          <w:numId w:val="55"/>
        </w:numPr>
        <w:spacing w:after="0"/>
        <w:jc w:val="both"/>
        <w:rPr>
          <w:color w:val="000000" w:themeColor="text1"/>
        </w:rPr>
      </w:pPr>
      <w:r w:rsidRPr="00FE084B">
        <w:rPr>
          <w:color w:val="000000" w:themeColor="text1"/>
        </w:rPr>
        <w:t xml:space="preserve"> </w:t>
      </w:r>
      <w:r w:rsidRPr="00FE084B">
        <w:rPr>
          <w:rFonts w:ascii="Times New Roman" w:eastAsia="Times New Roman" w:hAnsi="Times New Roman" w:cs="Times New Roman"/>
          <w:color w:val="000000" w:themeColor="text1"/>
          <w:sz w:val="28"/>
          <w:szCs w:val="28"/>
        </w:rPr>
        <w:t>Списание ОС (пользование, хранение, не активы)</w:t>
      </w:r>
    </w:p>
    <w:p w14:paraId="4C495C0E" w14:textId="77777777" w:rsidR="00425F04" w:rsidRPr="00FE084B" w:rsidRDefault="00425F04" w:rsidP="00425F04">
      <w:pPr>
        <w:rPr>
          <w:color w:val="000000" w:themeColor="text1"/>
        </w:rPr>
      </w:pPr>
      <w:r w:rsidRPr="00FE084B">
        <w:rPr>
          <w:color w:val="000000" w:themeColor="text1"/>
          <w:szCs w:val="28"/>
        </w:rPr>
        <w:t>Списание кап. вложений вследствие стихийных бедствий, терактов (Акт о списании объектов НФА (кроме транспортных средств) ф. 0510454)</w:t>
      </w:r>
    </w:p>
    <w:p w14:paraId="355D74CE" w14:textId="77777777" w:rsidR="00425F04" w:rsidRPr="00FE084B" w:rsidRDefault="00425F04" w:rsidP="00425F04">
      <w:pPr>
        <w:pStyle w:val="afffff4"/>
        <w:numPr>
          <w:ilvl w:val="0"/>
          <w:numId w:val="55"/>
        </w:numPr>
        <w:spacing w:after="0"/>
        <w:jc w:val="both"/>
        <w:rPr>
          <w:color w:val="000000" w:themeColor="text1"/>
        </w:rPr>
      </w:pPr>
      <w:r w:rsidRPr="00FE084B">
        <w:rPr>
          <w:rFonts w:ascii="Times New Roman" w:eastAsia="Times New Roman" w:hAnsi="Times New Roman" w:cs="Times New Roman"/>
          <w:color w:val="000000" w:themeColor="text1"/>
          <w:sz w:val="28"/>
          <w:szCs w:val="28"/>
        </w:rPr>
        <w:t>Выбытие ОС, НМА, НПА, уничтоженных в результате террористических актов, иных действий, произведенных вне зависимости от воли учреждения (401.10.172)</w:t>
      </w:r>
    </w:p>
    <w:p w14:paraId="5D56D601" w14:textId="77777777" w:rsidR="00425F04" w:rsidRPr="00FE084B" w:rsidRDefault="00425F04" w:rsidP="00425F04">
      <w:pPr>
        <w:pStyle w:val="afffff4"/>
        <w:numPr>
          <w:ilvl w:val="0"/>
          <w:numId w:val="55"/>
        </w:numPr>
        <w:spacing w:after="0"/>
        <w:jc w:val="both"/>
        <w:rPr>
          <w:color w:val="000000" w:themeColor="text1"/>
        </w:rPr>
      </w:pPr>
      <w:r w:rsidRPr="00FE084B">
        <w:rPr>
          <w:rFonts w:ascii="Times New Roman" w:eastAsia="Times New Roman" w:hAnsi="Times New Roman" w:cs="Times New Roman"/>
          <w:color w:val="000000" w:themeColor="text1"/>
          <w:sz w:val="28"/>
          <w:szCs w:val="28"/>
        </w:rPr>
        <w:t>Разукомплектование объектов ОС, НПА (401.10.172)</w:t>
      </w:r>
    </w:p>
    <w:p w14:paraId="675CD607" w14:textId="77777777" w:rsidR="00425F04" w:rsidRPr="00FE084B" w:rsidRDefault="00425F04" w:rsidP="00425F04">
      <w:pPr>
        <w:pStyle w:val="afffff4"/>
        <w:numPr>
          <w:ilvl w:val="0"/>
          <w:numId w:val="55"/>
        </w:numPr>
        <w:spacing w:after="0"/>
        <w:jc w:val="both"/>
        <w:rPr>
          <w:color w:val="000000" w:themeColor="text1"/>
        </w:rPr>
      </w:pPr>
      <w:r w:rsidRPr="00FE084B">
        <w:rPr>
          <w:rFonts w:ascii="Times New Roman" w:eastAsia="Times New Roman" w:hAnsi="Times New Roman" w:cs="Times New Roman"/>
          <w:color w:val="000000" w:themeColor="text1"/>
          <w:sz w:val="28"/>
          <w:szCs w:val="28"/>
        </w:rPr>
        <w:t>Списание недостач ОС, НМА, НПА за счет виновных лиц (401.10.172)</w:t>
      </w:r>
    </w:p>
    <w:p w14:paraId="6F8BB96F" w14:textId="77777777" w:rsidR="00425F04" w:rsidRPr="00FE084B" w:rsidRDefault="00425F04" w:rsidP="00425F04">
      <w:pPr>
        <w:pStyle w:val="afffff4"/>
        <w:numPr>
          <w:ilvl w:val="0"/>
          <w:numId w:val="55"/>
        </w:numPr>
        <w:spacing w:after="0"/>
        <w:jc w:val="both"/>
        <w:rPr>
          <w:color w:val="000000" w:themeColor="text1"/>
        </w:rPr>
      </w:pPr>
      <w:r w:rsidRPr="00FE084B">
        <w:rPr>
          <w:rFonts w:ascii="Times New Roman" w:eastAsia="Times New Roman" w:hAnsi="Times New Roman" w:cs="Times New Roman"/>
          <w:color w:val="000000" w:themeColor="text1"/>
          <w:sz w:val="28"/>
          <w:szCs w:val="28"/>
        </w:rPr>
        <w:t>Списание ОС, НМА на изготовление НФА (106.00)</w:t>
      </w:r>
    </w:p>
    <w:p w14:paraId="5E55D0EE" w14:textId="77777777" w:rsidR="00425F04" w:rsidRPr="00FE084B" w:rsidRDefault="00425F04" w:rsidP="00425F04">
      <w:pPr>
        <w:pStyle w:val="afffff4"/>
        <w:numPr>
          <w:ilvl w:val="0"/>
          <w:numId w:val="55"/>
        </w:numPr>
        <w:spacing w:after="0"/>
        <w:jc w:val="both"/>
        <w:rPr>
          <w:color w:val="000000" w:themeColor="text1"/>
        </w:rPr>
      </w:pPr>
      <w:r w:rsidRPr="00FE084B">
        <w:rPr>
          <w:rFonts w:ascii="Times New Roman" w:eastAsia="Times New Roman" w:hAnsi="Times New Roman" w:cs="Times New Roman"/>
          <w:color w:val="000000" w:themeColor="text1"/>
          <w:sz w:val="28"/>
          <w:szCs w:val="28"/>
        </w:rPr>
        <w:t>Списание ОС, НМА, НПА вследствие стихийных бедствий (401.20.273)</w:t>
      </w:r>
    </w:p>
    <w:p w14:paraId="1D3D332C" w14:textId="77777777" w:rsidR="00425F04" w:rsidRPr="00FE084B" w:rsidRDefault="00425F04" w:rsidP="00425F04">
      <w:pPr>
        <w:pStyle w:val="afffff4"/>
        <w:numPr>
          <w:ilvl w:val="0"/>
          <w:numId w:val="55"/>
        </w:numPr>
        <w:spacing w:after="0"/>
        <w:jc w:val="both"/>
        <w:rPr>
          <w:rFonts w:ascii="Times New Roman" w:eastAsia="Times New Roman" w:hAnsi="Times New Roman" w:cs="Times New Roman"/>
          <w:color w:val="000000" w:themeColor="text1"/>
          <w:sz w:val="28"/>
          <w:szCs w:val="28"/>
        </w:rPr>
      </w:pPr>
      <w:r w:rsidRPr="00FE084B">
        <w:rPr>
          <w:rFonts w:ascii="Times New Roman" w:eastAsia="Times New Roman" w:hAnsi="Times New Roman" w:cs="Times New Roman"/>
          <w:color w:val="000000" w:themeColor="text1"/>
          <w:sz w:val="28"/>
          <w:szCs w:val="28"/>
        </w:rPr>
        <w:t>Прекращение прав пользования НМА (401.10.172, 401.20.226 - 111.60)</w:t>
      </w:r>
    </w:p>
    <w:p w14:paraId="4FE0EA5D" w14:textId="77777777" w:rsidR="00425F04" w:rsidRPr="00FE084B" w:rsidRDefault="00425F04" w:rsidP="00425F04">
      <w:pPr>
        <w:rPr>
          <w:color w:val="000000" w:themeColor="text1"/>
        </w:rPr>
      </w:pPr>
      <w:r w:rsidRPr="00FE084B">
        <w:rPr>
          <w:color w:val="000000" w:themeColor="text1"/>
          <w:szCs w:val="28"/>
        </w:rPr>
        <w:t xml:space="preserve">Списание кап. вложений </w:t>
      </w:r>
      <w:proofErr w:type="gramStart"/>
      <w:r w:rsidRPr="00FE084B">
        <w:rPr>
          <w:color w:val="000000" w:themeColor="text1"/>
          <w:szCs w:val="28"/>
        </w:rPr>
        <w:t>для создание</w:t>
      </w:r>
      <w:proofErr w:type="gramEnd"/>
      <w:r w:rsidRPr="00FE084B">
        <w:rPr>
          <w:color w:val="000000" w:themeColor="text1"/>
          <w:szCs w:val="28"/>
        </w:rPr>
        <w:t xml:space="preserve"> НФА, при прекращении строительства (Акт о списании объектов НФА (кроме транспортных средств) ф. 0510454)</w:t>
      </w:r>
    </w:p>
    <w:p w14:paraId="028BC14A" w14:textId="77777777" w:rsidR="00425F04" w:rsidRPr="00FE084B" w:rsidRDefault="00425F04" w:rsidP="00425F04">
      <w:pPr>
        <w:pStyle w:val="afffff4"/>
        <w:numPr>
          <w:ilvl w:val="0"/>
          <w:numId w:val="55"/>
        </w:numPr>
        <w:spacing w:after="0"/>
        <w:jc w:val="both"/>
        <w:rPr>
          <w:color w:val="000000" w:themeColor="text1"/>
        </w:rPr>
      </w:pPr>
      <w:r w:rsidRPr="00FE084B">
        <w:rPr>
          <w:rFonts w:ascii="Times New Roman" w:eastAsia="Times New Roman" w:hAnsi="Times New Roman" w:cs="Times New Roman"/>
          <w:color w:val="000000" w:themeColor="text1"/>
          <w:sz w:val="28"/>
          <w:szCs w:val="28"/>
        </w:rPr>
        <w:t>Списание кап. вложений в создание НФА (106.00)</w:t>
      </w:r>
    </w:p>
    <w:p w14:paraId="4682DCA5" w14:textId="77777777" w:rsidR="00425F04" w:rsidRPr="00FE084B" w:rsidRDefault="00425F04" w:rsidP="00425F04">
      <w:pPr>
        <w:pStyle w:val="afffff4"/>
        <w:numPr>
          <w:ilvl w:val="0"/>
          <w:numId w:val="55"/>
        </w:numPr>
        <w:spacing w:after="0"/>
        <w:jc w:val="both"/>
        <w:rPr>
          <w:color w:val="000000" w:themeColor="text1"/>
        </w:rPr>
      </w:pPr>
      <w:r w:rsidRPr="00FE084B">
        <w:rPr>
          <w:rFonts w:ascii="Times New Roman" w:eastAsia="Times New Roman" w:hAnsi="Times New Roman" w:cs="Times New Roman"/>
          <w:color w:val="000000" w:themeColor="text1"/>
          <w:sz w:val="28"/>
          <w:szCs w:val="28"/>
        </w:rPr>
        <w:t>Списание кап. вложений вследствие стихийных бедствий (401.20.273)</w:t>
      </w:r>
    </w:p>
    <w:p w14:paraId="25577897" w14:textId="77777777" w:rsidR="00425F04" w:rsidRPr="00FE084B" w:rsidRDefault="00425F04" w:rsidP="00425F04">
      <w:pPr>
        <w:pStyle w:val="afffff4"/>
        <w:numPr>
          <w:ilvl w:val="0"/>
          <w:numId w:val="55"/>
        </w:numPr>
        <w:spacing w:after="0"/>
        <w:jc w:val="both"/>
        <w:rPr>
          <w:color w:val="000000" w:themeColor="text1"/>
        </w:rPr>
      </w:pPr>
      <w:r w:rsidRPr="00FE084B">
        <w:rPr>
          <w:rFonts w:ascii="Times New Roman" w:eastAsia="Times New Roman" w:hAnsi="Times New Roman" w:cs="Times New Roman"/>
          <w:color w:val="000000" w:themeColor="text1"/>
          <w:sz w:val="28"/>
          <w:szCs w:val="28"/>
        </w:rPr>
        <w:t>Списание кап. вложений при прекращении строительства (401.10.172)</w:t>
      </w:r>
    </w:p>
    <w:p w14:paraId="27BA10C0" w14:textId="77777777" w:rsidR="00425F04" w:rsidRPr="00FE084B" w:rsidRDefault="00425F04" w:rsidP="00425F04">
      <w:pPr>
        <w:pStyle w:val="afffff4"/>
        <w:numPr>
          <w:ilvl w:val="0"/>
          <w:numId w:val="55"/>
        </w:numPr>
        <w:spacing w:after="0"/>
        <w:jc w:val="both"/>
        <w:rPr>
          <w:color w:val="000000" w:themeColor="text1"/>
        </w:rPr>
      </w:pPr>
      <w:r w:rsidRPr="00FE084B">
        <w:rPr>
          <w:rFonts w:ascii="Times New Roman" w:eastAsia="Times New Roman" w:hAnsi="Times New Roman" w:cs="Times New Roman"/>
          <w:color w:val="000000" w:themeColor="text1"/>
          <w:sz w:val="28"/>
          <w:szCs w:val="28"/>
        </w:rPr>
        <w:t>Списание кап. вложений, уничтоженных в результате терактов (401.10.172)</w:t>
      </w:r>
    </w:p>
    <w:p w14:paraId="28214BB3" w14:textId="77777777" w:rsidR="00425F04" w:rsidRPr="00FE084B" w:rsidRDefault="00425F04" w:rsidP="00425F04">
      <w:pPr>
        <w:rPr>
          <w:color w:val="000000" w:themeColor="text1"/>
        </w:rPr>
      </w:pPr>
      <w:r w:rsidRPr="00FE084B">
        <w:rPr>
          <w:color w:val="000000" w:themeColor="text1"/>
          <w:szCs w:val="28"/>
        </w:rPr>
        <w:t>Списание ОС (оперативный учет) (Акт о списании объектов нефинансовых активов (кроме транспортных средств) ф. 0510454)</w:t>
      </w:r>
    </w:p>
    <w:p w14:paraId="2061E37A" w14:textId="77777777" w:rsidR="00425F04" w:rsidRPr="00FE084B" w:rsidRDefault="00425F04" w:rsidP="00425F04">
      <w:pPr>
        <w:pStyle w:val="afffff4"/>
        <w:numPr>
          <w:ilvl w:val="0"/>
          <w:numId w:val="55"/>
        </w:numPr>
        <w:spacing w:after="0"/>
        <w:jc w:val="both"/>
        <w:rPr>
          <w:color w:val="000000" w:themeColor="text1"/>
        </w:rPr>
      </w:pPr>
      <w:r w:rsidRPr="00FE084B">
        <w:rPr>
          <w:rFonts w:ascii="Times New Roman" w:eastAsia="Times New Roman" w:hAnsi="Times New Roman" w:cs="Times New Roman"/>
          <w:color w:val="000000" w:themeColor="text1"/>
          <w:sz w:val="28"/>
          <w:szCs w:val="28"/>
        </w:rPr>
        <w:t>Списание ОС (оперативный учет)</w:t>
      </w:r>
    </w:p>
    <w:p w14:paraId="666083CE" w14:textId="77777777" w:rsidR="00425F04" w:rsidRPr="00FE084B" w:rsidRDefault="00425F04" w:rsidP="00425F04">
      <w:pPr>
        <w:rPr>
          <w:color w:val="000000" w:themeColor="text1"/>
        </w:rPr>
      </w:pPr>
      <w:r w:rsidRPr="00FE084B">
        <w:rPr>
          <w:color w:val="000000" w:themeColor="text1"/>
          <w:szCs w:val="28"/>
        </w:rPr>
        <w:t>Списание на основании Решения 0510440 для инвентарных объектов(Акт о списании объектов нефинансовых активов (кроме транспортных средств) ф. 0510454)</w:t>
      </w:r>
    </w:p>
    <w:p w14:paraId="1FAD506D" w14:textId="77777777" w:rsidR="00425F04" w:rsidRPr="00FE084B" w:rsidRDefault="00425F04" w:rsidP="00425F04">
      <w:pPr>
        <w:pStyle w:val="afffff4"/>
        <w:numPr>
          <w:ilvl w:val="0"/>
          <w:numId w:val="61"/>
        </w:numPr>
        <w:spacing w:after="0"/>
        <w:jc w:val="both"/>
        <w:rPr>
          <w:color w:val="000000" w:themeColor="text1"/>
        </w:rPr>
      </w:pPr>
      <w:r w:rsidRPr="00FE084B">
        <w:rPr>
          <w:rFonts w:ascii="Times New Roman" w:eastAsia="Times New Roman" w:hAnsi="Times New Roman" w:cs="Times New Roman"/>
          <w:color w:val="000000" w:themeColor="text1"/>
          <w:sz w:val="28"/>
          <w:szCs w:val="28"/>
        </w:rPr>
        <w:t>Обмен данными</w:t>
      </w:r>
    </w:p>
    <w:p w14:paraId="56F3303A" w14:textId="77777777" w:rsidR="00425F04" w:rsidRPr="00FE084B" w:rsidRDefault="00425F04" w:rsidP="00425F04">
      <w:pPr>
        <w:rPr>
          <w:color w:val="000000" w:themeColor="text1"/>
        </w:rPr>
      </w:pPr>
      <w:r w:rsidRPr="00FE084B">
        <w:rPr>
          <w:color w:val="000000" w:themeColor="text1"/>
          <w:szCs w:val="28"/>
        </w:rPr>
        <w:t>Списание на основании Решения 0510440 для неинвентарных объектов(Акт о списании объектов нефинансовых активов (кроме транспортных средств) ф. 0510454)</w:t>
      </w:r>
    </w:p>
    <w:p w14:paraId="4A8DF79D" w14:textId="77777777" w:rsidR="00425F04" w:rsidRPr="00FE084B" w:rsidRDefault="00425F04" w:rsidP="00425F04">
      <w:pPr>
        <w:pStyle w:val="afffff4"/>
        <w:numPr>
          <w:ilvl w:val="0"/>
          <w:numId w:val="61"/>
        </w:numPr>
        <w:spacing w:after="0"/>
        <w:jc w:val="both"/>
        <w:rPr>
          <w:color w:val="000000" w:themeColor="text1"/>
        </w:rPr>
      </w:pPr>
      <w:r w:rsidRPr="00FE084B">
        <w:rPr>
          <w:rFonts w:ascii="Times New Roman" w:eastAsia="Times New Roman" w:hAnsi="Times New Roman" w:cs="Times New Roman"/>
          <w:color w:val="000000" w:themeColor="text1"/>
          <w:sz w:val="28"/>
          <w:szCs w:val="28"/>
        </w:rPr>
        <w:t>Обмен данными</w:t>
      </w:r>
    </w:p>
    <w:p w14:paraId="43611402" w14:textId="77777777" w:rsidR="00425F04" w:rsidRPr="00FE084B" w:rsidRDefault="00425F04" w:rsidP="00425F04">
      <w:pPr>
        <w:rPr>
          <w:color w:val="000000" w:themeColor="text1"/>
        </w:rPr>
      </w:pPr>
      <w:r w:rsidRPr="00FE084B">
        <w:rPr>
          <w:color w:val="000000" w:themeColor="text1"/>
          <w:szCs w:val="28"/>
        </w:rPr>
        <w:lastRenderedPageBreak/>
        <w:t xml:space="preserve">Доступ к документу организован через пункт меню быстрого доступа </w:t>
      </w:r>
      <w:r w:rsidRPr="00FE084B">
        <w:rPr>
          <w:b/>
          <w:color w:val="000000" w:themeColor="text1"/>
          <w:szCs w:val="28"/>
        </w:rPr>
        <w:t>ОС, НМА, НПА</w:t>
      </w:r>
      <w:r w:rsidRPr="00FE084B">
        <w:rPr>
          <w:color w:val="000000" w:themeColor="text1"/>
          <w:szCs w:val="28"/>
        </w:rPr>
        <w:t xml:space="preserve"> раздел </w:t>
      </w:r>
      <w:r w:rsidRPr="00FE084B">
        <w:rPr>
          <w:b/>
          <w:color w:val="000000" w:themeColor="text1"/>
          <w:szCs w:val="28"/>
        </w:rPr>
        <w:t>Выбытие</w:t>
      </w:r>
      <w:r w:rsidRPr="00FE084B">
        <w:rPr>
          <w:color w:val="000000" w:themeColor="text1"/>
          <w:szCs w:val="28"/>
        </w:rPr>
        <w:t>.</w:t>
      </w:r>
    </w:p>
    <w:p w14:paraId="7E495F9F" w14:textId="77777777" w:rsidR="00425F04" w:rsidRPr="00FE084B" w:rsidRDefault="00425F04" w:rsidP="00425F04">
      <w:pPr>
        <w:ind w:firstLine="0"/>
        <w:jc w:val="center"/>
        <w:rPr>
          <w:noProof/>
        </w:rPr>
      </w:pPr>
      <w:r w:rsidRPr="00FE084B">
        <w:rPr>
          <w:noProof/>
        </w:rPr>
        <w:drawing>
          <wp:inline distT="0" distB="0" distL="0" distR="0" wp14:anchorId="2BA62C88" wp14:editId="21072FE8">
            <wp:extent cx="6029960" cy="2837180"/>
            <wp:effectExtent l="0" t="0" r="8890" b="1270"/>
            <wp:docPr id="2755" name="Рисунок 2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2"/>
                    <a:stretch>
                      <a:fillRect/>
                    </a:stretch>
                  </pic:blipFill>
                  <pic:spPr>
                    <a:xfrm>
                      <a:off x="0" y="0"/>
                      <a:ext cx="6029960" cy="2837180"/>
                    </a:xfrm>
                    <a:prstGeom prst="rect">
                      <a:avLst/>
                    </a:prstGeom>
                  </pic:spPr>
                </pic:pic>
              </a:graphicData>
            </a:graphic>
          </wp:inline>
        </w:drawing>
      </w:r>
    </w:p>
    <w:p w14:paraId="5FE6613A" w14:textId="77777777" w:rsidR="00425F04" w:rsidRPr="00FE084B" w:rsidRDefault="00425F04" w:rsidP="00425F04">
      <w:pPr>
        <w:pStyle w:val="aff2"/>
      </w:pPr>
      <w:bookmarkStart w:id="3213" w:name="_Toc212821918"/>
      <w:bookmarkStart w:id="3214" w:name="_Toc213233592"/>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1301</w:t>
      </w:r>
      <w:bookmarkEnd w:id="3213"/>
      <w:bookmarkEnd w:id="3214"/>
      <w:r w:rsidRPr="00FE084B">
        <w:fldChar w:fldCharType="end"/>
      </w:r>
    </w:p>
    <w:p w14:paraId="242CE1B0" w14:textId="77777777" w:rsidR="00425F04" w:rsidRPr="00FE084B" w:rsidRDefault="00425F04" w:rsidP="00425F04">
      <w:pPr>
        <w:jc w:val="center"/>
        <w:rPr>
          <w:color w:val="000000" w:themeColor="text1"/>
          <w:szCs w:val="28"/>
        </w:rPr>
      </w:pPr>
    </w:p>
    <w:p w14:paraId="68DADAD3" w14:textId="77777777" w:rsidR="00425F04" w:rsidRPr="00FE084B" w:rsidRDefault="00425F04" w:rsidP="00425F04">
      <w:pPr>
        <w:rPr>
          <w:color w:val="000000" w:themeColor="text1"/>
        </w:rPr>
      </w:pPr>
      <w:r w:rsidRPr="00FE084B">
        <w:rPr>
          <w:color w:val="000000" w:themeColor="text1"/>
          <w:szCs w:val="28"/>
        </w:rPr>
        <w:t>В рамках данной инструкции рассматривается типизация Акт о списании объектов нефинансовых активов (кроме транспортных средств) (ф. 0510454) – Списание недостач ОС, НМА, НПА за счет виновных лиц (401.10.172)</w:t>
      </w:r>
      <w:r w:rsidRPr="00FE084B">
        <w:rPr>
          <w:i/>
          <w:color w:val="000000" w:themeColor="text1"/>
          <w:szCs w:val="28"/>
        </w:rPr>
        <w:t>.</w:t>
      </w:r>
      <w:r w:rsidRPr="00FE084B">
        <w:rPr>
          <w:color w:val="000000" w:themeColor="text1"/>
          <w:szCs w:val="28"/>
        </w:rPr>
        <w:t xml:space="preserve"> </w:t>
      </w:r>
    </w:p>
    <w:p w14:paraId="2F09D234" w14:textId="77777777" w:rsidR="00425F04" w:rsidRPr="00FE084B" w:rsidRDefault="00425F04" w:rsidP="00425F04">
      <w:pPr>
        <w:rPr>
          <w:color w:val="000000" w:themeColor="text1"/>
        </w:rPr>
      </w:pPr>
      <w:r w:rsidRPr="00FE084B">
        <w:rPr>
          <w:color w:val="000000" w:themeColor="text1"/>
          <w:szCs w:val="28"/>
        </w:rPr>
        <w:t>Порядок работы с остальными типизациями аналогичный.</w:t>
      </w:r>
    </w:p>
    <w:p w14:paraId="26D1F0E8" w14:textId="77777777" w:rsidR="00425F04" w:rsidRPr="00FE084B" w:rsidRDefault="00425F04" w:rsidP="00425F04">
      <w:pPr>
        <w:rPr>
          <w:color w:val="000000" w:themeColor="text1"/>
        </w:rPr>
      </w:pPr>
      <w:r w:rsidRPr="00FE084B">
        <w:rPr>
          <w:b/>
          <w:color w:val="000000" w:themeColor="text1"/>
          <w:szCs w:val="28"/>
        </w:rPr>
        <w:t xml:space="preserve">Формирование документа </w:t>
      </w:r>
    </w:p>
    <w:p w14:paraId="5F13A9DA"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Ответственное лицо комиссии</w:t>
      </w:r>
      <w:r w:rsidRPr="00FE084B">
        <w:rPr>
          <w:color w:val="000000" w:themeColor="text1"/>
          <w:szCs w:val="28"/>
        </w:rPr>
        <w:t xml:space="preserve"> на этапе </w:t>
      </w:r>
      <w:r w:rsidRPr="00FE084B">
        <w:rPr>
          <w:b/>
          <w:color w:val="000000" w:themeColor="text1"/>
          <w:szCs w:val="28"/>
        </w:rPr>
        <w:t>Формирование</w:t>
      </w:r>
      <w:r w:rsidRPr="00FE084B">
        <w:rPr>
          <w:color w:val="000000" w:themeColor="text1"/>
          <w:szCs w:val="28"/>
        </w:rPr>
        <w:t xml:space="preserve"> следует заполнить следующие реквизиты: </w:t>
      </w:r>
    </w:p>
    <w:p w14:paraId="10680B88" w14:textId="77777777" w:rsidR="00425F04" w:rsidRPr="00FE084B" w:rsidRDefault="00425F04" w:rsidP="00425F04">
      <w:pPr>
        <w:rPr>
          <w:color w:val="000000" w:themeColor="text1"/>
        </w:rPr>
      </w:pPr>
      <w:r w:rsidRPr="00FE084B">
        <w:rPr>
          <w:color w:val="000000" w:themeColor="text1"/>
          <w:szCs w:val="28"/>
        </w:rPr>
        <w:t>в шапке документа:</w:t>
      </w:r>
    </w:p>
    <w:p w14:paraId="028F1323" w14:textId="77777777" w:rsidR="00425F04" w:rsidRPr="00FE084B" w:rsidRDefault="00425F04" w:rsidP="00425F04">
      <w:pPr>
        <w:pStyle w:val="afffff4"/>
        <w:numPr>
          <w:ilvl w:val="0"/>
          <w:numId w:val="53"/>
        </w:numPr>
        <w:jc w:val="both"/>
        <w:rPr>
          <w:color w:val="000000" w:themeColor="text1"/>
        </w:rPr>
      </w:pPr>
      <w:r w:rsidRPr="00FE084B">
        <w:rPr>
          <w:rFonts w:ascii="Times New Roman" w:eastAsia="Times New Roman" w:hAnsi="Times New Roman" w:cs="Times New Roman"/>
          <w:color w:val="000000" w:themeColor="text1"/>
          <w:sz w:val="28"/>
          <w:szCs w:val="28"/>
        </w:rPr>
        <w:t>Вид имущества;</w:t>
      </w:r>
    </w:p>
    <w:p w14:paraId="45DDD811" w14:textId="77777777" w:rsidR="00425F04" w:rsidRPr="00FE084B" w:rsidRDefault="00425F04" w:rsidP="00425F04">
      <w:pPr>
        <w:rPr>
          <w:color w:val="000000" w:themeColor="text1"/>
        </w:rPr>
      </w:pPr>
      <w:r w:rsidRPr="00FE084B">
        <w:rPr>
          <w:color w:val="000000" w:themeColor="text1"/>
          <w:szCs w:val="28"/>
        </w:rPr>
        <w:t>во вкладке Общие сведения:</w:t>
      </w:r>
    </w:p>
    <w:p w14:paraId="6AB6E06A" w14:textId="77777777" w:rsidR="00425F04" w:rsidRPr="00FE084B" w:rsidRDefault="00425F04" w:rsidP="00425F04">
      <w:pPr>
        <w:pStyle w:val="afffff4"/>
        <w:numPr>
          <w:ilvl w:val="0"/>
          <w:numId w:val="53"/>
        </w:numPr>
        <w:jc w:val="both"/>
        <w:rPr>
          <w:color w:val="000000" w:themeColor="text1"/>
        </w:rPr>
      </w:pPr>
      <w:r w:rsidRPr="00FE084B">
        <w:rPr>
          <w:rFonts w:ascii="Times New Roman" w:eastAsia="Times New Roman" w:hAnsi="Times New Roman" w:cs="Times New Roman"/>
          <w:color w:val="000000" w:themeColor="text1"/>
          <w:sz w:val="28"/>
          <w:szCs w:val="28"/>
        </w:rPr>
        <w:t>МОЛ/Место хранения;</w:t>
      </w:r>
    </w:p>
    <w:p w14:paraId="04CC23FE" w14:textId="77777777" w:rsidR="00425F04" w:rsidRPr="00FE084B" w:rsidRDefault="00425F04" w:rsidP="00425F04">
      <w:pPr>
        <w:pStyle w:val="afffff4"/>
        <w:numPr>
          <w:ilvl w:val="0"/>
          <w:numId w:val="53"/>
        </w:numPr>
        <w:jc w:val="both"/>
        <w:rPr>
          <w:color w:val="000000" w:themeColor="text1"/>
        </w:rPr>
      </w:pPr>
      <w:r w:rsidRPr="00FE084B">
        <w:rPr>
          <w:rFonts w:ascii="Times New Roman" w:eastAsia="Times New Roman" w:hAnsi="Times New Roman" w:cs="Times New Roman"/>
          <w:color w:val="000000" w:themeColor="text1"/>
          <w:sz w:val="28"/>
          <w:szCs w:val="28"/>
        </w:rPr>
        <w:t>Подразделение;</w:t>
      </w:r>
    </w:p>
    <w:p w14:paraId="268D86D1" w14:textId="77777777" w:rsidR="00425F04" w:rsidRPr="00FE084B" w:rsidRDefault="00425F04" w:rsidP="00425F04">
      <w:pPr>
        <w:pStyle w:val="afffff4"/>
        <w:numPr>
          <w:ilvl w:val="0"/>
          <w:numId w:val="53"/>
        </w:numPr>
        <w:jc w:val="both"/>
        <w:rPr>
          <w:color w:val="000000" w:themeColor="text1"/>
        </w:rPr>
      </w:pPr>
      <w:r w:rsidRPr="00FE084B">
        <w:rPr>
          <w:rFonts w:ascii="Times New Roman" w:eastAsia="Times New Roman" w:hAnsi="Times New Roman" w:cs="Times New Roman"/>
          <w:color w:val="000000" w:themeColor="text1"/>
          <w:sz w:val="28"/>
          <w:szCs w:val="28"/>
        </w:rPr>
        <w:t>Блок реквизитов Правовое основание (Вид, №, от)</w:t>
      </w:r>
    </w:p>
    <w:p w14:paraId="1E79B49A" w14:textId="77777777" w:rsidR="00425F04" w:rsidRPr="00FE084B" w:rsidRDefault="00425F04" w:rsidP="00425F04">
      <w:pPr>
        <w:rPr>
          <w:color w:val="000000" w:themeColor="text1"/>
        </w:rPr>
      </w:pPr>
      <w:r w:rsidRPr="00FE084B">
        <w:rPr>
          <w:color w:val="000000" w:themeColor="text1"/>
          <w:szCs w:val="28"/>
        </w:rPr>
        <w:t xml:space="preserve">Реквизиты шапки документа </w:t>
      </w:r>
      <w:r w:rsidRPr="00FE084B">
        <w:rPr>
          <w:b/>
          <w:bCs/>
          <w:color w:val="000000" w:themeColor="text1"/>
          <w:szCs w:val="28"/>
        </w:rPr>
        <w:t>КФО</w:t>
      </w:r>
      <w:r w:rsidRPr="00FE084B">
        <w:rPr>
          <w:color w:val="000000" w:themeColor="text1"/>
          <w:szCs w:val="28"/>
        </w:rPr>
        <w:t xml:space="preserve"> и </w:t>
      </w:r>
      <w:r w:rsidRPr="00FE084B">
        <w:rPr>
          <w:b/>
          <w:bCs/>
          <w:color w:val="000000" w:themeColor="text1"/>
          <w:szCs w:val="28"/>
        </w:rPr>
        <w:t>Вид списания</w:t>
      </w:r>
      <w:r w:rsidRPr="00FE084B">
        <w:rPr>
          <w:color w:val="000000" w:themeColor="text1"/>
          <w:szCs w:val="28"/>
        </w:rPr>
        <w:t xml:space="preserve"> предустановлены в значении </w:t>
      </w:r>
      <w:r w:rsidRPr="00FE084B">
        <w:rPr>
          <w:b/>
          <w:bCs/>
          <w:color w:val="000000" w:themeColor="text1"/>
          <w:szCs w:val="28"/>
        </w:rPr>
        <w:t xml:space="preserve">1 </w:t>
      </w:r>
      <w:r w:rsidRPr="00FE084B">
        <w:rPr>
          <w:color w:val="000000" w:themeColor="text1"/>
          <w:szCs w:val="28"/>
        </w:rPr>
        <w:t xml:space="preserve">и </w:t>
      </w:r>
      <w:r w:rsidRPr="00FE084B">
        <w:rPr>
          <w:b/>
          <w:bCs/>
          <w:color w:val="000000" w:themeColor="text1"/>
          <w:szCs w:val="28"/>
        </w:rPr>
        <w:t xml:space="preserve">Списание собственных ОС, НМА, НПА на балансе (101, 102, 103, 111.60) </w:t>
      </w:r>
      <w:r w:rsidRPr="00FE084B">
        <w:rPr>
          <w:color w:val="000000" w:themeColor="text1"/>
          <w:szCs w:val="28"/>
        </w:rPr>
        <w:t>соответственно.</w:t>
      </w:r>
    </w:p>
    <w:p w14:paraId="3E124605"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2BC58A3C" wp14:editId="5454E70E">
                <wp:extent cx="6029960" cy="3669030"/>
                <wp:effectExtent l="0" t="0" r="0" b="0"/>
                <wp:docPr id="1713" name="Врезка841"/>
                <wp:cNvGraphicFramePr/>
                <a:graphic xmlns:a="http://schemas.openxmlformats.org/drawingml/2006/main">
                  <a:graphicData uri="http://schemas.microsoft.com/office/word/2010/wordprocessingShape">
                    <wps:wsp>
                      <wps:cNvSpPr/>
                      <wps:spPr bwMode="auto">
                        <a:xfrm>
                          <a:off x="0" y="0"/>
                          <a:ext cx="6030000" cy="36691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2B9D0D9" w14:textId="77777777" w:rsidR="00425F04" w:rsidRDefault="00425F04" w:rsidP="00425F04">
                            <w:pPr>
                              <w:pStyle w:val="aff2"/>
                            </w:pPr>
                            <w:r>
                              <w:drawing>
                                <wp:inline distT="0" distB="0" distL="0" distR="0" wp14:anchorId="1230897A" wp14:editId="6B16D9D2">
                                  <wp:extent cx="6029960" cy="3296285"/>
                                  <wp:effectExtent l="0" t="0" r="0" b="0"/>
                                  <wp:docPr id="2019" name="Рисунок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1" name="Рисунок 848"/>
                                          <pic:cNvPicPr>
                                            <a:picLocks noChangeAspect="1"/>
                                          </pic:cNvPicPr>
                                        </pic:nvPicPr>
                                        <pic:blipFill>
                                          <a:blip r:embed="rId933"/>
                                          <a:stretch/>
                                        </pic:blipFill>
                                        <pic:spPr bwMode="auto">
                                          <a:xfrm>
                                            <a:off x="0" y="0"/>
                                            <a:ext cx="6029960" cy="32962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BC58A3C" id="_x0000_s1439" style="width:474.8pt;height:28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" stroked="f" strokeweight="0">
                <v:textbox inset="0,0,0,0">
                  <w:txbxContent>
                    <w:p w14:paraId="32B9D0D9" w14:textId="77777777" w:rsidR="00425F04" w:rsidRDefault="00425F04" w:rsidP="00425F04">
                      <w:pPr>
                        <w:pStyle w:val="aff2"/>
                      </w:pPr>
                      <w:r>
                        <w:drawing>
                          <wp:inline distT="0" distB="0" distL="0" distR="0" wp14:anchorId="1230897A" wp14:editId="6B16D9D2">
                            <wp:extent cx="6029960" cy="3296285"/>
                            <wp:effectExtent l="0" t="0" r="0" b="0"/>
                            <wp:docPr id="2019" name="Рисунок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1" name="Рисунок 848"/>
                                    <pic:cNvPicPr>
                                      <a:picLocks noChangeAspect="1"/>
                                    </pic:cNvPicPr>
                                  </pic:nvPicPr>
                                  <pic:blipFill>
                                    <a:blip r:embed="rId933"/>
                                    <a:stretch/>
                                  </pic:blipFill>
                                  <pic:spPr bwMode="auto">
                                    <a:xfrm>
                                      <a:off x="0" y="0"/>
                                      <a:ext cx="6029960" cy="3296285"/>
                                    </a:xfrm>
                                    <a:prstGeom prst="rect">
                                      <a:avLst/>
                                    </a:prstGeom>
                                  </pic:spPr>
                                </pic:pic>
                              </a:graphicData>
                            </a:graphic>
                          </wp:inline>
                        </w:drawing>
                      </w:r>
                      <w:r>
                        <w:t xml:space="preserve"> </w:t>
                      </w:r>
                    </w:p>
                  </w:txbxContent>
                </v:textbox>
                <w10:anchorlock/>
              </v:rect>
            </w:pict>
          </mc:Fallback>
        </mc:AlternateContent>
      </w:r>
    </w:p>
    <w:p w14:paraId="5E1511FE" w14:textId="77777777" w:rsidR="00425F04" w:rsidRPr="00FE084B" w:rsidRDefault="00425F04" w:rsidP="00425F04">
      <w:pPr>
        <w:pStyle w:val="afffffff6"/>
      </w:pPr>
      <w:bookmarkStart w:id="3215" w:name="_Toc212821919"/>
      <w:bookmarkStart w:id="3216" w:name="_Toc21323359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1302</w:t>
      </w:r>
      <w:bookmarkEnd w:id="3215"/>
      <w:bookmarkEnd w:id="3216"/>
      <w:r w:rsidRPr="00FE084B">
        <w:fldChar w:fldCharType="end"/>
      </w:r>
    </w:p>
    <w:p w14:paraId="696037DB" w14:textId="77777777" w:rsidR="00425F04" w:rsidRPr="00FE084B" w:rsidRDefault="00425F04" w:rsidP="00425F04">
      <w:pPr>
        <w:jc w:val="center"/>
        <w:rPr>
          <w:color w:val="000000" w:themeColor="text1"/>
        </w:rPr>
      </w:pPr>
    </w:p>
    <w:p w14:paraId="2B4BACB1"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 xml:space="preserve">Основные средства, НМА, НПА </w:t>
      </w:r>
      <w:r w:rsidRPr="00FE084B">
        <w:rPr>
          <w:color w:val="000000" w:themeColor="text1"/>
          <w:szCs w:val="28"/>
        </w:rPr>
        <w:t xml:space="preserve">требуется при помощи кнопки </w:t>
      </w:r>
      <w:r w:rsidRPr="00FE084B">
        <w:rPr>
          <w:b/>
          <w:color w:val="000000" w:themeColor="text1"/>
          <w:szCs w:val="28"/>
        </w:rPr>
        <w:t>Подобрать</w:t>
      </w:r>
      <w:r w:rsidRPr="00FE084B">
        <w:rPr>
          <w:color w:val="000000" w:themeColor="text1"/>
          <w:szCs w:val="28"/>
        </w:rPr>
        <w:t xml:space="preserve"> заполнить перечень объектов ОС, НМА, НПА к списанию:</w:t>
      </w:r>
    </w:p>
    <w:p w14:paraId="112CDDDE"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5830D3F5" wp14:editId="64404FF8">
                <wp:extent cx="6029960" cy="3257550"/>
                <wp:effectExtent l="0" t="0" r="0" b="0"/>
                <wp:docPr id="1715" name="Врезка842"/>
                <wp:cNvGraphicFramePr/>
                <a:graphic xmlns:a="http://schemas.openxmlformats.org/drawingml/2006/main">
                  <a:graphicData uri="http://schemas.microsoft.com/office/word/2010/wordprocessingShape">
                    <wps:wsp>
                      <wps:cNvSpPr/>
                      <wps:spPr bwMode="auto">
                        <a:xfrm>
                          <a:off x="0" y="0"/>
                          <a:ext cx="6030000" cy="32576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9ED23F0" w14:textId="77777777" w:rsidR="00425F04" w:rsidRDefault="00425F04" w:rsidP="00425F04">
                            <w:pPr>
                              <w:pStyle w:val="aff2"/>
                            </w:pPr>
                            <w:r>
                              <w:drawing>
                                <wp:inline distT="0" distB="0" distL="0" distR="0" wp14:anchorId="66AF3896" wp14:editId="6B1AB086">
                                  <wp:extent cx="6029960" cy="2884805"/>
                                  <wp:effectExtent l="0" t="0" r="0" b="0"/>
                                  <wp:docPr id="2021" name="Изображение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5" name="Изображение128"/>
                                          <pic:cNvPicPr>
                                            <a:picLocks noChangeAspect="1"/>
                                          </pic:cNvPicPr>
                                        </pic:nvPicPr>
                                        <pic:blipFill>
                                          <a:blip r:embed="rId934"/>
                                          <a:stretch/>
                                        </pic:blipFill>
                                        <pic:spPr bwMode="auto">
                                          <a:xfrm>
                                            <a:off x="0" y="0"/>
                                            <a:ext cx="6029960" cy="28848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830D3F5" id="_x0000_s1440" style="width:474.8pt;height:2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" stroked="f" strokeweight="0">
                <v:stroke joinstyle="round"/>
                <v:textbox inset="0,0,0,0">
                  <w:txbxContent>
                    <w:p w14:paraId="69ED23F0" w14:textId="77777777" w:rsidR="00425F04" w:rsidRDefault="00425F04" w:rsidP="00425F04">
                      <w:pPr>
                        <w:pStyle w:val="aff2"/>
                      </w:pPr>
                      <w:r>
                        <w:drawing>
                          <wp:inline distT="0" distB="0" distL="0" distR="0" wp14:anchorId="66AF3896" wp14:editId="6B1AB086">
                            <wp:extent cx="6029960" cy="2884805"/>
                            <wp:effectExtent l="0" t="0" r="0" b="0"/>
                            <wp:docPr id="2021" name="Изображение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5" name="Изображение128"/>
                                    <pic:cNvPicPr>
                                      <a:picLocks noChangeAspect="1"/>
                                    </pic:cNvPicPr>
                                  </pic:nvPicPr>
                                  <pic:blipFill>
                                    <a:blip r:embed="rId934"/>
                                    <a:stretch/>
                                  </pic:blipFill>
                                  <pic:spPr bwMode="auto">
                                    <a:xfrm>
                                      <a:off x="0" y="0"/>
                                      <a:ext cx="6029960" cy="2884805"/>
                                    </a:xfrm>
                                    <a:prstGeom prst="rect">
                                      <a:avLst/>
                                    </a:prstGeom>
                                  </pic:spPr>
                                </pic:pic>
                              </a:graphicData>
                            </a:graphic>
                          </wp:inline>
                        </w:drawing>
                      </w:r>
                      <w:r>
                        <w:t xml:space="preserve"> </w:t>
                      </w:r>
                    </w:p>
                  </w:txbxContent>
                </v:textbox>
                <w10:anchorlock/>
              </v:rect>
            </w:pict>
          </mc:Fallback>
        </mc:AlternateContent>
      </w:r>
    </w:p>
    <w:p w14:paraId="01483FC8" w14:textId="77777777" w:rsidR="00425F04" w:rsidRPr="00FE084B" w:rsidRDefault="00425F04" w:rsidP="00425F04">
      <w:pPr>
        <w:pStyle w:val="afffffff6"/>
      </w:pPr>
      <w:bookmarkStart w:id="3217" w:name="_Toc212821920"/>
      <w:bookmarkStart w:id="3218" w:name="_Toc21323359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1303</w:t>
      </w:r>
      <w:bookmarkEnd w:id="3217"/>
      <w:bookmarkEnd w:id="3218"/>
      <w:r w:rsidRPr="00FE084B">
        <w:fldChar w:fldCharType="end"/>
      </w:r>
    </w:p>
    <w:p w14:paraId="4BC37CA0" w14:textId="77777777" w:rsidR="00425F04" w:rsidRPr="00FE084B" w:rsidRDefault="00425F04" w:rsidP="00425F04">
      <w:pPr>
        <w:rPr>
          <w:color w:val="000000" w:themeColor="text1"/>
        </w:rPr>
      </w:pPr>
      <w:r w:rsidRPr="00FE084B">
        <w:rPr>
          <w:color w:val="000000" w:themeColor="text1"/>
          <w:szCs w:val="28"/>
        </w:rPr>
        <w:t xml:space="preserve">После заполнения необходимо в каждой строке заполнить причину списания в реквизите </w:t>
      </w:r>
      <w:r w:rsidRPr="00FE084B">
        <w:rPr>
          <w:b/>
          <w:color w:val="000000" w:themeColor="text1"/>
          <w:szCs w:val="28"/>
        </w:rPr>
        <w:t xml:space="preserve">Причина списания </w:t>
      </w:r>
      <w:r w:rsidRPr="00FE084B">
        <w:rPr>
          <w:color w:val="000000" w:themeColor="text1"/>
          <w:szCs w:val="28"/>
        </w:rPr>
        <w:t>и</w:t>
      </w:r>
      <w:r w:rsidRPr="00FE084B">
        <w:rPr>
          <w:b/>
          <w:color w:val="000000" w:themeColor="text1"/>
          <w:szCs w:val="28"/>
        </w:rPr>
        <w:t xml:space="preserve"> Резолюцию комиссии</w:t>
      </w:r>
      <w:r w:rsidRPr="00FE084B">
        <w:rPr>
          <w:color w:val="000000" w:themeColor="text1"/>
          <w:szCs w:val="28"/>
        </w:rPr>
        <w:t xml:space="preserve">. </w:t>
      </w:r>
    </w:p>
    <w:p w14:paraId="2590DCF8" w14:textId="77777777" w:rsidR="00425F04" w:rsidRPr="00FE084B" w:rsidRDefault="00425F04" w:rsidP="00425F04">
      <w:pPr>
        <w:rPr>
          <w:color w:val="000000" w:themeColor="text1"/>
        </w:rPr>
      </w:pPr>
      <w:r w:rsidRPr="00FE084B">
        <w:rPr>
          <w:color w:val="000000" w:themeColor="text1"/>
          <w:szCs w:val="28"/>
        </w:rPr>
        <w:t>С помощью команды «Заполнить реквизиты» возможно групповое заполнение полей «Причина списания» и «Резолюция комиссии» для выделенных строк.</w:t>
      </w:r>
    </w:p>
    <w:p w14:paraId="4179E90A"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1248C180" wp14:editId="0C340E44">
                <wp:extent cx="6029960" cy="1534795"/>
                <wp:effectExtent l="0" t="0" r="0" b="0"/>
                <wp:docPr id="1717" name="Врезка843"/>
                <wp:cNvGraphicFramePr/>
                <a:graphic xmlns:a="http://schemas.openxmlformats.org/drawingml/2006/main">
                  <a:graphicData uri="http://schemas.microsoft.com/office/word/2010/wordprocessingShape">
                    <wps:wsp>
                      <wps:cNvSpPr/>
                      <wps:spPr bwMode="auto">
                        <a:xfrm>
                          <a:off x="0" y="0"/>
                          <a:ext cx="6030000" cy="15346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8BA04FB" w14:textId="77777777" w:rsidR="00425F04" w:rsidRDefault="00425F04" w:rsidP="00425F04">
                            <w:pPr>
                              <w:pStyle w:val="aff2"/>
                            </w:pPr>
                            <w:r>
                              <w:drawing>
                                <wp:inline distT="0" distB="0" distL="0" distR="0" wp14:anchorId="79F3034E" wp14:editId="7AD2C6A3">
                                  <wp:extent cx="6029960" cy="1162050"/>
                                  <wp:effectExtent l="0" t="0" r="0" b="0"/>
                                  <wp:docPr id="2023" name="Рисунок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 name="Рисунок 983"/>
                                          <pic:cNvPicPr>
                                            <a:picLocks noChangeAspect="1"/>
                                          </pic:cNvPicPr>
                                        </pic:nvPicPr>
                                        <pic:blipFill>
                                          <a:blip r:embed="rId935"/>
                                          <a:srcRect b="81309"/>
                                          <a:stretch/>
                                        </pic:blipFill>
                                        <pic:spPr bwMode="auto">
                                          <a:xfrm>
                                            <a:off x="0" y="0"/>
                                            <a:ext cx="6029960" cy="11620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248C180" id="_x0000_s1441" style="width:474.8pt;height:12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" stroked="f" strokeweight="0">
                <v:stroke joinstyle="round"/>
                <v:textbox inset="0,0,0,0">
                  <w:txbxContent>
                    <w:p w14:paraId="18BA04FB" w14:textId="77777777" w:rsidR="00425F04" w:rsidRDefault="00425F04" w:rsidP="00425F04">
                      <w:pPr>
                        <w:pStyle w:val="aff2"/>
                      </w:pPr>
                      <w:r>
                        <w:drawing>
                          <wp:inline distT="0" distB="0" distL="0" distR="0" wp14:anchorId="79F3034E" wp14:editId="7AD2C6A3">
                            <wp:extent cx="6029960" cy="1162050"/>
                            <wp:effectExtent l="0" t="0" r="0" b="0"/>
                            <wp:docPr id="2023" name="Рисунок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 name="Рисунок 983"/>
                                    <pic:cNvPicPr>
                                      <a:picLocks noChangeAspect="1"/>
                                    </pic:cNvPicPr>
                                  </pic:nvPicPr>
                                  <pic:blipFill>
                                    <a:blip r:embed="rId935"/>
                                    <a:srcRect b="81309"/>
                                    <a:stretch/>
                                  </pic:blipFill>
                                  <pic:spPr bwMode="auto">
                                    <a:xfrm>
                                      <a:off x="0" y="0"/>
                                      <a:ext cx="6029960" cy="1162050"/>
                                    </a:xfrm>
                                    <a:prstGeom prst="rect">
                                      <a:avLst/>
                                    </a:prstGeom>
                                  </pic:spPr>
                                </pic:pic>
                              </a:graphicData>
                            </a:graphic>
                          </wp:inline>
                        </w:drawing>
                      </w:r>
                      <w:r>
                        <w:t xml:space="preserve"> </w:t>
                      </w:r>
                    </w:p>
                  </w:txbxContent>
                </v:textbox>
                <w10:anchorlock/>
              </v:rect>
            </w:pict>
          </mc:Fallback>
        </mc:AlternateContent>
      </w:r>
    </w:p>
    <w:p w14:paraId="7CEE0164" w14:textId="77777777" w:rsidR="00425F04" w:rsidRPr="00FE084B" w:rsidRDefault="00425F04" w:rsidP="00425F04">
      <w:pPr>
        <w:pStyle w:val="afffffff6"/>
      </w:pPr>
      <w:bookmarkStart w:id="3219" w:name="_Toc212821921"/>
      <w:bookmarkStart w:id="3220" w:name="_Toc21323359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1304</w:t>
      </w:r>
      <w:bookmarkEnd w:id="3219"/>
      <w:bookmarkEnd w:id="3220"/>
      <w:r w:rsidRPr="00FE084B">
        <w:fldChar w:fldCharType="end"/>
      </w:r>
    </w:p>
    <w:p w14:paraId="51B85496" w14:textId="77777777" w:rsidR="00425F04" w:rsidRPr="00FE084B" w:rsidRDefault="00425F04" w:rsidP="00425F04">
      <w:pPr>
        <w:rPr>
          <w:color w:val="000000" w:themeColor="text1"/>
        </w:rPr>
      </w:pPr>
    </w:p>
    <w:p w14:paraId="2791D0B1" w14:textId="77777777" w:rsidR="00425F04" w:rsidRPr="00FE084B" w:rsidRDefault="00425F04" w:rsidP="00425F04">
      <w:pPr>
        <w:rPr>
          <w:color w:val="000000" w:themeColor="text1"/>
        </w:rPr>
      </w:pPr>
      <w:r w:rsidRPr="00FE084B">
        <w:rPr>
          <w:color w:val="000000" w:themeColor="text1"/>
          <w:szCs w:val="28"/>
        </w:rPr>
        <w:t xml:space="preserve">Заполнение вкладки </w:t>
      </w:r>
      <w:r w:rsidRPr="00FE084B">
        <w:rPr>
          <w:b/>
          <w:color w:val="000000" w:themeColor="text1"/>
          <w:szCs w:val="28"/>
        </w:rPr>
        <w:t>Драгоценные материалы</w:t>
      </w:r>
      <w:r w:rsidRPr="00FE084B">
        <w:rPr>
          <w:color w:val="000000" w:themeColor="text1"/>
          <w:szCs w:val="28"/>
        </w:rPr>
        <w:t xml:space="preserve"> производится автоматизировано в случае наличия драгоценных материалов в объекте списания.</w:t>
      </w:r>
    </w:p>
    <w:p w14:paraId="1FFFD3BF"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4413F41C" wp14:editId="4C88B2DC">
                <wp:extent cx="6029960" cy="1539240"/>
                <wp:effectExtent l="0" t="0" r="0" b="0"/>
                <wp:docPr id="1719" name="Врезка844"/>
                <wp:cNvGraphicFramePr/>
                <a:graphic xmlns:a="http://schemas.openxmlformats.org/drawingml/2006/main">
                  <a:graphicData uri="http://schemas.microsoft.com/office/word/2010/wordprocessingShape">
                    <wps:wsp>
                      <wps:cNvSpPr/>
                      <wps:spPr bwMode="auto">
                        <a:xfrm>
                          <a:off x="0" y="0"/>
                          <a:ext cx="6030000" cy="15393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17EDFD9" w14:textId="77777777" w:rsidR="00425F04" w:rsidRDefault="00425F04" w:rsidP="00425F04">
                            <w:pPr>
                              <w:pStyle w:val="aff2"/>
                            </w:pPr>
                            <w:r>
                              <w:drawing>
                                <wp:inline distT="0" distB="0" distL="0" distR="0" wp14:anchorId="031B4C6F" wp14:editId="4950037C">
                                  <wp:extent cx="6029960" cy="1166495"/>
                                  <wp:effectExtent l="0" t="0" r="0" b="0"/>
                                  <wp:docPr id="2025" name="Рисунок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3" name="Рисунок 885"/>
                                          <pic:cNvPicPr>
                                            <a:picLocks noChangeAspect="1"/>
                                          </pic:cNvPicPr>
                                        </pic:nvPicPr>
                                        <pic:blipFill>
                                          <a:blip r:embed="rId936"/>
                                          <a:stretch/>
                                        </pic:blipFill>
                                        <pic:spPr bwMode="auto">
                                          <a:xfrm>
                                            <a:off x="0" y="0"/>
                                            <a:ext cx="6029960" cy="11664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413F41C" id="_x0000_s1442" style="width:474.8pt;height:12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" stroked="f" strokeweight="0">
                <v:textbox inset="0,0,0,0">
                  <w:txbxContent>
                    <w:p w14:paraId="317EDFD9" w14:textId="77777777" w:rsidR="00425F04" w:rsidRDefault="00425F04" w:rsidP="00425F04">
                      <w:pPr>
                        <w:pStyle w:val="aff2"/>
                      </w:pPr>
                      <w:r>
                        <w:drawing>
                          <wp:inline distT="0" distB="0" distL="0" distR="0" wp14:anchorId="031B4C6F" wp14:editId="4950037C">
                            <wp:extent cx="6029960" cy="1166495"/>
                            <wp:effectExtent l="0" t="0" r="0" b="0"/>
                            <wp:docPr id="2025" name="Рисунок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3" name="Рисунок 885"/>
                                    <pic:cNvPicPr>
                                      <a:picLocks noChangeAspect="1"/>
                                    </pic:cNvPicPr>
                                  </pic:nvPicPr>
                                  <pic:blipFill>
                                    <a:blip r:embed="rId936"/>
                                    <a:stretch/>
                                  </pic:blipFill>
                                  <pic:spPr bwMode="auto">
                                    <a:xfrm>
                                      <a:off x="0" y="0"/>
                                      <a:ext cx="6029960" cy="1166495"/>
                                    </a:xfrm>
                                    <a:prstGeom prst="rect">
                                      <a:avLst/>
                                    </a:prstGeom>
                                  </pic:spPr>
                                </pic:pic>
                              </a:graphicData>
                            </a:graphic>
                          </wp:inline>
                        </w:drawing>
                      </w:r>
                      <w:r>
                        <w:t xml:space="preserve"> </w:t>
                      </w:r>
                    </w:p>
                  </w:txbxContent>
                </v:textbox>
                <w10:anchorlock/>
              </v:rect>
            </w:pict>
          </mc:Fallback>
        </mc:AlternateContent>
      </w:r>
    </w:p>
    <w:p w14:paraId="346AF7C4" w14:textId="77777777" w:rsidR="00425F04" w:rsidRPr="00FE084B" w:rsidRDefault="00425F04" w:rsidP="00425F04">
      <w:pPr>
        <w:pStyle w:val="aff2"/>
      </w:pPr>
      <w:bookmarkStart w:id="3221" w:name="_Toc212821922"/>
      <w:bookmarkStart w:id="3222" w:name="_Toc213233596"/>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1305</w:t>
      </w:r>
      <w:bookmarkEnd w:id="3221"/>
      <w:bookmarkEnd w:id="3222"/>
      <w:r w:rsidRPr="00FE084B">
        <w:fldChar w:fldCharType="end"/>
      </w:r>
    </w:p>
    <w:p w14:paraId="06AFE895" w14:textId="77777777" w:rsidR="00425F04" w:rsidRPr="00FE084B" w:rsidRDefault="00425F04" w:rsidP="00425F04">
      <w:pPr>
        <w:rPr>
          <w:color w:val="000000" w:themeColor="text1"/>
        </w:rPr>
      </w:pPr>
    </w:p>
    <w:p w14:paraId="257A4F75" w14:textId="77777777" w:rsidR="00425F04" w:rsidRPr="00FE084B" w:rsidRDefault="00425F04" w:rsidP="00425F04">
      <w:r w:rsidRPr="00FE084B">
        <w:rPr>
          <w:b/>
        </w:rPr>
        <w:t>Заполнение вкладки Комиссия</w:t>
      </w:r>
    </w:p>
    <w:p w14:paraId="6046FF3D" w14:textId="77777777" w:rsidR="00425F04" w:rsidRPr="00FE084B" w:rsidRDefault="00425F04" w:rsidP="00425F04">
      <w:r w:rsidRPr="00FE084B">
        <w:t xml:space="preserve">Переходим на вкладку Комиссия. </w:t>
      </w:r>
    </w:p>
    <w:p w14:paraId="1EBAA8CB" w14:textId="77777777" w:rsidR="00425F04" w:rsidRPr="00FE084B" w:rsidRDefault="00425F04" w:rsidP="00425F04">
      <w:r w:rsidRPr="00FE084B">
        <w:t xml:space="preserve">В поле Комиссия переходим в справочник </w:t>
      </w:r>
      <w:r w:rsidRPr="00FE084B">
        <w:rPr>
          <w:b/>
        </w:rPr>
        <w:t xml:space="preserve">Комиссии </w:t>
      </w:r>
      <w:r w:rsidRPr="00FE084B">
        <w:t xml:space="preserve">и выбираем из списка нужное значение. В случае если требуемая комиссия отсутствует, то создаём новую комиссию (элемент справочника). </w:t>
      </w:r>
    </w:p>
    <w:p w14:paraId="79EA4138" w14:textId="77777777" w:rsidR="00425F04" w:rsidRPr="00FE084B" w:rsidRDefault="00425F04" w:rsidP="00425F04">
      <w:r w:rsidRPr="00FE084B">
        <w:t xml:space="preserve">При создании элемента справочника </w:t>
      </w:r>
      <w:r w:rsidRPr="00FE084B">
        <w:rPr>
          <w:b/>
        </w:rPr>
        <w:t>Комиссии</w:t>
      </w:r>
      <w:r w:rsidRPr="00FE084B">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2AD4FA81" w14:textId="77777777" w:rsidR="00425F04" w:rsidRPr="00FE084B" w:rsidRDefault="00425F04" w:rsidP="00425F04">
      <w:r w:rsidRPr="00FE084B">
        <w:t xml:space="preserve">Важно обратить внимание на наличие корректно выполненного </w:t>
      </w:r>
      <w:r w:rsidRPr="00FE084B">
        <w:rPr>
          <w:b/>
        </w:rPr>
        <w:t>Сопоставление текущего Пользователя с Физическим лицом и Сотрудником</w:t>
      </w:r>
      <w:r w:rsidRPr="00FE084B">
        <w:t xml:space="preserve"> для всех сотрудников, указанных в табличной части </w:t>
      </w:r>
      <w:r w:rsidRPr="00FE084B">
        <w:rPr>
          <w:b/>
        </w:rPr>
        <w:t>Состав комиссии</w:t>
      </w:r>
      <w:r w:rsidRPr="00FE084B">
        <w:t>.</w:t>
      </w:r>
    </w:p>
    <w:p w14:paraId="479AF5C3" w14:textId="77777777" w:rsidR="00425F04" w:rsidRPr="00FE084B" w:rsidRDefault="00425F04" w:rsidP="00425F04">
      <w:r w:rsidRPr="00FE084B">
        <w:t xml:space="preserve">При создании нового элемента в справочнике </w:t>
      </w:r>
      <w:r w:rsidRPr="00FE084B">
        <w:rPr>
          <w:b/>
        </w:rPr>
        <w:t>Комиссии</w:t>
      </w:r>
      <w:r w:rsidRPr="00FE084B">
        <w:t xml:space="preserve"> обращаем внимание на следующие обязательные реквизиты:</w:t>
      </w:r>
    </w:p>
    <w:p w14:paraId="1ED31DF2" w14:textId="77777777" w:rsidR="00425F04" w:rsidRPr="00FE084B" w:rsidRDefault="00425F04" w:rsidP="00425F04">
      <w:r w:rsidRPr="00FE084B">
        <w:t>В шапке элемента обязательно требуется заполнить реквизит Наименование:</w:t>
      </w:r>
    </w:p>
    <w:p w14:paraId="24309A2B" w14:textId="77777777" w:rsidR="00425F04" w:rsidRPr="00FE084B" w:rsidRDefault="00425F04" w:rsidP="00425F04">
      <w:pPr>
        <w:keepNext/>
        <w:ind w:firstLine="0"/>
        <w:jc w:val="center"/>
        <w:rPr>
          <w:noProof/>
        </w:rPr>
      </w:pPr>
      <w:r w:rsidRPr="00FE084B">
        <w:rPr>
          <w:noProof/>
        </w:rPr>
        <w:lastRenderedPageBreak/>
        <w:drawing>
          <wp:inline distT="0" distB="0" distL="0" distR="0" wp14:anchorId="33426FD9" wp14:editId="16C9AE14">
            <wp:extent cx="5940425" cy="2203518"/>
            <wp:effectExtent l="0" t="0" r="3175" b="6350"/>
            <wp:docPr id="1049" name="Рисунок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77972182" w14:textId="77777777" w:rsidR="00425F04" w:rsidRPr="00FE084B" w:rsidRDefault="00425F04" w:rsidP="00425F04">
      <w:pPr>
        <w:pStyle w:val="afffffff6"/>
        <w:rPr>
          <w:snapToGrid w:val="0"/>
        </w:rPr>
      </w:pPr>
      <w:bookmarkStart w:id="3223" w:name="_Toc212821923"/>
      <w:bookmarkStart w:id="3224" w:name="_Toc213233597"/>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1306</w:t>
      </w:r>
      <w:bookmarkEnd w:id="3223"/>
      <w:bookmarkEnd w:id="3224"/>
      <w:r w:rsidRPr="00FE084B">
        <w:rPr>
          <w:snapToGrid w:val="0"/>
        </w:rPr>
        <w:fldChar w:fldCharType="end"/>
      </w:r>
    </w:p>
    <w:p w14:paraId="7BED79C6" w14:textId="77777777" w:rsidR="00425F04" w:rsidRPr="00FE084B" w:rsidRDefault="00425F04" w:rsidP="00425F04">
      <w:pPr>
        <w:keepNext/>
      </w:pPr>
    </w:p>
    <w:p w14:paraId="6065A361" w14:textId="77777777" w:rsidR="00425F04" w:rsidRPr="00FE084B" w:rsidRDefault="00425F04" w:rsidP="00425F04">
      <w:pPr>
        <w:keepNext/>
      </w:pPr>
      <w:r w:rsidRPr="00FE084B">
        <w:t xml:space="preserve">Далее необходимо заполнить реквизиты Номер, Дата и Наименование на вкладке </w:t>
      </w:r>
      <w:r w:rsidRPr="00FE084B">
        <w:rPr>
          <w:b/>
        </w:rPr>
        <w:t>Приказ о создании комиссии</w:t>
      </w:r>
      <w:r w:rsidRPr="00FE084B">
        <w:t>.</w:t>
      </w:r>
    </w:p>
    <w:p w14:paraId="3639A338" w14:textId="77777777" w:rsidR="00425F04" w:rsidRPr="00FE084B" w:rsidRDefault="00425F04" w:rsidP="00425F04">
      <w:pPr>
        <w:keepNext/>
        <w:ind w:firstLine="0"/>
        <w:jc w:val="center"/>
      </w:pPr>
      <w:r w:rsidRPr="00FE084B">
        <w:rPr>
          <w:noProof/>
        </w:rPr>
        <w:drawing>
          <wp:inline distT="0" distB="0" distL="0" distR="0" wp14:anchorId="5227EB5D" wp14:editId="607D2E2B">
            <wp:extent cx="5940425" cy="3218829"/>
            <wp:effectExtent l="0" t="0" r="3175" b="635"/>
            <wp:docPr id="1051"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5C377329" w14:textId="77777777" w:rsidR="00425F04" w:rsidRPr="00FE084B" w:rsidRDefault="00425F04" w:rsidP="00425F04">
      <w:pPr>
        <w:pStyle w:val="afffffff6"/>
        <w:rPr>
          <w:snapToGrid w:val="0"/>
        </w:rPr>
      </w:pPr>
      <w:bookmarkStart w:id="3225" w:name="_Toc212821924"/>
      <w:bookmarkStart w:id="3226" w:name="_Toc213233598"/>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1307</w:t>
      </w:r>
      <w:bookmarkEnd w:id="3225"/>
      <w:bookmarkEnd w:id="3226"/>
      <w:r w:rsidRPr="00FE084B">
        <w:rPr>
          <w:snapToGrid w:val="0"/>
        </w:rPr>
        <w:fldChar w:fldCharType="end"/>
      </w:r>
    </w:p>
    <w:p w14:paraId="5649C13D" w14:textId="77777777" w:rsidR="00425F04" w:rsidRPr="00FE084B" w:rsidRDefault="00425F04" w:rsidP="00425F04">
      <w:r w:rsidRPr="00FE084B">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668716BA" w14:textId="77777777" w:rsidR="00425F04" w:rsidRPr="00FE084B" w:rsidRDefault="00425F04" w:rsidP="00425F04">
      <w:pPr>
        <w:keepNext/>
        <w:ind w:firstLine="0"/>
        <w:jc w:val="center"/>
      </w:pPr>
      <w:r w:rsidRPr="00FE084B">
        <w:rPr>
          <w:noProof/>
        </w:rPr>
        <w:lastRenderedPageBreak/>
        <w:drawing>
          <wp:inline distT="0" distB="0" distL="0" distR="0" wp14:anchorId="3D610A3A" wp14:editId="4ED22E68">
            <wp:extent cx="5940425" cy="4237205"/>
            <wp:effectExtent l="0" t="0" r="3175" b="0"/>
            <wp:docPr id="1053" name="Рисунок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677FC80B" w14:textId="77777777" w:rsidR="00425F04" w:rsidRPr="00FE084B" w:rsidRDefault="00425F04" w:rsidP="00425F04">
      <w:pPr>
        <w:pStyle w:val="afffffff6"/>
        <w:rPr>
          <w:snapToGrid w:val="0"/>
        </w:rPr>
      </w:pPr>
      <w:bookmarkStart w:id="3227" w:name="_Toc212821925"/>
      <w:bookmarkStart w:id="3228" w:name="_Toc213233599"/>
      <w:r w:rsidRPr="00FE084B">
        <w:t xml:space="preserve">Рисунок </w:t>
      </w:r>
      <w:fldSimple w:instr=" SEQ Рисунок \* ARABIC ">
        <w:r w:rsidR="00FE084B" w:rsidRPr="00FE084B">
          <w:rPr>
            <w:noProof/>
          </w:rPr>
          <w:t>1308</w:t>
        </w:r>
        <w:bookmarkEnd w:id="3227"/>
        <w:bookmarkEnd w:id="3228"/>
      </w:fldSimple>
    </w:p>
    <w:p w14:paraId="2C2A2C1C" w14:textId="77777777" w:rsidR="00425F04" w:rsidRPr="00FE084B" w:rsidRDefault="00425F04" w:rsidP="00425F04">
      <w:r w:rsidRPr="00FE084B">
        <w:t xml:space="preserve">Далее на вкладке </w:t>
      </w:r>
      <w:r w:rsidRPr="00FE084B">
        <w:rPr>
          <w:b/>
        </w:rPr>
        <w:t xml:space="preserve">Кворумы </w:t>
      </w:r>
      <w:r w:rsidRPr="00FE084B">
        <w:t>требуется заполнить реквизиты «Кворум, минимальный % присутствующих», «Минимальный % голосов «за» присутствующих».</w:t>
      </w:r>
    </w:p>
    <w:p w14:paraId="68EAE70A" w14:textId="77777777" w:rsidR="00425F04" w:rsidRPr="00FE084B" w:rsidRDefault="00425F04" w:rsidP="00425F04">
      <w:pPr>
        <w:keepNext/>
        <w:ind w:firstLine="0"/>
        <w:jc w:val="center"/>
      </w:pPr>
      <w:r w:rsidRPr="00FE084B">
        <w:rPr>
          <w:noProof/>
        </w:rPr>
        <w:drawing>
          <wp:inline distT="0" distB="0" distL="0" distR="0" wp14:anchorId="704B35BA" wp14:editId="10591AA2">
            <wp:extent cx="5940425" cy="1034317"/>
            <wp:effectExtent l="0" t="0" r="3175" b="0"/>
            <wp:docPr id="1055" name="Рисунок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16AE65AB" w14:textId="77777777" w:rsidR="00425F04" w:rsidRPr="00FE084B" w:rsidRDefault="00425F04" w:rsidP="00425F04">
      <w:pPr>
        <w:pStyle w:val="afffffff6"/>
        <w:rPr>
          <w:snapToGrid w:val="0"/>
        </w:rPr>
      </w:pPr>
      <w:bookmarkStart w:id="3229" w:name="_Toc212821926"/>
      <w:bookmarkStart w:id="3230" w:name="_Toc213233600"/>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1309</w:t>
      </w:r>
      <w:bookmarkEnd w:id="3229"/>
      <w:bookmarkEnd w:id="3230"/>
      <w:r w:rsidRPr="00FE084B">
        <w:rPr>
          <w:snapToGrid w:val="0"/>
        </w:rPr>
        <w:fldChar w:fldCharType="end"/>
      </w:r>
    </w:p>
    <w:p w14:paraId="3B7F0E57" w14:textId="77777777" w:rsidR="00425F04" w:rsidRPr="00FE084B" w:rsidRDefault="00425F04" w:rsidP="00425F04">
      <w:r w:rsidRPr="00FE084B">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1455E272" w14:textId="77777777" w:rsidR="00425F04" w:rsidRPr="00FE084B" w:rsidRDefault="00425F04" w:rsidP="00425F04">
      <w:r w:rsidRPr="00FE084B">
        <w:t xml:space="preserve">В таблице </w:t>
      </w:r>
      <w:r w:rsidRPr="00FE084B">
        <w:rPr>
          <w:b/>
        </w:rPr>
        <w:t>Состав комиссии</w:t>
      </w:r>
      <w:r w:rsidRPr="00FE084B">
        <w:t xml:space="preserve"> подбираем членов комиссии, в том числе председателя комиссии, путем выбора элементов справочника </w:t>
      </w:r>
      <w:r w:rsidRPr="00FE084B">
        <w:rPr>
          <w:b/>
        </w:rPr>
        <w:t>Сотрудники</w:t>
      </w:r>
      <w:r w:rsidRPr="00FE084B">
        <w:t>.</w:t>
      </w:r>
    </w:p>
    <w:p w14:paraId="3DDCE3CA" w14:textId="77777777" w:rsidR="00425F04" w:rsidRPr="00FE084B" w:rsidRDefault="00425F04" w:rsidP="00425F04">
      <w:pPr>
        <w:keepNext/>
        <w:ind w:firstLine="0"/>
        <w:jc w:val="center"/>
      </w:pPr>
      <w:r w:rsidRPr="00FE084B">
        <w:rPr>
          <w:noProof/>
        </w:rPr>
        <w:drawing>
          <wp:inline distT="0" distB="0" distL="0" distR="0" wp14:anchorId="455F6848" wp14:editId="78306B2B">
            <wp:extent cx="5940425" cy="842413"/>
            <wp:effectExtent l="0" t="0" r="3175" b="0"/>
            <wp:docPr id="1057" name="Рисунок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5E1B94F2" w14:textId="77777777" w:rsidR="00425F04" w:rsidRPr="00FE084B" w:rsidRDefault="00425F04" w:rsidP="00425F04">
      <w:pPr>
        <w:pStyle w:val="afffffff6"/>
      </w:pPr>
      <w:bookmarkStart w:id="3231" w:name="_Toc212821927"/>
      <w:bookmarkStart w:id="3232" w:name="_Toc213233601"/>
      <w:r w:rsidRPr="00FE084B">
        <w:t xml:space="preserve">Рисунок </w:t>
      </w:r>
      <w:fldSimple w:instr=" SEQ Рисунок \* ARABIC ">
        <w:r w:rsidR="00FE084B" w:rsidRPr="00FE084B">
          <w:rPr>
            <w:noProof/>
          </w:rPr>
          <w:t>1310</w:t>
        </w:r>
        <w:bookmarkEnd w:id="3231"/>
        <w:bookmarkEnd w:id="3232"/>
      </w:fldSimple>
    </w:p>
    <w:p w14:paraId="632DFC93" w14:textId="77777777" w:rsidR="00425F04" w:rsidRPr="00FE084B" w:rsidRDefault="00425F04" w:rsidP="00425F04">
      <w:r w:rsidRPr="00FE084B">
        <w:t>При этом в колонке «Статус члена комиссии» для председателя комиссии необходимо указать соответствующий статус.</w:t>
      </w:r>
    </w:p>
    <w:p w14:paraId="763F8C7C" w14:textId="77777777" w:rsidR="00425F04" w:rsidRPr="00FE084B" w:rsidRDefault="00425F04" w:rsidP="00425F04">
      <w:r w:rsidRPr="00FE084B">
        <w:lastRenderedPageBreak/>
        <w:t>Допустимые значение статуса члена комиссии определяются значением флажка "Инвентаризационная".</w:t>
      </w:r>
    </w:p>
    <w:p w14:paraId="7EFD5F43" w14:textId="77777777" w:rsidR="00425F04" w:rsidRPr="00FE084B" w:rsidRDefault="00425F04" w:rsidP="00425F04">
      <w:r w:rsidRPr="00FE084B">
        <w:t>В случае если флаг "Инвентаризационная" не установлен, статус члена комиссии выбирается из списка:</w:t>
      </w:r>
    </w:p>
    <w:p w14:paraId="593C9509" w14:textId="77777777" w:rsidR="00425F04" w:rsidRPr="00FE084B" w:rsidRDefault="00425F04" w:rsidP="00425F04">
      <w:pPr>
        <w:pStyle w:val="30"/>
        <w:numPr>
          <w:ilvl w:val="0"/>
          <w:numId w:val="33"/>
        </w:numPr>
        <w:tabs>
          <w:tab w:val="clear" w:pos="1701"/>
        </w:tabs>
        <w:rPr>
          <w:i/>
        </w:rPr>
      </w:pPr>
      <w:r w:rsidRPr="00FE084B">
        <w:rPr>
          <w:i/>
        </w:rPr>
        <w:t>Председатель комиссии;</w:t>
      </w:r>
    </w:p>
    <w:p w14:paraId="042E5250" w14:textId="77777777" w:rsidR="00425F04" w:rsidRPr="00FE084B" w:rsidRDefault="00425F04" w:rsidP="00425F04">
      <w:pPr>
        <w:pStyle w:val="30"/>
        <w:numPr>
          <w:ilvl w:val="0"/>
          <w:numId w:val="33"/>
        </w:numPr>
        <w:tabs>
          <w:tab w:val="clear" w:pos="1701"/>
        </w:tabs>
        <w:rPr>
          <w:i/>
        </w:rPr>
      </w:pPr>
      <w:r w:rsidRPr="00FE084B">
        <w:rPr>
          <w:i/>
        </w:rPr>
        <w:t>Член комиссии.</w:t>
      </w:r>
    </w:p>
    <w:p w14:paraId="00188AF4" w14:textId="77777777" w:rsidR="00425F04" w:rsidRPr="00FE084B" w:rsidRDefault="00425F04" w:rsidP="00425F04">
      <w:pPr>
        <w:keepNext/>
        <w:ind w:firstLine="0"/>
      </w:pPr>
      <w:r w:rsidRPr="00FE084B">
        <w:rPr>
          <w:noProof/>
        </w:rPr>
        <w:drawing>
          <wp:inline distT="0" distB="0" distL="0" distR="0" wp14:anchorId="748C48BA" wp14:editId="44CF0E5E">
            <wp:extent cx="5940425" cy="2000579"/>
            <wp:effectExtent l="0" t="0" r="3175" b="0"/>
            <wp:docPr id="1059"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4897557B" w14:textId="77777777" w:rsidR="00425F04" w:rsidRPr="00FE084B" w:rsidRDefault="00425F04" w:rsidP="00425F04">
      <w:pPr>
        <w:pStyle w:val="afffffff6"/>
      </w:pPr>
      <w:bookmarkStart w:id="3233" w:name="_Toc212821928"/>
      <w:bookmarkStart w:id="3234" w:name="_Toc213233602"/>
      <w:r w:rsidRPr="00FE084B">
        <w:t xml:space="preserve">Рисунок </w:t>
      </w:r>
      <w:fldSimple w:instr=" SEQ Рисунок \* ARABIC ">
        <w:r w:rsidR="00FE084B" w:rsidRPr="00FE084B">
          <w:rPr>
            <w:noProof/>
          </w:rPr>
          <w:t>1311</w:t>
        </w:r>
        <w:bookmarkEnd w:id="3233"/>
        <w:bookmarkEnd w:id="3234"/>
      </w:fldSimple>
    </w:p>
    <w:p w14:paraId="70B73B48" w14:textId="77777777" w:rsidR="00425F04" w:rsidRPr="00FE084B" w:rsidRDefault="00425F04" w:rsidP="00425F04"/>
    <w:p w14:paraId="406A1A57" w14:textId="77777777" w:rsidR="00425F04" w:rsidRPr="00FE084B" w:rsidRDefault="00425F04" w:rsidP="00425F04">
      <w:r w:rsidRPr="00FE084B">
        <w:t>При установленном флажке "Инвентаризационная" статус члена комиссии выбирается из списка:</w:t>
      </w:r>
    </w:p>
    <w:p w14:paraId="418145B6" w14:textId="77777777" w:rsidR="00425F04" w:rsidRPr="00FE084B" w:rsidRDefault="00425F04" w:rsidP="00425F04">
      <w:pPr>
        <w:pStyle w:val="30"/>
        <w:numPr>
          <w:ilvl w:val="0"/>
          <w:numId w:val="33"/>
        </w:numPr>
        <w:rPr>
          <w:i/>
        </w:rPr>
      </w:pPr>
      <w:r w:rsidRPr="00FE084B">
        <w:rPr>
          <w:i/>
        </w:rPr>
        <w:t>Председатель комиссии;</w:t>
      </w:r>
    </w:p>
    <w:p w14:paraId="175C233F" w14:textId="77777777" w:rsidR="00425F04" w:rsidRPr="00FE084B" w:rsidRDefault="00425F04" w:rsidP="00425F04">
      <w:pPr>
        <w:pStyle w:val="30"/>
        <w:numPr>
          <w:ilvl w:val="0"/>
          <w:numId w:val="33"/>
        </w:numPr>
        <w:rPr>
          <w:i/>
        </w:rPr>
      </w:pPr>
      <w:r w:rsidRPr="00FE084B">
        <w:rPr>
          <w:i/>
        </w:rPr>
        <w:t>Заместитель председателя комиссии;</w:t>
      </w:r>
    </w:p>
    <w:p w14:paraId="44C0F058" w14:textId="77777777" w:rsidR="00425F04" w:rsidRPr="00FE084B" w:rsidRDefault="00425F04" w:rsidP="00425F04">
      <w:pPr>
        <w:pStyle w:val="30"/>
        <w:numPr>
          <w:ilvl w:val="0"/>
          <w:numId w:val="33"/>
        </w:numPr>
        <w:rPr>
          <w:i/>
        </w:rPr>
      </w:pPr>
      <w:r w:rsidRPr="00FE084B">
        <w:rPr>
          <w:i/>
        </w:rPr>
        <w:t>Уполномоченное председателем лицо;</w:t>
      </w:r>
    </w:p>
    <w:p w14:paraId="38D12C3F" w14:textId="77777777" w:rsidR="00425F04" w:rsidRPr="00FE084B" w:rsidRDefault="00425F04" w:rsidP="00425F04">
      <w:pPr>
        <w:pStyle w:val="30"/>
        <w:numPr>
          <w:ilvl w:val="0"/>
          <w:numId w:val="33"/>
        </w:numPr>
        <w:rPr>
          <w:i/>
        </w:rPr>
      </w:pPr>
      <w:r w:rsidRPr="00FE084B">
        <w:rPr>
          <w:i/>
        </w:rPr>
        <w:t>Член комиссии;</w:t>
      </w:r>
    </w:p>
    <w:p w14:paraId="4B9B4347" w14:textId="77777777" w:rsidR="00425F04" w:rsidRPr="00FE084B" w:rsidRDefault="00425F04" w:rsidP="00425F04">
      <w:pPr>
        <w:pStyle w:val="30"/>
        <w:numPr>
          <w:ilvl w:val="0"/>
          <w:numId w:val="33"/>
        </w:numPr>
        <w:rPr>
          <w:i/>
        </w:rPr>
      </w:pPr>
      <w:r w:rsidRPr="00FE084B">
        <w:rPr>
          <w:i/>
        </w:rPr>
        <w:t>Эксперт; (указанный статус не применяется в ГИИС ЭБ!)</w:t>
      </w:r>
    </w:p>
    <w:p w14:paraId="1E70E532" w14:textId="77777777" w:rsidR="00425F04" w:rsidRPr="00FE084B" w:rsidRDefault="00425F04" w:rsidP="00425F04">
      <w:pPr>
        <w:pStyle w:val="30"/>
        <w:numPr>
          <w:ilvl w:val="0"/>
          <w:numId w:val="33"/>
        </w:numPr>
        <w:rPr>
          <w:i/>
        </w:rPr>
      </w:pPr>
      <w:r w:rsidRPr="00FE084B">
        <w:rPr>
          <w:i/>
        </w:rPr>
        <w:t>Заместитель уполномоченного председателем лица.</w:t>
      </w:r>
    </w:p>
    <w:p w14:paraId="6C155FF1" w14:textId="77777777" w:rsidR="00425F04" w:rsidRPr="00FE084B" w:rsidRDefault="00425F04" w:rsidP="00425F04">
      <w:pPr>
        <w:jc w:val="center"/>
      </w:pPr>
    </w:p>
    <w:p w14:paraId="0B0E83E9" w14:textId="77777777" w:rsidR="00425F04" w:rsidRPr="00FE084B" w:rsidRDefault="00425F04" w:rsidP="00425F04">
      <w:pPr>
        <w:keepNext/>
        <w:ind w:firstLine="0"/>
      </w:pPr>
      <w:r w:rsidRPr="00FE084B">
        <w:rPr>
          <w:noProof/>
        </w:rPr>
        <w:drawing>
          <wp:inline distT="0" distB="0" distL="0" distR="0" wp14:anchorId="5666FD4B" wp14:editId="48101B95">
            <wp:extent cx="5940425" cy="3181429"/>
            <wp:effectExtent l="0" t="0" r="3175" b="0"/>
            <wp:docPr id="1061" name="Рисунок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46E72FBA" w14:textId="77777777" w:rsidR="00425F04" w:rsidRPr="00FE084B" w:rsidRDefault="00425F04" w:rsidP="00425F04">
      <w:pPr>
        <w:pStyle w:val="afffffff6"/>
      </w:pPr>
      <w:bookmarkStart w:id="3235" w:name="_Toc212821929"/>
      <w:bookmarkStart w:id="3236" w:name="_Toc213233603"/>
      <w:r w:rsidRPr="00FE084B">
        <w:t xml:space="preserve">Рисунок </w:t>
      </w:r>
      <w:fldSimple w:instr=" SEQ Рисунок \* ARABIC ">
        <w:r w:rsidR="00FE084B" w:rsidRPr="00FE084B">
          <w:rPr>
            <w:noProof/>
          </w:rPr>
          <w:t>1312</w:t>
        </w:r>
        <w:bookmarkEnd w:id="3235"/>
        <w:bookmarkEnd w:id="3236"/>
      </w:fldSimple>
    </w:p>
    <w:p w14:paraId="2E1EC13F" w14:textId="77777777" w:rsidR="00425F04" w:rsidRPr="00FE084B" w:rsidRDefault="00425F04" w:rsidP="00425F04">
      <w:pPr>
        <w:jc w:val="center"/>
      </w:pPr>
    </w:p>
    <w:p w14:paraId="6CE85D15" w14:textId="77777777" w:rsidR="00425F04" w:rsidRPr="00FE084B" w:rsidRDefault="00425F04" w:rsidP="00425F04">
      <w:r w:rsidRPr="00FE084B">
        <w:rPr>
          <w:b/>
        </w:rPr>
        <w:t>Важно!</w:t>
      </w:r>
      <w:r w:rsidRPr="00FE084B">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2947EE9C" w14:textId="77777777" w:rsidR="00425F04" w:rsidRPr="00FE084B" w:rsidRDefault="00425F04" w:rsidP="00425F04">
      <w:r w:rsidRPr="00FE084B">
        <w:rPr>
          <w:b/>
        </w:rPr>
        <w:t>Важно!</w:t>
      </w:r>
      <w:r w:rsidRPr="00FE084B">
        <w:t xml:space="preserve"> Статусы члена комиссии "Заместитель председателя комиссии",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47999370" w14:textId="77777777" w:rsidR="00425F04" w:rsidRPr="00FE084B" w:rsidRDefault="00425F04" w:rsidP="00425F04">
      <w:r w:rsidRPr="00FE084B">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69BA1570" w14:textId="77777777" w:rsidR="00425F04" w:rsidRPr="00FE084B" w:rsidRDefault="00425F04" w:rsidP="00425F04">
      <w:pPr>
        <w:keepNext/>
        <w:ind w:firstLine="0"/>
      </w:pPr>
      <w:r w:rsidRPr="00FE084B">
        <w:rPr>
          <w:noProof/>
        </w:rPr>
        <w:drawing>
          <wp:inline distT="0" distB="0" distL="0" distR="0" wp14:anchorId="2CFF0E34" wp14:editId="4FD0AA05">
            <wp:extent cx="5940425" cy="1994448"/>
            <wp:effectExtent l="0" t="0" r="3175" b="6350"/>
            <wp:docPr id="1063"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22D55D27" w14:textId="77777777" w:rsidR="00425F04" w:rsidRPr="00FE084B" w:rsidRDefault="00425F04" w:rsidP="00425F04">
      <w:pPr>
        <w:pStyle w:val="afffffff6"/>
      </w:pPr>
      <w:bookmarkStart w:id="3237" w:name="_Toc212821930"/>
      <w:bookmarkStart w:id="3238" w:name="_Toc213233604"/>
      <w:r w:rsidRPr="00FE084B">
        <w:t xml:space="preserve">Рисунок  </w:t>
      </w:r>
      <w:fldSimple w:instr=" SEQ Рисунок \* ARABIC ">
        <w:r w:rsidR="00FE084B" w:rsidRPr="00FE084B">
          <w:rPr>
            <w:noProof/>
          </w:rPr>
          <w:t>1313</w:t>
        </w:r>
        <w:bookmarkEnd w:id="3237"/>
        <w:bookmarkEnd w:id="3238"/>
      </w:fldSimple>
    </w:p>
    <w:p w14:paraId="6E63777C" w14:textId="77777777" w:rsidR="00425F04" w:rsidRPr="00FE084B" w:rsidRDefault="00425F04" w:rsidP="00425F04">
      <w:pPr>
        <w:rPr>
          <w:color w:val="000000" w:themeColor="text1"/>
        </w:rPr>
      </w:pPr>
      <w:r w:rsidRPr="00FE084B">
        <w:rPr>
          <w:color w:val="000000" w:themeColor="text1"/>
          <w:szCs w:val="28"/>
        </w:rPr>
        <w:t>На закладке «Комиссия» состав комиссии заполнится автоматизировано при выборе в поле «Комиссия» соответствующего элемента справочника из списка.</w:t>
      </w:r>
    </w:p>
    <w:p w14:paraId="78EBB379"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13176673" wp14:editId="03C1FB16">
                <wp:extent cx="6029960" cy="3190875"/>
                <wp:effectExtent l="0" t="0" r="0" b="0"/>
                <wp:docPr id="1727" name="Врезка848"/>
                <wp:cNvGraphicFramePr/>
                <a:graphic xmlns:a="http://schemas.openxmlformats.org/drawingml/2006/main">
                  <a:graphicData uri="http://schemas.microsoft.com/office/word/2010/wordprocessingShape">
                    <wps:wsp>
                      <wps:cNvSpPr/>
                      <wps:spPr bwMode="auto">
                        <a:xfrm>
                          <a:off x="0" y="0"/>
                          <a:ext cx="6030000" cy="31910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F123271" w14:textId="77777777" w:rsidR="00425F04" w:rsidRDefault="00425F04" w:rsidP="00425F04">
                            <w:pPr>
                              <w:pStyle w:val="aff2"/>
                            </w:pPr>
                            <w:r>
                              <w:drawing>
                                <wp:inline distT="0" distB="0" distL="0" distR="0" wp14:anchorId="1DA278A1" wp14:editId="7CFA7507">
                                  <wp:extent cx="6029960" cy="2818130"/>
                                  <wp:effectExtent l="0" t="0" r="0" b="0"/>
                                  <wp:docPr id="2027" name="Рисунок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9" name="Рисунок 887"/>
                                          <pic:cNvPicPr>
                                            <a:picLocks noChangeAspect="1"/>
                                          </pic:cNvPicPr>
                                        </pic:nvPicPr>
                                        <pic:blipFill>
                                          <a:blip r:embed="rId937"/>
                                          <a:stretch/>
                                        </pic:blipFill>
                                        <pic:spPr bwMode="auto">
                                          <a:xfrm>
                                            <a:off x="0" y="0"/>
                                            <a:ext cx="6029960" cy="2818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3176673" id="Врезка848" o:spid="_x0000_s1443" style="width:474.8pt;height:25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" stroked="f" strokeweight="0">
                <v:stroke joinstyle="round"/>
                <v:textbox inset="0,0,0,0">
                  <w:txbxContent>
                    <w:p w14:paraId="1F123271" w14:textId="77777777" w:rsidR="00425F04" w:rsidRDefault="00425F04" w:rsidP="00425F04">
                      <w:pPr>
                        <w:pStyle w:val="aff2"/>
                      </w:pPr>
                      <w:r>
                        <w:drawing>
                          <wp:inline distT="0" distB="0" distL="0" distR="0" wp14:anchorId="1DA278A1" wp14:editId="7CFA7507">
                            <wp:extent cx="6029960" cy="2818130"/>
                            <wp:effectExtent l="0" t="0" r="0" b="0"/>
                            <wp:docPr id="2027" name="Рисунок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9" name="Рисунок 887"/>
                                    <pic:cNvPicPr>
                                      <a:picLocks noChangeAspect="1"/>
                                    </pic:cNvPicPr>
                                  </pic:nvPicPr>
                                  <pic:blipFill>
                                    <a:blip r:embed="rId937"/>
                                    <a:stretch/>
                                  </pic:blipFill>
                                  <pic:spPr bwMode="auto">
                                    <a:xfrm>
                                      <a:off x="0" y="0"/>
                                      <a:ext cx="6029960" cy="2818130"/>
                                    </a:xfrm>
                                    <a:prstGeom prst="rect">
                                      <a:avLst/>
                                    </a:prstGeom>
                                  </pic:spPr>
                                </pic:pic>
                              </a:graphicData>
                            </a:graphic>
                          </wp:inline>
                        </w:drawing>
                      </w:r>
                      <w:r>
                        <w:t xml:space="preserve"> </w:t>
                      </w:r>
                    </w:p>
                  </w:txbxContent>
                </v:textbox>
                <w10:anchorlock/>
              </v:rect>
            </w:pict>
          </mc:Fallback>
        </mc:AlternateContent>
      </w:r>
    </w:p>
    <w:p w14:paraId="05512AA9" w14:textId="77777777" w:rsidR="00425F04" w:rsidRPr="00FE084B" w:rsidRDefault="00425F04" w:rsidP="00425F04">
      <w:pPr>
        <w:pStyle w:val="afffffff6"/>
      </w:pPr>
      <w:bookmarkStart w:id="3239" w:name="_Toc212821931"/>
      <w:bookmarkStart w:id="3240" w:name="_Toc213233605"/>
      <w:r w:rsidRPr="00FE084B">
        <w:lastRenderedPageBreak/>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1314</w:t>
      </w:r>
      <w:bookmarkEnd w:id="3239"/>
      <w:bookmarkEnd w:id="3240"/>
      <w:r w:rsidRPr="00FE084B">
        <w:fldChar w:fldCharType="end"/>
      </w:r>
    </w:p>
    <w:p w14:paraId="15DE590F" w14:textId="77777777" w:rsidR="00425F04" w:rsidRPr="00FE084B" w:rsidRDefault="00425F04" w:rsidP="00425F04">
      <w:pPr>
        <w:jc w:val="center"/>
        <w:rPr>
          <w:color w:val="000000" w:themeColor="text1"/>
        </w:rPr>
      </w:pPr>
    </w:p>
    <w:p w14:paraId="0E0B48C1" w14:textId="77777777" w:rsidR="00425F04" w:rsidRPr="00FE084B" w:rsidRDefault="00425F04" w:rsidP="00425F04">
      <w:pPr>
        <w:rPr>
          <w:color w:val="000000" w:themeColor="text1"/>
        </w:rPr>
      </w:pPr>
      <w:r w:rsidRPr="00FE084B">
        <w:rPr>
          <w:color w:val="000000" w:themeColor="text1"/>
          <w:szCs w:val="28"/>
        </w:rPr>
        <w:t xml:space="preserve">В случае отсутствия какого-либо из членов комиссии, следует установить флаг в </w:t>
      </w:r>
      <w:proofErr w:type="gramStart"/>
      <w:r w:rsidRPr="00FE084B">
        <w:rPr>
          <w:color w:val="000000" w:themeColor="text1"/>
          <w:szCs w:val="28"/>
        </w:rPr>
        <w:t>поле</w:t>
      </w:r>
      <w:proofErr w:type="gramEnd"/>
      <w:r w:rsidRPr="00FE084B">
        <w:rPr>
          <w:color w:val="000000" w:themeColor="text1"/>
          <w:szCs w:val="28"/>
        </w:rPr>
        <w:t xml:space="preserve"> </w:t>
      </w:r>
      <w:r w:rsidRPr="00FE084B">
        <w:rPr>
          <w:b/>
          <w:color w:val="000000" w:themeColor="text1"/>
          <w:szCs w:val="28"/>
        </w:rPr>
        <w:t>Отсутствует</w:t>
      </w:r>
      <w:r w:rsidRPr="00FE084B">
        <w:rPr>
          <w:color w:val="000000" w:themeColor="text1"/>
          <w:szCs w:val="28"/>
        </w:rPr>
        <w:t xml:space="preserve">, и обязательно указать причину отсутствия путём ввода значения в соответствующем реквизите. </w:t>
      </w:r>
    </w:p>
    <w:p w14:paraId="61F2BF58"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43CA1C09" wp14:editId="3BA26315">
                <wp:extent cx="6028055" cy="3790315"/>
                <wp:effectExtent l="0" t="0" r="0" b="0"/>
                <wp:docPr id="1729" name="Врезка849"/>
                <wp:cNvGraphicFramePr/>
                <a:graphic xmlns:a="http://schemas.openxmlformats.org/drawingml/2006/main">
                  <a:graphicData uri="http://schemas.microsoft.com/office/word/2010/wordprocessingShape">
                    <wps:wsp>
                      <wps:cNvSpPr/>
                      <wps:spPr bwMode="auto">
                        <a:xfrm>
                          <a:off x="0" y="0"/>
                          <a:ext cx="6028200" cy="37904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15CF818" w14:textId="77777777" w:rsidR="00425F04" w:rsidRDefault="00425F04" w:rsidP="00425F04">
                            <w:pPr>
                              <w:pStyle w:val="aff2"/>
                            </w:pPr>
                            <w:r>
                              <w:drawing>
                                <wp:inline distT="0" distB="0" distL="0" distR="0" wp14:anchorId="2F6884C1" wp14:editId="57B9B9A7">
                                  <wp:extent cx="6028055" cy="3417570"/>
                                  <wp:effectExtent l="0" t="0" r="0" b="0"/>
                                  <wp:docPr id="2029" name="Рисунок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3" name="Рисунок 889"/>
                                          <pic:cNvPicPr>
                                            <a:picLocks noChangeAspect="1"/>
                                          </pic:cNvPicPr>
                                        </pic:nvPicPr>
                                        <pic:blipFill>
                                          <a:blip r:embed="rId938"/>
                                          <a:stretch/>
                                        </pic:blipFill>
                                        <pic:spPr bwMode="auto">
                                          <a:xfrm>
                                            <a:off x="0" y="0"/>
                                            <a:ext cx="6028055" cy="34175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3CA1C09" id="_x0000_s1444" style="width:474.65pt;height:29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" stroked="f" strokeweight="0">
                <v:stroke joinstyle="round"/>
                <v:textbox inset="0,0,0,0">
                  <w:txbxContent>
                    <w:p w14:paraId="015CF818" w14:textId="77777777" w:rsidR="00425F04" w:rsidRDefault="00425F04" w:rsidP="00425F04">
                      <w:pPr>
                        <w:pStyle w:val="aff2"/>
                      </w:pPr>
                      <w:r>
                        <w:drawing>
                          <wp:inline distT="0" distB="0" distL="0" distR="0" wp14:anchorId="2F6884C1" wp14:editId="57B9B9A7">
                            <wp:extent cx="6028055" cy="3417570"/>
                            <wp:effectExtent l="0" t="0" r="0" b="0"/>
                            <wp:docPr id="2029" name="Рисунок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3" name="Рисунок 889"/>
                                    <pic:cNvPicPr>
                                      <a:picLocks noChangeAspect="1"/>
                                    </pic:cNvPicPr>
                                  </pic:nvPicPr>
                                  <pic:blipFill>
                                    <a:blip r:embed="rId938"/>
                                    <a:stretch/>
                                  </pic:blipFill>
                                  <pic:spPr bwMode="auto">
                                    <a:xfrm>
                                      <a:off x="0" y="0"/>
                                      <a:ext cx="6028055" cy="3417570"/>
                                    </a:xfrm>
                                    <a:prstGeom prst="rect">
                                      <a:avLst/>
                                    </a:prstGeom>
                                  </pic:spPr>
                                </pic:pic>
                              </a:graphicData>
                            </a:graphic>
                          </wp:inline>
                        </w:drawing>
                      </w:r>
                      <w:r>
                        <w:t xml:space="preserve"> </w:t>
                      </w:r>
                    </w:p>
                  </w:txbxContent>
                </v:textbox>
                <w10:anchorlock/>
              </v:rect>
            </w:pict>
          </mc:Fallback>
        </mc:AlternateContent>
      </w:r>
    </w:p>
    <w:p w14:paraId="38A38BC1" w14:textId="77777777" w:rsidR="00425F04" w:rsidRPr="00FE084B" w:rsidRDefault="00425F04" w:rsidP="00425F04">
      <w:pPr>
        <w:pStyle w:val="aff2"/>
      </w:pPr>
      <w:bookmarkStart w:id="3241" w:name="_Toc212821932"/>
      <w:bookmarkStart w:id="3242" w:name="_Toc213233606"/>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1315</w:t>
      </w:r>
      <w:bookmarkEnd w:id="3241"/>
      <w:bookmarkEnd w:id="3242"/>
      <w:r w:rsidRPr="00FE084B">
        <w:fldChar w:fldCharType="end"/>
      </w:r>
    </w:p>
    <w:p w14:paraId="75353D75" w14:textId="77777777" w:rsidR="00425F04" w:rsidRPr="00FE084B" w:rsidRDefault="00425F04" w:rsidP="00425F04">
      <w:pPr>
        <w:jc w:val="center"/>
        <w:rPr>
          <w:color w:val="000000" w:themeColor="text1"/>
        </w:rPr>
      </w:pPr>
    </w:p>
    <w:p w14:paraId="1683A33F"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FE084B">
        <w:rPr>
          <w:b/>
          <w:color w:val="000000" w:themeColor="text1"/>
          <w:szCs w:val="28"/>
        </w:rPr>
        <w:t>Комиссия</w:t>
      </w:r>
      <w:r w:rsidRPr="00FE084B">
        <w:rPr>
          <w:color w:val="000000" w:themeColor="text1"/>
          <w:szCs w:val="28"/>
        </w:rPr>
        <w:t xml:space="preserve"> загорится серый индикатор, и появится </w:t>
      </w:r>
      <w:proofErr w:type="gramStart"/>
      <w:r w:rsidRPr="00FE084B">
        <w:rPr>
          <w:color w:val="000000" w:themeColor="text1"/>
          <w:szCs w:val="28"/>
        </w:rPr>
        <w:t>надпись</w:t>
      </w:r>
      <w:proofErr w:type="gramEnd"/>
      <w:r w:rsidRPr="00FE084B">
        <w:rPr>
          <w:color w:val="000000" w:themeColor="text1"/>
          <w:szCs w:val="28"/>
        </w:rPr>
        <w:t xml:space="preserve"> </w:t>
      </w:r>
      <w:r w:rsidRPr="00FE084B">
        <w:rPr>
          <w:b/>
          <w:color w:val="000000" w:themeColor="text1"/>
          <w:szCs w:val="28"/>
        </w:rPr>
        <w:t>Нет кворума</w:t>
      </w:r>
      <w:r w:rsidRPr="00FE084B">
        <w:rPr>
          <w:color w:val="000000" w:themeColor="text1"/>
          <w:szCs w:val="28"/>
        </w:rPr>
        <w:t>.</w:t>
      </w:r>
    </w:p>
    <w:p w14:paraId="531A7789" w14:textId="77777777" w:rsidR="00425F04" w:rsidRPr="00FE084B" w:rsidRDefault="00425F04" w:rsidP="00425F04">
      <w:pPr>
        <w:rPr>
          <w:color w:val="000000" w:themeColor="text1"/>
        </w:rPr>
      </w:pPr>
      <w:r w:rsidRPr="00FE084B">
        <w:rPr>
          <w:color w:val="000000" w:themeColor="text1"/>
          <w:szCs w:val="28"/>
        </w:rPr>
        <w:t xml:space="preserve">Вкладка </w:t>
      </w:r>
      <w:r w:rsidRPr="00FE084B">
        <w:rPr>
          <w:b/>
          <w:color w:val="000000" w:themeColor="text1"/>
          <w:szCs w:val="28"/>
        </w:rPr>
        <w:t>Бухгалтерская операция</w:t>
      </w:r>
      <w:r w:rsidRPr="00FE084B">
        <w:rPr>
          <w:color w:val="000000" w:themeColor="text1"/>
          <w:szCs w:val="28"/>
        </w:rPr>
        <w:t xml:space="preserve"> заполняется автоматически</w:t>
      </w:r>
    </w:p>
    <w:p w14:paraId="39689FD5"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5FBFDFFD" wp14:editId="5F00D210">
                <wp:extent cx="6029960" cy="1586865"/>
                <wp:effectExtent l="0" t="0" r="0" b="0"/>
                <wp:docPr id="1731" name="Врезка850"/>
                <wp:cNvGraphicFramePr/>
                <a:graphic xmlns:a="http://schemas.openxmlformats.org/drawingml/2006/main">
                  <a:graphicData uri="http://schemas.microsoft.com/office/word/2010/wordprocessingShape">
                    <wps:wsp>
                      <wps:cNvSpPr/>
                      <wps:spPr bwMode="auto">
                        <a:xfrm>
                          <a:off x="0" y="0"/>
                          <a:ext cx="6030000" cy="15868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60E7E7B" w14:textId="77777777" w:rsidR="00425F04" w:rsidRDefault="00425F04" w:rsidP="00425F04">
                            <w:pPr>
                              <w:pStyle w:val="aff2"/>
                            </w:pPr>
                            <w:r>
                              <w:drawing>
                                <wp:inline distT="0" distB="0" distL="0" distR="0" wp14:anchorId="0B1417D5" wp14:editId="1CE309E4">
                                  <wp:extent cx="6029960" cy="1214120"/>
                                  <wp:effectExtent l="0" t="0" r="0" b="0"/>
                                  <wp:docPr id="2058" name="Рисунок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7" name="Рисунок 890"/>
                                          <pic:cNvPicPr>
                                            <a:picLocks noChangeAspect="1"/>
                                          </pic:cNvPicPr>
                                        </pic:nvPicPr>
                                        <pic:blipFill>
                                          <a:blip r:embed="rId939"/>
                                          <a:stretch/>
                                        </pic:blipFill>
                                        <pic:spPr bwMode="auto">
                                          <a:xfrm>
                                            <a:off x="0" y="0"/>
                                            <a:ext cx="6029960" cy="12141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FBFDFFD" id="_x0000_s1445" style="width:474.8pt;height:12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" stroked="f" strokeweight="0">
                <v:textbox inset="0,0,0,0">
                  <w:txbxContent>
                    <w:p w14:paraId="160E7E7B" w14:textId="77777777" w:rsidR="00425F04" w:rsidRDefault="00425F04" w:rsidP="00425F04">
                      <w:pPr>
                        <w:pStyle w:val="aff2"/>
                      </w:pPr>
                      <w:r>
                        <w:drawing>
                          <wp:inline distT="0" distB="0" distL="0" distR="0" wp14:anchorId="0B1417D5" wp14:editId="1CE309E4">
                            <wp:extent cx="6029960" cy="1214120"/>
                            <wp:effectExtent l="0" t="0" r="0" b="0"/>
                            <wp:docPr id="2058" name="Рисунок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7" name="Рисунок 890"/>
                                    <pic:cNvPicPr>
                                      <a:picLocks noChangeAspect="1"/>
                                    </pic:cNvPicPr>
                                  </pic:nvPicPr>
                                  <pic:blipFill>
                                    <a:blip r:embed="rId939"/>
                                    <a:stretch/>
                                  </pic:blipFill>
                                  <pic:spPr bwMode="auto">
                                    <a:xfrm>
                                      <a:off x="0" y="0"/>
                                      <a:ext cx="6029960" cy="1214120"/>
                                    </a:xfrm>
                                    <a:prstGeom prst="rect">
                                      <a:avLst/>
                                    </a:prstGeom>
                                  </pic:spPr>
                                </pic:pic>
                              </a:graphicData>
                            </a:graphic>
                          </wp:inline>
                        </w:drawing>
                      </w:r>
                      <w:r>
                        <w:t xml:space="preserve"> </w:t>
                      </w:r>
                    </w:p>
                  </w:txbxContent>
                </v:textbox>
                <w10:anchorlock/>
              </v:rect>
            </w:pict>
          </mc:Fallback>
        </mc:AlternateContent>
      </w:r>
    </w:p>
    <w:p w14:paraId="7DC878C7" w14:textId="77777777" w:rsidR="00425F04" w:rsidRPr="00FE084B" w:rsidRDefault="00425F04" w:rsidP="00425F04">
      <w:pPr>
        <w:pStyle w:val="afffffff6"/>
      </w:pPr>
      <w:bookmarkStart w:id="3243" w:name="_Toc212821933"/>
      <w:bookmarkStart w:id="3244" w:name="_Toc21323360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1316</w:t>
      </w:r>
      <w:bookmarkEnd w:id="3243"/>
      <w:bookmarkEnd w:id="3244"/>
      <w:r w:rsidRPr="00FE084B">
        <w:fldChar w:fldCharType="end"/>
      </w:r>
    </w:p>
    <w:p w14:paraId="0ECE78A9" w14:textId="77777777" w:rsidR="00425F04" w:rsidRPr="00FE084B" w:rsidRDefault="00425F04" w:rsidP="00425F04">
      <w:pPr>
        <w:jc w:val="center"/>
        <w:rPr>
          <w:color w:val="000000" w:themeColor="text1"/>
        </w:rPr>
      </w:pPr>
    </w:p>
    <w:p w14:paraId="21F7A35E" w14:textId="77777777" w:rsidR="00425F04" w:rsidRPr="00FE084B" w:rsidRDefault="00425F04" w:rsidP="00425F04">
      <w:pPr>
        <w:rPr>
          <w:color w:val="000000" w:themeColor="text1"/>
        </w:rPr>
      </w:pPr>
      <w:r w:rsidRPr="00FE084B">
        <w:rPr>
          <w:color w:val="000000" w:themeColor="text1"/>
          <w:szCs w:val="28"/>
        </w:rPr>
        <w:t xml:space="preserve">На первом этапе в документе обязательно должен быть заполнен реквизит </w:t>
      </w:r>
      <w:r w:rsidRPr="00FE084B">
        <w:rPr>
          <w:b/>
          <w:bCs/>
          <w:color w:val="000000" w:themeColor="text1"/>
          <w:szCs w:val="28"/>
        </w:rPr>
        <w:t>Ответственный исполнитель</w:t>
      </w:r>
      <w:r w:rsidRPr="00FE084B">
        <w:rPr>
          <w:color w:val="000000" w:themeColor="text1"/>
          <w:szCs w:val="28"/>
        </w:rPr>
        <w:t xml:space="preserve"> равный текущему пользователю. Для автоматического заполнения указанного реквизита требуется корректная </w:t>
      </w:r>
      <w:r w:rsidRPr="00FE084B">
        <w:rPr>
          <w:color w:val="000000" w:themeColor="text1"/>
          <w:szCs w:val="28"/>
        </w:rPr>
        <w:lastRenderedPageBreak/>
        <w:t>настройка сопоставления текущего пользователя с физическим лицом и сотрудником.</w:t>
      </w:r>
    </w:p>
    <w:p w14:paraId="34431AED" w14:textId="77777777" w:rsidR="00425F04" w:rsidRPr="00FE084B" w:rsidRDefault="00425F04" w:rsidP="00425F04">
      <w:pPr>
        <w:rPr>
          <w:color w:val="000000" w:themeColor="text1"/>
        </w:rPr>
      </w:pPr>
      <w:r w:rsidRPr="00FE084B">
        <w:rPr>
          <w:color w:val="000000" w:themeColor="text1"/>
          <w:szCs w:val="28"/>
        </w:rPr>
        <w:t>На первом этапе бизнес-процесса пользователю доступны две кнопки-резолюции:</w:t>
      </w:r>
    </w:p>
    <w:p w14:paraId="0D6CBE68" w14:textId="77777777" w:rsidR="00425F04" w:rsidRPr="00FE084B" w:rsidRDefault="00425F04" w:rsidP="00425F04">
      <w:pPr>
        <w:rPr>
          <w:color w:val="000000" w:themeColor="text1"/>
        </w:rPr>
      </w:pPr>
      <w:r w:rsidRPr="00FE084B">
        <w:rPr>
          <w:b/>
          <w:bCs/>
          <w:color w:val="000000" w:themeColor="text1"/>
          <w:szCs w:val="28"/>
        </w:rPr>
        <w:t>«На согласование», «Заседание не состоялось»</w:t>
      </w:r>
    </w:p>
    <w:p w14:paraId="1FD15A20"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3D8791E5" wp14:editId="14F4CF1E">
                <wp:extent cx="5124450" cy="687070"/>
                <wp:effectExtent l="0" t="0" r="0" b="0"/>
                <wp:docPr id="1733" name="Врезка851"/>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D398306" w14:textId="77777777" w:rsidR="00425F04" w:rsidRDefault="00425F04" w:rsidP="00425F04">
                            <w:pPr>
                              <w:pStyle w:val="aff2"/>
                            </w:pPr>
                            <w:r>
                              <w:drawing>
                                <wp:inline distT="0" distB="0" distL="0" distR="0" wp14:anchorId="4CFF3C8E" wp14:editId="76C2ED6C">
                                  <wp:extent cx="5124450" cy="314325"/>
                                  <wp:effectExtent l="0" t="0" r="0" b="0"/>
                                  <wp:docPr id="2135" name="Изображение132"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1" name="Изображение132"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D8791E5" id="Врезка851" o:spid="_x0000_s1446"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" stroked="f" strokeweight="0">
                <v:stroke joinstyle="round"/>
                <v:textbox inset="0,0,0,0">
                  <w:txbxContent>
                    <w:p w14:paraId="1D398306" w14:textId="77777777" w:rsidR="00425F04" w:rsidRDefault="00425F04" w:rsidP="00425F04">
                      <w:pPr>
                        <w:pStyle w:val="aff2"/>
                      </w:pPr>
                      <w:r>
                        <w:drawing>
                          <wp:inline distT="0" distB="0" distL="0" distR="0" wp14:anchorId="4CFF3C8E" wp14:editId="76C2ED6C">
                            <wp:extent cx="5124450" cy="314325"/>
                            <wp:effectExtent l="0" t="0" r="0" b="0"/>
                            <wp:docPr id="2135" name="Изображение132"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1" name="Изображение132"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3D7B35E6" w14:textId="77777777" w:rsidR="00425F04" w:rsidRPr="00FE084B" w:rsidRDefault="00425F04" w:rsidP="00425F04">
      <w:pPr>
        <w:pStyle w:val="afffffff6"/>
      </w:pPr>
      <w:bookmarkStart w:id="3245" w:name="_Toc212821934"/>
      <w:bookmarkStart w:id="3246" w:name="_Toc21323360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1317</w:t>
      </w:r>
      <w:bookmarkEnd w:id="3245"/>
      <w:bookmarkEnd w:id="3246"/>
      <w:r w:rsidRPr="00FE084B">
        <w:fldChar w:fldCharType="end"/>
      </w:r>
    </w:p>
    <w:p w14:paraId="3ACF7BD7" w14:textId="77777777" w:rsidR="00425F04" w:rsidRPr="00FE084B" w:rsidRDefault="00425F04" w:rsidP="00425F04">
      <w:pPr>
        <w:rPr>
          <w:color w:val="000000" w:themeColor="text1"/>
        </w:rPr>
      </w:pPr>
    </w:p>
    <w:p w14:paraId="44CEC54A" w14:textId="77777777" w:rsidR="00425F04" w:rsidRPr="00FE084B" w:rsidRDefault="00425F04" w:rsidP="00425F04">
      <w:pPr>
        <w:rPr>
          <w:color w:val="000000" w:themeColor="text1"/>
        </w:rPr>
      </w:pPr>
      <w:r w:rsidRPr="00FE084B">
        <w:rPr>
          <w:color w:val="000000" w:themeColor="text1"/>
          <w:szCs w:val="28"/>
        </w:rPr>
        <w:t xml:space="preserve">Для перевода формуляра на следующий этап и начала процесса голосования пользователю необходимо воспользоваться </w:t>
      </w:r>
      <w:proofErr w:type="gramStart"/>
      <w:r w:rsidRPr="00FE084B">
        <w:rPr>
          <w:color w:val="000000" w:themeColor="text1"/>
          <w:szCs w:val="28"/>
        </w:rPr>
        <w:t>резолюцией</w:t>
      </w:r>
      <w:proofErr w:type="gramEnd"/>
      <w:r w:rsidRPr="00FE084B">
        <w:rPr>
          <w:color w:val="000000" w:themeColor="text1"/>
          <w:szCs w:val="28"/>
        </w:rPr>
        <w:t xml:space="preserve"> </w:t>
      </w:r>
      <w:r w:rsidRPr="00FE084B">
        <w:rPr>
          <w:b/>
          <w:color w:val="000000" w:themeColor="text1"/>
          <w:szCs w:val="28"/>
        </w:rPr>
        <w:t>На согласование</w:t>
      </w:r>
      <w:r w:rsidRPr="00FE084B">
        <w:rPr>
          <w:color w:val="000000" w:themeColor="text1"/>
          <w:szCs w:val="28"/>
        </w:rPr>
        <w:t>.</w:t>
      </w:r>
    </w:p>
    <w:p w14:paraId="4B738E16" w14:textId="77777777" w:rsidR="00425F04" w:rsidRPr="00FE084B" w:rsidRDefault="00425F04" w:rsidP="00425F04">
      <w:pPr>
        <w:rPr>
          <w:color w:val="000000" w:themeColor="text1"/>
        </w:rPr>
      </w:pPr>
      <w:r w:rsidRPr="00FE084B">
        <w:rPr>
          <w:b/>
          <w:color w:val="000000" w:themeColor="text1"/>
          <w:szCs w:val="28"/>
        </w:rPr>
        <w:t>Важно!</w:t>
      </w:r>
      <w:r w:rsidRPr="00FE084B">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2B1EB28B" w14:textId="77777777" w:rsidR="00425F04" w:rsidRPr="00FE084B" w:rsidRDefault="00425F04" w:rsidP="00425F04">
      <w:pPr>
        <w:numPr>
          <w:ilvl w:val="0"/>
          <w:numId w:val="50"/>
        </w:numPr>
        <w:rPr>
          <w:color w:val="000000" w:themeColor="text1"/>
        </w:rPr>
      </w:pPr>
      <w:r w:rsidRPr="00FE084B">
        <w:rPr>
          <w:color w:val="000000" w:themeColor="text1"/>
          <w:szCs w:val="28"/>
        </w:rPr>
        <w:t>Должность</w:t>
      </w:r>
    </w:p>
    <w:p w14:paraId="53B43C16" w14:textId="77777777" w:rsidR="00425F04" w:rsidRPr="00FE084B" w:rsidRDefault="00425F04" w:rsidP="00425F04">
      <w:pPr>
        <w:numPr>
          <w:ilvl w:val="0"/>
          <w:numId w:val="50"/>
        </w:numPr>
        <w:rPr>
          <w:color w:val="000000" w:themeColor="text1"/>
        </w:rPr>
      </w:pPr>
      <w:r w:rsidRPr="00FE084B">
        <w:rPr>
          <w:color w:val="000000" w:themeColor="text1"/>
          <w:szCs w:val="28"/>
        </w:rPr>
        <w:t>ФИО</w:t>
      </w:r>
    </w:p>
    <w:p w14:paraId="4471FDAC" w14:textId="77777777" w:rsidR="00425F04" w:rsidRPr="00FE084B" w:rsidRDefault="00425F04" w:rsidP="00425F04">
      <w:pPr>
        <w:numPr>
          <w:ilvl w:val="0"/>
          <w:numId w:val="50"/>
        </w:numPr>
        <w:rPr>
          <w:color w:val="000000" w:themeColor="text1"/>
        </w:rPr>
      </w:pPr>
      <w:r w:rsidRPr="00FE084B">
        <w:rPr>
          <w:color w:val="000000" w:themeColor="text1"/>
          <w:szCs w:val="28"/>
        </w:rPr>
        <w:t>Телефон</w:t>
      </w:r>
    </w:p>
    <w:p w14:paraId="641D759E" w14:textId="77777777" w:rsidR="00425F04" w:rsidRPr="00FE084B" w:rsidRDefault="00425F04" w:rsidP="00425F04">
      <w:pPr>
        <w:numPr>
          <w:ilvl w:val="0"/>
          <w:numId w:val="50"/>
        </w:numPr>
        <w:spacing w:after="160"/>
        <w:rPr>
          <w:color w:val="000000" w:themeColor="text1"/>
        </w:rPr>
      </w:pPr>
      <w:proofErr w:type="spellStart"/>
      <w:r w:rsidRPr="00FE084B">
        <w:rPr>
          <w:color w:val="000000" w:themeColor="text1"/>
          <w:szCs w:val="28"/>
        </w:rPr>
        <w:t>Email</w:t>
      </w:r>
      <w:proofErr w:type="spellEnd"/>
    </w:p>
    <w:p w14:paraId="593608D6" w14:textId="77777777" w:rsidR="00425F04" w:rsidRPr="00FE084B" w:rsidRDefault="00425F04" w:rsidP="00425F04">
      <w:pPr>
        <w:rPr>
          <w:color w:val="000000" w:themeColor="text1"/>
        </w:rPr>
      </w:pPr>
      <w:r w:rsidRPr="00FE084B">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08FDDCCD" w14:textId="77777777" w:rsidR="00425F04" w:rsidRPr="00FE084B" w:rsidRDefault="00425F04" w:rsidP="00425F04">
      <w:pPr>
        <w:rPr>
          <w:color w:val="000000" w:themeColor="text1"/>
        </w:rPr>
      </w:pPr>
      <w:r w:rsidRPr="00FE084B">
        <w:rPr>
          <w:color w:val="000000" w:themeColor="text1"/>
          <w:szCs w:val="28"/>
        </w:rPr>
        <w:t>Далее выполняется проверка показателя «</w:t>
      </w:r>
      <w:r w:rsidRPr="00FE084B">
        <w:rPr>
          <w:b/>
          <w:color w:val="000000" w:themeColor="text1"/>
          <w:szCs w:val="28"/>
        </w:rPr>
        <w:t xml:space="preserve">кворум, минимальный % присутствующих» </w:t>
      </w:r>
      <w:r w:rsidRPr="00FE084B">
        <w:rPr>
          <w:color w:val="000000" w:themeColor="text1"/>
          <w:szCs w:val="28"/>
        </w:rPr>
        <w:t xml:space="preserve">в соотношении с отсутствующими сотрудниками. </w:t>
      </w:r>
    </w:p>
    <w:p w14:paraId="0E0C5CE6" w14:textId="77777777" w:rsidR="00425F04" w:rsidRPr="00FE084B" w:rsidRDefault="00425F04" w:rsidP="00425F04">
      <w:pPr>
        <w:rPr>
          <w:color w:val="000000" w:themeColor="text1"/>
        </w:rPr>
      </w:pPr>
      <w:r w:rsidRPr="00FE084B">
        <w:rPr>
          <w:color w:val="000000" w:themeColor="text1"/>
          <w:szCs w:val="28"/>
        </w:rPr>
        <w:t>В случае если минимальный кворум присутствующих не соблюден, будет выдано сообщение.</w:t>
      </w:r>
    </w:p>
    <w:p w14:paraId="0B548E6B"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0EBA6BF9" wp14:editId="20CCDA2B">
                <wp:extent cx="6029960" cy="1443355"/>
                <wp:effectExtent l="0" t="0" r="0" b="0"/>
                <wp:docPr id="1735" name="Врезка852"/>
                <wp:cNvGraphicFramePr/>
                <a:graphic xmlns:a="http://schemas.openxmlformats.org/drawingml/2006/main">
                  <a:graphicData uri="http://schemas.microsoft.com/office/word/2010/wordprocessingShape">
                    <wps:wsp>
                      <wps:cNvSpPr/>
                      <wps:spPr bwMode="auto">
                        <a:xfrm>
                          <a:off x="0" y="0"/>
                          <a:ext cx="6030000" cy="1443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9498798" w14:textId="77777777" w:rsidR="00425F04" w:rsidRDefault="00425F04" w:rsidP="00425F04">
                            <w:pPr>
                              <w:pStyle w:val="aff2"/>
                            </w:pPr>
                            <w:r>
                              <w:drawing>
                                <wp:inline distT="0" distB="0" distL="0" distR="0" wp14:anchorId="2F1B4045" wp14:editId="437D709B">
                                  <wp:extent cx="6029960" cy="1070610"/>
                                  <wp:effectExtent l="0" t="0" r="0" b="0"/>
                                  <wp:docPr id="2143" name="Изображение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5" name="Изображение133"/>
                                          <pic:cNvPicPr>
                                            <a:picLocks noChangeAspect="1"/>
                                          </pic:cNvPicPr>
                                        </pic:nvPicPr>
                                        <pic:blipFill>
                                          <a:blip r:embed="rId754"/>
                                          <a:stretch/>
                                        </pic:blipFill>
                                        <pic:spPr bwMode="auto">
                                          <a:xfrm>
                                            <a:off x="0" y="0"/>
                                            <a:ext cx="6029960" cy="10706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EBA6BF9" id="_x0000_s1447" style="width:474.8pt;height:11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" stroked="f" strokeweight="0">
                <v:textbox inset="0,0,0,0">
                  <w:txbxContent>
                    <w:p w14:paraId="19498798" w14:textId="77777777" w:rsidR="00425F04" w:rsidRDefault="00425F04" w:rsidP="00425F04">
                      <w:pPr>
                        <w:pStyle w:val="aff2"/>
                      </w:pPr>
                      <w:r>
                        <w:drawing>
                          <wp:inline distT="0" distB="0" distL="0" distR="0" wp14:anchorId="2F1B4045" wp14:editId="437D709B">
                            <wp:extent cx="6029960" cy="1070610"/>
                            <wp:effectExtent l="0" t="0" r="0" b="0"/>
                            <wp:docPr id="2143" name="Изображение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5" name="Изображение133"/>
                                    <pic:cNvPicPr>
                                      <a:picLocks noChangeAspect="1"/>
                                    </pic:cNvPicPr>
                                  </pic:nvPicPr>
                                  <pic:blipFill>
                                    <a:blip r:embed="rId754"/>
                                    <a:stretch/>
                                  </pic:blipFill>
                                  <pic:spPr bwMode="auto">
                                    <a:xfrm>
                                      <a:off x="0" y="0"/>
                                      <a:ext cx="6029960" cy="1070610"/>
                                    </a:xfrm>
                                    <a:prstGeom prst="rect">
                                      <a:avLst/>
                                    </a:prstGeom>
                                  </pic:spPr>
                                </pic:pic>
                              </a:graphicData>
                            </a:graphic>
                          </wp:inline>
                        </w:drawing>
                      </w:r>
                      <w:r>
                        <w:t xml:space="preserve"> </w:t>
                      </w:r>
                    </w:p>
                  </w:txbxContent>
                </v:textbox>
                <w10:anchorlock/>
              </v:rect>
            </w:pict>
          </mc:Fallback>
        </mc:AlternateContent>
      </w:r>
    </w:p>
    <w:p w14:paraId="45E84E73" w14:textId="77777777" w:rsidR="00425F04" w:rsidRPr="00FE084B" w:rsidRDefault="00425F04" w:rsidP="00425F04">
      <w:pPr>
        <w:pStyle w:val="afffffff6"/>
      </w:pPr>
      <w:bookmarkStart w:id="3247" w:name="_Toc212821935"/>
      <w:bookmarkStart w:id="3248" w:name="_Toc21323360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1318</w:t>
      </w:r>
      <w:bookmarkEnd w:id="3247"/>
      <w:bookmarkEnd w:id="3248"/>
      <w:r w:rsidRPr="00FE084B">
        <w:fldChar w:fldCharType="end"/>
      </w:r>
    </w:p>
    <w:p w14:paraId="7C1678BA" w14:textId="77777777" w:rsidR="00425F04" w:rsidRPr="00FE084B" w:rsidRDefault="00425F04" w:rsidP="00425F04">
      <w:pPr>
        <w:jc w:val="center"/>
        <w:rPr>
          <w:color w:val="000000" w:themeColor="text1"/>
        </w:rPr>
      </w:pPr>
    </w:p>
    <w:p w14:paraId="05226771" w14:textId="77777777" w:rsidR="00425F04" w:rsidRPr="00FE084B" w:rsidRDefault="00425F04" w:rsidP="00425F04">
      <w:pPr>
        <w:rPr>
          <w:color w:val="000000" w:themeColor="text1"/>
        </w:rPr>
      </w:pPr>
      <w:r w:rsidRPr="00FE084B">
        <w:rPr>
          <w:color w:val="000000" w:themeColor="text1"/>
          <w:szCs w:val="28"/>
        </w:rPr>
        <w:t>В данном случае доступно завершение работы над документом по кнопке</w:t>
      </w:r>
      <w:r w:rsidRPr="00FE084B">
        <w:rPr>
          <w:b/>
          <w:bCs/>
          <w:color w:val="000000" w:themeColor="text1"/>
          <w:szCs w:val="28"/>
        </w:rPr>
        <w:t xml:space="preserve"> «Заседание не состоялось»</w:t>
      </w:r>
      <w:r w:rsidRPr="00FE084B">
        <w:rPr>
          <w:color w:val="000000" w:themeColor="text1"/>
          <w:szCs w:val="28"/>
        </w:rPr>
        <w:t xml:space="preserve"> при этом бизнес-процесс по документу будет завершён. </w:t>
      </w:r>
    </w:p>
    <w:p w14:paraId="13E714DF" w14:textId="77777777" w:rsidR="00425F04" w:rsidRPr="00FE084B" w:rsidRDefault="00425F04" w:rsidP="00425F04">
      <w:pPr>
        <w:rPr>
          <w:color w:val="000000" w:themeColor="text1"/>
        </w:rPr>
      </w:pPr>
      <w:r w:rsidRPr="00FE084B">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2318790B"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6DDA6BA0" wp14:editId="6F5FC851">
                <wp:extent cx="6029960" cy="1031875"/>
                <wp:effectExtent l="0" t="0" r="0" b="0"/>
                <wp:docPr id="1737" name="Врезка853"/>
                <wp:cNvGraphicFramePr/>
                <a:graphic xmlns:a="http://schemas.openxmlformats.org/drawingml/2006/main">
                  <a:graphicData uri="http://schemas.microsoft.com/office/word/2010/wordprocessingShape">
                    <wps:wsp>
                      <wps:cNvSpPr/>
                      <wps:spPr bwMode="auto">
                        <a:xfrm>
                          <a:off x="0" y="0"/>
                          <a:ext cx="6030000" cy="1031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802AA09" w14:textId="77777777" w:rsidR="00425F04" w:rsidRDefault="00425F04" w:rsidP="00425F04">
                            <w:pPr>
                              <w:pStyle w:val="aff2"/>
                            </w:pPr>
                            <w:r>
                              <w:drawing>
                                <wp:inline distT="0" distB="0" distL="0" distR="0" wp14:anchorId="3E55C679" wp14:editId="7BABD377">
                                  <wp:extent cx="6029960" cy="659130"/>
                                  <wp:effectExtent l="0" t="0" r="0" b="0"/>
                                  <wp:docPr id="2146"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DDA6BA0" id="_x0000_s1448" style="width:474.8pt;height:8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" stroked="f" strokeweight="0">
                <v:textbox inset="0,0,0,0">
                  <w:txbxContent>
                    <w:p w14:paraId="1802AA09" w14:textId="77777777" w:rsidR="00425F04" w:rsidRDefault="00425F04" w:rsidP="00425F04">
                      <w:pPr>
                        <w:pStyle w:val="aff2"/>
                      </w:pPr>
                      <w:r>
                        <w:drawing>
                          <wp:inline distT="0" distB="0" distL="0" distR="0" wp14:anchorId="3E55C679" wp14:editId="7BABD377">
                            <wp:extent cx="6029960" cy="659130"/>
                            <wp:effectExtent l="0" t="0" r="0" b="0"/>
                            <wp:docPr id="2146"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r>
                        <w:t xml:space="preserve"> </w:t>
                      </w:r>
                    </w:p>
                  </w:txbxContent>
                </v:textbox>
                <w10:anchorlock/>
              </v:rect>
            </w:pict>
          </mc:Fallback>
        </mc:AlternateContent>
      </w:r>
    </w:p>
    <w:p w14:paraId="7CE86027" w14:textId="77777777" w:rsidR="00425F04" w:rsidRPr="00FE084B" w:rsidRDefault="00425F04" w:rsidP="00425F04">
      <w:pPr>
        <w:pStyle w:val="afffffff6"/>
      </w:pPr>
      <w:bookmarkStart w:id="3249" w:name="_Toc212821936"/>
      <w:bookmarkStart w:id="3250" w:name="_Toc21323361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1319</w:t>
      </w:r>
      <w:bookmarkEnd w:id="3249"/>
      <w:bookmarkEnd w:id="3250"/>
      <w:r w:rsidRPr="00FE084B">
        <w:fldChar w:fldCharType="end"/>
      </w:r>
    </w:p>
    <w:p w14:paraId="79BDAB1B" w14:textId="77777777" w:rsidR="00425F04" w:rsidRPr="00FE084B" w:rsidRDefault="00425F04" w:rsidP="00425F04">
      <w:pPr>
        <w:jc w:val="center"/>
        <w:rPr>
          <w:color w:val="000000" w:themeColor="text1"/>
        </w:rPr>
      </w:pPr>
    </w:p>
    <w:p w14:paraId="7C5A1D39" w14:textId="77777777" w:rsidR="00425F04" w:rsidRPr="00FE084B" w:rsidRDefault="00425F04" w:rsidP="00425F04">
      <w:pPr>
        <w:rPr>
          <w:color w:val="000000" w:themeColor="text1"/>
          <w:szCs w:val="28"/>
        </w:rPr>
      </w:pPr>
      <w:r w:rsidRPr="00FE084B">
        <w:rPr>
          <w:b/>
          <w:color w:val="000000" w:themeColor="text1"/>
          <w:szCs w:val="28"/>
        </w:rPr>
        <w:t xml:space="preserve">ВАЖНО! </w:t>
      </w:r>
      <w:r w:rsidRPr="00FE084B">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FE084B">
        <w:rPr>
          <w:b/>
          <w:color w:val="000000" w:themeColor="text1"/>
          <w:szCs w:val="28"/>
        </w:rPr>
        <w:t>ЦМО</w:t>
      </w:r>
      <w:r w:rsidRPr="00FE084B">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sidRPr="00FE084B">
        <w:rPr>
          <w:b/>
          <w:color w:val="000000" w:themeColor="text1"/>
          <w:szCs w:val="28"/>
        </w:rPr>
        <w:t>ЦМО</w:t>
      </w:r>
      <w:r w:rsidRPr="00FE084B">
        <w:rPr>
          <w:color w:val="000000" w:themeColor="text1"/>
          <w:szCs w:val="28"/>
        </w:rPr>
        <w:t xml:space="preserve">. </w:t>
      </w:r>
    </w:p>
    <w:p w14:paraId="281FFBA2" w14:textId="77777777" w:rsidR="00425F04" w:rsidRPr="00FE084B" w:rsidRDefault="00425F04" w:rsidP="00425F04">
      <w:pPr>
        <w:rPr>
          <w:b/>
          <w:color w:val="000000" w:themeColor="text1"/>
        </w:rPr>
      </w:pPr>
      <w:r w:rsidRPr="00FE084B">
        <w:rPr>
          <w:color w:val="000000" w:themeColor="text1"/>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6E054D4A" w14:textId="77777777" w:rsidR="00425F04" w:rsidRPr="00FE084B" w:rsidRDefault="00425F04" w:rsidP="00425F04">
      <w:pPr>
        <w:rPr>
          <w:color w:val="000000" w:themeColor="text1"/>
          <w:szCs w:val="28"/>
        </w:rPr>
      </w:pPr>
    </w:p>
    <w:p w14:paraId="5C730F1C" w14:textId="77777777" w:rsidR="00425F04" w:rsidRPr="00FE084B" w:rsidRDefault="00425F04" w:rsidP="00425F04">
      <w:pPr>
        <w:ind w:firstLine="0"/>
        <w:jc w:val="center"/>
        <w:rPr>
          <w:noProof/>
        </w:rPr>
      </w:pPr>
      <w:r w:rsidRPr="00FE084B">
        <w:rPr>
          <w:noProof/>
        </w:rPr>
        <w:drawing>
          <wp:inline distT="0" distB="0" distL="0" distR="0" wp14:anchorId="4894BA8B" wp14:editId="0CC54EBA">
            <wp:extent cx="4704800" cy="818984"/>
            <wp:effectExtent l="0" t="0" r="635" b="635"/>
            <wp:docPr id="1739" name="Рисунок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НайденПользователь.png"/>
                    <pic:cNvPicPr>
                      <a:picLocks noChangeAspect="1"/>
                    </pic:cNvPicPr>
                  </pic:nvPicPr>
                  <pic:blipFill>
                    <a:blip r:embed="rId134"/>
                    <a:srcRect t="-14634" r="64147"/>
                    <a:stretch/>
                  </pic:blipFill>
                  <pic:spPr bwMode="auto">
                    <a:xfrm>
                      <a:off x="0" y="0"/>
                      <a:ext cx="4737882" cy="824743"/>
                    </a:xfrm>
                    <a:prstGeom prst="rect">
                      <a:avLst/>
                    </a:prstGeom>
                    <a:ln>
                      <a:noFill/>
                      <a:round/>
                    </a:ln>
                  </pic:spPr>
                </pic:pic>
              </a:graphicData>
            </a:graphic>
          </wp:inline>
        </w:drawing>
      </w:r>
    </w:p>
    <w:p w14:paraId="45178F7F" w14:textId="77777777" w:rsidR="00425F04" w:rsidRPr="00FE084B" w:rsidRDefault="00425F04" w:rsidP="00425F04">
      <w:pPr>
        <w:pStyle w:val="afffffff6"/>
      </w:pPr>
      <w:bookmarkStart w:id="3251" w:name="_Toc212821937"/>
      <w:bookmarkStart w:id="3252" w:name="_Toc213233611"/>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1320</w:t>
      </w:r>
      <w:bookmarkEnd w:id="3251"/>
      <w:bookmarkEnd w:id="3252"/>
      <w:r w:rsidRPr="00FE084B">
        <w:rPr>
          <w:noProof/>
        </w:rPr>
        <w:fldChar w:fldCharType="end"/>
      </w:r>
    </w:p>
    <w:p w14:paraId="33E8CB50" w14:textId="77777777" w:rsidR="00425F04" w:rsidRPr="00FE084B" w:rsidRDefault="00425F04" w:rsidP="00425F04"/>
    <w:p w14:paraId="04CC7D2E" w14:textId="77777777" w:rsidR="00425F04" w:rsidRPr="00FE084B" w:rsidRDefault="00425F04" w:rsidP="00425F04">
      <w:pPr>
        <w:rPr>
          <w:color w:val="000000" w:themeColor="text1"/>
          <w:szCs w:val="28"/>
        </w:rPr>
      </w:pPr>
      <w:r w:rsidRPr="00FE084B">
        <w:rPr>
          <w:color w:val="000000" w:themeColor="text1"/>
          <w:szCs w:val="28"/>
        </w:rPr>
        <w:t xml:space="preserve">В случае если зарегистрированный пользователь найден, но указанному пользователю не назначена </w:t>
      </w:r>
      <w:proofErr w:type="gramStart"/>
      <w:r w:rsidRPr="00FE084B">
        <w:rPr>
          <w:color w:val="000000" w:themeColor="text1"/>
          <w:szCs w:val="28"/>
        </w:rPr>
        <w:t xml:space="preserve">роль </w:t>
      </w:r>
      <w:r w:rsidRPr="00FE084B">
        <w:rPr>
          <w:b/>
          <w:color w:val="000000" w:themeColor="text1"/>
          <w:szCs w:val="28"/>
        </w:rPr>
        <w:t>Материально</w:t>
      </w:r>
      <w:proofErr w:type="gramEnd"/>
      <w:r w:rsidRPr="00FE084B">
        <w:rPr>
          <w:b/>
          <w:color w:val="000000" w:themeColor="text1"/>
          <w:szCs w:val="28"/>
        </w:rPr>
        <w:t xml:space="preserve"> ответственное лицо,</w:t>
      </w:r>
      <w:r w:rsidRPr="00FE084B">
        <w:rPr>
          <w:color w:val="000000" w:themeColor="text1"/>
          <w:szCs w:val="28"/>
        </w:rPr>
        <w:t xml:space="preserve"> будет также отображено сообщение об ошибке:</w:t>
      </w:r>
    </w:p>
    <w:p w14:paraId="33EAFB45" w14:textId="77777777" w:rsidR="00425F04" w:rsidRPr="00FE084B" w:rsidRDefault="00425F04" w:rsidP="00425F04">
      <w:pPr>
        <w:rPr>
          <w:color w:val="000000" w:themeColor="text1"/>
          <w:szCs w:val="28"/>
        </w:rPr>
      </w:pPr>
    </w:p>
    <w:p w14:paraId="58B64A53" w14:textId="77777777" w:rsidR="00425F04" w:rsidRPr="00FE084B" w:rsidRDefault="00425F04" w:rsidP="00425F04">
      <w:pPr>
        <w:ind w:firstLine="0"/>
        <w:jc w:val="center"/>
        <w:rPr>
          <w:noProof/>
        </w:rPr>
      </w:pPr>
      <w:r w:rsidRPr="00FE084B">
        <w:rPr>
          <w:noProof/>
        </w:rPr>
        <w:drawing>
          <wp:inline distT="0" distB="0" distL="0" distR="0" wp14:anchorId="0869DC16" wp14:editId="602CF967">
            <wp:extent cx="4861994" cy="834887"/>
            <wp:effectExtent l="0" t="0" r="0" b="3810"/>
            <wp:docPr id="1740" name="Рисунок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тРоли.png"/>
                    <pic:cNvPicPr>
                      <a:picLocks noChangeAspect="1"/>
                    </pic:cNvPicPr>
                  </pic:nvPicPr>
                  <pic:blipFill>
                    <a:blip r:embed="rId135"/>
                    <a:srcRect r="60751"/>
                    <a:stretch/>
                  </pic:blipFill>
                  <pic:spPr bwMode="auto">
                    <a:xfrm>
                      <a:off x="0" y="0"/>
                      <a:ext cx="4872593" cy="836707"/>
                    </a:xfrm>
                    <a:prstGeom prst="rect">
                      <a:avLst/>
                    </a:prstGeom>
                    <a:ln>
                      <a:noFill/>
                      <a:round/>
                    </a:ln>
                  </pic:spPr>
                </pic:pic>
              </a:graphicData>
            </a:graphic>
          </wp:inline>
        </w:drawing>
      </w:r>
    </w:p>
    <w:p w14:paraId="644E3E32" w14:textId="77777777" w:rsidR="00425F04" w:rsidRPr="00FE084B" w:rsidRDefault="00425F04" w:rsidP="00425F04">
      <w:pPr>
        <w:pStyle w:val="afffffff6"/>
      </w:pPr>
      <w:bookmarkStart w:id="3253" w:name="_Toc212821938"/>
      <w:bookmarkStart w:id="3254" w:name="_Toc213233612"/>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1321</w:t>
      </w:r>
      <w:bookmarkEnd w:id="3253"/>
      <w:bookmarkEnd w:id="3254"/>
      <w:r w:rsidRPr="00FE084B">
        <w:rPr>
          <w:noProof/>
        </w:rPr>
        <w:fldChar w:fldCharType="end"/>
      </w:r>
    </w:p>
    <w:p w14:paraId="28B50185" w14:textId="77777777" w:rsidR="00425F04" w:rsidRPr="00FE084B" w:rsidRDefault="00425F04" w:rsidP="00425F04"/>
    <w:p w14:paraId="430820BC" w14:textId="77777777" w:rsidR="00425F04" w:rsidRPr="00FE084B" w:rsidRDefault="00425F04" w:rsidP="00425F04">
      <w:pPr>
        <w:rPr>
          <w:color w:val="000000" w:themeColor="text1"/>
        </w:rPr>
      </w:pPr>
      <w:r w:rsidRPr="00FE084B">
        <w:rPr>
          <w:color w:val="000000" w:themeColor="text1"/>
          <w:szCs w:val="28"/>
        </w:rPr>
        <w:t xml:space="preserve">В ситуации, если минимальный кворум присутствующих соблюден, то при нажатии кнопки </w:t>
      </w:r>
      <w:r w:rsidRPr="00FE084B">
        <w:rPr>
          <w:b/>
          <w:color w:val="000000" w:themeColor="text1"/>
          <w:szCs w:val="28"/>
        </w:rPr>
        <w:t>На согласование</w:t>
      </w:r>
      <w:r w:rsidRPr="00FE084B">
        <w:rPr>
          <w:color w:val="000000" w:themeColor="text1"/>
          <w:szCs w:val="28"/>
        </w:rPr>
        <w:t>, документ будет отправлен одновременно на второй и третий этап для исполнения.</w:t>
      </w:r>
    </w:p>
    <w:p w14:paraId="29DCA8D6" w14:textId="77777777" w:rsidR="00425F04" w:rsidRPr="00FE084B" w:rsidRDefault="00425F04" w:rsidP="00425F04">
      <w:pPr>
        <w:rPr>
          <w:color w:val="000000" w:themeColor="text1"/>
        </w:rPr>
      </w:pPr>
      <w:r w:rsidRPr="00FE084B">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1145D9BC" w14:textId="77777777" w:rsidR="00425F04" w:rsidRPr="00FE084B" w:rsidRDefault="00425F04" w:rsidP="00425F04">
      <w:pPr>
        <w:rPr>
          <w:color w:val="000000" w:themeColor="text1"/>
        </w:rPr>
      </w:pPr>
      <w:r w:rsidRPr="00FE084B">
        <w:rPr>
          <w:color w:val="000000" w:themeColor="text1"/>
          <w:szCs w:val="28"/>
        </w:rPr>
        <w:t xml:space="preserve">После отправки документа на согласование, процесс по документу выглядит следующим образом: </w:t>
      </w:r>
    </w:p>
    <w:p w14:paraId="3FBEB96B"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3868D436" wp14:editId="28A1F5C2">
                <wp:extent cx="6029960" cy="1503045"/>
                <wp:effectExtent l="0" t="0" r="0" b="0"/>
                <wp:docPr id="1741" name="Врезка854"/>
                <wp:cNvGraphicFramePr/>
                <a:graphic xmlns:a="http://schemas.openxmlformats.org/drawingml/2006/main">
                  <a:graphicData uri="http://schemas.microsoft.com/office/word/2010/wordprocessingShape">
                    <wps:wsp>
                      <wps:cNvSpPr/>
                      <wps:spPr bwMode="auto">
                        <a:xfrm>
                          <a:off x="0" y="0"/>
                          <a:ext cx="6030000" cy="15030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000C064" w14:textId="77777777" w:rsidR="00425F04" w:rsidRDefault="00425F04" w:rsidP="00425F04">
                            <w:pPr>
                              <w:pStyle w:val="aff2"/>
                            </w:pPr>
                            <w:r>
                              <w:drawing>
                                <wp:inline distT="0" distB="0" distL="0" distR="0" wp14:anchorId="09DC6F53" wp14:editId="68A776A0">
                                  <wp:extent cx="6029960" cy="1130300"/>
                                  <wp:effectExtent l="0" t="0" r="0" b="0"/>
                                  <wp:docPr id="2148" name="Рисунок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3" name="Рисунок 891"/>
                                          <pic:cNvPicPr>
                                            <a:picLocks noChangeAspect="1"/>
                                          </pic:cNvPicPr>
                                        </pic:nvPicPr>
                                        <pic:blipFill>
                                          <a:blip r:embed="rId940"/>
                                          <a:stretch/>
                                        </pic:blipFill>
                                        <pic:spPr bwMode="auto">
                                          <a:xfrm>
                                            <a:off x="0" y="0"/>
                                            <a:ext cx="6029960" cy="113030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868D436" id="Врезка854" o:spid="_x0000_s1449" style="width:474.8pt;height:11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" stroked="f" strokeweight="0">
                <v:textbox inset="0,0,0,0">
                  <w:txbxContent>
                    <w:p w14:paraId="3000C064" w14:textId="77777777" w:rsidR="00425F04" w:rsidRDefault="00425F04" w:rsidP="00425F04">
                      <w:pPr>
                        <w:pStyle w:val="aff2"/>
                      </w:pPr>
                      <w:r>
                        <w:drawing>
                          <wp:inline distT="0" distB="0" distL="0" distR="0" wp14:anchorId="09DC6F53" wp14:editId="68A776A0">
                            <wp:extent cx="6029960" cy="1130300"/>
                            <wp:effectExtent l="0" t="0" r="0" b="0"/>
                            <wp:docPr id="2148" name="Рисунок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3" name="Рисунок 891"/>
                                    <pic:cNvPicPr>
                                      <a:picLocks noChangeAspect="1"/>
                                    </pic:cNvPicPr>
                                  </pic:nvPicPr>
                                  <pic:blipFill>
                                    <a:blip r:embed="rId940"/>
                                    <a:stretch/>
                                  </pic:blipFill>
                                  <pic:spPr bwMode="auto">
                                    <a:xfrm>
                                      <a:off x="0" y="0"/>
                                      <a:ext cx="6029960" cy="1130300"/>
                                    </a:xfrm>
                                    <a:prstGeom prst="rect">
                                      <a:avLst/>
                                    </a:prstGeom>
                                  </pic:spPr>
                                </pic:pic>
                              </a:graphicData>
                            </a:graphic>
                          </wp:inline>
                        </w:drawing>
                      </w:r>
                      <w:r>
                        <w:t xml:space="preserve"> </w:t>
                      </w:r>
                    </w:p>
                  </w:txbxContent>
                </v:textbox>
                <w10:anchorlock/>
              </v:rect>
            </w:pict>
          </mc:Fallback>
        </mc:AlternateContent>
      </w:r>
    </w:p>
    <w:p w14:paraId="12DC1996" w14:textId="77777777" w:rsidR="00425F04" w:rsidRPr="00FE084B" w:rsidRDefault="00425F04" w:rsidP="00425F04">
      <w:pPr>
        <w:pStyle w:val="afffffff6"/>
      </w:pPr>
      <w:bookmarkStart w:id="3255" w:name="_Toc212821939"/>
      <w:bookmarkStart w:id="3256" w:name="_Toc21323361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1322</w:t>
      </w:r>
      <w:bookmarkEnd w:id="3255"/>
      <w:bookmarkEnd w:id="3256"/>
      <w:r w:rsidRPr="00FE084B">
        <w:fldChar w:fldCharType="end"/>
      </w:r>
    </w:p>
    <w:p w14:paraId="20CE4F8F" w14:textId="77777777" w:rsidR="00425F04" w:rsidRPr="00FE084B" w:rsidRDefault="00425F04" w:rsidP="00425F04">
      <w:pPr>
        <w:jc w:val="center"/>
        <w:rPr>
          <w:color w:val="000000" w:themeColor="text1"/>
        </w:rPr>
      </w:pPr>
    </w:p>
    <w:p w14:paraId="25CEE00A" w14:textId="77777777" w:rsidR="00425F04" w:rsidRPr="00FE084B" w:rsidRDefault="00425F04" w:rsidP="00425F04">
      <w:pPr>
        <w:rPr>
          <w:color w:val="000000" w:themeColor="text1"/>
        </w:rPr>
      </w:pPr>
      <w:r w:rsidRPr="00FE084B">
        <w:rPr>
          <w:color w:val="000000" w:themeColor="text1"/>
          <w:szCs w:val="28"/>
        </w:rPr>
        <w:t xml:space="preserve">Автоматически будут сформированы задачи на всех членов комиссии и куратора (третий этап </w:t>
      </w:r>
      <w:r w:rsidRPr="00FE084B">
        <w:rPr>
          <w:b/>
          <w:bCs/>
          <w:color w:val="000000" w:themeColor="text1"/>
          <w:szCs w:val="28"/>
        </w:rPr>
        <w:t>Подведение итогов голосования</w:t>
      </w:r>
      <w:r w:rsidRPr="00FE084B">
        <w:rPr>
          <w:color w:val="000000" w:themeColor="text1"/>
          <w:szCs w:val="28"/>
        </w:rPr>
        <w:t>).</w:t>
      </w:r>
    </w:p>
    <w:p w14:paraId="0C75B73A" w14:textId="77777777" w:rsidR="00425F04" w:rsidRPr="00FE084B" w:rsidRDefault="00425F04" w:rsidP="00425F04">
      <w:pPr>
        <w:rPr>
          <w:color w:val="000000" w:themeColor="text1"/>
          <w:szCs w:val="28"/>
        </w:rPr>
      </w:pPr>
      <w:r w:rsidRPr="00FE084B">
        <w:rPr>
          <w:color w:val="000000" w:themeColor="text1"/>
          <w:szCs w:val="28"/>
        </w:rPr>
        <w:t>Далее каждый член комиссии принимает задачу к исполнению.</w:t>
      </w:r>
    </w:p>
    <w:p w14:paraId="1B02EC83" w14:textId="77777777" w:rsidR="00425F04" w:rsidRPr="00FE084B" w:rsidRDefault="00425F04" w:rsidP="00425F04">
      <w:pPr>
        <w:rPr>
          <w:color w:val="000000" w:themeColor="text1"/>
        </w:rPr>
      </w:pPr>
    </w:p>
    <w:p w14:paraId="5A381928"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685DDAA8" wp14:editId="739A4E4C">
                <wp:extent cx="6029960" cy="1641475"/>
                <wp:effectExtent l="0" t="0" r="0" b="0"/>
                <wp:docPr id="1743" name="Врезка855"/>
                <wp:cNvGraphicFramePr/>
                <a:graphic xmlns:a="http://schemas.openxmlformats.org/drawingml/2006/main">
                  <a:graphicData uri="http://schemas.microsoft.com/office/word/2010/wordprocessingShape">
                    <wps:wsp>
                      <wps:cNvSpPr/>
                      <wps:spPr bwMode="auto">
                        <a:xfrm>
                          <a:off x="0" y="0"/>
                          <a:ext cx="6030000" cy="16416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38A29F6" w14:textId="77777777" w:rsidR="00425F04" w:rsidRDefault="00425F04" w:rsidP="00425F04">
                            <w:pPr>
                              <w:pStyle w:val="aff2"/>
                            </w:pPr>
                            <w:r>
                              <w:drawing>
                                <wp:inline distT="0" distB="0" distL="0" distR="0" wp14:anchorId="7B7ED028" wp14:editId="4B048E49">
                                  <wp:extent cx="6029960" cy="1268730"/>
                                  <wp:effectExtent l="0" t="0" r="0" b="0"/>
                                  <wp:docPr id="2150" name="Рисунок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7" name="Рисунок 892"/>
                                          <pic:cNvPicPr>
                                            <a:picLocks noChangeAspect="1"/>
                                          </pic:cNvPicPr>
                                        </pic:nvPicPr>
                                        <pic:blipFill>
                                          <a:blip r:embed="rId941"/>
                                          <a:stretch/>
                                        </pic:blipFill>
                                        <pic:spPr bwMode="auto">
                                          <a:xfrm>
                                            <a:off x="0" y="0"/>
                                            <a:ext cx="6029960" cy="12687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85DDAA8" id="_x0000_s1450" style="width:474.8pt;height:12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" stroked="f" strokeweight="0">
                <v:textbox inset="0,0,0,0">
                  <w:txbxContent>
                    <w:p w14:paraId="138A29F6" w14:textId="77777777" w:rsidR="00425F04" w:rsidRDefault="00425F04" w:rsidP="00425F04">
                      <w:pPr>
                        <w:pStyle w:val="aff2"/>
                      </w:pPr>
                      <w:r>
                        <w:drawing>
                          <wp:inline distT="0" distB="0" distL="0" distR="0" wp14:anchorId="7B7ED028" wp14:editId="4B048E49">
                            <wp:extent cx="6029960" cy="1268730"/>
                            <wp:effectExtent l="0" t="0" r="0" b="0"/>
                            <wp:docPr id="2150" name="Рисунок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7" name="Рисунок 892"/>
                                    <pic:cNvPicPr>
                                      <a:picLocks noChangeAspect="1"/>
                                    </pic:cNvPicPr>
                                  </pic:nvPicPr>
                                  <pic:blipFill>
                                    <a:blip r:embed="rId941"/>
                                    <a:stretch/>
                                  </pic:blipFill>
                                  <pic:spPr bwMode="auto">
                                    <a:xfrm>
                                      <a:off x="0" y="0"/>
                                      <a:ext cx="6029960" cy="1268730"/>
                                    </a:xfrm>
                                    <a:prstGeom prst="rect">
                                      <a:avLst/>
                                    </a:prstGeom>
                                  </pic:spPr>
                                </pic:pic>
                              </a:graphicData>
                            </a:graphic>
                          </wp:inline>
                        </w:drawing>
                      </w:r>
                      <w:r>
                        <w:t xml:space="preserve"> </w:t>
                      </w:r>
                    </w:p>
                  </w:txbxContent>
                </v:textbox>
                <w10:anchorlock/>
              </v:rect>
            </w:pict>
          </mc:Fallback>
        </mc:AlternateContent>
      </w:r>
    </w:p>
    <w:p w14:paraId="3529FCE2" w14:textId="77777777" w:rsidR="00425F04" w:rsidRPr="00FE084B" w:rsidRDefault="00425F04" w:rsidP="00425F04">
      <w:pPr>
        <w:pStyle w:val="afffffff6"/>
      </w:pPr>
      <w:bookmarkStart w:id="3257" w:name="_Toc212821940"/>
      <w:bookmarkStart w:id="3258" w:name="_Toc21323361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1323</w:t>
      </w:r>
      <w:bookmarkEnd w:id="3257"/>
      <w:bookmarkEnd w:id="3258"/>
      <w:r w:rsidRPr="00FE084B">
        <w:fldChar w:fldCharType="end"/>
      </w:r>
    </w:p>
    <w:p w14:paraId="26D72C6A" w14:textId="77777777" w:rsidR="00425F04" w:rsidRPr="00FE084B" w:rsidRDefault="00425F04" w:rsidP="00425F04">
      <w:pPr>
        <w:jc w:val="center"/>
        <w:rPr>
          <w:color w:val="000000" w:themeColor="text1"/>
        </w:rPr>
      </w:pPr>
    </w:p>
    <w:p w14:paraId="27CFAED5" w14:textId="77777777" w:rsidR="00425F04" w:rsidRPr="00FE084B" w:rsidRDefault="00425F04" w:rsidP="00425F04">
      <w:pPr>
        <w:rPr>
          <w:color w:val="000000" w:themeColor="text1"/>
        </w:rPr>
      </w:pPr>
      <w:r w:rsidRPr="00FE084B">
        <w:rPr>
          <w:color w:val="000000" w:themeColor="text1"/>
          <w:szCs w:val="28"/>
        </w:rPr>
        <w:t xml:space="preserve">В открывшейся форме документа переходим на вкладку </w:t>
      </w:r>
      <w:r w:rsidRPr="00FE084B">
        <w:rPr>
          <w:b/>
          <w:color w:val="000000" w:themeColor="text1"/>
          <w:szCs w:val="28"/>
        </w:rPr>
        <w:t>Основные средства, НМА, НПА.</w:t>
      </w:r>
    </w:p>
    <w:p w14:paraId="6572F06D" w14:textId="77777777" w:rsidR="00425F04" w:rsidRPr="00FE084B" w:rsidRDefault="00425F04" w:rsidP="00425F04">
      <w:pPr>
        <w:rPr>
          <w:color w:val="000000" w:themeColor="text1"/>
        </w:rPr>
      </w:pPr>
      <w:r w:rsidRPr="00FE084B">
        <w:rPr>
          <w:color w:val="000000" w:themeColor="text1"/>
          <w:szCs w:val="28"/>
        </w:rPr>
        <w:t xml:space="preserve">В поле </w:t>
      </w:r>
      <w:r w:rsidRPr="00FE084B">
        <w:rPr>
          <w:b/>
          <w:color w:val="000000" w:themeColor="text1"/>
          <w:szCs w:val="28"/>
        </w:rPr>
        <w:t>Голосование</w:t>
      </w:r>
      <w:r w:rsidRPr="00FE084B">
        <w:rPr>
          <w:color w:val="000000" w:themeColor="text1"/>
          <w:szCs w:val="28"/>
        </w:rPr>
        <w:t xml:space="preserve"> на вкладке </w:t>
      </w:r>
      <w:r w:rsidRPr="00FE084B">
        <w:rPr>
          <w:b/>
          <w:color w:val="000000" w:themeColor="text1"/>
          <w:szCs w:val="28"/>
        </w:rPr>
        <w:t>Основные средства, НМА, НПА</w:t>
      </w:r>
      <w:r w:rsidRPr="00FE084B">
        <w:rPr>
          <w:color w:val="000000" w:themeColor="text1"/>
          <w:szCs w:val="28"/>
        </w:rPr>
        <w:t xml:space="preserve"> автоматически выведется сотрудник равный пользователю, под которым выполняется задача. </w:t>
      </w:r>
    </w:p>
    <w:p w14:paraId="057E77A4"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01BAAFB3" wp14:editId="71F323B1">
                <wp:extent cx="6029960" cy="1974850"/>
                <wp:effectExtent l="0" t="0" r="0" b="0"/>
                <wp:docPr id="1745" name="Врезка856"/>
                <wp:cNvGraphicFramePr/>
                <a:graphic xmlns:a="http://schemas.openxmlformats.org/drawingml/2006/main">
                  <a:graphicData uri="http://schemas.microsoft.com/office/word/2010/wordprocessingShape">
                    <wps:wsp>
                      <wps:cNvSpPr/>
                      <wps:spPr bwMode="auto">
                        <a:xfrm>
                          <a:off x="0" y="0"/>
                          <a:ext cx="6030000" cy="19749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75EC4DB" w14:textId="77777777" w:rsidR="00425F04" w:rsidRDefault="00425F04" w:rsidP="00425F04">
                            <w:pPr>
                              <w:pStyle w:val="aff2"/>
                            </w:pPr>
                            <w:r>
                              <w:drawing>
                                <wp:inline distT="0" distB="0" distL="0" distR="0" wp14:anchorId="08D354D3" wp14:editId="2E69CF03">
                                  <wp:extent cx="6029960" cy="1602105"/>
                                  <wp:effectExtent l="0" t="0" r="0" b="0"/>
                                  <wp:docPr id="2152" name="Рисунок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1" name="Рисунок 893"/>
                                          <pic:cNvPicPr>
                                            <a:picLocks noChangeAspect="1"/>
                                          </pic:cNvPicPr>
                                        </pic:nvPicPr>
                                        <pic:blipFill>
                                          <a:blip r:embed="rId942"/>
                                          <a:stretch/>
                                        </pic:blipFill>
                                        <pic:spPr bwMode="auto">
                                          <a:xfrm>
                                            <a:off x="0" y="0"/>
                                            <a:ext cx="6029960" cy="16021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1BAAFB3" id="Врезка856" o:spid="_x0000_s1451" style="width:474.8pt;height:1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" stroked="f" strokeweight="0">
                <v:textbox inset="0,0,0,0">
                  <w:txbxContent>
                    <w:p w14:paraId="475EC4DB" w14:textId="77777777" w:rsidR="00425F04" w:rsidRDefault="00425F04" w:rsidP="00425F04">
                      <w:pPr>
                        <w:pStyle w:val="aff2"/>
                      </w:pPr>
                      <w:r>
                        <w:drawing>
                          <wp:inline distT="0" distB="0" distL="0" distR="0" wp14:anchorId="08D354D3" wp14:editId="2E69CF03">
                            <wp:extent cx="6029960" cy="1602105"/>
                            <wp:effectExtent l="0" t="0" r="0" b="0"/>
                            <wp:docPr id="2152" name="Рисунок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1" name="Рисунок 893"/>
                                    <pic:cNvPicPr>
                                      <a:picLocks noChangeAspect="1"/>
                                    </pic:cNvPicPr>
                                  </pic:nvPicPr>
                                  <pic:blipFill>
                                    <a:blip r:embed="rId942"/>
                                    <a:stretch/>
                                  </pic:blipFill>
                                  <pic:spPr bwMode="auto">
                                    <a:xfrm>
                                      <a:off x="0" y="0"/>
                                      <a:ext cx="6029960" cy="1602105"/>
                                    </a:xfrm>
                                    <a:prstGeom prst="rect">
                                      <a:avLst/>
                                    </a:prstGeom>
                                  </pic:spPr>
                                </pic:pic>
                              </a:graphicData>
                            </a:graphic>
                          </wp:inline>
                        </w:drawing>
                      </w:r>
                      <w:r>
                        <w:t xml:space="preserve"> </w:t>
                      </w:r>
                    </w:p>
                  </w:txbxContent>
                </v:textbox>
                <w10:anchorlock/>
              </v:rect>
            </w:pict>
          </mc:Fallback>
        </mc:AlternateContent>
      </w:r>
    </w:p>
    <w:p w14:paraId="5FC09396" w14:textId="77777777" w:rsidR="00425F04" w:rsidRPr="00FE084B" w:rsidRDefault="00425F04" w:rsidP="00425F04">
      <w:pPr>
        <w:pStyle w:val="afffffff6"/>
      </w:pPr>
      <w:bookmarkStart w:id="3259" w:name="_Toc212821941"/>
      <w:bookmarkStart w:id="3260" w:name="_Toc21323361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1324</w:t>
      </w:r>
      <w:bookmarkEnd w:id="3259"/>
      <w:bookmarkEnd w:id="3260"/>
      <w:r w:rsidRPr="00FE084B">
        <w:fldChar w:fldCharType="end"/>
      </w:r>
    </w:p>
    <w:p w14:paraId="79EAC67E" w14:textId="77777777" w:rsidR="00425F04" w:rsidRPr="00FE084B" w:rsidRDefault="00425F04" w:rsidP="00425F04">
      <w:pPr>
        <w:jc w:val="center"/>
        <w:rPr>
          <w:color w:val="000000" w:themeColor="text1"/>
        </w:rPr>
      </w:pPr>
    </w:p>
    <w:p w14:paraId="3ECDCA48" w14:textId="77777777" w:rsidR="00425F04" w:rsidRPr="00FE084B" w:rsidRDefault="00425F04" w:rsidP="00425F04">
      <w:pPr>
        <w:rPr>
          <w:color w:val="000000" w:themeColor="text1"/>
        </w:rPr>
      </w:pPr>
      <w:r w:rsidRPr="00FE084B">
        <w:rPr>
          <w:color w:val="000000" w:themeColor="text1"/>
          <w:szCs w:val="28"/>
        </w:rPr>
        <w:t xml:space="preserve">Далее по кнопке </w:t>
      </w:r>
      <w:r w:rsidRPr="00FE084B">
        <w:rPr>
          <w:b/>
          <w:color w:val="000000" w:themeColor="text1"/>
          <w:szCs w:val="28"/>
        </w:rPr>
        <w:t>Установить решение</w:t>
      </w:r>
      <w:r w:rsidRPr="00FE084B">
        <w:rPr>
          <w:color w:val="000000" w:themeColor="text1"/>
          <w:szCs w:val="28"/>
        </w:rPr>
        <w:t xml:space="preserve"> устанавливаем значение результат голосования «За» или «Против». В случае принятия решения «Против» </w:t>
      </w:r>
      <w:r w:rsidRPr="00FE084B">
        <w:rPr>
          <w:color w:val="000000" w:themeColor="text1"/>
          <w:szCs w:val="28"/>
        </w:rPr>
        <w:lastRenderedPageBreak/>
        <w:t xml:space="preserve">необходимо с помощью ссылки </w:t>
      </w:r>
      <w:r w:rsidRPr="00FE084B">
        <w:rPr>
          <w:b/>
          <w:bCs/>
          <w:color w:val="000000" w:themeColor="text1"/>
          <w:szCs w:val="28"/>
        </w:rPr>
        <w:t xml:space="preserve">«Нажмите для выбора» </w:t>
      </w:r>
      <w:r w:rsidRPr="00FE084B">
        <w:rPr>
          <w:color w:val="000000" w:themeColor="text1"/>
          <w:szCs w:val="28"/>
        </w:rPr>
        <w:t>обязательно добавить файл с особым мнением текущего члена комиссии.</w:t>
      </w:r>
    </w:p>
    <w:p w14:paraId="77D60565"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17AD29F4" wp14:editId="692F285D">
                <wp:extent cx="6029960" cy="1808480"/>
                <wp:effectExtent l="0" t="0" r="0" b="0"/>
                <wp:docPr id="1747" name="Врезка857"/>
                <wp:cNvGraphicFramePr/>
                <a:graphic xmlns:a="http://schemas.openxmlformats.org/drawingml/2006/main">
                  <a:graphicData uri="http://schemas.microsoft.com/office/word/2010/wordprocessingShape">
                    <wps:wsp>
                      <wps:cNvSpPr/>
                      <wps:spPr bwMode="auto">
                        <a:xfrm>
                          <a:off x="0" y="0"/>
                          <a:ext cx="6030000" cy="18086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CF20C14" w14:textId="77777777" w:rsidR="00425F04" w:rsidRDefault="00425F04" w:rsidP="00425F04">
                            <w:pPr>
                              <w:pStyle w:val="aff2"/>
                            </w:pPr>
                            <w:r>
                              <w:drawing>
                                <wp:inline distT="0" distB="0" distL="0" distR="0" wp14:anchorId="2C376DF3" wp14:editId="6581BE2B">
                                  <wp:extent cx="6029960" cy="1435735"/>
                                  <wp:effectExtent l="0" t="0" r="0" b="0"/>
                                  <wp:docPr id="2154" name="Рисунок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5" name="Рисунок 894"/>
                                          <pic:cNvPicPr>
                                            <a:picLocks noChangeAspect="1"/>
                                          </pic:cNvPicPr>
                                        </pic:nvPicPr>
                                        <pic:blipFill>
                                          <a:blip r:embed="rId943"/>
                                          <a:stretch/>
                                        </pic:blipFill>
                                        <pic:spPr bwMode="auto">
                                          <a:xfrm>
                                            <a:off x="0" y="0"/>
                                            <a:ext cx="6029960" cy="14357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7AD29F4" id="Врезка857" o:spid="_x0000_s1452" style="width:474.8pt;height:14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" stroked="f" strokeweight="0">
                <v:stroke joinstyle="round"/>
                <v:textbox inset="0,0,0,0">
                  <w:txbxContent>
                    <w:p w14:paraId="7CF20C14" w14:textId="77777777" w:rsidR="00425F04" w:rsidRDefault="00425F04" w:rsidP="00425F04">
                      <w:pPr>
                        <w:pStyle w:val="aff2"/>
                      </w:pPr>
                      <w:r>
                        <w:drawing>
                          <wp:inline distT="0" distB="0" distL="0" distR="0" wp14:anchorId="2C376DF3" wp14:editId="6581BE2B">
                            <wp:extent cx="6029960" cy="1435735"/>
                            <wp:effectExtent l="0" t="0" r="0" b="0"/>
                            <wp:docPr id="2154" name="Рисунок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5" name="Рисунок 894"/>
                                    <pic:cNvPicPr>
                                      <a:picLocks noChangeAspect="1"/>
                                    </pic:cNvPicPr>
                                  </pic:nvPicPr>
                                  <pic:blipFill>
                                    <a:blip r:embed="rId943"/>
                                    <a:stretch/>
                                  </pic:blipFill>
                                  <pic:spPr bwMode="auto">
                                    <a:xfrm>
                                      <a:off x="0" y="0"/>
                                      <a:ext cx="6029960" cy="1435735"/>
                                    </a:xfrm>
                                    <a:prstGeom prst="rect">
                                      <a:avLst/>
                                    </a:prstGeom>
                                  </pic:spPr>
                                </pic:pic>
                              </a:graphicData>
                            </a:graphic>
                          </wp:inline>
                        </w:drawing>
                      </w:r>
                      <w:r>
                        <w:t xml:space="preserve"> </w:t>
                      </w:r>
                    </w:p>
                  </w:txbxContent>
                </v:textbox>
                <w10:anchorlock/>
              </v:rect>
            </w:pict>
          </mc:Fallback>
        </mc:AlternateContent>
      </w:r>
    </w:p>
    <w:p w14:paraId="6899DA57" w14:textId="77777777" w:rsidR="00425F04" w:rsidRPr="00FE084B" w:rsidRDefault="00425F04" w:rsidP="00425F04">
      <w:pPr>
        <w:pStyle w:val="afffffff6"/>
      </w:pPr>
      <w:bookmarkStart w:id="3261" w:name="_Toc212821942"/>
      <w:bookmarkStart w:id="3262" w:name="_Toc21323361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1325</w:t>
      </w:r>
      <w:bookmarkEnd w:id="3261"/>
      <w:bookmarkEnd w:id="3262"/>
      <w:r w:rsidRPr="00FE084B">
        <w:fldChar w:fldCharType="end"/>
      </w:r>
    </w:p>
    <w:p w14:paraId="715A361C" w14:textId="77777777" w:rsidR="00425F04" w:rsidRPr="00FE084B" w:rsidRDefault="00425F04" w:rsidP="00425F04">
      <w:pPr>
        <w:jc w:val="center"/>
        <w:rPr>
          <w:color w:val="000000" w:themeColor="text1"/>
        </w:rPr>
      </w:pPr>
    </w:p>
    <w:p w14:paraId="2CDACFB4" w14:textId="77777777" w:rsidR="00425F04" w:rsidRPr="00FE084B" w:rsidRDefault="00425F04" w:rsidP="00425F04">
      <w:pPr>
        <w:rPr>
          <w:color w:val="000000" w:themeColor="text1"/>
        </w:rPr>
      </w:pPr>
      <w:r w:rsidRPr="00FE084B">
        <w:rPr>
          <w:color w:val="000000" w:themeColor="text1"/>
          <w:szCs w:val="28"/>
        </w:rPr>
        <w:t>При наличии нескольких строк для согласования в документе для установки единого решения для всех строках необходимо использовать значения «Установить решение «За» во всех строках», «Установить решение «Против» во всех строках».</w:t>
      </w:r>
    </w:p>
    <w:p w14:paraId="615EE5DC"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512C76DD" wp14:editId="31D8D886">
                <wp:extent cx="6029960" cy="2287270"/>
                <wp:effectExtent l="0" t="0" r="0" b="0"/>
                <wp:docPr id="1749" name="Врезка858"/>
                <wp:cNvGraphicFramePr/>
                <a:graphic xmlns:a="http://schemas.openxmlformats.org/drawingml/2006/main">
                  <a:graphicData uri="http://schemas.microsoft.com/office/word/2010/wordprocessingShape">
                    <wps:wsp>
                      <wps:cNvSpPr/>
                      <wps:spPr bwMode="auto">
                        <a:xfrm>
                          <a:off x="0" y="0"/>
                          <a:ext cx="6030000" cy="22874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02E823D" w14:textId="77777777" w:rsidR="00425F04" w:rsidRDefault="00425F04" w:rsidP="00425F04">
                            <w:pPr>
                              <w:pStyle w:val="aff2"/>
                            </w:pPr>
                            <w:r>
                              <w:drawing>
                                <wp:inline distT="0" distB="0" distL="0" distR="0" wp14:anchorId="3D696EFB" wp14:editId="10D37A96">
                                  <wp:extent cx="6029960" cy="1914525"/>
                                  <wp:effectExtent l="0" t="0" r="0" b="0"/>
                                  <wp:docPr id="2156" name="Рисунок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9" name="Рисунок 895"/>
                                          <pic:cNvPicPr>
                                            <a:picLocks noChangeAspect="1"/>
                                          </pic:cNvPicPr>
                                        </pic:nvPicPr>
                                        <pic:blipFill>
                                          <a:blip r:embed="rId944"/>
                                          <a:stretch/>
                                        </pic:blipFill>
                                        <pic:spPr bwMode="auto">
                                          <a:xfrm>
                                            <a:off x="0" y="0"/>
                                            <a:ext cx="6029960" cy="19145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12C76DD" id="Врезка858" o:spid="_x0000_s1453" style="width:474.8pt;height:18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" stroked="f" strokeweight="0">
                <v:textbox inset="0,0,0,0">
                  <w:txbxContent>
                    <w:p w14:paraId="102E823D" w14:textId="77777777" w:rsidR="00425F04" w:rsidRDefault="00425F04" w:rsidP="00425F04">
                      <w:pPr>
                        <w:pStyle w:val="aff2"/>
                      </w:pPr>
                      <w:r>
                        <w:drawing>
                          <wp:inline distT="0" distB="0" distL="0" distR="0" wp14:anchorId="3D696EFB" wp14:editId="10D37A96">
                            <wp:extent cx="6029960" cy="1914525"/>
                            <wp:effectExtent l="0" t="0" r="0" b="0"/>
                            <wp:docPr id="2156" name="Рисунок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9" name="Рисунок 895"/>
                                    <pic:cNvPicPr>
                                      <a:picLocks noChangeAspect="1"/>
                                    </pic:cNvPicPr>
                                  </pic:nvPicPr>
                                  <pic:blipFill>
                                    <a:blip r:embed="rId944"/>
                                    <a:stretch/>
                                  </pic:blipFill>
                                  <pic:spPr bwMode="auto">
                                    <a:xfrm>
                                      <a:off x="0" y="0"/>
                                      <a:ext cx="6029960" cy="1914525"/>
                                    </a:xfrm>
                                    <a:prstGeom prst="rect">
                                      <a:avLst/>
                                    </a:prstGeom>
                                  </pic:spPr>
                                </pic:pic>
                              </a:graphicData>
                            </a:graphic>
                          </wp:inline>
                        </w:drawing>
                      </w:r>
                      <w:r>
                        <w:t xml:space="preserve"> </w:t>
                      </w:r>
                    </w:p>
                  </w:txbxContent>
                </v:textbox>
                <w10:anchorlock/>
              </v:rect>
            </w:pict>
          </mc:Fallback>
        </mc:AlternateContent>
      </w:r>
    </w:p>
    <w:p w14:paraId="10A50EFA" w14:textId="77777777" w:rsidR="00425F04" w:rsidRPr="00FE084B" w:rsidRDefault="00425F04" w:rsidP="00425F04">
      <w:pPr>
        <w:pStyle w:val="afffffff6"/>
      </w:pPr>
      <w:bookmarkStart w:id="3263" w:name="_Toc212821943"/>
      <w:bookmarkStart w:id="3264" w:name="_Toc21323361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1326</w:t>
      </w:r>
      <w:bookmarkEnd w:id="3263"/>
      <w:bookmarkEnd w:id="3264"/>
      <w:r w:rsidRPr="00FE084B">
        <w:fldChar w:fldCharType="end"/>
      </w:r>
    </w:p>
    <w:p w14:paraId="273C4F6F" w14:textId="77777777" w:rsidR="00425F04" w:rsidRPr="00FE084B" w:rsidRDefault="00425F04" w:rsidP="00425F04">
      <w:pPr>
        <w:jc w:val="center"/>
        <w:rPr>
          <w:color w:val="000000" w:themeColor="text1"/>
        </w:rPr>
      </w:pPr>
    </w:p>
    <w:p w14:paraId="4FC01B28" w14:textId="77777777" w:rsidR="00425F04" w:rsidRPr="00FE084B" w:rsidRDefault="00425F04" w:rsidP="00425F04">
      <w:pPr>
        <w:rPr>
          <w:color w:val="000000" w:themeColor="text1"/>
        </w:rPr>
      </w:pPr>
      <w:r w:rsidRPr="00FE084B">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FE084B">
        <w:rPr>
          <w:b/>
          <w:color w:val="000000" w:themeColor="text1"/>
          <w:szCs w:val="28"/>
        </w:rPr>
        <w:t>Сохранить результаты</w:t>
      </w:r>
      <w:r w:rsidRPr="00FE084B">
        <w:rPr>
          <w:color w:val="000000" w:themeColor="text1"/>
          <w:szCs w:val="28"/>
        </w:rPr>
        <w:t xml:space="preserve">. </w:t>
      </w:r>
    </w:p>
    <w:p w14:paraId="17DEB276"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66F75728" wp14:editId="39D78880">
                <wp:extent cx="6029960" cy="2287270"/>
                <wp:effectExtent l="0" t="0" r="0" b="0"/>
                <wp:docPr id="1751" name="Врезка859"/>
                <wp:cNvGraphicFramePr/>
                <a:graphic xmlns:a="http://schemas.openxmlformats.org/drawingml/2006/main">
                  <a:graphicData uri="http://schemas.microsoft.com/office/word/2010/wordprocessingShape">
                    <wps:wsp>
                      <wps:cNvSpPr/>
                      <wps:spPr bwMode="auto">
                        <a:xfrm>
                          <a:off x="0" y="0"/>
                          <a:ext cx="6030000" cy="22874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9905F79" w14:textId="77777777" w:rsidR="00425F04" w:rsidRDefault="00425F04" w:rsidP="00425F04">
                            <w:pPr>
                              <w:pStyle w:val="aff2"/>
                            </w:pPr>
                            <w:r>
                              <w:drawing>
                                <wp:inline distT="0" distB="0" distL="0" distR="0" wp14:anchorId="1C129972" wp14:editId="109572CC">
                                  <wp:extent cx="6029960" cy="1914525"/>
                                  <wp:effectExtent l="0" t="0" r="0" b="0"/>
                                  <wp:docPr id="2158" name="Рисунок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3" name="Рисунок 896"/>
                                          <pic:cNvPicPr>
                                            <a:picLocks noChangeAspect="1"/>
                                          </pic:cNvPicPr>
                                        </pic:nvPicPr>
                                        <pic:blipFill>
                                          <a:blip r:embed="rId944"/>
                                          <a:stretch/>
                                        </pic:blipFill>
                                        <pic:spPr bwMode="auto">
                                          <a:xfrm>
                                            <a:off x="0" y="0"/>
                                            <a:ext cx="6029960" cy="19145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6F75728" id="Врезка859" o:spid="_x0000_s1454" style="width:474.8pt;height:18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" stroked="f" strokeweight="0">
                <v:stroke joinstyle="round"/>
                <v:textbox inset="0,0,0,0">
                  <w:txbxContent>
                    <w:p w14:paraId="39905F79" w14:textId="77777777" w:rsidR="00425F04" w:rsidRDefault="00425F04" w:rsidP="00425F04">
                      <w:pPr>
                        <w:pStyle w:val="aff2"/>
                      </w:pPr>
                      <w:r>
                        <w:drawing>
                          <wp:inline distT="0" distB="0" distL="0" distR="0" wp14:anchorId="1C129972" wp14:editId="109572CC">
                            <wp:extent cx="6029960" cy="1914525"/>
                            <wp:effectExtent l="0" t="0" r="0" b="0"/>
                            <wp:docPr id="2158" name="Рисунок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3" name="Рисунок 896"/>
                                    <pic:cNvPicPr>
                                      <a:picLocks noChangeAspect="1"/>
                                    </pic:cNvPicPr>
                                  </pic:nvPicPr>
                                  <pic:blipFill>
                                    <a:blip r:embed="rId944"/>
                                    <a:stretch/>
                                  </pic:blipFill>
                                  <pic:spPr bwMode="auto">
                                    <a:xfrm>
                                      <a:off x="0" y="0"/>
                                      <a:ext cx="6029960" cy="1914525"/>
                                    </a:xfrm>
                                    <a:prstGeom prst="rect">
                                      <a:avLst/>
                                    </a:prstGeom>
                                  </pic:spPr>
                                </pic:pic>
                              </a:graphicData>
                            </a:graphic>
                          </wp:inline>
                        </w:drawing>
                      </w:r>
                      <w:r>
                        <w:t xml:space="preserve"> </w:t>
                      </w:r>
                    </w:p>
                  </w:txbxContent>
                </v:textbox>
                <w10:anchorlock/>
              </v:rect>
            </w:pict>
          </mc:Fallback>
        </mc:AlternateContent>
      </w:r>
    </w:p>
    <w:p w14:paraId="5571260B" w14:textId="77777777" w:rsidR="00425F04" w:rsidRPr="00FE084B" w:rsidRDefault="00425F04" w:rsidP="00425F04">
      <w:pPr>
        <w:pStyle w:val="afffffff6"/>
      </w:pPr>
      <w:bookmarkStart w:id="3265" w:name="_Toc212821944"/>
      <w:bookmarkStart w:id="3266" w:name="_Toc21323361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1327</w:t>
      </w:r>
      <w:bookmarkEnd w:id="3265"/>
      <w:bookmarkEnd w:id="3266"/>
      <w:r w:rsidRPr="00FE084B">
        <w:fldChar w:fldCharType="end"/>
      </w:r>
    </w:p>
    <w:p w14:paraId="70CD5147" w14:textId="77777777" w:rsidR="00425F04" w:rsidRPr="00FE084B" w:rsidRDefault="00425F04" w:rsidP="00425F04">
      <w:pPr>
        <w:jc w:val="center"/>
        <w:rPr>
          <w:color w:val="000000" w:themeColor="text1"/>
        </w:rPr>
      </w:pPr>
    </w:p>
    <w:p w14:paraId="0FB41678" w14:textId="77777777" w:rsidR="00425F04" w:rsidRPr="00FE084B" w:rsidRDefault="00425F04" w:rsidP="00425F04">
      <w:pPr>
        <w:rPr>
          <w:color w:val="000000" w:themeColor="text1"/>
        </w:rPr>
      </w:pPr>
      <w:r w:rsidRPr="00FE084B">
        <w:rPr>
          <w:color w:val="000000" w:themeColor="text1"/>
          <w:szCs w:val="28"/>
        </w:rPr>
        <w:t xml:space="preserve">Затем отправляем документ по шаблону процесса нажав кнопку-резолюцию </w:t>
      </w:r>
      <w:r w:rsidRPr="00FE084B">
        <w:rPr>
          <w:b/>
          <w:color w:val="000000" w:themeColor="text1"/>
          <w:szCs w:val="28"/>
        </w:rPr>
        <w:t>Голосование комиссии.</w:t>
      </w:r>
    </w:p>
    <w:p w14:paraId="0ACEAEDF" w14:textId="77777777" w:rsidR="00425F04" w:rsidRPr="00FE084B" w:rsidRDefault="00425F04" w:rsidP="00425F04">
      <w:pPr>
        <w:rPr>
          <w:color w:val="000000" w:themeColor="text1"/>
        </w:rPr>
      </w:pPr>
      <w:r w:rsidRPr="00FE084B">
        <w:rPr>
          <w:color w:val="000000" w:themeColor="text1"/>
          <w:szCs w:val="28"/>
        </w:rPr>
        <w:t xml:space="preserve">При этом выполняется блокирующий контроль заполнения файла с особым мнением при наличии строк с голосованием </w:t>
      </w:r>
      <w:r w:rsidRPr="00FE084B">
        <w:rPr>
          <w:b/>
          <w:color w:val="000000" w:themeColor="text1"/>
          <w:szCs w:val="28"/>
        </w:rPr>
        <w:t>Против.</w:t>
      </w:r>
    </w:p>
    <w:p w14:paraId="36175A1C" w14:textId="77777777" w:rsidR="00425F04" w:rsidRPr="00FE084B" w:rsidRDefault="00425F04" w:rsidP="00425F04">
      <w:pPr>
        <w:rPr>
          <w:color w:val="000000" w:themeColor="text1"/>
        </w:rPr>
      </w:pPr>
      <w:r w:rsidRPr="00FE084B">
        <w:rPr>
          <w:color w:val="000000" w:themeColor="text1"/>
          <w:szCs w:val="28"/>
        </w:rPr>
        <w:t xml:space="preserve">Будет установлен статус </w:t>
      </w:r>
      <w:proofErr w:type="gramStart"/>
      <w:r w:rsidRPr="00FE084B">
        <w:rPr>
          <w:color w:val="000000" w:themeColor="text1"/>
          <w:szCs w:val="28"/>
        </w:rPr>
        <w:t>документа</w:t>
      </w:r>
      <w:proofErr w:type="gramEnd"/>
      <w:r w:rsidRPr="00FE084B">
        <w:rPr>
          <w:color w:val="000000" w:themeColor="text1"/>
          <w:szCs w:val="28"/>
        </w:rPr>
        <w:t xml:space="preserve"> </w:t>
      </w:r>
      <w:r w:rsidRPr="00FE084B">
        <w:rPr>
          <w:b/>
          <w:color w:val="000000" w:themeColor="text1"/>
          <w:szCs w:val="28"/>
        </w:rPr>
        <w:t>На согласовании.</w:t>
      </w:r>
    </w:p>
    <w:p w14:paraId="38E8A762"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1C9C70B7" wp14:editId="389CEAA2">
                <wp:extent cx="6029960" cy="4267835"/>
                <wp:effectExtent l="0" t="0" r="0" b="0"/>
                <wp:docPr id="1753" name="Врезка860"/>
                <wp:cNvGraphicFramePr/>
                <a:graphic xmlns:a="http://schemas.openxmlformats.org/drawingml/2006/main">
                  <a:graphicData uri="http://schemas.microsoft.com/office/word/2010/wordprocessingShape">
                    <wps:wsp>
                      <wps:cNvSpPr/>
                      <wps:spPr bwMode="auto">
                        <a:xfrm>
                          <a:off x="0" y="0"/>
                          <a:ext cx="6030000" cy="42678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64EFF40" w14:textId="77777777" w:rsidR="00425F04" w:rsidRDefault="00425F04" w:rsidP="00425F04">
                            <w:pPr>
                              <w:pStyle w:val="aff2"/>
                            </w:pPr>
                            <w:r>
                              <w:drawing>
                                <wp:inline distT="0" distB="0" distL="0" distR="0" wp14:anchorId="5061C16B" wp14:editId="51460062">
                                  <wp:extent cx="6029960" cy="3895090"/>
                                  <wp:effectExtent l="0" t="0" r="0" b="0"/>
                                  <wp:docPr id="2160"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7" name="Рисунок 897"/>
                                          <pic:cNvPicPr>
                                            <a:picLocks noChangeAspect="1"/>
                                          </pic:cNvPicPr>
                                        </pic:nvPicPr>
                                        <pic:blipFill>
                                          <a:blip r:embed="rId945"/>
                                          <a:stretch/>
                                        </pic:blipFill>
                                        <pic:spPr bwMode="auto">
                                          <a:xfrm>
                                            <a:off x="0" y="0"/>
                                            <a:ext cx="6029960" cy="38950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C9C70B7" id="_x0000_s1455" style="width:474.8pt;height:336.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" stroked="f" strokeweight="0">
                <v:stroke joinstyle="round"/>
                <v:textbox inset="0,0,0,0">
                  <w:txbxContent>
                    <w:p w14:paraId="364EFF40" w14:textId="77777777" w:rsidR="00425F04" w:rsidRDefault="00425F04" w:rsidP="00425F04">
                      <w:pPr>
                        <w:pStyle w:val="aff2"/>
                      </w:pPr>
                      <w:r>
                        <w:drawing>
                          <wp:inline distT="0" distB="0" distL="0" distR="0" wp14:anchorId="5061C16B" wp14:editId="51460062">
                            <wp:extent cx="6029960" cy="3895090"/>
                            <wp:effectExtent l="0" t="0" r="0" b="0"/>
                            <wp:docPr id="2160"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7" name="Рисунок 897"/>
                                    <pic:cNvPicPr>
                                      <a:picLocks noChangeAspect="1"/>
                                    </pic:cNvPicPr>
                                  </pic:nvPicPr>
                                  <pic:blipFill>
                                    <a:blip r:embed="rId945"/>
                                    <a:stretch/>
                                  </pic:blipFill>
                                  <pic:spPr bwMode="auto">
                                    <a:xfrm>
                                      <a:off x="0" y="0"/>
                                      <a:ext cx="6029960" cy="3895090"/>
                                    </a:xfrm>
                                    <a:prstGeom prst="rect">
                                      <a:avLst/>
                                    </a:prstGeom>
                                  </pic:spPr>
                                </pic:pic>
                              </a:graphicData>
                            </a:graphic>
                          </wp:inline>
                        </w:drawing>
                      </w:r>
                      <w:r>
                        <w:t xml:space="preserve"> </w:t>
                      </w:r>
                    </w:p>
                  </w:txbxContent>
                </v:textbox>
                <w10:anchorlock/>
              </v:rect>
            </w:pict>
          </mc:Fallback>
        </mc:AlternateContent>
      </w:r>
    </w:p>
    <w:p w14:paraId="506A31D1" w14:textId="77777777" w:rsidR="00425F04" w:rsidRPr="00FE084B" w:rsidRDefault="00425F04" w:rsidP="00425F04">
      <w:pPr>
        <w:pStyle w:val="aff2"/>
      </w:pPr>
      <w:bookmarkStart w:id="3267" w:name="_Toc212821945"/>
      <w:bookmarkStart w:id="3268" w:name="_Toc213233619"/>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1328</w:t>
      </w:r>
      <w:bookmarkEnd w:id="3267"/>
      <w:bookmarkEnd w:id="3268"/>
      <w:r w:rsidRPr="00FE084B">
        <w:fldChar w:fldCharType="end"/>
      </w:r>
    </w:p>
    <w:p w14:paraId="15060941" w14:textId="77777777" w:rsidR="00425F04" w:rsidRPr="00FE084B" w:rsidRDefault="00425F04" w:rsidP="00425F04">
      <w:pPr>
        <w:jc w:val="center"/>
        <w:rPr>
          <w:color w:val="000000" w:themeColor="text1"/>
        </w:rPr>
      </w:pPr>
    </w:p>
    <w:p w14:paraId="239DAC6D" w14:textId="77777777" w:rsidR="00425F04" w:rsidRPr="00FE084B" w:rsidRDefault="00425F04" w:rsidP="00425F04">
      <w:pPr>
        <w:jc w:val="center"/>
        <w:rPr>
          <w:color w:val="000000" w:themeColor="text1"/>
        </w:rPr>
      </w:pPr>
    </w:p>
    <w:p w14:paraId="72EC92B5" w14:textId="77777777" w:rsidR="00425F04" w:rsidRPr="00FE084B" w:rsidRDefault="00425F04" w:rsidP="00425F04">
      <w:pPr>
        <w:rPr>
          <w:color w:val="000000" w:themeColor="text1"/>
        </w:rPr>
      </w:pPr>
      <w:r w:rsidRPr="00FE084B">
        <w:rPr>
          <w:color w:val="000000" w:themeColor="text1"/>
          <w:szCs w:val="28"/>
        </w:rPr>
        <w:lastRenderedPageBreak/>
        <w:t xml:space="preserve">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контролировать ход состояния голосования членами комиссии. </w:t>
      </w:r>
    </w:p>
    <w:p w14:paraId="78C52409" w14:textId="77777777" w:rsidR="00425F04" w:rsidRPr="00FE084B" w:rsidRDefault="00425F04" w:rsidP="00425F04">
      <w:pPr>
        <w:rPr>
          <w:color w:val="000000" w:themeColor="text1"/>
        </w:rPr>
      </w:pPr>
      <w:r w:rsidRPr="00FE084B">
        <w:rPr>
          <w:color w:val="000000" w:themeColor="text1"/>
          <w:szCs w:val="28"/>
        </w:rPr>
        <w:t xml:space="preserve">Для этого пользователь открывает документ, переходит по ссылке </w:t>
      </w:r>
      <w:r w:rsidRPr="00FE084B">
        <w:rPr>
          <w:b/>
          <w:color w:val="000000" w:themeColor="text1"/>
          <w:szCs w:val="28"/>
        </w:rPr>
        <w:t>Процесс</w:t>
      </w:r>
      <w:r w:rsidRPr="00FE084B">
        <w:rPr>
          <w:color w:val="000000" w:themeColor="text1"/>
          <w:szCs w:val="28"/>
        </w:rPr>
        <w:t xml:space="preserve">, далее нажимаем по ссылке </w:t>
      </w:r>
      <w:r w:rsidRPr="00FE084B">
        <w:rPr>
          <w:b/>
          <w:color w:val="000000" w:themeColor="text1"/>
          <w:szCs w:val="28"/>
        </w:rPr>
        <w:t>Ход выполнения группового этапа: Голосование комиссии</w:t>
      </w:r>
      <w:r w:rsidRPr="00FE084B">
        <w:rPr>
          <w:color w:val="000000" w:themeColor="text1"/>
          <w:szCs w:val="28"/>
        </w:rPr>
        <w:t>.</w:t>
      </w:r>
    </w:p>
    <w:p w14:paraId="3E0457E5"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76E20DA2" wp14:editId="5931F650">
                <wp:extent cx="6029960" cy="2523490"/>
                <wp:effectExtent l="0" t="0" r="0" b="0"/>
                <wp:docPr id="1755" name="Врезка861"/>
                <wp:cNvGraphicFramePr/>
                <a:graphic xmlns:a="http://schemas.openxmlformats.org/drawingml/2006/main">
                  <a:graphicData uri="http://schemas.microsoft.com/office/word/2010/wordprocessingShape">
                    <wps:wsp>
                      <wps:cNvSpPr/>
                      <wps:spPr bwMode="auto">
                        <a:xfrm>
                          <a:off x="0" y="0"/>
                          <a:ext cx="6030000" cy="25236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D3E13EC" w14:textId="77777777" w:rsidR="00425F04" w:rsidRDefault="00425F04" w:rsidP="00425F04">
                            <w:pPr>
                              <w:pStyle w:val="aff2"/>
                            </w:pPr>
                            <w:r>
                              <w:drawing>
                                <wp:inline distT="0" distB="0" distL="0" distR="0" wp14:anchorId="058999A1" wp14:editId="0AD769CB">
                                  <wp:extent cx="6029960" cy="2150745"/>
                                  <wp:effectExtent l="0" t="0" r="0" b="0"/>
                                  <wp:docPr id="2162" name="Рисунок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1" name="Рисунок 898"/>
                                          <pic:cNvPicPr>
                                            <a:picLocks noChangeAspect="1"/>
                                          </pic:cNvPicPr>
                                        </pic:nvPicPr>
                                        <pic:blipFill>
                                          <a:blip r:embed="rId946"/>
                                          <a:stretch/>
                                        </pic:blipFill>
                                        <pic:spPr bwMode="auto">
                                          <a:xfrm>
                                            <a:off x="0" y="0"/>
                                            <a:ext cx="6029960" cy="21507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6E20DA2" id="Врезка861" o:spid="_x0000_s1456" style="width:474.8pt;height:19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" stroked="f" strokeweight="0">
                <v:stroke joinstyle="round"/>
                <v:textbox inset="0,0,0,0">
                  <w:txbxContent>
                    <w:p w14:paraId="7D3E13EC" w14:textId="77777777" w:rsidR="00425F04" w:rsidRDefault="00425F04" w:rsidP="00425F04">
                      <w:pPr>
                        <w:pStyle w:val="aff2"/>
                      </w:pPr>
                      <w:r>
                        <w:drawing>
                          <wp:inline distT="0" distB="0" distL="0" distR="0" wp14:anchorId="058999A1" wp14:editId="0AD769CB">
                            <wp:extent cx="6029960" cy="2150745"/>
                            <wp:effectExtent l="0" t="0" r="0" b="0"/>
                            <wp:docPr id="2162" name="Рисунок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1" name="Рисунок 898"/>
                                    <pic:cNvPicPr>
                                      <a:picLocks noChangeAspect="1"/>
                                    </pic:cNvPicPr>
                                  </pic:nvPicPr>
                                  <pic:blipFill>
                                    <a:blip r:embed="rId946"/>
                                    <a:stretch/>
                                  </pic:blipFill>
                                  <pic:spPr bwMode="auto">
                                    <a:xfrm>
                                      <a:off x="0" y="0"/>
                                      <a:ext cx="6029960" cy="2150745"/>
                                    </a:xfrm>
                                    <a:prstGeom prst="rect">
                                      <a:avLst/>
                                    </a:prstGeom>
                                  </pic:spPr>
                                </pic:pic>
                              </a:graphicData>
                            </a:graphic>
                          </wp:inline>
                        </w:drawing>
                      </w:r>
                      <w:r>
                        <w:t xml:space="preserve"> </w:t>
                      </w:r>
                    </w:p>
                  </w:txbxContent>
                </v:textbox>
                <w10:anchorlock/>
              </v:rect>
            </w:pict>
          </mc:Fallback>
        </mc:AlternateContent>
      </w:r>
    </w:p>
    <w:p w14:paraId="47ACB1F3" w14:textId="77777777" w:rsidR="00425F04" w:rsidRPr="00FE084B" w:rsidRDefault="00425F04" w:rsidP="00425F04">
      <w:pPr>
        <w:pStyle w:val="aff2"/>
      </w:pPr>
      <w:bookmarkStart w:id="3269" w:name="_Toc212821946"/>
      <w:bookmarkStart w:id="3270" w:name="_Toc213233620"/>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1329</w:t>
      </w:r>
      <w:bookmarkEnd w:id="3269"/>
      <w:bookmarkEnd w:id="3270"/>
      <w:r w:rsidRPr="00FE084B">
        <w:fldChar w:fldCharType="end"/>
      </w:r>
    </w:p>
    <w:p w14:paraId="4733953D" w14:textId="77777777" w:rsidR="00425F04" w:rsidRPr="00FE084B" w:rsidRDefault="00425F04" w:rsidP="00425F04">
      <w:pPr>
        <w:jc w:val="center"/>
        <w:rPr>
          <w:color w:val="000000" w:themeColor="text1"/>
        </w:rPr>
      </w:pPr>
    </w:p>
    <w:p w14:paraId="20F11676" w14:textId="77777777" w:rsidR="00425F04" w:rsidRPr="00FE084B" w:rsidRDefault="00425F04" w:rsidP="00425F04">
      <w:pPr>
        <w:rPr>
          <w:color w:val="000000" w:themeColor="text1"/>
        </w:rPr>
      </w:pPr>
      <w:r w:rsidRPr="00FE084B">
        <w:rPr>
          <w:color w:val="000000" w:themeColor="text1"/>
          <w:szCs w:val="28"/>
        </w:rPr>
        <w:t xml:space="preserve">В открывшейся форме будет доступна информация о списке исполнителей и статусе выполнения задачи. </w:t>
      </w:r>
    </w:p>
    <w:p w14:paraId="5BF7636A" w14:textId="77777777" w:rsidR="00425F04" w:rsidRPr="00FE084B" w:rsidRDefault="00425F04" w:rsidP="00425F04">
      <w:pPr>
        <w:rPr>
          <w:color w:val="000000" w:themeColor="text1"/>
        </w:rPr>
      </w:pPr>
      <w:r w:rsidRPr="00FE084B">
        <w:rPr>
          <w:color w:val="000000" w:themeColor="text1"/>
          <w:szCs w:val="28"/>
        </w:rPr>
        <w:t xml:space="preserve">В случае невозможности проведения голосования одним из членов комиссии, 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в данной форме прервать задачу пользователя, нажав кнопку </w:t>
      </w:r>
      <w:r w:rsidRPr="00FE084B">
        <w:rPr>
          <w:b/>
          <w:color w:val="000000" w:themeColor="text1"/>
          <w:szCs w:val="28"/>
        </w:rPr>
        <w:t>Прервать задачу</w:t>
      </w:r>
      <w:r w:rsidRPr="00FE084B">
        <w:rPr>
          <w:color w:val="000000" w:themeColor="text1"/>
          <w:szCs w:val="28"/>
        </w:rPr>
        <w:t xml:space="preserve">. </w:t>
      </w:r>
    </w:p>
    <w:p w14:paraId="3CADBC57" w14:textId="77777777" w:rsidR="00425F04" w:rsidRPr="00FE084B" w:rsidRDefault="00425F04" w:rsidP="00425F04">
      <w:pPr>
        <w:rPr>
          <w:color w:val="000000" w:themeColor="text1"/>
        </w:rPr>
      </w:pPr>
      <w:r w:rsidRPr="00FE084B">
        <w:rPr>
          <w:color w:val="000000" w:themeColor="text1"/>
          <w:szCs w:val="28"/>
        </w:rPr>
        <w:t xml:space="preserve">В форме документа в окне </w:t>
      </w:r>
      <w:r w:rsidRPr="00FE084B">
        <w:rPr>
          <w:b/>
          <w:bCs/>
          <w:color w:val="000000" w:themeColor="text1"/>
          <w:szCs w:val="28"/>
        </w:rPr>
        <w:t>Процесс</w:t>
      </w:r>
      <w:r w:rsidRPr="00FE084B">
        <w:rPr>
          <w:color w:val="000000" w:themeColor="text1"/>
          <w:szCs w:val="28"/>
        </w:rPr>
        <w:t xml:space="preserve"> задача пользователя будет отображена как отмененная.</w:t>
      </w:r>
    </w:p>
    <w:p w14:paraId="701F1F7B"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6CC33BA5" wp14:editId="18D407F4">
                <wp:extent cx="6029960" cy="944880"/>
                <wp:effectExtent l="0" t="0" r="0" b="0"/>
                <wp:docPr id="1757" name="Врезка862"/>
                <wp:cNvGraphicFramePr/>
                <a:graphic xmlns:a="http://schemas.openxmlformats.org/drawingml/2006/main">
                  <a:graphicData uri="http://schemas.microsoft.com/office/word/2010/wordprocessingShape">
                    <wps:wsp>
                      <wps:cNvSpPr/>
                      <wps:spPr bwMode="auto">
                        <a:xfrm>
                          <a:off x="0" y="0"/>
                          <a:ext cx="6030000" cy="9450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F96C577" w14:textId="77777777" w:rsidR="00425F04" w:rsidRDefault="00425F04" w:rsidP="00425F04">
                            <w:pPr>
                              <w:pStyle w:val="aff2"/>
                            </w:pPr>
                            <w:r>
                              <w:drawing>
                                <wp:inline distT="0" distB="0" distL="0" distR="0" wp14:anchorId="05023BFC" wp14:editId="41C3DE9B">
                                  <wp:extent cx="6029960" cy="572135"/>
                                  <wp:effectExtent l="0" t="0" r="0" b="0"/>
                                  <wp:docPr id="2164"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5" name="Рисунок 899"/>
                                          <pic:cNvPicPr>
                                            <a:picLocks noChangeAspect="1"/>
                                          </pic:cNvPicPr>
                                        </pic:nvPicPr>
                                        <pic:blipFill>
                                          <a:blip r:embed="rId947"/>
                                          <a:stretch/>
                                        </pic:blipFill>
                                        <pic:spPr bwMode="auto">
                                          <a:xfrm>
                                            <a:off x="0" y="0"/>
                                            <a:ext cx="6029960" cy="5721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CC33BA5" id="Врезка862" o:spid="_x0000_s1457" style="width:474.8pt;height:7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" stroked="f" strokeweight="0">
                <v:textbox inset="0,0,0,0">
                  <w:txbxContent>
                    <w:p w14:paraId="7F96C577" w14:textId="77777777" w:rsidR="00425F04" w:rsidRDefault="00425F04" w:rsidP="00425F04">
                      <w:pPr>
                        <w:pStyle w:val="aff2"/>
                      </w:pPr>
                      <w:r>
                        <w:drawing>
                          <wp:inline distT="0" distB="0" distL="0" distR="0" wp14:anchorId="05023BFC" wp14:editId="41C3DE9B">
                            <wp:extent cx="6029960" cy="572135"/>
                            <wp:effectExtent l="0" t="0" r="0" b="0"/>
                            <wp:docPr id="2164"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5" name="Рисунок 899"/>
                                    <pic:cNvPicPr>
                                      <a:picLocks noChangeAspect="1"/>
                                    </pic:cNvPicPr>
                                  </pic:nvPicPr>
                                  <pic:blipFill>
                                    <a:blip r:embed="rId947"/>
                                    <a:stretch/>
                                  </pic:blipFill>
                                  <pic:spPr bwMode="auto">
                                    <a:xfrm>
                                      <a:off x="0" y="0"/>
                                      <a:ext cx="6029960" cy="572135"/>
                                    </a:xfrm>
                                    <a:prstGeom prst="rect">
                                      <a:avLst/>
                                    </a:prstGeom>
                                  </pic:spPr>
                                </pic:pic>
                              </a:graphicData>
                            </a:graphic>
                          </wp:inline>
                        </w:drawing>
                      </w:r>
                      <w:r>
                        <w:t xml:space="preserve"> </w:t>
                      </w:r>
                    </w:p>
                  </w:txbxContent>
                </v:textbox>
                <w10:anchorlock/>
              </v:rect>
            </w:pict>
          </mc:Fallback>
        </mc:AlternateContent>
      </w:r>
    </w:p>
    <w:p w14:paraId="7507B5A1" w14:textId="77777777" w:rsidR="00425F04" w:rsidRPr="00FE084B" w:rsidRDefault="00425F04" w:rsidP="00425F04">
      <w:pPr>
        <w:pStyle w:val="afffffff6"/>
      </w:pPr>
      <w:bookmarkStart w:id="3271" w:name="_Toc212821947"/>
      <w:bookmarkStart w:id="3272" w:name="_Toc21323362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1330</w:t>
      </w:r>
      <w:bookmarkEnd w:id="3271"/>
      <w:bookmarkEnd w:id="3272"/>
      <w:r w:rsidRPr="00FE084B">
        <w:fldChar w:fldCharType="end"/>
      </w:r>
    </w:p>
    <w:p w14:paraId="43CFDCBF" w14:textId="77777777" w:rsidR="00425F04" w:rsidRPr="00FE084B" w:rsidRDefault="00425F04" w:rsidP="00425F04">
      <w:pPr>
        <w:jc w:val="center"/>
        <w:rPr>
          <w:color w:val="000000" w:themeColor="text1"/>
        </w:rPr>
      </w:pPr>
    </w:p>
    <w:p w14:paraId="18545D96" w14:textId="77777777" w:rsidR="00425F04" w:rsidRPr="00FE084B" w:rsidRDefault="00425F04" w:rsidP="00425F04">
      <w:pPr>
        <w:rPr>
          <w:color w:val="000000" w:themeColor="text1"/>
        </w:rPr>
      </w:pPr>
      <w:r w:rsidRPr="00FE084B">
        <w:rPr>
          <w:color w:val="000000" w:themeColor="text1"/>
          <w:szCs w:val="28"/>
        </w:rPr>
        <w:t xml:space="preserve">В случае, если все члены комиссии проголосовали самостоятельно, задача </w:t>
      </w:r>
      <w:r w:rsidRPr="00FE084B">
        <w:rPr>
          <w:b/>
          <w:color w:val="000000" w:themeColor="text1"/>
          <w:szCs w:val="28"/>
        </w:rPr>
        <w:t>Подведение итогов голосования</w:t>
      </w:r>
      <w:r w:rsidRPr="00FE084B">
        <w:rPr>
          <w:color w:val="000000" w:themeColor="text1"/>
          <w:szCs w:val="28"/>
        </w:rPr>
        <w:t xml:space="preserve"> будет автоматически отменена. </w:t>
      </w:r>
    </w:p>
    <w:p w14:paraId="779700EE"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Исполнение задачи на этапе </w:t>
      </w:r>
      <w:r w:rsidRPr="00FE084B">
        <w:rPr>
          <w:b/>
          <w:color w:val="000000" w:themeColor="text1"/>
          <w:szCs w:val="28"/>
        </w:rPr>
        <w:t xml:space="preserve">Подведение итогов голосования комиссии </w:t>
      </w:r>
      <w:r w:rsidRPr="00FE084B">
        <w:rPr>
          <w:color w:val="000000" w:themeColor="text1"/>
          <w:szCs w:val="28"/>
        </w:rPr>
        <w:t>требуется только в случае, если кто-либо из членов комиссии не смог выполнить голосование.</w:t>
      </w:r>
    </w:p>
    <w:p w14:paraId="770BA890" w14:textId="77777777" w:rsidR="00425F04" w:rsidRPr="00FE084B" w:rsidRDefault="00425F04" w:rsidP="00425F04">
      <w:pPr>
        <w:rPr>
          <w:color w:val="000000" w:themeColor="text1"/>
        </w:rPr>
      </w:pPr>
      <w:r w:rsidRPr="00FE084B">
        <w:rPr>
          <w:color w:val="000000" w:themeColor="text1"/>
          <w:szCs w:val="28"/>
        </w:rPr>
        <w:t xml:space="preserve">После выполнения / невыполнения задач процесса </w:t>
      </w:r>
      <w:r w:rsidRPr="00FE084B">
        <w:rPr>
          <w:b/>
          <w:color w:val="000000" w:themeColor="text1"/>
          <w:szCs w:val="28"/>
        </w:rPr>
        <w:t>Голосование комиссии</w:t>
      </w:r>
      <w:r w:rsidRPr="00FE084B">
        <w:rPr>
          <w:color w:val="000000" w:themeColor="text1"/>
          <w:szCs w:val="28"/>
        </w:rPr>
        <w:t xml:space="preserve"> членами комиссии, результирующее </w:t>
      </w:r>
      <w:r w:rsidRPr="00FE084B">
        <w:rPr>
          <w:b/>
          <w:color w:val="000000" w:themeColor="text1"/>
          <w:szCs w:val="28"/>
        </w:rPr>
        <w:t>Подведение итогов голосования</w:t>
      </w:r>
      <w:r w:rsidRPr="00FE084B">
        <w:rPr>
          <w:color w:val="000000" w:themeColor="text1"/>
          <w:szCs w:val="28"/>
        </w:rPr>
        <w:t xml:space="preserve"> необходимо выполнить пользователю с ролью </w:t>
      </w:r>
      <w:r w:rsidRPr="00FE084B">
        <w:rPr>
          <w:b/>
          <w:color w:val="000000" w:themeColor="text1"/>
          <w:szCs w:val="28"/>
        </w:rPr>
        <w:t>Ответственное лицо комиссии</w:t>
      </w:r>
      <w:r w:rsidRPr="00FE084B">
        <w:rPr>
          <w:color w:val="000000" w:themeColor="text1"/>
          <w:szCs w:val="28"/>
        </w:rPr>
        <w:t>.</w:t>
      </w:r>
    </w:p>
    <w:p w14:paraId="154E9121" w14:textId="77777777" w:rsidR="00425F04" w:rsidRPr="00FE084B" w:rsidRDefault="00425F04" w:rsidP="00425F04">
      <w:pPr>
        <w:rPr>
          <w:color w:val="000000" w:themeColor="text1"/>
        </w:rPr>
      </w:pPr>
      <w:r w:rsidRPr="00FE084B">
        <w:rPr>
          <w:b/>
          <w:color w:val="000000" w:themeColor="text1"/>
          <w:szCs w:val="28"/>
        </w:rPr>
        <w:lastRenderedPageBreak/>
        <w:t xml:space="preserve">Важно! </w:t>
      </w:r>
      <w:r w:rsidRPr="00FE084B">
        <w:rPr>
          <w:color w:val="000000" w:themeColor="text1"/>
          <w:szCs w:val="28"/>
        </w:rPr>
        <w:t xml:space="preserve">Исполнение задачи на этапе </w:t>
      </w:r>
      <w:r w:rsidRPr="00FE084B">
        <w:rPr>
          <w:b/>
          <w:color w:val="000000" w:themeColor="text1"/>
          <w:szCs w:val="28"/>
        </w:rPr>
        <w:t xml:space="preserve">Подведение итогов голосования </w:t>
      </w:r>
      <w:proofErr w:type="gramStart"/>
      <w:r w:rsidRPr="00FE084B">
        <w:rPr>
          <w:color w:val="000000" w:themeColor="text1"/>
          <w:szCs w:val="28"/>
        </w:rPr>
        <w:t>требуется в случае если</w:t>
      </w:r>
      <w:proofErr w:type="gramEnd"/>
      <w:r w:rsidRPr="00FE084B">
        <w:rPr>
          <w:color w:val="000000" w:themeColor="text1"/>
          <w:szCs w:val="28"/>
        </w:rPr>
        <w:t xml:space="preserve"> кто-либо из членов комиссии не смог выполнить голосование. </w:t>
      </w:r>
    </w:p>
    <w:p w14:paraId="0222595D" w14:textId="77777777" w:rsidR="00425F04" w:rsidRPr="00FE084B" w:rsidRDefault="00425F04" w:rsidP="00425F04">
      <w:pPr>
        <w:rPr>
          <w:color w:val="000000" w:themeColor="text1"/>
        </w:rPr>
      </w:pPr>
      <w:r w:rsidRPr="00FE084B">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14:paraId="7ACAE500"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1941DB68" wp14:editId="0E8AEE5D">
                <wp:extent cx="6031865" cy="713105"/>
                <wp:effectExtent l="0" t="0" r="0" b="0"/>
                <wp:docPr id="1759" name="Врезка863"/>
                <wp:cNvGraphicFramePr/>
                <a:graphic xmlns:a="http://schemas.openxmlformats.org/drawingml/2006/main">
                  <a:graphicData uri="http://schemas.microsoft.com/office/word/2010/wordprocessingShape">
                    <wps:wsp>
                      <wps:cNvSpPr/>
                      <wps:spPr bwMode="auto">
                        <a:xfrm>
                          <a:off x="0" y="0"/>
                          <a:ext cx="6031800" cy="7131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23ED0CD" w14:textId="77777777" w:rsidR="00425F04" w:rsidRDefault="00425F04" w:rsidP="00425F04">
                            <w:pPr>
                              <w:pStyle w:val="aff2"/>
                            </w:pPr>
                            <w:r>
                              <w:drawing>
                                <wp:inline distT="0" distB="0" distL="0" distR="0" wp14:anchorId="123FB2A8" wp14:editId="30B5A269">
                                  <wp:extent cx="6031865" cy="340995"/>
                                  <wp:effectExtent l="0" t="0" r="0" b="0"/>
                                  <wp:docPr id="2166" name="Изображение135"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9" name="Изображение135" descr="C:\Users\zmist\Downloads\1\Новая папка\1.png"/>
                                          <pic:cNvPicPr>
                                            <a:picLocks noChangeAspect="1"/>
                                          </pic:cNvPicPr>
                                        </pic:nvPicPr>
                                        <pic:blipFill>
                                          <a:blip r:embed="rId323"/>
                                          <a:srcRect t="88235"/>
                                          <a:stretch/>
                                        </pic:blipFill>
                                        <pic:spPr bwMode="auto">
                                          <a:xfrm>
                                            <a:off x="0" y="0"/>
                                            <a:ext cx="6031865" cy="3409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941DB68" id="Врезка863" o:spid="_x0000_s1458" style="width:474.95pt;height:5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" stroked="f" strokeweight="0">
                <v:textbox inset="0,0,0,0">
                  <w:txbxContent>
                    <w:p w14:paraId="023ED0CD" w14:textId="77777777" w:rsidR="00425F04" w:rsidRDefault="00425F04" w:rsidP="00425F04">
                      <w:pPr>
                        <w:pStyle w:val="aff2"/>
                      </w:pPr>
                      <w:r>
                        <w:drawing>
                          <wp:inline distT="0" distB="0" distL="0" distR="0" wp14:anchorId="123FB2A8" wp14:editId="30B5A269">
                            <wp:extent cx="6031865" cy="340995"/>
                            <wp:effectExtent l="0" t="0" r="0" b="0"/>
                            <wp:docPr id="2166" name="Изображение135"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9" name="Изображение135" descr="C:\Users\zmist\Downloads\1\Новая папка\1.png"/>
                                    <pic:cNvPicPr>
                                      <a:picLocks noChangeAspect="1"/>
                                    </pic:cNvPicPr>
                                  </pic:nvPicPr>
                                  <pic:blipFill>
                                    <a:blip r:embed="rId323"/>
                                    <a:srcRect t="88235"/>
                                    <a:stretch/>
                                  </pic:blipFill>
                                  <pic:spPr bwMode="auto">
                                    <a:xfrm>
                                      <a:off x="0" y="0"/>
                                      <a:ext cx="6031865" cy="340995"/>
                                    </a:xfrm>
                                    <a:prstGeom prst="rect">
                                      <a:avLst/>
                                    </a:prstGeom>
                                  </pic:spPr>
                                </pic:pic>
                              </a:graphicData>
                            </a:graphic>
                          </wp:inline>
                        </w:drawing>
                      </w:r>
                      <w:r>
                        <w:t xml:space="preserve"> </w:t>
                      </w:r>
                    </w:p>
                  </w:txbxContent>
                </v:textbox>
                <w10:anchorlock/>
              </v:rect>
            </w:pict>
          </mc:Fallback>
        </mc:AlternateContent>
      </w:r>
    </w:p>
    <w:p w14:paraId="54C03540" w14:textId="77777777" w:rsidR="00425F04" w:rsidRPr="00FE084B" w:rsidRDefault="00425F04" w:rsidP="00425F04">
      <w:pPr>
        <w:pStyle w:val="aff2"/>
      </w:pPr>
      <w:bookmarkStart w:id="3273" w:name="_Toc212821948"/>
      <w:bookmarkStart w:id="3274" w:name="_Toc213233622"/>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1331</w:t>
      </w:r>
      <w:bookmarkEnd w:id="3273"/>
      <w:bookmarkEnd w:id="3274"/>
      <w:r w:rsidRPr="00FE084B">
        <w:fldChar w:fldCharType="end"/>
      </w:r>
    </w:p>
    <w:p w14:paraId="6CC7B994" w14:textId="77777777" w:rsidR="00425F04" w:rsidRPr="00FE084B" w:rsidRDefault="00425F04" w:rsidP="00425F04">
      <w:pPr>
        <w:jc w:val="center"/>
        <w:rPr>
          <w:color w:val="000000" w:themeColor="text1"/>
        </w:rPr>
      </w:pPr>
    </w:p>
    <w:p w14:paraId="45276118" w14:textId="77777777" w:rsidR="00425F04" w:rsidRPr="00FE084B" w:rsidRDefault="00425F04" w:rsidP="00425F04">
      <w:pPr>
        <w:rPr>
          <w:color w:val="000000" w:themeColor="text1"/>
        </w:rPr>
      </w:pPr>
      <w:r w:rsidRPr="00FE084B">
        <w:rPr>
          <w:color w:val="000000" w:themeColor="text1"/>
          <w:szCs w:val="28"/>
        </w:rPr>
        <w:t xml:space="preserve">В случае если все члены комиссии проголосовали, задача будет автоматически отменена. </w:t>
      </w:r>
    </w:p>
    <w:p w14:paraId="12C4B927" w14:textId="77777777" w:rsidR="00425F04" w:rsidRPr="00FE084B" w:rsidRDefault="00425F04" w:rsidP="00425F04">
      <w:pPr>
        <w:ind w:firstLine="0"/>
        <w:jc w:val="center"/>
        <w:rPr>
          <w:noProof/>
        </w:rPr>
      </w:pPr>
      <w:r w:rsidRPr="00FE084B">
        <w:rPr>
          <w:noProof/>
        </w:rPr>
        <w:drawing>
          <wp:inline distT="0" distB="0" distL="0" distR="0" wp14:anchorId="02E72780" wp14:editId="78E31870">
            <wp:extent cx="6029960" cy="975360"/>
            <wp:effectExtent l="0" t="0" r="8890" b="0"/>
            <wp:docPr id="1761"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 name="Рисунок 834"/>
                    <pic:cNvPicPr>
                      <a:picLocks noChangeAspect="1"/>
                    </pic:cNvPicPr>
                  </pic:nvPicPr>
                  <pic:blipFill>
                    <a:blip r:embed="rId825"/>
                    <a:stretch/>
                  </pic:blipFill>
                  <pic:spPr bwMode="auto">
                    <a:xfrm>
                      <a:off x="0" y="0"/>
                      <a:ext cx="6029960" cy="975360"/>
                    </a:xfrm>
                    <a:prstGeom prst="rect">
                      <a:avLst/>
                    </a:prstGeom>
                  </pic:spPr>
                </pic:pic>
              </a:graphicData>
            </a:graphic>
          </wp:inline>
        </w:drawing>
      </w:r>
    </w:p>
    <w:p w14:paraId="1FFFC212" w14:textId="77777777" w:rsidR="00425F04" w:rsidRPr="00FE084B" w:rsidRDefault="00425F04" w:rsidP="00425F04">
      <w:pPr>
        <w:pStyle w:val="afffffff6"/>
      </w:pPr>
      <w:bookmarkStart w:id="3275" w:name="_Toc212821949"/>
      <w:bookmarkStart w:id="3276" w:name="_Toc213233623"/>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1332</w:t>
      </w:r>
      <w:bookmarkEnd w:id="3275"/>
      <w:bookmarkEnd w:id="3276"/>
      <w:r w:rsidRPr="00FE084B">
        <w:rPr>
          <w:noProof/>
        </w:rPr>
        <w:fldChar w:fldCharType="end"/>
      </w:r>
    </w:p>
    <w:p w14:paraId="31C4E928" w14:textId="77777777" w:rsidR="00425F04" w:rsidRPr="00FE084B" w:rsidRDefault="00425F04" w:rsidP="00425F04">
      <w:pPr>
        <w:jc w:val="center"/>
        <w:rPr>
          <w:color w:val="000000" w:themeColor="text1"/>
        </w:rPr>
      </w:pPr>
    </w:p>
    <w:p w14:paraId="6A317B58" w14:textId="77777777" w:rsidR="00425F04" w:rsidRPr="00FE084B" w:rsidRDefault="00425F04" w:rsidP="00425F04">
      <w:pPr>
        <w:rPr>
          <w:color w:val="000000" w:themeColor="text1"/>
        </w:rPr>
      </w:pPr>
      <w:r w:rsidRPr="00FE084B">
        <w:rPr>
          <w:color w:val="000000" w:themeColor="text1"/>
          <w:szCs w:val="28"/>
        </w:rPr>
        <w:t xml:space="preserve">Документ автоматически будет отправлен на этап </w:t>
      </w:r>
      <w:r w:rsidRPr="00FE084B">
        <w:rPr>
          <w:b/>
          <w:color w:val="000000" w:themeColor="text1"/>
          <w:szCs w:val="28"/>
        </w:rPr>
        <w:t xml:space="preserve">Утверждение председателем комиссии </w:t>
      </w:r>
      <w:r w:rsidRPr="00FE084B">
        <w:rPr>
          <w:color w:val="000000" w:themeColor="text1"/>
          <w:szCs w:val="28"/>
        </w:rPr>
        <w:t xml:space="preserve">для пользователя с ролью </w:t>
      </w:r>
      <w:r w:rsidRPr="00FE084B">
        <w:rPr>
          <w:b/>
          <w:color w:val="000000" w:themeColor="text1"/>
          <w:szCs w:val="28"/>
        </w:rPr>
        <w:t>Председатель комиссии</w:t>
      </w:r>
      <w:r w:rsidRPr="00FE084B">
        <w:rPr>
          <w:color w:val="000000" w:themeColor="text1"/>
          <w:szCs w:val="28"/>
        </w:rPr>
        <w:t>.</w:t>
      </w:r>
    </w:p>
    <w:p w14:paraId="0755DAAE"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3B2D70B5" wp14:editId="5949AF70">
                <wp:extent cx="6029960" cy="3148965"/>
                <wp:effectExtent l="0" t="0" r="0" b="0"/>
                <wp:docPr id="1762" name="Врезка865"/>
                <wp:cNvGraphicFramePr/>
                <a:graphic xmlns:a="http://schemas.openxmlformats.org/drawingml/2006/main">
                  <a:graphicData uri="http://schemas.microsoft.com/office/word/2010/wordprocessingShape">
                    <wps:wsp>
                      <wps:cNvSpPr/>
                      <wps:spPr bwMode="auto">
                        <a:xfrm>
                          <a:off x="0" y="0"/>
                          <a:ext cx="6030000" cy="31489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D029EBD" w14:textId="77777777" w:rsidR="00425F04" w:rsidRDefault="00425F04" w:rsidP="00425F04">
                            <w:pPr>
                              <w:pStyle w:val="aff2"/>
                            </w:pPr>
                            <w:r>
                              <w:drawing>
                                <wp:inline distT="0" distB="0" distL="0" distR="0" wp14:anchorId="432465A5" wp14:editId="665C3A10">
                                  <wp:extent cx="6029960" cy="2776220"/>
                                  <wp:effectExtent l="0" t="0" r="0" b="0"/>
                                  <wp:docPr id="2168" name="Рисунок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7" name="Рисунок 900"/>
                                          <pic:cNvPicPr>
                                            <a:picLocks noChangeAspect="1"/>
                                          </pic:cNvPicPr>
                                        </pic:nvPicPr>
                                        <pic:blipFill>
                                          <a:blip r:embed="rId948"/>
                                          <a:stretch/>
                                        </pic:blipFill>
                                        <pic:spPr bwMode="auto">
                                          <a:xfrm>
                                            <a:off x="0" y="0"/>
                                            <a:ext cx="6029960" cy="27762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B2D70B5" id="Врезка865" o:spid="_x0000_s1459" style="width:474.8pt;height:24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" stroked="f" strokeweight="0">
                <v:textbox inset="0,0,0,0">
                  <w:txbxContent>
                    <w:p w14:paraId="3D029EBD" w14:textId="77777777" w:rsidR="00425F04" w:rsidRDefault="00425F04" w:rsidP="00425F04">
                      <w:pPr>
                        <w:pStyle w:val="aff2"/>
                      </w:pPr>
                      <w:r>
                        <w:drawing>
                          <wp:inline distT="0" distB="0" distL="0" distR="0" wp14:anchorId="432465A5" wp14:editId="665C3A10">
                            <wp:extent cx="6029960" cy="2776220"/>
                            <wp:effectExtent l="0" t="0" r="0" b="0"/>
                            <wp:docPr id="2168" name="Рисунок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7" name="Рисунок 900"/>
                                    <pic:cNvPicPr>
                                      <a:picLocks noChangeAspect="1"/>
                                    </pic:cNvPicPr>
                                  </pic:nvPicPr>
                                  <pic:blipFill>
                                    <a:blip r:embed="rId948"/>
                                    <a:stretch/>
                                  </pic:blipFill>
                                  <pic:spPr bwMode="auto">
                                    <a:xfrm>
                                      <a:off x="0" y="0"/>
                                      <a:ext cx="6029960" cy="2776220"/>
                                    </a:xfrm>
                                    <a:prstGeom prst="rect">
                                      <a:avLst/>
                                    </a:prstGeom>
                                  </pic:spPr>
                                </pic:pic>
                              </a:graphicData>
                            </a:graphic>
                          </wp:inline>
                        </w:drawing>
                      </w:r>
                      <w:r>
                        <w:t xml:space="preserve"> </w:t>
                      </w:r>
                    </w:p>
                  </w:txbxContent>
                </v:textbox>
                <w10:anchorlock/>
              </v:rect>
            </w:pict>
          </mc:Fallback>
        </mc:AlternateContent>
      </w:r>
    </w:p>
    <w:p w14:paraId="03B2F46B" w14:textId="77777777" w:rsidR="00425F04" w:rsidRPr="00FE084B" w:rsidRDefault="00425F04" w:rsidP="00425F04">
      <w:pPr>
        <w:pStyle w:val="afffffff6"/>
      </w:pPr>
      <w:bookmarkStart w:id="3277" w:name="_Toc212821950"/>
      <w:bookmarkStart w:id="3278" w:name="_Toc21323362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1333</w:t>
      </w:r>
      <w:bookmarkEnd w:id="3277"/>
      <w:bookmarkEnd w:id="3278"/>
      <w:r w:rsidRPr="00FE084B">
        <w:fldChar w:fldCharType="end"/>
      </w:r>
    </w:p>
    <w:p w14:paraId="035770FC" w14:textId="77777777" w:rsidR="00425F04" w:rsidRPr="00FE084B" w:rsidRDefault="00425F04" w:rsidP="00425F04">
      <w:pPr>
        <w:rPr>
          <w:color w:val="000000" w:themeColor="text1"/>
        </w:rPr>
      </w:pPr>
      <w:r w:rsidRPr="00FE084B">
        <w:rPr>
          <w:color w:val="000000" w:themeColor="text1"/>
          <w:szCs w:val="28"/>
        </w:rPr>
        <w:t xml:space="preserve">На этапе </w:t>
      </w:r>
      <w:r w:rsidRPr="00FE084B">
        <w:rPr>
          <w:b/>
          <w:bCs/>
          <w:color w:val="000000" w:themeColor="text1"/>
          <w:szCs w:val="28"/>
        </w:rPr>
        <w:t>Утверждение</w:t>
      </w:r>
      <w:r w:rsidRPr="00FE084B">
        <w:rPr>
          <w:color w:val="000000" w:themeColor="text1"/>
          <w:szCs w:val="28"/>
        </w:rPr>
        <w:t xml:space="preserve"> председателем комиссии пользователь с ролью </w:t>
      </w:r>
      <w:r w:rsidRPr="00FE084B">
        <w:rPr>
          <w:b/>
          <w:bCs/>
          <w:color w:val="000000" w:themeColor="text1"/>
          <w:szCs w:val="28"/>
        </w:rPr>
        <w:t xml:space="preserve">Председатель комиссии </w:t>
      </w:r>
      <w:r w:rsidRPr="00FE084B">
        <w:rPr>
          <w:color w:val="000000" w:themeColor="text1"/>
          <w:szCs w:val="28"/>
        </w:rPr>
        <w:t xml:space="preserve">выполняет голосование. В поле </w:t>
      </w:r>
      <w:r w:rsidRPr="00FE084B">
        <w:rPr>
          <w:b/>
          <w:color w:val="000000" w:themeColor="text1"/>
          <w:szCs w:val="28"/>
        </w:rPr>
        <w:t>Голосование</w:t>
      </w:r>
      <w:r w:rsidRPr="00FE084B">
        <w:rPr>
          <w:color w:val="000000" w:themeColor="text1"/>
          <w:szCs w:val="28"/>
        </w:rPr>
        <w:t xml:space="preserve"> пользователь устанавливает решение по кнопке </w:t>
      </w:r>
      <w:r w:rsidRPr="00FE084B">
        <w:rPr>
          <w:b/>
          <w:color w:val="000000" w:themeColor="text1"/>
          <w:szCs w:val="28"/>
        </w:rPr>
        <w:t>Установить решение</w:t>
      </w:r>
      <w:r w:rsidRPr="00FE084B">
        <w:rPr>
          <w:color w:val="000000" w:themeColor="text1"/>
          <w:szCs w:val="28"/>
        </w:rPr>
        <w:t xml:space="preserve">, сохраняет результат по кнопке </w:t>
      </w:r>
      <w:r w:rsidRPr="00FE084B">
        <w:rPr>
          <w:b/>
          <w:color w:val="000000" w:themeColor="text1"/>
          <w:szCs w:val="28"/>
        </w:rPr>
        <w:t>Сохранить результаты</w:t>
      </w:r>
      <w:r w:rsidRPr="00FE084B">
        <w:rPr>
          <w:color w:val="000000" w:themeColor="text1"/>
          <w:szCs w:val="28"/>
        </w:rPr>
        <w:t>.</w:t>
      </w:r>
    </w:p>
    <w:p w14:paraId="4C962B4B" w14:textId="77777777" w:rsidR="00425F04" w:rsidRPr="00FE084B" w:rsidRDefault="00425F04" w:rsidP="00425F04">
      <w:pPr>
        <w:rPr>
          <w:color w:val="000000" w:themeColor="text1"/>
        </w:rPr>
      </w:pPr>
      <w:r w:rsidRPr="00FE084B">
        <w:rPr>
          <w:color w:val="000000" w:themeColor="text1"/>
          <w:szCs w:val="28"/>
        </w:rPr>
        <w:lastRenderedPageBreak/>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3807BB7B"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При завершении этапа выполняется блокирующий контроль заполнения файла с особым мнением при наличии строк с голосованием </w:t>
      </w:r>
      <w:r w:rsidRPr="00FE084B">
        <w:rPr>
          <w:b/>
          <w:color w:val="000000" w:themeColor="text1"/>
          <w:szCs w:val="28"/>
        </w:rPr>
        <w:t>Против.</w:t>
      </w:r>
    </w:p>
    <w:p w14:paraId="1BB0325B" w14:textId="77777777" w:rsidR="00425F04" w:rsidRPr="00FE084B" w:rsidRDefault="00425F04" w:rsidP="00425F04">
      <w:pPr>
        <w:ind w:firstLine="680"/>
        <w:rPr>
          <w:color w:val="000000" w:themeColor="text1"/>
        </w:rPr>
      </w:pPr>
      <w:r w:rsidRPr="00FE084B">
        <w:rPr>
          <w:color w:val="000000" w:themeColor="text1"/>
          <w:szCs w:val="28"/>
        </w:rPr>
        <w:t>Для просмотра кворума голосования необходимо сформировать лист голосования.</w:t>
      </w:r>
    </w:p>
    <w:p w14:paraId="51888A46"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7ADC33CD" wp14:editId="6CBC30B0">
                <wp:extent cx="6029960" cy="2175510"/>
                <wp:effectExtent l="0" t="0" r="0" b="0"/>
                <wp:docPr id="1764" name="Врезка866"/>
                <wp:cNvGraphicFramePr/>
                <a:graphic xmlns:a="http://schemas.openxmlformats.org/drawingml/2006/main">
                  <a:graphicData uri="http://schemas.microsoft.com/office/word/2010/wordprocessingShape">
                    <wps:wsp>
                      <wps:cNvSpPr/>
                      <wps:spPr bwMode="auto">
                        <a:xfrm>
                          <a:off x="0" y="0"/>
                          <a:ext cx="6030000" cy="21754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D73889F" w14:textId="77777777" w:rsidR="00425F04" w:rsidRDefault="00425F04" w:rsidP="00425F04">
                            <w:pPr>
                              <w:pStyle w:val="aff2"/>
                            </w:pPr>
                            <w:r>
                              <w:drawing>
                                <wp:inline distT="0" distB="0" distL="0" distR="0" wp14:anchorId="7B2C70D2" wp14:editId="72F10F8A">
                                  <wp:extent cx="6029960" cy="1802765"/>
                                  <wp:effectExtent l="0" t="0" r="0" b="0"/>
                                  <wp:docPr id="2170"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1" name="Рисунок 901"/>
                                          <pic:cNvPicPr>
                                            <a:picLocks noChangeAspect="1"/>
                                          </pic:cNvPicPr>
                                        </pic:nvPicPr>
                                        <pic:blipFill>
                                          <a:blip r:embed="rId949"/>
                                          <a:stretch/>
                                        </pic:blipFill>
                                        <pic:spPr bwMode="auto">
                                          <a:xfrm>
                                            <a:off x="0" y="0"/>
                                            <a:ext cx="6029960" cy="1802764"/>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ADC33CD" id="Врезка866" o:spid="_x0000_s1460" style="width:474.8pt;height:17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" stroked="f" strokeweight="0">
                <v:textbox inset="0,0,0,0">
                  <w:txbxContent>
                    <w:p w14:paraId="4D73889F" w14:textId="77777777" w:rsidR="00425F04" w:rsidRDefault="00425F04" w:rsidP="00425F04">
                      <w:pPr>
                        <w:pStyle w:val="aff2"/>
                      </w:pPr>
                      <w:r>
                        <w:drawing>
                          <wp:inline distT="0" distB="0" distL="0" distR="0" wp14:anchorId="7B2C70D2" wp14:editId="72F10F8A">
                            <wp:extent cx="6029960" cy="1802765"/>
                            <wp:effectExtent l="0" t="0" r="0" b="0"/>
                            <wp:docPr id="2170"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1" name="Рисунок 901"/>
                                    <pic:cNvPicPr>
                                      <a:picLocks noChangeAspect="1"/>
                                    </pic:cNvPicPr>
                                  </pic:nvPicPr>
                                  <pic:blipFill>
                                    <a:blip r:embed="rId949"/>
                                    <a:stretch/>
                                  </pic:blipFill>
                                  <pic:spPr bwMode="auto">
                                    <a:xfrm>
                                      <a:off x="0" y="0"/>
                                      <a:ext cx="6029960" cy="1802764"/>
                                    </a:xfrm>
                                    <a:prstGeom prst="rect">
                                      <a:avLst/>
                                    </a:prstGeom>
                                  </pic:spPr>
                                </pic:pic>
                              </a:graphicData>
                            </a:graphic>
                          </wp:inline>
                        </w:drawing>
                      </w:r>
                      <w:r>
                        <w:t xml:space="preserve"> </w:t>
                      </w:r>
                    </w:p>
                  </w:txbxContent>
                </v:textbox>
                <w10:anchorlock/>
              </v:rect>
            </w:pict>
          </mc:Fallback>
        </mc:AlternateContent>
      </w:r>
    </w:p>
    <w:p w14:paraId="7E2D88A0" w14:textId="77777777" w:rsidR="00425F04" w:rsidRPr="00FE084B" w:rsidRDefault="00425F04" w:rsidP="00425F04">
      <w:pPr>
        <w:pStyle w:val="afffffff6"/>
      </w:pPr>
      <w:bookmarkStart w:id="3279" w:name="_Toc212821951"/>
      <w:bookmarkStart w:id="3280" w:name="_Toc21323362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1334</w:t>
      </w:r>
      <w:bookmarkEnd w:id="3279"/>
      <w:bookmarkEnd w:id="3280"/>
      <w:r w:rsidRPr="00FE084B">
        <w:fldChar w:fldCharType="end"/>
      </w:r>
    </w:p>
    <w:p w14:paraId="33DF633A" w14:textId="77777777" w:rsidR="00425F04" w:rsidRPr="00FE084B" w:rsidRDefault="00425F04" w:rsidP="00425F04">
      <w:pPr>
        <w:jc w:val="center"/>
        <w:rPr>
          <w:color w:val="000000" w:themeColor="text1"/>
          <w:szCs w:val="28"/>
        </w:rPr>
      </w:pPr>
    </w:p>
    <w:p w14:paraId="1BEE80B7"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0AA4BB77" wp14:editId="6CB86A84">
                <wp:extent cx="6029960" cy="3319145"/>
                <wp:effectExtent l="0" t="0" r="0" b="0"/>
                <wp:docPr id="1766" name="Врезка867"/>
                <wp:cNvGraphicFramePr/>
                <a:graphic xmlns:a="http://schemas.openxmlformats.org/drawingml/2006/main">
                  <a:graphicData uri="http://schemas.microsoft.com/office/word/2010/wordprocessingShape">
                    <wps:wsp>
                      <wps:cNvSpPr/>
                      <wps:spPr bwMode="auto">
                        <a:xfrm>
                          <a:off x="0" y="0"/>
                          <a:ext cx="6030000" cy="33192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A87DA88" w14:textId="77777777" w:rsidR="00425F04" w:rsidRDefault="00425F04" w:rsidP="00425F04">
                            <w:pPr>
                              <w:pStyle w:val="aff2"/>
                            </w:pPr>
                            <w:r>
                              <w:drawing>
                                <wp:inline distT="0" distB="0" distL="0" distR="0" wp14:anchorId="24EE06AA" wp14:editId="5A826007">
                                  <wp:extent cx="6029960" cy="2946400"/>
                                  <wp:effectExtent l="0" t="0" r="0" b="0"/>
                                  <wp:docPr id="2172" name="Рисунок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5" name="Рисунок 902"/>
                                          <pic:cNvPicPr>
                                            <a:picLocks noChangeAspect="1"/>
                                          </pic:cNvPicPr>
                                        </pic:nvPicPr>
                                        <pic:blipFill>
                                          <a:blip r:embed="rId950"/>
                                          <a:stretch/>
                                        </pic:blipFill>
                                        <pic:spPr bwMode="auto">
                                          <a:xfrm>
                                            <a:off x="0" y="0"/>
                                            <a:ext cx="6029960" cy="294640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AA4BB77" id="Врезка867" o:spid="_x0000_s1461" style="width:474.8pt;height:26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" stroked="f" strokeweight="0">
                <v:textbox inset="0,0,0,0">
                  <w:txbxContent>
                    <w:p w14:paraId="7A87DA88" w14:textId="77777777" w:rsidR="00425F04" w:rsidRDefault="00425F04" w:rsidP="00425F04">
                      <w:pPr>
                        <w:pStyle w:val="aff2"/>
                      </w:pPr>
                      <w:r>
                        <w:drawing>
                          <wp:inline distT="0" distB="0" distL="0" distR="0" wp14:anchorId="24EE06AA" wp14:editId="5A826007">
                            <wp:extent cx="6029960" cy="2946400"/>
                            <wp:effectExtent l="0" t="0" r="0" b="0"/>
                            <wp:docPr id="2172" name="Рисунок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5" name="Рисунок 902"/>
                                    <pic:cNvPicPr>
                                      <a:picLocks noChangeAspect="1"/>
                                    </pic:cNvPicPr>
                                  </pic:nvPicPr>
                                  <pic:blipFill>
                                    <a:blip r:embed="rId950"/>
                                    <a:stretch/>
                                  </pic:blipFill>
                                  <pic:spPr bwMode="auto">
                                    <a:xfrm>
                                      <a:off x="0" y="0"/>
                                      <a:ext cx="6029960" cy="2946400"/>
                                    </a:xfrm>
                                    <a:prstGeom prst="rect">
                                      <a:avLst/>
                                    </a:prstGeom>
                                  </pic:spPr>
                                </pic:pic>
                              </a:graphicData>
                            </a:graphic>
                          </wp:inline>
                        </w:drawing>
                      </w:r>
                      <w:r>
                        <w:t xml:space="preserve"> </w:t>
                      </w:r>
                    </w:p>
                  </w:txbxContent>
                </v:textbox>
                <w10:anchorlock/>
              </v:rect>
            </w:pict>
          </mc:Fallback>
        </mc:AlternateContent>
      </w:r>
    </w:p>
    <w:p w14:paraId="27CC9B63" w14:textId="77777777" w:rsidR="00425F04" w:rsidRPr="00FE084B" w:rsidRDefault="00425F04" w:rsidP="00425F04">
      <w:pPr>
        <w:pStyle w:val="afffffff6"/>
      </w:pPr>
      <w:bookmarkStart w:id="3281" w:name="_Toc212821952"/>
      <w:bookmarkStart w:id="3282" w:name="_Toc21323362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1335</w:t>
      </w:r>
      <w:bookmarkEnd w:id="3281"/>
      <w:bookmarkEnd w:id="3282"/>
      <w:r w:rsidRPr="00FE084B">
        <w:fldChar w:fldCharType="end"/>
      </w:r>
    </w:p>
    <w:p w14:paraId="6F71F390" w14:textId="77777777" w:rsidR="00425F04" w:rsidRPr="00FE084B" w:rsidRDefault="00425F04" w:rsidP="00425F04">
      <w:pPr>
        <w:rPr>
          <w:color w:val="000000" w:themeColor="text1"/>
        </w:rPr>
      </w:pPr>
      <w:r w:rsidRPr="00FE084B">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w:t>
      </w:r>
      <w:r w:rsidRPr="00FE084B">
        <w:rPr>
          <w:b/>
          <w:bCs/>
          <w:color w:val="000000" w:themeColor="text1"/>
          <w:szCs w:val="28"/>
        </w:rPr>
        <w:t>Утвердить</w:t>
      </w:r>
      <w:r w:rsidRPr="00FE084B">
        <w:rPr>
          <w:color w:val="000000" w:themeColor="text1"/>
          <w:szCs w:val="28"/>
        </w:rPr>
        <w:t xml:space="preserve"> или направить документ для аннулирования с помощью кнопки </w:t>
      </w:r>
      <w:r w:rsidRPr="00FE084B">
        <w:rPr>
          <w:b/>
          <w:bCs/>
          <w:color w:val="000000" w:themeColor="text1"/>
          <w:szCs w:val="28"/>
        </w:rPr>
        <w:t>Отказать</w:t>
      </w:r>
      <w:r w:rsidRPr="00FE084B">
        <w:rPr>
          <w:color w:val="000000" w:themeColor="text1"/>
          <w:szCs w:val="28"/>
        </w:rPr>
        <w:t xml:space="preserve">. </w:t>
      </w:r>
    </w:p>
    <w:p w14:paraId="0199C9E9" w14:textId="77777777" w:rsidR="00425F04" w:rsidRPr="00FE084B" w:rsidRDefault="00425F04" w:rsidP="00425F04">
      <w:pPr>
        <w:rPr>
          <w:color w:val="000000" w:themeColor="text1"/>
        </w:rPr>
      </w:pPr>
      <w:r w:rsidRPr="00FE084B">
        <w:rPr>
          <w:color w:val="000000" w:themeColor="text1"/>
          <w:szCs w:val="28"/>
        </w:rPr>
        <w:t xml:space="preserve">В случае отрицательной резолюции следует нажать кнопку </w:t>
      </w:r>
      <w:r w:rsidRPr="00FE084B">
        <w:rPr>
          <w:b/>
          <w:color w:val="000000" w:themeColor="text1"/>
          <w:szCs w:val="28"/>
        </w:rPr>
        <w:t>Отказать</w:t>
      </w:r>
      <w:r w:rsidRPr="00FE084B">
        <w:rPr>
          <w:color w:val="000000" w:themeColor="text1"/>
          <w:szCs w:val="28"/>
        </w:rPr>
        <w:t xml:space="preserve">. Документ примет статус </w:t>
      </w:r>
      <w:r w:rsidRPr="00FE084B">
        <w:rPr>
          <w:b/>
          <w:color w:val="000000" w:themeColor="text1"/>
          <w:szCs w:val="28"/>
        </w:rPr>
        <w:t>Отказан</w:t>
      </w:r>
      <w:r w:rsidRPr="00FE084B">
        <w:rPr>
          <w:color w:val="000000" w:themeColor="text1"/>
          <w:szCs w:val="28"/>
        </w:rPr>
        <w:t>.</w:t>
      </w:r>
    </w:p>
    <w:p w14:paraId="03E3A705" w14:textId="77777777" w:rsidR="00425F04" w:rsidRPr="00FE084B" w:rsidRDefault="00425F04" w:rsidP="00425F04">
      <w:pPr>
        <w:rPr>
          <w:color w:val="000000" w:themeColor="text1"/>
        </w:rPr>
      </w:pPr>
      <w:r w:rsidRPr="00FE084B">
        <w:rPr>
          <w:b/>
          <w:color w:val="000000" w:themeColor="text1"/>
          <w:szCs w:val="28"/>
        </w:rPr>
        <w:lastRenderedPageBreak/>
        <w:t>ОЧЕНЬ ВАЖНО!!!</w:t>
      </w:r>
      <w:r w:rsidRPr="00FE084B">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4F8B2736" w14:textId="77777777" w:rsidR="00425F04" w:rsidRPr="00FE084B" w:rsidRDefault="00425F04" w:rsidP="00425F04">
      <w:pPr>
        <w:rPr>
          <w:color w:val="000000" w:themeColor="text1"/>
        </w:rPr>
      </w:pPr>
      <w:r w:rsidRPr="00FE084B">
        <w:rPr>
          <w:color w:val="000000" w:themeColor="text1"/>
          <w:szCs w:val="28"/>
        </w:rPr>
        <w:t>При положительном утверждении итогов голосования комиссии документ может быть отправлен:</w:t>
      </w:r>
    </w:p>
    <w:p w14:paraId="286C1107" w14:textId="77777777" w:rsidR="00425F04" w:rsidRPr="00FE084B" w:rsidRDefault="00425F04" w:rsidP="00425F04">
      <w:pPr>
        <w:pStyle w:val="afffff4"/>
        <w:numPr>
          <w:ilvl w:val="0"/>
          <w:numId w:val="56"/>
        </w:numPr>
        <w:jc w:val="both"/>
        <w:rPr>
          <w:color w:val="000000" w:themeColor="text1"/>
        </w:rPr>
      </w:pPr>
      <w:r w:rsidRPr="00FE084B">
        <w:rPr>
          <w:rFonts w:ascii="Times New Roman" w:eastAsia="Times New Roman" w:hAnsi="Times New Roman" w:cs="Times New Roman"/>
          <w:color w:val="000000" w:themeColor="text1"/>
          <w:sz w:val="28"/>
          <w:szCs w:val="28"/>
        </w:rPr>
        <w:t xml:space="preserve">на этап </w:t>
      </w:r>
      <w:r w:rsidRPr="00FE084B">
        <w:rPr>
          <w:rFonts w:ascii="Times New Roman" w:eastAsia="Times New Roman" w:hAnsi="Times New Roman" w:cs="Times New Roman"/>
          <w:b/>
          <w:color w:val="000000" w:themeColor="text1"/>
          <w:sz w:val="28"/>
          <w:szCs w:val="28"/>
        </w:rPr>
        <w:t>Утверждение</w:t>
      </w:r>
      <w:r w:rsidRPr="00FE084B">
        <w:rPr>
          <w:rFonts w:ascii="Times New Roman" w:eastAsia="Times New Roman" w:hAnsi="Times New Roman" w:cs="Times New Roman"/>
          <w:color w:val="000000" w:themeColor="text1"/>
          <w:sz w:val="28"/>
          <w:szCs w:val="28"/>
        </w:rPr>
        <w:t xml:space="preserve"> для пользователя с ролью </w:t>
      </w:r>
      <w:r w:rsidRPr="00FE084B">
        <w:rPr>
          <w:rFonts w:ascii="Times New Roman" w:eastAsia="Times New Roman" w:hAnsi="Times New Roman" w:cs="Times New Roman"/>
          <w:b/>
          <w:color w:val="000000" w:themeColor="text1"/>
          <w:sz w:val="28"/>
          <w:szCs w:val="28"/>
        </w:rPr>
        <w:t xml:space="preserve">Руководитель </w:t>
      </w:r>
      <w:r w:rsidRPr="00FE084B">
        <w:rPr>
          <w:rFonts w:ascii="Times New Roman" w:eastAsia="Times New Roman" w:hAnsi="Times New Roman" w:cs="Times New Roman"/>
          <w:color w:val="000000" w:themeColor="text1"/>
          <w:sz w:val="28"/>
          <w:szCs w:val="28"/>
        </w:rPr>
        <w:t xml:space="preserve">при помощи </w:t>
      </w:r>
      <w:proofErr w:type="gramStart"/>
      <w:r w:rsidRPr="00FE084B">
        <w:rPr>
          <w:rFonts w:ascii="Times New Roman" w:eastAsia="Times New Roman" w:hAnsi="Times New Roman" w:cs="Times New Roman"/>
          <w:color w:val="000000" w:themeColor="text1"/>
          <w:sz w:val="28"/>
          <w:szCs w:val="28"/>
        </w:rPr>
        <w:t>резолюции</w:t>
      </w:r>
      <w:proofErr w:type="gramEnd"/>
      <w:r w:rsidRPr="00FE084B">
        <w:rPr>
          <w:rFonts w:ascii="Times New Roman" w:eastAsia="Times New Roman" w:hAnsi="Times New Roman" w:cs="Times New Roman"/>
          <w:color w:val="000000" w:themeColor="text1"/>
          <w:sz w:val="28"/>
          <w:szCs w:val="28"/>
        </w:rPr>
        <w:t xml:space="preserve"> </w:t>
      </w:r>
      <w:r w:rsidRPr="00FE084B">
        <w:rPr>
          <w:rFonts w:ascii="Times New Roman" w:eastAsia="Times New Roman" w:hAnsi="Times New Roman" w:cs="Times New Roman"/>
          <w:b/>
          <w:color w:val="000000" w:themeColor="text1"/>
          <w:sz w:val="28"/>
          <w:szCs w:val="28"/>
        </w:rPr>
        <w:t>На утверждение</w:t>
      </w:r>
      <w:r w:rsidRPr="00FE084B">
        <w:rPr>
          <w:rFonts w:ascii="Times New Roman" w:eastAsia="Times New Roman" w:hAnsi="Times New Roman" w:cs="Times New Roman"/>
          <w:color w:val="000000" w:themeColor="text1"/>
          <w:sz w:val="28"/>
          <w:szCs w:val="28"/>
        </w:rPr>
        <w:t>.</w:t>
      </w:r>
    </w:p>
    <w:p w14:paraId="54D5FBEE" w14:textId="77777777" w:rsidR="00425F04" w:rsidRPr="00FE084B" w:rsidRDefault="00425F04" w:rsidP="00425F04">
      <w:pPr>
        <w:pStyle w:val="afffff4"/>
        <w:numPr>
          <w:ilvl w:val="0"/>
          <w:numId w:val="56"/>
        </w:numPr>
        <w:jc w:val="both"/>
        <w:rPr>
          <w:color w:val="000000" w:themeColor="text1"/>
        </w:rPr>
      </w:pPr>
      <w:r w:rsidRPr="00FE084B">
        <w:rPr>
          <w:rFonts w:ascii="Times New Roman" w:eastAsia="Times New Roman" w:hAnsi="Times New Roman" w:cs="Times New Roman"/>
          <w:color w:val="000000" w:themeColor="text1"/>
          <w:sz w:val="28"/>
          <w:szCs w:val="28"/>
        </w:rPr>
        <w:t xml:space="preserve">на этап </w:t>
      </w:r>
      <w:r w:rsidRPr="00FE084B">
        <w:rPr>
          <w:rFonts w:ascii="Times New Roman" w:eastAsia="Times New Roman" w:hAnsi="Times New Roman" w:cs="Times New Roman"/>
          <w:b/>
          <w:color w:val="000000" w:themeColor="text1"/>
          <w:sz w:val="28"/>
          <w:szCs w:val="28"/>
        </w:rPr>
        <w:t>Согласование ГРБС</w:t>
      </w:r>
      <w:r w:rsidRPr="00FE084B">
        <w:rPr>
          <w:rFonts w:ascii="Times New Roman" w:eastAsia="Times New Roman" w:hAnsi="Times New Roman" w:cs="Times New Roman"/>
          <w:color w:val="000000" w:themeColor="text1"/>
          <w:sz w:val="28"/>
          <w:szCs w:val="28"/>
        </w:rPr>
        <w:t xml:space="preserve"> для пользователя с ролью </w:t>
      </w:r>
      <w:r w:rsidRPr="00FE084B">
        <w:rPr>
          <w:rFonts w:ascii="Times New Roman" w:eastAsia="Times New Roman" w:hAnsi="Times New Roman" w:cs="Times New Roman"/>
          <w:b/>
          <w:color w:val="000000" w:themeColor="text1"/>
          <w:sz w:val="28"/>
          <w:szCs w:val="28"/>
        </w:rPr>
        <w:t xml:space="preserve">Подписант ГРБС </w:t>
      </w:r>
      <w:r w:rsidRPr="00FE084B">
        <w:rPr>
          <w:rFonts w:ascii="Times New Roman" w:eastAsia="Times New Roman" w:hAnsi="Times New Roman" w:cs="Times New Roman"/>
          <w:color w:val="000000" w:themeColor="text1"/>
          <w:sz w:val="28"/>
          <w:szCs w:val="28"/>
        </w:rPr>
        <w:t xml:space="preserve">при помощи </w:t>
      </w:r>
      <w:proofErr w:type="gramStart"/>
      <w:r w:rsidRPr="00FE084B">
        <w:rPr>
          <w:rFonts w:ascii="Times New Roman" w:eastAsia="Times New Roman" w:hAnsi="Times New Roman" w:cs="Times New Roman"/>
          <w:color w:val="000000" w:themeColor="text1"/>
          <w:sz w:val="28"/>
          <w:szCs w:val="28"/>
        </w:rPr>
        <w:t>резолюции</w:t>
      </w:r>
      <w:proofErr w:type="gramEnd"/>
      <w:r w:rsidRPr="00FE084B">
        <w:rPr>
          <w:rFonts w:ascii="Times New Roman" w:eastAsia="Times New Roman" w:hAnsi="Times New Roman" w:cs="Times New Roman"/>
          <w:color w:val="000000" w:themeColor="text1"/>
          <w:sz w:val="28"/>
          <w:szCs w:val="28"/>
        </w:rPr>
        <w:t xml:space="preserve"> </w:t>
      </w:r>
      <w:r w:rsidRPr="00FE084B">
        <w:rPr>
          <w:rFonts w:ascii="Times New Roman" w:eastAsia="Times New Roman" w:hAnsi="Times New Roman" w:cs="Times New Roman"/>
          <w:b/>
          <w:color w:val="000000" w:themeColor="text1"/>
          <w:sz w:val="28"/>
          <w:szCs w:val="28"/>
        </w:rPr>
        <w:t xml:space="preserve">На согласование </w:t>
      </w:r>
      <w:r w:rsidRPr="00FE084B">
        <w:rPr>
          <w:rFonts w:ascii="Times New Roman" w:eastAsia="Times New Roman" w:hAnsi="Times New Roman" w:cs="Times New Roman"/>
          <w:color w:val="000000" w:themeColor="text1"/>
          <w:sz w:val="28"/>
          <w:szCs w:val="28"/>
        </w:rPr>
        <w:t>в случае</w:t>
      </w:r>
      <w:r w:rsidRPr="00FE084B">
        <w:rPr>
          <w:rFonts w:ascii="Times New Roman" w:eastAsia="Times New Roman" w:hAnsi="Times New Roman" w:cs="Times New Roman"/>
          <w:b/>
          <w:color w:val="000000" w:themeColor="text1"/>
          <w:sz w:val="28"/>
          <w:szCs w:val="28"/>
        </w:rPr>
        <w:t xml:space="preserve"> </w:t>
      </w:r>
      <w:r w:rsidRPr="00FE084B">
        <w:rPr>
          <w:rFonts w:ascii="Times New Roman" w:eastAsia="Times New Roman" w:hAnsi="Times New Roman" w:cs="Times New Roman"/>
          <w:color w:val="000000" w:themeColor="text1"/>
          <w:sz w:val="28"/>
          <w:szCs w:val="28"/>
        </w:rPr>
        <w:t>необходимости выполнения согласования руководителем вышестоящего учреждения.</w:t>
      </w:r>
    </w:p>
    <w:p w14:paraId="302EB0C1"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79DB432F" wp14:editId="6BAD5E61">
                <wp:extent cx="6029960" cy="3185795"/>
                <wp:effectExtent l="0" t="0" r="0" b="0"/>
                <wp:docPr id="1768" name="Врезка868"/>
                <wp:cNvGraphicFramePr/>
                <a:graphic xmlns:a="http://schemas.openxmlformats.org/drawingml/2006/main">
                  <a:graphicData uri="http://schemas.microsoft.com/office/word/2010/wordprocessingShape">
                    <wps:wsp>
                      <wps:cNvSpPr/>
                      <wps:spPr bwMode="auto">
                        <a:xfrm>
                          <a:off x="0" y="0"/>
                          <a:ext cx="6030000" cy="31856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E94B876" w14:textId="77777777" w:rsidR="00425F04" w:rsidRDefault="00425F04" w:rsidP="00425F04">
                            <w:pPr>
                              <w:pStyle w:val="aff2"/>
                            </w:pPr>
                            <w:r>
                              <w:drawing>
                                <wp:inline distT="0" distB="0" distL="0" distR="0" wp14:anchorId="56AAD631" wp14:editId="72E7F3FC">
                                  <wp:extent cx="6029960" cy="2813050"/>
                                  <wp:effectExtent l="0" t="0" r="0" b="0"/>
                                  <wp:docPr id="2174" name="Рисунок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9" name="Рисунок 903"/>
                                          <pic:cNvPicPr>
                                            <a:picLocks noChangeAspect="1"/>
                                          </pic:cNvPicPr>
                                        </pic:nvPicPr>
                                        <pic:blipFill>
                                          <a:blip r:embed="rId951"/>
                                          <a:stretch/>
                                        </pic:blipFill>
                                        <pic:spPr bwMode="auto">
                                          <a:xfrm>
                                            <a:off x="0" y="0"/>
                                            <a:ext cx="6029960" cy="28130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9DB432F" id="_x0000_s1462" style="width:474.8pt;height:25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" stroked="f" strokeweight="0">
                <v:textbox inset="0,0,0,0">
                  <w:txbxContent>
                    <w:p w14:paraId="0E94B876" w14:textId="77777777" w:rsidR="00425F04" w:rsidRDefault="00425F04" w:rsidP="00425F04">
                      <w:pPr>
                        <w:pStyle w:val="aff2"/>
                      </w:pPr>
                      <w:r>
                        <w:drawing>
                          <wp:inline distT="0" distB="0" distL="0" distR="0" wp14:anchorId="56AAD631" wp14:editId="72E7F3FC">
                            <wp:extent cx="6029960" cy="2813050"/>
                            <wp:effectExtent l="0" t="0" r="0" b="0"/>
                            <wp:docPr id="2174" name="Рисунок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9" name="Рисунок 903"/>
                                    <pic:cNvPicPr>
                                      <a:picLocks noChangeAspect="1"/>
                                    </pic:cNvPicPr>
                                  </pic:nvPicPr>
                                  <pic:blipFill>
                                    <a:blip r:embed="rId951"/>
                                    <a:stretch/>
                                  </pic:blipFill>
                                  <pic:spPr bwMode="auto">
                                    <a:xfrm>
                                      <a:off x="0" y="0"/>
                                      <a:ext cx="6029960" cy="2813050"/>
                                    </a:xfrm>
                                    <a:prstGeom prst="rect">
                                      <a:avLst/>
                                    </a:prstGeom>
                                  </pic:spPr>
                                </pic:pic>
                              </a:graphicData>
                            </a:graphic>
                          </wp:inline>
                        </w:drawing>
                      </w:r>
                      <w:r>
                        <w:t xml:space="preserve"> </w:t>
                      </w:r>
                    </w:p>
                  </w:txbxContent>
                </v:textbox>
                <w10:anchorlock/>
              </v:rect>
            </w:pict>
          </mc:Fallback>
        </mc:AlternateContent>
      </w:r>
    </w:p>
    <w:p w14:paraId="0A3FA70C" w14:textId="77777777" w:rsidR="00425F04" w:rsidRPr="00FE084B" w:rsidRDefault="00425F04" w:rsidP="00425F04">
      <w:pPr>
        <w:pStyle w:val="aff2"/>
      </w:pPr>
      <w:bookmarkStart w:id="3283" w:name="_Toc212821953"/>
      <w:bookmarkStart w:id="3284" w:name="_Toc213233627"/>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1336</w:t>
      </w:r>
      <w:bookmarkEnd w:id="3283"/>
      <w:bookmarkEnd w:id="3284"/>
      <w:r w:rsidRPr="00FE084B">
        <w:fldChar w:fldCharType="end"/>
      </w:r>
    </w:p>
    <w:p w14:paraId="46F81D0C" w14:textId="77777777" w:rsidR="00425F04" w:rsidRPr="00FE084B" w:rsidRDefault="00425F04" w:rsidP="00425F04">
      <w:pPr>
        <w:jc w:val="center"/>
        <w:rPr>
          <w:color w:val="000000" w:themeColor="text1"/>
        </w:rPr>
      </w:pPr>
    </w:p>
    <w:p w14:paraId="377F3D36" w14:textId="77777777" w:rsidR="00425F04" w:rsidRPr="00FE084B" w:rsidRDefault="00425F04" w:rsidP="00425F04">
      <w:pPr>
        <w:rPr>
          <w:color w:val="000000" w:themeColor="text1"/>
        </w:rPr>
      </w:pPr>
      <w:r w:rsidRPr="00FE084B">
        <w:rPr>
          <w:color w:val="000000" w:themeColor="text1"/>
          <w:szCs w:val="28"/>
        </w:rPr>
        <w:t xml:space="preserve">Отслеживание поступающих на пользователя с ролью </w:t>
      </w:r>
      <w:r w:rsidRPr="00FE084B">
        <w:rPr>
          <w:b/>
          <w:color w:val="000000" w:themeColor="text1"/>
          <w:szCs w:val="28"/>
        </w:rPr>
        <w:t>Подписант ГРБС</w:t>
      </w:r>
      <w:r w:rsidRPr="00FE084B">
        <w:rPr>
          <w:color w:val="000000" w:themeColor="text1"/>
          <w:szCs w:val="28"/>
        </w:rPr>
        <w:t xml:space="preserve"> задач выполняется в отдельном </w:t>
      </w:r>
      <w:r w:rsidRPr="00FE084B">
        <w:rPr>
          <w:b/>
          <w:color w:val="000000" w:themeColor="text1"/>
          <w:szCs w:val="28"/>
        </w:rPr>
        <w:t>АРМ ОИВ</w:t>
      </w:r>
      <w:r w:rsidRPr="00FE084B">
        <w:rPr>
          <w:color w:val="000000" w:themeColor="text1"/>
          <w:szCs w:val="28"/>
        </w:rPr>
        <w:t xml:space="preserve"> (Автоматизированное рабочее место органа исполнительной власти).</w:t>
      </w:r>
    </w:p>
    <w:p w14:paraId="275C1104" w14:textId="77777777" w:rsidR="00425F04" w:rsidRPr="00FE084B" w:rsidRDefault="00425F04" w:rsidP="00425F04">
      <w:pPr>
        <w:rPr>
          <w:color w:val="000000" w:themeColor="text1"/>
        </w:rPr>
      </w:pPr>
      <w:r w:rsidRPr="00FE084B">
        <w:rPr>
          <w:color w:val="000000" w:themeColor="text1"/>
          <w:szCs w:val="28"/>
        </w:rPr>
        <w:t xml:space="preserve">Для запуска </w:t>
      </w:r>
      <w:r w:rsidRPr="00FE084B">
        <w:rPr>
          <w:b/>
          <w:color w:val="000000" w:themeColor="text1"/>
          <w:szCs w:val="28"/>
        </w:rPr>
        <w:t>АРМ ОИВ</w:t>
      </w:r>
      <w:r w:rsidRPr="00FE084B">
        <w:rPr>
          <w:color w:val="000000" w:themeColor="text1"/>
          <w:szCs w:val="28"/>
        </w:rPr>
        <w:t xml:space="preserve"> необходимо авторизоваться под пользователем с ролью </w:t>
      </w:r>
      <w:r w:rsidRPr="00FE084B">
        <w:rPr>
          <w:b/>
          <w:color w:val="000000" w:themeColor="text1"/>
          <w:szCs w:val="28"/>
        </w:rPr>
        <w:t>«Подписант ГРБС»</w:t>
      </w:r>
      <w:r w:rsidRPr="00FE084B">
        <w:rPr>
          <w:color w:val="000000" w:themeColor="text1"/>
          <w:szCs w:val="28"/>
        </w:rPr>
        <w:t>.</w:t>
      </w:r>
    </w:p>
    <w:p w14:paraId="12059C79" w14:textId="77777777" w:rsidR="00425F04" w:rsidRPr="00FE084B" w:rsidRDefault="00425F04" w:rsidP="00425F04">
      <w:pPr>
        <w:rPr>
          <w:color w:val="000000" w:themeColor="text1"/>
        </w:rPr>
      </w:pPr>
      <w:r w:rsidRPr="00FE084B">
        <w:rPr>
          <w:color w:val="000000" w:themeColor="text1"/>
          <w:szCs w:val="28"/>
        </w:rPr>
        <w:t xml:space="preserve">В списке задач пользователя необходимо выделить задачу, по которой требуется согласование ГРБС, далее необходимо нажать на кнопку </w:t>
      </w:r>
      <w:r w:rsidRPr="00FE084B">
        <w:rPr>
          <w:b/>
          <w:color w:val="000000" w:themeColor="text1"/>
          <w:szCs w:val="28"/>
        </w:rPr>
        <w:t xml:space="preserve">«Перейти к </w:t>
      </w:r>
      <w:r w:rsidRPr="00FE084B">
        <w:rPr>
          <w:b/>
          <w:color w:val="000000" w:themeColor="text1"/>
          <w:szCs w:val="28"/>
        </w:rPr>
        <w:lastRenderedPageBreak/>
        <w:t>задачам ОД»</w:t>
      </w:r>
      <w:r w:rsidRPr="00FE084B">
        <w:rPr>
          <w:color w:val="000000" w:themeColor="text1"/>
          <w:szCs w:val="28"/>
        </w:rPr>
        <w:t>, произойдет открытие области данных соответствующего учреждения, в котором был сформирован документ.</w:t>
      </w:r>
    </w:p>
    <w:p w14:paraId="7C509583" w14:textId="77777777" w:rsidR="00425F04" w:rsidRPr="00FE084B" w:rsidRDefault="00425F04" w:rsidP="00425F04">
      <w:pPr>
        <w:rPr>
          <w:color w:val="000000" w:themeColor="text1"/>
        </w:rPr>
      </w:pPr>
      <w:r w:rsidRPr="00FE084B">
        <w:rPr>
          <w:color w:val="000000" w:themeColor="text1"/>
          <w:szCs w:val="28"/>
        </w:rPr>
        <w:t xml:space="preserve">В открывшейся области данных пользователь с ролью </w:t>
      </w:r>
      <w:r w:rsidRPr="00FE084B">
        <w:rPr>
          <w:b/>
          <w:color w:val="000000" w:themeColor="text1"/>
          <w:szCs w:val="28"/>
        </w:rPr>
        <w:t>Подписант ГРБС</w:t>
      </w:r>
      <w:r w:rsidRPr="00FE084B">
        <w:rPr>
          <w:color w:val="000000" w:themeColor="text1"/>
          <w:szCs w:val="28"/>
        </w:rPr>
        <w:t xml:space="preserve"> в списке задач пользователя должен открыть задачу по требующему согласования документу, далее нажать на кнопку </w:t>
      </w:r>
      <w:r w:rsidRPr="00FE084B">
        <w:rPr>
          <w:b/>
          <w:color w:val="000000" w:themeColor="text1"/>
          <w:szCs w:val="28"/>
        </w:rPr>
        <w:t>«Принять задачу к исполнению»</w:t>
      </w:r>
      <w:r w:rsidRPr="00FE084B">
        <w:rPr>
          <w:color w:val="000000" w:themeColor="text1"/>
          <w:szCs w:val="28"/>
        </w:rPr>
        <w:t xml:space="preserve"> для принятия задачи в работу.</w:t>
      </w:r>
    </w:p>
    <w:p w14:paraId="3A84AE56" w14:textId="77777777" w:rsidR="00425F04" w:rsidRPr="00FE084B" w:rsidRDefault="00425F04" w:rsidP="00425F04">
      <w:pPr>
        <w:rPr>
          <w:color w:val="000000" w:themeColor="text1"/>
        </w:rPr>
      </w:pPr>
      <w:r w:rsidRPr="00FE084B">
        <w:rPr>
          <w:color w:val="000000" w:themeColor="text1"/>
          <w:szCs w:val="28"/>
        </w:rPr>
        <w:t xml:space="preserve">Руководитель учреждения, осуществляющего полномочия главного распорядителя бюджетных средств, </w:t>
      </w:r>
      <w:proofErr w:type="gramStart"/>
      <w:r w:rsidRPr="00FE084B">
        <w:rPr>
          <w:color w:val="000000" w:themeColor="text1"/>
          <w:szCs w:val="28"/>
        </w:rPr>
        <w:t xml:space="preserve">может </w:t>
      </w:r>
      <w:r w:rsidRPr="00FE084B">
        <w:rPr>
          <w:b/>
          <w:color w:val="000000" w:themeColor="text1"/>
          <w:szCs w:val="28"/>
        </w:rPr>
        <w:t>Согласовать</w:t>
      </w:r>
      <w:proofErr w:type="gramEnd"/>
      <w:r w:rsidRPr="00FE084B">
        <w:rPr>
          <w:color w:val="000000" w:themeColor="text1"/>
          <w:szCs w:val="28"/>
        </w:rPr>
        <w:t xml:space="preserve"> документ или </w:t>
      </w:r>
      <w:r w:rsidRPr="00FE084B">
        <w:rPr>
          <w:b/>
          <w:color w:val="000000" w:themeColor="text1"/>
          <w:szCs w:val="28"/>
        </w:rPr>
        <w:t>Отказать</w:t>
      </w:r>
      <w:r w:rsidRPr="00FE084B">
        <w:rPr>
          <w:color w:val="000000" w:themeColor="text1"/>
          <w:szCs w:val="28"/>
        </w:rPr>
        <w:t xml:space="preserve"> в согласовании.</w:t>
      </w:r>
    </w:p>
    <w:p w14:paraId="0F20FAE1" w14:textId="77777777" w:rsidR="00425F04" w:rsidRPr="00FE084B" w:rsidRDefault="00425F04" w:rsidP="00425F04">
      <w:pPr>
        <w:rPr>
          <w:color w:val="000000" w:themeColor="text1"/>
        </w:rPr>
      </w:pPr>
      <w:r w:rsidRPr="00FE084B">
        <w:rPr>
          <w:color w:val="000000" w:themeColor="text1"/>
          <w:szCs w:val="28"/>
        </w:rPr>
        <w:t xml:space="preserve">Если документ будет отказан, то он будет направлен пользователю с ролью </w:t>
      </w:r>
      <w:r w:rsidRPr="00FE084B">
        <w:rPr>
          <w:b/>
          <w:color w:val="000000" w:themeColor="text1"/>
          <w:szCs w:val="28"/>
        </w:rPr>
        <w:t>Ответственное лицо комиссии</w:t>
      </w:r>
      <w:r w:rsidRPr="00FE084B">
        <w:rPr>
          <w:color w:val="000000" w:themeColor="text1"/>
          <w:szCs w:val="28"/>
        </w:rPr>
        <w:t xml:space="preserve">, который выполнял этап </w:t>
      </w:r>
      <w:r w:rsidRPr="00FE084B">
        <w:rPr>
          <w:b/>
          <w:color w:val="000000" w:themeColor="text1"/>
          <w:szCs w:val="28"/>
        </w:rPr>
        <w:t>Формирование</w:t>
      </w:r>
      <w:r w:rsidRPr="00FE084B">
        <w:rPr>
          <w:color w:val="000000" w:themeColor="text1"/>
          <w:szCs w:val="28"/>
        </w:rPr>
        <w:t>, для аннулирования.</w:t>
      </w:r>
    </w:p>
    <w:p w14:paraId="7F4530D9" w14:textId="77777777" w:rsidR="00425F04" w:rsidRPr="00FE084B" w:rsidRDefault="00425F04" w:rsidP="00425F04">
      <w:pPr>
        <w:rPr>
          <w:color w:val="000000" w:themeColor="text1"/>
        </w:rPr>
      </w:pPr>
      <w:r w:rsidRPr="00FE084B">
        <w:rPr>
          <w:color w:val="000000" w:themeColor="text1"/>
          <w:szCs w:val="28"/>
        </w:rPr>
        <w:t xml:space="preserve">В случае согласования документа пользователем с ролью </w:t>
      </w:r>
      <w:r w:rsidRPr="00FE084B">
        <w:rPr>
          <w:b/>
          <w:color w:val="000000" w:themeColor="text1"/>
          <w:szCs w:val="28"/>
        </w:rPr>
        <w:t>Подписант ГРБС</w:t>
      </w:r>
      <w:r w:rsidRPr="00FE084B">
        <w:rPr>
          <w:color w:val="000000" w:themeColor="text1"/>
          <w:szCs w:val="28"/>
        </w:rPr>
        <w:t xml:space="preserve">, документ будет направлен на следующий этап, на утверждение пользователю с ролью </w:t>
      </w:r>
      <w:r w:rsidRPr="00FE084B">
        <w:rPr>
          <w:b/>
          <w:color w:val="000000" w:themeColor="text1"/>
          <w:szCs w:val="28"/>
        </w:rPr>
        <w:t>Руководитель</w:t>
      </w:r>
      <w:r w:rsidRPr="00FE084B">
        <w:rPr>
          <w:color w:val="000000" w:themeColor="text1"/>
          <w:szCs w:val="28"/>
        </w:rPr>
        <w:t>.</w:t>
      </w:r>
    </w:p>
    <w:p w14:paraId="1C6FEDFE" w14:textId="77777777" w:rsidR="00425F04" w:rsidRPr="00FE084B" w:rsidRDefault="00425F04" w:rsidP="00425F04">
      <w:pPr>
        <w:rPr>
          <w:color w:val="000000" w:themeColor="text1"/>
          <w:szCs w:val="28"/>
        </w:rPr>
      </w:pPr>
      <w:r w:rsidRPr="00FE084B">
        <w:rPr>
          <w:color w:val="000000" w:themeColor="text1"/>
          <w:szCs w:val="28"/>
        </w:rPr>
        <w:t xml:space="preserve">Пользователю с ролью </w:t>
      </w:r>
      <w:r w:rsidRPr="00FE084B">
        <w:rPr>
          <w:b/>
          <w:color w:val="000000" w:themeColor="text1"/>
          <w:szCs w:val="28"/>
        </w:rPr>
        <w:t>Руководитель</w:t>
      </w:r>
      <w:r w:rsidRPr="00FE084B">
        <w:rPr>
          <w:color w:val="000000" w:themeColor="text1"/>
          <w:szCs w:val="28"/>
        </w:rPr>
        <w:t xml:space="preserve"> необходимо перейти в документ из Задач пользователя и в зависимости от принятого решения воспользоваться кнопкой-резолюцией </w:t>
      </w:r>
      <w:r w:rsidRPr="00FE084B">
        <w:rPr>
          <w:b/>
          <w:color w:val="000000" w:themeColor="text1"/>
          <w:szCs w:val="28"/>
        </w:rPr>
        <w:t>Утвердить</w:t>
      </w:r>
      <w:r w:rsidRPr="00FE084B">
        <w:rPr>
          <w:color w:val="000000" w:themeColor="text1"/>
          <w:szCs w:val="28"/>
        </w:rPr>
        <w:t xml:space="preserve"> в случае положительного решения и перевести формуляр на следующий этап БП, </w:t>
      </w:r>
      <w:proofErr w:type="gramStart"/>
      <w:r w:rsidRPr="00FE084B">
        <w:rPr>
          <w:color w:val="000000" w:themeColor="text1"/>
          <w:szCs w:val="28"/>
        </w:rPr>
        <w:t>либо</w:t>
      </w:r>
      <w:proofErr w:type="gramEnd"/>
      <w:r w:rsidRPr="00FE084B">
        <w:rPr>
          <w:color w:val="000000" w:themeColor="text1"/>
          <w:szCs w:val="28"/>
        </w:rPr>
        <w:t xml:space="preserve"> </w:t>
      </w:r>
      <w:r w:rsidRPr="00FE084B">
        <w:rPr>
          <w:b/>
          <w:color w:val="000000" w:themeColor="text1"/>
          <w:szCs w:val="28"/>
        </w:rPr>
        <w:t>Отказать</w:t>
      </w:r>
      <w:r w:rsidRPr="00FE084B">
        <w:rPr>
          <w:color w:val="000000" w:themeColor="text1"/>
          <w:szCs w:val="28"/>
        </w:rPr>
        <w:t xml:space="preserve"> в случае отрицательного решения для отправки формуляра на этап </w:t>
      </w:r>
      <w:r w:rsidRPr="00FE084B">
        <w:rPr>
          <w:b/>
          <w:color w:val="000000" w:themeColor="text1"/>
          <w:szCs w:val="28"/>
        </w:rPr>
        <w:t>Аннулирование</w:t>
      </w:r>
      <w:r w:rsidRPr="00FE084B">
        <w:rPr>
          <w:color w:val="000000" w:themeColor="text1"/>
          <w:szCs w:val="28"/>
        </w:rPr>
        <w:t xml:space="preserve"> пользователем с ролью </w:t>
      </w:r>
      <w:r w:rsidRPr="00FE084B">
        <w:rPr>
          <w:b/>
          <w:color w:val="000000" w:themeColor="text1"/>
          <w:szCs w:val="28"/>
        </w:rPr>
        <w:t>Ответственное лицо комиссии</w:t>
      </w:r>
      <w:r w:rsidRPr="00FE084B">
        <w:rPr>
          <w:color w:val="000000" w:themeColor="text1"/>
          <w:szCs w:val="28"/>
        </w:rPr>
        <w:t>.</w:t>
      </w:r>
    </w:p>
    <w:p w14:paraId="0D09F82D" w14:textId="77777777" w:rsidR="00425F04" w:rsidRPr="00FE084B" w:rsidRDefault="00425F04" w:rsidP="00425F04">
      <w:pPr>
        <w:rPr>
          <w:color w:val="000000" w:themeColor="text1"/>
        </w:rPr>
      </w:pPr>
    </w:p>
    <w:p w14:paraId="52829416"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750A9643" wp14:editId="32337F41">
                <wp:extent cx="6029960" cy="3054350"/>
                <wp:effectExtent l="0" t="0" r="0" b="0"/>
                <wp:docPr id="1770" name="Врезка869"/>
                <wp:cNvGraphicFramePr/>
                <a:graphic xmlns:a="http://schemas.openxmlformats.org/drawingml/2006/main">
                  <a:graphicData uri="http://schemas.microsoft.com/office/word/2010/wordprocessingShape">
                    <wps:wsp>
                      <wps:cNvSpPr/>
                      <wps:spPr bwMode="auto">
                        <a:xfrm>
                          <a:off x="0" y="0"/>
                          <a:ext cx="6030000" cy="3054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E0436DF" w14:textId="77777777" w:rsidR="00425F04" w:rsidRDefault="00425F04" w:rsidP="00425F04">
                            <w:pPr>
                              <w:pStyle w:val="aff2"/>
                            </w:pPr>
                            <w:r>
                              <w:drawing>
                                <wp:inline distT="0" distB="0" distL="0" distR="0" wp14:anchorId="4787F0C0" wp14:editId="452BC64C">
                                  <wp:extent cx="6029960" cy="2681605"/>
                                  <wp:effectExtent l="0" t="0" r="0" b="0"/>
                                  <wp:docPr id="2176" name="Рисунок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3" name="Рисунок 904"/>
                                          <pic:cNvPicPr>
                                            <a:picLocks noChangeAspect="1"/>
                                          </pic:cNvPicPr>
                                        </pic:nvPicPr>
                                        <pic:blipFill>
                                          <a:blip r:embed="rId952"/>
                                          <a:stretch/>
                                        </pic:blipFill>
                                        <pic:spPr bwMode="auto">
                                          <a:xfrm>
                                            <a:off x="0" y="0"/>
                                            <a:ext cx="6029960" cy="26816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50A9643" id="Врезка869" o:spid="_x0000_s1463" style="width:474.8pt;height:2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" stroked="f" strokeweight="0">
                <v:textbox inset="0,0,0,0">
                  <w:txbxContent>
                    <w:p w14:paraId="7E0436DF" w14:textId="77777777" w:rsidR="00425F04" w:rsidRDefault="00425F04" w:rsidP="00425F04">
                      <w:pPr>
                        <w:pStyle w:val="aff2"/>
                      </w:pPr>
                      <w:r>
                        <w:drawing>
                          <wp:inline distT="0" distB="0" distL="0" distR="0" wp14:anchorId="4787F0C0" wp14:editId="452BC64C">
                            <wp:extent cx="6029960" cy="2681605"/>
                            <wp:effectExtent l="0" t="0" r="0" b="0"/>
                            <wp:docPr id="2176" name="Рисунок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3" name="Рисунок 904"/>
                                    <pic:cNvPicPr>
                                      <a:picLocks noChangeAspect="1"/>
                                    </pic:cNvPicPr>
                                  </pic:nvPicPr>
                                  <pic:blipFill>
                                    <a:blip r:embed="rId952"/>
                                    <a:stretch/>
                                  </pic:blipFill>
                                  <pic:spPr bwMode="auto">
                                    <a:xfrm>
                                      <a:off x="0" y="0"/>
                                      <a:ext cx="6029960" cy="2681605"/>
                                    </a:xfrm>
                                    <a:prstGeom prst="rect">
                                      <a:avLst/>
                                    </a:prstGeom>
                                  </pic:spPr>
                                </pic:pic>
                              </a:graphicData>
                            </a:graphic>
                          </wp:inline>
                        </w:drawing>
                      </w:r>
                      <w:r>
                        <w:t xml:space="preserve"> </w:t>
                      </w:r>
                    </w:p>
                  </w:txbxContent>
                </v:textbox>
                <w10:anchorlock/>
              </v:rect>
            </w:pict>
          </mc:Fallback>
        </mc:AlternateContent>
      </w:r>
    </w:p>
    <w:p w14:paraId="7678039B" w14:textId="77777777" w:rsidR="00425F04" w:rsidRPr="00FE084B" w:rsidRDefault="00425F04" w:rsidP="00425F04">
      <w:pPr>
        <w:pStyle w:val="aff2"/>
      </w:pPr>
      <w:bookmarkStart w:id="3285" w:name="_Toc212821954"/>
      <w:bookmarkStart w:id="3286" w:name="_Toc213233628"/>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1337</w:t>
      </w:r>
      <w:bookmarkEnd w:id="3285"/>
      <w:bookmarkEnd w:id="3286"/>
      <w:r w:rsidRPr="00FE084B">
        <w:fldChar w:fldCharType="end"/>
      </w:r>
    </w:p>
    <w:p w14:paraId="752F358F" w14:textId="77777777" w:rsidR="00425F04" w:rsidRPr="00FE084B" w:rsidRDefault="00425F04" w:rsidP="00425F04">
      <w:pPr>
        <w:rPr>
          <w:color w:val="000000" w:themeColor="text1"/>
        </w:rPr>
      </w:pPr>
    </w:p>
    <w:p w14:paraId="2F26B0A7" w14:textId="77777777" w:rsidR="00425F04" w:rsidRPr="00FE084B" w:rsidRDefault="00425F04" w:rsidP="00425F04">
      <w:pPr>
        <w:rPr>
          <w:color w:val="000000" w:themeColor="text1"/>
        </w:rPr>
      </w:pPr>
      <w:r w:rsidRPr="00FE084B">
        <w:rPr>
          <w:color w:val="000000" w:themeColor="text1"/>
          <w:szCs w:val="28"/>
        </w:rPr>
        <w:t xml:space="preserve">В случае если нажата кнопка-резолюция </w:t>
      </w:r>
      <w:r w:rsidRPr="00FE084B">
        <w:rPr>
          <w:b/>
          <w:color w:val="000000" w:themeColor="text1"/>
          <w:szCs w:val="28"/>
        </w:rPr>
        <w:t>Утвердить</w:t>
      </w:r>
      <w:r w:rsidRPr="00FE084B">
        <w:rPr>
          <w:color w:val="000000" w:themeColor="text1"/>
          <w:szCs w:val="28"/>
        </w:rPr>
        <w:t xml:space="preserve">, документ направляется на этап </w:t>
      </w:r>
      <w:r w:rsidRPr="00FE084B">
        <w:rPr>
          <w:b/>
          <w:color w:val="000000" w:themeColor="text1"/>
          <w:szCs w:val="28"/>
        </w:rPr>
        <w:t xml:space="preserve">Отражение в учёте </w:t>
      </w:r>
      <w:r w:rsidRPr="00FE084B">
        <w:rPr>
          <w:color w:val="000000" w:themeColor="text1"/>
          <w:szCs w:val="28"/>
        </w:rPr>
        <w:t xml:space="preserve">пользователю с ролью </w:t>
      </w:r>
      <w:r w:rsidRPr="00FE084B">
        <w:rPr>
          <w:b/>
          <w:color w:val="000000" w:themeColor="text1"/>
          <w:szCs w:val="28"/>
        </w:rPr>
        <w:t>Бухгалтер</w:t>
      </w:r>
      <w:r w:rsidRPr="00FE084B">
        <w:rPr>
          <w:color w:val="000000" w:themeColor="text1"/>
          <w:szCs w:val="28"/>
        </w:rPr>
        <w:t>.</w:t>
      </w:r>
    </w:p>
    <w:p w14:paraId="7A53BA53"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 xml:space="preserve">Бухгалтер </w:t>
      </w:r>
      <w:r w:rsidRPr="00FE084B">
        <w:rPr>
          <w:color w:val="000000" w:themeColor="text1"/>
          <w:szCs w:val="28"/>
        </w:rPr>
        <w:t xml:space="preserve">на вкладке </w:t>
      </w:r>
      <w:r w:rsidRPr="00FE084B">
        <w:rPr>
          <w:b/>
          <w:color w:val="000000" w:themeColor="text1"/>
          <w:szCs w:val="28"/>
        </w:rPr>
        <w:t xml:space="preserve">Бухгалтерская операция </w:t>
      </w:r>
      <w:r w:rsidRPr="00FE084B">
        <w:rPr>
          <w:color w:val="000000" w:themeColor="text1"/>
          <w:szCs w:val="28"/>
        </w:rPr>
        <w:t xml:space="preserve">заполнить </w:t>
      </w:r>
      <w:r w:rsidRPr="00FE084B">
        <w:rPr>
          <w:b/>
          <w:color w:val="000000" w:themeColor="text1"/>
          <w:szCs w:val="28"/>
        </w:rPr>
        <w:t>КПС</w:t>
      </w:r>
      <w:r w:rsidRPr="00FE084B">
        <w:rPr>
          <w:color w:val="000000" w:themeColor="text1"/>
          <w:szCs w:val="28"/>
        </w:rPr>
        <w:t xml:space="preserve"> счёта дебета в блоке </w:t>
      </w:r>
      <w:r w:rsidRPr="00FE084B">
        <w:rPr>
          <w:b/>
          <w:color w:val="000000" w:themeColor="text1"/>
          <w:szCs w:val="28"/>
        </w:rPr>
        <w:t xml:space="preserve">Бухгалтерский учёт </w:t>
      </w:r>
    </w:p>
    <w:p w14:paraId="7920032D"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7CA59E47" wp14:editId="78B5F670">
                <wp:extent cx="6029960" cy="3328035"/>
                <wp:effectExtent l="0" t="0" r="0" b="0"/>
                <wp:docPr id="1772" name="Врезка870"/>
                <wp:cNvGraphicFramePr/>
                <a:graphic xmlns:a="http://schemas.openxmlformats.org/drawingml/2006/main">
                  <a:graphicData uri="http://schemas.microsoft.com/office/word/2010/wordprocessingShape">
                    <wps:wsp>
                      <wps:cNvSpPr/>
                      <wps:spPr bwMode="auto">
                        <a:xfrm>
                          <a:off x="0" y="0"/>
                          <a:ext cx="6030000" cy="33282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4232A32" w14:textId="77777777" w:rsidR="00425F04" w:rsidRDefault="00425F04" w:rsidP="00425F04">
                            <w:pPr>
                              <w:pStyle w:val="aff2"/>
                            </w:pPr>
                            <w:r>
                              <w:drawing>
                                <wp:inline distT="0" distB="0" distL="0" distR="0" wp14:anchorId="3B633590" wp14:editId="680ABAFD">
                                  <wp:extent cx="6029960" cy="2955290"/>
                                  <wp:effectExtent l="0" t="0" r="0" b="0"/>
                                  <wp:docPr id="2178" name="Рисунок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7" name="Рисунок 905"/>
                                          <pic:cNvPicPr>
                                            <a:picLocks noChangeAspect="1"/>
                                          </pic:cNvPicPr>
                                        </pic:nvPicPr>
                                        <pic:blipFill>
                                          <a:blip r:embed="rId953"/>
                                          <a:stretch/>
                                        </pic:blipFill>
                                        <pic:spPr bwMode="auto">
                                          <a:xfrm>
                                            <a:off x="0" y="0"/>
                                            <a:ext cx="6029960" cy="29552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CA59E47" id="_x0000_s1464" style="width:474.8pt;height:26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" stroked="f" strokeweight="0">
                <v:textbox inset="0,0,0,0">
                  <w:txbxContent>
                    <w:p w14:paraId="34232A32" w14:textId="77777777" w:rsidR="00425F04" w:rsidRDefault="00425F04" w:rsidP="00425F04">
                      <w:pPr>
                        <w:pStyle w:val="aff2"/>
                      </w:pPr>
                      <w:r>
                        <w:drawing>
                          <wp:inline distT="0" distB="0" distL="0" distR="0" wp14:anchorId="3B633590" wp14:editId="680ABAFD">
                            <wp:extent cx="6029960" cy="2955290"/>
                            <wp:effectExtent l="0" t="0" r="0" b="0"/>
                            <wp:docPr id="2178" name="Рисунок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7" name="Рисунок 905"/>
                                    <pic:cNvPicPr>
                                      <a:picLocks noChangeAspect="1"/>
                                    </pic:cNvPicPr>
                                  </pic:nvPicPr>
                                  <pic:blipFill>
                                    <a:blip r:embed="rId953"/>
                                    <a:stretch/>
                                  </pic:blipFill>
                                  <pic:spPr bwMode="auto">
                                    <a:xfrm>
                                      <a:off x="0" y="0"/>
                                      <a:ext cx="6029960" cy="2955290"/>
                                    </a:xfrm>
                                    <a:prstGeom prst="rect">
                                      <a:avLst/>
                                    </a:prstGeom>
                                  </pic:spPr>
                                </pic:pic>
                              </a:graphicData>
                            </a:graphic>
                          </wp:inline>
                        </w:drawing>
                      </w:r>
                      <w:r>
                        <w:t xml:space="preserve"> </w:t>
                      </w:r>
                    </w:p>
                  </w:txbxContent>
                </v:textbox>
                <w10:anchorlock/>
              </v:rect>
            </w:pict>
          </mc:Fallback>
        </mc:AlternateContent>
      </w:r>
    </w:p>
    <w:p w14:paraId="5C26CD75" w14:textId="77777777" w:rsidR="00425F04" w:rsidRPr="00FE084B" w:rsidRDefault="00425F04" w:rsidP="00425F04">
      <w:pPr>
        <w:pStyle w:val="afffffff6"/>
      </w:pPr>
      <w:bookmarkStart w:id="3287" w:name="_Toc212821955"/>
      <w:bookmarkStart w:id="3288" w:name="_Toc21323362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1338</w:t>
      </w:r>
      <w:bookmarkEnd w:id="3287"/>
      <w:bookmarkEnd w:id="3288"/>
      <w:r w:rsidRPr="00FE084B">
        <w:fldChar w:fldCharType="end"/>
      </w:r>
    </w:p>
    <w:p w14:paraId="57A4E1EF" w14:textId="77777777" w:rsidR="00425F04" w:rsidRPr="00FE084B" w:rsidRDefault="00425F04" w:rsidP="00425F04">
      <w:pPr>
        <w:jc w:val="center"/>
        <w:rPr>
          <w:color w:val="000000" w:themeColor="text1"/>
        </w:rPr>
      </w:pPr>
    </w:p>
    <w:p w14:paraId="6B7C8542"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Бухгалтер</w:t>
      </w:r>
      <w:r w:rsidRPr="00FE084B">
        <w:rPr>
          <w:color w:val="000000" w:themeColor="text1"/>
          <w:szCs w:val="28"/>
        </w:rPr>
        <w:t xml:space="preserve"> необходимо выполнить отражение формуляра в учёте при помощи кнопки-резолюции </w:t>
      </w:r>
      <w:r w:rsidRPr="00FE084B">
        <w:rPr>
          <w:b/>
          <w:color w:val="000000" w:themeColor="text1"/>
          <w:szCs w:val="28"/>
        </w:rPr>
        <w:t>Отразить в учёте</w:t>
      </w:r>
      <w:r w:rsidRPr="00FE084B">
        <w:rPr>
          <w:color w:val="000000" w:themeColor="text1"/>
          <w:szCs w:val="28"/>
        </w:rPr>
        <w:t xml:space="preserve">. </w:t>
      </w:r>
    </w:p>
    <w:p w14:paraId="23112359" w14:textId="77777777" w:rsidR="00425F04" w:rsidRPr="00FE084B" w:rsidRDefault="00425F04" w:rsidP="00425F04">
      <w:pPr>
        <w:rPr>
          <w:color w:val="000000" w:themeColor="text1"/>
        </w:rPr>
      </w:pPr>
      <w:r w:rsidRPr="00FE084B">
        <w:rPr>
          <w:color w:val="000000" w:themeColor="text1"/>
          <w:szCs w:val="28"/>
        </w:rPr>
        <w:t>Формуляру присвоен статус</w:t>
      </w:r>
      <w:r w:rsidRPr="00FE084B">
        <w:rPr>
          <w:b/>
          <w:color w:val="000000" w:themeColor="text1"/>
          <w:szCs w:val="28"/>
        </w:rPr>
        <w:t xml:space="preserve"> Отражен в учёте</w:t>
      </w:r>
      <w:r w:rsidRPr="00FE084B">
        <w:rPr>
          <w:color w:val="000000" w:themeColor="text1"/>
          <w:szCs w:val="28"/>
        </w:rPr>
        <w:t>.</w:t>
      </w:r>
    </w:p>
    <w:p w14:paraId="6385D63C"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77BC0F36" wp14:editId="04A07372">
                <wp:extent cx="6029960" cy="3083560"/>
                <wp:effectExtent l="0" t="0" r="0" b="0"/>
                <wp:docPr id="1774" name="Врезка871"/>
                <wp:cNvGraphicFramePr/>
                <a:graphic xmlns:a="http://schemas.openxmlformats.org/drawingml/2006/main">
                  <a:graphicData uri="http://schemas.microsoft.com/office/word/2010/wordprocessingShape">
                    <wps:wsp>
                      <wps:cNvSpPr/>
                      <wps:spPr bwMode="auto">
                        <a:xfrm>
                          <a:off x="0" y="0"/>
                          <a:ext cx="6030000" cy="30834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221E0E9" w14:textId="77777777" w:rsidR="00425F04" w:rsidRDefault="00425F04" w:rsidP="00425F04">
                            <w:pPr>
                              <w:pStyle w:val="aff2"/>
                            </w:pPr>
                            <w:r>
                              <w:drawing>
                                <wp:inline distT="0" distB="0" distL="0" distR="0" wp14:anchorId="7EB46867" wp14:editId="6A163838">
                                  <wp:extent cx="6029960" cy="2710815"/>
                                  <wp:effectExtent l="0" t="0" r="0" b="0"/>
                                  <wp:docPr id="2180" name="Рисунок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1" name="Рисунок 906"/>
                                          <pic:cNvPicPr>
                                            <a:picLocks noChangeAspect="1"/>
                                          </pic:cNvPicPr>
                                        </pic:nvPicPr>
                                        <pic:blipFill>
                                          <a:blip r:embed="rId954"/>
                                          <a:stretch/>
                                        </pic:blipFill>
                                        <pic:spPr bwMode="auto">
                                          <a:xfrm>
                                            <a:off x="0" y="0"/>
                                            <a:ext cx="6029960" cy="27108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7BC0F36" id="_x0000_s1465" style="width:474.8pt;height:24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" stroked="f" strokeweight="0">
                <v:textbox inset="0,0,0,0">
                  <w:txbxContent>
                    <w:p w14:paraId="3221E0E9" w14:textId="77777777" w:rsidR="00425F04" w:rsidRDefault="00425F04" w:rsidP="00425F04">
                      <w:pPr>
                        <w:pStyle w:val="aff2"/>
                      </w:pPr>
                      <w:r>
                        <w:drawing>
                          <wp:inline distT="0" distB="0" distL="0" distR="0" wp14:anchorId="7EB46867" wp14:editId="6A163838">
                            <wp:extent cx="6029960" cy="2710815"/>
                            <wp:effectExtent l="0" t="0" r="0" b="0"/>
                            <wp:docPr id="2180" name="Рисунок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1" name="Рисунок 906"/>
                                    <pic:cNvPicPr>
                                      <a:picLocks noChangeAspect="1"/>
                                    </pic:cNvPicPr>
                                  </pic:nvPicPr>
                                  <pic:blipFill>
                                    <a:blip r:embed="rId954"/>
                                    <a:stretch/>
                                  </pic:blipFill>
                                  <pic:spPr bwMode="auto">
                                    <a:xfrm>
                                      <a:off x="0" y="0"/>
                                      <a:ext cx="6029960" cy="2710815"/>
                                    </a:xfrm>
                                    <a:prstGeom prst="rect">
                                      <a:avLst/>
                                    </a:prstGeom>
                                  </pic:spPr>
                                </pic:pic>
                              </a:graphicData>
                            </a:graphic>
                          </wp:inline>
                        </w:drawing>
                      </w:r>
                      <w:r>
                        <w:t xml:space="preserve"> </w:t>
                      </w:r>
                    </w:p>
                  </w:txbxContent>
                </v:textbox>
                <w10:anchorlock/>
              </v:rect>
            </w:pict>
          </mc:Fallback>
        </mc:AlternateContent>
      </w:r>
    </w:p>
    <w:p w14:paraId="2078B1E3" w14:textId="77777777" w:rsidR="00425F04" w:rsidRPr="00FE084B" w:rsidRDefault="00425F04" w:rsidP="00425F04">
      <w:pPr>
        <w:pStyle w:val="afffffff6"/>
      </w:pPr>
      <w:bookmarkStart w:id="3289" w:name="_Toc212821956"/>
      <w:bookmarkStart w:id="3290" w:name="_Toc21323363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1339</w:t>
      </w:r>
      <w:bookmarkEnd w:id="3289"/>
      <w:bookmarkEnd w:id="3290"/>
      <w:r w:rsidRPr="00FE084B">
        <w:fldChar w:fldCharType="end"/>
      </w:r>
    </w:p>
    <w:p w14:paraId="514D0F21" w14:textId="77777777" w:rsidR="00425F04" w:rsidRPr="00FE084B" w:rsidRDefault="00425F04" w:rsidP="00425F04">
      <w:pPr>
        <w:jc w:val="center"/>
        <w:rPr>
          <w:color w:val="000000" w:themeColor="text1"/>
        </w:rPr>
      </w:pPr>
    </w:p>
    <w:p w14:paraId="144A51A3" w14:textId="77777777" w:rsidR="00425F04" w:rsidRPr="00FE084B" w:rsidRDefault="00425F04" w:rsidP="00425F04">
      <w:pPr>
        <w:rPr>
          <w:color w:val="000000" w:themeColor="text1"/>
          <w:szCs w:val="28"/>
        </w:rPr>
      </w:pPr>
      <w:r w:rsidRPr="00FE084B">
        <w:rPr>
          <w:color w:val="000000" w:themeColor="text1"/>
          <w:szCs w:val="28"/>
        </w:rPr>
        <w:t>В результате по строкам с положительным решением комиссии будут сформированы следующие бухгалтерские записи:</w:t>
      </w:r>
    </w:p>
    <w:p w14:paraId="022A9C3B" w14:textId="77777777" w:rsidR="00425F04" w:rsidRPr="00FE084B" w:rsidRDefault="00425F04" w:rsidP="00425F04">
      <w:pPr>
        <w:rPr>
          <w:color w:val="000000" w:themeColor="text1"/>
        </w:rPr>
      </w:pPr>
    </w:p>
    <w:p w14:paraId="37B837E2"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1A799463" wp14:editId="453E67BE">
                <wp:extent cx="6029960" cy="1638300"/>
                <wp:effectExtent l="0" t="0" r="0" b="0"/>
                <wp:docPr id="1776" name="Врезка872"/>
                <wp:cNvGraphicFramePr/>
                <a:graphic xmlns:a="http://schemas.openxmlformats.org/drawingml/2006/main">
                  <a:graphicData uri="http://schemas.microsoft.com/office/word/2010/wordprocessingShape">
                    <wps:wsp>
                      <wps:cNvSpPr/>
                      <wps:spPr bwMode="auto">
                        <a:xfrm>
                          <a:off x="0" y="0"/>
                          <a:ext cx="6030000" cy="16383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F7F5242" w14:textId="77777777" w:rsidR="00425F04" w:rsidRDefault="00425F04" w:rsidP="00425F04">
                            <w:pPr>
                              <w:pStyle w:val="aff2"/>
                            </w:pPr>
                            <w:r>
                              <w:drawing>
                                <wp:inline distT="0" distB="0" distL="0" distR="0" wp14:anchorId="71779F79" wp14:editId="152DCAB6">
                                  <wp:extent cx="6029960" cy="1265555"/>
                                  <wp:effectExtent l="0" t="0" r="0" b="0"/>
                                  <wp:docPr id="2182" name="Рисунок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5" name="Рисунок 907"/>
                                          <pic:cNvPicPr>
                                            <a:picLocks noChangeAspect="1"/>
                                          </pic:cNvPicPr>
                                        </pic:nvPicPr>
                                        <pic:blipFill>
                                          <a:blip r:embed="rId955"/>
                                          <a:stretch/>
                                        </pic:blipFill>
                                        <pic:spPr bwMode="auto">
                                          <a:xfrm>
                                            <a:off x="0" y="0"/>
                                            <a:ext cx="6029960" cy="12655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A799463" id="_x0000_s1466" style="width:474.8pt;height:1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" stroked="f" strokeweight="0">
                <v:stroke joinstyle="round"/>
                <v:textbox inset="0,0,0,0">
                  <w:txbxContent>
                    <w:p w14:paraId="0F7F5242" w14:textId="77777777" w:rsidR="00425F04" w:rsidRDefault="00425F04" w:rsidP="00425F04">
                      <w:pPr>
                        <w:pStyle w:val="aff2"/>
                      </w:pPr>
                      <w:r>
                        <w:drawing>
                          <wp:inline distT="0" distB="0" distL="0" distR="0" wp14:anchorId="71779F79" wp14:editId="152DCAB6">
                            <wp:extent cx="6029960" cy="1265555"/>
                            <wp:effectExtent l="0" t="0" r="0" b="0"/>
                            <wp:docPr id="2182" name="Рисунок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5" name="Рисунок 907"/>
                                    <pic:cNvPicPr>
                                      <a:picLocks noChangeAspect="1"/>
                                    </pic:cNvPicPr>
                                  </pic:nvPicPr>
                                  <pic:blipFill>
                                    <a:blip r:embed="rId955"/>
                                    <a:stretch/>
                                  </pic:blipFill>
                                  <pic:spPr bwMode="auto">
                                    <a:xfrm>
                                      <a:off x="0" y="0"/>
                                      <a:ext cx="6029960" cy="1265555"/>
                                    </a:xfrm>
                                    <a:prstGeom prst="rect">
                                      <a:avLst/>
                                    </a:prstGeom>
                                  </pic:spPr>
                                </pic:pic>
                              </a:graphicData>
                            </a:graphic>
                          </wp:inline>
                        </w:drawing>
                      </w:r>
                      <w:r>
                        <w:t xml:space="preserve"> </w:t>
                      </w:r>
                    </w:p>
                  </w:txbxContent>
                </v:textbox>
                <w10:anchorlock/>
              </v:rect>
            </w:pict>
          </mc:Fallback>
        </mc:AlternateContent>
      </w:r>
    </w:p>
    <w:p w14:paraId="3144B8A4" w14:textId="77777777" w:rsidR="00425F04" w:rsidRPr="00FE084B" w:rsidRDefault="00425F04" w:rsidP="00425F04">
      <w:pPr>
        <w:pStyle w:val="afffffff6"/>
      </w:pPr>
      <w:bookmarkStart w:id="3291" w:name="_Toc212821957"/>
      <w:bookmarkStart w:id="3292" w:name="_Toc21323363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1340</w:t>
      </w:r>
      <w:bookmarkEnd w:id="3291"/>
      <w:bookmarkEnd w:id="3292"/>
      <w:r w:rsidRPr="00FE084B">
        <w:fldChar w:fldCharType="end"/>
      </w:r>
    </w:p>
    <w:p w14:paraId="346C2666" w14:textId="77777777" w:rsidR="00425F04" w:rsidRPr="00FE084B" w:rsidRDefault="00425F04" w:rsidP="00425F04">
      <w:pPr>
        <w:rPr>
          <w:color w:val="000000" w:themeColor="text1"/>
        </w:rPr>
      </w:pPr>
    </w:p>
    <w:p w14:paraId="3409E116" w14:textId="77777777" w:rsidR="00425F04" w:rsidRPr="00FE084B" w:rsidRDefault="00425F04" w:rsidP="00425F04">
      <w:pPr>
        <w:rPr>
          <w:b/>
          <w:bCs/>
          <w:color w:val="000000" w:themeColor="text1"/>
          <w:szCs w:val="28"/>
        </w:rPr>
      </w:pPr>
      <w:r w:rsidRPr="00FE084B">
        <w:rPr>
          <w:b/>
          <w:color w:val="000000" w:themeColor="text1"/>
          <w:szCs w:val="28"/>
        </w:rPr>
        <w:t>Важно!</w:t>
      </w:r>
      <w:r w:rsidRPr="00FE084B">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w:t>
      </w:r>
      <w:r w:rsidRPr="00FE084B">
        <w:rPr>
          <w:b/>
          <w:bCs/>
          <w:color w:val="000000" w:themeColor="text1"/>
          <w:szCs w:val="28"/>
        </w:rPr>
        <w:t>Председателем комиссии.</w:t>
      </w:r>
    </w:p>
    <w:p w14:paraId="7A0CCE26" w14:textId="77777777" w:rsidR="00425F04" w:rsidRPr="00FE084B" w:rsidRDefault="00425F04" w:rsidP="00425F04">
      <w:pPr>
        <w:rPr>
          <w:color w:val="000000" w:themeColor="text1"/>
          <w:szCs w:val="28"/>
        </w:rPr>
      </w:pPr>
      <w:r w:rsidRPr="00FE084B">
        <w:rPr>
          <w:color w:val="000000" w:themeColor="text1"/>
          <w:szCs w:val="28"/>
        </w:rPr>
        <w:t xml:space="preserve"> </w:t>
      </w:r>
    </w:p>
    <w:p w14:paraId="584D7ABE" w14:textId="77777777" w:rsidR="00425F04" w:rsidRPr="00FE084B" w:rsidRDefault="00425F04" w:rsidP="00425F04">
      <w:pPr>
        <w:rPr>
          <w:b/>
          <w:color w:val="000000" w:themeColor="text1"/>
          <w:szCs w:val="28"/>
        </w:rPr>
      </w:pPr>
      <w:r w:rsidRPr="00FE084B">
        <w:rPr>
          <w:color w:val="000000" w:themeColor="text1"/>
          <w:szCs w:val="28"/>
        </w:rPr>
        <w:t xml:space="preserve">Документ направляется на этап </w:t>
      </w:r>
      <w:r w:rsidRPr="00FE084B">
        <w:rPr>
          <w:b/>
          <w:color w:val="000000" w:themeColor="text1"/>
          <w:szCs w:val="28"/>
        </w:rPr>
        <w:t>Ознакомление</w:t>
      </w:r>
      <w:r w:rsidRPr="00FE084B">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FE084B">
        <w:rPr>
          <w:b/>
          <w:color w:val="000000" w:themeColor="text1"/>
          <w:szCs w:val="28"/>
        </w:rPr>
        <w:t>МОЛ/Место хранения</w:t>
      </w:r>
      <w:r w:rsidRPr="00FE084B">
        <w:rPr>
          <w:color w:val="000000" w:themeColor="text1"/>
          <w:szCs w:val="28"/>
        </w:rPr>
        <w:t xml:space="preserve"> документа с ролью </w:t>
      </w:r>
      <w:r w:rsidRPr="00FE084B">
        <w:rPr>
          <w:b/>
          <w:color w:val="000000" w:themeColor="text1"/>
          <w:szCs w:val="28"/>
        </w:rPr>
        <w:t>Материально-ответственное лицо.</w:t>
      </w:r>
    </w:p>
    <w:p w14:paraId="2F6ABD71" w14:textId="77777777" w:rsidR="00425F04" w:rsidRPr="00FE084B" w:rsidRDefault="00425F04" w:rsidP="00425F04">
      <w:pPr>
        <w:rPr>
          <w:color w:val="000000" w:themeColor="text1"/>
          <w:szCs w:val="28"/>
        </w:rPr>
      </w:pPr>
      <w:r w:rsidRPr="00FE084B">
        <w:rPr>
          <w:color w:val="000000" w:themeColor="text1"/>
          <w:szCs w:val="28"/>
        </w:rPr>
        <w:t xml:space="preserve">На этапе </w:t>
      </w:r>
      <w:r w:rsidRPr="00FE084B">
        <w:rPr>
          <w:b/>
          <w:color w:val="000000" w:themeColor="text1"/>
          <w:szCs w:val="28"/>
        </w:rPr>
        <w:t xml:space="preserve">Ознакомление </w:t>
      </w:r>
      <w:r w:rsidRPr="00FE084B">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FE084B">
        <w:rPr>
          <w:b/>
          <w:color w:val="000000" w:themeColor="text1"/>
          <w:szCs w:val="28"/>
        </w:rPr>
        <w:t>Ознакомлен</w:t>
      </w:r>
      <w:r w:rsidRPr="00FE084B">
        <w:rPr>
          <w:color w:val="000000" w:themeColor="text1"/>
          <w:szCs w:val="28"/>
        </w:rPr>
        <w:t>.</w:t>
      </w:r>
    </w:p>
    <w:p w14:paraId="2CF2598A" w14:textId="77777777" w:rsidR="00425F04" w:rsidRPr="00FE084B" w:rsidRDefault="00425F04" w:rsidP="00425F04">
      <w:pPr>
        <w:ind w:firstLine="0"/>
        <w:jc w:val="center"/>
        <w:rPr>
          <w:noProof/>
        </w:rPr>
      </w:pPr>
      <w:r w:rsidRPr="00FE084B">
        <w:rPr>
          <w:noProof/>
        </w:rPr>
        <w:drawing>
          <wp:inline distT="0" distB="0" distL="0" distR="0" wp14:anchorId="061EAC55" wp14:editId="61C5F738">
            <wp:extent cx="1049572" cy="430032"/>
            <wp:effectExtent l="0" t="0" r="0" b="8255"/>
            <wp:docPr id="1778"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1"/>
                    <a:stretch/>
                  </pic:blipFill>
                  <pic:spPr bwMode="auto">
                    <a:xfrm>
                      <a:off x="0" y="0"/>
                      <a:ext cx="1046686" cy="428849"/>
                    </a:xfrm>
                    <a:prstGeom prst="rect">
                      <a:avLst/>
                    </a:prstGeom>
                  </pic:spPr>
                </pic:pic>
              </a:graphicData>
            </a:graphic>
          </wp:inline>
        </w:drawing>
      </w:r>
    </w:p>
    <w:p w14:paraId="6861D387" w14:textId="77777777" w:rsidR="00425F04" w:rsidRPr="00FE084B" w:rsidRDefault="00425F04" w:rsidP="00425F04">
      <w:pPr>
        <w:pStyle w:val="afffffff6"/>
      </w:pPr>
      <w:bookmarkStart w:id="3293" w:name="_Toc212821958"/>
      <w:bookmarkStart w:id="3294" w:name="_Toc213233632"/>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1341</w:t>
      </w:r>
      <w:bookmarkEnd w:id="3293"/>
      <w:bookmarkEnd w:id="3294"/>
      <w:r w:rsidRPr="00FE084B">
        <w:rPr>
          <w:noProof/>
        </w:rPr>
        <w:fldChar w:fldCharType="end"/>
      </w:r>
    </w:p>
    <w:p w14:paraId="0BFCDE6D" w14:textId="77777777" w:rsidR="00425F04" w:rsidRPr="00FE084B" w:rsidRDefault="00425F04" w:rsidP="00425F04"/>
    <w:p w14:paraId="7EEDC327" w14:textId="77777777" w:rsidR="00425F04" w:rsidRPr="00FE084B" w:rsidRDefault="00425F04" w:rsidP="00425F04">
      <w:pPr>
        <w:rPr>
          <w:color w:val="000000" w:themeColor="text1"/>
          <w:szCs w:val="28"/>
        </w:rPr>
      </w:pPr>
      <w:r w:rsidRPr="00FE084B">
        <w:rPr>
          <w:color w:val="000000" w:themeColor="text1"/>
          <w:szCs w:val="28"/>
        </w:rPr>
        <w:t xml:space="preserve">Работа с документом завершена, при этом документу присваивается статус </w:t>
      </w:r>
      <w:r w:rsidRPr="00FE084B">
        <w:rPr>
          <w:b/>
          <w:color w:val="000000" w:themeColor="text1"/>
          <w:szCs w:val="28"/>
        </w:rPr>
        <w:t>Принято к сведению</w:t>
      </w:r>
      <w:r w:rsidRPr="00FE084B">
        <w:rPr>
          <w:color w:val="000000" w:themeColor="text1"/>
          <w:szCs w:val="28"/>
        </w:rPr>
        <w:t>.</w:t>
      </w:r>
    </w:p>
    <w:p w14:paraId="02649AEB" w14:textId="77777777" w:rsidR="00425F04" w:rsidRPr="00FE084B" w:rsidRDefault="00425F04" w:rsidP="00425F04">
      <w:pPr>
        <w:ind w:firstLine="0"/>
        <w:jc w:val="center"/>
        <w:rPr>
          <w:noProof/>
        </w:rPr>
      </w:pPr>
      <w:r w:rsidRPr="00FE084B">
        <w:rPr>
          <w:noProof/>
        </w:rPr>
        <w:drawing>
          <wp:inline distT="0" distB="0" distL="0" distR="0" wp14:anchorId="02A9FDFB" wp14:editId="4E814978">
            <wp:extent cx="2107096" cy="288150"/>
            <wp:effectExtent l="0" t="0" r="0" b="0"/>
            <wp:docPr id="1779"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2"/>
                    <a:stretch/>
                  </pic:blipFill>
                  <pic:spPr bwMode="auto">
                    <a:xfrm>
                      <a:off x="0" y="0"/>
                      <a:ext cx="2109742" cy="288512"/>
                    </a:xfrm>
                    <a:prstGeom prst="rect">
                      <a:avLst/>
                    </a:prstGeom>
                  </pic:spPr>
                </pic:pic>
              </a:graphicData>
            </a:graphic>
          </wp:inline>
        </w:drawing>
      </w:r>
    </w:p>
    <w:p w14:paraId="6897E4A3" w14:textId="77777777" w:rsidR="00425F04" w:rsidRPr="00FE084B" w:rsidRDefault="00425F04" w:rsidP="00425F04">
      <w:pPr>
        <w:pStyle w:val="afffffff6"/>
      </w:pPr>
      <w:bookmarkStart w:id="3295" w:name="_Toc212821959"/>
      <w:bookmarkStart w:id="3296" w:name="_Toc213233633"/>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1342</w:t>
      </w:r>
      <w:bookmarkEnd w:id="3295"/>
      <w:bookmarkEnd w:id="3296"/>
      <w:r w:rsidRPr="00FE084B">
        <w:rPr>
          <w:noProof/>
        </w:rPr>
        <w:fldChar w:fldCharType="end"/>
      </w:r>
    </w:p>
    <w:p w14:paraId="262B350F" w14:textId="77777777" w:rsidR="00425F04" w:rsidRPr="00FE084B" w:rsidRDefault="00425F04" w:rsidP="00425F04">
      <w:pPr>
        <w:rPr>
          <w:color w:val="000000" w:themeColor="text1"/>
        </w:rPr>
      </w:pPr>
    </w:p>
    <w:p w14:paraId="629F43E2" w14:textId="77777777" w:rsidR="00425F04" w:rsidRPr="00FE084B" w:rsidRDefault="00425F04" w:rsidP="00425F04">
      <w:pPr>
        <w:rPr>
          <w:b/>
          <w:bCs/>
          <w:color w:val="000000" w:themeColor="text1"/>
          <w:szCs w:val="28"/>
        </w:rPr>
      </w:pPr>
      <w:r w:rsidRPr="00FE084B">
        <w:rPr>
          <w:color w:val="000000" w:themeColor="text1"/>
        </w:rPr>
        <w:br w:type="page" w:clear="all"/>
      </w:r>
    </w:p>
    <w:p w14:paraId="12FC213A" w14:textId="77777777" w:rsidR="00425F04" w:rsidRPr="00FE084B" w:rsidRDefault="00425F04" w:rsidP="00425F04">
      <w:pPr>
        <w:pStyle w:val="3"/>
        <w:numPr>
          <w:ilvl w:val="3"/>
          <w:numId w:val="84"/>
        </w:numPr>
        <w:rPr>
          <w:color w:val="000000" w:themeColor="text1"/>
        </w:rPr>
      </w:pPr>
      <w:bookmarkStart w:id="3297" w:name="_Toc212818853"/>
      <w:bookmarkStart w:id="3298" w:name="_Toc213232260"/>
      <w:bookmarkStart w:id="3299" w:name="_Toc146552283"/>
      <w:bookmarkStart w:id="3300" w:name="_Toc143526895"/>
      <w:bookmarkStart w:id="3301" w:name="_Toc147934178"/>
      <w:bookmarkStart w:id="3302" w:name="_Toc148966714"/>
      <w:bookmarkStart w:id="3303" w:name="_Toc182574383"/>
      <w:r w:rsidRPr="00FE084B">
        <w:rPr>
          <w:color w:val="000000" w:themeColor="text1"/>
        </w:rPr>
        <w:lastRenderedPageBreak/>
        <w:t>Акт о списании объектов нефинансовых активов (кроме транспортных средств) (ф.0510454) (на основании Решения 0510440 для инвентарных объектов) и Акт о списании объектов нефинансовых активов (кроме транспортных средств) (ф.0510454) (на основании Решения 0510440 для неинвентарных объектов)</w:t>
      </w:r>
      <w:bookmarkEnd w:id="3297"/>
      <w:bookmarkEnd w:id="3298"/>
    </w:p>
    <w:p w14:paraId="6D9365AA" w14:textId="77777777" w:rsidR="00425F04" w:rsidRPr="00FE084B" w:rsidRDefault="00425F04" w:rsidP="00425F04">
      <w:pPr>
        <w:rPr>
          <w:color w:val="000000" w:themeColor="text1"/>
          <w:szCs w:val="28"/>
        </w:rPr>
      </w:pPr>
    </w:p>
    <w:p w14:paraId="4AB0226B" w14:textId="77777777" w:rsidR="00425F04" w:rsidRPr="00FE084B" w:rsidRDefault="00425F04" w:rsidP="00425F04">
      <w:pPr>
        <w:rPr>
          <w:color w:val="000000" w:themeColor="text1"/>
          <w:szCs w:val="28"/>
        </w:rPr>
      </w:pPr>
      <w:r w:rsidRPr="00FE084B">
        <w:rPr>
          <w:color w:val="000000" w:themeColor="text1"/>
          <w:szCs w:val="28"/>
        </w:rPr>
        <w:t xml:space="preserve">Отдельно реализованы бизнес-процессы для следующих формуляров: </w:t>
      </w:r>
    </w:p>
    <w:p w14:paraId="62253FDB" w14:textId="77777777" w:rsidR="00425F04" w:rsidRPr="00FE084B" w:rsidRDefault="00425F04" w:rsidP="00425F04">
      <w:pPr>
        <w:rPr>
          <w:i/>
          <w:color w:val="000000" w:themeColor="text1"/>
        </w:rPr>
      </w:pPr>
      <w:r w:rsidRPr="00FE084B">
        <w:rPr>
          <w:i/>
          <w:color w:val="000000" w:themeColor="text1"/>
          <w:szCs w:val="28"/>
        </w:rPr>
        <w:t>Списание на основании Решения 0510440 для инвентарных объектов(Акт о списании объектов нефинансовых активов (кроме транспортных средств) ф. 0510454)</w:t>
      </w:r>
    </w:p>
    <w:p w14:paraId="4A0F9E5B" w14:textId="77777777" w:rsidR="00425F04" w:rsidRPr="00FE084B" w:rsidRDefault="00425F04" w:rsidP="00425F04">
      <w:pPr>
        <w:pStyle w:val="afffff4"/>
        <w:numPr>
          <w:ilvl w:val="0"/>
          <w:numId w:val="61"/>
        </w:numPr>
        <w:spacing w:after="0"/>
        <w:jc w:val="both"/>
        <w:rPr>
          <w:i/>
          <w:color w:val="000000" w:themeColor="text1"/>
        </w:rPr>
      </w:pPr>
      <w:r w:rsidRPr="00FE084B">
        <w:rPr>
          <w:rFonts w:ascii="Times New Roman" w:eastAsia="Times New Roman" w:hAnsi="Times New Roman" w:cs="Times New Roman"/>
          <w:i/>
          <w:color w:val="000000" w:themeColor="text1"/>
          <w:sz w:val="28"/>
          <w:szCs w:val="28"/>
        </w:rPr>
        <w:t>Обмен данными</w:t>
      </w:r>
    </w:p>
    <w:p w14:paraId="543AF52E" w14:textId="77777777" w:rsidR="00425F04" w:rsidRPr="00FE084B" w:rsidRDefault="00425F04" w:rsidP="00425F04">
      <w:pPr>
        <w:rPr>
          <w:i/>
          <w:color w:val="000000" w:themeColor="text1"/>
        </w:rPr>
      </w:pPr>
      <w:r w:rsidRPr="00FE084B">
        <w:rPr>
          <w:i/>
          <w:color w:val="000000" w:themeColor="text1"/>
          <w:szCs w:val="28"/>
        </w:rPr>
        <w:t>Списание на основании Решения 0510440 для неинвентарных объектов(Акт о списании объектов нефинансовых активов (кроме транспортных средств) ф. 0510454)</w:t>
      </w:r>
    </w:p>
    <w:p w14:paraId="74DCC3AB" w14:textId="77777777" w:rsidR="00425F04" w:rsidRPr="00FE084B" w:rsidRDefault="00425F04" w:rsidP="00425F04">
      <w:pPr>
        <w:pStyle w:val="afffff4"/>
        <w:numPr>
          <w:ilvl w:val="0"/>
          <w:numId w:val="61"/>
        </w:numPr>
        <w:spacing w:after="0"/>
        <w:jc w:val="both"/>
        <w:rPr>
          <w:i/>
          <w:color w:val="000000" w:themeColor="text1"/>
        </w:rPr>
      </w:pPr>
      <w:r w:rsidRPr="00FE084B">
        <w:rPr>
          <w:rFonts w:ascii="Times New Roman" w:eastAsia="Times New Roman" w:hAnsi="Times New Roman" w:cs="Times New Roman"/>
          <w:i/>
          <w:color w:val="000000" w:themeColor="text1"/>
          <w:sz w:val="28"/>
          <w:szCs w:val="28"/>
        </w:rPr>
        <w:t>Обмен данными</w:t>
      </w:r>
    </w:p>
    <w:p w14:paraId="544B6EC8" w14:textId="77777777" w:rsidR="00425F04" w:rsidRPr="00FE084B" w:rsidRDefault="00425F04" w:rsidP="00425F04">
      <w:pPr>
        <w:ind w:firstLine="0"/>
        <w:jc w:val="center"/>
        <w:rPr>
          <w:noProof/>
        </w:rPr>
      </w:pPr>
      <w:r w:rsidRPr="00FE084B">
        <w:rPr>
          <w:noProof/>
        </w:rPr>
        <w:drawing>
          <wp:inline distT="0" distB="0" distL="0" distR="0" wp14:anchorId="50EC5EC8" wp14:editId="16FCF580">
            <wp:extent cx="3369213" cy="5114925"/>
            <wp:effectExtent l="0" t="0" r="3175" b="0"/>
            <wp:docPr id="258" name="Рисунок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1" name="Рисунок 848"/>
                    <pic:cNvPicPr>
                      <a:picLocks noChangeAspect="1"/>
                    </pic:cNvPicPr>
                  </pic:nvPicPr>
                  <pic:blipFill>
                    <a:blip r:embed="rId956">
                      <a:extLst>
                        <a:ext uri="{28A0092B-C50C-407E-A947-70E740481C1C}">
                          <a14:useLocalDpi xmlns:a14="http://schemas.microsoft.com/office/drawing/2010/main" val="0"/>
                        </a:ext>
                      </a:extLst>
                    </a:blip>
                    <a:stretch>
                      <a:fillRect/>
                    </a:stretch>
                  </pic:blipFill>
                  <pic:spPr bwMode="auto">
                    <a:xfrm>
                      <a:off x="0" y="0"/>
                      <a:ext cx="3410655" cy="5177839"/>
                    </a:xfrm>
                    <a:prstGeom prst="rect">
                      <a:avLst/>
                    </a:prstGeom>
                  </pic:spPr>
                </pic:pic>
              </a:graphicData>
            </a:graphic>
          </wp:inline>
        </w:drawing>
      </w:r>
    </w:p>
    <w:p w14:paraId="6CE5CBA4" w14:textId="77777777" w:rsidR="00425F04" w:rsidRPr="00FE084B" w:rsidRDefault="00425F04" w:rsidP="00425F04">
      <w:pPr>
        <w:pStyle w:val="afffffff6"/>
      </w:pPr>
      <w:bookmarkStart w:id="3304" w:name="_Toc212821960"/>
      <w:bookmarkStart w:id="3305" w:name="_Toc213233634"/>
      <w:r w:rsidRPr="00FE084B">
        <w:t xml:space="preserve">Рисунок  </w:t>
      </w:r>
      <w:fldSimple w:instr=" SEQ Рисунок \* ARABIC ">
        <w:r w:rsidR="00FE084B" w:rsidRPr="00FE084B">
          <w:rPr>
            <w:noProof/>
          </w:rPr>
          <w:t>1343</w:t>
        </w:r>
        <w:bookmarkEnd w:id="3304"/>
        <w:bookmarkEnd w:id="3305"/>
      </w:fldSimple>
    </w:p>
    <w:p w14:paraId="46C23C60" w14:textId="77777777" w:rsidR="00425F04" w:rsidRPr="00FE084B" w:rsidRDefault="00425F04" w:rsidP="00425F04"/>
    <w:p w14:paraId="24931B00" w14:textId="77777777" w:rsidR="00425F04" w:rsidRPr="00FE084B" w:rsidRDefault="00425F04" w:rsidP="00425F04">
      <w:pPr>
        <w:rPr>
          <w:color w:val="000000" w:themeColor="text1"/>
        </w:rPr>
      </w:pPr>
      <w:r w:rsidRPr="00FE084B">
        <w:rPr>
          <w:b/>
          <w:color w:val="000000" w:themeColor="text1"/>
          <w:szCs w:val="28"/>
        </w:rPr>
        <w:lastRenderedPageBreak/>
        <w:t xml:space="preserve">Формирование документа </w:t>
      </w:r>
    </w:p>
    <w:p w14:paraId="3A7F8699"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Ответственное лицо комиссии</w:t>
      </w:r>
      <w:r w:rsidRPr="00FE084B">
        <w:rPr>
          <w:color w:val="000000" w:themeColor="text1"/>
          <w:szCs w:val="28"/>
        </w:rPr>
        <w:t xml:space="preserve"> на этапе </w:t>
      </w:r>
      <w:r w:rsidRPr="00FE084B">
        <w:rPr>
          <w:b/>
          <w:color w:val="000000" w:themeColor="text1"/>
          <w:szCs w:val="28"/>
        </w:rPr>
        <w:t>Формирование</w:t>
      </w:r>
      <w:r w:rsidRPr="00FE084B">
        <w:rPr>
          <w:color w:val="000000" w:themeColor="text1"/>
          <w:szCs w:val="28"/>
        </w:rPr>
        <w:t xml:space="preserve"> следует заполнить следующие реквизиты: </w:t>
      </w:r>
    </w:p>
    <w:p w14:paraId="495B6CE1" w14:textId="77777777" w:rsidR="00425F04" w:rsidRPr="00FE084B" w:rsidRDefault="00425F04" w:rsidP="00425F04">
      <w:pPr>
        <w:rPr>
          <w:color w:val="000000" w:themeColor="text1"/>
          <w:szCs w:val="28"/>
        </w:rPr>
      </w:pPr>
      <w:r w:rsidRPr="00FE084B">
        <w:rPr>
          <w:color w:val="000000" w:themeColor="text1"/>
          <w:szCs w:val="28"/>
        </w:rPr>
        <w:t>в шапке документа:</w:t>
      </w:r>
    </w:p>
    <w:p w14:paraId="536CD0A6" w14:textId="77777777" w:rsidR="00425F04" w:rsidRPr="00FE084B" w:rsidRDefault="00425F04" w:rsidP="00425F04">
      <w:pPr>
        <w:ind w:left="360"/>
        <w:rPr>
          <w:b/>
          <w:color w:val="000000" w:themeColor="text1"/>
        </w:rPr>
      </w:pPr>
      <w:r w:rsidRPr="00FE084B">
        <w:rPr>
          <w:color w:val="000000" w:themeColor="text1"/>
          <w:szCs w:val="28"/>
        </w:rPr>
        <w:t xml:space="preserve"> - Основание (выбор документа типа </w:t>
      </w:r>
      <w:r w:rsidRPr="00FE084B">
        <w:rPr>
          <w:b/>
          <w:color w:val="000000" w:themeColor="text1"/>
          <w:szCs w:val="28"/>
        </w:rPr>
        <w:t>Решение о прекращении признания активом (ф.0510440)</w:t>
      </w:r>
      <w:r w:rsidRPr="00FE084B">
        <w:rPr>
          <w:color w:val="000000" w:themeColor="text1"/>
          <w:szCs w:val="28"/>
        </w:rPr>
        <w:t xml:space="preserve">  или </w:t>
      </w:r>
      <w:r w:rsidRPr="00FE084B">
        <w:rPr>
          <w:b/>
          <w:color w:val="000000" w:themeColor="text1"/>
          <w:szCs w:val="28"/>
        </w:rPr>
        <w:t xml:space="preserve">Инвентаризационная опись по объектам НФА (ф. 0510466). </w:t>
      </w:r>
    </w:p>
    <w:p w14:paraId="108D5323" w14:textId="77777777" w:rsidR="00425F04" w:rsidRPr="00FE084B" w:rsidRDefault="00425F04" w:rsidP="00425F04">
      <w:pPr>
        <w:pStyle w:val="afffff4"/>
        <w:numPr>
          <w:ilvl w:val="0"/>
          <w:numId w:val="53"/>
        </w:numPr>
        <w:jc w:val="both"/>
        <w:rPr>
          <w:color w:val="000000" w:themeColor="text1"/>
        </w:rPr>
      </w:pPr>
      <w:r w:rsidRPr="00FE084B">
        <w:rPr>
          <w:rFonts w:ascii="Times New Roman" w:eastAsia="Times New Roman" w:hAnsi="Times New Roman" w:cs="Times New Roman"/>
          <w:color w:val="000000" w:themeColor="text1"/>
          <w:sz w:val="28"/>
          <w:szCs w:val="28"/>
        </w:rPr>
        <w:t>Вид имущества;</w:t>
      </w:r>
    </w:p>
    <w:p w14:paraId="18BB2F99" w14:textId="77777777" w:rsidR="00425F04" w:rsidRPr="00FE084B" w:rsidRDefault="00425F04" w:rsidP="00425F04">
      <w:pPr>
        <w:rPr>
          <w:color w:val="000000" w:themeColor="text1"/>
        </w:rPr>
      </w:pPr>
      <w:r w:rsidRPr="00FE084B">
        <w:rPr>
          <w:color w:val="000000" w:themeColor="text1"/>
          <w:szCs w:val="28"/>
        </w:rPr>
        <w:t>во вкладке Общие сведения:</w:t>
      </w:r>
    </w:p>
    <w:p w14:paraId="601DB7CD" w14:textId="77777777" w:rsidR="00425F04" w:rsidRPr="00FE084B" w:rsidRDefault="00425F04" w:rsidP="00425F04">
      <w:pPr>
        <w:pStyle w:val="afffff4"/>
        <w:numPr>
          <w:ilvl w:val="0"/>
          <w:numId w:val="53"/>
        </w:numPr>
        <w:jc w:val="both"/>
        <w:rPr>
          <w:color w:val="000000" w:themeColor="text1"/>
        </w:rPr>
      </w:pPr>
      <w:r w:rsidRPr="00FE084B">
        <w:rPr>
          <w:rFonts w:ascii="Times New Roman" w:eastAsia="Times New Roman" w:hAnsi="Times New Roman" w:cs="Times New Roman"/>
          <w:color w:val="000000" w:themeColor="text1"/>
          <w:sz w:val="28"/>
          <w:szCs w:val="28"/>
        </w:rPr>
        <w:t>МОЛ/Место хранения;</w:t>
      </w:r>
    </w:p>
    <w:p w14:paraId="6F212EA7" w14:textId="77777777" w:rsidR="00425F04" w:rsidRPr="00FE084B" w:rsidRDefault="00425F04" w:rsidP="00425F04">
      <w:pPr>
        <w:pStyle w:val="afffff4"/>
        <w:numPr>
          <w:ilvl w:val="0"/>
          <w:numId w:val="53"/>
        </w:numPr>
        <w:jc w:val="both"/>
        <w:rPr>
          <w:color w:val="000000" w:themeColor="text1"/>
        </w:rPr>
      </w:pPr>
      <w:r w:rsidRPr="00FE084B">
        <w:rPr>
          <w:rFonts w:ascii="Times New Roman" w:eastAsia="Times New Roman" w:hAnsi="Times New Roman" w:cs="Times New Roman"/>
          <w:color w:val="000000" w:themeColor="text1"/>
          <w:sz w:val="28"/>
          <w:szCs w:val="28"/>
        </w:rPr>
        <w:t>Подразделение;</w:t>
      </w:r>
    </w:p>
    <w:p w14:paraId="6707AE2F" w14:textId="77777777" w:rsidR="00425F04" w:rsidRPr="00FE084B" w:rsidRDefault="00425F04" w:rsidP="00425F04">
      <w:pPr>
        <w:pStyle w:val="afffff4"/>
        <w:numPr>
          <w:ilvl w:val="0"/>
          <w:numId w:val="53"/>
        </w:numPr>
        <w:jc w:val="both"/>
        <w:rPr>
          <w:color w:val="000000" w:themeColor="text1"/>
        </w:rPr>
      </w:pPr>
      <w:r w:rsidRPr="00FE084B">
        <w:rPr>
          <w:rFonts w:ascii="Times New Roman" w:eastAsia="Times New Roman" w:hAnsi="Times New Roman" w:cs="Times New Roman"/>
          <w:color w:val="000000" w:themeColor="text1"/>
          <w:sz w:val="28"/>
          <w:szCs w:val="28"/>
        </w:rPr>
        <w:t>Блок реквизитов Правовое основание (Вид, №, от)</w:t>
      </w:r>
    </w:p>
    <w:p w14:paraId="2CB2221C" w14:textId="77777777" w:rsidR="00425F04" w:rsidRPr="00FE084B" w:rsidRDefault="00425F04" w:rsidP="00425F04">
      <w:pPr>
        <w:rPr>
          <w:color w:val="000000" w:themeColor="text1"/>
          <w:szCs w:val="28"/>
        </w:rPr>
      </w:pPr>
      <w:r w:rsidRPr="00FE084B">
        <w:rPr>
          <w:color w:val="000000" w:themeColor="text1"/>
          <w:szCs w:val="28"/>
        </w:rPr>
        <w:t xml:space="preserve">Реквизиты шапки документа </w:t>
      </w:r>
      <w:r w:rsidRPr="00FE084B">
        <w:rPr>
          <w:b/>
          <w:bCs/>
          <w:color w:val="000000" w:themeColor="text1"/>
          <w:szCs w:val="28"/>
        </w:rPr>
        <w:t>КФО</w:t>
      </w:r>
      <w:r w:rsidRPr="00FE084B">
        <w:rPr>
          <w:color w:val="000000" w:themeColor="text1"/>
          <w:szCs w:val="28"/>
        </w:rPr>
        <w:t xml:space="preserve"> и </w:t>
      </w:r>
      <w:r w:rsidRPr="00FE084B">
        <w:rPr>
          <w:b/>
          <w:bCs/>
          <w:color w:val="000000" w:themeColor="text1"/>
          <w:szCs w:val="28"/>
        </w:rPr>
        <w:t>Вид списания</w:t>
      </w:r>
      <w:r w:rsidRPr="00FE084B">
        <w:rPr>
          <w:color w:val="000000" w:themeColor="text1"/>
          <w:szCs w:val="28"/>
        </w:rPr>
        <w:t xml:space="preserve"> предустановлены в значении </w:t>
      </w:r>
      <w:r w:rsidRPr="00FE084B">
        <w:rPr>
          <w:b/>
          <w:bCs/>
          <w:color w:val="000000" w:themeColor="text1"/>
          <w:szCs w:val="28"/>
        </w:rPr>
        <w:t xml:space="preserve">1 </w:t>
      </w:r>
      <w:r w:rsidRPr="00FE084B">
        <w:rPr>
          <w:color w:val="000000" w:themeColor="text1"/>
          <w:szCs w:val="28"/>
        </w:rPr>
        <w:t xml:space="preserve">и </w:t>
      </w:r>
      <w:r w:rsidRPr="00FE084B">
        <w:rPr>
          <w:b/>
          <w:bCs/>
          <w:color w:val="000000" w:themeColor="text1"/>
          <w:szCs w:val="28"/>
        </w:rPr>
        <w:t xml:space="preserve">Списание собственных ОС, НМА, НПА на балансе (101, 102, 103, 111.60) </w:t>
      </w:r>
      <w:r w:rsidRPr="00FE084B">
        <w:rPr>
          <w:color w:val="000000" w:themeColor="text1"/>
          <w:szCs w:val="28"/>
        </w:rPr>
        <w:t>соответственно.</w:t>
      </w:r>
    </w:p>
    <w:p w14:paraId="48D34844" w14:textId="77777777" w:rsidR="00425F04" w:rsidRPr="00FE084B" w:rsidRDefault="00425F04" w:rsidP="00425F04">
      <w:pPr>
        <w:rPr>
          <w:color w:val="000000" w:themeColor="text1"/>
          <w:szCs w:val="28"/>
        </w:rPr>
      </w:pPr>
    </w:p>
    <w:p w14:paraId="6C88261A" w14:textId="77777777" w:rsidR="00425F04" w:rsidRPr="00FE084B" w:rsidRDefault="00425F04" w:rsidP="00425F04">
      <w:pPr>
        <w:ind w:firstLine="0"/>
        <w:jc w:val="center"/>
        <w:rPr>
          <w:noProof/>
        </w:rPr>
      </w:pPr>
      <w:r w:rsidRPr="00FE084B">
        <w:rPr>
          <w:noProof/>
        </w:rPr>
        <w:drawing>
          <wp:inline distT="0" distB="0" distL="0" distR="0" wp14:anchorId="0162F6FC" wp14:editId="4CA9DFF6">
            <wp:extent cx="6029960" cy="1489075"/>
            <wp:effectExtent l="0" t="0" r="889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Скриншот 12-02-2025 133922.jpg"/>
                    <pic:cNvPicPr/>
                  </pic:nvPicPr>
                  <pic:blipFill>
                    <a:blip r:embed="rId957" cstate="print">
                      <a:extLst>
                        <a:ext uri="{28A0092B-C50C-407E-A947-70E740481C1C}">
                          <a14:useLocalDpi xmlns:a14="http://schemas.microsoft.com/office/drawing/2010/main" val="0"/>
                        </a:ext>
                      </a:extLst>
                    </a:blip>
                    <a:stretch>
                      <a:fillRect/>
                    </a:stretch>
                  </pic:blipFill>
                  <pic:spPr>
                    <a:xfrm>
                      <a:off x="0" y="0"/>
                      <a:ext cx="6029960" cy="1489075"/>
                    </a:xfrm>
                    <a:prstGeom prst="rect">
                      <a:avLst/>
                    </a:prstGeom>
                  </pic:spPr>
                </pic:pic>
              </a:graphicData>
            </a:graphic>
          </wp:inline>
        </w:drawing>
      </w:r>
    </w:p>
    <w:p w14:paraId="3E2AA5A3" w14:textId="77777777" w:rsidR="00425F04" w:rsidRPr="00FE084B" w:rsidRDefault="00425F04" w:rsidP="00425F04">
      <w:pPr>
        <w:pStyle w:val="afffffff6"/>
      </w:pPr>
      <w:bookmarkStart w:id="3306" w:name="_Toc212821961"/>
      <w:bookmarkStart w:id="3307" w:name="_Toc213233635"/>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1344</w:t>
      </w:r>
      <w:bookmarkEnd w:id="3306"/>
      <w:bookmarkEnd w:id="3307"/>
      <w:r w:rsidRPr="00FE084B">
        <w:rPr>
          <w:noProof/>
        </w:rPr>
        <w:fldChar w:fldCharType="end"/>
      </w:r>
    </w:p>
    <w:p w14:paraId="0521312A" w14:textId="77777777" w:rsidR="00425F04" w:rsidRPr="00FE084B" w:rsidRDefault="00425F04" w:rsidP="00425F04"/>
    <w:p w14:paraId="6567CEA7" w14:textId="77777777" w:rsidR="00425F04" w:rsidRPr="00FE084B" w:rsidRDefault="00425F04" w:rsidP="00425F04">
      <w:pPr>
        <w:rPr>
          <w:color w:val="000000" w:themeColor="text1"/>
          <w:szCs w:val="28"/>
        </w:rPr>
      </w:pPr>
      <w:r w:rsidRPr="00FE084B">
        <w:rPr>
          <w:color w:val="000000" w:themeColor="text1"/>
          <w:szCs w:val="28"/>
        </w:rPr>
        <w:t xml:space="preserve">После выбора документа-основания типа Решение о прекращении признания вкладка </w:t>
      </w:r>
      <w:r w:rsidRPr="00FE084B">
        <w:rPr>
          <w:b/>
          <w:color w:val="000000" w:themeColor="text1"/>
          <w:szCs w:val="28"/>
        </w:rPr>
        <w:t xml:space="preserve">Основные средства, НМА, НПА </w:t>
      </w:r>
      <w:r w:rsidRPr="00FE084B">
        <w:rPr>
          <w:color w:val="000000" w:themeColor="text1"/>
          <w:szCs w:val="28"/>
        </w:rPr>
        <w:t>будет заполнена автоматически перечнем объектов ОС, НМА, НПА к списанию, а также данными в части МОЛ, указанного в документе-основании</w:t>
      </w:r>
      <w:r w:rsidRPr="00FE084B">
        <w:rPr>
          <w:color w:val="000000" w:themeColor="text1"/>
          <w:szCs w:val="28"/>
        </w:rPr>
        <w:tab/>
        <w:t xml:space="preserve"> </w:t>
      </w:r>
      <w:r w:rsidRPr="00FE084B">
        <w:rPr>
          <w:b/>
          <w:color w:val="000000" w:themeColor="text1"/>
          <w:szCs w:val="28"/>
        </w:rPr>
        <w:t>Решение о прекращении признания активом объекта нефинансового актива (ф. 0510440)</w:t>
      </w:r>
      <w:r w:rsidRPr="00FE084B">
        <w:rPr>
          <w:color w:val="000000" w:themeColor="text1"/>
          <w:szCs w:val="28"/>
        </w:rPr>
        <w:t xml:space="preserve"> :</w:t>
      </w:r>
    </w:p>
    <w:p w14:paraId="5A6FD7EC" w14:textId="77777777" w:rsidR="00425F04" w:rsidRPr="00FE084B" w:rsidRDefault="00425F04" w:rsidP="00425F04">
      <w:pPr>
        <w:ind w:firstLine="0"/>
        <w:jc w:val="center"/>
        <w:rPr>
          <w:noProof/>
        </w:rPr>
      </w:pPr>
      <w:r w:rsidRPr="00FE084B">
        <w:rPr>
          <w:noProof/>
        </w:rPr>
        <w:drawing>
          <wp:inline distT="0" distB="0" distL="0" distR="0" wp14:anchorId="2C01C5F9" wp14:editId="5B14AC16">
            <wp:extent cx="6029960" cy="1337945"/>
            <wp:effectExtent l="0" t="0" r="889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криншот 19-02-2025 125945.jpg"/>
                    <pic:cNvPicPr/>
                  </pic:nvPicPr>
                  <pic:blipFill>
                    <a:blip r:embed="rId958" cstate="print">
                      <a:extLst>
                        <a:ext uri="{28A0092B-C50C-407E-A947-70E740481C1C}">
                          <a14:useLocalDpi xmlns:a14="http://schemas.microsoft.com/office/drawing/2010/main" val="0"/>
                        </a:ext>
                      </a:extLst>
                    </a:blip>
                    <a:stretch>
                      <a:fillRect/>
                    </a:stretch>
                  </pic:blipFill>
                  <pic:spPr>
                    <a:xfrm>
                      <a:off x="0" y="0"/>
                      <a:ext cx="6029960" cy="1337945"/>
                    </a:xfrm>
                    <a:prstGeom prst="rect">
                      <a:avLst/>
                    </a:prstGeom>
                  </pic:spPr>
                </pic:pic>
              </a:graphicData>
            </a:graphic>
          </wp:inline>
        </w:drawing>
      </w:r>
    </w:p>
    <w:p w14:paraId="0FBB7139" w14:textId="77777777" w:rsidR="00425F04" w:rsidRPr="00FE084B" w:rsidRDefault="00425F04" w:rsidP="00425F04">
      <w:pPr>
        <w:pStyle w:val="afffffff6"/>
      </w:pPr>
      <w:bookmarkStart w:id="3308" w:name="_Toc212821962"/>
      <w:bookmarkStart w:id="3309" w:name="_Toc213233636"/>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1345</w:t>
      </w:r>
      <w:bookmarkEnd w:id="3308"/>
      <w:bookmarkEnd w:id="3309"/>
      <w:r w:rsidRPr="00FE084B">
        <w:rPr>
          <w:noProof/>
        </w:rPr>
        <w:fldChar w:fldCharType="end"/>
      </w:r>
    </w:p>
    <w:p w14:paraId="24F34E2F" w14:textId="77777777" w:rsidR="00425F04" w:rsidRPr="00FE084B" w:rsidRDefault="00425F04" w:rsidP="00425F04">
      <w:pPr>
        <w:rPr>
          <w:color w:val="000000" w:themeColor="text1"/>
        </w:rPr>
      </w:pPr>
      <w:r w:rsidRPr="00FE084B">
        <w:rPr>
          <w:color w:val="000000" w:themeColor="text1"/>
          <w:szCs w:val="28"/>
        </w:rPr>
        <w:t xml:space="preserve">После заполнения необходимо в каждой строке </w:t>
      </w:r>
      <w:proofErr w:type="spellStart"/>
      <w:r w:rsidRPr="00FE084B">
        <w:rPr>
          <w:color w:val="000000" w:themeColor="text1"/>
          <w:szCs w:val="28"/>
        </w:rPr>
        <w:t>дозаполнить</w:t>
      </w:r>
      <w:proofErr w:type="spellEnd"/>
      <w:r w:rsidRPr="00FE084B">
        <w:rPr>
          <w:color w:val="000000" w:themeColor="text1"/>
          <w:szCs w:val="28"/>
        </w:rPr>
        <w:t xml:space="preserve"> причину списания в реквизите </w:t>
      </w:r>
      <w:r w:rsidRPr="00FE084B">
        <w:rPr>
          <w:b/>
          <w:color w:val="000000" w:themeColor="text1"/>
          <w:szCs w:val="28"/>
        </w:rPr>
        <w:t xml:space="preserve">Причина списания </w:t>
      </w:r>
      <w:r w:rsidRPr="00FE084B">
        <w:rPr>
          <w:color w:val="000000" w:themeColor="text1"/>
          <w:szCs w:val="28"/>
        </w:rPr>
        <w:t>и</w:t>
      </w:r>
      <w:r w:rsidRPr="00FE084B">
        <w:rPr>
          <w:b/>
          <w:color w:val="000000" w:themeColor="text1"/>
          <w:szCs w:val="28"/>
        </w:rPr>
        <w:t xml:space="preserve"> Резолюцию комиссии, Мероприятия по списанию</w:t>
      </w:r>
      <w:r w:rsidRPr="00FE084B">
        <w:rPr>
          <w:color w:val="000000" w:themeColor="text1"/>
          <w:szCs w:val="28"/>
        </w:rPr>
        <w:t xml:space="preserve">. </w:t>
      </w:r>
    </w:p>
    <w:p w14:paraId="250B1693" w14:textId="77777777" w:rsidR="00425F04" w:rsidRPr="00FE084B" w:rsidRDefault="00425F04" w:rsidP="00425F04">
      <w:pPr>
        <w:rPr>
          <w:color w:val="000000" w:themeColor="text1"/>
        </w:rPr>
      </w:pPr>
      <w:r w:rsidRPr="00FE084B">
        <w:rPr>
          <w:color w:val="000000" w:themeColor="text1"/>
          <w:szCs w:val="28"/>
        </w:rPr>
        <w:lastRenderedPageBreak/>
        <w:t>С помощью команды «</w:t>
      </w:r>
      <w:r w:rsidRPr="00FE084B">
        <w:rPr>
          <w:i/>
          <w:color w:val="000000" w:themeColor="text1"/>
          <w:szCs w:val="28"/>
        </w:rPr>
        <w:t>Заполнить реквизиты</w:t>
      </w:r>
      <w:r w:rsidRPr="00FE084B">
        <w:rPr>
          <w:color w:val="000000" w:themeColor="text1"/>
          <w:szCs w:val="28"/>
        </w:rPr>
        <w:t>» возможно групповое заполнение полей «</w:t>
      </w:r>
      <w:r w:rsidRPr="00FE084B">
        <w:rPr>
          <w:i/>
          <w:color w:val="000000" w:themeColor="text1"/>
          <w:szCs w:val="28"/>
        </w:rPr>
        <w:t>Причина списания» и «Резолюция комиссии</w:t>
      </w:r>
      <w:r w:rsidRPr="00FE084B">
        <w:rPr>
          <w:color w:val="000000" w:themeColor="text1"/>
          <w:szCs w:val="28"/>
        </w:rPr>
        <w:t>» для выделенных строк.</w:t>
      </w:r>
    </w:p>
    <w:p w14:paraId="356DD367" w14:textId="77777777" w:rsidR="00425F04" w:rsidRPr="00FE084B" w:rsidRDefault="00425F04" w:rsidP="00425F04">
      <w:pPr>
        <w:rPr>
          <w:color w:val="000000" w:themeColor="text1"/>
        </w:rPr>
      </w:pPr>
      <w:r w:rsidRPr="00FE084B">
        <w:rPr>
          <w:color w:val="000000" w:themeColor="text1"/>
          <w:szCs w:val="28"/>
        </w:rPr>
        <w:t xml:space="preserve">Заполнение вкладки </w:t>
      </w:r>
      <w:r w:rsidRPr="00FE084B">
        <w:rPr>
          <w:b/>
          <w:color w:val="000000" w:themeColor="text1"/>
          <w:szCs w:val="28"/>
        </w:rPr>
        <w:t>Драгоценные материалы</w:t>
      </w:r>
      <w:r w:rsidRPr="00FE084B">
        <w:rPr>
          <w:color w:val="000000" w:themeColor="text1"/>
          <w:szCs w:val="28"/>
        </w:rPr>
        <w:t xml:space="preserve"> производится автоматизировано в случае наличия драгоценных материалов в объекте списания.</w:t>
      </w:r>
    </w:p>
    <w:p w14:paraId="5153F3A1"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Комиссия</w:t>
      </w:r>
      <w:r w:rsidRPr="00FE084B">
        <w:rPr>
          <w:color w:val="000000" w:themeColor="text1"/>
          <w:szCs w:val="28"/>
        </w:rPr>
        <w:t xml:space="preserve"> необходимо подобрать комиссию из справочника Комиссии. В случае если требуемая комиссия отсутствует, то необходимо создать новое значение. </w:t>
      </w:r>
    </w:p>
    <w:p w14:paraId="1CB63FD5" w14:textId="77777777" w:rsidR="00425F04" w:rsidRPr="00FE084B" w:rsidRDefault="00425F04" w:rsidP="00425F04">
      <w:pPr>
        <w:rPr>
          <w:color w:val="000000" w:themeColor="text1"/>
        </w:rPr>
      </w:pPr>
      <w:r w:rsidRPr="00FE084B">
        <w:rPr>
          <w:color w:val="000000" w:themeColor="text1"/>
          <w:szCs w:val="28"/>
        </w:rPr>
        <w:t xml:space="preserve">В случае отсутствия какого-либо из членов комиссии, следует установить флаг в </w:t>
      </w:r>
      <w:proofErr w:type="gramStart"/>
      <w:r w:rsidRPr="00FE084B">
        <w:rPr>
          <w:color w:val="000000" w:themeColor="text1"/>
          <w:szCs w:val="28"/>
        </w:rPr>
        <w:t>поле</w:t>
      </w:r>
      <w:proofErr w:type="gramEnd"/>
      <w:r w:rsidRPr="00FE084B">
        <w:rPr>
          <w:color w:val="000000" w:themeColor="text1"/>
          <w:szCs w:val="28"/>
        </w:rPr>
        <w:t xml:space="preserve"> </w:t>
      </w:r>
      <w:r w:rsidRPr="00FE084B">
        <w:rPr>
          <w:b/>
          <w:color w:val="000000" w:themeColor="text1"/>
          <w:szCs w:val="28"/>
        </w:rPr>
        <w:t>Отсутствует</w:t>
      </w:r>
      <w:r w:rsidRPr="00FE084B">
        <w:rPr>
          <w:color w:val="000000" w:themeColor="text1"/>
          <w:szCs w:val="28"/>
        </w:rPr>
        <w:t xml:space="preserve">, и обязательно указать причину отсутствия путём ввода значения в соответствующем реквизите. </w:t>
      </w:r>
    </w:p>
    <w:p w14:paraId="16BB87C7"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FE084B">
        <w:rPr>
          <w:b/>
          <w:color w:val="000000" w:themeColor="text1"/>
          <w:szCs w:val="28"/>
        </w:rPr>
        <w:t>Комиссия</w:t>
      </w:r>
      <w:r w:rsidRPr="00FE084B">
        <w:rPr>
          <w:color w:val="000000" w:themeColor="text1"/>
          <w:szCs w:val="28"/>
        </w:rPr>
        <w:t xml:space="preserve"> загорится серый индикатор, и появится </w:t>
      </w:r>
      <w:proofErr w:type="gramStart"/>
      <w:r w:rsidRPr="00FE084B">
        <w:rPr>
          <w:color w:val="000000" w:themeColor="text1"/>
          <w:szCs w:val="28"/>
        </w:rPr>
        <w:t>надпись</w:t>
      </w:r>
      <w:proofErr w:type="gramEnd"/>
      <w:r w:rsidRPr="00FE084B">
        <w:rPr>
          <w:color w:val="000000" w:themeColor="text1"/>
          <w:szCs w:val="28"/>
        </w:rPr>
        <w:t xml:space="preserve"> </w:t>
      </w:r>
      <w:r w:rsidRPr="00FE084B">
        <w:rPr>
          <w:b/>
          <w:color w:val="000000" w:themeColor="text1"/>
          <w:szCs w:val="28"/>
        </w:rPr>
        <w:t>Нет кворума</w:t>
      </w:r>
      <w:r w:rsidRPr="00FE084B">
        <w:rPr>
          <w:color w:val="000000" w:themeColor="text1"/>
          <w:szCs w:val="28"/>
        </w:rPr>
        <w:t>.</w:t>
      </w:r>
    </w:p>
    <w:p w14:paraId="33549604" w14:textId="77777777" w:rsidR="00425F04" w:rsidRPr="00FE084B" w:rsidRDefault="00425F04" w:rsidP="00425F04">
      <w:pPr>
        <w:rPr>
          <w:color w:val="000000" w:themeColor="text1"/>
        </w:rPr>
      </w:pPr>
      <w:r w:rsidRPr="00FE084B">
        <w:rPr>
          <w:color w:val="000000" w:themeColor="text1"/>
          <w:szCs w:val="28"/>
        </w:rPr>
        <w:t xml:space="preserve">Вкладка </w:t>
      </w:r>
      <w:r w:rsidRPr="00FE084B">
        <w:rPr>
          <w:b/>
          <w:color w:val="000000" w:themeColor="text1"/>
          <w:szCs w:val="28"/>
        </w:rPr>
        <w:t>Бухгалтерская операция</w:t>
      </w:r>
      <w:r w:rsidRPr="00FE084B">
        <w:rPr>
          <w:color w:val="000000" w:themeColor="text1"/>
          <w:szCs w:val="28"/>
        </w:rPr>
        <w:t xml:space="preserve"> заполняется автоматически служебной типовой операцией «Обмен данными», не влекущей бухгалтерских записей.</w:t>
      </w:r>
    </w:p>
    <w:p w14:paraId="4F0BDE2F" w14:textId="77777777" w:rsidR="00425F04" w:rsidRPr="00FE084B" w:rsidRDefault="00425F04" w:rsidP="00425F04">
      <w:pPr>
        <w:rPr>
          <w:color w:val="000000" w:themeColor="text1"/>
          <w:szCs w:val="28"/>
        </w:rPr>
      </w:pPr>
      <w:r w:rsidRPr="00FE084B">
        <w:rPr>
          <w:color w:val="000000" w:themeColor="text1"/>
          <w:szCs w:val="28"/>
        </w:rPr>
        <w:t xml:space="preserve">На первом этапе в документе обязательно должен быть заполнен реквизит </w:t>
      </w:r>
      <w:r w:rsidRPr="00FE084B">
        <w:rPr>
          <w:b/>
          <w:bCs/>
          <w:color w:val="000000" w:themeColor="text1"/>
          <w:szCs w:val="28"/>
        </w:rPr>
        <w:t>Ответственный исполнитель</w:t>
      </w:r>
      <w:r w:rsidRPr="00FE084B">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14:paraId="15579CE6" w14:textId="77777777" w:rsidR="00425F04" w:rsidRPr="00FE084B" w:rsidRDefault="00425F04" w:rsidP="00425F04">
      <w:pPr>
        <w:rPr>
          <w:color w:val="000000" w:themeColor="text1"/>
        </w:rPr>
      </w:pPr>
    </w:p>
    <w:p w14:paraId="5D2AE5A4" w14:textId="77777777" w:rsidR="00425F04" w:rsidRPr="00FE084B" w:rsidRDefault="00425F04" w:rsidP="00425F04">
      <w:pPr>
        <w:ind w:firstLine="0"/>
        <w:jc w:val="center"/>
        <w:rPr>
          <w:noProof/>
        </w:rPr>
      </w:pPr>
      <w:r w:rsidRPr="00FE084B">
        <w:rPr>
          <w:noProof/>
        </w:rPr>
        <w:drawing>
          <wp:inline distT="0" distB="0" distL="0" distR="0" wp14:anchorId="431A9E89" wp14:editId="6F40BFBD">
            <wp:extent cx="6029960" cy="1011555"/>
            <wp:effectExtent l="0" t="0" r="889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Скриншот 12-02-2025 135803.jpg"/>
                    <pic:cNvPicPr/>
                  </pic:nvPicPr>
                  <pic:blipFill>
                    <a:blip r:embed="rId959" cstate="print">
                      <a:extLst>
                        <a:ext uri="{28A0092B-C50C-407E-A947-70E740481C1C}">
                          <a14:useLocalDpi xmlns:a14="http://schemas.microsoft.com/office/drawing/2010/main" val="0"/>
                        </a:ext>
                      </a:extLst>
                    </a:blip>
                    <a:stretch>
                      <a:fillRect/>
                    </a:stretch>
                  </pic:blipFill>
                  <pic:spPr>
                    <a:xfrm>
                      <a:off x="0" y="0"/>
                      <a:ext cx="6029960" cy="1011555"/>
                    </a:xfrm>
                    <a:prstGeom prst="rect">
                      <a:avLst/>
                    </a:prstGeom>
                  </pic:spPr>
                </pic:pic>
              </a:graphicData>
            </a:graphic>
          </wp:inline>
        </w:drawing>
      </w:r>
    </w:p>
    <w:p w14:paraId="51B8A65C" w14:textId="77777777" w:rsidR="00425F04" w:rsidRPr="00FE084B" w:rsidRDefault="00425F04" w:rsidP="00425F04">
      <w:pPr>
        <w:pStyle w:val="afffffff6"/>
      </w:pPr>
      <w:bookmarkStart w:id="3310" w:name="_Toc212821963"/>
      <w:bookmarkStart w:id="3311" w:name="_Toc213233637"/>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1346</w:t>
      </w:r>
      <w:bookmarkEnd w:id="3310"/>
      <w:bookmarkEnd w:id="3311"/>
      <w:r w:rsidRPr="00FE084B">
        <w:rPr>
          <w:noProof/>
        </w:rPr>
        <w:fldChar w:fldCharType="end"/>
      </w:r>
    </w:p>
    <w:p w14:paraId="33D2F2D6" w14:textId="77777777" w:rsidR="00425F04" w:rsidRPr="00FE084B" w:rsidRDefault="00425F04" w:rsidP="00425F04"/>
    <w:p w14:paraId="3EBAC64C" w14:textId="77777777" w:rsidR="00425F04" w:rsidRPr="00FE084B" w:rsidRDefault="00425F04" w:rsidP="00425F04"/>
    <w:p w14:paraId="1E562130" w14:textId="77777777" w:rsidR="00425F04" w:rsidRPr="00FE084B" w:rsidRDefault="00425F04" w:rsidP="00425F04">
      <w:pPr>
        <w:rPr>
          <w:color w:val="000000" w:themeColor="text1"/>
        </w:rPr>
      </w:pPr>
      <w:r w:rsidRPr="00FE084B">
        <w:rPr>
          <w:color w:val="000000" w:themeColor="text1"/>
          <w:szCs w:val="28"/>
        </w:rPr>
        <w:t>На первом этапе бизнес-процесса пользователю доступны две кнопки-резолюции:</w:t>
      </w:r>
    </w:p>
    <w:p w14:paraId="6943DE2A" w14:textId="77777777" w:rsidR="00425F04" w:rsidRPr="00FE084B" w:rsidRDefault="00425F04" w:rsidP="00425F04">
      <w:pPr>
        <w:rPr>
          <w:b/>
          <w:bCs/>
          <w:color w:val="000000" w:themeColor="text1"/>
          <w:szCs w:val="28"/>
        </w:rPr>
      </w:pPr>
      <w:r w:rsidRPr="00FE084B">
        <w:rPr>
          <w:b/>
          <w:bCs/>
          <w:color w:val="000000" w:themeColor="text1"/>
          <w:szCs w:val="28"/>
        </w:rPr>
        <w:t>«На согласование», «Заседание не состоялось»</w:t>
      </w:r>
    </w:p>
    <w:p w14:paraId="6BAEE625" w14:textId="77777777" w:rsidR="00425F04" w:rsidRPr="00FE084B" w:rsidRDefault="00425F04" w:rsidP="00425F04">
      <w:pPr>
        <w:rPr>
          <w:color w:val="000000" w:themeColor="text1"/>
        </w:rPr>
      </w:pPr>
    </w:p>
    <w:p w14:paraId="2FC00112"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2208AAED" wp14:editId="419203EA">
                <wp:extent cx="5124450" cy="687070"/>
                <wp:effectExtent l="0" t="0" r="0" b="0"/>
                <wp:docPr id="287" name="Врезка851"/>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857CD1F" w14:textId="77777777" w:rsidR="00425F04" w:rsidRDefault="00425F04" w:rsidP="00425F04">
                            <w:pPr>
                              <w:pStyle w:val="aff2"/>
                              <w:keepNext/>
                            </w:pPr>
                            <w:r>
                              <w:drawing>
                                <wp:inline distT="0" distB="0" distL="0" distR="0" wp14:anchorId="18C6755F" wp14:editId="10917B68">
                                  <wp:extent cx="5124450" cy="314325"/>
                                  <wp:effectExtent l="0" t="0" r="0" b="0"/>
                                  <wp:docPr id="2184" name="Изображение132"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1" name="Изображение132"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p>
                          <w:p w14:paraId="4B64DEC6" w14:textId="77777777" w:rsidR="00425F04" w:rsidRDefault="00425F04" w:rsidP="00425F04">
                            <w:pPr>
                              <w:pStyle w:val="aff2"/>
                            </w:pPr>
                          </w:p>
                        </w:txbxContent>
                      </wps:txbx>
                      <wps:bodyPr lIns="0" tIns="0" rIns="0" bIns="0" anchor="t">
                        <a:noAutofit/>
                      </wps:bodyPr>
                    </wps:wsp>
                  </a:graphicData>
                </a:graphic>
              </wp:inline>
            </w:drawing>
          </mc:Choice>
          <mc:Fallback>
            <w:pict>
              <v:rect w14:anchorId="2208AAED" id="_x0000_s1467"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" stroked="f" strokeweight="0">
                <v:stroke joinstyle="round"/>
                <v:textbox inset="0,0,0,0">
                  <w:txbxContent>
                    <w:p w14:paraId="2857CD1F" w14:textId="77777777" w:rsidR="00425F04" w:rsidRDefault="00425F04" w:rsidP="00425F04">
                      <w:pPr>
                        <w:pStyle w:val="aff2"/>
                        <w:keepNext/>
                      </w:pPr>
                      <w:r>
                        <w:drawing>
                          <wp:inline distT="0" distB="0" distL="0" distR="0" wp14:anchorId="18C6755F" wp14:editId="10917B68">
                            <wp:extent cx="5124450" cy="314325"/>
                            <wp:effectExtent l="0" t="0" r="0" b="0"/>
                            <wp:docPr id="2184" name="Изображение132"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1" name="Изображение132"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p>
                    <w:p w14:paraId="4B64DEC6" w14:textId="77777777" w:rsidR="00425F04" w:rsidRDefault="00425F04" w:rsidP="00425F04">
                      <w:pPr>
                        <w:pStyle w:val="aff2"/>
                      </w:pPr>
                    </w:p>
                  </w:txbxContent>
                </v:textbox>
                <w10:anchorlock/>
              </v:rect>
            </w:pict>
          </mc:Fallback>
        </mc:AlternateContent>
      </w:r>
    </w:p>
    <w:p w14:paraId="73F5CB1B" w14:textId="77777777" w:rsidR="00425F04" w:rsidRPr="00FE084B" w:rsidRDefault="00425F04" w:rsidP="00425F04">
      <w:pPr>
        <w:pStyle w:val="afffffff6"/>
      </w:pPr>
      <w:bookmarkStart w:id="3312" w:name="_Toc212821964"/>
      <w:bookmarkStart w:id="3313" w:name="_Toc213233638"/>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1347</w:t>
      </w:r>
      <w:bookmarkEnd w:id="3312"/>
      <w:bookmarkEnd w:id="3313"/>
      <w:r w:rsidRPr="00FE084B">
        <w:rPr>
          <w:noProof/>
        </w:rPr>
        <w:fldChar w:fldCharType="end"/>
      </w:r>
    </w:p>
    <w:p w14:paraId="377DB429" w14:textId="77777777" w:rsidR="00425F04" w:rsidRPr="00FE084B" w:rsidRDefault="00425F04" w:rsidP="00425F04">
      <w:pPr>
        <w:ind w:firstLine="0"/>
        <w:jc w:val="center"/>
        <w:rPr>
          <w:noProof/>
        </w:rPr>
      </w:pPr>
    </w:p>
    <w:p w14:paraId="6C754B5B" w14:textId="77777777" w:rsidR="00425F04" w:rsidRPr="00FE084B" w:rsidRDefault="00425F04" w:rsidP="00425F04">
      <w:pPr>
        <w:rPr>
          <w:color w:val="000000" w:themeColor="text1"/>
          <w:szCs w:val="28"/>
        </w:rPr>
      </w:pPr>
    </w:p>
    <w:p w14:paraId="6AD8C051" w14:textId="77777777" w:rsidR="00425F04" w:rsidRPr="00FE084B" w:rsidRDefault="00425F04" w:rsidP="00425F04">
      <w:pPr>
        <w:rPr>
          <w:color w:val="000000" w:themeColor="text1"/>
        </w:rPr>
      </w:pPr>
      <w:r w:rsidRPr="00FE084B">
        <w:rPr>
          <w:color w:val="000000" w:themeColor="text1"/>
          <w:szCs w:val="28"/>
        </w:rPr>
        <w:lastRenderedPageBreak/>
        <w:t xml:space="preserve">Для перевода формуляра на следующий этап и начала процесса голосования пользователю необходимо воспользоваться </w:t>
      </w:r>
      <w:proofErr w:type="gramStart"/>
      <w:r w:rsidRPr="00FE084B">
        <w:rPr>
          <w:color w:val="000000" w:themeColor="text1"/>
          <w:szCs w:val="28"/>
        </w:rPr>
        <w:t>резолюцией</w:t>
      </w:r>
      <w:proofErr w:type="gramEnd"/>
      <w:r w:rsidRPr="00FE084B">
        <w:rPr>
          <w:color w:val="000000" w:themeColor="text1"/>
          <w:szCs w:val="28"/>
        </w:rPr>
        <w:t xml:space="preserve"> </w:t>
      </w:r>
      <w:r w:rsidRPr="00FE084B">
        <w:rPr>
          <w:b/>
          <w:color w:val="000000" w:themeColor="text1"/>
          <w:szCs w:val="28"/>
        </w:rPr>
        <w:t>На согласование</w:t>
      </w:r>
      <w:r w:rsidRPr="00FE084B">
        <w:rPr>
          <w:color w:val="000000" w:themeColor="text1"/>
          <w:szCs w:val="28"/>
        </w:rPr>
        <w:t>.</w:t>
      </w:r>
    </w:p>
    <w:p w14:paraId="1856D0C0" w14:textId="77777777" w:rsidR="00425F04" w:rsidRPr="00FE084B" w:rsidRDefault="00425F04" w:rsidP="00425F04">
      <w:pPr>
        <w:rPr>
          <w:color w:val="000000" w:themeColor="text1"/>
        </w:rPr>
      </w:pPr>
      <w:r w:rsidRPr="00FE084B">
        <w:rPr>
          <w:b/>
          <w:color w:val="000000" w:themeColor="text1"/>
          <w:szCs w:val="28"/>
        </w:rPr>
        <w:t>Важно!</w:t>
      </w:r>
      <w:r w:rsidRPr="00FE084B">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559309D3" w14:textId="77777777" w:rsidR="00425F04" w:rsidRPr="00FE084B" w:rsidRDefault="00425F04" w:rsidP="00425F04">
      <w:pPr>
        <w:numPr>
          <w:ilvl w:val="0"/>
          <w:numId w:val="50"/>
        </w:numPr>
        <w:rPr>
          <w:color w:val="000000" w:themeColor="text1"/>
        </w:rPr>
      </w:pPr>
      <w:r w:rsidRPr="00FE084B">
        <w:rPr>
          <w:color w:val="000000" w:themeColor="text1"/>
          <w:szCs w:val="28"/>
        </w:rPr>
        <w:t>Должность</w:t>
      </w:r>
    </w:p>
    <w:p w14:paraId="04ECC6B6" w14:textId="77777777" w:rsidR="00425F04" w:rsidRPr="00FE084B" w:rsidRDefault="00425F04" w:rsidP="00425F04">
      <w:pPr>
        <w:numPr>
          <w:ilvl w:val="0"/>
          <w:numId w:val="50"/>
        </w:numPr>
        <w:rPr>
          <w:color w:val="000000" w:themeColor="text1"/>
        </w:rPr>
      </w:pPr>
      <w:r w:rsidRPr="00FE084B">
        <w:rPr>
          <w:color w:val="000000" w:themeColor="text1"/>
          <w:szCs w:val="28"/>
        </w:rPr>
        <w:t>ФИО</w:t>
      </w:r>
    </w:p>
    <w:p w14:paraId="0A8FEC8B" w14:textId="77777777" w:rsidR="00425F04" w:rsidRPr="00FE084B" w:rsidRDefault="00425F04" w:rsidP="00425F04">
      <w:pPr>
        <w:numPr>
          <w:ilvl w:val="0"/>
          <w:numId w:val="50"/>
        </w:numPr>
        <w:rPr>
          <w:color w:val="000000" w:themeColor="text1"/>
        </w:rPr>
      </w:pPr>
      <w:r w:rsidRPr="00FE084B">
        <w:rPr>
          <w:color w:val="000000" w:themeColor="text1"/>
          <w:szCs w:val="28"/>
        </w:rPr>
        <w:t>Телефон</w:t>
      </w:r>
    </w:p>
    <w:p w14:paraId="4E723B5B" w14:textId="77777777" w:rsidR="00425F04" w:rsidRPr="00FE084B" w:rsidRDefault="00425F04" w:rsidP="00425F04">
      <w:pPr>
        <w:numPr>
          <w:ilvl w:val="0"/>
          <w:numId w:val="50"/>
        </w:numPr>
        <w:spacing w:after="160"/>
        <w:rPr>
          <w:color w:val="000000" w:themeColor="text1"/>
        </w:rPr>
      </w:pPr>
      <w:proofErr w:type="spellStart"/>
      <w:r w:rsidRPr="00FE084B">
        <w:rPr>
          <w:color w:val="000000" w:themeColor="text1"/>
          <w:szCs w:val="28"/>
        </w:rPr>
        <w:t>Email</w:t>
      </w:r>
      <w:proofErr w:type="spellEnd"/>
    </w:p>
    <w:p w14:paraId="0F5BE801" w14:textId="77777777" w:rsidR="00425F04" w:rsidRPr="00FE084B" w:rsidRDefault="00425F04" w:rsidP="00425F04">
      <w:pPr>
        <w:rPr>
          <w:color w:val="000000" w:themeColor="text1"/>
        </w:rPr>
      </w:pPr>
      <w:r w:rsidRPr="00FE084B">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53E02EF3" w14:textId="77777777" w:rsidR="00425F04" w:rsidRPr="00FE084B" w:rsidRDefault="00425F04" w:rsidP="00425F04">
      <w:pPr>
        <w:rPr>
          <w:color w:val="000000" w:themeColor="text1"/>
        </w:rPr>
      </w:pPr>
      <w:r w:rsidRPr="00FE084B">
        <w:rPr>
          <w:color w:val="000000" w:themeColor="text1"/>
          <w:szCs w:val="28"/>
        </w:rPr>
        <w:t>Далее выполняется проверка показателя «</w:t>
      </w:r>
      <w:r w:rsidRPr="00FE084B">
        <w:rPr>
          <w:b/>
          <w:color w:val="000000" w:themeColor="text1"/>
          <w:szCs w:val="28"/>
        </w:rPr>
        <w:t xml:space="preserve">кворум, минимальный % присутствующих» </w:t>
      </w:r>
      <w:r w:rsidRPr="00FE084B">
        <w:rPr>
          <w:color w:val="000000" w:themeColor="text1"/>
          <w:szCs w:val="28"/>
        </w:rPr>
        <w:t xml:space="preserve">в соотношении с отсутствующими сотрудниками. </w:t>
      </w:r>
    </w:p>
    <w:p w14:paraId="5A761025" w14:textId="77777777" w:rsidR="00425F04" w:rsidRPr="00FE084B" w:rsidRDefault="00425F04" w:rsidP="00425F04">
      <w:pPr>
        <w:rPr>
          <w:color w:val="000000" w:themeColor="text1"/>
        </w:rPr>
      </w:pPr>
      <w:r w:rsidRPr="00FE084B">
        <w:rPr>
          <w:color w:val="000000" w:themeColor="text1"/>
          <w:szCs w:val="28"/>
        </w:rPr>
        <w:t>В случае если минимальный кворум присутствующих не соблюден, будет выдано сообщение.</w:t>
      </w:r>
    </w:p>
    <w:p w14:paraId="7E563C8C"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19ACFC3B" wp14:editId="1C551D35">
                <wp:extent cx="6029960" cy="1443355"/>
                <wp:effectExtent l="0" t="0" r="0" b="0"/>
                <wp:docPr id="293" name="Врезка852"/>
                <wp:cNvGraphicFramePr/>
                <a:graphic xmlns:a="http://schemas.openxmlformats.org/drawingml/2006/main">
                  <a:graphicData uri="http://schemas.microsoft.com/office/word/2010/wordprocessingShape">
                    <wps:wsp>
                      <wps:cNvSpPr/>
                      <wps:spPr bwMode="auto">
                        <a:xfrm>
                          <a:off x="0" y="0"/>
                          <a:ext cx="6030000" cy="1443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7B4BC3F" w14:textId="77777777" w:rsidR="00425F04" w:rsidRDefault="00425F04" w:rsidP="00425F04">
                            <w:pPr>
                              <w:pStyle w:val="aff2"/>
                            </w:pPr>
                            <w:r>
                              <w:drawing>
                                <wp:inline distT="0" distB="0" distL="0" distR="0" wp14:anchorId="3837F99B" wp14:editId="566F8B52">
                                  <wp:extent cx="6029960" cy="1070610"/>
                                  <wp:effectExtent l="0" t="0" r="0" b="0"/>
                                  <wp:docPr id="2186" name="Изображение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5" name="Изображение133"/>
                                          <pic:cNvPicPr>
                                            <a:picLocks noChangeAspect="1"/>
                                          </pic:cNvPicPr>
                                        </pic:nvPicPr>
                                        <pic:blipFill>
                                          <a:blip r:embed="rId754"/>
                                          <a:stretch/>
                                        </pic:blipFill>
                                        <pic:spPr bwMode="auto">
                                          <a:xfrm>
                                            <a:off x="0" y="0"/>
                                            <a:ext cx="6029960" cy="10706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9ACFC3B" id="_x0000_s1468" style="width:474.8pt;height:11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" stroked="f" strokeweight="0">
                <v:textbox inset="0,0,0,0">
                  <w:txbxContent>
                    <w:p w14:paraId="17B4BC3F" w14:textId="77777777" w:rsidR="00425F04" w:rsidRDefault="00425F04" w:rsidP="00425F04">
                      <w:pPr>
                        <w:pStyle w:val="aff2"/>
                      </w:pPr>
                      <w:r>
                        <w:drawing>
                          <wp:inline distT="0" distB="0" distL="0" distR="0" wp14:anchorId="3837F99B" wp14:editId="566F8B52">
                            <wp:extent cx="6029960" cy="1070610"/>
                            <wp:effectExtent l="0" t="0" r="0" b="0"/>
                            <wp:docPr id="2186" name="Изображение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5" name="Изображение133"/>
                                    <pic:cNvPicPr>
                                      <a:picLocks noChangeAspect="1"/>
                                    </pic:cNvPicPr>
                                  </pic:nvPicPr>
                                  <pic:blipFill>
                                    <a:blip r:embed="rId754"/>
                                    <a:stretch/>
                                  </pic:blipFill>
                                  <pic:spPr bwMode="auto">
                                    <a:xfrm>
                                      <a:off x="0" y="0"/>
                                      <a:ext cx="6029960" cy="1070610"/>
                                    </a:xfrm>
                                    <a:prstGeom prst="rect">
                                      <a:avLst/>
                                    </a:prstGeom>
                                  </pic:spPr>
                                </pic:pic>
                              </a:graphicData>
                            </a:graphic>
                          </wp:inline>
                        </w:drawing>
                      </w:r>
                      <w:r>
                        <w:t xml:space="preserve"> </w:t>
                      </w:r>
                    </w:p>
                  </w:txbxContent>
                </v:textbox>
                <w10:anchorlock/>
              </v:rect>
            </w:pict>
          </mc:Fallback>
        </mc:AlternateContent>
      </w:r>
    </w:p>
    <w:p w14:paraId="4D5DB048" w14:textId="77777777" w:rsidR="00425F04" w:rsidRPr="00FE084B" w:rsidRDefault="00425F04" w:rsidP="00425F04">
      <w:pPr>
        <w:pStyle w:val="afffffff6"/>
      </w:pPr>
      <w:bookmarkStart w:id="3314" w:name="_Toc212821965"/>
      <w:bookmarkStart w:id="3315" w:name="_Toc21323363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1348</w:t>
      </w:r>
      <w:bookmarkEnd w:id="3314"/>
      <w:bookmarkEnd w:id="3315"/>
      <w:r w:rsidRPr="00FE084B">
        <w:fldChar w:fldCharType="end"/>
      </w:r>
    </w:p>
    <w:p w14:paraId="1E40A9E0" w14:textId="77777777" w:rsidR="00425F04" w:rsidRPr="00FE084B" w:rsidRDefault="00425F04" w:rsidP="00425F04">
      <w:pPr>
        <w:jc w:val="center"/>
        <w:rPr>
          <w:color w:val="000000" w:themeColor="text1"/>
        </w:rPr>
      </w:pPr>
    </w:p>
    <w:p w14:paraId="31C1C98C" w14:textId="77777777" w:rsidR="00425F04" w:rsidRPr="00FE084B" w:rsidRDefault="00425F04" w:rsidP="00425F04">
      <w:pPr>
        <w:rPr>
          <w:color w:val="000000" w:themeColor="text1"/>
        </w:rPr>
      </w:pPr>
      <w:r w:rsidRPr="00FE084B">
        <w:rPr>
          <w:color w:val="000000" w:themeColor="text1"/>
          <w:szCs w:val="28"/>
        </w:rPr>
        <w:t>В данном случае доступно завершение работы над документом по кнопке</w:t>
      </w:r>
      <w:r w:rsidRPr="00FE084B">
        <w:rPr>
          <w:b/>
          <w:bCs/>
          <w:color w:val="000000" w:themeColor="text1"/>
          <w:szCs w:val="28"/>
        </w:rPr>
        <w:t xml:space="preserve"> «Заседание не состоялось»</w:t>
      </w:r>
      <w:r w:rsidRPr="00FE084B">
        <w:rPr>
          <w:color w:val="000000" w:themeColor="text1"/>
          <w:szCs w:val="28"/>
        </w:rPr>
        <w:t xml:space="preserve"> при этом бизнес-процесс по документу будет завершён. </w:t>
      </w:r>
    </w:p>
    <w:p w14:paraId="725DCB29" w14:textId="77777777" w:rsidR="00425F04" w:rsidRPr="00FE084B" w:rsidRDefault="00425F04" w:rsidP="00425F04">
      <w:pPr>
        <w:rPr>
          <w:color w:val="000000" w:themeColor="text1"/>
        </w:rPr>
      </w:pPr>
      <w:r w:rsidRPr="00FE084B">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1347D2CB"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084E2F75" wp14:editId="3A7F4DA2">
                <wp:extent cx="6029960" cy="1031875"/>
                <wp:effectExtent l="0" t="0" r="0" b="0"/>
                <wp:docPr id="344" name="Врезка853"/>
                <wp:cNvGraphicFramePr/>
                <a:graphic xmlns:a="http://schemas.openxmlformats.org/drawingml/2006/main">
                  <a:graphicData uri="http://schemas.microsoft.com/office/word/2010/wordprocessingShape">
                    <wps:wsp>
                      <wps:cNvSpPr/>
                      <wps:spPr bwMode="auto">
                        <a:xfrm>
                          <a:off x="0" y="0"/>
                          <a:ext cx="6030000" cy="1031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D7BD714" w14:textId="77777777" w:rsidR="00425F04" w:rsidRDefault="00425F04" w:rsidP="00425F04">
                            <w:pPr>
                              <w:pStyle w:val="aff2"/>
                              <w:keepNext/>
                            </w:pPr>
                            <w:r>
                              <w:drawing>
                                <wp:inline distT="0" distB="0" distL="0" distR="0" wp14:anchorId="1040A4BB" wp14:editId="1AFC488B">
                                  <wp:extent cx="6029960" cy="659130"/>
                                  <wp:effectExtent l="0" t="0" r="0" b="0"/>
                                  <wp:docPr id="2188"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p>
                          <w:p w14:paraId="62F6D096" w14:textId="77777777" w:rsidR="00425F04" w:rsidRDefault="00425F04" w:rsidP="00425F04">
                            <w:pPr>
                              <w:pStyle w:val="aff2"/>
                            </w:pPr>
                          </w:p>
                        </w:txbxContent>
                      </wps:txbx>
                      <wps:bodyPr lIns="0" tIns="0" rIns="0" bIns="0" anchor="t">
                        <a:noAutofit/>
                      </wps:bodyPr>
                    </wps:wsp>
                  </a:graphicData>
                </a:graphic>
              </wp:inline>
            </w:drawing>
          </mc:Choice>
          <mc:Fallback>
            <w:pict>
              <v:rect w14:anchorId="084E2F75" id="_x0000_s1469" style="width:474.8pt;height:8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" stroked="f" strokeweight="0">
                <v:textbox inset="0,0,0,0">
                  <w:txbxContent>
                    <w:p w14:paraId="0D7BD714" w14:textId="77777777" w:rsidR="00425F04" w:rsidRDefault="00425F04" w:rsidP="00425F04">
                      <w:pPr>
                        <w:pStyle w:val="aff2"/>
                        <w:keepNext/>
                      </w:pPr>
                      <w:r>
                        <w:drawing>
                          <wp:inline distT="0" distB="0" distL="0" distR="0" wp14:anchorId="1040A4BB" wp14:editId="1AFC488B">
                            <wp:extent cx="6029960" cy="659130"/>
                            <wp:effectExtent l="0" t="0" r="0" b="0"/>
                            <wp:docPr id="2188"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p>
                    <w:p w14:paraId="62F6D096" w14:textId="77777777" w:rsidR="00425F04" w:rsidRDefault="00425F04" w:rsidP="00425F04">
                      <w:pPr>
                        <w:pStyle w:val="aff2"/>
                      </w:pPr>
                    </w:p>
                  </w:txbxContent>
                </v:textbox>
                <w10:anchorlock/>
              </v:rect>
            </w:pict>
          </mc:Fallback>
        </mc:AlternateContent>
      </w:r>
    </w:p>
    <w:p w14:paraId="456E62A1" w14:textId="77777777" w:rsidR="00425F04" w:rsidRPr="00FE084B" w:rsidRDefault="00425F04" w:rsidP="00425F04">
      <w:pPr>
        <w:pStyle w:val="afffffff6"/>
      </w:pPr>
      <w:bookmarkStart w:id="3316" w:name="_Toc212821966"/>
      <w:bookmarkStart w:id="3317" w:name="_Toc213233640"/>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1349</w:t>
      </w:r>
      <w:bookmarkEnd w:id="3316"/>
      <w:bookmarkEnd w:id="3317"/>
      <w:r w:rsidRPr="00FE084B">
        <w:rPr>
          <w:noProof/>
        </w:rPr>
        <w:fldChar w:fldCharType="end"/>
      </w:r>
    </w:p>
    <w:p w14:paraId="36CA8CC3" w14:textId="77777777" w:rsidR="00425F04" w:rsidRPr="00FE084B" w:rsidRDefault="00425F04" w:rsidP="00425F04">
      <w:pPr>
        <w:ind w:firstLine="0"/>
        <w:jc w:val="center"/>
        <w:rPr>
          <w:noProof/>
        </w:rPr>
      </w:pPr>
    </w:p>
    <w:p w14:paraId="1386D941" w14:textId="77777777" w:rsidR="00425F04" w:rsidRPr="00FE084B" w:rsidRDefault="00425F04" w:rsidP="00425F04">
      <w:pPr>
        <w:ind w:firstLine="0"/>
        <w:jc w:val="center"/>
        <w:rPr>
          <w:noProof/>
        </w:rPr>
      </w:pPr>
    </w:p>
    <w:p w14:paraId="37493FDF" w14:textId="77777777" w:rsidR="00425F04" w:rsidRPr="00FE084B" w:rsidRDefault="00425F04" w:rsidP="00425F04">
      <w:pPr>
        <w:rPr>
          <w:color w:val="000000" w:themeColor="text1"/>
        </w:rPr>
      </w:pPr>
      <w:r w:rsidRPr="00FE084B">
        <w:rPr>
          <w:color w:val="000000" w:themeColor="text1"/>
          <w:szCs w:val="28"/>
        </w:rPr>
        <w:lastRenderedPageBreak/>
        <w:t xml:space="preserve">В ситуации, если минимальный кворум присутствующих соблюден, то при нажатии кнопки </w:t>
      </w:r>
      <w:r w:rsidRPr="00FE084B">
        <w:rPr>
          <w:b/>
          <w:color w:val="000000" w:themeColor="text1"/>
          <w:szCs w:val="28"/>
        </w:rPr>
        <w:t>На согласование</w:t>
      </w:r>
      <w:r w:rsidRPr="00FE084B">
        <w:rPr>
          <w:color w:val="000000" w:themeColor="text1"/>
          <w:szCs w:val="28"/>
        </w:rPr>
        <w:t>, документ будет отправлен на второй этап для исполнения.</w:t>
      </w:r>
    </w:p>
    <w:p w14:paraId="10241CC4" w14:textId="77777777" w:rsidR="00425F04" w:rsidRPr="00FE084B" w:rsidRDefault="00425F04" w:rsidP="00425F04">
      <w:pPr>
        <w:rPr>
          <w:color w:val="000000" w:themeColor="text1"/>
          <w:szCs w:val="28"/>
        </w:rPr>
      </w:pPr>
      <w:r w:rsidRPr="00FE084B">
        <w:rPr>
          <w:color w:val="000000" w:themeColor="text1"/>
          <w:szCs w:val="28"/>
        </w:rPr>
        <w:t xml:space="preserve">Второй этап шаблона процесса отвечает за </w:t>
      </w:r>
      <w:r w:rsidRPr="00FE084B">
        <w:rPr>
          <w:b/>
          <w:color w:val="000000" w:themeColor="text1"/>
          <w:szCs w:val="28"/>
        </w:rPr>
        <w:t>Подписание</w:t>
      </w:r>
      <w:r w:rsidRPr="00FE084B">
        <w:rPr>
          <w:color w:val="000000" w:themeColor="text1"/>
          <w:szCs w:val="28"/>
        </w:rPr>
        <w:t xml:space="preserve"> всеми членами комиссии.</w:t>
      </w:r>
    </w:p>
    <w:p w14:paraId="54703B02" w14:textId="77777777" w:rsidR="00425F04" w:rsidRPr="00FE084B" w:rsidRDefault="00425F04" w:rsidP="00425F04">
      <w:pPr>
        <w:rPr>
          <w:color w:val="000000" w:themeColor="text1"/>
        </w:rPr>
      </w:pPr>
      <w:r w:rsidRPr="00FE084B">
        <w:rPr>
          <w:color w:val="000000" w:themeColor="text1"/>
          <w:szCs w:val="28"/>
        </w:rPr>
        <w:t xml:space="preserve">Автоматически будут сформированы задачи  на всех членов комиссии, а также этап куратора (третий этап </w:t>
      </w:r>
      <w:r w:rsidRPr="00FE084B">
        <w:rPr>
          <w:b/>
          <w:bCs/>
          <w:color w:val="000000" w:themeColor="text1"/>
          <w:szCs w:val="28"/>
        </w:rPr>
        <w:t>Корректировка перечня подписантов</w:t>
      </w:r>
      <w:r w:rsidRPr="00FE084B">
        <w:rPr>
          <w:color w:val="000000" w:themeColor="text1"/>
          <w:szCs w:val="28"/>
        </w:rPr>
        <w:t>).</w:t>
      </w:r>
    </w:p>
    <w:p w14:paraId="70949138" w14:textId="77777777" w:rsidR="00425F04" w:rsidRPr="00FE084B" w:rsidRDefault="00425F04" w:rsidP="00425F04">
      <w:pPr>
        <w:rPr>
          <w:color w:val="000000" w:themeColor="text1"/>
          <w:szCs w:val="28"/>
        </w:rPr>
      </w:pPr>
    </w:p>
    <w:p w14:paraId="0E93F4DA" w14:textId="77777777" w:rsidR="00425F04" w:rsidRPr="00FE084B" w:rsidRDefault="00425F04" w:rsidP="00425F04">
      <w:pPr>
        <w:rPr>
          <w:color w:val="000000" w:themeColor="text1"/>
        </w:rPr>
      </w:pPr>
    </w:p>
    <w:p w14:paraId="5D250B10" w14:textId="77777777" w:rsidR="00425F04" w:rsidRPr="00FE084B" w:rsidRDefault="00425F04" w:rsidP="00425F04">
      <w:pPr>
        <w:ind w:firstLine="0"/>
        <w:jc w:val="center"/>
        <w:rPr>
          <w:noProof/>
        </w:rPr>
      </w:pPr>
      <w:r w:rsidRPr="00FE084B">
        <w:rPr>
          <w:noProof/>
        </w:rPr>
        <w:drawing>
          <wp:inline distT="0" distB="0" distL="0" distR="0" wp14:anchorId="40D2072F" wp14:editId="546A6CEA">
            <wp:extent cx="6029960" cy="948690"/>
            <wp:effectExtent l="0" t="0" r="8890" b="381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Скриншот 12-02-2025 140321.jpg"/>
                    <pic:cNvPicPr/>
                  </pic:nvPicPr>
                  <pic:blipFill>
                    <a:blip r:embed="rId960" cstate="print">
                      <a:extLst>
                        <a:ext uri="{28A0092B-C50C-407E-A947-70E740481C1C}">
                          <a14:useLocalDpi xmlns:a14="http://schemas.microsoft.com/office/drawing/2010/main" val="0"/>
                        </a:ext>
                      </a:extLst>
                    </a:blip>
                    <a:stretch>
                      <a:fillRect/>
                    </a:stretch>
                  </pic:blipFill>
                  <pic:spPr>
                    <a:xfrm>
                      <a:off x="0" y="0"/>
                      <a:ext cx="6029960" cy="948690"/>
                    </a:xfrm>
                    <a:prstGeom prst="rect">
                      <a:avLst/>
                    </a:prstGeom>
                  </pic:spPr>
                </pic:pic>
              </a:graphicData>
            </a:graphic>
          </wp:inline>
        </w:drawing>
      </w:r>
    </w:p>
    <w:p w14:paraId="712643AB" w14:textId="77777777" w:rsidR="00425F04" w:rsidRPr="00FE084B" w:rsidRDefault="00425F04" w:rsidP="00425F04">
      <w:pPr>
        <w:pStyle w:val="afffffff6"/>
        <w:rPr>
          <w:noProof/>
        </w:rPr>
      </w:pPr>
      <w:bookmarkStart w:id="3318" w:name="_Toc212821967"/>
      <w:bookmarkStart w:id="3319" w:name="_Toc213233641"/>
      <w:r w:rsidRPr="00FE084B">
        <w:rPr>
          <w:noProof/>
        </w:rPr>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1350</w:t>
      </w:r>
      <w:bookmarkEnd w:id="3318"/>
      <w:bookmarkEnd w:id="3319"/>
      <w:r w:rsidRPr="00FE084B">
        <w:rPr>
          <w:noProof/>
        </w:rPr>
        <w:fldChar w:fldCharType="end"/>
      </w:r>
    </w:p>
    <w:p w14:paraId="63FEF5AC" w14:textId="77777777" w:rsidR="00425F04" w:rsidRPr="00FE084B" w:rsidRDefault="00425F04" w:rsidP="00425F04"/>
    <w:p w14:paraId="4723BFBF" w14:textId="77777777" w:rsidR="00425F04" w:rsidRPr="00FE084B" w:rsidRDefault="00425F04" w:rsidP="00425F04">
      <w:pPr>
        <w:rPr>
          <w:color w:val="000000" w:themeColor="text1"/>
          <w:szCs w:val="28"/>
        </w:rPr>
      </w:pPr>
      <w:r w:rsidRPr="00FE084B">
        <w:rPr>
          <w:color w:val="000000" w:themeColor="text1"/>
          <w:szCs w:val="28"/>
        </w:rPr>
        <w:t>Далее каждый участник состава комиссии принимает задачу к исполнению.</w:t>
      </w:r>
    </w:p>
    <w:p w14:paraId="417FCA51" w14:textId="77777777" w:rsidR="00425F04" w:rsidRPr="00FE084B" w:rsidRDefault="00425F04" w:rsidP="00425F04">
      <w:pPr>
        <w:rPr>
          <w:b/>
          <w:color w:val="000000" w:themeColor="text1"/>
          <w:szCs w:val="28"/>
        </w:rPr>
      </w:pPr>
      <w:r w:rsidRPr="00FE084B">
        <w:rPr>
          <w:color w:val="000000" w:themeColor="text1"/>
          <w:szCs w:val="28"/>
        </w:rPr>
        <w:t xml:space="preserve">Затем подписывает документ и направляет его далее на следующий этап по шаблону процесса, нажав кнопку-резолюцию </w:t>
      </w:r>
      <w:r w:rsidRPr="00FE084B">
        <w:rPr>
          <w:b/>
          <w:color w:val="000000" w:themeColor="text1"/>
          <w:szCs w:val="28"/>
        </w:rPr>
        <w:t>Подписать.</w:t>
      </w:r>
    </w:p>
    <w:p w14:paraId="5E816DA6" w14:textId="77777777" w:rsidR="00425F04" w:rsidRPr="00FE084B" w:rsidRDefault="00425F04" w:rsidP="00425F04">
      <w:pPr>
        <w:rPr>
          <w:b/>
          <w:color w:val="000000" w:themeColor="text1"/>
          <w:szCs w:val="28"/>
        </w:rPr>
      </w:pPr>
      <w:r w:rsidRPr="00FE084B">
        <w:rPr>
          <w:color w:val="000000" w:themeColor="text1"/>
          <w:szCs w:val="28"/>
        </w:rPr>
        <w:t xml:space="preserve">Документу будет установлен статус </w:t>
      </w:r>
      <w:r w:rsidRPr="00FE084B">
        <w:rPr>
          <w:b/>
          <w:color w:val="000000" w:themeColor="text1"/>
          <w:szCs w:val="28"/>
        </w:rPr>
        <w:t>Подписан членом комиссии.</w:t>
      </w:r>
    </w:p>
    <w:p w14:paraId="26586C8C" w14:textId="77777777" w:rsidR="00425F04" w:rsidRPr="00FE084B" w:rsidRDefault="00425F04" w:rsidP="00425F04">
      <w:pPr>
        <w:rPr>
          <w:color w:val="000000" w:themeColor="text1"/>
        </w:rPr>
      </w:pPr>
      <w:r w:rsidRPr="00FE084B">
        <w:rPr>
          <w:color w:val="000000" w:themeColor="text1"/>
          <w:szCs w:val="28"/>
        </w:rPr>
        <w:t xml:space="preserve">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контролировать ход состояния подписания членами комиссии. </w:t>
      </w:r>
    </w:p>
    <w:p w14:paraId="2948F846" w14:textId="77777777" w:rsidR="00425F04" w:rsidRPr="00FE084B" w:rsidRDefault="00425F04" w:rsidP="00425F04">
      <w:pPr>
        <w:rPr>
          <w:color w:val="000000" w:themeColor="text1"/>
        </w:rPr>
      </w:pPr>
      <w:r w:rsidRPr="00FE084B">
        <w:rPr>
          <w:color w:val="000000" w:themeColor="text1"/>
          <w:szCs w:val="28"/>
        </w:rPr>
        <w:t xml:space="preserve">Для этого пользователь открывает документ, переходит по ссылке </w:t>
      </w:r>
      <w:r w:rsidRPr="00FE084B">
        <w:rPr>
          <w:b/>
          <w:color w:val="000000" w:themeColor="text1"/>
          <w:szCs w:val="28"/>
        </w:rPr>
        <w:t>Процесс</w:t>
      </w:r>
      <w:r w:rsidRPr="00FE084B">
        <w:rPr>
          <w:color w:val="000000" w:themeColor="text1"/>
          <w:szCs w:val="28"/>
        </w:rPr>
        <w:t xml:space="preserve">, далее нажимаем по ссылке </w:t>
      </w:r>
      <w:r w:rsidRPr="00FE084B">
        <w:rPr>
          <w:b/>
          <w:color w:val="000000" w:themeColor="text1"/>
          <w:szCs w:val="28"/>
        </w:rPr>
        <w:t>Ход выполнения группового этапа: Подписание</w:t>
      </w:r>
      <w:r w:rsidRPr="00FE084B">
        <w:rPr>
          <w:color w:val="000000" w:themeColor="text1"/>
          <w:szCs w:val="28"/>
        </w:rPr>
        <w:t>.</w:t>
      </w:r>
    </w:p>
    <w:p w14:paraId="6F695EDB" w14:textId="77777777" w:rsidR="00425F04" w:rsidRPr="00FE084B" w:rsidRDefault="00425F04" w:rsidP="00425F04">
      <w:pPr>
        <w:rPr>
          <w:color w:val="000000" w:themeColor="text1"/>
        </w:rPr>
      </w:pPr>
      <w:r w:rsidRPr="00FE084B">
        <w:rPr>
          <w:color w:val="000000" w:themeColor="text1"/>
          <w:szCs w:val="28"/>
        </w:rPr>
        <w:t xml:space="preserve">В открывшейся форме будет доступна информация о списке исполнителей и статусе выполнения задачи. </w:t>
      </w:r>
    </w:p>
    <w:p w14:paraId="3868F810" w14:textId="77777777" w:rsidR="00425F04" w:rsidRPr="00FE084B" w:rsidRDefault="00425F04" w:rsidP="00425F04">
      <w:pPr>
        <w:rPr>
          <w:color w:val="000000" w:themeColor="text1"/>
        </w:rPr>
      </w:pPr>
      <w:r w:rsidRPr="00FE084B">
        <w:rPr>
          <w:color w:val="000000" w:themeColor="text1"/>
          <w:szCs w:val="28"/>
        </w:rPr>
        <w:t xml:space="preserve">В случае невозможности подписания одним из членов комиссии, 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в данной форме прервать задачу пользователя, нажав кнопку </w:t>
      </w:r>
      <w:r w:rsidRPr="00FE084B">
        <w:rPr>
          <w:b/>
          <w:color w:val="000000" w:themeColor="text1"/>
          <w:szCs w:val="28"/>
        </w:rPr>
        <w:t>Прервать задачу</w:t>
      </w:r>
      <w:r w:rsidRPr="00FE084B">
        <w:rPr>
          <w:color w:val="000000" w:themeColor="text1"/>
          <w:szCs w:val="28"/>
        </w:rPr>
        <w:t xml:space="preserve">. </w:t>
      </w:r>
    </w:p>
    <w:p w14:paraId="2E014512" w14:textId="77777777" w:rsidR="00425F04" w:rsidRPr="00FE084B" w:rsidRDefault="00425F04" w:rsidP="00425F04">
      <w:pPr>
        <w:rPr>
          <w:color w:val="000000" w:themeColor="text1"/>
        </w:rPr>
      </w:pPr>
      <w:r w:rsidRPr="00FE084B">
        <w:rPr>
          <w:color w:val="000000" w:themeColor="text1"/>
          <w:szCs w:val="28"/>
        </w:rPr>
        <w:t xml:space="preserve">В форме документа в окне </w:t>
      </w:r>
      <w:r w:rsidRPr="00FE084B">
        <w:rPr>
          <w:b/>
          <w:bCs/>
          <w:color w:val="000000" w:themeColor="text1"/>
          <w:szCs w:val="28"/>
        </w:rPr>
        <w:t>Процесс</w:t>
      </w:r>
      <w:r w:rsidRPr="00FE084B">
        <w:rPr>
          <w:color w:val="000000" w:themeColor="text1"/>
          <w:szCs w:val="28"/>
        </w:rPr>
        <w:t xml:space="preserve"> задача пользователя будет отображена как отмененная.</w:t>
      </w:r>
    </w:p>
    <w:p w14:paraId="01C3936B" w14:textId="77777777" w:rsidR="00425F04" w:rsidRPr="00FE084B" w:rsidRDefault="00425F04" w:rsidP="00425F04">
      <w:pPr>
        <w:rPr>
          <w:color w:val="000000" w:themeColor="text1"/>
          <w:szCs w:val="28"/>
        </w:rPr>
      </w:pPr>
      <w:r w:rsidRPr="00FE084B">
        <w:rPr>
          <w:color w:val="000000" w:themeColor="text1"/>
          <w:szCs w:val="28"/>
        </w:rPr>
        <w:t xml:space="preserve">В случае, если все члены комиссии подписали документ, задача </w:t>
      </w:r>
      <w:r w:rsidRPr="00FE084B">
        <w:rPr>
          <w:b/>
          <w:color w:val="000000" w:themeColor="text1"/>
          <w:szCs w:val="28"/>
        </w:rPr>
        <w:t xml:space="preserve">Корректировка перечня подписантов </w:t>
      </w:r>
      <w:r w:rsidRPr="00FE084B">
        <w:rPr>
          <w:color w:val="000000" w:themeColor="text1"/>
          <w:szCs w:val="28"/>
        </w:rPr>
        <w:t xml:space="preserve">будет автоматически отменена. </w:t>
      </w:r>
    </w:p>
    <w:p w14:paraId="46FB151C" w14:textId="77777777" w:rsidR="00425F04" w:rsidRPr="00FE084B" w:rsidRDefault="00425F04" w:rsidP="00425F04">
      <w:pPr>
        <w:rPr>
          <w:color w:val="000000" w:themeColor="text1"/>
        </w:rPr>
      </w:pPr>
    </w:p>
    <w:p w14:paraId="2965B794" w14:textId="77777777" w:rsidR="00425F04" w:rsidRPr="00FE084B" w:rsidRDefault="00425F04" w:rsidP="00425F04">
      <w:pPr>
        <w:ind w:firstLine="0"/>
        <w:jc w:val="center"/>
        <w:rPr>
          <w:noProof/>
        </w:rPr>
      </w:pPr>
      <w:r w:rsidRPr="00FE084B">
        <w:rPr>
          <w:noProof/>
        </w:rPr>
        <w:drawing>
          <wp:inline distT="0" distB="0" distL="0" distR="0" wp14:anchorId="11E13ADB" wp14:editId="089BA1FA">
            <wp:extent cx="6029960" cy="927735"/>
            <wp:effectExtent l="0" t="0" r="8890" b="5715"/>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Скриншот 12-02-2025 141541.jpg"/>
                    <pic:cNvPicPr/>
                  </pic:nvPicPr>
                  <pic:blipFill>
                    <a:blip r:embed="rId961" cstate="print">
                      <a:extLst>
                        <a:ext uri="{28A0092B-C50C-407E-A947-70E740481C1C}">
                          <a14:useLocalDpi xmlns:a14="http://schemas.microsoft.com/office/drawing/2010/main" val="0"/>
                        </a:ext>
                      </a:extLst>
                    </a:blip>
                    <a:stretch>
                      <a:fillRect/>
                    </a:stretch>
                  </pic:blipFill>
                  <pic:spPr>
                    <a:xfrm>
                      <a:off x="0" y="0"/>
                      <a:ext cx="6029960" cy="927735"/>
                    </a:xfrm>
                    <a:prstGeom prst="rect">
                      <a:avLst/>
                    </a:prstGeom>
                  </pic:spPr>
                </pic:pic>
              </a:graphicData>
            </a:graphic>
          </wp:inline>
        </w:drawing>
      </w:r>
    </w:p>
    <w:p w14:paraId="3E408288" w14:textId="77777777" w:rsidR="00425F04" w:rsidRPr="00FE084B" w:rsidRDefault="00425F04" w:rsidP="00425F04">
      <w:pPr>
        <w:pStyle w:val="afffffff6"/>
        <w:rPr>
          <w:noProof/>
        </w:rPr>
      </w:pPr>
      <w:bookmarkStart w:id="3320" w:name="_Toc212821968"/>
      <w:bookmarkStart w:id="3321" w:name="_Toc213233642"/>
      <w:r w:rsidRPr="00FE084B">
        <w:rPr>
          <w:noProof/>
        </w:rPr>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1351</w:t>
      </w:r>
      <w:bookmarkEnd w:id="3320"/>
      <w:bookmarkEnd w:id="3321"/>
      <w:r w:rsidRPr="00FE084B">
        <w:rPr>
          <w:noProof/>
        </w:rPr>
        <w:fldChar w:fldCharType="end"/>
      </w:r>
    </w:p>
    <w:p w14:paraId="4BDC661C" w14:textId="77777777" w:rsidR="00425F04" w:rsidRPr="00FE084B" w:rsidRDefault="00425F04" w:rsidP="00425F04"/>
    <w:p w14:paraId="61461DAE" w14:textId="77777777" w:rsidR="00425F04" w:rsidRPr="00FE084B" w:rsidRDefault="00425F04" w:rsidP="00425F04">
      <w:pPr>
        <w:rPr>
          <w:color w:val="000000" w:themeColor="text1"/>
        </w:rPr>
      </w:pPr>
      <w:r w:rsidRPr="00FE084B">
        <w:rPr>
          <w:color w:val="000000" w:themeColor="text1"/>
          <w:szCs w:val="28"/>
        </w:rPr>
        <w:lastRenderedPageBreak/>
        <w:t xml:space="preserve">Далее документ автоматически будет отправлен на этап </w:t>
      </w:r>
      <w:r w:rsidRPr="00FE084B">
        <w:rPr>
          <w:b/>
          <w:color w:val="000000" w:themeColor="text1"/>
          <w:szCs w:val="28"/>
        </w:rPr>
        <w:t xml:space="preserve">Подписание и утверждение председателем комиссии </w:t>
      </w:r>
      <w:r w:rsidRPr="00FE084B">
        <w:rPr>
          <w:color w:val="000000" w:themeColor="text1"/>
          <w:szCs w:val="28"/>
        </w:rPr>
        <w:t xml:space="preserve">для пользователя с ролью </w:t>
      </w:r>
      <w:r w:rsidRPr="00FE084B">
        <w:rPr>
          <w:b/>
          <w:color w:val="000000" w:themeColor="text1"/>
          <w:szCs w:val="28"/>
        </w:rPr>
        <w:t>Председатель комиссии</w:t>
      </w:r>
      <w:r w:rsidRPr="00FE084B">
        <w:rPr>
          <w:color w:val="000000" w:themeColor="text1"/>
          <w:szCs w:val="28"/>
        </w:rPr>
        <w:t>.</w:t>
      </w:r>
    </w:p>
    <w:p w14:paraId="59ED906C" w14:textId="77777777" w:rsidR="00425F04" w:rsidRPr="00FE084B" w:rsidRDefault="00425F04" w:rsidP="00425F04">
      <w:pPr>
        <w:rPr>
          <w:b/>
          <w:bCs/>
          <w:color w:val="000000" w:themeColor="text1"/>
          <w:szCs w:val="28"/>
        </w:rPr>
      </w:pPr>
      <w:r w:rsidRPr="00FE084B">
        <w:rPr>
          <w:color w:val="000000" w:themeColor="text1"/>
          <w:szCs w:val="28"/>
        </w:rPr>
        <w:t xml:space="preserve">На этапе </w:t>
      </w:r>
      <w:r w:rsidRPr="00FE084B">
        <w:rPr>
          <w:b/>
          <w:bCs/>
          <w:color w:val="000000" w:themeColor="text1"/>
          <w:szCs w:val="28"/>
        </w:rPr>
        <w:t xml:space="preserve">Подписание и утверждение председателем комиссии </w:t>
      </w:r>
      <w:r w:rsidRPr="00FE084B">
        <w:rPr>
          <w:color w:val="000000" w:themeColor="text1"/>
          <w:szCs w:val="28"/>
        </w:rPr>
        <w:t xml:space="preserve">председателем комиссии пользователь с ролью </w:t>
      </w:r>
      <w:r w:rsidRPr="00FE084B">
        <w:rPr>
          <w:b/>
          <w:bCs/>
          <w:color w:val="000000" w:themeColor="text1"/>
          <w:szCs w:val="28"/>
        </w:rPr>
        <w:t>Председатель комиссии имеется возможность после подписания документа направить его на утверждение руководителю или на согласование ГРБС.</w:t>
      </w:r>
    </w:p>
    <w:p w14:paraId="09CA74E0" w14:textId="77777777" w:rsidR="00425F04" w:rsidRPr="00FE084B" w:rsidRDefault="00425F04" w:rsidP="00425F04">
      <w:pPr>
        <w:ind w:firstLine="0"/>
        <w:jc w:val="center"/>
        <w:rPr>
          <w:noProof/>
        </w:rPr>
      </w:pPr>
      <w:r w:rsidRPr="00FE084B">
        <w:rPr>
          <w:color w:val="000000" w:themeColor="text1"/>
          <w:szCs w:val="28"/>
        </w:rPr>
        <w:t xml:space="preserve"> </w:t>
      </w:r>
      <w:r w:rsidRPr="00FE084B">
        <w:rPr>
          <w:noProof/>
        </w:rPr>
        <w:drawing>
          <wp:inline distT="0" distB="0" distL="0" distR="0" wp14:anchorId="55A1B30F" wp14:editId="375F2BFA">
            <wp:extent cx="6029960" cy="2630805"/>
            <wp:effectExtent l="0" t="0" r="8890" b="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Скриншот 12-02-2025 161907.jpg"/>
                    <pic:cNvPicPr/>
                  </pic:nvPicPr>
                  <pic:blipFill>
                    <a:blip r:embed="rId962" cstate="print">
                      <a:extLst>
                        <a:ext uri="{28A0092B-C50C-407E-A947-70E740481C1C}">
                          <a14:useLocalDpi xmlns:a14="http://schemas.microsoft.com/office/drawing/2010/main" val="0"/>
                        </a:ext>
                      </a:extLst>
                    </a:blip>
                    <a:stretch>
                      <a:fillRect/>
                    </a:stretch>
                  </pic:blipFill>
                  <pic:spPr>
                    <a:xfrm>
                      <a:off x="0" y="0"/>
                      <a:ext cx="6029960" cy="2630805"/>
                    </a:xfrm>
                    <a:prstGeom prst="rect">
                      <a:avLst/>
                    </a:prstGeom>
                  </pic:spPr>
                </pic:pic>
              </a:graphicData>
            </a:graphic>
          </wp:inline>
        </w:drawing>
      </w:r>
    </w:p>
    <w:p w14:paraId="36F26F98" w14:textId="77777777" w:rsidR="00425F04" w:rsidRPr="00FE084B" w:rsidRDefault="00425F04" w:rsidP="00425F04">
      <w:pPr>
        <w:pStyle w:val="afffffff6"/>
        <w:rPr>
          <w:noProof/>
        </w:rPr>
      </w:pPr>
      <w:bookmarkStart w:id="3322" w:name="_Toc212821969"/>
      <w:bookmarkStart w:id="3323" w:name="_Toc213233643"/>
      <w:r w:rsidRPr="00FE084B">
        <w:rPr>
          <w:noProof/>
        </w:rPr>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1352</w:t>
      </w:r>
      <w:bookmarkEnd w:id="3322"/>
      <w:bookmarkEnd w:id="3323"/>
      <w:r w:rsidRPr="00FE084B">
        <w:rPr>
          <w:noProof/>
        </w:rPr>
        <w:fldChar w:fldCharType="end"/>
      </w:r>
    </w:p>
    <w:p w14:paraId="0DAFF93B" w14:textId="77777777" w:rsidR="00425F04" w:rsidRPr="00FE084B" w:rsidRDefault="00425F04" w:rsidP="00425F04"/>
    <w:p w14:paraId="32F90C33" w14:textId="77777777" w:rsidR="00425F04" w:rsidRPr="00FE084B" w:rsidRDefault="00425F04" w:rsidP="00425F04">
      <w:pPr>
        <w:rPr>
          <w:color w:val="000000" w:themeColor="text1"/>
        </w:rPr>
      </w:pPr>
      <w:r w:rsidRPr="00FE084B">
        <w:rPr>
          <w:color w:val="000000" w:themeColor="text1"/>
          <w:szCs w:val="28"/>
        </w:rPr>
        <w:t>При положительном утверждении итогов подписания комиссии документ может быть отправлен:</w:t>
      </w:r>
    </w:p>
    <w:p w14:paraId="1755CA1C" w14:textId="77777777" w:rsidR="00425F04" w:rsidRPr="00FE084B" w:rsidRDefault="00425F04" w:rsidP="00425F04">
      <w:pPr>
        <w:pStyle w:val="afffff4"/>
        <w:numPr>
          <w:ilvl w:val="0"/>
          <w:numId w:val="56"/>
        </w:numPr>
        <w:jc w:val="both"/>
        <w:rPr>
          <w:color w:val="000000" w:themeColor="text1"/>
        </w:rPr>
      </w:pPr>
      <w:r w:rsidRPr="00FE084B">
        <w:rPr>
          <w:rFonts w:ascii="Times New Roman" w:eastAsia="Times New Roman" w:hAnsi="Times New Roman" w:cs="Times New Roman"/>
          <w:color w:val="000000" w:themeColor="text1"/>
          <w:sz w:val="28"/>
          <w:szCs w:val="28"/>
        </w:rPr>
        <w:t xml:space="preserve">на этап </w:t>
      </w:r>
      <w:r w:rsidRPr="00FE084B">
        <w:rPr>
          <w:rFonts w:ascii="Times New Roman" w:eastAsia="Times New Roman" w:hAnsi="Times New Roman" w:cs="Times New Roman"/>
          <w:b/>
          <w:color w:val="000000" w:themeColor="text1"/>
          <w:sz w:val="28"/>
          <w:szCs w:val="28"/>
        </w:rPr>
        <w:t>Утверждение</w:t>
      </w:r>
      <w:r w:rsidRPr="00FE084B">
        <w:rPr>
          <w:rFonts w:ascii="Times New Roman" w:eastAsia="Times New Roman" w:hAnsi="Times New Roman" w:cs="Times New Roman"/>
          <w:color w:val="000000" w:themeColor="text1"/>
          <w:sz w:val="28"/>
          <w:szCs w:val="28"/>
        </w:rPr>
        <w:t xml:space="preserve"> для пользователя с ролью </w:t>
      </w:r>
      <w:r w:rsidRPr="00FE084B">
        <w:rPr>
          <w:rFonts w:ascii="Times New Roman" w:eastAsia="Times New Roman" w:hAnsi="Times New Roman" w:cs="Times New Roman"/>
          <w:b/>
          <w:color w:val="000000" w:themeColor="text1"/>
          <w:sz w:val="28"/>
          <w:szCs w:val="28"/>
        </w:rPr>
        <w:t xml:space="preserve">Руководитель </w:t>
      </w:r>
      <w:r w:rsidRPr="00FE084B">
        <w:rPr>
          <w:rFonts w:ascii="Times New Roman" w:eastAsia="Times New Roman" w:hAnsi="Times New Roman" w:cs="Times New Roman"/>
          <w:color w:val="000000" w:themeColor="text1"/>
          <w:sz w:val="28"/>
          <w:szCs w:val="28"/>
        </w:rPr>
        <w:t xml:space="preserve">при помощи </w:t>
      </w:r>
      <w:proofErr w:type="gramStart"/>
      <w:r w:rsidRPr="00FE084B">
        <w:rPr>
          <w:rFonts w:ascii="Times New Roman" w:eastAsia="Times New Roman" w:hAnsi="Times New Roman" w:cs="Times New Roman"/>
          <w:color w:val="000000" w:themeColor="text1"/>
          <w:sz w:val="28"/>
          <w:szCs w:val="28"/>
        </w:rPr>
        <w:t>резолюции</w:t>
      </w:r>
      <w:proofErr w:type="gramEnd"/>
      <w:r w:rsidRPr="00FE084B">
        <w:rPr>
          <w:rFonts w:ascii="Times New Roman" w:eastAsia="Times New Roman" w:hAnsi="Times New Roman" w:cs="Times New Roman"/>
          <w:color w:val="000000" w:themeColor="text1"/>
          <w:sz w:val="28"/>
          <w:szCs w:val="28"/>
        </w:rPr>
        <w:t xml:space="preserve"> </w:t>
      </w:r>
      <w:r w:rsidRPr="00FE084B">
        <w:rPr>
          <w:rFonts w:ascii="Times New Roman" w:eastAsia="Times New Roman" w:hAnsi="Times New Roman" w:cs="Times New Roman"/>
          <w:b/>
          <w:color w:val="000000" w:themeColor="text1"/>
          <w:sz w:val="28"/>
          <w:szCs w:val="28"/>
        </w:rPr>
        <w:t>На утверждение</w:t>
      </w:r>
      <w:r w:rsidRPr="00FE084B">
        <w:rPr>
          <w:rFonts w:ascii="Times New Roman" w:eastAsia="Times New Roman" w:hAnsi="Times New Roman" w:cs="Times New Roman"/>
          <w:color w:val="000000" w:themeColor="text1"/>
          <w:sz w:val="28"/>
          <w:szCs w:val="28"/>
        </w:rPr>
        <w:t>.</w:t>
      </w:r>
    </w:p>
    <w:p w14:paraId="513755E2" w14:textId="77777777" w:rsidR="00425F04" w:rsidRPr="00FE084B" w:rsidRDefault="00425F04" w:rsidP="00425F04">
      <w:pPr>
        <w:pStyle w:val="afffff4"/>
        <w:numPr>
          <w:ilvl w:val="0"/>
          <w:numId w:val="56"/>
        </w:numPr>
        <w:jc w:val="both"/>
        <w:rPr>
          <w:color w:val="000000" w:themeColor="text1"/>
        </w:rPr>
      </w:pPr>
      <w:r w:rsidRPr="00FE084B">
        <w:rPr>
          <w:rFonts w:ascii="Times New Roman" w:eastAsia="Times New Roman" w:hAnsi="Times New Roman" w:cs="Times New Roman"/>
          <w:color w:val="000000" w:themeColor="text1"/>
          <w:sz w:val="28"/>
          <w:szCs w:val="28"/>
        </w:rPr>
        <w:t xml:space="preserve">на этап </w:t>
      </w:r>
      <w:r w:rsidRPr="00FE084B">
        <w:rPr>
          <w:rFonts w:ascii="Times New Roman" w:eastAsia="Times New Roman" w:hAnsi="Times New Roman" w:cs="Times New Roman"/>
          <w:b/>
          <w:color w:val="000000" w:themeColor="text1"/>
          <w:sz w:val="28"/>
          <w:szCs w:val="28"/>
        </w:rPr>
        <w:t>Согласование ГРБС</w:t>
      </w:r>
      <w:r w:rsidRPr="00FE084B">
        <w:rPr>
          <w:rFonts w:ascii="Times New Roman" w:eastAsia="Times New Roman" w:hAnsi="Times New Roman" w:cs="Times New Roman"/>
          <w:color w:val="000000" w:themeColor="text1"/>
          <w:sz w:val="28"/>
          <w:szCs w:val="28"/>
        </w:rPr>
        <w:t xml:space="preserve"> для пользователя с ролью </w:t>
      </w:r>
      <w:r w:rsidRPr="00FE084B">
        <w:rPr>
          <w:rFonts w:ascii="Times New Roman" w:eastAsia="Times New Roman" w:hAnsi="Times New Roman" w:cs="Times New Roman"/>
          <w:b/>
          <w:color w:val="000000" w:themeColor="text1"/>
          <w:sz w:val="28"/>
          <w:szCs w:val="28"/>
        </w:rPr>
        <w:t xml:space="preserve">Подписант ГРБС </w:t>
      </w:r>
      <w:r w:rsidRPr="00FE084B">
        <w:rPr>
          <w:rFonts w:ascii="Times New Roman" w:eastAsia="Times New Roman" w:hAnsi="Times New Roman" w:cs="Times New Roman"/>
          <w:color w:val="000000" w:themeColor="text1"/>
          <w:sz w:val="28"/>
          <w:szCs w:val="28"/>
        </w:rPr>
        <w:t xml:space="preserve">при помощи </w:t>
      </w:r>
      <w:proofErr w:type="gramStart"/>
      <w:r w:rsidRPr="00FE084B">
        <w:rPr>
          <w:rFonts w:ascii="Times New Roman" w:eastAsia="Times New Roman" w:hAnsi="Times New Roman" w:cs="Times New Roman"/>
          <w:color w:val="000000" w:themeColor="text1"/>
          <w:sz w:val="28"/>
          <w:szCs w:val="28"/>
        </w:rPr>
        <w:t>резолюции</w:t>
      </w:r>
      <w:proofErr w:type="gramEnd"/>
      <w:r w:rsidRPr="00FE084B">
        <w:rPr>
          <w:rFonts w:ascii="Times New Roman" w:eastAsia="Times New Roman" w:hAnsi="Times New Roman" w:cs="Times New Roman"/>
          <w:color w:val="000000" w:themeColor="text1"/>
          <w:sz w:val="28"/>
          <w:szCs w:val="28"/>
        </w:rPr>
        <w:t xml:space="preserve"> </w:t>
      </w:r>
      <w:r w:rsidRPr="00FE084B">
        <w:rPr>
          <w:rFonts w:ascii="Times New Roman" w:eastAsia="Times New Roman" w:hAnsi="Times New Roman" w:cs="Times New Roman"/>
          <w:b/>
          <w:color w:val="000000" w:themeColor="text1"/>
          <w:sz w:val="28"/>
          <w:szCs w:val="28"/>
        </w:rPr>
        <w:t xml:space="preserve">На согласование </w:t>
      </w:r>
      <w:r w:rsidRPr="00FE084B">
        <w:rPr>
          <w:rFonts w:ascii="Times New Roman" w:eastAsia="Times New Roman" w:hAnsi="Times New Roman" w:cs="Times New Roman"/>
          <w:color w:val="000000" w:themeColor="text1"/>
          <w:sz w:val="28"/>
          <w:szCs w:val="28"/>
        </w:rPr>
        <w:t>в случае</w:t>
      </w:r>
      <w:r w:rsidRPr="00FE084B">
        <w:rPr>
          <w:rFonts w:ascii="Times New Roman" w:eastAsia="Times New Roman" w:hAnsi="Times New Roman" w:cs="Times New Roman"/>
          <w:b/>
          <w:color w:val="000000" w:themeColor="text1"/>
          <w:sz w:val="28"/>
          <w:szCs w:val="28"/>
        </w:rPr>
        <w:t xml:space="preserve"> </w:t>
      </w:r>
      <w:r w:rsidRPr="00FE084B">
        <w:rPr>
          <w:rFonts w:ascii="Times New Roman" w:eastAsia="Times New Roman" w:hAnsi="Times New Roman" w:cs="Times New Roman"/>
          <w:color w:val="000000" w:themeColor="text1"/>
          <w:sz w:val="28"/>
          <w:szCs w:val="28"/>
        </w:rPr>
        <w:t>необходимости выполнения согласования руководителем вышестоящего учреждения.</w:t>
      </w:r>
    </w:p>
    <w:p w14:paraId="52E6A467" w14:textId="77777777" w:rsidR="00425F04" w:rsidRPr="00FE084B" w:rsidRDefault="00425F04" w:rsidP="00425F04">
      <w:pPr>
        <w:rPr>
          <w:color w:val="000000" w:themeColor="text1"/>
        </w:rPr>
      </w:pPr>
      <w:r w:rsidRPr="00FE084B">
        <w:rPr>
          <w:color w:val="000000" w:themeColor="text1"/>
          <w:szCs w:val="28"/>
        </w:rPr>
        <w:t xml:space="preserve">Отслеживание поступающих на пользователя с ролью </w:t>
      </w:r>
      <w:r w:rsidRPr="00FE084B">
        <w:rPr>
          <w:b/>
          <w:color w:val="000000" w:themeColor="text1"/>
          <w:szCs w:val="28"/>
        </w:rPr>
        <w:t>Подписант ГРБС</w:t>
      </w:r>
      <w:r w:rsidRPr="00FE084B">
        <w:rPr>
          <w:color w:val="000000" w:themeColor="text1"/>
          <w:szCs w:val="28"/>
        </w:rPr>
        <w:t xml:space="preserve"> задач выполняется в отдельном </w:t>
      </w:r>
      <w:r w:rsidRPr="00FE084B">
        <w:rPr>
          <w:b/>
          <w:color w:val="000000" w:themeColor="text1"/>
          <w:szCs w:val="28"/>
        </w:rPr>
        <w:t>АРМ ОИВ</w:t>
      </w:r>
      <w:r w:rsidRPr="00FE084B">
        <w:rPr>
          <w:color w:val="000000" w:themeColor="text1"/>
          <w:szCs w:val="28"/>
        </w:rPr>
        <w:t xml:space="preserve"> (Автоматизированное рабочее место органа исполнительной власти).</w:t>
      </w:r>
    </w:p>
    <w:p w14:paraId="753DF36F" w14:textId="77777777" w:rsidR="00425F04" w:rsidRPr="00FE084B" w:rsidRDefault="00425F04" w:rsidP="00425F04">
      <w:pPr>
        <w:rPr>
          <w:color w:val="000000" w:themeColor="text1"/>
        </w:rPr>
      </w:pPr>
      <w:r w:rsidRPr="00FE084B">
        <w:rPr>
          <w:color w:val="000000" w:themeColor="text1"/>
          <w:szCs w:val="28"/>
        </w:rPr>
        <w:t xml:space="preserve">Для запуска </w:t>
      </w:r>
      <w:r w:rsidRPr="00FE084B">
        <w:rPr>
          <w:b/>
          <w:color w:val="000000" w:themeColor="text1"/>
          <w:szCs w:val="28"/>
        </w:rPr>
        <w:t>АРМ ОИВ</w:t>
      </w:r>
      <w:r w:rsidRPr="00FE084B">
        <w:rPr>
          <w:color w:val="000000" w:themeColor="text1"/>
          <w:szCs w:val="28"/>
        </w:rPr>
        <w:t xml:space="preserve"> необходимо авторизоваться под пользователем с ролью </w:t>
      </w:r>
      <w:r w:rsidRPr="00FE084B">
        <w:rPr>
          <w:b/>
          <w:color w:val="000000" w:themeColor="text1"/>
          <w:szCs w:val="28"/>
        </w:rPr>
        <w:t>«Подписант ГРБС»</w:t>
      </w:r>
      <w:r w:rsidRPr="00FE084B">
        <w:rPr>
          <w:color w:val="000000" w:themeColor="text1"/>
          <w:szCs w:val="28"/>
        </w:rPr>
        <w:t>.</w:t>
      </w:r>
    </w:p>
    <w:p w14:paraId="64B0D85E" w14:textId="77777777" w:rsidR="00425F04" w:rsidRPr="00FE084B" w:rsidRDefault="00425F04" w:rsidP="00425F04">
      <w:pPr>
        <w:rPr>
          <w:color w:val="000000" w:themeColor="text1"/>
        </w:rPr>
      </w:pPr>
      <w:r w:rsidRPr="00FE084B">
        <w:rPr>
          <w:color w:val="000000" w:themeColor="text1"/>
          <w:szCs w:val="28"/>
        </w:rPr>
        <w:t xml:space="preserve">В списке задач пользователя необходимо выделить задачу, по которой требуется согласование ГРБС, далее необходимо нажать на кнопку </w:t>
      </w:r>
      <w:r w:rsidRPr="00FE084B">
        <w:rPr>
          <w:b/>
          <w:color w:val="000000" w:themeColor="text1"/>
          <w:szCs w:val="28"/>
        </w:rPr>
        <w:t>«Перейти к задачам ОД»</w:t>
      </w:r>
      <w:r w:rsidRPr="00FE084B">
        <w:rPr>
          <w:color w:val="000000" w:themeColor="text1"/>
          <w:szCs w:val="28"/>
        </w:rPr>
        <w:t>, произойдет открытие области данных соответствующего учреждения, в котором был сформирован документ.</w:t>
      </w:r>
    </w:p>
    <w:p w14:paraId="6F696F7A" w14:textId="77777777" w:rsidR="00425F04" w:rsidRPr="00FE084B" w:rsidRDefault="00425F04" w:rsidP="00425F04">
      <w:pPr>
        <w:rPr>
          <w:color w:val="000000" w:themeColor="text1"/>
        </w:rPr>
      </w:pPr>
      <w:r w:rsidRPr="00FE084B">
        <w:rPr>
          <w:color w:val="000000" w:themeColor="text1"/>
          <w:szCs w:val="28"/>
        </w:rPr>
        <w:t xml:space="preserve">В открывшейся области данных пользователь с ролью </w:t>
      </w:r>
      <w:r w:rsidRPr="00FE084B">
        <w:rPr>
          <w:b/>
          <w:color w:val="000000" w:themeColor="text1"/>
          <w:szCs w:val="28"/>
        </w:rPr>
        <w:t>Подписант ГРБС</w:t>
      </w:r>
      <w:r w:rsidRPr="00FE084B">
        <w:rPr>
          <w:color w:val="000000" w:themeColor="text1"/>
          <w:szCs w:val="28"/>
        </w:rPr>
        <w:t xml:space="preserve"> в списке задач пользователя должен открыть задачу по требующему </w:t>
      </w:r>
      <w:r w:rsidRPr="00FE084B">
        <w:rPr>
          <w:color w:val="000000" w:themeColor="text1"/>
          <w:szCs w:val="28"/>
        </w:rPr>
        <w:lastRenderedPageBreak/>
        <w:t xml:space="preserve">согласования документу, далее нажать на кнопку </w:t>
      </w:r>
      <w:r w:rsidRPr="00FE084B">
        <w:rPr>
          <w:b/>
          <w:color w:val="000000" w:themeColor="text1"/>
          <w:szCs w:val="28"/>
        </w:rPr>
        <w:t>«Принять задачу к исполнению»</w:t>
      </w:r>
      <w:r w:rsidRPr="00FE084B">
        <w:rPr>
          <w:color w:val="000000" w:themeColor="text1"/>
          <w:szCs w:val="28"/>
        </w:rPr>
        <w:t xml:space="preserve"> для принятия задачи в работу.</w:t>
      </w:r>
    </w:p>
    <w:p w14:paraId="3AE699A6" w14:textId="77777777" w:rsidR="00425F04" w:rsidRPr="00FE084B" w:rsidRDefault="00425F04" w:rsidP="00425F04">
      <w:pPr>
        <w:ind w:firstLine="0"/>
        <w:rPr>
          <w:color w:val="000000" w:themeColor="text1"/>
        </w:rPr>
      </w:pPr>
    </w:p>
    <w:p w14:paraId="3BA158BC" w14:textId="77777777" w:rsidR="00425F04" w:rsidRPr="00FE084B" w:rsidRDefault="00425F04" w:rsidP="00425F04">
      <w:pPr>
        <w:rPr>
          <w:color w:val="000000" w:themeColor="text1"/>
        </w:rPr>
      </w:pPr>
      <w:r w:rsidRPr="00FE084B">
        <w:rPr>
          <w:color w:val="000000" w:themeColor="text1"/>
          <w:szCs w:val="28"/>
        </w:rPr>
        <w:t xml:space="preserve">Руководитель учреждения, осуществляющего полномочия главного распорядителя бюджетных средств, </w:t>
      </w:r>
      <w:proofErr w:type="gramStart"/>
      <w:r w:rsidRPr="00FE084B">
        <w:rPr>
          <w:color w:val="000000" w:themeColor="text1"/>
          <w:szCs w:val="28"/>
        </w:rPr>
        <w:t xml:space="preserve">может </w:t>
      </w:r>
      <w:r w:rsidRPr="00FE084B">
        <w:rPr>
          <w:b/>
          <w:color w:val="000000" w:themeColor="text1"/>
          <w:szCs w:val="28"/>
        </w:rPr>
        <w:t>Согласовать</w:t>
      </w:r>
      <w:proofErr w:type="gramEnd"/>
      <w:r w:rsidRPr="00FE084B">
        <w:rPr>
          <w:color w:val="000000" w:themeColor="text1"/>
          <w:szCs w:val="28"/>
        </w:rPr>
        <w:t xml:space="preserve"> документ или </w:t>
      </w:r>
      <w:r w:rsidRPr="00FE084B">
        <w:rPr>
          <w:b/>
          <w:color w:val="000000" w:themeColor="text1"/>
          <w:szCs w:val="28"/>
        </w:rPr>
        <w:t>Отказать</w:t>
      </w:r>
      <w:r w:rsidRPr="00FE084B">
        <w:rPr>
          <w:color w:val="000000" w:themeColor="text1"/>
          <w:szCs w:val="28"/>
        </w:rPr>
        <w:t xml:space="preserve"> в согласовании.</w:t>
      </w:r>
    </w:p>
    <w:p w14:paraId="37D5FF8F" w14:textId="77777777" w:rsidR="00425F04" w:rsidRPr="00FE084B" w:rsidRDefault="00425F04" w:rsidP="00425F04">
      <w:pPr>
        <w:rPr>
          <w:color w:val="000000" w:themeColor="text1"/>
        </w:rPr>
      </w:pPr>
      <w:r w:rsidRPr="00FE084B">
        <w:rPr>
          <w:color w:val="000000" w:themeColor="text1"/>
          <w:szCs w:val="28"/>
        </w:rPr>
        <w:t xml:space="preserve">Если документ будет отказан, то он будет направлен пользователю с ролью </w:t>
      </w:r>
      <w:r w:rsidRPr="00FE084B">
        <w:rPr>
          <w:b/>
          <w:color w:val="000000" w:themeColor="text1"/>
          <w:szCs w:val="28"/>
        </w:rPr>
        <w:t>Ответственное лицо комиссии</w:t>
      </w:r>
      <w:r w:rsidRPr="00FE084B">
        <w:rPr>
          <w:color w:val="000000" w:themeColor="text1"/>
          <w:szCs w:val="28"/>
        </w:rPr>
        <w:t xml:space="preserve">, который выполнял этап </w:t>
      </w:r>
      <w:r w:rsidRPr="00FE084B">
        <w:rPr>
          <w:b/>
          <w:color w:val="000000" w:themeColor="text1"/>
          <w:szCs w:val="28"/>
        </w:rPr>
        <w:t>Формирование</w:t>
      </w:r>
      <w:r w:rsidRPr="00FE084B">
        <w:rPr>
          <w:color w:val="000000" w:themeColor="text1"/>
          <w:szCs w:val="28"/>
        </w:rPr>
        <w:t>, для аннулирования.</w:t>
      </w:r>
    </w:p>
    <w:p w14:paraId="27B9F3EE" w14:textId="77777777" w:rsidR="00425F04" w:rsidRPr="00FE084B" w:rsidRDefault="00425F04" w:rsidP="00425F04">
      <w:pPr>
        <w:rPr>
          <w:color w:val="000000" w:themeColor="text1"/>
        </w:rPr>
      </w:pPr>
      <w:r w:rsidRPr="00FE084B">
        <w:rPr>
          <w:color w:val="000000" w:themeColor="text1"/>
          <w:szCs w:val="28"/>
        </w:rPr>
        <w:t xml:space="preserve">В случае согласования документа пользователем с ролью </w:t>
      </w:r>
      <w:r w:rsidRPr="00FE084B">
        <w:rPr>
          <w:b/>
          <w:color w:val="000000" w:themeColor="text1"/>
          <w:szCs w:val="28"/>
        </w:rPr>
        <w:t>Подписант ГРБС</w:t>
      </w:r>
      <w:r w:rsidRPr="00FE084B">
        <w:rPr>
          <w:color w:val="000000" w:themeColor="text1"/>
          <w:szCs w:val="28"/>
        </w:rPr>
        <w:t xml:space="preserve">, документ будет направлен на следующий этап, на утверждение пользователю с ролью </w:t>
      </w:r>
      <w:r w:rsidRPr="00FE084B">
        <w:rPr>
          <w:b/>
          <w:color w:val="000000" w:themeColor="text1"/>
          <w:szCs w:val="28"/>
        </w:rPr>
        <w:t>Руководитель</w:t>
      </w:r>
      <w:r w:rsidRPr="00FE084B">
        <w:rPr>
          <w:color w:val="000000" w:themeColor="text1"/>
          <w:szCs w:val="28"/>
        </w:rPr>
        <w:t>.</w:t>
      </w:r>
    </w:p>
    <w:p w14:paraId="23CFC947" w14:textId="77777777" w:rsidR="00425F04" w:rsidRPr="00FE084B" w:rsidRDefault="00425F04" w:rsidP="00425F04">
      <w:pPr>
        <w:rPr>
          <w:color w:val="000000" w:themeColor="text1"/>
          <w:szCs w:val="28"/>
        </w:rPr>
      </w:pPr>
      <w:r w:rsidRPr="00FE084B">
        <w:rPr>
          <w:color w:val="000000" w:themeColor="text1"/>
          <w:szCs w:val="28"/>
        </w:rPr>
        <w:t xml:space="preserve">Пользователю с ролью </w:t>
      </w:r>
      <w:r w:rsidRPr="00FE084B">
        <w:rPr>
          <w:b/>
          <w:color w:val="000000" w:themeColor="text1"/>
          <w:szCs w:val="28"/>
        </w:rPr>
        <w:t>Руководитель</w:t>
      </w:r>
      <w:r w:rsidRPr="00FE084B">
        <w:rPr>
          <w:color w:val="000000" w:themeColor="text1"/>
          <w:szCs w:val="28"/>
        </w:rPr>
        <w:t xml:space="preserve"> необходимо перейти в документ из Задач пользователя и в зависимости от принятого решения воспользоваться кнопкой-резолюцией </w:t>
      </w:r>
      <w:r w:rsidRPr="00FE084B">
        <w:rPr>
          <w:b/>
          <w:color w:val="000000" w:themeColor="text1"/>
          <w:szCs w:val="28"/>
        </w:rPr>
        <w:t>Утвердить</w:t>
      </w:r>
      <w:r w:rsidRPr="00FE084B">
        <w:rPr>
          <w:color w:val="000000" w:themeColor="text1"/>
          <w:szCs w:val="28"/>
        </w:rPr>
        <w:t xml:space="preserve"> в случае положительного решения и перевести формуляр на следующий этап БП, </w:t>
      </w:r>
      <w:proofErr w:type="gramStart"/>
      <w:r w:rsidRPr="00FE084B">
        <w:rPr>
          <w:color w:val="000000" w:themeColor="text1"/>
          <w:szCs w:val="28"/>
        </w:rPr>
        <w:t>либо</w:t>
      </w:r>
      <w:proofErr w:type="gramEnd"/>
      <w:r w:rsidRPr="00FE084B">
        <w:rPr>
          <w:color w:val="000000" w:themeColor="text1"/>
          <w:szCs w:val="28"/>
        </w:rPr>
        <w:t xml:space="preserve"> </w:t>
      </w:r>
      <w:r w:rsidRPr="00FE084B">
        <w:rPr>
          <w:b/>
          <w:color w:val="000000" w:themeColor="text1"/>
          <w:szCs w:val="28"/>
        </w:rPr>
        <w:t>Отказать</w:t>
      </w:r>
      <w:r w:rsidRPr="00FE084B">
        <w:rPr>
          <w:color w:val="000000" w:themeColor="text1"/>
          <w:szCs w:val="28"/>
        </w:rPr>
        <w:t xml:space="preserve"> в случае отрицательного решения для отправки формуляра на этап </w:t>
      </w:r>
      <w:r w:rsidRPr="00FE084B">
        <w:rPr>
          <w:b/>
          <w:color w:val="000000" w:themeColor="text1"/>
          <w:szCs w:val="28"/>
        </w:rPr>
        <w:t>Аннулирование</w:t>
      </w:r>
      <w:r w:rsidRPr="00FE084B">
        <w:rPr>
          <w:color w:val="000000" w:themeColor="text1"/>
          <w:szCs w:val="28"/>
        </w:rPr>
        <w:t xml:space="preserve"> пользователем с ролью </w:t>
      </w:r>
      <w:r w:rsidRPr="00FE084B">
        <w:rPr>
          <w:b/>
          <w:color w:val="000000" w:themeColor="text1"/>
          <w:szCs w:val="28"/>
        </w:rPr>
        <w:t>Ответственное лицо комиссии</w:t>
      </w:r>
      <w:r w:rsidRPr="00FE084B">
        <w:rPr>
          <w:color w:val="000000" w:themeColor="text1"/>
          <w:szCs w:val="28"/>
        </w:rPr>
        <w:t>.</w:t>
      </w:r>
    </w:p>
    <w:p w14:paraId="75697E22" w14:textId="77777777" w:rsidR="00425F04" w:rsidRPr="00FE084B" w:rsidRDefault="00425F04" w:rsidP="00425F04">
      <w:pPr>
        <w:rPr>
          <w:color w:val="000000" w:themeColor="text1"/>
        </w:rPr>
      </w:pPr>
    </w:p>
    <w:p w14:paraId="6B18DA48" w14:textId="77777777" w:rsidR="00425F04" w:rsidRPr="00FE084B" w:rsidRDefault="00425F04" w:rsidP="00425F04">
      <w:pPr>
        <w:ind w:firstLine="0"/>
        <w:jc w:val="center"/>
        <w:rPr>
          <w:noProof/>
        </w:rPr>
      </w:pPr>
      <w:r w:rsidRPr="00FE084B">
        <w:rPr>
          <w:noProof/>
        </w:rPr>
        <w:drawing>
          <wp:inline distT="0" distB="0" distL="0" distR="0" wp14:anchorId="5926F461" wp14:editId="467A0FEB">
            <wp:extent cx="6029960" cy="2627630"/>
            <wp:effectExtent l="0" t="0" r="8890" b="127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Скриншот 12-02-2025 163148.jpg"/>
                    <pic:cNvPicPr/>
                  </pic:nvPicPr>
                  <pic:blipFill>
                    <a:blip r:embed="rId963" cstate="print">
                      <a:extLst>
                        <a:ext uri="{28A0092B-C50C-407E-A947-70E740481C1C}">
                          <a14:useLocalDpi xmlns:a14="http://schemas.microsoft.com/office/drawing/2010/main" val="0"/>
                        </a:ext>
                      </a:extLst>
                    </a:blip>
                    <a:stretch>
                      <a:fillRect/>
                    </a:stretch>
                  </pic:blipFill>
                  <pic:spPr>
                    <a:xfrm>
                      <a:off x="0" y="0"/>
                      <a:ext cx="6029960" cy="2627630"/>
                    </a:xfrm>
                    <a:prstGeom prst="rect">
                      <a:avLst/>
                    </a:prstGeom>
                  </pic:spPr>
                </pic:pic>
              </a:graphicData>
            </a:graphic>
          </wp:inline>
        </w:drawing>
      </w:r>
    </w:p>
    <w:p w14:paraId="337AE6C8" w14:textId="77777777" w:rsidR="00425F04" w:rsidRPr="00FE084B" w:rsidRDefault="00425F04" w:rsidP="00425F04">
      <w:pPr>
        <w:pStyle w:val="afffffff6"/>
        <w:rPr>
          <w:noProof/>
        </w:rPr>
      </w:pPr>
      <w:bookmarkStart w:id="3324" w:name="_Toc212821970"/>
      <w:bookmarkStart w:id="3325" w:name="_Toc213233644"/>
      <w:r w:rsidRPr="00FE084B">
        <w:rPr>
          <w:noProof/>
        </w:rPr>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1353</w:t>
      </w:r>
      <w:bookmarkEnd w:id="3324"/>
      <w:bookmarkEnd w:id="3325"/>
      <w:r w:rsidRPr="00FE084B">
        <w:rPr>
          <w:noProof/>
        </w:rPr>
        <w:fldChar w:fldCharType="end"/>
      </w:r>
    </w:p>
    <w:p w14:paraId="0CF44C6B" w14:textId="77777777" w:rsidR="00425F04" w:rsidRPr="00FE084B" w:rsidRDefault="00425F04" w:rsidP="00425F04"/>
    <w:p w14:paraId="13245C79" w14:textId="77777777" w:rsidR="00425F04" w:rsidRPr="00FE084B" w:rsidRDefault="00425F04" w:rsidP="00425F04">
      <w:pPr>
        <w:rPr>
          <w:color w:val="000000" w:themeColor="text1"/>
        </w:rPr>
      </w:pPr>
      <w:r w:rsidRPr="00FE084B">
        <w:rPr>
          <w:color w:val="000000" w:themeColor="text1"/>
          <w:szCs w:val="28"/>
        </w:rPr>
        <w:t xml:space="preserve">В случае если нажата кнопка-резолюция </w:t>
      </w:r>
      <w:r w:rsidRPr="00FE084B">
        <w:rPr>
          <w:b/>
          <w:color w:val="000000" w:themeColor="text1"/>
          <w:szCs w:val="28"/>
        </w:rPr>
        <w:t>Утвердить</w:t>
      </w:r>
      <w:r w:rsidRPr="00FE084B">
        <w:rPr>
          <w:color w:val="000000" w:themeColor="text1"/>
          <w:szCs w:val="28"/>
        </w:rPr>
        <w:t xml:space="preserve">, документ направляется на этап </w:t>
      </w:r>
      <w:r w:rsidRPr="00FE084B">
        <w:rPr>
          <w:b/>
          <w:color w:val="000000" w:themeColor="text1"/>
          <w:szCs w:val="28"/>
        </w:rPr>
        <w:t xml:space="preserve">Отражение в учёте </w:t>
      </w:r>
      <w:r w:rsidRPr="00FE084B">
        <w:rPr>
          <w:color w:val="000000" w:themeColor="text1"/>
          <w:szCs w:val="28"/>
        </w:rPr>
        <w:t xml:space="preserve">пользователю с ролью </w:t>
      </w:r>
      <w:r w:rsidRPr="00FE084B">
        <w:rPr>
          <w:b/>
          <w:color w:val="000000" w:themeColor="text1"/>
          <w:szCs w:val="28"/>
        </w:rPr>
        <w:t>Бухгалтер</w:t>
      </w:r>
      <w:r w:rsidRPr="00FE084B">
        <w:rPr>
          <w:color w:val="000000" w:themeColor="text1"/>
          <w:szCs w:val="28"/>
        </w:rPr>
        <w:t>.</w:t>
      </w:r>
    </w:p>
    <w:p w14:paraId="74FC38E3"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Бухгалтер</w:t>
      </w:r>
      <w:r w:rsidRPr="00FE084B">
        <w:rPr>
          <w:color w:val="000000" w:themeColor="text1"/>
          <w:szCs w:val="28"/>
        </w:rPr>
        <w:t xml:space="preserve"> необходимо выполнить отражение формуляра в учёте при помощи кнопки-резолюции </w:t>
      </w:r>
      <w:r w:rsidRPr="00FE084B">
        <w:rPr>
          <w:b/>
          <w:color w:val="000000" w:themeColor="text1"/>
          <w:szCs w:val="28"/>
        </w:rPr>
        <w:t>Отразить в учёте</w:t>
      </w:r>
      <w:r w:rsidRPr="00FE084B">
        <w:rPr>
          <w:color w:val="000000" w:themeColor="text1"/>
          <w:szCs w:val="28"/>
        </w:rPr>
        <w:t xml:space="preserve">. </w:t>
      </w:r>
    </w:p>
    <w:p w14:paraId="0B1F5FBE" w14:textId="77777777" w:rsidR="00425F04" w:rsidRPr="00FE084B" w:rsidRDefault="00425F04" w:rsidP="00425F04">
      <w:pPr>
        <w:rPr>
          <w:color w:val="000000" w:themeColor="text1"/>
          <w:szCs w:val="28"/>
        </w:rPr>
      </w:pPr>
      <w:r w:rsidRPr="00FE084B">
        <w:rPr>
          <w:color w:val="000000" w:themeColor="text1"/>
          <w:szCs w:val="28"/>
        </w:rPr>
        <w:t>Формуляру присвоен статус</w:t>
      </w:r>
      <w:r w:rsidRPr="00FE084B">
        <w:rPr>
          <w:b/>
          <w:color w:val="000000" w:themeColor="text1"/>
          <w:szCs w:val="28"/>
        </w:rPr>
        <w:t xml:space="preserve"> Отражен в учёте</w:t>
      </w:r>
      <w:r w:rsidRPr="00FE084B">
        <w:rPr>
          <w:color w:val="000000" w:themeColor="text1"/>
          <w:szCs w:val="28"/>
        </w:rPr>
        <w:t>.</w:t>
      </w:r>
    </w:p>
    <w:p w14:paraId="4DA8B87D" w14:textId="77777777" w:rsidR="00425F04" w:rsidRPr="00FE084B" w:rsidRDefault="00425F04" w:rsidP="00425F04">
      <w:pPr>
        <w:rPr>
          <w:color w:val="000000" w:themeColor="text1"/>
        </w:rPr>
      </w:pPr>
    </w:p>
    <w:p w14:paraId="5CBA83A7" w14:textId="77777777" w:rsidR="00425F04" w:rsidRPr="00FE084B" w:rsidRDefault="00425F04" w:rsidP="00425F04">
      <w:pPr>
        <w:ind w:firstLine="0"/>
        <w:jc w:val="center"/>
        <w:rPr>
          <w:noProof/>
        </w:rPr>
      </w:pPr>
      <w:r w:rsidRPr="00FE084B">
        <w:rPr>
          <w:noProof/>
        </w:rPr>
        <w:lastRenderedPageBreak/>
        <w:drawing>
          <wp:inline distT="0" distB="0" distL="0" distR="0" wp14:anchorId="53C18CAD" wp14:editId="433EAEAD">
            <wp:extent cx="6029960" cy="2771140"/>
            <wp:effectExtent l="0" t="0" r="8890" b="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Скриншот 12-02-2025 163455.jpg"/>
                    <pic:cNvPicPr/>
                  </pic:nvPicPr>
                  <pic:blipFill>
                    <a:blip r:embed="rId964" cstate="print">
                      <a:extLst>
                        <a:ext uri="{28A0092B-C50C-407E-A947-70E740481C1C}">
                          <a14:useLocalDpi xmlns:a14="http://schemas.microsoft.com/office/drawing/2010/main" val="0"/>
                        </a:ext>
                      </a:extLst>
                    </a:blip>
                    <a:stretch>
                      <a:fillRect/>
                    </a:stretch>
                  </pic:blipFill>
                  <pic:spPr>
                    <a:xfrm>
                      <a:off x="0" y="0"/>
                      <a:ext cx="6029960" cy="2771140"/>
                    </a:xfrm>
                    <a:prstGeom prst="rect">
                      <a:avLst/>
                    </a:prstGeom>
                  </pic:spPr>
                </pic:pic>
              </a:graphicData>
            </a:graphic>
          </wp:inline>
        </w:drawing>
      </w:r>
    </w:p>
    <w:p w14:paraId="7A597B40" w14:textId="77777777" w:rsidR="00425F04" w:rsidRPr="00FE084B" w:rsidRDefault="00425F04" w:rsidP="00425F04">
      <w:pPr>
        <w:pStyle w:val="afffffff6"/>
        <w:rPr>
          <w:noProof/>
        </w:rPr>
      </w:pPr>
      <w:bookmarkStart w:id="3326" w:name="_Toc212821971"/>
      <w:bookmarkStart w:id="3327" w:name="_Toc213233645"/>
      <w:r w:rsidRPr="00FE084B">
        <w:rPr>
          <w:noProof/>
        </w:rPr>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1354</w:t>
      </w:r>
      <w:bookmarkEnd w:id="3326"/>
      <w:bookmarkEnd w:id="3327"/>
      <w:r w:rsidRPr="00FE084B">
        <w:rPr>
          <w:noProof/>
        </w:rPr>
        <w:fldChar w:fldCharType="end"/>
      </w:r>
    </w:p>
    <w:p w14:paraId="55DA416E" w14:textId="77777777" w:rsidR="00425F04" w:rsidRPr="00FE084B" w:rsidRDefault="00425F04" w:rsidP="00425F04">
      <w:pPr>
        <w:pStyle w:val="2"/>
        <w:keepLines/>
        <w:numPr>
          <w:ilvl w:val="0"/>
          <w:numId w:val="0"/>
        </w:numPr>
        <w:spacing w:before="240" w:after="240" w:line="259" w:lineRule="auto"/>
        <w:jc w:val="left"/>
        <w:rPr>
          <w:color w:val="000000" w:themeColor="text1"/>
        </w:rPr>
      </w:pPr>
      <w:bookmarkStart w:id="3328" w:name="_Toc212818854"/>
      <w:bookmarkStart w:id="3329" w:name="_Toc213232261"/>
      <w:r w:rsidRPr="00FE084B">
        <w:rPr>
          <w:color w:val="000000" w:themeColor="text1"/>
        </w:rPr>
        <w:t>1.14.2 Имущество казны</w:t>
      </w:r>
      <w:bookmarkEnd w:id="3299"/>
      <w:bookmarkEnd w:id="3300"/>
      <w:bookmarkEnd w:id="3301"/>
      <w:bookmarkEnd w:id="3302"/>
      <w:bookmarkEnd w:id="3303"/>
      <w:bookmarkEnd w:id="3328"/>
      <w:bookmarkEnd w:id="3329"/>
    </w:p>
    <w:p w14:paraId="310D0A7B" w14:textId="77777777" w:rsidR="00425F04" w:rsidRPr="00FE084B" w:rsidRDefault="00425F04" w:rsidP="00425F04">
      <w:pPr>
        <w:rPr>
          <w:color w:val="000000" w:themeColor="text1"/>
        </w:rPr>
      </w:pPr>
    </w:p>
    <w:p w14:paraId="5C57CB47" w14:textId="77777777" w:rsidR="00425F04" w:rsidRPr="00FE084B" w:rsidRDefault="00425F04" w:rsidP="00425F04">
      <w:pPr>
        <w:rPr>
          <w:color w:val="000000" w:themeColor="text1"/>
        </w:rPr>
      </w:pPr>
      <w:r w:rsidRPr="00FE084B">
        <w:rPr>
          <w:color w:val="000000" w:themeColor="text1"/>
          <w:szCs w:val="28"/>
        </w:rPr>
        <w:t>Документ представлен списком типизаций:</w:t>
      </w:r>
    </w:p>
    <w:p w14:paraId="2F1E3E48" w14:textId="77777777" w:rsidR="00425F04" w:rsidRPr="00FE084B" w:rsidRDefault="00425F04" w:rsidP="00425F04">
      <w:pPr>
        <w:rPr>
          <w:color w:val="000000" w:themeColor="text1"/>
        </w:rPr>
      </w:pPr>
      <w:r w:rsidRPr="00FE084B">
        <w:rPr>
          <w:color w:val="000000" w:themeColor="text1"/>
        </w:rPr>
        <w:t xml:space="preserve"> </w:t>
      </w:r>
      <w:r w:rsidRPr="00FE084B">
        <w:rPr>
          <w:color w:val="000000" w:themeColor="text1"/>
          <w:szCs w:val="28"/>
        </w:rPr>
        <w:t>Акт о списании объектов нефинансовых активов (кроме транспортных средств) (ф. 0510454)</w:t>
      </w:r>
    </w:p>
    <w:p w14:paraId="364821AE" w14:textId="77777777" w:rsidR="00425F04" w:rsidRPr="00FE084B" w:rsidRDefault="00425F04" w:rsidP="00425F04">
      <w:pPr>
        <w:pStyle w:val="afffff4"/>
        <w:numPr>
          <w:ilvl w:val="0"/>
          <w:numId w:val="55"/>
        </w:numPr>
        <w:spacing w:after="0"/>
        <w:jc w:val="both"/>
        <w:rPr>
          <w:color w:val="000000" w:themeColor="text1"/>
        </w:rPr>
      </w:pPr>
      <w:r w:rsidRPr="00FE084B">
        <w:rPr>
          <w:rFonts w:ascii="Times New Roman" w:eastAsia="Times New Roman" w:hAnsi="Times New Roman" w:cs="Times New Roman"/>
          <w:color w:val="000000" w:themeColor="text1"/>
          <w:sz w:val="28"/>
          <w:szCs w:val="28"/>
        </w:rPr>
        <w:t>Выбытие имущества казны (401.10.172)</w:t>
      </w:r>
    </w:p>
    <w:p w14:paraId="0840DBAB" w14:textId="77777777" w:rsidR="00425F04" w:rsidRPr="00FE084B" w:rsidRDefault="00425F04" w:rsidP="00425F04">
      <w:pPr>
        <w:rPr>
          <w:color w:val="000000" w:themeColor="text1"/>
        </w:rPr>
      </w:pPr>
      <w:r w:rsidRPr="00FE084B">
        <w:rPr>
          <w:color w:val="000000" w:themeColor="text1"/>
          <w:szCs w:val="28"/>
        </w:rPr>
        <w:t>Акт о списании объектов нефинансовых активов (кроме транспортных средств) (ф. 0510454)</w:t>
      </w:r>
    </w:p>
    <w:p w14:paraId="3B37DF3A" w14:textId="77777777" w:rsidR="00425F04" w:rsidRPr="00FE084B" w:rsidRDefault="00425F04" w:rsidP="00425F04">
      <w:pPr>
        <w:pStyle w:val="afffff4"/>
        <w:numPr>
          <w:ilvl w:val="0"/>
          <w:numId w:val="55"/>
        </w:numPr>
        <w:spacing w:after="0"/>
        <w:jc w:val="both"/>
        <w:rPr>
          <w:color w:val="000000" w:themeColor="text1"/>
        </w:rPr>
      </w:pPr>
      <w:r w:rsidRPr="00FE084B">
        <w:rPr>
          <w:rFonts w:ascii="Times New Roman" w:eastAsia="Times New Roman" w:hAnsi="Times New Roman" w:cs="Times New Roman"/>
          <w:color w:val="000000" w:themeColor="text1"/>
          <w:sz w:val="28"/>
          <w:szCs w:val="28"/>
        </w:rPr>
        <w:t>Выбытие вследствие стихийных бедствий (401.20.273)</w:t>
      </w:r>
    </w:p>
    <w:p w14:paraId="697B7F12" w14:textId="77777777" w:rsidR="00425F04" w:rsidRPr="00FE084B" w:rsidRDefault="00425F04" w:rsidP="00425F04">
      <w:pPr>
        <w:pStyle w:val="afffff4"/>
        <w:numPr>
          <w:ilvl w:val="0"/>
          <w:numId w:val="55"/>
        </w:numPr>
        <w:spacing w:after="0"/>
        <w:jc w:val="both"/>
        <w:rPr>
          <w:color w:val="000000" w:themeColor="text1"/>
        </w:rPr>
      </w:pPr>
      <w:r w:rsidRPr="00FE084B">
        <w:rPr>
          <w:rFonts w:ascii="Times New Roman" w:eastAsia="Times New Roman" w:hAnsi="Times New Roman" w:cs="Times New Roman"/>
          <w:color w:val="000000" w:themeColor="text1"/>
          <w:sz w:val="28"/>
          <w:szCs w:val="28"/>
        </w:rPr>
        <w:t>Разукомплектование объектов ОС, НПА (401.10.172)</w:t>
      </w:r>
    </w:p>
    <w:p w14:paraId="41C6CEEC" w14:textId="77777777" w:rsidR="00425F04" w:rsidRPr="00FE084B" w:rsidRDefault="00425F04" w:rsidP="00425F04">
      <w:pPr>
        <w:pStyle w:val="afffff4"/>
        <w:numPr>
          <w:ilvl w:val="0"/>
          <w:numId w:val="55"/>
        </w:numPr>
        <w:spacing w:after="0"/>
        <w:jc w:val="both"/>
        <w:rPr>
          <w:color w:val="000000" w:themeColor="text1"/>
        </w:rPr>
      </w:pPr>
      <w:r w:rsidRPr="00FE084B">
        <w:rPr>
          <w:rFonts w:ascii="Times New Roman" w:eastAsia="Times New Roman" w:hAnsi="Times New Roman" w:cs="Times New Roman"/>
          <w:color w:val="000000" w:themeColor="text1"/>
          <w:sz w:val="28"/>
          <w:szCs w:val="28"/>
        </w:rPr>
        <w:t>Списание недостач, выявленных по результатам инвентаризации (401.10.172)</w:t>
      </w:r>
    </w:p>
    <w:p w14:paraId="02FD1778" w14:textId="77777777" w:rsidR="00425F04" w:rsidRPr="00FE084B" w:rsidRDefault="00425F04" w:rsidP="00425F04">
      <w:pPr>
        <w:rPr>
          <w:color w:val="000000" w:themeColor="text1"/>
          <w:szCs w:val="28"/>
        </w:rPr>
      </w:pPr>
    </w:p>
    <w:p w14:paraId="427A0101" w14:textId="77777777" w:rsidR="00425F04" w:rsidRPr="00FE084B" w:rsidRDefault="00425F04" w:rsidP="00425F04">
      <w:pPr>
        <w:rPr>
          <w:color w:val="000000" w:themeColor="text1"/>
          <w:szCs w:val="28"/>
        </w:rPr>
      </w:pPr>
      <w:r w:rsidRPr="00FE084B">
        <w:rPr>
          <w:color w:val="000000" w:themeColor="text1"/>
          <w:szCs w:val="28"/>
        </w:rPr>
        <w:t xml:space="preserve">Доступ к документу организован через пункт меню быстрого доступа </w:t>
      </w:r>
      <w:r w:rsidRPr="00FE084B">
        <w:rPr>
          <w:b/>
          <w:color w:val="000000" w:themeColor="text1"/>
          <w:szCs w:val="28"/>
        </w:rPr>
        <w:t>Имущество казны</w:t>
      </w:r>
      <w:r w:rsidRPr="00FE084B">
        <w:rPr>
          <w:color w:val="000000" w:themeColor="text1"/>
          <w:szCs w:val="28"/>
        </w:rPr>
        <w:t xml:space="preserve"> раздел </w:t>
      </w:r>
      <w:r w:rsidRPr="00FE084B">
        <w:rPr>
          <w:b/>
          <w:color w:val="000000" w:themeColor="text1"/>
          <w:szCs w:val="28"/>
        </w:rPr>
        <w:t>Основные средства, НМА, НПА</w:t>
      </w:r>
      <w:r w:rsidRPr="00FE084B">
        <w:rPr>
          <w:color w:val="000000" w:themeColor="text1"/>
          <w:szCs w:val="28"/>
        </w:rPr>
        <w:t>.</w:t>
      </w:r>
    </w:p>
    <w:p w14:paraId="5D8555DC" w14:textId="77777777" w:rsidR="00425F04" w:rsidRPr="00FE084B" w:rsidRDefault="00425F04" w:rsidP="00425F04">
      <w:pPr>
        <w:rPr>
          <w:color w:val="000000" w:themeColor="text1"/>
        </w:rPr>
      </w:pPr>
    </w:p>
    <w:p w14:paraId="5F3BC93D"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56BFF6EB" wp14:editId="1D706792">
                <wp:extent cx="6029960" cy="2595880"/>
                <wp:effectExtent l="0" t="0" r="0" b="0"/>
                <wp:docPr id="1780" name="Врезка873"/>
                <wp:cNvGraphicFramePr/>
                <a:graphic xmlns:a="http://schemas.openxmlformats.org/drawingml/2006/main">
                  <a:graphicData uri="http://schemas.microsoft.com/office/word/2010/wordprocessingShape">
                    <wps:wsp>
                      <wps:cNvSpPr/>
                      <wps:spPr bwMode="auto">
                        <a:xfrm>
                          <a:off x="0" y="0"/>
                          <a:ext cx="6030000" cy="25959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4B714E6" w14:textId="77777777" w:rsidR="00425F04" w:rsidRDefault="00425F04" w:rsidP="00425F04">
                            <w:pPr>
                              <w:pStyle w:val="aff2"/>
                            </w:pPr>
                            <w:r>
                              <w:drawing>
                                <wp:inline distT="0" distB="0" distL="0" distR="0" wp14:anchorId="5B77AF39" wp14:editId="1989F66D">
                                  <wp:extent cx="6029960" cy="2223135"/>
                                  <wp:effectExtent l="0" t="0" r="0" b="0"/>
                                  <wp:docPr id="2190" name="Рисунок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9" name="Рисунок 942"/>
                                          <pic:cNvPicPr>
                                            <a:picLocks noChangeAspect="1"/>
                                          </pic:cNvPicPr>
                                        </pic:nvPicPr>
                                        <pic:blipFill>
                                          <a:blip r:embed="rId965"/>
                                          <a:stretch/>
                                        </pic:blipFill>
                                        <pic:spPr bwMode="auto">
                                          <a:xfrm>
                                            <a:off x="0" y="0"/>
                                            <a:ext cx="6029960" cy="22231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6BFF6EB" id="Врезка873" o:spid="_x0000_s1470" style="width:474.8pt;height:20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" stroked="f" strokeweight="0">
                <v:textbox inset="0,0,0,0">
                  <w:txbxContent>
                    <w:p w14:paraId="54B714E6" w14:textId="77777777" w:rsidR="00425F04" w:rsidRDefault="00425F04" w:rsidP="00425F04">
                      <w:pPr>
                        <w:pStyle w:val="aff2"/>
                      </w:pPr>
                      <w:r>
                        <w:drawing>
                          <wp:inline distT="0" distB="0" distL="0" distR="0" wp14:anchorId="5B77AF39" wp14:editId="1989F66D">
                            <wp:extent cx="6029960" cy="2223135"/>
                            <wp:effectExtent l="0" t="0" r="0" b="0"/>
                            <wp:docPr id="2190" name="Рисунок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9" name="Рисунок 942"/>
                                    <pic:cNvPicPr>
                                      <a:picLocks noChangeAspect="1"/>
                                    </pic:cNvPicPr>
                                  </pic:nvPicPr>
                                  <pic:blipFill>
                                    <a:blip r:embed="rId965"/>
                                    <a:stretch/>
                                  </pic:blipFill>
                                  <pic:spPr bwMode="auto">
                                    <a:xfrm>
                                      <a:off x="0" y="0"/>
                                      <a:ext cx="6029960" cy="2223135"/>
                                    </a:xfrm>
                                    <a:prstGeom prst="rect">
                                      <a:avLst/>
                                    </a:prstGeom>
                                  </pic:spPr>
                                </pic:pic>
                              </a:graphicData>
                            </a:graphic>
                          </wp:inline>
                        </w:drawing>
                      </w:r>
                      <w:r>
                        <w:t xml:space="preserve"> </w:t>
                      </w:r>
                    </w:p>
                  </w:txbxContent>
                </v:textbox>
                <w10:anchorlock/>
              </v:rect>
            </w:pict>
          </mc:Fallback>
        </mc:AlternateContent>
      </w:r>
    </w:p>
    <w:p w14:paraId="13A40DB8" w14:textId="77777777" w:rsidR="00425F04" w:rsidRPr="00FE084B" w:rsidRDefault="00425F04" w:rsidP="00425F04">
      <w:pPr>
        <w:pStyle w:val="afffffff6"/>
        <w:rPr>
          <w:noProof/>
        </w:rPr>
      </w:pPr>
      <w:bookmarkStart w:id="3330" w:name="_Toc212821972"/>
      <w:bookmarkStart w:id="3331" w:name="_Toc213233646"/>
      <w:r w:rsidRPr="00FE084B">
        <w:rPr>
          <w:noProof/>
        </w:rPr>
        <w:t xml:space="preserve">Рисунок </w:t>
      </w:r>
      <w:r w:rsidRPr="00FE084B">
        <w:rPr>
          <w:noProof/>
        </w:rPr>
        <w:fldChar w:fldCharType="begin"/>
      </w:r>
      <w:r w:rsidRPr="00FE084B">
        <w:rPr>
          <w:noProof/>
        </w:rPr>
        <w:instrText xml:space="preserve">SEQ Рисунок \* ARABIC </w:instrText>
      </w:r>
      <w:r w:rsidRPr="00FE084B">
        <w:rPr>
          <w:noProof/>
        </w:rPr>
        <w:fldChar w:fldCharType="separate"/>
      </w:r>
      <w:r w:rsidR="00FE084B" w:rsidRPr="00FE084B">
        <w:rPr>
          <w:noProof/>
        </w:rPr>
        <w:t>1355</w:t>
      </w:r>
      <w:bookmarkEnd w:id="3330"/>
      <w:bookmarkEnd w:id="3331"/>
      <w:r w:rsidRPr="00FE084B">
        <w:rPr>
          <w:noProof/>
        </w:rPr>
        <w:fldChar w:fldCharType="end"/>
      </w:r>
    </w:p>
    <w:p w14:paraId="17AEF62E" w14:textId="77777777" w:rsidR="00425F04" w:rsidRPr="00FE084B" w:rsidRDefault="00425F04" w:rsidP="00425F04">
      <w:pPr>
        <w:jc w:val="center"/>
        <w:rPr>
          <w:color w:val="000000" w:themeColor="text1"/>
        </w:rPr>
      </w:pPr>
    </w:p>
    <w:p w14:paraId="2E270E3D" w14:textId="77777777" w:rsidR="00425F04" w:rsidRPr="00FE084B" w:rsidRDefault="00425F04" w:rsidP="00425F04">
      <w:pPr>
        <w:rPr>
          <w:color w:val="000000" w:themeColor="text1"/>
        </w:rPr>
      </w:pPr>
      <w:r w:rsidRPr="00FE084B">
        <w:rPr>
          <w:color w:val="000000" w:themeColor="text1"/>
          <w:szCs w:val="28"/>
        </w:rPr>
        <w:t>В рамках данной инструкции рассматривается типизация Акт о списании объектов нефинансовых активов (кроме транспортных средств) (ф. 0510454) – Выбытие имущества казны (401.10.172).</w:t>
      </w:r>
    </w:p>
    <w:p w14:paraId="2B5A1799" w14:textId="77777777" w:rsidR="00425F04" w:rsidRPr="00FE084B" w:rsidRDefault="00425F04" w:rsidP="00425F04">
      <w:pPr>
        <w:rPr>
          <w:color w:val="000000" w:themeColor="text1"/>
        </w:rPr>
      </w:pPr>
      <w:r w:rsidRPr="00FE084B">
        <w:rPr>
          <w:color w:val="000000" w:themeColor="text1"/>
          <w:szCs w:val="28"/>
        </w:rPr>
        <w:t>Порядок работы с остальными типизациями аналогичный.</w:t>
      </w:r>
    </w:p>
    <w:p w14:paraId="3A480F77" w14:textId="77777777" w:rsidR="00425F04" w:rsidRPr="00FE084B" w:rsidRDefault="00425F04" w:rsidP="00425F04">
      <w:pPr>
        <w:rPr>
          <w:color w:val="000000" w:themeColor="text1"/>
        </w:rPr>
      </w:pPr>
      <w:r w:rsidRPr="00FE084B">
        <w:rPr>
          <w:b/>
          <w:color w:val="000000" w:themeColor="text1"/>
          <w:szCs w:val="28"/>
        </w:rPr>
        <w:t xml:space="preserve">Формирование документа </w:t>
      </w:r>
    </w:p>
    <w:p w14:paraId="79861B9F"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Ответственное лицо комиссии</w:t>
      </w:r>
      <w:r w:rsidRPr="00FE084B">
        <w:rPr>
          <w:color w:val="000000" w:themeColor="text1"/>
          <w:szCs w:val="28"/>
        </w:rPr>
        <w:t xml:space="preserve"> на этапе </w:t>
      </w:r>
      <w:r w:rsidRPr="00FE084B">
        <w:rPr>
          <w:b/>
          <w:color w:val="000000" w:themeColor="text1"/>
          <w:szCs w:val="28"/>
        </w:rPr>
        <w:t>Формирование</w:t>
      </w:r>
      <w:r w:rsidRPr="00FE084B">
        <w:rPr>
          <w:color w:val="000000" w:themeColor="text1"/>
          <w:szCs w:val="28"/>
        </w:rPr>
        <w:t xml:space="preserve"> следует заполнить следующие реквизиты: </w:t>
      </w:r>
    </w:p>
    <w:p w14:paraId="28DEA956" w14:textId="77777777" w:rsidR="00425F04" w:rsidRPr="00FE084B" w:rsidRDefault="00425F04" w:rsidP="00425F04">
      <w:pPr>
        <w:rPr>
          <w:color w:val="000000" w:themeColor="text1"/>
        </w:rPr>
      </w:pPr>
      <w:r w:rsidRPr="00FE084B">
        <w:rPr>
          <w:color w:val="000000" w:themeColor="text1"/>
          <w:szCs w:val="28"/>
        </w:rPr>
        <w:t>в шапке документа:</w:t>
      </w:r>
    </w:p>
    <w:p w14:paraId="0113046A" w14:textId="77777777" w:rsidR="00425F04" w:rsidRPr="00FE084B" w:rsidRDefault="00425F04" w:rsidP="00425F04">
      <w:pPr>
        <w:pStyle w:val="afffff4"/>
        <w:numPr>
          <w:ilvl w:val="0"/>
          <w:numId w:val="53"/>
        </w:numPr>
        <w:jc w:val="both"/>
        <w:rPr>
          <w:color w:val="000000" w:themeColor="text1"/>
        </w:rPr>
      </w:pPr>
      <w:r w:rsidRPr="00FE084B">
        <w:rPr>
          <w:rFonts w:ascii="Times New Roman" w:eastAsia="Times New Roman" w:hAnsi="Times New Roman" w:cs="Times New Roman"/>
          <w:color w:val="000000" w:themeColor="text1"/>
          <w:sz w:val="28"/>
          <w:szCs w:val="28"/>
        </w:rPr>
        <w:t>Вид имущества;</w:t>
      </w:r>
    </w:p>
    <w:p w14:paraId="519D0483" w14:textId="77777777" w:rsidR="00425F04" w:rsidRPr="00FE084B" w:rsidRDefault="00425F04" w:rsidP="00425F04">
      <w:pPr>
        <w:rPr>
          <w:color w:val="000000" w:themeColor="text1"/>
        </w:rPr>
      </w:pPr>
      <w:r w:rsidRPr="00FE084B">
        <w:rPr>
          <w:color w:val="000000" w:themeColor="text1"/>
          <w:szCs w:val="28"/>
        </w:rPr>
        <w:t>во вкладке Общие сведения:</w:t>
      </w:r>
    </w:p>
    <w:p w14:paraId="0FC303AA" w14:textId="77777777" w:rsidR="00425F04" w:rsidRPr="00FE084B" w:rsidRDefault="00425F04" w:rsidP="00425F04">
      <w:pPr>
        <w:pStyle w:val="afffff4"/>
        <w:numPr>
          <w:ilvl w:val="0"/>
          <w:numId w:val="53"/>
        </w:numPr>
        <w:jc w:val="both"/>
        <w:rPr>
          <w:color w:val="000000" w:themeColor="text1"/>
        </w:rPr>
      </w:pPr>
      <w:r w:rsidRPr="00FE084B">
        <w:rPr>
          <w:rFonts w:ascii="Times New Roman" w:eastAsia="Times New Roman" w:hAnsi="Times New Roman" w:cs="Times New Roman"/>
          <w:color w:val="000000" w:themeColor="text1"/>
          <w:sz w:val="28"/>
          <w:szCs w:val="28"/>
        </w:rPr>
        <w:t>Блок реквизитов Правовое основание (Вид, №, от)</w:t>
      </w:r>
    </w:p>
    <w:p w14:paraId="4770492E" w14:textId="77777777" w:rsidR="00425F04" w:rsidRPr="00FE084B" w:rsidRDefault="00425F04" w:rsidP="00425F04">
      <w:pPr>
        <w:rPr>
          <w:color w:val="000000" w:themeColor="text1"/>
        </w:rPr>
      </w:pPr>
      <w:r w:rsidRPr="00FE084B">
        <w:rPr>
          <w:color w:val="000000" w:themeColor="text1"/>
          <w:szCs w:val="28"/>
        </w:rPr>
        <w:t xml:space="preserve">Реквизит шапки документа </w:t>
      </w:r>
      <w:r w:rsidRPr="00FE084B">
        <w:rPr>
          <w:b/>
          <w:bCs/>
          <w:color w:val="000000" w:themeColor="text1"/>
          <w:szCs w:val="28"/>
        </w:rPr>
        <w:t>КФО</w:t>
      </w:r>
      <w:r w:rsidRPr="00FE084B">
        <w:rPr>
          <w:color w:val="000000" w:themeColor="text1"/>
          <w:szCs w:val="28"/>
        </w:rPr>
        <w:t xml:space="preserve"> и </w:t>
      </w:r>
      <w:r w:rsidRPr="00FE084B">
        <w:rPr>
          <w:b/>
          <w:bCs/>
          <w:color w:val="000000" w:themeColor="text1"/>
          <w:szCs w:val="28"/>
        </w:rPr>
        <w:t>Вид списания</w:t>
      </w:r>
      <w:r w:rsidRPr="00FE084B">
        <w:rPr>
          <w:color w:val="000000" w:themeColor="text1"/>
          <w:szCs w:val="28"/>
        </w:rPr>
        <w:t xml:space="preserve"> предустановлен в значении </w:t>
      </w:r>
      <w:r w:rsidRPr="00FE084B">
        <w:rPr>
          <w:b/>
          <w:bCs/>
          <w:color w:val="000000" w:themeColor="text1"/>
          <w:szCs w:val="28"/>
        </w:rPr>
        <w:t xml:space="preserve">1 </w:t>
      </w:r>
      <w:r w:rsidRPr="00FE084B">
        <w:rPr>
          <w:bCs/>
          <w:color w:val="000000" w:themeColor="text1"/>
          <w:szCs w:val="28"/>
        </w:rPr>
        <w:t>и недоступен для редактирования</w:t>
      </w:r>
      <w:r w:rsidRPr="00FE084B">
        <w:rPr>
          <w:b/>
          <w:bCs/>
          <w:color w:val="000000" w:themeColor="text1"/>
          <w:szCs w:val="28"/>
        </w:rPr>
        <w:t xml:space="preserve">. </w:t>
      </w:r>
    </w:p>
    <w:p w14:paraId="39B43AEF" w14:textId="77777777" w:rsidR="00425F04" w:rsidRPr="00FE084B" w:rsidRDefault="00425F04" w:rsidP="00425F04">
      <w:pPr>
        <w:rPr>
          <w:bCs/>
          <w:color w:val="000000" w:themeColor="text1"/>
          <w:szCs w:val="28"/>
        </w:rPr>
      </w:pPr>
      <w:r w:rsidRPr="00FE084B">
        <w:rPr>
          <w:bCs/>
          <w:color w:val="000000" w:themeColor="text1"/>
          <w:szCs w:val="28"/>
        </w:rPr>
        <w:t xml:space="preserve">При необходимости пользователь также может установить </w:t>
      </w:r>
      <w:proofErr w:type="gramStart"/>
      <w:r w:rsidRPr="00FE084B">
        <w:rPr>
          <w:bCs/>
          <w:color w:val="000000" w:themeColor="text1"/>
          <w:szCs w:val="28"/>
        </w:rPr>
        <w:t>флаг</w:t>
      </w:r>
      <w:proofErr w:type="gramEnd"/>
      <w:r w:rsidRPr="00FE084B">
        <w:rPr>
          <w:bCs/>
          <w:color w:val="000000" w:themeColor="text1"/>
          <w:szCs w:val="28"/>
        </w:rPr>
        <w:t xml:space="preserve"> </w:t>
      </w:r>
      <w:r w:rsidRPr="00FE084B">
        <w:rPr>
          <w:b/>
          <w:bCs/>
          <w:color w:val="000000" w:themeColor="text1"/>
          <w:szCs w:val="28"/>
        </w:rPr>
        <w:t xml:space="preserve">Принять на хранение </w:t>
      </w:r>
      <w:r w:rsidRPr="00FE084B">
        <w:rPr>
          <w:bCs/>
          <w:color w:val="000000" w:themeColor="text1"/>
          <w:szCs w:val="28"/>
        </w:rPr>
        <w:t xml:space="preserve">для формирования проводок по </w:t>
      </w:r>
      <w:r w:rsidRPr="00FE084B">
        <w:rPr>
          <w:b/>
          <w:bCs/>
          <w:color w:val="000000" w:themeColor="text1"/>
          <w:szCs w:val="28"/>
        </w:rPr>
        <w:t>02</w:t>
      </w:r>
      <w:r w:rsidRPr="00FE084B">
        <w:rPr>
          <w:bCs/>
          <w:color w:val="000000" w:themeColor="text1"/>
          <w:szCs w:val="28"/>
        </w:rPr>
        <w:t xml:space="preserve"> счетам.</w:t>
      </w:r>
    </w:p>
    <w:p w14:paraId="5245B8C4" w14:textId="77777777" w:rsidR="00425F04" w:rsidRPr="00FE084B" w:rsidRDefault="00425F04" w:rsidP="00425F04">
      <w:pPr>
        <w:rPr>
          <w:color w:val="000000" w:themeColor="text1"/>
        </w:rPr>
      </w:pPr>
    </w:p>
    <w:p w14:paraId="57CE1E27"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7C42097A" wp14:editId="0C728B6E">
                <wp:extent cx="6029960" cy="4349750"/>
                <wp:effectExtent l="0" t="0" r="0" b="0"/>
                <wp:docPr id="1782" name="Врезка874"/>
                <wp:cNvGraphicFramePr/>
                <a:graphic xmlns:a="http://schemas.openxmlformats.org/drawingml/2006/main">
                  <a:graphicData uri="http://schemas.microsoft.com/office/word/2010/wordprocessingShape">
                    <wps:wsp>
                      <wps:cNvSpPr/>
                      <wps:spPr bwMode="auto">
                        <a:xfrm>
                          <a:off x="0" y="0"/>
                          <a:ext cx="6030000" cy="43498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B39B0D7" w14:textId="77777777" w:rsidR="00425F04" w:rsidRDefault="00425F04" w:rsidP="00425F04">
                            <w:pPr>
                              <w:pStyle w:val="aff2"/>
                            </w:pPr>
                            <w:r>
                              <w:drawing>
                                <wp:inline distT="0" distB="0" distL="0" distR="0" wp14:anchorId="5CBF6978" wp14:editId="363E1170">
                                  <wp:extent cx="6029960" cy="3977005"/>
                                  <wp:effectExtent l="0" t="0" r="0" b="0"/>
                                  <wp:docPr id="2192" name="Рисунок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3" name="Рисунок 943"/>
                                          <pic:cNvPicPr>
                                            <a:picLocks noChangeAspect="1"/>
                                          </pic:cNvPicPr>
                                        </pic:nvPicPr>
                                        <pic:blipFill>
                                          <a:blip r:embed="rId966"/>
                                          <a:stretch/>
                                        </pic:blipFill>
                                        <pic:spPr bwMode="auto">
                                          <a:xfrm>
                                            <a:off x="0" y="0"/>
                                            <a:ext cx="6029960" cy="39770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C42097A" id="Врезка874" o:spid="_x0000_s1471" style="width:474.8pt;height:3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" stroked="f" strokeweight="0">
                <v:textbox inset="0,0,0,0">
                  <w:txbxContent>
                    <w:p w14:paraId="1B39B0D7" w14:textId="77777777" w:rsidR="00425F04" w:rsidRDefault="00425F04" w:rsidP="00425F04">
                      <w:pPr>
                        <w:pStyle w:val="aff2"/>
                      </w:pPr>
                      <w:r>
                        <w:drawing>
                          <wp:inline distT="0" distB="0" distL="0" distR="0" wp14:anchorId="5CBF6978" wp14:editId="363E1170">
                            <wp:extent cx="6029960" cy="3977005"/>
                            <wp:effectExtent l="0" t="0" r="0" b="0"/>
                            <wp:docPr id="2192" name="Рисунок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3" name="Рисунок 943"/>
                                    <pic:cNvPicPr>
                                      <a:picLocks noChangeAspect="1"/>
                                    </pic:cNvPicPr>
                                  </pic:nvPicPr>
                                  <pic:blipFill>
                                    <a:blip r:embed="rId966"/>
                                    <a:stretch/>
                                  </pic:blipFill>
                                  <pic:spPr bwMode="auto">
                                    <a:xfrm>
                                      <a:off x="0" y="0"/>
                                      <a:ext cx="6029960" cy="3977005"/>
                                    </a:xfrm>
                                    <a:prstGeom prst="rect">
                                      <a:avLst/>
                                    </a:prstGeom>
                                  </pic:spPr>
                                </pic:pic>
                              </a:graphicData>
                            </a:graphic>
                          </wp:inline>
                        </w:drawing>
                      </w:r>
                      <w:r>
                        <w:t xml:space="preserve"> </w:t>
                      </w:r>
                    </w:p>
                  </w:txbxContent>
                </v:textbox>
                <w10:anchorlock/>
              </v:rect>
            </w:pict>
          </mc:Fallback>
        </mc:AlternateContent>
      </w:r>
    </w:p>
    <w:p w14:paraId="1967AE0A" w14:textId="77777777" w:rsidR="00425F04" w:rsidRPr="00FE084B" w:rsidRDefault="00425F04" w:rsidP="00425F04">
      <w:pPr>
        <w:pStyle w:val="afffffff6"/>
        <w:rPr>
          <w:noProof/>
        </w:rPr>
      </w:pPr>
      <w:bookmarkStart w:id="3332" w:name="_Toc212821973"/>
      <w:bookmarkStart w:id="3333" w:name="_Toc213233647"/>
      <w:r w:rsidRPr="00FE084B">
        <w:rPr>
          <w:noProof/>
        </w:rPr>
        <w:t xml:space="preserve">Рисунок </w:t>
      </w:r>
      <w:r w:rsidRPr="00FE084B">
        <w:rPr>
          <w:noProof/>
        </w:rPr>
        <w:fldChar w:fldCharType="begin"/>
      </w:r>
      <w:r w:rsidRPr="00FE084B">
        <w:rPr>
          <w:noProof/>
        </w:rPr>
        <w:instrText xml:space="preserve">SEQ Рисунок \* ARABIC </w:instrText>
      </w:r>
      <w:r w:rsidRPr="00FE084B">
        <w:rPr>
          <w:noProof/>
        </w:rPr>
        <w:fldChar w:fldCharType="separate"/>
      </w:r>
      <w:r w:rsidR="00FE084B" w:rsidRPr="00FE084B">
        <w:rPr>
          <w:noProof/>
        </w:rPr>
        <w:t>1356</w:t>
      </w:r>
      <w:bookmarkEnd w:id="3332"/>
      <w:bookmarkEnd w:id="3333"/>
      <w:r w:rsidRPr="00FE084B">
        <w:rPr>
          <w:noProof/>
        </w:rPr>
        <w:fldChar w:fldCharType="end"/>
      </w:r>
    </w:p>
    <w:p w14:paraId="398C7061" w14:textId="77777777" w:rsidR="00425F04" w:rsidRPr="00FE084B" w:rsidRDefault="00425F04" w:rsidP="00425F04">
      <w:pPr>
        <w:jc w:val="center"/>
        <w:rPr>
          <w:color w:val="000000" w:themeColor="text1"/>
        </w:rPr>
      </w:pPr>
    </w:p>
    <w:p w14:paraId="5BBFFC4C" w14:textId="77777777" w:rsidR="00425F04" w:rsidRPr="00FE084B" w:rsidRDefault="00425F04" w:rsidP="00425F04">
      <w:pPr>
        <w:ind w:firstLine="737"/>
        <w:rPr>
          <w:color w:val="000000" w:themeColor="text1"/>
        </w:rPr>
      </w:pPr>
      <w:r w:rsidRPr="00FE084B">
        <w:rPr>
          <w:b/>
          <w:color w:val="000000" w:themeColor="text1"/>
          <w:szCs w:val="28"/>
        </w:rPr>
        <w:t>ВАЖНО! Так как по имуществу казны не ведётся учёт в разрезе ЦМО, для отражения соответствующей информации в печатной форме реквизиты ЦМО и Подразделение на вкладке Общие сведения следует заполнить после подбора объектов ОС имущества казны на вкладке Основные средства, НМА, НПА.</w:t>
      </w:r>
    </w:p>
    <w:p w14:paraId="6F3EDF40"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 xml:space="preserve">Основные средства, НМА, НПА </w:t>
      </w:r>
      <w:r w:rsidRPr="00FE084B">
        <w:rPr>
          <w:color w:val="000000" w:themeColor="text1"/>
          <w:szCs w:val="28"/>
        </w:rPr>
        <w:t xml:space="preserve">требуется при помощи кнопки </w:t>
      </w:r>
      <w:r w:rsidRPr="00FE084B">
        <w:rPr>
          <w:b/>
          <w:color w:val="000000" w:themeColor="text1"/>
          <w:szCs w:val="28"/>
        </w:rPr>
        <w:t>Подобрать</w:t>
      </w:r>
      <w:r w:rsidRPr="00FE084B">
        <w:rPr>
          <w:color w:val="000000" w:themeColor="text1"/>
          <w:szCs w:val="28"/>
        </w:rPr>
        <w:t xml:space="preserve"> заполнить перечень объектов ОС, НМА, НПА к списанию:</w:t>
      </w:r>
    </w:p>
    <w:p w14:paraId="5A078CD0"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215BA30D" wp14:editId="538AE404">
                <wp:extent cx="6029960" cy="3416300"/>
                <wp:effectExtent l="0" t="0" r="0" b="0"/>
                <wp:docPr id="1784" name="Врезка875"/>
                <wp:cNvGraphicFramePr/>
                <a:graphic xmlns:a="http://schemas.openxmlformats.org/drawingml/2006/main">
                  <a:graphicData uri="http://schemas.microsoft.com/office/word/2010/wordprocessingShape">
                    <wps:wsp>
                      <wps:cNvSpPr/>
                      <wps:spPr bwMode="auto">
                        <a:xfrm>
                          <a:off x="0" y="0"/>
                          <a:ext cx="6030000" cy="34164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DE205AB" w14:textId="77777777" w:rsidR="00425F04" w:rsidRDefault="00425F04" w:rsidP="00425F04">
                            <w:pPr>
                              <w:pStyle w:val="aff2"/>
                            </w:pPr>
                            <w:r>
                              <w:drawing>
                                <wp:inline distT="0" distB="0" distL="0" distR="0" wp14:anchorId="062FBE4C" wp14:editId="70A41D75">
                                  <wp:extent cx="6029960" cy="3043555"/>
                                  <wp:effectExtent l="0" t="0" r="0" b="0"/>
                                  <wp:docPr id="2194" name="Рисунок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7" name="Рисунок 945"/>
                                          <pic:cNvPicPr>
                                            <a:picLocks noChangeAspect="1"/>
                                          </pic:cNvPicPr>
                                        </pic:nvPicPr>
                                        <pic:blipFill>
                                          <a:blip r:embed="rId967"/>
                                          <a:stretch/>
                                        </pic:blipFill>
                                        <pic:spPr bwMode="auto">
                                          <a:xfrm>
                                            <a:off x="0" y="0"/>
                                            <a:ext cx="6029960" cy="30435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15BA30D" id="Врезка875" o:spid="_x0000_s1472" style="width:474.8pt;height:2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" stroked="f" strokeweight="0">
                <v:textbox inset="0,0,0,0">
                  <w:txbxContent>
                    <w:p w14:paraId="6DE205AB" w14:textId="77777777" w:rsidR="00425F04" w:rsidRDefault="00425F04" w:rsidP="00425F04">
                      <w:pPr>
                        <w:pStyle w:val="aff2"/>
                      </w:pPr>
                      <w:r>
                        <w:drawing>
                          <wp:inline distT="0" distB="0" distL="0" distR="0" wp14:anchorId="062FBE4C" wp14:editId="70A41D75">
                            <wp:extent cx="6029960" cy="3043555"/>
                            <wp:effectExtent l="0" t="0" r="0" b="0"/>
                            <wp:docPr id="2194" name="Рисунок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7" name="Рисунок 945"/>
                                    <pic:cNvPicPr>
                                      <a:picLocks noChangeAspect="1"/>
                                    </pic:cNvPicPr>
                                  </pic:nvPicPr>
                                  <pic:blipFill>
                                    <a:blip r:embed="rId967"/>
                                    <a:stretch/>
                                  </pic:blipFill>
                                  <pic:spPr bwMode="auto">
                                    <a:xfrm>
                                      <a:off x="0" y="0"/>
                                      <a:ext cx="6029960" cy="3043555"/>
                                    </a:xfrm>
                                    <a:prstGeom prst="rect">
                                      <a:avLst/>
                                    </a:prstGeom>
                                  </pic:spPr>
                                </pic:pic>
                              </a:graphicData>
                            </a:graphic>
                          </wp:inline>
                        </w:drawing>
                      </w:r>
                      <w:r>
                        <w:t xml:space="preserve"> </w:t>
                      </w:r>
                    </w:p>
                  </w:txbxContent>
                </v:textbox>
                <w10:anchorlock/>
              </v:rect>
            </w:pict>
          </mc:Fallback>
        </mc:AlternateContent>
      </w:r>
    </w:p>
    <w:p w14:paraId="6EB1FD6C" w14:textId="77777777" w:rsidR="00425F04" w:rsidRPr="00FE084B" w:rsidRDefault="00425F04" w:rsidP="00425F04">
      <w:pPr>
        <w:pStyle w:val="afffffff6"/>
        <w:rPr>
          <w:noProof/>
        </w:rPr>
      </w:pPr>
      <w:bookmarkStart w:id="3334" w:name="_Toc212821974"/>
      <w:bookmarkStart w:id="3335" w:name="_Toc213233648"/>
      <w:r w:rsidRPr="00FE084B">
        <w:rPr>
          <w:noProof/>
        </w:rPr>
        <w:t xml:space="preserve">Рисунок </w:t>
      </w:r>
      <w:r w:rsidRPr="00FE084B">
        <w:rPr>
          <w:noProof/>
        </w:rPr>
        <w:fldChar w:fldCharType="begin"/>
      </w:r>
      <w:r w:rsidRPr="00FE084B">
        <w:rPr>
          <w:noProof/>
        </w:rPr>
        <w:instrText xml:space="preserve">SEQ Рисунок \* ARABIC </w:instrText>
      </w:r>
      <w:r w:rsidRPr="00FE084B">
        <w:rPr>
          <w:noProof/>
        </w:rPr>
        <w:fldChar w:fldCharType="separate"/>
      </w:r>
      <w:r w:rsidR="00FE084B" w:rsidRPr="00FE084B">
        <w:rPr>
          <w:noProof/>
        </w:rPr>
        <w:t>1357</w:t>
      </w:r>
      <w:bookmarkEnd w:id="3334"/>
      <w:bookmarkEnd w:id="3335"/>
      <w:r w:rsidRPr="00FE084B">
        <w:rPr>
          <w:noProof/>
        </w:rPr>
        <w:fldChar w:fldCharType="end"/>
      </w:r>
    </w:p>
    <w:p w14:paraId="3D540DB9" w14:textId="77777777" w:rsidR="00425F04" w:rsidRPr="00FE084B" w:rsidRDefault="00425F04" w:rsidP="00425F04">
      <w:pPr>
        <w:jc w:val="center"/>
        <w:rPr>
          <w:color w:val="000000" w:themeColor="text1"/>
        </w:rPr>
      </w:pPr>
    </w:p>
    <w:p w14:paraId="5C9F44DA" w14:textId="77777777" w:rsidR="00425F04" w:rsidRPr="00FE084B" w:rsidRDefault="00425F04" w:rsidP="00425F04">
      <w:pPr>
        <w:rPr>
          <w:color w:val="000000" w:themeColor="text1"/>
          <w:szCs w:val="28"/>
        </w:rPr>
      </w:pPr>
      <w:r w:rsidRPr="00FE084B">
        <w:rPr>
          <w:color w:val="000000" w:themeColor="text1"/>
          <w:szCs w:val="28"/>
        </w:rPr>
        <w:t xml:space="preserve">После заполнения необходимо в каждой строке заполнить причину списания в реквизите </w:t>
      </w:r>
      <w:r w:rsidRPr="00FE084B">
        <w:rPr>
          <w:b/>
          <w:color w:val="000000" w:themeColor="text1"/>
          <w:szCs w:val="28"/>
        </w:rPr>
        <w:t xml:space="preserve">Причина списания </w:t>
      </w:r>
      <w:r w:rsidRPr="00FE084B">
        <w:rPr>
          <w:color w:val="000000" w:themeColor="text1"/>
          <w:szCs w:val="28"/>
        </w:rPr>
        <w:t>и</w:t>
      </w:r>
      <w:r w:rsidRPr="00FE084B">
        <w:rPr>
          <w:b/>
          <w:color w:val="000000" w:themeColor="text1"/>
          <w:szCs w:val="28"/>
        </w:rPr>
        <w:t xml:space="preserve"> Резолюцию комиссии</w:t>
      </w:r>
      <w:r w:rsidRPr="00FE084B">
        <w:rPr>
          <w:color w:val="000000" w:themeColor="text1"/>
          <w:szCs w:val="28"/>
        </w:rPr>
        <w:t>.</w:t>
      </w:r>
    </w:p>
    <w:p w14:paraId="65214672" w14:textId="77777777" w:rsidR="00425F04" w:rsidRPr="00FE084B" w:rsidRDefault="00425F04" w:rsidP="00425F04">
      <w:pPr>
        <w:rPr>
          <w:color w:val="000000" w:themeColor="text1"/>
        </w:rPr>
      </w:pPr>
    </w:p>
    <w:p w14:paraId="489868CB"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125A536F" wp14:editId="2E3F84F8">
                <wp:extent cx="6029960" cy="1058545"/>
                <wp:effectExtent l="0" t="0" r="0" b="0"/>
                <wp:docPr id="1786" name="Врезка876"/>
                <wp:cNvGraphicFramePr/>
                <a:graphic xmlns:a="http://schemas.openxmlformats.org/drawingml/2006/main">
                  <a:graphicData uri="http://schemas.microsoft.com/office/word/2010/wordprocessingShape">
                    <wps:wsp>
                      <wps:cNvSpPr/>
                      <wps:spPr bwMode="auto">
                        <a:xfrm>
                          <a:off x="0" y="0"/>
                          <a:ext cx="6030000" cy="10584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FB29563" w14:textId="77777777" w:rsidR="00425F04" w:rsidRDefault="00425F04" w:rsidP="00425F04">
                            <w:pPr>
                              <w:pStyle w:val="aff2"/>
                            </w:pPr>
                            <w:r>
                              <w:drawing>
                                <wp:inline distT="0" distB="0" distL="0" distR="0" wp14:anchorId="630B0604" wp14:editId="38F2B2AD">
                                  <wp:extent cx="6029960" cy="685800"/>
                                  <wp:effectExtent l="0" t="0" r="0" b="0"/>
                                  <wp:docPr id="2196"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1" name="Рисунок 946"/>
                                          <pic:cNvPicPr>
                                            <a:picLocks noChangeAspect="1"/>
                                          </pic:cNvPicPr>
                                        </pic:nvPicPr>
                                        <pic:blipFill>
                                          <a:blip r:embed="rId968"/>
                                          <a:stretch/>
                                        </pic:blipFill>
                                        <pic:spPr bwMode="auto">
                                          <a:xfrm>
                                            <a:off x="0" y="0"/>
                                            <a:ext cx="6029960" cy="68580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25A536F" id="Врезка876" o:spid="_x0000_s1473" style="width:474.8pt;height:8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" stroked="f" strokeweight="0">
                <v:textbox inset="0,0,0,0">
                  <w:txbxContent>
                    <w:p w14:paraId="0FB29563" w14:textId="77777777" w:rsidR="00425F04" w:rsidRDefault="00425F04" w:rsidP="00425F04">
                      <w:pPr>
                        <w:pStyle w:val="aff2"/>
                      </w:pPr>
                      <w:r>
                        <w:drawing>
                          <wp:inline distT="0" distB="0" distL="0" distR="0" wp14:anchorId="630B0604" wp14:editId="38F2B2AD">
                            <wp:extent cx="6029960" cy="685800"/>
                            <wp:effectExtent l="0" t="0" r="0" b="0"/>
                            <wp:docPr id="2196"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1" name="Рисунок 946"/>
                                    <pic:cNvPicPr>
                                      <a:picLocks noChangeAspect="1"/>
                                    </pic:cNvPicPr>
                                  </pic:nvPicPr>
                                  <pic:blipFill>
                                    <a:blip r:embed="rId968"/>
                                    <a:stretch/>
                                  </pic:blipFill>
                                  <pic:spPr bwMode="auto">
                                    <a:xfrm>
                                      <a:off x="0" y="0"/>
                                      <a:ext cx="6029960" cy="685800"/>
                                    </a:xfrm>
                                    <a:prstGeom prst="rect">
                                      <a:avLst/>
                                    </a:prstGeom>
                                  </pic:spPr>
                                </pic:pic>
                              </a:graphicData>
                            </a:graphic>
                          </wp:inline>
                        </w:drawing>
                      </w:r>
                      <w:r>
                        <w:t xml:space="preserve"> </w:t>
                      </w:r>
                    </w:p>
                  </w:txbxContent>
                </v:textbox>
                <w10:anchorlock/>
              </v:rect>
            </w:pict>
          </mc:Fallback>
        </mc:AlternateContent>
      </w:r>
    </w:p>
    <w:p w14:paraId="19F9045F" w14:textId="77777777" w:rsidR="00425F04" w:rsidRPr="00FE084B" w:rsidRDefault="00425F04" w:rsidP="00425F04">
      <w:pPr>
        <w:pStyle w:val="afffffff6"/>
        <w:rPr>
          <w:noProof/>
        </w:rPr>
      </w:pPr>
      <w:bookmarkStart w:id="3336" w:name="_Toc212821975"/>
      <w:bookmarkStart w:id="3337" w:name="_Toc213233649"/>
      <w:r w:rsidRPr="00FE084B">
        <w:rPr>
          <w:noProof/>
        </w:rPr>
        <w:t xml:space="preserve">Рисунок </w:t>
      </w:r>
      <w:r w:rsidRPr="00FE084B">
        <w:rPr>
          <w:noProof/>
        </w:rPr>
        <w:fldChar w:fldCharType="begin"/>
      </w:r>
      <w:r w:rsidRPr="00FE084B">
        <w:rPr>
          <w:noProof/>
        </w:rPr>
        <w:instrText xml:space="preserve">SEQ Рисунок \* ARABIC </w:instrText>
      </w:r>
      <w:r w:rsidRPr="00FE084B">
        <w:rPr>
          <w:noProof/>
        </w:rPr>
        <w:fldChar w:fldCharType="separate"/>
      </w:r>
      <w:r w:rsidR="00FE084B" w:rsidRPr="00FE084B">
        <w:rPr>
          <w:noProof/>
        </w:rPr>
        <w:t>1358</w:t>
      </w:r>
      <w:bookmarkEnd w:id="3336"/>
      <w:bookmarkEnd w:id="3337"/>
      <w:r w:rsidRPr="00FE084B">
        <w:rPr>
          <w:noProof/>
        </w:rPr>
        <w:fldChar w:fldCharType="end"/>
      </w:r>
    </w:p>
    <w:p w14:paraId="01297513" w14:textId="77777777" w:rsidR="00425F04" w:rsidRPr="00FE084B" w:rsidRDefault="00425F04" w:rsidP="00425F04">
      <w:pPr>
        <w:rPr>
          <w:color w:val="000000" w:themeColor="text1"/>
        </w:rPr>
      </w:pPr>
    </w:p>
    <w:p w14:paraId="2E7D1519" w14:textId="77777777" w:rsidR="00425F04" w:rsidRPr="00FE084B" w:rsidRDefault="00425F04" w:rsidP="00425F04">
      <w:pPr>
        <w:rPr>
          <w:color w:val="000000" w:themeColor="text1"/>
          <w:szCs w:val="28"/>
        </w:rPr>
      </w:pPr>
      <w:r w:rsidRPr="00FE084B">
        <w:rPr>
          <w:color w:val="000000" w:themeColor="text1"/>
          <w:szCs w:val="28"/>
        </w:rPr>
        <w:t>После чего необходимо вернуться на вкладку Общие сведения и заполнить реквизиты ЦМО и Подразделение. Данные реквизиты необходимы для корректного формирования печатной формы.</w:t>
      </w:r>
    </w:p>
    <w:p w14:paraId="0F9F2698" w14:textId="77777777" w:rsidR="00425F04" w:rsidRPr="00FE084B" w:rsidRDefault="00425F04" w:rsidP="00425F04">
      <w:pPr>
        <w:rPr>
          <w:color w:val="000000" w:themeColor="text1"/>
        </w:rPr>
      </w:pPr>
    </w:p>
    <w:p w14:paraId="67985146"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55DCE80C" wp14:editId="16BEF8EA">
                <wp:extent cx="6029960" cy="2156460"/>
                <wp:effectExtent l="0" t="0" r="0" b="0"/>
                <wp:docPr id="1788" name="Врезка877"/>
                <wp:cNvGraphicFramePr/>
                <a:graphic xmlns:a="http://schemas.openxmlformats.org/drawingml/2006/main">
                  <a:graphicData uri="http://schemas.microsoft.com/office/word/2010/wordprocessingShape">
                    <wps:wsp>
                      <wps:cNvSpPr/>
                      <wps:spPr bwMode="auto">
                        <a:xfrm>
                          <a:off x="0" y="0"/>
                          <a:ext cx="6030000" cy="21564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22511C7" w14:textId="77777777" w:rsidR="00425F04" w:rsidRDefault="00425F04" w:rsidP="00425F04">
                            <w:pPr>
                              <w:pStyle w:val="aff2"/>
                            </w:pPr>
                            <w:r>
                              <w:drawing>
                                <wp:inline distT="0" distB="0" distL="0" distR="0" wp14:anchorId="51BD6DEA" wp14:editId="6B2E8664">
                                  <wp:extent cx="6029960" cy="1783715"/>
                                  <wp:effectExtent l="0" t="0" r="0" b="0"/>
                                  <wp:docPr id="2198" name="Рисунок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5" name="Рисунок 948"/>
                                          <pic:cNvPicPr>
                                            <a:picLocks noChangeAspect="1"/>
                                          </pic:cNvPicPr>
                                        </pic:nvPicPr>
                                        <pic:blipFill>
                                          <a:blip r:embed="rId969"/>
                                          <a:stretch/>
                                        </pic:blipFill>
                                        <pic:spPr bwMode="auto">
                                          <a:xfrm>
                                            <a:off x="0" y="0"/>
                                            <a:ext cx="6029960" cy="17837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5DCE80C" id="Врезка877" o:spid="_x0000_s1474" style="width:474.8pt;height:16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" stroked="f" strokeweight="0">
                <v:stroke joinstyle="round"/>
                <v:textbox inset="0,0,0,0">
                  <w:txbxContent>
                    <w:p w14:paraId="622511C7" w14:textId="77777777" w:rsidR="00425F04" w:rsidRDefault="00425F04" w:rsidP="00425F04">
                      <w:pPr>
                        <w:pStyle w:val="aff2"/>
                      </w:pPr>
                      <w:r>
                        <w:drawing>
                          <wp:inline distT="0" distB="0" distL="0" distR="0" wp14:anchorId="51BD6DEA" wp14:editId="6B2E8664">
                            <wp:extent cx="6029960" cy="1783715"/>
                            <wp:effectExtent l="0" t="0" r="0" b="0"/>
                            <wp:docPr id="2198" name="Рисунок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5" name="Рисунок 948"/>
                                    <pic:cNvPicPr>
                                      <a:picLocks noChangeAspect="1"/>
                                    </pic:cNvPicPr>
                                  </pic:nvPicPr>
                                  <pic:blipFill>
                                    <a:blip r:embed="rId969"/>
                                    <a:stretch/>
                                  </pic:blipFill>
                                  <pic:spPr bwMode="auto">
                                    <a:xfrm>
                                      <a:off x="0" y="0"/>
                                      <a:ext cx="6029960" cy="1783715"/>
                                    </a:xfrm>
                                    <a:prstGeom prst="rect">
                                      <a:avLst/>
                                    </a:prstGeom>
                                  </pic:spPr>
                                </pic:pic>
                              </a:graphicData>
                            </a:graphic>
                          </wp:inline>
                        </w:drawing>
                      </w:r>
                      <w:r>
                        <w:t xml:space="preserve"> </w:t>
                      </w:r>
                    </w:p>
                  </w:txbxContent>
                </v:textbox>
                <w10:anchorlock/>
              </v:rect>
            </w:pict>
          </mc:Fallback>
        </mc:AlternateContent>
      </w:r>
    </w:p>
    <w:p w14:paraId="5972C787" w14:textId="77777777" w:rsidR="00425F04" w:rsidRPr="00FE084B" w:rsidRDefault="00425F04" w:rsidP="00425F04">
      <w:pPr>
        <w:pStyle w:val="afffffff6"/>
        <w:rPr>
          <w:noProof/>
        </w:rPr>
      </w:pPr>
      <w:bookmarkStart w:id="3338" w:name="_Toc212821976"/>
      <w:bookmarkStart w:id="3339" w:name="_Toc213233650"/>
      <w:r w:rsidRPr="00FE084B">
        <w:rPr>
          <w:noProof/>
        </w:rPr>
        <w:lastRenderedPageBreak/>
        <w:t xml:space="preserve">Рисунок </w:t>
      </w:r>
      <w:r w:rsidRPr="00FE084B">
        <w:rPr>
          <w:noProof/>
        </w:rPr>
        <w:fldChar w:fldCharType="begin"/>
      </w:r>
      <w:r w:rsidRPr="00FE084B">
        <w:rPr>
          <w:noProof/>
        </w:rPr>
        <w:instrText xml:space="preserve">SEQ Рисунок \* ARABIC </w:instrText>
      </w:r>
      <w:r w:rsidRPr="00FE084B">
        <w:rPr>
          <w:noProof/>
        </w:rPr>
        <w:fldChar w:fldCharType="separate"/>
      </w:r>
      <w:r w:rsidR="00FE084B" w:rsidRPr="00FE084B">
        <w:rPr>
          <w:noProof/>
        </w:rPr>
        <w:t>1359</w:t>
      </w:r>
      <w:bookmarkEnd w:id="3338"/>
      <w:bookmarkEnd w:id="3339"/>
      <w:r w:rsidRPr="00FE084B">
        <w:rPr>
          <w:noProof/>
        </w:rPr>
        <w:fldChar w:fldCharType="end"/>
      </w:r>
    </w:p>
    <w:p w14:paraId="235D6727" w14:textId="77777777" w:rsidR="00425F04" w:rsidRPr="00FE084B" w:rsidRDefault="00425F04" w:rsidP="00425F04">
      <w:pPr>
        <w:rPr>
          <w:color w:val="000000" w:themeColor="text1"/>
          <w:szCs w:val="28"/>
        </w:rPr>
      </w:pPr>
      <w:r w:rsidRPr="00FE084B">
        <w:rPr>
          <w:color w:val="000000" w:themeColor="text1"/>
          <w:szCs w:val="28"/>
        </w:rPr>
        <w:t xml:space="preserve">Заполнение вкладки </w:t>
      </w:r>
      <w:r w:rsidRPr="00FE084B">
        <w:rPr>
          <w:b/>
          <w:color w:val="000000" w:themeColor="text1"/>
          <w:szCs w:val="28"/>
        </w:rPr>
        <w:t>Драгоценные материалы</w:t>
      </w:r>
      <w:r w:rsidRPr="00FE084B">
        <w:rPr>
          <w:color w:val="000000" w:themeColor="text1"/>
          <w:szCs w:val="28"/>
        </w:rPr>
        <w:t xml:space="preserve"> производится автоматизировано в случае наличия драгоценных материалов в объекте списания.</w:t>
      </w:r>
    </w:p>
    <w:p w14:paraId="514B063A" w14:textId="77777777" w:rsidR="00425F04" w:rsidRPr="00FE084B" w:rsidRDefault="00425F04" w:rsidP="00425F04">
      <w:pPr>
        <w:rPr>
          <w:color w:val="000000" w:themeColor="text1"/>
        </w:rPr>
      </w:pPr>
    </w:p>
    <w:p w14:paraId="463ACEB7"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375FF9B5" wp14:editId="77FB6047">
                <wp:extent cx="6029960" cy="1684020"/>
                <wp:effectExtent l="0" t="0" r="0" b="0"/>
                <wp:docPr id="1790" name="Врезка878"/>
                <wp:cNvGraphicFramePr/>
                <a:graphic xmlns:a="http://schemas.openxmlformats.org/drawingml/2006/main">
                  <a:graphicData uri="http://schemas.microsoft.com/office/word/2010/wordprocessingShape">
                    <wps:wsp>
                      <wps:cNvSpPr/>
                      <wps:spPr bwMode="auto">
                        <a:xfrm>
                          <a:off x="0" y="0"/>
                          <a:ext cx="6030000" cy="16840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005E25E" w14:textId="77777777" w:rsidR="00425F04" w:rsidRDefault="00425F04" w:rsidP="00425F04">
                            <w:pPr>
                              <w:pStyle w:val="aff2"/>
                            </w:pPr>
                            <w:r>
                              <w:drawing>
                                <wp:inline distT="0" distB="0" distL="0" distR="0" wp14:anchorId="72E6A91B" wp14:editId="15F2578A">
                                  <wp:extent cx="6029960" cy="1311275"/>
                                  <wp:effectExtent l="0" t="0" r="0" b="0"/>
                                  <wp:docPr id="2200" name="Рисунок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9" name="Рисунок 947"/>
                                          <pic:cNvPicPr>
                                            <a:picLocks noChangeAspect="1"/>
                                          </pic:cNvPicPr>
                                        </pic:nvPicPr>
                                        <pic:blipFill>
                                          <a:blip r:embed="rId970"/>
                                          <a:stretch/>
                                        </pic:blipFill>
                                        <pic:spPr bwMode="auto">
                                          <a:xfrm>
                                            <a:off x="0" y="0"/>
                                            <a:ext cx="6029960" cy="13112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75FF9B5" id="Врезка878" o:spid="_x0000_s1475" style="width:474.8pt;height:13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" stroked="f" strokeweight="0">
                <v:stroke joinstyle="round"/>
                <v:textbox inset="0,0,0,0">
                  <w:txbxContent>
                    <w:p w14:paraId="7005E25E" w14:textId="77777777" w:rsidR="00425F04" w:rsidRDefault="00425F04" w:rsidP="00425F04">
                      <w:pPr>
                        <w:pStyle w:val="aff2"/>
                      </w:pPr>
                      <w:r>
                        <w:drawing>
                          <wp:inline distT="0" distB="0" distL="0" distR="0" wp14:anchorId="72E6A91B" wp14:editId="15F2578A">
                            <wp:extent cx="6029960" cy="1311275"/>
                            <wp:effectExtent l="0" t="0" r="0" b="0"/>
                            <wp:docPr id="2200" name="Рисунок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9" name="Рисунок 947"/>
                                    <pic:cNvPicPr>
                                      <a:picLocks noChangeAspect="1"/>
                                    </pic:cNvPicPr>
                                  </pic:nvPicPr>
                                  <pic:blipFill>
                                    <a:blip r:embed="rId970"/>
                                    <a:stretch/>
                                  </pic:blipFill>
                                  <pic:spPr bwMode="auto">
                                    <a:xfrm>
                                      <a:off x="0" y="0"/>
                                      <a:ext cx="6029960" cy="1311275"/>
                                    </a:xfrm>
                                    <a:prstGeom prst="rect">
                                      <a:avLst/>
                                    </a:prstGeom>
                                  </pic:spPr>
                                </pic:pic>
                              </a:graphicData>
                            </a:graphic>
                          </wp:inline>
                        </w:drawing>
                      </w:r>
                      <w:r>
                        <w:t xml:space="preserve"> </w:t>
                      </w:r>
                    </w:p>
                  </w:txbxContent>
                </v:textbox>
                <w10:anchorlock/>
              </v:rect>
            </w:pict>
          </mc:Fallback>
        </mc:AlternateContent>
      </w:r>
    </w:p>
    <w:p w14:paraId="59190EAE" w14:textId="77777777" w:rsidR="00425F04" w:rsidRPr="00FE084B" w:rsidRDefault="00425F04" w:rsidP="00425F04">
      <w:pPr>
        <w:pStyle w:val="afffffff6"/>
        <w:rPr>
          <w:noProof/>
        </w:rPr>
      </w:pPr>
      <w:bookmarkStart w:id="3340" w:name="_Toc212821977"/>
      <w:bookmarkStart w:id="3341" w:name="_Toc213233651"/>
      <w:r w:rsidRPr="00FE084B">
        <w:rPr>
          <w:noProof/>
        </w:rPr>
        <w:t xml:space="preserve">Рисунок </w:t>
      </w:r>
      <w:r w:rsidRPr="00FE084B">
        <w:rPr>
          <w:noProof/>
        </w:rPr>
        <w:fldChar w:fldCharType="begin"/>
      </w:r>
      <w:r w:rsidRPr="00FE084B">
        <w:rPr>
          <w:noProof/>
        </w:rPr>
        <w:instrText xml:space="preserve">SEQ Рисунок \* ARABIC </w:instrText>
      </w:r>
      <w:r w:rsidRPr="00FE084B">
        <w:rPr>
          <w:noProof/>
        </w:rPr>
        <w:fldChar w:fldCharType="separate"/>
      </w:r>
      <w:r w:rsidR="00FE084B" w:rsidRPr="00FE084B">
        <w:rPr>
          <w:noProof/>
        </w:rPr>
        <w:t>1360</w:t>
      </w:r>
      <w:bookmarkEnd w:id="3340"/>
      <w:bookmarkEnd w:id="3341"/>
      <w:r w:rsidRPr="00FE084B">
        <w:rPr>
          <w:noProof/>
        </w:rPr>
        <w:fldChar w:fldCharType="end"/>
      </w:r>
    </w:p>
    <w:p w14:paraId="31551F00" w14:textId="77777777" w:rsidR="00425F04" w:rsidRPr="00FE084B" w:rsidRDefault="00425F04" w:rsidP="00425F04">
      <w:pPr>
        <w:rPr>
          <w:color w:val="000000" w:themeColor="text1"/>
        </w:rPr>
      </w:pPr>
    </w:p>
    <w:p w14:paraId="29930B28" w14:textId="77777777" w:rsidR="00425F04" w:rsidRPr="00FE084B" w:rsidRDefault="00425F04" w:rsidP="00425F04">
      <w:r w:rsidRPr="00FE084B">
        <w:rPr>
          <w:b/>
        </w:rPr>
        <w:t>Заполнение вкладки Комиссия</w:t>
      </w:r>
    </w:p>
    <w:p w14:paraId="091FD44D" w14:textId="77777777" w:rsidR="00425F04" w:rsidRPr="00FE084B" w:rsidRDefault="00425F04" w:rsidP="00425F04">
      <w:r w:rsidRPr="00FE084B">
        <w:t xml:space="preserve">Переходим на вкладку Комиссия. </w:t>
      </w:r>
    </w:p>
    <w:p w14:paraId="25204E7D" w14:textId="77777777" w:rsidR="00425F04" w:rsidRPr="00FE084B" w:rsidRDefault="00425F04" w:rsidP="00425F04">
      <w:r w:rsidRPr="00FE084B">
        <w:t xml:space="preserve">В поле Комиссия переходим в справочник </w:t>
      </w:r>
      <w:r w:rsidRPr="00FE084B">
        <w:rPr>
          <w:b/>
        </w:rPr>
        <w:t xml:space="preserve">Комиссии </w:t>
      </w:r>
      <w:r w:rsidRPr="00FE084B">
        <w:t xml:space="preserve">и выбираем из списка нужное значение. В случае если требуемая комиссия отсутствует, то создаём новую комиссию (элемент справочника). </w:t>
      </w:r>
    </w:p>
    <w:p w14:paraId="636FD3F2" w14:textId="77777777" w:rsidR="00425F04" w:rsidRPr="00FE084B" w:rsidRDefault="00425F04" w:rsidP="00425F04">
      <w:r w:rsidRPr="00FE084B">
        <w:t xml:space="preserve">При создании элемента справочника </w:t>
      </w:r>
      <w:r w:rsidRPr="00FE084B">
        <w:rPr>
          <w:b/>
        </w:rPr>
        <w:t>Комиссии</w:t>
      </w:r>
      <w:r w:rsidRPr="00FE084B">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5422D024" w14:textId="77777777" w:rsidR="00425F04" w:rsidRPr="00FE084B" w:rsidRDefault="00425F04" w:rsidP="00425F04">
      <w:r w:rsidRPr="00FE084B">
        <w:t xml:space="preserve">Важно обратить внимание на наличие корректно выполненного </w:t>
      </w:r>
      <w:r w:rsidRPr="00FE084B">
        <w:rPr>
          <w:b/>
        </w:rPr>
        <w:t>Сопоставление текущего Пользователя с Физическим лицом и Сотрудником</w:t>
      </w:r>
      <w:r w:rsidRPr="00FE084B">
        <w:t xml:space="preserve"> для всех сотрудников, указанных в табличной части </w:t>
      </w:r>
      <w:r w:rsidRPr="00FE084B">
        <w:rPr>
          <w:b/>
        </w:rPr>
        <w:t>Состав комиссии</w:t>
      </w:r>
      <w:r w:rsidRPr="00FE084B">
        <w:t>.</w:t>
      </w:r>
    </w:p>
    <w:p w14:paraId="5697DE20" w14:textId="77777777" w:rsidR="00425F04" w:rsidRPr="00FE084B" w:rsidRDefault="00425F04" w:rsidP="00425F04">
      <w:r w:rsidRPr="00FE084B">
        <w:t xml:space="preserve">При создании нового элемента в справочнике </w:t>
      </w:r>
      <w:r w:rsidRPr="00FE084B">
        <w:rPr>
          <w:b/>
        </w:rPr>
        <w:t>Комиссии</w:t>
      </w:r>
      <w:r w:rsidRPr="00FE084B">
        <w:t xml:space="preserve"> обращаем внимание на следующие обязательные реквизиты:</w:t>
      </w:r>
    </w:p>
    <w:p w14:paraId="1B3164CB" w14:textId="77777777" w:rsidR="00425F04" w:rsidRPr="00FE084B" w:rsidRDefault="00425F04" w:rsidP="00425F04">
      <w:r w:rsidRPr="00FE084B">
        <w:t>В шапке элемента обязательно требуется заполнить реквизит Наименование:</w:t>
      </w:r>
    </w:p>
    <w:p w14:paraId="50F47A31" w14:textId="77777777" w:rsidR="00425F04" w:rsidRPr="00FE084B" w:rsidRDefault="00425F04" w:rsidP="00425F04">
      <w:pPr>
        <w:keepNext/>
        <w:ind w:firstLine="0"/>
        <w:jc w:val="center"/>
        <w:rPr>
          <w:noProof/>
        </w:rPr>
      </w:pPr>
      <w:r w:rsidRPr="00FE084B">
        <w:rPr>
          <w:noProof/>
        </w:rPr>
        <w:lastRenderedPageBreak/>
        <w:drawing>
          <wp:inline distT="0" distB="0" distL="0" distR="0" wp14:anchorId="01A98799" wp14:editId="5FC3992D">
            <wp:extent cx="5940425" cy="2203518"/>
            <wp:effectExtent l="0" t="0" r="3175" b="6350"/>
            <wp:docPr id="1065" name="Рисунок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4E00775A" w14:textId="77777777" w:rsidR="00425F04" w:rsidRPr="00FE084B" w:rsidRDefault="00425F04" w:rsidP="00425F04">
      <w:pPr>
        <w:pStyle w:val="afffffff6"/>
        <w:rPr>
          <w:snapToGrid w:val="0"/>
        </w:rPr>
      </w:pPr>
      <w:bookmarkStart w:id="3342" w:name="_Toc212821978"/>
      <w:bookmarkStart w:id="3343" w:name="_Toc213233652"/>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1361</w:t>
      </w:r>
      <w:bookmarkEnd w:id="3342"/>
      <w:bookmarkEnd w:id="3343"/>
      <w:r w:rsidRPr="00FE084B">
        <w:rPr>
          <w:snapToGrid w:val="0"/>
        </w:rPr>
        <w:fldChar w:fldCharType="end"/>
      </w:r>
    </w:p>
    <w:p w14:paraId="02EF9177" w14:textId="77777777" w:rsidR="00425F04" w:rsidRPr="00FE084B" w:rsidRDefault="00425F04" w:rsidP="00425F04">
      <w:pPr>
        <w:keepNext/>
      </w:pPr>
    </w:p>
    <w:p w14:paraId="3BAC2692" w14:textId="77777777" w:rsidR="00425F04" w:rsidRPr="00FE084B" w:rsidRDefault="00425F04" w:rsidP="00425F04">
      <w:pPr>
        <w:keepNext/>
      </w:pPr>
      <w:r w:rsidRPr="00FE084B">
        <w:t xml:space="preserve">Далее необходимо заполнить реквизиты Номер, Дата и Наименование на вкладке </w:t>
      </w:r>
      <w:r w:rsidRPr="00FE084B">
        <w:rPr>
          <w:b/>
        </w:rPr>
        <w:t>Приказ о создании комиссии</w:t>
      </w:r>
      <w:r w:rsidRPr="00FE084B">
        <w:t>.</w:t>
      </w:r>
    </w:p>
    <w:p w14:paraId="56508C8D" w14:textId="77777777" w:rsidR="00425F04" w:rsidRPr="00FE084B" w:rsidRDefault="00425F04" w:rsidP="00425F04">
      <w:pPr>
        <w:keepNext/>
        <w:ind w:firstLine="0"/>
        <w:jc w:val="center"/>
      </w:pPr>
      <w:r w:rsidRPr="00FE084B">
        <w:rPr>
          <w:noProof/>
        </w:rPr>
        <w:drawing>
          <wp:inline distT="0" distB="0" distL="0" distR="0" wp14:anchorId="6DD82DB6" wp14:editId="195E86AC">
            <wp:extent cx="5940425" cy="3218829"/>
            <wp:effectExtent l="0" t="0" r="3175" b="635"/>
            <wp:docPr id="1067" name="Рисунок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6B2CE213" w14:textId="77777777" w:rsidR="00425F04" w:rsidRPr="00FE084B" w:rsidRDefault="00425F04" w:rsidP="00425F04">
      <w:pPr>
        <w:pStyle w:val="afffffff6"/>
        <w:rPr>
          <w:snapToGrid w:val="0"/>
        </w:rPr>
      </w:pPr>
      <w:bookmarkStart w:id="3344" w:name="_Toc212821979"/>
      <w:bookmarkStart w:id="3345" w:name="_Toc213233653"/>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1362</w:t>
      </w:r>
      <w:bookmarkEnd w:id="3344"/>
      <w:bookmarkEnd w:id="3345"/>
      <w:r w:rsidRPr="00FE084B">
        <w:rPr>
          <w:snapToGrid w:val="0"/>
        </w:rPr>
        <w:fldChar w:fldCharType="end"/>
      </w:r>
    </w:p>
    <w:p w14:paraId="33E9DF79" w14:textId="77777777" w:rsidR="00425F04" w:rsidRPr="00FE084B" w:rsidRDefault="00425F04" w:rsidP="00425F04">
      <w:r w:rsidRPr="00FE084B">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2E2F0671" w14:textId="77777777" w:rsidR="00425F04" w:rsidRPr="00FE084B" w:rsidRDefault="00425F04" w:rsidP="00425F04">
      <w:pPr>
        <w:keepNext/>
        <w:ind w:firstLine="0"/>
        <w:jc w:val="center"/>
      </w:pPr>
      <w:r w:rsidRPr="00FE084B">
        <w:rPr>
          <w:noProof/>
        </w:rPr>
        <w:lastRenderedPageBreak/>
        <w:drawing>
          <wp:inline distT="0" distB="0" distL="0" distR="0" wp14:anchorId="5A612928" wp14:editId="5C74D7F8">
            <wp:extent cx="5940425" cy="4237205"/>
            <wp:effectExtent l="0" t="0" r="3175" b="0"/>
            <wp:docPr id="1069" name="Рисунок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5D16DC97" w14:textId="77777777" w:rsidR="00425F04" w:rsidRPr="00FE084B" w:rsidRDefault="00425F04" w:rsidP="00425F04">
      <w:pPr>
        <w:pStyle w:val="afffffff6"/>
        <w:rPr>
          <w:snapToGrid w:val="0"/>
        </w:rPr>
      </w:pPr>
      <w:bookmarkStart w:id="3346" w:name="_Toc212821980"/>
      <w:bookmarkStart w:id="3347" w:name="_Toc213233654"/>
      <w:r w:rsidRPr="00FE084B">
        <w:t xml:space="preserve">Рисунок </w:t>
      </w:r>
      <w:fldSimple w:instr=" SEQ Рисунок \* ARABIC ">
        <w:r w:rsidR="00FE084B" w:rsidRPr="00FE084B">
          <w:rPr>
            <w:noProof/>
          </w:rPr>
          <w:t>1363</w:t>
        </w:r>
        <w:bookmarkEnd w:id="3346"/>
        <w:bookmarkEnd w:id="3347"/>
      </w:fldSimple>
    </w:p>
    <w:p w14:paraId="511967E5" w14:textId="77777777" w:rsidR="00425F04" w:rsidRPr="00FE084B" w:rsidRDefault="00425F04" w:rsidP="00425F04">
      <w:r w:rsidRPr="00FE084B">
        <w:t xml:space="preserve">Далее на вкладке </w:t>
      </w:r>
      <w:r w:rsidRPr="00FE084B">
        <w:rPr>
          <w:b/>
        </w:rPr>
        <w:t xml:space="preserve">Кворумы </w:t>
      </w:r>
      <w:r w:rsidRPr="00FE084B">
        <w:t>требуется заполнить реквизиты «Кворум, минимальный % присутствующих», «Минимальный % голосов «за» присутствующих».</w:t>
      </w:r>
    </w:p>
    <w:p w14:paraId="56B38A44" w14:textId="77777777" w:rsidR="00425F04" w:rsidRPr="00FE084B" w:rsidRDefault="00425F04" w:rsidP="00425F04">
      <w:pPr>
        <w:keepNext/>
        <w:ind w:firstLine="0"/>
        <w:jc w:val="center"/>
      </w:pPr>
      <w:r w:rsidRPr="00FE084B">
        <w:rPr>
          <w:noProof/>
        </w:rPr>
        <w:drawing>
          <wp:inline distT="0" distB="0" distL="0" distR="0" wp14:anchorId="098E2947" wp14:editId="2DD236A7">
            <wp:extent cx="5940425" cy="1034317"/>
            <wp:effectExtent l="0" t="0" r="3175" b="0"/>
            <wp:docPr id="1071" name="Рисунок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40CC36E2" w14:textId="77777777" w:rsidR="00425F04" w:rsidRPr="00FE084B" w:rsidRDefault="00425F04" w:rsidP="00425F04">
      <w:pPr>
        <w:pStyle w:val="afffffff6"/>
        <w:rPr>
          <w:snapToGrid w:val="0"/>
        </w:rPr>
      </w:pPr>
      <w:bookmarkStart w:id="3348" w:name="_Toc212821981"/>
      <w:bookmarkStart w:id="3349" w:name="_Toc213233655"/>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1364</w:t>
      </w:r>
      <w:bookmarkEnd w:id="3348"/>
      <w:bookmarkEnd w:id="3349"/>
      <w:r w:rsidRPr="00FE084B">
        <w:rPr>
          <w:snapToGrid w:val="0"/>
        </w:rPr>
        <w:fldChar w:fldCharType="end"/>
      </w:r>
    </w:p>
    <w:p w14:paraId="75625051" w14:textId="77777777" w:rsidR="00425F04" w:rsidRPr="00FE084B" w:rsidRDefault="00425F04" w:rsidP="00425F04">
      <w:r w:rsidRPr="00FE084B">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57B039EC" w14:textId="77777777" w:rsidR="00425F04" w:rsidRPr="00FE084B" w:rsidRDefault="00425F04" w:rsidP="00425F04">
      <w:r w:rsidRPr="00FE084B">
        <w:t xml:space="preserve">В таблице </w:t>
      </w:r>
      <w:r w:rsidRPr="00FE084B">
        <w:rPr>
          <w:b/>
        </w:rPr>
        <w:t>Состав комиссии</w:t>
      </w:r>
      <w:r w:rsidRPr="00FE084B">
        <w:t xml:space="preserve"> подбираем членов комиссии, в том числе председателя комиссии, путем выбора элементов справочника </w:t>
      </w:r>
      <w:r w:rsidRPr="00FE084B">
        <w:rPr>
          <w:b/>
        </w:rPr>
        <w:t>Сотрудники</w:t>
      </w:r>
      <w:r w:rsidRPr="00FE084B">
        <w:t>.</w:t>
      </w:r>
    </w:p>
    <w:p w14:paraId="1EAAEE60" w14:textId="77777777" w:rsidR="00425F04" w:rsidRPr="00FE084B" w:rsidRDefault="00425F04" w:rsidP="00425F04">
      <w:pPr>
        <w:keepNext/>
        <w:ind w:firstLine="0"/>
        <w:jc w:val="center"/>
      </w:pPr>
      <w:r w:rsidRPr="00FE084B">
        <w:rPr>
          <w:noProof/>
        </w:rPr>
        <w:drawing>
          <wp:inline distT="0" distB="0" distL="0" distR="0" wp14:anchorId="74875E6F" wp14:editId="083ECA41">
            <wp:extent cx="5940425" cy="842413"/>
            <wp:effectExtent l="0" t="0" r="3175" b="0"/>
            <wp:docPr id="1073" name="Рисунок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1E8791F9" w14:textId="77777777" w:rsidR="00425F04" w:rsidRPr="00FE084B" w:rsidRDefault="00425F04" w:rsidP="00425F04">
      <w:pPr>
        <w:pStyle w:val="afffffff6"/>
      </w:pPr>
      <w:bookmarkStart w:id="3350" w:name="_Toc212821982"/>
      <w:bookmarkStart w:id="3351" w:name="_Toc213233656"/>
      <w:r w:rsidRPr="00FE084B">
        <w:t xml:space="preserve">Рисунок </w:t>
      </w:r>
      <w:fldSimple w:instr=" SEQ Рисунок \* ARABIC ">
        <w:r w:rsidR="00FE084B" w:rsidRPr="00FE084B">
          <w:rPr>
            <w:noProof/>
          </w:rPr>
          <w:t>1365</w:t>
        </w:r>
        <w:bookmarkEnd w:id="3350"/>
        <w:bookmarkEnd w:id="3351"/>
      </w:fldSimple>
    </w:p>
    <w:p w14:paraId="51F7C0AB" w14:textId="77777777" w:rsidR="00425F04" w:rsidRPr="00FE084B" w:rsidRDefault="00425F04" w:rsidP="00425F04">
      <w:r w:rsidRPr="00FE084B">
        <w:t>При этом в колонке «Статус члена комиссии» для председателя комиссии необходимо указать соответствующий статус.</w:t>
      </w:r>
    </w:p>
    <w:p w14:paraId="28A73757" w14:textId="77777777" w:rsidR="00425F04" w:rsidRPr="00FE084B" w:rsidRDefault="00425F04" w:rsidP="00425F04">
      <w:r w:rsidRPr="00FE084B">
        <w:lastRenderedPageBreak/>
        <w:t>Допустимые значение статуса члена комиссии определяются значением флажка "Инвентаризационная".</w:t>
      </w:r>
    </w:p>
    <w:p w14:paraId="3202C891" w14:textId="77777777" w:rsidR="00425F04" w:rsidRPr="00FE084B" w:rsidRDefault="00425F04" w:rsidP="00425F04">
      <w:r w:rsidRPr="00FE084B">
        <w:t>В случае если флаг "Инвентаризационная" не установлен, статус члена комиссии выбирается из списка:</w:t>
      </w:r>
    </w:p>
    <w:p w14:paraId="2FD532DA" w14:textId="77777777" w:rsidR="00425F04" w:rsidRPr="00FE084B" w:rsidRDefault="00425F04" w:rsidP="00425F04">
      <w:pPr>
        <w:pStyle w:val="30"/>
        <w:numPr>
          <w:ilvl w:val="0"/>
          <w:numId w:val="33"/>
        </w:numPr>
        <w:tabs>
          <w:tab w:val="clear" w:pos="1701"/>
        </w:tabs>
        <w:rPr>
          <w:i/>
        </w:rPr>
      </w:pPr>
      <w:r w:rsidRPr="00FE084B">
        <w:rPr>
          <w:i/>
        </w:rPr>
        <w:t>Председатель комиссии;</w:t>
      </w:r>
    </w:p>
    <w:p w14:paraId="210C964F" w14:textId="77777777" w:rsidR="00425F04" w:rsidRPr="00FE084B" w:rsidRDefault="00425F04" w:rsidP="00425F04">
      <w:pPr>
        <w:pStyle w:val="30"/>
        <w:numPr>
          <w:ilvl w:val="0"/>
          <w:numId w:val="33"/>
        </w:numPr>
        <w:tabs>
          <w:tab w:val="clear" w:pos="1701"/>
        </w:tabs>
        <w:rPr>
          <w:i/>
        </w:rPr>
      </w:pPr>
      <w:r w:rsidRPr="00FE084B">
        <w:rPr>
          <w:i/>
        </w:rPr>
        <w:t>Член комиссии.</w:t>
      </w:r>
    </w:p>
    <w:p w14:paraId="7AEF289E" w14:textId="77777777" w:rsidR="00425F04" w:rsidRPr="00FE084B" w:rsidRDefault="00425F04" w:rsidP="00425F04">
      <w:pPr>
        <w:keepNext/>
        <w:ind w:firstLine="0"/>
      </w:pPr>
      <w:r w:rsidRPr="00FE084B">
        <w:rPr>
          <w:noProof/>
        </w:rPr>
        <w:drawing>
          <wp:inline distT="0" distB="0" distL="0" distR="0" wp14:anchorId="6BE1D1E3" wp14:editId="513DED19">
            <wp:extent cx="5940425" cy="2000579"/>
            <wp:effectExtent l="0" t="0" r="3175" b="0"/>
            <wp:docPr id="1075" name="Рисунок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43F62006" w14:textId="77777777" w:rsidR="00425F04" w:rsidRPr="00FE084B" w:rsidRDefault="00425F04" w:rsidP="00425F04">
      <w:pPr>
        <w:pStyle w:val="afffffff6"/>
      </w:pPr>
      <w:bookmarkStart w:id="3352" w:name="_Toc212821983"/>
      <w:bookmarkStart w:id="3353" w:name="_Toc213233657"/>
      <w:r w:rsidRPr="00FE084B">
        <w:t xml:space="preserve">Рисунок </w:t>
      </w:r>
      <w:fldSimple w:instr=" SEQ Рисунок \* ARABIC ">
        <w:r w:rsidR="00FE084B" w:rsidRPr="00FE084B">
          <w:rPr>
            <w:noProof/>
          </w:rPr>
          <w:t>1366</w:t>
        </w:r>
        <w:bookmarkEnd w:id="3352"/>
        <w:bookmarkEnd w:id="3353"/>
      </w:fldSimple>
    </w:p>
    <w:p w14:paraId="54374BF0" w14:textId="77777777" w:rsidR="00425F04" w:rsidRPr="00FE084B" w:rsidRDefault="00425F04" w:rsidP="00425F04"/>
    <w:p w14:paraId="68691425" w14:textId="77777777" w:rsidR="00425F04" w:rsidRPr="00FE084B" w:rsidRDefault="00425F04" w:rsidP="00425F04">
      <w:r w:rsidRPr="00FE084B">
        <w:t>При установленном флажке "Инвентаризационная" статус члена комиссии выбирается из списка:</w:t>
      </w:r>
    </w:p>
    <w:p w14:paraId="2236C71B" w14:textId="77777777" w:rsidR="00425F04" w:rsidRPr="00FE084B" w:rsidRDefault="00425F04" w:rsidP="00425F04">
      <w:pPr>
        <w:pStyle w:val="30"/>
        <w:numPr>
          <w:ilvl w:val="0"/>
          <w:numId w:val="33"/>
        </w:numPr>
        <w:rPr>
          <w:i/>
        </w:rPr>
      </w:pPr>
      <w:r w:rsidRPr="00FE084B">
        <w:rPr>
          <w:i/>
        </w:rPr>
        <w:t>Председатель комиссии;</w:t>
      </w:r>
    </w:p>
    <w:p w14:paraId="2A810D5C" w14:textId="77777777" w:rsidR="00425F04" w:rsidRPr="00FE084B" w:rsidRDefault="00425F04" w:rsidP="00425F04">
      <w:pPr>
        <w:pStyle w:val="30"/>
        <w:numPr>
          <w:ilvl w:val="0"/>
          <w:numId w:val="33"/>
        </w:numPr>
        <w:rPr>
          <w:i/>
        </w:rPr>
      </w:pPr>
      <w:r w:rsidRPr="00FE084B">
        <w:rPr>
          <w:i/>
        </w:rPr>
        <w:t>Заместитель председателя комиссии;</w:t>
      </w:r>
    </w:p>
    <w:p w14:paraId="33EA3EE4" w14:textId="77777777" w:rsidR="00425F04" w:rsidRPr="00FE084B" w:rsidRDefault="00425F04" w:rsidP="00425F04">
      <w:pPr>
        <w:pStyle w:val="30"/>
        <w:numPr>
          <w:ilvl w:val="0"/>
          <w:numId w:val="33"/>
        </w:numPr>
        <w:rPr>
          <w:i/>
        </w:rPr>
      </w:pPr>
      <w:r w:rsidRPr="00FE084B">
        <w:rPr>
          <w:i/>
        </w:rPr>
        <w:t>Уполномоченное председателем лицо;</w:t>
      </w:r>
    </w:p>
    <w:p w14:paraId="3C7B7AB5" w14:textId="77777777" w:rsidR="00425F04" w:rsidRPr="00FE084B" w:rsidRDefault="00425F04" w:rsidP="00425F04">
      <w:pPr>
        <w:pStyle w:val="30"/>
        <w:numPr>
          <w:ilvl w:val="0"/>
          <w:numId w:val="33"/>
        </w:numPr>
        <w:rPr>
          <w:i/>
        </w:rPr>
      </w:pPr>
      <w:r w:rsidRPr="00FE084B">
        <w:rPr>
          <w:i/>
        </w:rPr>
        <w:t>Член комиссии;</w:t>
      </w:r>
    </w:p>
    <w:p w14:paraId="681F4F56" w14:textId="77777777" w:rsidR="00425F04" w:rsidRPr="00FE084B" w:rsidRDefault="00425F04" w:rsidP="00425F04">
      <w:pPr>
        <w:pStyle w:val="30"/>
        <w:numPr>
          <w:ilvl w:val="0"/>
          <w:numId w:val="33"/>
        </w:numPr>
        <w:rPr>
          <w:i/>
        </w:rPr>
      </w:pPr>
      <w:r w:rsidRPr="00FE084B">
        <w:rPr>
          <w:i/>
        </w:rPr>
        <w:t>Эксперт; (указанный статус не применяется в ГИИС ЭБ!)</w:t>
      </w:r>
    </w:p>
    <w:p w14:paraId="1433916D" w14:textId="77777777" w:rsidR="00425F04" w:rsidRPr="00FE084B" w:rsidRDefault="00425F04" w:rsidP="00425F04">
      <w:pPr>
        <w:pStyle w:val="30"/>
        <w:numPr>
          <w:ilvl w:val="0"/>
          <w:numId w:val="33"/>
        </w:numPr>
        <w:rPr>
          <w:i/>
        </w:rPr>
      </w:pPr>
      <w:r w:rsidRPr="00FE084B">
        <w:rPr>
          <w:i/>
        </w:rPr>
        <w:t>Заместитель уполномоченного председателем лица.</w:t>
      </w:r>
    </w:p>
    <w:p w14:paraId="195ECDC1" w14:textId="77777777" w:rsidR="00425F04" w:rsidRPr="00FE084B" w:rsidRDefault="00425F04" w:rsidP="00425F04">
      <w:pPr>
        <w:jc w:val="center"/>
      </w:pPr>
    </w:p>
    <w:p w14:paraId="65081FB5" w14:textId="77777777" w:rsidR="00425F04" w:rsidRPr="00FE084B" w:rsidRDefault="00425F04" w:rsidP="00425F04">
      <w:pPr>
        <w:keepNext/>
        <w:ind w:firstLine="0"/>
      </w:pPr>
      <w:r w:rsidRPr="00FE084B">
        <w:rPr>
          <w:noProof/>
        </w:rPr>
        <w:drawing>
          <wp:inline distT="0" distB="0" distL="0" distR="0" wp14:anchorId="4FBDA6D5" wp14:editId="39B60F8C">
            <wp:extent cx="5940425" cy="3181429"/>
            <wp:effectExtent l="0" t="0" r="3175" b="0"/>
            <wp:docPr id="1077" name="Рисунок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03B53E3F" w14:textId="77777777" w:rsidR="00425F04" w:rsidRPr="00FE084B" w:rsidRDefault="00425F04" w:rsidP="00425F04">
      <w:pPr>
        <w:pStyle w:val="afffffff6"/>
      </w:pPr>
      <w:bookmarkStart w:id="3354" w:name="_Toc212821984"/>
      <w:bookmarkStart w:id="3355" w:name="_Toc213233658"/>
      <w:r w:rsidRPr="00FE084B">
        <w:t xml:space="preserve">Рисунок </w:t>
      </w:r>
      <w:fldSimple w:instr=" SEQ Рисунок \* ARABIC ">
        <w:r w:rsidR="00FE084B" w:rsidRPr="00FE084B">
          <w:rPr>
            <w:noProof/>
          </w:rPr>
          <w:t>1367</w:t>
        </w:r>
        <w:bookmarkEnd w:id="3354"/>
        <w:bookmarkEnd w:id="3355"/>
      </w:fldSimple>
    </w:p>
    <w:p w14:paraId="5B21A20B" w14:textId="77777777" w:rsidR="00425F04" w:rsidRPr="00FE084B" w:rsidRDefault="00425F04" w:rsidP="00425F04">
      <w:pPr>
        <w:jc w:val="center"/>
      </w:pPr>
    </w:p>
    <w:p w14:paraId="345271D0" w14:textId="77777777" w:rsidR="00425F04" w:rsidRPr="00FE084B" w:rsidRDefault="00425F04" w:rsidP="00425F04">
      <w:r w:rsidRPr="00FE084B">
        <w:rPr>
          <w:b/>
        </w:rPr>
        <w:t>Важно!</w:t>
      </w:r>
      <w:r w:rsidRPr="00FE084B">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59E50F07" w14:textId="77777777" w:rsidR="00425F04" w:rsidRPr="00FE084B" w:rsidRDefault="00425F04" w:rsidP="00425F04">
      <w:r w:rsidRPr="00FE084B">
        <w:rPr>
          <w:b/>
        </w:rPr>
        <w:t>Важно!</w:t>
      </w:r>
      <w:r w:rsidRPr="00FE084B">
        <w:t xml:space="preserve"> Статусы члена комиссии "Заместитель председателя комиссии",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437E70E9" w14:textId="77777777" w:rsidR="00425F04" w:rsidRPr="00FE084B" w:rsidRDefault="00425F04" w:rsidP="00425F04">
      <w:r w:rsidRPr="00FE084B">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64BE6DAA" w14:textId="77777777" w:rsidR="00425F04" w:rsidRPr="00FE084B" w:rsidRDefault="00425F04" w:rsidP="00425F04">
      <w:pPr>
        <w:keepNext/>
        <w:ind w:firstLine="0"/>
      </w:pPr>
      <w:r w:rsidRPr="00FE084B">
        <w:rPr>
          <w:noProof/>
        </w:rPr>
        <w:drawing>
          <wp:inline distT="0" distB="0" distL="0" distR="0" wp14:anchorId="187F435B" wp14:editId="6547B733">
            <wp:extent cx="5940425" cy="1994448"/>
            <wp:effectExtent l="0" t="0" r="3175" b="6350"/>
            <wp:docPr id="1079" name="Рисунок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7881F67C" w14:textId="77777777" w:rsidR="00425F04" w:rsidRPr="00FE084B" w:rsidRDefault="00425F04" w:rsidP="00425F04">
      <w:pPr>
        <w:pStyle w:val="afffffff6"/>
      </w:pPr>
      <w:bookmarkStart w:id="3356" w:name="_Toc212821985"/>
      <w:bookmarkStart w:id="3357" w:name="_Toc213233659"/>
      <w:r w:rsidRPr="00FE084B">
        <w:t xml:space="preserve">Рисунок  </w:t>
      </w:r>
      <w:fldSimple w:instr=" SEQ Рисунок \* ARABIC ">
        <w:r w:rsidR="00FE084B" w:rsidRPr="00FE084B">
          <w:rPr>
            <w:noProof/>
          </w:rPr>
          <w:t>1368</w:t>
        </w:r>
        <w:bookmarkEnd w:id="3356"/>
        <w:bookmarkEnd w:id="3357"/>
      </w:fldSimple>
    </w:p>
    <w:p w14:paraId="2CD9EA2F" w14:textId="77777777" w:rsidR="00425F04" w:rsidRPr="00FE084B" w:rsidRDefault="00425F04" w:rsidP="00425F04">
      <w:pPr>
        <w:rPr>
          <w:color w:val="000000" w:themeColor="text1"/>
          <w:szCs w:val="28"/>
        </w:rPr>
      </w:pPr>
    </w:p>
    <w:p w14:paraId="3EF9DFB8" w14:textId="77777777" w:rsidR="00425F04" w:rsidRPr="00FE084B" w:rsidRDefault="00425F04" w:rsidP="00425F04">
      <w:pPr>
        <w:rPr>
          <w:color w:val="000000" w:themeColor="text1"/>
          <w:szCs w:val="28"/>
        </w:rPr>
      </w:pPr>
      <w:r w:rsidRPr="00FE084B">
        <w:rPr>
          <w:color w:val="000000" w:themeColor="text1"/>
          <w:szCs w:val="28"/>
        </w:rPr>
        <w:t>На закладке «Комиссия» состав комиссии заполнится автоматизировано при выборе в поле «Комиссия» соответствующего элемента справочника из списка.</w:t>
      </w:r>
    </w:p>
    <w:p w14:paraId="13087D19"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0B4C01C3" wp14:editId="7DEC4E55">
                <wp:extent cx="6029960" cy="3190875"/>
                <wp:effectExtent l="0" t="0" r="8890" b="9525"/>
                <wp:docPr id="1798" name="Врезка882"/>
                <wp:cNvGraphicFramePr/>
                <a:graphic xmlns:a="http://schemas.openxmlformats.org/drawingml/2006/main">
                  <a:graphicData uri="http://schemas.microsoft.com/office/word/2010/wordprocessingShape">
                    <wps:wsp>
                      <wps:cNvSpPr/>
                      <wps:spPr bwMode="auto">
                        <a:xfrm>
                          <a:off x="0" y="0"/>
                          <a:ext cx="6030000" cy="31910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16BF883" w14:textId="77777777" w:rsidR="00425F04" w:rsidRDefault="00425F04" w:rsidP="00425F04">
                            <w:pPr>
                              <w:pStyle w:val="aff2"/>
                            </w:pPr>
                            <w:r>
                              <w:drawing>
                                <wp:inline distT="0" distB="0" distL="0" distR="0" wp14:anchorId="0D14FDD0" wp14:editId="7959BC45">
                                  <wp:extent cx="6029960" cy="2818130"/>
                                  <wp:effectExtent l="0" t="0" r="0" b="0"/>
                                  <wp:docPr id="2202" name="Рисунок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5" name="Рисунок 917"/>
                                          <pic:cNvPicPr>
                                            <a:picLocks noChangeAspect="1"/>
                                          </pic:cNvPicPr>
                                        </pic:nvPicPr>
                                        <pic:blipFill>
                                          <a:blip r:embed="rId937"/>
                                          <a:stretch/>
                                        </pic:blipFill>
                                        <pic:spPr bwMode="auto">
                                          <a:xfrm>
                                            <a:off x="0" y="0"/>
                                            <a:ext cx="6029960" cy="2818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B4C01C3" id="Врезка882" o:spid="_x0000_s1476" style="width:474.8pt;height:25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" stroked="f" strokeweight="0">
                <v:stroke joinstyle="round"/>
                <v:textbox inset="0,0,0,0">
                  <w:txbxContent>
                    <w:p w14:paraId="616BF883" w14:textId="77777777" w:rsidR="00425F04" w:rsidRDefault="00425F04" w:rsidP="00425F04">
                      <w:pPr>
                        <w:pStyle w:val="aff2"/>
                      </w:pPr>
                      <w:r>
                        <w:drawing>
                          <wp:inline distT="0" distB="0" distL="0" distR="0" wp14:anchorId="0D14FDD0" wp14:editId="7959BC45">
                            <wp:extent cx="6029960" cy="2818130"/>
                            <wp:effectExtent l="0" t="0" r="0" b="0"/>
                            <wp:docPr id="2202" name="Рисунок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5" name="Рисунок 917"/>
                                    <pic:cNvPicPr>
                                      <a:picLocks noChangeAspect="1"/>
                                    </pic:cNvPicPr>
                                  </pic:nvPicPr>
                                  <pic:blipFill>
                                    <a:blip r:embed="rId937"/>
                                    <a:stretch/>
                                  </pic:blipFill>
                                  <pic:spPr bwMode="auto">
                                    <a:xfrm>
                                      <a:off x="0" y="0"/>
                                      <a:ext cx="6029960" cy="2818130"/>
                                    </a:xfrm>
                                    <a:prstGeom prst="rect">
                                      <a:avLst/>
                                    </a:prstGeom>
                                  </pic:spPr>
                                </pic:pic>
                              </a:graphicData>
                            </a:graphic>
                          </wp:inline>
                        </w:drawing>
                      </w:r>
                      <w:r>
                        <w:t xml:space="preserve"> </w:t>
                      </w:r>
                    </w:p>
                  </w:txbxContent>
                </v:textbox>
                <w10:anchorlock/>
              </v:rect>
            </w:pict>
          </mc:Fallback>
        </mc:AlternateContent>
      </w:r>
    </w:p>
    <w:p w14:paraId="47B3E719" w14:textId="77777777" w:rsidR="00425F04" w:rsidRPr="00FE084B" w:rsidRDefault="00425F04" w:rsidP="00425F04">
      <w:pPr>
        <w:pStyle w:val="afffffff6"/>
        <w:rPr>
          <w:noProof/>
        </w:rPr>
      </w:pPr>
      <w:bookmarkStart w:id="3358" w:name="_Toc212821986"/>
      <w:bookmarkStart w:id="3359" w:name="_Toc213233660"/>
      <w:r w:rsidRPr="00FE084B">
        <w:rPr>
          <w:noProof/>
        </w:rPr>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1369</w:t>
      </w:r>
      <w:bookmarkEnd w:id="3358"/>
      <w:bookmarkEnd w:id="3359"/>
      <w:r w:rsidRPr="00FE084B">
        <w:rPr>
          <w:noProof/>
        </w:rPr>
        <w:fldChar w:fldCharType="end"/>
      </w:r>
    </w:p>
    <w:p w14:paraId="5BB57AB4" w14:textId="77777777" w:rsidR="00425F04" w:rsidRPr="00FE084B" w:rsidRDefault="00425F04" w:rsidP="00425F04">
      <w:pPr>
        <w:jc w:val="center"/>
        <w:rPr>
          <w:color w:val="000000" w:themeColor="text1"/>
        </w:rPr>
      </w:pPr>
    </w:p>
    <w:p w14:paraId="5C313650" w14:textId="77777777" w:rsidR="00425F04" w:rsidRPr="00FE084B" w:rsidRDefault="00425F04" w:rsidP="00425F04">
      <w:pPr>
        <w:rPr>
          <w:color w:val="000000" w:themeColor="text1"/>
          <w:szCs w:val="28"/>
        </w:rPr>
      </w:pPr>
      <w:r w:rsidRPr="00FE084B">
        <w:rPr>
          <w:color w:val="000000" w:themeColor="text1"/>
          <w:szCs w:val="28"/>
        </w:rPr>
        <w:t xml:space="preserve">В случае отсутствия какого-либо из членов комиссии, следует установить флаг в </w:t>
      </w:r>
      <w:proofErr w:type="gramStart"/>
      <w:r w:rsidRPr="00FE084B">
        <w:rPr>
          <w:color w:val="000000" w:themeColor="text1"/>
          <w:szCs w:val="28"/>
        </w:rPr>
        <w:t>поле</w:t>
      </w:r>
      <w:proofErr w:type="gramEnd"/>
      <w:r w:rsidRPr="00FE084B">
        <w:rPr>
          <w:color w:val="000000" w:themeColor="text1"/>
          <w:szCs w:val="28"/>
        </w:rPr>
        <w:t xml:space="preserve"> </w:t>
      </w:r>
      <w:r w:rsidRPr="00FE084B">
        <w:rPr>
          <w:b/>
          <w:color w:val="000000" w:themeColor="text1"/>
          <w:szCs w:val="28"/>
        </w:rPr>
        <w:t>Отсутствует</w:t>
      </w:r>
      <w:r w:rsidRPr="00FE084B">
        <w:rPr>
          <w:color w:val="000000" w:themeColor="text1"/>
          <w:szCs w:val="28"/>
        </w:rPr>
        <w:t>, и обязательно указать причину отсутствия путём ввода значения в соответствующем реквизите.</w:t>
      </w:r>
    </w:p>
    <w:p w14:paraId="66FD7C9E" w14:textId="77777777" w:rsidR="00425F04" w:rsidRPr="00FE084B" w:rsidRDefault="00425F04" w:rsidP="00425F04">
      <w:pPr>
        <w:rPr>
          <w:color w:val="000000" w:themeColor="text1"/>
          <w:szCs w:val="28"/>
        </w:rPr>
      </w:pPr>
    </w:p>
    <w:p w14:paraId="25A2A645" w14:textId="77777777" w:rsidR="00425F04" w:rsidRPr="00FE084B" w:rsidRDefault="00425F04" w:rsidP="00425F04">
      <w:pPr>
        <w:ind w:firstLine="0"/>
        <w:jc w:val="center"/>
        <w:rPr>
          <w:noProof/>
        </w:rPr>
      </w:pPr>
      <w:r w:rsidRPr="00FE084B">
        <w:rPr>
          <w:noProof/>
        </w:rPr>
        <w:drawing>
          <wp:inline distT="0" distB="0" distL="0" distR="0" wp14:anchorId="6D86116E" wp14:editId="4B57A138">
            <wp:extent cx="5939790" cy="856615"/>
            <wp:effectExtent l="0" t="0" r="3810" b="635"/>
            <wp:docPr id="1800" name="Рисунок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03"/>
                    <a:stretch/>
                  </pic:blipFill>
                  <pic:spPr bwMode="auto">
                    <a:xfrm>
                      <a:off x="0" y="0"/>
                      <a:ext cx="5939790" cy="856615"/>
                    </a:xfrm>
                    <a:prstGeom prst="rect">
                      <a:avLst/>
                    </a:prstGeom>
                  </pic:spPr>
                </pic:pic>
              </a:graphicData>
            </a:graphic>
          </wp:inline>
        </w:drawing>
      </w:r>
    </w:p>
    <w:p w14:paraId="6BD17BFB" w14:textId="77777777" w:rsidR="00425F04" w:rsidRPr="00FE084B" w:rsidRDefault="00425F04" w:rsidP="00425F04">
      <w:pPr>
        <w:pStyle w:val="afffffff6"/>
        <w:rPr>
          <w:noProof/>
        </w:rPr>
      </w:pPr>
      <w:bookmarkStart w:id="3360" w:name="_Toc212821987"/>
      <w:bookmarkStart w:id="3361" w:name="_Toc213233661"/>
      <w:r w:rsidRPr="00FE084B">
        <w:rPr>
          <w:noProof/>
        </w:rPr>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1370</w:t>
      </w:r>
      <w:bookmarkEnd w:id="3360"/>
      <w:bookmarkEnd w:id="3361"/>
      <w:r w:rsidRPr="00FE084B">
        <w:rPr>
          <w:noProof/>
        </w:rPr>
        <w:fldChar w:fldCharType="end"/>
      </w:r>
    </w:p>
    <w:p w14:paraId="5E8E40FF" w14:textId="77777777" w:rsidR="00425F04" w:rsidRPr="00FE084B" w:rsidRDefault="00425F04" w:rsidP="00425F04">
      <w:pPr>
        <w:jc w:val="center"/>
        <w:rPr>
          <w:color w:val="000000" w:themeColor="text1"/>
        </w:rPr>
      </w:pPr>
    </w:p>
    <w:p w14:paraId="1260575F"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FE084B">
        <w:rPr>
          <w:b/>
          <w:color w:val="000000" w:themeColor="text1"/>
          <w:szCs w:val="28"/>
        </w:rPr>
        <w:t>Комиссия</w:t>
      </w:r>
      <w:r w:rsidRPr="00FE084B">
        <w:rPr>
          <w:color w:val="000000" w:themeColor="text1"/>
          <w:szCs w:val="28"/>
        </w:rPr>
        <w:t xml:space="preserve"> загорится серый индикатор, и появится </w:t>
      </w:r>
      <w:proofErr w:type="gramStart"/>
      <w:r w:rsidRPr="00FE084B">
        <w:rPr>
          <w:color w:val="000000" w:themeColor="text1"/>
          <w:szCs w:val="28"/>
        </w:rPr>
        <w:t>надпись</w:t>
      </w:r>
      <w:proofErr w:type="gramEnd"/>
      <w:r w:rsidRPr="00FE084B">
        <w:rPr>
          <w:color w:val="000000" w:themeColor="text1"/>
          <w:szCs w:val="28"/>
        </w:rPr>
        <w:t xml:space="preserve"> </w:t>
      </w:r>
      <w:r w:rsidRPr="00FE084B">
        <w:rPr>
          <w:b/>
          <w:color w:val="000000" w:themeColor="text1"/>
          <w:szCs w:val="28"/>
        </w:rPr>
        <w:t>Нет кворума</w:t>
      </w:r>
      <w:r w:rsidRPr="00FE084B">
        <w:rPr>
          <w:color w:val="000000" w:themeColor="text1"/>
          <w:szCs w:val="28"/>
        </w:rPr>
        <w:t>.</w:t>
      </w:r>
    </w:p>
    <w:p w14:paraId="15049E19" w14:textId="77777777" w:rsidR="00425F04" w:rsidRPr="00FE084B" w:rsidRDefault="00425F04" w:rsidP="00425F04">
      <w:pPr>
        <w:rPr>
          <w:color w:val="000000" w:themeColor="text1"/>
          <w:szCs w:val="28"/>
        </w:rPr>
      </w:pPr>
      <w:r w:rsidRPr="00FE084B">
        <w:rPr>
          <w:color w:val="000000" w:themeColor="text1"/>
          <w:szCs w:val="28"/>
        </w:rPr>
        <w:t xml:space="preserve">Вкладка </w:t>
      </w:r>
      <w:r w:rsidRPr="00FE084B">
        <w:rPr>
          <w:b/>
          <w:color w:val="000000" w:themeColor="text1"/>
          <w:szCs w:val="28"/>
        </w:rPr>
        <w:t>Бухгалтерская операция</w:t>
      </w:r>
      <w:r w:rsidRPr="00FE084B">
        <w:rPr>
          <w:color w:val="000000" w:themeColor="text1"/>
          <w:szCs w:val="28"/>
        </w:rPr>
        <w:t xml:space="preserve"> заполняется автоматически</w:t>
      </w:r>
    </w:p>
    <w:p w14:paraId="6D31DC9A" w14:textId="77777777" w:rsidR="00425F04" w:rsidRPr="00FE084B" w:rsidRDefault="00425F04" w:rsidP="00425F04">
      <w:pPr>
        <w:rPr>
          <w:color w:val="000000" w:themeColor="text1"/>
        </w:rPr>
      </w:pPr>
    </w:p>
    <w:p w14:paraId="2CE8F0A4"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7BD0CFB6" wp14:editId="14BD6850">
                <wp:extent cx="6029960" cy="1557020"/>
                <wp:effectExtent l="0" t="0" r="0" b="0"/>
                <wp:docPr id="1801" name="Врезка884"/>
                <wp:cNvGraphicFramePr/>
                <a:graphic xmlns:a="http://schemas.openxmlformats.org/drawingml/2006/main">
                  <a:graphicData uri="http://schemas.microsoft.com/office/word/2010/wordprocessingShape">
                    <wps:wsp>
                      <wps:cNvSpPr/>
                      <wps:spPr bwMode="auto">
                        <a:xfrm>
                          <a:off x="0" y="0"/>
                          <a:ext cx="6030000" cy="15570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3B65863" w14:textId="77777777" w:rsidR="00425F04" w:rsidRDefault="00425F04" w:rsidP="00425F04">
                            <w:pPr>
                              <w:pStyle w:val="aff2"/>
                            </w:pPr>
                            <w:r>
                              <w:drawing>
                                <wp:inline distT="0" distB="0" distL="0" distR="0" wp14:anchorId="0298AD9D" wp14:editId="36490DF8">
                                  <wp:extent cx="6029960" cy="1184275"/>
                                  <wp:effectExtent l="0" t="0" r="0" b="0"/>
                                  <wp:docPr id="2204" name="Рисунок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3" name="Рисунок 949"/>
                                          <pic:cNvPicPr>
                                            <a:picLocks noChangeAspect="1"/>
                                          </pic:cNvPicPr>
                                        </pic:nvPicPr>
                                        <pic:blipFill>
                                          <a:blip r:embed="rId971"/>
                                          <a:stretch/>
                                        </pic:blipFill>
                                        <pic:spPr bwMode="auto">
                                          <a:xfrm>
                                            <a:off x="0" y="0"/>
                                            <a:ext cx="6029960" cy="11842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BD0CFB6" id="Врезка884" o:spid="_x0000_s1477" style="width:474.8pt;height:12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" stroked="f" strokeweight="0">
                <v:stroke joinstyle="round"/>
                <v:textbox inset="0,0,0,0">
                  <w:txbxContent>
                    <w:p w14:paraId="03B65863" w14:textId="77777777" w:rsidR="00425F04" w:rsidRDefault="00425F04" w:rsidP="00425F04">
                      <w:pPr>
                        <w:pStyle w:val="aff2"/>
                      </w:pPr>
                      <w:r>
                        <w:drawing>
                          <wp:inline distT="0" distB="0" distL="0" distR="0" wp14:anchorId="0298AD9D" wp14:editId="36490DF8">
                            <wp:extent cx="6029960" cy="1184275"/>
                            <wp:effectExtent l="0" t="0" r="0" b="0"/>
                            <wp:docPr id="2204" name="Рисунок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3" name="Рисунок 949"/>
                                    <pic:cNvPicPr>
                                      <a:picLocks noChangeAspect="1"/>
                                    </pic:cNvPicPr>
                                  </pic:nvPicPr>
                                  <pic:blipFill>
                                    <a:blip r:embed="rId971"/>
                                    <a:stretch/>
                                  </pic:blipFill>
                                  <pic:spPr bwMode="auto">
                                    <a:xfrm>
                                      <a:off x="0" y="0"/>
                                      <a:ext cx="6029960" cy="1184275"/>
                                    </a:xfrm>
                                    <a:prstGeom prst="rect">
                                      <a:avLst/>
                                    </a:prstGeom>
                                  </pic:spPr>
                                </pic:pic>
                              </a:graphicData>
                            </a:graphic>
                          </wp:inline>
                        </w:drawing>
                      </w:r>
                      <w:r>
                        <w:t xml:space="preserve"> </w:t>
                      </w:r>
                    </w:p>
                  </w:txbxContent>
                </v:textbox>
                <w10:anchorlock/>
              </v:rect>
            </w:pict>
          </mc:Fallback>
        </mc:AlternateContent>
      </w:r>
    </w:p>
    <w:p w14:paraId="7F647E3E" w14:textId="77777777" w:rsidR="00425F04" w:rsidRPr="00FE084B" w:rsidRDefault="00425F04" w:rsidP="00425F04">
      <w:pPr>
        <w:pStyle w:val="afffffff6"/>
        <w:rPr>
          <w:noProof/>
        </w:rPr>
      </w:pPr>
      <w:bookmarkStart w:id="3362" w:name="_Toc212821988"/>
      <w:bookmarkStart w:id="3363" w:name="_Toc213233662"/>
      <w:r w:rsidRPr="00FE084B">
        <w:rPr>
          <w:noProof/>
        </w:rPr>
        <w:t xml:space="preserve">Рисунок </w:t>
      </w:r>
      <w:r w:rsidRPr="00FE084B">
        <w:rPr>
          <w:noProof/>
        </w:rPr>
        <w:fldChar w:fldCharType="begin"/>
      </w:r>
      <w:r w:rsidRPr="00FE084B">
        <w:rPr>
          <w:noProof/>
        </w:rPr>
        <w:instrText xml:space="preserve">SEQ Рисунок \* ARABIC </w:instrText>
      </w:r>
      <w:r w:rsidRPr="00FE084B">
        <w:rPr>
          <w:noProof/>
        </w:rPr>
        <w:fldChar w:fldCharType="separate"/>
      </w:r>
      <w:r w:rsidR="00FE084B" w:rsidRPr="00FE084B">
        <w:rPr>
          <w:noProof/>
        </w:rPr>
        <w:t>1371</w:t>
      </w:r>
      <w:bookmarkEnd w:id="3362"/>
      <w:bookmarkEnd w:id="3363"/>
      <w:r w:rsidRPr="00FE084B">
        <w:rPr>
          <w:noProof/>
        </w:rPr>
        <w:fldChar w:fldCharType="end"/>
      </w:r>
    </w:p>
    <w:p w14:paraId="4D4C1958" w14:textId="77777777" w:rsidR="00425F04" w:rsidRPr="00FE084B" w:rsidRDefault="00425F04" w:rsidP="00425F04">
      <w:pPr>
        <w:jc w:val="center"/>
        <w:rPr>
          <w:color w:val="000000" w:themeColor="text1"/>
        </w:rPr>
      </w:pPr>
    </w:p>
    <w:p w14:paraId="7B751284" w14:textId="77777777" w:rsidR="00425F04" w:rsidRPr="00FE084B" w:rsidRDefault="00425F04" w:rsidP="00425F04">
      <w:pPr>
        <w:rPr>
          <w:color w:val="000000" w:themeColor="text1"/>
        </w:rPr>
      </w:pPr>
      <w:r w:rsidRPr="00FE084B">
        <w:rPr>
          <w:color w:val="000000" w:themeColor="text1"/>
          <w:szCs w:val="28"/>
        </w:rPr>
        <w:lastRenderedPageBreak/>
        <w:t xml:space="preserve">На первом этапе в документе обязательно должен быть заполнен реквизит </w:t>
      </w:r>
      <w:r w:rsidRPr="00FE084B">
        <w:rPr>
          <w:b/>
          <w:bCs/>
          <w:color w:val="000000" w:themeColor="text1"/>
          <w:szCs w:val="28"/>
        </w:rPr>
        <w:t>Ответственный исполнитель</w:t>
      </w:r>
      <w:r w:rsidRPr="00FE084B">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14:paraId="55545214" w14:textId="77777777" w:rsidR="00425F04" w:rsidRPr="00FE084B" w:rsidRDefault="00425F04" w:rsidP="00425F04">
      <w:pPr>
        <w:rPr>
          <w:color w:val="000000" w:themeColor="text1"/>
        </w:rPr>
      </w:pPr>
      <w:r w:rsidRPr="00FE084B">
        <w:rPr>
          <w:color w:val="000000" w:themeColor="text1"/>
          <w:szCs w:val="28"/>
        </w:rPr>
        <w:t>На первом этапе бизнес-процесса пользователю доступны две кнопки-резолюции:</w:t>
      </w:r>
    </w:p>
    <w:p w14:paraId="1EDDBA7C" w14:textId="77777777" w:rsidR="00425F04" w:rsidRPr="00FE084B" w:rsidRDefault="00425F04" w:rsidP="00425F04">
      <w:pPr>
        <w:rPr>
          <w:b/>
          <w:bCs/>
          <w:color w:val="000000" w:themeColor="text1"/>
          <w:szCs w:val="28"/>
        </w:rPr>
      </w:pPr>
      <w:r w:rsidRPr="00FE084B">
        <w:rPr>
          <w:b/>
          <w:bCs/>
          <w:color w:val="000000" w:themeColor="text1"/>
          <w:szCs w:val="28"/>
        </w:rPr>
        <w:t>«На согласование», «Заседание не состоялось»</w:t>
      </w:r>
    </w:p>
    <w:p w14:paraId="3B47EC22" w14:textId="77777777" w:rsidR="00425F04" w:rsidRPr="00FE084B" w:rsidRDefault="00425F04" w:rsidP="00425F04">
      <w:pPr>
        <w:rPr>
          <w:color w:val="000000" w:themeColor="text1"/>
        </w:rPr>
      </w:pPr>
    </w:p>
    <w:p w14:paraId="513A99F6"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41578DD1" wp14:editId="56E87313">
                <wp:extent cx="5124450" cy="687070"/>
                <wp:effectExtent l="0" t="0" r="0" b="0"/>
                <wp:docPr id="1803" name="Врезка885"/>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C2FF6DE" w14:textId="77777777" w:rsidR="00425F04" w:rsidRDefault="00425F04" w:rsidP="00425F04">
                            <w:pPr>
                              <w:pStyle w:val="aff2"/>
                            </w:pPr>
                            <w:r>
                              <w:drawing>
                                <wp:inline distT="0" distB="0" distL="0" distR="0" wp14:anchorId="2BA9A3D6" wp14:editId="25FF10D3">
                                  <wp:extent cx="5124450" cy="314325"/>
                                  <wp:effectExtent l="0" t="0" r="0" b="0"/>
                                  <wp:docPr id="2235" name="Изображение140"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7" name="Изображение140"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1578DD1" id="Врезка885" o:spid="_x0000_s1478"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" stroked="f" strokeweight="0">
                <v:textbox inset="0,0,0,0">
                  <w:txbxContent>
                    <w:p w14:paraId="3C2FF6DE" w14:textId="77777777" w:rsidR="00425F04" w:rsidRDefault="00425F04" w:rsidP="00425F04">
                      <w:pPr>
                        <w:pStyle w:val="aff2"/>
                      </w:pPr>
                      <w:r>
                        <w:drawing>
                          <wp:inline distT="0" distB="0" distL="0" distR="0" wp14:anchorId="2BA9A3D6" wp14:editId="25FF10D3">
                            <wp:extent cx="5124450" cy="314325"/>
                            <wp:effectExtent l="0" t="0" r="0" b="0"/>
                            <wp:docPr id="2235" name="Изображение140"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7" name="Изображение140"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50314264" w14:textId="77777777" w:rsidR="00425F04" w:rsidRPr="00FE084B" w:rsidRDefault="00425F04" w:rsidP="00425F04">
      <w:pPr>
        <w:pStyle w:val="afffffff6"/>
        <w:rPr>
          <w:noProof/>
        </w:rPr>
      </w:pPr>
      <w:bookmarkStart w:id="3364" w:name="_Toc212821989"/>
      <w:bookmarkStart w:id="3365" w:name="_Toc213233663"/>
      <w:r w:rsidRPr="00FE084B">
        <w:rPr>
          <w:noProof/>
        </w:rPr>
        <w:t xml:space="preserve">Рисунок </w:t>
      </w:r>
      <w:r w:rsidRPr="00FE084B">
        <w:rPr>
          <w:noProof/>
        </w:rPr>
        <w:fldChar w:fldCharType="begin"/>
      </w:r>
      <w:r w:rsidRPr="00FE084B">
        <w:rPr>
          <w:noProof/>
        </w:rPr>
        <w:instrText xml:space="preserve">SEQ Рисунок \* ARABIC </w:instrText>
      </w:r>
      <w:r w:rsidRPr="00FE084B">
        <w:rPr>
          <w:noProof/>
        </w:rPr>
        <w:fldChar w:fldCharType="separate"/>
      </w:r>
      <w:r w:rsidR="00FE084B" w:rsidRPr="00FE084B">
        <w:rPr>
          <w:noProof/>
        </w:rPr>
        <w:t>1372</w:t>
      </w:r>
      <w:bookmarkEnd w:id="3364"/>
      <w:bookmarkEnd w:id="3365"/>
      <w:r w:rsidRPr="00FE084B">
        <w:rPr>
          <w:noProof/>
        </w:rPr>
        <w:fldChar w:fldCharType="end"/>
      </w:r>
    </w:p>
    <w:p w14:paraId="0CCCCFDF" w14:textId="77777777" w:rsidR="00425F04" w:rsidRPr="00FE084B" w:rsidRDefault="00425F04" w:rsidP="00425F04">
      <w:pPr>
        <w:rPr>
          <w:color w:val="000000" w:themeColor="text1"/>
        </w:rPr>
      </w:pPr>
    </w:p>
    <w:p w14:paraId="284F53D0" w14:textId="77777777" w:rsidR="00425F04" w:rsidRPr="00FE084B" w:rsidRDefault="00425F04" w:rsidP="00425F04">
      <w:pPr>
        <w:rPr>
          <w:color w:val="000000" w:themeColor="text1"/>
        </w:rPr>
      </w:pPr>
      <w:r w:rsidRPr="00FE084B">
        <w:rPr>
          <w:color w:val="000000" w:themeColor="text1"/>
          <w:szCs w:val="28"/>
        </w:rPr>
        <w:t xml:space="preserve">Для перевода формуляра на следующий этап и начала процесса голосования пользователю необходимо воспользоваться </w:t>
      </w:r>
      <w:proofErr w:type="gramStart"/>
      <w:r w:rsidRPr="00FE084B">
        <w:rPr>
          <w:color w:val="000000" w:themeColor="text1"/>
          <w:szCs w:val="28"/>
        </w:rPr>
        <w:t>резолюцией</w:t>
      </w:r>
      <w:proofErr w:type="gramEnd"/>
      <w:r w:rsidRPr="00FE084B">
        <w:rPr>
          <w:color w:val="000000" w:themeColor="text1"/>
          <w:szCs w:val="28"/>
        </w:rPr>
        <w:t xml:space="preserve"> </w:t>
      </w:r>
      <w:r w:rsidRPr="00FE084B">
        <w:rPr>
          <w:b/>
          <w:color w:val="000000" w:themeColor="text1"/>
          <w:szCs w:val="28"/>
        </w:rPr>
        <w:t>На согласование</w:t>
      </w:r>
      <w:r w:rsidRPr="00FE084B">
        <w:rPr>
          <w:color w:val="000000" w:themeColor="text1"/>
          <w:szCs w:val="28"/>
        </w:rPr>
        <w:t>.</w:t>
      </w:r>
    </w:p>
    <w:p w14:paraId="064F1614" w14:textId="77777777" w:rsidR="00425F04" w:rsidRPr="00FE084B" w:rsidRDefault="00425F04" w:rsidP="00425F04">
      <w:pPr>
        <w:rPr>
          <w:color w:val="000000" w:themeColor="text1"/>
        </w:rPr>
      </w:pPr>
      <w:r w:rsidRPr="00FE084B">
        <w:rPr>
          <w:b/>
          <w:color w:val="000000" w:themeColor="text1"/>
          <w:szCs w:val="28"/>
        </w:rPr>
        <w:t>Важно!</w:t>
      </w:r>
      <w:r w:rsidRPr="00FE084B">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230EA3A2" w14:textId="77777777" w:rsidR="00425F04" w:rsidRPr="00FE084B" w:rsidRDefault="00425F04" w:rsidP="00425F04">
      <w:pPr>
        <w:numPr>
          <w:ilvl w:val="0"/>
          <w:numId w:val="50"/>
        </w:numPr>
        <w:rPr>
          <w:color w:val="000000" w:themeColor="text1"/>
        </w:rPr>
      </w:pPr>
      <w:r w:rsidRPr="00FE084B">
        <w:rPr>
          <w:color w:val="000000" w:themeColor="text1"/>
          <w:szCs w:val="28"/>
        </w:rPr>
        <w:t>Должность</w:t>
      </w:r>
    </w:p>
    <w:p w14:paraId="03A83155" w14:textId="77777777" w:rsidR="00425F04" w:rsidRPr="00FE084B" w:rsidRDefault="00425F04" w:rsidP="00425F04">
      <w:pPr>
        <w:numPr>
          <w:ilvl w:val="0"/>
          <w:numId w:val="50"/>
        </w:numPr>
        <w:rPr>
          <w:color w:val="000000" w:themeColor="text1"/>
        </w:rPr>
      </w:pPr>
      <w:r w:rsidRPr="00FE084B">
        <w:rPr>
          <w:color w:val="000000" w:themeColor="text1"/>
          <w:szCs w:val="28"/>
        </w:rPr>
        <w:t>ФИО</w:t>
      </w:r>
    </w:p>
    <w:p w14:paraId="6679352F" w14:textId="77777777" w:rsidR="00425F04" w:rsidRPr="00FE084B" w:rsidRDefault="00425F04" w:rsidP="00425F04">
      <w:pPr>
        <w:numPr>
          <w:ilvl w:val="0"/>
          <w:numId w:val="50"/>
        </w:numPr>
        <w:rPr>
          <w:color w:val="000000" w:themeColor="text1"/>
        </w:rPr>
      </w:pPr>
      <w:r w:rsidRPr="00FE084B">
        <w:rPr>
          <w:color w:val="000000" w:themeColor="text1"/>
          <w:szCs w:val="28"/>
        </w:rPr>
        <w:t>Телефон</w:t>
      </w:r>
    </w:p>
    <w:p w14:paraId="52FA4BD3" w14:textId="77777777" w:rsidR="00425F04" w:rsidRPr="00FE084B" w:rsidRDefault="00425F04" w:rsidP="00425F04">
      <w:pPr>
        <w:numPr>
          <w:ilvl w:val="0"/>
          <w:numId w:val="50"/>
        </w:numPr>
        <w:spacing w:after="160"/>
        <w:rPr>
          <w:color w:val="000000" w:themeColor="text1"/>
        </w:rPr>
      </w:pPr>
      <w:proofErr w:type="spellStart"/>
      <w:r w:rsidRPr="00FE084B">
        <w:rPr>
          <w:color w:val="000000" w:themeColor="text1"/>
          <w:szCs w:val="28"/>
        </w:rPr>
        <w:t>Email</w:t>
      </w:r>
      <w:proofErr w:type="spellEnd"/>
    </w:p>
    <w:p w14:paraId="673BD23D" w14:textId="77777777" w:rsidR="00425F04" w:rsidRPr="00FE084B" w:rsidRDefault="00425F04" w:rsidP="00425F04">
      <w:pPr>
        <w:rPr>
          <w:color w:val="000000" w:themeColor="text1"/>
        </w:rPr>
      </w:pPr>
      <w:r w:rsidRPr="00FE084B">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7CFD6046" w14:textId="77777777" w:rsidR="00425F04" w:rsidRPr="00FE084B" w:rsidRDefault="00425F04" w:rsidP="00425F04">
      <w:pPr>
        <w:rPr>
          <w:color w:val="000000" w:themeColor="text1"/>
        </w:rPr>
      </w:pPr>
      <w:r w:rsidRPr="00FE084B">
        <w:rPr>
          <w:color w:val="000000" w:themeColor="text1"/>
          <w:szCs w:val="28"/>
        </w:rPr>
        <w:t>Далее выполняется проверка показателя «</w:t>
      </w:r>
      <w:r w:rsidRPr="00FE084B">
        <w:rPr>
          <w:b/>
          <w:color w:val="000000" w:themeColor="text1"/>
          <w:szCs w:val="28"/>
        </w:rPr>
        <w:t xml:space="preserve">кворум, минимальный % присутствующих» </w:t>
      </w:r>
      <w:r w:rsidRPr="00FE084B">
        <w:rPr>
          <w:color w:val="000000" w:themeColor="text1"/>
          <w:szCs w:val="28"/>
        </w:rPr>
        <w:t xml:space="preserve">в соотношении с отсутствующими сотрудниками. </w:t>
      </w:r>
    </w:p>
    <w:p w14:paraId="1F634FC6" w14:textId="77777777" w:rsidR="00425F04" w:rsidRPr="00FE084B" w:rsidRDefault="00425F04" w:rsidP="00425F04">
      <w:pPr>
        <w:rPr>
          <w:color w:val="000000" w:themeColor="text1"/>
          <w:szCs w:val="28"/>
        </w:rPr>
      </w:pPr>
      <w:r w:rsidRPr="00FE084B">
        <w:rPr>
          <w:color w:val="000000" w:themeColor="text1"/>
          <w:szCs w:val="28"/>
        </w:rPr>
        <w:t>В случае если минимальный кворум присутствующих не соблюден, будет выдано сообщение.</w:t>
      </w:r>
    </w:p>
    <w:p w14:paraId="3FF81999" w14:textId="77777777" w:rsidR="00425F04" w:rsidRPr="00FE084B" w:rsidRDefault="00425F04" w:rsidP="00425F04">
      <w:pPr>
        <w:rPr>
          <w:color w:val="000000" w:themeColor="text1"/>
        </w:rPr>
      </w:pPr>
    </w:p>
    <w:p w14:paraId="2BFAE50A"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2E938C2D" wp14:editId="6D755FE1">
                <wp:extent cx="6029960" cy="1443355"/>
                <wp:effectExtent l="0" t="0" r="0" b="0"/>
                <wp:docPr id="1805" name="Врезка886"/>
                <wp:cNvGraphicFramePr/>
                <a:graphic xmlns:a="http://schemas.openxmlformats.org/drawingml/2006/main">
                  <a:graphicData uri="http://schemas.microsoft.com/office/word/2010/wordprocessingShape">
                    <wps:wsp>
                      <wps:cNvSpPr/>
                      <wps:spPr bwMode="auto">
                        <a:xfrm>
                          <a:off x="0" y="0"/>
                          <a:ext cx="6030000" cy="1443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94CA58F" w14:textId="77777777" w:rsidR="00425F04" w:rsidRDefault="00425F04" w:rsidP="00425F04">
                            <w:pPr>
                              <w:pStyle w:val="aff2"/>
                            </w:pPr>
                            <w:r>
                              <w:drawing>
                                <wp:inline distT="0" distB="0" distL="0" distR="0" wp14:anchorId="45353E73" wp14:editId="26A9ACC7">
                                  <wp:extent cx="6029960" cy="1070610"/>
                                  <wp:effectExtent l="0" t="0" r="0" b="0"/>
                                  <wp:docPr id="2273" name="Изображение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1" name="Изображение141"/>
                                          <pic:cNvPicPr>
                                            <a:picLocks noChangeAspect="1"/>
                                          </pic:cNvPicPr>
                                        </pic:nvPicPr>
                                        <pic:blipFill>
                                          <a:blip r:embed="rId754"/>
                                          <a:stretch/>
                                        </pic:blipFill>
                                        <pic:spPr bwMode="auto">
                                          <a:xfrm>
                                            <a:off x="0" y="0"/>
                                            <a:ext cx="6029960" cy="10706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E938C2D" id="Врезка886" o:spid="_x0000_s1479" style="width:474.8pt;height:11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" stroked="f" strokeweight="0">
                <v:textbox inset="0,0,0,0">
                  <w:txbxContent>
                    <w:p w14:paraId="094CA58F" w14:textId="77777777" w:rsidR="00425F04" w:rsidRDefault="00425F04" w:rsidP="00425F04">
                      <w:pPr>
                        <w:pStyle w:val="aff2"/>
                      </w:pPr>
                      <w:r>
                        <w:drawing>
                          <wp:inline distT="0" distB="0" distL="0" distR="0" wp14:anchorId="45353E73" wp14:editId="26A9ACC7">
                            <wp:extent cx="6029960" cy="1070610"/>
                            <wp:effectExtent l="0" t="0" r="0" b="0"/>
                            <wp:docPr id="2273" name="Изображение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1" name="Изображение141"/>
                                    <pic:cNvPicPr>
                                      <a:picLocks noChangeAspect="1"/>
                                    </pic:cNvPicPr>
                                  </pic:nvPicPr>
                                  <pic:blipFill>
                                    <a:blip r:embed="rId754"/>
                                    <a:stretch/>
                                  </pic:blipFill>
                                  <pic:spPr bwMode="auto">
                                    <a:xfrm>
                                      <a:off x="0" y="0"/>
                                      <a:ext cx="6029960" cy="1070610"/>
                                    </a:xfrm>
                                    <a:prstGeom prst="rect">
                                      <a:avLst/>
                                    </a:prstGeom>
                                  </pic:spPr>
                                </pic:pic>
                              </a:graphicData>
                            </a:graphic>
                          </wp:inline>
                        </w:drawing>
                      </w:r>
                      <w:r>
                        <w:t xml:space="preserve"> </w:t>
                      </w:r>
                    </w:p>
                  </w:txbxContent>
                </v:textbox>
                <w10:anchorlock/>
              </v:rect>
            </w:pict>
          </mc:Fallback>
        </mc:AlternateContent>
      </w:r>
    </w:p>
    <w:p w14:paraId="53317E08" w14:textId="77777777" w:rsidR="00425F04" w:rsidRPr="00FE084B" w:rsidRDefault="00425F04" w:rsidP="00425F04">
      <w:pPr>
        <w:pStyle w:val="afffffff6"/>
        <w:rPr>
          <w:noProof/>
        </w:rPr>
      </w:pPr>
      <w:bookmarkStart w:id="3366" w:name="_Toc212821990"/>
      <w:bookmarkStart w:id="3367" w:name="_Toc213233664"/>
      <w:r w:rsidRPr="00FE084B">
        <w:rPr>
          <w:noProof/>
        </w:rPr>
        <w:t xml:space="preserve">Рисунок </w:t>
      </w:r>
      <w:r w:rsidRPr="00FE084B">
        <w:rPr>
          <w:noProof/>
        </w:rPr>
        <w:fldChar w:fldCharType="begin"/>
      </w:r>
      <w:r w:rsidRPr="00FE084B">
        <w:rPr>
          <w:noProof/>
        </w:rPr>
        <w:instrText xml:space="preserve">SEQ Рисунок \* ARABIC </w:instrText>
      </w:r>
      <w:r w:rsidRPr="00FE084B">
        <w:rPr>
          <w:noProof/>
        </w:rPr>
        <w:fldChar w:fldCharType="separate"/>
      </w:r>
      <w:r w:rsidR="00FE084B" w:rsidRPr="00FE084B">
        <w:rPr>
          <w:noProof/>
        </w:rPr>
        <w:t>1373</w:t>
      </w:r>
      <w:bookmarkEnd w:id="3366"/>
      <w:bookmarkEnd w:id="3367"/>
      <w:r w:rsidRPr="00FE084B">
        <w:rPr>
          <w:noProof/>
        </w:rPr>
        <w:fldChar w:fldCharType="end"/>
      </w:r>
    </w:p>
    <w:p w14:paraId="2CBCEB19" w14:textId="77777777" w:rsidR="00425F04" w:rsidRPr="00FE084B" w:rsidRDefault="00425F04" w:rsidP="00425F04">
      <w:pPr>
        <w:jc w:val="center"/>
        <w:rPr>
          <w:color w:val="000000" w:themeColor="text1"/>
        </w:rPr>
      </w:pPr>
    </w:p>
    <w:p w14:paraId="6693F107" w14:textId="77777777" w:rsidR="00425F04" w:rsidRPr="00FE084B" w:rsidRDefault="00425F04" w:rsidP="00425F04">
      <w:pPr>
        <w:rPr>
          <w:color w:val="000000" w:themeColor="text1"/>
        </w:rPr>
      </w:pPr>
      <w:r w:rsidRPr="00FE084B">
        <w:rPr>
          <w:color w:val="000000" w:themeColor="text1"/>
          <w:szCs w:val="28"/>
        </w:rPr>
        <w:lastRenderedPageBreak/>
        <w:t>В данном случае доступно завершение работы над документом по кнопке</w:t>
      </w:r>
      <w:r w:rsidRPr="00FE084B">
        <w:rPr>
          <w:b/>
          <w:bCs/>
          <w:color w:val="000000" w:themeColor="text1"/>
          <w:szCs w:val="28"/>
        </w:rPr>
        <w:t xml:space="preserve"> «Заседание не состоялось»</w:t>
      </w:r>
      <w:r w:rsidRPr="00FE084B">
        <w:rPr>
          <w:color w:val="000000" w:themeColor="text1"/>
          <w:szCs w:val="28"/>
        </w:rPr>
        <w:t xml:space="preserve"> при этом бизнес-процесс по документу будет завершён. </w:t>
      </w:r>
    </w:p>
    <w:p w14:paraId="5492764E" w14:textId="77777777" w:rsidR="00425F04" w:rsidRPr="00FE084B" w:rsidRDefault="00425F04" w:rsidP="00425F04">
      <w:pPr>
        <w:rPr>
          <w:color w:val="000000" w:themeColor="text1"/>
        </w:rPr>
      </w:pPr>
      <w:r w:rsidRPr="00FE084B">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11D1633C"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4AEC2A28" wp14:editId="611A1E44">
                <wp:extent cx="6029960" cy="1031875"/>
                <wp:effectExtent l="0" t="0" r="0" b="0"/>
                <wp:docPr id="1807" name="Врезка887"/>
                <wp:cNvGraphicFramePr/>
                <a:graphic xmlns:a="http://schemas.openxmlformats.org/drawingml/2006/main">
                  <a:graphicData uri="http://schemas.microsoft.com/office/word/2010/wordprocessingShape">
                    <wps:wsp>
                      <wps:cNvSpPr/>
                      <wps:spPr bwMode="auto">
                        <a:xfrm>
                          <a:off x="0" y="0"/>
                          <a:ext cx="6030000" cy="10317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411A0AA" w14:textId="77777777" w:rsidR="00425F04" w:rsidRDefault="00425F04" w:rsidP="00425F04">
                            <w:pPr>
                              <w:pStyle w:val="aff2"/>
                            </w:pPr>
                            <w:r>
                              <w:drawing>
                                <wp:inline distT="0" distB="0" distL="0" distR="0" wp14:anchorId="56561074" wp14:editId="3EC21AE4">
                                  <wp:extent cx="6029960" cy="659130"/>
                                  <wp:effectExtent l="0" t="0" r="0" b="0"/>
                                  <wp:docPr id="2298" name="Изображение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5" name="Изображение142"/>
                                          <pic:cNvPicPr>
                                            <a:picLocks noChangeAspect="1"/>
                                          </pic:cNvPicPr>
                                        </pic:nvPicPr>
                                        <pic:blipFill>
                                          <a:blip r:embed="rId233"/>
                                          <a:stretch/>
                                        </pic:blipFill>
                                        <pic:spPr bwMode="auto">
                                          <a:xfrm>
                                            <a:off x="0" y="0"/>
                                            <a:ext cx="6029960" cy="659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AEC2A28" id="Врезка887" o:spid="_x0000_s1480" style="width:474.8pt;height:8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" stroked="f" strokeweight="0">
                <v:stroke joinstyle="round"/>
                <v:textbox inset="0,0,0,0">
                  <w:txbxContent>
                    <w:p w14:paraId="0411A0AA" w14:textId="77777777" w:rsidR="00425F04" w:rsidRDefault="00425F04" w:rsidP="00425F04">
                      <w:pPr>
                        <w:pStyle w:val="aff2"/>
                      </w:pPr>
                      <w:r>
                        <w:drawing>
                          <wp:inline distT="0" distB="0" distL="0" distR="0" wp14:anchorId="56561074" wp14:editId="3EC21AE4">
                            <wp:extent cx="6029960" cy="659130"/>
                            <wp:effectExtent l="0" t="0" r="0" b="0"/>
                            <wp:docPr id="2298" name="Изображение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5" name="Изображение142"/>
                                    <pic:cNvPicPr>
                                      <a:picLocks noChangeAspect="1"/>
                                    </pic:cNvPicPr>
                                  </pic:nvPicPr>
                                  <pic:blipFill>
                                    <a:blip r:embed="rId233"/>
                                    <a:stretch/>
                                  </pic:blipFill>
                                  <pic:spPr bwMode="auto">
                                    <a:xfrm>
                                      <a:off x="0" y="0"/>
                                      <a:ext cx="6029960" cy="659130"/>
                                    </a:xfrm>
                                    <a:prstGeom prst="rect">
                                      <a:avLst/>
                                    </a:prstGeom>
                                  </pic:spPr>
                                </pic:pic>
                              </a:graphicData>
                            </a:graphic>
                          </wp:inline>
                        </w:drawing>
                      </w:r>
                      <w:r>
                        <w:t xml:space="preserve"> </w:t>
                      </w:r>
                    </w:p>
                  </w:txbxContent>
                </v:textbox>
                <w10:anchorlock/>
              </v:rect>
            </w:pict>
          </mc:Fallback>
        </mc:AlternateContent>
      </w:r>
    </w:p>
    <w:p w14:paraId="28D8A08F" w14:textId="77777777" w:rsidR="00425F04" w:rsidRPr="00FE084B" w:rsidRDefault="00425F04" w:rsidP="00425F04">
      <w:pPr>
        <w:pStyle w:val="afffffff6"/>
        <w:rPr>
          <w:noProof/>
        </w:rPr>
      </w:pPr>
      <w:bookmarkStart w:id="3368" w:name="_Toc212821991"/>
      <w:bookmarkStart w:id="3369" w:name="_Toc213233665"/>
      <w:r w:rsidRPr="00FE084B">
        <w:rPr>
          <w:noProof/>
        </w:rPr>
        <w:t xml:space="preserve">Рисунок </w:t>
      </w:r>
      <w:r w:rsidRPr="00FE084B">
        <w:rPr>
          <w:noProof/>
        </w:rPr>
        <w:fldChar w:fldCharType="begin"/>
      </w:r>
      <w:r w:rsidRPr="00FE084B">
        <w:rPr>
          <w:noProof/>
        </w:rPr>
        <w:instrText xml:space="preserve">SEQ Рисунок \* ARABIC </w:instrText>
      </w:r>
      <w:r w:rsidRPr="00FE084B">
        <w:rPr>
          <w:noProof/>
        </w:rPr>
        <w:fldChar w:fldCharType="separate"/>
      </w:r>
      <w:r w:rsidR="00FE084B" w:rsidRPr="00FE084B">
        <w:rPr>
          <w:noProof/>
        </w:rPr>
        <w:t>1374</w:t>
      </w:r>
      <w:bookmarkEnd w:id="3368"/>
      <w:bookmarkEnd w:id="3369"/>
      <w:r w:rsidRPr="00FE084B">
        <w:rPr>
          <w:noProof/>
        </w:rPr>
        <w:fldChar w:fldCharType="end"/>
      </w:r>
    </w:p>
    <w:p w14:paraId="1994446D" w14:textId="77777777" w:rsidR="00425F04" w:rsidRPr="00FE084B" w:rsidRDefault="00425F04" w:rsidP="00425F04">
      <w:pPr>
        <w:jc w:val="center"/>
        <w:rPr>
          <w:color w:val="000000" w:themeColor="text1"/>
        </w:rPr>
      </w:pPr>
    </w:p>
    <w:p w14:paraId="6811BF18" w14:textId="77777777" w:rsidR="00425F04" w:rsidRPr="00FE084B" w:rsidRDefault="00425F04" w:rsidP="00425F04">
      <w:pPr>
        <w:rPr>
          <w:color w:val="000000" w:themeColor="text1"/>
        </w:rPr>
      </w:pPr>
      <w:r w:rsidRPr="00FE084B">
        <w:rPr>
          <w:color w:val="000000" w:themeColor="text1"/>
          <w:szCs w:val="28"/>
        </w:rPr>
        <w:t xml:space="preserve">В ситуации, если минимальный кворум присутствующих соблюден, то при нажатии кнопки </w:t>
      </w:r>
      <w:r w:rsidRPr="00FE084B">
        <w:rPr>
          <w:b/>
          <w:color w:val="000000" w:themeColor="text1"/>
          <w:szCs w:val="28"/>
        </w:rPr>
        <w:t>На согласование</w:t>
      </w:r>
      <w:r w:rsidRPr="00FE084B">
        <w:rPr>
          <w:color w:val="000000" w:themeColor="text1"/>
          <w:szCs w:val="28"/>
        </w:rPr>
        <w:t>, документ будет отправлен одновременно на второй и третий этап для исполнения.</w:t>
      </w:r>
    </w:p>
    <w:p w14:paraId="0BDCF016" w14:textId="77777777" w:rsidR="00425F04" w:rsidRPr="00FE084B" w:rsidRDefault="00425F04" w:rsidP="00425F04">
      <w:pPr>
        <w:rPr>
          <w:color w:val="000000" w:themeColor="text1"/>
        </w:rPr>
      </w:pPr>
      <w:r w:rsidRPr="00FE084B">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35F332D7" w14:textId="77777777" w:rsidR="00425F04" w:rsidRPr="00FE084B" w:rsidRDefault="00425F04" w:rsidP="00425F04">
      <w:pPr>
        <w:rPr>
          <w:color w:val="000000" w:themeColor="text1"/>
        </w:rPr>
      </w:pPr>
      <w:r w:rsidRPr="00FE084B">
        <w:rPr>
          <w:color w:val="000000" w:themeColor="text1"/>
          <w:szCs w:val="28"/>
        </w:rPr>
        <w:t xml:space="preserve">После отправки документа на согласование, процесс по документу выглядит следующим образом: </w:t>
      </w:r>
    </w:p>
    <w:p w14:paraId="4DF23A72"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4207F975" wp14:editId="46F9E6C7">
                <wp:extent cx="6029960" cy="1561465"/>
                <wp:effectExtent l="0" t="0" r="0" b="0"/>
                <wp:docPr id="1809" name="Врезка888"/>
                <wp:cNvGraphicFramePr/>
                <a:graphic xmlns:a="http://schemas.openxmlformats.org/drawingml/2006/main">
                  <a:graphicData uri="http://schemas.microsoft.com/office/word/2010/wordprocessingShape">
                    <wps:wsp>
                      <wps:cNvSpPr/>
                      <wps:spPr bwMode="auto">
                        <a:xfrm>
                          <a:off x="0" y="0"/>
                          <a:ext cx="6030000" cy="15613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648779A" w14:textId="77777777" w:rsidR="00425F04" w:rsidRDefault="00425F04" w:rsidP="00425F04">
                            <w:pPr>
                              <w:pStyle w:val="aff2"/>
                            </w:pPr>
                            <w:r>
                              <w:drawing>
                                <wp:inline distT="0" distB="0" distL="0" distR="0" wp14:anchorId="378E741F" wp14:editId="6F099430">
                                  <wp:extent cx="6029960" cy="1188720"/>
                                  <wp:effectExtent l="0" t="0" r="0" b="0"/>
                                  <wp:docPr id="2299"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9" name="Рисунок 950"/>
                                          <pic:cNvPicPr>
                                            <a:picLocks noChangeAspect="1"/>
                                          </pic:cNvPicPr>
                                        </pic:nvPicPr>
                                        <pic:blipFill>
                                          <a:blip r:embed="rId972"/>
                                          <a:stretch/>
                                        </pic:blipFill>
                                        <pic:spPr bwMode="auto">
                                          <a:xfrm>
                                            <a:off x="0" y="0"/>
                                            <a:ext cx="6029960" cy="11887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207F975" id="Врезка888" o:spid="_x0000_s1481" style="width:474.8pt;height:12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" stroked="f" strokeweight="0">
                <v:stroke joinstyle="round"/>
                <v:textbox inset="0,0,0,0">
                  <w:txbxContent>
                    <w:p w14:paraId="3648779A" w14:textId="77777777" w:rsidR="00425F04" w:rsidRDefault="00425F04" w:rsidP="00425F04">
                      <w:pPr>
                        <w:pStyle w:val="aff2"/>
                      </w:pPr>
                      <w:r>
                        <w:drawing>
                          <wp:inline distT="0" distB="0" distL="0" distR="0" wp14:anchorId="378E741F" wp14:editId="6F099430">
                            <wp:extent cx="6029960" cy="1188720"/>
                            <wp:effectExtent l="0" t="0" r="0" b="0"/>
                            <wp:docPr id="2299"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9" name="Рисунок 950"/>
                                    <pic:cNvPicPr>
                                      <a:picLocks noChangeAspect="1"/>
                                    </pic:cNvPicPr>
                                  </pic:nvPicPr>
                                  <pic:blipFill>
                                    <a:blip r:embed="rId972"/>
                                    <a:stretch/>
                                  </pic:blipFill>
                                  <pic:spPr bwMode="auto">
                                    <a:xfrm>
                                      <a:off x="0" y="0"/>
                                      <a:ext cx="6029960" cy="1188720"/>
                                    </a:xfrm>
                                    <a:prstGeom prst="rect">
                                      <a:avLst/>
                                    </a:prstGeom>
                                  </pic:spPr>
                                </pic:pic>
                              </a:graphicData>
                            </a:graphic>
                          </wp:inline>
                        </w:drawing>
                      </w:r>
                      <w:r>
                        <w:t xml:space="preserve"> </w:t>
                      </w:r>
                    </w:p>
                  </w:txbxContent>
                </v:textbox>
                <w10:anchorlock/>
              </v:rect>
            </w:pict>
          </mc:Fallback>
        </mc:AlternateContent>
      </w:r>
    </w:p>
    <w:p w14:paraId="60B9072C" w14:textId="77777777" w:rsidR="00425F04" w:rsidRPr="00FE084B" w:rsidRDefault="00425F04" w:rsidP="00425F04">
      <w:pPr>
        <w:pStyle w:val="afffffff6"/>
        <w:rPr>
          <w:noProof/>
        </w:rPr>
      </w:pPr>
      <w:bookmarkStart w:id="3370" w:name="_Toc212821992"/>
      <w:bookmarkStart w:id="3371" w:name="_Toc213233666"/>
      <w:r w:rsidRPr="00FE084B">
        <w:rPr>
          <w:noProof/>
        </w:rPr>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1375</w:t>
      </w:r>
      <w:bookmarkEnd w:id="3370"/>
      <w:bookmarkEnd w:id="3371"/>
      <w:r w:rsidRPr="00FE084B">
        <w:rPr>
          <w:noProof/>
        </w:rPr>
        <w:fldChar w:fldCharType="end"/>
      </w:r>
    </w:p>
    <w:p w14:paraId="35550212" w14:textId="77777777" w:rsidR="00425F04" w:rsidRPr="00FE084B" w:rsidRDefault="00425F04" w:rsidP="00425F04">
      <w:pPr>
        <w:jc w:val="center"/>
        <w:rPr>
          <w:color w:val="000000" w:themeColor="text1"/>
        </w:rPr>
      </w:pPr>
    </w:p>
    <w:p w14:paraId="193D3346" w14:textId="77777777" w:rsidR="00425F04" w:rsidRPr="00FE084B" w:rsidRDefault="00425F04" w:rsidP="00425F04">
      <w:pPr>
        <w:rPr>
          <w:color w:val="000000" w:themeColor="text1"/>
        </w:rPr>
      </w:pPr>
      <w:r w:rsidRPr="00FE084B">
        <w:rPr>
          <w:color w:val="000000" w:themeColor="text1"/>
          <w:szCs w:val="28"/>
        </w:rPr>
        <w:t xml:space="preserve">Автоматически будут сформированы задачи  на всех членов комиссии и куратора (третий этап </w:t>
      </w:r>
      <w:r w:rsidRPr="00FE084B">
        <w:rPr>
          <w:b/>
          <w:bCs/>
          <w:color w:val="000000" w:themeColor="text1"/>
          <w:szCs w:val="28"/>
        </w:rPr>
        <w:t>Подведение итогов голосования</w:t>
      </w:r>
      <w:r w:rsidRPr="00FE084B">
        <w:rPr>
          <w:color w:val="000000" w:themeColor="text1"/>
          <w:szCs w:val="28"/>
        </w:rPr>
        <w:t>).</w:t>
      </w:r>
    </w:p>
    <w:p w14:paraId="5BE4C9E3" w14:textId="77777777" w:rsidR="00425F04" w:rsidRPr="00FE084B" w:rsidRDefault="00425F04" w:rsidP="00425F04">
      <w:pPr>
        <w:rPr>
          <w:color w:val="000000" w:themeColor="text1"/>
        </w:rPr>
      </w:pPr>
      <w:r w:rsidRPr="00FE084B">
        <w:rPr>
          <w:color w:val="000000" w:themeColor="text1"/>
          <w:szCs w:val="28"/>
        </w:rPr>
        <w:t>Далее каждый член комиссии принимает задачу к исполнению.</w:t>
      </w:r>
    </w:p>
    <w:p w14:paraId="7321F1E9"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7C1741FF" wp14:editId="234BCE72">
                <wp:extent cx="6029960" cy="1647825"/>
                <wp:effectExtent l="0" t="0" r="0" b="0"/>
                <wp:docPr id="1811" name="Врезка889"/>
                <wp:cNvGraphicFramePr/>
                <a:graphic xmlns:a="http://schemas.openxmlformats.org/drawingml/2006/main">
                  <a:graphicData uri="http://schemas.microsoft.com/office/word/2010/wordprocessingShape">
                    <wps:wsp>
                      <wps:cNvSpPr/>
                      <wps:spPr bwMode="auto">
                        <a:xfrm>
                          <a:off x="0" y="0"/>
                          <a:ext cx="6030000" cy="16477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199F60D" w14:textId="77777777" w:rsidR="00425F04" w:rsidRDefault="00425F04" w:rsidP="00425F04">
                            <w:pPr>
                              <w:pStyle w:val="aff2"/>
                            </w:pPr>
                            <w:r>
                              <w:drawing>
                                <wp:inline distT="0" distB="0" distL="0" distR="0" wp14:anchorId="5D86E7DA" wp14:editId="1B797E20">
                                  <wp:extent cx="6029960" cy="1275080"/>
                                  <wp:effectExtent l="0" t="0" r="0" b="0"/>
                                  <wp:docPr id="2300" name="Рисунок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3" name="Рисунок 951"/>
                                          <pic:cNvPicPr>
                                            <a:picLocks noChangeAspect="1"/>
                                          </pic:cNvPicPr>
                                        </pic:nvPicPr>
                                        <pic:blipFill>
                                          <a:blip r:embed="rId973"/>
                                          <a:stretch/>
                                        </pic:blipFill>
                                        <pic:spPr bwMode="auto">
                                          <a:xfrm>
                                            <a:off x="0" y="0"/>
                                            <a:ext cx="6029960" cy="12750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C1741FF" id="Врезка889" o:spid="_x0000_s1482" style="width:474.8pt;height:12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" stroked="f" strokeweight="0">
                <v:textbox inset="0,0,0,0">
                  <w:txbxContent>
                    <w:p w14:paraId="3199F60D" w14:textId="77777777" w:rsidR="00425F04" w:rsidRDefault="00425F04" w:rsidP="00425F04">
                      <w:pPr>
                        <w:pStyle w:val="aff2"/>
                      </w:pPr>
                      <w:r>
                        <w:drawing>
                          <wp:inline distT="0" distB="0" distL="0" distR="0" wp14:anchorId="5D86E7DA" wp14:editId="1B797E20">
                            <wp:extent cx="6029960" cy="1275080"/>
                            <wp:effectExtent l="0" t="0" r="0" b="0"/>
                            <wp:docPr id="2300" name="Рисунок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3" name="Рисунок 951"/>
                                    <pic:cNvPicPr>
                                      <a:picLocks noChangeAspect="1"/>
                                    </pic:cNvPicPr>
                                  </pic:nvPicPr>
                                  <pic:blipFill>
                                    <a:blip r:embed="rId973"/>
                                    <a:stretch/>
                                  </pic:blipFill>
                                  <pic:spPr bwMode="auto">
                                    <a:xfrm>
                                      <a:off x="0" y="0"/>
                                      <a:ext cx="6029960" cy="1275080"/>
                                    </a:xfrm>
                                    <a:prstGeom prst="rect">
                                      <a:avLst/>
                                    </a:prstGeom>
                                  </pic:spPr>
                                </pic:pic>
                              </a:graphicData>
                            </a:graphic>
                          </wp:inline>
                        </w:drawing>
                      </w:r>
                      <w:r>
                        <w:t xml:space="preserve"> </w:t>
                      </w:r>
                    </w:p>
                  </w:txbxContent>
                </v:textbox>
                <w10:anchorlock/>
              </v:rect>
            </w:pict>
          </mc:Fallback>
        </mc:AlternateContent>
      </w:r>
    </w:p>
    <w:p w14:paraId="784A7FC9" w14:textId="77777777" w:rsidR="00425F04" w:rsidRPr="00FE084B" w:rsidRDefault="00425F04" w:rsidP="00425F04">
      <w:pPr>
        <w:pStyle w:val="afffffff6"/>
        <w:rPr>
          <w:noProof/>
        </w:rPr>
      </w:pPr>
      <w:bookmarkStart w:id="3372" w:name="_Toc212821993"/>
      <w:bookmarkStart w:id="3373" w:name="_Toc213233667"/>
      <w:r w:rsidRPr="00FE084B">
        <w:rPr>
          <w:noProof/>
        </w:rPr>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1376</w:t>
      </w:r>
      <w:bookmarkEnd w:id="3372"/>
      <w:bookmarkEnd w:id="3373"/>
      <w:r w:rsidRPr="00FE084B">
        <w:rPr>
          <w:noProof/>
        </w:rPr>
        <w:fldChar w:fldCharType="end"/>
      </w:r>
    </w:p>
    <w:p w14:paraId="5D1543DE" w14:textId="77777777" w:rsidR="00425F04" w:rsidRPr="00FE084B" w:rsidRDefault="00425F04" w:rsidP="00425F04">
      <w:pPr>
        <w:jc w:val="center"/>
        <w:rPr>
          <w:color w:val="000000" w:themeColor="text1"/>
        </w:rPr>
      </w:pPr>
    </w:p>
    <w:p w14:paraId="13D9939D" w14:textId="77777777" w:rsidR="00425F04" w:rsidRPr="00FE084B" w:rsidRDefault="00425F04" w:rsidP="00425F04">
      <w:pPr>
        <w:rPr>
          <w:color w:val="000000" w:themeColor="text1"/>
        </w:rPr>
      </w:pPr>
      <w:r w:rsidRPr="00FE084B">
        <w:rPr>
          <w:color w:val="000000" w:themeColor="text1"/>
          <w:szCs w:val="28"/>
        </w:rPr>
        <w:t xml:space="preserve">В открывшейся форме документа переходим на вкладку </w:t>
      </w:r>
      <w:r w:rsidRPr="00FE084B">
        <w:rPr>
          <w:b/>
          <w:color w:val="000000" w:themeColor="text1"/>
          <w:szCs w:val="28"/>
        </w:rPr>
        <w:t>Основные средства, НМА, НПА.</w:t>
      </w:r>
    </w:p>
    <w:p w14:paraId="1D009A18" w14:textId="77777777" w:rsidR="00425F04" w:rsidRPr="00FE084B" w:rsidRDefault="00425F04" w:rsidP="00425F04">
      <w:pPr>
        <w:rPr>
          <w:color w:val="000000" w:themeColor="text1"/>
        </w:rPr>
      </w:pPr>
      <w:r w:rsidRPr="00FE084B">
        <w:rPr>
          <w:color w:val="000000" w:themeColor="text1"/>
          <w:szCs w:val="28"/>
        </w:rPr>
        <w:t xml:space="preserve">В поле </w:t>
      </w:r>
      <w:r w:rsidRPr="00FE084B">
        <w:rPr>
          <w:b/>
          <w:color w:val="000000" w:themeColor="text1"/>
          <w:szCs w:val="28"/>
        </w:rPr>
        <w:t>Голосование</w:t>
      </w:r>
      <w:r w:rsidRPr="00FE084B">
        <w:rPr>
          <w:color w:val="000000" w:themeColor="text1"/>
          <w:szCs w:val="28"/>
        </w:rPr>
        <w:t xml:space="preserve"> на вкладке </w:t>
      </w:r>
      <w:r w:rsidRPr="00FE084B">
        <w:rPr>
          <w:b/>
          <w:color w:val="000000" w:themeColor="text1"/>
          <w:szCs w:val="28"/>
        </w:rPr>
        <w:t>Основные средства, НМА, НПА</w:t>
      </w:r>
      <w:r w:rsidRPr="00FE084B">
        <w:rPr>
          <w:color w:val="000000" w:themeColor="text1"/>
          <w:szCs w:val="28"/>
        </w:rPr>
        <w:t xml:space="preserve"> автоматически выведется сотрудник равный пользователю, под которым выполняется задача. </w:t>
      </w:r>
    </w:p>
    <w:p w14:paraId="3B245D11"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2E3BBA2A" wp14:editId="4461B36D">
                <wp:extent cx="6029960" cy="1959610"/>
                <wp:effectExtent l="0" t="0" r="0" b="0"/>
                <wp:docPr id="1813" name="Врезка890"/>
                <wp:cNvGraphicFramePr/>
                <a:graphic xmlns:a="http://schemas.openxmlformats.org/drawingml/2006/main">
                  <a:graphicData uri="http://schemas.microsoft.com/office/word/2010/wordprocessingShape">
                    <wps:wsp>
                      <wps:cNvSpPr/>
                      <wps:spPr bwMode="auto">
                        <a:xfrm>
                          <a:off x="0" y="0"/>
                          <a:ext cx="6030000" cy="19594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4AFF17F" w14:textId="77777777" w:rsidR="00425F04" w:rsidRDefault="00425F04" w:rsidP="00425F04">
                            <w:pPr>
                              <w:pStyle w:val="aff2"/>
                            </w:pPr>
                            <w:r>
                              <w:drawing>
                                <wp:inline distT="0" distB="0" distL="0" distR="0" wp14:anchorId="1EE842A1" wp14:editId="4F50EC62">
                                  <wp:extent cx="6029960" cy="1586865"/>
                                  <wp:effectExtent l="0" t="0" r="0" b="0"/>
                                  <wp:docPr id="2301" name="Рисунок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7" name="Рисунок 952"/>
                                          <pic:cNvPicPr>
                                            <a:picLocks noChangeAspect="1"/>
                                          </pic:cNvPicPr>
                                        </pic:nvPicPr>
                                        <pic:blipFill>
                                          <a:blip r:embed="rId974"/>
                                          <a:stretch/>
                                        </pic:blipFill>
                                        <pic:spPr bwMode="auto">
                                          <a:xfrm>
                                            <a:off x="0" y="0"/>
                                            <a:ext cx="6029960" cy="15868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E3BBA2A" id="Врезка890" o:spid="_x0000_s1483" style="width:474.8pt;height:15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" stroked="f" strokeweight="0">
                <v:textbox inset="0,0,0,0">
                  <w:txbxContent>
                    <w:p w14:paraId="44AFF17F" w14:textId="77777777" w:rsidR="00425F04" w:rsidRDefault="00425F04" w:rsidP="00425F04">
                      <w:pPr>
                        <w:pStyle w:val="aff2"/>
                      </w:pPr>
                      <w:r>
                        <w:drawing>
                          <wp:inline distT="0" distB="0" distL="0" distR="0" wp14:anchorId="1EE842A1" wp14:editId="4F50EC62">
                            <wp:extent cx="6029960" cy="1586865"/>
                            <wp:effectExtent l="0" t="0" r="0" b="0"/>
                            <wp:docPr id="2301" name="Рисунок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7" name="Рисунок 952"/>
                                    <pic:cNvPicPr>
                                      <a:picLocks noChangeAspect="1"/>
                                    </pic:cNvPicPr>
                                  </pic:nvPicPr>
                                  <pic:blipFill>
                                    <a:blip r:embed="rId974"/>
                                    <a:stretch/>
                                  </pic:blipFill>
                                  <pic:spPr bwMode="auto">
                                    <a:xfrm>
                                      <a:off x="0" y="0"/>
                                      <a:ext cx="6029960" cy="1586865"/>
                                    </a:xfrm>
                                    <a:prstGeom prst="rect">
                                      <a:avLst/>
                                    </a:prstGeom>
                                  </pic:spPr>
                                </pic:pic>
                              </a:graphicData>
                            </a:graphic>
                          </wp:inline>
                        </w:drawing>
                      </w:r>
                      <w:r>
                        <w:t xml:space="preserve"> </w:t>
                      </w:r>
                    </w:p>
                  </w:txbxContent>
                </v:textbox>
                <w10:anchorlock/>
              </v:rect>
            </w:pict>
          </mc:Fallback>
        </mc:AlternateContent>
      </w:r>
    </w:p>
    <w:p w14:paraId="7D13208D" w14:textId="77777777" w:rsidR="00425F04" w:rsidRPr="00FE084B" w:rsidRDefault="00425F04" w:rsidP="00425F04">
      <w:pPr>
        <w:pStyle w:val="afffffff6"/>
        <w:rPr>
          <w:noProof/>
        </w:rPr>
      </w:pPr>
      <w:bookmarkStart w:id="3374" w:name="_Toc212821994"/>
      <w:bookmarkStart w:id="3375" w:name="_Toc213233668"/>
      <w:r w:rsidRPr="00FE084B">
        <w:rPr>
          <w:noProof/>
        </w:rPr>
        <w:t xml:space="preserve">Рисунок </w:t>
      </w:r>
      <w:r w:rsidRPr="00FE084B">
        <w:rPr>
          <w:noProof/>
        </w:rPr>
        <w:fldChar w:fldCharType="begin"/>
      </w:r>
      <w:r w:rsidRPr="00FE084B">
        <w:rPr>
          <w:noProof/>
        </w:rPr>
        <w:instrText xml:space="preserve">SEQ Рисунок \* ARABIC </w:instrText>
      </w:r>
      <w:r w:rsidRPr="00FE084B">
        <w:rPr>
          <w:noProof/>
        </w:rPr>
        <w:fldChar w:fldCharType="separate"/>
      </w:r>
      <w:r w:rsidR="00FE084B" w:rsidRPr="00FE084B">
        <w:rPr>
          <w:noProof/>
        </w:rPr>
        <w:t>1377</w:t>
      </w:r>
      <w:bookmarkEnd w:id="3374"/>
      <w:bookmarkEnd w:id="3375"/>
      <w:r w:rsidRPr="00FE084B">
        <w:rPr>
          <w:noProof/>
        </w:rPr>
        <w:fldChar w:fldCharType="end"/>
      </w:r>
    </w:p>
    <w:p w14:paraId="61D4B715" w14:textId="77777777" w:rsidR="00425F04" w:rsidRPr="00FE084B" w:rsidRDefault="00425F04" w:rsidP="00425F04">
      <w:pPr>
        <w:jc w:val="center"/>
        <w:rPr>
          <w:color w:val="000000" w:themeColor="text1"/>
        </w:rPr>
      </w:pPr>
    </w:p>
    <w:p w14:paraId="38809631" w14:textId="77777777" w:rsidR="00425F04" w:rsidRPr="00FE084B" w:rsidRDefault="00425F04" w:rsidP="00425F04">
      <w:pPr>
        <w:rPr>
          <w:color w:val="000000" w:themeColor="text1"/>
        </w:rPr>
      </w:pPr>
      <w:r w:rsidRPr="00FE084B">
        <w:rPr>
          <w:color w:val="000000" w:themeColor="text1"/>
          <w:szCs w:val="28"/>
        </w:rPr>
        <w:t xml:space="preserve">Далее по кнопке </w:t>
      </w:r>
      <w:r w:rsidRPr="00FE084B">
        <w:rPr>
          <w:b/>
          <w:color w:val="000000" w:themeColor="text1"/>
          <w:szCs w:val="28"/>
        </w:rPr>
        <w:t>Установить решение</w:t>
      </w:r>
      <w:r w:rsidRPr="00FE084B">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w:t>
      </w:r>
      <w:r w:rsidRPr="00FE084B">
        <w:rPr>
          <w:b/>
          <w:bCs/>
          <w:color w:val="000000" w:themeColor="text1"/>
          <w:szCs w:val="28"/>
        </w:rPr>
        <w:t xml:space="preserve">«Нажмите для выбора» </w:t>
      </w:r>
      <w:r w:rsidRPr="00FE084B">
        <w:rPr>
          <w:color w:val="000000" w:themeColor="text1"/>
          <w:szCs w:val="28"/>
        </w:rPr>
        <w:t>обязательно добавить файл с особым мнением текущего члена комиссии.</w:t>
      </w:r>
    </w:p>
    <w:p w14:paraId="380EAF6A"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732D3217" wp14:editId="27E77FDD">
                <wp:extent cx="6029960" cy="1834515"/>
                <wp:effectExtent l="0" t="0" r="0" b="0"/>
                <wp:docPr id="1815" name="Врезка891"/>
                <wp:cNvGraphicFramePr/>
                <a:graphic xmlns:a="http://schemas.openxmlformats.org/drawingml/2006/main">
                  <a:graphicData uri="http://schemas.microsoft.com/office/word/2010/wordprocessingShape">
                    <wps:wsp>
                      <wps:cNvSpPr/>
                      <wps:spPr bwMode="auto">
                        <a:xfrm>
                          <a:off x="0" y="0"/>
                          <a:ext cx="6030000" cy="18345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5F5DF32" w14:textId="77777777" w:rsidR="00425F04" w:rsidRDefault="00425F04" w:rsidP="00425F04">
                            <w:pPr>
                              <w:pStyle w:val="aff2"/>
                            </w:pPr>
                            <w:r>
                              <w:drawing>
                                <wp:inline distT="0" distB="0" distL="0" distR="0" wp14:anchorId="6E8959E5" wp14:editId="264A8E6B">
                                  <wp:extent cx="6029960" cy="1461770"/>
                                  <wp:effectExtent l="0" t="0" r="0" b="0"/>
                                  <wp:docPr id="2302" name="Рисунок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1" name="Рисунок 953"/>
                                          <pic:cNvPicPr>
                                            <a:picLocks noChangeAspect="1"/>
                                          </pic:cNvPicPr>
                                        </pic:nvPicPr>
                                        <pic:blipFill>
                                          <a:blip r:embed="rId975"/>
                                          <a:stretch/>
                                        </pic:blipFill>
                                        <pic:spPr bwMode="auto">
                                          <a:xfrm>
                                            <a:off x="0" y="0"/>
                                            <a:ext cx="6029960" cy="14617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32D3217" id="Врезка891" o:spid="_x0000_s1484" style="width:474.8pt;height:14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" stroked="f" strokeweight="0">
                <v:stroke joinstyle="round"/>
                <v:textbox inset="0,0,0,0">
                  <w:txbxContent>
                    <w:p w14:paraId="55F5DF32" w14:textId="77777777" w:rsidR="00425F04" w:rsidRDefault="00425F04" w:rsidP="00425F04">
                      <w:pPr>
                        <w:pStyle w:val="aff2"/>
                      </w:pPr>
                      <w:r>
                        <w:drawing>
                          <wp:inline distT="0" distB="0" distL="0" distR="0" wp14:anchorId="6E8959E5" wp14:editId="264A8E6B">
                            <wp:extent cx="6029960" cy="1461770"/>
                            <wp:effectExtent l="0" t="0" r="0" b="0"/>
                            <wp:docPr id="2302" name="Рисунок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1" name="Рисунок 953"/>
                                    <pic:cNvPicPr>
                                      <a:picLocks noChangeAspect="1"/>
                                    </pic:cNvPicPr>
                                  </pic:nvPicPr>
                                  <pic:blipFill>
                                    <a:blip r:embed="rId975"/>
                                    <a:stretch/>
                                  </pic:blipFill>
                                  <pic:spPr bwMode="auto">
                                    <a:xfrm>
                                      <a:off x="0" y="0"/>
                                      <a:ext cx="6029960" cy="1461770"/>
                                    </a:xfrm>
                                    <a:prstGeom prst="rect">
                                      <a:avLst/>
                                    </a:prstGeom>
                                  </pic:spPr>
                                </pic:pic>
                              </a:graphicData>
                            </a:graphic>
                          </wp:inline>
                        </w:drawing>
                      </w:r>
                      <w:r>
                        <w:t xml:space="preserve"> </w:t>
                      </w:r>
                    </w:p>
                  </w:txbxContent>
                </v:textbox>
                <w10:anchorlock/>
              </v:rect>
            </w:pict>
          </mc:Fallback>
        </mc:AlternateContent>
      </w:r>
    </w:p>
    <w:p w14:paraId="266C58A4" w14:textId="77777777" w:rsidR="00425F04" w:rsidRPr="00FE084B" w:rsidRDefault="00425F04" w:rsidP="00425F04">
      <w:pPr>
        <w:pStyle w:val="afffffff6"/>
        <w:rPr>
          <w:noProof/>
        </w:rPr>
      </w:pPr>
      <w:bookmarkStart w:id="3376" w:name="_Toc212821995"/>
      <w:bookmarkStart w:id="3377" w:name="_Toc213233669"/>
      <w:r w:rsidRPr="00FE084B">
        <w:rPr>
          <w:noProof/>
        </w:rPr>
        <w:t xml:space="preserve">Рисунок </w:t>
      </w:r>
      <w:r w:rsidRPr="00FE084B">
        <w:rPr>
          <w:noProof/>
        </w:rPr>
        <w:fldChar w:fldCharType="begin"/>
      </w:r>
      <w:r w:rsidRPr="00FE084B">
        <w:rPr>
          <w:noProof/>
        </w:rPr>
        <w:instrText xml:space="preserve">SEQ Рисунок \* ARABIC </w:instrText>
      </w:r>
      <w:r w:rsidRPr="00FE084B">
        <w:rPr>
          <w:noProof/>
        </w:rPr>
        <w:fldChar w:fldCharType="separate"/>
      </w:r>
      <w:r w:rsidR="00FE084B" w:rsidRPr="00FE084B">
        <w:rPr>
          <w:noProof/>
        </w:rPr>
        <w:t>1378</w:t>
      </w:r>
      <w:bookmarkEnd w:id="3376"/>
      <w:bookmarkEnd w:id="3377"/>
      <w:r w:rsidRPr="00FE084B">
        <w:rPr>
          <w:noProof/>
        </w:rPr>
        <w:fldChar w:fldCharType="end"/>
      </w:r>
    </w:p>
    <w:p w14:paraId="25914AF8" w14:textId="77777777" w:rsidR="00425F04" w:rsidRPr="00FE084B" w:rsidRDefault="00425F04" w:rsidP="00425F04">
      <w:pPr>
        <w:jc w:val="center"/>
        <w:rPr>
          <w:color w:val="000000" w:themeColor="text1"/>
        </w:rPr>
      </w:pPr>
    </w:p>
    <w:p w14:paraId="51F5D932" w14:textId="77777777" w:rsidR="00425F04" w:rsidRPr="00FE084B" w:rsidRDefault="00425F04" w:rsidP="00425F04">
      <w:pPr>
        <w:rPr>
          <w:color w:val="000000" w:themeColor="text1"/>
        </w:rPr>
      </w:pPr>
      <w:r w:rsidRPr="00FE084B">
        <w:rPr>
          <w:color w:val="000000" w:themeColor="text1"/>
          <w:szCs w:val="28"/>
        </w:rPr>
        <w:t>При наличии нескольких строк в документе для установки единого решения для всех строк необходимо использовать значения «Установить решение «За» во всех строках», «Установить решение «Против» во всех строках».</w:t>
      </w:r>
    </w:p>
    <w:p w14:paraId="5F9A297B"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7720FD26" wp14:editId="479CA007">
                <wp:extent cx="6029960" cy="1796415"/>
                <wp:effectExtent l="0" t="0" r="0" b="0"/>
                <wp:docPr id="1817" name="Врезка892"/>
                <wp:cNvGraphicFramePr/>
                <a:graphic xmlns:a="http://schemas.openxmlformats.org/drawingml/2006/main">
                  <a:graphicData uri="http://schemas.microsoft.com/office/word/2010/wordprocessingShape">
                    <wps:wsp>
                      <wps:cNvSpPr/>
                      <wps:spPr bwMode="auto">
                        <a:xfrm>
                          <a:off x="0" y="0"/>
                          <a:ext cx="6030000" cy="17964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B24878D" w14:textId="77777777" w:rsidR="00425F04" w:rsidRDefault="00425F04" w:rsidP="00425F04">
                            <w:pPr>
                              <w:pStyle w:val="aff2"/>
                            </w:pPr>
                            <w:r>
                              <w:drawing>
                                <wp:inline distT="0" distB="0" distL="0" distR="0" wp14:anchorId="15466BD3" wp14:editId="49A34608">
                                  <wp:extent cx="6029960" cy="1423670"/>
                                  <wp:effectExtent l="0" t="0" r="0" b="0"/>
                                  <wp:docPr id="2303" name="Рисунок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5" name="Рисунок 955"/>
                                          <pic:cNvPicPr>
                                            <a:picLocks noChangeAspect="1"/>
                                          </pic:cNvPicPr>
                                        </pic:nvPicPr>
                                        <pic:blipFill>
                                          <a:blip r:embed="rId976"/>
                                          <a:stretch/>
                                        </pic:blipFill>
                                        <pic:spPr bwMode="auto">
                                          <a:xfrm>
                                            <a:off x="0" y="0"/>
                                            <a:ext cx="6029960" cy="14236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720FD26" id="Врезка892" o:spid="_x0000_s1485" style="width:474.8pt;height:14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" stroked="f" strokeweight="0">
                <v:stroke joinstyle="round"/>
                <v:textbox inset="0,0,0,0">
                  <w:txbxContent>
                    <w:p w14:paraId="5B24878D" w14:textId="77777777" w:rsidR="00425F04" w:rsidRDefault="00425F04" w:rsidP="00425F04">
                      <w:pPr>
                        <w:pStyle w:val="aff2"/>
                      </w:pPr>
                      <w:r>
                        <w:drawing>
                          <wp:inline distT="0" distB="0" distL="0" distR="0" wp14:anchorId="15466BD3" wp14:editId="49A34608">
                            <wp:extent cx="6029960" cy="1423670"/>
                            <wp:effectExtent l="0" t="0" r="0" b="0"/>
                            <wp:docPr id="2303" name="Рисунок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5" name="Рисунок 955"/>
                                    <pic:cNvPicPr>
                                      <a:picLocks noChangeAspect="1"/>
                                    </pic:cNvPicPr>
                                  </pic:nvPicPr>
                                  <pic:blipFill>
                                    <a:blip r:embed="rId976"/>
                                    <a:stretch/>
                                  </pic:blipFill>
                                  <pic:spPr bwMode="auto">
                                    <a:xfrm>
                                      <a:off x="0" y="0"/>
                                      <a:ext cx="6029960" cy="1423670"/>
                                    </a:xfrm>
                                    <a:prstGeom prst="rect">
                                      <a:avLst/>
                                    </a:prstGeom>
                                  </pic:spPr>
                                </pic:pic>
                              </a:graphicData>
                            </a:graphic>
                          </wp:inline>
                        </w:drawing>
                      </w:r>
                      <w:r>
                        <w:t xml:space="preserve"> </w:t>
                      </w:r>
                    </w:p>
                  </w:txbxContent>
                </v:textbox>
                <w10:anchorlock/>
              </v:rect>
            </w:pict>
          </mc:Fallback>
        </mc:AlternateContent>
      </w:r>
    </w:p>
    <w:p w14:paraId="3836371D" w14:textId="77777777" w:rsidR="00425F04" w:rsidRPr="00FE084B" w:rsidRDefault="00425F04" w:rsidP="00425F04">
      <w:pPr>
        <w:pStyle w:val="afffffff6"/>
        <w:rPr>
          <w:noProof/>
        </w:rPr>
      </w:pPr>
      <w:bookmarkStart w:id="3378" w:name="_Toc212821996"/>
      <w:bookmarkStart w:id="3379" w:name="_Toc213233670"/>
      <w:r w:rsidRPr="00FE084B">
        <w:rPr>
          <w:noProof/>
        </w:rPr>
        <w:t xml:space="preserve">Рисунок </w:t>
      </w:r>
      <w:r w:rsidRPr="00FE084B">
        <w:rPr>
          <w:noProof/>
        </w:rPr>
        <w:fldChar w:fldCharType="begin"/>
      </w:r>
      <w:r w:rsidRPr="00FE084B">
        <w:rPr>
          <w:noProof/>
        </w:rPr>
        <w:instrText xml:space="preserve">SEQ Рисунок \* ARABIC </w:instrText>
      </w:r>
      <w:r w:rsidRPr="00FE084B">
        <w:rPr>
          <w:noProof/>
        </w:rPr>
        <w:fldChar w:fldCharType="separate"/>
      </w:r>
      <w:r w:rsidR="00FE084B" w:rsidRPr="00FE084B">
        <w:rPr>
          <w:noProof/>
        </w:rPr>
        <w:t>1379</w:t>
      </w:r>
      <w:bookmarkEnd w:id="3378"/>
      <w:bookmarkEnd w:id="3379"/>
      <w:r w:rsidRPr="00FE084B">
        <w:rPr>
          <w:noProof/>
        </w:rPr>
        <w:fldChar w:fldCharType="end"/>
      </w:r>
    </w:p>
    <w:p w14:paraId="12ED2ECD" w14:textId="77777777" w:rsidR="00425F04" w:rsidRPr="00FE084B" w:rsidRDefault="00425F04" w:rsidP="00425F04">
      <w:pPr>
        <w:jc w:val="center"/>
        <w:rPr>
          <w:color w:val="000000" w:themeColor="text1"/>
        </w:rPr>
      </w:pPr>
    </w:p>
    <w:p w14:paraId="30292B17" w14:textId="77777777" w:rsidR="00425F04" w:rsidRPr="00FE084B" w:rsidRDefault="00425F04" w:rsidP="00425F04">
      <w:pPr>
        <w:rPr>
          <w:color w:val="000000" w:themeColor="text1"/>
        </w:rPr>
      </w:pPr>
      <w:r w:rsidRPr="00FE084B">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FE084B">
        <w:rPr>
          <w:b/>
          <w:color w:val="000000" w:themeColor="text1"/>
          <w:szCs w:val="28"/>
        </w:rPr>
        <w:t>Сохранить результаты</w:t>
      </w:r>
      <w:r w:rsidRPr="00FE084B">
        <w:rPr>
          <w:color w:val="000000" w:themeColor="text1"/>
          <w:szCs w:val="28"/>
        </w:rPr>
        <w:t xml:space="preserve">. </w:t>
      </w:r>
    </w:p>
    <w:p w14:paraId="3666E92C"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5EB404E2" wp14:editId="3B2C31DC">
                <wp:extent cx="6029960" cy="1798955"/>
                <wp:effectExtent l="0" t="0" r="0" b="0"/>
                <wp:docPr id="1819" name="Врезка893"/>
                <wp:cNvGraphicFramePr/>
                <a:graphic xmlns:a="http://schemas.openxmlformats.org/drawingml/2006/main">
                  <a:graphicData uri="http://schemas.microsoft.com/office/word/2010/wordprocessingShape">
                    <wps:wsp>
                      <wps:cNvSpPr/>
                      <wps:spPr bwMode="auto">
                        <a:xfrm>
                          <a:off x="0" y="0"/>
                          <a:ext cx="6030000" cy="17989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46989CF" w14:textId="77777777" w:rsidR="00425F04" w:rsidRDefault="00425F04" w:rsidP="00425F04">
                            <w:pPr>
                              <w:pStyle w:val="aff2"/>
                            </w:pPr>
                            <w:r>
                              <w:drawing>
                                <wp:inline distT="0" distB="0" distL="0" distR="0" wp14:anchorId="17C28C95" wp14:editId="1D97E448">
                                  <wp:extent cx="6029960" cy="1426210"/>
                                  <wp:effectExtent l="0" t="0" r="0" b="0"/>
                                  <wp:docPr id="2325" name="Рисунок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9" name="Рисунок 956"/>
                                          <pic:cNvPicPr>
                                            <a:picLocks noChangeAspect="1"/>
                                          </pic:cNvPicPr>
                                        </pic:nvPicPr>
                                        <pic:blipFill>
                                          <a:blip r:embed="rId977"/>
                                          <a:stretch/>
                                        </pic:blipFill>
                                        <pic:spPr bwMode="auto">
                                          <a:xfrm>
                                            <a:off x="0" y="0"/>
                                            <a:ext cx="6029960" cy="14262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EB404E2" id="Врезка893" o:spid="_x0000_s1486" style="width:474.8pt;height:141.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" stroked="f" strokeweight="0">
                <v:textbox inset="0,0,0,0">
                  <w:txbxContent>
                    <w:p w14:paraId="446989CF" w14:textId="77777777" w:rsidR="00425F04" w:rsidRDefault="00425F04" w:rsidP="00425F04">
                      <w:pPr>
                        <w:pStyle w:val="aff2"/>
                      </w:pPr>
                      <w:r>
                        <w:drawing>
                          <wp:inline distT="0" distB="0" distL="0" distR="0" wp14:anchorId="17C28C95" wp14:editId="1D97E448">
                            <wp:extent cx="6029960" cy="1426210"/>
                            <wp:effectExtent l="0" t="0" r="0" b="0"/>
                            <wp:docPr id="2325" name="Рисунок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9" name="Рисунок 956"/>
                                    <pic:cNvPicPr>
                                      <a:picLocks noChangeAspect="1"/>
                                    </pic:cNvPicPr>
                                  </pic:nvPicPr>
                                  <pic:blipFill>
                                    <a:blip r:embed="rId977"/>
                                    <a:stretch/>
                                  </pic:blipFill>
                                  <pic:spPr bwMode="auto">
                                    <a:xfrm>
                                      <a:off x="0" y="0"/>
                                      <a:ext cx="6029960" cy="1426210"/>
                                    </a:xfrm>
                                    <a:prstGeom prst="rect">
                                      <a:avLst/>
                                    </a:prstGeom>
                                  </pic:spPr>
                                </pic:pic>
                              </a:graphicData>
                            </a:graphic>
                          </wp:inline>
                        </w:drawing>
                      </w:r>
                      <w:r>
                        <w:t xml:space="preserve"> </w:t>
                      </w:r>
                    </w:p>
                  </w:txbxContent>
                </v:textbox>
                <w10:anchorlock/>
              </v:rect>
            </w:pict>
          </mc:Fallback>
        </mc:AlternateContent>
      </w:r>
    </w:p>
    <w:p w14:paraId="250C1254" w14:textId="77777777" w:rsidR="00425F04" w:rsidRPr="00FE084B" w:rsidRDefault="00425F04" w:rsidP="00425F04">
      <w:pPr>
        <w:pStyle w:val="afffffff6"/>
        <w:rPr>
          <w:noProof/>
        </w:rPr>
      </w:pPr>
      <w:bookmarkStart w:id="3380" w:name="_Toc212821997"/>
      <w:bookmarkStart w:id="3381" w:name="_Toc213233671"/>
      <w:r w:rsidRPr="00FE084B">
        <w:rPr>
          <w:noProof/>
        </w:rPr>
        <w:t xml:space="preserve">Рисунок </w:t>
      </w:r>
      <w:r w:rsidRPr="00FE084B">
        <w:rPr>
          <w:noProof/>
        </w:rPr>
        <w:fldChar w:fldCharType="begin"/>
      </w:r>
      <w:r w:rsidRPr="00FE084B">
        <w:rPr>
          <w:noProof/>
        </w:rPr>
        <w:instrText xml:space="preserve">SEQ Рисунок \* ARABIC </w:instrText>
      </w:r>
      <w:r w:rsidRPr="00FE084B">
        <w:rPr>
          <w:noProof/>
        </w:rPr>
        <w:fldChar w:fldCharType="separate"/>
      </w:r>
      <w:r w:rsidR="00FE084B" w:rsidRPr="00FE084B">
        <w:rPr>
          <w:noProof/>
        </w:rPr>
        <w:t>1380</w:t>
      </w:r>
      <w:bookmarkEnd w:id="3380"/>
      <w:bookmarkEnd w:id="3381"/>
      <w:r w:rsidRPr="00FE084B">
        <w:rPr>
          <w:noProof/>
        </w:rPr>
        <w:fldChar w:fldCharType="end"/>
      </w:r>
    </w:p>
    <w:p w14:paraId="5B27F615" w14:textId="77777777" w:rsidR="00425F04" w:rsidRPr="00FE084B" w:rsidRDefault="00425F04" w:rsidP="00425F04">
      <w:pPr>
        <w:jc w:val="center"/>
        <w:rPr>
          <w:color w:val="000000" w:themeColor="text1"/>
        </w:rPr>
      </w:pPr>
    </w:p>
    <w:p w14:paraId="27186E1B" w14:textId="77777777" w:rsidR="00425F04" w:rsidRPr="00FE084B" w:rsidRDefault="00425F04" w:rsidP="00425F04">
      <w:pPr>
        <w:rPr>
          <w:color w:val="000000" w:themeColor="text1"/>
        </w:rPr>
      </w:pPr>
      <w:r w:rsidRPr="00FE084B">
        <w:rPr>
          <w:color w:val="000000" w:themeColor="text1"/>
          <w:szCs w:val="28"/>
        </w:rPr>
        <w:t xml:space="preserve">Затем отправляем документ по шаблону процесса нажав кнопку-резолюцию </w:t>
      </w:r>
      <w:r w:rsidRPr="00FE084B">
        <w:rPr>
          <w:b/>
          <w:color w:val="000000" w:themeColor="text1"/>
          <w:szCs w:val="28"/>
        </w:rPr>
        <w:t>Голосование комиссии.</w:t>
      </w:r>
    </w:p>
    <w:p w14:paraId="6F44B98D" w14:textId="77777777" w:rsidR="00425F04" w:rsidRPr="00FE084B" w:rsidRDefault="00425F04" w:rsidP="00425F04">
      <w:pPr>
        <w:rPr>
          <w:color w:val="000000" w:themeColor="text1"/>
        </w:rPr>
      </w:pPr>
      <w:r w:rsidRPr="00FE084B">
        <w:rPr>
          <w:color w:val="000000" w:themeColor="text1"/>
          <w:szCs w:val="28"/>
        </w:rPr>
        <w:t xml:space="preserve">При этом выполняется блокирующий контроль заполнения файла с особым мнением при наличии строк с голосованием </w:t>
      </w:r>
      <w:r w:rsidRPr="00FE084B">
        <w:rPr>
          <w:b/>
          <w:color w:val="000000" w:themeColor="text1"/>
          <w:szCs w:val="28"/>
        </w:rPr>
        <w:t>Против.</w:t>
      </w:r>
    </w:p>
    <w:p w14:paraId="3A8F5BD2" w14:textId="77777777" w:rsidR="00425F04" w:rsidRPr="00FE084B" w:rsidRDefault="00425F04" w:rsidP="00425F04">
      <w:pPr>
        <w:rPr>
          <w:b/>
          <w:color w:val="000000" w:themeColor="text1"/>
          <w:szCs w:val="28"/>
        </w:rPr>
      </w:pPr>
      <w:r w:rsidRPr="00FE084B">
        <w:rPr>
          <w:color w:val="000000" w:themeColor="text1"/>
          <w:szCs w:val="28"/>
        </w:rPr>
        <w:t xml:space="preserve">Будет установлен статус </w:t>
      </w:r>
      <w:proofErr w:type="gramStart"/>
      <w:r w:rsidRPr="00FE084B">
        <w:rPr>
          <w:color w:val="000000" w:themeColor="text1"/>
          <w:szCs w:val="28"/>
        </w:rPr>
        <w:t>документа</w:t>
      </w:r>
      <w:proofErr w:type="gramEnd"/>
      <w:r w:rsidRPr="00FE084B">
        <w:rPr>
          <w:color w:val="000000" w:themeColor="text1"/>
          <w:szCs w:val="28"/>
        </w:rPr>
        <w:t xml:space="preserve"> </w:t>
      </w:r>
      <w:r w:rsidRPr="00FE084B">
        <w:rPr>
          <w:b/>
          <w:color w:val="000000" w:themeColor="text1"/>
          <w:szCs w:val="28"/>
        </w:rPr>
        <w:t>На согласовании.</w:t>
      </w:r>
    </w:p>
    <w:p w14:paraId="28C25C09" w14:textId="77777777" w:rsidR="00425F04" w:rsidRPr="00FE084B" w:rsidRDefault="00425F04" w:rsidP="00425F04">
      <w:pPr>
        <w:rPr>
          <w:color w:val="000000" w:themeColor="text1"/>
        </w:rPr>
      </w:pPr>
    </w:p>
    <w:p w14:paraId="43518974"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2981A402" wp14:editId="6D7DA775">
                <wp:extent cx="6029960" cy="4632325"/>
                <wp:effectExtent l="0" t="0" r="0" b="0"/>
                <wp:docPr id="1821" name="Врезка894"/>
                <wp:cNvGraphicFramePr/>
                <a:graphic xmlns:a="http://schemas.openxmlformats.org/drawingml/2006/main">
                  <a:graphicData uri="http://schemas.microsoft.com/office/word/2010/wordprocessingShape">
                    <wps:wsp>
                      <wps:cNvSpPr/>
                      <wps:spPr bwMode="auto">
                        <a:xfrm>
                          <a:off x="0" y="0"/>
                          <a:ext cx="6030000" cy="46324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519E54E" w14:textId="77777777" w:rsidR="00425F04" w:rsidRDefault="00425F04" w:rsidP="00425F04">
                            <w:pPr>
                              <w:pStyle w:val="aff2"/>
                            </w:pPr>
                            <w:r>
                              <w:drawing>
                                <wp:inline distT="0" distB="0" distL="0" distR="0" wp14:anchorId="671D61D0" wp14:editId="6D3E6996">
                                  <wp:extent cx="6029960" cy="4259580"/>
                                  <wp:effectExtent l="0" t="0" r="0" b="0"/>
                                  <wp:docPr id="2334" name="Рисунок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3" name="Рисунок 957"/>
                                          <pic:cNvPicPr>
                                            <a:picLocks noChangeAspect="1"/>
                                          </pic:cNvPicPr>
                                        </pic:nvPicPr>
                                        <pic:blipFill>
                                          <a:blip r:embed="rId978"/>
                                          <a:stretch/>
                                        </pic:blipFill>
                                        <pic:spPr bwMode="auto">
                                          <a:xfrm>
                                            <a:off x="0" y="0"/>
                                            <a:ext cx="6029960" cy="42595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981A402" id="Врезка894" o:spid="_x0000_s1487" style="width:474.8pt;height:36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" stroked="f" strokeweight="0">
                <v:textbox inset="0,0,0,0">
                  <w:txbxContent>
                    <w:p w14:paraId="5519E54E" w14:textId="77777777" w:rsidR="00425F04" w:rsidRDefault="00425F04" w:rsidP="00425F04">
                      <w:pPr>
                        <w:pStyle w:val="aff2"/>
                      </w:pPr>
                      <w:r>
                        <w:drawing>
                          <wp:inline distT="0" distB="0" distL="0" distR="0" wp14:anchorId="671D61D0" wp14:editId="6D3E6996">
                            <wp:extent cx="6029960" cy="4259580"/>
                            <wp:effectExtent l="0" t="0" r="0" b="0"/>
                            <wp:docPr id="2334" name="Рисунок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3" name="Рисунок 957"/>
                                    <pic:cNvPicPr>
                                      <a:picLocks noChangeAspect="1"/>
                                    </pic:cNvPicPr>
                                  </pic:nvPicPr>
                                  <pic:blipFill>
                                    <a:blip r:embed="rId978"/>
                                    <a:stretch/>
                                  </pic:blipFill>
                                  <pic:spPr bwMode="auto">
                                    <a:xfrm>
                                      <a:off x="0" y="0"/>
                                      <a:ext cx="6029960" cy="4259580"/>
                                    </a:xfrm>
                                    <a:prstGeom prst="rect">
                                      <a:avLst/>
                                    </a:prstGeom>
                                  </pic:spPr>
                                </pic:pic>
                              </a:graphicData>
                            </a:graphic>
                          </wp:inline>
                        </w:drawing>
                      </w:r>
                      <w:r>
                        <w:t xml:space="preserve"> </w:t>
                      </w:r>
                    </w:p>
                  </w:txbxContent>
                </v:textbox>
                <w10:anchorlock/>
              </v:rect>
            </w:pict>
          </mc:Fallback>
        </mc:AlternateContent>
      </w:r>
    </w:p>
    <w:p w14:paraId="2A130C38" w14:textId="77777777" w:rsidR="00425F04" w:rsidRPr="00FE084B" w:rsidRDefault="00425F04" w:rsidP="00425F04">
      <w:pPr>
        <w:pStyle w:val="afffffff6"/>
        <w:rPr>
          <w:noProof/>
        </w:rPr>
      </w:pPr>
      <w:bookmarkStart w:id="3382" w:name="_Toc212821998"/>
      <w:bookmarkStart w:id="3383" w:name="_Toc213233672"/>
      <w:r w:rsidRPr="00FE084B">
        <w:rPr>
          <w:noProof/>
        </w:rPr>
        <w:t xml:space="preserve">Рисунок </w:t>
      </w:r>
      <w:r w:rsidRPr="00FE084B">
        <w:rPr>
          <w:noProof/>
        </w:rPr>
        <w:fldChar w:fldCharType="begin"/>
      </w:r>
      <w:r w:rsidRPr="00FE084B">
        <w:rPr>
          <w:noProof/>
        </w:rPr>
        <w:instrText xml:space="preserve">SEQ Рисунок \* ARABIC </w:instrText>
      </w:r>
      <w:r w:rsidRPr="00FE084B">
        <w:rPr>
          <w:noProof/>
        </w:rPr>
        <w:fldChar w:fldCharType="separate"/>
      </w:r>
      <w:r w:rsidR="00FE084B" w:rsidRPr="00FE084B">
        <w:rPr>
          <w:noProof/>
        </w:rPr>
        <w:t>1381</w:t>
      </w:r>
      <w:bookmarkEnd w:id="3382"/>
      <w:bookmarkEnd w:id="3383"/>
      <w:r w:rsidRPr="00FE084B">
        <w:rPr>
          <w:noProof/>
        </w:rPr>
        <w:fldChar w:fldCharType="end"/>
      </w:r>
    </w:p>
    <w:p w14:paraId="37C89B75" w14:textId="77777777" w:rsidR="00425F04" w:rsidRPr="00FE084B" w:rsidRDefault="00425F04" w:rsidP="00425F04">
      <w:pPr>
        <w:jc w:val="center"/>
        <w:rPr>
          <w:color w:val="000000" w:themeColor="text1"/>
        </w:rPr>
      </w:pPr>
    </w:p>
    <w:p w14:paraId="2600AC8D" w14:textId="77777777" w:rsidR="00425F04" w:rsidRPr="00FE084B" w:rsidRDefault="00425F04" w:rsidP="00425F04">
      <w:pPr>
        <w:rPr>
          <w:color w:val="000000" w:themeColor="text1"/>
        </w:rPr>
      </w:pPr>
      <w:r w:rsidRPr="00FE084B">
        <w:rPr>
          <w:color w:val="000000" w:themeColor="text1"/>
          <w:szCs w:val="28"/>
        </w:rPr>
        <w:t xml:space="preserve">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контролировать ход состояния голосования членами комиссии. </w:t>
      </w:r>
    </w:p>
    <w:p w14:paraId="02E856EC" w14:textId="77777777" w:rsidR="00425F04" w:rsidRPr="00FE084B" w:rsidRDefault="00425F04" w:rsidP="00425F04">
      <w:pPr>
        <w:rPr>
          <w:color w:val="000000" w:themeColor="text1"/>
          <w:szCs w:val="28"/>
        </w:rPr>
      </w:pPr>
      <w:r w:rsidRPr="00FE084B">
        <w:rPr>
          <w:color w:val="000000" w:themeColor="text1"/>
          <w:szCs w:val="28"/>
        </w:rPr>
        <w:t xml:space="preserve">Для этого пользователь открывает документ, переходит по ссылке </w:t>
      </w:r>
      <w:r w:rsidRPr="00FE084B">
        <w:rPr>
          <w:b/>
          <w:color w:val="000000" w:themeColor="text1"/>
          <w:szCs w:val="28"/>
        </w:rPr>
        <w:t>Процесс</w:t>
      </w:r>
      <w:r w:rsidRPr="00FE084B">
        <w:rPr>
          <w:color w:val="000000" w:themeColor="text1"/>
          <w:szCs w:val="28"/>
        </w:rPr>
        <w:t xml:space="preserve">, далее нажимаем по ссылке </w:t>
      </w:r>
      <w:r w:rsidRPr="00FE084B">
        <w:rPr>
          <w:b/>
          <w:color w:val="000000" w:themeColor="text1"/>
          <w:szCs w:val="28"/>
        </w:rPr>
        <w:t>Ход выполнения группового этапа: Голосование комиссии</w:t>
      </w:r>
      <w:r w:rsidRPr="00FE084B">
        <w:rPr>
          <w:color w:val="000000" w:themeColor="text1"/>
          <w:szCs w:val="28"/>
        </w:rPr>
        <w:t>.</w:t>
      </w:r>
    </w:p>
    <w:p w14:paraId="265B49F8"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088E1F54" wp14:editId="4F549BAD">
                <wp:extent cx="6028055" cy="1141095"/>
                <wp:effectExtent l="0" t="0" r="0" b="0"/>
                <wp:docPr id="1823" name="Врезка895"/>
                <wp:cNvGraphicFramePr/>
                <a:graphic xmlns:a="http://schemas.openxmlformats.org/drawingml/2006/main">
                  <a:graphicData uri="http://schemas.microsoft.com/office/word/2010/wordprocessingShape">
                    <wps:wsp>
                      <wps:cNvSpPr/>
                      <wps:spPr bwMode="auto">
                        <a:xfrm>
                          <a:off x="0" y="0"/>
                          <a:ext cx="6028200" cy="11412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1CE3FCB" w14:textId="77777777" w:rsidR="00425F04" w:rsidRDefault="00425F04" w:rsidP="00425F04">
                            <w:pPr>
                              <w:pStyle w:val="aff2"/>
                            </w:pPr>
                            <w:r>
                              <w:drawing>
                                <wp:inline distT="0" distB="0" distL="0" distR="0" wp14:anchorId="0E659775" wp14:editId="6A700FA2">
                                  <wp:extent cx="6644743" cy="768350"/>
                                  <wp:effectExtent l="0" t="0" r="3810" b="0"/>
                                  <wp:docPr id="2340"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7" name="Рисунок 930"/>
                                          <pic:cNvPicPr>
                                            <a:picLocks noChangeAspect="1"/>
                                          </pic:cNvPicPr>
                                        </pic:nvPicPr>
                                        <pic:blipFill>
                                          <a:blip r:embed="rId947"/>
                                          <a:stretch/>
                                        </pic:blipFill>
                                        <pic:spPr bwMode="auto">
                                          <a:xfrm>
                                            <a:off x="0" y="0"/>
                                            <a:ext cx="6646549" cy="768559"/>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88E1F54" id="Врезка895" o:spid="_x0000_s1488" style="width:474.65pt;height:8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" stroked="f" strokeweight="0">
                <v:textbox inset="0,0,0,0">
                  <w:txbxContent>
                    <w:p w14:paraId="61CE3FCB" w14:textId="77777777" w:rsidR="00425F04" w:rsidRDefault="00425F04" w:rsidP="00425F04">
                      <w:pPr>
                        <w:pStyle w:val="aff2"/>
                      </w:pPr>
                      <w:r>
                        <w:drawing>
                          <wp:inline distT="0" distB="0" distL="0" distR="0" wp14:anchorId="0E659775" wp14:editId="6A700FA2">
                            <wp:extent cx="6644743" cy="768350"/>
                            <wp:effectExtent l="0" t="0" r="3810" b="0"/>
                            <wp:docPr id="2340"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7" name="Рисунок 930"/>
                                    <pic:cNvPicPr>
                                      <a:picLocks noChangeAspect="1"/>
                                    </pic:cNvPicPr>
                                  </pic:nvPicPr>
                                  <pic:blipFill>
                                    <a:blip r:embed="rId947"/>
                                    <a:stretch/>
                                  </pic:blipFill>
                                  <pic:spPr bwMode="auto">
                                    <a:xfrm>
                                      <a:off x="0" y="0"/>
                                      <a:ext cx="6646549" cy="768559"/>
                                    </a:xfrm>
                                    <a:prstGeom prst="rect">
                                      <a:avLst/>
                                    </a:prstGeom>
                                  </pic:spPr>
                                </pic:pic>
                              </a:graphicData>
                            </a:graphic>
                          </wp:inline>
                        </w:drawing>
                      </w:r>
                      <w:r>
                        <w:t xml:space="preserve"> </w:t>
                      </w:r>
                    </w:p>
                  </w:txbxContent>
                </v:textbox>
                <w10:anchorlock/>
              </v:rect>
            </w:pict>
          </mc:Fallback>
        </mc:AlternateContent>
      </w:r>
    </w:p>
    <w:p w14:paraId="17316559" w14:textId="77777777" w:rsidR="00425F04" w:rsidRPr="00FE084B" w:rsidRDefault="00425F04" w:rsidP="00425F04">
      <w:pPr>
        <w:pStyle w:val="afffffff6"/>
        <w:rPr>
          <w:noProof/>
        </w:rPr>
      </w:pPr>
      <w:bookmarkStart w:id="3384" w:name="_Toc212821999"/>
      <w:bookmarkStart w:id="3385" w:name="_Toc213233673"/>
      <w:r w:rsidRPr="00FE084B">
        <w:rPr>
          <w:noProof/>
        </w:rPr>
        <w:t xml:space="preserve">Рисунок </w:t>
      </w:r>
      <w:r w:rsidRPr="00FE084B">
        <w:rPr>
          <w:noProof/>
        </w:rPr>
        <w:fldChar w:fldCharType="begin"/>
      </w:r>
      <w:r w:rsidRPr="00FE084B">
        <w:rPr>
          <w:noProof/>
        </w:rPr>
        <w:instrText xml:space="preserve">SEQ Рисунок \* ARABIC </w:instrText>
      </w:r>
      <w:r w:rsidRPr="00FE084B">
        <w:rPr>
          <w:noProof/>
        </w:rPr>
        <w:fldChar w:fldCharType="separate"/>
      </w:r>
      <w:r w:rsidR="00FE084B" w:rsidRPr="00FE084B">
        <w:rPr>
          <w:noProof/>
        </w:rPr>
        <w:t>1382</w:t>
      </w:r>
      <w:bookmarkEnd w:id="3384"/>
      <w:bookmarkEnd w:id="3385"/>
      <w:r w:rsidRPr="00FE084B">
        <w:rPr>
          <w:noProof/>
        </w:rPr>
        <w:fldChar w:fldCharType="end"/>
      </w:r>
    </w:p>
    <w:p w14:paraId="5D09BEED" w14:textId="77777777" w:rsidR="00425F04" w:rsidRPr="00FE084B" w:rsidRDefault="00425F04" w:rsidP="00425F04">
      <w:pPr>
        <w:jc w:val="center"/>
        <w:rPr>
          <w:color w:val="000000" w:themeColor="text1"/>
        </w:rPr>
      </w:pPr>
    </w:p>
    <w:p w14:paraId="59EE81C2" w14:textId="77777777" w:rsidR="00425F04" w:rsidRPr="00FE084B" w:rsidRDefault="00425F04" w:rsidP="00425F04">
      <w:pPr>
        <w:rPr>
          <w:color w:val="000000" w:themeColor="text1"/>
        </w:rPr>
      </w:pPr>
      <w:r w:rsidRPr="00FE084B">
        <w:rPr>
          <w:color w:val="000000" w:themeColor="text1"/>
          <w:szCs w:val="28"/>
        </w:rPr>
        <w:t xml:space="preserve">В открывшейся форме будет доступна информация о списке исполнителей и статусе выполнения задачи. </w:t>
      </w:r>
    </w:p>
    <w:p w14:paraId="2DF4CC64" w14:textId="77777777" w:rsidR="00425F04" w:rsidRPr="00FE084B" w:rsidRDefault="00425F04" w:rsidP="00425F04">
      <w:pPr>
        <w:rPr>
          <w:color w:val="000000" w:themeColor="text1"/>
        </w:rPr>
      </w:pPr>
      <w:r w:rsidRPr="00FE084B">
        <w:rPr>
          <w:color w:val="000000" w:themeColor="text1"/>
          <w:szCs w:val="28"/>
        </w:rPr>
        <w:t xml:space="preserve">В случае невозможности проведения голосования одним из членов комиссии, 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в данной форме прервать задачу пользователя, нажав кнопку </w:t>
      </w:r>
      <w:r w:rsidRPr="00FE084B">
        <w:rPr>
          <w:b/>
          <w:color w:val="000000" w:themeColor="text1"/>
          <w:szCs w:val="28"/>
        </w:rPr>
        <w:t>Прервать задачу</w:t>
      </w:r>
      <w:r w:rsidRPr="00FE084B">
        <w:rPr>
          <w:color w:val="000000" w:themeColor="text1"/>
          <w:szCs w:val="28"/>
        </w:rPr>
        <w:t xml:space="preserve">. </w:t>
      </w:r>
    </w:p>
    <w:p w14:paraId="2351D4CC" w14:textId="77777777" w:rsidR="00425F04" w:rsidRPr="00FE084B" w:rsidRDefault="00425F04" w:rsidP="00425F04">
      <w:pPr>
        <w:rPr>
          <w:color w:val="000000" w:themeColor="text1"/>
          <w:szCs w:val="28"/>
        </w:rPr>
      </w:pPr>
      <w:r w:rsidRPr="00FE084B">
        <w:rPr>
          <w:color w:val="000000" w:themeColor="text1"/>
          <w:szCs w:val="28"/>
        </w:rPr>
        <w:lastRenderedPageBreak/>
        <w:t xml:space="preserve">В форме документа в окне </w:t>
      </w:r>
      <w:r w:rsidRPr="00FE084B">
        <w:rPr>
          <w:b/>
          <w:bCs/>
          <w:color w:val="000000" w:themeColor="text1"/>
          <w:szCs w:val="28"/>
        </w:rPr>
        <w:t>Процесс</w:t>
      </w:r>
      <w:r w:rsidRPr="00FE084B">
        <w:rPr>
          <w:color w:val="000000" w:themeColor="text1"/>
          <w:szCs w:val="28"/>
        </w:rPr>
        <w:t xml:space="preserve"> задача пользователя будет отображена как отмененная.</w:t>
      </w:r>
    </w:p>
    <w:p w14:paraId="155D5FFE" w14:textId="77777777" w:rsidR="00425F04" w:rsidRPr="00FE084B" w:rsidRDefault="00425F04" w:rsidP="00425F04">
      <w:pPr>
        <w:rPr>
          <w:color w:val="000000" w:themeColor="text1"/>
          <w:szCs w:val="28"/>
        </w:rPr>
      </w:pPr>
    </w:p>
    <w:p w14:paraId="3A384A7F"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7BE52498" wp14:editId="20B9D8E0">
                <wp:extent cx="6029960" cy="944880"/>
                <wp:effectExtent l="0" t="0" r="8890" b="7620"/>
                <wp:docPr id="1825" name="Врезка896"/>
                <wp:cNvGraphicFramePr/>
                <a:graphic xmlns:a="http://schemas.openxmlformats.org/drawingml/2006/main">
                  <a:graphicData uri="http://schemas.microsoft.com/office/word/2010/wordprocessingShape">
                    <wps:wsp>
                      <wps:cNvSpPr/>
                      <wps:spPr bwMode="auto">
                        <a:xfrm>
                          <a:off x="0" y="0"/>
                          <a:ext cx="6030000" cy="9450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A2F2A42" w14:textId="77777777" w:rsidR="00425F04" w:rsidRDefault="00425F04" w:rsidP="00425F04">
                            <w:pPr>
                              <w:pStyle w:val="aff2"/>
                            </w:pPr>
                            <w:r>
                              <w:drawing>
                                <wp:inline distT="0" distB="0" distL="0" distR="0" wp14:anchorId="6814B987" wp14:editId="7E1E5DA9">
                                  <wp:extent cx="6029960" cy="572135"/>
                                  <wp:effectExtent l="0" t="0" r="0" b="0"/>
                                  <wp:docPr id="2341" name="Рисунок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1" name="Рисунок 931"/>
                                          <pic:cNvPicPr>
                                            <a:picLocks noChangeAspect="1"/>
                                          </pic:cNvPicPr>
                                        </pic:nvPicPr>
                                        <pic:blipFill>
                                          <a:blip r:embed="rId947"/>
                                          <a:stretch/>
                                        </pic:blipFill>
                                        <pic:spPr bwMode="auto">
                                          <a:xfrm>
                                            <a:off x="0" y="0"/>
                                            <a:ext cx="6029960" cy="5721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BE52498" id="Врезка896" o:spid="_x0000_s1489" style="width:474.8pt;height:7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" stroked="f" strokeweight="0">
                <v:textbox inset="0,0,0,0">
                  <w:txbxContent>
                    <w:p w14:paraId="7A2F2A42" w14:textId="77777777" w:rsidR="00425F04" w:rsidRDefault="00425F04" w:rsidP="00425F04">
                      <w:pPr>
                        <w:pStyle w:val="aff2"/>
                      </w:pPr>
                      <w:r>
                        <w:drawing>
                          <wp:inline distT="0" distB="0" distL="0" distR="0" wp14:anchorId="6814B987" wp14:editId="7E1E5DA9">
                            <wp:extent cx="6029960" cy="572135"/>
                            <wp:effectExtent l="0" t="0" r="0" b="0"/>
                            <wp:docPr id="2341" name="Рисунок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1" name="Рисунок 931"/>
                                    <pic:cNvPicPr>
                                      <a:picLocks noChangeAspect="1"/>
                                    </pic:cNvPicPr>
                                  </pic:nvPicPr>
                                  <pic:blipFill>
                                    <a:blip r:embed="rId947"/>
                                    <a:stretch/>
                                  </pic:blipFill>
                                  <pic:spPr bwMode="auto">
                                    <a:xfrm>
                                      <a:off x="0" y="0"/>
                                      <a:ext cx="6029960" cy="572135"/>
                                    </a:xfrm>
                                    <a:prstGeom prst="rect">
                                      <a:avLst/>
                                    </a:prstGeom>
                                  </pic:spPr>
                                </pic:pic>
                              </a:graphicData>
                            </a:graphic>
                          </wp:inline>
                        </w:drawing>
                      </w:r>
                      <w:r>
                        <w:t xml:space="preserve"> </w:t>
                      </w:r>
                    </w:p>
                  </w:txbxContent>
                </v:textbox>
                <w10:anchorlock/>
              </v:rect>
            </w:pict>
          </mc:Fallback>
        </mc:AlternateContent>
      </w:r>
    </w:p>
    <w:p w14:paraId="1C8EBEF5" w14:textId="77777777" w:rsidR="00425F04" w:rsidRPr="00FE084B" w:rsidRDefault="00425F04" w:rsidP="00425F04">
      <w:pPr>
        <w:pStyle w:val="afffffff6"/>
        <w:rPr>
          <w:noProof/>
        </w:rPr>
      </w:pPr>
      <w:bookmarkStart w:id="3386" w:name="_Toc212822000"/>
      <w:bookmarkStart w:id="3387" w:name="_Toc213233674"/>
      <w:r w:rsidRPr="00FE084B">
        <w:rPr>
          <w:noProof/>
        </w:rPr>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1383</w:t>
      </w:r>
      <w:bookmarkEnd w:id="3386"/>
      <w:bookmarkEnd w:id="3387"/>
      <w:r w:rsidRPr="00FE084B">
        <w:rPr>
          <w:noProof/>
        </w:rPr>
        <w:fldChar w:fldCharType="end"/>
      </w:r>
    </w:p>
    <w:p w14:paraId="2B408829" w14:textId="77777777" w:rsidR="00425F04" w:rsidRPr="00FE084B" w:rsidRDefault="00425F04" w:rsidP="00425F04">
      <w:pPr>
        <w:jc w:val="center"/>
        <w:rPr>
          <w:color w:val="000000" w:themeColor="text1"/>
        </w:rPr>
      </w:pPr>
    </w:p>
    <w:p w14:paraId="65B4477D" w14:textId="77777777" w:rsidR="00425F04" w:rsidRPr="00FE084B" w:rsidRDefault="00425F04" w:rsidP="00425F04">
      <w:pPr>
        <w:rPr>
          <w:color w:val="000000" w:themeColor="text1"/>
        </w:rPr>
      </w:pPr>
      <w:r w:rsidRPr="00FE084B">
        <w:rPr>
          <w:color w:val="000000" w:themeColor="text1"/>
          <w:szCs w:val="28"/>
        </w:rPr>
        <w:t xml:space="preserve">В случае, если все члены комиссии проголосовали самостоятельно, задача </w:t>
      </w:r>
      <w:r w:rsidRPr="00FE084B">
        <w:rPr>
          <w:b/>
          <w:color w:val="000000" w:themeColor="text1"/>
          <w:szCs w:val="28"/>
        </w:rPr>
        <w:t>Подведение итогов голосования</w:t>
      </w:r>
      <w:r w:rsidRPr="00FE084B">
        <w:rPr>
          <w:color w:val="000000" w:themeColor="text1"/>
          <w:szCs w:val="28"/>
        </w:rPr>
        <w:t xml:space="preserve"> будет автоматически отменена. </w:t>
      </w:r>
    </w:p>
    <w:p w14:paraId="502761E6"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Исполнение задачи на этапе </w:t>
      </w:r>
      <w:r w:rsidRPr="00FE084B">
        <w:rPr>
          <w:b/>
          <w:color w:val="000000" w:themeColor="text1"/>
          <w:szCs w:val="28"/>
        </w:rPr>
        <w:t xml:space="preserve">Подведение итогов голосования комиссии </w:t>
      </w:r>
      <w:r w:rsidRPr="00FE084B">
        <w:rPr>
          <w:color w:val="000000" w:themeColor="text1"/>
          <w:szCs w:val="28"/>
        </w:rPr>
        <w:t>требуется только в случае, если кто-либо из членов комиссии не смог выполнить голосование.</w:t>
      </w:r>
    </w:p>
    <w:p w14:paraId="11E38614" w14:textId="77777777" w:rsidR="00425F04" w:rsidRPr="00FE084B" w:rsidRDefault="00425F04" w:rsidP="00425F04">
      <w:pPr>
        <w:rPr>
          <w:color w:val="000000" w:themeColor="text1"/>
        </w:rPr>
      </w:pPr>
      <w:r w:rsidRPr="00FE084B">
        <w:rPr>
          <w:color w:val="000000" w:themeColor="text1"/>
          <w:szCs w:val="28"/>
        </w:rPr>
        <w:t xml:space="preserve">После выполнения / невыполнения задач процесса </w:t>
      </w:r>
      <w:r w:rsidRPr="00FE084B">
        <w:rPr>
          <w:b/>
          <w:color w:val="000000" w:themeColor="text1"/>
          <w:szCs w:val="28"/>
        </w:rPr>
        <w:t>Голосование комиссии</w:t>
      </w:r>
      <w:r w:rsidRPr="00FE084B">
        <w:rPr>
          <w:color w:val="000000" w:themeColor="text1"/>
          <w:szCs w:val="28"/>
        </w:rPr>
        <w:t xml:space="preserve"> членами комиссии, результирующее </w:t>
      </w:r>
      <w:r w:rsidRPr="00FE084B">
        <w:rPr>
          <w:b/>
          <w:color w:val="000000" w:themeColor="text1"/>
          <w:szCs w:val="28"/>
        </w:rPr>
        <w:t>Подведение итогов голосования</w:t>
      </w:r>
      <w:r w:rsidRPr="00FE084B">
        <w:rPr>
          <w:color w:val="000000" w:themeColor="text1"/>
          <w:szCs w:val="28"/>
        </w:rPr>
        <w:t xml:space="preserve"> необходимо выполнить пользователю с ролью </w:t>
      </w:r>
      <w:r w:rsidRPr="00FE084B">
        <w:rPr>
          <w:b/>
          <w:color w:val="000000" w:themeColor="text1"/>
          <w:szCs w:val="28"/>
        </w:rPr>
        <w:t>Ответственное лицо комиссии</w:t>
      </w:r>
      <w:r w:rsidRPr="00FE084B">
        <w:rPr>
          <w:color w:val="000000" w:themeColor="text1"/>
          <w:szCs w:val="28"/>
        </w:rPr>
        <w:t>.</w:t>
      </w:r>
    </w:p>
    <w:p w14:paraId="609B78B7"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Исполнение задачи на этапе </w:t>
      </w:r>
      <w:r w:rsidRPr="00FE084B">
        <w:rPr>
          <w:b/>
          <w:color w:val="000000" w:themeColor="text1"/>
          <w:szCs w:val="28"/>
        </w:rPr>
        <w:t xml:space="preserve">Подведение итогов голосования </w:t>
      </w:r>
      <w:proofErr w:type="gramStart"/>
      <w:r w:rsidRPr="00FE084B">
        <w:rPr>
          <w:color w:val="000000" w:themeColor="text1"/>
          <w:szCs w:val="28"/>
        </w:rPr>
        <w:t>требуется в случае если</w:t>
      </w:r>
      <w:proofErr w:type="gramEnd"/>
      <w:r w:rsidRPr="00FE084B">
        <w:rPr>
          <w:color w:val="000000" w:themeColor="text1"/>
          <w:szCs w:val="28"/>
        </w:rPr>
        <w:t xml:space="preserve"> кто-либо из членов комиссии не смог выполнить голосование. </w:t>
      </w:r>
    </w:p>
    <w:p w14:paraId="47730150" w14:textId="77777777" w:rsidR="00425F04" w:rsidRPr="00FE084B" w:rsidRDefault="00425F04" w:rsidP="00425F04">
      <w:pPr>
        <w:rPr>
          <w:color w:val="000000" w:themeColor="text1"/>
        </w:rPr>
      </w:pPr>
      <w:r w:rsidRPr="00FE084B">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14:paraId="22062511"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14C1D462" wp14:editId="6AFD6042">
                <wp:extent cx="6031865" cy="713105"/>
                <wp:effectExtent l="0" t="0" r="0" b="0"/>
                <wp:docPr id="1827" name="Врезка897"/>
                <wp:cNvGraphicFramePr/>
                <a:graphic xmlns:a="http://schemas.openxmlformats.org/drawingml/2006/main">
                  <a:graphicData uri="http://schemas.microsoft.com/office/word/2010/wordprocessingShape">
                    <wps:wsp>
                      <wps:cNvSpPr/>
                      <wps:spPr bwMode="auto">
                        <a:xfrm>
                          <a:off x="0" y="0"/>
                          <a:ext cx="6031800" cy="7131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054B84C" w14:textId="77777777" w:rsidR="00425F04" w:rsidRDefault="00425F04" w:rsidP="00425F04">
                            <w:pPr>
                              <w:pStyle w:val="aff2"/>
                            </w:pPr>
                            <w:r>
                              <w:drawing>
                                <wp:inline distT="0" distB="0" distL="0" distR="0" wp14:anchorId="6DFC12A1" wp14:editId="7A639C9A">
                                  <wp:extent cx="6031865" cy="340995"/>
                                  <wp:effectExtent l="0" t="0" r="0" b="0"/>
                                  <wp:docPr id="2366" name="Изображение143"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5" name="Изображение143" descr="C:\Users\zmist\Downloads\1\Новая папка\1.png"/>
                                          <pic:cNvPicPr>
                                            <a:picLocks noChangeAspect="1"/>
                                          </pic:cNvPicPr>
                                        </pic:nvPicPr>
                                        <pic:blipFill>
                                          <a:blip r:embed="rId323"/>
                                          <a:srcRect t="88235"/>
                                          <a:stretch/>
                                        </pic:blipFill>
                                        <pic:spPr bwMode="auto">
                                          <a:xfrm>
                                            <a:off x="0" y="0"/>
                                            <a:ext cx="6031865" cy="3409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4C1D462" id="Врезка897" o:spid="_x0000_s1490" style="width:474.95pt;height:5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" stroked="f" strokeweight="0">
                <v:textbox inset="0,0,0,0">
                  <w:txbxContent>
                    <w:p w14:paraId="7054B84C" w14:textId="77777777" w:rsidR="00425F04" w:rsidRDefault="00425F04" w:rsidP="00425F04">
                      <w:pPr>
                        <w:pStyle w:val="aff2"/>
                      </w:pPr>
                      <w:r>
                        <w:drawing>
                          <wp:inline distT="0" distB="0" distL="0" distR="0" wp14:anchorId="6DFC12A1" wp14:editId="7A639C9A">
                            <wp:extent cx="6031865" cy="340995"/>
                            <wp:effectExtent l="0" t="0" r="0" b="0"/>
                            <wp:docPr id="2366" name="Изображение143"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5" name="Изображение143" descr="C:\Users\zmist\Downloads\1\Новая папка\1.png"/>
                                    <pic:cNvPicPr>
                                      <a:picLocks noChangeAspect="1"/>
                                    </pic:cNvPicPr>
                                  </pic:nvPicPr>
                                  <pic:blipFill>
                                    <a:blip r:embed="rId323"/>
                                    <a:srcRect t="88235"/>
                                    <a:stretch/>
                                  </pic:blipFill>
                                  <pic:spPr bwMode="auto">
                                    <a:xfrm>
                                      <a:off x="0" y="0"/>
                                      <a:ext cx="6031865" cy="340995"/>
                                    </a:xfrm>
                                    <a:prstGeom prst="rect">
                                      <a:avLst/>
                                    </a:prstGeom>
                                  </pic:spPr>
                                </pic:pic>
                              </a:graphicData>
                            </a:graphic>
                          </wp:inline>
                        </w:drawing>
                      </w:r>
                      <w:r>
                        <w:t xml:space="preserve"> </w:t>
                      </w:r>
                    </w:p>
                  </w:txbxContent>
                </v:textbox>
                <w10:anchorlock/>
              </v:rect>
            </w:pict>
          </mc:Fallback>
        </mc:AlternateContent>
      </w:r>
    </w:p>
    <w:p w14:paraId="60C8D032" w14:textId="77777777" w:rsidR="00425F04" w:rsidRPr="00FE084B" w:rsidRDefault="00425F04" w:rsidP="00425F04">
      <w:pPr>
        <w:pStyle w:val="afffffff6"/>
        <w:rPr>
          <w:noProof/>
        </w:rPr>
      </w:pPr>
      <w:bookmarkStart w:id="3388" w:name="_Toc212822001"/>
      <w:bookmarkStart w:id="3389" w:name="_Toc213233675"/>
      <w:r w:rsidRPr="00FE084B">
        <w:rPr>
          <w:noProof/>
        </w:rPr>
        <w:t xml:space="preserve">Рисунок </w:t>
      </w:r>
      <w:r w:rsidRPr="00FE084B">
        <w:rPr>
          <w:noProof/>
        </w:rPr>
        <w:fldChar w:fldCharType="begin"/>
      </w:r>
      <w:r w:rsidRPr="00FE084B">
        <w:rPr>
          <w:noProof/>
        </w:rPr>
        <w:instrText xml:space="preserve">SEQ Рисунок \* ARABIC </w:instrText>
      </w:r>
      <w:r w:rsidRPr="00FE084B">
        <w:rPr>
          <w:noProof/>
        </w:rPr>
        <w:fldChar w:fldCharType="separate"/>
      </w:r>
      <w:r w:rsidR="00FE084B" w:rsidRPr="00FE084B">
        <w:rPr>
          <w:noProof/>
        </w:rPr>
        <w:t>1384</w:t>
      </w:r>
      <w:bookmarkEnd w:id="3388"/>
      <w:bookmarkEnd w:id="3389"/>
      <w:r w:rsidRPr="00FE084B">
        <w:rPr>
          <w:noProof/>
        </w:rPr>
        <w:fldChar w:fldCharType="end"/>
      </w:r>
    </w:p>
    <w:p w14:paraId="12E7F1E6" w14:textId="77777777" w:rsidR="00425F04" w:rsidRPr="00FE084B" w:rsidRDefault="00425F04" w:rsidP="00425F04">
      <w:pPr>
        <w:jc w:val="center"/>
        <w:rPr>
          <w:color w:val="000000" w:themeColor="text1"/>
        </w:rPr>
      </w:pPr>
    </w:p>
    <w:p w14:paraId="6737AEF6" w14:textId="77777777" w:rsidR="00425F04" w:rsidRPr="00FE084B" w:rsidRDefault="00425F04" w:rsidP="00425F04">
      <w:pPr>
        <w:rPr>
          <w:color w:val="000000" w:themeColor="text1"/>
        </w:rPr>
      </w:pPr>
      <w:r w:rsidRPr="00FE084B">
        <w:rPr>
          <w:color w:val="000000" w:themeColor="text1"/>
          <w:szCs w:val="28"/>
        </w:rPr>
        <w:t xml:space="preserve">В случае если все члены комиссии проголосовали, задача будет автоматически отменена. </w:t>
      </w:r>
    </w:p>
    <w:p w14:paraId="5E400C3A" w14:textId="77777777" w:rsidR="00425F04" w:rsidRPr="00FE084B" w:rsidRDefault="00425F04" w:rsidP="00425F04">
      <w:pPr>
        <w:ind w:firstLine="0"/>
        <w:jc w:val="center"/>
        <w:rPr>
          <w:noProof/>
        </w:rPr>
      </w:pPr>
      <w:r w:rsidRPr="00FE084B">
        <w:rPr>
          <w:noProof/>
        </w:rPr>
        <w:drawing>
          <wp:inline distT="0" distB="0" distL="0" distR="0" wp14:anchorId="1562A7B6" wp14:editId="04C89B9B">
            <wp:extent cx="6029960" cy="975360"/>
            <wp:effectExtent l="0" t="0" r="8890" b="0"/>
            <wp:docPr id="1829"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 name="Рисунок 834"/>
                    <pic:cNvPicPr>
                      <a:picLocks noChangeAspect="1"/>
                    </pic:cNvPicPr>
                  </pic:nvPicPr>
                  <pic:blipFill>
                    <a:blip r:embed="rId825"/>
                    <a:stretch/>
                  </pic:blipFill>
                  <pic:spPr bwMode="auto">
                    <a:xfrm>
                      <a:off x="0" y="0"/>
                      <a:ext cx="6029960" cy="975360"/>
                    </a:xfrm>
                    <a:prstGeom prst="rect">
                      <a:avLst/>
                    </a:prstGeom>
                  </pic:spPr>
                </pic:pic>
              </a:graphicData>
            </a:graphic>
          </wp:inline>
        </w:drawing>
      </w:r>
    </w:p>
    <w:p w14:paraId="5A21E662" w14:textId="77777777" w:rsidR="00425F04" w:rsidRPr="00FE084B" w:rsidRDefault="00425F04" w:rsidP="00425F04">
      <w:pPr>
        <w:pStyle w:val="afffffff6"/>
        <w:rPr>
          <w:noProof/>
        </w:rPr>
      </w:pPr>
      <w:bookmarkStart w:id="3390" w:name="_Toc212822002"/>
      <w:bookmarkStart w:id="3391" w:name="_Toc213233676"/>
      <w:r w:rsidRPr="00FE084B">
        <w:rPr>
          <w:noProof/>
        </w:rPr>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1385</w:t>
      </w:r>
      <w:bookmarkEnd w:id="3390"/>
      <w:bookmarkEnd w:id="3391"/>
      <w:r w:rsidRPr="00FE084B">
        <w:rPr>
          <w:noProof/>
        </w:rPr>
        <w:fldChar w:fldCharType="end"/>
      </w:r>
    </w:p>
    <w:p w14:paraId="61902B38" w14:textId="77777777" w:rsidR="00425F04" w:rsidRPr="00FE084B" w:rsidRDefault="00425F04" w:rsidP="00425F04">
      <w:pPr>
        <w:jc w:val="center"/>
        <w:rPr>
          <w:color w:val="000000" w:themeColor="text1"/>
        </w:rPr>
      </w:pPr>
    </w:p>
    <w:p w14:paraId="72D6F994" w14:textId="77777777" w:rsidR="00425F04" w:rsidRPr="00FE084B" w:rsidRDefault="00425F04" w:rsidP="00425F04">
      <w:pPr>
        <w:rPr>
          <w:color w:val="000000" w:themeColor="text1"/>
          <w:szCs w:val="28"/>
        </w:rPr>
      </w:pPr>
      <w:r w:rsidRPr="00FE084B">
        <w:rPr>
          <w:color w:val="000000" w:themeColor="text1"/>
          <w:szCs w:val="28"/>
        </w:rPr>
        <w:t xml:space="preserve">Документ автоматически будет отправлен на этап </w:t>
      </w:r>
      <w:r w:rsidRPr="00FE084B">
        <w:rPr>
          <w:b/>
          <w:color w:val="000000" w:themeColor="text1"/>
          <w:szCs w:val="28"/>
        </w:rPr>
        <w:t xml:space="preserve">Утверждение председателем комиссии </w:t>
      </w:r>
      <w:r w:rsidRPr="00FE084B">
        <w:rPr>
          <w:color w:val="000000" w:themeColor="text1"/>
          <w:szCs w:val="28"/>
        </w:rPr>
        <w:t xml:space="preserve">для пользователя с ролью </w:t>
      </w:r>
      <w:r w:rsidRPr="00FE084B">
        <w:rPr>
          <w:b/>
          <w:color w:val="000000" w:themeColor="text1"/>
          <w:szCs w:val="28"/>
        </w:rPr>
        <w:t>Председатель комиссии</w:t>
      </w:r>
      <w:r w:rsidRPr="00FE084B">
        <w:rPr>
          <w:color w:val="000000" w:themeColor="text1"/>
          <w:szCs w:val="28"/>
        </w:rPr>
        <w:t>.</w:t>
      </w:r>
    </w:p>
    <w:p w14:paraId="3C3194BB" w14:textId="77777777" w:rsidR="00425F04" w:rsidRPr="00FE084B" w:rsidRDefault="00425F04" w:rsidP="00425F04">
      <w:pPr>
        <w:rPr>
          <w:color w:val="000000" w:themeColor="text1"/>
        </w:rPr>
      </w:pPr>
    </w:p>
    <w:p w14:paraId="5523AE69"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1F063C69" wp14:editId="4D485D56">
                <wp:extent cx="6029960" cy="2029460"/>
                <wp:effectExtent l="0" t="0" r="0" b="0"/>
                <wp:docPr id="1830" name="Врезка899"/>
                <wp:cNvGraphicFramePr/>
                <a:graphic xmlns:a="http://schemas.openxmlformats.org/drawingml/2006/main">
                  <a:graphicData uri="http://schemas.microsoft.com/office/word/2010/wordprocessingShape">
                    <wps:wsp>
                      <wps:cNvSpPr/>
                      <wps:spPr bwMode="auto">
                        <a:xfrm>
                          <a:off x="0" y="0"/>
                          <a:ext cx="6030000" cy="20293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883A766" w14:textId="77777777" w:rsidR="00425F04" w:rsidRDefault="00425F04" w:rsidP="00425F04">
                            <w:pPr>
                              <w:pStyle w:val="aff2"/>
                            </w:pPr>
                            <w:r>
                              <w:drawing>
                                <wp:inline distT="0" distB="0" distL="0" distR="0" wp14:anchorId="5A7BB25C" wp14:editId="56765B59">
                                  <wp:extent cx="6029960" cy="1656715"/>
                                  <wp:effectExtent l="0" t="0" r="0" b="0"/>
                                  <wp:docPr id="2391" name="Рисунок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3" name="Рисунок 958"/>
                                          <pic:cNvPicPr>
                                            <a:picLocks noChangeAspect="1"/>
                                          </pic:cNvPicPr>
                                        </pic:nvPicPr>
                                        <pic:blipFill>
                                          <a:blip r:embed="rId979"/>
                                          <a:stretch/>
                                        </pic:blipFill>
                                        <pic:spPr bwMode="auto">
                                          <a:xfrm>
                                            <a:off x="0" y="0"/>
                                            <a:ext cx="6029960" cy="16567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F063C69" id="Врезка899" o:spid="_x0000_s1491" style="width:474.8pt;height:15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" stroked="f" strokeweight="0">
                <v:textbox inset="0,0,0,0">
                  <w:txbxContent>
                    <w:p w14:paraId="1883A766" w14:textId="77777777" w:rsidR="00425F04" w:rsidRDefault="00425F04" w:rsidP="00425F04">
                      <w:pPr>
                        <w:pStyle w:val="aff2"/>
                      </w:pPr>
                      <w:r>
                        <w:drawing>
                          <wp:inline distT="0" distB="0" distL="0" distR="0" wp14:anchorId="5A7BB25C" wp14:editId="56765B59">
                            <wp:extent cx="6029960" cy="1656715"/>
                            <wp:effectExtent l="0" t="0" r="0" b="0"/>
                            <wp:docPr id="2391" name="Рисунок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3" name="Рисунок 958"/>
                                    <pic:cNvPicPr>
                                      <a:picLocks noChangeAspect="1"/>
                                    </pic:cNvPicPr>
                                  </pic:nvPicPr>
                                  <pic:blipFill>
                                    <a:blip r:embed="rId979"/>
                                    <a:stretch/>
                                  </pic:blipFill>
                                  <pic:spPr bwMode="auto">
                                    <a:xfrm>
                                      <a:off x="0" y="0"/>
                                      <a:ext cx="6029960" cy="1656715"/>
                                    </a:xfrm>
                                    <a:prstGeom prst="rect">
                                      <a:avLst/>
                                    </a:prstGeom>
                                  </pic:spPr>
                                </pic:pic>
                              </a:graphicData>
                            </a:graphic>
                          </wp:inline>
                        </w:drawing>
                      </w:r>
                      <w:r>
                        <w:t xml:space="preserve"> </w:t>
                      </w:r>
                    </w:p>
                  </w:txbxContent>
                </v:textbox>
                <w10:anchorlock/>
              </v:rect>
            </w:pict>
          </mc:Fallback>
        </mc:AlternateContent>
      </w:r>
    </w:p>
    <w:p w14:paraId="54E6E23C" w14:textId="77777777" w:rsidR="00425F04" w:rsidRPr="00FE084B" w:rsidRDefault="00425F04" w:rsidP="00425F04">
      <w:pPr>
        <w:pStyle w:val="afffffff6"/>
        <w:rPr>
          <w:noProof/>
        </w:rPr>
      </w:pPr>
      <w:bookmarkStart w:id="3392" w:name="_Toc212822003"/>
      <w:bookmarkStart w:id="3393" w:name="_Toc213233677"/>
      <w:r w:rsidRPr="00FE084B">
        <w:rPr>
          <w:noProof/>
        </w:rPr>
        <w:t xml:space="preserve">Рисунок </w:t>
      </w:r>
      <w:r w:rsidRPr="00FE084B">
        <w:rPr>
          <w:noProof/>
        </w:rPr>
        <w:fldChar w:fldCharType="begin"/>
      </w:r>
      <w:r w:rsidRPr="00FE084B">
        <w:rPr>
          <w:noProof/>
        </w:rPr>
        <w:instrText xml:space="preserve">SEQ Рисунок \* ARABIC </w:instrText>
      </w:r>
      <w:r w:rsidRPr="00FE084B">
        <w:rPr>
          <w:noProof/>
        </w:rPr>
        <w:fldChar w:fldCharType="separate"/>
      </w:r>
      <w:r w:rsidR="00FE084B" w:rsidRPr="00FE084B">
        <w:rPr>
          <w:noProof/>
        </w:rPr>
        <w:t>1386</w:t>
      </w:r>
      <w:bookmarkEnd w:id="3392"/>
      <w:bookmarkEnd w:id="3393"/>
      <w:r w:rsidRPr="00FE084B">
        <w:rPr>
          <w:noProof/>
        </w:rPr>
        <w:fldChar w:fldCharType="end"/>
      </w:r>
    </w:p>
    <w:p w14:paraId="38820DCF" w14:textId="77777777" w:rsidR="00425F04" w:rsidRPr="00FE084B" w:rsidRDefault="00425F04" w:rsidP="00425F04">
      <w:pPr>
        <w:rPr>
          <w:color w:val="000000" w:themeColor="text1"/>
        </w:rPr>
      </w:pPr>
    </w:p>
    <w:p w14:paraId="70589B42" w14:textId="77777777" w:rsidR="00425F04" w:rsidRPr="00FE084B" w:rsidRDefault="00425F04" w:rsidP="00425F04">
      <w:pPr>
        <w:rPr>
          <w:color w:val="000000" w:themeColor="text1"/>
        </w:rPr>
      </w:pPr>
      <w:r w:rsidRPr="00FE084B">
        <w:rPr>
          <w:color w:val="000000" w:themeColor="text1"/>
          <w:szCs w:val="28"/>
        </w:rPr>
        <w:t xml:space="preserve">На этапе </w:t>
      </w:r>
      <w:r w:rsidRPr="00FE084B">
        <w:rPr>
          <w:b/>
          <w:bCs/>
          <w:color w:val="000000" w:themeColor="text1"/>
          <w:szCs w:val="28"/>
        </w:rPr>
        <w:t>Утверждение</w:t>
      </w:r>
      <w:r w:rsidRPr="00FE084B">
        <w:rPr>
          <w:color w:val="000000" w:themeColor="text1"/>
          <w:szCs w:val="28"/>
        </w:rPr>
        <w:t xml:space="preserve"> председателем комиссии пользователь с ролью </w:t>
      </w:r>
      <w:r w:rsidRPr="00FE084B">
        <w:rPr>
          <w:b/>
          <w:bCs/>
          <w:color w:val="000000" w:themeColor="text1"/>
          <w:szCs w:val="28"/>
        </w:rPr>
        <w:t xml:space="preserve">Председатель комиссии </w:t>
      </w:r>
      <w:r w:rsidRPr="00FE084B">
        <w:rPr>
          <w:color w:val="000000" w:themeColor="text1"/>
          <w:szCs w:val="28"/>
        </w:rPr>
        <w:t xml:space="preserve">выполняет голосование. В поле </w:t>
      </w:r>
      <w:r w:rsidRPr="00FE084B">
        <w:rPr>
          <w:b/>
          <w:color w:val="000000" w:themeColor="text1"/>
          <w:szCs w:val="28"/>
        </w:rPr>
        <w:t>Голосование</w:t>
      </w:r>
      <w:r w:rsidRPr="00FE084B">
        <w:rPr>
          <w:color w:val="000000" w:themeColor="text1"/>
          <w:szCs w:val="28"/>
        </w:rPr>
        <w:t xml:space="preserve"> пользователь устанавливает решение по кнопке </w:t>
      </w:r>
      <w:r w:rsidRPr="00FE084B">
        <w:rPr>
          <w:b/>
          <w:color w:val="000000" w:themeColor="text1"/>
          <w:szCs w:val="28"/>
        </w:rPr>
        <w:t>Установить решение</w:t>
      </w:r>
      <w:r w:rsidRPr="00FE084B">
        <w:rPr>
          <w:color w:val="000000" w:themeColor="text1"/>
          <w:szCs w:val="28"/>
        </w:rPr>
        <w:t xml:space="preserve">, сохраняет результат по кнопке </w:t>
      </w:r>
      <w:r w:rsidRPr="00FE084B">
        <w:rPr>
          <w:b/>
          <w:color w:val="000000" w:themeColor="text1"/>
          <w:szCs w:val="28"/>
        </w:rPr>
        <w:t>Сохранить результаты</w:t>
      </w:r>
      <w:r w:rsidRPr="00FE084B">
        <w:rPr>
          <w:color w:val="000000" w:themeColor="text1"/>
          <w:szCs w:val="28"/>
        </w:rPr>
        <w:t>.</w:t>
      </w:r>
    </w:p>
    <w:p w14:paraId="124923BF" w14:textId="77777777" w:rsidR="00425F04" w:rsidRPr="00FE084B" w:rsidRDefault="00425F04" w:rsidP="00425F04">
      <w:pPr>
        <w:rPr>
          <w:color w:val="000000" w:themeColor="text1"/>
        </w:rPr>
      </w:pPr>
      <w:r w:rsidRPr="00FE084B">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1AED181A"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При завершении этапа выполняется блокирующий контроль заполнения файла с особым мнением при наличии строк с голосованием </w:t>
      </w:r>
      <w:r w:rsidRPr="00FE084B">
        <w:rPr>
          <w:b/>
          <w:color w:val="000000" w:themeColor="text1"/>
          <w:szCs w:val="28"/>
        </w:rPr>
        <w:t>Против.</w:t>
      </w:r>
    </w:p>
    <w:p w14:paraId="14C25C63" w14:textId="77777777" w:rsidR="00425F04" w:rsidRPr="00FE084B" w:rsidRDefault="00425F04" w:rsidP="00425F04">
      <w:pPr>
        <w:ind w:firstLine="680"/>
        <w:rPr>
          <w:color w:val="000000" w:themeColor="text1"/>
          <w:szCs w:val="28"/>
        </w:rPr>
      </w:pPr>
      <w:r w:rsidRPr="00FE084B">
        <w:rPr>
          <w:color w:val="000000" w:themeColor="text1"/>
          <w:szCs w:val="28"/>
        </w:rPr>
        <w:t>Для просмотра кворума голосования необходимо сформировать лист голосования.</w:t>
      </w:r>
    </w:p>
    <w:p w14:paraId="7F5F0B9E" w14:textId="77777777" w:rsidR="00425F04" w:rsidRPr="00FE084B" w:rsidRDefault="00425F04" w:rsidP="00425F04">
      <w:pPr>
        <w:ind w:firstLine="680"/>
        <w:rPr>
          <w:color w:val="000000" w:themeColor="text1"/>
        </w:rPr>
      </w:pPr>
    </w:p>
    <w:p w14:paraId="7C4D9B70" w14:textId="77777777" w:rsidR="00425F04" w:rsidRPr="00FE084B" w:rsidRDefault="00425F04" w:rsidP="00425F04">
      <w:pPr>
        <w:ind w:firstLine="0"/>
        <w:jc w:val="center"/>
        <w:rPr>
          <w:noProof/>
        </w:rPr>
      </w:pPr>
      <w:r w:rsidRPr="00FE084B">
        <w:rPr>
          <w:noProof/>
        </w:rPr>
        <w:drawing>
          <wp:inline distT="0" distB="0" distL="0" distR="0" wp14:anchorId="6C319A3C" wp14:editId="45F6E283">
            <wp:extent cx="6029960" cy="1802765"/>
            <wp:effectExtent l="0" t="0" r="8890" b="6985"/>
            <wp:docPr id="1832"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1" name="Рисунок 901"/>
                    <pic:cNvPicPr>
                      <a:picLocks noChangeAspect="1"/>
                    </pic:cNvPicPr>
                  </pic:nvPicPr>
                  <pic:blipFill>
                    <a:blip r:embed="rId949"/>
                    <a:stretch/>
                  </pic:blipFill>
                  <pic:spPr bwMode="auto">
                    <a:xfrm>
                      <a:off x="0" y="0"/>
                      <a:ext cx="6029960" cy="1802764"/>
                    </a:xfrm>
                    <a:prstGeom prst="rect">
                      <a:avLst/>
                    </a:prstGeom>
                  </pic:spPr>
                </pic:pic>
              </a:graphicData>
            </a:graphic>
          </wp:inline>
        </w:drawing>
      </w:r>
    </w:p>
    <w:p w14:paraId="48511F62" w14:textId="77777777" w:rsidR="00425F04" w:rsidRPr="00FE084B" w:rsidRDefault="00425F04" w:rsidP="00425F04">
      <w:pPr>
        <w:pStyle w:val="afffffff6"/>
        <w:rPr>
          <w:noProof/>
        </w:rPr>
      </w:pPr>
      <w:bookmarkStart w:id="3394" w:name="_Toc212822004"/>
      <w:bookmarkStart w:id="3395" w:name="_Toc213233678"/>
      <w:r w:rsidRPr="00FE084B">
        <w:rPr>
          <w:noProof/>
        </w:rPr>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1387</w:t>
      </w:r>
      <w:bookmarkEnd w:id="3394"/>
      <w:bookmarkEnd w:id="3395"/>
      <w:r w:rsidRPr="00FE084B">
        <w:rPr>
          <w:noProof/>
        </w:rPr>
        <w:fldChar w:fldCharType="end"/>
      </w:r>
    </w:p>
    <w:p w14:paraId="6B2DCAA4" w14:textId="77777777" w:rsidR="00425F04" w:rsidRPr="00FE084B" w:rsidRDefault="00425F04" w:rsidP="00425F04">
      <w:pPr>
        <w:jc w:val="center"/>
        <w:rPr>
          <w:color w:val="000000" w:themeColor="text1"/>
        </w:rPr>
      </w:pPr>
    </w:p>
    <w:p w14:paraId="56C3DFD3" w14:textId="77777777" w:rsidR="00425F04" w:rsidRPr="00FE084B" w:rsidRDefault="00425F04" w:rsidP="00425F04">
      <w:pPr>
        <w:jc w:val="center"/>
        <w:rPr>
          <w:color w:val="000000" w:themeColor="text1"/>
          <w:szCs w:val="28"/>
        </w:rPr>
      </w:pPr>
    </w:p>
    <w:p w14:paraId="336E915F"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2B5C9907" wp14:editId="1A67686E">
                <wp:extent cx="6029960" cy="3230245"/>
                <wp:effectExtent l="0" t="0" r="0" b="0"/>
                <wp:docPr id="1833" name="Врезка901"/>
                <wp:cNvGraphicFramePr/>
                <a:graphic xmlns:a="http://schemas.openxmlformats.org/drawingml/2006/main">
                  <a:graphicData uri="http://schemas.microsoft.com/office/word/2010/wordprocessingShape">
                    <wps:wsp>
                      <wps:cNvSpPr/>
                      <wps:spPr bwMode="auto">
                        <a:xfrm>
                          <a:off x="0" y="0"/>
                          <a:ext cx="6030000" cy="3230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6E11822" w14:textId="77777777" w:rsidR="00425F04" w:rsidRDefault="00425F04" w:rsidP="00425F04">
                            <w:pPr>
                              <w:pStyle w:val="aff2"/>
                            </w:pPr>
                            <w:r>
                              <w:drawing>
                                <wp:inline distT="0" distB="0" distL="0" distR="0" wp14:anchorId="159B3CB4" wp14:editId="7F7470EC">
                                  <wp:extent cx="6029960" cy="2857500"/>
                                  <wp:effectExtent l="0" t="0" r="0" b="0"/>
                                  <wp:docPr id="2404" name="Рисунок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1" name="Рисунок 959"/>
                                          <pic:cNvPicPr>
                                            <a:picLocks noChangeAspect="1"/>
                                          </pic:cNvPicPr>
                                        </pic:nvPicPr>
                                        <pic:blipFill>
                                          <a:blip r:embed="rId980"/>
                                          <a:stretch/>
                                        </pic:blipFill>
                                        <pic:spPr bwMode="auto">
                                          <a:xfrm>
                                            <a:off x="0" y="0"/>
                                            <a:ext cx="6029960" cy="285750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B5C9907" id="Врезка901" o:spid="_x0000_s1492" style="width:474.8pt;height:25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" stroked="f" strokeweight="0">
                <v:textbox inset="0,0,0,0">
                  <w:txbxContent>
                    <w:p w14:paraId="26E11822" w14:textId="77777777" w:rsidR="00425F04" w:rsidRDefault="00425F04" w:rsidP="00425F04">
                      <w:pPr>
                        <w:pStyle w:val="aff2"/>
                      </w:pPr>
                      <w:r>
                        <w:drawing>
                          <wp:inline distT="0" distB="0" distL="0" distR="0" wp14:anchorId="159B3CB4" wp14:editId="7F7470EC">
                            <wp:extent cx="6029960" cy="2857500"/>
                            <wp:effectExtent l="0" t="0" r="0" b="0"/>
                            <wp:docPr id="2404" name="Рисунок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1" name="Рисунок 959"/>
                                    <pic:cNvPicPr>
                                      <a:picLocks noChangeAspect="1"/>
                                    </pic:cNvPicPr>
                                  </pic:nvPicPr>
                                  <pic:blipFill>
                                    <a:blip r:embed="rId980"/>
                                    <a:stretch/>
                                  </pic:blipFill>
                                  <pic:spPr bwMode="auto">
                                    <a:xfrm>
                                      <a:off x="0" y="0"/>
                                      <a:ext cx="6029960" cy="2857500"/>
                                    </a:xfrm>
                                    <a:prstGeom prst="rect">
                                      <a:avLst/>
                                    </a:prstGeom>
                                  </pic:spPr>
                                </pic:pic>
                              </a:graphicData>
                            </a:graphic>
                          </wp:inline>
                        </w:drawing>
                      </w:r>
                      <w:r>
                        <w:t xml:space="preserve"> </w:t>
                      </w:r>
                    </w:p>
                  </w:txbxContent>
                </v:textbox>
                <w10:anchorlock/>
              </v:rect>
            </w:pict>
          </mc:Fallback>
        </mc:AlternateContent>
      </w:r>
    </w:p>
    <w:p w14:paraId="33CBBCAF" w14:textId="77777777" w:rsidR="00425F04" w:rsidRPr="00FE084B" w:rsidRDefault="00425F04" w:rsidP="00425F04">
      <w:pPr>
        <w:pStyle w:val="afffffff6"/>
        <w:rPr>
          <w:noProof/>
        </w:rPr>
      </w:pPr>
      <w:bookmarkStart w:id="3396" w:name="_Toc212822005"/>
      <w:bookmarkStart w:id="3397" w:name="_Toc213233679"/>
      <w:r w:rsidRPr="00FE084B">
        <w:rPr>
          <w:noProof/>
        </w:rPr>
        <w:t xml:space="preserve">Рисунок </w:t>
      </w:r>
      <w:r w:rsidRPr="00FE084B">
        <w:rPr>
          <w:noProof/>
        </w:rPr>
        <w:fldChar w:fldCharType="begin"/>
      </w:r>
      <w:r w:rsidRPr="00FE084B">
        <w:rPr>
          <w:noProof/>
        </w:rPr>
        <w:instrText xml:space="preserve">SEQ Рисунок \* ARABIC </w:instrText>
      </w:r>
      <w:r w:rsidRPr="00FE084B">
        <w:rPr>
          <w:noProof/>
        </w:rPr>
        <w:fldChar w:fldCharType="separate"/>
      </w:r>
      <w:r w:rsidR="00FE084B" w:rsidRPr="00FE084B">
        <w:rPr>
          <w:noProof/>
        </w:rPr>
        <w:t>1388</w:t>
      </w:r>
      <w:bookmarkEnd w:id="3396"/>
      <w:bookmarkEnd w:id="3397"/>
      <w:r w:rsidRPr="00FE084B">
        <w:rPr>
          <w:noProof/>
        </w:rPr>
        <w:fldChar w:fldCharType="end"/>
      </w:r>
    </w:p>
    <w:p w14:paraId="2A1250E1" w14:textId="77777777" w:rsidR="00425F04" w:rsidRPr="00FE084B" w:rsidRDefault="00425F04" w:rsidP="00425F04">
      <w:pPr>
        <w:jc w:val="center"/>
        <w:rPr>
          <w:color w:val="000000" w:themeColor="text1"/>
        </w:rPr>
      </w:pPr>
    </w:p>
    <w:p w14:paraId="1BB59045" w14:textId="77777777" w:rsidR="00425F04" w:rsidRPr="00FE084B" w:rsidRDefault="00425F04" w:rsidP="00425F04">
      <w:pPr>
        <w:rPr>
          <w:color w:val="000000" w:themeColor="text1"/>
        </w:rPr>
      </w:pPr>
      <w:r w:rsidRPr="00FE084B">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w:t>
      </w:r>
      <w:r w:rsidRPr="00FE084B">
        <w:rPr>
          <w:b/>
          <w:bCs/>
          <w:color w:val="000000" w:themeColor="text1"/>
          <w:szCs w:val="28"/>
        </w:rPr>
        <w:t>Утвердить</w:t>
      </w:r>
      <w:r w:rsidRPr="00FE084B">
        <w:rPr>
          <w:color w:val="000000" w:themeColor="text1"/>
          <w:szCs w:val="28"/>
        </w:rPr>
        <w:t xml:space="preserve"> или направить документ для аннулирования с помощью кнопки </w:t>
      </w:r>
      <w:r w:rsidRPr="00FE084B">
        <w:rPr>
          <w:b/>
          <w:bCs/>
          <w:color w:val="000000" w:themeColor="text1"/>
          <w:szCs w:val="28"/>
        </w:rPr>
        <w:t>Отказать</w:t>
      </w:r>
      <w:r w:rsidRPr="00FE084B">
        <w:rPr>
          <w:color w:val="000000" w:themeColor="text1"/>
          <w:szCs w:val="28"/>
        </w:rPr>
        <w:t xml:space="preserve">. </w:t>
      </w:r>
    </w:p>
    <w:p w14:paraId="1F6C7A50" w14:textId="77777777" w:rsidR="00425F04" w:rsidRPr="00FE084B" w:rsidRDefault="00425F04" w:rsidP="00425F04">
      <w:pPr>
        <w:rPr>
          <w:color w:val="000000" w:themeColor="text1"/>
        </w:rPr>
      </w:pPr>
      <w:r w:rsidRPr="00FE084B">
        <w:rPr>
          <w:color w:val="000000" w:themeColor="text1"/>
          <w:szCs w:val="28"/>
        </w:rPr>
        <w:t xml:space="preserve">В случае отрицательной резолюции следует нажать кнопку </w:t>
      </w:r>
      <w:r w:rsidRPr="00FE084B">
        <w:rPr>
          <w:b/>
          <w:color w:val="000000" w:themeColor="text1"/>
          <w:szCs w:val="28"/>
        </w:rPr>
        <w:t>Отказать</w:t>
      </w:r>
      <w:r w:rsidRPr="00FE084B">
        <w:rPr>
          <w:color w:val="000000" w:themeColor="text1"/>
          <w:szCs w:val="28"/>
        </w:rPr>
        <w:t xml:space="preserve">. Документ примет статус </w:t>
      </w:r>
      <w:r w:rsidRPr="00FE084B">
        <w:rPr>
          <w:b/>
          <w:color w:val="000000" w:themeColor="text1"/>
          <w:szCs w:val="28"/>
        </w:rPr>
        <w:t>Отказан</w:t>
      </w:r>
      <w:r w:rsidRPr="00FE084B">
        <w:rPr>
          <w:color w:val="000000" w:themeColor="text1"/>
          <w:szCs w:val="28"/>
        </w:rPr>
        <w:t>.</w:t>
      </w:r>
    </w:p>
    <w:p w14:paraId="1F9D2156" w14:textId="77777777" w:rsidR="00425F04" w:rsidRPr="00FE084B" w:rsidRDefault="00425F04" w:rsidP="00425F04">
      <w:pPr>
        <w:rPr>
          <w:color w:val="000000" w:themeColor="text1"/>
        </w:rPr>
      </w:pPr>
      <w:r w:rsidRPr="00FE084B">
        <w:rPr>
          <w:b/>
          <w:color w:val="000000" w:themeColor="text1"/>
          <w:szCs w:val="28"/>
        </w:rPr>
        <w:t>ОЧЕНЬ ВАЖНО!!!</w:t>
      </w:r>
      <w:r w:rsidRPr="00FE084B">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6A14A4A6" w14:textId="77777777" w:rsidR="00425F04" w:rsidRPr="00FE084B" w:rsidRDefault="00425F04" w:rsidP="00425F04">
      <w:pPr>
        <w:rPr>
          <w:color w:val="000000" w:themeColor="text1"/>
        </w:rPr>
      </w:pPr>
      <w:r w:rsidRPr="00FE084B">
        <w:rPr>
          <w:color w:val="000000" w:themeColor="text1"/>
          <w:szCs w:val="28"/>
        </w:rPr>
        <w:t>При положительном утверждении итогов голосования комиссии документ может быть отправлен:</w:t>
      </w:r>
    </w:p>
    <w:p w14:paraId="34FD6E4A" w14:textId="77777777" w:rsidR="00425F04" w:rsidRPr="00FE084B" w:rsidRDefault="00425F04" w:rsidP="00425F04">
      <w:pPr>
        <w:pStyle w:val="afffff4"/>
        <w:numPr>
          <w:ilvl w:val="0"/>
          <w:numId w:val="56"/>
        </w:numPr>
        <w:jc w:val="both"/>
        <w:rPr>
          <w:color w:val="000000" w:themeColor="text1"/>
        </w:rPr>
      </w:pPr>
      <w:r w:rsidRPr="00FE084B">
        <w:rPr>
          <w:rFonts w:ascii="Times New Roman" w:eastAsia="Times New Roman" w:hAnsi="Times New Roman" w:cs="Times New Roman"/>
          <w:color w:val="000000" w:themeColor="text1"/>
          <w:sz w:val="28"/>
          <w:szCs w:val="28"/>
        </w:rPr>
        <w:t xml:space="preserve">на этап </w:t>
      </w:r>
      <w:r w:rsidRPr="00FE084B">
        <w:rPr>
          <w:rFonts w:ascii="Times New Roman" w:eastAsia="Times New Roman" w:hAnsi="Times New Roman" w:cs="Times New Roman"/>
          <w:b/>
          <w:color w:val="000000" w:themeColor="text1"/>
          <w:sz w:val="28"/>
          <w:szCs w:val="28"/>
        </w:rPr>
        <w:t>Утверждение</w:t>
      </w:r>
      <w:r w:rsidRPr="00FE084B">
        <w:rPr>
          <w:rFonts w:ascii="Times New Roman" w:eastAsia="Times New Roman" w:hAnsi="Times New Roman" w:cs="Times New Roman"/>
          <w:color w:val="000000" w:themeColor="text1"/>
          <w:sz w:val="28"/>
          <w:szCs w:val="28"/>
        </w:rPr>
        <w:t xml:space="preserve"> для пользователя с ролью </w:t>
      </w:r>
      <w:r w:rsidRPr="00FE084B">
        <w:rPr>
          <w:rFonts w:ascii="Times New Roman" w:eastAsia="Times New Roman" w:hAnsi="Times New Roman" w:cs="Times New Roman"/>
          <w:b/>
          <w:color w:val="000000" w:themeColor="text1"/>
          <w:sz w:val="28"/>
          <w:szCs w:val="28"/>
        </w:rPr>
        <w:t xml:space="preserve">Руководитель </w:t>
      </w:r>
      <w:r w:rsidRPr="00FE084B">
        <w:rPr>
          <w:rFonts w:ascii="Times New Roman" w:eastAsia="Times New Roman" w:hAnsi="Times New Roman" w:cs="Times New Roman"/>
          <w:color w:val="000000" w:themeColor="text1"/>
          <w:sz w:val="28"/>
          <w:szCs w:val="28"/>
        </w:rPr>
        <w:t xml:space="preserve">при помощи </w:t>
      </w:r>
      <w:proofErr w:type="gramStart"/>
      <w:r w:rsidRPr="00FE084B">
        <w:rPr>
          <w:rFonts w:ascii="Times New Roman" w:eastAsia="Times New Roman" w:hAnsi="Times New Roman" w:cs="Times New Roman"/>
          <w:color w:val="000000" w:themeColor="text1"/>
          <w:sz w:val="28"/>
          <w:szCs w:val="28"/>
        </w:rPr>
        <w:t>резолюции</w:t>
      </w:r>
      <w:proofErr w:type="gramEnd"/>
      <w:r w:rsidRPr="00FE084B">
        <w:rPr>
          <w:rFonts w:ascii="Times New Roman" w:eastAsia="Times New Roman" w:hAnsi="Times New Roman" w:cs="Times New Roman"/>
          <w:color w:val="000000" w:themeColor="text1"/>
          <w:sz w:val="28"/>
          <w:szCs w:val="28"/>
        </w:rPr>
        <w:t xml:space="preserve"> </w:t>
      </w:r>
      <w:r w:rsidRPr="00FE084B">
        <w:rPr>
          <w:rFonts w:ascii="Times New Roman" w:eastAsia="Times New Roman" w:hAnsi="Times New Roman" w:cs="Times New Roman"/>
          <w:b/>
          <w:color w:val="000000" w:themeColor="text1"/>
          <w:sz w:val="28"/>
          <w:szCs w:val="28"/>
        </w:rPr>
        <w:t>На утверждение</w:t>
      </w:r>
      <w:r w:rsidRPr="00FE084B">
        <w:rPr>
          <w:rFonts w:ascii="Times New Roman" w:eastAsia="Times New Roman" w:hAnsi="Times New Roman" w:cs="Times New Roman"/>
          <w:color w:val="000000" w:themeColor="text1"/>
          <w:sz w:val="28"/>
          <w:szCs w:val="28"/>
        </w:rPr>
        <w:t>.</w:t>
      </w:r>
    </w:p>
    <w:p w14:paraId="797CDBA1" w14:textId="77777777" w:rsidR="00425F04" w:rsidRPr="00FE084B" w:rsidRDefault="00425F04" w:rsidP="00425F04">
      <w:pPr>
        <w:pStyle w:val="afffff4"/>
        <w:numPr>
          <w:ilvl w:val="0"/>
          <w:numId w:val="56"/>
        </w:numPr>
        <w:jc w:val="both"/>
        <w:rPr>
          <w:color w:val="000000" w:themeColor="text1"/>
        </w:rPr>
      </w:pPr>
      <w:r w:rsidRPr="00FE084B">
        <w:rPr>
          <w:rFonts w:ascii="Times New Roman" w:eastAsia="Times New Roman" w:hAnsi="Times New Roman" w:cs="Times New Roman"/>
          <w:color w:val="000000" w:themeColor="text1"/>
          <w:sz w:val="28"/>
          <w:szCs w:val="28"/>
        </w:rPr>
        <w:t xml:space="preserve">на этап </w:t>
      </w:r>
      <w:r w:rsidRPr="00FE084B">
        <w:rPr>
          <w:rFonts w:ascii="Times New Roman" w:eastAsia="Times New Roman" w:hAnsi="Times New Roman" w:cs="Times New Roman"/>
          <w:b/>
          <w:color w:val="000000" w:themeColor="text1"/>
          <w:sz w:val="28"/>
          <w:szCs w:val="28"/>
        </w:rPr>
        <w:t>Согласование ГРБС</w:t>
      </w:r>
      <w:r w:rsidRPr="00FE084B">
        <w:rPr>
          <w:rFonts w:ascii="Times New Roman" w:eastAsia="Times New Roman" w:hAnsi="Times New Roman" w:cs="Times New Roman"/>
          <w:color w:val="000000" w:themeColor="text1"/>
          <w:sz w:val="28"/>
          <w:szCs w:val="28"/>
        </w:rPr>
        <w:t xml:space="preserve"> для пользователя с ролью </w:t>
      </w:r>
      <w:r w:rsidRPr="00FE084B">
        <w:rPr>
          <w:rFonts w:ascii="Times New Roman" w:eastAsia="Times New Roman" w:hAnsi="Times New Roman" w:cs="Times New Roman"/>
          <w:b/>
          <w:color w:val="000000" w:themeColor="text1"/>
          <w:sz w:val="28"/>
          <w:szCs w:val="28"/>
        </w:rPr>
        <w:t xml:space="preserve">Подписант ГРБС </w:t>
      </w:r>
      <w:r w:rsidRPr="00FE084B">
        <w:rPr>
          <w:rFonts w:ascii="Times New Roman" w:eastAsia="Times New Roman" w:hAnsi="Times New Roman" w:cs="Times New Roman"/>
          <w:color w:val="000000" w:themeColor="text1"/>
          <w:sz w:val="28"/>
          <w:szCs w:val="28"/>
        </w:rPr>
        <w:t xml:space="preserve">при помощи </w:t>
      </w:r>
      <w:proofErr w:type="gramStart"/>
      <w:r w:rsidRPr="00FE084B">
        <w:rPr>
          <w:rFonts w:ascii="Times New Roman" w:eastAsia="Times New Roman" w:hAnsi="Times New Roman" w:cs="Times New Roman"/>
          <w:color w:val="000000" w:themeColor="text1"/>
          <w:sz w:val="28"/>
          <w:szCs w:val="28"/>
        </w:rPr>
        <w:t>резолюции</w:t>
      </w:r>
      <w:proofErr w:type="gramEnd"/>
      <w:r w:rsidRPr="00FE084B">
        <w:rPr>
          <w:rFonts w:ascii="Times New Roman" w:eastAsia="Times New Roman" w:hAnsi="Times New Roman" w:cs="Times New Roman"/>
          <w:color w:val="000000" w:themeColor="text1"/>
          <w:sz w:val="28"/>
          <w:szCs w:val="28"/>
        </w:rPr>
        <w:t xml:space="preserve"> </w:t>
      </w:r>
      <w:r w:rsidRPr="00FE084B">
        <w:rPr>
          <w:rFonts w:ascii="Times New Roman" w:eastAsia="Times New Roman" w:hAnsi="Times New Roman" w:cs="Times New Roman"/>
          <w:b/>
          <w:color w:val="000000" w:themeColor="text1"/>
          <w:sz w:val="28"/>
          <w:szCs w:val="28"/>
        </w:rPr>
        <w:t xml:space="preserve">На согласование </w:t>
      </w:r>
      <w:r w:rsidRPr="00FE084B">
        <w:rPr>
          <w:rFonts w:ascii="Times New Roman" w:eastAsia="Times New Roman" w:hAnsi="Times New Roman" w:cs="Times New Roman"/>
          <w:color w:val="000000" w:themeColor="text1"/>
          <w:sz w:val="28"/>
          <w:szCs w:val="28"/>
        </w:rPr>
        <w:t>в случае</w:t>
      </w:r>
      <w:r w:rsidRPr="00FE084B">
        <w:rPr>
          <w:rFonts w:ascii="Times New Roman" w:eastAsia="Times New Roman" w:hAnsi="Times New Roman" w:cs="Times New Roman"/>
          <w:b/>
          <w:color w:val="000000" w:themeColor="text1"/>
          <w:sz w:val="28"/>
          <w:szCs w:val="28"/>
        </w:rPr>
        <w:t xml:space="preserve"> </w:t>
      </w:r>
      <w:r w:rsidRPr="00FE084B">
        <w:rPr>
          <w:rFonts w:ascii="Times New Roman" w:eastAsia="Times New Roman" w:hAnsi="Times New Roman" w:cs="Times New Roman"/>
          <w:color w:val="000000" w:themeColor="text1"/>
          <w:sz w:val="28"/>
          <w:szCs w:val="28"/>
        </w:rPr>
        <w:t>необходимости выполнения согласования руководителем вышестоящего учреждения.</w:t>
      </w:r>
    </w:p>
    <w:p w14:paraId="4602AC05"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0C1DF0FF" wp14:editId="73B3207B">
                <wp:extent cx="6029960" cy="3077210"/>
                <wp:effectExtent l="0" t="0" r="0" b="0"/>
                <wp:docPr id="1835" name="Врезка902"/>
                <wp:cNvGraphicFramePr/>
                <a:graphic xmlns:a="http://schemas.openxmlformats.org/drawingml/2006/main">
                  <a:graphicData uri="http://schemas.microsoft.com/office/word/2010/wordprocessingShape">
                    <wps:wsp>
                      <wps:cNvSpPr/>
                      <wps:spPr bwMode="auto">
                        <a:xfrm>
                          <a:off x="0" y="0"/>
                          <a:ext cx="6030000" cy="3077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27E2A96" w14:textId="77777777" w:rsidR="00425F04" w:rsidRDefault="00425F04" w:rsidP="00425F04">
                            <w:pPr>
                              <w:pStyle w:val="aff2"/>
                            </w:pPr>
                            <w:r>
                              <w:drawing>
                                <wp:inline distT="0" distB="0" distL="0" distR="0" wp14:anchorId="311CFC08" wp14:editId="3FFD80C5">
                                  <wp:extent cx="6029960" cy="2704465"/>
                                  <wp:effectExtent l="0" t="0" r="0" b="0"/>
                                  <wp:docPr id="2414" name="Рисунок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5" name="Рисунок 960"/>
                                          <pic:cNvPicPr>
                                            <a:picLocks noChangeAspect="1"/>
                                          </pic:cNvPicPr>
                                        </pic:nvPicPr>
                                        <pic:blipFill>
                                          <a:blip r:embed="rId981"/>
                                          <a:stretch/>
                                        </pic:blipFill>
                                        <pic:spPr bwMode="auto">
                                          <a:xfrm>
                                            <a:off x="0" y="0"/>
                                            <a:ext cx="6029960" cy="27044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C1DF0FF" id="Врезка902" o:spid="_x0000_s1493" style="width:474.8pt;height:242.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" stroked="f" strokeweight="0">
                <v:textbox inset="0,0,0,0">
                  <w:txbxContent>
                    <w:p w14:paraId="327E2A96" w14:textId="77777777" w:rsidR="00425F04" w:rsidRDefault="00425F04" w:rsidP="00425F04">
                      <w:pPr>
                        <w:pStyle w:val="aff2"/>
                      </w:pPr>
                      <w:r>
                        <w:drawing>
                          <wp:inline distT="0" distB="0" distL="0" distR="0" wp14:anchorId="311CFC08" wp14:editId="3FFD80C5">
                            <wp:extent cx="6029960" cy="2704465"/>
                            <wp:effectExtent l="0" t="0" r="0" b="0"/>
                            <wp:docPr id="2414" name="Рисунок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5" name="Рисунок 960"/>
                                    <pic:cNvPicPr>
                                      <a:picLocks noChangeAspect="1"/>
                                    </pic:cNvPicPr>
                                  </pic:nvPicPr>
                                  <pic:blipFill>
                                    <a:blip r:embed="rId981"/>
                                    <a:stretch/>
                                  </pic:blipFill>
                                  <pic:spPr bwMode="auto">
                                    <a:xfrm>
                                      <a:off x="0" y="0"/>
                                      <a:ext cx="6029960" cy="2704465"/>
                                    </a:xfrm>
                                    <a:prstGeom prst="rect">
                                      <a:avLst/>
                                    </a:prstGeom>
                                  </pic:spPr>
                                </pic:pic>
                              </a:graphicData>
                            </a:graphic>
                          </wp:inline>
                        </w:drawing>
                      </w:r>
                      <w:r>
                        <w:t xml:space="preserve"> </w:t>
                      </w:r>
                    </w:p>
                  </w:txbxContent>
                </v:textbox>
                <w10:anchorlock/>
              </v:rect>
            </w:pict>
          </mc:Fallback>
        </mc:AlternateContent>
      </w:r>
    </w:p>
    <w:p w14:paraId="6F8E1175" w14:textId="77777777" w:rsidR="00425F04" w:rsidRPr="00FE084B" w:rsidRDefault="00425F04" w:rsidP="00425F04">
      <w:pPr>
        <w:pStyle w:val="afffffff6"/>
        <w:rPr>
          <w:noProof/>
        </w:rPr>
      </w:pPr>
      <w:bookmarkStart w:id="3398" w:name="_Toc212822006"/>
      <w:bookmarkStart w:id="3399" w:name="_Toc213233680"/>
      <w:r w:rsidRPr="00FE084B">
        <w:rPr>
          <w:noProof/>
        </w:rPr>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1389</w:t>
      </w:r>
      <w:bookmarkEnd w:id="3398"/>
      <w:bookmarkEnd w:id="3399"/>
      <w:r w:rsidRPr="00FE084B">
        <w:rPr>
          <w:noProof/>
        </w:rPr>
        <w:fldChar w:fldCharType="end"/>
      </w:r>
    </w:p>
    <w:p w14:paraId="3840A6F2" w14:textId="77777777" w:rsidR="00425F04" w:rsidRPr="00FE084B" w:rsidRDefault="00425F04" w:rsidP="00425F04">
      <w:pPr>
        <w:jc w:val="center"/>
        <w:rPr>
          <w:color w:val="000000" w:themeColor="text1"/>
        </w:rPr>
      </w:pPr>
    </w:p>
    <w:p w14:paraId="23516C0E" w14:textId="77777777" w:rsidR="00425F04" w:rsidRPr="00FE084B" w:rsidRDefault="00425F04" w:rsidP="00425F04">
      <w:pPr>
        <w:rPr>
          <w:color w:val="000000" w:themeColor="text1"/>
        </w:rPr>
      </w:pPr>
      <w:r w:rsidRPr="00FE084B">
        <w:rPr>
          <w:color w:val="000000" w:themeColor="text1"/>
          <w:szCs w:val="28"/>
        </w:rPr>
        <w:t xml:space="preserve">Отслеживание поступающих на пользователя с ролью </w:t>
      </w:r>
      <w:r w:rsidRPr="00FE084B">
        <w:rPr>
          <w:b/>
          <w:color w:val="000000" w:themeColor="text1"/>
          <w:szCs w:val="28"/>
        </w:rPr>
        <w:t>Подписант ГРБС</w:t>
      </w:r>
      <w:r w:rsidRPr="00FE084B">
        <w:rPr>
          <w:color w:val="000000" w:themeColor="text1"/>
          <w:szCs w:val="28"/>
        </w:rPr>
        <w:t xml:space="preserve"> задач выполняется в отдельном </w:t>
      </w:r>
      <w:r w:rsidRPr="00FE084B">
        <w:rPr>
          <w:b/>
          <w:color w:val="000000" w:themeColor="text1"/>
          <w:szCs w:val="28"/>
        </w:rPr>
        <w:t>АРМ ОИВ</w:t>
      </w:r>
      <w:r w:rsidRPr="00FE084B">
        <w:rPr>
          <w:color w:val="000000" w:themeColor="text1"/>
          <w:szCs w:val="28"/>
        </w:rPr>
        <w:t xml:space="preserve"> (Автоматизированное рабочее место органа исполнительной власти).</w:t>
      </w:r>
    </w:p>
    <w:p w14:paraId="05AB1C46" w14:textId="77777777" w:rsidR="00425F04" w:rsidRPr="00FE084B" w:rsidRDefault="00425F04" w:rsidP="00425F04">
      <w:pPr>
        <w:rPr>
          <w:color w:val="000000" w:themeColor="text1"/>
        </w:rPr>
      </w:pPr>
      <w:r w:rsidRPr="00FE084B">
        <w:rPr>
          <w:color w:val="000000" w:themeColor="text1"/>
          <w:szCs w:val="28"/>
        </w:rPr>
        <w:t xml:space="preserve">Для запуска </w:t>
      </w:r>
      <w:r w:rsidRPr="00FE084B">
        <w:rPr>
          <w:b/>
          <w:color w:val="000000" w:themeColor="text1"/>
          <w:szCs w:val="28"/>
        </w:rPr>
        <w:t>АРМ ОИВ</w:t>
      </w:r>
      <w:r w:rsidRPr="00FE084B">
        <w:rPr>
          <w:color w:val="000000" w:themeColor="text1"/>
          <w:szCs w:val="28"/>
        </w:rPr>
        <w:t xml:space="preserve"> необходимо авторизоваться под пользователем с ролью </w:t>
      </w:r>
      <w:r w:rsidRPr="00FE084B">
        <w:rPr>
          <w:b/>
          <w:color w:val="000000" w:themeColor="text1"/>
          <w:szCs w:val="28"/>
        </w:rPr>
        <w:t>«Подписант ГРБС»</w:t>
      </w:r>
      <w:r w:rsidRPr="00FE084B">
        <w:rPr>
          <w:color w:val="000000" w:themeColor="text1"/>
          <w:szCs w:val="28"/>
        </w:rPr>
        <w:t>.</w:t>
      </w:r>
    </w:p>
    <w:p w14:paraId="10684BFA" w14:textId="77777777" w:rsidR="00425F04" w:rsidRPr="00FE084B" w:rsidRDefault="00425F04" w:rsidP="00425F04">
      <w:pPr>
        <w:rPr>
          <w:color w:val="000000" w:themeColor="text1"/>
        </w:rPr>
      </w:pPr>
      <w:r w:rsidRPr="00FE084B">
        <w:rPr>
          <w:color w:val="000000" w:themeColor="text1"/>
          <w:szCs w:val="28"/>
        </w:rPr>
        <w:t xml:space="preserve">В списке задач пользователя необходимо выделить задачу, по которой требуется согласование ГРБС, далее необходимо нажать на кнопку </w:t>
      </w:r>
      <w:r w:rsidRPr="00FE084B">
        <w:rPr>
          <w:b/>
          <w:color w:val="000000" w:themeColor="text1"/>
          <w:szCs w:val="28"/>
        </w:rPr>
        <w:t>«Перейти к задачам ОД»</w:t>
      </w:r>
      <w:r w:rsidRPr="00FE084B">
        <w:rPr>
          <w:color w:val="000000" w:themeColor="text1"/>
          <w:szCs w:val="28"/>
        </w:rPr>
        <w:t>, произойдет открытие области данных соответствующего учреждения, в котором был сформирован документ.</w:t>
      </w:r>
    </w:p>
    <w:p w14:paraId="0C375F2F" w14:textId="77777777" w:rsidR="00425F04" w:rsidRPr="00FE084B" w:rsidRDefault="00425F04" w:rsidP="00425F04">
      <w:pPr>
        <w:rPr>
          <w:color w:val="000000" w:themeColor="text1"/>
        </w:rPr>
      </w:pPr>
      <w:r w:rsidRPr="00FE084B">
        <w:rPr>
          <w:color w:val="000000" w:themeColor="text1"/>
          <w:szCs w:val="28"/>
        </w:rPr>
        <w:t xml:space="preserve">В открывшейся области данных пользователь с ролью </w:t>
      </w:r>
      <w:r w:rsidRPr="00FE084B">
        <w:rPr>
          <w:b/>
          <w:color w:val="000000" w:themeColor="text1"/>
          <w:szCs w:val="28"/>
        </w:rPr>
        <w:t>Подписант ГРБС</w:t>
      </w:r>
      <w:r w:rsidRPr="00FE084B">
        <w:rPr>
          <w:color w:val="000000" w:themeColor="text1"/>
          <w:szCs w:val="28"/>
        </w:rPr>
        <w:t xml:space="preserve"> в списке задач пользователя должен открыть задачу по требующему согласования документу, далее нажать на кнопку </w:t>
      </w:r>
      <w:r w:rsidRPr="00FE084B">
        <w:rPr>
          <w:b/>
          <w:color w:val="000000" w:themeColor="text1"/>
          <w:szCs w:val="28"/>
        </w:rPr>
        <w:t>«Принять задачу к исполнению»</w:t>
      </w:r>
      <w:r w:rsidRPr="00FE084B">
        <w:rPr>
          <w:color w:val="000000" w:themeColor="text1"/>
          <w:szCs w:val="28"/>
        </w:rPr>
        <w:t xml:space="preserve"> для принятия задачи в работу.</w:t>
      </w:r>
    </w:p>
    <w:p w14:paraId="434B4BBE" w14:textId="77777777" w:rsidR="00425F04" w:rsidRPr="00FE084B" w:rsidRDefault="00425F04" w:rsidP="00425F04">
      <w:pPr>
        <w:rPr>
          <w:color w:val="000000" w:themeColor="text1"/>
        </w:rPr>
      </w:pPr>
      <w:r w:rsidRPr="00FE084B">
        <w:rPr>
          <w:color w:val="000000" w:themeColor="text1"/>
          <w:szCs w:val="28"/>
        </w:rPr>
        <w:t xml:space="preserve">Руководитель учреждения, осуществляющего полномочия главного распорядителя бюджетных средств, </w:t>
      </w:r>
      <w:proofErr w:type="gramStart"/>
      <w:r w:rsidRPr="00FE084B">
        <w:rPr>
          <w:color w:val="000000" w:themeColor="text1"/>
          <w:szCs w:val="28"/>
        </w:rPr>
        <w:t xml:space="preserve">может </w:t>
      </w:r>
      <w:r w:rsidRPr="00FE084B">
        <w:rPr>
          <w:b/>
          <w:color w:val="000000" w:themeColor="text1"/>
          <w:szCs w:val="28"/>
        </w:rPr>
        <w:t>Согласовать</w:t>
      </w:r>
      <w:proofErr w:type="gramEnd"/>
      <w:r w:rsidRPr="00FE084B">
        <w:rPr>
          <w:color w:val="000000" w:themeColor="text1"/>
          <w:szCs w:val="28"/>
        </w:rPr>
        <w:t xml:space="preserve"> документ или </w:t>
      </w:r>
      <w:r w:rsidRPr="00FE084B">
        <w:rPr>
          <w:b/>
          <w:color w:val="000000" w:themeColor="text1"/>
          <w:szCs w:val="28"/>
        </w:rPr>
        <w:t>Отказать</w:t>
      </w:r>
      <w:r w:rsidRPr="00FE084B">
        <w:rPr>
          <w:color w:val="000000" w:themeColor="text1"/>
          <w:szCs w:val="28"/>
        </w:rPr>
        <w:t xml:space="preserve"> в согласовании.</w:t>
      </w:r>
    </w:p>
    <w:p w14:paraId="3AA57E4F" w14:textId="77777777" w:rsidR="00425F04" w:rsidRPr="00FE084B" w:rsidRDefault="00425F04" w:rsidP="00425F04">
      <w:pPr>
        <w:rPr>
          <w:color w:val="000000" w:themeColor="text1"/>
        </w:rPr>
      </w:pPr>
      <w:r w:rsidRPr="00FE084B">
        <w:rPr>
          <w:color w:val="000000" w:themeColor="text1"/>
          <w:szCs w:val="28"/>
        </w:rPr>
        <w:t xml:space="preserve">Если документ будет отказан, то он будет направлен пользователю с ролью </w:t>
      </w:r>
      <w:r w:rsidRPr="00FE084B">
        <w:rPr>
          <w:b/>
          <w:color w:val="000000" w:themeColor="text1"/>
          <w:szCs w:val="28"/>
        </w:rPr>
        <w:t>Ответственное лицо комиссии</w:t>
      </w:r>
      <w:r w:rsidRPr="00FE084B">
        <w:rPr>
          <w:color w:val="000000" w:themeColor="text1"/>
          <w:szCs w:val="28"/>
        </w:rPr>
        <w:t xml:space="preserve">, который выполнял этап </w:t>
      </w:r>
      <w:r w:rsidRPr="00FE084B">
        <w:rPr>
          <w:b/>
          <w:color w:val="000000" w:themeColor="text1"/>
          <w:szCs w:val="28"/>
        </w:rPr>
        <w:t>Формирование</w:t>
      </w:r>
      <w:r w:rsidRPr="00FE084B">
        <w:rPr>
          <w:color w:val="000000" w:themeColor="text1"/>
          <w:szCs w:val="28"/>
        </w:rPr>
        <w:t>, для аннулирования.</w:t>
      </w:r>
    </w:p>
    <w:p w14:paraId="79EB5EB5" w14:textId="77777777" w:rsidR="00425F04" w:rsidRPr="00FE084B" w:rsidRDefault="00425F04" w:rsidP="00425F04">
      <w:pPr>
        <w:rPr>
          <w:color w:val="000000" w:themeColor="text1"/>
        </w:rPr>
      </w:pPr>
      <w:r w:rsidRPr="00FE084B">
        <w:rPr>
          <w:color w:val="000000" w:themeColor="text1"/>
          <w:szCs w:val="28"/>
        </w:rPr>
        <w:t xml:space="preserve">В случае согласования документа пользователем с ролью </w:t>
      </w:r>
      <w:r w:rsidRPr="00FE084B">
        <w:rPr>
          <w:b/>
          <w:color w:val="000000" w:themeColor="text1"/>
          <w:szCs w:val="28"/>
        </w:rPr>
        <w:t>Подписант ГРБС</w:t>
      </w:r>
      <w:r w:rsidRPr="00FE084B">
        <w:rPr>
          <w:color w:val="000000" w:themeColor="text1"/>
          <w:szCs w:val="28"/>
        </w:rPr>
        <w:t xml:space="preserve">, документ будет направлен на следующий этап, на утверждение пользователю с ролью </w:t>
      </w:r>
      <w:r w:rsidRPr="00FE084B">
        <w:rPr>
          <w:b/>
          <w:color w:val="000000" w:themeColor="text1"/>
          <w:szCs w:val="28"/>
        </w:rPr>
        <w:t>Руководитель</w:t>
      </w:r>
      <w:r w:rsidRPr="00FE084B">
        <w:rPr>
          <w:color w:val="000000" w:themeColor="text1"/>
          <w:szCs w:val="28"/>
        </w:rPr>
        <w:t>.</w:t>
      </w:r>
    </w:p>
    <w:p w14:paraId="559D46EE" w14:textId="77777777" w:rsidR="00425F04" w:rsidRPr="00FE084B" w:rsidRDefault="00425F04" w:rsidP="00425F04">
      <w:pPr>
        <w:rPr>
          <w:color w:val="000000" w:themeColor="text1"/>
          <w:szCs w:val="28"/>
        </w:rPr>
      </w:pPr>
      <w:r w:rsidRPr="00FE084B">
        <w:rPr>
          <w:color w:val="000000" w:themeColor="text1"/>
          <w:szCs w:val="28"/>
        </w:rPr>
        <w:t xml:space="preserve">Пользователю с ролью </w:t>
      </w:r>
      <w:r w:rsidRPr="00FE084B">
        <w:rPr>
          <w:b/>
          <w:color w:val="000000" w:themeColor="text1"/>
          <w:szCs w:val="28"/>
        </w:rPr>
        <w:t>Руководитель</w:t>
      </w:r>
      <w:r w:rsidRPr="00FE084B">
        <w:rPr>
          <w:color w:val="000000" w:themeColor="text1"/>
          <w:szCs w:val="28"/>
        </w:rPr>
        <w:t xml:space="preserve"> необходимо перейти в документ из Задач пользователя и в зависимости от принятого решения воспользоваться кнопкой-резолюцией </w:t>
      </w:r>
      <w:r w:rsidRPr="00FE084B">
        <w:rPr>
          <w:b/>
          <w:color w:val="000000" w:themeColor="text1"/>
          <w:szCs w:val="28"/>
        </w:rPr>
        <w:t>Утвердить</w:t>
      </w:r>
      <w:r w:rsidRPr="00FE084B">
        <w:rPr>
          <w:color w:val="000000" w:themeColor="text1"/>
          <w:szCs w:val="28"/>
        </w:rPr>
        <w:t xml:space="preserve"> в случае положительного решения и перевести формуляр на следующий этап БП, </w:t>
      </w:r>
      <w:proofErr w:type="gramStart"/>
      <w:r w:rsidRPr="00FE084B">
        <w:rPr>
          <w:color w:val="000000" w:themeColor="text1"/>
          <w:szCs w:val="28"/>
        </w:rPr>
        <w:t>либо</w:t>
      </w:r>
      <w:proofErr w:type="gramEnd"/>
      <w:r w:rsidRPr="00FE084B">
        <w:rPr>
          <w:color w:val="000000" w:themeColor="text1"/>
          <w:szCs w:val="28"/>
        </w:rPr>
        <w:t xml:space="preserve"> </w:t>
      </w:r>
      <w:r w:rsidRPr="00FE084B">
        <w:rPr>
          <w:b/>
          <w:color w:val="000000" w:themeColor="text1"/>
          <w:szCs w:val="28"/>
        </w:rPr>
        <w:t>Отказать</w:t>
      </w:r>
      <w:r w:rsidRPr="00FE084B">
        <w:rPr>
          <w:color w:val="000000" w:themeColor="text1"/>
          <w:szCs w:val="28"/>
        </w:rPr>
        <w:t xml:space="preserve"> в случае </w:t>
      </w:r>
      <w:r w:rsidRPr="00FE084B">
        <w:rPr>
          <w:color w:val="000000" w:themeColor="text1"/>
          <w:szCs w:val="28"/>
        </w:rPr>
        <w:lastRenderedPageBreak/>
        <w:t xml:space="preserve">отрицательного решения для отправки формуляра на этап </w:t>
      </w:r>
      <w:r w:rsidRPr="00FE084B">
        <w:rPr>
          <w:b/>
          <w:color w:val="000000" w:themeColor="text1"/>
          <w:szCs w:val="28"/>
        </w:rPr>
        <w:t>Аннулирование</w:t>
      </w:r>
      <w:r w:rsidRPr="00FE084B">
        <w:rPr>
          <w:color w:val="000000" w:themeColor="text1"/>
          <w:szCs w:val="28"/>
        </w:rPr>
        <w:t xml:space="preserve"> пользователем с ролью </w:t>
      </w:r>
      <w:r w:rsidRPr="00FE084B">
        <w:rPr>
          <w:b/>
          <w:color w:val="000000" w:themeColor="text1"/>
          <w:szCs w:val="28"/>
        </w:rPr>
        <w:t>Ответственное лицо комиссии</w:t>
      </w:r>
      <w:r w:rsidRPr="00FE084B">
        <w:rPr>
          <w:color w:val="000000" w:themeColor="text1"/>
          <w:szCs w:val="28"/>
        </w:rPr>
        <w:t>.</w:t>
      </w:r>
    </w:p>
    <w:p w14:paraId="0DB6F7FF" w14:textId="77777777" w:rsidR="00425F04" w:rsidRPr="00FE084B" w:rsidRDefault="00425F04" w:rsidP="00425F04">
      <w:pPr>
        <w:rPr>
          <w:color w:val="000000" w:themeColor="text1"/>
        </w:rPr>
      </w:pPr>
    </w:p>
    <w:p w14:paraId="3F54BBD1"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39F1F137" wp14:editId="11BF9F6E">
                <wp:extent cx="6029960" cy="3069590"/>
                <wp:effectExtent l="0" t="0" r="0" b="0"/>
                <wp:docPr id="1837" name="Врезка903"/>
                <wp:cNvGraphicFramePr/>
                <a:graphic xmlns:a="http://schemas.openxmlformats.org/drawingml/2006/main">
                  <a:graphicData uri="http://schemas.microsoft.com/office/word/2010/wordprocessingShape">
                    <wps:wsp>
                      <wps:cNvSpPr/>
                      <wps:spPr bwMode="auto">
                        <a:xfrm>
                          <a:off x="0" y="0"/>
                          <a:ext cx="6030000" cy="30697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213F39B" w14:textId="77777777" w:rsidR="00425F04" w:rsidRDefault="00425F04" w:rsidP="00425F04">
                            <w:pPr>
                              <w:pStyle w:val="aff2"/>
                            </w:pPr>
                            <w:r>
                              <w:drawing>
                                <wp:inline distT="0" distB="0" distL="0" distR="0" wp14:anchorId="7B41D271" wp14:editId="273320D4">
                                  <wp:extent cx="6029960" cy="2696845"/>
                                  <wp:effectExtent l="0" t="0" r="0" b="0"/>
                                  <wp:docPr id="2435" name="Рисунок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9" name="Рисунок 961"/>
                                          <pic:cNvPicPr>
                                            <a:picLocks noChangeAspect="1"/>
                                          </pic:cNvPicPr>
                                        </pic:nvPicPr>
                                        <pic:blipFill>
                                          <a:blip r:embed="rId982"/>
                                          <a:stretch/>
                                        </pic:blipFill>
                                        <pic:spPr bwMode="auto">
                                          <a:xfrm>
                                            <a:off x="0" y="0"/>
                                            <a:ext cx="6029960" cy="26968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9F1F137" id="Врезка903" o:spid="_x0000_s1494" style="width:474.8pt;height:24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" stroked="f" strokeweight="0">
                <v:textbox inset="0,0,0,0">
                  <w:txbxContent>
                    <w:p w14:paraId="5213F39B" w14:textId="77777777" w:rsidR="00425F04" w:rsidRDefault="00425F04" w:rsidP="00425F04">
                      <w:pPr>
                        <w:pStyle w:val="aff2"/>
                      </w:pPr>
                      <w:r>
                        <w:drawing>
                          <wp:inline distT="0" distB="0" distL="0" distR="0" wp14:anchorId="7B41D271" wp14:editId="273320D4">
                            <wp:extent cx="6029960" cy="2696845"/>
                            <wp:effectExtent l="0" t="0" r="0" b="0"/>
                            <wp:docPr id="2435" name="Рисунок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9" name="Рисунок 961"/>
                                    <pic:cNvPicPr>
                                      <a:picLocks noChangeAspect="1"/>
                                    </pic:cNvPicPr>
                                  </pic:nvPicPr>
                                  <pic:blipFill>
                                    <a:blip r:embed="rId982"/>
                                    <a:stretch/>
                                  </pic:blipFill>
                                  <pic:spPr bwMode="auto">
                                    <a:xfrm>
                                      <a:off x="0" y="0"/>
                                      <a:ext cx="6029960" cy="2696845"/>
                                    </a:xfrm>
                                    <a:prstGeom prst="rect">
                                      <a:avLst/>
                                    </a:prstGeom>
                                  </pic:spPr>
                                </pic:pic>
                              </a:graphicData>
                            </a:graphic>
                          </wp:inline>
                        </w:drawing>
                      </w:r>
                      <w:r>
                        <w:t xml:space="preserve"> </w:t>
                      </w:r>
                    </w:p>
                  </w:txbxContent>
                </v:textbox>
                <w10:anchorlock/>
              </v:rect>
            </w:pict>
          </mc:Fallback>
        </mc:AlternateContent>
      </w:r>
    </w:p>
    <w:p w14:paraId="30B61406" w14:textId="77777777" w:rsidR="00425F04" w:rsidRPr="00FE084B" w:rsidRDefault="00425F04" w:rsidP="00425F04">
      <w:pPr>
        <w:pStyle w:val="afffffff6"/>
        <w:rPr>
          <w:noProof/>
        </w:rPr>
      </w:pPr>
      <w:bookmarkStart w:id="3400" w:name="_Toc212822007"/>
      <w:bookmarkStart w:id="3401" w:name="_Toc213233681"/>
      <w:r w:rsidRPr="00FE084B">
        <w:rPr>
          <w:noProof/>
        </w:rPr>
        <w:t xml:space="preserve">Рисунок </w:t>
      </w:r>
      <w:r w:rsidRPr="00FE084B">
        <w:rPr>
          <w:noProof/>
        </w:rPr>
        <w:fldChar w:fldCharType="begin"/>
      </w:r>
      <w:r w:rsidRPr="00FE084B">
        <w:rPr>
          <w:noProof/>
        </w:rPr>
        <w:instrText xml:space="preserve">SEQ Рисунок \* ARABIC </w:instrText>
      </w:r>
      <w:r w:rsidRPr="00FE084B">
        <w:rPr>
          <w:noProof/>
        </w:rPr>
        <w:fldChar w:fldCharType="separate"/>
      </w:r>
      <w:r w:rsidR="00FE084B" w:rsidRPr="00FE084B">
        <w:rPr>
          <w:noProof/>
        </w:rPr>
        <w:t>1390</w:t>
      </w:r>
      <w:bookmarkEnd w:id="3400"/>
      <w:bookmarkEnd w:id="3401"/>
      <w:r w:rsidRPr="00FE084B">
        <w:rPr>
          <w:noProof/>
        </w:rPr>
        <w:fldChar w:fldCharType="end"/>
      </w:r>
    </w:p>
    <w:p w14:paraId="542AEE83" w14:textId="77777777" w:rsidR="00425F04" w:rsidRPr="00FE084B" w:rsidRDefault="00425F04" w:rsidP="00425F04">
      <w:pPr>
        <w:rPr>
          <w:color w:val="000000" w:themeColor="text1"/>
        </w:rPr>
      </w:pPr>
    </w:p>
    <w:p w14:paraId="0E0D0A9C" w14:textId="77777777" w:rsidR="00425F04" w:rsidRPr="00FE084B" w:rsidRDefault="00425F04" w:rsidP="00425F04">
      <w:pPr>
        <w:rPr>
          <w:color w:val="000000" w:themeColor="text1"/>
        </w:rPr>
      </w:pPr>
      <w:r w:rsidRPr="00FE084B">
        <w:rPr>
          <w:color w:val="000000" w:themeColor="text1"/>
          <w:szCs w:val="28"/>
        </w:rPr>
        <w:t xml:space="preserve">В случае если нажата кнопка-резолюция </w:t>
      </w:r>
      <w:r w:rsidRPr="00FE084B">
        <w:rPr>
          <w:b/>
          <w:color w:val="000000" w:themeColor="text1"/>
          <w:szCs w:val="28"/>
        </w:rPr>
        <w:t>Утвердить</w:t>
      </w:r>
      <w:r w:rsidRPr="00FE084B">
        <w:rPr>
          <w:color w:val="000000" w:themeColor="text1"/>
          <w:szCs w:val="28"/>
        </w:rPr>
        <w:t xml:space="preserve">, документ направляется на этап </w:t>
      </w:r>
      <w:r w:rsidRPr="00FE084B">
        <w:rPr>
          <w:b/>
          <w:color w:val="000000" w:themeColor="text1"/>
          <w:szCs w:val="28"/>
        </w:rPr>
        <w:t xml:space="preserve">Отражение в учёте </w:t>
      </w:r>
      <w:r w:rsidRPr="00FE084B">
        <w:rPr>
          <w:color w:val="000000" w:themeColor="text1"/>
          <w:szCs w:val="28"/>
        </w:rPr>
        <w:t xml:space="preserve">пользователю с ролью </w:t>
      </w:r>
      <w:r w:rsidRPr="00FE084B">
        <w:rPr>
          <w:b/>
          <w:color w:val="000000" w:themeColor="text1"/>
          <w:szCs w:val="28"/>
        </w:rPr>
        <w:t>Бухгалтер</w:t>
      </w:r>
      <w:r w:rsidRPr="00FE084B">
        <w:rPr>
          <w:color w:val="000000" w:themeColor="text1"/>
          <w:szCs w:val="28"/>
        </w:rPr>
        <w:t>.</w:t>
      </w:r>
    </w:p>
    <w:p w14:paraId="255CAF2E" w14:textId="77777777" w:rsidR="00425F04" w:rsidRPr="00FE084B" w:rsidRDefault="00425F04" w:rsidP="00425F04">
      <w:pPr>
        <w:rPr>
          <w:b/>
          <w:color w:val="000000" w:themeColor="text1"/>
          <w:szCs w:val="28"/>
        </w:rPr>
      </w:pPr>
      <w:r w:rsidRPr="00FE084B">
        <w:rPr>
          <w:color w:val="000000" w:themeColor="text1"/>
          <w:szCs w:val="28"/>
        </w:rPr>
        <w:t xml:space="preserve">Пользователю с ролью </w:t>
      </w:r>
      <w:r w:rsidRPr="00FE084B">
        <w:rPr>
          <w:b/>
          <w:color w:val="000000" w:themeColor="text1"/>
          <w:szCs w:val="28"/>
        </w:rPr>
        <w:t xml:space="preserve">Бухгалтер </w:t>
      </w:r>
      <w:r w:rsidRPr="00FE084B">
        <w:rPr>
          <w:color w:val="000000" w:themeColor="text1"/>
          <w:szCs w:val="28"/>
        </w:rPr>
        <w:t xml:space="preserve">на вкладке </w:t>
      </w:r>
      <w:r w:rsidRPr="00FE084B">
        <w:rPr>
          <w:b/>
          <w:color w:val="000000" w:themeColor="text1"/>
          <w:szCs w:val="28"/>
        </w:rPr>
        <w:t xml:space="preserve">Бухгалтерская операция </w:t>
      </w:r>
      <w:r w:rsidRPr="00FE084B">
        <w:rPr>
          <w:color w:val="000000" w:themeColor="text1"/>
          <w:szCs w:val="28"/>
        </w:rPr>
        <w:t xml:space="preserve">заполнить </w:t>
      </w:r>
      <w:r w:rsidRPr="00FE084B">
        <w:rPr>
          <w:b/>
          <w:color w:val="000000" w:themeColor="text1"/>
          <w:szCs w:val="28"/>
        </w:rPr>
        <w:t>КПС</w:t>
      </w:r>
      <w:r w:rsidRPr="00FE084B">
        <w:rPr>
          <w:color w:val="000000" w:themeColor="text1"/>
          <w:szCs w:val="28"/>
        </w:rPr>
        <w:t xml:space="preserve"> счёта дебета в блоке </w:t>
      </w:r>
      <w:r w:rsidRPr="00FE084B">
        <w:rPr>
          <w:b/>
          <w:color w:val="000000" w:themeColor="text1"/>
          <w:szCs w:val="28"/>
        </w:rPr>
        <w:t>Бухгалтерский учёт</w:t>
      </w:r>
    </w:p>
    <w:p w14:paraId="6FB94D80" w14:textId="77777777" w:rsidR="00425F04" w:rsidRPr="00FE084B" w:rsidRDefault="00425F04" w:rsidP="00425F04">
      <w:pPr>
        <w:rPr>
          <w:color w:val="000000" w:themeColor="text1"/>
        </w:rPr>
      </w:pPr>
    </w:p>
    <w:p w14:paraId="32DF26E1"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7F53E745" wp14:editId="50DC37A1">
                <wp:extent cx="6029960" cy="1648460"/>
                <wp:effectExtent l="0" t="0" r="0" b="0"/>
                <wp:docPr id="1839" name="Врезка904"/>
                <wp:cNvGraphicFramePr/>
                <a:graphic xmlns:a="http://schemas.openxmlformats.org/drawingml/2006/main">
                  <a:graphicData uri="http://schemas.microsoft.com/office/word/2010/wordprocessingShape">
                    <wps:wsp>
                      <wps:cNvSpPr/>
                      <wps:spPr bwMode="auto">
                        <a:xfrm>
                          <a:off x="0" y="0"/>
                          <a:ext cx="6030000" cy="16484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DAEF606" w14:textId="77777777" w:rsidR="00425F04" w:rsidRDefault="00425F04" w:rsidP="00425F04">
                            <w:pPr>
                              <w:pStyle w:val="aff2"/>
                            </w:pPr>
                            <w:r>
                              <w:drawing>
                                <wp:inline distT="0" distB="0" distL="0" distR="0" wp14:anchorId="6F7F2E85" wp14:editId="7D28856C">
                                  <wp:extent cx="6029960" cy="1275715"/>
                                  <wp:effectExtent l="0" t="0" r="0" b="0"/>
                                  <wp:docPr id="2458" name="Рисунок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3" name="Рисунок 962"/>
                                          <pic:cNvPicPr>
                                            <a:picLocks noChangeAspect="1"/>
                                          </pic:cNvPicPr>
                                        </pic:nvPicPr>
                                        <pic:blipFill>
                                          <a:blip r:embed="rId983"/>
                                          <a:stretch/>
                                        </pic:blipFill>
                                        <pic:spPr bwMode="auto">
                                          <a:xfrm>
                                            <a:off x="0" y="0"/>
                                            <a:ext cx="6029960" cy="12757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F53E745" id="Врезка904" o:spid="_x0000_s1495" style="width:474.8pt;height:12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" stroked="f" strokeweight="0">
                <v:stroke joinstyle="round"/>
                <v:textbox inset="0,0,0,0">
                  <w:txbxContent>
                    <w:p w14:paraId="4DAEF606" w14:textId="77777777" w:rsidR="00425F04" w:rsidRDefault="00425F04" w:rsidP="00425F04">
                      <w:pPr>
                        <w:pStyle w:val="aff2"/>
                      </w:pPr>
                      <w:r>
                        <w:drawing>
                          <wp:inline distT="0" distB="0" distL="0" distR="0" wp14:anchorId="6F7F2E85" wp14:editId="7D28856C">
                            <wp:extent cx="6029960" cy="1275715"/>
                            <wp:effectExtent l="0" t="0" r="0" b="0"/>
                            <wp:docPr id="2458" name="Рисунок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3" name="Рисунок 962"/>
                                    <pic:cNvPicPr>
                                      <a:picLocks noChangeAspect="1"/>
                                    </pic:cNvPicPr>
                                  </pic:nvPicPr>
                                  <pic:blipFill>
                                    <a:blip r:embed="rId983"/>
                                    <a:stretch/>
                                  </pic:blipFill>
                                  <pic:spPr bwMode="auto">
                                    <a:xfrm>
                                      <a:off x="0" y="0"/>
                                      <a:ext cx="6029960" cy="1275715"/>
                                    </a:xfrm>
                                    <a:prstGeom prst="rect">
                                      <a:avLst/>
                                    </a:prstGeom>
                                  </pic:spPr>
                                </pic:pic>
                              </a:graphicData>
                            </a:graphic>
                          </wp:inline>
                        </w:drawing>
                      </w:r>
                      <w:r>
                        <w:t xml:space="preserve"> </w:t>
                      </w:r>
                    </w:p>
                  </w:txbxContent>
                </v:textbox>
                <w10:anchorlock/>
              </v:rect>
            </w:pict>
          </mc:Fallback>
        </mc:AlternateContent>
      </w:r>
    </w:p>
    <w:p w14:paraId="35E3577C" w14:textId="77777777" w:rsidR="00425F04" w:rsidRPr="00FE084B" w:rsidRDefault="00425F04" w:rsidP="00425F04">
      <w:pPr>
        <w:pStyle w:val="afffffff6"/>
        <w:rPr>
          <w:noProof/>
        </w:rPr>
      </w:pPr>
      <w:bookmarkStart w:id="3402" w:name="_Toc212822008"/>
      <w:bookmarkStart w:id="3403" w:name="_Toc213233682"/>
      <w:r w:rsidRPr="00FE084B">
        <w:rPr>
          <w:noProof/>
        </w:rPr>
        <w:t xml:space="preserve">Рисунок </w:t>
      </w:r>
      <w:r w:rsidRPr="00FE084B">
        <w:rPr>
          <w:noProof/>
        </w:rPr>
        <w:fldChar w:fldCharType="begin"/>
      </w:r>
      <w:r w:rsidRPr="00FE084B">
        <w:rPr>
          <w:noProof/>
        </w:rPr>
        <w:instrText xml:space="preserve">SEQ Рисунок \* ARABIC </w:instrText>
      </w:r>
      <w:r w:rsidRPr="00FE084B">
        <w:rPr>
          <w:noProof/>
        </w:rPr>
        <w:fldChar w:fldCharType="separate"/>
      </w:r>
      <w:r w:rsidR="00FE084B" w:rsidRPr="00FE084B">
        <w:rPr>
          <w:noProof/>
        </w:rPr>
        <w:t>1391</w:t>
      </w:r>
      <w:bookmarkEnd w:id="3402"/>
      <w:bookmarkEnd w:id="3403"/>
      <w:r w:rsidRPr="00FE084B">
        <w:rPr>
          <w:noProof/>
        </w:rPr>
        <w:fldChar w:fldCharType="end"/>
      </w:r>
    </w:p>
    <w:p w14:paraId="6DA01067" w14:textId="77777777" w:rsidR="00425F04" w:rsidRPr="00FE084B" w:rsidRDefault="00425F04" w:rsidP="00425F04">
      <w:pPr>
        <w:jc w:val="center"/>
        <w:rPr>
          <w:color w:val="000000" w:themeColor="text1"/>
        </w:rPr>
      </w:pPr>
    </w:p>
    <w:p w14:paraId="30A22FE3"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Бухгалтер</w:t>
      </w:r>
      <w:r w:rsidRPr="00FE084B">
        <w:rPr>
          <w:color w:val="000000" w:themeColor="text1"/>
          <w:szCs w:val="28"/>
        </w:rPr>
        <w:t xml:space="preserve"> необходимо выполнить отражение формуляра в учёте при помощи кнопки-резолюции </w:t>
      </w:r>
      <w:r w:rsidRPr="00FE084B">
        <w:rPr>
          <w:b/>
          <w:color w:val="000000" w:themeColor="text1"/>
          <w:szCs w:val="28"/>
        </w:rPr>
        <w:t>Отразить в учёте</w:t>
      </w:r>
      <w:r w:rsidRPr="00FE084B">
        <w:rPr>
          <w:color w:val="000000" w:themeColor="text1"/>
          <w:szCs w:val="28"/>
        </w:rPr>
        <w:t xml:space="preserve">. </w:t>
      </w:r>
    </w:p>
    <w:p w14:paraId="5913E3AA" w14:textId="77777777" w:rsidR="00425F04" w:rsidRPr="00FE084B" w:rsidRDefault="00425F04" w:rsidP="00425F04">
      <w:pPr>
        <w:rPr>
          <w:color w:val="000000" w:themeColor="text1"/>
        </w:rPr>
      </w:pPr>
      <w:r w:rsidRPr="00FE084B">
        <w:rPr>
          <w:color w:val="000000" w:themeColor="text1"/>
          <w:szCs w:val="28"/>
        </w:rPr>
        <w:t>Бизнес-процесс формуляра будет завершён, формуляру присвоен статус</w:t>
      </w:r>
      <w:r w:rsidRPr="00FE084B">
        <w:rPr>
          <w:b/>
          <w:color w:val="000000" w:themeColor="text1"/>
          <w:szCs w:val="28"/>
        </w:rPr>
        <w:t xml:space="preserve"> Отражен в учёте</w:t>
      </w:r>
      <w:r w:rsidRPr="00FE084B">
        <w:rPr>
          <w:color w:val="000000" w:themeColor="text1"/>
          <w:szCs w:val="28"/>
        </w:rPr>
        <w:t>.</w:t>
      </w:r>
    </w:p>
    <w:p w14:paraId="6B11E68B"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2B4EF52E" wp14:editId="0F20A973">
                <wp:extent cx="6029960" cy="3086735"/>
                <wp:effectExtent l="0" t="0" r="0" b="0"/>
                <wp:docPr id="1841" name="Врезка905"/>
                <wp:cNvGraphicFramePr/>
                <a:graphic xmlns:a="http://schemas.openxmlformats.org/drawingml/2006/main">
                  <a:graphicData uri="http://schemas.microsoft.com/office/word/2010/wordprocessingShape">
                    <wps:wsp>
                      <wps:cNvSpPr/>
                      <wps:spPr bwMode="auto">
                        <a:xfrm>
                          <a:off x="0" y="0"/>
                          <a:ext cx="6030000" cy="30866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F949FF4" w14:textId="77777777" w:rsidR="00425F04" w:rsidRDefault="00425F04" w:rsidP="00425F04">
                            <w:pPr>
                              <w:pStyle w:val="aff2"/>
                            </w:pPr>
                            <w:r>
                              <w:drawing>
                                <wp:inline distT="0" distB="0" distL="0" distR="0" wp14:anchorId="169369A9" wp14:editId="304941C0">
                                  <wp:extent cx="6029960" cy="2713990"/>
                                  <wp:effectExtent l="0" t="0" r="0" b="0"/>
                                  <wp:docPr id="2469"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7" name="Рисунок 963"/>
                                          <pic:cNvPicPr>
                                            <a:picLocks noChangeAspect="1"/>
                                          </pic:cNvPicPr>
                                        </pic:nvPicPr>
                                        <pic:blipFill>
                                          <a:blip r:embed="rId984"/>
                                          <a:stretch/>
                                        </pic:blipFill>
                                        <pic:spPr bwMode="auto">
                                          <a:xfrm>
                                            <a:off x="0" y="0"/>
                                            <a:ext cx="6029960" cy="27139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B4EF52E" id="Врезка905" o:spid="_x0000_s1496" style="width:474.8pt;height:243.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" stroked="f" strokeweight="0">
                <v:textbox inset="0,0,0,0">
                  <w:txbxContent>
                    <w:p w14:paraId="2F949FF4" w14:textId="77777777" w:rsidR="00425F04" w:rsidRDefault="00425F04" w:rsidP="00425F04">
                      <w:pPr>
                        <w:pStyle w:val="aff2"/>
                      </w:pPr>
                      <w:r>
                        <w:drawing>
                          <wp:inline distT="0" distB="0" distL="0" distR="0" wp14:anchorId="169369A9" wp14:editId="304941C0">
                            <wp:extent cx="6029960" cy="2713990"/>
                            <wp:effectExtent l="0" t="0" r="0" b="0"/>
                            <wp:docPr id="2469"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7" name="Рисунок 963"/>
                                    <pic:cNvPicPr>
                                      <a:picLocks noChangeAspect="1"/>
                                    </pic:cNvPicPr>
                                  </pic:nvPicPr>
                                  <pic:blipFill>
                                    <a:blip r:embed="rId984"/>
                                    <a:stretch/>
                                  </pic:blipFill>
                                  <pic:spPr bwMode="auto">
                                    <a:xfrm>
                                      <a:off x="0" y="0"/>
                                      <a:ext cx="6029960" cy="2713990"/>
                                    </a:xfrm>
                                    <a:prstGeom prst="rect">
                                      <a:avLst/>
                                    </a:prstGeom>
                                  </pic:spPr>
                                </pic:pic>
                              </a:graphicData>
                            </a:graphic>
                          </wp:inline>
                        </w:drawing>
                      </w:r>
                      <w:r>
                        <w:t xml:space="preserve"> </w:t>
                      </w:r>
                    </w:p>
                  </w:txbxContent>
                </v:textbox>
                <w10:anchorlock/>
              </v:rect>
            </w:pict>
          </mc:Fallback>
        </mc:AlternateContent>
      </w:r>
    </w:p>
    <w:p w14:paraId="28C65104" w14:textId="77777777" w:rsidR="00425F04" w:rsidRPr="00FE084B" w:rsidRDefault="00425F04" w:rsidP="00425F04">
      <w:pPr>
        <w:pStyle w:val="afffffff6"/>
        <w:rPr>
          <w:noProof/>
        </w:rPr>
      </w:pPr>
      <w:bookmarkStart w:id="3404" w:name="_Toc212822009"/>
      <w:bookmarkStart w:id="3405" w:name="_Toc213233683"/>
      <w:r w:rsidRPr="00FE084B">
        <w:rPr>
          <w:noProof/>
        </w:rPr>
        <w:t xml:space="preserve">Рисунок </w:t>
      </w:r>
      <w:r w:rsidRPr="00FE084B">
        <w:rPr>
          <w:noProof/>
        </w:rPr>
        <w:fldChar w:fldCharType="begin"/>
      </w:r>
      <w:r w:rsidRPr="00FE084B">
        <w:rPr>
          <w:noProof/>
        </w:rPr>
        <w:instrText xml:space="preserve">SEQ Рисунок \* ARABIC </w:instrText>
      </w:r>
      <w:r w:rsidRPr="00FE084B">
        <w:rPr>
          <w:noProof/>
        </w:rPr>
        <w:fldChar w:fldCharType="separate"/>
      </w:r>
      <w:r w:rsidR="00FE084B" w:rsidRPr="00FE084B">
        <w:rPr>
          <w:noProof/>
        </w:rPr>
        <w:t>1392</w:t>
      </w:r>
      <w:bookmarkEnd w:id="3404"/>
      <w:bookmarkEnd w:id="3405"/>
      <w:r w:rsidRPr="00FE084B">
        <w:rPr>
          <w:noProof/>
        </w:rPr>
        <w:fldChar w:fldCharType="end"/>
      </w:r>
    </w:p>
    <w:p w14:paraId="5B1EDD4B" w14:textId="77777777" w:rsidR="00425F04" w:rsidRPr="00FE084B" w:rsidRDefault="00425F04" w:rsidP="00425F04">
      <w:pPr>
        <w:jc w:val="center"/>
        <w:rPr>
          <w:color w:val="000000" w:themeColor="text1"/>
        </w:rPr>
      </w:pPr>
    </w:p>
    <w:p w14:paraId="4A1C7417" w14:textId="77777777" w:rsidR="00425F04" w:rsidRPr="00FE084B" w:rsidRDefault="00425F04" w:rsidP="00425F04">
      <w:pPr>
        <w:rPr>
          <w:color w:val="000000" w:themeColor="text1"/>
          <w:szCs w:val="28"/>
        </w:rPr>
      </w:pPr>
      <w:r w:rsidRPr="00FE084B">
        <w:rPr>
          <w:color w:val="000000" w:themeColor="text1"/>
          <w:szCs w:val="28"/>
        </w:rPr>
        <w:t>В результате по строкам с положительным решением комиссии будут сформированы следующие бухгалтерские записи:</w:t>
      </w:r>
    </w:p>
    <w:p w14:paraId="409E7B22" w14:textId="77777777" w:rsidR="00425F04" w:rsidRPr="00FE084B" w:rsidRDefault="00425F04" w:rsidP="00425F04">
      <w:pPr>
        <w:rPr>
          <w:color w:val="000000" w:themeColor="text1"/>
        </w:rPr>
      </w:pPr>
    </w:p>
    <w:p w14:paraId="1AE6ACF5"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73115C0B" wp14:editId="7C0505D5">
                <wp:extent cx="6029960" cy="2205355"/>
                <wp:effectExtent l="0" t="0" r="0" b="0"/>
                <wp:docPr id="1843" name="Врезка906"/>
                <wp:cNvGraphicFramePr/>
                <a:graphic xmlns:a="http://schemas.openxmlformats.org/drawingml/2006/main">
                  <a:graphicData uri="http://schemas.microsoft.com/office/word/2010/wordprocessingShape">
                    <wps:wsp>
                      <wps:cNvSpPr/>
                      <wps:spPr bwMode="auto">
                        <a:xfrm>
                          <a:off x="0" y="0"/>
                          <a:ext cx="6030000" cy="22053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4A6BE9B" w14:textId="77777777" w:rsidR="00425F04" w:rsidRDefault="00425F04" w:rsidP="00425F04">
                            <w:pPr>
                              <w:pStyle w:val="aff2"/>
                            </w:pPr>
                            <w:r>
                              <w:drawing>
                                <wp:inline distT="0" distB="0" distL="0" distR="0" wp14:anchorId="056C35ED" wp14:editId="235D6A0A">
                                  <wp:extent cx="6029960" cy="1832610"/>
                                  <wp:effectExtent l="0" t="0" r="0" b="0"/>
                                  <wp:docPr id="2474" name="Рисунок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 name="Рисунок 964"/>
                                          <pic:cNvPicPr>
                                            <a:picLocks noChangeAspect="1"/>
                                          </pic:cNvPicPr>
                                        </pic:nvPicPr>
                                        <pic:blipFill>
                                          <a:blip r:embed="rId985"/>
                                          <a:stretch/>
                                        </pic:blipFill>
                                        <pic:spPr bwMode="auto">
                                          <a:xfrm>
                                            <a:off x="0" y="0"/>
                                            <a:ext cx="6029960" cy="18326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3115C0B" id="Врезка906" o:spid="_x0000_s1497" style="width:474.8pt;height:17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" stroked="f" strokeweight="0">
                <v:stroke joinstyle="round"/>
                <v:textbox inset="0,0,0,0">
                  <w:txbxContent>
                    <w:p w14:paraId="04A6BE9B" w14:textId="77777777" w:rsidR="00425F04" w:rsidRDefault="00425F04" w:rsidP="00425F04">
                      <w:pPr>
                        <w:pStyle w:val="aff2"/>
                      </w:pPr>
                      <w:r>
                        <w:drawing>
                          <wp:inline distT="0" distB="0" distL="0" distR="0" wp14:anchorId="056C35ED" wp14:editId="235D6A0A">
                            <wp:extent cx="6029960" cy="1832610"/>
                            <wp:effectExtent l="0" t="0" r="0" b="0"/>
                            <wp:docPr id="2474" name="Рисунок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 name="Рисунок 964"/>
                                    <pic:cNvPicPr>
                                      <a:picLocks noChangeAspect="1"/>
                                    </pic:cNvPicPr>
                                  </pic:nvPicPr>
                                  <pic:blipFill>
                                    <a:blip r:embed="rId985"/>
                                    <a:stretch/>
                                  </pic:blipFill>
                                  <pic:spPr bwMode="auto">
                                    <a:xfrm>
                                      <a:off x="0" y="0"/>
                                      <a:ext cx="6029960" cy="1832610"/>
                                    </a:xfrm>
                                    <a:prstGeom prst="rect">
                                      <a:avLst/>
                                    </a:prstGeom>
                                  </pic:spPr>
                                </pic:pic>
                              </a:graphicData>
                            </a:graphic>
                          </wp:inline>
                        </w:drawing>
                      </w:r>
                      <w:r>
                        <w:t xml:space="preserve"> </w:t>
                      </w:r>
                    </w:p>
                  </w:txbxContent>
                </v:textbox>
                <w10:anchorlock/>
              </v:rect>
            </w:pict>
          </mc:Fallback>
        </mc:AlternateContent>
      </w:r>
    </w:p>
    <w:p w14:paraId="1E85F22C" w14:textId="77777777" w:rsidR="00425F04" w:rsidRPr="00FE084B" w:rsidRDefault="00425F04" w:rsidP="00425F04">
      <w:pPr>
        <w:pStyle w:val="afffffff6"/>
        <w:rPr>
          <w:noProof/>
        </w:rPr>
      </w:pPr>
      <w:bookmarkStart w:id="3406" w:name="_Toc212822010"/>
      <w:bookmarkStart w:id="3407" w:name="_Toc213233684"/>
      <w:r w:rsidRPr="00FE084B">
        <w:rPr>
          <w:noProof/>
        </w:rPr>
        <w:t xml:space="preserve">Рисунок </w:t>
      </w:r>
      <w:r w:rsidRPr="00FE084B">
        <w:rPr>
          <w:noProof/>
        </w:rPr>
        <w:fldChar w:fldCharType="begin"/>
      </w:r>
      <w:r w:rsidRPr="00FE084B">
        <w:rPr>
          <w:noProof/>
        </w:rPr>
        <w:instrText xml:space="preserve">SEQ Рисунок \* ARABIC </w:instrText>
      </w:r>
      <w:r w:rsidRPr="00FE084B">
        <w:rPr>
          <w:noProof/>
        </w:rPr>
        <w:fldChar w:fldCharType="separate"/>
      </w:r>
      <w:r w:rsidR="00FE084B" w:rsidRPr="00FE084B">
        <w:rPr>
          <w:noProof/>
        </w:rPr>
        <w:t>1393</w:t>
      </w:r>
      <w:bookmarkEnd w:id="3406"/>
      <w:bookmarkEnd w:id="3407"/>
      <w:r w:rsidRPr="00FE084B">
        <w:rPr>
          <w:noProof/>
        </w:rPr>
        <w:fldChar w:fldCharType="end"/>
      </w:r>
    </w:p>
    <w:p w14:paraId="13A83A2F" w14:textId="77777777" w:rsidR="00425F04" w:rsidRPr="00FE084B" w:rsidRDefault="00425F04" w:rsidP="00425F04">
      <w:pPr>
        <w:rPr>
          <w:color w:val="000000" w:themeColor="text1"/>
        </w:rPr>
      </w:pPr>
    </w:p>
    <w:p w14:paraId="37CCD964" w14:textId="77777777" w:rsidR="00425F04" w:rsidRPr="00FE084B" w:rsidRDefault="00425F04" w:rsidP="00425F04">
      <w:pPr>
        <w:rPr>
          <w:color w:val="000000" w:themeColor="text1"/>
        </w:rPr>
      </w:pPr>
      <w:r w:rsidRPr="00FE084B">
        <w:rPr>
          <w:color w:val="000000" w:themeColor="text1"/>
          <w:szCs w:val="28"/>
        </w:rPr>
        <w:t xml:space="preserve">В случае если был установлен </w:t>
      </w:r>
      <w:proofErr w:type="gramStart"/>
      <w:r w:rsidRPr="00FE084B">
        <w:rPr>
          <w:color w:val="000000" w:themeColor="text1"/>
          <w:szCs w:val="28"/>
        </w:rPr>
        <w:t>флаг</w:t>
      </w:r>
      <w:proofErr w:type="gramEnd"/>
      <w:r w:rsidRPr="00FE084B">
        <w:rPr>
          <w:color w:val="000000" w:themeColor="text1"/>
          <w:szCs w:val="28"/>
        </w:rPr>
        <w:t xml:space="preserve"> </w:t>
      </w:r>
      <w:r w:rsidRPr="00FE084B">
        <w:rPr>
          <w:b/>
          <w:color w:val="000000" w:themeColor="text1"/>
          <w:szCs w:val="28"/>
        </w:rPr>
        <w:t xml:space="preserve">Принять на хранение, </w:t>
      </w:r>
      <w:r w:rsidRPr="00FE084B">
        <w:rPr>
          <w:color w:val="000000" w:themeColor="text1"/>
          <w:szCs w:val="28"/>
        </w:rPr>
        <w:t>дополнительно будет сформирована проводка по дебету 02 счёта.</w:t>
      </w:r>
    </w:p>
    <w:p w14:paraId="48BCB3A2" w14:textId="77777777" w:rsidR="00425F04" w:rsidRPr="00FE084B" w:rsidRDefault="00425F04" w:rsidP="00425F04">
      <w:pPr>
        <w:rPr>
          <w:color w:val="000000" w:themeColor="text1"/>
        </w:rPr>
      </w:pPr>
      <w:r w:rsidRPr="00FE084B">
        <w:rPr>
          <w:b/>
          <w:color w:val="000000" w:themeColor="text1"/>
          <w:szCs w:val="28"/>
        </w:rPr>
        <w:t>Важно!</w:t>
      </w:r>
      <w:r w:rsidRPr="00FE084B">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w:t>
      </w:r>
      <w:r w:rsidRPr="00FE084B">
        <w:rPr>
          <w:b/>
          <w:bCs/>
          <w:color w:val="000000" w:themeColor="text1"/>
          <w:szCs w:val="28"/>
        </w:rPr>
        <w:t>Председателем комиссии.</w:t>
      </w:r>
    </w:p>
    <w:p w14:paraId="0A4433AF" w14:textId="77777777" w:rsidR="00425F04" w:rsidRPr="00FE084B" w:rsidRDefault="00425F04" w:rsidP="00425F04">
      <w:pPr>
        <w:rPr>
          <w:b/>
          <w:bCs/>
          <w:color w:val="000000" w:themeColor="text1"/>
          <w:szCs w:val="28"/>
        </w:rPr>
      </w:pPr>
      <w:r w:rsidRPr="00FE084B">
        <w:rPr>
          <w:color w:val="000000" w:themeColor="text1"/>
        </w:rPr>
        <w:br w:type="page" w:clear="all"/>
      </w:r>
    </w:p>
    <w:p w14:paraId="757F6E47" w14:textId="77777777" w:rsidR="00425F04" w:rsidRPr="00FE084B" w:rsidRDefault="00425F04" w:rsidP="00425F04">
      <w:pPr>
        <w:pStyle w:val="11"/>
        <w:keepLines/>
        <w:pageBreakBefore w:val="0"/>
        <w:numPr>
          <w:ilvl w:val="1"/>
          <w:numId w:val="84"/>
        </w:numPr>
        <w:suppressAutoHyphens w:val="0"/>
        <w:spacing w:before="0" w:after="113" w:line="259" w:lineRule="auto"/>
        <w:rPr>
          <w:color w:val="000000" w:themeColor="text1"/>
        </w:rPr>
      </w:pPr>
      <w:bookmarkStart w:id="3408" w:name="_Toc146552284"/>
      <w:bookmarkStart w:id="3409" w:name="_Toc143526896"/>
      <w:bookmarkStart w:id="3410" w:name="_Toc147934179"/>
      <w:bookmarkStart w:id="3411" w:name="_Toc148966715"/>
      <w:bookmarkStart w:id="3412" w:name="_Toc182574384"/>
      <w:bookmarkStart w:id="3413" w:name="_Toc212818855"/>
      <w:bookmarkStart w:id="3414" w:name="_Toc213232262"/>
      <w:r w:rsidRPr="00FE084B">
        <w:rPr>
          <w:color w:val="000000" w:themeColor="text1"/>
        </w:rPr>
        <w:lastRenderedPageBreak/>
        <w:t>Акт о списании транспортного средства (ф. 0510456)</w:t>
      </w:r>
      <w:bookmarkEnd w:id="3408"/>
      <w:bookmarkEnd w:id="3409"/>
      <w:bookmarkEnd w:id="3410"/>
      <w:bookmarkEnd w:id="3411"/>
      <w:bookmarkEnd w:id="3412"/>
      <w:bookmarkEnd w:id="3413"/>
      <w:bookmarkEnd w:id="3414"/>
    </w:p>
    <w:p w14:paraId="34B6925B" w14:textId="77777777" w:rsidR="00425F04" w:rsidRPr="00FE084B" w:rsidRDefault="00425F04" w:rsidP="00425F04">
      <w:pPr>
        <w:rPr>
          <w:color w:val="000000" w:themeColor="text1"/>
        </w:rPr>
      </w:pPr>
      <w:r w:rsidRPr="00FE084B">
        <w:rPr>
          <w:color w:val="000000" w:themeColor="text1"/>
          <w:szCs w:val="28"/>
        </w:rPr>
        <w:t>Акт о списании транспортного средства (ф. 0510456) (далее - Акт о списании (ф. 0510456) применяется в случае утраты потребительских свойств, гибели, уничтожения или невозможности установления местонахождения транспортного средства, в том числе при выявлении недостачи (хищения) транспортного средства, в результате инвентаризации. Акт о списании (ф. 0510456) формируется на каждый объект транспортного средства.</w:t>
      </w:r>
    </w:p>
    <w:p w14:paraId="5B196A93" w14:textId="77777777" w:rsidR="00425F04" w:rsidRPr="00FE084B" w:rsidRDefault="00425F04" w:rsidP="00425F04">
      <w:pPr>
        <w:rPr>
          <w:color w:val="000000" w:themeColor="text1"/>
        </w:rPr>
      </w:pPr>
      <w:r w:rsidRPr="00FE084B">
        <w:rPr>
          <w:color w:val="000000" w:themeColor="text1"/>
          <w:szCs w:val="28"/>
        </w:rPr>
        <w:t>Акт о списании (ф. 0510456) формируется ответственным членом Комиссии по коду аналитической группы нефинансовых активов (недвижимое, особо ценное, иное движимое, казна).</w:t>
      </w:r>
    </w:p>
    <w:p w14:paraId="791A681C" w14:textId="77777777" w:rsidR="00425F04" w:rsidRPr="00FE084B" w:rsidRDefault="00425F04" w:rsidP="00425F04">
      <w:pPr>
        <w:rPr>
          <w:color w:val="000000" w:themeColor="text1"/>
        </w:rPr>
      </w:pPr>
      <w:r w:rsidRPr="00FE084B">
        <w:rPr>
          <w:color w:val="000000" w:themeColor="text1"/>
          <w:szCs w:val="28"/>
        </w:rPr>
        <w:t>В случае утраты потребительских свойств в результате физического, морального износа Акт о списании (ф. 0510456) формируется на основании Решения комиссии (ф. 0510440).</w:t>
      </w:r>
    </w:p>
    <w:p w14:paraId="0518EACB" w14:textId="77777777" w:rsidR="00425F04" w:rsidRPr="00FE084B" w:rsidRDefault="00425F04" w:rsidP="00425F04">
      <w:pPr>
        <w:rPr>
          <w:color w:val="000000" w:themeColor="text1"/>
        </w:rPr>
      </w:pPr>
      <w:r w:rsidRPr="00FE084B">
        <w:rPr>
          <w:color w:val="000000" w:themeColor="text1"/>
          <w:szCs w:val="28"/>
        </w:rPr>
        <w:t>Вследствие гибели, уничтожения или невозможности установления местонахождения в результате стихийных бедствий, чрезвычайных ситуаций, Акт о списании (ф. 0510456) заполняется на основании документов, подтверждающих факт гибели, уничтожения или невозможности установления местонахождения в результате стихийных бедствий, чрезвычайных ситуаций.</w:t>
      </w:r>
      <w:r w:rsidRPr="00FE084B">
        <w:rPr>
          <w:color w:val="000000" w:themeColor="text1"/>
        </w:rPr>
        <w:br w:type="page" w:clear="all"/>
      </w:r>
    </w:p>
    <w:p w14:paraId="27F42186" w14:textId="77777777" w:rsidR="00425F04" w:rsidRPr="00FE084B" w:rsidRDefault="00425F04" w:rsidP="00425F04">
      <w:pPr>
        <w:rPr>
          <w:b/>
          <w:bCs/>
          <w:color w:val="000000" w:themeColor="text1"/>
          <w:szCs w:val="28"/>
        </w:rPr>
      </w:pPr>
      <w:r w:rsidRPr="00FE084B">
        <w:rPr>
          <w:b/>
          <w:bCs/>
          <w:color w:val="000000" w:themeColor="text1"/>
          <w:szCs w:val="28"/>
        </w:rPr>
        <w:lastRenderedPageBreak/>
        <w:t>Бизнес-процесс по формуляру:</w:t>
      </w:r>
    </w:p>
    <w:p w14:paraId="5BB6D8DC" w14:textId="77777777" w:rsidR="00425F04" w:rsidRPr="00FE084B" w:rsidRDefault="00425F04" w:rsidP="00425F04">
      <w:pPr>
        <w:rPr>
          <w:color w:val="000000" w:themeColor="text1"/>
        </w:rPr>
      </w:pPr>
    </w:p>
    <w:p w14:paraId="10AA5F32" w14:textId="77777777" w:rsidR="00425F04" w:rsidRPr="00FE084B" w:rsidRDefault="00425F04" w:rsidP="00425F04">
      <w:pPr>
        <w:ind w:firstLine="0"/>
        <w:jc w:val="center"/>
        <w:rPr>
          <w:noProof/>
        </w:rPr>
      </w:pPr>
      <w:r w:rsidRPr="00FE084B">
        <w:rPr>
          <w:noProof/>
        </w:rPr>
        <w:drawing>
          <wp:inline distT="0" distB="0" distL="0" distR="0" wp14:anchorId="67BDB5B0" wp14:editId="73EFFDC5">
            <wp:extent cx="3689239" cy="7287692"/>
            <wp:effectExtent l="0" t="0" r="6985" b="8890"/>
            <wp:docPr id="1845"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456.png"/>
                    <pic:cNvPicPr>
                      <a:picLocks noChangeAspect="1"/>
                    </pic:cNvPicPr>
                  </pic:nvPicPr>
                  <pic:blipFill>
                    <a:blip r:embed="rId931"/>
                    <a:stretch/>
                  </pic:blipFill>
                  <pic:spPr bwMode="auto">
                    <a:xfrm>
                      <a:off x="0" y="0"/>
                      <a:ext cx="3698534" cy="7306054"/>
                    </a:xfrm>
                    <a:prstGeom prst="rect">
                      <a:avLst/>
                    </a:prstGeom>
                  </pic:spPr>
                </pic:pic>
              </a:graphicData>
            </a:graphic>
          </wp:inline>
        </w:drawing>
      </w:r>
    </w:p>
    <w:p w14:paraId="7312AA86" w14:textId="77777777" w:rsidR="00425F04" w:rsidRPr="00FE084B" w:rsidRDefault="00425F04" w:rsidP="00425F04">
      <w:pPr>
        <w:pStyle w:val="afffffff6"/>
      </w:pPr>
      <w:bookmarkStart w:id="3415" w:name="_Toc212822011"/>
      <w:bookmarkStart w:id="3416" w:name="_Toc213233685"/>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1394</w:t>
      </w:r>
      <w:bookmarkEnd w:id="3415"/>
      <w:bookmarkEnd w:id="3416"/>
      <w:r w:rsidRPr="00FE084B">
        <w:rPr>
          <w:noProof/>
        </w:rPr>
        <w:fldChar w:fldCharType="end"/>
      </w:r>
    </w:p>
    <w:p w14:paraId="2E24BAB6" w14:textId="77777777" w:rsidR="00425F04" w:rsidRPr="00FE084B" w:rsidRDefault="00425F04" w:rsidP="00425F04"/>
    <w:p w14:paraId="521B9E79" w14:textId="77777777" w:rsidR="00425F04" w:rsidRPr="00FE084B" w:rsidRDefault="00425F04" w:rsidP="00425F04"/>
    <w:p w14:paraId="089B774E" w14:textId="77777777" w:rsidR="00425F04" w:rsidRPr="00FE084B" w:rsidRDefault="00425F04" w:rsidP="00425F04">
      <w:pPr>
        <w:pStyle w:val="2"/>
        <w:keepLines/>
        <w:numPr>
          <w:ilvl w:val="2"/>
          <w:numId w:val="84"/>
        </w:numPr>
        <w:spacing w:before="240" w:after="240" w:line="259" w:lineRule="auto"/>
        <w:jc w:val="left"/>
        <w:rPr>
          <w:color w:val="000000" w:themeColor="text1"/>
        </w:rPr>
      </w:pPr>
      <w:bookmarkStart w:id="3417" w:name="_Toc167287310"/>
      <w:bookmarkStart w:id="3418" w:name="_Toc146552285"/>
      <w:bookmarkStart w:id="3419" w:name="_Toc143526897"/>
      <w:bookmarkStart w:id="3420" w:name="_Toc147934180"/>
      <w:bookmarkStart w:id="3421" w:name="_Toc148966716"/>
      <w:bookmarkStart w:id="3422" w:name="_Toc182574385"/>
      <w:bookmarkStart w:id="3423" w:name="_Toc212818856"/>
      <w:bookmarkStart w:id="3424" w:name="_Toc213232263"/>
      <w:bookmarkEnd w:id="3417"/>
      <w:r w:rsidRPr="00FE084B">
        <w:rPr>
          <w:color w:val="000000" w:themeColor="text1"/>
        </w:rPr>
        <w:lastRenderedPageBreak/>
        <w:t>ОС, НМА, НПА</w:t>
      </w:r>
      <w:bookmarkEnd w:id="3418"/>
      <w:bookmarkEnd w:id="3419"/>
      <w:bookmarkEnd w:id="3420"/>
      <w:bookmarkEnd w:id="3421"/>
      <w:bookmarkEnd w:id="3422"/>
      <w:bookmarkEnd w:id="3423"/>
      <w:bookmarkEnd w:id="3424"/>
    </w:p>
    <w:p w14:paraId="4F3C9BAA" w14:textId="77777777" w:rsidR="00425F04" w:rsidRPr="00FE084B" w:rsidRDefault="00425F04" w:rsidP="00425F04">
      <w:pPr>
        <w:rPr>
          <w:color w:val="000000" w:themeColor="text1"/>
        </w:rPr>
      </w:pPr>
    </w:p>
    <w:p w14:paraId="632CA8AA" w14:textId="77777777" w:rsidR="00425F04" w:rsidRPr="00FE084B" w:rsidRDefault="00425F04" w:rsidP="00425F04">
      <w:pPr>
        <w:rPr>
          <w:color w:val="000000" w:themeColor="text1"/>
        </w:rPr>
      </w:pPr>
      <w:r w:rsidRPr="00FE084B">
        <w:rPr>
          <w:color w:val="000000" w:themeColor="text1"/>
          <w:szCs w:val="28"/>
        </w:rPr>
        <w:t>Документ представлен списком типизаций:</w:t>
      </w:r>
    </w:p>
    <w:p w14:paraId="434F6EC7" w14:textId="77777777" w:rsidR="00425F04" w:rsidRPr="00FE084B" w:rsidRDefault="00425F04" w:rsidP="00425F04">
      <w:pPr>
        <w:rPr>
          <w:color w:val="000000" w:themeColor="text1"/>
        </w:rPr>
      </w:pPr>
      <w:r w:rsidRPr="00FE084B">
        <w:rPr>
          <w:color w:val="000000" w:themeColor="text1"/>
          <w:szCs w:val="28"/>
        </w:rPr>
        <w:t>Списание транспорта в пользовании, на хранении, в оперативном учете (Акт о списании транспортного средства ф. 0510456)</w:t>
      </w:r>
    </w:p>
    <w:p w14:paraId="5959AD25" w14:textId="77777777" w:rsidR="00425F04" w:rsidRPr="00FE084B" w:rsidRDefault="00425F04" w:rsidP="00425F04">
      <w:pPr>
        <w:pStyle w:val="afffff4"/>
        <w:numPr>
          <w:ilvl w:val="0"/>
          <w:numId w:val="55"/>
        </w:numPr>
        <w:spacing w:after="0"/>
        <w:jc w:val="both"/>
        <w:rPr>
          <w:color w:val="000000" w:themeColor="text1"/>
        </w:rPr>
      </w:pPr>
      <w:r w:rsidRPr="00FE084B">
        <w:rPr>
          <w:rFonts w:ascii="Times New Roman" w:eastAsia="Times New Roman" w:hAnsi="Times New Roman" w:cs="Times New Roman"/>
          <w:color w:val="000000" w:themeColor="text1"/>
          <w:sz w:val="28"/>
          <w:szCs w:val="28"/>
        </w:rPr>
        <w:t>Списание ОС (пользование, хранение, опер. учет)</w:t>
      </w:r>
    </w:p>
    <w:p w14:paraId="60545103" w14:textId="77777777" w:rsidR="00425F04" w:rsidRPr="00FE084B" w:rsidRDefault="00425F04" w:rsidP="00425F04">
      <w:pPr>
        <w:rPr>
          <w:color w:val="000000" w:themeColor="text1"/>
        </w:rPr>
      </w:pPr>
      <w:r w:rsidRPr="00FE084B">
        <w:rPr>
          <w:color w:val="000000" w:themeColor="text1"/>
          <w:szCs w:val="28"/>
        </w:rPr>
        <w:t>Выбытие транспорта при разукомплектовании, при недостачах (Акт о списании транспортного средства ф. 0510456)</w:t>
      </w:r>
    </w:p>
    <w:p w14:paraId="1DB4C180" w14:textId="77777777" w:rsidR="00425F04" w:rsidRPr="00FE084B" w:rsidRDefault="00425F04" w:rsidP="00425F04">
      <w:pPr>
        <w:pStyle w:val="afffff4"/>
        <w:numPr>
          <w:ilvl w:val="0"/>
          <w:numId w:val="55"/>
        </w:numPr>
        <w:spacing w:after="0"/>
        <w:jc w:val="both"/>
        <w:rPr>
          <w:color w:val="000000" w:themeColor="text1"/>
        </w:rPr>
      </w:pPr>
      <w:r w:rsidRPr="00FE084B">
        <w:rPr>
          <w:rFonts w:ascii="Times New Roman" w:eastAsia="Times New Roman" w:hAnsi="Times New Roman" w:cs="Times New Roman"/>
          <w:color w:val="000000" w:themeColor="text1"/>
          <w:sz w:val="28"/>
          <w:szCs w:val="28"/>
        </w:rPr>
        <w:t>Выбытие ОС, НМА, НПА, уничтоженных в результате террористических актов, иных действий, произведенных вне зависимости от воли учреждения (401.10.172)</w:t>
      </w:r>
    </w:p>
    <w:p w14:paraId="3A700412" w14:textId="77777777" w:rsidR="00425F04" w:rsidRPr="00FE084B" w:rsidRDefault="00425F04" w:rsidP="00425F04">
      <w:pPr>
        <w:pStyle w:val="afffff4"/>
        <w:numPr>
          <w:ilvl w:val="0"/>
          <w:numId w:val="55"/>
        </w:numPr>
        <w:spacing w:after="0"/>
        <w:jc w:val="both"/>
        <w:rPr>
          <w:color w:val="000000" w:themeColor="text1"/>
        </w:rPr>
      </w:pPr>
      <w:r w:rsidRPr="00FE084B">
        <w:rPr>
          <w:rFonts w:ascii="Times New Roman" w:eastAsia="Times New Roman" w:hAnsi="Times New Roman" w:cs="Times New Roman"/>
          <w:color w:val="000000" w:themeColor="text1"/>
          <w:sz w:val="28"/>
          <w:szCs w:val="28"/>
        </w:rPr>
        <w:t>Списание ОС вследствие стихийных бедствий (401.20.273)</w:t>
      </w:r>
    </w:p>
    <w:p w14:paraId="765905B2" w14:textId="77777777" w:rsidR="00425F04" w:rsidRPr="00FE084B" w:rsidRDefault="00425F04" w:rsidP="00425F04">
      <w:pPr>
        <w:rPr>
          <w:color w:val="000000" w:themeColor="text1"/>
        </w:rPr>
      </w:pPr>
      <w:r w:rsidRPr="00FE084B">
        <w:rPr>
          <w:color w:val="000000" w:themeColor="text1"/>
        </w:rPr>
        <w:t>Выбытие транспорта при разукомплектовании, при недостачах (Акт о списании транспортного средства ф. 0510456)</w:t>
      </w:r>
    </w:p>
    <w:p w14:paraId="503C71BA" w14:textId="77777777" w:rsidR="00425F04" w:rsidRPr="00FE084B" w:rsidRDefault="00425F04" w:rsidP="00425F04">
      <w:pPr>
        <w:pStyle w:val="afffff4"/>
        <w:numPr>
          <w:ilvl w:val="0"/>
          <w:numId w:val="55"/>
        </w:numPr>
        <w:spacing w:after="0"/>
        <w:jc w:val="both"/>
        <w:rPr>
          <w:color w:val="000000" w:themeColor="text1"/>
        </w:rPr>
      </w:pPr>
      <w:r w:rsidRPr="00FE084B">
        <w:rPr>
          <w:rFonts w:ascii="Times New Roman" w:eastAsia="Times New Roman" w:hAnsi="Times New Roman" w:cs="Times New Roman"/>
          <w:color w:val="000000" w:themeColor="text1"/>
          <w:sz w:val="28"/>
          <w:szCs w:val="28"/>
        </w:rPr>
        <w:t>Разукомплектование транспортных средств (401.10.172)</w:t>
      </w:r>
    </w:p>
    <w:p w14:paraId="39E3D459" w14:textId="77777777" w:rsidR="00425F04" w:rsidRPr="00FE084B" w:rsidRDefault="00425F04" w:rsidP="00425F04">
      <w:pPr>
        <w:pStyle w:val="afffff4"/>
        <w:numPr>
          <w:ilvl w:val="0"/>
          <w:numId w:val="55"/>
        </w:numPr>
        <w:spacing w:after="0"/>
        <w:jc w:val="both"/>
        <w:rPr>
          <w:color w:val="000000" w:themeColor="text1"/>
        </w:rPr>
      </w:pPr>
      <w:r w:rsidRPr="00FE084B">
        <w:rPr>
          <w:rFonts w:ascii="Times New Roman" w:eastAsia="Times New Roman" w:hAnsi="Times New Roman" w:cs="Times New Roman"/>
          <w:color w:val="000000" w:themeColor="text1"/>
          <w:sz w:val="28"/>
          <w:szCs w:val="28"/>
        </w:rPr>
        <w:t>Списание недостач ОС за счет виновных лиц (401.10.172)</w:t>
      </w:r>
    </w:p>
    <w:p w14:paraId="745623C2" w14:textId="77777777" w:rsidR="00425F04" w:rsidRPr="00FE084B" w:rsidRDefault="00425F04" w:rsidP="00425F04">
      <w:pPr>
        <w:rPr>
          <w:color w:val="000000" w:themeColor="text1"/>
        </w:rPr>
      </w:pPr>
      <w:r w:rsidRPr="00FE084B">
        <w:rPr>
          <w:color w:val="000000" w:themeColor="text1"/>
          <w:szCs w:val="28"/>
        </w:rPr>
        <w:t>Списание транспорта в пользовании, на хранении, в оперативном учете (Акт о списании транспортного средства ф. 0510456)</w:t>
      </w:r>
    </w:p>
    <w:p w14:paraId="27A6C9FB" w14:textId="77777777" w:rsidR="00425F04" w:rsidRPr="00FE084B" w:rsidRDefault="00425F04" w:rsidP="00425F04">
      <w:pPr>
        <w:pStyle w:val="afffff4"/>
        <w:numPr>
          <w:ilvl w:val="0"/>
          <w:numId w:val="55"/>
        </w:numPr>
        <w:spacing w:after="0"/>
        <w:jc w:val="both"/>
        <w:rPr>
          <w:color w:val="000000" w:themeColor="text1"/>
        </w:rPr>
      </w:pPr>
      <w:r w:rsidRPr="00FE084B">
        <w:rPr>
          <w:rFonts w:ascii="Times New Roman" w:eastAsia="Times New Roman" w:hAnsi="Times New Roman" w:cs="Times New Roman"/>
          <w:color w:val="000000" w:themeColor="text1"/>
          <w:sz w:val="28"/>
          <w:szCs w:val="28"/>
        </w:rPr>
        <w:t>Списание ОС (пользование, хранение, опер. учет)</w:t>
      </w:r>
    </w:p>
    <w:p w14:paraId="449F6971" w14:textId="77777777" w:rsidR="00425F04" w:rsidRPr="00FE084B" w:rsidRDefault="00425F04" w:rsidP="00425F04">
      <w:pPr>
        <w:rPr>
          <w:color w:val="000000" w:themeColor="text1"/>
        </w:rPr>
      </w:pPr>
      <w:r w:rsidRPr="00FE084B">
        <w:rPr>
          <w:color w:val="000000" w:themeColor="text1"/>
          <w:szCs w:val="28"/>
        </w:rPr>
        <w:t>Списание транспорта на основании Решения 0510440 для инвентарных объектов (Акт о списании транспортного средства ф. 0510456)</w:t>
      </w:r>
    </w:p>
    <w:p w14:paraId="329CE3ED" w14:textId="77777777" w:rsidR="00425F04" w:rsidRPr="00FE084B" w:rsidRDefault="00425F04" w:rsidP="00425F04">
      <w:pPr>
        <w:pStyle w:val="afffff4"/>
        <w:numPr>
          <w:ilvl w:val="0"/>
          <w:numId w:val="55"/>
        </w:numPr>
        <w:spacing w:after="0"/>
        <w:jc w:val="both"/>
        <w:rPr>
          <w:color w:val="000000" w:themeColor="text1"/>
        </w:rPr>
      </w:pPr>
      <w:r w:rsidRPr="00FE084B">
        <w:rPr>
          <w:rFonts w:ascii="Times New Roman" w:eastAsia="Times New Roman" w:hAnsi="Times New Roman" w:cs="Times New Roman"/>
          <w:color w:val="000000" w:themeColor="text1"/>
          <w:sz w:val="28"/>
          <w:szCs w:val="28"/>
        </w:rPr>
        <w:t>Обмен данными</w:t>
      </w:r>
    </w:p>
    <w:p w14:paraId="47E0C6B3" w14:textId="77777777" w:rsidR="00425F04" w:rsidRPr="00FE084B" w:rsidRDefault="00425F04" w:rsidP="00425F04">
      <w:pPr>
        <w:rPr>
          <w:color w:val="000000" w:themeColor="text1"/>
        </w:rPr>
      </w:pPr>
    </w:p>
    <w:p w14:paraId="1533A56F" w14:textId="77777777" w:rsidR="00425F04" w:rsidRPr="00FE084B" w:rsidRDefault="00425F04" w:rsidP="00425F04">
      <w:pPr>
        <w:rPr>
          <w:color w:val="000000" w:themeColor="text1"/>
          <w:szCs w:val="28"/>
        </w:rPr>
      </w:pPr>
      <w:r w:rsidRPr="00FE084B">
        <w:rPr>
          <w:color w:val="000000" w:themeColor="text1"/>
          <w:szCs w:val="28"/>
        </w:rPr>
        <w:t xml:space="preserve">Доступ к документу организован через пункт меню быстрого доступа </w:t>
      </w:r>
      <w:r w:rsidRPr="00FE084B">
        <w:rPr>
          <w:b/>
          <w:color w:val="000000" w:themeColor="text1"/>
          <w:szCs w:val="28"/>
        </w:rPr>
        <w:t>ОС, НМА, НПА</w:t>
      </w:r>
      <w:r w:rsidRPr="00FE084B">
        <w:rPr>
          <w:color w:val="000000" w:themeColor="text1"/>
          <w:szCs w:val="28"/>
        </w:rPr>
        <w:t xml:space="preserve"> раздел </w:t>
      </w:r>
      <w:r w:rsidRPr="00FE084B">
        <w:rPr>
          <w:b/>
          <w:color w:val="000000" w:themeColor="text1"/>
          <w:szCs w:val="28"/>
        </w:rPr>
        <w:t>Выбытие</w:t>
      </w:r>
      <w:r w:rsidRPr="00FE084B">
        <w:rPr>
          <w:color w:val="000000" w:themeColor="text1"/>
          <w:szCs w:val="28"/>
        </w:rPr>
        <w:t>.</w:t>
      </w:r>
    </w:p>
    <w:p w14:paraId="795E5615" w14:textId="77777777" w:rsidR="00425F04" w:rsidRPr="00FE084B" w:rsidRDefault="00425F04" w:rsidP="00425F04">
      <w:pPr>
        <w:ind w:firstLine="0"/>
        <w:jc w:val="center"/>
        <w:rPr>
          <w:noProof/>
        </w:rPr>
      </w:pPr>
      <w:r w:rsidRPr="00FE084B">
        <w:rPr>
          <w:noProof/>
        </w:rPr>
        <w:drawing>
          <wp:inline distT="0" distB="0" distL="0" distR="0" wp14:anchorId="58E770CA" wp14:editId="41DEE9E6">
            <wp:extent cx="6029960" cy="2840355"/>
            <wp:effectExtent l="0" t="0" r="8890" b="0"/>
            <wp:docPr id="2756" name="Рисунок 2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6"/>
                    <a:stretch>
                      <a:fillRect/>
                    </a:stretch>
                  </pic:blipFill>
                  <pic:spPr>
                    <a:xfrm>
                      <a:off x="0" y="0"/>
                      <a:ext cx="6029960" cy="2840355"/>
                    </a:xfrm>
                    <a:prstGeom prst="rect">
                      <a:avLst/>
                    </a:prstGeom>
                  </pic:spPr>
                </pic:pic>
              </a:graphicData>
            </a:graphic>
          </wp:inline>
        </w:drawing>
      </w:r>
    </w:p>
    <w:p w14:paraId="33195DC3" w14:textId="77777777" w:rsidR="00425F04" w:rsidRPr="00FE084B" w:rsidRDefault="00425F04" w:rsidP="00425F04">
      <w:pPr>
        <w:pStyle w:val="afffffff6"/>
      </w:pPr>
      <w:bookmarkStart w:id="3425" w:name="_Toc212822012"/>
      <w:bookmarkStart w:id="3426" w:name="_Toc21323368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1395</w:t>
      </w:r>
      <w:bookmarkEnd w:id="3425"/>
      <w:bookmarkEnd w:id="3426"/>
      <w:r w:rsidRPr="00FE084B">
        <w:fldChar w:fldCharType="end"/>
      </w:r>
    </w:p>
    <w:p w14:paraId="6F2EDEAC" w14:textId="77777777" w:rsidR="00425F04" w:rsidRPr="00FE084B" w:rsidRDefault="00425F04" w:rsidP="00425F04">
      <w:pPr>
        <w:jc w:val="center"/>
        <w:rPr>
          <w:color w:val="000000" w:themeColor="text1"/>
          <w:szCs w:val="28"/>
        </w:rPr>
      </w:pPr>
    </w:p>
    <w:p w14:paraId="74216EB5" w14:textId="77777777" w:rsidR="00425F04" w:rsidRPr="00FE084B" w:rsidRDefault="00425F04" w:rsidP="00425F04">
      <w:pPr>
        <w:rPr>
          <w:color w:val="000000" w:themeColor="text1"/>
        </w:rPr>
      </w:pPr>
      <w:r w:rsidRPr="00FE084B">
        <w:rPr>
          <w:color w:val="000000" w:themeColor="text1"/>
          <w:szCs w:val="28"/>
        </w:rPr>
        <w:lastRenderedPageBreak/>
        <w:t>В рамках данной инструкции рассматривается типизация Списание транспорта в пользовании, на хранении (Акт о списании транспортного средства ф. 0510456)– Списание ОС (пользование, хранение, опер. учет).</w:t>
      </w:r>
    </w:p>
    <w:p w14:paraId="41A10A45" w14:textId="77777777" w:rsidR="00425F04" w:rsidRPr="00FE084B" w:rsidRDefault="00425F04" w:rsidP="00425F04">
      <w:pPr>
        <w:rPr>
          <w:color w:val="000000" w:themeColor="text1"/>
        </w:rPr>
      </w:pPr>
      <w:r w:rsidRPr="00FE084B">
        <w:rPr>
          <w:color w:val="000000" w:themeColor="text1"/>
          <w:szCs w:val="28"/>
        </w:rPr>
        <w:t>Порядок работы с остальными типизациями аналогичный.</w:t>
      </w:r>
    </w:p>
    <w:p w14:paraId="5A13BDED" w14:textId="77777777" w:rsidR="00425F04" w:rsidRPr="00FE084B" w:rsidRDefault="00425F04" w:rsidP="00425F04">
      <w:pPr>
        <w:rPr>
          <w:color w:val="000000" w:themeColor="text1"/>
        </w:rPr>
      </w:pPr>
      <w:r w:rsidRPr="00FE084B">
        <w:rPr>
          <w:b/>
          <w:color w:val="000000" w:themeColor="text1"/>
          <w:szCs w:val="28"/>
        </w:rPr>
        <w:t xml:space="preserve">Формирование документа </w:t>
      </w:r>
    </w:p>
    <w:p w14:paraId="426A042A"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Ответственное лицо комиссии</w:t>
      </w:r>
      <w:r w:rsidRPr="00FE084B">
        <w:rPr>
          <w:color w:val="000000" w:themeColor="text1"/>
          <w:szCs w:val="28"/>
        </w:rPr>
        <w:t xml:space="preserve"> на этапе </w:t>
      </w:r>
      <w:r w:rsidRPr="00FE084B">
        <w:rPr>
          <w:b/>
          <w:color w:val="000000" w:themeColor="text1"/>
          <w:szCs w:val="28"/>
        </w:rPr>
        <w:t>Формирование</w:t>
      </w:r>
      <w:r w:rsidRPr="00FE084B">
        <w:rPr>
          <w:color w:val="000000" w:themeColor="text1"/>
          <w:szCs w:val="28"/>
        </w:rPr>
        <w:t xml:space="preserve"> следует заполнить следующие реквизиты: </w:t>
      </w:r>
    </w:p>
    <w:p w14:paraId="782E9BA4" w14:textId="77777777" w:rsidR="00425F04" w:rsidRPr="00FE084B" w:rsidRDefault="00425F04" w:rsidP="00425F04">
      <w:pPr>
        <w:rPr>
          <w:color w:val="000000" w:themeColor="text1"/>
        </w:rPr>
      </w:pPr>
      <w:r w:rsidRPr="00FE084B">
        <w:rPr>
          <w:color w:val="000000" w:themeColor="text1"/>
          <w:szCs w:val="28"/>
        </w:rPr>
        <w:t>в шапке документа:</w:t>
      </w:r>
    </w:p>
    <w:p w14:paraId="2F15E15C" w14:textId="77777777" w:rsidR="00425F04" w:rsidRPr="00FE084B" w:rsidRDefault="00425F04" w:rsidP="00425F04">
      <w:pPr>
        <w:pStyle w:val="afffff4"/>
        <w:numPr>
          <w:ilvl w:val="0"/>
          <w:numId w:val="53"/>
        </w:numPr>
        <w:jc w:val="both"/>
        <w:rPr>
          <w:color w:val="000000" w:themeColor="text1"/>
        </w:rPr>
      </w:pPr>
      <w:r w:rsidRPr="00FE084B">
        <w:rPr>
          <w:rFonts w:ascii="Times New Roman" w:eastAsia="Times New Roman" w:hAnsi="Times New Roman" w:cs="Times New Roman"/>
          <w:color w:val="000000" w:themeColor="text1"/>
          <w:sz w:val="28"/>
          <w:szCs w:val="28"/>
        </w:rPr>
        <w:t xml:space="preserve">Вид списания – предустановлено значение </w:t>
      </w:r>
      <w:r w:rsidRPr="00FE084B">
        <w:rPr>
          <w:rFonts w:ascii="Times New Roman" w:eastAsia="Times New Roman" w:hAnsi="Times New Roman" w:cs="Times New Roman"/>
          <w:b/>
          <w:color w:val="000000" w:themeColor="text1"/>
          <w:sz w:val="28"/>
          <w:szCs w:val="28"/>
        </w:rPr>
        <w:t xml:space="preserve">Списание ОС, НМА, </w:t>
      </w:r>
      <w:proofErr w:type="gramStart"/>
      <w:r w:rsidRPr="00FE084B">
        <w:rPr>
          <w:rFonts w:ascii="Times New Roman" w:eastAsia="Times New Roman" w:hAnsi="Times New Roman" w:cs="Times New Roman"/>
          <w:b/>
          <w:color w:val="000000" w:themeColor="text1"/>
          <w:sz w:val="28"/>
          <w:szCs w:val="28"/>
        </w:rPr>
        <w:t>НПА</w:t>
      </w:r>
      <w:proofErr w:type="gramEnd"/>
      <w:r w:rsidRPr="00FE084B">
        <w:rPr>
          <w:rFonts w:ascii="Times New Roman" w:eastAsia="Times New Roman" w:hAnsi="Times New Roman" w:cs="Times New Roman"/>
          <w:b/>
          <w:color w:val="000000" w:themeColor="text1"/>
          <w:sz w:val="28"/>
          <w:szCs w:val="28"/>
        </w:rPr>
        <w:t xml:space="preserve"> полученных в пользование (01), </w:t>
      </w:r>
      <w:r w:rsidRPr="00FE084B">
        <w:rPr>
          <w:rFonts w:ascii="Times New Roman" w:eastAsia="Times New Roman" w:hAnsi="Times New Roman" w:cs="Times New Roman"/>
          <w:color w:val="000000" w:themeColor="text1"/>
          <w:sz w:val="28"/>
          <w:szCs w:val="28"/>
        </w:rPr>
        <w:t xml:space="preserve">которое можно изменить на </w:t>
      </w:r>
      <w:r w:rsidRPr="00FE084B">
        <w:rPr>
          <w:rFonts w:ascii="Times New Roman" w:eastAsia="Times New Roman" w:hAnsi="Times New Roman" w:cs="Times New Roman"/>
          <w:b/>
          <w:color w:val="000000" w:themeColor="text1"/>
          <w:sz w:val="28"/>
          <w:szCs w:val="28"/>
        </w:rPr>
        <w:t xml:space="preserve">Списание ОС, НМА, НПА принятых на хранение (02) </w:t>
      </w:r>
      <w:r w:rsidRPr="00FE084B">
        <w:rPr>
          <w:rFonts w:ascii="Times New Roman" w:eastAsia="Times New Roman" w:hAnsi="Times New Roman" w:cs="Times New Roman"/>
          <w:color w:val="000000" w:themeColor="text1"/>
          <w:sz w:val="28"/>
          <w:szCs w:val="28"/>
        </w:rPr>
        <w:t>для списания ОС в забалансовом учёте.</w:t>
      </w:r>
    </w:p>
    <w:p w14:paraId="757346C8" w14:textId="77777777" w:rsidR="00425F04" w:rsidRPr="00FE084B" w:rsidRDefault="00425F04" w:rsidP="00425F04">
      <w:pPr>
        <w:pStyle w:val="afffff4"/>
        <w:numPr>
          <w:ilvl w:val="0"/>
          <w:numId w:val="53"/>
        </w:numPr>
        <w:jc w:val="both"/>
        <w:rPr>
          <w:color w:val="000000" w:themeColor="text1"/>
        </w:rPr>
      </w:pPr>
      <w:r w:rsidRPr="00FE084B">
        <w:rPr>
          <w:rFonts w:ascii="Times New Roman" w:eastAsia="Times New Roman" w:hAnsi="Times New Roman" w:cs="Times New Roman"/>
          <w:color w:val="000000" w:themeColor="text1"/>
          <w:sz w:val="28"/>
          <w:szCs w:val="28"/>
        </w:rPr>
        <w:t>Основное средство – указать основное средство к списанию.</w:t>
      </w:r>
    </w:p>
    <w:p w14:paraId="626F67FB" w14:textId="77777777" w:rsidR="00425F04" w:rsidRPr="00FE084B" w:rsidRDefault="00425F04" w:rsidP="00425F04">
      <w:pPr>
        <w:rPr>
          <w:color w:val="000000" w:themeColor="text1"/>
        </w:rPr>
      </w:pPr>
      <w:r w:rsidRPr="00FE084B">
        <w:rPr>
          <w:color w:val="000000" w:themeColor="text1"/>
          <w:szCs w:val="28"/>
        </w:rPr>
        <w:t>во вкладке Общие сведения:</w:t>
      </w:r>
    </w:p>
    <w:p w14:paraId="66F4F5CD" w14:textId="77777777" w:rsidR="00425F04" w:rsidRPr="00FE084B" w:rsidRDefault="00425F04" w:rsidP="00425F04">
      <w:pPr>
        <w:pStyle w:val="afffff4"/>
        <w:numPr>
          <w:ilvl w:val="0"/>
          <w:numId w:val="53"/>
        </w:numPr>
        <w:jc w:val="both"/>
        <w:rPr>
          <w:color w:val="000000" w:themeColor="text1"/>
        </w:rPr>
      </w:pPr>
      <w:r w:rsidRPr="00FE084B">
        <w:rPr>
          <w:rFonts w:ascii="Times New Roman" w:eastAsia="Times New Roman" w:hAnsi="Times New Roman" w:cs="Times New Roman"/>
          <w:color w:val="000000" w:themeColor="text1"/>
          <w:sz w:val="28"/>
          <w:szCs w:val="28"/>
        </w:rPr>
        <w:t>Подразделение;</w:t>
      </w:r>
    </w:p>
    <w:p w14:paraId="5E86AFB5" w14:textId="77777777" w:rsidR="00425F04" w:rsidRPr="00FE084B" w:rsidRDefault="00425F04" w:rsidP="00425F04">
      <w:pPr>
        <w:pStyle w:val="afffff4"/>
        <w:numPr>
          <w:ilvl w:val="0"/>
          <w:numId w:val="53"/>
        </w:numPr>
        <w:jc w:val="both"/>
        <w:rPr>
          <w:color w:val="000000" w:themeColor="text1"/>
        </w:rPr>
      </w:pPr>
      <w:r w:rsidRPr="00FE084B">
        <w:rPr>
          <w:rFonts w:ascii="Times New Roman" w:eastAsia="Times New Roman" w:hAnsi="Times New Roman" w:cs="Times New Roman"/>
          <w:color w:val="000000" w:themeColor="text1"/>
          <w:sz w:val="28"/>
          <w:szCs w:val="28"/>
        </w:rPr>
        <w:t>Причина списания;</w:t>
      </w:r>
    </w:p>
    <w:p w14:paraId="700FA4B8" w14:textId="77777777" w:rsidR="00425F04" w:rsidRPr="00FE084B" w:rsidRDefault="00425F04" w:rsidP="00425F04">
      <w:pPr>
        <w:pStyle w:val="afffff4"/>
        <w:numPr>
          <w:ilvl w:val="0"/>
          <w:numId w:val="53"/>
        </w:numPr>
        <w:jc w:val="both"/>
        <w:rPr>
          <w:color w:val="000000" w:themeColor="text1"/>
        </w:rPr>
      </w:pPr>
      <w:r w:rsidRPr="00FE084B">
        <w:rPr>
          <w:rFonts w:ascii="Times New Roman" w:eastAsia="Times New Roman" w:hAnsi="Times New Roman" w:cs="Times New Roman"/>
          <w:color w:val="000000" w:themeColor="text1"/>
          <w:sz w:val="28"/>
          <w:szCs w:val="28"/>
        </w:rPr>
        <w:t xml:space="preserve">Блок реквизитов </w:t>
      </w:r>
      <w:r w:rsidRPr="00FE084B">
        <w:rPr>
          <w:rFonts w:ascii="Times New Roman" w:eastAsia="Times New Roman" w:hAnsi="Times New Roman" w:cs="Times New Roman"/>
          <w:b/>
          <w:color w:val="000000" w:themeColor="text1"/>
          <w:sz w:val="28"/>
          <w:szCs w:val="28"/>
        </w:rPr>
        <w:t>Основание для составления акта (Вид, №, от);</w:t>
      </w:r>
    </w:p>
    <w:p w14:paraId="232F0B40" w14:textId="77777777" w:rsidR="00425F04" w:rsidRPr="00FE084B" w:rsidRDefault="00425F04" w:rsidP="00425F04">
      <w:pPr>
        <w:pStyle w:val="afffff4"/>
        <w:numPr>
          <w:ilvl w:val="0"/>
          <w:numId w:val="53"/>
        </w:numPr>
        <w:jc w:val="both"/>
        <w:rPr>
          <w:color w:val="000000" w:themeColor="text1"/>
        </w:rPr>
      </w:pPr>
      <w:r w:rsidRPr="00FE084B">
        <w:rPr>
          <w:rFonts w:ascii="Times New Roman" w:eastAsia="Times New Roman" w:hAnsi="Times New Roman" w:cs="Times New Roman"/>
          <w:color w:val="000000" w:themeColor="text1"/>
          <w:sz w:val="28"/>
          <w:szCs w:val="28"/>
        </w:rPr>
        <w:t xml:space="preserve">Блок реквизитов </w:t>
      </w:r>
      <w:r w:rsidRPr="00FE084B">
        <w:rPr>
          <w:rFonts w:ascii="Times New Roman" w:eastAsia="Times New Roman" w:hAnsi="Times New Roman" w:cs="Times New Roman"/>
          <w:b/>
          <w:color w:val="000000" w:themeColor="text1"/>
          <w:sz w:val="28"/>
          <w:szCs w:val="28"/>
        </w:rPr>
        <w:t>Технические характеристики транспортного средства и сведения о техническом состоянии;</w:t>
      </w:r>
    </w:p>
    <w:p w14:paraId="5ECF5902" w14:textId="77777777" w:rsidR="00425F04" w:rsidRPr="00FE084B" w:rsidRDefault="00425F04" w:rsidP="00425F04">
      <w:pPr>
        <w:pStyle w:val="afffff4"/>
        <w:numPr>
          <w:ilvl w:val="0"/>
          <w:numId w:val="53"/>
        </w:numPr>
        <w:jc w:val="both"/>
        <w:rPr>
          <w:color w:val="000000" w:themeColor="text1"/>
        </w:rPr>
      </w:pPr>
      <w:r w:rsidRPr="00FE084B">
        <w:rPr>
          <w:rFonts w:ascii="Times New Roman" w:eastAsia="Times New Roman" w:hAnsi="Times New Roman" w:cs="Times New Roman"/>
          <w:color w:val="000000" w:themeColor="text1"/>
          <w:sz w:val="28"/>
          <w:szCs w:val="28"/>
        </w:rPr>
        <w:t>Причина списания</w:t>
      </w:r>
      <w:r w:rsidRPr="00FE084B">
        <w:rPr>
          <w:rFonts w:ascii="Times New Roman" w:eastAsia="Times New Roman" w:hAnsi="Times New Roman" w:cs="Times New Roman"/>
          <w:color w:val="000000" w:themeColor="text1"/>
          <w:sz w:val="28"/>
          <w:szCs w:val="28"/>
          <w:lang w:val="en-US"/>
        </w:rPr>
        <w:t>;</w:t>
      </w:r>
    </w:p>
    <w:p w14:paraId="53969BDC" w14:textId="77777777" w:rsidR="00425F04" w:rsidRPr="00FE084B" w:rsidRDefault="00425F04" w:rsidP="00425F04">
      <w:pPr>
        <w:pStyle w:val="afffff4"/>
        <w:numPr>
          <w:ilvl w:val="0"/>
          <w:numId w:val="53"/>
        </w:numPr>
        <w:jc w:val="both"/>
        <w:rPr>
          <w:color w:val="000000" w:themeColor="text1"/>
        </w:rPr>
      </w:pPr>
      <w:r w:rsidRPr="00FE084B">
        <w:rPr>
          <w:rFonts w:ascii="Times New Roman" w:eastAsia="Times New Roman" w:hAnsi="Times New Roman" w:cs="Times New Roman"/>
          <w:color w:val="000000" w:themeColor="text1"/>
          <w:sz w:val="28"/>
          <w:szCs w:val="28"/>
        </w:rPr>
        <w:t>Мероприятия по списанию.</w:t>
      </w:r>
    </w:p>
    <w:p w14:paraId="53E6239B" w14:textId="77777777" w:rsidR="00425F04" w:rsidRPr="00FE084B" w:rsidRDefault="00425F04" w:rsidP="00425F04">
      <w:pPr>
        <w:rPr>
          <w:color w:val="000000" w:themeColor="text1"/>
        </w:rPr>
      </w:pPr>
      <w:r w:rsidRPr="00FE084B">
        <w:rPr>
          <w:color w:val="000000" w:themeColor="text1"/>
          <w:szCs w:val="28"/>
        </w:rPr>
        <w:t xml:space="preserve">Реквизиты: </w:t>
      </w:r>
      <w:r w:rsidRPr="00FE084B">
        <w:rPr>
          <w:b/>
          <w:color w:val="000000" w:themeColor="text1"/>
          <w:szCs w:val="28"/>
        </w:rPr>
        <w:t>МОЛ/Место хранения, Контрагент, Договор, Счет учёта</w:t>
      </w:r>
      <w:r w:rsidRPr="00FE084B">
        <w:rPr>
          <w:color w:val="000000" w:themeColor="text1"/>
          <w:szCs w:val="28"/>
        </w:rPr>
        <w:t xml:space="preserve"> заполняются автоматически на основании учетных данных по списываемому объекту ОС и недоступны для ручного редактирования.</w:t>
      </w:r>
    </w:p>
    <w:p w14:paraId="3EF0E599" w14:textId="77777777" w:rsidR="00425F04" w:rsidRPr="00FE084B" w:rsidRDefault="00425F04" w:rsidP="00425F04">
      <w:pPr>
        <w:rPr>
          <w:color w:val="000000" w:themeColor="text1"/>
        </w:rPr>
      </w:pPr>
      <w:r w:rsidRPr="00FE084B">
        <w:rPr>
          <w:color w:val="000000" w:themeColor="text1"/>
          <w:szCs w:val="28"/>
        </w:rPr>
        <w:t xml:space="preserve">Для рассматриваемой типизации документа </w:t>
      </w:r>
      <w:proofErr w:type="gramStart"/>
      <w:r w:rsidRPr="00FE084B">
        <w:rPr>
          <w:color w:val="000000" w:themeColor="text1"/>
          <w:szCs w:val="28"/>
        </w:rPr>
        <w:t>флаг</w:t>
      </w:r>
      <w:proofErr w:type="gramEnd"/>
      <w:r w:rsidRPr="00FE084B">
        <w:rPr>
          <w:color w:val="000000" w:themeColor="text1"/>
          <w:szCs w:val="28"/>
        </w:rPr>
        <w:t xml:space="preserve"> </w:t>
      </w:r>
      <w:r w:rsidRPr="00FE084B">
        <w:rPr>
          <w:b/>
          <w:color w:val="000000" w:themeColor="text1"/>
          <w:szCs w:val="28"/>
        </w:rPr>
        <w:t xml:space="preserve">Восстановить на балансе </w:t>
      </w:r>
      <w:r w:rsidRPr="00FE084B">
        <w:rPr>
          <w:color w:val="000000" w:themeColor="text1"/>
          <w:szCs w:val="28"/>
        </w:rPr>
        <w:t xml:space="preserve">не устанавливается и недоступен для изменения. </w:t>
      </w:r>
    </w:p>
    <w:p w14:paraId="3AA4F4D3" w14:textId="77777777" w:rsidR="00425F04" w:rsidRPr="00FE084B" w:rsidRDefault="00425F04" w:rsidP="00425F04">
      <w:pPr>
        <w:rPr>
          <w:color w:val="000000" w:themeColor="text1"/>
          <w:szCs w:val="28"/>
        </w:rPr>
      </w:pPr>
      <w:r w:rsidRPr="00FE084B">
        <w:rPr>
          <w:color w:val="000000" w:themeColor="text1"/>
        </w:rPr>
        <w:br w:type="page" w:clear="all"/>
      </w:r>
    </w:p>
    <w:p w14:paraId="65511F1D" w14:textId="77777777" w:rsidR="00425F04" w:rsidRPr="00FE084B" w:rsidRDefault="00425F04" w:rsidP="00425F04">
      <w:pPr>
        <w:ind w:firstLine="0"/>
        <w:jc w:val="center"/>
        <w:rPr>
          <w:noProof/>
        </w:rPr>
      </w:pPr>
      <w:r w:rsidRPr="00FE084B">
        <w:rPr>
          <w:noProof/>
        </w:rPr>
        <w:lastRenderedPageBreak/>
        <w:drawing>
          <wp:inline distT="0" distB="0" distL="0" distR="0" wp14:anchorId="1FBFE157" wp14:editId="1F3496B5">
            <wp:extent cx="6029960" cy="3217545"/>
            <wp:effectExtent l="0" t="0" r="8890" b="1905"/>
            <wp:docPr id="2758" name="Рисунок 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7"/>
                    <a:stretch>
                      <a:fillRect/>
                    </a:stretch>
                  </pic:blipFill>
                  <pic:spPr>
                    <a:xfrm>
                      <a:off x="0" y="0"/>
                      <a:ext cx="6029960" cy="3217545"/>
                    </a:xfrm>
                    <a:prstGeom prst="rect">
                      <a:avLst/>
                    </a:prstGeom>
                  </pic:spPr>
                </pic:pic>
              </a:graphicData>
            </a:graphic>
          </wp:inline>
        </w:drawing>
      </w:r>
    </w:p>
    <w:p w14:paraId="74237AEA" w14:textId="77777777" w:rsidR="00425F04" w:rsidRPr="00FE084B" w:rsidRDefault="00425F04" w:rsidP="00425F04">
      <w:pPr>
        <w:pStyle w:val="afffffff6"/>
      </w:pPr>
      <w:bookmarkStart w:id="3427" w:name="_Toc212822013"/>
      <w:bookmarkStart w:id="3428" w:name="_Toc21323368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1396</w:t>
      </w:r>
      <w:bookmarkEnd w:id="3427"/>
      <w:bookmarkEnd w:id="3428"/>
      <w:r w:rsidRPr="00FE084B">
        <w:fldChar w:fldCharType="end"/>
      </w:r>
    </w:p>
    <w:p w14:paraId="102F6BFB" w14:textId="77777777" w:rsidR="00425F04" w:rsidRPr="00FE084B" w:rsidRDefault="00425F04" w:rsidP="00425F04">
      <w:pPr>
        <w:jc w:val="center"/>
        <w:rPr>
          <w:color w:val="000000" w:themeColor="text1"/>
        </w:rPr>
      </w:pPr>
    </w:p>
    <w:p w14:paraId="064E3129" w14:textId="77777777" w:rsidR="00425F04" w:rsidRPr="00FE084B" w:rsidRDefault="00425F04" w:rsidP="00425F04">
      <w:pPr>
        <w:ind w:firstLine="737"/>
        <w:rPr>
          <w:color w:val="000000" w:themeColor="text1"/>
        </w:rPr>
      </w:pPr>
      <w:r w:rsidRPr="00FE084B">
        <w:rPr>
          <w:b/>
          <w:color w:val="000000" w:themeColor="text1"/>
          <w:szCs w:val="28"/>
        </w:rPr>
        <w:t>ВАЖНО! В типизациях, предусматривающих списание транспортного средства с балансового учета со счетов группы 101.00, для расчёта накопленной до момента списания амортизации и заполнении поля амортизация (накопленная) соответствующими данными необходимо нажать кнопку "Рассчитать".</w:t>
      </w:r>
    </w:p>
    <w:p w14:paraId="00C0B57C" w14:textId="77777777" w:rsidR="00425F04" w:rsidRPr="00FE084B" w:rsidRDefault="00425F04" w:rsidP="00425F04">
      <w:pPr>
        <w:rPr>
          <w:color w:val="000000" w:themeColor="text1"/>
        </w:rPr>
      </w:pPr>
      <w:r w:rsidRPr="00FE084B">
        <w:rPr>
          <w:color w:val="000000" w:themeColor="text1"/>
          <w:szCs w:val="28"/>
        </w:rPr>
        <w:t xml:space="preserve">Заполнение вкладки </w:t>
      </w:r>
      <w:r w:rsidRPr="00FE084B">
        <w:rPr>
          <w:b/>
          <w:color w:val="000000" w:themeColor="text1"/>
          <w:szCs w:val="28"/>
        </w:rPr>
        <w:t>Драгоценные материалы</w:t>
      </w:r>
      <w:r w:rsidRPr="00FE084B">
        <w:rPr>
          <w:color w:val="000000" w:themeColor="text1"/>
          <w:szCs w:val="28"/>
        </w:rPr>
        <w:t xml:space="preserve"> производится автоматизировано в случае наличия драгоценных материалов в объекте списания.</w:t>
      </w:r>
    </w:p>
    <w:p w14:paraId="7BFF0360" w14:textId="77777777" w:rsidR="00425F04" w:rsidRPr="00FE084B" w:rsidRDefault="00425F04" w:rsidP="00425F04">
      <w:pPr>
        <w:ind w:firstLine="0"/>
        <w:jc w:val="center"/>
        <w:rPr>
          <w:noProof/>
        </w:rPr>
      </w:pPr>
      <w:r w:rsidRPr="00FE084B">
        <w:rPr>
          <w:noProof/>
        </w:rPr>
        <w:drawing>
          <wp:inline distT="0" distB="0" distL="0" distR="0" wp14:anchorId="3F8657E6" wp14:editId="1FE6EA99">
            <wp:extent cx="6029960" cy="2145030"/>
            <wp:effectExtent l="0" t="0" r="8890" b="7620"/>
            <wp:docPr id="2275" name="Рисунок 2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8"/>
                    <a:stretch>
                      <a:fillRect/>
                    </a:stretch>
                  </pic:blipFill>
                  <pic:spPr>
                    <a:xfrm>
                      <a:off x="0" y="0"/>
                      <a:ext cx="6029960" cy="2145030"/>
                    </a:xfrm>
                    <a:prstGeom prst="rect">
                      <a:avLst/>
                    </a:prstGeom>
                  </pic:spPr>
                </pic:pic>
              </a:graphicData>
            </a:graphic>
          </wp:inline>
        </w:drawing>
      </w:r>
    </w:p>
    <w:p w14:paraId="013175F6" w14:textId="77777777" w:rsidR="00425F04" w:rsidRPr="00FE084B" w:rsidRDefault="00425F04" w:rsidP="00425F04">
      <w:pPr>
        <w:pStyle w:val="afffffff6"/>
      </w:pPr>
      <w:bookmarkStart w:id="3429" w:name="_Toc212822014"/>
      <w:bookmarkStart w:id="3430" w:name="_Toc21323368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1397</w:t>
      </w:r>
      <w:bookmarkEnd w:id="3429"/>
      <w:bookmarkEnd w:id="3430"/>
      <w:r w:rsidRPr="00FE084B">
        <w:fldChar w:fldCharType="end"/>
      </w:r>
    </w:p>
    <w:p w14:paraId="61871596" w14:textId="77777777" w:rsidR="00425F04" w:rsidRPr="00FE084B" w:rsidRDefault="00425F04" w:rsidP="00425F04">
      <w:pPr>
        <w:rPr>
          <w:color w:val="000000" w:themeColor="text1"/>
        </w:rPr>
      </w:pPr>
    </w:p>
    <w:p w14:paraId="165416AE" w14:textId="77777777" w:rsidR="00425F04" w:rsidRPr="00FE084B" w:rsidRDefault="00425F04" w:rsidP="00425F04">
      <w:r w:rsidRPr="00FE084B">
        <w:rPr>
          <w:b/>
        </w:rPr>
        <w:t>Заполнение вкладки Комиссия</w:t>
      </w:r>
    </w:p>
    <w:p w14:paraId="32F6C177" w14:textId="77777777" w:rsidR="00425F04" w:rsidRPr="00FE084B" w:rsidRDefault="00425F04" w:rsidP="00425F04">
      <w:r w:rsidRPr="00FE084B">
        <w:t xml:space="preserve">Переходим на вкладку Комиссия. </w:t>
      </w:r>
    </w:p>
    <w:p w14:paraId="3F68CB2C" w14:textId="77777777" w:rsidR="00425F04" w:rsidRPr="00FE084B" w:rsidRDefault="00425F04" w:rsidP="00425F04">
      <w:r w:rsidRPr="00FE084B">
        <w:t xml:space="preserve">В поле Комиссия переходим в справочник </w:t>
      </w:r>
      <w:r w:rsidRPr="00FE084B">
        <w:rPr>
          <w:b/>
        </w:rPr>
        <w:t xml:space="preserve">Комиссии </w:t>
      </w:r>
      <w:r w:rsidRPr="00FE084B">
        <w:t xml:space="preserve">и выбираем из списка нужное значение. В случае если требуемая комиссия отсутствует, то создаём новую комиссию (элемент справочника). </w:t>
      </w:r>
    </w:p>
    <w:p w14:paraId="324721C4" w14:textId="77777777" w:rsidR="00425F04" w:rsidRPr="00FE084B" w:rsidRDefault="00425F04" w:rsidP="00425F04">
      <w:r w:rsidRPr="00FE084B">
        <w:lastRenderedPageBreak/>
        <w:t xml:space="preserve">При создании элемента справочника </w:t>
      </w:r>
      <w:r w:rsidRPr="00FE084B">
        <w:rPr>
          <w:b/>
        </w:rPr>
        <w:t>Комиссии</w:t>
      </w:r>
      <w:r w:rsidRPr="00FE084B">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6DE71A51" w14:textId="77777777" w:rsidR="00425F04" w:rsidRPr="00FE084B" w:rsidRDefault="00425F04" w:rsidP="00425F04">
      <w:r w:rsidRPr="00FE084B">
        <w:t xml:space="preserve">Важно обратить внимание на наличие корректно выполненного </w:t>
      </w:r>
      <w:r w:rsidRPr="00FE084B">
        <w:rPr>
          <w:b/>
        </w:rPr>
        <w:t>Сопоставление текущего Пользователя с Физическим лицом и Сотрудником</w:t>
      </w:r>
      <w:r w:rsidRPr="00FE084B">
        <w:t xml:space="preserve"> для всех сотрудников, указанных в табличной части </w:t>
      </w:r>
      <w:r w:rsidRPr="00FE084B">
        <w:rPr>
          <w:b/>
        </w:rPr>
        <w:t>Состав комиссии</w:t>
      </w:r>
      <w:r w:rsidRPr="00FE084B">
        <w:t>.</w:t>
      </w:r>
    </w:p>
    <w:p w14:paraId="55E98584" w14:textId="77777777" w:rsidR="00425F04" w:rsidRPr="00FE084B" w:rsidRDefault="00425F04" w:rsidP="00425F04">
      <w:r w:rsidRPr="00FE084B">
        <w:t xml:space="preserve">При создании нового элемента в справочнике </w:t>
      </w:r>
      <w:r w:rsidRPr="00FE084B">
        <w:rPr>
          <w:b/>
        </w:rPr>
        <w:t>Комиссии</w:t>
      </w:r>
      <w:r w:rsidRPr="00FE084B">
        <w:t xml:space="preserve"> обращаем внимание на следующие обязательные реквизиты:</w:t>
      </w:r>
    </w:p>
    <w:p w14:paraId="7AB40EF6" w14:textId="77777777" w:rsidR="00425F04" w:rsidRPr="00FE084B" w:rsidRDefault="00425F04" w:rsidP="00425F04">
      <w:r w:rsidRPr="00FE084B">
        <w:t>В шапке элемента обязательно требуется заполнить реквизит Наименование:</w:t>
      </w:r>
    </w:p>
    <w:p w14:paraId="68AEF6CA" w14:textId="77777777" w:rsidR="00425F04" w:rsidRPr="00FE084B" w:rsidRDefault="00425F04" w:rsidP="00425F04">
      <w:pPr>
        <w:keepNext/>
        <w:ind w:firstLine="0"/>
        <w:jc w:val="center"/>
        <w:rPr>
          <w:noProof/>
        </w:rPr>
      </w:pPr>
      <w:r w:rsidRPr="00FE084B">
        <w:rPr>
          <w:noProof/>
        </w:rPr>
        <w:drawing>
          <wp:inline distT="0" distB="0" distL="0" distR="0" wp14:anchorId="78C2B377" wp14:editId="606BCBCC">
            <wp:extent cx="5940425" cy="2203518"/>
            <wp:effectExtent l="0" t="0" r="3175" b="6350"/>
            <wp:docPr id="1081" name="Рисунок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1B3E944D" w14:textId="77777777" w:rsidR="00425F04" w:rsidRPr="00FE084B" w:rsidRDefault="00425F04" w:rsidP="00425F04">
      <w:pPr>
        <w:pStyle w:val="afffffff6"/>
        <w:rPr>
          <w:snapToGrid w:val="0"/>
        </w:rPr>
      </w:pPr>
      <w:bookmarkStart w:id="3431" w:name="_Toc212822015"/>
      <w:bookmarkStart w:id="3432" w:name="_Toc213233689"/>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1398</w:t>
      </w:r>
      <w:bookmarkEnd w:id="3431"/>
      <w:bookmarkEnd w:id="3432"/>
      <w:r w:rsidRPr="00FE084B">
        <w:rPr>
          <w:snapToGrid w:val="0"/>
        </w:rPr>
        <w:fldChar w:fldCharType="end"/>
      </w:r>
    </w:p>
    <w:p w14:paraId="4ACC1D8C" w14:textId="77777777" w:rsidR="00425F04" w:rsidRPr="00FE084B" w:rsidRDefault="00425F04" w:rsidP="00425F04">
      <w:pPr>
        <w:keepNext/>
      </w:pPr>
    </w:p>
    <w:p w14:paraId="139659F4" w14:textId="77777777" w:rsidR="00425F04" w:rsidRPr="00FE084B" w:rsidRDefault="00425F04" w:rsidP="00425F04">
      <w:pPr>
        <w:keepNext/>
      </w:pPr>
      <w:r w:rsidRPr="00FE084B">
        <w:t xml:space="preserve">Далее необходимо заполнить реквизиты Номер, Дата и Наименование на вкладке </w:t>
      </w:r>
      <w:r w:rsidRPr="00FE084B">
        <w:rPr>
          <w:b/>
        </w:rPr>
        <w:t>Приказ о создании комиссии</w:t>
      </w:r>
      <w:r w:rsidRPr="00FE084B">
        <w:t>.</w:t>
      </w:r>
    </w:p>
    <w:p w14:paraId="0A05B42B" w14:textId="77777777" w:rsidR="00425F04" w:rsidRPr="00FE084B" w:rsidRDefault="00425F04" w:rsidP="00425F04">
      <w:pPr>
        <w:keepNext/>
        <w:ind w:firstLine="0"/>
        <w:jc w:val="center"/>
      </w:pPr>
      <w:r w:rsidRPr="00FE084B">
        <w:rPr>
          <w:noProof/>
        </w:rPr>
        <w:drawing>
          <wp:inline distT="0" distB="0" distL="0" distR="0" wp14:anchorId="22763CC9" wp14:editId="2D069F2C">
            <wp:extent cx="5940425" cy="3218829"/>
            <wp:effectExtent l="0" t="0" r="3175" b="635"/>
            <wp:docPr id="1083" name="Рисунок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17DD96E3" w14:textId="77777777" w:rsidR="00425F04" w:rsidRPr="00FE084B" w:rsidRDefault="00425F04" w:rsidP="00425F04">
      <w:pPr>
        <w:pStyle w:val="afffffff6"/>
        <w:rPr>
          <w:snapToGrid w:val="0"/>
        </w:rPr>
      </w:pPr>
      <w:bookmarkStart w:id="3433" w:name="_Toc212822016"/>
      <w:bookmarkStart w:id="3434" w:name="_Toc213233690"/>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1399</w:t>
      </w:r>
      <w:bookmarkEnd w:id="3433"/>
      <w:bookmarkEnd w:id="3434"/>
      <w:r w:rsidRPr="00FE084B">
        <w:rPr>
          <w:snapToGrid w:val="0"/>
        </w:rPr>
        <w:fldChar w:fldCharType="end"/>
      </w:r>
    </w:p>
    <w:p w14:paraId="2AF23DF6" w14:textId="77777777" w:rsidR="00425F04" w:rsidRPr="00FE084B" w:rsidRDefault="00425F04" w:rsidP="00425F04">
      <w:r w:rsidRPr="00FE084B">
        <w:lastRenderedPageBreak/>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2A3FC263" w14:textId="77777777" w:rsidR="00425F04" w:rsidRPr="00FE084B" w:rsidRDefault="00425F04" w:rsidP="00425F04">
      <w:pPr>
        <w:keepNext/>
        <w:ind w:firstLine="0"/>
        <w:jc w:val="center"/>
      </w:pPr>
      <w:r w:rsidRPr="00FE084B">
        <w:rPr>
          <w:noProof/>
        </w:rPr>
        <w:drawing>
          <wp:inline distT="0" distB="0" distL="0" distR="0" wp14:anchorId="72151EA4" wp14:editId="2F457A9B">
            <wp:extent cx="5940425" cy="4237205"/>
            <wp:effectExtent l="0" t="0" r="3175" b="0"/>
            <wp:docPr id="1085" name="Рисунок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6B111665" w14:textId="77777777" w:rsidR="00425F04" w:rsidRPr="00FE084B" w:rsidRDefault="00425F04" w:rsidP="00425F04">
      <w:pPr>
        <w:pStyle w:val="afffffff6"/>
        <w:rPr>
          <w:snapToGrid w:val="0"/>
        </w:rPr>
      </w:pPr>
      <w:bookmarkStart w:id="3435" w:name="_Toc212822017"/>
      <w:bookmarkStart w:id="3436" w:name="_Toc213233691"/>
      <w:r w:rsidRPr="00FE084B">
        <w:t xml:space="preserve">Рисунок </w:t>
      </w:r>
      <w:fldSimple w:instr=" SEQ Рисунок \* ARABIC ">
        <w:r w:rsidR="00FE084B" w:rsidRPr="00FE084B">
          <w:rPr>
            <w:noProof/>
          </w:rPr>
          <w:t>1400</w:t>
        </w:r>
        <w:bookmarkEnd w:id="3435"/>
        <w:bookmarkEnd w:id="3436"/>
      </w:fldSimple>
    </w:p>
    <w:p w14:paraId="09951702" w14:textId="77777777" w:rsidR="00425F04" w:rsidRPr="00FE084B" w:rsidRDefault="00425F04" w:rsidP="00425F04">
      <w:r w:rsidRPr="00FE084B">
        <w:t xml:space="preserve">Далее на вкладке </w:t>
      </w:r>
      <w:r w:rsidRPr="00FE084B">
        <w:rPr>
          <w:b/>
        </w:rPr>
        <w:t xml:space="preserve">Кворумы </w:t>
      </w:r>
      <w:r w:rsidRPr="00FE084B">
        <w:t>требуется заполнить реквизиты «Кворум, минимальный % присутствующих», «Минимальный % голосов «за» присутствующих».</w:t>
      </w:r>
    </w:p>
    <w:p w14:paraId="37A05403" w14:textId="77777777" w:rsidR="00425F04" w:rsidRPr="00FE084B" w:rsidRDefault="00425F04" w:rsidP="00425F04">
      <w:pPr>
        <w:keepNext/>
        <w:ind w:firstLine="0"/>
        <w:jc w:val="center"/>
      </w:pPr>
      <w:r w:rsidRPr="00FE084B">
        <w:rPr>
          <w:noProof/>
        </w:rPr>
        <w:drawing>
          <wp:inline distT="0" distB="0" distL="0" distR="0" wp14:anchorId="177D5E0F" wp14:editId="3F8E1F72">
            <wp:extent cx="5940425" cy="1034317"/>
            <wp:effectExtent l="0" t="0" r="3175" b="0"/>
            <wp:docPr id="1088" name="Рисунок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1CC3B7FB" w14:textId="77777777" w:rsidR="00425F04" w:rsidRPr="00FE084B" w:rsidRDefault="00425F04" w:rsidP="00425F04">
      <w:pPr>
        <w:pStyle w:val="afffffff6"/>
        <w:rPr>
          <w:snapToGrid w:val="0"/>
        </w:rPr>
      </w:pPr>
      <w:bookmarkStart w:id="3437" w:name="_Toc212822018"/>
      <w:bookmarkStart w:id="3438" w:name="_Toc213233692"/>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1401</w:t>
      </w:r>
      <w:bookmarkEnd w:id="3437"/>
      <w:bookmarkEnd w:id="3438"/>
      <w:r w:rsidRPr="00FE084B">
        <w:rPr>
          <w:snapToGrid w:val="0"/>
        </w:rPr>
        <w:fldChar w:fldCharType="end"/>
      </w:r>
    </w:p>
    <w:p w14:paraId="1B75D733" w14:textId="77777777" w:rsidR="00425F04" w:rsidRPr="00FE084B" w:rsidRDefault="00425F04" w:rsidP="00425F04">
      <w:r w:rsidRPr="00FE084B">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12CD9027" w14:textId="77777777" w:rsidR="00425F04" w:rsidRPr="00FE084B" w:rsidRDefault="00425F04" w:rsidP="00425F04">
      <w:r w:rsidRPr="00FE084B">
        <w:t xml:space="preserve">В таблице </w:t>
      </w:r>
      <w:r w:rsidRPr="00FE084B">
        <w:rPr>
          <w:b/>
        </w:rPr>
        <w:t>Состав комиссии</w:t>
      </w:r>
      <w:r w:rsidRPr="00FE084B">
        <w:t xml:space="preserve"> подбираем членов комиссии, в том числе председателя комиссии, путем выбора элементов справочника </w:t>
      </w:r>
      <w:r w:rsidRPr="00FE084B">
        <w:rPr>
          <w:b/>
        </w:rPr>
        <w:t>Сотрудники</w:t>
      </w:r>
      <w:r w:rsidRPr="00FE084B">
        <w:t>.</w:t>
      </w:r>
    </w:p>
    <w:p w14:paraId="731FECB9" w14:textId="77777777" w:rsidR="00425F04" w:rsidRPr="00FE084B" w:rsidRDefault="00425F04" w:rsidP="00425F04">
      <w:pPr>
        <w:keepNext/>
        <w:ind w:firstLine="0"/>
        <w:jc w:val="center"/>
      </w:pPr>
      <w:r w:rsidRPr="00FE084B">
        <w:rPr>
          <w:noProof/>
        </w:rPr>
        <w:lastRenderedPageBreak/>
        <w:drawing>
          <wp:inline distT="0" distB="0" distL="0" distR="0" wp14:anchorId="4A592285" wp14:editId="588E1471">
            <wp:extent cx="5940425" cy="842413"/>
            <wp:effectExtent l="0" t="0" r="3175" b="0"/>
            <wp:docPr id="1090" name="Рисунок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2AC97D21" w14:textId="77777777" w:rsidR="00425F04" w:rsidRPr="00FE084B" w:rsidRDefault="00425F04" w:rsidP="00425F04">
      <w:pPr>
        <w:pStyle w:val="afffffff6"/>
      </w:pPr>
      <w:bookmarkStart w:id="3439" w:name="_Toc212822019"/>
      <w:bookmarkStart w:id="3440" w:name="_Toc213233693"/>
      <w:r w:rsidRPr="00FE084B">
        <w:t xml:space="preserve">Рисунок </w:t>
      </w:r>
      <w:fldSimple w:instr=" SEQ Рисунок \* ARABIC ">
        <w:r w:rsidR="00FE084B" w:rsidRPr="00FE084B">
          <w:rPr>
            <w:noProof/>
          </w:rPr>
          <w:t>1402</w:t>
        </w:r>
        <w:bookmarkEnd w:id="3439"/>
        <w:bookmarkEnd w:id="3440"/>
      </w:fldSimple>
    </w:p>
    <w:p w14:paraId="0ED221A6" w14:textId="77777777" w:rsidR="00425F04" w:rsidRPr="00FE084B" w:rsidRDefault="00425F04" w:rsidP="00425F04">
      <w:r w:rsidRPr="00FE084B">
        <w:t>При этом в колонке «Статус члена комиссии» для председателя комиссии необходимо указать соответствующий статус.</w:t>
      </w:r>
    </w:p>
    <w:p w14:paraId="2E619BCC" w14:textId="77777777" w:rsidR="00425F04" w:rsidRPr="00FE084B" w:rsidRDefault="00425F04" w:rsidP="00425F04">
      <w:r w:rsidRPr="00FE084B">
        <w:t>Допустимые значение статуса члена комиссии определяются значением флажка "Инвентаризационная".</w:t>
      </w:r>
    </w:p>
    <w:p w14:paraId="71A2A751" w14:textId="77777777" w:rsidR="00425F04" w:rsidRPr="00FE084B" w:rsidRDefault="00425F04" w:rsidP="00425F04">
      <w:r w:rsidRPr="00FE084B">
        <w:t>В случае если флаг "Инвентаризационная" не установлен, статус члена комиссии выбирается из списка:</w:t>
      </w:r>
    </w:p>
    <w:p w14:paraId="07F9AFD6" w14:textId="77777777" w:rsidR="00425F04" w:rsidRPr="00FE084B" w:rsidRDefault="00425F04" w:rsidP="00425F04">
      <w:pPr>
        <w:pStyle w:val="30"/>
        <w:numPr>
          <w:ilvl w:val="0"/>
          <w:numId w:val="33"/>
        </w:numPr>
        <w:tabs>
          <w:tab w:val="clear" w:pos="1701"/>
        </w:tabs>
        <w:rPr>
          <w:i/>
        </w:rPr>
      </w:pPr>
      <w:r w:rsidRPr="00FE084B">
        <w:rPr>
          <w:i/>
        </w:rPr>
        <w:t>Председатель комиссии;</w:t>
      </w:r>
    </w:p>
    <w:p w14:paraId="10DB5D51" w14:textId="77777777" w:rsidR="00425F04" w:rsidRPr="00FE084B" w:rsidRDefault="00425F04" w:rsidP="00425F04">
      <w:pPr>
        <w:pStyle w:val="30"/>
        <w:numPr>
          <w:ilvl w:val="0"/>
          <w:numId w:val="33"/>
        </w:numPr>
        <w:tabs>
          <w:tab w:val="clear" w:pos="1701"/>
        </w:tabs>
        <w:rPr>
          <w:i/>
        </w:rPr>
      </w:pPr>
      <w:r w:rsidRPr="00FE084B">
        <w:rPr>
          <w:i/>
        </w:rPr>
        <w:t>Член комиссии.</w:t>
      </w:r>
    </w:p>
    <w:p w14:paraId="4A97A539" w14:textId="77777777" w:rsidR="00425F04" w:rsidRPr="00FE084B" w:rsidRDefault="00425F04" w:rsidP="00425F04">
      <w:pPr>
        <w:keepNext/>
        <w:ind w:firstLine="0"/>
      </w:pPr>
      <w:r w:rsidRPr="00FE084B">
        <w:rPr>
          <w:noProof/>
        </w:rPr>
        <w:drawing>
          <wp:inline distT="0" distB="0" distL="0" distR="0" wp14:anchorId="5DB321DE" wp14:editId="3C27344A">
            <wp:extent cx="5940425" cy="2000579"/>
            <wp:effectExtent l="0" t="0" r="3175" b="0"/>
            <wp:docPr id="1092" name="Рисунок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36AA4969" w14:textId="77777777" w:rsidR="00425F04" w:rsidRPr="00FE084B" w:rsidRDefault="00425F04" w:rsidP="00425F04">
      <w:pPr>
        <w:pStyle w:val="afffffff6"/>
      </w:pPr>
      <w:bookmarkStart w:id="3441" w:name="_Toc212822020"/>
      <w:bookmarkStart w:id="3442" w:name="_Toc213233694"/>
      <w:r w:rsidRPr="00FE084B">
        <w:t xml:space="preserve">Рисунок </w:t>
      </w:r>
      <w:fldSimple w:instr=" SEQ Рисунок \* ARABIC ">
        <w:r w:rsidR="00FE084B" w:rsidRPr="00FE084B">
          <w:rPr>
            <w:noProof/>
          </w:rPr>
          <w:t>1403</w:t>
        </w:r>
        <w:bookmarkEnd w:id="3441"/>
        <w:bookmarkEnd w:id="3442"/>
      </w:fldSimple>
    </w:p>
    <w:p w14:paraId="3DCF027C" w14:textId="77777777" w:rsidR="00425F04" w:rsidRPr="00FE084B" w:rsidRDefault="00425F04" w:rsidP="00425F04"/>
    <w:p w14:paraId="499F1182" w14:textId="77777777" w:rsidR="00425F04" w:rsidRPr="00FE084B" w:rsidRDefault="00425F04" w:rsidP="00425F04">
      <w:r w:rsidRPr="00FE084B">
        <w:t>При установленном флажке "Инвентаризационная" статус члена комиссии выбирается из списка:</w:t>
      </w:r>
    </w:p>
    <w:p w14:paraId="766F867C" w14:textId="77777777" w:rsidR="00425F04" w:rsidRPr="00FE084B" w:rsidRDefault="00425F04" w:rsidP="00425F04">
      <w:pPr>
        <w:pStyle w:val="30"/>
        <w:numPr>
          <w:ilvl w:val="0"/>
          <w:numId w:val="33"/>
        </w:numPr>
        <w:rPr>
          <w:i/>
        </w:rPr>
      </w:pPr>
      <w:r w:rsidRPr="00FE084B">
        <w:rPr>
          <w:i/>
        </w:rPr>
        <w:t>Председатель комиссии;</w:t>
      </w:r>
    </w:p>
    <w:p w14:paraId="2F873038" w14:textId="77777777" w:rsidR="00425F04" w:rsidRPr="00FE084B" w:rsidRDefault="00425F04" w:rsidP="00425F04">
      <w:pPr>
        <w:pStyle w:val="30"/>
        <w:numPr>
          <w:ilvl w:val="0"/>
          <w:numId w:val="33"/>
        </w:numPr>
        <w:rPr>
          <w:i/>
        </w:rPr>
      </w:pPr>
      <w:r w:rsidRPr="00FE084B">
        <w:rPr>
          <w:i/>
        </w:rPr>
        <w:t>Заместитель председателя комиссии;</w:t>
      </w:r>
    </w:p>
    <w:p w14:paraId="7051A0D8" w14:textId="77777777" w:rsidR="00425F04" w:rsidRPr="00FE084B" w:rsidRDefault="00425F04" w:rsidP="00425F04">
      <w:pPr>
        <w:pStyle w:val="30"/>
        <w:numPr>
          <w:ilvl w:val="0"/>
          <w:numId w:val="33"/>
        </w:numPr>
        <w:rPr>
          <w:i/>
        </w:rPr>
      </w:pPr>
      <w:r w:rsidRPr="00FE084B">
        <w:rPr>
          <w:i/>
        </w:rPr>
        <w:t>Уполномоченное председателем лицо;</w:t>
      </w:r>
    </w:p>
    <w:p w14:paraId="069469C5" w14:textId="77777777" w:rsidR="00425F04" w:rsidRPr="00FE084B" w:rsidRDefault="00425F04" w:rsidP="00425F04">
      <w:pPr>
        <w:pStyle w:val="30"/>
        <w:numPr>
          <w:ilvl w:val="0"/>
          <w:numId w:val="33"/>
        </w:numPr>
        <w:rPr>
          <w:i/>
        </w:rPr>
      </w:pPr>
      <w:r w:rsidRPr="00FE084B">
        <w:rPr>
          <w:i/>
        </w:rPr>
        <w:t>Член комиссии;</w:t>
      </w:r>
    </w:p>
    <w:p w14:paraId="06AA623E" w14:textId="77777777" w:rsidR="00425F04" w:rsidRPr="00FE084B" w:rsidRDefault="00425F04" w:rsidP="00425F04">
      <w:pPr>
        <w:pStyle w:val="30"/>
        <w:numPr>
          <w:ilvl w:val="0"/>
          <w:numId w:val="33"/>
        </w:numPr>
        <w:rPr>
          <w:i/>
        </w:rPr>
      </w:pPr>
      <w:r w:rsidRPr="00FE084B">
        <w:rPr>
          <w:i/>
        </w:rPr>
        <w:t>Эксперт; (указанный статус не применяется в ГИИС ЭБ!)</w:t>
      </w:r>
    </w:p>
    <w:p w14:paraId="5187966D" w14:textId="77777777" w:rsidR="00425F04" w:rsidRPr="00FE084B" w:rsidRDefault="00425F04" w:rsidP="00425F04">
      <w:pPr>
        <w:pStyle w:val="30"/>
        <w:numPr>
          <w:ilvl w:val="0"/>
          <w:numId w:val="33"/>
        </w:numPr>
        <w:rPr>
          <w:i/>
        </w:rPr>
      </w:pPr>
      <w:r w:rsidRPr="00FE084B">
        <w:rPr>
          <w:i/>
        </w:rPr>
        <w:t>Заместитель уполномоченного председателем лица.</w:t>
      </w:r>
    </w:p>
    <w:p w14:paraId="59A2AC63" w14:textId="77777777" w:rsidR="00425F04" w:rsidRPr="00FE084B" w:rsidRDefault="00425F04" w:rsidP="00425F04">
      <w:pPr>
        <w:jc w:val="center"/>
      </w:pPr>
    </w:p>
    <w:p w14:paraId="50BC352B" w14:textId="77777777" w:rsidR="00425F04" w:rsidRPr="00FE084B" w:rsidRDefault="00425F04" w:rsidP="00425F04">
      <w:pPr>
        <w:keepNext/>
        <w:ind w:firstLine="0"/>
      </w:pPr>
      <w:r w:rsidRPr="00FE084B">
        <w:rPr>
          <w:noProof/>
        </w:rPr>
        <w:lastRenderedPageBreak/>
        <w:drawing>
          <wp:inline distT="0" distB="0" distL="0" distR="0" wp14:anchorId="470DD146" wp14:editId="782254D3">
            <wp:extent cx="5940425" cy="3181429"/>
            <wp:effectExtent l="0" t="0" r="3175" b="0"/>
            <wp:docPr id="1094" name="Рисунок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5F509F57" w14:textId="77777777" w:rsidR="00425F04" w:rsidRPr="00FE084B" w:rsidRDefault="00425F04" w:rsidP="00425F04">
      <w:pPr>
        <w:pStyle w:val="afffffff6"/>
      </w:pPr>
      <w:bookmarkStart w:id="3443" w:name="_Toc212822021"/>
      <w:bookmarkStart w:id="3444" w:name="_Toc213233695"/>
      <w:r w:rsidRPr="00FE084B">
        <w:t xml:space="preserve">Рисунок </w:t>
      </w:r>
      <w:fldSimple w:instr=" SEQ Рисунок \* ARABIC ">
        <w:r w:rsidR="00FE084B" w:rsidRPr="00FE084B">
          <w:rPr>
            <w:noProof/>
          </w:rPr>
          <w:t>1404</w:t>
        </w:r>
        <w:bookmarkEnd w:id="3443"/>
        <w:bookmarkEnd w:id="3444"/>
      </w:fldSimple>
    </w:p>
    <w:p w14:paraId="32FDBBF3" w14:textId="77777777" w:rsidR="00425F04" w:rsidRPr="00FE084B" w:rsidRDefault="00425F04" w:rsidP="00425F04">
      <w:pPr>
        <w:jc w:val="center"/>
      </w:pPr>
    </w:p>
    <w:p w14:paraId="4B202FF8" w14:textId="77777777" w:rsidR="00425F04" w:rsidRPr="00FE084B" w:rsidRDefault="00425F04" w:rsidP="00425F04">
      <w:r w:rsidRPr="00FE084B">
        <w:rPr>
          <w:b/>
        </w:rPr>
        <w:t>Важно!</w:t>
      </w:r>
      <w:r w:rsidRPr="00FE084B">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2CDD1D01" w14:textId="77777777" w:rsidR="00425F04" w:rsidRPr="00FE084B" w:rsidRDefault="00425F04" w:rsidP="00425F04">
      <w:r w:rsidRPr="00FE084B">
        <w:rPr>
          <w:b/>
        </w:rPr>
        <w:t>Важно!</w:t>
      </w:r>
      <w:r w:rsidRPr="00FE084B">
        <w:t xml:space="preserve"> Статусы члена комиссии "Заместитель председателя комиссии",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39AE7605" w14:textId="77777777" w:rsidR="00425F04" w:rsidRPr="00FE084B" w:rsidRDefault="00425F04" w:rsidP="00425F04">
      <w:r w:rsidRPr="00FE084B">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74F282AB" w14:textId="77777777" w:rsidR="00425F04" w:rsidRPr="00FE084B" w:rsidRDefault="00425F04" w:rsidP="00425F04">
      <w:pPr>
        <w:keepNext/>
        <w:ind w:firstLine="0"/>
      </w:pPr>
      <w:r w:rsidRPr="00FE084B">
        <w:rPr>
          <w:noProof/>
        </w:rPr>
        <w:drawing>
          <wp:inline distT="0" distB="0" distL="0" distR="0" wp14:anchorId="581D2028" wp14:editId="706781F5">
            <wp:extent cx="5940425" cy="1994448"/>
            <wp:effectExtent l="0" t="0" r="3175" b="6350"/>
            <wp:docPr id="1097" name="Рисунок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168BC6B2" w14:textId="77777777" w:rsidR="00425F04" w:rsidRPr="00FE084B" w:rsidRDefault="00425F04" w:rsidP="00425F04">
      <w:pPr>
        <w:pStyle w:val="afffffff6"/>
      </w:pPr>
      <w:bookmarkStart w:id="3445" w:name="_Toc212822022"/>
      <w:bookmarkStart w:id="3446" w:name="_Toc213233696"/>
      <w:r w:rsidRPr="00FE084B">
        <w:t xml:space="preserve">Рисунок  </w:t>
      </w:r>
      <w:fldSimple w:instr=" SEQ Рисунок \* ARABIC ">
        <w:r w:rsidR="00FE084B" w:rsidRPr="00FE084B">
          <w:rPr>
            <w:noProof/>
          </w:rPr>
          <w:t>1405</w:t>
        </w:r>
        <w:bookmarkEnd w:id="3445"/>
        <w:bookmarkEnd w:id="3446"/>
      </w:fldSimple>
    </w:p>
    <w:p w14:paraId="0B5255C9" w14:textId="77777777" w:rsidR="00425F04" w:rsidRPr="00FE084B" w:rsidRDefault="00425F04" w:rsidP="00425F04">
      <w:pPr>
        <w:rPr>
          <w:color w:val="000000" w:themeColor="text1"/>
        </w:rPr>
      </w:pPr>
      <w:r w:rsidRPr="00FE084B">
        <w:rPr>
          <w:color w:val="000000" w:themeColor="text1"/>
          <w:szCs w:val="28"/>
        </w:rPr>
        <w:lastRenderedPageBreak/>
        <w:t>На закладке «Комиссия» состав комиссии заполнится автоматизировано при выборе в поле «Комиссия» соответствующего элемента справочника из списка.</w:t>
      </w:r>
    </w:p>
    <w:p w14:paraId="70B1BF8E" w14:textId="77777777" w:rsidR="00425F04" w:rsidRPr="00FE084B" w:rsidRDefault="00425F04" w:rsidP="00425F04">
      <w:pPr>
        <w:ind w:firstLine="0"/>
        <w:jc w:val="center"/>
        <w:rPr>
          <w:noProof/>
        </w:rPr>
      </w:pPr>
      <w:r w:rsidRPr="00FE084B">
        <w:rPr>
          <w:noProof/>
        </w:rPr>
        <w:drawing>
          <wp:inline distT="0" distB="0" distL="0" distR="0" wp14:anchorId="4DF195A1" wp14:editId="4806249E">
            <wp:extent cx="6029960" cy="2049145"/>
            <wp:effectExtent l="0" t="0" r="8890" b="8255"/>
            <wp:docPr id="2277" name="Рисунок 2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9"/>
                    <a:stretch>
                      <a:fillRect/>
                    </a:stretch>
                  </pic:blipFill>
                  <pic:spPr>
                    <a:xfrm>
                      <a:off x="0" y="0"/>
                      <a:ext cx="6029960" cy="2049145"/>
                    </a:xfrm>
                    <a:prstGeom prst="rect">
                      <a:avLst/>
                    </a:prstGeom>
                  </pic:spPr>
                </pic:pic>
              </a:graphicData>
            </a:graphic>
          </wp:inline>
        </w:drawing>
      </w:r>
    </w:p>
    <w:p w14:paraId="6E0EABFC" w14:textId="77777777" w:rsidR="00425F04" w:rsidRPr="00FE084B" w:rsidRDefault="00425F04" w:rsidP="00425F04">
      <w:pPr>
        <w:pStyle w:val="afffffff6"/>
      </w:pPr>
      <w:bookmarkStart w:id="3447" w:name="_Toc212822023"/>
      <w:bookmarkStart w:id="3448" w:name="_Toc21323369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1406</w:t>
      </w:r>
      <w:bookmarkEnd w:id="3447"/>
      <w:bookmarkEnd w:id="3448"/>
      <w:r w:rsidRPr="00FE084B">
        <w:fldChar w:fldCharType="end"/>
      </w:r>
    </w:p>
    <w:p w14:paraId="43E8D70F" w14:textId="77777777" w:rsidR="00425F04" w:rsidRPr="00FE084B" w:rsidRDefault="00425F04" w:rsidP="00425F04">
      <w:pPr>
        <w:jc w:val="center"/>
        <w:rPr>
          <w:color w:val="000000" w:themeColor="text1"/>
        </w:rPr>
      </w:pPr>
    </w:p>
    <w:p w14:paraId="568F45AC" w14:textId="77777777" w:rsidR="00425F04" w:rsidRPr="00FE084B" w:rsidRDefault="00425F04" w:rsidP="00425F04">
      <w:pPr>
        <w:ind w:firstLine="737"/>
        <w:rPr>
          <w:color w:val="000000" w:themeColor="text1"/>
        </w:rPr>
      </w:pPr>
      <w:r w:rsidRPr="00FE084B">
        <w:rPr>
          <w:color w:val="000000" w:themeColor="text1"/>
          <w:szCs w:val="28"/>
        </w:rPr>
        <w:t xml:space="preserve">Также на вкладке Комиссия требуется заполнить реквизит </w:t>
      </w:r>
      <w:r w:rsidRPr="00FE084B">
        <w:rPr>
          <w:b/>
          <w:color w:val="000000" w:themeColor="text1"/>
          <w:szCs w:val="28"/>
        </w:rPr>
        <w:t>Резолюция комиссии.</w:t>
      </w:r>
    </w:p>
    <w:p w14:paraId="5170AE8D" w14:textId="77777777" w:rsidR="00425F04" w:rsidRPr="00FE084B" w:rsidRDefault="00425F04" w:rsidP="00425F04">
      <w:pPr>
        <w:ind w:firstLine="0"/>
        <w:jc w:val="center"/>
        <w:rPr>
          <w:noProof/>
        </w:rPr>
      </w:pPr>
      <w:r w:rsidRPr="00FE084B">
        <w:rPr>
          <w:noProof/>
        </w:rPr>
        <w:drawing>
          <wp:inline distT="0" distB="0" distL="0" distR="0" wp14:anchorId="2EB7A727" wp14:editId="56945045">
            <wp:extent cx="6029960" cy="2518410"/>
            <wp:effectExtent l="0" t="0" r="8890" b="0"/>
            <wp:docPr id="2278" name="Рисунок 2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0"/>
                    <a:stretch>
                      <a:fillRect/>
                    </a:stretch>
                  </pic:blipFill>
                  <pic:spPr>
                    <a:xfrm>
                      <a:off x="0" y="0"/>
                      <a:ext cx="6029960" cy="2518410"/>
                    </a:xfrm>
                    <a:prstGeom prst="rect">
                      <a:avLst/>
                    </a:prstGeom>
                  </pic:spPr>
                </pic:pic>
              </a:graphicData>
            </a:graphic>
          </wp:inline>
        </w:drawing>
      </w:r>
    </w:p>
    <w:p w14:paraId="6AE5339B" w14:textId="77777777" w:rsidR="00425F04" w:rsidRPr="00FE084B" w:rsidRDefault="00425F04" w:rsidP="00425F04">
      <w:pPr>
        <w:pStyle w:val="afffffff6"/>
      </w:pPr>
      <w:bookmarkStart w:id="3449" w:name="_Toc212822024"/>
      <w:bookmarkStart w:id="3450" w:name="_Toc21323369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1407</w:t>
      </w:r>
      <w:bookmarkEnd w:id="3449"/>
      <w:bookmarkEnd w:id="3450"/>
      <w:r w:rsidRPr="00FE084B">
        <w:fldChar w:fldCharType="end"/>
      </w:r>
    </w:p>
    <w:p w14:paraId="75F9C016" w14:textId="77777777" w:rsidR="00425F04" w:rsidRPr="00FE084B" w:rsidRDefault="00425F04" w:rsidP="00425F04">
      <w:pPr>
        <w:jc w:val="center"/>
        <w:rPr>
          <w:color w:val="000000" w:themeColor="text1"/>
        </w:rPr>
      </w:pPr>
    </w:p>
    <w:p w14:paraId="094AF2B9" w14:textId="77777777" w:rsidR="00425F04" w:rsidRPr="00FE084B" w:rsidRDefault="00425F04" w:rsidP="00425F04">
      <w:pPr>
        <w:rPr>
          <w:color w:val="000000" w:themeColor="text1"/>
        </w:rPr>
      </w:pPr>
      <w:r w:rsidRPr="00FE084B">
        <w:rPr>
          <w:color w:val="000000" w:themeColor="text1"/>
          <w:szCs w:val="28"/>
        </w:rPr>
        <w:t xml:space="preserve">В случае отсутствия какого-либо из членов комиссии, следует установить флаг в </w:t>
      </w:r>
      <w:proofErr w:type="gramStart"/>
      <w:r w:rsidRPr="00FE084B">
        <w:rPr>
          <w:color w:val="000000" w:themeColor="text1"/>
          <w:szCs w:val="28"/>
        </w:rPr>
        <w:t>поле</w:t>
      </w:r>
      <w:proofErr w:type="gramEnd"/>
      <w:r w:rsidRPr="00FE084B">
        <w:rPr>
          <w:color w:val="000000" w:themeColor="text1"/>
          <w:szCs w:val="28"/>
        </w:rPr>
        <w:t xml:space="preserve"> </w:t>
      </w:r>
      <w:r w:rsidRPr="00FE084B">
        <w:rPr>
          <w:b/>
          <w:color w:val="000000" w:themeColor="text1"/>
          <w:szCs w:val="28"/>
        </w:rPr>
        <w:t>Отсутствует</w:t>
      </w:r>
      <w:r w:rsidRPr="00FE084B">
        <w:rPr>
          <w:color w:val="000000" w:themeColor="text1"/>
          <w:szCs w:val="28"/>
        </w:rPr>
        <w:t xml:space="preserve">, и обязательно указать причину отсутствия путём ввода значения в соответствующем реквизите. </w:t>
      </w:r>
    </w:p>
    <w:p w14:paraId="1B4E57E2" w14:textId="77777777" w:rsidR="00425F04" w:rsidRPr="00FE084B" w:rsidRDefault="00425F04" w:rsidP="00425F04">
      <w:pPr>
        <w:ind w:firstLine="0"/>
        <w:jc w:val="center"/>
        <w:rPr>
          <w:noProof/>
        </w:rPr>
      </w:pPr>
      <w:r w:rsidRPr="00FE084B">
        <w:rPr>
          <w:noProof/>
        </w:rPr>
        <w:lastRenderedPageBreak/>
        <w:drawing>
          <wp:inline distT="0" distB="0" distL="0" distR="0" wp14:anchorId="12D83D63" wp14:editId="0CB7BC09">
            <wp:extent cx="6029960" cy="2142490"/>
            <wp:effectExtent l="0" t="0" r="8890" b="0"/>
            <wp:docPr id="2280" name="Рисунок 2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1"/>
                    <a:stretch>
                      <a:fillRect/>
                    </a:stretch>
                  </pic:blipFill>
                  <pic:spPr>
                    <a:xfrm>
                      <a:off x="0" y="0"/>
                      <a:ext cx="6029960" cy="2142490"/>
                    </a:xfrm>
                    <a:prstGeom prst="rect">
                      <a:avLst/>
                    </a:prstGeom>
                  </pic:spPr>
                </pic:pic>
              </a:graphicData>
            </a:graphic>
          </wp:inline>
        </w:drawing>
      </w:r>
    </w:p>
    <w:p w14:paraId="278E472E" w14:textId="77777777" w:rsidR="00425F04" w:rsidRPr="00FE084B" w:rsidRDefault="00425F04" w:rsidP="00425F04">
      <w:pPr>
        <w:pStyle w:val="aff2"/>
      </w:pPr>
      <w:bookmarkStart w:id="3451" w:name="_Toc212822025"/>
      <w:bookmarkStart w:id="3452" w:name="_Toc213233699"/>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1408</w:t>
      </w:r>
      <w:bookmarkEnd w:id="3451"/>
      <w:bookmarkEnd w:id="3452"/>
      <w:r w:rsidRPr="00FE084B">
        <w:fldChar w:fldCharType="end"/>
      </w:r>
    </w:p>
    <w:p w14:paraId="184D6D88" w14:textId="77777777" w:rsidR="00425F04" w:rsidRPr="00FE084B" w:rsidRDefault="00425F04" w:rsidP="00425F04">
      <w:pPr>
        <w:jc w:val="center"/>
        <w:rPr>
          <w:color w:val="000000" w:themeColor="text1"/>
        </w:rPr>
      </w:pPr>
    </w:p>
    <w:p w14:paraId="6D6FA843"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FE084B">
        <w:rPr>
          <w:b/>
          <w:color w:val="000000" w:themeColor="text1"/>
          <w:szCs w:val="28"/>
        </w:rPr>
        <w:t>Комиссия</w:t>
      </w:r>
      <w:r w:rsidRPr="00FE084B">
        <w:rPr>
          <w:color w:val="000000" w:themeColor="text1"/>
          <w:szCs w:val="28"/>
        </w:rPr>
        <w:t xml:space="preserve"> загорится серый индикатор, и появится </w:t>
      </w:r>
      <w:proofErr w:type="gramStart"/>
      <w:r w:rsidRPr="00FE084B">
        <w:rPr>
          <w:color w:val="000000" w:themeColor="text1"/>
          <w:szCs w:val="28"/>
        </w:rPr>
        <w:t>надпись</w:t>
      </w:r>
      <w:proofErr w:type="gramEnd"/>
      <w:r w:rsidRPr="00FE084B">
        <w:rPr>
          <w:color w:val="000000" w:themeColor="text1"/>
          <w:szCs w:val="28"/>
        </w:rPr>
        <w:t xml:space="preserve"> </w:t>
      </w:r>
      <w:r w:rsidRPr="00FE084B">
        <w:rPr>
          <w:b/>
          <w:color w:val="000000" w:themeColor="text1"/>
          <w:szCs w:val="28"/>
        </w:rPr>
        <w:t>Нет кворума</w:t>
      </w:r>
      <w:r w:rsidRPr="00FE084B">
        <w:rPr>
          <w:color w:val="000000" w:themeColor="text1"/>
          <w:szCs w:val="28"/>
        </w:rPr>
        <w:t>.</w:t>
      </w:r>
    </w:p>
    <w:p w14:paraId="6F96F278" w14:textId="77777777" w:rsidR="00425F04" w:rsidRPr="00FE084B" w:rsidRDefault="00425F04" w:rsidP="00425F04">
      <w:pPr>
        <w:rPr>
          <w:color w:val="000000" w:themeColor="text1"/>
        </w:rPr>
      </w:pPr>
      <w:r w:rsidRPr="00FE084B">
        <w:rPr>
          <w:color w:val="000000" w:themeColor="text1"/>
          <w:szCs w:val="28"/>
        </w:rPr>
        <w:t xml:space="preserve">Вкладка </w:t>
      </w:r>
      <w:r w:rsidRPr="00FE084B">
        <w:rPr>
          <w:b/>
          <w:color w:val="000000" w:themeColor="text1"/>
          <w:szCs w:val="28"/>
        </w:rPr>
        <w:t>Бухгалтерская операция</w:t>
      </w:r>
      <w:r w:rsidRPr="00FE084B">
        <w:rPr>
          <w:color w:val="000000" w:themeColor="text1"/>
          <w:szCs w:val="28"/>
        </w:rPr>
        <w:t xml:space="preserve"> заполняется автоматически</w:t>
      </w:r>
    </w:p>
    <w:p w14:paraId="0CE0E799" w14:textId="77777777" w:rsidR="00425F04" w:rsidRPr="00FE084B" w:rsidRDefault="00425F04" w:rsidP="00425F04">
      <w:pPr>
        <w:ind w:firstLine="0"/>
        <w:jc w:val="center"/>
        <w:rPr>
          <w:noProof/>
        </w:rPr>
      </w:pPr>
      <w:r w:rsidRPr="00FE084B">
        <w:rPr>
          <w:noProof/>
        </w:rPr>
        <w:drawing>
          <wp:inline distT="0" distB="0" distL="0" distR="0" wp14:anchorId="7FB55A2A" wp14:editId="6B510699">
            <wp:extent cx="6029960" cy="692785"/>
            <wp:effectExtent l="0" t="0" r="8890" b="0"/>
            <wp:docPr id="2281" name="Рисунок 2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2"/>
                    <a:stretch>
                      <a:fillRect/>
                    </a:stretch>
                  </pic:blipFill>
                  <pic:spPr>
                    <a:xfrm>
                      <a:off x="0" y="0"/>
                      <a:ext cx="6029960" cy="692785"/>
                    </a:xfrm>
                    <a:prstGeom prst="rect">
                      <a:avLst/>
                    </a:prstGeom>
                  </pic:spPr>
                </pic:pic>
              </a:graphicData>
            </a:graphic>
          </wp:inline>
        </w:drawing>
      </w:r>
    </w:p>
    <w:p w14:paraId="2B2191C1" w14:textId="77777777" w:rsidR="00425F04" w:rsidRPr="00FE084B" w:rsidRDefault="00425F04" w:rsidP="00425F04">
      <w:pPr>
        <w:pStyle w:val="afffffff6"/>
      </w:pPr>
      <w:bookmarkStart w:id="3453" w:name="_Toc212822026"/>
      <w:bookmarkStart w:id="3454" w:name="_Toc21323370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1409</w:t>
      </w:r>
      <w:bookmarkEnd w:id="3453"/>
      <w:bookmarkEnd w:id="3454"/>
      <w:r w:rsidRPr="00FE084B">
        <w:fldChar w:fldCharType="end"/>
      </w:r>
    </w:p>
    <w:p w14:paraId="41E1634B" w14:textId="77777777" w:rsidR="00425F04" w:rsidRPr="00FE084B" w:rsidRDefault="00425F04" w:rsidP="00425F04">
      <w:pPr>
        <w:jc w:val="center"/>
        <w:rPr>
          <w:color w:val="000000" w:themeColor="text1"/>
        </w:rPr>
      </w:pPr>
    </w:p>
    <w:p w14:paraId="7EAB0757" w14:textId="77777777" w:rsidR="00425F04" w:rsidRPr="00FE084B" w:rsidRDefault="00425F04" w:rsidP="00425F04">
      <w:pPr>
        <w:rPr>
          <w:color w:val="000000" w:themeColor="text1"/>
        </w:rPr>
      </w:pPr>
      <w:r w:rsidRPr="00FE084B">
        <w:rPr>
          <w:color w:val="000000" w:themeColor="text1"/>
          <w:szCs w:val="28"/>
        </w:rPr>
        <w:t xml:space="preserve">На первом этапе в документе обязательно должен быть заполнен реквизит </w:t>
      </w:r>
      <w:r w:rsidRPr="00FE084B">
        <w:rPr>
          <w:b/>
          <w:bCs/>
          <w:color w:val="000000" w:themeColor="text1"/>
          <w:szCs w:val="28"/>
        </w:rPr>
        <w:t>Ответственный исполнитель</w:t>
      </w:r>
      <w:r w:rsidRPr="00FE084B">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14:paraId="02457F4F" w14:textId="77777777" w:rsidR="00425F04" w:rsidRPr="00FE084B" w:rsidRDefault="00425F04" w:rsidP="00425F04">
      <w:pPr>
        <w:rPr>
          <w:color w:val="000000" w:themeColor="text1"/>
        </w:rPr>
      </w:pPr>
      <w:r w:rsidRPr="00FE084B">
        <w:rPr>
          <w:color w:val="000000" w:themeColor="text1"/>
          <w:szCs w:val="28"/>
        </w:rPr>
        <w:t>На первом этапе бизнес-процесса пользователю доступны две кнопки-резолюции:</w:t>
      </w:r>
    </w:p>
    <w:p w14:paraId="3F319FFD" w14:textId="77777777" w:rsidR="00425F04" w:rsidRPr="00FE084B" w:rsidRDefault="00425F04" w:rsidP="00425F04">
      <w:pPr>
        <w:rPr>
          <w:color w:val="000000" w:themeColor="text1"/>
        </w:rPr>
      </w:pPr>
      <w:r w:rsidRPr="00FE084B">
        <w:rPr>
          <w:b/>
          <w:bCs/>
          <w:color w:val="000000" w:themeColor="text1"/>
          <w:szCs w:val="28"/>
        </w:rPr>
        <w:t>«На согласование», «Заседание не состоялось»</w:t>
      </w:r>
    </w:p>
    <w:p w14:paraId="6DD37FC8"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1E7719D7" wp14:editId="5A270321">
                <wp:extent cx="5124450" cy="687070"/>
                <wp:effectExtent l="0" t="0" r="0" b="0"/>
                <wp:docPr id="1865" name="Врезка918"/>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F2FBC59" w14:textId="77777777" w:rsidR="00425F04" w:rsidRDefault="00425F04" w:rsidP="00425F04">
                            <w:pPr>
                              <w:pStyle w:val="aff2"/>
                            </w:pPr>
                            <w:r>
                              <w:drawing>
                                <wp:inline distT="0" distB="0" distL="0" distR="0" wp14:anchorId="51B9CA2A" wp14:editId="5F8D8080">
                                  <wp:extent cx="5124450" cy="314325"/>
                                  <wp:effectExtent l="0" t="0" r="0" b="0"/>
                                  <wp:docPr id="2548" name="Изображение151"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9" name="Изображение151"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E7719D7" id="Врезка918" o:spid="_x0000_s1498"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" stroked="f" strokeweight="0">
                <v:stroke joinstyle="round"/>
                <v:textbox inset="0,0,0,0">
                  <w:txbxContent>
                    <w:p w14:paraId="4F2FBC59" w14:textId="77777777" w:rsidR="00425F04" w:rsidRDefault="00425F04" w:rsidP="00425F04">
                      <w:pPr>
                        <w:pStyle w:val="aff2"/>
                      </w:pPr>
                      <w:r>
                        <w:drawing>
                          <wp:inline distT="0" distB="0" distL="0" distR="0" wp14:anchorId="51B9CA2A" wp14:editId="5F8D8080">
                            <wp:extent cx="5124450" cy="314325"/>
                            <wp:effectExtent l="0" t="0" r="0" b="0"/>
                            <wp:docPr id="2548" name="Изображение151"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9" name="Изображение151"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65DA0873" w14:textId="77777777" w:rsidR="00425F04" w:rsidRPr="00FE084B" w:rsidRDefault="00425F04" w:rsidP="00425F04">
      <w:pPr>
        <w:pStyle w:val="afffffff6"/>
      </w:pPr>
      <w:bookmarkStart w:id="3455" w:name="_Toc212822027"/>
      <w:bookmarkStart w:id="3456" w:name="_Toc21323370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1410</w:t>
      </w:r>
      <w:bookmarkEnd w:id="3455"/>
      <w:bookmarkEnd w:id="3456"/>
      <w:r w:rsidRPr="00FE084B">
        <w:fldChar w:fldCharType="end"/>
      </w:r>
    </w:p>
    <w:p w14:paraId="78831A16" w14:textId="77777777" w:rsidR="00425F04" w:rsidRPr="00FE084B" w:rsidRDefault="00425F04" w:rsidP="00425F04">
      <w:pPr>
        <w:rPr>
          <w:color w:val="000000" w:themeColor="text1"/>
        </w:rPr>
      </w:pPr>
    </w:p>
    <w:p w14:paraId="588CB6ED" w14:textId="77777777" w:rsidR="00425F04" w:rsidRPr="00FE084B" w:rsidRDefault="00425F04" w:rsidP="00425F04">
      <w:pPr>
        <w:rPr>
          <w:color w:val="000000" w:themeColor="text1"/>
        </w:rPr>
      </w:pPr>
      <w:r w:rsidRPr="00FE084B">
        <w:rPr>
          <w:color w:val="000000" w:themeColor="text1"/>
          <w:szCs w:val="28"/>
        </w:rPr>
        <w:t xml:space="preserve">Для перевода формуляра на следующий этап и начала процесса голосования пользователю необходимо воспользоваться </w:t>
      </w:r>
      <w:proofErr w:type="gramStart"/>
      <w:r w:rsidRPr="00FE084B">
        <w:rPr>
          <w:color w:val="000000" w:themeColor="text1"/>
          <w:szCs w:val="28"/>
        </w:rPr>
        <w:t>резолюцией</w:t>
      </w:r>
      <w:proofErr w:type="gramEnd"/>
      <w:r w:rsidRPr="00FE084B">
        <w:rPr>
          <w:color w:val="000000" w:themeColor="text1"/>
          <w:szCs w:val="28"/>
        </w:rPr>
        <w:t xml:space="preserve"> </w:t>
      </w:r>
      <w:r w:rsidRPr="00FE084B">
        <w:rPr>
          <w:b/>
          <w:color w:val="000000" w:themeColor="text1"/>
          <w:szCs w:val="28"/>
        </w:rPr>
        <w:t>На согласование</w:t>
      </w:r>
      <w:r w:rsidRPr="00FE084B">
        <w:rPr>
          <w:color w:val="000000" w:themeColor="text1"/>
          <w:szCs w:val="28"/>
        </w:rPr>
        <w:t>.</w:t>
      </w:r>
    </w:p>
    <w:p w14:paraId="29528288" w14:textId="77777777" w:rsidR="00425F04" w:rsidRPr="00FE084B" w:rsidRDefault="00425F04" w:rsidP="00425F04">
      <w:pPr>
        <w:rPr>
          <w:color w:val="000000" w:themeColor="text1"/>
        </w:rPr>
      </w:pPr>
      <w:r w:rsidRPr="00FE084B">
        <w:rPr>
          <w:b/>
          <w:color w:val="000000" w:themeColor="text1"/>
          <w:szCs w:val="28"/>
        </w:rPr>
        <w:t>Важно!</w:t>
      </w:r>
      <w:r w:rsidRPr="00FE084B">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5D666C7A" w14:textId="77777777" w:rsidR="00425F04" w:rsidRPr="00FE084B" w:rsidRDefault="00425F04" w:rsidP="00425F04">
      <w:pPr>
        <w:numPr>
          <w:ilvl w:val="0"/>
          <w:numId w:val="50"/>
        </w:numPr>
        <w:rPr>
          <w:color w:val="000000" w:themeColor="text1"/>
        </w:rPr>
      </w:pPr>
      <w:r w:rsidRPr="00FE084B">
        <w:rPr>
          <w:color w:val="000000" w:themeColor="text1"/>
          <w:szCs w:val="28"/>
        </w:rPr>
        <w:t>Должность</w:t>
      </w:r>
    </w:p>
    <w:p w14:paraId="3D5C72B1" w14:textId="77777777" w:rsidR="00425F04" w:rsidRPr="00FE084B" w:rsidRDefault="00425F04" w:rsidP="00425F04">
      <w:pPr>
        <w:numPr>
          <w:ilvl w:val="0"/>
          <w:numId w:val="50"/>
        </w:numPr>
        <w:rPr>
          <w:color w:val="000000" w:themeColor="text1"/>
        </w:rPr>
      </w:pPr>
      <w:r w:rsidRPr="00FE084B">
        <w:rPr>
          <w:color w:val="000000" w:themeColor="text1"/>
          <w:szCs w:val="28"/>
        </w:rPr>
        <w:t>ФИО</w:t>
      </w:r>
    </w:p>
    <w:p w14:paraId="1EA8B922" w14:textId="77777777" w:rsidR="00425F04" w:rsidRPr="00FE084B" w:rsidRDefault="00425F04" w:rsidP="00425F04">
      <w:pPr>
        <w:numPr>
          <w:ilvl w:val="0"/>
          <w:numId w:val="50"/>
        </w:numPr>
        <w:rPr>
          <w:color w:val="000000" w:themeColor="text1"/>
        </w:rPr>
      </w:pPr>
      <w:r w:rsidRPr="00FE084B">
        <w:rPr>
          <w:color w:val="000000" w:themeColor="text1"/>
          <w:szCs w:val="28"/>
        </w:rPr>
        <w:lastRenderedPageBreak/>
        <w:t>Телефон</w:t>
      </w:r>
    </w:p>
    <w:p w14:paraId="49D3161B" w14:textId="77777777" w:rsidR="00425F04" w:rsidRPr="00FE084B" w:rsidRDefault="00425F04" w:rsidP="00425F04">
      <w:pPr>
        <w:numPr>
          <w:ilvl w:val="0"/>
          <w:numId w:val="50"/>
        </w:numPr>
        <w:spacing w:after="160"/>
        <w:rPr>
          <w:color w:val="000000" w:themeColor="text1"/>
        </w:rPr>
      </w:pPr>
      <w:proofErr w:type="spellStart"/>
      <w:r w:rsidRPr="00FE084B">
        <w:rPr>
          <w:color w:val="000000" w:themeColor="text1"/>
          <w:szCs w:val="28"/>
        </w:rPr>
        <w:t>Email</w:t>
      </w:r>
      <w:proofErr w:type="spellEnd"/>
    </w:p>
    <w:p w14:paraId="4203F1F6" w14:textId="77777777" w:rsidR="00425F04" w:rsidRPr="00FE084B" w:rsidRDefault="00425F04" w:rsidP="00425F04">
      <w:pPr>
        <w:rPr>
          <w:color w:val="000000" w:themeColor="text1"/>
        </w:rPr>
      </w:pPr>
      <w:r w:rsidRPr="00FE084B">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2C663047" w14:textId="77777777" w:rsidR="00425F04" w:rsidRPr="00FE084B" w:rsidRDefault="00425F04" w:rsidP="00425F04">
      <w:pPr>
        <w:rPr>
          <w:color w:val="000000" w:themeColor="text1"/>
        </w:rPr>
      </w:pPr>
      <w:r w:rsidRPr="00FE084B">
        <w:rPr>
          <w:color w:val="000000" w:themeColor="text1"/>
          <w:szCs w:val="28"/>
        </w:rPr>
        <w:t>Далее выполняется проверка показателя «</w:t>
      </w:r>
      <w:r w:rsidRPr="00FE084B">
        <w:rPr>
          <w:b/>
          <w:color w:val="000000" w:themeColor="text1"/>
          <w:szCs w:val="28"/>
        </w:rPr>
        <w:t xml:space="preserve">кворум, минимальный % присутствующих» </w:t>
      </w:r>
      <w:r w:rsidRPr="00FE084B">
        <w:rPr>
          <w:color w:val="000000" w:themeColor="text1"/>
          <w:szCs w:val="28"/>
        </w:rPr>
        <w:t xml:space="preserve">в соотношении с отсутствующими сотрудниками. </w:t>
      </w:r>
    </w:p>
    <w:p w14:paraId="6756D953" w14:textId="77777777" w:rsidR="00425F04" w:rsidRPr="00FE084B" w:rsidRDefault="00425F04" w:rsidP="00425F04">
      <w:pPr>
        <w:rPr>
          <w:color w:val="000000" w:themeColor="text1"/>
        </w:rPr>
      </w:pPr>
      <w:r w:rsidRPr="00FE084B">
        <w:rPr>
          <w:color w:val="000000" w:themeColor="text1"/>
          <w:szCs w:val="28"/>
        </w:rPr>
        <w:t>В случае если минимальный кворум присутствующих не соблюден, будет выдано сообщение.</w:t>
      </w:r>
    </w:p>
    <w:p w14:paraId="09DC3493"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25AFE168" wp14:editId="67671324">
                <wp:extent cx="6029960" cy="1443355"/>
                <wp:effectExtent l="0" t="0" r="0" b="0"/>
                <wp:docPr id="1867" name="Врезка919"/>
                <wp:cNvGraphicFramePr/>
                <a:graphic xmlns:a="http://schemas.openxmlformats.org/drawingml/2006/main">
                  <a:graphicData uri="http://schemas.microsoft.com/office/word/2010/wordprocessingShape">
                    <wps:wsp>
                      <wps:cNvSpPr/>
                      <wps:spPr bwMode="auto">
                        <a:xfrm>
                          <a:off x="0" y="0"/>
                          <a:ext cx="6030000" cy="1443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428BF3B" w14:textId="77777777" w:rsidR="00425F04" w:rsidRDefault="00425F04" w:rsidP="00425F04">
                            <w:pPr>
                              <w:pStyle w:val="aff2"/>
                            </w:pPr>
                            <w:r>
                              <w:drawing>
                                <wp:inline distT="0" distB="0" distL="0" distR="0" wp14:anchorId="5287A722" wp14:editId="3923AE20">
                                  <wp:extent cx="6029960" cy="1070610"/>
                                  <wp:effectExtent l="0" t="0" r="0" b="0"/>
                                  <wp:docPr id="2549" name="Изображение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3" name="Изображение152"/>
                                          <pic:cNvPicPr>
                                            <a:picLocks noChangeAspect="1"/>
                                          </pic:cNvPicPr>
                                        </pic:nvPicPr>
                                        <pic:blipFill>
                                          <a:blip r:embed="rId754"/>
                                          <a:stretch/>
                                        </pic:blipFill>
                                        <pic:spPr bwMode="auto">
                                          <a:xfrm>
                                            <a:off x="0" y="0"/>
                                            <a:ext cx="6029960" cy="10706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5AFE168" id="Врезка919" o:spid="_x0000_s1499" style="width:474.8pt;height:11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" stroked="f" strokeweight="0">
                <v:textbox inset="0,0,0,0">
                  <w:txbxContent>
                    <w:p w14:paraId="0428BF3B" w14:textId="77777777" w:rsidR="00425F04" w:rsidRDefault="00425F04" w:rsidP="00425F04">
                      <w:pPr>
                        <w:pStyle w:val="aff2"/>
                      </w:pPr>
                      <w:r>
                        <w:drawing>
                          <wp:inline distT="0" distB="0" distL="0" distR="0" wp14:anchorId="5287A722" wp14:editId="3923AE20">
                            <wp:extent cx="6029960" cy="1070610"/>
                            <wp:effectExtent l="0" t="0" r="0" b="0"/>
                            <wp:docPr id="2549" name="Изображение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3" name="Изображение152"/>
                                    <pic:cNvPicPr>
                                      <a:picLocks noChangeAspect="1"/>
                                    </pic:cNvPicPr>
                                  </pic:nvPicPr>
                                  <pic:blipFill>
                                    <a:blip r:embed="rId754"/>
                                    <a:stretch/>
                                  </pic:blipFill>
                                  <pic:spPr bwMode="auto">
                                    <a:xfrm>
                                      <a:off x="0" y="0"/>
                                      <a:ext cx="6029960" cy="1070610"/>
                                    </a:xfrm>
                                    <a:prstGeom prst="rect">
                                      <a:avLst/>
                                    </a:prstGeom>
                                  </pic:spPr>
                                </pic:pic>
                              </a:graphicData>
                            </a:graphic>
                          </wp:inline>
                        </w:drawing>
                      </w:r>
                      <w:r>
                        <w:t xml:space="preserve"> </w:t>
                      </w:r>
                    </w:p>
                  </w:txbxContent>
                </v:textbox>
                <w10:anchorlock/>
              </v:rect>
            </w:pict>
          </mc:Fallback>
        </mc:AlternateContent>
      </w:r>
    </w:p>
    <w:p w14:paraId="5FD9A2B3" w14:textId="77777777" w:rsidR="00425F04" w:rsidRPr="00FE084B" w:rsidRDefault="00425F04" w:rsidP="00425F04">
      <w:pPr>
        <w:pStyle w:val="afffffff6"/>
      </w:pPr>
      <w:bookmarkStart w:id="3457" w:name="_Toc212822028"/>
      <w:bookmarkStart w:id="3458" w:name="_Toc21323370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1411</w:t>
      </w:r>
      <w:bookmarkEnd w:id="3457"/>
      <w:bookmarkEnd w:id="3458"/>
      <w:r w:rsidRPr="00FE084B">
        <w:fldChar w:fldCharType="end"/>
      </w:r>
    </w:p>
    <w:p w14:paraId="3B4388D1" w14:textId="77777777" w:rsidR="00425F04" w:rsidRPr="00FE084B" w:rsidRDefault="00425F04" w:rsidP="00425F04">
      <w:pPr>
        <w:jc w:val="center"/>
        <w:rPr>
          <w:color w:val="000000" w:themeColor="text1"/>
        </w:rPr>
      </w:pPr>
    </w:p>
    <w:p w14:paraId="28E480F6" w14:textId="77777777" w:rsidR="00425F04" w:rsidRPr="00FE084B" w:rsidRDefault="00425F04" w:rsidP="00425F04">
      <w:pPr>
        <w:rPr>
          <w:color w:val="000000" w:themeColor="text1"/>
        </w:rPr>
      </w:pPr>
      <w:r w:rsidRPr="00FE084B">
        <w:rPr>
          <w:color w:val="000000" w:themeColor="text1"/>
          <w:szCs w:val="28"/>
        </w:rPr>
        <w:t>В данном случае доступно завершение работы над документом по кнопке</w:t>
      </w:r>
      <w:r w:rsidRPr="00FE084B">
        <w:rPr>
          <w:b/>
          <w:bCs/>
          <w:color w:val="000000" w:themeColor="text1"/>
          <w:szCs w:val="28"/>
        </w:rPr>
        <w:t xml:space="preserve"> «Заседание не состоялось»</w:t>
      </w:r>
      <w:r w:rsidRPr="00FE084B">
        <w:rPr>
          <w:color w:val="000000" w:themeColor="text1"/>
          <w:szCs w:val="28"/>
        </w:rPr>
        <w:t xml:space="preserve"> при этом бизнес-процесс по документу будет завершён. </w:t>
      </w:r>
    </w:p>
    <w:p w14:paraId="61341856" w14:textId="77777777" w:rsidR="00425F04" w:rsidRPr="00FE084B" w:rsidRDefault="00425F04" w:rsidP="00425F04">
      <w:pPr>
        <w:rPr>
          <w:color w:val="000000" w:themeColor="text1"/>
        </w:rPr>
      </w:pPr>
      <w:r w:rsidRPr="00FE084B">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26967336"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78564D67" wp14:editId="21E455E4">
                <wp:extent cx="6029960" cy="1031875"/>
                <wp:effectExtent l="0" t="0" r="0" b="0"/>
                <wp:docPr id="1869" name="Врезка920"/>
                <wp:cNvGraphicFramePr/>
                <a:graphic xmlns:a="http://schemas.openxmlformats.org/drawingml/2006/main">
                  <a:graphicData uri="http://schemas.microsoft.com/office/word/2010/wordprocessingShape">
                    <wps:wsp>
                      <wps:cNvSpPr/>
                      <wps:spPr bwMode="auto">
                        <a:xfrm>
                          <a:off x="0" y="0"/>
                          <a:ext cx="6030000" cy="1031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E23D974" w14:textId="77777777" w:rsidR="00425F04" w:rsidRDefault="00425F04" w:rsidP="00425F04">
                            <w:pPr>
                              <w:pStyle w:val="aff2"/>
                            </w:pPr>
                            <w:r>
                              <w:drawing>
                                <wp:inline distT="0" distB="0" distL="0" distR="0" wp14:anchorId="28DBD53F" wp14:editId="1490A0A4">
                                  <wp:extent cx="6029960" cy="659130"/>
                                  <wp:effectExtent l="0" t="0" r="0" b="0"/>
                                  <wp:docPr id="2575" name="Изображение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 name="Изображение153"/>
                                          <pic:cNvPicPr>
                                            <a:picLocks noChangeAspect="1"/>
                                          </pic:cNvPicPr>
                                        </pic:nvPicPr>
                                        <pic:blipFill>
                                          <a:blip r:embed="rId233"/>
                                          <a:stretch/>
                                        </pic:blipFill>
                                        <pic:spPr bwMode="auto">
                                          <a:xfrm>
                                            <a:off x="0" y="0"/>
                                            <a:ext cx="6029960" cy="659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8564D67" id="Врезка920" o:spid="_x0000_s1500" style="width:474.8pt;height:8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" stroked="f" strokeweight="0">
                <v:textbox inset="0,0,0,0">
                  <w:txbxContent>
                    <w:p w14:paraId="7E23D974" w14:textId="77777777" w:rsidR="00425F04" w:rsidRDefault="00425F04" w:rsidP="00425F04">
                      <w:pPr>
                        <w:pStyle w:val="aff2"/>
                      </w:pPr>
                      <w:r>
                        <w:drawing>
                          <wp:inline distT="0" distB="0" distL="0" distR="0" wp14:anchorId="28DBD53F" wp14:editId="1490A0A4">
                            <wp:extent cx="6029960" cy="659130"/>
                            <wp:effectExtent l="0" t="0" r="0" b="0"/>
                            <wp:docPr id="2575" name="Изображение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 name="Изображение153"/>
                                    <pic:cNvPicPr>
                                      <a:picLocks noChangeAspect="1"/>
                                    </pic:cNvPicPr>
                                  </pic:nvPicPr>
                                  <pic:blipFill>
                                    <a:blip r:embed="rId233"/>
                                    <a:stretch/>
                                  </pic:blipFill>
                                  <pic:spPr bwMode="auto">
                                    <a:xfrm>
                                      <a:off x="0" y="0"/>
                                      <a:ext cx="6029960" cy="659130"/>
                                    </a:xfrm>
                                    <a:prstGeom prst="rect">
                                      <a:avLst/>
                                    </a:prstGeom>
                                  </pic:spPr>
                                </pic:pic>
                              </a:graphicData>
                            </a:graphic>
                          </wp:inline>
                        </w:drawing>
                      </w:r>
                      <w:r>
                        <w:t xml:space="preserve"> </w:t>
                      </w:r>
                    </w:p>
                  </w:txbxContent>
                </v:textbox>
                <w10:anchorlock/>
              </v:rect>
            </w:pict>
          </mc:Fallback>
        </mc:AlternateContent>
      </w:r>
    </w:p>
    <w:p w14:paraId="74CE9B88" w14:textId="77777777" w:rsidR="00425F04" w:rsidRPr="00FE084B" w:rsidRDefault="00425F04" w:rsidP="00425F04">
      <w:pPr>
        <w:pStyle w:val="afffffff6"/>
      </w:pPr>
      <w:bookmarkStart w:id="3459" w:name="_Toc212822029"/>
      <w:bookmarkStart w:id="3460" w:name="_Toc21323370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1412</w:t>
      </w:r>
      <w:bookmarkEnd w:id="3459"/>
      <w:bookmarkEnd w:id="3460"/>
      <w:r w:rsidRPr="00FE084B">
        <w:fldChar w:fldCharType="end"/>
      </w:r>
    </w:p>
    <w:p w14:paraId="3531A419" w14:textId="77777777" w:rsidR="00425F04" w:rsidRPr="00FE084B" w:rsidRDefault="00425F04" w:rsidP="00425F04">
      <w:pPr>
        <w:jc w:val="center"/>
        <w:rPr>
          <w:color w:val="000000" w:themeColor="text1"/>
        </w:rPr>
      </w:pPr>
    </w:p>
    <w:p w14:paraId="4C7117F1" w14:textId="77777777" w:rsidR="00425F04" w:rsidRPr="00FE084B" w:rsidRDefault="00425F04" w:rsidP="00425F04">
      <w:pPr>
        <w:rPr>
          <w:color w:val="000000" w:themeColor="text1"/>
          <w:szCs w:val="28"/>
        </w:rPr>
      </w:pPr>
      <w:r w:rsidRPr="00FE084B">
        <w:rPr>
          <w:b/>
          <w:color w:val="000000" w:themeColor="text1"/>
          <w:szCs w:val="28"/>
        </w:rPr>
        <w:t xml:space="preserve">ВАЖНО! </w:t>
      </w:r>
      <w:r w:rsidRPr="00FE084B">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FE084B">
        <w:rPr>
          <w:b/>
          <w:color w:val="000000" w:themeColor="text1"/>
          <w:szCs w:val="28"/>
        </w:rPr>
        <w:t>ЦМО</w:t>
      </w:r>
      <w:r w:rsidRPr="00FE084B">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sidRPr="00FE084B">
        <w:rPr>
          <w:b/>
          <w:color w:val="000000" w:themeColor="text1"/>
          <w:szCs w:val="28"/>
        </w:rPr>
        <w:t>ЦМО</w:t>
      </w:r>
      <w:r w:rsidRPr="00FE084B">
        <w:rPr>
          <w:color w:val="000000" w:themeColor="text1"/>
          <w:szCs w:val="28"/>
        </w:rPr>
        <w:t xml:space="preserve">. </w:t>
      </w:r>
    </w:p>
    <w:p w14:paraId="29B04F9F" w14:textId="77777777" w:rsidR="00425F04" w:rsidRPr="00FE084B" w:rsidRDefault="00425F04" w:rsidP="00425F04">
      <w:pPr>
        <w:rPr>
          <w:b/>
          <w:color w:val="000000" w:themeColor="text1"/>
        </w:rPr>
      </w:pPr>
      <w:r w:rsidRPr="00FE084B">
        <w:rPr>
          <w:color w:val="000000" w:themeColor="text1"/>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6BEB3CC8" w14:textId="77777777" w:rsidR="00425F04" w:rsidRPr="00FE084B" w:rsidRDefault="00425F04" w:rsidP="00425F04">
      <w:pPr>
        <w:rPr>
          <w:color w:val="000000" w:themeColor="text1"/>
          <w:szCs w:val="28"/>
        </w:rPr>
      </w:pPr>
    </w:p>
    <w:p w14:paraId="3A87C370" w14:textId="77777777" w:rsidR="00425F04" w:rsidRPr="00FE084B" w:rsidRDefault="00425F04" w:rsidP="00425F04">
      <w:pPr>
        <w:ind w:firstLine="0"/>
        <w:jc w:val="center"/>
        <w:rPr>
          <w:noProof/>
        </w:rPr>
      </w:pPr>
      <w:r w:rsidRPr="00FE084B">
        <w:rPr>
          <w:noProof/>
        </w:rPr>
        <w:lastRenderedPageBreak/>
        <w:drawing>
          <wp:inline distT="0" distB="0" distL="0" distR="0" wp14:anchorId="4FBFCDD7" wp14:editId="0C488BEC">
            <wp:extent cx="4704800" cy="818984"/>
            <wp:effectExtent l="0" t="0" r="635" b="635"/>
            <wp:docPr id="1871" name="Рисунок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НайденПользователь.png"/>
                    <pic:cNvPicPr>
                      <a:picLocks noChangeAspect="1"/>
                    </pic:cNvPicPr>
                  </pic:nvPicPr>
                  <pic:blipFill>
                    <a:blip r:embed="rId134"/>
                    <a:srcRect t="-14634" r="64147"/>
                    <a:stretch/>
                  </pic:blipFill>
                  <pic:spPr bwMode="auto">
                    <a:xfrm>
                      <a:off x="0" y="0"/>
                      <a:ext cx="4737882" cy="824743"/>
                    </a:xfrm>
                    <a:prstGeom prst="rect">
                      <a:avLst/>
                    </a:prstGeom>
                    <a:ln>
                      <a:noFill/>
                      <a:round/>
                    </a:ln>
                  </pic:spPr>
                </pic:pic>
              </a:graphicData>
            </a:graphic>
          </wp:inline>
        </w:drawing>
      </w:r>
    </w:p>
    <w:p w14:paraId="0561600E" w14:textId="77777777" w:rsidR="00425F04" w:rsidRPr="00FE084B" w:rsidRDefault="00425F04" w:rsidP="00425F04">
      <w:pPr>
        <w:pStyle w:val="afffffff6"/>
      </w:pPr>
      <w:bookmarkStart w:id="3461" w:name="_Toc212822030"/>
      <w:bookmarkStart w:id="3462" w:name="_Toc213233704"/>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1413</w:t>
      </w:r>
      <w:bookmarkEnd w:id="3461"/>
      <w:bookmarkEnd w:id="3462"/>
      <w:r w:rsidRPr="00FE084B">
        <w:rPr>
          <w:noProof/>
        </w:rPr>
        <w:fldChar w:fldCharType="end"/>
      </w:r>
    </w:p>
    <w:p w14:paraId="03AEADB1" w14:textId="77777777" w:rsidR="00425F04" w:rsidRPr="00FE084B" w:rsidRDefault="00425F04" w:rsidP="00425F04"/>
    <w:p w14:paraId="5F4A000B" w14:textId="77777777" w:rsidR="00425F04" w:rsidRPr="00FE084B" w:rsidRDefault="00425F04" w:rsidP="00425F04">
      <w:pPr>
        <w:rPr>
          <w:color w:val="000000" w:themeColor="text1"/>
          <w:szCs w:val="28"/>
        </w:rPr>
      </w:pPr>
      <w:r w:rsidRPr="00FE084B">
        <w:rPr>
          <w:color w:val="000000" w:themeColor="text1"/>
          <w:szCs w:val="28"/>
        </w:rPr>
        <w:t xml:space="preserve">В случае если зарегистрированный пользователь найден, но указанному пользователю не назначена </w:t>
      </w:r>
      <w:proofErr w:type="gramStart"/>
      <w:r w:rsidRPr="00FE084B">
        <w:rPr>
          <w:color w:val="000000" w:themeColor="text1"/>
          <w:szCs w:val="28"/>
        </w:rPr>
        <w:t xml:space="preserve">роль </w:t>
      </w:r>
      <w:r w:rsidRPr="00FE084B">
        <w:rPr>
          <w:b/>
          <w:color w:val="000000" w:themeColor="text1"/>
          <w:szCs w:val="28"/>
        </w:rPr>
        <w:t>Материально</w:t>
      </w:r>
      <w:proofErr w:type="gramEnd"/>
      <w:r w:rsidRPr="00FE084B">
        <w:rPr>
          <w:b/>
          <w:color w:val="000000" w:themeColor="text1"/>
          <w:szCs w:val="28"/>
        </w:rPr>
        <w:t xml:space="preserve"> ответственное лицо,</w:t>
      </w:r>
      <w:r w:rsidRPr="00FE084B">
        <w:rPr>
          <w:color w:val="000000" w:themeColor="text1"/>
          <w:szCs w:val="28"/>
        </w:rPr>
        <w:t xml:space="preserve"> будет также отображено сообщение об ошибке:</w:t>
      </w:r>
    </w:p>
    <w:p w14:paraId="34F08E4C" w14:textId="77777777" w:rsidR="00425F04" w:rsidRPr="00FE084B" w:rsidRDefault="00425F04" w:rsidP="00425F04">
      <w:pPr>
        <w:rPr>
          <w:color w:val="000000" w:themeColor="text1"/>
          <w:szCs w:val="28"/>
        </w:rPr>
      </w:pPr>
    </w:p>
    <w:p w14:paraId="0B8FCD75" w14:textId="77777777" w:rsidR="00425F04" w:rsidRPr="00FE084B" w:rsidRDefault="00425F04" w:rsidP="00425F04">
      <w:pPr>
        <w:ind w:firstLine="0"/>
        <w:jc w:val="center"/>
        <w:rPr>
          <w:noProof/>
        </w:rPr>
      </w:pPr>
      <w:r w:rsidRPr="00FE084B">
        <w:rPr>
          <w:noProof/>
        </w:rPr>
        <w:drawing>
          <wp:inline distT="0" distB="0" distL="0" distR="0" wp14:anchorId="562C95E7" wp14:editId="077FAF77">
            <wp:extent cx="4861994" cy="834887"/>
            <wp:effectExtent l="0" t="0" r="0" b="3810"/>
            <wp:docPr id="1872" name="Рисунок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тРоли.png"/>
                    <pic:cNvPicPr>
                      <a:picLocks noChangeAspect="1"/>
                    </pic:cNvPicPr>
                  </pic:nvPicPr>
                  <pic:blipFill>
                    <a:blip r:embed="rId135"/>
                    <a:srcRect r="60751"/>
                    <a:stretch/>
                  </pic:blipFill>
                  <pic:spPr bwMode="auto">
                    <a:xfrm>
                      <a:off x="0" y="0"/>
                      <a:ext cx="4872593" cy="836707"/>
                    </a:xfrm>
                    <a:prstGeom prst="rect">
                      <a:avLst/>
                    </a:prstGeom>
                    <a:ln>
                      <a:noFill/>
                    </a:ln>
                  </pic:spPr>
                </pic:pic>
              </a:graphicData>
            </a:graphic>
          </wp:inline>
        </w:drawing>
      </w:r>
    </w:p>
    <w:p w14:paraId="26C9BECC" w14:textId="77777777" w:rsidR="00425F04" w:rsidRPr="00FE084B" w:rsidRDefault="00425F04" w:rsidP="00425F04">
      <w:pPr>
        <w:pStyle w:val="afffffff6"/>
      </w:pPr>
      <w:bookmarkStart w:id="3463" w:name="_Toc212822031"/>
      <w:bookmarkStart w:id="3464" w:name="_Toc213233705"/>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1414</w:t>
      </w:r>
      <w:bookmarkEnd w:id="3463"/>
      <w:bookmarkEnd w:id="3464"/>
      <w:r w:rsidRPr="00FE084B">
        <w:rPr>
          <w:noProof/>
        </w:rPr>
        <w:fldChar w:fldCharType="end"/>
      </w:r>
    </w:p>
    <w:p w14:paraId="24A961EA" w14:textId="77777777" w:rsidR="00425F04" w:rsidRPr="00FE084B" w:rsidRDefault="00425F04" w:rsidP="00425F04"/>
    <w:p w14:paraId="111E24A1" w14:textId="77777777" w:rsidR="00425F04" w:rsidRPr="00FE084B" w:rsidRDefault="00425F04" w:rsidP="00425F04">
      <w:pPr>
        <w:rPr>
          <w:color w:val="000000" w:themeColor="text1"/>
        </w:rPr>
      </w:pPr>
      <w:r w:rsidRPr="00FE084B">
        <w:rPr>
          <w:color w:val="000000" w:themeColor="text1"/>
          <w:szCs w:val="28"/>
        </w:rPr>
        <w:t xml:space="preserve">В ситуации, если минимальный кворум присутствующих соблюден, то при нажатии кнопки </w:t>
      </w:r>
      <w:r w:rsidRPr="00FE084B">
        <w:rPr>
          <w:b/>
          <w:color w:val="000000" w:themeColor="text1"/>
          <w:szCs w:val="28"/>
        </w:rPr>
        <w:t>На согласование</w:t>
      </w:r>
      <w:r w:rsidRPr="00FE084B">
        <w:rPr>
          <w:color w:val="000000" w:themeColor="text1"/>
          <w:szCs w:val="28"/>
        </w:rPr>
        <w:t>, документ будет отправлен одновременно на второй и третий этап для исполнения.</w:t>
      </w:r>
    </w:p>
    <w:p w14:paraId="4C6FE710" w14:textId="77777777" w:rsidR="00425F04" w:rsidRPr="00FE084B" w:rsidRDefault="00425F04" w:rsidP="00425F04">
      <w:pPr>
        <w:rPr>
          <w:color w:val="000000" w:themeColor="text1"/>
        </w:rPr>
      </w:pPr>
      <w:r w:rsidRPr="00FE084B">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7C0041F3" w14:textId="77777777" w:rsidR="00425F04" w:rsidRPr="00FE084B" w:rsidRDefault="00425F04" w:rsidP="00425F04">
      <w:pPr>
        <w:rPr>
          <w:color w:val="000000" w:themeColor="text1"/>
          <w:szCs w:val="28"/>
        </w:rPr>
      </w:pPr>
      <w:r w:rsidRPr="00FE084B">
        <w:rPr>
          <w:color w:val="000000" w:themeColor="text1"/>
          <w:szCs w:val="28"/>
        </w:rPr>
        <w:t xml:space="preserve">После отправки документа на согласование, процесс по документу выглядит следующим образом: </w:t>
      </w:r>
    </w:p>
    <w:p w14:paraId="30EF121F" w14:textId="77777777" w:rsidR="00425F04" w:rsidRPr="00FE084B" w:rsidRDefault="00425F04" w:rsidP="00425F04">
      <w:pPr>
        <w:rPr>
          <w:color w:val="000000" w:themeColor="text1"/>
        </w:rPr>
      </w:pPr>
    </w:p>
    <w:p w14:paraId="5E96F911" w14:textId="77777777" w:rsidR="00425F04" w:rsidRPr="00FE084B" w:rsidRDefault="00425F04" w:rsidP="00425F04">
      <w:pPr>
        <w:ind w:firstLine="0"/>
        <w:jc w:val="center"/>
        <w:rPr>
          <w:noProof/>
        </w:rPr>
      </w:pPr>
    </w:p>
    <w:p w14:paraId="60DDD7CB" w14:textId="77777777" w:rsidR="00425F04" w:rsidRPr="00FE084B" w:rsidRDefault="00425F04" w:rsidP="00425F04">
      <w:pPr>
        <w:ind w:firstLine="0"/>
        <w:jc w:val="center"/>
        <w:rPr>
          <w:noProof/>
        </w:rPr>
      </w:pPr>
      <w:r w:rsidRPr="00FE084B">
        <w:rPr>
          <w:noProof/>
        </w:rPr>
        <w:drawing>
          <wp:inline distT="0" distB="0" distL="0" distR="0" wp14:anchorId="487B14F6" wp14:editId="34E00C11">
            <wp:extent cx="6029960" cy="1916430"/>
            <wp:effectExtent l="0" t="0" r="8890" b="7620"/>
            <wp:docPr id="2760" name="Рисунок 2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3"/>
                    <a:stretch>
                      <a:fillRect/>
                    </a:stretch>
                  </pic:blipFill>
                  <pic:spPr>
                    <a:xfrm>
                      <a:off x="0" y="0"/>
                      <a:ext cx="6029960" cy="1916430"/>
                    </a:xfrm>
                    <a:prstGeom prst="rect">
                      <a:avLst/>
                    </a:prstGeom>
                  </pic:spPr>
                </pic:pic>
              </a:graphicData>
            </a:graphic>
          </wp:inline>
        </w:drawing>
      </w:r>
    </w:p>
    <w:p w14:paraId="39AC5FB0" w14:textId="77777777" w:rsidR="00425F04" w:rsidRPr="00FE084B" w:rsidRDefault="00425F04" w:rsidP="00425F04">
      <w:pPr>
        <w:pStyle w:val="afffffff6"/>
      </w:pPr>
      <w:bookmarkStart w:id="3465" w:name="_Toc212822032"/>
      <w:bookmarkStart w:id="3466" w:name="_Toc21323370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1415</w:t>
      </w:r>
      <w:bookmarkEnd w:id="3465"/>
      <w:bookmarkEnd w:id="3466"/>
      <w:r w:rsidRPr="00FE084B">
        <w:fldChar w:fldCharType="end"/>
      </w:r>
    </w:p>
    <w:p w14:paraId="24DFADB8" w14:textId="77777777" w:rsidR="00425F04" w:rsidRPr="00FE084B" w:rsidRDefault="00425F04" w:rsidP="00425F04">
      <w:pPr>
        <w:jc w:val="center"/>
        <w:rPr>
          <w:color w:val="000000" w:themeColor="text1"/>
        </w:rPr>
      </w:pPr>
    </w:p>
    <w:p w14:paraId="341829F6" w14:textId="77777777" w:rsidR="00425F04" w:rsidRPr="00FE084B" w:rsidRDefault="00425F04" w:rsidP="00425F04">
      <w:pPr>
        <w:rPr>
          <w:color w:val="000000" w:themeColor="text1"/>
        </w:rPr>
      </w:pPr>
      <w:r w:rsidRPr="00FE084B">
        <w:rPr>
          <w:color w:val="000000" w:themeColor="text1"/>
          <w:szCs w:val="28"/>
        </w:rPr>
        <w:t xml:space="preserve">Автоматически будут сформированы задачи на всех членов комиссии и куратора (третий этап </w:t>
      </w:r>
      <w:r w:rsidRPr="00FE084B">
        <w:rPr>
          <w:b/>
          <w:bCs/>
          <w:color w:val="000000" w:themeColor="text1"/>
          <w:szCs w:val="28"/>
        </w:rPr>
        <w:t>Подведение итогов голосования</w:t>
      </w:r>
      <w:r w:rsidRPr="00FE084B">
        <w:rPr>
          <w:color w:val="000000" w:themeColor="text1"/>
          <w:szCs w:val="28"/>
        </w:rPr>
        <w:t>).</w:t>
      </w:r>
    </w:p>
    <w:p w14:paraId="1E0E8C19" w14:textId="77777777" w:rsidR="00425F04" w:rsidRPr="00FE084B" w:rsidRDefault="00425F04" w:rsidP="00425F04">
      <w:pPr>
        <w:rPr>
          <w:color w:val="000000" w:themeColor="text1"/>
        </w:rPr>
      </w:pPr>
      <w:r w:rsidRPr="00FE084B">
        <w:rPr>
          <w:color w:val="000000" w:themeColor="text1"/>
          <w:szCs w:val="28"/>
        </w:rPr>
        <w:t>Далее каждый член комиссии принимает задачу к исполнению.</w:t>
      </w:r>
    </w:p>
    <w:p w14:paraId="2F216ABB" w14:textId="77777777" w:rsidR="00425F04" w:rsidRPr="00FE084B" w:rsidRDefault="00425F04" w:rsidP="00425F04">
      <w:pPr>
        <w:ind w:firstLine="0"/>
        <w:jc w:val="center"/>
        <w:rPr>
          <w:noProof/>
        </w:rPr>
      </w:pPr>
      <w:r w:rsidRPr="00FE084B">
        <w:rPr>
          <w:noProof/>
        </w:rPr>
        <w:lastRenderedPageBreak/>
        <w:drawing>
          <wp:inline distT="0" distB="0" distL="0" distR="0" wp14:anchorId="123BB4D5" wp14:editId="1794FBE4">
            <wp:extent cx="6029960" cy="1611630"/>
            <wp:effectExtent l="0" t="0" r="8890" b="7620"/>
            <wp:docPr id="2284" name="Рисунок 2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4"/>
                    <a:stretch>
                      <a:fillRect/>
                    </a:stretch>
                  </pic:blipFill>
                  <pic:spPr>
                    <a:xfrm>
                      <a:off x="0" y="0"/>
                      <a:ext cx="6029960" cy="1611630"/>
                    </a:xfrm>
                    <a:prstGeom prst="rect">
                      <a:avLst/>
                    </a:prstGeom>
                  </pic:spPr>
                </pic:pic>
              </a:graphicData>
            </a:graphic>
          </wp:inline>
        </w:drawing>
      </w:r>
    </w:p>
    <w:p w14:paraId="300864FF" w14:textId="77777777" w:rsidR="00425F04" w:rsidRPr="00FE084B" w:rsidRDefault="00425F04" w:rsidP="00425F04">
      <w:pPr>
        <w:pStyle w:val="afffffff6"/>
      </w:pPr>
      <w:bookmarkStart w:id="3467" w:name="_Toc212822033"/>
      <w:bookmarkStart w:id="3468" w:name="_Toc21323370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1416</w:t>
      </w:r>
      <w:bookmarkEnd w:id="3467"/>
      <w:bookmarkEnd w:id="3468"/>
      <w:r w:rsidRPr="00FE084B">
        <w:fldChar w:fldCharType="end"/>
      </w:r>
    </w:p>
    <w:p w14:paraId="4D17550A" w14:textId="77777777" w:rsidR="00425F04" w:rsidRPr="00FE084B" w:rsidRDefault="00425F04" w:rsidP="00425F04">
      <w:pPr>
        <w:jc w:val="center"/>
        <w:rPr>
          <w:color w:val="000000" w:themeColor="text1"/>
        </w:rPr>
      </w:pPr>
    </w:p>
    <w:p w14:paraId="132648A3" w14:textId="77777777" w:rsidR="00425F04" w:rsidRPr="00FE084B" w:rsidRDefault="00425F04" w:rsidP="00425F04">
      <w:pPr>
        <w:rPr>
          <w:color w:val="000000" w:themeColor="text1"/>
        </w:rPr>
      </w:pPr>
      <w:r w:rsidRPr="00FE084B">
        <w:rPr>
          <w:color w:val="000000" w:themeColor="text1"/>
          <w:szCs w:val="28"/>
        </w:rPr>
        <w:t xml:space="preserve">В открывшейся форме документа переходим на вкладку </w:t>
      </w:r>
      <w:r w:rsidRPr="00FE084B">
        <w:rPr>
          <w:b/>
          <w:color w:val="000000" w:themeColor="text1"/>
          <w:szCs w:val="28"/>
        </w:rPr>
        <w:t>Основные средства, НМА, НПА.</w:t>
      </w:r>
    </w:p>
    <w:p w14:paraId="3EBD4D30" w14:textId="77777777" w:rsidR="00425F04" w:rsidRPr="00FE084B" w:rsidRDefault="00425F04" w:rsidP="00425F04">
      <w:pPr>
        <w:rPr>
          <w:color w:val="000000" w:themeColor="text1"/>
          <w:szCs w:val="28"/>
        </w:rPr>
      </w:pPr>
      <w:r w:rsidRPr="00FE084B">
        <w:rPr>
          <w:color w:val="000000" w:themeColor="text1"/>
          <w:szCs w:val="28"/>
        </w:rPr>
        <w:t xml:space="preserve">В поле </w:t>
      </w:r>
      <w:r w:rsidRPr="00FE084B">
        <w:rPr>
          <w:b/>
          <w:color w:val="000000" w:themeColor="text1"/>
          <w:szCs w:val="28"/>
        </w:rPr>
        <w:t>Голосование</w:t>
      </w:r>
      <w:r w:rsidRPr="00FE084B">
        <w:rPr>
          <w:color w:val="000000" w:themeColor="text1"/>
          <w:szCs w:val="28"/>
        </w:rPr>
        <w:t xml:space="preserve"> на вкладке </w:t>
      </w:r>
      <w:r w:rsidRPr="00FE084B">
        <w:rPr>
          <w:b/>
          <w:color w:val="000000" w:themeColor="text1"/>
          <w:szCs w:val="28"/>
        </w:rPr>
        <w:t>Основные средства, НМА, НПА</w:t>
      </w:r>
      <w:r w:rsidRPr="00FE084B">
        <w:rPr>
          <w:color w:val="000000" w:themeColor="text1"/>
          <w:szCs w:val="28"/>
        </w:rPr>
        <w:t xml:space="preserve"> автоматически выведется сотрудник равный пользователю, под которым выполняется задача. </w:t>
      </w:r>
    </w:p>
    <w:p w14:paraId="7F46F836" w14:textId="77777777" w:rsidR="00425F04" w:rsidRPr="00FE084B" w:rsidRDefault="00425F04" w:rsidP="00425F04">
      <w:pPr>
        <w:rPr>
          <w:color w:val="000000" w:themeColor="text1"/>
        </w:rPr>
      </w:pPr>
    </w:p>
    <w:p w14:paraId="60AD1E49" w14:textId="77777777" w:rsidR="00425F04" w:rsidRPr="00FE084B" w:rsidRDefault="00425F04" w:rsidP="00425F04">
      <w:pPr>
        <w:ind w:firstLine="0"/>
        <w:jc w:val="center"/>
        <w:rPr>
          <w:noProof/>
        </w:rPr>
      </w:pPr>
      <w:r w:rsidRPr="00FE084B">
        <w:rPr>
          <w:noProof/>
        </w:rPr>
        <w:drawing>
          <wp:inline distT="0" distB="0" distL="0" distR="0" wp14:anchorId="49900942" wp14:editId="35C001FE">
            <wp:extent cx="6029960" cy="3586480"/>
            <wp:effectExtent l="0" t="0" r="8890" b="0"/>
            <wp:docPr id="2763" name="Рисунок 2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5"/>
                    <a:stretch>
                      <a:fillRect/>
                    </a:stretch>
                  </pic:blipFill>
                  <pic:spPr>
                    <a:xfrm>
                      <a:off x="0" y="0"/>
                      <a:ext cx="6029960" cy="3586480"/>
                    </a:xfrm>
                    <a:prstGeom prst="rect">
                      <a:avLst/>
                    </a:prstGeom>
                  </pic:spPr>
                </pic:pic>
              </a:graphicData>
            </a:graphic>
          </wp:inline>
        </w:drawing>
      </w:r>
    </w:p>
    <w:p w14:paraId="6C6FBB4C" w14:textId="77777777" w:rsidR="00425F04" w:rsidRPr="00FE084B" w:rsidRDefault="00425F04" w:rsidP="00425F04">
      <w:pPr>
        <w:pStyle w:val="afffffff6"/>
      </w:pPr>
      <w:bookmarkStart w:id="3469" w:name="_Toc212822034"/>
      <w:bookmarkStart w:id="3470" w:name="_Toc21323370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1417</w:t>
      </w:r>
      <w:bookmarkEnd w:id="3469"/>
      <w:bookmarkEnd w:id="3470"/>
      <w:r w:rsidRPr="00FE084B">
        <w:fldChar w:fldCharType="end"/>
      </w:r>
    </w:p>
    <w:p w14:paraId="15713837" w14:textId="77777777" w:rsidR="00425F04" w:rsidRPr="00FE084B" w:rsidRDefault="00425F04" w:rsidP="00425F04">
      <w:pPr>
        <w:jc w:val="center"/>
        <w:rPr>
          <w:color w:val="000000" w:themeColor="text1"/>
        </w:rPr>
      </w:pPr>
    </w:p>
    <w:p w14:paraId="33865525" w14:textId="77777777" w:rsidR="00425F04" w:rsidRPr="00FE084B" w:rsidRDefault="00425F04" w:rsidP="00425F04">
      <w:pPr>
        <w:rPr>
          <w:color w:val="000000" w:themeColor="text1"/>
        </w:rPr>
      </w:pPr>
      <w:r w:rsidRPr="00FE084B">
        <w:rPr>
          <w:color w:val="000000" w:themeColor="text1"/>
          <w:szCs w:val="28"/>
        </w:rPr>
        <w:t xml:space="preserve">Далее по кнопке </w:t>
      </w:r>
      <w:r w:rsidRPr="00FE084B">
        <w:rPr>
          <w:b/>
          <w:color w:val="000000" w:themeColor="text1"/>
          <w:szCs w:val="28"/>
        </w:rPr>
        <w:t>Установить решение</w:t>
      </w:r>
      <w:r w:rsidRPr="00FE084B">
        <w:rPr>
          <w:color w:val="000000" w:themeColor="text1"/>
          <w:szCs w:val="28"/>
        </w:rPr>
        <w:t xml:space="preserve"> устанавливаем значение результат голосования «За» или «Против». </w:t>
      </w:r>
    </w:p>
    <w:p w14:paraId="437D4B00"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22193F06" wp14:editId="3D93832D">
                <wp:extent cx="6029960" cy="772160"/>
                <wp:effectExtent l="0" t="0" r="0" b="0"/>
                <wp:docPr id="1879" name="Врезка924"/>
                <wp:cNvGraphicFramePr/>
                <a:graphic xmlns:a="http://schemas.openxmlformats.org/drawingml/2006/main">
                  <a:graphicData uri="http://schemas.microsoft.com/office/word/2010/wordprocessingShape">
                    <wps:wsp>
                      <wps:cNvSpPr/>
                      <wps:spPr bwMode="auto">
                        <a:xfrm>
                          <a:off x="0" y="0"/>
                          <a:ext cx="6030000" cy="772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CBCE2BC" w14:textId="77777777" w:rsidR="00425F04" w:rsidRDefault="00425F04" w:rsidP="00425F04">
                            <w:pPr>
                              <w:pStyle w:val="aff2"/>
                            </w:pPr>
                            <w:r>
                              <w:drawing>
                                <wp:inline distT="0" distB="0" distL="0" distR="0" wp14:anchorId="0B6F6363" wp14:editId="4B447C18">
                                  <wp:extent cx="6029960" cy="399415"/>
                                  <wp:effectExtent l="0" t="0" r="0" b="0"/>
                                  <wp:docPr id="2618" name="Изображение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3" name="Изображение157"/>
                                          <pic:cNvPicPr>
                                            <a:picLocks noChangeAspect="1"/>
                                          </pic:cNvPicPr>
                                        </pic:nvPicPr>
                                        <pic:blipFill>
                                          <a:blip r:embed="rId996"/>
                                          <a:stretch/>
                                        </pic:blipFill>
                                        <pic:spPr bwMode="auto">
                                          <a:xfrm>
                                            <a:off x="0" y="0"/>
                                            <a:ext cx="6029960" cy="3994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2193F06" id="Врезка924" o:spid="_x0000_s1501" style="width:474.8pt;height:6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" stroked="f" strokeweight="0">
                <v:stroke joinstyle="round"/>
                <v:textbox inset="0,0,0,0">
                  <w:txbxContent>
                    <w:p w14:paraId="5CBCE2BC" w14:textId="77777777" w:rsidR="00425F04" w:rsidRDefault="00425F04" w:rsidP="00425F04">
                      <w:pPr>
                        <w:pStyle w:val="aff2"/>
                      </w:pPr>
                      <w:r>
                        <w:drawing>
                          <wp:inline distT="0" distB="0" distL="0" distR="0" wp14:anchorId="0B6F6363" wp14:editId="4B447C18">
                            <wp:extent cx="6029960" cy="399415"/>
                            <wp:effectExtent l="0" t="0" r="0" b="0"/>
                            <wp:docPr id="2618" name="Изображение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3" name="Изображение157"/>
                                    <pic:cNvPicPr>
                                      <a:picLocks noChangeAspect="1"/>
                                    </pic:cNvPicPr>
                                  </pic:nvPicPr>
                                  <pic:blipFill>
                                    <a:blip r:embed="rId996"/>
                                    <a:stretch/>
                                  </pic:blipFill>
                                  <pic:spPr bwMode="auto">
                                    <a:xfrm>
                                      <a:off x="0" y="0"/>
                                      <a:ext cx="6029960" cy="399415"/>
                                    </a:xfrm>
                                    <a:prstGeom prst="rect">
                                      <a:avLst/>
                                    </a:prstGeom>
                                  </pic:spPr>
                                </pic:pic>
                              </a:graphicData>
                            </a:graphic>
                          </wp:inline>
                        </w:drawing>
                      </w:r>
                      <w:r>
                        <w:t xml:space="preserve"> </w:t>
                      </w:r>
                    </w:p>
                  </w:txbxContent>
                </v:textbox>
                <w10:anchorlock/>
              </v:rect>
            </w:pict>
          </mc:Fallback>
        </mc:AlternateContent>
      </w:r>
    </w:p>
    <w:p w14:paraId="38B321AE" w14:textId="77777777" w:rsidR="00425F04" w:rsidRPr="00FE084B" w:rsidRDefault="00425F04" w:rsidP="00425F04">
      <w:pPr>
        <w:pStyle w:val="afffffff6"/>
      </w:pPr>
      <w:bookmarkStart w:id="3471" w:name="_Toc212822035"/>
      <w:bookmarkStart w:id="3472" w:name="_Toc21323370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1418</w:t>
      </w:r>
      <w:bookmarkEnd w:id="3471"/>
      <w:bookmarkEnd w:id="3472"/>
      <w:r w:rsidRPr="00FE084B">
        <w:fldChar w:fldCharType="end"/>
      </w:r>
    </w:p>
    <w:p w14:paraId="4B1FF284" w14:textId="77777777" w:rsidR="00425F04" w:rsidRPr="00FE084B" w:rsidRDefault="00425F04" w:rsidP="00425F04">
      <w:pPr>
        <w:rPr>
          <w:color w:val="000000" w:themeColor="text1"/>
        </w:rPr>
      </w:pPr>
    </w:p>
    <w:p w14:paraId="23A797C8" w14:textId="77777777" w:rsidR="00425F04" w:rsidRPr="00FE084B" w:rsidRDefault="00425F04" w:rsidP="00425F04">
      <w:pPr>
        <w:rPr>
          <w:color w:val="000000" w:themeColor="text1"/>
        </w:rPr>
      </w:pPr>
      <w:r w:rsidRPr="00FE084B">
        <w:rPr>
          <w:color w:val="000000" w:themeColor="text1"/>
          <w:szCs w:val="28"/>
        </w:rPr>
        <w:lastRenderedPageBreak/>
        <w:t xml:space="preserve">В случае принятия решения «Против» необходимо с помощью ссылки </w:t>
      </w:r>
      <w:r w:rsidRPr="00FE084B">
        <w:rPr>
          <w:b/>
          <w:bCs/>
          <w:color w:val="000000" w:themeColor="text1"/>
          <w:szCs w:val="28"/>
        </w:rPr>
        <w:t xml:space="preserve">«Нажмите для выбора» </w:t>
      </w:r>
      <w:r w:rsidRPr="00FE084B">
        <w:rPr>
          <w:color w:val="000000" w:themeColor="text1"/>
          <w:szCs w:val="28"/>
        </w:rPr>
        <w:t>обязательно добавить файл с особым мнением текущего члена комиссии.</w:t>
      </w:r>
    </w:p>
    <w:p w14:paraId="6F76A7B9"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5F1C1F73" wp14:editId="54EF7144">
                <wp:extent cx="6029960" cy="779145"/>
                <wp:effectExtent l="0" t="0" r="0" b="0"/>
                <wp:docPr id="1881" name="Врезка925"/>
                <wp:cNvGraphicFramePr/>
                <a:graphic xmlns:a="http://schemas.openxmlformats.org/drawingml/2006/main">
                  <a:graphicData uri="http://schemas.microsoft.com/office/word/2010/wordprocessingShape">
                    <wps:wsp>
                      <wps:cNvSpPr/>
                      <wps:spPr bwMode="auto">
                        <a:xfrm>
                          <a:off x="0" y="0"/>
                          <a:ext cx="6030000" cy="7790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5575E98" w14:textId="77777777" w:rsidR="00425F04" w:rsidRDefault="00425F04" w:rsidP="00425F04">
                            <w:pPr>
                              <w:pStyle w:val="aff2"/>
                            </w:pPr>
                            <w:r>
                              <w:drawing>
                                <wp:inline distT="0" distB="0" distL="0" distR="0" wp14:anchorId="1D59883A" wp14:editId="0ECBD4F1">
                                  <wp:extent cx="6029960" cy="406400"/>
                                  <wp:effectExtent l="0" t="0" r="0" b="0"/>
                                  <wp:docPr id="2623" name="Рисунок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 name="Рисунок 1007"/>
                                          <pic:cNvPicPr>
                                            <a:picLocks noChangeAspect="1"/>
                                          </pic:cNvPicPr>
                                        </pic:nvPicPr>
                                        <pic:blipFill>
                                          <a:blip r:embed="rId997"/>
                                          <a:stretch/>
                                        </pic:blipFill>
                                        <pic:spPr bwMode="auto">
                                          <a:xfrm>
                                            <a:off x="0" y="0"/>
                                            <a:ext cx="6029960" cy="40640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F1C1F73" id="Врезка925" o:spid="_x0000_s1502" style="width:474.8pt;height:6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" stroked="f" strokeweight="0">
                <v:textbox inset="0,0,0,0">
                  <w:txbxContent>
                    <w:p w14:paraId="75575E98" w14:textId="77777777" w:rsidR="00425F04" w:rsidRDefault="00425F04" w:rsidP="00425F04">
                      <w:pPr>
                        <w:pStyle w:val="aff2"/>
                      </w:pPr>
                      <w:r>
                        <w:drawing>
                          <wp:inline distT="0" distB="0" distL="0" distR="0" wp14:anchorId="1D59883A" wp14:editId="0ECBD4F1">
                            <wp:extent cx="6029960" cy="406400"/>
                            <wp:effectExtent l="0" t="0" r="0" b="0"/>
                            <wp:docPr id="2623" name="Рисунок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 name="Рисунок 1007"/>
                                    <pic:cNvPicPr>
                                      <a:picLocks noChangeAspect="1"/>
                                    </pic:cNvPicPr>
                                  </pic:nvPicPr>
                                  <pic:blipFill>
                                    <a:blip r:embed="rId997"/>
                                    <a:stretch/>
                                  </pic:blipFill>
                                  <pic:spPr bwMode="auto">
                                    <a:xfrm>
                                      <a:off x="0" y="0"/>
                                      <a:ext cx="6029960" cy="406400"/>
                                    </a:xfrm>
                                    <a:prstGeom prst="rect">
                                      <a:avLst/>
                                    </a:prstGeom>
                                  </pic:spPr>
                                </pic:pic>
                              </a:graphicData>
                            </a:graphic>
                          </wp:inline>
                        </w:drawing>
                      </w:r>
                      <w:r>
                        <w:t xml:space="preserve"> </w:t>
                      </w:r>
                    </w:p>
                  </w:txbxContent>
                </v:textbox>
                <w10:anchorlock/>
              </v:rect>
            </w:pict>
          </mc:Fallback>
        </mc:AlternateContent>
      </w:r>
    </w:p>
    <w:p w14:paraId="360D5CC5" w14:textId="77777777" w:rsidR="00425F04" w:rsidRPr="00FE084B" w:rsidRDefault="00425F04" w:rsidP="00425F04">
      <w:pPr>
        <w:pStyle w:val="afffffff6"/>
      </w:pPr>
      <w:bookmarkStart w:id="3473" w:name="_Toc212822036"/>
      <w:bookmarkStart w:id="3474" w:name="_Toc21323371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1419</w:t>
      </w:r>
      <w:bookmarkEnd w:id="3473"/>
      <w:bookmarkEnd w:id="3474"/>
      <w:r w:rsidRPr="00FE084B">
        <w:fldChar w:fldCharType="end"/>
      </w:r>
    </w:p>
    <w:p w14:paraId="39ACAF15" w14:textId="77777777" w:rsidR="00425F04" w:rsidRPr="00FE084B" w:rsidRDefault="00425F04" w:rsidP="00425F04">
      <w:pPr>
        <w:jc w:val="center"/>
        <w:rPr>
          <w:color w:val="000000" w:themeColor="text1"/>
        </w:rPr>
      </w:pPr>
    </w:p>
    <w:p w14:paraId="30C59757" w14:textId="77777777" w:rsidR="00425F04" w:rsidRPr="00FE084B" w:rsidRDefault="00425F04" w:rsidP="00425F04">
      <w:pPr>
        <w:rPr>
          <w:color w:val="000000" w:themeColor="text1"/>
        </w:rPr>
      </w:pPr>
      <w:r w:rsidRPr="00FE084B">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FE084B">
        <w:rPr>
          <w:b/>
          <w:color w:val="000000" w:themeColor="text1"/>
          <w:szCs w:val="28"/>
        </w:rPr>
        <w:t>Сохранить результаты</w:t>
      </w:r>
      <w:r w:rsidRPr="00FE084B">
        <w:rPr>
          <w:color w:val="000000" w:themeColor="text1"/>
          <w:szCs w:val="28"/>
        </w:rPr>
        <w:t xml:space="preserve">. </w:t>
      </w:r>
    </w:p>
    <w:p w14:paraId="274BAEDC"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00D92C87" wp14:editId="268DDCF5">
                <wp:extent cx="6029960" cy="628650"/>
                <wp:effectExtent l="0" t="0" r="0" b="0"/>
                <wp:docPr id="1883" name="Врезка926"/>
                <wp:cNvGraphicFramePr/>
                <a:graphic xmlns:a="http://schemas.openxmlformats.org/drawingml/2006/main">
                  <a:graphicData uri="http://schemas.microsoft.com/office/word/2010/wordprocessingShape">
                    <wps:wsp>
                      <wps:cNvSpPr/>
                      <wps:spPr bwMode="auto">
                        <a:xfrm>
                          <a:off x="0" y="0"/>
                          <a:ext cx="6030000" cy="6285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885D281" w14:textId="77777777" w:rsidR="00425F04" w:rsidRDefault="00425F04" w:rsidP="00425F04">
                            <w:pPr>
                              <w:pStyle w:val="aff2"/>
                            </w:pPr>
                            <w:r>
                              <w:drawing>
                                <wp:inline distT="0" distB="0" distL="0" distR="0" wp14:anchorId="3CB4DA0C" wp14:editId="011DD68E">
                                  <wp:extent cx="6029960" cy="255905"/>
                                  <wp:effectExtent l="0" t="0" r="0" b="0"/>
                                  <wp:docPr id="2624" name="Изображение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1" name="Изображение158"/>
                                          <pic:cNvPicPr>
                                            <a:picLocks noChangeAspect="1"/>
                                          </pic:cNvPicPr>
                                        </pic:nvPicPr>
                                        <pic:blipFill>
                                          <a:blip r:embed="rId998"/>
                                          <a:stretch/>
                                        </pic:blipFill>
                                        <pic:spPr bwMode="auto">
                                          <a:xfrm>
                                            <a:off x="0" y="0"/>
                                            <a:ext cx="6029960" cy="2559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0D92C87" id="Врезка926" o:spid="_x0000_s1503" style="width:474.8pt;height: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" stroked="f" strokeweight="0">
                <v:textbox inset="0,0,0,0">
                  <w:txbxContent>
                    <w:p w14:paraId="0885D281" w14:textId="77777777" w:rsidR="00425F04" w:rsidRDefault="00425F04" w:rsidP="00425F04">
                      <w:pPr>
                        <w:pStyle w:val="aff2"/>
                      </w:pPr>
                      <w:r>
                        <w:drawing>
                          <wp:inline distT="0" distB="0" distL="0" distR="0" wp14:anchorId="3CB4DA0C" wp14:editId="011DD68E">
                            <wp:extent cx="6029960" cy="255905"/>
                            <wp:effectExtent l="0" t="0" r="0" b="0"/>
                            <wp:docPr id="2624" name="Изображение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1" name="Изображение158"/>
                                    <pic:cNvPicPr>
                                      <a:picLocks noChangeAspect="1"/>
                                    </pic:cNvPicPr>
                                  </pic:nvPicPr>
                                  <pic:blipFill>
                                    <a:blip r:embed="rId998"/>
                                    <a:stretch/>
                                  </pic:blipFill>
                                  <pic:spPr bwMode="auto">
                                    <a:xfrm>
                                      <a:off x="0" y="0"/>
                                      <a:ext cx="6029960" cy="255905"/>
                                    </a:xfrm>
                                    <a:prstGeom prst="rect">
                                      <a:avLst/>
                                    </a:prstGeom>
                                  </pic:spPr>
                                </pic:pic>
                              </a:graphicData>
                            </a:graphic>
                          </wp:inline>
                        </w:drawing>
                      </w:r>
                      <w:r>
                        <w:t xml:space="preserve"> </w:t>
                      </w:r>
                    </w:p>
                  </w:txbxContent>
                </v:textbox>
                <w10:anchorlock/>
              </v:rect>
            </w:pict>
          </mc:Fallback>
        </mc:AlternateContent>
      </w:r>
    </w:p>
    <w:p w14:paraId="1D8007FD" w14:textId="77777777" w:rsidR="00425F04" w:rsidRPr="00FE084B" w:rsidRDefault="00425F04" w:rsidP="00425F04">
      <w:pPr>
        <w:pStyle w:val="afffffff6"/>
      </w:pPr>
      <w:bookmarkStart w:id="3475" w:name="_Toc212822037"/>
      <w:bookmarkStart w:id="3476" w:name="_Toc21323371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1420</w:t>
      </w:r>
      <w:bookmarkEnd w:id="3475"/>
      <w:bookmarkEnd w:id="3476"/>
      <w:r w:rsidRPr="00FE084B">
        <w:fldChar w:fldCharType="end"/>
      </w:r>
    </w:p>
    <w:p w14:paraId="53BF351F" w14:textId="77777777" w:rsidR="00425F04" w:rsidRPr="00FE084B" w:rsidRDefault="00425F04" w:rsidP="00425F04">
      <w:pPr>
        <w:jc w:val="center"/>
        <w:rPr>
          <w:color w:val="000000" w:themeColor="text1"/>
        </w:rPr>
      </w:pPr>
    </w:p>
    <w:p w14:paraId="6965D9A6" w14:textId="77777777" w:rsidR="00425F04" w:rsidRPr="00FE084B" w:rsidRDefault="00425F04" w:rsidP="00425F04">
      <w:pPr>
        <w:rPr>
          <w:color w:val="000000" w:themeColor="text1"/>
        </w:rPr>
      </w:pPr>
      <w:r w:rsidRPr="00FE084B">
        <w:rPr>
          <w:color w:val="000000" w:themeColor="text1"/>
          <w:szCs w:val="28"/>
        </w:rPr>
        <w:t xml:space="preserve">Затем отправляем документ по шаблону процесса нажав кнопку-резолюцию </w:t>
      </w:r>
      <w:r w:rsidRPr="00FE084B">
        <w:rPr>
          <w:b/>
          <w:color w:val="000000" w:themeColor="text1"/>
          <w:szCs w:val="28"/>
        </w:rPr>
        <w:t>Голосование комиссии.</w:t>
      </w:r>
    </w:p>
    <w:p w14:paraId="035BAB05" w14:textId="77777777" w:rsidR="00425F04" w:rsidRPr="00FE084B" w:rsidRDefault="00425F04" w:rsidP="00425F04">
      <w:pPr>
        <w:rPr>
          <w:color w:val="000000" w:themeColor="text1"/>
        </w:rPr>
      </w:pPr>
      <w:r w:rsidRPr="00FE084B">
        <w:rPr>
          <w:color w:val="000000" w:themeColor="text1"/>
          <w:szCs w:val="28"/>
        </w:rPr>
        <w:t xml:space="preserve">При этом выполняется блокирующий контроль заполнения файла с особым мнением при наличии строк с голосованием </w:t>
      </w:r>
      <w:r w:rsidRPr="00FE084B">
        <w:rPr>
          <w:b/>
          <w:color w:val="000000" w:themeColor="text1"/>
          <w:szCs w:val="28"/>
        </w:rPr>
        <w:t>Против.</w:t>
      </w:r>
    </w:p>
    <w:p w14:paraId="6EBCA000" w14:textId="77777777" w:rsidR="00425F04" w:rsidRPr="00FE084B" w:rsidRDefault="00425F04" w:rsidP="00425F04">
      <w:pPr>
        <w:rPr>
          <w:b/>
          <w:color w:val="000000" w:themeColor="text1"/>
          <w:szCs w:val="28"/>
        </w:rPr>
      </w:pPr>
      <w:r w:rsidRPr="00FE084B">
        <w:rPr>
          <w:color w:val="000000" w:themeColor="text1"/>
          <w:szCs w:val="28"/>
        </w:rPr>
        <w:t xml:space="preserve">Будет установлен статус </w:t>
      </w:r>
      <w:proofErr w:type="gramStart"/>
      <w:r w:rsidRPr="00FE084B">
        <w:rPr>
          <w:color w:val="000000" w:themeColor="text1"/>
          <w:szCs w:val="28"/>
        </w:rPr>
        <w:t>документа</w:t>
      </w:r>
      <w:proofErr w:type="gramEnd"/>
      <w:r w:rsidRPr="00FE084B">
        <w:rPr>
          <w:color w:val="000000" w:themeColor="text1"/>
          <w:szCs w:val="28"/>
        </w:rPr>
        <w:t xml:space="preserve"> </w:t>
      </w:r>
      <w:r w:rsidRPr="00FE084B">
        <w:rPr>
          <w:b/>
          <w:color w:val="000000" w:themeColor="text1"/>
          <w:szCs w:val="28"/>
        </w:rPr>
        <w:t>На согласовании.</w:t>
      </w:r>
    </w:p>
    <w:p w14:paraId="55532140" w14:textId="77777777" w:rsidR="00425F04" w:rsidRPr="00FE084B" w:rsidRDefault="00425F04" w:rsidP="00425F04">
      <w:pPr>
        <w:ind w:firstLine="0"/>
        <w:jc w:val="center"/>
        <w:rPr>
          <w:noProof/>
        </w:rPr>
      </w:pPr>
      <w:r w:rsidRPr="00FE084B">
        <w:rPr>
          <w:noProof/>
        </w:rPr>
        <w:drawing>
          <wp:inline distT="0" distB="0" distL="0" distR="0" wp14:anchorId="2B627966" wp14:editId="7BD80D96">
            <wp:extent cx="6029960" cy="3945255"/>
            <wp:effectExtent l="0" t="0" r="8890" b="0"/>
            <wp:docPr id="2765" name="Рисунок 2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9"/>
                    <a:stretch>
                      <a:fillRect/>
                    </a:stretch>
                  </pic:blipFill>
                  <pic:spPr>
                    <a:xfrm>
                      <a:off x="0" y="0"/>
                      <a:ext cx="6029960" cy="3945255"/>
                    </a:xfrm>
                    <a:prstGeom prst="rect">
                      <a:avLst/>
                    </a:prstGeom>
                  </pic:spPr>
                </pic:pic>
              </a:graphicData>
            </a:graphic>
          </wp:inline>
        </w:drawing>
      </w:r>
    </w:p>
    <w:p w14:paraId="712F7AD3" w14:textId="77777777" w:rsidR="00425F04" w:rsidRPr="00FE084B" w:rsidRDefault="00425F04" w:rsidP="00425F04">
      <w:pPr>
        <w:pStyle w:val="afffffff6"/>
      </w:pPr>
      <w:bookmarkStart w:id="3477" w:name="_Toc212822038"/>
      <w:bookmarkStart w:id="3478" w:name="_Toc21323371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1421</w:t>
      </w:r>
      <w:bookmarkEnd w:id="3477"/>
      <w:bookmarkEnd w:id="3478"/>
      <w:r w:rsidRPr="00FE084B">
        <w:fldChar w:fldCharType="end"/>
      </w:r>
    </w:p>
    <w:p w14:paraId="4587E40B" w14:textId="77777777" w:rsidR="00425F04" w:rsidRPr="00FE084B" w:rsidRDefault="00425F04" w:rsidP="00425F04">
      <w:pPr>
        <w:jc w:val="center"/>
        <w:rPr>
          <w:color w:val="000000" w:themeColor="text1"/>
        </w:rPr>
      </w:pPr>
    </w:p>
    <w:p w14:paraId="09444959" w14:textId="77777777" w:rsidR="00425F04" w:rsidRPr="00FE084B" w:rsidRDefault="00425F04" w:rsidP="00425F04">
      <w:pPr>
        <w:rPr>
          <w:color w:val="000000" w:themeColor="text1"/>
        </w:rPr>
      </w:pPr>
      <w:r w:rsidRPr="00FE084B">
        <w:rPr>
          <w:color w:val="000000" w:themeColor="text1"/>
          <w:szCs w:val="28"/>
        </w:rPr>
        <w:lastRenderedPageBreak/>
        <w:t xml:space="preserve">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контролировать ход состояния голосования членами комиссии. </w:t>
      </w:r>
    </w:p>
    <w:p w14:paraId="1BBE9C86" w14:textId="77777777" w:rsidR="00425F04" w:rsidRPr="00FE084B" w:rsidRDefault="00425F04" w:rsidP="00425F04">
      <w:pPr>
        <w:rPr>
          <w:color w:val="000000" w:themeColor="text1"/>
          <w:szCs w:val="28"/>
        </w:rPr>
      </w:pPr>
      <w:r w:rsidRPr="00FE084B">
        <w:rPr>
          <w:color w:val="000000" w:themeColor="text1"/>
          <w:szCs w:val="28"/>
        </w:rPr>
        <w:t xml:space="preserve">Для этого пользователь открывает документ, переходит по ссылке </w:t>
      </w:r>
      <w:r w:rsidRPr="00FE084B">
        <w:rPr>
          <w:b/>
          <w:color w:val="000000" w:themeColor="text1"/>
          <w:szCs w:val="28"/>
        </w:rPr>
        <w:t>Процесс</w:t>
      </w:r>
      <w:r w:rsidRPr="00FE084B">
        <w:rPr>
          <w:color w:val="000000" w:themeColor="text1"/>
          <w:szCs w:val="28"/>
        </w:rPr>
        <w:t xml:space="preserve">, далее нажимаем по ссылке </w:t>
      </w:r>
      <w:r w:rsidRPr="00FE084B">
        <w:rPr>
          <w:b/>
          <w:color w:val="000000" w:themeColor="text1"/>
          <w:szCs w:val="28"/>
        </w:rPr>
        <w:t>Ход выполнения группового этапа: Голосование комиссии</w:t>
      </w:r>
      <w:r w:rsidRPr="00FE084B">
        <w:rPr>
          <w:color w:val="000000" w:themeColor="text1"/>
          <w:szCs w:val="28"/>
        </w:rPr>
        <w:t>.</w:t>
      </w:r>
    </w:p>
    <w:p w14:paraId="7A877534" w14:textId="77777777" w:rsidR="00425F04" w:rsidRPr="00FE084B" w:rsidRDefault="00425F04" w:rsidP="00425F04">
      <w:pPr>
        <w:ind w:firstLine="0"/>
        <w:jc w:val="center"/>
        <w:rPr>
          <w:noProof/>
        </w:rPr>
      </w:pPr>
      <w:r w:rsidRPr="00FE084B">
        <w:rPr>
          <w:noProof/>
        </w:rPr>
        <w:drawing>
          <wp:inline distT="0" distB="0" distL="0" distR="0" wp14:anchorId="2A8E3FA6" wp14:editId="2E2C80D2">
            <wp:extent cx="6029960" cy="2600325"/>
            <wp:effectExtent l="0" t="0" r="8890" b="952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0"/>
                    <a:stretch>
                      <a:fillRect/>
                    </a:stretch>
                  </pic:blipFill>
                  <pic:spPr>
                    <a:xfrm>
                      <a:off x="0" y="0"/>
                      <a:ext cx="6029960" cy="2600325"/>
                    </a:xfrm>
                    <a:prstGeom prst="rect">
                      <a:avLst/>
                    </a:prstGeom>
                  </pic:spPr>
                </pic:pic>
              </a:graphicData>
            </a:graphic>
          </wp:inline>
        </w:drawing>
      </w:r>
    </w:p>
    <w:p w14:paraId="39A83265" w14:textId="77777777" w:rsidR="00425F04" w:rsidRPr="00FE084B" w:rsidRDefault="00425F04" w:rsidP="00425F04">
      <w:pPr>
        <w:pStyle w:val="afffffff6"/>
      </w:pPr>
      <w:bookmarkStart w:id="3479" w:name="_Toc212822039"/>
      <w:bookmarkStart w:id="3480" w:name="_Toc21323371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1422</w:t>
      </w:r>
      <w:bookmarkEnd w:id="3479"/>
      <w:bookmarkEnd w:id="3480"/>
      <w:r w:rsidRPr="00FE084B">
        <w:fldChar w:fldCharType="end"/>
      </w:r>
    </w:p>
    <w:p w14:paraId="04A212C1" w14:textId="77777777" w:rsidR="00425F04" w:rsidRPr="00FE084B" w:rsidRDefault="00425F04" w:rsidP="00425F04">
      <w:pPr>
        <w:jc w:val="center"/>
        <w:rPr>
          <w:color w:val="000000" w:themeColor="text1"/>
        </w:rPr>
      </w:pPr>
    </w:p>
    <w:p w14:paraId="58B62338" w14:textId="77777777" w:rsidR="00425F04" w:rsidRPr="00FE084B" w:rsidRDefault="00425F04" w:rsidP="00425F04">
      <w:pPr>
        <w:rPr>
          <w:color w:val="000000" w:themeColor="text1"/>
        </w:rPr>
      </w:pPr>
      <w:r w:rsidRPr="00FE084B">
        <w:rPr>
          <w:color w:val="000000" w:themeColor="text1"/>
          <w:szCs w:val="28"/>
        </w:rPr>
        <w:t xml:space="preserve">В открывшейся форме будет доступна информация о списке исполнителей и статусе выполнения задачи. </w:t>
      </w:r>
    </w:p>
    <w:p w14:paraId="5E720285" w14:textId="77777777" w:rsidR="00425F04" w:rsidRPr="00FE084B" w:rsidRDefault="00425F04" w:rsidP="00425F04">
      <w:pPr>
        <w:rPr>
          <w:color w:val="000000" w:themeColor="text1"/>
        </w:rPr>
      </w:pPr>
      <w:r w:rsidRPr="00FE084B">
        <w:rPr>
          <w:color w:val="000000" w:themeColor="text1"/>
          <w:szCs w:val="28"/>
        </w:rPr>
        <w:t xml:space="preserve">В случае невозможности проведения голосования одним из членов комиссии, 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в данной форме прервать задачу пользователя, нажав кнопку </w:t>
      </w:r>
      <w:r w:rsidRPr="00FE084B">
        <w:rPr>
          <w:b/>
          <w:color w:val="000000" w:themeColor="text1"/>
          <w:szCs w:val="28"/>
        </w:rPr>
        <w:t>Прервать задачу</w:t>
      </w:r>
      <w:r w:rsidRPr="00FE084B">
        <w:rPr>
          <w:color w:val="000000" w:themeColor="text1"/>
          <w:szCs w:val="28"/>
        </w:rPr>
        <w:t xml:space="preserve">. </w:t>
      </w:r>
    </w:p>
    <w:p w14:paraId="56D786BA" w14:textId="77777777" w:rsidR="00425F04" w:rsidRPr="00FE084B" w:rsidRDefault="00425F04" w:rsidP="00425F04">
      <w:pPr>
        <w:rPr>
          <w:color w:val="000000" w:themeColor="text1"/>
          <w:szCs w:val="28"/>
        </w:rPr>
      </w:pPr>
      <w:r w:rsidRPr="00FE084B">
        <w:rPr>
          <w:color w:val="000000" w:themeColor="text1"/>
          <w:szCs w:val="28"/>
        </w:rPr>
        <w:t xml:space="preserve">В форме документа в окне </w:t>
      </w:r>
      <w:r w:rsidRPr="00FE084B">
        <w:rPr>
          <w:b/>
          <w:bCs/>
          <w:color w:val="000000" w:themeColor="text1"/>
          <w:szCs w:val="28"/>
        </w:rPr>
        <w:t>Процесс</w:t>
      </w:r>
      <w:r w:rsidRPr="00FE084B">
        <w:rPr>
          <w:color w:val="000000" w:themeColor="text1"/>
          <w:szCs w:val="28"/>
        </w:rPr>
        <w:t xml:space="preserve"> задача пользователя будет отображена как отмененная.</w:t>
      </w:r>
    </w:p>
    <w:p w14:paraId="25586251" w14:textId="77777777" w:rsidR="00425F04" w:rsidRPr="00FE084B" w:rsidRDefault="00425F04" w:rsidP="00425F04">
      <w:pPr>
        <w:rPr>
          <w:color w:val="000000" w:themeColor="text1"/>
        </w:rPr>
      </w:pPr>
    </w:p>
    <w:p w14:paraId="4AC0819C" w14:textId="77777777" w:rsidR="00425F04" w:rsidRPr="00FE084B" w:rsidRDefault="00425F04" w:rsidP="00425F04">
      <w:pPr>
        <w:ind w:firstLine="0"/>
        <w:jc w:val="center"/>
        <w:rPr>
          <w:noProof/>
        </w:rPr>
      </w:pPr>
      <w:r w:rsidRPr="00FE084B">
        <w:rPr>
          <w:noProof/>
        </w:rPr>
        <w:drawing>
          <wp:inline distT="0" distB="0" distL="0" distR="0" wp14:anchorId="7C56D6FF" wp14:editId="2A82E541">
            <wp:extent cx="6029960" cy="1816735"/>
            <wp:effectExtent l="0" t="0" r="889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1"/>
                    <a:stretch>
                      <a:fillRect/>
                    </a:stretch>
                  </pic:blipFill>
                  <pic:spPr>
                    <a:xfrm>
                      <a:off x="0" y="0"/>
                      <a:ext cx="6029960" cy="1816735"/>
                    </a:xfrm>
                    <a:prstGeom prst="rect">
                      <a:avLst/>
                    </a:prstGeom>
                  </pic:spPr>
                </pic:pic>
              </a:graphicData>
            </a:graphic>
          </wp:inline>
        </w:drawing>
      </w:r>
    </w:p>
    <w:p w14:paraId="563922C0" w14:textId="77777777" w:rsidR="00425F04" w:rsidRPr="00FE084B" w:rsidRDefault="00425F04" w:rsidP="00425F04">
      <w:pPr>
        <w:pStyle w:val="afffffff6"/>
      </w:pPr>
      <w:bookmarkStart w:id="3481" w:name="_Toc212822040"/>
      <w:bookmarkStart w:id="3482" w:name="_Toc21323371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1423</w:t>
      </w:r>
      <w:bookmarkEnd w:id="3481"/>
      <w:bookmarkEnd w:id="3482"/>
      <w:r w:rsidRPr="00FE084B">
        <w:fldChar w:fldCharType="end"/>
      </w:r>
    </w:p>
    <w:p w14:paraId="68F6FADC" w14:textId="77777777" w:rsidR="00425F04" w:rsidRPr="00FE084B" w:rsidRDefault="00425F04" w:rsidP="00425F04">
      <w:pPr>
        <w:jc w:val="center"/>
        <w:rPr>
          <w:color w:val="000000" w:themeColor="text1"/>
        </w:rPr>
      </w:pPr>
    </w:p>
    <w:p w14:paraId="6602C554" w14:textId="77777777" w:rsidR="00425F04" w:rsidRPr="00FE084B" w:rsidRDefault="00425F04" w:rsidP="00425F04">
      <w:pPr>
        <w:rPr>
          <w:color w:val="000000" w:themeColor="text1"/>
        </w:rPr>
      </w:pPr>
      <w:r w:rsidRPr="00FE084B">
        <w:rPr>
          <w:color w:val="000000" w:themeColor="text1"/>
          <w:szCs w:val="28"/>
        </w:rPr>
        <w:t xml:space="preserve">В случае, если все члены комиссии проголосовали самостоятельно, задача </w:t>
      </w:r>
      <w:r w:rsidRPr="00FE084B">
        <w:rPr>
          <w:b/>
          <w:color w:val="000000" w:themeColor="text1"/>
          <w:szCs w:val="28"/>
        </w:rPr>
        <w:t>Подведение итогов голосования</w:t>
      </w:r>
      <w:r w:rsidRPr="00FE084B">
        <w:rPr>
          <w:color w:val="000000" w:themeColor="text1"/>
          <w:szCs w:val="28"/>
        </w:rPr>
        <w:t xml:space="preserve"> будет автоматически отменена. </w:t>
      </w:r>
    </w:p>
    <w:p w14:paraId="13590794" w14:textId="77777777" w:rsidR="00425F04" w:rsidRPr="00FE084B" w:rsidRDefault="00425F04" w:rsidP="00425F04">
      <w:pPr>
        <w:rPr>
          <w:color w:val="000000" w:themeColor="text1"/>
        </w:rPr>
      </w:pPr>
      <w:r w:rsidRPr="00FE084B">
        <w:rPr>
          <w:b/>
          <w:color w:val="000000" w:themeColor="text1"/>
          <w:szCs w:val="28"/>
        </w:rPr>
        <w:lastRenderedPageBreak/>
        <w:t xml:space="preserve">Важно! </w:t>
      </w:r>
      <w:r w:rsidRPr="00FE084B">
        <w:rPr>
          <w:color w:val="000000" w:themeColor="text1"/>
          <w:szCs w:val="28"/>
        </w:rPr>
        <w:t xml:space="preserve">Исполнение задачи на этапе </w:t>
      </w:r>
      <w:r w:rsidRPr="00FE084B">
        <w:rPr>
          <w:b/>
          <w:color w:val="000000" w:themeColor="text1"/>
          <w:szCs w:val="28"/>
        </w:rPr>
        <w:t xml:space="preserve">Подведение итогов голосования комиссии </w:t>
      </w:r>
      <w:r w:rsidRPr="00FE084B">
        <w:rPr>
          <w:color w:val="000000" w:themeColor="text1"/>
          <w:szCs w:val="28"/>
        </w:rPr>
        <w:t>требуется только в случае, если кто-либо из членов комиссии не смог выполнить голосование.</w:t>
      </w:r>
    </w:p>
    <w:p w14:paraId="598466FF" w14:textId="77777777" w:rsidR="00425F04" w:rsidRPr="00FE084B" w:rsidRDefault="00425F04" w:rsidP="00425F04">
      <w:pPr>
        <w:rPr>
          <w:color w:val="000000" w:themeColor="text1"/>
        </w:rPr>
      </w:pPr>
      <w:r w:rsidRPr="00FE084B">
        <w:rPr>
          <w:color w:val="000000" w:themeColor="text1"/>
          <w:szCs w:val="28"/>
        </w:rPr>
        <w:t xml:space="preserve">После выполнения / невыполнения задач процесса </w:t>
      </w:r>
      <w:r w:rsidRPr="00FE084B">
        <w:rPr>
          <w:b/>
          <w:color w:val="000000" w:themeColor="text1"/>
          <w:szCs w:val="28"/>
        </w:rPr>
        <w:t>Голосование комиссии</w:t>
      </w:r>
      <w:r w:rsidRPr="00FE084B">
        <w:rPr>
          <w:color w:val="000000" w:themeColor="text1"/>
          <w:szCs w:val="28"/>
        </w:rPr>
        <w:t xml:space="preserve"> членами комиссии, результирующее </w:t>
      </w:r>
      <w:r w:rsidRPr="00FE084B">
        <w:rPr>
          <w:b/>
          <w:color w:val="000000" w:themeColor="text1"/>
          <w:szCs w:val="28"/>
        </w:rPr>
        <w:t>Подведение итогов голосования</w:t>
      </w:r>
      <w:r w:rsidRPr="00FE084B">
        <w:rPr>
          <w:color w:val="000000" w:themeColor="text1"/>
          <w:szCs w:val="28"/>
        </w:rPr>
        <w:t xml:space="preserve"> необходимо выполнить пользователю с ролью </w:t>
      </w:r>
      <w:r w:rsidRPr="00FE084B">
        <w:rPr>
          <w:b/>
          <w:color w:val="000000" w:themeColor="text1"/>
          <w:szCs w:val="28"/>
        </w:rPr>
        <w:t>Ответственное лицо комиссии</w:t>
      </w:r>
      <w:r w:rsidRPr="00FE084B">
        <w:rPr>
          <w:color w:val="000000" w:themeColor="text1"/>
          <w:szCs w:val="28"/>
        </w:rPr>
        <w:t>.</w:t>
      </w:r>
    </w:p>
    <w:p w14:paraId="4770213F"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Исполнение задачи на этапе </w:t>
      </w:r>
      <w:r w:rsidRPr="00FE084B">
        <w:rPr>
          <w:b/>
          <w:color w:val="000000" w:themeColor="text1"/>
          <w:szCs w:val="28"/>
        </w:rPr>
        <w:t xml:space="preserve">Подведение итогов голосования </w:t>
      </w:r>
      <w:proofErr w:type="gramStart"/>
      <w:r w:rsidRPr="00FE084B">
        <w:rPr>
          <w:color w:val="000000" w:themeColor="text1"/>
          <w:szCs w:val="28"/>
        </w:rPr>
        <w:t>требуется в случае если</w:t>
      </w:r>
      <w:proofErr w:type="gramEnd"/>
      <w:r w:rsidRPr="00FE084B">
        <w:rPr>
          <w:color w:val="000000" w:themeColor="text1"/>
          <w:szCs w:val="28"/>
        </w:rPr>
        <w:t xml:space="preserve"> кто-либо из членов комиссии не смог выполнить голосование. </w:t>
      </w:r>
    </w:p>
    <w:p w14:paraId="33B85B35" w14:textId="77777777" w:rsidR="00425F04" w:rsidRPr="00FE084B" w:rsidRDefault="00425F04" w:rsidP="00425F04">
      <w:pPr>
        <w:rPr>
          <w:color w:val="000000" w:themeColor="text1"/>
        </w:rPr>
      </w:pPr>
      <w:r w:rsidRPr="00FE084B">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14:paraId="428FDA9E"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7AA1C8C0" wp14:editId="2B9F5B4C">
                <wp:extent cx="6031865" cy="713105"/>
                <wp:effectExtent l="0" t="0" r="0" b="0"/>
                <wp:docPr id="1891" name="Врезка930"/>
                <wp:cNvGraphicFramePr/>
                <a:graphic xmlns:a="http://schemas.openxmlformats.org/drawingml/2006/main">
                  <a:graphicData uri="http://schemas.microsoft.com/office/word/2010/wordprocessingShape">
                    <wps:wsp>
                      <wps:cNvSpPr/>
                      <wps:spPr bwMode="auto">
                        <a:xfrm>
                          <a:off x="0" y="0"/>
                          <a:ext cx="6031800" cy="7131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00BDC2B" w14:textId="77777777" w:rsidR="00425F04" w:rsidRDefault="00425F04" w:rsidP="00425F04">
                            <w:pPr>
                              <w:pStyle w:val="aff2"/>
                            </w:pPr>
                            <w:r>
                              <w:drawing>
                                <wp:inline distT="0" distB="0" distL="0" distR="0" wp14:anchorId="70BCB10B" wp14:editId="11E0DA54">
                                  <wp:extent cx="6031865" cy="340995"/>
                                  <wp:effectExtent l="0" t="0" r="0" b="0"/>
                                  <wp:docPr id="2658" name="Изображение162"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7" name="Изображение162" descr="C:\Users\zmist\Downloads\1\Новая папка\1.png"/>
                                          <pic:cNvPicPr>
                                            <a:picLocks noChangeAspect="1"/>
                                          </pic:cNvPicPr>
                                        </pic:nvPicPr>
                                        <pic:blipFill>
                                          <a:blip r:embed="rId323"/>
                                          <a:srcRect t="88235"/>
                                          <a:stretch/>
                                        </pic:blipFill>
                                        <pic:spPr bwMode="auto">
                                          <a:xfrm>
                                            <a:off x="0" y="0"/>
                                            <a:ext cx="6031865" cy="3409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AA1C8C0" id="Врезка930" o:spid="_x0000_s1504" style="width:474.95pt;height:5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" stroked="f" strokeweight="0">
                <v:textbox inset="0,0,0,0">
                  <w:txbxContent>
                    <w:p w14:paraId="600BDC2B" w14:textId="77777777" w:rsidR="00425F04" w:rsidRDefault="00425F04" w:rsidP="00425F04">
                      <w:pPr>
                        <w:pStyle w:val="aff2"/>
                      </w:pPr>
                      <w:r>
                        <w:drawing>
                          <wp:inline distT="0" distB="0" distL="0" distR="0" wp14:anchorId="70BCB10B" wp14:editId="11E0DA54">
                            <wp:extent cx="6031865" cy="340995"/>
                            <wp:effectExtent l="0" t="0" r="0" b="0"/>
                            <wp:docPr id="2658" name="Изображение162"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7" name="Изображение162" descr="C:\Users\zmist\Downloads\1\Новая папка\1.png"/>
                                    <pic:cNvPicPr>
                                      <a:picLocks noChangeAspect="1"/>
                                    </pic:cNvPicPr>
                                  </pic:nvPicPr>
                                  <pic:blipFill>
                                    <a:blip r:embed="rId323"/>
                                    <a:srcRect t="88235"/>
                                    <a:stretch/>
                                  </pic:blipFill>
                                  <pic:spPr bwMode="auto">
                                    <a:xfrm>
                                      <a:off x="0" y="0"/>
                                      <a:ext cx="6031865" cy="340995"/>
                                    </a:xfrm>
                                    <a:prstGeom prst="rect">
                                      <a:avLst/>
                                    </a:prstGeom>
                                  </pic:spPr>
                                </pic:pic>
                              </a:graphicData>
                            </a:graphic>
                          </wp:inline>
                        </w:drawing>
                      </w:r>
                      <w:r>
                        <w:t xml:space="preserve"> </w:t>
                      </w:r>
                    </w:p>
                  </w:txbxContent>
                </v:textbox>
                <w10:anchorlock/>
              </v:rect>
            </w:pict>
          </mc:Fallback>
        </mc:AlternateContent>
      </w:r>
    </w:p>
    <w:p w14:paraId="23C2BB7D" w14:textId="77777777" w:rsidR="00425F04" w:rsidRPr="00FE084B" w:rsidRDefault="00425F04" w:rsidP="00425F04">
      <w:pPr>
        <w:pStyle w:val="afffffff6"/>
      </w:pPr>
      <w:bookmarkStart w:id="3483" w:name="_Toc212822041"/>
      <w:bookmarkStart w:id="3484" w:name="_Toc21323371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1424</w:t>
      </w:r>
      <w:bookmarkEnd w:id="3483"/>
      <w:bookmarkEnd w:id="3484"/>
      <w:r w:rsidRPr="00FE084B">
        <w:fldChar w:fldCharType="end"/>
      </w:r>
    </w:p>
    <w:p w14:paraId="009F66F5" w14:textId="77777777" w:rsidR="00425F04" w:rsidRPr="00FE084B" w:rsidRDefault="00425F04" w:rsidP="00425F04">
      <w:pPr>
        <w:ind w:firstLine="0"/>
        <w:rPr>
          <w:color w:val="000000" w:themeColor="text1"/>
        </w:rPr>
      </w:pPr>
    </w:p>
    <w:p w14:paraId="7E3D6F7C" w14:textId="77777777" w:rsidR="00425F04" w:rsidRPr="00FE084B" w:rsidRDefault="00425F04" w:rsidP="00425F04">
      <w:pPr>
        <w:rPr>
          <w:color w:val="000000" w:themeColor="text1"/>
          <w:szCs w:val="28"/>
        </w:rPr>
      </w:pPr>
      <w:r w:rsidRPr="00FE084B">
        <w:rPr>
          <w:color w:val="000000" w:themeColor="text1"/>
          <w:szCs w:val="28"/>
        </w:rPr>
        <w:t xml:space="preserve">Документ автоматически будет отправлен на этап </w:t>
      </w:r>
      <w:r w:rsidRPr="00FE084B">
        <w:rPr>
          <w:b/>
          <w:color w:val="000000" w:themeColor="text1"/>
          <w:szCs w:val="28"/>
        </w:rPr>
        <w:t xml:space="preserve">Утверждение председателем комиссии </w:t>
      </w:r>
      <w:r w:rsidRPr="00FE084B">
        <w:rPr>
          <w:color w:val="000000" w:themeColor="text1"/>
          <w:szCs w:val="28"/>
        </w:rPr>
        <w:t xml:space="preserve">для пользователя с ролью </w:t>
      </w:r>
      <w:r w:rsidRPr="00FE084B">
        <w:rPr>
          <w:b/>
          <w:color w:val="000000" w:themeColor="text1"/>
          <w:szCs w:val="28"/>
        </w:rPr>
        <w:t>Председатель комиссии</w:t>
      </w:r>
      <w:r w:rsidRPr="00FE084B">
        <w:rPr>
          <w:color w:val="000000" w:themeColor="text1"/>
          <w:szCs w:val="28"/>
        </w:rPr>
        <w:t>.</w:t>
      </w:r>
    </w:p>
    <w:p w14:paraId="15EAE7E1" w14:textId="77777777" w:rsidR="00425F04" w:rsidRPr="00FE084B" w:rsidRDefault="00425F04" w:rsidP="00425F04">
      <w:pPr>
        <w:rPr>
          <w:color w:val="000000" w:themeColor="text1"/>
          <w:szCs w:val="28"/>
        </w:rPr>
      </w:pPr>
    </w:p>
    <w:p w14:paraId="6FCE5D1B" w14:textId="77777777" w:rsidR="00425F04" w:rsidRPr="00FE084B" w:rsidRDefault="00425F04" w:rsidP="00425F04">
      <w:pPr>
        <w:rPr>
          <w:color w:val="000000" w:themeColor="text1"/>
        </w:rPr>
      </w:pPr>
    </w:p>
    <w:p w14:paraId="5AD6C1C1" w14:textId="77777777" w:rsidR="00425F04" w:rsidRPr="00FE084B" w:rsidRDefault="00425F04" w:rsidP="00425F04">
      <w:pPr>
        <w:ind w:firstLine="0"/>
        <w:jc w:val="center"/>
        <w:rPr>
          <w:noProof/>
        </w:rPr>
      </w:pPr>
      <w:r w:rsidRPr="00FE084B">
        <w:rPr>
          <w:noProof/>
        </w:rPr>
        <w:drawing>
          <wp:inline distT="0" distB="0" distL="0" distR="0" wp14:anchorId="1B7E3BAB" wp14:editId="54C3C66B">
            <wp:extent cx="6029960" cy="3637280"/>
            <wp:effectExtent l="0" t="0" r="8890" b="127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2"/>
                    <a:stretch>
                      <a:fillRect/>
                    </a:stretch>
                  </pic:blipFill>
                  <pic:spPr>
                    <a:xfrm>
                      <a:off x="0" y="0"/>
                      <a:ext cx="6029960" cy="3637280"/>
                    </a:xfrm>
                    <a:prstGeom prst="rect">
                      <a:avLst/>
                    </a:prstGeom>
                  </pic:spPr>
                </pic:pic>
              </a:graphicData>
            </a:graphic>
          </wp:inline>
        </w:drawing>
      </w:r>
    </w:p>
    <w:p w14:paraId="7BD3E725" w14:textId="77777777" w:rsidR="00425F04" w:rsidRPr="00FE084B" w:rsidRDefault="00425F04" w:rsidP="00425F04">
      <w:pPr>
        <w:pStyle w:val="afffffff6"/>
      </w:pPr>
      <w:bookmarkStart w:id="3485" w:name="_Toc212822042"/>
      <w:bookmarkStart w:id="3486" w:name="_Toc21323371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1425</w:t>
      </w:r>
      <w:bookmarkEnd w:id="3485"/>
      <w:bookmarkEnd w:id="3486"/>
      <w:r w:rsidRPr="00FE084B">
        <w:fldChar w:fldCharType="end"/>
      </w:r>
    </w:p>
    <w:p w14:paraId="0B577513" w14:textId="77777777" w:rsidR="00425F04" w:rsidRPr="00FE084B" w:rsidRDefault="00425F04" w:rsidP="00425F04">
      <w:pPr>
        <w:rPr>
          <w:color w:val="000000" w:themeColor="text1"/>
        </w:rPr>
      </w:pPr>
    </w:p>
    <w:p w14:paraId="35330C7B" w14:textId="77777777" w:rsidR="00425F04" w:rsidRPr="00FE084B" w:rsidRDefault="00425F04" w:rsidP="00425F04">
      <w:pPr>
        <w:rPr>
          <w:color w:val="000000" w:themeColor="text1"/>
        </w:rPr>
      </w:pPr>
      <w:r w:rsidRPr="00FE084B">
        <w:rPr>
          <w:color w:val="000000" w:themeColor="text1"/>
          <w:szCs w:val="28"/>
        </w:rPr>
        <w:lastRenderedPageBreak/>
        <w:t xml:space="preserve">На этапе </w:t>
      </w:r>
      <w:r w:rsidRPr="00FE084B">
        <w:rPr>
          <w:b/>
          <w:bCs/>
          <w:color w:val="000000" w:themeColor="text1"/>
          <w:szCs w:val="28"/>
        </w:rPr>
        <w:t>Утверждение</w:t>
      </w:r>
      <w:r w:rsidRPr="00FE084B">
        <w:rPr>
          <w:color w:val="000000" w:themeColor="text1"/>
          <w:szCs w:val="28"/>
        </w:rPr>
        <w:t xml:space="preserve"> председателем комиссии пользователь с ролью </w:t>
      </w:r>
      <w:r w:rsidRPr="00FE084B">
        <w:rPr>
          <w:b/>
          <w:bCs/>
          <w:color w:val="000000" w:themeColor="text1"/>
          <w:szCs w:val="28"/>
        </w:rPr>
        <w:t xml:space="preserve">Председатель комиссии </w:t>
      </w:r>
      <w:r w:rsidRPr="00FE084B">
        <w:rPr>
          <w:color w:val="000000" w:themeColor="text1"/>
          <w:szCs w:val="28"/>
        </w:rPr>
        <w:t xml:space="preserve">выполняет голосование. В поле </w:t>
      </w:r>
      <w:r w:rsidRPr="00FE084B">
        <w:rPr>
          <w:b/>
          <w:color w:val="000000" w:themeColor="text1"/>
          <w:szCs w:val="28"/>
        </w:rPr>
        <w:t>Голосование</w:t>
      </w:r>
      <w:r w:rsidRPr="00FE084B">
        <w:rPr>
          <w:color w:val="000000" w:themeColor="text1"/>
          <w:szCs w:val="28"/>
        </w:rPr>
        <w:t xml:space="preserve"> пользователь устанавливает решение по кнопке </w:t>
      </w:r>
      <w:r w:rsidRPr="00FE084B">
        <w:rPr>
          <w:b/>
          <w:color w:val="000000" w:themeColor="text1"/>
          <w:szCs w:val="28"/>
        </w:rPr>
        <w:t>Установить решение</w:t>
      </w:r>
      <w:r w:rsidRPr="00FE084B">
        <w:rPr>
          <w:color w:val="000000" w:themeColor="text1"/>
          <w:szCs w:val="28"/>
        </w:rPr>
        <w:t xml:space="preserve">, сохраняет результат по кнопке </w:t>
      </w:r>
      <w:r w:rsidRPr="00FE084B">
        <w:rPr>
          <w:b/>
          <w:color w:val="000000" w:themeColor="text1"/>
          <w:szCs w:val="28"/>
        </w:rPr>
        <w:t>Сохранить результаты</w:t>
      </w:r>
      <w:r w:rsidRPr="00FE084B">
        <w:rPr>
          <w:color w:val="000000" w:themeColor="text1"/>
          <w:szCs w:val="28"/>
        </w:rPr>
        <w:t>.</w:t>
      </w:r>
    </w:p>
    <w:p w14:paraId="02729577" w14:textId="77777777" w:rsidR="00425F04" w:rsidRPr="00FE084B" w:rsidRDefault="00425F04" w:rsidP="00425F04">
      <w:pPr>
        <w:rPr>
          <w:color w:val="000000" w:themeColor="text1"/>
        </w:rPr>
      </w:pPr>
      <w:r w:rsidRPr="00FE084B">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00DCB45A"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При завершении этапа выполняется блокирующий контроль заполнения файла с особым мнением при наличии строк с голосованием </w:t>
      </w:r>
      <w:r w:rsidRPr="00FE084B">
        <w:rPr>
          <w:b/>
          <w:color w:val="000000" w:themeColor="text1"/>
          <w:szCs w:val="28"/>
        </w:rPr>
        <w:t>Против.</w:t>
      </w:r>
    </w:p>
    <w:p w14:paraId="2DFF8411" w14:textId="77777777" w:rsidR="00425F04" w:rsidRPr="00FE084B" w:rsidRDefault="00425F04" w:rsidP="00425F04">
      <w:pPr>
        <w:ind w:firstLine="680"/>
        <w:rPr>
          <w:color w:val="000000" w:themeColor="text1"/>
          <w:szCs w:val="28"/>
        </w:rPr>
      </w:pPr>
      <w:r w:rsidRPr="00FE084B">
        <w:rPr>
          <w:color w:val="000000" w:themeColor="text1"/>
          <w:szCs w:val="28"/>
        </w:rPr>
        <w:t>Для просмотра кворума голосования необходимо сформировать лист голосования.</w:t>
      </w:r>
    </w:p>
    <w:p w14:paraId="3E7A4075" w14:textId="77777777" w:rsidR="00425F04" w:rsidRPr="00FE084B" w:rsidRDefault="00425F04" w:rsidP="00425F04">
      <w:pPr>
        <w:ind w:firstLine="0"/>
        <w:jc w:val="center"/>
        <w:rPr>
          <w:noProof/>
        </w:rPr>
      </w:pPr>
    </w:p>
    <w:p w14:paraId="7307AFB7" w14:textId="77777777" w:rsidR="00425F04" w:rsidRPr="00FE084B" w:rsidRDefault="00425F04" w:rsidP="00425F04">
      <w:pPr>
        <w:ind w:firstLine="0"/>
        <w:jc w:val="center"/>
        <w:rPr>
          <w:noProof/>
        </w:rPr>
      </w:pPr>
      <w:r w:rsidRPr="00FE084B">
        <w:rPr>
          <w:noProof/>
        </w:rPr>
        <w:drawing>
          <wp:inline distT="0" distB="0" distL="0" distR="0" wp14:anchorId="759FD2A8" wp14:editId="0F61646E">
            <wp:extent cx="6029960" cy="1365250"/>
            <wp:effectExtent l="0" t="0" r="8890" b="635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3"/>
                    <a:stretch>
                      <a:fillRect/>
                    </a:stretch>
                  </pic:blipFill>
                  <pic:spPr>
                    <a:xfrm>
                      <a:off x="0" y="0"/>
                      <a:ext cx="6029960" cy="1365250"/>
                    </a:xfrm>
                    <a:prstGeom prst="rect">
                      <a:avLst/>
                    </a:prstGeom>
                  </pic:spPr>
                </pic:pic>
              </a:graphicData>
            </a:graphic>
          </wp:inline>
        </w:drawing>
      </w:r>
    </w:p>
    <w:p w14:paraId="08ECF486" w14:textId="77777777" w:rsidR="00425F04" w:rsidRPr="00FE084B" w:rsidRDefault="00425F04" w:rsidP="00425F04">
      <w:pPr>
        <w:pStyle w:val="afffffff6"/>
      </w:pPr>
      <w:bookmarkStart w:id="3487" w:name="_Toc212822043"/>
      <w:bookmarkStart w:id="3488" w:name="_Toc21323371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1426</w:t>
      </w:r>
      <w:bookmarkEnd w:id="3487"/>
      <w:bookmarkEnd w:id="3488"/>
      <w:r w:rsidRPr="00FE084B">
        <w:fldChar w:fldCharType="end"/>
      </w:r>
    </w:p>
    <w:p w14:paraId="056D61AB" w14:textId="77777777" w:rsidR="00425F04" w:rsidRPr="00FE084B" w:rsidRDefault="00425F04" w:rsidP="00425F04">
      <w:pPr>
        <w:jc w:val="center"/>
        <w:rPr>
          <w:color w:val="000000" w:themeColor="text1"/>
          <w:szCs w:val="28"/>
        </w:rPr>
      </w:pPr>
    </w:p>
    <w:p w14:paraId="50489E4F" w14:textId="77777777" w:rsidR="00425F04" w:rsidRPr="00FE084B" w:rsidRDefault="00425F04" w:rsidP="00425F04">
      <w:pPr>
        <w:ind w:firstLine="0"/>
        <w:jc w:val="center"/>
        <w:rPr>
          <w:noProof/>
        </w:rPr>
      </w:pPr>
      <w:r w:rsidRPr="00FE084B">
        <w:rPr>
          <w:noProof/>
        </w:rPr>
        <w:drawing>
          <wp:inline distT="0" distB="0" distL="0" distR="0" wp14:anchorId="26568AEE" wp14:editId="611CA46D">
            <wp:extent cx="6029960" cy="2987040"/>
            <wp:effectExtent l="0" t="0" r="8890" b="381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4"/>
                    <a:stretch>
                      <a:fillRect/>
                    </a:stretch>
                  </pic:blipFill>
                  <pic:spPr>
                    <a:xfrm>
                      <a:off x="0" y="0"/>
                      <a:ext cx="6029960" cy="2987040"/>
                    </a:xfrm>
                    <a:prstGeom prst="rect">
                      <a:avLst/>
                    </a:prstGeom>
                  </pic:spPr>
                </pic:pic>
              </a:graphicData>
            </a:graphic>
          </wp:inline>
        </w:drawing>
      </w:r>
    </w:p>
    <w:p w14:paraId="0CEE1797" w14:textId="77777777" w:rsidR="00425F04" w:rsidRPr="00FE084B" w:rsidRDefault="00425F04" w:rsidP="00425F04">
      <w:pPr>
        <w:pStyle w:val="afffffff6"/>
      </w:pPr>
      <w:bookmarkStart w:id="3489" w:name="_Toc212822044"/>
      <w:bookmarkStart w:id="3490" w:name="_Toc21323371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1427</w:t>
      </w:r>
      <w:bookmarkEnd w:id="3489"/>
      <w:bookmarkEnd w:id="3490"/>
      <w:r w:rsidRPr="00FE084B">
        <w:fldChar w:fldCharType="end"/>
      </w:r>
    </w:p>
    <w:p w14:paraId="250BBBFF" w14:textId="77777777" w:rsidR="00425F04" w:rsidRPr="00FE084B" w:rsidRDefault="00425F04" w:rsidP="00425F04">
      <w:pPr>
        <w:jc w:val="center"/>
        <w:rPr>
          <w:color w:val="000000" w:themeColor="text1"/>
        </w:rPr>
      </w:pPr>
    </w:p>
    <w:p w14:paraId="4E37EBB2" w14:textId="77777777" w:rsidR="00425F04" w:rsidRPr="00FE084B" w:rsidRDefault="00425F04" w:rsidP="00425F04">
      <w:pPr>
        <w:rPr>
          <w:color w:val="000000" w:themeColor="text1"/>
        </w:rPr>
      </w:pPr>
      <w:r w:rsidRPr="00FE084B">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w:t>
      </w:r>
      <w:r w:rsidRPr="00FE084B">
        <w:rPr>
          <w:b/>
          <w:bCs/>
          <w:color w:val="000000" w:themeColor="text1"/>
          <w:szCs w:val="28"/>
        </w:rPr>
        <w:t>Утвердить</w:t>
      </w:r>
      <w:r w:rsidRPr="00FE084B">
        <w:rPr>
          <w:color w:val="000000" w:themeColor="text1"/>
          <w:szCs w:val="28"/>
        </w:rPr>
        <w:t xml:space="preserve"> или направить документ для аннулирования с помощью кнопки </w:t>
      </w:r>
      <w:r w:rsidRPr="00FE084B">
        <w:rPr>
          <w:b/>
          <w:bCs/>
          <w:color w:val="000000" w:themeColor="text1"/>
          <w:szCs w:val="28"/>
        </w:rPr>
        <w:t>Отказать</w:t>
      </w:r>
      <w:r w:rsidRPr="00FE084B">
        <w:rPr>
          <w:color w:val="000000" w:themeColor="text1"/>
          <w:szCs w:val="28"/>
        </w:rPr>
        <w:t xml:space="preserve">. </w:t>
      </w:r>
    </w:p>
    <w:p w14:paraId="5259DF22" w14:textId="77777777" w:rsidR="00425F04" w:rsidRPr="00FE084B" w:rsidRDefault="00425F04" w:rsidP="00425F04">
      <w:pPr>
        <w:rPr>
          <w:color w:val="000000" w:themeColor="text1"/>
        </w:rPr>
      </w:pPr>
      <w:r w:rsidRPr="00FE084B">
        <w:rPr>
          <w:color w:val="000000" w:themeColor="text1"/>
          <w:szCs w:val="28"/>
        </w:rPr>
        <w:t xml:space="preserve">В случае отрицательной резолюции следует нажать кнопку </w:t>
      </w:r>
      <w:r w:rsidRPr="00FE084B">
        <w:rPr>
          <w:b/>
          <w:color w:val="000000" w:themeColor="text1"/>
          <w:szCs w:val="28"/>
        </w:rPr>
        <w:t>Отказать</w:t>
      </w:r>
      <w:r w:rsidRPr="00FE084B">
        <w:rPr>
          <w:color w:val="000000" w:themeColor="text1"/>
          <w:szCs w:val="28"/>
        </w:rPr>
        <w:t xml:space="preserve">. Документ примет статус </w:t>
      </w:r>
      <w:r w:rsidRPr="00FE084B">
        <w:rPr>
          <w:b/>
          <w:color w:val="000000" w:themeColor="text1"/>
          <w:szCs w:val="28"/>
        </w:rPr>
        <w:t>Отказан</w:t>
      </w:r>
      <w:r w:rsidRPr="00FE084B">
        <w:rPr>
          <w:color w:val="000000" w:themeColor="text1"/>
          <w:szCs w:val="28"/>
        </w:rPr>
        <w:t>.</w:t>
      </w:r>
    </w:p>
    <w:p w14:paraId="5CD20287" w14:textId="77777777" w:rsidR="00425F04" w:rsidRPr="00FE084B" w:rsidRDefault="00425F04" w:rsidP="00425F04">
      <w:pPr>
        <w:rPr>
          <w:color w:val="000000" w:themeColor="text1"/>
        </w:rPr>
      </w:pPr>
      <w:r w:rsidRPr="00FE084B">
        <w:rPr>
          <w:b/>
          <w:color w:val="000000" w:themeColor="text1"/>
          <w:szCs w:val="28"/>
        </w:rPr>
        <w:lastRenderedPageBreak/>
        <w:t>ОЧЕНЬ ВАЖНО!!!</w:t>
      </w:r>
      <w:r w:rsidRPr="00FE084B">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документу не достигнут кворум положительного голосования. Также документ невозможно направить на аннулирование в случае, если хотя по документу было принято положительное решение. При этом бухгалтерские записи документа будут сформированы только в случае положительного решения. Иначе в документе будет пометка «Снято с обсуждения».</w:t>
      </w:r>
    </w:p>
    <w:p w14:paraId="7FB7D373" w14:textId="77777777" w:rsidR="00425F04" w:rsidRPr="00FE084B" w:rsidRDefault="00425F04" w:rsidP="00425F04">
      <w:pPr>
        <w:rPr>
          <w:color w:val="000000" w:themeColor="text1"/>
        </w:rPr>
      </w:pPr>
      <w:r w:rsidRPr="00FE084B">
        <w:rPr>
          <w:color w:val="000000" w:themeColor="text1"/>
          <w:szCs w:val="28"/>
        </w:rPr>
        <w:t>При положительном утверждении итогов голосования комиссии документ может быть отправлен:</w:t>
      </w:r>
    </w:p>
    <w:p w14:paraId="4A37DDE2" w14:textId="77777777" w:rsidR="00425F04" w:rsidRPr="00FE084B" w:rsidRDefault="00425F04" w:rsidP="00425F04">
      <w:pPr>
        <w:pStyle w:val="afffff4"/>
        <w:numPr>
          <w:ilvl w:val="0"/>
          <w:numId w:val="56"/>
        </w:numPr>
        <w:jc w:val="both"/>
        <w:rPr>
          <w:color w:val="000000" w:themeColor="text1"/>
        </w:rPr>
      </w:pPr>
      <w:r w:rsidRPr="00FE084B">
        <w:rPr>
          <w:rFonts w:ascii="Times New Roman" w:eastAsia="Times New Roman" w:hAnsi="Times New Roman" w:cs="Times New Roman"/>
          <w:color w:val="000000" w:themeColor="text1"/>
          <w:sz w:val="28"/>
          <w:szCs w:val="28"/>
        </w:rPr>
        <w:t xml:space="preserve">на этап </w:t>
      </w:r>
      <w:r w:rsidRPr="00FE084B">
        <w:rPr>
          <w:rFonts w:ascii="Times New Roman" w:eastAsia="Times New Roman" w:hAnsi="Times New Roman" w:cs="Times New Roman"/>
          <w:b/>
          <w:color w:val="000000" w:themeColor="text1"/>
          <w:sz w:val="28"/>
          <w:szCs w:val="28"/>
        </w:rPr>
        <w:t>Утверждение</w:t>
      </w:r>
      <w:r w:rsidRPr="00FE084B">
        <w:rPr>
          <w:rFonts w:ascii="Times New Roman" w:eastAsia="Times New Roman" w:hAnsi="Times New Roman" w:cs="Times New Roman"/>
          <w:color w:val="000000" w:themeColor="text1"/>
          <w:sz w:val="28"/>
          <w:szCs w:val="28"/>
        </w:rPr>
        <w:t xml:space="preserve"> для пользователя с ролью </w:t>
      </w:r>
      <w:r w:rsidRPr="00FE084B">
        <w:rPr>
          <w:rFonts w:ascii="Times New Roman" w:eastAsia="Times New Roman" w:hAnsi="Times New Roman" w:cs="Times New Roman"/>
          <w:b/>
          <w:color w:val="000000" w:themeColor="text1"/>
          <w:sz w:val="28"/>
          <w:szCs w:val="28"/>
        </w:rPr>
        <w:t xml:space="preserve">Руководитель </w:t>
      </w:r>
      <w:r w:rsidRPr="00FE084B">
        <w:rPr>
          <w:rFonts w:ascii="Times New Roman" w:eastAsia="Times New Roman" w:hAnsi="Times New Roman" w:cs="Times New Roman"/>
          <w:color w:val="000000" w:themeColor="text1"/>
          <w:sz w:val="28"/>
          <w:szCs w:val="28"/>
        </w:rPr>
        <w:t xml:space="preserve">при помощи </w:t>
      </w:r>
      <w:proofErr w:type="gramStart"/>
      <w:r w:rsidRPr="00FE084B">
        <w:rPr>
          <w:rFonts w:ascii="Times New Roman" w:eastAsia="Times New Roman" w:hAnsi="Times New Roman" w:cs="Times New Roman"/>
          <w:color w:val="000000" w:themeColor="text1"/>
          <w:sz w:val="28"/>
          <w:szCs w:val="28"/>
        </w:rPr>
        <w:t>резолюции</w:t>
      </w:r>
      <w:proofErr w:type="gramEnd"/>
      <w:r w:rsidRPr="00FE084B">
        <w:rPr>
          <w:rFonts w:ascii="Times New Roman" w:eastAsia="Times New Roman" w:hAnsi="Times New Roman" w:cs="Times New Roman"/>
          <w:color w:val="000000" w:themeColor="text1"/>
          <w:sz w:val="28"/>
          <w:szCs w:val="28"/>
        </w:rPr>
        <w:t xml:space="preserve"> </w:t>
      </w:r>
      <w:r w:rsidRPr="00FE084B">
        <w:rPr>
          <w:rFonts w:ascii="Times New Roman" w:eastAsia="Times New Roman" w:hAnsi="Times New Roman" w:cs="Times New Roman"/>
          <w:b/>
          <w:color w:val="000000" w:themeColor="text1"/>
          <w:sz w:val="28"/>
          <w:szCs w:val="28"/>
        </w:rPr>
        <w:t>На утверждение</w:t>
      </w:r>
      <w:r w:rsidRPr="00FE084B">
        <w:rPr>
          <w:rFonts w:ascii="Times New Roman" w:eastAsia="Times New Roman" w:hAnsi="Times New Roman" w:cs="Times New Roman"/>
          <w:color w:val="000000" w:themeColor="text1"/>
          <w:sz w:val="28"/>
          <w:szCs w:val="28"/>
        </w:rPr>
        <w:t>.</w:t>
      </w:r>
    </w:p>
    <w:p w14:paraId="5C4811B9" w14:textId="77777777" w:rsidR="00425F04" w:rsidRPr="00FE084B" w:rsidRDefault="00425F04" w:rsidP="00425F04">
      <w:pPr>
        <w:pStyle w:val="afffff4"/>
        <w:numPr>
          <w:ilvl w:val="0"/>
          <w:numId w:val="56"/>
        </w:numPr>
        <w:jc w:val="both"/>
        <w:rPr>
          <w:color w:val="000000" w:themeColor="text1"/>
        </w:rPr>
      </w:pPr>
      <w:r w:rsidRPr="00FE084B">
        <w:rPr>
          <w:rFonts w:ascii="Times New Roman" w:eastAsia="Times New Roman" w:hAnsi="Times New Roman" w:cs="Times New Roman"/>
          <w:color w:val="000000" w:themeColor="text1"/>
          <w:sz w:val="28"/>
          <w:szCs w:val="28"/>
        </w:rPr>
        <w:t xml:space="preserve">на этап </w:t>
      </w:r>
      <w:r w:rsidRPr="00FE084B">
        <w:rPr>
          <w:rFonts w:ascii="Times New Roman" w:eastAsia="Times New Roman" w:hAnsi="Times New Roman" w:cs="Times New Roman"/>
          <w:b/>
          <w:color w:val="000000" w:themeColor="text1"/>
          <w:sz w:val="28"/>
          <w:szCs w:val="28"/>
        </w:rPr>
        <w:t>Согласование ГРБС</w:t>
      </w:r>
      <w:r w:rsidRPr="00FE084B">
        <w:rPr>
          <w:rFonts w:ascii="Times New Roman" w:eastAsia="Times New Roman" w:hAnsi="Times New Roman" w:cs="Times New Roman"/>
          <w:color w:val="000000" w:themeColor="text1"/>
          <w:sz w:val="28"/>
          <w:szCs w:val="28"/>
        </w:rPr>
        <w:t xml:space="preserve"> для пользователя с ролью </w:t>
      </w:r>
      <w:r w:rsidRPr="00FE084B">
        <w:rPr>
          <w:rFonts w:ascii="Times New Roman" w:eastAsia="Times New Roman" w:hAnsi="Times New Roman" w:cs="Times New Roman"/>
          <w:b/>
          <w:color w:val="000000" w:themeColor="text1"/>
          <w:sz w:val="28"/>
          <w:szCs w:val="28"/>
        </w:rPr>
        <w:t xml:space="preserve">Подписант ГРБС </w:t>
      </w:r>
      <w:r w:rsidRPr="00FE084B">
        <w:rPr>
          <w:rFonts w:ascii="Times New Roman" w:eastAsia="Times New Roman" w:hAnsi="Times New Roman" w:cs="Times New Roman"/>
          <w:color w:val="000000" w:themeColor="text1"/>
          <w:sz w:val="28"/>
          <w:szCs w:val="28"/>
        </w:rPr>
        <w:t xml:space="preserve">при помощи </w:t>
      </w:r>
      <w:proofErr w:type="gramStart"/>
      <w:r w:rsidRPr="00FE084B">
        <w:rPr>
          <w:rFonts w:ascii="Times New Roman" w:eastAsia="Times New Roman" w:hAnsi="Times New Roman" w:cs="Times New Roman"/>
          <w:color w:val="000000" w:themeColor="text1"/>
          <w:sz w:val="28"/>
          <w:szCs w:val="28"/>
        </w:rPr>
        <w:t>резолюции</w:t>
      </w:r>
      <w:proofErr w:type="gramEnd"/>
      <w:r w:rsidRPr="00FE084B">
        <w:rPr>
          <w:rFonts w:ascii="Times New Roman" w:eastAsia="Times New Roman" w:hAnsi="Times New Roman" w:cs="Times New Roman"/>
          <w:color w:val="000000" w:themeColor="text1"/>
          <w:sz w:val="28"/>
          <w:szCs w:val="28"/>
        </w:rPr>
        <w:t xml:space="preserve"> </w:t>
      </w:r>
      <w:r w:rsidRPr="00FE084B">
        <w:rPr>
          <w:rFonts w:ascii="Times New Roman" w:eastAsia="Times New Roman" w:hAnsi="Times New Roman" w:cs="Times New Roman"/>
          <w:b/>
          <w:color w:val="000000" w:themeColor="text1"/>
          <w:sz w:val="28"/>
          <w:szCs w:val="28"/>
        </w:rPr>
        <w:t xml:space="preserve">На согласование </w:t>
      </w:r>
      <w:r w:rsidRPr="00FE084B">
        <w:rPr>
          <w:rFonts w:ascii="Times New Roman" w:eastAsia="Times New Roman" w:hAnsi="Times New Roman" w:cs="Times New Roman"/>
          <w:color w:val="000000" w:themeColor="text1"/>
          <w:sz w:val="28"/>
          <w:szCs w:val="28"/>
        </w:rPr>
        <w:t>в случае</w:t>
      </w:r>
      <w:r w:rsidRPr="00FE084B">
        <w:rPr>
          <w:rFonts w:ascii="Times New Roman" w:eastAsia="Times New Roman" w:hAnsi="Times New Roman" w:cs="Times New Roman"/>
          <w:b/>
          <w:color w:val="000000" w:themeColor="text1"/>
          <w:sz w:val="28"/>
          <w:szCs w:val="28"/>
        </w:rPr>
        <w:t xml:space="preserve"> </w:t>
      </w:r>
      <w:r w:rsidRPr="00FE084B">
        <w:rPr>
          <w:rFonts w:ascii="Times New Roman" w:eastAsia="Times New Roman" w:hAnsi="Times New Roman" w:cs="Times New Roman"/>
          <w:color w:val="000000" w:themeColor="text1"/>
          <w:sz w:val="28"/>
          <w:szCs w:val="28"/>
        </w:rPr>
        <w:t>необходимости выполнения согласования руководителем вышестоящего учреждения.</w:t>
      </w:r>
    </w:p>
    <w:p w14:paraId="53DCD241" w14:textId="77777777" w:rsidR="00425F04" w:rsidRPr="00FE084B" w:rsidRDefault="00425F04" w:rsidP="00425F04">
      <w:pPr>
        <w:ind w:left="1143" w:firstLine="0"/>
        <w:rPr>
          <w:color w:val="000000" w:themeColor="text1"/>
        </w:rPr>
      </w:pPr>
    </w:p>
    <w:p w14:paraId="597ADE9B" w14:textId="77777777" w:rsidR="00425F04" w:rsidRPr="00FE084B" w:rsidRDefault="00425F04" w:rsidP="00425F04">
      <w:pPr>
        <w:ind w:firstLine="0"/>
        <w:jc w:val="center"/>
        <w:rPr>
          <w:noProof/>
        </w:rPr>
      </w:pPr>
      <w:r w:rsidRPr="00FE084B">
        <w:rPr>
          <w:noProof/>
        </w:rPr>
        <w:drawing>
          <wp:inline distT="0" distB="0" distL="0" distR="0" wp14:anchorId="22DCCCE1" wp14:editId="0BACA111">
            <wp:extent cx="6029960" cy="3942715"/>
            <wp:effectExtent l="0" t="0" r="8890" b="63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5"/>
                    <a:stretch>
                      <a:fillRect/>
                    </a:stretch>
                  </pic:blipFill>
                  <pic:spPr>
                    <a:xfrm>
                      <a:off x="0" y="0"/>
                      <a:ext cx="6029960" cy="3942715"/>
                    </a:xfrm>
                    <a:prstGeom prst="rect">
                      <a:avLst/>
                    </a:prstGeom>
                  </pic:spPr>
                </pic:pic>
              </a:graphicData>
            </a:graphic>
          </wp:inline>
        </w:drawing>
      </w:r>
    </w:p>
    <w:p w14:paraId="59BAB5BA" w14:textId="77777777" w:rsidR="00425F04" w:rsidRPr="00FE084B" w:rsidRDefault="00425F04" w:rsidP="00425F04">
      <w:pPr>
        <w:pStyle w:val="afffffff6"/>
      </w:pPr>
      <w:bookmarkStart w:id="3491" w:name="_Toc212822045"/>
      <w:bookmarkStart w:id="3492" w:name="_Toc21323371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1428</w:t>
      </w:r>
      <w:bookmarkEnd w:id="3491"/>
      <w:bookmarkEnd w:id="3492"/>
      <w:r w:rsidRPr="00FE084B">
        <w:fldChar w:fldCharType="end"/>
      </w:r>
    </w:p>
    <w:p w14:paraId="6ADA7D1B" w14:textId="77777777" w:rsidR="00425F04" w:rsidRPr="00FE084B" w:rsidRDefault="00425F04" w:rsidP="00425F04">
      <w:pPr>
        <w:jc w:val="center"/>
        <w:rPr>
          <w:color w:val="000000" w:themeColor="text1"/>
        </w:rPr>
      </w:pPr>
    </w:p>
    <w:p w14:paraId="5AFE5B29" w14:textId="77777777" w:rsidR="00425F04" w:rsidRPr="00FE084B" w:rsidRDefault="00425F04" w:rsidP="00425F04">
      <w:pPr>
        <w:rPr>
          <w:color w:val="000000" w:themeColor="text1"/>
        </w:rPr>
      </w:pPr>
      <w:r w:rsidRPr="00FE084B">
        <w:rPr>
          <w:color w:val="000000" w:themeColor="text1"/>
          <w:szCs w:val="28"/>
        </w:rPr>
        <w:t xml:space="preserve">Отслеживание поступающих на пользователя с ролью </w:t>
      </w:r>
      <w:r w:rsidRPr="00FE084B">
        <w:rPr>
          <w:b/>
          <w:color w:val="000000" w:themeColor="text1"/>
          <w:szCs w:val="28"/>
        </w:rPr>
        <w:t>Подписант ГРБС</w:t>
      </w:r>
      <w:r w:rsidRPr="00FE084B">
        <w:rPr>
          <w:color w:val="000000" w:themeColor="text1"/>
          <w:szCs w:val="28"/>
        </w:rPr>
        <w:t xml:space="preserve"> задач выполняется в отдельном </w:t>
      </w:r>
      <w:r w:rsidRPr="00FE084B">
        <w:rPr>
          <w:b/>
          <w:color w:val="000000" w:themeColor="text1"/>
          <w:szCs w:val="28"/>
        </w:rPr>
        <w:t>АРМ ОИВ</w:t>
      </w:r>
      <w:r w:rsidRPr="00FE084B">
        <w:rPr>
          <w:color w:val="000000" w:themeColor="text1"/>
          <w:szCs w:val="28"/>
        </w:rPr>
        <w:t xml:space="preserve"> (Автоматизированное рабочее место органа исполнительной власти).</w:t>
      </w:r>
    </w:p>
    <w:p w14:paraId="6AFC1287" w14:textId="77777777" w:rsidR="00425F04" w:rsidRPr="00FE084B" w:rsidRDefault="00425F04" w:rsidP="00425F04">
      <w:pPr>
        <w:rPr>
          <w:color w:val="000000" w:themeColor="text1"/>
        </w:rPr>
      </w:pPr>
      <w:r w:rsidRPr="00FE084B">
        <w:rPr>
          <w:color w:val="000000" w:themeColor="text1"/>
          <w:szCs w:val="28"/>
        </w:rPr>
        <w:lastRenderedPageBreak/>
        <w:t xml:space="preserve">Для запуска </w:t>
      </w:r>
      <w:r w:rsidRPr="00FE084B">
        <w:rPr>
          <w:b/>
          <w:color w:val="000000" w:themeColor="text1"/>
          <w:szCs w:val="28"/>
        </w:rPr>
        <w:t>АРМ ОИВ</w:t>
      </w:r>
      <w:r w:rsidRPr="00FE084B">
        <w:rPr>
          <w:color w:val="000000" w:themeColor="text1"/>
          <w:szCs w:val="28"/>
        </w:rPr>
        <w:t xml:space="preserve"> необходимо авторизоваться под пользователем с ролью </w:t>
      </w:r>
      <w:r w:rsidRPr="00FE084B">
        <w:rPr>
          <w:b/>
          <w:color w:val="000000" w:themeColor="text1"/>
          <w:szCs w:val="28"/>
        </w:rPr>
        <w:t>«Подписант ГРБС»</w:t>
      </w:r>
      <w:r w:rsidRPr="00FE084B">
        <w:rPr>
          <w:color w:val="000000" w:themeColor="text1"/>
          <w:szCs w:val="28"/>
        </w:rPr>
        <w:t>.</w:t>
      </w:r>
    </w:p>
    <w:p w14:paraId="635FAEB1" w14:textId="77777777" w:rsidR="00425F04" w:rsidRPr="00FE084B" w:rsidRDefault="00425F04" w:rsidP="00425F04">
      <w:pPr>
        <w:rPr>
          <w:color w:val="000000" w:themeColor="text1"/>
        </w:rPr>
      </w:pPr>
      <w:r w:rsidRPr="00FE084B">
        <w:rPr>
          <w:color w:val="000000" w:themeColor="text1"/>
          <w:szCs w:val="28"/>
        </w:rPr>
        <w:t xml:space="preserve">В списке задач пользователя необходимо выделить задачу, по которой требуется согласование ГРБС, далее необходимо нажать на кнопку </w:t>
      </w:r>
      <w:r w:rsidRPr="00FE084B">
        <w:rPr>
          <w:b/>
          <w:color w:val="000000" w:themeColor="text1"/>
          <w:szCs w:val="28"/>
        </w:rPr>
        <w:t>«Перейти к задачам ОД»</w:t>
      </w:r>
      <w:r w:rsidRPr="00FE084B">
        <w:rPr>
          <w:color w:val="000000" w:themeColor="text1"/>
          <w:szCs w:val="28"/>
        </w:rPr>
        <w:t>, произойдет открытие области данных соответствующего учреждения, в котором был сформирован документ.</w:t>
      </w:r>
    </w:p>
    <w:p w14:paraId="68BD9AA2" w14:textId="77777777" w:rsidR="00425F04" w:rsidRPr="00FE084B" w:rsidRDefault="00425F04" w:rsidP="00425F04">
      <w:pPr>
        <w:rPr>
          <w:color w:val="000000" w:themeColor="text1"/>
        </w:rPr>
      </w:pPr>
      <w:r w:rsidRPr="00FE084B">
        <w:rPr>
          <w:color w:val="000000" w:themeColor="text1"/>
          <w:szCs w:val="28"/>
        </w:rPr>
        <w:t xml:space="preserve">В открывшейся области данных пользователь с ролью </w:t>
      </w:r>
      <w:r w:rsidRPr="00FE084B">
        <w:rPr>
          <w:b/>
          <w:color w:val="000000" w:themeColor="text1"/>
          <w:szCs w:val="28"/>
        </w:rPr>
        <w:t>Подписант ГРБС</w:t>
      </w:r>
      <w:r w:rsidRPr="00FE084B">
        <w:rPr>
          <w:color w:val="000000" w:themeColor="text1"/>
          <w:szCs w:val="28"/>
        </w:rPr>
        <w:t xml:space="preserve"> в списке задач пользователя должен открыть задачу по требующему согласования документу, далее нажать на кнопку </w:t>
      </w:r>
      <w:r w:rsidRPr="00FE084B">
        <w:rPr>
          <w:b/>
          <w:color w:val="000000" w:themeColor="text1"/>
          <w:szCs w:val="28"/>
        </w:rPr>
        <w:t>«Принять задачу к исполнению»</w:t>
      </w:r>
      <w:r w:rsidRPr="00FE084B">
        <w:rPr>
          <w:color w:val="000000" w:themeColor="text1"/>
          <w:szCs w:val="28"/>
        </w:rPr>
        <w:t xml:space="preserve"> для принятия задачи в работу.</w:t>
      </w:r>
    </w:p>
    <w:p w14:paraId="4CE22CFD" w14:textId="77777777" w:rsidR="00425F04" w:rsidRPr="00FE084B" w:rsidRDefault="00425F04" w:rsidP="00425F04">
      <w:pPr>
        <w:rPr>
          <w:color w:val="000000" w:themeColor="text1"/>
        </w:rPr>
      </w:pPr>
      <w:r w:rsidRPr="00FE084B">
        <w:rPr>
          <w:color w:val="000000" w:themeColor="text1"/>
          <w:szCs w:val="28"/>
        </w:rPr>
        <w:t xml:space="preserve">Руководитель учреждения, осуществляющего полномочия главного распорядителя бюджетных средств, </w:t>
      </w:r>
      <w:proofErr w:type="gramStart"/>
      <w:r w:rsidRPr="00FE084B">
        <w:rPr>
          <w:color w:val="000000" w:themeColor="text1"/>
          <w:szCs w:val="28"/>
        </w:rPr>
        <w:t xml:space="preserve">может </w:t>
      </w:r>
      <w:r w:rsidRPr="00FE084B">
        <w:rPr>
          <w:b/>
          <w:color w:val="000000" w:themeColor="text1"/>
          <w:szCs w:val="28"/>
        </w:rPr>
        <w:t>Согласовать</w:t>
      </w:r>
      <w:proofErr w:type="gramEnd"/>
      <w:r w:rsidRPr="00FE084B">
        <w:rPr>
          <w:color w:val="000000" w:themeColor="text1"/>
          <w:szCs w:val="28"/>
        </w:rPr>
        <w:t xml:space="preserve"> документ или </w:t>
      </w:r>
      <w:r w:rsidRPr="00FE084B">
        <w:rPr>
          <w:b/>
          <w:color w:val="000000" w:themeColor="text1"/>
          <w:szCs w:val="28"/>
        </w:rPr>
        <w:t>Отказать</w:t>
      </w:r>
      <w:r w:rsidRPr="00FE084B">
        <w:rPr>
          <w:color w:val="000000" w:themeColor="text1"/>
          <w:szCs w:val="28"/>
        </w:rPr>
        <w:t xml:space="preserve"> в согласовании.</w:t>
      </w:r>
    </w:p>
    <w:p w14:paraId="1BE4D495" w14:textId="77777777" w:rsidR="00425F04" w:rsidRPr="00FE084B" w:rsidRDefault="00425F04" w:rsidP="00425F04">
      <w:pPr>
        <w:rPr>
          <w:color w:val="000000" w:themeColor="text1"/>
        </w:rPr>
      </w:pPr>
      <w:r w:rsidRPr="00FE084B">
        <w:rPr>
          <w:color w:val="000000" w:themeColor="text1"/>
          <w:szCs w:val="28"/>
        </w:rPr>
        <w:t xml:space="preserve">Если документ будет отказан, то он будет направлен пользователю с ролью </w:t>
      </w:r>
      <w:r w:rsidRPr="00FE084B">
        <w:rPr>
          <w:b/>
          <w:color w:val="000000" w:themeColor="text1"/>
          <w:szCs w:val="28"/>
        </w:rPr>
        <w:t>Ответственное лицо комиссии</w:t>
      </w:r>
      <w:r w:rsidRPr="00FE084B">
        <w:rPr>
          <w:color w:val="000000" w:themeColor="text1"/>
          <w:szCs w:val="28"/>
        </w:rPr>
        <w:t xml:space="preserve">, который выполнял этап </w:t>
      </w:r>
      <w:r w:rsidRPr="00FE084B">
        <w:rPr>
          <w:b/>
          <w:color w:val="000000" w:themeColor="text1"/>
          <w:szCs w:val="28"/>
        </w:rPr>
        <w:t>Формирование</w:t>
      </w:r>
      <w:r w:rsidRPr="00FE084B">
        <w:rPr>
          <w:color w:val="000000" w:themeColor="text1"/>
          <w:szCs w:val="28"/>
        </w:rPr>
        <w:t>, для аннулирования.</w:t>
      </w:r>
    </w:p>
    <w:p w14:paraId="34BC1678" w14:textId="77777777" w:rsidR="00425F04" w:rsidRPr="00FE084B" w:rsidRDefault="00425F04" w:rsidP="00425F04">
      <w:pPr>
        <w:rPr>
          <w:color w:val="000000" w:themeColor="text1"/>
        </w:rPr>
      </w:pPr>
      <w:r w:rsidRPr="00FE084B">
        <w:rPr>
          <w:color w:val="000000" w:themeColor="text1"/>
          <w:szCs w:val="28"/>
        </w:rPr>
        <w:t xml:space="preserve">В случае согласования документа пользователем с ролью </w:t>
      </w:r>
      <w:r w:rsidRPr="00FE084B">
        <w:rPr>
          <w:b/>
          <w:color w:val="000000" w:themeColor="text1"/>
          <w:szCs w:val="28"/>
        </w:rPr>
        <w:t>Подписант ГРБС</w:t>
      </w:r>
      <w:r w:rsidRPr="00FE084B">
        <w:rPr>
          <w:color w:val="000000" w:themeColor="text1"/>
          <w:szCs w:val="28"/>
        </w:rPr>
        <w:t xml:space="preserve">, документ будет направлен на следующий этап, на утверждение пользователю с ролью </w:t>
      </w:r>
      <w:r w:rsidRPr="00FE084B">
        <w:rPr>
          <w:b/>
          <w:color w:val="000000" w:themeColor="text1"/>
          <w:szCs w:val="28"/>
        </w:rPr>
        <w:t>Руководитель</w:t>
      </w:r>
      <w:r w:rsidRPr="00FE084B">
        <w:rPr>
          <w:color w:val="000000" w:themeColor="text1"/>
          <w:szCs w:val="28"/>
        </w:rPr>
        <w:t>.</w:t>
      </w:r>
    </w:p>
    <w:p w14:paraId="2EB6D83B" w14:textId="77777777" w:rsidR="00425F04" w:rsidRPr="00FE084B" w:rsidRDefault="00425F04" w:rsidP="00425F04">
      <w:pPr>
        <w:rPr>
          <w:color w:val="000000" w:themeColor="text1"/>
          <w:szCs w:val="28"/>
        </w:rPr>
      </w:pPr>
      <w:r w:rsidRPr="00FE084B">
        <w:rPr>
          <w:color w:val="000000" w:themeColor="text1"/>
          <w:szCs w:val="28"/>
        </w:rPr>
        <w:t xml:space="preserve">Пользователю с ролью </w:t>
      </w:r>
      <w:r w:rsidRPr="00FE084B">
        <w:rPr>
          <w:b/>
          <w:color w:val="000000" w:themeColor="text1"/>
          <w:szCs w:val="28"/>
        </w:rPr>
        <w:t>Руководитель</w:t>
      </w:r>
      <w:r w:rsidRPr="00FE084B">
        <w:rPr>
          <w:color w:val="000000" w:themeColor="text1"/>
          <w:szCs w:val="28"/>
        </w:rPr>
        <w:t xml:space="preserve"> необходимо перейти в документ из Задач пользователя и в зависимости от принятого решения воспользоваться кнопкой-резолюцией </w:t>
      </w:r>
      <w:r w:rsidRPr="00FE084B">
        <w:rPr>
          <w:b/>
          <w:color w:val="000000" w:themeColor="text1"/>
          <w:szCs w:val="28"/>
        </w:rPr>
        <w:t>Утвердить</w:t>
      </w:r>
      <w:r w:rsidRPr="00FE084B">
        <w:rPr>
          <w:color w:val="000000" w:themeColor="text1"/>
          <w:szCs w:val="28"/>
        </w:rPr>
        <w:t xml:space="preserve"> в случае положительного решения и перевести формуляр на следующий этап БП, </w:t>
      </w:r>
      <w:proofErr w:type="gramStart"/>
      <w:r w:rsidRPr="00FE084B">
        <w:rPr>
          <w:color w:val="000000" w:themeColor="text1"/>
          <w:szCs w:val="28"/>
        </w:rPr>
        <w:t>либо</w:t>
      </w:r>
      <w:proofErr w:type="gramEnd"/>
      <w:r w:rsidRPr="00FE084B">
        <w:rPr>
          <w:color w:val="000000" w:themeColor="text1"/>
          <w:szCs w:val="28"/>
        </w:rPr>
        <w:t xml:space="preserve"> </w:t>
      </w:r>
      <w:r w:rsidRPr="00FE084B">
        <w:rPr>
          <w:b/>
          <w:color w:val="000000" w:themeColor="text1"/>
          <w:szCs w:val="28"/>
        </w:rPr>
        <w:t>Отказать</w:t>
      </w:r>
      <w:r w:rsidRPr="00FE084B">
        <w:rPr>
          <w:color w:val="000000" w:themeColor="text1"/>
          <w:szCs w:val="28"/>
        </w:rPr>
        <w:t xml:space="preserve"> в случае отрицательного решения для отправки формуляра на этап </w:t>
      </w:r>
      <w:r w:rsidRPr="00FE084B">
        <w:rPr>
          <w:b/>
          <w:color w:val="000000" w:themeColor="text1"/>
          <w:szCs w:val="28"/>
        </w:rPr>
        <w:t>Аннулирование</w:t>
      </w:r>
      <w:r w:rsidRPr="00FE084B">
        <w:rPr>
          <w:color w:val="000000" w:themeColor="text1"/>
          <w:szCs w:val="28"/>
        </w:rPr>
        <w:t xml:space="preserve"> пользователем с ролью </w:t>
      </w:r>
      <w:r w:rsidRPr="00FE084B">
        <w:rPr>
          <w:b/>
          <w:color w:val="000000" w:themeColor="text1"/>
          <w:szCs w:val="28"/>
        </w:rPr>
        <w:t>Ответственное лицо комиссии</w:t>
      </w:r>
      <w:r w:rsidRPr="00FE084B">
        <w:rPr>
          <w:color w:val="000000" w:themeColor="text1"/>
          <w:szCs w:val="28"/>
        </w:rPr>
        <w:t>.</w:t>
      </w:r>
    </w:p>
    <w:p w14:paraId="379212B8" w14:textId="77777777" w:rsidR="00425F04" w:rsidRPr="00FE084B" w:rsidRDefault="00425F04" w:rsidP="00425F04">
      <w:pPr>
        <w:ind w:firstLine="0"/>
        <w:jc w:val="center"/>
        <w:rPr>
          <w:noProof/>
        </w:rPr>
      </w:pPr>
      <w:r w:rsidRPr="00FE084B">
        <w:rPr>
          <w:noProof/>
        </w:rPr>
        <w:drawing>
          <wp:inline distT="0" distB="0" distL="0" distR="0" wp14:anchorId="78ABCE08" wp14:editId="720C0655">
            <wp:extent cx="6029960" cy="3597275"/>
            <wp:effectExtent l="0" t="0" r="8890" b="317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6"/>
                    <a:stretch>
                      <a:fillRect/>
                    </a:stretch>
                  </pic:blipFill>
                  <pic:spPr>
                    <a:xfrm>
                      <a:off x="0" y="0"/>
                      <a:ext cx="6029960" cy="3597275"/>
                    </a:xfrm>
                    <a:prstGeom prst="rect">
                      <a:avLst/>
                    </a:prstGeom>
                  </pic:spPr>
                </pic:pic>
              </a:graphicData>
            </a:graphic>
          </wp:inline>
        </w:drawing>
      </w:r>
    </w:p>
    <w:p w14:paraId="79E4FB07" w14:textId="77777777" w:rsidR="00425F04" w:rsidRPr="00FE084B" w:rsidRDefault="00425F04" w:rsidP="00425F04">
      <w:pPr>
        <w:pStyle w:val="afffffff6"/>
      </w:pPr>
      <w:bookmarkStart w:id="3493" w:name="_Toc212822046"/>
      <w:bookmarkStart w:id="3494" w:name="_Toc21323372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1429</w:t>
      </w:r>
      <w:bookmarkEnd w:id="3493"/>
      <w:bookmarkEnd w:id="3494"/>
      <w:r w:rsidRPr="00FE084B">
        <w:fldChar w:fldCharType="end"/>
      </w:r>
    </w:p>
    <w:p w14:paraId="607F21BE" w14:textId="77777777" w:rsidR="00425F04" w:rsidRPr="00FE084B" w:rsidRDefault="00425F04" w:rsidP="00425F04">
      <w:pPr>
        <w:rPr>
          <w:color w:val="000000" w:themeColor="text1"/>
        </w:rPr>
      </w:pPr>
    </w:p>
    <w:p w14:paraId="083E6CF0" w14:textId="77777777" w:rsidR="00425F04" w:rsidRPr="00FE084B" w:rsidRDefault="00425F04" w:rsidP="00425F04">
      <w:pPr>
        <w:rPr>
          <w:color w:val="000000" w:themeColor="text1"/>
        </w:rPr>
      </w:pPr>
      <w:r w:rsidRPr="00FE084B">
        <w:rPr>
          <w:color w:val="000000" w:themeColor="text1"/>
          <w:szCs w:val="28"/>
        </w:rPr>
        <w:t xml:space="preserve">В случае если нажата кнопка-резолюция </w:t>
      </w:r>
      <w:r w:rsidRPr="00FE084B">
        <w:rPr>
          <w:b/>
          <w:color w:val="000000" w:themeColor="text1"/>
          <w:szCs w:val="28"/>
        </w:rPr>
        <w:t>Утвердить</w:t>
      </w:r>
      <w:r w:rsidRPr="00FE084B">
        <w:rPr>
          <w:color w:val="000000" w:themeColor="text1"/>
          <w:szCs w:val="28"/>
        </w:rPr>
        <w:t xml:space="preserve">, документ направляется на этап </w:t>
      </w:r>
      <w:r w:rsidRPr="00FE084B">
        <w:rPr>
          <w:b/>
          <w:color w:val="000000" w:themeColor="text1"/>
          <w:szCs w:val="28"/>
        </w:rPr>
        <w:t xml:space="preserve">Отражение в учёте </w:t>
      </w:r>
      <w:r w:rsidRPr="00FE084B">
        <w:rPr>
          <w:color w:val="000000" w:themeColor="text1"/>
          <w:szCs w:val="28"/>
        </w:rPr>
        <w:t xml:space="preserve">пользователю с ролью </w:t>
      </w:r>
      <w:r w:rsidRPr="00FE084B">
        <w:rPr>
          <w:b/>
          <w:color w:val="000000" w:themeColor="text1"/>
          <w:szCs w:val="28"/>
        </w:rPr>
        <w:t>Бухгалтер</w:t>
      </w:r>
      <w:r w:rsidRPr="00FE084B">
        <w:rPr>
          <w:color w:val="000000" w:themeColor="text1"/>
          <w:szCs w:val="28"/>
        </w:rPr>
        <w:t>.</w:t>
      </w:r>
    </w:p>
    <w:p w14:paraId="5DE5F0C7"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Бухгалтер</w:t>
      </w:r>
      <w:r w:rsidRPr="00FE084B">
        <w:rPr>
          <w:color w:val="000000" w:themeColor="text1"/>
          <w:szCs w:val="28"/>
        </w:rPr>
        <w:t xml:space="preserve"> необходимо выполнить отражение формуляра в учёте при помощи кнопки-резолюции </w:t>
      </w:r>
      <w:r w:rsidRPr="00FE084B">
        <w:rPr>
          <w:b/>
          <w:color w:val="000000" w:themeColor="text1"/>
          <w:szCs w:val="28"/>
        </w:rPr>
        <w:t>Отразить в учёте</w:t>
      </w:r>
      <w:r w:rsidRPr="00FE084B">
        <w:rPr>
          <w:color w:val="000000" w:themeColor="text1"/>
          <w:szCs w:val="28"/>
        </w:rPr>
        <w:t xml:space="preserve">. </w:t>
      </w:r>
    </w:p>
    <w:p w14:paraId="5952E7F8" w14:textId="77777777" w:rsidR="00425F04" w:rsidRPr="00FE084B" w:rsidRDefault="00425F04" w:rsidP="00425F04">
      <w:pPr>
        <w:rPr>
          <w:color w:val="000000" w:themeColor="text1"/>
          <w:szCs w:val="28"/>
        </w:rPr>
      </w:pPr>
      <w:r w:rsidRPr="00FE084B">
        <w:rPr>
          <w:color w:val="000000" w:themeColor="text1"/>
          <w:szCs w:val="28"/>
        </w:rPr>
        <w:t>Формуляру присвоен статус</w:t>
      </w:r>
      <w:r w:rsidRPr="00FE084B">
        <w:rPr>
          <w:b/>
          <w:color w:val="000000" w:themeColor="text1"/>
          <w:szCs w:val="28"/>
        </w:rPr>
        <w:t xml:space="preserve"> Отражен в учёте</w:t>
      </w:r>
      <w:r w:rsidRPr="00FE084B">
        <w:rPr>
          <w:color w:val="000000" w:themeColor="text1"/>
          <w:szCs w:val="28"/>
        </w:rPr>
        <w:t>.</w:t>
      </w:r>
    </w:p>
    <w:p w14:paraId="5C9A0197" w14:textId="77777777" w:rsidR="00425F04" w:rsidRPr="00FE084B" w:rsidRDefault="00425F04" w:rsidP="00425F04">
      <w:pPr>
        <w:ind w:firstLine="0"/>
        <w:jc w:val="center"/>
        <w:rPr>
          <w:noProof/>
        </w:rPr>
      </w:pPr>
      <w:r w:rsidRPr="00FE084B">
        <w:rPr>
          <w:noProof/>
        </w:rPr>
        <w:drawing>
          <wp:inline distT="0" distB="0" distL="0" distR="0" wp14:anchorId="525BEDC7" wp14:editId="2BBDD1B9">
            <wp:extent cx="6029960" cy="3256915"/>
            <wp:effectExtent l="0" t="0" r="8890" b="63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7"/>
                    <a:stretch>
                      <a:fillRect/>
                    </a:stretch>
                  </pic:blipFill>
                  <pic:spPr>
                    <a:xfrm>
                      <a:off x="0" y="0"/>
                      <a:ext cx="6029960" cy="3256915"/>
                    </a:xfrm>
                    <a:prstGeom prst="rect">
                      <a:avLst/>
                    </a:prstGeom>
                  </pic:spPr>
                </pic:pic>
              </a:graphicData>
            </a:graphic>
          </wp:inline>
        </w:drawing>
      </w:r>
    </w:p>
    <w:p w14:paraId="1B3BD84C" w14:textId="77777777" w:rsidR="00425F04" w:rsidRPr="00FE084B" w:rsidRDefault="00425F04" w:rsidP="00425F04">
      <w:pPr>
        <w:pStyle w:val="afffffff6"/>
      </w:pPr>
      <w:bookmarkStart w:id="3495" w:name="_Toc212822047"/>
      <w:bookmarkStart w:id="3496" w:name="_Toc21323372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1430</w:t>
      </w:r>
      <w:bookmarkEnd w:id="3495"/>
      <w:bookmarkEnd w:id="3496"/>
      <w:r w:rsidRPr="00FE084B">
        <w:fldChar w:fldCharType="end"/>
      </w:r>
    </w:p>
    <w:p w14:paraId="61E5984D" w14:textId="77777777" w:rsidR="00425F04" w:rsidRPr="00FE084B" w:rsidRDefault="00425F04" w:rsidP="00425F04">
      <w:pPr>
        <w:jc w:val="center"/>
        <w:rPr>
          <w:color w:val="000000" w:themeColor="text1"/>
        </w:rPr>
      </w:pPr>
    </w:p>
    <w:p w14:paraId="4010A0C2" w14:textId="77777777" w:rsidR="00425F04" w:rsidRPr="00FE084B" w:rsidRDefault="00425F04" w:rsidP="00425F04">
      <w:pPr>
        <w:rPr>
          <w:color w:val="000000" w:themeColor="text1"/>
          <w:szCs w:val="28"/>
        </w:rPr>
      </w:pPr>
      <w:r w:rsidRPr="00FE084B">
        <w:rPr>
          <w:color w:val="000000" w:themeColor="text1"/>
          <w:szCs w:val="28"/>
        </w:rPr>
        <w:t>В результате по строкам с положительным решением комиссии будут сформированы следующие бухгалтерские записи:</w:t>
      </w:r>
    </w:p>
    <w:p w14:paraId="58F403B3" w14:textId="77777777" w:rsidR="00425F04" w:rsidRPr="00FE084B" w:rsidRDefault="00425F04" w:rsidP="00425F04">
      <w:pPr>
        <w:rPr>
          <w:color w:val="000000" w:themeColor="text1"/>
        </w:rPr>
      </w:pPr>
    </w:p>
    <w:p w14:paraId="243EBFF9" w14:textId="77777777" w:rsidR="00425F04" w:rsidRPr="00FE084B" w:rsidRDefault="00425F04" w:rsidP="00425F04">
      <w:pPr>
        <w:ind w:firstLine="0"/>
        <w:jc w:val="center"/>
        <w:rPr>
          <w:noProof/>
        </w:rPr>
      </w:pPr>
      <w:r w:rsidRPr="00FE084B">
        <w:rPr>
          <w:noProof/>
        </w:rPr>
        <w:drawing>
          <wp:inline distT="0" distB="0" distL="0" distR="0" wp14:anchorId="2C23654C" wp14:editId="64F1EC33">
            <wp:extent cx="6029960" cy="1664970"/>
            <wp:effectExtent l="0" t="0" r="889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8"/>
                    <a:stretch>
                      <a:fillRect/>
                    </a:stretch>
                  </pic:blipFill>
                  <pic:spPr>
                    <a:xfrm>
                      <a:off x="0" y="0"/>
                      <a:ext cx="6029960" cy="1664970"/>
                    </a:xfrm>
                    <a:prstGeom prst="rect">
                      <a:avLst/>
                    </a:prstGeom>
                  </pic:spPr>
                </pic:pic>
              </a:graphicData>
            </a:graphic>
          </wp:inline>
        </w:drawing>
      </w:r>
    </w:p>
    <w:p w14:paraId="1657740C" w14:textId="77777777" w:rsidR="00425F04" w:rsidRPr="00FE084B" w:rsidRDefault="00425F04" w:rsidP="00425F04">
      <w:pPr>
        <w:pStyle w:val="afffffff6"/>
      </w:pPr>
      <w:bookmarkStart w:id="3497" w:name="_Toc212822048"/>
      <w:bookmarkStart w:id="3498" w:name="_Toc21323372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1431</w:t>
      </w:r>
      <w:bookmarkEnd w:id="3497"/>
      <w:bookmarkEnd w:id="3498"/>
      <w:r w:rsidRPr="00FE084B">
        <w:fldChar w:fldCharType="end"/>
      </w:r>
    </w:p>
    <w:p w14:paraId="340BB9DD" w14:textId="77777777" w:rsidR="00425F04" w:rsidRPr="00FE084B" w:rsidRDefault="00425F04" w:rsidP="00425F04">
      <w:pPr>
        <w:jc w:val="center"/>
        <w:rPr>
          <w:color w:val="000000" w:themeColor="text1"/>
          <w:szCs w:val="28"/>
        </w:rPr>
      </w:pPr>
    </w:p>
    <w:p w14:paraId="40E63464" w14:textId="77777777" w:rsidR="00425F04" w:rsidRPr="00FE084B" w:rsidRDefault="00425F04" w:rsidP="00425F04">
      <w:pPr>
        <w:rPr>
          <w:b/>
          <w:bCs/>
          <w:color w:val="000000" w:themeColor="text1"/>
          <w:szCs w:val="28"/>
        </w:rPr>
      </w:pPr>
      <w:r w:rsidRPr="00FE084B">
        <w:rPr>
          <w:b/>
          <w:color w:val="000000" w:themeColor="text1"/>
          <w:szCs w:val="28"/>
        </w:rPr>
        <w:t>Важно!</w:t>
      </w:r>
      <w:r w:rsidRPr="00FE084B">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w:t>
      </w:r>
      <w:r w:rsidRPr="00FE084B">
        <w:rPr>
          <w:b/>
          <w:bCs/>
          <w:color w:val="000000" w:themeColor="text1"/>
          <w:szCs w:val="28"/>
        </w:rPr>
        <w:t>Председателем комиссии.</w:t>
      </w:r>
    </w:p>
    <w:p w14:paraId="5A74C9C0" w14:textId="77777777" w:rsidR="00425F04" w:rsidRPr="00FE084B" w:rsidRDefault="00425F04" w:rsidP="00425F04">
      <w:pPr>
        <w:rPr>
          <w:color w:val="000000" w:themeColor="text1"/>
          <w:szCs w:val="28"/>
        </w:rPr>
      </w:pPr>
      <w:r w:rsidRPr="00FE084B">
        <w:rPr>
          <w:color w:val="000000" w:themeColor="text1"/>
          <w:szCs w:val="28"/>
        </w:rPr>
        <w:t xml:space="preserve"> </w:t>
      </w:r>
    </w:p>
    <w:p w14:paraId="4D6CBA65" w14:textId="77777777" w:rsidR="00425F04" w:rsidRPr="00FE084B" w:rsidRDefault="00425F04" w:rsidP="00425F04">
      <w:pPr>
        <w:rPr>
          <w:b/>
          <w:color w:val="000000" w:themeColor="text1"/>
          <w:szCs w:val="28"/>
        </w:rPr>
      </w:pPr>
      <w:r w:rsidRPr="00FE084B">
        <w:rPr>
          <w:color w:val="000000" w:themeColor="text1"/>
          <w:szCs w:val="28"/>
        </w:rPr>
        <w:t xml:space="preserve">Документ направляется на этап </w:t>
      </w:r>
      <w:r w:rsidRPr="00FE084B">
        <w:rPr>
          <w:b/>
          <w:color w:val="000000" w:themeColor="text1"/>
          <w:szCs w:val="28"/>
        </w:rPr>
        <w:t>Ознакомление</w:t>
      </w:r>
      <w:r w:rsidRPr="00FE084B">
        <w:rPr>
          <w:color w:val="000000" w:themeColor="text1"/>
          <w:szCs w:val="28"/>
        </w:rPr>
        <w:t xml:space="preserve"> лицу, за которым имущество учитывается/учитывалось.  Задача по документу направляется </w:t>
      </w:r>
      <w:r w:rsidRPr="00FE084B">
        <w:rPr>
          <w:color w:val="000000" w:themeColor="text1"/>
          <w:szCs w:val="28"/>
        </w:rPr>
        <w:lastRenderedPageBreak/>
        <w:t xml:space="preserve">пользователю сотрудника, указанного в реквизите </w:t>
      </w:r>
      <w:r w:rsidRPr="00FE084B">
        <w:rPr>
          <w:b/>
          <w:color w:val="000000" w:themeColor="text1"/>
          <w:szCs w:val="28"/>
        </w:rPr>
        <w:t>МОЛ/Место хранения</w:t>
      </w:r>
      <w:r w:rsidRPr="00FE084B">
        <w:rPr>
          <w:color w:val="000000" w:themeColor="text1"/>
          <w:szCs w:val="28"/>
        </w:rPr>
        <w:t xml:space="preserve"> документа с ролью </w:t>
      </w:r>
      <w:r w:rsidRPr="00FE084B">
        <w:rPr>
          <w:b/>
          <w:color w:val="000000" w:themeColor="text1"/>
          <w:szCs w:val="28"/>
        </w:rPr>
        <w:t>Материально-ответственное лицо.</w:t>
      </w:r>
    </w:p>
    <w:p w14:paraId="5F3780E4" w14:textId="77777777" w:rsidR="00425F04" w:rsidRPr="00FE084B" w:rsidRDefault="00425F04" w:rsidP="00425F04">
      <w:pPr>
        <w:rPr>
          <w:color w:val="000000" w:themeColor="text1"/>
          <w:szCs w:val="28"/>
        </w:rPr>
      </w:pPr>
      <w:r w:rsidRPr="00FE084B">
        <w:rPr>
          <w:color w:val="000000" w:themeColor="text1"/>
          <w:szCs w:val="28"/>
        </w:rPr>
        <w:t xml:space="preserve">На этапе </w:t>
      </w:r>
      <w:r w:rsidRPr="00FE084B">
        <w:rPr>
          <w:b/>
          <w:color w:val="000000" w:themeColor="text1"/>
          <w:szCs w:val="28"/>
        </w:rPr>
        <w:t xml:space="preserve">Ознакомление </w:t>
      </w:r>
      <w:r w:rsidRPr="00FE084B">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FE084B">
        <w:rPr>
          <w:b/>
          <w:color w:val="000000" w:themeColor="text1"/>
          <w:szCs w:val="28"/>
        </w:rPr>
        <w:t>Ознакомлен</w:t>
      </w:r>
      <w:r w:rsidRPr="00FE084B">
        <w:rPr>
          <w:color w:val="000000" w:themeColor="text1"/>
          <w:szCs w:val="28"/>
        </w:rPr>
        <w:t>.</w:t>
      </w:r>
    </w:p>
    <w:p w14:paraId="6F58A09D" w14:textId="77777777" w:rsidR="00425F04" w:rsidRPr="00FE084B" w:rsidRDefault="00425F04" w:rsidP="00425F04">
      <w:pPr>
        <w:ind w:firstLine="0"/>
        <w:jc w:val="center"/>
        <w:rPr>
          <w:noProof/>
        </w:rPr>
      </w:pPr>
      <w:r w:rsidRPr="00FE084B">
        <w:rPr>
          <w:noProof/>
        </w:rPr>
        <w:drawing>
          <wp:inline distT="0" distB="0" distL="0" distR="0" wp14:anchorId="2FFF4755" wp14:editId="6F604372">
            <wp:extent cx="1049572" cy="430032"/>
            <wp:effectExtent l="0" t="0" r="0" b="8255"/>
            <wp:docPr id="1910"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1"/>
                    <a:stretch/>
                  </pic:blipFill>
                  <pic:spPr bwMode="auto">
                    <a:xfrm>
                      <a:off x="0" y="0"/>
                      <a:ext cx="1046686" cy="428849"/>
                    </a:xfrm>
                    <a:prstGeom prst="rect">
                      <a:avLst/>
                    </a:prstGeom>
                  </pic:spPr>
                </pic:pic>
              </a:graphicData>
            </a:graphic>
          </wp:inline>
        </w:drawing>
      </w:r>
    </w:p>
    <w:p w14:paraId="3616958E" w14:textId="77777777" w:rsidR="00425F04" w:rsidRPr="00FE084B" w:rsidRDefault="00425F04" w:rsidP="00425F04">
      <w:pPr>
        <w:pStyle w:val="afffffff6"/>
      </w:pPr>
      <w:bookmarkStart w:id="3499" w:name="_Toc212822049"/>
      <w:bookmarkStart w:id="3500" w:name="_Toc213233723"/>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1432</w:t>
      </w:r>
      <w:bookmarkEnd w:id="3499"/>
      <w:bookmarkEnd w:id="3500"/>
      <w:r w:rsidRPr="00FE084B">
        <w:rPr>
          <w:noProof/>
        </w:rPr>
        <w:fldChar w:fldCharType="end"/>
      </w:r>
    </w:p>
    <w:p w14:paraId="1B743F6E" w14:textId="77777777" w:rsidR="00425F04" w:rsidRPr="00FE084B" w:rsidRDefault="00425F04" w:rsidP="00425F04"/>
    <w:p w14:paraId="55B22671" w14:textId="77777777" w:rsidR="00425F04" w:rsidRPr="00FE084B" w:rsidRDefault="00425F04" w:rsidP="00425F04">
      <w:pPr>
        <w:rPr>
          <w:color w:val="000000" w:themeColor="text1"/>
          <w:szCs w:val="28"/>
        </w:rPr>
      </w:pPr>
      <w:r w:rsidRPr="00FE084B">
        <w:rPr>
          <w:color w:val="000000" w:themeColor="text1"/>
          <w:szCs w:val="28"/>
        </w:rPr>
        <w:t xml:space="preserve">Работа с документом завершена, при этом документу присваивается статус </w:t>
      </w:r>
      <w:r w:rsidRPr="00FE084B">
        <w:rPr>
          <w:b/>
          <w:color w:val="000000" w:themeColor="text1"/>
          <w:szCs w:val="28"/>
        </w:rPr>
        <w:t>Принято к сведению</w:t>
      </w:r>
      <w:r w:rsidRPr="00FE084B">
        <w:rPr>
          <w:color w:val="000000" w:themeColor="text1"/>
          <w:szCs w:val="28"/>
        </w:rPr>
        <w:t>.</w:t>
      </w:r>
    </w:p>
    <w:p w14:paraId="2E79A1D5" w14:textId="77777777" w:rsidR="00425F04" w:rsidRPr="00FE084B" w:rsidRDefault="00425F04" w:rsidP="00425F04">
      <w:pPr>
        <w:ind w:firstLine="0"/>
        <w:jc w:val="center"/>
        <w:rPr>
          <w:noProof/>
        </w:rPr>
      </w:pPr>
      <w:r w:rsidRPr="00FE084B">
        <w:rPr>
          <w:noProof/>
        </w:rPr>
        <w:drawing>
          <wp:inline distT="0" distB="0" distL="0" distR="0" wp14:anchorId="5B0855C3" wp14:editId="69CF02AA">
            <wp:extent cx="2107096" cy="288150"/>
            <wp:effectExtent l="0" t="0" r="0" b="0"/>
            <wp:docPr id="1911"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2"/>
                    <a:stretch/>
                  </pic:blipFill>
                  <pic:spPr bwMode="auto">
                    <a:xfrm>
                      <a:off x="0" y="0"/>
                      <a:ext cx="2109742" cy="288512"/>
                    </a:xfrm>
                    <a:prstGeom prst="rect">
                      <a:avLst/>
                    </a:prstGeom>
                  </pic:spPr>
                </pic:pic>
              </a:graphicData>
            </a:graphic>
          </wp:inline>
        </w:drawing>
      </w:r>
    </w:p>
    <w:p w14:paraId="0B42279F" w14:textId="77777777" w:rsidR="00425F04" w:rsidRPr="00FE084B" w:rsidRDefault="00425F04" w:rsidP="00425F04">
      <w:pPr>
        <w:pStyle w:val="afffffff6"/>
      </w:pPr>
      <w:bookmarkStart w:id="3501" w:name="_Toc212822050"/>
      <w:bookmarkStart w:id="3502" w:name="_Toc213233724"/>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1433</w:t>
      </w:r>
      <w:bookmarkEnd w:id="3501"/>
      <w:bookmarkEnd w:id="3502"/>
      <w:r w:rsidRPr="00FE084B">
        <w:rPr>
          <w:noProof/>
        </w:rPr>
        <w:fldChar w:fldCharType="end"/>
      </w:r>
    </w:p>
    <w:p w14:paraId="03F6BDEE" w14:textId="77777777" w:rsidR="00425F04" w:rsidRPr="00FE084B" w:rsidRDefault="00425F04" w:rsidP="00425F04"/>
    <w:p w14:paraId="2BE10BA9" w14:textId="77777777" w:rsidR="00425F04" w:rsidRPr="00FE084B" w:rsidRDefault="00425F04" w:rsidP="00425F04">
      <w:pPr>
        <w:rPr>
          <w:color w:val="000000" w:themeColor="text1"/>
        </w:rPr>
      </w:pPr>
    </w:p>
    <w:p w14:paraId="73890EB6" w14:textId="77777777" w:rsidR="00425F04" w:rsidRPr="00FE084B" w:rsidRDefault="00425F04" w:rsidP="00425F04">
      <w:pPr>
        <w:pStyle w:val="2"/>
        <w:keepLines/>
        <w:numPr>
          <w:ilvl w:val="2"/>
          <w:numId w:val="84"/>
        </w:numPr>
        <w:spacing w:before="240" w:after="240" w:line="259" w:lineRule="auto"/>
        <w:jc w:val="left"/>
        <w:rPr>
          <w:color w:val="000000" w:themeColor="text1"/>
        </w:rPr>
      </w:pPr>
      <w:bookmarkStart w:id="3503" w:name="_Toc146552286"/>
      <w:bookmarkStart w:id="3504" w:name="_Toc143526898"/>
      <w:bookmarkStart w:id="3505" w:name="_Toc147934181"/>
      <w:bookmarkStart w:id="3506" w:name="_Toc148966717"/>
      <w:bookmarkStart w:id="3507" w:name="_Toc182574386"/>
      <w:bookmarkStart w:id="3508" w:name="_Toc212818857"/>
      <w:bookmarkStart w:id="3509" w:name="_Toc213232264"/>
      <w:r w:rsidRPr="00FE084B">
        <w:rPr>
          <w:color w:val="000000" w:themeColor="text1"/>
        </w:rPr>
        <w:t>Имущество казны</w:t>
      </w:r>
      <w:bookmarkEnd w:id="3503"/>
      <w:bookmarkEnd w:id="3504"/>
      <w:bookmarkEnd w:id="3505"/>
      <w:bookmarkEnd w:id="3506"/>
      <w:bookmarkEnd w:id="3507"/>
      <w:bookmarkEnd w:id="3508"/>
      <w:bookmarkEnd w:id="3509"/>
    </w:p>
    <w:p w14:paraId="6C063E6C" w14:textId="77777777" w:rsidR="00425F04" w:rsidRPr="00FE084B" w:rsidRDefault="00425F04" w:rsidP="00425F04">
      <w:pPr>
        <w:rPr>
          <w:color w:val="000000" w:themeColor="text1"/>
        </w:rPr>
      </w:pPr>
    </w:p>
    <w:p w14:paraId="46959B10" w14:textId="77777777" w:rsidR="00425F04" w:rsidRPr="00FE084B" w:rsidRDefault="00425F04" w:rsidP="00425F04">
      <w:pPr>
        <w:rPr>
          <w:color w:val="000000" w:themeColor="text1"/>
        </w:rPr>
      </w:pPr>
      <w:r w:rsidRPr="00FE084B">
        <w:rPr>
          <w:color w:val="000000" w:themeColor="text1"/>
          <w:szCs w:val="28"/>
        </w:rPr>
        <w:t>Документ представлен списком типизаций:</w:t>
      </w:r>
    </w:p>
    <w:p w14:paraId="746A88F4" w14:textId="77777777" w:rsidR="00425F04" w:rsidRPr="00FE084B" w:rsidRDefault="00425F04" w:rsidP="00425F04">
      <w:pPr>
        <w:rPr>
          <w:color w:val="000000" w:themeColor="text1"/>
        </w:rPr>
      </w:pPr>
      <w:r w:rsidRPr="00FE084B">
        <w:rPr>
          <w:color w:val="000000" w:themeColor="text1"/>
        </w:rPr>
        <w:t xml:space="preserve"> </w:t>
      </w:r>
      <w:r w:rsidRPr="00FE084B">
        <w:rPr>
          <w:color w:val="000000" w:themeColor="text1"/>
          <w:szCs w:val="28"/>
        </w:rPr>
        <w:t>Акт о списании транспортного средства (ф. 0510456)</w:t>
      </w:r>
    </w:p>
    <w:p w14:paraId="3614F82B" w14:textId="77777777" w:rsidR="00425F04" w:rsidRPr="00FE084B" w:rsidRDefault="00425F04" w:rsidP="00425F04">
      <w:pPr>
        <w:pStyle w:val="afffff4"/>
        <w:numPr>
          <w:ilvl w:val="0"/>
          <w:numId w:val="55"/>
        </w:numPr>
        <w:spacing w:after="0"/>
        <w:jc w:val="both"/>
        <w:rPr>
          <w:color w:val="000000" w:themeColor="text1"/>
        </w:rPr>
      </w:pPr>
      <w:r w:rsidRPr="00FE084B">
        <w:rPr>
          <w:rFonts w:ascii="Times New Roman" w:eastAsia="Times New Roman" w:hAnsi="Times New Roman" w:cs="Times New Roman"/>
          <w:color w:val="000000" w:themeColor="text1"/>
          <w:sz w:val="28"/>
          <w:szCs w:val="28"/>
        </w:rPr>
        <w:t>Выбытие имущества казны (401.10.172)</w:t>
      </w:r>
    </w:p>
    <w:p w14:paraId="5D816974" w14:textId="77777777" w:rsidR="00425F04" w:rsidRPr="00FE084B" w:rsidRDefault="00425F04" w:rsidP="00425F04">
      <w:pPr>
        <w:rPr>
          <w:color w:val="000000" w:themeColor="text1"/>
        </w:rPr>
      </w:pPr>
      <w:r w:rsidRPr="00FE084B">
        <w:rPr>
          <w:color w:val="000000" w:themeColor="text1"/>
          <w:szCs w:val="28"/>
        </w:rPr>
        <w:t>Акт о списании транспортного средства (ф. 0510456)</w:t>
      </w:r>
    </w:p>
    <w:p w14:paraId="48B76D31" w14:textId="77777777" w:rsidR="00425F04" w:rsidRPr="00FE084B" w:rsidRDefault="00425F04" w:rsidP="00425F04">
      <w:pPr>
        <w:pStyle w:val="afffff4"/>
        <w:numPr>
          <w:ilvl w:val="0"/>
          <w:numId w:val="55"/>
        </w:numPr>
        <w:spacing w:after="0"/>
        <w:jc w:val="both"/>
        <w:rPr>
          <w:color w:val="000000" w:themeColor="text1"/>
        </w:rPr>
      </w:pPr>
      <w:r w:rsidRPr="00FE084B">
        <w:rPr>
          <w:rFonts w:ascii="Times New Roman" w:eastAsia="Times New Roman" w:hAnsi="Times New Roman" w:cs="Times New Roman"/>
          <w:color w:val="000000" w:themeColor="text1"/>
          <w:sz w:val="28"/>
          <w:szCs w:val="28"/>
        </w:rPr>
        <w:t>Выбытие вследствие стихийных бедствий (401.20.273)</w:t>
      </w:r>
    </w:p>
    <w:p w14:paraId="3FE4D9C7" w14:textId="77777777" w:rsidR="00425F04" w:rsidRPr="00FE084B" w:rsidRDefault="00425F04" w:rsidP="00425F04">
      <w:pPr>
        <w:pStyle w:val="afffff4"/>
        <w:numPr>
          <w:ilvl w:val="0"/>
          <w:numId w:val="55"/>
        </w:numPr>
        <w:spacing w:after="0"/>
        <w:jc w:val="both"/>
        <w:rPr>
          <w:color w:val="000000" w:themeColor="text1"/>
        </w:rPr>
      </w:pPr>
      <w:r w:rsidRPr="00FE084B">
        <w:rPr>
          <w:rFonts w:ascii="Times New Roman" w:eastAsia="Times New Roman" w:hAnsi="Times New Roman" w:cs="Times New Roman"/>
          <w:color w:val="000000" w:themeColor="text1"/>
          <w:sz w:val="28"/>
          <w:szCs w:val="28"/>
        </w:rPr>
        <w:t>Списание недостач, выявленных по результатам инвентаризации (401.10.172)</w:t>
      </w:r>
    </w:p>
    <w:p w14:paraId="49836D20" w14:textId="77777777" w:rsidR="00425F04" w:rsidRPr="00FE084B" w:rsidRDefault="00425F04" w:rsidP="00425F04">
      <w:pPr>
        <w:rPr>
          <w:color w:val="000000" w:themeColor="text1"/>
          <w:szCs w:val="28"/>
        </w:rPr>
      </w:pPr>
    </w:p>
    <w:p w14:paraId="51FE498D" w14:textId="77777777" w:rsidR="00425F04" w:rsidRPr="00FE084B" w:rsidRDefault="00425F04" w:rsidP="00425F04">
      <w:pPr>
        <w:rPr>
          <w:color w:val="000000" w:themeColor="text1"/>
        </w:rPr>
      </w:pPr>
      <w:r w:rsidRPr="00FE084B">
        <w:rPr>
          <w:color w:val="000000" w:themeColor="text1"/>
          <w:szCs w:val="28"/>
        </w:rPr>
        <w:t xml:space="preserve">Доступ к документу организован через пункт меню быстрого доступа </w:t>
      </w:r>
      <w:r w:rsidRPr="00FE084B">
        <w:rPr>
          <w:b/>
          <w:color w:val="000000" w:themeColor="text1"/>
          <w:szCs w:val="28"/>
        </w:rPr>
        <w:t xml:space="preserve">Имущество казны </w:t>
      </w:r>
      <w:r w:rsidRPr="00FE084B">
        <w:rPr>
          <w:color w:val="000000" w:themeColor="text1"/>
          <w:szCs w:val="28"/>
        </w:rPr>
        <w:t xml:space="preserve">раздел </w:t>
      </w:r>
      <w:r w:rsidRPr="00FE084B">
        <w:rPr>
          <w:b/>
          <w:color w:val="000000" w:themeColor="text1"/>
          <w:szCs w:val="28"/>
        </w:rPr>
        <w:t>ОС, НМА, НПА</w:t>
      </w:r>
      <w:r w:rsidRPr="00FE084B">
        <w:rPr>
          <w:color w:val="000000" w:themeColor="text1"/>
          <w:szCs w:val="28"/>
        </w:rPr>
        <w:t>.</w:t>
      </w:r>
    </w:p>
    <w:p w14:paraId="235899C4"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45A61205" wp14:editId="0F0E10A1">
                <wp:extent cx="6029960" cy="2308225"/>
                <wp:effectExtent l="0" t="0" r="0" b="0"/>
                <wp:docPr id="1912" name="Врезка940"/>
                <wp:cNvGraphicFramePr/>
                <a:graphic xmlns:a="http://schemas.openxmlformats.org/drawingml/2006/main">
                  <a:graphicData uri="http://schemas.microsoft.com/office/word/2010/wordprocessingShape">
                    <wps:wsp>
                      <wps:cNvSpPr/>
                      <wps:spPr bwMode="auto">
                        <a:xfrm>
                          <a:off x="0" y="0"/>
                          <a:ext cx="6030000" cy="23083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D015B6A" w14:textId="77777777" w:rsidR="00425F04" w:rsidRDefault="00425F04" w:rsidP="00425F04">
                            <w:pPr>
                              <w:pStyle w:val="aff2"/>
                            </w:pPr>
                            <w:r>
                              <w:drawing>
                                <wp:inline distT="0" distB="0" distL="0" distR="0" wp14:anchorId="7A2473BF" wp14:editId="63795F2B">
                                  <wp:extent cx="6029960" cy="1935480"/>
                                  <wp:effectExtent l="0" t="0" r="0" b="0"/>
                                  <wp:docPr id="2818" name="Рисунок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7" name="Рисунок 1053"/>
                                          <pic:cNvPicPr>
                                            <a:picLocks noChangeAspect="1"/>
                                          </pic:cNvPicPr>
                                        </pic:nvPicPr>
                                        <pic:blipFill>
                                          <a:blip r:embed="rId1009"/>
                                          <a:stretch/>
                                        </pic:blipFill>
                                        <pic:spPr bwMode="auto">
                                          <a:xfrm>
                                            <a:off x="0" y="0"/>
                                            <a:ext cx="6029960" cy="19354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5A61205" id="Врезка940" o:spid="_x0000_s1505" style="width:474.8pt;height:18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" stroked="f" strokeweight="0">
                <v:textbox inset="0,0,0,0">
                  <w:txbxContent>
                    <w:p w14:paraId="1D015B6A" w14:textId="77777777" w:rsidR="00425F04" w:rsidRDefault="00425F04" w:rsidP="00425F04">
                      <w:pPr>
                        <w:pStyle w:val="aff2"/>
                      </w:pPr>
                      <w:r>
                        <w:drawing>
                          <wp:inline distT="0" distB="0" distL="0" distR="0" wp14:anchorId="7A2473BF" wp14:editId="63795F2B">
                            <wp:extent cx="6029960" cy="1935480"/>
                            <wp:effectExtent l="0" t="0" r="0" b="0"/>
                            <wp:docPr id="2818" name="Рисунок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7" name="Рисунок 1053"/>
                                    <pic:cNvPicPr>
                                      <a:picLocks noChangeAspect="1"/>
                                    </pic:cNvPicPr>
                                  </pic:nvPicPr>
                                  <pic:blipFill>
                                    <a:blip r:embed="rId1009"/>
                                    <a:stretch/>
                                  </pic:blipFill>
                                  <pic:spPr bwMode="auto">
                                    <a:xfrm>
                                      <a:off x="0" y="0"/>
                                      <a:ext cx="6029960" cy="1935480"/>
                                    </a:xfrm>
                                    <a:prstGeom prst="rect">
                                      <a:avLst/>
                                    </a:prstGeom>
                                  </pic:spPr>
                                </pic:pic>
                              </a:graphicData>
                            </a:graphic>
                          </wp:inline>
                        </w:drawing>
                      </w:r>
                      <w:r>
                        <w:t xml:space="preserve"> </w:t>
                      </w:r>
                    </w:p>
                  </w:txbxContent>
                </v:textbox>
                <w10:anchorlock/>
              </v:rect>
            </w:pict>
          </mc:Fallback>
        </mc:AlternateContent>
      </w:r>
    </w:p>
    <w:p w14:paraId="190FAB21" w14:textId="77777777" w:rsidR="00425F04" w:rsidRPr="00FE084B" w:rsidRDefault="00425F04" w:rsidP="00425F04">
      <w:pPr>
        <w:pStyle w:val="afffffff6"/>
      </w:pPr>
      <w:bookmarkStart w:id="3510" w:name="_Toc212822051"/>
      <w:bookmarkStart w:id="3511" w:name="_Toc21323372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1434</w:t>
      </w:r>
      <w:bookmarkEnd w:id="3510"/>
      <w:bookmarkEnd w:id="3511"/>
      <w:r w:rsidRPr="00FE084B">
        <w:fldChar w:fldCharType="end"/>
      </w:r>
    </w:p>
    <w:p w14:paraId="0924C9F0" w14:textId="77777777" w:rsidR="00425F04" w:rsidRPr="00FE084B" w:rsidRDefault="00425F04" w:rsidP="00425F04">
      <w:pPr>
        <w:jc w:val="center"/>
        <w:rPr>
          <w:color w:val="000000" w:themeColor="text1"/>
        </w:rPr>
      </w:pPr>
    </w:p>
    <w:p w14:paraId="6363B176" w14:textId="77777777" w:rsidR="00425F04" w:rsidRPr="00FE084B" w:rsidRDefault="00425F04" w:rsidP="00425F04">
      <w:pPr>
        <w:rPr>
          <w:color w:val="000000" w:themeColor="text1"/>
        </w:rPr>
      </w:pPr>
      <w:r w:rsidRPr="00FE084B">
        <w:rPr>
          <w:color w:val="000000" w:themeColor="text1"/>
          <w:szCs w:val="28"/>
        </w:rPr>
        <w:lastRenderedPageBreak/>
        <w:t>В рамках данной инструкции рассматривается типизация Акт о списании транспортного средства (ф. 0510456) – Выбытие вследствие стихийных бедствий (401.20.273).</w:t>
      </w:r>
    </w:p>
    <w:p w14:paraId="029BDB54" w14:textId="77777777" w:rsidR="00425F04" w:rsidRPr="00FE084B" w:rsidRDefault="00425F04" w:rsidP="00425F04">
      <w:pPr>
        <w:rPr>
          <w:color w:val="000000" w:themeColor="text1"/>
        </w:rPr>
      </w:pPr>
      <w:r w:rsidRPr="00FE084B">
        <w:rPr>
          <w:color w:val="000000" w:themeColor="text1"/>
          <w:szCs w:val="28"/>
        </w:rPr>
        <w:t>Порядок работы с остальными типизациями аналогичный.</w:t>
      </w:r>
    </w:p>
    <w:p w14:paraId="3039E8BA" w14:textId="77777777" w:rsidR="00425F04" w:rsidRPr="00FE084B" w:rsidRDefault="00425F04" w:rsidP="00425F04">
      <w:pPr>
        <w:rPr>
          <w:color w:val="000000" w:themeColor="text1"/>
        </w:rPr>
      </w:pPr>
      <w:r w:rsidRPr="00FE084B">
        <w:rPr>
          <w:b/>
          <w:color w:val="000000" w:themeColor="text1"/>
          <w:szCs w:val="28"/>
        </w:rPr>
        <w:t xml:space="preserve">Формирование документа </w:t>
      </w:r>
    </w:p>
    <w:p w14:paraId="38A1FECA"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Ответственное лицо комиссии</w:t>
      </w:r>
      <w:r w:rsidRPr="00FE084B">
        <w:rPr>
          <w:color w:val="000000" w:themeColor="text1"/>
          <w:szCs w:val="28"/>
        </w:rPr>
        <w:t xml:space="preserve"> на этапе </w:t>
      </w:r>
      <w:r w:rsidRPr="00FE084B">
        <w:rPr>
          <w:b/>
          <w:color w:val="000000" w:themeColor="text1"/>
          <w:szCs w:val="28"/>
        </w:rPr>
        <w:t>Формирование</w:t>
      </w:r>
      <w:r w:rsidRPr="00FE084B">
        <w:rPr>
          <w:color w:val="000000" w:themeColor="text1"/>
          <w:szCs w:val="28"/>
        </w:rPr>
        <w:t xml:space="preserve"> следует заполнить следующие реквизиты: </w:t>
      </w:r>
    </w:p>
    <w:p w14:paraId="39B86659" w14:textId="77777777" w:rsidR="00425F04" w:rsidRPr="00FE084B" w:rsidRDefault="00425F04" w:rsidP="00425F04">
      <w:pPr>
        <w:rPr>
          <w:color w:val="000000" w:themeColor="text1"/>
        </w:rPr>
      </w:pPr>
      <w:r w:rsidRPr="00FE084B">
        <w:rPr>
          <w:color w:val="000000" w:themeColor="text1"/>
          <w:szCs w:val="28"/>
        </w:rPr>
        <w:t>а) в шапке документа:</w:t>
      </w:r>
    </w:p>
    <w:p w14:paraId="723B2B70" w14:textId="77777777" w:rsidR="00425F04" w:rsidRPr="00FE084B" w:rsidRDefault="00425F04" w:rsidP="00425F04">
      <w:pPr>
        <w:pStyle w:val="afffff4"/>
        <w:numPr>
          <w:ilvl w:val="0"/>
          <w:numId w:val="53"/>
        </w:numPr>
        <w:ind w:left="0" w:firstLine="709"/>
        <w:jc w:val="both"/>
        <w:rPr>
          <w:color w:val="000000" w:themeColor="text1"/>
        </w:rPr>
      </w:pPr>
      <w:r w:rsidRPr="00FE084B">
        <w:rPr>
          <w:rFonts w:ascii="Times New Roman" w:eastAsia="Times New Roman" w:hAnsi="Times New Roman" w:cs="Times New Roman"/>
          <w:color w:val="000000" w:themeColor="text1"/>
          <w:sz w:val="28"/>
          <w:szCs w:val="28"/>
        </w:rPr>
        <w:t>Основное средство – указать основное средство к списанию.</w:t>
      </w:r>
    </w:p>
    <w:p w14:paraId="62FE4FFC" w14:textId="77777777" w:rsidR="00425F04" w:rsidRPr="00FE084B" w:rsidRDefault="00425F04" w:rsidP="00425F04">
      <w:pPr>
        <w:rPr>
          <w:color w:val="000000" w:themeColor="text1"/>
        </w:rPr>
      </w:pPr>
      <w:r w:rsidRPr="00FE084B">
        <w:rPr>
          <w:b/>
          <w:color w:val="000000" w:themeColor="text1"/>
          <w:szCs w:val="28"/>
        </w:rPr>
        <w:t>ВАЖНО! После выбора объекта к списанию в реквизите Основное средство в случае начисления амортизации на имущество казны для заполнения накопленной амортизации требуется в обязательном порядке нажать копку Рассчитать.</w:t>
      </w:r>
    </w:p>
    <w:p w14:paraId="514F70C1" w14:textId="77777777" w:rsidR="00425F04" w:rsidRPr="00FE084B" w:rsidRDefault="00425F04" w:rsidP="00425F04">
      <w:pPr>
        <w:rPr>
          <w:color w:val="000000" w:themeColor="text1"/>
        </w:rPr>
      </w:pPr>
      <w:r w:rsidRPr="00FE084B">
        <w:rPr>
          <w:color w:val="000000" w:themeColor="text1"/>
          <w:szCs w:val="28"/>
        </w:rPr>
        <w:t xml:space="preserve">Реквизиты вкладки Общие сведения заполняются только после заполнения реквизита </w:t>
      </w:r>
      <w:r w:rsidRPr="00FE084B">
        <w:rPr>
          <w:b/>
          <w:color w:val="000000" w:themeColor="text1"/>
          <w:szCs w:val="28"/>
        </w:rPr>
        <w:t>Основное средство</w:t>
      </w:r>
      <w:r w:rsidRPr="00FE084B">
        <w:rPr>
          <w:color w:val="000000" w:themeColor="text1"/>
          <w:szCs w:val="28"/>
        </w:rPr>
        <w:t>.</w:t>
      </w:r>
    </w:p>
    <w:p w14:paraId="6FA57FC4" w14:textId="77777777" w:rsidR="00425F04" w:rsidRPr="00FE084B" w:rsidRDefault="00425F04" w:rsidP="00425F04">
      <w:pPr>
        <w:rPr>
          <w:color w:val="000000" w:themeColor="text1"/>
        </w:rPr>
      </w:pPr>
      <w:r w:rsidRPr="00FE084B">
        <w:rPr>
          <w:color w:val="000000" w:themeColor="text1"/>
          <w:szCs w:val="28"/>
        </w:rPr>
        <w:t xml:space="preserve">б) во вкладке </w:t>
      </w:r>
      <w:r w:rsidRPr="00FE084B">
        <w:rPr>
          <w:b/>
          <w:color w:val="000000" w:themeColor="text1"/>
          <w:szCs w:val="28"/>
        </w:rPr>
        <w:t>Общие сведения</w:t>
      </w:r>
      <w:r w:rsidRPr="00FE084B">
        <w:rPr>
          <w:color w:val="000000" w:themeColor="text1"/>
          <w:szCs w:val="28"/>
        </w:rPr>
        <w:t>:</w:t>
      </w:r>
    </w:p>
    <w:p w14:paraId="3B23725F" w14:textId="77777777" w:rsidR="00425F04" w:rsidRPr="00FE084B" w:rsidRDefault="00425F04" w:rsidP="00425F04">
      <w:pPr>
        <w:pStyle w:val="afffff4"/>
        <w:numPr>
          <w:ilvl w:val="0"/>
          <w:numId w:val="53"/>
        </w:numPr>
        <w:jc w:val="both"/>
        <w:rPr>
          <w:color w:val="000000" w:themeColor="text1"/>
        </w:rPr>
      </w:pPr>
      <w:r w:rsidRPr="00FE084B">
        <w:rPr>
          <w:rFonts w:ascii="Times New Roman" w:eastAsia="Times New Roman" w:hAnsi="Times New Roman" w:cs="Times New Roman"/>
          <w:color w:val="000000" w:themeColor="text1"/>
          <w:sz w:val="28"/>
          <w:szCs w:val="28"/>
        </w:rPr>
        <w:t>МОЛ/Место хранения</w:t>
      </w:r>
    </w:p>
    <w:p w14:paraId="59E77D34" w14:textId="77777777" w:rsidR="00425F04" w:rsidRPr="00FE084B" w:rsidRDefault="00425F04" w:rsidP="00425F04">
      <w:pPr>
        <w:pStyle w:val="afffff4"/>
        <w:numPr>
          <w:ilvl w:val="0"/>
          <w:numId w:val="53"/>
        </w:numPr>
        <w:jc w:val="both"/>
        <w:rPr>
          <w:color w:val="000000" w:themeColor="text1"/>
        </w:rPr>
      </w:pPr>
      <w:r w:rsidRPr="00FE084B">
        <w:rPr>
          <w:rFonts w:ascii="Times New Roman" w:eastAsia="Times New Roman" w:hAnsi="Times New Roman" w:cs="Times New Roman"/>
          <w:color w:val="000000" w:themeColor="text1"/>
          <w:sz w:val="28"/>
          <w:szCs w:val="28"/>
        </w:rPr>
        <w:t>Подразделение;</w:t>
      </w:r>
    </w:p>
    <w:p w14:paraId="20BB13CD" w14:textId="77777777" w:rsidR="00425F04" w:rsidRPr="00FE084B" w:rsidRDefault="00425F04" w:rsidP="00425F04">
      <w:pPr>
        <w:pStyle w:val="afffff4"/>
        <w:numPr>
          <w:ilvl w:val="0"/>
          <w:numId w:val="53"/>
        </w:numPr>
        <w:jc w:val="both"/>
        <w:rPr>
          <w:color w:val="000000" w:themeColor="text1"/>
        </w:rPr>
      </w:pPr>
      <w:r w:rsidRPr="00FE084B">
        <w:rPr>
          <w:rFonts w:ascii="Times New Roman" w:eastAsia="Times New Roman" w:hAnsi="Times New Roman" w:cs="Times New Roman"/>
          <w:color w:val="000000" w:themeColor="text1"/>
          <w:sz w:val="28"/>
          <w:szCs w:val="28"/>
        </w:rPr>
        <w:t>Причина списания;</w:t>
      </w:r>
    </w:p>
    <w:p w14:paraId="43F36621" w14:textId="77777777" w:rsidR="00425F04" w:rsidRPr="00FE084B" w:rsidRDefault="00425F04" w:rsidP="00425F04">
      <w:pPr>
        <w:pStyle w:val="afffff4"/>
        <w:numPr>
          <w:ilvl w:val="0"/>
          <w:numId w:val="53"/>
        </w:numPr>
        <w:jc w:val="both"/>
        <w:rPr>
          <w:color w:val="000000" w:themeColor="text1"/>
        </w:rPr>
      </w:pPr>
      <w:r w:rsidRPr="00FE084B">
        <w:rPr>
          <w:rFonts w:ascii="Times New Roman" w:eastAsia="Times New Roman" w:hAnsi="Times New Roman" w:cs="Times New Roman"/>
          <w:color w:val="000000" w:themeColor="text1"/>
          <w:sz w:val="28"/>
          <w:szCs w:val="28"/>
        </w:rPr>
        <w:t xml:space="preserve">Блок реквизитов </w:t>
      </w:r>
      <w:r w:rsidRPr="00FE084B">
        <w:rPr>
          <w:rFonts w:ascii="Times New Roman" w:eastAsia="Times New Roman" w:hAnsi="Times New Roman" w:cs="Times New Roman"/>
          <w:b/>
          <w:color w:val="000000" w:themeColor="text1"/>
          <w:sz w:val="28"/>
          <w:szCs w:val="28"/>
        </w:rPr>
        <w:t>Основание для составления акта (Вид, №, от);</w:t>
      </w:r>
    </w:p>
    <w:p w14:paraId="6BA1E4D7" w14:textId="77777777" w:rsidR="00425F04" w:rsidRPr="00FE084B" w:rsidRDefault="00425F04" w:rsidP="00425F04">
      <w:pPr>
        <w:pStyle w:val="afffff4"/>
        <w:numPr>
          <w:ilvl w:val="0"/>
          <w:numId w:val="53"/>
        </w:numPr>
        <w:jc w:val="both"/>
        <w:rPr>
          <w:color w:val="000000" w:themeColor="text1"/>
        </w:rPr>
      </w:pPr>
      <w:r w:rsidRPr="00FE084B">
        <w:rPr>
          <w:rFonts w:ascii="Times New Roman" w:eastAsia="Times New Roman" w:hAnsi="Times New Roman" w:cs="Times New Roman"/>
          <w:color w:val="000000" w:themeColor="text1"/>
          <w:sz w:val="28"/>
          <w:szCs w:val="28"/>
        </w:rPr>
        <w:t xml:space="preserve">Блок реквизитов </w:t>
      </w:r>
      <w:r w:rsidRPr="00FE084B">
        <w:rPr>
          <w:rFonts w:ascii="Times New Roman" w:eastAsia="Times New Roman" w:hAnsi="Times New Roman" w:cs="Times New Roman"/>
          <w:b/>
          <w:color w:val="000000" w:themeColor="text1"/>
          <w:sz w:val="28"/>
          <w:szCs w:val="28"/>
        </w:rPr>
        <w:t>Технические характеристики транспортного средства и сведения о техническом состоянии.</w:t>
      </w:r>
    </w:p>
    <w:p w14:paraId="3CD4F8AD"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29A0968E" wp14:editId="10BC838E">
                <wp:extent cx="6029960" cy="3985895"/>
                <wp:effectExtent l="0" t="0" r="0" b="0"/>
                <wp:docPr id="1914" name="Врезка941"/>
                <wp:cNvGraphicFramePr/>
                <a:graphic xmlns:a="http://schemas.openxmlformats.org/drawingml/2006/main">
                  <a:graphicData uri="http://schemas.microsoft.com/office/word/2010/wordprocessingShape">
                    <wps:wsp>
                      <wps:cNvSpPr/>
                      <wps:spPr bwMode="auto">
                        <a:xfrm>
                          <a:off x="0" y="0"/>
                          <a:ext cx="6030000" cy="39859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D42D11B" w14:textId="77777777" w:rsidR="00425F04" w:rsidRDefault="00425F04" w:rsidP="00425F04">
                            <w:pPr>
                              <w:pStyle w:val="aff2"/>
                            </w:pPr>
                            <w:r>
                              <w:drawing>
                                <wp:inline distT="0" distB="0" distL="0" distR="0" wp14:anchorId="4244ED55" wp14:editId="6951A141">
                                  <wp:extent cx="6029960" cy="3613150"/>
                                  <wp:effectExtent l="0" t="0" r="0" b="0"/>
                                  <wp:docPr id="2819" name="Рисунок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1" name="Рисунок 1054"/>
                                          <pic:cNvPicPr>
                                            <a:picLocks noChangeAspect="1"/>
                                          </pic:cNvPicPr>
                                        </pic:nvPicPr>
                                        <pic:blipFill>
                                          <a:blip r:embed="rId1010"/>
                                          <a:stretch/>
                                        </pic:blipFill>
                                        <pic:spPr bwMode="auto">
                                          <a:xfrm>
                                            <a:off x="0" y="0"/>
                                            <a:ext cx="6029960" cy="36131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9A0968E" id="Врезка941" o:spid="_x0000_s1506" style="width:474.8pt;height:31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" stroked="f" strokeweight="0">
                <v:textbox inset="0,0,0,0">
                  <w:txbxContent>
                    <w:p w14:paraId="5D42D11B" w14:textId="77777777" w:rsidR="00425F04" w:rsidRDefault="00425F04" w:rsidP="00425F04">
                      <w:pPr>
                        <w:pStyle w:val="aff2"/>
                      </w:pPr>
                      <w:r>
                        <w:drawing>
                          <wp:inline distT="0" distB="0" distL="0" distR="0" wp14:anchorId="4244ED55" wp14:editId="6951A141">
                            <wp:extent cx="6029960" cy="3613150"/>
                            <wp:effectExtent l="0" t="0" r="0" b="0"/>
                            <wp:docPr id="2819" name="Рисунок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1" name="Рисунок 1054"/>
                                    <pic:cNvPicPr>
                                      <a:picLocks noChangeAspect="1"/>
                                    </pic:cNvPicPr>
                                  </pic:nvPicPr>
                                  <pic:blipFill>
                                    <a:blip r:embed="rId1010"/>
                                    <a:stretch/>
                                  </pic:blipFill>
                                  <pic:spPr bwMode="auto">
                                    <a:xfrm>
                                      <a:off x="0" y="0"/>
                                      <a:ext cx="6029960" cy="3613150"/>
                                    </a:xfrm>
                                    <a:prstGeom prst="rect">
                                      <a:avLst/>
                                    </a:prstGeom>
                                  </pic:spPr>
                                </pic:pic>
                              </a:graphicData>
                            </a:graphic>
                          </wp:inline>
                        </w:drawing>
                      </w:r>
                      <w:r>
                        <w:t xml:space="preserve"> </w:t>
                      </w:r>
                    </w:p>
                  </w:txbxContent>
                </v:textbox>
                <w10:anchorlock/>
              </v:rect>
            </w:pict>
          </mc:Fallback>
        </mc:AlternateContent>
      </w:r>
    </w:p>
    <w:p w14:paraId="5154E654" w14:textId="77777777" w:rsidR="00425F04" w:rsidRPr="00FE084B" w:rsidRDefault="00425F04" w:rsidP="00425F04">
      <w:pPr>
        <w:pStyle w:val="afffffff6"/>
      </w:pPr>
      <w:bookmarkStart w:id="3512" w:name="_Toc212822052"/>
      <w:bookmarkStart w:id="3513" w:name="_Toc213233726"/>
      <w:r w:rsidRPr="00FE084B">
        <w:lastRenderedPageBreak/>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1435</w:t>
      </w:r>
      <w:bookmarkEnd w:id="3512"/>
      <w:bookmarkEnd w:id="3513"/>
      <w:r w:rsidRPr="00FE084B">
        <w:fldChar w:fldCharType="end"/>
      </w:r>
    </w:p>
    <w:p w14:paraId="41150A6B" w14:textId="77777777" w:rsidR="00425F04" w:rsidRPr="00FE084B" w:rsidRDefault="00425F04" w:rsidP="00425F04">
      <w:pPr>
        <w:jc w:val="center"/>
        <w:rPr>
          <w:color w:val="000000" w:themeColor="text1"/>
        </w:rPr>
      </w:pPr>
    </w:p>
    <w:p w14:paraId="5F3D85E8" w14:textId="77777777" w:rsidR="00425F04" w:rsidRPr="00FE084B" w:rsidRDefault="00425F04" w:rsidP="00425F04">
      <w:pPr>
        <w:rPr>
          <w:color w:val="000000" w:themeColor="text1"/>
        </w:rPr>
      </w:pPr>
      <w:r w:rsidRPr="00FE084B">
        <w:rPr>
          <w:color w:val="000000" w:themeColor="text1"/>
          <w:szCs w:val="28"/>
        </w:rPr>
        <w:t xml:space="preserve">Заполнение вкладки </w:t>
      </w:r>
      <w:r w:rsidRPr="00FE084B">
        <w:rPr>
          <w:b/>
          <w:color w:val="000000" w:themeColor="text1"/>
          <w:szCs w:val="28"/>
        </w:rPr>
        <w:t>Драгоценные материалы</w:t>
      </w:r>
      <w:r w:rsidRPr="00FE084B">
        <w:rPr>
          <w:color w:val="000000" w:themeColor="text1"/>
          <w:szCs w:val="28"/>
        </w:rPr>
        <w:t xml:space="preserve"> производится автоматизировано в случае наличия драгоценных материалов в объекте списания.</w:t>
      </w:r>
    </w:p>
    <w:p w14:paraId="564709B8"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2B0F9A61" wp14:editId="10A25322">
                <wp:extent cx="6029960" cy="2326640"/>
                <wp:effectExtent l="0" t="0" r="0" b="0"/>
                <wp:docPr id="1916" name="Врезка942"/>
                <wp:cNvGraphicFramePr/>
                <a:graphic xmlns:a="http://schemas.openxmlformats.org/drawingml/2006/main">
                  <a:graphicData uri="http://schemas.microsoft.com/office/word/2010/wordprocessingShape">
                    <wps:wsp>
                      <wps:cNvSpPr/>
                      <wps:spPr bwMode="auto">
                        <a:xfrm>
                          <a:off x="0" y="0"/>
                          <a:ext cx="6030000" cy="23266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2263827" w14:textId="77777777" w:rsidR="00425F04" w:rsidRDefault="00425F04" w:rsidP="00425F04">
                            <w:pPr>
                              <w:pStyle w:val="aff2"/>
                            </w:pPr>
                            <w:r>
                              <w:drawing>
                                <wp:inline distT="0" distB="0" distL="0" distR="0" wp14:anchorId="7BA43079" wp14:editId="64E48771">
                                  <wp:extent cx="6029960" cy="1953895"/>
                                  <wp:effectExtent l="0" t="0" r="0" b="0"/>
                                  <wp:docPr id="2820" name="Рисунок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5" name="Рисунок 1055"/>
                                          <pic:cNvPicPr>
                                            <a:picLocks noChangeAspect="1"/>
                                          </pic:cNvPicPr>
                                        </pic:nvPicPr>
                                        <pic:blipFill>
                                          <a:blip r:embed="rId1011"/>
                                          <a:stretch/>
                                        </pic:blipFill>
                                        <pic:spPr bwMode="auto">
                                          <a:xfrm>
                                            <a:off x="0" y="0"/>
                                            <a:ext cx="6029960" cy="19538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B0F9A61" id="Врезка942" o:spid="_x0000_s1507" style="width:474.8pt;height:18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" stroked="f" strokeweight="0">
                <v:textbox inset="0,0,0,0">
                  <w:txbxContent>
                    <w:p w14:paraId="72263827" w14:textId="77777777" w:rsidR="00425F04" w:rsidRDefault="00425F04" w:rsidP="00425F04">
                      <w:pPr>
                        <w:pStyle w:val="aff2"/>
                      </w:pPr>
                      <w:r>
                        <w:drawing>
                          <wp:inline distT="0" distB="0" distL="0" distR="0" wp14:anchorId="7BA43079" wp14:editId="64E48771">
                            <wp:extent cx="6029960" cy="1953895"/>
                            <wp:effectExtent l="0" t="0" r="0" b="0"/>
                            <wp:docPr id="2820" name="Рисунок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5" name="Рисунок 1055"/>
                                    <pic:cNvPicPr>
                                      <a:picLocks noChangeAspect="1"/>
                                    </pic:cNvPicPr>
                                  </pic:nvPicPr>
                                  <pic:blipFill>
                                    <a:blip r:embed="rId1011"/>
                                    <a:stretch/>
                                  </pic:blipFill>
                                  <pic:spPr bwMode="auto">
                                    <a:xfrm>
                                      <a:off x="0" y="0"/>
                                      <a:ext cx="6029960" cy="1953895"/>
                                    </a:xfrm>
                                    <a:prstGeom prst="rect">
                                      <a:avLst/>
                                    </a:prstGeom>
                                  </pic:spPr>
                                </pic:pic>
                              </a:graphicData>
                            </a:graphic>
                          </wp:inline>
                        </w:drawing>
                      </w:r>
                      <w:r>
                        <w:t xml:space="preserve"> </w:t>
                      </w:r>
                    </w:p>
                  </w:txbxContent>
                </v:textbox>
                <w10:anchorlock/>
              </v:rect>
            </w:pict>
          </mc:Fallback>
        </mc:AlternateContent>
      </w:r>
    </w:p>
    <w:p w14:paraId="7E4CBC05" w14:textId="77777777" w:rsidR="00425F04" w:rsidRPr="00FE084B" w:rsidRDefault="00425F04" w:rsidP="00425F04">
      <w:pPr>
        <w:pStyle w:val="afffffff6"/>
      </w:pPr>
      <w:bookmarkStart w:id="3514" w:name="_Toc212822053"/>
      <w:bookmarkStart w:id="3515" w:name="_Toc21323372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1436</w:t>
      </w:r>
      <w:bookmarkEnd w:id="3514"/>
      <w:bookmarkEnd w:id="3515"/>
      <w:r w:rsidRPr="00FE084B">
        <w:fldChar w:fldCharType="end"/>
      </w:r>
    </w:p>
    <w:p w14:paraId="60D60666" w14:textId="77777777" w:rsidR="00425F04" w:rsidRPr="00FE084B" w:rsidRDefault="00425F04" w:rsidP="00425F04">
      <w:pPr>
        <w:rPr>
          <w:color w:val="000000" w:themeColor="text1"/>
        </w:rPr>
      </w:pPr>
    </w:p>
    <w:p w14:paraId="0DC05731" w14:textId="77777777" w:rsidR="00425F04" w:rsidRPr="00FE084B" w:rsidRDefault="00425F04" w:rsidP="00425F04">
      <w:r w:rsidRPr="00FE084B">
        <w:rPr>
          <w:b/>
        </w:rPr>
        <w:t>Заполнение вкладки Комиссия</w:t>
      </w:r>
    </w:p>
    <w:p w14:paraId="26DDA800" w14:textId="77777777" w:rsidR="00425F04" w:rsidRPr="00FE084B" w:rsidRDefault="00425F04" w:rsidP="00425F04">
      <w:r w:rsidRPr="00FE084B">
        <w:t xml:space="preserve">Переходим на вкладку Комиссия. </w:t>
      </w:r>
    </w:p>
    <w:p w14:paraId="2082E07E" w14:textId="77777777" w:rsidR="00425F04" w:rsidRPr="00FE084B" w:rsidRDefault="00425F04" w:rsidP="00425F04">
      <w:r w:rsidRPr="00FE084B">
        <w:t xml:space="preserve">В поле Комиссия переходим в справочник </w:t>
      </w:r>
      <w:r w:rsidRPr="00FE084B">
        <w:rPr>
          <w:b/>
        </w:rPr>
        <w:t xml:space="preserve">Комиссии </w:t>
      </w:r>
      <w:r w:rsidRPr="00FE084B">
        <w:t xml:space="preserve">и выбираем из списка нужное значение. В случае если требуемая комиссия отсутствует, то создаём новую комиссию (элемент справочника). </w:t>
      </w:r>
    </w:p>
    <w:p w14:paraId="57EB091B" w14:textId="77777777" w:rsidR="00425F04" w:rsidRPr="00FE084B" w:rsidRDefault="00425F04" w:rsidP="00425F04">
      <w:r w:rsidRPr="00FE084B">
        <w:t xml:space="preserve">При создании элемента справочника </w:t>
      </w:r>
      <w:r w:rsidRPr="00FE084B">
        <w:rPr>
          <w:b/>
        </w:rPr>
        <w:t>Комиссии</w:t>
      </w:r>
      <w:r w:rsidRPr="00FE084B">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6EC927A6" w14:textId="77777777" w:rsidR="00425F04" w:rsidRPr="00FE084B" w:rsidRDefault="00425F04" w:rsidP="00425F04">
      <w:r w:rsidRPr="00FE084B">
        <w:t xml:space="preserve">Важно обратить внимание на наличие корректно выполненного </w:t>
      </w:r>
      <w:r w:rsidRPr="00FE084B">
        <w:rPr>
          <w:b/>
        </w:rPr>
        <w:t>Сопоставление текущего Пользователя с Физическим лицом и Сотрудником</w:t>
      </w:r>
      <w:r w:rsidRPr="00FE084B">
        <w:t xml:space="preserve"> для всех сотрудников, указанных в табличной части </w:t>
      </w:r>
      <w:r w:rsidRPr="00FE084B">
        <w:rPr>
          <w:b/>
        </w:rPr>
        <w:t>Состав комиссии</w:t>
      </w:r>
      <w:r w:rsidRPr="00FE084B">
        <w:t>.</w:t>
      </w:r>
    </w:p>
    <w:p w14:paraId="3602F927" w14:textId="77777777" w:rsidR="00425F04" w:rsidRPr="00FE084B" w:rsidRDefault="00425F04" w:rsidP="00425F04">
      <w:r w:rsidRPr="00FE084B">
        <w:t xml:space="preserve">При создании нового элемента в справочнике </w:t>
      </w:r>
      <w:r w:rsidRPr="00FE084B">
        <w:rPr>
          <w:b/>
        </w:rPr>
        <w:t>Комиссии</w:t>
      </w:r>
      <w:r w:rsidRPr="00FE084B">
        <w:t xml:space="preserve"> обращаем внимание на следующие обязательные реквизиты:</w:t>
      </w:r>
    </w:p>
    <w:p w14:paraId="2B1D0BBC" w14:textId="77777777" w:rsidR="00425F04" w:rsidRPr="00FE084B" w:rsidRDefault="00425F04" w:rsidP="00425F04">
      <w:r w:rsidRPr="00FE084B">
        <w:t>В шапке элемента обязательно требуется заполнить реквизит Наименование:</w:t>
      </w:r>
    </w:p>
    <w:p w14:paraId="1457F87A" w14:textId="77777777" w:rsidR="00425F04" w:rsidRPr="00FE084B" w:rsidRDefault="00425F04" w:rsidP="00425F04">
      <w:pPr>
        <w:keepNext/>
        <w:ind w:firstLine="0"/>
        <w:jc w:val="center"/>
        <w:rPr>
          <w:noProof/>
        </w:rPr>
      </w:pPr>
      <w:r w:rsidRPr="00FE084B">
        <w:rPr>
          <w:noProof/>
        </w:rPr>
        <w:lastRenderedPageBreak/>
        <w:drawing>
          <wp:inline distT="0" distB="0" distL="0" distR="0" wp14:anchorId="3E5BF54D" wp14:editId="68DE5C6B">
            <wp:extent cx="5940425" cy="2203518"/>
            <wp:effectExtent l="0" t="0" r="3175" b="6350"/>
            <wp:docPr id="1099" name="Рисунок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0DE4173F" w14:textId="77777777" w:rsidR="00425F04" w:rsidRPr="00FE084B" w:rsidRDefault="00425F04" w:rsidP="00425F04">
      <w:pPr>
        <w:pStyle w:val="afffffff6"/>
        <w:rPr>
          <w:snapToGrid w:val="0"/>
        </w:rPr>
      </w:pPr>
      <w:bookmarkStart w:id="3516" w:name="_Toc212822054"/>
      <w:bookmarkStart w:id="3517" w:name="_Toc213233728"/>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1437</w:t>
      </w:r>
      <w:bookmarkEnd w:id="3516"/>
      <w:bookmarkEnd w:id="3517"/>
      <w:r w:rsidRPr="00FE084B">
        <w:rPr>
          <w:snapToGrid w:val="0"/>
        </w:rPr>
        <w:fldChar w:fldCharType="end"/>
      </w:r>
    </w:p>
    <w:p w14:paraId="025C84D6" w14:textId="77777777" w:rsidR="00425F04" w:rsidRPr="00FE084B" w:rsidRDefault="00425F04" w:rsidP="00425F04">
      <w:pPr>
        <w:keepNext/>
      </w:pPr>
    </w:p>
    <w:p w14:paraId="3260BB04" w14:textId="77777777" w:rsidR="00425F04" w:rsidRPr="00FE084B" w:rsidRDefault="00425F04" w:rsidP="00425F04">
      <w:pPr>
        <w:keepNext/>
      </w:pPr>
      <w:r w:rsidRPr="00FE084B">
        <w:t xml:space="preserve">Далее необходимо заполнить реквизиты Номер, Дата и Наименование на вкладке </w:t>
      </w:r>
      <w:r w:rsidRPr="00FE084B">
        <w:rPr>
          <w:b/>
        </w:rPr>
        <w:t>Приказ о создании комиссии</w:t>
      </w:r>
      <w:r w:rsidRPr="00FE084B">
        <w:t>.</w:t>
      </w:r>
    </w:p>
    <w:p w14:paraId="43F367EA" w14:textId="77777777" w:rsidR="00425F04" w:rsidRPr="00FE084B" w:rsidRDefault="00425F04" w:rsidP="00425F04">
      <w:pPr>
        <w:keepNext/>
        <w:ind w:firstLine="0"/>
        <w:jc w:val="center"/>
      </w:pPr>
      <w:r w:rsidRPr="00FE084B">
        <w:rPr>
          <w:noProof/>
        </w:rPr>
        <w:drawing>
          <wp:inline distT="0" distB="0" distL="0" distR="0" wp14:anchorId="358C5FB8" wp14:editId="6540F06E">
            <wp:extent cx="5940425" cy="3218829"/>
            <wp:effectExtent l="0" t="0" r="3175" b="635"/>
            <wp:docPr id="1101" name="Рисунок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6BE65638" w14:textId="77777777" w:rsidR="00425F04" w:rsidRPr="00FE084B" w:rsidRDefault="00425F04" w:rsidP="00425F04">
      <w:pPr>
        <w:pStyle w:val="afffffff6"/>
        <w:rPr>
          <w:snapToGrid w:val="0"/>
        </w:rPr>
      </w:pPr>
      <w:bookmarkStart w:id="3518" w:name="_Toc212822055"/>
      <w:bookmarkStart w:id="3519" w:name="_Toc213233729"/>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1438</w:t>
      </w:r>
      <w:bookmarkEnd w:id="3518"/>
      <w:bookmarkEnd w:id="3519"/>
      <w:r w:rsidRPr="00FE084B">
        <w:rPr>
          <w:snapToGrid w:val="0"/>
        </w:rPr>
        <w:fldChar w:fldCharType="end"/>
      </w:r>
    </w:p>
    <w:p w14:paraId="7E8696DB" w14:textId="77777777" w:rsidR="00425F04" w:rsidRPr="00FE084B" w:rsidRDefault="00425F04" w:rsidP="00425F04">
      <w:r w:rsidRPr="00FE084B">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0C563AC9" w14:textId="77777777" w:rsidR="00425F04" w:rsidRPr="00FE084B" w:rsidRDefault="00425F04" w:rsidP="00425F04">
      <w:pPr>
        <w:keepNext/>
        <w:ind w:firstLine="0"/>
        <w:jc w:val="center"/>
      </w:pPr>
      <w:r w:rsidRPr="00FE084B">
        <w:rPr>
          <w:noProof/>
        </w:rPr>
        <w:lastRenderedPageBreak/>
        <w:drawing>
          <wp:inline distT="0" distB="0" distL="0" distR="0" wp14:anchorId="07549CF5" wp14:editId="5416132F">
            <wp:extent cx="5940425" cy="4237205"/>
            <wp:effectExtent l="0" t="0" r="3175" b="0"/>
            <wp:docPr id="1103" name="Рисунок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6319E1CC" w14:textId="77777777" w:rsidR="00425F04" w:rsidRPr="00FE084B" w:rsidRDefault="00425F04" w:rsidP="00425F04">
      <w:pPr>
        <w:pStyle w:val="afffffff6"/>
        <w:rPr>
          <w:snapToGrid w:val="0"/>
        </w:rPr>
      </w:pPr>
      <w:bookmarkStart w:id="3520" w:name="_Toc212822056"/>
      <w:bookmarkStart w:id="3521" w:name="_Toc213233730"/>
      <w:r w:rsidRPr="00FE084B">
        <w:t xml:space="preserve">Рисунок </w:t>
      </w:r>
      <w:fldSimple w:instr=" SEQ Рисунок \* ARABIC ">
        <w:r w:rsidR="00FE084B" w:rsidRPr="00FE084B">
          <w:rPr>
            <w:noProof/>
          </w:rPr>
          <w:t>1439</w:t>
        </w:r>
        <w:bookmarkEnd w:id="3520"/>
        <w:bookmarkEnd w:id="3521"/>
      </w:fldSimple>
    </w:p>
    <w:p w14:paraId="72F83276" w14:textId="77777777" w:rsidR="00425F04" w:rsidRPr="00FE084B" w:rsidRDefault="00425F04" w:rsidP="00425F04">
      <w:r w:rsidRPr="00FE084B">
        <w:t xml:space="preserve">Далее на вкладке </w:t>
      </w:r>
      <w:r w:rsidRPr="00FE084B">
        <w:rPr>
          <w:b/>
        </w:rPr>
        <w:t xml:space="preserve">Кворумы </w:t>
      </w:r>
      <w:r w:rsidRPr="00FE084B">
        <w:t>требуется заполнить реквизиты «Кворум, минимальный % присутствующих», «Минимальный % голосов «за» присутствующих».</w:t>
      </w:r>
    </w:p>
    <w:p w14:paraId="36B4D387" w14:textId="77777777" w:rsidR="00425F04" w:rsidRPr="00FE084B" w:rsidRDefault="00425F04" w:rsidP="00425F04">
      <w:pPr>
        <w:keepNext/>
        <w:ind w:firstLine="0"/>
        <w:jc w:val="center"/>
      </w:pPr>
      <w:r w:rsidRPr="00FE084B">
        <w:rPr>
          <w:noProof/>
        </w:rPr>
        <w:drawing>
          <wp:inline distT="0" distB="0" distL="0" distR="0" wp14:anchorId="6DEAC40B" wp14:editId="626FCF42">
            <wp:extent cx="5940425" cy="1034317"/>
            <wp:effectExtent l="0" t="0" r="3175" b="0"/>
            <wp:docPr id="1105" name="Рисунок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5223A2DB" w14:textId="77777777" w:rsidR="00425F04" w:rsidRPr="00FE084B" w:rsidRDefault="00425F04" w:rsidP="00425F04">
      <w:pPr>
        <w:pStyle w:val="afffffff6"/>
        <w:rPr>
          <w:snapToGrid w:val="0"/>
        </w:rPr>
      </w:pPr>
      <w:bookmarkStart w:id="3522" w:name="_Toc212822057"/>
      <w:bookmarkStart w:id="3523" w:name="_Toc213233731"/>
      <w:r w:rsidRPr="00FE084B">
        <w:rPr>
          <w:snapToGrid w:val="0"/>
        </w:rPr>
        <w:t xml:space="preserve">Рисунок </w:t>
      </w:r>
      <w:r w:rsidRPr="00FE084B">
        <w:rPr>
          <w:snapToGrid w:val="0"/>
        </w:rPr>
        <w:fldChar w:fldCharType="begin"/>
      </w:r>
      <w:r w:rsidRPr="00FE084B">
        <w:rPr>
          <w:snapToGrid w:val="0"/>
        </w:rPr>
        <w:instrText xml:space="preserve">SEQ Рисунок \* ARABIC </w:instrText>
      </w:r>
      <w:r w:rsidRPr="00FE084B">
        <w:rPr>
          <w:snapToGrid w:val="0"/>
        </w:rPr>
        <w:fldChar w:fldCharType="separate"/>
      </w:r>
      <w:r w:rsidR="00FE084B" w:rsidRPr="00FE084B">
        <w:rPr>
          <w:noProof/>
          <w:snapToGrid w:val="0"/>
        </w:rPr>
        <w:t>1440</w:t>
      </w:r>
      <w:bookmarkEnd w:id="3522"/>
      <w:bookmarkEnd w:id="3523"/>
      <w:r w:rsidRPr="00FE084B">
        <w:rPr>
          <w:snapToGrid w:val="0"/>
        </w:rPr>
        <w:fldChar w:fldCharType="end"/>
      </w:r>
    </w:p>
    <w:p w14:paraId="3C2B89F8" w14:textId="77777777" w:rsidR="00425F04" w:rsidRPr="00FE084B" w:rsidRDefault="00425F04" w:rsidP="00425F04">
      <w:r w:rsidRPr="00FE084B">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6D58C3D6" w14:textId="77777777" w:rsidR="00425F04" w:rsidRPr="00FE084B" w:rsidRDefault="00425F04" w:rsidP="00425F04">
      <w:r w:rsidRPr="00FE084B">
        <w:t xml:space="preserve">В таблице </w:t>
      </w:r>
      <w:r w:rsidRPr="00FE084B">
        <w:rPr>
          <w:b/>
        </w:rPr>
        <w:t>Состав комиссии</w:t>
      </w:r>
      <w:r w:rsidRPr="00FE084B">
        <w:t xml:space="preserve"> подбираем членов комиссии, в том числе председателя комиссии, путем выбора элементов справочника </w:t>
      </w:r>
      <w:r w:rsidRPr="00FE084B">
        <w:rPr>
          <w:b/>
        </w:rPr>
        <w:t>Сотрудники</w:t>
      </w:r>
      <w:r w:rsidRPr="00FE084B">
        <w:t>.</w:t>
      </w:r>
    </w:p>
    <w:p w14:paraId="015DD34B" w14:textId="77777777" w:rsidR="00425F04" w:rsidRPr="00FE084B" w:rsidRDefault="00425F04" w:rsidP="00425F04">
      <w:pPr>
        <w:keepNext/>
        <w:ind w:firstLine="0"/>
        <w:jc w:val="center"/>
      </w:pPr>
      <w:r w:rsidRPr="00FE084B">
        <w:rPr>
          <w:noProof/>
        </w:rPr>
        <w:drawing>
          <wp:inline distT="0" distB="0" distL="0" distR="0" wp14:anchorId="766EFB27" wp14:editId="1AA601C1">
            <wp:extent cx="5940425" cy="842413"/>
            <wp:effectExtent l="0" t="0" r="3175" b="0"/>
            <wp:docPr id="1109" name="Рисунок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077FA31D" w14:textId="77777777" w:rsidR="00425F04" w:rsidRPr="00FE084B" w:rsidRDefault="00425F04" w:rsidP="00425F04">
      <w:pPr>
        <w:pStyle w:val="afffffff6"/>
      </w:pPr>
      <w:bookmarkStart w:id="3524" w:name="_Toc212822058"/>
      <w:bookmarkStart w:id="3525" w:name="_Toc213233732"/>
      <w:r w:rsidRPr="00FE084B">
        <w:t xml:space="preserve">Рисунок </w:t>
      </w:r>
      <w:fldSimple w:instr=" SEQ Рисунок \* ARABIC ">
        <w:r w:rsidR="00FE084B" w:rsidRPr="00FE084B">
          <w:rPr>
            <w:noProof/>
          </w:rPr>
          <w:t>1441</w:t>
        </w:r>
        <w:bookmarkEnd w:id="3524"/>
        <w:bookmarkEnd w:id="3525"/>
      </w:fldSimple>
    </w:p>
    <w:p w14:paraId="46A15239" w14:textId="77777777" w:rsidR="00425F04" w:rsidRPr="00FE084B" w:rsidRDefault="00425F04" w:rsidP="00425F04">
      <w:r w:rsidRPr="00FE084B">
        <w:t>При этом в колонке «Статус члена комиссии» для председателя комиссии необходимо указать соответствующий статус.</w:t>
      </w:r>
    </w:p>
    <w:p w14:paraId="35DC2D03" w14:textId="77777777" w:rsidR="00425F04" w:rsidRPr="00FE084B" w:rsidRDefault="00425F04" w:rsidP="00425F04">
      <w:r w:rsidRPr="00FE084B">
        <w:lastRenderedPageBreak/>
        <w:t>Допустимые значение статуса члена комиссии определяются значением флажка "Инвентаризационная".</w:t>
      </w:r>
    </w:p>
    <w:p w14:paraId="5AB79538" w14:textId="77777777" w:rsidR="00425F04" w:rsidRPr="00FE084B" w:rsidRDefault="00425F04" w:rsidP="00425F04">
      <w:r w:rsidRPr="00FE084B">
        <w:t>В случае если флаг "Инвентаризационная" не установлен, статус члена комиссии выбирается из списка:</w:t>
      </w:r>
    </w:p>
    <w:p w14:paraId="4FE469F9" w14:textId="77777777" w:rsidR="00425F04" w:rsidRPr="00FE084B" w:rsidRDefault="00425F04" w:rsidP="00425F04">
      <w:pPr>
        <w:pStyle w:val="30"/>
        <w:numPr>
          <w:ilvl w:val="0"/>
          <w:numId w:val="33"/>
        </w:numPr>
        <w:tabs>
          <w:tab w:val="clear" w:pos="1701"/>
        </w:tabs>
        <w:rPr>
          <w:i/>
        </w:rPr>
      </w:pPr>
      <w:r w:rsidRPr="00FE084B">
        <w:rPr>
          <w:i/>
        </w:rPr>
        <w:t>Председатель комиссии;</w:t>
      </w:r>
    </w:p>
    <w:p w14:paraId="08C24D20" w14:textId="77777777" w:rsidR="00425F04" w:rsidRPr="00FE084B" w:rsidRDefault="00425F04" w:rsidP="00425F04">
      <w:pPr>
        <w:pStyle w:val="30"/>
        <w:numPr>
          <w:ilvl w:val="0"/>
          <w:numId w:val="33"/>
        </w:numPr>
        <w:tabs>
          <w:tab w:val="clear" w:pos="1701"/>
        </w:tabs>
        <w:rPr>
          <w:i/>
        </w:rPr>
      </w:pPr>
      <w:r w:rsidRPr="00FE084B">
        <w:rPr>
          <w:i/>
        </w:rPr>
        <w:t>Член комиссии.</w:t>
      </w:r>
    </w:p>
    <w:p w14:paraId="21158C09" w14:textId="77777777" w:rsidR="00425F04" w:rsidRPr="00FE084B" w:rsidRDefault="00425F04" w:rsidP="00425F04">
      <w:pPr>
        <w:keepNext/>
        <w:ind w:firstLine="0"/>
      </w:pPr>
      <w:r w:rsidRPr="00FE084B">
        <w:rPr>
          <w:noProof/>
        </w:rPr>
        <w:drawing>
          <wp:inline distT="0" distB="0" distL="0" distR="0" wp14:anchorId="6D9E02E1" wp14:editId="61E173AA">
            <wp:extent cx="5940425" cy="2000579"/>
            <wp:effectExtent l="0" t="0" r="3175" b="0"/>
            <wp:docPr id="1111" name="Рисунок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52A9ECB7" w14:textId="77777777" w:rsidR="00425F04" w:rsidRPr="00FE084B" w:rsidRDefault="00425F04" w:rsidP="00425F04">
      <w:pPr>
        <w:pStyle w:val="afffffff6"/>
      </w:pPr>
      <w:bookmarkStart w:id="3526" w:name="_Toc212822059"/>
      <w:bookmarkStart w:id="3527" w:name="_Toc213233733"/>
      <w:r w:rsidRPr="00FE084B">
        <w:t xml:space="preserve">Рисунок </w:t>
      </w:r>
      <w:fldSimple w:instr=" SEQ Рисунок \* ARABIC ">
        <w:r w:rsidR="00FE084B" w:rsidRPr="00FE084B">
          <w:rPr>
            <w:noProof/>
          </w:rPr>
          <w:t>1442</w:t>
        </w:r>
        <w:bookmarkEnd w:id="3526"/>
        <w:bookmarkEnd w:id="3527"/>
      </w:fldSimple>
    </w:p>
    <w:p w14:paraId="5BEB1234" w14:textId="77777777" w:rsidR="00425F04" w:rsidRPr="00FE084B" w:rsidRDefault="00425F04" w:rsidP="00425F04"/>
    <w:p w14:paraId="64263A0B" w14:textId="77777777" w:rsidR="00425F04" w:rsidRPr="00FE084B" w:rsidRDefault="00425F04" w:rsidP="00425F04">
      <w:r w:rsidRPr="00FE084B">
        <w:t>При установленном флажке "Инвентаризационная" статус члена комиссии выбирается из списка:</w:t>
      </w:r>
    </w:p>
    <w:p w14:paraId="298D9A14" w14:textId="77777777" w:rsidR="00425F04" w:rsidRPr="00FE084B" w:rsidRDefault="00425F04" w:rsidP="00425F04">
      <w:pPr>
        <w:pStyle w:val="30"/>
        <w:numPr>
          <w:ilvl w:val="0"/>
          <w:numId w:val="33"/>
        </w:numPr>
        <w:rPr>
          <w:i/>
        </w:rPr>
      </w:pPr>
      <w:r w:rsidRPr="00FE084B">
        <w:rPr>
          <w:i/>
        </w:rPr>
        <w:t>Председатель комиссии;</w:t>
      </w:r>
    </w:p>
    <w:p w14:paraId="385CC230" w14:textId="77777777" w:rsidR="00425F04" w:rsidRPr="00FE084B" w:rsidRDefault="00425F04" w:rsidP="00425F04">
      <w:pPr>
        <w:pStyle w:val="30"/>
        <w:numPr>
          <w:ilvl w:val="0"/>
          <w:numId w:val="33"/>
        </w:numPr>
        <w:rPr>
          <w:i/>
        </w:rPr>
      </w:pPr>
      <w:r w:rsidRPr="00FE084B">
        <w:rPr>
          <w:i/>
        </w:rPr>
        <w:t>Заместитель председателя комиссии;</w:t>
      </w:r>
    </w:p>
    <w:p w14:paraId="59928BDE" w14:textId="77777777" w:rsidR="00425F04" w:rsidRPr="00FE084B" w:rsidRDefault="00425F04" w:rsidP="00425F04">
      <w:pPr>
        <w:pStyle w:val="30"/>
        <w:numPr>
          <w:ilvl w:val="0"/>
          <w:numId w:val="33"/>
        </w:numPr>
        <w:rPr>
          <w:i/>
        </w:rPr>
      </w:pPr>
      <w:r w:rsidRPr="00FE084B">
        <w:rPr>
          <w:i/>
        </w:rPr>
        <w:t>Уполномоченное председателем лицо;</w:t>
      </w:r>
    </w:p>
    <w:p w14:paraId="660CBB15" w14:textId="77777777" w:rsidR="00425F04" w:rsidRPr="00FE084B" w:rsidRDefault="00425F04" w:rsidP="00425F04">
      <w:pPr>
        <w:pStyle w:val="30"/>
        <w:numPr>
          <w:ilvl w:val="0"/>
          <w:numId w:val="33"/>
        </w:numPr>
        <w:rPr>
          <w:i/>
        </w:rPr>
      </w:pPr>
      <w:r w:rsidRPr="00FE084B">
        <w:rPr>
          <w:i/>
        </w:rPr>
        <w:t>Член комиссии;</w:t>
      </w:r>
    </w:p>
    <w:p w14:paraId="11720300" w14:textId="77777777" w:rsidR="00425F04" w:rsidRPr="00FE084B" w:rsidRDefault="00425F04" w:rsidP="00425F04">
      <w:pPr>
        <w:pStyle w:val="30"/>
        <w:numPr>
          <w:ilvl w:val="0"/>
          <w:numId w:val="33"/>
        </w:numPr>
        <w:rPr>
          <w:i/>
        </w:rPr>
      </w:pPr>
      <w:r w:rsidRPr="00FE084B">
        <w:rPr>
          <w:i/>
        </w:rPr>
        <w:t>Эксперт; (указанный статус не применяется в ГИИС ЭБ!)</w:t>
      </w:r>
    </w:p>
    <w:p w14:paraId="5DE9DFD4" w14:textId="77777777" w:rsidR="00425F04" w:rsidRPr="00FE084B" w:rsidRDefault="00425F04" w:rsidP="00425F04">
      <w:pPr>
        <w:pStyle w:val="30"/>
        <w:numPr>
          <w:ilvl w:val="0"/>
          <w:numId w:val="33"/>
        </w:numPr>
        <w:rPr>
          <w:i/>
        </w:rPr>
      </w:pPr>
      <w:r w:rsidRPr="00FE084B">
        <w:rPr>
          <w:i/>
        </w:rPr>
        <w:t>Заместитель уполномоченного председателем лица.</w:t>
      </w:r>
    </w:p>
    <w:p w14:paraId="703CB722" w14:textId="77777777" w:rsidR="00425F04" w:rsidRPr="00FE084B" w:rsidRDefault="00425F04" w:rsidP="00425F04">
      <w:pPr>
        <w:jc w:val="center"/>
      </w:pPr>
    </w:p>
    <w:p w14:paraId="644A7B80" w14:textId="77777777" w:rsidR="00425F04" w:rsidRPr="00FE084B" w:rsidRDefault="00425F04" w:rsidP="00425F04">
      <w:pPr>
        <w:keepNext/>
        <w:ind w:firstLine="0"/>
      </w:pPr>
      <w:r w:rsidRPr="00FE084B">
        <w:rPr>
          <w:noProof/>
        </w:rPr>
        <w:drawing>
          <wp:inline distT="0" distB="0" distL="0" distR="0" wp14:anchorId="211F1966" wp14:editId="411E3353">
            <wp:extent cx="5940425" cy="3181429"/>
            <wp:effectExtent l="0" t="0" r="3175" b="0"/>
            <wp:docPr id="1127" name="Рисунок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1870C9ED" w14:textId="77777777" w:rsidR="00425F04" w:rsidRPr="00FE084B" w:rsidRDefault="00425F04" w:rsidP="00425F04">
      <w:pPr>
        <w:pStyle w:val="afffffff6"/>
      </w:pPr>
      <w:bookmarkStart w:id="3528" w:name="_Toc212822060"/>
      <w:bookmarkStart w:id="3529" w:name="_Toc213233734"/>
      <w:r w:rsidRPr="00FE084B">
        <w:t xml:space="preserve">Рисунок </w:t>
      </w:r>
      <w:fldSimple w:instr=" SEQ Рисунок \* ARABIC ">
        <w:r w:rsidR="00FE084B" w:rsidRPr="00FE084B">
          <w:rPr>
            <w:noProof/>
          </w:rPr>
          <w:t>1443</w:t>
        </w:r>
        <w:bookmarkEnd w:id="3528"/>
        <w:bookmarkEnd w:id="3529"/>
      </w:fldSimple>
    </w:p>
    <w:p w14:paraId="39FF3635" w14:textId="77777777" w:rsidR="00425F04" w:rsidRPr="00FE084B" w:rsidRDefault="00425F04" w:rsidP="00425F04">
      <w:pPr>
        <w:jc w:val="center"/>
      </w:pPr>
    </w:p>
    <w:p w14:paraId="0ECF5012" w14:textId="77777777" w:rsidR="00425F04" w:rsidRPr="00FE084B" w:rsidRDefault="00425F04" w:rsidP="00425F04">
      <w:r w:rsidRPr="00FE084B">
        <w:rPr>
          <w:b/>
        </w:rPr>
        <w:t>Важно!</w:t>
      </w:r>
      <w:r w:rsidRPr="00FE084B">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423F7A96" w14:textId="77777777" w:rsidR="00425F04" w:rsidRPr="00FE084B" w:rsidRDefault="00425F04" w:rsidP="00425F04">
      <w:r w:rsidRPr="00FE084B">
        <w:rPr>
          <w:b/>
        </w:rPr>
        <w:t>Важно!</w:t>
      </w:r>
      <w:r w:rsidRPr="00FE084B">
        <w:t xml:space="preserve"> Статусы члена комиссии "Заместитель председателя комиссии",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184EA13D" w14:textId="77777777" w:rsidR="00425F04" w:rsidRPr="00FE084B" w:rsidRDefault="00425F04" w:rsidP="00425F04">
      <w:r w:rsidRPr="00FE084B">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1B8C6559" w14:textId="77777777" w:rsidR="00425F04" w:rsidRPr="00FE084B" w:rsidRDefault="00425F04" w:rsidP="00425F04">
      <w:pPr>
        <w:keepNext/>
        <w:ind w:firstLine="0"/>
      </w:pPr>
      <w:r w:rsidRPr="00FE084B">
        <w:rPr>
          <w:noProof/>
        </w:rPr>
        <w:drawing>
          <wp:inline distT="0" distB="0" distL="0" distR="0" wp14:anchorId="3EA3C5C1" wp14:editId="2BE64559">
            <wp:extent cx="5940425" cy="1994448"/>
            <wp:effectExtent l="0" t="0" r="3175" b="6350"/>
            <wp:docPr id="1129" name="Рисунок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7418C60B" w14:textId="77777777" w:rsidR="00425F04" w:rsidRPr="00FE084B" w:rsidRDefault="00425F04" w:rsidP="00425F04">
      <w:pPr>
        <w:pStyle w:val="afffffff6"/>
      </w:pPr>
      <w:bookmarkStart w:id="3530" w:name="_Toc212822061"/>
      <w:bookmarkStart w:id="3531" w:name="_Toc213233735"/>
      <w:r w:rsidRPr="00FE084B">
        <w:t xml:space="preserve">Рисунок  </w:t>
      </w:r>
      <w:fldSimple w:instr=" SEQ Рисунок \* ARABIC ">
        <w:r w:rsidR="00FE084B" w:rsidRPr="00FE084B">
          <w:rPr>
            <w:noProof/>
          </w:rPr>
          <w:t>1444</w:t>
        </w:r>
        <w:bookmarkEnd w:id="3530"/>
        <w:bookmarkEnd w:id="3531"/>
      </w:fldSimple>
    </w:p>
    <w:p w14:paraId="75729578" w14:textId="77777777" w:rsidR="00425F04" w:rsidRPr="00FE084B" w:rsidRDefault="00425F04" w:rsidP="00425F04">
      <w:pPr>
        <w:rPr>
          <w:color w:val="000000" w:themeColor="text1"/>
          <w:szCs w:val="28"/>
        </w:rPr>
      </w:pPr>
    </w:p>
    <w:p w14:paraId="47DD1800" w14:textId="77777777" w:rsidR="00425F04" w:rsidRPr="00FE084B" w:rsidRDefault="00425F04" w:rsidP="00425F04">
      <w:pPr>
        <w:rPr>
          <w:color w:val="000000" w:themeColor="text1"/>
        </w:rPr>
      </w:pPr>
      <w:r w:rsidRPr="00FE084B">
        <w:rPr>
          <w:color w:val="000000" w:themeColor="text1"/>
          <w:szCs w:val="28"/>
        </w:rPr>
        <w:t>На закладке «Комиссия» состав комиссии заполнится автоматизировано при выборе в поле «Комиссия» соответствующего элемента справочника из списка.</w:t>
      </w:r>
    </w:p>
    <w:p w14:paraId="07EE9823"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3BFF1EB4" wp14:editId="4549C225">
                <wp:extent cx="6029960" cy="3190875"/>
                <wp:effectExtent l="0" t="0" r="8890" b="9525"/>
                <wp:docPr id="1924" name="Врезка946"/>
                <wp:cNvGraphicFramePr/>
                <a:graphic xmlns:a="http://schemas.openxmlformats.org/drawingml/2006/main">
                  <a:graphicData uri="http://schemas.microsoft.com/office/word/2010/wordprocessingShape">
                    <wps:wsp>
                      <wps:cNvSpPr/>
                      <wps:spPr bwMode="auto">
                        <a:xfrm>
                          <a:off x="0" y="0"/>
                          <a:ext cx="6030000" cy="31910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7F3D128" w14:textId="77777777" w:rsidR="00425F04" w:rsidRDefault="00425F04" w:rsidP="00425F04">
                            <w:pPr>
                              <w:pStyle w:val="aff2"/>
                            </w:pPr>
                            <w:r>
                              <w:drawing>
                                <wp:inline distT="0" distB="0" distL="0" distR="0" wp14:anchorId="2E2CF310" wp14:editId="0D756DB4">
                                  <wp:extent cx="6029960" cy="2818130"/>
                                  <wp:effectExtent l="0" t="0" r="0" b="0"/>
                                  <wp:docPr id="2821"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 name="Рисунок 1027"/>
                                          <pic:cNvPicPr>
                                            <a:picLocks noChangeAspect="1"/>
                                          </pic:cNvPicPr>
                                        </pic:nvPicPr>
                                        <pic:blipFill>
                                          <a:blip r:embed="rId937"/>
                                          <a:stretch/>
                                        </pic:blipFill>
                                        <pic:spPr bwMode="auto">
                                          <a:xfrm>
                                            <a:off x="0" y="0"/>
                                            <a:ext cx="6029960" cy="2818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BFF1EB4" id="Врезка946" o:spid="_x0000_s1508" style="width:474.8pt;height:25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" stroked="f" strokeweight="0">
                <v:stroke joinstyle="round"/>
                <v:textbox inset="0,0,0,0">
                  <w:txbxContent>
                    <w:p w14:paraId="57F3D128" w14:textId="77777777" w:rsidR="00425F04" w:rsidRDefault="00425F04" w:rsidP="00425F04">
                      <w:pPr>
                        <w:pStyle w:val="aff2"/>
                      </w:pPr>
                      <w:r>
                        <w:drawing>
                          <wp:inline distT="0" distB="0" distL="0" distR="0" wp14:anchorId="2E2CF310" wp14:editId="0D756DB4">
                            <wp:extent cx="6029960" cy="2818130"/>
                            <wp:effectExtent l="0" t="0" r="0" b="0"/>
                            <wp:docPr id="2821"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 name="Рисунок 1027"/>
                                    <pic:cNvPicPr>
                                      <a:picLocks noChangeAspect="1"/>
                                    </pic:cNvPicPr>
                                  </pic:nvPicPr>
                                  <pic:blipFill>
                                    <a:blip r:embed="rId937"/>
                                    <a:stretch/>
                                  </pic:blipFill>
                                  <pic:spPr bwMode="auto">
                                    <a:xfrm>
                                      <a:off x="0" y="0"/>
                                      <a:ext cx="6029960" cy="2818130"/>
                                    </a:xfrm>
                                    <a:prstGeom prst="rect">
                                      <a:avLst/>
                                    </a:prstGeom>
                                  </pic:spPr>
                                </pic:pic>
                              </a:graphicData>
                            </a:graphic>
                          </wp:inline>
                        </w:drawing>
                      </w:r>
                      <w:r>
                        <w:t xml:space="preserve"> </w:t>
                      </w:r>
                    </w:p>
                  </w:txbxContent>
                </v:textbox>
                <w10:anchorlock/>
              </v:rect>
            </w:pict>
          </mc:Fallback>
        </mc:AlternateContent>
      </w:r>
    </w:p>
    <w:p w14:paraId="674F2BE9" w14:textId="77777777" w:rsidR="00425F04" w:rsidRPr="00FE084B" w:rsidRDefault="00425F04" w:rsidP="00425F04">
      <w:pPr>
        <w:pStyle w:val="afffffff6"/>
      </w:pPr>
      <w:bookmarkStart w:id="3532" w:name="_Toc212822062"/>
      <w:bookmarkStart w:id="3533" w:name="_Toc21323373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1445</w:t>
      </w:r>
      <w:bookmarkEnd w:id="3532"/>
      <w:bookmarkEnd w:id="3533"/>
      <w:r w:rsidRPr="00FE084B">
        <w:fldChar w:fldCharType="end"/>
      </w:r>
    </w:p>
    <w:p w14:paraId="6354887F" w14:textId="77777777" w:rsidR="00425F04" w:rsidRPr="00FE084B" w:rsidRDefault="00425F04" w:rsidP="00425F04">
      <w:pPr>
        <w:jc w:val="center"/>
        <w:rPr>
          <w:color w:val="000000" w:themeColor="text1"/>
        </w:rPr>
      </w:pPr>
    </w:p>
    <w:p w14:paraId="3D055DD5" w14:textId="77777777" w:rsidR="00425F04" w:rsidRPr="00FE084B" w:rsidRDefault="00425F04" w:rsidP="00425F04">
      <w:pPr>
        <w:ind w:firstLine="737"/>
        <w:rPr>
          <w:color w:val="000000" w:themeColor="text1"/>
        </w:rPr>
      </w:pPr>
      <w:r w:rsidRPr="00FE084B">
        <w:rPr>
          <w:color w:val="000000" w:themeColor="text1"/>
          <w:szCs w:val="28"/>
        </w:rPr>
        <w:t xml:space="preserve">Также на вкладке Комиссия требуется заполнить реквизит </w:t>
      </w:r>
      <w:r w:rsidRPr="00FE084B">
        <w:rPr>
          <w:b/>
          <w:color w:val="000000" w:themeColor="text1"/>
          <w:szCs w:val="28"/>
        </w:rPr>
        <w:t>Резолюция комиссии.</w:t>
      </w:r>
    </w:p>
    <w:p w14:paraId="11ED8B39" w14:textId="77777777" w:rsidR="00425F04" w:rsidRPr="00FE084B" w:rsidRDefault="00425F04" w:rsidP="00425F04">
      <w:pPr>
        <w:ind w:firstLine="0"/>
        <w:jc w:val="center"/>
        <w:rPr>
          <w:noProof/>
        </w:rPr>
      </w:pPr>
      <w:r w:rsidRPr="00FE084B">
        <w:rPr>
          <w:noProof/>
        </w:rPr>
        <w:drawing>
          <wp:inline distT="0" distB="0" distL="0" distR="0" wp14:anchorId="39A9EEB7" wp14:editId="4737C430">
            <wp:extent cx="6029960" cy="1750060"/>
            <wp:effectExtent l="0" t="0" r="8890" b="2540"/>
            <wp:docPr id="1926" name="Изображение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7" name="Изображение150"/>
                    <pic:cNvPicPr>
                      <a:picLocks noChangeAspect="1"/>
                    </pic:cNvPicPr>
                  </pic:nvPicPr>
                  <pic:blipFill>
                    <a:blip r:embed="rId1012"/>
                    <a:stretch/>
                  </pic:blipFill>
                  <pic:spPr bwMode="auto">
                    <a:xfrm>
                      <a:off x="0" y="0"/>
                      <a:ext cx="6029960" cy="1750060"/>
                    </a:xfrm>
                    <a:prstGeom prst="rect">
                      <a:avLst/>
                    </a:prstGeom>
                  </pic:spPr>
                </pic:pic>
              </a:graphicData>
            </a:graphic>
          </wp:inline>
        </w:drawing>
      </w:r>
    </w:p>
    <w:p w14:paraId="6102D130" w14:textId="77777777" w:rsidR="00425F04" w:rsidRPr="00FE084B" w:rsidRDefault="00425F04" w:rsidP="00425F04">
      <w:pPr>
        <w:pStyle w:val="afffffff6"/>
      </w:pPr>
      <w:bookmarkStart w:id="3534" w:name="_Toc212822063"/>
      <w:bookmarkStart w:id="3535" w:name="_Toc213233737"/>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1446</w:t>
      </w:r>
      <w:bookmarkEnd w:id="3534"/>
      <w:bookmarkEnd w:id="3535"/>
      <w:r w:rsidRPr="00FE084B">
        <w:rPr>
          <w:noProof/>
        </w:rPr>
        <w:fldChar w:fldCharType="end"/>
      </w:r>
    </w:p>
    <w:p w14:paraId="44200337" w14:textId="77777777" w:rsidR="00425F04" w:rsidRPr="00FE084B" w:rsidRDefault="00425F04" w:rsidP="00425F04">
      <w:pPr>
        <w:jc w:val="center"/>
        <w:rPr>
          <w:color w:val="000000" w:themeColor="text1"/>
        </w:rPr>
      </w:pPr>
    </w:p>
    <w:p w14:paraId="1B283A96" w14:textId="77777777" w:rsidR="00425F04" w:rsidRPr="00FE084B" w:rsidRDefault="00425F04" w:rsidP="00425F04">
      <w:pPr>
        <w:rPr>
          <w:color w:val="000000" w:themeColor="text1"/>
        </w:rPr>
      </w:pPr>
      <w:r w:rsidRPr="00FE084B">
        <w:rPr>
          <w:color w:val="000000" w:themeColor="text1"/>
          <w:szCs w:val="28"/>
        </w:rPr>
        <w:t xml:space="preserve">В случае отсутствия какого-либо из членов комиссии, следует установить флаг в </w:t>
      </w:r>
      <w:proofErr w:type="gramStart"/>
      <w:r w:rsidRPr="00FE084B">
        <w:rPr>
          <w:color w:val="000000" w:themeColor="text1"/>
          <w:szCs w:val="28"/>
        </w:rPr>
        <w:t>поле</w:t>
      </w:r>
      <w:proofErr w:type="gramEnd"/>
      <w:r w:rsidRPr="00FE084B">
        <w:rPr>
          <w:color w:val="000000" w:themeColor="text1"/>
          <w:szCs w:val="28"/>
        </w:rPr>
        <w:t xml:space="preserve"> </w:t>
      </w:r>
      <w:r w:rsidRPr="00FE084B">
        <w:rPr>
          <w:b/>
          <w:color w:val="000000" w:themeColor="text1"/>
          <w:szCs w:val="28"/>
        </w:rPr>
        <w:t>Отсутствует</w:t>
      </w:r>
      <w:r w:rsidRPr="00FE084B">
        <w:rPr>
          <w:color w:val="000000" w:themeColor="text1"/>
          <w:szCs w:val="28"/>
        </w:rPr>
        <w:t xml:space="preserve">, и обязательно указать причину отсутствия путём ввода значения в соответствующем реквизите. </w:t>
      </w:r>
    </w:p>
    <w:p w14:paraId="715C4BA7"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416E39E2" wp14:editId="3CAF61C7">
                <wp:extent cx="6029960" cy="4203065"/>
                <wp:effectExtent l="0" t="0" r="0" b="0"/>
                <wp:docPr id="1927" name="Врезка948"/>
                <wp:cNvGraphicFramePr/>
                <a:graphic xmlns:a="http://schemas.openxmlformats.org/drawingml/2006/main">
                  <a:graphicData uri="http://schemas.microsoft.com/office/word/2010/wordprocessingShape">
                    <wps:wsp>
                      <wps:cNvSpPr/>
                      <wps:spPr bwMode="auto">
                        <a:xfrm>
                          <a:off x="0" y="0"/>
                          <a:ext cx="6030000" cy="42030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F04198D" w14:textId="77777777" w:rsidR="00425F04" w:rsidRDefault="00425F04" w:rsidP="00425F04">
                            <w:pPr>
                              <w:pStyle w:val="aff2"/>
                            </w:pPr>
                            <w:r>
                              <w:drawing>
                                <wp:inline distT="0" distB="0" distL="0" distR="0" wp14:anchorId="6CFE5167" wp14:editId="7385D367">
                                  <wp:extent cx="6029960" cy="3830320"/>
                                  <wp:effectExtent l="0" t="0" r="0" b="0"/>
                                  <wp:docPr id="2822" name="Изображение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9" name="Изображение168"/>
                                          <pic:cNvPicPr>
                                            <a:picLocks noChangeAspect="1"/>
                                          </pic:cNvPicPr>
                                        </pic:nvPicPr>
                                        <pic:blipFill>
                                          <a:blip r:embed="rId938"/>
                                          <a:stretch/>
                                        </pic:blipFill>
                                        <pic:spPr bwMode="auto">
                                          <a:xfrm>
                                            <a:off x="0" y="0"/>
                                            <a:ext cx="6029960" cy="38303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16E39E2" id="Врезка948" o:spid="_x0000_s1509" style="width:474.8pt;height:33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" stroked="f" strokeweight="0">
                <v:stroke joinstyle="round"/>
                <v:textbox inset="0,0,0,0">
                  <w:txbxContent>
                    <w:p w14:paraId="3F04198D" w14:textId="77777777" w:rsidR="00425F04" w:rsidRDefault="00425F04" w:rsidP="00425F04">
                      <w:pPr>
                        <w:pStyle w:val="aff2"/>
                      </w:pPr>
                      <w:r>
                        <w:drawing>
                          <wp:inline distT="0" distB="0" distL="0" distR="0" wp14:anchorId="6CFE5167" wp14:editId="7385D367">
                            <wp:extent cx="6029960" cy="3830320"/>
                            <wp:effectExtent l="0" t="0" r="0" b="0"/>
                            <wp:docPr id="2822" name="Изображение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9" name="Изображение168"/>
                                    <pic:cNvPicPr>
                                      <a:picLocks noChangeAspect="1"/>
                                    </pic:cNvPicPr>
                                  </pic:nvPicPr>
                                  <pic:blipFill>
                                    <a:blip r:embed="rId938"/>
                                    <a:stretch/>
                                  </pic:blipFill>
                                  <pic:spPr bwMode="auto">
                                    <a:xfrm>
                                      <a:off x="0" y="0"/>
                                      <a:ext cx="6029960" cy="3830320"/>
                                    </a:xfrm>
                                    <a:prstGeom prst="rect">
                                      <a:avLst/>
                                    </a:prstGeom>
                                  </pic:spPr>
                                </pic:pic>
                              </a:graphicData>
                            </a:graphic>
                          </wp:inline>
                        </w:drawing>
                      </w:r>
                      <w:r>
                        <w:t xml:space="preserve"> </w:t>
                      </w:r>
                    </w:p>
                  </w:txbxContent>
                </v:textbox>
                <w10:anchorlock/>
              </v:rect>
            </w:pict>
          </mc:Fallback>
        </mc:AlternateContent>
      </w:r>
    </w:p>
    <w:p w14:paraId="7CCF4A96" w14:textId="77777777" w:rsidR="00425F04" w:rsidRPr="00FE084B" w:rsidRDefault="00425F04" w:rsidP="00425F04">
      <w:pPr>
        <w:pStyle w:val="afffffff6"/>
      </w:pPr>
      <w:bookmarkStart w:id="3536" w:name="_Toc212822064"/>
      <w:bookmarkStart w:id="3537" w:name="_Toc21323373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1447</w:t>
      </w:r>
      <w:bookmarkEnd w:id="3536"/>
      <w:bookmarkEnd w:id="3537"/>
      <w:r w:rsidRPr="00FE084B">
        <w:fldChar w:fldCharType="end"/>
      </w:r>
    </w:p>
    <w:p w14:paraId="376D65B0" w14:textId="77777777" w:rsidR="00425F04" w:rsidRPr="00FE084B" w:rsidRDefault="00425F04" w:rsidP="00425F04">
      <w:pPr>
        <w:jc w:val="center"/>
        <w:rPr>
          <w:color w:val="000000" w:themeColor="text1"/>
        </w:rPr>
      </w:pPr>
    </w:p>
    <w:p w14:paraId="7AE2DAE3"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FE084B">
        <w:rPr>
          <w:b/>
          <w:color w:val="000000" w:themeColor="text1"/>
          <w:szCs w:val="28"/>
        </w:rPr>
        <w:t>Комиссия</w:t>
      </w:r>
      <w:r w:rsidRPr="00FE084B">
        <w:rPr>
          <w:color w:val="000000" w:themeColor="text1"/>
          <w:szCs w:val="28"/>
        </w:rPr>
        <w:t xml:space="preserve"> загорится серый индикатор, и появится </w:t>
      </w:r>
      <w:proofErr w:type="gramStart"/>
      <w:r w:rsidRPr="00FE084B">
        <w:rPr>
          <w:color w:val="000000" w:themeColor="text1"/>
          <w:szCs w:val="28"/>
        </w:rPr>
        <w:t>надпись</w:t>
      </w:r>
      <w:proofErr w:type="gramEnd"/>
      <w:r w:rsidRPr="00FE084B">
        <w:rPr>
          <w:color w:val="000000" w:themeColor="text1"/>
          <w:szCs w:val="28"/>
        </w:rPr>
        <w:t xml:space="preserve"> </w:t>
      </w:r>
      <w:r w:rsidRPr="00FE084B">
        <w:rPr>
          <w:b/>
          <w:color w:val="000000" w:themeColor="text1"/>
          <w:szCs w:val="28"/>
        </w:rPr>
        <w:t>Нет кворума</w:t>
      </w:r>
      <w:r w:rsidRPr="00FE084B">
        <w:rPr>
          <w:color w:val="000000" w:themeColor="text1"/>
          <w:szCs w:val="28"/>
        </w:rPr>
        <w:t>.</w:t>
      </w:r>
    </w:p>
    <w:p w14:paraId="6BF44161" w14:textId="77777777" w:rsidR="00425F04" w:rsidRPr="00FE084B" w:rsidRDefault="00425F04" w:rsidP="00425F04">
      <w:pPr>
        <w:rPr>
          <w:color w:val="000000" w:themeColor="text1"/>
        </w:rPr>
      </w:pPr>
      <w:r w:rsidRPr="00FE084B">
        <w:rPr>
          <w:color w:val="000000" w:themeColor="text1"/>
          <w:szCs w:val="28"/>
        </w:rPr>
        <w:t xml:space="preserve">Вкладка </w:t>
      </w:r>
      <w:r w:rsidRPr="00FE084B">
        <w:rPr>
          <w:b/>
          <w:color w:val="000000" w:themeColor="text1"/>
          <w:szCs w:val="28"/>
        </w:rPr>
        <w:t>Бухгалтерская операция</w:t>
      </w:r>
      <w:r w:rsidRPr="00FE084B">
        <w:rPr>
          <w:color w:val="000000" w:themeColor="text1"/>
          <w:szCs w:val="28"/>
        </w:rPr>
        <w:t xml:space="preserve"> заполняется автоматически</w:t>
      </w:r>
    </w:p>
    <w:p w14:paraId="147D1D74"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2F46DE7E" wp14:editId="4CD26163">
                <wp:extent cx="6029960" cy="1417320"/>
                <wp:effectExtent l="0" t="0" r="0" b="0"/>
                <wp:docPr id="1929" name="Врезка949"/>
                <wp:cNvGraphicFramePr/>
                <a:graphic xmlns:a="http://schemas.openxmlformats.org/drawingml/2006/main">
                  <a:graphicData uri="http://schemas.microsoft.com/office/word/2010/wordprocessingShape">
                    <wps:wsp>
                      <wps:cNvSpPr/>
                      <wps:spPr bwMode="auto">
                        <a:xfrm>
                          <a:off x="0" y="0"/>
                          <a:ext cx="6030000" cy="14173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7C67976" w14:textId="77777777" w:rsidR="00425F04" w:rsidRDefault="00425F04" w:rsidP="00425F04">
                            <w:pPr>
                              <w:pStyle w:val="aff2"/>
                            </w:pPr>
                            <w:r>
                              <w:drawing>
                                <wp:inline distT="0" distB="0" distL="0" distR="0" wp14:anchorId="700C0157" wp14:editId="179C483D">
                                  <wp:extent cx="6029960" cy="1044575"/>
                                  <wp:effectExtent l="0" t="0" r="0" b="0"/>
                                  <wp:docPr id="2823" name="Рисунок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3" name="Рисунок 1056"/>
                                          <pic:cNvPicPr>
                                            <a:picLocks noChangeAspect="1"/>
                                          </pic:cNvPicPr>
                                        </pic:nvPicPr>
                                        <pic:blipFill>
                                          <a:blip r:embed="rId1013"/>
                                          <a:stretch/>
                                        </pic:blipFill>
                                        <pic:spPr bwMode="auto">
                                          <a:xfrm>
                                            <a:off x="0" y="0"/>
                                            <a:ext cx="6029960" cy="10445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F46DE7E" id="Врезка949" o:spid="_x0000_s1510" style="width:474.8pt;height:11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" stroked="f" strokeweight="0">
                <v:textbox inset="0,0,0,0">
                  <w:txbxContent>
                    <w:p w14:paraId="27C67976" w14:textId="77777777" w:rsidR="00425F04" w:rsidRDefault="00425F04" w:rsidP="00425F04">
                      <w:pPr>
                        <w:pStyle w:val="aff2"/>
                      </w:pPr>
                      <w:r>
                        <w:drawing>
                          <wp:inline distT="0" distB="0" distL="0" distR="0" wp14:anchorId="700C0157" wp14:editId="179C483D">
                            <wp:extent cx="6029960" cy="1044575"/>
                            <wp:effectExtent l="0" t="0" r="0" b="0"/>
                            <wp:docPr id="2823" name="Рисунок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3" name="Рисунок 1056"/>
                                    <pic:cNvPicPr>
                                      <a:picLocks noChangeAspect="1"/>
                                    </pic:cNvPicPr>
                                  </pic:nvPicPr>
                                  <pic:blipFill>
                                    <a:blip r:embed="rId1013"/>
                                    <a:stretch/>
                                  </pic:blipFill>
                                  <pic:spPr bwMode="auto">
                                    <a:xfrm>
                                      <a:off x="0" y="0"/>
                                      <a:ext cx="6029960" cy="1044575"/>
                                    </a:xfrm>
                                    <a:prstGeom prst="rect">
                                      <a:avLst/>
                                    </a:prstGeom>
                                  </pic:spPr>
                                </pic:pic>
                              </a:graphicData>
                            </a:graphic>
                          </wp:inline>
                        </w:drawing>
                      </w:r>
                      <w:r>
                        <w:t xml:space="preserve"> </w:t>
                      </w:r>
                    </w:p>
                  </w:txbxContent>
                </v:textbox>
                <w10:anchorlock/>
              </v:rect>
            </w:pict>
          </mc:Fallback>
        </mc:AlternateContent>
      </w:r>
    </w:p>
    <w:p w14:paraId="1EDF9E52" w14:textId="77777777" w:rsidR="00425F04" w:rsidRPr="00FE084B" w:rsidRDefault="00425F04" w:rsidP="00425F04">
      <w:pPr>
        <w:pStyle w:val="afffffff6"/>
      </w:pPr>
      <w:bookmarkStart w:id="3538" w:name="_Toc212822065"/>
      <w:bookmarkStart w:id="3539" w:name="_Toc21323373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1448</w:t>
      </w:r>
      <w:bookmarkEnd w:id="3538"/>
      <w:bookmarkEnd w:id="3539"/>
      <w:r w:rsidRPr="00FE084B">
        <w:fldChar w:fldCharType="end"/>
      </w:r>
    </w:p>
    <w:p w14:paraId="03C96597" w14:textId="77777777" w:rsidR="00425F04" w:rsidRPr="00FE084B" w:rsidRDefault="00425F04" w:rsidP="00425F04">
      <w:pPr>
        <w:jc w:val="center"/>
        <w:rPr>
          <w:color w:val="000000" w:themeColor="text1"/>
        </w:rPr>
      </w:pPr>
    </w:p>
    <w:p w14:paraId="604B155D" w14:textId="77777777" w:rsidR="00425F04" w:rsidRPr="00FE084B" w:rsidRDefault="00425F04" w:rsidP="00425F04">
      <w:pPr>
        <w:rPr>
          <w:color w:val="000000" w:themeColor="text1"/>
        </w:rPr>
      </w:pPr>
      <w:r w:rsidRPr="00FE084B">
        <w:rPr>
          <w:color w:val="000000" w:themeColor="text1"/>
          <w:szCs w:val="28"/>
        </w:rPr>
        <w:t xml:space="preserve">На первом этапе в документе обязательно должен быть заполнен реквизит </w:t>
      </w:r>
      <w:r w:rsidRPr="00FE084B">
        <w:rPr>
          <w:b/>
          <w:bCs/>
          <w:color w:val="000000" w:themeColor="text1"/>
          <w:szCs w:val="28"/>
        </w:rPr>
        <w:t>Ответственный исполнитель</w:t>
      </w:r>
      <w:r w:rsidRPr="00FE084B">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14:paraId="3B7F83E0" w14:textId="77777777" w:rsidR="00425F04" w:rsidRPr="00FE084B" w:rsidRDefault="00425F04" w:rsidP="00425F04">
      <w:pPr>
        <w:rPr>
          <w:color w:val="000000" w:themeColor="text1"/>
        </w:rPr>
      </w:pPr>
      <w:r w:rsidRPr="00FE084B">
        <w:rPr>
          <w:color w:val="000000" w:themeColor="text1"/>
          <w:szCs w:val="28"/>
        </w:rPr>
        <w:t>На первом этапе бизнес-процесса пользователю доступны две кнопки-резолюции:</w:t>
      </w:r>
    </w:p>
    <w:p w14:paraId="25F30237" w14:textId="77777777" w:rsidR="00425F04" w:rsidRPr="00FE084B" w:rsidRDefault="00425F04" w:rsidP="00425F04">
      <w:pPr>
        <w:rPr>
          <w:color w:val="000000" w:themeColor="text1"/>
        </w:rPr>
      </w:pPr>
      <w:r w:rsidRPr="00FE084B">
        <w:rPr>
          <w:b/>
          <w:bCs/>
          <w:color w:val="000000" w:themeColor="text1"/>
          <w:szCs w:val="28"/>
        </w:rPr>
        <w:t>«На согласование», «Заседание не состоялось»</w:t>
      </w:r>
    </w:p>
    <w:p w14:paraId="76A8C9A6"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3DEEF618" wp14:editId="1363DC79">
                <wp:extent cx="5124450" cy="687070"/>
                <wp:effectExtent l="0" t="0" r="0" b="0"/>
                <wp:docPr id="1931" name="Врезка950"/>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6237FBB" w14:textId="77777777" w:rsidR="00425F04" w:rsidRDefault="00425F04" w:rsidP="00425F04">
                            <w:pPr>
                              <w:pStyle w:val="aff2"/>
                            </w:pPr>
                            <w:r>
                              <w:drawing>
                                <wp:inline distT="0" distB="0" distL="0" distR="0" wp14:anchorId="618C19B6" wp14:editId="56C334E1">
                                  <wp:extent cx="5124450" cy="314325"/>
                                  <wp:effectExtent l="0" t="0" r="0" b="0"/>
                                  <wp:docPr id="2824" name="Изображение169"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7" name="Изображение169"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DEEF618" id="Врезка950" o:spid="_x0000_s1511"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" stroked="f" strokeweight="0">
                <v:stroke joinstyle="round"/>
                <v:textbox inset="0,0,0,0">
                  <w:txbxContent>
                    <w:p w14:paraId="06237FBB" w14:textId="77777777" w:rsidR="00425F04" w:rsidRDefault="00425F04" w:rsidP="00425F04">
                      <w:pPr>
                        <w:pStyle w:val="aff2"/>
                      </w:pPr>
                      <w:r>
                        <w:drawing>
                          <wp:inline distT="0" distB="0" distL="0" distR="0" wp14:anchorId="618C19B6" wp14:editId="56C334E1">
                            <wp:extent cx="5124450" cy="314325"/>
                            <wp:effectExtent l="0" t="0" r="0" b="0"/>
                            <wp:docPr id="2824" name="Изображение169"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7" name="Изображение169"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444CE50F" w14:textId="77777777" w:rsidR="00425F04" w:rsidRPr="00FE084B" w:rsidRDefault="00425F04" w:rsidP="00425F04">
      <w:pPr>
        <w:pStyle w:val="afffffff6"/>
      </w:pPr>
      <w:bookmarkStart w:id="3540" w:name="_Toc212822066"/>
      <w:bookmarkStart w:id="3541" w:name="_Toc21323374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1449</w:t>
      </w:r>
      <w:bookmarkEnd w:id="3540"/>
      <w:bookmarkEnd w:id="3541"/>
      <w:r w:rsidRPr="00FE084B">
        <w:fldChar w:fldCharType="end"/>
      </w:r>
    </w:p>
    <w:p w14:paraId="54FC3EC0" w14:textId="77777777" w:rsidR="00425F04" w:rsidRPr="00FE084B" w:rsidRDefault="00425F04" w:rsidP="00425F04">
      <w:pPr>
        <w:rPr>
          <w:color w:val="000000" w:themeColor="text1"/>
        </w:rPr>
      </w:pPr>
    </w:p>
    <w:p w14:paraId="6C001E78" w14:textId="77777777" w:rsidR="00425F04" w:rsidRPr="00FE084B" w:rsidRDefault="00425F04" w:rsidP="00425F04">
      <w:pPr>
        <w:rPr>
          <w:color w:val="000000" w:themeColor="text1"/>
        </w:rPr>
      </w:pPr>
      <w:r w:rsidRPr="00FE084B">
        <w:rPr>
          <w:color w:val="000000" w:themeColor="text1"/>
          <w:szCs w:val="28"/>
        </w:rPr>
        <w:t xml:space="preserve">Для перевода формуляра на следующий этап и начала процесса голосования пользователю необходимо воспользоваться </w:t>
      </w:r>
      <w:proofErr w:type="gramStart"/>
      <w:r w:rsidRPr="00FE084B">
        <w:rPr>
          <w:color w:val="000000" w:themeColor="text1"/>
          <w:szCs w:val="28"/>
        </w:rPr>
        <w:t>резолюцией</w:t>
      </w:r>
      <w:proofErr w:type="gramEnd"/>
      <w:r w:rsidRPr="00FE084B">
        <w:rPr>
          <w:color w:val="000000" w:themeColor="text1"/>
          <w:szCs w:val="28"/>
        </w:rPr>
        <w:t xml:space="preserve"> </w:t>
      </w:r>
      <w:r w:rsidRPr="00FE084B">
        <w:rPr>
          <w:b/>
          <w:color w:val="000000" w:themeColor="text1"/>
          <w:szCs w:val="28"/>
        </w:rPr>
        <w:t>На согласование</w:t>
      </w:r>
      <w:r w:rsidRPr="00FE084B">
        <w:rPr>
          <w:color w:val="000000" w:themeColor="text1"/>
          <w:szCs w:val="28"/>
        </w:rPr>
        <w:t>.</w:t>
      </w:r>
    </w:p>
    <w:p w14:paraId="5B9DCFD0" w14:textId="77777777" w:rsidR="00425F04" w:rsidRPr="00FE084B" w:rsidRDefault="00425F04" w:rsidP="00425F04">
      <w:pPr>
        <w:rPr>
          <w:color w:val="000000" w:themeColor="text1"/>
        </w:rPr>
      </w:pPr>
      <w:r w:rsidRPr="00FE084B">
        <w:rPr>
          <w:b/>
          <w:color w:val="000000" w:themeColor="text1"/>
          <w:szCs w:val="28"/>
        </w:rPr>
        <w:t>Важно!</w:t>
      </w:r>
      <w:r w:rsidRPr="00FE084B">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503A3FE5" w14:textId="77777777" w:rsidR="00425F04" w:rsidRPr="00FE084B" w:rsidRDefault="00425F04" w:rsidP="00425F04">
      <w:pPr>
        <w:numPr>
          <w:ilvl w:val="0"/>
          <w:numId w:val="50"/>
        </w:numPr>
        <w:rPr>
          <w:color w:val="000000" w:themeColor="text1"/>
        </w:rPr>
      </w:pPr>
      <w:r w:rsidRPr="00FE084B">
        <w:rPr>
          <w:color w:val="000000" w:themeColor="text1"/>
          <w:szCs w:val="28"/>
        </w:rPr>
        <w:t>Должность</w:t>
      </w:r>
    </w:p>
    <w:p w14:paraId="65B20C28" w14:textId="77777777" w:rsidR="00425F04" w:rsidRPr="00FE084B" w:rsidRDefault="00425F04" w:rsidP="00425F04">
      <w:pPr>
        <w:numPr>
          <w:ilvl w:val="0"/>
          <w:numId w:val="50"/>
        </w:numPr>
        <w:rPr>
          <w:color w:val="000000" w:themeColor="text1"/>
        </w:rPr>
      </w:pPr>
      <w:r w:rsidRPr="00FE084B">
        <w:rPr>
          <w:color w:val="000000" w:themeColor="text1"/>
          <w:szCs w:val="28"/>
        </w:rPr>
        <w:t>ФИО</w:t>
      </w:r>
    </w:p>
    <w:p w14:paraId="7A893DCF" w14:textId="77777777" w:rsidR="00425F04" w:rsidRPr="00FE084B" w:rsidRDefault="00425F04" w:rsidP="00425F04">
      <w:pPr>
        <w:numPr>
          <w:ilvl w:val="0"/>
          <w:numId w:val="50"/>
        </w:numPr>
        <w:rPr>
          <w:color w:val="000000" w:themeColor="text1"/>
        </w:rPr>
      </w:pPr>
      <w:r w:rsidRPr="00FE084B">
        <w:rPr>
          <w:color w:val="000000" w:themeColor="text1"/>
          <w:szCs w:val="28"/>
        </w:rPr>
        <w:t>Телефон</w:t>
      </w:r>
    </w:p>
    <w:p w14:paraId="7E1521E3" w14:textId="77777777" w:rsidR="00425F04" w:rsidRPr="00FE084B" w:rsidRDefault="00425F04" w:rsidP="00425F04">
      <w:pPr>
        <w:numPr>
          <w:ilvl w:val="0"/>
          <w:numId w:val="50"/>
        </w:numPr>
        <w:spacing w:after="160"/>
        <w:rPr>
          <w:color w:val="000000" w:themeColor="text1"/>
        </w:rPr>
      </w:pPr>
      <w:proofErr w:type="spellStart"/>
      <w:r w:rsidRPr="00FE084B">
        <w:rPr>
          <w:color w:val="000000" w:themeColor="text1"/>
          <w:szCs w:val="28"/>
        </w:rPr>
        <w:t>Email</w:t>
      </w:r>
      <w:proofErr w:type="spellEnd"/>
    </w:p>
    <w:p w14:paraId="0BC1ECB1" w14:textId="77777777" w:rsidR="00425F04" w:rsidRPr="00FE084B" w:rsidRDefault="00425F04" w:rsidP="00425F04">
      <w:pPr>
        <w:rPr>
          <w:color w:val="000000" w:themeColor="text1"/>
        </w:rPr>
      </w:pPr>
      <w:r w:rsidRPr="00FE084B">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29A1F315" w14:textId="77777777" w:rsidR="00425F04" w:rsidRPr="00FE084B" w:rsidRDefault="00425F04" w:rsidP="00425F04">
      <w:pPr>
        <w:rPr>
          <w:color w:val="000000" w:themeColor="text1"/>
        </w:rPr>
      </w:pPr>
      <w:r w:rsidRPr="00FE084B">
        <w:rPr>
          <w:color w:val="000000" w:themeColor="text1"/>
          <w:szCs w:val="28"/>
        </w:rPr>
        <w:t>Далее выполняется проверка показателя «</w:t>
      </w:r>
      <w:r w:rsidRPr="00FE084B">
        <w:rPr>
          <w:b/>
          <w:color w:val="000000" w:themeColor="text1"/>
          <w:szCs w:val="28"/>
        </w:rPr>
        <w:t xml:space="preserve">кворум, минимальный % присутствующих» </w:t>
      </w:r>
      <w:r w:rsidRPr="00FE084B">
        <w:rPr>
          <w:color w:val="000000" w:themeColor="text1"/>
          <w:szCs w:val="28"/>
        </w:rPr>
        <w:t xml:space="preserve">в соотношении с отсутствующими сотрудниками. </w:t>
      </w:r>
    </w:p>
    <w:p w14:paraId="44F7299F" w14:textId="77777777" w:rsidR="00425F04" w:rsidRPr="00FE084B" w:rsidRDefault="00425F04" w:rsidP="00425F04">
      <w:pPr>
        <w:rPr>
          <w:color w:val="000000" w:themeColor="text1"/>
        </w:rPr>
      </w:pPr>
      <w:r w:rsidRPr="00FE084B">
        <w:rPr>
          <w:color w:val="000000" w:themeColor="text1"/>
          <w:szCs w:val="28"/>
        </w:rPr>
        <w:t>В случае если минимальный кворум присутствующих не соблюден, будет выдано сообщение.</w:t>
      </w:r>
    </w:p>
    <w:p w14:paraId="59048D0E"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790DDB0E" wp14:editId="2399A4C5">
                <wp:extent cx="5793740" cy="1016635"/>
                <wp:effectExtent l="0" t="0" r="0" b="0"/>
                <wp:docPr id="1933" name="Врезка951"/>
                <wp:cNvGraphicFramePr/>
                <a:graphic xmlns:a="http://schemas.openxmlformats.org/drawingml/2006/main">
                  <a:graphicData uri="http://schemas.microsoft.com/office/word/2010/wordprocessingShape">
                    <wps:wsp>
                      <wps:cNvSpPr/>
                      <wps:spPr bwMode="auto">
                        <a:xfrm>
                          <a:off x="0" y="0"/>
                          <a:ext cx="5793840" cy="10166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E413FD2" w14:textId="77777777" w:rsidR="00425F04" w:rsidRDefault="00425F04" w:rsidP="00425F04">
                            <w:pPr>
                              <w:pStyle w:val="aff2"/>
                            </w:pPr>
                            <w:r>
                              <w:drawing>
                                <wp:inline distT="0" distB="0" distL="0" distR="0" wp14:anchorId="19D08CCF" wp14:editId="70B69858">
                                  <wp:extent cx="5793740" cy="643890"/>
                                  <wp:effectExtent l="0" t="0" r="0" b="0"/>
                                  <wp:docPr id="2825" name="Изображение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1" name="Изображение170"/>
                                          <pic:cNvPicPr>
                                            <a:picLocks noChangeAspect="1"/>
                                          </pic:cNvPicPr>
                                        </pic:nvPicPr>
                                        <pic:blipFill>
                                          <a:blip r:embed="rId754"/>
                                          <a:srcRect t="24913" b="12531"/>
                                          <a:stretch/>
                                        </pic:blipFill>
                                        <pic:spPr bwMode="auto">
                                          <a:xfrm>
                                            <a:off x="0" y="0"/>
                                            <a:ext cx="5793740" cy="6438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90DDB0E" id="Врезка951" o:spid="_x0000_s1512" style="width:456.2pt;height:8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" stroked="f" strokeweight="0">
                <v:textbox inset="0,0,0,0">
                  <w:txbxContent>
                    <w:p w14:paraId="4E413FD2" w14:textId="77777777" w:rsidR="00425F04" w:rsidRDefault="00425F04" w:rsidP="00425F04">
                      <w:pPr>
                        <w:pStyle w:val="aff2"/>
                      </w:pPr>
                      <w:r>
                        <w:drawing>
                          <wp:inline distT="0" distB="0" distL="0" distR="0" wp14:anchorId="19D08CCF" wp14:editId="70B69858">
                            <wp:extent cx="5793740" cy="643890"/>
                            <wp:effectExtent l="0" t="0" r="0" b="0"/>
                            <wp:docPr id="2825" name="Изображение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1" name="Изображение170"/>
                                    <pic:cNvPicPr>
                                      <a:picLocks noChangeAspect="1"/>
                                    </pic:cNvPicPr>
                                  </pic:nvPicPr>
                                  <pic:blipFill>
                                    <a:blip r:embed="rId754"/>
                                    <a:srcRect t="24913" b="12531"/>
                                    <a:stretch/>
                                  </pic:blipFill>
                                  <pic:spPr bwMode="auto">
                                    <a:xfrm>
                                      <a:off x="0" y="0"/>
                                      <a:ext cx="5793740" cy="643890"/>
                                    </a:xfrm>
                                    <a:prstGeom prst="rect">
                                      <a:avLst/>
                                    </a:prstGeom>
                                  </pic:spPr>
                                </pic:pic>
                              </a:graphicData>
                            </a:graphic>
                          </wp:inline>
                        </w:drawing>
                      </w:r>
                      <w:r>
                        <w:t xml:space="preserve"> </w:t>
                      </w:r>
                    </w:p>
                  </w:txbxContent>
                </v:textbox>
                <w10:anchorlock/>
              </v:rect>
            </w:pict>
          </mc:Fallback>
        </mc:AlternateContent>
      </w:r>
    </w:p>
    <w:p w14:paraId="1EA43931" w14:textId="77777777" w:rsidR="00425F04" w:rsidRPr="00FE084B" w:rsidRDefault="00425F04" w:rsidP="00425F04">
      <w:pPr>
        <w:pStyle w:val="afffffff6"/>
      </w:pPr>
      <w:bookmarkStart w:id="3542" w:name="_Toc212822067"/>
      <w:bookmarkStart w:id="3543" w:name="_Toc21323374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1450</w:t>
      </w:r>
      <w:bookmarkEnd w:id="3542"/>
      <w:bookmarkEnd w:id="3543"/>
      <w:r w:rsidRPr="00FE084B">
        <w:fldChar w:fldCharType="end"/>
      </w:r>
    </w:p>
    <w:p w14:paraId="1D32BDE2" w14:textId="77777777" w:rsidR="00425F04" w:rsidRPr="00FE084B" w:rsidRDefault="00425F04" w:rsidP="00425F04">
      <w:pPr>
        <w:jc w:val="center"/>
        <w:rPr>
          <w:color w:val="000000" w:themeColor="text1"/>
        </w:rPr>
      </w:pPr>
    </w:p>
    <w:p w14:paraId="3EAB399B" w14:textId="77777777" w:rsidR="00425F04" w:rsidRPr="00FE084B" w:rsidRDefault="00425F04" w:rsidP="00425F04">
      <w:pPr>
        <w:rPr>
          <w:color w:val="000000" w:themeColor="text1"/>
        </w:rPr>
      </w:pPr>
      <w:r w:rsidRPr="00FE084B">
        <w:rPr>
          <w:color w:val="000000" w:themeColor="text1"/>
          <w:szCs w:val="28"/>
        </w:rPr>
        <w:t>В данном случае доступно завершение работы над документом по кнопке</w:t>
      </w:r>
      <w:r w:rsidRPr="00FE084B">
        <w:rPr>
          <w:b/>
          <w:bCs/>
          <w:color w:val="000000" w:themeColor="text1"/>
          <w:szCs w:val="28"/>
        </w:rPr>
        <w:t xml:space="preserve"> «Заседание не состоялось»</w:t>
      </w:r>
      <w:r w:rsidRPr="00FE084B">
        <w:rPr>
          <w:color w:val="000000" w:themeColor="text1"/>
          <w:szCs w:val="28"/>
        </w:rPr>
        <w:t xml:space="preserve"> при этом бизнес-процесс по документу будет завершён. </w:t>
      </w:r>
    </w:p>
    <w:p w14:paraId="49CDB31E" w14:textId="77777777" w:rsidR="00425F04" w:rsidRPr="00FE084B" w:rsidRDefault="00425F04" w:rsidP="00425F04">
      <w:pPr>
        <w:rPr>
          <w:color w:val="000000" w:themeColor="text1"/>
        </w:rPr>
      </w:pPr>
      <w:r w:rsidRPr="00FE084B">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735D6E7F"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5852D6A2" wp14:editId="7D00E01C">
                <wp:extent cx="6029960" cy="1031875"/>
                <wp:effectExtent l="0" t="0" r="0" b="0"/>
                <wp:docPr id="1935" name="Врезка952"/>
                <wp:cNvGraphicFramePr/>
                <a:graphic xmlns:a="http://schemas.openxmlformats.org/drawingml/2006/main">
                  <a:graphicData uri="http://schemas.microsoft.com/office/word/2010/wordprocessingShape">
                    <wps:wsp>
                      <wps:cNvSpPr/>
                      <wps:spPr bwMode="auto">
                        <a:xfrm>
                          <a:off x="0" y="0"/>
                          <a:ext cx="6030000" cy="10317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E5C8A69" w14:textId="77777777" w:rsidR="00425F04" w:rsidRDefault="00425F04" w:rsidP="00425F04">
                            <w:pPr>
                              <w:pStyle w:val="aff2"/>
                            </w:pPr>
                            <w:r>
                              <w:drawing>
                                <wp:inline distT="0" distB="0" distL="0" distR="0" wp14:anchorId="27FF5C2F" wp14:editId="0A80466D">
                                  <wp:extent cx="6029960" cy="659130"/>
                                  <wp:effectExtent l="0" t="0" r="0" b="0"/>
                                  <wp:docPr id="2826" name="Изображение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5" name="Изображение171"/>
                                          <pic:cNvPicPr>
                                            <a:picLocks noChangeAspect="1"/>
                                          </pic:cNvPicPr>
                                        </pic:nvPicPr>
                                        <pic:blipFill>
                                          <a:blip r:embed="rId233"/>
                                          <a:stretch/>
                                        </pic:blipFill>
                                        <pic:spPr bwMode="auto">
                                          <a:xfrm>
                                            <a:off x="0" y="0"/>
                                            <a:ext cx="6029960" cy="659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852D6A2" id="Врезка952" o:spid="_x0000_s1513" style="width:474.8pt;height:8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" stroked="f" strokeweight="0">
                <v:stroke joinstyle="round"/>
                <v:textbox inset="0,0,0,0">
                  <w:txbxContent>
                    <w:p w14:paraId="2E5C8A69" w14:textId="77777777" w:rsidR="00425F04" w:rsidRDefault="00425F04" w:rsidP="00425F04">
                      <w:pPr>
                        <w:pStyle w:val="aff2"/>
                      </w:pPr>
                      <w:r>
                        <w:drawing>
                          <wp:inline distT="0" distB="0" distL="0" distR="0" wp14:anchorId="27FF5C2F" wp14:editId="0A80466D">
                            <wp:extent cx="6029960" cy="659130"/>
                            <wp:effectExtent l="0" t="0" r="0" b="0"/>
                            <wp:docPr id="2826" name="Изображение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5" name="Изображение171"/>
                                    <pic:cNvPicPr>
                                      <a:picLocks noChangeAspect="1"/>
                                    </pic:cNvPicPr>
                                  </pic:nvPicPr>
                                  <pic:blipFill>
                                    <a:blip r:embed="rId233"/>
                                    <a:stretch/>
                                  </pic:blipFill>
                                  <pic:spPr bwMode="auto">
                                    <a:xfrm>
                                      <a:off x="0" y="0"/>
                                      <a:ext cx="6029960" cy="659130"/>
                                    </a:xfrm>
                                    <a:prstGeom prst="rect">
                                      <a:avLst/>
                                    </a:prstGeom>
                                  </pic:spPr>
                                </pic:pic>
                              </a:graphicData>
                            </a:graphic>
                          </wp:inline>
                        </w:drawing>
                      </w:r>
                      <w:r>
                        <w:t xml:space="preserve"> </w:t>
                      </w:r>
                    </w:p>
                  </w:txbxContent>
                </v:textbox>
                <w10:anchorlock/>
              </v:rect>
            </w:pict>
          </mc:Fallback>
        </mc:AlternateContent>
      </w:r>
    </w:p>
    <w:p w14:paraId="6264EDDA" w14:textId="77777777" w:rsidR="00425F04" w:rsidRPr="00FE084B" w:rsidRDefault="00425F04" w:rsidP="00425F04">
      <w:pPr>
        <w:pStyle w:val="afffffff6"/>
      </w:pPr>
      <w:bookmarkStart w:id="3544" w:name="_Toc212822068"/>
      <w:bookmarkStart w:id="3545" w:name="_Toc21323374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1451</w:t>
      </w:r>
      <w:bookmarkEnd w:id="3544"/>
      <w:bookmarkEnd w:id="3545"/>
      <w:r w:rsidRPr="00FE084B">
        <w:fldChar w:fldCharType="end"/>
      </w:r>
    </w:p>
    <w:p w14:paraId="5505BDCE" w14:textId="77777777" w:rsidR="00425F04" w:rsidRPr="00FE084B" w:rsidRDefault="00425F04" w:rsidP="00425F04">
      <w:pPr>
        <w:jc w:val="center"/>
        <w:rPr>
          <w:color w:val="000000" w:themeColor="text1"/>
        </w:rPr>
      </w:pPr>
    </w:p>
    <w:p w14:paraId="584F5A1B" w14:textId="77777777" w:rsidR="00425F04" w:rsidRPr="00FE084B" w:rsidRDefault="00425F04" w:rsidP="00425F04">
      <w:pPr>
        <w:rPr>
          <w:color w:val="000000" w:themeColor="text1"/>
        </w:rPr>
      </w:pPr>
      <w:r w:rsidRPr="00FE084B">
        <w:rPr>
          <w:color w:val="000000" w:themeColor="text1"/>
          <w:szCs w:val="28"/>
        </w:rPr>
        <w:lastRenderedPageBreak/>
        <w:t xml:space="preserve">В ситуации, если минимальный кворум присутствующих соблюден, то при нажатии кнопки </w:t>
      </w:r>
      <w:r w:rsidRPr="00FE084B">
        <w:rPr>
          <w:b/>
          <w:color w:val="000000" w:themeColor="text1"/>
          <w:szCs w:val="28"/>
        </w:rPr>
        <w:t>На согласование</w:t>
      </w:r>
      <w:r w:rsidRPr="00FE084B">
        <w:rPr>
          <w:color w:val="000000" w:themeColor="text1"/>
          <w:szCs w:val="28"/>
        </w:rPr>
        <w:t>, документ будет отправлен одновременно на второй и третий этап для исполнения.</w:t>
      </w:r>
    </w:p>
    <w:p w14:paraId="7740A894" w14:textId="77777777" w:rsidR="00425F04" w:rsidRPr="00FE084B" w:rsidRDefault="00425F04" w:rsidP="00425F04">
      <w:pPr>
        <w:rPr>
          <w:color w:val="000000" w:themeColor="text1"/>
        </w:rPr>
      </w:pPr>
      <w:r w:rsidRPr="00FE084B">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06902FC1" w14:textId="77777777" w:rsidR="00425F04" w:rsidRPr="00FE084B" w:rsidRDefault="00425F04" w:rsidP="00425F04">
      <w:pPr>
        <w:rPr>
          <w:color w:val="000000" w:themeColor="text1"/>
        </w:rPr>
      </w:pPr>
      <w:r w:rsidRPr="00FE084B">
        <w:rPr>
          <w:color w:val="000000" w:themeColor="text1"/>
          <w:szCs w:val="28"/>
        </w:rPr>
        <w:t xml:space="preserve">После отправки документа на согласование, процесс по документу выглядит следующим образом: </w:t>
      </w:r>
    </w:p>
    <w:p w14:paraId="6484A77F"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25A29B84" wp14:editId="6A34EED7">
                <wp:extent cx="6030000" cy="1663700"/>
                <wp:effectExtent l="0" t="0" r="8890" b="0"/>
                <wp:docPr id="1937" name="Врезка953"/>
                <wp:cNvGraphicFramePr/>
                <a:graphic xmlns:a="http://schemas.openxmlformats.org/drawingml/2006/main">
                  <a:graphicData uri="http://schemas.microsoft.com/office/word/2010/wordprocessingShape">
                    <wps:wsp>
                      <wps:cNvSpPr/>
                      <wps:spPr bwMode="auto">
                        <a:xfrm>
                          <a:off x="0" y="0"/>
                          <a:ext cx="6030000" cy="16637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C88A668" w14:textId="77777777" w:rsidR="00425F04" w:rsidRDefault="00425F04" w:rsidP="00425F04">
                            <w:pPr>
                              <w:pStyle w:val="aff2"/>
                            </w:pPr>
                            <w:r>
                              <w:drawing>
                                <wp:inline distT="0" distB="0" distL="0" distR="0" wp14:anchorId="761A84C8" wp14:editId="7264EDE8">
                                  <wp:extent cx="6029960" cy="1212112"/>
                                  <wp:effectExtent l="0" t="0" r="0" b="7620"/>
                                  <wp:docPr id="2827" name="Изображение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9" name="Изображение172"/>
                                          <pic:cNvPicPr>
                                            <a:picLocks noChangeAspect="1"/>
                                          </pic:cNvPicPr>
                                        </pic:nvPicPr>
                                        <pic:blipFill>
                                          <a:blip r:embed="rId1014"/>
                                          <a:stretch/>
                                        </pic:blipFill>
                                        <pic:spPr bwMode="auto">
                                          <a:xfrm>
                                            <a:off x="0" y="0"/>
                                            <a:ext cx="6046354" cy="1215407"/>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5A29B84" id="Врезка953" o:spid="_x0000_s1514" style="width:474.8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" stroked="f" strokeweight="0">
                <v:textbox inset="0,0,0,0">
                  <w:txbxContent>
                    <w:p w14:paraId="5C88A668" w14:textId="77777777" w:rsidR="00425F04" w:rsidRDefault="00425F04" w:rsidP="00425F04">
                      <w:pPr>
                        <w:pStyle w:val="aff2"/>
                      </w:pPr>
                      <w:r>
                        <w:drawing>
                          <wp:inline distT="0" distB="0" distL="0" distR="0" wp14:anchorId="761A84C8" wp14:editId="7264EDE8">
                            <wp:extent cx="6029960" cy="1212112"/>
                            <wp:effectExtent l="0" t="0" r="0" b="7620"/>
                            <wp:docPr id="2827" name="Изображение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9" name="Изображение172"/>
                                    <pic:cNvPicPr>
                                      <a:picLocks noChangeAspect="1"/>
                                    </pic:cNvPicPr>
                                  </pic:nvPicPr>
                                  <pic:blipFill>
                                    <a:blip r:embed="rId1014"/>
                                    <a:stretch/>
                                  </pic:blipFill>
                                  <pic:spPr bwMode="auto">
                                    <a:xfrm>
                                      <a:off x="0" y="0"/>
                                      <a:ext cx="6046354" cy="1215407"/>
                                    </a:xfrm>
                                    <a:prstGeom prst="rect">
                                      <a:avLst/>
                                    </a:prstGeom>
                                  </pic:spPr>
                                </pic:pic>
                              </a:graphicData>
                            </a:graphic>
                          </wp:inline>
                        </w:drawing>
                      </w:r>
                      <w:r>
                        <w:t xml:space="preserve"> </w:t>
                      </w:r>
                    </w:p>
                  </w:txbxContent>
                </v:textbox>
                <w10:anchorlock/>
              </v:rect>
            </w:pict>
          </mc:Fallback>
        </mc:AlternateContent>
      </w:r>
    </w:p>
    <w:p w14:paraId="501AAFAB" w14:textId="77777777" w:rsidR="00425F04" w:rsidRPr="00FE084B" w:rsidRDefault="00425F04" w:rsidP="00425F04">
      <w:pPr>
        <w:pStyle w:val="afffffff6"/>
      </w:pPr>
      <w:bookmarkStart w:id="3546" w:name="_Toc212822069"/>
      <w:bookmarkStart w:id="3547" w:name="_Toc21323374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1452</w:t>
      </w:r>
      <w:bookmarkEnd w:id="3546"/>
      <w:bookmarkEnd w:id="3547"/>
      <w:r w:rsidRPr="00FE084B">
        <w:fldChar w:fldCharType="end"/>
      </w:r>
    </w:p>
    <w:p w14:paraId="2AD2089E" w14:textId="77777777" w:rsidR="00425F04" w:rsidRPr="00FE084B" w:rsidRDefault="00425F04" w:rsidP="00425F04">
      <w:pPr>
        <w:jc w:val="center"/>
        <w:rPr>
          <w:color w:val="000000" w:themeColor="text1"/>
        </w:rPr>
      </w:pPr>
    </w:p>
    <w:p w14:paraId="56A1528A" w14:textId="77777777" w:rsidR="00425F04" w:rsidRPr="00FE084B" w:rsidRDefault="00425F04" w:rsidP="00425F04">
      <w:pPr>
        <w:rPr>
          <w:color w:val="000000" w:themeColor="text1"/>
        </w:rPr>
      </w:pPr>
      <w:r w:rsidRPr="00FE084B">
        <w:rPr>
          <w:color w:val="000000" w:themeColor="text1"/>
          <w:szCs w:val="28"/>
        </w:rPr>
        <w:t xml:space="preserve">Автоматически будут сформированы задачи на всех членов комиссии и куратора (третий этап </w:t>
      </w:r>
      <w:r w:rsidRPr="00FE084B">
        <w:rPr>
          <w:b/>
          <w:bCs/>
          <w:color w:val="000000" w:themeColor="text1"/>
          <w:szCs w:val="28"/>
        </w:rPr>
        <w:t>Подведение итогов голосования</w:t>
      </w:r>
      <w:r w:rsidRPr="00FE084B">
        <w:rPr>
          <w:color w:val="000000" w:themeColor="text1"/>
          <w:szCs w:val="28"/>
        </w:rPr>
        <w:t>).</w:t>
      </w:r>
    </w:p>
    <w:p w14:paraId="05E85A5E" w14:textId="77777777" w:rsidR="00425F04" w:rsidRPr="00FE084B" w:rsidRDefault="00425F04" w:rsidP="00425F04">
      <w:pPr>
        <w:rPr>
          <w:color w:val="000000" w:themeColor="text1"/>
        </w:rPr>
      </w:pPr>
      <w:r w:rsidRPr="00FE084B">
        <w:rPr>
          <w:color w:val="000000" w:themeColor="text1"/>
          <w:szCs w:val="28"/>
        </w:rPr>
        <w:t>Далее каждый член комиссии принимает задачу к исполнению.</w:t>
      </w:r>
    </w:p>
    <w:p w14:paraId="3DDF80A5"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0BBBB0C9" wp14:editId="3A79BA1B">
                <wp:extent cx="6029960" cy="1587500"/>
                <wp:effectExtent l="0" t="0" r="0" b="0"/>
                <wp:docPr id="1939" name="Врезка954"/>
                <wp:cNvGraphicFramePr/>
                <a:graphic xmlns:a="http://schemas.openxmlformats.org/drawingml/2006/main">
                  <a:graphicData uri="http://schemas.microsoft.com/office/word/2010/wordprocessingShape">
                    <wps:wsp>
                      <wps:cNvSpPr/>
                      <wps:spPr bwMode="auto">
                        <a:xfrm>
                          <a:off x="0" y="0"/>
                          <a:ext cx="6030000" cy="15876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0C86E91" w14:textId="77777777" w:rsidR="00425F04" w:rsidRDefault="00425F04" w:rsidP="00425F04">
                            <w:pPr>
                              <w:pStyle w:val="aff2"/>
                            </w:pPr>
                            <w:r>
                              <w:drawing>
                                <wp:inline distT="0" distB="0" distL="0" distR="0" wp14:anchorId="2507C3DC" wp14:editId="35F19C06">
                                  <wp:extent cx="6029960" cy="1214755"/>
                                  <wp:effectExtent l="0" t="0" r="0" b="0"/>
                                  <wp:docPr id="2828" name="Рисунок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3" name="Рисунок 1057"/>
                                          <pic:cNvPicPr>
                                            <a:picLocks noChangeAspect="1"/>
                                          </pic:cNvPicPr>
                                        </pic:nvPicPr>
                                        <pic:blipFill>
                                          <a:blip r:embed="rId1015"/>
                                          <a:stretch/>
                                        </pic:blipFill>
                                        <pic:spPr bwMode="auto">
                                          <a:xfrm>
                                            <a:off x="0" y="0"/>
                                            <a:ext cx="6029960" cy="1214754"/>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BBBB0C9" id="Врезка954" o:spid="_x0000_s1515" style="width:474.8pt;height: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" stroked="f" strokeweight="0">
                <v:textbox inset="0,0,0,0">
                  <w:txbxContent>
                    <w:p w14:paraId="10C86E91" w14:textId="77777777" w:rsidR="00425F04" w:rsidRDefault="00425F04" w:rsidP="00425F04">
                      <w:pPr>
                        <w:pStyle w:val="aff2"/>
                      </w:pPr>
                      <w:r>
                        <w:drawing>
                          <wp:inline distT="0" distB="0" distL="0" distR="0" wp14:anchorId="2507C3DC" wp14:editId="35F19C06">
                            <wp:extent cx="6029960" cy="1214755"/>
                            <wp:effectExtent l="0" t="0" r="0" b="0"/>
                            <wp:docPr id="2828" name="Рисунок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3" name="Рисунок 1057"/>
                                    <pic:cNvPicPr>
                                      <a:picLocks noChangeAspect="1"/>
                                    </pic:cNvPicPr>
                                  </pic:nvPicPr>
                                  <pic:blipFill>
                                    <a:blip r:embed="rId1015"/>
                                    <a:stretch/>
                                  </pic:blipFill>
                                  <pic:spPr bwMode="auto">
                                    <a:xfrm>
                                      <a:off x="0" y="0"/>
                                      <a:ext cx="6029960" cy="1214754"/>
                                    </a:xfrm>
                                    <a:prstGeom prst="rect">
                                      <a:avLst/>
                                    </a:prstGeom>
                                  </pic:spPr>
                                </pic:pic>
                              </a:graphicData>
                            </a:graphic>
                          </wp:inline>
                        </w:drawing>
                      </w:r>
                      <w:r>
                        <w:t xml:space="preserve"> </w:t>
                      </w:r>
                    </w:p>
                  </w:txbxContent>
                </v:textbox>
                <w10:anchorlock/>
              </v:rect>
            </w:pict>
          </mc:Fallback>
        </mc:AlternateContent>
      </w:r>
    </w:p>
    <w:p w14:paraId="42571222" w14:textId="77777777" w:rsidR="00425F04" w:rsidRPr="00FE084B" w:rsidRDefault="00425F04" w:rsidP="00425F04">
      <w:pPr>
        <w:pStyle w:val="afffffff6"/>
      </w:pPr>
      <w:bookmarkStart w:id="3548" w:name="_Toc212822070"/>
      <w:bookmarkStart w:id="3549" w:name="_Toc21323374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1453</w:t>
      </w:r>
      <w:bookmarkEnd w:id="3548"/>
      <w:bookmarkEnd w:id="3549"/>
      <w:r w:rsidRPr="00FE084B">
        <w:fldChar w:fldCharType="end"/>
      </w:r>
    </w:p>
    <w:p w14:paraId="215F742D" w14:textId="77777777" w:rsidR="00425F04" w:rsidRPr="00FE084B" w:rsidRDefault="00425F04" w:rsidP="00425F04">
      <w:pPr>
        <w:jc w:val="center"/>
        <w:rPr>
          <w:color w:val="000000" w:themeColor="text1"/>
        </w:rPr>
      </w:pPr>
    </w:p>
    <w:p w14:paraId="65F8A34F" w14:textId="77777777" w:rsidR="00425F04" w:rsidRPr="00FE084B" w:rsidRDefault="00425F04" w:rsidP="00425F04">
      <w:pPr>
        <w:rPr>
          <w:color w:val="000000" w:themeColor="text1"/>
        </w:rPr>
      </w:pPr>
      <w:r w:rsidRPr="00FE084B">
        <w:rPr>
          <w:color w:val="000000" w:themeColor="text1"/>
          <w:szCs w:val="28"/>
        </w:rPr>
        <w:t xml:space="preserve">В открывшейся форме документа переходим на вкладку </w:t>
      </w:r>
      <w:r w:rsidRPr="00FE084B">
        <w:rPr>
          <w:b/>
          <w:color w:val="000000" w:themeColor="text1"/>
          <w:szCs w:val="28"/>
        </w:rPr>
        <w:t>Основные средства, НМА, НПА.</w:t>
      </w:r>
    </w:p>
    <w:p w14:paraId="0E9DFA0D" w14:textId="77777777" w:rsidR="00425F04" w:rsidRPr="00FE084B" w:rsidRDefault="00425F04" w:rsidP="00425F04">
      <w:pPr>
        <w:rPr>
          <w:color w:val="000000" w:themeColor="text1"/>
        </w:rPr>
      </w:pPr>
      <w:r w:rsidRPr="00FE084B">
        <w:rPr>
          <w:color w:val="000000" w:themeColor="text1"/>
          <w:szCs w:val="28"/>
        </w:rPr>
        <w:t xml:space="preserve">В поле </w:t>
      </w:r>
      <w:r w:rsidRPr="00FE084B">
        <w:rPr>
          <w:b/>
          <w:color w:val="000000" w:themeColor="text1"/>
          <w:szCs w:val="28"/>
        </w:rPr>
        <w:t>Голосование</w:t>
      </w:r>
      <w:r w:rsidRPr="00FE084B">
        <w:rPr>
          <w:color w:val="000000" w:themeColor="text1"/>
          <w:szCs w:val="28"/>
        </w:rPr>
        <w:t xml:space="preserve"> на вкладке </w:t>
      </w:r>
      <w:r w:rsidRPr="00FE084B">
        <w:rPr>
          <w:b/>
          <w:color w:val="000000" w:themeColor="text1"/>
          <w:szCs w:val="28"/>
        </w:rPr>
        <w:t>Основные средства, НМА, НПА</w:t>
      </w:r>
      <w:r w:rsidRPr="00FE084B">
        <w:rPr>
          <w:color w:val="000000" w:themeColor="text1"/>
          <w:szCs w:val="28"/>
        </w:rPr>
        <w:t xml:space="preserve"> автоматически выведется сотрудник равный пользователю, под которым выполняется задача. </w:t>
      </w:r>
    </w:p>
    <w:p w14:paraId="5D8E6ADC"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6AE5624A" wp14:editId="7CF8B1D5">
                <wp:extent cx="6029960" cy="3070860"/>
                <wp:effectExtent l="0" t="0" r="0" b="0"/>
                <wp:docPr id="1941" name="Врезка955"/>
                <wp:cNvGraphicFramePr/>
                <a:graphic xmlns:a="http://schemas.openxmlformats.org/drawingml/2006/main">
                  <a:graphicData uri="http://schemas.microsoft.com/office/word/2010/wordprocessingShape">
                    <wps:wsp>
                      <wps:cNvSpPr/>
                      <wps:spPr bwMode="auto">
                        <a:xfrm>
                          <a:off x="0" y="0"/>
                          <a:ext cx="6030000" cy="30708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C09E301" w14:textId="77777777" w:rsidR="00425F04" w:rsidRDefault="00425F04" w:rsidP="00425F04">
                            <w:pPr>
                              <w:pStyle w:val="aff2"/>
                            </w:pPr>
                            <w:r>
                              <w:drawing>
                                <wp:inline distT="0" distB="0" distL="0" distR="0" wp14:anchorId="10FB6880" wp14:editId="17E4B392">
                                  <wp:extent cx="6029960" cy="2698115"/>
                                  <wp:effectExtent l="0" t="0" r="0" b="0"/>
                                  <wp:docPr id="2829" name="Рисунок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7" name="Рисунок 1058"/>
                                          <pic:cNvPicPr>
                                            <a:picLocks noChangeAspect="1"/>
                                          </pic:cNvPicPr>
                                        </pic:nvPicPr>
                                        <pic:blipFill>
                                          <a:blip r:embed="rId1016"/>
                                          <a:stretch/>
                                        </pic:blipFill>
                                        <pic:spPr bwMode="auto">
                                          <a:xfrm>
                                            <a:off x="0" y="0"/>
                                            <a:ext cx="6029960" cy="26981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AE5624A" id="Врезка955" o:spid="_x0000_s1516" style="width:474.8pt;height:24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" stroked="f" strokeweight="0">
                <v:textbox inset="0,0,0,0">
                  <w:txbxContent>
                    <w:p w14:paraId="4C09E301" w14:textId="77777777" w:rsidR="00425F04" w:rsidRDefault="00425F04" w:rsidP="00425F04">
                      <w:pPr>
                        <w:pStyle w:val="aff2"/>
                      </w:pPr>
                      <w:r>
                        <w:drawing>
                          <wp:inline distT="0" distB="0" distL="0" distR="0" wp14:anchorId="10FB6880" wp14:editId="17E4B392">
                            <wp:extent cx="6029960" cy="2698115"/>
                            <wp:effectExtent l="0" t="0" r="0" b="0"/>
                            <wp:docPr id="2829" name="Рисунок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7" name="Рисунок 1058"/>
                                    <pic:cNvPicPr>
                                      <a:picLocks noChangeAspect="1"/>
                                    </pic:cNvPicPr>
                                  </pic:nvPicPr>
                                  <pic:blipFill>
                                    <a:blip r:embed="rId1016"/>
                                    <a:stretch/>
                                  </pic:blipFill>
                                  <pic:spPr bwMode="auto">
                                    <a:xfrm>
                                      <a:off x="0" y="0"/>
                                      <a:ext cx="6029960" cy="2698115"/>
                                    </a:xfrm>
                                    <a:prstGeom prst="rect">
                                      <a:avLst/>
                                    </a:prstGeom>
                                  </pic:spPr>
                                </pic:pic>
                              </a:graphicData>
                            </a:graphic>
                          </wp:inline>
                        </w:drawing>
                      </w:r>
                      <w:r>
                        <w:t xml:space="preserve"> </w:t>
                      </w:r>
                    </w:p>
                  </w:txbxContent>
                </v:textbox>
                <w10:anchorlock/>
              </v:rect>
            </w:pict>
          </mc:Fallback>
        </mc:AlternateContent>
      </w:r>
    </w:p>
    <w:p w14:paraId="3BA66538" w14:textId="77777777" w:rsidR="00425F04" w:rsidRPr="00FE084B" w:rsidRDefault="00425F04" w:rsidP="00425F04">
      <w:pPr>
        <w:pStyle w:val="afffffff6"/>
      </w:pPr>
      <w:bookmarkStart w:id="3550" w:name="_Toc212822071"/>
      <w:bookmarkStart w:id="3551" w:name="_Toc21323374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1454</w:t>
      </w:r>
      <w:bookmarkEnd w:id="3550"/>
      <w:bookmarkEnd w:id="3551"/>
      <w:r w:rsidRPr="00FE084B">
        <w:fldChar w:fldCharType="end"/>
      </w:r>
    </w:p>
    <w:p w14:paraId="7985F360" w14:textId="77777777" w:rsidR="00425F04" w:rsidRPr="00FE084B" w:rsidRDefault="00425F04" w:rsidP="00425F04">
      <w:pPr>
        <w:jc w:val="center"/>
        <w:rPr>
          <w:color w:val="000000" w:themeColor="text1"/>
        </w:rPr>
      </w:pPr>
    </w:p>
    <w:p w14:paraId="22D6A882" w14:textId="77777777" w:rsidR="00425F04" w:rsidRPr="00FE084B" w:rsidRDefault="00425F04" w:rsidP="00425F04">
      <w:pPr>
        <w:rPr>
          <w:color w:val="000000" w:themeColor="text1"/>
          <w:szCs w:val="28"/>
        </w:rPr>
      </w:pPr>
      <w:r w:rsidRPr="00FE084B">
        <w:rPr>
          <w:color w:val="000000" w:themeColor="text1"/>
          <w:szCs w:val="28"/>
        </w:rPr>
        <w:t xml:space="preserve">Далее по кнопке </w:t>
      </w:r>
      <w:r w:rsidRPr="00FE084B">
        <w:rPr>
          <w:b/>
          <w:color w:val="000000" w:themeColor="text1"/>
          <w:szCs w:val="28"/>
        </w:rPr>
        <w:t>Установить решение</w:t>
      </w:r>
      <w:r w:rsidRPr="00FE084B">
        <w:rPr>
          <w:color w:val="000000" w:themeColor="text1"/>
          <w:szCs w:val="28"/>
        </w:rPr>
        <w:t xml:space="preserve"> устанавливаем значение результат голосования «За» или «Против». </w:t>
      </w:r>
    </w:p>
    <w:p w14:paraId="200B35CE"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6BCB2971" wp14:editId="6C01D7FF">
                <wp:extent cx="6029960" cy="772160"/>
                <wp:effectExtent l="0" t="0" r="8890" b="8890"/>
                <wp:docPr id="1943" name="Врезка956"/>
                <wp:cNvGraphicFramePr/>
                <a:graphic xmlns:a="http://schemas.openxmlformats.org/drawingml/2006/main">
                  <a:graphicData uri="http://schemas.microsoft.com/office/word/2010/wordprocessingShape">
                    <wps:wsp>
                      <wps:cNvSpPr/>
                      <wps:spPr bwMode="auto">
                        <a:xfrm>
                          <a:off x="0" y="0"/>
                          <a:ext cx="6030000" cy="772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AC8D052" w14:textId="77777777" w:rsidR="00425F04" w:rsidRDefault="00425F04" w:rsidP="00425F04">
                            <w:pPr>
                              <w:pStyle w:val="aff2"/>
                            </w:pPr>
                            <w:r>
                              <w:drawing>
                                <wp:inline distT="0" distB="0" distL="0" distR="0" wp14:anchorId="3BC99CF0" wp14:editId="4096862B">
                                  <wp:extent cx="6029960" cy="399415"/>
                                  <wp:effectExtent l="0" t="0" r="0" b="0"/>
                                  <wp:docPr id="2830" name="Изображение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1" name="Изображение173"/>
                                          <pic:cNvPicPr>
                                            <a:picLocks noChangeAspect="1"/>
                                          </pic:cNvPicPr>
                                        </pic:nvPicPr>
                                        <pic:blipFill>
                                          <a:blip r:embed="rId997"/>
                                          <a:stretch/>
                                        </pic:blipFill>
                                        <pic:spPr bwMode="auto">
                                          <a:xfrm>
                                            <a:off x="0" y="0"/>
                                            <a:ext cx="6029960" cy="3994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BCB2971" id="Врезка956" o:spid="_x0000_s1517" style="width:474.8pt;height:6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" stroked="f" strokeweight="0">
                <v:stroke joinstyle="round"/>
                <v:textbox inset="0,0,0,0">
                  <w:txbxContent>
                    <w:p w14:paraId="3AC8D052" w14:textId="77777777" w:rsidR="00425F04" w:rsidRDefault="00425F04" w:rsidP="00425F04">
                      <w:pPr>
                        <w:pStyle w:val="aff2"/>
                      </w:pPr>
                      <w:r>
                        <w:drawing>
                          <wp:inline distT="0" distB="0" distL="0" distR="0" wp14:anchorId="3BC99CF0" wp14:editId="4096862B">
                            <wp:extent cx="6029960" cy="399415"/>
                            <wp:effectExtent l="0" t="0" r="0" b="0"/>
                            <wp:docPr id="2830" name="Изображение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1" name="Изображение173"/>
                                    <pic:cNvPicPr>
                                      <a:picLocks noChangeAspect="1"/>
                                    </pic:cNvPicPr>
                                  </pic:nvPicPr>
                                  <pic:blipFill>
                                    <a:blip r:embed="rId997"/>
                                    <a:stretch/>
                                  </pic:blipFill>
                                  <pic:spPr bwMode="auto">
                                    <a:xfrm>
                                      <a:off x="0" y="0"/>
                                      <a:ext cx="6029960" cy="399415"/>
                                    </a:xfrm>
                                    <a:prstGeom prst="rect">
                                      <a:avLst/>
                                    </a:prstGeom>
                                  </pic:spPr>
                                </pic:pic>
                              </a:graphicData>
                            </a:graphic>
                          </wp:inline>
                        </w:drawing>
                      </w:r>
                      <w:r>
                        <w:t xml:space="preserve"> </w:t>
                      </w:r>
                    </w:p>
                  </w:txbxContent>
                </v:textbox>
                <w10:anchorlock/>
              </v:rect>
            </w:pict>
          </mc:Fallback>
        </mc:AlternateContent>
      </w:r>
    </w:p>
    <w:p w14:paraId="691BEA9D" w14:textId="77777777" w:rsidR="00425F04" w:rsidRPr="00FE084B" w:rsidRDefault="00425F04" w:rsidP="00425F04">
      <w:pPr>
        <w:pStyle w:val="aff2"/>
      </w:pPr>
      <w:bookmarkStart w:id="3552" w:name="_Toc212822072"/>
      <w:bookmarkStart w:id="3553" w:name="_Toc213233746"/>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1455</w:t>
      </w:r>
      <w:bookmarkEnd w:id="3552"/>
      <w:bookmarkEnd w:id="3553"/>
      <w:r w:rsidRPr="00FE084B">
        <w:fldChar w:fldCharType="end"/>
      </w:r>
    </w:p>
    <w:p w14:paraId="6F046D83" w14:textId="77777777" w:rsidR="00425F04" w:rsidRPr="00FE084B" w:rsidRDefault="00425F04" w:rsidP="00425F04">
      <w:pPr>
        <w:rPr>
          <w:color w:val="000000" w:themeColor="text1"/>
        </w:rPr>
      </w:pPr>
    </w:p>
    <w:p w14:paraId="17EA2AAF" w14:textId="77777777" w:rsidR="00425F04" w:rsidRPr="00FE084B" w:rsidRDefault="00425F04" w:rsidP="00425F04">
      <w:pPr>
        <w:rPr>
          <w:color w:val="000000" w:themeColor="text1"/>
          <w:szCs w:val="28"/>
        </w:rPr>
      </w:pPr>
      <w:r w:rsidRPr="00FE084B">
        <w:rPr>
          <w:color w:val="000000" w:themeColor="text1"/>
          <w:szCs w:val="28"/>
        </w:rPr>
        <w:t xml:space="preserve">В случае принятия решения «Против» необходимо с помощью ссылки </w:t>
      </w:r>
      <w:r w:rsidRPr="00FE084B">
        <w:rPr>
          <w:b/>
          <w:bCs/>
          <w:color w:val="000000" w:themeColor="text1"/>
          <w:szCs w:val="28"/>
        </w:rPr>
        <w:t xml:space="preserve">«Нажмите для выбора» </w:t>
      </w:r>
      <w:r w:rsidRPr="00FE084B">
        <w:rPr>
          <w:color w:val="000000" w:themeColor="text1"/>
          <w:szCs w:val="28"/>
        </w:rPr>
        <w:t>обязательно добавить файл с особым мнением текущего члена комиссии.</w:t>
      </w:r>
    </w:p>
    <w:p w14:paraId="0D744B3A"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1DC84CE5" wp14:editId="283ABF64">
                <wp:extent cx="6029960" cy="779145"/>
                <wp:effectExtent l="0" t="0" r="8890" b="1905"/>
                <wp:docPr id="1945" name="Врезка957"/>
                <wp:cNvGraphicFramePr/>
                <a:graphic xmlns:a="http://schemas.openxmlformats.org/drawingml/2006/main">
                  <a:graphicData uri="http://schemas.microsoft.com/office/word/2010/wordprocessingShape">
                    <wps:wsp>
                      <wps:cNvSpPr/>
                      <wps:spPr bwMode="auto">
                        <a:xfrm>
                          <a:off x="0" y="0"/>
                          <a:ext cx="6030000" cy="7790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78BBAF8" w14:textId="77777777" w:rsidR="00425F04" w:rsidRDefault="00425F04" w:rsidP="00425F04">
                            <w:pPr>
                              <w:pStyle w:val="aff2"/>
                            </w:pPr>
                            <w:r>
                              <w:drawing>
                                <wp:inline distT="0" distB="0" distL="0" distR="0" wp14:anchorId="69A5F76F" wp14:editId="1F125908">
                                  <wp:extent cx="6029960" cy="406400"/>
                                  <wp:effectExtent l="0" t="0" r="0" b="0"/>
                                  <wp:docPr id="2831" name="Изображение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5" name="Изображение120"/>
                                          <pic:cNvPicPr>
                                            <a:picLocks noChangeAspect="1"/>
                                          </pic:cNvPicPr>
                                        </pic:nvPicPr>
                                        <pic:blipFill>
                                          <a:blip r:embed="rId997"/>
                                          <a:stretch/>
                                        </pic:blipFill>
                                        <pic:spPr bwMode="auto">
                                          <a:xfrm>
                                            <a:off x="0" y="0"/>
                                            <a:ext cx="6029960" cy="40640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DC84CE5" id="Врезка957" o:spid="_x0000_s1518" style="width:474.8pt;height:6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" stroked="f" strokeweight="0">
                <v:stroke joinstyle="round"/>
                <v:textbox inset="0,0,0,0">
                  <w:txbxContent>
                    <w:p w14:paraId="478BBAF8" w14:textId="77777777" w:rsidR="00425F04" w:rsidRDefault="00425F04" w:rsidP="00425F04">
                      <w:pPr>
                        <w:pStyle w:val="aff2"/>
                      </w:pPr>
                      <w:r>
                        <w:drawing>
                          <wp:inline distT="0" distB="0" distL="0" distR="0" wp14:anchorId="69A5F76F" wp14:editId="1F125908">
                            <wp:extent cx="6029960" cy="406400"/>
                            <wp:effectExtent l="0" t="0" r="0" b="0"/>
                            <wp:docPr id="2831" name="Изображение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5" name="Изображение120"/>
                                    <pic:cNvPicPr>
                                      <a:picLocks noChangeAspect="1"/>
                                    </pic:cNvPicPr>
                                  </pic:nvPicPr>
                                  <pic:blipFill>
                                    <a:blip r:embed="rId997"/>
                                    <a:stretch/>
                                  </pic:blipFill>
                                  <pic:spPr bwMode="auto">
                                    <a:xfrm>
                                      <a:off x="0" y="0"/>
                                      <a:ext cx="6029960" cy="406400"/>
                                    </a:xfrm>
                                    <a:prstGeom prst="rect">
                                      <a:avLst/>
                                    </a:prstGeom>
                                  </pic:spPr>
                                </pic:pic>
                              </a:graphicData>
                            </a:graphic>
                          </wp:inline>
                        </w:drawing>
                      </w:r>
                      <w:r>
                        <w:t xml:space="preserve"> </w:t>
                      </w:r>
                    </w:p>
                  </w:txbxContent>
                </v:textbox>
                <w10:anchorlock/>
              </v:rect>
            </w:pict>
          </mc:Fallback>
        </mc:AlternateContent>
      </w:r>
    </w:p>
    <w:p w14:paraId="4176A6C5" w14:textId="77777777" w:rsidR="00425F04" w:rsidRPr="00FE084B" w:rsidRDefault="00425F04" w:rsidP="00425F04">
      <w:pPr>
        <w:pStyle w:val="afffffff6"/>
      </w:pPr>
      <w:bookmarkStart w:id="3554" w:name="_Toc212822073"/>
      <w:bookmarkStart w:id="3555" w:name="_Toc21323374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1456</w:t>
      </w:r>
      <w:bookmarkEnd w:id="3554"/>
      <w:bookmarkEnd w:id="3555"/>
      <w:r w:rsidRPr="00FE084B">
        <w:fldChar w:fldCharType="end"/>
      </w:r>
    </w:p>
    <w:p w14:paraId="7FE89DF7" w14:textId="77777777" w:rsidR="00425F04" w:rsidRPr="00FE084B" w:rsidRDefault="00425F04" w:rsidP="00425F04">
      <w:pPr>
        <w:jc w:val="center"/>
        <w:rPr>
          <w:color w:val="000000" w:themeColor="text1"/>
        </w:rPr>
      </w:pPr>
    </w:p>
    <w:p w14:paraId="1A011B19" w14:textId="77777777" w:rsidR="00425F04" w:rsidRPr="00FE084B" w:rsidRDefault="00425F04" w:rsidP="00425F04">
      <w:pPr>
        <w:rPr>
          <w:color w:val="000000" w:themeColor="text1"/>
        </w:rPr>
      </w:pPr>
      <w:r w:rsidRPr="00FE084B">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FE084B">
        <w:rPr>
          <w:b/>
          <w:color w:val="000000" w:themeColor="text1"/>
          <w:szCs w:val="28"/>
        </w:rPr>
        <w:t>Сохранить результаты</w:t>
      </w:r>
      <w:r w:rsidRPr="00FE084B">
        <w:rPr>
          <w:color w:val="000000" w:themeColor="text1"/>
          <w:szCs w:val="28"/>
        </w:rPr>
        <w:t xml:space="preserve">. </w:t>
      </w:r>
    </w:p>
    <w:p w14:paraId="3779460E"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70CD1CC4" wp14:editId="07D58950">
                <wp:extent cx="6029960" cy="628650"/>
                <wp:effectExtent l="0" t="0" r="0" b="0"/>
                <wp:docPr id="1947" name="Врезка958"/>
                <wp:cNvGraphicFramePr/>
                <a:graphic xmlns:a="http://schemas.openxmlformats.org/drawingml/2006/main">
                  <a:graphicData uri="http://schemas.microsoft.com/office/word/2010/wordprocessingShape">
                    <wps:wsp>
                      <wps:cNvSpPr/>
                      <wps:spPr bwMode="auto">
                        <a:xfrm>
                          <a:off x="0" y="0"/>
                          <a:ext cx="6030000" cy="6285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6A922E9" w14:textId="77777777" w:rsidR="00425F04" w:rsidRDefault="00425F04" w:rsidP="00425F04">
                            <w:pPr>
                              <w:pStyle w:val="aff2"/>
                            </w:pPr>
                            <w:r>
                              <w:drawing>
                                <wp:inline distT="0" distB="0" distL="0" distR="0" wp14:anchorId="1DEE5D7A" wp14:editId="5C84D56E">
                                  <wp:extent cx="6029960" cy="255905"/>
                                  <wp:effectExtent l="0" t="0" r="0" b="0"/>
                                  <wp:docPr id="2832" name="Изображение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9" name="Изображение175"/>
                                          <pic:cNvPicPr>
                                            <a:picLocks noChangeAspect="1"/>
                                          </pic:cNvPicPr>
                                        </pic:nvPicPr>
                                        <pic:blipFill>
                                          <a:blip r:embed="rId998"/>
                                          <a:stretch/>
                                        </pic:blipFill>
                                        <pic:spPr bwMode="auto">
                                          <a:xfrm>
                                            <a:off x="0" y="0"/>
                                            <a:ext cx="6029960" cy="2559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0CD1CC4" id="Врезка958" o:spid="_x0000_s1519" style="width:474.8pt;height: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" stroked="f" strokeweight="0">
                <v:textbox inset="0,0,0,0">
                  <w:txbxContent>
                    <w:p w14:paraId="06A922E9" w14:textId="77777777" w:rsidR="00425F04" w:rsidRDefault="00425F04" w:rsidP="00425F04">
                      <w:pPr>
                        <w:pStyle w:val="aff2"/>
                      </w:pPr>
                      <w:r>
                        <w:drawing>
                          <wp:inline distT="0" distB="0" distL="0" distR="0" wp14:anchorId="1DEE5D7A" wp14:editId="5C84D56E">
                            <wp:extent cx="6029960" cy="255905"/>
                            <wp:effectExtent l="0" t="0" r="0" b="0"/>
                            <wp:docPr id="2832" name="Изображение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9" name="Изображение175"/>
                                    <pic:cNvPicPr>
                                      <a:picLocks noChangeAspect="1"/>
                                    </pic:cNvPicPr>
                                  </pic:nvPicPr>
                                  <pic:blipFill>
                                    <a:blip r:embed="rId998"/>
                                    <a:stretch/>
                                  </pic:blipFill>
                                  <pic:spPr bwMode="auto">
                                    <a:xfrm>
                                      <a:off x="0" y="0"/>
                                      <a:ext cx="6029960" cy="255905"/>
                                    </a:xfrm>
                                    <a:prstGeom prst="rect">
                                      <a:avLst/>
                                    </a:prstGeom>
                                  </pic:spPr>
                                </pic:pic>
                              </a:graphicData>
                            </a:graphic>
                          </wp:inline>
                        </w:drawing>
                      </w:r>
                      <w:r>
                        <w:t xml:space="preserve"> </w:t>
                      </w:r>
                    </w:p>
                  </w:txbxContent>
                </v:textbox>
                <w10:anchorlock/>
              </v:rect>
            </w:pict>
          </mc:Fallback>
        </mc:AlternateContent>
      </w:r>
    </w:p>
    <w:p w14:paraId="428154DD" w14:textId="77777777" w:rsidR="00425F04" w:rsidRPr="00FE084B" w:rsidRDefault="00425F04" w:rsidP="00425F04">
      <w:pPr>
        <w:pStyle w:val="afffffff6"/>
      </w:pPr>
      <w:bookmarkStart w:id="3556" w:name="_Toc212822074"/>
      <w:bookmarkStart w:id="3557" w:name="_Toc21323374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1457</w:t>
      </w:r>
      <w:bookmarkEnd w:id="3556"/>
      <w:bookmarkEnd w:id="3557"/>
      <w:r w:rsidRPr="00FE084B">
        <w:fldChar w:fldCharType="end"/>
      </w:r>
    </w:p>
    <w:p w14:paraId="76A16A97" w14:textId="77777777" w:rsidR="00425F04" w:rsidRPr="00FE084B" w:rsidRDefault="00425F04" w:rsidP="00425F04">
      <w:pPr>
        <w:rPr>
          <w:color w:val="000000" w:themeColor="text1"/>
        </w:rPr>
      </w:pPr>
      <w:r w:rsidRPr="00FE084B">
        <w:rPr>
          <w:color w:val="000000" w:themeColor="text1"/>
          <w:szCs w:val="28"/>
        </w:rPr>
        <w:t xml:space="preserve">Затем отправляем документ по шаблону процесса нажав кнопку-резолюцию </w:t>
      </w:r>
      <w:r w:rsidRPr="00FE084B">
        <w:rPr>
          <w:b/>
          <w:color w:val="000000" w:themeColor="text1"/>
          <w:szCs w:val="28"/>
        </w:rPr>
        <w:t>Голосование комиссии.</w:t>
      </w:r>
    </w:p>
    <w:p w14:paraId="29830790" w14:textId="77777777" w:rsidR="00425F04" w:rsidRPr="00FE084B" w:rsidRDefault="00425F04" w:rsidP="00425F04">
      <w:pPr>
        <w:rPr>
          <w:color w:val="000000" w:themeColor="text1"/>
        </w:rPr>
      </w:pPr>
      <w:r w:rsidRPr="00FE084B">
        <w:rPr>
          <w:color w:val="000000" w:themeColor="text1"/>
          <w:szCs w:val="28"/>
        </w:rPr>
        <w:lastRenderedPageBreak/>
        <w:t xml:space="preserve">При этом выполняется блокирующий контроль заполнения файла с особым мнением при наличии строк с голосованием </w:t>
      </w:r>
      <w:r w:rsidRPr="00FE084B">
        <w:rPr>
          <w:b/>
          <w:color w:val="000000" w:themeColor="text1"/>
          <w:szCs w:val="28"/>
        </w:rPr>
        <w:t>Против.</w:t>
      </w:r>
    </w:p>
    <w:p w14:paraId="22C5D796" w14:textId="77777777" w:rsidR="00425F04" w:rsidRPr="00FE084B" w:rsidRDefault="00425F04" w:rsidP="00425F04">
      <w:pPr>
        <w:rPr>
          <w:color w:val="000000" w:themeColor="text1"/>
        </w:rPr>
      </w:pPr>
      <w:r w:rsidRPr="00FE084B">
        <w:rPr>
          <w:color w:val="000000" w:themeColor="text1"/>
          <w:szCs w:val="28"/>
        </w:rPr>
        <w:t xml:space="preserve">Будет установлен статус </w:t>
      </w:r>
      <w:proofErr w:type="gramStart"/>
      <w:r w:rsidRPr="00FE084B">
        <w:rPr>
          <w:color w:val="000000" w:themeColor="text1"/>
          <w:szCs w:val="28"/>
        </w:rPr>
        <w:t>документа</w:t>
      </w:r>
      <w:proofErr w:type="gramEnd"/>
      <w:r w:rsidRPr="00FE084B">
        <w:rPr>
          <w:color w:val="000000" w:themeColor="text1"/>
          <w:szCs w:val="28"/>
        </w:rPr>
        <w:t xml:space="preserve"> </w:t>
      </w:r>
      <w:r w:rsidRPr="00FE084B">
        <w:rPr>
          <w:b/>
          <w:color w:val="000000" w:themeColor="text1"/>
          <w:szCs w:val="28"/>
        </w:rPr>
        <w:t>На согласовании.</w:t>
      </w:r>
    </w:p>
    <w:p w14:paraId="1AEC58C8"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26016A27" wp14:editId="1F521477">
                <wp:extent cx="6029960" cy="3482340"/>
                <wp:effectExtent l="0" t="0" r="0" b="0"/>
                <wp:docPr id="1949" name="Врезка959"/>
                <wp:cNvGraphicFramePr/>
                <a:graphic xmlns:a="http://schemas.openxmlformats.org/drawingml/2006/main">
                  <a:graphicData uri="http://schemas.microsoft.com/office/word/2010/wordprocessingShape">
                    <wps:wsp>
                      <wps:cNvSpPr/>
                      <wps:spPr bwMode="auto">
                        <a:xfrm>
                          <a:off x="0" y="0"/>
                          <a:ext cx="6030000" cy="3482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33ED45F" w14:textId="77777777" w:rsidR="00425F04" w:rsidRDefault="00425F04" w:rsidP="00425F04">
                            <w:pPr>
                              <w:pStyle w:val="aff2"/>
                            </w:pPr>
                            <w:r>
                              <w:drawing>
                                <wp:inline distT="0" distB="0" distL="0" distR="0" wp14:anchorId="6EFCBB11" wp14:editId="70A180C5">
                                  <wp:extent cx="6029960" cy="3109595"/>
                                  <wp:effectExtent l="0" t="0" r="0" b="0"/>
                                  <wp:docPr id="2833"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3" name="Рисунок 1059"/>
                                          <pic:cNvPicPr>
                                            <a:picLocks noChangeAspect="1"/>
                                          </pic:cNvPicPr>
                                        </pic:nvPicPr>
                                        <pic:blipFill>
                                          <a:blip r:embed="rId1017"/>
                                          <a:stretch/>
                                        </pic:blipFill>
                                        <pic:spPr bwMode="auto">
                                          <a:xfrm>
                                            <a:off x="0" y="0"/>
                                            <a:ext cx="6029960" cy="31095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6016A27" id="Врезка959" o:spid="_x0000_s1520" style="width:474.8pt;height:27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" stroked="f" strokeweight="0">
                <v:textbox inset="0,0,0,0">
                  <w:txbxContent>
                    <w:p w14:paraId="033ED45F" w14:textId="77777777" w:rsidR="00425F04" w:rsidRDefault="00425F04" w:rsidP="00425F04">
                      <w:pPr>
                        <w:pStyle w:val="aff2"/>
                      </w:pPr>
                      <w:r>
                        <w:drawing>
                          <wp:inline distT="0" distB="0" distL="0" distR="0" wp14:anchorId="6EFCBB11" wp14:editId="70A180C5">
                            <wp:extent cx="6029960" cy="3109595"/>
                            <wp:effectExtent l="0" t="0" r="0" b="0"/>
                            <wp:docPr id="2833"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3" name="Рисунок 1059"/>
                                    <pic:cNvPicPr>
                                      <a:picLocks noChangeAspect="1"/>
                                    </pic:cNvPicPr>
                                  </pic:nvPicPr>
                                  <pic:blipFill>
                                    <a:blip r:embed="rId1017"/>
                                    <a:stretch/>
                                  </pic:blipFill>
                                  <pic:spPr bwMode="auto">
                                    <a:xfrm>
                                      <a:off x="0" y="0"/>
                                      <a:ext cx="6029960" cy="3109595"/>
                                    </a:xfrm>
                                    <a:prstGeom prst="rect">
                                      <a:avLst/>
                                    </a:prstGeom>
                                  </pic:spPr>
                                </pic:pic>
                              </a:graphicData>
                            </a:graphic>
                          </wp:inline>
                        </w:drawing>
                      </w:r>
                      <w:r>
                        <w:t xml:space="preserve"> </w:t>
                      </w:r>
                    </w:p>
                  </w:txbxContent>
                </v:textbox>
                <w10:anchorlock/>
              </v:rect>
            </w:pict>
          </mc:Fallback>
        </mc:AlternateContent>
      </w:r>
    </w:p>
    <w:p w14:paraId="7816A87A" w14:textId="77777777" w:rsidR="00425F04" w:rsidRPr="00FE084B" w:rsidRDefault="00425F04" w:rsidP="00425F04">
      <w:pPr>
        <w:pStyle w:val="afffffff6"/>
      </w:pPr>
      <w:bookmarkStart w:id="3558" w:name="_Toc212822075"/>
      <w:bookmarkStart w:id="3559" w:name="_Toc21323374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1458</w:t>
      </w:r>
      <w:bookmarkEnd w:id="3558"/>
      <w:bookmarkEnd w:id="3559"/>
      <w:r w:rsidRPr="00FE084B">
        <w:fldChar w:fldCharType="end"/>
      </w:r>
    </w:p>
    <w:p w14:paraId="184A3686" w14:textId="77777777" w:rsidR="00425F04" w:rsidRPr="00FE084B" w:rsidRDefault="00425F04" w:rsidP="00425F04">
      <w:pPr>
        <w:jc w:val="center"/>
        <w:rPr>
          <w:color w:val="000000" w:themeColor="text1"/>
        </w:rPr>
      </w:pPr>
    </w:p>
    <w:p w14:paraId="721A833A" w14:textId="77777777" w:rsidR="00425F04" w:rsidRPr="00FE084B" w:rsidRDefault="00425F04" w:rsidP="00425F04">
      <w:pPr>
        <w:rPr>
          <w:color w:val="000000" w:themeColor="text1"/>
        </w:rPr>
      </w:pPr>
      <w:r w:rsidRPr="00FE084B">
        <w:rPr>
          <w:color w:val="000000" w:themeColor="text1"/>
          <w:szCs w:val="28"/>
        </w:rPr>
        <w:t xml:space="preserve">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контролировать ход состояния голосования членами комиссии. </w:t>
      </w:r>
    </w:p>
    <w:p w14:paraId="7E292C05" w14:textId="77777777" w:rsidR="00425F04" w:rsidRPr="00FE084B" w:rsidRDefault="00425F04" w:rsidP="00425F04">
      <w:pPr>
        <w:rPr>
          <w:color w:val="000000" w:themeColor="text1"/>
        </w:rPr>
      </w:pPr>
      <w:r w:rsidRPr="00FE084B">
        <w:rPr>
          <w:color w:val="000000" w:themeColor="text1"/>
          <w:szCs w:val="28"/>
        </w:rPr>
        <w:t xml:space="preserve">Для этого пользователь открывает документ, переходит по ссылке </w:t>
      </w:r>
      <w:r w:rsidRPr="00FE084B">
        <w:rPr>
          <w:b/>
          <w:color w:val="000000" w:themeColor="text1"/>
          <w:szCs w:val="28"/>
        </w:rPr>
        <w:t>Процесс</w:t>
      </w:r>
      <w:r w:rsidRPr="00FE084B">
        <w:rPr>
          <w:color w:val="000000" w:themeColor="text1"/>
          <w:szCs w:val="28"/>
        </w:rPr>
        <w:t xml:space="preserve">, далее нажимаем по ссылке </w:t>
      </w:r>
      <w:r w:rsidRPr="00FE084B">
        <w:rPr>
          <w:b/>
          <w:color w:val="000000" w:themeColor="text1"/>
          <w:szCs w:val="28"/>
        </w:rPr>
        <w:t>Ход выполнения группового этапа: Голосование комиссии</w:t>
      </w:r>
      <w:r w:rsidRPr="00FE084B">
        <w:rPr>
          <w:color w:val="000000" w:themeColor="text1"/>
          <w:szCs w:val="28"/>
        </w:rPr>
        <w:t>.</w:t>
      </w:r>
    </w:p>
    <w:p w14:paraId="0C8AC803"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2AE7D8D9" wp14:editId="1B76B87A">
                <wp:extent cx="6029960" cy="2602865"/>
                <wp:effectExtent l="0" t="0" r="0" b="0"/>
                <wp:docPr id="1951" name="Врезка960"/>
                <wp:cNvGraphicFramePr/>
                <a:graphic xmlns:a="http://schemas.openxmlformats.org/drawingml/2006/main">
                  <a:graphicData uri="http://schemas.microsoft.com/office/word/2010/wordprocessingShape">
                    <wps:wsp>
                      <wps:cNvSpPr/>
                      <wps:spPr bwMode="auto">
                        <a:xfrm>
                          <a:off x="0" y="0"/>
                          <a:ext cx="6030000" cy="26028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B6E23B2" w14:textId="77777777" w:rsidR="00425F04" w:rsidRDefault="00425F04" w:rsidP="00425F04">
                            <w:pPr>
                              <w:pStyle w:val="aff2"/>
                            </w:pPr>
                            <w:r>
                              <w:drawing>
                                <wp:inline distT="0" distB="0" distL="0" distR="0" wp14:anchorId="7ED600AC" wp14:editId="72E4B11B">
                                  <wp:extent cx="6029960" cy="2230120"/>
                                  <wp:effectExtent l="0" t="0" r="0" b="0"/>
                                  <wp:docPr id="2834"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7" name="Рисунок 1041"/>
                                          <pic:cNvPicPr>
                                            <a:picLocks noChangeAspect="1"/>
                                          </pic:cNvPicPr>
                                        </pic:nvPicPr>
                                        <pic:blipFill>
                                          <a:blip r:embed="rId1018"/>
                                          <a:stretch/>
                                        </pic:blipFill>
                                        <pic:spPr bwMode="auto">
                                          <a:xfrm>
                                            <a:off x="0" y="0"/>
                                            <a:ext cx="6029960" cy="22301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AE7D8D9" id="Врезка960" o:spid="_x0000_s1521" style="width:474.8pt;height:20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" stroked="f" strokeweight="0">
                <v:textbox inset="0,0,0,0">
                  <w:txbxContent>
                    <w:p w14:paraId="0B6E23B2" w14:textId="77777777" w:rsidR="00425F04" w:rsidRDefault="00425F04" w:rsidP="00425F04">
                      <w:pPr>
                        <w:pStyle w:val="aff2"/>
                      </w:pPr>
                      <w:r>
                        <w:drawing>
                          <wp:inline distT="0" distB="0" distL="0" distR="0" wp14:anchorId="7ED600AC" wp14:editId="72E4B11B">
                            <wp:extent cx="6029960" cy="2230120"/>
                            <wp:effectExtent l="0" t="0" r="0" b="0"/>
                            <wp:docPr id="2834"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7" name="Рисунок 1041"/>
                                    <pic:cNvPicPr>
                                      <a:picLocks noChangeAspect="1"/>
                                    </pic:cNvPicPr>
                                  </pic:nvPicPr>
                                  <pic:blipFill>
                                    <a:blip r:embed="rId1018"/>
                                    <a:stretch/>
                                  </pic:blipFill>
                                  <pic:spPr bwMode="auto">
                                    <a:xfrm>
                                      <a:off x="0" y="0"/>
                                      <a:ext cx="6029960" cy="2230120"/>
                                    </a:xfrm>
                                    <a:prstGeom prst="rect">
                                      <a:avLst/>
                                    </a:prstGeom>
                                  </pic:spPr>
                                </pic:pic>
                              </a:graphicData>
                            </a:graphic>
                          </wp:inline>
                        </w:drawing>
                      </w:r>
                      <w:r>
                        <w:t xml:space="preserve"> </w:t>
                      </w:r>
                    </w:p>
                  </w:txbxContent>
                </v:textbox>
                <w10:anchorlock/>
              </v:rect>
            </w:pict>
          </mc:Fallback>
        </mc:AlternateContent>
      </w:r>
    </w:p>
    <w:p w14:paraId="4327C8DF" w14:textId="77777777" w:rsidR="00425F04" w:rsidRPr="00FE084B" w:rsidRDefault="00425F04" w:rsidP="00425F04">
      <w:pPr>
        <w:pStyle w:val="afffffff6"/>
      </w:pPr>
      <w:bookmarkStart w:id="3560" w:name="_Toc212822076"/>
      <w:bookmarkStart w:id="3561" w:name="_Toc21323375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1459</w:t>
      </w:r>
      <w:bookmarkEnd w:id="3560"/>
      <w:bookmarkEnd w:id="3561"/>
      <w:r w:rsidRPr="00FE084B">
        <w:fldChar w:fldCharType="end"/>
      </w:r>
    </w:p>
    <w:p w14:paraId="6851EC2D" w14:textId="77777777" w:rsidR="00425F04" w:rsidRPr="00FE084B" w:rsidRDefault="00425F04" w:rsidP="00425F04">
      <w:pPr>
        <w:rPr>
          <w:color w:val="000000" w:themeColor="text1"/>
        </w:rPr>
      </w:pPr>
      <w:r w:rsidRPr="00FE084B">
        <w:rPr>
          <w:color w:val="000000" w:themeColor="text1"/>
          <w:szCs w:val="28"/>
        </w:rPr>
        <w:t xml:space="preserve">В открывшейся форме будет доступна информация о списке исполнителей и статусе выполнения задачи. </w:t>
      </w:r>
    </w:p>
    <w:p w14:paraId="29DE5A08" w14:textId="77777777" w:rsidR="00425F04" w:rsidRPr="00FE084B" w:rsidRDefault="00425F04" w:rsidP="00425F04">
      <w:pPr>
        <w:rPr>
          <w:color w:val="000000" w:themeColor="text1"/>
        </w:rPr>
      </w:pPr>
      <w:r w:rsidRPr="00FE084B">
        <w:rPr>
          <w:color w:val="000000" w:themeColor="text1"/>
          <w:szCs w:val="28"/>
        </w:rPr>
        <w:lastRenderedPageBreak/>
        <w:t xml:space="preserve">В случае невозможности проведения голосования одним из членов комиссии, 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в данной форме прервать задачу пользователя, нажав кнопку </w:t>
      </w:r>
      <w:r w:rsidRPr="00FE084B">
        <w:rPr>
          <w:b/>
          <w:color w:val="000000" w:themeColor="text1"/>
          <w:szCs w:val="28"/>
        </w:rPr>
        <w:t>Прервать задачу</w:t>
      </w:r>
      <w:r w:rsidRPr="00FE084B">
        <w:rPr>
          <w:color w:val="000000" w:themeColor="text1"/>
          <w:szCs w:val="28"/>
        </w:rPr>
        <w:t xml:space="preserve">. </w:t>
      </w:r>
    </w:p>
    <w:p w14:paraId="5230BD05" w14:textId="77777777" w:rsidR="00425F04" w:rsidRPr="00FE084B" w:rsidRDefault="00425F04" w:rsidP="00425F04">
      <w:pPr>
        <w:rPr>
          <w:color w:val="000000" w:themeColor="text1"/>
          <w:szCs w:val="28"/>
        </w:rPr>
      </w:pPr>
      <w:r w:rsidRPr="00FE084B">
        <w:rPr>
          <w:color w:val="000000" w:themeColor="text1"/>
          <w:szCs w:val="28"/>
        </w:rPr>
        <w:t xml:space="preserve">В форме документа в окне </w:t>
      </w:r>
      <w:r w:rsidRPr="00FE084B">
        <w:rPr>
          <w:b/>
          <w:bCs/>
          <w:color w:val="000000" w:themeColor="text1"/>
          <w:szCs w:val="28"/>
        </w:rPr>
        <w:t>Процесс</w:t>
      </w:r>
      <w:r w:rsidRPr="00FE084B">
        <w:rPr>
          <w:color w:val="000000" w:themeColor="text1"/>
          <w:szCs w:val="28"/>
        </w:rPr>
        <w:t xml:space="preserve"> задача пользователя будет отображена как отмененная.</w:t>
      </w:r>
    </w:p>
    <w:p w14:paraId="32D05A09" w14:textId="77777777" w:rsidR="00425F04" w:rsidRPr="00FE084B" w:rsidRDefault="00425F04" w:rsidP="00425F04">
      <w:pPr>
        <w:rPr>
          <w:color w:val="000000" w:themeColor="text1"/>
        </w:rPr>
      </w:pPr>
    </w:p>
    <w:p w14:paraId="7E1AD05A" w14:textId="77777777" w:rsidR="00425F04" w:rsidRPr="00FE084B" w:rsidRDefault="00425F04" w:rsidP="00425F04">
      <w:pPr>
        <w:ind w:firstLine="0"/>
        <w:jc w:val="center"/>
        <w:rPr>
          <w:noProof/>
        </w:rPr>
      </w:pPr>
      <w:r w:rsidRPr="00FE084B">
        <w:rPr>
          <w:noProof/>
        </w:rPr>
        <w:drawing>
          <wp:inline distT="0" distB="0" distL="0" distR="0" wp14:anchorId="348FEA47" wp14:editId="101B63FD">
            <wp:extent cx="4067175" cy="607060"/>
            <wp:effectExtent l="0" t="0" r="0" b="0"/>
            <wp:docPr id="1953" name="Изображение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9" name="Изображение117"/>
                    <pic:cNvPicPr>
                      <a:picLocks noChangeAspect="1"/>
                    </pic:cNvPicPr>
                  </pic:nvPicPr>
                  <pic:blipFill>
                    <a:blip r:embed="rId322"/>
                    <a:srcRect t="51076" r="31337"/>
                    <a:stretch/>
                  </pic:blipFill>
                  <pic:spPr bwMode="auto">
                    <a:xfrm>
                      <a:off x="0" y="0"/>
                      <a:ext cx="4067175" cy="607060"/>
                    </a:xfrm>
                    <a:prstGeom prst="rect">
                      <a:avLst/>
                    </a:prstGeom>
                  </pic:spPr>
                </pic:pic>
              </a:graphicData>
            </a:graphic>
          </wp:inline>
        </w:drawing>
      </w:r>
    </w:p>
    <w:p w14:paraId="65B7F8AA" w14:textId="77777777" w:rsidR="00425F04" w:rsidRPr="00FE084B" w:rsidRDefault="00425F04" w:rsidP="00425F04">
      <w:pPr>
        <w:pStyle w:val="afffffff6"/>
      </w:pPr>
      <w:bookmarkStart w:id="3562" w:name="_Toc212822077"/>
      <w:bookmarkStart w:id="3563" w:name="_Toc213233751"/>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1460</w:t>
      </w:r>
      <w:bookmarkEnd w:id="3562"/>
      <w:bookmarkEnd w:id="3563"/>
      <w:r w:rsidRPr="00FE084B">
        <w:rPr>
          <w:noProof/>
        </w:rPr>
        <w:fldChar w:fldCharType="end"/>
      </w:r>
    </w:p>
    <w:p w14:paraId="5DCB8838" w14:textId="77777777" w:rsidR="00425F04" w:rsidRPr="00FE084B" w:rsidRDefault="00425F04" w:rsidP="00425F04"/>
    <w:p w14:paraId="6435ACD9" w14:textId="77777777" w:rsidR="00425F04" w:rsidRPr="00FE084B" w:rsidRDefault="00425F04" w:rsidP="00425F04">
      <w:pPr>
        <w:rPr>
          <w:color w:val="000000" w:themeColor="text1"/>
        </w:rPr>
      </w:pPr>
      <w:r w:rsidRPr="00FE084B">
        <w:rPr>
          <w:color w:val="000000" w:themeColor="text1"/>
          <w:szCs w:val="28"/>
        </w:rPr>
        <w:t xml:space="preserve">В случае, если все члены комиссии проголосовали самостоятельно, задача </w:t>
      </w:r>
      <w:r w:rsidRPr="00FE084B">
        <w:rPr>
          <w:b/>
          <w:color w:val="000000" w:themeColor="text1"/>
          <w:szCs w:val="28"/>
        </w:rPr>
        <w:t>Подведение итогов голосования</w:t>
      </w:r>
      <w:r w:rsidRPr="00FE084B">
        <w:rPr>
          <w:color w:val="000000" w:themeColor="text1"/>
          <w:szCs w:val="28"/>
        </w:rPr>
        <w:t xml:space="preserve"> будет автоматически отменена. </w:t>
      </w:r>
    </w:p>
    <w:p w14:paraId="7A34FF3C"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Исполнение задачи на этапе </w:t>
      </w:r>
      <w:r w:rsidRPr="00FE084B">
        <w:rPr>
          <w:b/>
          <w:color w:val="000000" w:themeColor="text1"/>
          <w:szCs w:val="28"/>
        </w:rPr>
        <w:t xml:space="preserve">Подведение итогов голосования комиссии </w:t>
      </w:r>
      <w:r w:rsidRPr="00FE084B">
        <w:rPr>
          <w:color w:val="000000" w:themeColor="text1"/>
          <w:szCs w:val="28"/>
        </w:rPr>
        <w:t>требуется только в случае, если кто-либо из членов комиссии не смог выполнить голосование.</w:t>
      </w:r>
    </w:p>
    <w:p w14:paraId="5E308B0B" w14:textId="77777777" w:rsidR="00425F04" w:rsidRPr="00FE084B" w:rsidRDefault="00425F04" w:rsidP="00425F04">
      <w:pPr>
        <w:rPr>
          <w:color w:val="000000" w:themeColor="text1"/>
        </w:rPr>
      </w:pPr>
      <w:r w:rsidRPr="00FE084B">
        <w:rPr>
          <w:color w:val="000000" w:themeColor="text1"/>
          <w:szCs w:val="28"/>
        </w:rPr>
        <w:t xml:space="preserve">После выполнения / невыполнения задач процесса </w:t>
      </w:r>
      <w:r w:rsidRPr="00FE084B">
        <w:rPr>
          <w:b/>
          <w:color w:val="000000" w:themeColor="text1"/>
          <w:szCs w:val="28"/>
        </w:rPr>
        <w:t>Голосование комиссии</w:t>
      </w:r>
      <w:r w:rsidRPr="00FE084B">
        <w:rPr>
          <w:color w:val="000000" w:themeColor="text1"/>
          <w:szCs w:val="28"/>
        </w:rPr>
        <w:t xml:space="preserve"> членами комиссии, результирующее </w:t>
      </w:r>
      <w:r w:rsidRPr="00FE084B">
        <w:rPr>
          <w:b/>
          <w:color w:val="000000" w:themeColor="text1"/>
          <w:szCs w:val="28"/>
        </w:rPr>
        <w:t>Подведение итогов голосования</w:t>
      </w:r>
      <w:r w:rsidRPr="00FE084B">
        <w:rPr>
          <w:color w:val="000000" w:themeColor="text1"/>
          <w:szCs w:val="28"/>
        </w:rPr>
        <w:t xml:space="preserve"> необходимо выполнить пользователю с ролью </w:t>
      </w:r>
      <w:r w:rsidRPr="00FE084B">
        <w:rPr>
          <w:b/>
          <w:color w:val="000000" w:themeColor="text1"/>
          <w:szCs w:val="28"/>
        </w:rPr>
        <w:t>Ответственное лицо комиссии</w:t>
      </w:r>
      <w:r w:rsidRPr="00FE084B">
        <w:rPr>
          <w:color w:val="000000" w:themeColor="text1"/>
          <w:szCs w:val="28"/>
        </w:rPr>
        <w:t>.</w:t>
      </w:r>
    </w:p>
    <w:p w14:paraId="075314B8"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Исполнение задачи на этапе </w:t>
      </w:r>
      <w:r w:rsidRPr="00FE084B">
        <w:rPr>
          <w:b/>
          <w:color w:val="000000" w:themeColor="text1"/>
          <w:szCs w:val="28"/>
        </w:rPr>
        <w:t xml:space="preserve">Подведение итогов голосования </w:t>
      </w:r>
      <w:proofErr w:type="gramStart"/>
      <w:r w:rsidRPr="00FE084B">
        <w:rPr>
          <w:color w:val="000000" w:themeColor="text1"/>
          <w:szCs w:val="28"/>
        </w:rPr>
        <w:t>требуется в случае если</w:t>
      </w:r>
      <w:proofErr w:type="gramEnd"/>
      <w:r w:rsidRPr="00FE084B">
        <w:rPr>
          <w:color w:val="000000" w:themeColor="text1"/>
          <w:szCs w:val="28"/>
        </w:rPr>
        <w:t xml:space="preserve"> кто-либо из членов комиссии не смог выполнить голосование. </w:t>
      </w:r>
    </w:p>
    <w:p w14:paraId="194E83A7" w14:textId="77777777" w:rsidR="00425F04" w:rsidRPr="00FE084B" w:rsidRDefault="00425F04" w:rsidP="00425F04">
      <w:pPr>
        <w:rPr>
          <w:color w:val="000000" w:themeColor="text1"/>
        </w:rPr>
      </w:pPr>
      <w:r w:rsidRPr="00FE084B">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14:paraId="741D68F8"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05D78B40" wp14:editId="3905BB6A">
                <wp:extent cx="6031865" cy="713105"/>
                <wp:effectExtent l="0" t="0" r="0" b="0"/>
                <wp:docPr id="1954" name="Врезка962"/>
                <wp:cNvGraphicFramePr/>
                <a:graphic xmlns:a="http://schemas.openxmlformats.org/drawingml/2006/main">
                  <a:graphicData uri="http://schemas.microsoft.com/office/word/2010/wordprocessingShape">
                    <wps:wsp>
                      <wps:cNvSpPr/>
                      <wps:spPr bwMode="auto">
                        <a:xfrm>
                          <a:off x="0" y="0"/>
                          <a:ext cx="6031800" cy="7131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771EBEE" w14:textId="77777777" w:rsidR="00425F04" w:rsidRDefault="00425F04" w:rsidP="00425F04">
                            <w:pPr>
                              <w:pStyle w:val="aff2"/>
                            </w:pPr>
                            <w:r>
                              <w:drawing>
                                <wp:inline distT="0" distB="0" distL="0" distR="0" wp14:anchorId="4A6B44EE" wp14:editId="10403C80">
                                  <wp:extent cx="6031865" cy="340995"/>
                                  <wp:effectExtent l="0" t="0" r="0" b="0"/>
                                  <wp:docPr id="2835" name="Изображение176"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5" name="Изображение176" descr="C:\Users\zmist\Downloads\1\Новая папка\1.png"/>
                                          <pic:cNvPicPr>
                                            <a:picLocks noChangeAspect="1"/>
                                          </pic:cNvPicPr>
                                        </pic:nvPicPr>
                                        <pic:blipFill>
                                          <a:blip r:embed="rId323"/>
                                          <a:srcRect t="88235"/>
                                          <a:stretch/>
                                        </pic:blipFill>
                                        <pic:spPr bwMode="auto">
                                          <a:xfrm>
                                            <a:off x="0" y="0"/>
                                            <a:ext cx="6031865" cy="3409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5D78B40" id="Врезка962" o:spid="_x0000_s1522" style="width:474.95pt;height:5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" stroked="f" strokeweight="0">
                <v:textbox inset="0,0,0,0">
                  <w:txbxContent>
                    <w:p w14:paraId="3771EBEE" w14:textId="77777777" w:rsidR="00425F04" w:rsidRDefault="00425F04" w:rsidP="00425F04">
                      <w:pPr>
                        <w:pStyle w:val="aff2"/>
                      </w:pPr>
                      <w:r>
                        <w:drawing>
                          <wp:inline distT="0" distB="0" distL="0" distR="0" wp14:anchorId="4A6B44EE" wp14:editId="10403C80">
                            <wp:extent cx="6031865" cy="340995"/>
                            <wp:effectExtent l="0" t="0" r="0" b="0"/>
                            <wp:docPr id="2835" name="Изображение176"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5" name="Изображение176" descr="C:\Users\zmist\Downloads\1\Новая папка\1.png"/>
                                    <pic:cNvPicPr>
                                      <a:picLocks noChangeAspect="1"/>
                                    </pic:cNvPicPr>
                                  </pic:nvPicPr>
                                  <pic:blipFill>
                                    <a:blip r:embed="rId323"/>
                                    <a:srcRect t="88235"/>
                                    <a:stretch/>
                                  </pic:blipFill>
                                  <pic:spPr bwMode="auto">
                                    <a:xfrm>
                                      <a:off x="0" y="0"/>
                                      <a:ext cx="6031865" cy="340995"/>
                                    </a:xfrm>
                                    <a:prstGeom prst="rect">
                                      <a:avLst/>
                                    </a:prstGeom>
                                  </pic:spPr>
                                </pic:pic>
                              </a:graphicData>
                            </a:graphic>
                          </wp:inline>
                        </w:drawing>
                      </w:r>
                      <w:r>
                        <w:t xml:space="preserve"> </w:t>
                      </w:r>
                    </w:p>
                  </w:txbxContent>
                </v:textbox>
                <w10:anchorlock/>
              </v:rect>
            </w:pict>
          </mc:Fallback>
        </mc:AlternateContent>
      </w:r>
    </w:p>
    <w:p w14:paraId="2750E0FD" w14:textId="77777777" w:rsidR="00425F04" w:rsidRPr="00FE084B" w:rsidRDefault="00425F04" w:rsidP="00425F04">
      <w:pPr>
        <w:pStyle w:val="afffffff6"/>
      </w:pPr>
      <w:bookmarkStart w:id="3564" w:name="_Toc212822078"/>
      <w:bookmarkStart w:id="3565" w:name="_Toc21323375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1461</w:t>
      </w:r>
      <w:bookmarkEnd w:id="3564"/>
      <w:bookmarkEnd w:id="3565"/>
      <w:r w:rsidRPr="00FE084B">
        <w:fldChar w:fldCharType="end"/>
      </w:r>
    </w:p>
    <w:p w14:paraId="64D41D27" w14:textId="77777777" w:rsidR="00425F04" w:rsidRPr="00FE084B" w:rsidRDefault="00425F04" w:rsidP="00425F04">
      <w:pPr>
        <w:jc w:val="center"/>
        <w:rPr>
          <w:color w:val="000000" w:themeColor="text1"/>
        </w:rPr>
      </w:pPr>
    </w:p>
    <w:p w14:paraId="386F59CE" w14:textId="77777777" w:rsidR="00425F04" w:rsidRPr="00FE084B" w:rsidRDefault="00425F04" w:rsidP="00425F04">
      <w:pPr>
        <w:rPr>
          <w:color w:val="000000" w:themeColor="text1"/>
        </w:rPr>
      </w:pPr>
      <w:r w:rsidRPr="00FE084B">
        <w:rPr>
          <w:color w:val="000000" w:themeColor="text1"/>
          <w:szCs w:val="28"/>
        </w:rPr>
        <w:t xml:space="preserve">В случае если все члены комиссии проголосовали, задача будет автоматически отменена. </w:t>
      </w:r>
    </w:p>
    <w:p w14:paraId="22D4F83F" w14:textId="77777777" w:rsidR="00425F04" w:rsidRPr="00FE084B" w:rsidRDefault="00425F04" w:rsidP="00425F04">
      <w:pPr>
        <w:ind w:firstLine="0"/>
        <w:jc w:val="center"/>
        <w:rPr>
          <w:noProof/>
        </w:rPr>
      </w:pPr>
      <w:r w:rsidRPr="00FE084B">
        <w:rPr>
          <w:noProof/>
        </w:rPr>
        <w:drawing>
          <wp:inline distT="0" distB="0" distL="0" distR="0" wp14:anchorId="2BF3AEF2" wp14:editId="3E8B40CC">
            <wp:extent cx="6029960" cy="975360"/>
            <wp:effectExtent l="0" t="0" r="8890" b="0"/>
            <wp:docPr id="1956"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 name="Рисунок 834"/>
                    <pic:cNvPicPr>
                      <a:picLocks noChangeAspect="1"/>
                    </pic:cNvPicPr>
                  </pic:nvPicPr>
                  <pic:blipFill>
                    <a:blip r:embed="rId825"/>
                    <a:stretch/>
                  </pic:blipFill>
                  <pic:spPr bwMode="auto">
                    <a:xfrm>
                      <a:off x="0" y="0"/>
                      <a:ext cx="6029960" cy="975360"/>
                    </a:xfrm>
                    <a:prstGeom prst="rect">
                      <a:avLst/>
                    </a:prstGeom>
                  </pic:spPr>
                </pic:pic>
              </a:graphicData>
            </a:graphic>
          </wp:inline>
        </w:drawing>
      </w:r>
    </w:p>
    <w:p w14:paraId="5F445C81" w14:textId="77777777" w:rsidR="00425F04" w:rsidRPr="00FE084B" w:rsidRDefault="00425F04" w:rsidP="00425F04">
      <w:pPr>
        <w:pStyle w:val="afffffff6"/>
      </w:pPr>
      <w:bookmarkStart w:id="3566" w:name="_Toc212822079"/>
      <w:bookmarkStart w:id="3567" w:name="_Toc213233753"/>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1462</w:t>
      </w:r>
      <w:bookmarkEnd w:id="3566"/>
      <w:bookmarkEnd w:id="3567"/>
      <w:r w:rsidRPr="00FE084B">
        <w:rPr>
          <w:noProof/>
        </w:rPr>
        <w:fldChar w:fldCharType="end"/>
      </w:r>
    </w:p>
    <w:p w14:paraId="5C9DB5FA" w14:textId="77777777" w:rsidR="00425F04" w:rsidRPr="00FE084B" w:rsidRDefault="00425F04" w:rsidP="00425F04"/>
    <w:p w14:paraId="295B0DFD" w14:textId="77777777" w:rsidR="00425F04" w:rsidRPr="00FE084B" w:rsidRDefault="00425F04" w:rsidP="00425F04">
      <w:pPr>
        <w:rPr>
          <w:color w:val="000000" w:themeColor="text1"/>
          <w:szCs w:val="28"/>
        </w:rPr>
      </w:pPr>
      <w:r w:rsidRPr="00FE084B">
        <w:rPr>
          <w:color w:val="000000" w:themeColor="text1"/>
          <w:szCs w:val="28"/>
        </w:rPr>
        <w:t xml:space="preserve">Документ автоматически будет отправлен на этап </w:t>
      </w:r>
      <w:r w:rsidRPr="00FE084B">
        <w:rPr>
          <w:b/>
          <w:color w:val="000000" w:themeColor="text1"/>
          <w:szCs w:val="28"/>
        </w:rPr>
        <w:t xml:space="preserve">Утверждение председателем комиссии </w:t>
      </w:r>
      <w:r w:rsidRPr="00FE084B">
        <w:rPr>
          <w:color w:val="000000" w:themeColor="text1"/>
          <w:szCs w:val="28"/>
        </w:rPr>
        <w:t xml:space="preserve">для пользователя с ролью </w:t>
      </w:r>
      <w:r w:rsidRPr="00FE084B">
        <w:rPr>
          <w:b/>
          <w:color w:val="000000" w:themeColor="text1"/>
          <w:szCs w:val="28"/>
        </w:rPr>
        <w:t>Председатель комиссии</w:t>
      </w:r>
      <w:r w:rsidRPr="00FE084B">
        <w:rPr>
          <w:color w:val="000000" w:themeColor="text1"/>
          <w:szCs w:val="28"/>
        </w:rPr>
        <w:t>.</w:t>
      </w:r>
    </w:p>
    <w:p w14:paraId="25347868" w14:textId="77777777" w:rsidR="00425F04" w:rsidRPr="00FE084B" w:rsidRDefault="00425F04" w:rsidP="00425F04">
      <w:pPr>
        <w:rPr>
          <w:color w:val="000000" w:themeColor="text1"/>
        </w:rPr>
      </w:pPr>
    </w:p>
    <w:p w14:paraId="68FBEAEC"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7F41A580" wp14:editId="14772613">
                <wp:extent cx="6029960" cy="3124200"/>
                <wp:effectExtent l="0" t="0" r="0" b="0"/>
                <wp:docPr id="1957" name="Врезка963"/>
                <wp:cNvGraphicFramePr/>
                <a:graphic xmlns:a="http://schemas.openxmlformats.org/drawingml/2006/main">
                  <a:graphicData uri="http://schemas.microsoft.com/office/word/2010/wordprocessingShape">
                    <wps:wsp>
                      <wps:cNvSpPr/>
                      <wps:spPr bwMode="auto">
                        <a:xfrm>
                          <a:off x="0" y="0"/>
                          <a:ext cx="6030000" cy="31240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823E86E" w14:textId="77777777" w:rsidR="00425F04" w:rsidRDefault="00425F04" w:rsidP="00425F04">
                            <w:pPr>
                              <w:pStyle w:val="aff2"/>
                            </w:pPr>
                            <w:r>
                              <w:drawing>
                                <wp:inline distT="0" distB="0" distL="0" distR="0" wp14:anchorId="0B5DAC68" wp14:editId="23ABC436">
                                  <wp:extent cx="6029960" cy="2751455"/>
                                  <wp:effectExtent l="0" t="0" r="0" b="0"/>
                                  <wp:docPr id="2836" name="Рисунок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3" name="Рисунок 1060"/>
                                          <pic:cNvPicPr>
                                            <a:picLocks noChangeAspect="1"/>
                                          </pic:cNvPicPr>
                                        </pic:nvPicPr>
                                        <pic:blipFill>
                                          <a:blip r:embed="rId1019"/>
                                          <a:stretch/>
                                        </pic:blipFill>
                                        <pic:spPr bwMode="auto">
                                          <a:xfrm>
                                            <a:off x="0" y="0"/>
                                            <a:ext cx="6029960" cy="27514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F41A580" id="Врезка963" o:spid="_x0000_s1523" style="width:474.8pt;height:2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" stroked="f" strokeweight="0">
                <v:textbox inset="0,0,0,0">
                  <w:txbxContent>
                    <w:p w14:paraId="2823E86E" w14:textId="77777777" w:rsidR="00425F04" w:rsidRDefault="00425F04" w:rsidP="00425F04">
                      <w:pPr>
                        <w:pStyle w:val="aff2"/>
                      </w:pPr>
                      <w:r>
                        <w:drawing>
                          <wp:inline distT="0" distB="0" distL="0" distR="0" wp14:anchorId="0B5DAC68" wp14:editId="23ABC436">
                            <wp:extent cx="6029960" cy="2751455"/>
                            <wp:effectExtent l="0" t="0" r="0" b="0"/>
                            <wp:docPr id="2836" name="Рисунок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3" name="Рисунок 1060"/>
                                    <pic:cNvPicPr>
                                      <a:picLocks noChangeAspect="1"/>
                                    </pic:cNvPicPr>
                                  </pic:nvPicPr>
                                  <pic:blipFill>
                                    <a:blip r:embed="rId1019"/>
                                    <a:stretch/>
                                  </pic:blipFill>
                                  <pic:spPr bwMode="auto">
                                    <a:xfrm>
                                      <a:off x="0" y="0"/>
                                      <a:ext cx="6029960" cy="2751455"/>
                                    </a:xfrm>
                                    <a:prstGeom prst="rect">
                                      <a:avLst/>
                                    </a:prstGeom>
                                  </pic:spPr>
                                </pic:pic>
                              </a:graphicData>
                            </a:graphic>
                          </wp:inline>
                        </w:drawing>
                      </w:r>
                      <w:r>
                        <w:t xml:space="preserve"> </w:t>
                      </w:r>
                    </w:p>
                  </w:txbxContent>
                </v:textbox>
                <w10:anchorlock/>
              </v:rect>
            </w:pict>
          </mc:Fallback>
        </mc:AlternateContent>
      </w:r>
    </w:p>
    <w:p w14:paraId="237041F8" w14:textId="77777777" w:rsidR="00425F04" w:rsidRPr="00FE084B" w:rsidRDefault="00425F04" w:rsidP="00425F04">
      <w:pPr>
        <w:pStyle w:val="afffffff6"/>
      </w:pPr>
      <w:bookmarkStart w:id="3568" w:name="_Toc212822080"/>
      <w:bookmarkStart w:id="3569" w:name="_Toc21323375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1463</w:t>
      </w:r>
      <w:bookmarkEnd w:id="3568"/>
      <w:bookmarkEnd w:id="3569"/>
      <w:r w:rsidRPr="00FE084B">
        <w:fldChar w:fldCharType="end"/>
      </w:r>
    </w:p>
    <w:p w14:paraId="249F7F97" w14:textId="77777777" w:rsidR="00425F04" w:rsidRPr="00FE084B" w:rsidRDefault="00425F04" w:rsidP="00425F04">
      <w:pPr>
        <w:rPr>
          <w:color w:val="000000" w:themeColor="text1"/>
        </w:rPr>
      </w:pPr>
    </w:p>
    <w:p w14:paraId="15EE9C0D" w14:textId="77777777" w:rsidR="00425F04" w:rsidRPr="00FE084B" w:rsidRDefault="00425F04" w:rsidP="00425F04">
      <w:pPr>
        <w:rPr>
          <w:color w:val="000000" w:themeColor="text1"/>
        </w:rPr>
      </w:pPr>
      <w:r w:rsidRPr="00FE084B">
        <w:rPr>
          <w:color w:val="000000" w:themeColor="text1"/>
          <w:szCs w:val="28"/>
        </w:rPr>
        <w:t xml:space="preserve">На этапе </w:t>
      </w:r>
      <w:r w:rsidRPr="00FE084B">
        <w:rPr>
          <w:b/>
          <w:bCs/>
          <w:color w:val="000000" w:themeColor="text1"/>
          <w:szCs w:val="28"/>
        </w:rPr>
        <w:t>Утверждение</w:t>
      </w:r>
      <w:r w:rsidRPr="00FE084B">
        <w:rPr>
          <w:color w:val="000000" w:themeColor="text1"/>
          <w:szCs w:val="28"/>
        </w:rPr>
        <w:t xml:space="preserve"> председателем комиссии пользователь с ролью </w:t>
      </w:r>
      <w:r w:rsidRPr="00FE084B">
        <w:rPr>
          <w:b/>
          <w:bCs/>
          <w:color w:val="000000" w:themeColor="text1"/>
          <w:szCs w:val="28"/>
        </w:rPr>
        <w:t xml:space="preserve">Председатель комиссии </w:t>
      </w:r>
      <w:r w:rsidRPr="00FE084B">
        <w:rPr>
          <w:color w:val="000000" w:themeColor="text1"/>
          <w:szCs w:val="28"/>
        </w:rPr>
        <w:t xml:space="preserve">выполняет голосование. В поле </w:t>
      </w:r>
      <w:r w:rsidRPr="00FE084B">
        <w:rPr>
          <w:b/>
          <w:color w:val="000000" w:themeColor="text1"/>
          <w:szCs w:val="28"/>
        </w:rPr>
        <w:t>Голосование</w:t>
      </w:r>
      <w:r w:rsidRPr="00FE084B">
        <w:rPr>
          <w:color w:val="000000" w:themeColor="text1"/>
          <w:szCs w:val="28"/>
        </w:rPr>
        <w:t xml:space="preserve"> пользователь устанавливает решение по кнопке </w:t>
      </w:r>
      <w:r w:rsidRPr="00FE084B">
        <w:rPr>
          <w:b/>
          <w:color w:val="000000" w:themeColor="text1"/>
          <w:szCs w:val="28"/>
        </w:rPr>
        <w:t>Установить решение</w:t>
      </w:r>
      <w:r w:rsidRPr="00FE084B">
        <w:rPr>
          <w:color w:val="000000" w:themeColor="text1"/>
          <w:szCs w:val="28"/>
        </w:rPr>
        <w:t xml:space="preserve">, сохраняет результат по кнопке </w:t>
      </w:r>
      <w:r w:rsidRPr="00FE084B">
        <w:rPr>
          <w:b/>
          <w:color w:val="000000" w:themeColor="text1"/>
          <w:szCs w:val="28"/>
        </w:rPr>
        <w:t>Сохранить результаты</w:t>
      </w:r>
      <w:r w:rsidRPr="00FE084B">
        <w:rPr>
          <w:color w:val="000000" w:themeColor="text1"/>
          <w:szCs w:val="28"/>
        </w:rPr>
        <w:t>.</w:t>
      </w:r>
    </w:p>
    <w:p w14:paraId="7DE54A2D" w14:textId="77777777" w:rsidR="00425F04" w:rsidRPr="00FE084B" w:rsidRDefault="00425F04" w:rsidP="00425F04">
      <w:pPr>
        <w:rPr>
          <w:color w:val="000000" w:themeColor="text1"/>
        </w:rPr>
      </w:pPr>
      <w:r w:rsidRPr="00FE084B">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605BAE09"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При завершении этапа выполняется блокирующий контроль заполнения файла с особым мнением при наличии строк с голосованием </w:t>
      </w:r>
      <w:r w:rsidRPr="00FE084B">
        <w:rPr>
          <w:b/>
          <w:color w:val="000000" w:themeColor="text1"/>
          <w:szCs w:val="28"/>
        </w:rPr>
        <w:t>Против.</w:t>
      </w:r>
    </w:p>
    <w:p w14:paraId="38307BB1" w14:textId="77777777" w:rsidR="00425F04" w:rsidRPr="00FE084B" w:rsidRDefault="00425F04" w:rsidP="00425F04">
      <w:pPr>
        <w:ind w:firstLine="680"/>
        <w:rPr>
          <w:color w:val="000000" w:themeColor="text1"/>
        </w:rPr>
      </w:pPr>
      <w:r w:rsidRPr="00FE084B">
        <w:rPr>
          <w:color w:val="000000" w:themeColor="text1"/>
          <w:szCs w:val="28"/>
        </w:rPr>
        <w:t>Для просмотра кворума голосования необходимо сформировать лист голосования.</w:t>
      </w:r>
    </w:p>
    <w:p w14:paraId="370608C6"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39FC6312" wp14:editId="22717DE9">
                <wp:extent cx="4659630" cy="1460500"/>
                <wp:effectExtent l="0" t="0" r="0" b="0"/>
                <wp:docPr id="1959" name="Врезка965"/>
                <wp:cNvGraphicFramePr/>
                <a:graphic xmlns:a="http://schemas.openxmlformats.org/drawingml/2006/main">
                  <a:graphicData uri="http://schemas.microsoft.com/office/word/2010/wordprocessingShape">
                    <wps:wsp>
                      <wps:cNvSpPr/>
                      <wps:spPr bwMode="auto">
                        <a:xfrm>
                          <a:off x="0" y="0"/>
                          <a:ext cx="4659480" cy="14605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B0D941F" w14:textId="77777777" w:rsidR="00425F04" w:rsidRDefault="00425F04" w:rsidP="00425F04">
                            <w:pPr>
                              <w:pStyle w:val="aff2"/>
                            </w:pPr>
                            <w:r>
                              <w:drawing>
                                <wp:inline distT="0" distB="0" distL="0" distR="0" wp14:anchorId="0F930876" wp14:editId="16B85D3A">
                                  <wp:extent cx="4659630" cy="1087755"/>
                                  <wp:effectExtent l="0" t="0" r="0" b="0"/>
                                  <wp:docPr id="2837" name="Рисунок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7" name="Рисунок 1061"/>
                                          <pic:cNvPicPr>
                                            <a:picLocks noChangeAspect="1"/>
                                          </pic:cNvPicPr>
                                        </pic:nvPicPr>
                                        <pic:blipFill>
                                          <a:blip r:embed="rId1020"/>
                                          <a:stretch/>
                                        </pic:blipFill>
                                        <pic:spPr bwMode="auto">
                                          <a:xfrm>
                                            <a:off x="0" y="0"/>
                                            <a:ext cx="4659630" cy="10877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9FC6312" id="Врезка965" o:spid="_x0000_s1524" style="width:366.9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" stroked="f" strokeweight="0">
                <v:textbox inset="0,0,0,0">
                  <w:txbxContent>
                    <w:p w14:paraId="6B0D941F" w14:textId="77777777" w:rsidR="00425F04" w:rsidRDefault="00425F04" w:rsidP="00425F04">
                      <w:pPr>
                        <w:pStyle w:val="aff2"/>
                      </w:pPr>
                      <w:r>
                        <w:drawing>
                          <wp:inline distT="0" distB="0" distL="0" distR="0" wp14:anchorId="0F930876" wp14:editId="16B85D3A">
                            <wp:extent cx="4659630" cy="1087755"/>
                            <wp:effectExtent l="0" t="0" r="0" b="0"/>
                            <wp:docPr id="2837" name="Рисунок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7" name="Рисунок 1061"/>
                                    <pic:cNvPicPr>
                                      <a:picLocks noChangeAspect="1"/>
                                    </pic:cNvPicPr>
                                  </pic:nvPicPr>
                                  <pic:blipFill>
                                    <a:blip r:embed="rId1020"/>
                                    <a:stretch/>
                                  </pic:blipFill>
                                  <pic:spPr bwMode="auto">
                                    <a:xfrm>
                                      <a:off x="0" y="0"/>
                                      <a:ext cx="4659630" cy="1087755"/>
                                    </a:xfrm>
                                    <a:prstGeom prst="rect">
                                      <a:avLst/>
                                    </a:prstGeom>
                                  </pic:spPr>
                                </pic:pic>
                              </a:graphicData>
                            </a:graphic>
                          </wp:inline>
                        </w:drawing>
                      </w:r>
                      <w:r>
                        <w:t xml:space="preserve"> </w:t>
                      </w:r>
                    </w:p>
                  </w:txbxContent>
                </v:textbox>
                <w10:anchorlock/>
              </v:rect>
            </w:pict>
          </mc:Fallback>
        </mc:AlternateContent>
      </w:r>
    </w:p>
    <w:p w14:paraId="7D8B54BD" w14:textId="77777777" w:rsidR="00425F04" w:rsidRPr="00FE084B" w:rsidRDefault="00425F04" w:rsidP="00425F04">
      <w:pPr>
        <w:pStyle w:val="afffffff6"/>
      </w:pPr>
      <w:bookmarkStart w:id="3570" w:name="_Toc212822081"/>
      <w:bookmarkStart w:id="3571" w:name="_Toc21323375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1464</w:t>
      </w:r>
      <w:bookmarkEnd w:id="3570"/>
      <w:bookmarkEnd w:id="3571"/>
      <w:r w:rsidRPr="00FE084B">
        <w:fldChar w:fldCharType="end"/>
      </w:r>
    </w:p>
    <w:p w14:paraId="653EDB6E" w14:textId="77777777" w:rsidR="00425F04" w:rsidRPr="00FE084B" w:rsidRDefault="00425F04" w:rsidP="00425F04">
      <w:pPr>
        <w:jc w:val="center"/>
        <w:rPr>
          <w:color w:val="000000" w:themeColor="text1"/>
          <w:szCs w:val="28"/>
        </w:rPr>
      </w:pPr>
    </w:p>
    <w:p w14:paraId="37750612"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76F81B59" wp14:editId="273E1F04">
                <wp:extent cx="6029960" cy="3454400"/>
                <wp:effectExtent l="0" t="0" r="0" b="0"/>
                <wp:docPr id="1961" name="Врезка966"/>
                <wp:cNvGraphicFramePr/>
                <a:graphic xmlns:a="http://schemas.openxmlformats.org/drawingml/2006/main">
                  <a:graphicData uri="http://schemas.microsoft.com/office/word/2010/wordprocessingShape">
                    <wps:wsp>
                      <wps:cNvSpPr/>
                      <wps:spPr bwMode="auto">
                        <a:xfrm>
                          <a:off x="0" y="0"/>
                          <a:ext cx="6030000" cy="34545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B63950D" w14:textId="77777777" w:rsidR="00425F04" w:rsidRDefault="00425F04" w:rsidP="00425F04">
                            <w:pPr>
                              <w:pStyle w:val="aff2"/>
                            </w:pPr>
                            <w:r>
                              <w:drawing>
                                <wp:inline distT="0" distB="0" distL="0" distR="0" wp14:anchorId="39DD430D" wp14:editId="78622069">
                                  <wp:extent cx="6029960" cy="3081655"/>
                                  <wp:effectExtent l="0" t="0" r="0" b="0"/>
                                  <wp:docPr id="2838" name="Рисунок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1" name="Рисунок 1062"/>
                                          <pic:cNvPicPr>
                                            <a:picLocks noChangeAspect="1"/>
                                          </pic:cNvPicPr>
                                        </pic:nvPicPr>
                                        <pic:blipFill>
                                          <a:blip r:embed="rId1021"/>
                                          <a:stretch/>
                                        </pic:blipFill>
                                        <pic:spPr bwMode="auto">
                                          <a:xfrm>
                                            <a:off x="0" y="0"/>
                                            <a:ext cx="6029960" cy="30816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6F81B59" id="Врезка966" o:spid="_x0000_s1525" style="width:474.8pt;height:2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" stroked="f" strokeweight="0">
                <v:textbox inset="0,0,0,0">
                  <w:txbxContent>
                    <w:p w14:paraId="0B63950D" w14:textId="77777777" w:rsidR="00425F04" w:rsidRDefault="00425F04" w:rsidP="00425F04">
                      <w:pPr>
                        <w:pStyle w:val="aff2"/>
                      </w:pPr>
                      <w:r>
                        <w:drawing>
                          <wp:inline distT="0" distB="0" distL="0" distR="0" wp14:anchorId="39DD430D" wp14:editId="78622069">
                            <wp:extent cx="6029960" cy="3081655"/>
                            <wp:effectExtent l="0" t="0" r="0" b="0"/>
                            <wp:docPr id="2838" name="Рисунок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1" name="Рисунок 1062"/>
                                    <pic:cNvPicPr>
                                      <a:picLocks noChangeAspect="1"/>
                                    </pic:cNvPicPr>
                                  </pic:nvPicPr>
                                  <pic:blipFill>
                                    <a:blip r:embed="rId1021"/>
                                    <a:stretch/>
                                  </pic:blipFill>
                                  <pic:spPr bwMode="auto">
                                    <a:xfrm>
                                      <a:off x="0" y="0"/>
                                      <a:ext cx="6029960" cy="3081655"/>
                                    </a:xfrm>
                                    <a:prstGeom prst="rect">
                                      <a:avLst/>
                                    </a:prstGeom>
                                  </pic:spPr>
                                </pic:pic>
                              </a:graphicData>
                            </a:graphic>
                          </wp:inline>
                        </w:drawing>
                      </w:r>
                      <w:r>
                        <w:t xml:space="preserve"> </w:t>
                      </w:r>
                    </w:p>
                  </w:txbxContent>
                </v:textbox>
                <w10:anchorlock/>
              </v:rect>
            </w:pict>
          </mc:Fallback>
        </mc:AlternateContent>
      </w:r>
    </w:p>
    <w:p w14:paraId="1F76A4BA" w14:textId="77777777" w:rsidR="00425F04" w:rsidRPr="00FE084B" w:rsidRDefault="00425F04" w:rsidP="00425F04">
      <w:pPr>
        <w:pStyle w:val="afffffff6"/>
      </w:pPr>
      <w:bookmarkStart w:id="3572" w:name="_Toc212822082"/>
      <w:bookmarkStart w:id="3573" w:name="_Toc21323375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1465</w:t>
      </w:r>
      <w:bookmarkEnd w:id="3572"/>
      <w:bookmarkEnd w:id="3573"/>
      <w:r w:rsidRPr="00FE084B">
        <w:fldChar w:fldCharType="end"/>
      </w:r>
    </w:p>
    <w:p w14:paraId="259A324A" w14:textId="77777777" w:rsidR="00425F04" w:rsidRPr="00FE084B" w:rsidRDefault="00425F04" w:rsidP="00425F04">
      <w:pPr>
        <w:jc w:val="center"/>
        <w:rPr>
          <w:color w:val="000000" w:themeColor="text1"/>
        </w:rPr>
      </w:pPr>
    </w:p>
    <w:p w14:paraId="2787F5A2" w14:textId="77777777" w:rsidR="00425F04" w:rsidRPr="00FE084B" w:rsidRDefault="00425F04" w:rsidP="00425F04">
      <w:pPr>
        <w:rPr>
          <w:color w:val="000000" w:themeColor="text1"/>
        </w:rPr>
      </w:pPr>
      <w:r w:rsidRPr="00FE084B">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w:t>
      </w:r>
      <w:r w:rsidRPr="00FE084B">
        <w:rPr>
          <w:b/>
          <w:bCs/>
          <w:color w:val="000000" w:themeColor="text1"/>
          <w:szCs w:val="28"/>
        </w:rPr>
        <w:t>Утвердить</w:t>
      </w:r>
      <w:r w:rsidRPr="00FE084B">
        <w:rPr>
          <w:color w:val="000000" w:themeColor="text1"/>
          <w:szCs w:val="28"/>
        </w:rPr>
        <w:t xml:space="preserve"> или направить документ для аннулирования с помощью кнопки </w:t>
      </w:r>
      <w:r w:rsidRPr="00FE084B">
        <w:rPr>
          <w:b/>
          <w:bCs/>
          <w:color w:val="000000" w:themeColor="text1"/>
          <w:szCs w:val="28"/>
        </w:rPr>
        <w:t>Отказать</w:t>
      </w:r>
      <w:r w:rsidRPr="00FE084B">
        <w:rPr>
          <w:color w:val="000000" w:themeColor="text1"/>
          <w:szCs w:val="28"/>
        </w:rPr>
        <w:t xml:space="preserve">. </w:t>
      </w:r>
    </w:p>
    <w:p w14:paraId="25E71CE6" w14:textId="77777777" w:rsidR="00425F04" w:rsidRPr="00FE084B" w:rsidRDefault="00425F04" w:rsidP="00425F04">
      <w:pPr>
        <w:rPr>
          <w:color w:val="000000" w:themeColor="text1"/>
        </w:rPr>
      </w:pPr>
      <w:r w:rsidRPr="00FE084B">
        <w:rPr>
          <w:color w:val="000000" w:themeColor="text1"/>
          <w:szCs w:val="28"/>
        </w:rPr>
        <w:t xml:space="preserve">В случае отрицательной резолюции следует нажать кнопку </w:t>
      </w:r>
      <w:r w:rsidRPr="00FE084B">
        <w:rPr>
          <w:b/>
          <w:color w:val="000000" w:themeColor="text1"/>
          <w:szCs w:val="28"/>
        </w:rPr>
        <w:t>Отказать</w:t>
      </w:r>
      <w:r w:rsidRPr="00FE084B">
        <w:rPr>
          <w:color w:val="000000" w:themeColor="text1"/>
          <w:szCs w:val="28"/>
        </w:rPr>
        <w:t xml:space="preserve">. Документ примет статус </w:t>
      </w:r>
      <w:r w:rsidRPr="00FE084B">
        <w:rPr>
          <w:b/>
          <w:color w:val="000000" w:themeColor="text1"/>
          <w:szCs w:val="28"/>
        </w:rPr>
        <w:t>Отказан</w:t>
      </w:r>
      <w:r w:rsidRPr="00FE084B">
        <w:rPr>
          <w:color w:val="000000" w:themeColor="text1"/>
          <w:szCs w:val="28"/>
        </w:rPr>
        <w:t>.</w:t>
      </w:r>
    </w:p>
    <w:p w14:paraId="2E4C5D40" w14:textId="77777777" w:rsidR="00425F04" w:rsidRPr="00FE084B" w:rsidRDefault="00425F04" w:rsidP="00425F04">
      <w:pPr>
        <w:rPr>
          <w:color w:val="000000" w:themeColor="text1"/>
        </w:rPr>
      </w:pPr>
      <w:r w:rsidRPr="00FE084B">
        <w:rPr>
          <w:b/>
          <w:color w:val="000000" w:themeColor="text1"/>
          <w:szCs w:val="28"/>
        </w:rPr>
        <w:t>ОЧЕНЬ ВАЖНО!!!</w:t>
      </w:r>
      <w:r w:rsidRPr="00FE084B">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документу не достигнут кворум положительного голосования. Также документ невозможно направить на аннулирование в случае, если хотя по документу было принято положительное решение. При этом бухгалтерские записи документа будут сформированы только в случае положительного решения. Иначе в документе будет пометка «Снято с обсуждения».</w:t>
      </w:r>
    </w:p>
    <w:p w14:paraId="42A234D8" w14:textId="77777777" w:rsidR="00425F04" w:rsidRPr="00FE084B" w:rsidRDefault="00425F04" w:rsidP="00425F04">
      <w:pPr>
        <w:rPr>
          <w:color w:val="000000" w:themeColor="text1"/>
        </w:rPr>
      </w:pPr>
      <w:r w:rsidRPr="00FE084B">
        <w:rPr>
          <w:color w:val="000000" w:themeColor="text1"/>
          <w:szCs w:val="28"/>
        </w:rPr>
        <w:t>При положительном утверждении итогов голосования комиссии документ может быть отправлен:</w:t>
      </w:r>
    </w:p>
    <w:p w14:paraId="63D21F14" w14:textId="77777777" w:rsidR="00425F04" w:rsidRPr="00FE084B" w:rsidRDefault="00425F04" w:rsidP="00425F04">
      <w:pPr>
        <w:pStyle w:val="afffff4"/>
        <w:numPr>
          <w:ilvl w:val="0"/>
          <w:numId w:val="56"/>
        </w:numPr>
        <w:jc w:val="both"/>
        <w:rPr>
          <w:color w:val="000000" w:themeColor="text1"/>
        </w:rPr>
      </w:pPr>
      <w:r w:rsidRPr="00FE084B">
        <w:rPr>
          <w:rFonts w:ascii="Times New Roman" w:eastAsia="Times New Roman" w:hAnsi="Times New Roman" w:cs="Times New Roman"/>
          <w:color w:val="000000" w:themeColor="text1"/>
          <w:sz w:val="28"/>
          <w:szCs w:val="28"/>
        </w:rPr>
        <w:t xml:space="preserve">на этап </w:t>
      </w:r>
      <w:r w:rsidRPr="00FE084B">
        <w:rPr>
          <w:rFonts w:ascii="Times New Roman" w:eastAsia="Times New Roman" w:hAnsi="Times New Roman" w:cs="Times New Roman"/>
          <w:b/>
          <w:color w:val="000000" w:themeColor="text1"/>
          <w:sz w:val="28"/>
          <w:szCs w:val="28"/>
        </w:rPr>
        <w:t>Утверждение</w:t>
      </w:r>
      <w:r w:rsidRPr="00FE084B">
        <w:rPr>
          <w:rFonts w:ascii="Times New Roman" w:eastAsia="Times New Roman" w:hAnsi="Times New Roman" w:cs="Times New Roman"/>
          <w:color w:val="000000" w:themeColor="text1"/>
          <w:sz w:val="28"/>
          <w:szCs w:val="28"/>
        </w:rPr>
        <w:t xml:space="preserve"> для пользователя с ролью </w:t>
      </w:r>
      <w:r w:rsidRPr="00FE084B">
        <w:rPr>
          <w:rFonts w:ascii="Times New Roman" w:eastAsia="Times New Roman" w:hAnsi="Times New Roman" w:cs="Times New Roman"/>
          <w:b/>
          <w:color w:val="000000" w:themeColor="text1"/>
          <w:sz w:val="28"/>
          <w:szCs w:val="28"/>
        </w:rPr>
        <w:t xml:space="preserve">Руководитель </w:t>
      </w:r>
      <w:r w:rsidRPr="00FE084B">
        <w:rPr>
          <w:rFonts w:ascii="Times New Roman" w:eastAsia="Times New Roman" w:hAnsi="Times New Roman" w:cs="Times New Roman"/>
          <w:color w:val="000000" w:themeColor="text1"/>
          <w:sz w:val="28"/>
          <w:szCs w:val="28"/>
        </w:rPr>
        <w:t xml:space="preserve">при помощи </w:t>
      </w:r>
      <w:proofErr w:type="gramStart"/>
      <w:r w:rsidRPr="00FE084B">
        <w:rPr>
          <w:rFonts w:ascii="Times New Roman" w:eastAsia="Times New Roman" w:hAnsi="Times New Roman" w:cs="Times New Roman"/>
          <w:color w:val="000000" w:themeColor="text1"/>
          <w:sz w:val="28"/>
          <w:szCs w:val="28"/>
        </w:rPr>
        <w:t>резолюции</w:t>
      </w:r>
      <w:proofErr w:type="gramEnd"/>
      <w:r w:rsidRPr="00FE084B">
        <w:rPr>
          <w:rFonts w:ascii="Times New Roman" w:eastAsia="Times New Roman" w:hAnsi="Times New Roman" w:cs="Times New Roman"/>
          <w:color w:val="000000" w:themeColor="text1"/>
          <w:sz w:val="28"/>
          <w:szCs w:val="28"/>
        </w:rPr>
        <w:t xml:space="preserve"> </w:t>
      </w:r>
      <w:r w:rsidRPr="00FE084B">
        <w:rPr>
          <w:rFonts w:ascii="Times New Roman" w:eastAsia="Times New Roman" w:hAnsi="Times New Roman" w:cs="Times New Roman"/>
          <w:b/>
          <w:color w:val="000000" w:themeColor="text1"/>
          <w:sz w:val="28"/>
          <w:szCs w:val="28"/>
        </w:rPr>
        <w:t>На утверждение</w:t>
      </w:r>
      <w:r w:rsidRPr="00FE084B">
        <w:rPr>
          <w:rFonts w:ascii="Times New Roman" w:eastAsia="Times New Roman" w:hAnsi="Times New Roman" w:cs="Times New Roman"/>
          <w:color w:val="000000" w:themeColor="text1"/>
          <w:sz w:val="28"/>
          <w:szCs w:val="28"/>
        </w:rPr>
        <w:t>.</w:t>
      </w:r>
    </w:p>
    <w:p w14:paraId="0EFF2F97" w14:textId="77777777" w:rsidR="00425F04" w:rsidRPr="00FE084B" w:rsidRDefault="00425F04" w:rsidP="00425F04">
      <w:pPr>
        <w:pStyle w:val="afffff4"/>
        <w:numPr>
          <w:ilvl w:val="0"/>
          <w:numId w:val="56"/>
        </w:numPr>
        <w:jc w:val="both"/>
        <w:rPr>
          <w:color w:val="000000" w:themeColor="text1"/>
        </w:rPr>
      </w:pPr>
      <w:r w:rsidRPr="00FE084B">
        <w:rPr>
          <w:rFonts w:ascii="Times New Roman" w:eastAsia="Times New Roman" w:hAnsi="Times New Roman" w:cs="Times New Roman"/>
          <w:color w:val="000000" w:themeColor="text1"/>
          <w:sz w:val="28"/>
          <w:szCs w:val="28"/>
        </w:rPr>
        <w:t xml:space="preserve">на этап </w:t>
      </w:r>
      <w:r w:rsidRPr="00FE084B">
        <w:rPr>
          <w:rFonts w:ascii="Times New Roman" w:eastAsia="Times New Roman" w:hAnsi="Times New Roman" w:cs="Times New Roman"/>
          <w:b/>
          <w:color w:val="000000" w:themeColor="text1"/>
          <w:sz w:val="28"/>
          <w:szCs w:val="28"/>
        </w:rPr>
        <w:t>Согласование ГРБС</w:t>
      </w:r>
      <w:r w:rsidRPr="00FE084B">
        <w:rPr>
          <w:rFonts w:ascii="Times New Roman" w:eastAsia="Times New Roman" w:hAnsi="Times New Roman" w:cs="Times New Roman"/>
          <w:color w:val="000000" w:themeColor="text1"/>
          <w:sz w:val="28"/>
          <w:szCs w:val="28"/>
        </w:rPr>
        <w:t xml:space="preserve"> для пользователя с ролью </w:t>
      </w:r>
      <w:r w:rsidRPr="00FE084B">
        <w:rPr>
          <w:rFonts w:ascii="Times New Roman" w:eastAsia="Times New Roman" w:hAnsi="Times New Roman" w:cs="Times New Roman"/>
          <w:b/>
          <w:color w:val="000000" w:themeColor="text1"/>
          <w:sz w:val="28"/>
          <w:szCs w:val="28"/>
        </w:rPr>
        <w:t xml:space="preserve">Подписант ГРБС </w:t>
      </w:r>
      <w:r w:rsidRPr="00FE084B">
        <w:rPr>
          <w:rFonts w:ascii="Times New Roman" w:eastAsia="Times New Roman" w:hAnsi="Times New Roman" w:cs="Times New Roman"/>
          <w:color w:val="000000" w:themeColor="text1"/>
          <w:sz w:val="28"/>
          <w:szCs w:val="28"/>
        </w:rPr>
        <w:t xml:space="preserve">при помощи </w:t>
      </w:r>
      <w:proofErr w:type="gramStart"/>
      <w:r w:rsidRPr="00FE084B">
        <w:rPr>
          <w:rFonts w:ascii="Times New Roman" w:eastAsia="Times New Roman" w:hAnsi="Times New Roman" w:cs="Times New Roman"/>
          <w:color w:val="000000" w:themeColor="text1"/>
          <w:sz w:val="28"/>
          <w:szCs w:val="28"/>
        </w:rPr>
        <w:t>резолюции</w:t>
      </w:r>
      <w:proofErr w:type="gramEnd"/>
      <w:r w:rsidRPr="00FE084B">
        <w:rPr>
          <w:rFonts w:ascii="Times New Roman" w:eastAsia="Times New Roman" w:hAnsi="Times New Roman" w:cs="Times New Roman"/>
          <w:color w:val="000000" w:themeColor="text1"/>
          <w:sz w:val="28"/>
          <w:szCs w:val="28"/>
        </w:rPr>
        <w:t xml:space="preserve"> </w:t>
      </w:r>
      <w:r w:rsidRPr="00FE084B">
        <w:rPr>
          <w:rFonts w:ascii="Times New Roman" w:eastAsia="Times New Roman" w:hAnsi="Times New Roman" w:cs="Times New Roman"/>
          <w:b/>
          <w:color w:val="000000" w:themeColor="text1"/>
          <w:sz w:val="28"/>
          <w:szCs w:val="28"/>
        </w:rPr>
        <w:t xml:space="preserve">На согласование </w:t>
      </w:r>
      <w:r w:rsidRPr="00FE084B">
        <w:rPr>
          <w:rFonts w:ascii="Times New Roman" w:eastAsia="Times New Roman" w:hAnsi="Times New Roman" w:cs="Times New Roman"/>
          <w:color w:val="000000" w:themeColor="text1"/>
          <w:sz w:val="28"/>
          <w:szCs w:val="28"/>
        </w:rPr>
        <w:t>в случае</w:t>
      </w:r>
      <w:r w:rsidRPr="00FE084B">
        <w:rPr>
          <w:rFonts w:ascii="Times New Roman" w:eastAsia="Times New Roman" w:hAnsi="Times New Roman" w:cs="Times New Roman"/>
          <w:b/>
          <w:color w:val="000000" w:themeColor="text1"/>
          <w:sz w:val="28"/>
          <w:szCs w:val="28"/>
        </w:rPr>
        <w:t xml:space="preserve"> </w:t>
      </w:r>
      <w:r w:rsidRPr="00FE084B">
        <w:rPr>
          <w:rFonts w:ascii="Times New Roman" w:eastAsia="Times New Roman" w:hAnsi="Times New Roman" w:cs="Times New Roman"/>
          <w:color w:val="000000" w:themeColor="text1"/>
          <w:sz w:val="28"/>
          <w:szCs w:val="28"/>
        </w:rPr>
        <w:t>необходимости выполнения согласования руководителем вышестоящего учреждения.</w:t>
      </w:r>
    </w:p>
    <w:p w14:paraId="6ED167DA"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1538B5B2" wp14:editId="3B9F2DF4">
                <wp:extent cx="6029960" cy="3092450"/>
                <wp:effectExtent l="0" t="0" r="0" b="0"/>
                <wp:docPr id="1963" name="Врезка967"/>
                <wp:cNvGraphicFramePr/>
                <a:graphic xmlns:a="http://schemas.openxmlformats.org/drawingml/2006/main">
                  <a:graphicData uri="http://schemas.microsoft.com/office/word/2010/wordprocessingShape">
                    <wps:wsp>
                      <wps:cNvSpPr/>
                      <wps:spPr bwMode="auto">
                        <a:xfrm>
                          <a:off x="0" y="0"/>
                          <a:ext cx="6030000" cy="30924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F8EDD6C" w14:textId="77777777" w:rsidR="00425F04" w:rsidRDefault="00425F04" w:rsidP="00425F04">
                            <w:pPr>
                              <w:pStyle w:val="aff2"/>
                            </w:pPr>
                            <w:r>
                              <w:drawing>
                                <wp:inline distT="0" distB="0" distL="0" distR="0" wp14:anchorId="6782626A" wp14:editId="10066988">
                                  <wp:extent cx="6029960" cy="2719705"/>
                                  <wp:effectExtent l="0" t="0" r="0" b="0"/>
                                  <wp:docPr id="2839"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5" name="Рисунок 1063"/>
                                          <pic:cNvPicPr>
                                            <a:picLocks noChangeAspect="1"/>
                                          </pic:cNvPicPr>
                                        </pic:nvPicPr>
                                        <pic:blipFill>
                                          <a:blip r:embed="rId1022"/>
                                          <a:stretch/>
                                        </pic:blipFill>
                                        <pic:spPr bwMode="auto">
                                          <a:xfrm>
                                            <a:off x="0" y="0"/>
                                            <a:ext cx="6029960" cy="27197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538B5B2" id="Врезка967" o:spid="_x0000_s1526" style="width:474.8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" stroked="f" strokeweight="0">
                <v:textbox inset="0,0,0,0">
                  <w:txbxContent>
                    <w:p w14:paraId="3F8EDD6C" w14:textId="77777777" w:rsidR="00425F04" w:rsidRDefault="00425F04" w:rsidP="00425F04">
                      <w:pPr>
                        <w:pStyle w:val="aff2"/>
                      </w:pPr>
                      <w:r>
                        <w:drawing>
                          <wp:inline distT="0" distB="0" distL="0" distR="0" wp14:anchorId="6782626A" wp14:editId="10066988">
                            <wp:extent cx="6029960" cy="2719705"/>
                            <wp:effectExtent l="0" t="0" r="0" b="0"/>
                            <wp:docPr id="2839"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5" name="Рисунок 1063"/>
                                    <pic:cNvPicPr>
                                      <a:picLocks noChangeAspect="1"/>
                                    </pic:cNvPicPr>
                                  </pic:nvPicPr>
                                  <pic:blipFill>
                                    <a:blip r:embed="rId1022"/>
                                    <a:stretch/>
                                  </pic:blipFill>
                                  <pic:spPr bwMode="auto">
                                    <a:xfrm>
                                      <a:off x="0" y="0"/>
                                      <a:ext cx="6029960" cy="2719705"/>
                                    </a:xfrm>
                                    <a:prstGeom prst="rect">
                                      <a:avLst/>
                                    </a:prstGeom>
                                  </pic:spPr>
                                </pic:pic>
                              </a:graphicData>
                            </a:graphic>
                          </wp:inline>
                        </w:drawing>
                      </w:r>
                      <w:r>
                        <w:t xml:space="preserve"> </w:t>
                      </w:r>
                    </w:p>
                  </w:txbxContent>
                </v:textbox>
                <w10:anchorlock/>
              </v:rect>
            </w:pict>
          </mc:Fallback>
        </mc:AlternateContent>
      </w:r>
    </w:p>
    <w:p w14:paraId="728A18A5" w14:textId="77777777" w:rsidR="00425F04" w:rsidRPr="00FE084B" w:rsidRDefault="00425F04" w:rsidP="00425F04">
      <w:pPr>
        <w:pStyle w:val="afffffff6"/>
      </w:pPr>
      <w:bookmarkStart w:id="3574" w:name="_Toc212822083"/>
      <w:bookmarkStart w:id="3575" w:name="_Toc21323375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1466</w:t>
      </w:r>
      <w:bookmarkEnd w:id="3574"/>
      <w:bookmarkEnd w:id="3575"/>
      <w:r w:rsidRPr="00FE084B">
        <w:fldChar w:fldCharType="end"/>
      </w:r>
    </w:p>
    <w:p w14:paraId="36E054EC" w14:textId="77777777" w:rsidR="00425F04" w:rsidRPr="00FE084B" w:rsidRDefault="00425F04" w:rsidP="00425F04">
      <w:pPr>
        <w:jc w:val="center"/>
        <w:rPr>
          <w:color w:val="000000" w:themeColor="text1"/>
        </w:rPr>
      </w:pPr>
    </w:p>
    <w:p w14:paraId="5726B9A0" w14:textId="77777777" w:rsidR="00425F04" w:rsidRPr="00FE084B" w:rsidRDefault="00425F04" w:rsidP="00425F04">
      <w:pPr>
        <w:rPr>
          <w:color w:val="000000" w:themeColor="text1"/>
        </w:rPr>
      </w:pPr>
      <w:r w:rsidRPr="00FE084B">
        <w:rPr>
          <w:color w:val="000000" w:themeColor="text1"/>
          <w:szCs w:val="28"/>
        </w:rPr>
        <w:t xml:space="preserve">Отслеживание поступающих на пользователя с ролью </w:t>
      </w:r>
      <w:r w:rsidRPr="00FE084B">
        <w:rPr>
          <w:b/>
          <w:color w:val="000000" w:themeColor="text1"/>
          <w:szCs w:val="28"/>
        </w:rPr>
        <w:t>Подписант ГРБС</w:t>
      </w:r>
      <w:r w:rsidRPr="00FE084B">
        <w:rPr>
          <w:color w:val="000000" w:themeColor="text1"/>
          <w:szCs w:val="28"/>
        </w:rPr>
        <w:t xml:space="preserve"> задач выполняется в отдельном </w:t>
      </w:r>
      <w:r w:rsidRPr="00FE084B">
        <w:rPr>
          <w:b/>
          <w:color w:val="000000" w:themeColor="text1"/>
          <w:szCs w:val="28"/>
        </w:rPr>
        <w:t>АРМ ОИВ</w:t>
      </w:r>
      <w:r w:rsidRPr="00FE084B">
        <w:rPr>
          <w:color w:val="000000" w:themeColor="text1"/>
          <w:szCs w:val="28"/>
        </w:rPr>
        <w:t xml:space="preserve"> (Автоматизированное рабочее место органа исполнительной власти).</w:t>
      </w:r>
    </w:p>
    <w:p w14:paraId="03AC0B71" w14:textId="77777777" w:rsidR="00425F04" w:rsidRPr="00FE084B" w:rsidRDefault="00425F04" w:rsidP="00425F04">
      <w:pPr>
        <w:rPr>
          <w:color w:val="000000" w:themeColor="text1"/>
        </w:rPr>
      </w:pPr>
      <w:r w:rsidRPr="00FE084B">
        <w:rPr>
          <w:color w:val="000000" w:themeColor="text1"/>
          <w:szCs w:val="28"/>
        </w:rPr>
        <w:t xml:space="preserve">Для запуска </w:t>
      </w:r>
      <w:r w:rsidRPr="00FE084B">
        <w:rPr>
          <w:b/>
          <w:color w:val="000000" w:themeColor="text1"/>
          <w:szCs w:val="28"/>
        </w:rPr>
        <w:t>АРМ ОИВ</w:t>
      </w:r>
      <w:r w:rsidRPr="00FE084B">
        <w:rPr>
          <w:color w:val="000000" w:themeColor="text1"/>
          <w:szCs w:val="28"/>
        </w:rPr>
        <w:t xml:space="preserve"> необходимо авторизоваться под пользователем с ролью </w:t>
      </w:r>
      <w:r w:rsidRPr="00FE084B">
        <w:rPr>
          <w:b/>
          <w:color w:val="000000" w:themeColor="text1"/>
          <w:szCs w:val="28"/>
        </w:rPr>
        <w:t>«Подписант ГРБС»</w:t>
      </w:r>
      <w:r w:rsidRPr="00FE084B">
        <w:rPr>
          <w:color w:val="000000" w:themeColor="text1"/>
          <w:szCs w:val="28"/>
        </w:rPr>
        <w:t>.</w:t>
      </w:r>
    </w:p>
    <w:p w14:paraId="7A3F9922" w14:textId="77777777" w:rsidR="00425F04" w:rsidRPr="00FE084B" w:rsidRDefault="00425F04" w:rsidP="00425F04">
      <w:pPr>
        <w:rPr>
          <w:color w:val="000000" w:themeColor="text1"/>
        </w:rPr>
      </w:pPr>
      <w:r w:rsidRPr="00FE084B">
        <w:rPr>
          <w:color w:val="000000" w:themeColor="text1"/>
          <w:szCs w:val="28"/>
        </w:rPr>
        <w:t xml:space="preserve">В списке задач пользователя необходимо выделить задачу, по которой требуется согласование ГРБС, далее необходимо нажать на кнопку </w:t>
      </w:r>
      <w:r w:rsidRPr="00FE084B">
        <w:rPr>
          <w:b/>
          <w:color w:val="000000" w:themeColor="text1"/>
          <w:szCs w:val="28"/>
        </w:rPr>
        <w:t>«Перейти к задачам ОД»</w:t>
      </w:r>
      <w:r w:rsidRPr="00FE084B">
        <w:rPr>
          <w:color w:val="000000" w:themeColor="text1"/>
          <w:szCs w:val="28"/>
        </w:rPr>
        <w:t>, произойдет открытие области данных соответствующего учреждения, в котором был сформирован документ.</w:t>
      </w:r>
    </w:p>
    <w:p w14:paraId="74E29832" w14:textId="77777777" w:rsidR="00425F04" w:rsidRPr="00FE084B" w:rsidRDefault="00425F04" w:rsidP="00425F04">
      <w:pPr>
        <w:rPr>
          <w:color w:val="000000" w:themeColor="text1"/>
        </w:rPr>
      </w:pPr>
      <w:r w:rsidRPr="00FE084B">
        <w:rPr>
          <w:color w:val="000000" w:themeColor="text1"/>
          <w:szCs w:val="28"/>
        </w:rPr>
        <w:t xml:space="preserve">В открывшейся области данных пользователь с ролью </w:t>
      </w:r>
      <w:r w:rsidRPr="00FE084B">
        <w:rPr>
          <w:b/>
          <w:color w:val="000000" w:themeColor="text1"/>
          <w:szCs w:val="28"/>
        </w:rPr>
        <w:t>Подписант ГРБС</w:t>
      </w:r>
      <w:r w:rsidRPr="00FE084B">
        <w:rPr>
          <w:color w:val="000000" w:themeColor="text1"/>
          <w:szCs w:val="28"/>
        </w:rPr>
        <w:t xml:space="preserve"> в списке задач пользователя должен открыть задачу по требующему согласования документу, далее нажать на кнопку </w:t>
      </w:r>
      <w:r w:rsidRPr="00FE084B">
        <w:rPr>
          <w:b/>
          <w:color w:val="000000" w:themeColor="text1"/>
          <w:szCs w:val="28"/>
        </w:rPr>
        <w:t>«Принять задачу к исполнению»</w:t>
      </w:r>
      <w:r w:rsidRPr="00FE084B">
        <w:rPr>
          <w:color w:val="000000" w:themeColor="text1"/>
          <w:szCs w:val="28"/>
        </w:rPr>
        <w:t xml:space="preserve"> для принятия задачи в работу.</w:t>
      </w:r>
    </w:p>
    <w:p w14:paraId="33F5B744" w14:textId="77777777" w:rsidR="00425F04" w:rsidRPr="00FE084B" w:rsidRDefault="00425F04" w:rsidP="00425F04">
      <w:pPr>
        <w:rPr>
          <w:color w:val="000000" w:themeColor="text1"/>
        </w:rPr>
      </w:pPr>
      <w:r w:rsidRPr="00FE084B">
        <w:rPr>
          <w:color w:val="000000" w:themeColor="text1"/>
          <w:szCs w:val="28"/>
        </w:rPr>
        <w:t xml:space="preserve">Руководитель учреждения, осуществляющего полномочия главного распорядителя бюджетных средств, </w:t>
      </w:r>
      <w:proofErr w:type="gramStart"/>
      <w:r w:rsidRPr="00FE084B">
        <w:rPr>
          <w:color w:val="000000" w:themeColor="text1"/>
          <w:szCs w:val="28"/>
        </w:rPr>
        <w:t xml:space="preserve">может </w:t>
      </w:r>
      <w:r w:rsidRPr="00FE084B">
        <w:rPr>
          <w:b/>
          <w:color w:val="000000" w:themeColor="text1"/>
          <w:szCs w:val="28"/>
        </w:rPr>
        <w:t>Согласовать</w:t>
      </w:r>
      <w:proofErr w:type="gramEnd"/>
      <w:r w:rsidRPr="00FE084B">
        <w:rPr>
          <w:color w:val="000000" w:themeColor="text1"/>
          <w:szCs w:val="28"/>
        </w:rPr>
        <w:t xml:space="preserve"> документ или </w:t>
      </w:r>
      <w:r w:rsidRPr="00FE084B">
        <w:rPr>
          <w:b/>
          <w:color w:val="000000" w:themeColor="text1"/>
          <w:szCs w:val="28"/>
        </w:rPr>
        <w:t>Отказать</w:t>
      </w:r>
      <w:r w:rsidRPr="00FE084B">
        <w:rPr>
          <w:color w:val="000000" w:themeColor="text1"/>
          <w:szCs w:val="28"/>
        </w:rPr>
        <w:t xml:space="preserve"> в согласовании.</w:t>
      </w:r>
    </w:p>
    <w:p w14:paraId="74848457" w14:textId="77777777" w:rsidR="00425F04" w:rsidRPr="00FE084B" w:rsidRDefault="00425F04" w:rsidP="00425F04">
      <w:pPr>
        <w:rPr>
          <w:color w:val="000000" w:themeColor="text1"/>
        </w:rPr>
      </w:pPr>
      <w:r w:rsidRPr="00FE084B">
        <w:rPr>
          <w:color w:val="000000" w:themeColor="text1"/>
          <w:szCs w:val="28"/>
        </w:rPr>
        <w:t xml:space="preserve">Если документ будет отказан, то он будет направлен пользователю с ролью </w:t>
      </w:r>
      <w:r w:rsidRPr="00FE084B">
        <w:rPr>
          <w:b/>
          <w:color w:val="000000" w:themeColor="text1"/>
          <w:szCs w:val="28"/>
        </w:rPr>
        <w:t>Ответственное лицо комиссии</w:t>
      </w:r>
      <w:r w:rsidRPr="00FE084B">
        <w:rPr>
          <w:color w:val="000000" w:themeColor="text1"/>
          <w:szCs w:val="28"/>
        </w:rPr>
        <w:t xml:space="preserve">, который выполнял этап </w:t>
      </w:r>
      <w:r w:rsidRPr="00FE084B">
        <w:rPr>
          <w:b/>
          <w:color w:val="000000" w:themeColor="text1"/>
          <w:szCs w:val="28"/>
        </w:rPr>
        <w:t>Формирование</w:t>
      </w:r>
      <w:r w:rsidRPr="00FE084B">
        <w:rPr>
          <w:color w:val="000000" w:themeColor="text1"/>
          <w:szCs w:val="28"/>
        </w:rPr>
        <w:t>, для аннулирования.</w:t>
      </w:r>
    </w:p>
    <w:p w14:paraId="1AD5F93D" w14:textId="77777777" w:rsidR="00425F04" w:rsidRPr="00FE084B" w:rsidRDefault="00425F04" w:rsidP="00425F04">
      <w:pPr>
        <w:rPr>
          <w:color w:val="000000" w:themeColor="text1"/>
        </w:rPr>
      </w:pPr>
      <w:r w:rsidRPr="00FE084B">
        <w:rPr>
          <w:color w:val="000000" w:themeColor="text1"/>
          <w:szCs w:val="28"/>
        </w:rPr>
        <w:t xml:space="preserve">В случае согласования документа пользователем с ролью </w:t>
      </w:r>
      <w:r w:rsidRPr="00FE084B">
        <w:rPr>
          <w:b/>
          <w:color w:val="000000" w:themeColor="text1"/>
          <w:szCs w:val="28"/>
        </w:rPr>
        <w:t>Подписант ГРБС</w:t>
      </w:r>
      <w:r w:rsidRPr="00FE084B">
        <w:rPr>
          <w:color w:val="000000" w:themeColor="text1"/>
          <w:szCs w:val="28"/>
        </w:rPr>
        <w:t xml:space="preserve">, документ будет направлен на следующий этап, на утверждение пользователю с ролью </w:t>
      </w:r>
      <w:r w:rsidRPr="00FE084B">
        <w:rPr>
          <w:b/>
          <w:color w:val="000000" w:themeColor="text1"/>
          <w:szCs w:val="28"/>
        </w:rPr>
        <w:t>Руководитель</w:t>
      </w:r>
      <w:r w:rsidRPr="00FE084B">
        <w:rPr>
          <w:color w:val="000000" w:themeColor="text1"/>
          <w:szCs w:val="28"/>
        </w:rPr>
        <w:t>.</w:t>
      </w:r>
    </w:p>
    <w:p w14:paraId="1DC767EA"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Руководитель</w:t>
      </w:r>
      <w:r w:rsidRPr="00FE084B">
        <w:rPr>
          <w:color w:val="000000" w:themeColor="text1"/>
          <w:szCs w:val="28"/>
        </w:rPr>
        <w:t xml:space="preserve"> необходимо перейти в документ из Задач пользователя и в зависимости от принятого решения воспользоваться кнопкой-резолюцией </w:t>
      </w:r>
      <w:r w:rsidRPr="00FE084B">
        <w:rPr>
          <w:b/>
          <w:color w:val="000000" w:themeColor="text1"/>
          <w:szCs w:val="28"/>
        </w:rPr>
        <w:t>Утвердить</w:t>
      </w:r>
      <w:r w:rsidRPr="00FE084B">
        <w:rPr>
          <w:color w:val="000000" w:themeColor="text1"/>
          <w:szCs w:val="28"/>
        </w:rPr>
        <w:t xml:space="preserve"> в случае положительного решения и перевести формуляр на следующий этап БП, </w:t>
      </w:r>
      <w:proofErr w:type="gramStart"/>
      <w:r w:rsidRPr="00FE084B">
        <w:rPr>
          <w:color w:val="000000" w:themeColor="text1"/>
          <w:szCs w:val="28"/>
        </w:rPr>
        <w:t>либо</w:t>
      </w:r>
      <w:proofErr w:type="gramEnd"/>
      <w:r w:rsidRPr="00FE084B">
        <w:rPr>
          <w:color w:val="000000" w:themeColor="text1"/>
          <w:szCs w:val="28"/>
        </w:rPr>
        <w:t xml:space="preserve"> </w:t>
      </w:r>
      <w:r w:rsidRPr="00FE084B">
        <w:rPr>
          <w:b/>
          <w:color w:val="000000" w:themeColor="text1"/>
          <w:szCs w:val="28"/>
        </w:rPr>
        <w:t>Отказать</w:t>
      </w:r>
      <w:r w:rsidRPr="00FE084B">
        <w:rPr>
          <w:color w:val="000000" w:themeColor="text1"/>
          <w:szCs w:val="28"/>
        </w:rPr>
        <w:t xml:space="preserve"> в случае </w:t>
      </w:r>
      <w:r w:rsidRPr="00FE084B">
        <w:rPr>
          <w:color w:val="000000" w:themeColor="text1"/>
          <w:szCs w:val="28"/>
        </w:rPr>
        <w:lastRenderedPageBreak/>
        <w:t xml:space="preserve">отрицательного решения для отправки формуляра на этап </w:t>
      </w:r>
      <w:r w:rsidRPr="00FE084B">
        <w:rPr>
          <w:b/>
          <w:color w:val="000000" w:themeColor="text1"/>
          <w:szCs w:val="28"/>
        </w:rPr>
        <w:t>Аннулирование</w:t>
      </w:r>
      <w:r w:rsidRPr="00FE084B">
        <w:rPr>
          <w:color w:val="000000" w:themeColor="text1"/>
          <w:szCs w:val="28"/>
        </w:rPr>
        <w:t xml:space="preserve"> пользователем с ролью </w:t>
      </w:r>
      <w:r w:rsidRPr="00FE084B">
        <w:rPr>
          <w:b/>
          <w:color w:val="000000" w:themeColor="text1"/>
          <w:szCs w:val="28"/>
        </w:rPr>
        <w:t>Ответственное лицо комиссии</w:t>
      </w:r>
      <w:r w:rsidRPr="00FE084B">
        <w:rPr>
          <w:color w:val="000000" w:themeColor="text1"/>
          <w:szCs w:val="28"/>
        </w:rPr>
        <w:t>.</w:t>
      </w:r>
    </w:p>
    <w:p w14:paraId="05EA2BD1"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64B2BDA2" wp14:editId="3821E172">
                <wp:extent cx="6029960" cy="3129915"/>
                <wp:effectExtent l="0" t="0" r="0" b="0"/>
                <wp:docPr id="1965" name="Врезка968"/>
                <wp:cNvGraphicFramePr/>
                <a:graphic xmlns:a="http://schemas.openxmlformats.org/drawingml/2006/main">
                  <a:graphicData uri="http://schemas.microsoft.com/office/word/2010/wordprocessingShape">
                    <wps:wsp>
                      <wps:cNvSpPr/>
                      <wps:spPr bwMode="auto">
                        <a:xfrm>
                          <a:off x="0" y="0"/>
                          <a:ext cx="6030000" cy="31298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7F400C7" w14:textId="77777777" w:rsidR="00425F04" w:rsidRDefault="00425F04" w:rsidP="00425F04">
                            <w:pPr>
                              <w:pStyle w:val="aff2"/>
                            </w:pPr>
                            <w:r>
                              <w:drawing>
                                <wp:inline distT="0" distB="0" distL="0" distR="0" wp14:anchorId="610B44E5" wp14:editId="085EF1C4">
                                  <wp:extent cx="6029960" cy="2757170"/>
                                  <wp:effectExtent l="0" t="0" r="0" b="0"/>
                                  <wp:docPr id="2840" name="Рисунок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9" name="Рисунок 1064"/>
                                          <pic:cNvPicPr>
                                            <a:picLocks noChangeAspect="1"/>
                                          </pic:cNvPicPr>
                                        </pic:nvPicPr>
                                        <pic:blipFill>
                                          <a:blip r:embed="rId1023"/>
                                          <a:stretch/>
                                        </pic:blipFill>
                                        <pic:spPr bwMode="auto">
                                          <a:xfrm>
                                            <a:off x="0" y="0"/>
                                            <a:ext cx="6029960" cy="27571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4B2BDA2" id="Врезка968" o:spid="_x0000_s1527" style="width:474.8pt;height:24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" stroked="f" strokeweight="0">
                <v:textbox inset="0,0,0,0">
                  <w:txbxContent>
                    <w:p w14:paraId="07F400C7" w14:textId="77777777" w:rsidR="00425F04" w:rsidRDefault="00425F04" w:rsidP="00425F04">
                      <w:pPr>
                        <w:pStyle w:val="aff2"/>
                      </w:pPr>
                      <w:r>
                        <w:drawing>
                          <wp:inline distT="0" distB="0" distL="0" distR="0" wp14:anchorId="610B44E5" wp14:editId="085EF1C4">
                            <wp:extent cx="6029960" cy="2757170"/>
                            <wp:effectExtent l="0" t="0" r="0" b="0"/>
                            <wp:docPr id="2840" name="Рисунок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9" name="Рисунок 1064"/>
                                    <pic:cNvPicPr>
                                      <a:picLocks noChangeAspect="1"/>
                                    </pic:cNvPicPr>
                                  </pic:nvPicPr>
                                  <pic:blipFill>
                                    <a:blip r:embed="rId1023"/>
                                    <a:stretch/>
                                  </pic:blipFill>
                                  <pic:spPr bwMode="auto">
                                    <a:xfrm>
                                      <a:off x="0" y="0"/>
                                      <a:ext cx="6029960" cy="2757170"/>
                                    </a:xfrm>
                                    <a:prstGeom prst="rect">
                                      <a:avLst/>
                                    </a:prstGeom>
                                  </pic:spPr>
                                </pic:pic>
                              </a:graphicData>
                            </a:graphic>
                          </wp:inline>
                        </w:drawing>
                      </w:r>
                      <w:r>
                        <w:t xml:space="preserve"> </w:t>
                      </w:r>
                    </w:p>
                  </w:txbxContent>
                </v:textbox>
                <w10:anchorlock/>
              </v:rect>
            </w:pict>
          </mc:Fallback>
        </mc:AlternateContent>
      </w:r>
    </w:p>
    <w:p w14:paraId="039FA00F" w14:textId="77777777" w:rsidR="00425F04" w:rsidRPr="00FE084B" w:rsidRDefault="00425F04" w:rsidP="00425F04">
      <w:pPr>
        <w:pStyle w:val="afffffff6"/>
      </w:pPr>
      <w:bookmarkStart w:id="3576" w:name="_Toc212822084"/>
      <w:bookmarkStart w:id="3577" w:name="_Toc21323375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1467</w:t>
      </w:r>
      <w:bookmarkEnd w:id="3576"/>
      <w:bookmarkEnd w:id="3577"/>
      <w:r w:rsidRPr="00FE084B">
        <w:fldChar w:fldCharType="end"/>
      </w:r>
    </w:p>
    <w:p w14:paraId="1DCC1C98" w14:textId="77777777" w:rsidR="00425F04" w:rsidRPr="00FE084B" w:rsidRDefault="00425F04" w:rsidP="00425F04">
      <w:pPr>
        <w:rPr>
          <w:color w:val="000000" w:themeColor="text1"/>
        </w:rPr>
      </w:pPr>
    </w:p>
    <w:p w14:paraId="3A71AF16" w14:textId="77777777" w:rsidR="00425F04" w:rsidRPr="00FE084B" w:rsidRDefault="00425F04" w:rsidP="00425F04">
      <w:pPr>
        <w:rPr>
          <w:color w:val="000000" w:themeColor="text1"/>
        </w:rPr>
      </w:pPr>
      <w:r w:rsidRPr="00FE084B">
        <w:rPr>
          <w:color w:val="000000" w:themeColor="text1"/>
          <w:szCs w:val="28"/>
        </w:rPr>
        <w:t xml:space="preserve">В случае если нажата кнопка-резолюция </w:t>
      </w:r>
      <w:r w:rsidRPr="00FE084B">
        <w:rPr>
          <w:b/>
          <w:color w:val="000000" w:themeColor="text1"/>
          <w:szCs w:val="28"/>
        </w:rPr>
        <w:t>Утвердить</w:t>
      </w:r>
      <w:r w:rsidRPr="00FE084B">
        <w:rPr>
          <w:color w:val="000000" w:themeColor="text1"/>
          <w:szCs w:val="28"/>
        </w:rPr>
        <w:t xml:space="preserve">, документ направляется на этап </w:t>
      </w:r>
      <w:r w:rsidRPr="00FE084B">
        <w:rPr>
          <w:b/>
          <w:color w:val="000000" w:themeColor="text1"/>
          <w:szCs w:val="28"/>
        </w:rPr>
        <w:t xml:space="preserve">Отражение в учёте </w:t>
      </w:r>
      <w:r w:rsidRPr="00FE084B">
        <w:rPr>
          <w:color w:val="000000" w:themeColor="text1"/>
          <w:szCs w:val="28"/>
        </w:rPr>
        <w:t xml:space="preserve">пользователю с ролью </w:t>
      </w:r>
      <w:r w:rsidRPr="00FE084B">
        <w:rPr>
          <w:b/>
          <w:color w:val="000000" w:themeColor="text1"/>
          <w:szCs w:val="28"/>
        </w:rPr>
        <w:t>Бухгалтер</w:t>
      </w:r>
      <w:r w:rsidRPr="00FE084B">
        <w:rPr>
          <w:color w:val="000000" w:themeColor="text1"/>
          <w:szCs w:val="28"/>
        </w:rPr>
        <w:t>.</w:t>
      </w:r>
    </w:p>
    <w:p w14:paraId="3656BDDA"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 xml:space="preserve">Бухгалтер </w:t>
      </w:r>
      <w:r w:rsidRPr="00FE084B">
        <w:rPr>
          <w:color w:val="000000" w:themeColor="text1"/>
          <w:szCs w:val="28"/>
        </w:rPr>
        <w:t xml:space="preserve">на вкладке </w:t>
      </w:r>
      <w:r w:rsidRPr="00FE084B">
        <w:rPr>
          <w:b/>
          <w:color w:val="000000" w:themeColor="text1"/>
          <w:szCs w:val="28"/>
        </w:rPr>
        <w:t xml:space="preserve">Бухгалтерская операция </w:t>
      </w:r>
      <w:r w:rsidRPr="00FE084B">
        <w:rPr>
          <w:color w:val="000000" w:themeColor="text1"/>
          <w:szCs w:val="28"/>
        </w:rPr>
        <w:t>необходимо</w:t>
      </w:r>
      <w:r w:rsidRPr="00FE084B">
        <w:rPr>
          <w:b/>
          <w:color w:val="000000" w:themeColor="text1"/>
          <w:szCs w:val="28"/>
        </w:rPr>
        <w:t xml:space="preserve"> </w:t>
      </w:r>
      <w:r w:rsidRPr="00FE084B">
        <w:rPr>
          <w:color w:val="000000" w:themeColor="text1"/>
          <w:szCs w:val="28"/>
        </w:rPr>
        <w:t xml:space="preserve">заполнить </w:t>
      </w:r>
      <w:r w:rsidRPr="00FE084B">
        <w:rPr>
          <w:b/>
          <w:color w:val="000000" w:themeColor="text1"/>
          <w:szCs w:val="28"/>
        </w:rPr>
        <w:t>КПС</w:t>
      </w:r>
      <w:r w:rsidRPr="00FE084B">
        <w:rPr>
          <w:color w:val="000000" w:themeColor="text1"/>
          <w:szCs w:val="28"/>
        </w:rPr>
        <w:t xml:space="preserve"> счёта дебета в блоке </w:t>
      </w:r>
      <w:r w:rsidRPr="00FE084B">
        <w:rPr>
          <w:b/>
          <w:color w:val="000000" w:themeColor="text1"/>
          <w:szCs w:val="28"/>
        </w:rPr>
        <w:t xml:space="preserve">Бухгалтерский учёт </w:t>
      </w:r>
    </w:p>
    <w:p w14:paraId="38BE2C63"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06D293FB" wp14:editId="5783B530">
                <wp:extent cx="6029960" cy="1437005"/>
                <wp:effectExtent l="0" t="0" r="0" b="0"/>
                <wp:docPr id="1967" name="Врезка969"/>
                <wp:cNvGraphicFramePr/>
                <a:graphic xmlns:a="http://schemas.openxmlformats.org/drawingml/2006/main">
                  <a:graphicData uri="http://schemas.microsoft.com/office/word/2010/wordprocessingShape">
                    <wps:wsp>
                      <wps:cNvSpPr/>
                      <wps:spPr bwMode="auto">
                        <a:xfrm>
                          <a:off x="0" y="0"/>
                          <a:ext cx="6030000" cy="14371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EF3E573" w14:textId="77777777" w:rsidR="00425F04" w:rsidRDefault="00425F04" w:rsidP="00425F04">
                            <w:pPr>
                              <w:pStyle w:val="aff2"/>
                            </w:pPr>
                            <w:r>
                              <w:drawing>
                                <wp:inline distT="0" distB="0" distL="0" distR="0" wp14:anchorId="3D6DA73F" wp14:editId="32B5FAD2">
                                  <wp:extent cx="6029960" cy="1064260"/>
                                  <wp:effectExtent l="0" t="0" r="0" b="0"/>
                                  <wp:docPr id="2841" name="Рисунок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3" name="Рисунок 1065"/>
                                          <pic:cNvPicPr>
                                            <a:picLocks noChangeAspect="1"/>
                                          </pic:cNvPicPr>
                                        </pic:nvPicPr>
                                        <pic:blipFill>
                                          <a:blip r:embed="rId1024"/>
                                          <a:stretch/>
                                        </pic:blipFill>
                                        <pic:spPr bwMode="auto">
                                          <a:xfrm>
                                            <a:off x="0" y="0"/>
                                            <a:ext cx="6029960" cy="10642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6D293FB" id="Врезка969" o:spid="_x0000_s1528" style="width:474.8pt;height:11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" stroked="f" strokeweight="0">
                <v:textbox inset="0,0,0,0">
                  <w:txbxContent>
                    <w:p w14:paraId="2EF3E573" w14:textId="77777777" w:rsidR="00425F04" w:rsidRDefault="00425F04" w:rsidP="00425F04">
                      <w:pPr>
                        <w:pStyle w:val="aff2"/>
                      </w:pPr>
                      <w:r>
                        <w:drawing>
                          <wp:inline distT="0" distB="0" distL="0" distR="0" wp14:anchorId="3D6DA73F" wp14:editId="32B5FAD2">
                            <wp:extent cx="6029960" cy="1064260"/>
                            <wp:effectExtent l="0" t="0" r="0" b="0"/>
                            <wp:docPr id="2841" name="Рисунок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3" name="Рисунок 1065"/>
                                    <pic:cNvPicPr>
                                      <a:picLocks noChangeAspect="1"/>
                                    </pic:cNvPicPr>
                                  </pic:nvPicPr>
                                  <pic:blipFill>
                                    <a:blip r:embed="rId1024"/>
                                    <a:stretch/>
                                  </pic:blipFill>
                                  <pic:spPr bwMode="auto">
                                    <a:xfrm>
                                      <a:off x="0" y="0"/>
                                      <a:ext cx="6029960" cy="1064260"/>
                                    </a:xfrm>
                                    <a:prstGeom prst="rect">
                                      <a:avLst/>
                                    </a:prstGeom>
                                  </pic:spPr>
                                </pic:pic>
                              </a:graphicData>
                            </a:graphic>
                          </wp:inline>
                        </w:drawing>
                      </w:r>
                      <w:r>
                        <w:t xml:space="preserve"> </w:t>
                      </w:r>
                    </w:p>
                  </w:txbxContent>
                </v:textbox>
                <w10:anchorlock/>
              </v:rect>
            </w:pict>
          </mc:Fallback>
        </mc:AlternateContent>
      </w:r>
    </w:p>
    <w:p w14:paraId="72B9A3C9" w14:textId="77777777" w:rsidR="00425F04" w:rsidRPr="00FE084B" w:rsidRDefault="00425F04" w:rsidP="00425F04">
      <w:pPr>
        <w:pStyle w:val="afffffff6"/>
      </w:pPr>
      <w:bookmarkStart w:id="3578" w:name="_Toc212822085"/>
      <w:bookmarkStart w:id="3579" w:name="_Toc21323375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1468</w:t>
      </w:r>
      <w:bookmarkEnd w:id="3578"/>
      <w:bookmarkEnd w:id="3579"/>
      <w:r w:rsidRPr="00FE084B">
        <w:fldChar w:fldCharType="end"/>
      </w:r>
    </w:p>
    <w:p w14:paraId="56CD3D58" w14:textId="77777777" w:rsidR="00425F04" w:rsidRPr="00FE084B" w:rsidRDefault="00425F04" w:rsidP="00425F04">
      <w:pPr>
        <w:jc w:val="center"/>
        <w:rPr>
          <w:color w:val="000000" w:themeColor="text1"/>
        </w:rPr>
      </w:pPr>
    </w:p>
    <w:p w14:paraId="1AB74565"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Бухгалтер</w:t>
      </w:r>
      <w:r w:rsidRPr="00FE084B">
        <w:rPr>
          <w:color w:val="000000" w:themeColor="text1"/>
          <w:szCs w:val="28"/>
        </w:rPr>
        <w:t xml:space="preserve"> необходимо выполнить отражение формуляра в учёте при помощи кнопки-резолюции </w:t>
      </w:r>
      <w:r w:rsidRPr="00FE084B">
        <w:rPr>
          <w:b/>
          <w:color w:val="000000" w:themeColor="text1"/>
          <w:szCs w:val="28"/>
        </w:rPr>
        <w:t>Отразить в учёте</w:t>
      </w:r>
      <w:r w:rsidRPr="00FE084B">
        <w:rPr>
          <w:color w:val="000000" w:themeColor="text1"/>
          <w:szCs w:val="28"/>
        </w:rPr>
        <w:t xml:space="preserve">. </w:t>
      </w:r>
    </w:p>
    <w:p w14:paraId="03EDE0CD" w14:textId="77777777" w:rsidR="00425F04" w:rsidRPr="00FE084B" w:rsidRDefault="00425F04" w:rsidP="00425F04">
      <w:pPr>
        <w:rPr>
          <w:color w:val="000000" w:themeColor="text1"/>
          <w:szCs w:val="28"/>
        </w:rPr>
      </w:pPr>
      <w:r w:rsidRPr="00FE084B">
        <w:rPr>
          <w:color w:val="000000" w:themeColor="text1"/>
          <w:szCs w:val="28"/>
        </w:rPr>
        <w:t>Бизнес-процесс формуляра будет завершён, формуляру присвоен статус</w:t>
      </w:r>
      <w:r w:rsidRPr="00FE084B">
        <w:rPr>
          <w:b/>
          <w:color w:val="000000" w:themeColor="text1"/>
          <w:szCs w:val="28"/>
        </w:rPr>
        <w:t xml:space="preserve"> Отражен в учёте</w:t>
      </w:r>
      <w:r w:rsidRPr="00FE084B">
        <w:rPr>
          <w:color w:val="000000" w:themeColor="text1"/>
          <w:szCs w:val="28"/>
        </w:rPr>
        <w:t>.</w:t>
      </w:r>
    </w:p>
    <w:p w14:paraId="57D5D949"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72CAC455" wp14:editId="67DADF2C">
                <wp:extent cx="6028055" cy="591185"/>
                <wp:effectExtent l="0" t="0" r="0" b="0"/>
                <wp:docPr id="1969" name="Врезка970"/>
                <wp:cNvGraphicFramePr/>
                <a:graphic xmlns:a="http://schemas.openxmlformats.org/drawingml/2006/main">
                  <a:graphicData uri="http://schemas.microsoft.com/office/word/2010/wordprocessingShape">
                    <wps:wsp>
                      <wps:cNvSpPr/>
                      <wps:spPr bwMode="auto">
                        <a:xfrm>
                          <a:off x="0" y="0"/>
                          <a:ext cx="6028200" cy="5911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54706FE" w14:textId="77777777" w:rsidR="00425F04" w:rsidRDefault="00425F04" w:rsidP="00425F04">
                            <w:pPr>
                              <w:pStyle w:val="aff2"/>
                            </w:pPr>
                            <w:r>
                              <w:drawing>
                                <wp:inline distT="0" distB="0" distL="0" distR="0" wp14:anchorId="0A642974" wp14:editId="3F96EE7A">
                                  <wp:extent cx="6028055" cy="218440"/>
                                  <wp:effectExtent l="0" t="0" r="0" b="0"/>
                                  <wp:docPr id="2842"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7" name="Рисунок 1051"/>
                                          <pic:cNvPicPr>
                                            <a:picLocks noChangeAspect="1"/>
                                          </pic:cNvPicPr>
                                        </pic:nvPicPr>
                                        <pic:blipFill>
                                          <a:blip r:embed="rId1025"/>
                                          <a:srcRect t="91916"/>
                                          <a:stretch/>
                                        </pic:blipFill>
                                        <pic:spPr bwMode="auto">
                                          <a:xfrm>
                                            <a:off x="0" y="0"/>
                                            <a:ext cx="6028055" cy="2184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2CAC455" id="Врезка970" o:spid="_x0000_s1529" style="width:474.65pt;height:4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" stroked="f" strokeweight="0">
                <v:textbox inset="0,0,0,0">
                  <w:txbxContent>
                    <w:p w14:paraId="354706FE" w14:textId="77777777" w:rsidR="00425F04" w:rsidRDefault="00425F04" w:rsidP="00425F04">
                      <w:pPr>
                        <w:pStyle w:val="aff2"/>
                      </w:pPr>
                      <w:r>
                        <w:drawing>
                          <wp:inline distT="0" distB="0" distL="0" distR="0" wp14:anchorId="0A642974" wp14:editId="3F96EE7A">
                            <wp:extent cx="6028055" cy="218440"/>
                            <wp:effectExtent l="0" t="0" r="0" b="0"/>
                            <wp:docPr id="2842"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7" name="Рисунок 1051"/>
                                    <pic:cNvPicPr>
                                      <a:picLocks noChangeAspect="1"/>
                                    </pic:cNvPicPr>
                                  </pic:nvPicPr>
                                  <pic:blipFill>
                                    <a:blip r:embed="rId1025"/>
                                    <a:srcRect t="91916"/>
                                    <a:stretch/>
                                  </pic:blipFill>
                                  <pic:spPr bwMode="auto">
                                    <a:xfrm>
                                      <a:off x="0" y="0"/>
                                      <a:ext cx="6028055" cy="218440"/>
                                    </a:xfrm>
                                    <a:prstGeom prst="rect">
                                      <a:avLst/>
                                    </a:prstGeom>
                                  </pic:spPr>
                                </pic:pic>
                              </a:graphicData>
                            </a:graphic>
                          </wp:inline>
                        </w:drawing>
                      </w:r>
                      <w:r>
                        <w:t xml:space="preserve"> </w:t>
                      </w:r>
                    </w:p>
                  </w:txbxContent>
                </v:textbox>
                <w10:anchorlock/>
              </v:rect>
            </w:pict>
          </mc:Fallback>
        </mc:AlternateContent>
      </w:r>
    </w:p>
    <w:p w14:paraId="41FDA3EE" w14:textId="77777777" w:rsidR="00425F04" w:rsidRPr="00FE084B" w:rsidRDefault="00425F04" w:rsidP="00425F04">
      <w:pPr>
        <w:pStyle w:val="afffffff6"/>
      </w:pPr>
      <w:bookmarkStart w:id="3580" w:name="_Toc212822086"/>
      <w:bookmarkStart w:id="3581" w:name="_Toc21323376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1469</w:t>
      </w:r>
      <w:bookmarkEnd w:id="3580"/>
      <w:bookmarkEnd w:id="3581"/>
      <w:r w:rsidRPr="00FE084B">
        <w:fldChar w:fldCharType="end"/>
      </w:r>
    </w:p>
    <w:p w14:paraId="3A86B635" w14:textId="77777777" w:rsidR="00425F04" w:rsidRPr="00FE084B" w:rsidRDefault="00425F04" w:rsidP="00425F04">
      <w:pPr>
        <w:jc w:val="center"/>
        <w:rPr>
          <w:color w:val="000000" w:themeColor="text1"/>
        </w:rPr>
      </w:pPr>
    </w:p>
    <w:p w14:paraId="5D08D370" w14:textId="77777777" w:rsidR="00425F04" w:rsidRPr="00FE084B" w:rsidRDefault="00425F04" w:rsidP="00425F04">
      <w:pPr>
        <w:rPr>
          <w:color w:val="000000" w:themeColor="text1"/>
        </w:rPr>
      </w:pPr>
      <w:r w:rsidRPr="00FE084B">
        <w:rPr>
          <w:color w:val="000000" w:themeColor="text1"/>
          <w:szCs w:val="28"/>
        </w:rPr>
        <w:t>В результате по строкам с положительным решением комиссии будут сформированы следующие бухгалтерские записи:</w:t>
      </w:r>
    </w:p>
    <w:p w14:paraId="36A454C4"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52B08335" wp14:editId="58A67B7E">
                <wp:extent cx="6029960" cy="1659255"/>
                <wp:effectExtent l="0" t="0" r="0" b="0"/>
                <wp:docPr id="1971" name="Врезка971"/>
                <wp:cNvGraphicFramePr/>
                <a:graphic xmlns:a="http://schemas.openxmlformats.org/drawingml/2006/main">
                  <a:graphicData uri="http://schemas.microsoft.com/office/word/2010/wordprocessingShape">
                    <wps:wsp>
                      <wps:cNvSpPr/>
                      <wps:spPr bwMode="auto">
                        <a:xfrm>
                          <a:off x="0" y="0"/>
                          <a:ext cx="6030000" cy="1659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924C637" w14:textId="77777777" w:rsidR="00425F04" w:rsidRDefault="00425F04" w:rsidP="00425F04">
                            <w:pPr>
                              <w:pStyle w:val="aff2"/>
                            </w:pPr>
                            <w:r>
                              <w:drawing>
                                <wp:inline distT="0" distB="0" distL="0" distR="0" wp14:anchorId="1C47A606" wp14:editId="03B8F6A5">
                                  <wp:extent cx="6029960" cy="1286510"/>
                                  <wp:effectExtent l="0" t="0" r="0" b="0"/>
                                  <wp:docPr id="2843" name="Рисунок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 name="Рисунок 1066"/>
                                          <pic:cNvPicPr>
                                            <a:picLocks noChangeAspect="1"/>
                                          </pic:cNvPicPr>
                                        </pic:nvPicPr>
                                        <pic:blipFill>
                                          <a:blip r:embed="rId1026"/>
                                          <a:stretch/>
                                        </pic:blipFill>
                                        <pic:spPr bwMode="auto">
                                          <a:xfrm>
                                            <a:off x="0" y="0"/>
                                            <a:ext cx="6029960" cy="12865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2B08335" id="Врезка971" o:spid="_x0000_s1530" style="width:474.8pt;height:13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" stroked="f" strokeweight="0">
                <v:textbox inset="0,0,0,0">
                  <w:txbxContent>
                    <w:p w14:paraId="4924C637" w14:textId="77777777" w:rsidR="00425F04" w:rsidRDefault="00425F04" w:rsidP="00425F04">
                      <w:pPr>
                        <w:pStyle w:val="aff2"/>
                      </w:pPr>
                      <w:r>
                        <w:drawing>
                          <wp:inline distT="0" distB="0" distL="0" distR="0" wp14:anchorId="1C47A606" wp14:editId="03B8F6A5">
                            <wp:extent cx="6029960" cy="1286510"/>
                            <wp:effectExtent l="0" t="0" r="0" b="0"/>
                            <wp:docPr id="2843" name="Рисунок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 name="Рисунок 1066"/>
                                    <pic:cNvPicPr>
                                      <a:picLocks noChangeAspect="1"/>
                                    </pic:cNvPicPr>
                                  </pic:nvPicPr>
                                  <pic:blipFill>
                                    <a:blip r:embed="rId1026"/>
                                    <a:stretch/>
                                  </pic:blipFill>
                                  <pic:spPr bwMode="auto">
                                    <a:xfrm>
                                      <a:off x="0" y="0"/>
                                      <a:ext cx="6029960" cy="1286510"/>
                                    </a:xfrm>
                                    <a:prstGeom prst="rect">
                                      <a:avLst/>
                                    </a:prstGeom>
                                  </pic:spPr>
                                </pic:pic>
                              </a:graphicData>
                            </a:graphic>
                          </wp:inline>
                        </w:drawing>
                      </w:r>
                      <w:r>
                        <w:t xml:space="preserve"> </w:t>
                      </w:r>
                    </w:p>
                  </w:txbxContent>
                </v:textbox>
                <w10:anchorlock/>
              </v:rect>
            </w:pict>
          </mc:Fallback>
        </mc:AlternateContent>
      </w:r>
    </w:p>
    <w:p w14:paraId="5954BE51" w14:textId="77777777" w:rsidR="00425F04" w:rsidRPr="00FE084B" w:rsidRDefault="00425F04" w:rsidP="00425F04">
      <w:pPr>
        <w:pStyle w:val="afffffff6"/>
      </w:pPr>
      <w:bookmarkStart w:id="3582" w:name="_Toc212822087"/>
      <w:bookmarkStart w:id="3583" w:name="_Toc213233761"/>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1470</w:t>
      </w:r>
      <w:bookmarkEnd w:id="3582"/>
      <w:bookmarkEnd w:id="3583"/>
      <w:r w:rsidRPr="00FE084B">
        <w:rPr>
          <w:noProof/>
        </w:rPr>
        <w:fldChar w:fldCharType="end"/>
      </w:r>
    </w:p>
    <w:p w14:paraId="2315FE79" w14:textId="77777777" w:rsidR="00425F04" w:rsidRPr="00FE084B" w:rsidRDefault="00425F04" w:rsidP="00425F04">
      <w:pPr>
        <w:rPr>
          <w:color w:val="000000" w:themeColor="text1"/>
        </w:rPr>
      </w:pPr>
    </w:p>
    <w:p w14:paraId="1DD021A7" w14:textId="77777777" w:rsidR="00425F04" w:rsidRPr="00FE084B" w:rsidRDefault="00425F04" w:rsidP="00425F04">
      <w:pPr>
        <w:rPr>
          <w:color w:val="000000" w:themeColor="text1"/>
        </w:rPr>
      </w:pPr>
      <w:r w:rsidRPr="00FE084B">
        <w:rPr>
          <w:b/>
          <w:color w:val="000000" w:themeColor="text1"/>
          <w:szCs w:val="28"/>
        </w:rPr>
        <w:t>Важно!</w:t>
      </w:r>
      <w:r w:rsidRPr="00FE084B">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w:t>
      </w:r>
      <w:r w:rsidRPr="00FE084B">
        <w:rPr>
          <w:b/>
          <w:bCs/>
          <w:color w:val="000000" w:themeColor="text1"/>
          <w:szCs w:val="28"/>
        </w:rPr>
        <w:t>Председателем комиссии.</w:t>
      </w:r>
    </w:p>
    <w:p w14:paraId="54A7D843" w14:textId="77777777" w:rsidR="00425F04" w:rsidRPr="00FE084B" w:rsidRDefault="00425F04" w:rsidP="00425F04">
      <w:pPr>
        <w:jc w:val="center"/>
        <w:rPr>
          <w:color w:val="000000" w:themeColor="text1"/>
          <w:szCs w:val="28"/>
        </w:rPr>
      </w:pPr>
      <w:r w:rsidRPr="00FE084B">
        <w:rPr>
          <w:color w:val="000000" w:themeColor="text1"/>
        </w:rPr>
        <w:br w:type="page" w:clear="all"/>
      </w:r>
    </w:p>
    <w:p w14:paraId="46205EF3" w14:textId="77777777" w:rsidR="00425F04" w:rsidRPr="00FE084B" w:rsidRDefault="00425F04" w:rsidP="00425F04">
      <w:pPr>
        <w:pStyle w:val="11"/>
        <w:keepLines/>
        <w:pageBreakBefore w:val="0"/>
        <w:numPr>
          <w:ilvl w:val="1"/>
          <w:numId w:val="84"/>
        </w:numPr>
        <w:suppressAutoHyphens w:val="0"/>
        <w:spacing w:before="0" w:after="113" w:line="259" w:lineRule="auto"/>
        <w:rPr>
          <w:color w:val="000000" w:themeColor="text1"/>
        </w:rPr>
      </w:pPr>
      <w:bookmarkStart w:id="3584" w:name="_Toc147934183"/>
      <w:bookmarkStart w:id="3585" w:name="_Toc148966718"/>
      <w:bookmarkStart w:id="3586" w:name="_Toc182574387"/>
      <w:bookmarkStart w:id="3587" w:name="_Toc212818858"/>
      <w:bookmarkStart w:id="3588" w:name="_Toc213232265"/>
      <w:r w:rsidRPr="00FE084B">
        <w:rPr>
          <w:color w:val="000000" w:themeColor="text1"/>
        </w:rPr>
        <w:lastRenderedPageBreak/>
        <w:t>Накладная на отпуск материальных ценностей на сторону (ф. 0510458)</w:t>
      </w:r>
      <w:bookmarkEnd w:id="3584"/>
      <w:bookmarkEnd w:id="3585"/>
      <w:bookmarkEnd w:id="3586"/>
      <w:bookmarkEnd w:id="3587"/>
      <w:bookmarkEnd w:id="3588"/>
    </w:p>
    <w:p w14:paraId="62E77D99" w14:textId="77777777" w:rsidR="00425F04" w:rsidRPr="00FE084B" w:rsidRDefault="00425F04" w:rsidP="00425F04">
      <w:pPr>
        <w:rPr>
          <w:color w:val="000000" w:themeColor="text1"/>
        </w:rPr>
      </w:pPr>
    </w:p>
    <w:p w14:paraId="65CA30F2" w14:textId="77777777" w:rsidR="00425F04" w:rsidRPr="00FE084B" w:rsidRDefault="00425F04" w:rsidP="00425F04">
      <w:pPr>
        <w:jc w:val="center"/>
        <w:rPr>
          <w:color w:val="000000" w:themeColor="text1"/>
        </w:rPr>
      </w:pPr>
      <w:r w:rsidRPr="00FE084B">
        <w:rPr>
          <w:color w:val="000000" w:themeColor="text1"/>
        </w:rPr>
        <w:t>​</w:t>
      </w:r>
    </w:p>
    <w:p w14:paraId="18C49001" w14:textId="77777777" w:rsidR="00425F04" w:rsidRPr="00FE084B" w:rsidRDefault="00425F04" w:rsidP="00425F04">
      <w:pPr>
        <w:pStyle w:val="2"/>
        <w:keepLines/>
        <w:numPr>
          <w:ilvl w:val="2"/>
          <w:numId w:val="84"/>
        </w:numPr>
        <w:spacing w:before="240" w:after="240" w:line="259" w:lineRule="auto"/>
        <w:jc w:val="left"/>
        <w:rPr>
          <w:color w:val="000000" w:themeColor="text1"/>
        </w:rPr>
      </w:pPr>
      <w:bookmarkStart w:id="3589" w:name="_Toc148966719"/>
      <w:bookmarkStart w:id="3590" w:name="_Toc182574388"/>
      <w:bookmarkStart w:id="3591" w:name="_Toc212818859"/>
      <w:bookmarkStart w:id="3592" w:name="_Toc213232266"/>
      <w:r w:rsidRPr="00FE084B">
        <w:rPr>
          <w:color w:val="000000" w:themeColor="text1"/>
        </w:rPr>
        <w:t>Накладная на отпуск материальных ценностей на сторону (ф. 0510458) (МЗ)</w:t>
      </w:r>
      <w:bookmarkEnd w:id="3589"/>
      <w:bookmarkEnd w:id="3590"/>
      <w:bookmarkEnd w:id="3591"/>
      <w:bookmarkEnd w:id="3592"/>
    </w:p>
    <w:p w14:paraId="47D532E8" w14:textId="77777777" w:rsidR="00425F04" w:rsidRPr="00FE084B" w:rsidRDefault="00425F04" w:rsidP="00425F04">
      <w:pPr>
        <w:ind w:firstLine="851"/>
        <w:rPr>
          <w:color w:val="000000" w:themeColor="text1"/>
          <w:szCs w:val="28"/>
        </w:rPr>
      </w:pPr>
      <w:bookmarkStart w:id="3593" w:name="__RefHeading___Toc173604_3995899716"/>
      <w:bookmarkEnd w:id="3593"/>
      <w:r w:rsidRPr="00FE084B">
        <w:rPr>
          <w:color w:val="000000" w:themeColor="text1"/>
          <w:szCs w:val="28"/>
        </w:rPr>
        <w:t>Накладная на отпуск материальных ценностей на сторону (ф. 0510458) применяется для оформления отпуска материальных ценностей (за исключением готовой продукции и товаров) учреждением-отправителем сторонним учреждениям (организациям)-получателям, организациям, физическим лицам при продаже, передаче в целях ремонта или в целях перевозки на основании договоров (контрактов) и других документов.</w:t>
      </w:r>
    </w:p>
    <w:p w14:paraId="590EBF21" w14:textId="77777777" w:rsidR="00425F04" w:rsidRPr="00FE084B" w:rsidRDefault="00425F04" w:rsidP="00425F04">
      <w:pPr>
        <w:ind w:firstLine="851"/>
        <w:rPr>
          <w:b/>
          <w:color w:val="000000" w:themeColor="text1"/>
          <w:szCs w:val="28"/>
        </w:rPr>
      </w:pPr>
      <w:r w:rsidRPr="00FE084B">
        <w:rPr>
          <w:b/>
          <w:color w:val="000000" w:themeColor="text1"/>
          <w:szCs w:val="28"/>
        </w:rPr>
        <w:t>Бизнес-процесс по документу:</w:t>
      </w:r>
    </w:p>
    <w:p w14:paraId="25C72E74" w14:textId="77777777" w:rsidR="00425F04" w:rsidRPr="00FE084B" w:rsidRDefault="00425F04" w:rsidP="00425F04">
      <w:pPr>
        <w:ind w:firstLine="0"/>
        <w:rPr>
          <w:b/>
          <w:color w:val="000000" w:themeColor="text1"/>
        </w:rPr>
      </w:pPr>
    </w:p>
    <w:p w14:paraId="654DED55" w14:textId="77777777" w:rsidR="00425F04" w:rsidRPr="00FE084B" w:rsidRDefault="00425F04" w:rsidP="00425F04">
      <w:pPr>
        <w:ind w:firstLine="0"/>
        <w:jc w:val="center"/>
        <w:rPr>
          <w:noProof/>
        </w:rPr>
      </w:pPr>
      <w:r w:rsidRPr="00FE084B">
        <w:rPr>
          <w:noProof/>
        </w:rPr>
        <w:drawing>
          <wp:inline distT="0" distB="0" distL="0" distR="0" wp14:anchorId="05DC788E" wp14:editId="760982A6">
            <wp:extent cx="3467100" cy="4945075"/>
            <wp:effectExtent l="0" t="0" r="0" b="8255"/>
            <wp:docPr id="1973" name="Рисунок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5" name="Рисунок 1068"/>
                    <pic:cNvPicPr>
                      <a:picLocks noChangeAspect="1"/>
                    </pic:cNvPicPr>
                  </pic:nvPicPr>
                  <pic:blipFill>
                    <a:blip r:embed="rId1027"/>
                    <a:stretch/>
                  </pic:blipFill>
                  <pic:spPr bwMode="auto">
                    <a:xfrm>
                      <a:off x="0" y="0"/>
                      <a:ext cx="3467762" cy="4946019"/>
                    </a:xfrm>
                    <a:prstGeom prst="rect">
                      <a:avLst/>
                    </a:prstGeom>
                  </pic:spPr>
                </pic:pic>
              </a:graphicData>
            </a:graphic>
          </wp:inline>
        </w:drawing>
      </w:r>
    </w:p>
    <w:p w14:paraId="7996C3DF" w14:textId="77777777" w:rsidR="00425F04" w:rsidRPr="00FE084B" w:rsidRDefault="00425F04" w:rsidP="00425F04">
      <w:pPr>
        <w:pStyle w:val="afffffff6"/>
      </w:pPr>
      <w:bookmarkStart w:id="3594" w:name="_Toc212822088"/>
      <w:bookmarkStart w:id="3595" w:name="_Toc21323376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1471</w:t>
      </w:r>
      <w:bookmarkEnd w:id="3594"/>
      <w:bookmarkEnd w:id="3595"/>
      <w:r w:rsidRPr="00FE084B">
        <w:fldChar w:fldCharType="end"/>
      </w:r>
    </w:p>
    <w:p w14:paraId="27E534BB" w14:textId="77777777" w:rsidR="00425F04" w:rsidRPr="00FE084B" w:rsidRDefault="00425F04" w:rsidP="00425F04">
      <w:pPr>
        <w:ind w:firstLine="0"/>
        <w:jc w:val="center"/>
      </w:pPr>
    </w:p>
    <w:p w14:paraId="1F24A102" w14:textId="77777777" w:rsidR="00425F04" w:rsidRPr="00FE084B" w:rsidRDefault="00425F04" w:rsidP="00425F04">
      <w:pPr>
        <w:ind w:firstLine="0"/>
        <w:jc w:val="center"/>
      </w:pPr>
    </w:p>
    <w:p w14:paraId="5B41909B" w14:textId="77777777" w:rsidR="00425F04" w:rsidRPr="00FE084B" w:rsidRDefault="00425F04" w:rsidP="00425F04">
      <w:pPr>
        <w:ind w:firstLine="0"/>
        <w:jc w:val="center"/>
      </w:pPr>
    </w:p>
    <w:p w14:paraId="7D558410" w14:textId="77777777" w:rsidR="00425F04" w:rsidRPr="00FE084B" w:rsidRDefault="00425F04" w:rsidP="00425F04">
      <w:pPr>
        <w:ind w:firstLine="0"/>
        <w:jc w:val="center"/>
        <w:rPr>
          <w:color w:val="000000" w:themeColor="text1"/>
        </w:rPr>
      </w:pPr>
    </w:p>
    <w:p w14:paraId="54B86062" w14:textId="77777777" w:rsidR="00425F04" w:rsidRPr="00FE084B" w:rsidRDefault="00425F04" w:rsidP="00425F04">
      <w:pPr>
        <w:ind w:firstLine="0"/>
        <w:rPr>
          <w:color w:val="000000" w:themeColor="text1"/>
        </w:rPr>
      </w:pPr>
    </w:p>
    <w:p w14:paraId="40567222" w14:textId="77777777" w:rsidR="00425F04" w:rsidRPr="00FE084B" w:rsidRDefault="00425F04" w:rsidP="00425F04">
      <w:pPr>
        <w:rPr>
          <w:color w:val="000000" w:themeColor="text1"/>
        </w:rPr>
      </w:pPr>
      <w:r w:rsidRPr="00FE084B">
        <w:rPr>
          <w:color w:val="000000" w:themeColor="text1"/>
          <w:szCs w:val="28"/>
        </w:rPr>
        <w:t>Документ представлен списком типизаций:</w:t>
      </w:r>
    </w:p>
    <w:p w14:paraId="4F6556B8" w14:textId="77777777" w:rsidR="00425F04" w:rsidRPr="00FE084B" w:rsidRDefault="00425F04" w:rsidP="00425F04">
      <w:pPr>
        <w:rPr>
          <w:i/>
          <w:color w:val="000000" w:themeColor="text1"/>
          <w:szCs w:val="28"/>
        </w:rPr>
      </w:pPr>
      <w:r w:rsidRPr="00FE084B">
        <w:rPr>
          <w:i/>
          <w:color w:val="000000" w:themeColor="text1"/>
          <w:szCs w:val="28"/>
        </w:rPr>
        <w:t>Реализация материальных запасов и биологических активов (Накладная на отпуск материальных ценностей на сторону ф. 0510458)</w:t>
      </w:r>
    </w:p>
    <w:p w14:paraId="7DBCBEE9" w14:textId="77777777" w:rsidR="00425F04" w:rsidRPr="00FE084B" w:rsidRDefault="00425F04" w:rsidP="00425F04">
      <w:pPr>
        <w:rPr>
          <w:color w:val="000000" w:themeColor="text1"/>
          <w:szCs w:val="28"/>
        </w:rPr>
      </w:pPr>
      <w:r w:rsidRPr="00FE084B">
        <w:rPr>
          <w:color w:val="000000" w:themeColor="text1"/>
          <w:szCs w:val="28"/>
        </w:rPr>
        <w:t>- Реализация материальных запасов и биологических активов  (401.10.172);</w:t>
      </w:r>
    </w:p>
    <w:p w14:paraId="4CF4EA54" w14:textId="77777777" w:rsidR="00425F04" w:rsidRPr="00FE084B" w:rsidRDefault="00425F04" w:rsidP="00425F04">
      <w:pPr>
        <w:rPr>
          <w:i/>
          <w:color w:val="000000" w:themeColor="text1"/>
          <w:szCs w:val="28"/>
        </w:rPr>
      </w:pPr>
      <w:r w:rsidRPr="00FE084B">
        <w:rPr>
          <w:i/>
          <w:color w:val="000000" w:themeColor="text1"/>
          <w:szCs w:val="28"/>
        </w:rPr>
        <w:t>Возврат материалов от подрядчика с хранения/из переработки/из ремонта (Накладная на отпуск материальных ценностей на сторону ф. 0510458)</w:t>
      </w:r>
    </w:p>
    <w:p w14:paraId="6ACE71C1" w14:textId="77777777" w:rsidR="00425F04" w:rsidRPr="00FE084B" w:rsidRDefault="00425F04" w:rsidP="00425F04">
      <w:pPr>
        <w:rPr>
          <w:color w:val="000000" w:themeColor="text1"/>
          <w:szCs w:val="28"/>
        </w:rPr>
      </w:pPr>
      <w:r w:rsidRPr="00FE084B">
        <w:rPr>
          <w:color w:val="000000" w:themeColor="text1"/>
          <w:szCs w:val="28"/>
        </w:rPr>
        <w:t>- Возврат материалов (давальческого сырья) от подрядчика с хранения (из переработки);</w:t>
      </w:r>
    </w:p>
    <w:p w14:paraId="0CEEDFC5" w14:textId="77777777" w:rsidR="00425F04" w:rsidRPr="00FE084B" w:rsidRDefault="00425F04" w:rsidP="00425F04">
      <w:pPr>
        <w:rPr>
          <w:i/>
          <w:color w:val="000000" w:themeColor="text1"/>
          <w:szCs w:val="28"/>
        </w:rPr>
      </w:pPr>
      <w:r w:rsidRPr="00FE084B">
        <w:rPr>
          <w:i/>
          <w:color w:val="000000" w:themeColor="text1"/>
          <w:szCs w:val="28"/>
        </w:rPr>
        <w:t>Передача материалов подрядчику на хранение/в переработку/в ремонт (Накладная на отпуск материальных ценностей на сторону ф. 0510458)</w:t>
      </w:r>
    </w:p>
    <w:p w14:paraId="430B3659" w14:textId="77777777" w:rsidR="00425F04" w:rsidRPr="00FE084B" w:rsidRDefault="00425F04" w:rsidP="00425F04">
      <w:pPr>
        <w:rPr>
          <w:color w:val="000000" w:themeColor="text1"/>
          <w:szCs w:val="28"/>
        </w:rPr>
      </w:pPr>
      <w:r w:rsidRPr="00FE084B">
        <w:rPr>
          <w:color w:val="000000" w:themeColor="text1"/>
          <w:szCs w:val="28"/>
        </w:rPr>
        <w:t>- Передача материалов (давальческого сырья) подрядчику на хранение (в переработку);</w:t>
      </w:r>
    </w:p>
    <w:p w14:paraId="2030CD80" w14:textId="77777777" w:rsidR="00425F04" w:rsidRPr="00FE084B" w:rsidRDefault="00425F04" w:rsidP="00425F04">
      <w:pPr>
        <w:rPr>
          <w:i/>
          <w:color w:val="000000" w:themeColor="text1"/>
          <w:szCs w:val="28"/>
        </w:rPr>
      </w:pPr>
      <w:r w:rsidRPr="00FE084B">
        <w:rPr>
          <w:i/>
          <w:color w:val="000000" w:themeColor="text1"/>
          <w:szCs w:val="28"/>
        </w:rPr>
        <w:t>Возврат поставщику капитальных вложений в материальные запасы (106) (Накладная на отпуск материальных ценностей на сторону (ф. 0510458))</w:t>
      </w:r>
    </w:p>
    <w:p w14:paraId="0B4860D3" w14:textId="77777777" w:rsidR="00425F04" w:rsidRPr="00FE084B" w:rsidRDefault="00425F04" w:rsidP="00425F04">
      <w:pPr>
        <w:rPr>
          <w:color w:val="000000" w:themeColor="text1"/>
          <w:szCs w:val="28"/>
        </w:rPr>
      </w:pPr>
      <w:r w:rsidRPr="00FE084B">
        <w:rPr>
          <w:color w:val="000000" w:themeColor="text1"/>
          <w:szCs w:val="28"/>
        </w:rPr>
        <w:t>- Возврат поставщику;</w:t>
      </w:r>
    </w:p>
    <w:p w14:paraId="72B73067" w14:textId="77777777" w:rsidR="00425F04" w:rsidRPr="00FE084B" w:rsidRDefault="00425F04" w:rsidP="00425F04">
      <w:pPr>
        <w:rPr>
          <w:color w:val="000000" w:themeColor="text1"/>
          <w:szCs w:val="28"/>
        </w:rPr>
      </w:pPr>
      <w:r w:rsidRPr="00FE084B">
        <w:rPr>
          <w:color w:val="000000" w:themeColor="text1"/>
          <w:szCs w:val="28"/>
        </w:rPr>
        <w:t>- Резерв. Возврат некачественного товара поставщику (401.60 - 105, 106);</w:t>
      </w:r>
    </w:p>
    <w:p w14:paraId="78C8D0A2" w14:textId="77777777" w:rsidR="00425F04" w:rsidRPr="00FE084B" w:rsidRDefault="00425F04" w:rsidP="00425F04">
      <w:pPr>
        <w:rPr>
          <w:i/>
          <w:color w:val="000000" w:themeColor="text1"/>
          <w:szCs w:val="28"/>
        </w:rPr>
      </w:pPr>
      <w:r w:rsidRPr="00FE084B">
        <w:rPr>
          <w:i/>
          <w:color w:val="000000" w:themeColor="text1"/>
          <w:szCs w:val="28"/>
        </w:rPr>
        <w:t>Накладная на отпуск материальных ценностей на сторону (ф. 0510458) (Возврат поставщику МЗ (105))</w:t>
      </w:r>
    </w:p>
    <w:p w14:paraId="4AF8C260" w14:textId="77777777" w:rsidR="00425F04" w:rsidRPr="00FE084B" w:rsidRDefault="00425F04" w:rsidP="00425F04">
      <w:pPr>
        <w:rPr>
          <w:color w:val="000000" w:themeColor="text1"/>
          <w:szCs w:val="28"/>
        </w:rPr>
      </w:pPr>
      <w:r w:rsidRPr="00FE084B">
        <w:rPr>
          <w:color w:val="000000" w:themeColor="text1"/>
          <w:szCs w:val="28"/>
        </w:rPr>
        <w:t>- Возврат поставщику;</w:t>
      </w:r>
    </w:p>
    <w:p w14:paraId="4445A987" w14:textId="77777777" w:rsidR="00425F04" w:rsidRPr="00FE084B" w:rsidRDefault="00425F04" w:rsidP="00425F04">
      <w:pPr>
        <w:rPr>
          <w:color w:val="000000" w:themeColor="text1"/>
          <w:szCs w:val="28"/>
        </w:rPr>
      </w:pPr>
      <w:r w:rsidRPr="00FE084B">
        <w:rPr>
          <w:color w:val="000000" w:themeColor="text1"/>
          <w:szCs w:val="28"/>
        </w:rPr>
        <w:t>- Резерв. Возврат некачественного товара поставщику (401.60 - 105, 106).</w:t>
      </w:r>
    </w:p>
    <w:p w14:paraId="3F8572EA" w14:textId="77777777" w:rsidR="00425F04" w:rsidRPr="00FE084B" w:rsidRDefault="00425F04" w:rsidP="00425F04">
      <w:pPr>
        <w:ind w:left="709" w:firstLine="0"/>
      </w:pPr>
    </w:p>
    <w:p w14:paraId="7D9650CC" w14:textId="77777777" w:rsidR="00425F04" w:rsidRPr="00FE084B" w:rsidRDefault="00425F04" w:rsidP="00425F04">
      <w:pPr>
        <w:rPr>
          <w:color w:val="000000" w:themeColor="text1"/>
          <w:szCs w:val="28"/>
        </w:rPr>
      </w:pPr>
      <w:r w:rsidRPr="00FE084B">
        <w:rPr>
          <w:color w:val="000000" w:themeColor="text1"/>
          <w:szCs w:val="28"/>
        </w:rPr>
        <w:t xml:space="preserve">Доступ к документу организован через пункт меню быстрого доступа </w:t>
      </w:r>
      <w:r w:rsidRPr="00FE084B">
        <w:rPr>
          <w:b/>
          <w:color w:val="000000" w:themeColor="text1"/>
          <w:szCs w:val="28"/>
        </w:rPr>
        <w:t>Материальные запасы</w:t>
      </w:r>
      <w:r w:rsidRPr="00FE084B">
        <w:rPr>
          <w:color w:val="000000" w:themeColor="text1"/>
          <w:szCs w:val="28"/>
        </w:rPr>
        <w:t xml:space="preserve"> раздел </w:t>
      </w:r>
      <w:r w:rsidRPr="00FE084B">
        <w:rPr>
          <w:b/>
          <w:color w:val="000000" w:themeColor="text1"/>
          <w:szCs w:val="28"/>
        </w:rPr>
        <w:t>Выбытие и перемещение</w:t>
      </w:r>
      <w:r w:rsidRPr="00FE084B">
        <w:rPr>
          <w:color w:val="000000" w:themeColor="text1"/>
          <w:szCs w:val="28"/>
        </w:rPr>
        <w:t>.</w:t>
      </w:r>
    </w:p>
    <w:p w14:paraId="0AA6A17E" w14:textId="77777777" w:rsidR="00425F04" w:rsidRPr="00FE084B" w:rsidRDefault="00425F04" w:rsidP="00425F04">
      <w:pPr>
        <w:ind w:firstLine="0"/>
        <w:rPr>
          <w:color w:val="000000" w:themeColor="text1"/>
          <w:szCs w:val="28"/>
        </w:rPr>
      </w:pPr>
    </w:p>
    <w:p w14:paraId="358E0A28" w14:textId="77777777" w:rsidR="00425F04" w:rsidRPr="00FE084B" w:rsidRDefault="00425F04" w:rsidP="00425F04">
      <w:pPr>
        <w:ind w:firstLine="0"/>
        <w:jc w:val="center"/>
        <w:rPr>
          <w:noProof/>
        </w:rPr>
      </w:pPr>
      <w:r w:rsidRPr="00FE084B">
        <w:rPr>
          <w:noProof/>
        </w:rPr>
        <w:t xml:space="preserve"> </w:t>
      </w:r>
      <w:r w:rsidRPr="00FE084B">
        <w:rPr>
          <w:noProof/>
        </w:rPr>
        <w:drawing>
          <wp:inline distT="0" distB="0" distL="0" distR="0" wp14:anchorId="65E61ACE" wp14:editId="479F3E75">
            <wp:extent cx="6029960" cy="1710843"/>
            <wp:effectExtent l="0" t="0" r="8890" b="381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8"/>
                    <a:stretch>
                      <a:fillRect/>
                    </a:stretch>
                  </pic:blipFill>
                  <pic:spPr>
                    <a:xfrm>
                      <a:off x="0" y="0"/>
                      <a:ext cx="6029960" cy="1710843"/>
                    </a:xfrm>
                    <a:prstGeom prst="rect">
                      <a:avLst/>
                    </a:prstGeom>
                  </pic:spPr>
                </pic:pic>
              </a:graphicData>
            </a:graphic>
          </wp:inline>
        </w:drawing>
      </w:r>
    </w:p>
    <w:p w14:paraId="252880E4" w14:textId="77777777" w:rsidR="00425F04" w:rsidRPr="00FE084B" w:rsidRDefault="00425F04" w:rsidP="00425F04">
      <w:pPr>
        <w:pStyle w:val="afffffff6"/>
      </w:pPr>
      <w:bookmarkStart w:id="3596" w:name="_Toc212822089"/>
      <w:bookmarkStart w:id="3597" w:name="_Toc213233763"/>
      <w:r w:rsidRPr="00FE084B">
        <w:t xml:space="preserve">Рисунок  </w:t>
      </w:r>
      <w:fldSimple w:instr=" SEQ Рисунок \* ARABIC ">
        <w:r w:rsidR="00FE084B" w:rsidRPr="00FE084B">
          <w:rPr>
            <w:noProof/>
          </w:rPr>
          <w:t>1472</w:t>
        </w:r>
        <w:bookmarkEnd w:id="3596"/>
        <w:bookmarkEnd w:id="3597"/>
      </w:fldSimple>
    </w:p>
    <w:p w14:paraId="1DE574EF" w14:textId="77777777" w:rsidR="00425F04" w:rsidRPr="00FE084B" w:rsidRDefault="00425F04" w:rsidP="00425F04">
      <w:pPr>
        <w:rPr>
          <w:color w:val="000000" w:themeColor="text1"/>
          <w:szCs w:val="28"/>
        </w:rPr>
      </w:pPr>
    </w:p>
    <w:p w14:paraId="06C3C0F5" w14:textId="77777777" w:rsidR="00425F04" w:rsidRPr="00FE084B" w:rsidRDefault="00425F04" w:rsidP="00425F04">
      <w:pPr>
        <w:rPr>
          <w:color w:val="000000" w:themeColor="text1"/>
          <w:szCs w:val="28"/>
        </w:rPr>
      </w:pPr>
    </w:p>
    <w:p w14:paraId="1ECE1919" w14:textId="77777777" w:rsidR="00425F04" w:rsidRPr="00FE084B" w:rsidRDefault="00425F04" w:rsidP="00425F04">
      <w:pPr>
        <w:jc w:val="center"/>
        <w:rPr>
          <w:color w:val="000000" w:themeColor="text1"/>
        </w:rPr>
      </w:pPr>
      <w:r w:rsidRPr="00FE084B">
        <w:rPr>
          <w:b/>
          <w:bCs/>
          <w:i/>
          <w:iCs/>
          <w:color w:val="000000" w:themeColor="text1"/>
          <w:szCs w:val="28"/>
        </w:rPr>
        <w:lastRenderedPageBreak/>
        <w:t>Накладная на отпуск материальных ценностей на сторону (ф. 0510458) (МЗ) в целях р</w:t>
      </w:r>
      <w:bookmarkStart w:id="3598" w:name="_Toc147934184"/>
      <w:r w:rsidRPr="00FE084B">
        <w:rPr>
          <w:b/>
          <w:bCs/>
          <w:i/>
          <w:iCs/>
          <w:color w:val="000000" w:themeColor="text1"/>
          <w:szCs w:val="28"/>
        </w:rPr>
        <w:t>еализации материальных запасов (401.10.172)</w:t>
      </w:r>
      <w:bookmarkEnd w:id="3598"/>
    </w:p>
    <w:p w14:paraId="63A5A05B"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Материально-ответственное лицо</w:t>
      </w:r>
      <w:r w:rsidRPr="00FE084B">
        <w:rPr>
          <w:color w:val="000000" w:themeColor="text1"/>
          <w:szCs w:val="28"/>
        </w:rPr>
        <w:t xml:space="preserve"> на этапе </w:t>
      </w:r>
      <w:r w:rsidRPr="00FE084B">
        <w:rPr>
          <w:b/>
          <w:color w:val="000000" w:themeColor="text1"/>
          <w:szCs w:val="28"/>
        </w:rPr>
        <w:t>Формирование</w:t>
      </w:r>
      <w:r w:rsidRPr="00FE084B">
        <w:rPr>
          <w:color w:val="000000" w:themeColor="text1"/>
          <w:szCs w:val="28"/>
        </w:rPr>
        <w:t xml:space="preserve"> необходимо заполнить следующие реквизиты:</w:t>
      </w:r>
    </w:p>
    <w:p w14:paraId="6405BFD0" w14:textId="77777777" w:rsidR="00425F04" w:rsidRPr="00FE084B" w:rsidRDefault="00425F04" w:rsidP="00425F04">
      <w:pPr>
        <w:pStyle w:val="afffff4"/>
        <w:numPr>
          <w:ilvl w:val="0"/>
          <w:numId w:val="55"/>
        </w:numPr>
        <w:jc w:val="both"/>
        <w:rPr>
          <w:color w:val="000000" w:themeColor="text1"/>
        </w:rPr>
      </w:pPr>
      <w:r w:rsidRPr="00FE084B">
        <w:rPr>
          <w:rFonts w:ascii="Times New Roman" w:eastAsia="Times New Roman" w:hAnsi="Times New Roman" w:cs="Times New Roman"/>
          <w:color w:val="000000" w:themeColor="text1"/>
          <w:sz w:val="28"/>
          <w:szCs w:val="28"/>
        </w:rPr>
        <w:t xml:space="preserve">Контрагент/ Договор </w:t>
      </w:r>
    </w:p>
    <w:p w14:paraId="4B9C78F6" w14:textId="77777777" w:rsidR="00425F04" w:rsidRPr="00FE084B" w:rsidRDefault="00425F04" w:rsidP="00425F04">
      <w:pPr>
        <w:pStyle w:val="afffff4"/>
        <w:numPr>
          <w:ilvl w:val="0"/>
          <w:numId w:val="55"/>
        </w:numPr>
        <w:jc w:val="both"/>
        <w:rPr>
          <w:color w:val="000000" w:themeColor="text1"/>
        </w:rPr>
      </w:pPr>
      <w:r w:rsidRPr="00FE084B">
        <w:rPr>
          <w:rFonts w:ascii="Times New Roman" w:eastAsia="Times New Roman" w:hAnsi="Times New Roman" w:cs="Times New Roman"/>
          <w:color w:val="000000" w:themeColor="text1"/>
          <w:sz w:val="28"/>
          <w:szCs w:val="28"/>
        </w:rPr>
        <w:t>МОЛ/Место хранения</w:t>
      </w:r>
    </w:p>
    <w:p w14:paraId="4CD94C82" w14:textId="77777777" w:rsidR="00425F04" w:rsidRPr="00FE084B" w:rsidRDefault="00425F04" w:rsidP="00425F04">
      <w:pPr>
        <w:pStyle w:val="afffff4"/>
        <w:numPr>
          <w:ilvl w:val="0"/>
          <w:numId w:val="55"/>
        </w:numPr>
        <w:jc w:val="both"/>
        <w:rPr>
          <w:color w:val="000000" w:themeColor="text1"/>
        </w:rPr>
      </w:pPr>
      <w:r w:rsidRPr="00FE084B">
        <w:rPr>
          <w:rFonts w:ascii="Times New Roman" w:eastAsia="Times New Roman" w:hAnsi="Times New Roman" w:cs="Times New Roman"/>
          <w:color w:val="000000" w:themeColor="text1"/>
          <w:sz w:val="28"/>
          <w:szCs w:val="28"/>
        </w:rPr>
        <w:t>Подразделение</w:t>
      </w:r>
    </w:p>
    <w:p w14:paraId="4758FA95"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432BDE61" wp14:editId="04FEFAD8">
                <wp:extent cx="6029960" cy="2072640"/>
                <wp:effectExtent l="0" t="0" r="0" b="0"/>
                <wp:docPr id="1975" name="Врезка974"/>
                <wp:cNvGraphicFramePr/>
                <a:graphic xmlns:a="http://schemas.openxmlformats.org/drawingml/2006/main">
                  <a:graphicData uri="http://schemas.microsoft.com/office/word/2010/wordprocessingShape">
                    <wps:wsp>
                      <wps:cNvSpPr/>
                      <wps:spPr bwMode="auto">
                        <a:xfrm>
                          <a:off x="0" y="0"/>
                          <a:ext cx="6030000" cy="20725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321B158" w14:textId="77777777" w:rsidR="00425F04" w:rsidRDefault="00425F04" w:rsidP="00425F04">
                            <w:pPr>
                              <w:pStyle w:val="aff2"/>
                            </w:pPr>
                            <w:r>
                              <w:drawing>
                                <wp:inline distT="0" distB="0" distL="0" distR="0" wp14:anchorId="69DACFD6" wp14:editId="0A6431EB">
                                  <wp:extent cx="6029960" cy="1699895"/>
                                  <wp:effectExtent l="0" t="0" r="0" b="0"/>
                                  <wp:docPr id="2844" name="Рисунок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3" name="Рисунок 1081"/>
                                          <pic:cNvPicPr>
                                            <a:picLocks noChangeAspect="1"/>
                                          </pic:cNvPicPr>
                                        </pic:nvPicPr>
                                        <pic:blipFill>
                                          <a:blip r:embed="rId1029"/>
                                          <a:stretch/>
                                        </pic:blipFill>
                                        <pic:spPr bwMode="auto">
                                          <a:xfrm>
                                            <a:off x="0" y="0"/>
                                            <a:ext cx="6029960" cy="16998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32BDE61" id="Врезка974" o:spid="_x0000_s1531" style="width:474.8pt;height:16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" stroked="f" strokeweight="0">
                <v:textbox inset="0,0,0,0">
                  <w:txbxContent>
                    <w:p w14:paraId="6321B158" w14:textId="77777777" w:rsidR="00425F04" w:rsidRDefault="00425F04" w:rsidP="00425F04">
                      <w:pPr>
                        <w:pStyle w:val="aff2"/>
                      </w:pPr>
                      <w:r>
                        <w:drawing>
                          <wp:inline distT="0" distB="0" distL="0" distR="0" wp14:anchorId="69DACFD6" wp14:editId="0A6431EB">
                            <wp:extent cx="6029960" cy="1699895"/>
                            <wp:effectExtent l="0" t="0" r="0" b="0"/>
                            <wp:docPr id="2844" name="Рисунок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3" name="Рисунок 1081"/>
                                    <pic:cNvPicPr>
                                      <a:picLocks noChangeAspect="1"/>
                                    </pic:cNvPicPr>
                                  </pic:nvPicPr>
                                  <pic:blipFill>
                                    <a:blip r:embed="rId1029"/>
                                    <a:stretch/>
                                  </pic:blipFill>
                                  <pic:spPr bwMode="auto">
                                    <a:xfrm>
                                      <a:off x="0" y="0"/>
                                      <a:ext cx="6029960" cy="1699895"/>
                                    </a:xfrm>
                                    <a:prstGeom prst="rect">
                                      <a:avLst/>
                                    </a:prstGeom>
                                  </pic:spPr>
                                </pic:pic>
                              </a:graphicData>
                            </a:graphic>
                          </wp:inline>
                        </w:drawing>
                      </w:r>
                      <w:r>
                        <w:t xml:space="preserve"> </w:t>
                      </w:r>
                    </w:p>
                  </w:txbxContent>
                </v:textbox>
                <w10:anchorlock/>
              </v:rect>
            </w:pict>
          </mc:Fallback>
        </mc:AlternateContent>
      </w:r>
    </w:p>
    <w:p w14:paraId="3B91FA6D" w14:textId="77777777" w:rsidR="00425F04" w:rsidRPr="00FE084B" w:rsidRDefault="00425F04" w:rsidP="00425F04">
      <w:pPr>
        <w:pStyle w:val="afffffff6"/>
      </w:pPr>
      <w:bookmarkStart w:id="3599" w:name="_Toc212822090"/>
      <w:bookmarkStart w:id="3600" w:name="_Toc21323376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1473</w:t>
      </w:r>
      <w:bookmarkEnd w:id="3599"/>
      <w:bookmarkEnd w:id="3600"/>
      <w:r w:rsidRPr="00FE084B">
        <w:fldChar w:fldCharType="end"/>
      </w:r>
    </w:p>
    <w:p w14:paraId="6A40E855" w14:textId="77777777" w:rsidR="00425F04" w:rsidRPr="00FE084B" w:rsidRDefault="00425F04" w:rsidP="00425F04">
      <w:pPr>
        <w:rPr>
          <w:color w:val="000000" w:themeColor="text1"/>
        </w:rPr>
      </w:pPr>
    </w:p>
    <w:p w14:paraId="571E02AF"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 xml:space="preserve">Материальные запасы </w:t>
      </w:r>
      <w:r w:rsidRPr="00FE084B">
        <w:rPr>
          <w:color w:val="000000" w:themeColor="text1"/>
          <w:szCs w:val="28"/>
        </w:rPr>
        <w:t>необходимо подобрать из материальные запасы к реализации по остаткам в бухгалтерском учёте.</w:t>
      </w:r>
    </w:p>
    <w:p w14:paraId="3559CC71" w14:textId="77777777" w:rsidR="00425F04" w:rsidRPr="00FE084B" w:rsidRDefault="00425F04" w:rsidP="00425F04">
      <w:pPr>
        <w:rPr>
          <w:color w:val="000000" w:themeColor="text1"/>
        </w:rPr>
      </w:pPr>
      <w:r w:rsidRPr="00FE084B">
        <w:rPr>
          <w:color w:val="000000" w:themeColor="text1"/>
          <w:szCs w:val="28"/>
        </w:rPr>
        <w:t>При подборе материальных запасов следует указать цену реализации для заполнения соответствующего поля в табличной части.</w:t>
      </w:r>
    </w:p>
    <w:p w14:paraId="5104CEDC"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44E9EE82" wp14:editId="5D6FDA59">
                <wp:extent cx="6029960" cy="2794635"/>
                <wp:effectExtent l="0" t="0" r="0" b="0"/>
                <wp:docPr id="1977" name="Врезка975"/>
                <wp:cNvGraphicFramePr/>
                <a:graphic xmlns:a="http://schemas.openxmlformats.org/drawingml/2006/main">
                  <a:graphicData uri="http://schemas.microsoft.com/office/word/2010/wordprocessingShape">
                    <wps:wsp>
                      <wps:cNvSpPr/>
                      <wps:spPr bwMode="auto">
                        <a:xfrm>
                          <a:off x="0" y="0"/>
                          <a:ext cx="6030000" cy="27946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6A4C307" w14:textId="77777777" w:rsidR="00425F04" w:rsidRDefault="00425F04" w:rsidP="00425F04">
                            <w:pPr>
                              <w:pStyle w:val="aff2"/>
                            </w:pPr>
                            <w:r>
                              <w:drawing>
                                <wp:inline distT="0" distB="0" distL="0" distR="0" wp14:anchorId="40DBAA6F" wp14:editId="462648A7">
                                  <wp:extent cx="6029960" cy="2421890"/>
                                  <wp:effectExtent l="0" t="0" r="0" b="0"/>
                                  <wp:docPr id="2845" name="Рисунок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7" name="Рисунок 1082"/>
                                          <pic:cNvPicPr>
                                            <a:picLocks noChangeAspect="1"/>
                                          </pic:cNvPicPr>
                                        </pic:nvPicPr>
                                        <pic:blipFill>
                                          <a:blip r:embed="rId1030"/>
                                          <a:stretch/>
                                        </pic:blipFill>
                                        <pic:spPr bwMode="auto">
                                          <a:xfrm>
                                            <a:off x="0" y="0"/>
                                            <a:ext cx="6029960" cy="24218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4E9EE82" id="Врезка975" o:spid="_x0000_s1532" style="width:474.8pt;height:22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" stroked="f" strokeweight="0">
                <v:textbox inset="0,0,0,0">
                  <w:txbxContent>
                    <w:p w14:paraId="16A4C307" w14:textId="77777777" w:rsidR="00425F04" w:rsidRDefault="00425F04" w:rsidP="00425F04">
                      <w:pPr>
                        <w:pStyle w:val="aff2"/>
                      </w:pPr>
                      <w:r>
                        <w:drawing>
                          <wp:inline distT="0" distB="0" distL="0" distR="0" wp14:anchorId="40DBAA6F" wp14:editId="462648A7">
                            <wp:extent cx="6029960" cy="2421890"/>
                            <wp:effectExtent l="0" t="0" r="0" b="0"/>
                            <wp:docPr id="2845" name="Рисунок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7" name="Рисунок 1082"/>
                                    <pic:cNvPicPr>
                                      <a:picLocks noChangeAspect="1"/>
                                    </pic:cNvPicPr>
                                  </pic:nvPicPr>
                                  <pic:blipFill>
                                    <a:blip r:embed="rId1030"/>
                                    <a:stretch/>
                                  </pic:blipFill>
                                  <pic:spPr bwMode="auto">
                                    <a:xfrm>
                                      <a:off x="0" y="0"/>
                                      <a:ext cx="6029960" cy="2421890"/>
                                    </a:xfrm>
                                    <a:prstGeom prst="rect">
                                      <a:avLst/>
                                    </a:prstGeom>
                                  </pic:spPr>
                                </pic:pic>
                              </a:graphicData>
                            </a:graphic>
                          </wp:inline>
                        </w:drawing>
                      </w:r>
                      <w:r>
                        <w:t xml:space="preserve"> </w:t>
                      </w:r>
                    </w:p>
                  </w:txbxContent>
                </v:textbox>
                <w10:anchorlock/>
              </v:rect>
            </w:pict>
          </mc:Fallback>
        </mc:AlternateContent>
      </w:r>
    </w:p>
    <w:p w14:paraId="4080B686" w14:textId="77777777" w:rsidR="00425F04" w:rsidRPr="00FE084B" w:rsidRDefault="00425F04" w:rsidP="00425F04">
      <w:pPr>
        <w:pStyle w:val="afffffff6"/>
      </w:pPr>
      <w:bookmarkStart w:id="3601" w:name="_Toc212822091"/>
      <w:bookmarkStart w:id="3602" w:name="_Toc21323376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1474</w:t>
      </w:r>
      <w:bookmarkEnd w:id="3601"/>
      <w:bookmarkEnd w:id="3602"/>
      <w:r w:rsidRPr="00FE084B">
        <w:fldChar w:fldCharType="end"/>
      </w:r>
    </w:p>
    <w:p w14:paraId="24E6FC09" w14:textId="77777777" w:rsidR="00425F04" w:rsidRPr="00FE084B" w:rsidRDefault="00425F04" w:rsidP="00425F04">
      <w:pPr>
        <w:rPr>
          <w:color w:val="000000" w:themeColor="text1"/>
        </w:rPr>
      </w:pPr>
    </w:p>
    <w:p w14:paraId="4C5FB871" w14:textId="77777777" w:rsidR="00425F04" w:rsidRPr="00FE084B" w:rsidRDefault="00425F04" w:rsidP="00425F04">
      <w:pPr>
        <w:rPr>
          <w:color w:val="000000" w:themeColor="text1"/>
        </w:rPr>
      </w:pPr>
      <w:r w:rsidRPr="00FE084B">
        <w:rPr>
          <w:color w:val="000000" w:themeColor="text1"/>
          <w:szCs w:val="28"/>
        </w:rPr>
        <w:t xml:space="preserve">Все реквизиты табличной части </w:t>
      </w:r>
      <w:r w:rsidRPr="00FE084B">
        <w:rPr>
          <w:b/>
          <w:color w:val="000000" w:themeColor="text1"/>
          <w:szCs w:val="28"/>
        </w:rPr>
        <w:t>Материалы</w:t>
      </w:r>
      <w:r w:rsidRPr="00FE084B">
        <w:rPr>
          <w:color w:val="000000" w:themeColor="text1"/>
          <w:szCs w:val="28"/>
        </w:rPr>
        <w:t xml:space="preserve"> кроме реквизитов </w:t>
      </w:r>
      <w:r w:rsidRPr="00FE084B">
        <w:rPr>
          <w:b/>
          <w:color w:val="000000" w:themeColor="text1"/>
          <w:szCs w:val="28"/>
        </w:rPr>
        <w:t>КЭК, Ставка НДС</w:t>
      </w:r>
      <w:r w:rsidRPr="00FE084B">
        <w:rPr>
          <w:color w:val="000000" w:themeColor="text1"/>
          <w:szCs w:val="28"/>
        </w:rPr>
        <w:t xml:space="preserve"> закрыты от редактирования и заполняются автоматически на основании учётных данных.</w:t>
      </w:r>
    </w:p>
    <w:p w14:paraId="0F33925B"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27188278" wp14:editId="7251EBEA">
                <wp:extent cx="6029960" cy="1741170"/>
                <wp:effectExtent l="0" t="0" r="0" b="0"/>
                <wp:docPr id="1979" name="Врезка976"/>
                <wp:cNvGraphicFramePr/>
                <a:graphic xmlns:a="http://schemas.openxmlformats.org/drawingml/2006/main">
                  <a:graphicData uri="http://schemas.microsoft.com/office/word/2010/wordprocessingShape">
                    <wps:wsp>
                      <wps:cNvSpPr/>
                      <wps:spPr bwMode="auto">
                        <a:xfrm>
                          <a:off x="0" y="0"/>
                          <a:ext cx="6030000" cy="17413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2D1E1A0" w14:textId="77777777" w:rsidR="00425F04" w:rsidRDefault="00425F04" w:rsidP="00425F04">
                            <w:pPr>
                              <w:pStyle w:val="aff2"/>
                            </w:pPr>
                            <w:r>
                              <w:drawing>
                                <wp:inline distT="0" distB="0" distL="0" distR="0" wp14:anchorId="45BE10D3" wp14:editId="2798468C">
                                  <wp:extent cx="6029960" cy="1368425"/>
                                  <wp:effectExtent l="0" t="0" r="0" b="0"/>
                                  <wp:docPr id="2846" name="Рисунок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1" name="Рисунок 1083"/>
                                          <pic:cNvPicPr>
                                            <a:picLocks noChangeAspect="1"/>
                                          </pic:cNvPicPr>
                                        </pic:nvPicPr>
                                        <pic:blipFill>
                                          <a:blip r:embed="rId1031"/>
                                          <a:stretch/>
                                        </pic:blipFill>
                                        <pic:spPr bwMode="auto">
                                          <a:xfrm>
                                            <a:off x="0" y="0"/>
                                            <a:ext cx="6029960" cy="13684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7188278" id="Врезка976" o:spid="_x0000_s1533" style="width:474.8pt;height:13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" stroked="f" strokeweight="0">
                <v:stroke joinstyle="round"/>
                <v:textbox inset="0,0,0,0">
                  <w:txbxContent>
                    <w:p w14:paraId="62D1E1A0" w14:textId="77777777" w:rsidR="00425F04" w:rsidRDefault="00425F04" w:rsidP="00425F04">
                      <w:pPr>
                        <w:pStyle w:val="aff2"/>
                      </w:pPr>
                      <w:r>
                        <w:drawing>
                          <wp:inline distT="0" distB="0" distL="0" distR="0" wp14:anchorId="45BE10D3" wp14:editId="2798468C">
                            <wp:extent cx="6029960" cy="1368425"/>
                            <wp:effectExtent l="0" t="0" r="0" b="0"/>
                            <wp:docPr id="2846" name="Рисунок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1" name="Рисунок 1083"/>
                                    <pic:cNvPicPr>
                                      <a:picLocks noChangeAspect="1"/>
                                    </pic:cNvPicPr>
                                  </pic:nvPicPr>
                                  <pic:blipFill>
                                    <a:blip r:embed="rId1031"/>
                                    <a:stretch/>
                                  </pic:blipFill>
                                  <pic:spPr bwMode="auto">
                                    <a:xfrm>
                                      <a:off x="0" y="0"/>
                                      <a:ext cx="6029960" cy="1368425"/>
                                    </a:xfrm>
                                    <a:prstGeom prst="rect">
                                      <a:avLst/>
                                    </a:prstGeom>
                                  </pic:spPr>
                                </pic:pic>
                              </a:graphicData>
                            </a:graphic>
                          </wp:inline>
                        </w:drawing>
                      </w:r>
                      <w:r>
                        <w:t xml:space="preserve"> </w:t>
                      </w:r>
                    </w:p>
                  </w:txbxContent>
                </v:textbox>
                <w10:anchorlock/>
              </v:rect>
            </w:pict>
          </mc:Fallback>
        </mc:AlternateContent>
      </w:r>
    </w:p>
    <w:p w14:paraId="48827597" w14:textId="77777777" w:rsidR="00425F04" w:rsidRPr="00FE084B" w:rsidRDefault="00425F04" w:rsidP="00425F04">
      <w:pPr>
        <w:pStyle w:val="afffffff6"/>
      </w:pPr>
      <w:bookmarkStart w:id="3603" w:name="_Toc212822092"/>
      <w:bookmarkStart w:id="3604" w:name="_Toc21323376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1475</w:t>
      </w:r>
      <w:bookmarkEnd w:id="3603"/>
      <w:bookmarkEnd w:id="3604"/>
      <w:r w:rsidRPr="00FE084B">
        <w:fldChar w:fldCharType="end"/>
      </w:r>
    </w:p>
    <w:p w14:paraId="4FE5F51A" w14:textId="77777777" w:rsidR="00425F04" w:rsidRPr="00FE084B" w:rsidRDefault="00425F04" w:rsidP="00425F04">
      <w:pPr>
        <w:rPr>
          <w:color w:val="000000" w:themeColor="text1"/>
        </w:rPr>
      </w:pPr>
    </w:p>
    <w:p w14:paraId="43F8B8B7" w14:textId="77777777" w:rsidR="00425F04" w:rsidRPr="00FE084B" w:rsidRDefault="00425F04" w:rsidP="00425F04">
      <w:pPr>
        <w:rPr>
          <w:color w:val="000000" w:themeColor="text1"/>
        </w:rPr>
      </w:pPr>
      <w:r w:rsidRPr="00FE084B">
        <w:rPr>
          <w:color w:val="000000" w:themeColor="text1"/>
          <w:szCs w:val="28"/>
        </w:rPr>
        <w:t xml:space="preserve">Вкладку </w:t>
      </w:r>
      <w:r w:rsidRPr="00FE084B">
        <w:rPr>
          <w:b/>
          <w:color w:val="000000" w:themeColor="text1"/>
          <w:szCs w:val="28"/>
        </w:rPr>
        <w:t xml:space="preserve">Возвратная тара </w:t>
      </w:r>
      <w:r w:rsidRPr="00FE084B">
        <w:rPr>
          <w:color w:val="000000" w:themeColor="text1"/>
          <w:szCs w:val="28"/>
        </w:rPr>
        <w:t>заполнять не требуется.</w:t>
      </w:r>
    </w:p>
    <w:p w14:paraId="37D32F41" w14:textId="77777777" w:rsidR="00425F04" w:rsidRPr="00FE084B" w:rsidRDefault="00425F04" w:rsidP="00425F04">
      <w:pPr>
        <w:rPr>
          <w:color w:val="000000" w:themeColor="text1"/>
        </w:rPr>
      </w:pPr>
      <w:r w:rsidRPr="00FE084B">
        <w:rPr>
          <w:color w:val="000000" w:themeColor="text1"/>
          <w:szCs w:val="28"/>
        </w:rPr>
        <w:t xml:space="preserve">Заполнение вкладки </w:t>
      </w:r>
      <w:r w:rsidRPr="00FE084B">
        <w:rPr>
          <w:b/>
          <w:color w:val="000000" w:themeColor="text1"/>
          <w:szCs w:val="28"/>
        </w:rPr>
        <w:t xml:space="preserve">Драгоценные материалы </w:t>
      </w:r>
      <w:r w:rsidRPr="00FE084B">
        <w:rPr>
          <w:color w:val="000000" w:themeColor="text1"/>
          <w:szCs w:val="28"/>
        </w:rPr>
        <w:t>выполняется автоматически, если в составе выбранного имущества присутствуют драг. материалы.</w:t>
      </w:r>
    </w:p>
    <w:p w14:paraId="3BC8A43C"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 xml:space="preserve">Дополнительно </w:t>
      </w:r>
      <w:r w:rsidRPr="00FE084B">
        <w:rPr>
          <w:color w:val="000000" w:themeColor="text1"/>
          <w:szCs w:val="28"/>
        </w:rPr>
        <w:t xml:space="preserve">необходимо заполнить реквизиты блоков </w:t>
      </w:r>
      <w:r w:rsidRPr="00FE084B">
        <w:rPr>
          <w:b/>
          <w:color w:val="000000" w:themeColor="text1"/>
          <w:szCs w:val="28"/>
        </w:rPr>
        <w:t xml:space="preserve">Правовое основание для передачи или реализации НФА </w:t>
      </w:r>
      <w:r w:rsidRPr="00FE084B">
        <w:rPr>
          <w:color w:val="000000" w:themeColor="text1"/>
          <w:szCs w:val="28"/>
        </w:rPr>
        <w:t xml:space="preserve">для указания реквизитов документа, являющегося основанием для отпуска материальных ценностей сторонним учреждениям (организациям) или физическим лицам и реквизиты блока </w:t>
      </w:r>
      <w:r w:rsidRPr="00FE084B">
        <w:rPr>
          <w:b/>
          <w:color w:val="000000" w:themeColor="text1"/>
          <w:szCs w:val="28"/>
        </w:rPr>
        <w:t>Получил.</w:t>
      </w:r>
    </w:p>
    <w:p w14:paraId="1B51608D"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4BD4644C" wp14:editId="2E188DDA">
                <wp:extent cx="6029960" cy="1567180"/>
                <wp:effectExtent l="0" t="0" r="0" b="0"/>
                <wp:docPr id="1981" name="Врезка977"/>
                <wp:cNvGraphicFramePr/>
                <a:graphic xmlns:a="http://schemas.openxmlformats.org/drawingml/2006/main">
                  <a:graphicData uri="http://schemas.microsoft.com/office/word/2010/wordprocessingShape">
                    <wps:wsp>
                      <wps:cNvSpPr/>
                      <wps:spPr bwMode="auto">
                        <a:xfrm>
                          <a:off x="0" y="0"/>
                          <a:ext cx="6030000" cy="15670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79767BB" w14:textId="77777777" w:rsidR="00425F04" w:rsidRDefault="00425F04" w:rsidP="00425F04">
                            <w:pPr>
                              <w:pStyle w:val="aff2"/>
                            </w:pPr>
                            <w:r>
                              <w:drawing>
                                <wp:inline distT="0" distB="0" distL="0" distR="0" wp14:anchorId="17D71ECF" wp14:editId="32C5BCA6">
                                  <wp:extent cx="6029960" cy="1194435"/>
                                  <wp:effectExtent l="0" t="0" r="0" b="0"/>
                                  <wp:docPr id="2847" name="Рисунок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5" name="Рисунок 1084"/>
                                          <pic:cNvPicPr>
                                            <a:picLocks noChangeAspect="1"/>
                                          </pic:cNvPicPr>
                                        </pic:nvPicPr>
                                        <pic:blipFill>
                                          <a:blip r:embed="rId1032"/>
                                          <a:stretch/>
                                        </pic:blipFill>
                                        <pic:spPr bwMode="auto">
                                          <a:xfrm>
                                            <a:off x="0" y="0"/>
                                            <a:ext cx="6029960" cy="11944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BD4644C" id="Врезка977" o:spid="_x0000_s1534" style="width:474.8pt;height:12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" stroked="f" strokeweight="0">
                <v:textbox inset="0,0,0,0">
                  <w:txbxContent>
                    <w:p w14:paraId="579767BB" w14:textId="77777777" w:rsidR="00425F04" w:rsidRDefault="00425F04" w:rsidP="00425F04">
                      <w:pPr>
                        <w:pStyle w:val="aff2"/>
                      </w:pPr>
                      <w:r>
                        <w:drawing>
                          <wp:inline distT="0" distB="0" distL="0" distR="0" wp14:anchorId="17D71ECF" wp14:editId="32C5BCA6">
                            <wp:extent cx="6029960" cy="1194435"/>
                            <wp:effectExtent l="0" t="0" r="0" b="0"/>
                            <wp:docPr id="2847" name="Рисунок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5" name="Рисунок 1084"/>
                                    <pic:cNvPicPr>
                                      <a:picLocks noChangeAspect="1"/>
                                    </pic:cNvPicPr>
                                  </pic:nvPicPr>
                                  <pic:blipFill>
                                    <a:blip r:embed="rId1032"/>
                                    <a:stretch/>
                                  </pic:blipFill>
                                  <pic:spPr bwMode="auto">
                                    <a:xfrm>
                                      <a:off x="0" y="0"/>
                                      <a:ext cx="6029960" cy="1194435"/>
                                    </a:xfrm>
                                    <a:prstGeom prst="rect">
                                      <a:avLst/>
                                    </a:prstGeom>
                                  </pic:spPr>
                                </pic:pic>
                              </a:graphicData>
                            </a:graphic>
                          </wp:inline>
                        </w:drawing>
                      </w:r>
                      <w:r>
                        <w:t xml:space="preserve"> </w:t>
                      </w:r>
                    </w:p>
                  </w:txbxContent>
                </v:textbox>
                <w10:anchorlock/>
              </v:rect>
            </w:pict>
          </mc:Fallback>
        </mc:AlternateContent>
      </w:r>
    </w:p>
    <w:p w14:paraId="1BF1B108" w14:textId="77777777" w:rsidR="00425F04" w:rsidRPr="00FE084B" w:rsidRDefault="00425F04" w:rsidP="00425F04">
      <w:pPr>
        <w:pStyle w:val="afffffff6"/>
      </w:pPr>
      <w:bookmarkStart w:id="3605" w:name="_Toc212822093"/>
      <w:bookmarkStart w:id="3606" w:name="_Toc21323376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1476</w:t>
      </w:r>
      <w:bookmarkEnd w:id="3605"/>
      <w:bookmarkEnd w:id="3606"/>
      <w:r w:rsidRPr="00FE084B">
        <w:fldChar w:fldCharType="end"/>
      </w:r>
    </w:p>
    <w:p w14:paraId="22212F0A" w14:textId="77777777" w:rsidR="00425F04" w:rsidRPr="00FE084B" w:rsidRDefault="00425F04" w:rsidP="00425F04">
      <w:pPr>
        <w:jc w:val="center"/>
        <w:rPr>
          <w:color w:val="000000" w:themeColor="text1"/>
        </w:rPr>
      </w:pPr>
    </w:p>
    <w:p w14:paraId="6E164FC6" w14:textId="77777777" w:rsidR="00425F04" w:rsidRPr="00FE084B" w:rsidRDefault="00425F04" w:rsidP="00425F04">
      <w:pPr>
        <w:rPr>
          <w:color w:val="000000" w:themeColor="text1"/>
        </w:rPr>
      </w:pPr>
      <w:r w:rsidRPr="00FE084B">
        <w:rPr>
          <w:color w:val="000000" w:themeColor="text1"/>
          <w:szCs w:val="28"/>
        </w:rPr>
        <w:t xml:space="preserve">На первом этапе заполнение вкладки </w:t>
      </w:r>
      <w:r w:rsidRPr="00FE084B">
        <w:rPr>
          <w:b/>
          <w:color w:val="000000" w:themeColor="text1"/>
          <w:szCs w:val="28"/>
        </w:rPr>
        <w:t>Бухгалтерская операция</w:t>
      </w:r>
      <w:r w:rsidRPr="00FE084B">
        <w:rPr>
          <w:color w:val="000000" w:themeColor="text1"/>
          <w:szCs w:val="28"/>
        </w:rPr>
        <w:t xml:space="preserve"> не требуется.</w:t>
      </w:r>
    </w:p>
    <w:p w14:paraId="68FF4129" w14:textId="77777777" w:rsidR="00425F04" w:rsidRPr="00FE084B" w:rsidRDefault="00425F04" w:rsidP="00425F04">
      <w:pPr>
        <w:rPr>
          <w:color w:val="000000" w:themeColor="text1"/>
        </w:rPr>
      </w:pPr>
      <w:r w:rsidRPr="00FE084B">
        <w:rPr>
          <w:color w:val="000000" w:themeColor="text1"/>
          <w:szCs w:val="28"/>
        </w:rPr>
        <w:t xml:space="preserve">Далее необходимо перевести документ на следующий этап бизнес-процесса при помощи кнопки-резолюции </w:t>
      </w:r>
      <w:r w:rsidRPr="00FE084B">
        <w:rPr>
          <w:b/>
          <w:color w:val="000000" w:themeColor="text1"/>
          <w:szCs w:val="28"/>
        </w:rPr>
        <w:t>На подписание руководителю.</w:t>
      </w:r>
    </w:p>
    <w:p w14:paraId="2373A0D5" w14:textId="77777777" w:rsidR="00425F04" w:rsidRPr="00FE084B" w:rsidRDefault="00425F04" w:rsidP="00425F04">
      <w:pPr>
        <w:rPr>
          <w:color w:val="000000" w:themeColor="text1"/>
        </w:rPr>
      </w:pPr>
      <w:r w:rsidRPr="00FE084B">
        <w:rPr>
          <w:color w:val="000000" w:themeColor="text1"/>
          <w:szCs w:val="28"/>
        </w:rPr>
        <w:t xml:space="preserve">При этом материальные запасы из вкладки </w:t>
      </w:r>
      <w:r w:rsidRPr="00FE084B">
        <w:rPr>
          <w:b/>
          <w:color w:val="000000" w:themeColor="text1"/>
          <w:szCs w:val="28"/>
        </w:rPr>
        <w:t>Материалы</w:t>
      </w:r>
      <w:r w:rsidRPr="00FE084B">
        <w:rPr>
          <w:color w:val="000000" w:themeColor="text1"/>
          <w:szCs w:val="28"/>
        </w:rPr>
        <w:t xml:space="preserve"> будут зарезервированы.</w:t>
      </w:r>
    </w:p>
    <w:p w14:paraId="25EDC42D" w14:textId="77777777" w:rsidR="00425F04" w:rsidRPr="00FE084B" w:rsidRDefault="00425F04" w:rsidP="00425F04">
      <w:pPr>
        <w:rPr>
          <w:color w:val="000000" w:themeColor="text1"/>
        </w:rPr>
      </w:pPr>
      <w:r w:rsidRPr="00FE084B">
        <w:rPr>
          <w:color w:val="000000" w:themeColor="text1"/>
          <w:szCs w:val="28"/>
        </w:rPr>
        <w:t xml:space="preserve">Документ будет отправлен пользователю с ролью </w:t>
      </w:r>
      <w:r w:rsidRPr="00FE084B">
        <w:rPr>
          <w:b/>
          <w:color w:val="000000" w:themeColor="text1"/>
          <w:szCs w:val="28"/>
        </w:rPr>
        <w:t>Руководитель</w:t>
      </w:r>
      <w:r w:rsidRPr="00FE084B">
        <w:rPr>
          <w:color w:val="000000" w:themeColor="text1"/>
          <w:szCs w:val="28"/>
        </w:rPr>
        <w:t>.</w:t>
      </w:r>
    </w:p>
    <w:p w14:paraId="2D8BC00D"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7F06C0A7" wp14:editId="4119CC6A">
                <wp:extent cx="6029960" cy="3249295"/>
                <wp:effectExtent l="0" t="0" r="0" b="0"/>
                <wp:docPr id="1983" name="Врезка978"/>
                <wp:cNvGraphicFramePr/>
                <a:graphic xmlns:a="http://schemas.openxmlformats.org/drawingml/2006/main">
                  <a:graphicData uri="http://schemas.microsoft.com/office/word/2010/wordprocessingShape">
                    <wps:wsp>
                      <wps:cNvSpPr/>
                      <wps:spPr bwMode="auto">
                        <a:xfrm>
                          <a:off x="0" y="0"/>
                          <a:ext cx="6030000" cy="32493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F9564C6" w14:textId="77777777" w:rsidR="00425F04" w:rsidRDefault="00425F04" w:rsidP="00425F04">
                            <w:pPr>
                              <w:pStyle w:val="aff2"/>
                            </w:pPr>
                            <w:r>
                              <w:drawing>
                                <wp:inline distT="0" distB="0" distL="0" distR="0" wp14:anchorId="66E2F0C9" wp14:editId="2B3C4FF9">
                                  <wp:extent cx="6029960" cy="2876550"/>
                                  <wp:effectExtent l="0" t="0" r="0" b="0"/>
                                  <wp:docPr id="2848" name="Рисунок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9" name="Рисунок 1085"/>
                                          <pic:cNvPicPr>
                                            <a:picLocks noChangeAspect="1"/>
                                          </pic:cNvPicPr>
                                        </pic:nvPicPr>
                                        <pic:blipFill>
                                          <a:blip r:embed="rId1033"/>
                                          <a:stretch/>
                                        </pic:blipFill>
                                        <pic:spPr bwMode="auto">
                                          <a:xfrm>
                                            <a:off x="0" y="0"/>
                                            <a:ext cx="6029960" cy="28765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F06C0A7" id="Врезка978" o:spid="_x0000_s1535" style="width:474.8pt;height:25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" stroked="f" strokeweight="0">
                <v:stroke joinstyle="round"/>
                <v:textbox inset="0,0,0,0">
                  <w:txbxContent>
                    <w:p w14:paraId="6F9564C6" w14:textId="77777777" w:rsidR="00425F04" w:rsidRDefault="00425F04" w:rsidP="00425F04">
                      <w:pPr>
                        <w:pStyle w:val="aff2"/>
                      </w:pPr>
                      <w:r>
                        <w:drawing>
                          <wp:inline distT="0" distB="0" distL="0" distR="0" wp14:anchorId="66E2F0C9" wp14:editId="2B3C4FF9">
                            <wp:extent cx="6029960" cy="2876550"/>
                            <wp:effectExtent l="0" t="0" r="0" b="0"/>
                            <wp:docPr id="2848" name="Рисунок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9" name="Рисунок 1085"/>
                                    <pic:cNvPicPr>
                                      <a:picLocks noChangeAspect="1"/>
                                    </pic:cNvPicPr>
                                  </pic:nvPicPr>
                                  <pic:blipFill>
                                    <a:blip r:embed="rId1033"/>
                                    <a:stretch/>
                                  </pic:blipFill>
                                  <pic:spPr bwMode="auto">
                                    <a:xfrm>
                                      <a:off x="0" y="0"/>
                                      <a:ext cx="6029960" cy="2876550"/>
                                    </a:xfrm>
                                    <a:prstGeom prst="rect">
                                      <a:avLst/>
                                    </a:prstGeom>
                                  </pic:spPr>
                                </pic:pic>
                              </a:graphicData>
                            </a:graphic>
                          </wp:inline>
                        </w:drawing>
                      </w:r>
                      <w:r>
                        <w:t xml:space="preserve"> </w:t>
                      </w:r>
                    </w:p>
                  </w:txbxContent>
                </v:textbox>
                <w10:anchorlock/>
              </v:rect>
            </w:pict>
          </mc:Fallback>
        </mc:AlternateContent>
      </w:r>
    </w:p>
    <w:p w14:paraId="6553740F" w14:textId="77777777" w:rsidR="00425F04" w:rsidRPr="00FE084B" w:rsidRDefault="00425F04" w:rsidP="00425F04">
      <w:pPr>
        <w:pStyle w:val="afffffff6"/>
      </w:pPr>
      <w:bookmarkStart w:id="3607" w:name="_Toc212822094"/>
      <w:bookmarkStart w:id="3608" w:name="_Toc21323376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1477</w:t>
      </w:r>
      <w:bookmarkEnd w:id="3607"/>
      <w:bookmarkEnd w:id="3608"/>
      <w:r w:rsidRPr="00FE084B">
        <w:fldChar w:fldCharType="end"/>
      </w:r>
    </w:p>
    <w:p w14:paraId="4D984C46" w14:textId="77777777" w:rsidR="00425F04" w:rsidRPr="00FE084B" w:rsidRDefault="00425F04" w:rsidP="00425F04">
      <w:pPr>
        <w:ind w:firstLine="113"/>
        <w:jc w:val="center"/>
        <w:rPr>
          <w:color w:val="000000" w:themeColor="text1"/>
        </w:rPr>
      </w:pPr>
    </w:p>
    <w:p w14:paraId="66B2F7B0" w14:textId="77777777" w:rsidR="00425F04" w:rsidRPr="00FE084B" w:rsidRDefault="00425F04" w:rsidP="00425F04">
      <w:pPr>
        <w:rPr>
          <w:color w:val="000000" w:themeColor="text1"/>
        </w:rPr>
      </w:pPr>
      <w:r w:rsidRPr="00FE084B">
        <w:rPr>
          <w:color w:val="000000" w:themeColor="text1"/>
          <w:szCs w:val="28"/>
        </w:rPr>
        <w:t xml:space="preserve">Пользователю доступна возможность утвердить документ по кнопке </w:t>
      </w:r>
      <w:r w:rsidRPr="00FE084B">
        <w:rPr>
          <w:b/>
          <w:color w:val="000000" w:themeColor="text1"/>
          <w:szCs w:val="28"/>
        </w:rPr>
        <w:t>Подписать</w:t>
      </w:r>
      <w:r w:rsidRPr="00FE084B">
        <w:rPr>
          <w:color w:val="000000" w:themeColor="text1"/>
          <w:szCs w:val="28"/>
        </w:rPr>
        <w:t>, документ будет отправлен на следующий этап или отказать по соответствующей кнопке, в результате чего документ будет отправлен на 1 этап для аннулирования.</w:t>
      </w:r>
    </w:p>
    <w:p w14:paraId="7AD5081B" w14:textId="77777777" w:rsidR="00425F04" w:rsidRPr="00FE084B" w:rsidRDefault="00425F04" w:rsidP="00425F04">
      <w:pPr>
        <w:rPr>
          <w:color w:val="000000" w:themeColor="text1"/>
        </w:rPr>
      </w:pPr>
      <w:r w:rsidRPr="00FE084B">
        <w:rPr>
          <w:color w:val="000000" w:themeColor="text1"/>
          <w:szCs w:val="28"/>
        </w:rPr>
        <w:t xml:space="preserve"> Далее документ будет отправлен пользователю с ролью </w:t>
      </w:r>
      <w:r w:rsidRPr="00FE084B">
        <w:rPr>
          <w:b/>
          <w:color w:val="000000" w:themeColor="text1"/>
          <w:szCs w:val="28"/>
        </w:rPr>
        <w:t xml:space="preserve">Материально-ответственное лицо, </w:t>
      </w:r>
      <w:r w:rsidRPr="00FE084B">
        <w:rPr>
          <w:color w:val="000000" w:themeColor="text1"/>
          <w:szCs w:val="28"/>
        </w:rPr>
        <w:t>указанному в поле МОЛ/Место хранения Отправитель.</w:t>
      </w:r>
    </w:p>
    <w:p w14:paraId="59A4E699" w14:textId="77777777" w:rsidR="00425F04" w:rsidRPr="00FE084B" w:rsidRDefault="00425F04" w:rsidP="00425F04">
      <w:pPr>
        <w:rPr>
          <w:color w:val="000000" w:themeColor="text1"/>
        </w:rPr>
      </w:pPr>
      <w:r w:rsidRPr="00FE084B">
        <w:rPr>
          <w:color w:val="000000" w:themeColor="text1"/>
          <w:szCs w:val="28"/>
        </w:rPr>
        <w:t>Перед отправкой документа на следующий этап следует приложить скан-копию документа, распечатанного и подписанного со стороны Контрагента-получателя или ответственного лица, получающего материальные ценности и отправить документ по этапу.</w:t>
      </w:r>
    </w:p>
    <w:p w14:paraId="262F5FEA"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15C3E131" wp14:editId="16A2D0BF">
                <wp:extent cx="6029960" cy="2495550"/>
                <wp:effectExtent l="0" t="0" r="0" b="0"/>
                <wp:docPr id="1985" name="Врезка979"/>
                <wp:cNvGraphicFramePr/>
                <a:graphic xmlns:a="http://schemas.openxmlformats.org/drawingml/2006/main">
                  <a:graphicData uri="http://schemas.microsoft.com/office/word/2010/wordprocessingShape">
                    <wps:wsp>
                      <wps:cNvSpPr/>
                      <wps:spPr bwMode="auto">
                        <a:xfrm>
                          <a:off x="0" y="0"/>
                          <a:ext cx="6030000" cy="2495519"/>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E1DD96E" w14:textId="77777777" w:rsidR="00425F04" w:rsidRDefault="00425F04" w:rsidP="00425F04">
                            <w:pPr>
                              <w:pStyle w:val="aff2"/>
                            </w:pPr>
                            <w:r>
                              <w:drawing>
                                <wp:inline distT="0" distB="0" distL="0" distR="0" wp14:anchorId="43D4CE16" wp14:editId="55F2F889">
                                  <wp:extent cx="6029960" cy="2122805"/>
                                  <wp:effectExtent l="0" t="0" r="0" b="0"/>
                                  <wp:docPr id="2849" name="Рисунок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3" name="Рисунок 1086"/>
                                          <pic:cNvPicPr>
                                            <a:picLocks noChangeAspect="1"/>
                                          </pic:cNvPicPr>
                                        </pic:nvPicPr>
                                        <pic:blipFill>
                                          <a:blip r:embed="rId1034"/>
                                          <a:stretch/>
                                        </pic:blipFill>
                                        <pic:spPr bwMode="auto">
                                          <a:xfrm>
                                            <a:off x="0" y="0"/>
                                            <a:ext cx="6029960" cy="21228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5C3E131" id="Врезка979" o:spid="_x0000_s1536" style="width:474.8pt;height:1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" stroked="f" strokeweight="0">
                <v:stroke joinstyle="round"/>
                <v:textbox inset="0,0,0,0">
                  <w:txbxContent>
                    <w:p w14:paraId="4E1DD96E" w14:textId="77777777" w:rsidR="00425F04" w:rsidRDefault="00425F04" w:rsidP="00425F04">
                      <w:pPr>
                        <w:pStyle w:val="aff2"/>
                      </w:pPr>
                      <w:r>
                        <w:drawing>
                          <wp:inline distT="0" distB="0" distL="0" distR="0" wp14:anchorId="43D4CE16" wp14:editId="55F2F889">
                            <wp:extent cx="6029960" cy="2122805"/>
                            <wp:effectExtent l="0" t="0" r="0" b="0"/>
                            <wp:docPr id="2849" name="Рисунок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3" name="Рисунок 1086"/>
                                    <pic:cNvPicPr>
                                      <a:picLocks noChangeAspect="1"/>
                                    </pic:cNvPicPr>
                                  </pic:nvPicPr>
                                  <pic:blipFill>
                                    <a:blip r:embed="rId1034"/>
                                    <a:stretch/>
                                  </pic:blipFill>
                                  <pic:spPr bwMode="auto">
                                    <a:xfrm>
                                      <a:off x="0" y="0"/>
                                      <a:ext cx="6029960" cy="2122805"/>
                                    </a:xfrm>
                                    <a:prstGeom prst="rect">
                                      <a:avLst/>
                                    </a:prstGeom>
                                  </pic:spPr>
                                </pic:pic>
                              </a:graphicData>
                            </a:graphic>
                          </wp:inline>
                        </w:drawing>
                      </w:r>
                      <w:r>
                        <w:t xml:space="preserve"> </w:t>
                      </w:r>
                    </w:p>
                  </w:txbxContent>
                </v:textbox>
                <w10:anchorlock/>
              </v:rect>
            </w:pict>
          </mc:Fallback>
        </mc:AlternateContent>
      </w:r>
    </w:p>
    <w:p w14:paraId="027F4FCE" w14:textId="77777777" w:rsidR="00425F04" w:rsidRPr="00FE084B" w:rsidRDefault="00425F04" w:rsidP="00425F04">
      <w:pPr>
        <w:pStyle w:val="aff2"/>
      </w:pPr>
      <w:bookmarkStart w:id="3609" w:name="_Toc212822095"/>
      <w:bookmarkStart w:id="3610" w:name="_Toc213233769"/>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1478</w:t>
      </w:r>
      <w:bookmarkEnd w:id="3609"/>
      <w:bookmarkEnd w:id="3610"/>
      <w:r w:rsidRPr="00FE084B">
        <w:fldChar w:fldCharType="end"/>
      </w:r>
    </w:p>
    <w:p w14:paraId="6925435D" w14:textId="77777777" w:rsidR="00425F04" w:rsidRPr="00FE084B" w:rsidRDefault="00425F04" w:rsidP="00425F04">
      <w:pPr>
        <w:jc w:val="center"/>
        <w:rPr>
          <w:color w:val="000000" w:themeColor="text1"/>
        </w:rPr>
      </w:pPr>
    </w:p>
    <w:p w14:paraId="55962319" w14:textId="77777777" w:rsidR="00425F04" w:rsidRPr="00FE084B" w:rsidRDefault="00425F04" w:rsidP="00425F04">
      <w:pPr>
        <w:jc w:val="center"/>
        <w:rPr>
          <w:color w:val="000000" w:themeColor="text1"/>
          <w:szCs w:val="28"/>
        </w:rPr>
      </w:pPr>
    </w:p>
    <w:p w14:paraId="7BCD5E87" w14:textId="77777777" w:rsidR="00425F04" w:rsidRPr="00FE084B" w:rsidRDefault="00425F04" w:rsidP="00425F04">
      <w:pPr>
        <w:rPr>
          <w:color w:val="000000" w:themeColor="text1"/>
        </w:rPr>
      </w:pPr>
      <w:r w:rsidRPr="00FE084B">
        <w:rPr>
          <w:color w:val="000000" w:themeColor="text1"/>
          <w:szCs w:val="28"/>
        </w:rPr>
        <w:lastRenderedPageBreak/>
        <w:t xml:space="preserve">Далее необходимо передать документ на следующий этап бизнес-процесса пользователю с ролью </w:t>
      </w:r>
      <w:r w:rsidRPr="00FE084B">
        <w:rPr>
          <w:b/>
          <w:color w:val="000000" w:themeColor="text1"/>
          <w:szCs w:val="28"/>
        </w:rPr>
        <w:t>Бухгалтер.</w:t>
      </w:r>
    </w:p>
    <w:p w14:paraId="10B06931" w14:textId="77777777" w:rsidR="00425F04" w:rsidRPr="00FE084B" w:rsidRDefault="00425F04" w:rsidP="00425F04">
      <w:pPr>
        <w:rPr>
          <w:color w:val="000000" w:themeColor="text1"/>
        </w:rPr>
      </w:pPr>
      <w:r w:rsidRPr="00FE084B">
        <w:rPr>
          <w:color w:val="000000" w:themeColor="text1"/>
          <w:szCs w:val="28"/>
        </w:rPr>
        <w:t xml:space="preserve">На этапе </w:t>
      </w:r>
      <w:r w:rsidRPr="00FE084B">
        <w:rPr>
          <w:b/>
          <w:color w:val="000000" w:themeColor="text1"/>
          <w:szCs w:val="28"/>
        </w:rPr>
        <w:t>Отражение в учёте</w:t>
      </w:r>
      <w:r w:rsidRPr="00FE084B">
        <w:rPr>
          <w:color w:val="000000" w:themeColor="text1"/>
          <w:szCs w:val="28"/>
        </w:rPr>
        <w:t xml:space="preserve"> пользователю с ролью </w:t>
      </w:r>
      <w:r w:rsidRPr="00FE084B">
        <w:rPr>
          <w:b/>
          <w:color w:val="000000" w:themeColor="text1"/>
          <w:szCs w:val="28"/>
        </w:rPr>
        <w:t xml:space="preserve">Бухгалтер </w:t>
      </w:r>
      <w:r w:rsidRPr="00FE084B">
        <w:rPr>
          <w:color w:val="000000" w:themeColor="text1"/>
          <w:szCs w:val="28"/>
        </w:rPr>
        <w:t xml:space="preserve">необходимо на вкладке </w:t>
      </w:r>
      <w:r w:rsidRPr="00FE084B">
        <w:rPr>
          <w:b/>
          <w:color w:val="000000" w:themeColor="text1"/>
          <w:szCs w:val="28"/>
        </w:rPr>
        <w:t xml:space="preserve">Бухгалтерская операция </w:t>
      </w:r>
      <w:r w:rsidRPr="00FE084B">
        <w:rPr>
          <w:color w:val="000000" w:themeColor="text1"/>
          <w:szCs w:val="28"/>
        </w:rPr>
        <w:t>указать КПС дебета в соответствующем реквизите.</w:t>
      </w:r>
    </w:p>
    <w:p w14:paraId="5AC031EC"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7F2EEED9" wp14:editId="468DF544">
                <wp:extent cx="6029960" cy="1696720"/>
                <wp:effectExtent l="0" t="0" r="0" b="0"/>
                <wp:docPr id="1987" name="Врезка980"/>
                <wp:cNvGraphicFramePr/>
                <a:graphic xmlns:a="http://schemas.openxmlformats.org/drawingml/2006/main">
                  <a:graphicData uri="http://schemas.microsoft.com/office/word/2010/wordprocessingShape">
                    <wps:wsp>
                      <wps:cNvSpPr/>
                      <wps:spPr bwMode="auto">
                        <a:xfrm>
                          <a:off x="0" y="0"/>
                          <a:ext cx="6030000" cy="16966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7E18BF2" w14:textId="77777777" w:rsidR="00425F04" w:rsidRDefault="00425F04" w:rsidP="00425F04">
                            <w:pPr>
                              <w:pStyle w:val="aff2"/>
                            </w:pPr>
                            <w:r>
                              <w:drawing>
                                <wp:inline distT="0" distB="0" distL="0" distR="0" wp14:anchorId="653571BD" wp14:editId="4E5954EC">
                                  <wp:extent cx="6029960" cy="1323975"/>
                                  <wp:effectExtent l="0" t="0" r="0" b="0"/>
                                  <wp:docPr id="2850" name="Рисунок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7" name="Рисунок 1087"/>
                                          <pic:cNvPicPr>
                                            <a:picLocks noChangeAspect="1"/>
                                          </pic:cNvPicPr>
                                        </pic:nvPicPr>
                                        <pic:blipFill>
                                          <a:blip r:embed="rId1035"/>
                                          <a:stretch/>
                                        </pic:blipFill>
                                        <pic:spPr bwMode="auto">
                                          <a:xfrm>
                                            <a:off x="0" y="0"/>
                                            <a:ext cx="6029960" cy="1323974"/>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F2EEED9" id="Врезка980" o:spid="_x0000_s1537" style="width:474.8pt;height:1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" stroked="f" strokeweight="0">
                <v:textbox inset="0,0,0,0">
                  <w:txbxContent>
                    <w:p w14:paraId="17E18BF2" w14:textId="77777777" w:rsidR="00425F04" w:rsidRDefault="00425F04" w:rsidP="00425F04">
                      <w:pPr>
                        <w:pStyle w:val="aff2"/>
                      </w:pPr>
                      <w:r>
                        <w:drawing>
                          <wp:inline distT="0" distB="0" distL="0" distR="0" wp14:anchorId="653571BD" wp14:editId="4E5954EC">
                            <wp:extent cx="6029960" cy="1323975"/>
                            <wp:effectExtent l="0" t="0" r="0" b="0"/>
                            <wp:docPr id="2850" name="Рисунок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7" name="Рисунок 1087"/>
                                    <pic:cNvPicPr>
                                      <a:picLocks noChangeAspect="1"/>
                                    </pic:cNvPicPr>
                                  </pic:nvPicPr>
                                  <pic:blipFill>
                                    <a:blip r:embed="rId1035"/>
                                    <a:stretch/>
                                  </pic:blipFill>
                                  <pic:spPr bwMode="auto">
                                    <a:xfrm>
                                      <a:off x="0" y="0"/>
                                      <a:ext cx="6029960" cy="1323974"/>
                                    </a:xfrm>
                                    <a:prstGeom prst="rect">
                                      <a:avLst/>
                                    </a:prstGeom>
                                  </pic:spPr>
                                </pic:pic>
                              </a:graphicData>
                            </a:graphic>
                          </wp:inline>
                        </w:drawing>
                      </w:r>
                      <w:r>
                        <w:t xml:space="preserve"> </w:t>
                      </w:r>
                    </w:p>
                  </w:txbxContent>
                </v:textbox>
                <w10:anchorlock/>
              </v:rect>
            </w:pict>
          </mc:Fallback>
        </mc:AlternateContent>
      </w:r>
    </w:p>
    <w:p w14:paraId="1A48229F" w14:textId="77777777" w:rsidR="00425F04" w:rsidRPr="00FE084B" w:rsidRDefault="00425F04" w:rsidP="00425F04">
      <w:pPr>
        <w:pStyle w:val="afffffff6"/>
      </w:pPr>
      <w:bookmarkStart w:id="3611" w:name="_Toc212822096"/>
      <w:bookmarkStart w:id="3612" w:name="_Toc21323377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1479</w:t>
      </w:r>
      <w:bookmarkEnd w:id="3611"/>
      <w:bookmarkEnd w:id="3612"/>
      <w:r w:rsidRPr="00FE084B">
        <w:fldChar w:fldCharType="end"/>
      </w:r>
    </w:p>
    <w:p w14:paraId="5C64F937" w14:textId="77777777" w:rsidR="00425F04" w:rsidRPr="00FE084B" w:rsidRDefault="00425F04" w:rsidP="00425F04">
      <w:pPr>
        <w:jc w:val="center"/>
        <w:rPr>
          <w:color w:val="000000" w:themeColor="text1"/>
        </w:rPr>
      </w:pPr>
    </w:p>
    <w:p w14:paraId="28B98973" w14:textId="77777777" w:rsidR="00425F04" w:rsidRPr="00FE084B" w:rsidRDefault="00425F04" w:rsidP="00425F04">
      <w:pPr>
        <w:rPr>
          <w:color w:val="000000" w:themeColor="text1"/>
        </w:rPr>
      </w:pPr>
      <w:r w:rsidRPr="00FE084B">
        <w:rPr>
          <w:color w:val="000000" w:themeColor="text1"/>
          <w:szCs w:val="28"/>
        </w:rPr>
        <w:t xml:space="preserve">После чего отразить документ в учёте при помощи кнопки-резолюции </w:t>
      </w:r>
      <w:r w:rsidRPr="00FE084B">
        <w:rPr>
          <w:b/>
          <w:color w:val="000000" w:themeColor="text1"/>
          <w:szCs w:val="28"/>
        </w:rPr>
        <w:t>Отразить в учёте</w:t>
      </w:r>
      <w:r w:rsidRPr="00FE084B">
        <w:rPr>
          <w:color w:val="000000" w:themeColor="text1"/>
          <w:szCs w:val="28"/>
        </w:rPr>
        <w:t>.</w:t>
      </w:r>
    </w:p>
    <w:p w14:paraId="70DACBC7"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4F07040C" wp14:editId="5B333219">
                <wp:extent cx="6029960" cy="2609850"/>
                <wp:effectExtent l="0" t="0" r="0" b="0"/>
                <wp:docPr id="1989" name="Врезка981"/>
                <wp:cNvGraphicFramePr/>
                <a:graphic xmlns:a="http://schemas.openxmlformats.org/drawingml/2006/main">
                  <a:graphicData uri="http://schemas.microsoft.com/office/word/2010/wordprocessingShape">
                    <wps:wsp>
                      <wps:cNvSpPr/>
                      <wps:spPr bwMode="auto">
                        <a:xfrm>
                          <a:off x="0" y="0"/>
                          <a:ext cx="6030000" cy="26100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AA63C18" w14:textId="77777777" w:rsidR="00425F04" w:rsidRDefault="00425F04" w:rsidP="00425F04">
                            <w:pPr>
                              <w:pStyle w:val="aff2"/>
                            </w:pPr>
                            <w:r>
                              <w:drawing>
                                <wp:inline distT="0" distB="0" distL="0" distR="0" wp14:anchorId="541BC5D6" wp14:editId="4881965B">
                                  <wp:extent cx="6029960" cy="2237105"/>
                                  <wp:effectExtent l="0" t="0" r="0" b="0"/>
                                  <wp:docPr id="2851" name="Рисунок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1" name="Рисунок 1089"/>
                                          <pic:cNvPicPr>
                                            <a:picLocks noChangeAspect="1"/>
                                          </pic:cNvPicPr>
                                        </pic:nvPicPr>
                                        <pic:blipFill>
                                          <a:blip r:embed="rId1036"/>
                                          <a:stretch/>
                                        </pic:blipFill>
                                        <pic:spPr bwMode="auto">
                                          <a:xfrm>
                                            <a:off x="0" y="0"/>
                                            <a:ext cx="6029960" cy="22371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F07040C" id="Врезка981" o:spid="_x0000_s1538" style="width:474.8pt;height:2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" stroked="f" strokeweight="0">
                <v:stroke joinstyle="round"/>
                <v:textbox inset="0,0,0,0">
                  <w:txbxContent>
                    <w:p w14:paraId="3AA63C18" w14:textId="77777777" w:rsidR="00425F04" w:rsidRDefault="00425F04" w:rsidP="00425F04">
                      <w:pPr>
                        <w:pStyle w:val="aff2"/>
                      </w:pPr>
                      <w:r>
                        <w:drawing>
                          <wp:inline distT="0" distB="0" distL="0" distR="0" wp14:anchorId="541BC5D6" wp14:editId="4881965B">
                            <wp:extent cx="6029960" cy="2237105"/>
                            <wp:effectExtent l="0" t="0" r="0" b="0"/>
                            <wp:docPr id="2851" name="Рисунок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1" name="Рисунок 1089"/>
                                    <pic:cNvPicPr>
                                      <a:picLocks noChangeAspect="1"/>
                                    </pic:cNvPicPr>
                                  </pic:nvPicPr>
                                  <pic:blipFill>
                                    <a:blip r:embed="rId1036"/>
                                    <a:stretch/>
                                  </pic:blipFill>
                                  <pic:spPr bwMode="auto">
                                    <a:xfrm>
                                      <a:off x="0" y="0"/>
                                      <a:ext cx="6029960" cy="2237105"/>
                                    </a:xfrm>
                                    <a:prstGeom prst="rect">
                                      <a:avLst/>
                                    </a:prstGeom>
                                  </pic:spPr>
                                </pic:pic>
                              </a:graphicData>
                            </a:graphic>
                          </wp:inline>
                        </w:drawing>
                      </w:r>
                      <w:r>
                        <w:t xml:space="preserve"> </w:t>
                      </w:r>
                    </w:p>
                  </w:txbxContent>
                </v:textbox>
                <w10:anchorlock/>
              </v:rect>
            </w:pict>
          </mc:Fallback>
        </mc:AlternateContent>
      </w:r>
    </w:p>
    <w:p w14:paraId="14C88AAE" w14:textId="77777777" w:rsidR="00425F04" w:rsidRPr="00FE084B" w:rsidRDefault="00425F04" w:rsidP="00425F04">
      <w:pPr>
        <w:pStyle w:val="afffffff6"/>
      </w:pPr>
      <w:bookmarkStart w:id="3613" w:name="_Toc212822097"/>
      <w:bookmarkStart w:id="3614" w:name="_Toc21323377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1480</w:t>
      </w:r>
      <w:bookmarkEnd w:id="3613"/>
      <w:bookmarkEnd w:id="3614"/>
      <w:r w:rsidRPr="00FE084B">
        <w:fldChar w:fldCharType="end"/>
      </w:r>
    </w:p>
    <w:p w14:paraId="6C7CF293" w14:textId="77777777" w:rsidR="00425F04" w:rsidRPr="00FE084B" w:rsidRDefault="00425F04" w:rsidP="00425F04">
      <w:pPr>
        <w:jc w:val="center"/>
        <w:rPr>
          <w:color w:val="000000" w:themeColor="text1"/>
          <w:szCs w:val="28"/>
        </w:rPr>
      </w:pPr>
    </w:p>
    <w:p w14:paraId="1072E88B" w14:textId="77777777" w:rsidR="00425F04" w:rsidRPr="00FE084B" w:rsidRDefault="00425F04" w:rsidP="00425F04">
      <w:pPr>
        <w:ind w:firstLine="737"/>
        <w:rPr>
          <w:color w:val="000000" w:themeColor="text1"/>
          <w:szCs w:val="28"/>
        </w:rPr>
      </w:pPr>
      <w:r w:rsidRPr="00FE084B">
        <w:rPr>
          <w:color w:val="000000" w:themeColor="text1"/>
          <w:szCs w:val="28"/>
        </w:rPr>
        <w:t xml:space="preserve">По кнопке </w:t>
      </w:r>
      <w:r w:rsidRPr="00FE084B">
        <w:rPr>
          <w:b/>
          <w:bCs/>
          <w:color w:val="000000" w:themeColor="text1"/>
          <w:szCs w:val="28"/>
        </w:rPr>
        <w:t>Печать</w:t>
      </w:r>
      <w:r w:rsidRPr="00FE084B">
        <w:rPr>
          <w:color w:val="000000" w:themeColor="text1"/>
          <w:szCs w:val="28"/>
        </w:rPr>
        <w:t xml:space="preserve"> присутствует возможность сформировать печатную форму Накладная на отпуск материальных ценностей на сторону (ф.0510458) (61н, ред. 157н).</w:t>
      </w:r>
    </w:p>
    <w:p w14:paraId="234FC8C8" w14:textId="77777777" w:rsidR="00425F04" w:rsidRPr="00FE084B" w:rsidRDefault="00425F04" w:rsidP="00425F04">
      <w:pPr>
        <w:ind w:firstLine="737"/>
        <w:rPr>
          <w:color w:val="000000" w:themeColor="text1"/>
        </w:rPr>
      </w:pPr>
    </w:p>
    <w:p w14:paraId="46D6618B" w14:textId="77777777" w:rsidR="00425F04" w:rsidRPr="00FE084B" w:rsidRDefault="00425F04" w:rsidP="00425F04">
      <w:pPr>
        <w:rPr>
          <w:color w:val="000000" w:themeColor="text1"/>
        </w:rPr>
      </w:pPr>
    </w:p>
    <w:p w14:paraId="2968F6E0"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5615DEF1" wp14:editId="2016B90A">
                <wp:extent cx="6029960" cy="1099820"/>
                <wp:effectExtent l="0" t="0" r="0" b="0"/>
                <wp:docPr id="1991" name="Врезка982"/>
                <wp:cNvGraphicFramePr/>
                <a:graphic xmlns:a="http://schemas.openxmlformats.org/drawingml/2006/main">
                  <a:graphicData uri="http://schemas.microsoft.com/office/word/2010/wordprocessingShape">
                    <wps:wsp>
                      <wps:cNvSpPr/>
                      <wps:spPr bwMode="auto">
                        <a:xfrm>
                          <a:off x="0" y="0"/>
                          <a:ext cx="6030000" cy="10998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A8E347E" w14:textId="77777777" w:rsidR="00425F04" w:rsidRDefault="00425F04" w:rsidP="00425F04">
                            <w:pPr>
                              <w:pStyle w:val="aff2"/>
                            </w:pPr>
                            <w:r>
                              <w:drawing>
                                <wp:inline distT="0" distB="0" distL="0" distR="0" wp14:anchorId="2E720550" wp14:editId="6742A940">
                                  <wp:extent cx="6029960" cy="727075"/>
                                  <wp:effectExtent l="0" t="0" r="0" b="0"/>
                                  <wp:docPr id="2852" name="Рисунок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5" name="Рисунок 1090"/>
                                          <pic:cNvPicPr>
                                            <a:picLocks noChangeAspect="1"/>
                                          </pic:cNvPicPr>
                                        </pic:nvPicPr>
                                        <pic:blipFill>
                                          <a:blip r:embed="rId1037"/>
                                          <a:stretch/>
                                        </pic:blipFill>
                                        <pic:spPr bwMode="auto">
                                          <a:xfrm>
                                            <a:off x="0" y="0"/>
                                            <a:ext cx="6029960" cy="7270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615DEF1" id="Врезка982" o:spid="_x0000_s1539" style="width:474.8pt;height:8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" stroked="f" strokeweight="0">
                <v:textbox inset="0,0,0,0">
                  <w:txbxContent>
                    <w:p w14:paraId="6A8E347E" w14:textId="77777777" w:rsidR="00425F04" w:rsidRDefault="00425F04" w:rsidP="00425F04">
                      <w:pPr>
                        <w:pStyle w:val="aff2"/>
                      </w:pPr>
                      <w:r>
                        <w:drawing>
                          <wp:inline distT="0" distB="0" distL="0" distR="0" wp14:anchorId="2E720550" wp14:editId="6742A940">
                            <wp:extent cx="6029960" cy="727075"/>
                            <wp:effectExtent l="0" t="0" r="0" b="0"/>
                            <wp:docPr id="2852" name="Рисунок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5" name="Рисунок 1090"/>
                                    <pic:cNvPicPr>
                                      <a:picLocks noChangeAspect="1"/>
                                    </pic:cNvPicPr>
                                  </pic:nvPicPr>
                                  <pic:blipFill>
                                    <a:blip r:embed="rId1037"/>
                                    <a:stretch/>
                                  </pic:blipFill>
                                  <pic:spPr bwMode="auto">
                                    <a:xfrm>
                                      <a:off x="0" y="0"/>
                                      <a:ext cx="6029960" cy="727075"/>
                                    </a:xfrm>
                                    <a:prstGeom prst="rect">
                                      <a:avLst/>
                                    </a:prstGeom>
                                  </pic:spPr>
                                </pic:pic>
                              </a:graphicData>
                            </a:graphic>
                          </wp:inline>
                        </w:drawing>
                      </w:r>
                      <w:r>
                        <w:t xml:space="preserve"> </w:t>
                      </w:r>
                    </w:p>
                  </w:txbxContent>
                </v:textbox>
                <w10:anchorlock/>
              </v:rect>
            </w:pict>
          </mc:Fallback>
        </mc:AlternateContent>
      </w:r>
    </w:p>
    <w:p w14:paraId="3AD3C000" w14:textId="77777777" w:rsidR="00425F04" w:rsidRPr="00FE084B" w:rsidRDefault="00425F04" w:rsidP="00425F04">
      <w:pPr>
        <w:pStyle w:val="aff2"/>
      </w:pPr>
      <w:bookmarkStart w:id="3615" w:name="_Toc212822098"/>
      <w:bookmarkStart w:id="3616" w:name="_Toc213233772"/>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1481</w:t>
      </w:r>
      <w:bookmarkEnd w:id="3615"/>
      <w:bookmarkEnd w:id="3616"/>
      <w:r w:rsidRPr="00FE084B">
        <w:fldChar w:fldCharType="end"/>
      </w:r>
    </w:p>
    <w:p w14:paraId="6879848F" w14:textId="77777777" w:rsidR="00425F04" w:rsidRPr="00FE084B" w:rsidRDefault="00425F04" w:rsidP="00425F04">
      <w:pPr>
        <w:jc w:val="center"/>
        <w:rPr>
          <w:color w:val="000000" w:themeColor="text1"/>
        </w:rPr>
      </w:pPr>
    </w:p>
    <w:p w14:paraId="18DF4382" w14:textId="77777777" w:rsidR="00425F04" w:rsidRPr="00FE084B" w:rsidRDefault="00425F04" w:rsidP="00425F04">
      <w:pPr>
        <w:ind w:firstLine="680"/>
        <w:rPr>
          <w:color w:val="000000" w:themeColor="text1"/>
        </w:rPr>
      </w:pPr>
      <w:r w:rsidRPr="00FE084B">
        <w:rPr>
          <w:color w:val="000000" w:themeColor="text1"/>
          <w:szCs w:val="28"/>
        </w:rPr>
        <w:t>В результате отражения формуляра в учёте будут сформированы следующие бухгалтерские записи.</w:t>
      </w:r>
    </w:p>
    <w:p w14:paraId="482D98BC"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22C58748" wp14:editId="0EE3960C">
                <wp:extent cx="6029960" cy="2320925"/>
                <wp:effectExtent l="0" t="0" r="0" b="0"/>
                <wp:docPr id="1993" name="Врезка983"/>
                <wp:cNvGraphicFramePr/>
                <a:graphic xmlns:a="http://schemas.openxmlformats.org/drawingml/2006/main">
                  <a:graphicData uri="http://schemas.microsoft.com/office/word/2010/wordprocessingShape">
                    <wps:wsp>
                      <wps:cNvSpPr/>
                      <wps:spPr bwMode="auto">
                        <a:xfrm>
                          <a:off x="0" y="0"/>
                          <a:ext cx="6030000" cy="23209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F6F2514" w14:textId="77777777" w:rsidR="00425F04" w:rsidRDefault="00425F04" w:rsidP="00425F04">
                            <w:pPr>
                              <w:pStyle w:val="aff2"/>
                            </w:pPr>
                            <w:r>
                              <w:drawing>
                                <wp:inline distT="0" distB="0" distL="0" distR="0" wp14:anchorId="0363D844" wp14:editId="286C5E47">
                                  <wp:extent cx="6029960" cy="1948180"/>
                                  <wp:effectExtent l="0" t="0" r="0" b="0"/>
                                  <wp:docPr id="2853" name="Рисунок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9" name="Рисунок 1091"/>
                                          <pic:cNvPicPr>
                                            <a:picLocks noChangeAspect="1"/>
                                          </pic:cNvPicPr>
                                        </pic:nvPicPr>
                                        <pic:blipFill>
                                          <a:blip r:embed="rId1038"/>
                                          <a:stretch/>
                                        </pic:blipFill>
                                        <pic:spPr bwMode="auto">
                                          <a:xfrm>
                                            <a:off x="0" y="0"/>
                                            <a:ext cx="6029960" cy="19481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2C58748" id="Врезка983" o:spid="_x0000_s1540" style="width:474.8pt;height:18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" stroked="f" strokeweight="0">
                <v:stroke joinstyle="round"/>
                <v:textbox inset="0,0,0,0">
                  <w:txbxContent>
                    <w:p w14:paraId="1F6F2514" w14:textId="77777777" w:rsidR="00425F04" w:rsidRDefault="00425F04" w:rsidP="00425F04">
                      <w:pPr>
                        <w:pStyle w:val="aff2"/>
                      </w:pPr>
                      <w:r>
                        <w:drawing>
                          <wp:inline distT="0" distB="0" distL="0" distR="0" wp14:anchorId="0363D844" wp14:editId="286C5E47">
                            <wp:extent cx="6029960" cy="1948180"/>
                            <wp:effectExtent l="0" t="0" r="0" b="0"/>
                            <wp:docPr id="2853" name="Рисунок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9" name="Рисунок 1091"/>
                                    <pic:cNvPicPr>
                                      <a:picLocks noChangeAspect="1"/>
                                    </pic:cNvPicPr>
                                  </pic:nvPicPr>
                                  <pic:blipFill>
                                    <a:blip r:embed="rId1038"/>
                                    <a:stretch/>
                                  </pic:blipFill>
                                  <pic:spPr bwMode="auto">
                                    <a:xfrm>
                                      <a:off x="0" y="0"/>
                                      <a:ext cx="6029960" cy="1948180"/>
                                    </a:xfrm>
                                    <a:prstGeom prst="rect">
                                      <a:avLst/>
                                    </a:prstGeom>
                                  </pic:spPr>
                                </pic:pic>
                              </a:graphicData>
                            </a:graphic>
                          </wp:inline>
                        </w:drawing>
                      </w:r>
                      <w:r>
                        <w:t xml:space="preserve"> </w:t>
                      </w:r>
                    </w:p>
                  </w:txbxContent>
                </v:textbox>
                <w10:anchorlock/>
              </v:rect>
            </w:pict>
          </mc:Fallback>
        </mc:AlternateContent>
      </w:r>
    </w:p>
    <w:p w14:paraId="18493B37" w14:textId="77777777" w:rsidR="00425F04" w:rsidRPr="00FE084B" w:rsidRDefault="00425F04" w:rsidP="00425F04">
      <w:pPr>
        <w:pStyle w:val="afffffff6"/>
      </w:pPr>
      <w:bookmarkStart w:id="3617" w:name="_Toc212822099"/>
      <w:bookmarkStart w:id="3618" w:name="_Toc21323377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1482</w:t>
      </w:r>
      <w:bookmarkEnd w:id="3617"/>
      <w:bookmarkEnd w:id="3618"/>
      <w:r w:rsidRPr="00FE084B">
        <w:fldChar w:fldCharType="end"/>
      </w:r>
    </w:p>
    <w:p w14:paraId="4C717B6E" w14:textId="77777777" w:rsidR="00425F04" w:rsidRPr="00FE084B" w:rsidRDefault="00425F04" w:rsidP="00425F04">
      <w:pPr>
        <w:ind w:left="3539"/>
        <w:rPr>
          <w:b/>
          <w:bCs/>
          <w:color w:val="000000" w:themeColor="text1"/>
          <w:szCs w:val="28"/>
        </w:rPr>
      </w:pPr>
    </w:p>
    <w:p w14:paraId="38990B9F" w14:textId="77777777" w:rsidR="00425F04" w:rsidRPr="00FE084B" w:rsidRDefault="00425F04" w:rsidP="00425F04">
      <w:pPr>
        <w:pStyle w:val="aa"/>
        <w:rPr>
          <w:color w:val="000000" w:themeColor="text1"/>
        </w:rPr>
      </w:pPr>
      <w:bookmarkStart w:id="3619" w:name="__RefHeading___Toc173606_3995899716"/>
      <w:bookmarkStart w:id="3620" w:name="_Toc147934185"/>
      <w:bookmarkEnd w:id="3619"/>
      <w:bookmarkEnd w:id="3620"/>
    </w:p>
    <w:p w14:paraId="625F9260" w14:textId="77777777" w:rsidR="00425F04" w:rsidRPr="00FE084B" w:rsidRDefault="00425F04" w:rsidP="00425F04">
      <w:pPr>
        <w:jc w:val="center"/>
        <w:rPr>
          <w:color w:val="000000" w:themeColor="text1"/>
        </w:rPr>
      </w:pPr>
      <w:bookmarkStart w:id="3621" w:name="__RefHeading___Toc54487_4294880516"/>
      <w:bookmarkEnd w:id="3621"/>
      <w:r w:rsidRPr="00FE084B">
        <w:rPr>
          <w:b/>
          <w:i/>
          <w:iCs/>
          <w:color w:val="000000" w:themeColor="text1"/>
          <w:szCs w:val="28"/>
        </w:rPr>
        <w:t>Накладная на отпуск материальных ценностей на сторону (ф. 0510458) (МЗ) в целях передачи на хранение / в переработку / в ремонт</w:t>
      </w:r>
    </w:p>
    <w:p w14:paraId="077F4EE3"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Материально-ответственное лицо</w:t>
      </w:r>
      <w:r w:rsidRPr="00FE084B">
        <w:rPr>
          <w:color w:val="000000" w:themeColor="text1"/>
          <w:szCs w:val="28"/>
        </w:rPr>
        <w:t xml:space="preserve"> на этапе </w:t>
      </w:r>
      <w:r w:rsidRPr="00FE084B">
        <w:rPr>
          <w:b/>
          <w:color w:val="000000" w:themeColor="text1"/>
          <w:szCs w:val="28"/>
        </w:rPr>
        <w:t>Формирование</w:t>
      </w:r>
      <w:r w:rsidRPr="00FE084B">
        <w:rPr>
          <w:color w:val="000000" w:themeColor="text1"/>
          <w:szCs w:val="28"/>
        </w:rPr>
        <w:t xml:space="preserve"> необходимо заполнить следующие реквизиты:</w:t>
      </w:r>
    </w:p>
    <w:p w14:paraId="3A01FE0E" w14:textId="77777777" w:rsidR="00425F04" w:rsidRPr="00FE084B" w:rsidRDefault="00425F04" w:rsidP="00425F04">
      <w:pPr>
        <w:pStyle w:val="afffff4"/>
        <w:numPr>
          <w:ilvl w:val="0"/>
          <w:numId w:val="55"/>
        </w:numPr>
        <w:jc w:val="both"/>
        <w:rPr>
          <w:color w:val="000000" w:themeColor="text1"/>
        </w:rPr>
      </w:pPr>
      <w:r w:rsidRPr="00FE084B">
        <w:rPr>
          <w:rFonts w:ascii="Times New Roman" w:eastAsia="Times New Roman" w:hAnsi="Times New Roman" w:cs="Times New Roman"/>
          <w:color w:val="000000" w:themeColor="text1"/>
          <w:sz w:val="28"/>
          <w:szCs w:val="28"/>
        </w:rPr>
        <w:t>Контрагент/ Договор (при наличии)</w:t>
      </w:r>
    </w:p>
    <w:p w14:paraId="797C43A3" w14:textId="77777777" w:rsidR="00425F04" w:rsidRPr="00FE084B" w:rsidRDefault="00425F04" w:rsidP="00425F04">
      <w:pPr>
        <w:pStyle w:val="afffff4"/>
        <w:numPr>
          <w:ilvl w:val="0"/>
          <w:numId w:val="55"/>
        </w:numPr>
        <w:jc w:val="both"/>
        <w:rPr>
          <w:color w:val="000000" w:themeColor="text1"/>
        </w:rPr>
      </w:pPr>
      <w:r w:rsidRPr="00FE084B">
        <w:rPr>
          <w:rFonts w:ascii="Times New Roman" w:eastAsia="Times New Roman" w:hAnsi="Times New Roman" w:cs="Times New Roman"/>
          <w:color w:val="000000" w:themeColor="text1"/>
          <w:sz w:val="28"/>
          <w:szCs w:val="28"/>
        </w:rPr>
        <w:t>МОЛ/Место хранения</w:t>
      </w:r>
    </w:p>
    <w:p w14:paraId="2F3BBB47" w14:textId="77777777" w:rsidR="00425F04" w:rsidRPr="00FE084B" w:rsidRDefault="00425F04" w:rsidP="00425F04">
      <w:pPr>
        <w:pStyle w:val="afffff4"/>
        <w:numPr>
          <w:ilvl w:val="0"/>
          <w:numId w:val="55"/>
        </w:numPr>
        <w:jc w:val="both"/>
        <w:rPr>
          <w:color w:val="000000" w:themeColor="text1"/>
        </w:rPr>
      </w:pPr>
      <w:r w:rsidRPr="00FE084B">
        <w:rPr>
          <w:rFonts w:ascii="Times New Roman" w:eastAsia="Times New Roman" w:hAnsi="Times New Roman" w:cs="Times New Roman"/>
          <w:color w:val="000000" w:themeColor="text1"/>
          <w:sz w:val="28"/>
          <w:szCs w:val="28"/>
        </w:rPr>
        <w:t>Подразделение</w:t>
      </w:r>
    </w:p>
    <w:p w14:paraId="218C5E66" w14:textId="77777777" w:rsidR="00425F04" w:rsidRPr="00FE084B" w:rsidRDefault="00425F04" w:rsidP="00425F04">
      <w:pPr>
        <w:rPr>
          <w:color w:val="000000" w:themeColor="text1"/>
        </w:rPr>
      </w:pPr>
    </w:p>
    <w:p w14:paraId="210E2D19"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4C000960" wp14:editId="38747880">
                <wp:extent cx="6029960" cy="2037080"/>
                <wp:effectExtent l="0" t="0" r="0" b="0"/>
                <wp:docPr id="1995" name="Врезка984"/>
                <wp:cNvGraphicFramePr/>
                <a:graphic xmlns:a="http://schemas.openxmlformats.org/drawingml/2006/main">
                  <a:graphicData uri="http://schemas.microsoft.com/office/word/2010/wordprocessingShape">
                    <wps:wsp>
                      <wps:cNvSpPr/>
                      <wps:spPr bwMode="auto">
                        <a:xfrm>
                          <a:off x="0" y="0"/>
                          <a:ext cx="6030000" cy="2037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CF7B506" w14:textId="77777777" w:rsidR="00425F04" w:rsidRDefault="00425F04" w:rsidP="00425F04">
                            <w:pPr>
                              <w:pStyle w:val="aff2"/>
                            </w:pPr>
                            <w:r>
                              <w:drawing>
                                <wp:inline distT="0" distB="0" distL="0" distR="0" wp14:anchorId="60699EC3" wp14:editId="4EFC77EE">
                                  <wp:extent cx="6029960" cy="1664335"/>
                                  <wp:effectExtent l="0" t="0" r="0" b="0"/>
                                  <wp:docPr id="2854" name="Рисунок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3" name="Рисунок 1101"/>
                                          <pic:cNvPicPr>
                                            <a:picLocks noChangeAspect="1"/>
                                          </pic:cNvPicPr>
                                        </pic:nvPicPr>
                                        <pic:blipFill>
                                          <a:blip r:embed="rId1039"/>
                                          <a:stretch/>
                                        </pic:blipFill>
                                        <pic:spPr bwMode="auto">
                                          <a:xfrm>
                                            <a:off x="0" y="0"/>
                                            <a:ext cx="6029960" cy="16643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C000960" id="Врезка984" o:spid="_x0000_s1541" style="width:474.8pt;height:16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" stroked="f" strokeweight="0">
                <v:stroke joinstyle="round"/>
                <v:textbox inset="0,0,0,0">
                  <w:txbxContent>
                    <w:p w14:paraId="1CF7B506" w14:textId="77777777" w:rsidR="00425F04" w:rsidRDefault="00425F04" w:rsidP="00425F04">
                      <w:pPr>
                        <w:pStyle w:val="aff2"/>
                      </w:pPr>
                      <w:r>
                        <w:drawing>
                          <wp:inline distT="0" distB="0" distL="0" distR="0" wp14:anchorId="60699EC3" wp14:editId="4EFC77EE">
                            <wp:extent cx="6029960" cy="1664335"/>
                            <wp:effectExtent l="0" t="0" r="0" b="0"/>
                            <wp:docPr id="2854" name="Рисунок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3" name="Рисунок 1101"/>
                                    <pic:cNvPicPr>
                                      <a:picLocks noChangeAspect="1"/>
                                    </pic:cNvPicPr>
                                  </pic:nvPicPr>
                                  <pic:blipFill>
                                    <a:blip r:embed="rId1039"/>
                                    <a:stretch/>
                                  </pic:blipFill>
                                  <pic:spPr bwMode="auto">
                                    <a:xfrm>
                                      <a:off x="0" y="0"/>
                                      <a:ext cx="6029960" cy="1664335"/>
                                    </a:xfrm>
                                    <a:prstGeom prst="rect">
                                      <a:avLst/>
                                    </a:prstGeom>
                                  </pic:spPr>
                                </pic:pic>
                              </a:graphicData>
                            </a:graphic>
                          </wp:inline>
                        </w:drawing>
                      </w:r>
                      <w:r>
                        <w:t xml:space="preserve"> </w:t>
                      </w:r>
                    </w:p>
                  </w:txbxContent>
                </v:textbox>
                <w10:anchorlock/>
              </v:rect>
            </w:pict>
          </mc:Fallback>
        </mc:AlternateContent>
      </w:r>
    </w:p>
    <w:p w14:paraId="37E4DAD8" w14:textId="77777777" w:rsidR="00425F04" w:rsidRPr="00FE084B" w:rsidRDefault="00425F04" w:rsidP="00425F04">
      <w:pPr>
        <w:pStyle w:val="afffffff6"/>
      </w:pPr>
      <w:bookmarkStart w:id="3622" w:name="_Toc212822100"/>
      <w:bookmarkStart w:id="3623" w:name="_Toc21323377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1483</w:t>
      </w:r>
      <w:bookmarkEnd w:id="3622"/>
      <w:bookmarkEnd w:id="3623"/>
      <w:r w:rsidRPr="00FE084B">
        <w:fldChar w:fldCharType="end"/>
      </w:r>
    </w:p>
    <w:p w14:paraId="61AC643D" w14:textId="77777777" w:rsidR="00425F04" w:rsidRPr="00FE084B" w:rsidRDefault="00425F04" w:rsidP="00425F04">
      <w:pPr>
        <w:rPr>
          <w:color w:val="000000" w:themeColor="text1"/>
        </w:rPr>
      </w:pPr>
    </w:p>
    <w:p w14:paraId="2D8E54D9"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 xml:space="preserve">Материальные запасы </w:t>
      </w:r>
      <w:r w:rsidRPr="00FE084B">
        <w:rPr>
          <w:color w:val="000000" w:themeColor="text1"/>
          <w:szCs w:val="28"/>
        </w:rPr>
        <w:t>необходимо подобрать из материальные запасы к передаче в целях ремонта, перевозки, на хранение (переработку) по остаткам в бухгалтерском учёте.</w:t>
      </w:r>
    </w:p>
    <w:p w14:paraId="4859D6C2"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673F8B0F" wp14:editId="0BC6A002">
                <wp:extent cx="6029960" cy="2771775"/>
                <wp:effectExtent l="0" t="0" r="0" b="0"/>
                <wp:docPr id="1997" name="Врезка985"/>
                <wp:cNvGraphicFramePr/>
                <a:graphic xmlns:a="http://schemas.openxmlformats.org/drawingml/2006/main">
                  <a:graphicData uri="http://schemas.microsoft.com/office/word/2010/wordprocessingShape">
                    <wps:wsp>
                      <wps:cNvSpPr/>
                      <wps:spPr bwMode="auto">
                        <a:xfrm>
                          <a:off x="0" y="0"/>
                          <a:ext cx="6030000" cy="27716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091122F" w14:textId="77777777" w:rsidR="00425F04" w:rsidRDefault="00425F04" w:rsidP="00425F04">
                            <w:pPr>
                              <w:pStyle w:val="aff2"/>
                            </w:pPr>
                            <w:r>
                              <w:drawing>
                                <wp:inline distT="0" distB="0" distL="0" distR="0" wp14:anchorId="4691BE2D" wp14:editId="6039A095">
                                  <wp:extent cx="6029960" cy="2399030"/>
                                  <wp:effectExtent l="0" t="0" r="0" b="0"/>
                                  <wp:docPr id="2855" name="Рисунок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7" name="Рисунок 1102"/>
                                          <pic:cNvPicPr>
                                            <a:picLocks noChangeAspect="1"/>
                                          </pic:cNvPicPr>
                                        </pic:nvPicPr>
                                        <pic:blipFill>
                                          <a:blip r:embed="rId1040"/>
                                          <a:stretch/>
                                        </pic:blipFill>
                                        <pic:spPr bwMode="auto">
                                          <a:xfrm>
                                            <a:off x="0" y="0"/>
                                            <a:ext cx="6029960" cy="23990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73F8B0F" id="Врезка985" o:spid="_x0000_s1542" style="width:474.8pt;height:21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" stroked="f" strokeweight="0">
                <v:textbox inset="0,0,0,0">
                  <w:txbxContent>
                    <w:p w14:paraId="2091122F" w14:textId="77777777" w:rsidR="00425F04" w:rsidRDefault="00425F04" w:rsidP="00425F04">
                      <w:pPr>
                        <w:pStyle w:val="aff2"/>
                      </w:pPr>
                      <w:r>
                        <w:drawing>
                          <wp:inline distT="0" distB="0" distL="0" distR="0" wp14:anchorId="4691BE2D" wp14:editId="6039A095">
                            <wp:extent cx="6029960" cy="2399030"/>
                            <wp:effectExtent l="0" t="0" r="0" b="0"/>
                            <wp:docPr id="2855" name="Рисунок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7" name="Рисунок 1102"/>
                                    <pic:cNvPicPr>
                                      <a:picLocks noChangeAspect="1"/>
                                    </pic:cNvPicPr>
                                  </pic:nvPicPr>
                                  <pic:blipFill>
                                    <a:blip r:embed="rId1040"/>
                                    <a:stretch/>
                                  </pic:blipFill>
                                  <pic:spPr bwMode="auto">
                                    <a:xfrm>
                                      <a:off x="0" y="0"/>
                                      <a:ext cx="6029960" cy="2399030"/>
                                    </a:xfrm>
                                    <a:prstGeom prst="rect">
                                      <a:avLst/>
                                    </a:prstGeom>
                                  </pic:spPr>
                                </pic:pic>
                              </a:graphicData>
                            </a:graphic>
                          </wp:inline>
                        </w:drawing>
                      </w:r>
                      <w:r>
                        <w:t xml:space="preserve"> </w:t>
                      </w:r>
                    </w:p>
                  </w:txbxContent>
                </v:textbox>
                <w10:anchorlock/>
              </v:rect>
            </w:pict>
          </mc:Fallback>
        </mc:AlternateContent>
      </w:r>
    </w:p>
    <w:p w14:paraId="3990A6B8" w14:textId="77777777" w:rsidR="00425F04" w:rsidRPr="00FE084B" w:rsidRDefault="00425F04" w:rsidP="00425F04">
      <w:pPr>
        <w:pStyle w:val="afffffff6"/>
      </w:pPr>
      <w:bookmarkStart w:id="3624" w:name="_Toc212822101"/>
      <w:bookmarkStart w:id="3625" w:name="_Toc21323377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1484</w:t>
      </w:r>
      <w:bookmarkEnd w:id="3624"/>
      <w:bookmarkEnd w:id="3625"/>
      <w:r w:rsidRPr="00FE084B">
        <w:fldChar w:fldCharType="end"/>
      </w:r>
    </w:p>
    <w:p w14:paraId="7D58BD4D" w14:textId="77777777" w:rsidR="00425F04" w:rsidRPr="00FE084B" w:rsidRDefault="00425F04" w:rsidP="00425F04">
      <w:pPr>
        <w:rPr>
          <w:color w:val="000000" w:themeColor="text1"/>
        </w:rPr>
      </w:pPr>
    </w:p>
    <w:p w14:paraId="506338B8" w14:textId="77777777" w:rsidR="00425F04" w:rsidRPr="00FE084B" w:rsidRDefault="00425F04" w:rsidP="00425F04">
      <w:pPr>
        <w:rPr>
          <w:color w:val="000000" w:themeColor="text1"/>
        </w:rPr>
      </w:pPr>
      <w:r w:rsidRPr="00FE084B">
        <w:rPr>
          <w:color w:val="000000" w:themeColor="text1"/>
          <w:szCs w:val="28"/>
        </w:rPr>
        <w:t xml:space="preserve">Все реквизиты  табличной части </w:t>
      </w:r>
      <w:r w:rsidRPr="00FE084B">
        <w:rPr>
          <w:b/>
          <w:color w:val="000000" w:themeColor="text1"/>
          <w:szCs w:val="28"/>
        </w:rPr>
        <w:t>Материалы</w:t>
      </w:r>
      <w:r w:rsidRPr="00FE084B">
        <w:rPr>
          <w:color w:val="000000" w:themeColor="text1"/>
          <w:szCs w:val="28"/>
        </w:rPr>
        <w:t xml:space="preserve"> закрыты от редактирования и заполняются автоматически на основании учётных данных.</w:t>
      </w:r>
    </w:p>
    <w:p w14:paraId="0983CD87" w14:textId="77777777" w:rsidR="00425F04" w:rsidRPr="00FE084B" w:rsidRDefault="00425F04" w:rsidP="00425F04">
      <w:pPr>
        <w:rPr>
          <w:color w:val="000000" w:themeColor="text1"/>
        </w:rPr>
      </w:pPr>
      <w:r w:rsidRPr="00FE084B">
        <w:rPr>
          <w:color w:val="000000" w:themeColor="text1"/>
          <w:szCs w:val="28"/>
        </w:rPr>
        <w:t xml:space="preserve">Вкладку </w:t>
      </w:r>
      <w:r w:rsidRPr="00FE084B">
        <w:rPr>
          <w:b/>
          <w:color w:val="000000" w:themeColor="text1"/>
          <w:szCs w:val="28"/>
        </w:rPr>
        <w:t xml:space="preserve">Возвратная тара </w:t>
      </w:r>
      <w:r w:rsidRPr="00FE084B">
        <w:rPr>
          <w:color w:val="000000" w:themeColor="text1"/>
          <w:szCs w:val="28"/>
        </w:rPr>
        <w:t>заполнять не требуется.</w:t>
      </w:r>
    </w:p>
    <w:p w14:paraId="20706FFD" w14:textId="77777777" w:rsidR="00425F04" w:rsidRPr="00FE084B" w:rsidRDefault="00425F04" w:rsidP="00425F04">
      <w:pPr>
        <w:ind w:firstLine="737"/>
        <w:rPr>
          <w:color w:val="000000" w:themeColor="text1"/>
        </w:rPr>
      </w:pPr>
      <w:r w:rsidRPr="00FE084B">
        <w:rPr>
          <w:color w:val="000000" w:themeColor="text1"/>
          <w:szCs w:val="28"/>
        </w:rPr>
        <w:t xml:space="preserve">На вкладке </w:t>
      </w:r>
      <w:r w:rsidRPr="00FE084B">
        <w:rPr>
          <w:b/>
          <w:color w:val="000000" w:themeColor="text1"/>
          <w:szCs w:val="28"/>
        </w:rPr>
        <w:t xml:space="preserve">Передача на хранение (в переработку) </w:t>
      </w:r>
      <w:r w:rsidRPr="00FE084B">
        <w:rPr>
          <w:color w:val="000000" w:themeColor="text1"/>
          <w:szCs w:val="28"/>
        </w:rPr>
        <w:t>необходимо заполнить значение в поле МОЛ/Место хранения получатель и его подразделение.</w:t>
      </w:r>
    </w:p>
    <w:p w14:paraId="1484FC61"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5DF5333C" wp14:editId="22BB5BB7">
                <wp:extent cx="6029960" cy="3168650"/>
                <wp:effectExtent l="0" t="0" r="0" b="0"/>
                <wp:docPr id="1999" name="Врезка986"/>
                <wp:cNvGraphicFramePr/>
                <a:graphic xmlns:a="http://schemas.openxmlformats.org/drawingml/2006/main">
                  <a:graphicData uri="http://schemas.microsoft.com/office/word/2010/wordprocessingShape">
                    <wps:wsp>
                      <wps:cNvSpPr/>
                      <wps:spPr bwMode="auto">
                        <a:xfrm>
                          <a:off x="0" y="0"/>
                          <a:ext cx="6030000" cy="31687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D5C30BB" w14:textId="77777777" w:rsidR="00425F04" w:rsidRDefault="00425F04" w:rsidP="00425F04">
                            <w:pPr>
                              <w:pStyle w:val="aff2"/>
                            </w:pPr>
                            <w:r>
                              <w:drawing>
                                <wp:inline distT="0" distB="0" distL="0" distR="0" wp14:anchorId="1DD264F9" wp14:editId="2B786D10">
                                  <wp:extent cx="6029325" cy="2875280"/>
                                  <wp:effectExtent l="0" t="0" r="9525" b="1270"/>
                                  <wp:docPr id="2856" name="Рисунок 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1041"/>
                                          <a:stretch/>
                                        </pic:blipFill>
                                        <pic:spPr bwMode="auto">
                                          <a:xfrm>
                                            <a:off x="0" y="0"/>
                                            <a:ext cx="6029325" cy="2875280"/>
                                          </a:xfrm>
                                          <a:prstGeom prst="rect">
                                            <a:avLst/>
                                          </a:prstGeom>
                                          <a:noFill/>
                                          <a:ln>
                                            <a:noFill/>
                                          </a:ln>
                                        </pic:spPr>
                                      </pic:pic>
                                    </a:graphicData>
                                  </a:graphic>
                                </wp:inline>
                              </w:drawing>
                            </w:r>
                            <w:r>
                              <w:t xml:space="preserve"> </w:t>
                            </w:r>
                          </w:p>
                        </w:txbxContent>
                      </wps:txbx>
                      <wps:bodyPr lIns="0" tIns="0" rIns="0" bIns="0" anchor="t">
                        <a:noAutofit/>
                      </wps:bodyPr>
                    </wps:wsp>
                  </a:graphicData>
                </a:graphic>
              </wp:inline>
            </w:drawing>
          </mc:Choice>
          <mc:Fallback>
            <w:pict>
              <v:rect w14:anchorId="5DF5333C" id="Врезка986" o:spid="_x0000_s1543" style="width:474.8pt;height:2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" stroked="f" strokeweight="0">
                <v:textbox inset="0,0,0,0">
                  <w:txbxContent>
                    <w:p w14:paraId="7D5C30BB" w14:textId="77777777" w:rsidR="00425F04" w:rsidRDefault="00425F04" w:rsidP="00425F04">
                      <w:pPr>
                        <w:pStyle w:val="aff2"/>
                      </w:pPr>
                      <w:r>
                        <w:drawing>
                          <wp:inline distT="0" distB="0" distL="0" distR="0" wp14:anchorId="1DD264F9" wp14:editId="2B786D10">
                            <wp:extent cx="6029325" cy="2875280"/>
                            <wp:effectExtent l="0" t="0" r="9525" b="1270"/>
                            <wp:docPr id="2856" name="Рисунок 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1041"/>
                                    <a:stretch/>
                                  </pic:blipFill>
                                  <pic:spPr bwMode="auto">
                                    <a:xfrm>
                                      <a:off x="0" y="0"/>
                                      <a:ext cx="6029325" cy="2875280"/>
                                    </a:xfrm>
                                    <a:prstGeom prst="rect">
                                      <a:avLst/>
                                    </a:prstGeom>
                                    <a:noFill/>
                                    <a:ln>
                                      <a:noFill/>
                                    </a:ln>
                                  </pic:spPr>
                                </pic:pic>
                              </a:graphicData>
                            </a:graphic>
                          </wp:inline>
                        </w:drawing>
                      </w:r>
                      <w:r>
                        <w:t xml:space="preserve"> </w:t>
                      </w:r>
                    </w:p>
                  </w:txbxContent>
                </v:textbox>
                <w10:anchorlock/>
              </v:rect>
            </w:pict>
          </mc:Fallback>
        </mc:AlternateContent>
      </w:r>
    </w:p>
    <w:p w14:paraId="4CD2C2F2" w14:textId="77777777" w:rsidR="00425F04" w:rsidRPr="00FE084B" w:rsidRDefault="00425F04" w:rsidP="00425F04">
      <w:pPr>
        <w:pStyle w:val="afffffff6"/>
      </w:pPr>
      <w:bookmarkStart w:id="3626" w:name="_Toc212822102"/>
      <w:bookmarkStart w:id="3627" w:name="_Toc21323377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1485</w:t>
      </w:r>
      <w:bookmarkEnd w:id="3626"/>
      <w:bookmarkEnd w:id="3627"/>
      <w:r w:rsidRPr="00FE084B">
        <w:fldChar w:fldCharType="end"/>
      </w:r>
    </w:p>
    <w:p w14:paraId="4C8D901C" w14:textId="77777777" w:rsidR="00425F04" w:rsidRPr="00FE084B" w:rsidRDefault="00425F04" w:rsidP="00425F04">
      <w:pPr>
        <w:rPr>
          <w:color w:val="000000" w:themeColor="text1"/>
        </w:rPr>
      </w:pPr>
      <w:r w:rsidRPr="00FE084B">
        <w:rPr>
          <w:color w:val="000000" w:themeColor="text1"/>
          <w:szCs w:val="28"/>
        </w:rPr>
        <w:t xml:space="preserve">Заполнение вкладки </w:t>
      </w:r>
      <w:r w:rsidRPr="00FE084B">
        <w:rPr>
          <w:b/>
          <w:color w:val="000000" w:themeColor="text1"/>
          <w:szCs w:val="28"/>
        </w:rPr>
        <w:t xml:space="preserve">Драгоценные материалы </w:t>
      </w:r>
      <w:r w:rsidRPr="00FE084B">
        <w:rPr>
          <w:color w:val="000000" w:themeColor="text1"/>
          <w:szCs w:val="28"/>
        </w:rPr>
        <w:t>выполняется автоматически, если в составе выбранного имущества присутствуют драг. материалы.</w:t>
      </w:r>
    </w:p>
    <w:p w14:paraId="6DDE65F9"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 xml:space="preserve">Дополнительно </w:t>
      </w:r>
      <w:r w:rsidRPr="00FE084B">
        <w:rPr>
          <w:color w:val="000000" w:themeColor="text1"/>
          <w:szCs w:val="28"/>
        </w:rPr>
        <w:t xml:space="preserve">необходимо заполнить реквизиты блоков </w:t>
      </w:r>
      <w:r w:rsidRPr="00FE084B">
        <w:rPr>
          <w:b/>
          <w:color w:val="000000" w:themeColor="text1"/>
          <w:szCs w:val="28"/>
        </w:rPr>
        <w:t xml:space="preserve">Правовое основание для передачи или реализации НФА </w:t>
      </w:r>
      <w:r w:rsidRPr="00FE084B">
        <w:rPr>
          <w:color w:val="000000" w:themeColor="text1"/>
          <w:szCs w:val="28"/>
        </w:rPr>
        <w:t xml:space="preserve">для указания </w:t>
      </w:r>
      <w:r w:rsidRPr="00FE084B">
        <w:rPr>
          <w:color w:val="000000" w:themeColor="text1"/>
          <w:szCs w:val="28"/>
        </w:rPr>
        <w:lastRenderedPageBreak/>
        <w:t xml:space="preserve">реквизитов документа, являющегося основанием для отпуска материальных ценностей сторонним учреждениям (организациям) или физическим лицам и реквизиты блока </w:t>
      </w:r>
      <w:r w:rsidRPr="00FE084B">
        <w:rPr>
          <w:b/>
          <w:color w:val="000000" w:themeColor="text1"/>
          <w:szCs w:val="28"/>
        </w:rPr>
        <w:t>Получил.</w:t>
      </w:r>
    </w:p>
    <w:p w14:paraId="07FAFF91" w14:textId="77777777" w:rsidR="00425F04" w:rsidRPr="00FE084B" w:rsidRDefault="00425F04" w:rsidP="00425F04">
      <w:pPr>
        <w:ind w:firstLine="0"/>
        <w:jc w:val="center"/>
        <w:rPr>
          <w:noProof/>
        </w:rPr>
      </w:pPr>
      <w:r w:rsidRPr="00FE084B">
        <w:rPr>
          <w:noProof/>
        </w:rPr>
        <w:drawing>
          <wp:inline distT="0" distB="0" distL="0" distR="0" wp14:anchorId="08BA49EF" wp14:editId="6DB3101E">
            <wp:extent cx="6029960" cy="1194435"/>
            <wp:effectExtent l="0" t="0" r="8890" b="5715"/>
            <wp:docPr id="2001" name="Рисунок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5" name="Рисунок 1084"/>
                    <pic:cNvPicPr>
                      <a:picLocks noChangeAspect="1"/>
                    </pic:cNvPicPr>
                  </pic:nvPicPr>
                  <pic:blipFill>
                    <a:blip r:embed="rId1032"/>
                    <a:stretch/>
                  </pic:blipFill>
                  <pic:spPr bwMode="auto">
                    <a:xfrm>
                      <a:off x="0" y="0"/>
                      <a:ext cx="6029960" cy="1194435"/>
                    </a:xfrm>
                    <a:prstGeom prst="rect">
                      <a:avLst/>
                    </a:prstGeom>
                  </pic:spPr>
                </pic:pic>
              </a:graphicData>
            </a:graphic>
          </wp:inline>
        </w:drawing>
      </w:r>
    </w:p>
    <w:p w14:paraId="432B05C3" w14:textId="77777777" w:rsidR="00425F04" w:rsidRPr="00FE084B" w:rsidRDefault="00425F04" w:rsidP="00425F04">
      <w:pPr>
        <w:pStyle w:val="afffffff6"/>
      </w:pPr>
      <w:bookmarkStart w:id="3628" w:name="_Toc212822103"/>
      <w:bookmarkStart w:id="3629" w:name="_Toc213233777"/>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1486</w:t>
      </w:r>
      <w:bookmarkEnd w:id="3628"/>
      <w:bookmarkEnd w:id="3629"/>
      <w:r w:rsidRPr="00FE084B">
        <w:rPr>
          <w:noProof/>
        </w:rPr>
        <w:fldChar w:fldCharType="end"/>
      </w:r>
    </w:p>
    <w:p w14:paraId="6488EA7F" w14:textId="77777777" w:rsidR="00425F04" w:rsidRPr="00FE084B" w:rsidRDefault="00425F04" w:rsidP="00425F04">
      <w:pPr>
        <w:jc w:val="center"/>
        <w:rPr>
          <w:color w:val="000000" w:themeColor="text1"/>
        </w:rPr>
      </w:pPr>
    </w:p>
    <w:p w14:paraId="7398F01C" w14:textId="77777777" w:rsidR="00425F04" w:rsidRPr="00FE084B" w:rsidRDefault="00425F04" w:rsidP="00425F04">
      <w:pPr>
        <w:rPr>
          <w:color w:val="000000" w:themeColor="text1"/>
        </w:rPr>
      </w:pPr>
      <w:r w:rsidRPr="00FE084B">
        <w:rPr>
          <w:color w:val="000000" w:themeColor="text1"/>
          <w:szCs w:val="28"/>
        </w:rPr>
        <w:t xml:space="preserve">На первом этапе заполнение вкладки </w:t>
      </w:r>
      <w:r w:rsidRPr="00FE084B">
        <w:rPr>
          <w:b/>
          <w:color w:val="000000" w:themeColor="text1"/>
          <w:szCs w:val="28"/>
        </w:rPr>
        <w:t>Бухгалтерская операция</w:t>
      </w:r>
      <w:r w:rsidRPr="00FE084B">
        <w:rPr>
          <w:color w:val="000000" w:themeColor="text1"/>
          <w:szCs w:val="28"/>
        </w:rPr>
        <w:t xml:space="preserve"> не требуется.</w:t>
      </w:r>
    </w:p>
    <w:p w14:paraId="4D406A8A" w14:textId="77777777" w:rsidR="00425F04" w:rsidRPr="00FE084B" w:rsidRDefault="00425F04" w:rsidP="00425F04">
      <w:pPr>
        <w:rPr>
          <w:color w:val="000000" w:themeColor="text1"/>
        </w:rPr>
      </w:pPr>
      <w:r w:rsidRPr="00FE084B">
        <w:rPr>
          <w:color w:val="000000" w:themeColor="text1"/>
          <w:szCs w:val="28"/>
        </w:rPr>
        <w:t xml:space="preserve">Далее необходимо перевести документ на следующий этап бизнес-процесса при помощи кнопки-резолюции </w:t>
      </w:r>
      <w:r w:rsidRPr="00FE084B">
        <w:rPr>
          <w:b/>
          <w:color w:val="000000" w:themeColor="text1"/>
          <w:szCs w:val="28"/>
        </w:rPr>
        <w:t>На подписание руководителю.</w:t>
      </w:r>
    </w:p>
    <w:p w14:paraId="3B442073" w14:textId="77777777" w:rsidR="00425F04" w:rsidRPr="00FE084B" w:rsidRDefault="00425F04" w:rsidP="00425F04">
      <w:pPr>
        <w:rPr>
          <w:color w:val="000000" w:themeColor="text1"/>
        </w:rPr>
      </w:pPr>
      <w:r w:rsidRPr="00FE084B">
        <w:rPr>
          <w:color w:val="000000" w:themeColor="text1"/>
          <w:szCs w:val="28"/>
        </w:rPr>
        <w:t xml:space="preserve">При этом материальные запасы из вкладки </w:t>
      </w:r>
      <w:r w:rsidRPr="00FE084B">
        <w:rPr>
          <w:b/>
          <w:color w:val="000000" w:themeColor="text1"/>
          <w:szCs w:val="28"/>
        </w:rPr>
        <w:t>Материалы</w:t>
      </w:r>
      <w:r w:rsidRPr="00FE084B">
        <w:rPr>
          <w:color w:val="000000" w:themeColor="text1"/>
          <w:szCs w:val="28"/>
        </w:rPr>
        <w:t xml:space="preserve"> будут зарезервированы.</w:t>
      </w:r>
    </w:p>
    <w:p w14:paraId="3F9DC055" w14:textId="77777777" w:rsidR="00425F04" w:rsidRPr="00FE084B" w:rsidRDefault="00425F04" w:rsidP="00425F04">
      <w:pPr>
        <w:rPr>
          <w:color w:val="000000" w:themeColor="text1"/>
        </w:rPr>
      </w:pPr>
      <w:r w:rsidRPr="00FE084B">
        <w:rPr>
          <w:color w:val="000000" w:themeColor="text1"/>
          <w:szCs w:val="28"/>
        </w:rPr>
        <w:t xml:space="preserve">Документ будет отправлен пользователю с ролью </w:t>
      </w:r>
      <w:r w:rsidRPr="00FE084B">
        <w:rPr>
          <w:b/>
          <w:color w:val="000000" w:themeColor="text1"/>
          <w:szCs w:val="28"/>
        </w:rPr>
        <w:t>Руководитель</w:t>
      </w:r>
      <w:r w:rsidRPr="00FE084B">
        <w:rPr>
          <w:color w:val="000000" w:themeColor="text1"/>
          <w:szCs w:val="28"/>
        </w:rPr>
        <w:t>.</w:t>
      </w:r>
    </w:p>
    <w:p w14:paraId="21E84D94"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097E34E1" wp14:editId="49BF5775">
                <wp:extent cx="6029960" cy="3256915"/>
                <wp:effectExtent l="0" t="0" r="0" b="0"/>
                <wp:docPr id="2002" name="Врезка988"/>
                <wp:cNvGraphicFramePr/>
                <a:graphic xmlns:a="http://schemas.openxmlformats.org/drawingml/2006/main">
                  <a:graphicData uri="http://schemas.microsoft.com/office/word/2010/wordprocessingShape">
                    <wps:wsp>
                      <wps:cNvSpPr/>
                      <wps:spPr bwMode="auto">
                        <a:xfrm>
                          <a:off x="0" y="0"/>
                          <a:ext cx="6030000" cy="32569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C80F088" w14:textId="77777777" w:rsidR="00425F04" w:rsidRDefault="00425F04" w:rsidP="00425F04">
                            <w:pPr>
                              <w:pStyle w:val="aff2"/>
                            </w:pPr>
                            <w:r>
                              <w:drawing>
                                <wp:inline distT="0" distB="0" distL="0" distR="0" wp14:anchorId="45FCD907" wp14:editId="101EAFB2">
                                  <wp:extent cx="6029960" cy="2884170"/>
                                  <wp:effectExtent l="0" t="0" r="0" b="0"/>
                                  <wp:docPr id="2857" name="Рисунок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9" name="Рисунок 1104"/>
                                          <pic:cNvPicPr>
                                            <a:picLocks noChangeAspect="1"/>
                                          </pic:cNvPicPr>
                                        </pic:nvPicPr>
                                        <pic:blipFill>
                                          <a:blip r:embed="rId1042"/>
                                          <a:stretch/>
                                        </pic:blipFill>
                                        <pic:spPr bwMode="auto">
                                          <a:xfrm>
                                            <a:off x="0" y="0"/>
                                            <a:ext cx="6029960" cy="28841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97E34E1" id="Врезка988" o:spid="_x0000_s1544" style="width:474.8pt;height:25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" stroked="f" strokeweight="0">
                <v:textbox inset="0,0,0,0">
                  <w:txbxContent>
                    <w:p w14:paraId="5C80F088" w14:textId="77777777" w:rsidR="00425F04" w:rsidRDefault="00425F04" w:rsidP="00425F04">
                      <w:pPr>
                        <w:pStyle w:val="aff2"/>
                      </w:pPr>
                      <w:r>
                        <w:drawing>
                          <wp:inline distT="0" distB="0" distL="0" distR="0" wp14:anchorId="45FCD907" wp14:editId="101EAFB2">
                            <wp:extent cx="6029960" cy="2884170"/>
                            <wp:effectExtent l="0" t="0" r="0" b="0"/>
                            <wp:docPr id="2857" name="Рисунок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9" name="Рисунок 1104"/>
                                    <pic:cNvPicPr>
                                      <a:picLocks noChangeAspect="1"/>
                                    </pic:cNvPicPr>
                                  </pic:nvPicPr>
                                  <pic:blipFill>
                                    <a:blip r:embed="rId1042"/>
                                    <a:stretch/>
                                  </pic:blipFill>
                                  <pic:spPr bwMode="auto">
                                    <a:xfrm>
                                      <a:off x="0" y="0"/>
                                      <a:ext cx="6029960" cy="2884170"/>
                                    </a:xfrm>
                                    <a:prstGeom prst="rect">
                                      <a:avLst/>
                                    </a:prstGeom>
                                  </pic:spPr>
                                </pic:pic>
                              </a:graphicData>
                            </a:graphic>
                          </wp:inline>
                        </w:drawing>
                      </w:r>
                      <w:r>
                        <w:t xml:space="preserve"> </w:t>
                      </w:r>
                    </w:p>
                  </w:txbxContent>
                </v:textbox>
                <w10:anchorlock/>
              </v:rect>
            </w:pict>
          </mc:Fallback>
        </mc:AlternateContent>
      </w:r>
    </w:p>
    <w:p w14:paraId="67F4F24B" w14:textId="77777777" w:rsidR="00425F04" w:rsidRPr="00FE084B" w:rsidRDefault="00425F04" w:rsidP="00425F04">
      <w:pPr>
        <w:pStyle w:val="afffffff6"/>
      </w:pPr>
      <w:bookmarkStart w:id="3630" w:name="_Toc212822104"/>
      <w:bookmarkStart w:id="3631" w:name="_Toc21323377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1487</w:t>
      </w:r>
      <w:bookmarkEnd w:id="3630"/>
      <w:bookmarkEnd w:id="3631"/>
      <w:r w:rsidRPr="00FE084B">
        <w:fldChar w:fldCharType="end"/>
      </w:r>
    </w:p>
    <w:p w14:paraId="3B0004AF" w14:textId="77777777" w:rsidR="00425F04" w:rsidRPr="00FE084B" w:rsidRDefault="00425F04" w:rsidP="00425F04">
      <w:pPr>
        <w:jc w:val="center"/>
        <w:rPr>
          <w:color w:val="000000" w:themeColor="text1"/>
        </w:rPr>
      </w:pPr>
    </w:p>
    <w:p w14:paraId="0AC07476" w14:textId="77777777" w:rsidR="00425F04" w:rsidRPr="00FE084B" w:rsidRDefault="00425F04" w:rsidP="00425F04">
      <w:pPr>
        <w:rPr>
          <w:color w:val="000000" w:themeColor="text1"/>
        </w:rPr>
      </w:pPr>
      <w:r w:rsidRPr="00FE084B">
        <w:rPr>
          <w:color w:val="000000" w:themeColor="text1"/>
          <w:szCs w:val="28"/>
        </w:rPr>
        <w:t xml:space="preserve">Пользователю доступна возможность утвердить документ по кнопке </w:t>
      </w:r>
      <w:r w:rsidRPr="00FE084B">
        <w:rPr>
          <w:b/>
          <w:color w:val="000000" w:themeColor="text1"/>
          <w:szCs w:val="28"/>
        </w:rPr>
        <w:t>Подписать</w:t>
      </w:r>
      <w:r w:rsidRPr="00FE084B">
        <w:rPr>
          <w:color w:val="000000" w:themeColor="text1"/>
          <w:szCs w:val="28"/>
        </w:rPr>
        <w:t>, документ будет отправлен на следующий этап или отказать по соответствующей кнопке, в результате чего документ будет отправлен на 1 этап для аннулирования.</w:t>
      </w:r>
    </w:p>
    <w:p w14:paraId="14407FE7" w14:textId="77777777" w:rsidR="00425F04" w:rsidRPr="00FE084B" w:rsidRDefault="00425F04" w:rsidP="00425F04">
      <w:pPr>
        <w:rPr>
          <w:color w:val="000000" w:themeColor="text1"/>
        </w:rPr>
      </w:pPr>
      <w:r w:rsidRPr="00FE084B">
        <w:rPr>
          <w:color w:val="000000" w:themeColor="text1"/>
          <w:szCs w:val="28"/>
        </w:rPr>
        <w:t xml:space="preserve"> Далее документ будет отправлен пользователю с ролью </w:t>
      </w:r>
      <w:r w:rsidRPr="00FE084B">
        <w:rPr>
          <w:b/>
          <w:color w:val="000000" w:themeColor="text1"/>
          <w:szCs w:val="28"/>
        </w:rPr>
        <w:t xml:space="preserve">Материально-ответственное лицо, </w:t>
      </w:r>
      <w:r w:rsidRPr="00FE084B">
        <w:rPr>
          <w:color w:val="000000" w:themeColor="text1"/>
          <w:szCs w:val="28"/>
        </w:rPr>
        <w:t>указанному в поле МОЛ/Место хранения Отправитель.</w:t>
      </w:r>
    </w:p>
    <w:p w14:paraId="09777AC4" w14:textId="77777777" w:rsidR="00425F04" w:rsidRPr="00FE084B" w:rsidRDefault="00425F04" w:rsidP="00425F04">
      <w:pPr>
        <w:rPr>
          <w:color w:val="000000" w:themeColor="text1"/>
        </w:rPr>
      </w:pPr>
      <w:r w:rsidRPr="00FE084B">
        <w:rPr>
          <w:color w:val="000000" w:themeColor="text1"/>
          <w:szCs w:val="28"/>
        </w:rPr>
        <w:t xml:space="preserve">Пользователю доступна возможность подписать документ и отправить на следующий этап. </w:t>
      </w:r>
    </w:p>
    <w:p w14:paraId="47AD6D5F" w14:textId="77777777" w:rsidR="00425F04" w:rsidRPr="00FE084B" w:rsidRDefault="00425F04" w:rsidP="00425F04">
      <w:pPr>
        <w:rPr>
          <w:color w:val="000000" w:themeColor="text1"/>
        </w:rPr>
      </w:pPr>
      <w:r w:rsidRPr="00FE084B">
        <w:rPr>
          <w:color w:val="000000" w:themeColor="text1"/>
          <w:szCs w:val="28"/>
        </w:rPr>
        <w:lastRenderedPageBreak/>
        <w:t xml:space="preserve">После по кнопке </w:t>
      </w:r>
      <w:r w:rsidRPr="00FE084B">
        <w:rPr>
          <w:b/>
          <w:color w:val="000000" w:themeColor="text1"/>
          <w:szCs w:val="28"/>
        </w:rPr>
        <w:t>Подписать</w:t>
      </w:r>
      <w:r w:rsidRPr="00FE084B">
        <w:rPr>
          <w:color w:val="000000" w:themeColor="text1"/>
          <w:szCs w:val="28"/>
        </w:rPr>
        <w:t xml:space="preserve"> документ будет отправлен на этап подписание пользователю с ролью </w:t>
      </w:r>
      <w:proofErr w:type="gramStart"/>
      <w:r w:rsidRPr="00FE084B">
        <w:rPr>
          <w:b/>
          <w:color w:val="000000" w:themeColor="text1"/>
          <w:szCs w:val="28"/>
        </w:rPr>
        <w:t>Материально-ответственное лицо</w:t>
      </w:r>
      <w:proofErr w:type="gramEnd"/>
      <w:r w:rsidRPr="00FE084B">
        <w:rPr>
          <w:b/>
          <w:color w:val="000000" w:themeColor="text1"/>
          <w:szCs w:val="28"/>
        </w:rPr>
        <w:t xml:space="preserve"> </w:t>
      </w:r>
      <w:r w:rsidRPr="00FE084B">
        <w:rPr>
          <w:color w:val="000000" w:themeColor="text1"/>
          <w:szCs w:val="28"/>
        </w:rPr>
        <w:t>формирующему документ.</w:t>
      </w:r>
    </w:p>
    <w:p w14:paraId="6349A9E1" w14:textId="77777777" w:rsidR="00425F04" w:rsidRPr="00FE084B" w:rsidRDefault="00425F04" w:rsidP="00425F04">
      <w:pPr>
        <w:rPr>
          <w:color w:val="000000" w:themeColor="text1"/>
        </w:rPr>
      </w:pPr>
      <w:r w:rsidRPr="00FE084B">
        <w:rPr>
          <w:color w:val="000000" w:themeColor="text1"/>
          <w:szCs w:val="28"/>
        </w:rPr>
        <w:t xml:space="preserve">Пользователю необходимо приложить скан-копию документа, распечатанного и подписанного со стороны Контрагента-получателя или ответственного лица, получающего материальные ценности и отправить документу по этапу. </w:t>
      </w:r>
    </w:p>
    <w:p w14:paraId="1C070ACF"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4C8AF46D" wp14:editId="09CFDA09">
                <wp:extent cx="6029960" cy="2763520"/>
                <wp:effectExtent l="0" t="0" r="0" b="0"/>
                <wp:docPr id="2004" name="Врезка989"/>
                <wp:cNvGraphicFramePr/>
                <a:graphic xmlns:a="http://schemas.openxmlformats.org/drawingml/2006/main">
                  <a:graphicData uri="http://schemas.microsoft.com/office/word/2010/wordprocessingShape">
                    <wps:wsp>
                      <wps:cNvSpPr/>
                      <wps:spPr bwMode="auto">
                        <a:xfrm>
                          <a:off x="0" y="0"/>
                          <a:ext cx="6030000" cy="27633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6B348EE" w14:textId="77777777" w:rsidR="00425F04" w:rsidRDefault="00425F04" w:rsidP="00425F04">
                            <w:pPr>
                              <w:pStyle w:val="aff2"/>
                            </w:pPr>
                            <w:r>
                              <w:drawing>
                                <wp:inline distT="0" distB="0" distL="0" distR="0" wp14:anchorId="04470474" wp14:editId="33827FE0">
                                  <wp:extent cx="6029960" cy="2390775"/>
                                  <wp:effectExtent l="0" t="0" r="0" b="0"/>
                                  <wp:docPr id="2858" name="Рисунок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3" name="Рисунок 1105"/>
                                          <pic:cNvPicPr>
                                            <a:picLocks noChangeAspect="1"/>
                                          </pic:cNvPicPr>
                                        </pic:nvPicPr>
                                        <pic:blipFill>
                                          <a:blip r:embed="rId1043"/>
                                          <a:stretch/>
                                        </pic:blipFill>
                                        <pic:spPr bwMode="auto">
                                          <a:xfrm>
                                            <a:off x="0" y="0"/>
                                            <a:ext cx="6029960" cy="23907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C8AF46D" id="Врезка989" o:spid="_x0000_s1545" style="width:474.8pt;height:21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" stroked="f" strokeweight="0">
                <v:textbox inset="0,0,0,0">
                  <w:txbxContent>
                    <w:p w14:paraId="46B348EE" w14:textId="77777777" w:rsidR="00425F04" w:rsidRDefault="00425F04" w:rsidP="00425F04">
                      <w:pPr>
                        <w:pStyle w:val="aff2"/>
                      </w:pPr>
                      <w:r>
                        <w:drawing>
                          <wp:inline distT="0" distB="0" distL="0" distR="0" wp14:anchorId="04470474" wp14:editId="33827FE0">
                            <wp:extent cx="6029960" cy="2390775"/>
                            <wp:effectExtent l="0" t="0" r="0" b="0"/>
                            <wp:docPr id="2858" name="Рисунок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3" name="Рисунок 1105"/>
                                    <pic:cNvPicPr>
                                      <a:picLocks noChangeAspect="1"/>
                                    </pic:cNvPicPr>
                                  </pic:nvPicPr>
                                  <pic:blipFill>
                                    <a:blip r:embed="rId1043"/>
                                    <a:stretch/>
                                  </pic:blipFill>
                                  <pic:spPr bwMode="auto">
                                    <a:xfrm>
                                      <a:off x="0" y="0"/>
                                      <a:ext cx="6029960" cy="2390775"/>
                                    </a:xfrm>
                                    <a:prstGeom prst="rect">
                                      <a:avLst/>
                                    </a:prstGeom>
                                  </pic:spPr>
                                </pic:pic>
                              </a:graphicData>
                            </a:graphic>
                          </wp:inline>
                        </w:drawing>
                      </w:r>
                      <w:r>
                        <w:t xml:space="preserve"> </w:t>
                      </w:r>
                    </w:p>
                  </w:txbxContent>
                </v:textbox>
                <w10:anchorlock/>
              </v:rect>
            </w:pict>
          </mc:Fallback>
        </mc:AlternateContent>
      </w:r>
    </w:p>
    <w:p w14:paraId="55367A85" w14:textId="77777777" w:rsidR="00425F04" w:rsidRPr="00FE084B" w:rsidRDefault="00425F04" w:rsidP="00425F04">
      <w:pPr>
        <w:pStyle w:val="afffffff6"/>
      </w:pPr>
      <w:bookmarkStart w:id="3632" w:name="_Toc212822105"/>
      <w:bookmarkStart w:id="3633" w:name="_Toc21323377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1488</w:t>
      </w:r>
      <w:bookmarkEnd w:id="3632"/>
      <w:bookmarkEnd w:id="3633"/>
      <w:r w:rsidRPr="00FE084B">
        <w:fldChar w:fldCharType="end"/>
      </w:r>
    </w:p>
    <w:p w14:paraId="2607198F" w14:textId="77777777" w:rsidR="00425F04" w:rsidRPr="00FE084B" w:rsidRDefault="00425F04" w:rsidP="00425F04">
      <w:pPr>
        <w:jc w:val="center"/>
        <w:rPr>
          <w:color w:val="000000" w:themeColor="text1"/>
        </w:rPr>
      </w:pPr>
    </w:p>
    <w:p w14:paraId="796C433C" w14:textId="77777777" w:rsidR="00425F04" w:rsidRPr="00FE084B" w:rsidRDefault="00425F04" w:rsidP="00425F04">
      <w:pPr>
        <w:rPr>
          <w:color w:val="000000" w:themeColor="text1"/>
        </w:rPr>
      </w:pPr>
      <w:r w:rsidRPr="00FE084B">
        <w:rPr>
          <w:color w:val="000000" w:themeColor="text1"/>
          <w:szCs w:val="28"/>
        </w:rPr>
        <w:t xml:space="preserve">Далее необходимо передать документ на следующий этап бизнес-процесса пользователю с ролью </w:t>
      </w:r>
      <w:r w:rsidRPr="00FE084B">
        <w:rPr>
          <w:b/>
          <w:color w:val="000000" w:themeColor="text1"/>
          <w:szCs w:val="28"/>
        </w:rPr>
        <w:t>Бухгалтер.</w:t>
      </w:r>
    </w:p>
    <w:p w14:paraId="495C4F28" w14:textId="77777777" w:rsidR="00425F04" w:rsidRPr="00FE084B" w:rsidRDefault="00425F04" w:rsidP="00425F04">
      <w:pPr>
        <w:rPr>
          <w:color w:val="000000" w:themeColor="text1"/>
        </w:rPr>
      </w:pPr>
      <w:r w:rsidRPr="00FE084B">
        <w:rPr>
          <w:color w:val="000000" w:themeColor="text1"/>
          <w:szCs w:val="28"/>
        </w:rPr>
        <w:t xml:space="preserve">На этапе </w:t>
      </w:r>
      <w:r w:rsidRPr="00FE084B">
        <w:rPr>
          <w:b/>
          <w:color w:val="000000" w:themeColor="text1"/>
          <w:szCs w:val="28"/>
        </w:rPr>
        <w:t>Отражение в учёте</w:t>
      </w:r>
      <w:r w:rsidRPr="00FE084B">
        <w:rPr>
          <w:color w:val="000000" w:themeColor="text1"/>
          <w:szCs w:val="28"/>
        </w:rPr>
        <w:t xml:space="preserve"> пользователю с ролью </w:t>
      </w:r>
      <w:r w:rsidRPr="00FE084B">
        <w:rPr>
          <w:b/>
          <w:color w:val="000000" w:themeColor="text1"/>
          <w:szCs w:val="28"/>
        </w:rPr>
        <w:t xml:space="preserve">Бухгалтер </w:t>
      </w:r>
      <w:r w:rsidRPr="00FE084B">
        <w:rPr>
          <w:color w:val="000000" w:themeColor="text1"/>
          <w:szCs w:val="28"/>
        </w:rPr>
        <w:t xml:space="preserve">необходимо отразить документ в учёте при помощи кнопки-резолюции </w:t>
      </w:r>
      <w:r w:rsidRPr="00FE084B">
        <w:rPr>
          <w:b/>
          <w:color w:val="000000" w:themeColor="text1"/>
          <w:szCs w:val="28"/>
        </w:rPr>
        <w:t>Отразить в учёте</w:t>
      </w:r>
      <w:r w:rsidRPr="00FE084B">
        <w:rPr>
          <w:color w:val="000000" w:themeColor="text1"/>
          <w:szCs w:val="28"/>
        </w:rPr>
        <w:t>.</w:t>
      </w:r>
    </w:p>
    <w:p w14:paraId="75557CD5"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05EC35FC" wp14:editId="51DFA630">
                <wp:extent cx="6029960" cy="2759710"/>
                <wp:effectExtent l="0" t="0" r="0" b="0"/>
                <wp:docPr id="2006" name="Врезка990"/>
                <wp:cNvGraphicFramePr/>
                <a:graphic xmlns:a="http://schemas.openxmlformats.org/drawingml/2006/main">
                  <a:graphicData uri="http://schemas.microsoft.com/office/word/2010/wordprocessingShape">
                    <wps:wsp>
                      <wps:cNvSpPr/>
                      <wps:spPr bwMode="auto">
                        <a:xfrm>
                          <a:off x="0" y="0"/>
                          <a:ext cx="6030000" cy="2759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6DFB046" w14:textId="77777777" w:rsidR="00425F04" w:rsidRDefault="00425F04" w:rsidP="00425F04">
                            <w:pPr>
                              <w:pStyle w:val="aff2"/>
                            </w:pPr>
                            <w:r>
                              <w:drawing>
                                <wp:inline distT="0" distB="0" distL="0" distR="0" wp14:anchorId="307094E2" wp14:editId="6A0C7A24">
                                  <wp:extent cx="6029960" cy="2386965"/>
                                  <wp:effectExtent l="0" t="0" r="0" b="0"/>
                                  <wp:docPr id="2859" name="Рисунок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7" name="Рисунок 1106"/>
                                          <pic:cNvPicPr>
                                            <a:picLocks noChangeAspect="1"/>
                                          </pic:cNvPicPr>
                                        </pic:nvPicPr>
                                        <pic:blipFill>
                                          <a:blip r:embed="rId1044"/>
                                          <a:stretch/>
                                        </pic:blipFill>
                                        <pic:spPr bwMode="auto">
                                          <a:xfrm>
                                            <a:off x="0" y="0"/>
                                            <a:ext cx="6029960" cy="2386964"/>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5EC35FC" id="Врезка990" o:spid="_x0000_s1546" style="width:474.8pt;height:21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" stroked="f" strokeweight="0">
                <v:textbox inset="0,0,0,0">
                  <w:txbxContent>
                    <w:p w14:paraId="46DFB046" w14:textId="77777777" w:rsidR="00425F04" w:rsidRDefault="00425F04" w:rsidP="00425F04">
                      <w:pPr>
                        <w:pStyle w:val="aff2"/>
                      </w:pPr>
                      <w:r>
                        <w:drawing>
                          <wp:inline distT="0" distB="0" distL="0" distR="0" wp14:anchorId="307094E2" wp14:editId="6A0C7A24">
                            <wp:extent cx="6029960" cy="2386965"/>
                            <wp:effectExtent l="0" t="0" r="0" b="0"/>
                            <wp:docPr id="2859" name="Рисунок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7" name="Рисунок 1106"/>
                                    <pic:cNvPicPr>
                                      <a:picLocks noChangeAspect="1"/>
                                    </pic:cNvPicPr>
                                  </pic:nvPicPr>
                                  <pic:blipFill>
                                    <a:blip r:embed="rId1044"/>
                                    <a:stretch/>
                                  </pic:blipFill>
                                  <pic:spPr bwMode="auto">
                                    <a:xfrm>
                                      <a:off x="0" y="0"/>
                                      <a:ext cx="6029960" cy="2386964"/>
                                    </a:xfrm>
                                    <a:prstGeom prst="rect">
                                      <a:avLst/>
                                    </a:prstGeom>
                                  </pic:spPr>
                                </pic:pic>
                              </a:graphicData>
                            </a:graphic>
                          </wp:inline>
                        </w:drawing>
                      </w:r>
                      <w:r>
                        <w:t xml:space="preserve"> </w:t>
                      </w:r>
                    </w:p>
                  </w:txbxContent>
                </v:textbox>
                <w10:anchorlock/>
              </v:rect>
            </w:pict>
          </mc:Fallback>
        </mc:AlternateContent>
      </w:r>
    </w:p>
    <w:p w14:paraId="6BA2E645" w14:textId="77777777" w:rsidR="00425F04" w:rsidRPr="00FE084B" w:rsidRDefault="00425F04" w:rsidP="00425F04">
      <w:pPr>
        <w:pStyle w:val="afffffff6"/>
      </w:pPr>
      <w:bookmarkStart w:id="3634" w:name="_Toc212822106"/>
      <w:bookmarkStart w:id="3635" w:name="_Toc21323378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1489</w:t>
      </w:r>
      <w:bookmarkEnd w:id="3634"/>
      <w:bookmarkEnd w:id="3635"/>
      <w:r w:rsidRPr="00FE084B">
        <w:fldChar w:fldCharType="end"/>
      </w:r>
    </w:p>
    <w:p w14:paraId="6368DEAC" w14:textId="77777777" w:rsidR="00425F04" w:rsidRPr="00FE084B" w:rsidRDefault="00425F04" w:rsidP="00425F04">
      <w:pPr>
        <w:jc w:val="center"/>
        <w:rPr>
          <w:color w:val="000000" w:themeColor="text1"/>
        </w:rPr>
      </w:pPr>
    </w:p>
    <w:p w14:paraId="49336532" w14:textId="77777777" w:rsidR="00425F04" w:rsidRPr="00FE084B" w:rsidRDefault="00425F04" w:rsidP="00425F04">
      <w:pPr>
        <w:rPr>
          <w:color w:val="000000" w:themeColor="text1"/>
        </w:rPr>
      </w:pPr>
      <w:r w:rsidRPr="00FE084B">
        <w:rPr>
          <w:color w:val="000000" w:themeColor="text1"/>
          <w:szCs w:val="28"/>
        </w:rPr>
        <w:lastRenderedPageBreak/>
        <w:t xml:space="preserve">По кнопке </w:t>
      </w:r>
      <w:r w:rsidRPr="00FE084B">
        <w:rPr>
          <w:b/>
          <w:bCs/>
          <w:color w:val="000000" w:themeColor="text1"/>
          <w:szCs w:val="28"/>
        </w:rPr>
        <w:t>Печать</w:t>
      </w:r>
      <w:r w:rsidRPr="00FE084B">
        <w:rPr>
          <w:color w:val="000000" w:themeColor="text1"/>
          <w:szCs w:val="28"/>
        </w:rPr>
        <w:t xml:space="preserve"> присутствует возможность сформировать печатную форму Накладная на отпуск материальных ценностей на сторону (ф.0510458) (61н, ред. 157н).</w:t>
      </w:r>
    </w:p>
    <w:p w14:paraId="53BDFA8B"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0BF76EA2" wp14:editId="2E5C059C">
                <wp:extent cx="6029960" cy="1099820"/>
                <wp:effectExtent l="0" t="0" r="0" b="0"/>
                <wp:docPr id="2008" name="Врезка991"/>
                <wp:cNvGraphicFramePr/>
                <a:graphic xmlns:a="http://schemas.openxmlformats.org/drawingml/2006/main">
                  <a:graphicData uri="http://schemas.microsoft.com/office/word/2010/wordprocessingShape">
                    <wps:wsp>
                      <wps:cNvSpPr/>
                      <wps:spPr bwMode="auto">
                        <a:xfrm>
                          <a:off x="0" y="0"/>
                          <a:ext cx="6030000" cy="10998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3469CAA" w14:textId="77777777" w:rsidR="00425F04" w:rsidRDefault="00425F04" w:rsidP="00425F04">
                            <w:pPr>
                              <w:pStyle w:val="aff2"/>
                            </w:pPr>
                            <w:r>
                              <w:drawing>
                                <wp:inline distT="0" distB="0" distL="0" distR="0" wp14:anchorId="7BB6A153" wp14:editId="2857DCB9">
                                  <wp:extent cx="6029960" cy="727075"/>
                                  <wp:effectExtent l="0" t="0" r="0" b="0"/>
                                  <wp:docPr id="2860" name="Рисунок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1" name="Рисунок 1100"/>
                                          <pic:cNvPicPr>
                                            <a:picLocks noChangeAspect="1"/>
                                          </pic:cNvPicPr>
                                        </pic:nvPicPr>
                                        <pic:blipFill>
                                          <a:blip r:embed="rId1037"/>
                                          <a:stretch/>
                                        </pic:blipFill>
                                        <pic:spPr bwMode="auto">
                                          <a:xfrm>
                                            <a:off x="0" y="0"/>
                                            <a:ext cx="6029960" cy="7270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BF76EA2" id="Врезка991" o:spid="_x0000_s1547" style="width:474.8pt;height:8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" stroked="f" strokeweight="0">
                <v:stroke joinstyle="round"/>
                <v:textbox inset="0,0,0,0">
                  <w:txbxContent>
                    <w:p w14:paraId="03469CAA" w14:textId="77777777" w:rsidR="00425F04" w:rsidRDefault="00425F04" w:rsidP="00425F04">
                      <w:pPr>
                        <w:pStyle w:val="aff2"/>
                      </w:pPr>
                      <w:r>
                        <w:drawing>
                          <wp:inline distT="0" distB="0" distL="0" distR="0" wp14:anchorId="7BB6A153" wp14:editId="2857DCB9">
                            <wp:extent cx="6029960" cy="727075"/>
                            <wp:effectExtent l="0" t="0" r="0" b="0"/>
                            <wp:docPr id="2860" name="Рисунок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1" name="Рисунок 1100"/>
                                    <pic:cNvPicPr>
                                      <a:picLocks noChangeAspect="1"/>
                                    </pic:cNvPicPr>
                                  </pic:nvPicPr>
                                  <pic:blipFill>
                                    <a:blip r:embed="rId1037"/>
                                    <a:stretch/>
                                  </pic:blipFill>
                                  <pic:spPr bwMode="auto">
                                    <a:xfrm>
                                      <a:off x="0" y="0"/>
                                      <a:ext cx="6029960" cy="727075"/>
                                    </a:xfrm>
                                    <a:prstGeom prst="rect">
                                      <a:avLst/>
                                    </a:prstGeom>
                                  </pic:spPr>
                                </pic:pic>
                              </a:graphicData>
                            </a:graphic>
                          </wp:inline>
                        </w:drawing>
                      </w:r>
                      <w:r>
                        <w:t xml:space="preserve"> </w:t>
                      </w:r>
                    </w:p>
                  </w:txbxContent>
                </v:textbox>
                <w10:anchorlock/>
              </v:rect>
            </w:pict>
          </mc:Fallback>
        </mc:AlternateContent>
      </w:r>
    </w:p>
    <w:p w14:paraId="3A4175FF" w14:textId="77777777" w:rsidR="00425F04" w:rsidRPr="00FE084B" w:rsidRDefault="00425F04" w:rsidP="00425F04">
      <w:pPr>
        <w:pStyle w:val="afffffff6"/>
      </w:pPr>
      <w:bookmarkStart w:id="3636" w:name="_Toc212822107"/>
      <w:bookmarkStart w:id="3637" w:name="_Toc21323378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1490</w:t>
      </w:r>
      <w:bookmarkEnd w:id="3636"/>
      <w:bookmarkEnd w:id="3637"/>
      <w:r w:rsidRPr="00FE084B">
        <w:fldChar w:fldCharType="end"/>
      </w:r>
    </w:p>
    <w:p w14:paraId="7C5886C2" w14:textId="77777777" w:rsidR="00425F04" w:rsidRPr="00FE084B" w:rsidRDefault="00425F04" w:rsidP="00425F04">
      <w:pPr>
        <w:jc w:val="center"/>
        <w:rPr>
          <w:color w:val="000000" w:themeColor="text1"/>
        </w:rPr>
      </w:pPr>
    </w:p>
    <w:p w14:paraId="6B36B97C" w14:textId="77777777" w:rsidR="00425F04" w:rsidRPr="00FE084B" w:rsidRDefault="00425F04" w:rsidP="00425F04">
      <w:pPr>
        <w:ind w:firstLine="737"/>
        <w:rPr>
          <w:color w:val="000000" w:themeColor="text1"/>
        </w:rPr>
      </w:pPr>
      <w:r w:rsidRPr="00FE084B">
        <w:rPr>
          <w:color w:val="000000" w:themeColor="text1"/>
          <w:szCs w:val="28"/>
        </w:rPr>
        <w:t>В результате отражения формуляра в учёте будут сформированы следующие бухгалтерские записи.</w:t>
      </w:r>
    </w:p>
    <w:p w14:paraId="2D76B160"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1B4FF376" wp14:editId="653BBBC6">
                <wp:extent cx="6029960" cy="2094230"/>
                <wp:effectExtent l="0" t="0" r="0" b="0"/>
                <wp:docPr id="2010" name="Врезка992"/>
                <wp:cNvGraphicFramePr/>
                <a:graphic xmlns:a="http://schemas.openxmlformats.org/drawingml/2006/main">
                  <a:graphicData uri="http://schemas.microsoft.com/office/word/2010/wordprocessingShape">
                    <wps:wsp>
                      <wps:cNvSpPr/>
                      <wps:spPr bwMode="auto">
                        <a:xfrm>
                          <a:off x="0" y="0"/>
                          <a:ext cx="6030000" cy="20941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C8BE9F6" w14:textId="77777777" w:rsidR="00425F04" w:rsidRDefault="00425F04" w:rsidP="00425F04">
                            <w:pPr>
                              <w:pStyle w:val="aff2"/>
                            </w:pPr>
                            <w:r>
                              <w:drawing>
                                <wp:inline distT="0" distB="0" distL="0" distR="0" wp14:anchorId="4DBB6A84" wp14:editId="29F22478">
                                  <wp:extent cx="6029325" cy="1696720"/>
                                  <wp:effectExtent l="0" t="0" r="9525" b="0"/>
                                  <wp:docPr id="2861" name="Рисунок 1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1045"/>
                                          <a:stretch/>
                                        </pic:blipFill>
                                        <pic:spPr bwMode="auto">
                                          <a:xfrm>
                                            <a:off x="0" y="0"/>
                                            <a:ext cx="6029325" cy="1696720"/>
                                          </a:xfrm>
                                          <a:prstGeom prst="rect">
                                            <a:avLst/>
                                          </a:prstGeom>
                                          <a:noFill/>
                                          <a:ln>
                                            <a:noFill/>
                                          </a:ln>
                                        </pic:spPr>
                                      </pic:pic>
                                    </a:graphicData>
                                  </a:graphic>
                                </wp:inline>
                              </w:drawing>
                            </w:r>
                            <w:r>
                              <w:t xml:space="preserve"> </w:t>
                            </w:r>
                          </w:p>
                        </w:txbxContent>
                      </wps:txbx>
                      <wps:bodyPr lIns="0" tIns="0" rIns="0" bIns="0" anchor="t">
                        <a:noAutofit/>
                      </wps:bodyPr>
                    </wps:wsp>
                  </a:graphicData>
                </a:graphic>
              </wp:inline>
            </w:drawing>
          </mc:Choice>
          <mc:Fallback>
            <w:pict>
              <v:rect w14:anchorId="1B4FF376" id="Врезка992" o:spid="_x0000_s1548" style="width:474.8pt;height:16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" stroked="f" strokeweight="0">
                <v:stroke joinstyle="round"/>
                <v:textbox inset="0,0,0,0">
                  <w:txbxContent>
                    <w:p w14:paraId="3C8BE9F6" w14:textId="77777777" w:rsidR="00425F04" w:rsidRDefault="00425F04" w:rsidP="00425F04">
                      <w:pPr>
                        <w:pStyle w:val="aff2"/>
                      </w:pPr>
                      <w:r>
                        <w:drawing>
                          <wp:inline distT="0" distB="0" distL="0" distR="0" wp14:anchorId="4DBB6A84" wp14:editId="29F22478">
                            <wp:extent cx="6029325" cy="1696720"/>
                            <wp:effectExtent l="0" t="0" r="9525" b="0"/>
                            <wp:docPr id="2861" name="Рисунок 1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1045"/>
                                    <a:stretch/>
                                  </pic:blipFill>
                                  <pic:spPr bwMode="auto">
                                    <a:xfrm>
                                      <a:off x="0" y="0"/>
                                      <a:ext cx="6029325" cy="1696720"/>
                                    </a:xfrm>
                                    <a:prstGeom prst="rect">
                                      <a:avLst/>
                                    </a:prstGeom>
                                    <a:noFill/>
                                    <a:ln>
                                      <a:noFill/>
                                    </a:ln>
                                  </pic:spPr>
                                </pic:pic>
                              </a:graphicData>
                            </a:graphic>
                          </wp:inline>
                        </w:drawing>
                      </w:r>
                      <w:r>
                        <w:t xml:space="preserve"> </w:t>
                      </w:r>
                    </w:p>
                  </w:txbxContent>
                </v:textbox>
                <w10:anchorlock/>
              </v:rect>
            </w:pict>
          </mc:Fallback>
        </mc:AlternateContent>
      </w:r>
    </w:p>
    <w:p w14:paraId="3D7F75EF" w14:textId="77777777" w:rsidR="00425F04" w:rsidRPr="00FE084B" w:rsidRDefault="00425F04" w:rsidP="00425F04">
      <w:pPr>
        <w:pStyle w:val="afffffff6"/>
      </w:pPr>
      <w:bookmarkStart w:id="3638" w:name="_Toc212822108"/>
      <w:bookmarkStart w:id="3639" w:name="_Toc21323378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1491</w:t>
      </w:r>
      <w:bookmarkEnd w:id="3638"/>
      <w:bookmarkEnd w:id="3639"/>
      <w:r w:rsidRPr="00FE084B">
        <w:fldChar w:fldCharType="end"/>
      </w:r>
    </w:p>
    <w:p w14:paraId="5DDC254B" w14:textId="77777777" w:rsidR="00425F04" w:rsidRPr="00FE084B" w:rsidRDefault="00425F04" w:rsidP="00425F04">
      <w:pPr>
        <w:jc w:val="center"/>
        <w:rPr>
          <w:color w:val="000000" w:themeColor="text1"/>
        </w:rPr>
      </w:pPr>
    </w:p>
    <w:p w14:paraId="618F956C" w14:textId="77777777" w:rsidR="00425F04" w:rsidRPr="00FE084B" w:rsidRDefault="00425F04" w:rsidP="00425F04">
      <w:pPr>
        <w:jc w:val="center"/>
        <w:rPr>
          <w:b/>
          <w:bCs/>
          <w:color w:val="000000" w:themeColor="text1"/>
          <w:szCs w:val="28"/>
        </w:rPr>
      </w:pPr>
    </w:p>
    <w:p w14:paraId="5C642EA5" w14:textId="77777777" w:rsidR="00425F04" w:rsidRPr="00FE084B" w:rsidRDefault="00425F04" w:rsidP="00425F04">
      <w:pPr>
        <w:pStyle w:val="aa"/>
        <w:rPr>
          <w:i/>
          <w:iCs/>
          <w:color w:val="000000" w:themeColor="text1"/>
        </w:rPr>
      </w:pPr>
      <w:bookmarkStart w:id="3640" w:name="__RefHeading___Toc173608_3995899716"/>
      <w:bookmarkEnd w:id="3640"/>
    </w:p>
    <w:p w14:paraId="0A5E44B0" w14:textId="77777777" w:rsidR="00425F04" w:rsidRPr="00FE084B" w:rsidRDefault="00425F04" w:rsidP="00425F04">
      <w:pPr>
        <w:jc w:val="center"/>
        <w:rPr>
          <w:color w:val="000000" w:themeColor="text1"/>
        </w:rPr>
      </w:pPr>
      <w:r w:rsidRPr="00FE084B">
        <w:rPr>
          <w:b/>
          <w:i/>
          <w:iCs/>
          <w:color w:val="000000" w:themeColor="text1"/>
          <w:szCs w:val="28"/>
        </w:rPr>
        <w:t>Накладная на отпуск материальных ценностей на сторону (ф. 0510458) (МЗ) в целях возврата с хранения / из переработки / из ремонта</w:t>
      </w:r>
    </w:p>
    <w:p w14:paraId="5D7DD81F" w14:textId="77777777" w:rsidR="00425F04" w:rsidRPr="00FE084B" w:rsidRDefault="00425F04" w:rsidP="00425F04">
      <w:pPr>
        <w:rPr>
          <w:color w:val="000000" w:themeColor="text1"/>
        </w:rPr>
      </w:pPr>
      <w:r w:rsidRPr="00FE084B">
        <w:rPr>
          <w:color w:val="000000" w:themeColor="text1"/>
          <w:szCs w:val="28"/>
        </w:rPr>
        <w:t xml:space="preserve">Пользователю с ролью </w:t>
      </w:r>
      <w:r w:rsidRPr="00FE084B">
        <w:rPr>
          <w:b/>
          <w:color w:val="000000" w:themeColor="text1"/>
          <w:szCs w:val="28"/>
        </w:rPr>
        <w:t>Материально-ответственное лицо</w:t>
      </w:r>
      <w:r w:rsidRPr="00FE084B">
        <w:rPr>
          <w:color w:val="000000" w:themeColor="text1"/>
          <w:szCs w:val="28"/>
        </w:rPr>
        <w:t xml:space="preserve"> на этапе </w:t>
      </w:r>
      <w:r w:rsidRPr="00FE084B">
        <w:rPr>
          <w:b/>
          <w:color w:val="000000" w:themeColor="text1"/>
          <w:szCs w:val="28"/>
        </w:rPr>
        <w:t>Формирование</w:t>
      </w:r>
      <w:r w:rsidRPr="00FE084B">
        <w:rPr>
          <w:color w:val="000000" w:themeColor="text1"/>
          <w:szCs w:val="28"/>
        </w:rPr>
        <w:t xml:space="preserve"> необходимо заполнить следующие реквизиты:</w:t>
      </w:r>
    </w:p>
    <w:p w14:paraId="3FD90257" w14:textId="77777777" w:rsidR="00425F04" w:rsidRPr="00FE084B" w:rsidRDefault="00425F04" w:rsidP="00425F04">
      <w:pPr>
        <w:pStyle w:val="afffff4"/>
        <w:numPr>
          <w:ilvl w:val="0"/>
          <w:numId w:val="55"/>
        </w:numPr>
        <w:jc w:val="both"/>
        <w:rPr>
          <w:color w:val="000000" w:themeColor="text1"/>
        </w:rPr>
      </w:pPr>
      <w:r w:rsidRPr="00FE084B">
        <w:rPr>
          <w:rFonts w:ascii="Times New Roman" w:eastAsia="Times New Roman" w:hAnsi="Times New Roman" w:cs="Times New Roman"/>
          <w:color w:val="000000" w:themeColor="text1"/>
          <w:sz w:val="28"/>
          <w:szCs w:val="28"/>
        </w:rPr>
        <w:t>Контрагент/ Договор  (при наличии)</w:t>
      </w:r>
    </w:p>
    <w:p w14:paraId="033B9EB9" w14:textId="77777777" w:rsidR="00425F04" w:rsidRPr="00FE084B" w:rsidRDefault="00425F04" w:rsidP="00425F04">
      <w:pPr>
        <w:pStyle w:val="afffff4"/>
        <w:numPr>
          <w:ilvl w:val="0"/>
          <w:numId w:val="55"/>
        </w:numPr>
        <w:jc w:val="both"/>
        <w:rPr>
          <w:color w:val="000000" w:themeColor="text1"/>
        </w:rPr>
      </w:pPr>
      <w:r w:rsidRPr="00FE084B">
        <w:rPr>
          <w:rFonts w:ascii="Times New Roman" w:eastAsia="Times New Roman" w:hAnsi="Times New Roman" w:cs="Times New Roman"/>
          <w:color w:val="000000" w:themeColor="text1"/>
          <w:sz w:val="28"/>
          <w:szCs w:val="28"/>
        </w:rPr>
        <w:t>МОЛ/Место хранения</w:t>
      </w:r>
    </w:p>
    <w:p w14:paraId="2144CDE4" w14:textId="77777777" w:rsidR="00425F04" w:rsidRPr="00FE084B" w:rsidRDefault="00425F04" w:rsidP="00425F04">
      <w:pPr>
        <w:pStyle w:val="afffff4"/>
        <w:numPr>
          <w:ilvl w:val="0"/>
          <w:numId w:val="55"/>
        </w:numPr>
        <w:jc w:val="both"/>
        <w:rPr>
          <w:color w:val="000000" w:themeColor="text1"/>
        </w:rPr>
      </w:pPr>
      <w:r w:rsidRPr="00FE084B">
        <w:rPr>
          <w:rFonts w:ascii="Times New Roman" w:eastAsia="Times New Roman" w:hAnsi="Times New Roman" w:cs="Times New Roman"/>
          <w:color w:val="000000" w:themeColor="text1"/>
          <w:sz w:val="28"/>
          <w:szCs w:val="28"/>
        </w:rPr>
        <w:t>Подразделение</w:t>
      </w:r>
    </w:p>
    <w:p w14:paraId="679B5D86"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3F9F86D4" wp14:editId="66043C12">
                <wp:extent cx="6029960" cy="1837690"/>
                <wp:effectExtent l="0" t="0" r="0" b="0"/>
                <wp:docPr id="2012" name="Врезка1092"/>
                <wp:cNvGraphicFramePr/>
                <a:graphic xmlns:a="http://schemas.openxmlformats.org/drawingml/2006/main">
                  <a:graphicData uri="http://schemas.microsoft.com/office/word/2010/wordprocessingShape">
                    <wps:wsp>
                      <wps:cNvSpPr/>
                      <wps:spPr bwMode="auto">
                        <a:xfrm>
                          <a:off x="0" y="0"/>
                          <a:ext cx="6030000" cy="18378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6AF0BA4" w14:textId="77777777" w:rsidR="00425F04" w:rsidRDefault="00425F04" w:rsidP="00425F04">
                            <w:pPr>
                              <w:pStyle w:val="aff2"/>
                            </w:pPr>
                            <w:r>
                              <w:drawing>
                                <wp:inline distT="0" distB="0" distL="0" distR="0" wp14:anchorId="496DD341" wp14:editId="154E3F48">
                                  <wp:extent cx="6029960" cy="1464945"/>
                                  <wp:effectExtent l="0" t="0" r="0" b="0"/>
                                  <wp:docPr id="2862" name="Рисунок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9" name="Рисунок 1116"/>
                                          <pic:cNvPicPr>
                                            <a:picLocks noChangeAspect="1"/>
                                          </pic:cNvPicPr>
                                        </pic:nvPicPr>
                                        <pic:blipFill>
                                          <a:blip r:embed="rId1046"/>
                                          <a:stretch/>
                                        </pic:blipFill>
                                        <pic:spPr bwMode="auto">
                                          <a:xfrm>
                                            <a:off x="0" y="0"/>
                                            <a:ext cx="6029960" cy="14649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F9F86D4" id="Врезка1092" o:spid="_x0000_s1549" style="width:474.8pt;height:14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" stroked="f" strokeweight="0">
                <v:textbox inset="0,0,0,0">
                  <w:txbxContent>
                    <w:p w14:paraId="06AF0BA4" w14:textId="77777777" w:rsidR="00425F04" w:rsidRDefault="00425F04" w:rsidP="00425F04">
                      <w:pPr>
                        <w:pStyle w:val="aff2"/>
                      </w:pPr>
                      <w:r>
                        <w:drawing>
                          <wp:inline distT="0" distB="0" distL="0" distR="0" wp14:anchorId="496DD341" wp14:editId="154E3F48">
                            <wp:extent cx="6029960" cy="1464945"/>
                            <wp:effectExtent l="0" t="0" r="0" b="0"/>
                            <wp:docPr id="2862" name="Рисунок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9" name="Рисунок 1116"/>
                                    <pic:cNvPicPr>
                                      <a:picLocks noChangeAspect="1"/>
                                    </pic:cNvPicPr>
                                  </pic:nvPicPr>
                                  <pic:blipFill>
                                    <a:blip r:embed="rId1046"/>
                                    <a:stretch/>
                                  </pic:blipFill>
                                  <pic:spPr bwMode="auto">
                                    <a:xfrm>
                                      <a:off x="0" y="0"/>
                                      <a:ext cx="6029960" cy="1464945"/>
                                    </a:xfrm>
                                    <a:prstGeom prst="rect">
                                      <a:avLst/>
                                    </a:prstGeom>
                                  </pic:spPr>
                                </pic:pic>
                              </a:graphicData>
                            </a:graphic>
                          </wp:inline>
                        </w:drawing>
                      </w:r>
                      <w:r>
                        <w:t xml:space="preserve"> </w:t>
                      </w:r>
                    </w:p>
                  </w:txbxContent>
                </v:textbox>
                <w10:anchorlock/>
              </v:rect>
            </w:pict>
          </mc:Fallback>
        </mc:AlternateContent>
      </w:r>
    </w:p>
    <w:p w14:paraId="4E5FC947" w14:textId="77777777" w:rsidR="00425F04" w:rsidRPr="00FE084B" w:rsidRDefault="00425F04" w:rsidP="00425F04">
      <w:pPr>
        <w:pStyle w:val="afffffff6"/>
      </w:pPr>
      <w:bookmarkStart w:id="3641" w:name="_Toc212822109"/>
      <w:bookmarkStart w:id="3642" w:name="_Toc213233783"/>
      <w:r w:rsidRPr="00FE084B">
        <w:lastRenderedPageBreak/>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1492</w:t>
      </w:r>
      <w:bookmarkEnd w:id="3641"/>
      <w:bookmarkEnd w:id="3642"/>
      <w:r w:rsidRPr="00FE084B">
        <w:fldChar w:fldCharType="end"/>
      </w:r>
    </w:p>
    <w:p w14:paraId="4BB97C56" w14:textId="77777777" w:rsidR="00425F04" w:rsidRPr="00FE084B" w:rsidRDefault="00425F04" w:rsidP="00425F04">
      <w:pPr>
        <w:rPr>
          <w:color w:val="000000" w:themeColor="text1"/>
        </w:rPr>
      </w:pPr>
    </w:p>
    <w:p w14:paraId="25E3DD64"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 xml:space="preserve">Материальные запасы </w:t>
      </w:r>
      <w:r w:rsidRPr="00FE084B">
        <w:rPr>
          <w:color w:val="000000" w:themeColor="text1"/>
          <w:szCs w:val="28"/>
        </w:rPr>
        <w:t>необходимо подобрать из материальные запасы к возврату из ремонта, с хранения (из переработки) по остаткам в бух. учёте.</w:t>
      </w:r>
    </w:p>
    <w:p w14:paraId="31B0F941"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4B815C33" wp14:editId="3CBAEC51">
                <wp:extent cx="6029960" cy="2608580"/>
                <wp:effectExtent l="0" t="0" r="0" b="0"/>
                <wp:docPr id="2014" name="Врезка993"/>
                <wp:cNvGraphicFramePr/>
                <a:graphic xmlns:a="http://schemas.openxmlformats.org/drawingml/2006/main">
                  <a:graphicData uri="http://schemas.microsoft.com/office/word/2010/wordprocessingShape">
                    <wps:wsp>
                      <wps:cNvSpPr/>
                      <wps:spPr bwMode="auto">
                        <a:xfrm>
                          <a:off x="0" y="0"/>
                          <a:ext cx="6030000" cy="26085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EC0E39F" w14:textId="77777777" w:rsidR="00425F04" w:rsidRDefault="00425F04" w:rsidP="00425F04">
                            <w:pPr>
                              <w:pStyle w:val="aff2"/>
                            </w:pPr>
                            <w:r>
                              <w:drawing>
                                <wp:inline distT="0" distB="0" distL="0" distR="0" wp14:anchorId="75DE5863" wp14:editId="6DF1C6BF">
                                  <wp:extent cx="6029960" cy="2235835"/>
                                  <wp:effectExtent l="0" t="0" r="0" b="0"/>
                                  <wp:docPr id="2863" name="Рисунок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3" name="Рисунок 1117"/>
                                          <pic:cNvPicPr>
                                            <a:picLocks noChangeAspect="1"/>
                                          </pic:cNvPicPr>
                                        </pic:nvPicPr>
                                        <pic:blipFill>
                                          <a:blip r:embed="rId1047"/>
                                          <a:stretch/>
                                        </pic:blipFill>
                                        <pic:spPr bwMode="auto">
                                          <a:xfrm>
                                            <a:off x="0" y="0"/>
                                            <a:ext cx="6029960" cy="22358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B815C33" id="Врезка993" o:spid="_x0000_s1550" style="width:474.8pt;height:20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" stroked="f" strokeweight="0">
                <v:textbox inset="0,0,0,0">
                  <w:txbxContent>
                    <w:p w14:paraId="2EC0E39F" w14:textId="77777777" w:rsidR="00425F04" w:rsidRDefault="00425F04" w:rsidP="00425F04">
                      <w:pPr>
                        <w:pStyle w:val="aff2"/>
                      </w:pPr>
                      <w:r>
                        <w:drawing>
                          <wp:inline distT="0" distB="0" distL="0" distR="0" wp14:anchorId="75DE5863" wp14:editId="6DF1C6BF">
                            <wp:extent cx="6029960" cy="2235835"/>
                            <wp:effectExtent l="0" t="0" r="0" b="0"/>
                            <wp:docPr id="2863" name="Рисунок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3" name="Рисунок 1117"/>
                                    <pic:cNvPicPr>
                                      <a:picLocks noChangeAspect="1"/>
                                    </pic:cNvPicPr>
                                  </pic:nvPicPr>
                                  <pic:blipFill>
                                    <a:blip r:embed="rId1047"/>
                                    <a:stretch/>
                                  </pic:blipFill>
                                  <pic:spPr bwMode="auto">
                                    <a:xfrm>
                                      <a:off x="0" y="0"/>
                                      <a:ext cx="6029960" cy="2235835"/>
                                    </a:xfrm>
                                    <a:prstGeom prst="rect">
                                      <a:avLst/>
                                    </a:prstGeom>
                                  </pic:spPr>
                                </pic:pic>
                              </a:graphicData>
                            </a:graphic>
                          </wp:inline>
                        </w:drawing>
                      </w:r>
                      <w:r>
                        <w:t xml:space="preserve"> </w:t>
                      </w:r>
                    </w:p>
                  </w:txbxContent>
                </v:textbox>
                <w10:anchorlock/>
              </v:rect>
            </w:pict>
          </mc:Fallback>
        </mc:AlternateContent>
      </w:r>
    </w:p>
    <w:p w14:paraId="6D5707BB" w14:textId="77777777" w:rsidR="00425F04" w:rsidRPr="00FE084B" w:rsidRDefault="00425F04" w:rsidP="00425F04">
      <w:pPr>
        <w:pStyle w:val="afffffff6"/>
      </w:pPr>
      <w:bookmarkStart w:id="3643" w:name="_Toc212822110"/>
      <w:bookmarkStart w:id="3644" w:name="_Toc21323378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1493</w:t>
      </w:r>
      <w:bookmarkEnd w:id="3643"/>
      <w:bookmarkEnd w:id="3644"/>
      <w:r w:rsidRPr="00FE084B">
        <w:fldChar w:fldCharType="end"/>
      </w:r>
    </w:p>
    <w:p w14:paraId="3ED077F6" w14:textId="77777777" w:rsidR="00425F04" w:rsidRPr="00FE084B" w:rsidRDefault="00425F04" w:rsidP="00425F04">
      <w:pPr>
        <w:rPr>
          <w:color w:val="000000" w:themeColor="text1"/>
        </w:rPr>
      </w:pPr>
    </w:p>
    <w:p w14:paraId="5E96E8EA" w14:textId="77777777" w:rsidR="00425F04" w:rsidRPr="00FE084B" w:rsidRDefault="00425F04" w:rsidP="00425F04">
      <w:pPr>
        <w:rPr>
          <w:color w:val="000000" w:themeColor="text1"/>
        </w:rPr>
      </w:pPr>
      <w:r w:rsidRPr="00FE084B">
        <w:rPr>
          <w:color w:val="000000" w:themeColor="text1"/>
          <w:szCs w:val="28"/>
        </w:rPr>
        <w:t xml:space="preserve">Все реквизиты табличной части </w:t>
      </w:r>
      <w:r w:rsidRPr="00FE084B">
        <w:rPr>
          <w:b/>
          <w:color w:val="000000" w:themeColor="text1"/>
          <w:szCs w:val="28"/>
        </w:rPr>
        <w:t>Материалы</w:t>
      </w:r>
      <w:r w:rsidRPr="00FE084B">
        <w:rPr>
          <w:color w:val="000000" w:themeColor="text1"/>
          <w:szCs w:val="28"/>
        </w:rPr>
        <w:t xml:space="preserve"> закрыты от редактирования и заполняются автоматически на основании учётных данных.</w:t>
      </w:r>
    </w:p>
    <w:p w14:paraId="5E723CF6" w14:textId="77777777" w:rsidR="00425F04" w:rsidRPr="00FE084B" w:rsidRDefault="00425F04" w:rsidP="00425F04">
      <w:pPr>
        <w:rPr>
          <w:color w:val="000000" w:themeColor="text1"/>
        </w:rPr>
      </w:pPr>
      <w:r w:rsidRPr="00FE084B">
        <w:rPr>
          <w:color w:val="000000" w:themeColor="text1"/>
          <w:szCs w:val="28"/>
        </w:rPr>
        <w:t xml:space="preserve">Вкладку </w:t>
      </w:r>
      <w:r w:rsidRPr="00FE084B">
        <w:rPr>
          <w:b/>
          <w:color w:val="000000" w:themeColor="text1"/>
          <w:szCs w:val="28"/>
        </w:rPr>
        <w:t xml:space="preserve">Возвратная тара </w:t>
      </w:r>
      <w:r w:rsidRPr="00FE084B">
        <w:rPr>
          <w:color w:val="000000" w:themeColor="text1"/>
          <w:szCs w:val="28"/>
        </w:rPr>
        <w:t>заполнять не требуется.</w:t>
      </w:r>
    </w:p>
    <w:p w14:paraId="5F998F0B" w14:textId="77777777" w:rsidR="00425F04" w:rsidRPr="00FE084B" w:rsidRDefault="00425F04" w:rsidP="00425F04">
      <w:pPr>
        <w:rPr>
          <w:color w:val="000000" w:themeColor="text1"/>
          <w:szCs w:val="28"/>
        </w:rPr>
      </w:pPr>
      <w:r w:rsidRPr="00FE084B">
        <w:rPr>
          <w:color w:val="000000" w:themeColor="text1"/>
          <w:szCs w:val="28"/>
        </w:rPr>
        <w:t xml:space="preserve">На вкладке </w:t>
      </w:r>
      <w:r w:rsidRPr="00FE084B">
        <w:rPr>
          <w:b/>
          <w:color w:val="000000" w:themeColor="text1"/>
          <w:szCs w:val="28"/>
        </w:rPr>
        <w:t xml:space="preserve">Возврат из хранения (из переработки) </w:t>
      </w:r>
      <w:r w:rsidRPr="00FE084B">
        <w:rPr>
          <w:color w:val="000000" w:themeColor="text1"/>
          <w:szCs w:val="28"/>
        </w:rPr>
        <w:t>необходимо заполнить значение в поле МОЛ/Место хранения получатель и его подразделение.</w:t>
      </w:r>
    </w:p>
    <w:p w14:paraId="2111857F" w14:textId="77777777" w:rsidR="00425F04" w:rsidRPr="00FE084B" w:rsidRDefault="00425F04" w:rsidP="00425F04">
      <w:pPr>
        <w:ind w:firstLine="0"/>
        <w:jc w:val="center"/>
        <w:rPr>
          <w:noProof/>
        </w:rPr>
      </w:pPr>
      <w:r w:rsidRPr="00FE084B">
        <w:rPr>
          <w:noProof/>
        </w:rPr>
        <w:drawing>
          <wp:inline distT="0" distB="0" distL="0" distR="0" wp14:anchorId="6A08A675" wp14:editId="68E6B7D5">
            <wp:extent cx="6025515" cy="2695575"/>
            <wp:effectExtent l="0" t="0" r="0" b="9525"/>
            <wp:docPr id="201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1048"/>
                    <a:stretch/>
                  </pic:blipFill>
                  <pic:spPr bwMode="auto">
                    <a:xfrm>
                      <a:off x="0" y="0"/>
                      <a:ext cx="6025515" cy="2695575"/>
                    </a:xfrm>
                    <a:prstGeom prst="rect">
                      <a:avLst/>
                    </a:prstGeom>
                    <a:noFill/>
                    <a:ln>
                      <a:noFill/>
                    </a:ln>
                  </pic:spPr>
                </pic:pic>
              </a:graphicData>
            </a:graphic>
          </wp:inline>
        </w:drawing>
      </w:r>
    </w:p>
    <w:p w14:paraId="383B0D36" w14:textId="77777777" w:rsidR="00425F04" w:rsidRPr="00FE084B" w:rsidRDefault="00425F04" w:rsidP="00425F04">
      <w:pPr>
        <w:pStyle w:val="aff2"/>
      </w:pPr>
      <w:bookmarkStart w:id="3645" w:name="_Toc212822111"/>
      <w:bookmarkStart w:id="3646" w:name="_Toc213233785"/>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1494</w:t>
      </w:r>
      <w:bookmarkEnd w:id="3645"/>
      <w:bookmarkEnd w:id="3646"/>
      <w:r w:rsidRPr="00FE084B">
        <w:fldChar w:fldCharType="end"/>
      </w:r>
    </w:p>
    <w:p w14:paraId="4C76B3AC" w14:textId="77777777" w:rsidR="00425F04" w:rsidRPr="00FE084B" w:rsidRDefault="00425F04" w:rsidP="00425F04">
      <w:pPr>
        <w:jc w:val="center"/>
        <w:rPr>
          <w:color w:val="000000" w:themeColor="text1"/>
        </w:rPr>
      </w:pPr>
    </w:p>
    <w:p w14:paraId="00D7AC46" w14:textId="77777777" w:rsidR="00425F04" w:rsidRPr="00FE084B" w:rsidRDefault="00425F04" w:rsidP="00425F04">
      <w:pPr>
        <w:rPr>
          <w:color w:val="000000" w:themeColor="text1"/>
        </w:rPr>
      </w:pPr>
      <w:r w:rsidRPr="00FE084B">
        <w:rPr>
          <w:color w:val="000000" w:themeColor="text1"/>
          <w:szCs w:val="28"/>
        </w:rPr>
        <w:lastRenderedPageBreak/>
        <w:t xml:space="preserve">Заполнение вкладки </w:t>
      </w:r>
      <w:r w:rsidRPr="00FE084B">
        <w:rPr>
          <w:b/>
          <w:color w:val="000000" w:themeColor="text1"/>
          <w:szCs w:val="28"/>
        </w:rPr>
        <w:t xml:space="preserve">Драгоценные материалы </w:t>
      </w:r>
      <w:r w:rsidRPr="00FE084B">
        <w:rPr>
          <w:color w:val="000000" w:themeColor="text1"/>
          <w:szCs w:val="28"/>
        </w:rPr>
        <w:t>выполняется автоматически, если в составе выбранного имущества присутствуют драг. материалы.</w:t>
      </w:r>
    </w:p>
    <w:p w14:paraId="6CF8A449"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 xml:space="preserve">Дополнительно </w:t>
      </w:r>
      <w:r w:rsidRPr="00FE084B">
        <w:rPr>
          <w:color w:val="000000" w:themeColor="text1"/>
          <w:szCs w:val="28"/>
        </w:rPr>
        <w:t xml:space="preserve">необходимо заполнить реквизиты блоков </w:t>
      </w:r>
      <w:r w:rsidRPr="00FE084B">
        <w:rPr>
          <w:b/>
          <w:color w:val="000000" w:themeColor="text1"/>
          <w:szCs w:val="28"/>
        </w:rPr>
        <w:t xml:space="preserve">Правовое основание для передачи или реализации НФА </w:t>
      </w:r>
      <w:r w:rsidRPr="00FE084B">
        <w:rPr>
          <w:color w:val="000000" w:themeColor="text1"/>
          <w:szCs w:val="28"/>
        </w:rPr>
        <w:t xml:space="preserve">для указания реквизитов документа, являющегося основанием для отпуска материальных ценностей сторонним учреждениям (организациям) или физическим лицам и реквизиты блока </w:t>
      </w:r>
      <w:r w:rsidRPr="00FE084B">
        <w:rPr>
          <w:b/>
          <w:color w:val="000000" w:themeColor="text1"/>
          <w:szCs w:val="28"/>
        </w:rPr>
        <w:t>Получил.</w:t>
      </w:r>
    </w:p>
    <w:p w14:paraId="19C380D4" w14:textId="77777777" w:rsidR="00425F04" w:rsidRPr="00FE084B" w:rsidRDefault="00425F04" w:rsidP="00425F04">
      <w:pPr>
        <w:rPr>
          <w:b/>
          <w:color w:val="000000" w:themeColor="text1"/>
          <w:szCs w:val="28"/>
        </w:rPr>
      </w:pPr>
    </w:p>
    <w:p w14:paraId="7C321137" w14:textId="77777777" w:rsidR="00425F04" w:rsidRPr="00FE084B" w:rsidRDefault="00425F04" w:rsidP="00425F04">
      <w:pPr>
        <w:ind w:firstLine="0"/>
        <w:jc w:val="center"/>
        <w:rPr>
          <w:noProof/>
        </w:rPr>
      </w:pPr>
      <w:r w:rsidRPr="00FE084B">
        <w:rPr>
          <w:noProof/>
        </w:rPr>
        <w:drawing>
          <wp:inline distT="0" distB="0" distL="0" distR="0" wp14:anchorId="762764B4" wp14:editId="604F5708">
            <wp:extent cx="6029960" cy="1194435"/>
            <wp:effectExtent l="0" t="0" r="8890" b="5715"/>
            <wp:docPr id="2017" name="Рисунок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1" name="Рисунок 1111"/>
                    <pic:cNvPicPr>
                      <a:picLocks noChangeAspect="1"/>
                    </pic:cNvPicPr>
                  </pic:nvPicPr>
                  <pic:blipFill>
                    <a:blip r:embed="rId1032"/>
                    <a:stretch/>
                  </pic:blipFill>
                  <pic:spPr bwMode="auto">
                    <a:xfrm>
                      <a:off x="0" y="0"/>
                      <a:ext cx="6029960" cy="1194435"/>
                    </a:xfrm>
                    <a:prstGeom prst="rect">
                      <a:avLst/>
                    </a:prstGeom>
                  </pic:spPr>
                </pic:pic>
              </a:graphicData>
            </a:graphic>
          </wp:inline>
        </w:drawing>
      </w:r>
    </w:p>
    <w:p w14:paraId="27CB60C5" w14:textId="77777777" w:rsidR="00425F04" w:rsidRPr="00FE084B" w:rsidRDefault="00425F04" w:rsidP="00425F04">
      <w:pPr>
        <w:pStyle w:val="afffffff6"/>
      </w:pPr>
      <w:bookmarkStart w:id="3647" w:name="_Toc212822112"/>
      <w:bookmarkStart w:id="3648" w:name="_Toc213233786"/>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1495</w:t>
      </w:r>
      <w:bookmarkEnd w:id="3647"/>
      <w:bookmarkEnd w:id="3648"/>
      <w:r w:rsidRPr="00FE084B">
        <w:rPr>
          <w:noProof/>
        </w:rPr>
        <w:fldChar w:fldCharType="end"/>
      </w:r>
    </w:p>
    <w:p w14:paraId="404C2DB9" w14:textId="77777777" w:rsidR="00425F04" w:rsidRPr="00FE084B" w:rsidRDefault="00425F04" w:rsidP="00425F04">
      <w:pPr>
        <w:jc w:val="center"/>
        <w:rPr>
          <w:color w:val="000000" w:themeColor="text1"/>
        </w:rPr>
      </w:pPr>
    </w:p>
    <w:p w14:paraId="4582E8F9" w14:textId="77777777" w:rsidR="00425F04" w:rsidRPr="00FE084B" w:rsidRDefault="00425F04" w:rsidP="00425F04">
      <w:pPr>
        <w:rPr>
          <w:color w:val="000000" w:themeColor="text1"/>
        </w:rPr>
      </w:pPr>
      <w:r w:rsidRPr="00FE084B">
        <w:rPr>
          <w:color w:val="000000" w:themeColor="text1"/>
          <w:szCs w:val="28"/>
        </w:rPr>
        <w:t xml:space="preserve">На первом этапе заполнение вкладки </w:t>
      </w:r>
      <w:r w:rsidRPr="00FE084B">
        <w:rPr>
          <w:b/>
          <w:color w:val="000000" w:themeColor="text1"/>
          <w:szCs w:val="28"/>
        </w:rPr>
        <w:t>Бухгалтерская операция</w:t>
      </w:r>
      <w:r w:rsidRPr="00FE084B">
        <w:rPr>
          <w:color w:val="000000" w:themeColor="text1"/>
          <w:szCs w:val="28"/>
        </w:rPr>
        <w:t xml:space="preserve"> не требуется.</w:t>
      </w:r>
    </w:p>
    <w:p w14:paraId="4A307F55" w14:textId="77777777" w:rsidR="00425F04" w:rsidRPr="00FE084B" w:rsidRDefault="00425F04" w:rsidP="00425F04">
      <w:pPr>
        <w:rPr>
          <w:color w:val="000000" w:themeColor="text1"/>
        </w:rPr>
      </w:pPr>
      <w:r w:rsidRPr="00FE084B">
        <w:rPr>
          <w:color w:val="000000" w:themeColor="text1"/>
          <w:szCs w:val="28"/>
        </w:rPr>
        <w:t xml:space="preserve">Далее необходимо перевести документ на следующий этап бизнес-процесса при помощи кнопки-резолюции </w:t>
      </w:r>
      <w:r w:rsidRPr="00FE084B">
        <w:rPr>
          <w:b/>
          <w:color w:val="000000" w:themeColor="text1"/>
          <w:szCs w:val="28"/>
        </w:rPr>
        <w:t>На подписание руководителю.</w:t>
      </w:r>
    </w:p>
    <w:p w14:paraId="4191C8C7" w14:textId="77777777" w:rsidR="00425F04" w:rsidRPr="00FE084B" w:rsidRDefault="00425F04" w:rsidP="00425F04">
      <w:pPr>
        <w:rPr>
          <w:color w:val="000000" w:themeColor="text1"/>
        </w:rPr>
      </w:pPr>
      <w:r w:rsidRPr="00FE084B">
        <w:rPr>
          <w:color w:val="000000" w:themeColor="text1"/>
          <w:szCs w:val="28"/>
        </w:rPr>
        <w:t xml:space="preserve">При этом материальные запасы из вкладки </w:t>
      </w:r>
      <w:r w:rsidRPr="00FE084B">
        <w:rPr>
          <w:b/>
          <w:color w:val="000000" w:themeColor="text1"/>
          <w:szCs w:val="28"/>
        </w:rPr>
        <w:t>Материалы</w:t>
      </w:r>
      <w:r w:rsidRPr="00FE084B">
        <w:rPr>
          <w:color w:val="000000" w:themeColor="text1"/>
          <w:szCs w:val="28"/>
        </w:rPr>
        <w:t xml:space="preserve"> будут зарезервированы.</w:t>
      </w:r>
    </w:p>
    <w:p w14:paraId="10D05F86" w14:textId="77777777" w:rsidR="00425F04" w:rsidRPr="00FE084B" w:rsidRDefault="00425F04" w:rsidP="00425F04">
      <w:pPr>
        <w:rPr>
          <w:color w:val="000000" w:themeColor="text1"/>
        </w:rPr>
      </w:pPr>
      <w:r w:rsidRPr="00FE084B">
        <w:rPr>
          <w:color w:val="000000" w:themeColor="text1"/>
          <w:szCs w:val="28"/>
        </w:rPr>
        <w:t xml:space="preserve">Документ будет отправлен пользователю с ролью </w:t>
      </w:r>
      <w:r w:rsidRPr="00FE084B">
        <w:rPr>
          <w:b/>
          <w:color w:val="000000" w:themeColor="text1"/>
          <w:szCs w:val="28"/>
        </w:rPr>
        <w:t>Руководитель</w:t>
      </w:r>
      <w:r w:rsidRPr="00FE084B">
        <w:rPr>
          <w:color w:val="000000" w:themeColor="text1"/>
          <w:szCs w:val="28"/>
        </w:rPr>
        <w:t>.</w:t>
      </w:r>
    </w:p>
    <w:p w14:paraId="24ED5A5E"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5ECAC1AB" wp14:editId="2374AF50">
                <wp:extent cx="5622925" cy="3215640"/>
                <wp:effectExtent l="0" t="0" r="0" b="0"/>
                <wp:docPr id="2018" name="Врезка996"/>
                <wp:cNvGraphicFramePr/>
                <a:graphic xmlns:a="http://schemas.openxmlformats.org/drawingml/2006/main">
                  <a:graphicData uri="http://schemas.microsoft.com/office/word/2010/wordprocessingShape">
                    <wps:wsp>
                      <wps:cNvSpPr/>
                      <wps:spPr bwMode="auto">
                        <a:xfrm>
                          <a:off x="0" y="0"/>
                          <a:ext cx="5622840" cy="3215519"/>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33F38D7" w14:textId="77777777" w:rsidR="00425F04" w:rsidRDefault="00425F04" w:rsidP="00425F04">
                            <w:pPr>
                              <w:pStyle w:val="aff2"/>
                            </w:pPr>
                            <w:r>
                              <w:drawing>
                                <wp:inline distT="0" distB="0" distL="0" distR="0" wp14:anchorId="6F628618" wp14:editId="31BF3889">
                                  <wp:extent cx="5622925" cy="2842895"/>
                                  <wp:effectExtent l="0" t="0" r="0" b="0"/>
                                  <wp:docPr id="2864" name="Рисунок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5" name="Рисунок 1120"/>
                                          <pic:cNvPicPr>
                                            <a:picLocks noChangeAspect="1"/>
                                          </pic:cNvPicPr>
                                        </pic:nvPicPr>
                                        <pic:blipFill>
                                          <a:blip r:embed="rId1049"/>
                                          <a:stretch/>
                                        </pic:blipFill>
                                        <pic:spPr bwMode="auto">
                                          <a:xfrm>
                                            <a:off x="0" y="0"/>
                                            <a:ext cx="5622924" cy="28428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ECAC1AB" id="Врезка996" o:spid="_x0000_s1551" style="width:442.75pt;height:25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" stroked="f" strokeweight="0">
                <v:textbox inset="0,0,0,0">
                  <w:txbxContent>
                    <w:p w14:paraId="633F38D7" w14:textId="77777777" w:rsidR="00425F04" w:rsidRDefault="00425F04" w:rsidP="00425F04">
                      <w:pPr>
                        <w:pStyle w:val="aff2"/>
                      </w:pPr>
                      <w:r>
                        <w:drawing>
                          <wp:inline distT="0" distB="0" distL="0" distR="0" wp14:anchorId="6F628618" wp14:editId="31BF3889">
                            <wp:extent cx="5622925" cy="2842895"/>
                            <wp:effectExtent l="0" t="0" r="0" b="0"/>
                            <wp:docPr id="2864" name="Рисунок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5" name="Рисунок 1120"/>
                                    <pic:cNvPicPr>
                                      <a:picLocks noChangeAspect="1"/>
                                    </pic:cNvPicPr>
                                  </pic:nvPicPr>
                                  <pic:blipFill>
                                    <a:blip r:embed="rId1049"/>
                                    <a:stretch/>
                                  </pic:blipFill>
                                  <pic:spPr bwMode="auto">
                                    <a:xfrm>
                                      <a:off x="0" y="0"/>
                                      <a:ext cx="5622924" cy="2842895"/>
                                    </a:xfrm>
                                    <a:prstGeom prst="rect">
                                      <a:avLst/>
                                    </a:prstGeom>
                                  </pic:spPr>
                                </pic:pic>
                              </a:graphicData>
                            </a:graphic>
                          </wp:inline>
                        </w:drawing>
                      </w:r>
                      <w:r>
                        <w:t xml:space="preserve"> </w:t>
                      </w:r>
                    </w:p>
                  </w:txbxContent>
                </v:textbox>
                <w10:anchorlock/>
              </v:rect>
            </w:pict>
          </mc:Fallback>
        </mc:AlternateContent>
      </w:r>
    </w:p>
    <w:p w14:paraId="40B094F3" w14:textId="77777777" w:rsidR="00425F04" w:rsidRPr="00FE084B" w:rsidRDefault="00425F04" w:rsidP="00425F04">
      <w:pPr>
        <w:pStyle w:val="afffffff6"/>
      </w:pPr>
      <w:bookmarkStart w:id="3649" w:name="_Toc212822113"/>
      <w:bookmarkStart w:id="3650" w:name="_Toc21323378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1496</w:t>
      </w:r>
      <w:bookmarkEnd w:id="3649"/>
      <w:bookmarkEnd w:id="3650"/>
      <w:r w:rsidRPr="00FE084B">
        <w:fldChar w:fldCharType="end"/>
      </w:r>
    </w:p>
    <w:p w14:paraId="514F0F15" w14:textId="77777777" w:rsidR="00425F04" w:rsidRPr="00FE084B" w:rsidRDefault="00425F04" w:rsidP="00425F04">
      <w:pPr>
        <w:jc w:val="center"/>
        <w:rPr>
          <w:color w:val="000000" w:themeColor="text1"/>
        </w:rPr>
      </w:pPr>
    </w:p>
    <w:p w14:paraId="61028C8B" w14:textId="77777777" w:rsidR="00425F04" w:rsidRPr="00FE084B" w:rsidRDefault="00425F04" w:rsidP="00425F04">
      <w:pPr>
        <w:rPr>
          <w:color w:val="000000" w:themeColor="text1"/>
        </w:rPr>
      </w:pPr>
      <w:r w:rsidRPr="00FE084B">
        <w:rPr>
          <w:color w:val="000000" w:themeColor="text1"/>
          <w:szCs w:val="28"/>
        </w:rPr>
        <w:t xml:space="preserve">Пользователю доступна возможность утвердить документ по кнопке </w:t>
      </w:r>
      <w:r w:rsidRPr="00FE084B">
        <w:rPr>
          <w:b/>
          <w:color w:val="000000" w:themeColor="text1"/>
          <w:szCs w:val="28"/>
        </w:rPr>
        <w:t>Подписать</w:t>
      </w:r>
      <w:r w:rsidRPr="00FE084B">
        <w:rPr>
          <w:color w:val="000000" w:themeColor="text1"/>
          <w:szCs w:val="28"/>
        </w:rPr>
        <w:t xml:space="preserve">, документ будет отправлен на следующий этап или отказать по </w:t>
      </w:r>
      <w:r w:rsidRPr="00FE084B">
        <w:rPr>
          <w:color w:val="000000" w:themeColor="text1"/>
          <w:szCs w:val="28"/>
        </w:rPr>
        <w:lastRenderedPageBreak/>
        <w:t>соответствующей кнопке, в результате чего документ будет отправлен на 1 этап для аннулирования.</w:t>
      </w:r>
    </w:p>
    <w:p w14:paraId="39D68A43" w14:textId="77777777" w:rsidR="00425F04" w:rsidRPr="00FE084B" w:rsidRDefault="00425F04" w:rsidP="00425F04">
      <w:pPr>
        <w:rPr>
          <w:color w:val="000000" w:themeColor="text1"/>
        </w:rPr>
      </w:pPr>
      <w:r w:rsidRPr="00FE084B">
        <w:rPr>
          <w:color w:val="000000" w:themeColor="text1"/>
          <w:szCs w:val="28"/>
        </w:rPr>
        <w:t xml:space="preserve"> Далее документ будет отправлен пользователю с ролью </w:t>
      </w:r>
      <w:r w:rsidRPr="00FE084B">
        <w:rPr>
          <w:b/>
          <w:color w:val="000000" w:themeColor="text1"/>
          <w:szCs w:val="28"/>
        </w:rPr>
        <w:t xml:space="preserve">Материально-ответственное лицо, </w:t>
      </w:r>
      <w:r w:rsidRPr="00FE084B">
        <w:rPr>
          <w:color w:val="000000" w:themeColor="text1"/>
          <w:szCs w:val="28"/>
        </w:rPr>
        <w:t xml:space="preserve">указанному в поле МОЛ/Место хранения </w:t>
      </w:r>
      <w:r w:rsidRPr="00FE084B">
        <w:rPr>
          <w:b/>
          <w:color w:val="000000" w:themeColor="text1"/>
          <w:szCs w:val="28"/>
        </w:rPr>
        <w:t xml:space="preserve">Получатель, </w:t>
      </w:r>
      <w:r w:rsidRPr="00FE084B">
        <w:rPr>
          <w:color w:val="000000" w:themeColor="text1"/>
          <w:szCs w:val="28"/>
        </w:rPr>
        <w:t>указанному на вкладке Возврат с хранения (из переработки).</w:t>
      </w:r>
    </w:p>
    <w:p w14:paraId="7682F70A" w14:textId="77777777" w:rsidR="00425F04" w:rsidRPr="00FE084B" w:rsidRDefault="00425F04" w:rsidP="00425F04">
      <w:pPr>
        <w:rPr>
          <w:color w:val="000000" w:themeColor="text1"/>
        </w:rPr>
      </w:pPr>
      <w:r w:rsidRPr="00FE084B">
        <w:rPr>
          <w:color w:val="000000" w:themeColor="text1"/>
          <w:szCs w:val="28"/>
        </w:rPr>
        <w:t xml:space="preserve">Пользователю доступна возможность подписать документ и отправить на следующий этап. </w:t>
      </w:r>
    </w:p>
    <w:p w14:paraId="194C3E82" w14:textId="77777777" w:rsidR="00425F04" w:rsidRPr="00FE084B" w:rsidRDefault="00425F04" w:rsidP="00425F04">
      <w:pPr>
        <w:rPr>
          <w:color w:val="000000" w:themeColor="text1"/>
        </w:rPr>
      </w:pPr>
      <w:r w:rsidRPr="00FE084B">
        <w:rPr>
          <w:color w:val="000000" w:themeColor="text1"/>
          <w:szCs w:val="28"/>
        </w:rPr>
        <w:t xml:space="preserve">После по кнопке </w:t>
      </w:r>
      <w:r w:rsidRPr="00FE084B">
        <w:rPr>
          <w:b/>
          <w:color w:val="000000" w:themeColor="text1"/>
          <w:szCs w:val="28"/>
        </w:rPr>
        <w:t>Подписать</w:t>
      </w:r>
      <w:r w:rsidRPr="00FE084B">
        <w:rPr>
          <w:color w:val="000000" w:themeColor="text1"/>
          <w:szCs w:val="28"/>
        </w:rPr>
        <w:t xml:space="preserve"> документ будет отправлен на этап подписание пользователю с ролью </w:t>
      </w:r>
      <w:proofErr w:type="gramStart"/>
      <w:r w:rsidRPr="00FE084B">
        <w:rPr>
          <w:b/>
          <w:color w:val="000000" w:themeColor="text1"/>
          <w:szCs w:val="28"/>
        </w:rPr>
        <w:t>Материально-ответственное лицо</w:t>
      </w:r>
      <w:proofErr w:type="gramEnd"/>
      <w:r w:rsidRPr="00FE084B">
        <w:rPr>
          <w:b/>
          <w:color w:val="000000" w:themeColor="text1"/>
          <w:szCs w:val="28"/>
        </w:rPr>
        <w:t xml:space="preserve"> </w:t>
      </w:r>
      <w:r w:rsidRPr="00FE084B">
        <w:rPr>
          <w:color w:val="000000" w:themeColor="text1"/>
          <w:szCs w:val="28"/>
        </w:rPr>
        <w:t>формирующему документ.</w:t>
      </w:r>
    </w:p>
    <w:p w14:paraId="1D06CF14" w14:textId="77777777" w:rsidR="00425F04" w:rsidRPr="00FE084B" w:rsidRDefault="00425F04" w:rsidP="00425F04">
      <w:pPr>
        <w:rPr>
          <w:color w:val="000000" w:themeColor="text1"/>
        </w:rPr>
      </w:pPr>
      <w:r w:rsidRPr="00FE084B">
        <w:rPr>
          <w:color w:val="000000" w:themeColor="text1"/>
          <w:szCs w:val="28"/>
        </w:rPr>
        <w:t xml:space="preserve">Пользователю необходимо приложить скан-копию документа, распечатанного и подписанного со стороны Контрагента-получателя или ответственного лица, получающего материальные ценности и отправить документу по этапу. </w:t>
      </w:r>
    </w:p>
    <w:p w14:paraId="2943018B"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4E766302" wp14:editId="2EC1207D">
                <wp:extent cx="5678805" cy="2631440"/>
                <wp:effectExtent l="0" t="0" r="0" b="0"/>
                <wp:docPr id="2020" name="Врезка997"/>
                <wp:cNvGraphicFramePr/>
                <a:graphic xmlns:a="http://schemas.openxmlformats.org/drawingml/2006/main">
                  <a:graphicData uri="http://schemas.microsoft.com/office/word/2010/wordprocessingShape">
                    <wps:wsp>
                      <wps:cNvSpPr/>
                      <wps:spPr bwMode="auto">
                        <a:xfrm>
                          <a:off x="0" y="0"/>
                          <a:ext cx="5678640" cy="26316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E0B23D4" w14:textId="77777777" w:rsidR="00425F04" w:rsidRDefault="00425F04" w:rsidP="00425F04">
                            <w:pPr>
                              <w:pStyle w:val="aff2"/>
                            </w:pPr>
                            <w:r>
                              <w:drawing>
                                <wp:inline distT="0" distB="0" distL="0" distR="0" wp14:anchorId="0FE8B651" wp14:editId="6DA6ED08">
                                  <wp:extent cx="5678805" cy="2258695"/>
                                  <wp:effectExtent l="0" t="0" r="0" b="0"/>
                                  <wp:docPr id="2865" name="Рисунок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9" name="Рисунок 1121"/>
                                          <pic:cNvPicPr>
                                            <a:picLocks noChangeAspect="1"/>
                                          </pic:cNvPicPr>
                                        </pic:nvPicPr>
                                        <pic:blipFill>
                                          <a:blip r:embed="rId1050"/>
                                          <a:stretch/>
                                        </pic:blipFill>
                                        <pic:spPr bwMode="auto">
                                          <a:xfrm>
                                            <a:off x="0" y="0"/>
                                            <a:ext cx="5678805" cy="22586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E766302" id="Врезка997" o:spid="_x0000_s1552" style="width:447.15pt;height:20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" stroked="f" strokeweight="0">
                <v:textbox inset="0,0,0,0">
                  <w:txbxContent>
                    <w:p w14:paraId="0E0B23D4" w14:textId="77777777" w:rsidR="00425F04" w:rsidRDefault="00425F04" w:rsidP="00425F04">
                      <w:pPr>
                        <w:pStyle w:val="aff2"/>
                      </w:pPr>
                      <w:r>
                        <w:drawing>
                          <wp:inline distT="0" distB="0" distL="0" distR="0" wp14:anchorId="0FE8B651" wp14:editId="6DA6ED08">
                            <wp:extent cx="5678805" cy="2258695"/>
                            <wp:effectExtent l="0" t="0" r="0" b="0"/>
                            <wp:docPr id="2865" name="Рисунок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9" name="Рисунок 1121"/>
                                    <pic:cNvPicPr>
                                      <a:picLocks noChangeAspect="1"/>
                                    </pic:cNvPicPr>
                                  </pic:nvPicPr>
                                  <pic:blipFill>
                                    <a:blip r:embed="rId1050"/>
                                    <a:stretch/>
                                  </pic:blipFill>
                                  <pic:spPr bwMode="auto">
                                    <a:xfrm>
                                      <a:off x="0" y="0"/>
                                      <a:ext cx="5678805" cy="2258695"/>
                                    </a:xfrm>
                                    <a:prstGeom prst="rect">
                                      <a:avLst/>
                                    </a:prstGeom>
                                  </pic:spPr>
                                </pic:pic>
                              </a:graphicData>
                            </a:graphic>
                          </wp:inline>
                        </w:drawing>
                      </w:r>
                      <w:r>
                        <w:t xml:space="preserve"> </w:t>
                      </w:r>
                    </w:p>
                  </w:txbxContent>
                </v:textbox>
                <w10:anchorlock/>
              </v:rect>
            </w:pict>
          </mc:Fallback>
        </mc:AlternateContent>
      </w:r>
    </w:p>
    <w:p w14:paraId="0A9EEBB8" w14:textId="77777777" w:rsidR="00425F04" w:rsidRPr="00FE084B" w:rsidRDefault="00425F04" w:rsidP="00425F04">
      <w:pPr>
        <w:pStyle w:val="afffffff6"/>
      </w:pPr>
      <w:bookmarkStart w:id="3651" w:name="_Toc212822114"/>
      <w:bookmarkStart w:id="3652" w:name="_Toc21323378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1497</w:t>
      </w:r>
      <w:bookmarkEnd w:id="3651"/>
      <w:bookmarkEnd w:id="3652"/>
      <w:r w:rsidRPr="00FE084B">
        <w:fldChar w:fldCharType="end"/>
      </w:r>
    </w:p>
    <w:p w14:paraId="0DC5AA7E" w14:textId="77777777" w:rsidR="00425F04" w:rsidRPr="00FE084B" w:rsidRDefault="00425F04" w:rsidP="00425F04">
      <w:pPr>
        <w:jc w:val="center"/>
        <w:rPr>
          <w:color w:val="000000" w:themeColor="text1"/>
        </w:rPr>
      </w:pPr>
    </w:p>
    <w:p w14:paraId="732A6389" w14:textId="77777777" w:rsidR="00425F04" w:rsidRPr="00FE084B" w:rsidRDefault="00425F04" w:rsidP="00425F04">
      <w:pPr>
        <w:rPr>
          <w:color w:val="000000" w:themeColor="text1"/>
        </w:rPr>
      </w:pPr>
      <w:r w:rsidRPr="00FE084B">
        <w:rPr>
          <w:color w:val="000000" w:themeColor="text1"/>
          <w:szCs w:val="28"/>
        </w:rPr>
        <w:t xml:space="preserve">Далее необходимо передать документ на следующий этап бизнес-процесса пользователю с ролью </w:t>
      </w:r>
      <w:r w:rsidRPr="00FE084B">
        <w:rPr>
          <w:b/>
          <w:color w:val="000000" w:themeColor="text1"/>
          <w:szCs w:val="28"/>
        </w:rPr>
        <w:t>Бухгалтер.</w:t>
      </w:r>
    </w:p>
    <w:p w14:paraId="3C396EB7" w14:textId="77777777" w:rsidR="00425F04" w:rsidRPr="00FE084B" w:rsidRDefault="00425F04" w:rsidP="00425F04">
      <w:pPr>
        <w:rPr>
          <w:color w:val="000000" w:themeColor="text1"/>
        </w:rPr>
      </w:pPr>
      <w:r w:rsidRPr="00FE084B">
        <w:rPr>
          <w:color w:val="000000" w:themeColor="text1"/>
          <w:szCs w:val="28"/>
        </w:rPr>
        <w:t xml:space="preserve">На этапе </w:t>
      </w:r>
      <w:r w:rsidRPr="00FE084B">
        <w:rPr>
          <w:b/>
          <w:color w:val="000000" w:themeColor="text1"/>
          <w:szCs w:val="28"/>
        </w:rPr>
        <w:t>Отражение в учёте</w:t>
      </w:r>
      <w:r w:rsidRPr="00FE084B">
        <w:rPr>
          <w:color w:val="000000" w:themeColor="text1"/>
          <w:szCs w:val="28"/>
        </w:rPr>
        <w:t xml:space="preserve"> пользователю с ролью </w:t>
      </w:r>
      <w:r w:rsidRPr="00FE084B">
        <w:rPr>
          <w:b/>
          <w:color w:val="000000" w:themeColor="text1"/>
          <w:szCs w:val="28"/>
        </w:rPr>
        <w:t xml:space="preserve">Бухгалтер </w:t>
      </w:r>
      <w:r w:rsidRPr="00FE084B">
        <w:rPr>
          <w:color w:val="000000" w:themeColor="text1"/>
          <w:szCs w:val="28"/>
        </w:rPr>
        <w:t xml:space="preserve">необходимо отразить документ в учёте при помощи кнопки-резолюции </w:t>
      </w:r>
      <w:r w:rsidRPr="00FE084B">
        <w:rPr>
          <w:b/>
          <w:color w:val="000000" w:themeColor="text1"/>
          <w:szCs w:val="28"/>
        </w:rPr>
        <w:t>Отразить в учёте</w:t>
      </w:r>
      <w:r w:rsidRPr="00FE084B">
        <w:rPr>
          <w:color w:val="000000" w:themeColor="text1"/>
          <w:szCs w:val="28"/>
        </w:rPr>
        <w:t>.</w:t>
      </w:r>
    </w:p>
    <w:p w14:paraId="02592459"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4208304E" wp14:editId="4F31F275">
                <wp:extent cx="6029960" cy="2745740"/>
                <wp:effectExtent l="0" t="0" r="0" b="0"/>
                <wp:docPr id="2022" name="Врезка998"/>
                <wp:cNvGraphicFramePr/>
                <a:graphic xmlns:a="http://schemas.openxmlformats.org/drawingml/2006/main">
                  <a:graphicData uri="http://schemas.microsoft.com/office/word/2010/wordprocessingShape">
                    <wps:wsp>
                      <wps:cNvSpPr/>
                      <wps:spPr bwMode="auto">
                        <a:xfrm>
                          <a:off x="0" y="0"/>
                          <a:ext cx="6030000" cy="27457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1258103" w14:textId="77777777" w:rsidR="00425F04" w:rsidRDefault="00425F04" w:rsidP="00425F04">
                            <w:pPr>
                              <w:pStyle w:val="aff2"/>
                            </w:pPr>
                            <w:r>
                              <w:drawing>
                                <wp:inline distT="0" distB="0" distL="0" distR="0" wp14:anchorId="37E0412B" wp14:editId="3130F2CD">
                                  <wp:extent cx="6029960" cy="2372995"/>
                                  <wp:effectExtent l="0" t="0" r="0" b="0"/>
                                  <wp:docPr id="2866" name="Рисунок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3" name="Рисунок 1122"/>
                                          <pic:cNvPicPr>
                                            <a:picLocks noChangeAspect="1"/>
                                          </pic:cNvPicPr>
                                        </pic:nvPicPr>
                                        <pic:blipFill>
                                          <a:blip r:embed="rId1051"/>
                                          <a:stretch/>
                                        </pic:blipFill>
                                        <pic:spPr bwMode="auto">
                                          <a:xfrm>
                                            <a:off x="0" y="0"/>
                                            <a:ext cx="6029960" cy="23729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208304E" id="Врезка998" o:spid="_x0000_s1553" style="width:474.8pt;height:21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" stroked="f" strokeweight="0">
                <v:textbox inset="0,0,0,0">
                  <w:txbxContent>
                    <w:p w14:paraId="71258103" w14:textId="77777777" w:rsidR="00425F04" w:rsidRDefault="00425F04" w:rsidP="00425F04">
                      <w:pPr>
                        <w:pStyle w:val="aff2"/>
                      </w:pPr>
                      <w:r>
                        <w:drawing>
                          <wp:inline distT="0" distB="0" distL="0" distR="0" wp14:anchorId="37E0412B" wp14:editId="3130F2CD">
                            <wp:extent cx="6029960" cy="2372995"/>
                            <wp:effectExtent l="0" t="0" r="0" b="0"/>
                            <wp:docPr id="2866" name="Рисунок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3" name="Рисунок 1122"/>
                                    <pic:cNvPicPr>
                                      <a:picLocks noChangeAspect="1"/>
                                    </pic:cNvPicPr>
                                  </pic:nvPicPr>
                                  <pic:blipFill>
                                    <a:blip r:embed="rId1051"/>
                                    <a:stretch/>
                                  </pic:blipFill>
                                  <pic:spPr bwMode="auto">
                                    <a:xfrm>
                                      <a:off x="0" y="0"/>
                                      <a:ext cx="6029960" cy="2372995"/>
                                    </a:xfrm>
                                    <a:prstGeom prst="rect">
                                      <a:avLst/>
                                    </a:prstGeom>
                                  </pic:spPr>
                                </pic:pic>
                              </a:graphicData>
                            </a:graphic>
                          </wp:inline>
                        </w:drawing>
                      </w:r>
                      <w:r>
                        <w:t xml:space="preserve"> </w:t>
                      </w:r>
                    </w:p>
                  </w:txbxContent>
                </v:textbox>
                <w10:anchorlock/>
              </v:rect>
            </w:pict>
          </mc:Fallback>
        </mc:AlternateContent>
      </w:r>
    </w:p>
    <w:p w14:paraId="30D410D9" w14:textId="77777777" w:rsidR="00425F04" w:rsidRPr="00FE084B" w:rsidRDefault="00425F04" w:rsidP="00425F04">
      <w:pPr>
        <w:pStyle w:val="afffffff6"/>
      </w:pPr>
      <w:bookmarkStart w:id="3653" w:name="_Toc212822115"/>
      <w:bookmarkStart w:id="3654" w:name="_Toc21323378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1498</w:t>
      </w:r>
      <w:bookmarkEnd w:id="3653"/>
      <w:bookmarkEnd w:id="3654"/>
      <w:r w:rsidRPr="00FE084B">
        <w:fldChar w:fldCharType="end"/>
      </w:r>
    </w:p>
    <w:p w14:paraId="5297163F" w14:textId="77777777" w:rsidR="00425F04" w:rsidRPr="00FE084B" w:rsidRDefault="00425F04" w:rsidP="00425F04">
      <w:pPr>
        <w:jc w:val="center"/>
        <w:rPr>
          <w:color w:val="000000" w:themeColor="text1"/>
        </w:rPr>
      </w:pPr>
    </w:p>
    <w:p w14:paraId="093D4F53" w14:textId="77777777" w:rsidR="00425F04" w:rsidRPr="00FE084B" w:rsidRDefault="00425F04" w:rsidP="00425F04">
      <w:pPr>
        <w:rPr>
          <w:color w:val="000000" w:themeColor="text1"/>
        </w:rPr>
      </w:pPr>
      <w:r w:rsidRPr="00FE084B">
        <w:rPr>
          <w:color w:val="000000" w:themeColor="text1"/>
          <w:szCs w:val="28"/>
        </w:rPr>
        <w:t xml:space="preserve">По кнопке </w:t>
      </w:r>
      <w:r w:rsidRPr="00FE084B">
        <w:rPr>
          <w:b/>
          <w:bCs/>
          <w:color w:val="000000" w:themeColor="text1"/>
          <w:szCs w:val="28"/>
        </w:rPr>
        <w:t>Печать</w:t>
      </w:r>
      <w:r w:rsidRPr="00FE084B">
        <w:rPr>
          <w:color w:val="000000" w:themeColor="text1"/>
          <w:szCs w:val="28"/>
        </w:rPr>
        <w:t xml:space="preserve"> присутствует возможность сформировать печатную форму Накладная на отпуск материальных ценностей на сторону (ф.0510458) (61н, ред. 157н).</w:t>
      </w:r>
    </w:p>
    <w:p w14:paraId="1018CDDD" w14:textId="77777777" w:rsidR="00425F04" w:rsidRPr="00FE084B" w:rsidRDefault="00425F04" w:rsidP="00425F04">
      <w:pPr>
        <w:rPr>
          <w:color w:val="000000" w:themeColor="text1"/>
        </w:rPr>
      </w:pPr>
    </w:p>
    <w:p w14:paraId="229E5F4B"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4A2F4F57" wp14:editId="14039878">
                <wp:extent cx="6029960" cy="1099820"/>
                <wp:effectExtent l="0" t="0" r="0" b="0"/>
                <wp:docPr id="2024" name="Врезка999"/>
                <wp:cNvGraphicFramePr/>
                <a:graphic xmlns:a="http://schemas.openxmlformats.org/drawingml/2006/main">
                  <a:graphicData uri="http://schemas.microsoft.com/office/word/2010/wordprocessingShape">
                    <wps:wsp>
                      <wps:cNvSpPr/>
                      <wps:spPr bwMode="auto">
                        <a:xfrm>
                          <a:off x="0" y="0"/>
                          <a:ext cx="6030000" cy="10998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0B9C1A7" w14:textId="77777777" w:rsidR="00425F04" w:rsidRDefault="00425F04" w:rsidP="00425F04">
                            <w:pPr>
                              <w:pStyle w:val="aff2"/>
                            </w:pPr>
                            <w:r>
                              <w:drawing>
                                <wp:inline distT="0" distB="0" distL="0" distR="0" wp14:anchorId="3DDF76B1" wp14:editId="40D9446F">
                                  <wp:extent cx="6029960" cy="727075"/>
                                  <wp:effectExtent l="0" t="0" r="0" b="0"/>
                                  <wp:docPr id="2867" name="Рисунок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7" name="Рисунок 1115"/>
                                          <pic:cNvPicPr>
                                            <a:picLocks noChangeAspect="1"/>
                                          </pic:cNvPicPr>
                                        </pic:nvPicPr>
                                        <pic:blipFill>
                                          <a:blip r:embed="rId1037"/>
                                          <a:stretch/>
                                        </pic:blipFill>
                                        <pic:spPr bwMode="auto">
                                          <a:xfrm>
                                            <a:off x="0" y="0"/>
                                            <a:ext cx="6029960" cy="7270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A2F4F57" id="Врезка999" o:spid="_x0000_s1554" style="width:474.8pt;height:8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" stroked="f" strokeweight="0">
                <v:textbox inset="0,0,0,0">
                  <w:txbxContent>
                    <w:p w14:paraId="30B9C1A7" w14:textId="77777777" w:rsidR="00425F04" w:rsidRDefault="00425F04" w:rsidP="00425F04">
                      <w:pPr>
                        <w:pStyle w:val="aff2"/>
                      </w:pPr>
                      <w:r>
                        <w:drawing>
                          <wp:inline distT="0" distB="0" distL="0" distR="0" wp14:anchorId="3DDF76B1" wp14:editId="40D9446F">
                            <wp:extent cx="6029960" cy="727075"/>
                            <wp:effectExtent l="0" t="0" r="0" b="0"/>
                            <wp:docPr id="2867" name="Рисунок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7" name="Рисунок 1115"/>
                                    <pic:cNvPicPr>
                                      <a:picLocks noChangeAspect="1"/>
                                    </pic:cNvPicPr>
                                  </pic:nvPicPr>
                                  <pic:blipFill>
                                    <a:blip r:embed="rId1037"/>
                                    <a:stretch/>
                                  </pic:blipFill>
                                  <pic:spPr bwMode="auto">
                                    <a:xfrm>
                                      <a:off x="0" y="0"/>
                                      <a:ext cx="6029960" cy="727075"/>
                                    </a:xfrm>
                                    <a:prstGeom prst="rect">
                                      <a:avLst/>
                                    </a:prstGeom>
                                  </pic:spPr>
                                </pic:pic>
                              </a:graphicData>
                            </a:graphic>
                          </wp:inline>
                        </w:drawing>
                      </w:r>
                      <w:r>
                        <w:t xml:space="preserve"> </w:t>
                      </w:r>
                    </w:p>
                  </w:txbxContent>
                </v:textbox>
                <w10:anchorlock/>
              </v:rect>
            </w:pict>
          </mc:Fallback>
        </mc:AlternateContent>
      </w:r>
    </w:p>
    <w:p w14:paraId="30BA8914" w14:textId="77777777" w:rsidR="00425F04" w:rsidRPr="00FE084B" w:rsidRDefault="00425F04" w:rsidP="00425F04">
      <w:pPr>
        <w:pStyle w:val="afffffff6"/>
      </w:pPr>
      <w:bookmarkStart w:id="3655" w:name="_Toc212822116"/>
      <w:bookmarkStart w:id="3656" w:name="_Toc21323379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1499</w:t>
      </w:r>
      <w:bookmarkEnd w:id="3655"/>
      <w:bookmarkEnd w:id="3656"/>
      <w:r w:rsidRPr="00FE084B">
        <w:fldChar w:fldCharType="end"/>
      </w:r>
    </w:p>
    <w:p w14:paraId="7F298D04" w14:textId="77777777" w:rsidR="00425F04" w:rsidRPr="00FE084B" w:rsidRDefault="00425F04" w:rsidP="00425F04">
      <w:pPr>
        <w:jc w:val="center"/>
        <w:rPr>
          <w:color w:val="000000" w:themeColor="text1"/>
        </w:rPr>
      </w:pPr>
    </w:p>
    <w:p w14:paraId="7813E0F7" w14:textId="77777777" w:rsidR="00425F04" w:rsidRPr="00FE084B" w:rsidRDefault="00425F04" w:rsidP="00425F04">
      <w:pPr>
        <w:ind w:firstLine="737"/>
        <w:rPr>
          <w:color w:val="000000" w:themeColor="text1"/>
        </w:rPr>
      </w:pPr>
      <w:r w:rsidRPr="00FE084B">
        <w:rPr>
          <w:color w:val="000000" w:themeColor="text1"/>
          <w:szCs w:val="28"/>
        </w:rPr>
        <w:t>В результате отражения формуляра в учёте будут сформированы следующие бухгалтерские записи.</w:t>
      </w:r>
    </w:p>
    <w:p w14:paraId="2DAA5027"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68FD0198" wp14:editId="4D33016E">
                <wp:extent cx="6029960" cy="2072640"/>
                <wp:effectExtent l="0" t="0" r="8890" b="3810"/>
                <wp:docPr id="2026" name="Врезка1000"/>
                <wp:cNvGraphicFramePr/>
                <a:graphic xmlns:a="http://schemas.openxmlformats.org/drawingml/2006/main">
                  <a:graphicData uri="http://schemas.microsoft.com/office/word/2010/wordprocessingShape">
                    <wps:wsp>
                      <wps:cNvSpPr/>
                      <wps:spPr bwMode="auto">
                        <a:xfrm>
                          <a:off x="0" y="0"/>
                          <a:ext cx="6030000" cy="20725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B3BD89C" w14:textId="77777777" w:rsidR="00425F04" w:rsidRDefault="00425F04" w:rsidP="00425F04">
                            <w:pPr>
                              <w:pStyle w:val="aff2"/>
                            </w:pPr>
                            <w:r>
                              <w:drawing>
                                <wp:inline distT="0" distB="0" distL="0" distR="0" wp14:anchorId="6A2331E2" wp14:editId="633DA9F4">
                                  <wp:extent cx="6029960" cy="1699895"/>
                                  <wp:effectExtent l="0" t="0" r="0" b="0"/>
                                  <wp:docPr id="2868" name="Рисунок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1" name="Рисунок 1123"/>
                                          <pic:cNvPicPr>
                                            <a:picLocks noChangeAspect="1"/>
                                          </pic:cNvPicPr>
                                        </pic:nvPicPr>
                                        <pic:blipFill>
                                          <a:blip r:embed="rId1052"/>
                                          <a:stretch/>
                                        </pic:blipFill>
                                        <pic:spPr bwMode="auto">
                                          <a:xfrm>
                                            <a:off x="0" y="0"/>
                                            <a:ext cx="6029960" cy="16998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8FD0198" id="Врезка1000" o:spid="_x0000_s1555" style="width:474.8pt;height:16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" stroked="f" strokeweight="0">
                <v:stroke joinstyle="round"/>
                <v:textbox inset="0,0,0,0">
                  <w:txbxContent>
                    <w:p w14:paraId="7B3BD89C" w14:textId="77777777" w:rsidR="00425F04" w:rsidRDefault="00425F04" w:rsidP="00425F04">
                      <w:pPr>
                        <w:pStyle w:val="aff2"/>
                      </w:pPr>
                      <w:r>
                        <w:drawing>
                          <wp:inline distT="0" distB="0" distL="0" distR="0" wp14:anchorId="6A2331E2" wp14:editId="633DA9F4">
                            <wp:extent cx="6029960" cy="1699895"/>
                            <wp:effectExtent l="0" t="0" r="0" b="0"/>
                            <wp:docPr id="2868" name="Рисунок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1" name="Рисунок 1123"/>
                                    <pic:cNvPicPr>
                                      <a:picLocks noChangeAspect="1"/>
                                    </pic:cNvPicPr>
                                  </pic:nvPicPr>
                                  <pic:blipFill>
                                    <a:blip r:embed="rId1052"/>
                                    <a:stretch/>
                                  </pic:blipFill>
                                  <pic:spPr bwMode="auto">
                                    <a:xfrm>
                                      <a:off x="0" y="0"/>
                                      <a:ext cx="6029960" cy="1699895"/>
                                    </a:xfrm>
                                    <a:prstGeom prst="rect">
                                      <a:avLst/>
                                    </a:prstGeom>
                                  </pic:spPr>
                                </pic:pic>
                              </a:graphicData>
                            </a:graphic>
                          </wp:inline>
                        </w:drawing>
                      </w:r>
                      <w:r>
                        <w:t xml:space="preserve"> </w:t>
                      </w:r>
                    </w:p>
                  </w:txbxContent>
                </v:textbox>
                <w10:anchorlock/>
              </v:rect>
            </w:pict>
          </mc:Fallback>
        </mc:AlternateContent>
      </w:r>
    </w:p>
    <w:p w14:paraId="79D1BBB6" w14:textId="77777777" w:rsidR="00425F04" w:rsidRPr="00FE084B" w:rsidRDefault="00425F04" w:rsidP="00425F04">
      <w:pPr>
        <w:pStyle w:val="afffffff6"/>
      </w:pPr>
      <w:bookmarkStart w:id="3657" w:name="_Toc212822117"/>
      <w:bookmarkStart w:id="3658" w:name="_Toc21323379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1500</w:t>
      </w:r>
      <w:bookmarkEnd w:id="3657"/>
      <w:bookmarkEnd w:id="3658"/>
      <w:r w:rsidRPr="00FE084B">
        <w:fldChar w:fldCharType="end"/>
      </w:r>
    </w:p>
    <w:p w14:paraId="7E1B2342" w14:textId="77777777" w:rsidR="00425F04" w:rsidRPr="00FE084B" w:rsidRDefault="00425F04" w:rsidP="00425F04">
      <w:pPr>
        <w:jc w:val="center"/>
      </w:pPr>
    </w:p>
    <w:p w14:paraId="72249BC7" w14:textId="77777777" w:rsidR="00425F04" w:rsidRPr="00FE084B" w:rsidRDefault="00425F04" w:rsidP="00425F04">
      <w:pPr>
        <w:rPr>
          <w:b/>
          <w:i/>
          <w:iCs/>
          <w:color w:val="000000" w:themeColor="text1"/>
          <w:szCs w:val="28"/>
        </w:rPr>
      </w:pPr>
      <w:r w:rsidRPr="00FE084B">
        <w:rPr>
          <w:b/>
          <w:i/>
          <w:iCs/>
          <w:color w:val="000000" w:themeColor="text1"/>
          <w:szCs w:val="28"/>
        </w:rPr>
        <w:t xml:space="preserve">Накладная на отпуск материальных ценностей на сторону (ф. 0510458) (Возврат поставщику </w:t>
      </w:r>
      <w:proofErr w:type="spellStart"/>
      <w:r w:rsidRPr="00FE084B">
        <w:rPr>
          <w:b/>
          <w:i/>
          <w:iCs/>
          <w:color w:val="000000" w:themeColor="text1"/>
          <w:szCs w:val="28"/>
        </w:rPr>
        <w:t>кап.вложений</w:t>
      </w:r>
      <w:proofErr w:type="spellEnd"/>
      <w:r w:rsidRPr="00FE084B">
        <w:rPr>
          <w:b/>
          <w:i/>
          <w:iCs/>
          <w:color w:val="000000" w:themeColor="text1"/>
          <w:szCs w:val="28"/>
        </w:rPr>
        <w:t xml:space="preserve"> в МЗ (106))</w:t>
      </w:r>
    </w:p>
    <w:p w14:paraId="0179046D" w14:textId="77777777" w:rsidR="00425F04" w:rsidRPr="00FE084B" w:rsidRDefault="00425F04" w:rsidP="00425F04">
      <w:pPr>
        <w:rPr>
          <w:color w:val="000000" w:themeColor="text1"/>
          <w:szCs w:val="28"/>
        </w:rPr>
      </w:pPr>
      <w:r w:rsidRPr="00FE084B">
        <w:rPr>
          <w:color w:val="000000" w:themeColor="text1"/>
          <w:szCs w:val="28"/>
        </w:rPr>
        <w:lastRenderedPageBreak/>
        <w:t xml:space="preserve">Пользователю с ролью </w:t>
      </w:r>
      <w:r w:rsidRPr="00FE084B">
        <w:rPr>
          <w:b/>
          <w:color w:val="000000" w:themeColor="text1"/>
          <w:szCs w:val="28"/>
        </w:rPr>
        <w:t>Материально-ответственное лицо</w:t>
      </w:r>
      <w:r w:rsidRPr="00FE084B">
        <w:rPr>
          <w:color w:val="000000" w:themeColor="text1"/>
          <w:szCs w:val="28"/>
        </w:rPr>
        <w:t xml:space="preserve"> на этапе </w:t>
      </w:r>
      <w:r w:rsidRPr="00FE084B">
        <w:rPr>
          <w:b/>
          <w:color w:val="000000" w:themeColor="text1"/>
          <w:szCs w:val="28"/>
        </w:rPr>
        <w:t>Формирование</w:t>
      </w:r>
      <w:r w:rsidRPr="00FE084B">
        <w:rPr>
          <w:color w:val="000000" w:themeColor="text1"/>
          <w:szCs w:val="28"/>
        </w:rPr>
        <w:t xml:space="preserve"> необходимо после создания нового документа нажать кнопку «Записать». </w:t>
      </w:r>
    </w:p>
    <w:p w14:paraId="1AAB8911" w14:textId="77777777" w:rsidR="00425F04" w:rsidRPr="00FE084B" w:rsidRDefault="00425F04" w:rsidP="00425F04">
      <w:pPr>
        <w:rPr>
          <w:color w:val="000000" w:themeColor="text1"/>
          <w:szCs w:val="28"/>
        </w:rPr>
      </w:pPr>
      <w:r w:rsidRPr="00FE084B">
        <w:rPr>
          <w:color w:val="000000" w:themeColor="text1"/>
          <w:szCs w:val="28"/>
        </w:rPr>
        <w:t xml:space="preserve">После чего требуется в реквизите </w:t>
      </w:r>
      <w:r w:rsidRPr="00FE084B">
        <w:rPr>
          <w:b/>
          <w:color w:val="000000" w:themeColor="text1"/>
          <w:szCs w:val="28"/>
        </w:rPr>
        <w:t>Основание</w:t>
      </w:r>
      <w:r w:rsidRPr="00FE084B">
        <w:rPr>
          <w:color w:val="000000" w:themeColor="text1"/>
          <w:szCs w:val="28"/>
        </w:rPr>
        <w:t xml:space="preserve"> выбрать документ </w:t>
      </w:r>
      <w:r w:rsidRPr="00FE084B">
        <w:rPr>
          <w:b/>
          <w:color w:val="000000" w:themeColor="text1"/>
          <w:szCs w:val="28"/>
        </w:rPr>
        <w:t>Поступление МЗ</w:t>
      </w:r>
      <w:r w:rsidRPr="00FE084B">
        <w:rPr>
          <w:color w:val="000000" w:themeColor="text1"/>
          <w:szCs w:val="28"/>
        </w:rPr>
        <w:t>, по которому ранее было отражено поступление вложений в МЗ. При этом реквизиты документа заполняются автоматически на основании выбранного документа.</w:t>
      </w:r>
    </w:p>
    <w:p w14:paraId="41B5FEE2" w14:textId="77777777" w:rsidR="00425F04" w:rsidRPr="00FE084B" w:rsidRDefault="00425F04" w:rsidP="00425F04">
      <w:pPr>
        <w:ind w:firstLine="0"/>
        <w:jc w:val="center"/>
        <w:rPr>
          <w:noProof/>
        </w:rPr>
      </w:pPr>
      <w:r w:rsidRPr="00FE084B">
        <w:rPr>
          <w:noProof/>
        </w:rPr>
        <w:drawing>
          <wp:inline distT="0" distB="0" distL="0" distR="0" wp14:anchorId="38CAB14D" wp14:editId="5300B6BB">
            <wp:extent cx="6029960" cy="2838543"/>
            <wp:effectExtent l="0" t="0" r="8890" b="0"/>
            <wp:docPr id="2806" name="Рисунок 2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3"/>
                    <a:stretch>
                      <a:fillRect/>
                    </a:stretch>
                  </pic:blipFill>
                  <pic:spPr>
                    <a:xfrm>
                      <a:off x="0" y="0"/>
                      <a:ext cx="6029960" cy="2838543"/>
                    </a:xfrm>
                    <a:prstGeom prst="rect">
                      <a:avLst/>
                    </a:prstGeom>
                  </pic:spPr>
                </pic:pic>
              </a:graphicData>
            </a:graphic>
          </wp:inline>
        </w:drawing>
      </w:r>
    </w:p>
    <w:p w14:paraId="7E0001CC" w14:textId="77777777" w:rsidR="00425F04" w:rsidRPr="00FE084B" w:rsidRDefault="00425F04" w:rsidP="00425F04">
      <w:pPr>
        <w:pStyle w:val="afffffff6"/>
      </w:pPr>
      <w:bookmarkStart w:id="3659" w:name="_Toc212822118"/>
      <w:bookmarkStart w:id="3660" w:name="_Toc21323379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1501</w:t>
      </w:r>
      <w:bookmarkEnd w:id="3659"/>
      <w:bookmarkEnd w:id="3660"/>
      <w:r w:rsidRPr="00FE084B">
        <w:fldChar w:fldCharType="end"/>
      </w:r>
    </w:p>
    <w:p w14:paraId="6151E199" w14:textId="77777777" w:rsidR="00425F04" w:rsidRPr="00FE084B" w:rsidRDefault="00425F04" w:rsidP="00425F04">
      <w:pPr>
        <w:keepNext/>
        <w:jc w:val="center"/>
      </w:pPr>
      <w:r w:rsidRPr="00FE084B">
        <w:rPr>
          <w:noProof/>
        </w:rPr>
        <w:drawing>
          <wp:inline distT="0" distB="0" distL="0" distR="0" wp14:anchorId="5D6F0304" wp14:editId="06D39D8D">
            <wp:extent cx="5056930" cy="1660358"/>
            <wp:effectExtent l="0" t="0" r="0" b="0"/>
            <wp:docPr id="2802" name="Рисунок 2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4"/>
                    <a:stretch>
                      <a:fillRect/>
                    </a:stretch>
                  </pic:blipFill>
                  <pic:spPr>
                    <a:xfrm>
                      <a:off x="0" y="0"/>
                      <a:ext cx="5065496" cy="1663171"/>
                    </a:xfrm>
                    <a:prstGeom prst="rect">
                      <a:avLst/>
                    </a:prstGeom>
                  </pic:spPr>
                </pic:pic>
              </a:graphicData>
            </a:graphic>
          </wp:inline>
        </w:drawing>
      </w:r>
    </w:p>
    <w:p w14:paraId="1D489967" w14:textId="77777777" w:rsidR="00425F04" w:rsidRPr="00FE084B" w:rsidRDefault="00425F04" w:rsidP="00425F04">
      <w:pPr>
        <w:pStyle w:val="afffffff6"/>
      </w:pPr>
      <w:bookmarkStart w:id="3661" w:name="_Toc212822119"/>
      <w:bookmarkStart w:id="3662" w:name="_Toc213233793"/>
      <w:r w:rsidRPr="00FE084B">
        <w:t xml:space="preserve">Рисунок  </w:t>
      </w:r>
      <w:fldSimple w:instr=" SEQ Рисунок \* ARABIC ">
        <w:r w:rsidR="00FE084B" w:rsidRPr="00FE084B">
          <w:rPr>
            <w:noProof/>
          </w:rPr>
          <w:t>1502</w:t>
        </w:r>
        <w:bookmarkEnd w:id="3661"/>
        <w:bookmarkEnd w:id="3662"/>
      </w:fldSimple>
    </w:p>
    <w:p w14:paraId="0531D0B3" w14:textId="77777777" w:rsidR="00425F04" w:rsidRPr="00FE084B" w:rsidRDefault="00425F04" w:rsidP="00425F04">
      <w:pPr>
        <w:keepNext/>
        <w:ind w:firstLine="0"/>
        <w:jc w:val="center"/>
      </w:pPr>
      <w:r w:rsidRPr="00FE084B">
        <w:rPr>
          <w:noProof/>
        </w:rPr>
        <w:drawing>
          <wp:inline distT="0" distB="0" distL="0" distR="0" wp14:anchorId="7F4FEFAD" wp14:editId="38AACEA9">
            <wp:extent cx="6029960" cy="1619358"/>
            <wp:effectExtent l="0" t="0" r="8890" b="0"/>
            <wp:docPr id="2807" name="Рисунок 2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5"/>
                    <a:stretch>
                      <a:fillRect/>
                    </a:stretch>
                  </pic:blipFill>
                  <pic:spPr>
                    <a:xfrm>
                      <a:off x="0" y="0"/>
                      <a:ext cx="6029960" cy="1619358"/>
                    </a:xfrm>
                    <a:prstGeom prst="rect">
                      <a:avLst/>
                    </a:prstGeom>
                  </pic:spPr>
                </pic:pic>
              </a:graphicData>
            </a:graphic>
          </wp:inline>
        </w:drawing>
      </w:r>
    </w:p>
    <w:p w14:paraId="6320130E" w14:textId="77777777" w:rsidR="00425F04" w:rsidRPr="00FE084B" w:rsidRDefault="00425F04" w:rsidP="00425F04">
      <w:pPr>
        <w:pStyle w:val="afffffff6"/>
      </w:pPr>
      <w:bookmarkStart w:id="3663" w:name="_Toc212822120"/>
      <w:bookmarkStart w:id="3664" w:name="_Toc213233794"/>
      <w:r w:rsidRPr="00FE084B">
        <w:t xml:space="preserve">Рисунок  </w:t>
      </w:r>
      <w:fldSimple w:instr=" SEQ Рисунок \* ARABIC ">
        <w:r w:rsidR="00FE084B" w:rsidRPr="00FE084B">
          <w:rPr>
            <w:noProof/>
          </w:rPr>
          <w:t>1503</w:t>
        </w:r>
        <w:bookmarkEnd w:id="3663"/>
        <w:bookmarkEnd w:id="3664"/>
      </w:fldSimple>
    </w:p>
    <w:p w14:paraId="6087EA7C" w14:textId="77777777" w:rsidR="00425F04" w:rsidRPr="00FE084B" w:rsidRDefault="00425F04" w:rsidP="00425F04">
      <w:pPr>
        <w:rPr>
          <w:color w:val="000000" w:themeColor="text1"/>
          <w:szCs w:val="28"/>
        </w:rPr>
      </w:pPr>
      <w:r w:rsidRPr="00FE084B">
        <w:rPr>
          <w:color w:val="000000" w:themeColor="text1"/>
          <w:szCs w:val="28"/>
        </w:rPr>
        <w:t xml:space="preserve">Все реквизиты табличной части </w:t>
      </w:r>
      <w:r w:rsidRPr="00FE084B">
        <w:rPr>
          <w:b/>
          <w:color w:val="000000" w:themeColor="text1"/>
          <w:szCs w:val="28"/>
        </w:rPr>
        <w:t>Материалы</w:t>
      </w:r>
      <w:r w:rsidRPr="00FE084B">
        <w:rPr>
          <w:color w:val="000000" w:themeColor="text1"/>
          <w:szCs w:val="28"/>
        </w:rPr>
        <w:t xml:space="preserve"> закрыты от редактирования и заполняются автоматически по данным основания.</w:t>
      </w:r>
    </w:p>
    <w:p w14:paraId="593B6E30" w14:textId="77777777" w:rsidR="00425F04" w:rsidRPr="00FE084B" w:rsidRDefault="00425F04" w:rsidP="00425F04">
      <w:pPr>
        <w:rPr>
          <w:color w:val="000000" w:themeColor="text1"/>
          <w:szCs w:val="28"/>
        </w:rPr>
      </w:pPr>
      <w:r w:rsidRPr="00FE084B">
        <w:rPr>
          <w:color w:val="000000" w:themeColor="text1"/>
          <w:szCs w:val="28"/>
        </w:rPr>
        <w:lastRenderedPageBreak/>
        <w:t xml:space="preserve">В случае необходимости изменения возвращаемого количества требуется нажать кнопку </w:t>
      </w:r>
      <w:r w:rsidRPr="00FE084B">
        <w:rPr>
          <w:b/>
          <w:color w:val="000000" w:themeColor="text1"/>
          <w:szCs w:val="28"/>
        </w:rPr>
        <w:t>Подобрать</w:t>
      </w:r>
      <w:r w:rsidRPr="00FE084B">
        <w:rPr>
          <w:color w:val="000000" w:themeColor="text1"/>
          <w:szCs w:val="28"/>
        </w:rPr>
        <w:t xml:space="preserve"> и изменить количество в нижней части окна подбора по остаткам.</w:t>
      </w:r>
    </w:p>
    <w:p w14:paraId="57FF0ACB" w14:textId="77777777" w:rsidR="00425F04" w:rsidRPr="00FE084B" w:rsidRDefault="00425F04" w:rsidP="00425F04">
      <w:pPr>
        <w:keepNext/>
        <w:ind w:firstLine="0"/>
        <w:jc w:val="center"/>
      </w:pPr>
      <w:r w:rsidRPr="00FE084B">
        <w:rPr>
          <w:noProof/>
        </w:rPr>
        <w:drawing>
          <wp:inline distT="0" distB="0" distL="0" distR="0" wp14:anchorId="0BC70B54" wp14:editId="6E0A5880">
            <wp:extent cx="6029960" cy="2848501"/>
            <wp:effectExtent l="0" t="0" r="0" b="9525"/>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6"/>
                    <a:stretch>
                      <a:fillRect/>
                    </a:stretch>
                  </pic:blipFill>
                  <pic:spPr>
                    <a:xfrm>
                      <a:off x="0" y="0"/>
                      <a:ext cx="6029960" cy="2848501"/>
                    </a:xfrm>
                    <a:prstGeom prst="rect">
                      <a:avLst/>
                    </a:prstGeom>
                  </pic:spPr>
                </pic:pic>
              </a:graphicData>
            </a:graphic>
          </wp:inline>
        </w:drawing>
      </w:r>
    </w:p>
    <w:p w14:paraId="6E4DE20A" w14:textId="77777777" w:rsidR="00425F04" w:rsidRPr="00FE084B" w:rsidRDefault="00425F04" w:rsidP="00425F04">
      <w:pPr>
        <w:pStyle w:val="afffffff6"/>
      </w:pPr>
      <w:bookmarkStart w:id="3665" w:name="_Toc212822121"/>
      <w:bookmarkStart w:id="3666" w:name="_Toc213233795"/>
      <w:r w:rsidRPr="00FE084B">
        <w:t xml:space="preserve">Рисунок  </w:t>
      </w:r>
      <w:fldSimple w:instr=" SEQ Рисунок \* ARABIC ">
        <w:r w:rsidR="00FE084B" w:rsidRPr="00FE084B">
          <w:rPr>
            <w:noProof/>
          </w:rPr>
          <w:t>1504</w:t>
        </w:r>
        <w:bookmarkEnd w:id="3665"/>
        <w:bookmarkEnd w:id="3666"/>
      </w:fldSimple>
    </w:p>
    <w:p w14:paraId="3CE580BC" w14:textId="77777777" w:rsidR="00425F04" w:rsidRPr="00FE084B" w:rsidRDefault="00425F04" w:rsidP="00425F04">
      <w:pPr>
        <w:rPr>
          <w:color w:val="000000" w:themeColor="text1"/>
        </w:rPr>
      </w:pPr>
      <w:r w:rsidRPr="00FE084B">
        <w:rPr>
          <w:color w:val="000000" w:themeColor="text1"/>
          <w:szCs w:val="28"/>
        </w:rPr>
        <w:t xml:space="preserve">Вкладку </w:t>
      </w:r>
      <w:r w:rsidRPr="00FE084B">
        <w:rPr>
          <w:b/>
          <w:color w:val="000000" w:themeColor="text1"/>
          <w:szCs w:val="28"/>
        </w:rPr>
        <w:t xml:space="preserve">Возвратная тара </w:t>
      </w:r>
      <w:r w:rsidRPr="00FE084B">
        <w:rPr>
          <w:color w:val="000000" w:themeColor="text1"/>
          <w:szCs w:val="28"/>
        </w:rPr>
        <w:t>заполнять не требуется.</w:t>
      </w:r>
    </w:p>
    <w:p w14:paraId="4B8883BD" w14:textId="77777777" w:rsidR="00425F04" w:rsidRPr="00FE084B" w:rsidRDefault="00425F04" w:rsidP="00425F04">
      <w:pPr>
        <w:rPr>
          <w:color w:val="000000" w:themeColor="text1"/>
        </w:rPr>
      </w:pPr>
      <w:r w:rsidRPr="00FE084B">
        <w:rPr>
          <w:color w:val="000000" w:themeColor="text1"/>
          <w:szCs w:val="28"/>
        </w:rPr>
        <w:t xml:space="preserve">Заполнение вкладки </w:t>
      </w:r>
      <w:r w:rsidRPr="00FE084B">
        <w:rPr>
          <w:b/>
          <w:color w:val="000000" w:themeColor="text1"/>
          <w:szCs w:val="28"/>
        </w:rPr>
        <w:t xml:space="preserve">Драгоценные материалы </w:t>
      </w:r>
      <w:r w:rsidRPr="00FE084B">
        <w:rPr>
          <w:color w:val="000000" w:themeColor="text1"/>
          <w:szCs w:val="28"/>
        </w:rPr>
        <w:t>выполняется автоматически, если в составе выбранного имущества присутствуют драг. материалы.</w:t>
      </w:r>
    </w:p>
    <w:p w14:paraId="4F32C286"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 xml:space="preserve">Дополнительно </w:t>
      </w:r>
      <w:r w:rsidRPr="00FE084B">
        <w:rPr>
          <w:color w:val="000000" w:themeColor="text1"/>
          <w:szCs w:val="28"/>
        </w:rPr>
        <w:t xml:space="preserve">необходимо заполнить реквизиты блоков </w:t>
      </w:r>
      <w:r w:rsidRPr="00FE084B">
        <w:rPr>
          <w:b/>
          <w:color w:val="000000" w:themeColor="text1"/>
          <w:szCs w:val="28"/>
        </w:rPr>
        <w:t xml:space="preserve">Правовое основание для передачи или реализации НФА </w:t>
      </w:r>
      <w:r w:rsidRPr="00FE084B">
        <w:rPr>
          <w:color w:val="000000" w:themeColor="text1"/>
          <w:szCs w:val="28"/>
        </w:rPr>
        <w:t xml:space="preserve">для указания реквизитов документа, являющегося основанием для отпуска материальных ценностей сторонним учреждениям (организациям) или физическим лицам и реквизиты блока </w:t>
      </w:r>
      <w:r w:rsidRPr="00FE084B">
        <w:rPr>
          <w:b/>
          <w:color w:val="000000" w:themeColor="text1"/>
          <w:szCs w:val="28"/>
        </w:rPr>
        <w:t>Получил.</w:t>
      </w:r>
    </w:p>
    <w:p w14:paraId="695D78DA" w14:textId="77777777" w:rsidR="00425F04" w:rsidRPr="00FE084B" w:rsidRDefault="00425F04" w:rsidP="00425F04">
      <w:pPr>
        <w:ind w:firstLine="0"/>
        <w:jc w:val="center"/>
        <w:rPr>
          <w:noProof/>
        </w:rPr>
      </w:pPr>
      <w:r w:rsidRPr="00FE084B">
        <w:rPr>
          <w:noProof/>
        </w:rPr>
        <w:drawing>
          <wp:inline distT="0" distB="0" distL="0" distR="0" wp14:anchorId="1DF20F2D" wp14:editId="6A3D01BE">
            <wp:extent cx="6029960" cy="1868298"/>
            <wp:effectExtent l="0" t="0" r="8890" b="0"/>
            <wp:docPr id="2804" name="Рисунок 2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7"/>
                    <a:stretch>
                      <a:fillRect/>
                    </a:stretch>
                  </pic:blipFill>
                  <pic:spPr>
                    <a:xfrm>
                      <a:off x="0" y="0"/>
                      <a:ext cx="6029960" cy="1868298"/>
                    </a:xfrm>
                    <a:prstGeom prst="rect">
                      <a:avLst/>
                    </a:prstGeom>
                  </pic:spPr>
                </pic:pic>
              </a:graphicData>
            </a:graphic>
          </wp:inline>
        </w:drawing>
      </w:r>
    </w:p>
    <w:p w14:paraId="41F22BCC" w14:textId="77777777" w:rsidR="00425F04" w:rsidRPr="00FE084B" w:rsidRDefault="00425F04" w:rsidP="00425F04">
      <w:pPr>
        <w:pStyle w:val="afffffff6"/>
      </w:pPr>
      <w:bookmarkStart w:id="3667" w:name="_Toc212822122"/>
      <w:bookmarkStart w:id="3668" w:name="_Toc213233796"/>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1505</w:t>
      </w:r>
      <w:bookmarkEnd w:id="3667"/>
      <w:bookmarkEnd w:id="3668"/>
      <w:r w:rsidRPr="00FE084B">
        <w:rPr>
          <w:noProof/>
        </w:rPr>
        <w:fldChar w:fldCharType="end"/>
      </w:r>
    </w:p>
    <w:p w14:paraId="0286FA78" w14:textId="77777777" w:rsidR="00425F04" w:rsidRPr="00FE084B" w:rsidRDefault="00425F04" w:rsidP="00425F04">
      <w:pPr>
        <w:jc w:val="center"/>
        <w:rPr>
          <w:color w:val="000000" w:themeColor="text1"/>
        </w:rPr>
      </w:pPr>
    </w:p>
    <w:p w14:paraId="0F437A67" w14:textId="77777777" w:rsidR="00425F04" w:rsidRPr="00FE084B" w:rsidRDefault="00425F04" w:rsidP="00425F04">
      <w:pPr>
        <w:rPr>
          <w:color w:val="000000" w:themeColor="text1"/>
        </w:rPr>
      </w:pPr>
      <w:r w:rsidRPr="00FE084B">
        <w:rPr>
          <w:color w:val="000000" w:themeColor="text1"/>
          <w:szCs w:val="28"/>
        </w:rPr>
        <w:t xml:space="preserve">На первом этапе заполнение вкладки </w:t>
      </w:r>
      <w:r w:rsidRPr="00FE084B">
        <w:rPr>
          <w:b/>
          <w:color w:val="000000" w:themeColor="text1"/>
          <w:szCs w:val="28"/>
        </w:rPr>
        <w:t>Бухгалтерская операция</w:t>
      </w:r>
      <w:r w:rsidRPr="00FE084B">
        <w:rPr>
          <w:color w:val="000000" w:themeColor="text1"/>
          <w:szCs w:val="28"/>
        </w:rPr>
        <w:t xml:space="preserve"> не требуется.</w:t>
      </w:r>
    </w:p>
    <w:p w14:paraId="2ABB8CBA" w14:textId="77777777" w:rsidR="00425F04" w:rsidRPr="00FE084B" w:rsidRDefault="00425F04" w:rsidP="00425F04">
      <w:pPr>
        <w:rPr>
          <w:b/>
          <w:color w:val="000000" w:themeColor="text1"/>
          <w:szCs w:val="28"/>
        </w:rPr>
      </w:pPr>
      <w:r w:rsidRPr="00FE084B">
        <w:rPr>
          <w:color w:val="000000" w:themeColor="text1"/>
          <w:szCs w:val="28"/>
        </w:rPr>
        <w:t xml:space="preserve">Далее необходимо перевести документ на следующий этап бизнес-процесса при помощи кнопки-резолюции </w:t>
      </w:r>
      <w:r w:rsidRPr="00FE084B">
        <w:rPr>
          <w:b/>
          <w:color w:val="000000" w:themeColor="text1"/>
          <w:szCs w:val="28"/>
        </w:rPr>
        <w:t>На подписание руководителю.</w:t>
      </w:r>
    </w:p>
    <w:p w14:paraId="781274BD" w14:textId="77777777" w:rsidR="00425F04" w:rsidRPr="00FE084B" w:rsidRDefault="00425F04" w:rsidP="00425F04">
      <w:pPr>
        <w:keepNext/>
        <w:jc w:val="center"/>
      </w:pPr>
      <w:r w:rsidRPr="00FE084B">
        <w:rPr>
          <w:noProof/>
        </w:rPr>
        <w:lastRenderedPageBreak/>
        <w:drawing>
          <wp:inline distT="0" distB="0" distL="0" distR="0" wp14:anchorId="4178D268" wp14:editId="532CA756">
            <wp:extent cx="4171950" cy="695325"/>
            <wp:effectExtent l="0" t="0" r="0" b="9525"/>
            <wp:docPr id="2798" name="Рисунок 2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8"/>
                    <a:stretch>
                      <a:fillRect/>
                    </a:stretch>
                  </pic:blipFill>
                  <pic:spPr>
                    <a:xfrm>
                      <a:off x="0" y="0"/>
                      <a:ext cx="4171950" cy="695325"/>
                    </a:xfrm>
                    <a:prstGeom prst="rect">
                      <a:avLst/>
                    </a:prstGeom>
                  </pic:spPr>
                </pic:pic>
              </a:graphicData>
            </a:graphic>
          </wp:inline>
        </w:drawing>
      </w:r>
    </w:p>
    <w:p w14:paraId="77156733" w14:textId="77777777" w:rsidR="00425F04" w:rsidRPr="00FE084B" w:rsidRDefault="00425F04" w:rsidP="00425F04">
      <w:pPr>
        <w:pStyle w:val="afffffff6"/>
      </w:pPr>
      <w:bookmarkStart w:id="3669" w:name="_Toc212822123"/>
      <w:bookmarkStart w:id="3670" w:name="_Toc213233797"/>
      <w:r w:rsidRPr="00FE084B">
        <w:t xml:space="preserve">Рисунок  </w:t>
      </w:r>
      <w:fldSimple w:instr=" SEQ Рисунок \* ARABIC ">
        <w:r w:rsidR="00FE084B" w:rsidRPr="00FE084B">
          <w:rPr>
            <w:noProof/>
          </w:rPr>
          <w:t>1506</w:t>
        </w:r>
        <w:bookmarkEnd w:id="3669"/>
        <w:bookmarkEnd w:id="3670"/>
      </w:fldSimple>
    </w:p>
    <w:p w14:paraId="0B250924" w14:textId="77777777" w:rsidR="00425F04" w:rsidRPr="00FE084B" w:rsidRDefault="00425F04" w:rsidP="00425F04">
      <w:pPr>
        <w:rPr>
          <w:color w:val="000000" w:themeColor="text1"/>
        </w:rPr>
      </w:pPr>
      <w:r w:rsidRPr="00FE084B">
        <w:rPr>
          <w:color w:val="000000" w:themeColor="text1"/>
          <w:szCs w:val="28"/>
        </w:rPr>
        <w:t xml:space="preserve">При этом материальные запасы из вкладки </w:t>
      </w:r>
      <w:r w:rsidRPr="00FE084B">
        <w:rPr>
          <w:b/>
          <w:color w:val="000000" w:themeColor="text1"/>
          <w:szCs w:val="28"/>
        </w:rPr>
        <w:t>Материалы</w:t>
      </w:r>
      <w:r w:rsidRPr="00FE084B">
        <w:rPr>
          <w:color w:val="000000" w:themeColor="text1"/>
          <w:szCs w:val="28"/>
        </w:rPr>
        <w:t xml:space="preserve"> будут зарезервированы.</w:t>
      </w:r>
    </w:p>
    <w:p w14:paraId="26DC5610" w14:textId="77777777" w:rsidR="00425F04" w:rsidRPr="00FE084B" w:rsidRDefault="00425F04" w:rsidP="00425F04">
      <w:pPr>
        <w:rPr>
          <w:color w:val="000000" w:themeColor="text1"/>
          <w:szCs w:val="28"/>
        </w:rPr>
      </w:pPr>
      <w:r w:rsidRPr="00FE084B">
        <w:rPr>
          <w:color w:val="000000" w:themeColor="text1"/>
          <w:szCs w:val="28"/>
        </w:rPr>
        <w:t xml:space="preserve">Документ будет отправлен пользователю с ролью </w:t>
      </w:r>
      <w:r w:rsidRPr="00FE084B">
        <w:rPr>
          <w:b/>
          <w:color w:val="000000" w:themeColor="text1"/>
          <w:szCs w:val="28"/>
        </w:rPr>
        <w:t>Руководитель</w:t>
      </w:r>
      <w:r w:rsidRPr="00FE084B">
        <w:rPr>
          <w:color w:val="000000" w:themeColor="text1"/>
          <w:szCs w:val="28"/>
        </w:rPr>
        <w:t>.</w:t>
      </w:r>
    </w:p>
    <w:p w14:paraId="6DDE6F30" w14:textId="77777777" w:rsidR="00425F04" w:rsidRPr="00FE084B" w:rsidRDefault="00425F04" w:rsidP="00425F04">
      <w:pPr>
        <w:rPr>
          <w:color w:val="000000" w:themeColor="text1"/>
        </w:rPr>
      </w:pPr>
      <w:r w:rsidRPr="00FE084B">
        <w:rPr>
          <w:color w:val="000000" w:themeColor="text1"/>
          <w:szCs w:val="28"/>
        </w:rPr>
        <w:t xml:space="preserve">Пользователю доступна возможность утвердить документ по кнопке </w:t>
      </w:r>
      <w:r w:rsidRPr="00FE084B">
        <w:rPr>
          <w:b/>
          <w:color w:val="000000" w:themeColor="text1"/>
          <w:szCs w:val="28"/>
        </w:rPr>
        <w:t>Подписать</w:t>
      </w:r>
      <w:r w:rsidRPr="00FE084B">
        <w:rPr>
          <w:color w:val="000000" w:themeColor="text1"/>
          <w:szCs w:val="28"/>
        </w:rPr>
        <w:t xml:space="preserve">, документ будет отправлен на следующий этап или отказать по соответствующей кнопке, в результате чего документ будет отправлен на этап </w:t>
      </w:r>
      <w:r w:rsidRPr="00FE084B">
        <w:rPr>
          <w:b/>
          <w:color w:val="000000" w:themeColor="text1"/>
          <w:szCs w:val="28"/>
        </w:rPr>
        <w:t xml:space="preserve">Аннулирование </w:t>
      </w:r>
      <w:r w:rsidRPr="00FE084B">
        <w:rPr>
          <w:color w:val="000000" w:themeColor="text1"/>
          <w:szCs w:val="28"/>
        </w:rPr>
        <w:t xml:space="preserve">пользователю с ролью </w:t>
      </w:r>
      <w:proofErr w:type="gramStart"/>
      <w:r w:rsidRPr="00FE084B">
        <w:rPr>
          <w:b/>
          <w:color w:val="000000" w:themeColor="text1"/>
          <w:szCs w:val="28"/>
        </w:rPr>
        <w:t>Материально-ответственное лицо</w:t>
      </w:r>
      <w:proofErr w:type="gramEnd"/>
      <w:r w:rsidRPr="00FE084B">
        <w:rPr>
          <w:b/>
          <w:color w:val="000000" w:themeColor="text1"/>
          <w:szCs w:val="28"/>
        </w:rPr>
        <w:t xml:space="preserve"> </w:t>
      </w:r>
      <w:r w:rsidRPr="00FE084B">
        <w:rPr>
          <w:color w:val="000000" w:themeColor="text1"/>
          <w:szCs w:val="28"/>
        </w:rPr>
        <w:t>формирующему документ.</w:t>
      </w:r>
    </w:p>
    <w:p w14:paraId="095C7A4E" w14:textId="77777777" w:rsidR="00425F04" w:rsidRPr="00FE084B" w:rsidRDefault="00425F04" w:rsidP="00425F04">
      <w:pPr>
        <w:keepNext/>
        <w:ind w:firstLine="0"/>
        <w:jc w:val="center"/>
      </w:pPr>
      <w:r w:rsidRPr="00FE084B">
        <w:rPr>
          <w:noProof/>
        </w:rPr>
        <w:drawing>
          <wp:inline distT="0" distB="0" distL="0" distR="0" wp14:anchorId="731C79FC" wp14:editId="2680C065">
            <wp:extent cx="3114675" cy="571500"/>
            <wp:effectExtent l="0" t="0" r="9525" b="0"/>
            <wp:docPr id="2808" name="Рисунок 2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9"/>
                    <a:stretch>
                      <a:fillRect/>
                    </a:stretch>
                  </pic:blipFill>
                  <pic:spPr>
                    <a:xfrm>
                      <a:off x="0" y="0"/>
                      <a:ext cx="3114675" cy="571500"/>
                    </a:xfrm>
                    <a:prstGeom prst="rect">
                      <a:avLst/>
                    </a:prstGeom>
                  </pic:spPr>
                </pic:pic>
              </a:graphicData>
            </a:graphic>
          </wp:inline>
        </w:drawing>
      </w:r>
    </w:p>
    <w:p w14:paraId="3BCCAB2C" w14:textId="77777777" w:rsidR="00425F04" w:rsidRPr="00FE084B" w:rsidRDefault="00425F04" w:rsidP="00425F04">
      <w:pPr>
        <w:pStyle w:val="afffffff6"/>
      </w:pPr>
      <w:bookmarkStart w:id="3671" w:name="_Toc212822124"/>
      <w:bookmarkStart w:id="3672" w:name="_Toc213233798"/>
      <w:r w:rsidRPr="00FE084B">
        <w:t xml:space="preserve">Рисунок  </w:t>
      </w:r>
      <w:fldSimple w:instr=" SEQ Рисунок \* ARABIC ">
        <w:r w:rsidR="00FE084B" w:rsidRPr="00FE084B">
          <w:rPr>
            <w:noProof/>
          </w:rPr>
          <w:t>1507</w:t>
        </w:r>
        <w:bookmarkEnd w:id="3671"/>
        <w:bookmarkEnd w:id="3672"/>
      </w:fldSimple>
    </w:p>
    <w:p w14:paraId="35CF9099" w14:textId="77777777" w:rsidR="00425F04" w:rsidRPr="00FE084B" w:rsidRDefault="00425F04" w:rsidP="00425F04">
      <w:pPr>
        <w:rPr>
          <w:color w:val="000000" w:themeColor="text1"/>
        </w:rPr>
      </w:pPr>
      <w:r w:rsidRPr="00FE084B">
        <w:rPr>
          <w:color w:val="000000" w:themeColor="text1"/>
          <w:szCs w:val="28"/>
        </w:rPr>
        <w:t xml:space="preserve"> Далее документ будет отправлен пользователю с ролью </w:t>
      </w:r>
      <w:r w:rsidRPr="00FE084B">
        <w:rPr>
          <w:b/>
          <w:color w:val="000000" w:themeColor="text1"/>
          <w:szCs w:val="28"/>
        </w:rPr>
        <w:t xml:space="preserve">Материально-ответственное лицо, </w:t>
      </w:r>
      <w:r w:rsidRPr="00FE084B">
        <w:rPr>
          <w:color w:val="000000" w:themeColor="text1"/>
          <w:szCs w:val="28"/>
        </w:rPr>
        <w:t xml:space="preserve">указанному в поле МОЛ/Место хранения </w:t>
      </w:r>
      <w:r w:rsidRPr="00FE084B">
        <w:rPr>
          <w:b/>
          <w:color w:val="000000" w:themeColor="text1"/>
          <w:szCs w:val="28"/>
        </w:rPr>
        <w:t>Отправитель.</w:t>
      </w:r>
    </w:p>
    <w:p w14:paraId="76EB20B6" w14:textId="77777777" w:rsidR="00425F04" w:rsidRPr="00FE084B" w:rsidRDefault="00425F04" w:rsidP="00425F04">
      <w:pPr>
        <w:rPr>
          <w:color w:val="000000" w:themeColor="text1"/>
        </w:rPr>
      </w:pPr>
      <w:r w:rsidRPr="00FE084B">
        <w:rPr>
          <w:color w:val="000000" w:themeColor="text1"/>
          <w:szCs w:val="28"/>
        </w:rPr>
        <w:t xml:space="preserve">Пользователю доступна возможность подписать документ и отправить на следующий этап. </w:t>
      </w:r>
    </w:p>
    <w:p w14:paraId="3552CBDF" w14:textId="77777777" w:rsidR="00425F04" w:rsidRPr="00FE084B" w:rsidRDefault="00425F04" w:rsidP="00425F04">
      <w:pPr>
        <w:rPr>
          <w:color w:val="000000" w:themeColor="text1"/>
        </w:rPr>
      </w:pPr>
      <w:r w:rsidRPr="00FE084B">
        <w:rPr>
          <w:color w:val="000000" w:themeColor="text1"/>
          <w:szCs w:val="28"/>
        </w:rPr>
        <w:t xml:space="preserve">После по кнопке </w:t>
      </w:r>
      <w:r w:rsidRPr="00FE084B">
        <w:rPr>
          <w:b/>
          <w:color w:val="000000" w:themeColor="text1"/>
          <w:szCs w:val="28"/>
        </w:rPr>
        <w:t>Подписать</w:t>
      </w:r>
      <w:r w:rsidRPr="00FE084B">
        <w:rPr>
          <w:color w:val="000000" w:themeColor="text1"/>
          <w:szCs w:val="28"/>
        </w:rPr>
        <w:t xml:space="preserve"> документ будет отправлен на этап подписание пользователю с ролью </w:t>
      </w:r>
      <w:proofErr w:type="gramStart"/>
      <w:r w:rsidRPr="00FE084B">
        <w:rPr>
          <w:b/>
          <w:color w:val="000000" w:themeColor="text1"/>
          <w:szCs w:val="28"/>
        </w:rPr>
        <w:t>Материально-ответственное лицо</w:t>
      </w:r>
      <w:proofErr w:type="gramEnd"/>
      <w:r w:rsidRPr="00FE084B">
        <w:rPr>
          <w:b/>
          <w:color w:val="000000" w:themeColor="text1"/>
          <w:szCs w:val="28"/>
        </w:rPr>
        <w:t xml:space="preserve"> </w:t>
      </w:r>
      <w:r w:rsidRPr="00FE084B">
        <w:rPr>
          <w:color w:val="000000" w:themeColor="text1"/>
          <w:szCs w:val="28"/>
        </w:rPr>
        <w:t>формирующему документ.</w:t>
      </w:r>
    </w:p>
    <w:p w14:paraId="4463F743" w14:textId="77777777" w:rsidR="00425F04" w:rsidRPr="00FE084B" w:rsidRDefault="00425F04" w:rsidP="00425F04">
      <w:pPr>
        <w:rPr>
          <w:color w:val="000000" w:themeColor="text1"/>
        </w:rPr>
      </w:pPr>
      <w:r w:rsidRPr="00FE084B">
        <w:rPr>
          <w:color w:val="000000" w:themeColor="text1"/>
          <w:szCs w:val="28"/>
        </w:rPr>
        <w:t xml:space="preserve">Пользователю необходимо приложить скан-копию документа, распечатанного и подписанного со стороны Контрагента-получателя или ответственного лица, получающего материальные ценности и отправить документу по этапу. </w:t>
      </w:r>
    </w:p>
    <w:p w14:paraId="4A11A998" w14:textId="77777777" w:rsidR="00425F04" w:rsidRPr="00FE084B" w:rsidRDefault="00425F04" w:rsidP="00425F04">
      <w:pPr>
        <w:ind w:firstLine="0"/>
        <w:jc w:val="center"/>
        <w:rPr>
          <w:noProof/>
        </w:rPr>
      </w:pPr>
      <w:r w:rsidRPr="00FE084B">
        <w:rPr>
          <w:noProof/>
        </w:rPr>
        <w:drawing>
          <wp:inline distT="0" distB="0" distL="0" distR="0" wp14:anchorId="3461A24E" wp14:editId="209C6C58">
            <wp:extent cx="6029960" cy="2837299"/>
            <wp:effectExtent l="0" t="0" r="8890" b="1270"/>
            <wp:docPr id="2809" name="Рисунок 2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0"/>
                    <a:stretch>
                      <a:fillRect/>
                    </a:stretch>
                  </pic:blipFill>
                  <pic:spPr>
                    <a:xfrm>
                      <a:off x="0" y="0"/>
                      <a:ext cx="6029960" cy="2837299"/>
                    </a:xfrm>
                    <a:prstGeom prst="rect">
                      <a:avLst/>
                    </a:prstGeom>
                  </pic:spPr>
                </pic:pic>
              </a:graphicData>
            </a:graphic>
          </wp:inline>
        </w:drawing>
      </w:r>
    </w:p>
    <w:p w14:paraId="22A40769" w14:textId="77777777" w:rsidR="00425F04" w:rsidRPr="00FE084B" w:rsidRDefault="00425F04" w:rsidP="00425F04">
      <w:pPr>
        <w:pStyle w:val="afffffff6"/>
      </w:pPr>
      <w:bookmarkStart w:id="3673" w:name="_Toc212822125"/>
      <w:bookmarkStart w:id="3674" w:name="_Toc21323379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1508</w:t>
      </w:r>
      <w:bookmarkEnd w:id="3673"/>
      <w:bookmarkEnd w:id="3674"/>
      <w:r w:rsidRPr="00FE084B">
        <w:fldChar w:fldCharType="end"/>
      </w:r>
    </w:p>
    <w:p w14:paraId="09BCFCCC" w14:textId="77777777" w:rsidR="00425F04" w:rsidRPr="00FE084B" w:rsidRDefault="00425F04" w:rsidP="00425F04">
      <w:pPr>
        <w:jc w:val="center"/>
        <w:rPr>
          <w:color w:val="000000" w:themeColor="text1"/>
        </w:rPr>
      </w:pPr>
    </w:p>
    <w:p w14:paraId="323AD3AF" w14:textId="77777777" w:rsidR="00425F04" w:rsidRPr="00FE084B" w:rsidRDefault="00425F04" w:rsidP="00425F04">
      <w:pPr>
        <w:rPr>
          <w:color w:val="000000" w:themeColor="text1"/>
        </w:rPr>
      </w:pPr>
      <w:r w:rsidRPr="00FE084B">
        <w:rPr>
          <w:color w:val="000000" w:themeColor="text1"/>
          <w:szCs w:val="28"/>
        </w:rPr>
        <w:lastRenderedPageBreak/>
        <w:t xml:space="preserve">Далее необходимо передать документ на следующий этап бизнес-процесса пользователю с ролью </w:t>
      </w:r>
      <w:r w:rsidRPr="00FE084B">
        <w:rPr>
          <w:b/>
          <w:color w:val="000000" w:themeColor="text1"/>
          <w:szCs w:val="28"/>
        </w:rPr>
        <w:t>Бухгалтер.</w:t>
      </w:r>
    </w:p>
    <w:p w14:paraId="15D7B58C" w14:textId="77777777" w:rsidR="00425F04" w:rsidRPr="00FE084B" w:rsidRDefault="00425F04" w:rsidP="00425F04">
      <w:pPr>
        <w:rPr>
          <w:b/>
          <w:color w:val="000000" w:themeColor="text1"/>
          <w:szCs w:val="28"/>
        </w:rPr>
      </w:pPr>
      <w:r w:rsidRPr="00FE084B">
        <w:rPr>
          <w:color w:val="000000" w:themeColor="text1"/>
          <w:szCs w:val="28"/>
        </w:rPr>
        <w:t xml:space="preserve">На этапе </w:t>
      </w:r>
      <w:r w:rsidRPr="00FE084B">
        <w:rPr>
          <w:b/>
          <w:color w:val="000000" w:themeColor="text1"/>
          <w:szCs w:val="28"/>
        </w:rPr>
        <w:t>Отражение в учёте</w:t>
      </w:r>
      <w:r w:rsidRPr="00FE084B">
        <w:rPr>
          <w:color w:val="000000" w:themeColor="text1"/>
          <w:szCs w:val="28"/>
        </w:rPr>
        <w:t xml:space="preserve"> пользователю с ролью </w:t>
      </w:r>
      <w:r w:rsidRPr="00FE084B">
        <w:rPr>
          <w:b/>
          <w:color w:val="000000" w:themeColor="text1"/>
          <w:szCs w:val="28"/>
        </w:rPr>
        <w:t xml:space="preserve">Бухгалтер </w:t>
      </w:r>
    </w:p>
    <w:p w14:paraId="0F5C6E97" w14:textId="77777777" w:rsidR="00425F04" w:rsidRPr="00FE084B" w:rsidRDefault="00425F04" w:rsidP="00425F04">
      <w:pPr>
        <w:rPr>
          <w:color w:val="000000" w:themeColor="text1"/>
          <w:szCs w:val="28"/>
        </w:rPr>
      </w:pPr>
      <w:r w:rsidRPr="00FE084B">
        <w:rPr>
          <w:color w:val="000000" w:themeColor="text1"/>
          <w:szCs w:val="28"/>
        </w:rPr>
        <w:t xml:space="preserve">Требуется заполнить КПС и субконто счета 401.60, а также, при необходимости, установить флаг «Списать постановленные на учет отложенные обязательства». После чего необходимо отразить документ в учёте при помощи кнопки-резолюции </w:t>
      </w:r>
      <w:r w:rsidRPr="00FE084B">
        <w:rPr>
          <w:b/>
          <w:color w:val="000000" w:themeColor="text1"/>
          <w:szCs w:val="28"/>
        </w:rPr>
        <w:t>Отразить в учёте</w:t>
      </w:r>
      <w:r w:rsidRPr="00FE084B">
        <w:rPr>
          <w:color w:val="000000" w:themeColor="text1"/>
          <w:szCs w:val="28"/>
        </w:rPr>
        <w:t>.</w:t>
      </w:r>
    </w:p>
    <w:p w14:paraId="680B4935" w14:textId="77777777" w:rsidR="00425F04" w:rsidRPr="00FE084B" w:rsidRDefault="00425F04" w:rsidP="00425F04">
      <w:pPr>
        <w:keepNext/>
        <w:ind w:firstLine="0"/>
      </w:pPr>
      <w:r w:rsidRPr="00FE084B">
        <w:rPr>
          <w:noProof/>
        </w:rPr>
        <w:drawing>
          <wp:inline distT="0" distB="0" distL="0" distR="0" wp14:anchorId="2BF535ED" wp14:editId="79228349">
            <wp:extent cx="6029960" cy="2808605"/>
            <wp:effectExtent l="0" t="0" r="8890" b="0"/>
            <wp:docPr id="2810" name="Рисунок 2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1"/>
                    <a:stretch>
                      <a:fillRect/>
                    </a:stretch>
                  </pic:blipFill>
                  <pic:spPr>
                    <a:xfrm>
                      <a:off x="0" y="0"/>
                      <a:ext cx="6029960" cy="2808605"/>
                    </a:xfrm>
                    <a:prstGeom prst="rect">
                      <a:avLst/>
                    </a:prstGeom>
                  </pic:spPr>
                </pic:pic>
              </a:graphicData>
            </a:graphic>
          </wp:inline>
        </w:drawing>
      </w:r>
    </w:p>
    <w:p w14:paraId="1404527E" w14:textId="77777777" w:rsidR="00425F04" w:rsidRPr="00FE084B" w:rsidRDefault="00425F04" w:rsidP="00425F04">
      <w:pPr>
        <w:pStyle w:val="afffffff6"/>
      </w:pPr>
      <w:bookmarkStart w:id="3675" w:name="_Toc212822126"/>
      <w:bookmarkStart w:id="3676" w:name="_Toc213233800"/>
      <w:r w:rsidRPr="00FE084B">
        <w:t xml:space="preserve">Рисунок  </w:t>
      </w:r>
      <w:fldSimple w:instr=" SEQ Рисунок \* ARABIC ">
        <w:r w:rsidR="00FE084B" w:rsidRPr="00FE084B">
          <w:rPr>
            <w:noProof/>
          </w:rPr>
          <w:t>1509</w:t>
        </w:r>
        <w:bookmarkEnd w:id="3675"/>
        <w:bookmarkEnd w:id="3676"/>
      </w:fldSimple>
    </w:p>
    <w:p w14:paraId="04DD7642" w14:textId="77777777" w:rsidR="00425F04" w:rsidRPr="00FE084B" w:rsidRDefault="00425F04" w:rsidP="00425F04">
      <w:pPr>
        <w:rPr>
          <w:color w:val="000000" w:themeColor="text1"/>
        </w:rPr>
      </w:pPr>
      <w:r w:rsidRPr="00FE084B">
        <w:rPr>
          <w:color w:val="000000" w:themeColor="text1"/>
          <w:szCs w:val="28"/>
        </w:rPr>
        <w:t xml:space="preserve">По кнопке </w:t>
      </w:r>
      <w:r w:rsidRPr="00FE084B">
        <w:rPr>
          <w:b/>
          <w:bCs/>
          <w:color w:val="000000" w:themeColor="text1"/>
          <w:szCs w:val="28"/>
        </w:rPr>
        <w:t>Печать</w:t>
      </w:r>
      <w:r w:rsidRPr="00FE084B">
        <w:rPr>
          <w:color w:val="000000" w:themeColor="text1"/>
          <w:szCs w:val="28"/>
        </w:rPr>
        <w:t xml:space="preserve"> присутствует возможность сформировать печатную форму Накладная на отпуск материальных ценностей на сторону (ф.0510458) (61н, ред. 157н).</w:t>
      </w:r>
    </w:p>
    <w:p w14:paraId="3F0E6438" w14:textId="77777777" w:rsidR="00425F04" w:rsidRPr="00FE084B" w:rsidRDefault="00425F04" w:rsidP="00425F04">
      <w:pPr>
        <w:ind w:firstLine="0"/>
        <w:jc w:val="center"/>
        <w:rPr>
          <w:noProof/>
        </w:rPr>
      </w:pPr>
      <w:r w:rsidRPr="00FE084B">
        <w:rPr>
          <w:noProof/>
        </w:rPr>
        <w:drawing>
          <wp:inline distT="0" distB="0" distL="0" distR="0" wp14:anchorId="3C137E95" wp14:editId="52EBE5BB">
            <wp:extent cx="6029960" cy="812791"/>
            <wp:effectExtent l="0" t="0" r="0" b="6985"/>
            <wp:docPr id="2812" name="Рисунок 2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2"/>
                    <a:stretch>
                      <a:fillRect/>
                    </a:stretch>
                  </pic:blipFill>
                  <pic:spPr>
                    <a:xfrm>
                      <a:off x="0" y="0"/>
                      <a:ext cx="6029960" cy="812791"/>
                    </a:xfrm>
                    <a:prstGeom prst="rect">
                      <a:avLst/>
                    </a:prstGeom>
                  </pic:spPr>
                </pic:pic>
              </a:graphicData>
            </a:graphic>
          </wp:inline>
        </w:drawing>
      </w:r>
    </w:p>
    <w:p w14:paraId="2627928F" w14:textId="77777777" w:rsidR="00425F04" w:rsidRPr="00FE084B" w:rsidRDefault="00425F04" w:rsidP="00425F04">
      <w:pPr>
        <w:pStyle w:val="afffffff6"/>
      </w:pPr>
      <w:bookmarkStart w:id="3677" w:name="_Toc212822127"/>
      <w:bookmarkStart w:id="3678" w:name="_Toc21323380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1510</w:t>
      </w:r>
      <w:bookmarkEnd w:id="3677"/>
      <w:bookmarkEnd w:id="3678"/>
      <w:r w:rsidRPr="00FE084B">
        <w:fldChar w:fldCharType="end"/>
      </w:r>
    </w:p>
    <w:p w14:paraId="572E4619" w14:textId="77777777" w:rsidR="00425F04" w:rsidRPr="00FE084B" w:rsidRDefault="00425F04" w:rsidP="00425F04">
      <w:pPr>
        <w:jc w:val="center"/>
        <w:rPr>
          <w:color w:val="000000" w:themeColor="text1"/>
        </w:rPr>
      </w:pPr>
    </w:p>
    <w:p w14:paraId="2544183B" w14:textId="77777777" w:rsidR="00425F04" w:rsidRPr="00FE084B" w:rsidRDefault="00425F04" w:rsidP="00425F04">
      <w:pPr>
        <w:ind w:firstLine="737"/>
        <w:rPr>
          <w:color w:val="000000" w:themeColor="text1"/>
        </w:rPr>
      </w:pPr>
      <w:r w:rsidRPr="00FE084B">
        <w:rPr>
          <w:color w:val="000000" w:themeColor="text1"/>
          <w:szCs w:val="28"/>
        </w:rPr>
        <w:t>В результате отражения формуляра в учёте будут сформированы следующие бухгалтерские записи.</w:t>
      </w:r>
    </w:p>
    <w:p w14:paraId="40625F88" w14:textId="77777777" w:rsidR="00425F04" w:rsidRPr="00FE084B" w:rsidRDefault="00425F04" w:rsidP="00425F04">
      <w:pPr>
        <w:ind w:firstLine="0"/>
        <w:jc w:val="center"/>
        <w:rPr>
          <w:noProof/>
        </w:rPr>
      </w:pPr>
      <w:r w:rsidRPr="00FE084B">
        <w:rPr>
          <w:noProof/>
        </w:rPr>
        <w:drawing>
          <wp:inline distT="0" distB="0" distL="0" distR="0" wp14:anchorId="3ED91B57" wp14:editId="29FA9B5E">
            <wp:extent cx="6029960" cy="1278932"/>
            <wp:effectExtent l="0" t="0" r="8890" b="0"/>
            <wp:docPr id="2813" name="Рисунок 2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3"/>
                    <a:stretch>
                      <a:fillRect/>
                    </a:stretch>
                  </pic:blipFill>
                  <pic:spPr>
                    <a:xfrm>
                      <a:off x="0" y="0"/>
                      <a:ext cx="6029960" cy="1278932"/>
                    </a:xfrm>
                    <a:prstGeom prst="rect">
                      <a:avLst/>
                    </a:prstGeom>
                  </pic:spPr>
                </pic:pic>
              </a:graphicData>
            </a:graphic>
          </wp:inline>
        </w:drawing>
      </w:r>
    </w:p>
    <w:p w14:paraId="18F7C4EB" w14:textId="77777777" w:rsidR="00425F04" w:rsidRPr="00FE084B" w:rsidRDefault="00425F04" w:rsidP="00425F04">
      <w:pPr>
        <w:pStyle w:val="afffffff6"/>
      </w:pPr>
      <w:bookmarkStart w:id="3679" w:name="_Toc212822128"/>
      <w:bookmarkStart w:id="3680" w:name="_Toc21323380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1511</w:t>
      </w:r>
      <w:bookmarkEnd w:id="3679"/>
      <w:bookmarkEnd w:id="3680"/>
      <w:r w:rsidRPr="00FE084B">
        <w:fldChar w:fldCharType="end"/>
      </w:r>
    </w:p>
    <w:p w14:paraId="744A1D0C" w14:textId="77777777" w:rsidR="00425F04" w:rsidRPr="00FE084B" w:rsidRDefault="00425F04" w:rsidP="00425F04">
      <w:pPr>
        <w:jc w:val="center"/>
      </w:pPr>
    </w:p>
    <w:p w14:paraId="5A493F9B" w14:textId="77777777" w:rsidR="00425F04" w:rsidRPr="00FE084B" w:rsidRDefault="00425F04" w:rsidP="00425F04">
      <w:pPr>
        <w:rPr>
          <w:b/>
          <w:i/>
          <w:iCs/>
          <w:color w:val="000000" w:themeColor="text1"/>
          <w:szCs w:val="28"/>
        </w:rPr>
      </w:pPr>
      <w:r w:rsidRPr="00FE084B">
        <w:rPr>
          <w:b/>
          <w:i/>
          <w:iCs/>
          <w:color w:val="000000" w:themeColor="text1"/>
          <w:szCs w:val="28"/>
        </w:rPr>
        <w:t>Накладная на отпуск материальных ценностей на сторону (ф. 0510458) (Возврат поставщику МЗ (105))</w:t>
      </w:r>
    </w:p>
    <w:p w14:paraId="471A0D07" w14:textId="77777777" w:rsidR="00425F04" w:rsidRPr="00FE084B" w:rsidRDefault="00425F04" w:rsidP="00425F04">
      <w:pPr>
        <w:rPr>
          <w:color w:val="000000" w:themeColor="text1"/>
          <w:szCs w:val="28"/>
        </w:rPr>
      </w:pPr>
      <w:r w:rsidRPr="00FE084B">
        <w:rPr>
          <w:color w:val="000000" w:themeColor="text1"/>
          <w:szCs w:val="28"/>
        </w:rPr>
        <w:lastRenderedPageBreak/>
        <w:t xml:space="preserve">Пользователю с ролью </w:t>
      </w:r>
      <w:r w:rsidRPr="00FE084B">
        <w:rPr>
          <w:b/>
          <w:color w:val="000000" w:themeColor="text1"/>
          <w:szCs w:val="28"/>
        </w:rPr>
        <w:t>Материально-ответственное лицо</w:t>
      </w:r>
      <w:r w:rsidRPr="00FE084B">
        <w:rPr>
          <w:color w:val="000000" w:themeColor="text1"/>
          <w:szCs w:val="28"/>
        </w:rPr>
        <w:t xml:space="preserve"> на этапе </w:t>
      </w:r>
      <w:r w:rsidRPr="00FE084B">
        <w:rPr>
          <w:b/>
          <w:color w:val="000000" w:themeColor="text1"/>
          <w:szCs w:val="28"/>
        </w:rPr>
        <w:t>Формирование</w:t>
      </w:r>
      <w:r w:rsidRPr="00FE084B">
        <w:rPr>
          <w:color w:val="000000" w:themeColor="text1"/>
          <w:szCs w:val="28"/>
        </w:rPr>
        <w:t xml:space="preserve"> необходимо после создания нового документа нажать кнопку «Записать». </w:t>
      </w:r>
    </w:p>
    <w:p w14:paraId="4D7298B6" w14:textId="77777777" w:rsidR="00425F04" w:rsidRPr="00FE084B" w:rsidRDefault="00425F04" w:rsidP="00425F04">
      <w:pPr>
        <w:rPr>
          <w:color w:val="000000" w:themeColor="text1"/>
          <w:szCs w:val="28"/>
        </w:rPr>
      </w:pPr>
      <w:r w:rsidRPr="00FE084B">
        <w:rPr>
          <w:color w:val="000000" w:themeColor="text1"/>
          <w:szCs w:val="28"/>
        </w:rPr>
        <w:t xml:space="preserve">После чего требуется в реквизите </w:t>
      </w:r>
      <w:r w:rsidRPr="00FE084B">
        <w:rPr>
          <w:b/>
          <w:color w:val="000000" w:themeColor="text1"/>
          <w:szCs w:val="28"/>
        </w:rPr>
        <w:t>Основание</w:t>
      </w:r>
      <w:r w:rsidRPr="00FE084B">
        <w:rPr>
          <w:color w:val="000000" w:themeColor="text1"/>
          <w:szCs w:val="28"/>
        </w:rPr>
        <w:t xml:space="preserve"> выбрать документ </w:t>
      </w:r>
      <w:r w:rsidRPr="00FE084B">
        <w:rPr>
          <w:b/>
          <w:color w:val="000000" w:themeColor="text1"/>
          <w:szCs w:val="28"/>
        </w:rPr>
        <w:t>Поступление МЗ</w:t>
      </w:r>
      <w:r w:rsidRPr="00FE084B">
        <w:rPr>
          <w:color w:val="000000" w:themeColor="text1"/>
          <w:szCs w:val="28"/>
        </w:rPr>
        <w:t>, по которому ранее было отражено поступление вложений в МЗ. При этом реквизиты документа заполняются автоматически на основании выбранного документа.</w:t>
      </w:r>
    </w:p>
    <w:p w14:paraId="40596FC9" w14:textId="77777777" w:rsidR="00425F04" w:rsidRPr="00FE084B" w:rsidRDefault="00425F04" w:rsidP="00425F04">
      <w:pPr>
        <w:ind w:firstLine="0"/>
        <w:jc w:val="center"/>
        <w:rPr>
          <w:noProof/>
        </w:rPr>
      </w:pPr>
      <w:r w:rsidRPr="00FE084B">
        <w:rPr>
          <w:noProof/>
        </w:rPr>
        <w:drawing>
          <wp:inline distT="0" distB="0" distL="0" distR="0" wp14:anchorId="0E2738EC" wp14:editId="11BF6C0F">
            <wp:extent cx="5486400" cy="2703279"/>
            <wp:effectExtent l="0" t="0" r="0" b="1905"/>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4"/>
                    <a:stretch>
                      <a:fillRect/>
                    </a:stretch>
                  </pic:blipFill>
                  <pic:spPr>
                    <a:xfrm>
                      <a:off x="0" y="0"/>
                      <a:ext cx="5489703" cy="2704906"/>
                    </a:xfrm>
                    <a:prstGeom prst="rect">
                      <a:avLst/>
                    </a:prstGeom>
                  </pic:spPr>
                </pic:pic>
              </a:graphicData>
            </a:graphic>
          </wp:inline>
        </w:drawing>
      </w:r>
    </w:p>
    <w:p w14:paraId="42223A8D" w14:textId="77777777" w:rsidR="00425F04" w:rsidRPr="00FE084B" w:rsidRDefault="00425F04" w:rsidP="00425F04">
      <w:pPr>
        <w:pStyle w:val="afffffff6"/>
      </w:pPr>
      <w:bookmarkStart w:id="3681" w:name="_Toc212822129"/>
      <w:bookmarkStart w:id="3682" w:name="_Toc21323380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1512</w:t>
      </w:r>
      <w:bookmarkEnd w:id="3681"/>
      <w:bookmarkEnd w:id="3682"/>
      <w:r w:rsidRPr="00FE084B">
        <w:fldChar w:fldCharType="end"/>
      </w:r>
    </w:p>
    <w:p w14:paraId="362D0678" w14:textId="77777777" w:rsidR="00425F04" w:rsidRPr="00FE084B" w:rsidRDefault="00425F04" w:rsidP="00425F04">
      <w:pPr>
        <w:keepNext/>
        <w:jc w:val="center"/>
      </w:pPr>
      <w:r w:rsidRPr="00FE084B">
        <w:rPr>
          <w:noProof/>
        </w:rPr>
        <w:drawing>
          <wp:inline distT="0" distB="0" distL="0" distR="0" wp14:anchorId="77A1495F" wp14:editId="0188BE1F">
            <wp:extent cx="5056930" cy="1660358"/>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4"/>
                    <a:stretch>
                      <a:fillRect/>
                    </a:stretch>
                  </pic:blipFill>
                  <pic:spPr>
                    <a:xfrm>
                      <a:off x="0" y="0"/>
                      <a:ext cx="5065496" cy="1663171"/>
                    </a:xfrm>
                    <a:prstGeom prst="rect">
                      <a:avLst/>
                    </a:prstGeom>
                  </pic:spPr>
                </pic:pic>
              </a:graphicData>
            </a:graphic>
          </wp:inline>
        </w:drawing>
      </w:r>
    </w:p>
    <w:p w14:paraId="785DFBDD" w14:textId="77777777" w:rsidR="00425F04" w:rsidRPr="00FE084B" w:rsidRDefault="00425F04" w:rsidP="00425F04">
      <w:pPr>
        <w:pStyle w:val="afffffff6"/>
      </w:pPr>
      <w:bookmarkStart w:id="3683" w:name="_Toc212822130"/>
      <w:bookmarkStart w:id="3684" w:name="_Toc213233804"/>
      <w:r w:rsidRPr="00FE084B">
        <w:t xml:space="preserve">Рисунок  </w:t>
      </w:r>
      <w:fldSimple w:instr=" SEQ Рисунок \* ARABIC ">
        <w:r w:rsidR="00FE084B" w:rsidRPr="00FE084B">
          <w:rPr>
            <w:noProof/>
          </w:rPr>
          <w:t>1513</w:t>
        </w:r>
        <w:bookmarkEnd w:id="3683"/>
        <w:bookmarkEnd w:id="3684"/>
      </w:fldSimple>
    </w:p>
    <w:p w14:paraId="4894380F" w14:textId="77777777" w:rsidR="00425F04" w:rsidRPr="00FE084B" w:rsidRDefault="00425F04" w:rsidP="00425F04"/>
    <w:p w14:paraId="79376B24" w14:textId="77777777" w:rsidR="00425F04" w:rsidRPr="00FE084B" w:rsidRDefault="00425F04" w:rsidP="00425F04">
      <w:pPr>
        <w:keepNext/>
        <w:ind w:firstLine="0"/>
        <w:jc w:val="center"/>
      </w:pPr>
      <w:r w:rsidRPr="00FE084B">
        <w:rPr>
          <w:noProof/>
        </w:rPr>
        <w:lastRenderedPageBreak/>
        <w:drawing>
          <wp:inline distT="0" distB="0" distL="0" distR="0" wp14:anchorId="75F2616F" wp14:editId="6E90C5AD">
            <wp:extent cx="6029960" cy="2655572"/>
            <wp:effectExtent l="0" t="0" r="8890"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5"/>
                    <a:stretch>
                      <a:fillRect/>
                    </a:stretch>
                  </pic:blipFill>
                  <pic:spPr>
                    <a:xfrm>
                      <a:off x="0" y="0"/>
                      <a:ext cx="6029960" cy="2655572"/>
                    </a:xfrm>
                    <a:prstGeom prst="rect">
                      <a:avLst/>
                    </a:prstGeom>
                  </pic:spPr>
                </pic:pic>
              </a:graphicData>
            </a:graphic>
          </wp:inline>
        </w:drawing>
      </w:r>
    </w:p>
    <w:p w14:paraId="5E164028" w14:textId="77777777" w:rsidR="00425F04" w:rsidRPr="00FE084B" w:rsidRDefault="00425F04" w:rsidP="00425F04">
      <w:pPr>
        <w:pStyle w:val="afffffff6"/>
      </w:pPr>
      <w:bookmarkStart w:id="3685" w:name="_Toc212822131"/>
      <w:bookmarkStart w:id="3686" w:name="_Toc213233805"/>
      <w:r w:rsidRPr="00FE084B">
        <w:t xml:space="preserve">Рисунок  </w:t>
      </w:r>
      <w:fldSimple w:instr=" SEQ Рисунок \* ARABIC ">
        <w:r w:rsidR="00FE084B" w:rsidRPr="00FE084B">
          <w:rPr>
            <w:noProof/>
          </w:rPr>
          <w:t>1514</w:t>
        </w:r>
        <w:bookmarkEnd w:id="3685"/>
        <w:bookmarkEnd w:id="3686"/>
      </w:fldSimple>
    </w:p>
    <w:p w14:paraId="16A836F2" w14:textId="77777777" w:rsidR="00425F04" w:rsidRPr="00FE084B" w:rsidRDefault="00425F04" w:rsidP="00425F04">
      <w:pPr>
        <w:rPr>
          <w:color w:val="000000" w:themeColor="text1"/>
          <w:szCs w:val="28"/>
        </w:rPr>
      </w:pPr>
      <w:r w:rsidRPr="00FE084B">
        <w:rPr>
          <w:color w:val="000000" w:themeColor="text1"/>
          <w:szCs w:val="28"/>
        </w:rPr>
        <w:t xml:space="preserve">Все реквизиты табличной части </w:t>
      </w:r>
      <w:r w:rsidRPr="00FE084B">
        <w:rPr>
          <w:b/>
          <w:color w:val="000000" w:themeColor="text1"/>
          <w:szCs w:val="28"/>
        </w:rPr>
        <w:t>Материалы</w:t>
      </w:r>
      <w:r w:rsidRPr="00FE084B">
        <w:rPr>
          <w:color w:val="000000" w:themeColor="text1"/>
          <w:szCs w:val="28"/>
        </w:rPr>
        <w:t xml:space="preserve"> закрыты от редактирования и заполняются автоматически по данным основания.</w:t>
      </w:r>
    </w:p>
    <w:p w14:paraId="4E50916B" w14:textId="77777777" w:rsidR="00425F04" w:rsidRPr="00FE084B" w:rsidRDefault="00425F04" w:rsidP="00425F04">
      <w:pPr>
        <w:rPr>
          <w:color w:val="000000" w:themeColor="text1"/>
          <w:szCs w:val="28"/>
        </w:rPr>
      </w:pPr>
      <w:r w:rsidRPr="00FE084B">
        <w:rPr>
          <w:color w:val="000000" w:themeColor="text1"/>
          <w:szCs w:val="28"/>
        </w:rPr>
        <w:t xml:space="preserve">В случае необходимости изменения возвращаемого количества требуется нажать кнопку </w:t>
      </w:r>
      <w:r w:rsidRPr="00FE084B">
        <w:rPr>
          <w:b/>
          <w:color w:val="000000" w:themeColor="text1"/>
          <w:szCs w:val="28"/>
        </w:rPr>
        <w:t>Подобрать</w:t>
      </w:r>
      <w:r w:rsidRPr="00FE084B">
        <w:rPr>
          <w:color w:val="000000" w:themeColor="text1"/>
          <w:szCs w:val="28"/>
        </w:rPr>
        <w:t xml:space="preserve"> и изменить количество в нижней части окна подбора по остаткам.</w:t>
      </w:r>
    </w:p>
    <w:p w14:paraId="03E795DC" w14:textId="77777777" w:rsidR="00425F04" w:rsidRPr="00FE084B" w:rsidRDefault="00425F04" w:rsidP="00425F04">
      <w:pPr>
        <w:keepNext/>
        <w:ind w:firstLine="0"/>
        <w:jc w:val="center"/>
      </w:pPr>
      <w:r w:rsidRPr="00FE084B">
        <w:rPr>
          <w:noProof/>
        </w:rPr>
        <w:drawing>
          <wp:inline distT="0" distB="0" distL="0" distR="0" wp14:anchorId="42FC67DF" wp14:editId="6829B0BF">
            <wp:extent cx="6029960" cy="3309663"/>
            <wp:effectExtent l="0" t="0" r="8890" b="508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6"/>
                    <a:stretch>
                      <a:fillRect/>
                    </a:stretch>
                  </pic:blipFill>
                  <pic:spPr>
                    <a:xfrm>
                      <a:off x="0" y="0"/>
                      <a:ext cx="6029960" cy="3309663"/>
                    </a:xfrm>
                    <a:prstGeom prst="rect">
                      <a:avLst/>
                    </a:prstGeom>
                  </pic:spPr>
                </pic:pic>
              </a:graphicData>
            </a:graphic>
          </wp:inline>
        </w:drawing>
      </w:r>
    </w:p>
    <w:p w14:paraId="666CC02F" w14:textId="77777777" w:rsidR="00425F04" w:rsidRPr="00FE084B" w:rsidRDefault="00425F04" w:rsidP="00425F04">
      <w:pPr>
        <w:pStyle w:val="afffffff6"/>
      </w:pPr>
      <w:bookmarkStart w:id="3687" w:name="_Toc212822132"/>
      <w:bookmarkStart w:id="3688" w:name="_Toc213233806"/>
      <w:r w:rsidRPr="00FE084B">
        <w:t xml:space="preserve">Рисунок  </w:t>
      </w:r>
      <w:fldSimple w:instr=" SEQ Рисунок \* ARABIC ">
        <w:r w:rsidR="00FE084B" w:rsidRPr="00FE084B">
          <w:rPr>
            <w:noProof/>
          </w:rPr>
          <w:t>1515</w:t>
        </w:r>
        <w:bookmarkEnd w:id="3687"/>
        <w:bookmarkEnd w:id="3688"/>
      </w:fldSimple>
    </w:p>
    <w:p w14:paraId="7515ABCE" w14:textId="77777777" w:rsidR="00425F04" w:rsidRPr="00FE084B" w:rsidRDefault="00425F04" w:rsidP="00425F04">
      <w:pPr>
        <w:rPr>
          <w:color w:val="000000" w:themeColor="text1"/>
        </w:rPr>
      </w:pPr>
      <w:r w:rsidRPr="00FE084B">
        <w:rPr>
          <w:color w:val="000000" w:themeColor="text1"/>
          <w:szCs w:val="28"/>
        </w:rPr>
        <w:t xml:space="preserve">Вкладку </w:t>
      </w:r>
      <w:r w:rsidRPr="00FE084B">
        <w:rPr>
          <w:b/>
          <w:color w:val="000000" w:themeColor="text1"/>
          <w:szCs w:val="28"/>
        </w:rPr>
        <w:t xml:space="preserve">Возвратная тара </w:t>
      </w:r>
      <w:r w:rsidRPr="00FE084B">
        <w:rPr>
          <w:color w:val="000000" w:themeColor="text1"/>
          <w:szCs w:val="28"/>
        </w:rPr>
        <w:t>заполнять не требуется.</w:t>
      </w:r>
    </w:p>
    <w:p w14:paraId="5B6CEAC8" w14:textId="77777777" w:rsidR="00425F04" w:rsidRPr="00FE084B" w:rsidRDefault="00425F04" w:rsidP="00425F04">
      <w:pPr>
        <w:rPr>
          <w:color w:val="000000" w:themeColor="text1"/>
        </w:rPr>
      </w:pPr>
      <w:r w:rsidRPr="00FE084B">
        <w:rPr>
          <w:color w:val="000000" w:themeColor="text1"/>
          <w:szCs w:val="28"/>
        </w:rPr>
        <w:t xml:space="preserve">Заполнение вкладки </w:t>
      </w:r>
      <w:r w:rsidRPr="00FE084B">
        <w:rPr>
          <w:b/>
          <w:color w:val="000000" w:themeColor="text1"/>
          <w:szCs w:val="28"/>
        </w:rPr>
        <w:t xml:space="preserve">Драгоценные материалы </w:t>
      </w:r>
      <w:r w:rsidRPr="00FE084B">
        <w:rPr>
          <w:color w:val="000000" w:themeColor="text1"/>
          <w:szCs w:val="28"/>
        </w:rPr>
        <w:t>выполняется автоматически, если в составе выбранного имущества присутствуют драг. материалы.</w:t>
      </w:r>
    </w:p>
    <w:p w14:paraId="7C77D8B0" w14:textId="77777777" w:rsidR="00425F04" w:rsidRPr="00FE084B" w:rsidRDefault="00425F04" w:rsidP="00425F04">
      <w:pPr>
        <w:rPr>
          <w:color w:val="000000" w:themeColor="text1"/>
        </w:rPr>
      </w:pPr>
      <w:r w:rsidRPr="00FE084B">
        <w:rPr>
          <w:color w:val="000000" w:themeColor="text1"/>
          <w:szCs w:val="28"/>
        </w:rPr>
        <w:t xml:space="preserve">На вкладке </w:t>
      </w:r>
      <w:r w:rsidRPr="00FE084B">
        <w:rPr>
          <w:b/>
          <w:color w:val="000000" w:themeColor="text1"/>
          <w:szCs w:val="28"/>
        </w:rPr>
        <w:t xml:space="preserve">Дополнительно </w:t>
      </w:r>
      <w:r w:rsidRPr="00FE084B">
        <w:rPr>
          <w:color w:val="000000" w:themeColor="text1"/>
          <w:szCs w:val="28"/>
        </w:rPr>
        <w:t xml:space="preserve">необходимо заполнить реквизиты блоков </w:t>
      </w:r>
      <w:r w:rsidRPr="00FE084B">
        <w:rPr>
          <w:b/>
          <w:color w:val="000000" w:themeColor="text1"/>
          <w:szCs w:val="28"/>
        </w:rPr>
        <w:t xml:space="preserve">Правовое основание для передачи или реализации НФА </w:t>
      </w:r>
      <w:r w:rsidRPr="00FE084B">
        <w:rPr>
          <w:color w:val="000000" w:themeColor="text1"/>
          <w:szCs w:val="28"/>
        </w:rPr>
        <w:t xml:space="preserve">для указания реквизитов документа, являющегося основанием для отпуска материальных </w:t>
      </w:r>
      <w:r w:rsidRPr="00FE084B">
        <w:rPr>
          <w:color w:val="000000" w:themeColor="text1"/>
          <w:szCs w:val="28"/>
        </w:rPr>
        <w:lastRenderedPageBreak/>
        <w:t xml:space="preserve">ценностей сторонним учреждениям (организациям) или физическим лицам и реквизиты блока </w:t>
      </w:r>
      <w:r w:rsidRPr="00FE084B">
        <w:rPr>
          <w:b/>
          <w:color w:val="000000" w:themeColor="text1"/>
          <w:szCs w:val="28"/>
        </w:rPr>
        <w:t>Получил.</w:t>
      </w:r>
    </w:p>
    <w:p w14:paraId="1CC0D692" w14:textId="77777777" w:rsidR="00425F04" w:rsidRPr="00FE084B" w:rsidRDefault="00425F04" w:rsidP="00425F04">
      <w:pPr>
        <w:ind w:firstLine="0"/>
        <w:jc w:val="center"/>
        <w:rPr>
          <w:noProof/>
        </w:rPr>
      </w:pPr>
      <w:r w:rsidRPr="00FE084B">
        <w:rPr>
          <w:noProof/>
        </w:rPr>
        <w:drawing>
          <wp:inline distT="0" distB="0" distL="0" distR="0" wp14:anchorId="226E8E51" wp14:editId="065687BB">
            <wp:extent cx="6029960" cy="1868298"/>
            <wp:effectExtent l="0" t="0" r="889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7"/>
                    <a:stretch>
                      <a:fillRect/>
                    </a:stretch>
                  </pic:blipFill>
                  <pic:spPr>
                    <a:xfrm>
                      <a:off x="0" y="0"/>
                      <a:ext cx="6029960" cy="1868298"/>
                    </a:xfrm>
                    <a:prstGeom prst="rect">
                      <a:avLst/>
                    </a:prstGeom>
                  </pic:spPr>
                </pic:pic>
              </a:graphicData>
            </a:graphic>
          </wp:inline>
        </w:drawing>
      </w:r>
    </w:p>
    <w:p w14:paraId="2CF4519E" w14:textId="77777777" w:rsidR="00425F04" w:rsidRPr="00FE084B" w:rsidRDefault="00425F04" w:rsidP="00425F04">
      <w:pPr>
        <w:pStyle w:val="afffffff6"/>
      </w:pPr>
      <w:bookmarkStart w:id="3689" w:name="_Toc212822133"/>
      <w:bookmarkStart w:id="3690" w:name="_Toc213233807"/>
      <w:r w:rsidRPr="00FE084B">
        <w:t xml:space="preserve">Рисунок  </w:t>
      </w:r>
      <w:r w:rsidRPr="00FE084B">
        <w:rPr>
          <w:noProof/>
        </w:rPr>
        <w:fldChar w:fldCharType="begin"/>
      </w:r>
      <w:r w:rsidRPr="00FE084B">
        <w:rPr>
          <w:noProof/>
        </w:rPr>
        <w:instrText xml:space="preserve"> SEQ Рисунок \* ARABIC </w:instrText>
      </w:r>
      <w:r w:rsidRPr="00FE084B">
        <w:rPr>
          <w:noProof/>
        </w:rPr>
        <w:fldChar w:fldCharType="separate"/>
      </w:r>
      <w:r w:rsidR="00FE084B" w:rsidRPr="00FE084B">
        <w:rPr>
          <w:noProof/>
        </w:rPr>
        <w:t>1516</w:t>
      </w:r>
      <w:bookmarkEnd w:id="3689"/>
      <w:bookmarkEnd w:id="3690"/>
      <w:r w:rsidRPr="00FE084B">
        <w:rPr>
          <w:noProof/>
        </w:rPr>
        <w:fldChar w:fldCharType="end"/>
      </w:r>
    </w:p>
    <w:p w14:paraId="33EBE52E" w14:textId="77777777" w:rsidR="00425F04" w:rsidRPr="00FE084B" w:rsidRDefault="00425F04" w:rsidP="00425F04">
      <w:pPr>
        <w:jc w:val="center"/>
        <w:rPr>
          <w:color w:val="000000" w:themeColor="text1"/>
        </w:rPr>
      </w:pPr>
    </w:p>
    <w:p w14:paraId="7BC3D3D3" w14:textId="77777777" w:rsidR="00425F04" w:rsidRPr="00FE084B" w:rsidRDefault="00425F04" w:rsidP="00425F04">
      <w:pPr>
        <w:rPr>
          <w:color w:val="000000" w:themeColor="text1"/>
        </w:rPr>
      </w:pPr>
      <w:r w:rsidRPr="00FE084B">
        <w:rPr>
          <w:color w:val="000000" w:themeColor="text1"/>
          <w:szCs w:val="28"/>
        </w:rPr>
        <w:t xml:space="preserve">На первом этапе заполнение вкладки </w:t>
      </w:r>
      <w:r w:rsidRPr="00FE084B">
        <w:rPr>
          <w:b/>
          <w:color w:val="000000" w:themeColor="text1"/>
          <w:szCs w:val="28"/>
        </w:rPr>
        <w:t>Бухгалтерская операция</w:t>
      </w:r>
      <w:r w:rsidRPr="00FE084B">
        <w:rPr>
          <w:color w:val="000000" w:themeColor="text1"/>
          <w:szCs w:val="28"/>
        </w:rPr>
        <w:t xml:space="preserve"> не требуется.</w:t>
      </w:r>
    </w:p>
    <w:p w14:paraId="22A235BF" w14:textId="77777777" w:rsidR="00425F04" w:rsidRPr="00FE084B" w:rsidRDefault="00425F04" w:rsidP="00425F04">
      <w:pPr>
        <w:rPr>
          <w:b/>
          <w:color w:val="000000" w:themeColor="text1"/>
          <w:szCs w:val="28"/>
        </w:rPr>
      </w:pPr>
      <w:r w:rsidRPr="00FE084B">
        <w:rPr>
          <w:color w:val="000000" w:themeColor="text1"/>
          <w:szCs w:val="28"/>
        </w:rPr>
        <w:t xml:space="preserve">Далее необходимо перевести документ на следующий этап бизнес-процесса при помощи кнопки-резолюции </w:t>
      </w:r>
      <w:r w:rsidRPr="00FE084B">
        <w:rPr>
          <w:b/>
          <w:color w:val="000000" w:themeColor="text1"/>
          <w:szCs w:val="28"/>
        </w:rPr>
        <w:t>На подписание руководителю.</w:t>
      </w:r>
    </w:p>
    <w:p w14:paraId="43F4B009" w14:textId="77777777" w:rsidR="00425F04" w:rsidRPr="00FE084B" w:rsidRDefault="00425F04" w:rsidP="00425F04">
      <w:pPr>
        <w:keepNext/>
        <w:jc w:val="center"/>
      </w:pPr>
      <w:r w:rsidRPr="00FE084B">
        <w:rPr>
          <w:noProof/>
        </w:rPr>
        <w:drawing>
          <wp:inline distT="0" distB="0" distL="0" distR="0" wp14:anchorId="40A1BD4B" wp14:editId="17E7AE1B">
            <wp:extent cx="4171950" cy="695325"/>
            <wp:effectExtent l="0" t="0" r="0" b="9525"/>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8"/>
                    <a:stretch>
                      <a:fillRect/>
                    </a:stretch>
                  </pic:blipFill>
                  <pic:spPr>
                    <a:xfrm>
                      <a:off x="0" y="0"/>
                      <a:ext cx="4171950" cy="695325"/>
                    </a:xfrm>
                    <a:prstGeom prst="rect">
                      <a:avLst/>
                    </a:prstGeom>
                  </pic:spPr>
                </pic:pic>
              </a:graphicData>
            </a:graphic>
          </wp:inline>
        </w:drawing>
      </w:r>
    </w:p>
    <w:p w14:paraId="1D122655" w14:textId="77777777" w:rsidR="00425F04" w:rsidRPr="00FE084B" w:rsidRDefault="00425F04" w:rsidP="00425F04">
      <w:pPr>
        <w:pStyle w:val="afffffff6"/>
      </w:pPr>
      <w:bookmarkStart w:id="3691" w:name="_Toc212822134"/>
      <w:bookmarkStart w:id="3692" w:name="_Toc213233808"/>
      <w:r w:rsidRPr="00FE084B">
        <w:t xml:space="preserve">Рисунок  </w:t>
      </w:r>
      <w:fldSimple w:instr=" SEQ Рисунок \* ARABIC ">
        <w:r w:rsidR="00FE084B" w:rsidRPr="00FE084B">
          <w:rPr>
            <w:noProof/>
          </w:rPr>
          <w:t>1517</w:t>
        </w:r>
        <w:bookmarkEnd w:id="3691"/>
        <w:bookmarkEnd w:id="3692"/>
      </w:fldSimple>
    </w:p>
    <w:p w14:paraId="5C555548" w14:textId="77777777" w:rsidR="00425F04" w:rsidRPr="00FE084B" w:rsidRDefault="00425F04" w:rsidP="00425F04">
      <w:pPr>
        <w:rPr>
          <w:color w:val="000000" w:themeColor="text1"/>
        </w:rPr>
      </w:pPr>
      <w:r w:rsidRPr="00FE084B">
        <w:rPr>
          <w:color w:val="000000" w:themeColor="text1"/>
          <w:szCs w:val="28"/>
        </w:rPr>
        <w:t xml:space="preserve">При этом материальные запасы из вкладки </w:t>
      </w:r>
      <w:r w:rsidRPr="00FE084B">
        <w:rPr>
          <w:b/>
          <w:color w:val="000000" w:themeColor="text1"/>
          <w:szCs w:val="28"/>
        </w:rPr>
        <w:t>Материалы</w:t>
      </w:r>
      <w:r w:rsidRPr="00FE084B">
        <w:rPr>
          <w:color w:val="000000" w:themeColor="text1"/>
          <w:szCs w:val="28"/>
        </w:rPr>
        <w:t xml:space="preserve"> будут зарезервированы.</w:t>
      </w:r>
    </w:p>
    <w:p w14:paraId="50B59328" w14:textId="77777777" w:rsidR="00425F04" w:rsidRPr="00FE084B" w:rsidRDefault="00425F04" w:rsidP="00425F04">
      <w:pPr>
        <w:rPr>
          <w:color w:val="000000" w:themeColor="text1"/>
          <w:szCs w:val="28"/>
        </w:rPr>
      </w:pPr>
      <w:r w:rsidRPr="00FE084B">
        <w:rPr>
          <w:color w:val="000000" w:themeColor="text1"/>
          <w:szCs w:val="28"/>
        </w:rPr>
        <w:t xml:space="preserve">Документ будет отправлен пользователю с ролью </w:t>
      </w:r>
      <w:r w:rsidRPr="00FE084B">
        <w:rPr>
          <w:b/>
          <w:color w:val="000000" w:themeColor="text1"/>
          <w:szCs w:val="28"/>
        </w:rPr>
        <w:t>Руководитель</w:t>
      </w:r>
      <w:r w:rsidRPr="00FE084B">
        <w:rPr>
          <w:color w:val="000000" w:themeColor="text1"/>
          <w:szCs w:val="28"/>
        </w:rPr>
        <w:t>.</w:t>
      </w:r>
    </w:p>
    <w:p w14:paraId="60DB43DD" w14:textId="77777777" w:rsidR="00425F04" w:rsidRPr="00FE084B" w:rsidRDefault="00425F04" w:rsidP="00425F04">
      <w:pPr>
        <w:rPr>
          <w:color w:val="000000" w:themeColor="text1"/>
        </w:rPr>
      </w:pPr>
      <w:r w:rsidRPr="00FE084B">
        <w:rPr>
          <w:color w:val="000000" w:themeColor="text1"/>
          <w:szCs w:val="28"/>
        </w:rPr>
        <w:t xml:space="preserve">Пользователю доступна возможность утвердить документ по кнопке </w:t>
      </w:r>
      <w:r w:rsidRPr="00FE084B">
        <w:rPr>
          <w:b/>
          <w:color w:val="000000" w:themeColor="text1"/>
          <w:szCs w:val="28"/>
        </w:rPr>
        <w:t>Подписать</w:t>
      </w:r>
      <w:r w:rsidRPr="00FE084B">
        <w:rPr>
          <w:color w:val="000000" w:themeColor="text1"/>
          <w:szCs w:val="28"/>
        </w:rPr>
        <w:t xml:space="preserve">, документ будет отправлен на следующий этап или отказать по соответствующей кнопке, в результате чего документ будет отправлен на этап </w:t>
      </w:r>
      <w:r w:rsidRPr="00FE084B">
        <w:rPr>
          <w:b/>
          <w:color w:val="000000" w:themeColor="text1"/>
          <w:szCs w:val="28"/>
        </w:rPr>
        <w:t xml:space="preserve">Аннулирование </w:t>
      </w:r>
      <w:r w:rsidRPr="00FE084B">
        <w:rPr>
          <w:color w:val="000000" w:themeColor="text1"/>
          <w:szCs w:val="28"/>
        </w:rPr>
        <w:t xml:space="preserve">пользователю с ролью </w:t>
      </w:r>
      <w:proofErr w:type="gramStart"/>
      <w:r w:rsidRPr="00FE084B">
        <w:rPr>
          <w:b/>
          <w:color w:val="000000" w:themeColor="text1"/>
          <w:szCs w:val="28"/>
        </w:rPr>
        <w:t>Материально-ответственное лицо</w:t>
      </w:r>
      <w:proofErr w:type="gramEnd"/>
      <w:r w:rsidRPr="00FE084B">
        <w:rPr>
          <w:b/>
          <w:color w:val="000000" w:themeColor="text1"/>
          <w:szCs w:val="28"/>
        </w:rPr>
        <w:t xml:space="preserve"> </w:t>
      </w:r>
      <w:r w:rsidRPr="00FE084B">
        <w:rPr>
          <w:color w:val="000000" w:themeColor="text1"/>
          <w:szCs w:val="28"/>
        </w:rPr>
        <w:t>формирующему документ.</w:t>
      </w:r>
    </w:p>
    <w:p w14:paraId="56C7696C" w14:textId="77777777" w:rsidR="00425F04" w:rsidRPr="00FE084B" w:rsidRDefault="00425F04" w:rsidP="00425F04">
      <w:pPr>
        <w:keepNext/>
        <w:jc w:val="center"/>
      </w:pPr>
      <w:r w:rsidRPr="00FE084B">
        <w:rPr>
          <w:noProof/>
        </w:rPr>
        <w:drawing>
          <wp:inline distT="0" distB="0" distL="0" distR="0" wp14:anchorId="2E0EFCB4" wp14:editId="10015664">
            <wp:extent cx="3114675" cy="571500"/>
            <wp:effectExtent l="0" t="0" r="9525"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9"/>
                    <a:stretch>
                      <a:fillRect/>
                    </a:stretch>
                  </pic:blipFill>
                  <pic:spPr>
                    <a:xfrm>
                      <a:off x="0" y="0"/>
                      <a:ext cx="3114675" cy="571500"/>
                    </a:xfrm>
                    <a:prstGeom prst="rect">
                      <a:avLst/>
                    </a:prstGeom>
                  </pic:spPr>
                </pic:pic>
              </a:graphicData>
            </a:graphic>
          </wp:inline>
        </w:drawing>
      </w:r>
    </w:p>
    <w:p w14:paraId="3B2442E7" w14:textId="77777777" w:rsidR="00425F04" w:rsidRPr="00FE084B" w:rsidRDefault="00425F04" w:rsidP="00425F04">
      <w:pPr>
        <w:pStyle w:val="afffffff6"/>
      </w:pPr>
      <w:bookmarkStart w:id="3693" w:name="_Toc212822135"/>
      <w:bookmarkStart w:id="3694" w:name="_Toc213233809"/>
      <w:r w:rsidRPr="00FE084B">
        <w:t xml:space="preserve">Рисунок  </w:t>
      </w:r>
      <w:fldSimple w:instr=" SEQ Рисунок \* ARABIC ">
        <w:r w:rsidR="00FE084B" w:rsidRPr="00FE084B">
          <w:rPr>
            <w:noProof/>
          </w:rPr>
          <w:t>1518</w:t>
        </w:r>
        <w:bookmarkEnd w:id="3693"/>
        <w:bookmarkEnd w:id="3694"/>
      </w:fldSimple>
    </w:p>
    <w:p w14:paraId="79277C9E" w14:textId="77777777" w:rsidR="00425F04" w:rsidRPr="00FE084B" w:rsidRDefault="00425F04" w:rsidP="00425F04">
      <w:pPr>
        <w:rPr>
          <w:color w:val="000000" w:themeColor="text1"/>
        </w:rPr>
      </w:pPr>
      <w:r w:rsidRPr="00FE084B">
        <w:rPr>
          <w:color w:val="000000" w:themeColor="text1"/>
          <w:szCs w:val="28"/>
        </w:rPr>
        <w:t xml:space="preserve"> Далее документ будет отправлен пользователю с ролью </w:t>
      </w:r>
      <w:r w:rsidRPr="00FE084B">
        <w:rPr>
          <w:b/>
          <w:color w:val="000000" w:themeColor="text1"/>
          <w:szCs w:val="28"/>
        </w:rPr>
        <w:t xml:space="preserve">Материально-ответственное лицо, </w:t>
      </w:r>
      <w:r w:rsidRPr="00FE084B">
        <w:rPr>
          <w:color w:val="000000" w:themeColor="text1"/>
          <w:szCs w:val="28"/>
        </w:rPr>
        <w:t xml:space="preserve">указанному в поле МОЛ/Место хранения </w:t>
      </w:r>
      <w:r w:rsidRPr="00FE084B">
        <w:rPr>
          <w:b/>
          <w:color w:val="000000" w:themeColor="text1"/>
          <w:szCs w:val="28"/>
        </w:rPr>
        <w:t>Отправитель.</w:t>
      </w:r>
    </w:p>
    <w:p w14:paraId="7AE4BE65" w14:textId="77777777" w:rsidR="00425F04" w:rsidRPr="00FE084B" w:rsidRDefault="00425F04" w:rsidP="00425F04">
      <w:pPr>
        <w:rPr>
          <w:color w:val="000000" w:themeColor="text1"/>
        </w:rPr>
      </w:pPr>
      <w:r w:rsidRPr="00FE084B">
        <w:rPr>
          <w:color w:val="000000" w:themeColor="text1"/>
          <w:szCs w:val="28"/>
        </w:rPr>
        <w:t xml:space="preserve">Пользователю доступна возможность подписать документ и отправить на следующий этап. </w:t>
      </w:r>
    </w:p>
    <w:p w14:paraId="3469126B" w14:textId="77777777" w:rsidR="00425F04" w:rsidRPr="00FE084B" w:rsidRDefault="00425F04" w:rsidP="00425F04">
      <w:pPr>
        <w:rPr>
          <w:color w:val="000000" w:themeColor="text1"/>
        </w:rPr>
      </w:pPr>
      <w:r w:rsidRPr="00FE084B">
        <w:rPr>
          <w:color w:val="000000" w:themeColor="text1"/>
          <w:szCs w:val="28"/>
        </w:rPr>
        <w:t xml:space="preserve">После по кнопке </w:t>
      </w:r>
      <w:r w:rsidRPr="00FE084B">
        <w:rPr>
          <w:b/>
          <w:color w:val="000000" w:themeColor="text1"/>
          <w:szCs w:val="28"/>
        </w:rPr>
        <w:t>Подписать</w:t>
      </w:r>
      <w:r w:rsidRPr="00FE084B">
        <w:rPr>
          <w:color w:val="000000" w:themeColor="text1"/>
          <w:szCs w:val="28"/>
        </w:rPr>
        <w:t xml:space="preserve"> документ будет отправлен на этап подписание пользователю с ролью </w:t>
      </w:r>
      <w:proofErr w:type="gramStart"/>
      <w:r w:rsidRPr="00FE084B">
        <w:rPr>
          <w:b/>
          <w:color w:val="000000" w:themeColor="text1"/>
          <w:szCs w:val="28"/>
        </w:rPr>
        <w:t>Материально-ответственное лицо</w:t>
      </w:r>
      <w:proofErr w:type="gramEnd"/>
      <w:r w:rsidRPr="00FE084B">
        <w:rPr>
          <w:b/>
          <w:color w:val="000000" w:themeColor="text1"/>
          <w:szCs w:val="28"/>
        </w:rPr>
        <w:t xml:space="preserve"> </w:t>
      </w:r>
      <w:r w:rsidRPr="00FE084B">
        <w:rPr>
          <w:color w:val="000000" w:themeColor="text1"/>
          <w:szCs w:val="28"/>
        </w:rPr>
        <w:t>формирующему документ.</w:t>
      </w:r>
    </w:p>
    <w:p w14:paraId="3DF451BD" w14:textId="77777777" w:rsidR="00425F04" w:rsidRPr="00FE084B" w:rsidRDefault="00425F04" w:rsidP="00425F04">
      <w:pPr>
        <w:rPr>
          <w:color w:val="000000" w:themeColor="text1"/>
        </w:rPr>
      </w:pPr>
      <w:r w:rsidRPr="00FE084B">
        <w:rPr>
          <w:color w:val="000000" w:themeColor="text1"/>
          <w:szCs w:val="28"/>
        </w:rPr>
        <w:t xml:space="preserve">Пользователю необходимо приложить скан-копию документа, распечатанного и подписанного со стороны Контрагента-получателя или </w:t>
      </w:r>
      <w:r w:rsidRPr="00FE084B">
        <w:rPr>
          <w:color w:val="000000" w:themeColor="text1"/>
          <w:szCs w:val="28"/>
        </w:rPr>
        <w:lastRenderedPageBreak/>
        <w:t xml:space="preserve">ответственного лица, получающего материальные ценности и отправить документу по этапу. </w:t>
      </w:r>
    </w:p>
    <w:p w14:paraId="60F08258" w14:textId="77777777" w:rsidR="00425F04" w:rsidRPr="00FE084B" w:rsidRDefault="00425F04" w:rsidP="00425F04">
      <w:pPr>
        <w:ind w:firstLine="0"/>
        <w:jc w:val="center"/>
        <w:rPr>
          <w:noProof/>
        </w:rPr>
      </w:pPr>
      <w:r w:rsidRPr="00FE084B">
        <w:rPr>
          <w:noProof/>
        </w:rPr>
        <w:drawing>
          <wp:inline distT="0" distB="0" distL="0" distR="0" wp14:anchorId="1E5BFB5E" wp14:editId="49C71219">
            <wp:extent cx="5556069" cy="2623492"/>
            <wp:effectExtent l="0" t="0" r="6985" b="5715"/>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7"/>
                    <a:stretch>
                      <a:fillRect/>
                    </a:stretch>
                  </pic:blipFill>
                  <pic:spPr>
                    <a:xfrm>
                      <a:off x="0" y="0"/>
                      <a:ext cx="5559414" cy="2625071"/>
                    </a:xfrm>
                    <a:prstGeom prst="rect">
                      <a:avLst/>
                    </a:prstGeom>
                  </pic:spPr>
                </pic:pic>
              </a:graphicData>
            </a:graphic>
          </wp:inline>
        </w:drawing>
      </w:r>
    </w:p>
    <w:p w14:paraId="05C55D23" w14:textId="77777777" w:rsidR="00425F04" w:rsidRPr="00FE084B" w:rsidRDefault="00425F04" w:rsidP="00425F04">
      <w:pPr>
        <w:pStyle w:val="afffffff6"/>
      </w:pPr>
      <w:bookmarkStart w:id="3695" w:name="_Toc212822136"/>
      <w:bookmarkStart w:id="3696" w:name="_Toc21323381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1519</w:t>
      </w:r>
      <w:bookmarkEnd w:id="3695"/>
      <w:bookmarkEnd w:id="3696"/>
      <w:r w:rsidRPr="00FE084B">
        <w:fldChar w:fldCharType="end"/>
      </w:r>
    </w:p>
    <w:p w14:paraId="7F92C228" w14:textId="77777777" w:rsidR="00425F04" w:rsidRPr="00FE084B" w:rsidRDefault="00425F04" w:rsidP="00425F04">
      <w:pPr>
        <w:jc w:val="center"/>
        <w:rPr>
          <w:color w:val="000000" w:themeColor="text1"/>
        </w:rPr>
      </w:pPr>
    </w:p>
    <w:p w14:paraId="3C2F6C72" w14:textId="77777777" w:rsidR="00425F04" w:rsidRPr="00FE084B" w:rsidRDefault="00425F04" w:rsidP="00425F04">
      <w:pPr>
        <w:rPr>
          <w:color w:val="000000" w:themeColor="text1"/>
        </w:rPr>
      </w:pPr>
      <w:r w:rsidRPr="00FE084B">
        <w:rPr>
          <w:color w:val="000000" w:themeColor="text1"/>
          <w:szCs w:val="28"/>
        </w:rPr>
        <w:t xml:space="preserve">Далее необходимо передать документ на следующий этап бизнес-процесса пользователю с ролью </w:t>
      </w:r>
      <w:r w:rsidRPr="00FE084B">
        <w:rPr>
          <w:b/>
          <w:color w:val="000000" w:themeColor="text1"/>
          <w:szCs w:val="28"/>
        </w:rPr>
        <w:t>Бухгалтер.</w:t>
      </w:r>
    </w:p>
    <w:p w14:paraId="02602B42" w14:textId="77777777" w:rsidR="00425F04" w:rsidRPr="00FE084B" w:rsidRDefault="00425F04" w:rsidP="00425F04">
      <w:pPr>
        <w:rPr>
          <w:b/>
          <w:color w:val="000000" w:themeColor="text1"/>
          <w:szCs w:val="28"/>
        </w:rPr>
      </w:pPr>
      <w:r w:rsidRPr="00FE084B">
        <w:rPr>
          <w:color w:val="000000" w:themeColor="text1"/>
          <w:szCs w:val="28"/>
        </w:rPr>
        <w:t xml:space="preserve">На этапе </w:t>
      </w:r>
      <w:r w:rsidRPr="00FE084B">
        <w:rPr>
          <w:b/>
          <w:color w:val="000000" w:themeColor="text1"/>
          <w:szCs w:val="28"/>
        </w:rPr>
        <w:t>Отражение в учёте</w:t>
      </w:r>
      <w:r w:rsidRPr="00FE084B">
        <w:rPr>
          <w:color w:val="000000" w:themeColor="text1"/>
          <w:szCs w:val="28"/>
        </w:rPr>
        <w:t xml:space="preserve"> пользователю с ролью </w:t>
      </w:r>
      <w:r w:rsidRPr="00FE084B">
        <w:rPr>
          <w:b/>
          <w:color w:val="000000" w:themeColor="text1"/>
          <w:szCs w:val="28"/>
        </w:rPr>
        <w:t xml:space="preserve">Бухгалтер </w:t>
      </w:r>
    </w:p>
    <w:p w14:paraId="3E682E49" w14:textId="77777777" w:rsidR="00425F04" w:rsidRPr="00FE084B" w:rsidRDefault="00425F04" w:rsidP="00425F04">
      <w:pPr>
        <w:rPr>
          <w:color w:val="000000" w:themeColor="text1"/>
          <w:szCs w:val="28"/>
        </w:rPr>
      </w:pPr>
      <w:r w:rsidRPr="00FE084B">
        <w:rPr>
          <w:color w:val="000000" w:themeColor="text1"/>
          <w:szCs w:val="28"/>
        </w:rPr>
        <w:t xml:space="preserve">Требуется заполнить КПС счета дебета, а также КПС, счет и КЭК списания разницы стоимости возврата и учетной стоимости. После чего необходимо отразить документ в учёте при помощи кнопки-резолюции </w:t>
      </w:r>
      <w:r w:rsidRPr="00FE084B">
        <w:rPr>
          <w:b/>
          <w:color w:val="000000" w:themeColor="text1"/>
          <w:szCs w:val="28"/>
        </w:rPr>
        <w:t>Отразить в учёте</w:t>
      </w:r>
      <w:r w:rsidRPr="00FE084B">
        <w:rPr>
          <w:color w:val="000000" w:themeColor="text1"/>
          <w:szCs w:val="28"/>
        </w:rPr>
        <w:t>.</w:t>
      </w:r>
    </w:p>
    <w:p w14:paraId="3DC47FE9" w14:textId="77777777" w:rsidR="00425F04" w:rsidRPr="00FE084B" w:rsidRDefault="00425F04" w:rsidP="00425F04">
      <w:pPr>
        <w:ind w:firstLine="0"/>
        <w:jc w:val="center"/>
        <w:rPr>
          <w:noProof/>
        </w:rPr>
      </w:pPr>
      <w:r w:rsidRPr="00FE084B">
        <w:rPr>
          <w:noProof/>
        </w:rPr>
        <w:drawing>
          <wp:inline distT="0" distB="0" distL="0" distR="0" wp14:anchorId="750E37D3" wp14:editId="3D808553">
            <wp:extent cx="5986583" cy="3958225"/>
            <wp:effectExtent l="0" t="0" r="0" b="4445"/>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8"/>
                    <a:stretch>
                      <a:fillRect/>
                    </a:stretch>
                  </pic:blipFill>
                  <pic:spPr>
                    <a:xfrm>
                      <a:off x="0" y="0"/>
                      <a:ext cx="5991217" cy="3961289"/>
                    </a:xfrm>
                    <a:prstGeom prst="rect">
                      <a:avLst/>
                    </a:prstGeom>
                  </pic:spPr>
                </pic:pic>
              </a:graphicData>
            </a:graphic>
          </wp:inline>
        </w:drawing>
      </w:r>
    </w:p>
    <w:p w14:paraId="366BF2E0" w14:textId="77777777" w:rsidR="00425F04" w:rsidRPr="00FE084B" w:rsidRDefault="00425F04" w:rsidP="00425F04">
      <w:pPr>
        <w:pStyle w:val="afffffff6"/>
      </w:pPr>
      <w:bookmarkStart w:id="3697" w:name="_Toc212822137"/>
      <w:bookmarkStart w:id="3698" w:name="_Toc213233811"/>
      <w:r w:rsidRPr="00FE084B">
        <w:lastRenderedPageBreak/>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1520</w:t>
      </w:r>
      <w:bookmarkEnd w:id="3697"/>
      <w:bookmarkEnd w:id="3698"/>
      <w:r w:rsidRPr="00FE084B">
        <w:fldChar w:fldCharType="end"/>
      </w:r>
    </w:p>
    <w:p w14:paraId="66513E0F" w14:textId="77777777" w:rsidR="00425F04" w:rsidRPr="00FE084B" w:rsidRDefault="00425F04" w:rsidP="00425F04">
      <w:pPr>
        <w:jc w:val="center"/>
        <w:rPr>
          <w:color w:val="000000" w:themeColor="text1"/>
        </w:rPr>
      </w:pPr>
    </w:p>
    <w:p w14:paraId="55C6B89D" w14:textId="77777777" w:rsidR="00425F04" w:rsidRPr="00FE084B" w:rsidRDefault="00425F04" w:rsidP="00425F04">
      <w:pPr>
        <w:rPr>
          <w:color w:val="000000" w:themeColor="text1"/>
        </w:rPr>
      </w:pPr>
      <w:r w:rsidRPr="00FE084B">
        <w:rPr>
          <w:color w:val="000000" w:themeColor="text1"/>
          <w:szCs w:val="28"/>
        </w:rPr>
        <w:t xml:space="preserve">По кнопке </w:t>
      </w:r>
      <w:r w:rsidRPr="00FE084B">
        <w:rPr>
          <w:b/>
          <w:bCs/>
          <w:color w:val="000000" w:themeColor="text1"/>
          <w:szCs w:val="28"/>
        </w:rPr>
        <w:t>Печать</w:t>
      </w:r>
      <w:r w:rsidRPr="00FE084B">
        <w:rPr>
          <w:color w:val="000000" w:themeColor="text1"/>
          <w:szCs w:val="28"/>
        </w:rPr>
        <w:t xml:space="preserve"> присутствует возможность сформировать печатную форму Накладная на отпуск материальных ценностей на сторону (ф.0510458) (61н, ред. 157н).</w:t>
      </w:r>
    </w:p>
    <w:p w14:paraId="43A53FD8" w14:textId="77777777" w:rsidR="00425F04" w:rsidRPr="00FE084B" w:rsidRDefault="00425F04" w:rsidP="00425F04">
      <w:pPr>
        <w:ind w:firstLine="0"/>
        <w:jc w:val="center"/>
        <w:rPr>
          <w:noProof/>
        </w:rPr>
      </w:pPr>
      <w:r w:rsidRPr="00FE084B">
        <w:rPr>
          <w:noProof/>
        </w:rPr>
        <w:drawing>
          <wp:inline distT="0" distB="0" distL="0" distR="0" wp14:anchorId="06879BBF" wp14:editId="1B6E92A8">
            <wp:extent cx="6029960" cy="1076045"/>
            <wp:effectExtent l="0" t="0" r="0" b="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9"/>
                    <a:stretch>
                      <a:fillRect/>
                    </a:stretch>
                  </pic:blipFill>
                  <pic:spPr>
                    <a:xfrm>
                      <a:off x="0" y="0"/>
                      <a:ext cx="6029960" cy="1076045"/>
                    </a:xfrm>
                    <a:prstGeom prst="rect">
                      <a:avLst/>
                    </a:prstGeom>
                  </pic:spPr>
                </pic:pic>
              </a:graphicData>
            </a:graphic>
          </wp:inline>
        </w:drawing>
      </w:r>
    </w:p>
    <w:p w14:paraId="358F0F05" w14:textId="77777777" w:rsidR="00425F04" w:rsidRPr="00FE084B" w:rsidRDefault="00425F04" w:rsidP="00425F04">
      <w:pPr>
        <w:pStyle w:val="afffffff6"/>
      </w:pPr>
      <w:bookmarkStart w:id="3699" w:name="_Toc212822138"/>
      <w:bookmarkStart w:id="3700" w:name="_Toc21323381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1521</w:t>
      </w:r>
      <w:bookmarkEnd w:id="3699"/>
      <w:bookmarkEnd w:id="3700"/>
      <w:r w:rsidRPr="00FE084B">
        <w:fldChar w:fldCharType="end"/>
      </w:r>
    </w:p>
    <w:p w14:paraId="4C400C94" w14:textId="77777777" w:rsidR="00425F04" w:rsidRPr="00FE084B" w:rsidRDefault="00425F04" w:rsidP="00425F04">
      <w:pPr>
        <w:jc w:val="center"/>
        <w:rPr>
          <w:color w:val="000000" w:themeColor="text1"/>
        </w:rPr>
      </w:pPr>
    </w:p>
    <w:p w14:paraId="502F7AD5" w14:textId="77777777" w:rsidR="00425F04" w:rsidRPr="00FE084B" w:rsidRDefault="00425F04" w:rsidP="00425F04">
      <w:pPr>
        <w:ind w:firstLine="737"/>
        <w:rPr>
          <w:color w:val="000000" w:themeColor="text1"/>
        </w:rPr>
      </w:pPr>
      <w:r w:rsidRPr="00FE084B">
        <w:rPr>
          <w:color w:val="000000" w:themeColor="text1"/>
          <w:szCs w:val="28"/>
        </w:rPr>
        <w:t>В результате отражения формуляра в учёте будут сформированы следующие бухгалтерские записи.</w:t>
      </w:r>
    </w:p>
    <w:p w14:paraId="48881AE4" w14:textId="77777777" w:rsidR="00425F04" w:rsidRPr="00FE084B" w:rsidRDefault="00425F04" w:rsidP="00425F04">
      <w:pPr>
        <w:ind w:firstLine="0"/>
        <w:jc w:val="center"/>
        <w:rPr>
          <w:noProof/>
        </w:rPr>
      </w:pPr>
      <w:r w:rsidRPr="00FE084B">
        <w:rPr>
          <w:noProof/>
        </w:rPr>
        <w:drawing>
          <wp:inline distT="0" distB="0" distL="0" distR="0" wp14:anchorId="7BFCE735" wp14:editId="303ED497">
            <wp:extent cx="6029960" cy="1379752"/>
            <wp:effectExtent l="0" t="0" r="0" b="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0"/>
                    <a:stretch>
                      <a:fillRect/>
                    </a:stretch>
                  </pic:blipFill>
                  <pic:spPr>
                    <a:xfrm>
                      <a:off x="0" y="0"/>
                      <a:ext cx="6029960" cy="1379752"/>
                    </a:xfrm>
                    <a:prstGeom prst="rect">
                      <a:avLst/>
                    </a:prstGeom>
                  </pic:spPr>
                </pic:pic>
              </a:graphicData>
            </a:graphic>
          </wp:inline>
        </w:drawing>
      </w:r>
    </w:p>
    <w:p w14:paraId="287C6AAE" w14:textId="77777777" w:rsidR="00425F04" w:rsidRPr="00FE084B" w:rsidRDefault="00425F04" w:rsidP="00425F04">
      <w:pPr>
        <w:pStyle w:val="afffffff6"/>
      </w:pPr>
      <w:bookmarkStart w:id="3701" w:name="_Toc212822139"/>
      <w:bookmarkStart w:id="3702" w:name="_Toc21323381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1522</w:t>
      </w:r>
      <w:bookmarkEnd w:id="3701"/>
      <w:bookmarkEnd w:id="3702"/>
      <w:r w:rsidRPr="00FE084B">
        <w:fldChar w:fldCharType="end"/>
      </w:r>
    </w:p>
    <w:p w14:paraId="4815647C" w14:textId="77777777" w:rsidR="00425F04" w:rsidRPr="00FE084B" w:rsidRDefault="00425F04" w:rsidP="00425F04">
      <w:pPr>
        <w:jc w:val="center"/>
        <w:rPr>
          <w:color w:val="000000" w:themeColor="text1"/>
        </w:rPr>
      </w:pPr>
    </w:p>
    <w:p w14:paraId="77BCC9A0" w14:textId="77777777" w:rsidR="00425F04" w:rsidRPr="00FE084B" w:rsidRDefault="00425F04" w:rsidP="00425F04">
      <w:pPr>
        <w:pStyle w:val="2"/>
        <w:keepLines/>
        <w:numPr>
          <w:ilvl w:val="2"/>
          <w:numId w:val="84"/>
        </w:numPr>
        <w:spacing w:before="240" w:after="240" w:line="259" w:lineRule="auto"/>
        <w:jc w:val="left"/>
        <w:rPr>
          <w:color w:val="000000" w:themeColor="text1"/>
        </w:rPr>
      </w:pPr>
      <w:bookmarkStart w:id="3703" w:name="_Toc182574389"/>
      <w:bookmarkStart w:id="3704" w:name="_Toc212818860"/>
      <w:bookmarkStart w:id="3705" w:name="_Toc213232267"/>
      <w:r w:rsidRPr="00FE084B">
        <w:rPr>
          <w:color w:val="000000" w:themeColor="text1"/>
        </w:rPr>
        <w:t>Накладная на отпуск материальных ценностей на сторону (ф. 0510458) (ОС)</w:t>
      </w:r>
      <w:bookmarkEnd w:id="3703"/>
      <w:bookmarkEnd w:id="3704"/>
      <w:bookmarkEnd w:id="3705"/>
    </w:p>
    <w:p w14:paraId="20900480" w14:textId="77777777" w:rsidR="00425F04" w:rsidRPr="00FE084B" w:rsidRDefault="00425F04" w:rsidP="00425F04">
      <w:pPr>
        <w:rPr>
          <w:color w:val="000000" w:themeColor="text1"/>
        </w:rPr>
      </w:pPr>
    </w:p>
    <w:p w14:paraId="50096243" w14:textId="77777777" w:rsidR="00425F04" w:rsidRPr="00FE084B" w:rsidRDefault="00425F04" w:rsidP="00425F04">
      <w:pPr>
        <w:jc w:val="center"/>
        <w:rPr>
          <w:color w:val="000000" w:themeColor="text1"/>
          <w:szCs w:val="28"/>
        </w:rPr>
      </w:pPr>
      <w:r w:rsidRPr="00FE084B">
        <w:rPr>
          <w:b/>
          <w:bCs/>
          <w:i/>
          <w:iCs/>
          <w:color w:val="000000" w:themeColor="text1"/>
          <w:szCs w:val="28"/>
        </w:rPr>
        <w:t>Накладная на отпуск материальных ценностей на сторону (ф. 0510458) (Передача сторонним получателям в ремонт/Возврат от сторонних получателей из ремонта)</w:t>
      </w:r>
    </w:p>
    <w:p w14:paraId="130B9449" w14:textId="77777777" w:rsidR="00425F04" w:rsidRPr="00FE084B" w:rsidRDefault="00425F04" w:rsidP="00425F04">
      <w:pPr>
        <w:ind w:firstLine="851"/>
        <w:rPr>
          <w:color w:val="000000" w:themeColor="text1"/>
          <w:szCs w:val="28"/>
        </w:rPr>
      </w:pPr>
      <w:r w:rsidRPr="00FE084B">
        <w:rPr>
          <w:color w:val="000000" w:themeColor="text1"/>
          <w:szCs w:val="28"/>
        </w:rPr>
        <w:t>Документ применяется для отражения операций передачи сторонним получателям в целях ремонта и возврата от сторонних получателей из ремонта.</w:t>
      </w:r>
    </w:p>
    <w:p w14:paraId="3E44763B" w14:textId="77777777" w:rsidR="00425F04" w:rsidRPr="00FE084B" w:rsidRDefault="00425F04" w:rsidP="00425F04">
      <w:pPr>
        <w:rPr>
          <w:color w:val="000000" w:themeColor="text1"/>
        </w:rPr>
      </w:pPr>
      <w:r w:rsidRPr="00FE084B">
        <w:rPr>
          <w:color w:val="000000" w:themeColor="text1"/>
          <w:szCs w:val="28"/>
        </w:rPr>
        <w:t>Документ представлен списком типизаций:</w:t>
      </w:r>
    </w:p>
    <w:p w14:paraId="63789ABC" w14:textId="77777777" w:rsidR="00425F04" w:rsidRPr="00FE084B" w:rsidRDefault="00425F04" w:rsidP="00425F04">
      <w:pPr>
        <w:rPr>
          <w:i/>
          <w:color w:val="000000" w:themeColor="text1"/>
          <w:szCs w:val="28"/>
        </w:rPr>
      </w:pPr>
      <w:r w:rsidRPr="00FE084B">
        <w:rPr>
          <w:i/>
          <w:color w:val="000000" w:themeColor="text1"/>
          <w:szCs w:val="28"/>
        </w:rPr>
        <w:t>Передача сторонним получателям в ремонт/Возврат от сторонних получателей из ремонта (Накладная на отпуск материальных ценностей на сторону ф. 0510458)</w:t>
      </w:r>
    </w:p>
    <w:p w14:paraId="24D50E51" w14:textId="77777777" w:rsidR="00425F04" w:rsidRPr="00FE084B" w:rsidRDefault="00425F04" w:rsidP="00425F04">
      <w:pPr>
        <w:rPr>
          <w:color w:val="000000" w:themeColor="text1"/>
          <w:szCs w:val="28"/>
        </w:rPr>
      </w:pPr>
      <w:r w:rsidRPr="00FE084B">
        <w:rPr>
          <w:color w:val="000000" w:themeColor="text1"/>
          <w:szCs w:val="28"/>
        </w:rPr>
        <w:t>- Внутреннее перемещение (оперативный учет) / Учет в личном пользовании;</w:t>
      </w:r>
    </w:p>
    <w:p w14:paraId="1C93021C" w14:textId="77777777" w:rsidR="00425F04" w:rsidRPr="00FE084B" w:rsidRDefault="00425F04" w:rsidP="00425F04">
      <w:pPr>
        <w:rPr>
          <w:color w:val="000000" w:themeColor="text1"/>
          <w:szCs w:val="28"/>
        </w:rPr>
      </w:pPr>
      <w:r w:rsidRPr="00FE084B">
        <w:rPr>
          <w:color w:val="000000" w:themeColor="text1"/>
          <w:szCs w:val="28"/>
        </w:rPr>
        <w:t>- Внутреннее перемещение / Учет в личном пользовании;</w:t>
      </w:r>
    </w:p>
    <w:p w14:paraId="4EC4A6FD" w14:textId="77777777" w:rsidR="00425F04" w:rsidRPr="00FE084B" w:rsidRDefault="00425F04" w:rsidP="00425F04">
      <w:pPr>
        <w:rPr>
          <w:i/>
          <w:color w:val="000000" w:themeColor="text1"/>
        </w:rPr>
      </w:pPr>
      <w:r w:rsidRPr="00FE084B">
        <w:rPr>
          <w:i/>
          <w:color w:val="000000" w:themeColor="text1"/>
        </w:rPr>
        <w:t xml:space="preserve">Накладная на отпуск материальных ценностей на сторону (ф. 0510458) (Возврат поставщику </w:t>
      </w:r>
      <w:proofErr w:type="spellStart"/>
      <w:r w:rsidRPr="00FE084B">
        <w:rPr>
          <w:i/>
          <w:color w:val="000000" w:themeColor="text1"/>
        </w:rPr>
        <w:t>кап.вложений</w:t>
      </w:r>
      <w:proofErr w:type="spellEnd"/>
      <w:r w:rsidRPr="00FE084B">
        <w:rPr>
          <w:i/>
          <w:color w:val="000000" w:themeColor="text1"/>
        </w:rPr>
        <w:t xml:space="preserve"> (106))</w:t>
      </w:r>
    </w:p>
    <w:p w14:paraId="6947284D" w14:textId="77777777" w:rsidR="00425F04" w:rsidRPr="00FE084B" w:rsidRDefault="00425F04" w:rsidP="00425F04">
      <w:pPr>
        <w:rPr>
          <w:color w:val="000000" w:themeColor="text1"/>
          <w:szCs w:val="28"/>
        </w:rPr>
      </w:pPr>
      <w:r w:rsidRPr="00FE084B">
        <w:rPr>
          <w:color w:val="000000" w:themeColor="text1"/>
          <w:szCs w:val="28"/>
        </w:rPr>
        <w:t>- Возврат поставщику кап. вложений (302 – 106);</w:t>
      </w:r>
    </w:p>
    <w:p w14:paraId="69E1FD7E" w14:textId="77777777" w:rsidR="00425F04" w:rsidRPr="00FE084B" w:rsidRDefault="00425F04" w:rsidP="00425F04">
      <w:pPr>
        <w:rPr>
          <w:color w:val="000000" w:themeColor="text1"/>
          <w:szCs w:val="28"/>
        </w:rPr>
      </w:pPr>
      <w:r w:rsidRPr="00FE084B">
        <w:rPr>
          <w:color w:val="000000" w:themeColor="text1"/>
          <w:szCs w:val="28"/>
        </w:rPr>
        <w:t>- Резерв. Возврат поставщику кап. вложений (401.60 – 106);</w:t>
      </w:r>
    </w:p>
    <w:p w14:paraId="1DC6BDB7" w14:textId="77777777" w:rsidR="00425F04" w:rsidRPr="00FE084B" w:rsidRDefault="00425F04" w:rsidP="00425F04">
      <w:pPr>
        <w:rPr>
          <w:i/>
          <w:color w:val="000000" w:themeColor="text1"/>
        </w:rPr>
      </w:pPr>
      <w:r w:rsidRPr="00FE084B">
        <w:rPr>
          <w:i/>
          <w:color w:val="000000" w:themeColor="text1"/>
        </w:rPr>
        <w:lastRenderedPageBreak/>
        <w:t>Накладная на отпуск материальных ценностей на сторону (ф. 0510458) (Реализация объектов ОС, НМА)</w:t>
      </w:r>
    </w:p>
    <w:p w14:paraId="6C68E161" w14:textId="77777777" w:rsidR="00425F04" w:rsidRPr="00FE084B" w:rsidRDefault="00425F04" w:rsidP="00425F04">
      <w:pPr>
        <w:rPr>
          <w:color w:val="000000" w:themeColor="text1"/>
          <w:szCs w:val="28"/>
        </w:rPr>
      </w:pPr>
      <w:r w:rsidRPr="00FE084B">
        <w:rPr>
          <w:color w:val="000000" w:themeColor="text1"/>
          <w:szCs w:val="28"/>
        </w:rPr>
        <w:t>- Реализация объектов ОС, НМА, НПА администратором доходов (401.10.172);</w:t>
      </w:r>
    </w:p>
    <w:p w14:paraId="0E9B4685" w14:textId="77777777" w:rsidR="00425F04" w:rsidRPr="00FE084B" w:rsidRDefault="00425F04" w:rsidP="00425F04">
      <w:pPr>
        <w:rPr>
          <w:color w:val="000000" w:themeColor="text1"/>
          <w:szCs w:val="28"/>
        </w:rPr>
      </w:pPr>
      <w:r w:rsidRPr="00FE084B">
        <w:rPr>
          <w:color w:val="000000" w:themeColor="text1"/>
          <w:szCs w:val="28"/>
        </w:rPr>
        <w:t>- Реализация объектов ОС, НМА, НПА не администратором доходов (303.05.730);</w:t>
      </w:r>
    </w:p>
    <w:p w14:paraId="75ED0E97" w14:textId="77777777" w:rsidR="00425F04" w:rsidRPr="00FE084B" w:rsidRDefault="00425F04" w:rsidP="00425F04">
      <w:pPr>
        <w:rPr>
          <w:b/>
          <w:color w:val="000000" w:themeColor="text1"/>
          <w:szCs w:val="28"/>
        </w:rPr>
      </w:pPr>
      <w:r w:rsidRPr="00FE084B">
        <w:rPr>
          <w:color w:val="000000" w:themeColor="text1"/>
          <w:szCs w:val="28"/>
        </w:rPr>
        <w:br w:type="page" w:clear="all"/>
      </w:r>
      <w:r w:rsidRPr="00FE084B">
        <w:rPr>
          <w:b/>
          <w:color w:val="000000" w:themeColor="text1"/>
          <w:szCs w:val="28"/>
        </w:rPr>
        <w:lastRenderedPageBreak/>
        <w:t>Бизнес-процесс по документу:</w:t>
      </w:r>
    </w:p>
    <w:p w14:paraId="2255B27D" w14:textId="77777777" w:rsidR="00425F04" w:rsidRPr="00FE084B" w:rsidRDefault="00425F04" w:rsidP="00425F04">
      <w:pPr>
        <w:ind w:firstLine="0"/>
        <w:jc w:val="center"/>
        <w:rPr>
          <w:noProof/>
        </w:rPr>
      </w:pPr>
      <w:r w:rsidRPr="00FE084B">
        <w:rPr>
          <w:noProof/>
        </w:rPr>
        <w:drawing>
          <wp:inline distT="0" distB="0" distL="0" distR="0" wp14:anchorId="756E73E7" wp14:editId="296156F6">
            <wp:extent cx="4810125" cy="7768743"/>
            <wp:effectExtent l="0" t="0" r="0" b="3810"/>
            <wp:docPr id="202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Скриншот 28-11-2023 170036.jpg"/>
                    <pic:cNvPicPr>
                      <a:picLocks noChangeAspect="1"/>
                    </pic:cNvPicPr>
                  </pic:nvPicPr>
                  <pic:blipFill>
                    <a:blip r:embed="rId1071"/>
                    <a:stretch/>
                  </pic:blipFill>
                  <pic:spPr bwMode="auto">
                    <a:xfrm>
                      <a:off x="0" y="0"/>
                      <a:ext cx="4811924" cy="7771649"/>
                    </a:xfrm>
                    <a:prstGeom prst="rect">
                      <a:avLst/>
                    </a:prstGeom>
                  </pic:spPr>
                </pic:pic>
              </a:graphicData>
            </a:graphic>
          </wp:inline>
        </w:drawing>
      </w:r>
    </w:p>
    <w:p w14:paraId="4CAD3429" w14:textId="77777777" w:rsidR="00425F04" w:rsidRPr="00FE084B" w:rsidRDefault="00425F04" w:rsidP="00425F04">
      <w:pPr>
        <w:pStyle w:val="aff2"/>
        <w:rPr>
          <w:color w:val="000000" w:themeColor="text1"/>
        </w:rPr>
      </w:pPr>
      <w:bookmarkStart w:id="3706" w:name="_Toc148959087"/>
      <w:bookmarkStart w:id="3707" w:name="_Toc148964537"/>
      <w:bookmarkStart w:id="3708" w:name="_Toc148966720"/>
      <w:bookmarkStart w:id="3709" w:name="_Toc212822140"/>
      <w:bookmarkStart w:id="3710" w:name="_Toc213233814"/>
      <w:bookmarkEnd w:id="3706"/>
      <w:bookmarkEnd w:id="3707"/>
      <w:bookmarkEnd w:id="3708"/>
      <w:r w:rsidRPr="00FE084B">
        <w:rPr>
          <w:color w:val="000000" w:themeColor="text1"/>
        </w:rPr>
        <w:t xml:space="preserve">Рисунок </w:t>
      </w:r>
      <w:r w:rsidRPr="00FE084B">
        <w:rPr>
          <w:color w:val="000000" w:themeColor="text1"/>
        </w:rPr>
        <w:fldChar w:fldCharType="begin"/>
      </w:r>
      <w:r w:rsidRPr="00FE084B">
        <w:rPr>
          <w:color w:val="000000" w:themeColor="text1"/>
        </w:rPr>
        <w:instrText xml:space="preserve"> SEQ Рисунок \* ARABIC </w:instrText>
      </w:r>
      <w:r w:rsidRPr="00FE084B">
        <w:rPr>
          <w:color w:val="000000" w:themeColor="text1"/>
        </w:rPr>
        <w:fldChar w:fldCharType="separate"/>
      </w:r>
      <w:r w:rsidR="00FE084B" w:rsidRPr="00FE084B">
        <w:rPr>
          <w:color w:val="000000" w:themeColor="text1"/>
        </w:rPr>
        <w:t>1523</w:t>
      </w:r>
      <w:bookmarkEnd w:id="3709"/>
      <w:bookmarkEnd w:id="3710"/>
      <w:r w:rsidRPr="00FE084B">
        <w:rPr>
          <w:color w:val="000000" w:themeColor="text1"/>
        </w:rPr>
        <w:fldChar w:fldCharType="end"/>
      </w:r>
    </w:p>
    <w:p w14:paraId="2BB6DF10" w14:textId="77777777" w:rsidR="00425F04" w:rsidRPr="00FE084B" w:rsidRDefault="00425F04" w:rsidP="00425F04">
      <w:pPr>
        <w:rPr>
          <w:color w:val="000000" w:themeColor="text1"/>
        </w:rPr>
      </w:pPr>
      <w:r w:rsidRPr="00FE084B">
        <w:rPr>
          <w:color w:val="000000" w:themeColor="text1"/>
          <w:szCs w:val="28"/>
        </w:rPr>
        <w:t xml:space="preserve">Доступ к документу организован через пункт меню быстрого доступа </w:t>
      </w:r>
      <w:r w:rsidRPr="00FE084B">
        <w:rPr>
          <w:b/>
          <w:color w:val="000000" w:themeColor="text1"/>
          <w:szCs w:val="28"/>
        </w:rPr>
        <w:t xml:space="preserve">ОС, НМА, НПА </w:t>
      </w:r>
      <w:r w:rsidRPr="00FE084B">
        <w:rPr>
          <w:color w:val="000000" w:themeColor="text1"/>
          <w:szCs w:val="28"/>
        </w:rPr>
        <w:t xml:space="preserve">раздел </w:t>
      </w:r>
      <w:r w:rsidRPr="00FE084B">
        <w:rPr>
          <w:b/>
          <w:color w:val="000000" w:themeColor="text1"/>
          <w:szCs w:val="28"/>
        </w:rPr>
        <w:t>Выбытие и перемещение.</w:t>
      </w:r>
    </w:p>
    <w:p w14:paraId="21983E4F" w14:textId="77777777" w:rsidR="00425F04" w:rsidRPr="00FE084B" w:rsidRDefault="00425F04" w:rsidP="00425F04">
      <w:pPr>
        <w:ind w:firstLine="0"/>
        <w:jc w:val="center"/>
        <w:rPr>
          <w:noProof/>
        </w:rPr>
      </w:pPr>
      <w:r w:rsidRPr="00FE084B">
        <w:rPr>
          <w:noProof/>
        </w:rPr>
        <w:lastRenderedPageBreak/>
        <w:t xml:space="preserve"> </w:t>
      </w:r>
      <w:r w:rsidRPr="00FE084B">
        <w:rPr>
          <w:noProof/>
        </w:rPr>
        <w:drawing>
          <wp:inline distT="0" distB="0" distL="0" distR="0" wp14:anchorId="1651E087" wp14:editId="5E1F679E">
            <wp:extent cx="6029960" cy="2206857"/>
            <wp:effectExtent l="0" t="0" r="8890" b="3175"/>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2"/>
                    <a:stretch>
                      <a:fillRect/>
                    </a:stretch>
                  </pic:blipFill>
                  <pic:spPr>
                    <a:xfrm>
                      <a:off x="0" y="0"/>
                      <a:ext cx="6029960" cy="2206857"/>
                    </a:xfrm>
                    <a:prstGeom prst="rect">
                      <a:avLst/>
                    </a:prstGeom>
                  </pic:spPr>
                </pic:pic>
              </a:graphicData>
            </a:graphic>
          </wp:inline>
        </w:drawing>
      </w:r>
    </w:p>
    <w:p w14:paraId="689B19D7" w14:textId="77777777" w:rsidR="00425F04" w:rsidRPr="00FE084B" w:rsidRDefault="00425F04" w:rsidP="00425F04">
      <w:pPr>
        <w:pStyle w:val="aff2"/>
        <w:rPr>
          <w:color w:val="000000" w:themeColor="text1"/>
        </w:rPr>
      </w:pPr>
      <w:bookmarkStart w:id="3711" w:name="_Toc212822141"/>
      <w:bookmarkStart w:id="3712" w:name="_Toc213233815"/>
      <w:r w:rsidRPr="00FE084B">
        <w:rPr>
          <w:color w:val="000000" w:themeColor="text1"/>
        </w:rPr>
        <w:t xml:space="preserve">Рисунок </w:t>
      </w:r>
      <w:r w:rsidRPr="00FE084B">
        <w:rPr>
          <w:color w:val="000000" w:themeColor="text1"/>
        </w:rPr>
        <w:fldChar w:fldCharType="begin"/>
      </w:r>
      <w:r w:rsidRPr="00FE084B">
        <w:rPr>
          <w:color w:val="000000" w:themeColor="text1"/>
        </w:rPr>
        <w:instrText xml:space="preserve"> SEQ Рисунок \* ARABIC </w:instrText>
      </w:r>
      <w:r w:rsidRPr="00FE084B">
        <w:rPr>
          <w:color w:val="000000" w:themeColor="text1"/>
        </w:rPr>
        <w:fldChar w:fldCharType="separate"/>
      </w:r>
      <w:r w:rsidR="00FE084B" w:rsidRPr="00FE084B">
        <w:rPr>
          <w:color w:val="000000" w:themeColor="text1"/>
        </w:rPr>
        <w:t>1524</w:t>
      </w:r>
      <w:bookmarkEnd w:id="3711"/>
      <w:bookmarkEnd w:id="3712"/>
      <w:r w:rsidRPr="00FE084B">
        <w:rPr>
          <w:color w:val="000000" w:themeColor="text1"/>
        </w:rPr>
        <w:fldChar w:fldCharType="end"/>
      </w:r>
    </w:p>
    <w:p w14:paraId="213B2F57" w14:textId="77777777" w:rsidR="00425F04" w:rsidRPr="00FE084B" w:rsidRDefault="00425F04" w:rsidP="00425F04">
      <w:pPr>
        <w:pStyle w:val="aff2"/>
        <w:ind w:firstLine="709"/>
        <w:jc w:val="both"/>
        <w:rPr>
          <w:color w:val="000000" w:themeColor="text1"/>
        </w:rPr>
      </w:pPr>
      <w:r w:rsidRPr="00FE084B">
        <w:rPr>
          <w:color w:val="000000" w:themeColor="text1"/>
          <w:szCs w:val="28"/>
        </w:rPr>
        <w:t>Работа документа организована шаблоном процесса - Накладная на отпуск материальных ценностей на сторону (ф. 0510458) (Передача сторонним получателям в ремонт/Возврат от сторонних получателей из ремонта).</w:t>
      </w:r>
    </w:p>
    <w:p w14:paraId="7693D519" w14:textId="77777777" w:rsidR="00425F04" w:rsidRPr="00FE084B" w:rsidRDefault="00425F04" w:rsidP="00425F04">
      <w:pPr>
        <w:rPr>
          <w:color w:val="000000" w:themeColor="text1"/>
        </w:rPr>
      </w:pPr>
      <w:r w:rsidRPr="00FE084B">
        <w:rPr>
          <w:b/>
          <w:color w:val="000000" w:themeColor="text1"/>
          <w:szCs w:val="28"/>
        </w:rPr>
        <w:t xml:space="preserve">Формирование документа </w:t>
      </w:r>
    </w:p>
    <w:p w14:paraId="20631EA3" w14:textId="77777777" w:rsidR="00425F04" w:rsidRPr="00FE084B" w:rsidRDefault="00425F04" w:rsidP="00425F04">
      <w:pPr>
        <w:rPr>
          <w:color w:val="000000" w:themeColor="text1"/>
        </w:rPr>
      </w:pPr>
      <w:r w:rsidRPr="00FE084B">
        <w:rPr>
          <w:color w:val="000000" w:themeColor="text1"/>
          <w:szCs w:val="28"/>
        </w:rPr>
        <w:t xml:space="preserve">Согласно шаблону процесса, за формирование документа отвечает пользователь с ролью </w:t>
      </w:r>
      <w:r w:rsidRPr="00FE084B">
        <w:rPr>
          <w:b/>
          <w:color w:val="000000" w:themeColor="text1"/>
          <w:szCs w:val="28"/>
        </w:rPr>
        <w:t>Материально-ответственное лицо</w:t>
      </w:r>
      <w:r w:rsidRPr="00FE084B">
        <w:rPr>
          <w:color w:val="000000" w:themeColor="text1"/>
          <w:szCs w:val="28"/>
        </w:rPr>
        <w:t xml:space="preserve">. </w:t>
      </w:r>
    </w:p>
    <w:p w14:paraId="159B251D" w14:textId="77777777" w:rsidR="00425F04" w:rsidRPr="00FE084B" w:rsidRDefault="00425F04" w:rsidP="00425F04">
      <w:pPr>
        <w:rPr>
          <w:color w:val="000000" w:themeColor="text1"/>
        </w:rPr>
      </w:pPr>
      <w:r w:rsidRPr="00FE084B">
        <w:rPr>
          <w:color w:val="000000" w:themeColor="text1"/>
          <w:szCs w:val="28"/>
        </w:rPr>
        <w:t xml:space="preserve">Для создания нового документа необходимо нажать кнопку </w:t>
      </w:r>
      <w:r w:rsidRPr="00FE084B">
        <w:rPr>
          <w:b/>
          <w:color w:val="000000" w:themeColor="text1"/>
          <w:szCs w:val="28"/>
        </w:rPr>
        <w:t>Создать</w:t>
      </w:r>
      <w:r w:rsidRPr="00FE084B">
        <w:rPr>
          <w:color w:val="000000" w:themeColor="text1"/>
          <w:szCs w:val="28"/>
        </w:rPr>
        <w:t>.</w:t>
      </w:r>
    </w:p>
    <w:p w14:paraId="7BEB9177" w14:textId="77777777" w:rsidR="00425F04" w:rsidRPr="00FE084B" w:rsidRDefault="00425F04" w:rsidP="00425F04">
      <w:pPr>
        <w:rPr>
          <w:color w:val="000000" w:themeColor="text1"/>
        </w:rPr>
      </w:pPr>
      <w:r w:rsidRPr="00FE084B">
        <w:rPr>
          <w:color w:val="000000" w:themeColor="text1"/>
          <w:szCs w:val="28"/>
        </w:rPr>
        <w:t xml:space="preserve">Автоматически в форме документа будут заполнены поля: </w:t>
      </w:r>
    </w:p>
    <w:p w14:paraId="17386A75" w14:textId="77777777" w:rsidR="00425F04" w:rsidRPr="00FE084B" w:rsidRDefault="00425F04" w:rsidP="00425F04">
      <w:pPr>
        <w:numPr>
          <w:ilvl w:val="0"/>
          <w:numId w:val="39"/>
        </w:numPr>
        <w:spacing w:after="160" w:line="259" w:lineRule="auto"/>
        <w:ind w:left="0" w:firstLine="709"/>
        <w:rPr>
          <w:color w:val="000000" w:themeColor="text1"/>
        </w:rPr>
      </w:pPr>
      <w:r w:rsidRPr="00FE084B">
        <w:rPr>
          <w:b/>
          <w:color w:val="000000" w:themeColor="text1"/>
          <w:szCs w:val="28"/>
        </w:rPr>
        <w:t>Организация</w:t>
      </w:r>
      <w:r w:rsidRPr="00FE084B">
        <w:rPr>
          <w:color w:val="000000" w:themeColor="text1"/>
          <w:szCs w:val="28"/>
        </w:rPr>
        <w:t xml:space="preserve"> – текущая организация, от которой ведется учет в программе;</w:t>
      </w:r>
    </w:p>
    <w:p w14:paraId="6A58D774" w14:textId="77777777" w:rsidR="00425F04" w:rsidRPr="00FE084B" w:rsidRDefault="00425F04" w:rsidP="00425F04">
      <w:pPr>
        <w:numPr>
          <w:ilvl w:val="0"/>
          <w:numId w:val="39"/>
        </w:numPr>
        <w:spacing w:after="160" w:line="259" w:lineRule="auto"/>
        <w:ind w:left="0" w:firstLine="709"/>
        <w:rPr>
          <w:color w:val="000000" w:themeColor="text1"/>
        </w:rPr>
      </w:pPr>
      <w:r w:rsidRPr="00FE084B">
        <w:rPr>
          <w:b/>
          <w:color w:val="000000" w:themeColor="text1"/>
          <w:szCs w:val="28"/>
        </w:rPr>
        <w:t xml:space="preserve">Дата </w:t>
      </w:r>
      <w:r w:rsidRPr="00FE084B">
        <w:rPr>
          <w:color w:val="000000" w:themeColor="text1"/>
          <w:szCs w:val="28"/>
        </w:rPr>
        <w:t>–текущая дата программы;</w:t>
      </w:r>
    </w:p>
    <w:p w14:paraId="6D4E6BE2" w14:textId="77777777" w:rsidR="00425F04" w:rsidRPr="00FE084B" w:rsidRDefault="00425F04" w:rsidP="00425F04">
      <w:pPr>
        <w:numPr>
          <w:ilvl w:val="0"/>
          <w:numId w:val="39"/>
        </w:numPr>
        <w:spacing w:after="160" w:line="259" w:lineRule="auto"/>
        <w:ind w:left="0" w:firstLine="709"/>
        <w:rPr>
          <w:color w:val="000000" w:themeColor="text1"/>
        </w:rPr>
      </w:pPr>
      <w:r w:rsidRPr="00FE084B">
        <w:rPr>
          <w:b/>
          <w:color w:val="000000" w:themeColor="text1"/>
          <w:szCs w:val="28"/>
        </w:rPr>
        <w:t xml:space="preserve">Первичный документ </w:t>
      </w:r>
      <w:r w:rsidRPr="00FE084B">
        <w:rPr>
          <w:color w:val="000000" w:themeColor="text1"/>
          <w:szCs w:val="28"/>
        </w:rPr>
        <w:t>- Накладная на отпуск материальных ценностей на сторону (ф. 0510458) (61н, ред. 157н).</w:t>
      </w:r>
    </w:p>
    <w:p w14:paraId="748DA8C5" w14:textId="77777777" w:rsidR="00425F04" w:rsidRPr="00FE084B" w:rsidRDefault="00425F04" w:rsidP="00425F04">
      <w:pPr>
        <w:rPr>
          <w:color w:val="000000" w:themeColor="text1"/>
          <w:szCs w:val="28"/>
        </w:rPr>
      </w:pPr>
      <w:r w:rsidRPr="00FE084B">
        <w:rPr>
          <w:color w:val="000000" w:themeColor="text1"/>
          <w:szCs w:val="28"/>
        </w:rPr>
        <w:t>В шапке документа следует заполнить реквизиты МОЛ/Отправитель (Подразделение), МОЛ/Получатель (Подразделение)</w:t>
      </w:r>
    </w:p>
    <w:p w14:paraId="79908E84" w14:textId="77777777" w:rsidR="00425F04" w:rsidRPr="00FE084B" w:rsidRDefault="00425F04" w:rsidP="00425F04">
      <w:pPr>
        <w:rPr>
          <w:color w:val="000000" w:themeColor="text1"/>
        </w:rPr>
      </w:pPr>
    </w:p>
    <w:p w14:paraId="39B84F05" w14:textId="77777777" w:rsidR="00425F04" w:rsidRPr="00FE084B" w:rsidRDefault="00425F04" w:rsidP="00425F04">
      <w:pPr>
        <w:ind w:firstLine="0"/>
        <w:jc w:val="center"/>
        <w:rPr>
          <w:noProof/>
        </w:rPr>
      </w:pPr>
      <w:r w:rsidRPr="00FE084B">
        <w:rPr>
          <w:noProof/>
        </w:rPr>
        <w:drawing>
          <wp:inline distT="0" distB="0" distL="0" distR="0" wp14:anchorId="75D70AA9" wp14:editId="55C0F5AC">
            <wp:extent cx="6029960" cy="1296670"/>
            <wp:effectExtent l="0" t="0" r="8890" b="0"/>
            <wp:docPr id="2030"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Скриншот 28-11-2023 170606.jpg"/>
                    <pic:cNvPicPr>
                      <a:picLocks noChangeAspect="1"/>
                    </pic:cNvPicPr>
                  </pic:nvPicPr>
                  <pic:blipFill>
                    <a:blip r:embed="rId1073"/>
                    <a:stretch/>
                  </pic:blipFill>
                  <pic:spPr bwMode="auto">
                    <a:xfrm>
                      <a:off x="0" y="0"/>
                      <a:ext cx="6029960" cy="1296670"/>
                    </a:xfrm>
                    <a:prstGeom prst="rect">
                      <a:avLst/>
                    </a:prstGeom>
                  </pic:spPr>
                </pic:pic>
              </a:graphicData>
            </a:graphic>
          </wp:inline>
        </w:drawing>
      </w:r>
    </w:p>
    <w:p w14:paraId="6EBC5066" w14:textId="77777777" w:rsidR="00425F04" w:rsidRPr="00FE084B" w:rsidRDefault="00425F04" w:rsidP="00425F04">
      <w:pPr>
        <w:pStyle w:val="aff2"/>
        <w:rPr>
          <w:color w:val="000000" w:themeColor="text1"/>
        </w:rPr>
      </w:pPr>
      <w:bookmarkStart w:id="3713" w:name="_Toc212822142"/>
      <w:bookmarkStart w:id="3714" w:name="_Toc213233816"/>
      <w:r w:rsidRPr="00FE084B">
        <w:rPr>
          <w:color w:val="000000" w:themeColor="text1"/>
        </w:rPr>
        <w:t xml:space="preserve">Рисунок </w:t>
      </w:r>
      <w:r w:rsidRPr="00FE084B">
        <w:rPr>
          <w:color w:val="000000" w:themeColor="text1"/>
        </w:rPr>
        <w:fldChar w:fldCharType="begin"/>
      </w:r>
      <w:r w:rsidRPr="00FE084B">
        <w:rPr>
          <w:color w:val="000000" w:themeColor="text1"/>
        </w:rPr>
        <w:instrText xml:space="preserve"> SEQ Рисунок \* ARABIC </w:instrText>
      </w:r>
      <w:r w:rsidRPr="00FE084B">
        <w:rPr>
          <w:color w:val="000000" w:themeColor="text1"/>
        </w:rPr>
        <w:fldChar w:fldCharType="separate"/>
      </w:r>
      <w:r w:rsidR="00FE084B" w:rsidRPr="00FE084B">
        <w:rPr>
          <w:color w:val="000000" w:themeColor="text1"/>
        </w:rPr>
        <w:t>1525</w:t>
      </w:r>
      <w:bookmarkEnd w:id="3713"/>
      <w:bookmarkEnd w:id="3714"/>
      <w:r w:rsidRPr="00FE084B">
        <w:rPr>
          <w:color w:val="000000" w:themeColor="text1"/>
        </w:rPr>
        <w:fldChar w:fldCharType="end"/>
      </w:r>
    </w:p>
    <w:p w14:paraId="4965543D" w14:textId="77777777" w:rsidR="00425F04" w:rsidRPr="00FE084B" w:rsidRDefault="00425F04" w:rsidP="00425F04"/>
    <w:p w14:paraId="4F5D7350" w14:textId="77777777" w:rsidR="00425F04" w:rsidRPr="00FE084B" w:rsidRDefault="00425F04" w:rsidP="00425F04">
      <w:pPr>
        <w:rPr>
          <w:color w:val="000000" w:themeColor="text1"/>
          <w:szCs w:val="28"/>
        </w:rPr>
      </w:pPr>
      <w:r w:rsidRPr="00FE084B">
        <w:rPr>
          <w:color w:val="000000" w:themeColor="text1"/>
          <w:szCs w:val="28"/>
        </w:rPr>
        <w:lastRenderedPageBreak/>
        <w:t xml:space="preserve">В шапке документа установлен по умолчанию и заблокирован от редактирования признак </w:t>
      </w:r>
      <w:r w:rsidRPr="00FE084B">
        <w:rPr>
          <w:b/>
          <w:color w:val="000000" w:themeColor="text1"/>
          <w:szCs w:val="28"/>
        </w:rPr>
        <w:t>Передача в ремонт. Флаг Учет в личном пользовании</w:t>
      </w:r>
      <w:r w:rsidRPr="00FE084B">
        <w:rPr>
          <w:color w:val="000000" w:themeColor="text1"/>
          <w:szCs w:val="28"/>
        </w:rPr>
        <w:t xml:space="preserve"> заблокирован от редактирования пользователем.</w:t>
      </w:r>
    </w:p>
    <w:p w14:paraId="4F1DA505" w14:textId="77777777" w:rsidR="00425F04" w:rsidRPr="00FE084B" w:rsidRDefault="00425F04" w:rsidP="00425F04">
      <w:pPr>
        <w:rPr>
          <w:color w:val="000000" w:themeColor="text1"/>
          <w:szCs w:val="28"/>
        </w:rPr>
      </w:pPr>
      <w:r w:rsidRPr="00FE084B">
        <w:rPr>
          <w:color w:val="000000" w:themeColor="text1"/>
          <w:szCs w:val="28"/>
        </w:rPr>
        <w:t xml:space="preserve">Реквизит </w:t>
      </w:r>
      <w:r w:rsidRPr="00FE084B">
        <w:rPr>
          <w:b/>
          <w:color w:val="000000" w:themeColor="text1"/>
          <w:szCs w:val="28"/>
        </w:rPr>
        <w:t>Получатель</w:t>
      </w:r>
      <w:r w:rsidRPr="00FE084B">
        <w:rPr>
          <w:color w:val="000000" w:themeColor="text1"/>
          <w:szCs w:val="28"/>
        </w:rPr>
        <w:t xml:space="preserve"> – указывается элемент справочника Контрагенты. При этом контрагент – </w:t>
      </w:r>
      <w:proofErr w:type="gramStart"/>
      <w:r w:rsidRPr="00FE084B">
        <w:rPr>
          <w:color w:val="000000" w:themeColor="text1"/>
          <w:szCs w:val="28"/>
        </w:rPr>
        <w:t>сторонняя организация</w:t>
      </w:r>
      <w:proofErr w:type="gramEnd"/>
      <w:r w:rsidRPr="00FE084B">
        <w:rPr>
          <w:color w:val="000000" w:themeColor="text1"/>
          <w:szCs w:val="28"/>
        </w:rPr>
        <w:t xml:space="preserve"> осуществляющая ремонт.</w:t>
      </w:r>
    </w:p>
    <w:p w14:paraId="3F508C4E" w14:textId="77777777" w:rsidR="00425F04" w:rsidRPr="00FE084B" w:rsidRDefault="00425F04" w:rsidP="00425F04">
      <w:pPr>
        <w:rPr>
          <w:color w:val="000000" w:themeColor="text1"/>
        </w:rPr>
      </w:pPr>
      <w:r w:rsidRPr="00FE084B">
        <w:rPr>
          <w:color w:val="000000" w:themeColor="text1"/>
          <w:szCs w:val="28"/>
        </w:rPr>
        <w:t xml:space="preserve">Документ представлен тремя вкладками: </w:t>
      </w:r>
    </w:p>
    <w:p w14:paraId="10235DDC" w14:textId="77777777" w:rsidR="00425F04" w:rsidRPr="00FE084B" w:rsidRDefault="00425F04" w:rsidP="00425F04">
      <w:pPr>
        <w:rPr>
          <w:color w:val="000000" w:themeColor="text1"/>
        </w:rPr>
      </w:pPr>
      <w:r w:rsidRPr="00FE084B">
        <w:rPr>
          <w:i/>
          <w:color w:val="000000" w:themeColor="text1"/>
          <w:szCs w:val="28"/>
        </w:rPr>
        <w:t>- Основные средства;</w:t>
      </w:r>
    </w:p>
    <w:p w14:paraId="37D48C60" w14:textId="77777777" w:rsidR="00425F04" w:rsidRPr="00FE084B" w:rsidRDefault="00425F04" w:rsidP="00425F04">
      <w:pPr>
        <w:rPr>
          <w:color w:val="000000" w:themeColor="text1"/>
        </w:rPr>
      </w:pPr>
      <w:r w:rsidRPr="00FE084B">
        <w:rPr>
          <w:i/>
          <w:color w:val="000000" w:themeColor="text1"/>
          <w:szCs w:val="28"/>
        </w:rPr>
        <w:t>- Сведения;</w:t>
      </w:r>
    </w:p>
    <w:p w14:paraId="701A1557" w14:textId="77777777" w:rsidR="00425F04" w:rsidRPr="00FE084B" w:rsidRDefault="00425F04" w:rsidP="00425F04">
      <w:pPr>
        <w:rPr>
          <w:color w:val="000000" w:themeColor="text1"/>
        </w:rPr>
      </w:pPr>
      <w:r w:rsidRPr="00FE084B">
        <w:rPr>
          <w:i/>
          <w:color w:val="000000" w:themeColor="text1"/>
          <w:szCs w:val="28"/>
        </w:rPr>
        <w:t>-Бухгалтерская операция.</w:t>
      </w:r>
    </w:p>
    <w:p w14:paraId="33B19BF9" w14:textId="77777777" w:rsidR="00425F04" w:rsidRPr="00FE084B" w:rsidRDefault="00425F04" w:rsidP="00425F04">
      <w:pPr>
        <w:rPr>
          <w:color w:val="000000" w:themeColor="text1"/>
        </w:rPr>
      </w:pPr>
      <w:r w:rsidRPr="00FE084B">
        <w:rPr>
          <w:color w:val="000000" w:themeColor="text1"/>
          <w:szCs w:val="28"/>
        </w:rPr>
        <w:t xml:space="preserve">Заполнение вкладок происходит поочередно. </w:t>
      </w:r>
    </w:p>
    <w:p w14:paraId="3FB9728E" w14:textId="77777777" w:rsidR="00425F04" w:rsidRPr="00FE084B" w:rsidRDefault="00425F04" w:rsidP="00425F04">
      <w:pPr>
        <w:rPr>
          <w:color w:val="000000" w:themeColor="text1"/>
          <w:szCs w:val="28"/>
        </w:rPr>
      </w:pPr>
      <w:r w:rsidRPr="00FE084B">
        <w:rPr>
          <w:color w:val="000000" w:themeColor="text1"/>
          <w:szCs w:val="28"/>
        </w:rPr>
        <w:t xml:space="preserve">На вкладке </w:t>
      </w:r>
      <w:r w:rsidRPr="00FE084B">
        <w:rPr>
          <w:b/>
          <w:color w:val="000000" w:themeColor="text1"/>
          <w:szCs w:val="28"/>
        </w:rPr>
        <w:t>Основные средства</w:t>
      </w:r>
      <w:r w:rsidRPr="00FE084B">
        <w:rPr>
          <w:color w:val="000000" w:themeColor="text1"/>
          <w:szCs w:val="28"/>
        </w:rPr>
        <w:t xml:space="preserve"> по кнопке </w:t>
      </w:r>
      <w:r w:rsidRPr="00FE084B">
        <w:rPr>
          <w:b/>
          <w:color w:val="000000" w:themeColor="text1"/>
          <w:szCs w:val="28"/>
        </w:rPr>
        <w:t>Подобрать</w:t>
      </w:r>
      <w:r w:rsidRPr="00FE084B">
        <w:rPr>
          <w:color w:val="000000" w:themeColor="text1"/>
          <w:szCs w:val="28"/>
        </w:rPr>
        <w:t xml:space="preserve"> следует выбрать объект основных средства.</w:t>
      </w:r>
    </w:p>
    <w:p w14:paraId="486C75EC" w14:textId="77777777" w:rsidR="00425F04" w:rsidRPr="00FE084B" w:rsidRDefault="00425F04" w:rsidP="00425F04">
      <w:pPr>
        <w:ind w:firstLine="0"/>
        <w:jc w:val="center"/>
        <w:rPr>
          <w:noProof/>
        </w:rPr>
      </w:pPr>
      <w:r w:rsidRPr="00FE084B">
        <w:rPr>
          <w:noProof/>
        </w:rPr>
        <w:drawing>
          <wp:inline distT="0" distB="0" distL="0" distR="0" wp14:anchorId="669DA01F" wp14:editId="4814C0E5">
            <wp:extent cx="6029960" cy="2406015"/>
            <wp:effectExtent l="0" t="0" r="8890" b="0"/>
            <wp:docPr id="2031" name="Рисунок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6" name="Скриншот 28-11-2023 171344.jpg"/>
                    <pic:cNvPicPr>
                      <a:picLocks noChangeAspect="1"/>
                    </pic:cNvPicPr>
                  </pic:nvPicPr>
                  <pic:blipFill>
                    <a:blip r:embed="rId1074"/>
                    <a:stretch/>
                  </pic:blipFill>
                  <pic:spPr bwMode="auto">
                    <a:xfrm>
                      <a:off x="0" y="0"/>
                      <a:ext cx="6029960" cy="2406015"/>
                    </a:xfrm>
                    <a:prstGeom prst="rect">
                      <a:avLst/>
                    </a:prstGeom>
                  </pic:spPr>
                </pic:pic>
              </a:graphicData>
            </a:graphic>
          </wp:inline>
        </w:drawing>
      </w:r>
    </w:p>
    <w:p w14:paraId="03F4AB64" w14:textId="77777777" w:rsidR="00425F04" w:rsidRPr="00FE084B" w:rsidRDefault="00425F04" w:rsidP="00425F04">
      <w:pPr>
        <w:pStyle w:val="aff2"/>
        <w:rPr>
          <w:color w:val="000000" w:themeColor="text1"/>
        </w:rPr>
      </w:pPr>
      <w:bookmarkStart w:id="3715" w:name="_Toc212822143"/>
      <w:bookmarkStart w:id="3716" w:name="_Toc213233817"/>
      <w:r w:rsidRPr="00FE084B">
        <w:rPr>
          <w:color w:val="000000" w:themeColor="text1"/>
        </w:rPr>
        <w:t xml:space="preserve">Рисунок </w:t>
      </w:r>
      <w:r w:rsidRPr="00FE084B">
        <w:rPr>
          <w:color w:val="000000" w:themeColor="text1"/>
        </w:rPr>
        <w:fldChar w:fldCharType="begin"/>
      </w:r>
      <w:r w:rsidRPr="00FE084B">
        <w:rPr>
          <w:color w:val="000000" w:themeColor="text1"/>
        </w:rPr>
        <w:instrText xml:space="preserve"> SEQ Рисунок \* ARABIC </w:instrText>
      </w:r>
      <w:r w:rsidRPr="00FE084B">
        <w:rPr>
          <w:color w:val="000000" w:themeColor="text1"/>
        </w:rPr>
        <w:fldChar w:fldCharType="separate"/>
      </w:r>
      <w:r w:rsidR="00FE084B" w:rsidRPr="00FE084B">
        <w:rPr>
          <w:color w:val="000000" w:themeColor="text1"/>
        </w:rPr>
        <w:t>1526</w:t>
      </w:r>
      <w:bookmarkEnd w:id="3715"/>
      <w:bookmarkEnd w:id="3716"/>
      <w:r w:rsidRPr="00FE084B">
        <w:rPr>
          <w:color w:val="000000" w:themeColor="text1"/>
        </w:rPr>
        <w:fldChar w:fldCharType="end"/>
      </w:r>
    </w:p>
    <w:p w14:paraId="5C5FC7D6" w14:textId="77777777" w:rsidR="00425F04" w:rsidRPr="00FE084B" w:rsidRDefault="00425F04" w:rsidP="00425F04"/>
    <w:p w14:paraId="61823289" w14:textId="77777777" w:rsidR="00425F04" w:rsidRPr="00FE084B" w:rsidRDefault="00425F04" w:rsidP="00425F04">
      <w:pPr>
        <w:rPr>
          <w:color w:val="000000" w:themeColor="text1"/>
          <w:szCs w:val="28"/>
        </w:rPr>
      </w:pPr>
      <w:r w:rsidRPr="00FE084B">
        <w:rPr>
          <w:color w:val="000000" w:themeColor="text1"/>
          <w:szCs w:val="28"/>
        </w:rPr>
        <w:t>Редактирование табличной части в ручном режиме недоступно.</w:t>
      </w:r>
    </w:p>
    <w:p w14:paraId="5AD98AC8" w14:textId="77777777" w:rsidR="00425F04" w:rsidRPr="00FE084B" w:rsidRDefault="00425F04" w:rsidP="00425F04">
      <w:pPr>
        <w:rPr>
          <w:b/>
          <w:bCs/>
          <w:color w:val="000000" w:themeColor="text1"/>
          <w:szCs w:val="28"/>
        </w:rPr>
      </w:pPr>
      <w:r w:rsidRPr="00FE084B">
        <w:rPr>
          <w:bCs/>
          <w:color w:val="000000" w:themeColor="text1"/>
          <w:szCs w:val="28"/>
        </w:rPr>
        <w:t>Данные на вкладке</w:t>
      </w:r>
      <w:r w:rsidRPr="00FE084B">
        <w:rPr>
          <w:b/>
          <w:bCs/>
          <w:color w:val="000000" w:themeColor="text1"/>
          <w:szCs w:val="28"/>
        </w:rPr>
        <w:t xml:space="preserve"> Сведения </w:t>
      </w:r>
      <w:r w:rsidRPr="00FE084B">
        <w:rPr>
          <w:bCs/>
          <w:color w:val="000000" w:themeColor="text1"/>
          <w:szCs w:val="28"/>
        </w:rPr>
        <w:t>будут заполнены автоматически и не подлежат редактированию пользователем</w:t>
      </w:r>
      <w:r w:rsidRPr="00FE084B">
        <w:rPr>
          <w:b/>
          <w:bCs/>
          <w:color w:val="000000" w:themeColor="text1"/>
          <w:szCs w:val="28"/>
        </w:rPr>
        <w:t>.</w:t>
      </w:r>
    </w:p>
    <w:p w14:paraId="66AE12C4" w14:textId="77777777" w:rsidR="00425F04" w:rsidRPr="00FE084B" w:rsidRDefault="00425F04" w:rsidP="00425F04">
      <w:pPr>
        <w:ind w:firstLine="0"/>
        <w:jc w:val="center"/>
        <w:rPr>
          <w:noProof/>
        </w:rPr>
      </w:pPr>
      <w:r w:rsidRPr="00FE084B">
        <w:rPr>
          <w:noProof/>
        </w:rPr>
        <w:drawing>
          <wp:inline distT="0" distB="0" distL="0" distR="0" wp14:anchorId="5F38DFCA" wp14:editId="23EE36FB">
            <wp:extent cx="6029960" cy="2019935"/>
            <wp:effectExtent l="0" t="0" r="8890" b="0"/>
            <wp:docPr id="2032" name="Рисунок 3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8" name="Скриншот 28-11-2023 171539.jpg"/>
                    <pic:cNvPicPr>
                      <a:picLocks noChangeAspect="1"/>
                    </pic:cNvPicPr>
                  </pic:nvPicPr>
                  <pic:blipFill>
                    <a:blip r:embed="rId1075"/>
                    <a:stretch/>
                  </pic:blipFill>
                  <pic:spPr bwMode="auto">
                    <a:xfrm>
                      <a:off x="0" y="0"/>
                      <a:ext cx="6029960" cy="2019935"/>
                    </a:xfrm>
                    <a:prstGeom prst="rect">
                      <a:avLst/>
                    </a:prstGeom>
                  </pic:spPr>
                </pic:pic>
              </a:graphicData>
            </a:graphic>
          </wp:inline>
        </w:drawing>
      </w:r>
    </w:p>
    <w:p w14:paraId="3F12C990" w14:textId="77777777" w:rsidR="00425F04" w:rsidRPr="00FE084B" w:rsidRDefault="00425F04" w:rsidP="00425F04">
      <w:pPr>
        <w:pStyle w:val="aff2"/>
        <w:rPr>
          <w:color w:val="000000" w:themeColor="text1"/>
        </w:rPr>
      </w:pPr>
      <w:bookmarkStart w:id="3717" w:name="_Toc212822144"/>
      <w:bookmarkStart w:id="3718" w:name="_Toc213233818"/>
      <w:r w:rsidRPr="00FE084B">
        <w:rPr>
          <w:color w:val="000000" w:themeColor="text1"/>
        </w:rPr>
        <w:t xml:space="preserve">Рисунок </w:t>
      </w:r>
      <w:r w:rsidRPr="00FE084B">
        <w:rPr>
          <w:color w:val="000000" w:themeColor="text1"/>
        </w:rPr>
        <w:fldChar w:fldCharType="begin"/>
      </w:r>
      <w:r w:rsidRPr="00FE084B">
        <w:rPr>
          <w:color w:val="000000" w:themeColor="text1"/>
        </w:rPr>
        <w:instrText xml:space="preserve"> SEQ Рисунок \* ARABIC </w:instrText>
      </w:r>
      <w:r w:rsidRPr="00FE084B">
        <w:rPr>
          <w:color w:val="000000" w:themeColor="text1"/>
        </w:rPr>
        <w:fldChar w:fldCharType="separate"/>
      </w:r>
      <w:r w:rsidR="00FE084B" w:rsidRPr="00FE084B">
        <w:rPr>
          <w:color w:val="000000" w:themeColor="text1"/>
        </w:rPr>
        <w:t>1527</w:t>
      </w:r>
      <w:bookmarkEnd w:id="3717"/>
      <w:bookmarkEnd w:id="3718"/>
      <w:r w:rsidRPr="00FE084B">
        <w:rPr>
          <w:color w:val="000000" w:themeColor="text1"/>
        </w:rPr>
        <w:fldChar w:fldCharType="end"/>
      </w:r>
    </w:p>
    <w:p w14:paraId="4ECB636A" w14:textId="77777777" w:rsidR="00425F04" w:rsidRPr="00FE084B" w:rsidRDefault="00425F04" w:rsidP="00425F04">
      <w:pPr>
        <w:rPr>
          <w:b/>
          <w:bCs/>
          <w:color w:val="000000" w:themeColor="text1"/>
          <w:szCs w:val="28"/>
        </w:rPr>
      </w:pPr>
    </w:p>
    <w:p w14:paraId="6BB1CBFF" w14:textId="77777777" w:rsidR="00425F04" w:rsidRPr="00FE084B" w:rsidRDefault="00425F04" w:rsidP="00425F04">
      <w:pPr>
        <w:rPr>
          <w:b/>
          <w:color w:val="000000" w:themeColor="text1"/>
          <w:szCs w:val="28"/>
        </w:rPr>
      </w:pPr>
      <w:r w:rsidRPr="00FE084B">
        <w:rPr>
          <w:color w:val="000000" w:themeColor="text1"/>
          <w:szCs w:val="28"/>
        </w:rPr>
        <w:lastRenderedPageBreak/>
        <w:t xml:space="preserve">Далее по шаблону процесса документ должен быть отправлен на подпись </w:t>
      </w:r>
      <w:r w:rsidRPr="00FE084B">
        <w:rPr>
          <w:b/>
          <w:color w:val="000000" w:themeColor="text1"/>
          <w:szCs w:val="28"/>
        </w:rPr>
        <w:t>Руководителю</w:t>
      </w:r>
      <w:r w:rsidRPr="00FE084B">
        <w:rPr>
          <w:color w:val="000000" w:themeColor="text1"/>
          <w:szCs w:val="28"/>
        </w:rPr>
        <w:t xml:space="preserve">, для этого следует нажать кнопку </w:t>
      </w:r>
      <w:r w:rsidRPr="00FE084B">
        <w:rPr>
          <w:b/>
          <w:color w:val="000000" w:themeColor="text1"/>
          <w:szCs w:val="28"/>
        </w:rPr>
        <w:t>На подписание руководителю.</w:t>
      </w:r>
    </w:p>
    <w:p w14:paraId="1EEBE475" w14:textId="77777777" w:rsidR="00425F04" w:rsidRPr="00FE084B" w:rsidRDefault="00425F04" w:rsidP="00425F04">
      <w:pPr>
        <w:rPr>
          <w:color w:val="000000" w:themeColor="text1"/>
          <w:szCs w:val="28"/>
        </w:rPr>
      </w:pPr>
      <w:r w:rsidRPr="00FE084B">
        <w:rPr>
          <w:color w:val="000000" w:themeColor="text1"/>
          <w:szCs w:val="28"/>
        </w:rPr>
        <w:t xml:space="preserve">Документу будет установлен статус </w:t>
      </w:r>
      <w:r w:rsidRPr="00FE084B">
        <w:rPr>
          <w:b/>
          <w:color w:val="000000" w:themeColor="text1"/>
          <w:szCs w:val="28"/>
        </w:rPr>
        <w:t>Подписан</w:t>
      </w:r>
      <w:r w:rsidRPr="00FE084B">
        <w:rPr>
          <w:color w:val="000000" w:themeColor="text1"/>
          <w:szCs w:val="28"/>
        </w:rPr>
        <w:t xml:space="preserve">. </w:t>
      </w:r>
    </w:p>
    <w:p w14:paraId="5AA828DB" w14:textId="77777777" w:rsidR="00425F04" w:rsidRPr="00FE084B" w:rsidRDefault="00425F04" w:rsidP="00425F04">
      <w:pPr>
        <w:rPr>
          <w:bCs/>
          <w:color w:val="000000" w:themeColor="text1"/>
          <w:szCs w:val="28"/>
        </w:rPr>
      </w:pPr>
      <w:r w:rsidRPr="00FE084B">
        <w:rPr>
          <w:bCs/>
          <w:color w:val="000000" w:themeColor="text1"/>
          <w:szCs w:val="28"/>
        </w:rPr>
        <w:t xml:space="preserve">Пользователь с ролью </w:t>
      </w:r>
      <w:r w:rsidRPr="00FE084B">
        <w:rPr>
          <w:b/>
          <w:bCs/>
          <w:color w:val="000000" w:themeColor="text1"/>
          <w:szCs w:val="28"/>
        </w:rPr>
        <w:t>Руководитель</w:t>
      </w:r>
      <w:r w:rsidRPr="00FE084B">
        <w:rPr>
          <w:bCs/>
          <w:color w:val="000000" w:themeColor="text1"/>
          <w:szCs w:val="28"/>
        </w:rPr>
        <w:t xml:space="preserve"> принимает задачу к исполнению. По кнопке </w:t>
      </w:r>
      <w:r w:rsidRPr="00FE084B">
        <w:rPr>
          <w:b/>
          <w:bCs/>
          <w:color w:val="000000" w:themeColor="text1"/>
          <w:szCs w:val="28"/>
        </w:rPr>
        <w:t>Подписать</w:t>
      </w:r>
      <w:r w:rsidRPr="00FE084B">
        <w:rPr>
          <w:bCs/>
          <w:color w:val="000000" w:themeColor="text1"/>
          <w:szCs w:val="28"/>
        </w:rPr>
        <w:t xml:space="preserve"> присутствует возможность отправить документ на следующий этап, или отказать по соответствующей кнопке. </w:t>
      </w:r>
    </w:p>
    <w:p w14:paraId="003436EC" w14:textId="77777777" w:rsidR="00425F04" w:rsidRPr="00FE084B" w:rsidRDefault="00425F04" w:rsidP="00425F04">
      <w:pPr>
        <w:ind w:firstLine="0"/>
        <w:jc w:val="center"/>
        <w:rPr>
          <w:noProof/>
        </w:rPr>
      </w:pPr>
      <w:r w:rsidRPr="00FE084B">
        <w:rPr>
          <w:noProof/>
        </w:rPr>
        <w:drawing>
          <wp:inline distT="0" distB="0" distL="0" distR="0" wp14:anchorId="04BFF28F" wp14:editId="52C91457">
            <wp:extent cx="6029960" cy="3262630"/>
            <wp:effectExtent l="0" t="0" r="8890" b="0"/>
            <wp:docPr id="2033" name="Рисунок 3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0" name="Скриншот 28-11-2023 171919.jpg"/>
                    <pic:cNvPicPr>
                      <a:picLocks noChangeAspect="1"/>
                    </pic:cNvPicPr>
                  </pic:nvPicPr>
                  <pic:blipFill>
                    <a:blip r:embed="rId1076"/>
                    <a:stretch/>
                  </pic:blipFill>
                  <pic:spPr bwMode="auto">
                    <a:xfrm>
                      <a:off x="0" y="0"/>
                      <a:ext cx="6029960" cy="3262630"/>
                    </a:xfrm>
                    <a:prstGeom prst="rect">
                      <a:avLst/>
                    </a:prstGeom>
                  </pic:spPr>
                </pic:pic>
              </a:graphicData>
            </a:graphic>
          </wp:inline>
        </w:drawing>
      </w:r>
    </w:p>
    <w:p w14:paraId="6E2BBBA5" w14:textId="77777777" w:rsidR="00425F04" w:rsidRPr="00FE084B" w:rsidRDefault="00425F04" w:rsidP="00425F04">
      <w:pPr>
        <w:pStyle w:val="aff2"/>
        <w:rPr>
          <w:color w:val="000000" w:themeColor="text1"/>
        </w:rPr>
      </w:pPr>
      <w:bookmarkStart w:id="3719" w:name="_Toc212822145"/>
      <w:bookmarkStart w:id="3720" w:name="_Toc213233819"/>
      <w:r w:rsidRPr="00FE084B">
        <w:rPr>
          <w:color w:val="000000" w:themeColor="text1"/>
        </w:rPr>
        <w:t xml:space="preserve">Рисунок </w:t>
      </w:r>
      <w:r w:rsidRPr="00FE084B">
        <w:rPr>
          <w:color w:val="000000" w:themeColor="text1"/>
        </w:rPr>
        <w:fldChar w:fldCharType="begin"/>
      </w:r>
      <w:r w:rsidRPr="00FE084B">
        <w:rPr>
          <w:color w:val="000000" w:themeColor="text1"/>
        </w:rPr>
        <w:instrText xml:space="preserve"> SEQ Рисунок \* ARABIC </w:instrText>
      </w:r>
      <w:r w:rsidRPr="00FE084B">
        <w:rPr>
          <w:color w:val="000000" w:themeColor="text1"/>
        </w:rPr>
        <w:fldChar w:fldCharType="separate"/>
      </w:r>
      <w:r w:rsidR="00FE084B" w:rsidRPr="00FE084B">
        <w:rPr>
          <w:color w:val="000000" w:themeColor="text1"/>
        </w:rPr>
        <w:t>1528</w:t>
      </w:r>
      <w:bookmarkEnd w:id="3719"/>
      <w:bookmarkEnd w:id="3720"/>
      <w:r w:rsidRPr="00FE084B">
        <w:rPr>
          <w:color w:val="000000" w:themeColor="text1"/>
        </w:rPr>
        <w:fldChar w:fldCharType="end"/>
      </w:r>
    </w:p>
    <w:p w14:paraId="1ECAA6D3" w14:textId="77777777" w:rsidR="00425F04" w:rsidRPr="00FE084B" w:rsidRDefault="00425F04" w:rsidP="00425F04">
      <w:pPr>
        <w:rPr>
          <w:bCs/>
          <w:color w:val="000000" w:themeColor="text1"/>
          <w:szCs w:val="28"/>
        </w:rPr>
      </w:pPr>
    </w:p>
    <w:p w14:paraId="5F6EB482" w14:textId="77777777" w:rsidR="00425F04" w:rsidRPr="00FE084B" w:rsidRDefault="00425F04" w:rsidP="00425F04">
      <w:pPr>
        <w:rPr>
          <w:bCs/>
          <w:color w:val="000000" w:themeColor="text1"/>
          <w:szCs w:val="28"/>
        </w:rPr>
      </w:pPr>
      <w:r w:rsidRPr="00FE084B">
        <w:rPr>
          <w:bCs/>
          <w:color w:val="000000" w:themeColor="text1"/>
          <w:szCs w:val="28"/>
        </w:rPr>
        <w:t xml:space="preserve">Если пользователем будет нажать кнопка </w:t>
      </w:r>
      <w:r w:rsidRPr="00FE084B">
        <w:rPr>
          <w:b/>
          <w:bCs/>
          <w:color w:val="000000" w:themeColor="text1"/>
          <w:szCs w:val="28"/>
        </w:rPr>
        <w:t>Отказать</w:t>
      </w:r>
      <w:r w:rsidRPr="00FE084B">
        <w:rPr>
          <w:bCs/>
          <w:color w:val="000000" w:themeColor="text1"/>
          <w:szCs w:val="28"/>
        </w:rPr>
        <w:t xml:space="preserve">, то документ будет отправлен на аннулирование пользователю с </w:t>
      </w:r>
      <w:proofErr w:type="gramStart"/>
      <w:r w:rsidRPr="00FE084B">
        <w:rPr>
          <w:bCs/>
          <w:color w:val="000000" w:themeColor="text1"/>
          <w:szCs w:val="28"/>
        </w:rPr>
        <w:t xml:space="preserve">ролью </w:t>
      </w:r>
      <w:r w:rsidRPr="00FE084B">
        <w:rPr>
          <w:b/>
          <w:bCs/>
          <w:color w:val="000000" w:themeColor="text1"/>
          <w:szCs w:val="28"/>
        </w:rPr>
        <w:t>Материально</w:t>
      </w:r>
      <w:proofErr w:type="gramEnd"/>
      <w:r w:rsidRPr="00FE084B">
        <w:rPr>
          <w:b/>
          <w:bCs/>
          <w:color w:val="000000" w:themeColor="text1"/>
          <w:szCs w:val="28"/>
        </w:rPr>
        <w:t xml:space="preserve"> ответственное лицо</w:t>
      </w:r>
      <w:r w:rsidRPr="00FE084B">
        <w:rPr>
          <w:bCs/>
          <w:color w:val="000000" w:themeColor="text1"/>
          <w:szCs w:val="28"/>
        </w:rPr>
        <w:t xml:space="preserve">, сформировавшему документ. </w:t>
      </w:r>
    </w:p>
    <w:p w14:paraId="350FC07C" w14:textId="77777777" w:rsidR="00425F04" w:rsidRPr="00FE084B" w:rsidRDefault="00425F04" w:rsidP="00425F04">
      <w:pPr>
        <w:rPr>
          <w:bCs/>
          <w:color w:val="000000" w:themeColor="text1"/>
          <w:szCs w:val="28"/>
        </w:rPr>
      </w:pPr>
      <w:r w:rsidRPr="00FE084B">
        <w:rPr>
          <w:bCs/>
          <w:color w:val="000000" w:themeColor="text1"/>
          <w:szCs w:val="28"/>
        </w:rPr>
        <w:t xml:space="preserve">Далее документ следует направить пользователю, указанному </w:t>
      </w:r>
      <w:proofErr w:type="gramStart"/>
      <w:r w:rsidRPr="00FE084B">
        <w:rPr>
          <w:bCs/>
          <w:color w:val="000000" w:themeColor="text1"/>
          <w:szCs w:val="28"/>
        </w:rPr>
        <w:t>в поле ЦМО</w:t>
      </w:r>
      <w:proofErr w:type="gramEnd"/>
      <w:r w:rsidRPr="00FE084B">
        <w:rPr>
          <w:bCs/>
          <w:color w:val="000000" w:themeColor="text1"/>
          <w:szCs w:val="28"/>
        </w:rPr>
        <w:t xml:space="preserve"> отправитель</w:t>
      </w:r>
    </w:p>
    <w:p w14:paraId="3858260C" w14:textId="77777777" w:rsidR="00425F04" w:rsidRPr="00FE084B" w:rsidRDefault="00425F04" w:rsidP="00425F04">
      <w:pPr>
        <w:ind w:firstLine="0"/>
        <w:jc w:val="center"/>
        <w:rPr>
          <w:noProof/>
        </w:rPr>
      </w:pPr>
      <w:r w:rsidRPr="00FE084B">
        <w:rPr>
          <w:noProof/>
        </w:rPr>
        <w:lastRenderedPageBreak/>
        <w:drawing>
          <wp:inline distT="0" distB="0" distL="0" distR="0" wp14:anchorId="071E36E2" wp14:editId="2D2C3772">
            <wp:extent cx="6029960" cy="3293110"/>
            <wp:effectExtent l="0" t="0" r="8890" b="2540"/>
            <wp:docPr id="2034" name="Рисунок 3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2" name="Скриншот 28-11-2023 172205.jpg"/>
                    <pic:cNvPicPr>
                      <a:picLocks noChangeAspect="1"/>
                    </pic:cNvPicPr>
                  </pic:nvPicPr>
                  <pic:blipFill>
                    <a:blip r:embed="rId1077"/>
                    <a:stretch/>
                  </pic:blipFill>
                  <pic:spPr bwMode="auto">
                    <a:xfrm>
                      <a:off x="0" y="0"/>
                      <a:ext cx="6029960" cy="3293110"/>
                    </a:xfrm>
                    <a:prstGeom prst="rect">
                      <a:avLst/>
                    </a:prstGeom>
                  </pic:spPr>
                </pic:pic>
              </a:graphicData>
            </a:graphic>
          </wp:inline>
        </w:drawing>
      </w:r>
    </w:p>
    <w:p w14:paraId="28B85B66" w14:textId="77777777" w:rsidR="00425F04" w:rsidRPr="00FE084B" w:rsidRDefault="00425F04" w:rsidP="00425F04">
      <w:pPr>
        <w:pStyle w:val="aff2"/>
        <w:rPr>
          <w:color w:val="000000" w:themeColor="text1"/>
        </w:rPr>
      </w:pPr>
      <w:bookmarkStart w:id="3721" w:name="_Toc212822146"/>
      <w:bookmarkStart w:id="3722" w:name="_Toc213233820"/>
      <w:r w:rsidRPr="00FE084B">
        <w:rPr>
          <w:color w:val="000000" w:themeColor="text1"/>
        </w:rPr>
        <w:t xml:space="preserve">Рисунок </w:t>
      </w:r>
      <w:r w:rsidRPr="00FE084B">
        <w:rPr>
          <w:color w:val="000000" w:themeColor="text1"/>
        </w:rPr>
        <w:fldChar w:fldCharType="begin"/>
      </w:r>
      <w:r w:rsidRPr="00FE084B">
        <w:rPr>
          <w:color w:val="000000" w:themeColor="text1"/>
        </w:rPr>
        <w:instrText xml:space="preserve"> SEQ Рисунок \* ARABIC </w:instrText>
      </w:r>
      <w:r w:rsidRPr="00FE084B">
        <w:rPr>
          <w:color w:val="000000" w:themeColor="text1"/>
        </w:rPr>
        <w:fldChar w:fldCharType="separate"/>
      </w:r>
      <w:r w:rsidR="00FE084B" w:rsidRPr="00FE084B">
        <w:rPr>
          <w:color w:val="000000" w:themeColor="text1"/>
        </w:rPr>
        <w:t>1529</w:t>
      </w:r>
      <w:bookmarkEnd w:id="3721"/>
      <w:bookmarkEnd w:id="3722"/>
      <w:r w:rsidRPr="00FE084B">
        <w:rPr>
          <w:color w:val="000000" w:themeColor="text1"/>
        </w:rPr>
        <w:fldChar w:fldCharType="end"/>
      </w:r>
    </w:p>
    <w:p w14:paraId="43972502" w14:textId="77777777" w:rsidR="00425F04" w:rsidRPr="00FE084B" w:rsidRDefault="00425F04" w:rsidP="00425F04"/>
    <w:p w14:paraId="1873861C" w14:textId="77777777" w:rsidR="00425F04" w:rsidRPr="00FE084B" w:rsidRDefault="00425F04" w:rsidP="00425F04">
      <w:pPr>
        <w:rPr>
          <w:bCs/>
          <w:color w:val="000000" w:themeColor="text1"/>
          <w:szCs w:val="28"/>
        </w:rPr>
      </w:pPr>
      <w:r w:rsidRPr="00FE084B">
        <w:rPr>
          <w:bCs/>
          <w:color w:val="000000" w:themeColor="text1"/>
          <w:szCs w:val="28"/>
        </w:rPr>
        <w:t xml:space="preserve">После подписания документа пользователем, указанным </w:t>
      </w:r>
      <w:proofErr w:type="gramStart"/>
      <w:r w:rsidRPr="00FE084B">
        <w:rPr>
          <w:bCs/>
          <w:color w:val="000000" w:themeColor="text1"/>
          <w:szCs w:val="28"/>
        </w:rPr>
        <w:t>в поле ЦМО</w:t>
      </w:r>
      <w:proofErr w:type="gramEnd"/>
      <w:r w:rsidRPr="00FE084B">
        <w:rPr>
          <w:bCs/>
          <w:color w:val="000000" w:themeColor="text1"/>
          <w:szCs w:val="28"/>
        </w:rPr>
        <w:t xml:space="preserve"> отправитель по кнопке </w:t>
      </w:r>
      <w:r w:rsidRPr="00FE084B">
        <w:rPr>
          <w:b/>
          <w:bCs/>
          <w:color w:val="000000" w:themeColor="text1"/>
          <w:szCs w:val="28"/>
        </w:rPr>
        <w:t>Подписать</w:t>
      </w:r>
      <w:r w:rsidRPr="00FE084B">
        <w:rPr>
          <w:bCs/>
          <w:color w:val="000000" w:themeColor="text1"/>
          <w:szCs w:val="28"/>
        </w:rPr>
        <w:t xml:space="preserve"> документ повторно будет отправлен пользователю с ролью </w:t>
      </w:r>
      <w:r w:rsidRPr="00FE084B">
        <w:rPr>
          <w:b/>
          <w:bCs/>
          <w:color w:val="000000" w:themeColor="text1"/>
          <w:szCs w:val="28"/>
        </w:rPr>
        <w:t>Материально ответственное лицо</w:t>
      </w:r>
      <w:r w:rsidRPr="00FE084B">
        <w:rPr>
          <w:bCs/>
          <w:color w:val="000000" w:themeColor="text1"/>
          <w:szCs w:val="28"/>
        </w:rPr>
        <w:t xml:space="preserve">, сформировавшему документ, для вложения присоединенного файла – скана подписанного получателем. </w:t>
      </w:r>
    </w:p>
    <w:p w14:paraId="22ECA57C" w14:textId="77777777" w:rsidR="00425F04" w:rsidRPr="00FE084B" w:rsidRDefault="00425F04" w:rsidP="00425F04">
      <w:pPr>
        <w:rPr>
          <w:color w:val="000000" w:themeColor="text1"/>
          <w:szCs w:val="28"/>
        </w:rPr>
      </w:pPr>
      <w:r w:rsidRPr="00FE084B">
        <w:rPr>
          <w:color w:val="000000" w:themeColor="text1"/>
          <w:szCs w:val="28"/>
        </w:rPr>
        <w:t xml:space="preserve">При нажатии на кнопку </w:t>
      </w:r>
      <w:r w:rsidRPr="00FE084B">
        <w:rPr>
          <w:b/>
          <w:color w:val="000000" w:themeColor="text1"/>
          <w:szCs w:val="28"/>
        </w:rPr>
        <w:t>Приложить скан</w:t>
      </w:r>
      <w:r w:rsidRPr="00FE084B">
        <w:rPr>
          <w:color w:val="000000" w:themeColor="text1"/>
          <w:szCs w:val="28"/>
        </w:rPr>
        <w:t xml:space="preserve"> будет выполнена проверка обязательного наличия присоединенного файла. В случае отсутствия файла  будет выдано соответствующее предупреждение:</w:t>
      </w:r>
    </w:p>
    <w:p w14:paraId="6B953A32" w14:textId="77777777" w:rsidR="00425F04" w:rsidRPr="00FE084B" w:rsidRDefault="00425F04" w:rsidP="00425F04">
      <w:pPr>
        <w:ind w:firstLine="0"/>
        <w:jc w:val="center"/>
        <w:rPr>
          <w:noProof/>
        </w:rPr>
      </w:pPr>
      <w:r w:rsidRPr="00FE084B">
        <w:rPr>
          <w:noProof/>
        </w:rPr>
        <w:drawing>
          <wp:inline distT="0" distB="0" distL="0" distR="0" wp14:anchorId="1457E4DC" wp14:editId="0AF39A9A">
            <wp:extent cx="6029960" cy="1975485"/>
            <wp:effectExtent l="0" t="0" r="8890" b="5715"/>
            <wp:docPr id="2035" name="Рисунок 3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4" name="Скриншот 28-11-2023 172419.jpg"/>
                    <pic:cNvPicPr>
                      <a:picLocks noChangeAspect="1"/>
                    </pic:cNvPicPr>
                  </pic:nvPicPr>
                  <pic:blipFill>
                    <a:blip r:embed="rId1078"/>
                    <a:stretch/>
                  </pic:blipFill>
                  <pic:spPr bwMode="auto">
                    <a:xfrm>
                      <a:off x="0" y="0"/>
                      <a:ext cx="6029960" cy="1975485"/>
                    </a:xfrm>
                    <a:prstGeom prst="rect">
                      <a:avLst/>
                    </a:prstGeom>
                  </pic:spPr>
                </pic:pic>
              </a:graphicData>
            </a:graphic>
          </wp:inline>
        </w:drawing>
      </w:r>
    </w:p>
    <w:p w14:paraId="56E67A30" w14:textId="77777777" w:rsidR="00425F04" w:rsidRPr="00FE084B" w:rsidRDefault="00425F04" w:rsidP="00425F04">
      <w:pPr>
        <w:pStyle w:val="aff2"/>
        <w:rPr>
          <w:color w:val="000000" w:themeColor="text1"/>
        </w:rPr>
      </w:pPr>
      <w:bookmarkStart w:id="3723" w:name="_Toc212822147"/>
      <w:bookmarkStart w:id="3724" w:name="_Toc213233821"/>
      <w:r w:rsidRPr="00FE084B">
        <w:rPr>
          <w:color w:val="000000" w:themeColor="text1"/>
        </w:rPr>
        <w:t xml:space="preserve">Рисунок </w:t>
      </w:r>
      <w:r w:rsidRPr="00FE084B">
        <w:rPr>
          <w:color w:val="000000" w:themeColor="text1"/>
        </w:rPr>
        <w:fldChar w:fldCharType="begin"/>
      </w:r>
      <w:r w:rsidRPr="00FE084B">
        <w:rPr>
          <w:color w:val="000000" w:themeColor="text1"/>
        </w:rPr>
        <w:instrText xml:space="preserve"> SEQ Рисунок \* ARABIC </w:instrText>
      </w:r>
      <w:r w:rsidRPr="00FE084B">
        <w:rPr>
          <w:color w:val="000000" w:themeColor="text1"/>
        </w:rPr>
        <w:fldChar w:fldCharType="separate"/>
      </w:r>
      <w:r w:rsidR="00FE084B" w:rsidRPr="00FE084B">
        <w:rPr>
          <w:color w:val="000000" w:themeColor="text1"/>
        </w:rPr>
        <w:t>1530</w:t>
      </w:r>
      <w:bookmarkEnd w:id="3723"/>
      <w:bookmarkEnd w:id="3724"/>
      <w:r w:rsidRPr="00FE084B">
        <w:rPr>
          <w:color w:val="000000" w:themeColor="text1"/>
        </w:rPr>
        <w:fldChar w:fldCharType="end"/>
      </w:r>
    </w:p>
    <w:p w14:paraId="62EA5E2D" w14:textId="77777777" w:rsidR="00425F04" w:rsidRPr="00FE084B" w:rsidRDefault="00425F04" w:rsidP="00425F04">
      <w:pPr>
        <w:rPr>
          <w:color w:val="000000" w:themeColor="text1"/>
        </w:rPr>
      </w:pPr>
    </w:p>
    <w:p w14:paraId="542BBCE9" w14:textId="77777777" w:rsidR="00425F04" w:rsidRPr="00FE084B" w:rsidRDefault="00425F04" w:rsidP="00425F04">
      <w:pPr>
        <w:rPr>
          <w:bCs/>
          <w:color w:val="000000" w:themeColor="text1"/>
          <w:szCs w:val="28"/>
        </w:rPr>
      </w:pPr>
      <w:r w:rsidRPr="00FE084B">
        <w:rPr>
          <w:bCs/>
          <w:color w:val="000000" w:themeColor="text1"/>
          <w:szCs w:val="28"/>
        </w:rPr>
        <w:t>После приложения присоединенного файла следует отправить документ на следующий этап.</w:t>
      </w:r>
    </w:p>
    <w:p w14:paraId="2CFB2B4F" w14:textId="77777777" w:rsidR="00425F04" w:rsidRPr="00FE084B" w:rsidRDefault="00425F04" w:rsidP="00425F04">
      <w:pPr>
        <w:rPr>
          <w:bCs/>
          <w:color w:val="000000" w:themeColor="text1"/>
          <w:szCs w:val="28"/>
        </w:rPr>
      </w:pPr>
      <w:r w:rsidRPr="00FE084B">
        <w:rPr>
          <w:bCs/>
          <w:color w:val="000000" w:themeColor="text1"/>
          <w:szCs w:val="28"/>
        </w:rPr>
        <w:t xml:space="preserve">Документ будет отправлен на этап </w:t>
      </w:r>
      <w:r w:rsidRPr="00FE084B">
        <w:rPr>
          <w:b/>
          <w:bCs/>
          <w:color w:val="000000" w:themeColor="text1"/>
          <w:szCs w:val="28"/>
        </w:rPr>
        <w:t>Отражение в учете</w:t>
      </w:r>
      <w:r w:rsidRPr="00FE084B">
        <w:rPr>
          <w:bCs/>
          <w:color w:val="000000" w:themeColor="text1"/>
          <w:szCs w:val="28"/>
        </w:rPr>
        <w:t xml:space="preserve">. </w:t>
      </w:r>
    </w:p>
    <w:p w14:paraId="3AB9486C" w14:textId="77777777" w:rsidR="00425F04" w:rsidRPr="00FE084B" w:rsidRDefault="00425F04" w:rsidP="00425F04">
      <w:pPr>
        <w:rPr>
          <w:bCs/>
          <w:color w:val="000000" w:themeColor="text1"/>
          <w:szCs w:val="28"/>
        </w:rPr>
      </w:pPr>
      <w:r w:rsidRPr="00FE084B">
        <w:rPr>
          <w:bCs/>
          <w:color w:val="000000" w:themeColor="text1"/>
          <w:szCs w:val="28"/>
        </w:rPr>
        <w:lastRenderedPageBreak/>
        <w:t xml:space="preserve">Пользователь с ролью </w:t>
      </w:r>
      <w:r w:rsidRPr="00FE084B">
        <w:rPr>
          <w:b/>
          <w:bCs/>
          <w:color w:val="000000" w:themeColor="text1"/>
          <w:szCs w:val="28"/>
        </w:rPr>
        <w:t>Бухгалтер</w:t>
      </w:r>
      <w:r w:rsidRPr="00FE084B">
        <w:rPr>
          <w:bCs/>
          <w:color w:val="000000" w:themeColor="text1"/>
          <w:szCs w:val="28"/>
        </w:rPr>
        <w:t xml:space="preserve">, принимает задачу к исполнению, по кнопке </w:t>
      </w:r>
      <w:r w:rsidRPr="00FE084B">
        <w:rPr>
          <w:b/>
          <w:bCs/>
          <w:color w:val="000000" w:themeColor="text1"/>
          <w:szCs w:val="28"/>
        </w:rPr>
        <w:t>Отразить в учете</w:t>
      </w:r>
      <w:r w:rsidRPr="00FE084B">
        <w:rPr>
          <w:bCs/>
          <w:color w:val="000000" w:themeColor="text1"/>
          <w:szCs w:val="28"/>
        </w:rPr>
        <w:t>, отражает документ.</w:t>
      </w:r>
    </w:p>
    <w:p w14:paraId="711C1F17" w14:textId="77777777" w:rsidR="00425F04" w:rsidRPr="00FE084B" w:rsidRDefault="00425F04" w:rsidP="00425F04">
      <w:pPr>
        <w:ind w:firstLine="0"/>
        <w:jc w:val="center"/>
        <w:rPr>
          <w:noProof/>
        </w:rPr>
      </w:pPr>
      <w:r w:rsidRPr="00FE084B">
        <w:rPr>
          <w:noProof/>
        </w:rPr>
        <w:drawing>
          <wp:inline distT="0" distB="0" distL="0" distR="0" wp14:anchorId="3E7EAEC8" wp14:editId="1D040846">
            <wp:extent cx="6029960" cy="3496945"/>
            <wp:effectExtent l="0" t="0" r="8890" b="8255"/>
            <wp:docPr id="2036" name="Рисунок 3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6" name="Скриншот 28-11-2023 172716.jpg"/>
                    <pic:cNvPicPr>
                      <a:picLocks noChangeAspect="1"/>
                    </pic:cNvPicPr>
                  </pic:nvPicPr>
                  <pic:blipFill>
                    <a:blip r:embed="rId1079"/>
                    <a:stretch/>
                  </pic:blipFill>
                  <pic:spPr bwMode="auto">
                    <a:xfrm>
                      <a:off x="0" y="0"/>
                      <a:ext cx="6029960" cy="3496944"/>
                    </a:xfrm>
                    <a:prstGeom prst="rect">
                      <a:avLst/>
                    </a:prstGeom>
                  </pic:spPr>
                </pic:pic>
              </a:graphicData>
            </a:graphic>
          </wp:inline>
        </w:drawing>
      </w:r>
    </w:p>
    <w:p w14:paraId="5EE1969C" w14:textId="77777777" w:rsidR="00425F04" w:rsidRPr="00FE084B" w:rsidRDefault="00425F04" w:rsidP="00425F04">
      <w:pPr>
        <w:pStyle w:val="aff2"/>
        <w:rPr>
          <w:color w:val="000000" w:themeColor="text1"/>
        </w:rPr>
      </w:pPr>
      <w:bookmarkStart w:id="3725" w:name="_Toc212822148"/>
      <w:bookmarkStart w:id="3726" w:name="_Toc213233822"/>
      <w:r w:rsidRPr="00FE084B">
        <w:rPr>
          <w:color w:val="000000" w:themeColor="text1"/>
        </w:rPr>
        <w:t xml:space="preserve">Рисунок </w:t>
      </w:r>
      <w:r w:rsidRPr="00FE084B">
        <w:rPr>
          <w:color w:val="000000" w:themeColor="text1"/>
        </w:rPr>
        <w:fldChar w:fldCharType="begin"/>
      </w:r>
      <w:r w:rsidRPr="00FE084B">
        <w:rPr>
          <w:color w:val="000000" w:themeColor="text1"/>
        </w:rPr>
        <w:instrText xml:space="preserve"> SEQ Рисунок \* ARABIC </w:instrText>
      </w:r>
      <w:r w:rsidRPr="00FE084B">
        <w:rPr>
          <w:color w:val="000000" w:themeColor="text1"/>
        </w:rPr>
        <w:fldChar w:fldCharType="separate"/>
      </w:r>
      <w:r w:rsidR="00FE084B" w:rsidRPr="00FE084B">
        <w:rPr>
          <w:color w:val="000000" w:themeColor="text1"/>
        </w:rPr>
        <w:t>1531</w:t>
      </w:r>
      <w:bookmarkEnd w:id="3725"/>
      <w:bookmarkEnd w:id="3726"/>
      <w:r w:rsidRPr="00FE084B">
        <w:rPr>
          <w:color w:val="000000" w:themeColor="text1"/>
        </w:rPr>
        <w:fldChar w:fldCharType="end"/>
      </w:r>
    </w:p>
    <w:p w14:paraId="0F5BD630" w14:textId="77777777" w:rsidR="00425F04" w:rsidRPr="00FE084B" w:rsidRDefault="00425F04" w:rsidP="00425F04"/>
    <w:p w14:paraId="5134980C" w14:textId="77777777" w:rsidR="00425F04" w:rsidRPr="00FE084B" w:rsidRDefault="00425F04" w:rsidP="00425F04">
      <w:pPr>
        <w:rPr>
          <w:color w:val="000000" w:themeColor="text1"/>
        </w:rPr>
      </w:pPr>
      <w:r w:rsidRPr="00FE084B">
        <w:rPr>
          <w:color w:val="000000" w:themeColor="text1"/>
          <w:szCs w:val="28"/>
        </w:rPr>
        <w:t>После отражения документа в учете будет сформирована бухгалтерская операция по перемещению нефинансовых активов.</w:t>
      </w:r>
    </w:p>
    <w:p w14:paraId="69B9EF6E" w14:textId="77777777" w:rsidR="00425F04" w:rsidRPr="00FE084B" w:rsidRDefault="00425F04" w:rsidP="00425F04">
      <w:pPr>
        <w:rPr>
          <w:color w:val="000000" w:themeColor="text1"/>
          <w:szCs w:val="28"/>
        </w:rPr>
      </w:pPr>
      <w:r w:rsidRPr="00FE084B">
        <w:rPr>
          <w:color w:val="000000" w:themeColor="text1"/>
          <w:szCs w:val="28"/>
        </w:rPr>
        <w:t xml:space="preserve">В качестве первичного документа будет выведено значение поля документа </w:t>
      </w:r>
      <w:r w:rsidRPr="00FE084B">
        <w:rPr>
          <w:b/>
          <w:color w:val="000000" w:themeColor="text1"/>
          <w:szCs w:val="28"/>
        </w:rPr>
        <w:t>Первичный документ</w:t>
      </w:r>
      <w:r w:rsidRPr="00FE084B">
        <w:rPr>
          <w:color w:val="000000" w:themeColor="text1"/>
          <w:szCs w:val="28"/>
        </w:rPr>
        <w:t xml:space="preserve"> - Накладная на отпуск материальных ценностей на сторону.</w:t>
      </w:r>
    </w:p>
    <w:p w14:paraId="1D233E75" w14:textId="77777777" w:rsidR="00425F04" w:rsidRPr="00FE084B" w:rsidRDefault="00425F04" w:rsidP="00425F04">
      <w:pPr>
        <w:rPr>
          <w:color w:val="000000" w:themeColor="text1"/>
        </w:rPr>
      </w:pPr>
      <w:r w:rsidRPr="00FE084B">
        <w:rPr>
          <w:color w:val="000000" w:themeColor="text1"/>
          <w:szCs w:val="28"/>
        </w:rPr>
        <w:t>В качестве печатной формы документа доступен список выбора следующих форм:</w:t>
      </w:r>
    </w:p>
    <w:p w14:paraId="6C1FCCC4" w14:textId="77777777" w:rsidR="00425F04" w:rsidRPr="00FE084B" w:rsidRDefault="00425F04" w:rsidP="00425F04">
      <w:pPr>
        <w:rPr>
          <w:color w:val="000000" w:themeColor="text1"/>
          <w:szCs w:val="28"/>
        </w:rPr>
      </w:pPr>
      <w:r w:rsidRPr="00FE084B">
        <w:rPr>
          <w:color w:val="000000" w:themeColor="text1"/>
          <w:szCs w:val="28"/>
        </w:rPr>
        <w:t xml:space="preserve">- Накладная на отпуск материальных ценностей на сторону (ф. 0510458) (61н, ред. 157н); </w:t>
      </w:r>
    </w:p>
    <w:p w14:paraId="1AFF793C" w14:textId="77777777" w:rsidR="00425F04" w:rsidRPr="00FE084B" w:rsidRDefault="00425F04" w:rsidP="00425F04">
      <w:pPr>
        <w:rPr>
          <w:color w:val="000000" w:themeColor="text1"/>
          <w:szCs w:val="28"/>
        </w:rPr>
      </w:pPr>
      <w:r w:rsidRPr="00FE084B">
        <w:rPr>
          <w:color w:val="000000" w:themeColor="text1"/>
          <w:szCs w:val="28"/>
        </w:rPr>
        <w:t>- Справка 0504833 (сводная и развернутая формы).</w:t>
      </w:r>
    </w:p>
    <w:p w14:paraId="55DABA5A" w14:textId="77777777" w:rsidR="00425F04" w:rsidRPr="00FE084B" w:rsidRDefault="00425F04" w:rsidP="00425F04">
      <w:pPr>
        <w:rPr>
          <w:color w:val="000000" w:themeColor="text1"/>
          <w:szCs w:val="28"/>
        </w:rPr>
      </w:pPr>
    </w:p>
    <w:p w14:paraId="432BFA71" w14:textId="77777777" w:rsidR="00425F04" w:rsidRPr="00FE084B" w:rsidRDefault="00425F04" w:rsidP="00425F04">
      <w:pPr>
        <w:jc w:val="center"/>
        <w:rPr>
          <w:b/>
          <w:bCs/>
          <w:i/>
          <w:iCs/>
          <w:color w:val="000000" w:themeColor="text1"/>
          <w:szCs w:val="28"/>
        </w:rPr>
      </w:pPr>
      <w:r w:rsidRPr="00FE084B">
        <w:rPr>
          <w:b/>
          <w:bCs/>
          <w:i/>
          <w:iCs/>
          <w:color w:val="000000" w:themeColor="text1"/>
          <w:szCs w:val="28"/>
        </w:rPr>
        <w:t>Накладная на отпуск материальных ценностей на сторону (ф. 0510458) (Реализация объектов ОС, НМА)</w:t>
      </w:r>
    </w:p>
    <w:p w14:paraId="0933A289" w14:textId="77777777" w:rsidR="00425F04" w:rsidRPr="00FE084B" w:rsidRDefault="00425F04" w:rsidP="00425F04">
      <w:pPr>
        <w:rPr>
          <w:szCs w:val="28"/>
        </w:rPr>
      </w:pPr>
      <w:r w:rsidRPr="00FE084B">
        <w:rPr>
          <w:szCs w:val="28"/>
        </w:rPr>
        <w:t>Накладная на отпуск материальных ценностей на сторону (ф. 0510458) применяется для оформления отпуска материальных ценностей учреждением-отправителем сторонним учреждениям, организациям, физическим лицам при продаже.</w:t>
      </w:r>
    </w:p>
    <w:p w14:paraId="1CEF2150" w14:textId="77777777" w:rsidR="00425F04" w:rsidRPr="00FE084B" w:rsidRDefault="00425F04" w:rsidP="00425F04">
      <w:pPr>
        <w:rPr>
          <w:szCs w:val="28"/>
        </w:rPr>
      </w:pPr>
    </w:p>
    <w:p w14:paraId="1CDDAEBD" w14:textId="77777777" w:rsidR="00425F04" w:rsidRPr="00FE084B" w:rsidRDefault="00425F04" w:rsidP="00425F04">
      <w:pPr>
        <w:rPr>
          <w:b/>
          <w:szCs w:val="28"/>
        </w:rPr>
      </w:pPr>
      <w:r w:rsidRPr="00FE084B">
        <w:rPr>
          <w:b/>
          <w:szCs w:val="28"/>
        </w:rPr>
        <w:t>Бизнес-процесс:</w:t>
      </w:r>
    </w:p>
    <w:p w14:paraId="7F8556BB" w14:textId="77777777" w:rsidR="00425F04" w:rsidRPr="00FE084B" w:rsidRDefault="00425F04" w:rsidP="00425F04">
      <w:pPr>
        <w:ind w:firstLine="0"/>
        <w:jc w:val="center"/>
        <w:rPr>
          <w:b/>
          <w:szCs w:val="28"/>
        </w:rPr>
      </w:pPr>
      <w:r w:rsidRPr="00FE084B">
        <w:rPr>
          <w:b/>
          <w:noProof/>
          <w:szCs w:val="28"/>
        </w:rPr>
        <w:lastRenderedPageBreak/>
        <w:drawing>
          <wp:inline distT="0" distB="0" distL="0" distR="0" wp14:anchorId="3EBE2232" wp14:editId="1F32BDEB">
            <wp:extent cx="4618732" cy="85915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0" cstate="print">
                      <a:extLst>
                        <a:ext uri="{28A0092B-C50C-407E-A947-70E740481C1C}">
                          <a14:useLocalDpi xmlns:a14="http://schemas.microsoft.com/office/drawing/2010/main" val="0"/>
                        </a:ext>
                      </a:extLst>
                    </a:blip>
                    <a:srcRect/>
                    <a:stretch>
                      <a:fillRect/>
                    </a:stretch>
                  </pic:blipFill>
                  <pic:spPr bwMode="auto">
                    <a:xfrm>
                      <a:off x="0" y="0"/>
                      <a:ext cx="4619432" cy="8592853"/>
                    </a:xfrm>
                    <a:prstGeom prst="rect">
                      <a:avLst/>
                    </a:prstGeom>
                    <a:noFill/>
                    <a:ln>
                      <a:noFill/>
                    </a:ln>
                  </pic:spPr>
                </pic:pic>
              </a:graphicData>
            </a:graphic>
          </wp:inline>
        </w:drawing>
      </w:r>
    </w:p>
    <w:p w14:paraId="395D4E7A" w14:textId="77777777" w:rsidR="00425F04" w:rsidRPr="00FE084B" w:rsidRDefault="00425F04" w:rsidP="00425F04">
      <w:pPr>
        <w:pStyle w:val="afffffff6"/>
      </w:pPr>
      <w:bookmarkStart w:id="3727" w:name="_Toc188622055"/>
      <w:bookmarkStart w:id="3728" w:name="_Toc212822149"/>
      <w:bookmarkStart w:id="3729" w:name="_Toc213233823"/>
      <w:r w:rsidRPr="00FE084B">
        <w:t xml:space="preserve">Рисунок </w:t>
      </w:r>
      <w:fldSimple w:instr=" SEQ Рисунок \* ARABIC ">
        <w:r w:rsidR="00FE084B" w:rsidRPr="00FE084B">
          <w:rPr>
            <w:noProof/>
          </w:rPr>
          <w:t>1532</w:t>
        </w:r>
        <w:bookmarkEnd w:id="3727"/>
        <w:bookmarkEnd w:id="3728"/>
        <w:bookmarkEnd w:id="3729"/>
      </w:fldSimple>
    </w:p>
    <w:p w14:paraId="4B98729D" w14:textId="77777777" w:rsidR="00425F04" w:rsidRPr="00FE084B" w:rsidRDefault="00425F04" w:rsidP="00425F04">
      <w:pPr>
        <w:jc w:val="center"/>
        <w:rPr>
          <w:color w:val="000000" w:themeColor="text1"/>
          <w:szCs w:val="28"/>
        </w:rPr>
      </w:pPr>
    </w:p>
    <w:p w14:paraId="3271D823" w14:textId="77777777" w:rsidR="00425F04" w:rsidRPr="00FE084B" w:rsidRDefault="00425F04" w:rsidP="00425F04">
      <w:pPr>
        <w:rPr>
          <w:color w:val="000000" w:themeColor="text1"/>
          <w:szCs w:val="28"/>
        </w:rPr>
      </w:pPr>
      <w:r w:rsidRPr="00FE084B">
        <w:rPr>
          <w:color w:val="000000" w:themeColor="text1"/>
          <w:szCs w:val="28"/>
        </w:rPr>
        <w:lastRenderedPageBreak/>
        <w:t xml:space="preserve">Доступ к документу организован через пункт меню быстрого доступа </w:t>
      </w:r>
      <w:r w:rsidRPr="00FE084B">
        <w:rPr>
          <w:b/>
          <w:color w:val="000000" w:themeColor="text1"/>
          <w:szCs w:val="28"/>
        </w:rPr>
        <w:t>ОС, НМА, НПА</w:t>
      </w:r>
      <w:r w:rsidRPr="00FE084B">
        <w:rPr>
          <w:color w:val="000000" w:themeColor="text1"/>
          <w:szCs w:val="28"/>
        </w:rPr>
        <w:t xml:space="preserve"> раздел </w:t>
      </w:r>
      <w:r w:rsidRPr="00FE084B">
        <w:rPr>
          <w:b/>
          <w:color w:val="000000" w:themeColor="text1"/>
          <w:szCs w:val="28"/>
        </w:rPr>
        <w:t>Выбытие</w:t>
      </w:r>
      <w:r w:rsidRPr="00FE084B">
        <w:rPr>
          <w:color w:val="000000" w:themeColor="text1"/>
          <w:szCs w:val="28"/>
        </w:rPr>
        <w:t>.</w:t>
      </w:r>
    </w:p>
    <w:p w14:paraId="547D8E28" w14:textId="77777777" w:rsidR="00425F04" w:rsidRPr="00FE084B" w:rsidRDefault="00425F04" w:rsidP="00425F04">
      <w:pPr>
        <w:ind w:firstLine="0"/>
        <w:jc w:val="center"/>
        <w:rPr>
          <w:b/>
          <w:szCs w:val="28"/>
        </w:rPr>
      </w:pPr>
      <w:r w:rsidRPr="00FE084B">
        <w:rPr>
          <w:noProof/>
        </w:rPr>
        <w:drawing>
          <wp:inline distT="0" distB="0" distL="0" distR="0" wp14:anchorId="78ACAD78" wp14:editId="1387D147">
            <wp:extent cx="5940425" cy="2639695"/>
            <wp:effectExtent l="0" t="0" r="3175" b="825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1"/>
                    <a:stretch>
                      <a:fillRect/>
                    </a:stretch>
                  </pic:blipFill>
                  <pic:spPr>
                    <a:xfrm>
                      <a:off x="0" y="0"/>
                      <a:ext cx="5940425" cy="2639695"/>
                    </a:xfrm>
                    <a:prstGeom prst="rect">
                      <a:avLst/>
                    </a:prstGeom>
                  </pic:spPr>
                </pic:pic>
              </a:graphicData>
            </a:graphic>
          </wp:inline>
        </w:drawing>
      </w:r>
    </w:p>
    <w:p w14:paraId="6FC36D65" w14:textId="77777777" w:rsidR="00425F04" w:rsidRPr="00FE084B" w:rsidRDefault="00425F04" w:rsidP="00425F04">
      <w:pPr>
        <w:jc w:val="center"/>
        <w:rPr>
          <w:b/>
          <w:szCs w:val="28"/>
        </w:rPr>
      </w:pPr>
    </w:p>
    <w:p w14:paraId="3748A5DE" w14:textId="77777777" w:rsidR="00425F04" w:rsidRPr="00FE084B" w:rsidRDefault="00425F04" w:rsidP="00425F04">
      <w:pPr>
        <w:jc w:val="center"/>
        <w:rPr>
          <w:b/>
          <w:szCs w:val="28"/>
        </w:rPr>
      </w:pPr>
    </w:p>
    <w:p w14:paraId="790FF7F5" w14:textId="77777777" w:rsidR="00425F04" w:rsidRPr="00FE084B" w:rsidRDefault="00425F04" w:rsidP="00425F04">
      <w:pPr>
        <w:pStyle w:val="afffffff6"/>
      </w:pPr>
      <w:bookmarkStart w:id="3730" w:name="_Toc212822150"/>
      <w:bookmarkStart w:id="3731" w:name="_Toc213233824"/>
      <w:r w:rsidRPr="00FE084B">
        <w:t xml:space="preserve">Рисунок </w:t>
      </w:r>
      <w:fldSimple w:instr=" SEQ Рисунок \* ARABIC ">
        <w:r w:rsidR="00FE084B" w:rsidRPr="00FE084B">
          <w:rPr>
            <w:noProof/>
          </w:rPr>
          <w:t>1533</w:t>
        </w:r>
        <w:bookmarkEnd w:id="3730"/>
        <w:bookmarkEnd w:id="3731"/>
      </w:fldSimple>
    </w:p>
    <w:p w14:paraId="74A868B0" w14:textId="77777777" w:rsidR="00425F04" w:rsidRPr="00FE084B" w:rsidRDefault="00425F04" w:rsidP="00425F04">
      <w:pPr>
        <w:jc w:val="center"/>
        <w:rPr>
          <w:color w:val="000000" w:themeColor="text1"/>
          <w:szCs w:val="28"/>
        </w:rPr>
      </w:pPr>
    </w:p>
    <w:p w14:paraId="7BC51D59" w14:textId="77777777" w:rsidR="00425F04" w:rsidRPr="00FE084B" w:rsidRDefault="00425F04" w:rsidP="00425F04">
      <w:pPr>
        <w:rPr>
          <w:color w:val="000000" w:themeColor="text1"/>
          <w:szCs w:val="28"/>
        </w:rPr>
      </w:pPr>
      <w:r w:rsidRPr="00FE084B">
        <w:rPr>
          <w:b/>
          <w:color w:val="000000" w:themeColor="text1"/>
          <w:szCs w:val="28"/>
        </w:rPr>
        <w:t xml:space="preserve">Формирование документа </w:t>
      </w:r>
    </w:p>
    <w:p w14:paraId="5403D172" w14:textId="77777777" w:rsidR="00425F04" w:rsidRPr="00FE084B" w:rsidRDefault="00425F04" w:rsidP="00425F04">
      <w:pPr>
        <w:rPr>
          <w:color w:val="000000" w:themeColor="text1"/>
          <w:szCs w:val="28"/>
        </w:rPr>
      </w:pPr>
      <w:r w:rsidRPr="00FE084B">
        <w:rPr>
          <w:color w:val="000000" w:themeColor="text1"/>
          <w:szCs w:val="28"/>
        </w:rPr>
        <w:t xml:space="preserve">Согласно шаблону процесса, за формирование документа отвечает пользователь с ролью </w:t>
      </w:r>
      <w:r w:rsidRPr="00FE084B">
        <w:rPr>
          <w:b/>
          <w:color w:val="000000" w:themeColor="text1"/>
          <w:szCs w:val="28"/>
        </w:rPr>
        <w:t>Материально-ответственное лицо</w:t>
      </w:r>
      <w:r w:rsidRPr="00FE084B">
        <w:rPr>
          <w:color w:val="000000" w:themeColor="text1"/>
          <w:szCs w:val="28"/>
        </w:rPr>
        <w:t xml:space="preserve">. </w:t>
      </w:r>
    </w:p>
    <w:p w14:paraId="3186F4D5" w14:textId="77777777" w:rsidR="00425F04" w:rsidRPr="00FE084B" w:rsidRDefault="00425F04" w:rsidP="00425F04">
      <w:pPr>
        <w:rPr>
          <w:color w:val="000000" w:themeColor="text1"/>
          <w:szCs w:val="28"/>
        </w:rPr>
      </w:pPr>
      <w:r w:rsidRPr="00FE084B">
        <w:rPr>
          <w:color w:val="000000" w:themeColor="text1"/>
          <w:szCs w:val="28"/>
        </w:rPr>
        <w:t xml:space="preserve">Для создания нового документа необходимо нажать кнопку </w:t>
      </w:r>
      <w:r w:rsidRPr="00FE084B">
        <w:rPr>
          <w:b/>
          <w:color w:val="000000" w:themeColor="text1"/>
          <w:szCs w:val="28"/>
        </w:rPr>
        <w:t>Создать</w:t>
      </w:r>
      <w:r w:rsidRPr="00FE084B">
        <w:rPr>
          <w:color w:val="000000" w:themeColor="text1"/>
          <w:szCs w:val="28"/>
        </w:rPr>
        <w:t>.</w:t>
      </w:r>
    </w:p>
    <w:p w14:paraId="216B50DE" w14:textId="77777777" w:rsidR="00425F04" w:rsidRPr="00FE084B" w:rsidRDefault="00425F04" w:rsidP="00425F04">
      <w:r w:rsidRPr="00FE084B">
        <w:rPr>
          <w:b/>
        </w:rPr>
        <w:t>Важно!</w:t>
      </w:r>
      <w:r w:rsidRPr="00FE084B">
        <w:t xml:space="preserve"> Перед началом заполнения документа необходимо нажать на кнопку </w:t>
      </w:r>
      <w:r w:rsidRPr="00FE084B">
        <w:rPr>
          <w:b/>
        </w:rPr>
        <w:t xml:space="preserve">Записать, </w:t>
      </w:r>
      <w:r w:rsidRPr="00FE084B">
        <w:t xml:space="preserve">затем </w:t>
      </w:r>
      <w:proofErr w:type="spellStart"/>
      <w:r w:rsidRPr="00FE084B">
        <w:t>переоткрыть</w:t>
      </w:r>
      <w:proofErr w:type="spellEnd"/>
      <w:r w:rsidRPr="00FE084B">
        <w:t xml:space="preserve"> документ либо по кнопке </w:t>
      </w:r>
      <w:proofErr w:type="gramStart"/>
      <w:r w:rsidRPr="00FE084B">
        <w:rPr>
          <w:b/>
        </w:rPr>
        <w:t>Еще</w:t>
      </w:r>
      <w:proofErr w:type="gramEnd"/>
      <w:r w:rsidRPr="00FE084B">
        <w:t xml:space="preserve"> </w:t>
      </w:r>
      <w:r w:rsidRPr="00FE084B">
        <w:rPr>
          <w:b/>
        </w:rPr>
        <w:t>Перечитать</w:t>
      </w:r>
      <w:r w:rsidRPr="00FE084B">
        <w:t xml:space="preserve"> документ для актуализации интерфейса.</w:t>
      </w:r>
    </w:p>
    <w:p w14:paraId="2D0A250C" w14:textId="77777777" w:rsidR="00425F04" w:rsidRPr="00FE084B" w:rsidRDefault="00425F04" w:rsidP="00425F04">
      <w:pPr>
        <w:ind w:firstLine="0"/>
        <w:rPr>
          <w:color w:val="000000" w:themeColor="text1"/>
          <w:szCs w:val="28"/>
        </w:rPr>
      </w:pPr>
      <w:r w:rsidRPr="00FE084B">
        <w:rPr>
          <w:noProof/>
        </w:rPr>
        <w:drawing>
          <wp:inline distT="0" distB="0" distL="0" distR="0" wp14:anchorId="5C744DDC" wp14:editId="74DBCC2E">
            <wp:extent cx="5940425" cy="1014730"/>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2"/>
                    <a:stretch>
                      <a:fillRect/>
                    </a:stretch>
                  </pic:blipFill>
                  <pic:spPr>
                    <a:xfrm>
                      <a:off x="0" y="0"/>
                      <a:ext cx="5940425" cy="1014730"/>
                    </a:xfrm>
                    <a:prstGeom prst="rect">
                      <a:avLst/>
                    </a:prstGeom>
                  </pic:spPr>
                </pic:pic>
              </a:graphicData>
            </a:graphic>
          </wp:inline>
        </w:drawing>
      </w:r>
    </w:p>
    <w:p w14:paraId="793C1360" w14:textId="77777777" w:rsidR="00425F04" w:rsidRPr="00FE084B" w:rsidRDefault="00425F04" w:rsidP="00425F04">
      <w:pPr>
        <w:pStyle w:val="afffffff6"/>
      </w:pPr>
      <w:bookmarkStart w:id="3732" w:name="_Toc212822151"/>
      <w:bookmarkStart w:id="3733" w:name="_Toc213233825"/>
      <w:r w:rsidRPr="00FE084B">
        <w:t xml:space="preserve">Рисунок </w:t>
      </w:r>
      <w:fldSimple w:instr=" SEQ Рисунок \* ARABIC ">
        <w:r w:rsidR="00FE084B" w:rsidRPr="00FE084B">
          <w:rPr>
            <w:noProof/>
          </w:rPr>
          <w:t>1534</w:t>
        </w:r>
        <w:bookmarkEnd w:id="3732"/>
        <w:bookmarkEnd w:id="3733"/>
      </w:fldSimple>
    </w:p>
    <w:p w14:paraId="10C037CC" w14:textId="77777777" w:rsidR="00425F04" w:rsidRPr="00FE084B" w:rsidRDefault="00425F04" w:rsidP="00425F04">
      <w:pPr>
        <w:rPr>
          <w:color w:val="000000" w:themeColor="text1"/>
          <w:szCs w:val="28"/>
        </w:rPr>
      </w:pPr>
    </w:p>
    <w:p w14:paraId="39295292" w14:textId="77777777" w:rsidR="00425F04" w:rsidRPr="00FE084B" w:rsidRDefault="00425F04" w:rsidP="00425F04">
      <w:pPr>
        <w:rPr>
          <w:color w:val="000000" w:themeColor="text1"/>
          <w:szCs w:val="28"/>
        </w:rPr>
      </w:pPr>
      <w:r w:rsidRPr="00FE084B">
        <w:rPr>
          <w:color w:val="000000" w:themeColor="text1"/>
          <w:szCs w:val="28"/>
        </w:rPr>
        <w:t xml:space="preserve">Автоматически в форме документа будут заполнены поля: </w:t>
      </w:r>
    </w:p>
    <w:p w14:paraId="01516D21" w14:textId="77777777" w:rsidR="00425F04" w:rsidRPr="00FE084B" w:rsidRDefault="00425F04" w:rsidP="00425F04">
      <w:pPr>
        <w:numPr>
          <w:ilvl w:val="0"/>
          <w:numId w:val="39"/>
        </w:numPr>
        <w:ind w:left="0" w:firstLine="709"/>
        <w:rPr>
          <w:color w:val="000000" w:themeColor="text1"/>
          <w:szCs w:val="28"/>
        </w:rPr>
      </w:pPr>
      <w:r w:rsidRPr="00FE084B">
        <w:rPr>
          <w:b/>
          <w:color w:val="000000" w:themeColor="text1"/>
          <w:szCs w:val="28"/>
        </w:rPr>
        <w:t>Организация</w:t>
      </w:r>
      <w:r w:rsidRPr="00FE084B">
        <w:rPr>
          <w:color w:val="000000" w:themeColor="text1"/>
          <w:szCs w:val="28"/>
        </w:rPr>
        <w:t xml:space="preserve"> – текущая организация, от которой ведется учет в программе;</w:t>
      </w:r>
    </w:p>
    <w:p w14:paraId="2BD44668" w14:textId="77777777" w:rsidR="00425F04" w:rsidRPr="00FE084B" w:rsidRDefault="00425F04" w:rsidP="00425F04">
      <w:pPr>
        <w:numPr>
          <w:ilvl w:val="0"/>
          <w:numId w:val="39"/>
        </w:numPr>
        <w:ind w:left="0" w:firstLine="709"/>
        <w:rPr>
          <w:color w:val="000000" w:themeColor="text1"/>
          <w:szCs w:val="28"/>
        </w:rPr>
      </w:pPr>
      <w:r w:rsidRPr="00FE084B">
        <w:rPr>
          <w:b/>
          <w:color w:val="000000" w:themeColor="text1"/>
          <w:szCs w:val="28"/>
        </w:rPr>
        <w:t xml:space="preserve">Дата </w:t>
      </w:r>
      <w:r w:rsidRPr="00FE084B">
        <w:rPr>
          <w:color w:val="000000" w:themeColor="text1"/>
          <w:szCs w:val="28"/>
        </w:rPr>
        <w:t>– текущая дата программы;</w:t>
      </w:r>
    </w:p>
    <w:p w14:paraId="099DDF33" w14:textId="77777777" w:rsidR="00425F04" w:rsidRPr="00FE084B" w:rsidRDefault="00425F04" w:rsidP="00425F04">
      <w:pPr>
        <w:numPr>
          <w:ilvl w:val="0"/>
          <w:numId w:val="39"/>
        </w:numPr>
        <w:ind w:left="0" w:firstLine="709"/>
        <w:rPr>
          <w:color w:val="000000" w:themeColor="text1"/>
          <w:szCs w:val="28"/>
        </w:rPr>
      </w:pPr>
      <w:r w:rsidRPr="00FE084B">
        <w:rPr>
          <w:b/>
          <w:color w:val="000000" w:themeColor="text1"/>
          <w:szCs w:val="28"/>
        </w:rPr>
        <w:t xml:space="preserve">Первичный документ </w:t>
      </w:r>
      <w:r w:rsidRPr="00FE084B">
        <w:rPr>
          <w:color w:val="000000" w:themeColor="text1"/>
          <w:szCs w:val="28"/>
        </w:rPr>
        <w:t>– Накладная на отпуск материальных ценностей на сторону (ф. 0510458) (61н, ред. 157н);</w:t>
      </w:r>
    </w:p>
    <w:p w14:paraId="08885739" w14:textId="77777777" w:rsidR="00425F04" w:rsidRPr="00FE084B" w:rsidRDefault="00425F04" w:rsidP="00425F04">
      <w:pPr>
        <w:numPr>
          <w:ilvl w:val="0"/>
          <w:numId w:val="39"/>
        </w:numPr>
        <w:ind w:left="0" w:firstLine="709"/>
        <w:rPr>
          <w:color w:val="000000" w:themeColor="text1"/>
          <w:szCs w:val="28"/>
        </w:rPr>
      </w:pPr>
      <w:r w:rsidRPr="00FE084B">
        <w:rPr>
          <w:b/>
          <w:color w:val="000000" w:themeColor="text1"/>
          <w:szCs w:val="28"/>
        </w:rPr>
        <w:t xml:space="preserve">Вид передачи </w:t>
      </w:r>
      <w:r w:rsidRPr="00FE084B">
        <w:rPr>
          <w:color w:val="000000" w:themeColor="text1"/>
          <w:szCs w:val="28"/>
        </w:rPr>
        <w:t>– Реализация ОС, НМА, НПА на балансе (101, 102, 103).</w:t>
      </w:r>
    </w:p>
    <w:p w14:paraId="7186DD90" w14:textId="77777777" w:rsidR="00425F04" w:rsidRPr="00FE084B" w:rsidRDefault="00425F04" w:rsidP="00425F04">
      <w:pPr>
        <w:rPr>
          <w:color w:val="000000" w:themeColor="text1"/>
          <w:szCs w:val="28"/>
        </w:rPr>
      </w:pPr>
      <w:r w:rsidRPr="00FE084B">
        <w:rPr>
          <w:color w:val="000000" w:themeColor="text1"/>
          <w:szCs w:val="28"/>
        </w:rPr>
        <w:t xml:space="preserve">В шапке документа следует заполнить реквизит </w:t>
      </w:r>
      <w:r w:rsidRPr="00FE084B">
        <w:rPr>
          <w:b/>
          <w:color w:val="000000" w:themeColor="text1"/>
          <w:szCs w:val="28"/>
        </w:rPr>
        <w:t>Вид имущества</w:t>
      </w:r>
      <w:r w:rsidRPr="00FE084B">
        <w:rPr>
          <w:color w:val="000000" w:themeColor="text1"/>
          <w:szCs w:val="28"/>
        </w:rPr>
        <w:t xml:space="preserve">. При необходимости изменить </w:t>
      </w:r>
      <w:r w:rsidRPr="00FE084B">
        <w:rPr>
          <w:b/>
          <w:color w:val="000000" w:themeColor="text1"/>
          <w:szCs w:val="28"/>
        </w:rPr>
        <w:t>КФО</w:t>
      </w:r>
      <w:r w:rsidRPr="00FE084B">
        <w:rPr>
          <w:color w:val="000000" w:themeColor="text1"/>
          <w:szCs w:val="28"/>
        </w:rPr>
        <w:t>.</w:t>
      </w:r>
    </w:p>
    <w:p w14:paraId="5DEEDA2E" w14:textId="77777777" w:rsidR="00425F04" w:rsidRPr="00FE084B" w:rsidRDefault="00425F04" w:rsidP="00425F04">
      <w:pPr>
        <w:ind w:firstLine="0"/>
      </w:pPr>
      <w:r w:rsidRPr="00FE084B">
        <w:rPr>
          <w:noProof/>
        </w:rPr>
        <w:lastRenderedPageBreak/>
        <w:drawing>
          <wp:inline distT="0" distB="0" distL="0" distR="0" wp14:anchorId="2F350A0E" wp14:editId="20CF92FB">
            <wp:extent cx="5940425" cy="899160"/>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3"/>
                    <a:stretch>
                      <a:fillRect/>
                    </a:stretch>
                  </pic:blipFill>
                  <pic:spPr>
                    <a:xfrm>
                      <a:off x="0" y="0"/>
                      <a:ext cx="5940425" cy="899160"/>
                    </a:xfrm>
                    <a:prstGeom prst="rect">
                      <a:avLst/>
                    </a:prstGeom>
                  </pic:spPr>
                </pic:pic>
              </a:graphicData>
            </a:graphic>
          </wp:inline>
        </w:drawing>
      </w:r>
    </w:p>
    <w:p w14:paraId="2F34F87E" w14:textId="77777777" w:rsidR="00425F04" w:rsidRPr="00FE084B" w:rsidRDefault="00425F04" w:rsidP="00425F04">
      <w:pPr>
        <w:pStyle w:val="afffffff6"/>
      </w:pPr>
      <w:bookmarkStart w:id="3734" w:name="_Toc212822152"/>
      <w:bookmarkStart w:id="3735" w:name="_Toc213233826"/>
      <w:r w:rsidRPr="00FE084B">
        <w:t xml:space="preserve">Рисунок </w:t>
      </w:r>
      <w:fldSimple w:instr=" SEQ Рисунок \* ARABIC ">
        <w:r w:rsidR="00FE084B" w:rsidRPr="00FE084B">
          <w:rPr>
            <w:noProof/>
          </w:rPr>
          <w:t>1535</w:t>
        </w:r>
        <w:bookmarkEnd w:id="3734"/>
        <w:bookmarkEnd w:id="3735"/>
      </w:fldSimple>
    </w:p>
    <w:p w14:paraId="1E2DD530" w14:textId="77777777" w:rsidR="00425F04" w:rsidRPr="00FE084B" w:rsidRDefault="00425F04" w:rsidP="00425F04"/>
    <w:p w14:paraId="5F585CFD" w14:textId="77777777" w:rsidR="00425F04" w:rsidRPr="00FE084B" w:rsidRDefault="00425F04" w:rsidP="00425F04">
      <w:pPr>
        <w:rPr>
          <w:szCs w:val="28"/>
        </w:rPr>
      </w:pPr>
      <w:r w:rsidRPr="00FE084B">
        <w:rPr>
          <w:szCs w:val="28"/>
        </w:rPr>
        <w:t xml:space="preserve">Документ представлен вкладками: </w:t>
      </w:r>
    </w:p>
    <w:p w14:paraId="5BF44BD9" w14:textId="77777777" w:rsidR="00425F04" w:rsidRPr="00FE084B" w:rsidRDefault="00425F04" w:rsidP="00425F04">
      <w:pPr>
        <w:rPr>
          <w:i/>
          <w:szCs w:val="28"/>
        </w:rPr>
      </w:pPr>
      <w:r w:rsidRPr="00FE084B">
        <w:rPr>
          <w:i/>
          <w:szCs w:val="28"/>
        </w:rPr>
        <w:t>- Общие сведения;</w:t>
      </w:r>
    </w:p>
    <w:p w14:paraId="460E99ED" w14:textId="77777777" w:rsidR="00425F04" w:rsidRPr="00FE084B" w:rsidRDefault="00425F04" w:rsidP="00425F04">
      <w:pPr>
        <w:rPr>
          <w:szCs w:val="28"/>
        </w:rPr>
      </w:pPr>
      <w:r w:rsidRPr="00FE084B">
        <w:rPr>
          <w:i/>
          <w:szCs w:val="28"/>
        </w:rPr>
        <w:t>- Основные средства, НМА, НПА;</w:t>
      </w:r>
    </w:p>
    <w:p w14:paraId="3933E7A0" w14:textId="77777777" w:rsidR="00425F04" w:rsidRPr="00FE084B" w:rsidRDefault="00425F04" w:rsidP="00425F04">
      <w:pPr>
        <w:rPr>
          <w:i/>
          <w:szCs w:val="28"/>
        </w:rPr>
      </w:pPr>
      <w:r w:rsidRPr="00FE084B">
        <w:rPr>
          <w:i/>
          <w:szCs w:val="28"/>
        </w:rPr>
        <w:t>- Драгоценные материалы;</w:t>
      </w:r>
    </w:p>
    <w:p w14:paraId="1749A664" w14:textId="77777777" w:rsidR="00425F04" w:rsidRPr="00FE084B" w:rsidRDefault="00425F04" w:rsidP="00425F04">
      <w:pPr>
        <w:rPr>
          <w:i/>
          <w:szCs w:val="28"/>
        </w:rPr>
      </w:pPr>
      <w:r w:rsidRPr="00FE084B">
        <w:rPr>
          <w:i/>
          <w:szCs w:val="28"/>
        </w:rPr>
        <w:t>- Дополнительно;</w:t>
      </w:r>
    </w:p>
    <w:p w14:paraId="7F8105D1" w14:textId="77777777" w:rsidR="00425F04" w:rsidRPr="00FE084B" w:rsidRDefault="00425F04" w:rsidP="00425F04">
      <w:pPr>
        <w:rPr>
          <w:szCs w:val="28"/>
        </w:rPr>
      </w:pPr>
      <w:r w:rsidRPr="00FE084B">
        <w:rPr>
          <w:i/>
          <w:szCs w:val="28"/>
        </w:rPr>
        <w:t>- Комиссия;</w:t>
      </w:r>
    </w:p>
    <w:p w14:paraId="13C92BAC" w14:textId="77777777" w:rsidR="00425F04" w:rsidRPr="00FE084B" w:rsidRDefault="00425F04" w:rsidP="00425F04">
      <w:pPr>
        <w:rPr>
          <w:szCs w:val="28"/>
        </w:rPr>
      </w:pPr>
      <w:r w:rsidRPr="00FE084B">
        <w:rPr>
          <w:i/>
          <w:szCs w:val="28"/>
        </w:rPr>
        <w:t>- Бухгалтерская операция.</w:t>
      </w:r>
    </w:p>
    <w:p w14:paraId="279D2BFE" w14:textId="77777777" w:rsidR="00425F04" w:rsidRPr="00FE084B" w:rsidRDefault="00425F04" w:rsidP="00425F04">
      <w:pPr>
        <w:rPr>
          <w:szCs w:val="28"/>
        </w:rPr>
      </w:pPr>
      <w:r w:rsidRPr="00FE084B">
        <w:rPr>
          <w:szCs w:val="28"/>
        </w:rPr>
        <w:t xml:space="preserve">Заполнение вкладок происходит поочередно. </w:t>
      </w:r>
    </w:p>
    <w:p w14:paraId="53AD8630" w14:textId="77777777" w:rsidR="00425F04" w:rsidRPr="00FE084B" w:rsidRDefault="00425F04" w:rsidP="00425F04">
      <w:pPr>
        <w:rPr>
          <w:color w:val="000000" w:themeColor="text1"/>
          <w:szCs w:val="28"/>
        </w:rPr>
      </w:pPr>
      <w:r w:rsidRPr="00FE084B">
        <w:rPr>
          <w:szCs w:val="28"/>
        </w:rPr>
        <w:t xml:space="preserve">На вкладке </w:t>
      </w:r>
      <w:r w:rsidRPr="00FE084B">
        <w:rPr>
          <w:b/>
          <w:szCs w:val="28"/>
        </w:rPr>
        <w:t>Общие сведения</w:t>
      </w:r>
      <w:r w:rsidRPr="00FE084B">
        <w:rPr>
          <w:szCs w:val="28"/>
        </w:rPr>
        <w:t xml:space="preserve"> необходимо заполнить </w:t>
      </w:r>
      <w:r w:rsidRPr="00FE084B">
        <w:rPr>
          <w:color w:val="000000" w:themeColor="text1"/>
          <w:szCs w:val="28"/>
        </w:rPr>
        <w:t>следующие реквизиты:</w:t>
      </w:r>
    </w:p>
    <w:p w14:paraId="4301D440" w14:textId="77777777" w:rsidR="00425F04" w:rsidRPr="00FE084B" w:rsidRDefault="00425F04" w:rsidP="00425F04">
      <w:pPr>
        <w:pStyle w:val="afffff4"/>
        <w:numPr>
          <w:ilvl w:val="0"/>
          <w:numId w:val="55"/>
        </w:numPr>
        <w:ind w:hanging="720"/>
        <w:jc w:val="both"/>
        <w:rPr>
          <w:color w:val="000000" w:themeColor="text1"/>
        </w:rPr>
      </w:pPr>
      <w:r w:rsidRPr="00FE084B">
        <w:rPr>
          <w:rFonts w:ascii="Times New Roman" w:eastAsia="Times New Roman" w:hAnsi="Times New Roman" w:cs="Times New Roman"/>
          <w:color w:val="000000" w:themeColor="text1"/>
          <w:sz w:val="28"/>
          <w:szCs w:val="28"/>
        </w:rPr>
        <w:t>МОЛ/Место хранения</w:t>
      </w:r>
    </w:p>
    <w:p w14:paraId="38387BE9" w14:textId="77777777" w:rsidR="00425F04" w:rsidRPr="00FE084B" w:rsidRDefault="00425F04" w:rsidP="00425F04">
      <w:pPr>
        <w:pStyle w:val="afffff4"/>
        <w:numPr>
          <w:ilvl w:val="0"/>
          <w:numId w:val="55"/>
        </w:numPr>
        <w:ind w:hanging="720"/>
        <w:jc w:val="both"/>
        <w:rPr>
          <w:rFonts w:ascii="Times New Roman" w:eastAsia="Times New Roman" w:hAnsi="Times New Roman" w:cs="Times New Roman"/>
          <w:color w:val="000000" w:themeColor="text1"/>
          <w:sz w:val="28"/>
          <w:szCs w:val="28"/>
        </w:rPr>
      </w:pPr>
      <w:r w:rsidRPr="00FE084B">
        <w:rPr>
          <w:rFonts w:ascii="Times New Roman" w:eastAsia="Times New Roman" w:hAnsi="Times New Roman" w:cs="Times New Roman"/>
          <w:color w:val="000000" w:themeColor="text1"/>
          <w:sz w:val="28"/>
          <w:szCs w:val="28"/>
        </w:rPr>
        <w:t>Контрагент</w:t>
      </w:r>
    </w:p>
    <w:p w14:paraId="69F65942" w14:textId="77777777" w:rsidR="00425F04" w:rsidRPr="00FE084B" w:rsidRDefault="00425F04" w:rsidP="00425F04">
      <w:pPr>
        <w:pStyle w:val="afffff4"/>
        <w:numPr>
          <w:ilvl w:val="0"/>
          <w:numId w:val="55"/>
        </w:numPr>
        <w:ind w:hanging="720"/>
        <w:jc w:val="both"/>
        <w:rPr>
          <w:rFonts w:ascii="Times New Roman" w:eastAsia="Times New Roman" w:hAnsi="Times New Roman" w:cs="Times New Roman"/>
          <w:color w:val="000000" w:themeColor="text1"/>
          <w:sz w:val="28"/>
          <w:szCs w:val="28"/>
        </w:rPr>
      </w:pPr>
      <w:r w:rsidRPr="00FE084B">
        <w:rPr>
          <w:rFonts w:ascii="Times New Roman" w:eastAsia="Times New Roman" w:hAnsi="Times New Roman" w:cs="Times New Roman"/>
          <w:color w:val="000000" w:themeColor="text1"/>
          <w:sz w:val="28"/>
          <w:szCs w:val="28"/>
        </w:rPr>
        <w:t xml:space="preserve">Договор </w:t>
      </w:r>
    </w:p>
    <w:p w14:paraId="2ACB1AFC" w14:textId="77777777" w:rsidR="00425F04" w:rsidRPr="00FE084B" w:rsidRDefault="00425F04" w:rsidP="00425F04">
      <w:pPr>
        <w:pStyle w:val="afffff4"/>
        <w:numPr>
          <w:ilvl w:val="0"/>
          <w:numId w:val="55"/>
        </w:numPr>
        <w:ind w:hanging="720"/>
        <w:jc w:val="both"/>
        <w:rPr>
          <w:color w:val="000000" w:themeColor="text1"/>
        </w:rPr>
      </w:pPr>
      <w:r w:rsidRPr="00FE084B">
        <w:rPr>
          <w:rFonts w:ascii="Times New Roman" w:eastAsia="Times New Roman" w:hAnsi="Times New Roman" w:cs="Times New Roman"/>
          <w:color w:val="000000" w:themeColor="text1"/>
          <w:sz w:val="28"/>
          <w:szCs w:val="28"/>
        </w:rPr>
        <w:t xml:space="preserve">Валюта </w:t>
      </w:r>
    </w:p>
    <w:p w14:paraId="4CD6FF80" w14:textId="77777777" w:rsidR="00425F04" w:rsidRPr="00FE084B" w:rsidRDefault="00425F04" w:rsidP="00425F04">
      <w:pPr>
        <w:pStyle w:val="afffff4"/>
        <w:numPr>
          <w:ilvl w:val="0"/>
          <w:numId w:val="55"/>
        </w:numPr>
        <w:ind w:hanging="720"/>
        <w:jc w:val="both"/>
        <w:rPr>
          <w:color w:val="000000" w:themeColor="text1"/>
        </w:rPr>
      </w:pPr>
      <w:r w:rsidRPr="00FE084B">
        <w:rPr>
          <w:rFonts w:ascii="Times New Roman" w:eastAsia="Times New Roman" w:hAnsi="Times New Roman" w:cs="Times New Roman"/>
          <w:color w:val="000000" w:themeColor="text1"/>
          <w:sz w:val="28"/>
          <w:szCs w:val="28"/>
        </w:rPr>
        <w:t>Настройки НДС</w:t>
      </w:r>
    </w:p>
    <w:p w14:paraId="6F14B60D" w14:textId="77777777" w:rsidR="00425F04" w:rsidRPr="00FE084B" w:rsidRDefault="00425F04" w:rsidP="00425F04">
      <w:pPr>
        <w:ind w:firstLine="0"/>
        <w:rPr>
          <w:szCs w:val="28"/>
        </w:rPr>
      </w:pPr>
      <w:r w:rsidRPr="00FE084B">
        <w:rPr>
          <w:noProof/>
        </w:rPr>
        <w:drawing>
          <wp:inline distT="0" distB="0" distL="0" distR="0" wp14:anchorId="56465D22" wp14:editId="646FB2CC">
            <wp:extent cx="5940425" cy="1078865"/>
            <wp:effectExtent l="0" t="0" r="3175" b="698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4"/>
                    <a:stretch>
                      <a:fillRect/>
                    </a:stretch>
                  </pic:blipFill>
                  <pic:spPr>
                    <a:xfrm>
                      <a:off x="0" y="0"/>
                      <a:ext cx="5940425" cy="1078865"/>
                    </a:xfrm>
                    <a:prstGeom prst="rect">
                      <a:avLst/>
                    </a:prstGeom>
                  </pic:spPr>
                </pic:pic>
              </a:graphicData>
            </a:graphic>
          </wp:inline>
        </w:drawing>
      </w:r>
    </w:p>
    <w:p w14:paraId="089907CA" w14:textId="77777777" w:rsidR="00425F04" w:rsidRPr="00FE084B" w:rsidRDefault="00425F04" w:rsidP="00425F04">
      <w:pPr>
        <w:rPr>
          <w:szCs w:val="28"/>
        </w:rPr>
      </w:pPr>
    </w:p>
    <w:p w14:paraId="71CC759F" w14:textId="77777777" w:rsidR="00425F04" w:rsidRPr="00FE084B" w:rsidRDefault="00425F04" w:rsidP="00425F04">
      <w:pPr>
        <w:pStyle w:val="afffffff6"/>
      </w:pPr>
      <w:bookmarkStart w:id="3736" w:name="_Toc212822153"/>
      <w:bookmarkStart w:id="3737" w:name="_Toc213233827"/>
      <w:r w:rsidRPr="00FE084B">
        <w:t xml:space="preserve">Рисунок </w:t>
      </w:r>
      <w:fldSimple w:instr=" SEQ Рисунок \* ARABIC ">
        <w:r w:rsidR="00FE084B" w:rsidRPr="00FE084B">
          <w:rPr>
            <w:noProof/>
          </w:rPr>
          <w:t>1536</w:t>
        </w:r>
        <w:bookmarkEnd w:id="3736"/>
        <w:bookmarkEnd w:id="3737"/>
      </w:fldSimple>
    </w:p>
    <w:p w14:paraId="4BC9392A" w14:textId="77777777" w:rsidR="00425F04" w:rsidRPr="00FE084B" w:rsidRDefault="00425F04" w:rsidP="00425F04">
      <w:pPr>
        <w:rPr>
          <w:szCs w:val="28"/>
        </w:rPr>
      </w:pPr>
    </w:p>
    <w:p w14:paraId="01A2E963" w14:textId="77777777" w:rsidR="00425F04" w:rsidRPr="00FE084B" w:rsidRDefault="00425F04" w:rsidP="00425F04">
      <w:r w:rsidRPr="00FE084B">
        <w:rPr>
          <w:color w:val="000000" w:themeColor="text1"/>
          <w:szCs w:val="28"/>
        </w:rPr>
        <w:t xml:space="preserve">На вкладке </w:t>
      </w:r>
      <w:r w:rsidRPr="00FE084B">
        <w:rPr>
          <w:b/>
          <w:color w:val="000000" w:themeColor="text1"/>
          <w:szCs w:val="28"/>
        </w:rPr>
        <w:t>Основные средства, НМА, НПА</w:t>
      </w:r>
      <w:r w:rsidRPr="00FE084B">
        <w:rPr>
          <w:color w:val="000000" w:themeColor="text1"/>
          <w:szCs w:val="28"/>
        </w:rPr>
        <w:t xml:space="preserve"> по кнопке </w:t>
      </w:r>
      <w:r w:rsidRPr="00FE084B">
        <w:rPr>
          <w:b/>
          <w:color w:val="000000" w:themeColor="text1"/>
          <w:szCs w:val="28"/>
        </w:rPr>
        <w:t>Подобрать</w:t>
      </w:r>
      <w:r w:rsidRPr="00FE084B">
        <w:rPr>
          <w:color w:val="000000" w:themeColor="text1"/>
          <w:szCs w:val="28"/>
        </w:rPr>
        <w:t xml:space="preserve"> следует выбрать объект основных средств</w:t>
      </w:r>
      <w:r w:rsidRPr="00FE084B">
        <w:rPr>
          <w:szCs w:val="28"/>
        </w:rPr>
        <w:t xml:space="preserve"> к реализации по остаткам в бухгалтерском учете.</w:t>
      </w:r>
    </w:p>
    <w:p w14:paraId="61E0285F" w14:textId="77777777" w:rsidR="00425F04" w:rsidRPr="00FE084B" w:rsidRDefault="00425F04" w:rsidP="00425F04">
      <w:pPr>
        <w:ind w:firstLine="0"/>
        <w:rPr>
          <w:szCs w:val="28"/>
        </w:rPr>
      </w:pPr>
      <w:r w:rsidRPr="00FE084B">
        <w:rPr>
          <w:noProof/>
        </w:rPr>
        <w:drawing>
          <wp:inline distT="0" distB="0" distL="0" distR="0" wp14:anchorId="2C2B26F5" wp14:editId="0E825F98">
            <wp:extent cx="5940425" cy="1542415"/>
            <wp:effectExtent l="0" t="0" r="3175" b="63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5"/>
                    <a:stretch>
                      <a:fillRect/>
                    </a:stretch>
                  </pic:blipFill>
                  <pic:spPr>
                    <a:xfrm>
                      <a:off x="0" y="0"/>
                      <a:ext cx="5940425" cy="1542415"/>
                    </a:xfrm>
                    <a:prstGeom prst="rect">
                      <a:avLst/>
                    </a:prstGeom>
                  </pic:spPr>
                </pic:pic>
              </a:graphicData>
            </a:graphic>
          </wp:inline>
        </w:drawing>
      </w:r>
    </w:p>
    <w:p w14:paraId="6F79A132" w14:textId="77777777" w:rsidR="00425F04" w:rsidRPr="00FE084B" w:rsidRDefault="00425F04" w:rsidP="00425F04">
      <w:pPr>
        <w:pStyle w:val="afffffff6"/>
      </w:pPr>
      <w:bookmarkStart w:id="3738" w:name="_Toc212822154"/>
      <w:bookmarkStart w:id="3739" w:name="_Toc213233828"/>
      <w:r w:rsidRPr="00FE084B">
        <w:t xml:space="preserve">Рисунок </w:t>
      </w:r>
      <w:fldSimple w:instr=" SEQ Рисунок \* ARABIC ">
        <w:r w:rsidR="00FE084B" w:rsidRPr="00FE084B">
          <w:rPr>
            <w:noProof/>
          </w:rPr>
          <w:t>1537</w:t>
        </w:r>
        <w:bookmarkEnd w:id="3738"/>
        <w:bookmarkEnd w:id="3739"/>
      </w:fldSimple>
    </w:p>
    <w:p w14:paraId="2829FAEB" w14:textId="77777777" w:rsidR="00425F04" w:rsidRPr="00FE084B" w:rsidRDefault="00425F04" w:rsidP="00425F04"/>
    <w:p w14:paraId="6D8BD7AB" w14:textId="77777777" w:rsidR="00425F04" w:rsidRPr="00FE084B" w:rsidRDefault="00425F04" w:rsidP="00425F04">
      <w:r w:rsidRPr="00FE084B">
        <w:rPr>
          <w:szCs w:val="28"/>
        </w:rPr>
        <w:lastRenderedPageBreak/>
        <w:t xml:space="preserve">Все реквизиты табличной части </w:t>
      </w:r>
      <w:r w:rsidRPr="00FE084B">
        <w:rPr>
          <w:b/>
          <w:color w:val="000000" w:themeColor="text1"/>
          <w:szCs w:val="28"/>
        </w:rPr>
        <w:t>Основные средства, НМА, НПА</w:t>
      </w:r>
      <w:r w:rsidRPr="00FE084B">
        <w:rPr>
          <w:szCs w:val="28"/>
        </w:rPr>
        <w:t xml:space="preserve"> кроме реквизитов </w:t>
      </w:r>
      <w:r w:rsidRPr="00FE084B">
        <w:rPr>
          <w:b/>
          <w:szCs w:val="28"/>
        </w:rPr>
        <w:t>Цена продажи, Ставка НДС</w:t>
      </w:r>
      <w:r w:rsidRPr="00FE084B">
        <w:rPr>
          <w:szCs w:val="28"/>
        </w:rPr>
        <w:t xml:space="preserve"> закрыты от редактирования и заполняются автоматически на основании учетных данных.</w:t>
      </w:r>
    </w:p>
    <w:p w14:paraId="28DDB435" w14:textId="77777777" w:rsidR="00425F04" w:rsidRPr="00FE084B" w:rsidRDefault="00425F04" w:rsidP="00425F04">
      <w:pPr>
        <w:ind w:firstLine="0"/>
      </w:pPr>
      <w:r w:rsidRPr="00FE084B">
        <w:rPr>
          <w:noProof/>
        </w:rPr>
        <w:drawing>
          <wp:inline distT="0" distB="0" distL="0" distR="0" wp14:anchorId="3A9A14D9" wp14:editId="441E9F60">
            <wp:extent cx="5940425" cy="622300"/>
            <wp:effectExtent l="0" t="0" r="3175" b="63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6"/>
                    <a:stretch>
                      <a:fillRect/>
                    </a:stretch>
                  </pic:blipFill>
                  <pic:spPr>
                    <a:xfrm>
                      <a:off x="0" y="0"/>
                      <a:ext cx="5940425" cy="622300"/>
                    </a:xfrm>
                    <a:prstGeom prst="rect">
                      <a:avLst/>
                    </a:prstGeom>
                  </pic:spPr>
                </pic:pic>
              </a:graphicData>
            </a:graphic>
          </wp:inline>
        </w:drawing>
      </w:r>
    </w:p>
    <w:p w14:paraId="5C571D1C" w14:textId="77777777" w:rsidR="00425F04" w:rsidRPr="00FE084B" w:rsidRDefault="00425F04" w:rsidP="00425F04">
      <w:pPr>
        <w:pStyle w:val="afffffff6"/>
      </w:pPr>
      <w:bookmarkStart w:id="3740" w:name="_Toc212822155"/>
      <w:bookmarkStart w:id="3741" w:name="_Toc213233829"/>
      <w:r w:rsidRPr="00FE084B">
        <w:t xml:space="preserve">Рисунок </w:t>
      </w:r>
      <w:fldSimple w:instr=" SEQ Рисунок \* ARABIC ">
        <w:r w:rsidR="00FE084B" w:rsidRPr="00FE084B">
          <w:rPr>
            <w:noProof/>
          </w:rPr>
          <w:t>1538</w:t>
        </w:r>
        <w:bookmarkEnd w:id="3740"/>
        <w:bookmarkEnd w:id="3741"/>
      </w:fldSimple>
    </w:p>
    <w:p w14:paraId="15049C6F" w14:textId="77777777" w:rsidR="00425F04" w:rsidRPr="00FE084B" w:rsidRDefault="00425F04" w:rsidP="00425F04"/>
    <w:p w14:paraId="6CF1F8F5" w14:textId="77777777" w:rsidR="00425F04" w:rsidRPr="00FE084B" w:rsidRDefault="00425F04" w:rsidP="00425F04">
      <w:r w:rsidRPr="00FE084B">
        <w:rPr>
          <w:szCs w:val="28"/>
        </w:rPr>
        <w:t xml:space="preserve">Заполнение вкладки </w:t>
      </w:r>
      <w:r w:rsidRPr="00FE084B">
        <w:rPr>
          <w:b/>
          <w:szCs w:val="28"/>
        </w:rPr>
        <w:t xml:space="preserve">Драгоценные материалы </w:t>
      </w:r>
      <w:r w:rsidRPr="00FE084B">
        <w:rPr>
          <w:szCs w:val="28"/>
        </w:rPr>
        <w:t>выполняется автоматически, если в составе выбранного имущества присутствуют драг. материалы.</w:t>
      </w:r>
    </w:p>
    <w:p w14:paraId="19E8B668" w14:textId="77777777" w:rsidR="00425F04" w:rsidRPr="00FE084B" w:rsidRDefault="00425F04" w:rsidP="00425F04">
      <w:r w:rsidRPr="00FE084B">
        <w:rPr>
          <w:szCs w:val="28"/>
        </w:rPr>
        <w:t xml:space="preserve">На вкладке </w:t>
      </w:r>
      <w:r w:rsidRPr="00FE084B">
        <w:rPr>
          <w:b/>
          <w:szCs w:val="28"/>
        </w:rPr>
        <w:t xml:space="preserve">Дополнительно </w:t>
      </w:r>
      <w:r w:rsidRPr="00FE084B">
        <w:rPr>
          <w:szCs w:val="28"/>
        </w:rPr>
        <w:t>необходимо заполнить перевозчика (при наличии).</w:t>
      </w:r>
    </w:p>
    <w:p w14:paraId="0FAA80BC" w14:textId="77777777" w:rsidR="00425F04" w:rsidRPr="00FE084B" w:rsidRDefault="00425F04" w:rsidP="00425F04">
      <w:pPr>
        <w:ind w:firstLine="0"/>
        <w:jc w:val="center"/>
      </w:pPr>
      <w:r w:rsidRPr="00FE084B">
        <w:rPr>
          <w:noProof/>
        </w:rPr>
        <w:drawing>
          <wp:inline distT="0" distB="0" distL="0" distR="0" wp14:anchorId="65D4F7D8" wp14:editId="36350EBC">
            <wp:extent cx="5940425" cy="1111885"/>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7"/>
                    <a:stretch>
                      <a:fillRect/>
                    </a:stretch>
                  </pic:blipFill>
                  <pic:spPr>
                    <a:xfrm>
                      <a:off x="0" y="0"/>
                      <a:ext cx="5940425" cy="1111885"/>
                    </a:xfrm>
                    <a:prstGeom prst="rect">
                      <a:avLst/>
                    </a:prstGeom>
                  </pic:spPr>
                </pic:pic>
              </a:graphicData>
            </a:graphic>
          </wp:inline>
        </w:drawing>
      </w:r>
    </w:p>
    <w:p w14:paraId="1B1974AE" w14:textId="77777777" w:rsidR="00425F04" w:rsidRPr="00FE084B" w:rsidRDefault="00425F04" w:rsidP="00425F04">
      <w:pPr>
        <w:pStyle w:val="afffffff6"/>
      </w:pPr>
      <w:bookmarkStart w:id="3742" w:name="_Toc212822156"/>
      <w:bookmarkStart w:id="3743" w:name="_Toc213233830"/>
      <w:r w:rsidRPr="00FE084B">
        <w:t xml:space="preserve">Рисунок </w:t>
      </w:r>
      <w:fldSimple w:instr=" SEQ Рисунок \* ARABIC ">
        <w:r w:rsidR="00FE084B" w:rsidRPr="00FE084B">
          <w:rPr>
            <w:noProof/>
          </w:rPr>
          <w:t>1539</w:t>
        </w:r>
        <w:bookmarkEnd w:id="3742"/>
        <w:bookmarkEnd w:id="3743"/>
      </w:fldSimple>
    </w:p>
    <w:p w14:paraId="3A9DFC85" w14:textId="77777777" w:rsidR="00425F04" w:rsidRPr="00FE084B" w:rsidRDefault="00425F04" w:rsidP="00425F04">
      <w:pPr>
        <w:jc w:val="center"/>
        <w:rPr>
          <w:color w:val="000000" w:themeColor="text1"/>
          <w:szCs w:val="28"/>
        </w:rPr>
      </w:pPr>
    </w:p>
    <w:p w14:paraId="59ED54D4" w14:textId="77777777" w:rsidR="00425F04" w:rsidRPr="00FE084B" w:rsidRDefault="00425F04" w:rsidP="00425F04">
      <w:r w:rsidRPr="00FE084B">
        <w:rPr>
          <w:szCs w:val="28"/>
        </w:rPr>
        <w:t xml:space="preserve">Вкладку </w:t>
      </w:r>
      <w:r w:rsidRPr="00FE084B">
        <w:rPr>
          <w:b/>
          <w:szCs w:val="28"/>
        </w:rPr>
        <w:t xml:space="preserve">Комиссия </w:t>
      </w:r>
      <w:r w:rsidRPr="00FE084B">
        <w:rPr>
          <w:szCs w:val="28"/>
        </w:rPr>
        <w:t xml:space="preserve">заполнять не требуется. Все реквизиты вкладки </w:t>
      </w:r>
      <w:r w:rsidRPr="00FE084B">
        <w:rPr>
          <w:b/>
          <w:szCs w:val="28"/>
        </w:rPr>
        <w:t>Комиссия</w:t>
      </w:r>
      <w:r w:rsidRPr="00FE084B">
        <w:rPr>
          <w:szCs w:val="28"/>
        </w:rPr>
        <w:t xml:space="preserve"> заблокированы для заполнения.</w:t>
      </w:r>
    </w:p>
    <w:p w14:paraId="00DC330B" w14:textId="77777777" w:rsidR="00425F04" w:rsidRPr="00FE084B" w:rsidRDefault="00425F04" w:rsidP="00425F04">
      <w:r w:rsidRPr="00FE084B">
        <w:rPr>
          <w:szCs w:val="28"/>
        </w:rPr>
        <w:t xml:space="preserve">На первом этапе заполнение вкладки </w:t>
      </w:r>
      <w:r w:rsidRPr="00FE084B">
        <w:rPr>
          <w:b/>
          <w:szCs w:val="28"/>
        </w:rPr>
        <w:t>Бухгалтерская операция</w:t>
      </w:r>
      <w:r w:rsidRPr="00FE084B">
        <w:rPr>
          <w:szCs w:val="28"/>
        </w:rPr>
        <w:t xml:space="preserve"> не требуется.</w:t>
      </w:r>
    </w:p>
    <w:p w14:paraId="1A9EE14C" w14:textId="77777777" w:rsidR="00425F04" w:rsidRPr="00FE084B" w:rsidRDefault="00425F04" w:rsidP="00425F04">
      <w:pPr>
        <w:rPr>
          <w:b/>
          <w:szCs w:val="28"/>
        </w:rPr>
      </w:pPr>
      <w:r w:rsidRPr="00FE084B">
        <w:rPr>
          <w:szCs w:val="28"/>
        </w:rPr>
        <w:t xml:space="preserve">Далее необходимо перевести документ на следующий этап бизнес-процесса при помощи кнопки-резолюции </w:t>
      </w:r>
      <w:r w:rsidRPr="00FE084B">
        <w:rPr>
          <w:b/>
          <w:szCs w:val="28"/>
        </w:rPr>
        <w:t>На подписание руководителю.</w:t>
      </w:r>
    </w:p>
    <w:p w14:paraId="5C35F235" w14:textId="77777777" w:rsidR="00425F04" w:rsidRPr="00FE084B" w:rsidRDefault="00425F04" w:rsidP="00425F04">
      <w:pPr>
        <w:rPr>
          <w:b/>
          <w:szCs w:val="28"/>
        </w:rPr>
      </w:pPr>
    </w:p>
    <w:p w14:paraId="1C99B92E" w14:textId="77777777" w:rsidR="00425F04" w:rsidRPr="00FE084B" w:rsidRDefault="00425F04" w:rsidP="00425F04">
      <w:pPr>
        <w:ind w:firstLine="0"/>
        <w:jc w:val="center"/>
        <w:rPr>
          <w:b/>
          <w:szCs w:val="28"/>
        </w:rPr>
      </w:pPr>
      <w:r w:rsidRPr="00FE084B">
        <w:rPr>
          <w:noProof/>
        </w:rPr>
        <w:drawing>
          <wp:inline distT="0" distB="0" distL="0" distR="0" wp14:anchorId="2C83000A" wp14:editId="38A54CE2">
            <wp:extent cx="3409950" cy="619125"/>
            <wp:effectExtent l="0" t="0" r="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8"/>
                    <a:stretch>
                      <a:fillRect/>
                    </a:stretch>
                  </pic:blipFill>
                  <pic:spPr>
                    <a:xfrm>
                      <a:off x="0" y="0"/>
                      <a:ext cx="3409950" cy="619125"/>
                    </a:xfrm>
                    <a:prstGeom prst="rect">
                      <a:avLst/>
                    </a:prstGeom>
                  </pic:spPr>
                </pic:pic>
              </a:graphicData>
            </a:graphic>
          </wp:inline>
        </w:drawing>
      </w:r>
    </w:p>
    <w:p w14:paraId="5061D44E" w14:textId="77777777" w:rsidR="00425F04" w:rsidRPr="00FE084B" w:rsidRDefault="00425F04" w:rsidP="00425F04">
      <w:pPr>
        <w:pStyle w:val="afffffff6"/>
      </w:pPr>
      <w:bookmarkStart w:id="3744" w:name="_Toc212822157"/>
      <w:bookmarkStart w:id="3745" w:name="_Toc213233831"/>
      <w:r w:rsidRPr="00FE084B">
        <w:t xml:space="preserve">Рисунок </w:t>
      </w:r>
      <w:fldSimple w:instr=" SEQ Рисунок \* ARABIC ">
        <w:r w:rsidR="00FE084B" w:rsidRPr="00FE084B">
          <w:rPr>
            <w:noProof/>
          </w:rPr>
          <w:t>1540</w:t>
        </w:r>
        <w:bookmarkEnd w:id="3744"/>
        <w:bookmarkEnd w:id="3745"/>
      </w:fldSimple>
    </w:p>
    <w:p w14:paraId="541A8FD3" w14:textId="77777777" w:rsidR="00425F04" w:rsidRPr="00FE084B" w:rsidRDefault="00425F04" w:rsidP="00425F04">
      <w:pPr>
        <w:jc w:val="center"/>
        <w:rPr>
          <w:color w:val="000000" w:themeColor="text1"/>
          <w:szCs w:val="28"/>
        </w:rPr>
      </w:pPr>
    </w:p>
    <w:p w14:paraId="1A0C632D" w14:textId="77777777" w:rsidR="00425F04" w:rsidRPr="00FE084B" w:rsidRDefault="00425F04" w:rsidP="00425F04">
      <w:pPr>
        <w:rPr>
          <w:color w:val="000000" w:themeColor="text1"/>
          <w:szCs w:val="28"/>
        </w:rPr>
      </w:pPr>
      <w:r w:rsidRPr="00FE084B">
        <w:rPr>
          <w:b/>
          <w:color w:val="000000" w:themeColor="text1"/>
          <w:szCs w:val="28"/>
        </w:rPr>
        <w:t>Важно!</w:t>
      </w:r>
      <w:r w:rsidRPr="00FE084B">
        <w:rPr>
          <w:color w:val="000000" w:themeColor="text1"/>
          <w:szCs w:val="28"/>
        </w:rPr>
        <w:t xml:space="preserve"> При отправке на следующий этап бизнес-процесса выполняется блокирующий контроль заполнения следующих данных ответственного исполнителя:</w:t>
      </w:r>
    </w:p>
    <w:p w14:paraId="684580CC" w14:textId="77777777" w:rsidR="00425F04" w:rsidRPr="00FE084B" w:rsidRDefault="00425F04" w:rsidP="00425F04">
      <w:pPr>
        <w:numPr>
          <w:ilvl w:val="0"/>
          <w:numId w:val="52"/>
        </w:numPr>
        <w:ind w:left="0" w:firstLine="709"/>
        <w:rPr>
          <w:color w:val="000000" w:themeColor="text1"/>
          <w:szCs w:val="28"/>
        </w:rPr>
      </w:pPr>
      <w:r w:rsidRPr="00FE084B">
        <w:rPr>
          <w:color w:val="000000" w:themeColor="text1"/>
          <w:szCs w:val="28"/>
        </w:rPr>
        <w:t>Должность</w:t>
      </w:r>
    </w:p>
    <w:p w14:paraId="4D6B0EF0" w14:textId="77777777" w:rsidR="00425F04" w:rsidRPr="00FE084B" w:rsidRDefault="00425F04" w:rsidP="00425F04">
      <w:pPr>
        <w:numPr>
          <w:ilvl w:val="0"/>
          <w:numId w:val="52"/>
        </w:numPr>
        <w:ind w:left="0" w:firstLine="709"/>
        <w:rPr>
          <w:color w:val="000000" w:themeColor="text1"/>
          <w:szCs w:val="28"/>
        </w:rPr>
      </w:pPr>
      <w:r w:rsidRPr="00FE084B">
        <w:rPr>
          <w:color w:val="000000" w:themeColor="text1"/>
          <w:szCs w:val="28"/>
        </w:rPr>
        <w:t>ФИО</w:t>
      </w:r>
    </w:p>
    <w:p w14:paraId="1F28FE8E" w14:textId="77777777" w:rsidR="00425F04" w:rsidRPr="00FE084B" w:rsidRDefault="00425F04" w:rsidP="00425F04">
      <w:pPr>
        <w:numPr>
          <w:ilvl w:val="0"/>
          <w:numId w:val="52"/>
        </w:numPr>
        <w:ind w:left="0" w:firstLine="709"/>
        <w:rPr>
          <w:color w:val="000000" w:themeColor="text1"/>
          <w:szCs w:val="28"/>
        </w:rPr>
      </w:pPr>
      <w:r w:rsidRPr="00FE084B">
        <w:rPr>
          <w:color w:val="000000" w:themeColor="text1"/>
          <w:szCs w:val="28"/>
        </w:rPr>
        <w:t>Телефон</w:t>
      </w:r>
    </w:p>
    <w:p w14:paraId="02BA609C" w14:textId="77777777" w:rsidR="00425F04" w:rsidRPr="00FE084B" w:rsidRDefault="00425F04" w:rsidP="00425F04">
      <w:pPr>
        <w:numPr>
          <w:ilvl w:val="0"/>
          <w:numId w:val="52"/>
        </w:numPr>
        <w:ind w:left="0" w:firstLine="709"/>
        <w:rPr>
          <w:color w:val="000000" w:themeColor="text1"/>
          <w:szCs w:val="28"/>
        </w:rPr>
      </w:pPr>
      <w:proofErr w:type="spellStart"/>
      <w:r w:rsidRPr="00FE084B">
        <w:rPr>
          <w:color w:val="000000" w:themeColor="text1"/>
          <w:szCs w:val="28"/>
        </w:rPr>
        <w:t>Email</w:t>
      </w:r>
      <w:proofErr w:type="spellEnd"/>
    </w:p>
    <w:p w14:paraId="4318FE0A" w14:textId="77777777" w:rsidR="00425F04" w:rsidRPr="00FE084B" w:rsidRDefault="00425F04" w:rsidP="00425F04">
      <w:pPr>
        <w:rPr>
          <w:color w:val="000000" w:themeColor="text1"/>
          <w:szCs w:val="28"/>
        </w:rPr>
      </w:pPr>
      <w:r w:rsidRPr="00FE084B">
        <w:rPr>
          <w:color w:val="000000" w:themeColor="text1"/>
          <w:szCs w:val="28"/>
        </w:rPr>
        <w:t>Поэтому перед выполнением первого этапа бизнес-процесса рекомендуется проверить заполнение указанных реквизитов в карточке сотрудника – ответственного исполнителя (реквизит Ответственный исполнитель) по формуляру.</w:t>
      </w:r>
    </w:p>
    <w:p w14:paraId="30D69669" w14:textId="77777777" w:rsidR="00425F04" w:rsidRPr="00FE084B" w:rsidRDefault="00425F04" w:rsidP="00425F04">
      <w:r w:rsidRPr="00FE084B">
        <w:rPr>
          <w:szCs w:val="28"/>
        </w:rPr>
        <w:lastRenderedPageBreak/>
        <w:t xml:space="preserve">Документ будет отправлен пользователю с ролью </w:t>
      </w:r>
      <w:r w:rsidRPr="00FE084B">
        <w:rPr>
          <w:b/>
          <w:szCs w:val="28"/>
        </w:rPr>
        <w:t>Руководитель</w:t>
      </w:r>
      <w:r w:rsidRPr="00FE084B">
        <w:rPr>
          <w:szCs w:val="28"/>
        </w:rPr>
        <w:t>.</w:t>
      </w:r>
    </w:p>
    <w:p w14:paraId="3354FD48" w14:textId="77777777" w:rsidR="00425F04" w:rsidRPr="00FE084B" w:rsidRDefault="00425F04" w:rsidP="00425F04">
      <w:r w:rsidRPr="00FE084B">
        <w:rPr>
          <w:szCs w:val="28"/>
        </w:rPr>
        <w:t xml:space="preserve">Пользователю доступна возможность утвердить документ по кнопке </w:t>
      </w:r>
      <w:r w:rsidRPr="00FE084B">
        <w:rPr>
          <w:b/>
          <w:szCs w:val="28"/>
        </w:rPr>
        <w:t>Подписать</w:t>
      </w:r>
      <w:r w:rsidRPr="00FE084B">
        <w:rPr>
          <w:szCs w:val="28"/>
        </w:rPr>
        <w:t>, при этом документ будет отправлен на следующий этап, или отказать по соответствующей кнопке, в результате чего документ будет отправлен на этап аннулирования.</w:t>
      </w:r>
    </w:p>
    <w:p w14:paraId="5E858367" w14:textId="77777777" w:rsidR="00425F04" w:rsidRPr="00FE084B" w:rsidRDefault="00425F04" w:rsidP="00425F04">
      <w:pPr>
        <w:ind w:firstLine="0"/>
        <w:jc w:val="center"/>
      </w:pPr>
      <w:r w:rsidRPr="00FE084B">
        <w:rPr>
          <w:noProof/>
        </w:rPr>
        <w:drawing>
          <wp:inline distT="0" distB="0" distL="0" distR="0" wp14:anchorId="38835E5B" wp14:editId="22C7A440">
            <wp:extent cx="3352800" cy="61912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9"/>
                    <a:stretch>
                      <a:fillRect/>
                    </a:stretch>
                  </pic:blipFill>
                  <pic:spPr>
                    <a:xfrm>
                      <a:off x="0" y="0"/>
                      <a:ext cx="3352800" cy="619125"/>
                    </a:xfrm>
                    <a:prstGeom prst="rect">
                      <a:avLst/>
                    </a:prstGeom>
                  </pic:spPr>
                </pic:pic>
              </a:graphicData>
            </a:graphic>
          </wp:inline>
        </w:drawing>
      </w:r>
    </w:p>
    <w:p w14:paraId="430EF4DD" w14:textId="77777777" w:rsidR="00425F04" w:rsidRPr="00FE084B" w:rsidRDefault="00425F04" w:rsidP="00425F04">
      <w:pPr>
        <w:pStyle w:val="afffffff6"/>
      </w:pPr>
      <w:bookmarkStart w:id="3746" w:name="_Toc212822158"/>
      <w:bookmarkStart w:id="3747" w:name="_Toc213233832"/>
      <w:r w:rsidRPr="00FE084B">
        <w:t xml:space="preserve">Рисунок </w:t>
      </w:r>
      <w:fldSimple w:instr=" SEQ Рисунок \* ARABIC ">
        <w:r w:rsidR="00FE084B" w:rsidRPr="00FE084B">
          <w:rPr>
            <w:noProof/>
          </w:rPr>
          <w:t>1541</w:t>
        </w:r>
        <w:bookmarkEnd w:id="3746"/>
        <w:bookmarkEnd w:id="3747"/>
      </w:fldSimple>
    </w:p>
    <w:p w14:paraId="2FD49216" w14:textId="77777777" w:rsidR="00425F04" w:rsidRPr="00FE084B" w:rsidRDefault="00425F04" w:rsidP="00425F04"/>
    <w:p w14:paraId="08F51AA1" w14:textId="77777777" w:rsidR="00425F04" w:rsidRPr="00FE084B" w:rsidRDefault="00425F04" w:rsidP="00425F04">
      <w:pPr>
        <w:rPr>
          <w:b/>
          <w:szCs w:val="28"/>
        </w:rPr>
      </w:pPr>
      <w:r w:rsidRPr="00FE084B">
        <w:rPr>
          <w:szCs w:val="28"/>
        </w:rPr>
        <w:t xml:space="preserve"> Далее документ будет отправлен пользователю с ролью </w:t>
      </w:r>
      <w:r w:rsidRPr="00FE084B">
        <w:rPr>
          <w:b/>
          <w:szCs w:val="28"/>
        </w:rPr>
        <w:t xml:space="preserve">Материально-ответственное лицо, </w:t>
      </w:r>
      <w:r w:rsidRPr="00FE084B">
        <w:rPr>
          <w:szCs w:val="28"/>
        </w:rPr>
        <w:t xml:space="preserve">указанному в поле </w:t>
      </w:r>
      <w:r w:rsidRPr="00FE084B">
        <w:rPr>
          <w:b/>
          <w:szCs w:val="28"/>
        </w:rPr>
        <w:t>МОЛ/Место хранения Отправитель</w:t>
      </w:r>
      <w:r w:rsidRPr="00FE084B">
        <w:rPr>
          <w:szCs w:val="28"/>
        </w:rPr>
        <w:t xml:space="preserve">. Далее необходимо перевести документ на следующий этап бизнес-процесса при помощи кнопки-резолюции </w:t>
      </w:r>
      <w:r w:rsidRPr="00FE084B">
        <w:rPr>
          <w:b/>
          <w:szCs w:val="28"/>
        </w:rPr>
        <w:t>Подписать.</w:t>
      </w:r>
    </w:p>
    <w:p w14:paraId="3E0B54A7" w14:textId="77777777" w:rsidR="00425F04" w:rsidRPr="00FE084B" w:rsidRDefault="00425F04" w:rsidP="00425F04">
      <w:pPr>
        <w:rPr>
          <w:szCs w:val="28"/>
        </w:rPr>
      </w:pPr>
    </w:p>
    <w:p w14:paraId="53BB4D0E" w14:textId="77777777" w:rsidR="00425F04" w:rsidRPr="00FE084B" w:rsidRDefault="00425F04" w:rsidP="00425F04">
      <w:pPr>
        <w:ind w:firstLine="0"/>
        <w:jc w:val="center"/>
      </w:pPr>
      <w:r w:rsidRPr="00FE084B">
        <w:rPr>
          <w:noProof/>
        </w:rPr>
        <w:drawing>
          <wp:inline distT="0" distB="0" distL="0" distR="0" wp14:anchorId="5FF4E0E6" wp14:editId="5064B37E">
            <wp:extent cx="4391025" cy="628650"/>
            <wp:effectExtent l="0" t="0" r="952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0"/>
                    <a:stretch>
                      <a:fillRect/>
                    </a:stretch>
                  </pic:blipFill>
                  <pic:spPr>
                    <a:xfrm>
                      <a:off x="0" y="0"/>
                      <a:ext cx="4391025" cy="628650"/>
                    </a:xfrm>
                    <a:prstGeom prst="rect">
                      <a:avLst/>
                    </a:prstGeom>
                  </pic:spPr>
                </pic:pic>
              </a:graphicData>
            </a:graphic>
          </wp:inline>
        </w:drawing>
      </w:r>
    </w:p>
    <w:p w14:paraId="5387E960" w14:textId="77777777" w:rsidR="00425F04" w:rsidRPr="00FE084B" w:rsidRDefault="00425F04" w:rsidP="00425F04">
      <w:pPr>
        <w:pStyle w:val="afffffff6"/>
      </w:pPr>
      <w:bookmarkStart w:id="3748" w:name="_Toc212822159"/>
      <w:bookmarkStart w:id="3749" w:name="_Toc213233833"/>
      <w:r w:rsidRPr="00FE084B">
        <w:t xml:space="preserve">Рисунок </w:t>
      </w:r>
      <w:fldSimple w:instr=" SEQ Рисунок \* ARABIC ">
        <w:r w:rsidR="00FE084B" w:rsidRPr="00FE084B">
          <w:rPr>
            <w:noProof/>
          </w:rPr>
          <w:t>1542</w:t>
        </w:r>
        <w:bookmarkEnd w:id="3748"/>
        <w:bookmarkEnd w:id="3749"/>
      </w:fldSimple>
    </w:p>
    <w:p w14:paraId="2010F92B" w14:textId="77777777" w:rsidR="00425F04" w:rsidRPr="00FE084B" w:rsidRDefault="00425F04" w:rsidP="00425F04">
      <w:pPr>
        <w:jc w:val="center"/>
        <w:rPr>
          <w:color w:val="000000" w:themeColor="text1"/>
          <w:szCs w:val="28"/>
        </w:rPr>
      </w:pPr>
    </w:p>
    <w:p w14:paraId="4633B2AC" w14:textId="77777777" w:rsidR="00425F04" w:rsidRPr="00FE084B" w:rsidRDefault="00425F04" w:rsidP="00425F04">
      <w:pPr>
        <w:rPr>
          <w:bCs/>
          <w:szCs w:val="28"/>
        </w:rPr>
      </w:pPr>
      <w:r w:rsidRPr="00FE084B">
        <w:rPr>
          <w:szCs w:val="28"/>
        </w:rPr>
        <w:t xml:space="preserve">Документ будет отправлен пользователю с ролью </w:t>
      </w:r>
      <w:r w:rsidRPr="00FE084B">
        <w:rPr>
          <w:b/>
          <w:szCs w:val="28"/>
        </w:rPr>
        <w:t xml:space="preserve">Материально-ответственное лицо, </w:t>
      </w:r>
      <w:r w:rsidRPr="00FE084B">
        <w:rPr>
          <w:szCs w:val="28"/>
        </w:rPr>
        <w:t xml:space="preserve">указанному в поле </w:t>
      </w:r>
      <w:r w:rsidRPr="00FE084B">
        <w:rPr>
          <w:b/>
          <w:szCs w:val="28"/>
        </w:rPr>
        <w:t>Ответственный исполнитель</w:t>
      </w:r>
      <w:r w:rsidRPr="00FE084B">
        <w:rPr>
          <w:szCs w:val="28"/>
        </w:rPr>
        <w:t xml:space="preserve"> </w:t>
      </w:r>
      <w:r w:rsidRPr="00FE084B">
        <w:rPr>
          <w:bCs/>
          <w:szCs w:val="28"/>
        </w:rPr>
        <w:t xml:space="preserve">для вложения присоединенного файла – </w:t>
      </w:r>
      <w:proofErr w:type="gramStart"/>
      <w:r w:rsidRPr="00FE084B">
        <w:rPr>
          <w:bCs/>
          <w:szCs w:val="28"/>
        </w:rPr>
        <w:t>скана</w:t>
      </w:r>
      <w:proofErr w:type="gramEnd"/>
      <w:r w:rsidRPr="00FE084B">
        <w:rPr>
          <w:bCs/>
          <w:szCs w:val="28"/>
        </w:rPr>
        <w:t xml:space="preserve"> подписанного получателем. </w:t>
      </w:r>
    </w:p>
    <w:p w14:paraId="485A5856" w14:textId="77777777" w:rsidR="00425F04" w:rsidRPr="00FE084B" w:rsidRDefault="00425F04" w:rsidP="00425F04">
      <w:pPr>
        <w:rPr>
          <w:szCs w:val="28"/>
        </w:rPr>
      </w:pPr>
      <w:r w:rsidRPr="00FE084B">
        <w:rPr>
          <w:szCs w:val="28"/>
        </w:rPr>
        <w:t xml:space="preserve">При нажатии на кнопку </w:t>
      </w:r>
      <w:r w:rsidRPr="00FE084B">
        <w:rPr>
          <w:b/>
          <w:szCs w:val="28"/>
        </w:rPr>
        <w:t>Приложить скан</w:t>
      </w:r>
      <w:r w:rsidRPr="00FE084B">
        <w:rPr>
          <w:szCs w:val="28"/>
        </w:rPr>
        <w:t xml:space="preserve"> будет выполнена проверка обязательного наличия присоединенного файла. В случае отсутствия файла будет выдано соответствующее предупреждение:</w:t>
      </w:r>
    </w:p>
    <w:p w14:paraId="4CFBABA4" w14:textId="77777777" w:rsidR="00425F04" w:rsidRPr="00FE084B" w:rsidRDefault="00425F04" w:rsidP="00425F04">
      <w:pPr>
        <w:ind w:firstLine="0"/>
        <w:jc w:val="center"/>
      </w:pPr>
      <w:r w:rsidRPr="00FE084B">
        <w:rPr>
          <w:noProof/>
        </w:rPr>
        <w:drawing>
          <wp:inline distT="0" distB="0" distL="0" distR="0" wp14:anchorId="4246BDBE" wp14:editId="2EE9FB1D">
            <wp:extent cx="5381625" cy="676275"/>
            <wp:effectExtent l="0" t="0" r="9525"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1"/>
                    <a:stretch>
                      <a:fillRect/>
                    </a:stretch>
                  </pic:blipFill>
                  <pic:spPr>
                    <a:xfrm>
                      <a:off x="0" y="0"/>
                      <a:ext cx="5381625" cy="676275"/>
                    </a:xfrm>
                    <a:prstGeom prst="rect">
                      <a:avLst/>
                    </a:prstGeom>
                  </pic:spPr>
                </pic:pic>
              </a:graphicData>
            </a:graphic>
          </wp:inline>
        </w:drawing>
      </w:r>
    </w:p>
    <w:p w14:paraId="6DF48898" w14:textId="77777777" w:rsidR="00425F04" w:rsidRPr="00FE084B" w:rsidRDefault="00425F04" w:rsidP="00425F04">
      <w:pPr>
        <w:pStyle w:val="afffffff6"/>
      </w:pPr>
      <w:bookmarkStart w:id="3750" w:name="_Toc212822160"/>
      <w:bookmarkStart w:id="3751" w:name="_Toc213233834"/>
      <w:r w:rsidRPr="00FE084B">
        <w:t xml:space="preserve">Рисунок </w:t>
      </w:r>
      <w:fldSimple w:instr=" SEQ Рисунок \* ARABIC ">
        <w:r w:rsidR="00FE084B" w:rsidRPr="00FE084B">
          <w:rPr>
            <w:noProof/>
          </w:rPr>
          <w:t>1543</w:t>
        </w:r>
        <w:bookmarkEnd w:id="3750"/>
        <w:bookmarkEnd w:id="3751"/>
      </w:fldSimple>
    </w:p>
    <w:p w14:paraId="59291D23" w14:textId="77777777" w:rsidR="00425F04" w:rsidRPr="00FE084B" w:rsidRDefault="00425F04" w:rsidP="00425F04">
      <w:pPr>
        <w:jc w:val="center"/>
        <w:rPr>
          <w:color w:val="000000" w:themeColor="text1"/>
          <w:szCs w:val="28"/>
        </w:rPr>
      </w:pPr>
    </w:p>
    <w:p w14:paraId="194FB38A" w14:textId="77777777" w:rsidR="00425F04" w:rsidRPr="00FE084B" w:rsidRDefault="00425F04" w:rsidP="00425F04">
      <w:pPr>
        <w:rPr>
          <w:bCs/>
          <w:szCs w:val="28"/>
        </w:rPr>
      </w:pPr>
      <w:r w:rsidRPr="00FE084B">
        <w:rPr>
          <w:bCs/>
          <w:szCs w:val="28"/>
        </w:rPr>
        <w:t xml:space="preserve">После приложения присоединенного файла следует отправить документ на следующий этап </w:t>
      </w:r>
      <w:r w:rsidRPr="00FE084B">
        <w:rPr>
          <w:szCs w:val="28"/>
        </w:rPr>
        <w:t xml:space="preserve">при помощи кнопки-резолюции </w:t>
      </w:r>
      <w:r w:rsidRPr="00FE084B">
        <w:rPr>
          <w:b/>
          <w:szCs w:val="28"/>
        </w:rPr>
        <w:t>Приложить скан.</w:t>
      </w:r>
    </w:p>
    <w:p w14:paraId="21A77739" w14:textId="77777777" w:rsidR="00425F04" w:rsidRPr="00FE084B" w:rsidRDefault="00425F04" w:rsidP="00425F04">
      <w:pPr>
        <w:ind w:firstLine="0"/>
        <w:jc w:val="center"/>
      </w:pPr>
      <w:r w:rsidRPr="00FE084B">
        <w:rPr>
          <w:noProof/>
        </w:rPr>
        <w:drawing>
          <wp:inline distT="0" distB="0" distL="0" distR="0" wp14:anchorId="61536040" wp14:editId="56A0537C">
            <wp:extent cx="4238625" cy="581025"/>
            <wp:effectExtent l="0" t="0" r="9525"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2"/>
                    <a:stretch>
                      <a:fillRect/>
                    </a:stretch>
                  </pic:blipFill>
                  <pic:spPr>
                    <a:xfrm>
                      <a:off x="0" y="0"/>
                      <a:ext cx="4238625" cy="581025"/>
                    </a:xfrm>
                    <a:prstGeom prst="rect">
                      <a:avLst/>
                    </a:prstGeom>
                  </pic:spPr>
                </pic:pic>
              </a:graphicData>
            </a:graphic>
          </wp:inline>
        </w:drawing>
      </w:r>
    </w:p>
    <w:p w14:paraId="30958120" w14:textId="77777777" w:rsidR="00425F04" w:rsidRPr="00FE084B" w:rsidRDefault="00425F04" w:rsidP="00425F04">
      <w:pPr>
        <w:jc w:val="center"/>
      </w:pPr>
    </w:p>
    <w:p w14:paraId="72878409" w14:textId="77777777" w:rsidR="00425F04" w:rsidRPr="00FE084B" w:rsidRDefault="00425F04" w:rsidP="00425F04">
      <w:pPr>
        <w:pStyle w:val="afffffff6"/>
      </w:pPr>
      <w:bookmarkStart w:id="3752" w:name="_Toc212822161"/>
      <w:bookmarkStart w:id="3753" w:name="_Toc213233835"/>
      <w:r w:rsidRPr="00FE084B">
        <w:t xml:space="preserve">Рисунок </w:t>
      </w:r>
      <w:fldSimple w:instr=" SEQ Рисунок \* ARABIC ">
        <w:r w:rsidR="00FE084B" w:rsidRPr="00FE084B">
          <w:rPr>
            <w:noProof/>
          </w:rPr>
          <w:t>1544</w:t>
        </w:r>
        <w:bookmarkEnd w:id="3752"/>
        <w:bookmarkEnd w:id="3753"/>
      </w:fldSimple>
    </w:p>
    <w:p w14:paraId="53E13E30" w14:textId="77777777" w:rsidR="00425F04" w:rsidRPr="00FE084B" w:rsidRDefault="00425F04" w:rsidP="00425F04">
      <w:pPr>
        <w:jc w:val="center"/>
        <w:rPr>
          <w:szCs w:val="28"/>
        </w:rPr>
      </w:pPr>
    </w:p>
    <w:p w14:paraId="031B8717" w14:textId="77777777" w:rsidR="00425F04" w:rsidRPr="00FE084B" w:rsidRDefault="00425F04" w:rsidP="00425F04">
      <w:r w:rsidRPr="00FE084B">
        <w:rPr>
          <w:szCs w:val="28"/>
        </w:rPr>
        <w:t xml:space="preserve">Документ будет отправлен пользователю с ролью </w:t>
      </w:r>
      <w:r w:rsidRPr="00FE084B">
        <w:rPr>
          <w:b/>
          <w:szCs w:val="28"/>
        </w:rPr>
        <w:t>Бухгалтер</w:t>
      </w:r>
      <w:r w:rsidRPr="00FE084B">
        <w:rPr>
          <w:szCs w:val="28"/>
        </w:rPr>
        <w:t>.</w:t>
      </w:r>
    </w:p>
    <w:p w14:paraId="521A340D" w14:textId="77777777" w:rsidR="00425F04" w:rsidRPr="00FE084B" w:rsidRDefault="00425F04" w:rsidP="00425F04">
      <w:r w:rsidRPr="00FE084B">
        <w:rPr>
          <w:szCs w:val="28"/>
        </w:rPr>
        <w:t xml:space="preserve">На этапе </w:t>
      </w:r>
      <w:r w:rsidRPr="00FE084B">
        <w:rPr>
          <w:b/>
          <w:szCs w:val="28"/>
        </w:rPr>
        <w:t>Отражение в учете</w:t>
      </w:r>
      <w:r w:rsidRPr="00FE084B">
        <w:rPr>
          <w:szCs w:val="28"/>
        </w:rPr>
        <w:t xml:space="preserve"> пользователю с ролью </w:t>
      </w:r>
      <w:r w:rsidRPr="00FE084B">
        <w:rPr>
          <w:b/>
          <w:szCs w:val="28"/>
        </w:rPr>
        <w:t xml:space="preserve">Бухгалтер </w:t>
      </w:r>
      <w:r w:rsidRPr="00FE084B">
        <w:rPr>
          <w:szCs w:val="28"/>
        </w:rPr>
        <w:t xml:space="preserve">необходимо на вкладке </w:t>
      </w:r>
      <w:r w:rsidRPr="00FE084B">
        <w:rPr>
          <w:b/>
          <w:szCs w:val="28"/>
        </w:rPr>
        <w:t xml:space="preserve">Бухгалтерская операция </w:t>
      </w:r>
      <w:r w:rsidRPr="00FE084B">
        <w:rPr>
          <w:szCs w:val="28"/>
        </w:rPr>
        <w:t>указать КПС счета начисления доходов в соответствующем реквизите, счет расчетов.</w:t>
      </w:r>
    </w:p>
    <w:p w14:paraId="524BC77E" w14:textId="77777777" w:rsidR="00425F04" w:rsidRPr="00FE084B" w:rsidRDefault="00425F04" w:rsidP="00425F04">
      <w:pPr>
        <w:ind w:firstLine="0"/>
        <w:jc w:val="center"/>
      </w:pPr>
      <w:r w:rsidRPr="00FE084B">
        <w:rPr>
          <w:noProof/>
        </w:rPr>
        <w:lastRenderedPageBreak/>
        <w:drawing>
          <wp:inline distT="0" distB="0" distL="0" distR="0" wp14:anchorId="5FAFACE3" wp14:editId="71886F6E">
            <wp:extent cx="5940425" cy="1617980"/>
            <wp:effectExtent l="0" t="0" r="3175" b="127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3"/>
                    <a:stretch>
                      <a:fillRect/>
                    </a:stretch>
                  </pic:blipFill>
                  <pic:spPr>
                    <a:xfrm>
                      <a:off x="0" y="0"/>
                      <a:ext cx="5940425" cy="1617980"/>
                    </a:xfrm>
                    <a:prstGeom prst="rect">
                      <a:avLst/>
                    </a:prstGeom>
                  </pic:spPr>
                </pic:pic>
              </a:graphicData>
            </a:graphic>
          </wp:inline>
        </w:drawing>
      </w:r>
    </w:p>
    <w:p w14:paraId="4031056A" w14:textId="77777777" w:rsidR="00425F04" w:rsidRPr="00FE084B" w:rsidRDefault="00425F04" w:rsidP="00425F04">
      <w:pPr>
        <w:pStyle w:val="afffffff6"/>
      </w:pPr>
      <w:bookmarkStart w:id="3754" w:name="_Toc212822162"/>
      <w:bookmarkStart w:id="3755" w:name="_Toc213233836"/>
      <w:r w:rsidRPr="00FE084B">
        <w:t xml:space="preserve">Рисунок </w:t>
      </w:r>
      <w:fldSimple w:instr=" SEQ Рисунок \* ARABIC ">
        <w:r w:rsidR="00FE084B" w:rsidRPr="00FE084B">
          <w:rPr>
            <w:noProof/>
          </w:rPr>
          <w:t>1545</w:t>
        </w:r>
        <w:bookmarkEnd w:id="3754"/>
        <w:bookmarkEnd w:id="3755"/>
      </w:fldSimple>
    </w:p>
    <w:p w14:paraId="33A988C7" w14:textId="77777777" w:rsidR="00425F04" w:rsidRPr="00FE084B" w:rsidRDefault="00425F04" w:rsidP="00425F04">
      <w:pPr>
        <w:jc w:val="center"/>
      </w:pPr>
    </w:p>
    <w:p w14:paraId="09F108E5" w14:textId="77777777" w:rsidR="00425F04" w:rsidRPr="00FE084B" w:rsidRDefault="00425F04" w:rsidP="00425F04">
      <w:pPr>
        <w:rPr>
          <w:szCs w:val="28"/>
        </w:rPr>
      </w:pPr>
      <w:r w:rsidRPr="00FE084B">
        <w:rPr>
          <w:szCs w:val="28"/>
        </w:rPr>
        <w:t xml:space="preserve">После чего следует отразить документ в учете при помощи кнопки-резолюции </w:t>
      </w:r>
      <w:r w:rsidRPr="00FE084B">
        <w:rPr>
          <w:b/>
          <w:szCs w:val="28"/>
        </w:rPr>
        <w:t>Отразить в учете</w:t>
      </w:r>
      <w:r w:rsidRPr="00FE084B">
        <w:rPr>
          <w:szCs w:val="28"/>
        </w:rPr>
        <w:t>.</w:t>
      </w:r>
    </w:p>
    <w:p w14:paraId="7EEF016B" w14:textId="77777777" w:rsidR="00425F04" w:rsidRPr="00FE084B" w:rsidRDefault="00425F04" w:rsidP="00425F04"/>
    <w:p w14:paraId="321669F9" w14:textId="77777777" w:rsidR="00425F04" w:rsidRPr="00FE084B" w:rsidRDefault="00425F04" w:rsidP="00425F04">
      <w:pPr>
        <w:ind w:firstLine="0"/>
        <w:jc w:val="center"/>
      </w:pPr>
      <w:r w:rsidRPr="00FE084B">
        <w:rPr>
          <w:noProof/>
        </w:rPr>
        <w:drawing>
          <wp:inline distT="0" distB="0" distL="0" distR="0" wp14:anchorId="1A27CF8A" wp14:editId="0451AF49">
            <wp:extent cx="4181475" cy="57150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4"/>
                    <a:stretch>
                      <a:fillRect/>
                    </a:stretch>
                  </pic:blipFill>
                  <pic:spPr>
                    <a:xfrm>
                      <a:off x="0" y="0"/>
                      <a:ext cx="4181475" cy="571500"/>
                    </a:xfrm>
                    <a:prstGeom prst="rect">
                      <a:avLst/>
                    </a:prstGeom>
                  </pic:spPr>
                </pic:pic>
              </a:graphicData>
            </a:graphic>
          </wp:inline>
        </w:drawing>
      </w:r>
    </w:p>
    <w:p w14:paraId="20EC31ED" w14:textId="77777777" w:rsidR="00425F04" w:rsidRPr="00FE084B" w:rsidRDefault="00425F04" w:rsidP="00425F04">
      <w:pPr>
        <w:pStyle w:val="afffffff6"/>
      </w:pPr>
      <w:bookmarkStart w:id="3756" w:name="_Toc212822163"/>
      <w:bookmarkStart w:id="3757" w:name="_Toc213233837"/>
      <w:r w:rsidRPr="00FE084B">
        <w:t xml:space="preserve">Рисунок </w:t>
      </w:r>
      <w:fldSimple w:instr=" SEQ Рисунок \* ARABIC ">
        <w:r w:rsidR="00FE084B" w:rsidRPr="00FE084B">
          <w:rPr>
            <w:noProof/>
          </w:rPr>
          <w:t>1546</w:t>
        </w:r>
        <w:bookmarkEnd w:id="3756"/>
        <w:bookmarkEnd w:id="3757"/>
      </w:fldSimple>
    </w:p>
    <w:p w14:paraId="20441AFB" w14:textId="77777777" w:rsidR="00425F04" w:rsidRPr="00FE084B" w:rsidRDefault="00425F04" w:rsidP="00425F04">
      <w:pPr>
        <w:jc w:val="center"/>
        <w:rPr>
          <w:szCs w:val="28"/>
        </w:rPr>
      </w:pPr>
    </w:p>
    <w:p w14:paraId="6FCBC667" w14:textId="77777777" w:rsidR="00425F04" w:rsidRPr="00FE084B" w:rsidRDefault="00425F04" w:rsidP="00425F04">
      <w:pPr>
        <w:ind w:firstLine="737"/>
        <w:rPr>
          <w:szCs w:val="28"/>
        </w:rPr>
      </w:pPr>
      <w:r w:rsidRPr="00FE084B">
        <w:rPr>
          <w:szCs w:val="28"/>
        </w:rPr>
        <w:t xml:space="preserve">По кнопке </w:t>
      </w:r>
      <w:r w:rsidRPr="00FE084B">
        <w:rPr>
          <w:b/>
          <w:bCs/>
          <w:szCs w:val="28"/>
        </w:rPr>
        <w:t>Печать</w:t>
      </w:r>
      <w:r w:rsidRPr="00FE084B">
        <w:rPr>
          <w:szCs w:val="28"/>
        </w:rPr>
        <w:t xml:space="preserve"> присутствует возможность сформировать печатные формы:</w:t>
      </w:r>
    </w:p>
    <w:p w14:paraId="77875899" w14:textId="77777777" w:rsidR="00425F04" w:rsidRPr="00FE084B" w:rsidRDefault="00425F04" w:rsidP="00425F04">
      <w:pPr>
        <w:ind w:firstLine="737"/>
        <w:rPr>
          <w:szCs w:val="28"/>
        </w:rPr>
      </w:pPr>
      <w:r w:rsidRPr="00FE084B">
        <w:rPr>
          <w:szCs w:val="28"/>
        </w:rPr>
        <w:t>- Накладная на отпуск материальных ценностей на сторону (ф.0510458) (61н, ред. 157н);</w:t>
      </w:r>
    </w:p>
    <w:p w14:paraId="1E5ED71A" w14:textId="77777777" w:rsidR="00425F04" w:rsidRPr="00FE084B" w:rsidRDefault="00425F04" w:rsidP="00425F04">
      <w:pPr>
        <w:ind w:firstLine="737"/>
        <w:rPr>
          <w:szCs w:val="28"/>
        </w:rPr>
      </w:pPr>
      <w:r w:rsidRPr="00FE084B">
        <w:rPr>
          <w:szCs w:val="28"/>
        </w:rPr>
        <w:t>- Справка ф. 0504833 (развернутая);</w:t>
      </w:r>
    </w:p>
    <w:p w14:paraId="376EBB1D" w14:textId="77777777" w:rsidR="00425F04" w:rsidRPr="00FE084B" w:rsidRDefault="00425F04" w:rsidP="00425F04">
      <w:pPr>
        <w:ind w:firstLine="737"/>
      </w:pPr>
      <w:r w:rsidRPr="00FE084B">
        <w:rPr>
          <w:szCs w:val="28"/>
        </w:rPr>
        <w:t>- Справка ф. 0504833.</w:t>
      </w:r>
    </w:p>
    <w:p w14:paraId="2E0D29FE" w14:textId="77777777" w:rsidR="00425F04" w:rsidRPr="00FE084B" w:rsidRDefault="00425F04" w:rsidP="00425F04"/>
    <w:p w14:paraId="4A10C2AD" w14:textId="77777777" w:rsidR="00425F04" w:rsidRPr="00FE084B" w:rsidRDefault="00425F04" w:rsidP="00425F04">
      <w:pPr>
        <w:ind w:firstLine="0"/>
        <w:jc w:val="center"/>
      </w:pPr>
      <w:r w:rsidRPr="00FE084B">
        <w:rPr>
          <w:noProof/>
        </w:rPr>
        <w:drawing>
          <wp:inline distT="0" distB="0" distL="0" distR="0" wp14:anchorId="4CBE484E" wp14:editId="3AE8A86F">
            <wp:extent cx="5940425" cy="993140"/>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5"/>
                    <a:stretch>
                      <a:fillRect/>
                    </a:stretch>
                  </pic:blipFill>
                  <pic:spPr>
                    <a:xfrm>
                      <a:off x="0" y="0"/>
                      <a:ext cx="5940425" cy="993140"/>
                    </a:xfrm>
                    <a:prstGeom prst="rect">
                      <a:avLst/>
                    </a:prstGeom>
                  </pic:spPr>
                </pic:pic>
              </a:graphicData>
            </a:graphic>
          </wp:inline>
        </w:drawing>
      </w:r>
    </w:p>
    <w:p w14:paraId="000932AE" w14:textId="77777777" w:rsidR="00425F04" w:rsidRPr="00FE084B" w:rsidRDefault="00425F04" w:rsidP="00425F04">
      <w:pPr>
        <w:pStyle w:val="afffffff6"/>
      </w:pPr>
      <w:bookmarkStart w:id="3758" w:name="_Toc188622561"/>
      <w:bookmarkStart w:id="3759" w:name="_Toc212822164"/>
      <w:bookmarkStart w:id="3760" w:name="_Toc213233838"/>
      <w:r w:rsidRPr="00FE084B">
        <w:t xml:space="preserve">Рисунок </w:t>
      </w:r>
      <w:fldSimple w:instr=" SEQ Рисунок \* ARABIC ">
        <w:r w:rsidR="00FE084B" w:rsidRPr="00FE084B">
          <w:rPr>
            <w:noProof/>
          </w:rPr>
          <w:t>1547</w:t>
        </w:r>
        <w:bookmarkEnd w:id="3758"/>
        <w:bookmarkEnd w:id="3759"/>
        <w:bookmarkEnd w:id="3760"/>
      </w:fldSimple>
    </w:p>
    <w:p w14:paraId="7BE9E9CA" w14:textId="77777777" w:rsidR="00425F04" w:rsidRPr="00FE084B" w:rsidRDefault="00425F04" w:rsidP="00425F04">
      <w:pPr>
        <w:jc w:val="center"/>
      </w:pPr>
    </w:p>
    <w:p w14:paraId="57BAED82" w14:textId="77777777" w:rsidR="00425F04" w:rsidRPr="00FE084B" w:rsidRDefault="00425F04" w:rsidP="00425F04">
      <w:pPr>
        <w:ind w:firstLine="680"/>
        <w:rPr>
          <w:szCs w:val="28"/>
        </w:rPr>
      </w:pPr>
      <w:r w:rsidRPr="00FE084B">
        <w:rPr>
          <w:szCs w:val="28"/>
        </w:rPr>
        <w:t>В результате отражения формуляра в учете будут сформированы следующие бухгалтерские записи.</w:t>
      </w:r>
    </w:p>
    <w:p w14:paraId="393676E8" w14:textId="77777777" w:rsidR="00425F04" w:rsidRPr="00FE084B" w:rsidRDefault="00425F04" w:rsidP="00425F04">
      <w:pPr>
        <w:ind w:firstLine="680"/>
      </w:pPr>
    </w:p>
    <w:p w14:paraId="797C8496" w14:textId="77777777" w:rsidR="00425F04" w:rsidRPr="00FE084B" w:rsidRDefault="00425F04" w:rsidP="00425F04">
      <w:pPr>
        <w:ind w:firstLine="0"/>
        <w:jc w:val="center"/>
      </w:pPr>
      <w:r w:rsidRPr="00FE084B">
        <w:rPr>
          <w:noProof/>
        </w:rPr>
        <w:drawing>
          <wp:inline distT="0" distB="0" distL="0" distR="0" wp14:anchorId="0A928AD6" wp14:editId="32E4E56C">
            <wp:extent cx="5940425" cy="1699895"/>
            <wp:effectExtent l="0" t="0" r="317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6"/>
                    <a:stretch>
                      <a:fillRect/>
                    </a:stretch>
                  </pic:blipFill>
                  <pic:spPr>
                    <a:xfrm>
                      <a:off x="0" y="0"/>
                      <a:ext cx="5940425" cy="1699895"/>
                    </a:xfrm>
                    <a:prstGeom prst="rect">
                      <a:avLst/>
                    </a:prstGeom>
                  </pic:spPr>
                </pic:pic>
              </a:graphicData>
            </a:graphic>
          </wp:inline>
        </w:drawing>
      </w:r>
    </w:p>
    <w:p w14:paraId="38F75452" w14:textId="77777777" w:rsidR="00425F04" w:rsidRPr="00FE084B" w:rsidRDefault="00425F04" w:rsidP="00425F04">
      <w:pPr>
        <w:pStyle w:val="afffffff6"/>
      </w:pPr>
      <w:bookmarkStart w:id="3761" w:name="_Toc188622562"/>
      <w:bookmarkStart w:id="3762" w:name="_Toc212822165"/>
      <w:bookmarkStart w:id="3763" w:name="_Toc21323383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1548</w:t>
      </w:r>
      <w:bookmarkEnd w:id="3761"/>
      <w:bookmarkEnd w:id="3762"/>
      <w:bookmarkEnd w:id="3763"/>
      <w:r w:rsidRPr="00FE084B">
        <w:fldChar w:fldCharType="end"/>
      </w:r>
    </w:p>
    <w:p w14:paraId="036AA1F0" w14:textId="77777777" w:rsidR="00425F04" w:rsidRPr="00FE084B" w:rsidRDefault="00425F04" w:rsidP="00425F04">
      <w:pPr>
        <w:jc w:val="center"/>
        <w:rPr>
          <w:b/>
          <w:szCs w:val="28"/>
        </w:rPr>
      </w:pPr>
    </w:p>
    <w:p w14:paraId="2CD326FE" w14:textId="77777777" w:rsidR="00425F04" w:rsidRPr="00FE084B" w:rsidRDefault="00425F04" w:rsidP="00425F04">
      <w:pPr>
        <w:rPr>
          <w:b/>
          <w:color w:val="000000" w:themeColor="text1"/>
          <w:szCs w:val="28"/>
        </w:rPr>
      </w:pPr>
      <w:r w:rsidRPr="00FE084B">
        <w:rPr>
          <w:b/>
          <w:color w:val="000000" w:themeColor="text1"/>
          <w:szCs w:val="28"/>
        </w:rPr>
        <w:t xml:space="preserve">Накладная на отпуск материальных ценностей на сторону (ф. 0510458) (Возврат поставщику </w:t>
      </w:r>
      <w:proofErr w:type="spellStart"/>
      <w:r w:rsidRPr="00FE084B">
        <w:rPr>
          <w:b/>
          <w:color w:val="000000" w:themeColor="text1"/>
          <w:szCs w:val="28"/>
        </w:rPr>
        <w:t>кап.вложений</w:t>
      </w:r>
      <w:proofErr w:type="spellEnd"/>
      <w:r w:rsidRPr="00FE084B">
        <w:rPr>
          <w:b/>
          <w:color w:val="000000" w:themeColor="text1"/>
          <w:szCs w:val="28"/>
        </w:rPr>
        <w:t xml:space="preserve"> (106))</w:t>
      </w:r>
    </w:p>
    <w:p w14:paraId="3B8B9798" w14:textId="77777777" w:rsidR="00425F04" w:rsidRPr="00FE084B" w:rsidRDefault="00425F04" w:rsidP="00425F04">
      <w:pPr>
        <w:rPr>
          <w:b/>
          <w:color w:val="000000" w:themeColor="text1"/>
          <w:szCs w:val="28"/>
        </w:rPr>
      </w:pPr>
    </w:p>
    <w:p w14:paraId="75437A55" w14:textId="77777777" w:rsidR="00425F04" w:rsidRPr="00FE084B" w:rsidRDefault="00425F04" w:rsidP="00425F04">
      <w:pPr>
        <w:rPr>
          <w:color w:val="000000" w:themeColor="text1"/>
        </w:rPr>
      </w:pPr>
      <w:r w:rsidRPr="00FE084B">
        <w:rPr>
          <w:b/>
          <w:color w:val="000000" w:themeColor="text1"/>
          <w:szCs w:val="28"/>
        </w:rPr>
        <w:t xml:space="preserve">Формирование документа </w:t>
      </w:r>
    </w:p>
    <w:p w14:paraId="38B90019" w14:textId="77777777" w:rsidR="00425F04" w:rsidRPr="00FE084B" w:rsidRDefault="00425F04" w:rsidP="00425F04">
      <w:pPr>
        <w:rPr>
          <w:color w:val="000000" w:themeColor="text1"/>
        </w:rPr>
      </w:pPr>
      <w:r w:rsidRPr="00FE084B">
        <w:rPr>
          <w:color w:val="000000" w:themeColor="text1"/>
          <w:szCs w:val="28"/>
        </w:rPr>
        <w:t xml:space="preserve">Согласно шаблону процесса, за формирование документа отвечает пользователь с ролью </w:t>
      </w:r>
      <w:r w:rsidRPr="00FE084B">
        <w:rPr>
          <w:b/>
          <w:color w:val="000000" w:themeColor="text1"/>
          <w:szCs w:val="28"/>
        </w:rPr>
        <w:t>Материально-ответственное лицо</w:t>
      </w:r>
      <w:r w:rsidRPr="00FE084B">
        <w:rPr>
          <w:color w:val="000000" w:themeColor="text1"/>
          <w:szCs w:val="28"/>
        </w:rPr>
        <w:t xml:space="preserve">. </w:t>
      </w:r>
    </w:p>
    <w:p w14:paraId="2C45843E" w14:textId="77777777" w:rsidR="00425F04" w:rsidRPr="00FE084B" w:rsidRDefault="00425F04" w:rsidP="00425F04">
      <w:pPr>
        <w:rPr>
          <w:color w:val="000000" w:themeColor="text1"/>
        </w:rPr>
      </w:pPr>
      <w:r w:rsidRPr="00FE084B">
        <w:rPr>
          <w:color w:val="000000" w:themeColor="text1"/>
          <w:szCs w:val="28"/>
        </w:rPr>
        <w:t xml:space="preserve">Для создания нового документа необходимо нажать кнопку </w:t>
      </w:r>
      <w:r w:rsidRPr="00FE084B">
        <w:rPr>
          <w:b/>
          <w:color w:val="000000" w:themeColor="text1"/>
          <w:szCs w:val="28"/>
        </w:rPr>
        <w:t>Создать</w:t>
      </w:r>
      <w:r w:rsidRPr="00FE084B">
        <w:rPr>
          <w:color w:val="000000" w:themeColor="text1"/>
          <w:szCs w:val="28"/>
        </w:rPr>
        <w:t>.</w:t>
      </w:r>
    </w:p>
    <w:p w14:paraId="01EF0B1B" w14:textId="77777777" w:rsidR="00425F04" w:rsidRPr="00FE084B" w:rsidRDefault="00425F04" w:rsidP="00425F04">
      <w:pPr>
        <w:rPr>
          <w:color w:val="000000" w:themeColor="text1"/>
        </w:rPr>
      </w:pPr>
      <w:r w:rsidRPr="00FE084B">
        <w:rPr>
          <w:color w:val="000000" w:themeColor="text1"/>
          <w:szCs w:val="28"/>
        </w:rPr>
        <w:t>Далее пользователю требуется в шапке формуляра выбрать документ-основание Поступление ОС, НМА, НПА на основании которого требуется заполнить данные формуляра.</w:t>
      </w:r>
    </w:p>
    <w:p w14:paraId="4A89B059" w14:textId="77777777" w:rsidR="00425F04" w:rsidRPr="00FE084B" w:rsidRDefault="00425F04" w:rsidP="00425F04">
      <w:pPr>
        <w:ind w:firstLine="0"/>
        <w:rPr>
          <w:noProof/>
        </w:rPr>
      </w:pPr>
      <w:r w:rsidRPr="00FE084B">
        <w:rPr>
          <w:noProof/>
        </w:rPr>
        <w:drawing>
          <wp:inline distT="0" distB="0" distL="0" distR="0" wp14:anchorId="1242241F" wp14:editId="0E708278">
            <wp:extent cx="6029960" cy="2736478"/>
            <wp:effectExtent l="0" t="0" r="8890" b="6985"/>
            <wp:docPr id="584"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7"/>
                    <a:stretch>
                      <a:fillRect/>
                    </a:stretch>
                  </pic:blipFill>
                  <pic:spPr>
                    <a:xfrm>
                      <a:off x="0" y="0"/>
                      <a:ext cx="6029960" cy="2736478"/>
                    </a:xfrm>
                    <a:prstGeom prst="rect">
                      <a:avLst/>
                    </a:prstGeom>
                  </pic:spPr>
                </pic:pic>
              </a:graphicData>
            </a:graphic>
          </wp:inline>
        </w:drawing>
      </w:r>
    </w:p>
    <w:p w14:paraId="1F3F2040" w14:textId="77777777" w:rsidR="00425F04" w:rsidRPr="00FE084B" w:rsidRDefault="00425F04" w:rsidP="00425F04">
      <w:pPr>
        <w:pStyle w:val="aff2"/>
        <w:rPr>
          <w:color w:val="000000" w:themeColor="text1"/>
        </w:rPr>
      </w:pPr>
      <w:bookmarkStart w:id="3764" w:name="_Toc212822166"/>
      <w:bookmarkStart w:id="3765" w:name="_Toc213233840"/>
      <w:r w:rsidRPr="00FE084B">
        <w:rPr>
          <w:color w:val="000000" w:themeColor="text1"/>
        </w:rPr>
        <w:t xml:space="preserve">Рисунок </w:t>
      </w:r>
      <w:r w:rsidRPr="00FE084B">
        <w:rPr>
          <w:color w:val="000000" w:themeColor="text1"/>
        </w:rPr>
        <w:fldChar w:fldCharType="begin"/>
      </w:r>
      <w:r w:rsidRPr="00FE084B">
        <w:rPr>
          <w:color w:val="000000" w:themeColor="text1"/>
        </w:rPr>
        <w:instrText xml:space="preserve"> SEQ Рисунок \* ARABIC </w:instrText>
      </w:r>
      <w:r w:rsidRPr="00FE084B">
        <w:rPr>
          <w:color w:val="000000" w:themeColor="text1"/>
        </w:rPr>
        <w:fldChar w:fldCharType="separate"/>
      </w:r>
      <w:r w:rsidR="00FE084B" w:rsidRPr="00FE084B">
        <w:rPr>
          <w:color w:val="000000" w:themeColor="text1"/>
        </w:rPr>
        <w:t>1549</w:t>
      </w:r>
      <w:bookmarkEnd w:id="3764"/>
      <w:bookmarkEnd w:id="3765"/>
      <w:r w:rsidRPr="00FE084B">
        <w:rPr>
          <w:color w:val="000000" w:themeColor="text1"/>
        </w:rPr>
        <w:fldChar w:fldCharType="end"/>
      </w:r>
    </w:p>
    <w:p w14:paraId="53C50087" w14:textId="77777777" w:rsidR="00425F04" w:rsidRPr="00FE084B" w:rsidRDefault="00425F04" w:rsidP="00425F04">
      <w:pPr>
        <w:rPr>
          <w:color w:val="000000" w:themeColor="text1"/>
          <w:szCs w:val="28"/>
        </w:rPr>
      </w:pPr>
      <w:r w:rsidRPr="00FE084B">
        <w:rPr>
          <w:color w:val="000000" w:themeColor="text1"/>
          <w:szCs w:val="28"/>
        </w:rPr>
        <w:t>В результате реквизиты формуляра будут заполнены автоматически на основании данных документа-основания.</w:t>
      </w:r>
    </w:p>
    <w:p w14:paraId="47B22D9C" w14:textId="77777777" w:rsidR="00425F04" w:rsidRPr="00FE084B" w:rsidRDefault="00425F04" w:rsidP="00425F04">
      <w:pPr>
        <w:rPr>
          <w:b/>
          <w:color w:val="000000" w:themeColor="text1"/>
          <w:szCs w:val="28"/>
        </w:rPr>
      </w:pPr>
      <w:r w:rsidRPr="00FE084B">
        <w:rPr>
          <w:color w:val="000000" w:themeColor="text1"/>
          <w:szCs w:val="28"/>
        </w:rPr>
        <w:t xml:space="preserve">Пользователю необходимо на вкладке </w:t>
      </w:r>
      <w:r w:rsidRPr="00FE084B">
        <w:rPr>
          <w:b/>
          <w:color w:val="000000" w:themeColor="text1"/>
          <w:szCs w:val="28"/>
        </w:rPr>
        <w:t>Общие сведения</w:t>
      </w:r>
      <w:r w:rsidRPr="00FE084B">
        <w:rPr>
          <w:color w:val="000000" w:themeColor="text1"/>
          <w:szCs w:val="28"/>
        </w:rPr>
        <w:t xml:space="preserve"> заполнить реквизиты вид, номер и дата документа в блоке </w:t>
      </w:r>
      <w:r w:rsidRPr="00FE084B">
        <w:rPr>
          <w:b/>
          <w:color w:val="000000" w:themeColor="text1"/>
          <w:szCs w:val="28"/>
        </w:rPr>
        <w:t>Правовое основание передачи</w:t>
      </w:r>
      <w:r w:rsidRPr="00FE084B">
        <w:rPr>
          <w:color w:val="000000" w:themeColor="text1"/>
          <w:szCs w:val="28"/>
        </w:rPr>
        <w:t>.</w:t>
      </w:r>
    </w:p>
    <w:p w14:paraId="198C8919" w14:textId="77777777" w:rsidR="00425F04" w:rsidRPr="00FE084B" w:rsidRDefault="00425F04" w:rsidP="00425F04">
      <w:pPr>
        <w:keepNext/>
        <w:ind w:firstLine="0"/>
        <w:jc w:val="center"/>
      </w:pPr>
      <w:r w:rsidRPr="00FE084B">
        <w:rPr>
          <w:noProof/>
        </w:rPr>
        <w:lastRenderedPageBreak/>
        <w:drawing>
          <wp:inline distT="0" distB="0" distL="0" distR="0" wp14:anchorId="0D49FAD5" wp14:editId="6A286A8F">
            <wp:extent cx="6029960" cy="2561597"/>
            <wp:effectExtent l="0" t="0" r="8890" b="0"/>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8"/>
                    <a:stretch>
                      <a:fillRect/>
                    </a:stretch>
                  </pic:blipFill>
                  <pic:spPr>
                    <a:xfrm>
                      <a:off x="0" y="0"/>
                      <a:ext cx="6029960" cy="2561597"/>
                    </a:xfrm>
                    <a:prstGeom prst="rect">
                      <a:avLst/>
                    </a:prstGeom>
                  </pic:spPr>
                </pic:pic>
              </a:graphicData>
            </a:graphic>
          </wp:inline>
        </w:drawing>
      </w:r>
    </w:p>
    <w:p w14:paraId="3F744C3D" w14:textId="77777777" w:rsidR="00425F04" w:rsidRPr="00FE084B" w:rsidRDefault="00425F04" w:rsidP="00425F04">
      <w:pPr>
        <w:pStyle w:val="afffffff6"/>
      </w:pPr>
      <w:bookmarkStart w:id="3766" w:name="_Toc212822167"/>
      <w:bookmarkStart w:id="3767" w:name="_Toc213233841"/>
      <w:r w:rsidRPr="00FE084B">
        <w:t xml:space="preserve">Рисунок  </w:t>
      </w:r>
      <w:fldSimple w:instr=" SEQ Рисунок \* ARABIC ">
        <w:r w:rsidR="00FE084B" w:rsidRPr="00FE084B">
          <w:rPr>
            <w:noProof/>
          </w:rPr>
          <w:t>1550</w:t>
        </w:r>
        <w:bookmarkEnd w:id="3766"/>
        <w:bookmarkEnd w:id="3767"/>
      </w:fldSimple>
    </w:p>
    <w:p w14:paraId="6B9D96ED" w14:textId="77777777" w:rsidR="00425F04" w:rsidRPr="00FE084B" w:rsidRDefault="00425F04" w:rsidP="00425F04">
      <w:pPr>
        <w:keepNext/>
        <w:ind w:firstLine="0"/>
        <w:jc w:val="center"/>
      </w:pPr>
      <w:r w:rsidRPr="00FE084B">
        <w:rPr>
          <w:noProof/>
        </w:rPr>
        <w:drawing>
          <wp:inline distT="0" distB="0" distL="0" distR="0" wp14:anchorId="2B8CDE18" wp14:editId="56311902">
            <wp:extent cx="6029960" cy="2297720"/>
            <wp:effectExtent l="0" t="0" r="0" b="7620"/>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9"/>
                    <a:stretch>
                      <a:fillRect/>
                    </a:stretch>
                  </pic:blipFill>
                  <pic:spPr>
                    <a:xfrm>
                      <a:off x="0" y="0"/>
                      <a:ext cx="6029960" cy="2297720"/>
                    </a:xfrm>
                    <a:prstGeom prst="rect">
                      <a:avLst/>
                    </a:prstGeom>
                  </pic:spPr>
                </pic:pic>
              </a:graphicData>
            </a:graphic>
          </wp:inline>
        </w:drawing>
      </w:r>
    </w:p>
    <w:p w14:paraId="17B3E8FA" w14:textId="77777777" w:rsidR="00425F04" w:rsidRPr="00FE084B" w:rsidRDefault="00425F04" w:rsidP="00425F04">
      <w:pPr>
        <w:pStyle w:val="afffffff6"/>
      </w:pPr>
      <w:bookmarkStart w:id="3768" w:name="_Toc212822168"/>
      <w:bookmarkStart w:id="3769" w:name="_Toc213233842"/>
      <w:r w:rsidRPr="00FE084B">
        <w:t xml:space="preserve">Рисунок  </w:t>
      </w:r>
      <w:fldSimple w:instr=" SEQ Рисунок \* ARABIC ">
        <w:r w:rsidR="00FE084B" w:rsidRPr="00FE084B">
          <w:rPr>
            <w:noProof/>
          </w:rPr>
          <w:t>1551</w:t>
        </w:r>
        <w:bookmarkEnd w:id="3768"/>
        <w:bookmarkEnd w:id="3769"/>
      </w:fldSimple>
    </w:p>
    <w:p w14:paraId="6BFD816E" w14:textId="77777777" w:rsidR="00425F04" w:rsidRPr="00FE084B" w:rsidRDefault="00425F04" w:rsidP="00425F04">
      <w:pPr>
        <w:rPr>
          <w:color w:val="000000" w:themeColor="text1"/>
          <w:szCs w:val="28"/>
        </w:rPr>
      </w:pPr>
      <w:r w:rsidRPr="00FE084B">
        <w:rPr>
          <w:color w:val="000000" w:themeColor="text1"/>
          <w:szCs w:val="28"/>
        </w:rPr>
        <w:t xml:space="preserve">При необходимости, лишние строки во вкладке </w:t>
      </w:r>
      <w:r w:rsidRPr="00FE084B">
        <w:rPr>
          <w:b/>
          <w:color w:val="000000" w:themeColor="text1"/>
          <w:szCs w:val="28"/>
        </w:rPr>
        <w:t>Основные средства, НМА, НПА</w:t>
      </w:r>
      <w:r w:rsidRPr="00FE084B">
        <w:rPr>
          <w:color w:val="000000" w:themeColor="text1"/>
          <w:szCs w:val="28"/>
        </w:rPr>
        <w:t xml:space="preserve"> могут быть удалены путём нажатия клавиши </w:t>
      </w:r>
      <w:r w:rsidRPr="00FE084B">
        <w:rPr>
          <w:b/>
          <w:color w:val="000000" w:themeColor="text1"/>
          <w:szCs w:val="28"/>
          <w:lang w:val="en-US"/>
        </w:rPr>
        <w:t>Delete</w:t>
      </w:r>
      <w:r w:rsidRPr="00FE084B">
        <w:rPr>
          <w:color w:val="000000" w:themeColor="text1"/>
          <w:szCs w:val="28"/>
        </w:rPr>
        <w:t xml:space="preserve">, либо при помощи пункта </w:t>
      </w:r>
      <w:proofErr w:type="spellStart"/>
      <w:r w:rsidRPr="00FE084B">
        <w:rPr>
          <w:color w:val="000000" w:themeColor="text1"/>
          <w:szCs w:val="28"/>
        </w:rPr>
        <w:t>контектного</w:t>
      </w:r>
      <w:proofErr w:type="spellEnd"/>
      <w:r w:rsidRPr="00FE084B">
        <w:rPr>
          <w:color w:val="000000" w:themeColor="text1"/>
          <w:szCs w:val="28"/>
        </w:rPr>
        <w:t xml:space="preserve"> меню </w:t>
      </w:r>
      <w:r w:rsidRPr="00FE084B">
        <w:rPr>
          <w:b/>
          <w:color w:val="000000" w:themeColor="text1"/>
          <w:szCs w:val="28"/>
        </w:rPr>
        <w:t>Удалить</w:t>
      </w:r>
      <w:r w:rsidRPr="00FE084B">
        <w:rPr>
          <w:color w:val="000000" w:themeColor="text1"/>
          <w:szCs w:val="28"/>
        </w:rPr>
        <w:t>.</w:t>
      </w:r>
    </w:p>
    <w:p w14:paraId="775B4528" w14:textId="77777777" w:rsidR="00425F04" w:rsidRPr="00FE084B" w:rsidRDefault="00425F04" w:rsidP="00425F04">
      <w:pPr>
        <w:rPr>
          <w:color w:val="000000" w:themeColor="text1"/>
        </w:rPr>
      </w:pPr>
      <w:r w:rsidRPr="00FE084B">
        <w:rPr>
          <w:color w:val="000000" w:themeColor="text1"/>
          <w:szCs w:val="28"/>
        </w:rPr>
        <w:t xml:space="preserve">Заполнение вкладки </w:t>
      </w:r>
      <w:r w:rsidRPr="00FE084B">
        <w:rPr>
          <w:b/>
          <w:color w:val="000000" w:themeColor="text1"/>
          <w:szCs w:val="28"/>
        </w:rPr>
        <w:t xml:space="preserve">Драгоценные материалы </w:t>
      </w:r>
      <w:r w:rsidRPr="00FE084B">
        <w:rPr>
          <w:color w:val="000000" w:themeColor="text1"/>
          <w:szCs w:val="28"/>
        </w:rPr>
        <w:t>выполняется автоматически, если в составе выбранного имущества присутствуют драг. материалы.</w:t>
      </w:r>
    </w:p>
    <w:p w14:paraId="0378F477" w14:textId="77777777" w:rsidR="00425F04" w:rsidRPr="00FE084B" w:rsidRDefault="00425F04" w:rsidP="00425F04">
      <w:pPr>
        <w:rPr>
          <w:bCs/>
          <w:color w:val="000000" w:themeColor="text1"/>
          <w:szCs w:val="28"/>
        </w:rPr>
      </w:pPr>
      <w:r w:rsidRPr="00FE084B">
        <w:rPr>
          <w:bCs/>
          <w:color w:val="000000" w:themeColor="text1"/>
          <w:szCs w:val="28"/>
        </w:rPr>
        <w:t xml:space="preserve">На вкладке </w:t>
      </w:r>
      <w:r w:rsidRPr="00FE084B">
        <w:rPr>
          <w:b/>
          <w:bCs/>
          <w:color w:val="000000" w:themeColor="text1"/>
          <w:szCs w:val="28"/>
        </w:rPr>
        <w:t xml:space="preserve">Дополнительно </w:t>
      </w:r>
      <w:r w:rsidRPr="00FE084B">
        <w:rPr>
          <w:bCs/>
          <w:color w:val="000000" w:themeColor="text1"/>
          <w:szCs w:val="28"/>
        </w:rPr>
        <w:t>присутствует возможность указать контрагента-перевозчика. Заполнение иных реквизитов данной вкладки не требуется.</w:t>
      </w:r>
    </w:p>
    <w:p w14:paraId="5247201E" w14:textId="77777777" w:rsidR="00425F04" w:rsidRPr="00FE084B" w:rsidRDefault="00425F04" w:rsidP="00425F04">
      <w:pPr>
        <w:keepNext/>
        <w:ind w:firstLine="0"/>
        <w:jc w:val="center"/>
      </w:pPr>
      <w:r w:rsidRPr="00FE084B">
        <w:rPr>
          <w:noProof/>
        </w:rPr>
        <w:drawing>
          <wp:inline distT="0" distB="0" distL="0" distR="0" wp14:anchorId="349936D9" wp14:editId="74D9E37E">
            <wp:extent cx="6029960" cy="1371040"/>
            <wp:effectExtent l="0" t="0" r="8890" b="635"/>
            <wp:docPr id="582" name="Рисунок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0"/>
                    <a:stretch>
                      <a:fillRect/>
                    </a:stretch>
                  </pic:blipFill>
                  <pic:spPr>
                    <a:xfrm>
                      <a:off x="0" y="0"/>
                      <a:ext cx="6029960" cy="1371040"/>
                    </a:xfrm>
                    <a:prstGeom prst="rect">
                      <a:avLst/>
                    </a:prstGeom>
                  </pic:spPr>
                </pic:pic>
              </a:graphicData>
            </a:graphic>
          </wp:inline>
        </w:drawing>
      </w:r>
    </w:p>
    <w:p w14:paraId="0DA80328" w14:textId="77777777" w:rsidR="00425F04" w:rsidRPr="00FE084B" w:rsidRDefault="00425F04" w:rsidP="00425F04">
      <w:pPr>
        <w:pStyle w:val="afffffff6"/>
      </w:pPr>
      <w:bookmarkStart w:id="3770" w:name="_Toc212822169"/>
      <w:bookmarkStart w:id="3771" w:name="_Toc213233843"/>
      <w:r w:rsidRPr="00FE084B">
        <w:t xml:space="preserve">Рисунок  </w:t>
      </w:r>
      <w:fldSimple w:instr=" SEQ Рисунок \* ARABIC ">
        <w:r w:rsidR="00FE084B" w:rsidRPr="00FE084B">
          <w:rPr>
            <w:noProof/>
          </w:rPr>
          <w:t>1552</w:t>
        </w:r>
        <w:bookmarkEnd w:id="3770"/>
        <w:bookmarkEnd w:id="3771"/>
      </w:fldSimple>
    </w:p>
    <w:p w14:paraId="018DCA5C" w14:textId="77777777" w:rsidR="00425F04" w:rsidRPr="00FE084B" w:rsidRDefault="00425F04" w:rsidP="00425F04">
      <w:pPr>
        <w:rPr>
          <w:b/>
          <w:color w:val="000000" w:themeColor="text1"/>
          <w:szCs w:val="28"/>
        </w:rPr>
      </w:pPr>
      <w:r w:rsidRPr="00FE084B">
        <w:rPr>
          <w:color w:val="000000" w:themeColor="text1"/>
          <w:szCs w:val="28"/>
        </w:rPr>
        <w:lastRenderedPageBreak/>
        <w:t xml:space="preserve">Далее по шаблону процесса документ должен быть отправлен на подпись </w:t>
      </w:r>
      <w:r w:rsidRPr="00FE084B">
        <w:rPr>
          <w:b/>
          <w:color w:val="000000" w:themeColor="text1"/>
          <w:szCs w:val="28"/>
        </w:rPr>
        <w:t>Руководителю</w:t>
      </w:r>
      <w:r w:rsidRPr="00FE084B">
        <w:rPr>
          <w:color w:val="000000" w:themeColor="text1"/>
          <w:szCs w:val="28"/>
        </w:rPr>
        <w:t xml:space="preserve">, для этого следует нажать кнопку </w:t>
      </w:r>
      <w:r w:rsidRPr="00FE084B">
        <w:rPr>
          <w:b/>
          <w:color w:val="000000" w:themeColor="text1"/>
          <w:szCs w:val="28"/>
        </w:rPr>
        <w:t>На подписание руководителю.</w:t>
      </w:r>
    </w:p>
    <w:p w14:paraId="3798E112" w14:textId="77777777" w:rsidR="00425F04" w:rsidRPr="00FE084B" w:rsidRDefault="00425F04" w:rsidP="00425F04">
      <w:pPr>
        <w:rPr>
          <w:color w:val="000000" w:themeColor="text1"/>
          <w:szCs w:val="28"/>
        </w:rPr>
      </w:pPr>
      <w:r w:rsidRPr="00FE084B">
        <w:rPr>
          <w:color w:val="000000" w:themeColor="text1"/>
          <w:szCs w:val="28"/>
        </w:rPr>
        <w:t xml:space="preserve">Документу будет присвоен статус </w:t>
      </w:r>
      <w:r w:rsidRPr="00FE084B">
        <w:rPr>
          <w:b/>
          <w:color w:val="000000" w:themeColor="text1"/>
          <w:szCs w:val="28"/>
        </w:rPr>
        <w:t>Подписан</w:t>
      </w:r>
      <w:r w:rsidRPr="00FE084B">
        <w:rPr>
          <w:color w:val="000000" w:themeColor="text1"/>
          <w:szCs w:val="28"/>
        </w:rPr>
        <w:t xml:space="preserve">. </w:t>
      </w:r>
    </w:p>
    <w:p w14:paraId="7EFF4B79" w14:textId="77777777" w:rsidR="00425F04" w:rsidRPr="00FE084B" w:rsidRDefault="00425F04" w:rsidP="00425F04">
      <w:pPr>
        <w:rPr>
          <w:bCs/>
          <w:color w:val="000000" w:themeColor="text1"/>
          <w:szCs w:val="28"/>
        </w:rPr>
      </w:pPr>
      <w:r w:rsidRPr="00FE084B">
        <w:rPr>
          <w:bCs/>
          <w:color w:val="000000" w:themeColor="text1"/>
          <w:szCs w:val="28"/>
        </w:rPr>
        <w:t xml:space="preserve">Пользователь с ролью </w:t>
      </w:r>
      <w:r w:rsidRPr="00FE084B">
        <w:rPr>
          <w:b/>
          <w:bCs/>
          <w:color w:val="000000" w:themeColor="text1"/>
          <w:szCs w:val="28"/>
        </w:rPr>
        <w:t>Руководитель</w:t>
      </w:r>
      <w:r w:rsidRPr="00FE084B">
        <w:rPr>
          <w:bCs/>
          <w:color w:val="000000" w:themeColor="text1"/>
          <w:szCs w:val="28"/>
        </w:rPr>
        <w:t xml:space="preserve"> принимает задачу к исполнению. По кнопке </w:t>
      </w:r>
      <w:r w:rsidRPr="00FE084B">
        <w:rPr>
          <w:b/>
          <w:bCs/>
          <w:color w:val="000000" w:themeColor="text1"/>
          <w:szCs w:val="28"/>
        </w:rPr>
        <w:t>Подписать</w:t>
      </w:r>
      <w:r w:rsidRPr="00FE084B">
        <w:rPr>
          <w:bCs/>
          <w:color w:val="000000" w:themeColor="text1"/>
          <w:szCs w:val="28"/>
        </w:rPr>
        <w:t xml:space="preserve"> присутствует возможность отправить документ на следующий этап, или отказать по соответствующей кнопке. </w:t>
      </w:r>
    </w:p>
    <w:p w14:paraId="22FF67C1" w14:textId="77777777" w:rsidR="00425F04" w:rsidRPr="00FE084B" w:rsidRDefault="00425F04" w:rsidP="00425F04">
      <w:pPr>
        <w:ind w:firstLine="0"/>
        <w:jc w:val="center"/>
        <w:rPr>
          <w:noProof/>
        </w:rPr>
      </w:pPr>
      <w:r w:rsidRPr="00FE084B">
        <w:rPr>
          <w:noProof/>
        </w:rPr>
        <w:drawing>
          <wp:inline distT="0" distB="0" distL="0" distR="0" wp14:anchorId="65F94F9C" wp14:editId="286FF0CF">
            <wp:extent cx="6029960" cy="2836676"/>
            <wp:effectExtent l="0" t="0" r="8890" b="190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1"/>
                    <a:stretch>
                      <a:fillRect/>
                    </a:stretch>
                  </pic:blipFill>
                  <pic:spPr>
                    <a:xfrm>
                      <a:off x="0" y="0"/>
                      <a:ext cx="6029960" cy="2836676"/>
                    </a:xfrm>
                    <a:prstGeom prst="rect">
                      <a:avLst/>
                    </a:prstGeom>
                  </pic:spPr>
                </pic:pic>
              </a:graphicData>
            </a:graphic>
          </wp:inline>
        </w:drawing>
      </w:r>
    </w:p>
    <w:p w14:paraId="3B3C2843" w14:textId="77777777" w:rsidR="00425F04" w:rsidRPr="00FE084B" w:rsidRDefault="00425F04" w:rsidP="00425F04">
      <w:pPr>
        <w:pStyle w:val="aff2"/>
        <w:rPr>
          <w:color w:val="000000" w:themeColor="text1"/>
        </w:rPr>
      </w:pPr>
      <w:bookmarkStart w:id="3772" w:name="_Toc212822170"/>
      <w:bookmarkStart w:id="3773" w:name="_Toc213233844"/>
      <w:r w:rsidRPr="00FE084B">
        <w:rPr>
          <w:color w:val="000000" w:themeColor="text1"/>
        </w:rPr>
        <w:t xml:space="preserve">Рисунок </w:t>
      </w:r>
      <w:r w:rsidRPr="00FE084B">
        <w:rPr>
          <w:color w:val="000000" w:themeColor="text1"/>
        </w:rPr>
        <w:fldChar w:fldCharType="begin"/>
      </w:r>
      <w:r w:rsidRPr="00FE084B">
        <w:rPr>
          <w:color w:val="000000" w:themeColor="text1"/>
        </w:rPr>
        <w:instrText xml:space="preserve"> SEQ Рисунок \* ARABIC </w:instrText>
      </w:r>
      <w:r w:rsidRPr="00FE084B">
        <w:rPr>
          <w:color w:val="000000" w:themeColor="text1"/>
        </w:rPr>
        <w:fldChar w:fldCharType="separate"/>
      </w:r>
      <w:r w:rsidR="00FE084B" w:rsidRPr="00FE084B">
        <w:rPr>
          <w:color w:val="000000" w:themeColor="text1"/>
        </w:rPr>
        <w:t>1553</w:t>
      </w:r>
      <w:bookmarkEnd w:id="3772"/>
      <w:bookmarkEnd w:id="3773"/>
      <w:r w:rsidRPr="00FE084B">
        <w:rPr>
          <w:color w:val="000000" w:themeColor="text1"/>
        </w:rPr>
        <w:fldChar w:fldCharType="end"/>
      </w:r>
    </w:p>
    <w:p w14:paraId="0DE16151" w14:textId="77777777" w:rsidR="00425F04" w:rsidRPr="00FE084B" w:rsidRDefault="00425F04" w:rsidP="00425F04">
      <w:pPr>
        <w:rPr>
          <w:bCs/>
          <w:color w:val="000000" w:themeColor="text1"/>
          <w:szCs w:val="28"/>
        </w:rPr>
      </w:pPr>
    </w:p>
    <w:p w14:paraId="1A5F2523" w14:textId="77777777" w:rsidR="00425F04" w:rsidRPr="00FE084B" w:rsidRDefault="00425F04" w:rsidP="00425F04">
      <w:pPr>
        <w:rPr>
          <w:bCs/>
          <w:color w:val="000000" w:themeColor="text1"/>
          <w:szCs w:val="28"/>
        </w:rPr>
      </w:pPr>
      <w:r w:rsidRPr="00FE084B">
        <w:rPr>
          <w:bCs/>
          <w:color w:val="000000" w:themeColor="text1"/>
          <w:szCs w:val="28"/>
        </w:rPr>
        <w:t xml:space="preserve">Если пользователем будет нажать кнопка </w:t>
      </w:r>
      <w:r w:rsidRPr="00FE084B">
        <w:rPr>
          <w:b/>
          <w:bCs/>
          <w:color w:val="000000" w:themeColor="text1"/>
          <w:szCs w:val="28"/>
        </w:rPr>
        <w:t>Отказать</w:t>
      </w:r>
      <w:r w:rsidRPr="00FE084B">
        <w:rPr>
          <w:bCs/>
          <w:color w:val="000000" w:themeColor="text1"/>
          <w:szCs w:val="28"/>
        </w:rPr>
        <w:t xml:space="preserve">, то документ будет отправлен на аннулирование пользователю с </w:t>
      </w:r>
      <w:proofErr w:type="gramStart"/>
      <w:r w:rsidRPr="00FE084B">
        <w:rPr>
          <w:bCs/>
          <w:color w:val="000000" w:themeColor="text1"/>
          <w:szCs w:val="28"/>
        </w:rPr>
        <w:t xml:space="preserve">ролью </w:t>
      </w:r>
      <w:r w:rsidRPr="00FE084B">
        <w:rPr>
          <w:b/>
          <w:bCs/>
          <w:color w:val="000000" w:themeColor="text1"/>
          <w:szCs w:val="28"/>
        </w:rPr>
        <w:t>Материально</w:t>
      </w:r>
      <w:proofErr w:type="gramEnd"/>
      <w:r w:rsidRPr="00FE084B">
        <w:rPr>
          <w:b/>
          <w:bCs/>
          <w:color w:val="000000" w:themeColor="text1"/>
          <w:szCs w:val="28"/>
        </w:rPr>
        <w:t xml:space="preserve"> ответственное лицо</w:t>
      </w:r>
      <w:r w:rsidRPr="00FE084B">
        <w:rPr>
          <w:bCs/>
          <w:color w:val="000000" w:themeColor="text1"/>
          <w:szCs w:val="28"/>
        </w:rPr>
        <w:t xml:space="preserve">, сформировавшему документ. </w:t>
      </w:r>
    </w:p>
    <w:p w14:paraId="4F2078D8" w14:textId="77777777" w:rsidR="00425F04" w:rsidRPr="00FE084B" w:rsidRDefault="00425F04" w:rsidP="00425F04">
      <w:pPr>
        <w:rPr>
          <w:bCs/>
          <w:color w:val="000000" w:themeColor="text1"/>
          <w:szCs w:val="28"/>
        </w:rPr>
      </w:pPr>
      <w:r w:rsidRPr="00FE084B">
        <w:rPr>
          <w:bCs/>
          <w:color w:val="000000" w:themeColor="text1"/>
          <w:szCs w:val="28"/>
        </w:rPr>
        <w:t xml:space="preserve">Далее документ следует направить пользователю, указанному </w:t>
      </w:r>
      <w:proofErr w:type="gramStart"/>
      <w:r w:rsidRPr="00FE084B">
        <w:rPr>
          <w:bCs/>
          <w:color w:val="000000" w:themeColor="text1"/>
          <w:szCs w:val="28"/>
        </w:rPr>
        <w:t>в поле ЦМО</w:t>
      </w:r>
      <w:proofErr w:type="gramEnd"/>
      <w:r w:rsidRPr="00FE084B">
        <w:rPr>
          <w:bCs/>
          <w:color w:val="000000" w:themeColor="text1"/>
          <w:szCs w:val="28"/>
        </w:rPr>
        <w:t xml:space="preserve"> отправитель</w:t>
      </w:r>
    </w:p>
    <w:p w14:paraId="2BC8DB19" w14:textId="77777777" w:rsidR="00425F04" w:rsidRPr="00FE084B" w:rsidRDefault="00425F04" w:rsidP="00425F04">
      <w:pPr>
        <w:ind w:firstLine="0"/>
        <w:jc w:val="center"/>
        <w:rPr>
          <w:noProof/>
        </w:rPr>
      </w:pPr>
      <w:r w:rsidRPr="00FE084B">
        <w:rPr>
          <w:noProof/>
        </w:rPr>
        <w:drawing>
          <wp:inline distT="0" distB="0" distL="0" distR="0" wp14:anchorId="69760692" wp14:editId="6FE6F2EA">
            <wp:extent cx="6029960" cy="2839166"/>
            <wp:effectExtent l="0" t="0" r="889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2"/>
                    <a:stretch>
                      <a:fillRect/>
                    </a:stretch>
                  </pic:blipFill>
                  <pic:spPr>
                    <a:xfrm>
                      <a:off x="0" y="0"/>
                      <a:ext cx="6029960" cy="2839166"/>
                    </a:xfrm>
                    <a:prstGeom prst="rect">
                      <a:avLst/>
                    </a:prstGeom>
                  </pic:spPr>
                </pic:pic>
              </a:graphicData>
            </a:graphic>
          </wp:inline>
        </w:drawing>
      </w:r>
    </w:p>
    <w:p w14:paraId="538A25BF" w14:textId="77777777" w:rsidR="00425F04" w:rsidRPr="00FE084B" w:rsidRDefault="00425F04" w:rsidP="00425F04">
      <w:pPr>
        <w:pStyle w:val="aff2"/>
        <w:rPr>
          <w:color w:val="000000" w:themeColor="text1"/>
        </w:rPr>
      </w:pPr>
      <w:bookmarkStart w:id="3774" w:name="_Toc212822171"/>
      <w:bookmarkStart w:id="3775" w:name="_Toc213233845"/>
      <w:r w:rsidRPr="00FE084B">
        <w:rPr>
          <w:color w:val="000000" w:themeColor="text1"/>
        </w:rPr>
        <w:t xml:space="preserve">Рисунок </w:t>
      </w:r>
      <w:r w:rsidRPr="00FE084B">
        <w:rPr>
          <w:color w:val="000000" w:themeColor="text1"/>
        </w:rPr>
        <w:fldChar w:fldCharType="begin"/>
      </w:r>
      <w:r w:rsidRPr="00FE084B">
        <w:rPr>
          <w:color w:val="000000" w:themeColor="text1"/>
        </w:rPr>
        <w:instrText xml:space="preserve"> SEQ Рисунок \* ARABIC </w:instrText>
      </w:r>
      <w:r w:rsidRPr="00FE084B">
        <w:rPr>
          <w:color w:val="000000" w:themeColor="text1"/>
        </w:rPr>
        <w:fldChar w:fldCharType="separate"/>
      </w:r>
      <w:r w:rsidR="00FE084B" w:rsidRPr="00FE084B">
        <w:rPr>
          <w:color w:val="000000" w:themeColor="text1"/>
        </w:rPr>
        <w:t>1554</w:t>
      </w:r>
      <w:bookmarkEnd w:id="3774"/>
      <w:bookmarkEnd w:id="3775"/>
      <w:r w:rsidRPr="00FE084B">
        <w:rPr>
          <w:color w:val="000000" w:themeColor="text1"/>
        </w:rPr>
        <w:fldChar w:fldCharType="end"/>
      </w:r>
    </w:p>
    <w:p w14:paraId="75D6FE27" w14:textId="77777777" w:rsidR="00425F04" w:rsidRPr="00FE084B" w:rsidRDefault="00425F04" w:rsidP="00425F04"/>
    <w:p w14:paraId="53E12257" w14:textId="77777777" w:rsidR="00425F04" w:rsidRPr="00FE084B" w:rsidRDefault="00425F04" w:rsidP="00425F04">
      <w:pPr>
        <w:rPr>
          <w:bCs/>
          <w:color w:val="000000" w:themeColor="text1"/>
          <w:szCs w:val="28"/>
        </w:rPr>
      </w:pPr>
      <w:r w:rsidRPr="00FE084B">
        <w:rPr>
          <w:bCs/>
          <w:color w:val="000000" w:themeColor="text1"/>
          <w:szCs w:val="28"/>
        </w:rPr>
        <w:t xml:space="preserve">После подписания документа пользователем, указанным </w:t>
      </w:r>
      <w:proofErr w:type="gramStart"/>
      <w:r w:rsidRPr="00FE084B">
        <w:rPr>
          <w:bCs/>
          <w:color w:val="000000" w:themeColor="text1"/>
          <w:szCs w:val="28"/>
        </w:rPr>
        <w:t>в поле ЦМО</w:t>
      </w:r>
      <w:proofErr w:type="gramEnd"/>
      <w:r w:rsidRPr="00FE084B">
        <w:rPr>
          <w:bCs/>
          <w:color w:val="000000" w:themeColor="text1"/>
          <w:szCs w:val="28"/>
        </w:rPr>
        <w:t xml:space="preserve"> отправитель по кнопке </w:t>
      </w:r>
      <w:r w:rsidRPr="00FE084B">
        <w:rPr>
          <w:b/>
          <w:bCs/>
          <w:color w:val="000000" w:themeColor="text1"/>
          <w:szCs w:val="28"/>
        </w:rPr>
        <w:t>Подписать</w:t>
      </w:r>
      <w:r w:rsidRPr="00FE084B">
        <w:rPr>
          <w:bCs/>
          <w:color w:val="000000" w:themeColor="text1"/>
          <w:szCs w:val="28"/>
        </w:rPr>
        <w:t xml:space="preserve"> документ повторно будет отправлен пользователю с ролью </w:t>
      </w:r>
      <w:r w:rsidRPr="00FE084B">
        <w:rPr>
          <w:b/>
          <w:bCs/>
          <w:color w:val="000000" w:themeColor="text1"/>
          <w:szCs w:val="28"/>
        </w:rPr>
        <w:t>Материально ответственное лицо</w:t>
      </w:r>
      <w:r w:rsidRPr="00FE084B">
        <w:rPr>
          <w:bCs/>
          <w:color w:val="000000" w:themeColor="text1"/>
          <w:szCs w:val="28"/>
        </w:rPr>
        <w:t xml:space="preserve">, сформировавшему документ, для вложения присоединенного файла – скана подписанного получателем. </w:t>
      </w:r>
    </w:p>
    <w:p w14:paraId="7EEF4D53" w14:textId="77777777" w:rsidR="00425F04" w:rsidRPr="00FE084B" w:rsidRDefault="00425F04" w:rsidP="00425F04">
      <w:pPr>
        <w:rPr>
          <w:color w:val="000000" w:themeColor="text1"/>
          <w:szCs w:val="28"/>
        </w:rPr>
      </w:pPr>
      <w:r w:rsidRPr="00FE084B">
        <w:rPr>
          <w:color w:val="000000" w:themeColor="text1"/>
          <w:szCs w:val="28"/>
        </w:rPr>
        <w:t xml:space="preserve">При нажатии на кнопку </w:t>
      </w:r>
      <w:r w:rsidRPr="00FE084B">
        <w:rPr>
          <w:b/>
          <w:color w:val="000000" w:themeColor="text1"/>
          <w:szCs w:val="28"/>
        </w:rPr>
        <w:t>Приложить скан</w:t>
      </w:r>
      <w:r w:rsidRPr="00FE084B">
        <w:rPr>
          <w:color w:val="000000" w:themeColor="text1"/>
          <w:szCs w:val="28"/>
        </w:rPr>
        <w:t xml:space="preserve"> будет выполнена проверка обязательного наличия присоединенного файла. В случае отсутствия файла  будет выдано соответствующее предупреждение:</w:t>
      </w:r>
    </w:p>
    <w:p w14:paraId="3D7674AB" w14:textId="77777777" w:rsidR="00425F04" w:rsidRPr="00FE084B" w:rsidRDefault="00425F04" w:rsidP="00425F04">
      <w:pPr>
        <w:ind w:firstLine="0"/>
        <w:jc w:val="center"/>
        <w:rPr>
          <w:noProof/>
        </w:rPr>
      </w:pPr>
      <w:r w:rsidRPr="00FE084B">
        <w:rPr>
          <w:noProof/>
        </w:rPr>
        <w:drawing>
          <wp:inline distT="0" distB="0" distL="0" distR="0" wp14:anchorId="0A020016" wp14:editId="09C9EFE3">
            <wp:extent cx="6029960" cy="1975485"/>
            <wp:effectExtent l="0" t="0" r="8890" b="5715"/>
            <wp:docPr id="401" name="Рисунок 3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4" name="Скриншот 28-11-2023 172419.jpg"/>
                    <pic:cNvPicPr>
                      <a:picLocks noChangeAspect="1"/>
                    </pic:cNvPicPr>
                  </pic:nvPicPr>
                  <pic:blipFill>
                    <a:blip r:embed="rId1078"/>
                    <a:stretch/>
                  </pic:blipFill>
                  <pic:spPr bwMode="auto">
                    <a:xfrm>
                      <a:off x="0" y="0"/>
                      <a:ext cx="6029960" cy="1975485"/>
                    </a:xfrm>
                    <a:prstGeom prst="rect">
                      <a:avLst/>
                    </a:prstGeom>
                  </pic:spPr>
                </pic:pic>
              </a:graphicData>
            </a:graphic>
          </wp:inline>
        </w:drawing>
      </w:r>
    </w:p>
    <w:p w14:paraId="0466A65B" w14:textId="77777777" w:rsidR="00425F04" w:rsidRPr="00FE084B" w:rsidRDefault="00425F04" w:rsidP="00425F04">
      <w:pPr>
        <w:pStyle w:val="aff2"/>
        <w:rPr>
          <w:color w:val="000000" w:themeColor="text1"/>
        </w:rPr>
      </w:pPr>
      <w:bookmarkStart w:id="3776" w:name="_Toc212822172"/>
      <w:bookmarkStart w:id="3777" w:name="_Toc213233846"/>
      <w:r w:rsidRPr="00FE084B">
        <w:rPr>
          <w:color w:val="000000" w:themeColor="text1"/>
        </w:rPr>
        <w:t xml:space="preserve">Рисунок </w:t>
      </w:r>
      <w:r w:rsidRPr="00FE084B">
        <w:rPr>
          <w:color w:val="000000" w:themeColor="text1"/>
        </w:rPr>
        <w:fldChar w:fldCharType="begin"/>
      </w:r>
      <w:r w:rsidRPr="00FE084B">
        <w:rPr>
          <w:color w:val="000000" w:themeColor="text1"/>
        </w:rPr>
        <w:instrText xml:space="preserve"> SEQ Рисунок \* ARABIC </w:instrText>
      </w:r>
      <w:r w:rsidRPr="00FE084B">
        <w:rPr>
          <w:color w:val="000000" w:themeColor="text1"/>
        </w:rPr>
        <w:fldChar w:fldCharType="separate"/>
      </w:r>
      <w:r w:rsidR="00FE084B" w:rsidRPr="00FE084B">
        <w:rPr>
          <w:color w:val="000000" w:themeColor="text1"/>
        </w:rPr>
        <w:t>1555</w:t>
      </w:r>
      <w:bookmarkEnd w:id="3776"/>
      <w:bookmarkEnd w:id="3777"/>
      <w:r w:rsidRPr="00FE084B">
        <w:rPr>
          <w:color w:val="000000" w:themeColor="text1"/>
        </w:rPr>
        <w:fldChar w:fldCharType="end"/>
      </w:r>
    </w:p>
    <w:p w14:paraId="7108A98D" w14:textId="77777777" w:rsidR="00425F04" w:rsidRPr="00FE084B" w:rsidRDefault="00425F04" w:rsidP="00425F04">
      <w:pPr>
        <w:rPr>
          <w:color w:val="000000" w:themeColor="text1"/>
        </w:rPr>
      </w:pPr>
    </w:p>
    <w:p w14:paraId="745D84C6" w14:textId="77777777" w:rsidR="00425F04" w:rsidRPr="00FE084B" w:rsidRDefault="00425F04" w:rsidP="00425F04">
      <w:pPr>
        <w:rPr>
          <w:bCs/>
          <w:color w:val="000000" w:themeColor="text1"/>
          <w:szCs w:val="28"/>
        </w:rPr>
      </w:pPr>
      <w:r w:rsidRPr="00FE084B">
        <w:rPr>
          <w:bCs/>
          <w:color w:val="000000" w:themeColor="text1"/>
          <w:szCs w:val="28"/>
        </w:rPr>
        <w:t>После приложения присоединенного файла следует отправить документ на следующий этап.</w:t>
      </w:r>
    </w:p>
    <w:p w14:paraId="42BB9831" w14:textId="77777777" w:rsidR="00425F04" w:rsidRPr="00FE084B" w:rsidRDefault="00425F04" w:rsidP="00425F04">
      <w:pPr>
        <w:rPr>
          <w:bCs/>
          <w:color w:val="000000" w:themeColor="text1"/>
          <w:szCs w:val="28"/>
        </w:rPr>
      </w:pPr>
      <w:r w:rsidRPr="00FE084B">
        <w:rPr>
          <w:bCs/>
          <w:color w:val="000000" w:themeColor="text1"/>
          <w:szCs w:val="28"/>
        </w:rPr>
        <w:t xml:space="preserve">Документ будет отправлен на этап </w:t>
      </w:r>
      <w:r w:rsidRPr="00FE084B">
        <w:rPr>
          <w:b/>
          <w:bCs/>
          <w:color w:val="000000" w:themeColor="text1"/>
          <w:szCs w:val="28"/>
        </w:rPr>
        <w:t>Отражение в учете</w:t>
      </w:r>
      <w:r w:rsidRPr="00FE084B">
        <w:rPr>
          <w:bCs/>
          <w:color w:val="000000" w:themeColor="text1"/>
          <w:szCs w:val="28"/>
        </w:rPr>
        <w:t xml:space="preserve">. </w:t>
      </w:r>
    </w:p>
    <w:p w14:paraId="31CA57CF" w14:textId="77777777" w:rsidR="00425F04" w:rsidRPr="00FE084B" w:rsidRDefault="00425F04" w:rsidP="00425F04">
      <w:pPr>
        <w:rPr>
          <w:bCs/>
          <w:color w:val="000000" w:themeColor="text1"/>
          <w:szCs w:val="28"/>
        </w:rPr>
      </w:pPr>
      <w:r w:rsidRPr="00FE084B">
        <w:rPr>
          <w:bCs/>
          <w:color w:val="000000" w:themeColor="text1"/>
          <w:szCs w:val="28"/>
        </w:rPr>
        <w:t xml:space="preserve">Пользователь с ролью </w:t>
      </w:r>
      <w:r w:rsidRPr="00FE084B">
        <w:rPr>
          <w:b/>
          <w:bCs/>
          <w:color w:val="000000" w:themeColor="text1"/>
          <w:szCs w:val="28"/>
        </w:rPr>
        <w:t>Бухгалтер</w:t>
      </w:r>
      <w:r w:rsidRPr="00FE084B">
        <w:rPr>
          <w:bCs/>
          <w:color w:val="000000" w:themeColor="text1"/>
          <w:szCs w:val="28"/>
        </w:rPr>
        <w:t xml:space="preserve">, принимает задачу к исполнению и переходит на вкладку </w:t>
      </w:r>
      <w:r w:rsidRPr="00FE084B">
        <w:rPr>
          <w:b/>
          <w:bCs/>
          <w:color w:val="000000" w:themeColor="text1"/>
          <w:szCs w:val="28"/>
        </w:rPr>
        <w:t>Бухгалтерская операция</w:t>
      </w:r>
      <w:r w:rsidRPr="00FE084B">
        <w:rPr>
          <w:bCs/>
          <w:color w:val="000000" w:themeColor="text1"/>
          <w:szCs w:val="28"/>
        </w:rPr>
        <w:t xml:space="preserve">. </w:t>
      </w:r>
      <w:r w:rsidRPr="00FE084B">
        <w:rPr>
          <w:b/>
          <w:bCs/>
          <w:color w:val="000000" w:themeColor="text1"/>
          <w:szCs w:val="28"/>
        </w:rPr>
        <w:t xml:space="preserve"> </w:t>
      </w:r>
      <w:r w:rsidRPr="00FE084B">
        <w:rPr>
          <w:bCs/>
          <w:color w:val="000000" w:themeColor="text1"/>
          <w:szCs w:val="28"/>
        </w:rPr>
        <w:t xml:space="preserve">Далее требуется заполнить реквизиты </w:t>
      </w:r>
      <w:r w:rsidRPr="00FE084B">
        <w:rPr>
          <w:b/>
          <w:bCs/>
          <w:color w:val="000000" w:themeColor="text1"/>
          <w:szCs w:val="28"/>
        </w:rPr>
        <w:t>КПС</w:t>
      </w:r>
      <w:r w:rsidRPr="00FE084B">
        <w:rPr>
          <w:bCs/>
          <w:color w:val="000000" w:themeColor="text1"/>
          <w:szCs w:val="28"/>
        </w:rPr>
        <w:t xml:space="preserve">, </w:t>
      </w:r>
      <w:r w:rsidRPr="00FE084B">
        <w:rPr>
          <w:b/>
          <w:bCs/>
          <w:color w:val="000000" w:themeColor="text1"/>
          <w:szCs w:val="28"/>
        </w:rPr>
        <w:t>Резервы и оценочные обязательства</w:t>
      </w:r>
      <w:r w:rsidRPr="00FE084B">
        <w:rPr>
          <w:bCs/>
          <w:color w:val="000000" w:themeColor="text1"/>
          <w:szCs w:val="28"/>
        </w:rPr>
        <w:t xml:space="preserve"> по счету 401.60, а также указать </w:t>
      </w:r>
      <w:r w:rsidRPr="00FE084B">
        <w:rPr>
          <w:b/>
          <w:bCs/>
          <w:color w:val="000000" w:themeColor="text1"/>
          <w:szCs w:val="28"/>
        </w:rPr>
        <w:t>вид затрат</w:t>
      </w:r>
      <w:r w:rsidRPr="00FE084B">
        <w:rPr>
          <w:bCs/>
          <w:color w:val="000000" w:themeColor="text1"/>
          <w:szCs w:val="28"/>
        </w:rPr>
        <w:t>.</w:t>
      </w:r>
    </w:p>
    <w:p w14:paraId="3A976908" w14:textId="77777777" w:rsidR="00425F04" w:rsidRPr="00FE084B" w:rsidRDefault="00425F04" w:rsidP="00425F04">
      <w:pPr>
        <w:ind w:firstLine="0"/>
        <w:jc w:val="center"/>
        <w:rPr>
          <w:noProof/>
        </w:rPr>
      </w:pPr>
    </w:p>
    <w:p w14:paraId="5DA520A9" w14:textId="77777777" w:rsidR="00425F04" w:rsidRPr="00FE084B" w:rsidRDefault="00425F04" w:rsidP="00425F04">
      <w:pPr>
        <w:ind w:firstLine="0"/>
        <w:jc w:val="center"/>
        <w:rPr>
          <w:noProof/>
        </w:rPr>
      </w:pPr>
      <w:r w:rsidRPr="00FE084B">
        <w:rPr>
          <w:noProof/>
        </w:rPr>
        <w:drawing>
          <wp:inline distT="0" distB="0" distL="0" distR="0" wp14:anchorId="23048B2B" wp14:editId="005BB0D7">
            <wp:extent cx="6029960" cy="2818006"/>
            <wp:effectExtent l="0" t="0" r="0" b="190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3"/>
                    <a:stretch>
                      <a:fillRect/>
                    </a:stretch>
                  </pic:blipFill>
                  <pic:spPr>
                    <a:xfrm>
                      <a:off x="0" y="0"/>
                      <a:ext cx="6029960" cy="2818006"/>
                    </a:xfrm>
                    <a:prstGeom prst="rect">
                      <a:avLst/>
                    </a:prstGeom>
                  </pic:spPr>
                </pic:pic>
              </a:graphicData>
            </a:graphic>
          </wp:inline>
        </w:drawing>
      </w:r>
    </w:p>
    <w:p w14:paraId="22E2DB8C" w14:textId="77777777" w:rsidR="00425F04" w:rsidRPr="00FE084B" w:rsidRDefault="00425F04" w:rsidP="00425F04">
      <w:pPr>
        <w:pStyle w:val="aff2"/>
        <w:rPr>
          <w:color w:val="000000" w:themeColor="text1"/>
        </w:rPr>
      </w:pPr>
      <w:bookmarkStart w:id="3778" w:name="_Toc212822173"/>
      <w:bookmarkStart w:id="3779" w:name="_Toc213233847"/>
      <w:r w:rsidRPr="00FE084B">
        <w:rPr>
          <w:color w:val="000000" w:themeColor="text1"/>
        </w:rPr>
        <w:lastRenderedPageBreak/>
        <w:t xml:space="preserve">Рисунок </w:t>
      </w:r>
      <w:r w:rsidRPr="00FE084B">
        <w:rPr>
          <w:color w:val="000000" w:themeColor="text1"/>
        </w:rPr>
        <w:fldChar w:fldCharType="begin"/>
      </w:r>
      <w:r w:rsidRPr="00FE084B">
        <w:rPr>
          <w:color w:val="000000" w:themeColor="text1"/>
        </w:rPr>
        <w:instrText xml:space="preserve"> SEQ Рисунок \* ARABIC </w:instrText>
      </w:r>
      <w:r w:rsidRPr="00FE084B">
        <w:rPr>
          <w:color w:val="000000" w:themeColor="text1"/>
        </w:rPr>
        <w:fldChar w:fldCharType="separate"/>
      </w:r>
      <w:r w:rsidR="00FE084B" w:rsidRPr="00FE084B">
        <w:rPr>
          <w:color w:val="000000" w:themeColor="text1"/>
        </w:rPr>
        <w:t>1556</w:t>
      </w:r>
      <w:bookmarkEnd w:id="3778"/>
      <w:bookmarkEnd w:id="3779"/>
      <w:r w:rsidRPr="00FE084B">
        <w:rPr>
          <w:color w:val="000000" w:themeColor="text1"/>
        </w:rPr>
        <w:fldChar w:fldCharType="end"/>
      </w:r>
    </w:p>
    <w:p w14:paraId="740D4FC4" w14:textId="77777777" w:rsidR="00425F04" w:rsidRPr="00FE084B" w:rsidRDefault="00425F04" w:rsidP="00425F04"/>
    <w:p w14:paraId="3DB9FE1A" w14:textId="77777777" w:rsidR="00425F04" w:rsidRPr="00FE084B" w:rsidRDefault="00425F04" w:rsidP="00425F04">
      <w:pPr>
        <w:rPr>
          <w:color w:val="000000" w:themeColor="text1"/>
          <w:szCs w:val="28"/>
        </w:rPr>
      </w:pPr>
      <w:r w:rsidRPr="00FE084B">
        <w:rPr>
          <w:color w:val="000000" w:themeColor="text1"/>
          <w:szCs w:val="28"/>
        </w:rPr>
        <w:t>После отражения документа в учете будет сформирована бухгалтерская операция по перемещению нефинансовых активов.</w:t>
      </w:r>
    </w:p>
    <w:p w14:paraId="2355F481" w14:textId="77777777" w:rsidR="00425F04" w:rsidRPr="00FE084B" w:rsidRDefault="00425F04" w:rsidP="00425F04">
      <w:pPr>
        <w:keepNext/>
        <w:ind w:firstLine="0"/>
      </w:pPr>
      <w:r w:rsidRPr="00FE084B">
        <w:rPr>
          <w:noProof/>
        </w:rPr>
        <w:drawing>
          <wp:inline distT="0" distB="0" distL="0" distR="0" wp14:anchorId="589BCEC4" wp14:editId="6C582AEA">
            <wp:extent cx="6029960" cy="1707109"/>
            <wp:effectExtent l="0" t="0" r="0" b="7620"/>
            <wp:docPr id="2797" name="Рисунок 2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4"/>
                    <a:stretch>
                      <a:fillRect/>
                    </a:stretch>
                  </pic:blipFill>
                  <pic:spPr>
                    <a:xfrm>
                      <a:off x="0" y="0"/>
                      <a:ext cx="6029960" cy="1707109"/>
                    </a:xfrm>
                    <a:prstGeom prst="rect">
                      <a:avLst/>
                    </a:prstGeom>
                  </pic:spPr>
                </pic:pic>
              </a:graphicData>
            </a:graphic>
          </wp:inline>
        </w:drawing>
      </w:r>
    </w:p>
    <w:p w14:paraId="3391B029" w14:textId="77777777" w:rsidR="00425F04" w:rsidRPr="00FE084B" w:rsidRDefault="00425F04" w:rsidP="00425F04">
      <w:pPr>
        <w:pStyle w:val="afffffff6"/>
      </w:pPr>
      <w:bookmarkStart w:id="3780" w:name="_Toc212822174"/>
      <w:bookmarkStart w:id="3781" w:name="_Toc213233848"/>
      <w:r w:rsidRPr="00FE084B">
        <w:t xml:space="preserve">Рисунок  </w:t>
      </w:r>
      <w:fldSimple w:instr=" SEQ Рисунок \* ARABIC ">
        <w:r w:rsidR="00FE084B" w:rsidRPr="00FE084B">
          <w:rPr>
            <w:noProof/>
          </w:rPr>
          <w:t>1557</w:t>
        </w:r>
        <w:bookmarkEnd w:id="3780"/>
        <w:bookmarkEnd w:id="3781"/>
      </w:fldSimple>
    </w:p>
    <w:p w14:paraId="771FF0AE" w14:textId="77777777" w:rsidR="00425F04" w:rsidRPr="00FE084B" w:rsidRDefault="00425F04" w:rsidP="00425F04">
      <w:pPr>
        <w:rPr>
          <w:color w:val="000000" w:themeColor="text1"/>
          <w:szCs w:val="28"/>
        </w:rPr>
      </w:pPr>
      <w:r w:rsidRPr="00FE084B">
        <w:rPr>
          <w:color w:val="000000" w:themeColor="text1"/>
          <w:szCs w:val="28"/>
        </w:rPr>
        <w:t xml:space="preserve">В качестве первичного документа будет выведено значение поля документа </w:t>
      </w:r>
      <w:r w:rsidRPr="00FE084B">
        <w:rPr>
          <w:b/>
          <w:color w:val="000000" w:themeColor="text1"/>
          <w:szCs w:val="28"/>
        </w:rPr>
        <w:t>Первичный документ</w:t>
      </w:r>
      <w:r w:rsidRPr="00FE084B">
        <w:rPr>
          <w:color w:val="000000" w:themeColor="text1"/>
          <w:szCs w:val="28"/>
        </w:rPr>
        <w:t xml:space="preserve"> - Накладная на отпуск материальных ценностей на сторону.</w:t>
      </w:r>
    </w:p>
    <w:p w14:paraId="1F61309C" w14:textId="77777777" w:rsidR="00425F04" w:rsidRPr="00FE084B" w:rsidRDefault="00425F04" w:rsidP="00425F04">
      <w:pPr>
        <w:rPr>
          <w:color w:val="000000" w:themeColor="text1"/>
        </w:rPr>
      </w:pPr>
      <w:r w:rsidRPr="00FE084B">
        <w:rPr>
          <w:color w:val="000000" w:themeColor="text1"/>
          <w:szCs w:val="28"/>
        </w:rPr>
        <w:t>В качестве печатной формы документа доступен список выбора следующих форм:</w:t>
      </w:r>
    </w:p>
    <w:p w14:paraId="6E928BA3" w14:textId="77777777" w:rsidR="00425F04" w:rsidRPr="00FE084B" w:rsidRDefault="00425F04" w:rsidP="00425F04">
      <w:pPr>
        <w:rPr>
          <w:color w:val="000000" w:themeColor="text1"/>
          <w:szCs w:val="28"/>
        </w:rPr>
      </w:pPr>
      <w:r w:rsidRPr="00FE084B">
        <w:rPr>
          <w:color w:val="000000" w:themeColor="text1"/>
          <w:szCs w:val="28"/>
        </w:rPr>
        <w:t xml:space="preserve">- Накладная на отпуск материальных ценностей на сторону (ф. 0510458) (61н, ред. 157н); </w:t>
      </w:r>
    </w:p>
    <w:p w14:paraId="0703EA8C" w14:textId="77777777" w:rsidR="00425F04" w:rsidRPr="00FE084B" w:rsidRDefault="00425F04" w:rsidP="00425F04">
      <w:pPr>
        <w:rPr>
          <w:color w:val="000000" w:themeColor="text1"/>
          <w:szCs w:val="28"/>
        </w:rPr>
      </w:pPr>
      <w:r w:rsidRPr="00FE084B">
        <w:rPr>
          <w:color w:val="000000" w:themeColor="text1"/>
          <w:szCs w:val="28"/>
        </w:rPr>
        <w:t>- Справка 0504833 (сводная и развернутая формы).</w:t>
      </w:r>
    </w:p>
    <w:p w14:paraId="3C49B9ED" w14:textId="77777777" w:rsidR="00425F04" w:rsidRPr="00FE084B" w:rsidRDefault="00425F04" w:rsidP="00425F04">
      <w:pPr>
        <w:ind w:firstLine="0"/>
        <w:jc w:val="left"/>
        <w:rPr>
          <w:bCs/>
          <w:color w:val="000000" w:themeColor="text1"/>
          <w:szCs w:val="28"/>
        </w:rPr>
      </w:pPr>
      <w:r w:rsidRPr="00FE084B">
        <w:rPr>
          <w:bCs/>
          <w:color w:val="000000" w:themeColor="text1"/>
          <w:szCs w:val="28"/>
        </w:rPr>
        <w:br w:type="page"/>
      </w:r>
    </w:p>
    <w:p w14:paraId="736E945C" w14:textId="77777777" w:rsidR="00425F04" w:rsidRPr="00FE084B" w:rsidRDefault="00425F04" w:rsidP="00425F04">
      <w:pPr>
        <w:pStyle w:val="11"/>
        <w:keepLines/>
        <w:pageBreakBefore w:val="0"/>
        <w:numPr>
          <w:ilvl w:val="1"/>
          <w:numId w:val="84"/>
        </w:numPr>
        <w:suppressAutoHyphens w:val="0"/>
        <w:spacing w:before="0" w:after="113" w:line="259" w:lineRule="auto"/>
        <w:rPr>
          <w:color w:val="000000" w:themeColor="text1"/>
        </w:rPr>
      </w:pPr>
      <w:bookmarkStart w:id="3782" w:name="_Toc196148492"/>
      <w:bookmarkStart w:id="3783" w:name="_Toc182574395"/>
      <w:bookmarkStart w:id="3784" w:name="_Toc212818861"/>
      <w:bookmarkStart w:id="3785" w:name="_Toc213232268"/>
      <w:bookmarkEnd w:id="3782"/>
      <w:r w:rsidRPr="00FE084B">
        <w:rPr>
          <w:color w:val="000000" w:themeColor="text1"/>
        </w:rPr>
        <w:lastRenderedPageBreak/>
        <w:t>Акт о результатах инвентаризации (ф. 0510463)</w:t>
      </w:r>
      <w:bookmarkEnd w:id="3783"/>
      <w:bookmarkEnd w:id="3784"/>
      <w:bookmarkEnd w:id="3785"/>
    </w:p>
    <w:p w14:paraId="743E7066" w14:textId="77777777" w:rsidR="00425F04" w:rsidRPr="00FE084B" w:rsidRDefault="00425F04" w:rsidP="00425F04">
      <w:pPr>
        <w:rPr>
          <w:color w:val="000000" w:themeColor="text1"/>
          <w:szCs w:val="28"/>
        </w:rPr>
      </w:pPr>
      <w:r w:rsidRPr="00FE084B">
        <w:rPr>
          <w:color w:val="000000" w:themeColor="text1"/>
          <w:szCs w:val="28"/>
        </w:rPr>
        <w:t>Акт о результатах инвентаризации (ф.0510463) (далее – Акт (ф. 0510463)) применяется для обобщения результатов проведённой инвентаризационной комиссией инвентаризации и её документального оформления.</w:t>
      </w:r>
    </w:p>
    <w:p w14:paraId="1A6AF750" w14:textId="77777777" w:rsidR="00425F04" w:rsidRPr="00FE084B" w:rsidRDefault="00425F04" w:rsidP="00425F04">
      <w:pPr>
        <w:rPr>
          <w:color w:val="000000" w:themeColor="text1"/>
          <w:szCs w:val="28"/>
        </w:rPr>
      </w:pPr>
      <w:r w:rsidRPr="00FE084B">
        <w:rPr>
          <w:color w:val="000000" w:themeColor="text1"/>
          <w:szCs w:val="28"/>
        </w:rPr>
        <w:t>В Акте (ф. 0510463) обобщаются результаты инвентаризации, отражённые в инвентаризационных описях, если инвентаризация по группам объектов была проведена по одному Решению (ф. 0510439) и по состоянию на одну дату.</w:t>
      </w:r>
    </w:p>
    <w:p w14:paraId="149E6E17" w14:textId="77777777" w:rsidR="00425F04" w:rsidRPr="00FE084B" w:rsidRDefault="00425F04" w:rsidP="00425F04">
      <w:pPr>
        <w:rPr>
          <w:color w:val="000000" w:themeColor="text1"/>
          <w:szCs w:val="28"/>
        </w:rPr>
      </w:pPr>
      <w:r w:rsidRPr="00FE084B">
        <w:rPr>
          <w:color w:val="000000" w:themeColor="text1"/>
          <w:szCs w:val="28"/>
        </w:rPr>
        <w:t>Акт (ф. 0510463) оформляется не позднее дня, следующего за днём окончания инвентаризации по всем группам объектов, проведённых инвентаризационной комиссией.</w:t>
      </w:r>
    </w:p>
    <w:p w14:paraId="1CF21A69" w14:textId="77777777" w:rsidR="00425F04" w:rsidRPr="00FE084B" w:rsidRDefault="00425F04" w:rsidP="00425F04">
      <w:pPr>
        <w:rPr>
          <w:color w:val="000000" w:themeColor="text1"/>
          <w:szCs w:val="28"/>
        </w:rPr>
      </w:pPr>
      <w:r w:rsidRPr="00FE084B">
        <w:rPr>
          <w:color w:val="000000" w:themeColor="text1"/>
          <w:szCs w:val="28"/>
        </w:rPr>
        <w:t>В случае возникновения нового основания для проведения инвентаризации по группам объектов, по которым инвентаризация завершена, по таким группам объектов необходимо отдельно формировать Акт (ф. 0510463) до формирования Решения (ф. 0510439) по новому основанию (например, смена ответственного лица).</w:t>
      </w:r>
    </w:p>
    <w:p w14:paraId="0EEBEE83" w14:textId="77777777" w:rsidR="00425F04" w:rsidRPr="00FE084B" w:rsidRDefault="00425F04" w:rsidP="00425F04">
      <w:pPr>
        <w:rPr>
          <w:color w:val="000000" w:themeColor="text1"/>
          <w:szCs w:val="28"/>
        </w:rPr>
      </w:pPr>
      <w:r w:rsidRPr="00FE084B">
        <w:rPr>
          <w:color w:val="000000" w:themeColor="text1"/>
          <w:szCs w:val="28"/>
        </w:rPr>
        <w:t>В документе «Акт о результатах инвентаризации» (ф. 0510463) обобщаются результаты инвентаризации, отраженные в инвентаризационных описях, если инвентаризация по группам объектов была проведена по одному Решению о проведении инвентаризации (ф. 0510439) и по состоянию на одну дату.</w:t>
      </w:r>
    </w:p>
    <w:p w14:paraId="0C29CC31" w14:textId="77777777" w:rsidR="00425F04" w:rsidRPr="00FE084B" w:rsidRDefault="00425F04" w:rsidP="00425F04">
      <w:pPr>
        <w:rPr>
          <w:b/>
          <w:bCs/>
          <w:color w:val="000000" w:themeColor="text1"/>
          <w:szCs w:val="28"/>
        </w:rPr>
      </w:pPr>
      <w:r w:rsidRPr="00FE084B">
        <w:rPr>
          <w:b/>
          <w:bCs/>
          <w:color w:val="000000" w:themeColor="text1"/>
          <w:szCs w:val="28"/>
        </w:rPr>
        <w:br w:type="page" w:clear="all"/>
      </w:r>
    </w:p>
    <w:p w14:paraId="3A8B3AE9" w14:textId="77777777" w:rsidR="00425F04" w:rsidRPr="00FE084B" w:rsidRDefault="00425F04" w:rsidP="00425F04">
      <w:pPr>
        <w:rPr>
          <w:color w:val="000000" w:themeColor="text1"/>
        </w:rPr>
      </w:pPr>
      <w:r w:rsidRPr="00FE084B">
        <w:rPr>
          <w:b/>
          <w:bCs/>
          <w:color w:val="000000" w:themeColor="text1"/>
          <w:szCs w:val="28"/>
        </w:rPr>
        <w:lastRenderedPageBreak/>
        <w:t>Бизнес-процесс по документу:</w:t>
      </w:r>
    </w:p>
    <w:p w14:paraId="0A5FBE96" w14:textId="77777777" w:rsidR="00425F04" w:rsidRPr="00FE084B" w:rsidRDefault="00425F04" w:rsidP="00425F04">
      <w:pPr>
        <w:ind w:firstLine="0"/>
        <w:jc w:val="center"/>
        <w:rPr>
          <w:noProof/>
        </w:rPr>
      </w:pPr>
      <w:r w:rsidRPr="00FE084B">
        <w:rPr>
          <w:noProof/>
        </w:rPr>
        <w:drawing>
          <wp:inline distT="0" distB="0" distL="0" distR="0" wp14:anchorId="0D7348F3" wp14:editId="1AC24229">
            <wp:extent cx="3899002" cy="6873028"/>
            <wp:effectExtent l="0" t="0" r="6350" b="4445"/>
            <wp:docPr id="203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П463.png"/>
                    <pic:cNvPicPr>
                      <a:picLocks noChangeAspect="1"/>
                    </pic:cNvPicPr>
                  </pic:nvPicPr>
                  <pic:blipFill>
                    <a:blip r:embed="rId1105"/>
                    <a:stretch/>
                  </pic:blipFill>
                  <pic:spPr bwMode="auto">
                    <a:xfrm>
                      <a:off x="0" y="0"/>
                      <a:ext cx="3899002" cy="6873028"/>
                    </a:xfrm>
                    <a:prstGeom prst="rect">
                      <a:avLst/>
                    </a:prstGeom>
                  </pic:spPr>
                </pic:pic>
              </a:graphicData>
            </a:graphic>
          </wp:inline>
        </w:drawing>
      </w:r>
    </w:p>
    <w:p w14:paraId="161F2DFA" w14:textId="77777777" w:rsidR="00425F04" w:rsidRPr="00FE084B" w:rsidRDefault="00425F04" w:rsidP="00425F04">
      <w:pPr>
        <w:pStyle w:val="afffffff6"/>
      </w:pPr>
      <w:bookmarkStart w:id="3786" w:name="_Toc212822175"/>
      <w:bookmarkStart w:id="3787" w:name="_Toc213233849"/>
      <w:r w:rsidRPr="00FE084B">
        <w:t xml:space="preserve">Рисунок  </w:t>
      </w:r>
      <w:fldSimple w:instr=" SEQ Рисунок \* ARABIC ">
        <w:r w:rsidR="00FE084B" w:rsidRPr="00FE084B">
          <w:rPr>
            <w:noProof/>
          </w:rPr>
          <w:t>1558</w:t>
        </w:r>
        <w:bookmarkEnd w:id="3786"/>
        <w:bookmarkEnd w:id="3787"/>
      </w:fldSimple>
    </w:p>
    <w:p w14:paraId="45338D1D" w14:textId="77777777" w:rsidR="00425F04" w:rsidRPr="00FE084B" w:rsidRDefault="00425F04" w:rsidP="00425F04"/>
    <w:p w14:paraId="65B95B56" w14:textId="77777777" w:rsidR="00425F04" w:rsidRPr="00FE084B" w:rsidRDefault="00425F04" w:rsidP="00425F04">
      <w:pPr>
        <w:rPr>
          <w:color w:val="000000" w:themeColor="text1"/>
        </w:rPr>
      </w:pPr>
      <w:r w:rsidRPr="00FE084B">
        <w:rPr>
          <w:color w:val="000000" w:themeColor="text1"/>
          <w:szCs w:val="28"/>
        </w:rPr>
        <w:t>Доступ к документу организован через пункт меню быстрого доступа</w:t>
      </w:r>
      <w:r w:rsidRPr="00FE084B">
        <w:rPr>
          <w:color w:val="000000" w:themeColor="text1"/>
        </w:rPr>
        <w:t xml:space="preserve"> </w:t>
      </w:r>
      <w:r w:rsidRPr="00FE084B">
        <w:rPr>
          <w:b/>
          <w:color w:val="000000" w:themeColor="text1"/>
          <w:szCs w:val="28"/>
        </w:rPr>
        <w:t>Учет и отчетность</w:t>
      </w:r>
      <w:r w:rsidRPr="00FE084B">
        <w:rPr>
          <w:color w:val="000000" w:themeColor="text1"/>
          <w:szCs w:val="28"/>
        </w:rPr>
        <w:t xml:space="preserve"> раздел </w:t>
      </w:r>
      <w:r w:rsidRPr="00FE084B">
        <w:rPr>
          <w:b/>
          <w:color w:val="000000" w:themeColor="text1"/>
          <w:szCs w:val="28"/>
        </w:rPr>
        <w:t>Инвентаризация</w:t>
      </w:r>
      <w:r w:rsidRPr="00FE084B">
        <w:rPr>
          <w:color w:val="000000" w:themeColor="text1"/>
          <w:szCs w:val="28"/>
        </w:rPr>
        <w:t>.</w:t>
      </w:r>
    </w:p>
    <w:p w14:paraId="12F1EF3A" w14:textId="77777777" w:rsidR="00425F04" w:rsidRPr="00FE084B" w:rsidRDefault="00425F04" w:rsidP="00425F04">
      <w:pPr>
        <w:ind w:firstLine="0"/>
        <w:jc w:val="center"/>
        <w:rPr>
          <w:noProof/>
        </w:rPr>
      </w:pPr>
      <w:r w:rsidRPr="00FE084B">
        <w:rPr>
          <w:noProof/>
        </w:rPr>
        <w:lastRenderedPageBreak/>
        <w:drawing>
          <wp:inline distT="0" distB="0" distL="0" distR="0" wp14:anchorId="2970D4FF" wp14:editId="68A7F3A8">
            <wp:extent cx="6029960" cy="1884479"/>
            <wp:effectExtent l="0" t="0" r="0" b="1905"/>
            <wp:docPr id="203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06"/>
                    <a:stretch/>
                  </pic:blipFill>
                  <pic:spPr bwMode="auto">
                    <a:xfrm>
                      <a:off x="0" y="0"/>
                      <a:ext cx="6029960" cy="1884479"/>
                    </a:xfrm>
                    <a:prstGeom prst="rect">
                      <a:avLst/>
                    </a:prstGeom>
                  </pic:spPr>
                </pic:pic>
              </a:graphicData>
            </a:graphic>
          </wp:inline>
        </w:drawing>
      </w:r>
    </w:p>
    <w:p w14:paraId="667336A5" w14:textId="77777777" w:rsidR="00425F04" w:rsidRPr="00FE084B" w:rsidRDefault="00425F04" w:rsidP="00425F04">
      <w:pPr>
        <w:pStyle w:val="afffffff6"/>
      </w:pPr>
      <w:bookmarkStart w:id="3788" w:name="_Toc212822176"/>
      <w:bookmarkStart w:id="3789" w:name="_Toc213233850"/>
      <w:r w:rsidRPr="00FE084B">
        <w:t xml:space="preserve">Рисунок  </w:t>
      </w:r>
      <w:fldSimple w:instr=" SEQ Рисунок \* ARABIC ">
        <w:r w:rsidR="00FE084B" w:rsidRPr="00FE084B">
          <w:rPr>
            <w:noProof/>
          </w:rPr>
          <w:t>1559</w:t>
        </w:r>
        <w:bookmarkEnd w:id="3788"/>
        <w:bookmarkEnd w:id="3789"/>
      </w:fldSimple>
    </w:p>
    <w:p w14:paraId="6D044915" w14:textId="77777777" w:rsidR="00425F04" w:rsidRPr="00FE084B" w:rsidRDefault="00425F04" w:rsidP="00425F04"/>
    <w:p w14:paraId="58748F1B" w14:textId="77777777" w:rsidR="00425F04" w:rsidRPr="00FE084B" w:rsidRDefault="00425F04" w:rsidP="00425F04">
      <w:pPr>
        <w:rPr>
          <w:b/>
          <w:color w:val="000000" w:themeColor="text1"/>
          <w:szCs w:val="28"/>
        </w:rPr>
      </w:pPr>
      <w:r w:rsidRPr="00FE084B">
        <w:rPr>
          <w:b/>
          <w:color w:val="000000" w:themeColor="text1"/>
          <w:szCs w:val="28"/>
        </w:rPr>
        <w:t>Формирование</w:t>
      </w:r>
    </w:p>
    <w:p w14:paraId="0AA2EEFB" w14:textId="77777777" w:rsidR="00425F04" w:rsidRPr="00FE084B" w:rsidRDefault="00425F04" w:rsidP="00425F04">
      <w:pPr>
        <w:rPr>
          <w:b/>
          <w:color w:val="000000" w:themeColor="text1"/>
          <w:szCs w:val="28"/>
        </w:rPr>
      </w:pPr>
      <w:r w:rsidRPr="00FE084B">
        <w:rPr>
          <w:color w:val="000000" w:themeColor="text1"/>
          <w:szCs w:val="28"/>
        </w:rPr>
        <w:t xml:space="preserve">Акт (ф. 0510463) формируется на основании данных инвентаризационных описей (сличительных ведомостей) ответственным исполнителем из состава Комиссии, уполномоченным на его формирование – пользователем с ролью </w:t>
      </w:r>
      <w:r w:rsidRPr="00FE084B">
        <w:rPr>
          <w:b/>
          <w:color w:val="000000" w:themeColor="text1"/>
          <w:szCs w:val="28"/>
        </w:rPr>
        <w:t>Ответственное лицо комиссии.</w:t>
      </w:r>
    </w:p>
    <w:p w14:paraId="27B6C370" w14:textId="77777777" w:rsidR="00425F04" w:rsidRPr="00FE084B" w:rsidRDefault="00425F04" w:rsidP="00425F04">
      <w:pPr>
        <w:rPr>
          <w:b/>
          <w:color w:val="000000" w:themeColor="text1"/>
          <w:szCs w:val="28"/>
        </w:rPr>
      </w:pPr>
      <w:r w:rsidRPr="00FE084B">
        <w:rPr>
          <w:color w:val="000000" w:themeColor="text1"/>
          <w:szCs w:val="28"/>
        </w:rPr>
        <w:t xml:space="preserve">Пользователю на этапе </w:t>
      </w:r>
      <w:r w:rsidRPr="00FE084B">
        <w:rPr>
          <w:b/>
          <w:color w:val="000000" w:themeColor="text1"/>
          <w:szCs w:val="28"/>
        </w:rPr>
        <w:t>Формирование</w:t>
      </w:r>
      <w:r w:rsidRPr="00FE084B">
        <w:rPr>
          <w:color w:val="000000" w:themeColor="text1"/>
          <w:szCs w:val="28"/>
        </w:rPr>
        <w:t xml:space="preserve"> требуется заполнить реквизит </w:t>
      </w:r>
      <w:r w:rsidRPr="00FE084B">
        <w:rPr>
          <w:b/>
          <w:color w:val="000000" w:themeColor="text1"/>
          <w:szCs w:val="28"/>
        </w:rPr>
        <w:t xml:space="preserve">Решение о проведении инвентаризации </w:t>
      </w:r>
      <w:r w:rsidRPr="00FE084B">
        <w:rPr>
          <w:color w:val="000000" w:themeColor="text1"/>
          <w:szCs w:val="28"/>
        </w:rPr>
        <w:t>путём выбора требуемого документа из списка.</w:t>
      </w:r>
    </w:p>
    <w:p w14:paraId="297478A1" w14:textId="77777777" w:rsidR="00425F04" w:rsidRPr="00FE084B" w:rsidRDefault="00425F04" w:rsidP="00425F04">
      <w:pPr>
        <w:ind w:firstLine="0"/>
        <w:jc w:val="center"/>
        <w:rPr>
          <w:noProof/>
        </w:rPr>
      </w:pPr>
      <w:r w:rsidRPr="00FE084B">
        <w:rPr>
          <w:noProof/>
        </w:rPr>
        <w:drawing>
          <wp:inline distT="0" distB="0" distL="0" distR="0" wp14:anchorId="0E3B56A4" wp14:editId="1577868E">
            <wp:extent cx="6029960" cy="2382360"/>
            <wp:effectExtent l="0" t="0" r="0" b="0"/>
            <wp:docPr id="203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07"/>
                    <a:stretch/>
                  </pic:blipFill>
                  <pic:spPr bwMode="auto">
                    <a:xfrm>
                      <a:off x="0" y="0"/>
                      <a:ext cx="6029960" cy="2382360"/>
                    </a:xfrm>
                    <a:prstGeom prst="rect">
                      <a:avLst/>
                    </a:prstGeom>
                  </pic:spPr>
                </pic:pic>
              </a:graphicData>
            </a:graphic>
          </wp:inline>
        </w:drawing>
      </w:r>
    </w:p>
    <w:p w14:paraId="74448344" w14:textId="77777777" w:rsidR="00425F04" w:rsidRPr="00FE084B" w:rsidRDefault="00425F04" w:rsidP="00425F04">
      <w:pPr>
        <w:pStyle w:val="afffffff6"/>
      </w:pPr>
      <w:bookmarkStart w:id="3790" w:name="_Toc212822177"/>
      <w:bookmarkStart w:id="3791" w:name="_Toc213233851"/>
      <w:r w:rsidRPr="00FE084B">
        <w:t xml:space="preserve">Рисунок  </w:t>
      </w:r>
      <w:fldSimple w:instr=" SEQ Рисунок \* ARABIC ">
        <w:r w:rsidR="00FE084B" w:rsidRPr="00FE084B">
          <w:rPr>
            <w:noProof/>
          </w:rPr>
          <w:t>1560</w:t>
        </w:r>
        <w:bookmarkEnd w:id="3790"/>
        <w:bookmarkEnd w:id="3791"/>
      </w:fldSimple>
    </w:p>
    <w:p w14:paraId="036CAC30" w14:textId="77777777" w:rsidR="00425F04" w:rsidRPr="00FE084B" w:rsidRDefault="00425F04" w:rsidP="00425F04"/>
    <w:p w14:paraId="7B1650E0" w14:textId="77777777" w:rsidR="00425F04" w:rsidRPr="00FE084B" w:rsidRDefault="00425F04" w:rsidP="00425F04">
      <w:pPr>
        <w:keepNext/>
        <w:rPr>
          <w:color w:val="000000" w:themeColor="text1"/>
          <w:szCs w:val="28"/>
        </w:rPr>
      </w:pPr>
      <w:r w:rsidRPr="00FE084B">
        <w:rPr>
          <w:color w:val="000000" w:themeColor="text1"/>
          <w:szCs w:val="28"/>
        </w:rPr>
        <w:t>Предусмотрено автоматическое заполнение документа сведениями из инвентаризационных описей. Возможна ручная корректировка данных документа.</w:t>
      </w:r>
    </w:p>
    <w:p w14:paraId="22299E5C" w14:textId="77777777" w:rsidR="00425F04" w:rsidRPr="00FE084B" w:rsidRDefault="00425F04" w:rsidP="00425F04">
      <w:pPr>
        <w:keepNext/>
        <w:rPr>
          <w:color w:val="000000" w:themeColor="text1"/>
          <w:szCs w:val="28"/>
        </w:rPr>
      </w:pPr>
      <w:r w:rsidRPr="00FE084B">
        <w:rPr>
          <w:color w:val="000000" w:themeColor="text1"/>
          <w:szCs w:val="28"/>
        </w:rPr>
        <w:t xml:space="preserve">Для автоматического заполнения документа необходимо предварительно указать </w:t>
      </w:r>
      <w:r w:rsidRPr="00FE084B">
        <w:rPr>
          <w:b/>
          <w:color w:val="000000" w:themeColor="text1"/>
          <w:szCs w:val="28"/>
        </w:rPr>
        <w:t>Решение о проведении инвентаризации</w:t>
      </w:r>
      <w:r w:rsidRPr="00FE084B">
        <w:rPr>
          <w:color w:val="000000" w:themeColor="text1"/>
          <w:szCs w:val="28"/>
        </w:rPr>
        <w:t xml:space="preserve">, выбрать из него дату </w:t>
      </w:r>
      <w:r w:rsidRPr="00FE084B">
        <w:rPr>
          <w:color w:val="000000" w:themeColor="text1"/>
          <w:szCs w:val="28"/>
        </w:rPr>
        <w:lastRenderedPageBreak/>
        <w:t xml:space="preserve">инвентаризации и номер инвентаризационной комиссии. После этого необходимо нажать кнопку </w:t>
      </w:r>
      <w:r w:rsidRPr="00FE084B">
        <w:rPr>
          <w:b/>
          <w:color w:val="000000" w:themeColor="text1"/>
          <w:szCs w:val="28"/>
        </w:rPr>
        <w:t>«Заполнить по описям»</w:t>
      </w:r>
      <w:r w:rsidRPr="00FE084B">
        <w:rPr>
          <w:color w:val="000000" w:themeColor="text1"/>
          <w:szCs w:val="28"/>
        </w:rPr>
        <w:t>.</w:t>
      </w:r>
    </w:p>
    <w:p w14:paraId="31ACE200" w14:textId="77777777" w:rsidR="00425F04" w:rsidRPr="00FE084B" w:rsidRDefault="00425F04" w:rsidP="00425F04">
      <w:pPr>
        <w:keepNext/>
        <w:rPr>
          <w:color w:val="000000" w:themeColor="text1"/>
          <w:szCs w:val="28"/>
        </w:rPr>
      </w:pPr>
      <w:r w:rsidRPr="00FE084B">
        <w:rPr>
          <w:color w:val="000000" w:themeColor="text1"/>
          <w:szCs w:val="28"/>
        </w:rPr>
        <w:t>В автоматическое заполнение попадают документы описей, которые успешно сопоставлены с указанным документом «Решение о проведении инвентаризации». Сопоставление выполняется при выполнении условий:</w:t>
      </w:r>
    </w:p>
    <w:p w14:paraId="5066E4C7" w14:textId="77777777" w:rsidR="00425F04" w:rsidRPr="00FE084B" w:rsidRDefault="00425F04" w:rsidP="00425F04">
      <w:pPr>
        <w:pStyle w:val="afffff4"/>
        <w:keepNext/>
        <w:numPr>
          <w:ilvl w:val="0"/>
          <w:numId w:val="71"/>
        </w:numPr>
        <w:jc w:val="both"/>
        <w:rPr>
          <w:rFonts w:ascii="Times New Roman" w:hAnsi="Times New Roman" w:cs="Times New Roman"/>
          <w:color w:val="000000" w:themeColor="text1"/>
          <w:sz w:val="28"/>
          <w:szCs w:val="28"/>
        </w:rPr>
      </w:pPr>
      <w:r w:rsidRPr="00FE084B">
        <w:rPr>
          <w:rFonts w:ascii="Times New Roman" w:hAnsi="Times New Roman" w:cs="Times New Roman"/>
          <w:color w:val="000000" w:themeColor="text1"/>
          <w:sz w:val="28"/>
          <w:szCs w:val="28"/>
        </w:rPr>
        <w:t>документ описи проведен;</w:t>
      </w:r>
    </w:p>
    <w:p w14:paraId="16638AC6" w14:textId="77777777" w:rsidR="00425F04" w:rsidRPr="00FE084B" w:rsidRDefault="00425F04" w:rsidP="00425F04">
      <w:pPr>
        <w:pStyle w:val="afffff4"/>
        <w:keepNext/>
        <w:numPr>
          <w:ilvl w:val="0"/>
          <w:numId w:val="71"/>
        </w:numPr>
        <w:jc w:val="both"/>
        <w:rPr>
          <w:rFonts w:ascii="Times New Roman" w:hAnsi="Times New Roman" w:cs="Times New Roman"/>
          <w:color w:val="000000" w:themeColor="text1"/>
          <w:sz w:val="28"/>
          <w:szCs w:val="28"/>
        </w:rPr>
      </w:pPr>
      <w:r w:rsidRPr="00FE084B">
        <w:rPr>
          <w:rFonts w:ascii="Times New Roman" w:hAnsi="Times New Roman" w:cs="Times New Roman"/>
          <w:color w:val="000000" w:themeColor="text1"/>
          <w:sz w:val="28"/>
          <w:szCs w:val="28"/>
        </w:rPr>
        <w:t>в документе описи указана дата инвентаризации, совпадающая с датой инвентаризации из графы 6 раздела 1 документа «Решение о проведении инвентаризации»;</w:t>
      </w:r>
    </w:p>
    <w:p w14:paraId="03CF97AA" w14:textId="77777777" w:rsidR="00425F04" w:rsidRPr="00FE084B" w:rsidRDefault="00425F04" w:rsidP="00425F04">
      <w:pPr>
        <w:pStyle w:val="afffff4"/>
        <w:keepNext/>
        <w:numPr>
          <w:ilvl w:val="0"/>
          <w:numId w:val="71"/>
        </w:numPr>
        <w:jc w:val="both"/>
        <w:rPr>
          <w:rFonts w:ascii="Times New Roman" w:hAnsi="Times New Roman" w:cs="Times New Roman"/>
          <w:color w:val="000000" w:themeColor="text1"/>
          <w:sz w:val="28"/>
          <w:szCs w:val="28"/>
        </w:rPr>
      </w:pPr>
      <w:r w:rsidRPr="00FE084B">
        <w:rPr>
          <w:rFonts w:ascii="Times New Roman" w:hAnsi="Times New Roman" w:cs="Times New Roman"/>
          <w:color w:val="000000" w:themeColor="text1"/>
          <w:sz w:val="28"/>
          <w:szCs w:val="28"/>
        </w:rPr>
        <w:t>документ описи составлен в отношении того же ответственного лица, которое указано в документе «Решение о проведении инвентаризации»;</w:t>
      </w:r>
    </w:p>
    <w:p w14:paraId="4DF9FE0B" w14:textId="77777777" w:rsidR="00425F04" w:rsidRPr="00FE084B" w:rsidRDefault="00425F04" w:rsidP="00425F04">
      <w:pPr>
        <w:pStyle w:val="afffff4"/>
        <w:keepNext/>
        <w:numPr>
          <w:ilvl w:val="0"/>
          <w:numId w:val="71"/>
        </w:numPr>
        <w:jc w:val="both"/>
        <w:rPr>
          <w:rFonts w:ascii="Times New Roman" w:hAnsi="Times New Roman" w:cs="Times New Roman"/>
          <w:color w:val="000000" w:themeColor="text1"/>
          <w:sz w:val="28"/>
          <w:szCs w:val="28"/>
        </w:rPr>
      </w:pPr>
      <w:r w:rsidRPr="00FE084B">
        <w:rPr>
          <w:rFonts w:ascii="Times New Roman" w:hAnsi="Times New Roman" w:cs="Times New Roman"/>
          <w:color w:val="000000" w:themeColor="text1"/>
          <w:sz w:val="28"/>
          <w:szCs w:val="28"/>
        </w:rPr>
        <w:t>документ описи составлен по тем же счетам и КФО, которые указаны в документе «Решение о проведении инвентаризации».</w:t>
      </w:r>
    </w:p>
    <w:p w14:paraId="0A93C910" w14:textId="77777777" w:rsidR="00425F04" w:rsidRPr="00FE084B" w:rsidRDefault="00425F04" w:rsidP="00425F04">
      <w:pPr>
        <w:pStyle w:val="afffff4"/>
        <w:keepNext/>
        <w:numPr>
          <w:ilvl w:val="0"/>
          <w:numId w:val="71"/>
        </w:numPr>
        <w:jc w:val="both"/>
        <w:rPr>
          <w:rFonts w:ascii="Times New Roman" w:hAnsi="Times New Roman" w:cs="Times New Roman"/>
          <w:color w:val="000000" w:themeColor="text1"/>
          <w:sz w:val="28"/>
          <w:szCs w:val="28"/>
        </w:rPr>
      </w:pPr>
      <w:r w:rsidRPr="00FE084B">
        <w:rPr>
          <w:rFonts w:ascii="Times New Roman" w:hAnsi="Times New Roman" w:cs="Times New Roman"/>
          <w:color w:val="000000" w:themeColor="text1"/>
          <w:sz w:val="28"/>
          <w:szCs w:val="28"/>
        </w:rPr>
        <w:t>документ описи составлен по тому же подразделению, которое указано в Акте ф.0510463;</w:t>
      </w:r>
    </w:p>
    <w:p w14:paraId="62950EDA" w14:textId="77777777" w:rsidR="00425F04" w:rsidRPr="00FE084B" w:rsidRDefault="00425F04" w:rsidP="00425F04">
      <w:pPr>
        <w:pStyle w:val="afffff4"/>
        <w:keepNext/>
        <w:numPr>
          <w:ilvl w:val="0"/>
          <w:numId w:val="71"/>
        </w:numPr>
        <w:jc w:val="both"/>
        <w:rPr>
          <w:rFonts w:ascii="Times New Roman" w:hAnsi="Times New Roman" w:cs="Times New Roman"/>
          <w:color w:val="000000" w:themeColor="text1"/>
          <w:sz w:val="28"/>
          <w:szCs w:val="28"/>
        </w:rPr>
      </w:pPr>
      <w:r w:rsidRPr="00FE084B">
        <w:rPr>
          <w:rFonts w:ascii="Times New Roman" w:hAnsi="Times New Roman" w:cs="Times New Roman"/>
          <w:color w:val="000000" w:themeColor="text1"/>
          <w:sz w:val="28"/>
          <w:szCs w:val="28"/>
        </w:rPr>
        <w:t>в документе описи указано то же место инвентаризации, что и в соответствующих строках «Решение о проведении инвентаризации»;</w:t>
      </w:r>
    </w:p>
    <w:p w14:paraId="0B67A933" w14:textId="77777777" w:rsidR="00425F04" w:rsidRPr="00FE084B" w:rsidRDefault="00425F04" w:rsidP="00425F04">
      <w:pPr>
        <w:ind w:firstLine="0"/>
        <w:jc w:val="center"/>
        <w:rPr>
          <w:noProof/>
        </w:rPr>
      </w:pPr>
      <w:r w:rsidRPr="00FE084B">
        <w:rPr>
          <w:noProof/>
        </w:rPr>
        <w:drawing>
          <wp:inline distT="0" distB="0" distL="0" distR="0" wp14:anchorId="2571B92C" wp14:editId="16D9A0AF">
            <wp:extent cx="3628339" cy="1129807"/>
            <wp:effectExtent l="0" t="0" r="0" b="0"/>
            <wp:docPr id="204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08"/>
                    <a:stretch/>
                  </pic:blipFill>
                  <pic:spPr bwMode="auto">
                    <a:xfrm>
                      <a:off x="0" y="0"/>
                      <a:ext cx="3633263" cy="1131340"/>
                    </a:xfrm>
                    <a:prstGeom prst="rect">
                      <a:avLst/>
                    </a:prstGeom>
                  </pic:spPr>
                </pic:pic>
              </a:graphicData>
            </a:graphic>
          </wp:inline>
        </w:drawing>
      </w:r>
    </w:p>
    <w:p w14:paraId="22D2C180" w14:textId="77777777" w:rsidR="00425F04" w:rsidRPr="00FE084B" w:rsidRDefault="00425F04" w:rsidP="00425F04">
      <w:pPr>
        <w:pStyle w:val="afffffff6"/>
      </w:pPr>
      <w:bookmarkStart w:id="3792" w:name="_Toc212822178"/>
      <w:bookmarkStart w:id="3793" w:name="_Toc213233852"/>
      <w:r w:rsidRPr="00FE084B">
        <w:t xml:space="preserve">Рисунок  </w:t>
      </w:r>
      <w:fldSimple w:instr=" SEQ Рисунок \* ARABIC ">
        <w:r w:rsidR="00FE084B" w:rsidRPr="00FE084B">
          <w:rPr>
            <w:noProof/>
          </w:rPr>
          <w:t>1561</w:t>
        </w:r>
        <w:bookmarkEnd w:id="3792"/>
        <w:bookmarkEnd w:id="3793"/>
      </w:fldSimple>
    </w:p>
    <w:p w14:paraId="0A561947" w14:textId="77777777" w:rsidR="00425F04" w:rsidRPr="00FE084B" w:rsidRDefault="00425F04" w:rsidP="00425F04"/>
    <w:p w14:paraId="2414811A" w14:textId="77777777" w:rsidR="00425F04" w:rsidRPr="00FE084B" w:rsidRDefault="00425F04" w:rsidP="00425F04">
      <w:pPr>
        <w:rPr>
          <w:color w:val="000000" w:themeColor="text1"/>
          <w:szCs w:val="28"/>
        </w:rPr>
      </w:pPr>
      <w:r w:rsidRPr="00FE084B">
        <w:rPr>
          <w:color w:val="000000" w:themeColor="text1"/>
          <w:szCs w:val="28"/>
        </w:rPr>
        <w:t xml:space="preserve">В результате чего вкладки документа будут заполнены данными инвентаризационных описей, в шапке которых указано выбранное Решение о проведении инвентаризации. </w:t>
      </w:r>
    </w:p>
    <w:p w14:paraId="41A980C9" w14:textId="77777777" w:rsidR="00425F04" w:rsidRPr="00FE084B" w:rsidRDefault="00425F04" w:rsidP="00425F04">
      <w:pPr>
        <w:ind w:firstLine="0"/>
        <w:jc w:val="center"/>
        <w:rPr>
          <w:noProof/>
        </w:rPr>
      </w:pPr>
      <w:r w:rsidRPr="00FE084B">
        <w:rPr>
          <w:noProof/>
        </w:rPr>
        <w:lastRenderedPageBreak/>
        <w:drawing>
          <wp:inline distT="0" distB="0" distL="0" distR="0" wp14:anchorId="35F608EE" wp14:editId="3AC16482">
            <wp:extent cx="6029960" cy="2631301"/>
            <wp:effectExtent l="0" t="0" r="0" b="0"/>
            <wp:docPr id="204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09"/>
                    <a:stretch/>
                  </pic:blipFill>
                  <pic:spPr bwMode="auto">
                    <a:xfrm>
                      <a:off x="0" y="0"/>
                      <a:ext cx="6029960" cy="2631301"/>
                    </a:xfrm>
                    <a:prstGeom prst="rect">
                      <a:avLst/>
                    </a:prstGeom>
                  </pic:spPr>
                </pic:pic>
              </a:graphicData>
            </a:graphic>
          </wp:inline>
        </w:drawing>
      </w:r>
    </w:p>
    <w:p w14:paraId="1EBE7DA8" w14:textId="77777777" w:rsidR="00425F04" w:rsidRPr="00FE084B" w:rsidRDefault="00425F04" w:rsidP="00425F04">
      <w:pPr>
        <w:pStyle w:val="afffffff6"/>
      </w:pPr>
      <w:bookmarkStart w:id="3794" w:name="_Toc212822179"/>
      <w:bookmarkStart w:id="3795" w:name="_Toc213233853"/>
      <w:r w:rsidRPr="00FE084B">
        <w:t xml:space="preserve">Рисунок  </w:t>
      </w:r>
      <w:fldSimple w:instr=" SEQ Рисунок \* ARABIC ">
        <w:r w:rsidR="00FE084B" w:rsidRPr="00FE084B">
          <w:rPr>
            <w:noProof/>
          </w:rPr>
          <w:t>1562</w:t>
        </w:r>
        <w:bookmarkEnd w:id="3794"/>
        <w:bookmarkEnd w:id="3795"/>
      </w:fldSimple>
    </w:p>
    <w:p w14:paraId="0CE75952" w14:textId="77777777" w:rsidR="00425F04" w:rsidRPr="00FE084B" w:rsidRDefault="00425F04" w:rsidP="00425F04"/>
    <w:p w14:paraId="225A569D" w14:textId="77777777" w:rsidR="00425F04" w:rsidRPr="00FE084B" w:rsidRDefault="00425F04" w:rsidP="00425F04">
      <w:pPr>
        <w:rPr>
          <w:color w:val="000000" w:themeColor="text1"/>
          <w:szCs w:val="28"/>
        </w:rPr>
      </w:pPr>
      <w:r w:rsidRPr="00FE084B">
        <w:rPr>
          <w:color w:val="000000" w:themeColor="text1"/>
          <w:szCs w:val="28"/>
        </w:rPr>
        <w:t>Состав, наименование вкладок и размещённые в них данные соответствуют указаниям приказа Минфина РФ 61н:</w:t>
      </w:r>
    </w:p>
    <w:p w14:paraId="7EB984DF" w14:textId="77777777" w:rsidR="00425F04" w:rsidRPr="00FE084B" w:rsidRDefault="00425F04" w:rsidP="00425F04">
      <w:pPr>
        <w:rPr>
          <w:color w:val="000000" w:themeColor="text1"/>
          <w:szCs w:val="28"/>
        </w:rPr>
      </w:pPr>
      <w:r w:rsidRPr="00FE084B">
        <w:rPr>
          <w:color w:val="000000" w:themeColor="text1"/>
          <w:szCs w:val="28"/>
        </w:rPr>
        <w:t>Акт (ф. 0510463) состоит из трех разделов: раздела 1 «Результаты инвентаризации без выявленных отклонений по суммовым (количественным) показателям и качественным характеристикам», раздела 2 «Результаты инвентаризации с выявленными отклонениями» и раздела 3 «Результаты выявления качественных характеристик».</w:t>
      </w:r>
    </w:p>
    <w:p w14:paraId="2E2B55ED" w14:textId="77777777" w:rsidR="00425F04" w:rsidRPr="00FE084B" w:rsidRDefault="00425F04" w:rsidP="00425F04">
      <w:pPr>
        <w:rPr>
          <w:color w:val="000000" w:themeColor="text1"/>
          <w:szCs w:val="28"/>
        </w:rPr>
      </w:pPr>
      <w:r w:rsidRPr="00FE084B">
        <w:rPr>
          <w:color w:val="000000" w:themeColor="text1"/>
          <w:szCs w:val="28"/>
        </w:rPr>
        <w:t>В разделе 1 «Результаты инвентаризации без выявленных отклонений по суммовым (количественным) показателям и качественным характеристикам» отражается перечень инвентаризационных описей (сличительных ведомостей) в отношении объектов бухгалтерского учета, инвентаризация по которым установила соответствие фактического наличия (состояния) инвентаризируемых объектов учетным данным.</w:t>
      </w:r>
    </w:p>
    <w:p w14:paraId="4F8C22C3" w14:textId="77777777" w:rsidR="00425F04" w:rsidRPr="00FE084B" w:rsidRDefault="00425F04" w:rsidP="00425F04">
      <w:pPr>
        <w:rPr>
          <w:color w:val="000000" w:themeColor="text1"/>
          <w:szCs w:val="28"/>
        </w:rPr>
      </w:pPr>
      <w:r w:rsidRPr="00FE084B">
        <w:rPr>
          <w:color w:val="000000" w:themeColor="text1"/>
          <w:szCs w:val="28"/>
        </w:rPr>
        <w:t>В разделе 2 «Результаты инвентаризации с выявленными отклонениями» отражается перечень инвентаризационных описей (сличительных ведомостей) в отношении объектов бухгалтерского учета, инвентаризация по которым установила несоответствие фактического наличия инвентаризируемых объектов учетным данным, и (или) наличие неподтвержденных расчетов и (или) обязательств, а также несоответствие учетных данных денежных средств банковским выпискам.</w:t>
      </w:r>
    </w:p>
    <w:p w14:paraId="4E1E7F7C" w14:textId="77777777" w:rsidR="00425F04" w:rsidRPr="00FE084B" w:rsidRDefault="00425F04" w:rsidP="00425F04">
      <w:pPr>
        <w:rPr>
          <w:color w:val="000000" w:themeColor="text1"/>
          <w:szCs w:val="28"/>
        </w:rPr>
      </w:pPr>
      <w:r w:rsidRPr="00FE084B">
        <w:rPr>
          <w:color w:val="000000" w:themeColor="text1"/>
          <w:szCs w:val="28"/>
        </w:rPr>
        <w:t>В разделе 3 «Результаты выявления качественных характеристик» отражается перечень инвентаризационных описей (сличительных ведомостей) в отношении объектов бухгалтерского учета, инвентаризация по которым установила несоответствие качественных характеристик объектов учетным данным, наличие просроченных (с истекшим сроком исковой давности) расчетов и (или) обязательств (например, объект нефинансового актива не соответствует условиям актива, просроченная задолженность имеет признаки безнадежной задолженности).</w:t>
      </w:r>
    </w:p>
    <w:p w14:paraId="030DA06D" w14:textId="77777777" w:rsidR="00425F04" w:rsidRPr="00FE084B" w:rsidRDefault="00425F04" w:rsidP="00425F04">
      <w:pPr>
        <w:rPr>
          <w:color w:val="000000" w:themeColor="text1"/>
          <w:szCs w:val="28"/>
        </w:rPr>
      </w:pPr>
      <w:r w:rsidRPr="00FE084B">
        <w:rPr>
          <w:color w:val="000000" w:themeColor="text1"/>
          <w:szCs w:val="28"/>
        </w:rPr>
        <w:t>Для раздела 1 не предусмотрено приложений.</w:t>
      </w:r>
    </w:p>
    <w:p w14:paraId="3CD02A0C" w14:textId="77777777" w:rsidR="00425F04" w:rsidRPr="00FE084B" w:rsidRDefault="00425F04" w:rsidP="00425F04">
      <w:pPr>
        <w:rPr>
          <w:color w:val="000000" w:themeColor="text1"/>
          <w:szCs w:val="28"/>
        </w:rPr>
      </w:pPr>
      <w:r w:rsidRPr="00FE084B">
        <w:rPr>
          <w:color w:val="000000" w:themeColor="text1"/>
          <w:szCs w:val="28"/>
        </w:rPr>
        <w:lastRenderedPageBreak/>
        <w:t>Для разделов 2 и 3 предусмотрены соответствующие приложения. При указании описи в разделе 2 или 3 обязательно наличие такой описи в соответствующем приложении к разделу.</w:t>
      </w:r>
    </w:p>
    <w:p w14:paraId="18E9EDE6" w14:textId="77777777" w:rsidR="00425F04" w:rsidRPr="00FE084B" w:rsidRDefault="00425F04" w:rsidP="00425F04">
      <w:pPr>
        <w:rPr>
          <w:color w:val="000000" w:themeColor="text1"/>
          <w:szCs w:val="28"/>
        </w:rPr>
      </w:pPr>
      <w:r w:rsidRPr="00FE084B">
        <w:rPr>
          <w:color w:val="000000" w:themeColor="text1"/>
          <w:szCs w:val="28"/>
        </w:rPr>
        <w:t>В Приложениях к разделу 2 раскрываются установленные в ходе инвентаризации отклонения по каждому объекту инвентаризации с указанием принятого инвентаризационной комиссией решения о мерах по их устранению.</w:t>
      </w:r>
    </w:p>
    <w:p w14:paraId="61584B5F" w14:textId="77777777" w:rsidR="00425F04" w:rsidRPr="00FE084B" w:rsidRDefault="00425F04" w:rsidP="00425F04">
      <w:pPr>
        <w:rPr>
          <w:color w:val="000000" w:themeColor="text1"/>
          <w:szCs w:val="28"/>
        </w:rPr>
      </w:pPr>
      <w:r w:rsidRPr="00FE084B">
        <w:rPr>
          <w:color w:val="000000" w:themeColor="text1"/>
          <w:szCs w:val="28"/>
        </w:rPr>
        <w:t xml:space="preserve">В Приложениях 1, 2, 3, 5, 6, 7 к разделу 3 раскрываются характеристики объектов, по которым отражены: факты просроченной задолженности на дату инвентаризации, факты задолженности с истекшим сроком исковой давности, требующие решения об их </w:t>
      </w:r>
      <w:proofErr w:type="spellStart"/>
      <w:r w:rsidRPr="00FE084B">
        <w:rPr>
          <w:color w:val="000000" w:themeColor="text1"/>
          <w:szCs w:val="28"/>
        </w:rPr>
        <w:t>реклассификации</w:t>
      </w:r>
      <w:proofErr w:type="spellEnd"/>
      <w:r w:rsidRPr="00FE084B">
        <w:rPr>
          <w:color w:val="000000" w:themeColor="text1"/>
          <w:szCs w:val="28"/>
        </w:rPr>
        <w:t xml:space="preserve"> (изменении качественных характеристик).</w:t>
      </w:r>
    </w:p>
    <w:p w14:paraId="13506BE8" w14:textId="77777777" w:rsidR="00425F04" w:rsidRPr="00FE084B" w:rsidRDefault="00425F04" w:rsidP="00425F04">
      <w:pPr>
        <w:rPr>
          <w:color w:val="000000" w:themeColor="text1"/>
          <w:szCs w:val="28"/>
        </w:rPr>
      </w:pPr>
      <w:r w:rsidRPr="00FE084B">
        <w:rPr>
          <w:color w:val="000000" w:themeColor="text1"/>
          <w:szCs w:val="28"/>
        </w:rPr>
        <w:t>В Приложении 4 к разделу 3 раскрываются характеристики объектов, не соответствующие условиям актива (подлежащие обесценению).</w:t>
      </w:r>
    </w:p>
    <w:p w14:paraId="0F486872" w14:textId="77777777" w:rsidR="00425F04" w:rsidRPr="00FE084B" w:rsidRDefault="00425F04" w:rsidP="00425F04">
      <w:pPr>
        <w:rPr>
          <w:color w:val="000000" w:themeColor="text1"/>
          <w:szCs w:val="28"/>
        </w:rPr>
      </w:pPr>
      <w:r w:rsidRPr="00FE084B">
        <w:rPr>
          <w:color w:val="000000" w:themeColor="text1"/>
          <w:szCs w:val="28"/>
        </w:rPr>
        <w:t xml:space="preserve">Далее необходимо во всех строках вкладок </w:t>
      </w:r>
      <w:r w:rsidRPr="00FE084B">
        <w:rPr>
          <w:b/>
          <w:color w:val="000000" w:themeColor="text1"/>
          <w:szCs w:val="28"/>
        </w:rPr>
        <w:t xml:space="preserve">Приложения к разделу 2 и Приложения к разделу 3 </w:t>
      </w:r>
      <w:r w:rsidRPr="00FE084B">
        <w:rPr>
          <w:color w:val="000000" w:themeColor="text1"/>
          <w:szCs w:val="28"/>
        </w:rPr>
        <w:t xml:space="preserve">заполнить графу </w:t>
      </w:r>
      <w:r w:rsidRPr="00FE084B">
        <w:rPr>
          <w:b/>
          <w:color w:val="000000" w:themeColor="text1"/>
          <w:szCs w:val="28"/>
        </w:rPr>
        <w:t xml:space="preserve">Решение комиссии по акту </w:t>
      </w:r>
      <w:r w:rsidRPr="00FE084B">
        <w:rPr>
          <w:color w:val="000000" w:themeColor="text1"/>
          <w:szCs w:val="28"/>
        </w:rPr>
        <w:t>путём выбора значения из соответствующего справочника.</w:t>
      </w:r>
    </w:p>
    <w:p w14:paraId="67DB83A0" w14:textId="77777777" w:rsidR="00425F04" w:rsidRPr="00FE084B" w:rsidRDefault="00425F04" w:rsidP="00425F04">
      <w:pPr>
        <w:rPr>
          <w:color w:val="000000" w:themeColor="text1"/>
          <w:szCs w:val="28"/>
        </w:rPr>
      </w:pPr>
      <w:r w:rsidRPr="00FE084B">
        <w:rPr>
          <w:color w:val="000000" w:themeColor="text1"/>
        </w:rPr>
        <w:t xml:space="preserve"> </w:t>
      </w:r>
      <w:r w:rsidRPr="00FE084B">
        <w:rPr>
          <w:color w:val="000000" w:themeColor="text1"/>
          <w:szCs w:val="28"/>
        </w:rPr>
        <w:t>Если по какой-то описи автоматически не выявлено никаких расхождений, то опись будет отражена в разделе 1. Если выявлены какие-то расхождения, то опись отражается в разделе 2 или 3 и в соответствующем приложении к разделу.</w:t>
      </w:r>
    </w:p>
    <w:p w14:paraId="6B558363" w14:textId="77777777" w:rsidR="00425F04" w:rsidRPr="00FE084B" w:rsidRDefault="00425F04" w:rsidP="00425F04">
      <w:pPr>
        <w:rPr>
          <w:color w:val="000000" w:themeColor="text1"/>
          <w:szCs w:val="28"/>
        </w:rPr>
      </w:pPr>
      <w:r w:rsidRPr="00FE084B">
        <w:rPr>
          <w:color w:val="000000" w:themeColor="text1"/>
          <w:szCs w:val="28"/>
        </w:rPr>
        <w:t>В разделе 1 предусмотрена кнопка «</w:t>
      </w:r>
      <w:r w:rsidRPr="00FE084B">
        <w:rPr>
          <w:b/>
          <w:color w:val="000000" w:themeColor="text1"/>
          <w:szCs w:val="28"/>
        </w:rPr>
        <w:t>Переместить опись в раздел (2, 3)».</w:t>
      </w:r>
      <w:r w:rsidRPr="00FE084B">
        <w:rPr>
          <w:color w:val="000000" w:themeColor="text1"/>
          <w:szCs w:val="28"/>
        </w:rPr>
        <w:t xml:space="preserve"> Такое действие может потребоваться, если расхождения в описи автоматически не выявлены, но в действительности они существуют. При нажатии кнопки строка с описью переносится из раздела 1 в указанный раздел 2 или 3.</w:t>
      </w:r>
    </w:p>
    <w:p w14:paraId="4A9E6D3E" w14:textId="77777777" w:rsidR="00425F04" w:rsidRPr="00FE084B" w:rsidRDefault="00425F04" w:rsidP="00425F04">
      <w:pPr>
        <w:rPr>
          <w:color w:val="000000" w:themeColor="text1"/>
          <w:szCs w:val="28"/>
        </w:rPr>
      </w:pPr>
      <w:r w:rsidRPr="00FE084B">
        <w:rPr>
          <w:color w:val="000000" w:themeColor="text1"/>
          <w:szCs w:val="28"/>
        </w:rPr>
        <w:t>В разделах 2 и 3 предусмотрена кнопка «Добавить опись в приложение». При нажатии на эту кнопку строка с выбранной описью будет добавлена в соответствующее приложение к разделу.</w:t>
      </w:r>
    </w:p>
    <w:p w14:paraId="3AD1BC2A" w14:textId="77777777" w:rsidR="00425F04" w:rsidRPr="00FE084B" w:rsidRDefault="00425F04" w:rsidP="00425F04">
      <w:pPr>
        <w:ind w:firstLine="0"/>
        <w:jc w:val="center"/>
        <w:rPr>
          <w:noProof/>
        </w:rPr>
      </w:pPr>
      <w:r w:rsidRPr="00FE084B">
        <w:rPr>
          <w:noProof/>
        </w:rPr>
        <w:drawing>
          <wp:inline distT="0" distB="0" distL="0" distR="0" wp14:anchorId="2839A519" wp14:editId="467F69B4">
            <wp:extent cx="6029960" cy="1902527"/>
            <wp:effectExtent l="0" t="0" r="8890" b="2540"/>
            <wp:docPr id="204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10"/>
                    <a:stretch/>
                  </pic:blipFill>
                  <pic:spPr bwMode="auto">
                    <a:xfrm>
                      <a:off x="0" y="0"/>
                      <a:ext cx="6029960" cy="1902527"/>
                    </a:xfrm>
                    <a:prstGeom prst="rect">
                      <a:avLst/>
                    </a:prstGeom>
                  </pic:spPr>
                </pic:pic>
              </a:graphicData>
            </a:graphic>
          </wp:inline>
        </w:drawing>
      </w:r>
    </w:p>
    <w:p w14:paraId="1B2C6C87" w14:textId="77777777" w:rsidR="00425F04" w:rsidRPr="00FE084B" w:rsidRDefault="00425F04" w:rsidP="00425F04">
      <w:pPr>
        <w:pStyle w:val="afffffff6"/>
      </w:pPr>
      <w:bookmarkStart w:id="3796" w:name="_Toc212822180"/>
      <w:bookmarkStart w:id="3797" w:name="_Toc213233854"/>
      <w:r w:rsidRPr="00FE084B">
        <w:t xml:space="preserve">Рисунок  </w:t>
      </w:r>
      <w:fldSimple w:instr=" SEQ Рисунок \* ARABIC ">
        <w:r w:rsidR="00FE084B" w:rsidRPr="00FE084B">
          <w:rPr>
            <w:noProof/>
          </w:rPr>
          <w:t>1563</w:t>
        </w:r>
        <w:bookmarkEnd w:id="3796"/>
        <w:bookmarkEnd w:id="3797"/>
      </w:fldSimple>
    </w:p>
    <w:p w14:paraId="124C45A5" w14:textId="77777777" w:rsidR="00425F04" w:rsidRPr="00FE084B" w:rsidRDefault="00425F04" w:rsidP="00425F04"/>
    <w:p w14:paraId="1318932D" w14:textId="77777777" w:rsidR="00425F04" w:rsidRPr="00FE084B" w:rsidRDefault="00425F04" w:rsidP="00425F04">
      <w:pPr>
        <w:rPr>
          <w:color w:val="000000" w:themeColor="text1"/>
          <w:szCs w:val="28"/>
        </w:rPr>
      </w:pPr>
      <w:r w:rsidRPr="00FE084B">
        <w:rPr>
          <w:color w:val="000000" w:themeColor="text1"/>
          <w:szCs w:val="28"/>
        </w:rPr>
        <w:t xml:space="preserve">Элементы указанного справочника создаются пользователем при помощи кнопки </w:t>
      </w:r>
      <w:r w:rsidRPr="00FE084B">
        <w:rPr>
          <w:b/>
          <w:color w:val="000000" w:themeColor="text1"/>
          <w:szCs w:val="28"/>
        </w:rPr>
        <w:t xml:space="preserve">Создать. </w:t>
      </w:r>
      <w:r w:rsidRPr="00FE084B">
        <w:rPr>
          <w:color w:val="000000" w:themeColor="text1"/>
          <w:szCs w:val="28"/>
        </w:rPr>
        <w:t>При создании нового элемента требуется указать Наименование и Наименование полное (при необходимости), также требуется, путём установки флага, указать в приложениях к каким разделам Акта (ф. 0510463) будет доступен для выбора этот элемент справочника.</w:t>
      </w:r>
    </w:p>
    <w:p w14:paraId="30D2DCB9" w14:textId="77777777" w:rsidR="00425F04" w:rsidRPr="00FE084B" w:rsidRDefault="00425F04" w:rsidP="00425F04">
      <w:pPr>
        <w:rPr>
          <w:b/>
          <w:color w:val="000000" w:themeColor="text1"/>
          <w:szCs w:val="28"/>
        </w:rPr>
      </w:pPr>
    </w:p>
    <w:p w14:paraId="246A619A" w14:textId="77777777" w:rsidR="00425F04" w:rsidRPr="00FE084B" w:rsidRDefault="00425F04" w:rsidP="00425F04">
      <w:pPr>
        <w:ind w:firstLine="0"/>
        <w:jc w:val="center"/>
        <w:rPr>
          <w:noProof/>
        </w:rPr>
      </w:pPr>
      <w:r w:rsidRPr="00FE084B">
        <w:rPr>
          <w:noProof/>
        </w:rPr>
        <w:drawing>
          <wp:inline distT="0" distB="0" distL="0" distR="0" wp14:anchorId="2106EC05" wp14:editId="21993630">
            <wp:extent cx="5483192" cy="2677364"/>
            <wp:effectExtent l="0" t="0" r="3810" b="8890"/>
            <wp:docPr id="204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11"/>
                    <a:stretch/>
                  </pic:blipFill>
                  <pic:spPr bwMode="auto">
                    <a:xfrm>
                      <a:off x="0" y="0"/>
                      <a:ext cx="5485226" cy="2678357"/>
                    </a:xfrm>
                    <a:prstGeom prst="rect">
                      <a:avLst/>
                    </a:prstGeom>
                  </pic:spPr>
                </pic:pic>
              </a:graphicData>
            </a:graphic>
          </wp:inline>
        </w:drawing>
      </w:r>
    </w:p>
    <w:p w14:paraId="202F13DC" w14:textId="77777777" w:rsidR="00425F04" w:rsidRPr="00FE084B" w:rsidRDefault="00425F04" w:rsidP="00425F04">
      <w:pPr>
        <w:pStyle w:val="afffffff6"/>
      </w:pPr>
      <w:bookmarkStart w:id="3798" w:name="_Toc212822181"/>
      <w:bookmarkStart w:id="3799" w:name="_Toc213233855"/>
      <w:r w:rsidRPr="00FE084B">
        <w:t xml:space="preserve">Рисунок  </w:t>
      </w:r>
      <w:fldSimple w:instr=" SEQ Рисунок \* ARABIC ">
        <w:r w:rsidR="00FE084B" w:rsidRPr="00FE084B">
          <w:rPr>
            <w:noProof/>
          </w:rPr>
          <w:t>1564</w:t>
        </w:r>
        <w:bookmarkEnd w:id="3798"/>
        <w:bookmarkEnd w:id="3799"/>
      </w:fldSimple>
    </w:p>
    <w:p w14:paraId="49199A44" w14:textId="77777777" w:rsidR="00425F04" w:rsidRPr="00FE084B" w:rsidRDefault="00425F04" w:rsidP="00425F04"/>
    <w:p w14:paraId="763FF725" w14:textId="77777777" w:rsidR="00425F04" w:rsidRPr="00FE084B" w:rsidRDefault="00425F04" w:rsidP="00425F04">
      <w:pPr>
        <w:rPr>
          <w:b/>
          <w:color w:val="000000" w:themeColor="text1"/>
          <w:szCs w:val="28"/>
        </w:rPr>
      </w:pPr>
      <w:r w:rsidRPr="00FE084B">
        <w:rPr>
          <w:color w:val="000000" w:themeColor="text1"/>
          <w:szCs w:val="28"/>
        </w:rPr>
        <w:t xml:space="preserve">Также доступ к указанному справочнику для просмотра и создания новых элементов организован из меню быстрого доступа пункт </w:t>
      </w:r>
      <w:r w:rsidRPr="00FE084B">
        <w:rPr>
          <w:b/>
          <w:color w:val="000000" w:themeColor="text1"/>
          <w:szCs w:val="28"/>
        </w:rPr>
        <w:t>Учет и отчётность</w:t>
      </w:r>
      <w:r w:rsidRPr="00FE084B">
        <w:rPr>
          <w:color w:val="000000" w:themeColor="text1"/>
          <w:szCs w:val="28"/>
        </w:rPr>
        <w:t xml:space="preserve"> раздел </w:t>
      </w:r>
      <w:r w:rsidRPr="00FE084B">
        <w:rPr>
          <w:b/>
          <w:color w:val="000000" w:themeColor="text1"/>
          <w:szCs w:val="28"/>
        </w:rPr>
        <w:t>Справочники.</w:t>
      </w:r>
    </w:p>
    <w:p w14:paraId="0EF93B7C" w14:textId="77777777" w:rsidR="00425F04" w:rsidRPr="00FE084B" w:rsidRDefault="00425F04" w:rsidP="00425F04">
      <w:pPr>
        <w:ind w:firstLine="0"/>
        <w:jc w:val="center"/>
        <w:rPr>
          <w:noProof/>
        </w:rPr>
      </w:pPr>
      <w:r w:rsidRPr="00FE084B">
        <w:rPr>
          <w:noProof/>
        </w:rPr>
        <w:drawing>
          <wp:inline distT="0" distB="0" distL="0" distR="0" wp14:anchorId="0DC09606" wp14:editId="30481BB4">
            <wp:extent cx="6029960" cy="2498117"/>
            <wp:effectExtent l="0" t="0" r="8890" b="0"/>
            <wp:docPr id="204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12"/>
                    <a:stretch/>
                  </pic:blipFill>
                  <pic:spPr bwMode="auto">
                    <a:xfrm>
                      <a:off x="0" y="0"/>
                      <a:ext cx="6029960" cy="2498117"/>
                    </a:xfrm>
                    <a:prstGeom prst="rect">
                      <a:avLst/>
                    </a:prstGeom>
                  </pic:spPr>
                </pic:pic>
              </a:graphicData>
            </a:graphic>
          </wp:inline>
        </w:drawing>
      </w:r>
    </w:p>
    <w:p w14:paraId="0A6BAD09" w14:textId="77777777" w:rsidR="00425F04" w:rsidRPr="00FE084B" w:rsidRDefault="00425F04" w:rsidP="00425F04">
      <w:pPr>
        <w:pStyle w:val="afffffff6"/>
      </w:pPr>
      <w:bookmarkStart w:id="3800" w:name="_Toc212822182"/>
      <w:bookmarkStart w:id="3801" w:name="_Toc213233856"/>
      <w:r w:rsidRPr="00FE084B">
        <w:t xml:space="preserve">Рисунок  </w:t>
      </w:r>
      <w:fldSimple w:instr=" SEQ Рисунок \* ARABIC ">
        <w:r w:rsidR="00FE084B" w:rsidRPr="00FE084B">
          <w:rPr>
            <w:noProof/>
          </w:rPr>
          <w:t>1565</w:t>
        </w:r>
        <w:bookmarkEnd w:id="3800"/>
        <w:bookmarkEnd w:id="3801"/>
      </w:fldSimple>
    </w:p>
    <w:p w14:paraId="5FD9F375" w14:textId="77777777" w:rsidR="00425F04" w:rsidRPr="00FE084B" w:rsidRDefault="00425F04" w:rsidP="00425F04"/>
    <w:p w14:paraId="475DAA64" w14:textId="77777777" w:rsidR="00425F04" w:rsidRPr="00FE084B" w:rsidRDefault="00425F04" w:rsidP="00425F04">
      <w:pPr>
        <w:rPr>
          <w:color w:val="000000" w:themeColor="text1"/>
          <w:szCs w:val="28"/>
        </w:rPr>
      </w:pPr>
      <w:r w:rsidRPr="00FE084B">
        <w:rPr>
          <w:color w:val="000000" w:themeColor="text1"/>
          <w:szCs w:val="28"/>
        </w:rPr>
        <w:t xml:space="preserve">Далее необходимо во всех строках вкладок </w:t>
      </w:r>
      <w:r w:rsidRPr="00FE084B">
        <w:rPr>
          <w:b/>
          <w:color w:val="000000" w:themeColor="text1"/>
          <w:szCs w:val="28"/>
        </w:rPr>
        <w:t xml:space="preserve">Приложения к разделу 3 </w:t>
      </w:r>
      <w:r w:rsidRPr="00FE084B">
        <w:rPr>
          <w:b/>
          <w:color w:val="000000" w:themeColor="text1"/>
          <w:szCs w:val="28"/>
          <w:u w:val="single"/>
        </w:rPr>
        <w:t>кроме приложения №4</w:t>
      </w:r>
      <w:r w:rsidRPr="00FE084B">
        <w:rPr>
          <w:color w:val="000000" w:themeColor="text1"/>
          <w:szCs w:val="28"/>
        </w:rPr>
        <w:t xml:space="preserve">, обязательно указать </w:t>
      </w:r>
      <w:r w:rsidRPr="00FE084B">
        <w:rPr>
          <w:b/>
          <w:color w:val="000000" w:themeColor="text1"/>
          <w:szCs w:val="28"/>
        </w:rPr>
        <w:t xml:space="preserve">Тип качественной характеристики </w:t>
      </w:r>
      <w:r w:rsidRPr="00FE084B">
        <w:rPr>
          <w:color w:val="000000" w:themeColor="text1"/>
          <w:szCs w:val="28"/>
        </w:rPr>
        <w:t>путём выбора значения из выпадающего списка.</w:t>
      </w:r>
    </w:p>
    <w:p w14:paraId="6F5EA4D4" w14:textId="77777777" w:rsidR="00425F04" w:rsidRPr="00FE084B" w:rsidRDefault="00425F04" w:rsidP="00425F04">
      <w:pPr>
        <w:rPr>
          <w:color w:val="000000" w:themeColor="text1"/>
          <w:szCs w:val="28"/>
        </w:rPr>
      </w:pPr>
    </w:p>
    <w:p w14:paraId="1CE64570" w14:textId="77777777" w:rsidR="00425F04" w:rsidRPr="00FE084B" w:rsidRDefault="00425F04" w:rsidP="00425F04">
      <w:pPr>
        <w:ind w:firstLine="0"/>
        <w:jc w:val="center"/>
        <w:rPr>
          <w:noProof/>
        </w:rPr>
      </w:pPr>
      <w:r w:rsidRPr="00FE084B">
        <w:rPr>
          <w:noProof/>
        </w:rPr>
        <w:lastRenderedPageBreak/>
        <w:drawing>
          <wp:inline distT="0" distB="0" distL="0" distR="0" wp14:anchorId="595B92B8" wp14:editId="29187DE1">
            <wp:extent cx="6029960" cy="1590107"/>
            <wp:effectExtent l="0" t="0" r="8890" b="0"/>
            <wp:docPr id="204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13"/>
                    <a:stretch/>
                  </pic:blipFill>
                  <pic:spPr bwMode="auto">
                    <a:xfrm>
                      <a:off x="0" y="0"/>
                      <a:ext cx="6029960" cy="1590107"/>
                    </a:xfrm>
                    <a:prstGeom prst="rect">
                      <a:avLst/>
                    </a:prstGeom>
                  </pic:spPr>
                </pic:pic>
              </a:graphicData>
            </a:graphic>
          </wp:inline>
        </w:drawing>
      </w:r>
    </w:p>
    <w:p w14:paraId="4902AD3B" w14:textId="77777777" w:rsidR="00425F04" w:rsidRPr="00FE084B" w:rsidRDefault="00425F04" w:rsidP="00425F04">
      <w:pPr>
        <w:pStyle w:val="afffffff6"/>
      </w:pPr>
      <w:bookmarkStart w:id="3802" w:name="_Toc212822183"/>
      <w:bookmarkStart w:id="3803" w:name="_Toc213233857"/>
      <w:r w:rsidRPr="00FE084B">
        <w:t xml:space="preserve">Рисунок  </w:t>
      </w:r>
      <w:fldSimple w:instr=" SEQ Рисунок \* ARABIC ">
        <w:r w:rsidR="00FE084B" w:rsidRPr="00FE084B">
          <w:rPr>
            <w:noProof/>
          </w:rPr>
          <w:t>1566</w:t>
        </w:r>
        <w:bookmarkEnd w:id="3802"/>
        <w:bookmarkEnd w:id="3803"/>
      </w:fldSimple>
    </w:p>
    <w:p w14:paraId="06BC9E95" w14:textId="77777777" w:rsidR="00425F04" w:rsidRPr="00FE084B" w:rsidRDefault="00425F04" w:rsidP="00425F04">
      <w:pPr>
        <w:rPr>
          <w:color w:val="000000" w:themeColor="text1"/>
          <w:szCs w:val="28"/>
        </w:rPr>
      </w:pPr>
    </w:p>
    <w:p w14:paraId="0D1C6E0F" w14:textId="77777777" w:rsidR="00425F04" w:rsidRPr="00FE084B" w:rsidRDefault="00425F04" w:rsidP="00425F04">
      <w:pPr>
        <w:rPr>
          <w:color w:val="000000" w:themeColor="text1"/>
          <w:szCs w:val="28"/>
        </w:rPr>
      </w:pPr>
      <w:r w:rsidRPr="00FE084B">
        <w:rPr>
          <w:color w:val="000000" w:themeColor="text1"/>
          <w:szCs w:val="28"/>
        </w:rPr>
        <w:t xml:space="preserve">Вкладка </w:t>
      </w:r>
      <w:r w:rsidRPr="00FE084B">
        <w:rPr>
          <w:b/>
          <w:color w:val="000000" w:themeColor="text1"/>
          <w:szCs w:val="28"/>
        </w:rPr>
        <w:t>Комиссия</w:t>
      </w:r>
      <w:r w:rsidRPr="00FE084B">
        <w:rPr>
          <w:color w:val="000000" w:themeColor="text1"/>
          <w:szCs w:val="28"/>
        </w:rPr>
        <w:t xml:space="preserve"> заполняется автоматически. На закладке «Комиссия» указывается инвентаризационная комиссия, выбранная ранее из документа «Решение о проведении инвентаризации».</w:t>
      </w:r>
    </w:p>
    <w:p w14:paraId="16B6E435" w14:textId="77777777" w:rsidR="00425F04" w:rsidRPr="00FE084B" w:rsidRDefault="00425F04" w:rsidP="00425F04">
      <w:pPr>
        <w:rPr>
          <w:color w:val="000000" w:themeColor="text1"/>
          <w:szCs w:val="28"/>
        </w:rPr>
      </w:pPr>
      <w:r w:rsidRPr="00FE084B">
        <w:rPr>
          <w:color w:val="000000" w:themeColor="text1"/>
          <w:szCs w:val="28"/>
        </w:rPr>
        <w:t xml:space="preserve">Если в Решении о проведении инвентаризации (ф.0510439) есть рабочие комиссии, то Акт подписывается в соответствии с пунктом 64.103 приказа Минфина РФ 61н: в случае наличия в элементе справочнике «Комиссии» в составе членов комиссии сотрудников, отмеченных флагами «Уполномоченное председателем лицо», в качестве подписантов на закладке «Комиссия» документ будет заполнены только такими членами комиссии. </w:t>
      </w:r>
    </w:p>
    <w:p w14:paraId="015D85EC" w14:textId="77777777" w:rsidR="00425F04" w:rsidRPr="00FE084B" w:rsidRDefault="00425F04" w:rsidP="00425F04">
      <w:pPr>
        <w:ind w:firstLine="0"/>
        <w:jc w:val="center"/>
        <w:rPr>
          <w:noProof/>
        </w:rPr>
      </w:pPr>
      <w:r w:rsidRPr="00FE084B">
        <w:rPr>
          <w:noProof/>
        </w:rPr>
        <w:drawing>
          <wp:inline distT="0" distB="0" distL="0" distR="0" wp14:anchorId="2BA1DCD5" wp14:editId="7BA1A4C7">
            <wp:extent cx="6029960" cy="3630930"/>
            <wp:effectExtent l="0" t="0" r="8890" b="7620"/>
            <wp:docPr id="204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14"/>
                    <a:stretch/>
                  </pic:blipFill>
                  <pic:spPr bwMode="auto">
                    <a:xfrm>
                      <a:off x="0" y="0"/>
                      <a:ext cx="6029960" cy="3630930"/>
                    </a:xfrm>
                    <a:prstGeom prst="rect">
                      <a:avLst/>
                    </a:prstGeom>
                  </pic:spPr>
                </pic:pic>
              </a:graphicData>
            </a:graphic>
          </wp:inline>
        </w:drawing>
      </w:r>
    </w:p>
    <w:p w14:paraId="7BE758D7" w14:textId="77777777" w:rsidR="00425F04" w:rsidRPr="00FE084B" w:rsidRDefault="00425F04" w:rsidP="00425F04">
      <w:pPr>
        <w:pStyle w:val="afffffff6"/>
      </w:pPr>
      <w:bookmarkStart w:id="3804" w:name="_Toc212822184"/>
      <w:bookmarkStart w:id="3805" w:name="_Toc213233858"/>
      <w:r w:rsidRPr="00FE084B">
        <w:t xml:space="preserve">Рисунок  </w:t>
      </w:r>
      <w:fldSimple w:instr=" SEQ Рисунок \* ARABIC ">
        <w:r w:rsidR="00FE084B" w:rsidRPr="00FE084B">
          <w:rPr>
            <w:noProof/>
          </w:rPr>
          <w:t>1567</w:t>
        </w:r>
        <w:bookmarkEnd w:id="3804"/>
        <w:bookmarkEnd w:id="3805"/>
      </w:fldSimple>
    </w:p>
    <w:p w14:paraId="75483374" w14:textId="77777777" w:rsidR="00425F04" w:rsidRPr="00FE084B" w:rsidRDefault="00425F04" w:rsidP="00425F04"/>
    <w:p w14:paraId="6DEADE8D" w14:textId="77777777" w:rsidR="00425F04" w:rsidRPr="00FE084B" w:rsidRDefault="00425F04" w:rsidP="00425F04">
      <w:pPr>
        <w:rPr>
          <w:color w:val="000000" w:themeColor="text1"/>
        </w:rPr>
      </w:pPr>
      <w:r w:rsidRPr="00FE084B">
        <w:rPr>
          <w:color w:val="000000" w:themeColor="text1"/>
          <w:szCs w:val="28"/>
        </w:rPr>
        <w:t xml:space="preserve">В случае отсутствия какого-либо из членов комиссии, следует установить флаг в </w:t>
      </w:r>
      <w:proofErr w:type="gramStart"/>
      <w:r w:rsidRPr="00FE084B">
        <w:rPr>
          <w:color w:val="000000" w:themeColor="text1"/>
          <w:szCs w:val="28"/>
        </w:rPr>
        <w:t>поле</w:t>
      </w:r>
      <w:proofErr w:type="gramEnd"/>
      <w:r w:rsidRPr="00FE084B">
        <w:rPr>
          <w:color w:val="000000" w:themeColor="text1"/>
          <w:szCs w:val="28"/>
        </w:rPr>
        <w:t xml:space="preserve"> </w:t>
      </w:r>
      <w:r w:rsidRPr="00FE084B">
        <w:rPr>
          <w:b/>
          <w:color w:val="000000" w:themeColor="text1"/>
          <w:szCs w:val="28"/>
        </w:rPr>
        <w:t>Отсутствует</w:t>
      </w:r>
      <w:r w:rsidRPr="00FE084B">
        <w:rPr>
          <w:color w:val="000000" w:themeColor="text1"/>
          <w:szCs w:val="28"/>
        </w:rPr>
        <w:t xml:space="preserve">, и обязательно указать </w:t>
      </w:r>
      <w:r w:rsidRPr="00FE084B">
        <w:rPr>
          <w:b/>
          <w:color w:val="000000" w:themeColor="text1"/>
          <w:szCs w:val="28"/>
        </w:rPr>
        <w:t>Причину отсутств</w:t>
      </w:r>
      <w:r w:rsidRPr="00FE084B">
        <w:rPr>
          <w:color w:val="000000" w:themeColor="text1"/>
          <w:szCs w:val="28"/>
        </w:rPr>
        <w:t xml:space="preserve">ия путём выбора значения из справочника в соответствующем реквизите. </w:t>
      </w:r>
    </w:p>
    <w:p w14:paraId="6668B956" w14:textId="77777777" w:rsidR="00425F04" w:rsidRPr="00FE084B" w:rsidRDefault="00425F04" w:rsidP="00425F04">
      <w:pPr>
        <w:rPr>
          <w:b/>
          <w:color w:val="000000" w:themeColor="text1"/>
          <w:szCs w:val="28"/>
        </w:rPr>
      </w:pPr>
    </w:p>
    <w:p w14:paraId="5A9B0AA8" w14:textId="77777777" w:rsidR="00425F04" w:rsidRPr="00FE084B" w:rsidRDefault="00425F04" w:rsidP="00425F04">
      <w:pPr>
        <w:ind w:firstLine="0"/>
        <w:jc w:val="center"/>
        <w:rPr>
          <w:noProof/>
        </w:rPr>
      </w:pPr>
      <w:r w:rsidRPr="00FE084B">
        <w:rPr>
          <w:noProof/>
        </w:rPr>
        <w:lastRenderedPageBreak/>
        <w:drawing>
          <wp:inline distT="0" distB="0" distL="0" distR="0" wp14:anchorId="033B587D" wp14:editId="16BE5FFF">
            <wp:extent cx="4381805" cy="1642555"/>
            <wp:effectExtent l="0" t="0" r="0" b="0"/>
            <wp:docPr id="204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15"/>
                    <a:stretch/>
                  </pic:blipFill>
                  <pic:spPr bwMode="auto">
                    <a:xfrm>
                      <a:off x="0" y="0"/>
                      <a:ext cx="4383430" cy="1643163"/>
                    </a:xfrm>
                    <a:prstGeom prst="rect">
                      <a:avLst/>
                    </a:prstGeom>
                  </pic:spPr>
                </pic:pic>
              </a:graphicData>
            </a:graphic>
          </wp:inline>
        </w:drawing>
      </w:r>
    </w:p>
    <w:p w14:paraId="08F4B6E3" w14:textId="77777777" w:rsidR="00425F04" w:rsidRPr="00FE084B" w:rsidRDefault="00425F04" w:rsidP="00425F04">
      <w:pPr>
        <w:pStyle w:val="afffffff6"/>
      </w:pPr>
      <w:bookmarkStart w:id="3806" w:name="_Toc212822185"/>
      <w:bookmarkStart w:id="3807" w:name="_Toc213233859"/>
      <w:r w:rsidRPr="00FE084B">
        <w:t xml:space="preserve">Рисунок  </w:t>
      </w:r>
      <w:fldSimple w:instr=" SEQ Рисунок \* ARABIC ">
        <w:r w:rsidR="00FE084B" w:rsidRPr="00FE084B">
          <w:rPr>
            <w:noProof/>
          </w:rPr>
          <w:t>1568</w:t>
        </w:r>
        <w:bookmarkEnd w:id="3806"/>
        <w:bookmarkEnd w:id="3807"/>
      </w:fldSimple>
    </w:p>
    <w:p w14:paraId="2F18CC80" w14:textId="77777777" w:rsidR="00425F04" w:rsidRPr="00FE084B" w:rsidRDefault="00425F04" w:rsidP="00425F04">
      <w:pPr>
        <w:rPr>
          <w:color w:val="000000" w:themeColor="text1"/>
        </w:rPr>
      </w:pPr>
      <w:r w:rsidRPr="00FE084B">
        <w:rPr>
          <w:color w:val="000000" w:themeColor="text1"/>
          <w:szCs w:val="28"/>
        </w:rPr>
        <w:t xml:space="preserve">На первом этапе в документе обязательно должен быть заполнен реквизит </w:t>
      </w:r>
      <w:r w:rsidRPr="00FE084B">
        <w:rPr>
          <w:b/>
          <w:bCs/>
          <w:color w:val="000000" w:themeColor="text1"/>
          <w:szCs w:val="28"/>
        </w:rPr>
        <w:t>Ответственный исполнитель</w:t>
      </w:r>
      <w:r w:rsidRPr="00FE084B">
        <w:rPr>
          <w:color w:val="000000" w:themeColor="text1"/>
          <w:szCs w:val="28"/>
        </w:rPr>
        <w:t xml:space="preserve"> равный текущему пользователю. Для автоматического заполнения указанного реквизита требуется </w:t>
      </w:r>
      <w:r w:rsidRPr="00FE084B">
        <w:rPr>
          <w:b/>
          <w:color w:val="000000" w:themeColor="text1"/>
          <w:szCs w:val="28"/>
        </w:rPr>
        <w:t>корректная настройка сопоставления текущего пользователя с физическим лицом и сотрудником.</w:t>
      </w:r>
    </w:p>
    <w:p w14:paraId="656A2084" w14:textId="77777777" w:rsidR="00425F04" w:rsidRPr="00FE084B" w:rsidRDefault="00425F04" w:rsidP="00425F04">
      <w:pPr>
        <w:rPr>
          <w:b/>
          <w:color w:val="000000" w:themeColor="text1"/>
          <w:szCs w:val="28"/>
        </w:rPr>
      </w:pPr>
      <w:r w:rsidRPr="00FE084B">
        <w:rPr>
          <w:color w:val="000000" w:themeColor="text1"/>
          <w:szCs w:val="28"/>
        </w:rPr>
        <w:t xml:space="preserve">Для перевода формуляра на следующий этап бизнес-процесса и начала процесса подписания пользователю необходимо воспользоваться </w:t>
      </w:r>
      <w:proofErr w:type="gramStart"/>
      <w:r w:rsidRPr="00FE084B">
        <w:rPr>
          <w:color w:val="000000" w:themeColor="text1"/>
          <w:szCs w:val="28"/>
        </w:rPr>
        <w:t>резолюцией</w:t>
      </w:r>
      <w:proofErr w:type="gramEnd"/>
      <w:r w:rsidRPr="00FE084B">
        <w:rPr>
          <w:b/>
          <w:color w:val="000000" w:themeColor="text1"/>
          <w:szCs w:val="28"/>
        </w:rPr>
        <w:t xml:space="preserve"> На подписание членами комиссии.</w:t>
      </w:r>
    </w:p>
    <w:p w14:paraId="336E55E0" w14:textId="77777777" w:rsidR="00425F04" w:rsidRPr="00FE084B" w:rsidRDefault="00425F04" w:rsidP="00425F04">
      <w:pPr>
        <w:rPr>
          <w:color w:val="000000" w:themeColor="text1"/>
        </w:rPr>
      </w:pPr>
    </w:p>
    <w:p w14:paraId="2AE137C3" w14:textId="77777777" w:rsidR="00425F04" w:rsidRPr="00FE084B" w:rsidRDefault="00425F04" w:rsidP="00425F04">
      <w:pPr>
        <w:ind w:firstLine="0"/>
        <w:jc w:val="center"/>
        <w:rPr>
          <w:noProof/>
        </w:rPr>
      </w:pPr>
      <w:r w:rsidRPr="00FE084B">
        <w:rPr>
          <w:noProof/>
        </w:rPr>
        <w:drawing>
          <wp:inline distT="0" distB="0" distL="0" distR="0" wp14:anchorId="2075700A" wp14:editId="5457F52A">
            <wp:extent cx="5057775" cy="704850"/>
            <wp:effectExtent l="0" t="0" r="9525" b="0"/>
            <wp:docPr id="2048"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16"/>
                    <a:stretch/>
                  </pic:blipFill>
                  <pic:spPr bwMode="auto">
                    <a:xfrm>
                      <a:off x="0" y="0"/>
                      <a:ext cx="5057775" cy="704850"/>
                    </a:xfrm>
                    <a:prstGeom prst="rect">
                      <a:avLst/>
                    </a:prstGeom>
                  </pic:spPr>
                </pic:pic>
              </a:graphicData>
            </a:graphic>
          </wp:inline>
        </w:drawing>
      </w:r>
    </w:p>
    <w:p w14:paraId="1D24EEF6" w14:textId="77777777" w:rsidR="00425F04" w:rsidRPr="00FE084B" w:rsidRDefault="00425F04" w:rsidP="00425F04">
      <w:pPr>
        <w:pStyle w:val="afffffff6"/>
      </w:pPr>
      <w:bookmarkStart w:id="3808" w:name="_Toc212822186"/>
      <w:bookmarkStart w:id="3809" w:name="_Toc213233860"/>
      <w:r w:rsidRPr="00FE084B">
        <w:t xml:space="preserve">Рисунок  </w:t>
      </w:r>
      <w:fldSimple w:instr=" SEQ Рисунок \* ARABIC ">
        <w:r w:rsidR="00FE084B" w:rsidRPr="00FE084B">
          <w:rPr>
            <w:noProof/>
          </w:rPr>
          <w:t>1569</w:t>
        </w:r>
        <w:bookmarkEnd w:id="3808"/>
        <w:bookmarkEnd w:id="3809"/>
      </w:fldSimple>
    </w:p>
    <w:p w14:paraId="2CF012E8" w14:textId="77777777" w:rsidR="00425F04" w:rsidRPr="00FE084B" w:rsidRDefault="00425F04" w:rsidP="00425F04"/>
    <w:p w14:paraId="11122953" w14:textId="77777777" w:rsidR="00425F04" w:rsidRPr="00FE084B" w:rsidRDefault="00425F04" w:rsidP="00425F04">
      <w:pPr>
        <w:rPr>
          <w:color w:val="000000" w:themeColor="text1"/>
          <w:szCs w:val="28"/>
        </w:rPr>
      </w:pPr>
      <w:r w:rsidRPr="00FE084B">
        <w:rPr>
          <w:b/>
          <w:color w:val="000000" w:themeColor="text1"/>
          <w:szCs w:val="28"/>
        </w:rPr>
        <w:t>Важно!</w:t>
      </w:r>
      <w:r w:rsidRPr="00FE084B">
        <w:rPr>
          <w:color w:val="000000" w:themeColor="text1"/>
          <w:szCs w:val="28"/>
        </w:rPr>
        <w:t xml:space="preserve"> При переводе формуляра на следующий этап выполняется блокирующий контроль заполнения хотя бы одной вкладки документа. При этом если заполнена хотя бы одна вкладка разделов 2 и/или 3, обязательно должно быть заполнено хотя бы одно приложение к соответствующему разделу.</w:t>
      </w:r>
    </w:p>
    <w:p w14:paraId="00C7FCDE" w14:textId="77777777" w:rsidR="00425F04" w:rsidRPr="00FE084B" w:rsidRDefault="00425F04" w:rsidP="00425F04">
      <w:pPr>
        <w:rPr>
          <w:color w:val="000000" w:themeColor="text1"/>
          <w:szCs w:val="28"/>
        </w:rPr>
      </w:pPr>
      <w:r w:rsidRPr="00FE084B">
        <w:rPr>
          <w:color w:val="000000" w:themeColor="text1"/>
          <w:szCs w:val="28"/>
        </w:rPr>
        <w:t>В ином случае будут выведены соответствующие блокирующие сообщения.</w:t>
      </w:r>
    </w:p>
    <w:p w14:paraId="133C8E78" w14:textId="77777777" w:rsidR="00425F04" w:rsidRPr="00FE084B" w:rsidRDefault="00425F04" w:rsidP="00425F04">
      <w:pPr>
        <w:ind w:firstLine="0"/>
        <w:jc w:val="center"/>
        <w:rPr>
          <w:noProof/>
        </w:rPr>
      </w:pPr>
      <w:r w:rsidRPr="00FE084B">
        <w:rPr>
          <w:noProof/>
        </w:rPr>
        <w:drawing>
          <wp:inline distT="0" distB="0" distL="0" distR="0" wp14:anchorId="4D653BAD" wp14:editId="3FAF3982">
            <wp:extent cx="4279392" cy="592846"/>
            <wp:effectExtent l="0" t="0" r="0" b="0"/>
            <wp:docPr id="2049"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17"/>
                    <a:stretch/>
                  </pic:blipFill>
                  <pic:spPr bwMode="auto">
                    <a:xfrm>
                      <a:off x="0" y="0"/>
                      <a:ext cx="4277866" cy="592635"/>
                    </a:xfrm>
                    <a:prstGeom prst="rect">
                      <a:avLst/>
                    </a:prstGeom>
                  </pic:spPr>
                </pic:pic>
              </a:graphicData>
            </a:graphic>
          </wp:inline>
        </w:drawing>
      </w:r>
    </w:p>
    <w:p w14:paraId="15323F74" w14:textId="77777777" w:rsidR="00425F04" w:rsidRPr="00FE084B" w:rsidRDefault="00425F04" w:rsidP="00425F04">
      <w:pPr>
        <w:pStyle w:val="afffffff6"/>
      </w:pPr>
      <w:bookmarkStart w:id="3810" w:name="_Toc212822187"/>
      <w:bookmarkStart w:id="3811" w:name="_Toc213233861"/>
      <w:r w:rsidRPr="00FE084B">
        <w:t xml:space="preserve">Рисунок  </w:t>
      </w:r>
      <w:fldSimple w:instr=" SEQ Рисунок \* ARABIC ">
        <w:r w:rsidR="00FE084B" w:rsidRPr="00FE084B">
          <w:rPr>
            <w:noProof/>
          </w:rPr>
          <w:t>1570</w:t>
        </w:r>
        <w:bookmarkEnd w:id="3810"/>
        <w:bookmarkEnd w:id="3811"/>
      </w:fldSimple>
    </w:p>
    <w:p w14:paraId="43B90A69" w14:textId="77777777" w:rsidR="00425F04" w:rsidRPr="00FE084B" w:rsidRDefault="00425F04" w:rsidP="00425F04">
      <w:pPr>
        <w:ind w:firstLine="0"/>
        <w:jc w:val="center"/>
        <w:rPr>
          <w:noProof/>
        </w:rPr>
      </w:pPr>
      <w:r w:rsidRPr="00FE084B">
        <w:rPr>
          <w:noProof/>
        </w:rPr>
        <w:drawing>
          <wp:inline distT="0" distB="0" distL="0" distR="0" wp14:anchorId="403E0C04" wp14:editId="275FBC7D">
            <wp:extent cx="4082218" cy="541324"/>
            <wp:effectExtent l="0" t="0" r="0" b="0"/>
            <wp:docPr id="2050"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18"/>
                    <a:stretch/>
                  </pic:blipFill>
                  <pic:spPr bwMode="auto">
                    <a:xfrm>
                      <a:off x="0" y="0"/>
                      <a:ext cx="4093732" cy="542851"/>
                    </a:xfrm>
                    <a:prstGeom prst="rect">
                      <a:avLst/>
                    </a:prstGeom>
                  </pic:spPr>
                </pic:pic>
              </a:graphicData>
            </a:graphic>
          </wp:inline>
        </w:drawing>
      </w:r>
    </w:p>
    <w:p w14:paraId="2CD1485B" w14:textId="77777777" w:rsidR="00425F04" w:rsidRPr="00FE084B" w:rsidRDefault="00425F04" w:rsidP="00425F04">
      <w:pPr>
        <w:pStyle w:val="afffffff6"/>
      </w:pPr>
      <w:bookmarkStart w:id="3812" w:name="_Toc212822188"/>
      <w:bookmarkStart w:id="3813" w:name="_Toc213233862"/>
      <w:r w:rsidRPr="00FE084B">
        <w:t xml:space="preserve">Рисунок  </w:t>
      </w:r>
      <w:fldSimple w:instr=" SEQ Рисунок \* ARABIC ">
        <w:r w:rsidR="00FE084B" w:rsidRPr="00FE084B">
          <w:rPr>
            <w:noProof/>
          </w:rPr>
          <w:t>1571</w:t>
        </w:r>
        <w:bookmarkEnd w:id="3812"/>
        <w:bookmarkEnd w:id="3813"/>
      </w:fldSimple>
    </w:p>
    <w:p w14:paraId="73D1A3EC" w14:textId="77777777" w:rsidR="00425F04" w:rsidRPr="00FE084B" w:rsidRDefault="00425F04" w:rsidP="00425F04"/>
    <w:p w14:paraId="4C8A7EE8" w14:textId="77777777" w:rsidR="00425F04" w:rsidRPr="00FE084B" w:rsidRDefault="00425F04" w:rsidP="00425F04">
      <w:pPr>
        <w:rPr>
          <w:color w:val="000000" w:themeColor="text1"/>
        </w:rPr>
      </w:pPr>
      <w:r w:rsidRPr="00FE084B">
        <w:rPr>
          <w:b/>
          <w:color w:val="000000" w:themeColor="text1"/>
          <w:szCs w:val="28"/>
        </w:rPr>
        <w:t>Важно!</w:t>
      </w:r>
      <w:r w:rsidRPr="00FE084B">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783372F4" w14:textId="77777777" w:rsidR="00425F04" w:rsidRPr="00FE084B" w:rsidRDefault="00425F04" w:rsidP="00425F04">
      <w:pPr>
        <w:numPr>
          <w:ilvl w:val="0"/>
          <w:numId w:val="70"/>
        </w:numPr>
        <w:rPr>
          <w:color w:val="000000" w:themeColor="text1"/>
        </w:rPr>
      </w:pPr>
      <w:r w:rsidRPr="00FE084B">
        <w:rPr>
          <w:color w:val="000000" w:themeColor="text1"/>
          <w:szCs w:val="28"/>
        </w:rPr>
        <w:t>Должность</w:t>
      </w:r>
    </w:p>
    <w:p w14:paraId="68CDF153" w14:textId="77777777" w:rsidR="00425F04" w:rsidRPr="00FE084B" w:rsidRDefault="00425F04" w:rsidP="00425F04">
      <w:pPr>
        <w:numPr>
          <w:ilvl w:val="0"/>
          <w:numId w:val="70"/>
        </w:numPr>
        <w:rPr>
          <w:color w:val="000000" w:themeColor="text1"/>
        </w:rPr>
      </w:pPr>
      <w:r w:rsidRPr="00FE084B">
        <w:rPr>
          <w:color w:val="000000" w:themeColor="text1"/>
          <w:szCs w:val="28"/>
        </w:rPr>
        <w:t>ФИО</w:t>
      </w:r>
    </w:p>
    <w:p w14:paraId="3FAFF291" w14:textId="77777777" w:rsidR="00425F04" w:rsidRPr="00FE084B" w:rsidRDefault="00425F04" w:rsidP="00425F04">
      <w:pPr>
        <w:numPr>
          <w:ilvl w:val="0"/>
          <w:numId w:val="70"/>
        </w:numPr>
        <w:rPr>
          <w:color w:val="000000" w:themeColor="text1"/>
        </w:rPr>
      </w:pPr>
      <w:r w:rsidRPr="00FE084B">
        <w:rPr>
          <w:color w:val="000000" w:themeColor="text1"/>
          <w:szCs w:val="28"/>
        </w:rPr>
        <w:lastRenderedPageBreak/>
        <w:t>Телефон</w:t>
      </w:r>
    </w:p>
    <w:p w14:paraId="5BF9705A" w14:textId="77777777" w:rsidR="00425F04" w:rsidRPr="00FE084B" w:rsidRDefault="00425F04" w:rsidP="00425F04">
      <w:pPr>
        <w:numPr>
          <w:ilvl w:val="0"/>
          <w:numId w:val="70"/>
        </w:numPr>
        <w:spacing w:after="160"/>
        <w:rPr>
          <w:color w:val="000000" w:themeColor="text1"/>
        </w:rPr>
      </w:pPr>
      <w:proofErr w:type="spellStart"/>
      <w:r w:rsidRPr="00FE084B">
        <w:rPr>
          <w:color w:val="000000" w:themeColor="text1"/>
          <w:szCs w:val="28"/>
        </w:rPr>
        <w:t>Email</w:t>
      </w:r>
      <w:proofErr w:type="spellEnd"/>
    </w:p>
    <w:p w14:paraId="0B581812" w14:textId="77777777" w:rsidR="00425F04" w:rsidRPr="00FE084B" w:rsidRDefault="00425F04" w:rsidP="00425F04">
      <w:pPr>
        <w:rPr>
          <w:color w:val="000000" w:themeColor="text1"/>
        </w:rPr>
      </w:pPr>
      <w:r w:rsidRPr="00FE084B">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4DA0292E" w14:textId="77777777" w:rsidR="00425F04" w:rsidRPr="00FE084B" w:rsidRDefault="00425F04" w:rsidP="00425F04">
      <w:pPr>
        <w:rPr>
          <w:color w:val="000000" w:themeColor="text1"/>
        </w:rPr>
      </w:pPr>
      <w:r w:rsidRPr="00FE084B">
        <w:rPr>
          <w:color w:val="000000" w:themeColor="text1"/>
          <w:szCs w:val="28"/>
        </w:rPr>
        <w:t>Далее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14589DDC" w14:textId="77777777" w:rsidR="00425F04" w:rsidRPr="00FE084B" w:rsidRDefault="00425F04" w:rsidP="00425F04">
      <w:pPr>
        <w:ind w:firstLine="0"/>
        <w:jc w:val="center"/>
        <w:rPr>
          <w:noProof/>
        </w:rPr>
      </w:pPr>
      <w:r w:rsidRPr="00FE084B">
        <w:rPr>
          <w:noProof/>
        </w:rPr>
        <w:drawing>
          <wp:inline distT="0" distB="0" distL="0" distR="0" wp14:anchorId="1ECEC262" wp14:editId="7D03DB33">
            <wp:extent cx="4535424" cy="495763"/>
            <wp:effectExtent l="0" t="0" r="0" b="0"/>
            <wp:docPr id="2051" name="Изображение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 name="Изображение125"/>
                    <pic:cNvPicPr>
                      <a:picLocks noChangeAspect="1"/>
                    </pic:cNvPicPr>
                  </pic:nvPicPr>
                  <pic:blipFill>
                    <a:blip r:embed="rId233"/>
                    <a:stretch/>
                  </pic:blipFill>
                  <pic:spPr bwMode="auto">
                    <a:xfrm>
                      <a:off x="0" y="0"/>
                      <a:ext cx="4540673" cy="496337"/>
                    </a:xfrm>
                    <a:prstGeom prst="rect">
                      <a:avLst/>
                    </a:prstGeom>
                  </pic:spPr>
                </pic:pic>
              </a:graphicData>
            </a:graphic>
          </wp:inline>
        </w:drawing>
      </w:r>
    </w:p>
    <w:p w14:paraId="26ACB3BA" w14:textId="77777777" w:rsidR="00425F04" w:rsidRPr="00FE084B" w:rsidRDefault="00425F04" w:rsidP="00425F04">
      <w:pPr>
        <w:pStyle w:val="afffffff6"/>
      </w:pPr>
      <w:bookmarkStart w:id="3814" w:name="_Toc212822189"/>
      <w:bookmarkStart w:id="3815" w:name="_Toc213233863"/>
      <w:r w:rsidRPr="00FE084B">
        <w:t xml:space="preserve">Рисунок  </w:t>
      </w:r>
      <w:fldSimple w:instr=" SEQ Рисунок \* ARABIC ">
        <w:r w:rsidR="00FE084B" w:rsidRPr="00FE084B">
          <w:rPr>
            <w:noProof/>
          </w:rPr>
          <w:t>1572</w:t>
        </w:r>
        <w:bookmarkEnd w:id="3814"/>
        <w:bookmarkEnd w:id="3815"/>
      </w:fldSimple>
    </w:p>
    <w:p w14:paraId="4A779FE4" w14:textId="77777777" w:rsidR="00425F04" w:rsidRPr="00FE084B" w:rsidRDefault="00425F04" w:rsidP="00425F04"/>
    <w:p w14:paraId="6A3DC5F1" w14:textId="77777777" w:rsidR="00425F04" w:rsidRPr="00FE084B" w:rsidRDefault="00425F04" w:rsidP="00425F04">
      <w:pPr>
        <w:rPr>
          <w:color w:val="000000" w:themeColor="text1"/>
        </w:rPr>
      </w:pPr>
      <w:r w:rsidRPr="00FE084B">
        <w:rPr>
          <w:color w:val="000000" w:themeColor="text1"/>
          <w:szCs w:val="28"/>
        </w:rPr>
        <w:t xml:space="preserve">После отправки документа на подписание, процесс по документу выглядит следующим образом: </w:t>
      </w:r>
    </w:p>
    <w:p w14:paraId="5EDF9FC4" w14:textId="77777777" w:rsidR="00425F04" w:rsidRPr="00FE084B" w:rsidRDefault="00425F04" w:rsidP="00425F04">
      <w:pPr>
        <w:ind w:firstLine="0"/>
        <w:jc w:val="center"/>
        <w:rPr>
          <w:noProof/>
        </w:rPr>
      </w:pPr>
      <w:r w:rsidRPr="00FE084B">
        <w:rPr>
          <w:noProof/>
        </w:rPr>
        <w:drawing>
          <wp:inline distT="0" distB="0" distL="0" distR="0" wp14:anchorId="17FD3D2C" wp14:editId="69208E62">
            <wp:extent cx="6029960" cy="682097"/>
            <wp:effectExtent l="0" t="0" r="0" b="3810"/>
            <wp:docPr id="2052"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19"/>
                    <a:stretch/>
                  </pic:blipFill>
                  <pic:spPr bwMode="auto">
                    <a:xfrm>
                      <a:off x="0" y="0"/>
                      <a:ext cx="6029960" cy="682097"/>
                    </a:xfrm>
                    <a:prstGeom prst="rect">
                      <a:avLst/>
                    </a:prstGeom>
                  </pic:spPr>
                </pic:pic>
              </a:graphicData>
            </a:graphic>
          </wp:inline>
        </w:drawing>
      </w:r>
    </w:p>
    <w:p w14:paraId="44010DA6" w14:textId="77777777" w:rsidR="00425F04" w:rsidRPr="00FE084B" w:rsidRDefault="00425F04" w:rsidP="00425F04">
      <w:pPr>
        <w:pStyle w:val="afffffff6"/>
      </w:pPr>
      <w:bookmarkStart w:id="3816" w:name="_Toc212822190"/>
      <w:bookmarkStart w:id="3817" w:name="_Toc213233864"/>
      <w:r w:rsidRPr="00FE084B">
        <w:t xml:space="preserve">Рисунок  </w:t>
      </w:r>
      <w:fldSimple w:instr=" SEQ Рисунок \* ARABIC ">
        <w:r w:rsidR="00FE084B" w:rsidRPr="00FE084B">
          <w:rPr>
            <w:noProof/>
          </w:rPr>
          <w:t>1573</w:t>
        </w:r>
        <w:bookmarkEnd w:id="3816"/>
        <w:bookmarkEnd w:id="3817"/>
      </w:fldSimple>
    </w:p>
    <w:p w14:paraId="77758546" w14:textId="77777777" w:rsidR="00425F04" w:rsidRPr="00FE084B" w:rsidRDefault="00425F04" w:rsidP="00425F04"/>
    <w:p w14:paraId="7286C4D0" w14:textId="77777777" w:rsidR="00425F04" w:rsidRPr="00FE084B" w:rsidRDefault="00425F04" w:rsidP="00425F04">
      <w:pPr>
        <w:rPr>
          <w:color w:val="000000" w:themeColor="text1"/>
          <w:szCs w:val="28"/>
        </w:rPr>
      </w:pPr>
      <w:r w:rsidRPr="00FE084B">
        <w:rPr>
          <w:color w:val="000000" w:themeColor="text1"/>
          <w:szCs w:val="28"/>
        </w:rPr>
        <w:t xml:space="preserve">Автоматически будут сформированы задачи на всех </w:t>
      </w:r>
      <w:r w:rsidRPr="00FE084B">
        <w:rPr>
          <w:b/>
          <w:color w:val="000000" w:themeColor="text1"/>
          <w:szCs w:val="28"/>
        </w:rPr>
        <w:t xml:space="preserve">присутствующих </w:t>
      </w:r>
      <w:r w:rsidRPr="00FE084B">
        <w:rPr>
          <w:color w:val="000000" w:themeColor="text1"/>
          <w:szCs w:val="28"/>
        </w:rPr>
        <w:t xml:space="preserve">(по которым не установлен </w:t>
      </w:r>
      <w:proofErr w:type="gramStart"/>
      <w:r w:rsidRPr="00FE084B">
        <w:rPr>
          <w:color w:val="000000" w:themeColor="text1"/>
          <w:szCs w:val="28"/>
        </w:rPr>
        <w:t>флаг Отсутствует</w:t>
      </w:r>
      <w:proofErr w:type="gramEnd"/>
      <w:r w:rsidRPr="00FE084B">
        <w:rPr>
          <w:color w:val="000000" w:themeColor="text1"/>
          <w:szCs w:val="28"/>
        </w:rPr>
        <w:t xml:space="preserve">) членов комиссии и куратора (третий этап </w:t>
      </w:r>
      <w:r w:rsidRPr="00FE084B">
        <w:rPr>
          <w:b/>
          <w:bCs/>
          <w:color w:val="000000" w:themeColor="text1"/>
          <w:szCs w:val="28"/>
        </w:rPr>
        <w:t>Корректировка перечня подписантов</w:t>
      </w:r>
      <w:r w:rsidRPr="00FE084B">
        <w:rPr>
          <w:color w:val="000000" w:themeColor="text1"/>
          <w:szCs w:val="28"/>
        </w:rPr>
        <w:t>).</w:t>
      </w:r>
    </w:p>
    <w:p w14:paraId="37395F77" w14:textId="77777777" w:rsidR="00425F04" w:rsidRPr="00FE084B" w:rsidRDefault="00425F04" w:rsidP="00425F04">
      <w:pPr>
        <w:rPr>
          <w:color w:val="000000" w:themeColor="text1"/>
        </w:rPr>
      </w:pPr>
      <w:r w:rsidRPr="00FE084B">
        <w:rPr>
          <w:b/>
          <w:color w:val="000000" w:themeColor="text1"/>
          <w:szCs w:val="28"/>
        </w:rPr>
        <w:t>!Важно</w:t>
      </w:r>
      <w:r w:rsidRPr="00FE084B">
        <w:rPr>
          <w:color w:val="000000" w:themeColor="text1"/>
          <w:szCs w:val="28"/>
        </w:rPr>
        <w:t xml:space="preserve"> обратить внимание на наличие записей в справочнике </w:t>
      </w:r>
      <w:r w:rsidRPr="00FE084B">
        <w:rPr>
          <w:b/>
          <w:color w:val="000000" w:themeColor="text1"/>
          <w:szCs w:val="28"/>
        </w:rPr>
        <w:t>Настройка связи пользователя и сотрудника</w:t>
      </w:r>
      <w:r w:rsidRPr="00FE084B">
        <w:rPr>
          <w:color w:val="000000" w:themeColor="text1"/>
          <w:szCs w:val="28"/>
        </w:rPr>
        <w:t xml:space="preserve">. В случае если в справочнике заведена запись соответствия сотрудника и пользователя, отличающаяся от типовых настроек пользователя, то при отработке задачи, задача создастся именно тому пользователю, который выбран в справочнике </w:t>
      </w:r>
      <w:r w:rsidRPr="00FE084B">
        <w:rPr>
          <w:b/>
          <w:color w:val="000000" w:themeColor="text1"/>
          <w:szCs w:val="28"/>
        </w:rPr>
        <w:t>Настройка связи пользователя и сотрудника</w:t>
      </w:r>
      <w:r w:rsidRPr="00FE084B">
        <w:rPr>
          <w:color w:val="000000" w:themeColor="text1"/>
          <w:szCs w:val="28"/>
        </w:rPr>
        <w:t>.</w:t>
      </w:r>
    </w:p>
    <w:p w14:paraId="2F103478" w14:textId="77777777" w:rsidR="00425F04" w:rsidRPr="00FE084B" w:rsidRDefault="00425F04" w:rsidP="00425F04">
      <w:pPr>
        <w:rPr>
          <w:b/>
          <w:color w:val="000000" w:themeColor="text1"/>
          <w:szCs w:val="28"/>
        </w:rPr>
      </w:pPr>
      <w:r w:rsidRPr="00FE084B">
        <w:rPr>
          <w:b/>
          <w:color w:val="000000" w:themeColor="text1"/>
          <w:szCs w:val="28"/>
        </w:rPr>
        <w:t>Подписание членами комиссии</w:t>
      </w:r>
    </w:p>
    <w:p w14:paraId="1BB9AA13" w14:textId="77777777" w:rsidR="00425F04" w:rsidRPr="00FE084B" w:rsidRDefault="00425F04" w:rsidP="00425F04">
      <w:pPr>
        <w:rPr>
          <w:color w:val="000000" w:themeColor="text1"/>
          <w:szCs w:val="28"/>
        </w:rPr>
      </w:pPr>
      <w:r w:rsidRPr="00FE084B">
        <w:rPr>
          <w:color w:val="000000" w:themeColor="text1"/>
          <w:szCs w:val="28"/>
        </w:rPr>
        <w:t xml:space="preserve">На данном этапе пользователю с ролью </w:t>
      </w:r>
      <w:r w:rsidRPr="00FE084B">
        <w:rPr>
          <w:b/>
          <w:color w:val="000000" w:themeColor="text1"/>
          <w:szCs w:val="28"/>
        </w:rPr>
        <w:t xml:space="preserve">Член комиссии </w:t>
      </w:r>
      <w:r w:rsidRPr="00FE084B">
        <w:rPr>
          <w:color w:val="000000" w:themeColor="text1"/>
          <w:szCs w:val="28"/>
        </w:rPr>
        <w:t xml:space="preserve">необходимо ознакомится с документом и выполнить подписание при помощи кнопки-резолюции </w:t>
      </w:r>
      <w:r w:rsidRPr="00FE084B">
        <w:rPr>
          <w:b/>
          <w:color w:val="000000" w:themeColor="text1"/>
          <w:szCs w:val="28"/>
        </w:rPr>
        <w:t>Подписать</w:t>
      </w:r>
      <w:r w:rsidRPr="00FE084B">
        <w:rPr>
          <w:color w:val="000000" w:themeColor="text1"/>
          <w:szCs w:val="28"/>
        </w:rPr>
        <w:t>.</w:t>
      </w:r>
    </w:p>
    <w:p w14:paraId="3CBE6382" w14:textId="77777777" w:rsidR="00425F04" w:rsidRPr="00FE084B" w:rsidRDefault="00425F04" w:rsidP="00425F04">
      <w:pPr>
        <w:keepNext/>
        <w:jc w:val="center"/>
        <w:rPr>
          <w:color w:val="000000" w:themeColor="text1"/>
        </w:rPr>
      </w:pPr>
      <w:r w:rsidRPr="00FE084B">
        <w:rPr>
          <w:noProof/>
          <w:color w:val="000000" w:themeColor="text1"/>
        </w:rPr>
        <w:drawing>
          <wp:inline distT="0" distB="0" distL="0" distR="0" wp14:anchorId="210337CB" wp14:editId="138039B2">
            <wp:extent cx="3262580" cy="456518"/>
            <wp:effectExtent l="0" t="0" r="0" b="1270"/>
            <wp:docPr id="2053"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20"/>
                    <a:stretch/>
                  </pic:blipFill>
                  <pic:spPr bwMode="auto">
                    <a:xfrm>
                      <a:off x="0" y="0"/>
                      <a:ext cx="3264028" cy="456721"/>
                    </a:xfrm>
                    <a:prstGeom prst="rect">
                      <a:avLst/>
                    </a:prstGeom>
                  </pic:spPr>
                </pic:pic>
              </a:graphicData>
            </a:graphic>
          </wp:inline>
        </w:drawing>
      </w:r>
    </w:p>
    <w:p w14:paraId="6EFC4C70" w14:textId="77777777" w:rsidR="00425F04" w:rsidRPr="00FE084B" w:rsidRDefault="00425F04" w:rsidP="00425F04">
      <w:pPr>
        <w:pStyle w:val="afffffff6"/>
      </w:pPr>
      <w:bookmarkStart w:id="3818" w:name="_Toc212822191"/>
      <w:bookmarkStart w:id="3819" w:name="_Toc213233865"/>
      <w:r w:rsidRPr="00FE084B">
        <w:t xml:space="preserve">Рисунок  </w:t>
      </w:r>
      <w:fldSimple w:instr=" SEQ Рисунок \* ARABIC ">
        <w:r w:rsidR="00FE084B" w:rsidRPr="00FE084B">
          <w:rPr>
            <w:noProof/>
          </w:rPr>
          <w:t>1574</w:t>
        </w:r>
        <w:bookmarkEnd w:id="3818"/>
        <w:bookmarkEnd w:id="3819"/>
      </w:fldSimple>
    </w:p>
    <w:p w14:paraId="600D5933" w14:textId="77777777" w:rsidR="00425F04" w:rsidRPr="00FE084B" w:rsidRDefault="00425F04" w:rsidP="00425F04"/>
    <w:p w14:paraId="7B23E4BF" w14:textId="77777777" w:rsidR="00425F04" w:rsidRPr="00FE084B" w:rsidRDefault="00425F04" w:rsidP="00425F04">
      <w:pPr>
        <w:rPr>
          <w:color w:val="000000" w:themeColor="text1"/>
        </w:rPr>
      </w:pPr>
      <w:r w:rsidRPr="00FE084B">
        <w:rPr>
          <w:color w:val="000000" w:themeColor="text1"/>
          <w:szCs w:val="28"/>
        </w:rPr>
        <w:t xml:space="preserve">Пользователь с ролью </w:t>
      </w:r>
      <w:r w:rsidRPr="00FE084B">
        <w:rPr>
          <w:b/>
          <w:color w:val="000000" w:themeColor="text1"/>
          <w:szCs w:val="28"/>
        </w:rPr>
        <w:t>Ответственное лицо комиссии</w:t>
      </w:r>
      <w:r w:rsidRPr="00FE084B">
        <w:rPr>
          <w:color w:val="000000" w:themeColor="text1"/>
          <w:szCs w:val="28"/>
        </w:rPr>
        <w:t xml:space="preserve"> имеет возможность контролировать ход состояния голосования членами комиссии. </w:t>
      </w:r>
    </w:p>
    <w:p w14:paraId="2B0B70D1" w14:textId="77777777" w:rsidR="00425F04" w:rsidRPr="00FE084B" w:rsidRDefault="00425F04" w:rsidP="00425F04">
      <w:pPr>
        <w:rPr>
          <w:color w:val="000000" w:themeColor="text1"/>
          <w:szCs w:val="28"/>
        </w:rPr>
      </w:pPr>
      <w:r w:rsidRPr="00FE084B">
        <w:rPr>
          <w:color w:val="000000" w:themeColor="text1"/>
          <w:szCs w:val="28"/>
        </w:rPr>
        <w:t xml:space="preserve">Для этого пользователь открывает документ, переходит по ссылке </w:t>
      </w:r>
      <w:r w:rsidRPr="00FE084B">
        <w:rPr>
          <w:b/>
          <w:color w:val="000000" w:themeColor="text1"/>
          <w:szCs w:val="28"/>
        </w:rPr>
        <w:t>Процесс</w:t>
      </w:r>
      <w:r w:rsidRPr="00FE084B">
        <w:rPr>
          <w:color w:val="000000" w:themeColor="text1"/>
          <w:szCs w:val="28"/>
        </w:rPr>
        <w:t xml:space="preserve">, далее нажимаем по ссылке </w:t>
      </w:r>
      <w:r w:rsidRPr="00FE084B">
        <w:rPr>
          <w:b/>
          <w:color w:val="000000" w:themeColor="text1"/>
          <w:szCs w:val="28"/>
        </w:rPr>
        <w:t>Ход выполнения группового этапа: Голосование комиссии</w:t>
      </w:r>
      <w:r w:rsidRPr="00FE084B">
        <w:rPr>
          <w:color w:val="000000" w:themeColor="text1"/>
          <w:szCs w:val="28"/>
        </w:rPr>
        <w:t>.</w:t>
      </w:r>
    </w:p>
    <w:p w14:paraId="70F3DE76" w14:textId="77777777" w:rsidR="00425F04" w:rsidRPr="00FE084B" w:rsidRDefault="00425F04" w:rsidP="00425F04">
      <w:pPr>
        <w:rPr>
          <w:color w:val="000000" w:themeColor="text1"/>
        </w:rPr>
      </w:pPr>
    </w:p>
    <w:p w14:paraId="56AA3B38" w14:textId="77777777" w:rsidR="00425F04" w:rsidRPr="00FE084B" w:rsidRDefault="00425F04" w:rsidP="00425F04">
      <w:pPr>
        <w:ind w:firstLine="0"/>
        <w:jc w:val="center"/>
        <w:rPr>
          <w:noProof/>
        </w:rPr>
      </w:pPr>
      <w:r w:rsidRPr="00FE084B">
        <w:rPr>
          <w:noProof/>
        </w:rPr>
        <w:lastRenderedPageBreak/>
        <w:drawing>
          <wp:inline distT="0" distB="0" distL="0" distR="0" wp14:anchorId="39321810" wp14:editId="51D1F2B5">
            <wp:extent cx="6018712" cy="2099462"/>
            <wp:effectExtent l="0" t="0" r="1270" b="0"/>
            <wp:docPr id="2054" name="Рисунок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5" name="Рисунок 865"/>
                    <pic:cNvPicPr>
                      <a:picLocks noChangeAspect="1"/>
                    </pic:cNvPicPr>
                  </pic:nvPicPr>
                  <pic:blipFill>
                    <a:blip r:embed="rId879"/>
                    <a:srcRect t="4651"/>
                    <a:stretch/>
                  </pic:blipFill>
                  <pic:spPr bwMode="auto">
                    <a:xfrm>
                      <a:off x="0" y="0"/>
                      <a:ext cx="6029960" cy="2103386"/>
                    </a:xfrm>
                    <a:prstGeom prst="rect">
                      <a:avLst/>
                    </a:prstGeom>
                    <a:ln>
                      <a:noFill/>
                    </a:ln>
                  </pic:spPr>
                </pic:pic>
              </a:graphicData>
            </a:graphic>
          </wp:inline>
        </w:drawing>
      </w:r>
    </w:p>
    <w:p w14:paraId="5BAEB1FA" w14:textId="77777777" w:rsidR="00425F04" w:rsidRPr="00FE084B" w:rsidRDefault="00425F04" w:rsidP="00425F04">
      <w:pPr>
        <w:pStyle w:val="afffffff6"/>
      </w:pPr>
      <w:bookmarkStart w:id="3820" w:name="_Toc212822192"/>
      <w:bookmarkStart w:id="3821" w:name="_Toc213233866"/>
      <w:r w:rsidRPr="00FE084B">
        <w:t xml:space="preserve">Рисунок  </w:t>
      </w:r>
      <w:fldSimple w:instr=" SEQ Рисунок \* ARABIC ">
        <w:r w:rsidR="00FE084B" w:rsidRPr="00FE084B">
          <w:rPr>
            <w:noProof/>
          </w:rPr>
          <w:t>1575</w:t>
        </w:r>
        <w:bookmarkEnd w:id="3820"/>
        <w:bookmarkEnd w:id="3821"/>
      </w:fldSimple>
    </w:p>
    <w:p w14:paraId="57EEAD78" w14:textId="77777777" w:rsidR="00425F04" w:rsidRPr="00FE084B" w:rsidRDefault="00425F04" w:rsidP="00425F04">
      <w:pPr>
        <w:rPr>
          <w:color w:val="000000" w:themeColor="text1"/>
        </w:rPr>
      </w:pPr>
    </w:p>
    <w:p w14:paraId="7A81B2C6" w14:textId="77777777" w:rsidR="00425F04" w:rsidRPr="00FE084B" w:rsidRDefault="00425F04" w:rsidP="00425F04">
      <w:pPr>
        <w:keepNext/>
        <w:jc w:val="center"/>
        <w:rPr>
          <w:color w:val="000000" w:themeColor="text1"/>
        </w:rPr>
      </w:pPr>
    </w:p>
    <w:p w14:paraId="5CB4627E" w14:textId="77777777" w:rsidR="00425F04" w:rsidRPr="00FE084B" w:rsidRDefault="00425F04" w:rsidP="00425F04">
      <w:pPr>
        <w:rPr>
          <w:color w:val="000000" w:themeColor="text1"/>
        </w:rPr>
      </w:pPr>
      <w:r w:rsidRPr="00FE084B">
        <w:rPr>
          <w:color w:val="000000" w:themeColor="text1"/>
          <w:szCs w:val="28"/>
        </w:rPr>
        <w:t xml:space="preserve">В открывшейся форме будет доступна информация о списке исполнителей и статусе выполнения задачи. </w:t>
      </w:r>
    </w:p>
    <w:p w14:paraId="0F3372B0" w14:textId="77777777" w:rsidR="00425F04" w:rsidRPr="00FE084B" w:rsidRDefault="00425F04" w:rsidP="00425F04">
      <w:pPr>
        <w:rPr>
          <w:b/>
          <w:color w:val="000000" w:themeColor="text1"/>
          <w:szCs w:val="28"/>
        </w:rPr>
      </w:pPr>
      <w:r w:rsidRPr="00FE084B">
        <w:rPr>
          <w:color w:val="000000" w:themeColor="text1"/>
          <w:szCs w:val="28"/>
        </w:rPr>
        <w:t xml:space="preserve">В случае невозможности проведения голосования одним из членов комиссии, пользователю с ролью </w:t>
      </w:r>
      <w:r w:rsidRPr="00FE084B">
        <w:rPr>
          <w:b/>
          <w:color w:val="000000" w:themeColor="text1"/>
          <w:szCs w:val="28"/>
        </w:rPr>
        <w:t>Ответственное лицо комиссии</w:t>
      </w:r>
      <w:r w:rsidRPr="00FE084B">
        <w:rPr>
          <w:color w:val="000000" w:themeColor="text1"/>
          <w:szCs w:val="28"/>
        </w:rPr>
        <w:t xml:space="preserve"> необходимо во вкладке Комиссия установить для данного члена комиссии </w:t>
      </w:r>
      <w:proofErr w:type="gramStart"/>
      <w:r w:rsidRPr="00FE084B">
        <w:rPr>
          <w:color w:val="000000" w:themeColor="text1"/>
          <w:szCs w:val="28"/>
        </w:rPr>
        <w:t>флаг</w:t>
      </w:r>
      <w:proofErr w:type="gramEnd"/>
      <w:r w:rsidRPr="00FE084B">
        <w:rPr>
          <w:color w:val="000000" w:themeColor="text1"/>
          <w:szCs w:val="28"/>
        </w:rPr>
        <w:t xml:space="preserve"> </w:t>
      </w:r>
      <w:r w:rsidRPr="00FE084B">
        <w:rPr>
          <w:b/>
          <w:color w:val="000000" w:themeColor="text1"/>
          <w:szCs w:val="28"/>
        </w:rPr>
        <w:t xml:space="preserve">Отсутствует </w:t>
      </w:r>
      <w:r w:rsidRPr="00FE084B">
        <w:rPr>
          <w:color w:val="000000" w:themeColor="text1"/>
          <w:szCs w:val="28"/>
        </w:rPr>
        <w:t>и указать</w:t>
      </w:r>
      <w:r w:rsidRPr="00FE084B">
        <w:rPr>
          <w:b/>
          <w:color w:val="000000" w:themeColor="text1"/>
          <w:szCs w:val="28"/>
        </w:rPr>
        <w:t xml:space="preserve"> Причину отсутствия.</w:t>
      </w:r>
    </w:p>
    <w:p w14:paraId="43C38787" w14:textId="77777777" w:rsidR="00425F04" w:rsidRPr="00FE084B" w:rsidRDefault="00425F04" w:rsidP="00425F04">
      <w:pPr>
        <w:ind w:firstLine="0"/>
        <w:jc w:val="center"/>
        <w:rPr>
          <w:noProof/>
        </w:rPr>
      </w:pPr>
      <w:r w:rsidRPr="00FE084B">
        <w:rPr>
          <w:noProof/>
        </w:rPr>
        <w:drawing>
          <wp:inline distT="0" distB="0" distL="0" distR="0" wp14:anchorId="7E58DBDF" wp14:editId="31F7FD36">
            <wp:extent cx="3277210" cy="1624906"/>
            <wp:effectExtent l="0" t="0" r="0" b="0"/>
            <wp:docPr id="2055"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21"/>
                    <a:stretch/>
                  </pic:blipFill>
                  <pic:spPr bwMode="auto">
                    <a:xfrm>
                      <a:off x="0" y="0"/>
                      <a:ext cx="3274863" cy="1623742"/>
                    </a:xfrm>
                    <a:prstGeom prst="rect">
                      <a:avLst/>
                    </a:prstGeom>
                  </pic:spPr>
                </pic:pic>
              </a:graphicData>
            </a:graphic>
          </wp:inline>
        </w:drawing>
      </w:r>
    </w:p>
    <w:p w14:paraId="3F332BB9" w14:textId="77777777" w:rsidR="00425F04" w:rsidRPr="00FE084B" w:rsidRDefault="00425F04" w:rsidP="00425F04">
      <w:pPr>
        <w:pStyle w:val="afffffff6"/>
      </w:pPr>
      <w:bookmarkStart w:id="3822" w:name="_Toc212822193"/>
      <w:bookmarkStart w:id="3823" w:name="_Toc213233867"/>
      <w:r w:rsidRPr="00FE084B">
        <w:t xml:space="preserve">Рисунок  </w:t>
      </w:r>
      <w:fldSimple w:instr=" SEQ Рисунок \* ARABIC ">
        <w:r w:rsidR="00FE084B" w:rsidRPr="00FE084B">
          <w:rPr>
            <w:noProof/>
          </w:rPr>
          <w:t>1576</w:t>
        </w:r>
        <w:bookmarkEnd w:id="3822"/>
        <w:bookmarkEnd w:id="3823"/>
      </w:fldSimple>
    </w:p>
    <w:p w14:paraId="29211E57" w14:textId="77777777" w:rsidR="00425F04" w:rsidRPr="00FE084B" w:rsidRDefault="00425F04" w:rsidP="00425F04"/>
    <w:p w14:paraId="7695CA0A"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При завершении этапа также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6B74EB0D" w14:textId="77777777" w:rsidR="00425F04" w:rsidRPr="00FE084B" w:rsidRDefault="00425F04" w:rsidP="00425F04">
      <w:pPr>
        <w:ind w:firstLine="0"/>
        <w:jc w:val="center"/>
        <w:rPr>
          <w:noProof/>
        </w:rPr>
      </w:pPr>
      <w:r w:rsidRPr="00FE084B">
        <w:rPr>
          <w:noProof/>
        </w:rPr>
        <w:drawing>
          <wp:inline distT="0" distB="0" distL="0" distR="0" wp14:anchorId="11B9DC8F" wp14:editId="224F088F">
            <wp:extent cx="4535424" cy="495763"/>
            <wp:effectExtent l="0" t="0" r="0" b="0"/>
            <wp:docPr id="2056" name="Изображение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 name="Изображение125"/>
                    <pic:cNvPicPr>
                      <a:picLocks noChangeAspect="1"/>
                    </pic:cNvPicPr>
                  </pic:nvPicPr>
                  <pic:blipFill>
                    <a:blip r:embed="rId233"/>
                    <a:stretch/>
                  </pic:blipFill>
                  <pic:spPr bwMode="auto">
                    <a:xfrm>
                      <a:off x="0" y="0"/>
                      <a:ext cx="4540673" cy="496337"/>
                    </a:xfrm>
                    <a:prstGeom prst="rect">
                      <a:avLst/>
                    </a:prstGeom>
                  </pic:spPr>
                </pic:pic>
              </a:graphicData>
            </a:graphic>
          </wp:inline>
        </w:drawing>
      </w:r>
    </w:p>
    <w:p w14:paraId="7F6A30A7" w14:textId="77777777" w:rsidR="00425F04" w:rsidRPr="00FE084B" w:rsidRDefault="00425F04" w:rsidP="00425F04">
      <w:pPr>
        <w:pStyle w:val="afffffff6"/>
      </w:pPr>
      <w:bookmarkStart w:id="3824" w:name="_Toc212822194"/>
      <w:bookmarkStart w:id="3825" w:name="_Toc213233868"/>
      <w:r w:rsidRPr="00FE084B">
        <w:t xml:space="preserve">Рисунок  </w:t>
      </w:r>
      <w:fldSimple w:instr=" SEQ Рисунок \* ARABIC ">
        <w:r w:rsidR="00FE084B" w:rsidRPr="00FE084B">
          <w:rPr>
            <w:noProof/>
          </w:rPr>
          <w:t>1577</w:t>
        </w:r>
        <w:bookmarkEnd w:id="3824"/>
        <w:bookmarkEnd w:id="3825"/>
      </w:fldSimple>
    </w:p>
    <w:p w14:paraId="27D97C44" w14:textId="77777777" w:rsidR="00425F04" w:rsidRPr="00FE084B" w:rsidRDefault="00425F04" w:rsidP="00425F04"/>
    <w:p w14:paraId="5D811172" w14:textId="77777777" w:rsidR="00425F04" w:rsidRPr="00FE084B" w:rsidRDefault="00425F04" w:rsidP="00425F04">
      <w:pPr>
        <w:rPr>
          <w:color w:val="000000" w:themeColor="text1"/>
          <w:szCs w:val="28"/>
        </w:rPr>
      </w:pPr>
      <w:r w:rsidRPr="00FE084B">
        <w:rPr>
          <w:color w:val="000000" w:themeColor="text1"/>
          <w:szCs w:val="28"/>
        </w:rPr>
        <w:t xml:space="preserve">После чего в форме </w:t>
      </w:r>
      <w:r w:rsidRPr="00FE084B">
        <w:rPr>
          <w:b/>
          <w:color w:val="000000" w:themeColor="text1"/>
          <w:szCs w:val="28"/>
        </w:rPr>
        <w:t>Ход выполнения группового этапа: Голосование комиссии</w:t>
      </w:r>
      <w:r w:rsidRPr="00FE084B">
        <w:rPr>
          <w:color w:val="000000" w:themeColor="text1"/>
          <w:szCs w:val="28"/>
        </w:rPr>
        <w:t xml:space="preserve"> прервать задачу пользователя, нажав кнопку </w:t>
      </w:r>
      <w:r w:rsidRPr="00FE084B">
        <w:rPr>
          <w:b/>
          <w:color w:val="000000" w:themeColor="text1"/>
          <w:szCs w:val="28"/>
        </w:rPr>
        <w:t>Прервать задачу</w:t>
      </w:r>
      <w:r w:rsidRPr="00FE084B">
        <w:rPr>
          <w:color w:val="000000" w:themeColor="text1"/>
          <w:szCs w:val="28"/>
        </w:rPr>
        <w:t xml:space="preserve">. </w:t>
      </w:r>
    </w:p>
    <w:p w14:paraId="3B872CF6" w14:textId="77777777" w:rsidR="00425F04" w:rsidRPr="00FE084B" w:rsidRDefault="00425F04" w:rsidP="00425F04">
      <w:pPr>
        <w:rPr>
          <w:color w:val="000000" w:themeColor="text1"/>
        </w:rPr>
      </w:pPr>
      <w:r w:rsidRPr="00FE084B">
        <w:rPr>
          <w:color w:val="000000" w:themeColor="text1"/>
          <w:szCs w:val="28"/>
        </w:rPr>
        <w:t xml:space="preserve">В форме документа в окне </w:t>
      </w:r>
      <w:r w:rsidRPr="00FE084B">
        <w:rPr>
          <w:b/>
          <w:bCs/>
          <w:color w:val="000000" w:themeColor="text1"/>
          <w:szCs w:val="28"/>
        </w:rPr>
        <w:t>Процесс</w:t>
      </w:r>
      <w:r w:rsidRPr="00FE084B">
        <w:rPr>
          <w:color w:val="000000" w:themeColor="text1"/>
          <w:szCs w:val="28"/>
        </w:rPr>
        <w:t xml:space="preserve"> задача пользователя будет отображена как отменённая.</w:t>
      </w:r>
    </w:p>
    <w:p w14:paraId="4BD4BE72"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4D0808AD" wp14:editId="4841AD90">
                <wp:extent cx="6029960" cy="1287145"/>
                <wp:effectExtent l="0" t="0" r="0" b="0"/>
                <wp:docPr id="2057" name="Врезка828"/>
                <wp:cNvGraphicFramePr/>
                <a:graphic xmlns:a="http://schemas.openxmlformats.org/drawingml/2006/main">
                  <a:graphicData uri="http://schemas.microsoft.com/office/word/2010/wordprocessingShape">
                    <wps:wsp>
                      <wps:cNvSpPr/>
                      <wps:spPr bwMode="auto">
                        <a:xfrm>
                          <a:off x="0" y="0"/>
                          <a:ext cx="6030000" cy="12870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7812AE1" w14:textId="77777777" w:rsidR="00425F04" w:rsidRDefault="00425F04" w:rsidP="00425F04">
                            <w:pPr>
                              <w:pStyle w:val="aff2"/>
                            </w:pPr>
                            <w:r>
                              <w:drawing>
                                <wp:inline distT="0" distB="0" distL="0" distR="0" wp14:anchorId="4FADE356" wp14:editId="5CF73115">
                                  <wp:extent cx="6029960" cy="914400"/>
                                  <wp:effectExtent l="0" t="0" r="0" b="0"/>
                                  <wp:docPr id="2869"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 name="Рисунок 866"/>
                                          <pic:cNvPicPr>
                                            <a:picLocks noChangeAspect="1"/>
                                          </pic:cNvPicPr>
                                        </pic:nvPicPr>
                                        <pic:blipFill>
                                          <a:blip r:embed="rId850"/>
                                          <a:stretch/>
                                        </pic:blipFill>
                                        <pic:spPr bwMode="auto">
                                          <a:xfrm>
                                            <a:off x="0" y="0"/>
                                            <a:ext cx="6029960" cy="91440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D0808AD" id="_x0000_s1556" style="width:474.8pt;height:10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" stroked="f" strokeweight="0">
                <v:textbox inset="0,0,0,0">
                  <w:txbxContent>
                    <w:p w14:paraId="77812AE1" w14:textId="77777777" w:rsidR="00425F04" w:rsidRDefault="00425F04" w:rsidP="00425F04">
                      <w:pPr>
                        <w:pStyle w:val="aff2"/>
                      </w:pPr>
                      <w:r>
                        <w:drawing>
                          <wp:inline distT="0" distB="0" distL="0" distR="0" wp14:anchorId="4FADE356" wp14:editId="5CF73115">
                            <wp:extent cx="6029960" cy="914400"/>
                            <wp:effectExtent l="0" t="0" r="0" b="0"/>
                            <wp:docPr id="2869"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 name="Рисунок 866"/>
                                    <pic:cNvPicPr>
                                      <a:picLocks noChangeAspect="1"/>
                                    </pic:cNvPicPr>
                                  </pic:nvPicPr>
                                  <pic:blipFill>
                                    <a:blip r:embed="rId850"/>
                                    <a:stretch/>
                                  </pic:blipFill>
                                  <pic:spPr bwMode="auto">
                                    <a:xfrm>
                                      <a:off x="0" y="0"/>
                                      <a:ext cx="6029960" cy="914400"/>
                                    </a:xfrm>
                                    <a:prstGeom prst="rect">
                                      <a:avLst/>
                                    </a:prstGeom>
                                  </pic:spPr>
                                </pic:pic>
                              </a:graphicData>
                            </a:graphic>
                          </wp:inline>
                        </w:drawing>
                      </w:r>
                      <w:r>
                        <w:t xml:space="preserve"> </w:t>
                      </w:r>
                    </w:p>
                  </w:txbxContent>
                </v:textbox>
                <w10:anchorlock/>
              </v:rect>
            </w:pict>
          </mc:Fallback>
        </mc:AlternateContent>
      </w:r>
    </w:p>
    <w:p w14:paraId="3B9AF687" w14:textId="77777777" w:rsidR="00425F04" w:rsidRPr="00FE084B" w:rsidRDefault="00425F04" w:rsidP="00425F04">
      <w:pPr>
        <w:pStyle w:val="afffffff6"/>
      </w:pPr>
      <w:bookmarkStart w:id="3826" w:name="_Toc212822195"/>
      <w:bookmarkStart w:id="3827" w:name="_Toc21323386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1578</w:t>
      </w:r>
      <w:bookmarkEnd w:id="3826"/>
      <w:bookmarkEnd w:id="3827"/>
      <w:r w:rsidRPr="00FE084B">
        <w:fldChar w:fldCharType="end"/>
      </w:r>
    </w:p>
    <w:p w14:paraId="42F06E16" w14:textId="77777777" w:rsidR="00425F04" w:rsidRPr="00FE084B" w:rsidRDefault="00425F04" w:rsidP="00425F04">
      <w:pPr>
        <w:jc w:val="center"/>
        <w:rPr>
          <w:color w:val="000000" w:themeColor="text1"/>
        </w:rPr>
      </w:pPr>
    </w:p>
    <w:p w14:paraId="1CBC220E" w14:textId="77777777" w:rsidR="00425F04" w:rsidRPr="00FE084B" w:rsidRDefault="00425F04" w:rsidP="00425F04">
      <w:pPr>
        <w:rPr>
          <w:color w:val="000000" w:themeColor="text1"/>
        </w:rPr>
      </w:pPr>
      <w:r w:rsidRPr="00FE084B">
        <w:rPr>
          <w:color w:val="000000" w:themeColor="text1"/>
          <w:szCs w:val="28"/>
        </w:rPr>
        <w:t xml:space="preserve">В случае если все члены комиссии подписали самостоятельно, задача </w:t>
      </w:r>
      <w:r w:rsidRPr="00FE084B">
        <w:rPr>
          <w:b/>
          <w:bCs/>
          <w:color w:val="000000" w:themeColor="text1"/>
          <w:szCs w:val="28"/>
        </w:rPr>
        <w:t>Корректировка перечня подписантов</w:t>
      </w:r>
      <w:r w:rsidRPr="00FE084B">
        <w:rPr>
          <w:color w:val="000000" w:themeColor="text1"/>
          <w:szCs w:val="28"/>
        </w:rPr>
        <w:t xml:space="preserve"> будет автоматически отменена. </w:t>
      </w:r>
    </w:p>
    <w:p w14:paraId="78732150" w14:textId="77777777" w:rsidR="00425F04" w:rsidRPr="00FE084B" w:rsidRDefault="00425F04" w:rsidP="00425F04">
      <w:pPr>
        <w:rPr>
          <w:color w:val="000000" w:themeColor="text1"/>
        </w:rPr>
      </w:pPr>
      <w:r w:rsidRPr="00FE084B">
        <w:rPr>
          <w:b/>
          <w:color w:val="000000" w:themeColor="text1"/>
          <w:szCs w:val="28"/>
        </w:rPr>
        <w:t xml:space="preserve">Важно! </w:t>
      </w:r>
      <w:r w:rsidRPr="00FE084B">
        <w:rPr>
          <w:color w:val="000000" w:themeColor="text1"/>
          <w:szCs w:val="28"/>
        </w:rPr>
        <w:t xml:space="preserve">Исполнение задачи на этапе </w:t>
      </w:r>
      <w:r w:rsidRPr="00FE084B">
        <w:rPr>
          <w:b/>
          <w:bCs/>
          <w:color w:val="000000" w:themeColor="text1"/>
          <w:szCs w:val="28"/>
        </w:rPr>
        <w:t>Корректировка перечня подписантов</w:t>
      </w:r>
      <w:r w:rsidRPr="00FE084B">
        <w:rPr>
          <w:b/>
          <w:color w:val="000000" w:themeColor="text1"/>
          <w:szCs w:val="28"/>
        </w:rPr>
        <w:t xml:space="preserve"> </w:t>
      </w:r>
      <w:r w:rsidRPr="00FE084B">
        <w:rPr>
          <w:color w:val="000000" w:themeColor="text1"/>
          <w:szCs w:val="28"/>
        </w:rPr>
        <w:t>требуется только в случае, если кто-либо из членов комиссии не смог подписать документ.</w:t>
      </w:r>
    </w:p>
    <w:p w14:paraId="73D1FD09" w14:textId="77777777" w:rsidR="00425F04" w:rsidRPr="00FE084B" w:rsidRDefault="00425F04" w:rsidP="00425F04">
      <w:pPr>
        <w:rPr>
          <w:color w:val="000000" w:themeColor="text1"/>
        </w:rPr>
      </w:pPr>
      <w:r w:rsidRPr="00FE084B">
        <w:rPr>
          <w:color w:val="000000" w:themeColor="text1"/>
          <w:szCs w:val="28"/>
        </w:rPr>
        <w:t xml:space="preserve">После выполнения / невыполнения задач процесса </w:t>
      </w:r>
      <w:r w:rsidRPr="00FE084B">
        <w:rPr>
          <w:b/>
          <w:color w:val="000000" w:themeColor="text1"/>
          <w:szCs w:val="28"/>
        </w:rPr>
        <w:t>Голосование комиссии</w:t>
      </w:r>
      <w:r w:rsidRPr="00FE084B">
        <w:rPr>
          <w:color w:val="000000" w:themeColor="text1"/>
          <w:szCs w:val="28"/>
        </w:rPr>
        <w:t xml:space="preserve"> членами комиссии, результирующее действие </w:t>
      </w:r>
      <w:r w:rsidRPr="00FE084B">
        <w:rPr>
          <w:b/>
          <w:bCs/>
          <w:color w:val="000000" w:themeColor="text1"/>
          <w:szCs w:val="28"/>
        </w:rPr>
        <w:t>Корректировка перечня подписантов</w:t>
      </w:r>
      <w:r w:rsidRPr="00FE084B">
        <w:rPr>
          <w:color w:val="000000" w:themeColor="text1"/>
          <w:szCs w:val="28"/>
        </w:rPr>
        <w:t xml:space="preserve"> необходимо выполнить пользователю с ролью </w:t>
      </w:r>
      <w:r w:rsidRPr="00FE084B">
        <w:rPr>
          <w:b/>
          <w:color w:val="000000" w:themeColor="text1"/>
          <w:szCs w:val="28"/>
        </w:rPr>
        <w:t>Ответственное лицо комиссии</w:t>
      </w:r>
      <w:r w:rsidRPr="00FE084B">
        <w:rPr>
          <w:color w:val="000000" w:themeColor="text1"/>
          <w:szCs w:val="28"/>
        </w:rPr>
        <w:t>.</w:t>
      </w:r>
    </w:p>
    <w:p w14:paraId="59E52F97" w14:textId="77777777" w:rsidR="00425F04" w:rsidRPr="00FE084B" w:rsidRDefault="00425F04" w:rsidP="00425F04">
      <w:pPr>
        <w:rPr>
          <w:color w:val="000000" w:themeColor="text1"/>
          <w:szCs w:val="28"/>
        </w:rPr>
      </w:pPr>
      <w:r w:rsidRPr="00FE084B">
        <w:rPr>
          <w:color w:val="000000" w:themeColor="text1"/>
          <w:szCs w:val="28"/>
        </w:rPr>
        <w:t xml:space="preserve">После завершения процесса подписания членами комиссии документ будет направлен на этап </w:t>
      </w:r>
      <w:r w:rsidRPr="00FE084B">
        <w:rPr>
          <w:b/>
          <w:color w:val="000000" w:themeColor="text1"/>
          <w:szCs w:val="28"/>
        </w:rPr>
        <w:t xml:space="preserve">Утверждение председателем комиссии </w:t>
      </w:r>
      <w:r w:rsidRPr="00FE084B">
        <w:rPr>
          <w:color w:val="000000" w:themeColor="text1"/>
          <w:szCs w:val="28"/>
        </w:rPr>
        <w:t xml:space="preserve">пользователю с ролью </w:t>
      </w:r>
      <w:r w:rsidRPr="00FE084B">
        <w:rPr>
          <w:b/>
          <w:color w:val="000000" w:themeColor="text1"/>
          <w:szCs w:val="28"/>
        </w:rPr>
        <w:t>Председатель комиссии</w:t>
      </w:r>
      <w:r w:rsidRPr="00FE084B">
        <w:rPr>
          <w:color w:val="000000" w:themeColor="text1"/>
          <w:szCs w:val="28"/>
        </w:rPr>
        <w:t>.</w:t>
      </w:r>
    </w:p>
    <w:p w14:paraId="485F8E4B" w14:textId="77777777" w:rsidR="00425F04" w:rsidRPr="00FE084B" w:rsidRDefault="00425F04" w:rsidP="00425F04">
      <w:pPr>
        <w:rPr>
          <w:b/>
          <w:color w:val="000000" w:themeColor="text1"/>
          <w:szCs w:val="28"/>
        </w:rPr>
      </w:pPr>
      <w:r w:rsidRPr="00FE084B">
        <w:rPr>
          <w:color w:val="000000" w:themeColor="text1"/>
          <w:szCs w:val="28"/>
        </w:rPr>
        <w:t xml:space="preserve">На данном этапе пользователю необходимо ознакомится с документом и выполнить подписание при помощи кнопки-резолюции </w:t>
      </w:r>
      <w:r w:rsidRPr="00FE084B">
        <w:rPr>
          <w:b/>
          <w:color w:val="000000" w:themeColor="text1"/>
          <w:szCs w:val="28"/>
        </w:rPr>
        <w:t>Утвердить.</w:t>
      </w:r>
    </w:p>
    <w:p w14:paraId="14E2B64E" w14:textId="77777777" w:rsidR="00425F04" w:rsidRPr="00FE084B" w:rsidRDefault="00425F04" w:rsidP="00425F04">
      <w:pPr>
        <w:rPr>
          <w:color w:val="000000" w:themeColor="text1"/>
          <w:szCs w:val="28"/>
        </w:rPr>
      </w:pPr>
      <w:r w:rsidRPr="00FE084B">
        <w:rPr>
          <w:color w:val="000000" w:themeColor="text1"/>
          <w:szCs w:val="28"/>
        </w:rPr>
        <w:t xml:space="preserve">В случае если в документе выявлены несоответствия, либо необходимо внести изменения в документ, пользователь может воспользоваться </w:t>
      </w:r>
      <w:proofErr w:type="gramStart"/>
      <w:r w:rsidRPr="00FE084B">
        <w:rPr>
          <w:color w:val="000000" w:themeColor="text1"/>
          <w:szCs w:val="28"/>
        </w:rPr>
        <w:t>резолюцией</w:t>
      </w:r>
      <w:proofErr w:type="gramEnd"/>
      <w:r w:rsidRPr="00FE084B">
        <w:rPr>
          <w:color w:val="000000" w:themeColor="text1"/>
          <w:szCs w:val="28"/>
        </w:rPr>
        <w:t xml:space="preserve"> </w:t>
      </w:r>
      <w:r w:rsidRPr="00FE084B">
        <w:rPr>
          <w:b/>
          <w:color w:val="000000" w:themeColor="text1"/>
          <w:szCs w:val="28"/>
        </w:rPr>
        <w:t>На доработку.</w:t>
      </w:r>
      <w:r w:rsidRPr="00FE084B">
        <w:rPr>
          <w:color w:val="000000" w:themeColor="text1"/>
          <w:szCs w:val="28"/>
        </w:rPr>
        <w:t xml:space="preserve"> В этом случае документ будет направлен на первый этап пользователю с ролью </w:t>
      </w:r>
      <w:r w:rsidRPr="00FE084B">
        <w:rPr>
          <w:b/>
          <w:color w:val="000000" w:themeColor="text1"/>
          <w:szCs w:val="28"/>
        </w:rPr>
        <w:t>Ответственное лицо комиссии</w:t>
      </w:r>
      <w:r w:rsidRPr="00FE084B">
        <w:rPr>
          <w:color w:val="000000" w:themeColor="text1"/>
          <w:szCs w:val="28"/>
        </w:rPr>
        <w:t>, сформировавшему документ.</w:t>
      </w:r>
    </w:p>
    <w:p w14:paraId="587886C1" w14:textId="77777777" w:rsidR="00425F04" w:rsidRPr="00FE084B" w:rsidRDefault="00425F04" w:rsidP="00425F04">
      <w:pPr>
        <w:ind w:firstLine="0"/>
        <w:jc w:val="center"/>
        <w:rPr>
          <w:noProof/>
        </w:rPr>
      </w:pPr>
      <w:r w:rsidRPr="00FE084B">
        <w:rPr>
          <w:noProof/>
        </w:rPr>
        <w:drawing>
          <wp:inline distT="0" distB="0" distL="0" distR="0" wp14:anchorId="1AAC498D" wp14:editId="5E8E70B3">
            <wp:extent cx="3291840" cy="443844"/>
            <wp:effectExtent l="0" t="0" r="3810" b="0"/>
            <wp:docPr id="2059"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22"/>
                    <a:stretch/>
                  </pic:blipFill>
                  <pic:spPr bwMode="auto">
                    <a:xfrm>
                      <a:off x="0" y="0"/>
                      <a:ext cx="3293319" cy="444044"/>
                    </a:xfrm>
                    <a:prstGeom prst="rect">
                      <a:avLst/>
                    </a:prstGeom>
                  </pic:spPr>
                </pic:pic>
              </a:graphicData>
            </a:graphic>
          </wp:inline>
        </w:drawing>
      </w:r>
    </w:p>
    <w:p w14:paraId="22D691B3" w14:textId="77777777" w:rsidR="00425F04" w:rsidRPr="00FE084B" w:rsidRDefault="00425F04" w:rsidP="00425F04">
      <w:pPr>
        <w:pStyle w:val="afffffff6"/>
      </w:pPr>
      <w:bookmarkStart w:id="3828" w:name="_Toc212822196"/>
      <w:bookmarkStart w:id="3829" w:name="_Toc213233870"/>
      <w:r w:rsidRPr="00FE084B">
        <w:t xml:space="preserve">Рисунок  </w:t>
      </w:r>
      <w:fldSimple w:instr=" SEQ Рисунок \* ARABIC ">
        <w:r w:rsidR="00FE084B" w:rsidRPr="00FE084B">
          <w:rPr>
            <w:noProof/>
          </w:rPr>
          <w:t>1579</w:t>
        </w:r>
        <w:bookmarkEnd w:id="3828"/>
        <w:bookmarkEnd w:id="3829"/>
      </w:fldSimple>
    </w:p>
    <w:p w14:paraId="1CA055F9" w14:textId="77777777" w:rsidR="00425F04" w:rsidRPr="00FE084B" w:rsidRDefault="00425F04" w:rsidP="00425F04"/>
    <w:p w14:paraId="4E0EF20B" w14:textId="77777777" w:rsidR="00425F04" w:rsidRPr="00FE084B" w:rsidRDefault="00425F04" w:rsidP="00425F04">
      <w:pPr>
        <w:rPr>
          <w:color w:val="000000" w:themeColor="text1"/>
          <w:szCs w:val="28"/>
        </w:rPr>
      </w:pPr>
      <w:r w:rsidRPr="00FE084B">
        <w:rPr>
          <w:color w:val="000000" w:themeColor="text1"/>
          <w:szCs w:val="28"/>
        </w:rPr>
        <w:t xml:space="preserve">В случае если нажата кнопка-резолюция </w:t>
      </w:r>
      <w:r w:rsidRPr="00FE084B">
        <w:rPr>
          <w:b/>
          <w:color w:val="000000" w:themeColor="text1"/>
          <w:szCs w:val="28"/>
        </w:rPr>
        <w:t>Утвердить</w:t>
      </w:r>
      <w:r w:rsidRPr="00FE084B">
        <w:rPr>
          <w:color w:val="000000" w:themeColor="text1"/>
          <w:szCs w:val="28"/>
        </w:rPr>
        <w:t xml:space="preserve">, документ будет направлен на этап </w:t>
      </w:r>
      <w:r w:rsidRPr="00FE084B">
        <w:rPr>
          <w:b/>
          <w:color w:val="000000" w:themeColor="text1"/>
          <w:szCs w:val="28"/>
        </w:rPr>
        <w:t xml:space="preserve">Утверждение </w:t>
      </w:r>
      <w:r w:rsidRPr="00FE084B">
        <w:rPr>
          <w:color w:val="000000" w:themeColor="text1"/>
          <w:szCs w:val="28"/>
        </w:rPr>
        <w:t xml:space="preserve">пользователю с ролью </w:t>
      </w:r>
      <w:r w:rsidRPr="00FE084B">
        <w:rPr>
          <w:b/>
          <w:color w:val="000000" w:themeColor="text1"/>
          <w:szCs w:val="28"/>
        </w:rPr>
        <w:t>Руководитель.</w:t>
      </w:r>
    </w:p>
    <w:p w14:paraId="2E687FDE" w14:textId="77777777" w:rsidR="00425F04" w:rsidRPr="00FE084B" w:rsidRDefault="00425F04" w:rsidP="00425F04">
      <w:pPr>
        <w:rPr>
          <w:b/>
          <w:color w:val="000000" w:themeColor="text1"/>
          <w:szCs w:val="28"/>
        </w:rPr>
      </w:pPr>
      <w:r w:rsidRPr="00FE084B">
        <w:rPr>
          <w:color w:val="000000" w:themeColor="text1"/>
          <w:szCs w:val="28"/>
        </w:rPr>
        <w:t xml:space="preserve">На этапе </w:t>
      </w:r>
      <w:r w:rsidRPr="00FE084B">
        <w:rPr>
          <w:b/>
          <w:color w:val="000000" w:themeColor="text1"/>
          <w:szCs w:val="28"/>
        </w:rPr>
        <w:t xml:space="preserve">Утверждение </w:t>
      </w:r>
      <w:r w:rsidRPr="00FE084B">
        <w:rPr>
          <w:color w:val="000000" w:themeColor="text1"/>
          <w:szCs w:val="28"/>
        </w:rPr>
        <w:t xml:space="preserve">пользователю с ролью </w:t>
      </w:r>
      <w:r w:rsidRPr="00FE084B">
        <w:rPr>
          <w:b/>
          <w:color w:val="000000" w:themeColor="text1"/>
          <w:szCs w:val="28"/>
        </w:rPr>
        <w:t xml:space="preserve">Руководитель </w:t>
      </w:r>
      <w:r w:rsidRPr="00FE084B">
        <w:rPr>
          <w:color w:val="000000" w:themeColor="text1"/>
          <w:szCs w:val="28"/>
        </w:rPr>
        <w:t xml:space="preserve">необходимо ознакомиться с документом и выполнить подписание при помощи кнопки-резолюции </w:t>
      </w:r>
      <w:r w:rsidRPr="00FE084B">
        <w:rPr>
          <w:b/>
          <w:color w:val="000000" w:themeColor="text1"/>
          <w:szCs w:val="28"/>
        </w:rPr>
        <w:t>Утвердить.</w:t>
      </w:r>
    </w:p>
    <w:p w14:paraId="79FE2264" w14:textId="77777777" w:rsidR="00425F04" w:rsidRPr="00FE084B" w:rsidRDefault="00425F04" w:rsidP="00425F04">
      <w:pPr>
        <w:ind w:firstLine="0"/>
        <w:jc w:val="center"/>
        <w:rPr>
          <w:noProof/>
        </w:rPr>
      </w:pPr>
      <w:r w:rsidRPr="00FE084B">
        <w:rPr>
          <w:noProof/>
        </w:rPr>
        <w:drawing>
          <wp:inline distT="0" distB="0" distL="0" distR="0" wp14:anchorId="19867200" wp14:editId="55D01DD9">
            <wp:extent cx="3160167" cy="440633"/>
            <wp:effectExtent l="0" t="0" r="2540" b="0"/>
            <wp:docPr id="206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23"/>
                    <a:stretch/>
                  </pic:blipFill>
                  <pic:spPr bwMode="auto">
                    <a:xfrm>
                      <a:off x="0" y="0"/>
                      <a:ext cx="3225850" cy="449791"/>
                    </a:xfrm>
                    <a:prstGeom prst="rect">
                      <a:avLst/>
                    </a:prstGeom>
                  </pic:spPr>
                </pic:pic>
              </a:graphicData>
            </a:graphic>
          </wp:inline>
        </w:drawing>
      </w:r>
    </w:p>
    <w:p w14:paraId="257A3FC1" w14:textId="77777777" w:rsidR="00425F04" w:rsidRPr="00FE084B" w:rsidRDefault="00425F04" w:rsidP="00425F04">
      <w:pPr>
        <w:pStyle w:val="afffffff6"/>
      </w:pPr>
      <w:bookmarkStart w:id="3830" w:name="_Toc212822197"/>
      <w:bookmarkStart w:id="3831" w:name="_Toc213233871"/>
      <w:r w:rsidRPr="00FE084B">
        <w:t xml:space="preserve">Рисунок  </w:t>
      </w:r>
      <w:fldSimple w:instr=" SEQ Рисунок \* ARABIC ">
        <w:r w:rsidR="00FE084B" w:rsidRPr="00FE084B">
          <w:rPr>
            <w:noProof/>
          </w:rPr>
          <w:t>1580</w:t>
        </w:r>
        <w:bookmarkEnd w:id="3830"/>
        <w:bookmarkEnd w:id="3831"/>
      </w:fldSimple>
    </w:p>
    <w:p w14:paraId="5DEC9877" w14:textId="77777777" w:rsidR="00425F04" w:rsidRPr="00FE084B" w:rsidRDefault="00425F04" w:rsidP="00425F04"/>
    <w:p w14:paraId="58A206C3" w14:textId="77777777" w:rsidR="00425F04" w:rsidRPr="00FE084B" w:rsidRDefault="00425F04" w:rsidP="00425F04">
      <w:pPr>
        <w:rPr>
          <w:color w:val="000000" w:themeColor="text1"/>
          <w:szCs w:val="28"/>
        </w:rPr>
      </w:pPr>
      <w:r w:rsidRPr="00FE084B">
        <w:rPr>
          <w:color w:val="000000" w:themeColor="text1"/>
          <w:szCs w:val="28"/>
        </w:rPr>
        <w:t xml:space="preserve">Либо, в случае принятия отрицательного решения, воспользоваться кнопкой-резолюцией </w:t>
      </w:r>
      <w:r w:rsidRPr="00FE084B">
        <w:rPr>
          <w:b/>
          <w:color w:val="000000" w:themeColor="text1"/>
          <w:szCs w:val="28"/>
        </w:rPr>
        <w:t xml:space="preserve">Отказать. </w:t>
      </w:r>
      <w:r w:rsidRPr="00FE084B">
        <w:rPr>
          <w:color w:val="000000" w:themeColor="text1"/>
          <w:szCs w:val="28"/>
        </w:rPr>
        <w:t xml:space="preserve">В этом случае документ будет направлен </w:t>
      </w:r>
      <w:r w:rsidRPr="00FE084B">
        <w:rPr>
          <w:color w:val="000000" w:themeColor="text1"/>
          <w:szCs w:val="28"/>
        </w:rPr>
        <w:lastRenderedPageBreak/>
        <w:t xml:space="preserve">пользователю с ролью </w:t>
      </w:r>
      <w:r w:rsidRPr="00FE084B">
        <w:rPr>
          <w:b/>
          <w:color w:val="000000" w:themeColor="text1"/>
          <w:szCs w:val="28"/>
        </w:rPr>
        <w:t>Ответственное лицо комиссии</w:t>
      </w:r>
      <w:r w:rsidRPr="00FE084B">
        <w:rPr>
          <w:color w:val="000000" w:themeColor="text1"/>
          <w:szCs w:val="28"/>
        </w:rPr>
        <w:t xml:space="preserve">, сформировавшему документ для </w:t>
      </w:r>
      <w:r w:rsidRPr="00FE084B">
        <w:rPr>
          <w:b/>
          <w:color w:val="000000" w:themeColor="text1"/>
          <w:szCs w:val="28"/>
        </w:rPr>
        <w:t>Аннулирования</w:t>
      </w:r>
      <w:r w:rsidRPr="00FE084B">
        <w:rPr>
          <w:color w:val="000000" w:themeColor="text1"/>
          <w:szCs w:val="28"/>
        </w:rPr>
        <w:t>.</w:t>
      </w:r>
    </w:p>
    <w:p w14:paraId="5AEA5881" w14:textId="77777777" w:rsidR="00425F04" w:rsidRPr="00FE084B" w:rsidRDefault="00425F04" w:rsidP="00425F04">
      <w:pPr>
        <w:rPr>
          <w:color w:val="000000" w:themeColor="text1"/>
          <w:szCs w:val="28"/>
        </w:rPr>
      </w:pPr>
      <w:r w:rsidRPr="00FE084B">
        <w:rPr>
          <w:color w:val="000000" w:themeColor="text1"/>
          <w:szCs w:val="28"/>
        </w:rPr>
        <w:t xml:space="preserve">При нажатии кнопки-резолюции </w:t>
      </w:r>
      <w:r w:rsidRPr="00FE084B">
        <w:rPr>
          <w:b/>
          <w:color w:val="000000" w:themeColor="text1"/>
          <w:szCs w:val="28"/>
        </w:rPr>
        <w:t xml:space="preserve">Утвердить </w:t>
      </w:r>
      <w:r w:rsidRPr="00FE084B">
        <w:rPr>
          <w:color w:val="000000" w:themeColor="text1"/>
          <w:szCs w:val="28"/>
        </w:rPr>
        <w:t xml:space="preserve">при условии корректно настроенного сопоставления пользователя, физического лица и сотрудника будет автоматически заполнен реквизит </w:t>
      </w:r>
      <w:r w:rsidRPr="00FE084B">
        <w:rPr>
          <w:b/>
          <w:color w:val="000000" w:themeColor="text1"/>
          <w:szCs w:val="28"/>
        </w:rPr>
        <w:t xml:space="preserve">Руководитель </w:t>
      </w:r>
      <w:r w:rsidRPr="00FE084B">
        <w:rPr>
          <w:color w:val="000000" w:themeColor="text1"/>
          <w:szCs w:val="28"/>
        </w:rPr>
        <w:t>в подвале документа сотрудником, выполнившим подписание.</w:t>
      </w:r>
    </w:p>
    <w:p w14:paraId="6B523BC1" w14:textId="77777777" w:rsidR="00425F04" w:rsidRPr="00FE084B" w:rsidRDefault="00425F04" w:rsidP="00425F04">
      <w:pPr>
        <w:ind w:firstLine="0"/>
        <w:jc w:val="center"/>
        <w:rPr>
          <w:noProof/>
        </w:rPr>
      </w:pPr>
      <w:r w:rsidRPr="00FE084B">
        <w:rPr>
          <w:noProof/>
        </w:rPr>
        <w:drawing>
          <wp:inline distT="0" distB="0" distL="0" distR="0" wp14:anchorId="2C160259" wp14:editId="6364D51D">
            <wp:extent cx="6029960" cy="2503096"/>
            <wp:effectExtent l="0" t="0" r="0" b="0"/>
            <wp:docPr id="2061"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24"/>
                    <a:stretch/>
                  </pic:blipFill>
                  <pic:spPr bwMode="auto">
                    <a:xfrm>
                      <a:off x="0" y="0"/>
                      <a:ext cx="6029960" cy="2503096"/>
                    </a:xfrm>
                    <a:prstGeom prst="rect">
                      <a:avLst/>
                    </a:prstGeom>
                  </pic:spPr>
                </pic:pic>
              </a:graphicData>
            </a:graphic>
          </wp:inline>
        </w:drawing>
      </w:r>
    </w:p>
    <w:p w14:paraId="4CCB54B9" w14:textId="77777777" w:rsidR="00425F04" w:rsidRPr="00FE084B" w:rsidRDefault="00425F04" w:rsidP="00425F04">
      <w:pPr>
        <w:pStyle w:val="afffffff6"/>
      </w:pPr>
      <w:bookmarkStart w:id="3832" w:name="_Toc212822198"/>
      <w:bookmarkStart w:id="3833" w:name="_Toc213233872"/>
      <w:r w:rsidRPr="00FE084B">
        <w:t xml:space="preserve">Рисунок  </w:t>
      </w:r>
      <w:fldSimple w:instr=" SEQ Рисунок \* ARABIC ">
        <w:r w:rsidR="00FE084B" w:rsidRPr="00FE084B">
          <w:rPr>
            <w:noProof/>
          </w:rPr>
          <w:t>1581</w:t>
        </w:r>
        <w:bookmarkEnd w:id="3832"/>
        <w:bookmarkEnd w:id="3833"/>
      </w:fldSimple>
    </w:p>
    <w:p w14:paraId="2F7E0F8E" w14:textId="77777777" w:rsidR="00425F04" w:rsidRPr="00FE084B" w:rsidRDefault="00425F04" w:rsidP="00425F04"/>
    <w:p w14:paraId="122785F8" w14:textId="77777777" w:rsidR="00425F04" w:rsidRPr="00FE084B" w:rsidRDefault="00425F04" w:rsidP="00425F04">
      <w:pPr>
        <w:rPr>
          <w:color w:val="000000" w:themeColor="text1"/>
          <w:szCs w:val="28"/>
        </w:rPr>
      </w:pPr>
      <w:r w:rsidRPr="00FE084B">
        <w:rPr>
          <w:color w:val="000000" w:themeColor="text1"/>
          <w:szCs w:val="28"/>
        </w:rPr>
        <w:t xml:space="preserve">Бизнес-процесс завершён. Документу присвоен конечный статус </w:t>
      </w:r>
      <w:r w:rsidRPr="00FE084B">
        <w:rPr>
          <w:b/>
          <w:color w:val="000000" w:themeColor="text1"/>
          <w:szCs w:val="28"/>
        </w:rPr>
        <w:t>Утверждён</w:t>
      </w:r>
      <w:r w:rsidRPr="00FE084B">
        <w:rPr>
          <w:color w:val="000000" w:themeColor="text1"/>
          <w:szCs w:val="28"/>
        </w:rPr>
        <w:t>.</w:t>
      </w:r>
    </w:p>
    <w:p w14:paraId="114B243C" w14:textId="77777777" w:rsidR="00425F04" w:rsidRPr="00FE084B" w:rsidRDefault="00425F04" w:rsidP="00425F04">
      <w:pPr>
        <w:rPr>
          <w:color w:val="000000" w:themeColor="text1"/>
          <w:szCs w:val="28"/>
        </w:rPr>
      </w:pPr>
      <w:r w:rsidRPr="00FE084B">
        <w:rPr>
          <w:color w:val="000000" w:themeColor="text1"/>
          <w:szCs w:val="28"/>
        </w:rPr>
        <w:t>В документе доступен вывод печатной формы Акта о результатах инвентаризации (ф.0510463).</w:t>
      </w:r>
    </w:p>
    <w:p w14:paraId="0AB9BA90" w14:textId="77777777" w:rsidR="00425F04" w:rsidRPr="00FE084B" w:rsidRDefault="00425F04" w:rsidP="00425F04">
      <w:pPr>
        <w:ind w:firstLine="0"/>
        <w:jc w:val="center"/>
        <w:rPr>
          <w:noProof/>
        </w:rPr>
      </w:pPr>
      <w:r w:rsidRPr="00FE084B">
        <w:rPr>
          <w:noProof/>
        </w:rPr>
        <w:drawing>
          <wp:inline distT="0" distB="0" distL="0" distR="0" wp14:anchorId="2E50B000" wp14:editId="687CAA24">
            <wp:extent cx="6029960" cy="2951189"/>
            <wp:effectExtent l="0" t="0" r="0" b="1905"/>
            <wp:docPr id="2062"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25"/>
                    <a:stretch/>
                  </pic:blipFill>
                  <pic:spPr bwMode="auto">
                    <a:xfrm>
                      <a:off x="0" y="0"/>
                      <a:ext cx="6029960" cy="2951189"/>
                    </a:xfrm>
                    <a:prstGeom prst="rect">
                      <a:avLst/>
                    </a:prstGeom>
                  </pic:spPr>
                </pic:pic>
              </a:graphicData>
            </a:graphic>
          </wp:inline>
        </w:drawing>
      </w:r>
    </w:p>
    <w:p w14:paraId="1236D299" w14:textId="77777777" w:rsidR="00425F04" w:rsidRPr="00FE084B" w:rsidRDefault="00425F04" w:rsidP="00425F04">
      <w:pPr>
        <w:pStyle w:val="afffffff6"/>
      </w:pPr>
      <w:bookmarkStart w:id="3834" w:name="_Toc212822199"/>
      <w:bookmarkStart w:id="3835" w:name="_Toc213233873"/>
      <w:r w:rsidRPr="00FE084B">
        <w:t xml:space="preserve">Рисунок  </w:t>
      </w:r>
      <w:fldSimple w:instr=" SEQ Рисунок \* ARABIC ">
        <w:r w:rsidR="00FE084B" w:rsidRPr="00FE084B">
          <w:rPr>
            <w:noProof/>
          </w:rPr>
          <w:t>1582</w:t>
        </w:r>
        <w:bookmarkEnd w:id="3834"/>
        <w:bookmarkEnd w:id="3835"/>
      </w:fldSimple>
    </w:p>
    <w:p w14:paraId="5C39F878" w14:textId="77777777" w:rsidR="00425F04" w:rsidRPr="00FE084B" w:rsidRDefault="00425F04" w:rsidP="00425F04">
      <w:pPr>
        <w:pStyle w:val="2"/>
        <w:keepLines/>
        <w:numPr>
          <w:ilvl w:val="2"/>
          <w:numId w:val="84"/>
        </w:numPr>
        <w:spacing w:before="240" w:after="240" w:line="259" w:lineRule="auto"/>
        <w:jc w:val="left"/>
      </w:pPr>
      <w:r w:rsidRPr="00FE084B">
        <w:br w:type="page" w:clear="all"/>
      </w:r>
      <w:bookmarkStart w:id="3836" w:name="_Toc211809338"/>
      <w:bookmarkStart w:id="3837" w:name="_Toc212818862"/>
      <w:bookmarkStart w:id="3838" w:name="_Toc213232269"/>
      <w:r w:rsidRPr="00FE084B">
        <w:rPr>
          <w:color w:val="000000" w:themeColor="text1"/>
        </w:rPr>
        <w:lastRenderedPageBreak/>
        <w:t>Механизм замещения членов комиссии в ходе инвентаризации</w:t>
      </w:r>
      <w:bookmarkEnd w:id="3836"/>
      <w:bookmarkEnd w:id="3837"/>
      <w:bookmarkEnd w:id="3838"/>
    </w:p>
    <w:p w14:paraId="36FDF8F9" w14:textId="77777777" w:rsidR="00425F04" w:rsidRPr="00FE084B" w:rsidRDefault="00425F04" w:rsidP="00425F04">
      <w:pPr>
        <w:rPr>
          <w:color w:val="000000" w:themeColor="text1"/>
        </w:rPr>
      </w:pPr>
      <w:r w:rsidRPr="00FE084B">
        <w:rPr>
          <w:color w:val="000000" w:themeColor="text1"/>
        </w:rPr>
        <w:t>При корректной настройке элемента справочника комиссии можно использовать функционал замещения членов комиссии в ходе проведения инвентаризации для элемента справочника комиссии, указанной как инвентаризационная.</w:t>
      </w:r>
    </w:p>
    <w:p w14:paraId="48453914" w14:textId="77777777" w:rsidR="00425F04" w:rsidRPr="00FE084B" w:rsidRDefault="00425F04" w:rsidP="00425F04">
      <w:pPr>
        <w:ind w:firstLine="0"/>
        <w:rPr>
          <w:color w:val="000000" w:themeColor="text1"/>
        </w:rPr>
      </w:pPr>
      <w:r w:rsidRPr="00FE084B">
        <w:rPr>
          <w:noProof/>
          <w:color w:val="000000" w:themeColor="text1"/>
        </w:rPr>
        <w:drawing>
          <wp:inline distT="0" distB="0" distL="0" distR="0" wp14:anchorId="1198257C" wp14:editId="14E2C9EF">
            <wp:extent cx="6026785" cy="2256155"/>
            <wp:effectExtent l="0" t="0" r="0" b="0"/>
            <wp:docPr id="2754" name="Рисунок 2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126">
                      <a:extLst>
                        <a:ext uri="{28A0092B-C50C-407E-A947-70E740481C1C}">
                          <a14:useLocalDpi xmlns:a14="http://schemas.microsoft.com/office/drawing/2010/main" val="0"/>
                        </a:ext>
                      </a:extLst>
                    </a:blip>
                    <a:srcRect/>
                    <a:stretch>
                      <a:fillRect/>
                    </a:stretch>
                  </pic:blipFill>
                  <pic:spPr bwMode="auto">
                    <a:xfrm>
                      <a:off x="0" y="0"/>
                      <a:ext cx="6026785" cy="2256155"/>
                    </a:xfrm>
                    <a:prstGeom prst="rect">
                      <a:avLst/>
                    </a:prstGeom>
                    <a:noFill/>
                    <a:ln>
                      <a:noFill/>
                    </a:ln>
                  </pic:spPr>
                </pic:pic>
              </a:graphicData>
            </a:graphic>
          </wp:inline>
        </w:drawing>
      </w:r>
    </w:p>
    <w:p w14:paraId="22AB9F31" w14:textId="77777777" w:rsidR="00425F04" w:rsidRPr="00FE084B" w:rsidRDefault="00425F04" w:rsidP="00425F04">
      <w:pPr>
        <w:jc w:val="center"/>
        <w:rPr>
          <w:color w:val="000000" w:themeColor="text1"/>
        </w:rPr>
      </w:pPr>
      <w:bookmarkStart w:id="3839" w:name="_Toc211809059"/>
      <w:bookmarkStart w:id="3840" w:name="_Toc212822200"/>
      <w:bookmarkStart w:id="3841" w:name="_Toc213233874"/>
      <w:r w:rsidRPr="00FE084B">
        <w:rPr>
          <w:color w:val="000000" w:themeColor="text1"/>
        </w:rPr>
        <w:t xml:space="preserve">Рисунок  </w:t>
      </w:r>
      <w:r w:rsidRPr="00FE084B">
        <w:rPr>
          <w:color w:val="000000" w:themeColor="text1"/>
        </w:rPr>
        <w:fldChar w:fldCharType="begin"/>
      </w:r>
      <w:r w:rsidRPr="00FE084B">
        <w:rPr>
          <w:color w:val="000000" w:themeColor="text1"/>
        </w:rPr>
        <w:instrText xml:space="preserve"> SEQ Рисунок \* ARABIC </w:instrText>
      </w:r>
      <w:r w:rsidRPr="00FE084B">
        <w:rPr>
          <w:color w:val="000000" w:themeColor="text1"/>
        </w:rPr>
        <w:fldChar w:fldCharType="separate"/>
      </w:r>
      <w:r w:rsidR="00FE084B" w:rsidRPr="00FE084B">
        <w:rPr>
          <w:noProof/>
          <w:color w:val="000000" w:themeColor="text1"/>
        </w:rPr>
        <w:t>1583</w:t>
      </w:r>
      <w:bookmarkEnd w:id="3839"/>
      <w:bookmarkEnd w:id="3840"/>
      <w:bookmarkEnd w:id="3841"/>
      <w:r w:rsidRPr="00FE084B">
        <w:rPr>
          <w:color w:val="000000" w:themeColor="text1"/>
          <w:lang w:val="en-US"/>
        </w:rPr>
        <w:fldChar w:fldCharType="end"/>
      </w:r>
    </w:p>
    <w:p w14:paraId="2D06D5FF" w14:textId="77777777" w:rsidR="00425F04" w:rsidRPr="00FE084B" w:rsidRDefault="00425F04" w:rsidP="00425F04">
      <w:pPr>
        <w:rPr>
          <w:color w:val="000000" w:themeColor="text1"/>
        </w:rPr>
      </w:pPr>
      <w:r w:rsidRPr="00FE084B">
        <w:rPr>
          <w:color w:val="000000" w:themeColor="text1"/>
        </w:rPr>
        <w:t xml:space="preserve">В случае установки флага отсутствия Председателю комиссии в графу «Замещающий» будет автоматически установлен сотрудник с соответствующим статусом «Заместитель председателя комиссии». </w:t>
      </w:r>
    </w:p>
    <w:p w14:paraId="7A4C5E24" w14:textId="77777777" w:rsidR="00425F04" w:rsidRPr="00FE084B" w:rsidRDefault="00425F04" w:rsidP="00425F04">
      <w:pPr>
        <w:rPr>
          <w:color w:val="000000" w:themeColor="text1"/>
        </w:rPr>
      </w:pPr>
      <w:r w:rsidRPr="00FE084B">
        <w:rPr>
          <w:color w:val="000000" w:themeColor="text1"/>
        </w:rPr>
        <w:t xml:space="preserve">В случае наличия рабочих комиссий в составе инвентаризационной комиссии при отсутствии Уполномоченного председателем лица будет предоставлена </w:t>
      </w:r>
      <w:proofErr w:type="gramStart"/>
      <w:r w:rsidRPr="00FE084B">
        <w:rPr>
          <w:color w:val="000000" w:themeColor="text1"/>
        </w:rPr>
        <w:t>возможность выбора</w:t>
      </w:r>
      <w:proofErr w:type="gramEnd"/>
      <w:r w:rsidRPr="00FE084B">
        <w:rPr>
          <w:color w:val="000000" w:themeColor="text1"/>
        </w:rPr>
        <w:t xml:space="preserve"> замещающего из списка сотрудников со статусом Председатель комиссии и Заместитель председателя комиссии.</w:t>
      </w:r>
    </w:p>
    <w:p w14:paraId="5EC4885B" w14:textId="77777777" w:rsidR="00425F04" w:rsidRPr="00FE084B" w:rsidRDefault="00425F04" w:rsidP="00425F04">
      <w:pPr>
        <w:ind w:firstLine="0"/>
        <w:rPr>
          <w:color w:val="000000" w:themeColor="text1"/>
        </w:rPr>
      </w:pPr>
      <w:r w:rsidRPr="00FE084B">
        <w:rPr>
          <w:noProof/>
          <w:color w:val="000000" w:themeColor="text1"/>
        </w:rPr>
        <w:drawing>
          <wp:inline distT="0" distB="0" distL="0" distR="0" wp14:anchorId="5B699F07" wp14:editId="7E06BB23">
            <wp:extent cx="6026785" cy="1454785"/>
            <wp:effectExtent l="0" t="0" r="0" b="0"/>
            <wp:docPr id="2753" name="Рисунок 2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127">
                      <a:extLst>
                        <a:ext uri="{28A0092B-C50C-407E-A947-70E740481C1C}">
                          <a14:useLocalDpi xmlns:a14="http://schemas.microsoft.com/office/drawing/2010/main" val="0"/>
                        </a:ext>
                      </a:extLst>
                    </a:blip>
                    <a:srcRect/>
                    <a:stretch>
                      <a:fillRect/>
                    </a:stretch>
                  </pic:blipFill>
                  <pic:spPr bwMode="auto">
                    <a:xfrm>
                      <a:off x="0" y="0"/>
                      <a:ext cx="6026785" cy="1454785"/>
                    </a:xfrm>
                    <a:prstGeom prst="rect">
                      <a:avLst/>
                    </a:prstGeom>
                    <a:noFill/>
                    <a:ln>
                      <a:noFill/>
                    </a:ln>
                  </pic:spPr>
                </pic:pic>
              </a:graphicData>
            </a:graphic>
          </wp:inline>
        </w:drawing>
      </w:r>
    </w:p>
    <w:p w14:paraId="34AFFFDF" w14:textId="77777777" w:rsidR="00425F04" w:rsidRPr="00FE084B" w:rsidRDefault="00425F04" w:rsidP="00425F04">
      <w:pPr>
        <w:jc w:val="center"/>
        <w:rPr>
          <w:color w:val="000000" w:themeColor="text1"/>
        </w:rPr>
      </w:pPr>
      <w:bookmarkStart w:id="3842" w:name="_Toc211809060"/>
      <w:bookmarkStart w:id="3843" w:name="_Toc212822201"/>
      <w:bookmarkStart w:id="3844" w:name="_Toc213233875"/>
      <w:r w:rsidRPr="00FE084B">
        <w:rPr>
          <w:color w:val="000000" w:themeColor="text1"/>
        </w:rPr>
        <w:t xml:space="preserve">Рисунок  </w:t>
      </w:r>
      <w:r w:rsidRPr="00FE084B">
        <w:rPr>
          <w:color w:val="000000" w:themeColor="text1"/>
        </w:rPr>
        <w:fldChar w:fldCharType="begin"/>
      </w:r>
      <w:r w:rsidRPr="00FE084B">
        <w:rPr>
          <w:color w:val="000000" w:themeColor="text1"/>
        </w:rPr>
        <w:instrText xml:space="preserve"> SEQ Рисунок \* ARABIC </w:instrText>
      </w:r>
      <w:r w:rsidRPr="00FE084B">
        <w:rPr>
          <w:color w:val="000000" w:themeColor="text1"/>
        </w:rPr>
        <w:fldChar w:fldCharType="separate"/>
      </w:r>
      <w:r w:rsidR="00FE084B" w:rsidRPr="00FE084B">
        <w:rPr>
          <w:noProof/>
          <w:color w:val="000000" w:themeColor="text1"/>
        </w:rPr>
        <w:t>1584</w:t>
      </w:r>
      <w:bookmarkEnd w:id="3842"/>
      <w:bookmarkEnd w:id="3843"/>
      <w:bookmarkEnd w:id="3844"/>
      <w:r w:rsidRPr="00FE084B">
        <w:rPr>
          <w:color w:val="000000" w:themeColor="text1"/>
          <w:lang w:val="en-US"/>
        </w:rPr>
        <w:fldChar w:fldCharType="end"/>
      </w:r>
    </w:p>
    <w:p w14:paraId="5EF7EEAB" w14:textId="77777777" w:rsidR="00425F04" w:rsidRPr="00FE084B" w:rsidRDefault="00425F04" w:rsidP="00425F04">
      <w:pPr>
        <w:rPr>
          <w:color w:val="000000" w:themeColor="text1"/>
        </w:rPr>
      </w:pPr>
      <w:r w:rsidRPr="00FE084B">
        <w:rPr>
          <w:color w:val="000000" w:themeColor="text1"/>
        </w:rPr>
        <w:t>При запуске комиссионного подписания замещающий сотрудник получит задачу подписания вначале в качестве члена комиссии, а затем в качестве Председателя комиссии.</w:t>
      </w:r>
    </w:p>
    <w:p w14:paraId="688BFC19" w14:textId="77777777" w:rsidR="00425F04" w:rsidRPr="00FE084B" w:rsidRDefault="00425F04" w:rsidP="00425F04">
      <w:pPr>
        <w:ind w:firstLine="0"/>
        <w:rPr>
          <w:color w:val="000000" w:themeColor="text1"/>
        </w:rPr>
      </w:pPr>
      <w:r w:rsidRPr="00FE084B">
        <w:rPr>
          <w:noProof/>
          <w:color w:val="000000" w:themeColor="text1"/>
        </w:rPr>
        <w:lastRenderedPageBreak/>
        <w:drawing>
          <wp:inline distT="0" distB="0" distL="0" distR="0" wp14:anchorId="6346279F" wp14:editId="156AECFC">
            <wp:extent cx="6026785" cy="1436914"/>
            <wp:effectExtent l="0" t="0" r="0" b="0"/>
            <wp:docPr id="2752" name="Рисунок 2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128">
                      <a:extLst>
                        <a:ext uri="{28A0092B-C50C-407E-A947-70E740481C1C}">
                          <a14:useLocalDpi xmlns:a14="http://schemas.microsoft.com/office/drawing/2010/main" val="0"/>
                        </a:ext>
                      </a:extLst>
                    </a:blip>
                    <a:srcRect/>
                    <a:stretch>
                      <a:fillRect/>
                    </a:stretch>
                  </pic:blipFill>
                  <pic:spPr bwMode="auto">
                    <a:xfrm>
                      <a:off x="0" y="0"/>
                      <a:ext cx="6029999" cy="1437680"/>
                    </a:xfrm>
                    <a:prstGeom prst="rect">
                      <a:avLst/>
                    </a:prstGeom>
                    <a:noFill/>
                    <a:ln>
                      <a:noFill/>
                    </a:ln>
                  </pic:spPr>
                </pic:pic>
              </a:graphicData>
            </a:graphic>
          </wp:inline>
        </w:drawing>
      </w:r>
    </w:p>
    <w:p w14:paraId="5D532D16" w14:textId="77777777" w:rsidR="00425F04" w:rsidRPr="00FE084B" w:rsidRDefault="00425F04" w:rsidP="00425F04">
      <w:pPr>
        <w:jc w:val="center"/>
        <w:rPr>
          <w:color w:val="000000" w:themeColor="text1"/>
        </w:rPr>
      </w:pPr>
      <w:bookmarkStart w:id="3845" w:name="_Toc211809061"/>
      <w:bookmarkStart w:id="3846" w:name="_Toc212822202"/>
      <w:bookmarkStart w:id="3847" w:name="_Toc213233876"/>
      <w:r w:rsidRPr="00FE084B">
        <w:rPr>
          <w:color w:val="000000" w:themeColor="text1"/>
        </w:rPr>
        <w:t xml:space="preserve">Рисунок  </w:t>
      </w:r>
      <w:r w:rsidRPr="00FE084B">
        <w:rPr>
          <w:color w:val="000000" w:themeColor="text1"/>
        </w:rPr>
        <w:fldChar w:fldCharType="begin"/>
      </w:r>
      <w:r w:rsidRPr="00FE084B">
        <w:rPr>
          <w:color w:val="000000" w:themeColor="text1"/>
        </w:rPr>
        <w:instrText xml:space="preserve"> SEQ Рисунок \* ARABIC </w:instrText>
      </w:r>
      <w:r w:rsidRPr="00FE084B">
        <w:rPr>
          <w:color w:val="000000" w:themeColor="text1"/>
        </w:rPr>
        <w:fldChar w:fldCharType="separate"/>
      </w:r>
      <w:r w:rsidR="00FE084B" w:rsidRPr="00FE084B">
        <w:rPr>
          <w:noProof/>
          <w:color w:val="000000" w:themeColor="text1"/>
        </w:rPr>
        <w:t>1585</w:t>
      </w:r>
      <w:bookmarkEnd w:id="3845"/>
      <w:bookmarkEnd w:id="3846"/>
      <w:bookmarkEnd w:id="3847"/>
      <w:r w:rsidRPr="00FE084B">
        <w:rPr>
          <w:color w:val="000000" w:themeColor="text1"/>
          <w:lang w:val="en-US"/>
        </w:rPr>
        <w:fldChar w:fldCharType="end"/>
      </w:r>
    </w:p>
    <w:p w14:paraId="5AF5954F" w14:textId="77777777" w:rsidR="00425F04" w:rsidRPr="00FE084B" w:rsidRDefault="00425F04" w:rsidP="00425F04">
      <w:pPr>
        <w:rPr>
          <w:color w:val="000000" w:themeColor="text1"/>
        </w:rPr>
      </w:pPr>
      <w:r w:rsidRPr="00FE084B">
        <w:rPr>
          <w:color w:val="000000" w:themeColor="text1"/>
        </w:rPr>
        <w:t>При этом следует назначить указанному сотруднику необходимую роль Председатель комиссии для выполнения функций Председателя комиссии.</w:t>
      </w:r>
    </w:p>
    <w:p w14:paraId="1A6DDC41" w14:textId="77777777" w:rsidR="00425F04" w:rsidRPr="00FE084B" w:rsidRDefault="00425F04" w:rsidP="00425F04">
      <w:pPr>
        <w:rPr>
          <w:color w:val="000000" w:themeColor="text1"/>
        </w:rPr>
      </w:pPr>
      <w:r w:rsidRPr="00FE084B">
        <w:rPr>
          <w:color w:val="000000" w:themeColor="text1"/>
        </w:rPr>
        <w:t>Дальнейшая отработка документа «Акт о результатах инвентаризации (ф. 0510463)» производится в соответствии с бизнес-процессами и шаблонами процессов статусной модели, описанными в разделе 1.17.</w:t>
      </w:r>
    </w:p>
    <w:p w14:paraId="03A77A51" w14:textId="77777777" w:rsidR="00425F04" w:rsidRPr="00FE084B" w:rsidRDefault="00425F04" w:rsidP="00425F04">
      <w:pPr>
        <w:rPr>
          <w:color w:val="000000" w:themeColor="text1"/>
        </w:rPr>
      </w:pPr>
    </w:p>
    <w:p w14:paraId="4B0C1A97" w14:textId="77777777" w:rsidR="00425F04" w:rsidRPr="00FE084B" w:rsidRDefault="00425F04" w:rsidP="00425F04">
      <w:pPr>
        <w:pStyle w:val="11"/>
        <w:keepLines/>
        <w:pageBreakBefore w:val="0"/>
        <w:numPr>
          <w:ilvl w:val="1"/>
          <w:numId w:val="84"/>
        </w:numPr>
        <w:suppressAutoHyphens w:val="0"/>
        <w:spacing w:before="0" w:after="113" w:line="259" w:lineRule="auto"/>
        <w:rPr>
          <w:color w:val="000000" w:themeColor="text1"/>
        </w:rPr>
      </w:pPr>
      <w:bookmarkStart w:id="3848" w:name="_Toc178343542"/>
      <w:bookmarkStart w:id="3849" w:name="_Toc178769050"/>
      <w:bookmarkStart w:id="3850" w:name="_Toc178773231"/>
      <w:bookmarkStart w:id="3851" w:name="_Toc178840708"/>
      <w:bookmarkStart w:id="3852" w:name="_Toc178844669"/>
      <w:bookmarkStart w:id="3853" w:name="_Toc178343543"/>
      <w:bookmarkStart w:id="3854" w:name="_Toc178769051"/>
      <w:bookmarkStart w:id="3855" w:name="_Toc178773232"/>
      <w:bookmarkStart w:id="3856" w:name="_Toc178840709"/>
      <w:bookmarkStart w:id="3857" w:name="_Toc178844670"/>
      <w:bookmarkStart w:id="3858" w:name="_Toc178343544"/>
      <w:bookmarkStart w:id="3859" w:name="_Toc178769052"/>
      <w:bookmarkStart w:id="3860" w:name="_Toc178773233"/>
      <w:bookmarkStart w:id="3861" w:name="_Toc178840710"/>
      <w:bookmarkStart w:id="3862" w:name="_Toc178844671"/>
      <w:bookmarkStart w:id="3863" w:name="_Toc178343545"/>
      <w:bookmarkStart w:id="3864" w:name="_Toc178769053"/>
      <w:bookmarkStart w:id="3865" w:name="_Toc178773234"/>
      <w:bookmarkStart w:id="3866" w:name="_Toc178840711"/>
      <w:bookmarkStart w:id="3867" w:name="_Toc178844672"/>
      <w:bookmarkStart w:id="3868" w:name="_Toc178343546"/>
      <w:bookmarkStart w:id="3869" w:name="_Toc178769054"/>
      <w:bookmarkStart w:id="3870" w:name="_Toc178773235"/>
      <w:bookmarkStart w:id="3871" w:name="_Toc178840712"/>
      <w:bookmarkStart w:id="3872" w:name="_Toc178844673"/>
      <w:bookmarkStart w:id="3873" w:name="_Toc178343547"/>
      <w:bookmarkStart w:id="3874" w:name="_Toc178769055"/>
      <w:bookmarkStart w:id="3875" w:name="_Toc178773236"/>
      <w:bookmarkStart w:id="3876" w:name="_Toc178840713"/>
      <w:bookmarkStart w:id="3877" w:name="_Toc178844674"/>
      <w:bookmarkStart w:id="3878" w:name="_Toc178343548"/>
      <w:bookmarkStart w:id="3879" w:name="_Toc178769056"/>
      <w:bookmarkStart w:id="3880" w:name="_Toc178773237"/>
      <w:bookmarkStart w:id="3881" w:name="_Toc178840714"/>
      <w:bookmarkStart w:id="3882" w:name="_Toc178844675"/>
      <w:bookmarkStart w:id="3883" w:name="_Toc178343549"/>
      <w:bookmarkStart w:id="3884" w:name="_Toc178769057"/>
      <w:bookmarkStart w:id="3885" w:name="_Toc178773238"/>
      <w:bookmarkStart w:id="3886" w:name="_Toc178840715"/>
      <w:bookmarkStart w:id="3887" w:name="_Toc178844676"/>
      <w:bookmarkStart w:id="3888" w:name="_Toc178343550"/>
      <w:bookmarkStart w:id="3889" w:name="_Toc178769058"/>
      <w:bookmarkStart w:id="3890" w:name="_Toc178773239"/>
      <w:bookmarkStart w:id="3891" w:name="_Toc178840716"/>
      <w:bookmarkStart w:id="3892" w:name="_Toc178844677"/>
      <w:bookmarkStart w:id="3893" w:name="_Toc178343551"/>
      <w:bookmarkStart w:id="3894" w:name="_Toc178769059"/>
      <w:bookmarkStart w:id="3895" w:name="_Toc178773240"/>
      <w:bookmarkStart w:id="3896" w:name="_Toc178840717"/>
      <w:bookmarkStart w:id="3897" w:name="_Toc178844678"/>
      <w:bookmarkStart w:id="3898" w:name="_Toc178343552"/>
      <w:bookmarkStart w:id="3899" w:name="_Toc178769060"/>
      <w:bookmarkStart w:id="3900" w:name="_Toc178773241"/>
      <w:bookmarkStart w:id="3901" w:name="_Toc178840718"/>
      <w:bookmarkStart w:id="3902" w:name="_Toc178844679"/>
      <w:bookmarkStart w:id="3903" w:name="_Toc178343554"/>
      <w:bookmarkStart w:id="3904" w:name="_Toc178769062"/>
      <w:bookmarkStart w:id="3905" w:name="_Toc178773243"/>
      <w:bookmarkStart w:id="3906" w:name="_Toc178840720"/>
      <w:bookmarkStart w:id="3907" w:name="_Toc178844681"/>
      <w:bookmarkStart w:id="3908" w:name="_Toc178343555"/>
      <w:bookmarkStart w:id="3909" w:name="_Toc178769063"/>
      <w:bookmarkStart w:id="3910" w:name="_Toc178773244"/>
      <w:bookmarkStart w:id="3911" w:name="_Toc178840721"/>
      <w:bookmarkStart w:id="3912" w:name="_Toc178844682"/>
      <w:bookmarkStart w:id="3913" w:name="_Toc178343556"/>
      <w:bookmarkStart w:id="3914" w:name="_Toc178769064"/>
      <w:bookmarkStart w:id="3915" w:name="_Toc178773245"/>
      <w:bookmarkStart w:id="3916" w:name="_Toc178840722"/>
      <w:bookmarkStart w:id="3917" w:name="_Toc178844683"/>
      <w:bookmarkStart w:id="3918" w:name="_Toc178343557"/>
      <w:bookmarkStart w:id="3919" w:name="_Toc178769065"/>
      <w:bookmarkStart w:id="3920" w:name="_Toc178773246"/>
      <w:bookmarkStart w:id="3921" w:name="_Toc178840723"/>
      <w:bookmarkStart w:id="3922" w:name="_Toc178844684"/>
      <w:bookmarkStart w:id="3923" w:name="_Toc178343558"/>
      <w:bookmarkStart w:id="3924" w:name="_Toc178769066"/>
      <w:bookmarkStart w:id="3925" w:name="_Toc178773247"/>
      <w:bookmarkStart w:id="3926" w:name="_Toc178840724"/>
      <w:bookmarkStart w:id="3927" w:name="_Toc178844685"/>
      <w:bookmarkStart w:id="3928" w:name="_Toc178343559"/>
      <w:bookmarkStart w:id="3929" w:name="_Toc178769067"/>
      <w:bookmarkStart w:id="3930" w:name="_Toc178773248"/>
      <w:bookmarkStart w:id="3931" w:name="_Toc178840725"/>
      <w:bookmarkStart w:id="3932" w:name="_Toc178844686"/>
      <w:bookmarkStart w:id="3933" w:name="_Toc178343560"/>
      <w:bookmarkStart w:id="3934" w:name="_Toc178769068"/>
      <w:bookmarkStart w:id="3935" w:name="_Toc178773249"/>
      <w:bookmarkStart w:id="3936" w:name="_Toc178840726"/>
      <w:bookmarkStart w:id="3937" w:name="_Toc178844687"/>
      <w:bookmarkStart w:id="3938" w:name="_Toc178343561"/>
      <w:bookmarkStart w:id="3939" w:name="_Toc178769069"/>
      <w:bookmarkStart w:id="3940" w:name="_Toc178773250"/>
      <w:bookmarkStart w:id="3941" w:name="_Toc178840727"/>
      <w:bookmarkStart w:id="3942" w:name="_Toc178844688"/>
      <w:bookmarkStart w:id="3943" w:name="_Toc178343562"/>
      <w:bookmarkStart w:id="3944" w:name="_Toc178769070"/>
      <w:bookmarkStart w:id="3945" w:name="_Toc178773251"/>
      <w:bookmarkStart w:id="3946" w:name="_Toc178840728"/>
      <w:bookmarkStart w:id="3947" w:name="_Toc178844689"/>
      <w:bookmarkStart w:id="3948" w:name="_Toc178343563"/>
      <w:bookmarkStart w:id="3949" w:name="_Toc178769071"/>
      <w:bookmarkStart w:id="3950" w:name="_Toc178773252"/>
      <w:bookmarkStart w:id="3951" w:name="_Toc178840729"/>
      <w:bookmarkStart w:id="3952" w:name="_Toc178844690"/>
      <w:bookmarkStart w:id="3953" w:name="_Toc178343564"/>
      <w:bookmarkStart w:id="3954" w:name="_Toc178769072"/>
      <w:bookmarkStart w:id="3955" w:name="_Toc178773253"/>
      <w:bookmarkStart w:id="3956" w:name="_Toc178840730"/>
      <w:bookmarkStart w:id="3957" w:name="_Toc178844691"/>
      <w:bookmarkStart w:id="3958" w:name="_Toc178343565"/>
      <w:bookmarkStart w:id="3959" w:name="_Toc178769073"/>
      <w:bookmarkStart w:id="3960" w:name="_Toc178773254"/>
      <w:bookmarkStart w:id="3961" w:name="_Toc178840731"/>
      <w:bookmarkStart w:id="3962" w:name="_Toc178844692"/>
      <w:bookmarkStart w:id="3963" w:name="_Toc178343566"/>
      <w:bookmarkStart w:id="3964" w:name="_Toc178769074"/>
      <w:bookmarkStart w:id="3965" w:name="_Toc178773255"/>
      <w:bookmarkStart w:id="3966" w:name="_Toc178840732"/>
      <w:bookmarkStart w:id="3967" w:name="_Toc178844693"/>
      <w:bookmarkStart w:id="3968" w:name="_Toc178343567"/>
      <w:bookmarkStart w:id="3969" w:name="_Toc178769075"/>
      <w:bookmarkStart w:id="3970" w:name="_Toc178773256"/>
      <w:bookmarkStart w:id="3971" w:name="_Toc178840733"/>
      <w:bookmarkStart w:id="3972" w:name="_Toc178844694"/>
      <w:bookmarkStart w:id="3973" w:name="_Toc178343568"/>
      <w:bookmarkStart w:id="3974" w:name="_Toc178769076"/>
      <w:bookmarkStart w:id="3975" w:name="_Toc178773257"/>
      <w:bookmarkStart w:id="3976" w:name="_Toc178840734"/>
      <w:bookmarkStart w:id="3977" w:name="_Toc178844695"/>
      <w:bookmarkStart w:id="3978" w:name="_Toc178343569"/>
      <w:bookmarkStart w:id="3979" w:name="_Toc178769077"/>
      <w:bookmarkStart w:id="3980" w:name="_Toc178773258"/>
      <w:bookmarkStart w:id="3981" w:name="_Toc178840735"/>
      <w:bookmarkStart w:id="3982" w:name="_Toc178844696"/>
      <w:bookmarkStart w:id="3983" w:name="_Toc178343570"/>
      <w:bookmarkStart w:id="3984" w:name="_Toc178769078"/>
      <w:bookmarkStart w:id="3985" w:name="_Toc178773259"/>
      <w:bookmarkStart w:id="3986" w:name="_Toc178840736"/>
      <w:bookmarkStart w:id="3987" w:name="_Toc178844697"/>
      <w:bookmarkStart w:id="3988" w:name="_Toc178343571"/>
      <w:bookmarkStart w:id="3989" w:name="_Toc178769079"/>
      <w:bookmarkStart w:id="3990" w:name="_Toc178773260"/>
      <w:bookmarkStart w:id="3991" w:name="_Toc178840737"/>
      <w:bookmarkStart w:id="3992" w:name="_Toc178844698"/>
      <w:bookmarkStart w:id="3993" w:name="_Toc178343573"/>
      <w:bookmarkStart w:id="3994" w:name="_Toc178769081"/>
      <w:bookmarkStart w:id="3995" w:name="_Toc178773262"/>
      <w:bookmarkStart w:id="3996" w:name="_Toc178840739"/>
      <w:bookmarkStart w:id="3997" w:name="_Toc178844700"/>
      <w:bookmarkStart w:id="3998" w:name="_Toc178343575"/>
      <w:bookmarkStart w:id="3999" w:name="_Toc178769083"/>
      <w:bookmarkStart w:id="4000" w:name="_Toc178773264"/>
      <w:bookmarkStart w:id="4001" w:name="_Toc178840741"/>
      <w:bookmarkStart w:id="4002" w:name="_Toc178844702"/>
      <w:bookmarkStart w:id="4003" w:name="_Toc178343578"/>
      <w:bookmarkStart w:id="4004" w:name="_Toc178769086"/>
      <w:bookmarkStart w:id="4005" w:name="_Toc178773267"/>
      <w:bookmarkStart w:id="4006" w:name="_Toc178840744"/>
      <w:bookmarkStart w:id="4007" w:name="_Toc178844705"/>
      <w:bookmarkStart w:id="4008" w:name="_Toc178343579"/>
      <w:bookmarkStart w:id="4009" w:name="_Toc178769087"/>
      <w:bookmarkStart w:id="4010" w:name="_Toc178773268"/>
      <w:bookmarkStart w:id="4011" w:name="_Toc178840745"/>
      <w:bookmarkStart w:id="4012" w:name="_Toc178844706"/>
      <w:bookmarkStart w:id="4013" w:name="_Toc178343580"/>
      <w:bookmarkStart w:id="4014" w:name="_Toc178769088"/>
      <w:bookmarkStart w:id="4015" w:name="_Toc178773269"/>
      <w:bookmarkStart w:id="4016" w:name="_Toc178840746"/>
      <w:bookmarkStart w:id="4017" w:name="_Toc178844707"/>
      <w:bookmarkStart w:id="4018" w:name="_Toc178343582"/>
      <w:bookmarkStart w:id="4019" w:name="_Toc178769090"/>
      <w:bookmarkStart w:id="4020" w:name="_Toc178773271"/>
      <w:bookmarkStart w:id="4021" w:name="_Toc178840748"/>
      <w:bookmarkStart w:id="4022" w:name="_Toc178844709"/>
      <w:bookmarkStart w:id="4023" w:name="_Toc178343583"/>
      <w:bookmarkStart w:id="4024" w:name="_Toc178769091"/>
      <w:bookmarkStart w:id="4025" w:name="_Toc178773272"/>
      <w:bookmarkStart w:id="4026" w:name="_Toc178840749"/>
      <w:bookmarkStart w:id="4027" w:name="_Toc178844710"/>
      <w:bookmarkStart w:id="4028" w:name="_Toc178343584"/>
      <w:bookmarkStart w:id="4029" w:name="_Toc178769092"/>
      <w:bookmarkStart w:id="4030" w:name="_Toc178773273"/>
      <w:bookmarkStart w:id="4031" w:name="_Toc178840750"/>
      <w:bookmarkStart w:id="4032" w:name="_Toc178844711"/>
      <w:bookmarkStart w:id="4033" w:name="_Toc178343585"/>
      <w:bookmarkStart w:id="4034" w:name="_Toc178769093"/>
      <w:bookmarkStart w:id="4035" w:name="_Toc178773274"/>
      <w:bookmarkStart w:id="4036" w:name="_Toc178840751"/>
      <w:bookmarkStart w:id="4037" w:name="_Toc178844712"/>
      <w:bookmarkStart w:id="4038" w:name="_Toc178343587"/>
      <w:bookmarkStart w:id="4039" w:name="_Toc178769095"/>
      <w:bookmarkStart w:id="4040" w:name="_Toc178773276"/>
      <w:bookmarkStart w:id="4041" w:name="_Toc178840753"/>
      <w:bookmarkStart w:id="4042" w:name="_Toc178844714"/>
      <w:bookmarkStart w:id="4043" w:name="_Toc178343588"/>
      <w:bookmarkStart w:id="4044" w:name="_Toc178769096"/>
      <w:bookmarkStart w:id="4045" w:name="_Toc178773277"/>
      <w:bookmarkStart w:id="4046" w:name="_Toc178840754"/>
      <w:bookmarkStart w:id="4047" w:name="_Toc178844715"/>
      <w:bookmarkStart w:id="4048" w:name="_Toc178343590"/>
      <w:bookmarkStart w:id="4049" w:name="_Toc178769098"/>
      <w:bookmarkStart w:id="4050" w:name="_Toc178773279"/>
      <w:bookmarkStart w:id="4051" w:name="_Toc178840756"/>
      <w:bookmarkStart w:id="4052" w:name="_Toc178844717"/>
      <w:bookmarkStart w:id="4053" w:name="_Toc178343591"/>
      <w:bookmarkStart w:id="4054" w:name="_Toc178769099"/>
      <w:bookmarkStart w:id="4055" w:name="_Toc178773280"/>
      <w:bookmarkStart w:id="4056" w:name="_Toc178840757"/>
      <w:bookmarkStart w:id="4057" w:name="_Toc178844718"/>
      <w:bookmarkStart w:id="4058" w:name="_Toc178343593"/>
      <w:bookmarkStart w:id="4059" w:name="_Toc178769101"/>
      <w:bookmarkStart w:id="4060" w:name="_Toc178773282"/>
      <w:bookmarkStart w:id="4061" w:name="_Toc178840759"/>
      <w:bookmarkStart w:id="4062" w:name="_Toc178844720"/>
      <w:bookmarkStart w:id="4063" w:name="_Toc178343594"/>
      <w:bookmarkStart w:id="4064" w:name="_Toc178769102"/>
      <w:bookmarkStart w:id="4065" w:name="_Toc178773283"/>
      <w:bookmarkStart w:id="4066" w:name="_Toc178840760"/>
      <w:bookmarkStart w:id="4067" w:name="_Toc178844721"/>
      <w:bookmarkStart w:id="4068" w:name="_Toc178343596"/>
      <w:bookmarkStart w:id="4069" w:name="_Toc178769104"/>
      <w:bookmarkStart w:id="4070" w:name="_Toc178773285"/>
      <w:bookmarkStart w:id="4071" w:name="_Toc178840762"/>
      <w:bookmarkStart w:id="4072" w:name="_Toc178844723"/>
      <w:bookmarkStart w:id="4073" w:name="_Toc178343598"/>
      <w:bookmarkStart w:id="4074" w:name="_Toc178769106"/>
      <w:bookmarkStart w:id="4075" w:name="_Toc178773287"/>
      <w:bookmarkStart w:id="4076" w:name="_Toc178840764"/>
      <w:bookmarkStart w:id="4077" w:name="_Toc178844725"/>
      <w:bookmarkStart w:id="4078" w:name="_Toc178343599"/>
      <w:bookmarkStart w:id="4079" w:name="_Toc178769107"/>
      <w:bookmarkStart w:id="4080" w:name="_Toc178773288"/>
      <w:bookmarkStart w:id="4081" w:name="_Toc178840765"/>
      <w:bookmarkStart w:id="4082" w:name="_Toc178844726"/>
      <w:bookmarkStart w:id="4083" w:name="_Toc178343601"/>
      <w:bookmarkStart w:id="4084" w:name="_Toc178769109"/>
      <w:bookmarkStart w:id="4085" w:name="_Toc178773290"/>
      <w:bookmarkStart w:id="4086" w:name="_Toc178840767"/>
      <w:bookmarkStart w:id="4087" w:name="_Toc178844728"/>
      <w:bookmarkStart w:id="4088" w:name="_Toc178343602"/>
      <w:bookmarkStart w:id="4089" w:name="_Toc178769110"/>
      <w:bookmarkStart w:id="4090" w:name="_Toc178773291"/>
      <w:bookmarkStart w:id="4091" w:name="_Toc178840768"/>
      <w:bookmarkStart w:id="4092" w:name="_Toc178844729"/>
      <w:bookmarkStart w:id="4093" w:name="_Toc178343603"/>
      <w:bookmarkStart w:id="4094" w:name="_Toc178769111"/>
      <w:bookmarkStart w:id="4095" w:name="_Toc178773292"/>
      <w:bookmarkStart w:id="4096" w:name="_Toc178840769"/>
      <w:bookmarkStart w:id="4097" w:name="_Toc178844730"/>
      <w:bookmarkStart w:id="4098" w:name="_Toc178343604"/>
      <w:bookmarkStart w:id="4099" w:name="_Toc178769112"/>
      <w:bookmarkStart w:id="4100" w:name="_Toc178773293"/>
      <w:bookmarkStart w:id="4101" w:name="_Toc178840770"/>
      <w:bookmarkStart w:id="4102" w:name="_Toc178844731"/>
      <w:bookmarkStart w:id="4103" w:name="_Toc178343605"/>
      <w:bookmarkStart w:id="4104" w:name="_Toc178769113"/>
      <w:bookmarkStart w:id="4105" w:name="_Toc178773294"/>
      <w:bookmarkStart w:id="4106" w:name="_Toc178840771"/>
      <w:bookmarkStart w:id="4107" w:name="_Toc178844732"/>
      <w:bookmarkStart w:id="4108" w:name="_Toc178343607"/>
      <w:bookmarkStart w:id="4109" w:name="_Toc178769115"/>
      <w:bookmarkStart w:id="4110" w:name="_Toc178773296"/>
      <w:bookmarkStart w:id="4111" w:name="_Toc178840773"/>
      <w:bookmarkStart w:id="4112" w:name="_Toc178844734"/>
      <w:bookmarkStart w:id="4113" w:name="_Toc178343608"/>
      <w:bookmarkStart w:id="4114" w:name="_Toc178769116"/>
      <w:bookmarkStart w:id="4115" w:name="_Toc178773297"/>
      <w:bookmarkStart w:id="4116" w:name="_Toc178840774"/>
      <w:bookmarkStart w:id="4117" w:name="_Toc178844735"/>
      <w:bookmarkStart w:id="4118" w:name="_Toc178343610"/>
      <w:bookmarkStart w:id="4119" w:name="_Toc178769118"/>
      <w:bookmarkStart w:id="4120" w:name="_Toc178773299"/>
      <w:bookmarkStart w:id="4121" w:name="_Toc178840776"/>
      <w:bookmarkStart w:id="4122" w:name="_Toc178844737"/>
      <w:bookmarkStart w:id="4123" w:name="_Toc178343611"/>
      <w:bookmarkStart w:id="4124" w:name="_Toc178769119"/>
      <w:bookmarkStart w:id="4125" w:name="_Toc178773300"/>
      <w:bookmarkStart w:id="4126" w:name="_Toc178840777"/>
      <w:bookmarkStart w:id="4127" w:name="_Toc178844738"/>
      <w:bookmarkStart w:id="4128" w:name="_Toc178343612"/>
      <w:bookmarkStart w:id="4129" w:name="_Toc178769120"/>
      <w:bookmarkStart w:id="4130" w:name="_Toc178773301"/>
      <w:bookmarkStart w:id="4131" w:name="_Toc178840778"/>
      <w:bookmarkStart w:id="4132" w:name="_Toc178844739"/>
      <w:bookmarkStart w:id="4133" w:name="_Toc178343613"/>
      <w:bookmarkStart w:id="4134" w:name="_Toc178769121"/>
      <w:bookmarkStart w:id="4135" w:name="_Toc178773302"/>
      <w:bookmarkStart w:id="4136" w:name="_Toc178840779"/>
      <w:bookmarkStart w:id="4137" w:name="_Toc178844740"/>
      <w:bookmarkStart w:id="4138" w:name="_Toc178343614"/>
      <w:bookmarkStart w:id="4139" w:name="_Toc178769122"/>
      <w:bookmarkStart w:id="4140" w:name="_Toc178773303"/>
      <w:bookmarkStart w:id="4141" w:name="_Toc178840780"/>
      <w:bookmarkStart w:id="4142" w:name="_Toc178844741"/>
      <w:bookmarkStart w:id="4143" w:name="_Toc178343615"/>
      <w:bookmarkStart w:id="4144" w:name="_Toc178769123"/>
      <w:bookmarkStart w:id="4145" w:name="_Toc178773304"/>
      <w:bookmarkStart w:id="4146" w:name="_Toc178840781"/>
      <w:bookmarkStart w:id="4147" w:name="_Toc178844742"/>
      <w:bookmarkStart w:id="4148" w:name="_Toc178343616"/>
      <w:bookmarkStart w:id="4149" w:name="_Toc178769124"/>
      <w:bookmarkStart w:id="4150" w:name="_Toc178773305"/>
      <w:bookmarkStart w:id="4151" w:name="_Toc178840782"/>
      <w:bookmarkStart w:id="4152" w:name="_Toc178844743"/>
      <w:bookmarkStart w:id="4153" w:name="_Toc178343617"/>
      <w:bookmarkStart w:id="4154" w:name="_Toc178769125"/>
      <w:bookmarkStart w:id="4155" w:name="_Toc178773306"/>
      <w:bookmarkStart w:id="4156" w:name="_Toc178840783"/>
      <w:bookmarkStart w:id="4157" w:name="_Toc178844744"/>
      <w:bookmarkStart w:id="4158" w:name="_Toc178343618"/>
      <w:bookmarkStart w:id="4159" w:name="_Toc178769126"/>
      <w:bookmarkStart w:id="4160" w:name="_Toc178773307"/>
      <w:bookmarkStart w:id="4161" w:name="_Toc178840784"/>
      <w:bookmarkStart w:id="4162" w:name="_Toc178844745"/>
      <w:bookmarkStart w:id="4163" w:name="_Toc178343621"/>
      <w:bookmarkStart w:id="4164" w:name="_Toc178769129"/>
      <w:bookmarkStart w:id="4165" w:name="_Toc178773310"/>
      <w:bookmarkStart w:id="4166" w:name="_Toc178840787"/>
      <w:bookmarkStart w:id="4167" w:name="_Toc178844748"/>
      <w:bookmarkStart w:id="4168" w:name="_Toc178343622"/>
      <w:bookmarkStart w:id="4169" w:name="_Toc178769130"/>
      <w:bookmarkStart w:id="4170" w:name="_Toc178773311"/>
      <w:bookmarkStart w:id="4171" w:name="_Toc178840788"/>
      <w:bookmarkStart w:id="4172" w:name="_Toc178844749"/>
      <w:bookmarkStart w:id="4173" w:name="_Toc178343624"/>
      <w:bookmarkStart w:id="4174" w:name="_Toc178769132"/>
      <w:bookmarkStart w:id="4175" w:name="_Toc178773313"/>
      <w:bookmarkStart w:id="4176" w:name="_Toc178840790"/>
      <w:bookmarkStart w:id="4177" w:name="_Toc178844751"/>
      <w:bookmarkStart w:id="4178" w:name="_Toc178343625"/>
      <w:bookmarkStart w:id="4179" w:name="_Toc178769133"/>
      <w:bookmarkStart w:id="4180" w:name="_Toc178773314"/>
      <w:bookmarkStart w:id="4181" w:name="_Toc178840791"/>
      <w:bookmarkStart w:id="4182" w:name="_Toc178844752"/>
      <w:bookmarkStart w:id="4183" w:name="_Toc178343626"/>
      <w:bookmarkStart w:id="4184" w:name="_Toc178769134"/>
      <w:bookmarkStart w:id="4185" w:name="_Toc178773315"/>
      <w:bookmarkStart w:id="4186" w:name="_Toc178840792"/>
      <w:bookmarkStart w:id="4187" w:name="_Toc178844753"/>
      <w:bookmarkStart w:id="4188" w:name="_Toc178343627"/>
      <w:bookmarkStart w:id="4189" w:name="_Toc178769135"/>
      <w:bookmarkStart w:id="4190" w:name="_Toc178773316"/>
      <w:bookmarkStart w:id="4191" w:name="_Toc178840793"/>
      <w:bookmarkStart w:id="4192" w:name="_Toc178844754"/>
      <w:bookmarkStart w:id="4193" w:name="_Toc178343628"/>
      <w:bookmarkStart w:id="4194" w:name="_Toc178769136"/>
      <w:bookmarkStart w:id="4195" w:name="_Toc178773317"/>
      <w:bookmarkStart w:id="4196" w:name="_Toc178840794"/>
      <w:bookmarkStart w:id="4197" w:name="_Toc178844755"/>
      <w:bookmarkStart w:id="4198" w:name="_Toc178343629"/>
      <w:bookmarkStart w:id="4199" w:name="_Toc178769137"/>
      <w:bookmarkStart w:id="4200" w:name="_Toc178773318"/>
      <w:bookmarkStart w:id="4201" w:name="_Toc178840795"/>
      <w:bookmarkStart w:id="4202" w:name="_Toc178844756"/>
      <w:bookmarkStart w:id="4203" w:name="_Toc178343630"/>
      <w:bookmarkStart w:id="4204" w:name="_Toc178769138"/>
      <w:bookmarkStart w:id="4205" w:name="_Toc178773319"/>
      <w:bookmarkStart w:id="4206" w:name="_Toc178840796"/>
      <w:bookmarkStart w:id="4207" w:name="_Toc178844757"/>
      <w:bookmarkStart w:id="4208" w:name="_Toc178343631"/>
      <w:bookmarkStart w:id="4209" w:name="_Toc178769139"/>
      <w:bookmarkStart w:id="4210" w:name="_Toc178773320"/>
      <w:bookmarkStart w:id="4211" w:name="_Toc178840797"/>
      <w:bookmarkStart w:id="4212" w:name="_Toc178844758"/>
      <w:bookmarkStart w:id="4213" w:name="_Toc178343633"/>
      <w:bookmarkStart w:id="4214" w:name="_Toc178769141"/>
      <w:bookmarkStart w:id="4215" w:name="_Toc178773322"/>
      <w:bookmarkStart w:id="4216" w:name="_Toc178840799"/>
      <w:bookmarkStart w:id="4217" w:name="_Toc178844760"/>
      <w:bookmarkStart w:id="4218" w:name="_Toc178343634"/>
      <w:bookmarkStart w:id="4219" w:name="_Toc178769142"/>
      <w:bookmarkStart w:id="4220" w:name="_Toc178773323"/>
      <w:bookmarkStart w:id="4221" w:name="_Toc178840800"/>
      <w:bookmarkStart w:id="4222" w:name="_Toc178844761"/>
      <w:bookmarkStart w:id="4223" w:name="_Toc178343636"/>
      <w:bookmarkStart w:id="4224" w:name="_Toc178769144"/>
      <w:bookmarkStart w:id="4225" w:name="_Toc178773325"/>
      <w:bookmarkStart w:id="4226" w:name="_Toc178840802"/>
      <w:bookmarkStart w:id="4227" w:name="_Toc178844763"/>
      <w:bookmarkStart w:id="4228" w:name="_Toc178343637"/>
      <w:bookmarkStart w:id="4229" w:name="_Toc178769145"/>
      <w:bookmarkStart w:id="4230" w:name="_Toc178773326"/>
      <w:bookmarkStart w:id="4231" w:name="_Toc178840803"/>
      <w:bookmarkStart w:id="4232" w:name="_Toc178844764"/>
      <w:bookmarkStart w:id="4233" w:name="_Toc178343638"/>
      <w:bookmarkStart w:id="4234" w:name="_Toc178769146"/>
      <w:bookmarkStart w:id="4235" w:name="_Toc178773327"/>
      <w:bookmarkStart w:id="4236" w:name="_Toc178840804"/>
      <w:bookmarkStart w:id="4237" w:name="_Toc178844765"/>
      <w:bookmarkStart w:id="4238" w:name="_Toc178343639"/>
      <w:bookmarkStart w:id="4239" w:name="_Toc178769147"/>
      <w:bookmarkStart w:id="4240" w:name="_Toc178773328"/>
      <w:bookmarkStart w:id="4241" w:name="_Toc178840805"/>
      <w:bookmarkStart w:id="4242" w:name="_Toc178844766"/>
      <w:bookmarkStart w:id="4243" w:name="_Toc178343641"/>
      <w:bookmarkStart w:id="4244" w:name="_Toc178769149"/>
      <w:bookmarkStart w:id="4245" w:name="_Toc178773330"/>
      <w:bookmarkStart w:id="4246" w:name="_Toc178840807"/>
      <w:bookmarkStart w:id="4247" w:name="_Toc178844768"/>
      <w:bookmarkStart w:id="4248" w:name="_Toc178343642"/>
      <w:bookmarkStart w:id="4249" w:name="_Toc178769150"/>
      <w:bookmarkStart w:id="4250" w:name="_Toc178773331"/>
      <w:bookmarkStart w:id="4251" w:name="_Toc178840808"/>
      <w:bookmarkStart w:id="4252" w:name="_Toc178844769"/>
      <w:bookmarkStart w:id="4253" w:name="_Toc178343644"/>
      <w:bookmarkStart w:id="4254" w:name="_Toc178769152"/>
      <w:bookmarkStart w:id="4255" w:name="_Toc178773333"/>
      <w:bookmarkStart w:id="4256" w:name="_Toc178840810"/>
      <w:bookmarkStart w:id="4257" w:name="_Toc178844771"/>
      <w:bookmarkStart w:id="4258" w:name="_Toc178343645"/>
      <w:bookmarkStart w:id="4259" w:name="_Toc178769153"/>
      <w:bookmarkStart w:id="4260" w:name="_Toc178773334"/>
      <w:bookmarkStart w:id="4261" w:name="_Toc178840811"/>
      <w:bookmarkStart w:id="4262" w:name="_Toc178844772"/>
      <w:bookmarkStart w:id="4263" w:name="_Toc178343647"/>
      <w:bookmarkStart w:id="4264" w:name="_Toc178769155"/>
      <w:bookmarkStart w:id="4265" w:name="_Toc178773336"/>
      <w:bookmarkStart w:id="4266" w:name="_Toc178840813"/>
      <w:bookmarkStart w:id="4267" w:name="_Toc178844774"/>
      <w:bookmarkStart w:id="4268" w:name="_Toc178343648"/>
      <w:bookmarkStart w:id="4269" w:name="_Toc178769156"/>
      <w:bookmarkStart w:id="4270" w:name="_Toc178773337"/>
      <w:bookmarkStart w:id="4271" w:name="_Toc178840814"/>
      <w:bookmarkStart w:id="4272" w:name="_Toc178844775"/>
      <w:bookmarkStart w:id="4273" w:name="_Toc178343649"/>
      <w:bookmarkStart w:id="4274" w:name="_Toc178769157"/>
      <w:bookmarkStart w:id="4275" w:name="_Toc178773338"/>
      <w:bookmarkStart w:id="4276" w:name="_Toc178840815"/>
      <w:bookmarkStart w:id="4277" w:name="_Toc178844776"/>
      <w:bookmarkStart w:id="4278" w:name="_Toc178343650"/>
      <w:bookmarkStart w:id="4279" w:name="_Toc178769158"/>
      <w:bookmarkStart w:id="4280" w:name="_Toc178773339"/>
      <w:bookmarkStart w:id="4281" w:name="_Toc178840816"/>
      <w:bookmarkStart w:id="4282" w:name="_Toc178844777"/>
      <w:bookmarkStart w:id="4283" w:name="_Toc178343652"/>
      <w:bookmarkStart w:id="4284" w:name="_Toc178769160"/>
      <w:bookmarkStart w:id="4285" w:name="_Toc178773341"/>
      <w:bookmarkStart w:id="4286" w:name="_Toc178840818"/>
      <w:bookmarkStart w:id="4287" w:name="_Toc178844779"/>
      <w:bookmarkStart w:id="4288" w:name="_Toc178343653"/>
      <w:bookmarkStart w:id="4289" w:name="_Toc178769161"/>
      <w:bookmarkStart w:id="4290" w:name="_Toc178773342"/>
      <w:bookmarkStart w:id="4291" w:name="_Toc178840819"/>
      <w:bookmarkStart w:id="4292" w:name="_Toc178844780"/>
      <w:bookmarkStart w:id="4293" w:name="_Toc178343654"/>
      <w:bookmarkStart w:id="4294" w:name="_Toc178769162"/>
      <w:bookmarkStart w:id="4295" w:name="_Toc178773343"/>
      <w:bookmarkStart w:id="4296" w:name="_Toc178840820"/>
      <w:bookmarkStart w:id="4297" w:name="_Toc178844781"/>
      <w:bookmarkStart w:id="4298" w:name="_Toc178343656"/>
      <w:bookmarkStart w:id="4299" w:name="_Toc178769164"/>
      <w:bookmarkStart w:id="4300" w:name="_Toc178773345"/>
      <w:bookmarkStart w:id="4301" w:name="_Toc178840822"/>
      <w:bookmarkStart w:id="4302" w:name="_Toc178844783"/>
      <w:bookmarkStart w:id="4303" w:name="_Toc178343657"/>
      <w:bookmarkStart w:id="4304" w:name="_Toc178769165"/>
      <w:bookmarkStart w:id="4305" w:name="_Toc178773346"/>
      <w:bookmarkStart w:id="4306" w:name="_Toc178840823"/>
      <w:bookmarkStart w:id="4307" w:name="_Toc178844784"/>
      <w:bookmarkStart w:id="4308" w:name="_Toc178343658"/>
      <w:bookmarkStart w:id="4309" w:name="_Toc178769166"/>
      <w:bookmarkStart w:id="4310" w:name="_Toc178773347"/>
      <w:bookmarkStart w:id="4311" w:name="_Toc178840824"/>
      <w:bookmarkStart w:id="4312" w:name="_Toc178844785"/>
      <w:bookmarkStart w:id="4313" w:name="_Toc178343659"/>
      <w:bookmarkStart w:id="4314" w:name="_Toc178769167"/>
      <w:bookmarkStart w:id="4315" w:name="_Toc178773348"/>
      <w:bookmarkStart w:id="4316" w:name="_Toc178840825"/>
      <w:bookmarkStart w:id="4317" w:name="_Toc178844786"/>
      <w:bookmarkStart w:id="4318" w:name="_Toc178343660"/>
      <w:bookmarkStart w:id="4319" w:name="_Toc178769168"/>
      <w:bookmarkStart w:id="4320" w:name="_Toc178773349"/>
      <w:bookmarkStart w:id="4321" w:name="_Toc178840826"/>
      <w:bookmarkStart w:id="4322" w:name="_Toc178844787"/>
      <w:bookmarkStart w:id="4323" w:name="_Toc178343661"/>
      <w:bookmarkStart w:id="4324" w:name="_Toc178769169"/>
      <w:bookmarkStart w:id="4325" w:name="_Toc178773350"/>
      <w:bookmarkStart w:id="4326" w:name="_Toc178840827"/>
      <w:bookmarkStart w:id="4327" w:name="_Toc178844788"/>
      <w:bookmarkStart w:id="4328" w:name="_Toc178343663"/>
      <w:bookmarkStart w:id="4329" w:name="_Toc178769171"/>
      <w:bookmarkStart w:id="4330" w:name="_Toc178773352"/>
      <w:bookmarkStart w:id="4331" w:name="_Toc178840829"/>
      <w:bookmarkStart w:id="4332" w:name="_Toc178844790"/>
      <w:bookmarkStart w:id="4333" w:name="_Toc178343664"/>
      <w:bookmarkStart w:id="4334" w:name="_Toc178769172"/>
      <w:bookmarkStart w:id="4335" w:name="_Toc178773353"/>
      <w:bookmarkStart w:id="4336" w:name="_Toc178840830"/>
      <w:bookmarkStart w:id="4337" w:name="_Toc178844791"/>
      <w:bookmarkStart w:id="4338" w:name="_Toc178343668"/>
      <w:bookmarkStart w:id="4339" w:name="_Toc178769176"/>
      <w:bookmarkStart w:id="4340" w:name="_Toc178773357"/>
      <w:bookmarkStart w:id="4341" w:name="_Toc178840834"/>
      <w:bookmarkStart w:id="4342" w:name="_Toc178844795"/>
      <w:bookmarkStart w:id="4343" w:name="_Toc178343669"/>
      <w:bookmarkStart w:id="4344" w:name="_Toc178769177"/>
      <w:bookmarkStart w:id="4345" w:name="_Toc178773358"/>
      <w:bookmarkStart w:id="4346" w:name="_Toc178840835"/>
      <w:bookmarkStart w:id="4347" w:name="_Toc178844796"/>
      <w:bookmarkStart w:id="4348" w:name="_Toc178343670"/>
      <w:bookmarkStart w:id="4349" w:name="_Toc178769178"/>
      <w:bookmarkStart w:id="4350" w:name="_Toc178773359"/>
      <w:bookmarkStart w:id="4351" w:name="_Toc178840836"/>
      <w:bookmarkStart w:id="4352" w:name="_Toc178844797"/>
      <w:bookmarkStart w:id="4353" w:name="_Toc178343671"/>
      <w:bookmarkStart w:id="4354" w:name="_Toc178769179"/>
      <w:bookmarkStart w:id="4355" w:name="_Toc178773360"/>
      <w:bookmarkStart w:id="4356" w:name="_Toc178840837"/>
      <w:bookmarkStart w:id="4357" w:name="_Toc178844798"/>
      <w:bookmarkStart w:id="4358" w:name="_Toc178343673"/>
      <w:bookmarkStart w:id="4359" w:name="_Toc178769181"/>
      <w:bookmarkStart w:id="4360" w:name="_Toc178773362"/>
      <w:bookmarkStart w:id="4361" w:name="_Toc178840839"/>
      <w:bookmarkStart w:id="4362" w:name="_Toc178844800"/>
      <w:bookmarkStart w:id="4363" w:name="_Toc178343674"/>
      <w:bookmarkStart w:id="4364" w:name="_Toc178769182"/>
      <w:bookmarkStart w:id="4365" w:name="_Toc178773363"/>
      <w:bookmarkStart w:id="4366" w:name="_Toc178840840"/>
      <w:bookmarkStart w:id="4367" w:name="_Toc178844801"/>
      <w:bookmarkStart w:id="4368" w:name="_Toc178343675"/>
      <w:bookmarkStart w:id="4369" w:name="_Toc178769183"/>
      <w:bookmarkStart w:id="4370" w:name="_Toc178773364"/>
      <w:bookmarkStart w:id="4371" w:name="_Toc178840841"/>
      <w:bookmarkStart w:id="4372" w:name="_Toc178844802"/>
      <w:bookmarkStart w:id="4373" w:name="_Toc178343677"/>
      <w:bookmarkStart w:id="4374" w:name="_Toc178769185"/>
      <w:bookmarkStart w:id="4375" w:name="_Toc178773366"/>
      <w:bookmarkStart w:id="4376" w:name="_Toc178840843"/>
      <w:bookmarkStart w:id="4377" w:name="_Toc178844804"/>
      <w:bookmarkStart w:id="4378" w:name="_Toc178343678"/>
      <w:bookmarkStart w:id="4379" w:name="_Toc178769186"/>
      <w:bookmarkStart w:id="4380" w:name="_Toc178773367"/>
      <w:bookmarkStart w:id="4381" w:name="_Toc178840844"/>
      <w:bookmarkStart w:id="4382" w:name="_Toc178844805"/>
      <w:bookmarkStart w:id="4383" w:name="_Toc178343679"/>
      <w:bookmarkStart w:id="4384" w:name="_Toc178769187"/>
      <w:bookmarkStart w:id="4385" w:name="_Toc178773368"/>
      <w:bookmarkStart w:id="4386" w:name="_Toc178840845"/>
      <w:bookmarkStart w:id="4387" w:name="_Toc178844806"/>
      <w:bookmarkStart w:id="4388" w:name="_Toc178343680"/>
      <w:bookmarkStart w:id="4389" w:name="_Toc178769188"/>
      <w:bookmarkStart w:id="4390" w:name="_Toc178773369"/>
      <w:bookmarkStart w:id="4391" w:name="_Toc178840846"/>
      <w:bookmarkStart w:id="4392" w:name="_Toc178844807"/>
      <w:bookmarkStart w:id="4393" w:name="_Toc178343681"/>
      <w:bookmarkStart w:id="4394" w:name="_Toc178769189"/>
      <w:bookmarkStart w:id="4395" w:name="_Toc178773370"/>
      <w:bookmarkStart w:id="4396" w:name="_Toc178840847"/>
      <w:bookmarkStart w:id="4397" w:name="_Toc178844808"/>
      <w:bookmarkStart w:id="4398" w:name="_Toc178343682"/>
      <w:bookmarkStart w:id="4399" w:name="_Toc178769190"/>
      <w:bookmarkStart w:id="4400" w:name="_Toc178773371"/>
      <w:bookmarkStart w:id="4401" w:name="_Toc178840848"/>
      <w:bookmarkStart w:id="4402" w:name="_Toc178844809"/>
      <w:bookmarkStart w:id="4403" w:name="_Toc178343683"/>
      <w:bookmarkStart w:id="4404" w:name="_Toc178769191"/>
      <w:bookmarkStart w:id="4405" w:name="_Toc178773372"/>
      <w:bookmarkStart w:id="4406" w:name="_Toc178840849"/>
      <w:bookmarkStart w:id="4407" w:name="_Toc178844810"/>
      <w:bookmarkStart w:id="4408" w:name="_Toc178343684"/>
      <w:bookmarkStart w:id="4409" w:name="_Toc178769192"/>
      <w:bookmarkStart w:id="4410" w:name="_Toc178773373"/>
      <w:bookmarkStart w:id="4411" w:name="_Toc178840850"/>
      <w:bookmarkStart w:id="4412" w:name="_Toc178844811"/>
      <w:bookmarkStart w:id="4413" w:name="_Toc178343685"/>
      <w:bookmarkStart w:id="4414" w:name="_Toc178769193"/>
      <w:bookmarkStart w:id="4415" w:name="_Toc178773374"/>
      <w:bookmarkStart w:id="4416" w:name="_Toc178840851"/>
      <w:bookmarkStart w:id="4417" w:name="_Toc178844812"/>
      <w:bookmarkStart w:id="4418" w:name="_Toc178343686"/>
      <w:bookmarkStart w:id="4419" w:name="_Toc178769194"/>
      <w:bookmarkStart w:id="4420" w:name="_Toc178773375"/>
      <w:bookmarkStart w:id="4421" w:name="_Toc178840852"/>
      <w:bookmarkStart w:id="4422" w:name="_Toc178844813"/>
      <w:bookmarkStart w:id="4423" w:name="_Toc178343688"/>
      <w:bookmarkStart w:id="4424" w:name="_Toc178769196"/>
      <w:bookmarkStart w:id="4425" w:name="_Toc178773377"/>
      <w:bookmarkStart w:id="4426" w:name="_Toc178840854"/>
      <w:bookmarkStart w:id="4427" w:name="_Toc178844815"/>
      <w:bookmarkStart w:id="4428" w:name="_Toc178343689"/>
      <w:bookmarkStart w:id="4429" w:name="_Toc178769197"/>
      <w:bookmarkStart w:id="4430" w:name="_Toc178773378"/>
      <w:bookmarkStart w:id="4431" w:name="_Toc178840855"/>
      <w:bookmarkStart w:id="4432" w:name="_Toc178844816"/>
      <w:bookmarkStart w:id="4433" w:name="_Toc178343691"/>
      <w:bookmarkStart w:id="4434" w:name="_Toc178769199"/>
      <w:bookmarkStart w:id="4435" w:name="_Toc178773380"/>
      <w:bookmarkStart w:id="4436" w:name="_Toc178840857"/>
      <w:bookmarkStart w:id="4437" w:name="_Toc178844818"/>
      <w:bookmarkStart w:id="4438" w:name="_Toc178343692"/>
      <w:bookmarkStart w:id="4439" w:name="_Toc178769200"/>
      <w:bookmarkStart w:id="4440" w:name="_Toc178773381"/>
      <w:bookmarkStart w:id="4441" w:name="_Toc178840858"/>
      <w:bookmarkStart w:id="4442" w:name="_Toc178844819"/>
      <w:bookmarkStart w:id="4443" w:name="_Toc178343693"/>
      <w:bookmarkStart w:id="4444" w:name="_Toc178769201"/>
      <w:bookmarkStart w:id="4445" w:name="_Toc178773382"/>
      <w:bookmarkStart w:id="4446" w:name="_Toc178840859"/>
      <w:bookmarkStart w:id="4447" w:name="_Toc178844820"/>
      <w:bookmarkStart w:id="4448" w:name="_Toc178343694"/>
      <w:bookmarkStart w:id="4449" w:name="_Toc178769202"/>
      <w:bookmarkStart w:id="4450" w:name="_Toc178773383"/>
      <w:bookmarkStart w:id="4451" w:name="_Toc178840860"/>
      <w:bookmarkStart w:id="4452" w:name="_Toc178844821"/>
      <w:bookmarkStart w:id="4453" w:name="_Toc178343696"/>
      <w:bookmarkStart w:id="4454" w:name="_Toc178769204"/>
      <w:bookmarkStart w:id="4455" w:name="_Toc178773385"/>
      <w:bookmarkStart w:id="4456" w:name="_Toc178840862"/>
      <w:bookmarkStart w:id="4457" w:name="_Toc178844823"/>
      <w:bookmarkStart w:id="4458" w:name="_Toc178343697"/>
      <w:bookmarkStart w:id="4459" w:name="_Toc178769205"/>
      <w:bookmarkStart w:id="4460" w:name="_Toc178773386"/>
      <w:bookmarkStart w:id="4461" w:name="_Toc178840863"/>
      <w:bookmarkStart w:id="4462" w:name="_Toc178844824"/>
      <w:bookmarkStart w:id="4463" w:name="_Toc178343699"/>
      <w:bookmarkStart w:id="4464" w:name="_Toc178769207"/>
      <w:bookmarkStart w:id="4465" w:name="_Toc178773388"/>
      <w:bookmarkStart w:id="4466" w:name="_Toc178840865"/>
      <w:bookmarkStart w:id="4467" w:name="_Toc178844826"/>
      <w:bookmarkStart w:id="4468" w:name="_Toc178343700"/>
      <w:bookmarkStart w:id="4469" w:name="_Toc178769208"/>
      <w:bookmarkStart w:id="4470" w:name="_Toc178773389"/>
      <w:bookmarkStart w:id="4471" w:name="_Toc178840866"/>
      <w:bookmarkStart w:id="4472" w:name="_Toc178844827"/>
      <w:bookmarkStart w:id="4473" w:name="_Toc178343701"/>
      <w:bookmarkStart w:id="4474" w:name="_Toc178769209"/>
      <w:bookmarkStart w:id="4475" w:name="_Toc178773390"/>
      <w:bookmarkStart w:id="4476" w:name="_Toc178840867"/>
      <w:bookmarkStart w:id="4477" w:name="_Toc178844828"/>
      <w:bookmarkStart w:id="4478" w:name="_Toc178343704"/>
      <w:bookmarkStart w:id="4479" w:name="_Toc178769212"/>
      <w:bookmarkStart w:id="4480" w:name="_Toc178773393"/>
      <w:bookmarkStart w:id="4481" w:name="_Toc178840870"/>
      <w:bookmarkStart w:id="4482" w:name="_Toc178844831"/>
      <w:bookmarkStart w:id="4483" w:name="_Toc178343705"/>
      <w:bookmarkStart w:id="4484" w:name="_Toc178769213"/>
      <w:bookmarkStart w:id="4485" w:name="_Toc178773394"/>
      <w:bookmarkStart w:id="4486" w:name="_Toc178840871"/>
      <w:bookmarkStart w:id="4487" w:name="_Toc178844832"/>
      <w:bookmarkStart w:id="4488" w:name="_Toc178343706"/>
      <w:bookmarkStart w:id="4489" w:name="_Toc178769214"/>
      <w:bookmarkStart w:id="4490" w:name="_Toc178773395"/>
      <w:bookmarkStart w:id="4491" w:name="_Toc178840872"/>
      <w:bookmarkStart w:id="4492" w:name="_Toc178844833"/>
      <w:bookmarkStart w:id="4493" w:name="_Toc178343707"/>
      <w:bookmarkStart w:id="4494" w:name="_Toc178769215"/>
      <w:bookmarkStart w:id="4495" w:name="_Toc178773396"/>
      <w:bookmarkStart w:id="4496" w:name="_Toc178840873"/>
      <w:bookmarkStart w:id="4497" w:name="_Toc178844834"/>
      <w:bookmarkStart w:id="4498" w:name="_Toc178343708"/>
      <w:bookmarkStart w:id="4499" w:name="_Toc178769216"/>
      <w:bookmarkStart w:id="4500" w:name="_Toc178773397"/>
      <w:bookmarkStart w:id="4501" w:name="_Toc178840874"/>
      <w:bookmarkStart w:id="4502" w:name="_Toc178844835"/>
      <w:bookmarkStart w:id="4503" w:name="_Toc178343710"/>
      <w:bookmarkStart w:id="4504" w:name="_Toc178769218"/>
      <w:bookmarkStart w:id="4505" w:name="_Toc178773399"/>
      <w:bookmarkStart w:id="4506" w:name="_Toc178840876"/>
      <w:bookmarkStart w:id="4507" w:name="_Toc178844837"/>
      <w:bookmarkStart w:id="4508" w:name="_Toc178343711"/>
      <w:bookmarkStart w:id="4509" w:name="_Toc178769219"/>
      <w:bookmarkStart w:id="4510" w:name="_Toc178773400"/>
      <w:bookmarkStart w:id="4511" w:name="_Toc178840877"/>
      <w:bookmarkStart w:id="4512" w:name="_Toc178844838"/>
      <w:bookmarkStart w:id="4513" w:name="_Toc178343712"/>
      <w:bookmarkStart w:id="4514" w:name="_Toc178769220"/>
      <w:bookmarkStart w:id="4515" w:name="_Toc178773401"/>
      <w:bookmarkStart w:id="4516" w:name="_Toc178840878"/>
      <w:bookmarkStart w:id="4517" w:name="_Toc178844839"/>
      <w:bookmarkStart w:id="4518" w:name="_Toc178343713"/>
      <w:bookmarkStart w:id="4519" w:name="_Toc178769221"/>
      <w:bookmarkStart w:id="4520" w:name="_Toc178773402"/>
      <w:bookmarkStart w:id="4521" w:name="_Toc178840879"/>
      <w:bookmarkStart w:id="4522" w:name="_Toc178844840"/>
      <w:bookmarkStart w:id="4523" w:name="_Toc178343715"/>
      <w:bookmarkStart w:id="4524" w:name="_Toc178769223"/>
      <w:bookmarkStart w:id="4525" w:name="_Toc178773404"/>
      <w:bookmarkStart w:id="4526" w:name="_Toc178840881"/>
      <w:bookmarkStart w:id="4527" w:name="_Toc178844842"/>
      <w:bookmarkStart w:id="4528" w:name="_Toc178343716"/>
      <w:bookmarkStart w:id="4529" w:name="_Toc178769224"/>
      <w:bookmarkStart w:id="4530" w:name="_Toc178773405"/>
      <w:bookmarkStart w:id="4531" w:name="_Toc178840882"/>
      <w:bookmarkStart w:id="4532" w:name="_Toc178844843"/>
      <w:bookmarkStart w:id="4533" w:name="_Toc178343718"/>
      <w:bookmarkStart w:id="4534" w:name="_Toc178769226"/>
      <w:bookmarkStart w:id="4535" w:name="_Toc178773407"/>
      <w:bookmarkStart w:id="4536" w:name="_Toc178840884"/>
      <w:bookmarkStart w:id="4537" w:name="_Toc178844845"/>
      <w:bookmarkStart w:id="4538" w:name="_Toc178343719"/>
      <w:bookmarkStart w:id="4539" w:name="_Toc178769227"/>
      <w:bookmarkStart w:id="4540" w:name="_Toc178773408"/>
      <w:bookmarkStart w:id="4541" w:name="_Toc178840885"/>
      <w:bookmarkStart w:id="4542" w:name="_Toc178844846"/>
      <w:bookmarkStart w:id="4543" w:name="_Toc178343721"/>
      <w:bookmarkStart w:id="4544" w:name="_Toc178769229"/>
      <w:bookmarkStart w:id="4545" w:name="_Toc178773410"/>
      <w:bookmarkStart w:id="4546" w:name="_Toc178840887"/>
      <w:bookmarkStart w:id="4547" w:name="_Toc178844848"/>
      <w:bookmarkStart w:id="4548" w:name="_Toc178343722"/>
      <w:bookmarkStart w:id="4549" w:name="_Toc178769230"/>
      <w:bookmarkStart w:id="4550" w:name="_Toc178773411"/>
      <w:bookmarkStart w:id="4551" w:name="_Toc178840888"/>
      <w:bookmarkStart w:id="4552" w:name="_Toc178844849"/>
      <w:bookmarkStart w:id="4553" w:name="_Toc178343723"/>
      <w:bookmarkStart w:id="4554" w:name="_Toc178769231"/>
      <w:bookmarkStart w:id="4555" w:name="_Toc178773412"/>
      <w:bookmarkStart w:id="4556" w:name="_Toc178840889"/>
      <w:bookmarkStart w:id="4557" w:name="_Toc178844850"/>
      <w:bookmarkStart w:id="4558" w:name="_Toc178343724"/>
      <w:bookmarkStart w:id="4559" w:name="_Toc178769232"/>
      <w:bookmarkStart w:id="4560" w:name="_Toc178773413"/>
      <w:bookmarkStart w:id="4561" w:name="_Toc178840890"/>
      <w:bookmarkStart w:id="4562" w:name="_Toc178844851"/>
      <w:bookmarkStart w:id="4563" w:name="_Toc178343725"/>
      <w:bookmarkStart w:id="4564" w:name="_Toc178769233"/>
      <w:bookmarkStart w:id="4565" w:name="_Toc178773414"/>
      <w:bookmarkStart w:id="4566" w:name="_Toc178840891"/>
      <w:bookmarkStart w:id="4567" w:name="_Toc178844852"/>
      <w:bookmarkStart w:id="4568" w:name="_Toc178343726"/>
      <w:bookmarkStart w:id="4569" w:name="_Toc178769234"/>
      <w:bookmarkStart w:id="4570" w:name="_Toc178773415"/>
      <w:bookmarkStart w:id="4571" w:name="_Toc178840892"/>
      <w:bookmarkStart w:id="4572" w:name="_Toc178844853"/>
      <w:bookmarkStart w:id="4573" w:name="_Toc178343727"/>
      <w:bookmarkStart w:id="4574" w:name="_Toc178769235"/>
      <w:bookmarkStart w:id="4575" w:name="_Toc178773416"/>
      <w:bookmarkStart w:id="4576" w:name="_Toc178840893"/>
      <w:bookmarkStart w:id="4577" w:name="_Toc178844854"/>
      <w:bookmarkStart w:id="4578" w:name="_Toc178343728"/>
      <w:bookmarkStart w:id="4579" w:name="_Toc178769236"/>
      <w:bookmarkStart w:id="4580" w:name="_Toc178773417"/>
      <w:bookmarkStart w:id="4581" w:name="_Toc178840894"/>
      <w:bookmarkStart w:id="4582" w:name="_Toc178844855"/>
      <w:bookmarkStart w:id="4583" w:name="_Toc178343730"/>
      <w:bookmarkStart w:id="4584" w:name="_Toc178769238"/>
      <w:bookmarkStart w:id="4585" w:name="_Toc178773419"/>
      <w:bookmarkStart w:id="4586" w:name="_Toc178840896"/>
      <w:bookmarkStart w:id="4587" w:name="_Toc178844857"/>
      <w:bookmarkStart w:id="4588" w:name="_Toc178343731"/>
      <w:bookmarkStart w:id="4589" w:name="_Toc178769239"/>
      <w:bookmarkStart w:id="4590" w:name="_Toc178773420"/>
      <w:bookmarkStart w:id="4591" w:name="_Toc178840897"/>
      <w:bookmarkStart w:id="4592" w:name="_Toc178844858"/>
      <w:bookmarkStart w:id="4593" w:name="_Toc178343732"/>
      <w:bookmarkStart w:id="4594" w:name="_Toc178769240"/>
      <w:bookmarkStart w:id="4595" w:name="_Toc178773421"/>
      <w:bookmarkStart w:id="4596" w:name="_Toc178840898"/>
      <w:bookmarkStart w:id="4597" w:name="_Toc178844859"/>
      <w:bookmarkStart w:id="4598" w:name="_Toc178343733"/>
      <w:bookmarkStart w:id="4599" w:name="_Toc178769241"/>
      <w:bookmarkStart w:id="4600" w:name="_Toc178773422"/>
      <w:bookmarkStart w:id="4601" w:name="_Toc178840899"/>
      <w:bookmarkStart w:id="4602" w:name="_Toc178844860"/>
      <w:bookmarkStart w:id="4603" w:name="_Toc178343734"/>
      <w:bookmarkStart w:id="4604" w:name="_Toc178769242"/>
      <w:bookmarkStart w:id="4605" w:name="_Toc178773423"/>
      <w:bookmarkStart w:id="4606" w:name="_Toc178840900"/>
      <w:bookmarkStart w:id="4607" w:name="_Toc178844861"/>
      <w:bookmarkStart w:id="4608" w:name="_Toc178343736"/>
      <w:bookmarkStart w:id="4609" w:name="_Toc178769244"/>
      <w:bookmarkStart w:id="4610" w:name="_Toc178773425"/>
      <w:bookmarkStart w:id="4611" w:name="_Toc178840902"/>
      <w:bookmarkStart w:id="4612" w:name="_Toc178844863"/>
      <w:bookmarkStart w:id="4613" w:name="_Toc178343737"/>
      <w:bookmarkStart w:id="4614" w:name="_Toc178769245"/>
      <w:bookmarkStart w:id="4615" w:name="_Toc178773426"/>
      <w:bookmarkStart w:id="4616" w:name="_Toc178840903"/>
      <w:bookmarkStart w:id="4617" w:name="_Toc178844864"/>
      <w:bookmarkStart w:id="4618" w:name="_Toc178343739"/>
      <w:bookmarkStart w:id="4619" w:name="_Toc178769247"/>
      <w:bookmarkStart w:id="4620" w:name="_Toc178773428"/>
      <w:bookmarkStart w:id="4621" w:name="_Toc178840905"/>
      <w:bookmarkStart w:id="4622" w:name="_Toc178844866"/>
      <w:bookmarkStart w:id="4623" w:name="_Toc178343741"/>
      <w:bookmarkStart w:id="4624" w:name="_Toc178769249"/>
      <w:bookmarkStart w:id="4625" w:name="_Toc178773430"/>
      <w:bookmarkStart w:id="4626" w:name="_Toc178840907"/>
      <w:bookmarkStart w:id="4627" w:name="_Toc178844868"/>
      <w:bookmarkStart w:id="4628" w:name="_Toc178343742"/>
      <w:bookmarkStart w:id="4629" w:name="_Toc178769250"/>
      <w:bookmarkStart w:id="4630" w:name="_Toc178773431"/>
      <w:bookmarkStart w:id="4631" w:name="_Toc178840908"/>
      <w:bookmarkStart w:id="4632" w:name="_Toc178844869"/>
      <w:bookmarkStart w:id="4633" w:name="_Toc178343743"/>
      <w:bookmarkStart w:id="4634" w:name="_Toc178769251"/>
      <w:bookmarkStart w:id="4635" w:name="_Toc178773432"/>
      <w:bookmarkStart w:id="4636" w:name="_Toc178840909"/>
      <w:bookmarkStart w:id="4637" w:name="_Toc178844870"/>
      <w:bookmarkStart w:id="4638" w:name="_Toc178343744"/>
      <w:bookmarkStart w:id="4639" w:name="_Toc178769252"/>
      <w:bookmarkStart w:id="4640" w:name="_Toc178773433"/>
      <w:bookmarkStart w:id="4641" w:name="_Toc178840910"/>
      <w:bookmarkStart w:id="4642" w:name="_Toc178844871"/>
      <w:bookmarkStart w:id="4643" w:name="_Toc178343745"/>
      <w:bookmarkStart w:id="4644" w:name="_Toc178769253"/>
      <w:bookmarkStart w:id="4645" w:name="_Toc178773434"/>
      <w:bookmarkStart w:id="4646" w:name="_Toc178840911"/>
      <w:bookmarkStart w:id="4647" w:name="_Toc178844872"/>
      <w:bookmarkStart w:id="4648" w:name="_Toc178343746"/>
      <w:bookmarkStart w:id="4649" w:name="_Toc178769254"/>
      <w:bookmarkStart w:id="4650" w:name="_Toc178773435"/>
      <w:bookmarkStart w:id="4651" w:name="_Toc178840912"/>
      <w:bookmarkStart w:id="4652" w:name="_Toc178844873"/>
      <w:bookmarkStart w:id="4653" w:name="_Toc178343748"/>
      <w:bookmarkStart w:id="4654" w:name="_Toc178769256"/>
      <w:bookmarkStart w:id="4655" w:name="_Toc178773437"/>
      <w:bookmarkStart w:id="4656" w:name="_Toc178840914"/>
      <w:bookmarkStart w:id="4657" w:name="_Toc178844875"/>
      <w:bookmarkStart w:id="4658" w:name="_Toc178343749"/>
      <w:bookmarkStart w:id="4659" w:name="_Toc178769257"/>
      <w:bookmarkStart w:id="4660" w:name="_Toc178773438"/>
      <w:bookmarkStart w:id="4661" w:name="_Toc178840915"/>
      <w:bookmarkStart w:id="4662" w:name="_Toc178844876"/>
      <w:bookmarkStart w:id="4663" w:name="_Toc178343751"/>
      <w:bookmarkStart w:id="4664" w:name="_Toc178769259"/>
      <w:bookmarkStart w:id="4665" w:name="_Toc178773440"/>
      <w:bookmarkStart w:id="4666" w:name="_Toc178840917"/>
      <w:bookmarkStart w:id="4667" w:name="_Toc178844878"/>
      <w:bookmarkStart w:id="4668" w:name="_Toc178343752"/>
      <w:bookmarkStart w:id="4669" w:name="_Toc178769260"/>
      <w:bookmarkStart w:id="4670" w:name="_Toc178773441"/>
      <w:bookmarkStart w:id="4671" w:name="_Toc178840918"/>
      <w:bookmarkStart w:id="4672" w:name="_Toc178844879"/>
      <w:bookmarkStart w:id="4673" w:name="_Toc178343754"/>
      <w:bookmarkStart w:id="4674" w:name="_Toc178769262"/>
      <w:bookmarkStart w:id="4675" w:name="_Toc178773443"/>
      <w:bookmarkStart w:id="4676" w:name="_Toc178840920"/>
      <w:bookmarkStart w:id="4677" w:name="_Toc178844881"/>
      <w:bookmarkStart w:id="4678" w:name="_Toc178343756"/>
      <w:bookmarkStart w:id="4679" w:name="_Toc178769264"/>
      <w:bookmarkStart w:id="4680" w:name="_Toc178773445"/>
      <w:bookmarkStart w:id="4681" w:name="_Toc178840922"/>
      <w:bookmarkStart w:id="4682" w:name="_Toc178844883"/>
      <w:bookmarkStart w:id="4683" w:name="_Toc178343757"/>
      <w:bookmarkStart w:id="4684" w:name="_Toc178769265"/>
      <w:bookmarkStart w:id="4685" w:name="_Toc178773446"/>
      <w:bookmarkStart w:id="4686" w:name="_Toc178840923"/>
      <w:bookmarkStart w:id="4687" w:name="_Toc178844884"/>
      <w:bookmarkStart w:id="4688" w:name="_Toc178343759"/>
      <w:bookmarkStart w:id="4689" w:name="_Toc178769267"/>
      <w:bookmarkStart w:id="4690" w:name="_Toc178773448"/>
      <w:bookmarkStart w:id="4691" w:name="_Toc178840925"/>
      <w:bookmarkStart w:id="4692" w:name="_Toc178844886"/>
      <w:bookmarkStart w:id="4693" w:name="_Toc178343761"/>
      <w:bookmarkStart w:id="4694" w:name="_Toc178769269"/>
      <w:bookmarkStart w:id="4695" w:name="_Toc178773450"/>
      <w:bookmarkStart w:id="4696" w:name="_Toc178840927"/>
      <w:bookmarkStart w:id="4697" w:name="_Toc178844888"/>
      <w:bookmarkStart w:id="4698" w:name="_Toc178343762"/>
      <w:bookmarkStart w:id="4699" w:name="_Toc178769270"/>
      <w:bookmarkStart w:id="4700" w:name="_Toc178773451"/>
      <w:bookmarkStart w:id="4701" w:name="_Toc178840928"/>
      <w:bookmarkStart w:id="4702" w:name="_Toc178844889"/>
      <w:bookmarkStart w:id="4703" w:name="_Toc178343763"/>
      <w:bookmarkStart w:id="4704" w:name="_Toc178769271"/>
      <w:bookmarkStart w:id="4705" w:name="_Toc178773452"/>
      <w:bookmarkStart w:id="4706" w:name="_Toc178840929"/>
      <w:bookmarkStart w:id="4707" w:name="_Toc178844890"/>
      <w:bookmarkStart w:id="4708" w:name="_Toc178343764"/>
      <w:bookmarkStart w:id="4709" w:name="_Toc178769272"/>
      <w:bookmarkStart w:id="4710" w:name="_Toc178773453"/>
      <w:bookmarkStart w:id="4711" w:name="_Toc178840930"/>
      <w:bookmarkStart w:id="4712" w:name="_Toc178844891"/>
      <w:bookmarkStart w:id="4713" w:name="_Toc178343765"/>
      <w:bookmarkStart w:id="4714" w:name="_Toc178769273"/>
      <w:bookmarkStart w:id="4715" w:name="_Toc178773454"/>
      <w:bookmarkStart w:id="4716" w:name="_Toc178840931"/>
      <w:bookmarkStart w:id="4717" w:name="_Toc178844892"/>
      <w:bookmarkStart w:id="4718" w:name="_Toc178343767"/>
      <w:bookmarkStart w:id="4719" w:name="_Toc178769275"/>
      <w:bookmarkStart w:id="4720" w:name="_Toc178773456"/>
      <w:bookmarkStart w:id="4721" w:name="_Toc178840933"/>
      <w:bookmarkStart w:id="4722" w:name="_Toc178844894"/>
      <w:bookmarkStart w:id="4723" w:name="_Toc178343768"/>
      <w:bookmarkStart w:id="4724" w:name="_Toc178769276"/>
      <w:bookmarkStart w:id="4725" w:name="_Toc178773457"/>
      <w:bookmarkStart w:id="4726" w:name="_Toc178840934"/>
      <w:bookmarkStart w:id="4727" w:name="_Toc178844895"/>
      <w:bookmarkStart w:id="4728" w:name="_Toc178343770"/>
      <w:bookmarkStart w:id="4729" w:name="_Toc178769278"/>
      <w:bookmarkStart w:id="4730" w:name="_Toc178773459"/>
      <w:bookmarkStart w:id="4731" w:name="_Toc178840936"/>
      <w:bookmarkStart w:id="4732" w:name="_Toc178844897"/>
      <w:bookmarkStart w:id="4733" w:name="_Toc178343771"/>
      <w:bookmarkStart w:id="4734" w:name="_Toc178769279"/>
      <w:bookmarkStart w:id="4735" w:name="_Toc178773460"/>
      <w:bookmarkStart w:id="4736" w:name="_Toc178840937"/>
      <w:bookmarkStart w:id="4737" w:name="_Toc178844898"/>
      <w:bookmarkStart w:id="4738" w:name="_Toc178343772"/>
      <w:bookmarkStart w:id="4739" w:name="_Toc178769280"/>
      <w:bookmarkStart w:id="4740" w:name="_Toc178773461"/>
      <w:bookmarkStart w:id="4741" w:name="_Toc178840938"/>
      <w:bookmarkStart w:id="4742" w:name="_Toc178844899"/>
      <w:bookmarkStart w:id="4743" w:name="_Toc178343773"/>
      <w:bookmarkStart w:id="4744" w:name="_Toc178769281"/>
      <w:bookmarkStart w:id="4745" w:name="_Toc178773462"/>
      <w:bookmarkStart w:id="4746" w:name="_Toc178840939"/>
      <w:bookmarkStart w:id="4747" w:name="_Toc178844900"/>
      <w:bookmarkStart w:id="4748" w:name="_Toc178343774"/>
      <w:bookmarkStart w:id="4749" w:name="_Toc178769282"/>
      <w:bookmarkStart w:id="4750" w:name="_Toc178773463"/>
      <w:bookmarkStart w:id="4751" w:name="_Toc178840940"/>
      <w:bookmarkStart w:id="4752" w:name="_Toc178844901"/>
      <w:bookmarkStart w:id="4753" w:name="_Toc178343775"/>
      <w:bookmarkStart w:id="4754" w:name="_Toc178769283"/>
      <w:bookmarkStart w:id="4755" w:name="_Toc178773464"/>
      <w:bookmarkStart w:id="4756" w:name="_Toc178840941"/>
      <w:bookmarkStart w:id="4757" w:name="_Toc178844902"/>
      <w:bookmarkStart w:id="4758" w:name="_Toc178343776"/>
      <w:bookmarkStart w:id="4759" w:name="_Toc178769284"/>
      <w:bookmarkStart w:id="4760" w:name="_Toc178773465"/>
      <w:bookmarkStart w:id="4761" w:name="_Toc178840942"/>
      <w:bookmarkStart w:id="4762" w:name="_Toc178844903"/>
      <w:bookmarkStart w:id="4763" w:name="_Toc178343777"/>
      <w:bookmarkStart w:id="4764" w:name="_Toc178769285"/>
      <w:bookmarkStart w:id="4765" w:name="_Toc178773466"/>
      <w:bookmarkStart w:id="4766" w:name="_Toc178840943"/>
      <w:bookmarkStart w:id="4767" w:name="_Toc178844904"/>
      <w:bookmarkStart w:id="4768" w:name="_Toc178343780"/>
      <w:bookmarkStart w:id="4769" w:name="_Toc178769288"/>
      <w:bookmarkStart w:id="4770" w:name="_Toc178773469"/>
      <w:bookmarkStart w:id="4771" w:name="_Toc178840946"/>
      <w:bookmarkStart w:id="4772" w:name="_Toc178844907"/>
      <w:bookmarkStart w:id="4773" w:name="_Toc178343782"/>
      <w:bookmarkStart w:id="4774" w:name="_Toc178769290"/>
      <w:bookmarkStart w:id="4775" w:name="_Toc178773471"/>
      <w:bookmarkStart w:id="4776" w:name="_Toc178840948"/>
      <w:bookmarkStart w:id="4777" w:name="_Toc178844909"/>
      <w:bookmarkStart w:id="4778" w:name="_Toc178343783"/>
      <w:bookmarkStart w:id="4779" w:name="_Toc178769291"/>
      <w:bookmarkStart w:id="4780" w:name="_Toc178773472"/>
      <w:bookmarkStart w:id="4781" w:name="_Toc178840949"/>
      <w:bookmarkStart w:id="4782" w:name="_Toc178844910"/>
      <w:bookmarkStart w:id="4783" w:name="_Toc178343784"/>
      <w:bookmarkStart w:id="4784" w:name="_Toc178769292"/>
      <w:bookmarkStart w:id="4785" w:name="_Toc178773473"/>
      <w:bookmarkStart w:id="4786" w:name="_Toc178840950"/>
      <w:bookmarkStart w:id="4787" w:name="_Toc178844911"/>
      <w:bookmarkStart w:id="4788" w:name="_Toc178343786"/>
      <w:bookmarkStart w:id="4789" w:name="_Toc178769294"/>
      <w:bookmarkStart w:id="4790" w:name="_Toc178773475"/>
      <w:bookmarkStart w:id="4791" w:name="_Toc178840952"/>
      <w:bookmarkStart w:id="4792" w:name="_Toc178844913"/>
      <w:bookmarkStart w:id="4793" w:name="_Toc178343787"/>
      <w:bookmarkStart w:id="4794" w:name="_Toc178769295"/>
      <w:bookmarkStart w:id="4795" w:name="_Toc178773476"/>
      <w:bookmarkStart w:id="4796" w:name="_Toc178840953"/>
      <w:bookmarkStart w:id="4797" w:name="_Toc178844914"/>
      <w:bookmarkStart w:id="4798" w:name="_Toc178343788"/>
      <w:bookmarkStart w:id="4799" w:name="_Toc178769296"/>
      <w:bookmarkStart w:id="4800" w:name="_Toc178773477"/>
      <w:bookmarkStart w:id="4801" w:name="_Toc178840954"/>
      <w:bookmarkStart w:id="4802" w:name="_Toc178844915"/>
      <w:bookmarkStart w:id="4803" w:name="_Toc178343789"/>
      <w:bookmarkStart w:id="4804" w:name="_Toc178769297"/>
      <w:bookmarkStart w:id="4805" w:name="_Toc178773478"/>
      <w:bookmarkStart w:id="4806" w:name="_Toc178840955"/>
      <w:bookmarkStart w:id="4807" w:name="_Toc178844916"/>
      <w:bookmarkStart w:id="4808" w:name="_Toc178343790"/>
      <w:bookmarkStart w:id="4809" w:name="_Toc178769298"/>
      <w:bookmarkStart w:id="4810" w:name="_Toc178773479"/>
      <w:bookmarkStart w:id="4811" w:name="_Toc178840956"/>
      <w:bookmarkStart w:id="4812" w:name="_Toc178844917"/>
      <w:bookmarkStart w:id="4813" w:name="_Toc178343791"/>
      <w:bookmarkStart w:id="4814" w:name="_Toc178769299"/>
      <w:bookmarkStart w:id="4815" w:name="_Toc178773480"/>
      <w:bookmarkStart w:id="4816" w:name="_Toc178840957"/>
      <w:bookmarkStart w:id="4817" w:name="_Toc178844918"/>
      <w:bookmarkStart w:id="4818" w:name="_Toc178343792"/>
      <w:bookmarkStart w:id="4819" w:name="_Toc178769300"/>
      <w:bookmarkStart w:id="4820" w:name="_Toc178773481"/>
      <w:bookmarkStart w:id="4821" w:name="_Toc178840958"/>
      <w:bookmarkStart w:id="4822" w:name="_Toc178844919"/>
      <w:bookmarkStart w:id="4823" w:name="_Toc178343793"/>
      <w:bookmarkStart w:id="4824" w:name="_Toc178769301"/>
      <w:bookmarkStart w:id="4825" w:name="_Toc178773482"/>
      <w:bookmarkStart w:id="4826" w:name="_Toc178840959"/>
      <w:bookmarkStart w:id="4827" w:name="_Toc178844920"/>
      <w:bookmarkStart w:id="4828" w:name="_Toc178343795"/>
      <w:bookmarkStart w:id="4829" w:name="_Toc178769303"/>
      <w:bookmarkStart w:id="4830" w:name="_Toc178773484"/>
      <w:bookmarkStart w:id="4831" w:name="_Toc178840961"/>
      <w:bookmarkStart w:id="4832" w:name="_Toc178844922"/>
      <w:bookmarkStart w:id="4833" w:name="_Toc178343796"/>
      <w:bookmarkStart w:id="4834" w:name="_Toc178769304"/>
      <w:bookmarkStart w:id="4835" w:name="_Toc178773485"/>
      <w:bookmarkStart w:id="4836" w:name="_Toc178840962"/>
      <w:bookmarkStart w:id="4837" w:name="_Toc178844923"/>
      <w:bookmarkStart w:id="4838" w:name="_Toc178343797"/>
      <w:bookmarkStart w:id="4839" w:name="_Toc178769305"/>
      <w:bookmarkStart w:id="4840" w:name="_Toc178773486"/>
      <w:bookmarkStart w:id="4841" w:name="_Toc178840963"/>
      <w:bookmarkStart w:id="4842" w:name="_Toc178844924"/>
      <w:bookmarkStart w:id="4843" w:name="_Toc178343799"/>
      <w:bookmarkStart w:id="4844" w:name="_Toc178769307"/>
      <w:bookmarkStart w:id="4845" w:name="_Toc178773488"/>
      <w:bookmarkStart w:id="4846" w:name="_Toc178840965"/>
      <w:bookmarkStart w:id="4847" w:name="_Toc178844926"/>
      <w:bookmarkStart w:id="4848" w:name="_Toc178343800"/>
      <w:bookmarkStart w:id="4849" w:name="_Toc178769308"/>
      <w:bookmarkStart w:id="4850" w:name="_Toc178773489"/>
      <w:bookmarkStart w:id="4851" w:name="_Toc178840966"/>
      <w:bookmarkStart w:id="4852" w:name="_Toc178844927"/>
      <w:bookmarkStart w:id="4853" w:name="_Toc178343801"/>
      <w:bookmarkStart w:id="4854" w:name="_Toc178769309"/>
      <w:bookmarkStart w:id="4855" w:name="_Toc178773490"/>
      <w:bookmarkStart w:id="4856" w:name="_Toc178840967"/>
      <w:bookmarkStart w:id="4857" w:name="_Toc178844928"/>
      <w:bookmarkStart w:id="4858" w:name="_Toc178343804"/>
      <w:bookmarkStart w:id="4859" w:name="_Toc178769312"/>
      <w:bookmarkStart w:id="4860" w:name="_Toc178773493"/>
      <w:bookmarkStart w:id="4861" w:name="_Toc178840970"/>
      <w:bookmarkStart w:id="4862" w:name="_Toc178844931"/>
      <w:bookmarkStart w:id="4863" w:name="_Toc178343805"/>
      <w:bookmarkStart w:id="4864" w:name="_Toc178769313"/>
      <w:bookmarkStart w:id="4865" w:name="_Toc178773494"/>
      <w:bookmarkStart w:id="4866" w:name="_Toc178840971"/>
      <w:bookmarkStart w:id="4867" w:name="_Toc178844932"/>
      <w:bookmarkStart w:id="4868" w:name="_Toc178343806"/>
      <w:bookmarkStart w:id="4869" w:name="_Toc178769314"/>
      <w:bookmarkStart w:id="4870" w:name="_Toc178773495"/>
      <w:bookmarkStart w:id="4871" w:name="_Toc178840972"/>
      <w:bookmarkStart w:id="4872" w:name="_Toc178844933"/>
      <w:bookmarkStart w:id="4873" w:name="_Toc178343808"/>
      <w:bookmarkStart w:id="4874" w:name="_Toc178769316"/>
      <w:bookmarkStart w:id="4875" w:name="_Toc178773497"/>
      <w:bookmarkStart w:id="4876" w:name="_Toc178840974"/>
      <w:bookmarkStart w:id="4877" w:name="_Toc178844935"/>
      <w:bookmarkStart w:id="4878" w:name="_Toc178343809"/>
      <w:bookmarkStart w:id="4879" w:name="_Toc178769317"/>
      <w:bookmarkStart w:id="4880" w:name="_Toc178773498"/>
      <w:bookmarkStart w:id="4881" w:name="_Toc178840975"/>
      <w:bookmarkStart w:id="4882" w:name="_Toc178844936"/>
      <w:bookmarkStart w:id="4883" w:name="_Toc178343810"/>
      <w:bookmarkStart w:id="4884" w:name="_Toc178769318"/>
      <w:bookmarkStart w:id="4885" w:name="_Toc178773499"/>
      <w:bookmarkStart w:id="4886" w:name="_Toc178840976"/>
      <w:bookmarkStart w:id="4887" w:name="_Toc178844937"/>
      <w:bookmarkStart w:id="4888" w:name="_Toc178343812"/>
      <w:bookmarkStart w:id="4889" w:name="_Toc178769320"/>
      <w:bookmarkStart w:id="4890" w:name="_Toc178773501"/>
      <w:bookmarkStart w:id="4891" w:name="_Toc178840978"/>
      <w:bookmarkStart w:id="4892" w:name="_Toc178844939"/>
      <w:bookmarkStart w:id="4893" w:name="_Toc178343813"/>
      <w:bookmarkStart w:id="4894" w:name="_Toc178769321"/>
      <w:bookmarkStart w:id="4895" w:name="_Toc178773502"/>
      <w:bookmarkStart w:id="4896" w:name="_Toc178840979"/>
      <w:bookmarkStart w:id="4897" w:name="_Toc178844940"/>
      <w:bookmarkStart w:id="4898" w:name="_Toc178343814"/>
      <w:bookmarkStart w:id="4899" w:name="_Toc178769322"/>
      <w:bookmarkStart w:id="4900" w:name="_Toc178773503"/>
      <w:bookmarkStart w:id="4901" w:name="_Toc178840980"/>
      <w:bookmarkStart w:id="4902" w:name="_Toc178844941"/>
      <w:bookmarkStart w:id="4903" w:name="_Toc178343815"/>
      <w:bookmarkStart w:id="4904" w:name="_Toc178769323"/>
      <w:bookmarkStart w:id="4905" w:name="_Toc178773504"/>
      <w:bookmarkStart w:id="4906" w:name="_Toc178840981"/>
      <w:bookmarkStart w:id="4907" w:name="_Toc178844942"/>
      <w:bookmarkStart w:id="4908" w:name="_Toc178343816"/>
      <w:bookmarkStart w:id="4909" w:name="_Toc178769324"/>
      <w:bookmarkStart w:id="4910" w:name="_Toc178773505"/>
      <w:bookmarkStart w:id="4911" w:name="_Toc178840982"/>
      <w:bookmarkStart w:id="4912" w:name="_Toc178844943"/>
      <w:bookmarkStart w:id="4913" w:name="_Toc178343817"/>
      <w:bookmarkStart w:id="4914" w:name="_Toc178769325"/>
      <w:bookmarkStart w:id="4915" w:name="_Toc178773506"/>
      <w:bookmarkStart w:id="4916" w:name="_Toc178840983"/>
      <w:bookmarkStart w:id="4917" w:name="_Toc178844944"/>
      <w:bookmarkStart w:id="4918" w:name="_Toc178343818"/>
      <w:bookmarkStart w:id="4919" w:name="_Toc178769326"/>
      <w:bookmarkStart w:id="4920" w:name="_Toc178773507"/>
      <w:bookmarkStart w:id="4921" w:name="_Toc178840984"/>
      <w:bookmarkStart w:id="4922" w:name="_Toc178844945"/>
      <w:bookmarkStart w:id="4923" w:name="_Toc178343819"/>
      <w:bookmarkStart w:id="4924" w:name="_Toc178769327"/>
      <w:bookmarkStart w:id="4925" w:name="_Toc178773508"/>
      <w:bookmarkStart w:id="4926" w:name="_Toc178840985"/>
      <w:bookmarkStart w:id="4927" w:name="_Toc178844946"/>
      <w:bookmarkStart w:id="4928" w:name="_Toc178343820"/>
      <w:bookmarkStart w:id="4929" w:name="_Toc178769328"/>
      <w:bookmarkStart w:id="4930" w:name="_Toc178773509"/>
      <w:bookmarkStart w:id="4931" w:name="_Toc178840986"/>
      <w:bookmarkStart w:id="4932" w:name="_Toc178844947"/>
      <w:bookmarkStart w:id="4933" w:name="_Toc178343821"/>
      <w:bookmarkStart w:id="4934" w:name="_Toc178769329"/>
      <w:bookmarkStart w:id="4935" w:name="_Toc178773510"/>
      <w:bookmarkStart w:id="4936" w:name="_Toc178840987"/>
      <w:bookmarkStart w:id="4937" w:name="_Toc178844948"/>
      <w:bookmarkStart w:id="4938" w:name="_Toc178343822"/>
      <w:bookmarkStart w:id="4939" w:name="_Toc178769330"/>
      <w:bookmarkStart w:id="4940" w:name="_Toc178773511"/>
      <w:bookmarkStart w:id="4941" w:name="_Toc178840988"/>
      <w:bookmarkStart w:id="4942" w:name="_Toc178844949"/>
      <w:bookmarkStart w:id="4943" w:name="_Toc178343823"/>
      <w:bookmarkStart w:id="4944" w:name="_Toc178769331"/>
      <w:bookmarkStart w:id="4945" w:name="_Toc178773512"/>
      <w:bookmarkStart w:id="4946" w:name="_Toc178840989"/>
      <w:bookmarkStart w:id="4947" w:name="_Toc178844950"/>
      <w:bookmarkStart w:id="4948" w:name="_Toc178343824"/>
      <w:bookmarkStart w:id="4949" w:name="_Toc178769332"/>
      <w:bookmarkStart w:id="4950" w:name="_Toc178773513"/>
      <w:bookmarkStart w:id="4951" w:name="_Toc178840990"/>
      <w:bookmarkStart w:id="4952" w:name="_Toc178844951"/>
      <w:bookmarkStart w:id="4953" w:name="_Toc178343825"/>
      <w:bookmarkStart w:id="4954" w:name="_Toc178769333"/>
      <w:bookmarkStart w:id="4955" w:name="_Toc178773514"/>
      <w:bookmarkStart w:id="4956" w:name="_Toc178840991"/>
      <w:bookmarkStart w:id="4957" w:name="_Toc178844952"/>
      <w:bookmarkStart w:id="4958" w:name="_Toc178343827"/>
      <w:bookmarkStart w:id="4959" w:name="_Toc178769335"/>
      <w:bookmarkStart w:id="4960" w:name="_Toc178773516"/>
      <w:bookmarkStart w:id="4961" w:name="_Toc178840993"/>
      <w:bookmarkStart w:id="4962" w:name="_Toc178844954"/>
      <w:bookmarkStart w:id="4963" w:name="_Toc178343828"/>
      <w:bookmarkStart w:id="4964" w:name="_Toc178769336"/>
      <w:bookmarkStart w:id="4965" w:name="_Toc178773517"/>
      <w:bookmarkStart w:id="4966" w:name="_Toc178840994"/>
      <w:bookmarkStart w:id="4967" w:name="_Toc178844955"/>
      <w:bookmarkStart w:id="4968" w:name="_Toc178343829"/>
      <w:bookmarkStart w:id="4969" w:name="_Toc178769337"/>
      <w:bookmarkStart w:id="4970" w:name="_Toc178773518"/>
      <w:bookmarkStart w:id="4971" w:name="_Toc178840995"/>
      <w:bookmarkStart w:id="4972" w:name="_Toc178844956"/>
      <w:bookmarkStart w:id="4973" w:name="_Toc178343830"/>
      <w:bookmarkStart w:id="4974" w:name="_Toc178769338"/>
      <w:bookmarkStart w:id="4975" w:name="_Toc178773519"/>
      <w:bookmarkStart w:id="4976" w:name="_Toc178840996"/>
      <w:bookmarkStart w:id="4977" w:name="_Toc178844957"/>
      <w:bookmarkStart w:id="4978" w:name="_Toc178343832"/>
      <w:bookmarkStart w:id="4979" w:name="_Toc178769340"/>
      <w:bookmarkStart w:id="4980" w:name="_Toc178773521"/>
      <w:bookmarkStart w:id="4981" w:name="_Toc178840998"/>
      <w:bookmarkStart w:id="4982" w:name="_Toc178844959"/>
      <w:bookmarkStart w:id="4983" w:name="_Toc178343833"/>
      <w:bookmarkStart w:id="4984" w:name="_Toc178769341"/>
      <w:bookmarkStart w:id="4985" w:name="_Toc178773522"/>
      <w:bookmarkStart w:id="4986" w:name="_Toc178840999"/>
      <w:bookmarkStart w:id="4987" w:name="_Toc178844960"/>
      <w:bookmarkStart w:id="4988" w:name="_Toc178343835"/>
      <w:bookmarkStart w:id="4989" w:name="_Toc178769343"/>
      <w:bookmarkStart w:id="4990" w:name="_Toc178773524"/>
      <w:bookmarkStart w:id="4991" w:name="_Toc178841001"/>
      <w:bookmarkStart w:id="4992" w:name="_Toc178844962"/>
      <w:bookmarkStart w:id="4993" w:name="_Toc178343836"/>
      <w:bookmarkStart w:id="4994" w:name="_Toc178769344"/>
      <w:bookmarkStart w:id="4995" w:name="_Toc178773525"/>
      <w:bookmarkStart w:id="4996" w:name="_Toc178841002"/>
      <w:bookmarkStart w:id="4997" w:name="_Toc178844963"/>
      <w:bookmarkStart w:id="4998" w:name="_Toc178343837"/>
      <w:bookmarkStart w:id="4999" w:name="_Toc178769345"/>
      <w:bookmarkStart w:id="5000" w:name="_Toc178773526"/>
      <w:bookmarkStart w:id="5001" w:name="_Toc178841003"/>
      <w:bookmarkStart w:id="5002" w:name="_Toc178844964"/>
      <w:bookmarkStart w:id="5003" w:name="_Toc178343839"/>
      <w:bookmarkStart w:id="5004" w:name="_Toc178769347"/>
      <w:bookmarkStart w:id="5005" w:name="_Toc178773528"/>
      <w:bookmarkStart w:id="5006" w:name="_Toc178841005"/>
      <w:bookmarkStart w:id="5007" w:name="_Toc178844966"/>
      <w:bookmarkStart w:id="5008" w:name="_Toc178343841"/>
      <w:bookmarkStart w:id="5009" w:name="_Toc178769349"/>
      <w:bookmarkStart w:id="5010" w:name="_Toc178773530"/>
      <w:bookmarkStart w:id="5011" w:name="_Toc178841007"/>
      <w:bookmarkStart w:id="5012" w:name="_Toc178844968"/>
      <w:bookmarkStart w:id="5013" w:name="_Toc178343842"/>
      <w:bookmarkStart w:id="5014" w:name="_Toc178769350"/>
      <w:bookmarkStart w:id="5015" w:name="_Toc178773531"/>
      <w:bookmarkStart w:id="5016" w:name="_Toc178841008"/>
      <w:bookmarkStart w:id="5017" w:name="_Toc178844969"/>
      <w:bookmarkStart w:id="5018" w:name="_Toc178343843"/>
      <w:bookmarkStart w:id="5019" w:name="_Toc178769351"/>
      <w:bookmarkStart w:id="5020" w:name="_Toc178773532"/>
      <w:bookmarkStart w:id="5021" w:name="_Toc178841009"/>
      <w:bookmarkStart w:id="5022" w:name="_Toc178844970"/>
      <w:bookmarkStart w:id="5023" w:name="_Toc178343845"/>
      <w:bookmarkStart w:id="5024" w:name="_Toc178769353"/>
      <w:bookmarkStart w:id="5025" w:name="_Toc178773534"/>
      <w:bookmarkStart w:id="5026" w:name="_Toc178841011"/>
      <w:bookmarkStart w:id="5027" w:name="_Toc178844972"/>
      <w:bookmarkStart w:id="5028" w:name="_Toc178343846"/>
      <w:bookmarkStart w:id="5029" w:name="_Toc178769354"/>
      <w:bookmarkStart w:id="5030" w:name="_Toc178773535"/>
      <w:bookmarkStart w:id="5031" w:name="_Toc178841012"/>
      <w:bookmarkStart w:id="5032" w:name="_Toc178844973"/>
      <w:bookmarkStart w:id="5033" w:name="_Toc178343847"/>
      <w:bookmarkStart w:id="5034" w:name="_Toc178769355"/>
      <w:bookmarkStart w:id="5035" w:name="_Toc178773536"/>
      <w:bookmarkStart w:id="5036" w:name="_Toc178841013"/>
      <w:bookmarkStart w:id="5037" w:name="_Toc178844974"/>
      <w:bookmarkStart w:id="5038" w:name="_Toc178343848"/>
      <w:bookmarkStart w:id="5039" w:name="_Toc178769356"/>
      <w:bookmarkStart w:id="5040" w:name="_Toc178773537"/>
      <w:bookmarkStart w:id="5041" w:name="_Toc178841014"/>
      <w:bookmarkStart w:id="5042" w:name="_Toc178844975"/>
      <w:bookmarkStart w:id="5043" w:name="_Toc178343850"/>
      <w:bookmarkStart w:id="5044" w:name="_Toc178769358"/>
      <w:bookmarkStart w:id="5045" w:name="_Toc178773539"/>
      <w:bookmarkStart w:id="5046" w:name="_Toc178841016"/>
      <w:bookmarkStart w:id="5047" w:name="_Toc178844977"/>
      <w:bookmarkStart w:id="5048" w:name="_Toc178343851"/>
      <w:bookmarkStart w:id="5049" w:name="_Toc178769359"/>
      <w:bookmarkStart w:id="5050" w:name="_Toc178773540"/>
      <w:bookmarkStart w:id="5051" w:name="_Toc178841017"/>
      <w:bookmarkStart w:id="5052" w:name="_Toc178844978"/>
      <w:bookmarkStart w:id="5053" w:name="_Toc178343852"/>
      <w:bookmarkStart w:id="5054" w:name="_Toc178769360"/>
      <w:bookmarkStart w:id="5055" w:name="_Toc178773541"/>
      <w:bookmarkStart w:id="5056" w:name="_Toc178841018"/>
      <w:bookmarkStart w:id="5057" w:name="_Toc178844979"/>
      <w:bookmarkStart w:id="5058" w:name="_Toc178343853"/>
      <w:bookmarkStart w:id="5059" w:name="_Toc178769361"/>
      <w:bookmarkStart w:id="5060" w:name="_Toc178773542"/>
      <w:bookmarkStart w:id="5061" w:name="_Toc178841019"/>
      <w:bookmarkStart w:id="5062" w:name="_Toc178844980"/>
      <w:bookmarkStart w:id="5063" w:name="_Toc178343855"/>
      <w:bookmarkStart w:id="5064" w:name="_Toc178769363"/>
      <w:bookmarkStart w:id="5065" w:name="_Toc178773544"/>
      <w:bookmarkStart w:id="5066" w:name="_Toc178841021"/>
      <w:bookmarkStart w:id="5067" w:name="_Toc178844982"/>
      <w:bookmarkStart w:id="5068" w:name="_Toc178343856"/>
      <w:bookmarkStart w:id="5069" w:name="_Toc178769364"/>
      <w:bookmarkStart w:id="5070" w:name="_Toc178773545"/>
      <w:bookmarkStart w:id="5071" w:name="_Toc178841022"/>
      <w:bookmarkStart w:id="5072" w:name="_Toc178844983"/>
      <w:bookmarkStart w:id="5073" w:name="_Toc178343857"/>
      <w:bookmarkStart w:id="5074" w:name="_Toc178769365"/>
      <w:bookmarkStart w:id="5075" w:name="_Toc178773546"/>
      <w:bookmarkStart w:id="5076" w:name="_Toc178841023"/>
      <w:bookmarkStart w:id="5077" w:name="_Toc178844984"/>
      <w:bookmarkStart w:id="5078" w:name="_Toc178343858"/>
      <w:bookmarkStart w:id="5079" w:name="_Toc178769366"/>
      <w:bookmarkStart w:id="5080" w:name="_Toc178773547"/>
      <w:bookmarkStart w:id="5081" w:name="_Toc178841024"/>
      <w:bookmarkStart w:id="5082" w:name="_Toc178844985"/>
      <w:bookmarkStart w:id="5083" w:name="_Toc178343860"/>
      <w:bookmarkStart w:id="5084" w:name="_Toc178769368"/>
      <w:bookmarkStart w:id="5085" w:name="_Toc178773549"/>
      <w:bookmarkStart w:id="5086" w:name="_Toc178841026"/>
      <w:bookmarkStart w:id="5087" w:name="_Toc178844987"/>
      <w:bookmarkStart w:id="5088" w:name="_Toc178343861"/>
      <w:bookmarkStart w:id="5089" w:name="_Toc178769369"/>
      <w:bookmarkStart w:id="5090" w:name="_Toc178773550"/>
      <w:bookmarkStart w:id="5091" w:name="_Toc178841027"/>
      <w:bookmarkStart w:id="5092" w:name="_Toc178844988"/>
      <w:bookmarkStart w:id="5093" w:name="_Toc178343862"/>
      <w:bookmarkStart w:id="5094" w:name="_Toc178769370"/>
      <w:bookmarkStart w:id="5095" w:name="_Toc178773551"/>
      <w:bookmarkStart w:id="5096" w:name="_Toc178841028"/>
      <w:bookmarkStart w:id="5097" w:name="_Toc178844989"/>
      <w:bookmarkStart w:id="5098" w:name="_Toc178343863"/>
      <w:bookmarkStart w:id="5099" w:name="_Toc178769371"/>
      <w:bookmarkStart w:id="5100" w:name="_Toc178773552"/>
      <w:bookmarkStart w:id="5101" w:name="_Toc178841029"/>
      <w:bookmarkStart w:id="5102" w:name="_Toc178844990"/>
      <w:bookmarkStart w:id="5103" w:name="_Toc178343865"/>
      <w:bookmarkStart w:id="5104" w:name="_Toc178769373"/>
      <w:bookmarkStart w:id="5105" w:name="_Toc178773554"/>
      <w:bookmarkStart w:id="5106" w:name="_Toc178841031"/>
      <w:bookmarkStart w:id="5107" w:name="_Toc178844992"/>
      <w:bookmarkStart w:id="5108" w:name="_Toc178343866"/>
      <w:bookmarkStart w:id="5109" w:name="_Toc178769374"/>
      <w:bookmarkStart w:id="5110" w:name="_Toc178773555"/>
      <w:bookmarkStart w:id="5111" w:name="_Toc178841032"/>
      <w:bookmarkStart w:id="5112" w:name="_Toc178844993"/>
      <w:bookmarkStart w:id="5113" w:name="_Toc178343867"/>
      <w:bookmarkStart w:id="5114" w:name="_Toc178769375"/>
      <w:bookmarkStart w:id="5115" w:name="_Toc178773556"/>
      <w:bookmarkStart w:id="5116" w:name="_Toc178841033"/>
      <w:bookmarkStart w:id="5117" w:name="_Toc178844994"/>
      <w:bookmarkStart w:id="5118" w:name="_Toc178343868"/>
      <w:bookmarkStart w:id="5119" w:name="_Toc178769376"/>
      <w:bookmarkStart w:id="5120" w:name="_Toc178773557"/>
      <w:bookmarkStart w:id="5121" w:name="_Toc178841034"/>
      <w:bookmarkStart w:id="5122" w:name="_Toc178844995"/>
      <w:bookmarkStart w:id="5123" w:name="_Toc178343869"/>
      <w:bookmarkStart w:id="5124" w:name="_Toc178769377"/>
      <w:bookmarkStart w:id="5125" w:name="_Toc178773558"/>
      <w:bookmarkStart w:id="5126" w:name="_Toc178841035"/>
      <w:bookmarkStart w:id="5127" w:name="_Toc178844996"/>
      <w:bookmarkStart w:id="5128" w:name="_Toc178343871"/>
      <w:bookmarkStart w:id="5129" w:name="_Toc178769379"/>
      <w:bookmarkStart w:id="5130" w:name="_Toc178773560"/>
      <w:bookmarkStart w:id="5131" w:name="_Toc178841037"/>
      <w:bookmarkStart w:id="5132" w:name="_Toc178844998"/>
      <w:bookmarkStart w:id="5133" w:name="_Toc178343872"/>
      <w:bookmarkStart w:id="5134" w:name="_Toc178769380"/>
      <w:bookmarkStart w:id="5135" w:name="_Toc178773561"/>
      <w:bookmarkStart w:id="5136" w:name="_Toc178841038"/>
      <w:bookmarkStart w:id="5137" w:name="_Toc178844999"/>
      <w:bookmarkStart w:id="5138" w:name="_Toc178343873"/>
      <w:bookmarkStart w:id="5139" w:name="_Toc178769381"/>
      <w:bookmarkStart w:id="5140" w:name="_Toc178773562"/>
      <w:bookmarkStart w:id="5141" w:name="_Toc178841039"/>
      <w:bookmarkStart w:id="5142" w:name="_Toc178845000"/>
      <w:bookmarkStart w:id="5143" w:name="_Toc178343874"/>
      <w:bookmarkStart w:id="5144" w:name="_Toc178769382"/>
      <w:bookmarkStart w:id="5145" w:name="_Toc178773563"/>
      <w:bookmarkStart w:id="5146" w:name="_Toc178841040"/>
      <w:bookmarkStart w:id="5147" w:name="_Toc178845001"/>
      <w:bookmarkStart w:id="5148" w:name="_Toc178343875"/>
      <w:bookmarkStart w:id="5149" w:name="_Toc178769383"/>
      <w:bookmarkStart w:id="5150" w:name="_Toc178773564"/>
      <w:bookmarkStart w:id="5151" w:name="_Toc178841041"/>
      <w:bookmarkStart w:id="5152" w:name="_Toc178845002"/>
      <w:bookmarkStart w:id="5153" w:name="_Toc178343877"/>
      <w:bookmarkStart w:id="5154" w:name="_Toc178769385"/>
      <w:bookmarkStart w:id="5155" w:name="_Toc178773566"/>
      <w:bookmarkStart w:id="5156" w:name="_Toc178841043"/>
      <w:bookmarkStart w:id="5157" w:name="_Toc178845004"/>
      <w:bookmarkStart w:id="5158" w:name="_Toc178343878"/>
      <w:bookmarkStart w:id="5159" w:name="_Toc178769386"/>
      <w:bookmarkStart w:id="5160" w:name="_Toc178773567"/>
      <w:bookmarkStart w:id="5161" w:name="_Toc178841044"/>
      <w:bookmarkStart w:id="5162" w:name="_Toc178845005"/>
      <w:bookmarkStart w:id="5163" w:name="_Toc178343879"/>
      <w:bookmarkStart w:id="5164" w:name="_Toc178769387"/>
      <w:bookmarkStart w:id="5165" w:name="_Toc178773568"/>
      <w:bookmarkStart w:id="5166" w:name="_Toc178841045"/>
      <w:bookmarkStart w:id="5167" w:name="_Toc178845006"/>
      <w:bookmarkStart w:id="5168" w:name="_Toc178343880"/>
      <w:bookmarkStart w:id="5169" w:name="_Toc178769388"/>
      <w:bookmarkStart w:id="5170" w:name="_Toc178773569"/>
      <w:bookmarkStart w:id="5171" w:name="_Toc178841046"/>
      <w:bookmarkStart w:id="5172" w:name="_Toc178845007"/>
      <w:bookmarkStart w:id="5173" w:name="_Toc178343882"/>
      <w:bookmarkStart w:id="5174" w:name="_Toc178769390"/>
      <w:bookmarkStart w:id="5175" w:name="_Toc178773571"/>
      <w:bookmarkStart w:id="5176" w:name="_Toc178841048"/>
      <w:bookmarkStart w:id="5177" w:name="_Toc178845009"/>
      <w:bookmarkStart w:id="5178" w:name="_Toc178343883"/>
      <w:bookmarkStart w:id="5179" w:name="_Toc178769391"/>
      <w:bookmarkStart w:id="5180" w:name="_Toc178773572"/>
      <w:bookmarkStart w:id="5181" w:name="_Toc178841049"/>
      <w:bookmarkStart w:id="5182" w:name="_Toc178845010"/>
      <w:bookmarkStart w:id="5183" w:name="_Toc178343884"/>
      <w:bookmarkStart w:id="5184" w:name="_Toc178769392"/>
      <w:bookmarkStart w:id="5185" w:name="_Toc178773573"/>
      <w:bookmarkStart w:id="5186" w:name="_Toc178841050"/>
      <w:bookmarkStart w:id="5187" w:name="_Toc178845011"/>
      <w:bookmarkStart w:id="5188" w:name="_Toc178343885"/>
      <w:bookmarkStart w:id="5189" w:name="_Toc178769393"/>
      <w:bookmarkStart w:id="5190" w:name="_Toc178773574"/>
      <w:bookmarkStart w:id="5191" w:name="_Toc178841051"/>
      <w:bookmarkStart w:id="5192" w:name="_Toc178845012"/>
      <w:bookmarkStart w:id="5193" w:name="_Toc178343888"/>
      <w:bookmarkStart w:id="5194" w:name="_Toc178769396"/>
      <w:bookmarkStart w:id="5195" w:name="_Toc178773577"/>
      <w:bookmarkStart w:id="5196" w:name="_Toc178841054"/>
      <w:bookmarkStart w:id="5197" w:name="_Toc178845015"/>
      <w:bookmarkStart w:id="5198" w:name="_Toc178343889"/>
      <w:bookmarkStart w:id="5199" w:name="_Toc178769397"/>
      <w:bookmarkStart w:id="5200" w:name="_Toc178773578"/>
      <w:bookmarkStart w:id="5201" w:name="_Toc178841055"/>
      <w:bookmarkStart w:id="5202" w:name="_Toc178845016"/>
      <w:bookmarkStart w:id="5203" w:name="_Toc178343890"/>
      <w:bookmarkStart w:id="5204" w:name="_Toc178769398"/>
      <w:bookmarkStart w:id="5205" w:name="_Toc178773579"/>
      <w:bookmarkStart w:id="5206" w:name="_Toc178841056"/>
      <w:bookmarkStart w:id="5207" w:name="_Toc178845017"/>
      <w:bookmarkStart w:id="5208" w:name="_Toc178343891"/>
      <w:bookmarkStart w:id="5209" w:name="_Toc178769399"/>
      <w:bookmarkStart w:id="5210" w:name="_Toc178773580"/>
      <w:bookmarkStart w:id="5211" w:name="_Toc178841057"/>
      <w:bookmarkStart w:id="5212" w:name="_Toc178845018"/>
      <w:bookmarkStart w:id="5213" w:name="_Toc178343892"/>
      <w:bookmarkStart w:id="5214" w:name="_Toc178769400"/>
      <w:bookmarkStart w:id="5215" w:name="_Toc178773581"/>
      <w:bookmarkStart w:id="5216" w:name="_Toc178841058"/>
      <w:bookmarkStart w:id="5217" w:name="_Toc178845019"/>
      <w:bookmarkStart w:id="5218" w:name="_Toc178343895"/>
      <w:bookmarkStart w:id="5219" w:name="_Toc178769403"/>
      <w:bookmarkStart w:id="5220" w:name="_Toc178773584"/>
      <w:bookmarkStart w:id="5221" w:name="_Toc178841061"/>
      <w:bookmarkStart w:id="5222" w:name="_Toc178845022"/>
      <w:bookmarkStart w:id="5223" w:name="_Toc178343896"/>
      <w:bookmarkStart w:id="5224" w:name="_Toc178769404"/>
      <w:bookmarkStart w:id="5225" w:name="_Toc178773585"/>
      <w:bookmarkStart w:id="5226" w:name="_Toc178841062"/>
      <w:bookmarkStart w:id="5227" w:name="_Toc178845023"/>
      <w:bookmarkStart w:id="5228" w:name="_Toc178343897"/>
      <w:bookmarkStart w:id="5229" w:name="_Toc178769405"/>
      <w:bookmarkStart w:id="5230" w:name="_Toc178773586"/>
      <w:bookmarkStart w:id="5231" w:name="_Toc178841063"/>
      <w:bookmarkStart w:id="5232" w:name="_Toc178845024"/>
      <w:bookmarkStart w:id="5233" w:name="_Toc178343899"/>
      <w:bookmarkStart w:id="5234" w:name="_Toc178769407"/>
      <w:bookmarkStart w:id="5235" w:name="_Toc178773588"/>
      <w:bookmarkStart w:id="5236" w:name="_Toc178841065"/>
      <w:bookmarkStart w:id="5237" w:name="_Toc178845026"/>
      <w:bookmarkStart w:id="5238" w:name="_Toc178343900"/>
      <w:bookmarkStart w:id="5239" w:name="_Toc178769408"/>
      <w:bookmarkStart w:id="5240" w:name="_Toc178773589"/>
      <w:bookmarkStart w:id="5241" w:name="_Toc178841066"/>
      <w:bookmarkStart w:id="5242" w:name="_Toc178845027"/>
      <w:bookmarkStart w:id="5243" w:name="_Toc178343902"/>
      <w:bookmarkStart w:id="5244" w:name="_Toc178769410"/>
      <w:bookmarkStart w:id="5245" w:name="_Toc178773591"/>
      <w:bookmarkStart w:id="5246" w:name="_Toc178841068"/>
      <w:bookmarkStart w:id="5247" w:name="_Toc178845029"/>
      <w:bookmarkStart w:id="5248" w:name="_Toc178343903"/>
      <w:bookmarkStart w:id="5249" w:name="_Toc178769411"/>
      <w:bookmarkStart w:id="5250" w:name="_Toc178773592"/>
      <w:bookmarkStart w:id="5251" w:name="_Toc178841069"/>
      <w:bookmarkStart w:id="5252" w:name="_Toc178845030"/>
      <w:bookmarkStart w:id="5253" w:name="_Toc178343904"/>
      <w:bookmarkStart w:id="5254" w:name="_Toc178769412"/>
      <w:bookmarkStart w:id="5255" w:name="_Toc178773593"/>
      <w:bookmarkStart w:id="5256" w:name="_Toc178841070"/>
      <w:bookmarkStart w:id="5257" w:name="_Toc178845031"/>
      <w:bookmarkStart w:id="5258" w:name="_Toc178343908"/>
      <w:bookmarkStart w:id="5259" w:name="_Toc178769416"/>
      <w:bookmarkStart w:id="5260" w:name="_Toc178773597"/>
      <w:bookmarkStart w:id="5261" w:name="_Toc178841074"/>
      <w:bookmarkStart w:id="5262" w:name="_Toc178845035"/>
      <w:bookmarkStart w:id="5263" w:name="_Toc178343909"/>
      <w:bookmarkStart w:id="5264" w:name="_Toc178769417"/>
      <w:bookmarkStart w:id="5265" w:name="_Toc178773598"/>
      <w:bookmarkStart w:id="5266" w:name="_Toc178841075"/>
      <w:bookmarkStart w:id="5267" w:name="_Toc178845036"/>
      <w:bookmarkStart w:id="5268" w:name="_Toc178343910"/>
      <w:bookmarkStart w:id="5269" w:name="_Toc178769418"/>
      <w:bookmarkStart w:id="5270" w:name="_Toc178773599"/>
      <w:bookmarkStart w:id="5271" w:name="_Toc178841076"/>
      <w:bookmarkStart w:id="5272" w:name="_Toc178845037"/>
      <w:bookmarkStart w:id="5273" w:name="_Toc178343914"/>
      <w:bookmarkStart w:id="5274" w:name="_Toc178769422"/>
      <w:bookmarkStart w:id="5275" w:name="_Toc178773603"/>
      <w:bookmarkStart w:id="5276" w:name="_Toc178841080"/>
      <w:bookmarkStart w:id="5277" w:name="_Toc178845041"/>
      <w:bookmarkStart w:id="5278" w:name="_Toc178343915"/>
      <w:bookmarkStart w:id="5279" w:name="_Toc178769423"/>
      <w:bookmarkStart w:id="5280" w:name="_Toc178773604"/>
      <w:bookmarkStart w:id="5281" w:name="_Toc178841081"/>
      <w:bookmarkStart w:id="5282" w:name="_Toc178845042"/>
      <w:bookmarkStart w:id="5283" w:name="_Toc178343916"/>
      <w:bookmarkStart w:id="5284" w:name="_Toc178769424"/>
      <w:bookmarkStart w:id="5285" w:name="_Toc178773605"/>
      <w:bookmarkStart w:id="5286" w:name="_Toc178841082"/>
      <w:bookmarkStart w:id="5287" w:name="_Toc178845043"/>
      <w:bookmarkStart w:id="5288" w:name="_Toc178343919"/>
      <w:bookmarkStart w:id="5289" w:name="_Toc178769427"/>
      <w:bookmarkStart w:id="5290" w:name="_Toc178773608"/>
      <w:bookmarkStart w:id="5291" w:name="_Toc178841085"/>
      <w:bookmarkStart w:id="5292" w:name="_Toc178845046"/>
      <w:bookmarkStart w:id="5293" w:name="_Toc178343920"/>
      <w:bookmarkStart w:id="5294" w:name="_Toc178769428"/>
      <w:bookmarkStart w:id="5295" w:name="_Toc178773609"/>
      <w:bookmarkStart w:id="5296" w:name="_Toc178841086"/>
      <w:bookmarkStart w:id="5297" w:name="_Toc178845047"/>
      <w:bookmarkStart w:id="5298" w:name="_Toc178343921"/>
      <w:bookmarkStart w:id="5299" w:name="_Toc178769429"/>
      <w:bookmarkStart w:id="5300" w:name="_Toc178773610"/>
      <w:bookmarkStart w:id="5301" w:name="_Toc178841087"/>
      <w:bookmarkStart w:id="5302" w:name="_Toc178845048"/>
      <w:bookmarkStart w:id="5303" w:name="_Toc178343922"/>
      <w:bookmarkStart w:id="5304" w:name="_Toc178769430"/>
      <w:bookmarkStart w:id="5305" w:name="_Toc178773611"/>
      <w:bookmarkStart w:id="5306" w:name="_Toc178841088"/>
      <w:bookmarkStart w:id="5307" w:name="_Toc178845049"/>
      <w:bookmarkStart w:id="5308" w:name="_Toc178343924"/>
      <w:bookmarkStart w:id="5309" w:name="_Toc178769432"/>
      <w:bookmarkStart w:id="5310" w:name="_Toc178773613"/>
      <w:bookmarkStart w:id="5311" w:name="_Toc178841090"/>
      <w:bookmarkStart w:id="5312" w:name="_Toc178845051"/>
      <w:bookmarkStart w:id="5313" w:name="_Toc178343925"/>
      <w:bookmarkStart w:id="5314" w:name="_Toc178769433"/>
      <w:bookmarkStart w:id="5315" w:name="_Toc178773614"/>
      <w:bookmarkStart w:id="5316" w:name="_Toc178841091"/>
      <w:bookmarkStart w:id="5317" w:name="_Toc178845052"/>
      <w:bookmarkStart w:id="5318" w:name="_Toc178343926"/>
      <w:bookmarkStart w:id="5319" w:name="_Toc178769434"/>
      <w:bookmarkStart w:id="5320" w:name="_Toc178773615"/>
      <w:bookmarkStart w:id="5321" w:name="_Toc178841092"/>
      <w:bookmarkStart w:id="5322" w:name="_Toc178845053"/>
      <w:bookmarkStart w:id="5323" w:name="_Toc178343928"/>
      <w:bookmarkStart w:id="5324" w:name="_Toc178769436"/>
      <w:bookmarkStart w:id="5325" w:name="_Toc178773617"/>
      <w:bookmarkStart w:id="5326" w:name="_Toc178841094"/>
      <w:bookmarkStart w:id="5327" w:name="_Toc178845055"/>
      <w:bookmarkStart w:id="5328" w:name="_Toc178343929"/>
      <w:bookmarkStart w:id="5329" w:name="_Toc178769437"/>
      <w:bookmarkStart w:id="5330" w:name="_Toc178773618"/>
      <w:bookmarkStart w:id="5331" w:name="_Toc178841095"/>
      <w:bookmarkStart w:id="5332" w:name="_Toc178845056"/>
      <w:bookmarkStart w:id="5333" w:name="_Toc178343930"/>
      <w:bookmarkStart w:id="5334" w:name="_Toc178769438"/>
      <w:bookmarkStart w:id="5335" w:name="_Toc178773619"/>
      <w:bookmarkStart w:id="5336" w:name="_Toc178841096"/>
      <w:bookmarkStart w:id="5337" w:name="_Toc178845057"/>
      <w:bookmarkStart w:id="5338" w:name="_Toc178343931"/>
      <w:bookmarkStart w:id="5339" w:name="_Toc178769439"/>
      <w:bookmarkStart w:id="5340" w:name="_Toc178773620"/>
      <w:bookmarkStart w:id="5341" w:name="_Toc178841097"/>
      <w:bookmarkStart w:id="5342" w:name="_Toc178845058"/>
      <w:bookmarkStart w:id="5343" w:name="_Toc178343933"/>
      <w:bookmarkStart w:id="5344" w:name="_Toc178769441"/>
      <w:bookmarkStart w:id="5345" w:name="_Toc178773622"/>
      <w:bookmarkStart w:id="5346" w:name="_Toc178841099"/>
      <w:bookmarkStart w:id="5347" w:name="_Toc178845060"/>
      <w:bookmarkStart w:id="5348" w:name="_Toc178343935"/>
      <w:bookmarkStart w:id="5349" w:name="_Toc178769443"/>
      <w:bookmarkStart w:id="5350" w:name="_Toc178773624"/>
      <w:bookmarkStart w:id="5351" w:name="_Toc178841101"/>
      <w:bookmarkStart w:id="5352" w:name="_Toc178845062"/>
      <w:bookmarkStart w:id="5353" w:name="_Toc178343936"/>
      <w:bookmarkStart w:id="5354" w:name="_Toc178769444"/>
      <w:bookmarkStart w:id="5355" w:name="_Toc178773625"/>
      <w:bookmarkStart w:id="5356" w:name="_Toc178841102"/>
      <w:bookmarkStart w:id="5357" w:name="_Toc178845063"/>
      <w:bookmarkStart w:id="5358" w:name="_Toc178343937"/>
      <w:bookmarkStart w:id="5359" w:name="_Toc178769445"/>
      <w:bookmarkStart w:id="5360" w:name="_Toc178773626"/>
      <w:bookmarkStart w:id="5361" w:name="_Toc178841103"/>
      <w:bookmarkStart w:id="5362" w:name="_Toc178845064"/>
      <w:bookmarkStart w:id="5363" w:name="_Toc178343938"/>
      <w:bookmarkStart w:id="5364" w:name="_Toc178769446"/>
      <w:bookmarkStart w:id="5365" w:name="_Toc178773627"/>
      <w:bookmarkStart w:id="5366" w:name="_Toc178841104"/>
      <w:bookmarkStart w:id="5367" w:name="_Toc178845065"/>
      <w:bookmarkStart w:id="5368" w:name="_Toc178343940"/>
      <w:bookmarkStart w:id="5369" w:name="_Toc178769448"/>
      <w:bookmarkStart w:id="5370" w:name="_Toc178773629"/>
      <w:bookmarkStart w:id="5371" w:name="_Toc178841106"/>
      <w:bookmarkStart w:id="5372" w:name="_Toc178845067"/>
      <w:bookmarkStart w:id="5373" w:name="_Toc178343941"/>
      <w:bookmarkStart w:id="5374" w:name="_Toc178769449"/>
      <w:bookmarkStart w:id="5375" w:name="_Toc178773630"/>
      <w:bookmarkStart w:id="5376" w:name="_Toc178841107"/>
      <w:bookmarkStart w:id="5377" w:name="_Toc178845068"/>
      <w:bookmarkStart w:id="5378" w:name="_Toc178343942"/>
      <w:bookmarkStart w:id="5379" w:name="_Toc178769450"/>
      <w:bookmarkStart w:id="5380" w:name="_Toc178773631"/>
      <w:bookmarkStart w:id="5381" w:name="_Toc178841108"/>
      <w:bookmarkStart w:id="5382" w:name="_Toc178845069"/>
      <w:bookmarkStart w:id="5383" w:name="_Toc178343943"/>
      <w:bookmarkStart w:id="5384" w:name="_Toc178769451"/>
      <w:bookmarkStart w:id="5385" w:name="_Toc178773632"/>
      <w:bookmarkStart w:id="5386" w:name="_Toc178841109"/>
      <w:bookmarkStart w:id="5387" w:name="_Toc178845070"/>
      <w:bookmarkStart w:id="5388" w:name="_Toc178343944"/>
      <w:bookmarkStart w:id="5389" w:name="_Toc178769452"/>
      <w:bookmarkStart w:id="5390" w:name="_Toc178773633"/>
      <w:bookmarkStart w:id="5391" w:name="_Toc178841110"/>
      <w:bookmarkStart w:id="5392" w:name="_Toc178845071"/>
      <w:bookmarkStart w:id="5393" w:name="_Toc178343945"/>
      <w:bookmarkStart w:id="5394" w:name="_Toc178769453"/>
      <w:bookmarkStart w:id="5395" w:name="_Toc178773634"/>
      <w:bookmarkStart w:id="5396" w:name="_Toc178841111"/>
      <w:bookmarkStart w:id="5397" w:name="_Toc178845072"/>
      <w:bookmarkStart w:id="5398" w:name="_Toc178343948"/>
      <w:bookmarkStart w:id="5399" w:name="_Toc178769456"/>
      <w:bookmarkStart w:id="5400" w:name="_Toc178773637"/>
      <w:bookmarkStart w:id="5401" w:name="_Toc178841114"/>
      <w:bookmarkStart w:id="5402" w:name="_Toc178845075"/>
      <w:bookmarkStart w:id="5403" w:name="_Toc178343949"/>
      <w:bookmarkStart w:id="5404" w:name="_Toc178769457"/>
      <w:bookmarkStart w:id="5405" w:name="_Toc178773638"/>
      <w:bookmarkStart w:id="5406" w:name="_Toc178841115"/>
      <w:bookmarkStart w:id="5407" w:name="_Toc178845076"/>
      <w:bookmarkStart w:id="5408" w:name="_Toc178343950"/>
      <w:bookmarkStart w:id="5409" w:name="_Toc178769458"/>
      <w:bookmarkStart w:id="5410" w:name="_Toc178773639"/>
      <w:bookmarkStart w:id="5411" w:name="_Toc178841116"/>
      <w:bookmarkStart w:id="5412" w:name="_Toc178845077"/>
      <w:bookmarkStart w:id="5413" w:name="_Toc178343951"/>
      <w:bookmarkStart w:id="5414" w:name="_Toc178769459"/>
      <w:bookmarkStart w:id="5415" w:name="_Toc178773640"/>
      <w:bookmarkStart w:id="5416" w:name="_Toc178841117"/>
      <w:bookmarkStart w:id="5417" w:name="_Toc178845078"/>
      <w:bookmarkStart w:id="5418" w:name="_Toc178343953"/>
      <w:bookmarkStart w:id="5419" w:name="_Toc178769461"/>
      <w:bookmarkStart w:id="5420" w:name="_Toc178773642"/>
      <w:bookmarkStart w:id="5421" w:name="_Toc178841119"/>
      <w:bookmarkStart w:id="5422" w:name="_Toc178845080"/>
      <w:bookmarkStart w:id="5423" w:name="_Toc178343955"/>
      <w:bookmarkStart w:id="5424" w:name="_Toc178769463"/>
      <w:bookmarkStart w:id="5425" w:name="_Toc178773644"/>
      <w:bookmarkStart w:id="5426" w:name="_Toc178841121"/>
      <w:bookmarkStart w:id="5427" w:name="_Toc178845082"/>
      <w:bookmarkStart w:id="5428" w:name="_Toc178343956"/>
      <w:bookmarkStart w:id="5429" w:name="_Toc178769464"/>
      <w:bookmarkStart w:id="5430" w:name="_Toc178773645"/>
      <w:bookmarkStart w:id="5431" w:name="_Toc178841122"/>
      <w:bookmarkStart w:id="5432" w:name="_Toc178845083"/>
      <w:bookmarkStart w:id="5433" w:name="_Toc178343957"/>
      <w:bookmarkStart w:id="5434" w:name="_Toc178769465"/>
      <w:bookmarkStart w:id="5435" w:name="_Toc178773646"/>
      <w:bookmarkStart w:id="5436" w:name="_Toc178841123"/>
      <w:bookmarkStart w:id="5437" w:name="_Toc178845084"/>
      <w:bookmarkStart w:id="5438" w:name="_Toc178343958"/>
      <w:bookmarkStart w:id="5439" w:name="_Toc178769466"/>
      <w:bookmarkStart w:id="5440" w:name="_Toc178773647"/>
      <w:bookmarkStart w:id="5441" w:name="_Toc178841124"/>
      <w:bookmarkStart w:id="5442" w:name="_Toc178845085"/>
      <w:bookmarkStart w:id="5443" w:name="_Toc178343961"/>
      <w:bookmarkStart w:id="5444" w:name="_Toc178769469"/>
      <w:bookmarkStart w:id="5445" w:name="_Toc178773650"/>
      <w:bookmarkStart w:id="5446" w:name="_Toc178841127"/>
      <w:bookmarkStart w:id="5447" w:name="_Toc178845088"/>
      <w:bookmarkStart w:id="5448" w:name="_Toc178343962"/>
      <w:bookmarkStart w:id="5449" w:name="_Toc178769470"/>
      <w:bookmarkStart w:id="5450" w:name="_Toc178773651"/>
      <w:bookmarkStart w:id="5451" w:name="_Toc178841128"/>
      <w:bookmarkStart w:id="5452" w:name="_Toc178845089"/>
      <w:bookmarkStart w:id="5453" w:name="_Toc178343963"/>
      <w:bookmarkStart w:id="5454" w:name="_Toc178769471"/>
      <w:bookmarkStart w:id="5455" w:name="_Toc178773652"/>
      <w:bookmarkStart w:id="5456" w:name="_Toc178841129"/>
      <w:bookmarkStart w:id="5457" w:name="_Toc178845090"/>
      <w:bookmarkStart w:id="5458" w:name="_Toc178343965"/>
      <w:bookmarkStart w:id="5459" w:name="_Toc178769473"/>
      <w:bookmarkStart w:id="5460" w:name="_Toc178773654"/>
      <w:bookmarkStart w:id="5461" w:name="_Toc178841131"/>
      <w:bookmarkStart w:id="5462" w:name="_Toc178845092"/>
      <w:bookmarkStart w:id="5463" w:name="_Toc178343966"/>
      <w:bookmarkStart w:id="5464" w:name="_Toc178769474"/>
      <w:bookmarkStart w:id="5465" w:name="_Toc178773655"/>
      <w:bookmarkStart w:id="5466" w:name="_Toc178841132"/>
      <w:bookmarkStart w:id="5467" w:name="_Toc178845093"/>
      <w:bookmarkStart w:id="5468" w:name="_Toc178343967"/>
      <w:bookmarkStart w:id="5469" w:name="_Toc178769475"/>
      <w:bookmarkStart w:id="5470" w:name="_Toc178773656"/>
      <w:bookmarkStart w:id="5471" w:name="_Toc178841133"/>
      <w:bookmarkStart w:id="5472" w:name="_Toc178845094"/>
      <w:bookmarkStart w:id="5473" w:name="_Toc178343968"/>
      <w:bookmarkStart w:id="5474" w:name="_Toc178769476"/>
      <w:bookmarkStart w:id="5475" w:name="_Toc178773657"/>
      <w:bookmarkStart w:id="5476" w:name="_Toc178841134"/>
      <w:bookmarkStart w:id="5477" w:name="_Toc178845095"/>
      <w:bookmarkStart w:id="5478" w:name="_Toc178343969"/>
      <w:bookmarkStart w:id="5479" w:name="_Toc178769477"/>
      <w:bookmarkStart w:id="5480" w:name="_Toc178773658"/>
      <w:bookmarkStart w:id="5481" w:name="_Toc178841135"/>
      <w:bookmarkStart w:id="5482" w:name="_Toc178845096"/>
      <w:bookmarkStart w:id="5483" w:name="_Toc178343971"/>
      <w:bookmarkStart w:id="5484" w:name="_Toc178769479"/>
      <w:bookmarkStart w:id="5485" w:name="_Toc178773660"/>
      <w:bookmarkStart w:id="5486" w:name="_Toc178841137"/>
      <w:bookmarkStart w:id="5487" w:name="_Toc178845098"/>
      <w:bookmarkStart w:id="5488" w:name="_Toc178343972"/>
      <w:bookmarkStart w:id="5489" w:name="_Toc178769480"/>
      <w:bookmarkStart w:id="5490" w:name="_Toc178773661"/>
      <w:bookmarkStart w:id="5491" w:name="_Toc178841138"/>
      <w:bookmarkStart w:id="5492" w:name="_Toc178845099"/>
      <w:bookmarkStart w:id="5493" w:name="_Toc178343973"/>
      <w:bookmarkStart w:id="5494" w:name="_Toc178769481"/>
      <w:bookmarkStart w:id="5495" w:name="_Toc178773662"/>
      <w:bookmarkStart w:id="5496" w:name="_Toc178841139"/>
      <w:bookmarkStart w:id="5497" w:name="_Toc178845100"/>
      <w:bookmarkStart w:id="5498" w:name="_Toc178343974"/>
      <w:bookmarkStart w:id="5499" w:name="_Toc178769482"/>
      <w:bookmarkStart w:id="5500" w:name="_Toc178773663"/>
      <w:bookmarkStart w:id="5501" w:name="_Toc178841140"/>
      <w:bookmarkStart w:id="5502" w:name="_Toc178845101"/>
      <w:bookmarkStart w:id="5503" w:name="_Toc178343975"/>
      <w:bookmarkStart w:id="5504" w:name="_Toc178769483"/>
      <w:bookmarkStart w:id="5505" w:name="_Toc178773664"/>
      <w:bookmarkStart w:id="5506" w:name="_Toc178841141"/>
      <w:bookmarkStart w:id="5507" w:name="_Toc178845102"/>
      <w:bookmarkStart w:id="5508" w:name="_Toc178343976"/>
      <w:bookmarkStart w:id="5509" w:name="_Toc178769484"/>
      <w:bookmarkStart w:id="5510" w:name="_Toc178773665"/>
      <w:bookmarkStart w:id="5511" w:name="_Toc178841142"/>
      <w:bookmarkStart w:id="5512" w:name="_Toc178845103"/>
      <w:bookmarkStart w:id="5513" w:name="_Toc178343977"/>
      <w:bookmarkStart w:id="5514" w:name="_Toc178769485"/>
      <w:bookmarkStart w:id="5515" w:name="_Toc178773666"/>
      <w:bookmarkStart w:id="5516" w:name="_Toc178841143"/>
      <w:bookmarkStart w:id="5517" w:name="_Toc178845104"/>
      <w:bookmarkStart w:id="5518" w:name="_Toc178343978"/>
      <w:bookmarkStart w:id="5519" w:name="_Toc178769486"/>
      <w:bookmarkStart w:id="5520" w:name="_Toc178773667"/>
      <w:bookmarkStart w:id="5521" w:name="_Toc178841144"/>
      <w:bookmarkStart w:id="5522" w:name="_Toc178845105"/>
      <w:bookmarkStart w:id="5523" w:name="_Toc178343979"/>
      <w:bookmarkStart w:id="5524" w:name="_Toc178769487"/>
      <w:bookmarkStart w:id="5525" w:name="_Toc178773668"/>
      <w:bookmarkStart w:id="5526" w:name="_Toc178841145"/>
      <w:bookmarkStart w:id="5527" w:name="_Toc178845106"/>
      <w:bookmarkStart w:id="5528" w:name="_Toc178343980"/>
      <w:bookmarkStart w:id="5529" w:name="_Toc178769488"/>
      <w:bookmarkStart w:id="5530" w:name="_Toc178773669"/>
      <w:bookmarkStart w:id="5531" w:name="_Toc178841146"/>
      <w:bookmarkStart w:id="5532" w:name="_Toc178845107"/>
      <w:bookmarkStart w:id="5533" w:name="_Toc178343981"/>
      <w:bookmarkStart w:id="5534" w:name="_Toc178769489"/>
      <w:bookmarkStart w:id="5535" w:name="_Toc178773670"/>
      <w:bookmarkStart w:id="5536" w:name="_Toc178841147"/>
      <w:bookmarkStart w:id="5537" w:name="_Toc178845108"/>
      <w:bookmarkStart w:id="5538" w:name="_Toc178343982"/>
      <w:bookmarkStart w:id="5539" w:name="_Toc178769490"/>
      <w:bookmarkStart w:id="5540" w:name="_Toc178773671"/>
      <w:bookmarkStart w:id="5541" w:name="_Toc178841148"/>
      <w:bookmarkStart w:id="5542" w:name="_Toc178845109"/>
      <w:bookmarkStart w:id="5543" w:name="_Toc178343983"/>
      <w:bookmarkStart w:id="5544" w:name="_Toc178769491"/>
      <w:bookmarkStart w:id="5545" w:name="_Toc178773672"/>
      <w:bookmarkStart w:id="5546" w:name="_Toc178841149"/>
      <w:bookmarkStart w:id="5547" w:name="_Toc178845110"/>
      <w:bookmarkStart w:id="5548" w:name="_Toc178343984"/>
      <w:bookmarkStart w:id="5549" w:name="_Toc178769492"/>
      <w:bookmarkStart w:id="5550" w:name="_Toc178773673"/>
      <w:bookmarkStart w:id="5551" w:name="_Toc178841150"/>
      <w:bookmarkStart w:id="5552" w:name="_Toc178845111"/>
      <w:bookmarkStart w:id="5553" w:name="_Toc178343986"/>
      <w:bookmarkStart w:id="5554" w:name="_Toc178769494"/>
      <w:bookmarkStart w:id="5555" w:name="_Toc178773675"/>
      <w:bookmarkStart w:id="5556" w:name="_Toc178841152"/>
      <w:bookmarkStart w:id="5557" w:name="_Toc178845113"/>
      <w:bookmarkStart w:id="5558" w:name="_Toc178343987"/>
      <w:bookmarkStart w:id="5559" w:name="_Toc178769495"/>
      <w:bookmarkStart w:id="5560" w:name="_Toc178773676"/>
      <w:bookmarkStart w:id="5561" w:name="_Toc178841153"/>
      <w:bookmarkStart w:id="5562" w:name="_Toc178845114"/>
      <w:bookmarkStart w:id="5563" w:name="_Toc178343988"/>
      <w:bookmarkStart w:id="5564" w:name="_Toc178769496"/>
      <w:bookmarkStart w:id="5565" w:name="_Toc178773677"/>
      <w:bookmarkStart w:id="5566" w:name="_Toc178841154"/>
      <w:bookmarkStart w:id="5567" w:name="_Toc178845115"/>
      <w:bookmarkStart w:id="5568" w:name="_Toc178343992"/>
      <w:bookmarkStart w:id="5569" w:name="_Toc178769500"/>
      <w:bookmarkStart w:id="5570" w:name="_Toc178773681"/>
      <w:bookmarkStart w:id="5571" w:name="_Toc178841158"/>
      <w:bookmarkStart w:id="5572" w:name="_Toc178845119"/>
      <w:bookmarkStart w:id="5573" w:name="_Toc178343993"/>
      <w:bookmarkStart w:id="5574" w:name="_Toc178769501"/>
      <w:bookmarkStart w:id="5575" w:name="_Toc178773682"/>
      <w:bookmarkStart w:id="5576" w:name="_Toc178841159"/>
      <w:bookmarkStart w:id="5577" w:name="_Toc178845120"/>
      <w:bookmarkStart w:id="5578" w:name="_Toc178343994"/>
      <w:bookmarkStart w:id="5579" w:name="_Toc178769502"/>
      <w:bookmarkStart w:id="5580" w:name="_Toc178773683"/>
      <w:bookmarkStart w:id="5581" w:name="_Toc178841160"/>
      <w:bookmarkStart w:id="5582" w:name="_Toc178845121"/>
      <w:bookmarkStart w:id="5583" w:name="_Toc178343995"/>
      <w:bookmarkStart w:id="5584" w:name="_Toc178769503"/>
      <w:bookmarkStart w:id="5585" w:name="_Toc178773684"/>
      <w:bookmarkStart w:id="5586" w:name="_Toc178841161"/>
      <w:bookmarkStart w:id="5587" w:name="_Toc178845122"/>
      <w:bookmarkStart w:id="5588" w:name="_Toc178343996"/>
      <w:bookmarkStart w:id="5589" w:name="_Toc178769504"/>
      <w:bookmarkStart w:id="5590" w:name="_Toc178773685"/>
      <w:bookmarkStart w:id="5591" w:name="_Toc178841162"/>
      <w:bookmarkStart w:id="5592" w:name="_Toc178845123"/>
      <w:bookmarkStart w:id="5593" w:name="_Toc178343997"/>
      <w:bookmarkStart w:id="5594" w:name="_Toc178769505"/>
      <w:bookmarkStart w:id="5595" w:name="_Toc178773686"/>
      <w:bookmarkStart w:id="5596" w:name="_Toc178841163"/>
      <w:bookmarkStart w:id="5597" w:name="_Toc178845124"/>
      <w:bookmarkStart w:id="5598" w:name="_Toc178343998"/>
      <w:bookmarkStart w:id="5599" w:name="_Toc178769506"/>
      <w:bookmarkStart w:id="5600" w:name="_Toc178773687"/>
      <w:bookmarkStart w:id="5601" w:name="_Toc178841164"/>
      <w:bookmarkStart w:id="5602" w:name="_Toc178845125"/>
      <w:bookmarkStart w:id="5603" w:name="_Toc178343999"/>
      <w:bookmarkStart w:id="5604" w:name="_Toc178769507"/>
      <w:bookmarkStart w:id="5605" w:name="_Toc178773688"/>
      <w:bookmarkStart w:id="5606" w:name="_Toc178841165"/>
      <w:bookmarkStart w:id="5607" w:name="_Toc178845126"/>
      <w:bookmarkStart w:id="5608" w:name="_Toc178344000"/>
      <w:bookmarkStart w:id="5609" w:name="_Toc178769508"/>
      <w:bookmarkStart w:id="5610" w:name="_Toc178773689"/>
      <w:bookmarkStart w:id="5611" w:name="_Toc178841166"/>
      <w:bookmarkStart w:id="5612" w:name="_Toc178845127"/>
      <w:bookmarkStart w:id="5613" w:name="_Toc178344001"/>
      <w:bookmarkStart w:id="5614" w:name="_Toc178769509"/>
      <w:bookmarkStart w:id="5615" w:name="_Toc178773690"/>
      <w:bookmarkStart w:id="5616" w:name="_Toc178841167"/>
      <w:bookmarkStart w:id="5617" w:name="_Toc178845128"/>
      <w:bookmarkStart w:id="5618" w:name="_Toc178344002"/>
      <w:bookmarkStart w:id="5619" w:name="_Toc178769510"/>
      <w:bookmarkStart w:id="5620" w:name="_Toc178773691"/>
      <w:bookmarkStart w:id="5621" w:name="_Toc178841168"/>
      <w:bookmarkStart w:id="5622" w:name="_Toc178845129"/>
      <w:bookmarkStart w:id="5623" w:name="_Toc178344004"/>
      <w:bookmarkStart w:id="5624" w:name="_Toc178769512"/>
      <w:bookmarkStart w:id="5625" w:name="_Toc178773693"/>
      <w:bookmarkStart w:id="5626" w:name="_Toc178841170"/>
      <w:bookmarkStart w:id="5627" w:name="_Toc178845131"/>
      <w:bookmarkStart w:id="5628" w:name="_Toc178344005"/>
      <w:bookmarkStart w:id="5629" w:name="_Toc178769513"/>
      <w:bookmarkStart w:id="5630" w:name="_Toc178773694"/>
      <w:bookmarkStart w:id="5631" w:name="_Toc178841171"/>
      <w:bookmarkStart w:id="5632" w:name="_Toc178845132"/>
      <w:bookmarkStart w:id="5633" w:name="_Toc178344007"/>
      <w:bookmarkStart w:id="5634" w:name="_Toc178769515"/>
      <w:bookmarkStart w:id="5635" w:name="_Toc178773696"/>
      <w:bookmarkStart w:id="5636" w:name="_Toc178841173"/>
      <w:bookmarkStart w:id="5637" w:name="_Toc178845134"/>
      <w:bookmarkStart w:id="5638" w:name="_Toc178344008"/>
      <w:bookmarkStart w:id="5639" w:name="_Toc178769516"/>
      <w:bookmarkStart w:id="5640" w:name="_Toc178773697"/>
      <w:bookmarkStart w:id="5641" w:name="_Toc178841174"/>
      <w:bookmarkStart w:id="5642" w:name="_Toc178845135"/>
      <w:bookmarkStart w:id="5643" w:name="_Toc178344010"/>
      <w:bookmarkStart w:id="5644" w:name="_Toc178769518"/>
      <w:bookmarkStart w:id="5645" w:name="_Toc178773699"/>
      <w:bookmarkStart w:id="5646" w:name="_Toc178841176"/>
      <w:bookmarkStart w:id="5647" w:name="_Toc178845137"/>
      <w:bookmarkStart w:id="5648" w:name="_Toc178344011"/>
      <w:bookmarkStart w:id="5649" w:name="_Toc178769519"/>
      <w:bookmarkStart w:id="5650" w:name="_Toc178773700"/>
      <w:bookmarkStart w:id="5651" w:name="_Toc178841177"/>
      <w:bookmarkStart w:id="5652" w:name="_Toc178845138"/>
      <w:bookmarkStart w:id="5653" w:name="_Toc178344012"/>
      <w:bookmarkStart w:id="5654" w:name="_Toc178769520"/>
      <w:bookmarkStart w:id="5655" w:name="_Toc178773701"/>
      <w:bookmarkStart w:id="5656" w:name="_Toc178841178"/>
      <w:bookmarkStart w:id="5657" w:name="_Toc178845139"/>
      <w:bookmarkStart w:id="5658" w:name="_Toc178344014"/>
      <w:bookmarkStart w:id="5659" w:name="_Toc178769522"/>
      <w:bookmarkStart w:id="5660" w:name="_Toc178773703"/>
      <w:bookmarkStart w:id="5661" w:name="_Toc178841180"/>
      <w:bookmarkStart w:id="5662" w:name="_Toc178845141"/>
      <w:bookmarkStart w:id="5663" w:name="_Toc178344015"/>
      <w:bookmarkStart w:id="5664" w:name="_Toc178769523"/>
      <w:bookmarkStart w:id="5665" w:name="_Toc178773704"/>
      <w:bookmarkStart w:id="5666" w:name="_Toc178841181"/>
      <w:bookmarkStart w:id="5667" w:name="_Toc178845142"/>
      <w:bookmarkStart w:id="5668" w:name="_Toc178344016"/>
      <w:bookmarkStart w:id="5669" w:name="_Toc178769524"/>
      <w:bookmarkStart w:id="5670" w:name="_Toc178773705"/>
      <w:bookmarkStart w:id="5671" w:name="_Toc178841182"/>
      <w:bookmarkStart w:id="5672" w:name="_Toc178845143"/>
      <w:bookmarkStart w:id="5673" w:name="_Toc178344017"/>
      <w:bookmarkStart w:id="5674" w:name="_Toc178769525"/>
      <w:bookmarkStart w:id="5675" w:name="_Toc178773706"/>
      <w:bookmarkStart w:id="5676" w:name="_Toc178841183"/>
      <w:bookmarkStart w:id="5677" w:name="_Toc178845144"/>
      <w:bookmarkStart w:id="5678" w:name="_Toc178344018"/>
      <w:bookmarkStart w:id="5679" w:name="_Toc178769526"/>
      <w:bookmarkStart w:id="5680" w:name="_Toc178773707"/>
      <w:bookmarkStart w:id="5681" w:name="_Toc178841184"/>
      <w:bookmarkStart w:id="5682" w:name="_Toc178845145"/>
      <w:bookmarkStart w:id="5683" w:name="_Toc178344019"/>
      <w:bookmarkStart w:id="5684" w:name="_Toc178769527"/>
      <w:bookmarkStart w:id="5685" w:name="_Toc178773708"/>
      <w:bookmarkStart w:id="5686" w:name="_Toc178841185"/>
      <w:bookmarkStart w:id="5687" w:name="_Toc178845146"/>
      <w:bookmarkStart w:id="5688" w:name="_Toc178344022"/>
      <w:bookmarkStart w:id="5689" w:name="_Toc178769530"/>
      <w:bookmarkStart w:id="5690" w:name="_Toc178773711"/>
      <w:bookmarkStart w:id="5691" w:name="_Toc178841188"/>
      <w:bookmarkStart w:id="5692" w:name="_Toc178845149"/>
      <w:bookmarkStart w:id="5693" w:name="_Toc178344023"/>
      <w:bookmarkStart w:id="5694" w:name="_Toc178769531"/>
      <w:bookmarkStart w:id="5695" w:name="_Toc178773712"/>
      <w:bookmarkStart w:id="5696" w:name="_Toc178841189"/>
      <w:bookmarkStart w:id="5697" w:name="_Toc178845150"/>
      <w:bookmarkStart w:id="5698" w:name="_Toc178344024"/>
      <w:bookmarkStart w:id="5699" w:name="_Toc178769532"/>
      <w:bookmarkStart w:id="5700" w:name="_Toc178773713"/>
      <w:bookmarkStart w:id="5701" w:name="_Toc178841190"/>
      <w:bookmarkStart w:id="5702" w:name="_Toc178845151"/>
      <w:bookmarkStart w:id="5703" w:name="_Toc178344025"/>
      <w:bookmarkStart w:id="5704" w:name="_Toc178769533"/>
      <w:bookmarkStart w:id="5705" w:name="_Toc178773714"/>
      <w:bookmarkStart w:id="5706" w:name="_Toc178841191"/>
      <w:bookmarkStart w:id="5707" w:name="_Toc178845152"/>
      <w:bookmarkStart w:id="5708" w:name="_Toc178344029"/>
      <w:bookmarkStart w:id="5709" w:name="_Toc178769537"/>
      <w:bookmarkStart w:id="5710" w:name="_Toc178773718"/>
      <w:bookmarkStart w:id="5711" w:name="_Toc178841195"/>
      <w:bookmarkStart w:id="5712" w:name="_Toc178845156"/>
      <w:bookmarkStart w:id="5713" w:name="_Toc178344032"/>
      <w:bookmarkStart w:id="5714" w:name="_Toc178769540"/>
      <w:bookmarkStart w:id="5715" w:name="_Toc178773721"/>
      <w:bookmarkStart w:id="5716" w:name="_Toc178841198"/>
      <w:bookmarkStart w:id="5717" w:name="_Toc178845159"/>
      <w:bookmarkStart w:id="5718" w:name="_Toc178344033"/>
      <w:bookmarkStart w:id="5719" w:name="_Toc178769541"/>
      <w:bookmarkStart w:id="5720" w:name="_Toc178773722"/>
      <w:bookmarkStart w:id="5721" w:name="_Toc178841199"/>
      <w:bookmarkStart w:id="5722" w:name="_Toc178845160"/>
      <w:bookmarkStart w:id="5723" w:name="_Toc178344034"/>
      <w:bookmarkStart w:id="5724" w:name="_Toc178769542"/>
      <w:bookmarkStart w:id="5725" w:name="_Toc178773723"/>
      <w:bookmarkStart w:id="5726" w:name="_Toc178841200"/>
      <w:bookmarkStart w:id="5727" w:name="_Toc178845161"/>
      <w:bookmarkStart w:id="5728" w:name="_Toc178344035"/>
      <w:bookmarkStart w:id="5729" w:name="_Toc178769543"/>
      <w:bookmarkStart w:id="5730" w:name="_Toc178773724"/>
      <w:bookmarkStart w:id="5731" w:name="_Toc178841201"/>
      <w:bookmarkStart w:id="5732" w:name="_Toc178845162"/>
      <w:bookmarkStart w:id="5733" w:name="_Toc178344036"/>
      <w:bookmarkStart w:id="5734" w:name="_Toc178769544"/>
      <w:bookmarkStart w:id="5735" w:name="_Toc178773725"/>
      <w:bookmarkStart w:id="5736" w:name="_Toc178841202"/>
      <w:bookmarkStart w:id="5737" w:name="_Toc178845163"/>
      <w:bookmarkStart w:id="5738" w:name="_Toc178344037"/>
      <w:bookmarkStart w:id="5739" w:name="_Toc178769545"/>
      <w:bookmarkStart w:id="5740" w:name="_Toc178773726"/>
      <w:bookmarkStart w:id="5741" w:name="_Toc178841203"/>
      <w:bookmarkStart w:id="5742" w:name="_Toc178845164"/>
      <w:bookmarkStart w:id="5743" w:name="_Toc178344038"/>
      <w:bookmarkStart w:id="5744" w:name="_Toc178769546"/>
      <w:bookmarkStart w:id="5745" w:name="_Toc178773727"/>
      <w:bookmarkStart w:id="5746" w:name="_Toc178841204"/>
      <w:bookmarkStart w:id="5747" w:name="_Toc178845165"/>
      <w:bookmarkStart w:id="5748" w:name="_Toc178344039"/>
      <w:bookmarkStart w:id="5749" w:name="_Toc178769547"/>
      <w:bookmarkStart w:id="5750" w:name="_Toc178773728"/>
      <w:bookmarkStart w:id="5751" w:name="_Toc178841205"/>
      <w:bookmarkStart w:id="5752" w:name="_Toc178845166"/>
      <w:bookmarkStart w:id="5753" w:name="_Toc178344040"/>
      <w:bookmarkStart w:id="5754" w:name="_Toc178769548"/>
      <w:bookmarkStart w:id="5755" w:name="_Toc178773729"/>
      <w:bookmarkStart w:id="5756" w:name="_Toc178841206"/>
      <w:bookmarkStart w:id="5757" w:name="_Toc178845167"/>
      <w:bookmarkStart w:id="5758" w:name="_Ref182571508"/>
      <w:bookmarkStart w:id="5759" w:name="_Ref182571567"/>
      <w:bookmarkStart w:id="5760" w:name="_Toc182574396"/>
      <w:bookmarkStart w:id="5761" w:name="_Toc212818863"/>
      <w:bookmarkStart w:id="5762" w:name="_Toc213232270"/>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bookmarkEnd w:id="4462"/>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bookmarkEnd w:id="4489"/>
      <w:bookmarkEnd w:id="4490"/>
      <w:bookmarkEnd w:id="4491"/>
      <w:bookmarkEnd w:id="4492"/>
      <w:bookmarkEnd w:id="4493"/>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bookmarkEnd w:id="4581"/>
      <w:bookmarkEnd w:id="4582"/>
      <w:bookmarkEnd w:id="4583"/>
      <w:bookmarkEnd w:id="4584"/>
      <w:bookmarkEnd w:id="4585"/>
      <w:bookmarkEnd w:id="4586"/>
      <w:bookmarkEnd w:id="4587"/>
      <w:bookmarkEnd w:id="4588"/>
      <w:bookmarkEnd w:id="4589"/>
      <w:bookmarkEnd w:id="4590"/>
      <w:bookmarkEnd w:id="4591"/>
      <w:bookmarkEnd w:id="4592"/>
      <w:bookmarkEnd w:id="4593"/>
      <w:bookmarkEnd w:id="4594"/>
      <w:bookmarkEnd w:id="4595"/>
      <w:bookmarkEnd w:id="4596"/>
      <w:bookmarkEnd w:id="4597"/>
      <w:bookmarkEnd w:id="4598"/>
      <w:bookmarkEnd w:id="4599"/>
      <w:bookmarkEnd w:id="4600"/>
      <w:bookmarkEnd w:id="4601"/>
      <w:bookmarkEnd w:id="4602"/>
      <w:bookmarkEnd w:id="4603"/>
      <w:bookmarkEnd w:id="4604"/>
      <w:bookmarkEnd w:id="4605"/>
      <w:bookmarkEnd w:id="4606"/>
      <w:bookmarkEnd w:id="4607"/>
      <w:bookmarkEnd w:id="4608"/>
      <w:bookmarkEnd w:id="4609"/>
      <w:bookmarkEnd w:id="4610"/>
      <w:bookmarkEnd w:id="4611"/>
      <w:bookmarkEnd w:id="4612"/>
      <w:bookmarkEnd w:id="4613"/>
      <w:bookmarkEnd w:id="4614"/>
      <w:bookmarkEnd w:id="4615"/>
      <w:bookmarkEnd w:id="4616"/>
      <w:bookmarkEnd w:id="4617"/>
      <w:bookmarkEnd w:id="4618"/>
      <w:bookmarkEnd w:id="4619"/>
      <w:bookmarkEnd w:id="4620"/>
      <w:bookmarkEnd w:id="4621"/>
      <w:bookmarkEnd w:id="4622"/>
      <w:bookmarkEnd w:id="4623"/>
      <w:bookmarkEnd w:id="4624"/>
      <w:bookmarkEnd w:id="4625"/>
      <w:bookmarkEnd w:id="4626"/>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bookmarkEnd w:id="4652"/>
      <w:bookmarkEnd w:id="4653"/>
      <w:bookmarkEnd w:id="4654"/>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bookmarkEnd w:id="4686"/>
      <w:bookmarkEnd w:id="4687"/>
      <w:bookmarkEnd w:id="4688"/>
      <w:bookmarkEnd w:id="4689"/>
      <w:bookmarkEnd w:id="4690"/>
      <w:bookmarkEnd w:id="4691"/>
      <w:bookmarkEnd w:id="4692"/>
      <w:bookmarkEnd w:id="4693"/>
      <w:bookmarkEnd w:id="4694"/>
      <w:bookmarkEnd w:id="4695"/>
      <w:bookmarkEnd w:id="4696"/>
      <w:bookmarkEnd w:id="4697"/>
      <w:bookmarkEnd w:id="4698"/>
      <w:bookmarkEnd w:id="4699"/>
      <w:bookmarkEnd w:id="4700"/>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bookmarkEnd w:id="4722"/>
      <w:bookmarkEnd w:id="4723"/>
      <w:bookmarkEnd w:id="4724"/>
      <w:bookmarkEnd w:id="4725"/>
      <w:bookmarkEnd w:id="4726"/>
      <w:bookmarkEnd w:id="4727"/>
      <w:bookmarkEnd w:id="4728"/>
      <w:bookmarkEnd w:id="4729"/>
      <w:bookmarkEnd w:id="4730"/>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bookmarkEnd w:id="4906"/>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bookmarkEnd w:id="4923"/>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bookmarkEnd w:id="4956"/>
      <w:bookmarkEnd w:id="4957"/>
      <w:bookmarkEnd w:id="4958"/>
      <w:bookmarkEnd w:id="4959"/>
      <w:bookmarkEnd w:id="4960"/>
      <w:bookmarkEnd w:id="4961"/>
      <w:bookmarkEnd w:id="4962"/>
      <w:bookmarkEnd w:id="4963"/>
      <w:bookmarkEnd w:id="4964"/>
      <w:bookmarkEnd w:id="4965"/>
      <w:bookmarkEnd w:id="4966"/>
      <w:bookmarkEnd w:id="4967"/>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bookmarkEnd w:id="4988"/>
      <w:bookmarkEnd w:id="4989"/>
      <w:bookmarkEnd w:id="4990"/>
      <w:bookmarkEnd w:id="4991"/>
      <w:bookmarkEnd w:id="4992"/>
      <w:bookmarkEnd w:id="4993"/>
      <w:bookmarkEnd w:id="4994"/>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bookmarkEnd w:id="5020"/>
      <w:bookmarkEnd w:id="5021"/>
      <w:bookmarkEnd w:id="5022"/>
      <w:bookmarkEnd w:id="5023"/>
      <w:bookmarkEnd w:id="5024"/>
      <w:bookmarkEnd w:id="5025"/>
      <w:bookmarkEnd w:id="5026"/>
      <w:bookmarkEnd w:id="5027"/>
      <w:bookmarkEnd w:id="5028"/>
      <w:bookmarkEnd w:id="5029"/>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bookmarkEnd w:id="5052"/>
      <w:bookmarkEnd w:id="5053"/>
      <w:bookmarkEnd w:id="5054"/>
      <w:bookmarkEnd w:id="5055"/>
      <w:bookmarkEnd w:id="5056"/>
      <w:bookmarkEnd w:id="5057"/>
      <w:bookmarkEnd w:id="5058"/>
      <w:bookmarkEnd w:id="5059"/>
      <w:bookmarkEnd w:id="5060"/>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097"/>
      <w:bookmarkEnd w:id="5098"/>
      <w:bookmarkEnd w:id="5099"/>
      <w:bookmarkEnd w:id="5100"/>
      <w:bookmarkEnd w:id="5101"/>
      <w:bookmarkEnd w:id="5102"/>
      <w:bookmarkEnd w:id="5103"/>
      <w:bookmarkEnd w:id="5104"/>
      <w:bookmarkEnd w:id="5105"/>
      <w:bookmarkEnd w:id="5106"/>
      <w:bookmarkEnd w:id="5107"/>
      <w:bookmarkEnd w:id="5108"/>
      <w:bookmarkEnd w:id="5109"/>
      <w:bookmarkEnd w:id="5110"/>
      <w:bookmarkEnd w:id="5111"/>
      <w:bookmarkEnd w:id="5112"/>
      <w:bookmarkEnd w:id="5113"/>
      <w:bookmarkEnd w:id="5114"/>
      <w:bookmarkEnd w:id="5115"/>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bookmarkEnd w:id="5135"/>
      <w:bookmarkEnd w:id="5136"/>
      <w:bookmarkEnd w:id="5137"/>
      <w:bookmarkEnd w:id="5138"/>
      <w:bookmarkEnd w:id="5139"/>
      <w:bookmarkEnd w:id="5140"/>
      <w:bookmarkEnd w:id="5141"/>
      <w:bookmarkEnd w:id="5142"/>
      <w:bookmarkEnd w:id="5143"/>
      <w:bookmarkEnd w:id="5144"/>
      <w:bookmarkEnd w:id="5145"/>
      <w:bookmarkEnd w:id="5146"/>
      <w:bookmarkEnd w:id="5147"/>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bookmarkEnd w:id="5166"/>
      <w:bookmarkEnd w:id="5167"/>
      <w:bookmarkEnd w:id="5168"/>
      <w:bookmarkEnd w:id="5169"/>
      <w:bookmarkEnd w:id="5170"/>
      <w:bookmarkEnd w:id="5171"/>
      <w:bookmarkEnd w:id="5172"/>
      <w:bookmarkEnd w:id="5173"/>
      <w:bookmarkEnd w:id="5174"/>
      <w:bookmarkEnd w:id="5175"/>
      <w:bookmarkEnd w:id="5176"/>
      <w:bookmarkEnd w:id="5177"/>
      <w:bookmarkEnd w:id="5178"/>
      <w:bookmarkEnd w:id="5179"/>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bookmarkEnd w:id="5197"/>
      <w:bookmarkEnd w:id="5198"/>
      <w:bookmarkEnd w:id="5199"/>
      <w:bookmarkEnd w:id="5200"/>
      <w:bookmarkEnd w:id="5201"/>
      <w:bookmarkEnd w:id="5202"/>
      <w:bookmarkEnd w:id="5203"/>
      <w:bookmarkEnd w:id="5204"/>
      <w:bookmarkEnd w:id="5205"/>
      <w:bookmarkEnd w:id="5206"/>
      <w:bookmarkEnd w:id="5207"/>
      <w:bookmarkEnd w:id="5208"/>
      <w:bookmarkEnd w:id="5209"/>
      <w:bookmarkEnd w:id="5210"/>
      <w:bookmarkEnd w:id="5211"/>
      <w:bookmarkEnd w:id="5212"/>
      <w:bookmarkEnd w:id="5213"/>
      <w:bookmarkEnd w:id="5214"/>
      <w:bookmarkEnd w:id="5215"/>
      <w:bookmarkEnd w:id="5216"/>
      <w:bookmarkEnd w:id="5217"/>
      <w:bookmarkEnd w:id="5218"/>
      <w:bookmarkEnd w:id="5219"/>
      <w:bookmarkEnd w:id="5220"/>
      <w:bookmarkEnd w:id="5221"/>
      <w:bookmarkEnd w:id="5222"/>
      <w:bookmarkEnd w:id="5223"/>
      <w:bookmarkEnd w:id="5224"/>
      <w:bookmarkEnd w:id="5225"/>
      <w:bookmarkEnd w:id="5226"/>
      <w:bookmarkEnd w:id="5227"/>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bookmarkEnd w:id="5249"/>
      <w:bookmarkEnd w:id="5250"/>
      <w:bookmarkEnd w:id="5251"/>
      <w:bookmarkEnd w:id="5252"/>
      <w:bookmarkEnd w:id="5253"/>
      <w:bookmarkEnd w:id="5254"/>
      <w:bookmarkEnd w:id="5255"/>
      <w:bookmarkEnd w:id="5256"/>
      <w:bookmarkEnd w:id="5257"/>
      <w:bookmarkEnd w:id="5258"/>
      <w:bookmarkEnd w:id="5259"/>
      <w:bookmarkEnd w:id="5260"/>
      <w:bookmarkEnd w:id="5261"/>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bookmarkEnd w:id="5276"/>
      <w:bookmarkEnd w:id="5277"/>
      <w:bookmarkEnd w:id="5278"/>
      <w:bookmarkEnd w:id="5279"/>
      <w:bookmarkEnd w:id="5280"/>
      <w:bookmarkEnd w:id="5281"/>
      <w:bookmarkEnd w:id="5282"/>
      <w:bookmarkEnd w:id="5283"/>
      <w:bookmarkEnd w:id="5284"/>
      <w:bookmarkEnd w:id="5285"/>
      <w:bookmarkEnd w:id="5286"/>
      <w:bookmarkEnd w:id="5287"/>
      <w:bookmarkEnd w:id="5288"/>
      <w:bookmarkEnd w:id="5289"/>
      <w:bookmarkEnd w:id="5290"/>
      <w:bookmarkEnd w:id="5291"/>
      <w:bookmarkEnd w:id="5292"/>
      <w:bookmarkEnd w:id="5293"/>
      <w:bookmarkEnd w:id="5294"/>
      <w:bookmarkEnd w:id="5295"/>
      <w:bookmarkEnd w:id="5296"/>
      <w:bookmarkEnd w:id="5297"/>
      <w:bookmarkEnd w:id="5298"/>
      <w:bookmarkEnd w:id="5299"/>
      <w:bookmarkEnd w:id="5300"/>
      <w:bookmarkEnd w:id="5301"/>
      <w:bookmarkEnd w:id="5302"/>
      <w:bookmarkEnd w:id="5303"/>
      <w:bookmarkEnd w:id="5304"/>
      <w:bookmarkEnd w:id="5305"/>
      <w:bookmarkEnd w:id="5306"/>
      <w:bookmarkEnd w:id="5307"/>
      <w:bookmarkEnd w:id="5308"/>
      <w:bookmarkEnd w:id="5309"/>
      <w:bookmarkEnd w:id="5310"/>
      <w:bookmarkEnd w:id="5311"/>
      <w:bookmarkEnd w:id="5312"/>
      <w:bookmarkEnd w:id="5313"/>
      <w:bookmarkEnd w:id="5314"/>
      <w:bookmarkEnd w:id="5315"/>
      <w:bookmarkEnd w:id="5316"/>
      <w:bookmarkEnd w:id="5317"/>
      <w:bookmarkEnd w:id="5318"/>
      <w:bookmarkEnd w:id="5319"/>
      <w:bookmarkEnd w:id="5320"/>
      <w:bookmarkEnd w:id="5321"/>
      <w:bookmarkEnd w:id="5322"/>
      <w:bookmarkEnd w:id="5323"/>
      <w:bookmarkEnd w:id="5324"/>
      <w:bookmarkEnd w:id="5325"/>
      <w:bookmarkEnd w:id="5326"/>
      <w:bookmarkEnd w:id="5327"/>
      <w:bookmarkEnd w:id="5328"/>
      <w:bookmarkEnd w:id="5329"/>
      <w:bookmarkEnd w:id="5330"/>
      <w:bookmarkEnd w:id="5331"/>
      <w:bookmarkEnd w:id="5332"/>
      <w:bookmarkEnd w:id="5333"/>
      <w:bookmarkEnd w:id="5334"/>
      <w:bookmarkEnd w:id="5335"/>
      <w:bookmarkEnd w:id="5336"/>
      <w:bookmarkEnd w:id="5337"/>
      <w:bookmarkEnd w:id="5338"/>
      <w:bookmarkEnd w:id="5339"/>
      <w:bookmarkEnd w:id="5340"/>
      <w:bookmarkEnd w:id="5341"/>
      <w:bookmarkEnd w:id="5342"/>
      <w:bookmarkEnd w:id="5343"/>
      <w:bookmarkEnd w:id="5344"/>
      <w:bookmarkEnd w:id="5345"/>
      <w:bookmarkEnd w:id="5346"/>
      <w:bookmarkEnd w:id="5347"/>
      <w:bookmarkEnd w:id="5348"/>
      <w:bookmarkEnd w:id="5349"/>
      <w:bookmarkEnd w:id="5350"/>
      <w:bookmarkEnd w:id="5351"/>
      <w:bookmarkEnd w:id="5352"/>
      <w:bookmarkEnd w:id="5353"/>
      <w:bookmarkEnd w:id="5354"/>
      <w:bookmarkEnd w:id="5355"/>
      <w:bookmarkEnd w:id="5356"/>
      <w:bookmarkEnd w:id="5357"/>
      <w:bookmarkEnd w:id="5358"/>
      <w:bookmarkEnd w:id="5359"/>
      <w:bookmarkEnd w:id="5360"/>
      <w:bookmarkEnd w:id="5361"/>
      <w:bookmarkEnd w:id="5362"/>
      <w:bookmarkEnd w:id="5363"/>
      <w:bookmarkEnd w:id="5364"/>
      <w:bookmarkEnd w:id="5365"/>
      <w:bookmarkEnd w:id="5366"/>
      <w:bookmarkEnd w:id="5367"/>
      <w:bookmarkEnd w:id="5368"/>
      <w:bookmarkEnd w:id="5369"/>
      <w:bookmarkEnd w:id="5370"/>
      <w:bookmarkEnd w:id="5371"/>
      <w:bookmarkEnd w:id="5372"/>
      <w:bookmarkEnd w:id="5373"/>
      <w:bookmarkEnd w:id="5374"/>
      <w:bookmarkEnd w:id="5375"/>
      <w:bookmarkEnd w:id="5376"/>
      <w:bookmarkEnd w:id="5377"/>
      <w:bookmarkEnd w:id="5378"/>
      <w:bookmarkEnd w:id="5379"/>
      <w:bookmarkEnd w:id="5380"/>
      <w:bookmarkEnd w:id="5381"/>
      <w:bookmarkEnd w:id="5382"/>
      <w:bookmarkEnd w:id="5383"/>
      <w:bookmarkEnd w:id="5384"/>
      <w:bookmarkEnd w:id="5385"/>
      <w:bookmarkEnd w:id="5386"/>
      <w:bookmarkEnd w:id="5387"/>
      <w:bookmarkEnd w:id="5388"/>
      <w:bookmarkEnd w:id="5389"/>
      <w:bookmarkEnd w:id="5390"/>
      <w:bookmarkEnd w:id="5391"/>
      <w:bookmarkEnd w:id="5392"/>
      <w:bookmarkEnd w:id="5393"/>
      <w:bookmarkEnd w:id="5394"/>
      <w:bookmarkEnd w:id="5395"/>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bookmarkEnd w:id="5414"/>
      <w:bookmarkEnd w:id="5415"/>
      <w:bookmarkEnd w:id="5416"/>
      <w:bookmarkEnd w:id="5417"/>
      <w:bookmarkEnd w:id="5418"/>
      <w:bookmarkEnd w:id="5419"/>
      <w:bookmarkEnd w:id="5420"/>
      <w:bookmarkEnd w:id="5421"/>
      <w:bookmarkEnd w:id="5422"/>
      <w:bookmarkEnd w:id="5423"/>
      <w:bookmarkEnd w:id="5424"/>
      <w:bookmarkEnd w:id="5425"/>
      <w:bookmarkEnd w:id="5426"/>
      <w:bookmarkEnd w:id="5427"/>
      <w:bookmarkEnd w:id="5428"/>
      <w:bookmarkEnd w:id="5429"/>
      <w:bookmarkEnd w:id="5430"/>
      <w:bookmarkEnd w:id="5431"/>
      <w:bookmarkEnd w:id="5432"/>
      <w:bookmarkEnd w:id="5433"/>
      <w:bookmarkEnd w:id="5434"/>
      <w:bookmarkEnd w:id="5435"/>
      <w:bookmarkEnd w:id="5436"/>
      <w:bookmarkEnd w:id="5437"/>
      <w:bookmarkEnd w:id="5438"/>
      <w:bookmarkEnd w:id="5439"/>
      <w:bookmarkEnd w:id="5440"/>
      <w:bookmarkEnd w:id="5441"/>
      <w:bookmarkEnd w:id="5442"/>
      <w:bookmarkEnd w:id="5443"/>
      <w:bookmarkEnd w:id="5444"/>
      <w:bookmarkEnd w:id="5445"/>
      <w:bookmarkEnd w:id="5446"/>
      <w:bookmarkEnd w:id="5447"/>
      <w:bookmarkEnd w:id="5448"/>
      <w:bookmarkEnd w:id="5449"/>
      <w:bookmarkEnd w:id="5450"/>
      <w:bookmarkEnd w:id="5451"/>
      <w:bookmarkEnd w:id="5452"/>
      <w:bookmarkEnd w:id="5453"/>
      <w:bookmarkEnd w:id="5454"/>
      <w:bookmarkEnd w:id="5455"/>
      <w:bookmarkEnd w:id="5456"/>
      <w:bookmarkEnd w:id="5457"/>
      <w:bookmarkEnd w:id="5458"/>
      <w:bookmarkEnd w:id="5459"/>
      <w:bookmarkEnd w:id="5460"/>
      <w:bookmarkEnd w:id="5461"/>
      <w:bookmarkEnd w:id="5462"/>
      <w:bookmarkEnd w:id="5463"/>
      <w:bookmarkEnd w:id="5464"/>
      <w:bookmarkEnd w:id="5465"/>
      <w:bookmarkEnd w:id="5466"/>
      <w:bookmarkEnd w:id="5467"/>
      <w:bookmarkEnd w:id="5468"/>
      <w:bookmarkEnd w:id="5469"/>
      <w:bookmarkEnd w:id="5470"/>
      <w:bookmarkEnd w:id="5471"/>
      <w:bookmarkEnd w:id="5472"/>
      <w:bookmarkEnd w:id="5473"/>
      <w:bookmarkEnd w:id="5474"/>
      <w:bookmarkEnd w:id="5475"/>
      <w:bookmarkEnd w:id="5476"/>
      <w:bookmarkEnd w:id="5477"/>
      <w:bookmarkEnd w:id="5478"/>
      <w:bookmarkEnd w:id="5479"/>
      <w:bookmarkEnd w:id="5480"/>
      <w:bookmarkEnd w:id="5481"/>
      <w:bookmarkEnd w:id="5482"/>
      <w:bookmarkEnd w:id="5483"/>
      <w:bookmarkEnd w:id="5484"/>
      <w:bookmarkEnd w:id="5485"/>
      <w:bookmarkEnd w:id="5486"/>
      <w:bookmarkEnd w:id="5487"/>
      <w:bookmarkEnd w:id="5488"/>
      <w:bookmarkEnd w:id="5489"/>
      <w:bookmarkEnd w:id="5490"/>
      <w:bookmarkEnd w:id="5491"/>
      <w:bookmarkEnd w:id="5492"/>
      <w:bookmarkEnd w:id="5493"/>
      <w:bookmarkEnd w:id="5494"/>
      <w:bookmarkEnd w:id="5495"/>
      <w:bookmarkEnd w:id="5496"/>
      <w:bookmarkEnd w:id="5497"/>
      <w:bookmarkEnd w:id="5498"/>
      <w:bookmarkEnd w:id="5499"/>
      <w:bookmarkEnd w:id="5500"/>
      <w:bookmarkEnd w:id="5501"/>
      <w:bookmarkEnd w:id="5502"/>
      <w:bookmarkEnd w:id="5503"/>
      <w:bookmarkEnd w:id="5504"/>
      <w:bookmarkEnd w:id="5505"/>
      <w:bookmarkEnd w:id="5506"/>
      <w:bookmarkEnd w:id="5507"/>
      <w:bookmarkEnd w:id="5508"/>
      <w:bookmarkEnd w:id="5509"/>
      <w:bookmarkEnd w:id="5510"/>
      <w:bookmarkEnd w:id="5511"/>
      <w:bookmarkEnd w:id="5512"/>
      <w:bookmarkEnd w:id="5513"/>
      <w:bookmarkEnd w:id="5514"/>
      <w:bookmarkEnd w:id="5515"/>
      <w:bookmarkEnd w:id="5516"/>
      <w:bookmarkEnd w:id="5517"/>
      <w:bookmarkEnd w:id="5518"/>
      <w:bookmarkEnd w:id="5519"/>
      <w:bookmarkEnd w:id="5520"/>
      <w:bookmarkEnd w:id="5521"/>
      <w:bookmarkEnd w:id="5522"/>
      <w:bookmarkEnd w:id="5523"/>
      <w:bookmarkEnd w:id="5524"/>
      <w:bookmarkEnd w:id="5525"/>
      <w:bookmarkEnd w:id="5526"/>
      <w:bookmarkEnd w:id="5527"/>
      <w:bookmarkEnd w:id="5528"/>
      <w:bookmarkEnd w:id="5529"/>
      <w:bookmarkEnd w:id="5530"/>
      <w:bookmarkEnd w:id="5531"/>
      <w:bookmarkEnd w:id="5532"/>
      <w:bookmarkEnd w:id="5533"/>
      <w:bookmarkEnd w:id="5534"/>
      <w:bookmarkEnd w:id="5535"/>
      <w:bookmarkEnd w:id="5536"/>
      <w:bookmarkEnd w:id="5537"/>
      <w:bookmarkEnd w:id="5538"/>
      <w:bookmarkEnd w:id="5539"/>
      <w:bookmarkEnd w:id="5540"/>
      <w:bookmarkEnd w:id="5541"/>
      <w:bookmarkEnd w:id="5542"/>
      <w:bookmarkEnd w:id="5543"/>
      <w:bookmarkEnd w:id="5544"/>
      <w:bookmarkEnd w:id="5545"/>
      <w:bookmarkEnd w:id="5546"/>
      <w:bookmarkEnd w:id="5547"/>
      <w:bookmarkEnd w:id="5548"/>
      <w:bookmarkEnd w:id="5549"/>
      <w:bookmarkEnd w:id="5550"/>
      <w:bookmarkEnd w:id="5551"/>
      <w:bookmarkEnd w:id="5552"/>
      <w:bookmarkEnd w:id="5553"/>
      <w:bookmarkEnd w:id="5554"/>
      <w:bookmarkEnd w:id="5555"/>
      <w:bookmarkEnd w:id="5556"/>
      <w:bookmarkEnd w:id="5557"/>
      <w:bookmarkEnd w:id="5558"/>
      <w:bookmarkEnd w:id="5559"/>
      <w:bookmarkEnd w:id="5560"/>
      <w:bookmarkEnd w:id="5561"/>
      <w:bookmarkEnd w:id="5562"/>
      <w:bookmarkEnd w:id="5563"/>
      <w:bookmarkEnd w:id="5564"/>
      <w:bookmarkEnd w:id="5565"/>
      <w:bookmarkEnd w:id="5566"/>
      <w:bookmarkEnd w:id="5567"/>
      <w:bookmarkEnd w:id="5568"/>
      <w:bookmarkEnd w:id="5569"/>
      <w:bookmarkEnd w:id="5570"/>
      <w:bookmarkEnd w:id="5571"/>
      <w:bookmarkEnd w:id="5572"/>
      <w:bookmarkEnd w:id="5573"/>
      <w:bookmarkEnd w:id="5574"/>
      <w:bookmarkEnd w:id="5575"/>
      <w:bookmarkEnd w:id="5576"/>
      <w:bookmarkEnd w:id="5577"/>
      <w:bookmarkEnd w:id="5578"/>
      <w:bookmarkEnd w:id="5579"/>
      <w:bookmarkEnd w:id="5580"/>
      <w:bookmarkEnd w:id="5581"/>
      <w:bookmarkEnd w:id="5582"/>
      <w:bookmarkEnd w:id="5583"/>
      <w:bookmarkEnd w:id="5584"/>
      <w:bookmarkEnd w:id="5585"/>
      <w:bookmarkEnd w:id="5586"/>
      <w:bookmarkEnd w:id="5587"/>
      <w:bookmarkEnd w:id="5588"/>
      <w:bookmarkEnd w:id="5589"/>
      <w:bookmarkEnd w:id="5590"/>
      <w:bookmarkEnd w:id="5591"/>
      <w:bookmarkEnd w:id="5592"/>
      <w:bookmarkEnd w:id="5593"/>
      <w:bookmarkEnd w:id="5594"/>
      <w:bookmarkEnd w:id="5595"/>
      <w:bookmarkEnd w:id="5596"/>
      <w:bookmarkEnd w:id="5597"/>
      <w:bookmarkEnd w:id="5598"/>
      <w:bookmarkEnd w:id="5599"/>
      <w:bookmarkEnd w:id="5600"/>
      <w:bookmarkEnd w:id="5601"/>
      <w:bookmarkEnd w:id="5602"/>
      <w:bookmarkEnd w:id="5603"/>
      <w:bookmarkEnd w:id="5604"/>
      <w:bookmarkEnd w:id="5605"/>
      <w:bookmarkEnd w:id="5606"/>
      <w:bookmarkEnd w:id="5607"/>
      <w:bookmarkEnd w:id="5608"/>
      <w:bookmarkEnd w:id="5609"/>
      <w:bookmarkEnd w:id="5610"/>
      <w:bookmarkEnd w:id="5611"/>
      <w:bookmarkEnd w:id="5612"/>
      <w:bookmarkEnd w:id="5613"/>
      <w:bookmarkEnd w:id="5614"/>
      <w:bookmarkEnd w:id="5615"/>
      <w:bookmarkEnd w:id="5616"/>
      <w:bookmarkEnd w:id="5617"/>
      <w:bookmarkEnd w:id="5618"/>
      <w:bookmarkEnd w:id="5619"/>
      <w:bookmarkEnd w:id="5620"/>
      <w:bookmarkEnd w:id="5621"/>
      <w:bookmarkEnd w:id="5622"/>
      <w:bookmarkEnd w:id="5623"/>
      <w:bookmarkEnd w:id="5624"/>
      <w:bookmarkEnd w:id="5625"/>
      <w:bookmarkEnd w:id="5626"/>
      <w:bookmarkEnd w:id="5627"/>
      <w:bookmarkEnd w:id="5628"/>
      <w:bookmarkEnd w:id="5629"/>
      <w:bookmarkEnd w:id="5630"/>
      <w:bookmarkEnd w:id="5631"/>
      <w:bookmarkEnd w:id="5632"/>
      <w:bookmarkEnd w:id="5633"/>
      <w:bookmarkEnd w:id="5634"/>
      <w:bookmarkEnd w:id="5635"/>
      <w:bookmarkEnd w:id="5636"/>
      <w:bookmarkEnd w:id="5637"/>
      <w:bookmarkEnd w:id="5638"/>
      <w:bookmarkEnd w:id="5639"/>
      <w:bookmarkEnd w:id="5640"/>
      <w:bookmarkEnd w:id="5641"/>
      <w:bookmarkEnd w:id="5642"/>
      <w:bookmarkEnd w:id="5643"/>
      <w:bookmarkEnd w:id="5644"/>
      <w:bookmarkEnd w:id="5645"/>
      <w:bookmarkEnd w:id="5646"/>
      <w:bookmarkEnd w:id="5647"/>
      <w:bookmarkEnd w:id="5648"/>
      <w:bookmarkEnd w:id="5649"/>
      <w:bookmarkEnd w:id="5650"/>
      <w:bookmarkEnd w:id="5651"/>
      <w:bookmarkEnd w:id="5652"/>
      <w:bookmarkEnd w:id="5653"/>
      <w:bookmarkEnd w:id="5654"/>
      <w:bookmarkEnd w:id="5655"/>
      <w:bookmarkEnd w:id="5656"/>
      <w:bookmarkEnd w:id="5657"/>
      <w:bookmarkEnd w:id="5658"/>
      <w:bookmarkEnd w:id="5659"/>
      <w:bookmarkEnd w:id="5660"/>
      <w:bookmarkEnd w:id="5661"/>
      <w:bookmarkEnd w:id="5662"/>
      <w:bookmarkEnd w:id="5663"/>
      <w:bookmarkEnd w:id="5664"/>
      <w:bookmarkEnd w:id="5665"/>
      <w:bookmarkEnd w:id="5666"/>
      <w:bookmarkEnd w:id="5667"/>
      <w:bookmarkEnd w:id="5668"/>
      <w:bookmarkEnd w:id="5669"/>
      <w:bookmarkEnd w:id="5670"/>
      <w:bookmarkEnd w:id="5671"/>
      <w:bookmarkEnd w:id="5672"/>
      <w:bookmarkEnd w:id="5673"/>
      <w:bookmarkEnd w:id="5674"/>
      <w:bookmarkEnd w:id="5675"/>
      <w:bookmarkEnd w:id="5676"/>
      <w:bookmarkEnd w:id="5677"/>
      <w:bookmarkEnd w:id="5678"/>
      <w:bookmarkEnd w:id="5679"/>
      <w:bookmarkEnd w:id="5680"/>
      <w:bookmarkEnd w:id="5681"/>
      <w:bookmarkEnd w:id="5682"/>
      <w:bookmarkEnd w:id="5683"/>
      <w:bookmarkEnd w:id="5684"/>
      <w:bookmarkEnd w:id="5685"/>
      <w:bookmarkEnd w:id="5686"/>
      <w:bookmarkEnd w:id="5687"/>
      <w:bookmarkEnd w:id="5688"/>
      <w:bookmarkEnd w:id="5689"/>
      <w:bookmarkEnd w:id="5690"/>
      <w:bookmarkEnd w:id="5691"/>
      <w:bookmarkEnd w:id="5692"/>
      <w:bookmarkEnd w:id="5693"/>
      <w:bookmarkEnd w:id="5694"/>
      <w:bookmarkEnd w:id="5695"/>
      <w:bookmarkEnd w:id="5696"/>
      <w:bookmarkEnd w:id="5697"/>
      <w:bookmarkEnd w:id="5698"/>
      <w:bookmarkEnd w:id="5699"/>
      <w:bookmarkEnd w:id="5700"/>
      <w:bookmarkEnd w:id="5701"/>
      <w:bookmarkEnd w:id="5702"/>
      <w:bookmarkEnd w:id="5703"/>
      <w:bookmarkEnd w:id="5704"/>
      <w:bookmarkEnd w:id="5705"/>
      <w:bookmarkEnd w:id="5706"/>
      <w:bookmarkEnd w:id="5707"/>
      <w:bookmarkEnd w:id="5708"/>
      <w:bookmarkEnd w:id="5709"/>
      <w:bookmarkEnd w:id="5710"/>
      <w:bookmarkEnd w:id="5711"/>
      <w:bookmarkEnd w:id="5712"/>
      <w:bookmarkEnd w:id="5713"/>
      <w:bookmarkEnd w:id="5714"/>
      <w:bookmarkEnd w:id="5715"/>
      <w:bookmarkEnd w:id="5716"/>
      <w:bookmarkEnd w:id="5717"/>
      <w:bookmarkEnd w:id="5718"/>
      <w:bookmarkEnd w:id="5719"/>
      <w:bookmarkEnd w:id="5720"/>
      <w:bookmarkEnd w:id="5721"/>
      <w:bookmarkEnd w:id="5722"/>
      <w:bookmarkEnd w:id="5723"/>
      <w:bookmarkEnd w:id="5724"/>
      <w:bookmarkEnd w:id="5725"/>
      <w:bookmarkEnd w:id="5726"/>
      <w:bookmarkEnd w:id="5727"/>
      <w:bookmarkEnd w:id="5728"/>
      <w:bookmarkEnd w:id="5729"/>
      <w:bookmarkEnd w:id="5730"/>
      <w:bookmarkEnd w:id="5731"/>
      <w:bookmarkEnd w:id="5732"/>
      <w:bookmarkEnd w:id="5733"/>
      <w:bookmarkEnd w:id="5734"/>
      <w:bookmarkEnd w:id="5735"/>
      <w:bookmarkEnd w:id="5736"/>
      <w:bookmarkEnd w:id="5737"/>
      <w:bookmarkEnd w:id="5738"/>
      <w:bookmarkEnd w:id="5739"/>
      <w:bookmarkEnd w:id="5740"/>
      <w:bookmarkEnd w:id="5741"/>
      <w:bookmarkEnd w:id="5742"/>
      <w:bookmarkEnd w:id="5743"/>
      <w:bookmarkEnd w:id="5744"/>
      <w:bookmarkEnd w:id="5745"/>
      <w:bookmarkEnd w:id="5746"/>
      <w:bookmarkEnd w:id="5747"/>
      <w:bookmarkEnd w:id="5748"/>
      <w:bookmarkEnd w:id="5749"/>
      <w:bookmarkEnd w:id="5750"/>
      <w:bookmarkEnd w:id="5751"/>
      <w:bookmarkEnd w:id="5752"/>
      <w:bookmarkEnd w:id="5753"/>
      <w:bookmarkEnd w:id="5754"/>
      <w:bookmarkEnd w:id="5755"/>
      <w:bookmarkEnd w:id="5756"/>
      <w:bookmarkEnd w:id="5757"/>
      <w:r w:rsidRPr="00FE084B">
        <w:rPr>
          <w:color w:val="000000" w:themeColor="text1"/>
        </w:rPr>
        <w:t>Инвентаризационная опись по объектам НФА (ф. 0510466)</w:t>
      </w:r>
      <w:bookmarkEnd w:id="5758"/>
      <w:bookmarkEnd w:id="5759"/>
      <w:bookmarkEnd w:id="5760"/>
      <w:bookmarkEnd w:id="5761"/>
      <w:bookmarkEnd w:id="5762"/>
    </w:p>
    <w:p w14:paraId="2A64F04B" w14:textId="77777777" w:rsidR="00425F04" w:rsidRPr="00FE084B" w:rsidRDefault="00425F04" w:rsidP="00425F04">
      <w:pPr>
        <w:rPr>
          <w:color w:val="000000" w:themeColor="text1"/>
          <w:szCs w:val="28"/>
        </w:rPr>
      </w:pPr>
    </w:p>
    <w:p w14:paraId="7D633420" w14:textId="77777777" w:rsidR="00425F04" w:rsidRPr="00FE084B" w:rsidRDefault="00425F04" w:rsidP="00425F04">
      <w:pPr>
        <w:rPr>
          <w:color w:val="000000" w:themeColor="text1"/>
          <w:szCs w:val="28"/>
        </w:rPr>
      </w:pPr>
      <w:r w:rsidRPr="00FE084B">
        <w:rPr>
          <w:color w:val="000000" w:themeColor="text1"/>
          <w:szCs w:val="28"/>
        </w:rPr>
        <w:t>Инвентаризационная опись (сличительная ведомость) по объектам нефинансовых активов (ф. 0510466) (далее - Инвентаризационная опись НФА (ф. 0510466) применяется для отражения результатов проведенной в учреждении инвентаризации объектов нефинансовых активов: основных средств, нематериальных активов, непроизведенных активов, материальных запасов (за исключением бланков строгой отчетности, учтенных на счете 010500000 "Материальные запасы"), вложений в нефинансовые активы (в том числе объектов незавершенного строительства), биологических активов, прав пользования нематериальными активами, имущества государственной и муниципальной казны (далее - объекты инвентаризации).</w:t>
      </w:r>
    </w:p>
    <w:p w14:paraId="61D3A962" w14:textId="77777777" w:rsidR="00425F04" w:rsidRPr="00FE084B" w:rsidRDefault="00425F04" w:rsidP="00425F04">
      <w:pPr>
        <w:rPr>
          <w:color w:val="000000" w:themeColor="text1"/>
          <w:szCs w:val="28"/>
        </w:rPr>
      </w:pPr>
      <w:r w:rsidRPr="00FE084B">
        <w:rPr>
          <w:color w:val="000000" w:themeColor="text1"/>
          <w:szCs w:val="28"/>
        </w:rPr>
        <w:t>Инвентаризационная опись НФА (ф. 0510466) применяется для оформления инвентаризации объектов нефинансовых активов, учтенных на балансовых счетах, а также на забалансовых счетах: 01 "Имущество, полученное в пользование", 02 "Материальные ценности на хранении", 07 "Награды, призы, кубки и ценные подарки, сувениры", 12 "Спецоборудование для выполнения научно-исследовательских работ по договорам заказчиками", 13 "Экспериментальные устройства", 21 "Основные средства в эксплуатации", 22 "Материальные ценности, полученные по централизованному снабжению", 23 "Периодические издания для пользования", 25 "Имущество, переданное в возмездное пользование (аренду)" в части объектов финансовой аренды, 27 "Материальные ценности, выданные в личное пользование работникам (сотрудникам)" в части материальных запасов. Порядок инвентаризации форменного обмундирования, учтенного на забалансовом счете 27 "Материальные ценности, выданные в личное пользование работникам (сотрудникам)", устанавливается учетной политикой субъекта учета.</w:t>
      </w:r>
    </w:p>
    <w:p w14:paraId="1015F4E3" w14:textId="77777777" w:rsidR="00425F04" w:rsidRPr="00FE084B" w:rsidRDefault="00425F04" w:rsidP="00425F04">
      <w:pPr>
        <w:rPr>
          <w:color w:val="000000" w:themeColor="text1"/>
          <w:szCs w:val="28"/>
        </w:rPr>
      </w:pPr>
      <w:r w:rsidRPr="00FE084B">
        <w:rPr>
          <w:color w:val="000000" w:themeColor="text1"/>
          <w:szCs w:val="28"/>
        </w:rPr>
        <w:lastRenderedPageBreak/>
        <w:t>В случае если объекты основных средств, учтенные на счетах бухгалтерского учета 010100000 "Основные средства", 010300000 "Непроизведенные активы", имеют дополнительную информацию на забалансовых счетах 24 "Нефинансовые активы, переданные в доверительное управление", 25 "Имущество, переданное в возмездное пользование (аренду)", 26 "Имущество, переданное в безвозмездное пользование", 27 "Материальные ценности, выданные в личное пользование работникам (сотрудникам)" в части объектов основных средств, такие объекты инвентаризируются по соответствующим счетам бухгалтерского учета 010100000 "Основные средства", 010300000 "Непроизведенные активы" с учетом информации, отраженной на забалансовых счетах, и оформлением Инвентаризационной описи НФА (ф. 0510466).</w:t>
      </w:r>
    </w:p>
    <w:p w14:paraId="35606B9A" w14:textId="77777777" w:rsidR="00425F04" w:rsidRPr="00FE084B" w:rsidRDefault="00425F04" w:rsidP="00425F04">
      <w:pPr>
        <w:rPr>
          <w:b/>
          <w:color w:val="000000" w:themeColor="text1"/>
          <w:szCs w:val="28"/>
        </w:rPr>
      </w:pPr>
      <w:r w:rsidRPr="00FE084B">
        <w:rPr>
          <w:b/>
          <w:color w:val="000000" w:themeColor="text1"/>
          <w:szCs w:val="28"/>
        </w:rPr>
        <w:br w:type="page" w:clear="all"/>
      </w:r>
    </w:p>
    <w:p w14:paraId="4F0CC331" w14:textId="77777777" w:rsidR="00425F04" w:rsidRPr="00FE084B" w:rsidRDefault="00425F04" w:rsidP="00425F04">
      <w:pPr>
        <w:rPr>
          <w:b/>
          <w:color w:val="000000" w:themeColor="text1"/>
          <w:szCs w:val="28"/>
        </w:rPr>
      </w:pPr>
      <w:r w:rsidRPr="00FE084B">
        <w:rPr>
          <w:b/>
          <w:color w:val="000000" w:themeColor="text1"/>
          <w:szCs w:val="28"/>
        </w:rPr>
        <w:lastRenderedPageBreak/>
        <w:t>Бизнес-процесс по документу:</w:t>
      </w:r>
    </w:p>
    <w:p w14:paraId="37A91D3F" w14:textId="77777777" w:rsidR="00425F04" w:rsidRPr="00FE084B" w:rsidRDefault="00425F04" w:rsidP="00425F04">
      <w:pPr>
        <w:ind w:firstLine="0"/>
        <w:jc w:val="center"/>
        <w:rPr>
          <w:noProof/>
        </w:rPr>
      </w:pPr>
      <w:r w:rsidRPr="00FE084B">
        <w:rPr>
          <w:noProof/>
        </w:rPr>
        <w:drawing>
          <wp:inline distT="0" distB="0" distL="0" distR="0" wp14:anchorId="42123A71" wp14:editId="5058D20C">
            <wp:extent cx="4230370" cy="8140141"/>
            <wp:effectExtent l="0" t="0" r="0" b="0"/>
            <wp:docPr id="2063"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бп.png"/>
                    <pic:cNvPicPr>
                      <a:picLocks noChangeAspect="1"/>
                    </pic:cNvPicPr>
                  </pic:nvPicPr>
                  <pic:blipFill>
                    <a:blip r:embed="rId1129"/>
                    <a:stretch/>
                  </pic:blipFill>
                  <pic:spPr bwMode="auto">
                    <a:xfrm>
                      <a:off x="0" y="0"/>
                      <a:ext cx="4231295" cy="8141920"/>
                    </a:xfrm>
                    <a:prstGeom prst="rect">
                      <a:avLst/>
                    </a:prstGeom>
                  </pic:spPr>
                </pic:pic>
              </a:graphicData>
            </a:graphic>
          </wp:inline>
        </w:drawing>
      </w:r>
    </w:p>
    <w:p w14:paraId="6DD3C9AF" w14:textId="77777777" w:rsidR="00425F04" w:rsidRPr="00FE084B" w:rsidRDefault="00425F04" w:rsidP="00425F04">
      <w:pPr>
        <w:pStyle w:val="afffffff6"/>
      </w:pPr>
      <w:bookmarkStart w:id="5763" w:name="_Toc212822203"/>
      <w:bookmarkStart w:id="5764" w:name="_Toc21323387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1586</w:t>
      </w:r>
      <w:bookmarkEnd w:id="5763"/>
      <w:bookmarkEnd w:id="5764"/>
      <w:r w:rsidRPr="00FE084B">
        <w:fldChar w:fldCharType="end"/>
      </w:r>
    </w:p>
    <w:p w14:paraId="70ED2992" w14:textId="77777777" w:rsidR="00425F04" w:rsidRPr="00FE084B" w:rsidRDefault="00425F04" w:rsidP="00425F04">
      <w:pPr>
        <w:rPr>
          <w:color w:val="000000" w:themeColor="text1"/>
          <w:szCs w:val="28"/>
        </w:rPr>
      </w:pPr>
      <w:r w:rsidRPr="00FE084B">
        <w:rPr>
          <w:color w:val="000000" w:themeColor="text1"/>
          <w:szCs w:val="28"/>
        </w:rPr>
        <w:t>Доступ к документу организован через пункт меню быстрого доступа</w:t>
      </w:r>
      <w:r w:rsidRPr="00FE084B">
        <w:rPr>
          <w:color w:val="000000" w:themeColor="text1"/>
        </w:rPr>
        <w:t xml:space="preserve"> </w:t>
      </w:r>
      <w:r w:rsidRPr="00FE084B">
        <w:rPr>
          <w:b/>
          <w:color w:val="000000" w:themeColor="text1"/>
          <w:szCs w:val="28"/>
        </w:rPr>
        <w:t>Учет и отчетность</w:t>
      </w:r>
      <w:r w:rsidRPr="00FE084B">
        <w:rPr>
          <w:color w:val="000000" w:themeColor="text1"/>
          <w:szCs w:val="28"/>
        </w:rPr>
        <w:t xml:space="preserve"> раздел </w:t>
      </w:r>
      <w:r w:rsidRPr="00FE084B">
        <w:rPr>
          <w:b/>
          <w:color w:val="000000" w:themeColor="text1"/>
          <w:szCs w:val="28"/>
        </w:rPr>
        <w:t>Инвентаризация</w:t>
      </w:r>
      <w:r w:rsidRPr="00FE084B">
        <w:rPr>
          <w:color w:val="000000" w:themeColor="text1"/>
          <w:szCs w:val="28"/>
        </w:rPr>
        <w:t>.</w:t>
      </w:r>
    </w:p>
    <w:p w14:paraId="5560AE90" w14:textId="77777777" w:rsidR="00425F04" w:rsidRPr="00FE084B" w:rsidRDefault="00425F04" w:rsidP="00425F04">
      <w:pPr>
        <w:ind w:firstLine="0"/>
        <w:jc w:val="center"/>
        <w:rPr>
          <w:noProof/>
        </w:rPr>
      </w:pPr>
      <w:r w:rsidRPr="00FE084B">
        <w:rPr>
          <w:noProof/>
        </w:rPr>
        <w:lastRenderedPageBreak/>
        <w:drawing>
          <wp:inline distT="0" distB="0" distL="0" distR="0" wp14:anchorId="7A7EFDC2" wp14:editId="74D9EECA">
            <wp:extent cx="4250132" cy="2738964"/>
            <wp:effectExtent l="0" t="0" r="0" b="4445"/>
            <wp:docPr id="206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30"/>
                    <a:stretch/>
                  </pic:blipFill>
                  <pic:spPr bwMode="auto">
                    <a:xfrm>
                      <a:off x="0" y="0"/>
                      <a:ext cx="4251871" cy="2740084"/>
                    </a:xfrm>
                    <a:prstGeom prst="rect">
                      <a:avLst/>
                    </a:prstGeom>
                  </pic:spPr>
                </pic:pic>
              </a:graphicData>
            </a:graphic>
          </wp:inline>
        </w:drawing>
      </w:r>
    </w:p>
    <w:p w14:paraId="7915B322" w14:textId="77777777" w:rsidR="00425F04" w:rsidRPr="00FE084B" w:rsidRDefault="00425F04" w:rsidP="00425F04">
      <w:pPr>
        <w:pStyle w:val="afffffff6"/>
      </w:pPr>
      <w:bookmarkStart w:id="5765" w:name="_Toc212822204"/>
      <w:bookmarkStart w:id="5766" w:name="_Toc21323387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1587</w:t>
      </w:r>
      <w:bookmarkEnd w:id="5765"/>
      <w:bookmarkEnd w:id="5766"/>
      <w:r w:rsidRPr="00FE084B">
        <w:fldChar w:fldCharType="end"/>
      </w:r>
    </w:p>
    <w:p w14:paraId="508623F9" w14:textId="77777777" w:rsidR="00425F04" w:rsidRPr="00FE084B" w:rsidRDefault="00425F04" w:rsidP="00425F04">
      <w:pPr>
        <w:rPr>
          <w:color w:val="000000" w:themeColor="text1"/>
          <w:szCs w:val="28"/>
        </w:rPr>
      </w:pPr>
    </w:p>
    <w:p w14:paraId="451EF4C7" w14:textId="77777777" w:rsidR="00425F04" w:rsidRPr="00FE084B" w:rsidRDefault="00425F04" w:rsidP="00425F04">
      <w:pPr>
        <w:rPr>
          <w:b/>
          <w:color w:val="000000" w:themeColor="text1"/>
          <w:szCs w:val="28"/>
        </w:rPr>
      </w:pPr>
      <w:r w:rsidRPr="00FE084B">
        <w:rPr>
          <w:b/>
          <w:color w:val="000000" w:themeColor="text1"/>
          <w:szCs w:val="28"/>
        </w:rPr>
        <w:t>Формирование</w:t>
      </w:r>
    </w:p>
    <w:p w14:paraId="4FA150A8" w14:textId="77777777" w:rsidR="00425F04" w:rsidRPr="00FE084B" w:rsidRDefault="00425F04" w:rsidP="00425F04">
      <w:pPr>
        <w:rPr>
          <w:color w:val="000000" w:themeColor="text1"/>
          <w:szCs w:val="28"/>
        </w:rPr>
      </w:pPr>
      <w:r w:rsidRPr="00FE084B">
        <w:rPr>
          <w:color w:val="000000" w:themeColor="text1"/>
          <w:szCs w:val="28"/>
        </w:rPr>
        <w:t xml:space="preserve">Инвентаризационная опись НФА (ф. 0510466) формируется ответственным исполнителем бухгалтерской службы (пользователь с ролью </w:t>
      </w:r>
      <w:r w:rsidRPr="00FE084B">
        <w:rPr>
          <w:b/>
          <w:color w:val="000000" w:themeColor="text1"/>
          <w:szCs w:val="28"/>
        </w:rPr>
        <w:t>Бухгалтер</w:t>
      </w:r>
      <w:r w:rsidRPr="00FE084B">
        <w:rPr>
          <w:color w:val="000000" w:themeColor="text1"/>
          <w:szCs w:val="28"/>
        </w:rPr>
        <w:t xml:space="preserve">) на основании </w:t>
      </w:r>
      <w:r w:rsidRPr="00FE084B">
        <w:rPr>
          <w:b/>
          <w:color w:val="000000" w:themeColor="text1"/>
          <w:szCs w:val="28"/>
        </w:rPr>
        <w:t>Решения</w:t>
      </w:r>
      <w:r w:rsidRPr="00FE084B">
        <w:rPr>
          <w:color w:val="000000" w:themeColor="text1"/>
          <w:szCs w:val="28"/>
        </w:rPr>
        <w:t xml:space="preserve"> (ф. 0510439) по ответственному лицу и месту (подразделению) проведения инвентаризации и детализируется по каждому инвентаризируемому объекту нефинансовых активов не позднее дня начала инвентаризации, указанного в документе</w:t>
      </w:r>
      <w:r w:rsidRPr="00FE084B">
        <w:rPr>
          <w:b/>
          <w:bCs/>
          <w:color w:val="000000" w:themeColor="text1"/>
          <w:szCs w:val="28"/>
        </w:rPr>
        <w:t> Решение о проведении инвентаризации</w:t>
      </w:r>
      <w:r w:rsidRPr="00FE084B">
        <w:rPr>
          <w:color w:val="000000" w:themeColor="text1"/>
          <w:szCs w:val="28"/>
        </w:rPr>
        <w:t>, далее –</w:t>
      </w:r>
      <w:r w:rsidRPr="00FE084B">
        <w:rPr>
          <w:b/>
          <w:bCs/>
          <w:color w:val="000000" w:themeColor="text1"/>
          <w:szCs w:val="28"/>
        </w:rPr>
        <w:t> Решение.</w:t>
      </w:r>
    </w:p>
    <w:p w14:paraId="7AA0191D" w14:textId="77777777" w:rsidR="00425F04" w:rsidRPr="00FE084B" w:rsidRDefault="00425F04" w:rsidP="00425F04">
      <w:pPr>
        <w:rPr>
          <w:color w:val="000000" w:themeColor="text1"/>
          <w:szCs w:val="28"/>
        </w:rPr>
      </w:pPr>
      <w:r w:rsidRPr="00FE084B">
        <w:rPr>
          <w:color w:val="000000" w:themeColor="text1"/>
          <w:szCs w:val="28"/>
        </w:rPr>
        <w:t xml:space="preserve">Пользователю на этапе </w:t>
      </w:r>
      <w:r w:rsidRPr="00FE084B">
        <w:rPr>
          <w:b/>
          <w:color w:val="000000" w:themeColor="text1"/>
          <w:szCs w:val="28"/>
        </w:rPr>
        <w:t>Формирование</w:t>
      </w:r>
      <w:r w:rsidRPr="00FE084B">
        <w:rPr>
          <w:color w:val="000000" w:themeColor="text1"/>
          <w:szCs w:val="28"/>
        </w:rPr>
        <w:t xml:space="preserve"> требуется заполнить реквизит </w:t>
      </w:r>
      <w:r w:rsidRPr="00FE084B">
        <w:rPr>
          <w:b/>
          <w:color w:val="000000" w:themeColor="text1"/>
          <w:szCs w:val="28"/>
        </w:rPr>
        <w:t xml:space="preserve">Решение о проведении инвентаризации </w:t>
      </w:r>
      <w:r w:rsidRPr="00FE084B">
        <w:rPr>
          <w:color w:val="000000" w:themeColor="text1"/>
          <w:szCs w:val="28"/>
        </w:rPr>
        <w:t xml:space="preserve">путём выбора требуемого документа из списка. </w:t>
      </w:r>
    </w:p>
    <w:p w14:paraId="6AF076CD" w14:textId="77777777" w:rsidR="00425F04" w:rsidRPr="00FE084B" w:rsidRDefault="00425F04" w:rsidP="00425F04">
      <w:pPr>
        <w:ind w:firstLine="0"/>
        <w:jc w:val="center"/>
        <w:rPr>
          <w:noProof/>
        </w:rPr>
      </w:pPr>
      <w:r w:rsidRPr="00FE084B">
        <w:rPr>
          <w:noProof/>
        </w:rPr>
        <w:drawing>
          <wp:inline distT="0" distB="0" distL="0" distR="0" wp14:anchorId="67AAAA33" wp14:editId="1950593F">
            <wp:extent cx="5391303" cy="2435518"/>
            <wp:effectExtent l="0" t="0" r="0" b="3175"/>
            <wp:docPr id="2065"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31"/>
                    <a:stretch/>
                  </pic:blipFill>
                  <pic:spPr bwMode="auto">
                    <a:xfrm>
                      <a:off x="0" y="0"/>
                      <a:ext cx="5396803" cy="2438003"/>
                    </a:xfrm>
                    <a:prstGeom prst="rect">
                      <a:avLst/>
                    </a:prstGeom>
                  </pic:spPr>
                </pic:pic>
              </a:graphicData>
            </a:graphic>
          </wp:inline>
        </w:drawing>
      </w:r>
    </w:p>
    <w:p w14:paraId="260A8DAF" w14:textId="77777777" w:rsidR="00425F04" w:rsidRPr="00FE084B" w:rsidRDefault="00425F04" w:rsidP="00425F04">
      <w:pPr>
        <w:pStyle w:val="afffffff6"/>
      </w:pPr>
      <w:bookmarkStart w:id="5767" w:name="_Toc212822205"/>
      <w:bookmarkStart w:id="5768" w:name="_Toc21323387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1588</w:t>
      </w:r>
      <w:bookmarkEnd w:id="5767"/>
      <w:bookmarkEnd w:id="5768"/>
      <w:r w:rsidRPr="00FE084B">
        <w:fldChar w:fldCharType="end"/>
      </w:r>
    </w:p>
    <w:p w14:paraId="7DEA4C1C" w14:textId="77777777" w:rsidR="00425F04" w:rsidRPr="00FE084B" w:rsidRDefault="00425F04" w:rsidP="00425F04">
      <w:pPr>
        <w:rPr>
          <w:color w:val="000000" w:themeColor="text1"/>
        </w:rPr>
      </w:pPr>
    </w:p>
    <w:p w14:paraId="2076D0B3" w14:textId="77777777" w:rsidR="00425F04" w:rsidRPr="00FE084B" w:rsidRDefault="00425F04" w:rsidP="00425F04">
      <w:pPr>
        <w:rPr>
          <w:color w:val="000000" w:themeColor="text1"/>
          <w:szCs w:val="28"/>
        </w:rPr>
      </w:pPr>
      <w:r w:rsidRPr="00FE084B">
        <w:rPr>
          <w:color w:val="000000" w:themeColor="text1"/>
          <w:szCs w:val="28"/>
        </w:rPr>
        <w:t>Будет открыто окно Выбор данных из Решения с учетом изменений со строками по счетам, соответствующим формируемой описи.</w:t>
      </w:r>
    </w:p>
    <w:p w14:paraId="093126B1" w14:textId="77777777" w:rsidR="00425F04" w:rsidRPr="00FE084B" w:rsidRDefault="00425F04" w:rsidP="00425F04">
      <w:pPr>
        <w:rPr>
          <w:color w:val="000000" w:themeColor="text1"/>
          <w:szCs w:val="28"/>
        </w:rPr>
      </w:pPr>
      <w:r w:rsidRPr="00FE084B">
        <w:rPr>
          <w:color w:val="000000" w:themeColor="text1"/>
          <w:szCs w:val="28"/>
        </w:rPr>
        <w:lastRenderedPageBreak/>
        <w:t>В окне Выбор данных из Решения с учетом изменений необходимо отметить строку, по которой следует заполнить документ описи, и нажать на кнопку Выбрать строки.</w:t>
      </w:r>
    </w:p>
    <w:p w14:paraId="3DA6089A" w14:textId="77777777" w:rsidR="00425F04" w:rsidRPr="00FE084B" w:rsidRDefault="00425F04" w:rsidP="00425F04">
      <w:pPr>
        <w:ind w:firstLine="0"/>
        <w:jc w:val="center"/>
        <w:rPr>
          <w:noProof/>
        </w:rPr>
      </w:pPr>
      <w:r w:rsidRPr="00FE084B">
        <w:rPr>
          <w:noProof/>
        </w:rPr>
        <w:drawing>
          <wp:inline distT="0" distB="0" distL="0" distR="0" wp14:anchorId="3A7C7CE2" wp14:editId="54CFD061">
            <wp:extent cx="6029960" cy="2441483"/>
            <wp:effectExtent l="0" t="0" r="0" b="0"/>
            <wp:docPr id="2066"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32"/>
                    <a:stretch/>
                  </pic:blipFill>
                  <pic:spPr bwMode="auto">
                    <a:xfrm>
                      <a:off x="0" y="0"/>
                      <a:ext cx="6029960" cy="2441483"/>
                    </a:xfrm>
                    <a:prstGeom prst="rect">
                      <a:avLst/>
                    </a:prstGeom>
                  </pic:spPr>
                </pic:pic>
              </a:graphicData>
            </a:graphic>
          </wp:inline>
        </w:drawing>
      </w:r>
    </w:p>
    <w:p w14:paraId="25A4CD8B" w14:textId="77777777" w:rsidR="00425F04" w:rsidRPr="00FE084B" w:rsidRDefault="00425F04" w:rsidP="00425F04">
      <w:pPr>
        <w:pStyle w:val="afffffff6"/>
      </w:pPr>
      <w:bookmarkStart w:id="5769" w:name="_Toc212822206"/>
      <w:bookmarkStart w:id="5770" w:name="_Toc21323388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1589</w:t>
      </w:r>
      <w:bookmarkEnd w:id="5769"/>
      <w:bookmarkEnd w:id="5770"/>
      <w:r w:rsidRPr="00FE084B">
        <w:fldChar w:fldCharType="end"/>
      </w:r>
    </w:p>
    <w:p w14:paraId="3E6E1FEB" w14:textId="77777777" w:rsidR="00425F04" w:rsidRPr="00FE084B" w:rsidRDefault="00425F04" w:rsidP="00425F04"/>
    <w:p w14:paraId="21CB4CB8" w14:textId="77777777" w:rsidR="00425F04" w:rsidRPr="00FE084B" w:rsidRDefault="00425F04" w:rsidP="00425F04">
      <w:pPr>
        <w:rPr>
          <w:color w:val="000000" w:themeColor="text1"/>
          <w:szCs w:val="28"/>
        </w:rPr>
      </w:pPr>
      <w:r w:rsidRPr="00FE084B">
        <w:rPr>
          <w:color w:val="000000" w:themeColor="text1"/>
          <w:szCs w:val="28"/>
        </w:rPr>
        <w:t xml:space="preserve">Предварительно можно выполнить объединение </w:t>
      </w:r>
      <w:proofErr w:type="gramStart"/>
      <w:r w:rsidRPr="00FE084B">
        <w:rPr>
          <w:color w:val="000000" w:themeColor="text1"/>
          <w:szCs w:val="28"/>
        </w:rPr>
        <w:t>строк</w:t>
      </w:r>
      <w:proofErr w:type="gramEnd"/>
      <w:r w:rsidRPr="00FE084B">
        <w:rPr>
          <w:color w:val="000000" w:themeColor="text1"/>
          <w:szCs w:val="28"/>
        </w:rPr>
        <w:t xml:space="preserve"> По местам инвентаризации и По счетам.</w:t>
      </w:r>
    </w:p>
    <w:p w14:paraId="0F4AFA3A" w14:textId="77777777" w:rsidR="00425F04" w:rsidRPr="00FE084B" w:rsidRDefault="00425F04" w:rsidP="00425F04">
      <w:pPr>
        <w:ind w:firstLine="0"/>
        <w:jc w:val="center"/>
        <w:rPr>
          <w:noProof/>
        </w:rPr>
      </w:pPr>
      <w:r w:rsidRPr="00FE084B">
        <w:rPr>
          <w:noProof/>
        </w:rPr>
        <w:drawing>
          <wp:inline distT="0" distB="0" distL="0" distR="0" wp14:anchorId="4379F0C1" wp14:editId="3815FBF3">
            <wp:extent cx="4555205" cy="2640787"/>
            <wp:effectExtent l="0" t="0" r="0" b="7620"/>
            <wp:docPr id="2067"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33"/>
                    <a:stretch/>
                  </pic:blipFill>
                  <pic:spPr bwMode="auto">
                    <a:xfrm>
                      <a:off x="0" y="0"/>
                      <a:ext cx="4557739" cy="2642256"/>
                    </a:xfrm>
                    <a:prstGeom prst="rect">
                      <a:avLst/>
                    </a:prstGeom>
                  </pic:spPr>
                </pic:pic>
              </a:graphicData>
            </a:graphic>
          </wp:inline>
        </w:drawing>
      </w:r>
    </w:p>
    <w:p w14:paraId="4A6E2C35" w14:textId="77777777" w:rsidR="00425F04" w:rsidRPr="00FE084B" w:rsidRDefault="00425F04" w:rsidP="00425F04">
      <w:pPr>
        <w:pStyle w:val="afffffff6"/>
      </w:pPr>
      <w:bookmarkStart w:id="5771" w:name="_Toc212822207"/>
      <w:bookmarkStart w:id="5772" w:name="_Toc21323388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1590</w:t>
      </w:r>
      <w:bookmarkEnd w:id="5771"/>
      <w:bookmarkEnd w:id="5772"/>
      <w:r w:rsidRPr="00FE084B">
        <w:fldChar w:fldCharType="end"/>
      </w:r>
    </w:p>
    <w:p w14:paraId="7FA2BC60" w14:textId="77777777" w:rsidR="00425F04" w:rsidRPr="00FE084B" w:rsidRDefault="00425F04" w:rsidP="00425F04"/>
    <w:p w14:paraId="2121A7E3" w14:textId="77777777" w:rsidR="00425F04" w:rsidRPr="00FE084B" w:rsidRDefault="00425F04" w:rsidP="00425F04">
      <w:pPr>
        <w:rPr>
          <w:color w:val="000000" w:themeColor="text1"/>
          <w:szCs w:val="28"/>
        </w:rPr>
      </w:pPr>
      <w:r w:rsidRPr="00FE084B">
        <w:rPr>
          <w:b/>
          <w:color w:val="000000" w:themeColor="text1"/>
          <w:szCs w:val="28"/>
        </w:rPr>
        <w:t xml:space="preserve">Важно! </w:t>
      </w:r>
      <w:r w:rsidRPr="00FE084B">
        <w:rPr>
          <w:color w:val="000000" w:themeColor="text1"/>
          <w:szCs w:val="28"/>
        </w:rPr>
        <w:t xml:space="preserve">Для проведения </w:t>
      </w:r>
      <w:r w:rsidRPr="00FE084B">
        <w:rPr>
          <w:b/>
          <w:color w:val="000000" w:themeColor="text1"/>
          <w:szCs w:val="28"/>
        </w:rPr>
        <w:t>выборочной</w:t>
      </w:r>
      <w:r w:rsidRPr="00FE084B">
        <w:rPr>
          <w:color w:val="000000" w:themeColor="text1"/>
          <w:szCs w:val="28"/>
        </w:rPr>
        <w:t xml:space="preserve"> инвентаризации в Решении 0510439 по счёту в графе </w:t>
      </w:r>
      <w:r w:rsidRPr="00FE084B">
        <w:rPr>
          <w:b/>
          <w:color w:val="000000" w:themeColor="text1"/>
          <w:szCs w:val="28"/>
        </w:rPr>
        <w:t>Примечание</w:t>
      </w:r>
      <w:r w:rsidRPr="00FE084B">
        <w:rPr>
          <w:color w:val="000000" w:themeColor="text1"/>
          <w:szCs w:val="28"/>
        </w:rPr>
        <w:t xml:space="preserve"> должно быть указано «выборочная».</w:t>
      </w:r>
    </w:p>
    <w:p w14:paraId="2332706E" w14:textId="77777777" w:rsidR="00425F04" w:rsidRPr="00FE084B" w:rsidRDefault="00425F04" w:rsidP="00425F04">
      <w:pPr>
        <w:ind w:firstLine="0"/>
        <w:jc w:val="center"/>
        <w:rPr>
          <w:noProof/>
        </w:rPr>
      </w:pPr>
      <w:r w:rsidRPr="00FE084B">
        <w:rPr>
          <w:noProof/>
        </w:rPr>
        <w:lastRenderedPageBreak/>
        <w:drawing>
          <wp:inline distT="0" distB="0" distL="0" distR="0" wp14:anchorId="3E6F58F8" wp14:editId="50B4E4B4">
            <wp:extent cx="6029960" cy="3527486"/>
            <wp:effectExtent l="0" t="0" r="8890" b="0"/>
            <wp:docPr id="2068"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34"/>
                    <a:stretch/>
                  </pic:blipFill>
                  <pic:spPr bwMode="auto">
                    <a:xfrm>
                      <a:off x="0" y="0"/>
                      <a:ext cx="6029960" cy="3527486"/>
                    </a:xfrm>
                    <a:prstGeom prst="rect">
                      <a:avLst/>
                    </a:prstGeom>
                  </pic:spPr>
                </pic:pic>
              </a:graphicData>
            </a:graphic>
          </wp:inline>
        </w:drawing>
      </w:r>
    </w:p>
    <w:p w14:paraId="610FF1F1" w14:textId="77777777" w:rsidR="00425F04" w:rsidRPr="00FE084B" w:rsidRDefault="00425F04" w:rsidP="00425F04">
      <w:pPr>
        <w:pStyle w:val="afffffff6"/>
      </w:pPr>
      <w:bookmarkStart w:id="5773" w:name="_Toc212822208"/>
      <w:bookmarkStart w:id="5774" w:name="_Toc21323388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1591</w:t>
      </w:r>
      <w:bookmarkEnd w:id="5773"/>
      <w:bookmarkEnd w:id="5774"/>
      <w:r w:rsidRPr="00FE084B">
        <w:fldChar w:fldCharType="end"/>
      </w:r>
    </w:p>
    <w:p w14:paraId="3BC19D6B" w14:textId="77777777" w:rsidR="00425F04" w:rsidRPr="00FE084B" w:rsidRDefault="00425F04" w:rsidP="00425F04"/>
    <w:p w14:paraId="0DC0D6CF" w14:textId="77777777" w:rsidR="00425F04" w:rsidRPr="00FE084B" w:rsidRDefault="00425F04" w:rsidP="00425F04">
      <w:pPr>
        <w:rPr>
          <w:color w:val="000000" w:themeColor="text1"/>
          <w:szCs w:val="28"/>
        </w:rPr>
      </w:pPr>
      <w:r w:rsidRPr="00FE084B">
        <w:rPr>
          <w:color w:val="000000" w:themeColor="text1"/>
          <w:szCs w:val="28"/>
        </w:rPr>
        <w:t xml:space="preserve">После выбора данного счёта в Описи 0510466 необходимо перейти на вкладку </w:t>
      </w:r>
      <w:r w:rsidRPr="00FE084B">
        <w:rPr>
          <w:b/>
          <w:color w:val="000000" w:themeColor="text1"/>
          <w:szCs w:val="28"/>
        </w:rPr>
        <w:t xml:space="preserve">Отбор из Решения </w:t>
      </w:r>
      <w:r w:rsidRPr="00FE084B">
        <w:rPr>
          <w:color w:val="000000" w:themeColor="text1"/>
          <w:szCs w:val="28"/>
        </w:rPr>
        <w:t xml:space="preserve">и на вкладке </w:t>
      </w:r>
      <w:r w:rsidRPr="00FE084B">
        <w:rPr>
          <w:b/>
          <w:color w:val="000000" w:themeColor="text1"/>
          <w:szCs w:val="28"/>
        </w:rPr>
        <w:t xml:space="preserve">Список НФА </w:t>
      </w:r>
      <w:r w:rsidRPr="00FE084B">
        <w:rPr>
          <w:color w:val="000000" w:themeColor="text1"/>
          <w:szCs w:val="28"/>
        </w:rPr>
        <w:t>подобрать требуемые объекты НФА.</w:t>
      </w:r>
      <w:r w:rsidRPr="00FE084B">
        <w:t xml:space="preserve">  </w:t>
      </w:r>
      <w:r w:rsidRPr="00FE084B">
        <w:rPr>
          <w:color w:val="000000" w:themeColor="text1"/>
          <w:szCs w:val="28"/>
        </w:rPr>
        <w:t>Подобрав объекты учета, необходимо перенести их в документ. В список будут отобраны объекты по МОЛ, указанному в решении и соответственно в инв. описи. По команде Перенести в документ отобранные НФА будут перенесены в документ на закладку Список НФА закладки Отбор из Решения.</w:t>
      </w:r>
    </w:p>
    <w:p w14:paraId="39FD7ADF" w14:textId="77777777" w:rsidR="00425F04" w:rsidRPr="00FE084B" w:rsidRDefault="00425F04" w:rsidP="00425F04">
      <w:pPr>
        <w:rPr>
          <w:color w:val="000000" w:themeColor="text1"/>
          <w:szCs w:val="28"/>
        </w:rPr>
      </w:pPr>
      <w:r w:rsidRPr="00FE084B">
        <w:rPr>
          <w:color w:val="000000" w:themeColor="text1"/>
          <w:szCs w:val="28"/>
        </w:rPr>
        <w:t xml:space="preserve">Далее, при переходе на закладку документа </w:t>
      </w:r>
      <w:r w:rsidRPr="00FE084B">
        <w:rPr>
          <w:b/>
          <w:color w:val="000000" w:themeColor="text1"/>
          <w:szCs w:val="28"/>
        </w:rPr>
        <w:t>Раздел 1</w:t>
      </w:r>
      <w:r w:rsidRPr="00FE084B">
        <w:rPr>
          <w:color w:val="000000" w:themeColor="text1"/>
          <w:szCs w:val="28"/>
        </w:rPr>
        <w:t xml:space="preserve"> на соответствующем этапе бизнес-процесса возможно автоматически заполнить его не всеми, а только подобранными позициями НФА.</w:t>
      </w:r>
    </w:p>
    <w:p w14:paraId="4C5F9547" w14:textId="77777777" w:rsidR="00425F04" w:rsidRPr="00FE084B" w:rsidRDefault="00425F04" w:rsidP="00425F04">
      <w:pPr>
        <w:ind w:firstLine="0"/>
        <w:jc w:val="center"/>
        <w:rPr>
          <w:noProof/>
        </w:rPr>
      </w:pPr>
      <w:r w:rsidRPr="00FE084B">
        <w:rPr>
          <w:noProof/>
        </w:rPr>
        <w:lastRenderedPageBreak/>
        <w:drawing>
          <wp:inline distT="0" distB="0" distL="0" distR="0" wp14:anchorId="46B6B996" wp14:editId="6AFA946B">
            <wp:extent cx="6029960" cy="3027738"/>
            <wp:effectExtent l="0" t="0" r="8890" b="1270"/>
            <wp:docPr id="2069"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35"/>
                    <a:stretch/>
                  </pic:blipFill>
                  <pic:spPr bwMode="auto">
                    <a:xfrm>
                      <a:off x="0" y="0"/>
                      <a:ext cx="6029960" cy="3027738"/>
                    </a:xfrm>
                    <a:prstGeom prst="rect">
                      <a:avLst/>
                    </a:prstGeom>
                  </pic:spPr>
                </pic:pic>
              </a:graphicData>
            </a:graphic>
          </wp:inline>
        </w:drawing>
      </w:r>
    </w:p>
    <w:p w14:paraId="09EE9D96" w14:textId="77777777" w:rsidR="00425F04" w:rsidRPr="00FE084B" w:rsidRDefault="00425F04" w:rsidP="00425F04">
      <w:pPr>
        <w:pStyle w:val="afffffff6"/>
      </w:pPr>
      <w:bookmarkStart w:id="5775" w:name="_Toc212822209"/>
      <w:bookmarkStart w:id="5776" w:name="_Toc21323388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1592</w:t>
      </w:r>
      <w:bookmarkEnd w:id="5775"/>
      <w:bookmarkEnd w:id="5776"/>
      <w:r w:rsidRPr="00FE084B">
        <w:fldChar w:fldCharType="end"/>
      </w:r>
    </w:p>
    <w:p w14:paraId="22204056" w14:textId="77777777" w:rsidR="00425F04" w:rsidRPr="00FE084B" w:rsidRDefault="00425F04" w:rsidP="00425F04"/>
    <w:p w14:paraId="4A50E999" w14:textId="77777777" w:rsidR="00425F04" w:rsidRPr="00FE084B" w:rsidRDefault="00425F04" w:rsidP="00425F04">
      <w:pPr>
        <w:rPr>
          <w:b/>
          <w:color w:val="000000" w:themeColor="text1"/>
          <w:szCs w:val="28"/>
          <w:u w:val="single"/>
        </w:rPr>
      </w:pPr>
      <w:r w:rsidRPr="00FE084B">
        <w:rPr>
          <w:b/>
          <w:color w:val="000000" w:themeColor="text1"/>
          <w:szCs w:val="28"/>
        </w:rPr>
        <w:t xml:space="preserve">Важно! </w:t>
      </w:r>
      <w:r w:rsidRPr="00FE084B">
        <w:rPr>
          <w:color w:val="000000" w:themeColor="text1"/>
          <w:szCs w:val="28"/>
        </w:rPr>
        <w:t xml:space="preserve">В случае если после выбора Решения документ был записан, реквизиты «Решение о проведении инвентаризации» и вкладка «Списание НФА» блокируется. Для </w:t>
      </w:r>
      <w:proofErr w:type="spellStart"/>
      <w:r w:rsidRPr="00FE084B">
        <w:rPr>
          <w:color w:val="000000" w:themeColor="text1"/>
          <w:szCs w:val="28"/>
        </w:rPr>
        <w:t>перевыбора</w:t>
      </w:r>
      <w:proofErr w:type="spellEnd"/>
      <w:r w:rsidRPr="00FE084B">
        <w:rPr>
          <w:color w:val="000000" w:themeColor="text1"/>
          <w:szCs w:val="28"/>
        </w:rPr>
        <w:t xml:space="preserve"> Решения или редактирования Списка НФА необходимо нажать кнопку «Ещё – Разрешить редактирование реквизитов». </w:t>
      </w:r>
      <w:r w:rsidRPr="00FE084B">
        <w:rPr>
          <w:b/>
          <w:color w:val="000000" w:themeColor="text1"/>
          <w:szCs w:val="28"/>
          <w:u w:val="single"/>
        </w:rPr>
        <w:t>Выполнение данного действия возможно выполнять только на этапе Создание описи до создания и подписания Расписки.</w:t>
      </w:r>
    </w:p>
    <w:p w14:paraId="1D1E81EE" w14:textId="77777777" w:rsidR="00425F04" w:rsidRPr="00FE084B" w:rsidRDefault="00425F04" w:rsidP="00425F04">
      <w:pPr>
        <w:ind w:firstLine="0"/>
        <w:jc w:val="center"/>
        <w:rPr>
          <w:noProof/>
        </w:rPr>
      </w:pPr>
      <w:r w:rsidRPr="00FE084B">
        <w:rPr>
          <w:noProof/>
        </w:rPr>
        <w:drawing>
          <wp:inline distT="0" distB="0" distL="0" distR="0" wp14:anchorId="2A1CC06A" wp14:editId="2C0E5995">
            <wp:extent cx="6029960" cy="2381738"/>
            <wp:effectExtent l="0" t="0" r="0" b="0"/>
            <wp:docPr id="2070"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36"/>
                    <a:stretch/>
                  </pic:blipFill>
                  <pic:spPr bwMode="auto">
                    <a:xfrm>
                      <a:off x="0" y="0"/>
                      <a:ext cx="6029960" cy="2381738"/>
                    </a:xfrm>
                    <a:prstGeom prst="rect">
                      <a:avLst/>
                    </a:prstGeom>
                  </pic:spPr>
                </pic:pic>
              </a:graphicData>
            </a:graphic>
          </wp:inline>
        </w:drawing>
      </w:r>
    </w:p>
    <w:p w14:paraId="366B37CA" w14:textId="77777777" w:rsidR="00425F04" w:rsidRPr="00FE084B" w:rsidRDefault="00425F04" w:rsidP="00425F04">
      <w:pPr>
        <w:pStyle w:val="afffffff6"/>
      </w:pPr>
      <w:bookmarkStart w:id="5777" w:name="_Toc212822210"/>
      <w:bookmarkStart w:id="5778" w:name="_Toc21323388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1593</w:t>
      </w:r>
      <w:bookmarkEnd w:id="5777"/>
      <w:bookmarkEnd w:id="5778"/>
      <w:r w:rsidRPr="00FE084B">
        <w:fldChar w:fldCharType="end"/>
      </w:r>
    </w:p>
    <w:p w14:paraId="4A48204A" w14:textId="77777777" w:rsidR="00425F04" w:rsidRPr="00FE084B" w:rsidRDefault="00425F04" w:rsidP="00425F04">
      <w:pPr>
        <w:ind w:firstLine="0"/>
        <w:jc w:val="center"/>
        <w:rPr>
          <w:noProof/>
        </w:rPr>
      </w:pPr>
      <w:r w:rsidRPr="00FE084B">
        <w:rPr>
          <w:noProof/>
        </w:rPr>
        <w:lastRenderedPageBreak/>
        <w:drawing>
          <wp:inline distT="0" distB="0" distL="0" distR="0" wp14:anchorId="3D8F7003" wp14:editId="42C8F67C">
            <wp:extent cx="6029960" cy="2674243"/>
            <wp:effectExtent l="0" t="0" r="8890" b="0"/>
            <wp:docPr id="2071"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37"/>
                    <a:stretch/>
                  </pic:blipFill>
                  <pic:spPr bwMode="auto">
                    <a:xfrm>
                      <a:off x="0" y="0"/>
                      <a:ext cx="6029960" cy="2674243"/>
                    </a:xfrm>
                    <a:prstGeom prst="rect">
                      <a:avLst/>
                    </a:prstGeom>
                  </pic:spPr>
                </pic:pic>
              </a:graphicData>
            </a:graphic>
          </wp:inline>
        </w:drawing>
      </w:r>
    </w:p>
    <w:p w14:paraId="4C0BA3E7" w14:textId="77777777" w:rsidR="00425F04" w:rsidRPr="00FE084B" w:rsidRDefault="00425F04" w:rsidP="00425F04">
      <w:pPr>
        <w:pStyle w:val="afffffff6"/>
      </w:pPr>
      <w:bookmarkStart w:id="5779" w:name="_Toc212822211"/>
      <w:bookmarkStart w:id="5780" w:name="_Toc21323388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1594</w:t>
      </w:r>
      <w:bookmarkEnd w:id="5779"/>
      <w:bookmarkEnd w:id="5780"/>
      <w:r w:rsidRPr="00FE084B">
        <w:fldChar w:fldCharType="end"/>
      </w:r>
    </w:p>
    <w:p w14:paraId="759BB9C5" w14:textId="77777777" w:rsidR="00425F04" w:rsidRPr="00FE084B" w:rsidRDefault="00425F04" w:rsidP="00425F04"/>
    <w:p w14:paraId="7232A723" w14:textId="77777777" w:rsidR="00425F04" w:rsidRPr="00FE084B" w:rsidRDefault="00425F04" w:rsidP="00425F04">
      <w:pPr>
        <w:rPr>
          <w:color w:val="000000" w:themeColor="text1"/>
          <w:szCs w:val="28"/>
        </w:rPr>
      </w:pPr>
      <w:r w:rsidRPr="00FE084B">
        <w:rPr>
          <w:color w:val="000000" w:themeColor="text1"/>
          <w:szCs w:val="28"/>
        </w:rPr>
        <w:t xml:space="preserve">После выбора Решения будет автоматически заполнена закладка </w:t>
      </w:r>
      <w:r w:rsidRPr="00FE084B">
        <w:rPr>
          <w:b/>
          <w:bCs/>
          <w:color w:val="000000" w:themeColor="text1"/>
          <w:szCs w:val="28"/>
        </w:rPr>
        <w:t xml:space="preserve">Комиссия </w:t>
      </w:r>
      <w:r w:rsidRPr="00FE084B">
        <w:rPr>
          <w:color w:val="000000" w:themeColor="text1"/>
          <w:szCs w:val="28"/>
        </w:rPr>
        <w:t>составом инвентаризационной комиссии, а также реквизиты в шапке документа </w:t>
      </w:r>
      <w:r w:rsidRPr="00FE084B">
        <w:rPr>
          <w:b/>
          <w:bCs/>
          <w:color w:val="000000" w:themeColor="text1"/>
          <w:szCs w:val="28"/>
        </w:rPr>
        <w:t>Инвентаризационная опись по объектам НФА (ф. 0510466)</w:t>
      </w:r>
      <w:r w:rsidRPr="00FE084B">
        <w:rPr>
          <w:color w:val="000000" w:themeColor="text1"/>
          <w:szCs w:val="28"/>
        </w:rPr>
        <w:t>, в группе реквизитов </w:t>
      </w:r>
      <w:r w:rsidRPr="00FE084B">
        <w:rPr>
          <w:b/>
          <w:bCs/>
          <w:color w:val="000000" w:themeColor="text1"/>
          <w:szCs w:val="28"/>
        </w:rPr>
        <w:t>Сведения об инвентаризации из Решения</w:t>
      </w:r>
      <w:r w:rsidRPr="00FE084B">
        <w:rPr>
          <w:color w:val="000000" w:themeColor="text1"/>
          <w:szCs w:val="28"/>
        </w:rPr>
        <w:t>:</w:t>
      </w:r>
    </w:p>
    <w:p w14:paraId="1C42CB33" w14:textId="77777777" w:rsidR="00425F04" w:rsidRPr="00FE084B" w:rsidRDefault="00425F04" w:rsidP="00425F04">
      <w:pPr>
        <w:pStyle w:val="afffff4"/>
        <w:numPr>
          <w:ilvl w:val="0"/>
          <w:numId w:val="79"/>
        </w:numPr>
        <w:jc w:val="both"/>
        <w:rPr>
          <w:rFonts w:ascii="Times New Roman" w:hAnsi="Times New Roman" w:cs="Times New Roman"/>
          <w:color w:val="000000" w:themeColor="text1"/>
          <w:sz w:val="28"/>
          <w:szCs w:val="28"/>
        </w:rPr>
      </w:pPr>
      <w:r w:rsidRPr="00FE084B">
        <w:rPr>
          <w:rFonts w:ascii="Times New Roman" w:hAnsi="Times New Roman" w:cs="Times New Roman"/>
          <w:b/>
          <w:bCs/>
          <w:color w:val="000000" w:themeColor="text1"/>
          <w:sz w:val="28"/>
          <w:szCs w:val="28"/>
        </w:rPr>
        <w:t>По состоянию на</w:t>
      </w:r>
      <w:r w:rsidRPr="00FE084B">
        <w:rPr>
          <w:rFonts w:ascii="Times New Roman" w:hAnsi="Times New Roman" w:cs="Times New Roman"/>
          <w:color w:val="000000" w:themeColor="text1"/>
          <w:sz w:val="28"/>
          <w:szCs w:val="28"/>
        </w:rPr>
        <w:t> – дата, по состоянию на которую проводится инвентаризация, в формате "ДД.ММ.ГГГГ";</w:t>
      </w:r>
    </w:p>
    <w:p w14:paraId="497A2324" w14:textId="77777777" w:rsidR="00425F04" w:rsidRPr="00FE084B" w:rsidRDefault="00425F04" w:rsidP="00425F04">
      <w:pPr>
        <w:pStyle w:val="afffff4"/>
        <w:numPr>
          <w:ilvl w:val="0"/>
          <w:numId w:val="79"/>
        </w:numPr>
        <w:jc w:val="both"/>
        <w:rPr>
          <w:rFonts w:ascii="Times New Roman" w:hAnsi="Times New Roman" w:cs="Times New Roman"/>
          <w:color w:val="000000" w:themeColor="text1"/>
          <w:sz w:val="28"/>
          <w:szCs w:val="28"/>
        </w:rPr>
      </w:pPr>
      <w:r w:rsidRPr="00FE084B">
        <w:rPr>
          <w:rFonts w:ascii="Times New Roman" w:hAnsi="Times New Roman" w:cs="Times New Roman"/>
          <w:b/>
          <w:bCs/>
          <w:color w:val="000000" w:themeColor="text1"/>
          <w:sz w:val="28"/>
          <w:szCs w:val="28"/>
        </w:rPr>
        <w:t>Номер комиссии</w:t>
      </w:r>
      <w:r w:rsidRPr="00FE084B">
        <w:rPr>
          <w:rFonts w:ascii="Times New Roman" w:hAnsi="Times New Roman" w:cs="Times New Roman"/>
          <w:color w:val="000000" w:themeColor="text1"/>
          <w:sz w:val="28"/>
          <w:szCs w:val="28"/>
        </w:rPr>
        <w:t> – номер инвентаризационной комиссии;</w:t>
      </w:r>
    </w:p>
    <w:p w14:paraId="6DA2FE15" w14:textId="77777777" w:rsidR="00425F04" w:rsidRPr="00FE084B" w:rsidRDefault="00425F04" w:rsidP="00425F04">
      <w:pPr>
        <w:pStyle w:val="afffff4"/>
        <w:numPr>
          <w:ilvl w:val="0"/>
          <w:numId w:val="79"/>
        </w:numPr>
        <w:jc w:val="both"/>
        <w:rPr>
          <w:rFonts w:ascii="Times New Roman" w:hAnsi="Times New Roman" w:cs="Times New Roman"/>
          <w:color w:val="000000" w:themeColor="text1"/>
          <w:sz w:val="28"/>
          <w:szCs w:val="28"/>
        </w:rPr>
      </w:pPr>
      <w:r w:rsidRPr="00FE084B">
        <w:rPr>
          <w:rFonts w:ascii="Times New Roman" w:hAnsi="Times New Roman" w:cs="Times New Roman"/>
          <w:b/>
          <w:bCs/>
          <w:color w:val="000000" w:themeColor="text1"/>
          <w:sz w:val="28"/>
          <w:szCs w:val="28"/>
        </w:rPr>
        <w:t>Ответственное лицо</w:t>
      </w:r>
      <w:r w:rsidRPr="00FE084B">
        <w:rPr>
          <w:rFonts w:ascii="Times New Roman" w:hAnsi="Times New Roman" w:cs="Times New Roman"/>
          <w:color w:val="000000" w:themeColor="text1"/>
          <w:sz w:val="28"/>
          <w:szCs w:val="28"/>
        </w:rPr>
        <w:t> – фамилия, имя, отчество (при наличии) лица, ответственного за сохранность и (или) использование по назначению имущества;</w:t>
      </w:r>
    </w:p>
    <w:p w14:paraId="20FA5BF3" w14:textId="77777777" w:rsidR="00425F04" w:rsidRPr="00FE084B" w:rsidRDefault="00425F04" w:rsidP="00425F04">
      <w:pPr>
        <w:pStyle w:val="afffff4"/>
        <w:numPr>
          <w:ilvl w:val="0"/>
          <w:numId w:val="79"/>
        </w:numPr>
        <w:jc w:val="both"/>
        <w:rPr>
          <w:rFonts w:ascii="Times New Roman" w:hAnsi="Times New Roman" w:cs="Times New Roman"/>
          <w:color w:val="000000" w:themeColor="text1"/>
          <w:sz w:val="28"/>
          <w:szCs w:val="28"/>
        </w:rPr>
      </w:pPr>
      <w:r w:rsidRPr="00FE084B">
        <w:rPr>
          <w:rFonts w:ascii="Times New Roman" w:hAnsi="Times New Roman" w:cs="Times New Roman"/>
          <w:b/>
          <w:bCs/>
          <w:color w:val="000000" w:themeColor="text1"/>
          <w:sz w:val="28"/>
          <w:szCs w:val="28"/>
        </w:rPr>
        <w:t>Список счетов – </w:t>
      </w:r>
      <w:r w:rsidRPr="00FE084B">
        <w:rPr>
          <w:rFonts w:ascii="Times New Roman" w:hAnsi="Times New Roman" w:cs="Times New Roman"/>
          <w:color w:val="000000" w:themeColor="text1"/>
          <w:sz w:val="28"/>
          <w:szCs w:val="28"/>
        </w:rPr>
        <w:t>коды счетов</w:t>
      </w:r>
      <w:r w:rsidRPr="00FE084B">
        <w:rPr>
          <w:rFonts w:ascii="Times New Roman" w:hAnsi="Times New Roman" w:cs="Times New Roman"/>
          <w:b/>
          <w:bCs/>
          <w:color w:val="000000" w:themeColor="text1"/>
          <w:sz w:val="28"/>
          <w:szCs w:val="28"/>
        </w:rPr>
        <w:t> </w:t>
      </w:r>
      <w:r w:rsidRPr="00FE084B">
        <w:rPr>
          <w:rFonts w:ascii="Times New Roman" w:hAnsi="Times New Roman" w:cs="Times New Roman"/>
          <w:color w:val="000000" w:themeColor="text1"/>
          <w:sz w:val="28"/>
          <w:szCs w:val="28"/>
        </w:rPr>
        <w:t>(</w:t>
      </w:r>
      <w:r w:rsidRPr="00FE084B">
        <w:rPr>
          <w:rFonts w:ascii="Times New Roman" w:hAnsi="Times New Roman" w:cs="Times New Roman"/>
          <w:b/>
          <w:bCs/>
          <w:color w:val="000000" w:themeColor="text1"/>
          <w:sz w:val="28"/>
          <w:szCs w:val="28"/>
        </w:rPr>
        <w:t>КФО</w:t>
      </w:r>
      <w:r w:rsidRPr="00FE084B">
        <w:rPr>
          <w:rFonts w:ascii="Times New Roman" w:hAnsi="Times New Roman" w:cs="Times New Roman"/>
          <w:color w:val="000000" w:themeColor="text1"/>
          <w:sz w:val="28"/>
          <w:szCs w:val="28"/>
        </w:rPr>
        <w:t>, счет и субсчет), по которым проводится инвентаризация;</w:t>
      </w:r>
    </w:p>
    <w:p w14:paraId="3FA6378B" w14:textId="77777777" w:rsidR="00425F04" w:rsidRPr="00FE084B" w:rsidRDefault="00425F04" w:rsidP="00425F04">
      <w:pPr>
        <w:pStyle w:val="afffff4"/>
        <w:numPr>
          <w:ilvl w:val="0"/>
          <w:numId w:val="79"/>
        </w:numPr>
        <w:jc w:val="both"/>
        <w:rPr>
          <w:rFonts w:ascii="Times New Roman" w:hAnsi="Times New Roman" w:cs="Times New Roman"/>
          <w:color w:val="000000" w:themeColor="text1"/>
          <w:sz w:val="28"/>
          <w:szCs w:val="28"/>
        </w:rPr>
      </w:pPr>
      <w:r w:rsidRPr="00FE084B">
        <w:rPr>
          <w:rFonts w:ascii="Times New Roman" w:hAnsi="Times New Roman" w:cs="Times New Roman"/>
          <w:b/>
          <w:bCs/>
          <w:color w:val="000000" w:themeColor="text1"/>
          <w:sz w:val="28"/>
          <w:szCs w:val="28"/>
        </w:rPr>
        <w:t>Период проведения с/по</w:t>
      </w:r>
      <w:r w:rsidRPr="00FE084B">
        <w:rPr>
          <w:rFonts w:ascii="Times New Roman" w:hAnsi="Times New Roman" w:cs="Times New Roman"/>
          <w:color w:val="000000" w:themeColor="text1"/>
          <w:sz w:val="28"/>
          <w:szCs w:val="28"/>
        </w:rPr>
        <w:t> – даты начала и окончания инвентаризации в формате "ДД.ММ.ГГГГ";</w:t>
      </w:r>
    </w:p>
    <w:p w14:paraId="66ADA729" w14:textId="77777777" w:rsidR="00425F04" w:rsidRPr="00FE084B" w:rsidRDefault="00425F04" w:rsidP="00425F04">
      <w:pPr>
        <w:pStyle w:val="afffff4"/>
        <w:numPr>
          <w:ilvl w:val="0"/>
          <w:numId w:val="79"/>
        </w:numPr>
        <w:jc w:val="both"/>
        <w:rPr>
          <w:rFonts w:ascii="Times New Roman" w:hAnsi="Times New Roman" w:cs="Times New Roman"/>
          <w:color w:val="000000" w:themeColor="text1"/>
          <w:sz w:val="28"/>
          <w:szCs w:val="28"/>
        </w:rPr>
      </w:pPr>
      <w:r w:rsidRPr="00FE084B">
        <w:rPr>
          <w:rFonts w:ascii="Times New Roman" w:hAnsi="Times New Roman" w:cs="Times New Roman"/>
          <w:b/>
          <w:bCs/>
          <w:color w:val="000000" w:themeColor="text1"/>
          <w:sz w:val="28"/>
          <w:szCs w:val="28"/>
        </w:rPr>
        <w:t>Места проведения</w:t>
      </w:r>
      <w:r w:rsidRPr="00FE084B">
        <w:rPr>
          <w:rFonts w:ascii="Times New Roman" w:hAnsi="Times New Roman" w:cs="Times New Roman"/>
          <w:color w:val="000000" w:themeColor="text1"/>
          <w:sz w:val="28"/>
          <w:szCs w:val="28"/>
        </w:rPr>
        <w:t> – адреса или места проведения инвентаризации.</w:t>
      </w:r>
    </w:p>
    <w:p w14:paraId="2EF2BDAA" w14:textId="77777777" w:rsidR="00425F04" w:rsidRPr="00FE084B" w:rsidRDefault="00425F04" w:rsidP="00425F04">
      <w:pPr>
        <w:rPr>
          <w:color w:val="000000" w:themeColor="text1"/>
          <w:szCs w:val="28"/>
        </w:rPr>
      </w:pPr>
      <w:r w:rsidRPr="00FE084B">
        <w:rPr>
          <w:color w:val="000000" w:themeColor="text1"/>
          <w:szCs w:val="28"/>
        </w:rPr>
        <w:t>Редактирование вышеперечисленных реквизитов не предусмотрено, так как они зафиксированы документом </w:t>
      </w:r>
      <w:r w:rsidRPr="00FE084B">
        <w:rPr>
          <w:b/>
          <w:bCs/>
          <w:color w:val="000000" w:themeColor="text1"/>
          <w:szCs w:val="28"/>
        </w:rPr>
        <w:t>Решение о проведении инвентаризации</w:t>
      </w:r>
      <w:r w:rsidRPr="00FE084B">
        <w:rPr>
          <w:color w:val="000000" w:themeColor="text1"/>
          <w:szCs w:val="28"/>
        </w:rPr>
        <w:t>, выбранном в шапке документа.</w:t>
      </w:r>
    </w:p>
    <w:p w14:paraId="31630092" w14:textId="77777777" w:rsidR="00425F04" w:rsidRPr="00FE084B" w:rsidRDefault="00425F04" w:rsidP="00425F04">
      <w:pPr>
        <w:ind w:firstLine="0"/>
        <w:jc w:val="center"/>
        <w:rPr>
          <w:noProof/>
        </w:rPr>
      </w:pPr>
      <w:r w:rsidRPr="00FE084B">
        <w:rPr>
          <w:noProof/>
        </w:rPr>
        <w:lastRenderedPageBreak/>
        <w:drawing>
          <wp:inline distT="0" distB="0" distL="0" distR="0" wp14:anchorId="32A4D342" wp14:editId="78494724">
            <wp:extent cx="6029960" cy="2193788"/>
            <wp:effectExtent l="0" t="0" r="0" b="0"/>
            <wp:docPr id="2072"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38"/>
                    <a:stretch/>
                  </pic:blipFill>
                  <pic:spPr bwMode="auto">
                    <a:xfrm>
                      <a:off x="0" y="0"/>
                      <a:ext cx="6029960" cy="2193788"/>
                    </a:xfrm>
                    <a:prstGeom prst="rect">
                      <a:avLst/>
                    </a:prstGeom>
                  </pic:spPr>
                </pic:pic>
              </a:graphicData>
            </a:graphic>
          </wp:inline>
        </w:drawing>
      </w:r>
    </w:p>
    <w:p w14:paraId="3E19A466" w14:textId="77777777" w:rsidR="00425F04" w:rsidRPr="00FE084B" w:rsidRDefault="00425F04" w:rsidP="00425F04">
      <w:pPr>
        <w:pStyle w:val="afffffff6"/>
      </w:pPr>
      <w:bookmarkStart w:id="5781" w:name="_Toc212822212"/>
      <w:bookmarkStart w:id="5782" w:name="_Toc21323388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1595</w:t>
      </w:r>
      <w:bookmarkEnd w:id="5781"/>
      <w:bookmarkEnd w:id="5782"/>
      <w:r w:rsidRPr="00FE084B">
        <w:fldChar w:fldCharType="end"/>
      </w:r>
    </w:p>
    <w:p w14:paraId="78C4C234" w14:textId="77777777" w:rsidR="00425F04" w:rsidRPr="00FE084B" w:rsidRDefault="00425F04" w:rsidP="00425F04"/>
    <w:p w14:paraId="2F5B4D56" w14:textId="77777777" w:rsidR="00425F04" w:rsidRPr="00FE084B" w:rsidRDefault="00425F04" w:rsidP="00425F04">
      <w:pPr>
        <w:rPr>
          <w:b/>
          <w:color w:val="000000" w:themeColor="text1"/>
          <w:szCs w:val="28"/>
        </w:rPr>
      </w:pPr>
      <w:r w:rsidRPr="00FE084B">
        <w:rPr>
          <w:color w:val="000000" w:themeColor="text1"/>
          <w:szCs w:val="28"/>
        </w:rPr>
        <w:t>В подвале документа следует заполнить</w:t>
      </w:r>
      <w:r w:rsidRPr="00FE084B">
        <w:rPr>
          <w:b/>
          <w:bCs/>
          <w:color w:val="000000" w:themeColor="text1"/>
          <w:szCs w:val="28"/>
        </w:rPr>
        <w:t xml:space="preserve"> Ответственного исполнителя инвентаризационной комиссии</w:t>
      </w:r>
      <w:r w:rsidRPr="00FE084B">
        <w:rPr>
          <w:color w:val="000000" w:themeColor="text1"/>
          <w:szCs w:val="28"/>
        </w:rPr>
        <w:t xml:space="preserve">. При этом указанный сотрудник должен присутствовать в составе комиссии на закладке </w:t>
      </w:r>
      <w:r w:rsidRPr="00FE084B">
        <w:rPr>
          <w:b/>
          <w:color w:val="000000" w:themeColor="text1"/>
          <w:szCs w:val="28"/>
        </w:rPr>
        <w:t>Комиссия.</w:t>
      </w:r>
    </w:p>
    <w:p w14:paraId="5CB2AD3D" w14:textId="77777777" w:rsidR="00425F04" w:rsidRPr="00FE084B" w:rsidRDefault="00425F04" w:rsidP="00425F04">
      <w:pPr>
        <w:ind w:firstLine="0"/>
        <w:jc w:val="center"/>
        <w:rPr>
          <w:noProof/>
        </w:rPr>
      </w:pPr>
      <w:r w:rsidRPr="00FE084B">
        <w:rPr>
          <w:noProof/>
        </w:rPr>
        <w:drawing>
          <wp:inline distT="0" distB="0" distL="0" distR="0" wp14:anchorId="2E3B2AD0" wp14:editId="2EE6356C">
            <wp:extent cx="6029960" cy="1498621"/>
            <wp:effectExtent l="0" t="0" r="8890" b="6350"/>
            <wp:docPr id="2073"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39"/>
                    <a:stretch/>
                  </pic:blipFill>
                  <pic:spPr bwMode="auto">
                    <a:xfrm>
                      <a:off x="0" y="0"/>
                      <a:ext cx="6029960" cy="1498621"/>
                    </a:xfrm>
                    <a:prstGeom prst="rect">
                      <a:avLst/>
                    </a:prstGeom>
                  </pic:spPr>
                </pic:pic>
              </a:graphicData>
            </a:graphic>
          </wp:inline>
        </w:drawing>
      </w:r>
    </w:p>
    <w:p w14:paraId="4DACE490" w14:textId="77777777" w:rsidR="00425F04" w:rsidRPr="00FE084B" w:rsidRDefault="00425F04" w:rsidP="00425F04">
      <w:pPr>
        <w:pStyle w:val="afffffff6"/>
      </w:pPr>
      <w:bookmarkStart w:id="5783" w:name="_Toc212822213"/>
      <w:bookmarkStart w:id="5784" w:name="_Toc21323388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1596</w:t>
      </w:r>
      <w:bookmarkEnd w:id="5783"/>
      <w:bookmarkEnd w:id="5784"/>
      <w:r w:rsidRPr="00FE084B">
        <w:fldChar w:fldCharType="end"/>
      </w:r>
    </w:p>
    <w:p w14:paraId="7CC93543" w14:textId="77777777" w:rsidR="00425F04" w:rsidRPr="00FE084B" w:rsidRDefault="00425F04" w:rsidP="00425F04"/>
    <w:p w14:paraId="4E0D3A15" w14:textId="77777777" w:rsidR="00425F04" w:rsidRPr="00FE084B" w:rsidRDefault="00425F04" w:rsidP="00425F04">
      <w:pPr>
        <w:rPr>
          <w:color w:val="000000" w:themeColor="text1"/>
          <w:szCs w:val="28"/>
        </w:rPr>
      </w:pPr>
      <w:r w:rsidRPr="00FE084B">
        <w:rPr>
          <w:color w:val="000000" w:themeColor="text1"/>
          <w:szCs w:val="28"/>
        </w:rPr>
        <w:t xml:space="preserve">Реквизит </w:t>
      </w:r>
      <w:r w:rsidRPr="00FE084B">
        <w:rPr>
          <w:b/>
          <w:color w:val="000000" w:themeColor="text1"/>
          <w:szCs w:val="28"/>
        </w:rPr>
        <w:t>Ответственный исполнитель бух. службы</w:t>
      </w:r>
      <w:r w:rsidRPr="00FE084B">
        <w:rPr>
          <w:color w:val="000000" w:themeColor="text1"/>
          <w:szCs w:val="28"/>
        </w:rPr>
        <w:t xml:space="preserve"> будет заполнен автоматически значением соответствующего </w:t>
      </w:r>
      <w:r w:rsidRPr="00FE084B">
        <w:rPr>
          <w:b/>
          <w:bCs/>
          <w:color w:val="000000" w:themeColor="text1"/>
          <w:szCs w:val="28"/>
        </w:rPr>
        <w:t>Сотрудника</w:t>
      </w:r>
      <w:r w:rsidRPr="00FE084B">
        <w:rPr>
          <w:color w:val="000000" w:themeColor="text1"/>
          <w:szCs w:val="28"/>
        </w:rPr>
        <w:t>, который связан с </w:t>
      </w:r>
      <w:r w:rsidRPr="00FE084B">
        <w:rPr>
          <w:b/>
          <w:bCs/>
          <w:color w:val="000000" w:themeColor="text1"/>
          <w:szCs w:val="28"/>
        </w:rPr>
        <w:t>Физическим лицом</w:t>
      </w:r>
      <w:r w:rsidRPr="00FE084B">
        <w:rPr>
          <w:color w:val="000000" w:themeColor="text1"/>
          <w:szCs w:val="28"/>
        </w:rPr>
        <w:t>, указанным для  пользователя, создавшего документ.</w:t>
      </w:r>
    </w:p>
    <w:p w14:paraId="6C7A2373" w14:textId="77777777" w:rsidR="00425F04" w:rsidRPr="00FE084B" w:rsidRDefault="00425F04" w:rsidP="00425F04">
      <w:pPr>
        <w:ind w:firstLine="0"/>
        <w:jc w:val="center"/>
        <w:rPr>
          <w:noProof/>
        </w:rPr>
      </w:pPr>
      <w:r w:rsidRPr="00FE084B">
        <w:rPr>
          <w:noProof/>
        </w:rPr>
        <w:drawing>
          <wp:inline distT="0" distB="0" distL="0" distR="0" wp14:anchorId="509C2B21" wp14:editId="122F61FD">
            <wp:extent cx="5494352" cy="2326126"/>
            <wp:effectExtent l="0" t="0" r="0" b="0"/>
            <wp:docPr id="2074"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40"/>
                    <a:stretch/>
                  </pic:blipFill>
                  <pic:spPr bwMode="auto">
                    <a:xfrm>
                      <a:off x="0" y="0"/>
                      <a:ext cx="5496970" cy="2327234"/>
                    </a:xfrm>
                    <a:prstGeom prst="rect">
                      <a:avLst/>
                    </a:prstGeom>
                  </pic:spPr>
                </pic:pic>
              </a:graphicData>
            </a:graphic>
          </wp:inline>
        </w:drawing>
      </w:r>
    </w:p>
    <w:p w14:paraId="24AEDB3B" w14:textId="77777777" w:rsidR="00425F04" w:rsidRPr="00FE084B" w:rsidRDefault="00425F04" w:rsidP="00425F04">
      <w:pPr>
        <w:pStyle w:val="afffffff6"/>
      </w:pPr>
      <w:bookmarkStart w:id="5785" w:name="_Toc212822214"/>
      <w:bookmarkStart w:id="5786" w:name="_Toc21323388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1597</w:t>
      </w:r>
      <w:bookmarkEnd w:id="5785"/>
      <w:bookmarkEnd w:id="5786"/>
      <w:r w:rsidRPr="00FE084B">
        <w:fldChar w:fldCharType="end"/>
      </w:r>
    </w:p>
    <w:p w14:paraId="631D2200" w14:textId="77777777" w:rsidR="00425F04" w:rsidRPr="00FE084B" w:rsidRDefault="00425F04" w:rsidP="00425F04">
      <w:pPr>
        <w:rPr>
          <w:color w:val="000000" w:themeColor="text1"/>
          <w:szCs w:val="28"/>
        </w:rPr>
      </w:pPr>
      <w:r w:rsidRPr="00FE084B">
        <w:rPr>
          <w:color w:val="000000" w:themeColor="text1"/>
          <w:szCs w:val="28"/>
        </w:rPr>
        <w:t xml:space="preserve">Если на момент формирования пользователю известно о </w:t>
      </w:r>
      <w:proofErr w:type="gramStart"/>
      <w:r w:rsidRPr="00FE084B">
        <w:rPr>
          <w:color w:val="000000" w:themeColor="text1"/>
          <w:szCs w:val="28"/>
        </w:rPr>
        <w:t>том</w:t>
      </w:r>
      <w:proofErr w:type="gramEnd"/>
      <w:r w:rsidRPr="00FE084B">
        <w:rPr>
          <w:color w:val="000000" w:themeColor="text1"/>
          <w:szCs w:val="28"/>
        </w:rPr>
        <w:t xml:space="preserve"> что члены комиссии отсутствуют, пользователь может перейти на вкладку Комиссия и установить флаг </w:t>
      </w:r>
      <w:r w:rsidRPr="00FE084B">
        <w:rPr>
          <w:b/>
          <w:color w:val="000000" w:themeColor="text1"/>
          <w:szCs w:val="28"/>
        </w:rPr>
        <w:t>Отсутствует</w:t>
      </w:r>
      <w:r w:rsidRPr="00FE084B">
        <w:rPr>
          <w:color w:val="000000" w:themeColor="text1"/>
          <w:szCs w:val="28"/>
        </w:rPr>
        <w:t xml:space="preserve"> для членов комиссии разделов 2, 4.</w:t>
      </w:r>
    </w:p>
    <w:p w14:paraId="6FAE4359" w14:textId="77777777" w:rsidR="00425F04" w:rsidRPr="00FE084B" w:rsidRDefault="00425F04" w:rsidP="00425F04">
      <w:pPr>
        <w:rPr>
          <w:b/>
          <w:color w:val="000000" w:themeColor="text1"/>
          <w:szCs w:val="28"/>
        </w:rPr>
      </w:pPr>
      <w:r w:rsidRPr="00FE084B">
        <w:rPr>
          <w:b/>
          <w:color w:val="000000" w:themeColor="text1"/>
          <w:szCs w:val="28"/>
        </w:rPr>
        <w:lastRenderedPageBreak/>
        <w:t xml:space="preserve">Важно! В случае установки </w:t>
      </w:r>
      <w:proofErr w:type="gramStart"/>
      <w:r w:rsidRPr="00FE084B">
        <w:rPr>
          <w:b/>
          <w:color w:val="000000" w:themeColor="text1"/>
          <w:szCs w:val="28"/>
        </w:rPr>
        <w:t>флага</w:t>
      </w:r>
      <w:proofErr w:type="gramEnd"/>
      <w:r w:rsidRPr="00FE084B">
        <w:rPr>
          <w:b/>
          <w:color w:val="000000" w:themeColor="text1"/>
          <w:szCs w:val="28"/>
        </w:rPr>
        <w:t xml:space="preserve"> Отсутствует необходимо обязательно установить Причину отсутствия.</w:t>
      </w:r>
    </w:p>
    <w:p w14:paraId="0B5A9603" w14:textId="77777777" w:rsidR="00425F04" w:rsidRPr="00FE084B" w:rsidRDefault="00425F04" w:rsidP="00425F04">
      <w:pPr>
        <w:ind w:firstLine="0"/>
        <w:jc w:val="center"/>
        <w:rPr>
          <w:noProof/>
        </w:rPr>
      </w:pPr>
      <w:r w:rsidRPr="00FE084B">
        <w:rPr>
          <w:noProof/>
        </w:rPr>
        <w:drawing>
          <wp:inline distT="0" distB="0" distL="0" distR="0" wp14:anchorId="3ECEE7F3" wp14:editId="22A5223B">
            <wp:extent cx="6029960" cy="1378508"/>
            <wp:effectExtent l="0" t="0" r="0" b="0"/>
            <wp:docPr id="2075"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41"/>
                    <a:stretch/>
                  </pic:blipFill>
                  <pic:spPr bwMode="auto">
                    <a:xfrm>
                      <a:off x="0" y="0"/>
                      <a:ext cx="6029960" cy="1378508"/>
                    </a:xfrm>
                    <a:prstGeom prst="rect">
                      <a:avLst/>
                    </a:prstGeom>
                  </pic:spPr>
                </pic:pic>
              </a:graphicData>
            </a:graphic>
          </wp:inline>
        </w:drawing>
      </w:r>
    </w:p>
    <w:p w14:paraId="2D399B20" w14:textId="77777777" w:rsidR="00425F04" w:rsidRPr="00FE084B" w:rsidRDefault="00425F04" w:rsidP="00425F04">
      <w:pPr>
        <w:pStyle w:val="afffffff6"/>
      </w:pPr>
      <w:bookmarkStart w:id="5787" w:name="_Toc212822215"/>
      <w:bookmarkStart w:id="5788" w:name="_Toc21323388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1598</w:t>
      </w:r>
      <w:bookmarkEnd w:id="5787"/>
      <w:bookmarkEnd w:id="5788"/>
      <w:r w:rsidRPr="00FE084B">
        <w:fldChar w:fldCharType="end"/>
      </w:r>
    </w:p>
    <w:p w14:paraId="1600F0A5" w14:textId="77777777" w:rsidR="00425F04" w:rsidRPr="00FE084B" w:rsidRDefault="00425F04" w:rsidP="00425F04">
      <w:pPr>
        <w:pStyle w:val="afff1"/>
        <w:jc w:val="center"/>
        <w:rPr>
          <w:color w:val="000000" w:themeColor="text1"/>
          <w:szCs w:val="28"/>
        </w:rPr>
      </w:pPr>
    </w:p>
    <w:p w14:paraId="3D1CB180" w14:textId="77777777" w:rsidR="00425F04" w:rsidRPr="00FE084B" w:rsidRDefault="00425F04" w:rsidP="00425F04">
      <w:pPr>
        <w:ind w:firstLine="0"/>
        <w:jc w:val="center"/>
        <w:rPr>
          <w:noProof/>
        </w:rPr>
      </w:pPr>
      <w:r w:rsidRPr="00FE084B">
        <w:rPr>
          <w:noProof/>
        </w:rPr>
        <w:drawing>
          <wp:inline distT="0" distB="0" distL="0" distR="0" wp14:anchorId="341EF9D1" wp14:editId="23628C3D">
            <wp:extent cx="6029960" cy="1562101"/>
            <wp:effectExtent l="0" t="0" r="8890" b="0"/>
            <wp:docPr id="2076"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42"/>
                    <a:stretch/>
                  </pic:blipFill>
                  <pic:spPr bwMode="auto">
                    <a:xfrm>
                      <a:off x="0" y="0"/>
                      <a:ext cx="6029960" cy="1562101"/>
                    </a:xfrm>
                    <a:prstGeom prst="rect">
                      <a:avLst/>
                    </a:prstGeom>
                  </pic:spPr>
                </pic:pic>
              </a:graphicData>
            </a:graphic>
          </wp:inline>
        </w:drawing>
      </w:r>
    </w:p>
    <w:p w14:paraId="10D240E3" w14:textId="77777777" w:rsidR="00425F04" w:rsidRPr="00FE084B" w:rsidRDefault="00425F04" w:rsidP="00425F04">
      <w:pPr>
        <w:pStyle w:val="afffffff6"/>
      </w:pPr>
      <w:bookmarkStart w:id="5789" w:name="_Toc212822216"/>
      <w:bookmarkStart w:id="5790" w:name="_Toc21323389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1599</w:t>
      </w:r>
      <w:bookmarkEnd w:id="5789"/>
      <w:bookmarkEnd w:id="5790"/>
      <w:r w:rsidRPr="00FE084B">
        <w:fldChar w:fldCharType="end"/>
      </w:r>
    </w:p>
    <w:p w14:paraId="6D0FFF95" w14:textId="77777777" w:rsidR="00425F04" w:rsidRPr="00FE084B" w:rsidRDefault="00425F04" w:rsidP="00425F04">
      <w:pPr>
        <w:pStyle w:val="afff1"/>
        <w:jc w:val="center"/>
        <w:rPr>
          <w:color w:val="000000" w:themeColor="text1"/>
          <w:szCs w:val="28"/>
        </w:rPr>
      </w:pPr>
    </w:p>
    <w:p w14:paraId="19CCDD09" w14:textId="77777777" w:rsidR="00425F04" w:rsidRPr="00FE084B" w:rsidRDefault="00425F04" w:rsidP="00425F04">
      <w:pPr>
        <w:rPr>
          <w:b/>
          <w:color w:val="000000" w:themeColor="text1"/>
          <w:szCs w:val="28"/>
        </w:rPr>
      </w:pPr>
      <w:r w:rsidRPr="00FE084B">
        <w:rPr>
          <w:color w:val="000000" w:themeColor="text1"/>
          <w:szCs w:val="28"/>
        </w:rPr>
        <w:t>Для перевода формуляра на следующий этап пользователю доступны две кнопки-резолюции</w:t>
      </w:r>
      <w:proofErr w:type="gramStart"/>
      <w:r w:rsidRPr="00FE084B">
        <w:rPr>
          <w:color w:val="000000" w:themeColor="text1"/>
          <w:szCs w:val="28"/>
        </w:rPr>
        <w:t xml:space="preserve">: </w:t>
      </w:r>
      <w:r w:rsidRPr="00FE084B">
        <w:rPr>
          <w:b/>
          <w:color w:val="000000" w:themeColor="text1"/>
          <w:szCs w:val="28"/>
        </w:rPr>
        <w:t>На</w:t>
      </w:r>
      <w:proofErr w:type="gramEnd"/>
      <w:r w:rsidRPr="00FE084B">
        <w:rPr>
          <w:b/>
          <w:color w:val="000000" w:themeColor="text1"/>
          <w:szCs w:val="28"/>
        </w:rPr>
        <w:t xml:space="preserve"> создание Расписки, </w:t>
      </w:r>
      <w:proofErr w:type="spellStart"/>
      <w:r w:rsidRPr="00FE084B">
        <w:rPr>
          <w:b/>
          <w:color w:val="000000" w:themeColor="text1"/>
          <w:szCs w:val="28"/>
        </w:rPr>
        <w:t>ОтсутствиеОЛ</w:t>
      </w:r>
      <w:proofErr w:type="spellEnd"/>
      <w:r w:rsidRPr="00FE084B">
        <w:rPr>
          <w:b/>
          <w:color w:val="000000" w:themeColor="text1"/>
          <w:szCs w:val="28"/>
        </w:rPr>
        <w:t xml:space="preserve"> по </w:t>
      </w:r>
      <w:proofErr w:type="spellStart"/>
      <w:r w:rsidRPr="00FE084B">
        <w:rPr>
          <w:b/>
          <w:color w:val="000000" w:themeColor="text1"/>
          <w:szCs w:val="28"/>
        </w:rPr>
        <w:t>уважит.причине</w:t>
      </w:r>
      <w:proofErr w:type="spellEnd"/>
      <w:r w:rsidRPr="00FE084B">
        <w:rPr>
          <w:b/>
          <w:color w:val="000000" w:themeColor="text1"/>
          <w:szCs w:val="28"/>
        </w:rPr>
        <w:t xml:space="preserve">. </w:t>
      </w:r>
    </w:p>
    <w:p w14:paraId="634856F1" w14:textId="77777777" w:rsidR="00425F04" w:rsidRPr="00FE084B" w:rsidRDefault="00425F04" w:rsidP="00425F04">
      <w:pPr>
        <w:rPr>
          <w:color w:val="000000" w:themeColor="text1"/>
          <w:szCs w:val="28"/>
        </w:rPr>
      </w:pPr>
    </w:p>
    <w:p w14:paraId="693C4FFD" w14:textId="77777777" w:rsidR="00425F04" w:rsidRPr="00FE084B" w:rsidRDefault="00425F04" w:rsidP="00425F04">
      <w:pPr>
        <w:ind w:firstLine="0"/>
        <w:jc w:val="center"/>
        <w:rPr>
          <w:noProof/>
        </w:rPr>
      </w:pPr>
      <w:r w:rsidRPr="00FE084B">
        <w:rPr>
          <w:noProof/>
        </w:rPr>
        <w:drawing>
          <wp:inline distT="0" distB="0" distL="0" distR="0" wp14:anchorId="16AAB450" wp14:editId="2DD424B9">
            <wp:extent cx="5314950" cy="571500"/>
            <wp:effectExtent l="0" t="0" r="0" b="0"/>
            <wp:docPr id="2077" name="Рисунок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43"/>
                    <a:stretch/>
                  </pic:blipFill>
                  <pic:spPr bwMode="auto">
                    <a:xfrm>
                      <a:off x="0" y="0"/>
                      <a:ext cx="5314950" cy="571500"/>
                    </a:xfrm>
                    <a:prstGeom prst="rect">
                      <a:avLst/>
                    </a:prstGeom>
                  </pic:spPr>
                </pic:pic>
              </a:graphicData>
            </a:graphic>
          </wp:inline>
        </w:drawing>
      </w:r>
    </w:p>
    <w:p w14:paraId="49D58117" w14:textId="77777777" w:rsidR="00425F04" w:rsidRPr="00FE084B" w:rsidRDefault="00425F04" w:rsidP="00425F04">
      <w:pPr>
        <w:pStyle w:val="afffffff6"/>
      </w:pPr>
      <w:bookmarkStart w:id="5791" w:name="_Toc212822217"/>
      <w:bookmarkStart w:id="5792" w:name="_Toc21323389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1600</w:t>
      </w:r>
      <w:bookmarkEnd w:id="5791"/>
      <w:bookmarkEnd w:id="5792"/>
      <w:r w:rsidRPr="00FE084B">
        <w:fldChar w:fldCharType="end"/>
      </w:r>
    </w:p>
    <w:p w14:paraId="1EC62394" w14:textId="77777777" w:rsidR="00425F04" w:rsidRPr="00FE084B" w:rsidRDefault="00425F04" w:rsidP="00425F04">
      <w:pPr>
        <w:rPr>
          <w:color w:val="000000" w:themeColor="text1"/>
          <w:szCs w:val="28"/>
        </w:rPr>
      </w:pPr>
    </w:p>
    <w:p w14:paraId="324F9E89" w14:textId="77777777" w:rsidR="00425F04" w:rsidRPr="00FE084B" w:rsidRDefault="00425F04" w:rsidP="00425F04">
      <w:pPr>
        <w:rPr>
          <w:color w:val="000000" w:themeColor="text1"/>
          <w:szCs w:val="28"/>
        </w:rPr>
      </w:pPr>
      <w:r w:rsidRPr="00FE084B">
        <w:rPr>
          <w:color w:val="000000" w:themeColor="text1"/>
          <w:szCs w:val="28"/>
        </w:rPr>
        <w:t xml:space="preserve">Для формирования и подписания </w:t>
      </w:r>
      <w:r w:rsidRPr="00FE084B">
        <w:rPr>
          <w:b/>
          <w:color w:val="000000" w:themeColor="text1"/>
          <w:szCs w:val="28"/>
        </w:rPr>
        <w:t>Расписки</w:t>
      </w:r>
      <w:r w:rsidRPr="00FE084B">
        <w:rPr>
          <w:color w:val="000000" w:themeColor="text1"/>
          <w:szCs w:val="28"/>
        </w:rPr>
        <w:t xml:space="preserve"> ответственным лицом следует нажать на кнопку-резолюции </w:t>
      </w:r>
      <w:r w:rsidRPr="00FE084B">
        <w:rPr>
          <w:b/>
          <w:color w:val="000000" w:themeColor="text1"/>
          <w:szCs w:val="28"/>
        </w:rPr>
        <w:t>На создание расписки</w:t>
      </w:r>
      <w:r w:rsidRPr="00FE084B">
        <w:rPr>
          <w:color w:val="000000" w:themeColor="text1"/>
          <w:szCs w:val="28"/>
        </w:rPr>
        <w:t>.</w:t>
      </w:r>
    </w:p>
    <w:p w14:paraId="3381C955" w14:textId="77777777" w:rsidR="00425F04" w:rsidRPr="00FE084B" w:rsidRDefault="00425F04" w:rsidP="00425F04">
      <w:pPr>
        <w:rPr>
          <w:color w:val="000000" w:themeColor="text1"/>
          <w:szCs w:val="28"/>
        </w:rPr>
      </w:pPr>
      <w:r w:rsidRPr="00FE084B">
        <w:rPr>
          <w:color w:val="000000" w:themeColor="text1"/>
          <w:szCs w:val="28"/>
        </w:rPr>
        <w:t xml:space="preserve">При этом документ направляется пользователю с ролью </w:t>
      </w:r>
      <w:r w:rsidRPr="00FE084B">
        <w:rPr>
          <w:b/>
          <w:color w:val="000000" w:themeColor="text1"/>
          <w:szCs w:val="28"/>
        </w:rPr>
        <w:t xml:space="preserve">Материально-ответственное лицо </w:t>
      </w:r>
      <w:r w:rsidRPr="00FE084B">
        <w:rPr>
          <w:color w:val="000000" w:themeColor="text1"/>
          <w:szCs w:val="28"/>
          <w:u w:val="single"/>
        </w:rPr>
        <w:t xml:space="preserve">сотрудника из реквизита </w:t>
      </w:r>
      <w:r w:rsidRPr="00FE084B">
        <w:rPr>
          <w:b/>
          <w:color w:val="000000" w:themeColor="text1"/>
          <w:szCs w:val="28"/>
          <w:u w:val="single"/>
        </w:rPr>
        <w:t>Ответственное лицо</w:t>
      </w:r>
      <w:r w:rsidRPr="00FE084B">
        <w:rPr>
          <w:color w:val="000000" w:themeColor="text1"/>
          <w:szCs w:val="28"/>
          <w:u w:val="single"/>
        </w:rPr>
        <w:t xml:space="preserve"> в шапке документа </w:t>
      </w:r>
      <w:r w:rsidRPr="00FE084B">
        <w:rPr>
          <w:color w:val="000000" w:themeColor="text1"/>
          <w:szCs w:val="28"/>
        </w:rPr>
        <w:t>для создания расписки.</w:t>
      </w:r>
    </w:p>
    <w:p w14:paraId="15159A5F" w14:textId="77777777" w:rsidR="00425F04" w:rsidRPr="00FE084B" w:rsidRDefault="00425F04" w:rsidP="00425F04">
      <w:pPr>
        <w:keepNext/>
        <w:jc w:val="center"/>
      </w:pPr>
    </w:p>
    <w:p w14:paraId="78CFF5D7" w14:textId="77777777" w:rsidR="00425F04" w:rsidRPr="00FE084B" w:rsidRDefault="00425F04" w:rsidP="00425F04">
      <w:pPr>
        <w:rPr>
          <w:color w:val="000000" w:themeColor="text1"/>
        </w:rPr>
      </w:pPr>
      <w:r w:rsidRPr="00FE084B">
        <w:rPr>
          <w:b/>
          <w:color w:val="000000" w:themeColor="text1"/>
          <w:szCs w:val="28"/>
        </w:rPr>
        <w:t>Важно!</w:t>
      </w:r>
      <w:r w:rsidRPr="00FE084B">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5D17364F" w14:textId="77777777" w:rsidR="00425F04" w:rsidRPr="00FE084B" w:rsidRDefault="00425F04" w:rsidP="00425F04">
      <w:pPr>
        <w:numPr>
          <w:ilvl w:val="0"/>
          <w:numId w:val="50"/>
        </w:numPr>
        <w:rPr>
          <w:color w:val="000000" w:themeColor="text1"/>
        </w:rPr>
      </w:pPr>
      <w:r w:rsidRPr="00FE084B">
        <w:rPr>
          <w:color w:val="000000" w:themeColor="text1"/>
          <w:szCs w:val="28"/>
        </w:rPr>
        <w:t>Должность</w:t>
      </w:r>
    </w:p>
    <w:p w14:paraId="5E8B629E" w14:textId="77777777" w:rsidR="00425F04" w:rsidRPr="00FE084B" w:rsidRDefault="00425F04" w:rsidP="00425F04">
      <w:pPr>
        <w:numPr>
          <w:ilvl w:val="0"/>
          <w:numId w:val="50"/>
        </w:numPr>
        <w:rPr>
          <w:color w:val="000000" w:themeColor="text1"/>
        </w:rPr>
      </w:pPr>
      <w:r w:rsidRPr="00FE084B">
        <w:rPr>
          <w:color w:val="000000" w:themeColor="text1"/>
          <w:szCs w:val="28"/>
        </w:rPr>
        <w:t>ФИО</w:t>
      </w:r>
    </w:p>
    <w:p w14:paraId="24533326" w14:textId="77777777" w:rsidR="00425F04" w:rsidRPr="00FE084B" w:rsidRDefault="00425F04" w:rsidP="00425F04">
      <w:pPr>
        <w:numPr>
          <w:ilvl w:val="0"/>
          <w:numId w:val="50"/>
        </w:numPr>
        <w:rPr>
          <w:color w:val="000000" w:themeColor="text1"/>
        </w:rPr>
      </w:pPr>
      <w:r w:rsidRPr="00FE084B">
        <w:rPr>
          <w:color w:val="000000" w:themeColor="text1"/>
          <w:szCs w:val="28"/>
        </w:rPr>
        <w:t>Телефон</w:t>
      </w:r>
    </w:p>
    <w:p w14:paraId="26DDF3ED" w14:textId="77777777" w:rsidR="00425F04" w:rsidRPr="00FE084B" w:rsidRDefault="00425F04" w:rsidP="00425F04">
      <w:pPr>
        <w:numPr>
          <w:ilvl w:val="0"/>
          <w:numId w:val="50"/>
        </w:numPr>
        <w:spacing w:after="160"/>
        <w:rPr>
          <w:color w:val="000000" w:themeColor="text1"/>
        </w:rPr>
      </w:pPr>
      <w:proofErr w:type="spellStart"/>
      <w:r w:rsidRPr="00FE084B">
        <w:rPr>
          <w:color w:val="000000" w:themeColor="text1"/>
          <w:szCs w:val="28"/>
        </w:rPr>
        <w:t>Email</w:t>
      </w:r>
      <w:proofErr w:type="spellEnd"/>
    </w:p>
    <w:p w14:paraId="2BE38AA3" w14:textId="77777777" w:rsidR="00425F04" w:rsidRPr="00FE084B" w:rsidRDefault="00425F04" w:rsidP="00425F04">
      <w:pPr>
        <w:rPr>
          <w:color w:val="000000" w:themeColor="text1"/>
          <w:szCs w:val="28"/>
        </w:rPr>
      </w:pPr>
      <w:r w:rsidRPr="00FE084B">
        <w:rPr>
          <w:color w:val="000000" w:themeColor="text1"/>
          <w:szCs w:val="28"/>
        </w:rPr>
        <w:lastRenderedPageBreak/>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534A6A40" w14:textId="77777777" w:rsidR="00425F04" w:rsidRPr="00FE084B" w:rsidRDefault="00425F04" w:rsidP="00425F04">
      <w:pPr>
        <w:rPr>
          <w:color w:val="000000" w:themeColor="text1"/>
        </w:rPr>
      </w:pPr>
      <w:r w:rsidRPr="00FE084B">
        <w:rPr>
          <w:color w:val="000000" w:themeColor="text1"/>
          <w:szCs w:val="28"/>
        </w:rPr>
        <w:t>Также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68DB0DB0" w14:textId="77777777" w:rsidR="00425F04" w:rsidRPr="00FE084B" w:rsidRDefault="00425F04" w:rsidP="00425F04">
      <w:pPr>
        <w:ind w:firstLine="0"/>
        <w:jc w:val="center"/>
        <w:rPr>
          <w:noProof/>
        </w:rPr>
      </w:pPr>
      <w:r w:rsidRPr="00FE084B">
        <w:rPr>
          <w:noProof/>
        </w:rPr>
        <w:drawing>
          <wp:inline distT="0" distB="0" distL="0" distR="0" wp14:anchorId="3E91A7DF" wp14:editId="74E1E79B">
            <wp:extent cx="6029960" cy="659130"/>
            <wp:effectExtent l="0" t="0" r="8890" b="7620"/>
            <wp:docPr id="2078"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p>
    <w:p w14:paraId="36A8FD1E" w14:textId="77777777" w:rsidR="00425F04" w:rsidRPr="00FE084B" w:rsidRDefault="00425F04" w:rsidP="00425F04">
      <w:pPr>
        <w:pStyle w:val="afffffff6"/>
      </w:pPr>
      <w:bookmarkStart w:id="5793" w:name="_Toc212822218"/>
      <w:bookmarkStart w:id="5794" w:name="_Toc21323389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1601</w:t>
      </w:r>
      <w:bookmarkEnd w:id="5793"/>
      <w:bookmarkEnd w:id="5794"/>
      <w:r w:rsidRPr="00FE084B">
        <w:fldChar w:fldCharType="end"/>
      </w:r>
    </w:p>
    <w:p w14:paraId="0C033C1F" w14:textId="77777777" w:rsidR="00425F04" w:rsidRPr="00FE084B" w:rsidRDefault="00425F04" w:rsidP="00425F04"/>
    <w:p w14:paraId="73262B07" w14:textId="77777777" w:rsidR="00425F04" w:rsidRPr="00FE084B" w:rsidRDefault="00425F04" w:rsidP="00425F04">
      <w:pPr>
        <w:rPr>
          <w:color w:val="000000" w:themeColor="text1"/>
          <w:szCs w:val="28"/>
        </w:rPr>
      </w:pPr>
      <w:r w:rsidRPr="00FE084B">
        <w:rPr>
          <w:b/>
          <w:color w:val="000000" w:themeColor="text1"/>
          <w:szCs w:val="28"/>
        </w:rPr>
        <w:t>Важно!</w:t>
      </w:r>
      <w:r w:rsidRPr="00FE084B">
        <w:rPr>
          <w:color w:val="000000" w:themeColor="text1"/>
          <w:szCs w:val="28"/>
        </w:rPr>
        <w:t xml:space="preserve"> Выполняется проверка кворума присутствия по каждому из разделов 2 и 4 – 2/3 от общего числа членов комиссии </w:t>
      </w:r>
      <w:r w:rsidRPr="00FE084B">
        <w:rPr>
          <w:color w:val="000000" w:themeColor="text1"/>
          <w:szCs w:val="28"/>
          <w:u w:val="single"/>
        </w:rPr>
        <w:t>каждого из разделов</w:t>
      </w:r>
      <w:r w:rsidRPr="00FE084B">
        <w:rPr>
          <w:color w:val="000000" w:themeColor="text1"/>
          <w:szCs w:val="28"/>
        </w:rPr>
        <w:t xml:space="preserve"> (не зависит от % присутствия в карточке комиссии). </w:t>
      </w:r>
    </w:p>
    <w:p w14:paraId="1A4DAD79" w14:textId="77777777" w:rsidR="00425F04" w:rsidRPr="00FE084B" w:rsidRDefault="00425F04" w:rsidP="00425F04">
      <w:pPr>
        <w:ind w:firstLine="0"/>
        <w:jc w:val="center"/>
        <w:rPr>
          <w:noProof/>
        </w:rPr>
      </w:pPr>
      <w:r w:rsidRPr="00FE084B">
        <w:rPr>
          <w:noProof/>
        </w:rPr>
        <w:drawing>
          <wp:inline distT="0" distB="0" distL="0" distR="0" wp14:anchorId="197F1E18" wp14:editId="3CB25111">
            <wp:extent cx="3768918" cy="1630480"/>
            <wp:effectExtent l="0" t="0" r="3175" b="8255"/>
            <wp:docPr id="2079" name="Рисунок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44"/>
                    <a:stretch/>
                  </pic:blipFill>
                  <pic:spPr bwMode="auto">
                    <a:xfrm>
                      <a:off x="0" y="0"/>
                      <a:ext cx="3774473" cy="1632883"/>
                    </a:xfrm>
                    <a:prstGeom prst="rect">
                      <a:avLst/>
                    </a:prstGeom>
                  </pic:spPr>
                </pic:pic>
              </a:graphicData>
            </a:graphic>
          </wp:inline>
        </w:drawing>
      </w:r>
    </w:p>
    <w:p w14:paraId="3104AD3C" w14:textId="77777777" w:rsidR="00425F04" w:rsidRPr="00FE084B" w:rsidRDefault="00425F04" w:rsidP="00425F04">
      <w:pPr>
        <w:pStyle w:val="afffffff6"/>
      </w:pPr>
      <w:bookmarkStart w:id="5795" w:name="_Toc212822219"/>
      <w:bookmarkStart w:id="5796" w:name="_Toc21323389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1602</w:t>
      </w:r>
      <w:bookmarkEnd w:id="5795"/>
      <w:bookmarkEnd w:id="5796"/>
      <w:r w:rsidRPr="00FE084B">
        <w:fldChar w:fldCharType="end"/>
      </w:r>
    </w:p>
    <w:p w14:paraId="1B76AC11" w14:textId="77777777" w:rsidR="00425F04" w:rsidRPr="00FE084B" w:rsidRDefault="00425F04" w:rsidP="00425F04">
      <w:pPr>
        <w:ind w:firstLine="0"/>
        <w:jc w:val="center"/>
        <w:rPr>
          <w:noProof/>
        </w:rPr>
      </w:pPr>
      <w:r w:rsidRPr="00FE084B">
        <w:rPr>
          <w:noProof/>
        </w:rPr>
        <w:drawing>
          <wp:inline distT="0" distB="0" distL="0" distR="0" wp14:anchorId="1FDCC48E" wp14:editId="736D4B15">
            <wp:extent cx="6029960" cy="1510446"/>
            <wp:effectExtent l="0" t="0" r="0" b="0"/>
            <wp:docPr id="2080" name="Рисунок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45"/>
                    <a:stretch/>
                  </pic:blipFill>
                  <pic:spPr bwMode="auto">
                    <a:xfrm>
                      <a:off x="0" y="0"/>
                      <a:ext cx="6029960" cy="1510446"/>
                    </a:xfrm>
                    <a:prstGeom prst="rect">
                      <a:avLst/>
                    </a:prstGeom>
                  </pic:spPr>
                </pic:pic>
              </a:graphicData>
            </a:graphic>
          </wp:inline>
        </w:drawing>
      </w:r>
    </w:p>
    <w:p w14:paraId="32B3D6C7" w14:textId="77777777" w:rsidR="00425F04" w:rsidRPr="00FE084B" w:rsidRDefault="00425F04" w:rsidP="00425F04">
      <w:pPr>
        <w:pStyle w:val="afffffff6"/>
      </w:pPr>
      <w:bookmarkStart w:id="5797" w:name="_Toc212822220"/>
      <w:bookmarkStart w:id="5798" w:name="_Toc21323389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1603</w:t>
      </w:r>
      <w:bookmarkEnd w:id="5797"/>
      <w:bookmarkEnd w:id="5798"/>
      <w:r w:rsidRPr="00FE084B">
        <w:fldChar w:fldCharType="end"/>
      </w:r>
    </w:p>
    <w:p w14:paraId="38435886" w14:textId="77777777" w:rsidR="00425F04" w:rsidRPr="00FE084B" w:rsidRDefault="00425F04" w:rsidP="00425F04">
      <w:pPr>
        <w:rPr>
          <w:b/>
          <w:color w:val="000000" w:themeColor="text1"/>
          <w:szCs w:val="28"/>
        </w:rPr>
      </w:pPr>
      <w:r w:rsidRPr="00FE084B">
        <w:rPr>
          <w:color w:val="000000" w:themeColor="text1"/>
          <w:szCs w:val="28"/>
        </w:rPr>
        <w:t xml:space="preserve">При отсутствии ответственного лица по уважительной причине переход на следующий этап следует выполнить с помощью кнопки-резолюции </w:t>
      </w:r>
      <w:proofErr w:type="spellStart"/>
      <w:r w:rsidRPr="00FE084B">
        <w:rPr>
          <w:b/>
          <w:color w:val="000000" w:themeColor="text1"/>
          <w:szCs w:val="28"/>
        </w:rPr>
        <w:t>ОтсутствиеОЛ</w:t>
      </w:r>
      <w:proofErr w:type="spellEnd"/>
      <w:r w:rsidRPr="00FE084B">
        <w:rPr>
          <w:b/>
          <w:color w:val="000000" w:themeColor="text1"/>
          <w:szCs w:val="28"/>
        </w:rPr>
        <w:t xml:space="preserve"> по </w:t>
      </w:r>
      <w:proofErr w:type="spellStart"/>
      <w:r w:rsidRPr="00FE084B">
        <w:rPr>
          <w:b/>
          <w:color w:val="000000" w:themeColor="text1"/>
          <w:szCs w:val="28"/>
        </w:rPr>
        <w:t>уважит.причине</w:t>
      </w:r>
      <w:proofErr w:type="spellEnd"/>
    </w:p>
    <w:p w14:paraId="0AA7EA6B" w14:textId="77777777" w:rsidR="00425F04" w:rsidRPr="00FE084B" w:rsidRDefault="00425F04" w:rsidP="00425F04">
      <w:pPr>
        <w:rPr>
          <w:color w:val="000000" w:themeColor="text1"/>
          <w:szCs w:val="28"/>
        </w:rPr>
      </w:pPr>
      <w:r w:rsidRPr="00FE084B">
        <w:rPr>
          <w:color w:val="000000" w:themeColor="text1"/>
          <w:szCs w:val="28"/>
        </w:rPr>
        <w:t xml:space="preserve">При этом документ направляется пользователю с ролью </w:t>
      </w:r>
      <w:r w:rsidRPr="00FE084B">
        <w:rPr>
          <w:b/>
          <w:color w:val="000000" w:themeColor="text1"/>
          <w:szCs w:val="28"/>
        </w:rPr>
        <w:t>Бухгалтер</w:t>
      </w:r>
      <w:r w:rsidRPr="00FE084B">
        <w:rPr>
          <w:color w:val="000000" w:themeColor="text1"/>
          <w:szCs w:val="28"/>
        </w:rPr>
        <w:t xml:space="preserve">, указанному в реквизите </w:t>
      </w:r>
      <w:r w:rsidRPr="00FE084B">
        <w:rPr>
          <w:b/>
          <w:color w:val="000000" w:themeColor="text1"/>
          <w:szCs w:val="28"/>
        </w:rPr>
        <w:t>Ответственный</w:t>
      </w:r>
      <w:r w:rsidRPr="00FE084B">
        <w:rPr>
          <w:color w:val="000000" w:themeColor="text1"/>
          <w:szCs w:val="28"/>
        </w:rPr>
        <w:t xml:space="preserve"> для создания расписки.</w:t>
      </w:r>
    </w:p>
    <w:p w14:paraId="66D8C743" w14:textId="77777777" w:rsidR="00425F04" w:rsidRPr="00FE084B" w:rsidRDefault="00425F04" w:rsidP="00425F04">
      <w:pPr>
        <w:rPr>
          <w:b/>
          <w:color w:val="000000" w:themeColor="text1"/>
          <w:szCs w:val="28"/>
        </w:rPr>
      </w:pPr>
    </w:p>
    <w:p w14:paraId="25613E9E" w14:textId="77777777" w:rsidR="00425F04" w:rsidRPr="00FE084B" w:rsidRDefault="00425F04" w:rsidP="00425F04">
      <w:pPr>
        <w:rPr>
          <w:b/>
          <w:color w:val="000000" w:themeColor="text1"/>
          <w:szCs w:val="28"/>
        </w:rPr>
      </w:pPr>
      <w:r w:rsidRPr="00FE084B">
        <w:rPr>
          <w:b/>
          <w:color w:val="000000" w:themeColor="text1"/>
          <w:szCs w:val="28"/>
        </w:rPr>
        <w:t>Создание расписки Ответственным лицом</w:t>
      </w:r>
    </w:p>
    <w:p w14:paraId="1EABEEBE" w14:textId="77777777" w:rsidR="00425F04" w:rsidRPr="00FE084B" w:rsidRDefault="00425F04" w:rsidP="00425F04">
      <w:pPr>
        <w:rPr>
          <w:color w:val="000000" w:themeColor="text1"/>
          <w:szCs w:val="28"/>
        </w:rPr>
      </w:pPr>
      <w:r w:rsidRPr="00FE084B">
        <w:rPr>
          <w:color w:val="000000" w:themeColor="text1"/>
          <w:szCs w:val="28"/>
        </w:rPr>
        <w:t xml:space="preserve">Пользователю, указанному как Ответственное лицо в шапке документа (роль </w:t>
      </w:r>
      <w:r w:rsidRPr="00FE084B">
        <w:rPr>
          <w:b/>
          <w:color w:val="000000" w:themeColor="text1"/>
          <w:szCs w:val="28"/>
        </w:rPr>
        <w:t xml:space="preserve">Материально-ответственное лицо) </w:t>
      </w:r>
      <w:r w:rsidRPr="00FE084B">
        <w:rPr>
          <w:color w:val="000000" w:themeColor="text1"/>
          <w:szCs w:val="28"/>
        </w:rPr>
        <w:t>на данном этапе необходимо открыть документ и в шапке документа нажать кнопку «Создать расписку».</w:t>
      </w:r>
    </w:p>
    <w:p w14:paraId="44F2C378" w14:textId="77777777" w:rsidR="00425F04" w:rsidRPr="00FE084B" w:rsidRDefault="00425F04" w:rsidP="00425F04">
      <w:pPr>
        <w:ind w:firstLine="0"/>
        <w:jc w:val="center"/>
        <w:rPr>
          <w:noProof/>
        </w:rPr>
      </w:pPr>
      <w:r w:rsidRPr="00FE084B">
        <w:rPr>
          <w:noProof/>
        </w:rPr>
        <w:lastRenderedPageBreak/>
        <w:drawing>
          <wp:inline distT="0" distB="0" distL="0" distR="0" wp14:anchorId="42E65A1E" wp14:editId="1A1C038C">
            <wp:extent cx="6029960" cy="2908869"/>
            <wp:effectExtent l="0" t="0" r="0" b="6350"/>
            <wp:docPr id="2081" name="Рисунок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46"/>
                    <a:stretch/>
                  </pic:blipFill>
                  <pic:spPr bwMode="auto">
                    <a:xfrm>
                      <a:off x="0" y="0"/>
                      <a:ext cx="6029960" cy="2908869"/>
                    </a:xfrm>
                    <a:prstGeom prst="rect">
                      <a:avLst/>
                    </a:prstGeom>
                  </pic:spPr>
                </pic:pic>
              </a:graphicData>
            </a:graphic>
          </wp:inline>
        </w:drawing>
      </w:r>
    </w:p>
    <w:p w14:paraId="3041A145" w14:textId="77777777" w:rsidR="00425F04" w:rsidRPr="00FE084B" w:rsidRDefault="00425F04" w:rsidP="00425F04">
      <w:pPr>
        <w:pStyle w:val="afffffff6"/>
      </w:pPr>
      <w:bookmarkStart w:id="5799" w:name="_Toc212822221"/>
      <w:bookmarkStart w:id="5800" w:name="_Toc21323389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1604</w:t>
      </w:r>
      <w:bookmarkEnd w:id="5799"/>
      <w:bookmarkEnd w:id="5800"/>
      <w:r w:rsidRPr="00FE084B">
        <w:fldChar w:fldCharType="end"/>
      </w:r>
    </w:p>
    <w:p w14:paraId="60D4A344" w14:textId="77777777" w:rsidR="00425F04" w:rsidRPr="00FE084B" w:rsidRDefault="00425F04" w:rsidP="00425F04"/>
    <w:p w14:paraId="58884151" w14:textId="77777777" w:rsidR="00425F04" w:rsidRPr="00FE084B" w:rsidRDefault="00425F04" w:rsidP="00425F04">
      <w:pPr>
        <w:rPr>
          <w:color w:val="000000" w:themeColor="text1"/>
          <w:szCs w:val="28"/>
        </w:rPr>
      </w:pPr>
      <w:r w:rsidRPr="00FE084B">
        <w:rPr>
          <w:color w:val="000000" w:themeColor="text1"/>
          <w:szCs w:val="28"/>
        </w:rPr>
        <w:t xml:space="preserve">В результате открывается форма нового документа </w:t>
      </w:r>
      <w:r w:rsidRPr="00FE084B">
        <w:rPr>
          <w:b/>
          <w:color w:val="000000" w:themeColor="text1"/>
          <w:szCs w:val="28"/>
        </w:rPr>
        <w:t xml:space="preserve">Расписка инвентаризации. </w:t>
      </w:r>
      <w:r w:rsidRPr="00FE084B">
        <w:rPr>
          <w:color w:val="000000" w:themeColor="text1"/>
          <w:szCs w:val="28"/>
        </w:rPr>
        <w:t>Все реквизиты документа заблокированы для изменения.</w:t>
      </w:r>
    </w:p>
    <w:p w14:paraId="7E3EA38D" w14:textId="77777777" w:rsidR="00425F04" w:rsidRPr="00FE084B" w:rsidRDefault="00425F04" w:rsidP="00425F04">
      <w:pPr>
        <w:rPr>
          <w:color w:val="000000" w:themeColor="text1"/>
          <w:szCs w:val="28"/>
        </w:rPr>
      </w:pPr>
      <w:r w:rsidRPr="00FE084B">
        <w:rPr>
          <w:color w:val="000000" w:themeColor="text1"/>
          <w:szCs w:val="28"/>
        </w:rPr>
        <w:t>Пользователю необходимо подписать Расписку при помощи кнопки-резолюции «Подписать».</w:t>
      </w:r>
    </w:p>
    <w:p w14:paraId="44156457" w14:textId="77777777" w:rsidR="00425F04" w:rsidRPr="00FE084B" w:rsidRDefault="00425F04" w:rsidP="00425F04">
      <w:pPr>
        <w:ind w:firstLine="0"/>
        <w:jc w:val="center"/>
        <w:rPr>
          <w:noProof/>
        </w:rPr>
      </w:pPr>
      <w:r w:rsidRPr="00FE084B">
        <w:rPr>
          <w:noProof/>
        </w:rPr>
        <w:drawing>
          <wp:inline distT="0" distB="0" distL="0" distR="0" wp14:anchorId="3FC0D2BF" wp14:editId="6361CEC3">
            <wp:extent cx="5940425" cy="1717040"/>
            <wp:effectExtent l="0" t="0" r="3175" b="0"/>
            <wp:docPr id="2082" name="Рисунок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47"/>
                    <a:stretch/>
                  </pic:blipFill>
                  <pic:spPr bwMode="auto">
                    <a:xfrm>
                      <a:off x="0" y="0"/>
                      <a:ext cx="5940425" cy="1717040"/>
                    </a:xfrm>
                    <a:prstGeom prst="rect">
                      <a:avLst/>
                    </a:prstGeom>
                  </pic:spPr>
                </pic:pic>
              </a:graphicData>
            </a:graphic>
          </wp:inline>
        </w:drawing>
      </w:r>
    </w:p>
    <w:p w14:paraId="03B72ADC" w14:textId="77777777" w:rsidR="00425F04" w:rsidRPr="00FE084B" w:rsidRDefault="00425F04" w:rsidP="00425F04">
      <w:pPr>
        <w:pStyle w:val="afffffff6"/>
      </w:pPr>
      <w:bookmarkStart w:id="5801" w:name="_Toc212822222"/>
      <w:bookmarkStart w:id="5802" w:name="_Toc21323389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1605</w:t>
      </w:r>
      <w:bookmarkEnd w:id="5801"/>
      <w:bookmarkEnd w:id="5802"/>
      <w:r w:rsidRPr="00FE084B">
        <w:fldChar w:fldCharType="end"/>
      </w:r>
    </w:p>
    <w:p w14:paraId="24F3F7D1" w14:textId="77777777" w:rsidR="00425F04" w:rsidRPr="00FE084B" w:rsidRDefault="00425F04" w:rsidP="00425F04"/>
    <w:p w14:paraId="3E76C1C0" w14:textId="77777777" w:rsidR="00425F04" w:rsidRPr="00FE084B" w:rsidRDefault="00425F04" w:rsidP="00425F04">
      <w:pPr>
        <w:rPr>
          <w:color w:val="000000" w:themeColor="text1"/>
          <w:szCs w:val="28"/>
        </w:rPr>
      </w:pPr>
      <w:r w:rsidRPr="00FE084B">
        <w:rPr>
          <w:color w:val="000000" w:themeColor="text1"/>
          <w:szCs w:val="28"/>
        </w:rPr>
        <w:t xml:space="preserve">После подписания необходимо закрыть окно документа </w:t>
      </w:r>
      <w:r w:rsidRPr="00FE084B">
        <w:rPr>
          <w:b/>
          <w:color w:val="000000" w:themeColor="text1"/>
          <w:szCs w:val="28"/>
        </w:rPr>
        <w:t>Расписка</w:t>
      </w:r>
      <w:r w:rsidRPr="00FE084B">
        <w:rPr>
          <w:color w:val="000000" w:themeColor="text1"/>
          <w:szCs w:val="28"/>
        </w:rPr>
        <w:t xml:space="preserve"> и окно документа </w:t>
      </w:r>
      <w:r w:rsidRPr="00FE084B">
        <w:rPr>
          <w:b/>
          <w:color w:val="000000" w:themeColor="text1"/>
          <w:szCs w:val="28"/>
        </w:rPr>
        <w:t>Инвентаризационная опись</w:t>
      </w:r>
      <w:r w:rsidRPr="00FE084B">
        <w:rPr>
          <w:color w:val="000000" w:themeColor="text1"/>
          <w:szCs w:val="28"/>
        </w:rPr>
        <w:t>.</w:t>
      </w:r>
    </w:p>
    <w:p w14:paraId="6CF3BEC2" w14:textId="77777777" w:rsidR="00425F04" w:rsidRPr="00FE084B" w:rsidRDefault="00425F04" w:rsidP="00425F04">
      <w:pPr>
        <w:ind w:firstLine="0"/>
        <w:jc w:val="center"/>
        <w:rPr>
          <w:noProof/>
        </w:rPr>
      </w:pPr>
      <w:r w:rsidRPr="00FE084B">
        <w:rPr>
          <w:noProof/>
        </w:rPr>
        <w:lastRenderedPageBreak/>
        <w:drawing>
          <wp:inline distT="0" distB="0" distL="0" distR="0" wp14:anchorId="3A4605D4" wp14:editId="2B5A5A94">
            <wp:extent cx="6029960" cy="3470852"/>
            <wp:effectExtent l="0" t="0" r="0" b="0"/>
            <wp:docPr id="2083" name="Рисунок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48"/>
                    <a:stretch/>
                  </pic:blipFill>
                  <pic:spPr bwMode="auto">
                    <a:xfrm>
                      <a:off x="0" y="0"/>
                      <a:ext cx="6029960" cy="3470852"/>
                    </a:xfrm>
                    <a:prstGeom prst="rect">
                      <a:avLst/>
                    </a:prstGeom>
                  </pic:spPr>
                </pic:pic>
              </a:graphicData>
            </a:graphic>
          </wp:inline>
        </w:drawing>
      </w:r>
    </w:p>
    <w:p w14:paraId="5DEA1AC6" w14:textId="77777777" w:rsidR="00425F04" w:rsidRPr="00FE084B" w:rsidRDefault="00425F04" w:rsidP="00425F04">
      <w:pPr>
        <w:pStyle w:val="afffffff6"/>
      </w:pPr>
      <w:bookmarkStart w:id="5803" w:name="_Toc212822223"/>
      <w:bookmarkStart w:id="5804" w:name="_Toc21323389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1606</w:t>
      </w:r>
      <w:bookmarkEnd w:id="5803"/>
      <w:bookmarkEnd w:id="5804"/>
      <w:r w:rsidRPr="00FE084B">
        <w:fldChar w:fldCharType="end"/>
      </w:r>
    </w:p>
    <w:p w14:paraId="79121955" w14:textId="77777777" w:rsidR="00425F04" w:rsidRPr="00FE084B" w:rsidRDefault="00425F04" w:rsidP="00425F04">
      <w:pPr>
        <w:rPr>
          <w:b/>
          <w:color w:val="000000" w:themeColor="text1"/>
          <w:szCs w:val="28"/>
        </w:rPr>
      </w:pPr>
    </w:p>
    <w:p w14:paraId="4662D84D" w14:textId="77777777" w:rsidR="00425F04" w:rsidRPr="00FE084B" w:rsidRDefault="00425F04" w:rsidP="00425F04">
      <w:pPr>
        <w:rPr>
          <w:b/>
          <w:color w:val="000000" w:themeColor="text1"/>
          <w:szCs w:val="28"/>
        </w:rPr>
      </w:pPr>
      <w:r w:rsidRPr="00FE084B">
        <w:rPr>
          <w:b/>
          <w:color w:val="000000" w:themeColor="text1"/>
          <w:szCs w:val="28"/>
        </w:rPr>
        <w:t>Создание расписки при отсутствии Ответственного лица по уважительной причине</w:t>
      </w:r>
    </w:p>
    <w:p w14:paraId="5910D6B7" w14:textId="77777777" w:rsidR="00425F04" w:rsidRPr="00FE084B" w:rsidRDefault="00425F04" w:rsidP="00425F04">
      <w:pPr>
        <w:rPr>
          <w:color w:val="000000" w:themeColor="text1"/>
          <w:szCs w:val="28"/>
        </w:rPr>
      </w:pPr>
    </w:p>
    <w:p w14:paraId="760A1507" w14:textId="77777777" w:rsidR="00425F04" w:rsidRPr="00FE084B" w:rsidRDefault="00425F04" w:rsidP="00425F04">
      <w:pPr>
        <w:rPr>
          <w:color w:val="000000" w:themeColor="text1"/>
          <w:szCs w:val="28"/>
        </w:rPr>
      </w:pPr>
      <w:r w:rsidRPr="00FE084B">
        <w:rPr>
          <w:color w:val="000000" w:themeColor="text1"/>
          <w:szCs w:val="28"/>
        </w:rPr>
        <w:t xml:space="preserve">Пользователю, указанному как Ответственный (роль </w:t>
      </w:r>
      <w:r w:rsidRPr="00FE084B">
        <w:rPr>
          <w:b/>
          <w:color w:val="000000" w:themeColor="text1"/>
          <w:szCs w:val="28"/>
        </w:rPr>
        <w:t xml:space="preserve">Бухгалтер) </w:t>
      </w:r>
      <w:r w:rsidRPr="00FE084B">
        <w:rPr>
          <w:color w:val="000000" w:themeColor="text1"/>
          <w:szCs w:val="28"/>
        </w:rPr>
        <w:t>на данном этапе необходимо открыть документ и в шапке документа нажать ссылку «Создать расписку».</w:t>
      </w:r>
    </w:p>
    <w:p w14:paraId="7BD5929E" w14:textId="77777777" w:rsidR="00425F04" w:rsidRPr="00FE084B" w:rsidRDefault="00425F04" w:rsidP="00425F04">
      <w:pPr>
        <w:ind w:firstLine="0"/>
        <w:jc w:val="center"/>
        <w:rPr>
          <w:noProof/>
        </w:rPr>
      </w:pPr>
      <w:r w:rsidRPr="00FE084B">
        <w:rPr>
          <w:noProof/>
        </w:rPr>
        <w:drawing>
          <wp:inline distT="0" distB="0" distL="0" distR="0" wp14:anchorId="44519AF6" wp14:editId="09B295E1">
            <wp:extent cx="5940425" cy="2348230"/>
            <wp:effectExtent l="0" t="0" r="3175" b="0"/>
            <wp:docPr id="2084" name="Рисунок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49"/>
                    <a:stretch/>
                  </pic:blipFill>
                  <pic:spPr bwMode="auto">
                    <a:xfrm>
                      <a:off x="0" y="0"/>
                      <a:ext cx="5940425" cy="2348230"/>
                    </a:xfrm>
                    <a:prstGeom prst="rect">
                      <a:avLst/>
                    </a:prstGeom>
                  </pic:spPr>
                </pic:pic>
              </a:graphicData>
            </a:graphic>
          </wp:inline>
        </w:drawing>
      </w:r>
    </w:p>
    <w:p w14:paraId="4B66B8F3" w14:textId="77777777" w:rsidR="00425F04" w:rsidRPr="00FE084B" w:rsidRDefault="00425F04" w:rsidP="00425F04">
      <w:pPr>
        <w:pStyle w:val="afffffff6"/>
      </w:pPr>
      <w:bookmarkStart w:id="5805" w:name="_Toc212822224"/>
      <w:bookmarkStart w:id="5806" w:name="_Toc21323389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1607</w:t>
      </w:r>
      <w:bookmarkEnd w:id="5805"/>
      <w:bookmarkEnd w:id="5806"/>
      <w:r w:rsidRPr="00FE084B">
        <w:fldChar w:fldCharType="end"/>
      </w:r>
    </w:p>
    <w:p w14:paraId="3ED21E5D" w14:textId="77777777" w:rsidR="00425F04" w:rsidRPr="00FE084B" w:rsidRDefault="00425F04" w:rsidP="00425F04"/>
    <w:p w14:paraId="1DE3B8B1" w14:textId="77777777" w:rsidR="00425F04" w:rsidRPr="00FE084B" w:rsidRDefault="00425F04" w:rsidP="00425F04">
      <w:pPr>
        <w:rPr>
          <w:color w:val="000000" w:themeColor="text1"/>
          <w:szCs w:val="28"/>
        </w:rPr>
      </w:pPr>
      <w:r w:rsidRPr="00FE084B">
        <w:rPr>
          <w:color w:val="000000" w:themeColor="text1"/>
          <w:szCs w:val="28"/>
        </w:rPr>
        <w:t xml:space="preserve">В результате открывается форма нового документа </w:t>
      </w:r>
      <w:r w:rsidRPr="00FE084B">
        <w:rPr>
          <w:b/>
          <w:color w:val="000000" w:themeColor="text1"/>
          <w:szCs w:val="28"/>
        </w:rPr>
        <w:t xml:space="preserve">Расписка инвентаризации. </w:t>
      </w:r>
      <w:r w:rsidRPr="00FE084B">
        <w:rPr>
          <w:color w:val="000000" w:themeColor="text1"/>
          <w:szCs w:val="28"/>
        </w:rPr>
        <w:t>Все реквизиты документа заблокированы для изменения.</w:t>
      </w:r>
    </w:p>
    <w:p w14:paraId="44312F26" w14:textId="77777777" w:rsidR="00425F04" w:rsidRPr="00FE084B" w:rsidRDefault="00425F04" w:rsidP="00425F04">
      <w:pPr>
        <w:rPr>
          <w:color w:val="000000" w:themeColor="text1"/>
          <w:szCs w:val="28"/>
        </w:rPr>
      </w:pPr>
      <w:r w:rsidRPr="00FE084B">
        <w:rPr>
          <w:color w:val="000000" w:themeColor="text1"/>
          <w:szCs w:val="28"/>
        </w:rPr>
        <w:t>Пользователю необходимо сформировать Расписку при помощи кнопки-резолюции «</w:t>
      </w:r>
      <w:proofErr w:type="spellStart"/>
      <w:r w:rsidRPr="00FE084B">
        <w:rPr>
          <w:color w:val="000000" w:themeColor="text1"/>
          <w:szCs w:val="28"/>
        </w:rPr>
        <w:t>ОтсутствиеОЛ</w:t>
      </w:r>
      <w:proofErr w:type="spellEnd"/>
      <w:r w:rsidRPr="00FE084B">
        <w:rPr>
          <w:color w:val="000000" w:themeColor="text1"/>
          <w:szCs w:val="28"/>
        </w:rPr>
        <w:t xml:space="preserve"> по </w:t>
      </w:r>
      <w:proofErr w:type="spellStart"/>
      <w:r w:rsidRPr="00FE084B">
        <w:rPr>
          <w:color w:val="000000" w:themeColor="text1"/>
          <w:szCs w:val="28"/>
        </w:rPr>
        <w:t>уважит.причине</w:t>
      </w:r>
      <w:proofErr w:type="spellEnd"/>
      <w:r w:rsidRPr="00FE084B">
        <w:rPr>
          <w:color w:val="000000" w:themeColor="text1"/>
          <w:szCs w:val="28"/>
        </w:rPr>
        <w:t>».</w:t>
      </w:r>
    </w:p>
    <w:p w14:paraId="2DEA9E45" w14:textId="77777777" w:rsidR="00425F04" w:rsidRPr="00FE084B" w:rsidRDefault="00425F04" w:rsidP="00425F04">
      <w:pPr>
        <w:ind w:firstLine="0"/>
        <w:jc w:val="center"/>
        <w:rPr>
          <w:noProof/>
        </w:rPr>
      </w:pPr>
      <w:r w:rsidRPr="00FE084B">
        <w:rPr>
          <w:noProof/>
        </w:rPr>
        <w:lastRenderedPageBreak/>
        <w:drawing>
          <wp:inline distT="0" distB="0" distL="0" distR="0" wp14:anchorId="232C894B" wp14:editId="7E9BD0B1">
            <wp:extent cx="5940425" cy="2008505"/>
            <wp:effectExtent l="0" t="0" r="3175" b="0"/>
            <wp:docPr id="2085" name="Рисунок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50"/>
                    <a:stretch/>
                  </pic:blipFill>
                  <pic:spPr bwMode="auto">
                    <a:xfrm>
                      <a:off x="0" y="0"/>
                      <a:ext cx="5940425" cy="2008505"/>
                    </a:xfrm>
                    <a:prstGeom prst="rect">
                      <a:avLst/>
                    </a:prstGeom>
                  </pic:spPr>
                </pic:pic>
              </a:graphicData>
            </a:graphic>
          </wp:inline>
        </w:drawing>
      </w:r>
    </w:p>
    <w:p w14:paraId="1CC69243" w14:textId="77777777" w:rsidR="00425F04" w:rsidRPr="00FE084B" w:rsidRDefault="00425F04" w:rsidP="00425F04">
      <w:pPr>
        <w:pStyle w:val="afffffff6"/>
      </w:pPr>
      <w:bookmarkStart w:id="5807" w:name="_Toc212822225"/>
      <w:bookmarkStart w:id="5808" w:name="_Toc21323389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1608</w:t>
      </w:r>
      <w:bookmarkEnd w:id="5807"/>
      <w:bookmarkEnd w:id="5808"/>
      <w:r w:rsidRPr="00FE084B">
        <w:fldChar w:fldCharType="end"/>
      </w:r>
    </w:p>
    <w:p w14:paraId="08E5DBFA" w14:textId="77777777" w:rsidR="00425F04" w:rsidRPr="00FE084B" w:rsidRDefault="00425F04" w:rsidP="00425F04"/>
    <w:p w14:paraId="7534ABCE" w14:textId="77777777" w:rsidR="00425F04" w:rsidRPr="00FE084B" w:rsidRDefault="00425F04" w:rsidP="00425F04">
      <w:pPr>
        <w:rPr>
          <w:color w:val="000000" w:themeColor="text1"/>
          <w:szCs w:val="28"/>
        </w:rPr>
      </w:pPr>
      <w:r w:rsidRPr="00FE084B">
        <w:rPr>
          <w:color w:val="000000" w:themeColor="text1"/>
          <w:szCs w:val="28"/>
        </w:rPr>
        <w:t xml:space="preserve">После формирования необходимо закрыть окно документа </w:t>
      </w:r>
      <w:r w:rsidRPr="00FE084B">
        <w:rPr>
          <w:b/>
          <w:color w:val="000000" w:themeColor="text1"/>
          <w:szCs w:val="28"/>
        </w:rPr>
        <w:t>Расписка</w:t>
      </w:r>
      <w:r w:rsidRPr="00FE084B">
        <w:rPr>
          <w:color w:val="000000" w:themeColor="text1"/>
          <w:szCs w:val="28"/>
        </w:rPr>
        <w:t xml:space="preserve"> и окно документа </w:t>
      </w:r>
      <w:r w:rsidRPr="00FE084B">
        <w:rPr>
          <w:b/>
          <w:color w:val="000000" w:themeColor="text1"/>
          <w:szCs w:val="28"/>
        </w:rPr>
        <w:t>Инвентаризационная опись</w:t>
      </w:r>
      <w:r w:rsidRPr="00FE084B">
        <w:rPr>
          <w:color w:val="000000" w:themeColor="text1"/>
          <w:szCs w:val="28"/>
        </w:rPr>
        <w:t>.</w:t>
      </w:r>
    </w:p>
    <w:p w14:paraId="00B00190" w14:textId="77777777" w:rsidR="00425F04" w:rsidRPr="00FE084B" w:rsidRDefault="00425F04" w:rsidP="00425F04">
      <w:pPr>
        <w:ind w:firstLine="0"/>
        <w:jc w:val="center"/>
        <w:rPr>
          <w:noProof/>
        </w:rPr>
      </w:pPr>
      <w:r w:rsidRPr="00FE084B">
        <w:rPr>
          <w:noProof/>
        </w:rPr>
        <w:drawing>
          <wp:inline distT="0" distB="0" distL="0" distR="0" wp14:anchorId="3AA21D52" wp14:editId="784BB8EA">
            <wp:extent cx="5940425" cy="2345055"/>
            <wp:effectExtent l="0" t="0" r="3175" b="0"/>
            <wp:docPr id="2086"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51"/>
                    <a:stretch/>
                  </pic:blipFill>
                  <pic:spPr bwMode="auto">
                    <a:xfrm>
                      <a:off x="0" y="0"/>
                      <a:ext cx="5940425" cy="2345055"/>
                    </a:xfrm>
                    <a:prstGeom prst="rect">
                      <a:avLst/>
                    </a:prstGeom>
                  </pic:spPr>
                </pic:pic>
              </a:graphicData>
            </a:graphic>
          </wp:inline>
        </w:drawing>
      </w:r>
    </w:p>
    <w:p w14:paraId="7B38B15F" w14:textId="77777777" w:rsidR="00425F04" w:rsidRPr="00FE084B" w:rsidRDefault="00425F04" w:rsidP="00425F04">
      <w:pPr>
        <w:pStyle w:val="afffffff6"/>
      </w:pPr>
      <w:bookmarkStart w:id="5809" w:name="_Toc212822226"/>
      <w:bookmarkStart w:id="5810" w:name="_Toc21323390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1609</w:t>
      </w:r>
      <w:bookmarkEnd w:id="5809"/>
      <w:bookmarkEnd w:id="5810"/>
      <w:r w:rsidRPr="00FE084B">
        <w:fldChar w:fldCharType="end"/>
      </w:r>
    </w:p>
    <w:p w14:paraId="48F99554" w14:textId="77777777" w:rsidR="00425F04" w:rsidRPr="00FE084B" w:rsidRDefault="00425F04" w:rsidP="00425F04">
      <w:pPr>
        <w:rPr>
          <w:b/>
          <w:color w:val="000000" w:themeColor="text1"/>
          <w:szCs w:val="28"/>
        </w:rPr>
      </w:pPr>
    </w:p>
    <w:p w14:paraId="29E29AA6" w14:textId="77777777" w:rsidR="00425F04" w:rsidRPr="00FE084B" w:rsidRDefault="00425F04" w:rsidP="00425F04">
      <w:pPr>
        <w:rPr>
          <w:b/>
          <w:color w:val="000000" w:themeColor="text1"/>
          <w:szCs w:val="28"/>
        </w:rPr>
      </w:pPr>
      <w:r w:rsidRPr="00FE084B">
        <w:rPr>
          <w:b/>
          <w:color w:val="000000" w:themeColor="text1"/>
          <w:szCs w:val="28"/>
        </w:rPr>
        <w:t>Заполнение раздела 1 Ответственным исполнителем бух. службы</w:t>
      </w:r>
    </w:p>
    <w:p w14:paraId="755391B1" w14:textId="77777777" w:rsidR="00425F04" w:rsidRPr="00FE084B" w:rsidRDefault="00425F04" w:rsidP="00425F04">
      <w:pPr>
        <w:rPr>
          <w:color w:val="000000" w:themeColor="text1"/>
          <w:szCs w:val="28"/>
        </w:rPr>
      </w:pPr>
      <w:r w:rsidRPr="00FE084B">
        <w:rPr>
          <w:color w:val="000000" w:themeColor="text1"/>
          <w:szCs w:val="28"/>
        </w:rPr>
        <w:t xml:space="preserve">Задача по документу </w:t>
      </w:r>
      <w:r w:rsidRPr="00FE084B">
        <w:rPr>
          <w:b/>
          <w:color w:val="000000" w:themeColor="text1"/>
          <w:szCs w:val="28"/>
        </w:rPr>
        <w:t>Инвентаризационная опись</w:t>
      </w:r>
      <w:r w:rsidRPr="00FE084B">
        <w:rPr>
          <w:color w:val="000000" w:themeColor="text1"/>
          <w:szCs w:val="28"/>
        </w:rPr>
        <w:t xml:space="preserve"> </w:t>
      </w:r>
      <w:r w:rsidRPr="00FE084B">
        <w:rPr>
          <w:b/>
          <w:color w:val="000000" w:themeColor="text1"/>
          <w:szCs w:val="28"/>
        </w:rPr>
        <w:t>по объектам НФА (ф. 0510466)</w:t>
      </w:r>
      <w:r w:rsidRPr="00FE084B">
        <w:rPr>
          <w:color w:val="000000" w:themeColor="text1"/>
          <w:szCs w:val="28"/>
        </w:rPr>
        <w:t xml:space="preserve"> возвращается к пользователю, сформировавшему документ</w:t>
      </w:r>
      <w:r w:rsidRPr="00FE084B">
        <w:rPr>
          <w:b/>
          <w:color w:val="000000" w:themeColor="text1"/>
          <w:szCs w:val="28"/>
        </w:rPr>
        <w:t xml:space="preserve">, </w:t>
      </w:r>
      <w:r w:rsidRPr="00FE084B">
        <w:rPr>
          <w:color w:val="000000" w:themeColor="text1"/>
          <w:szCs w:val="28"/>
        </w:rPr>
        <w:t>указанному  в поле</w:t>
      </w:r>
      <w:r w:rsidRPr="00FE084B">
        <w:rPr>
          <w:b/>
          <w:color w:val="000000" w:themeColor="text1"/>
          <w:szCs w:val="28"/>
        </w:rPr>
        <w:t xml:space="preserve"> Ответственный исполнитель бух. службы </w:t>
      </w:r>
      <w:r w:rsidRPr="00FE084B">
        <w:rPr>
          <w:color w:val="000000" w:themeColor="text1"/>
          <w:szCs w:val="28"/>
        </w:rPr>
        <w:t xml:space="preserve">(роль </w:t>
      </w:r>
      <w:r w:rsidRPr="00FE084B">
        <w:rPr>
          <w:b/>
          <w:color w:val="000000" w:themeColor="text1"/>
          <w:szCs w:val="28"/>
        </w:rPr>
        <w:t xml:space="preserve">Бухгалтер), </w:t>
      </w:r>
      <w:r w:rsidRPr="00FE084B">
        <w:rPr>
          <w:color w:val="000000" w:themeColor="text1"/>
          <w:szCs w:val="28"/>
        </w:rPr>
        <w:t>для заполнения данных раздела 1.</w:t>
      </w:r>
    </w:p>
    <w:p w14:paraId="220926C4" w14:textId="77777777" w:rsidR="00425F04" w:rsidRPr="00FE084B" w:rsidRDefault="00425F04" w:rsidP="00425F04">
      <w:pPr>
        <w:rPr>
          <w:color w:val="000000" w:themeColor="text1"/>
          <w:szCs w:val="28"/>
        </w:rPr>
      </w:pPr>
      <w:r w:rsidRPr="00FE084B">
        <w:rPr>
          <w:color w:val="000000" w:themeColor="text1"/>
          <w:szCs w:val="28"/>
        </w:rPr>
        <w:t>Пользователю необходимо перейти на вкладку «Раздел 1» документа и нажать кнопку «Заполнить» - «Заполнить по данным бух. учета»</w:t>
      </w:r>
    </w:p>
    <w:p w14:paraId="54210398" w14:textId="77777777" w:rsidR="00425F04" w:rsidRPr="00FE084B" w:rsidRDefault="00425F04" w:rsidP="00425F04">
      <w:pPr>
        <w:rPr>
          <w:b/>
          <w:color w:val="000000" w:themeColor="text1"/>
          <w:szCs w:val="28"/>
        </w:rPr>
      </w:pPr>
      <w:r w:rsidRPr="00FE084B">
        <w:rPr>
          <w:color w:val="000000" w:themeColor="text1"/>
          <w:szCs w:val="28"/>
        </w:rPr>
        <w:t>Таблица </w:t>
      </w:r>
      <w:r w:rsidRPr="00FE084B">
        <w:rPr>
          <w:b/>
          <w:bCs/>
          <w:color w:val="000000" w:themeColor="text1"/>
          <w:szCs w:val="28"/>
        </w:rPr>
        <w:t>Раздела 1</w:t>
      </w:r>
      <w:r w:rsidRPr="00FE084B">
        <w:rPr>
          <w:color w:val="000000" w:themeColor="text1"/>
          <w:szCs w:val="28"/>
        </w:rPr>
        <w:t xml:space="preserve"> будет заполнена остатками по соответствующим счетам </w:t>
      </w:r>
      <w:r w:rsidRPr="00FE084B">
        <w:rPr>
          <w:b/>
          <w:color w:val="000000" w:themeColor="text1"/>
          <w:szCs w:val="28"/>
          <w:u w:val="single"/>
        </w:rPr>
        <w:t>на конец предыдущего дня от даты, по состоянию на которую проводится инвентаризация</w:t>
      </w:r>
      <w:r w:rsidRPr="00FE084B">
        <w:rPr>
          <w:color w:val="000000" w:themeColor="text1"/>
          <w:szCs w:val="28"/>
        </w:rPr>
        <w:t xml:space="preserve">, указанной в шапке документа в </w:t>
      </w:r>
      <w:proofErr w:type="gramStart"/>
      <w:r w:rsidRPr="00FE084B">
        <w:rPr>
          <w:b/>
          <w:color w:val="000000" w:themeColor="text1"/>
          <w:szCs w:val="28"/>
        </w:rPr>
        <w:t>реквизите</w:t>
      </w:r>
      <w:proofErr w:type="gramEnd"/>
      <w:r w:rsidRPr="00FE084B">
        <w:rPr>
          <w:b/>
          <w:color w:val="000000" w:themeColor="text1"/>
          <w:szCs w:val="28"/>
        </w:rPr>
        <w:t> По состоянию на.</w:t>
      </w:r>
    </w:p>
    <w:p w14:paraId="1193C89F" w14:textId="77777777" w:rsidR="00425F04" w:rsidRPr="00FE084B" w:rsidRDefault="00425F04" w:rsidP="00425F04">
      <w:pPr>
        <w:rPr>
          <w:color w:val="000000" w:themeColor="text1"/>
          <w:szCs w:val="28"/>
        </w:rPr>
      </w:pPr>
      <w:r w:rsidRPr="00FE084B">
        <w:rPr>
          <w:color w:val="000000" w:themeColor="text1"/>
          <w:szCs w:val="28"/>
        </w:rPr>
        <w:t xml:space="preserve">Ручная корректировка данных в табличной части </w:t>
      </w:r>
      <w:r w:rsidRPr="00FE084B">
        <w:rPr>
          <w:b/>
          <w:color w:val="000000" w:themeColor="text1"/>
          <w:szCs w:val="28"/>
        </w:rPr>
        <w:t xml:space="preserve">Раздела 1 </w:t>
      </w:r>
      <w:r w:rsidRPr="00FE084B">
        <w:rPr>
          <w:color w:val="000000" w:themeColor="text1"/>
          <w:szCs w:val="28"/>
        </w:rPr>
        <w:t>не предусмотрена</w:t>
      </w:r>
      <w:r w:rsidRPr="00FE084B">
        <w:rPr>
          <w:b/>
          <w:color w:val="000000" w:themeColor="text1"/>
          <w:szCs w:val="28"/>
        </w:rPr>
        <w:t>.</w:t>
      </w:r>
    </w:p>
    <w:p w14:paraId="6D842C8A" w14:textId="77777777" w:rsidR="00425F04" w:rsidRPr="00FE084B" w:rsidRDefault="00425F04" w:rsidP="00425F04">
      <w:pPr>
        <w:ind w:firstLine="0"/>
        <w:jc w:val="center"/>
        <w:rPr>
          <w:noProof/>
        </w:rPr>
      </w:pPr>
      <w:r w:rsidRPr="00FE084B">
        <w:rPr>
          <w:noProof/>
        </w:rPr>
        <w:lastRenderedPageBreak/>
        <w:drawing>
          <wp:inline distT="0" distB="0" distL="0" distR="0" wp14:anchorId="0C01D8F4" wp14:editId="3DECCA81">
            <wp:extent cx="6029960" cy="3210087"/>
            <wp:effectExtent l="0" t="0" r="8890" b="9525"/>
            <wp:docPr id="2087" name="Рисунок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52"/>
                    <a:stretch/>
                  </pic:blipFill>
                  <pic:spPr bwMode="auto">
                    <a:xfrm>
                      <a:off x="0" y="0"/>
                      <a:ext cx="6029960" cy="3210087"/>
                    </a:xfrm>
                    <a:prstGeom prst="rect">
                      <a:avLst/>
                    </a:prstGeom>
                  </pic:spPr>
                </pic:pic>
              </a:graphicData>
            </a:graphic>
          </wp:inline>
        </w:drawing>
      </w:r>
    </w:p>
    <w:p w14:paraId="02AD8D7E" w14:textId="77777777" w:rsidR="00425F04" w:rsidRPr="00FE084B" w:rsidRDefault="00425F04" w:rsidP="00425F04">
      <w:pPr>
        <w:pStyle w:val="afffffff6"/>
      </w:pPr>
      <w:bookmarkStart w:id="5811" w:name="_Toc212822227"/>
      <w:bookmarkStart w:id="5812" w:name="_Toc21323390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1610</w:t>
      </w:r>
      <w:bookmarkEnd w:id="5811"/>
      <w:bookmarkEnd w:id="5812"/>
      <w:r w:rsidRPr="00FE084B">
        <w:fldChar w:fldCharType="end"/>
      </w:r>
    </w:p>
    <w:p w14:paraId="5719C8DA" w14:textId="77777777" w:rsidR="00425F04" w:rsidRPr="00FE084B" w:rsidRDefault="00425F04" w:rsidP="00425F04"/>
    <w:p w14:paraId="133B483D" w14:textId="77777777" w:rsidR="00425F04" w:rsidRPr="00FE084B" w:rsidRDefault="00425F04" w:rsidP="00425F04">
      <w:pPr>
        <w:rPr>
          <w:color w:val="000000" w:themeColor="text1"/>
          <w:szCs w:val="28"/>
        </w:rPr>
      </w:pPr>
      <w:r w:rsidRPr="00FE084B">
        <w:rPr>
          <w:color w:val="000000" w:themeColor="text1"/>
          <w:szCs w:val="28"/>
        </w:rPr>
        <w:t xml:space="preserve">После заполнения данными раздела 1 пользователю необходимо выполнить подписание документа при помощи кнопки-резолюции </w:t>
      </w:r>
      <w:r w:rsidRPr="00FE084B">
        <w:rPr>
          <w:b/>
          <w:color w:val="000000" w:themeColor="text1"/>
          <w:szCs w:val="28"/>
        </w:rPr>
        <w:t>«Подписать»</w:t>
      </w:r>
      <w:r w:rsidRPr="00FE084B">
        <w:rPr>
          <w:color w:val="000000" w:themeColor="text1"/>
          <w:szCs w:val="28"/>
        </w:rPr>
        <w:t xml:space="preserve">. </w:t>
      </w:r>
    </w:p>
    <w:p w14:paraId="644F0BFF" w14:textId="77777777" w:rsidR="00425F04" w:rsidRPr="00FE084B" w:rsidRDefault="00425F04" w:rsidP="00425F04">
      <w:pPr>
        <w:rPr>
          <w:color w:val="000000" w:themeColor="text1"/>
          <w:szCs w:val="28"/>
        </w:rPr>
      </w:pPr>
      <w:r w:rsidRPr="00FE084B">
        <w:rPr>
          <w:b/>
          <w:color w:val="000000" w:themeColor="text1"/>
          <w:szCs w:val="28"/>
        </w:rPr>
        <w:t>Важно!</w:t>
      </w:r>
      <w:r w:rsidRPr="00FE084B">
        <w:t xml:space="preserve"> </w:t>
      </w:r>
      <w:r w:rsidRPr="00FE084B">
        <w:rPr>
          <w:color w:val="000000" w:themeColor="text1"/>
          <w:szCs w:val="28"/>
        </w:rPr>
        <w:t>Если при инвентаризации счетов 101, 103 по объекту есть остатки на счетах 24, 25, 26, 27.01 в поле «Примечание» отражается соответствующая информация: Вид пользования (передано в доверительное управление/передано в аренду/передано в безвозмездное пользование), Наименование контрагента, реквизиты документа-основания передачи (при наличии) по принципу 1 объект – 1 контрагент для ОС. При необходимости информация в поле «Примечание» может быть изменена вручную.</w:t>
      </w:r>
    </w:p>
    <w:p w14:paraId="478C2C8C" w14:textId="77777777" w:rsidR="00425F04" w:rsidRPr="00FE084B" w:rsidRDefault="00425F04" w:rsidP="00425F04">
      <w:pPr>
        <w:rPr>
          <w:color w:val="000000" w:themeColor="text1"/>
          <w:szCs w:val="28"/>
        </w:rPr>
      </w:pPr>
      <w:r w:rsidRPr="00FE084B">
        <w:rPr>
          <w:color w:val="000000" w:themeColor="text1"/>
          <w:szCs w:val="28"/>
        </w:rPr>
        <w:t xml:space="preserve">Документ будет направлен на следующий этап БП пользователю, указанному </w:t>
      </w:r>
      <w:proofErr w:type="gramStart"/>
      <w:r w:rsidRPr="00FE084B">
        <w:rPr>
          <w:color w:val="000000" w:themeColor="text1"/>
          <w:szCs w:val="28"/>
        </w:rPr>
        <w:t>в реквизите</w:t>
      </w:r>
      <w:proofErr w:type="gramEnd"/>
      <w:r w:rsidRPr="00FE084B">
        <w:rPr>
          <w:color w:val="000000" w:themeColor="text1"/>
          <w:szCs w:val="28"/>
        </w:rPr>
        <w:t xml:space="preserve"> </w:t>
      </w:r>
      <w:r w:rsidRPr="00FE084B">
        <w:rPr>
          <w:b/>
          <w:color w:val="000000" w:themeColor="text1"/>
          <w:szCs w:val="28"/>
        </w:rPr>
        <w:t>Ответственный исполнитель инв. комиссии</w:t>
      </w:r>
      <w:r w:rsidRPr="00FE084B">
        <w:rPr>
          <w:color w:val="000000" w:themeColor="text1"/>
          <w:szCs w:val="28"/>
        </w:rPr>
        <w:t xml:space="preserve"> (роль </w:t>
      </w:r>
      <w:r w:rsidRPr="00FE084B">
        <w:rPr>
          <w:b/>
          <w:color w:val="000000" w:themeColor="text1"/>
          <w:szCs w:val="28"/>
        </w:rPr>
        <w:t>Ответственное лицо комиссии)</w:t>
      </w:r>
      <w:r w:rsidRPr="00FE084B">
        <w:rPr>
          <w:color w:val="000000" w:themeColor="text1"/>
          <w:szCs w:val="28"/>
        </w:rPr>
        <w:t>.</w:t>
      </w:r>
    </w:p>
    <w:p w14:paraId="6795DAD0" w14:textId="77777777" w:rsidR="00425F04" w:rsidRPr="00FE084B" w:rsidRDefault="00425F04" w:rsidP="00425F04">
      <w:pPr>
        <w:ind w:firstLine="0"/>
        <w:jc w:val="center"/>
        <w:rPr>
          <w:noProof/>
        </w:rPr>
      </w:pPr>
      <w:r w:rsidRPr="00FE084B">
        <w:rPr>
          <w:noProof/>
        </w:rPr>
        <w:lastRenderedPageBreak/>
        <w:drawing>
          <wp:inline distT="0" distB="0" distL="0" distR="0" wp14:anchorId="402183BD" wp14:editId="60C7D16F">
            <wp:extent cx="5359179" cy="3869627"/>
            <wp:effectExtent l="0" t="0" r="0" b="0"/>
            <wp:docPr id="2088"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53"/>
                    <a:stretch/>
                  </pic:blipFill>
                  <pic:spPr bwMode="auto">
                    <a:xfrm>
                      <a:off x="0" y="0"/>
                      <a:ext cx="5361732" cy="3871470"/>
                    </a:xfrm>
                    <a:prstGeom prst="rect">
                      <a:avLst/>
                    </a:prstGeom>
                  </pic:spPr>
                </pic:pic>
              </a:graphicData>
            </a:graphic>
          </wp:inline>
        </w:drawing>
      </w:r>
    </w:p>
    <w:p w14:paraId="7AF8433D" w14:textId="77777777" w:rsidR="00425F04" w:rsidRPr="00FE084B" w:rsidRDefault="00425F04" w:rsidP="00425F04">
      <w:pPr>
        <w:pStyle w:val="afffffff6"/>
      </w:pPr>
      <w:bookmarkStart w:id="5813" w:name="_Toc212822228"/>
      <w:bookmarkStart w:id="5814" w:name="_Toc21323390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1611</w:t>
      </w:r>
      <w:bookmarkEnd w:id="5813"/>
      <w:bookmarkEnd w:id="5814"/>
      <w:r w:rsidRPr="00FE084B">
        <w:fldChar w:fldCharType="end"/>
      </w:r>
    </w:p>
    <w:p w14:paraId="213867A9" w14:textId="77777777" w:rsidR="00425F04" w:rsidRPr="00FE084B" w:rsidRDefault="00425F04" w:rsidP="00425F04">
      <w:pPr>
        <w:rPr>
          <w:color w:val="000000" w:themeColor="text1"/>
          <w:szCs w:val="28"/>
        </w:rPr>
      </w:pPr>
    </w:p>
    <w:p w14:paraId="0BED7279" w14:textId="77777777" w:rsidR="00425F04" w:rsidRPr="00FE084B" w:rsidRDefault="00425F04" w:rsidP="00425F04">
      <w:pPr>
        <w:rPr>
          <w:b/>
          <w:color w:val="000000" w:themeColor="text1"/>
          <w:szCs w:val="28"/>
        </w:rPr>
      </w:pPr>
      <w:r w:rsidRPr="00FE084B">
        <w:rPr>
          <w:b/>
          <w:color w:val="000000" w:themeColor="text1"/>
          <w:szCs w:val="28"/>
        </w:rPr>
        <w:t>Заполнение раздела 2 ответственным лицом комиссии</w:t>
      </w:r>
    </w:p>
    <w:p w14:paraId="2F4D48A6" w14:textId="77777777" w:rsidR="00425F04" w:rsidRPr="00FE084B" w:rsidRDefault="00425F04" w:rsidP="00425F04">
      <w:pPr>
        <w:rPr>
          <w:color w:val="000000" w:themeColor="text1"/>
          <w:szCs w:val="28"/>
        </w:rPr>
      </w:pPr>
      <w:r w:rsidRPr="00FE084B">
        <w:rPr>
          <w:color w:val="000000" w:themeColor="text1"/>
          <w:szCs w:val="28"/>
        </w:rPr>
        <w:t xml:space="preserve">Пользователь с </w:t>
      </w:r>
      <w:r w:rsidRPr="00FE084B">
        <w:rPr>
          <w:b/>
          <w:color w:val="000000" w:themeColor="text1"/>
          <w:szCs w:val="28"/>
        </w:rPr>
        <w:t>ролью Ответственное лицо комиссии</w:t>
      </w:r>
      <w:r w:rsidRPr="00FE084B">
        <w:rPr>
          <w:color w:val="000000" w:themeColor="text1"/>
          <w:szCs w:val="28"/>
        </w:rPr>
        <w:t xml:space="preserve"> на данном этапе может установить </w:t>
      </w:r>
      <w:proofErr w:type="gramStart"/>
      <w:r w:rsidRPr="00FE084B">
        <w:rPr>
          <w:color w:val="000000" w:themeColor="text1"/>
          <w:szCs w:val="28"/>
        </w:rPr>
        <w:t>признак</w:t>
      </w:r>
      <w:proofErr w:type="gramEnd"/>
      <w:r w:rsidRPr="00FE084B">
        <w:rPr>
          <w:color w:val="000000" w:themeColor="text1"/>
          <w:szCs w:val="28"/>
        </w:rPr>
        <w:t xml:space="preserve"> </w:t>
      </w:r>
      <w:r w:rsidRPr="00FE084B">
        <w:rPr>
          <w:b/>
          <w:color w:val="000000" w:themeColor="text1"/>
          <w:szCs w:val="28"/>
        </w:rPr>
        <w:t>Отсутствует</w:t>
      </w:r>
      <w:r w:rsidRPr="00FE084B">
        <w:rPr>
          <w:color w:val="000000" w:themeColor="text1"/>
          <w:szCs w:val="28"/>
        </w:rPr>
        <w:t xml:space="preserve"> для членов комиссии разделов 2, 4. </w:t>
      </w:r>
    </w:p>
    <w:p w14:paraId="42E8E717" w14:textId="77777777" w:rsidR="00425F04" w:rsidRPr="00FE084B" w:rsidRDefault="00425F04" w:rsidP="00425F04">
      <w:pPr>
        <w:rPr>
          <w:b/>
          <w:color w:val="000000" w:themeColor="text1"/>
          <w:szCs w:val="28"/>
        </w:rPr>
      </w:pPr>
      <w:r w:rsidRPr="00FE084B">
        <w:rPr>
          <w:b/>
          <w:color w:val="000000" w:themeColor="text1"/>
          <w:szCs w:val="28"/>
        </w:rPr>
        <w:t xml:space="preserve">Важно! В случае установки </w:t>
      </w:r>
      <w:proofErr w:type="gramStart"/>
      <w:r w:rsidRPr="00FE084B">
        <w:rPr>
          <w:b/>
          <w:color w:val="000000" w:themeColor="text1"/>
          <w:szCs w:val="28"/>
        </w:rPr>
        <w:t>флага</w:t>
      </w:r>
      <w:proofErr w:type="gramEnd"/>
      <w:r w:rsidRPr="00FE084B">
        <w:rPr>
          <w:b/>
          <w:color w:val="000000" w:themeColor="text1"/>
          <w:szCs w:val="28"/>
        </w:rPr>
        <w:t xml:space="preserve"> Отсутствует необходимо обязательно установить Причину отсутствия.</w:t>
      </w:r>
    </w:p>
    <w:p w14:paraId="7BF62E93" w14:textId="77777777" w:rsidR="00425F04" w:rsidRPr="00FE084B" w:rsidRDefault="00425F04" w:rsidP="00425F04">
      <w:pPr>
        <w:ind w:firstLine="0"/>
        <w:jc w:val="center"/>
        <w:rPr>
          <w:noProof/>
        </w:rPr>
      </w:pPr>
      <w:r w:rsidRPr="00FE084B">
        <w:rPr>
          <w:noProof/>
        </w:rPr>
        <w:drawing>
          <wp:inline distT="0" distB="0" distL="0" distR="0" wp14:anchorId="6CBA7F1D" wp14:editId="49AB7C09">
            <wp:extent cx="6029960" cy="1377950"/>
            <wp:effectExtent l="0" t="0" r="8890" b="0"/>
            <wp:docPr id="2089"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41"/>
                    <a:stretch/>
                  </pic:blipFill>
                  <pic:spPr bwMode="auto">
                    <a:xfrm>
                      <a:off x="0" y="0"/>
                      <a:ext cx="6029960" cy="1377950"/>
                    </a:xfrm>
                    <a:prstGeom prst="rect">
                      <a:avLst/>
                    </a:prstGeom>
                  </pic:spPr>
                </pic:pic>
              </a:graphicData>
            </a:graphic>
          </wp:inline>
        </w:drawing>
      </w:r>
    </w:p>
    <w:p w14:paraId="2E65B9B6" w14:textId="77777777" w:rsidR="00425F04" w:rsidRPr="00FE084B" w:rsidRDefault="00425F04" w:rsidP="00425F04">
      <w:pPr>
        <w:pStyle w:val="afffffff6"/>
      </w:pPr>
      <w:bookmarkStart w:id="5815" w:name="_Toc212822229"/>
      <w:bookmarkStart w:id="5816" w:name="_Toc21323390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1612</w:t>
      </w:r>
      <w:bookmarkEnd w:id="5815"/>
      <w:bookmarkEnd w:id="5816"/>
      <w:r w:rsidRPr="00FE084B">
        <w:fldChar w:fldCharType="end"/>
      </w:r>
    </w:p>
    <w:p w14:paraId="0F923BC9" w14:textId="77777777" w:rsidR="00425F04" w:rsidRPr="00FE084B" w:rsidRDefault="00425F04" w:rsidP="00425F04">
      <w:pPr>
        <w:ind w:firstLine="0"/>
        <w:jc w:val="center"/>
        <w:rPr>
          <w:noProof/>
        </w:rPr>
      </w:pPr>
      <w:r w:rsidRPr="00FE084B">
        <w:rPr>
          <w:noProof/>
        </w:rPr>
        <w:drawing>
          <wp:inline distT="0" distB="0" distL="0" distR="0" wp14:anchorId="52C252E4" wp14:editId="03F2C4B5">
            <wp:extent cx="6029960" cy="1552766"/>
            <wp:effectExtent l="0" t="0" r="0" b="9525"/>
            <wp:docPr id="2090"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54"/>
                    <a:stretch/>
                  </pic:blipFill>
                  <pic:spPr bwMode="auto">
                    <a:xfrm>
                      <a:off x="0" y="0"/>
                      <a:ext cx="6029960" cy="1552766"/>
                    </a:xfrm>
                    <a:prstGeom prst="rect">
                      <a:avLst/>
                    </a:prstGeom>
                  </pic:spPr>
                </pic:pic>
              </a:graphicData>
            </a:graphic>
          </wp:inline>
        </w:drawing>
      </w:r>
    </w:p>
    <w:p w14:paraId="780C3820" w14:textId="77777777" w:rsidR="00425F04" w:rsidRPr="00FE084B" w:rsidRDefault="00425F04" w:rsidP="00425F04">
      <w:pPr>
        <w:pStyle w:val="afffffff6"/>
      </w:pPr>
      <w:bookmarkStart w:id="5817" w:name="_Toc212822230"/>
      <w:bookmarkStart w:id="5818" w:name="_Toc21323390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1613</w:t>
      </w:r>
      <w:bookmarkEnd w:id="5817"/>
      <w:bookmarkEnd w:id="5818"/>
      <w:r w:rsidRPr="00FE084B">
        <w:fldChar w:fldCharType="end"/>
      </w:r>
    </w:p>
    <w:p w14:paraId="07D226FA" w14:textId="77777777" w:rsidR="00425F04" w:rsidRPr="00FE084B" w:rsidRDefault="00425F04" w:rsidP="00425F04"/>
    <w:p w14:paraId="242E0855" w14:textId="77777777" w:rsidR="00425F04" w:rsidRPr="00FE084B" w:rsidRDefault="00425F04" w:rsidP="00425F04">
      <w:pPr>
        <w:rPr>
          <w:color w:val="000000" w:themeColor="text1"/>
          <w:szCs w:val="28"/>
        </w:rPr>
      </w:pPr>
      <w:r w:rsidRPr="00FE084B">
        <w:rPr>
          <w:color w:val="000000" w:themeColor="text1"/>
          <w:szCs w:val="28"/>
        </w:rPr>
        <w:lastRenderedPageBreak/>
        <w:t>Далее пользователю следует перейти на закладку </w:t>
      </w:r>
      <w:r w:rsidRPr="00FE084B">
        <w:rPr>
          <w:b/>
          <w:bCs/>
          <w:color w:val="000000" w:themeColor="text1"/>
          <w:szCs w:val="28"/>
        </w:rPr>
        <w:t>Раздел 2.1</w:t>
      </w:r>
      <w:r w:rsidRPr="00FE084B">
        <w:rPr>
          <w:color w:val="000000" w:themeColor="text1"/>
          <w:szCs w:val="28"/>
        </w:rPr>
        <w:t>, по кнопке </w:t>
      </w:r>
      <w:r w:rsidRPr="00FE084B">
        <w:rPr>
          <w:b/>
          <w:bCs/>
          <w:color w:val="000000" w:themeColor="text1"/>
          <w:szCs w:val="28"/>
        </w:rPr>
        <w:t>Заполнить по данным раздела 1</w:t>
      </w:r>
      <w:r w:rsidRPr="00FE084B">
        <w:rPr>
          <w:color w:val="000000" w:themeColor="text1"/>
          <w:szCs w:val="28"/>
        </w:rPr>
        <w:t> выполнить заполнение табличной части закладки </w:t>
      </w:r>
      <w:r w:rsidRPr="00FE084B">
        <w:rPr>
          <w:b/>
          <w:bCs/>
          <w:color w:val="000000" w:themeColor="text1"/>
          <w:szCs w:val="28"/>
        </w:rPr>
        <w:t>Раздел 2.1 </w:t>
      </w:r>
      <w:r w:rsidRPr="00FE084B">
        <w:rPr>
          <w:color w:val="000000" w:themeColor="text1"/>
          <w:szCs w:val="28"/>
        </w:rPr>
        <w:t>документа.</w:t>
      </w:r>
    </w:p>
    <w:p w14:paraId="1502719C" w14:textId="77777777" w:rsidR="00425F04" w:rsidRPr="00FE084B" w:rsidRDefault="00425F04" w:rsidP="00425F04">
      <w:pPr>
        <w:rPr>
          <w:color w:val="000000" w:themeColor="text1"/>
          <w:szCs w:val="28"/>
        </w:rPr>
      </w:pPr>
      <w:r w:rsidRPr="00FE084B">
        <w:rPr>
          <w:color w:val="000000" w:themeColor="text1"/>
          <w:szCs w:val="28"/>
        </w:rPr>
        <w:t>При этом доступно два способа заполнения:</w:t>
      </w:r>
    </w:p>
    <w:p w14:paraId="19CD2126" w14:textId="77777777" w:rsidR="00425F04" w:rsidRPr="00FE084B" w:rsidRDefault="00425F04" w:rsidP="00425F04">
      <w:pPr>
        <w:pStyle w:val="afffff4"/>
        <w:numPr>
          <w:ilvl w:val="0"/>
          <w:numId w:val="80"/>
        </w:numPr>
        <w:spacing w:line="240" w:lineRule="auto"/>
        <w:jc w:val="both"/>
        <w:rPr>
          <w:rFonts w:ascii="Times New Roman" w:eastAsia="Times New Roman" w:hAnsi="Times New Roman" w:cs="Times New Roman"/>
          <w:color w:val="000000" w:themeColor="text1"/>
          <w:sz w:val="28"/>
          <w:szCs w:val="28"/>
        </w:rPr>
      </w:pPr>
      <w:r w:rsidRPr="00FE084B">
        <w:rPr>
          <w:rFonts w:ascii="Times New Roman" w:eastAsia="Times New Roman" w:hAnsi="Times New Roman" w:cs="Times New Roman"/>
          <w:color w:val="000000" w:themeColor="text1"/>
          <w:sz w:val="28"/>
          <w:szCs w:val="28"/>
        </w:rPr>
        <w:t>Без количества – в этом случае количество требуется заполнить вручную.</w:t>
      </w:r>
    </w:p>
    <w:p w14:paraId="6D7D8079" w14:textId="77777777" w:rsidR="00425F04" w:rsidRPr="00FE084B" w:rsidRDefault="00425F04" w:rsidP="00425F04">
      <w:pPr>
        <w:pStyle w:val="afffff4"/>
        <w:numPr>
          <w:ilvl w:val="0"/>
          <w:numId w:val="80"/>
        </w:numPr>
        <w:spacing w:line="240" w:lineRule="auto"/>
        <w:jc w:val="both"/>
        <w:rPr>
          <w:rFonts w:ascii="Times New Roman" w:eastAsia="Times New Roman" w:hAnsi="Times New Roman" w:cs="Times New Roman"/>
          <w:color w:val="000000" w:themeColor="text1"/>
          <w:sz w:val="28"/>
          <w:szCs w:val="28"/>
        </w:rPr>
      </w:pPr>
      <w:r w:rsidRPr="00FE084B">
        <w:rPr>
          <w:rFonts w:ascii="Times New Roman" w:eastAsia="Times New Roman" w:hAnsi="Times New Roman" w:cs="Times New Roman"/>
          <w:color w:val="000000" w:themeColor="text1"/>
          <w:sz w:val="28"/>
          <w:szCs w:val="28"/>
        </w:rPr>
        <w:t>С количеством – в этом случае количество будет заполнено по данным раздела 1 с возможностью ручной корректировки.</w:t>
      </w:r>
    </w:p>
    <w:p w14:paraId="02B6A1B7" w14:textId="77777777" w:rsidR="00425F04" w:rsidRPr="00FE084B" w:rsidRDefault="00425F04" w:rsidP="00425F04">
      <w:pPr>
        <w:ind w:firstLine="0"/>
        <w:jc w:val="center"/>
        <w:rPr>
          <w:noProof/>
        </w:rPr>
      </w:pPr>
      <w:r w:rsidRPr="00FE084B">
        <w:rPr>
          <w:noProof/>
        </w:rPr>
        <w:drawing>
          <wp:inline distT="0" distB="0" distL="0" distR="0" wp14:anchorId="1370F8FF" wp14:editId="700D0CAD">
            <wp:extent cx="6029960" cy="2882730"/>
            <wp:effectExtent l="0" t="0" r="0" b="0"/>
            <wp:docPr id="2091"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55"/>
                    <a:stretch/>
                  </pic:blipFill>
                  <pic:spPr bwMode="auto">
                    <a:xfrm>
                      <a:off x="0" y="0"/>
                      <a:ext cx="6029960" cy="2882730"/>
                    </a:xfrm>
                    <a:prstGeom prst="rect">
                      <a:avLst/>
                    </a:prstGeom>
                  </pic:spPr>
                </pic:pic>
              </a:graphicData>
            </a:graphic>
          </wp:inline>
        </w:drawing>
      </w:r>
    </w:p>
    <w:p w14:paraId="3366916B" w14:textId="77777777" w:rsidR="00425F04" w:rsidRPr="00FE084B" w:rsidRDefault="00425F04" w:rsidP="00425F04">
      <w:pPr>
        <w:pStyle w:val="afffffff6"/>
      </w:pPr>
      <w:bookmarkStart w:id="5819" w:name="_Toc212822231"/>
      <w:bookmarkStart w:id="5820" w:name="_Toc21323390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1614</w:t>
      </w:r>
      <w:bookmarkEnd w:id="5819"/>
      <w:bookmarkEnd w:id="5820"/>
      <w:r w:rsidRPr="00FE084B">
        <w:fldChar w:fldCharType="end"/>
      </w:r>
    </w:p>
    <w:p w14:paraId="00E58899" w14:textId="77777777" w:rsidR="00425F04" w:rsidRPr="00FE084B" w:rsidRDefault="00425F04" w:rsidP="00425F04">
      <w:pPr>
        <w:ind w:firstLine="0"/>
        <w:jc w:val="center"/>
        <w:rPr>
          <w:noProof/>
        </w:rPr>
      </w:pPr>
      <w:r w:rsidRPr="00FE084B">
        <w:rPr>
          <w:noProof/>
        </w:rPr>
        <w:drawing>
          <wp:inline distT="0" distB="0" distL="0" distR="0" wp14:anchorId="3FAC31F9" wp14:editId="4C05F14D">
            <wp:extent cx="6029960" cy="4095070"/>
            <wp:effectExtent l="0" t="0" r="0" b="1270"/>
            <wp:docPr id="2092"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56"/>
                    <a:stretch/>
                  </pic:blipFill>
                  <pic:spPr bwMode="auto">
                    <a:xfrm>
                      <a:off x="0" y="0"/>
                      <a:ext cx="6029960" cy="4095070"/>
                    </a:xfrm>
                    <a:prstGeom prst="rect">
                      <a:avLst/>
                    </a:prstGeom>
                  </pic:spPr>
                </pic:pic>
              </a:graphicData>
            </a:graphic>
          </wp:inline>
        </w:drawing>
      </w:r>
    </w:p>
    <w:p w14:paraId="00B60E15" w14:textId="77777777" w:rsidR="00425F04" w:rsidRPr="00FE084B" w:rsidRDefault="00425F04" w:rsidP="00425F04">
      <w:pPr>
        <w:pStyle w:val="afffffff6"/>
      </w:pPr>
      <w:bookmarkStart w:id="5821" w:name="_Toc212822232"/>
      <w:bookmarkStart w:id="5822" w:name="_Toc213233906"/>
      <w:r w:rsidRPr="00FE084B">
        <w:lastRenderedPageBreak/>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1615</w:t>
      </w:r>
      <w:bookmarkEnd w:id="5821"/>
      <w:bookmarkEnd w:id="5822"/>
      <w:r w:rsidRPr="00FE084B">
        <w:fldChar w:fldCharType="end"/>
      </w:r>
    </w:p>
    <w:p w14:paraId="6346ED75" w14:textId="77777777" w:rsidR="00425F04" w:rsidRPr="00FE084B" w:rsidRDefault="00425F04" w:rsidP="00425F04"/>
    <w:p w14:paraId="33107ED3" w14:textId="77777777" w:rsidR="00425F04" w:rsidRPr="00FE084B" w:rsidRDefault="00425F04" w:rsidP="00425F04">
      <w:pPr>
        <w:rPr>
          <w:color w:val="000000" w:themeColor="text1"/>
          <w:szCs w:val="28"/>
        </w:rPr>
      </w:pPr>
      <w:r w:rsidRPr="00FE084B">
        <w:rPr>
          <w:color w:val="000000" w:themeColor="text1"/>
          <w:szCs w:val="28"/>
        </w:rPr>
        <w:t>На закладке </w:t>
      </w:r>
      <w:r w:rsidRPr="00FE084B">
        <w:rPr>
          <w:b/>
          <w:bCs/>
          <w:color w:val="000000" w:themeColor="text1"/>
          <w:szCs w:val="28"/>
        </w:rPr>
        <w:t>Раздел 2.1</w:t>
      </w:r>
      <w:r w:rsidRPr="00FE084B">
        <w:rPr>
          <w:color w:val="000000" w:themeColor="text1"/>
          <w:szCs w:val="28"/>
        </w:rPr>
        <w:t xml:space="preserve"> следует указать информацию о фактическом наличии соответствующих объектов НФА, а </w:t>
      </w:r>
      <w:proofErr w:type="gramStart"/>
      <w:r w:rsidRPr="00FE084B">
        <w:rPr>
          <w:color w:val="000000" w:themeColor="text1"/>
          <w:szCs w:val="28"/>
        </w:rPr>
        <w:t>так же</w:t>
      </w:r>
      <w:proofErr w:type="gramEnd"/>
      <w:r w:rsidRPr="00FE084B">
        <w:rPr>
          <w:color w:val="000000" w:themeColor="text1"/>
          <w:szCs w:val="28"/>
        </w:rPr>
        <w:t xml:space="preserve"> их статус и целевую функцию.</w:t>
      </w:r>
    </w:p>
    <w:p w14:paraId="1ADE43AA" w14:textId="77777777" w:rsidR="00425F04" w:rsidRPr="00FE084B" w:rsidRDefault="00425F04" w:rsidP="00425F04">
      <w:pPr>
        <w:rPr>
          <w:color w:val="000000" w:themeColor="text1"/>
          <w:szCs w:val="28"/>
        </w:rPr>
      </w:pPr>
      <w:r w:rsidRPr="00FE084B">
        <w:rPr>
          <w:color w:val="000000" w:themeColor="text1"/>
          <w:szCs w:val="28"/>
        </w:rPr>
        <w:t>С помощью команды</w:t>
      </w:r>
      <w:r w:rsidRPr="00FE084B">
        <w:rPr>
          <w:b/>
          <w:bCs/>
          <w:color w:val="000000" w:themeColor="text1"/>
          <w:szCs w:val="28"/>
        </w:rPr>
        <w:t> Групповое заполнение строк</w:t>
      </w:r>
      <w:r w:rsidRPr="00FE084B">
        <w:rPr>
          <w:color w:val="000000" w:themeColor="text1"/>
          <w:szCs w:val="28"/>
        </w:rPr>
        <w:t> можно заполнить поля </w:t>
      </w:r>
      <w:r w:rsidRPr="00FE084B">
        <w:rPr>
          <w:b/>
          <w:bCs/>
          <w:color w:val="000000" w:themeColor="text1"/>
          <w:szCs w:val="28"/>
        </w:rPr>
        <w:t>Статус объекта</w:t>
      </w:r>
      <w:r w:rsidRPr="00FE084B">
        <w:rPr>
          <w:color w:val="000000" w:themeColor="text1"/>
          <w:szCs w:val="28"/>
        </w:rPr>
        <w:t> и </w:t>
      </w:r>
      <w:r w:rsidRPr="00FE084B">
        <w:rPr>
          <w:b/>
          <w:bCs/>
          <w:color w:val="000000" w:themeColor="text1"/>
          <w:szCs w:val="28"/>
        </w:rPr>
        <w:t>Целевая функция актива</w:t>
      </w:r>
      <w:r w:rsidRPr="00FE084B">
        <w:rPr>
          <w:color w:val="000000" w:themeColor="text1"/>
          <w:szCs w:val="28"/>
        </w:rPr>
        <w:t> для всех выделенных строк табличной части </w:t>
      </w:r>
      <w:r w:rsidRPr="00FE084B">
        <w:rPr>
          <w:b/>
          <w:bCs/>
          <w:color w:val="000000" w:themeColor="text1"/>
          <w:szCs w:val="28"/>
        </w:rPr>
        <w:t>Раздела 2.1</w:t>
      </w:r>
      <w:r w:rsidRPr="00FE084B">
        <w:rPr>
          <w:color w:val="000000" w:themeColor="text1"/>
          <w:szCs w:val="28"/>
        </w:rPr>
        <w:t>.</w:t>
      </w:r>
    </w:p>
    <w:p w14:paraId="5BD69085" w14:textId="77777777" w:rsidR="00425F04" w:rsidRPr="00FE084B" w:rsidRDefault="00425F04" w:rsidP="00425F04">
      <w:pPr>
        <w:ind w:firstLine="0"/>
        <w:jc w:val="center"/>
        <w:rPr>
          <w:noProof/>
        </w:rPr>
      </w:pPr>
      <w:r w:rsidRPr="00FE084B">
        <w:rPr>
          <w:noProof/>
        </w:rPr>
        <w:drawing>
          <wp:inline distT="0" distB="0" distL="0" distR="0" wp14:anchorId="1B06FAA1" wp14:editId="75C9BC4A">
            <wp:extent cx="5072932" cy="2495365"/>
            <wp:effectExtent l="0" t="0" r="0" b="635"/>
            <wp:docPr id="2093"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57"/>
                    <a:stretch/>
                  </pic:blipFill>
                  <pic:spPr bwMode="auto">
                    <a:xfrm>
                      <a:off x="0" y="0"/>
                      <a:ext cx="5075347" cy="2496554"/>
                    </a:xfrm>
                    <a:prstGeom prst="rect">
                      <a:avLst/>
                    </a:prstGeom>
                  </pic:spPr>
                </pic:pic>
              </a:graphicData>
            </a:graphic>
          </wp:inline>
        </w:drawing>
      </w:r>
    </w:p>
    <w:p w14:paraId="51732E42" w14:textId="77777777" w:rsidR="00425F04" w:rsidRPr="00FE084B" w:rsidRDefault="00425F04" w:rsidP="00425F04">
      <w:pPr>
        <w:pStyle w:val="afffffff6"/>
      </w:pPr>
      <w:bookmarkStart w:id="5823" w:name="_Toc212822233"/>
      <w:bookmarkStart w:id="5824" w:name="_Toc21323390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1616</w:t>
      </w:r>
      <w:bookmarkEnd w:id="5823"/>
      <w:bookmarkEnd w:id="5824"/>
      <w:r w:rsidRPr="00FE084B">
        <w:fldChar w:fldCharType="end"/>
      </w:r>
    </w:p>
    <w:p w14:paraId="4AC2820D" w14:textId="77777777" w:rsidR="00425F04" w:rsidRPr="00FE084B" w:rsidRDefault="00425F04" w:rsidP="00425F04">
      <w:pPr>
        <w:ind w:firstLine="0"/>
        <w:jc w:val="center"/>
        <w:rPr>
          <w:noProof/>
        </w:rPr>
      </w:pPr>
      <w:r w:rsidRPr="00FE084B">
        <w:rPr>
          <w:noProof/>
        </w:rPr>
        <w:drawing>
          <wp:inline distT="0" distB="0" distL="0" distR="0" wp14:anchorId="57495FDD" wp14:editId="34EF7A3A">
            <wp:extent cx="6029960" cy="1433275"/>
            <wp:effectExtent l="0" t="0" r="8890" b="0"/>
            <wp:docPr id="2094"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58"/>
                    <a:stretch/>
                  </pic:blipFill>
                  <pic:spPr bwMode="auto">
                    <a:xfrm>
                      <a:off x="0" y="0"/>
                      <a:ext cx="6029960" cy="1433275"/>
                    </a:xfrm>
                    <a:prstGeom prst="rect">
                      <a:avLst/>
                    </a:prstGeom>
                  </pic:spPr>
                </pic:pic>
              </a:graphicData>
            </a:graphic>
          </wp:inline>
        </w:drawing>
      </w:r>
    </w:p>
    <w:p w14:paraId="23041207" w14:textId="77777777" w:rsidR="00425F04" w:rsidRPr="00FE084B" w:rsidRDefault="00425F04" w:rsidP="00425F04">
      <w:pPr>
        <w:pStyle w:val="afffffff6"/>
      </w:pPr>
      <w:bookmarkStart w:id="5825" w:name="_Toc212822234"/>
      <w:bookmarkStart w:id="5826" w:name="_Toc21323390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1617</w:t>
      </w:r>
      <w:bookmarkEnd w:id="5825"/>
      <w:bookmarkEnd w:id="5826"/>
      <w:r w:rsidRPr="00FE084B">
        <w:fldChar w:fldCharType="end"/>
      </w:r>
    </w:p>
    <w:p w14:paraId="6E346032" w14:textId="77777777" w:rsidR="00425F04" w:rsidRPr="00FE084B" w:rsidRDefault="00425F04" w:rsidP="00425F04">
      <w:pPr>
        <w:ind w:firstLine="0"/>
        <w:jc w:val="center"/>
        <w:rPr>
          <w:noProof/>
        </w:rPr>
      </w:pPr>
      <w:r w:rsidRPr="00FE084B">
        <w:rPr>
          <w:noProof/>
        </w:rPr>
        <w:drawing>
          <wp:inline distT="0" distB="0" distL="0" distR="0" wp14:anchorId="6230CDD9" wp14:editId="0555E251">
            <wp:extent cx="6029960" cy="1371662"/>
            <wp:effectExtent l="0" t="0" r="8890" b="0"/>
            <wp:docPr id="2095"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59"/>
                    <a:stretch/>
                  </pic:blipFill>
                  <pic:spPr bwMode="auto">
                    <a:xfrm>
                      <a:off x="0" y="0"/>
                      <a:ext cx="6029960" cy="1371662"/>
                    </a:xfrm>
                    <a:prstGeom prst="rect">
                      <a:avLst/>
                    </a:prstGeom>
                  </pic:spPr>
                </pic:pic>
              </a:graphicData>
            </a:graphic>
          </wp:inline>
        </w:drawing>
      </w:r>
    </w:p>
    <w:p w14:paraId="6A5B4D35" w14:textId="77777777" w:rsidR="00425F04" w:rsidRPr="00FE084B" w:rsidRDefault="00425F04" w:rsidP="00425F04">
      <w:pPr>
        <w:pStyle w:val="afffffff6"/>
      </w:pPr>
      <w:bookmarkStart w:id="5827" w:name="_Toc212822235"/>
      <w:bookmarkStart w:id="5828" w:name="_Toc21323390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1618</w:t>
      </w:r>
      <w:bookmarkEnd w:id="5827"/>
      <w:bookmarkEnd w:id="5828"/>
      <w:r w:rsidRPr="00FE084B">
        <w:fldChar w:fldCharType="end"/>
      </w:r>
    </w:p>
    <w:p w14:paraId="4BADCB96" w14:textId="77777777" w:rsidR="00425F04" w:rsidRPr="00FE084B" w:rsidRDefault="00425F04" w:rsidP="00425F04"/>
    <w:p w14:paraId="65681175" w14:textId="77777777" w:rsidR="00425F04" w:rsidRPr="00FE084B" w:rsidRDefault="00425F04" w:rsidP="00425F04">
      <w:pPr>
        <w:rPr>
          <w:color w:val="000000" w:themeColor="text1"/>
          <w:szCs w:val="28"/>
        </w:rPr>
      </w:pPr>
      <w:r w:rsidRPr="00FE084B">
        <w:rPr>
          <w:color w:val="000000" w:themeColor="text1"/>
          <w:szCs w:val="28"/>
        </w:rPr>
        <w:t xml:space="preserve">Так же имеется </w:t>
      </w:r>
      <w:proofErr w:type="gramStart"/>
      <w:r w:rsidRPr="00FE084B">
        <w:rPr>
          <w:color w:val="000000" w:themeColor="text1"/>
          <w:szCs w:val="28"/>
        </w:rPr>
        <w:t>возможность</w:t>
      </w:r>
      <w:proofErr w:type="gramEnd"/>
      <w:r w:rsidRPr="00FE084B">
        <w:rPr>
          <w:color w:val="000000" w:themeColor="text1"/>
          <w:szCs w:val="28"/>
        </w:rPr>
        <w:t> </w:t>
      </w:r>
      <w:r w:rsidRPr="00FE084B">
        <w:rPr>
          <w:b/>
          <w:bCs/>
          <w:color w:val="000000" w:themeColor="text1"/>
          <w:szCs w:val="28"/>
        </w:rPr>
        <w:t>Разбить строку</w:t>
      </w:r>
      <w:r w:rsidRPr="00FE084B">
        <w:rPr>
          <w:color w:val="000000" w:themeColor="text1"/>
          <w:szCs w:val="28"/>
        </w:rPr>
        <w:t>, в случае если не все количество номенклатуры имеет одинаковый </w:t>
      </w:r>
      <w:r w:rsidRPr="00FE084B">
        <w:rPr>
          <w:b/>
          <w:bCs/>
          <w:color w:val="000000" w:themeColor="text1"/>
          <w:szCs w:val="28"/>
        </w:rPr>
        <w:t>Статус объекта</w:t>
      </w:r>
      <w:r w:rsidRPr="00FE084B">
        <w:rPr>
          <w:color w:val="000000" w:themeColor="text1"/>
          <w:szCs w:val="28"/>
        </w:rPr>
        <w:t> и </w:t>
      </w:r>
      <w:r w:rsidRPr="00FE084B">
        <w:rPr>
          <w:b/>
          <w:bCs/>
          <w:color w:val="000000" w:themeColor="text1"/>
          <w:szCs w:val="28"/>
        </w:rPr>
        <w:t>Целевую функцию</w:t>
      </w:r>
      <w:r w:rsidRPr="00FE084B">
        <w:rPr>
          <w:color w:val="000000" w:themeColor="text1"/>
          <w:szCs w:val="28"/>
        </w:rPr>
        <w:t> актива. Работает в отношении выделенной строки в табличной части </w:t>
      </w:r>
      <w:r w:rsidRPr="00FE084B">
        <w:rPr>
          <w:b/>
          <w:bCs/>
          <w:color w:val="000000" w:themeColor="text1"/>
          <w:szCs w:val="28"/>
        </w:rPr>
        <w:t>Раздела 2.1</w:t>
      </w:r>
      <w:r w:rsidRPr="00FE084B">
        <w:rPr>
          <w:color w:val="000000" w:themeColor="text1"/>
          <w:szCs w:val="28"/>
        </w:rPr>
        <w:t>.</w:t>
      </w:r>
    </w:p>
    <w:p w14:paraId="647298C8" w14:textId="77777777" w:rsidR="00425F04" w:rsidRPr="00FE084B" w:rsidRDefault="00425F04" w:rsidP="00425F04">
      <w:pPr>
        <w:ind w:firstLine="0"/>
        <w:jc w:val="center"/>
        <w:rPr>
          <w:noProof/>
        </w:rPr>
      </w:pPr>
      <w:r w:rsidRPr="00FE084B">
        <w:rPr>
          <w:noProof/>
        </w:rPr>
        <w:lastRenderedPageBreak/>
        <w:drawing>
          <wp:inline distT="0" distB="0" distL="0" distR="0" wp14:anchorId="4AD7E0CB" wp14:editId="56D79B65">
            <wp:extent cx="6029960" cy="1640518"/>
            <wp:effectExtent l="0" t="0" r="0" b="0"/>
            <wp:docPr id="2096" name="Рисунок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60"/>
                    <a:stretch/>
                  </pic:blipFill>
                  <pic:spPr bwMode="auto">
                    <a:xfrm>
                      <a:off x="0" y="0"/>
                      <a:ext cx="6029960" cy="1640518"/>
                    </a:xfrm>
                    <a:prstGeom prst="rect">
                      <a:avLst/>
                    </a:prstGeom>
                  </pic:spPr>
                </pic:pic>
              </a:graphicData>
            </a:graphic>
          </wp:inline>
        </w:drawing>
      </w:r>
    </w:p>
    <w:p w14:paraId="1B5C2459" w14:textId="77777777" w:rsidR="00425F04" w:rsidRPr="00FE084B" w:rsidRDefault="00425F04" w:rsidP="00425F04">
      <w:pPr>
        <w:pStyle w:val="afffffff6"/>
      </w:pPr>
      <w:bookmarkStart w:id="5829" w:name="_Toc212822236"/>
      <w:bookmarkStart w:id="5830" w:name="_Toc21323391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1619</w:t>
      </w:r>
      <w:bookmarkEnd w:id="5829"/>
      <w:bookmarkEnd w:id="5830"/>
      <w:r w:rsidRPr="00FE084B">
        <w:fldChar w:fldCharType="end"/>
      </w:r>
    </w:p>
    <w:p w14:paraId="38EB2F31" w14:textId="77777777" w:rsidR="00425F04" w:rsidRPr="00FE084B" w:rsidRDefault="00425F04" w:rsidP="00425F04">
      <w:pPr>
        <w:ind w:firstLine="0"/>
        <w:jc w:val="center"/>
        <w:rPr>
          <w:noProof/>
        </w:rPr>
      </w:pPr>
      <w:r w:rsidRPr="00FE084B">
        <w:rPr>
          <w:noProof/>
        </w:rPr>
        <w:drawing>
          <wp:inline distT="0" distB="0" distL="0" distR="0" wp14:anchorId="28714EC1" wp14:editId="1DE70C85">
            <wp:extent cx="6029960" cy="3167767"/>
            <wp:effectExtent l="0" t="0" r="0" b="0"/>
            <wp:docPr id="2097"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61"/>
                    <a:stretch/>
                  </pic:blipFill>
                  <pic:spPr bwMode="auto">
                    <a:xfrm>
                      <a:off x="0" y="0"/>
                      <a:ext cx="6029960" cy="3167767"/>
                    </a:xfrm>
                    <a:prstGeom prst="rect">
                      <a:avLst/>
                    </a:prstGeom>
                  </pic:spPr>
                </pic:pic>
              </a:graphicData>
            </a:graphic>
          </wp:inline>
        </w:drawing>
      </w:r>
    </w:p>
    <w:p w14:paraId="317E41DE" w14:textId="77777777" w:rsidR="00425F04" w:rsidRPr="00FE084B" w:rsidRDefault="00425F04" w:rsidP="00425F04">
      <w:pPr>
        <w:pStyle w:val="afffffff6"/>
      </w:pPr>
      <w:bookmarkStart w:id="5831" w:name="_Toc212822237"/>
      <w:bookmarkStart w:id="5832" w:name="_Toc21323391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1620</w:t>
      </w:r>
      <w:bookmarkEnd w:id="5831"/>
      <w:bookmarkEnd w:id="5832"/>
      <w:r w:rsidRPr="00FE084B">
        <w:fldChar w:fldCharType="end"/>
      </w:r>
    </w:p>
    <w:p w14:paraId="53B1BE09" w14:textId="77777777" w:rsidR="00425F04" w:rsidRPr="00FE084B" w:rsidRDefault="00425F04" w:rsidP="00425F04"/>
    <w:p w14:paraId="64D437AF" w14:textId="77777777" w:rsidR="00425F04" w:rsidRPr="00FE084B" w:rsidRDefault="00425F04" w:rsidP="00425F04">
      <w:pPr>
        <w:ind w:firstLine="0"/>
        <w:jc w:val="center"/>
        <w:rPr>
          <w:noProof/>
        </w:rPr>
      </w:pPr>
      <w:r w:rsidRPr="00FE084B">
        <w:rPr>
          <w:noProof/>
        </w:rPr>
        <w:drawing>
          <wp:inline distT="0" distB="0" distL="0" distR="0" wp14:anchorId="43D80BF4" wp14:editId="524F6DF9">
            <wp:extent cx="6029960" cy="2740834"/>
            <wp:effectExtent l="0" t="0" r="8890" b="2540"/>
            <wp:docPr id="2098"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62"/>
                    <a:stretch/>
                  </pic:blipFill>
                  <pic:spPr bwMode="auto">
                    <a:xfrm>
                      <a:off x="0" y="0"/>
                      <a:ext cx="6029960" cy="2740834"/>
                    </a:xfrm>
                    <a:prstGeom prst="rect">
                      <a:avLst/>
                    </a:prstGeom>
                  </pic:spPr>
                </pic:pic>
              </a:graphicData>
            </a:graphic>
          </wp:inline>
        </w:drawing>
      </w:r>
    </w:p>
    <w:p w14:paraId="3C691B4D" w14:textId="77777777" w:rsidR="00425F04" w:rsidRPr="00FE084B" w:rsidRDefault="00425F04" w:rsidP="00425F04">
      <w:pPr>
        <w:pStyle w:val="afffffff6"/>
      </w:pPr>
      <w:bookmarkStart w:id="5833" w:name="_Toc212822238"/>
      <w:bookmarkStart w:id="5834" w:name="_Toc21323391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1621</w:t>
      </w:r>
      <w:bookmarkEnd w:id="5833"/>
      <w:bookmarkEnd w:id="5834"/>
      <w:r w:rsidRPr="00FE084B">
        <w:fldChar w:fldCharType="end"/>
      </w:r>
    </w:p>
    <w:p w14:paraId="274933F0" w14:textId="77777777" w:rsidR="00425F04" w:rsidRPr="00FE084B" w:rsidRDefault="00425F04" w:rsidP="00425F04"/>
    <w:p w14:paraId="3E5A454B" w14:textId="77777777" w:rsidR="00425F04" w:rsidRPr="00FE084B" w:rsidRDefault="00425F04" w:rsidP="00425F04">
      <w:pPr>
        <w:rPr>
          <w:color w:val="000000" w:themeColor="text1"/>
          <w:szCs w:val="28"/>
        </w:rPr>
      </w:pPr>
      <w:r w:rsidRPr="00FE084B">
        <w:rPr>
          <w:color w:val="000000" w:themeColor="text1"/>
          <w:szCs w:val="28"/>
        </w:rPr>
        <w:t xml:space="preserve">Далее пользователю требуется перейти на вкладку </w:t>
      </w:r>
      <w:r w:rsidRPr="00FE084B">
        <w:rPr>
          <w:b/>
          <w:color w:val="000000" w:themeColor="text1"/>
          <w:szCs w:val="28"/>
        </w:rPr>
        <w:t>Раздел 2.2</w:t>
      </w:r>
      <w:r w:rsidRPr="00FE084B">
        <w:rPr>
          <w:color w:val="000000" w:themeColor="text1"/>
          <w:szCs w:val="28"/>
        </w:rPr>
        <w:t xml:space="preserve"> и нажать кнопку </w:t>
      </w:r>
      <w:r w:rsidRPr="00FE084B">
        <w:rPr>
          <w:b/>
          <w:color w:val="000000" w:themeColor="text1"/>
          <w:szCs w:val="28"/>
        </w:rPr>
        <w:t xml:space="preserve">«Заполнить недостачу и излишки» </w:t>
      </w:r>
      <w:r w:rsidRPr="00FE084B">
        <w:rPr>
          <w:color w:val="000000" w:themeColor="text1"/>
          <w:szCs w:val="28"/>
        </w:rPr>
        <w:t xml:space="preserve">для заполнения данных табличной </w:t>
      </w:r>
      <w:r w:rsidRPr="00FE084B">
        <w:rPr>
          <w:color w:val="000000" w:themeColor="text1"/>
          <w:szCs w:val="28"/>
        </w:rPr>
        <w:lastRenderedPageBreak/>
        <w:t>части информацией о недостачах и излишках на основании фактического количества в разделе 2.1</w:t>
      </w:r>
    </w:p>
    <w:p w14:paraId="2821368C" w14:textId="77777777" w:rsidR="00425F04" w:rsidRPr="00FE084B" w:rsidRDefault="00425F04" w:rsidP="00425F04">
      <w:pPr>
        <w:ind w:firstLine="0"/>
        <w:jc w:val="center"/>
        <w:rPr>
          <w:noProof/>
        </w:rPr>
      </w:pPr>
      <w:r w:rsidRPr="00FE084B">
        <w:rPr>
          <w:noProof/>
        </w:rPr>
        <w:drawing>
          <wp:inline distT="0" distB="0" distL="0" distR="0" wp14:anchorId="4C3ADD98" wp14:editId="0953FEE4">
            <wp:extent cx="6029960" cy="1403402"/>
            <wp:effectExtent l="0" t="0" r="8890" b="6350"/>
            <wp:docPr id="2099"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63"/>
                    <a:stretch/>
                  </pic:blipFill>
                  <pic:spPr bwMode="auto">
                    <a:xfrm>
                      <a:off x="0" y="0"/>
                      <a:ext cx="6029960" cy="1403402"/>
                    </a:xfrm>
                    <a:prstGeom prst="rect">
                      <a:avLst/>
                    </a:prstGeom>
                  </pic:spPr>
                </pic:pic>
              </a:graphicData>
            </a:graphic>
          </wp:inline>
        </w:drawing>
      </w:r>
    </w:p>
    <w:p w14:paraId="1D366CB5" w14:textId="77777777" w:rsidR="00425F04" w:rsidRPr="00FE084B" w:rsidRDefault="00425F04" w:rsidP="00425F04">
      <w:pPr>
        <w:pStyle w:val="afffffff6"/>
      </w:pPr>
      <w:bookmarkStart w:id="5835" w:name="_Toc212822239"/>
      <w:bookmarkStart w:id="5836" w:name="_Toc21323391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1622</w:t>
      </w:r>
      <w:bookmarkEnd w:id="5835"/>
      <w:bookmarkEnd w:id="5836"/>
      <w:r w:rsidRPr="00FE084B">
        <w:fldChar w:fldCharType="end"/>
      </w:r>
    </w:p>
    <w:p w14:paraId="4BF5190B" w14:textId="77777777" w:rsidR="00425F04" w:rsidRPr="00FE084B" w:rsidRDefault="00425F04" w:rsidP="00425F04"/>
    <w:p w14:paraId="14CEAB2B" w14:textId="77777777" w:rsidR="00425F04" w:rsidRPr="00FE084B" w:rsidRDefault="00425F04" w:rsidP="00425F04">
      <w:pPr>
        <w:rPr>
          <w:color w:val="000000" w:themeColor="text1"/>
          <w:szCs w:val="28"/>
        </w:rPr>
      </w:pPr>
      <w:r w:rsidRPr="00FE084B">
        <w:rPr>
          <w:color w:val="000000" w:themeColor="text1"/>
          <w:szCs w:val="28"/>
        </w:rPr>
        <w:t xml:space="preserve">Для переноса НФА, несоответствующих условиям актива, в раздел 2.2 пользователю требуется перейти в раздел 2.1, выделить нужную строку НФА и нажать кнопку </w:t>
      </w:r>
      <w:r w:rsidRPr="00FE084B">
        <w:rPr>
          <w:b/>
          <w:color w:val="000000" w:themeColor="text1"/>
          <w:szCs w:val="28"/>
        </w:rPr>
        <w:t>«Скопировать в раздел 2.2»</w:t>
      </w:r>
      <w:r w:rsidRPr="00FE084B">
        <w:rPr>
          <w:color w:val="000000" w:themeColor="text1"/>
          <w:szCs w:val="28"/>
        </w:rPr>
        <w:t>.</w:t>
      </w:r>
    </w:p>
    <w:p w14:paraId="578940E0" w14:textId="77777777" w:rsidR="00425F04" w:rsidRPr="00FE084B" w:rsidRDefault="00425F04" w:rsidP="00425F04">
      <w:pPr>
        <w:ind w:firstLine="0"/>
        <w:jc w:val="center"/>
        <w:rPr>
          <w:noProof/>
        </w:rPr>
      </w:pPr>
      <w:r w:rsidRPr="00FE084B">
        <w:rPr>
          <w:noProof/>
        </w:rPr>
        <w:drawing>
          <wp:inline distT="0" distB="0" distL="0" distR="0" wp14:anchorId="76662F2A" wp14:editId="492C6341">
            <wp:extent cx="6029960" cy="1513558"/>
            <wp:effectExtent l="0" t="0" r="0" b="0"/>
            <wp:docPr id="2100"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64"/>
                    <a:stretch/>
                  </pic:blipFill>
                  <pic:spPr bwMode="auto">
                    <a:xfrm>
                      <a:off x="0" y="0"/>
                      <a:ext cx="6029960" cy="1513557"/>
                    </a:xfrm>
                    <a:prstGeom prst="rect">
                      <a:avLst/>
                    </a:prstGeom>
                  </pic:spPr>
                </pic:pic>
              </a:graphicData>
            </a:graphic>
          </wp:inline>
        </w:drawing>
      </w:r>
    </w:p>
    <w:p w14:paraId="478AAA51" w14:textId="77777777" w:rsidR="00425F04" w:rsidRPr="00FE084B" w:rsidRDefault="00425F04" w:rsidP="00425F04">
      <w:pPr>
        <w:pStyle w:val="afffffff6"/>
      </w:pPr>
      <w:bookmarkStart w:id="5837" w:name="_Toc212822240"/>
      <w:bookmarkStart w:id="5838" w:name="_Toc21323391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1623</w:t>
      </w:r>
      <w:bookmarkEnd w:id="5837"/>
      <w:bookmarkEnd w:id="5838"/>
      <w:r w:rsidRPr="00FE084B">
        <w:fldChar w:fldCharType="end"/>
      </w:r>
    </w:p>
    <w:p w14:paraId="2DB4B035" w14:textId="77777777" w:rsidR="00425F04" w:rsidRPr="00FE084B" w:rsidRDefault="00425F04" w:rsidP="00425F04"/>
    <w:p w14:paraId="07D89F60" w14:textId="77777777" w:rsidR="00425F04" w:rsidRPr="00FE084B" w:rsidRDefault="00425F04" w:rsidP="00425F04">
      <w:pPr>
        <w:ind w:firstLine="0"/>
        <w:jc w:val="center"/>
        <w:rPr>
          <w:noProof/>
        </w:rPr>
      </w:pPr>
      <w:r w:rsidRPr="00FE084B">
        <w:rPr>
          <w:noProof/>
        </w:rPr>
        <w:drawing>
          <wp:inline distT="0" distB="0" distL="0" distR="0" wp14:anchorId="46E89E56" wp14:editId="650F2E65">
            <wp:extent cx="6029960" cy="1129567"/>
            <wp:effectExtent l="0" t="0" r="0" b="0"/>
            <wp:docPr id="2101"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65"/>
                    <a:stretch/>
                  </pic:blipFill>
                  <pic:spPr bwMode="auto">
                    <a:xfrm>
                      <a:off x="0" y="0"/>
                      <a:ext cx="6029960" cy="1129567"/>
                    </a:xfrm>
                    <a:prstGeom prst="rect">
                      <a:avLst/>
                    </a:prstGeom>
                  </pic:spPr>
                </pic:pic>
              </a:graphicData>
            </a:graphic>
          </wp:inline>
        </w:drawing>
      </w:r>
    </w:p>
    <w:p w14:paraId="1C66C93E" w14:textId="77777777" w:rsidR="00425F04" w:rsidRPr="00FE084B" w:rsidRDefault="00425F04" w:rsidP="00425F04">
      <w:pPr>
        <w:pStyle w:val="afffffff6"/>
      </w:pPr>
      <w:bookmarkStart w:id="5839" w:name="_Toc212822241"/>
      <w:bookmarkStart w:id="5840" w:name="_Toc21323391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1624</w:t>
      </w:r>
      <w:bookmarkEnd w:id="5839"/>
      <w:bookmarkEnd w:id="5840"/>
      <w:r w:rsidRPr="00FE084B">
        <w:fldChar w:fldCharType="end"/>
      </w:r>
    </w:p>
    <w:p w14:paraId="2E431F2C" w14:textId="77777777" w:rsidR="00425F04" w:rsidRPr="00FE084B" w:rsidRDefault="00425F04" w:rsidP="00425F04"/>
    <w:p w14:paraId="600FB80B" w14:textId="77777777" w:rsidR="00425F04" w:rsidRPr="00FE084B" w:rsidRDefault="00425F04" w:rsidP="00425F04">
      <w:pPr>
        <w:rPr>
          <w:color w:val="000000" w:themeColor="text1"/>
          <w:szCs w:val="28"/>
        </w:rPr>
      </w:pPr>
      <w:r w:rsidRPr="00FE084B">
        <w:rPr>
          <w:color w:val="000000" w:themeColor="text1"/>
          <w:szCs w:val="28"/>
        </w:rPr>
        <w:t>Далее в разделе 2.2 для перенесённой строки требуется вручную заполнить количество несоответствующих условиям актива или объектов, у которых обнаружены признаки обесценения, сумма при этом рассчитывается автоматически.</w:t>
      </w:r>
    </w:p>
    <w:p w14:paraId="56146EC3" w14:textId="77777777" w:rsidR="00425F04" w:rsidRPr="00FE084B" w:rsidRDefault="00425F04" w:rsidP="00425F04">
      <w:pPr>
        <w:ind w:firstLine="0"/>
        <w:jc w:val="center"/>
        <w:rPr>
          <w:noProof/>
        </w:rPr>
      </w:pPr>
      <w:r w:rsidRPr="00FE084B">
        <w:rPr>
          <w:noProof/>
        </w:rPr>
        <w:lastRenderedPageBreak/>
        <w:drawing>
          <wp:inline distT="0" distB="0" distL="0" distR="0" wp14:anchorId="1273BAC7" wp14:editId="7CD10ED9">
            <wp:extent cx="6029960" cy="2298965"/>
            <wp:effectExtent l="0" t="0" r="0" b="6350"/>
            <wp:docPr id="2102" name="Рисунок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66"/>
                    <a:stretch/>
                  </pic:blipFill>
                  <pic:spPr bwMode="auto">
                    <a:xfrm>
                      <a:off x="0" y="0"/>
                      <a:ext cx="6029960" cy="2298965"/>
                    </a:xfrm>
                    <a:prstGeom prst="rect">
                      <a:avLst/>
                    </a:prstGeom>
                  </pic:spPr>
                </pic:pic>
              </a:graphicData>
            </a:graphic>
          </wp:inline>
        </w:drawing>
      </w:r>
    </w:p>
    <w:p w14:paraId="68EA16D7" w14:textId="77777777" w:rsidR="00425F04" w:rsidRPr="00FE084B" w:rsidRDefault="00425F04" w:rsidP="00425F04">
      <w:pPr>
        <w:pStyle w:val="afffffff6"/>
      </w:pPr>
      <w:bookmarkStart w:id="5841" w:name="_Toc212822242"/>
      <w:bookmarkStart w:id="5842" w:name="_Toc21323391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1625</w:t>
      </w:r>
      <w:bookmarkEnd w:id="5841"/>
      <w:bookmarkEnd w:id="5842"/>
      <w:r w:rsidRPr="00FE084B">
        <w:fldChar w:fldCharType="end"/>
      </w:r>
    </w:p>
    <w:p w14:paraId="777B1470" w14:textId="77777777" w:rsidR="00425F04" w:rsidRPr="00FE084B" w:rsidRDefault="00425F04" w:rsidP="00425F04">
      <w:pPr>
        <w:rPr>
          <w:color w:val="000000" w:themeColor="text1"/>
          <w:szCs w:val="28"/>
        </w:rPr>
      </w:pPr>
    </w:p>
    <w:p w14:paraId="47CC00D4" w14:textId="77777777" w:rsidR="00425F04" w:rsidRPr="00FE084B" w:rsidRDefault="00425F04" w:rsidP="00425F04">
      <w:pPr>
        <w:rPr>
          <w:color w:val="000000" w:themeColor="text1"/>
          <w:szCs w:val="28"/>
        </w:rPr>
      </w:pPr>
      <w:r w:rsidRPr="00FE084B">
        <w:rPr>
          <w:color w:val="000000" w:themeColor="text1"/>
          <w:szCs w:val="28"/>
        </w:rPr>
        <w:t xml:space="preserve">После завершения заполнения разделов 2.1 и 2.2 пользователю необходимо выполнить подписание документа при помощи кнопки-резолюции </w:t>
      </w:r>
      <w:r w:rsidRPr="00FE084B">
        <w:rPr>
          <w:b/>
          <w:color w:val="000000" w:themeColor="text1"/>
          <w:szCs w:val="28"/>
        </w:rPr>
        <w:t>«Подписать»</w:t>
      </w:r>
      <w:r w:rsidRPr="00FE084B">
        <w:rPr>
          <w:color w:val="000000" w:themeColor="text1"/>
          <w:szCs w:val="28"/>
        </w:rPr>
        <w:t>.</w:t>
      </w:r>
    </w:p>
    <w:p w14:paraId="78488D78" w14:textId="77777777" w:rsidR="00425F04" w:rsidRPr="00FE084B" w:rsidRDefault="00425F04" w:rsidP="00425F04">
      <w:pPr>
        <w:ind w:firstLine="0"/>
        <w:jc w:val="center"/>
        <w:rPr>
          <w:noProof/>
        </w:rPr>
      </w:pPr>
      <w:r w:rsidRPr="00FE084B">
        <w:rPr>
          <w:noProof/>
        </w:rPr>
        <w:drawing>
          <wp:inline distT="0" distB="0" distL="0" distR="0" wp14:anchorId="7B33A1A0" wp14:editId="06CC6EA4">
            <wp:extent cx="6029960" cy="4200870"/>
            <wp:effectExtent l="0" t="0" r="8890" b="9525"/>
            <wp:docPr id="2103"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67"/>
                    <a:stretch/>
                  </pic:blipFill>
                  <pic:spPr bwMode="auto">
                    <a:xfrm>
                      <a:off x="0" y="0"/>
                      <a:ext cx="6029960" cy="4200870"/>
                    </a:xfrm>
                    <a:prstGeom prst="rect">
                      <a:avLst/>
                    </a:prstGeom>
                  </pic:spPr>
                </pic:pic>
              </a:graphicData>
            </a:graphic>
          </wp:inline>
        </w:drawing>
      </w:r>
    </w:p>
    <w:p w14:paraId="1268273D" w14:textId="77777777" w:rsidR="00425F04" w:rsidRPr="00FE084B" w:rsidRDefault="00425F04" w:rsidP="00425F04">
      <w:pPr>
        <w:pStyle w:val="afffffff6"/>
      </w:pPr>
      <w:bookmarkStart w:id="5843" w:name="_Toc212822243"/>
      <w:bookmarkStart w:id="5844" w:name="_Toc21323391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1626</w:t>
      </w:r>
      <w:bookmarkEnd w:id="5843"/>
      <w:bookmarkEnd w:id="5844"/>
      <w:r w:rsidRPr="00FE084B">
        <w:fldChar w:fldCharType="end"/>
      </w:r>
    </w:p>
    <w:p w14:paraId="40B5FF57" w14:textId="77777777" w:rsidR="00425F04" w:rsidRPr="00FE084B" w:rsidRDefault="00425F04" w:rsidP="00425F04"/>
    <w:p w14:paraId="21117E94" w14:textId="77777777" w:rsidR="00425F04" w:rsidRPr="00FE084B" w:rsidRDefault="00425F04" w:rsidP="00425F04">
      <w:pPr>
        <w:rPr>
          <w:color w:val="000000" w:themeColor="text1"/>
          <w:szCs w:val="28"/>
        </w:rPr>
      </w:pPr>
      <w:r w:rsidRPr="00FE084B">
        <w:rPr>
          <w:color w:val="000000" w:themeColor="text1"/>
          <w:szCs w:val="28"/>
        </w:rPr>
        <w:t xml:space="preserve">Документ направляется пользователям-сотрудникам, указанным </w:t>
      </w:r>
      <w:proofErr w:type="gramStart"/>
      <w:r w:rsidRPr="00FE084B">
        <w:rPr>
          <w:color w:val="000000" w:themeColor="text1"/>
          <w:szCs w:val="28"/>
        </w:rPr>
        <w:t>на вкладке</w:t>
      </w:r>
      <w:proofErr w:type="gramEnd"/>
      <w:r w:rsidRPr="00FE084B">
        <w:rPr>
          <w:color w:val="000000" w:themeColor="text1"/>
          <w:szCs w:val="28"/>
        </w:rPr>
        <w:t xml:space="preserve"> </w:t>
      </w:r>
      <w:r w:rsidRPr="00FE084B">
        <w:rPr>
          <w:b/>
          <w:color w:val="000000" w:themeColor="text1"/>
          <w:szCs w:val="28"/>
        </w:rPr>
        <w:t>Комиссия (</w:t>
      </w:r>
      <w:r w:rsidRPr="00FE084B">
        <w:rPr>
          <w:color w:val="000000" w:themeColor="text1"/>
          <w:szCs w:val="28"/>
        </w:rPr>
        <w:t xml:space="preserve">роль </w:t>
      </w:r>
      <w:r w:rsidRPr="00FE084B">
        <w:rPr>
          <w:b/>
          <w:color w:val="000000" w:themeColor="text1"/>
          <w:szCs w:val="28"/>
        </w:rPr>
        <w:t xml:space="preserve">Член комиссии) </w:t>
      </w:r>
      <w:r w:rsidRPr="00FE084B">
        <w:rPr>
          <w:color w:val="000000" w:themeColor="text1"/>
          <w:szCs w:val="28"/>
        </w:rPr>
        <w:t xml:space="preserve">табличной части </w:t>
      </w:r>
      <w:r w:rsidRPr="00FE084B">
        <w:rPr>
          <w:b/>
          <w:color w:val="000000" w:themeColor="text1"/>
          <w:szCs w:val="28"/>
        </w:rPr>
        <w:t>Подписание раздела 2</w:t>
      </w:r>
      <w:r w:rsidRPr="00FE084B">
        <w:rPr>
          <w:color w:val="000000" w:themeColor="text1"/>
          <w:szCs w:val="28"/>
        </w:rPr>
        <w:t xml:space="preserve"> для подписания.</w:t>
      </w:r>
    </w:p>
    <w:p w14:paraId="3731C2AA" w14:textId="77777777" w:rsidR="00425F04" w:rsidRPr="00FE084B" w:rsidRDefault="00425F04" w:rsidP="00425F04">
      <w:pPr>
        <w:ind w:firstLine="0"/>
        <w:jc w:val="center"/>
        <w:rPr>
          <w:noProof/>
        </w:rPr>
      </w:pPr>
      <w:r w:rsidRPr="00FE084B">
        <w:rPr>
          <w:noProof/>
        </w:rPr>
        <w:lastRenderedPageBreak/>
        <w:drawing>
          <wp:inline distT="0" distB="0" distL="0" distR="0" wp14:anchorId="6BBD3243" wp14:editId="543E2661">
            <wp:extent cx="4033117" cy="2965836"/>
            <wp:effectExtent l="0" t="0" r="5715" b="6350"/>
            <wp:docPr id="2104"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68"/>
                    <a:stretch/>
                  </pic:blipFill>
                  <pic:spPr bwMode="auto">
                    <a:xfrm>
                      <a:off x="0" y="0"/>
                      <a:ext cx="4045684" cy="2975077"/>
                    </a:xfrm>
                    <a:prstGeom prst="rect">
                      <a:avLst/>
                    </a:prstGeom>
                  </pic:spPr>
                </pic:pic>
              </a:graphicData>
            </a:graphic>
          </wp:inline>
        </w:drawing>
      </w:r>
    </w:p>
    <w:p w14:paraId="0B05D7DE" w14:textId="77777777" w:rsidR="00425F04" w:rsidRPr="00FE084B" w:rsidRDefault="00425F04" w:rsidP="00425F04">
      <w:pPr>
        <w:pStyle w:val="afffffff6"/>
      </w:pPr>
      <w:bookmarkStart w:id="5845" w:name="_Toc212822244"/>
      <w:bookmarkStart w:id="5846" w:name="_Toc21323391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1627</w:t>
      </w:r>
      <w:bookmarkEnd w:id="5845"/>
      <w:bookmarkEnd w:id="5846"/>
      <w:r w:rsidRPr="00FE084B">
        <w:fldChar w:fldCharType="end"/>
      </w:r>
    </w:p>
    <w:p w14:paraId="7A370688" w14:textId="77777777" w:rsidR="00425F04" w:rsidRPr="00FE084B" w:rsidRDefault="00425F04" w:rsidP="00425F04"/>
    <w:p w14:paraId="2C029A06" w14:textId="77777777" w:rsidR="00425F04" w:rsidRPr="00FE084B" w:rsidRDefault="00425F04" w:rsidP="00425F04">
      <w:pPr>
        <w:rPr>
          <w:color w:val="000000" w:themeColor="text1"/>
        </w:rPr>
      </w:pPr>
      <w:r w:rsidRPr="00FE084B">
        <w:rPr>
          <w:color w:val="000000" w:themeColor="text1"/>
          <w:szCs w:val="28"/>
        </w:rPr>
        <w:t>Перед переходом на следующий этап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7ADBB384" w14:textId="77777777" w:rsidR="00425F04" w:rsidRPr="00FE084B" w:rsidRDefault="00425F04" w:rsidP="00425F04">
      <w:pPr>
        <w:ind w:firstLine="0"/>
        <w:jc w:val="center"/>
        <w:rPr>
          <w:noProof/>
        </w:rPr>
      </w:pPr>
      <w:r w:rsidRPr="00FE084B">
        <w:rPr>
          <w:noProof/>
        </w:rPr>
        <w:drawing>
          <wp:inline distT="0" distB="0" distL="0" distR="0" wp14:anchorId="6F5342C2" wp14:editId="6834FF6A">
            <wp:extent cx="6029960" cy="659130"/>
            <wp:effectExtent l="0" t="0" r="8890" b="7620"/>
            <wp:docPr id="2105"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p>
    <w:p w14:paraId="5982B8E7" w14:textId="77777777" w:rsidR="00425F04" w:rsidRPr="00FE084B" w:rsidRDefault="00425F04" w:rsidP="00425F04">
      <w:pPr>
        <w:pStyle w:val="afffffff6"/>
      </w:pPr>
      <w:bookmarkStart w:id="5847" w:name="_Toc212822245"/>
      <w:bookmarkStart w:id="5848" w:name="_Toc21323391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1628</w:t>
      </w:r>
      <w:bookmarkEnd w:id="5847"/>
      <w:bookmarkEnd w:id="5848"/>
      <w:r w:rsidRPr="00FE084B">
        <w:fldChar w:fldCharType="end"/>
      </w:r>
    </w:p>
    <w:p w14:paraId="06FC49C4" w14:textId="77777777" w:rsidR="00425F04" w:rsidRPr="00FE084B" w:rsidRDefault="00425F04" w:rsidP="00425F04"/>
    <w:p w14:paraId="17A6A17F" w14:textId="77777777" w:rsidR="00425F04" w:rsidRPr="00FE084B" w:rsidRDefault="00425F04" w:rsidP="00425F04">
      <w:pPr>
        <w:rPr>
          <w:color w:val="000000" w:themeColor="text1"/>
          <w:szCs w:val="28"/>
        </w:rPr>
      </w:pPr>
      <w:r w:rsidRPr="00FE084B">
        <w:rPr>
          <w:b/>
          <w:color w:val="000000" w:themeColor="text1"/>
          <w:szCs w:val="28"/>
        </w:rPr>
        <w:t>Важно!</w:t>
      </w:r>
      <w:r w:rsidRPr="00FE084B">
        <w:rPr>
          <w:color w:val="000000" w:themeColor="text1"/>
          <w:szCs w:val="28"/>
        </w:rPr>
        <w:t xml:space="preserve"> Выполняется проверка кворума присутствия по разделам 2 и 4 – 2/3 от общего числа членов комиссии </w:t>
      </w:r>
      <w:r w:rsidRPr="00FE084B">
        <w:rPr>
          <w:color w:val="000000" w:themeColor="text1"/>
          <w:szCs w:val="28"/>
          <w:u w:val="single"/>
        </w:rPr>
        <w:t>каждого из разделов</w:t>
      </w:r>
      <w:r w:rsidRPr="00FE084B">
        <w:rPr>
          <w:color w:val="000000" w:themeColor="text1"/>
          <w:szCs w:val="28"/>
        </w:rPr>
        <w:t xml:space="preserve"> (не зависит от % присутствия в карточке комиссии). </w:t>
      </w:r>
    </w:p>
    <w:p w14:paraId="6E8E4EF0" w14:textId="77777777" w:rsidR="00425F04" w:rsidRPr="00FE084B" w:rsidRDefault="00425F04" w:rsidP="00425F04">
      <w:pPr>
        <w:ind w:firstLine="0"/>
        <w:jc w:val="center"/>
        <w:rPr>
          <w:noProof/>
        </w:rPr>
      </w:pPr>
      <w:r w:rsidRPr="00FE084B">
        <w:rPr>
          <w:noProof/>
        </w:rPr>
        <w:drawing>
          <wp:inline distT="0" distB="0" distL="0" distR="0" wp14:anchorId="543777EC" wp14:editId="6F008095">
            <wp:extent cx="3768918" cy="1630480"/>
            <wp:effectExtent l="0" t="0" r="3175" b="8255"/>
            <wp:docPr id="2106"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58"/>
                    <a:stretch/>
                  </pic:blipFill>
                  <pic:spPr bwMode="auto">
                    <a:xfrm>
                      <a:off x="0" y="0"/>
                      <a:ext cx="3774473" cy="1632883"/>
                    </a:xfrm>
                    <a:prstGeom prst="rect">
                      <a:avLst/>
                    </a:prstGeom>
                  </pic:spPr>
                </pic:pic>
              </a:graphicData>
            </a:graphic>
          </wp:inline>
        </w:drawing>
      </w:r>
    </w:p>
    <w:p w14:paraId="64774A2A" w14:textId="77777777" w:rsidR="00425F04" w:rsidRPr="00FE084B" w:rsidRDefault="00425F04" w:rsidP="00425F04">
      <w:pPr>
        <w:pStyle w:val="afffffff6"/>
      </w:pPr>
      <w:bookmarkStart w:id="5849" w:name="_Toc212822246"/>
      <w:bookmarkStart w:id="5850" w:name="_Toc21323392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1629</w:t>
      </w:r>
      <w:bookmarkEnd w:id="5849"/>
      <w:bookmarkEnd w:id="5850"/>
      <w:r w:rsidRPr="00FE084B">
        <w:fldChar w:fldCharType="end"/>
      </w:r>
    </w:p>
    <w:p w14:paraId="4F652C8F" w14:textId="77777777" w:rsidR="00425F04" w:rsidRPr="00FE084B" w:rsidRDefault="00425F04" w:rsidP="00425F04">
      <w:pPr>
        <w:ind w:firstLine="0"/>
        <w:jc w:val="center"/>
        <w:rPr>
          <w:noProof/>
        </w:rPr>
      </w:pPr>
      <w:r w:rsidRPr="00FE084B">
        <w:rPr>
          <w:noProof/>
        </w:rPr>
        <w:lastRenderedPageBreak/>
        <w:drawing>
          <wp:inline distT="0" distB="0" distL="0" distR="0" wp14:anchorId="0151CAE5" wp14:editId="39E162EC">
            <wp:extent cx="6029960" cy="1510446"/>
            <wp:effectExtent l="0" t="0" r="0" b="0"/>
            <wp:docPr id="2107"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59"/>
                    <a:stretch/>
                  </pic:blipFill>
                  <pic:spPr bwMode="auto">
                    <a:xfrm>
                      <a:off x="0" y="0"/>
                      <a:ext cx="6029960" cy="1510446"/>
                    </a:xfrm>
                    <a:prstGeom prst="rect">
                      <a:avLst/>
                    </a:prstGeom>
                  </pic:spPr>
                </pic:pic>
              </a:graphicData>
            </a:graphic>
          </wp:inline>
        </w:drawing>
      </w:r>
    </w:p>
    <w:p w14:paraId="776B5B16" w14:textId="77777777" w:rsidR="00425F04" w:rsidRPr="00FE084B" w:rsidRDefault="00425F04" w:rsidP="00425F04">
      <w:pPr>
        <w:pStyle w:val="afffffff6"/>
      </w:pPr>
      <w:bookmarkStart w:id="5851" w:name="_Toc212822247"/>
      <w:bookmarkStart w:id="5852" w:name="_Toc21323392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1630</w:t>
      </w:r>
      <w:bookmarkEnd w:id="5851"/>
      <w:bookmarkEnd w:id="5852"/>
      <w:r w:rsidRPr="00FE084B">
        <w:fldChar w:fldCharType="end"/>
      </w:r>
    </w:p>
    <w:p w14:paraId="6C9265D5" w14:textId="77777777" w:rsidR="00425F04" w:rsidRPr="00FE084B" w:rsidRDefault="00425F04" w:rsidP="00425F04"/>
    <w:p w14:paraId="47598C8C" w14:textId="77777777" w:rsidR="00425F04" w:rsidRPr="00FE084B" w:rsidRDefault="00425F04" w:rsidP="00425F04">
      <w:pPr>
        <w:rPr>
          <w:b/>
          <w:color w:val="000000" w:themeColor="text1"/>
          <w:szCs w:val="28"/>
        </w:rPr>
      </w:pPr>
      <w:r w:rsidRPr="00FE084B">
        <w:rPr>
          <w:b/>
          <w:color w:val="000000" w:themeColor="text1"/>
          <w:szCs w:val="28"/>
        </w:rPr>
        <w:t>Подписание членами комиссии раздела 2</w:t>
      </w:r>
    </w:p>
    <w:p w14:paraId="5171AD8D" w14:textId="77777777" w:rsidR="00425F04" w:rsidRPr="00FE084B" w:rsidRDefault="00425F04" w:rsidP="00425F04">
      <w:pPr>
        <w:rPr>
          <w:color w:val="000000" w:themeColor="text1"/>
          <w:szCs w:val="28"/>
        </w:rPr>
      </w:pPr>
      <w:r w:rsidRPr="00FE084B">
        <w:rPr>
          <w:color w:val="000000" w:themeColor="text1"/>
          <w:szCs w:val="28"/>
        </w:rPr>
        <w:t xml:space="preserve">Пользователю необходимо открыть документ и, ознакомившись с содержанием раздела 2, выполнить подписание при помощи кнопки-резолюции </w:t>
      </w:r>
      <w:r w:rsidRPr="00FE084B">
        <w:rPr>
          <w:b/>
          <w:color w:val="000000" w:themeColor="text1"/>
          <w:szCs w:val="28"/>
        </w:rPr>
        <w:t>«Подписать»</w:t>
      </w:r>
      <w:r w:rsidRPr="00FE084B">
        <w:rPr>
          <w:color w:val="000000" w:themeColor="text1"/>
          <w:szCs w:val="28"/>
        </w:rPr>
        <w:t>.</w:t>
      </w:r>
    </w:p>
    <w:p w14:paraId="111BDA22" w14:textId="77777777" w:rsidR="00425F04" w:rsidRPr="00FE084B" w:rsidRDefault="00425F04" w:rsidP="00425F04">
      <w:pPr>
        <w:ind w:firstLine="0"/>
        <w:jc w:val="center"/>
        <w:rPr>
          <w:noProof/>
        </w:rPr>
      </w:pPr>
      <w:r w:rsidRPr="00FE084B">
        <w:rPr>
          <w:noProof/>
        </w:rPr>
        <w:drawing>
          <wp:inline distT="0" distB="0" distL="0" distR="0" wp14:anchorId="169CC643" wp14:editId="176EC512">
            <wp:extent cx="6029960" cy="4291733"/>
            <wp:effectExtent l="0" t="0" r="8890" b="0"/>
            <wp:docPr id="2108" name="Рисунок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69"/>
                    <a:stretch/>
                  </pic:blipFill>
                  <pic:spPr bwMode="auto">
                    <a:xfrm>
                      <a:off x="0" y="0"/>
                      <a:ext cx="6029960" cy="4291733"/>
                    </a:xfrm>
                    <a:prstGeom prst="rect">
                      <a:avLst/>
                    </a:prstGeom>
                  </pic:spPr>
                </pic:pic>
              </a:graphicData>
            </a:graphic>
          </wp:inline>
        </w:drawing>
      </w:r>
    </w:p>
    <w:p w14:paraId="748C1102" w14:textId="77777777" w:rsidR="00425F04" w:rsidRPr="00FE084B" w:rsidRDefault="00425F04" w:rsidP="00425F04">
      <w:pPr>
        <w:pStyle w:val="afffffff6"/>
      </w:pPr>
      <w:bookmarkStart w:id="5853" w:name="_Toc212822248"/>
      <w:bookmarkStart w:id="5854" w:name="_Toc21323392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1631</w:t>
      </w:r>
      <w:bookmarkEnd w:id="5853"/>
      <w:bookmarkEnd w:id="5854"/>
      <w:r w:rsidRPr="00FE084B">
        <w:fldChar w:fldCharType="end"/>
      </w:r>
    </w:p>
    <w:p w14:paraId="3C755E95" w14:textId="77777777" w:rsidR="00425F04" w:rsidRPr="00FE084B" w:rsidRDefault="00425F04" w:rsidP="00425F04"/>
    <w:p w14:paraId="7DBA407C" w14:textId="77777777" w:rsidR="00425F04" w:rsidRPr="00FE084B" w:rsidRDefault="00425F04" w:rsidP="00425F04">
      <w:pPr>
        <w:rPr>
          <w:b/>
          <w:color w:val="000000" w:themeColor="text1"/>
          <w:szCs w:val="28"/>
        </w:rPr>
      </w:pPr>
      <w:r w:rsidRPr="00FE084B">
        <w:rPr>
          <w:color w:val="000000" w:themeColor="text1"/>
          <w:szCs w:val="28"/>
        </w:rPr>
        <w:t xml:space="preserve">В случае если в разделе 2 выявлены несоответствия, член комиссии может передать документ на доработку, указав в реквизите </w:t>
      </w:r>
      <w:r w:rsidRPr="00FE084B">
        <w:rPr>
          <w:b/>
          <w:color w:val="000000" w:themeColor="text1"/>
          <w:szCs w:val="28"/>
        </w:rPr>
        <w:t>Комментарий</w:t>
      </w:r>
      <w:r w:rsidRPr="00FE084B">
        <w:rPr>
          <w:color w:val="000000" w:themeColor="text1"/>
          <w:szCs w:val="28"/>
        </w:rPr>
        <w:t xml:space="preserve"> выявленные несоответствия и нажав соответствующую кнопку-резолюцию </w:t>
      </w:r>
      <w:r w:rsidRPr="00FE084B">
        <w:rPr>
          <w:b/>
          <w:color w:val="000000" w:themeColor="text1"/>
          <w:szCs w:val="28"/>
        </w:rPr>
        <w:t>«На доработку»</w:t>
      </w:r>
      <w:r w:rsidRPr="00FE084B">
        <w:rPr>
          <w:color w:val="000000" w:themeColor="text1"/>
          <w:szCs w:val="28"/>
        </w:rPr>
        <w:t xml:space="preserve">. В этом случае документ будет возвращён </w:t>
      </w:r>
      <w:r w:rsidRPr="00FE084B">
        <w:rPr>
          <w:b/>
          <w:color w:val="000000" w:themeColor="text1"/>
          <w:szCs w:val="28"/>
        </w:rPr>
        <w:t xml:space="preserve">Ответственному исполнителю инв. комиссии </w:t>
      </w:r>
      <w:r w:rsidRPr="00FE084B">
        <w:rPr>
          <w:color w:val="000000" w:themeColor="text1"/>
          <w:szCs w:val="28"/>
        </w:rPr>
        <w:t xml:space="preserve">для устранения недочётов на этап </w:t>
      </w:r>
      <w:r w:rsidRPr="00FE084B">
        <w:rPr>
          <w:b/>
          <w:color w:val="000000" w:themeColor="text1"/>
          <w:szCs w:val="28"/>
        </w:rPr>
        <w:t>Заполнение раздела 2 ответственным лицом комиссии.</w:t>
      </w:r>
    </w:p>
    <w:p w14:paraId="6D48C463" w14:textId="77777777" w:rsidR="00425F04" w:rsidRPr="00FE084B" w:rsidRDefault="00425F04" w:rsidP="00425F04">
      <w:pPr>
        <w:rPr>
          <w:color w:val="000000" w:themeColor="text1"/>
          <w:szCs w:val="28"/>
        </w:rPr>
      </w:pPr>
      <w:r w:rsidRPr="00FE084B">
        <w:rPr>
          <w:color w:val="000000" w:themeColor="text1"/>
          <w:szCs w:val="28"/>
        </w:rPr>
        <w:lastRenderedPageBreak/>
        <w:t xml:space="preserve">После подписания раздела 2 всеми членами комиссии документ направляется пользователю-сотруднику из состава </w:t>
      </w:r>
      <w:proofErr w:type="gramStart"/>
      <w:r w:rsidRPr="00FE084B">
        <w:rPr>
          <w:color w:val="000000" w:themeColor="text1"/>
          <w:szCs w:val="28"/>
        </w:rPr>
        <w:t xml:space="preserve">комиссии </w:t>
      </w:r>
      <w:r w:rsidRPr="00FE084B">
        <w:rPr>
          <w:b/>
          <w:color w:val="000000" w:themeColor="text1"/>
          <w:szCs w:val="28"/>
        </w:rPr>
        <w:t>Раздела</w:t>
      </w:r>
      <w:proofErr w:type="gramEnd"/>
      <w:r w:rsidRPr="00FE084B">
        <w:rPr>
          <w:b/>
          <w:color w:val="000000" w:themeColor="text1"/>
          <w:szCs w:val="28"/>
        </w:rPr>
        <w:t xml:space="preserve"> 2</w:t>
      </w:r>
      <w:r w:rsidRPr="00FE084B">
        <w:rPr>
          <w:color w:val="000000" w:themeColor="text1"/>
          <w:szCs w:val="28"/>
        </w:rPr>
        <w:t xml:space="preserve">,  которому установлен флаг </w:t>
      </w:r>
      <w:r w:rsidRPr="00FE084B">
        <w:rPr>
          <w:b/>
          <w:color w:val="000000" w:themeColor="text1"/>
          <w:szCs w:val="28"/>
        </w:rPr>
        <w:t>«Председатель комиссии»</w:t>
      </w:r>
      <w:r w:rsidRPr="00FE084B">
        <w:rPr>
          <w:color w:val="000000" w:themeColor="text1"/>
          <w:szCs w:val="28"/>
        </w:rPr>
        <w:t xml:space="preserve"> (роль </w:t>
      </w:r>
      <w:r w:rsidRPr="00FE084B">
        <w:rPr>
          <w:b/>
          <w:color w:val="000000" w:themeColor="text1"/>
          <w:szCs w:val="28"/>
        </w:rPr>
        <w:t>Председатель комиссии</w:t>
      </w:r>
      <w:r w:rsidRPr="00FE084B">
        <w:rPr>
          <w:color w:val="000000" w:themeColor="text1"/>
          <w:szCs w:val="28"/>
        </w:rPr>
        <w:t xml:space="preserve">) или </w:t>
      </w:r>
      <w:r w:rsidRPr="00FE084B">
        <w:rPr>
          <w:b/>
          <w:color w:val="000000" w:themeColor="text1"/>
          <w:szCs w:val="28"/>
        </w:rPr>
        <w:t xml:space="preserve">«Уполномоченное председателем лицо» </w:t>
      </w:r>
      <w:r w:rsidRPr="00FE084B">
        <w:rPr>
          <w:color w:val="000000" w:themeColor="text1"/>
          <w:szCs w:val="28"/>
        </w:rPr>
        <w:t>в случае наличия рабочих комиссий.</w:t>
      </w:r>
    </w:p>
    <w:p w14:paraId="1BA3072C" w14:textId="77777777" w:rsidR="00425F04" w:rsidRPr="00FE084B" w:rsidRDefault="00425F04" w:rsidP="00425F04">
      <w:pPr>
        <w:rPr>
          <w:b/>
          <w:color w:val="000000" w:themeColor="text1"/>
          <w:szCs w:val="28"/>
        </w:rPr>
      </w:pPr>
      <w:r w:rsidRPr="00FE084B">
        <w:rPr>
          <w:b/>
          <w:color w:val="000000" w:themeColor="text1"/>
          <w:szCs w:val="28"/>
        </w:rPr>
        <w:t>Подписание раздела 2 председателем комиссии</w:t>
      </w:r>
    </w:p>
    <w:p w14:paraId="5856EA8A" w14:textId="77777777" w:rsidR="00425F04" w:rsidRPr="00FE084B" w:rsidRDefault="00425F04" w:rsidP="00425F04">
      <w:pPr>
        <w:rPr>
          <w:color w:val="000000" w:themeColor="text1"/>
          <w:szCs w:val="28"/>
        </w:rPr>
      </w:pPr>
      <w:r w:rsidRPr="00FE084B">
        <w:rPr>
          <w:color w:val="000000" w:themeColor="text1"/>
          <w:szCs w:val="28"/>
        </w:rPr>
        <w:t xml:space="preserve">Пользователю необходимо открыть документ и, ознакомившись с содержанием раздела 2, выполнить подписание при помощи кнопки-резолюции </w:t>
      </w:r>
      <w:r w:rsidRPr="00FE084B">
        <w:rPr>
          <w:b/>
          <w:color w:val="000000" w:themeColor="text1"/>
          <w:szCs w:val="28"/>
        </w:rPr>
        <w:t xml:space="preserve">«На подписание МОЛ (3 </w:t>
      </w:r>
      <w:proofErr w:type="spellStart"/>
      <w:r w:rsidRPr="00FE084B">
        <w:rPr>
          <w:b/>
          <w:color w:val="000000" w:themeColor="text1"/>
          <w:szCs w:val="28"/>
        </w:rPr>
        <w:t>разд</w:t>
      </w:r>
      <w:proofErr w:type="spellEnd"/>
      <w:r w:rsidRPr="00FE084B">
        <w:rPr>
          <w:b/>
          <w:color w:val="000000" w:themeColor="text1"/>
          <w:szCs w:val="28"/>
        </w:rPr>
        <w:t>)»</w:t>
      </w:r>
      <w:r w:rsidRPr="00FE084B">
        <w:rPr>
          <w:color w:val="000000" w:themeColor="text1"/>
          <w:szCs w:val="28"/>
        </w:rPr>
        <w:t>.</w:t>
      </w:r>
    </w:p>
    <w:p w14:paraId="19709BE2" w14:textId="77777777" w:rsidR="00425F04" w:rsidRPr="00FE084B" w:rsidRDefault="00425F04" w:rsidP="00425F04">
      <w:pPr>
        <w:ind w:firstLine="0"/>
        <w:jc w:val="center"/>
        <w:rPr>
          <w:noProof/>
        </w:rPr>
      </w:pPr>
      <w:r w:rsidRPr="00FE084B">
        <w:rPr>
          <w:noProof/>
        </w:rPr>
        <w:drawing>
          <wp:inline distT="0" distB="0" distL="0" distR="0" wp14:anchorId="0F8AF705" wp14:editId="61332620">
            <wp:extent cx="5940425" cy="2007870"/>
            <wp:effectExtent l="0" t="0" r="3175" b="0"/>
            <wp:docPr id="2109"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70"/>
                    <a:stretch/>
                  </pic:blipFill>
                  <pic:spPr bwMode="auto">
                    <a:xfrm>
                      <a:off x="0" y="0"/>
                      <a:ext cx="5940425" cy="2007870"/>
                    </a:xfrm>
                    <a:prstGeom prst="rect">
                      <a:avLst/>
                    </a:prstGeom>
                  </pic:spPr>
                </pic:pic>
              </a:graphicData>
            </a:graphic>
          </wp:inline>
        </w:drawing>
      </w:r>
    </w:p>
    <w:p w14:paraId="1018E839" w14:textId="77777777" w:rsidR="00425F04" w:rsidRPr="00FE084B" w:rsidRDefault="00425F04" w:rsidP="00425F04">
      <w:pPr>
        <w:pStyle w:val="afffffff6"/>
      </w:pPr>
      <w:bookmarkStart w:id="5855" w:name="_Toc212822249"/>
      <w:bookmarkStart w:id="5856" w:name="_Toc21323392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1632</w:t>
      </w:r>
      <w:bookmarkEnd w:id="5855"/>
      <w:bookmarkEnd w:id="5856"/>
      <w:r w:rsidRPr="00FE084B">
        <w:fldChar w:fldCharType="end"/>
      </w:r>
    </w:p>
    <w:p w14:paraId="26919240" w14:textId="77777777" w:rsidR="00425F04" w:rsidRPr="00FE084B" w:rsidRDefault="00425F04" w:rsidP="00425F04"/>
    <w:p w14:paraId="39A455ED" w14:textId="77777777" w:rsidR="00425F04" w:rsidRPr="00FE084B" w:rsidRDefault="00425F04" w:rsidP="00425F04">
      <w:pPr>
        <w:rPr>
          <w:b/>
          <w:color w:val="000000" w:themeColor="text1"/>
          <w:szCs w:val="28"/>
        </w:rPr>
      </w:pPr>
      <w:r w:rsidRPr="00FE084B">
        <w:rPr>
          <w:color w:val="000000" w:themeColor="text1"/>
          <w:szCs w:val="28"/>
        </w:rPr>
        <w:t xml:space="preserve">В случае, если в разделе 2 выявлены несоответствия, председатель комиссии может передать документ на доработку, указав в реквизите </w:t>
      </w:r>
      <w:r w:rsidRPr="00FE084B">
        <w:rPr>
          <w:b/>
          <w:color w:val="000000" w:themeColor="text1"/>
          <w:szCs w:val="28"/>
        </w:rPr>
        <w:t>«Комментарий»</w:t>
      </w:r>
      <w:r w:rsidRPr="00FE084B">
        <w:rPr>
          <w:color w:val="000000" w:themeColor="text1"/>
          <w:szCs w:val="28"/>
        </w:rPr>
        <w:t xml:space="preserve">, выявленные несоответствия и нажав соответствующую кнопку-резолюцию </w:t>
      </w:r>
      <w:r w:rsidRPr="00FE084B">
        <w:rPr>
          <w:b/>
          <w:color w:val="000000" w:themeColor="text1"/>
          <w:szCs w:val="28"/>
        </w:rPr>
        <w:t>«На доработку»</w:t>
      </w:r>
      <w:r w:rsidRPr="00FE084B">
        <w:rPr>
          <w:color w:val="000000" w:themeColor="text1"/>
          <w:szCs w:val="28"/>
        </w:rPr>
        <w:t xml:space="preserve">. В этом случае документ будет возвращён </w:t>
      </w:r>
      <w:r w:rsidRPr="00FE084B">
        <w:rPr>
          <w:b/>
          <w:color w:val="000000" w:themeColor="text1"/>
          <w:szCs w:val="28"/>
        </w:rPr>
        <w:t xml:space="preserve">Ответственному исполнителю инв. комиссии </w:t>
      </w:r>
      <w:r w:rsidRPr="00FE084B">
        <w:rPr>
          <w:color w:val="000000" w:themeColor="text1"/>
          <w:szCs w:val="28"/>
        </w:rPr>
        <w:t xml:space="preserve">для устранения недочётов на этап </w:t>
      </w:r>
      <w:r w:rsidRPr="00FE084B">
        <w:rPr>
          <w:b/>
          <w:color w:val="000000" w:themeColor="text1"/>
          <w:szCs w:val="28"/>
        </w:rPr>
        <w:t>Заполнение раздела 2 ответственным лицом комиссии.</w:t>
      </w:r>
    </w:p>
    <w:p w14:paraId="7081332C" w14:textId="77777777" w:rsidR="00425F04" w:rsidRPr="00FE084B" w:rsidRDefault="00425F04" w:rsidP="00425F04">
      <w:pPr>
        <w:rPr>
          <w:color w:val="000000" w:themeColor="text1"/>
          <w:szCs w:val="28"/>
        </w:rPr>
      </w:pPr>
      <w:r w:rsidRPr="00FE084B">
        <w:rPr>
          <w:color w:val="000000" w:themeColor="text1"/>
          <w:szCs w:val="28"/>
        </w:rPr>
        <w:t xml:space="preserve">После подписания раздела 2 председателем комиссии, документ направляется пользователю с ролью </w:t>
      </w:r>
      <w:r w:rsidRPr="00FE084B">
        <w:rPr>
          <w:b/>
          <w:color w:val="000000" w:themeColor="text1"/>
          <w:szCs w:val="28"/>
        </w:rPr>
        <w:t xml:space="preserve">Материально-ответственное лицо </w:t>
      </w:r>
      <w:r w:rsidRPr="00FE084B">
        <w:rPr>
          <w:color w:val="000000" w:themeColor="text1"/>
          <w:szCs w:val="28"/>
        </w:rPr>
        <w:t xml:space="preserve">сотрудника из реквизита </w:t>
      </w:r>
      <w:r w:rsidRPr="00FE084B">
        <w:rPr>
          <w:b/>
          <w:color w:val="000000" w:themeColor="text1"/>
          <w:szCs w:val="28"/>
        </w:rPr>
        <w:t>«Ответственное лицо»</w:t>
      </w:r>
      <w:r w:rsidRPr="00FE084B">
        <w:rPr>
          <w:color w:val="000000" w:themeColor="text1"/>
          <w:szCs w:val="28"/>
        </w:rPr>
        <w:t xml:space="preserve"> шапки документа.</w:t>
      </w:r>
    </w:p>
    <w:p w14:paraId="2795032A" w14:textId="77777777" w:rsidR="00425F04" w:rsidRPr="00FE084B" w:rsidRDefault="00425F04" w:rsidP="00425F04">
      <w:pPr>
        <w:rPr>
          <w:color w:val="000000" w:themeColor="text1"/>
          <w:szCs w:val="28"/>
        </w:rPr>
      </w:pPr>
      <w:r w:rsidRPr="00FE084B">
        <w:rPr>
          <w:color w:val="000000" w:themeColor="text1"/>
          <w:szCs w:val="28"/>
        </w:rPr>
        <w:t xml:space="preserve">В случае отсутствия ответственного лица по уважительной причине документ направляется </w:t>
      </w:r>
      <w:r w:rsidRPr="00FE084B">
        <w:rPr>
          <w:b/>
          <w:color w:val="000000" w:themeColor="text1"/>
          <w:szCs w:val="28"/>
        </w:rPr>
        <w:t>Ответственному исполнителю инв. комиссии,  указанному в соответствующем поле.</w:t>
      </w:r>
    </w:p>
    <w:p w14:paraId="1AA7368E" w14:textId="77777777" w:rsidR="00425F04" w:rsidRPr="00FE084B" w:rsidRDefault="00425F04" w:rsidP="00425F04">
      <w:pPr>
        <w:rPr>
          <w:b/>
          <w:color w:val="000000" w:themeColor="text1"/>
          <w:szCs w:val="28"/>
        </w:rPr>
      </w:pPr>
      <w:r w:rsidRPr="00FE084B">
        <w:rPr>
          <w:b/>
          <w:color w:val="000000" w:themeColor="text1"/>
          <w:szCs w:val="28"/>
        </w:rPr>
        <w:t>Заполнение раздела 3 материально-ответственным лицом</w:t>
      </w:r>
    </w:p>
    <w:p w14:paraId="1BE4A654" w14:textId="77777777" w:rsidR="00425F04" w:rsidRPr="00FE084B" w:rsidRDefault="00425F04" w:rsidP="00425F04">
      <w:pPr>
        <w:rPr>
          <w:color w:val="000000" w:themeColor="text1"/>
          <w:szCs w:val="28"/>
        </w:rPr>
      </w:pPr>
      <w:r w:rsidRPr="00FE084B">
        <w:rPr>
          <w:color w:val="000000" w:themeColor="text1"/>
          <w:szCs w:val="28"/>
        </w:rPr>
        <w:t xml:space="preserve">Пользователю необходимо перейти в документ, затем открыть вкладку </w:t>
      </w:r>
      <w:r w:rsidRPr="00FE084B">
        <w:rPr>
          <w:b/>
          <w:color w:val="000000" w:themeColor="text1"/>
          <w:szCs w:val="28"/>
        </w:rPr>
        <w:t>Раздел 3</w:t>
      </w:r>
      <w:r w:rsidRPr="00FE084B">
        <w:rPr>
          <w:color w:val="000000" w:themeColor="text1"/>
          <w:szCs w:val="28"/>
        </w:rPr>
        <w:t xml:space="preserve"> и нажать кнопку </w:t>
      </w:r>
      <w:r w:rsidRPr="00FE084B">
        <w:rPr>
          <w:b/>
          <w:color w:val="000000" w:themeColor="text1"/>
          <w:szCs w:val="28"/>
        </w:rPr>
        <w:t>«Заполнить по данным раздела 2.2».</w:t>
      </w:r>
    </w:p>
    <w:p w14:paraId="2DCD9598" w14:textId="77777777" w:rsidR="00425F04" w:rsidRPr="00FE084B" w:rsidRDefault="00425F04" w:rsidP="00425F04">
      <w:pPr>
        <w:ind w:firstLine="0"/>
        <w:jc w:val="center"/>
        <w:rPr>
          <w:noProof/>
        </w:rPr>
      </w:pPr>
      <w:r w:rsidRPr="00FE084B">
        <w:rPr>
          <w:noProof/>
        </w:rPr>
        <w:lastRenderedPageBreak/>
        <w:drawing>
          <wp:inline distT="0" distB="0" distL="0" distR="0" wp14:anchorId="024A7305" wp14:editId="7D2B2EAD">
            <wp:extent cx="6029960" cy="3711702"/>
            <wp:effectExtent l="0" t="0" r="8890" b="3175"/>
            <wp:docPr id="2110"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71"/>
                    <a:stretch/>
                  </pic:blipFill>
                  <pic:spPr bwMode="auto">
                    <a:xfrm>
                      <a:off x="0" y="0"/>
                      <a:ext cx="6029960" cy="3711702"/>
                    </a:xfrm>
                    <a:prstGeom prst="rect">
                      <a:avLst/>
                    </a:prstGeom>
                  </pic:spPr>
                </pic:pic>
              </a:graphicData>
            </a:graphic>
          </wp:inline>
        </w:drawing>
      </w:r>
    </w:p>
    <w:p w14:paraId="42F0C115" w14:textId="77777777" w:rsidR="00425F04" w:rsidRPr="00FE084B" w:rsidRDefault="00425F04" w:rsidP="00425F04">
      <w:pPr>
        <w:pStyle w:val="afffffff6"/>
      </w:pPr>
      <w:bookmarkStart w:id="5857" w:name="_Toc212822250"/>
      <w:bookmarkStart w:id="5858" w:name="_Toc21323392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1633</w:t>
      </w:r>
      <w:bookmarkEnd w:id="5857"/>
      <w:bookmarkEnd w:id="5858"/>
      <w:r w:rsidRPr="00FE084B">
        <w:fldChar w:fldCharType="end"/>
      </w:r>
    </w:p>
    <w:p w14:paraId="292C2CCE" w14:textId="77777777" w:rsidR="00425F04" w:rsidRPr="00FE084B" w:rsidRDefault="00425F04" w:rsidP="00425F04"/>
    <w:p w14:paraId="1EBF9D13" w14:textId="77777777" w:rsidR="00425F04" w:rsidRPr="00FE084B" w:rsidRDefault="00425F04" w:rsidP="00425F04">
      <w:pPr>
        <w:rPr>
          <w:color w:val="000000" w:themeColor="text1"/>
          <w:szCs w:val="28"/>
        </w:rPr>
      </w:pPr>
      <w:r w:rsidRPr="00FE084B">
        <w:rPr>
          <w:color w:val="000000" w:themeColor="text1"/>
          <w:szCs w:val="28"/>
        </w:rPr>
        <w:t xml:space="preserve">Если в результате инвентаризации не выявлено излишков и недостач, пользователю необходимо выполнить подписание документа и направить его дальше по процессу при помощи кнопки-резолюции </w:t>
      </w:r>
      <w:r w:rsidRPr="00FE084B">
        <w:rPr>
          <w:b/>
          <w:color w:val="000000" w:themeColor="text1"/>
          <w:szCs w:val="28"/>
        </w:rPr>
        <w:t>«Подписать».</w:t>
      </w:r>
    </w:p>
    <w:p w14:paraId="37F9AB42" w14:textId="77777777" w:rsidR="00425F04" w:rsidRPr="00FE084B" w:rsidRDefault="00425F04" w:rsidP="00425F04">
      <w:pPr>
        <w:rPr>
          <w:color w:val="000000" w:themeColor="text1"/>
          <w:szCs w:val="28"/>
        </w:rPr>
      </w:pPr>
      <w:r w:rsidRPr="00FE084B">
        <w:rPr>
          <w:color w:val="000000" w:themeColor="text1"/>
          <w:szCs w:val="28"/>
        </w:rPr>
        <w:t xml:space="preserve">Если же по результатам инвентаризации выявлены излишки и недостачи, то первоначально все расхождения (излишки и (или) недостачи) объектов НФА автоматически заполняются в </w:t>
      </w:r>
      <w:proofErr w:type="gramStart"/>
      <w:r w:rsidRPr="00FE084B">
        <w:rPr>
          <w:color w:val="000000" w:themeColor="text1"/>
          <w:szCs w:val="28"/>
        </w:rPr>
        <w:t>графе</w:t>
      </w:r>
      <w:proofErr w:type="gramEnd"/>
      <w:r w:rsidRPr="00FE084B">
        <w:rPr>
          <w:color w:val="000000" w:themeColor="text1"/>
          <w:szCs w:val="28"/>
        </w:rPr>
        <w:t> </w:t>
      </w:r>
      <w:r w:rsidRPr="00FE084B">
        <w:rPr>
          <w:b/>
          <w:bCs/>
          <w:color w:val="000000" w:themeColor="text1"/>
          <w:szCs w:val="28"/>
        </w:rPr>
        <w:t>Не подтверждено (Излишки количество/Недостача)</w:t>
      </w:r>
      <w:r w:rsidRPr="00FE084B">
        <w:rPr>
          <w:color w:val="000000" w:themeColor="text1"/>
          <w:szCs w:val="28"/>
        </w:rPr>
        <w:t>.</w:t>
      </w:r>
    </w:p>
    <w:p w14:paraId="002BD627" w14:textId="77777777" w:rsidR="00425F04" w:rsidRPr="00FE084B" w:rsidRDefault="00425F04" w:rsidP="00425F04">
      <w:pPr>
        <w:ind w:firstLine="0"/>
        <w:jc w:val="center"/>
        <w:rPr>
          <w:noProof/>
        </w:rPr>
      </w:pPr>
      <w:r w:rsidRPr="00FE084B">
        <w:rPr>
          <w:noProof/>
        </w:rPr>
        <w:drawing>
          <wp:inline distT="0" distB="0" distL="0" distR="0" wp14:anchorId="7CAA94F6" wp14:editId="3721AAB6">
            <wp:extent cx="6029960" cy="974602"/>
            <wp:effectExtent l="0" t="0" r="0" b="0"/>
            <wp:docPr id="2111"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72"/>
                    <a:stretch/>
                  </pic:blipFill>
                  <pic:spPr bwMode="auto">
                    <a:xfrm>
                      <a:off x="0" y="0"/>
                      <a:ext cx="6029960" cy="974602"/>
                    </a:xfrm>
                    <a:prstGeom prst="rect">
                      <a:avLst/>
                    </a:prstGeom>
                  </pic:spPr>
                </pic:pic>
              </a:graphicData>
            </a:graphic>
          </wp:inline>
        </w:drawing>
      </w:r>
    </w:p>
    <w:p w14:paraId="2CC33B1C" w14:textId="77777777" w:rsidR="00425F04" w:rsidRPr="00FE084B" w:rsidRDefault="00425F04" w:rsidP="00425F04">
      <w:pPr>
        <w:pStyle w:val="afffffff6"/>
      </w:pPr>
      <w:bookmarkStart w:id="5859" w:name="_Toc212822251"/>
      <w:bookmarkStart w:id="5860" w:name="_Toc21323392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1634</w:t>
      </w:r>
      <w:bookmarkEnd w:id="5859"/>
      <w:bookmarkEnd w:id="5860"/>
      <w:r w:rsidRPr="00FE084B">
        <w:fldChar w:fldCharType="end"/>
      </w:r>
    </w:p>
    <w:p w14:paraId="58BF69B4" w14:textId="77777777" w:rsidR="00425F04" w:rsidRPr="00FE084B" w:rsidRDefault="00425F04" w:rsidP="00425F04"/>
    <w:p w14:paraId="42470006" w14:textId="77777777" w:rsidR="00425F04" w:rsidRPr="00FE084B" w:rsidRDefault="00425F04" w:rsidP="00425F04">
      <w:pPr>
        <w:rPr>
          <w:color w:val="000000" w:themeColor="text1"/>
          <w:szCs w:val="28"/>
        </w:rPr>
      </w:pPr>
      <w:r w:rsidRPr="00FE084B">
        <w:rPr>
          <w:color w:val="000000" w:themeColor="text1"/>
          <w:szCs w:val="28"/>
        </w:rPr>
        <w:t>Если в процессе инвентаризации по выявленным излишкам и (или) недостачам обнаружены первичные учетные документы, которые не были отражены в учете на дату проведения инвентаризации, то вручную следует заполнить данные реквизитов </w:t>
      </w:r>
      <w:r w:rsidRPr="00FE084B">
        <w:rPr>
          <w:b/>
          <w:bCs/>
          <w:color w:val="000000" w:themeColor="text1"/>
          <w:szCs w:val="28"/>
        </w:rPr>
        <w:t>Недостача, подтверждено</w:t>
      </w:r>
      <w:r w:rsidRPr="00FE084B">
        <w:rPr>
          <w:color w:val="000000" w:themeColor="text1"/>
          <w:szCs w:val="28"/>
        </w:rPr>
        <w:t> и </w:t>
      </w:r>
      <w:r w:rsidRPr="00FE084B">
        <w:rPr>
          <w:b/>
          <w:bCs/>
          <w:color w:val="000000" w:themeColor="text1"/>
          <w:szCs w:val="28"/>
        </w:rPr>
        <w:t>Излишки количество, подтверждено</w:t>
      </w:r>
      <w:r w:rsidRPr="00FE084B">
        <w:rPr>
          <w:color w:val="000000" w:themeColor="text1"/>
          <w:szCs w:val="28"/>
        </w:rPr>
        <w:t>, после чего значения реквизитов </w:t>
      </w:r>
      <w:r w:rsidRPr="00FE084B">
        <w:rPr>
          <w:b/>
          <w:bCs/>
          <w:color w:val="000000" w:themeColor="text1"/>
          <w:szCs w:val="28"/>
        </w:rPr>
        <w:t>Недостача, не подтверждено</w:t>
      </w:r>
      <w:r w:rsidRPr="00FE084B">
        <w:rPr>
          <w:color w:val="000000" w:themeColor="text1"/>
          <w:szCs w:val="28"/>
        </w:rPr>
        <w:t> и </w:t>
      </w:r>
      <w:r w:rsidRPr="00FE084B">
        <w:rPr>
          <w:b/>
          <w:bCs/>
          <w:color w:val="000000" w:themeColor="text1"/>
          <w:szCs w:val="28"/>
        </w:rPr>
        <w:t>Излишки, не подтверждено</w:t>
      </w:r>
      <w:r w:rsidRPr="00FE084B">
        <w:rPr>
          <w:bCs/>
          <w:color w:val="000000" w:themeColor="text1"/>
          <w:szCs w:val="28"/>
        </w:rPr>
        <w:t xml:space="preserve"> будут автоматически пересчитаны/очищены</w:t>
      </w:r>
      <w:r w:rsidRPr="00FE084B">
        <w:rPr>
          <w:color w:val="000000" w:themeColor="text1"/>
          <w:szCs w:val="28"/>
        </w:rPr>
        <w:t>. Вместе с этим следует заполнить графы </w:t>
      </w:r>
      <w:r w:rsidRPr="00FE084B">
        <w:rPr>
          <w:b/>
          <w:bCs/>
          <w:color w:val="000000" w:themeColor="text1"/>
          <w:szCs w:val="28"/>
        </w:rPr>
        <w:t>Наименование, Номер и Дата</w:t>
      </w:r>
      <w:r w:rsidRPr="00FE084B">
        <w:rPr>
          <w:color w:val="000000" w:themeColor="text1"/>
          <w:szCs w:val="28"/>
        </w:rPr>
        <w:t> реквизита </w:t>
      </w:r>
      <w:r w:rsidRPr="00FE084B">
        <w:rPr>
          <w:b/>
          <w:bCs/>
          <w:color w:val="000000" w:themeColor="text1"/>
          <w:szCs w:val="28"/>
        </w:rPr>
        <w:t>Первичный учетный документ</w:t>
      </w:r>
      <w:r w:rsidRPr="00FE084B">
        <w:rPr>
          <w:color w:val="000000" w:themeColor="text1"/>
          <w:szCs w:val="28"/>
        </w:rPr>
        <w:t>.</w:t>
      </w:r>
    </w:p>
    <w:p w14:paraId="38D8B3A8" w14:textId="77777777" w:rsidR="00425F04" w:rsidRPr="00FE084B" w:rsidRDefault="00425F04" w:rsidP="00425F04">
      <w:pPr>
        <w:rPr>
          <w:color w:val="000000" w:themeColor="text1"/>
          <w:szCs w:val="28"/>
        </w:rPr>
      </w:pPr>
      <w:r w:rsidRPr="00FE084B">
        <w:rPr>
          <w:color w:val="000000" w:themeColor="text1"/>
          <w:szCs w:val="28"/>
        </w:rPr>
        <w:lastRenderedPageBreak/>
        <w:t>Также вручную произвольным текстом следует заполнить объяснение причин расхождения (излишков и (или) недостачи) по каждому отклонению в реквизите </w:t>
      </w:r>
      <w:r w:rsidRPr="00FE084B">
        <w:rPr>
          <w:b/>
          <w:bCs/>
          <w:color w:val="000000" w:themeColor="text1"/>
          <w:szCs w:val="28"/>
        </w:rPr>
        <w:t>Объяснение причин расхождений</w:t>
      </w:r>
      <w:r w:rsidRPr="00FE084B">
        <w:rPr>
          <w:color w:val="000000" w:themeColor="text1"/>
          <w:szCs w:val="28"/>
        </w:rPr>
        <w:t>.</w:t>
      </w:r>
    </w:p>
    <w:p w14:paraId="6C7106D3" w14:textId="77777777" w:rsidR="00425F04" w:rsidRPr="00FE084B" w:rsidRDefault="00425F04" w:rsidP="00425F04">
      <w:pPr>
        <w:rPr>
          <w:color w:val="000000" w:themeColor="text1"/>
          <w:szCs w:val="28"/>
        </w:rPr>
      </w:pPr>
    </w:p>
    <w:p w14:paraId="471FC1D7" w14:textId="77777777" w:rsidR="00425F04" w:rsidRPr="00FE084B" w:rsidRDefault="00425F04" w:rsidP="00425F04">
      <w:pPr>
        <w:ind w:firstLine="0"/>
        <w:jc w:val="center"/>
        <w:rPr>
          <w:noProof/>
        </w:rPr>
      </w:pPr>
      <w:r w:rsidRPr="00FE084B">
        <w:rPr>
          <w:noProof/>
        </w:rPr>
        <w:drawing>
          <wp:inline distT="0" distB="0" distL="0" distR="0" wp14:anchorId="219EE003" wp14:editId="67048909">
            <wp:extent cx="6029960" cy="2270337"/>
            <wp:effectExtent l="0" t="0" r="8890" b="0"/>
            <wp:docPr id="2112"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73"/>
                    <a:stretch/>
                  </pic:blipFill>
                  <pic:spPr bwMode="auto">
                    <a:xfrm>
                      <a:off x="0" y="0"/>
                      <a:ext cx="6029960" cy="2270337"/>
                    </a:xfrm>
                    <a:prstGeom prst="rect">
                      <a:avLst/>
                    </a:prstGeom>
                  </pic:spPr>
                </pic:pic>
              </a:graphicData>
            </a:graphic>
          </wp:inline>
        </w:drawing>
      </w:r>
    </w:p>
    <w:p w14:paraId="285C323E" w14:textId="77777777" w:rsidR="00425F04" w:rsidRPr="00FE084B" w:rsidRDefault="00425F04" w:rsidP="00425F04">
      <w:pPr>
        <w:pStyle w:val="afffffff6"/>
      </w:pPr>
      <w:bookmarkStart w:id="5861" w:name="_Toc212822252"/>
      <w:bookmarkStart w:id="5862" w:name="_Toc21323392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1635</w:t>
      </w:r>
      <w:bookmarkEnd w:id="5861"/>
      <w:bookmarkEnd w:id="5862"/>
      <w:r w:rsidRPr="00FE084B">
        <w:fldChar w:fldCharType="end"/>
      </w:r>
    </w:p>
    <w:p w14:paraId="740045E5" w14:textId="77777777" w:rsidR="00425F04" w:rsidRPr="00FE084B" w:rsidRDefault="00425F04" w:rsidP="00425F04"/>
    <w:p w14:paraId="49864612" w14:textId="77777777" w:rsidR="00425F04" w:rsidRPr="00FE084B" w:rsidRDefault="00425F04" w:rsidP="00425F04">
      <w:pPr>
        <w:ind w:firstLine="0"/>
        <w:jc w:val="center"/>
        <w:rPr>
          <w:noProof/>
        </w:rPr>
      </w:pPr>
      <w:r w:rsidRPr="00FE084B">
        <w:rPr>
          <w:noProof/>
        </w:rPr>
        <w:drawing>
          <wp:inline distT="0" distB="0" distL="0" distR="0" wp14:anchorId="340A1615" wp14:editId="01FDE81E">
            <wp:extent cx="6029960" cy="2354977"/>
            <wp:effectExtent l="0" t="0" r="0" b="7620"/>
            <wp:docPr id="2113"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74"/>
                    <a:stretch/>
                  </pic:blipFill>
                  <pic:spPr bwMode="auto">
                    <a:xfrm>
                      <a:off x="0" y="0"/>
                      <a:ext cx="6029960" cy="2354976"/>
                    </a:xfrm>
                    <a:prstGeom prst="rect">
                      <a:avLst/>
                    </a:prstGeom>
                  </pic:spPr>
                </pic:pic>
              </a:graphicData>
            </a:graphic>
          </wp:inline>
        </w:drawing>
      </w:r>
    </w:p>
    <w:p w14:paraId="3F3AFF53" w14:textId="77777777" w:rsidR="00425F04" w:rsidRPr="00FE084B" w:rsidRDefault="00425F04" w:rsidP="00425F04">
      <w:pPr>
        <w:pStyle w:val="afffffff6"/>
      </w:pPr>
      <w:bookmarkStart w:id="5863" w:name="_Toc212822253"/>
      <w:bookmarkStart w:id="5864" w:name="_Toc21323392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1636</w:t>
      </w:r>
      <w:bookmarkEnd w:id="5863"/>
      <w:bookmarkEnd w:id="5864"/>
      <w:r w:rsidRPr="00FE084B">
        <w:fldChar w:fldCharType="end"/>
      </w:r>
    </w:p>
    <w:p w14:paraId="5561E460" w14:textId="77777777" w:rsidR="00425F04" w:rsidRPr="00FE084B" w:rsidRDefault="00425F04" w:rsidP="00425F04"/>
    <w:p w14:paraId="27830CD2" w14:textId="77777777" w:rsidR="00425F04" w:rsidRPr="00FE084B" w:rsidRDefault="00425F04" w:rsidP="00425F04">
      <w:pPr>
        <w:rPr>
          <w:color w:val="000000" w:themeColor="text1"/>
          <w:szCs w:val="28"/>
        </w:rPr>
      </w:pPr>
      <w:r w:rsidRPr="00FE084B">
        <w:rPr>
          <w:color w:val="000000" w:themeColor="text1"/>
          <w:szCs w:val="28"/>
        </w:rPr>
        <w:t>Ручная корректировка всех остальных заполненных автоматически вышеперечисленных реквизитов закладки </w:t>
      </w:r>
      <w:r w:rsidRPr="00FE084B">
        <w:rPr>
          <w:b/>
          <w:bCs/>
          <w:color w:val="000000" w:themeColor="text1"/>
          <w:szCs w:val="28"/>
        </w:rPr>
        <w:t>Раздел 3 </w:t>
      </w:r>
      <w:r w:rsidRPr="00FE084B">
        <w:rPr>
          <w:color w:val="000000" w:themeColor="text1"/>
          <w:szCs w:val="28"/>
        </w:rPr>
        <w:t>не предусмотрена.</w:t>
      </w:r>
    </w:p>
    <w:p w14:paraId="698F94E0" w14:textId="77777777" w:rsidR="00425F04" w:rsidRPr="00FE084B" w:rsidRDefault="00425F04" w:rsidP="00425F04">
      <w:pPr>
        <w:rPr>
          <w:color w:val="000000" w:themeColor="text1"/>
          <w:szCs w:val="28"/>
        </w:rPr>
      </w:pPr>
      <w:r w:rsidRPr="00FE084B">
        <w:rPr>
          <w:color w:val="000000" w:themeColor="text1"/>
          <w:szCs w:val="28"/>
        </w:rPr>
        <w:t>После заполнения данных раздела 3 документ необходимо подписать при помощи кнопки-резолюции «Подписать».</w:t>
      </w:r>
    </w:p>
    <w:p w14:paraId="444F453E" w14:textId="77777777" w:rsidR="00425F04" w:rsidRPr="00FE084B" w:rsidRDefault="00425F04" w:rsidP="00425F04">
      <w:pPr>
        <w:ind w:firstLine="0"/>
        <w:jc w:val="center"/>
        <w:rPr>
          <w:noProof/>
        </w:rPr>
      </w:pPr>
      <w:r w:rsidRPr="00FE084B">
        <w:rPr>
          <w:noProof/>
        </w:rPr>
        <w:drawing>
          <wp:inline distT="0" distB="0" distL="0" distR="0" wp14:anchorId="04BE7B21" wp14:editId="1A864542">
            <wp:extent cx="3105510" cy="467653"/>
            <wp:effectExtent l="0" t="0" r="0" b="8890"/>
            <wp:docPr id="2114" name="Рисунок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75"/>
                    <a:stretch/>
                  </pic:blipFill>
                  <pic:spPr bwMode="auto">
                    <a:xfrm>
                      <a:off x="0" y="0"/>
                      <a:ext cx="3107303" cy="467923"/>
                    </a:xfrm>
                    <a:prstGeom prst="rect">
                      <a:avLst/>
                    </a:prstGeom>
                  </pic:spPr>
                </pic:pic>
              </a:graphicData>
            </a:graphic>
          </wp:inline>
        </w:drawing>
      </w:r>
    </w:p>
    <w:p w14:paraId="30203CA2" w14:textId="77777777" w:rsidR="00425F04" w:rsidRPr="00FE084B" w:rsidRDefault="00425F04" w:rsidP="00425F04">
      <w:pPr>
        <w:pStyle w:val="afffffff6"/>
      </w:pPr>
      <w:bookmarkStart w:id="5865" w:name="_Toc212822254"/>
      <w:bookmarkStart w:id="5866" w:name="_Toc21323392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1637</w:t>
      </w:r>
      <w:bookmarkEnd w:id="5865"/>
      <w:bookmarkEnd w:id="5866"/>
      <w:r w:rsidRPr="00FE084B">
        <w:fldChar w:fldCharType="end"/>
      </w:r>
    </w:p>
    <w:p w14:paraId="5FC2D5E9" w14:textId="77777777" w:rsidR="00425F04" w:rsidRPr="00FE084B" w:rsidRDefault="00425F04" w:rsidP="00425F04">
      <w:pPr>
        <w:rPr>
          <w:color w:val="000000" w:themeColor="text1"/>
          <w:szCs w:val="28"/>
        </w:rPr>
      </w:pPr>
      <w:r w:rsidRPr="00FE084B">
        <w:rPr>
          <w:color w:val="000000" w:themeColor="text1"/>
          <w:szCs w:val="28"/>
        </w:rPr>
        <w:t xml:space="preserve">Документ будет направлен на следующий этап БП пользователю- сотруднику из реквизита </w:t>
      </w:r>
      <w:r w:rsidRPr="00FE084B">
        <w:rPr>
          <w:b/>
          <w:color w:val="000000" w:themeColor="text1"/>
          <w:szCs w:val="28"/>
        </w:rPr>
        <w:t>Ответственный исполнитель инв. комиссии</w:t>
      </w:r>
      <w:r w:rsidRPr="00FE084B">
        <w:rPr>
          <w:color w:val="000000" w:themeColor="text1"/>
          <w:szCs w:val="28"/>
        </w:rPr>
        <w:t xml:space="preserve"> (роль </w:t>
      </w:r>
      <w:r w:rsidRPr="00FE084B">
        <w:rPr>
          <w:b/>
          <w:color w:val="000000" w:themeColor="text1"/>
          <w:szCs w:val="28"/>
        </w:rPr>
        <w:t>Ответственное лицо комиссии)</w:t>
      </w:r>
      <w:r w:rsidRPr="00FE084B">
        <w:rPr>
          <w:color w:val="000000" w:themeColor="text1"/>
          <w:szCs w:val="28"/>
        </w:rPr>
        <w:t>.</w:t>
      </w:r>
    </w:p>
    <w:p w14:paraId="50953B49" w14:textId="77777777" w:rsidR="00425F04" w:rsidRPr="00FE084B" w:rsidRDefault="00425F04" w:rsidP="00425F04">
      <w:pPr>
        <w:rPr>
          <w:color w:val="000000" w:themeColor="text1"/>
          <w:szCs w:val="28"/>
        </w:rPr>
      </w:pPr>
    </w:p>
    <w:p w14:paraId="08105217" w14:textId="77777777" w:rsidR="00425F04" w:rsidRPr="00FE084B" w:rsidRDefault="00425F04" w:rsidP="00425F04">
      <w:pPr>
        <w:rPr>
          <w:color w:val="000000" w:themeColor="text1"/>
          <w:szCs w:val="28"/>
        </w:rPr>
      </w:pPr>
    </w:p>
    <w:p w14:paraId="7529E56A" w14:textId="77777777" w:rsidR="00425F04" w:rsidRPr="00FE084B" w:rsidRDefault="00425F04" w:rsidP="00425F04">
      <w:pPr>
        <w:rPr>
          <w:b/>
          <w:color w:val="000000" w:themeColor="text1"/>
          <w:szCs w:val="28"/>
        </w:rPr>
      </w:pPr>
      <w:r w:rsidRPr="00FE084B">
        <w:rPr>
          <w:b/>
          <w:color w:val="000000" w:themeColor="text1"/>
          <w:szCs w:val="28"/>
        </w:rPr>
        <w:lastRenderedPageBreak/>
        <w:t>Подписание раздела 2 председателем комиссии при отсутствии ответственного лица по уважительной причине</w:t>
      </w:r>
    </w:p>
    <w:p w14:paraId="63530206" w14:textId="77777777" w:rsidR="00425F04" w:rsidRPr="00FE084B" w:rsidRDefault="00425F04" w:rsidP="00425F04">
      <w:pPr>
        <w:rPr>
          <w:color w:val="000000" w:themeColor="text1"/>
          <w:szCs w:val="28"/>
        </w:rPr>
      </w:pPr>
      <w:r w:rsidRPr="00FE084B">
        <w:rPr>
          <w:color w:val="000000" w:themeColor="text1"/>
          <w:szCs w:val="28"/>
        </w:rPr>
        <w:t xml:space="preserve">Пользователю необходимо открыть документ и, ознакомившись с содержанием раздела 2, выполнить подписание при помощи кнопки-резолюции </w:t>
      </w:r>
      <w:r w:rsidRPr="00FE084B">
        <w:rPr>
          <w:b/>
          <w:color w:val="000000" w:themeColor="text1"/>
          <w:szCs w:val="28"/>
        </w:rPr>
        <w:t>«</w:t>
      </w:r>
      <w:proofErr w:type="spellStart"/>
      <w:r w:rsidRPr="00FE084B">
        <w:rPr>
          <w:b/>
          <w:color w:val="000000" w:themeColor="text1"/>
          <w:szCs w:val="28"/>
        </w:rPr>
        <w:t>ОтвЛицоКом</w:t>
      </w:r>
      <w:proofErr w:type="spellEnd"/>
      <w:r w:rsidRPr="00FE084B">
        <w:rPr>
          <w:b/>
          <w:color w:val="000000" w:themeColor="text1"/>
          <w:szCs w:val="28"/>
        </w:rPr>
        <w:t xml:space="preserve"> 3 раздел(Без ОЛ)»</w:t>
      </w:r>
      <w:r w:rsidRPr="00FE084B">
        <w:rPr>
          <w:color w:val="000000" w:themeColor="text1"/>
          <w:szCs w:val="28"/>
        </w:rPr>
        <w:t>.</w:t>
      </w:r>
    </w:p>
    <w:p w14:paraId="02819D64" w14:textId="77777777" w:rsidR="00425F04" w:rsidRPr="00FE084B" w:rsidRDefault="00425F04" w:rsidP="00425F04">
      <w:pPr>
        <w:ind w:firstLine="0"/>
        <w:jc w:val="center"/>
        <w:rPr>
          <w:noProof/>
        </w:rPr>
      </w:pPr>
      <w:r w:rsidRPr="00FE084B">
        <w:rPr>
          <w:noProof/>
        </w:rPr>
        <w:drawing>
          <wp:inline distT="0" distB="0" distL="0" distR="0" wp14:anchorId="2C1BBC27" wp14:editId="3F0DDDD3">
            <wp:extent cx="5940425" cy="420370"/>
            <wp:effectExtent l="0" t="0" r="3175" b="0"/>
            <wp:docPr id="2115" name="Рисунок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76"/>
                    <a:stretch/>
                  </pic:blipFill>
                  <pic:spPr bwMode="auto">
                    <a:xfrm>
                      <a:off x="0" y="0"/>
                      <a:ext cx="5940425" cy="420370"/>
                    </a:xfrm>
                    <a:prstGeom prst="rect">
                      <a:avLst/>
                    </a:prstGeom>
                  </pic:spPr>
                </pic:pic>
              </a:graphicData>
            </a:graphic>
          </wp:inline>
        </w:drawing>
      </w:r>
    </w:p>
    <w:p w14:paraId="417FA672" w14:textId="77777777" w:rsidR="00425F04" w:rsidRPr="00FE084B" w:rsidRDefault="00425F04" w:rsidP="00425F04">
      <w:pPr>
        <w:pStyle w:val="afffffff6"/>
      </w:pPr>
      <w:bookmarkStart w:id="5867" w:name="_Toc212822255"/>
      <w:bookmarkStart w:id="5868" w:name="_Toc21323392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1638</w:t>
      </w:r>
      <w:bookmarkEnd w:id="5867"/>
      <w:bookmarkEnd w:id="5868"/>
      <w:r w:rsidRPr="00FE084B">
        <w:fldChar w:fldCharType="end"/>
      </w:r>
    </w:p>
    <w:p w14:paraId="59214832" w14:textId="77777777" w:rsidR="00425F04" w:rsidRPr="00FE084B" w:rsidRDefault="00425F04" w:rsidP="00425F04"/>
    <w:p w14:paraId="6CDB7C67" w14:textId="77777777" w:rsidR="00425F04" w:rsidRPr="00FE084B" w:rsidRDefault="00425F04" w:rsidP="00425F04">
      <w:pPr>
        <w:rPr>
          <w:color w:val="000000" w:themeColor="text1"/>
          <w:szCs w:val="28"/>
        </w:rPr>
      </w:pPr>
      <w:r w:rsidRPr="00FE084B">
        <w:rPr>
          <w:color w:val="000000" w:themeColor="text1"/>
          <w:szCs w:val="28"/>
        </w:rPr>
        <w:t xml:space="preserve">После подписания раздела 2 председателем комиссии, документ направляется пользователю с ролью </w:t>
      </w:r>
      <w:r w:rsidRPr="00FE084B">
        <w:rPr>
          <w:b/>
          <w:color w:val="000000" w:themeColor="text1"/>
          <w:szCs w:val="28"/>
        </w:rPr>
        <w:t xml:space="preserve">Ответственное лицо комиссии </w:t>
      </w:r>
      <w:r w:rsidRPr="00FE084B">
        <w:rPr>
          <w:color w:val="000000" w:themeColor="text1"/>
          <w:szCs w:val="28"/>
        </w:rPr>
        <w:t xml:space="preserve">сотрудника из реквизита </w:t>
      </w:r>
      <w:r w:rsidRPr="00FE084B">
        <w:rPr>
          <w:b/>
          <w:color w:val="000000" w:themeColor="text1"/>
          <w:szCs w:val="28"/>
        </w:rPr>
        <w:t>«Ответственный исполнитель инв. комиссии»</w:t>
      </w:r>
      <w:r w:rsidRPr="00FE084B">
        <w:rPr>
          <w:color w:val="000000" w:themeColor="text1"/>
          <w:szCs w:val="28"/>
        </w:rPr>
        <w:t>.</w:t>
      </w:r>
    </w:p>
    <w:p w14:paraId="3B407E3E" w14:textId="77777777" w:rsidR="00425F04" w:rsidRPr="00FE084B" w:rsidRDefault="00425F04" w:rsidP="00425F04">
      <w:pPr>
        <w:rPr>
          <w:b/>
          <w:color w:val="000000" w:themeColor="text1"/>
          <w:szCs w:val="28"/>
        </w:rPr>
      </w:pPr>
      <w:r w:rsidRPr="00FE084B">
        <w:rPr>
          <w:b/>
          <w:color w:val="000000" w:themeColor="text1"/>
          <w:szCs w:val="28"/>
        </w:rPr>
        <w:t>Заполнение раздела 3 ответственным исполнителем инв. комиссии</w:t>
      </w:r>
    </w:p>
    <w:p w14:paraId="3437F00F" w14:textId="77777777" w:rsidR="00425F04" w:rsidRPr="00FE084B" w:rsidRDefault="00425F04" w:rsidP="00425F04">
      <w:pPr>
        <w:rPr>
          <w:b/>
          <w:color w:val="000000" w:themeColor="text1"/>
          <w:szCs w:val="28"/>
        </w:rPr>
      </w:pPr>
      <w:r w:rsidRPr="00FE084B">
        <w:rPr>
          <w:color w:val="000000" w:themeColor="text1"/>
          <w:szCs w:val="28"/>
        </w:rPr>
        <w:t xml:space="preserve">Пользователю необходимо перейти в документ, затем открыть вкладку </w:t>
      </w:r>
      <w:r w:rsidRPr="00FE084B">
        <w:rPr>
          <w:b/>
          <w:color w:val="000000" w:themeColor="text1"/>
          <w:szCs w:val="28"/>
        </w:rPr>
        <w:t>Раздел 3</w:t>
      </w:r>
      <w:r w:rsidRPr="00FE084B">
        <w:rPr>
          <w:color w:val="000000" w:themeColor="text1"/>
          <w:szCs w:val="28"/>
        </w:rPr>
        <w:t xml:space="preserve"> и нажать кнопку </w:t>
      </w:r>
      <w:r w:rsidRPr="00FE084B">
        <w:rPr>
          <w:b/>
          <w:color w:val="000000" w:themeColor="text1"/>
          <w:szCs w:val="28"/>
        </w:rPr>
        <w:t>«Заполнить по данным раздела 2.2».</w:t>
      </w:r>
    </w:p>
    <w:p w14:paraId="610139A0" w14:textId="77777777" w:rsidR="00425F04" w:rsidRPr="00FE084B" w:rsidRDefault="00425F04" w:rsidP="00425F04">
      <w:pPr>
        <w:rPr>
          <w:color w:val="000000" w:themeColor="text1"/>
          <w:szCs w:val="28"/>
        </w:rPr>
      </w:pPr>
    </w:p>
    <w:p w14:paraId="070CA896" w14:textId="77777777" w:rsidR="00425F04" w:rsidRPr="00FE084B" w:rsidRDefault="00425F04" w:rsidP="00425F04">
      <w:pPr>
        <w:ind w:firstLine="0"/>
        <w:jc w:val="center"/>
        <w:rPr>
          <w:noProof/>
        </w:rPr>
      </w:pPr>
      <w:r w:rsidRPr="00FE084B">
        <w:rPr>
          <w:noProof/>
        </w:rPr>
        <w:drawing>
          <wp:inline distT="0" distB="0" distL="0" distR="0" wp14:anchorId="1203CBF2" wp14:editId="36B3CE71">
            <wp:extent cx="5940425" cy="1772285"/>
            <wp:effectExtent l="0" t="0" r="3175" b="0"/>
            <wp:docPr id="2116"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77"/>
                    <a:stretch/>
                  </pic:blipFill>
                  <pic:spPr bwMode="auto">
                    <a:xfrm>
                      <a:off x="0" y="0"/>
                      <a:ext cx="5940425" cy="1772285"/>
                    </a:xfrm>
                    <a:prstGeom prst="rect">
                      <a:avLst/>
                    </a:prstGeom>
                  </pic:spPr>
                </pic:pic>
              </a:graphicData>
            </a:graphic>
          </wp:inline>
        </w:drawing>
      </w:r>
    </w:p>
    <w:p w14:paraId="0BAC46D5" w14:textId="77777777" w:rsidR="00425F04" w:rsidRPr="00FE084B" w:rsidRDefault="00425F04" w:rsidP="00425F04">
      <w:pPr>
        <w:pStyle w:val="afffffff6"/>
      </w:pPr>
      <w:bookmarkStart w:id="5869" w:name="_Toc212822256"/>
      <w:bookmarkStart w:id="5870" w:name="_Toc21323393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1639</w:t>
      </w:r>
      <w:bookmarkEnd w:id="5869"/>
      <w:bookmarkEnd w:id="5870"/>
      <w:r w:rsidRPr="00FE084B">
        <w:fldChar w:fldCharType="end"/>
      </w:r>
    </w:p>
    <w:p w14:paraId="6B25FFAA" w14:textId="77777777" w:rsidR="00425F04" w:rsidRPr="00FE084B" w:rsidRDefault="00425F04" w:rsidP="00425F04"/>
    <w:p w14:paraId="2BCE15FE" w14:textId="77777777" w:rsidR="00425F04" w:rsidRPr="00FE084B" w:rsidRDefault="00425F04" w:rsidP="00425F04">
      <w:pPr>
        <w:rPr>
          <w:color w:val="000000" w:themeColor="text1"/>
          <w:szCs w:val="28"/>
        </w:rPr>
      </w:pPr>
      <w:r w:rsidRPr="00FE084B">
        <w:rPr>
          <w:color w:val="000000" w:themeColor="text1"/>
          <w:szCs w:val="28"/>
        </w:rPr>
        <w:t xml:space="preserve">Если в результате инвентаризации не выявлено излишков и недостач, пользователю необходимо выполнить подписание документа и направить его дальше по процессу при помощи кнопки-резолюции </w:t>
      </w:r>
      <w:r w:rsidRPr="00FE084B">
        <w:rPr>
          <w:b/>
          <w:color w:val="000000" w:themeColor="text1"/>
          <w:szCs w:val="28"/>
        </w:rPr>
        <w:t>«Подписать».</w:t>
      </w:r>
    </w:p>
    <w:p w14:paraId="1C2E8738" w14:textId="77777777" w:rsidR="00425F04" w:rsidRPr="00FE084B" w:rsidRDefault="00425F04" w:rsidP="00425F04">
      <w:pPr>
        <w:rPr>
          <w:color w:val="000000" w:themeColor="text1"/>
          <w:szCs w:val="28"/>
        </w:rPr>
      </w:pPr>
      <w:r w:rsidRPr="00FE084B">
        <w:rPr>
          <w:color w:val="000000" w:themeColor="text1"/>
          <w:szCs w:val="28"/>
        </w:rPr>
        <w:t xml:space="preserve">Если же по результатам инвентаризации выявлены излишки и недостачи, то первоначально все расхождения (излишки и (или) недостачи) объектов НФА автоматически заполняются в </w:t>
      </w:r>
      <w:proofErr w:type="gramStart"/>
      <w:r w:rsidRPr="00FE084B">
        <w:rPr>
          <w:color w:val="000000" w:themeColor="text1"/>
          <w:szCs w:val="28"/>
        </w:rPr>
        <w:t>графе</w:t>
      </w:r>
      <w:proofErr w:type="gramEnd"/>
      <w:r w:rsidRPr="00FE084B">
        <w:rPr>
          <w:color w:val="000000" w:themeColor="text1"/>
          <w:szCs w:val="28"/>
        </w:rPr>
        <w:t> </w:t>
      </w:r>
      <w:r w:rsidRPr="00FE084B">
        <w:rPr>
          <w:b/>
          <w:bCs/>
          <w:color w:val="000000" w:themeColor="text1"/>
          <w:szCs w:val="28"/>
        </w:rPr>
        <w:t>Не подтверждено (Излишки количество/Недостача)</w:t>
      </w:r>
      <w:r w:rsidRPr="00FE084B">
        <w:rPr>
          <w:color w:val="000000" w:themeColor="text1"/>
          <w:szCs w:val="28"/>
        </w:rPr>
        <w:t>.</w:t>
      </w:r>
    </w:p>
    <w:p w14:paraId="40062FEF" w14:textId="77777777" w:rsidR="00425F04" w:rsidRPr="00FE084B" w:rsidRDefault="00425F04" w:rsidP="00425F04">
      <w:pPr>
        <w:ind w:firstLine="0"/>
        <w:jc w:val="center"/>
        <w:rPr>
          <w:noProof/>
        </w:rPr>
      </w:pPr>
      <w:r w:rsidRPr="00FE084B">
        <w:rPr>
          <w:noProof/>
        </w:rPr>
        <w:drawing>
          <wp:inline distT="0" distB="0" distL="0" distR="0" wp14:anchorId="2B03A27D" wp14:editId="457D5C4B">
            <wp:extent cx="6029960" cy="974602"/>
            <wp:effectExtent l="0" t="0" r="0" b="0"/>
            <wp:docPr id="2117"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72"/>
                    <a:stretch/>
                  </pic:blipFill>
                  <pic:spPr bwMode="auto">
                    <a:xfrm>
                      <a:off x="0" y="0"/>
                      <a:ext cx="6029960" cy="974602"/>
                    </a:xfrm>
                    <a:prstGeom prst="rect">
                      <a:avLst/>
                    </a:prstGeom>
                  </pic:spPr>
                </pic:pic>
              </a:graphicData>
            </a:graphic>
          </wp:inline>
        </w:drawing>
      </w:r>
    </w:p>
    <w:p w14:paraId="4869AD54" w14:textId="77777777" w:rsidR="00425F04" w:rsidRPr="00FE084B" w:rsidRDefault="00425F04" w:rsidP="00425F04">
      <w:pPr>
        <w:pStyle w:val="afffffff6"/>
      </w:pPr>
      <w:bookmarkStart w:id="5871" w:name="_Toc212822257"/>
      <w:bookmarkStart w:id="5872" w:name="_Toc21323393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1640</w:t>
      </w:r>
      <w:bookmarkEnd w:id="5871"/>
      <w:bookmarkEnd w:id="5872"/>
      <w:r w:rsidRPr="00FE084B">
        <w:fldChar w:fldCharType="end"/>
      </w:r>
    </w:p>
    <w:p w14:paraId="192B50A0" w14:textId="77777777" w:rsidR="00425F04" w:rsidRPr="00FE084B" w:rsidRDefault="00425F04" w:rsidP="00425F04"/>
    <w:p w14:paraId="2DC0CD30" w14:textId="77777777" w:rsidR="00425F04" w:rsidRPr="00FE084B" w:rsidRDefault="00425F04" w:rsidP="00425F04">
      <w:pPr>
        <w:rPr>
          <w:color w:val="000000" w:themeColor="text1"/>
          <w:szCs w:val="28"/>
        </w:rPr>
      </w:pPr>
      <w:r w:rsidRPr="00FE084B">
        <w:rPr>
          <w:color w:val="000000" w:themeColor="text1"/>
          <w:szCs w:val="28"/>
        </w:rPr>
        <w:t xml:space="preserve">Если в процессе инвентаризации по выявленным излишкам и (или) недостачам обнаружены первичные учетные документы, которые не были отражены в учете на дату проведения инвентаризации, то вручную следует </w:t>
      </w:r>
      <w:r w:rsidRPr="00FE084B">
        <w:rPr>
          <w:color w:val="000000" w:themeColor="text1"/>
          <w:szCs w:val="28"/>
        </w:rPr>
        <w:lastRenderedPageBreak/>
        <w:t>заполнить данные реквизитов </w:t>
      </w:r>
      <w:r w:rsidRPr="00FE084B">
        <w:rPr>
          <w:b/>
          <w:bCs/>
          <w:color w:val="000000" w:themeColor="text1"/>
          <w:szCs w:val="28"/>
        </w:rPr>
        <w:t>Недостача, подтверждено</w:t>
      </w:r>
      <w:r w:rsidRPr="00FE084B">
        <w:rPr>
          <w:color w:val="000000" w:themeColor="text1"/>
          <w:szCs w:val="28"/>
        </w:rPr>
        <w:t> и </w:t>
      </w:r>
      <w:r w:rsidRPr="00FE084B">
        <w:rPr>
          <w:b/>
          <w:bCs/>
          <w:color w:val="000000" w:themeColor="text1"/>
          <w:szCs w:val="28"/>
        </w:rPr>
        <w:t>Излишки количество, подтверждено</w:t>
      </w:r>
      <w:r w:rsidRPr="00FE084B">
        <w:rPr>
          <w:color w:val="000000" w:themeColor="text1"/>
          <w:szCs w:val="28"/>
        </w:rPr>
        <w:t>, после чего значения реквизитов </w:t>
      </w:r>
      <w:r w:rsidRPr="00FE084B">
        <w:rPr>
          <w:b/>
          <w:bCs/>
          <w:color w:val="000000" w:themeColor="text1"/>
          <w:szCs w:val="28"/>
        </w:rPr>
        <w:t>Недостача, не подтверждено</w:t>
      </w:r>
      <w:r w:rsidRPr="00FE084B">
        <w:rPr>
          <w:color w:val="000000" w:themeColor="text1"/>
          <w:szCs w:val="28"/>
        </w:rPr>
        <w:t> и </w:t>
      </w:r>
      <w:r w:rsidRPr="00FE084B">
        <w:rPr>
          <w:b/>
          <w:bCs/>
          <w:color w:val="000000" w:themeColor="text1"/>
          <w:szCs w:val="28"/>
        </w:rPr>
        <w:t>Излишки, не подтверждено</w:t>
      </w:r>
      <w:r w:rsidRPr="00FE084B">
        <w:rPr>
          <w:bCs/>
          <w:color w:val="000000" w:themeColor="text1"/>
          <w:szCs w:val="28"/>
        </w:rPr>
        <w:t xml:space="preserve"> будут автоматически пересчитаны/очищены</w:t>
      </w:r>
      <w:r w:rsidRPr="00FE084B">
        <w:rPr>
          <w:color w:val="000000" w:themeColor="text1"/>
          <w:szCs w:val="28"/>
        </w:rPr>
        <w:t>. Вместе с этим следует заполнить графы </w:t>
      </w:r>
      <w:r w:rsidRPr="00FE084B">
        <w:rPr>
          <w:b/>
          <w:bCs/>
          <w:color w:val="000000" w:themeColor="text1"/>
          <w:szCs w:val="28"/>
        </w:rPr>
        <w:t>Наименование, Номер и Дата</w:t>
      </w:r>
      <w:r w:rsidRPr="00FE084B">
        <w:rPr>
          <w:color w:val="000000" w:themeColor="text1"/>
          <w:szCs w:val="28"/>
        </w:rPr>
        <w:t> реквизита </w:t>
      </w:r>
      <w:r w:rsidRPr="00FE084B">
        <w:rPr>
          <w:b/>
          <w:bCs/>
          <w:color w:val="000000" w:themeColor="text1"/>
          <w:szCs w:val="28"/>
        </w:rPr>
        <w:t>Первичный учетный документ</w:t>
      </w:r>
      <w:r w:rsidRPr="00FE084B">
        <w:rPr>
          <w:color w:val="000000" w:themeColor="text1"/>
          <w:szCs w:val="28"/>
        </w:rPr>
        <w:t>.</w:t>
      </w:r>
    </w:p>
    <w:p w14:paraId="588C73B7" w14:textId="77777777" w:rsidR="00425F04" w:rsidRPr="00FE084B" w:rsidRDefault="00425F04" w:rsidP="00425F04">
      <w:pPr>
        <w:rPr>
          <w:color w:val="000000" w:themeColor="text1"/>
          <w:szCs w:val="28"/>
        </w:rPr>
      </w:pPr>
      <w:r w:rsidRPr="00FE084B">
        <w:rPr>
          <w:color w:val="000000" w:themeColor="text1"/>
          <w:szCs w:val="28"/>
        </w:rPr>
        <w:t>Также вручную произвольным текстом следует заполнить объяснение причин расхождения (излишков и (или) недостачи) по каждому отклонению в реквизите </w:t>
      </w:r>
      <w:r w:rsidRPr="00FE084B">
        <w:rPr>
          <w:b/>
          <w:bCs/>
          <w:color w:val="000000" w:themeColor="text1"/>
          <w:szCs w:val="28"/>
        </w:rPr>
        <w:t>Объяснение причин расхождений</w:t>
      </w:r>
      <w:r w:rsidRPr="00FE084B">
        <w:rPr>
          <w:color w:val="000000" w:themeColor="text1"/>
          <w:szCs w:val="28"/>
        </w:rPr>
        <w:t>.</w:t>
      </w:r>
    </w:p>
    <w:p w14:paraId="1F40260C" w14:textId="77777777" w:rsidR="00425F04" w:rsidRPr="00FE084B" w:rsidRDefault="00425F04" w:rsidP="00425F04">
      <w:pPr>
        <w:ind w:firstLine="0"/>
        <w:jc w:val="center"/>
        <w:rPr>
          <w:noProof/>
        </w:rPr>
      </w:pPr>
      <w:r w:rsidRPr="00FE084B">
        <w:rPr>
          <w:noProof/>
        </w:rPr>
        <w:drawing>
          <wp:inline distT="0" distB="0" distL="0" distR="0" wp14:anchorId="754A7CA3" wp14:editId="459C7FC9">
            <wp:extent cx="6029960" cy="2270337"/>
            <wp:effectExtent l="0" t="0" r="8890" b="0"/>
            <wp:docPr id="2118" name="Рисунок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73"/>
                    <a:stretch/>
                  </pic:blipFill>
                  <pic:spPr bwMode="auto">
                    <a:xfrm>
                      <a:off x="0" y="0"/>
                      <a:ext cx="6029960" cy="2270337"/>
                    </a:xfrm>
                    <a:prstGeom prst="rect">
                      <a:avLst/>
                    </a:prstGeom>
                  </pic:spPr>
                </pic:pic>
              </a:graphicData>
            </a:graphic>
          </wp:inline>
        </w:drawing>
      </w:r>
    </w:p>
    <w:p w14:paraId="7B0069C8" w14:textId="77777777" w:rsidR="00425F04" w:rsidRPr="00FE084B" w:rsidRDefault="00425F04" w:rsidP="00425F04">
      <w:pPr>
        <w:pStyle w:val="afffffff6"/>
      </w:pPr>
      <w:bookmarkStart w:id="5873" w:name="_Toc212822258"/>
      <w:bookmarkStart w:id="5874" w:name="_Toc21323393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1641</w:t>
      </w:r>
      <w:bookmarkEnd w:id="5873"/>
      <w:bookmarkEnd w:id="5874"/>
      <w:r w:rsidRPr="00FE084B">
        <w:fldChar w:fldCharType="end"/>
      </w:r>
    </w:p>
    <w:p w14:paraId="59E70C2D" w14:textId="77777777" w:rsidR="00425F04" w:rsidRPr="00FE084B" w:rsidRDefault="00425F04" w:rsidP="00425F04">
      <w:pPr>
        <w:ind w:firstLine="0"/>
        <w:jc w:val="center"/>
        <w:rPr>
          <w:noProof/>
        </w:rPr>
      </w:pPr>
      <w:r w:rsidRPr="00FE084B">
        <w:rPr>
          <w:noProof/>
        </w:rPr>
        <w:drawing>
          <wp:inline distT="0" distB="0" distL="0" distR="0" wp14:anchorId="1FDF248D" wp14:editId="4E8A0997">
            <wp:extent cx="6029960" cy="2354977"/>
            <wp:effectExtent l="0" t="0" r="0" b="7620"/>
            <wp:docPr id="2119"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74"/>
                    <a:stretch/>
                  </pic:blipFill>
                  <pic:spPr bwMode="auto">
                    <a:xfrm>
                      <a:off x="0" y="0"/>
                      <a:ext cx="6029960" cy="2354976"/>
                    </a:xfrm>
                    <a:prstGeom prst="rect">
                      <a:avLst/>
                    </a:prstGeom>
                  </pic:spPr>
                </pic:pic>
              </a:graphicData>
            </a:graphic>
          </wp:inline>
        </w:drawing>
      </w:r>
    </w:p>
    <w:p w14:paraId="0FCAF131" w14:textId="77777777" w:rsidR="00425F04" w:rsidRPr="00FE084B" w:rsidRDefault="00425F04" w:rsidP="00425F04">
      <w:pPr>
        <w:pStyle w:val="afffffff6"/>
      </w:pPr>
      <w:bookmarkStart w:id="5875" w:name="_Toc212822259"/>
      <w:bookmarkStart w:id="5876" w:name="_Toc21323393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1642</w:t>
      </w:r>
      <w:bookmarkEnd w:id="5875"/>
      <w:bookmarkEnd w:id="5876"/>
      <w:r w:rsidRPr="00FE084B">
        <w:fldChar w:fldCharType="end"/>
      </w:r>
    </w:p>
    <w:p w14:paraId="7793AC48" w14:textId="77777777" w:rsidR="00425F04" w:rsidRPr="00FE084B" w:rsidRDefault="00425F04" w:rsidP="00425F04"/>
    <w:p w14:paraId="77452AEF" w14:textId="77777777" w:rsidR="00425F04" w:rsidRPr="00FE084B" w:rsidRDefault="00425F04" w:rsidP="00425F04">
      <w:pPr>
        <w:rPr>
          <w:color w:val="000000" w:themeColor="text1"/>
          <w:szCs w:val="28"/>
        </w:rPr>
      </w:pPr>
      <w:r w:rsidRPr="00FE084B">
        <w:rPr>
          <w:color w:val="000000" w:themeColor="text1"/>
          <w:szCs w:val="28"/>
        </w:rPr>
        <w:t>Ручная корректировка всех остальных заполненных автоматически вышеперечисленных реквизитов закладки </w:t>
      </w:r>
      <w:r w:rsidRPr="00FE084B">
        <w:rPr>
          <w:b/>
          <w:bCs/>
          <w:color w:val="000000" w:themeColor="text1"/>
          <w:szCs w:val="28"/>
        </w:rPr>
        <w:t>Раздел 3 </w:t>
      </w:r>
      <w:r w:rsidRPr="00FE084B">
        <w:rPr>
          <w:color w:val="000000" w:themeColor="text1"/>
          <w:szCs w:val="28"/>
        </w:rPr>
        <w:t>не предусмотрена.</w:t>
      </w:r>
    </w:p>
    <w:p w14:paraId="338CF881" w14:textId="77777777" w:rsidR="00425F04" w:rsidRPr="00FE084B" w:rsidRDefault="00425F04" w:rsidP="00425F04">
      <w:pPr>
        <w:rPr>
          <w:color w:val="000000" w:themeColor="text1"/>
          <w:szCs w:val="28"/>
        </w:rPr>
      </w:pPr>
      <w:r w:rsidRPr="00FE084B">
        <w:rPr>
          <w:color w:val="000000" w:themeColor="text1"/>
          <w:szCs w:val="28"/>
        </w:rPr>
        <w:t>После заполнения данных раздела 3 документ необходимо подписать при помощи кнопки-резолюции «Подписать».</w:t>
      </w:r>
    </w:p>
    <w:p w14:paraId="42263312" w14:textId="77777777" w:rsidR="00425F04" w:rsidRPr="00FE084B" w:rsidRDefault="00425F04" w:rsidP="00425F04">
      <w:pPr>
        <w:rPr>
          <w:color w:val="000000" w:themeColor="text1"/>
          <w:szCs w:val="28"/>
        </w:rPr>
      </w:pPr>
    </w:p>
    <w:p w14:paraId="4E821AF2" w14:textId="77777777" w:rsidR="00425F04" w:rsidRPr="00FE084B" w:rsidRDefault="00425F04" w:rsidP="00425F04">
      <w:pPr>
        <w:ind w:firstLine="0"/>
        <w:jc w:val="center"/>
        <w:rPr>
          <w:noProof/>
        </w:rPr>
      </w:pPr>
      <w:r w:rsidRPr="00FE084B">
        <w:rPr>
          <w:noProof/>
        </w:rPr>
        <w:drawing>
          <wp:inline distT="0" distB="0" distL="0" distR="0" wp14:anchorId="209ED3ED" wp14:editId="0834FE6C">
            <wp:extent cx="4610100" cy="733425"/>
            <wp:effectExtent l="0" t="0" r="0" b="9525"/>
            <wp:docPr id="2120" name="Рисунок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78"/>
                    <a:stretch/>
                  </pic:blipFill>
                  <pic:spPr bwMode="auto">
                    <a:xfrm>
                      <a:off x="0" y="0"/>
                      <a:ext cx="4610100" cy="733424"/>
                    </a:xfrm>
                    <a:prstGeom prst="rect">
                      <a:avLst/>
                    </a:prstGeom>
                  </pic:spPr>
                </pic:pic>
              </a:graphicData>
            </a:graphic>
          </wp:inline>
        </w:drawing>
      </w:r>
    </w:p>
    <w:p w14:paraId="705094D8" w14:textId="77777777" w:rsidR="00425F04" w:rsidRPr="00FE084B" w:rsidRDefault="00425F04" w:rsidP="00425F04">
      <w:pPr>
        <w:pStyle w:val="afffffff6"/>
      </w:pPr>
      <w:bookmarkStart w:id="5877" w:name="_Toc212822260"/>
      <w:bookmarkStart w:id="5878" w:name="_Toc213233934"/>
      <w:r w:rsidRPr="00FE084B">
        <w:lastRenderedPageBreak/>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1643</w:t>
      </w:r>
      <w:bookmarkEnd w:id="5877"/>
      <w:bookmarkEnd w:id="5878"/>
      <w:r w:rsidRPr="00FE084B">
        <w:fldChar w:fldCharType="end"/>
      </w:r>
    </w:p>
    <w:p w14:paraId="5E6B27FD" w14:textId="77777777" w:rsidR="00425F04" w:rsidRPr="00FE084B" w:rsidRDefault="00425F04" w:rsidP="00425F04"/>
    <w:p w14:paraId="4FEA0920" w14:textId="77777777" w:rsidR="00425F04" w:rsidRPr="00FE084B" w:rsidRDefault="00425F04" w:rsidP="00425F04">
      <w:pPr>
        <w:rPr>
          <w:color w:val="000000" w:themeColor="text1"/>
          <w:szCs w:val="28"/>
        </w:rPr>
      </w:pPr>
      <w:r w:rsidRPr="00FE084B">
        <w:rPr>
          <w:color w:val="000000" w:themeColor="text1"/>
          <w:szCs w:val="28"/>
        </w:rPr>
        <w:t xml:space="preserve">Документ будет направлен на следующий этап БП пользователю- сотруднику из реквизита </w:t>
      </w:r>
      <w:r w:rsidRPr="00FE084B">
        <w:rPr>
          <w:b/>
          <w:color w:val="000000" w:themeColor="text1"/>
          <w:szCs w:val="28"/>
        </w:rPr>
        <w:t>Ответственный исполнитель инв. комиссии</w:t>
      </w:r>
      <w:r w:rsidRPr="00FE084B">
        <w:rPr>
          <w:color w:val="000000" w:themeColor="text1"/>
          <w:szCs w:val="28"/>
        </w:rPr>
        <w:t xml:space="preserve"> (роль </w:t>
      </w:r>
      <w:r w:rsidRPr="00FE084B">
        <w:rPr>
          <w:b/>
          <w:color w:val="000000" w:themeColor="text1"/>
          <w:szCs w:val="28"/>
        </w:rPr>
        <w:t>Ответственное лицо комиссии)</w:t>
      </w:r>
      <w:r w:rsidRPr="00FE084B">
        <w:rPr>
          <w:color w:val="000000" w:themeColor="text1"/>
          <w:szCs w:val="28"/>
        </w:rPr>
        <w:t>.</w:t>
      </w:r>
    </w:p>
    <w:p w14:paraId="606CDFE6" w14:textId="77777777" w:rsidR="00425F04" w:rsidRPr="00FE084B" w:rsidRDefault="00425F04" w:rsidP="00425F04">
      <w:pPr>
        <w:rPr>
          <w:b/>
          <w:color w:val="000000" w:themeColor="text1"/>
          <w:szCs w:val="28"/>
        </w:rPr>
      </w:pPr>
    </w:p>
    <w:p w14:paraId="4BD65B23" w14:textId="77777777" w:rsidR="00425F04" w:rsidRPr="00FE084B" w:rsidRDefault="00425F04" w:rsidP="00425F04">
      <w:pPr>
        <w:rPr>
          <w:b/>
          <w:color w:val="000000" w:themeColor="text1"/>
          <w:szCs w:val="28"/>
        </w:rPr>
      </w:pPr>
      <w:r w:rsidRPr="00FE084B">
        <w:rPr>
          <w:b/>
          <w:color w:val="000000" w:themeColor="text1"/>
          <w:szCs w:val="28"/>
        </w:rPr>
        <w:t>Заполнение раздела 4 ответственным лицом инв. комиссии</w:t>
      </w:r>
    </w:p>
    <w:p w14:paraId="79732CB9" w14:textId="77777777" w:rsidR="00425F04" w:rsidRPr="00FE084B" w:rsidRDefault="00425F04" w:rsidP="00425F04">
      <w:pPr>
        <w:rPr>
          <w:color w:val="000000" w:themeColor="text1"/>
          <w:szCs w:val="28"/>
        </w:rPr>
      </w:pPr>
      <w:r w:rsidRPr="00FE084B">
        <w:rPr>
          <w:color w:val="000000" w:themeColor="text1"/>
          <w:szCs w:val="28"/>
        </w:rPr>
        <w:t xml:space="preserve">Пользователю требуется открыть документ, после чего перейти на вкладку </w:t>
      </w:r>
      <w:r w:rsidRPr="00FE084B">
        <w:rPr>
          <w:b/>
          <w:color w:val="000000" w:themeColor="text1"/>
          <w:szCs w:val="28"/>
        </w:rPr>
        <w:t>Раздел 4</w:t>
      </w:r>
      <w:r w:rsidRPr="00FE084B">
        <w:rPr>
          <w:color w:val="000000" w:themeColor="text1"/>
          <w:szCs w:val="28"/>
        </w:rPr>
        <w:t xml:space="preserve"> и нажать кнопку </w:t>
      </w:r>
      <w:r w:rsidRPr="00FE084B">
        <w:rPr>
          <w:b/>
          <w:color w:val="000000" w:themeColor="text1"/>
          <w:szCs w:val="28"/>
        </w:rPr>
        <w:t>«Заполнить по данным разделов 2.2 и 3»</w:t>
      </w:r>
      <w:r w:rsidRPr="00FE084B">
        <w:rPr>
          <w:color w:val="000000" w:themeColor="text1"/>
          <w:szCs w:val="28"/>
        </w:rPr>
        <w:t>.</w:t>
      </w:r>
    </w:p>
    <w:p w14:paraId="52879B55" w14:textId="77777777" w:rsidR="00425F04" w:rsidRPr="00FE084B" w:rsidRDefault="00425F04" w:rsidP="00425F04">
      <w:pPr>
        <w:ind w:firstLine="0"/>
        <w:jc w:val="center"/>
        <w:rPr>
          <w:noProof/>
        </w:rPr>
      </w:pPr>
      <w:r w:rsidRPr="00FE084B">
        <w:rPr>
          <w:noProof/>
        </w:rPr>
        <w:drawing>
          <wp:inline distT="0" distB="0" distL="0" distR="0" wp14:anchorId="7411281C" wp14:editId="513CA0D3">
            <wp:extent cx="6029960" cy="2544171"/>
            <wp:effectExtent l="0" t="0" r="0" b="8890"/>
            <wp:docPr id="2121" name="Рисунок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79"/>
                    <a:stretch/>
                  </pic:blipFill>
                  <pic:spPr bwMode="auto">
                    <a:xfrm>
                      <a:off x="0" y="0"/>
                      <a:ext cx="6029960" cy="2544171"/>
                    </a:xfrm>
                    <a:prstGeom prst="rect">
                      <a:avLst/>
                    </a:prstGeom>
                  </pic:spPr>
                </pic:pic>
              </a:graphicData>
            </a:graphic>
          </wp:inline>
        </w:drawing>
      </w:r>
    </w:p>
    <w:p w14:paraId="375EFBE6" w14:textId="77777777" w:rsidR="00425F04" w:rsidRPr="00FE084B" w:rsidRDefault="00425F04" w:rsidP="00425F04">
      <w:pPr>
        <w:pStyle w:val="afffffff6"/>
      </w:pPr>
      <w:bookmarkStart w:id="5879" w:name="_Toc212822261"/>
      <w:bookmarkStart w:id="5880" w:name="_Toc21323393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1644</w:t>
      </w:r>
      <w:bookmarkEnd w:id="5879"/>
      <w:bookmarkEnd w:id="5880"/>
      <w:r w:rsidRPr="00FE084B">
        <w:fldChar w:fldCharType="end"/>
      </w:r>
    </w:p>
    <w:p w14:paraId="51F26F3C" w14:textId="77777777" w:rsidR="00425F04" w:rsidRPr="00FE084B" w:rsidRDefault="00425F04" w:rsidP="00425F04"/>
    <w:p w14:paraId="5CA231FA" w14:textId="77777777" w:rsidR="00425F04" w:rsidRPr="00FE084B" w:rsidRDefault="00425F04" w:rsidP="00425F04">
      <w:pPr>
        <w:rPr>
          <w:color w:val="000000" w:themeColor="text1"/>
          <w:szCs w:val="28"/>
        </w:rPr>
      </w:pPr>
      <w:r w:rsidRPr="00FE084B">
        <w:rPr>
          <w:color w:val="000000" w:themeColor="text1"/>
          <w:szCs w:val="28"/>
        </w:rPr>
        <w:t>В графе </w:t>
      </w:r>
      <w:r w:rsidRPr="00FE084B">
        <w:rPr>
          <w:b/>
          <w:bCs/>
          <w:color w:val="000000" w:themeColor="text1"/>
          <w:szCs w:val="28"/>
        </w:rPr>
        <w:t>Заключение комиссии</w:t>
      </w:r>
      <w:r w:rsidRPr="00FE084B">
        <w:rPr>
          <w:color w:val="000000" w:themeColor="text1"/>
          <w:szCs w:val="28"/>
        </w:rPr>
        <w:t> по каждой строке следует указать заключение комиссии – ввести строкой текста или выбрать значение из справочника </w:t>
      </w:r>
      <w:r w:rsidRPr="00FE084B">
        <w:rPr>
          <w:b/>
          <w:bCs/>
          <w:color w:val="000000" w:themeColor="text1"/>
          <w:szCs w:val="28"/>
        </w:rPr>
        <w:t>Заключения комиссии по инвентаризационным описям</w:t>
      </w:r>
      <w:r w:rsidRPr="00FE084B">
        <w:rPr>
          <w:color w:val="000000" w:themeColor="text1"/>
          <w:szCs w:val="28"/>
        </w:rPr>
        <w:t> (предварительно создав соответствующий элемент в справочнике).</w:t>
      </w:r>
    </w:p>
    <w:p w14:paraId="55643436" w14:textId="77777777" w:rsidR="00425F04" w:rsidRPr="00FE084B" w:rsidRDefault="00425F04" w:rsidP="00425F04">
      <w:pPr>
        <w:rPr>
          <w:color w:val="000000" w:themeColor="text1"/>
          <w:szCs w:val="28"/>
        </w:rPr>
      </w:pPr>
      <w:r w:rsidRPr="00FE084B">
        <w:rPr>
          <w:color w:val="000000" w:themeColor="text1"/>
          <w:szCs w:val="28"/>
        </w:rPr>
        <w:t xml:space="preserve">В случае если по итогам инвентаризации излишки и (или) недостача объектов НФА отсутствуют, то заключение инвентаризационной комиссии сформируется автоматически значением </w:t>
      </w:r>
      <w:r w:rsidRPr="00FE084B">
        <w:rPr>
          <w:b/>
          <w:color w:val="000000" w:themeColor="text1"/>
          <w:szCs w:val="28"/>
        </w:rPr>
        <w:t>"Отклонения не выявлены. Объекты, не соответствующие условиям актива или имеющие признаки обесценения, не установлены. Принять результаты инвентаризации: фактическое наличие объектов инвентаризации соответствует учетным данным"</w:t>
      </w:r>
      <w:r w:rsidRPr="00FE084B">
        <w:rPr>
          <w:color w:val="000000" w:themeColor="text1"/>
          <w:szCs w:val="28"/>
        </w:rPr>
        <w:t xml:space="preserve"> из справочника </w:t>
      </w:r>
      <w:r w:rsidRPr="00FE084B">
        <w:rPr>
          <w:b/>
          <w:bCs/>
          <w:color w:val="000000" w:themeColor="text1"/>
          <w:szCs w:val="28"/>
        </w:rPr>
        <w:t>Заключения комиссии по инвентаризационным описям</w:t>
      </w:r>
      <w:r w:rsidRPr="00FE084B">
        <w:rPr>
          <w:color w:val="000000" w:themeColor="text1"/>
          <w:szCs w:val="28"/>
        </w:rPr>
        <w:t>.</w:t>
      </w:r>
    </w:p>
    <w:p w14:paraId="0033E725" w14:textId="77777777" w:rsidR="00425F04" w:rsidRPr="00FE084B" w:rsidRDefault="00425F04" w:rsidP="00425F04">
      <w:pPr>
        <w:rPr>
          <w:color w:val="000000" w:themeColor="text1"/>
          <w:szCs w:val="28"/>
        </w:rPr>
      </w:pPr>
      <w:r w:rsidRPr="00FE084B">
        <w:rPr>
          <w:color w:val="000000" w:themeColor="text1"/>
          <w:szCs w:val="28"/>
        </w:rPr>
        <w:t>Реквизит </w:t>
      </w:r>
      <w:r w:rsidRPr="00FE084B">
        <w:rPr>
          <w:b/>
          <w:bCs/>
          <w:color w:val="000000" w:themeColor="text1"/>
          <w:szCs w:val="28"/>
        </w:rPr>
        <w:t>Статус объяснения</w:t>
      </w:r>
      <w:r w:rsidRPr="00FE084B">
        <w:rPr>
          <w:color w:val="000000" w:themeColor="text1"/>
          <w:szCs w:val="28"/>
        </w:rPr>
        <w:t> следует заполнить статусом объяснения причин по каждому выявленному расхождению путем выбора из предопределенного списка:</w:t>
      </w:r>
    </w:p>
    <w:p w14:paraId="62371CA7" w14:textId="77777777" w:rsidR="00425F04" w:rsidRPr="00FE084B" w:rsidRDefault="00425F04" w:rsidP="00425F04">
      <w:pPr>
        <w:numPr>
          <w:ilvl w:val="0"/>
          <w:numId w:val="81"/>
        </w:numPr>
        <w:spacing w:after="160"/>
        <w:ind w:hanging="11"/>
        <w:rPr>
          <w:color w:val="000000" w:themeColor="text1"/>
          <w:szCs w:val="28"/>
        </w:rPr>
      </w:pPr>
      <w:r w:rsidRPr="00FE084B">
        <w:rPr>
          <w:color w:val="000000" w:themeColor="text1"/>
          <w:szCs w:val="28"/>
        </w:rPr>
        <w:t xml:space="preserve">0 – объяснение ответственного лица не требуется. </w:t>
      </w:r>
      <w:proofErr w:type="spellStart"/>
      <w:r w:rsidRPr="00FE084B">
        <w:rPr>
          <w:color w:val="000000" w:themeColor="text1"/>
          <w:szCs w:val="28"/>
        </w:rPr>
        <w:t>Автозаполняется</w:t>
      </w:r>
      <w:proofErr w:type="spellEnd"/>
      <w:r w:rsidRPr="00FE084B">
        <w:rPr>
          <w:color w:val="000000" w:themeColor="text1"/>
          <w:szCs w:val="28"/>
        </w:rPr>
        <w:t xml:space="preserve"> при отсутствии расхождения излишков и (или) недостачи;</w:t>
      </w:r>
    </w:p>
    <w:p w14:paraId="775324EF" w14:textId="77777777" w:rsidR="00425F04" w:rsidRPr="00FE084B" w:rsidRDefault="00425F04" w:rsidP="00425F04">
      <w:pPr>
        <w:numPr>
          <w:ilvl w:val="0"/>
          <w:numId w:val="81"/>
        </w:numPr>
        <w:spacing w:after="160"/>
        <w:ind w:hanging="11"/>
        <w:rPr>
          <w:color w:val="000000" w:themeColor="text1"/>
          <w:szCs w:val="28"/>
        </w:rPr>
      </w:pPr>
      <w:r w:rsidRPr="00FE084B">
        <w:rPr>
          <w:color w:val="000000" w:themeColor="text1"/>
          <w:szCs w:val="28"/>
        </w:rPr>
        <w:t>1 - не принято – объяснение ответственного лица не принято;</w:t>
      </w:r>
    </w:p>
    <w:p w14:paraId="4BBCCD20" w14:textId="77777777" w:rsidR="00425F04" w:rsidRPr="00FE084B" w:rsidRDefault="00425F04" w:rsidP="00425F04">
      <w:pPr>
        <w:numPr>
          <w:ilvl w:val="0"/>
          <w:numId w:val="81"/>
        </w:numPr>
        <w:spacing w:after="160"/>
        <w:ind w:hanging="11"/>
        <w:rPr>
          <w:color w:val="000000" w:themeColor="text1"/>
          <w:szCs w:val="28"/>
        </w:rPr>
      </w:pPr>
      <w:r w:rsidRPr="00FE084B">
        <w:rPr>
          <w:color w:val="000000" w:themeColor="text1"/>
          <w:szCs w:val="28"/>
        </w:rPr>
        <w:t>2 - принято – объяснение ответственного лица принято.</w:t>
      </w:r>
    </w:p>
    <w:p w14:paraId="25161879" w14:textId="77777777" w:rsidR="00425F04" w:rsidRPr="00FE084B" w:rsidRDefault="00425F04" w:rsidP="00425F04">
      <w:pPr>
        <w:tabs>
          <w:tab w:val="num" w:pos="709"/>
        </w:tabs>
        <w:ind w:hanging="11"/>
        <w:rPr>
          <w:color w:val="000000" w:themeColor="text1"/>
          <w:szCs w:val="28"/>
        </w:rPr>
      </w:pPr>
      <w:r w:rsidRPr="00FE084B">
        <w:rPr>
          <w:color w:val="000000" w:themeColor="text1"/>
          <w:szCs w:val="28"/>
        </w:rPr>
        <w:lastRenderedPageBreak/>
        <w:t>При переносе в </w:t>
      </w:r>
      <w:r w:rsidRPr="00FE084B">
        <w:rPr>
          <w:b/>
          <w:bCs/>
          <w:color w:val="000000" w:themeColor="text1"/>
          <w:szCs w:val="28"/>
        </w:rPr>
        <w:t>Раздел 4</w:t>
      </w:r>
      <w:r w:rsidRPr="00FE084B">
        <w:rPr>
          <w:color w:val="000000" w:themeColor="text1"/>
          <w:szCs w:val="28"/>
        </w:rPr>
        <w:t> остатков по НФА, имеющих признаки несоответствия активам и (или) признаки обесценения, автоматически указывается </w:t>
      </w:r>
      <w:r w:rsidRPr="00FE084B">
        <w:rPr>
          <w:b/>
          <w:bCs/>
          <w:color w:val="000000" w:themeColor="text1"/>
          <w:szCs w:val="28"/>
        </w:rPr>
        <w:t>Статус объяснения</w:t>
      </w:r>
      <w:r w:rsidRPr="00FE084B">
        <w:rPr>
          <w:color w:val="000000" w:themeColor="text1"/>
          <w:szCs w:val="28"/>
        </w:rPr>
        <w:t> «0 - объяснение ответственного лица не требуется».</w:t>
      </w:r>
    </w:p>
    <w:p w14:paraId="5BB5973F" w14:textId="77777777" w:rsidR="00425F04" w:rsidRPr="00FE084B" w:rsidRDefault="00425F04" w:rsidP="00425F04">
      <w:pPr>
        <w:ind w:firstLine="0"/>
        <w:jc w:val="center"/>
        <w:rPr>
          <w:noProof/>
        </w:rPr>
      </w:pPr>
      <w:r w:rsidRPr="00FE084B">
        <w:rPr>
          <w:noProof/>
        </w:rPr>
        <w:drawing>
          <wp:inline distT="0" distB="0" distL="0" distR="0" wp14:anchorId="1DF292CD" wp14:editId="7DF67545">
            <wp:extent cx="6029960" cy="3441602"/>
            <wp:effectExtent l="0" t="0" r="0" b="6985"/>
            <wp:docPr id="2122" name="Рисунок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80"/>
                    <a:stretch/>
                  </pic:blipFill>
                  <pic:spPr bwMode="auto">
                    <a:xfrm>
                      <a:off x="0" y="0"/>
                      <a:ext cx="6029960" cy="3441602"/>
                    </a:xfrm>
                    <a:prstGeom prst="rect">
                      <a:avLst/>
                    </a:prstGeom>
                  </pic:spPr>
                </pic:pic>
              </a:graphicData>
            </a:graphic>
          </wp:inline>
        </w:drawing>
      </w:r>
    </w:p>
    <w:p w14:paraId="60783C0D" w14:textId="77777777" w:rsidR="00425F04" w:rsidRPr="00FE084B" w:rsidRDefault="00425F04" w:rsidP="00425F04">
      <w:pPr>
        <w:pStyle w:val="afffffff6"/>
      </w:pPr>
      <w:bookmarkStart w:id="5881" w:name="_Toc212822262"/>
      <w:bookmarkStart w:id="5882" w:name="_Toc21323393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1645</w:t>
      </w:r>
      <w:bookmarkEnd w:id="5881"/>
      <w:bookmarkEnd w:id="5882"/>
      <w:r w:rsidRPr="00FE084B">
        <w:fldChar w:fldCharType="end"/>
      </w:r>
    </w:p>
    <w:p w14:paraId="7FA4BBB3" w14:textId="77777777" w:rsidR="00425F04" w:rsidRPr="00FE084B" w:rsidRDefault="00425F04" w:rsidP="00425F04">
      <w:pPr>
        <w:rPr>
          <w:color w:val="000000" w:themeColor="text1"/>
          <w:szCs w:val="28"/>
        </w:rPr>
      </w:pPr>
    </w:p>
    <w:p w14:paraId="6DC1C154" w14:textId="77777777" w:rsidR="00425F04" w:rsidRPr="00FE084B" w:rsidRDefault="00425F04" w:rsidP="00425F04">
      <w:pPr>
        <w:rPr>
          <w:color w:val="000000" w:themeColor="text1"/>
          <w:szCs w:val="28"/>
        </w:rPr>
      </w:pPr>
      <w:r w:rsidRPr="00FE084B">
        <w:rPr>
          <w:color w:val="000000" w:themeColor="text1"/>
          <w:szCs w:val="28"/>
        </w:rPr>
        <w:t>В случае если статус объяснения принимает значение "2" (объяснения ответственного лица приняты) или "0" (объяснения объяснение ответственного лица не требуются) графы 8 - 10 заполняются на основании показателей граф 18 - 20 Раздела 3.</w:t>
      </w:r>
    </w:p>
    <w:p w14:paraId="3D22A4BC" w14:textId="77777777" w:rsidR="00425F04" w:rsidRPr="00FE084B" w:rsidRDefault="00425F04" w:rsidP="00425F04">
      <w:pPr>
        <w:rPr>
          <w:color w:val="000000" w:themeColor="text1"/>
          <w:szCs w:val="28"/>
        </w:rPr>
      </w:pPr>
      <w:r w:rsidRPr="00FE084B">
        <w:rPr>
          <w:color w:val="000000" w:themeColor="text1"/>
          <w:szCs w:val="28"/>
        </w:rPr>
        <w:t>В случае если статус объяснения принимает значение "1" (объяснения ответственного лица не приняты) графы 8 - 10 заполняются ответственным исполнителем инвентаризационной комиссии.</w:t>
      </w:r>
    </w:p>
    <w:p w14:paraId="75168574" w14:textId="77777777" w:rsidR="00425F04" w:rsidRPr="00FE084B" w:rsidRDefault="00425F04" w:rsidP="00425F04">
      <w:pPr>
        <w:rPr>
          <w:color w:val="000000" w:themeColor="text1"/>
          <w:szCs w:val="28"/>
        </w:rPr>
      </w:pPr>
    </w:p>
    <w:p w14:paraId="7C0AA614" w14:textId="77777777" w:rsidR="00425F04" w:rsidRPr="00FE084B" w:rsidRDefault="00425F04" w:rsidP="00425F04">
      <w:pPr>
        <w:ind w:firstLine="0"/>
        <w:jc w:val="center"/>
        <w:rPr>
          <w:noProof/>
        </w:rPr>
      </w:pPr>
      <w:r w:rsidRPr="00FE084B">
        <w:rPr>
          <w:noProof/>
        </w:rPr>
        <w:drawing>
          <wp:inline distT="0" distB="0" distL="0" distR="0" wp14:anchorId="72FDDE1C" wp14:editId="103ED6BB">
            <wp:extent cx="6029960" cy="992650"/>
            <wp:effectExtent l="0" t="0" r="0" b="0"/>
            <wp:docPr id="2123"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81"/>
                    <a:stretch/>
                  </pic:blipFill>
                  <pic:spPr bwMode="auto">
                    <a:xfrm>
                      <a:off x="0" y="0"/>
                      <a:ext cx="6029960" cy="992650"/>
                    </a:xfrm>
                    <a:prstGeom prst="rect">
                      <a:avLst/>
                    </a:prstGeom>
                  </pic:spPr>
                </pic:pic>
              </a:graphicData>
            </a:graphic>
          </wp:inline>
        </w:drawing>
      </w:r>
    </w:p>
    <w:p w14:paraId="3F923FAE" w14:textId="77777777" w:rsidR="00425F04" w:rsidRPr="00FE084B" w:rsidRDefault="00425F04" w:rsidP="00425F04">
      <w:pPr>
        <w:pStyle w:val="afffffff6"/>
      </w:pPr>
      <w:bookmarkStart w:id="5883" w:name="_Toc212822263"/>
      <w:bookmarkStart w:id="5884" w:name="_Toc21323393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1646</w:t>
      </w:r>
      <w:bookmarkEnd w:id="5883"/>
      <w:bookmarkEnd w:id="5884"/>
      <w:r w:rsidRPr="00FE084B">
        <w:fldChar w:fldCharType="end"/>
      </w:r>
    </w:p>
    <w:p w14:paraId="68A1DE22" w14:textId="77777777" w:rsidR="00425F04" w:rsidRPr="00FE084B" w:rsidRDefault="00425F04" w:rsidP="00425F04"/>
    <w:p w14:paraId="24D3BC15" w14:textId="77777777" w:rsidR="00425F04" w:rsidRPr="00FE084B" w:rsidRDefault="00425F04" w:rsidP="00425F04">
      <w:pPr>
        <w:rPr>
          <w:color w:val="000000" w:themeColor="text1"/>
          <w:szCs w:val="28"/>
        </w:rPr>
      </w:pPr>
      <w:r w:rsidRPr="00FE084B">
        <w:rPr>
          <w:color w:val="000000" w:themeColor="text1"/>
          <w:szCs w:val="28"/>
        </w:rPr>
        <w:t>Ручная корректировка заполненных автоматически остальных реквизитов закладки </w:t>
      </w:r>
      <w:r w:rsidRPr="00FE084B">
        <w:rPr>
          <w:b/>
          <w:bCs/>
          <w:color w:val="000000" w:themeColor="text1"/>
          <w:szCs w:val="28"/>
        </w:rPr>
        <w:t>Раздел 4</w:t>
      </w:r>
      <w:r w:rsidRPr="00FE084B">
        <w:rPr>
          <w:color w:val="000000" w:themeColor="text1"/>
          <w:szCs w:val="28"/>
        </w:rPr>
        <w:t> не предусмотрена.</w:t>
      </w:r>
    </w:p>
    <w:p w14:paraId="69E34386" w14:textId="77777777" w:rsidR="00425F04" w:rsidRPr="00FE084B" w:rsidRDefault="00425F04" w:rsidP="00425F04">
      <w:pPr>
        <w:rPr>
          <w:b/>
          <w:color w:val="000000" w:themeColor="text1"/>
          <w:szCs w:val="28"/>
        </w:rPr>
      </w:pPr>
      <w:r w:rsidRPr="00FE084B">
        <w:rPr>
          <w:color w:val="000000" w:themeColor="text1"/>
          <w:szCs w:val="28"/>
        </w:rPr>
        <w:t xml:space="preserve">После заполнения данных раздела 4 пользователю необходимо выполнить подписание документа при помощи кнопки-резолюции </w:t>
      </w:r>
      <w:r w:rsidRPr="00FE084B">
        <w:rPr>
          <w:b/>
          <w:color w:val="000000" w:themeColor="text1"/>
          <w:szCs w:val="28"/>
        </w:rPr>
        <w:t>«Подписать».</w:t>
      </w:r>
    </w:p>
    <w:p w14:paraId="4EA259F9" w14:textId="77777777" w:rsidR="00425F04" w:rsidRPr="00FE084B" w:rsidRDefault="00425F04" w:rsidP="00425F04">
      <w:pPr>
        <w:ind w:firstLine="0"/>
        <w:jc w:val="center"/>
        <w:rPr>
          <w:noProof/>
        </w:rPr>
      </w:pPr>
      <w:r w:rsidRPr="00FE084B">
        <w:rPr>
          <w:noProof/>
        </w:rPr>
        <w:lastRenderedPageBreak/>
        <w:drawing>
          <wp:inline distT="0" distB="0" distL="0" distR="0" wp14:anchorId="55C06F77" wp14:editId="52811686">
            <wp:extent cx="6029960" cy="2607651"/>
            <wp:effectExtent l="0" t="0" r="0" b="2540"/>
            <wp:docPr id="2124"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82"/>
                    <a:stretch/>
                  </pic:blipFill>
                  <pic:spPr bwMode="auto">
                    <a:xfrm>
                      <a:off x="0" y="0"/>
                      <a:ext cx="6029960" cy="2607651"/>
                    </a:xfrm>
                    <a:prstGeom prst="rect">
                      <a:avLst/>
                    </a:prstGeom>
                  </pic:spPr>
                </pic:pic>
              </a:graphicData>
            </a:graphic>
          </wp:inline>
        </w:drawing>
      </w:r>
    </w:p>
    <w:p w14:paraId="45628DAF" w14:textId="77777777" w:rsidR="00425F04" w:rsidRPr="00FE084B" w:rsidRDefault="00425F04" w:rsidP="00425F04">
      <w:pPr>
        <w:pStyle w:val="afffffff6"/>
      </w:pPr>
      <w:bookmarkStart w:id="5885" w:name="_Toc212822264"/>
      <w:bookmarkStart w:id="5886" w:name="_Toc21323393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1647</w:t>
      </w:r>
      <w:bookmarkEnd w:id="5885"/>
      <w:bookmarkEnd w:id="5886"/>
      <w:r w:rsidRPr="00FE084B">
        <w:fldChar w:fldCharType="end"/>
      </w:r>
    </w:p>
    <w:p w14:paraId="70E23F73" w14:textId="77777777" w:rsidR="00425F04" w:rsidRPr="00FE084B" w:rsidRDefault="00425F04" w:rsidP="00425F04"/>
    <w:p w14:paraId="32A9068E" w14:textId="77777777" w:rsidR="00425F04" w:rsidRPr="00FE084B" w:rsidRDefault="00425F04" w:rsidP="00425F04">
      <w:r w:rsidRPr="00FE084B">
        <w:rPr>
          <w:color w:val="000000" w:themeColor="text1"/>
          <w:szCs w:val="28"/>
        </w:rPr>
        <w:t>Документ при этом направляется пользователям</w:t>
      </w:r>
      <w:r w:rsidRPr="00FE084B">
        <w:rPr>
          <w:b/>
          <w:color w:val="000000" w:themeColor="text1"/>
          <w:szCs w:val="28"/>
        </w:rPr>
        <w:t>-</w:t>
      </w:r>
      <w:r w:rsidRPr="00FE084B">
        <w:rPr>
          <w:color w:val="000000" w:themeColor="text1"/>
          <w:szCs w:val="28"/>
        </w:rPr>
        <w:t xml:space="preserve">сотрудникам из вкладки </w:t>
      </w:r>
      <w:r w:rsidRPr="00FE084B">
        <w:rPr>
          <w:b/>
          <w:color w:val="000000" w:themeColor="text1"/>
          <w:szCs w:val="28"/>
        </w:rPr>
        <w:t>Комиссия (</w:t>
      </w:r>
      <w:r w:rsidRPr="00FE084B">
        <w:rPr>
          <w:color w:val="000000" w:themeColor="text1"/>
          <w:szCs w:val="28"/>
        </w:rPr>
        <w:t xml:space="preserve">роль </w:t>
      </w:r>
      <w:r w:rsidRPr="00FE084B">
        <w:rPr>
          <w:b/>
          <w:color w:val="000000" w:themeColor="text1"/>
          <w:szCs w:val="28"/>
        </w:rPr>
        <w:t xml:space="preserve">Член комиссии) </w:t>
      </w:r>
      <w:r w:rsidRPr="00FE084B">
        <w:rPr>
          <w:color w:val="000000" w:themeColor="text1"/>
          <w:szCs w:val="28"/>
        </w:rPr>
        <w:t xml:space="preserve">табличной части </w:t>
      </w:r>
      <w:r w:rsidRPr="00FE084B">
        <w:rPr>
          <w:b/>
          <w:color w:val="000000" w:themeColor="text1"/>
          <w:szCs w:val="28"/>
        </w:rPr>
        <w:t>Подписание раздела 4</w:t>
      </w:r>
      <w:r w:rsidRPr="00FE084B">
        <w:rPr>
          <w:color w:val="000000" w:themeColor="text1"/>
          <w:szCs w:val="28"/>
        </w:rPr>
        <w:t xml:space="preserve"> для подписания.</w:t>
      </w:r>
      <w:r w:rsidRPr="00FE084B">
        <w:t xml:space="preserve"> </w:t>
      </w:r>
    </w:p>
    <w:p w14:paraId="196D3F18" w14:textId="77777777" w:rsidR="00425F04" w:rsidRPr="00FE084B" w:rsidRDefault="00425F04" w:rsidP="00425F04">
      <w:pPr>
        <w:ind w:firstLine="0"/>
        <w:jc w:val="center"/>
        <w:rPr>
          <w:noProof/>
        </w:rPr>
      </w:pPr>
      <w:r w:rsidRPr="00FE084B">
        <w:rPr>
          <w:noProof/>
        </w:rPr>
        <w:drawing>
          <wp:inline distT="0" distB="0" distL="0" distR="0" wp14:anchorId="3D49FAE8" wp14:editId="5A2B6328">
            <wp:extent cx="6029960" cy="2625077"/>
            <wp:effectExtent l="0" t="0" r="0" b="4445"/>
            <wp:docPr id="2125"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83"/>
                    <a:stretch/>
                  </pic:blipFill>
                  <pic:spPr bwMode="auto">
                    <a:xfrm>
                      <a:off x="0" y="0"/>
                      <a:ext cx="6029960" cy="2625077"/>
                    </a:xfrm>
                    <a:prstGeom prst="rect">
                      <a:avLst/>
                    </a:prstGeom>
                  </pic:spPr>
                </pic:pic>
              </a:graphicData>
            </a:graphic>
          </wp:inline>
        </w:drawing>
      </w:r>
    </w:p>
    <w:p w14:paraId="0F1A3677" w14:textId="77777777" w:rsidR="00425F04" w:rsidRPr="00FE084B" w:rsidRDefault="00425F04" w:rsidP="00425F04">
      <w:pPr>
        <w:pStyle w:val="afffffff6"/>
      </w:pPr>
      <w:bookmarkStart w:id="5887" w:name="_Toc212822265"/>
      <w:bookmarkStart w:id="5888" w:name="_Toc21323393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1648</w:t>
      </w:r>
      <w:bookmarkEnd w:id="5887"/>
      <w:bookmarkEnd w:id="5888"/>
      <w:r w:rsidRPr="00FE084B">
        <w:fldChar w:fldCharType="end"/>
      </w:r>
    </w:p>
    <w:p w14:paraId="7BA8364A" w14:textId="77777777" w:rsidR="00425F04" w:rsidRPr="00FE084B" w:rsidRDefault="00425F04" w:rsidP="00425F04"/>
    <w:p w14:paraId="7F37A486" w14:textId="77777777" w:rsidR="00425F04" w:rsidRPr="00FE084B" w:rsidRDefault="00425F04" w:rsidP="00425F04">
      <w:pPr>
        <w:rPr>
          <w:b/>
          <w:color w:val="000000" w:themeColor="text1"/>
          <w:szCs w:val="28"/>
        </w:rPr>
      </w:pPr>
      <w:r w:rsidRPr="00FE084B">
        <w:rPr>
          <w:b/>
          <w:color w:val="000000" w:themeColor="text1"/>
          <w:szCs w:val="28"/>
        </w:rPr>
        <w:t>Подписание членами комиссии раздела 4</w:t>
      </w:r>
    </w:p>
    <w:p w14:paraId="14AF9B66" w14:textId="77777777" w:rsidR="00425F04" w:rsidRPr="00FE084B" w:rsidRDefault="00425F04" w:rsidP="00425F04">
      <w:pPr>
        <w:rPr>
          <w:color w:val="000000" w:themeColor="text1"/>
          <w:szCs w:val="28"/>
        </w:rPr>
      </w:pPr>
      <w:r w:rsidRPr="00FE084B">
        <w:rPr>
          <w:color w:val="000000" w:themeColor="text1"/>
          <w:szCs w:val="28"/>
        </w:rPr>
        <w:t xml:space="preserve">Пользователю необходимо открыть документ и, ознакомившись с содержанием </w:t>
      </w:r>
      <w:r w:rsidRPr="00FE084B">
        <w:rPr>
          <w:b/>
          <w:color w:val="000000" w:themeColor="text1"/>
          <w:szCs w:val="28"/>
        </w:rPr>
        <w:t>раздела 4</w:t>
      </w:r>
      <w:r w:rsidRPr="00FE084B">
        <w:rPr>
          <w:color w:val="000000" w:themeColor="text1"/>
          <w:szCs w:val="28"/>
        </w:rPr>
        <w:t xml:space="preserve">, выполнить подписание при помощи кнопки-резолюции </w:t>
      </w:r>
      <w:r w:rsidRPr="00FE084B">
        <w:rPr>
          <w:b/>
          <w:color w:val="000000" w:themeColor="text1"/>
          <w:szCs w:val="28"/>
        </w:rPr>
        <w:t>«Подписать».</w:t>
      </w:r>
    </w:p>
    <w:p w14:paraId="2FE94F21" w14:textId="77777777" w:rsidR="00425F04" w:rsidRPr="00FE084B" w:rsidRDefault="00425F04" w:rsidP="00425F04">
      <w:pPr>
        <w:ind w:firstLine="0"/>
        <w:jc w:val="center"/>
        <w:rPr>
          <w:noProof/>
        </w:rPr>
      </w:pPr>
      <w:r w:rsidRPr="00FE084B">
        <w:rPr>
          <w:noProof/>
        </w:rPr>
        <w:lastRenderedPageBreak/>
        <w:drawing>
          <wp:inline distT="0" distB="0" distL="0" distR="0" wp14:anchorId="4D87DD4E" wp14:editId="7041E920">
            <wp:extent cx="6029960" cy="4274307"/>
            <wp:effectExtent l="0" t="0" r="8890" b="0"/>
            <wp:docPr id="2126"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84"/>
                    <a:stretch/>
                  </pic:blipFill>
                  <pic:spPr bwMode="auto">
                    <a:xfrm>
                      <a:off x="0" y="0"/>
                      <a:ext cx="6029960" cy="4274307"/>
                    </a:xfrm>
                    <a:prstGeom prst="rect">
                      <a:avLst/>
                    </a:prstGeom>
                  </pic:spPr>
                </pic:pic>
              </a:graphicData>
            </a:graphic>
          </wp:inline>
        </w:drawing>
      </w:r>
    </w:p>
    <w:p w14:paraId="248D6BDF" w14:textId="77777777" w:rsidR="00425F04" w:rsidRPr="00FE084B" w:rsidRDefault="00425F04" w:rsidP="00425F04">
      <w:pPr>
        <w:pStyle w:val="afffffff6"/>
      </w:pPr>
      <w:bookmarkStart w:id="5889" w:name="_Toc212822266"/>
      <w:bookmarkStart w:id="5890" w:name="_Toc21323394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1649</w:t>
      </w:r>
      <w:bookmarkEnd w:id="5889"/>
      <w:bookmarkEnd w:id="5890"/>
      <w:r w:rsidRPr="00FE084B">
        <w:fldChar w:fldCharType="end"/>
      </w:r>
    </w:p>
    <w:p w14:paraId="60701D68" w14:textId="77777777" w:rsidR="00425F04" w:rsidRPr="00FE084B" w:rsidRDefault="00425F04" w:rsidP="00425F04"/>
    <w:p w14:paraId="4824FEFD" w14:textId="77777777" w:rsidR="00425F04" w:rsidRPr="00FE084B" w:rsidRDefault="00425F04" w:rsidP="00425F04">
      <w:pPr>
        <w:rPr>
          <w:b/>
          <w:color w:val="000000" w:themeColor="text1"/>
          <w:szCs w:val="28"/>
        </w:rPr>
      </w:pPr>
      <w:r w:rsidRPr="00FE084B">
        <w:rPr>
          <w:color w:val="000000" w:themeColor="text1"/>
          <w:szCs w:val="28"/>
        </w:rPr>
        <w:t xml:space="preserve">В случае, если в разделе 4 выявлены несоответствия, член комиссии может передать документ на доработку, указав в реквизите Комментарий выявленные несоответствия и нажав соответствующую кнопку-резолюцию </w:t>
      </w:r>
      <w:r w:rsidRPr="00FE084B">
        <w:rPr>
          <w:b/>
          <w:color w:val="000000" w:themeColor="text1"/>
          <w:szCs w:val="28"/>
        </w:rPr>
        <w:t>«На доработку»</w:t>
      </w:r>
      <w:r w:rsidRPr="00FE084B">
        <w:rPr>
          <w:color w:val="000000" w:themeColor="text1"/>
          <w:szCs w:val="28"/>
        </w:rPr>
        <w:t xml:space="preserve">. В этом случае документ будет возвращён </w:t>
      </w:r>
      <w:r w:rsidRPr="00FE084B">
        <w:rPr>
          <w:b/>
          <w:color w:val="000000" w:themeColor="text1"/>
          <w:szCs w:val="28"/>
        </w:rPr>
        <w:t xml:space="preserve">Ответственному исполнителю инв. комиссии </w:t>
      </w:r>
      <w:r w:rsidRPr="00FE084B">
        <w:rPr>
          <w:color w:val="000000" w:themeColor="text1"/>
          <w:szCs w:val="28"/>
        </w:rPr>
        <w:t xml:space="preserve">для устранения недочётов на этап </w:t>
      </w:r>
      <w:r w:rsidRPr="00FE084B">
        <w:rPr>
          <w:b/>
          <w:color w:val="000000" w:themeColor="text1"/>
          <w:szCs w:val="28"/>
        </w:rPr>
        <w:t>Заполнение раздела 4 ответственным лицом комиссии.</w:t>
      </w:r>
    </w:p>
    <w:p w14:paraId="4E571271" w14:textId="77777777" w:rsidR="00425F04" w:rsidRPr="00FE084B" w:rsidRDefault="00425F04" w:rsidP="00425F04">
      <w:pPr>
        <w:rPr>
          <w:color w:val="000000" w:themeColor="text1"/>
          <w:szCs w:val="28"/>
        </w:rPr>
      </w:pPr>
      <w:r w:rsidRPr="00FE084B">
        <w:rPr>
          <w:color w:val="000000" w:themeColor="text1"/>
          <w:szCs w:val="28"/>
        </w:rPr>
        <w:t xml:space="preserve">После подписания раздела 4 всеми членами комиссии документ направляется пользователю-сотруднику из состава комиссии (роль </w:t>
      </w:r>
      <w:r w:rsidRPr="00FE084B">
        <w:rPr>
          <w:b/>
          <w:color w:val="000000" w:themeColor="text1"/>
          <w:szCs w:val="28"/>
        </w:rPr>
        <w:t>Председатель комиссии</w:t>
      </w:r>
      <w:r w:rsidRPr="00FE084B">
        <w:rPr>
          <w:color w:val="000000" w:themeColor="text1"/>
          <w:szCs w:val="28"/>
        </w:rPr>
        <w:t xml:space="preserve">) </w:t>
      </w:r>
      <w:r w:rsidRPr="00FE084B">
        <w:rPr>
          <w:b/>
          <w:color w:val="000000" w:themeColor="text1"/>
          <w:szCs w:val="28"/>
        </w:rPr>
        <w:t>Раздела 4,</w:t>
      </w:r>
      <w:r w:rsidRPr="00FE084B">
        <w:rPr>
          <w:color w:val="000000" w:themeColor="text1"/>
          <w:szCs w:val="28"/>
        </w:rPr>
        <w:t xml:space="preserve"> которому в карточке комиссии установлен флаг </w:t>
      </w:r>
      <w:r w:rsidRPr="00FE084B">
        <w:rPr>
          <w:b/>
          <w:color w:val="000000" w:themeColor="text1"/>
          <w:szCs w:val="28"/>
        </w:rPr>
        <w:t>«Председатель комиссии»</w:t>
      </w:r>
      <w:r w:rsidRPr="00FE084B">
        <w:rPr>
          <w:color w:val="000000" w:themeColor="text1"/>
          <w:szCs w:val="28"/>
        </w:rPr>
        <w:t xml:space="preserve"> или </w:t>
      </w:r>
      <w:r w:rsidRPr="00FE084B">
        <w:rPr>
          <w:b/>
          <w:color w:val="000000" w:themeColor="text1"/>
          <w:szCs w:val="28"/>
        </w:rPr>
        <w:t xml:space="preserve">«Уполномоченное председателем лицо» </w:t>
      </w:r>
      <w:r w:rsidRPr="00FE084B">
        <w:rPr>
          <w:color w:val="000000" w:themeColor="text1"/>
          <w:szCs w:val="28"/>
        </w:rPr>
        <w:t>в случае наличия рабочих комиссий.</w:t>
      </w:r>
    </w:p>
    <w:p w14:paraId="7D6B4D6B" w14:textId="77777777" w:rsidR="00425F04" w:rsidRPr="00FE084B" w:rsidRDefault="00425F04" w:rsidP="00425F04">
      <w:pPr>
        <w:rPr>
          <w:b/>
          <w:color w:val="000000" w:themeColor="text1"/>
          <w:szCs w:val="28"/>
        </w:rPr>
      </w:pPr>
      <w:r w:rsidRPr="00FE084B">
        <w:rPr>
          <w:b/>
          <w:color w:val="000000" w:themeColor="text1"/>
          <w:szCs w:val="28"/>
        </w:rPr>
        <w:t>Подписание раздела 4 председателем комиссии</w:t>
      </w:r>
    </w:p>
    <w:p w14:paraId="1885EFF2" w14:textId="77777777" w:rsidR="00425F04" w:rsidRPr="00FE084B" w:rsidRDefault="00425F04" w:rsidP="00425F04">
      <w:pPr>
        <w:rPr>
          <w:color w:val="000000" w:themeColor="text1"/>
          <w:szCs w:val="28"/>
        </w:rPr>
      </w:pPr>
      <w:r w:rsidRPr="00FE084B">
        <w:rPr>
          <w:color w:val="000000" w:themeColor="text1"/>
          <w:szCs w:val="28"/>
        </w:rPr>
        <w:t xml:space="preserve">Пользователю необходимо открыть документ и, ознакомившись с содержанием раздела 4, выполнить подписание при помощи кнопки-резолюции </w:t>
      </w:r>
      <w:r w:rsidRPr="00FE084B">
        <w:rPr>
          <w:b/>
          <w:color w:val="000000" w:themeColor="text1"/>
          <w:szCs w:val="28"/>
        </w:rPr>
        <w:t>«Подписать».</w:t>
      </w:r>
    </w:p>
    <w:p w14:paraId="6552C3F2" w14:textId="77777777" w:rsidR="00425F04" w:rsidRPr="00FE084B" w:rsidRDefault="00425F04" w:rsidP="00425F04">
      <w:pPr>
        <w:ind w:firstLine="0"/>
        <w:jc w:val="center"/>
        <w:rPr>
          <w:noProof/>
        </w:rPr>
      </w:pPr>
      <w:r w:rsidRPr="00FE084B">
        <w:rPr>
          <w:noProof/>
        </w:rPr>
        <w:lastRenderedPageBreak/>
        <w:drawing>
          <wp:inline distT="0" distB="0" distL="0" distR="0" wp14:anchorId="2B997121" wp14:editId="3895C63F">
            <wp:extent cx="6029960" cy="4496487"/>
            <wp:effectExtent l="0" t="0" r="8890" b="0"/>
            <wp:docPr id="2127"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85"/>
                    <a:stretch/>
                  </pic:blipFill>
                  <pic:spPr bwMode="auto">
                    <a:xfrm>
                      <a:off x="0" y="0"/>
                      <a:ext cx="6029960" cy="4496487"/>
                    </a:xfrm>
                    <a:prstGeom prst="rect">
                      <a:avLst/>
                    </a:prstGeom>
                  </pic:spPr>
                </pic:pic>
              </a:graphicData>
            </a:graphic>
          </wp:inline>
        </w:drawing>
      </w:r>
    </w:p>
    <w:p w14:paraId="3333FB20" w14:textId="77777777" w:rsidR="00425F04" w:rsidRPr="00FE084B" w:rsidRDefault="00425F04" w:rsidP="00425F04">
      <w:pPr>
        <w:pStyle w:val="afffffff6"/>
      </w:pPr>
      <w:bookmarkStart w:id="5891" w:name="_Toc212822267"/>
      <w:bookmarkStart w:id="5892" w:name="_Toc21323394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1650</w:t>
      </w:r>
      <w:bookmarkEnd w:id="5891"/>
      <w:bookmarkEnd w:id="5892"/>
      <w:r w:rsidRPr="00FE084B">
        <w:fldChar w:fldCharType="end"/>
      </w:r>
    </w:p>
    <w:p w14:paraId="6C35B6CA" w14:textId="77777777" w:rsidR="00425F04" w:rsidRPr="00FE084B" w:rsidRDefault="00425F04" w:rsidP="00425F04"/>
    <w:p w14:paraId="63B25E1D" w14:textId="77777777" w:rsidR="00425F04" w:rsidRPr="00FE084B" w:rsidRDefault="00425F04" w:rsidP="00425F04">
      <w:pPr>
        <w:rPr>
          <w:b/>
          <w:color w:val="000000" w:themeColor="text1"/>
          <w:szCs w:val="28"/>
        </w:rPr>
      </w:pPr>
      <w:r w:rsidRPr="00FE084B">
        <w:rPr>
          <w:color w:val="000000" w:themeColor="text1"/>
          <w:szCs w:val="28"/>
        </w:rPr>
        <w:t xml:space="preserve">В случае если в разделе 4 выявлены несоответствия, председатель комиссии может передать документ на доработку, указав в реквизите </w:t>
      </w:r>
      <w:r w:rsidRPr="00FE084B">
        <w:rPr>
          <w:b/>
          <w:color w:val="000000" w:themeColor="text1"/>
          <w:szCs w:val="28"/>
        </w:rPr>
        <w:t>«Комментарий»</w:t>
      </w:r>
      <w:r w:rsidRPr="00FE084B">
        <w:rPr>
          <w:color w:val="000000" w:themeColor="text1"/>
          <w:szCs w:val="28"/>
        </w:rPr>
        <w:t xml:space="preserve">, выявленные несоответствия и нажав соответствующую кнопку-резолюцию </w:t>
      </w:r>
      <w:r w:rsidRPr="00FE084B">
        <w:rPr>
          <w:b/>
          <w:color w:val="000000" w:themeColor="text1"/>
          <w:szCs w:val="28"/>
        </w:rPr>
        <w:t>«На доработку»</w:t>
      </w:r>
      <w:r w:rsidRPr="00FE084B">
        <w:rPr>
          <w:color w:val="000000" w:themeColor="text1"/>
          <w:szCs w:val="28"/>
        </w:rPr>
        <w:t xml:space="preserve">. В этом случае документ будет возвращён </w:t>
      </w:r>
      <w:r w:rsidRPr="00FE084B">
        <w:rPr>
          <w:b/>
          <w:color w:val="000000" w:themeColor="text1"/>
          <w:szCs w:val="28"/>
        </w:rPr>
        <w:t xml:space="preserve">Ответственному исполнителю инв. комиссии </w:t>
      </w:r>
      <w:r w:rsidRPr="00FE084B">
        <w:rPr>
          <w:color w:val="000000" w:themeColor="text1"/>
          <w:szCs w:val="28"/>
        </w:rPr>
        <w:t xml:space="preserve">для устранения недочётов на этап </w:t>
      </w:r>
      <w:r w:rsidRPr="00FE084B">
        <w:rPr>
          <w:b/>
          <w:color w:val="000000" w:themeColor="text1"/>
          <w:szCs w:val="28"/>
        </w:rPr>
        <w:t>Заполнение раздела 4 ответственным лицом комиссии.</w:t>
      </w:r>
    </w:p>
    <w:p w14:paraId="4CD16CC1" w14:textId="77777777" w:rsidR="00425F04" w:rsidRPr="00FE084B" w:rsidRDefault="00425F04" w:rsidP="00425F04">
      <w:pPr>
        <w:rPr>
          <w:color w:val="000000" w:themeColor="text1"/>
          <w:szCs w:val="28"/>
        </w:rPr>
      </w:pPr>
      <w:r w:rsidRPr="00FE084B">
        <w:rPr>
          <w:color w:val="000000" w:themeColor="text1"/>
          <w:szCs w:val="28"/>
        </w:rPr>
        <w:t xml:space="preserve">После подписания раздела 4 председателем комиссии, бизнес-процесс по документу завершён, документу присвоен конечный статус </w:t>
      </w:r>
      <w:r w:rsidRPr="00FE084B">
        <w:rPr>
          <w:b/>
          <w:color w:val="000000" w:themeColor="text1"/>
          <w:szCs w:val="28"/>
        </w:rPr>
        <w:t>«Зарегистрирован»</w:t>
      </w:r>
      <w:r w:rsidRPr="00FE084B">
        <w:rPr>
          <w:color w:val="000000" w:themeColor="text1"/>
          <w:szCs w:val="28"/>
        </w:rPr>
        <w:t xml:space="preserve">. </w:t>
      </w:r>
    </w:p>
    <w:p w14:paraId="1946095F" w14:textId="77777777" w:rsidR="00425F04" w:rsidRPr="00FE084B" w:rsidRDefault="00425F04" w:rsidP="00425F04">
      <w:pPr>
        <w:ind w:firstLine="0"/>
        <w:jc w:val="center"/>
        <w:rPr>
          <w:noProof/>
        </w:rPr>
      </w:pPr>
      <w:r w:rsidRPr="00FE084B">
        <w:rPr>
          <w:noProof/>
        </w:rPr>
        <w:lastRenderedPageBreak/>
        <w:drawing>
          <wp:inline distT="0" distB="0" distL="0" distR="0" wp14:anchorId="64E32EC2" wp14:editId="7A85BA70">
            <wp:extent cx="6029960" cy="2708472"/>
            <wp:effectExtent l="0" t="0" r="8890" b="0"/>
            <wp:docPr id="212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86"/>
                    <a:stretch/>
                  </pic:blipFill>
                  <pic:spPr bwMode="auto">
                    <a:xfrm>
                      <a:off x="0" y="0"/>
                      <a:ext cx="6029960" cy="2708472"/>
                    </a:xfrm>
                    <a:prstGeom prst="rect">
                      <a:avLst/>
                    </a:prstGeom>
                  </pic:spPr>
                </pic:pic>
              </a:graphicData>
            </a:graphic>
          </wp:inline>
        </w:drawing>
      </w:r>
    </w:p>
    <w:p w14:paraId="2EE25283" w14:textId="77777777" w:rsidR="00425F04" w:rsidRPr="00FE084B" w:rsidRDefault="00425F04" w:rsidP="00425F04">
      <w:pPr>
        <w:pStyle w:val="afffffff6"/>
      </w:pPr>
      <w:bookmarkStart w:id="5893" w:name="_Toc212822268"/>
      <w:bookmarkStart w:id="5894" w:name="_Toc213233942"/>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1651</w:t>
      </w:r>
      <w:bookmarkEnd w:id="5893"/>
      <w:bookmarkEnd w:id="5894"/>
      <w:r w:rsidRPr="00FE084B">
        <w:fldChar w:fldCharType="end"/>
      </w:r>
    </w:p>
    <w:p w14:paraId="3B842CA1" w14:textId="77777777" w:rsidR="00425F04" w:rsidRPr="00FE084B" w:rsidRDefault="00425F04" w:rsidP="00425F04"/>
    <w:p w14:paraId="58B0E970" w14:textId="77777777" w:rsidR="00425F04" w:rsidRPr="00FE084B" w:rsidRDefault="00425F04" w:rsidP="00425F04">
      <w:pPr>
        <w:rPr>
          <w:color w:val="000000" w:themeColor="text1"/>
          <w:szCs w:val="28"/>
        </w:rPr>
      </w:pPr>
      <w:r w:rsidRPr="00FE084B">
        <w:rPr>
          <w:b/>
          <w:color w:val="000000" w:themeColor="text1"/>
          <w:szCs w:val="28"/>
        </w:rPr>
        <w:t>Важно!</w:t>
      </w:r>
      <w:r w:rsidRPr="00FE084B">
        <w:rPr>
          <w:color w:val="000000" w:themeColor="text1"/>
          <w:szCs w:val="28"/>
        </w:rPr>
        <w:t xml:space="preserve"> В случае если Инвентаризационная опись по объектам НФА (ф. 0510466) включена в Акт о результатах инвентаризации (ф. 0510463) откатить этап Подписание Председателем комиссии возможно только если Акт о результатах инвентаризации (ф. 0510463) находится в статусе Аннулирован либо помечен на удаление. При иных статусах будет выведено соответствующее сообщение.</w:t>
      </w:r>
    </w:p>
    <w:p w14:paraId="15F85C6F" w14:textId="77777777" w:rsidR="00425F04" w:rsidRPr="00FE084B" w:rsidRDefault="00425F04" w:rsidP="00425F04">
      <w:pPr>
        <w:rPr>
          <w:color w:val="000000" w:themeColor="text1"/>
          <w:szCs w:val="28"/>
        </w:rPr>
      </w:pPr>
    </w:p>
    <w:p w14:paraId="73FED3A1" w14:textId="77777777" w:rsidR="00425F04" w:rsidRPr="00FE084B" w:rsidRDefault="00425F04" w:rsidP="00425F04">
      <w:pPr>
        <w:ind w:firstLine="0"/>
        <w:jc w:val="center"/>
        <w:rPr>
          <w:noProof/>
        </w:rPr>
      </w:pPr>
      <w:r w:rsidRPr="00FE084B">
        <w:rPr>
          <w:noProof/>
        </w:rPr>
        <w:drawing>
          <wp:inline distT="0" distB="0" distL="0" distR="0" wp14:anchorId="774E6574" wp14:editId="1596FC45">
            <wp:extent cx="4905375" cy="2124075"/>
            <wp:effectExtent l="0" t="0" r="9525" b="9525"/>
            <wp:docPr id="2268" name="Рисунок 2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7"/>
                    <a:stretch>
                      <a:fillRect/>
                    </a:stretch>
                  </pic:blipFill>
                  <pic:spPr>
                    <a:xfrm>
                      <a:off x="0" y="0"/>
                      <a:ext cx="4905375" cy="2124075"/>
                    </a:xfrm>
                    <a:prstGeom prst="rect">
                      <a:avLst/>
                    </a:prstGeom>
                  </pic:spPr>
                </pic:pic>
              </a:graphicData>
            </a:graphic>
          </wp:inline>
        </w:drawing>
      </w:r>
    </w:p>
    <w:p w14:paraId="1209C85E" w14:textId="77777777" w:rsidR="00425F04" w:rsidRPr="00FE084B" w:rsidRDefault="00425F04" w:rsidP="00425F04">
      <w:pPr>
        <w:pStyle w:val="afffffff6"/>
      </w:pPr>
      <w:bookmarkStart w:id="5895" w:name="_Toc212822269"/>
      <w:bookmarkStart w:id="5896" w:name="_Toc213233943"/>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1652</w:t>
      </w:r>
      <w:bookmarkEnd w:id="5895"/>
      <w:bookmarkEnd w:id="5896"/>
      <w:r w:rsidRPr="00FE084B">
        <w:fldChar w:fldCharType="end"/>
      </w:r>
    </w:p>
    <w:p w14:paraId="1C5881D0" w14:textId="77777777" w:rsidR="00425F04" w:rsidRPr="00FE084B" w:rsidRDefault="00425F04" w:rsidP="00425F04">
      <w:pPr>
        <w:ind w:firstLine="0"/>
        <w:jc w:val="center"/>
        <w:rPr>
          <w:b/>
          <w:color w:val="000000" w:themeColor="text1"/>
          <w:szCs w:val="28"/>
        </w:rPr>
      </w:pPr>
    </w:p>
    <w:p w14:paraId="0A78BCDE" w14:textId="77777777" w:rsidR="00425F04" w:rsidRPr="00FE084B" w:rsidRDefault="00425F04" w:rsidP="00425F04">
      <w:pPr>
        <w:rPr>
          <w:color w:val="000000" w:themeColor="text1"/>
          <w:szCs w:val="28"/>
        </w:rPr>
      </w:pPr>
      <w:r w:rsidRPr="00FE084B">
        <w:rPr>
          <w:color w:val="000000" w:themeColor="text1"/>
          <w:szCs w:val="28"/>
        </w:rPr>
        <w:t xml:space="preserve">В документе по кнопке </w:t>
      </w:r>
      <w:r w:rsidRPr="00FE084B">
        <w:rPr>
          <w:b/>
          <w:color w:val="000000" w:themeColor="text1"/>
          <w:szCs w:val="28"/>
        </w:rPr>
        <w:t>Печать</w:t>
      </w:r>
      <w:r w:rsidRPr="00FE084B">
        <w:rPr>
          <w:color w:val="000000" w:themeColor="text1"/>
          <w:szCs w:val="28"/>
        </w:rPr>
        <w:t xml:space="preserve"> доступна печатная форма Инвентаризационной описи по объектам НФА (ф. 0510466).</w:t>
      </w:r>
    </w:p>
    <w:p w14:paraId="54F23BE2" w14:textId="77777777" w:rsidR="00425F04" w:rsidRPr="00FE084B" w:rsidRDefault="00425F04" w:rsidP="00425F04">
      <w:pPr>
        <w:ind w:firstLine="0"/>
        <w:jc w:val="center"/>
        <w:rPr>
          <w:noProof/>
        </w:rPr>
      </w:pPr>
      <w:r w:rsidRPr="00FE084B">
        <w:rPr>
          <w:noProof/>
        </w:rPr>
        <w:lastRenderedPageBreak/>
        <w:drawing>
          <wp:inline distT="0" distB="0" distL="0" distR="0" wp14:anchorId="5C58908C" wp14:editId="4CAE2E83">
            <wp:extent cx="6029960" cy="2747058"/>
            <wp:effectExtent l="0" t="0" r="8890" b="0"/>
            <wp:docPr id="2129" name="Рисунок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88"/>
                    <a:stretch/>
                  </pic:blipFill>
                  <pic:spPr bwMode="auto">
                    <a:xfrm>
                      <a:off x="0" y="0"/>
                      <a:ext cx="6029960" cy="2747057"/>
                    </a:xfrm>
                    <a:prstGeom prst="rect">
                      <a:avLst/>
                    </a:prstGeom>
                  </pic:spPr>
                </pic:pic>
              </a:graphicData>
            </a:graphic>
          </wp:inline>
        </w:drawing>
      </w:r>
    </w:p>
    <w:p w14:paraId="6BF01F85" w14:textId="77777777" w:rsidR="00425F04" w:rsidRPr="00FE084B" w:rsidRDefault="00425F04" w:rsidP="00425F04">
      <w:pPr>
        <w:pStyle w:val="afffffff6"/>
      </w:pPr>
      <w:bookmarkStart w:id="5897" w:name="_Toc212822270"/>
      <w:bookmarkStart w:id="5898" w:name="_Toc21323394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1653</w:t>
      </w:r>
      <w:bookmarkEnd w:id="5897"/>
      <w:bookmarkEnd w:id="5898"/>
      <w:r w:rsidRPr="00FE084B">
        <w:fldChar w:fldCharType="end"/>
      </w:r>
    </w:p>
    <w:p w14:paraId="75F62A06" w14:textId="77777777" w:rsidR="00425F04" w:rsidRPr="00FE084B" w:rsidRDefault="00425F04" w:rsidP="00425F04"/>
    <w:p w14:paraId="7FB719FE" w14:textId="77777777" w:rsidR="00425F04" w:rsidRPr="00FE084B" w:rsidRDefault="00425F04" w:rsidP="00425F04">
      <w:pPr>
        <w:rPr>
          <w:color w:val="000000" w:themeColor="text1"/>
          <w:szCs w:val="28"/>
        </w:rPr>
      </w:pPr>
      <w:r w:rsidRPr="00FE084B">
        <w:rPr>
          <w:color w:val="000000" w:themeColor="text1"/>
          <w:szCs w:val="28"/>
        </w:rPr>
        <w:t>При этом, ранее сформированная Расписка также выводится на отдельной странице одновременно с печатью Описи.</w:t>
      </w:r>
    </w:p>
    <w:p w14:paraId="2E6D222E" w14:textId="77777777" w:rsidR="00425F04" w:rsidRPr="00FE084B" w:rsidRDefault="00425F04" w:rsidP="00425F04">
      <w:pPr>
        <w:rPr>
          <w:color w:val="000000" w:themeColor="text1"/>
          <w:szCs w:val="28"/>
        </w:rPr>
      </w:pPr>
    </w:p>
    <w:p w14:paraId="2BC510C2" w14:textId="77777777" w:rsidR="00425F04" w:rsidRPr="00FE084B" w:rsidRDefault="00425F04" w:rsidP="00425F04">
      <w:pPr>
        <w:pStyle w:val="2"/>
        <w:keepLines/>
        <w:numPr>
          <w:ilvl w:val="2"/>
          <w:numId w:val="84"/>
        </w:numPr>
        <w:spacing w:before="240" w:after="240" w:line="259" w:lineRule="auto"/>
        <w:jc w:val="left"/>
        <w:rPr>
          <w:color w:val="000000" w:themeColor="text1"/>
        </w:rPr>
      </w:pPr>
      <w:bookmarkStart w:id="5899" w:name="_Toc182574397"/>
      <w:bookmarkStart w:id="5900" w:name="_Toc212818864"/>
      <w:bookmarkStart w:id="5901" w:name="_Toc213232271"/>
      <w:r w:rsidRPr="00FE084B">
        <w:rPr>
          <w:color w:val="000000" w:themeColor="text1"/>
        </w:rPr>
        <w:t>Формирование документа «Инвентаризационная опись по объектам НФА» ф.0510466 по счету 27.02 «МЗ, выданные в личное пользование работникам (сотрудникам)»</w:t>
      </w:r>
      <w:bookmarkEnd w:id="5899"/>
      <w:bookmarkEnd w:id="5900"/>
      <w:bookmarkEnd w:id="5901"/>
    </w:p>
    <w:p w14:paraId="4220B858" w14:textId="77777777" w:rsidR="00425F04" w:rsidRPr="00FE084B" w:rsidRDefault="00425F04" w:rsidP="00425F04">
      <w:pPr>
        <w:rPr>
          <w:color w:val="000000" w:themeColor="text1"/>
          <w:szCs w:val="28"/>
        </w:rPr>
      </w:pPr>
    </w:p>
    <w:p w14:paraId="7C4CE7F3" w14:textId="77777777" w:rsidR="00425F04" w:rsidRPr="00FE084B" w:rsidRDefault="00425F04" w:rsidP="00425F04">
      <w:pPr>
        <w:rPr>
          <w:b/>
          <w:color w:val="000000" w:themeColor="text1"/>
          <w:szCs w:val="28"/>
        </w:rPr>
      </w:pPr>
      <w:r w:rsidRPr="00FE084B">
        <w:rPr>
          <w:b/>
          <w:color w:val="000000" w:themeColor="text1"/>
          <w:szCs w:val="28"/>
        </w:rPr>
        <w:t xml:space="preserve">Особенности формирования документа «Решение о проведении инвентаризации (ф. 0510439)» при инвентаризации </w:t>
      </w:r>
      <w:proofErr w:type="gramStart"/>
      <w:r w:rsidRPr="00FE084B">
        <w:rPr>
          <w:b/>
          <w:color w:val="000000" w:themeColor="text1"/>
          <w:szCs w:val="28"/>
        </w:rPr>
        <w:t>имущества</w:t>
      </w:r>
      <w:proofErr w:type="gramEnd"/>
      <w:r w:rsidRPr="00FE084B">
        <w:rPr>
          <w:b/>
          <w:color w:val="000000" w:themeColor="text1"/>
          <w:szCs w:val="28"/>
        </w:rPr>
        <w:t xml:space="preserve"> выданного в личное пользование сотрудникам, учитываемого на счете 27.02</w:t>
      </w:r>
    </w:p>
    <w:p w14:paraId="2D6B4945" w14:textId="77777777" w:rsidR="00425F04" w:rsidRPr="00FE084B" w:rsidRDefault="00425F04" w:rsidP="00425F04">
      <w:pPr>
        <w:rPr>
          <w:szCs w:val="28"/>
        </w:rPr>
      </w:pPr>
      <w:r w:rsidRPr="00FE084B">
        <w:rPr>
          <w:szCs w:val="28"/>
        </w:rPr>
        <w:t xml:space="preserve">Инвентаризационная опись НФА (ф. 0510466) формируется ответственным исполнителем бухгалтерской службы (пользователь с ролью </w:t>
      </w:r>
      <w:r w:rsidRPr="00FE084B">
        <w:rPr>
          <w:b/>
          <w:szCs w:val="28"/>
        </w:rPr>
        <w:t>Бухгалтер</w:t>
      </w:r>
      <w:r w:rsidRPr="00FE084B">
        <w:rPr>
          <w:szCs w:val="28"/>
        </w:rPr>
        <w:t xml:space="preserve">) на основании </w:t>
      </w:r>
      <w:r w:rsidRPr="00FE084B">
        <w:rPr>
          <w:b/>
          <w:szCs w:val="28"/>
        </w:rPr>
        <w:t>Решения</w:t>
      </w:r>
      <w:r w:rsidRPr="00FE084B">
        <w:rPr>
          <w:szCs w:val="28"/>
        </w:rPr>
        <w:t xml:space="preserve"> (ф. 0510439). </w:t>
      </w:r>
    </w:p>
    <w:p w14:paraId="07E69670" w14:textId="77777777" w:rsidR="00425F04" w:rsidRPr="00FE084B" w:rsidRDefault="00425F04" w:rsidP="00425F04">
      <w:pPr>
        <w:rPr>
          <w:color w:val="000000" w:themeColor="text1"/>
          <w:szCs w:val="28"/>
        </w:rPr>
      </w:pPr>
      <w:r w:rsidRPr="00FE084B">
        <w:rPr>
          <w:color w:val="000000" w:themeColor="text1"/>
          <w:szCs w:val="28"/>
        </w:rPr>
        <w:t xml:space="preserve">Пользователю на этапе </w:t>
      </w:r>
      <w:r w:rsidRPr="00FE084B">
        <w:rPr>
          <w:b/>
          <w:color w:val="000000" w:themeColor="text1"/>
          <w:szCs w:val="28"/>
        </w:rPr>
        <w:t>Формирование</w:t>
      </w:r>
      <w:r w:rsidRPr="00FE084B">
        <w:rPr>
          <w:color w:val="000000" w:themeColor="text1"/>
          <w:szCs w:val="28"/>
        </w:rPr>
        <w:t xml:space="preserve"> требуется заполнить реквизит </w:t>
      </w:r>
      <w:r w:rsidRPr="00FE084B">
        <w:rPr>
          <w:b/>
          <w:color w:val="000000" w:themeColor="text1"/>
          <w:szCs w:val="28"/>
        </w:rPr>
        <w:t xml:space="preserve">Решение о проведении инвентаризации </w:t>
      </w:r>
      <w:r w:rsidRPr="00FE084B">
        <w:rPr>
          <w:color w:val="000000" w:themeColor="text1"/>
          <w:szCs w:val="28"/>
        </w:rPr>
        <w:t xml:space="preserve">путём выбора требуемого документа из списка. </w:t>
      </w:r>
    </w:p>
    <w:p w14:paraId="34260D45" w14:textId="77777777" w:rsidR="00425F04" w:rsidRPr="00FE084B" w:rsidRDefault="00425F04" w:rsidP="00425F04">
      <w:pPr>
        <w:rPr>
          <w:szCs w:val="28"/>
        </w:rPr>
      </w:pPr>
      <w:r w:rsidRPr="00FE084B">
        <w:rPr>
          <w:szCs w:val="28"/>
        </w:rPr>
        <w:t xml:space="preserve">Работа с документом </w:t>
      </w:r>
      <w:r w:rsidRPr="00FE084B">
        <w:rPr>
          <w:color w:val="000000" w:themeColor="text1"/>
          <w:szCs w:val="28"/>
        </w:rPr>
        <w:t xml:space="preserve">Решение о проведении инвентаризации (ф. 0510439) </w:t>
      </w:r>
      <w:r w:rsidRPr="00FE084B">
        <w:rPr>
          <w:szCs w:val="28"/>
        </w:rPr>
        <w:t xml:space="preserve">описана в </w:t>
      </w:r>
      <w:r w:rsidRPr="00FE084B">
        <w:rPr>
          <w:b/>
          <w:bCs/>
          <w:szCs w:val="28"/>
        </w:rPr>
        <w:t xml:space="preserve">разделе </w:t>
      </w:r>
      <w:r w:rsidRPr="00FE084B">
        <w:rPr>
          <w:b/>
          <w:bCs/>
          <w:szCs w:val="28"/>
        </w:rPr>
        <w:fldChar w:fldCharType="begin"/>
      </w:r>
      <w:r w:rsidRPr="00FE084B">
        <w:rPr>
          <w:b/>
          <w:bCs/>
          <w:szCs w:val="28"/>
        </w:rPr>
        <w:instrText xml:space="preserve"> REF _Ref182571421 \r \h  \* MERGEFORMAT </w:instrText>
      </w:r>
      <w:r w:rsidRPr="00FE084B">
        <w:rPr>
          <w:b/>
          <w:bCs/>
          <w:szCs w:val="28"/>
        </w:rPr>
      </w:r>
      <w:r w:rsidRPr="00FE084B">
        <w:rPr>
          <w:b/>
          <w:bCs/>
          <w:szCs w:val="28"/>
        </w:rPr>
        <w:fldChar w:fldCharType="separate"/>
      </w:r>
      <w:r w:rsidR="00FE084B" w:rsidRPr="00FE084B">
        <w:rPr>
          <w:b/>
          <w:bCs/>
          <w:szCs w:val="28"/>
        </w:rPr>
        <w:t>1.6</w:t>
      </w:r>
      <w:r w:rsidRPr="00FE084B">
        <w:rPr>
          <w:b/>
          <w:bCs/>
          <w:szCs w:val="28"/>
        </w:rPr>
        <w:fldChar w:fldCharType="end"/>
      </w:r>
      <w:r w:rsidRPr="00FE084B">
        <w:rPr>
          <w:b/>
          <w:bCs/>
          <w:szCs w:val="28"/>
        </w:rPr>
        <w:t>.</w:t>
      </w:r>
      <w:r w:rsidRPr="00FE084B">
        <w:rPr>
          <w:szCs w:val="28"/>
        </w:rPr>
        <w:t xml:space="preserve"> Бизнес-процессы и шаблоны процессов статусной модели остаются без изменения.</w:t>
      </w:r>
    </w:p>
    <w:p w14:paraId="32D7EDF4" w14:textId="77777777" w:rsidR="00425F04" w:rsidRPr="00FE084B" w:rsidRDefault="00425F04" w:rsidP="00425F04">
      <w:pPr>
        <w:rPr>
          <w:szCs w:val="28"/>
        </w:rPr>
      </w:pPr>
      <w:r w:rsidRPr="00FE084B">
        <w:rPr>
          <w:szCs w:val="28"/>
        </w:rPr>
        <w:t xml:space="preserve">На этапе </w:t>
      </w:r>
      <w:r w:rsidRPr="00FE084B">
        <w:rPr>
          <w:b/>
          <w:bCs/>
          <w:szCs w:val="28"/>
        </w:rPr>
        <w:t>Формирование</w:t>
      </w:r>
      <w:r w:rsidRPr="00FE084B">
        <w:rPr>
          <w:szCs w:val="28"/>
        </w:rPr>
        <w:t xml:space="preserve"> документа </w:t>
      </w:r>
      <w:r w:rsidRPr="00FE084B">
        <w:rPr>
          <w:b/>
          <w:color w:val="000000" w:themeColor="text1"/>
          <w:szCs w:val="28"/>
        </w:rPr>
        <w:t>Решение о проведении инвентаризации (ф. 0510439)</w:t>
      </w:r>
      <w:r w:rsidRPr="00FE084B">
        <w:rPr>
          <w:color w:val="000000" w:themeColor="text1"/>
          <w:szCs w:val="28"/>
        </w:rPr>
        <w:t xml:space="preserve"> пользователю с ролью </w:t>
      </w:r>
      <w:r w:rsidRPr="00FE084B">
        <w:rPr>
          <w:b/>
          <w:color w:val="000000" w:themeColor="text1"/>
          <w:szCs w:val="28"/>
        </w:rPr>
        <w:t xml:space="preserve">Ответственное лицо комиссии </w:t>
      </w:r>
      <w:r w:rsidRPr="00FE084B">
        <w:rPr>
          <w:bCs/>
          <w:color w:val="000000" w:themeColor="text1"/>
          <w:szCs w:val="28"/>
        </w:rPr>
        <w:t>при</w:t>
      </w:r>
      <w:r w:rsidRPr="00FE084B">
        <w:rPr>
          <w:b/>
          <w:color w:val="000000" w:themeColor="text1"/>
          <w:szCs w:val="28"/>
        </w:rPr>
        <w:t xml:space="preserve"> </w:t>
      </w:r>
      <w:r w:rsidRPr="00FE084B">
        <w:rPr>
          <w:bCs/>
          <w:color w:val="000000" w:themeColor="text1"/>
          <w:szCs w:val="28"/>
        </w:rPr>
        <w:t xml:space="preserve">заполнении данных на вкладке </w:t>
      </w:r>
      <w:r w:rsidRPr="00FE084B">
        <w:rPr>
          <w:b/>
          <w:color w:val="000000" w:themeColor="text1"/>
          <w:szCs w:val="28"/>
        </w:rPr>
        <w:t>Объекты инвентаризации</w:t>
      </w:r>
      <w:r w:rsidRPr="00FE084B">
        <w:rPr>
          <w:bCs/>
          <w:color w:val="000000" w:themeColor="text1"/>
          <w:szCs w:val="28"/>
        </w:rPr>
        <w:t xml:space="preserve"> необходимо </w:t>
      </w:r>
      <w:r w:rsidRPr="00FE084B">
        <w:rPr>
          <w:szCs w:val="28"/>
        </w:rPr>
        <w:t>обратить внимание на следующие моменты</w:t>
      </w:r>
      <w:r w:rsidRPr="00FE084B">
        <w:rPr>
          <w:bCs/>
          <w:color w:val="000000" w:themeColor="text1"/>
          <w:szCs w:val="28"/>
        </w:rPr>
        <w:t>:</w:t>
      </w:r>
    </w:p>
    <w:p w14:paraId="20D073F9" w14:textId="77777777" w:rsidR="00425F04" w:rsidRPr="00FE084B" w:rsidRDefault="00425F04" w:rsidP="00425F04">
      <w:pPr>
        <w:pStyle w:val="afffff4"/>
        <w:numPr>
          <w:ilvl w:val="0"/>
          <w:numId w:val="83"/>
        </w:numPr>
        <w:ind w:left="0" w:firstLine="709"/>
        <w:jc w:val="both"/>
        <w:rPr>
          <w:rFonts w:ascii="Times New Roman" w:hAnsi="Times New Roman" w:cs="Times New Roman"/>
          <w:b/>
          <w:sz w:val="28"/>
          <w:szCs w:val="28"/>
        </w:rPr>
      </w:pPr>
      <w:r w:rsidRPr="00FE084B">
        <w:rPr>
          <w:rFonts w:ascii="Times New Roman" w:hAnsi="Times New Roman" w:cs="Times New Roman"/>
          <w:sz w:val="28"/>
          <w:szCs w:val="28"/>
        </w:rPr>
        <w:t xml:space="preserve">Остатки по счету 27.02 </w:t>
      </w:r>
      <w:r w:rsidRPr="00FE084B">
        <w:rPr>
          <w:rFonts w:ascii="Times New Roman" w:hAnsi="Times New Roman" w:cs="Times New Roman"/>
          <w:b/>
          <w:sz w:val="28"/>
          <w:szCs w:val="28"/>
        </w:rPr>
        <w:t>не следует</w:t>
      </w:r>
      <w:r w:rsidRPr="00FE084B">
        <w:rPr>
          <w:rFonts w:ascii="Times New Roman" w:hAnsi="Times New Roman" w:cs="Times New Roman"/>
          <w:sz w:val="28"/>
          <w:szCs w:val="28"/>
        </w:rPr>
        <w:t xml:space="preserve"> подбирать с помощью кнопки «</w:t>
      </w:r>
      <w:r w:rsidRPr="00FE084B">
        <w:rPr>
          <w:rFonts w:ascii="Times New Roman" w:hAnsi="Times New Roman" w:cs="Times New Roman"/>
          <w:b/>
          <w:bCs/>
          <w:sz w:val="28"/>
          <w:szCs w:val="28"/>
        </w:rPr>
        <w:t>Заполнить</w:t>
      </w:r>
      <w:r w:rsidRPr="00FE084B">
        <w:rPr>
          <w:rFonts w:ascii="Times New Roman" w:hAnsi="Times New Roman" w:cs="Times New Roman"/>
          <w:sz w:val="28"/>
          <w:szCs w:val="28"/>
        </w:rPr>
        <w:t>» - «</w:t>
      </w:r>
      <w:r w:rsidRPr="00FE084B">
        <w:rPr>
          <w:rFonts w:ascii="Times New Roman" w:hAnsi="Times New Roman" w:cs="Times New Roman"/>
          <w:b/>
          <w:bCs/>
          <w:sz w:val="28"/>
          <w:szCs w:val="28"/>
        </w:rPr>
        <w:t>По остаткам НФА</w:t>
      </w:r>
      <w:r w:rsidRPr="00FE084B">
        <w:rPr>
          <w:rFonts w:ascii="Times New Roman" w:hAnsi="Times New Roman" w:cs="Times New Roman"/>
          <w:sz w:val="28"/>
          <w:szCs w:val="28"/>
        </w:rPr>
        <w:t>».</w:t>
      </w:r>
    </w:p>
    <w:p w14:paraId="77FDD21F" w14:textId="77777777" w:rsidR="00425F04" w:rsidRPr="00FE084B" w:rsidRDefault="00425F04" w:rsidP="00425F04">
      <w:pPr>
        <w:pStyle w:val="afffff4"/>
        <w:numPr>
          <w:ilvl w:val="0"/>
          <w:numId w:val="83"/>
        </w:numPr>
        <w:ind w:left="0" w:firstLine="709"/>
        <w:jc w:val="both"/>
        <w:rPr>
          <w:rFonts w:ascii="Times New Roman" w:hAnsi="Times New Roman" w:cs="Times New Roman"/>
          <w:b/>
          <w:sz w:val="28"/>
          <w:szCs w:val="28"/>
        </w:rPr>
      </w:pPr>
      <w:r w:rsidRPr="00FE084B">
        <w:rPr>
          <w:rFonts w:ascii="Times New Roman" w:hAnsi="Times New Roman" w:cs="Times New Roman"/>
          <w:bCs/>
          <w:sz w:val="28"/>
          <w:szCs w:val="28"/>
        </w:rPr>
        <w:lastRenderedPageBreak/>
        <w:t xml:space="preserve">На вкладке </w:t>
      </w:r>
      <w:r w:rsidRPr="00FE084B">
        <w:rPr>
          <w:rFonts w:ascii="Times New Roman" w:hAnsi="Times New Roman" w:cs="Times New Roman"/>
          <w:b/>
          <w:bCs/>
          <w:sz w:val="28"/>
          <w:szCs w:val="28"/>
        </w:rPr>
        <w:t>Объекты инвентаризации</w:t>
      </w:r>
      <w:r w:rsidRPr="00FE084B">
        <w:rPr>
          <w:rFonts w:ascii="Times New Roman" w:hAnsi="Times New Roman" w:cs="Times New Roman"/>
          <w:bCs/>
          <w:sz w:val="28"/>
          <w:szCs w:val="28"/>
        </w:rPr>
        <w:t> необходимо с помощью кнопки </w:t>
      </w:r>
      <w:r w:rsidRPr="00FE084B">
        <w:rPr>
          <w:rFonts w:ascii="Times New Roman" w:hAnsi="Times New Roman" w:cs="Times New Roman"/>
          <w:b/>
          <w:bCs/>
          <w:sz w:val="28"/>
          <w:szCs w:val="28"/>
        </w:rPr>
        <w:t>Добавить</w:t>
      </w:r>
      <w:r w:rsidRPr="00FE084B">
        <w:rPr>
          <w:rFonts w:ascii="Times New Roman" w:hAnsi="Times New Roman" w:cs="Times New Roman"/>
          <w:bCs/>
          <w:sz w:val="28"/>
          <w:szCs w:val="28"/>
        </w:rPr>
        <w:t> создать новую строку, в которой следует заполнить реквизиты следующим образом:</w:t>
      </w:r>
    </w:p>
    <w:p w14:paraId="5F72F814" w14:textId="77777777" w:rsidR="00425F04" w:rsidRPr="00FE084B" w:rsidRDefault="00425F04" w:rsidP="00425F04">
      <w:pPr>
        <w:pStyle w:val="afffff4"/>
        <w:ind w:left="0"/>
        <w:jc w:val="both"/>
        <w:rPr>
          <w:rFonts w:ascii="Times New Roman" w:hAnsi="Times New Roman" w:cs="Times New Roman"/>
          <w:b/>
          <w:sz w:val="28"/>
          <w:szCs w:val="28"/>
        </w:rPr>
      </w:pPr>
      <w:r w:rsidRPr="00FE084B">
        <w:rPr>
          <w:rFonts w:ascii="Times New Roman" w:hAnsi="Times New Roman" w:cs="Times New Roman"/>
          <w:b/>
          <w:sz w:val="28"/>
          <w:szCs w:val="28"/>
        </w:rPr>
        <w:t xml:space="preserve">- Счет инвентаризации – </w:t>
      </w:r>
      <w:r w:rsidRPr="00FE084B">
        <w:rPr>
          <w:rFonts w:ascii="Times New Roman" w:hAnsi="Times New Roman" w:cs="Times New Roman"/>
          <w:bCs/>
          <w:sz w:val="28"/>
          <w:szCs w:val="28"/>
        </w:rPr>
        <w:t xml:space="preserve">указать КФО и выбрать счет 27.02 из плана счетов (ЕПСБУ). Для этого необходимо перейти в реквизит </w:t>
      </w:r>
      <w:r w:rsidRPr="00FE084B">
        <w:rPr>
          <w:rFonts w:ascii="Times New Roman" w:hAnsi="Times New Roman" w:cs="Times New Roman"/>
          <w:b/>
          <w:sz w:val="28"/>
          <w:szCs w:val="28"/>
        </w:rPr>
        <w:t xml:space="preserve">Счет, </w:t>
      </w:r>
      <w:r w:rsidRPr="00FE084B">
        <w:rPr>
          <w:rFonts w:ascii="Times New Roman" w:hAnsi="Times New Roman" w:cs="Times New Roman"/>
          <w:bCs/>
          <w:sz w:val="28"/>
          <w:szCs w:val="28"/>
        </w:rPr>
        <w:t>указав его вручную</w:t>
      </w:r>
      <w:r w:rsidRPr="00FE084B">
        <w:rPr>
          <w:rFonts w:ascii="Times New Roman" w:hAnsi="Times New Roman" w:cs="Times New Roman"/>
          <w:b/>
          <w:sz w:val="28"/>
          <w:szCs w:val="28"/>
        </w:rPr>
        <w:t xml:space="preserve"> </w:t>
      </w:r>
      <w:r w:rsidRPr="00FE084B">
        <w:rPr>
          <w:rFonts w:ascii="Times New Roman" w:hAnsi="Times New Roman" w:cs="Times New Roman"/>
          <w:bCs/>
          <w:sz w:val="28"/>
          <w:szCs w:val="28"/>
        </w:rPr>
        <w:t xml:space="preserve">через кнопку </w:t>
      </w:r>
      <w:r w:rsidRPr="00FE084B">
        <w:rPr>
          <w:rFonts w:ascii="Times New Roman" w:hAnsi="Times New Roman" w:cs="Times New Roman"/>
          <w:b/>
          <w:sz w:val="28"/>
          <w:szCs w:val="28"/>
        </w:rPr>
        <w:t>Показать все</w:t>
      </w:r>
      <w:r w:rsidRPr="00FE084B">
        <w:rPr>
          <w:rFonts w:ascii="Times New Roman" w:hAnsi="Times New Roman" w:cs="Times New Roman"/>
          <w:bCs/>
          <w:sz w:val="28"/>
          <w:szCs w:val="28"/>
        </w:rPr>
        <w:t xml:space="preserve">. </w:t>
      </w:r>
    </w:p>
    <w:p w14:paraId="58A40B2E" w14:textId="77777777" w:rsidR="00425F04" w:rsidRPr="00FE084B" w:rsidRDefault="00425F04" w:rsidP="00425F04">
      <w:pPr>
        <w:rPr>
          <w:bCs/>
          <w:szCs w:val="28"/>
        </w:rPr>
      </w:pPr>
      <w:r w:rsidRPr="00FE084B">
        <w:rPr>
          <w:b/>
          <w:szCs w:val="28"/>
        </w:rPr>
        <w:t xml:space="preserve">- Сотрудник </w:t>
      </w:r>
      <w:r w:rsidRPr="00FE084B">
        <w:rPr>
          <w:bCs/>
          <w:szCs w:val="28"/>
        </w:rPr>
        <w:t>– указать сотрудника, который считается ответственным лицом за все имущество, выданное в личное пользование сотрудникам, независимо от получателя имущества.</w:t>
      </w:r>
    </w:p>
    <w:p w14:paraId="284DBD7A" w14:textId="77777777" w:rsidR="00425F04" w:rsidRPr="00FE084B" w:rsidRDefault="00425F04" w:rsidP="00425F04">
      <w:pPr>
        <w:rPr>
          <w:b/>
          <w:bCs/>
          <w:szCs w:val="28"/>
        </w:rPr>
      </w:pPr>
      <w:r w:rsidRPr="00FE084B">
        <w:rPr>
          <w:b/>
          <w:szCs w:val="28"/>
        </w:rPr>
        <w:t>!Важно</w:t>
      </w:r>
      <w:r w:rsidRPr="00FE084B">
        <w:rPr>
          <w:bCs/>
          <w:szCs w:val="28"/>
        </w:rPr>
        <w:t xml:space="preserve"> Данный сотрудник будет использован в бизнес - процессе формирования документа </w:t>
      </w:r>
      <w:r w:rsidRPr="00FE084B">
        <w:rPr>
          <w:b/>
          <w:szCs w:val="28"/>
        </w:rPr>
        <w:t>«Инвентаризационная опись по объектам НФА» ф. 0510466.</w:t>
      </w:r>
      <w:r w:rsidRPr="00FE084B">
        <w:rPr>
          <w:szCs w:val="28"/>
        </w:rPr>
        <w:t xml:space="preserve"> Ему необходимо будет создать и подписать документ </w:t>
      </w:r>
      <w:r w:rsidRPr="00FE084B">
        <w:rPr>
          <w:b/>
          <w:bCs/>
          <w:szCs w:val="28"/>
        </w:rPr>
        <w:t xml:space="preserve">Расписка инвентаризации. </w:t>
      </w:r>
    </w:p>
    <w:p w14:paraId="496ABC06" w14:textId="77777777" w:rsidR="00425F04" w:rsidRPr="00FE084B" w:rsidRDefault="00425F04" w:rsidP="00425F04">
      <w:pPr>
        <w:rPr>
          <w:bCs/>
          <w:szCs w:val="28"/>
        </w:rPr>
      </w:pPr>
      <w:r w:rsidRPr="00FE084B">
        <w:rPr>
          <w:bCs/>
          <w:szCs w:val="28"/>
        </w:rPr>
        <w:t xml:space="preserve"> Сотрудник должен быть пользователем информационной базы с </w:t>
      </w:r>
      <w:r w:rsidRPr="00FE084B">
        <w:rPr>
          <w:color w:val="000000" w:themeColor="text1"/>
          <w:szCs w:val="28"/>
        </w:rPr>
        <w:t xml:space="preserve">ролью </w:t>
      </w:r>
      <w:r w:rsidRPr="00FE084B">
        <w:rPr>
          <w:b/>
          <w:color w:val="000000" w:themeColor="text1"/>
          <w:szCs w:val="28"/>
        </w:rPr>
        <w:t>Материально-ответственное лицо.</w:t>
      </w:r>
    </w:p>
    <w:p w14:paraId="1EBC0FB1" w14:textId="77777777" w:rsidR="00425F04" w:rsidRPr="00FE084B" w:rsidRDefault="00425F04" w:rsidP="00425F04">
      <w:pPr>
        <w:rPr>
          <w:bCs/>
          <w:szCs w:val="28"/>
        </w:rPr>
      </w:pPr>
      <w:r w:rsidRPr="00FE084B">
        <w:rPr>
          <w:b/>
          <w:szCs w:val="28"/>
        </w:rPr>
        <w:t xml:space="preserve">  - Место инвентаризации – </w:t>
      </w:r>
      <w:r w:rsidRPr="00FE084B">
        <w:rPr>
          <w:bCs/>
          <w:szCs w:val="28"/>
        </w:rPr>
        <w:t>указать обобщенно место проведения инвентаризации, независимо от мест хранения и использования имущества.</w:t>
      </w:r>
    </w:p>
    <w:p w14:paraId="2FB2C727" w14:textId="77777777" w:rsidR="00425F04" w:rsidRPr="00FE084B" w:rsidRDefault="00425F04" w:rsidP="00425F04">
      <w:pPr>
        <w:rPr>
          <w:szCs w:val="28"/>
        </w:rPr>
      </w:pPr>
      <w:r w:rsidRPr="00FE084B">
        <w:rPr>
          <w:b/>
          <w:szCs w:val="28"/>
        </w:rPr>
        <w:t xml:space="preserve"> </w:t>
      </w:r>
      <w:r w:rsidRPr="00FE084B">
        <w:rPr>
          <w:szCs w:val="28"/>
        </w:rPr>
        <w:t xml:space="preserve">Дальнейшая отработка документа </w:t>
      </w:r>
      <w:r w:rsidRPr="00FE084B">
        <w:rPr>
          <w:b/>
          <w:bCs/>
          <w:szCs w:val="28"/>
        </w:rPr>
        <w:t>«</w:t>
      </w:r>
      <w:r w:rsidRPr="00FE084B">
        <w:rPr>
          <w:b/>
          <w:bCs/>
          <w:color w:val="000000" w:themeColor="text1"/>
          <w:szCs w:val="28"/>
        </w:rPr>
        <w:t>Решение о проведении инвентаризации (ф. 0510439)</w:t>
      </w:r>
      <w:r w:rsidRPr="00FE084B">
        <w:rPr>
          <w:b/>
          <w:bCs/>
          <w:szCs w:val="28"/>
        </w:rPr>
        <w:t>»</w:t>
      </w:r>
      <w:r w:rsidRPr="00FE084B">
        <w:rPr>
          <w:szCs w:val="28"/>
        </w:rPr>
        <w:t xml:space="preserve"> производится в соответствии с бизнес-процессами и шаблонами процессов статусной модели, описанными в </w:t>
      </w:r>
      <w:r w:rsidRPr="00FE084B">
        <w:rPr>
          <w:b/>
          <w:bCs/>
          <w:szCs w:val="28"/>
        </w:rPr>
        <w:t xml:space="preserve">разделе </w:t>
      </w:r>
      <w:r w:rsidRPr="00FE084B">
        <w:rPr>
          <w:b/>
          <w:bCs/>
          <w:szCs w:val="28"/>
        </w:rPr>
        <w:fldChar w:fldCharType="begin"/>
      </w:r>
      <w:r w:rsidRPr="00FE084B">
        <w:rPr>
          <w:b/>
          <w:bCs/>
          <w:szCs w:val="28"/>
        </w:rPr>
        <w:instrText xml:space="preserve"> REF _Ref182571484 \r \h  \* MERGEFORMAT </w:instrText>
      </w:r>
      <w:r w:rsidRPr="00FE084B">
        <w:rPr>
          <w:b/>
          <w:bCs/>
          <w:szCs w:val="28"/>
        </w:rPr>
      </w:r>
      <w:r w:rsidRPr="00FE084B">
        <w:rPr>
          <w:b/>
          <w:bCs/>
          <w:szCs w:val="28"/>
        </w:rPr>
        <w:fldChar w:fldCharType="separate"/>
      </w:r>
      <w:r w:rsidR="00FE084B" w:rsidRPr="00FE084B">
        <w:rPr>
          <w:b/>
          <w:bCs/>
          <w:szCs w:val="28"/>
        </w:rPr>
        <w:t>1.6</w:t>
      </w:r>
      <w:r w:rsidRPr="00FE084B">
        <w:rPr>
          <w:b/>
          <w:bCs/>
          <w:szCs w:val="28"/>
        </w:rPr>
        <w:fldChar w:fldCharType="end"/>
      </w:r>
      <w:r w:rsidRPr="00FE084B">
        <w:rPr>
          <w:b/>
          <w:bCs/>
          <w:szCs w:val="28"/>
        </w:rPr>
        <w:t>.</w:t>
      </w:r>
    </w:p>
    <w:p w14:paraId="788EF270" w14:textId="77777777" w:rsidR="00425F04" w:rsidRPr="00FE084B" w:rsidRDefault="00425F04" w:rsidP="00425F04">
      <w:pPr>
        <w:rPr>
          <w:b/>
          <w:bCs/>
          <w:sz w:val="32"/>
          <w:szCs w:val="32"/>
        </w:rPr>
      </w:pPr>
      <w:r w:rsidRPr="00FE084B">
        <w:rPr>
          <w:b/>
          <w:bCs/>
          <w:sz w:val="32"/>
          <w:szCs w:val="32"/>
        </w:rPr>
        <w:t>Формирование документа «Инвентаризационная опись по объектам НФА» ф. 0510466</w:t>
      </w:r>
    </w:p>
    <w:p w14:paraId="1EF7B9A3" w14:textId="77777777" w:rsidR="00425F04" w:rsidRPr="00FE084B" w:rsidRDefault="00425F04" w:rsidP="00425F04">
      <w:pPr>
        <w:rPr>
          <w:szCs w:val="28"/>
        </w:rPr>
      </w:pPr>
      <w:r w:rsidRPr="00FE084B">
        <w:rPr>
          <w:szCs w:val="28"/>
        </w:rPr>
        <w:t xml:space="preserve">Работа с документом </w:t>
      </w:r>
      <w:r w:rsidRPr="00FE084B">
        <w:rPr>
          <w:b/>
          <w:bCs/>
          <w:szCs w:val="28"/>
        </w:rPr>
        <w:t>«Инвентаризационная опись по объектам НФА» ф. 0510466</w:t>
      </w:r>
      <w:r w:rsidRPr="00FE084B">
        <w:rPr>
          <w:szCs w:val="28"/>
        </w:rPr>
        <w:t xml:space="preserve"> описана в </w:t>
      </w:r>
      <w:r w:rsidRPr="00FE084B">
        <w:rPr>
          <w:b/>
          <w:bCs/>
          <w:szCs w:val="28"/>
        </w:rPr>
        <w:t xml:space="preserve">разделе </w:t>
      </w:r>
      <w:r w:rsidRPr="00FE084B">
        <w:rPr>
          <w:b/>
          <w:bCs/>
          <w:szCs w:val="28"/>
        </w:rPr>
        <w:fldChar w:fldCharType="begin"/>
      </w:r>
      <w:r w:rsidRPr="00FE084B">
        <w:rPr>
          <w:b/>
          <w:bCs/>
          <w:szCs w:val="28"/>
        </w:rPr>
        <w:instrText xml:space="preserve"> REF _Ref182571508 \r \h  \* MERGEFORMAT </w:instrText>
      </w:r>
      <w:r w:rsidRPr="00FE084B">
        <w:rPr>
          <w:b/>
          <w:bCs/>
          <w:szCs w:val="28"/>
        </w:rPr>
      </w:r>
      <w:r w:rsidRPr="00FE084B">
        <w:rPr>
          <w:b/>
          <w:bCs/>
          <w:szCs w:val="28"/>
        </w:rPr>
        <w:fldChar w:fldCharType="separate"/>
      </w:r>
      <w:r w:rsidR="00FE084B" w:rsidRPr="00FE084B">
        <w:rPr>
          <w:b/>
          <w:bCs/>
          <w:szCs w:val="28"/>
        </w:rPr>
        <w:t>1.18</w:t>
      </w:r>
      <w:r w:rsidRPr="00FE084B">
        <w:rPr>
          <w:b/>
          <w:bCs/>
          <w:szCs w:val="28"/>
        </w:rPr>
        <w:fldChar w:fldCharType="end"/>
      </w:r>
      <w:r w:rsidRPr="00FE084B">
        <w:rPr>
          <w:szCs w:val="28"/>
        </w:rPr>
        <w:t>. Принцип работы остался без изменений. Добавлена возможность формирования документа по всему 27.02 счету, вне зависимости от сотрудника, указанного в шапке описи.</w:t>
      </w:r>
    </w:p>
    <w:p w14:paraId="20995AF0" w14:textId="77777777" w:rsidR="00425F04" w:rsidRPr="00FE084B" w:rsidRDefault="00425F04" w:rsidP="00425F04">
      <w:pPr>
        <w:rPr>
          <w:b/>
          <w:szCs w:val="28"/>
        </w:rPr>
      </w:pPr>
      <w:r w:rsidRPr="00FE084B">
        <w:rPr>
          <w:b/>
          <w:szCs w:val="28"/>
        </w:rPr>
        <w:t xml:space="preserve">Заполнение раздела 1 </w:t>
      </w:r>
    </w:p>
    <w:p w14:paraId="36426FEC" w14:textId="77777777" w:rsidR="00425F04" w:rsidRPr="00FE084B" w:rsidRDefault="00425F04" w:rsidP="00425F04">
      <w:pPr>
        <w:rPr>
          <w:szCs w:val="28"/>
        </w:rPr>
      </w:pPr>
      <w:r w:rsidRPr="00FE084B">
        <w:rPr>
          <w:szCs w:val="28"/>
        </w:rPr>
        <w:t xml:space="preserve">Пользователю, </w:t>
      </w:r>
      <w:r w:rsidRPr="00FE084B">
        <w:rPr>
          <w:bCs/>
          <w:szCs w:val="28"/>
        </w:rPr>
        <w:t>который</w:t>
      </w:r>
      <w:r w:rsidRPr="00FE084B">
        <w:rPr>
          <w:szCs w:val="28"/>
        </w:rPr>
        <w:t xml:space="preserve"> </w:t>
      </w:r>
      <w:r w:rsidRPr="00FE084B">
        <w:rPr>
          <w:color w:val="000000" w:themeColor="text1"/>
          <w:szCs w:val="28"/>
        </w:rPr>
        <w:t>указан в поле</w:t>
      </w:r>
      <w:r w:rsidRPr="00FE084B">
        <w:rPr>
          <w:b/>
          <w:color w:val="000000" w:themeColor="text1"/>
          <w:szCs w:val="28"/>
        </w:rPr>
        <w:t xml:space="preserve"> Ответственный исполнитель бух. службы</w:t>
      </w:r>
      <w:r w:rsidRPr="00FE084B">
        <w:rPr>
          <w:szCs w:val="28"/>
        </w:rPr>
        <w:t xml:space="preserve"> с ролью </w:t>
      </w:r>
      <w:r w:rsidRPr="00FE084B">
        <w:rPr>
          <w:b/>
          <w:szCs w:val="28"/>
        </w:rPr>
        <w:t xml:space="preserve">Бухгалтер, </w:t>
      </w:r>
      <w:r w:rsidRPr="00FE084B">
        <w:rPr>
          <w:szCs w:val="28"/>
        </w:rPr>
        <w:t>необходимо перейти на вкладку «</w:t>
      </w:r>
      <w:r w:rsidRPr="00FE084B">
        <w:rPr>
          <w:b/>
          <w:bCs/>
          <w:szCs w:val="28"/>
        </w:rPr>
        <w:t>Раздел 1</w:t>
      </w:r>
      <w:r w:rsidRPr="00FE084B">
        <w:rPr>
          <w:szCs w:val="28"/>
        </w:rPr>
        <w:t>» документа и нажать кнопку «</w:t>
      </w:r>
      <w:r w:rsidRPr="00FE084B">
        <w:rPr>
          <w:b/>
          <w:szCs w:val="28"/>
        </w:rPr>
        <w:t>Заполнить</w:t>
      </w:r>
      <w:r w:rsidRPr="00FE084B">
        <w:rPr>
          <w:szCs w:val="28"/>
        </w:rPr>
        <w:t>» - «</w:t>
      </w:r>
      <w:r w:rsidRPr="00FE084B">
        <w:rPr>
          <w:b/>
          <w:szCs w:val="28"/>
        </w:rPr>
        <w:t>Заполнить данными по 27.02 счету (без учета МОЛ)</w:t>
      </w:r>
      <w:r w:rsidRPr="00FE084B">
        <w:rPr>
          <w:szCs w:val="28"/>
        </w:rPr>
        <w:t>».</w:t>
      </w:r>
    </w:p>
    <w:p w14:paraId="2DCC7632" w14:textId="77777777" w:rsidR="00425F04" w:rsidRPr="00FE084B" w:rsidRDefault="00425F04" w:rsidP="00425F04">
      <w:pPr>
        <w:rPr>
          <w:szCs w:val="28"/>
        </w:rPr>
      </w:pPr>
      <w:r w:rsidRPr="00FE084B">
        <w:rPr>
          <w:szCs w:val="28"/>
        </w:rPr>
        <w:t>Таблица </w:t>
      </w:r>
      <w:r w:rsidRPr="00FE084B">
        <w:rPr>
          <w:b/>
          <w:bCs/>
          <w:szCs w:val="28"/>
        </w:rPr>
        <w:t>Раздела 1</w:t>
      </w:r>
      <w:r w:rsidRPr="00FE084B">
        <w:rPr>
          <w:szCs w:val="28"/>
        </w:rPr>
        <w:t> будет заполнена остатками по 27.02 счету вне зависимости от сотрудника, указанного в шапке описи.</w:t>
      </w:r>
    </w:p>
    <w:p w14:paraId="17DF1E41" w14:textId="77777777" w:rsidR="00425F04" w:rsidRPr="00FE084B" w:rsidRDefault="00425F04" w:rsidP="00425F04">
      <w:pPr>
        <w:rPr>
          <w:b/>
          <w:szCs w:val="28"/>
          <w:u w:val="single"/>
        </w:rPr>
      </w:pPr>
      <w:r w:rsidRPr="00FE084B">
        <w:rPr>
          <w:b/>
          <w:szCs w:val="28"/>
          <w:u w:val="single"/>
        </w:rPr>
        <w:t xml:space="preserve">Остатки заполняются на конец предыдущего дня от  указанной в шапке документа в </w:t>
      </w:r>
      <w:r w:rsidRPr="00FE084B">
        <w:rPr>
          <w:b/>
          <w:bCs/>
          <w:szCs w:val="28"/>
          <w:u w:val="single"/>
        </w:rPr>
        <w:t>реквизите «</w:t>
      </w:r>
      <w:r w:rsidRPr="00FE084B">
        <w:rPr>
          <w:b/>
          <w:szCs w:val="28"/>
          <w:u w:val="single"/>
        </w:rPr>
        <w:t>По состоянию на__», даты, по состоянию на которую проводится инвентаризация.</w:t>
      </w:r>
    </w:p>
    <w:p w14:paraId="65985F08" w14:textId="77777777" w:rsidR="00425F04" w:rsidRPr="00FE084B" w:rsidRDefault="00425F04" w:rsidP="00425F04">
      <w:pPr>
        <w:rPr>
          <w:szCs w:val="28"/>
        </w:rPr>
      </w:pPr>
      <w:r w:rsidRPr="00FE084B">
        <w:rPr>
          <w:szCs w:val="28"/>
        </w:rPr>
        <w:t xml:space="preserve">Ручная корректировка данных в табличной части </w:t>
      </w:r>
      <w:r w:rsidRPr="00FE084B">
        <w:rPr>
          <w:b/>
          <w:szCs w:val="28"/>
        </w:rPr>
        <w:t xml:space="preserve">Раздела 1 </w:t>
      </w:r>
      <w:r w:rsidRPr="00FE084B">
        <w:rPr>
          <w:szCs w:val="28"/>
        </w:rPr>
        <w:t>не предусмотрена</w:t>
      </w:r>
      <w:r w:rsidRPr="00FE084B">
        <w:rPr>
          <w:b/>
          <w:szCs w:val="28"/>
        </w:rPr>
        <w:t>.</w:t>
      </w:r>
    </w:p>
    <w:p w14:paraId="21829152" w14:textId="77777777" w:rsidR="00425F04" w:rsidRPr="00FE084B" w:rsidRDefault="00425F04" w:rsidP="00425F04">
      <w:pPr>
        <w:ind w:firstLine="0"/>
        <w:jc w:val="center"/>
        <w:rPr>
          <w:noProof/>
        </w:rPr>
      </w:pPr>
      <w:r w:rsidRPr="00FE084B">
        <w:rPr>
          <w:noProof/>
        </w:rPr>
        <w:lastRenderedPageBreak/>
        <w:drawing>
          <wp:inline distT="0" distB="0" distL="0" distR="0" wp14:anchorId="513B47C2" wp14:editId="6A3CB417">
            <wp:extent cx="5943600" cy="3220720"/>
            <wp:effectExtent l="0" t="0" r="0" b="0"/>
            <wp:docPr id="21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176284" name=""/>
                    <pic:cNvPicPr>
                      <a:picLocks noChangeAspect="1"/>
                    </pic:cNvPicPr>
                  </pic:nvPicPr>
                  <pic:blipFill>
                    <a:blip r:embed="rId1189"/>
                    <a:stretch/>
                  </pic:blipFill>
                  <pic:spPr bwMode="auto">
                    <a:xfrm>
                      <a:off x="0" y="0"/>
                      <a:ext cx="5943600" cy="3220720"/>
                    </a:xfrm>
                    <a:prstGeom prst="rect">
                      <a:avLst/>
                    </a:prstGeom>
                  </pic:spPr>
                </pic:pic>
              </a:graphicData>
            </a:graphic>
          </wp:inline>
        </w:drawing>
      </w:r>
    </w:p>
    <w:p w14:paraId="290DC158" w14:textId="77777777" w:rsidR="00425F04" w:rsidRPr="00FE084B" w:rsidRDefault="00425F04" w:rsidP="00425F04">
      <w:pPr>
        <w:pStyle w:val="afffffff6"/>
      </w:pPr>
      <w:bookmarkStart w:id="5902" w:name="_Toc212822271"/>
      <w:bookmarkStart w:id="5903" w:name="_Toc21323394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1654</w:t>
      </w:r>
      <w:bookmarkEnd w:id="5902"/>
      <w:bookmarkEnd w:id="5903"/>
      <w:r w:rsidRPr="00FE084B">
        <w:fldChar w:fldCharType="end"/>
      </w:r>
    </w:p>
    <w:p w14:paraId="0FBF1C8C" w14:textId="77777777" w:rsidR="00425F04" w:rsidRPr="00FE084B" w:rsidRDefault="00425F04" w:rsidP="00425F04"/>
    <w:p w14:paraId="31B6D697" w14:textId="77777777" w:rsidR="00425F04" w:rsidRPr="00FE084B" w:rsidRDefault="00425F04" w:rsidP="00425F04">
      <w:pPr>
        <w:rPr>
          <w:szCs w:val="28"/>
        </w:rPr>
      </w:pPr>
      <w:r w:rsidRPr="00FE084B">
        <w:rPr>
          <w:szCs w:val="28"/>
        </w:rPr>
        <w:t xml:space="preserve">После заполнения данными раздела 1 пользователю необходимо выполнить подписание документа при помощи кнопки-резолюции </w:t>
      </w:r>
      <w:r w:rsidRPr="00FE084B">
        <w:rPr>
          <w:b/>
          <w:szCs w:val="28"/>
        </w:rPr>
        <w:t>«Подписать»</w:t>
      </w:r>
      <w:r w:rsidRPr="00FE084B">
        <w:rPr>
          <w:szCs w:val="28"/>
        </w:rPr>
        <w:t xml:space="preserve">. </w:t>
      </w:r>
    </w:p>
    <w:p w14:paraId="4E532D61" w14:textId="77777777" w:rsidR="00425F04" w:rsidRPr="00FE084B" w:rsidRDefault="00425F04" w:rsidP="00425F04">
      <w:pPr>
        <w:rPr>
          <w:szCs w:val="28"/>
        </w:rPr>
      </w:pPr>
      <w:r w:rsidRPr="00FE084B">
        <w:rPr>
          <w:szCs w:val="28"/>
        </w:rPr>
        <w:t xml:space="preserve">Документ будет направлен на следующий этап бизнес-процесса пользователю, указанному </w:t>
      </w:r>
      <w:proofErr w:type="gramStart"/>
      <w:r w:rsidRPr="00FE084B">
        <w:rPr>
          <w:szCs w:val="28"/>
        </w:rPr>
        <w:t>в реквизите</w:t>
      </w:r>
      <w:proofErr w:type="gramEnd"/>
      <w:r w:rsidRPr="00FE084B">
        <w:rPr>
          <w:szCs w:val="28"/>
        </w:rPr>
        <w:t xml:space="preserve"> </w:t>
      </w:r>
      <w:r w:rsidRPr="00FE084B">
        <w:rPr>
          <w:b/>
          <w:szCs w:val="28"/>
        </w:rPr>
        <w:t>Ответственный исполнитель инв. комиссии</w:t>
      </w:r>
      <w:r w:rsidRPr="00FE084B">
        <w:rPr>
          <w:szCs w:val="28"/>
        </w:rPr>
        <w:t xml:space="preserve"> с роль </w:t>
      </w:r>
      <w:r w:rsidRPr="00FE084B">
        <w:rPr>
          <w:b/>
          <w:szCs w:val="28"/>
        </w:rPr>
        <w:t>Ответственное лицо комиссии</w:t>
      </w:r>
      <w:r w:rsidRPr="00FE084B">
        <w:rPr>
          <w:szCs w:val="28"/>
        </w:rPr>
        <w:t>.</w:t>
      </w:r>
    </w:p>
    <w:p w14:paraId="6800C9DD" w14:textId="77777777" w:rsidR="00425F04" w:rsidRPr="00FE084B" w:rsidRDefault="00425F04" w:rsidP="00425F04">
      <w:pPr>
        <w:rPr>
          <w:color w:val="000000" w:themeColor="text1"/>
          <w:szCs w:val="28"/>
        </w:rPr>
      </w:pPr>
    </w:p>
    <w:p w14:paraId="014D0525" w14:textId="77777777" w:rsidR="00425F04" w:rsidRPr="00FE084B" w:rsidRDefault="00425F04" w:rsidP="00425F04">
      <w:pPr>
        <w:ind w:firstLine="0"/>
        <w:jc w:val="center"/>
        <w:rPr>
          <w:noProof/>
        </w:rPr>
      </w:pPr>
      <w:r w:rsidRPr="00FE084B">
        <w:rPr>
          <w:noProof/>
        </w:rPr>
        <w:drawing>
          <wp:inline distT="0" distB="0" distL="0" distR="0" wp14:anchorId="35D5D5A9" wp14:editId="67727F2C">
            <wp:extent cx="5943600" cy="3192145"/>
            <wp:effectExtent l="0" t="0" r="0" b="8255"/>
            <wp:docPr id="21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285036" name=""/>
                    <pic:cNvPicPr>
                      <a:picLocks noChangeAspect="1"/>
                    </pic:cNvPicPr>
                  </pic:nvPicPr>
                  <pic:blipFill>
                    <a:blip r:embed="rId1190"/>
                    <a:stretch/>
                  </pic:blipFill>
                  <pic:spPr bwMode="auto">
                    <a:xfrm>
                      <a:off x="0" y="0"/>
                      <a:ext cx="5943600" cy="3192145"/>
                    </a:xfrm>
                    <a:prstGeom prst="rect">
                      <a:avLst/>
                    </a:prstGeom>
                  </pic:spPr>
                </pic:pic>
              </a:graphicData>
            </a:graphic>
          </wp:inline>
        </w:drawing>
      </w:r>
    </w:p>
    <w:p w14:paraId="02CB1877" w14:textId="77777777" w:rsidR="00425F04" w:rsidRPr="00FE084B" w:rsidRDefault="00425F04" w:rsidP="00425F04">
      <w:pPr>
        <w:pStyle w:val="afffffff6"/>
      </w:pPr>
      <w:bookmarkStart w:id="5904" w:name="_Toc212822272"/>
      <w:bookmarkStart w:id="5905" w:name="_Toc21323394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1655</w:t>
      </w:r>
      <w:bookmarkEnd w:id="5904"/>
      <w:bookmarkEnd w:id="5905"/>
      <w:r w:rsidRPr="00FE084B">
        <w:fldChar w:fldCharType="end"/>
      </w:r>
    </w:p>
    <w:p w14:paraId="44762D4D" w14:textId="77777777" w:rsidR="00425F04" w:rsidRPr="00FE084B" w:rsidRDefault="00425F04" w:rsidP="00425F04"/>
    <w:p w14:paraId="04B4BE6D" w14:textId="77777777" w:rsidR="00425F04" w:rsidRPr="00FE084B" w:rsidRDefault="00425F04" w:rsidP="00425F04">
      <w:pPr>
        <w:rPr>
          <w:b/>
          <w:szCs w:val="28"/>
        </w:rPr>
      </w:pPr>
      <w:r w:rsidRPr="00FE084B">
        <w:rPr>
          <w:b/>
          <w:szCs w:val="28"/>
        </w:rPr>
        <w:t xml:space="preserve">Заполнение раздела 2 </w:t>
      </w:r>
    </w:p>
    <w:p w14:paraId="24F9FF7E" w14:textId="77777777" w:rsidR="00425F04" w:rsidRPr="00FE084B" w:rsidRDefault="00425F04" w:rsidP="00425F04">
      <w:pPr>
        <w:rPr>
          <w:szCs w:val="28"/>
        </w:rPr>
      </w:pPr>
      <w:r w:rsidRPr="00FE084B">
        <w:rPr>
          <w:szCs w:val="28"/>
        </w:rPr>
        <w:lastRenderedPageBreak/>
        <w:t xml:space="preserve">Далее пользователю с ролью </w:t>
      </w:r>
      <w:r w:rsidRPr="00FE084B">
        <w:rPr>
          <w:b/>
          <w:szCs w:val="28"/>
        </w:rPr>
        <w:t>Ответственное лицо комиссии</w:t>
      </w:r>
      <w:r w:rsidRPr="00FE084B">
        <w:rPr>
          <w:szCs w:val="28"/>
        </w:rPr>
        <w:t xml:space="preserve"> следует перейти на вкладку </w:t>
      </w:r>
      <w:r w:rsidRPr="00FE084B">
        <w:rPr>
          <w:b/>
          <w:bCs/>
          <w:szCs w:val="28"/>
        </w:rPr>
        <w:t>Раздел 2.1</w:t>
      </w:r>
      <w:r w:rsidRPr="00FE084B">
        <w:rPr>
          <w:szCs w:val="28"/>
        </w:rPr>
        <w:t>, по кнопке </w:t>
      </w:r>
      <w:r w:rsidRPr="00FE084B">
        <w:rPr>
          <w:b/>
          <w:bCs/>
          <w:szCs w:val="28"/>
        </w:rPr>
        <w:t>Заполнить по данным раздела 1</w:t>
      </w:r>
      <w:r w:rsidRPr="00FE084B">
        <w:rPr>
          <w:szCs w:val="28"/>
        </w:rPr>
        <w:t> выполнить заполнение табличной части вкладки </w:t>
      </w:r>
      <w:r w:rsidRPr="00FE084B">
        <w:rPr>
          <w:b/>
          <w:bCs/>
          <w:szCs w:val="28"/>
        </w:rPr>
        <w:t>Раздел 2.1 </w:t>
      </w:r>
      <w:r w:rsidRPr="00FE084B">
        <w:rPr>
          <w:szCs w:val="28"/>
        </w:rPr>
        <w:t>документа.</w:t>
      </w:r>
    </w:p>
    <w:p w14:paraId="25CB387A" w14:textId="77777777" w:rsidR="00425F04" w:rsidRPr="00FE084B" w:rsidRDefault="00425F04" w:rsidP="00425F04">
      <w:pPr>
        <w:rPr>
          <w:szCs w:val="28"/>
        </w:rPr>
      </w:pPr>
      <w:r w:rsidRPr="00FE084B">
        <w:rPr>
          <w:szCs w:val="28"/>
        </w:rPr>
        <w:t>При этом доступно два способа заполнения:</w:t>
      </w:r>
    </w:p>
    <w:p w14:paraId="0042608A" w14:textId="77777777" w:rsidR="00425F04" w:rsidRPr="00FE084B" w:rsidRDefault="00425F04" w:rsidP="00425F04">
      <w:pPr>
        <w:numPr>
          <w:ilvl w:val="0"/>
          <w:numId w:val="80"/>
        </w:numPr>
        <w:spacing w:after="160" w:line="259" w:lineRule="auto"/>
        <w:ind w:left="0" w:firstLine="709"/>
        <w:rPr>
          <w:szCs w:val="28"/>
        </w:rPr>
      </w:pPr>
      <w:r w:rsidRPr="00FE084B">
        <w:rPr>
          <w:b/>
          <w:szCs w:val="28"/>
        </w:rPr>
        <w:t xml:space="preserve">Без количества, без учета МОЛ </w:t>
      </w:r>
      <w:r w:rsidRPr="00FE084B">
        <w:rPr>
          <w:szCs w:val="28"/>
        </w:rPr>
        <w:t>– в этом случае количество требуется заполнить вручную.</w:t>
      </w:r>
    </w:p>
    <w:p w14:paraId="0D7E34CD" w14:textId="77777777" w:rsidR="00425F04" w:rsidRPr="00FE084B" w:rsidRDefault="00425F04" w:rsidP="00425F04">
      <w:pPr>
        <w:numPr>
          <w:ilvl w:val="0"/>
          <w:numId w:val="80"/>
        </w:numPr>
        <w:spacing w:after="160" w:line="259" w:lineRule="auto"/>
        <w:ind w:left="0" w:firstLine="709"/>
        <w:rPr>
          <w:szCs w:val="28"/>
        </w:rPr>
      </w:pPr>
      <w:r w:rsidRPr="00FE084B">
        <w:rPr>
          <w:b/>
          <w:szCs w:val="28"/>
        </w:rPr>
        <w:t>С количеством, без учета МОЛ</w:t>
      </w:r>
      <w:r w:rsidRPr="00FE084B">
        <w:rPr>
          <w:szCs w:val="28"/>
        </w:rPr>
        <w:t xml:space="preserve"> – в этом случае количество будет заполнено по данным раздела 1 с возможностью ручной корректировки.</w:t>
      </w:r>
    </w:p>
    <w:p w14:paraId="3DBC4576" w14:textId="77777777" w:rsidR="00425F04" w:rsidRPr="00FE084B" w:rsidRDefault="00425F04" w:rsidP="00425F04">
      <w:pPr>
        <w:ind w:firstLine="0"/>
        <w:jc w:val="center"/>
        <w:rPr>
          <w:noProof/>
        </w:rPr>
      </w:pPr>
      <w:r w:rsidRPr="00FE084B">
        <w:rPr>
          <w:noProof/>
        </w:rPr>
        <w:drawing>
          <wp:inline distT="0" distB="0" distL="0" distR="0" wp14:anchorId="2E859F77" wp14:editId="574361F5">
            <wp:extent cx="5567794" cy="2999232"/>
            <wp:effectExtent l="0" t="0" r="0" b="0"/>
            <wp:docPr id="21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545959" name=""/>
                    <pic:cNvPicPr>
                      <a:picLocks noChangeAspect="1"/>
                    </pic:cNvPicPr>
                  </pic:nvPicPr>
                  <pic:blipFill>
                    <a:blip r:embed="rId1191"/>
                    <a:stretch/>
                  </pic:blipFill>
                  <pic:spPr bwMode="auto">
                    <a:xfrm>
                      <a:off x="0" y="0"/>
                      <a:ext cx="5585197" cy="3008606"/>
                    </a:xfrm>
                    <a:prstGeom prst="rect">
                      <a:avLst/>
                    </a:prstGeom>
                  </pic:spPr>
                </pic:pic>
              </a:graphicData>
            </a:graphic>
          </wp:inline>
        </w:drawing>
      </w:r>
    </w:p>
    <w:p w14:paraId="7AC18F6B" w14:textId="77777777" w:rsidR="00425F04" w:rsidRPr="00FE084B" w:rsidRDefault="00425F04" w:rsidP="00425F04">
      <w:pPr>
        <w:pStyle w:val="afffffff6"/>
      </w:pPr>
      <w:bookmarkStart w:id="5906" w:name="_Toc212822273"/>
      <w:bookmarkStart w:id="5907" w:name="_Toc213233947"/>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1656</w:t>
      </w:r>
      <w:bookmarkEnd w:id="5906"/>
      <w:bookmarkEnd w:id="5907"/>
      <w:r w:rsidRPr="00FE084B">
        <w:fldChar w:fldCharType="end"/>
      </w:r>
    </w:p>
    <w:p w14:paraId="6EA80031" w14:textId="77777777" w:rsidR="00425F04" w:rsidRPr="00FE084B" w:rsidRDefault="00425F04" w:rsidP="00425F04"/>
    <w:p w14:paraId="3E1C4F9D" w14:textId="77777777" w:rsidR="00425F04" w:rsidRPr="00FE084B" w:rsidRDefault="00425F04" w:rsidP="00425F04">
      <w:pPr>
        <w:pStyle w:val="GOSTNormal"/>
        <w:spacing w:before="0" w:after="160" w:line="259" w:lineRule="auto"/>
        <w:ind w:firstLine="709"/>
        <w:rPr>
          <w:sz w:val="28"/>
          <w:szCs w:val="28"/>
        </w:rPr>
      </w:pPr>
      <w:r w:rsidRPr="00FE084B">
        <w:rPr>
          <w:sz w:val="28"/>
          <w:szCs w:val="28"/>
        </w:rPr>
        <w:t>На вкладке «</w:t>
      </w:r>
      <w:r w:rsidRPr="00FE084B">
        <w:rPr>
          <w:b/>
          <w:sz w:val="28"/>
          <w:szCs w:val="28"/>
        </w:rPr>
        <w:t>Раздел 2.1</w:t>
      </w:r>
      <w:r w:rsidRPr="00FE084B">
        <w:rPr>
          <w:sz w:val="28"/>
          <w:szCs w:val="28"/>
        </w:rPr>
        <w:t>» документа «</w:t>
      </w:r>
      <w:r w:rsidRPr="00FE084B">
        <w:rPr>
          <w:b/>
          <w:sz w:val="28"/>
          <w:szCs w:val="28"/>
        </w:rPr>
        <w:t>Инвентаризационная опись по объектам НФА</w:t>
      </w:r>
      <w:r w:rsidRPr="00FE084B">
        <w:rPr>
          <w:sz w:val="28"/>
          <w:szCs w:val="28"/>
        </w:rPr>
        <w:t>» в реквизите «</w:t>
      </w:r>
      <w:r w:rsidRPr="00FE084B">
        <w:rPr>
          <w:b/>
          <w:sz w:val="28"/>
          <w:szCs w:val="28"/>
        </w:rPr>
        <w:t>Примечание</w:t>
      </w:r>
      <w:r w:rsidRPr="00FE084B">
        <w:rPr>
          <w:sz w:val="28"/>
          <w:szCs w:val="28"/>
        </w:rPr>
        <w:t xml:space="preserve">» выводятся фамилии </w:t>
      </w:r>
      <w:r w:rsidRPr="00FE084B">
        <w:rPr>
          <w:b/>
          <w:sz w:val="28"/>
          <w:szCs w:val="28"/>
        </w:rPr>
        <w:t>Сотрудников (получателей имущества в личное пользование).</w:t>
      </w:r>
      <w:r w:rsidRPr="00FE084B">
        <w:rPr>
          <w:sz w:val="28"/>
          <w:szCs w:val="28"/>
        </w:rPr>
        <w:t xml:space="preserve"> </w:t>
      </w:r>
    </w:p>
    <w:p w14:paraId="5F26FE98" w14:textId="77777777" w:rsidR="00425F04" w:rsidRPr="00FE084B" w:rsidRDefault="00425F04" w:rsidP="00425F04">
      <w:pPr>
        <w:pStyle w:val="GOSTNormal"/>
        <w:spacing w:before="0" w:after="160" w:line="259" w:lineRule="auto"/>
        <w:ind w:firstLine="709"/>
        <w:rPr>
          <w:sz w:val="28"/>
          <w:szCs w:val="28"/>
        </w:rPr>
      </w:pPr>
    </w:p>
    <w:p w14:paraId="7601EEC6" w14:textId="77777777" w:rsidR="00425F04" w:rsidRPr="00FE084B" w:rsidRDefault="00425F04" w:rsidP="00425F04">
      <w:pPr>
        <w:ind w:firstLine="0"/>
        <w:jc w:val="center"/>
        <w:rPr>
          <w:noProof/>
        </w:rPr>
      </w:pPr>
      <w:r w:rsidRPr="00FE084B">
        <w:rPr>
          <w:noProof/>
        </w:rPr>
        <w:lastRenderedPageBreak/>
        <w:drawing>
          <wp:inline distT="0" distB="0" distL="0" distR="0" wp14:anchorId="4F11EA04" wp14:editId="7D4B7883">
            <wp:extent cx="5753100" cy="3095364"/>
            <wp:effectExtent l="0" t="0" r="0" b="0"/>
            <wp:docPr id="21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31139" name=""/>
                    <pic:cNvPicPr>
                      <a:picLocks noChangeAspect="1"/>
                    </pic:cNvPicPr>
                  </pic:nvPicPr>
                  <pic:blipFill>
                    <a:blip r:embed="rId1192"/>
                    <a:stretch/>
                  </pic:blipFill>
                  <pic:spPr bwMode="auto">
                    <a:xfrm>
                      <a:off x="0" y="0"/>
                      <a:ext cx="5760290" cy="3099232"/>
                    </a:xfrm>
                    <a:prstGeom prst="rect">
                      <a:avLst/>
                    </a:prstGeom>
                  </pic:spPr>
                </pic:pic>
              </a:graphicData>
            </a:graphic>
          </wp:inline>
        </w:drawing>
      </w:r>
    </w:p>
    <w:p w14:paraId="43320ECD" w14:textId="77777777" w:rsidR="00425F04" w:rsidRPr="00FE084B" w:rsidRDefault="00425F04" w:rsidP="00425F04">
      <w:pPr>
        <w:pStyle w:val="afffffff6"/>
      </w:pPr>
      <w:bookmarkStart w:id="5908" w:name="_Toc212822274"/>
      <w:bookmarkStart w:id="5909" w:name="_Toc213233948"/>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1657</w:t>
      </w:r>
      <w:bookmarkEnd w:id="5908"/>
      <w:bookmarkEnd w:id="5909"/>
      <w:r w:rsidRPr="00FE084B">
        <w:fldChar w:fldCharType="end"/>
      </w:r>
    </w:p>
    <w:p w14:paraId="726EA576" w14:textId="77777777" w:rsidR="00425F04" w:rsidRPr="00FE084B" w:rsidRDefault="00425F04" w:rsidP="00425F04"/>
    <w:p w14:paraId="19CE9BA7" w14:textId="77777777" w:rsidR="00425F04" w:rsidRPr="00FE084B" w:rsidRDefault="00425F04" w:rsidP="00425F04">
      <w:pPr>
        <w:ind w:firstLine="720"/>
        <w:rPr>
          <w:szCs w:val="28"/>
        </w:rPr>
      </w:pPr>
      <w:r w:rsidRPr="00FE084B">
        <w:rPr>
          <w:szCs w:val="28"/>
        </w:rPr>
        <w:t>Дальнейшая отработка документа «</w:t>
      </w:r>
      <w:r w:rsidRPr="00FE084B">
        <w:rPr>
          <w:b/>
          <w:szCs w:val="28"/>
        </w:rPr>
        <w:t>Инвентаризационная опись по объектам НФА</w:t>
      </w:r>
      <w:r w:rsidRPr="00FE084B">
        <w:rPr>
          <w:szCs w:val="28"/>
        </w:rPr>
        <w:t xml:space="preserve">» производится в соответствии с бизнес-процессами и шаблонами процессов статусной модели, описанными в </w:t>
      </w:r>
      <w:r w:rsidRPr="00FE084B">
        <w:rPr>
          <w:b/>
          <w:bCs/>
          <w:szCs w:val="28"/>
        </w:rPr>
        <w:t xml:space="preserve">разделе </w:t>
      </w:r>
      <w:r w:rsidRPr="00FE084B">
        <w:rPr>
          <w:b/>
          <w:bCs/>
          <w:szCs w:val="28"/>
        </w:rPr>
        <w:fldChar w:fldCharType="begin"/>
      </w:r>
      <w:r w:rsidRPr="00FE084B">
        <w:rPr>
          <w:b/>
          <w:bCs/>
          <w:szCs w:val="28"/>
        </w:rPr>
        <w:instrText xml:space="preserve"> REF _Ref182571567 \r \h  \* MERGEFORMAT </w:instrText>
      </w:r>
      <w:r w:rsidRPr="00FE084B">
        <w:rPr>
          <w:b/>
          <w:bCs/>
          <w:szCs w:val="28"/>
        </w:rPr>
      </w:r>
      <w:r w:rsidRPr="00FE084B">
        <w:rPr>
          <w:b/>
          <w:bCs/>
          <w:szCs w:val="28"/>
        </w:rPr>
        <w:fldChar w:fldCharType="separate"/>
      </w:r>
      <w:r w:rsidR="00FE084B" w:rsidRPr="00FE084B">
        <w:rPr>
          <w:b/>
          <w:bCs/>
          <w:szCs w:val="28"/>
        </w:rPr>
        <w:t>1.18</w:t>
      </w:r>
      <w:r w:rsidRPr="00FE084B">
        <w:rPr>
          <w:b/>
          <w:bCs/>
          <w:szCs w:val="28"/>
        </w:rPr>
        <w:fldChar w:fldCharType="end"/>
      </w:r>
      <w:r w:rsidRPr="00FE084B">
        <w:rPr>
          <w:szCs w:val="28"/>
        </w:rPr>
        <w:t>.</w:t>
      </w:r>
    </w:p>
    <w:p w14:paraId="26360BD8" w14:textId="77777777" w:rsidR="00425F04" w:rsidRPr="00FE084B" w:rsidRDefault="00425F04" w:rsidP="00425F04">
      <w:pPr>
        <w:ind w:firstLine="720"/>
        <w:rPr>
          <w:szCs w:val="28"/>
        </w:rPr>
      </w:pPr>
    </w:p>
    <w:p w14:paraId="02711D76" w14:textId="77777777" w:rsidR="00425F04" w:rsidRPr="00FE084B" w:rsidRDefault="00425F04" w:rsidP="00425F04">
      <w:pPr>
        <w:pStyle w:val="2"/>
        <w:keepLines/>
        <w:numPr>
          <w:ilvl w:val="2"/>
          <w:numId w:val="84"/>
        </w:numPr>
        <w:spacing w:before="240" w:after="240" w:line="259" w:lineRule="auto"/>
        <w:jc w:val="left"/>
        <w:rPr>
          <w:color w:val="000000" w:themeColor="text1"/>
        </w:rPr>
      </w:pPr>
      <w:bookmarkStart w:id="5910" w:name="_Toc212818865"/>
      <w:bookmarkStart w:id="5911" w:name="_Toc213232272"/>
      <w:r w:rsidRPr="00FE084B">
        <w:rPr>
          <w:color w:val="000000" w:themeColor="text1"/>
        </w:rPr>
        <w:t>Механизм замещения членов комиссии в ходе инвентаризации</w:t>
      </w:r>
      <w:bookmarkEnd w:id="5910"/>
      <w:bookmarkEnd w:id="5911"/>
    </w:p>
    <w:p w14:paraId="4883EFFD" w14:textId="77777777" w:rsidR="00425F04" w:rsidRPr="00FE084B" w:rsidRDefault="00425F04" w:rsidP="00425F04">
      <w:pPr>
        <w:ind w:firstLine="851"/>
      </w:pPr>
      <w:r w:rsidRPr="00FE084B">
        <w:t>При корректной настройке элемента справочника комиссии можно использовать функционал замещения членов комиссии в ходе проведения инвентаризации для элемента справочника комиссии, указанной как инвентаризационная.</w:t>
      </w:r>
    </w:p>
    <w:p w14:paraId="089A98A1" w14:textId="77777777" w:rsidR="00425F04" w:rsidRPr="00FE084B" w:rsidRDefault="00425F04" w:rsidP="00425F04">
      <w:pPr>
        <w:keepNext/>
        <w:ind w:firstLine="0"/>
        <w:jc w:val="center"/>
      </w:pPr>
      <w:r w:rsidRPr="00FE084B">
        <w:rPr>
          <w:noProof/>
        </w:rPr>
        <w:drawing>
          <wp:inline distT="0" distB="0" distL="0" distR="0" wp14:anchorId="535B2A5B" wp14:editId="6B74CD22">
            <wp:extent cx="6029960" cy="2709717"/>
            <wp:effectExtent l="0" t="0" r="8890" b="0"/>
            <wp:docPr id="1167" name="Рисунок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6"/>
                    <a:stretch>
                      <a:fillRect/>
                    </a:stretch>
                  </pic:blipFill>
                  <pic:spPr>
                    <a:xfrm>
                      <a:off x="0" y="0"/>
                      <a:ext cx="6029960" cy="2709717"/>
                    </a:xfrm>
                    <a:prstGeom prst="rect">
                      <a:avLst/>
                    </a:prstGeom>
                  </pic:spPr>
                </pic:pic>
              </a:graphicData>
            </a:graphic>
          </wp:inline>
        </w:drawing>
      </w:r>
    </w:p>
    <w:p w14:paraId="2DDE0931" w14:textId="77777777" w:rsidR="00425F04" w:rsidRPr="00FE084B" w:rsidRDefault="00425F04" w:rsidP="00425F04">
      <w:pPr>
        <w:pStyle w:val="afffffff6"/>
      </w:pPr>
      <w:bookmarkStart w:id="5912" w:name="_Toc212822275"/>
      <w:bookmarkStart w:id="5913" w:name="_Toc213233949"/>
      <w:r w:rsidRPr="00FE084B">
        <w:t xml:space="preserve">Рисунок  </w:t>
      </w:r>
      <w:fldSimple w:instr=" SEQ Рисунок \* ARABIC ">
        <w:r w:rsidR="00FE084B" w:rsidRPr="00FE084B">
          <w:rPr>
            <w:noProof/>
          </w:rPr>
          <w:t>1658</w:t>
        </w:r>
        <w:bookmarkEnd w:id="5912"/>
        <w:bookmarkEnd w:id="5913"/>
      </w:fldSimple>
    </w:p>
    <w:p w14:paraId="3A137930" w14:textId="77777777" w:rsidR="00425F04" w:rsidRPr="00FE084B" w:rsidRDefault="00425F04" w:rsidP="00425F04">
      <w:pPr>
        <w:ind w:firstLine="851"/>
      </w:pPr>
      <w:r w:rsidRPr="00FE084B">
        <w:lastRenderedPageBreak/>
        <w:t xml:space="preserve">При установке флага «Ответственный исполнитель» соответствующему члену комиссии в ходе заполнения новой инвентаризационной описи будет автоматически заполнен реквизит «Ответственный исполнитель </w:t>
      </w:r>
      <w:proofErr w:type="spellStart"/>
      <w:r w:rsidRPr="00FE084B">
        <w:t>инв.комиссии</w:t>
      </w:r>
      <w:proofErr w:type="spellEnd"/>
      <w:r w:rsidRPr="00FE084B">
        <w:t>».</w:t>
      </w:r>
    </w:p>
    <w:p w14:paraId="181CFEDB" w14:textId="77777777" w:rsidR="00425F04" w:rsidRPr="00FE084B" w:rsidRDefault="00425F04" w:rsidP="00425F04">
      <w:pPr>
        <w:keepNext/>
        <w:ind w:firstLine="0"/>
      </w:pPr>
      <w:r w:rsidRPr="00FE084B">
        <w:rPr>
          <w:noProof/>
        </w:rPr>
        <w:drawing>
          <wp:inline distT="0" distB="0" distL="0" distR="0" wp14:anchorId="7AEE76A7" wp14:editId="294AD4B0">
            <wp:extent cx="6029960" cy="3076904"/>
            <wp:effectExtent l="0" t="0" r="0" b="9525"/>
            <wp:docPr id="1171" name="Рисунок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3"/>
                    <a:stretch>
                      <a:fillRect/>
                    </a:stretch>
                  </pic:blipFill>
                  <pic:spPr>
                    <a:xfrm>
                      <a:off x="0" y="0"/>
                      <a:ext cx="6029960" cy="3076904"/>
                    </a:xfrm>
                    <a:prstGeom prst="rect">
                      <a:avLst/>
                    </a:prstGeom>
                  </pic:spPr>
                </pic:pic>
              </a:graphicData>
            </a:graphic>
          </wp:inline>
        </w:drawing>
      </w:r>
    </w:p>
    <w:p w14:paraId="2B69D7EC" w14:textId="77777777" w:rsidR="00425F04" w:rsidRPr="00FE084B" w:rsidRDefault="00425F04" w:rsidP="00425F04">
      <w:pPr>
        <w:pStyle w:val="afffffff6"/>
      </w:pPr>
      <w:bookmarkStart w:id="5914" w:name="_Toc212822276"/>
      <w:bookmarkStart w:id="5915" w:name="_Toc213233950"/>
      <w:r w:rsidRPr="00FE084B">
        <w:t xml:space="preserve">Рисунок  </w:t>
      </w:r>
      <w:fldSimple w:instr=" SEQ Рисунок \* ARABIC ">
        <w:r w:rsidR="00FE084B" w:rsidRPr="00FE084B">
          <w:rPr>
            <w:noProof/>
          </w:rPr>
          <w:t>1659</w:t>
        </w:r>
        <w:bookmarkEnd w:id="5914"/>
        <w:bookmarkEnd w:id="5915"/>
      </w:fldSimple>
    </w:p>
    <w:p w14:paraId="168D53B3" w14:textId="77777777" w:rsidR="00425F04" w:rsidRPr="00FE084B" w:rsidRDefault="00425F04" w:rsidP="00425F04">
      <w:pPr>
        <w:ind w:firstLine="851"/>
      </w:pPr>
      <w:r w:rsidRPr="00FE084B">
        <w:t xml:space="preserve">Также в случае установки флага отсутствия Председателю комиссии в графу «Замещающий» будет автоматически установлен сотрудник с соответствующим статусом «Заместитель председателя комиссии». </w:t>
      </w:r>
    </w:p>
    <w:p w14:paraId="46D0C122" w14:textId="77777777" w:rsidR="00425F04" w:rsidRPr="00FE084B" w:rsidRDefault="00425F04" w:rsidP="00425F04">
      <w:pPr>
        <w:ind w:firstLine="851"/>
      </w:pPr>
      <w:r w:rsidRPr="00FE084B">
        <w:t xml:space="preserve">В случае наличия рабочих комиссий в составе инвентаризационной комиссии при отсутствии Уполномоченного председателем лица будет предоставлена </w:t>
      </w:r>
      <w:proofErr w:type="gramStart"/>
      <w:r w:rsidRPr="00FE084B">
        <w:t>возможность выбора</w:t>
      </w:r>
      <w:proofErr w:type="gramEnd"/>
      <w:r w:rsidRPr="00FE084B">
        <w:t xml:space="preserve"> замещающего из списка сотрудников со статусом Председатель комиссии и Заместитель председателя комиссии.</w:t>
      </w:r>
    </w:p>
    <w:p w14:paraId="518E1DA7" w14:textId="77777777" w:rsidR="00425F04" w:rsidRPr="00FE084B" w:rsidRDefault="00425F04" w:rsidP="00425F04">
      <w:pPr>
        <w:ind w:firstLine="851"/>
      </w:pPr>
      <w:r w:rsidRPr="00FE084B">
        <w:t xml:space="preserve"> </w:t>
      </w:r>
    </w:p>
    <w:p w14:paraId="54146383" w14:textId="77777777" w:rsidR="00425F04" w:rsidRPr="00FE084B" w:rsidRDefault="00425F04" w:rsidP="00425F04">
      <w:pPr>
        <w:keepNext/>
        <w:ind w:firstLine="0"/>
        <w:jc w:val="center"/>
      </w:pPr>
      <w:r w:rsidRPr="00FE084B">
        <w:rPr>
          <w:noProof/>
        </w:rPr>
        <w:drawing>
          <wp:inline distT="0" distB="0" distL="0" distR="0" wp14:anchorId="36CE2CB2" wp14:editId="1E956A74">
            <wp:extent cx="6029960" cy="1763121"/>
            <wp:effectExtent l="0" t="0" r="0" b="8890"/>
            <wp:docPr id="1173" name="Рисунок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4"/>
                    <a:stretch>
                      <a:fillRect/>
                    </a:stretch>
                  </pic:blipFill>
                  <pic:spPr>
                    <a:xfrm>
                      <a:off x="0" y="0"/>
                      <a:ext cx="6029960" cy="1763121"/>
                    </a:xfrm>
                    <a:prstGeom prst="rect">
                      <a:avLst/>
                    </a:prstGeom>
                  </pic:spPr>
                </pic:pic>
              </a:graphicData>
            </a:graphic>
          </wp:inline>
        </w:drawing>
      </w:r>
    </w:p>
    <w:p w14:paraId="2D3A7C3F" w14:textId="77777777" w:rsidR="00425F04" w:rsidRPr="00FE084B" w:rsidRDefault="00425F04" w:rsidP="00425F04">
      <w:pPr>
        <w:pStyle w:val="afffffff6"/>
      </w:pPr>
      <w:bookmarkStart w:id="5916" w:name="_Toc212822277"/>
      <w:bookmarkStart w:id="5917" w:name="_Toc213233951"/>
      <w:r w:rsidRPr="00FE084B">
        <w:t xml:space="preserve">Рисунок  </w:t>
      </w:r>
      <w:fldSimple w:instr=" SEQ Рисунок \* ARABIC ">
        <w:r w:rsidR="00FE084B" w:rsidRPr="00FE084B">
          <w:rPr>
            <w:noProof/>
          </w:rPr>
          <w:t>1660</w:t>
        </w:r>
        <w:bookmarkEnd w:id="5916"/>
        <w:bookmarkEnd w:id="5917"/>
      </w:fldSimple>
    </w:p>
    <w:p w14:paraId="37BD46B1" w14:textId="77777777" w:rsidR="00425F04" w:rsidRPr="00FE084B" w:rsidRDefault="00425F04" w:rsidP="00425F04">
      <w:pPr>
        <w:ind w:firstLine="851"/>
      </w:pPr>
      <w:r w:rsidRPr="00FE084B">
        <w:t>При запуске комиссионного подписания замещающий сотрудник получит задачу подписания вначале в качестве члена комиссии, а затем в качестве Председателя комиссии.</w:t>
      </w:r>
    </w:p>
    <w:p w14:paraId="734DCAEA" w14:textId="77777777" w:rsidR="00425F04" w:rsidRPr="00FE084B" w:rsidRDefault="00425F04" w:rsidP="00425F04">
      <w:pPr>
        <w:keepNext/>
        <w:ind w:firstLine="851"/>
      </w:pPr>
      <w:r w:rsidRPr="00FE084B">
        <w:rPr>
          <w:noProof/>
        </w:rPr>
        <w:lastRenderedPageBreak/>
        <w:drawing>
          <wp:inline distT="0" distB="0" distL="0" distR="0" wp14:anchorId="6521AA0C" wp14:editId="57857A41">
            <wp:extent cx="5630092" cy="2021625"/>
            <wp:effectExtent l="0" t="0" r="0" b="0"/>
            <wp:docPr id="1176" name="Рисунок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5"/>
                    <a:stretch>
                      <a:fillRect/>
                    </a:stretch>
                  </pic:blipFill>
                  <pic:spPr>
                    <a:xfrm>
                      <a:off x="0" y="0"/>
                      <a:ext cx="5651479" cy="2029305"/>
                    </a:xfrm>
                    <a:prstGeom prst="rect">
                      <a:avLst/>
                    </a:prstGeom>
                  </pic:spPr>
                </pic:pic>
              </a:graphicData>
            </a:graphic>
          </wp:inline>
        </w:drawing>
      </w:r>
    </w:p>
    <w:p w14:paraId="0A6E7251" w14:textId="77777777" w:rsidR="00425F04" w:rsidRPr="00FE084B" w:rsidRDefault="00425F04" w:rsidP="00425F04">
      <w:pPr>
        <w:pStyle w:val="afffffff6"/>
      </w:pPr>
      <w:bookmarkStart w:id="5918" w:name="_Toc212822278"/>
      <w:bookmarkStart w:id="5919" w:name="_Toc213233952"/>
      <w:r w:rsidRPr="00FE084B">
        <w:t xml:space="preserve">Рисунок  </w:t>
      </w:r>
      <w:fldSimple w:instr=" SEQ Рисунок \* ARABIC ">
        <w:r w:rsidR="00FE084B" w:rsidRPr="00FE084B">
          <w:rPr>
            <w:noProof/>
          </w:rPr>
          <w:t>1661</w:t>
        </w:r>
        <w:bookmarkEnd w:id="5918"/>
        <w:bookmarkEnd w:id="5919"/>
      </w:fldSimple>
    </w:p>
    <w:p w14:paraId="4A2431EA" w14:textId="77777777" w:rsidR="00425F04" w:rsidRPr="00FE084B" w:rsidRDefault="00425F04" w:rsidP="00425F04">
      <w:pPr>
        <w:ind w:firstLine="851"/>
      </w:pPr>
      <w:r w:rsidRPr="00FE084B">
        <w:t xml:space="preserve">При этом следует назначить указанному сотруднику необходимую роль </w:t>
      </w:r>
      <w:r w:rsidRPr="00FE084B">
        <w:rPr>
          <w:b/>
        </w:rPr>
        <w:t>Председатель комиссии</w:t>
      </w:r>
      <w:r w:rsidRPr="00FE084B">
        <w:t xml:space="preserve"> для выполнения функций Председателя комиссии.</w:t>
      </w:r>
    </w:p>
    <w:p w14:paraId="699BC974" w14:textId="77777777" w:rsidR="00425F04" w:rsidRPr="00FE084B" w:rsidRDefault="00425F04" w:rsidP="00425F04">
      <w:pPr>
        <w:ind w:firstLine="851"/>
        <w:rPr>
          <w:b/>
          <w:bCs/>
          <w:szCs w:val="28"/>
        </w:rPr>
      </w:pPr>
      <w:r w:rsidRPr="00FE084B">
        <w:t>Да</w:t>
      </w:r>
      <w:r w:rsidRPr="00FE084B">
        <w:rPr>
          <w:szCs w:val="28"/>
        </w:rPr>
        <w:t>льнейшая отработка документа «</w:t>
      </w:r>
      <w:r w:rsidRPr="00FE084B">
        <w:rPr>
          <w:b/>
          <w:szCs w:val="28"/>
        </w:rPr>
        <w:t>Инвентаризационная опись по объектам НФА</w:t>
      </w:r>
      <w:r w:rsidRPr="00FE084B">
        <w:rPr>
          <w:szCs w:val="28"/>
        </w:rPr>
        <w:t xml:space="preserve">» производится в соответствии с бизнес-процессами и шаблонами процессов статусной модели, описанными в </w:t>
      </w:r>
      <w:r w:rsidRPr="00FE084B">
        <w:rPr>
          <w:b/>
          <w:bCs/>
          <w:szCs w:val="28"/>
        </w:rPr>
        <w:t xml:space="preserve">разделе </w:t>
      </w:r>
      <w:r w:rsidRPr="00FE084B">
        <w:rPr>
          <w:b/>
          <w:bCs/>
          <w:szCs w:val="28"/>
        </w:rPr>
        <w:fldChar w:fldCharType="begin"/>
      </w:r>
      <w:r w:rsidRPr="00FE084B">
        <w:rPr>
          <w:b/>
          <w:bCs/>
          <w:szCs w:val="28"/>
        </w:rPr>
        <w:instrText xml:space="preserve"> REF _Ref182571567 \r \h  \* MERGEFORMAT </w:instrText>
      </w:r>
      <w:r w:rsidRPr="00FE084B">
        <w:rPr>
          <w:b/>
          <w:bCs/>
          <w:szCs w:val="28"/>
        </w:rPr>
      </w:r>
      <w:r w:rsidRPr="00FE084B">
        <w:rPr>
          <w:b/>
          <w:bCs/>
          <w:szCs w:val="28"/>
        </w:rPr>
        <w:fldChar w:fldCharType="separate"/>
      </w:r>
      <w:r w:rsidR="00FE084B" w:rsidRPr="00FE084B">
        <w:rPr>
          <w:b/>
          <w:bCs/>
          <w:szCs w:val="28"/>
        </w:rPr>
        <w:t>1.18</w:t>
      </w:r>
      <w:r w:rsidRPr="00FE084B">
        <w:rPr>
          <w:b/>
          <w:bCs/>
          <w:szCs w:val="28"/>
        </w:rPr>
        <w:fldChar w:fldCharType="end"/>
      </w:r>
      <w:r w:rsidRPr="00FE084B">
        <w:rPr>
          <w:b/>
          <w:bCs/>
          <w:szCs w:val="28"/>
        </w:rPr>
        <w:t>.</w:t>
      </w:r>
    </w:p>
    <w:p w14:paraId="188C531D" w14:textId="77777777" w:rsidR="00425F04" w:rsidRPr="00FE084B" w:rsidRDefault="00425F04" w:rsidP="00425F04">
      <w:pPr>
        <w:rPr>
          <w:szCs w:val="28"/>
        </w:rPr>
      </w:pPr>
    </w:p>
    <w:p w14:paraId="5A5D4F8F" w14:textId="77777777" w:rsidR="00425F04" w:rsidRPr="00FE084B" w:rsidRDefault="00425F04" w:rsidP="00425F04">
      <w:pPr>
        <w:pStyle w:val="2"/>
        <w:keepLines/>
        <w:numPr>
          <w:ilvl w:val="2"/>
          <w:numId w:val="84"/>
        </w:numPr>
        <w:spacing w:before="240" w:after="240" w:line="259" w:lineRule="auto"/>
        <w:jc w:val="left"/>
        <w:rPr>
          <w:color w:val="000000" w:themeColor="text1"/>
        </w:rPr>
      </w:pPr>
      <w:bookmarkStart w:id="5920" w:name="_Toc212808854"/>
      <w:bookmarkStart w:id="5921" w:name="_Toc212818866"/>
      <w:bookmarkStart w:id="5922" w:name="_Toc213232273"/>
      <w:r w:rsidRPr="00FE084B">
        <w:rPr>
          <w:color w:val="000000" w:themeColor="text1"/>
        </w:rPr>
        <w:t>Изменение кадастровой стоимости земельных участков</w:t>
      </w:r>
      <w:bookmarkEnd w:id="5920"/>
      <w:bookmarkEnd w:id="5921"/>
      <w:bookmarkEnd w:id="5922"/>
    </w:p>
    <w:p w14:paraId="48C1FA7D" w14:textId="77777777" w:rsidR="00425F04" w:rsidRPr="00FE084B" w:rsidRDefault="00425F04" w:rsidP="00425F04">
      <w:pPr>
        <w:spacing w:before="120" w:after="120"/>
        <w:ind w:firstLine="567"/>
        <w:rPr>
          <w:noProof/>
        </w:rPr>
      </w:pPr>
      <w:r w:rsidRPr="00FE084B">
        <w:rPr>
          <w:noProof/>
        </w:rPr>
        <w:t xml:space="preserve">Письмо Минфина России от 28 февраля </w:t>
      </w:r>
      <w:smartTag w:uri="urn:schemas-microsoft-com:office:smarttags" w:element="metricconverter">
        <w:smartTagPr>
          <w:attr w:name="ProductID" w:val="2025 г"/>
        </w:smartTagPr>
        <w:r w:rsidRPr="00FE084B">
          <w:rPr>
            <w:noProof/>
          </w:rPr>
          <w:t>2025 г</w:t>
        </w:r>
      </w:smartTag>
      <w:r w:rsidRPr="00FE084B">
        <w:rPr>
          <w:noProof/>
        </w:rPr>
        <w:t>. № 02-06-08/19737 до момента внесения очередных изменений в Приказ № 61н регламентирует отразить изменения кадастровой стоимости земельных участков в следующих разделах (подразделах) Описи (ф. 0510466) :</w:t>
      </w:r>
    </w:p>
    <w:p w14:paraId="54B36992" w14:textId="77777777" w:rsidR="00425F04" w:rsidRPr="00FE084B" w:rsidRDefault="00425F04" w:rsidP="00ED06E1">
      <w:pPr>
        <w:numPr>
          <w:ilvl w:val="1"/>
          <w:numId w:val="90"/>
        </w:numPr>
        <w:spacing w:before="120" w:after="120"/>
        <w:rPr>
          <w:noProof/>
        </w:rPr>
      </w:pPr>
      <w:r w:rsidRPr="00FE084B">
        <w:rPr>
          <w:noProof/>
        </w:rPr>
        <w:t>в подразделе 2.1 "Фактическое наличие" Раздела 2 в графе 8 указать статус объекта учета - "переоценка", в графе 9 - причину переоценки - "изменение кадастровой стоимости земли";</w:t>
      </w:r>
    </w:p>
    <w:p w14:paraId="01E5EFEB" w14:textId="77777777" w:rsidR="00425F04" w:rsidRPr="00FE084B" w:rsidRDefault="00425F04" w:rsidP="00425F04">
      <w:pPr>
        <w:keepNext/>
        <w:spacing w:before="120" w:after="120"/>
        <w:ind w:firstLine="0"/>
        <w:jc w:val="center"/>
      </w:pPr>
      <w:r w:rsidRPr="00FE084B">
        <w:rPr>
          <w:noProof/>
        </w:rPr>
        <w:drawing>
          <wp:inline distT="0" distB="0" distL="0" distR="0" wp14:anchorId="36AFFF08" wp14:editId="18D7B392">
            <wp:extent cx="6029960" cy="1432560"/>
            <wp:effectExtent l="0" t="0" r="8890" b="0"/>
            <wp:docPr id="2286" name="Рисунок 2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6"/>
                    <a:stretch>
                      <a:fillRect/>
                    </a:stretch>
                  </pic:blipFill>
                  <pic:spPr>
                    <a:xfrm>
                      <a:off x="0" y="0"/>
                      <a:ext cx="6029960" cy="1432560"/>
                    </a:xfrm>
                    <a:prstGeom prst="rect">
                      <a:avLst/>
                    </a:prstGeom>
                  </pic:spPr>
                </pic:pic>
              </a:graphicData>
            </a:graphic>
          </wp:inline>
        </w:drawing>
      </w:r>
    </w:p>
    <w:p w14:paraId="6D31B0BB" w14:textId="77777777" w:rsidR="00425F04" w:rsidRPr="00FE084B" w:rsidRDefault="00425F04" w:rsidP="00425F04">
      <w:pPr>
        <w:pStyle w:val="afff1"/>
        <w:jc w:val="center"/>
        <w:rPr>
          <w:noProof/>
        </w:rPr>
      </w:pPr>
      <w:bookmarkStart w:id="5923" w:name="_Toc212810531"/>
      <w:bookmarkStart w:id="5924" w:name="_Toc212822279"/>
      <w:bookmarkStart w:id="5925" w:name="_Toc213233953"/>
      <w:r w:rsidRPr="00FE084B">
        <w:t xml:space="preserve">Рисунок </w:t>
      </w:r>
      <w:fldSimple w:instr=" SEQ Рисунок \* ARABIC ">
        <w:r w:rsidR="00FE084B" w:rsidRPr="00FE084B">
          <w:rPr>
            <w:noProof/>
          </w:rPr>
          <w:t>1662</w:t>
        </w:r>
        <w:bookmarkEnd w:id="5923"/>
        <w:bookmarkEnd w:id="5924"/>
        <w:bookmarkEnd w:id="5925"/>
      </w:fldSimple>
    </w:p>
    <w:p w14:paraId="2655F624" w14:textId="77777777" w:rsidR="00425F04" w:rsidRPr="00FE084B" w:rsidRDefault="00425F04" w:rsidP="00425F04">
      <w:pPr>
        <w:spacing w:before="120" w:after="120"/>
        <w:ind w:firstLine="567"/>
        <w:rPr>
          <w:noProof/>
        </w:rPr>
      </w:pPr>
      <w:r w:rsidRPr="00FE084B">
        <w:rPr>
          <w:noProof/>
        </w:rPr>
        <w:t>При переносе в Раздел 2.2 остальных объектов следует указать, какие из объектов не отвечают признакам актива, а какие имеют признаки обесценения.</w:t>
      </w:r>
    </w:p>
    <w:p w14:paraId="4AD08564" w14:textId="77777777" w:rsidR="00425F04" w:rsidRPr="00FE084B" w:rsidRDefault="00425F04" w:rsidP="00425F04">
      <w:pPr>
        <w:spacing w:before="120" w:after="120"/>
        <w:ind w:firstLine="567"/>
        <w:rPr>
          <w:noProof/>
        </w:rPr>
      </w:pPr>
      <w:r w:rsidRPr="00FE084B">
        <w:rPr>
          <w:noProof/>
        </w:rPr>
        <w:t xml:space="preserve">При этом для земельного участка в подразделе 2.2 "Результат инвентаризации" Раздела 2 в графе 12 указать значение "1", в графе 13 - кадастровую стоимость земельного участка с учетом государственной </w:t>
      </w:r>
      <w:r w:rsidRPr="00FE084B">
        <w:rPr>
          <w:noProof/>
        </w:rPr>
        <w:lastRenderedPageBreak/>
        <w:t>кадастровой оценки земли по состоянию на 1 января года, следующего за отчетным (либо кадастровую стоимость земельного участка, отраженную в выписках ЕГРН, либо в иных документах об изменении кадастровой стоимости земельного участка по данным основаниям).</w:t>
      </w:r>
    </w:p>
    <w:p w14:paraId="3C9A1DA7" w14:textId="77777777" w:rsidR="00425F04" w:rsidRPr="00FE084B" w:rsidRDefault="00425F04" w:rsidP="00425F04">
      <w:pPr>
        <w:keepNext/>
        <w:spacing w:before="120" w:after="120"/>
        <w:ind w:firstLine="0"/>
        <w:jc w:val="center"/>
      </w:pPr>
      <w:r w:rsidRPr="00FE084B">
        <w:rPr>
          <w:noProof/>
        </w:rPr>
        <w:drawing>
          <wp:inline distT="0" distB="0" distL="0" distR="0" wp14:anchorId="26109D77" wp14:editId="6675A543">
            <wp:extent cx="6029960" cy="1056640"/>
            <wp:effectExtent l="0" t="0" r="8890" b="0"/>
            <wp:docPr id="2287" name="Рисунок 2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7"/>
                    <a:stretch>
                      <a:fillRect/>
                    </a:stretch>
                  </pic:blipFill>
                  <pic:spPr>
                    <a:xfrm>
                      <a:off x="0" y="0"/>
                      <a:ext cx="6029960" cy="1056640"/>
                    </a:xfrm>
                    <a:prstGeom prst="rect">
                      <a:avLst/>
                    </a:prstGeom>
                  </pic:spPr>
                </pic:pic>
              </a:graphicData>
            </a:graphic>
          </wp:inline>
        </w:drawing>
      </w:r>
    </w:p>
    <w:p w14:paraId="7F705EB7" w14:textId="77777777" w:rsidR="00425F04" w:rsidRPr="00FE084B" w:rsidRDefault="00425F04" w:rsidP="00425F04">
      <w:pPr>
        <w:pStyle w:val="afff1"/>
        <w:jc w:val="center"/>
        <w:rPr>
          <w:noProof/>
        </w:rPr>
      </w:pPr>
      <w:bookmarkStart w:id="5926" w:name="_Toc212810532"/>
      <w:bookmarkStart w:id="5927" w:name="_Toc212822280"/>
      <w:bookmarkStart w:id="5928" w:name="_Toc213233954"/>
      <w:r w:rsidRPr="00FE084B">
        <w:t xml:space="preserve">Рисунок </w:t>
      </w:r>
      <w:fldSimple w:instr=" SEQ Рисунок \* ARABIC ">
        <w:r w:rsidR="00FE084B" w:rsidRPr="00FE084B">
          <w:rPr>
            <w:noProof/>
          </w:rPr>
          <w:t>1663</w:t>
        </w:r>
        <w:bookmarkEnd w:id="5926"/>
        <w:bookmarkEnd w:id="5927"/>
        <w:bookmarkEnd w:id="5928"/>
      </w:fldSimple>
    </w:p>
    <w:p w14:paraId="14EE8486" w14:textId="77777777" w:rsidR="00425F04" w:rsidRPr="00FE084B" w:rsidRDefault="00425F04" w:rsidP="00425F04">
      <w:pPr>
        <w:spacing w:before="120" w:after="120"/>
        <w:ind w:firstLine="567"/>
        <w:rPr>
          <w:noProof/>
        </w:rPr>
      </w:pPr>
      <w:r w:rsidRPr="00FE084B">
        <w:rPr>
          <w:noProof/>
        </w:rPr>
        <w:t>Для земельного участка можно ввести документ, отражающий в бухгалтерском учете изменение кадастровой стоимости.</w:t>
      </w:r>
    </w:p>
    <w:p w14:paraId="1D5ECDD7" w14:textId="77777777" w:rsidR="00425F04" w:rsidRPr="00FE084B" w:rsidRDefault="00425F04" w:rsidP="00425F04">
      <w:pPr>
        <w:keepNext/>
        <w:spacing w:before="120" w:after="120"/>
        <w:ind w:firstLine="0"/>
        <w:jc w:val="center"/>
      </w:pPr>
      <w:r w:rsidRPr="00FE084B">
        <w:rPr>
          <w:noProof/>
        </w:rPr>
        <w:drawing>
          <wp:inline distT="0" distB="0" distL="0" distR="0" wp14:anchorId="4A51DCAC" wp14:editId="418B8A73">
            <wp:extent cx="6029960" cy="1421130"/>
            <wp:effectExtent l="0" t="0" r="8890" b="7620"/>
            <wp:docPr id="2288" name="Рисунок 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8"/>
                    <a:stretch>
                      <a:fillRect/>
                    </a:stretch>
                  </pic:blipFill>
                  <pic:spPr>
                    <a:xfrm>
                      <a:off x="0" y="0"/>
                      <a:ext cx="6029960" cy="1421130"/>
                    </a:xfrm>
                    <a:prstGeom prst="rect">
                      <a:avLst/>
                    </a:prstGeom>
                  </pic:spPr>
                </pic:pic>
              </a:graphicData>
            </a:graphic>
          </wp:inline>
        </w:drawing>
      </w:r>
    </w:p>
    <w:p w14:paraId="590B7DAE" w14:textId="77777777" w:rsidR="00425F04" w:rsidRPr="00FE084B" w:rsidRDefault="00425F04" w:rsidP="00425F04">
      <w:pPr>
        <w:pStyle w:val="afff1"/>
        <w:jc w:val="center"/>
        <w:rPr>
          <w:noProof/>
        </w:rPr>
      </w:pPr>
      <w:bookmarkStart w:id="5929" w:name="_Toc212810533"/>
      <w:bookmarkStart w:id="5930" w:name="_Toc212822281"/>
      <w:bookmarkStart w:id="5931" w:name="_Toc213233955"/>
      <w:r w:rsidRPr="00FE084B">
        <w:t xml:space="preserve">Рисунок </w:t>
      </w:r>
      <w:fldSimple w:instr=" SEQ Рисунок \* ARABIC ">
        <w:r w:rsidR="00FE084B" w:rsidRPr="00FE084B">
          <w:rPr>
            <w:noProof/>
          </w:rPr>
          <w:t>1664</w:t>
        </w:r>
        <w:bookmarkEnd w:id="5929"/>
        <w:bookmarkEnd w:id="5930"/>
        <w:bookmarkEnd w:id="5931"/>
      </w:fldSimple>
    </w:p>
    <w:p w14:paraId="28E16E7A" w14:textId="77777777" w:rsidR="00425F04" w:rsidRPr="00FE084B" w:rsidRDefault="00425F04" w:rsidP="00425F04">
      <w:pPr>
        <w:spacing w:before="120" w:after="120"/>
        <w:rPr>
          <w:noProof/>
        </w:rPr>
      </w:pPr>
      <w:r w:rsidRPr="00FE084B">
        <w:rPr>
          <w:noProof/>
        </w:rPr>
        <w:t>Предзаполненный соответствующими данными созданный документ далее необходимо отразить в учете.</w:t>
      </w:r>
    </w:p>
    <w:p w14:paraId="6B58183B" w14:textId="77777777" w:rsidR="00425F04" w:rsidRPr="00FE084B" w:rsidRDefault="00425F04" w:rsidP="00425F04">
      <w:pPr>
        <w:keepNext/>
        <w:spacing w:before="120" w:after="120"/>
        <w:ind w:firstLine="0"/>
        <w:jc w:val="center"/>
      </w:pPr>
      <w:r w:rsidRPr="00FE084B">
        <w:rPr>
          <w:noProof/>
        </w:rPr>
        <w:t xml:space="preserve"> </w:t>
      </w:r>
      <w:r w:rsidRPr="00FE084B">
        <w:rPr>
          <w:noProof/>
        </w:rPr>
        <w:drawing>
          <wp:inline distT="0" distB="0" distL="0" distR="0" wp14:anchorId="214B410F" wp14:editId="5F0BA9C6">
            <wp:extent cx="6029960" cy="1885315"/>
            <wp:effectExtent l="0" t="0" r="8890" b="635"/>
            <wp:docPr id="2289" name="Рисунок 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9"/>
                    <a:stretch>
                      <a:fillRect/>
                    </a:stretch>
                  </pic:blipFill>
                  <pic:spPr>
                    <a:xfrm>
                      <a:off x="0" y="0"/>
                      <a:ext cx="6029960" cy="1885315"/>
                    </a:xfrm>
                    <a:prstGeom prst="rect">
                      <a:avLst/>
                    </a:prstGeom>
                  </pic:spPr>
                </pic:pic>
              </a:graphicData>
            </a:graphic>
          </wp:inline>
        </w:drawing>
      </w:r>
    </w:p>
    <w:p w14:paraId="2DA68E70" w14:textId="77777777" w:rsidR="00425F04" w:rsidRPr="00FE084B" w:rsidRDefault="00425F04" w:rsidP="00425F04">
      <w:pPr>
        <w:pStyle w:val="afff1"/>
        <w:jc w:val="center"/>
      </w:pPr>
      <w:bookmarkStart w:id="5932" w:name="_Toc212810534"/>
      <w:bookmarkStart w:id="5933" w:name="_Toc212822282"/>
      <w:bookmarkStart w:id="5934" w:name="_Toc213233956"/>
      <w:r w:rsidRPr="00FE084B">
        <w:t xml:space="preserve">Рисунок </w:t>
      </w:r>
      <w:fldSimple w:instr=" SEQ Рисунок \* ARABIC ">
        <w:r w:rsidR="00FE084B" w:rsidRPr="00FE084B">
          <w:rPr>
            <w:noProof/>
          </w:rPr>
          <w:t>1665</w:t>
        </w:r>
        <w:bookmarkEnd w:id="5932"/>
        <w:bookmarkEnd w:id="5933"/>
        <w:bookmarkEnd w:id="5934"/>
      </w:fldSimple>
    </w:p>
    <w:p w14:paraId="69B33407" w14:textId="77777777" w:rsidR="00425F04" w:rsidRPr="00FE084B" w:rsidRDefault="00425F04" w:rsidP="00425F04">
      <w:pPr>
        <w:spacing w:before="120" w:after="120"/>
        <w:rPr>
          <w:noProof/>
        </w:rPr>
      </w:pPr>
    </w:p>
    <w:p w14:paraId="1ADFEC7A" w14:textId="77777777" w:rsidR="00425F04" w:rsidRPr="00FE084B" w:rsidRDefault="00425F04" w:rsidP="00425F04">
      <w:pPr>
        <w:spacing w:before="120" w:after="120"/>
        <w:rPr>
          <w:noProof/>
        </w:rPr>
      </w:pPr>
      <w:r w:rsidRPr="00FE084B">
        <w:rPr>
          <w:noProof/>
        </w:rPr>
        <w:t>Предзаполненный соответствующими данными созданный документ далее необходимо отразить в учете.</w:t>
      </w:r>
    </w:p>
    <w:p w14:paraId="1B7FC86F" w14:textId="77777777" w:rsidR="00425F04" w:rsidRPr="00FE084B" w:rsidRDefault="00425F04" w:rsidP="00425F04">
      <w:pPr>
        <w:ind w:firstLine="0"/>
        <w:jc w:val="left"/>
        <w:rPr>
          <w:color w:val="auto"/>
          <w:sz w:val="24"/>
          <w:szCs w:val="24"/>
        </w:rPr>
      </w:pPr>
      <w:r w:rsidRPr="00FE084B">
        <w:rPr>
          <w:noProof/>
        </w:rPr>
        <w:lastRenderedPageBreak/>
        <w:drawing>
          <wp:inline distT="0" distB="0" distL="0" distR="0" wp14:anchorId="5D7CFC27" wp14:editId="1EE23B3D">
            <wp:extent cx="6029960" cy="1727835"/>
            <wp:effectExtent l="0" t="0" r="8890" b="5715"/>
            <wp:docPr id="2274" name="Рисунок 2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0">
                      <a:extLst>
                        <a:ext uri="{28A0092B-C50C-407E-A947-70E740481C1C}">
                          <a14:useLocalDpi xmlns:a14="http://schemas.microsoft.com/office/drawing/2010/main" val="0"/>
                        </a:ext>
                      </a:extLst>
                    </a:blip>
                    <a:srcRect/>
                    <a:stretch>
                      <a:fillRect/>
                    </a:stretch>
                  </pic:blipFill>
                  <pic:spPr bwMode="auto">
                    <a:xfrm>
                      <a:off x="0" y="0"/>
                      <a:ext cx="6029960" cy="1727835"/>
                    </a:xfrm>
                    <a:prstGeom prst="rect">
                      <a:avLst/>
                    </a:prstGeom>
                    <a:noFill/>
                    <a:ln>
                      <a:noFill/>
                    </a:ln>
                  </pic:spPr>
                </pic:pic>
              </a:graphicData>
            </a:graphic>
          </wp:inline>
        </w:drawing>
      </w:r>
    </w:p>
    <w:p w14:paraId="10390213" w14:textId="77777777" w:rsidR="00425F04" w:rsidRPr="00FE084B" w:rsidRDefault="00425F04" w:rsidP="00425F04">
      <w:pPr>
        <w:pStyle w:val="afff1"/>
        <w:jc w:val="center"/>
      </w:pPr>
      <w:bookmarkStart w:id="5935" w:name="_Toc212822283"/>
      <w:bookmarkStart w:id="5936" w:name="_Toc213233957"/>
      <w:r w:rsidRPr="00FE084B">
        <w:t xml:space="preserve">Рисунок </w:t>
      </w:r>
      <w:fldSimple w:instr=" SEQ Рисунок \* ARABIC ">
        <w:r w:rsidR="00FE084B" w:rsidRPr="00FE084B">
          <w:rPr>
            <w:noProof/>
          </w:rPr>
          <w:t>1666</w:t>
        </w:r>
        <w:bookmarkEnd w:id="5935"/>
        <w:bookmarkEnd w:id="5936"/>
      </w:fldSimple>
    </w:p>
    <w:p w14:paraId="76114BC5" w14:textId="77777777" w:rsidR="00425F04" w:rsidRPr="00FE084B" w:rsidRDefault="00425F04" w:rsidP="00425F04"/>
    <w:p w14:paraId="1094BF9A" w14:textId="77777777" w:rsidR="00425F04" w:rsidRPr="00FE084B" w:rsidRDefault="00425F04" w:rsidP="00425F04">
      <w:pPr>
        <w:ind w:firstLine="0"/>
        <w:jc w:val="left"/>
        <w:rPr>
          <w:color w:val="auto"/>
          <w:sz w:val="24"/>
          <w:szCs w:val="24"/>
        </w:rPr>
      </w:pPr>
      <w:r w:rsidRPr="00FE084B">
        <w:rPr>
          <w:noProof/>
        </w:rPr>
        <w:drawing>
          <wp:inline distT="0" distB="0" distL="0" distR="0" wp14:anchorId="6807492E" wp14:editId="7A8F687D">
            <wp:extent cx="6029960" cy="1041400"/>
            <wp:effectExtent l="0" t="0" r="8890" b="6350"/>
            <wp:docPr id="2276" name="Рисунок 2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1" cstate="print">
                      <a:extLst>
                        <a:ext uri="{28A0092B-C50C-407E-A947-70E740481C1C}">
                          <a14:useLocalDpi xmlns:a14="http://schemas.microsoft.com/office/drawing/2010/main" val="0"/>
                        </a:ext>
                      </a:extLst>
                    </a:blip>
                    <a:srcRect/>
                    <a:stretch>
                      <a:fillRect/>
                    </a:stretch>
                  </pic:blipFill>
                  <pic:spPr bwMode="auto">
                    <a:xfrm>
                      <a:off x="0" y="0"/>
                      <a:ext cx="6029960" cy="1041400"/>
                    </a:xfrm>
                    <a:prstGeom prst="rect">
                      <a:avLst/>
                    </a:prstGeom>
                    <a:noFill/>
                    <a:ln>
                      <a:noFill/>
                    </a:ln>
                  </pic:spPr>
                </pic:pic>
              </a:graphicData>
            </a:graphic>
          </wp:inline>
        </w:drawing>
      </w:r>
    </w:p>
    <w:p w14:paraId="35873450" w14:textId="77777777" w:rsidR="00425F04" w:rsidRPr="00FE084B" w:rsidRDefault="00425F04" w:rsidP="00425F04">
      <w:pPr>
        <w:pStyle w:val="afff1"/>
        <w:jc w:val="center"/>
      </w:pPr>
      <w:bookmarkStart w:id="5937" w:name="_Toc212822284"/>
      <w:bookmarkStart w:id="5938" w:name="_Toc213233958"/>
      <w:r w:rsidRPr="00FE084B">
        <w:t xml:space="preserve">Рисунок </w:t>
      </w:r>
      <w:fldSimple w:instr=" SEQ Рисунок \* ARABIC ">
        <w:r w:rsidR="00FE084B" w:rsidRPr="00FE084B">
          <w:rPr>
            <w:noProof/>
          </w:rPr>
          <w:t>1667</w:t>
        </w:r>
        <w:bookmarkEnd w:id="5937"/>
        <w:bookmarkEnd w:id="5938"/>
      </w:fldSimple>
    </w:p>
    <w:p w14:paraId="1EEEB1D6" w14:textId="77777777" w:rsidR="00425F04" w:rsidRPr="00FE084B" w:rsidRDefault="00425F04" w:rsidP="00425F04"/>
    <w:p w14:paraId="4629313D" w14:textId="77777777" w:rsidR="00425F04" w:rsidRPr="00FE084B" w:rsidRDefault="00425F04" w:rsidP="00425F04"/>
    <w:p w14:paraId="3552CA7A" w14:textId="77777777" w:rsidR="00425F04" w:rsidRPr="00FE084B" w:rsidRDefault="00425F04" w:rsidP="00425F04"/>
    <w:p w14:paraId="442E7194" w14:textId="77777777" w:rsidR="00425F04" w:rsidRPr="00FE084B" w:rsidRDefault="00425F04" w:rsidP="00425F04">
      <w:pPr>
        <w:pStyle w:val="11"/>
        <w:keepLines/>
        <w:pageBreakBefore w:val="0"/>
        <w:numPr>
          <w:ilvl w:val="1"/>
          <w:numId w:val="84"/>
        </w:numPr>
        <w:suppressAutoHyphens w:val="0"/>
        <w:spacing w:before="0" w:after="113" w:line="259" w:lineRule="auto"/>
        <w:rPr>
          <w:color w:val="000000" w:themeColor="text1"/>
        </w:rPr>
      </w:pPr>
      <w:bookmarkStart w:id="5939" w:name="_Toc178344042"/>
      <w:bookmarkStart w:id="5940" w:name="_Toc182574404"/>
      <w:bookmarkStart w:id="5941" w:name="_Toc212818867"/>
      <w:bookmarkStart w:id="5942" w:name="_Toc213232274"/>
      <w:bookmarkEnd w:id="5939"/>
      <w:r w:rsidRPr="00FE084B">
        <w:rPr>
          <w:color w:val="000000" w:themeColor="text1"/>
        </w:rPr>
        <w:t>Дополнительные формуляры по НФА для отдельного списка учреждений</w:t>
      </w:r>
      <w:bookmarkEnd w:id="5940"/>
      <w:bookmarkEnd w:id="5941"/>
      <w:bookmarkEnd w:id="5942"/>
    </w:p>
    <w:p w14:paraId="44C80AA4" w14:textId="77777777" w:rsidR="00425F04" w:rsidRPr="00FE084B" w:rsidRDefault="00425F04" w:rsidP="00425F04">
      <w:pPr>
        <w:rPr>
          <w:szCs w:val="28"/>
        </w:rPr>
      </w:pPr>
      <w:r w:rsidRPr="00FE084B">
        <w:rPr>
          <w:szCs w:val="28"/>
        </w:rPr>
        <w:t>Для ряда учреждений реализованы отдельные формуляры по движению нефинансовых активов.</w:t>
      </w:r>
    </w:p>
    <w:p w14:paraId="494D012E" w14:textId="77777777" w:rsidR="00425F04" w:rsidRPr="00FE084B" w:rsidRDefault="00425F04" w:rsidP="00425F04">
      <w:pPr>
        <w:rPr>
          <w:szCs w:val="28"/>
        </w:rPr>
      </w:pPr>
      <w:r w:rsidRPr="00FE084B">
        <w:rPr>
          <w:szCs w:val="28"/>
        </w:rPr>
        <w:t xml:space="preserve">Список операций, для которых выведены отдельные формуляры:  </w:t>
      </w:r>
    </w:p>
    <w:p w14:paraId="2A33261E" w14:textId="77777777" w:rsidR="00425F04" w:rsidRPr="00FE084B" w:rsidRDefault="00425F04" w:rsidP="00425F04">
      <w:pPr>
        <w:pStyle w:val="af6"/>
        <w:spacing w:line="360" w:lineRule="exact"/>
        <w:rPr>
          <w:szCs w:val="28"/>
          <w:lang w:eastAsia="en-US"/>
        </w:rPr>
      </w:pPr>
      <w:r w:rsidRPr="00FE084B">
        <w:rPr>
          <w:szCs w:val="28"/>
          <w:lang w:eastAsia="en-US"/>
        </w:rPr>
        <w:t>Решение о прекращении признания активами объектов нефинансовых активов (</w:t>
      </w:r>
      <w:r w:rsidRPr="00FE084B">
        <w:rPr>
          <w:rFonts w:eastAsia="Arial"/>
        </w:rPr>
        <w:t>ф. 0510440</w:t>
      </w:r>
      <w:r w:rsidRPr="00FE084B">
        <w:rPr>
          <w:szCs w:val="28"/>
          <w:lang w:eastAsia="en-US"/>
        </w:rPr>
        <w:t xml:space="preserve">) </w:t>
      </w:r>
    </w:p>
    <w:p w14:paraId="074A0FAA" w14:textId="77777777" w:rsidR="00425F04" w:rsidRPr="00FE084B" w:rsidRDefault="00425F04" w:rsidP="00425F04">
      <w:pPr>
        <w:pStyle w:val="af6"/>
        <w:spacing w:line="360" w:lineRule="exact"/>
      </w:pPr>
      <w:r w:rsidRPr="00FE084B">
        <w:rPr>
          <w:szCs w:val="28"/>
          <w:lang w:eastAsia="en-US"/>
        </w:rPr>
        <w:t>- Списание объектов ОС, НМА, НПА</w:t>
      </w:r>
    </w:p>
    <w:p w14:paraId="3F479A2A" w14:textId="77777777" w:rsidR="00425F04" w:rsidRPr="00FE084B" w:rsidRDefault="00425F04" w:rsidP="00425F04">
      <w:pPr>
        <w:pStyle w:val="af6"/>
        <w:spacing w:line="360" w:lineRule="exact"/>
      </w:pPr>
      <w:r w:rsidRPr="00FE084B">
        <w:rPr>
          <w:szCs w:val="28"/>
          <w:lang w:eastAsia="en-US"/>
        </w:rPr>
        <w:t xml:space="preserve">Решение о признании объектов нефинансовых активов </w:t>
      </w:r>
      <w:r w:rsidRPr="00FE084B">
        <w:rPr>
          <w:rFonts w:eastAsia="Arial"/>
        </w:rPr>
        <w:t>(ф. 0510441)</w:t>
      </w:r>
    </w:p>
    <w:p w14:paraId="38F219F2" w14:textId="77777777" w:rsidR="00425F04" w:rsidRPr="00FE084B" w:rsidRDefault="00425F04" w:rsidP="00425F04">
      <w:pPr>
        <w:pStyle w:val="af6"/>
        <w:spacing w:line="360" w:lineRule="exact"/>
      </w:pPr>
      <w:r w:rsidRPr="00FE084B">
        <w:rPr>
          <w:szCs w:val="28"/>
          <w:lang w:eastAsia="en-US"/>
        </w:rPr>
        <w:t>- признание объектов ОС</w:t>
      </w:r>
    </w:p>
    <w:p w14:paraId="3ADA26D7" w14:textId="77777777" w:rsidR="00425F04" w:rsidRPr="00FE084B" w:rsidRDefault="00425F04" w:rsidP="00425F04">
      <w:pPr>
        <w:pStyle w:val="af6"/>
        <w:spacing w:line="360" w:lineRule="exact"/>
      </w:pPr>
      <w:r w:rsidRPr="00FE084B">
        <w:rPr>
          <w:rFonts w:eastAsia="Arial"/>
        </w:rPr>
        <w:t>Акт</w:t>
      </w:r>
      <w:r w:rsidRPr="00FE084B">
        <w:rPr>
          <w:szCs w:val="28"/>
          <w:lang w:eastAsia="en-US"/>
        </w:rPr>
        <w:t xml:space="preserve"> о списании объектов нефинансовых активов (кроме транспортных средств) (ф. 0510454) </w:t>
      </w:r>
    </w:p>
    <w:p w14:paraId="5E10DC59" w14:textId="77777777" w:rsidR="00425F04" w:rsidRPr="00FE084B" w:rsidRDefault="00425F04" w:rsidP="00425F04">
      <w:pPr>
        <w:pStyle w:val="af6"/>
        <w:spacing w:line="360" w:lineRule="exact"/>
      </w:pPr>
      <w:r w:rsidRPr="00FE084B">
        <w:rPr>
          <w:szCs w:val="28"/>
          <w:lang w:eastAsia="en-US"/>
        </w:rPr>
        <w:t>- списание на основании Решения ф. 0510440</w:t>
      </w:r>
    </w:p>
    <w:p w14:paraId="47E21ECB" w14:textId="77777777" w:rsidR="00425F04" w:rsidRPr="00FE084B" w:rsidRDefault="00425F04" w:rsidP="00425F04">
      <w:pPr>
        <w:pStyle w:val="af6"/>
        <w:spacing w:line="360" w:lineRule="exact"/>
      </w:pPr>
      <w:r w:rsidRPr="00FE084B">
        <w:rPr>
          <w:szCs w:val="28"/>
          <w:lang w:eastAsia="en-US"/>
        </w:rPr>
        <w:t>- списание недостач ОС за счет виновных лиц</w:t>
      </w:r>
    </w:p>
    <w:p w14:paraId="48C43121" w14:textId="77777777" w:rsidR="00425F04" w:rsidRPr="00FE084B" w:rsidRDefault="00425F04" w:rsidP="00425F04">
      <w:pPr>
        <w:pStyle w:val="af6"/>
        <w:spacing w:line="360" w:lineRule="exact"/>
      </w:pPr>
      <w:r w:rsidRPr="00FE084B">
        <w:rPr>
          <w:rFonts w:eastAsia="Arial"/>
        </w:rPr>
        <w:t>Акт</w:t>
      </w:r>
      <w:r w:rsidRPr="00FE084B">
        <w:rPr>
          <w:szCs w:val="28"/>
          <w:lang w:eastAsia="en-US"/>
        </w:rPr>
        <w:t xml:space="preserve"> о списании транспортного средства (ф. 0510456)</w:t>
      </w:r>
    </w:p>
    <w:p w14:paraId="299DA198" w14:textId="77777777" w:rsidR="00425F04" w:rsidRPr="00FE084B" w:rsidRDefault="00425F04" w:rsidP="00425F04">
      <w:pPr>
        <w:pStyle w:val="af6"/>
        <w:spacing w:line="360" w:lineRule="exact"/>
      </w:pPr>
      <w:r w:rsidRPr="00FE084B">
        <w:rPr>
          <w:szCs w:val="28"/>
          <w:lang w:eastAsia="en-US"/>
        </w:rPr>
        <w:t>- списание на основании Решения ф. 0510440</w:t>
      </w:r>
    </w:p>
    <w:p w14:paraId="1F4D1F8F" w14:textId="77777777" w:rsidR="00425F04" w:rsidRPr="00FE084B" w:rsidRDefault="00425F04" w:rsidP="00425F04">
      <w:pPr>
        <w:pStyle w:val="af6"/>
        <w:spacing w:line="360" w:lineRule="exact"/>
      </w:pPr>
      <w:r w:rsidRPr="00FE084B">
        <w:rPr>
          <w:szCs w:val="28"/>
          <w:lang w:eastAsia="en-US"/>
        </w:rPr>
        <w:t>- списание недостач ОС за счет виновных лиц</w:t>
      </w:r>
    </w:p>
    <w:p w14:paraId="6CC07488" w14:textId="77777777" w:rsidR="00425F04" w:rsidRPr="00FE084B" w:rsidRDefault="00425F04" w:rsidP="00425F04">
      <w:pPr>
        <w:pStyle w:val="af6"/>
        <w:spacing w:line="360" w:lineRule="exact"/>
      </w:pPr>
      <w:r w:rsidRPr="00FE084B">
        <w:rPr>
          <w:rFonts w:eastAsia="Arial"/>
        </w:rPr>
        <w:t>Акт</w:t>
      </w:r>
      <w:r w:rsidRPr="00FE084B">
        <w:rPr>
          <w:szCs w:val="28"/>
          <w:lang w:eastAsia="en-US"/>
        </w:rPr>
        <w:t xml:space="preserve"> о списании материальных запасов (ф. 0510460)</w:t>
      </w:r>
    </w:p>
    <w:p w14:paraId="2E437F77" w14:textId="77777777" w:rsidR="00425F04" w:rsidRPr="00FE084B" w:rsidRDefault="00425F04" w:rsidP="00425F04">
      <w:pPr>
        <w:pStyle w:val="af6"/>
        <w:spacing w:line="360" w:lineRule="exact"/>
      </w:pPr>
      <w:r w:rsidRPr="00FE084B">
        <w:rPr>
          <w:szCs w:val="28"/>
          <w:lang w:eastAsia="en-US"/>
        </w:rPr>
        <w:t xml:space="preserve">- списание пришедших в негодность / не признанных активом МЦ    </w:t>
      </w:r>
    </w:p>
    <w:p w14:paraId="6E7DCE05" w14:textId="77777777" w:rsidR="00425F04" w:rsidRPr="00FE084B" w:rsidRDefault="00425F04" w:rsidP="00425F04">
      <w:pPr>
        <w:pStyle w:val="af6"/>
        <w:spacing w:line="360" w:lineRule="exact"/>
        <w:rPr>
          <w:szCs w:val="28"/>
          <w:lang w:eastAsia="en-US"/>
        </w:rPr>
      </w:pPr>
      <w:r w:rsidRPr="00FE084B">
        <w:rPr>
          <w:szCs w:val="28"/>
          <w:lang w:eastAsia="en-US"/>
        </w:rPr>
        <w:t>- списание недостач, хищений</w:t>
      </w:r>
    </w:p>
    <w:p w14:paraId="6B559531" w14:textId="77777777" w:rsidR="00425F04" w:rsidRPr="00FE084B" w:rsidRDefault="00425F04" w:rsidP="00425F04">
      <w:pPr>
        <w:pStyle w:val="af6"/>
        <w:spacing w:line="360" w:lineRule="exact"/>
      </w:pPr>
    </w:p>
    <w:p w14:paraId="4D4970E9" w14:textId="77777777" w:rsidR="00425F04" w:rsidRPr="00FE084B" w:rsidRDefault="00425F04" w:rsidP="00425F04">
      <w:pPr>
        <w:rPr>
          <w:color w:val="000000" w:themeColor="text1"/>
          <w:szCs w:val="28"/>
        </w:rPr>
      </w:pPr>
      <w:r w:rsidRPr="00FE084B">
        <w:rPr>
          <w:color w:val="000000" w:themeColor="text1"/>
          <w:szCs w:val="28"/>
        </w:rPr>
        <w:t xml:space="preserve">Шаблон бизнес процесса реализован следующим образом: </w:t>
      </w:r>
    </w:p>
    <w:p w14:paraId="157D7B15" w14:textId="77777777" w:rsidR="00425F04" w:rsidRPr="00FE084B" w:rsidRDefault="00425F04" w:rsidP="00425F04">
      <w:pPr>
        <w:rPr>
          <w:color w:val="000000" w:themeColor="text1"/>
          <w:szCs w:val="28"/>
        </w:rPr>
      </w:pPr>
    </w:p>
    <w:p w14:paraId="09E77F57" w14:textId="77777777" w:rsidR="00425F04" w:rsidRPr="00FE084B" w:rsidRDefault="00425F04" w:rsidP="00425F04">
      <w:pPr>
        <w:ind w:firstLine="0"/>
        <w:jc w:val="center"/>
        <w:rPr>
          <w:noProof/>
        </w:rPr>
      </w:pPr>
      <w:r w:rsidRPr="00FE084B">
        <w:rPr>
          <w:noProof/>
        </w:rPr>
        <w:drawing>
          <wp:inline distT="0" distB="0" distL="0" distR="0" wp14:anchorId="6AA86A22" wp14:editId="59FC9BC0">
            <wp:extent cx="3495400" cy="7203882"/>
            <wp:effectExtent l="0" t="0" r="0" b="0"/>
            <wp:docPr id="2134" name="Рисунок 5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9" name="image (1).jpg"/>
                    <pic:cNvPicPr>
                      <a:picLocks noChangeAspect="1"/>
                    </pic:cNvPicPr>
                  </pic:nvPicPr>
                  <pic:blipFill>
                    <a:blip r:embed="rId1202"/>
                    <a:stretch/>
                  </pic:blipFill>
                  <pic:spPr bwMode="auto">
                    <a:xfrm>
                      <a:off x="0" y="0"/>
                      <a:ext cx="3503456" cy="7220485"/>
                    </a:xfrm>
                    <a:prstGeom prst="rect">
                      <a:avLst/>
                    </a:prstGeom>
                  </pic:spPr>
                </pic:pic>
              </a:graphicData>
            </a:graphic>
          </wp:inline>
        </w:drawing>
      </w:r>
    </w:p>
    <w:p w14:paraId="110CF49D" w14:textId="77777777" w:rsidR="00425F04" w:rsidRPr="00FE084B" w:rsidRDefault="00425F04" w:rsidP="00425F04">
      <w:pPr>
        <w:pStyle w:val="afffffff6"/>
      </w:pPr>
      <w:bookmarkStart w:id="5943" w:name="_Toc212822285"/>
      <w:bookmarkStart w:id="5944" w:name="_Toc213233959"/>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1668</w:t>
      </w:r>
      <w:bookmarkEnd w:id="5943"/>
      <w:bookmarkEnd w:id="5944"/>
      <w:r w:rsidRPr="00FE084B">
        <w:fldChar w:fldCharType="end"/>
      </w:r>
    </w:p>
    <w:p w14:paraId="3910F3DE" w14:textId="77777777" w:rsidR="00425F04" w:rsidRPr="00FE084B" w:rsidRDefault="00425F04" w:rsidP="00425F04"/>
    <w:p w14:paraId="5A685467" w14:textId="77777777" w:rsidR="00425F04" w:rsidRPr="00FE084B" w:rsidRDefault="00425F04" w:rsidP="00425F04">
      <w:pPr>
        <w:pStyle w:val="af6"/>
        <w:spacing w:line="360" w:lineRule="exact"/>
        <w:ind w:firstLine="708"/>
        <w:rPr>
          <w:szCs w:val="28"/>
          <w:lang w:eastAsia="en-US"/>
        </w:rPr>
      </w:pPr>
      <w:r w:rsidRPr="00FE084B">
        <w:rPr>
          <w:color w:val="000000" w:themeColor="text1"/>
          <w:szCs w:val="28"/>
        </w:rPr>
        <w:t xml:space="preserve">Рассмотрим пример заполнения документа на пример формуляра </w:t>
      </w:r>
      <w:r w:rsidRPr="00FE084B">
        <w:rPr>
          <w:szCs w:val="28"/>
          <w:lang w:eastAsia="en-US"/>
        </w:rPr>
        <w:t>Решение о прекращении признания активами объектов нефинансовых активов (</w:t>
      </w:r>
      <w:r w:rsidRPr="00FE084B">
        <w:rPr>
          <w:rFonts w:eastAsia="Arial"/>
          <w:szCs w:val="28"/>
          <w:lang w:eastAsia="en-US"/>
        </w:rPr>
        <w:t>ф. 0510440</w:t>
      </w:r>
      <w:r w:rsidRPr="00FE084B">
        <w:rPr>
          <w:szCs w:val="28"/>
          <w:lang w:eastAsia="en-US"/>
        </w:rPr>
        <w:t>) с типовой операцией Списание объектов ОС, НМА, НПА</w:t>
      </w:r>
    </w:p>
    <w:p w14:paraId="6F7ADB91" w14:textId="77777777" w:rsidR="00425F04" w:rsidRPr="00FE084B" w:rsidRDefault="00425F04" w:rsidP="00425F04">
      <w:pPr>
        <w:pStyle w:val="af6"/>
        <w:spacing w:line="360" w:lineRule="exact"/>
        <w:ind w:firstLine="708"/>
        <w:rPr>
          <w:noProof/>
          <w:szCs w:val="20"/>
        </w:rPr>
      </w:pPr>
      <w:r w:rsidRPr="00FE084B">
        <w:rPr>
          <w:szCs w:val="28"/>
          <w:lang w:eastAsia="en-US"/>
        </w:rPr>
        <w:lastRenderedPageBreak/>
        <w:t xml:space="preserve">Заполнение вкладок документа на 1 этапе Формирование происходит аналогичным образом, описанным ранее в текущей инструкции. После заполнения данных присутствует возможность отправить документ по двум </w:t>
      </w:r>
      <w:r w:rsidRPr="00FE084B">
        <w:rPr>
          <w:noProof/>
          <w:szCs w:val="20"/>
        </w:rPr>
        <w:t>бизнес процессам:</w:t>
      </w:r>
    </w:p>
    <w:p w14:paraId="574635F2" w14:textId="77777777" w:rsidR="00425F04" w:rsidRPr="00FE084B" w:rsidRDefault="00425F04" w:rsidP="00425F04">
      <w:pPr>
        <w:pStyle w:val="af6"/>
        <w:spacing w:line="360" w:lineRule="exact"/>
        <w:ind w:firstLine="708"/>
        <w:rPr>
          <w:noProof/>
          <w:szCs w:val="20"/>
        </w:rPr>
      </w:pPr>
    </w:p>
    <w:p w14:paraId="3B9070E3" w14:textId="77777777" w:rsidR="00425F04" w:rsidRPr="00FE084B" w:rsidRDefault="00425F04" w:rsidP="00425F04">
      <w:pPr>
        <w:ind w:firstLine="0"/>
        <w:jc w:val="center"/>
        <w:rPr>
          <w:noProof/>
        </w:rPr>
      </w:pPr>
      <w:r w:rsidRPr="00FE084B">
        <w:rPr>
          <w:noProof/>
        </w:rPr>
        <w:drawing>
          <wp:inline distT="0" distB="0" distL="0" distR="0" wp14:anchorId="4AF00930" wp14:editId="759D5A9D">
            <wp:extent cx="6029960" cy="625475"/>
            <wp:effectExtent l="114300" t="114300" r="104140" b="136525"/>
            <wp:docPr id="14" name="Рисунок 5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1" name="Скриншот 02-11-2024 132357.jpg"/>
                    <pic:cNvPicPr>
                      <a:picLocks noChangeAspect="1"/>
                    </pic:cNvPicPr>
                  </pic:nvPicPr>
                  <pic:blipFill>
                    <a:blip r:embed="rId1203">
                      <a:extLst>
                        <a:ext uri="{28A0092B-C50C-407E-A947-70E740481C1C}">
                          <a14:useLocalDpi xmlns:a14="http://schemas.microsoft.com/office/drawing/2010/main" val="0"/>
                        </a:ext>
                      </a:extLst>
                    </a:blip>
                    <a:stretch/>
                  </pic:blipFill>
                  <pic:spPr bwMode="auto">
                    <a:xfrm>
                      <a:off x="0" y="0"/>
                      <a:ext cx="6029960" cy="625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F47847D" w14:textId="77777777" w:rsidR="00425F04" w:rsidRPr="00FE084B" w:rsidRDefault="00425F04" w:rsidP="00425F04">
      <w:pPr>
        <w:pStyle w:val="afffffff6"/>
      </w:pPr>
      <w:bookmarkStart w:id="5945" w:name="_Toc212822286"/>
      <w:bookmarkStart w:id="5946" w:name="_Toc213233960"/>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1669</w:t>
      </w:r>
      <w:bookmarkEnd w:id="5945"/>
      <w:bookmarkEnd w:id="5946"/>
      <w:r w:rsidRPr="00FE084B">
        <w:fldChar w:fldCharType="end"/>
      </w:r>
    </w:p>
    <w:p w14:paraId="65B288F3" w14:textId="77777777" w:rsidR="00425F04" w:rsidRPr="00FE084B" w:rsidRDefault="00425F04" w:rsidP="00425F04">
      <w:pPr>
        <w:pStyle w:val="af6"/>
        <w:spacing w:line="360" w:lineRule="exact"/>
        <w:rPr>
          <w:szCs w:val="28"/>
          <w:lang w:eastAsia="en-US"/>
        </w:rPr>
      </w:pPr>
    </w:p>
    <w:p w14:paraId="0D3CAE71" w14:textId="77777777" w:rsidR="00425F04" w:rsidRPr="00FE084B" w:rsidRDefault="00425F04" w:rsidP="00425F04">
      <w:pPr>
        <w:pStyle w:val="af6"/>
        <w:spacing w:line="360" w:lineRule="exact"/>
        <w:rPr>
          <w:szCs w:val="28"/>
          <w:lang w:eastAsia="en-US"/>
        </w:rPr>
      </w:pPr>
      <w:r w:rsidRPr="00FE084B">
        <w:rPr>
          <w:szCs w:val="28"/>
          <w:lang w:eastAsia="en-US"/>
        </w:rPr>
        <w:t xml:space="preserve">В случае если пользователь использует кнопку Проверка МОЛ, то документ будет отправлен на следующий этап </w:t>
      </w:r>
      <w:r w:rsidRPr="00FE084B">
        <w:rPr>
          <w:b/>
          <w:szCs w:val="28"/>
          <w:lang w:eastAsia="en-US"/>
        </w:rPr>
        <w:t>Проверка МОЛ</w:t>
      </w:r>
      <w:r w:rsidRPr="00FE084B">
        <w:rPr>
          <w:szCs w:val="28"/>
          <w:lang w:eastAsia="en-US"/>
        </w:rPr>
        <w:t>, пользователю с ролью Ответственное лицо.</w:t>
      </w:r>
    </w:p>
    <w:p w14:paraId="6BFCE88F" w14:textId="77777777" w:rsidR="00425F04" w:rsidRPr="00FE084B" w:rsidRDefault="00425F04" w:rsidP="00425F04">
      <w:pPr>
        <w:pStyle w:val="af6"/>
        <w:spacing w:line="360" w:lineRule="exact"/>
        <w:ind w:firstLine="708"/>
        <w:rPr>
          <w:szCs w:val="28"/>
          <w:lang w:eastAsia="en-US"/>
        </w:rPr>
      </w:pPr>
      <w:r w:rsidRPr="00FE084B">
        <w:rPr>
          <w:szCs w:val="28"/>
          <w:lang w:eastAsia="en-US"/>
        </w:rPr>
        <w:t xml:space="preserve">На этапе </w:t>
      </w:r>
      <w:r w:rsidRPr="00FE084B">
        <w:rPr>
          <w:b/>
          <w:szCs w:val="28"/>
          <w:lang w:eastAsia="en-US"/>
        </w:rPr>
        <w:t>Проверка МОЛ</w:t>
      </w:r>
      <w:r w:rsidRPr="00FE084B">
        <w:rPr>
          <w:szCs w:val="28"/>
          <w:lang w:eastAsia="en-US"/>
        </w:rPr>
        <w:t xml:space="preserve"> с документом должен ознакомиться сотрудник, указанный в реквизите ЦМО, при отправке документа на следующий этап по шаблону бизнес-процесса будет выполнен блокирующий контроль наличия в программе зарегистрированного пользователя для сотрудника из реквизита ЦМО. </w:t>
      </w:r>
    </w:p>
    <w:p w14:paraId="6072A90A" w14:textId="77777777" w:rsidR="00425F04" w:rsidRPr="00FE084B" w:rsidRDefault="00425F04" w:rsidP="00425F04">
      <w:pPr>
        <w:pStyle w:val="af6"/>
        <w:spacing w:line="360" w:lineRule="exact"/>
        <w:ind w:firstLine="708"/>
        <w:rPr>
          <w:szCs w:val="28"/>
          <w:lang w:eastAsia="en-US"/>
        </w:rPr>
      </w:pPr>
      <w:r w:rsidRPr="00FE084B">
        <w:rPr>
          <w:szCs w:val="28"/>
          <w:lang w:eastAsia="en-US"/>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29CBBE79" w14:textId="77777777" w:rsidR="00425F04" w:rsidRPr="00FE084B" w:rsidRDefault="00425F04" w:rsidP="00425F04">
      <w:pPr>
        <w:ind w:firstLine="0"/>
        <w:jc w:val="center"/>
        <w:rPr>
          <w:noProof/>
        </w:rPr>
      </w:pPr>
      <w:r w:rsidRPr="00FE084B">
        <w:rPr>
          <w:noProof/>
        </w:rPr>
        <w:drawing>
          <wp:inline distT="0" distB="0" distL="0" distR="0" wp14:anchorId="30AA339E" wp14:editId="0C8B1489">
            <wp:extent cx="6029960" cy="1017270"/>
            <wp:effectExtent l="0" t="0" r="8890" b="0"/>
            <wp:docPr id="2136" name="Рисунок 5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0" name="Скриншот 05-11-2024 111458.jpg"/>
                    <pic:cNvPicPr>
                      <a:picLocks noChangeAspect="1"/>
                    </pic:cNvPicPr>
                  </pic:nvPicPr>
                  <pic:blipFill>
                    <a:blip r:embed="rId1204"/>
                    <a:stretch/>
                  </pic:blipFill>
                  <pic:spPr bwMode="auto">
                    <a:xfrm>
                      <a:off x="0" y="0"/>
                      <a:ext cx="6029960" cy="1017270"/>
                    </a:xfrm>
                    <a:prstGeom prst="rect">
                      <a:avLst/>
                    </a:prstGeom>
                  </pic:spPr>
                </pic:pic>
              </a:graphicData>
            </a:graphic>
          </wp:inline>
        </w:drawing>
      </w:r>
    </w:p>
    <w:p w14:paraId="0856F9A2" w14:textId="77777777" w:rsidR="00425F04" w:rsidRPr="00FE084B" w:rsidRDefault="00425F04" w:rsidP="00425F04">
      <w:pPr>
        <w:pStyle w:val="afffffff6"/>
      </w:pPr>
      <w:bookmarkStart w:id="5947" w:name="_Toc212822287"/>
      <w:bookmarkStart w:id="5948" w:name="_Toc213233961"/>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1670</w:t>
      </w:r>
      <w:bookmarkEnd w:id="5947"/>
      <w:bookmarkEnd w:id="5948"/>
      <w:r w:rsidRPr="00FE084B">
        <w:fldChar w:fldCharType="end"/>
      </w:r>
    </w:p>
    <w:p w14:paraId="0BB36EE2" w14:textId="77777777" w:rsidR="00425F04" w:rsidRPr="00FE084B" w:rsidRDefault="00425F04" w:rsidP="00425F04">
      <w:pPr>
        <w:pStyle w:val="af6"/>
        <w:spacing w:line="360" w:lineRule="exact"/>
        <w:ind w:firstLine="708"/>
        <w:rPr>
          <w:szCs w:val="28"/>
          <w:lang w:eastAsia="en-US"/>
        </w:rPr>
      </w:pPr>
    </w:p>
    <w:p w14:paraId="7DB17BF6" w14:textId="77777777" w:rsidR="00425F04" w:rsidRPr="00FE084B" w:rsidRDefault="00425F04" w:rsidP="00425F04">
      <w:pPr>
        <w:pStyle w:val="af6"/>
        <w:spacing w:line="360" w:lineRule="exact"/>
        <w:ind w:firstLine="708"/>
        <w:rPr>
          <w:szCs w:val="28"/>
          <w:lang w:eastAsia="en-US"/>
        </w:rPr>
      </w:pPr>
      <w:r w:rsidRPr="00FE084B">
        <w:rPr>
          <w:szCs w:val="28"/>
          <w:lang w:eastAsia="en-US"/>
        </w:rPr>
        <w:t xml:space="preserve">В случае если зарегистрированный пользователь найден, но указанному пользователю не назначена роль </w:t>
      </w:r>
      <w:r w:rsidRPr="00FE084B">
        <w:rPr>
          <w:b/>
          <w:szCs w:val="28"/>
          <w:lang w:eastAsia="en-US"/>
        </w:rPr>
        <w:t>Материально ответственное лицо</w:t>
      </w:r>
      <w:r w:rsidRPr="00FE084B">
        <w:rPr>
          <w:szCs w:val="28"/>
          <w:lang w:eastAsia="en-US"/>
        </w:rPr>
        <w:t>, будет также отображено сообщение об ошибке.</w:t>
      </w:r>
    </w:p>
    <w:p w14:paraId="1CED7E7C" w14:textId="77777777" w:rsidR="00425F04" w:rsidRPr="00FE084B" w:rsidRDefault="00425F04" w:rsidP="00425F04">
      <w:pPr>
        <w:pStyle w:val="af6"/>
        <w:spacing w:line="360" w:lineRule="exact"/>
        <w:ind w:firstLine="708"/>
        <w:rPr>
          <w:szCs w:val="28"/>
          <w:lang w:eastAsia="en-US"/>
        </w:rPr>
      </w:pPr>
      <w:r w:rsidRPr="00FE084B">
        <w:rPr>
          <w:szCs w:val="28"/>
          <w:lang w:eastAsia="en-US"/>
        </w:rPr>
        <w:t xml:space="preserve">В случае успешного прохождения контролей документ по кнопке </w:t>
      </w:r>
      <w:r w:rsidRPr="00FE084B">
        <w:rPr>
          <w:b/>
          <w:szCs w:val="28"/>
          <w:lang w:eastAsia="en-US"/>
        </w:rPr>
        <w:t>На согласование</w:t>
      </w:r>
      <w:r w:rsidRPr="00FE084B">
        <w:rPr>
          <w:szCs w:val="28"/>
          <w:lang w:eastAsia="en-US"/>
        </w:rPr>
        <w:t xml:space="preserve"> будет отправлен на следующий этап </w:t>
      </w:r>
      <w:r w:rsidRPr="00FE084B">
        <w:rPr>
          <w:b/>
          <w:szCs w:val="28"/>
          <w:lang w:eastAsia="en-US"/>
        </w:rPr>
        <w:t>Голосование комиссии и Подведение итогов голосования комиссии</w:t>
      </w:r>
      <w:r w:rsidRPr="00FE084B">
        <w:rPr>
          <w:szCs w:val="28"/>
          <w:lang w:eastAsia="en-US"/>
        </w:rPr>
        <w:t>.</w:t>
      </w:r>
    </w:p>
    <w:p w14:paraId="5E1A2719" w14:textId="77777777" w:rsidR="00425F04" w:rsidRPr="00FE084B" w:rsidRDefault="00425F04" w:rsidP="00425F04">
      <w:pPr>
        <w:ind w:firstLine="0"/>
        <w:jc w:val="center"/>
        <w:rPr>
          <w:noProof/>
        </w:rPr>
      </w:pPr>
      <w:r w:rsidRPr="00FE084B">
        <w:rPr>
          <w:noProof/>
        </w:rPr>
        <w:drawing>
          <wp:inline distT="0" distB="0" distL="0" distR="0" wp14:anchorId="4E9F80F8" wp14:editId="58238295">
            <wp:extent cx="6029960" cy="1189990"/>
            <wp:effectExtent l="0" t="0" r="8890" b="0"/>
            <wp:docPr id="2137" name="Рисунок 5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6" name="Скриншот 05-11-2024 111714.jpg"/>
                    <pic:cNvPicPr>
                      <a:picLocks noChangeAspect="1"/>
                    </pic:cNvPicPr>
                  </pic:nvPicPr>
                  <pic:blipFill>
                    <a:blip r:embed="rId1205"/>
                    <a:stretch/>
                  </pic:blipFill>
                  <pic:spPr bwMode="auto">
                    <a:xfrm>
                      <a:off x="0" y="0"/>
                      <a:ext cx="6029960" cy="1189990"/>
                    </a:xfrm>
                    <a:prstGeom prst="rect">
                      <a:avLst/>
                    </a:prstGeom>
                  </pic:spPr>
                </pic:pic>
              </a:graphicData>
            </a:graphic>
          </wp:inline>
        </w:drawing>
      </w:r>
    </w:p>
    <w:p w14:paraId="2C5AD1EF" w14:textId="77777777" w:rsidR="00425F04" w:rsidRPr="00FE084B" w:rsidRDefault="00425F04" w:rsidP="00425F04">
      <w:pPr>
        <w:pStyle w:val="afffffff6"/>
      </w:pPr>
      <w:bookmarkStart w:id="5949" w:name="_Toc212822288"/>
      <w:bookmarkStart w:id="5950" w:name="_Toc213233962"/>
      <w:r w:rsidRPr="00FE084B">
        <w:lastRenderedPageBreak/>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1671</w:t>
      </w:r>
      <w:bookmarkEnd w:id="5949"/>
      <w:bookmarkEnd w:id="5950"/>
      <w:r w:rsidRPr="00FE084B">
        <w:fldChar w:fldCharType="end"/>
      </w:r>
    </w:p>
    <w:p w14:paraId="33348E39" w14:textId="77777777" w:rsidR="00425F04" w:rsidRPr="00FE084B" w:rsidRDefault="00425F04" w:rsidP="00425F04">
      <w:pPr>
        <w:pStyle w:val="af6"/>
        <w:spacing w:line="360" w:lineRule="exact"/>
        <w:ind w:firstLine="708"/>
        <w:rPr>
          <w:szCs w:val="28"/>
          <w:lang w:eastAsia="en-US"/>
        </w:rPr>
      </w:pPr>
    </w:p>
    <w:p w14:paraId="0240F6BB" w14:textId="77777777" w:rsidR="00425F04" w:rsidRPr="00FE084B" w:rsidRDefault="00425F04" w:rsidP="00425F04">
      <w:pPr>
        <w:pStyle w:val="af6"/>
        <w:spacing w:line="360" w:lineRule="exact"/>
        <w:ind w:firstLine="708"/>
        <w:rPr>
          <w:szCs w:val="28"/>
          <w:lang w:eastAsia="en-US"/>
        </w:rPr>
      </w:pPr>
      <w:r w:rsidRPr="00FE084B">
        <w:rPr>
          <w:szCs w:val="28"/>
          <w:lang w:eastAsia="en-US"/>
        </w:rPr>
        <w:t xml:space="preserve">В случае нажатия кнопки </w:t>
      </w:r>
      <w:r w:rsidRPr="00FE084B">
        <w:rPr>
          <w:b/>
          <w:szCs w:val="28"/>
          <w:lang w:eastAsia="en-US"/>
        </w:rPr>
        <w:t>ЗАГРАНАППАРАТ</w:t>
      </w:r>
      <w:r w:rsidRPr="00FE084B">
        <w:rPr>
          <w:szCs w:val="28"/>
          <w:lang w:eastAsia="en-US"/>
        </w:rPr>
        <w:t xml:space="preserve"> документ сразу отправлен на этап </w:t>
      </w:r>
      <w:r w:rsidRPr="00FE084B">
        <w:rPr>
          <w:b/>
          <w:szCs w:val="28"/>
          <w:lang w:eastAsia="en-US"/>
        </w:rPr>
        <w:t xml:space="preserve">Голосование комиссии и Подведение итогов голосования комиссии, </w:t>
      </w:r>
      <w:r w:rsidRPr="00FE084B">
        <w:rPr>
          <w:szCs w:val="28"/>
          <w:lang w:eastAsia="en-US"/>
        </w:rPr>
        <w:t>минуя этап</w:t>
      </w:r>
      <w:r w:rsidRPr="00FE084B">
        <w:rPr>
          <w:b/>
          <w:szCs w:val="28"/>
          <w:lang w:eastAsia="en-US"/>
        </w:rPr>
        <w:t xml:space="preserve"> Проверка МОЛ.</w:t>
      </w:r>
    </w:p>
    <w:p w14:paraId="11460521" w14:textId="77777777" w:rsidR="00425F04" w:rsidRPr="00FE084B" w:rsidRDefault="00425F04" w:rsidP="00425F04">
      <w:pPr>
        <w:pStyle w:val="af6"/>
        <w:spacing w:line="360" w:lineRule="exact"/>
        <w:rPr>
          <w:bCs/>
          <w:noProof/>
          <w:szCs w:val="28"/>
        </w:rPr>
      </w:pPr>
      <w:r w:rsidRPr="00FE084B">
        <w:rPr>
          <w:szCs w:val="28"/>
          <w:lang w:eastAsia="en-US"/>
        </w:rPr>
        <w:t xml:space="preserve">После успешного прохождения этапа голосования, следует утвердить документ на этапе </w:t>
      </w:r>
      <w:r w:rsidRPr="00FE084B">
        <w:rPr>
          <w:b/>
          <w:szCs w:val="28"/>
          <w:lang w:eastAsia="en-US"/>
        </w:rPr>
        <w:t>Утверждение председателем комиссии</w:t>
      </w:r>
      <w:r w:rsidRPr="00FE084B">
        <w:rPr>
          <w:szCs w:val="28"/>
          <w:lang w:eastAsia="en-US"/>
        </w:rPr>
        <w:t xml:space="preserve">, пользователем с </w:t>
      </w:r>
      <w:r w:rsidRPr="00FE084B">
        <w:rPr>
          <w:bCs/>
          <w:noProof/>
          <w:szCs w:val="28"/>
        </w:rPr>
        <w:t>ролью Председатель комиссии.</w:t>
      </w:r>
    </w:p>
    <w:p w14:paraId="463F8860" w14:textId="77777777" w:rsidR="00425F04" w:rsidRPr="00FE084B" w:rsidRDefault="00425F04" w:rsidP="00425F04">
      <w:pPr>
        <w:pStyle w:val="af6"/>
        <w:spacing w:line="360" w:lineRule="exact"/>
        <w:rPr>
          <w:bCs/>
          <w:noProof/>
          <w:szCs w:val="28"/>
        </w:rPr>
      </w:pPr>
    </w:p>
    <w:p w14:paraId="0E5F9D00" w14:textId="77777777" w:rsidR="00425F04" w:rsidRPr="00FE084B" w:rsidRDefault="00425F04" w:rsidP="00425F04">
      <w:pPr>
        <w:ind w:firstLine="0"/>
        <w:jc w:val="center"/>
        <w:rPr>
          <w:noProof/>
        </w:rPr>
      </w:pPr>
      <w:r w:rsidRPr="00FE084B">
        <w:rPr>
          <w:noProof/>
        </w:rPr>
        <w:drawing>
          <wp:inline distT="0" distB="0" distL="0" distR="0" wp14:anchorId="65557BD2" wp14:editId="1B7C247F">
            <wp:extent cx="6029960" cy="744220"/>
            <wp:effectExtent l="0" t="0" r="8890" b="0"/>
            <wp:docPr id="2138" name="Рисунок 5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8" name="Скриншот 05-11-2024 113255.jpg"/>
                    <pic:cNvPicPr>
                      <a:picLocks noChangeAspect="1"/>
                    </pic:cNvPicPr>
                  </pic:nvPicPr>
                  <pic:blipFill>
                    <a:blip r:embed="rId1206">
                      <a:extLst>
                        <a:ext uri="{28A0092B-C50C-407E-A947-70E740481C1C}">
                          <a14:useLocalDpi xmlns:a14="http://schemas.microsoft.com/office/drawing/2010/main" val="0"/>
                        </a:ext>
                      </a:extLst>
                    </a:blip>
                    <a:stretch/>
                  </pic:blipFill>
                  <pic:spPr bwMode="auto">
                    <a:xfrm>
                      <a:off x="0" y="0"/>
                      <a:ext cx="6029960" cy="744220"/>
                    </a:xfrm>
                    <a:prstGeom prst="rect">
                      <a:avLst/>
                    </a:prstGeom>
                  </pic:spPr>
                </pic:pic>
              </a:graphicData>
            </a:graphic>
          </wp:inline>
        </w:drawing>
      </w:r>
    </w:p>
    <w:p w14:paraId="0516BF7A" w14:textId="77777777" w:rsidR="00425F04" w:rsidRPr="00FE084B" w:rsidRDefault="00425F04" w:rsidP="00425F04">
      <w:pPr>
        <w:pStyle w:val="afffffff6"/>
        <w:rPr>
          <w:noProof/>
        </w:rPr>
      </w:pPr>
      <w:bookmarkStart w:id="5951" w:name="_Toc212822289"/>
      <w:bookmarkStart w:id="5952" w:name="_Toc213233963"/>
      <w:r w:rsidRPr="00FE084B">
        <w:rPr>
          <w:noProof/>
        </w:rPr>
        <w:t xml:space="preserve">Рисунок  </w:t>
      </w:r>
      <w:r w:rsidRPr="00FE084B">
        <w:rPr>
          <w:noProof/>
        </w:rPr>
        <w:fldChar w:fldCharType="begin"/>
      </w:r>
      <w:r w:rsidRPr="00FE084B">
        <w:rPr>
          <w:noProof/>
        </w:rPr>
        <w:instrText xml:space="preserve">SEQ Рисунок \* ARABIC </w:instrText>
      </w:r>
      <w:r w:rsidRPr="00FE084B">
        <w:rPr>
          <w:noProof/>
        </w:rPr>
        <w:fldChar w:fldCharType="separate"/>
      </w:r>
      <w:r w:rsidR="00FE084B" w:rsidRPr="00FE084B">
        <w:rPr>
          <w:noProof/>
        </w:rPr>
        <w:t>1672</w:t>
      </w:r>
      <w:bookmarkEnd w:id="5951"/>
      <w:bookmarkEnd w:id="5952"/>
      <w:r w:rsidRPr="00FE084B">
        <w:rPr>
          <w:noProof/>
        </w:rPr>
        <w:fldChar w:fldCharType="end"/>
      </w:r>
    </w:p>
    <w:p w14:paraId="54BC60D1" w14:textId="77777777" w:rsidR="00425F04" w:rsidRPr="00FE084B" w:rsidRDefault="00425F04" w:rsidP="00425F04">
      <w:pPr>
        <w:pStyle w:val="af6"/>
        <w:spacing w:line="360" w:lineRule="exact"/>
        <w:rPr>
          <w:szCs w:val="28"/>
          <w:lang w:eastAsia="en-US"/>
        </w:rPr>
      </w:pPr>
    </w:p>
    <w:p w14:paraId="59DB264A" w14:textId="77777777" w:rsidR="00425F04" w:rsidRPr="00FE084B" w:rsidRDefault="00425F04" w:rsidP="00425F04">
      <w:pPr>
        <w:pStyle w:val="af6"/>
        <w:spacing w:line="360" w:lineRule="exact"/>
        <w:rPr>
          <w:b/>
          <w:szCs w:val="28"/>
          <w:lang w:eastAsia="en-US"/>
        </w:rPr>
      </w:pPr>
      <w:r w:rsidRPr="00FE084B">
        <w:rPr>
          <w:szCs w:val="28"/>
          <w:lang w:eastAsia="en-US"/>
        </w:rPr>
        <w:t xml:space="preserve">Далее документ будет отправлен на этап </w:t>
      </w:r>
      <w:r w:rsidRPr="00FE084B">
        <w:rPr>
          <w:b/>
          <w:szCs w:val="28"/>
          <w:lang w:eastAsia="en-US"/>
        </w:rPr>
        <w:t>Утверждение</w:t>
      </w:r>
      <w:r w:rsidRPr="00FE084B">
        <w:rPr>
          <w:szCs w:val="28"/>
          <w:lang w:eastAsia="en-US"/>
        </w:rPr>
        <w:t xml:space="preserve">, пользователю с ролью </w:t>
      </w:r>
      <w:r w:rsidRPr="00FE084B">
        <w:rPr>
          <w:b/>
          <w:szCs w:val="28"/>
          <w:lang w:eastAsia="en-US"/>
        </w:rPr>
        <w:t>Руководитель.</w:t>
      </w:r>
    </w:p>
    <w:p w14:paraId="4758C218" w14:textId="77777777" w:rsidR="00425F04" w:rsidRPr="00FE084B" w:rsidRDefault="00425F04" w:rsidP="00425F04">
      <w:pPr>
        <w:pStyle w:val="af6"/>
        <w:spacing w:line="360" w:lineRule="exact"/>
        <w:rPr>
          <w:szCs w:val="28"/>
          <w:lang w:eastAsia="en-US"/>
        </w:rPr>
      </w:pPr>
    </w:p>
    <w:p w14:paraId="331AEB0F" w14:textId="77777777" w:rsidR="00425F04" w:rsidRPr="00FE084B" w:rsidRDefault="00425F04" w:rsidP="00425F04">
      <w:pPr>
        <w:rPr>
          <w:color w:val="000000" w:themeColor="text1"/>
          <w:szCs w:val="28"/>
        </w:rPr>
      </w:pPr>
      <w:r w:rsidRPr="00FE084B">
        <w:rPr>
          <w:color w:val="000000" w:themeColor="text1"/>
          <w:szCs w:val="28"/>
        </w:rPr>
        <w:t xml:space="preserve">После успешного утверждения документа, документ будет переведен на этап </w:t>
      </w:r>
      <w:r w:rsidRPr="00FE084B">
        <w:rPr>
          <w:b/>
          <w:color w:val="000000" w:themeColor="text1"/>
          <w:szCs w:val="28"/>
        </w:rPr>
        <w:t>Отражение в учете</w:t>
      </w:r>
      <w:r w:rsidRPr="00FE084B">
        <w:rPr>
          <w:color w:val="000000" w:themeColor="text1"/>
          <w:szCs w:val="28"/>
        </w:rPr>
        <w:t>.</w:t>
      </w:r>
    </w:p>
    <w:p w14:paraId="2AB87E36" w14:textId="77777777" w:rsidR="00425F04" w:rsidRPr="00FE084B" w:rsidRDefault="00425F04" w:rsidP="00425F04">
      <w:pPr>
        <w:rPr>
          <w:color w:val="000000" w:themeColor="text1"/>
          <w:szCs w:val="28"/>
        </w:rPr>
      </w:pPr>
    </w:p>
    <w:p w14:paraId="02CE9658" w14:textId="77777777" w:rsidR="00425F04" w:rsidRPr="00FE084B" w:rsidRDefault="00425F04" w:rsidP="00425F04">
      <w:pPr>
        <w:ind w:firstLine="0"/>
        <w:jc w:val="center"/>
        <w:rPr>
          <w:noProof/>
        </w:rPr>
      </w:pPr>
      <w:r w:rsidRPr="00FE084B">
        <w:rPr>
          <w:noProof/>
        </w:rPr>
        <w:drawing>
          <wp:inline distT="0" distB="0" distL="0" distR="0" wp14:anchorId="0490E39F" wp14:editId="4579092D">
            <wp:extent cx="6029960" cy="950595"/>
            <wp:effectExtent l="0" t="0" r="8890" b="1905"/>
            <wp:docPr id="2139" name="Рисунок 5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5" name="Скриншот 05-11-2024 112848.jpg"/>
                    <pic:cNvPicPr>
                      <a:picLocks noChangeAspect="1"/>
                    </pic:cNvPicPr>
                  </pic:nvPicPr>
                  <pic:blipFill>
                    <a:blip r:embed="rId1207">
                      <a:extLst>
                        <a:ext uri="{28A0092B-C50C-407E-A947-70E740481C1C}">
                          <a14:useLocalDpi xmlns:a14="http://schemas.microsoft.com/office/drawing/2010/main" val="0"/>
                        </a:ext>
                      </a:extLst>
                    </a:blip>
                    <a:stretch/>
                  </pic:blipFill>
                  <pic:spPr bwMode="auto">
                    <a:xfrm>
                      <a:off x="0" y="0"/>
                      <a:ext cx="6029960" cy="950595"/>
                    </a:xfrm>
                    <a:prstGeom prst="rect">
                      <a:avLst/>
                    </a:prstGeom>
                  </pic:spPr>
                </pic:pic>
              </a:graphicData>
            </a:graphic>
          </wp:inline>
        </w:drawing>
      </w:r>
    </w:p>
    <w:p w14:paraId="4A6A4E56" w14:textId="77777777" w:rsidR="00425F04" w:rsidRPr="00FE084B" w:rsidRDefault="00425F04" w:rsidP="00425F04">
      <w:pPr>
        <w:pStyle w:val="afffffff6"/>
      </w:pPr>
      <w:bookmarkStart w:id="5953" w:name="_Toc212822290"/>
      <w:bookmarkStart w:id="5954" w:name="_Toc213233964"/>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1673</w:t>
      </w:r>
      <w:bookmarkEnd w:id="5953"/>
      <w:bookmarkEnd w:id="5954"/>
      <w:r w:rsidRPr="00FE084B">
        <w:fldChar w:fldCharType="end"/>
      </w:r>
    </w:p>
    <w:p w14:paraId="6B4C2510" w14:textId="77777777" w:rsidR="00425F04" w:rsidRPr="00FE084B" w:rsidRDefault="00425F04" w:rsidP="00425F04">
      <w:pPr>
        <w:rPr>
          <w:color w:val="000000" w:themeColor="text1"/>
          <w:szCs w:val="28"/>
        </w:rPr>
      </w:pPr>
    </w:p>
    <w:p w14:paraId="6336D644" w14:textId="77777777" w:rsidR="00425F04" w:rsidRPr="00FE084B" w:rsidRDefault="00425F04" w:rsidP="00425F04">
      <w:pPr>
        <w:rPr>
          <w:color w:val="000000" w:themeColor="text1"/>
          <w:szCs w:val="28"/>
        </w:rPr>
      </w:pPr>
      <w:r w:rsidRPr="00FE084B">
        <w:rPr>
          <w:color w:val="000000" w:themeColor="text1"/>
          <w:szCs w:val="28"/>
        </w:rPr>
        <w:t xml:space="preserve">На этапе </w:t>
      </w:r>
      <w:r w:rsidRPr="00FE084B">
        <w:rPr>
          <w:b/>
          <w:color w:val="000000" w:themeColor="text1"/>
          <w:szCs w:val="28"/>
        </w:rPr>
        <w:t>Отражение в учете</w:t>
      </w:r>
      <w:r w:rsidRPr="00FE084B">
        <w:rPr>
          <w:color w:val="000000" w:themeColor="text1"/>
          <w:szCs w:val="28"/>
        </w:rPr>
        <w:t xml:space="preserve"> присутствует возможность отработки процесса по двум кнопкам:</w:t>
      </w:r>
    </w:p>
    <w:p w14:paraId="49C6C77E" w14:textId="77777777" w:rsidR="00425F04" w:rsidRPr="00FE084B" w:rsidRDefault="00425F04" w:rsidP="00425F04">
      <w:pPr>
        <w:rPr>
          <w:color w:val="000000" w:themeColor="text1"/>
          <w:szCs w:val="28"/>
        </w:rPr>
      </w:pPr>
    </w:p>
    <w:p w14:paraId="69E00FFA" w14:textId="77777777" w:rsidR="00425F04" w:rsidRPr="00FE084B" w:rsidRDefault="00425F04" w:rsidP="00425F04">
      <w:pPr>
        <w:ind w:firstLine="0"/>
        <w:jc w:val="center"/>
        <w:rPr>
          <w:noProof/>
        </w:rPr>
      </w:pPr>
      <w:r w:rsidRPr="00FE084B">
        <w:rPr>
          <w:noProof/>
        </w:rPr>
        <w:drawing>
          <wp:inline distT="0" distB="0" distL="0" distR="0" wp14:anchorId="4F61E8F3" wp14:editId="7A3297CD">
            <wp:extent cx="6029960" cy="844550"/>
            <wp:effectExtent l="0" t="0" r="8890" b="0"/>
            <wp:docPr id="2140" name="Рисунок 5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7" name="Скриншот 05-11-2024 113832.jpg"/>
                    <pic:cNvPicPr>
                      <a:picLocks noChangeAspect="1"/>
                    </pic:cNvPicPr>
                  </pic:nvPicPr>
                  <pic:blipFill>
                    <a:blip r:embed="rId1208"/>
                    <a:stretch/>
                  </pic:blipFill>
                  <pic:spPr bwMode="auto">
                    <a:xfrm>
                      <a:off x="0" y="0"/>
                      <a:ext cx="6029960" cy="844550"/>
                    </a:xfrm>
                    <a:prstGeom prst="rect">
                      <a:avLst/>
                    </a:prstGeom>
                  </pic:spPr>
                </pic:pic>
              </a:graphicData>
            </a:graphic>
          </wp:inline>
        </w:drawing>
      </w:r>
    </w:p>
    <w:p w14:paraId="53D1D68A" w14:textId="77777777" w:rsidR="00425F04" w:rsidRPr="00FE084B" w:rsidRDefault="00425F04" w:rsidP="00425F04">
      <w:pPr>
        <w:pStyle w:val="afffffff6"/>
      </w:pPr>
      <w:bookmarkStart w:id="5955" w:name="_Toc212822291"/>
      <w:bookmarkStart w:id="5956" w:name="_Toc213233965"/>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1674</w:t>
      </w:r>
      <w:bookmarkEnd w:id="5955"/>
      <w:bookmarkEnd w:id="5956"/>
      <w:r w:rsidRPr="00FE084B">
        <w:fldChar w:fldCharType="end"/>
      </w:r>
    </w:p>
    <w:p w14:paraId="34205B7A" w14:textId="77777777" w:rsidR="00425F04" w:rsidRPr="00FE084B" w:rsidRDefault="00425F04" w:rsidP="00425F04">
      <w:pPr>
        <w:rPr>
          <w:color w:val="000000" w:themeColor="text1"/>
          <w:szCs w:val="28"/>
        </w:rPr>
      </w:pPr>
    </w:p>
    <w:p w14:paraId="58622E03" w14:textId="77777777" w:rsidR="00425F04" w:rsidRPr="00FE084B" w:rsidRDefault="00425F04" w:rsidP="00425F04">
      <w:pPr>
        <w:rPr>
          <w:color w:val="000000" w:themeColor="text1"/>
          <w:szCs w:val="28"/>
        </w:rPr>
      </w:pPr>
      <w:r w:rsidRPr="00FE084B">
        <w:rPr>
          <w:color w:val="000000" w:themeColor="text1"/>
          <w:szCs w:val="28"/>
        </w:rPr>
        <w:t xml:space="preserve">Если пользователем будет нажата кнопка </w:t>
      </w:r>
      <w:r w:rsidRPr="00FE084B">
        <w:rPr>
          <w:b/>
          <w:color w:val="000000" w:themeColor="text1"/>
          <w:szCs w:val="28"/>
        </w:rPr>
        <w:t>Отразить в учете</w:t>
      </w:r>
      <w:r w:rsidRPr="00FE084B">
        <w:rPr>
          <w:color w:val="000000" w:themeColor="text1"/>
          <w:szCs w:val="28"/>
        </w:rPr>
        <w:t xml:space="preserve">, то документ будет, в результате, отправлен на следующий этап </w:t>
      </w:r>
      <w:r w:rsidRPr="00FE084B">
        <w:rPr>
          <w:b/>
          <w:color w:val="000000" w:themeColor="text1"/>
          <w:szCs w:val="28"/>
        </w:rPr>
        <w:t>Ознакомление</w:t>
      </w:r>
      <w:r w:rsidRPr="00FE084B">
        <w:rPr>
          <w:color w:val="000000" w:themeColor="text1"/>
          <w:szCs w:val="28"/>
        </w:rPr>
        <w:t>.</w:t>
      </w:r>
    </w:p>
    <w:p w14:paraId="498C08FF" w14:textId="77777777" w:rsidR="00425F04" w:rsidRPr="00FE084B" w:rsidRDefault="00425F04" w:rsidP="00425F04">
      <w:pPr>
        <w:rPr>
          <w:color w:val="000000" w:themeColor="text1"/>
          <w:szCs w:val="28"/>
        </w:rPr>
      </w:pPr>
      <w:r w:rsidRPr="00FE084B">
        <w:rPr>
          <w:color w:val="000000" w:themeColor="text1"/>
          <w:szCs w:val="28"/>
        </w:rPr>
        <w:t xml:space="preserve">Статус после выполнения этапа будет присвоен как </w:t>
      </w:r>
      <w:r w:rsidRPr="00FE084B">
        <w:rPr>
          <w:b/>
          <w:color w:val="000000" w:themeColor="text1"/>
          <w:szCs w:val="28"/>
        </w:rPr>
        <w:t>Отражен в учете</w:t>
      </w:r>
      <w:r w:rsidRPr="00FE084B">
        <w:rPr>
          <w:color w:val="000000" w:themeColor="text1"/>
          <w:szCs w:val="28"/>
        </w:rPr>
        <w:t>.</w:t>
      </w:r>
    </w:p>
    <w:p w14:paraId="1C420BA9" w14:textId="77777777" w:rsidR="00425F04" w:rsidRPr="00FE084B" w:rsidRDefault="00425F04" w:rsidP="00425F04">
      <w:pPr>
        <w:rPr>
          <w:color w:val="000000" w:themeColor="text1"/>
          <w:szCs w:val="28"/>
        </w:rPr>
      </w:pPr>
      <w:r w:rsidRPr="00FE084B">
        <w:rPr>
          <w:color w:val="000000" w:themeColor="text1"/>
          <w:szCs w:val="28"/>
        </w:rPr>
        <w:t xml:space="preserve">В случае, если пользователем будет нажата кнопка </w:t>
      </w:r>
      <w:r w:rsidRPr="00FE084B">
        <w:rPr>
          <w:b/>
          <w:color w:val="000000" w:themeColor="text1"/>
          <w:szCs w:val="28"/>
        </w:rPr>
        <w:t xml:space="preserve">Отразить в </w:t>
      </w:r>
      <w:proofErr w:type="spellStart"/>
      <w:r w:rsidRPr="00FE084B">
        <w:rPr>
          <w:b/>
          <w:color w:val="000000" w:themeColor="text1"/>
          <w:szCs w:val="28"/>
        </w:rPr>
        <w:t>учете_ЗАГРАНАППАРАТ</w:t>
      </w:r>
      <w:proofErr w:type="spellEnd"/>
      <w:r w:rsidRPr="00FE084B">
        <w:rPr>
          <w:color w:val="000000" w:themeColor="text1"/>
          <w:szCs w:val="28"/>
        </w:rPr>
        <w:t xml:space="preserve">, работа с документом будет завершена, статус </w:t>
      </w:r>
      <w:r w:rsidRPr="00FE084B">
        <w:rPr>
          <w:color w:val="000000" w:themeColor="text1"/>
          <w:szCs w:val="28"/>
        </w:rPr>
        <w:lastRenderedPageBreak/>
        <w:t xml:space="preserve">документа после выполнения этапа изменится на </w:t>
      </w:r>
      <w:r w:rsidRPr="00FE084B">
        <w:rPr>
          <w:b/>
          <w:color w:val="000000" w:themeColor="text1"/>
          <w:szCs w:val="28"/>
        </w:rPr>
        <w:t>Отражен в учете ЗАГРАНАППАРАТ</w:t>
      </w:r>
      <w:r w:rsidRPr="00FE084B">
        <w:rPr>
          <w:color w:val="000000" w:themeColor="text1"/>
          <w:szCs w:val="28"/>
        </w:rPr>
        <w:t>.</w:t>
      </w:r>
    </w:p>
    <w:p w14:paraId="2CC610E3" w14:textId="77777777" w:rsidR="00425F04" w:rsidRPr="00FE084B" w:rsidRDefault="00425F04" w:rsidP="00425F04">
      <w:pPr>
        <w:rPr>
          <w:color w:val="000000" w:themeColor="text1"/>
          <w:szCs w:val="28"/>
        </w:rPr>
      </w:pPr>
    </w:p>
    <w:p w14:paraId="45829AAC" w14:textId="77777777" w:rsidR="00425F04" w:rsidRPr="00FE084B" w:rsidRDefault="00425F04" w:rsidP="00425F04">
      <w:pPr>
        <w:ind w:firstLine="0"/>
        <w:jc w:val="center"/>
        <w:rPr>
          <w:noProof/>
        </w:rPr>
      </w:pPr>
      <w:r w:rsidRPr="00FE084B">
        <w:rPr>
          <w:noProof/>
        </w:rPr>
        <w:drawing>
          <wp:inline distT="0" distB="0" distL="0" distR="0" wp14:anchorId="01F69866" wp14:editId="6C413D85">
            <wp:extent cx="6029960" cy="673735"/>
            <wp:effectExtent l="0" t="0" r="8890" b="0"/>
            <wp:docPr id="2141" name="Рисунок 5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9" name="Скриншот 05-11-2024 114909.jpg"/>
                    <pic:cNvPicPr>
                      <a:picLocks noChangeAspect="1"/>
                    </pic:cNvPicPr>
                  </pic:nvPicPr>
                  <pic:blipFill>
                    <a:blip r:embed="rId1209"/>
                    <a:stretch/>
                  </pic:blipFill>
                  <pic:spPr bwMode="auto">
                    <a:xfrm>
                      <a:off x="0" y="0"/>
                      <a:ext cx="6029960" cy="673735"/>
                    </a:xfrm>
                    <a:prstGeom prst="rect">
                      <a:avLst/>
                    </a:prstGeom>
                  </pic:spPr>
                </pic:pic>
              </a:graphicData>
            </a:graphic>
          </wp:inline>
        </w:drawing>
      </w:r>
    </w:p>
    <w:p w14:paraId="3E7499E4" w14:textId="77777777" w:rsidR="00425F04" w:rsidRPr="00FE084B" w:rsidRDefault="00425F04" w:rsidP="00425F04">
      <w:pPr>
        <w:pStyle w:val="afffffff6"/>
      </w:pPr>
      <w:bookmarkStart w:id="5957" w:name="_Toc212822292"/>
      <w:bookmarkStart w:id="5958" w:name="_Toc213233966"/>
      <w:r w:rsidRPr="00FE084B">
        <w:t xml:space="preserve">Рисунок  </w:t>
      </w:r>
      <w:r w:rsidRPr="00FE084B">
        <w:fldChar w:fldCharType="begin"/>
      </w:r>
      <w:r w:rsidRPr="00FE084B">
        <w:instrText xml:space="preserve">SEQ Рисунок \* ARABIC </w:instrText>
      </w:r>
      <w:r w:rsidRPr="00FE084B">
        <w:fldChar w:fldCharType="separate"/>
      </w:r>
      <w:r w:rsidR="00FE084B" w:rsidRPr="00FE084B">
        <w:rPr>
          <w:noProof/>
        </w:rPr>
        <w:t>1675</w:t>
      </w:r>
      <w:bookmarkEnd w:id="5957"/>
      <w:bookmarkEnd w:id="5958"/>
      <w:r w:rsidRPr="00FE084B">
        <w:fldChar w:fldCharType="end"/>
      </w:r>
    </w:p>
    <w:p w14:paraId="1A409EC4" w14:textId="77777777" w:rsidR="00425F04" w:rsidRPr="00FE084B" w:rsidRDefault="00425F04" w:rsidP="00425F04">
      <w:pPr>
        <w:rPr>
          <w:color w:val="000000" w:themeColor="text1"/>
          <w:szCs w:val="28"/>
        </w:rPr>
      </w:pPr>
      <w:r w:rsidRPr="00FE084B">
        <w:rPr>
          <w:color w:val="000000" w:themeColor="text1"/>
        </w:rPr>
        <w:br w:type="page" w:clear="all"/>
      </w:r>
    </w:p>
    <w:p w14:paraId="3C177E00" w14:textId="77777777" w:rsidR="00425F04" w:rsidRPr="00FE084B" w:rsidRDefault="00425F04" w:rsidP="00425F04">
      <w:pPr>
        <w:pStyle w:val="11"/>
        <w:keepLines/>
        <w:pageBreakBefore w:val="0"/>
        <w:numPr>
          <w:ilvl w:val="0"/>
          <w:numId w:val="85"/>
        </w:numPr>
        <w:suppressAutoHyphens w:val="0"/>
        <w:spacing w:before="0" w:after="363" w:line="259" w:lineRule="auto"/>
        <w:jc w:val="center"/>
        <w:rPr>
          <w:color w:val="000000" w:themeColor="text1"/>
        </w:rPr>
      </w:pPr>
      <w:bookmarkStart w:id="5959" w:name="_Toc152229607"/>
      <w:bookmarkStart w:id="5960" w:name="_1hmsyys"/>
      <w:bookmarkStart w:id="5961" w:name="_Toc146552287"/>
      <w:bookmarkStart w:id="5962" w:name="_Toc143526899"/>
      <w:bookmarkStart w:id="5963" w:name="_Toc147934187"/>
      <w:bookmarkStart w:id="5964" w:name="_Toc148966726"/>
      <w:bookmarkStart w:id="5965" w:name="_Toc157407813"/>
      <w:bookmarkStart w:id="5966" w:name="_Toc212818868"/>
      <w:bookmarkStart w:id="5967" w:name="_Toc213232275"/>
      <w:bookmarkEnd w:id="5959"/>
      <w:bookmarkEnd w:id="5960"/>
      <w:r w:rsidRPr="00FE084B">
        <w:rPr>
          <w:color w:val="000000" w:themeColor="text1"/>
        </w:rPr>
        <w:lastRenderedPageBreak/>
        <w:t>РЕГИСТРЫ УЧЕТА</w:t>
      </w:r>
      <w:bookmarkEnd w:id="5961"/>
      <w:bookmarkEnd w:id="5962"/>
      <w:bookmarkEnd w:id="5963"/>
      <w:bookmarkEnd w:id="5964"/>
      <w:bookmarkEnd w:id="5965"/>
      <w:bookmarkEnd w:id="5966"/>
      <w:bookmarkEnd w:id="5967"/>
    </w:p>
    <w:p w14:paraId="6C4993B3" w14:textId="77777777" w:rsidR="00425F04" w:rsidRPr="00FE084B" w:rsidRDefault="00425F04" w:rsidP="00425F04">
      <w:pPr>
        <w:pStyle w:val="11"/>
        <w:keepLines/>
        <w:pageBreakBefore w:val="0"/>
        <w:numPr>
          <w:ilvl w:val="1"/>
          <w:numId w:val="87"/>
        </w:numPr>
        <w:suppressAutoHyphens w:val="0"/>
        <w:spacing w:before="480" w:after="360" w:line="259" w:lineRule="auto"/>
        <w:rPr>
          <w:color w:val="000000" w:themeColor="text1"/>
        </w:rPr>
      </w:pPr>
      <w:bookmarkStart w:id="5968" w:name="_Toc146552288"/>
      <w:bookmarkStart w:id="5969" w:name="_Toc143526900"/>
      <w:bookmarkStart w:id="5970" w:name="_Toc147934188"/>
      <w:bookmarkStart w:id="5971" w:name="_Toc148966727"/>
      <w:bookmarkStart w:id="5972" w:name="_Toc157407814"/>
      <w:bookmarkStart w:id="5973" w:name="_Toc212818869"/>
      <w:bookmarkStart w:id="5974" w:name="_Toc213232276"/>
      <w:r w:rsidRPr="00FE084B">
        <w:rPr>
          <w:color w:val="000000" w:themeColor="text1"/>
        </w:rPr>
        <w:t>Карточка капитальных вложений (ф. 0509211)</w:t>
      </w:r>
      <w:bookmarkEnd w:id="5968"/>
      <w:bookmarkEnd w:id="5969"/>
      <w:bookmarkEnd w:id="5970"/>
      <w:bookmarkEnd w:id="5971"/>
      <w:bookmarkEnd w:id="5972"/>
      <w:bookmarkEnd w:id="5973"/>
      <w:bookmarkEnd w:id="5974"/>
    </w:p>
    <w:p w14:paraId="5DB421BA" w14:textId="77777777" w:rsidR="00425F04" w:rsidRPr="00FE084B" w:rsidRDefault="00425F04" w:rsidP="00425F04">
      <w:pPr>
        <w:spacing w:before="120" w:after="120"/>
        <w:rPr>
          <w:color w:val="000000" w:themeColor="text1"/>
        </w:rPr>
      </w:pPr>
      <w:r w:rsidRPr="00FE084B">
        <w:rPr>
          <w:color w:val="000000" w:themeColor="text1"/>
          <w:szCs w:val="28"/>
        </w:rPr>
        <w:t>Карточка капитальных вложений (ф. 0509211) применяется для регистрации, систематизации и накопления в электронном виде информации о вложениях (инвестициях) в следующие объекты:</w:t>
      </w:r>
    </w:p>
    <w:p w14:paraId="627EC565" w14:textId="77777777" w:rsidR="00425F04" w:rsidRPr="00FE084B" w:rsidRDefault="00425F04" w:rsidP="00425F04">
      <w:pPr>
        <w:numPr>
          <w:ilvl w:val="0"/>
          <w:numId w:val="47"/>
        </w:numPr>
        <w:rPr>
          <w:color w:val="000000" w:themeColor="text1"/>
        </w:rPr>
      </w:pPr>
      <w:r w:rsidRPr="00FE084B">
        <w:rPr>
          <w:color w:val="000000" w:themeColor="text1"/>
          <w:szCs w:val="28"/>
        </w:rPr>
        <w:t>основных средств, нематериальных, непроизведенных активов, в том числе в объекты концессионного соглашения;</w:t>
      </w:r>
    </w:p>
    <w:p w14:paraId="346791F4" w14:textId="77777777" w:rsidR="00425F04" w:rsidRPr="00FE084B" w:rsidRDefault="00425F04" w:rsidP="00425F04">
      <w:pPr>
        <w:numPr>
          <w:ilvl w:val="0"/>
          <w:numId w:val="47"/>
        </w:numPr>
        <w:rPr>
          <w:color w:val="000000" w:themeColor="text1"/>
        </w:rPr>
      </w:pPr>
      <w:r w:rsidRPr="00FE084B">
        <w:rPr>
          <w:color w:val="000000" w:themeColor="text1"/>
          <w:szCs w:val="28"/>
        </w:rPr>
        <w:t>материальных запасов, в отношении которых установлен срок эксплуатации;</w:t>
      </w:r>
    </w:p>
    <w:p w14:paraId="04570474" w14:textId="77777777" w:rsidR="00425F04" w:rsidRPr="00FE084B" w:rsidRDefault="00425F04" w:rsidP="00425F04">
      <w:pPr>
        <w:numPr>
          <w:ilvl w:val="0"/>
          <w:numId w:val="47"/>
        </w:numPr>
        <w:rPr>
          <w:color w:val="000000" w:themeColor="text1"/>
        </w:rPr>
      </w:pPr>
      <w:r w:rsidRPr="00FE084B">
        <w:rPr>
          <w:color w:val="000000" w:themeColor="text1"/>
          <w:szCs w:val="28"/>
        </w:rPr>
        <w:t>материальных запасов, изготовленных хозяйственным способом (собственными силами субъекта учета);</w:t>
      </w:r>
    </w:p>
    <w:p w14:paraId="19527C35" w14:textId="77777777" w:rsidR="00425F04" w:rsidRPr="00FE084B" w:rsidRDefault="00425F04" w:rsidP="00425F04">
      <w:pPr>
        <w:numPr>
          <w:ilvl w:val="0"/>
          <w:numId w:val="47"/>
        </w:numPr>
        <w:rPr>
          <w:color w:val="000000" w:themeColor="text1"/>
        </w:rPr>
      </w:pPr>
      <w:r w:rsidRPr="00FE084B">
        <w:rPr>
          <w:color w:val="000000" w:themeColor="text1"/>
          <w:szCs w:val="28"/>
        </w:rPr>
        <w:t>прав пользования нематериальными активами;</w:t>
      </w:r>
    </w:p>
    <w:p w14:paraId="0C73BB39" w14:textId="77777777" w:rsidR="00425F04" w:rsidRPr="00FE084B" w:rsidRDefault="00425F04" w:rsidP="00425F04">
      <w:pPr>
        <w:numPr>
          <w:ilvl w:val="0"/>
          <w:numId w:val="47"/>
        </w:numPr>
        <w:rPr>
          <w:color w:val="000000" w:themeColor="text1"/>
        </w:rPr>
      </w:pPr>
      <w:r w:rsidRPr="00FE084B">
        <w:rPr>
          <w:color w:val="000000" w:themeColor="text1"/>
          <w:szCs w:val="28"/>
        </w:rPr>
        <w:t>биологических активов;</w:t>
      </w:r>
    </w:p>
    <w:p w14:paraId="4EE23580" w14:textId="77777777" w:rsidR="00425F04" w:rsidRPr="00FE084B" w:rsidRDefault="00425F04" w:rsidP="00425F04">
      <w:pPr>
        <w:numPr>
          <w:ilvl w:val="0"/>
          <w:numId w:val="47"/>
        </w:numPr>
        <w:rPr>
          <w:color w:val="000000" w:themeColor="text1"/>
        </w:rPr>
      </w:pPr>
      <w:r w:rsidRPr="00FE084B">
        <w:rPr>
          <w:color w:val="000000" w:themeColor="text1"/>
          <w:szCs w:val="28"/>
        </w:rPr>
        <w:t>имущества государственной (муниципальной) казны.</w:t>
      </w:r>
    </w:p>
    <w:p w14:paraId="572B4764" w14:textId="77777777" w:rsidR="00425F04" w:rsidRPr="00FE084B" w:rsidRDefault="00425F04" w:rsidP="00425F04">
      <w:pPr>
        <w:pStyle w:val="2"/>
        <w:keepLines/>
        <w:numPr>
          <w:ilvl w:val="2"/>
          <w:numId w:val="87"/>
        </w:numPr>
        <w:spacing w:before="240" w:after="240" w:line="259" w:lineRule="auto"/>
        <w:rPr>
          <w:color w:val="000000" w:themeColor="text1"/>
        </w:rPr>
      </w:pPr>
      <w:bookmarkStart w:id="5975" w:name="_41mghml"/>
      <w:bookmarkStart w:id="5976" w:name="_Toc146552289"/>
      <w:bookmarkStart w:id="5977" w:name="_Toc143526901"/>
      <w:bookmarkStart w:id="5978" w:name="_Toc147934189"/>
      <w:bookmarkStart w:id="5979" w:name="_Toc148966728"/>
      <w:bookmarkStart w:id="5980" w:name="_Toc157407815"/>
      <w:bookmarkStart w:id="5981" w:name="_Toc212818870"/>
      <w:bookmarkStart w:id="5982" w:name="_Toc213232277"/>
      <w:bookmarkEnd w:id="5975"/>
      <w:r w:rsidRPr="00FE084B">
        <w:rPr>
          <w:color w:val="000000" w:themeColor="text1"/>
        </w:rPr>
        <w:t>Формирование карточки капитальных вложений</w:t>
      </w:r>
      <w:bookmarkEnd w:id="5976"/>
      <w:bookmarkEnd w:id="5977"/>
      <w:bookmarkEnd w:id="5978"/>
      <w:bookmarkEnd w:id="5979"/>
      <w:bookmarkEnd w:id="5980"/>
      <w:bookmarkEnd w:id="5981"/>
      <w:bookmarkEnd w:id="5982"/>
    </w:p>
    <w:p w14:paraId="325EA3A4" w14:textId="77777777" w:rsidR="00425F04" w:rsidRPr="00FE084B" w:rsidRDefault="00425F04" w:rsidP="00425F04">
      <w:pPr>
        <w:spacing w:before="120" w:after="120"/>
        <w:rPr>
          <w:color w:val="000000" w:themeColor="text1"/>
        </w:rPr>
      </w:pPr>
      <w:r w:rsidRPr="00FE084B">
        <w:rPr>
          <w:color w:val="000000" w:themeColor="text1"/>
          <w:szCs w:val="28"/>
        </w:rPr>
        <w:t>Для хранения сведений о капитальных вложениях в объекты нефинансовых активов (основные средства, нематериальные и непроизведенные активы, в том числе в объекты концессионного соглашения, прав пользования нематериальными активами, имущество государственной (муниципальной) казны) в целях формирования Карточки (ф. 0509211)  предназначен справочник «Карточки капвложений», расположенный в меню быстрого доступа: «ОС, НМА, НПА» – вкладка «Справочники» – «Карточка капвложений».</w:t>
      </w:r>
    </w:p>
    <w:p w14:paraId="73B89C06" w14:textId="77777777" w:rsidR="00425F04" w:rsidRPr="00FE084B" w:rsidRDefault="00425F04" w:rsidP="00425F04">
      <w:pPr>
        <w:keepNext/>
        <w:spacing w:before="120" w:after="120"/>
        <w:jc w:val="center"/>
        <w:rPr>
          <w:color w:val="000000" w:themeColor="text1"/>
        </w:rPr>
      </w:pPr>
      <w:r w:rsidRPr="00FE084B">
        <w:rPr>
          <w:noProof/>
          <w:color w:val="000000" w:themeColor="text1"/>
        </w:rPr>
        <mc:AlternateContent>
          <mc:Choice Requires="wps">
            <w:drawing>
              <wp:inline distT="0" distB="0" distL="0" distR="0" wp14:anchorId="1DE20790" wp14:editId="0348ED9E">
                <wp:extent cx="6029960" cy="2548890"/>
                <wp:effectExtent l="0" t="0" r="0" b="0"/>
                <wp:docPr id="2142" name="Врезка1001"/>
                <wp:cNvGraphicFramePr/>
                <a:graphic xmlns:a="http://schemas.openxmlformats.org/drawingml/2006/main">
                  <a:graphicData uri="http://schemas.microsoft.com/office/word/2010/wordprocessingShape">
                    <wps:wsp>
                      <wps:cNvSpPr/>
                      <wps:spPr bwMode="auto">
                        <a:xfrm>
                          <a:off x="0" y="0"/>
                          <a:ext cx="6030000" cy="25488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E38A178" w14:textId="77777777" w:rsidR="00425F04" w:rsidRDefault="00425F04" w:rsidP="00425F04">
                            <w:pPr>
                              <w:pStyle w:val="aff2"/>
                            </w:pPr>
                            <w:bookmarkStart w:id="5983" w:name="_Toc159230001"/>
                            <w:bookmarkStart w:id="5984" w:name="_Toc164163913"/>
                            <w:r>
                              <w:drawing>
                                <wp:inline distT="0" distB="0" distL="0" distR="0" wp14:anchorId="1222E07A" wp14:editId="5F0A66BC">
                                  <wp:extent cx="6029960" cy="2176145"/>
                                  <wp:effectExtent l="0" t="0" r="0" b="0"/>
                                  <wp:docPr id="2870" name="image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6" name="image212.png"/>
                                          <pic:cNvPicPr>
                                            <a:picLocks noChangeAspect="1"/>
                                          </pic:cNvPicPr>
                                        </pic:nvPicPr>
                                        <pic:blipFill>
                                          <a:blip r:embed="rId1210"/>
                                          <a:stretch/>
                                        </pic:blipFill>
                                        <pic:spPr bwMode="auto">
                                          <a:xfrm>
                                            <a:off x="0" y="0"/>
                                            <a:ext cx="6029960" cy="2176145"/>
                                          </a:xfrm>
                                          <a:prstGeom prst="rect">
                                            <a:avLst/>
                                          </a:prstGeom>
                                        </pic:spPr>
                                      </pic:pic>
                                    </a:graphicData>
                                  </a:graphic>
                                </wp:inline>
                              </w:drawing>
                            </w:r>
                            <w:bookmarkEnd w:id="5983"/>
                            <w:bookmarkEnd w:id="5984"/>
                            <w:r>
                              <w:t xml:space="preserve"> </w:t>
                            </w:r>
                          </w:p>
                        </w:txbxContent>
                      </wps:txbx>
                      <wps:bodyPr lIns="0" tIns="0" rIns="0" bIns="0" anchor="t">
                        <a:noAutofit/>
                      </wps:bodyPr>
                    </wps:wsp>
                  </a:graphicData>
                </a:graphic>
              </wp:inline>
            </w:drawing>
          </mc:Choice>
          <mc:Fallback>
            <w:pict>
              <v:rect w14:anchorId="1DE20790" id="Врезка1001" o:spid="_x0000_s1557" style="width:474.8pt;height:20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" stroked="f" strokeweight="0">
                <v:textbox inset="0,0,0,0">
                  <w:txbxContent>
                    <w:p w14:paraId="6E38A178" w14:textId="77777777" w:rsidR="00425F04" w:rsidRDefault="00425F04" w:rsidP="00425F04">
                      <w:pPr>
                        <w:pStyle w:val="aff2"/>
                      </w:pPr>
                      <w:bookmarkStart w:id="5985" w:name="_Toc159230001"/>
                      <w:bookmarkStart w:id="5986" w:name="_Toc164163913"/>
                      <w:r>
                        <w:drawing>
                          <wp:inline distT="0" distB="0" distL="0" distR="0" wp14:anchorId="1222E07A" wp14:editId="5F0A66BC">
                            <wp:extent cx="6029960" cy="2176145"/>
                            <wp:effectExtent l="0" t="0" r="0" b="0"/>
                            <wp:docPr id="2870" name="image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6" name="image212.png"/>
                                    <pic:cNvPicPr>
                                      <a:picLocks noChangeAspect="1"/>
                                    </pic:cNvPicPr>
                                  </pic:nvPicPr>
                                  <pic:blipFill>
                                    <a:blip r:embed="rId1210"/>
                                    <a:stretch/>
                                  </pic:blipFill>
                                  <pic:spPr bwMode="auto">
                                    <a:xfrm>
                                      <a:off x="0" y="0"/>
                                      <a:ext cx="6029960" cy="2176145"/>
                                    </a:xfrm>
                                    <a:prstGeom prst="rect">
                                      <a:avLst/>
                                    </a:prstGeom>
                                  </pic:spPr>
                                </pic:pic>
                              </a:graphicData>
                            </a:graphic>
                          </wp:inline>
                        </w:drawing>
                      </w:r>
                      <w:bookmarkEnd w:id="5985"/>
                      <w:bookmarkEnd w:id="5986"/>
                      <w:r>
                        <w:t xml:space="preserve"> </w:t>
                      </w:r>
                    </w:p>
                  </w:txbxContent>
                </v:textbox>
                <w10:anchorlock/>
              </v:rect>
            </w:pict>
          </mc:Fallback>
        </mc:AlternateContent>
      </w:r>
    </w:p>
    <w:p w14:paraId="0C467D08" w14:textId="77777777" w:rsidR="00425F04" w:rsidRPr="00FE084B" w:rsidRDefault="00425F04" w:rsidP="00425F04">
      <w:pPr>
        <w:pStyle w:val="aff2"/>
      </w:pPr>
      <w:bookmarkStart w:id="5987" w:name="_Toc212822293"/>
      <w:bookmarkStart w:id="5988" w:name="_Toc213233967"/>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1676</w:t>
      </w:r>
      <w:bookmarkEnd w:id="5987"/>
      <w:bookmarkEnd w:id="5988"/>
      <w:r w:rsidRPr="00FE084B">
        <w:fldChar w:fldCharType="end"/>
      </w:r>
    </w:p>
    <w:p w14:paraId="07375049" w14:textId="77777777" w:rsidR="00425F04" w:rsidRPr="00FE084B" w:rsidRDefault="00425F04" w:rsidP="00425F04">
      <w:pPr>
        <w:keepNext/>
        <w:spacing w:before="120" w:after="120"/>
        <w:jc w:val="center"/>
        <w:rPr>
          <w:color w:val="000000" w:themeColor="text1"/>
        </w:rPr>
      </w:pPr>
    </w:p>
    <w:p w14:paraId="700FB2B8" w14:textId="77777777" w:rsidR="00425F04" w:rsidRPr="00FE084B" w:rsidRDefault="00425F04" w:rsidP="00425F04">
      <w:pPr>
        <w:spacing w:before="120" w:after="120"/>
        <w:rPr>
          <w:color w:val="000000" w:themeColor="text1"/>
          <w:szCs w:val="28"/>
        </w:rPr>
      </w:pPr>
      <w:r w:rsidRPr="00FE084B">
        <w:rPr>
          <w:color w:val="000000" w:themeColor="text1"/>
          <w:szCs w:val="28"/>
        </w:rPr>
        <w:t>Для создания новой карточки капвложений необходимо нажать на кнопку «Создать» в списке и заполнить обязательные реквизиты «Вид капвложений», «Наименование» и «Объект вложений».</w:t>
      </w:r>
    </w:p>
    <w:p w14:paraId="25483182" w14:textId="77777777" w:rsidR="00425F04" w:rsidRPr="00FE084B" w:rsidRDefault="00425F04" w:rsidP="00425F04">
      <w:pPr>
        <w:keepNext/>
        <w:spacing w:before="120" w:after="120"/>
        <w:rPr>
          <w:color w:val="000000" w:themeColor="text1"/>
        </w:rPr>
      </w:pPr>
      <w:r w:rsidRPr="00FE084B">
        <w:rPr>
          <w:noProof/>
          <w:color w:val="000000" w:themeColor="text1"/>
        </w:rPr>
        <w:drawing>
          <wp:inline distT="0" distB="0" distL="0" distR="0" wp14:anchorId="1FD072C2" wp14:editId="1ACF4456">
            <wp:extent cx="4792980" cy="3506470"/>
            <wp:effectExtent l="0" t="0" r="0" b="0"/>
            <wp:docPr id="2144" name="image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0" name="image209.png"/>
                    <pic:cNvPicPr>
                      <a:picLocks noChangeAspect="1"/>
                    </pic:cNvPicPr>
                  </pic:nvPicPr>
                  <pic:blipFill>
                    <a:blip r:embed="rId1211"/>
                    <a:stretch/>
                  </pic:blipFill>
                  <pic:spPr bwMode="auto">
                    <a:xfrm>
                      <a:off x="0" y="0"/>
                      <a:ext cx="4792980" cy="3506470"/>
                    </a:xfrm>
                    <a:prstGeom prst="rect">
                      <a:avLst/>
                    </a:prstGeom>
                  </pic:spPr>
                </pic:pic>
              </a:graphicData>
            </a:graphic>
          </wp:inline>
        </w:drawing>
      </w:r>
    </w:p>
    <w:p w14:paraId="5DA01B05" w14:textId="77777777" w:rsidR="00425F04" w:rsidRPr="00FE084B" w:rsidRDefault="00425F04" w:rsidP="00425F04">
      <w:pPr>
        <w:pStyle w:val="afffffff6"/>
      </w:pPr>
      <w:bookmarkStart w:id="5989" w:name="_Toc212822294"/>
      <w:bookmarkStart w:id="5990" w:name="_Toc213233968"/>
      <w:r w:rsidRPr="00FE084B">
        <w:t xml:space="preserve">Рисунок  </w:t>
      </w:r>
      <w:fldSimple w:instr=" SEQ Рисунок \* ARABIC ">
        <w:r w:rsidR="00FE084B" w:rsidRPr="00FE084B">
          <w:rPr>
            <w:noProof/>
          </w:rPr>
          <w:t>1677</w:t>
        </w:r>
        <w:bookmarkEnd w:id="5989"/>
        <w:bookmarkEnd w:id="5990"/>
      </w:fldSimple>
    </w:p>
    <w:p w14:paraId="62398401" w14:textId="77777777" w:rsidR="00425F04" w:rsidRPr="00FE084B" w:rsidRDefault="00425F04" w:rsidP="00425F04">
      <w:pPr>
        <w:spacing w:before="120" w:after="120"/>
        <w:rPr>
          <w:color w:val="000000" w:themeColor="text1"/>
        </w:rPr>
      </w:pPr>
      <w:r w:rsidRPr="00FE084B">
        <w:rPr>
          <w:color w:val="000000" w:themeColor="text1"/>
          <w:szCs w:val="28"/>
        </w:rPr>
        <w:t>Реквизит «Вид капвложений» заполняется выбором элемента из заранее определенного списка в зависимости от вида капитальных вложений.</w:t>
      </w:r>
    </w:p>
    <w:p w14:paraId="5389F780" w14:textId="77777777" w:rsidR="00425F04" w:rsidRPr="00FE084B" w:rsidRDefault="00425F04" w:rsidP="00425F04">
      <w:pPr>
        <w:jc w:val="center"/>
        <w:rPr>
          <w:color w:val="000000" w:themeColor="text1"/>
        </w:rPr>
      </w:pPr>
      <w:r w:rsidRPr="00FE084B">
        <w:rPr>
          <w:noProof/>
          <w:color w:val="000000" w:themeColor="text1"/>
        </w:rPr>
        <mc:AlternateContent>
          <mc:Choice Requires="wps">
            <w:drawing>
              <wp:inline distT="0" distB="0" distL="0" distR="0" wp14:anchorId="1C7D6924" wp14:editId="12375203">
                <wp:extent cx="4029075" cy="3078480"/>
                <wp:effectExtent l="0" t="0" r="0" b="0"/>
                <wp:docPr id="2145" name="Врезка1003"/>
                <wp:cNvGraphicFramePr/>
                <a:graphic xmlns:a="http://schemas.openxmlformats.org/drawingml/2006/main">
                  <a:graphicData uri="http://schemas.microsoft.com/office/word/2010/wordprocessingShape">
                    <wps:wsp>
                      <wps:cNvSpPr/>
                      <wps:spPr bwMode="auto">
                        <a:xfrm>
                          <a:off x="0" y="0"/>
                          <a:ext cx="4029120" cy="30783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441BB9F" w14:textId="77777777" w:rsidR="00425F04" w:rsidRDefault="00425F04" w:rsidP="00425F04">
                            <w:pPr>
                              <w:pStyle w:val="aff2"/>
                            </w:pPr>
                            <w:r>
                              <w:drawing>
                                <wp:inline distT="0" distB="0" distL="0" distR="0" wp14:anchorId="2D141FE7" wp14:editId="7818A014">
                                  <wp:extent cx="4029075" cy="2705735"/>
                                  <wp:effectExtent l="0" t="0" r="0" b="0"/>
                                  <wp:docPr id="2767" name="image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4" name="image217.png"/>
                                          <pic:cNvPicPr>
                                            <a:picLocks noChangeAspect="1"/>
                                          </pic:cNvPicPr>
                                        </pic:nvPicPr>
                                        <pic:blipFill>
                                          <a:blip r:embed="rId1212"/>
                                          <a:stretch/>
                                        </pic:blipFill>
                                        <pic:spPr bwMode="auto">
                                          <a:xfrm>
                                            <a:off x="0" y="0"/>
                                            <a:ext cx="4029075" cy="27057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C7D6924" id="Врезка1003" o:spid="_x0000_s1558" style="width:317.25pt;height:24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" stroked="f" strokeweight="0">
                <v:textbox inset="0,0,0,0">
                  <w:txbxContent>
                    <w:p w14:paraId="0441BB9F" w14:textId="77777777" w:rsidR="00425F04" w:rsidRDefault="00425F04" w:rsidP="00425F04">
                      <w:pPr>
                        <w:pStyle w:val="aff2"/>
                      </w:pPr>
                      <w:r>
                        <w:drawing>
                          <wp:inline distT="0" distB="0" distL="0" distR="0" wp14:anchorId="2D141FE7" wp14:editId="7818A014">
                            <wp:extent cx="4029075" cy="2705735"/>
                            <wp:effectExtent l="0" t="0" r="0" b="0"/>
                            <wp:docPr id="2767" name="image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4" name="image217.png"/>
                                    <pic:cNvPicPr>
                                      <a:picLocks noChangeAspect="1"/>
                                    </pic:cNvPicPr>
                                  </pic:nvPicPr>
                                  <pic:blipFill>
                                    <a:blip r:embed="rId1212"/>
                                    <a:stretch/>
                                  </pic:blipFill>
                                  <pic:spPr bwMode="auto">
                                    <a:xfrm>
                                      <a:off x="0" y="0"/>
                                      <a:ext cx="4029075" cy="2705735"/>
                                    </a:xfrm>
                                    <a:prstGeom prst="rect">
                                      <a:avLst/>
                                    </a:prstGeom>
                                  </pic:spPr>
                                </pic:pic>
                              </a:graphicData>
                            </a:graphic>
                          </wp:inline>
                        </w:drawing>
                      </w:r>
                      <w:r>
                        <w:t xml:space="preserve"> </w:t>
                      </w:r>
                    </w:p>
                  </w:txbxContent>
                </v:textbox>
                <w10:anchorlock/>
              </v:rect>
            </w:pict>
          </mc:Fallback>
        </mc:AlternateContent>
      </w:r>
    </w:p>
    <w:p w14:paraId="6EE8BADF" w14:textId="77777777" w:rsidR="00425F04" w:rsidRPr="00FE084B" w:rsidRDefault="00425F04" w:rsidP="00425F04">
      <w:pPr>
        <w:pStyle w:val="aff2"/>
      </w:pPr>
      <w:bookmarkStart w:id="5991" w:name="_Toc212822295"/>
      <w:bookmarkStart w:id="5992" w:name="_Toc213233969"/>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1678</w:t>
      </w:r>
      <w:bookmarkEnd w:id="5991"/>
      <w:bookmarkEnd w:id="5992"/>
      <w:r w:rsidRPr="00FE084B">
        <w:fldChar w:fldCharType="end"/>
      </w:r>
    </w:p>
    <w:p w14:paraId="7155E0E3" w14:textId="77777777" w:rsidR="00425F04" w:rsidRPr="00FE084B" w:rsidRDefault="00425F04" w:rsidP="00425F04">
      <w:pPr>
        <w:jc w:val="center"/>
        <w:rPr>
          <w:color w:val="000000" w:themeColor="text1"/>
        </w:rPr>
      </w:pPr>
    </w:p>
    <w:p w14:paraId="06A1699E" w14:textId="77777777" w:rsidR="00425F04" w:rsidRPr="00FE084B" w:rsidRDefault="00425F04" w:rsidP="00425F04">
      <w:pPr>
        <w:spacing w:before="120"/>
        <w:rPr>
          <w:color w:val="000000" w:themeColor="text1"/>
        </w:rPr>
      </w:pPr>
      <w:r w:rsidRPr="00FE084B">
        <w:rPr>
          <w:color w:val="000000" w:themeColor="text1"/>
          <w:szCs w:val="28"/>
        </w:rPr>
        <w:lastRenderedPageBreak/>
        <w:tab/>
        <w:t>Реквизит «Объект вложений» заполняется выбором элемента из справочника «Основные средства, НМА, НПА».</w:t>
      </w:r>
    </w:p>
    <w:p w14:paraId="795D7D54" w14:textId="77777777" w:rsidR="00425F04" w:rsidRPr="00FE084B" w:rsidRDefault="00425F04" w:rsidP="00425F04">
      <w:pPr>
        <w:jc w:val="center"/>
        <w:rPr>
          <w:color w:val="000000" w:themeColor="text1"/>
        </w:rPr>
      </w:pPr>
      <w:r w:rsidRPr="00FE084B">
        <w:rPr>
          <w:noProof/>
          <w:color w:val="000000" w:themeColor="text1"/>
        </w:rPr>
        <mc:AlternateContent>
          <mc:Choice Requires="wps">
            <w:drawing>
              <wp:inline distT="0" distB="0" distL="0" distR="0" wp14:anchorId="6F51FEF3" wp14:editId="37AEA385">
                <wp:extent cx="4560570" cy="2771140"/>
                <wp:effectExtent l="0" t="0" r="0" b="0"/>
                <wp:docPr id="2147" name="Врезка1004"/>
                <wp:cNvGraphicFramePr/>
                <a:graphic xmlns:a="http://schemas.openxmlformats.org/drawingml/2006/main">
                  <a:graphicData uri="http://schemas.microsoft.com/office/word/2010/wordprocessingShape">
                    <wps:wsp>
                      <wps:cNvSpPr/>
                      <wps:spPr bwMode="auto">
                        <a:xfrm>
                          <a:off x="0" y="0"/>
                          <a:ext cx="4560480" cy="2771280"/>
                        </a:xfrm>
                        <a:prstGeom prst="rect">
                          <a:avLst/>
                        </a:prstGeom>
                        <a:solidFill>
                          <a:srgbClr val="FFFFFF"/>
                        </a:solidFill>
                        <a:ln w="0">
                          <a:noFill/>
                          <a:miter/>
                        </a:ln>
                      </wps:spPr>
                      <wps:style>
                        <a:lnRef idx="0">
                          <a:srgbClr val="000000"/>
                        </a:lnRef>
                        <a:fillRef idx="0">
                          <a:srgbClr val="000000"/>
                        </a:fillRef>
                        <a:effectRef idx="0">
                          <a:srgbClr val="000000"/>
                        </a:effectRef>
                        <a:fontRef idx="minor"/>
                      </wps:style>
                      <wps:txbx>
                        <w:txbxContent>
                          <w:p w14:paraId="452A09B0" w14:textId="77777777" w:rsidR="00425F04" w:rsidRDefault="00425F04" w:rsidP="00425F04">
                            <w:pPr>
                              <w:pStyle w:val="aff2"/>
                            </w:pPr>
                            <w:r>
                              <w:drawing>
                                <wp:inline distT="0" distB="0" distL="0" distR="0" wp14:anchorId="63C22430" wp14:editId="29F32845">
                                  <wp:extent cx="4560570" cy="2398395"/>
                                  <wp:effectExtent l="0" t="0" r="0" b="0"/>
                                  <wp:docPr id="2768"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8" name="image158.png"/>
                                          <pic:cNvPicPr>
                                            <a:picLocks noChangeAspect="1"/>
                                          </pic:cNvPicPr>
                                        </pic:nvPicPr>
                                        <pic:blipFill>
                                          <a:blip r:embed="rId1213"/>
                                          <a:stretch/>
                                        </pic:blipFill>
                                        <pic:spPr bwMode="auto">
                                          <a:xfrm>
                                            <a:off x="0" y="0"/>
                                            <a:ext cx="4560570" cy="23983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F51FEF3" id="Врезка1004" o:spid="_x0000_s1559" style="width:359.1pt;height:21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" stroked="f" strokeweight="0">
                <v:textbox inset="0,0,0,0">
                  <w:txbxContent>
                    <w:p w14:paraId="452A09B0" w14:textId="77777777" w:rsidR="00425F04" w:rsidRDefault="00425F04" w:rsidP="00425F04">
                      <w:pPr>
                        <w:pStyle w:val="aff2"/>
                      </w:pPr>
                      <w:r>
                        <w:drawing>
                          <wp:inline distT="0" distB="0" distL="0" distR="0" wp14:anchorId="63C22430" wp14:editId="29F32845">
                            <wp:extent cx="4560570" cy="2398395"/>
                            <wp:effectExtent l="0" t="0" r="0" b="0"/>
                            <wp:docPr id="2768"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8" name="image158.png"/>
                                    <pic:cNvPicPr>
                                      <a:picLocks noChangeAspect="1"/>
                                    </pic:cNvPicPr>
                                  </pic:nvPicPr>
                                  <pic:blipFill>
                                    <a:blip r:embed="rId1213"/>
                                    <a:stretch/>
                                  </pic:blipFill>
                                  <pic:spPr bwMode="auto">
                                    <a:xfrm>
                                      <a:off x="0" y="0"/>
                                      <a:ext cx="4560570" cy="2398395"/>
                                    </a:xfrm>
                                    <a:prstGeom prst="rect">
                                      <a:avLst/>
                                    </a:prstGeom>
                                  </pic:spPr>
                                </pic:pic>
                              </a:graphicData>
                            </a:graphic>
                          </wp:inline>
                        </w:drawing>
                      </w:r>
                      <w:r>
                        <w:t xml:space="preserve"> </w:t>
                      </w:r>
                    </w:p>
                  </w:txbxContent>
                </v:textbox>
                <w10:anchorlock/>
              </v:rect>
            </w:pict>
          </mc:Fallback>
        </mc:AlternateContent>
      </w:r>
    </w:p>
    <w:p w14:paraId="129E02CB" w14:textId="77777777" w:rsidR="00425F04" w:rsidRPr="00FE084B" w:rsidRDefault="00425F04" w:rsidP="00425F04">
      <w:pPr>
        <w:pStyle w:val="aff2"/>
      </w:pPr>
      <w:bookmarkStart w:id="5993" w:name="_Toc212822296"/>
      <w:bookmarkStart w:id="5994" w:name="_Toc213233970"/>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1679</w:t>
      </w:r>
      <w:bookmarkEnd w:id="5993"/>
      <w:bookmarkEnd w:id="5994"/>
      <w:r w:rsidRPr="00FE084B">
        <w:fldChar w:fldCharType="end"/>
      </w:r>
    </w:p>
    <w:p w14:paraId="52DDE236" w14:textId="77777777" w:rsidR="00425F04" w:rsidRPr="00FE084B" w:rsidRDefault="00425F04" w:rsidP="00425F04">
      <w:pPr>
        <w:spacing w:before="120"/>
        <w:jc w:val="center"/>
        <w:rPr>
          <w:color w:val="000000" w:themeColor="text1"/>
        </w:rPr>
      </w:pPr>
    </w:p>
    <w:p w14:paraId="253C21DD" w14:textId="77777777" w:rsidR="00425F04" w:rsidRPr="00FE084B" w:rsidRDefault="00425F04" w:rsidP="00425F04">
      <w:pPr>
        <w:spacing w:before="120" w:after="120"/>
        <w:rPr>
          <w:color w:val="000000" w:themeColor="text1"/>
        </w:rPr>
      </w:pPr>
      <w:r w:rsidRPr="00FE084B">
        <w:rPr>
          <w:color w:val="000000" w:themeColor="text1"/>
          <w:szCs w:val="28"/>
        </w:rPr>
        <w:t>Реквизит «Наименование» по умолчанию заполняется видом капвложений и наименованием объекта капвложений, значение реквизита можно изменить.</w:t>
      </w:r>
    </w:p>
    <w:p w14:paraId="0EEBD283" w14:textId="77777777" w:rsidR="00425F04" w:rsidRPr="00FE084B" w:rsidRDefault="00425F04" w:rsidP="00425F04">
      <w:pPr>
        <w:spacing w:before="120" w:after="120"/>
        <w:rPr>
          <w:color w:val="000000" w:themeColor="text1"/>
        </w:rPr>
      </w:pPr>
      <w:r w:rsidRPr="00FE084B">
        <w:rPr>
          <w:color w:val="000000" w:themeColor="text1"/>
          <w:szCs w:val="28"/>
        </w:rPr>
        <w:t>Для одного объекта ОС/НМА/НПА возможно формирование нескольких карточек капвложений, за исключением карточки капвложений с видом капвложений «Первое применение».</w:t>
      </w:r>
    </w:p>
    <w:p w14:paraId="07F79A0D" w14:textId="77777777" w:rsidR="00425F04" w:rsidRPr="00FE084B" w:rsidRDefault="00425F04" w:rsidP="00425F04">
      <w:pPr>
        <w:spacing w:before="120" w:after="120"/>
        <w:rPr>
          <w:color w:val="000000" w:themeColor="text1"/>
        </w:rPr>
      </w:pPr>
      <w:r w:rsidRPr="00FE084B">
        <w:rPr>
          <w:color w:val="000000" w:themeColor="text1"/>
          <w:szCs w:val="28"/>
        </w:rPr>
        <w:t>Существует возможность сформировать печатную форму «Карточка капвложений». Для этого необходимо нажать на кнопку «Карточка капвложений (ф. 0509211)».</w:t>
      </w:r>
    </w:p>
    <w:p w14:paraId="40DD8983" w14:textId="77777777" w:rsidR="00425F04" w:rsidRPr="00FE084B" w:rsidRDefault="00425F04" w:rsidP="00425F04">
      <w:pPr>
        <w:jc w:val="center"/>
        <w:rPr>
          <w:color w:val="000000" w:themeColor="text1"/>
        </w:rPr>
      </w:pPr>
      <w:r w:rsidRPr="00FE084B">
        <w:rPr>
          <w:noProof/>
          <w:color w:val="000000" w:themeColor="text1"/>
        </w:rPr>
        <w:lastRenderedPageBreak/>
        <mc:AlternateContent>
          <mc:Choice Requires="wps">
            <w:drawing>
              <wp:inline distT="0" distB="0" distL="0" distR="0" wp14:anchorId="41C3E6E1" wp14:editId="137D1D1C">
                <wp:extent cx="4153535" cy="3314065"/>
                <wp:effectExtent l="0" t="0" r="0" b="0"/>
                <wp:docPr id="2149" name="Врезка1005"/>
                <wp:cNvGraphicFramePr/>
                <a:graphic xmlns:a="http://schemas.openxmlformats.org/drawingml/2006/main">
                  <a:graphicData uri="http://schemas.microsoft.com/office/word/2010/wordprocessingShape">
                    <wps:wsp>
                      <wps:cNvSpPr/>
                      <wps:spPr bwMode="auto">
                        <a:xfrm>
                          <a:off x="0" y="0"/>
                          <a:ext cx="4153680" cy="33141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9584086" w14:textId="77777777" w:rsidR="00425F04" w:rsidRDefault="00425F04" w:rsidP="00425F04">
                            <w:pPr>
                              <w:pStyle w:val="aff2"/>
                            </w:pPr>
                            <w:r>
                              <w:drawing>
                                <wp:inline distT="0" distB="0" distL="0" distR="0" wp14:anchorId="705CA8F1" wp14:editId="2DCA2980">
                                  <wp:extent cx="4153535" cy="2941320"/>
                                  <wp:effectExtent l="0" t="0" r="0" b="0"/>
                                  <wp:docPr id="2769" name="image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2" name="image157.png"/>
                                          <pic:cNvPicPr>
                                            <a:picLocks noChangeAspect="1"/>
                                          </pic:cNvPicPr>
                                        </pic:nvPicPr>
                                        <pic:blipFill>
                                          <a:blip r:embed="rId1214"/>
                                          <a:stretch/>
                                        </pic:blipFill>
                                        <pic:spPr bwMode="auto">
                                          <a:xfrm>
                                            <a:off x="0" y="0"/>
                                            <a:ext cx="4153535" cy="29413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1C3E6E1" id="Врезка1005" o:spid="_x0000_s1560" style="width:327.05pt;height:26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" stroked="f" strokeweight="0">
                <v:stroke joinstyle="round"/>
                <v:textbox inset="0,0,0,0">
                  <w:txbxContent>
                    <w:p w14:paraId="59584086" w14:textId="77777777" w:rsidR="00425F04" w:rsidRDefault="00425F04" w:rsidP="00425F04">
                      <w:pPr>
                        <w:pStyle w:val="aff2"/>
                      </w:pPr>
                      <w:r>
                        <w:drawing>
                          <wp:inline distT="0" distB="0" distL="0" distR="0" wp14:anchorId="705CA8F1" wp14:editId="2DCA2980">
                            <wp:extent cx="4153535" cy="2941320"/>
                            <wp:effectExtent l="0" t="0" r="0" b="0"/>
                            <wp:docPr id="2769" name="image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2" name="image157.png"/>
                                    <pic:cNvPicPr>
                                      <a:picLocks noChangeAspect="1"/>
                                    </pic:cNvPicPr>
                                  </pic:nvPicPr>
                                  <pic:blipFill>
                                    <a:blip r:embed="rId1214"/>
                                    <a:stretch/>
                                  </pic:blipFill>
                                  <pic:spPr bwMode="auto">
                                    <a:xfrm>
                                      <a:off x="0" y="0"/>
                                      <a:ext cx="4153535" cy="2941320"/>
                                    </a:xfrm>
                                    <a:prstGeom prst="rect">
                                      <a:avLst/>
                                    </a:prstGeom>
                                  </pic:spPr>
                                </pic:pic>
                              </a:graphicData>
                            </a:graphic>
                          </wp:inline>
                        </w:drawing>
                      </w:r>
                      <w:r>
                        <w:t xml:space="preserve"> </w:t>
                      </w:r>
                    </w:p>
                  </w:txbxContent>
                </v:textbox>
                <w10:anchorlock/>
              </v:rect>
            </w:pict>
          </mc:Fallback>
        </mc:AlternateContent>
      </w:r>
    </w:p>
    <w:p w14:paraId="0DF1478D" w14:textId="77777777" w:rsidR="00425F04" w:rsidRPr="00FE084B" w:rsidRDefault="00425F04" w:rsidP="00425F04">
      <w:pPr>
        <w:pStyle w:val="aff2"/>
      </w:pPr>
      <w:bookmarkStart w:id="5995" w:name="_Toc212822297"/>
      <w:bookmarkStart w:id="5996" w:name="_Toc213233971"/>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1680</w:t>
      </w:r>
      <w:bookmarkEnd w:id="5995"/>
      <w:bookmarkEnd w:id="5996"/>
      <w:r w:rsidRPr="00FE084B">
        <w:fldChar w:fldCharType="end"/>
      </w:r>
    </w:p>
    <w:p w14:paraId="7C52A158" w14:textId="77777777" w:rsidR="00425F04" w:rsidRPr="00FE084B" w:rsidRDefault="00425F04" w:rsidP="00425F04">
      <w:pPr>
        <w:spacing w:before="120" w:after="120"/>
        <w:jc w:val="center"/>
        <w:rPr>
          <w:color w:val="000000" w:themeColor="text1"/>
        </w:rPr>
      </w:pPr>
    </w:p>
    <w:p w14:paraId="0904A4DC" w14:textId="77777777" w:rsidR="00425F04" w:rsidRPr="00FE084B" w:rsidRDefault="00425F04" w:rsidP="00425F04">
      <w:pPr>
        <w:spacing w:before="120" w:after="120"/>
        <w:rPr>
          <w:color w:val="000000" w:themeColor="text1"/>
        </w:rPr>
      </w:pPr>
      <w:r w:rsidRPr="00FE084B">
        <w:rPr>
          <w:color w:val="000000" w:themeColor="text1"/>
          <w:szCs w:val="28"/>
        </w:rPr>
        <w:t>Сформированная печатная форма будет содержать всю информацию об объекте капвложений и движениях.</w:t>
      </w:r>
    </w:p>
    <w:p w14:paraId="12353104" w14:textId="77777777" w:rsidR="00425F04" w:rsidRPr="00FE084B" w:rsidRDefault="00425F04" w:rsidP="00425F04">
      <w:pPr>
        <w:jc w:val="center"/>
        <w:rPr>
          <w:color w:val="000000" w:themeColor="text1"/>
        </w:rPr>
      </w:pPr>
      <w:r w:rsidRPr="00FE084B">
        <w:rPr>
          <w:noProof/>
          <w:color w:val="000000" w:themeColor="text1"/>
        </w:rPr>
        <mc:AlternateContent>
          <mc:Choice Requires="wps">
            <w:drawing>
              <wp:inline distT="0" distB="0" distL="0" distR="0" wp14:anchorId="41D266B5" wp14:editId="3FBAF5AF">
                <wp:extent cx="5290185" cy="3639820"/>
                <wp:effectExtent l="0" t="0" r="0" b="0"/>
                <wp:docPr id="2151" name="Врезка1006"/>
                <wp:cNvGraphicFramePr/>
                <a:graphic xmlns:a="http://schemas.openxmlformats.org/drawingml/2006/main">
                  <a:graphicData uri="http://schemas.microsoft.com/office/word/2010/wordprocessingShape">
                    <wps:wsp>
                      <wps:cNvSpPr/>
                      <wps:spPr bwMode="auto">
                        <a:xfrm>
                          <a:off x="0" y="0"/>
                          <a:ext cx="5290200" cy="36399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7CFEC28" w14:textId="77777777" w:rsidR="00425F04" w:rsidRDefault="00425F04" w:rsidP="00425F04">
                            <w:pPr>
                              <w:pStyle w:val="aff2"/>
                            </w:pPr>
                            <w:r>
                              <w:drawing>
                                <wp:inline distT="0" distB="0" distL="0" distR="0" wp14:anchorId="3FA6E865" wp14:editId="012E3CD1">
                                  <wp:extent cx="5290185" cy="3267075"/>
                                  <wp:effectExtent l="0" t="0" r="0" b="0"/>
                                  <wp:docPr id="2770" name="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 name="image162.png"/>
                                          <pic:cNvPicPr>
                                            <a:picLocks noChangeAspect="1"/>
                                          </pic:cNvPicPr>
                                        </pic:nvPicPr>
                                        <pic:blipFill>
                                          <a:blip r:embed="rId1215"/>
                                          <a:stretch/>
                                        </pic:blipFill>
                                        <pic:spPr bwMode="auto">
                                          <a:xfrm>
                                            <a:off x="0" y="0"/>
                                            <a:ext cx="5290185" cy="32670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1D266B5" id="Врезка1006" o:spid="_x0000_s1561" style="width:416.55pt;height:28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" stroked="f" strokeweight="0">
                <v:stroke joinstyle="round"/>
                <v:textbox inset="0,0,0,0">
                  <w:txbxContent>
                    <w:p w14:paraId="67CFEC28" w14:textId="77777777" w:rsidR="00425F04" w:rsidRDefault="00425F04" w:rsidP="00425F04">
                      <w:pPr>
                        <w:pStyle w:val="aff2"/>
                      </w:pPr>
                      <w:r>
                        <w:drawing>
                          <wp:inline distT="0" distB="0" distL="0" distR="0" wp14:anchorId="3FA6E865" wp14:editId="012E3CD1">
                            <wp:extent cx="5290185" cy="3267075"/>
                            <wp:effectExtent l="0" t="0" r="0" b="0"/>
                            <wp:docPr id="2770" name="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 name="image162.png"/>
                                    <pic:cNvPicPr>
                                      <a:picLocks noChangeAspect="1"/>
                                    </pic:cNvPicPr>
                                  </pic:nvPicPr>
                                  <pic:blipFill>
                                    <a:blip r:embed="rId1215"/>
                                    <a:stretch/>
                                  </pic:blipFill>
                                  <pic:spPr bwMode="auto">
                                    <a:xfrm>
                                      <a:off x="0" y="0"/>
                                      <a:ext cx="5290185" cy="3267075"/>
                                    </a:xfrm>
                                    <a:prstGeom prst="rect">
                                      <a:avLst/>
                                    </a:prstGeom>
                                  </pic:spPr>
                                </pic:pic>
                              </a:graphicData>
                            </a:graphic>
                          </wp:inline>
                        </w:drawing>
                      </w:r>
                      <w:r>
                        <w:t xml:space="preserve"> </w:t>
                      </w:r>
                    </w:p>
                  </w:txbxContent>
                </v:textbox>
                <w10:anchorlock/>
              </v:rect>
            </w:pict>
          </mc:Fallback>
        </mc:AlternateContent>
      </w:r>
    </w:p>
    <w:p w14:paraId="1DA6168F" w14:textId="77777777" w:rsidR="00425F04" w:rsidRPr="00FE084B" w:rsidRDefault="00425F04" w:rsidP="00425F04">
      <w:pPr>
        <w:pStyle w:val="aff2"/>
      </w:pPr>
      <w:bookmarkStart w:id="5997" w:name="_Toc212822298"/>
      <w:bookmarkStart w:id="5998" w:name="_Toc213233972"/>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1681</w:t>
      </w:r>
      <w:bookmarkEnd w:id="5997"/>
      <w:bookmarkEnd w:id="5998"/>
      <w:r w:rsidRPr="00FE084B">
        <w:fldChar w:fldCharType="end"/>
      </w:r>
    </w:p>
    <w:p w14:paraId="07BC36F5" w14:textId="77777777" w:rsidR="00425F04" w:rsidRPr="00FE084B" w:rsidRDefault="00425F04" w:rsidP="00425F04">
      <w:pPr>
        <w:spacing w:before="120" w:after="120"/>
        <w:jc w:val="center"/>
        <w:rPr>
          <w:color w:val="000000" w:themeColor="text1"/>
        </w:rPr>
      </w:pPr>
    </w:p>
    <w:p w14:paraId="5A9501A9" w14:textId="77777777" w:rsidR="00425F04" w:rsidRPr="00FE084B" w:rsidRDefault="00425F04" w:rsidP="00425F04">
      <w:pPr>
        <w:pStyle w:val="2"/>
        <w:keepLines/>
        <w:numPr>
          <w:ilvl w:val="2"/>
          <w:numId w:val="87"/>
        </w:numPr>
        <w:spacing w:before="240" w:after="240" w:line="259" w:lineRule="auto"/>
        <w:rPr>
          <w:color w:val="000000" w:themeColor="text1"/>
        </w:rPr>
      </w:pPr>
      <w:bookmarkStart w:id="5999" w:name="_2grqrue"/>
      <w:bookmarkStart w:id="6000" w:name="_Toc146552290"/>
      <w:bookmarkStart w:id="6001" w:name="_Toc143526902"/>
      <w:bookmarkStart w:id="6002" w:name="_Toc147934190"/>
      <w:bookmarkStart w:id="6003" w:name="_Toc148966729"/>
      <w:bookmarkStart w:id="6004" w:name="_Toc157407816"/>
      <w:bookmarkStart w:id="6005" w:name="_Toc212818871"/>
      <w:bookmarkStart w:id="6006" w:name="_Toc213232278"/>
      <w:bookmarkEnd w:id="5999"/>
      <w:r w:rsidRPr="00FE084B">
        <w:rPr>
          <w:color w:val="000000" w:themeColor="text1"/>
        </w:rPr>
        <w:lastRenderedPageBreak/>
        <w:t>Первое применение функционала карточки капвложений</w:t>
      </w:r>
      <w:bookmarkEnd w:id="6000"/>
      <w:bookmarkEnd w:id="6001"/>
      <w:bookmarkEnd w:id="6002"/>
      <w:bookmarkEnd w:id="6003"/>
      <w:bookmarkEnd w:id="6004"/>
      <w:bookmarkEnd w:id="6005"/>
      <w:bookmarkEnd w:id="6006"/>
    </w:p>
    <w:p w14:paraId="216D9420" w14:textId="77777777" w:rsidR="00425F04" w:rsidRPr="00FE084B" w:rsidRDefault="00425F04" w:rsidP="00425F04">
      <w:pPr>
        <w:spacing w:after="120"/>
        <w:rPr>
          <w:color w:val="000000" w:themeColor="text1"/>
        </w:rPr>
      </w:pPr>
      <w:r w:rsidRPr="00FE084B">
        <w:rPr>
          <w:color w:val="000000" w:themeColor="text1"/>
          <w:szCs w:val="28"/>
        </w:rPr>
        <w:t xml:space="preserve">При первом применении функционала карточки капвложений крайне необходимо сформировать карточки капвложений по остаткам на счетах капвложений. Для этого предусмотрен документ «Ввод истории капвложений», расположенный в меню быстрого доступа: </w:t>
      </w:r>
      <w:r w:rsidRPr="00FE084B">
        <w:rPr>
          <w:b/>
          <w:bCs/>
          <w:color w:val="000000" w:themeColor="text1"/>
          <w:szCs w:val="28"/>
        </w:rPr>
        <w:t>«ОС, НМА, НПА» – вкладка «Прочее» – «Ввод истории капвложений».</w:t>
      </w:r>
    </w:p>
    <w:p w14:paraId="03D86067" w14:textId="77777777" w:rsidR="00425F04" w:rsidRPr="00FE084B" w:rsidRDefault="00425F04" w:rsidP="00425F04">
      <w:pPr>
        <w:jc w:val="center"/>
        <w:rPr>
          <w:color w:val="000000" w:themeColor="text1"/>
        </w:rPr>
      </w:pPr>
      <w:r w:rsidRPr="00FE084B">
        <w:rPr>
          <w:noProof/>
          <w:color w:val="000000" w:themeColor="text1"/>
        </w:rPr>
        <mc:AlternateContent>
          <mc:Choice Requires="wps">
            <w:drawing>
              <wp:inline distT="0" distB="0" distL="0" distR="0" wp14:anchorId="027022CE" wp14:editId="22F3DF5A">
                <wp:extent cx="6036945" cy="3640455"/>
                <wp:effectExtent l="0" t="0" r="0" b="0"/>
                <wp:docPr id="2153" name="Врезка1007"/>
                <wp:cNvGraphicFramePr/>
                <a:graphic xmlns:a="http://schemas.openxmlformats.org/drawingml/2006/main">
                  <a:graphicData uri="http://schemas.microsoft.com/office/word/2010/wordprocessingShape">
                    <wps:wsp>
                      <wps:cNvSpPr/>
                      <wps:spPr bwMode="auto">
                        <a:xfrm>
                          <a:off x="0" y="0"/>
                          <a:ext cx="6036840" cy="36403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93CDB9B" w14:textId="77777777" w:rsidR="00425F04" w:rsidRDefault="00425F04" w:rsidP="00425F04">
                            <w:pPr>
                              <w:pStyle w:val="aff2"/>
                            </w:pPr>
                            <w:r>
                              <w:drawing>
                                <wp:inline distT="0" distB="0" distL="0" distR="0" wp14:anchorId="65DFD466" wp14:editId="56E428EB">
                                  <wp:extent cx="6036945" cy="3271520"/>
                                  <wp:effectExtent l="0" t="0" r="0" b="0"/>
                                  <wp:docPr id="2771" name="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image160.png"/>
                                          <pic:cNvPicPr>
                                            <a:picLocks noChangeAspect="1"/>
                                          </pic:cNvPicPr>
                                        </pic:nvPicPr>
                                        <pic:blipFill>
                                          <a:blip r:embed="rId1216"/>
                                          <a:stretch/>
                                        </pic:blipFill>
                                        <pic:spPr bwMode="auto">
                                          <a:xfrm>
                                            <a:off x="0" y="0"/>
                                            <a:ext cx="6036945" cy="32715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27022CE" id="Врезка1007" o:spid="_x0000_s1562" style="width:475.35pt;height:28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" stroked="f" strokeweight="0">
                <v:stroke joinstyle="round"/>
                <v:textbox inset="0,0,0,0">
                  <w:txbxContent>
                    <w:p w14:paraId="593CDB9B" w14:textId="77777777" w:rsidR="00425F04" w:rsidRDefault="00425F04" w:rsidP="00425F04">
                      <w:pPr>
                        <w:pStyle w:val="aff2"/>
                      </w:pPr>
                      <w:r>
                        <w:drawing>
                          <wp:inline distT="0" distB="0" distL="0" distR="0" wp14:anchorId="65DFD466" wp14:editId="56E428EB">
                            <wp:extent cx="6036945" cy="3271520"/>
                            <wp:effectExtent l="0" t="0" r="0" b="0"/>
                            <wp:docPr id="2771" name="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image160.png"/>
                                    <pic:cNvPicPr>
                                      <a:picLocks noChangeAspect="1"/>
                                    </pic:cNvPicPr>
                                  </pic:nvPicPr>
                                  <pic:blipFill>
                                    <a:blip r:embed="rId1216"/>
                                    <a:stretch/>
                                  </pic:blipFill>
                                  <pic:spPr bwMode="auto">
                                    <a:xfrm>
                                      <a:off x="0" y="0"/>
                                      <a:ext cx="6036945" cy="3271520"/>
                                    </a:xfrm>
                                    <a:prstGeom prst="rect">
                                      <a:avLst/>
                                    </a:prstGeom>
                                  </pic:spPr>
                                </pic:pic>
                              </a:graphicData>
                            </a:graphic>
                          </wp:inline>
                        </w:drawing>
                      </w:r>
                      <w:r>
                        <w:t xml:space="preserve"> </w:t>
                      </w:r>
                    </w:p>
                  </w:txbxContent>
                </v:textbox>
                <w10:anchorlock/>
              </v:rect>
            </w:pict>
          </mc:Fallback>
        </mc:AlternateContent>
      </w:r>
    </w:p>
    <w:p w14:paraId="1EF6FB8E" w14:textId="77777777" w:rsidR="00425F04" w:rsidRPr="00FE084B" w:rsidRDefault="00425F04" w:rsidP="00425F04">
      <w:pPr>
        <w:pStyle w:val="aff2"/>
      </w:pPr>
      <w:bookmarkStart w:id="6007" w:name="_Toc212822299"/>
      <w:bookmarkStart w:id="6008" w:name="_Toc213233973"/>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1682</w:t>
      </w:r>
      <w:bookmarkEnd w:id="6007"/>
      <w:bookmarkEnd w:id="6008"/>
      <w:r w:rsidRPr="00FE084B">
        <w:fldChar w:fldCharType="end"/>
      </w:r>
    </w:p>
    <w:p w14:paraId="041D298B" w14:textId="77777777" w:rsidR="00425F04" w:rsidRPr="00FE084B" w:rsidRDefault="00425F04" w:rsidP="00425F04">
      <w:pPr>
        <w:jc w:val="center"/>
        <w:rPr>
          <w:color w:val="000000" w:themeColor="text1"/>
        </w:rPr>
      </w:pPr>
    </w:p>
    <w:p w14:paraId="6DCF5A63" w14:textId="77777777" w:rsidR="00425F04" w:rsidRPr="00FE084B" w:rsidRDefault="00425F04" w:rsidP="00425F04">
      <w:pPr>
        <w:spacing w:before="120" w:after="120"/>
        <w:rPr>
          <w:color w:val="000000" w:themeColor="text1"/>
        </w:rPr>
      </w:pPr>
      <w:r w:rsidRPr="00FE084B">
        <w:rPr>
          <w:color w:val="000000" w:themeColor="text1"/>
          <w:szCs w:val="28"/>
        </w:rPr>
        <w:t xml:space="preserve">Для создания карточек капвложений для первого применения необходимо в списке </w:t>
      </w:r>
      <w:r w:rsidRPr="00FE084B">
        <w:rPr>
          <w:b/>
          <w:bCs/>
          <w:color w:val="000000" w:themeColor="text1"/>
          <w:szCs w:val="28"/>
        </w:rPr>
        <w:t>«Истории карточек капвложений»</w:t>
      </w:r>
      <w:r w:rsidRPr="00FE084B">
        <w:rPr>
          <w:color w:val="000000" w:themeColor="text1"/>
          <w:szCs w:val="28"/>
        </w:rPr>
        <w:t xml:space="preserve"> нажать на кнопку </w:t>
      </w:r>
      <w:r w:rsidRPr="00FE084B">
        <w:rPr>
          <w:b/>
          <w:bCs/>
          <w:color w:val="000000" w:themeColor="text1"/>
          <w:szCs w:val="28"/>
        </w:rPr>
        <w:t>«Создать»</w:t>
      </w:r>
      <w:r w:rsidRPr="00FE084B">
        <w:rPr>
          <w:color w:val="000000" w:themeColor="text1"/>
          <w:szCs w:val="28"/>
        </w:rPr>
        <w:t xml:space="preserve">, после чего откроется форма </w:t>
      </w:r>
      <w:r w:rsidRPr="00FE084B">
        <w:rPr>
          <w:b/>
          <w:bCs/>
          <w:color w:val="000000" w:themeColor="text1"/>
          <w:szCs w:val="28"/>
        </w:rPr>
        <w:t>«Ввод истории капвложений»</w:t>
      </w:r>
      <w:r w:rsidRPr="00FE084B">
        <w:rPr>
          <w:color w:val="000000" w:themeColor="text1"/>
          <w:szCs w:val="28"/>
        </w:rPr>
        <w:t>.</w:t>
      </w:r>
    </w:p>
    <w:p w14:paraId="46CB7E34" w14:textId="77777777" w:rsidR="00425F04" w:rsidRPr="00FE084B" w:rsidRDefault="00425F04" w:rsidP="00425F04">
      <w:pPr>
        <w:spacing w:before="120" w:after="120"/>
        <w:jc w:val="center"/>
        <w:rPr>
          <w:color w:val="000000" w:themeColor="text1"/>
        </w:rPr>
      </w:pPr>
      <w:r w:rsidRPr="00FE084B">
        <w:rPr>
          <w:noProof/>
          <w:color w:val="000000" w:themeColor="text1"/>
        </w:rPr>
        <mc:AlternateContent>
          <mc:Choice Requires="wps">
            <w:drawing>
              <wp:inline distT="0" distB="0" distL="0" distR="0" wp14:anchorId="00CC411D" wp14:editId="36EAAF9B">
                <wp:extent cx="6029960" cy="1386205"/>
                <wp:effectExtent l="0" t="0" r="0" b="0"/>
                <wp:docPr id="2155" name="Врезка1008"/>
                <wp:cNvGraphicFramePr/>
                <a:graphic xmlns:a="http://schemas.openxmlformats.org/drawingml/2006/main">
                  <a:graphicData uri="http://schemas.microsoft.com/office/word/2010/wordprocessingShape">
                    <wps:wsp>
                      <wps:cNvSpPr/>
                      <wps:spPr bwMode="auto">
                        <a:xfrm>
                          <a:off x="0" y="0"/>
                          <a:ext cx="6030000" cy="13863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9628F06" w14:textId="77777777" w:rsidR="00425F04" w:rsidRDefault="00425F04" w:rsidP="00425F04">
                            <w:pPr>
                              <w:pStyle w:val="aff2"/>
                            </w:pPr>
                            <w:r>
                              <w:drawing>
                                <wp:inline distT="0" distB="0" distL="0" distR="0" wp14:anchorId="0A0298D7" wp14:editId="20AE1EF0">
                                  <wp:extent cx="6029960" cy="1013460"/>
                                  <wp:effectExtent l="0" t="0" r="0" b="0"/>
                                  <wp:docPr id="2772"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 name="image150.png"/>
                                          <pic:cNvPicPr>
                                            <a:picLocks noChangeAspect="1"/>
                                          </pic:cNvPicPr>
                                        </pic:nvPicPr>
                                        <pic:blipFill>
                                          <a:blip r:embed="rId1217"/>
                                          <a:stretch/>
                                        </pic:blipFill>
                                        <pic:spPr bwMode="auto">
                                          <a:xfrm>
                                            <a:off x="0" y="0"/>
                                            <a:ext cx="6029960" cy="10134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0CC411D" id="Врезка1008" o:spid="_x0000_s1563" style="width:474.8pt;height:109.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" stroked="f" strokeweight="0">
                <v:stroke joinstyle="round"/>
                <v:textbox inset="0,0,0,0">
                  <w:txbxContent>
                    <w:p w14:paraId="39628F06" w14:textId="77777777" w:rsidR="00425F04" w:rsidRDefault="00425F04" w:rsidP="00425F04">
                      <w:pPr>
                        <w:pStyle w:val="aff2"/>
                      </w:pPr>
                      <w:r>
                        <w:drawing>
                          <wp:inline distT="0" distB="0" distL="0" distR="0" wp14:anchorId="0A0298D7" wp14:editId="20AE1EF0">
                            <wp:extent cx="6029960" cy="1013460"/>
                            <wp:effectExtent l="0" t="0" r="0" b="0"/>
                            <wp:docPr id="2772"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 name="image150.png"/>
                                    <pic:cNvPicPr>
                                      <a:picLocks noChangeAspect="1"/>
                                    </pic:cNvPicPr>
                                  </pic:nvPicPr>
                                  <pic:blipFill>
                                    <a:blip r:embed="rId1217"/>
                                    <a:stretch/>
                                  </pic:blipFill>
                                  <pic:spPr bwMode="auto">
                                    <a:xfrm>
                                      <a:off x="0" y="0"/>
                                      <a:ext cx="6029960" cy="1013460"/>
                                    </a:xfrm>
                                    <a:prstGeom prst="rect">
                                      <a:avLst/>
                                    </a:prstGeom>
                                  </pic:spPr>
                                </pic:pic>
                              </a:graphicData>
                            </a:graphic>
                          </wp:inline>
                        </w:drawing>
                      </w:r>
                      <w:r>
                        <w:t xml:space="preserve"> </w:t>
                      </w:r>
                    </w:p>
                  </w:txbxContent>
                </v:textbox>
                <w10:anchorlock/>
              </v:rect>
            </w:pict>
          </mc:Fallback>
        </mc:AlternateContent>
      </w:r>
    </w:p>
    <w:p w14:paraId="07B55CA6" w14:textId="77777777" w:rsidR="00425F04" w:rsidRPr="00FE084B" w:rsidRDefault="00425F04" w:rsidP="00425F04">
      <w:pPr>
        <w:pStyle w:val="aff2"/>
      </w:pPr>
      <w:bookmarkStart w:id="6009" w:name="_Toc212822300"/>
      <w:bookmarkStart w:id="6010" w:name="_Toc213233974"/>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1683</w:t>
      </w:r>
      <w:bookmarkEnd w:id="6009"/>
      <w:bookmarkEnd w:id="6010"/>
      <w:r w:rsidRPr="00FE084B">
        <w:fldChar w:fldCharType="end"/>
      </w:r>
    </w:p>
    <w:p w14:paraId="53AFF1EB" w14:textId="77777777" w:rsidR="00425F04" w:rsidRPr="00FE084B" w:rsidRDefault="00425F04" w:rsidP="00425F04">
      <w:pPr>
        <w:spacing w:before="120" w:after="120"/>
        <w:jc w:val="center"/>
        <w:rPr>
          <w:color w:val="000000" w:themeColor="text1"/>
        </w:rPr>
      </w:pPr>
    </w:p>
    <w:p w14:paraId="1FE0A541" w14:textId="77777777" w:rsidR="00425F04" w:rsidRPr="00FE084B" w:rsidRDefault="00425F04" w:rsidP="00425F04">
      <w:pPr>
        <w:spacing w:before="120" w:after="120"/>
        <w:rPr>
          <w:color w:val="000000" w:themeColor="text1"/>
        </w:rPr>
      </w:pPr>
      <w:r w:rsidRPr="00FE084B">
        <w:rPr>
          <w:color w:val="000000" w:themeColor="text1"/>
          <w:szCs w:val="28"/>
        </w:rPr>
        <w:t xml:space="preserve">Для первого применения необходимо заполнить реквизит «Вид операции» значением «Ввод карточек капвложений по остаткам (первое </w:t>
      </w:r>
      <w:r w:rsidRPr="00FE084B">
        <w:rPr>
          <w:color w:val="000000" w:themeColor="text1"/>
          <w:szCs w:val="28"/>
        </w:rPr>
        <w:lastRenderedPageBreak/>
        <w:t>применение)» из выпадающего списка, после чего нажать на кнопку «Заполнить по остаткам».</w:t>
      </w:r>
    </w:p>
    <w:p w14:paraId="08308323" w14:textId="77777777" w:rsidR="00425F04" w:rsidRPr="00FE084B" w:rsidRDefault="00425F04" w:rsidP="00425F04">
      <w:pPr>
        <w:spacing w:before="120" w:after="120"/>
        <w:jc w:val="center"/>
        <w:rPr>
          <w:color w:val="000000" w:themeColor="text1"/>
        </w:rPr>
      </w:pPr>
      <w:r w:rsidRPr="00FE084B">
        <w:rPr>
          <w:noProof/>
          <w:color w:val="000000" w:themeColor="text1"/>
        </w:rPr>
        <mc:AlternateContent>
          <mc:Choice Requires="wps">
            <w:drawing>
              <wp:inline distT="0" distB="0" distL="0" distR="0" wp14:anchorId="645F9E61" wp14:editId="434BE912">
                <wp:extent cx="6029960" cy="1594485"/>
                <wp:effectExtent l="0" t="0" r="0" b="0"/>
                <wp:docPr id="2157" name="Врезка1009"/>
                <wp:cNvGraphicFramePr/>
                <a:graphic xmlns:a="http://schemas.openxmlformats.org/drawingml/2006/main">
                  <a:graphicData uri="http://schemas.microsoft.com/office/word/2010/wordprocessingShape">
                    <wps:wsp>
                      <wps:cNvSpPr/>
                      <wps:spPr bwMode="auto">
                        <a:xfrm>
                          <a:off x="0" y="0"/>
                          <a:ext cx="6030000" cy="15944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BE65F78" w14:textId="77777777" w:rsidR="00425F04" w:rsidRDefault="00425F04" w:rsidP="00425F04">
                            <w:pPr>
                              <w:pStyle w:val="aff2"/>
                            </w:pPr>
                            <w:r>
                              <w:drawing>
                                <wp:inline distT="0" distB="0" distL="0" distR="0" wp14:anchorId="52E5A4D1" wp14:editId="4EF0D8A4">
                                  <wp:extent cx="6029960" cy="1221740"/>
                                  <wp:effectExtent l="0" t="0" r="0" b="0"/>
                                  <wp:docPr id="2773"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 name="image147.png"/>
                                          <pic:cNvPicPr>
                                            <a:picLocks noChangeAspect="1"/>
                                          </pic:cNvPicPr>
                                        </pic:nvPicPr>
                                        <pic:blipFill>
                                          <a:blip r:embed="rId1218"/>
                                          <a:stretch/>
                                        </pic:blipFill>
                                        <pic:spPr bwMode="auto">
                                          <a:xfrm>
                                            <a:off x="0" y="0"/>
                                            <a:ext cx="6029960" cy="12217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45F9E61" id="Врезка1009" o:spid="_x0000_s1564" style="width:474.8pt;height:12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" stroked="f" strokeweight="0">
                <v:stroke joinstyle="round"/>
                <v:textbox inset="0,0,0,0">
                  <w:txbxContent>
                    <w:p w14:paraId="7BE65F78" w14:textId="77777777" w:rsidR="00425F04" w:rsidRDefault="00425F04" w:rsidP="00425F04">
                      <w:pPr>
                        <w:pStyle w:val="aff2"/>
                      </w:pPr>
                      <w:r>
                        <w:drawing>
                          <wp:inline distT="0" distB="0" distL="0" distR="0" wp14:anchorId="52E5A4D1" wp14:editId="4EF0D8A4">
                            <wp:extent cx="6029960" cy="1221740"/>
                            <wp:effectExtent l="0" t="0" r="0" b="0"/>
                            <wp:docPr id="2773"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 name="image147.png"/>
                                    <pic:cNvPicPr>
                                      <a:picLocks noChangeAspect="1"/>
                                    </pic:cNvPicPr>
                                  </pic:nvPicPr>
                                  <pic:blipFill>
                                    <a:blip r:embed="rId1218"/>
                                    <a:stretch/>
                                  </pic:blipFill>
                                  <pic:spPr bwMode="auto">
                                    <a:xfrm>
                                      <a:off x="0" y="0"/>
                                      <a:ext cx="6029960" cy="1221740"/>
                                    </a:xfrm>
                                    <a:prstGeom prst="rect">
                                      <a:avLst/>
                                    </a:prstGeom>
                                  </pic:spPr>
                                </pic:pic>
                              </a:graphicData>
                            </a:graphic>
                          </wp:inline>
                        </w:drawing>
                      </w:r>
                      <w:r>
                        <w:t xml:space="preserve"> </w:t>
                      </w:r>
                    </w:p>
                  </w:txbxContent>
                </v:textbox>
                <w10:anchorlock/>
              </v:rect>
            </w:pict>
          </mc:Fallback>
        </mc:AlternateContent>
      </w:r>
    </w:p>
    <w:p w14:paraId="482384FF" w14:textId="77777777" w:rsidR="00425F04" w:rsidRPr="00FE084B" w:rsidRDefault="00425F04" w:rsidP="00425F04">
      <w:pPr>
        <w:pStyle w:val="aff2"/>
      </w:pPr>
      <w:bookmarkStart w:id="6011" w:name="_Toc212822301"/>
      <w:bookmarkStart w:id="6012" w:name="_Toc213233975"/>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1684</w:t>
      </w:r>
      <w:bookmarkEnd w:id="6011"/>
      <w:bookmarkEnd w:id="6012"/>
      <w:r w:rsidRPr="00FE084B">
        <w:fldChar w:fldCharType="end"/>
      </w:r>
    </w:p>
    <w:p w14:paraId="15B1F5B8" w14:textId="77777777" w:rsidR="00425F04" w:rsidRPr="00FE084B" w:rsidRDefault="00425F04" w:rsidP="00425F04">
      <w:pPr>
        <w:spacing w:before="120" w:after="120"/>
        <w:jc w:val="center"/>
        <w:rPr>
          <w:color w:val="000000" w:themeColor="text1"/>
        </w:rPr>
      </w:pPr>
    </w:p>
    <w:p w14:paraId="672C4778" w14:textId="77777777" w:rsidR="00425F04" w:rsidRPr="00FE084B" w:rsidRDefault="00425F04" w:rsidP="00425F04">
      <w:pPr>
        <w:spacing w:before="120" w:after="120"/>
        <w:rPr>
          <w:color w:val="000000" w:themeColor="text1"/>
        </w:rPr>
      </w:pPr>
      <w:r w:rsidRPr="00FE084B">
        <w:rPr>
          <w:color w:val="000000" w:themeColor="text1"/>
          <w:szCs w:val="28"/>
        </w:rPr>
        <w:t>Табличная часть «Объекты вложений» будет заполнена объектами, по которым есть остатки капвложений на счетах 106.ХХ. Колонка «Дата» будет пустой. В эту колонку можно ввести дату начала формирования капвложений в объект, если она известна.</w:t>
      </w:r>
    </w:p>
    <w:p w14:paraId="28BEA634" w14:textId="77777777" w:rsidR="00425F04" w:rsidRPr="00FE084B" w:rsidRDefault="00425F04" w:rsidP="00425F04">
      <w:pPr>
        <w:spacing w:before="120" w:after="120"/>
        <w:rPr>
          <w:color w:val="000000" w:themeColor="text1"/>
        </w:rPr>
      </w:pPr>
      <w:r w:rsidRPr="00FE084B">
        <w:rPr>
          <w:color w:val="000000" w:themeColor="text1"/>
          <w:szCs w:val="28"/>
        </w:rPr>
        <w:t xml:space="preserve">В табличной части История операций будет выведена детализация остатков на счетах 106.хх по соответствующему объекту. Колонка Карточка капвложений будет не заполнена у тех объектов, у которых в справочнике Карточки капвложений еще нет карточки капвложений первого применения. Для объектов, у которых такая карточка уже есть, будет подставлен связанный с ним элемент справочника Карточки капвложений, т.к. </w:t>
      </w:r>
      <w:r w:rsidRPr="00FE084B">
        <w:rPr>
          <w:b/>
          <w:color w:val="000000" w:themeColor="text1"/>
          <w:szCs w:val="28"/>
        </w:rPr>
        <w:t>у объекта не может быть больше одной карточки капвложений первого применения</w:t>
      </w:r>
      <w:r w:rsidRPr="00FE084B">
        <w:rPr>
          <w:color w:val="000000" w:themeColor="text1"/>
          <w:szCs w:val="28"/>
        </w:rPr>
        <w:t>.</w:t>
      </w:r>
    </w:p>
    <w:p w14:paraId="34FAEA0A" w14:textId="77777777" w:rsidR="00425F04" w:rsidRPr="00FE084B" w:rsidRDefault="00425F04" w:rsidP="00425F04">
      <w:pPr>
        <w:spacing w:before="120" w:after="120"/>
        <w:jc w:val="center"/>
        <w:rPr>
          <w:color w:val="000000" w:themeColor="text1"/>
        </w:rPr>
      </w:pPr>
      <w:r w:rsidRPr="00FE084B">
        <w:rPr>
          <w:noProof/>
          <w:color w:val="000000" w:themeColor="text1"/>
        </w:rPr>
        <mc:AlternateContent>
          <mc:Choice Requires="wps">
            <w:drawing>
              <wp:inline distT="0" distB="0" distL="0" distR="0" wp14:anchorId="52393EB7" wp14:editId="7927D0E3">
                <wp:extent cx="6029960" cy="1924685"/>
                <wp:effectExtent l="0" t="0" r="0" b="0"/>
                <wp:docPr id="2159" name="Врезка1010"/>
                <wp:cNvGraphicFramePr/>
                <a:graphic xmlns:a="http://schemas.openxmlformats.org/drawingml/2006/main">
                  <a:graphicData uri="http://schemas.microsoft.com/office/word/2010/wordprocessingShape">
                    <wps:wsp>
                      <wps:cNvSpPr/>
                      <wps:spPr bwMode="auto">
                        <a:xfrm>
                          <a:off x="0" y="0"/>
                          <a:ext cx="6030000" cy="19245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A7BB7D3" w14:textId="77777777" w:rsidR="00425F04" w:rsidRDefault="00425F04" w:rsidP="00425F04">
                            <w:pPr>
                              <w:pStyle w:val="aff2"/>
                            </w:pPr>
                            <w:r>
                              <w:drawing>
                                <wp:inline distT="0" distB="0" distL="0" distR="0" wp14:anchorId="08B3E8F1" wp14:editId="78FC2576">
                                  <wp:extent cx="6029960" cy="1551940"/>
                                  <wp:effectExtent l="0" t="0" r="0" b="0"/>
                                  <wp:docPr id="2774" name="image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2" name="image156.png"/>
                                          <pic:cNvPicPr>
                                            <a:picLocks noChangeAspect="1"/>
                                          </pic:cNvPicPr>
                                        </pic:nvPicPr>
                                        <pic:blipFill>
                                          <a:blip r:embed="rId1219"/>
                                          <a:stretch/>
                                        </pic:blipFill>
                                        <pic:spPr bwMode="auto">
                                          <a:xfrm>
                                            <a:off x="0" y="0"/>
                                            <a:ext cx="6029960" cy="15519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2393EB7" id="Врезка1010" o:spid="_x0000_s1565" style="width:474.8pt;height:15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" stroked="f" strokeweight="0">
                <v:stroke joinstyle="round"/>
                <v:textbox inset="0,0,0,0">
                  <w:txbxContent>
                    <w:p w14:paraId="4A7BB7D3" w14:textId="77777777" w:rsidR="00425F04" w:rsidRDefault="00425F04" w:rsidP="00425F04">
                      <w:pPr>
                        <w:pStyle w:val="aff2"/>
                      </w:pPr>
                      <w:r>
                        <w:drawing>
                          <wp:inline distT="0" distB="0" distL="0" distR="0" wp14:anchorId="08B3E8F1" wp14:editId="78FC2576">
                            <wp:extent cx="6029960" cy="1551940"/>
                            <wp:effectExtent l="0" t="0" r="0" b="0"/>
                            <wp:docPr id="2774" name="image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2" name="image156.png"/>
                                    <pic:cNvPicPr>
                                      <a:picLocks noChangeAspect="1"/>
                                    </pic:cNvPicPr>
                                  </pic:nvPicPr>
                                  <pic:blipFill>
                                    <a:blip r:embed="rId1219"/>
                                    <a:stretch/>
                                  </pic:blipFill>
                                  <pic:spPr bwMode="auto">
                                    <a:xfrm>
                                      <a:off x="0" y="0"/>
                                      <a:ext cx="6029960" cy="1551940"/>
                                    </a:xfrm>
                                    <a:prstGeom prst="rect">
                                      <a:avLst/>
                                    </a:prstGeom>
                                  </pic:spPr>
                                </pic:pic>
                              </a:graphicData>
                            </a:graphic>
                          </wp:inline>
                        </w:drawing>
                      </w:r>
                      <w:r>
                        <w:t xml:space="preserve"> </w:t>
                      </w:r>
                    </w:p>
                  </w:txbxContent>
                </v:textbox>
                <w10:anchorlock/>
              </v:rect>
            </w:pict>
          </mc:Fallback>
        </mc:AlternateContent>
      </w:r>
    </w:p>
    <w:p w14:paraId="18F1509C" w14:textId="77777777" w:rsidR="00425F04" w:rsidRPr="00FE084B" w:rsidRDefault="00425F04" w:rsidP="00425F04">
      <w:pPr>
        <w:pStyle w:val="aff2"/>
      </w:pPr>
      <w:bookmarkStart w:id="6013" w:name="_Toc212822302"/>
      <w:bookmarkStart w:id="6014" w:name="_Toc213233976"/>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1685</w:t>
      </w:r>
      <w:bookmarkEnd w:id="6013"/>
      <w:bookmarkEnd w:id="6014"/>
      <w:r w:rsidRPr="00FE084B">
        <w:fldChar w:fldCharType="end"/>
      </w:r>
    </w:p>
    <w:p w14:paraId="7CAE3561" w14:textId="77777777" w:rsidR="00425F04" w:rsidRPr="00FE084B" w:rsidRDefault="00425F04" w:rsidP="00425F04">
      <w:pPr>
        <w:spacing w:before="120" w:after="120"/>
        <w:jc w:val="center"/>
        <w:rPr>
          <w:color w:val="000000" w:themeColor="text1"/>
        </w:rPr>
      </w:pPr>
    </w:p>
    <w:p w14:paraId="4242B9BB" w14:textId="77777777" w:rsidR="00425F04" w:rsidRPr="00FE084B" w:rsidRDefault="00425F04" w:rsidP="00425F04">
      <w:pPr>
        <w:spacing w:before="120" w:after="120"/>
        <w:rPr>
          <w:color w:val="000000" w:themeColor="text1"/>
        </w:rPr>
      </w:pPr>
      <w:r w:rsidRPr="00FE084B">
        <w:rPr>
          <w:color w:val="000000" w:themeColor="text1"/>
          <w:szCs w:val="28"/>
        </w:rPr>
        <w:t>Реквизит «Дата операции» в табличной части «История операции» будет заполнена датой, следующей за датой документа «Ввод истории капвложений».</w:t>
      </w:r>
    </w:p>
    <w:p w14:paraId="14DC1F91" w14:textId="77777777" w:rsidR="00425F04" w:rsidRPr="00FE084B" w:rsidRDefault="00425F04" w:rsidP="00425F04">
      <w:pPr>
        <w:spacing w:before="120" w:after="120"/>
        <w:rPr>
          <w:color w:val="000000" w:themeColor="text1"/>
        </w:rPr>
      </w:pPr>
      <w:r w:rsidRPr="00FE084B">
        <w:rPr>
          <w:color w:val="000000" w:themeColor="text1"/>
          <w:szCs w:val="28"/>
        </w:rPr>
        <w:t>Для формирования карточек капвложений первого применения необходимо нажать на кнопку «Сформировать/заполнить карточки капвложений первого применения». В справочнике «Карточки капвложений» будут сформированы соответствующие элементы.</w:t>
      </w:r>
    </w:p>
    <w:p w14:paraId="5BB3AEFA" w14:textId="77777777" w:rsidR="00425F04" w:rsidRPr="00FE084B" w:rsidRDefault="00425F04" w:rsidP="00425F04">
      <w:pPr>
        <w:spacing w:before="120" w:after="120"/>
        <w:jc w:val="center"/>
        <w:rPr>
          <w:color w:val="000000" w:themeColor="text1"/>
        </w:rPr>
      </w:pPr>
      <w:r w:rsidRPr="00FE084B">
        <w:rPr>
          <w:noProof/>
          <w:color w:val="000000" w:themeColor="text1"/>
        </w:rPr>
        <w:lastRenderedPageBreak/>
        <mc:AlternateContent>
          <mc:Choice Requires="wps">
            <w:drawing>
              <wp:inline distT="0" distB="0" distL="0" distR="0" wp14:anchorId="07858F93" wp14:editId="29E1BEAA">
                <wp:extent cx="6029960" cy="1683385"/>
                <wp:effectExtent l="0" t="0" r="0" b="0"/>
                <wp:docPr id="2161" name="Врезка1011"/>
                <wp:cNvGraphicFramePr/>
                <a:graphic xmlns:a="http://schemas.openxmlformats.org/drawingml/2006/main">
                  <a:graphicData uri="http://schemas.microsoft.com/office/word/2010/wordprocessingShape">
                    <wps:wsp>
                      <wps:cNvSpPr/>
                      <wps:spPr bwMode="auto">
                        <a:xfrm>
                          <a:off x="0" y="0"/>
                          <a:ext cx="6030000" cy="16833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D04A993" w14:textId="77777777" w:rsidR="00425F04" w:rsidRDefault="00425F04" w:rsidP="00425F04">
                            <w:pPr>
                              <w:pStyle w:val="aff2"/>
                            </w:pPr>
                            <w:r>
                              <w:drawing>
                                <wp:inline distT="0" distB="0" distL="0" distR="0" wp14:anchorId="7C361DBE" wp14:editId="43200838">
                                  <wp:extent cx="6029960" cy="1310640"/>
                                  <wp:effectExtent l="0" t="0" r="0" b="0"/>
                                  <wp:docPr id="2775"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6" name="image153.png"/>
                                          <pic:cNvPicPr>
                                            <a:picLocks noChangeAspect="1"/>
                                          </pic:cNvPicPr>
                                        </pic:nvPicPr>
                                        <pic:blipFill>
                                          <a:blip r:embed="rId1220"/>
                                          <a:stretch/>
                                        </pic:blipFill>
                                        <pic:spPr bwMode="auto">
                                          <a:xfrm>
                                            <a:off x="0" y="0"/>
                                            <a:ext cx="6029960" cy="13106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7858F93" id="Врезка1011" o:spid="_x0000_s1566" style="width:474.8pt;height:1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" stroked="f" strokeweight="0">
                <v:stroke joinstyle="round"/>
                <v:textbox inset="0,0,0,0">
                  <w:txbxContent>
                    <w:p w14:paraId="6D04A993" w14:textId="77777777" w:rsidR="00425F04" w:rsidRDefault="00425F04" w:rsidP="00425F04">
                      <w:pPr>
                        <w:pStyle w:val="aff2"/>
                      </w:pPr>
                      <w:r>
                        <w:drawing>
                          <wp:inline distT="0" distB="0" distL="0" distR="0" wp14:anchorId="7C361DBE" wp14:editId="43200838">
                            <wp:extent cx="6029960" cy="1310640"/>
                            <wp:effectExtent l="0" t="0" r="0" b="0"/>
                            <wp:docPr id="2775"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6" name="image153.png"/>
                                    <pic:cNvPicPr>
                                      <a:picLocks noChangeAspect="1"/>
                                    </pic:cNvPicPr>
                                  </pic:nvPicPr>
                                  <pic:blipFill>
                                    <a:blip r:embed="rId1220"/>
                                    <a:stretch/>
                                  </pic:blipFill>
                                  <pic:spPr bwMode="auto">
                                    <a:xfrm>
                                      <a:off x="0" y="0"/>
                                      <a:ext cx="6029960" cy="1310640"/>
                                    </a:xfrm>
                                    <a:prstGeom prst="rect">
                                      <a:avLst/>
                                    </a:prstGeom>
                                  </pic:spPr>
                                </pic:pic>
                              </a:graphicData>
                            </a:graphic>
                          </wp:inline>
                        </w:drawing>
                      </w:r>
                      <w:r>
                        <w:t xml:space="preserve"> </w:t>
                      </w:r>
                    </w:p>
                  </w:txbxContent>
                </v:textbox>
                <w10:anchorlock/>
              </v:rect>
            </w:pict>
          </mc:Fallback>
        </mc:AlternateContent>
      </w:r>
    </w:p>
    <w:p w14:paraId="174C9A98" w14:textId="77777777" w:rsidR="00425F04" w:rsidRPr="00FE084B" w:rsidRDefault="00425F04" w:rsidP="00425F04">
      <w:pPr>
        <w:pStyle w:val="aff2"/>
      </w:pPr>
      <w:bookmarkStart w:id="6015" w:name="_Toc212822303"/>
      <w:bookmarkStart w:id="6016" w:name="_Toc213233977"/>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1686</w:t>
      </w:r>
      <w:bookmarkEnd w:id="6015"/>
      <w:bookmarkEnd w:id="6016"/>
      <w:r w:rsidRPr="00FE084B">
        <w:fldChar w:fldCharType="end"/>
      </w:r>
    </w:p>
    <w:p w14:paraId="70D370AA" w14:textId="77777777" w:rsidR="00425F04" w:rsidRPr="00FE084B" w:rsidRDefault="00425F04" w:rsidP="00425F04">
      <w:pPr>
        <w:spacing w:before="120" w:after="120"/>
        <w:jc w:val="center"/>
        <w:rPr>
          <w:color w:val="000000" w:themeColor="text1"/>
        </w:rPr>
      </w:pPr>
    </w:p>
    <w:p w14:paraId="7A96137A" w14:textId="77777777" w:rsidR="00425F04" w:rsidRPr="00FE084B" w:rsidRDefault="00425F04" w:rsidP="00425F04">
      <w:pPr>
        <w:spacing w:before="120" w:after="120"/>
        <w:rPr>
          <w:color w:val="000000" w:themeColor="text1"/>
        </w:rPr>
      </w:pPr>
      <w:r w:rsidRPr="00FE084B">
        <w:rPr>
          <w:color w:val="000000" w:themeColor="text1"/>
          <w:szCs w:val="28"/>
        </w:rPr>
        <w:t>Если заполнена дата в колонке «Дата» табличной части «Объекты вложений», то в Карточке капвложений первого применения соответствующего объекта будет заполнен реквизит «Дата начала вложений».</w:t>
      </w:r>
    </w:p>
    <w:p w14:paraId="6A763AE9" w14:textId="77777777" w:rsidR="00425F04" w:rsidRPr="00FE084B" w:rsidRDefault="00425F04" w:rsidP="00425F04">
      <w:pPr>
        <w:spacing w:before="120" w:after="120"/>
        <w:jc w:val="center"/>
        <w:rPr>
          <w:color w:val="000000" w:themeColor="text1"/>
        </w:rPr>
      </w:pPr>
      <w:r w:rsidRPr="00FE084B">
        <w:rPr>
          <w:noProof/>
          <w:color w:val="000000" w:themeColor="text1"/>
        </w:rPr>
        <mc:AlternateContent>
          <mc:Choice Requires="wps">
            <w:drawing>
              <wp:inline distT="0" distB="0" distL="0" distR="0" wp14:anchorId="545C4571" wp14:editId="72E0D70A">
                <wp:extent cx="6029960" cy="3396615"/>
                <wp:effectExtent l="0" t="0" r="0" b="0"/>
                <wp:docPr id="2163" name="Врезка1012"/>
                <wp:cNvGraphicFramePr/>
                <a:graphic xmlns:a="http://schemas.openxmlformats.org/drawingml/2006/main">
                  <a:graphicData uri="http://schemas.microsoft.com/office/word/2010/wordprocessingShape">
                    <wps:wsp>
                      <wps:cNvSpPr/>
                      <wps:spPr bwMode="auto">
                        <a:xfrm>
                          <a:off x="0" y="0"/>
                          <a:ext cx="6030000" cy="33966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7C8C556" w14:textId="77777777" w:rsidR="00425F04" w:rsidRDefault="00425F04" w:rsidP="00425F04">
                            <w:pPr>
                              <w:pStyle w:val="aff2"/>
                            </w:pPr>
                            <w:r>
                              <w:drawing>
                                <wp:inline distT="0" distB="0" distL="0" distR="0" wp14:anchorId="3EE83279" wp14:editId="6CE51589">
                                  <wp:extent cx="6029960" cy="3023870"/>
                                  <wp:effectExtent l="0" t="0" r="0" b="0"/>
                                  <wp:docPr id="2776"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0" name="image141.png"/>
                                          <pic:cNvPicPr>
                                            <a:picLocks noChangeAspect="1"/>
                                          </pic:cNvPicPr>
                                        </pic:nvPicPr>
                                        <pic:blipFill>
                                          <a:blip r:embed="rId1221"/>
                                          <a:stretch/>
                                        </pic:blipFill>
                                        <pic:spPr bwMode="auto">
                                          <a:xfrm>
                                            <a:off x="0" y="0"/>
                                            <a:ext cx="6029960" cy="30238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45C4571" id="Врезка1012" o:spid="_x0000_s1567" style="width:474.8pt;height:26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" stroked="f" strokeweight="0">
                <v:stroke joinstyle="round"/>
                <v:textbox inset="0,0,0,0">
                  <w:txbxContent>
                    <w:p w14:paraId="47C8C556" w14:textId="77777777" w:rsidR="00425F04" w:rsidRDefault="00425F04" w:rsidP="00425F04">
                      <w:pPr>
                        <w:pStyle w:val="aff2"/>
                      </w:pPr>
                      <w:r>
                        <w:drawing>
                          <wp:inline distT="0" distB="0" distL="0" distR="0" wp14:anchorId="3EE83279" wp14:editId="6CE51589">
                            <wp:extent cx="6029960" cy="3023870"/>
                            <wp:effectExtent l="0" t="0" r="0" b="0"/>
                            <wp:docPr id="2776"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0" name="image141.png"/>
                                    <pic:cNvPicPr>
                                      <a:picLocks noChangeAspect="1"/>
                                    </pic:cNvPicPr>
                                  </pic:nvPicPr>
                                  <pic:blipFill>
                                    <a:blip r:embed="rId1221"/>
                                    <a:stretch/>
                                  </pic:blipFill>
                                  <pic:spPr bwMode="auto">
                                    <a:xfrm>
                                      <a:off x="0" y="0"/>
                                      <a:ext cx="6029960" cy="3023870"/>
                                    </a:xfrm>
                                    <a:prstGeom prst="rect">
                                      <a:avLst/>
                                    </a:prstGeom>
                                  </pic:spPr>
                                </pic:pic>
                              </a:graphicData>
                            </a:graphic>
                          </wp:inline>
                        </w:drawing>
                      </w:r>
                      <w:r>
                        <w:t xml:space="preserve"> </w:t>
                      </w:r>
                    </w:p>
                  </w:txbxContent>
                </v:textbox>
                <w10:anchorlock/>
              </v:rect>
            </w:pict>
          </mc:Fallback>
        </mc:AlternateContent>
      </w:r>
    </w:p>
    <w:p w14:paraId="54BEE5C5" w14:textId="77777777" w:rsidR="00425F04" w:rsidRPr="00FE084B" w:rsidRDefault="00425F04" w:rsidP="00425F04">
      <w:pPr>
        <w:pStyle w:val="aff2"/>
      </w:pPr>
      <w:bookmarkStart w:id="6017" w:name="_Toc212822304"/>
      <w:bookmarkStart w:id="6018" w:name="_Toc213233978"/>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1687</w:t>
      </w:r>
      <w:bookmarkEnd w:id="6017"/>
      <w:bookmarkEnd w:id="6018"/>
      <w:r w:rsidRPr="00FE084B">
        <w:fldChar w:fldCharType="end"/>
      </w:r>
    </w:p>
    <w:p w14:paraId="3A818A56" w14:textId="77777777" w:rsidR="00425F04" w:rsidRPr="00FE084B" w:rsidRDefault="00425F04" w:rsidP="00425F04">
      <w:pPr>
        <w:spacing w:before="120" w:after="120"/>
        <w:jc w:val="center"/>
        <w:rPr>
          <w:color w:val="000000" w:themeColor="text1"/>
        </w:rPr>
      </w:pPr>
    </w:p>
    <w:p w14:paraId="16A4E1EE" w14:textId="77777777" w:rsidR="00425F04" w:rsidRPr="00FE084B" w:rsidRDefault="00425F04" w:rsidP="00425F04">
      <w:pPr>
        <w:spacing w:before="120" w:after="120"/>
        <w:rPr>
          <w:color w:val="000000" w:themeColor="text1"/>
        </w:rPr>
      </w:pPr>
      <w:r w:rsidRPr="00FE084B">
        <w:rPr>
          <w:color w:val="000000" w:themeColor="text1"/>
          <w:szCs w:val="28"/>
        </w:rPr>
        <w:t>После заполнения табличных частей документа, его необходимо провести нажатием на кнопку «Провести» или «Провести и закрыть».</w:t>
      </w:r>
    </w:p>
    <w:p w14:paraId="4E7C3563" w14:textId="77777777" w:rsidR="00425F04" w:rsidRPr="00FE084B" w:rsidRDefault="00425F04" w:rsidP="00425F04">
      <w:pPr>
        <w:spacing w:before="120" w:after="120"/>
        <w:jc w:val="center"/>
        <w:rPr>
          <w:color w:val="000000" w:themeColor="text1"/>
        </w:rPr>
      </w:pPr>
      <w:r w:rsidRPr="00FE084B">
        <w:rPr>
          <w:noProof/>
          <w:color w:val="000000" w:themeColor="text1"/>
        </w:rPr>
        <w:lastRenderedPageBreak/>
        <mc:AlternateContent>
          <mc:Choice Requires="wps">
            <w:drawing>
              <wp:inline distT="0" distB="0" distL="0" distR="0" wp14:anchorId="36A6966A" wp14:editId="2FE53D0C">
                <wp:extent cx="6029960" cy="1897380"/>
                <wp:effectExtent l="0" t="0" r="0" b="0"/>
                <wp:docPr id="2165" name="Врезка1013"/>
                <wp:cNvGraphicFramePr/>
                <a:graphic xmlns:a="http://schemas.openxmlformats.org/drawingml/2006/main">
                  <a:graphicData uri="http://schemas.microsoft.com/office/word/2010/wordprocessingShape">
                    <wps:wsp>
                      <wps:cNvSpPr/>
                      <wps:spPr bwMode="auto">
                        <a:xfrm>
                          <a:off x="0" y="0"/>
                          <a:ext cx="6030000" cy="18975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8B05499" w14:textId="77777777" w:rsidR="00425F04" w:rsidRDefault="00425F04" w:rsidP="00425F04">
                            <w:pPr>
                              <w:pStyle w:val="aff2"/>
                            </w:pPr>
                            <w:r>
                              <w:drawing>
                                <wp:inline distT="0" distB="0" distL="0" distR="0" wp14:anchorId="2B7810D9" wp14:editId="382B13D9">
                                  <wp:extent cx="6029960" cy="1524635"/>
                                  <wp:effectExtent l="0" t="0" r="0" b="0"/>
                                  <wp:docPr id="2777"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4" name="image138.png"/>
                                          <pic:cNvPicPr>
                                            <a:picLocks noChangeAspect="1"/>
                                          </pic:cNvPicPr>
                                        </pic:nvPicPr>
                                        <pic:blipFill>
                                          <a:blip r:embed="rId1222"/>
                                          <a:stretch/>
                                        </pic:blipFill>
                                        <pic:spPr bwMode="auto">
                                          <a:xfrm>
                                            <a:off x="0" y="0"/>
                                            <a:ext cx="6029960" cy="15246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6A6966A" id="Врезка1013" o:spid="_x0000_s1568" style="width:474.8pt;height:149.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" stroked="f" strokeweight="0">
                <v:stroke joinstyle="round"/>
                <v:textbox inset="0,0,0,0">
                  <w:txbxContent>
                    <w:p w14:paraId="58B05499" w14:textId="77777777" w:rsidR="00425F04" w:rsidRDefault="00425F04" w:rsidP="00425F04">
                      <w:pPr>
                        <w:pStyle w:val="aff2"/>
                      </w:pPr>
                      <w:r>
                        <w:drawing>
                          <wp:inline distT="0" distB="0" distL="0" distR="0" wp14:anchorId="2B7810D9" wp14:editId="382B13D9">
                            <wp:extent cx="6029960" cy="1524635"/>
                            <wp:effectExtent l="0" t="0" r="0" b="0"/>
                            <wp:docPr id="2777"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4" name="image138.png"/>
                                    <pic:cNvPicPr>
                                      <a:picLocks noChangeAspect="1"/>
                                    </pic:cNvPicPr>
                                  </pic:nvPicPr>
                                  <pic:blipFill>
                                    <a:blip r:embed="rId1222"/>
                                    <a:stretch/>
                                  </pic:blipFill>
                                  <pic:spPr bwMode="auto">
                                    <a:xfrm>
                                      <a:off x="0" y="0"/>
                                      <a:ext cx="6029960" cy="1524635"/>
                                    </a:xfrm>
                                    <a:prstGeom prst="rect">
                                      <a:avLst/>
                                    </a:prstGeom>
                                  </pic:spPr>
                                </pic:pic>
                              </a:graphicData>
                            </a:graphic>
                          </wp:inline>
                        </w:drawing>
                      </w:r>
                      <w:r>
                        <w:t xml:space="preserve"> </w:t>
                      </w:r>
                    </w:p>
                  </w:txbxContent>
                </v:textbox>
                <w10:anchorlock/>
              </v:rect>
            </w:pict>
          </mc:Fallback>
        </mc:AlternateContent>
      </w:r>
    </w:p>
    <w:p w14:paraId="0E18ED36" w14:textId="77777777" w:rsidR="00425F04" w:rsidRPr="00FE084B" w:rsidRDefault="00425F04" w:rsidP="00425F04">
      <w:pPr>
        <w:pStyle w:val="aff2"/>
      </w:pPr>
      <w:bookmarkStart w:id="6019" w:name="_Toc212822305"/>
      <w:bookmarkStart w:id="6020" w:name="_Toc213233979"/>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1688</w:t>
      </w:r>
      <w:bookmarkEnd w:id="6019"/>
      <w:bookmarkEnd w:id="6020"/>
      <w:r w:rsidRPr="00FE084B">
        <w:fldChar w:fldCharType="end"/>
      </w:r>
    </w:p>
    <w:p w14:paraId="6D50E6B7" w14:textId="77777777" w:rsidR="00425F04" w:rsidRPr="00FE084B" w:rsidRDefault="00425F04" w:rsidP="00425F04">
      <w:pPr>
        <w:spacing w:before="120" w:after="120"/>
        <w:jc w:val="center"/>
        <w:rPr>
          <w:color w:val="000000" w:themeColor="text1"/>
        </w:rPr>
      </w:pPr>
    </w:p>
    <w:p w14:paraId="53AFD9DD" w14:textId="77777777" w:rsidR="00425F04" w:rsidRPr="00FE084B" w:rsidRDefault="00425F04" w:rsidP="00425F04">
      <w:pPr>
        <w:spacing w:before="120" w:after="120"/>
        <w:rPr>
          <w:color w:val="000000" w:themeColor="text1"/>
        </w:rPr>
      </w:pPr>
      <w:r w:rsidRPr="00FE084B">
        <w:rPr>
          <w:color w:val="000000" w:themeColor="text1"/>
          <w:szCs w:val="28"/>
        </w:rPr>
        <w:t>После проведения сформированные карточки капвложений будут записаны в справочник «Карточки капвложений».</w:t>
      </w:r>
    </w:p>
    <w:p w14:paraId="1C45D5F8" w14:textId="77777777" w:rsidR="00425F04" w:rsidRPr="00FE084B" w:rsidRDefault="00425F04" w:rsidP="00425F04">
      <w:pPr>
        <w:spacing w:before="120" w:after="120"/>
        <w:rPr>
          <w:color w:val="000000" w:themeColor="text1"/>
        </w:rPr>
      </w:pPr>
      <w:r w:rsidRPr="00FE084B">
        <w:rPr>
          <w:noProof/>
          <w:color w:val="000000" w:themeColor="text1"/>
        </w:rPr>
        <mc:AlternateContent>
          <mc:Choice Requires="wps">
            <w:drawing>
              <wp:inline distT="0" distB="0" distL="0" distR="0" wp14:anchorId="0863B55A" wp14:editId="7430F5D0">
                <wp:extent cx="6029960" cy="4319270"/>
                <wp:effectExtent l="0" t="0" r="0" b="0"/>
                <wp:docPr id="2167" name="Врезка1014"/>
                <wp:cNvGraphicFramePr/>
                <a:graphic xmlns:a="http://schemas.openxmlformats.org/drawingml/2006/main">
                  <a:graphicData uri="http://schemas.microsoft.com/office/word/2010/wordprocessingShape">
                    <wps:wsp>
                      <wps:cNvSpPr/>
                      <wps:spPr bwMode="auto">
                        <a:xfrm>
                          <a:off x="0" y="0"/>
                          <a:ext cx="6030000" cy="43192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5D3E09C" w14:textId="77777777" w:rsidR="00425F04" w:rsidRDefault="00425F04" w:rsidP="00425F04">
                            <w:pPr>
                              <w:pStyle w:val="aff2"/>
                            </w:pPr>
                            <w:r>
                              <w:drawing>
                                <wp:inline distT="0" distB="0" distL="0" distR="0" wp14:anchorId="67A53C74" wp14:editId="490D1910">
                                  <wp:extent cx="6029960" cy="3946525"/>
                                  <wp:effectExtent l="0" t="0" r="0" b="0"/>
                                  <wp:docPr id="2778" name="image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8" name="image339.png"/>
                                          <pic:cNvPicPr>
                                            <a:picLocks noChangeAspect="1"/>
                                          </pic:cNvPicPr>
                                        </pic:nvPicPr>
                                        <pic:blipFill>
                                          <a:blip r:embed="rId1223"/>
                                          <a:stretch/>
                                        </pic:blipFill>
                                        <pic:spPr bwMode="auto">
                                          <a:xfrm>
                                            <a:off x="0" y="0"/>
                                            <a:ext cx="6029960" cy="39465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863B55A" id="Врезка1014" o:spid="_x0000_s1569" style="width:474.8pt;height:34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" stroked="f" strokeweight="0">
                <v:stroke joinstyle="round"/>
                <v:textbox inset="0,0,0,0">
                  <w:txbxContent>
                    <w:p w14:paraId="45D3E09C" w14:textId="77777777" w:rsidR="00425F04" w:rsidRDefault="00425F04" w:rsidP="00425F04">
                      <w:pPr>
                        <w:pStyle w:val="aff2"/>
                      </w:pPr>
                      <w:r>
                        <w:drawing>
                          <wp:inline distT="0" distB="0" distL="0" distR="0" wp14:anchorId="67A53C74" wp14:editId="490D1910">
                            <wp:extent cx="6029960" cy="3946525"/>
                            <wp:effectExtent l="0" t="0" r="0" b="0"/>
                            <wp:docPr id="2778" name="image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8" name="image339.png"/>
                                    <pic:cNvPicPr>
                                      <a:picLocks noChangeAspect="1"/>
                                    </pic:cNvPicPr>
                                  </pic:nvPicPr>
                                  <pic:blipFill>
                                    <a:blip r:embed="rId1223"/>
                                    <a:stretch/>
                                  </pic:blipFill>
                                  <pic:spPr bwMode="auto">
                                    <a:xfrm>
                                      <a:off x="0" y="0"/>
                                      <a:ext cx="6029960" cy="3946525"/>
                                    </a:xfrm>
                                    <a:prstGeom prst="rect">
                                      <a:avLst/>
                                    </a:prstGeom>
                                  </pic:spPr>
                                </pic:pic>
                              </a:graphicData>
                            </a:graphic>
                          </wp:inline>
                        </w:drawing>
                      </w:r>
                      <w:r>
                        <w:t xml:space="preserve"> </w:t>
                      </w:r>
                    </w:p>
                  </w:txbxContent>
                </v:textbox>
                <w10:anchorlock/>
              </v:rect>
            </w:pict>
          </mc:Fallback>
        </mc:AlternateContent>
      </w:r>
    </w:p>
    <w:p w14:paraId="3E2E4709" w14:textId="77777777" w:rsidR="00425F04" w:rsidRPr="00FE084B" w:rsidRDefault="00425F04" w:rsidP="00425F04">
      <w:pPr>
        <w:pStyle w:val="aff2"/>
      </w:pPr>
      <w:bookmarkStart w:id="6021" w:name="_Toc212822306"/>
      <w:bookmarkStart w:id="6022" w:name="_Toc213233980"/>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1689</w:t>
      </w:r>
      <w:bookmarkEnd w:id="6021"/>
      <w:bookmarkEnd w:id="6022"/>
      <w:r w:rsidRPr="00FE084B">
        <w:fldChar w:fldCharType="end"/>
      </w:r>
    </w:p>
    <w:p w14:paraId="10680A1A" w14:textId="77777777" w:rsidR="00425F04" w:rsidRPr="00FE084B" w:rsidRDefault="00425F04" w:rsidP="00425F04">
      <w:pPr>
        <w:spacing w:before="120" w:after="120"/>
        <w:rPr>
          <w:color w:val="000000" w:themeColor="text1"/>
        </w:rPr>
      </w:pPr>
    </w:p>
    <w:p w14:paraId="02583528" w14:textId="77777777" w:rsidR="00425F04" w:rsidRPr="00FE084B" w:rsidRDefault="00425F04" w:rsidP="00425F04">
      <w:pPr>
        <w:spacing w:before="120" w:after="120"/>
        <w:rPr>
          <w:color w:val="000000" w:themeColor="text1"/>
        </w:rPr>
      </w:pPr>
      <w:r w:rsidRPr="00FE084B">
        <w:rPr>
          <w:color w:val="000000" w:themeColor="text1"/>
          <w:szCs w:val="28"/>
        </w:rPr>
        <w:t>Существует возможность сформировать печатную форму «Карточка документа «Ввод истории карточек капвложений»». Для этого необходимо на форме документа нажать на кнопку «Печать»</w:t>
      </w:r>
    </w:p>
    <w:p w14:paraId="0CFBEB5E" w14:textId="77777777" w:rsidR="00425F04" w:rsidRPr="00FE084B" w:rsidRDefault="00425F04" w:rsidP="00425F04">
      <w:pPr>
        <w:spacing w:before="120" w:after="120"/>
        <w:rPr>
          <w:color w:val="000000" w:themeColor="text1"/>
        </w:rPr>
      </w:pPr>
      <w:r w:rsidRPr="00FE084B">
        <w:rPr>
          <w:noProof/>
          <w:color w:val="000000" w:themeColor="text1"/>
        </w:rPr>
        <w:lastRenderedPageBreak/>
        <mc:AlternateContent>
          <mc:Choice Requires="wps">
            <w:drawing>
              <wp:inline distT="0" distB="0" distL="0" distR="0" wp14:anchorId="15532EA4" wp14:editId="333109A5">
                <wp:extent cx="6029960" cy="1661795"/>
                <wp:effectExtent l="0" t="0" r="0" b="0"/>
                <wp:docPr id="2169" name="Врезка1015"/>
                <wp:cNvGraphicFramePr/>
                <a:graphic xmlns:a="http://schemas.openxmlformats.org/drawingml/2006/main">
                  <a:graphicData uri="http://schemas.microsoft.com/office/word/2010/wordprocessingShape">
                    <wps:wsp>
                      <wps:cNvSpPr/>
                      <wps:spPr bwMode="auto">
                        <a:xfrm>
                          <a:off x="0" y="0"/>
                          <a:ext cx="6030000" cy="1661759"/>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794E5C8" w14:textId="77777777" w:rsidR="00425F04" w:rsidRDefault="00425F04" w:rsidP="00425F04">
                            <w:pPr>
                              <w:pStyle w:val="aff2"/>
                            </w:pPr>
                            <w:r>
                              <w:drawing>
                                <wp:inline distT="0" distB="0" distL="0" distR="0" wp14:anchorId="16875C5F" wp14:editId="61EF6F04">
                                  <wp:extent cx="6029960" cy="1289050"/>
                                  <wp:effectExtent l="0" t="0" r="0" b="0"/>
                                  <wp:docPr id="2779" name="image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2" name="image338.png"/>
                                          <pic:cNvPicPr>
                                            <a:picLocks noChangeAspect="1"/>
                                          </pic:cNvPicPr>
                                        </pic:nvPicPr>
                                        <pic:blipFill>
                                          <a:blip r:embed="rId1224"/>
                                          <a:stretch/>
                                        </pic:blipFill>
                                        <pic:spPr bwMode="auto">
                                          <a:xfrm>
                                            <a:off x="0" y="0"/>
                                            <a:ext cx="6029960" cy="12890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5532EA4" id="Врезка1015" o:spid="_x0000_s1570" style="width:474.8pt;height:13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" stroked="f" strokeweight="0">
                <v:stroke joinstyle="round"/>
                <v:textbox inset="0,0,0,0">
                  <w:txbxContent>
                    <w:p w14:paraId="3794E5C8" w14:textId="77777777" w:rsidR="00425F04" w:rsidRDefault="00425F04" w:rsidP="00425F04">
                      <w:pPr>
                        <w:pStyle w:val="aff2"/>
                      </w:pPr>
                      <w:r>
                        <w:drawing>
                          <wp:inline distT="0" distB="0" distL="0" distR="0" wp14:anchorId="16875C5F" wp14:editId="61EF6F04">
                            <wp:extent cx="6029960" cy="1289050"/>
                            <wp:effectExtent l="0" t="0" r="0" b="0"/>
                            <wp:docPr id="2779" name="image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2" name="image338.png"/>
                                    <pic:cNvPicPr>
                                      <a:picLocks noChangeAspect="1"/>
                                    </pic:cNvPicPr>
                                  </pic:nvPicPr>
                                  <pic:blipFill>
                                    <a:blip r:embed="rId1224"/>
                                    <a:stretch/>
                                  </pic:blipFill>
                                  <pic:spPr bwMode="auto">
                                    <a:xfrm>
                                      <a:off x="0" y="0"/>
                                      <a:ext cx="6029960" cy="1289050"/>
                                    </a:xfrm>
                                    <a:prstGeom prst="rect">
                                      <a:avLst/>
                                    </a:prstGeom>
                                  </pic:spPr>
                                </pic:pic>
                              </a:graphicData>
                            </a:graphic>
                          </wp:inline>
                        </w:drawing>
                      </w:r>
                      <w:r>
                        <w:t xml:space="preserve"> </w:t>
                      </w:r>
                    </w:p>
                  </w:txbxContent>
                </v:textbox>
                <w10:anchorlock/>
              </v:rect>
            </w:pict>
          </mc:Fallback>
        </mc:AlternateContent>
      </w:r>
    </w:p>
    <w:p w14:paraId="37813298" w14:textId="77777777" w:rsidR="00425F04" w:rsidRPr="00FE084B" w:rsidRDefault="00425F04" w:rsidP="00425F04">
      <w:pPr>
        <w:pStyle w:val="aff2"/>
      </w:pPr>
      <w:bookmarkStart w:id="6023" w:name="_Toc212822307"/>
      <w:bookmarkStart w:id="6024" w:name="_Toc213233981"/>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1690</w:t>
      </w:r>
      <w:bookmarkEnd w:id="6023"/>
      <w:bookmarkEnd w:id="6024"/>
      <w:r w:rsidRPr="00FE084B">
        <w:fldChar w:fldCharType="end"/>
      </w:r>
    </w:p>
    <w:p w14:paraId="727EB996" w14:textId="77777777" w:rsidR="00425F04" w:rsidRPr="00FE084B" w:rsidRDefault="00425F04" w:rsidP="00425F04">
      <w:pPr>
        <w:spacing w:before="120" w:after="120"/>
        <w:rPr>
          <w:color w:val="000000" w:themeColor="text1"/>
        </w:rPr>
      </w:pPr>
    </w:p>
    <w:p w14:paraId="02A2B23F" w14:textId="77777777" w:rsidR="00425F04" w:rsidRPr="00FE084B" w:rsidRDefault="00425F04" w:rsidP="00425F04">
      <w:pPr>
        <w:spacing w:before="120" w:after="120"/>
        <w:rPr>
          <w:color w:val="000000" w:themeColor="text1"/>
        </w:rPr>
      </w:pPr>
      <w:r w:rsidRPr="00FE084B">
        <w:rPr>
          <w:color w:val="000000" w:themeColor="text1"/>
          <w:szCs w:val="28"/>
        </w:rPr>
        <w:t>В сформированной печатной форме будут отображены сформированные карточки капвложений и информация об объектах капвложений.</w:t>
      </w:r>
    </w:p>
    <w:p w14:paraId="369CCD04" w14:textId="77777777" w:rsidR="00425F04" w:rsidRPr="00FE084B" w:rsidRDefault="00425F04" w:rsidP="00425F04">
      <w:pPr>
        <w:spacing w:before="120" w:after="120"/>
        <w:rPr>
          <w:color w:val="000000" w:themeColor="text1"/>
        </w:rPr>
      </w:pPr>
      <w:r w:rsidRPr="00FE084B">
        <w:rPr>
          <w:noProof/>
          <w:color w:val="000000" w:themeColor="text1"/>
        </w:rPr>
        <mc:AlternateContent>
          <mc:Choice Requires="wps">
            <w:drawing>
              <wp:inline distT="0" distB="0" distL="0" distR="0" wp14:anchorId="7B4BBE07" wp14:editId="23C61080">
                <wp:extent cx="6029960" cy="4303395"/>
                <wp:effectExtent l="0" t="0" r="0" b="0"/>
                <wp:docPr id="2171" name="Врезка1016"/>
                <wp:cNvGraphicFramePr/>
                <a:graphic xmlns:a="http://schemas.openxmlformats.org/drawingml/2006/main">
                  <a:graphicData uri="http://schemas.microsoft.com/office/word/2010/wordprocessingShape">
                    <wps:wsp>
                      <wps:cNvSpPr/>
                      <wps:spPr bwMode="auto">
                        <a:xfrm>
                          <a:off x="0" y="0"/>
                          <a:ext cx="6030000" cy="43034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D801717" w14:textId="77777777" w:rsidR="00425F04" w:rsidRDefault="00425F04" w:rsidP="00425F04">
                            <w:pPr>
                              <w:pStyle w:val="aff2"/>
                            </w:pPr>
                            <w:r>
                              <w:drawing>
                                <wp:inline distT="0" distB="0" distL="0" distR="0" wp14:anchorId="3982E9BC" wp14:editId="6E4D9FBF">
                                  <wp:extent cx="6029960" cy="3930650"/>
                                  <wp:effectExtent l="0" t="0" r="0" b="0"/>
                                  <wp:docPr id="2780" name="image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6" name="image335.png"/>
                                          <pic:cNvPicPr>
                                            <a:picLocks noChangeAspect="1"/>
                                          </pic:cNvPicPr>
                                        </pic:nvPicPr>
                                        <pic:blipFill>
                                          <a:blip r:embed="rId1225"/>
                                          <a:stretch/>
                                        </pic:blipFill>
                                        <pic:spPr bwMode="auto">
                                          <a:xfrm>
                                            <a:off x="0" y="0"/>
                                            <a:ext cx="6029960" cy="39306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B4BBE07" id="Врезка1016" o:spid="_x0000_s1571" style="width:474.8pt;height:33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" stroked="f" strokeweight="0">
                <v:stroke joinstyle="round"/>
                <v:textbox inset="0,0,0,0">
                  <w:txbxContent>
                    <w:p w14:paraId="3D801717" w14:textId="77777777" w:rsidR="00425F04" w:rsidRDefault="00425F04" w:rsidP="00425F04">
                      <w:pPr>
                        <w:pStyle w:val="aff2"/>
                      </w:pPr>
                      <w:r>
                        <w:drawing>
                          <wp:inline distT="0" distB="0" distL="0" distR="0" wp14:anchorId="3982E9BC" wp14:editId="6E4D9FBF">
                            <wp:extent cx="6029960" cy="3930650"/>
                            <wp:effectExtent l="0" t="0" r="0" b="0"/>
                            <wp:docPr id="2780" name="image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6" name="image335.png"/>
                                    <pic:cNvPicPr>
                                      <a:picLocks noChangeAspect="1"/>
                                    </pic:cNvPicPr>
                                  </pic:nvPicPr>
                                  <pic:blipFill>
                                    <a:blip r:embed="rId1225"/>
                                    <a:stretch/>
                                  </pic:blipFill>
                                  <pic:spPr bwMode="auto">
                                    <a:xfrm>
                                      <a:off x="0" y="0"/>
                                      <a:ext cx="6029960" cy="3930650"/>
                                    </a:xfrm>
                                    <a:prstGeom prst="rect">
                                      <a:avLst/>
                                    </a:prstGeom>
                                  </pic:spPr>
                                </pic:pic>
                              </a:graphicData>
                            </a:graphic>
                          </wp:inline>
                        </w:drawing>
                      </w:r>
                      <w:r>
                        <w:t xml:space="preserve"> </w:t>
                      </w:r>
                    </w:p>
                  </w:txbxContent>
                </v:textbox>
                <w10:anchorlock/>
              </v:rect>
            </w:pict>
          </mc:Fallback>
        </mc:AlternateContent>
      </w:r>
    </w:p>
    <w:p w14:paraId="3871D9CA" w14:textId="77777777" w:rsidR="00425F04" w:rsidRPr="00FE084B" w:rsidRDefault="00425F04" w:rsidP="00425F04">
      <w:pPr>
        <w:pStyle w:val="aff2"/>
      </w:pPr>
      <w:bookmarkStart w:id="6025" w:name="_Toc212822308"/>
      <w:bookmarkStart w:id="6026" w:name="_Toc213233982"/>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1691</w:t>
      </w:r>
      <w:bookmarkEnd w:id="6025"/>
      <w:bookmarkEnd w:id="6026"/>
      <w:r w:rsidRPr="00FE084B">
        <w:fldChar w:fldCharType="end"/>
      </w:r>
    </w:p>
    <w:p w14:paraId="02BCE1DE" w14:textId="77777777" w:rsidR="00425F04" w:rsidRPr="00FE084B" w:rsidRDefault="00425F04" w:rsidP="00425F04">
      <w:pPr>
        <w:spacing w:before="120" w:after="120"/>
        <w:rPr>
          <w:color w:val="000000" w:themeColor="text1"/>
        </w:rPr>
      </w:pPr>
    </w:p>
    <w:p w14:paraId="2331C011" w14:textId="77777777" w:rsidR="00425F04" w:rsidRPr="00FE084B" w:rsidRDefault="00425F04" w:rsidP="00425F04">
      <w:pPr>
        <w:spacing w:before="120" w:after="120"/>
        <w:jc w:val="center"/>
        <w:rPr>
          <w:color w:val="000000" w:themeColor="text1"/>
          <w:szCs w:val="28"/>
        </w:rPr>
      </w:pPr>
    </w:p>
    <w:p w14:paraId="46A20B6B" w14:textId="77777777" w:rsidR="00425F04" w:rsidRPr="00FE084B" w:rsidRDefault="00425F04" w:rsidP="00425F04">
      <w:pPr>
        <w:pStyle w:val="2"/>
        <w:keepLines/>
        <w:numPr>
          <w:ilvl w:val="2"/>
          <w:numId w:val="87"/>
        </w:numPr>
        <w:spacing w:before="240" w:after="240" w:line="259" w:lineRule="auto"/>
        <w:rPr>
          <w:color w:val="000000" w:themeColor="text1"/>
        </w:rPr>
      </w:pPr>
      <w:bookmarkStart w:id="6027" w:name="_vx1227"/>
      <w:bookmarkStart w:id="6028" w:name="_Toc146552291"/>
      <w:bookmarkStart w:id="6029" w:name="_Toc143526903"/>
      <w:bookmarkStart w:id="6030" w:name="_Toc147934191"/>
      <w:bookmarkStart w:id="6031" w:name="_Toc148966730"/>
      <w:bookmarkStart w:id="6032" w:name="_Toc157407817"/>
      <w:bookmarkStart w:id="6033" w:name="_Toc212818872"/>
      <w:bookmarkStart w:id="6034" w:name="_Toc213232279"/>
      <w:bookmarkEnd w:id="6027"/>
      <w:r w:rsidRPr="00FE084B">
        <w:rPr>
          <w:color w:val="000000" w:themeColor="text1"/>
        </w:rPr>
        <w:lastRenderedPageBreak/>
        <w:t>Отражение движений в карточке капвложений</w:t>
      </w:r>
      <w:bookmarkEnd w:id="6028"/>
      <w:bookmarkEnd w:id="6029"/>
      <w:bookmarkEnd w:id="6030"/>
      <w:bookmarkEnd w:id="6031"/>
      <w:bookmarkEnd w:id="6032"/>
      <w:bookmarkEnd w:id="6033"/>
      <w:bookmarkEnd w:id="6034"/>
    </w:p>
    <w:p w14:paraId="519CDE0A" w14:textId="77777777" w:rsidR="00425F04" w:rsidRPr="00FE084B" w:rsidRDefault="00425F04" w:rsidP="00425F04">
      <w:pPr>
        <w:spacing w:after="120"/>
        <w:rPr>
          <w:color w:val="000000" w:themeColor="text1"/>
        </w:rPr>
      </w:pPr>
      <w:r w:rsidRPr="00FE084B">
        <w:rPr>
          <w:color w:val="000000" w:themeColor="text1"/>
          <w:szCs w:val="28"/>
        </w:rPr>
        <w:t>Возможность формирования движений в карточках капвложений добавлена во все учетные документы, формирующие движения по счетам 106.ХХ «Вложения в нефинансовые активы» с субконто Основные средства.</w:t>
      </w:r>
    </w:p>
    <w:p w14:paraId="09FEFB21" w14:textId="77777777" w:rsidR="00425F04" w:rsidRPr="00FE084B" w:rsidRDefault="00425F04" w:rsidP="00425F04">
      <w:pPr>
        <w:spacing w:after="120"/>
        <w:rPr>
          <w:color w:val="000000" w:themeColor="text1"/>
        </w:rPr>
      </w:pPr>
      <w:r w:rsidRPr="00FE084B">
        <w:rPr>
          <w:color w:val="000000" w:themeColor="text1"/>
          <w:szCs w:val="28"/>
        </w:rPr>
        <w:t>В данных документах предусмотрен флажок «Отразить/Учет в карточке капвложений» и реквизит «Карточка капвложений» для выбора элемента справочника «Карточки капвложений», которые видны только для тех операций, которые позволяют сформировать проводки по счетам 106.ХХ «Вложения в нефинансовые активы» с субконто Основные средства.</w:t>
      </w:r>
    </w:p>
    <w:p w14:paraId="15F4DE22" w14:textId="77777777" w:rsidR="00425F04" w:rsidRPr="00FE084B" w:rsidRDefault="00425F04" w:rsidP="00425F04">
      <w:pPr>
        <w:spacing w:after="120"/>
        <w:rPr>
          <w:color w:val="000000" w:themeColor="text1"/>
        </w:rPr>
      </w:pPr>
      <w:r w:rsidRPr="00FE084B">
        <w:rPr>
          <w:color w:val="000000" w:themeColor="text1"/>
          <w:szCs w:val="28"/>
        </w:rPr>
        <w:t>Флажок «Отразить/Учет в карточке капвложений» предусмотрен для следующих документов:</w:t>
      </w:r>
    </w:p>
    <w:p w14:paraId="6DFA7A37" w14:textId="77777777" w:rsidR="00425F04" w:rsidRPr="00FE084B" w:rsidRDefault="00425F04" w:rsidP="00425F04">
      <w:pPr>
        <w:numPr>
          <w:ilvl w:val="0"/>
          <w:numId w:val="42"/>
        </w:numPr>
        <w:spacing w:before="120" w:after="120"/>
        <w:ind w:left="1134" w:hanging="425"/>
        <w:rPr>
          <w:color w:val="000000" w:themeColor="text1"/>
        </w:rPr>
      </w:pPr>
      <w:r w:rsidRPr="00FE084B">
        <w:rPr>
          <w:color w:val="000000" w:themeColor="text1"/>
          <w:szCs w:val="28"/>
        </w:rPr>
        <w:t>Авансовый отчет;</w:t>
      </w:r>
    </w:p>
    <w:p w14:paraId="3D2F9534" w14:textId="77777777" w:rsidR="00425F04" w:rsidRPr="00FE084B" w:rsidRDefault="00425F04" w:rsidP="00425F04">
      <w:pPr>
        <w:numPr>
          <w:ilvl w:val="0"/>
          <w:numId w:val="42"/>
        </w:numPr>
        <w:spacing w:before="120" w:after="120"/>
        <w:ind w:left="1134" w:hanging="425"/>
        <w:rPr>
          <w:color w:val="000000" w:themeColor="text1"/>
        </w:rPr>
      </w:pPr>
      <w:r w:rsidRPr="00FE084B">
        <w:rPr>
          <w:color w:val="000000" w:themeColor="text1"/>
          <w:szCs w:val="28"/>
        </w:rPr>
        <w:t>Акт списания материалов;</w:t>
      </w:r>
    </w:p>
    <w:p w14:paraId="657BC43B" w14:textId="77777777" w:rsidR="00425F04" w:rsidRPr="00FE084B" w:rsidRDefault="00425F04" w:rsidP="00425F04">
      <w:pPr>
        <w:numPr>
          <w:ilvl w:val="0"/>
          <w:numId w:val="42"/>
        </w:numPr>
        <w:spacing w:before="120" w:after="120"/>
        <w:ind w:left="1134" w:hanging="425"/>
        <w:rPr>
          <w:color w:val="000000" w:themeColor="text1"/>
        </w:rPr>
      </w:pPr>
      <w:r w:rsidRPr="00FE084B">
        <w:rPr>
          <w:color w:val="000000" w:themeColor="text1"/>
          <w:szCs w:val="28"/>
        </w:rPr>
        <w:t>Акт списания мягкого и хоз. инвентаря;</w:t>
      </w:r>
    </w:p>
    <w:p w14:paraId="5823EB31" w14:textId="77777777" w:rsidR="00425F04" w:rsidRPr="00FE084B" w:rsidRDefault="00425F04" w:rsidP="00425F04">
      <w:pPr>
        <w:numPr>
          <w:ilvl w:val="0"/>
          <w:numId w:val="42"/>
        </w:numPr>
        <w:spacing w:before="120" w:after="120"/>
        <w:ind w:left="1134" w:hanging="425"/>
        <w:rPr>
          <w:color w:val="000000" w:themeColor="text1"/>
        </w:rPr>
      </w:pPr>
      <w:r w:rsidRPr="00FE084B">
        <w:rPr>
          <w:color w:val="000000" w:themeColor="text1"/>
          <w:szCs w:val="28"/>
        </w:rPr>
        <w:t>Внутреннее перемещение ОС, НМА, НПА;</w:t>
      </w:r>
    </w:p>
    <w:p w14:paraId="750295E2" w14:textId="77777777" w:rsidR="00425F04" w:rsidRPr="00FE084B" w:rsidRDefault="00425F04" w:rsidP="00425F04">
      <w:pPr>
        <w:numPr>
          <w:ilvl w:val="0"/>
          <w:numId w:val="42"/>
        </w:numPr>
        <w:spacing w:before="120" w:after="120"/>
        <w:ind w:left="1134" w:hanging="425"/>
        <w:rPr>
          <w:color w:val="000000" w:themeColor="text1"/>
        </w:rPr>
      </w:pPr>
      <w:r w:rsidRPr="00FE084B">
        <w:rPr>
          <w:color w:val="000000" w:themeColor="text1"/>
          <w:szCs w:val="28"/>
        </w:rPr>
        <w:t>Поступление услуг, работ;</w:t>
      </w:r>
    </w:p>
    <w:p w14:paraId="7F3CEC32" w14:textId="77777777" w:rsidR="00425F04" w:rsidRPr="00FE084B" w:rsidRDefault="00425F04" w:rsidP="00425F04">
      <w:pPr>
        <w:numPr>
          <w:ilvl w:val="0"/>
          <w:numId w:val="42"/>
        </w:numPr>
        <w:spacing w:before="120" w:after="120"/>
        <w:ind w:left="1134" w:hanging="425"/>
        <w:rPr>
          <w:color w:val="000000" w:themeColor="text1"/>
        </w:rPr>
      </w:pPr>
      <w:r w:rsidRPr="00FE084B">
        <w:rPr>
          <w:color w:val="000000" w:themeColor="text1"/>
          <w:szCs w:val="28"/>
        </w:rPr>
        <w:t>Таможенная декларация по импорту;</w:t>
      </w:r>
    </w:p>
    <w:p w14:paraId="5F3E25FC" w14:textId="77777777" w:rsidR="00425F04" w:rsidRPr="00FE084B" w:rsidRDefault="00425F04" w:rsidP="00425F04">
      <w:pPr>
        <w:numPr>
          <w:ilvl w:val="0"/>
          <w:numId w:val="42"/>
        </w:numPr>
        <w:spacing w:before="120" w:after="120"/>
        <w:ind w:left="1134" w:hanging="425"/>
        <w:rPr>
          <w:color w:val="000000" w:themeColor="text1"/>
        </w:rPr>
      </w:pPr>
      <w:r w:rsidRPr="00FE084B">
        <w:rPr>
          <w:color w:val="000000" w:themeColor="text1"/>
          <w:szCs w:val="28"/>
        </w:rPr>
        <w:t>Резервы по оплате труда;</w:t>
      </w:r>
    </w:p>
    <w:p w14:paraId="6E441D12" w14:textId="77777777" w:rsidR="00425F04" w:rsidRPr="00FE084B" w:rsidRDefault="00425F04" w:rsidP="00425F04">
      <w:pPr>
        <w:numPr>
          <w:ilvl w:val="0"/>
          <w:numId w:val="42"/>
        </w:numPr>
        <w:spacing w:before="120" w:after="120"/>
        <w:ind w:left="1134" w:hanging="425"/>
        <w:rPr>
          <w:color w:val="000000" w:themeColor="text1"/>
        </w:rPr>
      </w:pPr>
      <w:r w:rsidRPr="00FE084B">
        <w:rPr>
          <w:color w:val="000000" w:themeColor="text1"/>
          <w:szCs w:val="28"/>
        </w:rPr>
        <w:t>Отражение зарплаты в учете;</w:t>
      </w:r>
    </w:p>
    <w:p w14:paraId="461C244A" w14:textId="77777777" w:rsidR="00425F04" w:rsidRPr="00FE084B" w:rsidRDefault="00425F04" w:rsidP="00425F04">
      <w:pPr>
        <w:numPr>
          <w:ilvl w:val="0"/>
          <w:numId w:val="42"/>
        </w:numPr>
        <w:spacing w:before="120" w:after="120"/>
        <w:ind w:left="1134" w:hanging="425"/>
        <w:rPr>
          <w:color w:val="000000" w:themeColor="text1"/>
        </w:rPr>
      </w:pPr>
      <w:r w:rsidRPr="00FE084B">
        <w:rPr>
          <w:color w:val="000000" w:themeColor="text1"/>
          <w:szCs w:val="28"/>
        </w:rPr>
        <w:t>Отчет о расходах подотчетного лица;</w:t>
      </w:r>
    </w:p>
    <w:p w14:paraId="40A90253" w14:textId="77777777" w:rsidR="00425F04" w:rsidRPr="00FE084B" w:rsidRDefault="00425F04" w:rsidP="00425F04">
      <w:pPr>
        <w:numPr>
          <w:ilvl w:val="0"/>
          <w:numId w:val="42"/>
        </w:numPr>
        <w:spacing w:before="120" w:after="120"/>
        <w:ind w:left="1134" w:hanging="425"/>
        <w:rPr>
          <w:color w:val="000000" w:themeColor="text1"/>
        </w:rPr>
      </w:pPr>
      <w:r w:rsidRPr="00FE084B">
        <w:rPr>
          <w:color w:val="000000" w:themeColor="text1"/>
          <w:szCs w:val="28"/>
        </w:rPr>
        <w:t>Передача объектов ОС, НМА, НПА (Имущество казны);</w:t>
      </w:r>
    </w:p>
    <w:p w14:paraId="2ECB0305" w14:textId="77777777" w:rsidR="00425F04" w:rsidRPr="00FE084B" w:rsidRDefault="00425F04" w:rsidP="00425F04">
      <w:pPr>
        <w:numPr>
          <w:ilvl w:val="0"/>
          <w:numId w:val="42"/>
        </w:numPr>
        <w:spacing w:before="120" w:after="120"/>
        <w:ind w:left="1134" w:hanging="425"/>
        <w:rPr>
          <w:color w:val="000000" w:themeColor="text1"/>
        </w:rPr>
      </w:pPr>
      <w:r w:rsidRPr="00FE084B">
        <w:rPr>
          <w:color w:val="000000" w:themeColor="text1"/>
          <w:szCs w:val="28"/>
        </w:rPr>
        <w:t>Передача объектов ОС, НМА, НПА;</w:t>
      </w:r>
    </w:p>
    <w:p w14:paraId="3D3F9AA1" w14:textId="77777777" w:rsidR="00425F04" w:rsidRPr="00FE084B" w:rsidRDefault="00425F04" w:rsidP="00425F04">
      <w:pPr>
        <w:numPr>
          <w:ilvl w:val="0"/>
          <w:numId w:val="42"/>
        </w:numPr>
        <w:spacing w:before="120" w:after="120"/>
        <w:ind w:left="1134" w:hanging="425"/>
        <w:rPr>
          <w:color w:val="000000" w:themeColor="text1"/>
        </w:rPr>
      </w:pPr>
      <w:r w:rsidRPr="00FE084B">
        <w:rPr>
          <w:color w:val="000000" w:themeColor="text1"/>
          <w:szCs w:val="28"/>
        </w:rPr>
        <w:t>Поступление ОС, НМА, НПА;</w:t>
      </w:r>
    </w:p>
    <w:p w14:paraId="4C1BD4B9" w14:textId="77777777" w:rsidR="00425F04" w:rsidRPr="00FE084B" w:rsidRDefault="00425F04" w:rsidP="00425F04">
      <w:pPr>
        <w:numPr>
          <w:ilvl w:val="0"/>
          <w:numId w:val="42"/>
        </w:numPr>
        <w:spacing w:before="120" w:after="120"/>
        <w:ind w:left="1134" w:hanging="425"/>
        <w:rPr>
          <w:color w:val="000000" w:themeColor="text1"/>
        </w:rPr>
      </w:pPr>
      <w:r w:rsidRPr="00FE084B">
        <w:rPr>
          <w:color w:val="000000" w:themeColor="text1"/>
          <w:szCs w:val="28"/>
        </w:rPr>
        <w:t>Поступление ОС, НМА, НПА (Имущество казны);</w:t>
      </w:r>
    </w:p>
    <w:p w14:paraId="62BCACEC" w14:textId="77777777" w:rsidR="00425F04" w:rsidRPr="00FE084B" w:rsidRDefault="00425F04" w:rsidP="00425F04">
      <w:pPr>
        <w:numPr>
          <w:ilvl w:val="0"/>
          <w:numId w:val="42"/>
        </w:numPr>
        <w:spacing w:before="120" w:after="120"/>
        <w:ind w:left="1134" w:hanging="425"/>
        <w:rPr>
          <w:color w:val="000000" w:themeColor="text1"/>
        </w:rPr>
      </w:pPr>
      <w:r w:rsidRPr="00FE084B">
        <w:rPr>
          <w:color w:val="000000" w:themeColor="text1"/>
          <w:szCs w:val="28"/>
        </w:rPr>
        <w:t>Принятие к учету ОС, НМА, НПА (Имущество казны);</w:t>
      </w:r>
    </w:p>
    <w:p w14:paraId="7B42D344" w14:textId="77777777" w:rsidR="00425F04" w:rsidRPr="00FE084B" w:rsidRDefault="00425F04" w:rsidP="00425F04">
      <w:pPr>
        <w:numPr>
          <w:ilvl w:val="0"/>
          <w:numId w:val="42"/>
        </w:numPr>
        <w:spacing w:before="120" w:after="120"/>
        <w:ind w:left="1134" w:hanging="425"/>
        <w:rPr>
          <w:color w:val="000000" w:themeColor="text1"/>
        </w:rPr>
      </w:pPr>
      <w:r w:rsidRPr="00FE084B">
        <w:rPr>
          <w:color w:val="000000" w:themeColor="text1"/>
          <w:szCs w:val="28"/>
        </w:rPr>
        <w:t>Принятие к учету ОС, НМА, НПА;</w:t>
      </w:r>
    </w:p>
    <w:p w14:paraId="4DAFC95E" w14:textId="77777777" w:rsidR="00425F04" w:rsidRPr="00FE084B" w:rsidRDefault="00425F04" w:rsidP="00425F04">
      <w:pPr>
        <w:numPr>
          <w:ilvl w:val="0"/>
          <w:numId w:val="42"/>
        </w:numPr>
        <w:spacing w:before="120" w:after="120"/>
        <w:ind w:left="1134" w:hanging="425"/>
        <w:rPr>
          <w:color w:val="000000" w:themeColor="text1"/>
        </w:rPr>
      </w:pPr>
      <w:r w:rsidRPr="00FE084B">
        <w:rPr>
          <w:color w:val="000000" w:themeColor="text1"/>
          <w:szCs w:val="28"/>
        </w:rPr>
        <w:t>Распределение входящего НДС;</w:t>
      </w:r>
    </w:p>
    <w:p w14:paraId="6BCD0A1D" w14:textId="77777777" w:rsidR="00425F04" w:rsidRPr="00FE084B" w:rsidRDefault="00425F04" w:rsidP="00425F04">
      <w:pPr>
        <w:numPr>
          <w:ilvl w:val="0"/>
          <w:numId w:val="42"/>
        </w:numPr>
        <w:spacing w:before="120" w:after="120"/>
        <w:ind w:left="1134" w:hanging="425"/>
        <w:rPr>
          <w:color w:val="000000" w:themeColor="text1"/>
        </w:rPr>
      </w:pPr>
      <w:r w:rsidRPr="00FE084B">
        <w:rPr>
          <w:color w:val="000000" w:themeColor="text1"/>
          <w:szCs w:val="28"/>
        </w:rPr>
        <w:t>Реконструкция, модернизация ОС, НМА, НПА (Имущество казны);</w:t>
      </w:r>
    </w:p>
    <w:p w14:paraId="3409FB1D" w14:textId="77777777" w:rsidR="00425F04" w:rsidRPr="00FE084B" w:rsidRDefault="00425F04" w:rsidP="00425F04">
      <w:pPr>
        <w:numPr>
          <w:ilvl w:val="0"/>
          <w:numId w:val="42"/>
        </w:numPr>
        <w:spacing w:before="120" w:after="120"/>
        <w:ind w:left="1134" w:hanging="425"/>
        <w:rPr>
          <w:color w:val="000000" w:themeColor="text1"/>
        </w:rPr>
      </w:pPr>
      <w:r w:rsidRPr="00FE084B">
        <w:rPr>
          <w:color w:val="000000" w:themeColor="text1"/>
          <w:szCs w:val="28"/>
        </w:rPr>
        <w:t>Реконструкция, модернизация ОС, НМА, НПА;</w:t>
      </w:r>
    </w:p>
    <w:p w14:paraId="7DF355AF" w14:textId="77777777" w:rsidR="00425F04" w:rsidRPr="00FE084B" w:rsidRDefault="00425F04" w:rsidP="00425F04">
      <w:pPr>
        <w:numPr>
          <w:ilvl w:val="0"/>
          <w:numId w:val="42"/>
        </w:numPr>
        <w:spacing w:before="120" w:after="120"/>
        <w:ind w:left="1134" w:hanging="425"/>
        <w:rPr>
          <w:color w:val="000000" w:themeColor="text1"/>
        </w:rPr>
      </w:pPr>
      <w:r w:rsidRPr="00FE084B">
        <w:rPr>
          <w:color w:val="000000" w:themeColor="text1"/>
          <w:szCs w:val="28"/>
        </w:rPr>
        <w:t>Решение о признании объектов нефинансовых активов;</w:t>
      </w:r>
    </w:p>
    <w:p w14:paraId="7B2B05B8" w14:textId="77777777" w:rsidR="00425F04" w:rsidRPr="00FE084B" w:rsidRDefault="00425F04" w:rsidP="00425F04">
      <w:pPr>
        <w:numPr>
          <w:ilvl w:val="0"/>
          <w:numId w:val="42"/>
        </w:numPr>
        <w:spacing w:before="120" w:after="120"/>
        <w:ind w:left="1134" w:hanging="425"/>
        <w:rPr>
          <w:color w:val="000000" w:themeColor="text1"/>
        </w:rPr>
      </w:pPr>
      <w:r w:rsidRPr="00FE084B">
        <w:rPr>
          <w:color w:val="000000" w:themeColor="text1"/>
          <w:szCs w:val="28"/>
        </w:rPr>
        <w:t>Списание объектов ОС, НМА, НПА (кроме транспорта);</w:t>
      </w:r>
    </w:p>
    <w:p w14:paraId="3C875A75" w14:textId="77777777" w:rsidR="00425F04" w:rsidRPr="00FE084B" w:rsidRDefault="00425F04" w:rsidP="00425F04">
      <w:pPr>
        <w:numPr>
          <w:ilvl w:val="0"/>
          <w:numId w:val="42"/>
        </w:numPr>
        <w:spacing w:before="120" w:after="120"/>
        <w:ind w:left="1134" w:hanging="425"/>
        <w:rPr>
          <w:color w:val="000000" w:themeColor="text1"/>
        </w:rPr>
      </w:pPr>
      <w:r w:rsidRPr="00FE084B">
        <w:rPr>
          <w:color w:val="000000" w:themeColor="text1"/>
          <w:szCs w:val="28"/>
        </w:rPr>
        <w:t>Списание транспорта;</w:t>
      </w:r>
    </w:p>
    <w:p w14:paraId="2FA602A9" w14:textId="77777777" w:rsidR="00425F04" w:rsidRPr="00FE084B" w:rsidRDefault="00425F04" w:rsidP="00425F04">
      <w:pPr>
        <w:numPr>
          <w:ilvl w:val="0"/>
          <w:numId w:val="42"/>
        </w:numPr>
        <w:spacing w:after="120"/>
        <w:ind w:left="1134" w:hanging="425"/>
        <w:rPr>
          <w:color w:val="000000" w:themeColor="text1"/>
        </w:rPr>
      </w:pPr>
      <w:r w:rsidRPr="00FE084B">
        <w:rPr>
          <w:color w:val="000000" w:themeColor="text1"/>
          <w:szCs w:val="28"/>
        </w:rPr>
        <w:t>Требование – накладная (Материальные запасы).</w:t>
      </w:r>
    </w:p>
    <w:p w14:paraId="0EC0E42A" w14:textId="77777777" w:rsidR="00425F04" w:rsidRPr="00FE084B" w:rsidRDefault="00425F04" w:rsidP="00425F04">
      <w:pPr>
        <w:spacing w:after="120"/>
        <w:rPr>
          <w:color w:val="000000" w:themeColor="text1"/>
        </w:rPr>
      </w:pPr>
      <w:r w:rsidRPr="00FE084B">
        <w:rPr>
          <w:color w:val="000000" w:themeColor="text1"/>
          <w:szCs w:val="28"/>
        </w:rPr>
        <w:lastRenderedPageBreak/>
        <w:t>Реквизиты «Отразить/Учет в карточке капвложений» и «Карточка капвложений» в формах документов располагаются рядом с объектом капитальных вложений:</w:t>
      </w:r>
    </w:p>
    <w:p w14:paraId="18FDDFC6" w14:textId="77777777" w:rsidR="00425F04" w:rsidRPr="00FE084B" w:rsidRDefault="00425F04" w:rsidP="00425F04">
      <w:pPr>
        <w:numPr>
          <w:ilvl w:val="0"/>
          <w:numId w:val="48"/>
        </w:numPr>
        <w:spacing w:after="120"/>
        <w:ind w:left="1134" w:hanging="425"/>
        <w:rPr>
          <w:color w:val="000000" w:themeColor="text1"/>
        </w:rPr>
      </w:pPr>
      <w:r w:rsidRPr="00FE084B">
        <w:rPr>
          <w:color w:val="000000" w:themeColor="text1"/>
          <w:szCs w:val="28"/>
        </w:rPr>
        <w:t>если объекты вложений указываются в табличной части, то и реквизиты карточек также расположены в табличной части;</w:t>
      </w:r>
    </w:p>
    <w:p w14:paraId="5E7E7177" w14:textId="77777777" w:rsidR="00425F04" w:rsidRPr="00FE084B" w:rsidRDefault="00425F04" w:rsidP="00425F04">
      <w:pPr>
        <w:numPr>
          <w:ilvl w:val="0"/>
          <w:numId w:val="48"/>
        </w:numPr>
        <w:spacing w:after="120"/>
        <w:ind w:left="1134" w:hanging="425"/>
        <w:rPr>
          <w:color w:val="000000" w:themeColor="text1"/>
        </w:rPr>
      </w:pPr>
      <w:r w:rsidRPr="00FE084B">
        <w:rPr>
          <w:color w:val="000000" w:themeColor="text1"/>
          <w:szCs w:val="28"/>
        </w:rPr>
        <w:t>если объект вложений указывается в шапке документа, на какой-либо закладке или на странице типовой операции, то и реквизиты карточки расположены там же.</w:t>
      </w:r>
    </w:p>
    <w:p w14:paraId="33D3C776"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0073BF04" wp14:editId="7373BEFD">
                <wp:extent cx="6029960" cy="3627755"/>
                <wp:effectExtent l="0" t="0" r="0" b="0"/>
                <wp:docPr id="2173" name="Врезка1017"/>
                <wp:cNvGraphicFramePr/>
                <a:graphic xmlns:a="http://schemas.openxmlformats.org/drawingml/2006/main">
                  <a:graphicData uri="http://schemas.microsoft.com/office/word/2010/wordprocessingShape">
                    <wps:wsp>
                      <wps:cNvSpPr/>
                      <wps:spPr bwMode="auto">
                        <a:xfrm>
                          <a:off x="0" y="0"/>
                          <a:ext cx="6030000" cy="36277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D98C90F" w14:textId="77777777" w:rsidR="00425F04" w:rsidRDefault="00425F04" w:rsidP="00425F04">
                            <w:pPr>
                              <w:pStyle w:val="aff2"/>
                            </w:pPr>
                            <w:r>
                              <w:drawing>
                                <wp:inline distT="0" distB="0" distL="0" distR="0" wp14:anchorId="32F6430C" wp14:editId="2C76E320">
                                  <wp:extent cx="6029960" cy="3255010"/>
                                  <wp:effectExtent l="0" t="0" r="0" b="0"/>
                                  <wp:docPr id="2781" name="image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0" name="image334.png"/>
                                          <pic:cNvPicPr>
                                            <a:picLocks noChangeAspect="1"/>
                                          </pic:cNvPicPr>
                                        </pic:nvPicPr>
                                        <pic:blipFill>
                                          <a:blip r:embed="rId1226"/>
                                          <a:stretch/>
                                        </pic:blipFill>
                                        <pic:spPr bwMode="auto">
                                          <a:xfrm>
                                            <a:off x="0" y="0"/>
                                            <a:ext cx="6029960" cy="32550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073BF04" id="Врезка1017" o:spid="_x0000_s1572" style="width:474.8pt;height:28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" stroked="f" strokeweight="0">
                <v:textbox inset="0,0,0,0">
                  <w:txbxContent>
                    <w:p w14:paraId="5D98C90F" w14:textId="77777777" w:rsidR="00425F04" w:rsidRDefault="00425F04" w:rsidP="00425F04">
                      <w:pPr>
                        <w:pStyle w:val="aff2"/>
                      </w:pPr>
                      <w:r>
                        <w:drawing>
                          <wp:inline distT="0" distB="0" distL="0" distR="0" wp14:anchorId="32F6430C" wp14:editId="2C76E320">
                            <wp:extent cx="6029960" cy="3255010"/>
                            <wp:effectExtent l="0" t="0" r="0" b="0"/>
                            <wp:docPr id="2781" name="image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0" name="image334.png"/>
                                    <pic:cNvPicPr>
                                      <a:picLocks noChangeAspect="1"/>
                                    </pic:cNvPicPr>
                                  </pic:nvPicPr>
                                  <pic:blipFill>
                                    <a:blip r:embed="rId1226"/>
                                    <a:stretch/>
                                  </pic:blipFill>
                                  <pic:spPr bwMode="auto">
                                    <a:xfrm>
                                      <a:off x="0" y="0"/>
                                      <a:ext cx="6029960" cy="3255010"/>
                                    </a:xfrm>
                                    <a:prstGeom prst="rect">
                                      <a:avLst/>
                                    </a:prstGeom>
                                  </pic:spPr>
                                </pic:pic>
                              </a:graphicData>
                            </a:graphic>
                          </wp:inline>
                        </w:drawing>
                      </w:r>
                      <w:r>
                        <w:t xml:space="preserve"> </w:t>
                      </w:r>
                    </w:p>
                  </w:txbxContent>
                </v:textbox>
                <w10:anchorlock/>
              </v:rect>
            </w:pict>
          </mc:Fallback>
        </mc:AlternateContent>
      </w:r>
    </w:p>
    <w:p w14:paraId="5E97BC8D" w14:textId="77777777" w:rsidR="00425F04" w:rsidRPr="00FE084B" w:rsidRDefault="00425F04" w:rsidP="00425F04">
      <w:pPr>
        <w:pStyle w:val="aff2"/>
      </w:pPr>
      <w:bookmarkStart w:id="6035" w:name="_Toc212822309"/>
      <w:bookmarkStart w:id="6036" w:name="_Toc213233983"/>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1692</w:t>
      </w:r>
      <w:bookmarkEnd w:id="6035"/>
      <w:bookmarkEnd w:id="6036"/>
      <w:r w:rsidRPr="00FE084B">
        <w:fldChar w:fldCharType="end"/>
      </w:r>
    </w:p>
    <w:p w14:paraId="7E296062" w14:textId="77777777" w:rsidR="00425F04" w:rsidRPr="00FE084B" w:rsidRDefault="00425F04" w:rsidP="00425F04">
      <w:pPr>
        <w:spacing w:before="120" w:after="120"/>
        <w:rPr>
          <w:color w:val="000000" w:themeColor="text1"/>
        </w:rPr>
      </w:pPr>
    </w:p>
    <w:p w14:paraId="146396C6" w14:textId="77777777" w:rsidR="00425F04" w:rsidRPr="00FE084B" w:rsidRDefault="00425F04" w:rsidP="00425F04">
      <w:pPr>
        <w:spacing w:before="120" w:after="120"/>
        <w:rPr>
          <w:color w:val="000000" w:themeColor="text1"/>
        </w:rPr>
      </w:pPr>
      <w:r w:rsidRPr="00FE084B">
        <w:rPr>
          <w:color w:val="000000" w:themeColor="text1"/>
          <w:szCs w:val="28"/>
        </w:rPr>
        <w:t>Для формирования движений в «Карточке капвложений (ф. 0509211)» в документах, формирующих движения по счетам 106.ХХ «Вложения в нефинансовые активы» с субконто «Основные средства», по объекту капитальных вложений следует включить флажок «Отразить в карточке капвложений» и выбрать элемент справочника «Карточки капвложений». Для выбора «Карточки капвложений» будет открыта форма «Карточки капвложений», в которой следует выбрать имеющуюся карточку нажатием на кнопку «Выбрать» либо создать (нажатием на кнопку «Создать») новую «Карточку капвложений» для данного объекта капитальных вложений.</w:t>
      </w:r>
    </w:p>
    <w:p w14:paraId="4B9BF77B" w14:textId="77777777" w:rsidR="00425F04" w:rsidRPr="00FE084B" w:rsidRDefault="00425F04" w:rsidP="00425F04">
      <w:pPr>
        <w:spacing w:before="120" w:after="120"/>
        <w:rPr>
          <w:color w:val="000000" w:themeColor="text1"/>
        </w:rPr>
      </w:pPr>
      <w:r w:rsidRPr="00FE084B">
        <w:rPr>
          <w:color w:val="000000" w:themeColor="text1"/>
          <w:szCs w:val="28"/>
        </w:rPr>
        <w:t xml:space="preserve">В открывшейся форме отображаются Карточки капвложений только того объекта капитальных вложений, для которого установлен флажок «Отразить/Учет в карточке капвложений». Если для данного объекта капитальных вложений еще не создавались Карточки капвложений, </w:t>
      </w:r>
      <w:r w:rsidRPr="00FE084B">
        <w:rPr>
          <w:color w:val="000000" w:themeColor="text1"/>
          <w:szCs w:val="28"/>
        </w:rPr>
        <w:lastRenderedPageBreak/>
        <w:t>открывшаяся форма будет пустой и в ней следует создать новую Карточку капвложений.</w:t>
      </w:r>
    </w:p>
    <w:p w14:paraId="39720373"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3A72D524" wp14:editId="62679460">
                <wp:extent cx="6029960" cy="4172585"/>
                <wp:effectExtent l="0" t="0" r="0" b="0"/>
                <wp:docPr id="2175" name="Врезка1018"/>
                <wp:cNvGraphicFramePr/>
                <a:graphic xmlns:a="http://schemas.openxmlformats.org/drawingml/2006/main">
                  <a:graphicData uri="http://schemas.microsoft.com/office/word/2010/wordprocessingShape">
                    <wps:wsp>
                      <wps:cNvSpPr/>
                      <wps:spPr bwMode="auto">
                        <a:xfrm>
                          <a:off x="0" y="0"/>
                          <a:ext cx="6030000" cy="4172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2451945" w14:textId="77777777" w:rsidR="00425F04" w:rsidRDefault="00425F04" w:rsidP="00425F04">
                            <w:pPr>
                              <w:pStyle w:val="aff2"/>
                            </w:pPr>
                            <w:r>
                              <w:drawing>
                                <wp:inline distT="0" distB="0" distL="0" distR="0" wp14:anchorId="67F40C34" wp14:editId="18850EF8">
                                  <wp:extent cx="6029960" cy="3799840"/>
                                  <wp:effectExtent l="0" t="0" r="0" b="0"/>
                                  <wp:docPr id="2782" name="image3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4" name="image337.png"/>
                                          <pic:cNvPicPr>
                                            <a:picLocks noChangeAspect="1"/>
                                          </pic:cNvPicPr>
                                        </pic:nvPicPr>
                                        <pic:blipFill>
                                          <a:blip r:embed="rId1227"/>
                                          <a:stretch/>
                                        </pic:blipFill>
                                        <pic:spPr bwMode="auto">
                                          <a:xfrm>
                                            <a:off x="0" y="0"/>
                                            <a:ext cx="6029960" cy="37998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A72D524" id="Врезка1018" o:spid="_x0000_s1573" style="width:474.8pt;height:32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" stroked="f" strokeweight="0">
                <v:textbox inset="0,0,0,0">
                  <w:txbxContent>
                    <w:p w14:paraId="72451945" w14:textId="77777777" w:rsidR="00425F04" w:rsidRDefault="00425F04" w:rsidP="00425F04">
                      <w:pPr>
                        <w:pStyle w:val="aff2"/>
                      </w:pPr>
                      <w:r>
                        <w:drawing>
                          <wp:inline distT="0" distB="0" distL="0" distR="0" wp14:anchorId="67F40C34" wp14:editId="18850EF8">
                            <wp:extent cx="6029960" cy="3799840"/>
                            <wp:effectExtent l="0" t="0" r="0" b="0"/>
                            <wp:docPr id="2782" name="image3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4" name="image337.png"/>
                                    <pic:cNvPicPr>
                                      <a:picLocks noChangeAspect="1"/>
                                    </pic:cNvPicPr>
                                  </pic:nvPicPr>
                                  <pic:blipFill>
                                    <a:blip r:embed="rId1227"/>
                                    <a:stretch/>
                                  </pic:blipFill>
                                  <pic:spPr bwMode="auto">
                                    <a:xfrm>
                                      <a:off x="0" y="0"/>
                                      <a:ext cx="6029960" cy="3799840"/>
                                    </a:xfrm>
                                    <a:prstGeom prst="rect">
                                      <a:avLst/>
                                    </a:prstGeom>
                                  </pic:spPr>
                                </pic:pic>
                              </a:graphicData>
                            </a:graphic>
                          </wp:inline>
                        </w:drawing>
                      </w:r>
                      <w:r>
                        <w:t xml:space="preserve"> </w:t>
                      </w:r>
                    </w:p>
                  </w:txbxContent>
                </v:textbox>
                <w10:anchorlock/>
              </v:rect>
            </w:pict>
          </mc:Fallback>
        </mc:AlternateContent>
      </w:r>
    </w:p>
    <w:p w14:paraId="65FB1D7B" w14:textId="77777777" w:rsidR="00425F04" w:rsidRPr="00FE084B" w:rsidRDefault="00425F04" w:rsidP="00425F04">
      <w:pPr>
        <w:pStyle w:val="aff2"/>
      </w:pPr>
      <w:bookmarkStart w:id="6037" w:name="_Toc212822310"/>
      <w:bookmarkStart w:id="6038" w:name="_Toc213233984"/>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1693</w:t>
      </w:r>
      <w:bookmarkEnd w:id="6037"/>
      <w:bookmarkEnd w:id="6038"/>
      <w:r w:rsidRPr="00FE084B">
        <w:fldChar w:fldCharType="end"/>
      </w:r>
    </w:p>
    <w:p w14:paraId="6DA6D531" w14:textId="77777777" w:rsidR="00425F04" w:rsidRPr="00FE084B" w:rsidRDefault="00425F04" w:rsidP="00425F04">
      <w:pPr>
        <w:spacing w:before="120" w:after="120"/>
        <w:jc w:val="center"/>
        <w:rPr>
          <w:color w:val="000000" w:themeColor="text1"/>
        </w:rPr>
      </w:pPr>
    </w:p>
    <w:p w14:paraId="344DAD04" w14:textId="77777777" w:rsidR="00425F04" w:rsidRPr="00FE084B" w:rsidRDefault="00425F04" w:rsidP="00425F04">
      <w:pPr>
        <w:spacing w:before="120" w:after="120"/>
        <w:rPr>
          <w:color w:val="000000" w:themeColor="text1"/>
        </w:rPr>
      </w:pPr>
      <w:r w:rsidRPr="00FE084B">
        <w:rPr>
          <w:color w:val="000000" w:themeColor="text1"/>
          <w:szCs w:val="28"/>
        </w:rPr>
        <w:t>При нажатии на кнопку «Создать» будет открыта форма создания Карточки капвложений, в которой следует указать Вид капвложений, соответствующий операции формирования капитальных вложений. Все остальные обязательные реквизиты будут заполнены автоматически.</w:t>
      </w:r>
    </w:p>
    <w:p w14:paraId="22F341CE"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3AB41FF6" wp14:editId="2B3AE83A">
                <wp:extent cx="4665345" cy="3407410"/>
                <wp:effectExtent l="0" t="0" r="0" b="0"/>
                <wp:docPr id="2177" name="Врезка1019"/>
                <wp:cNvGraphicFramePr/>
                <a:graphic xmlns:a="http://schemas.openxmlformats.org/drawingml/2006/main">
                  <a:graphicData uri="http://schemas.microsoft.com/office/word/2010/wordprocessingShape">
                    <wps:wsp>
                      <wps:cNvSpPr/>
                      <wps:spPr bwMode="auto">
                        <a:xfrm>
                          <a:off x="0" y="0"/>
                          <a:ext cx="4665240" cy="34074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AA4B6A9" w14:textId="77777777" w:rsidR="00425F04" w:rsidRDefault="00425F04" w:rsidP="00425F04">
                            <w:pPr>
                              <w:pStyle w:val="aff2"/>
                            </w:pPr>
                            <w:r>
                              <w:drawing>
                                <wp:inline distT="0" distB="0" distL="0" distR="0" wp14:anchorId="439BFF09" wp14:editId="5293C5EC">
                                  <wp:extent cx="4665345" cy="3034665"/>
                                  <wp:effectExtent l="0" t="0" r="0" b="0"/>
                                  <wp:docPr id="2783" name="image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8" name="image336.png"/>
                                          <pic:cNvPicPr>
                                            <a:picLocks noChangeAspect="1"/>
                                          </pic:cNvPicPr>
                                        </pic:nvPicPr>
                                        <pic:blipFill>
                                          <a:blip r:embed="rId1228"/>
                                          <a:stretch/>
                                        </pic:blipFill>
                                        <pic:spPr bwMode="auto">
                                          <a:xfrm>
                                            <a:off x="0" y="0"/>
                                            <a:ext cx="4665345" cy="30346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AB41FF6" id="Врезка1019" o:spid="_x0000_s1574" style="width:367.35pt;height:26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" stroked="f" strokeweight="0">
                <v:stroke joinstyle="round"/>
                <v:textbox inset="0,0,0,0">
                  <w:txbxContent>
                    <w:p w14:paraId="4AA4B6A9" w14:textId="77777777" w:rsidR="00425F04" w:rsidRDefault="00425F04" w:rsidP="00425F04">
                      <w:pPr>
                        <w:pStyle w:val="aff2"/>
                      </w:pPr>
                      <w:r>
                        <w:drawing>
                          <wp:inline distT="0" distB="0" distL="0" distR="0" wp14:anchorId="439BFF09" wp14:editId="5293C5EC">
                            <wp:extent cx="4665345" cy="3034665"/>
                            <wp:effectExtent l="0" t="0" r="0" b="0"/>
                            <wp:docPr id="2783" name="image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8" name="image336.png"/>
                                    <pic:cNvPicPr>
                                      <a:picLocks noChangeAspect="1"/>
                                    </pic:cNvPicPr>
                                  </pic:nvPicPr>
                                  <pic:blipFill>
                                    <a:blip r:embed="rId1228"/>
                                    <a:stretch/>
                                  </pic:blipFill>
                                  <pic:spPr bwMode="auto">
                                    <a:xfrm>
                                      <a:off x="0" y="0"/>
                                      <a:ext cx="4665345" cy="3034665"/>
                                    </a:xfrm>
                                    <a:prstGeom prst="rect">
                                      <a:avLst/>
                                    </a:prstGeom>
                                  </pic:spPr>
                                </pic:pic>
                              </a:graphicData>
                            </a:graphic>
                          </wp:inline>
                        </w:drawing>
                      </w:r>
                      <w:r>
                        <w:t xml:space="preserve"> </w:t>
                      </w:r>
                    </w:p>
                  </w:txbxContent>
                </v:textbox>
                <w10:anchorlock/>
              </v:rect>
            </w:pict>
          </mc:Fallback>
        </mc:AlternateContent>
      </w:r>
    </w:p>
    <w:p w14:paraId="69303D05" w14:textId="77777777" w:rsidR="00425F04" w:rsidRPr="00FE084B" w:rsidRDefault="00425F04" w:rsidP="00425F04">
      <w:pPr>
        <w:pStyle w:val="aff2"/>
      </w:pPr>
      <w:bookmarkStart w:id="6039" w:name="_Toc212822311"/>
      <w:bookmarkStart w:id="6040" w:name="_Toc213233985"/>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1694</w:t>
      </w:r>
      <w:bookmarkEnd w:id="6039"/>
      <w:bookmarkEnd w:id="6040"/>
      <w:r w:rsidRPr="00FE084B">
        <w:fldChar w:fldCharType="end"/>
      </w:r>
    </w:p>
    <w:p w14:paraId="7AA1EA10" w14:textId="77777777" w:rsidR="00425F04" w:rsidRPr="00FE084B" w:rsidRDefault="00425F04" w:rsidP="00425F04">
      <w:pPr>
        <w:spacing w:before="120" w:after="120"/>
        <w:jc w:val="center"/>
        <w:rPr>
          <w:color w:val="000000" w:themeColor="text1"/>
        </w:rPr>
      </w:pPr>
    </w:p>
    <w:p w14:paraId="309D74AE" w14:textId="77777777" w:rsidR="00425F04" w:rsidRPr="00FE084B" w:rsidRDefault="00425F04" w:rsidP="00425F04">
      <w:pPr>
        <w:spacing w:before="120" w:after="120"/>
        <w:rPr>
          <w:color w:val="000000" w:themeColor="text1"/>
        </w:rPr>
      </w:pPr>
      <w:r w:rsidRPr="00FE084B">
        <w:rPr>
          <w:color w:val="000000" w:themeColor="text1"/>
          <w:szCs w:val="28"/>
        </w:rPr>
        <w:t>При проведении документа, формирующего движения по счетам 106.ХХ «Вложения в нефинансовые активы», помимо бухгалтерских записей будут сформированы движения в регистр сведений «Операции капвложений».</w:t>
      </w:r>
    </w:p>
    <w:p w14:paraId="2391FD45"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0DEBB3F8" wp14:editId="2663DBBB">
                <wp:extent cx="6029960" cy="1739900"/>
                <wp:effectExtent l="0" t="0" r="0" b="0"/>
                <wp:docPr id="2179" name="Врезка1020"/>
                <wp:cNvGraphicFramePr/>
                <a:graphic xmlns:a="http://schemas.openxmlformats.org/drawingml/2006/main">
                  <a:graphicData uri="http://schemas.microsoft.com/office/word/2010/wordprocessingShape">
                    <wps:wsp>
                      <wps:cNvSpPr/>
                      <wps:spPr bwMode="auto">
                        <a:xfrm>
                          <a:off x="0" y="0"/>
                          <a:ext cx="6030000" cy="17398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24A6EDC" w14:textId="77777777" w:rsidR="00425F04" w:rsidRDefault="00425F04" w:rsidP="00425F04">
                            <w:pPr>
                              <w:pStyle w:val="aff2"/>
                            </w:pPr>
                            <w:r>
                              <w:drawing>
                                <wp:inline distT="0" distB="0" distL="0" distR="0" wp14:anchorId="0A1CDDC8" wp14:editId="1074FC7A">
                                  <wp:extent cx="6029960" cy="1367155"/>
                                  <wp:effectExtent l="0" t="0" r="0" b="0"/>
                                  <wp:docPr id="2784" name="image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2" name="image331.png"/>
                                          <pic:cNvPicPr>
                                            <a:picLocks noChangeAspect="1"/>
                                          </pic:cNvPicPr>
                                        </pic:nvPicPr>
                                        <pic:blipFill>
                                          <a:blip r:embed="rId1229"/>
                                          <a:stretch/>
                                        </pic:blipFill>
                                        <pic:spPr bwMode="auto">
                                          <a:xfrm>
                                            <a:off x="0" y="0"/>
                                            <a:ext cx="6029960" cy="13671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DEBB3F8" id="Врезка1020" o:spid="_x0000_s1575" style="width:474.8pt;height:1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" stroked="f" strokeweight="0">
                <v:stroke joinstyle="round"/>
                <v:textbox inset="0,0,0,0">
                  <w:txbxContent>
                    <w:p w14:paraId="224A6EDC" w14:textId="77777777" w:rsidR="00425F04" w:rsidRDefault="00425F04" w:rsidP="00425F04">
                      <w:pPr>
                        <w:pStyle w:val="aff2"/>
                      </w:pPr>
                      <w:r>
                        <w:drawing>
                          <wp:inline distT="0" distB="0" distL="0" distR="0" wp14:anchorId="0A1CDDC8" wp14:editId="1074FC7A">
                            <wp:extent cx="6029960" cy="1367155"/>
                            <wp:effectExtent l="0" t="0" r="0" b="0"/>
                            <wp:docPr id="2784" name="image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2" name="image331.png"/>
                                    <pic:cNvPicPr>
                                      <a:picLocks noChangeAspect="1"/>
                                    </pic:cNvPicPr>
                                  </pic:nvPicPr>
                                  <pic:blipFill>
                                    <a:blip r:embed="rId1229"/>
                                    <a:stretch/>
                                  </pic:blipFill>
                                  <pic:spPr bwMode="auto">
                                    <a:xfrm>
                                      <a:off x="0" y="0"/>
                                      <a:ext cx="6029960" cy="1367155"/>
                                    </a:xfrm>
                                    <a:prstGeom prst="rect">
                                      <a:avLst/>
                                    </a:prstGeom>
                                  </pic:spPr>
                                </pic:pic>
                              </a:graphicData>
                            </a:graphic>
                          </wp:inline>
                        </w:drawing>
                      </w:r>
                      <w:r>
                        <w:t xml:space="preserve"> </w:t>
                      </w:r>
                    </w:p>
                  </w:txbxContent>
                </v:textbox>
                <w10:anchorlock/>
              </v:rect>
            </w:pict>
          </mc:Fallback>
        </mc:AlternateContent>
      </w:r>
    </w:p>
    <w:p w14:paraId="32AE138A" w14:textId="77777777" w:rsidR="00425F04" w:rsidRPr="00FE084B" w:rsidRDefault="00425F04" w:rsidP="00425F04">
      <w:pPr>
        <w:pStyle w:val="aff2"/>
      </w:pPr>
      <w:bookmarkStart w:id="6041" w:name="_Toc212822312"/>
      <w:bookmarkStart w:id="6042" w:name="_Toc213233986"/>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1695</w:t>
      </w:r>
      <w:bookmarkEnd w:id="6041"/>
      <w:bookmarkEnd w:id="6042"/>
      <w:r w:rsidRPr="00FE084B">
        <w:fldChar w:fldCharType="end"/>
      </w:r>
    </w:p>
    <w:p w14:paraId="5B3055F2" w14:textId="77777777" w:rsidR="00425F04" w:rsidRPr="00FE084B" w:rsidRDefault="00425F04" w:rsidP="00425F04">
      <w:pPr>
        <w:spacing w:before="120" w:after="120"/>
        <w:rPr>
          <w:color w:val="000000" w:themeColor="text1"/>
        </w:rPr>
      </w:pPr>
    </w:p>
    <w:p w14:paraId="685E0352" w14:textId="77777777" w:rsidR="00425F04" w:rsidRPr="00FE084B" w:rsidRDefault="00425F04" w:rsidP="00425F04">
      <w:pPr>
        <w:spacing w:before="120" w:after="120"/>
        <w:rPr>
          <w:color w:val="000000" w:themeColor="text1"/>
        </w:rPr>
      </w:pPr>
      <w:r w:rsidRPr="00FE084B">
        <w:rPr>
          <w:color w:val="000000" w:themeColor="text1"/>
          <w:szCs w:val="28"/>
        </w:rPr>
        <w:t xml:space="preserve">Если по одной Карточке капвложений производятся дополнительные вложения, в документах, формирующих движения по счетам 106.ХХ «Вложения в нефинансовые активы» с субконто «Основные средства», следует таким же образом указывать созданную ранее Карточку капвложений. Например, при отражении дополнительных услуг, формирующих стоимость по счетам 106.ХХ «Вложения в нефинансовые активы» документом «Поступлении услуг, работ», в типовой операции «Вложения в ОС, НМА, НПА (106.01, 106.02, 106.03 – 302.00)» следует заполнить реквизит «Карточка капвложений», в </w:t>
      </w:r>
      <w:r w:rsidRPr="00FE084B">
        <w:rPr>
          <w:color w:val="000000" w:themeColor="text1"/>
          <w:szCs w:val="28"/>
        </w:rPr>
        <w:lastRenderedPageBreak/>
        <w:t>котором будет выведен список Карточек, с учетом отбора по указанному выше объекту вложений.</w:t>
      </w:r>
    </w:p>
    <w:p w14:paraId="79B25BE5"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5FF155F8" wp14:editId="487BFE68">
                <wp:extent cx="6029960" cy="4255135"/>
                <wp:effectExtent l="0" t="0" r="0" b="0"/>
                <wp:docPr id="2181" name="Врезка1021"/>
                <wp:cNvGraphicFramePr/>
                <a:graphic xmlns:a="http://schemas.openxmlformats.org/drawingml/2006/main">
                  <a:graphicData uri="http://schemas.microsoft.com/office/word/2010/wordprocessingShape">
                    <wps:wsp>
                      <wps:cNvSpPr/>
                      <wps:spPr bwMode="auto">
                        <a:xfrm>
                          <a:off x="0" y="0"/>
                          <a:ext cx="6030000" cy="4255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584A32A" w14:textId="77777777" w:rsidR="00425F04" w:rsidRDefault="00425F04" w:rsidP="00425F04">
                            <w:pPr>
                              <w:pStyle w:val="aff2"/>
                            </w:pPr>
                            <w:r>
                              <w:drawing>
                                <wp:inline distT="0" distB="0" distL="0" distR="0" wp14:anchorId="73069E59" wp14:editId="5FF5A7DA">
                                  <wp:extent cx="6029960" cy="3882390"/>
                                  <wp:effectExtent l="0" t="0" r="0" b="0"/>
                                  <wp:docPr id="2785" name="image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6" name="image330.png"/>
                                          <pic:cNvPicPr>
                                            <a:picLocks noChangeAspect="1"/>
                                          </pic:cNvPicPr>
                                        </pic:nvPicPr>
                                        <pic:blipFill>
                                          <a:blip r:embed="rId1230"/>
                                          <a:stretch/>
                                        </pic:blipFill>
                                        <pic:spPr bwMode="auto">
                                          <a:xfrm>
                                            <a:off x="0" y="0"/>
                                            <a:ext cx="6029960" cy="38823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FF155F8" id="Врезка1021" o:spid="_x0000_s1576" style="width:474.8pt;height:3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" stroked="f" strokeweight="0">
                <v:stroke joinstyle="round"/>
                <v:textbox inset="0,0,0,0">
                  <w:txbxContent>
                    <w:p w14:paraId="3584A32A" w14:textId="77777777" w:rsidR="00425F04" w:rsidRDefault="00425F04" w:rsidP="00425F04">
                      <w:pPr>
                        <w:pStyle w:val="aff2"/>
                      </w:pPr>
                      <w:r>
                        <w:drawing>
                          <wp:inline distT="0" distB="0" distL="0" distR="0" wp14:anchorId="73069E59" wp14:editId="5FF5A7DA">
                            <wp:extent cx="6029960" cy="3882390"/>
                            <wp:effectExtent l="0" t="0" r="0" b="0"/>
                            <wp:docPr id="2785" name="image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6" name="image330.png"/>
                                    <pic:cNvPicPr>
                                      <a:picLocks noChangeAspect="1"/>
                                    </pic:cNvPicPr>
                                  </pic:nvPicPr>
                                  <pic:blipFill>
                                    <a:blip r:embed="rId1230"/>
                                    <a:stretch/>
                                  </pic:blipFill>
                                  <pic:spPr bwMode="auto">
                                    <a:xfrm>
                                      <a:off x="0" y="0"/>
                                      <a:ext cx="6029960" cy="3882390"/>
                                    </a:xfrm>
                                    <a:prstGeom prst="rect">
                                      <a:avLst/>
                                    </a:prstGeom>
                                  </pic:spPr>
                                </pic:pic>
                              </a:graphicData>
                            </a:graphic>
                          </wp:inline>
                        </w:drawing>
                      </w:r>
                      <w:r>
                        <w:t xml:space="preserve"> </w:t>
                      </w:r>
                    </w:p>
                  </w:txbxContent>
                </v:textbox>
                <w10:anchorlock/>
              </v:rect>
            </w:pict>
          </mc:Fallback>
        </mc:AlternateContent>
      </w:r>
    </w:p>
    <w:p w14:paraId="4A7C4ABD" w14:textId="77777777" w:rsidR="00425F04" w:rsidRPr="00FE084B" w:rsidRDefault="00425F04" w:rsidP="00425F04">
      <w:pPr>
        <w:pStyle w:val="aff2"/>
      </w:pPr>
      <w:bookmarkStart w:id="6043" w:name="_Toc212822313"/>
      <w:bookmarkStart w:id="6044" w:name="_Toc213233987"/>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1696</w:t>
      </w:r>
      <w:bookmarkEnd w:id="6043"/>
      <w:bookmarkEnd w:id="6044"/>
      <w:r w:rsidRPr="00FE084B">
        <w:fldChar w:fldCharType="end"/>
      </w:r>
    </w:p>
    <w:p w14:paraId="1D4C19E4" w14:textId="77777777" w:rsidR="00425F04" w:rsidRPr="00FE084B" w:rsidRDefault="00425F04" w:rsidP="00425F04">
      <w:pPr>
        <w:spacing w:before="120" w:after="120"/>
        <w:jc w:val="center"/>
        <w:rPr>
          <w:color w:val="000000" w:themeColor="text1"/>
          <w:szCs w:val="28"/>
        </w:rPr>
      </w:pPr>
    </w:p>
    <w:p w14:paraId="0B8A0285" w14:textId="77777777" w:rsidR="00425F04" w:rsidRPr="00FE084B" w:rsidRDefault="00425F04" w:rsidP="00425F04">
      <w:pPr>
        <w:spacing w:before="120" w:after="120"/>
        <w:rPr>
          <w:color w:val="000000" w:themeColor="text1"/>
        </w:rPr>
      </w:pPr>
      <w:r w:rsidRPr="00FE084B">
        <w:rPr>
          <w:color w:val="000000" w:themeColor="text1"/>
          <w:szCs w:val="28"/>
        </w:rPr>
        <w:t>Все привязанные к объекту вложений Карточки капвложений можно увидеть в карточке объекта ОС с видом «Капитальные вложения» (элементе справочника «Основные средства, НМА, НПА») на закладке Карточки капвложений.</w:t>
      </w:r>
    </w:p>
    <w:p w14:paraId="488F4EC1"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57DBCA86" wp14:editId="25F5625B">
                <wp:extent cx="6029960" cy="2891155"/>
                <wp:effectExtent l="0" t="0" r="0" b="0"/>
                <wp:docPr id="2183" name="Врезка1022"/>
                <wp:cNvGraphicFramePr/>
                <a:graphic xmlns:a="http://schemas.openxmlformats.org/drawingml/2006/main">
                  <a:graphicData uri="http://schemas.microsoft.com/office/word/2010/wordprocessingShape">
                    <wps:wsp>
                      <wps:cNvSpPr/>
                      <wps:spPr bwMode="auto">
                        <a:xfrm>
                          <a:off x="0" y="0"/>
                          <a:ext cx="6030000" cy="28911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676E2D5" w14:textId="77777777" w:rsidR="00425F04" w:rsidRDefault="00425F04" w:rsidP="00425F04">
                            <w:pPr>
                              <w:pStyle w:val="aff2"/>
                            </w:pPr>
                            <w:r>
                              <w:drawing>
                                <wp:inline distT="0" distB="0" distL="0" distR="0" wp14:anchorId="6E354935" wp14:editId="0D466F7E">
                                  <wp:extent cx="6029960" cy="2514865"/>
                                  <wp:effectExtent l="0" t="0" r="8890" b="0"/>
                                  <wp:docPr id="2786" name="image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6" name="image333.png"/>
                                          <pic:cNvPicPr>
                                            <a:picLocks noChangeAspect="1"/>
                                          </pic:cNvPicPr>
                                        </pic:nvPicPr>
                                        <pic:blipFill>
                                          <a:blip r:embed="rId1231">
                                            <a:extLst>
                                              <a:ext uri="{28A0092B-C50C-407E-A947-70E740481C1C}">
                                                <a14:useLocalDpi xmlns:a14="http://schemas.microsoft.com/office/drawing/2010/main" val="0"/>
                                              </a:ext>
                                            </a:extLst>
                                          </a:blip>
                                          <a:stretch>
                                            <a:fillRect/>
                                          </a:stretch>
                                        </pic:blipFill>
                                        <pic:spPr bwMode="auto">
                                          <a:xfrm>
                                            <a:off x="0" y="0"/>
                                            <a:ext cx="6029960" cy="25148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7DBCA86" id="Врезка1022" o:spid="_x0000_s1577" style="width:474.8pt;height:227.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" stroked="f" strokeweight="0">
                <v:stroke joinstyle="round"/>
                <v:textbox inset="0,0,0,0">
                  <w:txbxContent>
                    <w:p w14:paraId="5676E2D5" w14:textId="77777777" w:rsidR="00425F04" w:rsidRDefault="00425F04" w:rsidP="00425F04">
                      <w:pPr>
                        <w:pStyle w:val="aff2"/>
                      </w:pPr>
                      <w:r>
                        <w:drawing>
                          <wp:inline distT="0" distB="0" distL="0" distR="0" wp14:anchorId="6E354935" wp14:editId="0D466F7E">
                            <wp:extent cx="6029960" cy="2514865"/>
                            <wp:effectExtent l="0" t="0" r="8890" b="0"/>
                            <wp:docPr id="2786" name="image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6" name="image333.png"/>
                                    <pic:cNvPicPr>
                                      <a:picLocks noChangeAspect="1"/>
                                    </pic:cNvPicPr>
                                  </pic:nvPicPr>
                                  <pic:blipFill>
                                    <a:blip r:embed="rId1231">
                                      <a:extLst>
                                        <a:ext uri="{28A0092B-C50C-407E-A947-70E740481C1C}">
                                          <a14:useLocalDpi xmlns:a14="http://schemas.microsoft.com/office/drawing/2010/main" val="0"/>
                                        </a:ext>
                                      </a:extLst>
                                    </a:blip>
                                    <a:stretch>
                                      <a:fillRect/>
                                    </a:stretch>
                                  </pic:blipFill>
                                  <pic:spPr bwMode="auto">
                                    <a:xfrm>
                                      <a:off x="0" y="0"/>
                                      <a:ext cx="6029960" cy="2514865"/>
                                    </a:xfrm>
                                    <a:prstGeom prst="rect">
                                      <a:avLst/>
                                    </a:prstGeom>
                                  </pic:spPr>
                                </pic:pic>
                              </a:graphicData>
                            </a:graphic>
                          </wp:inline>
                        </w:drawing>
                      </w:r>
                      <w:r>
                        <w:t xml:space="preserve"> </w:t>
                      </w:r>
                    </w:p>
                  </w:txbxContent>
                </v:textbox>
                <w10:anchorlock/>
              </v:rect>
            </w:pict>
          </mc:Fallback>
        </mc:AlternateContent>
      </w:r>
    </w:p>
    <w:p w14:paraId="3CCD22EC" w14:textId="77777777" w:rsidR="00425F04" w:rsidRPr="00FE084B" w:rsidRDefault="00425F04" w:rsidP="00425F04">
      <w:pPr>
        <w:pStyle w:val="aff2"/>
      </w:pPr>
      <w:bookmarkStart w:id="6045" w:name="_Toc212822314"/>
      <w:bookmarkStart w:id="6046" w:name="_Toc213233988"/>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1697</w:t>
      </w:r>
      <w:bookmarkEnd w:id="6045"/>
      <w:bookmarkEnd w:id="6046"/>
      <w:r w:rsidRPr="00FE084B">
        <w:fldChar w:fldCharType="end"/>
      </w:r>
    </w:p>
    <w:p w14:paraId="24C1854A" w14:textId="77777777" w:rsidR="00425F04" w:rsidRPr="00FE084B" w:rsidRDefault="00425F04" w:rsidP="00425F04">
      <w:pPr>
        <w:spacing w:before="120" w:after="120"/>
        <w:rPr>
          <w:color w:val="000000" w:themeColor="text1"/>
        </w:rPr>
      </w:pPr>
    </w:p>
    <w:p w14:paraId="2F231B49" w14:textId="77777777" w:rsidR="00425F04" w:rsidRPr="00FE084B" w:rsidRDefault="00425F04" w:rsidP="00425F04">
      <w:pPr>
        <w:pStyle w:val="11"/>
        <w:keepLines/>
        <w:pageBreakBefore w:val="0"/>
        <w:numPr>
          <w:ilvl w:val="1"/>
          <w:numId w:val="87"/>
        </w:numPr>
        <w:suppressAutoHyphens w:val="0"/>
        <w:spacing w:before="480" w:after="360" w:line="259" w:lineRule="auto"/>
        <w:rPr>
          <w:color w:val="000000" w:themeColor="text1"/>
        </w:rPr>
      </w:pPr>
      <w:bookmarkStart w:id="6047" w:name="_3fwokq0"/>
      <w:bookmarkStart w:id="6048" w:name="_Toc146552301"/>
      <w:bookmarkStart w:id="6049" w:name="_Toc147934201"/>
      <w:bookmarkStart w:id="6050" w:name="_Toc148966740"/>
      <w:bookmarkStart w:id="6051" w:name="_Toc157407827"/>
      <w:bookmarkStart w:id="6052" w:name="_Toc212818873"/>
      <w:bookmarkStart w:id="6053" w:name="_Toc213232280"/>
      <w:bookmarkEnd w:id="6047"/>
      <w:r w:rsidRPr="00FE084B">
        <w:rPr>
          <w:color w:val="000000" w:themeColor="text1"/>
        </w:rPr>
        <w:t>Карточка учета права пользования нефинансовым активом (ф. 0509214)</w:t>
      </w:r>
      <w:bookmarkEnd w:id="6048"/>
      <w:bookmarkEnd w:id="6049"/>
      <w:bookmarkEnd w:id="6050"/>
      <w:bookmarkEnd w:id="6051"/>
      <w:bookmarkEnd w:id="6052"/>
      <w:bookmarkEnd w:id="6053"/>
    </w:p>
    <w:p w14:paraId="70DA8A38" w14:textId="77777777" w:rsidR="00425F04" w:rsidRPr="00FE084B" w:rsidRDefault="00425F04" w:rsidP="00425F04">
      <w:pPr>
        <w:pStyle w:val="2"/>
        <w:keepLines/>
        <w:numPr>
          <w:ilvl w:val="2"/>
          <w:numId w:val="88"/>
        </w:numPr>
        <w:spacing w:before="240" w:after="240" w:line="259" w:lineRule="auto"/>
        <w:rPr>
          <w:color w:val="000000" w:themeColor="text1"/>
        </w:rPr>
      </w:pPr>
      <w:bookmarkStart w:id="6054" w:name="_Toc146552302"/>
      <w:bookmarkStart w:id="6055" w:name="_Toc147934202"/>
      <w:bookmarkStart w:id="6056" w:name="_Toc148966741"/>
      <w:bookmarkStart w:id="6057" w:name="_Toc157407828"/>
      <w:bookmarkStart w:id="6058" w:name="_Toc212818874"/>
      <w:bookmarkStart w:id="6059" w:name="_Toc213232281"/>
      <w:r w:rsidRPr="00FE084B">
        <w:rPr>
          <w:color w:val="000000" w:themeColor="text1"/>
        </w:rPr>
        <w:t>Назначение Карточки учета права пользования нефинансовым активом (ф. 0509214)</w:t>
      </w:r>
      <w:bookmarkEnd w:id="6054"/>
      <w:bookmarkEnd w:id="6055"/>
      <w:bookmarkEnd w:id="6056"/>
      <w:bookmarkEnd w:id="6057"/>
      <w:bookmarkEnd w:id="6058"/>
      <w:bookmarkEnd w:id="6059"/>
    </w:p>
    <w:p w14:paraId="0AF58A39" w14:textId="77777777" w:rsidR="00425F04" w:rsidRPr="00FE084B" w:rsidRDefault="00425F04" w:rsidP="00425F04">
      <w:pPr>
        <w:pStyle w:val="aa"/>
        <w:spacing w:before="120" w:after="120"/>
        <w:rPr>
          <w:color w:val="000000" w:themeColor="text1"/>
        </w:rPr>
      </w:pPr>
      <w:r w:rsidRPr="00FE084B">
        <w:rPr>
          <w:color w:val="000000" w:themeColor="text1"/>
          <w:szCs w:val="28"/>
        </w:rPr>
        <w:t>Карточка учета прав пользования нефинансовым активом (ф. 0509214) (далее – Карточка) применяется при ведении бюджетного учета уполномоченной организацией в рамках переданных полномочий отдельных федеральных органов исполнительной власти, их территориальных органов и подведомственных им федеральных казенных учреждений. Заполнение Карточки осуществляется как по данным регистров «Сведения об объектах прав пользования ОС, НПА» и «График амортизации прав пользования ОС, НПА», так и по остаткам на счетах бухгалтерского учета прав пользования ОС, НПА (111.40, 104.40, 114.40).</w:t>
      </w:r>
    </w:p>
    <w:p w14:paraId="08C45433" w14:textId="77777777" w:rsidR="00425F04" w:rsidRPr="00FE084B" w:rsidRDefault="00425F04" w:rsidP="00425F04">
      <w:pPr>
        <w:pStyle w:val="aa"/>
        <w:spacing w:before="120" w:after="120"/>
        <w:rPr>
          <w:color w:val="000000" w:themeColor="text1"/>
        </w:rPr>
      </w:pPr>
      <w:r w:rsidRPr="00FE084B">
        <w:rPr>
          <w:color w:val="000000" w:themeColor="text1"/>
          <w:szCs w:val="28"/>
        </w:rPr>
        <w:t>Для формирования Карточки используются движения по регистрам, формируемые следующими документами:</w:t>
      </w:r>
    </w:p>
    <w:p w14:paraId="6EDED170" w14:textId="77777777" w:rsidR="00425F04" w:rsidRPr="00FE084B" w:rsidRDefault="00425F04" w:rsidP="00425F04">
      <w:pPr>
        <w:pStyle w:val="aa"/>
        <w:numPr>
          <w:ilvl w:val="0"/>
          <w:numId w:val="58"/>
        </w:numPr>
        <w:spacing w:before="120" w:after="120"/>
        <w:ind w:left="0" w:firstLine="709"/>
        <w:rPr>
          <w:color w:val="000000" w:themeColor="text1"/>
        </w:rPr>
      </w:pPr>
      <w:r w:rsidRPr="00FE084B">
        <w:rPr>
          <w:color w:val="000000" w:themeColor="text1"/>
          <w:szCs w:val="28"/>
        </w:rPr>
        <w:t>Принятие прав пользования ОС, НПА;</w:t>
      </w:r>
    </w:p>
    <w:p w14:paraId="75159644" w14:textId="77777777" w:rsidR="00425F04" w:rsidRPr="00FE084B" w:rsidRDefault="00425F04" w:rsidP="00425F04">
      <w:pPr>
        <w:pStyle w:val="aa"/>
        <w:numPr>
          <w:ilvl w:val="0"/>
          <w:numId w:val="58"/>
        </w:numPr>
        <w:spacing w:before="120" w:after="120"/>
        <w:ind w:left="0" w:firstLine="709"/>
        <w:rPr>
          <w:color w:val="000000" w:themeColor="text1"/>
        </w:rPr>
      </w:pPr>
      <w:r w:rsidRPr="00FE084B">
        <w:rPr>
          <w:color w:val="000000" w:themeColor="text1"/>
          <w:szCs w:val="28"/>
        </w:rPr>
        <w:t>Корректировка, прекращение прав пользования ОС, НПА;</w:t>
      </w:r>
    </w:p>
    <w:p w14:paraId="5832B426" w14:textId="77777777" w:rsidR="00425F04" w:rsidRPr="00FE084B" w:rsidRDefault="00425F04" w:rsidP="00425F04">
      <w:pPr>
        <w:pStyle w:val="aa"/>
        <w:numPr>
          <w:ilvl w:val="0"/>
          <w:numId w:val="58"/>
        </w:numPr>
        <w:spacing w:before="120" w:after="120"/>
        <w:ind w:left="0" w:firstLine="709"/>
        <w:rPr>
          <w:color w:val="000000" w:themeColor="text1"/>
        </w:rPr>
      </w:pPr>
      <w:r w:rsidRPr="00FE084B">
        <w:rPr>
          <w:color w:val="000000" w:themeColor="text1"/>
          <w:szCs w:val="28"/>
        </w:rPr>
        <w:t>Внутреннее перемещение объектов прав пользования ОС, НПА;</w:t>
      </w:r>
    </w:p>
    <w:p w14:paraId="2C3602FA" w14:textId="77777777" w:rsidR="00425F04" w:rsidRPr="00FE084B" w:rsidRDefault="00425F04" w:rsidP="00425F04">
      <w:pPr>
        <w:pStyle w:val="aa"/>
        <w:numPr>
          <w:ilvl w:val="0"/>
          <w:numId w:val="58"/>
        </w:numPr>
        <w:spacing w:before="120" w:after="120"/>
        <w:ind w:left="0" w:firstLine="709"/>
        <w:rPr>
          <w:color w:val="000000" w:themeColor="text1"/>
        </w:rPr>
      </w:pPr>
      <w:r w:rsidRPr="00FE084B">
        <w:rPr>
          <w:color w:val="000000" w:themeColor="text1"/>
          <w:szCs w:val="28"/>
        </w:rPr>
        <w:t>Начисление амортизации прав пользования ОС, НПА;</w:t>
      </w:r>
    </w:p>
    <w:p w14:paraId="2F1CFD40" w14:textId="77777777" w:rsidR="00425F04" w:rsidRPr="00FE084B" w:rsidRDefault="00425F04" w:rsidP="00425F04">
      <w:pPr>
        <w:pStyle w:val="aa"/>
        <w:numPr>
          <w:ilvl w:val="0"/>
          <w:numId w:val="58"/>
        </w:numPr>
        <w:spacing w:before="120" w:after="120"/>
        <w:ind w:left="0" w:firstLine="709"/>
        <w:rPr>
          <w:color w:val="000000" w:themeColor="text1"/>
        </w:rPr>
      </w:pPr>
      <w:r w:rsidRPr="00FE084B">
        <w:rPr>
          <w:color w:val="000000" w:themeColor="text1"/>
          <w:szCs w:val="28"/>
        </w:rPr>
        <w:t>Акт приемки объектов прав пользования ОС, НПА;</w:t>
      </w:r>
    </w:p>
    <w:p w14:paraId="062C3E38" w14:textId="77777777" w:rsidR="00425F04" w:rsidRPr="00FE084B" w:rsidRDefault="00425F04" w:rsidP="00425F04">
      <w:pPr>
        <w:pStyle w:val="aa"/>
        <w:numPr>
          <w:ilvl w:val="0"/>
          <w:numId w:val="58"/>
        </w:numPr>
        <w:spacing w:before="120" w:after="120"/>
        <w:ind w:left="0" w:firstLine="709"/>
        <w:rPr>
          <w:color w:val="000000" w:themeColor="text1"/>
        </w:rPr>
      </w:pPr>
      <w:r w:rsidRPr="00FE084B">
        <w:rPr>
          <w:color w:val="000000" w:themeColor="text1"/>
          <w:szCs w:val="28"/>
        </w:rPr>
        <w:lastRenderedPageBreak/>
        <w:t>Ввод истории прав пользования ОС, НПА.</w:t>
      </w:r>
    </w:p>
    <w:p w14:paraId="6A5BA622" w14:textId="77777777" w:rsidR="00425F04" w:rsidRPr="00FE084B" w:rsidRDefault="00425F04" w:rsidP="00425F04">
      <w:pPr>
        <w:pStyle w:val="aa"/>
        <w:spacing w:before="120" w:after="120"/>
        <w:rPr>
          <w:color w:val="000000" w:themeColor="text1"/>
        </w:rPr>
      </w:pPr>
      <w:r w:rsidRPr="00FE084B">
        <w:rPr>
          <w:color w:val="000000" w:themeColor="text1"/>
          <w:szCs w:val="28"/>
        </w:rPr>
        <w:t>Формирование Карточки производится пользователем с ролью «Бухгалтер» из элемента справочника «Основные средства, НМА, НПА» для которого реквизит «Вид НФА» установлен в значение «Права пользования ОС, НПА».</w:t>
      </w:r>
    </w:p>
    <w:p w14:paraId="5901649B"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51CAF135" wp14:editId="71946846">
                <wp:extent cx="5940425" cy="1915795"/>
                <wp:effectExtent l="0" t="0" r="0" b="0"/>
                <wp:docPr id="2185" name="Врезка1057"/>
                <wp:cNvGraphicFramePr/>
                <a:graphic xmlns:a="http://schemas.openxmlformats.org/drawingml/2006/main">
                  <a:graphicData uri="http://schemas.microsoft.com/office/word/2010/wordprocessingShape">
                    <wps:wsp>
                      <wps:cNvSpPr/>
                      <wps:spPr bwMode="auto">
                        <a:xfrm>
                          <a:off x="0" y="0"/>
                          <a:ext cx="5940360" cy="19159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5FED68E" w14:textId="77777777" w:rsidR="00425F04" w:rsidRDefault="00425F04" w:rsidP="00425F04">
                            <w:pPr>
                              <w:pStyle w:val="aff2"/>
                            </w:pPr>
                            <w:r>
                              <w:drawing>
                                <wp:inline distT="0" distB="0" distL="0" distR="0" wp14:anchorId="622FE45A" wp14:editId="625837A5">
                                  <wp:extent cx="5940425" cy="1543050"/>
                                  <wp:effectExtent l="0" t="0" r="0" b="0"/>
                                  <wp:docPr id="2787"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0" name="Рисунок 1024"/>
                                          <pic:cNvPicPr>
                                            <a:picLocks noChangeAspect="1"/>
                                          </pic:cNvPicPr>
                                        </pic:nvPicPr>
                                        <pic:blipFill>
                                          <a:blip r:embed="rId1232"/>
                                          <a:stretch/>
                                        </pic:blipFill>
                                        <pic:spPr bwMode="auto">
                                          <a:xfrm>
                                            <a:off x="0" y="0"/>
                                            <a:ext cx="5940425" cy="15430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1CAF135" id="Врезка1057" o:spid="_x0000_s1578" style="width:467.75pt;height:15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" stroked="f" strokeweight="0">
                <v:textbox inset="0,0,0,0">
                  <w:txbxContent>
                    <w:p w14:paraId="65FED68E" w14:textId="77777777" w:rsidR="00425F04" w:rsidRDefault="00425F04" w:rsidP="00425F04">
                      <w:pPr>
                        <w:pStyle w:val="aff2"/>
                      </w:pPr>
                      <w:r>
                        <w:drawing>
                          <wp:inline distT="0" distB="0" distL="0" distR="0" wp14:anchorId="622FE45A" wp14:editId="625837A5">
                            <wp:extent cx="5940425" cy="1543050"/>
                            <wp:effectExtent l="0" t="0" r="0" b="0"/>
                            <wp:docPr id="2787"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0" name="Рисунок 1024"/>
                                    <pic:cNvPicPr>
                                      <a:picLocks noChangeAspect="1"/>
                                    </pic:cNvPicPr>
                                  </pic:nvPicPr>
                                  <pic:blipFill>
                                    <a:blip r:embed="rId1232"/>
                                    <a:stretch/>
                                  </pic:blipFill>
                                  <pic:spPr bwMode="auto">
                                    <a:xfrm>
                                      <a:off x="0" y="0"/>
                                      <a:ext cx="5940425" cy="1543050"/>
                                    </a:xfrm>
                                    <a:prstGeom prst="rect">
                                      <a:avLst/>
                                    </a:prstGeom>
                                  </pic:spPr>
                                </pic:pic>
                              </a:graphicData>
                            </a:graphic>
                          </wp:inline>
                        </w:drawing>
                      </w:r>
                      <w:r>
                        <w:t xml:space="preserve"> </w:t>
                      </w:r>
                    </w:p>
                  </w:txbxContent>
                </v:textbox>
                <w10:anchorlock/>
              </v:rect>
            </w:pict>
          </mc:Fallback>
        </mc:AlternateContent>
      </w:r>
    </w:p>
    <w:p w14:paraId="257D6A9F" w14:textId="77777777" w:rsidR="00425F04" w:rsidRPr="00FE084B" w:rsidRDefault="00425F04" w:rsidP="00425F04">
      <w:pPr>
        <w:pStyle w:val="aff2"/>
      </w:pPr>
      <w:bookmarkStart w:id="6060" w:name="_Toc212822315"/>
      <w:bookmarkStart w:id="6061" w:name="_Toc213233989"/>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1698</w:t>
      </w:r>
      <w:bookmarkEnd w:id="6060"/>
      <w:bookmarkEnd w:id="6061"/>
      <w:r w:rsidRPr="00FE084B">
        <w:fldChar w:fldCharType="end"/>
      </w:r>
    </w:p>
    <w:p w14:paraId="57702735" w14:textId="77777777" w:rsidR="00425F04" w:rsidRPr="00FE084B" w:rsidRDefault="00425F04" w:rsidP="00425F04">
      <w:pPr>
        <w:pStyle w:val="2"/>
        <w:keepLines/>
        <w:numPr>
          <w:ilvl w:val="2"/>
          <w:numId w:val="88"/>
        </w:numPr>
        <w:spacing w:before="240" w:after="240" w:line="259" w:lineRule="auto"/>
        <w:rPr>
          <w:color w:val="000000" w:themeColor="text1"/>
        </w:rPr>
      </w:pPr>
      <w:bookmarkStart w:id="6062" w:name="_Toc146552303"/>
      <w:bookmarkStart w:id="6063" w:name="_Toc147934203"/>
      <w:bookmarkStart w:id="6064" w:name="_Toc148966742"/>
      <w:bookmarkStart w:id="6065" w:name="_Toc157407829"/>
      <w:bookmarkStart w:id="6066" w:name="_Toc212818875"/>
      <w:bookmarkStart w:id="6067" w:name="_Toc213232282"/>
      <w:r w:rsidRPr="00FE084B">
        <w:rPr>
          <w:color w:val="000000" w:themeColor="text1"/>
        </w:rPr>
        <w:t>Формирование Карточки по новым договорам аренды</w:t>
      </w:r>
      <w:bookmarkEnd w:id="6062"/>
      <w:bookmarkEnd w:id="6063"/>
      <w:bookmarkEnd w:id="6064"/>
      <w:bookmarkEnd w:id="6065"/>
      <w:bookmarkEnd w:id="6066"/>
      <w:bookmarkEnd w:id="6067"/>
    </w:p>
    <w:p w14:paraId="049D071B" w14:textId="77777777" w:rsidR="00425F04" w:rsidRPr="00FE084B" w:rsidRDefault="00425F04" w:rsidP="00425F04">
      <w:pPr>
        <w:pStyle w:val="Times14"/>
        <w:ind w:firstLine="709"/>
        <w:rPr>
          <w:color w:val="000000" w:themeColor="text1"/>
        </w:rPr>
      </w:pPr>
      <w:r w:rsidRPr="00FE084B">
        <w:rPr>
          <w:color w:val="000000" w:themeColor="text1"/>
        </w:rPr>
        <w:t>Для успешного формирования всех разделов Карточки необходимо, чтобы были заполнены реквизиты, по которым формируется Карточка.</w:t>
      </w:r>
    </w:p>
    <w:p w14:paraId="17264B09" w14:textId="77777777" w:rsidR="00425F04" w:rsidRPr="00FE084B" w:rsidRDefault="00425F04" w:rsidP="00425F04">
      <w:pPr>
        <w:pStyle w:val="afffff4"/>
        <w:keepNext/>
        <w:pageBreakBefore/>
        <w:numPr>
          <w:ilvl w:val="0"/>
          <w:numId w:val="32"/>
        </w:numPr>
        <w:spacing w:before="120" w:after="120" w:line="240" w:lineRule="auto"/>
        <w:contextualSpacing w:val="0"/>
        <w:outlineLvl w:val="0"/>
        <w:rPr>
          <w:rFonts w:ascii="Times New Roman" w:eastAsia="Calibri" w:hAnsi="Times New Roman" w:cs="Times New Roman"/>
          <w:b/>
          <w:bCs/>
          <w:vanish/>
          <w:sz w:val="36"/>
          <w:szCs w:val="20"/>
          <w:lang w:eastAsia="ru-RU"/>
        </w:rPr>
      </w:pPr>
      <w:bookmarkStart w:id="6068" w:name="_Toc171631641"/>
      <w:bookmarkStart w:id="6069" w:name="_Toc171631713"/>
      <w:bookmarkStart w:id="6070" w:name="_Toc174373552"/>
      <w:bookmarkStart w:id="6071" w:name="_Toc174376941"/>
      <w:bookmarkStart w:id="6072" w:name="_Toc183448545"/>
      <w:bookmarkStart w:id="6073" w:name="_Toc183465452"/>
      <w:bookmarkStart w:id="6074" w:name="_Toc183467046"/>
      <w:bookmarkStart w:id="6075" w:name="_Toc183468640"/>
      <w:bookmarkStart w:id="6076" w:name="_Toc183511434"/>
      <w:bookmarkStart w:id="6077" w:name="_Toc183524185"/>
      <w:bookmarkStart w:id="6078" w:name="_Toc183525777"/>
      <w:bookmarkStart w:id="6079" w:name="_Toc183530122"/>
      <w:bookmarkStart w:id="6080" w:name="_Toc183534468"/>
      <w:bookmarkStart w:id="6081" w:name="_Toc183538809"/>
      <w:bookmarkStart w:id="6082" w:name="_Toc183540311"/>
      <w:bookmarkStart w:id="6083" w:name="_Toc186889216"/>
      <w:bookmarkStart w:id="6084" w:name="_Toc186891610"/>
      <w:bookmarkStart w:id="6085" w:name="_Toc188892308"/>
      <w:bookmarkStart w:id="6086" w:name="_Toc188972100"/>
      <w:bookmarkStart w:id="6087" w:name="_Toc189844476"/>
      <w:bookmarkStart w:id="6088" w:name="_Toc190278828"/>
      <w:bookmarkStart w:id="6089" w:name="_Toc190281050"/>
      <w:bookmarkStart w:id="6090" w:name="_Toc190281140"/>
      <w:bookmarkStart w:id="6091" w:name="_Toc190785676"/>
      <w:bookmarkStart w:id="6092" w:name="_Toc192542451"/>
      <w:bookmarkStart w:id="6093" w:name="_Toc196148506"/>
      <w:bookmarkStart w:id="6094" w:name="_Toc210980028"/>
      <w:bookmarkStart w:id="6095" w:name="_Toc211816810"/>
      <w:bookmarkStart w:id="6096" w:name="_Toc211816901"/>
      <w:bookmarkStart w:id="6097" w:name="_Toc211852296"/>
      <w:bookmarkStart w:id="6098" w:name="_Toc212038215"/>
      <w:bookmarkStart w:id="6099" w:name="_Toc212045725"/>
      <w:bookmarkStart w:id="6100" w:name="_Toc212052722"/>
      <w:bookmarkStart w:id="6101" w:name="_Toc212665763"/>
      <w:bookmarkStart w:id="6102" w:name="_Toc212810680"/>
      <w:bookmarkStart w:id="6103" w:name="_Toc212816708"/>
      <w:bookmarkStart w:id="6104" w:name="_Toc212818876"/>
      <w:bookmarkStart w:id="6105" w:name="_Toc213230460"/>
      <w:bookmarkStart w:id="6106" w:name="_Toc213232283"/>
      <w:bookmarkStart w:id="6107" w:name="_Toc147934204"/>
      <w:bookmarkStart w:id="6108" w:name="_Toc148966743"/>
      <w:bookmarkStart w:id="6109" w:name="_Toc157407830"/>
      <w:bookmarkStart w:id="6110" w:name="_Toc146552304"/>
      <w:bookmarkEnd w:id="6068"/>
      <w:bookmarkEnd w:id="6069"/>
      <w:bookmarkEnd w:id="6070"/>
      <w:bookmarkEnd w:id="6071"/>
      <w:bookmarkEnd w:id="6072"/>
      <w:bookmarkEnd w:id="6073"/>
      <w:bookmarkEnd w:id="6074"/>
      <w:bookmarkEnd w:id="6075"/>
      <w:bookmarkEnd w:id="6076"/>
      <w:bookmarkEnd w:id="6077"/>
      <w:bookmarkEnd w:id="6078"/>
      <w:bookmarkEnd w:id="6079"/>
      <w:bookmarkEnd w:id="6080"/>
      <w:bookmarkEnd w:id="6081"/>
      <w:bookmarkEnd w:id="6082"/>
      <w:bookmarkEnd w:id="6083"/>
      <w:bookmarkEnd w:id="6084"/>
      <w:bookmarkEnd w:id="6085"/>
      <w:bookmarkEnd w:id="6086"/>
      <w:bookmarkEnd w:id="6087"/>
      <w:bookmarkEnd w:id="6088"/>
      <w:bookmarkEnd w:id="6089"/>
      <w:bookmarkEnd w:id="6090"/>
      <w:bookmarkEnd w:id="6091"/>
      <w:bookmarkEnd w:id="6092"/>
      <w:bookmarkEnd w:id="6093"/>
      <w:bookmarkEnd w:id="6094"/>
      <w:bookmarkEnd w:id="6095"/>
      <w:bookmarkEnd w:id="6096"/>
      <w:bookmarkEnd w:id="6097"/>
      <w:bookmarkEnd w:id="6098"/>
      <w:bookmarkEnd w:id="6099"/>
      <w:bookmarkEnd w:id="6100"/>
      <w:bookmarkEnd w:id="6101"/>
      <w:bookmarkEnd w:id="6102"/>
      <w:bookmarkEnd w:id="6103"/>
      <w:bookmarkEnd w:id="6104"/>
      <w:bookmarkEnd w:id="6105"/>
      <w:bookmarkEnd w:id="6106"/>
    </w:p>
    <w:p w14:paraId="331962E6" w14:textId="77777777" w:rsidR="00425F04" w:rsidRPr="00FE084B" w:rsidRDefault="00425F04" w:rsidP="00425F04">
      <w:pPr>
        <w:pStyle w:val="afffff4"/>
        <w:keepNext/>
        <w:pageBreakBefore/>
        <w:numPr>
          <w:ilvl w:val="0"/>
          <w:numId w:val="32"/>
        </w:numPr>
        <w:spacing w:before="120" w:after="120" w:line="240" w:lineRule="auto"/>
        <w:contextualSpacing w:val="0"/>
        <w:outlineLvl w:val="0"/>
        <w:rPr>
          <w:rFonts w:ascii="Times New Roman" w:eastAsia="Calibri" w:hAnsi="Times New Roman" w:cs="Times New Roman"/>
          <w:b/>
          <w:bCs/>
          <w:vanish/>
          <w:sz w:val="36"/>
          <w:szCs w:val="20"/>
          <w:lang w:eastAsia="ru-RU"/>
        </w:rPr>
      </w:pPr>
      <w:bookmarkStart w:id="6111" w:name="_Toc171631642"/>
      <w:bookmarkStart w:id="6112" w:name="_Toc171631714"/>
      <w:bookmarkStart w:id="6113" w:name="_Toc174373553"/>
      <w:bookmarkStart w:id="6114" w:name="_Toc174376942"/>
      <w:bookmarkStart w:id="6115" w:name="_Toc183448546"/>
      <w:bookmarkStart w:id="6116" w:name="_Toc183465453"/>
      <w:bookmarkStart w:id="6117" w:name="_Toc183467047"/>
      <w:bookmarkStart w:id="6118" w:name="_Toc183468641"/>
      <w:bookmarkStart w:id="6119" w:name="_Toc183511435"/>
      <w:bookmarkStart w:id="6120" w:name="_Toc183524186"/>
      <w:bookmarkStart w:id="6121" w:name="_Toc183525778"/>
      <w:bookmarkStart w:id="6122" w:name="_Toc183530123"/>
      <w:bookmarkStart w:id="6123" w:name="_Toc183534469"/>
      <w:bookmarkStart w:id="6124" w:name="_Toc183538810"/>
      <w:bookmarkStart w:id="6125" w:name="_Toc183540312"/>
      <w:bookmarkStart w:id="6126" w:name="_Toc186889217"/>
      <w:bookmarkStart w:id="6127" w:name="_Toc186891611"/>
      <w:bookmarkStart w:id="6128" w:name="_Toc188892309"/>
      <w:bookmarkStart w:id="6129" w:name="_Toc188972101"/>
      <w:bookmarkStart w:id="6130" w:name="_Toc189844477"/>
      <w:bookmarkStart w:id="6131" w:name="_Toc190278829"/>
      <w:bookmarkStart w:id="6132" w:name="_Toc190281051"/>
      <w:bookmarkStart w:id="6133" w:name="_Toc190281141"/>
      <w:bookmarkStart w:id="6134" w:name="_Toc190785677"/>
      <w:bookmarkStart w:id="6135" w:name="_Toc192542452"/>
      <w:bookmarkStart w:id="6136" w:name="_Toc196148507"/>
      <w:bookmarkStart w:id="6137" w:name="_Toc210980029"/>
      <w:bookmarkStart w:id="6138" w:name="_Toc211816811"/>
      <w:bookmarkStart w:id="6139" w:name="_Toc211816902"/>
      <w:bookmarkStart w:id="6140" w:name="_Toc211852297"/>
      <w:bookmarkStart w:id="6141" w:name="_Toc212038216"/>
      <w:bookmarkStart w:id="6142" w:name="_Toc212045726"/>
      <w:bookmarkStart w:id="6143" w:name="_Toc212052723"/>
      <w:bookmarkStart w:id="6144" w:name="_Toc212665764"/>
      <w:bookmarkStart w:id="6145" w:name="_Toc212810681"/>
      <w:bookmarkStart w:id="6146" w:name="_Toc212816709"/>
      <w:bookmarkStart w:id="6147" w:name="_Toc212818877"/>
      <w:bookmarkStart w:id="6148" w:name="_Toc213230461"/>
      <w:bookmarkStart w:id="6149" w:name="_Toc213232284"/>
      <w:bookmarkEnd w:id="6111"/>
      <w:bookmarkEnd w:id="6112"/>
      <w:bookmarkEnd w:id="6113"/>
      <w:bookmarkEnd w:id="6114"/>
      <w:bookmarkEnd w:id="6115"/>
      <w:bookmarkEnd w:id="6116"/>
      <w:bookmarkEnd w:id="6117"/>
      <w:bookmarkEnd w:id="6118"/>
      <w:bookmarkEnd w:id="6119"/>
      <w:bookmarkEnd w:id="6120"/>
      <w:bookmarkEnd w:id="6121"/>
      <w:bookmarkEnd w:id="6122"/>
      <w:bookmarkEnd w:id="6123"/>
      <w:bookmarkEnd w:id="6124"/>
      <w:bookmarkEnd w:id="6125"/>
      <w:bookmarkEnd w:id="6126"/>
      <w:bookmarkEnd w:id="6127"/>
      <w:bookmarkEnd w:id="6128"/>
      <w:bookmarkEnd w:id="6129"/>
      <w:bookmarkEnd w:id="6130"/>
      <w:bookmarkEnd w:id="6131"/>
      <w:bookmarkEnd w:id="6132"/>
      <w:bookmarkEnd w:id="6133"/>
      <w:bookmarkEnd w:id="6134"/>
      <w:bookmarkEnd w:id="6135"/>
      <w:bookmarkEnd w:id="6136"/>
      <w:bookmarkEnd w:id="6137"/>
      <w:bookmarkEnd w:id="6138"/>
      <w:bookmarkEnd w:id="6139"/>
      <w:bookmarkEnd w:id="6140"/>
      <w:bookmarkEnd w:id="6141"/>
      <w:bookmarkEnd w:id="6142"/>
      <w:bookmarkEnd w:id="6143"/>
      <w:bookmarkEnd w:id="6144"/>
      <w:bookmarkEnd w:id="6145"/>
      <w:bookmarkEnd w:id="6146"/>
      <w:bookmarkEnd w:id="6147"/>
      <w:bookmarkEnd w:id="6148"/>
      <w:bookmarkEnd w:id="6149"/>
    </w:p>
    <w:p w14:paraId="6FF3E818" w14:textId="77777777" w:rsidR="00425F04" w:rsidRPr="00FE084B" w:rsidRDefault="00425F04" w:rsidP="00425F04">
      <w:pPr>
        <w:pStyle w:val="afffff4"/>
        <w:keepNext/>
        <w:numPr>
          <w:ilvl w:val="1"/>
          <w:numId w:val="32"/>
        </w:numPr>
        <w:spacing w:before="120" w:after="120" w:line="240" w:lineRule="auto"/>
        <w:contextualSpacing w:val="0"/>
        <w:jc w:val="both"/>
        <w:outlineLvl w:val="1"/>
        <w:rPr>
          <w:rFonts w:ascii="Times New Roman" w:eastAsia="Calibri" w:hAnsi="Times New Roman" w:cs="Times New Roman"/>
          <w:b/>
          <w:bCs/>
          <w:vanish/>
          <w:sz w:val="32"/>
          <w:szCs w:val="20"/>
          <w:lang w:eastAsia="ru-RU"/>
        </w:rPr>
      </w:pPr>
      <w:bookmarkStart w:id="6150" w:name="_Toc171631643"/>
      <w:bookmarkStart w:id="6151" w:name="_Toc171631715"/>
      <w:bookmarkStart w:id="6152" w:name="_Toc174373554"/>
      <w:bookmarkStart w:id="6153" w:name="_Toc174376943"/>
      <w:bookmarkStart w:id="6154" w:name="_Toc183448547"/>
      <w:bookmarkStart w:id="6155" w:name="_Toc183465454"/>
      <w:bookmarkStart w:id="6156" w:name="_Toc183467048"/>
      <w:bookmarkStart w:id="6157" w:name="_Toc183468642"/>
      <w:bookmarkStart w:id="6158" w:name="_Toc183511436"/>
      <w:bookmarkStart w:id="6159" w:name="_Toc183524187"/>
      <w:bookmarkStart w:id="6160" w:name="_Toc183525779"/>
      <w:bookmarkStart w:id="6161" w:name="_Toc183530124"/>
      <w:bookmarkStart w:id="6162" w:name="_Toc183534470"/>
      <w:bookmarkStart w:id="6163" w:name="_Toc183538811"/>
      <w:bookmarkStart w:id="6164" w:name="_Toc183540313"/>
      <w:bookmarkStart w:id="6165" w:name="_Toc186889218"/>
      <w:bookmarkStart w:id="6166" w:name="_Toc186891612"/>
      <w:bookmarkStart w:id="6167" w:name="_Toc188892310"/>
      <w:bookmarkStart w:id="6168" w:name="_Toc188972102"/>
      <w:bookmarkStart w:id="6169" w:name="_Toc189844478"/>
      <w:bookmarkStart w:id="6170" w:name="_Toc190278830"/>
      <w:bookmarkStart w:id="6171" w:name="_Toc190281052"/>
      <w:bookmarkStart w:id="6172" w:name="_Toc190281142"/>
      <w:bookmarkStart w:id="6173" w:name="_Toc190785678"/>
      <w:bookmarkStart w:id="6174" w:name="_Toc192542453"/>
      <w:bookmarkStart w:id="6175" w:name="_Toc196148508"/>
      <w:bookmarkStart w:id="6176" w:name="_Toc210980030"/>
      <w:bookmarkStart w:id="6177" w:name="_Toc211816812"/>
      <w:bookmarkStart w:id="6178" w:name="_Toc211816903"/>
      <w:bookmarkStart w:id="6179" w:name="_Toc211852298"/>
      <w:bookmarkStart w:id="6180" w:name="_Toc212038217"/>
      <w:bookmarkStart w:id="6181" w:name="_Toc212045727"/>
      <w:bookmarkStart w:id="6182" w:name="_Toc212052724"/>
      <w:bookmarkStart w:id="6183" w:name="_Toc212665765"/>
      <w:bookmarkStart w:id="6184" w:name="_Toc212810682"/>
      <w:bookmarkStart w:id="6185" w:name="_Toc212816710"/>
      <w:bookmarkStart w:id="6186" w:name="_Toc212818878"/>
      <w:bookmarkStart w:id="6187" w:name="_Toc213230462"/>
      <w:bookmarkStart w:id="6188" w:name="_Toc213232285"/>
      <w:bookmarkEnd w:id="6150"/>
      <w:bookmarkEnd w:id="6151"/>
      <w:bookmarkEnd w:id="6152"/>
      <w:bookmarkEnd w:id="6153"/>
      <w:bookmarkEnd w:id="6154"/>
      <w:bookmarkEnd w:id="6155"/>
      <w:bookmarkEnd w:id="6156"/>
      <w:bookmarkEnd w:id="6157"/>
      <w:bookmarkEnd w:id="6158"/>
      <w:bookmarkEnd w:id="6159"/>
      <w:bookmarkEnd w:id="6160"/>
      <w:bookmarkEnd w:id="6161"/>
      <w:bookmarkEnd w:id="6162"/>
      <w:bookmarkEnd w:id="6163"/>
      <w:bookmarkEnd w:id="6164"/>
      <w:bookmarkEnd w:id="6165"/>
      <w:bookmarkEnd w:id="6166"/>
      <w:bookmarkEnd w:id="6167"/>
      <w:bookmarkEnd w:id="6168"/>
      <w:bookmarkEnd w:id="6169"/>
      <w:bookmarkEnd w:id="6170"/>
      <w:bookmarkEnd w:id="6171"/>
      <w:bookmarkEnd w:id="6172"/>
      <w:bookmarkEnd w:id="6173"/>
      <w:bookmarkEnd w:id="6174"/>
      <w:bookmarkEnd w:id="6175"/>
      <w:bookmarkEnd w:id="6176"/>
      <w:bookmarkEnd w:id="6177"/>
      <w:bookmarkEnd w:id="6178"/>
      <w:bookmarkEnd w:id="6179"/>
      <w:bookmarkEnd w:id="6180"/>
      <w:bookmarkEnd w:id="6181"/>
      <w:bookmarkEnd w:id="6182"/>
      <w:bookmarkEnd w:id="6183"/>
      <w:bookmarkEnd w:id="6184"/>
      <w:bookmarkEnd w:id="6185"/>
      <w:bookmarkEnd w:id="6186"/>
      <w:bookmarkEnd w:id="6187"/>
      <w:bookmarkEnd w:id="6188"/>
    </w:p>
    <w:p w14:paraId="7B1BD90D" w14:textId="77777777" w:rsidR="00425F04" w:rsidRPr="00FE084B" w:rsidRDefault="00425F04" w:rsidP="00425F04">
      <w:pPr>
        <w:pStyle w:val="afffff4"/>
        <w:keepNext/>
        <w:numPr>
          <w:ilvl w:val="1"/>
          <w:numId w:val="32"/>
        </w:numPr>
        <w:spacing w:before="120" w:after="120" w:line="240" w:lineRule="auto"/>
        <w:contextualSpacing w:val="0"/>
        <w:jc w:val="both"/>
        <w:outlineLvl w:val="1"/>
        <w:rPr>
          <w:rFonts w:ascii="Times New Roman" w:eastAsia="Calibri" w:hAnsi="Times New Roman" w:cs="Times New Roman"/>
          <w:b/>
          <w:bCs/>
          <w:vanish/>
          <w:sz w:val="32"/>
          <w:szCs w:val="20"/>
          <w:lang w:eastAsia="ru-RU"/>
        </w:rPr>
      </w:pPr>
      <w:bookmarkStart w:id="6189" w:name="_Toc171631644"/>
      <w:bookmarkStart w:id="6190" w:name="_Toc171631716"/>
      <w:bookmarkStart w:id="6191" w:name="_Toc174373555"/>
      <w:bookmarkStart w:id="6192" w:name="_Toc174376944"/>
      <w:bookmarkStart w:id="6193" w:name="_Toc183448548"/>
      <w:bookmarkStart w:id="6194" w:name="_Toc183465455"/>
      <w:bookmarkStart w:id="6195" w:name="_Toc183467049"/>
      <w:bookmarkStart w:id="6196" w:name="_Toc183468643"/>
      <w:bookmarkStart w:id="6197" w:name="_Toc183511437"/>
      <w:bookmarkStart w:id="6198" w:name="_Toc183524188"/>
      <w:bookmarkStart w:id="6199" w:name="_Toc183525780"/>
      <w:bookmarkStart w:id="6200" w:name="_Toc183530125"/>
      <w:bookmarkStart w:id="6201" w:name="_Toc183534471"/>
      <w:bookmarkStart w:id="6202" w:name="_Toc183538812"/>
      <w:bookmarkStart w:id="6203" w:name="_Toc183540314"/>
      <w:bookmarkStart w:id="6204" w:name="_Toc186889219"/>
      <w:bookmarkStart w:id="6205" w:name="_Toc186891613"/>
      <w:bookmarkStart w:id="6206" w:name="_Toc188892311"/>
      <w:bookmarkStart w:id="6207" w:name="_Toc188972103"/>
      <w:bookmarkStart w:id="6208" w:name="_Toc189844479"/>
      <w:bookmarkStart w:id="6209" w:name="_Toc190278831"/>
      <w:bookmarkStart w:id="6210" w:name="_Toc190281053"/>
      <w:bookmarkStart w:id="6211" w:name="_Toc190281143"/>
      <w:bookmarkStart w:id="6212" w:name="_Toc190785679"/>
      <w:bookmarkStart w:id="6213" w:name="_Toc192542454"/>
      <w:bookmarkStart w:id="6214" w:name="_Toc196148509"/>
      <w:bookmarkStart w:id="6215" w:name="_Toc210980031"/>
      <w:bookmarkStart w:id="6216" w:name="_Toc211816813"/>
      <w:bookmarkStart w:id="6217" w:name="_Toc211816904"/>
      <w:bookmarkStart w:id="6218" w:name="_Toc211852299"/>
      <w:bookmarkStart w:id="6219" w:name="_Toc212038218"/>
      <w:bookmarkStart w:id="6220" w:name="_Toc212045728"/>
      <w:bookmarkStart w:id="6221" w:name="_Toc212052725"/>
      <w:bookmarkStart w:id="6222" w:name="_Toc212665766"/>
      <w:bookmarkStart w:id="6223" w:name="_Toc212810683"/>
      <w:bookmarkStart w:id="6224" w:name="_Toc212816711"/>
      <w:bookmarkStart w:id="6225" w:name="_Toc212818879"/>
      <w:bookmarkStart w:id="6226" w:name="_Toc213230463"/>
      <w:bookmarkStart w:id="6227" w:name="_Toc213232286"/>
      <w:bookmarkEnd w:id="6189"/>
      <w:bookmarkEnd w:id="6190"/>
      <w:bookmarkEnd w:id="6191"/>
      <w:bookmarkEnd w:id="6192"/>
      <w:bookmarkEnd w:id="6193"/>
      <w:bookmarkEnd w:id="6194"/>
      <w:bookmarkEnd w:id="6195"/>
      <w:bookmarkEnd w:id="6196"/>
      <w:bookmarkEnd w:id="6197"/>
      <w:bookmarkEnd w:id="6198"/>
      <w:bookmarkEnd w:id="6199"/>
      <w:bookmarkEnd w:id="6200"/>
      <w:bookmarkEnd w:id="6201"/>
      <w:bookmarkEnd w:id="6202"/>
      <w:bookmarkEnd w:id="6203"/>
      <w:bookmarkEnd w:id="6204"/>
      <w:bookmarkEnd w:id="6205"/>
      <w:bookmarkEnd w:id="6206"/>
      <w:bookmarkEnd w:id="6207"/>
      <w:bookmarkEnd w:id="6208"/>
      <w:bookmarkEnd w:id="6209"/>
      <w:bookmarkEnd w:id="6210"/>
      <w:bookmarkEnd w:id="6211"/>
      <w:bookmarkEnd w:id="6212"/>
      <w:bookmarkEnd w:id="6213"/>
      <w:bookmarkEnd w:id="6214"/>
      <w:bookmarkEnd w:id="6215"/>
      <w:bookmarkEnd w:id="6216"/>
      <w:bookmarkEnd w:id="6217"/>
      <w:bookmarkEnd w:id="6218"/>
      <w:bookmarkEnd w:id="6219"/>
      <w:bookmarkEnd w:id="6220"/>
      <w:bookmarkEnd w:id="6221"/>
      <w:bookmarkEnd w:id="6222"/>
      <w:bookmarkEnd w:id="6223"/>
      <w:bookmarkEnd w:id="6224"/>
      <w:bookmarkEnd w:id="6225"/>
      <w:bookmarkEnd w:id="6226"/>
      <w:bookmarkEnd w:id="6227"/>
    </w:p>
    <w:p w14:paraId="7662BD22" w14:textId="77777777" w:rsidR="00425F04" w:rsidRPr="00FE084B" w:rsidRDefault="00425F04" w:rsidP="00425F04">
      <w:pPr>
        <w:pStyle w:val="afffff4"/>
        <w:keepNext/>
        <w:numPr>
          <w:ilvl w:val="2"/>
          <w:numId w:val="32"/>
        </w:numPr>
        <w:spacing w:before="360" w:after="120" w:line="240" w:lineRule="auto"/>
        <w:contextualSpacing w:val="0"/>
        <w:jc w:val="both"/>
        <w:outlineLvl w:val="2"/>
        <w:rPr>
          <w:rFonts w:ascii="Times New Roman" w:eastAsia="Calibri" w:hAnsi="Times New Roman" w:cs="Times New Roman"/>
          <w:b/>
          <w:bCs/>
          <w:vanish/>
          <w:color w:val="000000"/>
          <w:sz w:val="28"/>
          <w:szCs w:val="20"/>
          <w:lang w:eastAsia="ru-RU"/>
        </w:rPr>
      </w:pPr>
      <w:bookmarkStart w:id="6228" w:name="_Toc171631645"/>
      <w:bookmarkStart w:id="6229" w:name="_Toc171631717"/>
      <w:bookmarkStart w:id="6230" w:name="_Toc174373556"/>
      <w:bookmarkStart w:id="6231" w:name="_Toc174376945"/>
      <w:bookmarkStart w:id="6232" w:name="_Toc183448549"/>
      <w:bookmarkStart w:id="6233" w:name="_Toc183465456"/>
      <w:bookmarkStart w:id="6234" w:name="_Toc183467050"/>
      <w:bookmarkStart w:id="6235" w:name="_Toc183468644"/>
      <w:bookmarkStart w:id="6236" w:name="_Toc183511438"/>
      <w:bookmarkStart w:id="6237" w:name="_Toc183524189"/>
      <w:bookmarkStart w:id="6238" w:name="_Toc183525781"/>
      <w:bookmarkStart w:id="6239" w:name="_Toc183530126"/>
      <w:bookmarkStart w:id="6240" w:name="_Toc183534472"/>
      <w:bookmarkStart w:id="6241" w:name="_Toc183538813"/>
      <w:bookmarkStart w:id="6242" w:name="_Toc183540315"/>
      <w:bookmarkStart w:id="6243" w:name="_Toc186889220"/>
      <w:bookmarkStart w:id="6244" w:name="_Toc186891614"/>
      <w:bookmarkStart w:id="6245" w:name="_Toc188892312"/>
      <w:bookmarkStart w:id="6246" w:name="_Toc188972104"/>
      <w:bookmarkStart w:id="6247" w:name="_Toc189844480"/>
      <w:bookmarkStart w:id="6248" w:name="_Toc190278832"/>
      <w:bookmarkStart w:id="6249" w:name="_Toc190281054"/>
      <w:bookmarkStart w:id="6250" w:name="_Toc190281144"/>
      <w:bookmarkStart w:id="6251" w:name="_Toc190785680"/>
      <w:bookmarkStart w:id="6252" w:name="_Toc192542455"/>
      <w:bookmarkStart w:id="6253" w:name="_Toc196148510"/>
      <w:bookmarkStart w:id="6254" w:name="_Toc210980032"/>
      <w:bookmarkStart w:id="6255" w:name="_Toc211816814"/>
      <w:bookmarkStart w:id="6256" w:name="_Toc211816905"/>
      <w:bookmarkStart w:id="6257" w:name="_Toc211852300"/>
      <w:bookmarkStart w:id="6258" w:name="_Toc212038219"/>
      <w:bookmarkStart w:id="6259" w:name="_Toc212045729"/>
      <w:bookmarkStart w:id="6260" w:name="_Toc212052726"/>
      <w:bookmarkStart w:id="6261" w:name="_Toc212665767"/>
      <w:bookmarkStart w:id="6262" w:name="_Toc212810684"/>
      <w:bookmarkStart w:id="6263" w:name="_Toc212816712"/>
      <w:bookmarkStart w:id="6264" w:name="_Toc212818880"/>
      <w:bookmarkStart w:id="6265" w:name="_Toc213230464"/>
      <w:bookmarkStart w:id="6266" w:name="_Toc213232287"/>
      <w:bookmarkEnd w:id="6228"/>
      <w:bookmarkEnd w:id="6229"/>
      <w:bookmarkEnd w:id="6230"/>
      <w:bookmarkEnd w:id="6231"/>
      <w:bookmarkEnd w:id="6232"/>
      <w:bookmarkEnd w:id="6233"/>
      <w:bookmarkEnd w:id="6234"/>
      <w:bookmarkEnd w:id="6235"/>
      <w:bookmarkEnd w:id="6236"/>
      <w:bookmarkEnd w:id="6237"/>
      <w:bookmarkEnd w:id="6238"/>
      <w:bookmarkEnd w:id="6239"/>
      <w:bookmarkEnd w:id="6240"/>
      <w:bookmarkEnd w:id="6241"/>
      <w:bookmarkEnd w:id="6242"/>
      <w:bookmarkEnd w:id="6243"/>
      <w:bookmarkEnd w:id="6244"/>
      <w:bookmarkEnd w:id="6245"/>
      <w:bookmarkEnd w:id="6246"/>
      <w:bookmarkEnd w:id="6247"/>
      <w:bookmarkEnd w:id="6248"/>
      <w:bookmarkEnd w:id="6249"/>
      <w:bookmarkEnd w:id="6250"/>
      <w:bookmarkEnd w:id="6251"/>
      <w:bookmarkEnd w:id="6252"/>
      <w:bookmarkEnd w:id="6253"/>
      <w:bookmarkEnd w:id="6254"/>
      <w:bookmarkEnd w:id="6255"/>
      <w:bookmarkEnd w:id="6256"/>
      <w:bookmarkEnd w:id="6257"/>
      <w:bookmarkEnd w:id="6258"/>
      <w:bookmarkEnd w:id="6259"/>
      <w:bookmarkEnd w:id="6260"/>
      <w:bookmarkEnd w:id="6261"/>
      <w:bookmarkEnd w:id="6262"/>
      <w:bookmarkEnd w:id="6263"/>
      <w:bookmarkEnd w:id="6264"/>
      <w:bookmarkEnd w:id="6265"/>
      <w:bookmarkEnd w:id="6266"/>
    </w:p>
    <w:p w14:paraId="44FEB378" w14:textId="77777777" w:rsidR="00425F04" w:rsidRPr="00FE084B" w:rsidRDefault="00425F04" w:rsidP="00425F04">
      <w:pPr>
        <w:pStyle w:val="afffff4"/>
        <w:keepNext/>
        <w:numPr>
          <w:ilvl w:val="2"/>
          <w:numId w:val="32"/>
        </w:numPr>
        <w:spacing w:before="360" w:after="120" w:line="240" w:lineRule="auto"/>
        <w:contextualSpacing w:val="0"/>
        <w:jc w:val="both"/>
        <w:outlineLvl w:val="2"/>
        <w:rPr>
          <w:rFonts w:ascii="Times New Roman" w:eastAsia="Calibri" w:hAnsi="Times New Roman" w:cs="Times New Roman"/>
          <w:b/>
          <w:bCs/>
          <w:vanish/>
          <w:color w:val="000000"/>
          <w:sz w:val="28"/>
          <w:szCs w:val="20"/>
          <w:lang w:eastAsia="ru-RU"/>
        </w:rPr>
      </w:pPr>
      <w:bookmarkStart w:id="6267" w:name="_Toc171631646"/>
      <w:bookmarkStart w:id="6268" w:name="_Toc171631718"/>
      <w:bookmarkStart w:id="6269" w:name="_Toc174373557"/>
      <w:bookmarkStart w:id="6270" w:name="_Toc174376946"/>
      <w:bookmarkStart w:id="6271" w:name="_Toc183448550"/>
      <w:bookmarkStart w:id="6272" w:name="_Toc183465457"/>
      <w:bookmarkStart w:id="6273" w:name="_Toc183467051"/>
      <w:bookmarkStart w:id="6274" w:name="_Toc183468645"/>
      <w:bookmarkStart w:id="6275" w:name="_Toc183511439"/>
      <w:bookmarkStart w:id="6276" w:name="_Toc183524190"/>
      <w:bookmarkStart w:id="6277" w:name="_Toc183525782"/>
      <w:bookmarkStart w:id="6278" w:name="_Toc183530127"/>
      <w:bookmarkStart w:id="6279" w:name="_Toc183534473"/>
      <w:bookmarkStart w:id="6280" w:name="_Toc183538814"/>
      <w:bookmarkStart w:id="6281" w:name="_Toc183540316"/>
      <w:bookmarkStart w:id="6282" w:name="_Toc186889221"/>
      <w:bookmarkStart w:id="6283" w:name="_Toc186891615"/>
      <w:bookmarkStart w:id="6284" w:name="_Toc188892313"/>
      <w:bookmarkStart w:id="6285" w:name="_Toc188972105"/>
      <w:bookmarkStart w:id="6286" w:name="_Toc189844481"/>
      <w:bookmarkStart w:id="6287" w:name="_Toc190278833"/>
      <w:bookmarkStart w:id="6288" w:name="_Toc190281055"/>
      <w:bookmarkStart w:id="6289" w:name="_Toc190281145"/>
      <w:bookmarkStart w:id="6290" w:name="_Toc190785681"/>
      <w:bookmarkStart w:id="6291" w:name="_Toc192542456"/>
      <w:bookmarkStart w:id="6292" w:name="_Toc196148511"/>
      <w:bookmarkStart w:id="6293" w:name="_Toc210980033"/>
      <w:bookmarkStart w:id="6294" w:name="_Toc211816815"/>
      <w:bookmarkStart w:id="6295" w:name="_Toc211816906"/>
      <w:bookmarkStart w:id="6296" w:name="_Toc211852301"/>
      <w:bookmarkStart w:id="6297" w:name="_Toc212038220"/>
      <w:bookmarkStart w:id="6298" w:name="_Toc212045730"/>
      <w:bookmarkStart w:id="6299" w:name="_Toc212052727"/>
      <w:bookmarkStart w:id="6300" w:name="_Toc212665768"/>
      <w:bookmarkStart w:id="6301" w:name="_Toc212810685"/>
      <w:bookmarkStart w:id="6302" w:name="_Toc212816713"/>
      <w:bookmarkStart w:id="6303" w:name="_Toc212818881"/>
      <w:bookmarkStart w:id="6304" w:name="_Toc213230465"/>
      <w:bookmarkStart w:id="6305" w:name="_Toc213232288"/>
      <w:bookmarkEnd w:id="6267"/>
      <w:bookmarkEnd w:id="6268"/>
      <w:bookmarkEnd w:id="6269"/>
      <w:bookmarkEnd w:id="6270"/>
      <w:bookmarkEnd w:id="6271"/>
      <w:bookmarkEnd w:id="6272"/>
      <w:bookmarkEnd w:id="6273"/>
      <w:bookmarkEnd w:id="6274"/>
      <w:bookmarkEnd w:id="6275"/>
      <w:bookmarkEnd w:id="6276"/>
      <w:bookmarkEnd w:id="6277"/>
      <w:bookmarkEnd w:id="6278"/>
      <w:bookmarkEnd w:id="6279"/>
      <w:bookmarkEnd w:id="6280"/>
      <w:bookmarkEnd w:id="6281"/>
      <w:bookmarkEnd w:id="6282"/>
      <w:bookmarkEnd w:id="6283"/>
      <w:bookmarkEnd w:id="6284"/>
      <w:bookmarkEnd w:id="6285"/>
      <w:bookmarkEnd w:id="6286"/>
      <w:bookmarkEnd w:id="6287"/>
      <w:bookmarkEnd w:id="6288"/>
      <w:bookmarkEnd w:id="6289"/>
      <w:bookmarkEnd w:id="6290"/>
      <w:bookmarkEnd w:id="6291"/>
      <w:bookmarkEnd w:id="6292"/>
      <w:bookmarkEnd w:id="6293"/>
      <w:bookmarkEnd w:id="6294"/>
      <w:bookmarkEnd w:id="6295"/>
      <w:bookmarkEnd w:id="6296"/>
      <w:bookmarkEnd w:id="6297"/>
      <w:bookmarkEnd w:id="6298"/>
      <w:bookmarkEnd w:id="6299"/>
      <w:bookmarkEnd w:id="6300"/>
      <w:bookmarkEnd w:id="6301"/>
      <w:bookmarkEnd w:id="6302"/>
      <w:bookmarkEnd w:id="6303"/>
      <w:bookmarkEnd w:id="6304"/>
      <w:bookmarkEnd w:id="6305"/>
    </w:p>
    <w:p w14:paraId="7A37CEA5" w14:textId="77777777" w:rsidR="00425F04" w:rsidRPr="00FE084B" w:rsidRDefault="00425F04" w:rsidP="00425F04">
      <w:pPr>
        <w:pStyle w:val="40"/>
        <w:numPr>
          <w:ilvl w:val="3"/>
          <w:numId w:val="32"/>
        </w:numPr>
      </w:pPr>
      <w:r w:rsidRPr="00FE084B">
        <w:t>Принятие к учету права пользования активом</w:t>
      </w:r>
      <w:bookmarkEnd w:id="6107"/>
      <w:bookmarkEnd w:id="6108"/>
      <w:bookmarkEnd w:id="6109"/>
      <w:bookmarkEnd w:id="6110"/>
    </w:p>
    <w:p w14:paraId="49FF77CB" w14:textId="77777777" w:rsidR="00425F04" w:rsidRPr="00FE084B" w:rsidRDefault="00425F04" w:rsidP="00425F04">
      <w:pPr>
        <w:pStyle w:val="aa"/>
        <w:rPr>
          <w:color w:val="000000" w:themeColor="text1"/>
        </w:rPr>
      </w:pPr>
      <w:r w:rsidRPr="00FE084B">
        <w:rPr>
          <w:color w:val="000000" w:themeColor="text1"/>
          <w:szCs w:val="28"/>
        </w:rPr>
        <w:t>При принятии к учету права пользования, в соответствующем документе необходимо заполнить реквизит «Условие пользования». Данный реквизит в ранее сформированных документах будет не заполнен.</w:t>
      </w:r>
    </w:p>
    <w:p w14:paraId="68A3774B"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65714674" wp14:editId="45A8C840">
                <wp:extent cx="5940425" cy="2685415"/>
                <wp:effectExtent l="0" t="0" r="0" b="0"/>
                <wp:docPr id="2187" name="Врезка1058"/>
                <wp:cNvGraphicFramePr/>
                <a:graphic xmlns:a="http://schemas.openxmlformats.org/drawingml/2006/main">
                  <a:graphicData uri="http://schemas.microsoft.com/office/word/2010/wordprocessingShape">
                    <wps:wsp>
                      <wps:cNvSpPr/>
                      <wps:spPr bwMode="auto">
                        <a:xfrm>
                          <a:off x="0" y="0"/>
                          <a:ext cx="5940360" cy="2685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FEF4B8B" w14:textId="77777777" w:rsidR="00425F04" w:rsidRDefault="00425F04" w:rsidP="00425F04">
                            <w:pPr>
                              <w:pStyle w:val="aff2"/>
                            </w:pPr>
                            <w:r>
                              <w:drawing>
                                <wp:inline distT="0" distB="0" distL="0" distR="0" wp14:anchorId="6D5BA4CF" wp14:editId="6FCE7A4E">
                                  <wp:extent cx="5940425" cy="2312670"/>
                                  <wp:effectExtent l="0" t="0" r="0" b="0"/>
                                  <wp:docPr id="2788"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4" name="Рисунок 1025"/>
                                          <pic:cNvPicPr>
                                            <a:picLocks noChangeAspect="1"/>
                                          </pic:cNvPicPr>
                                        </pic:nvPicPr>
                                        <pic:blipFill>
                                          <a:blip r:embed="rId1233"/>
                                          <a:stretch/>
                                        </pic:blipFill>
                                        <pic:spPr bwMode="auto">
                                          <a:xfrm>
                                            <a:off x="0" y="0"/>
                                            <a:ext cx="5940425" cy="23126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5714674" id="Врезка1058" o:spid="_x0000_s1579" style="width:467.75pt;height:21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" stroked="f" strokeweight="0">
                <v:textbox inset="0,0,0,0">
                  <w:txbxContent>
                    <w:p w14:paraId="6FEF4B8B" w14:textId="77777777" w:rsidR="00425F04" w:rsidRDefault="00425F04" w:rsidP="00425F04">
                      <w:pPr>
                        <w:pStyle w:val="aff2"/>
                      </w:pPr>
                      <w:r>
                        <w:drawing>
                          <wp:inline distT="0" distB="0" distL="0" distR="0" wp14:anchorId="6D5BA4CF" wp14:editId="6FCE7A4E">
                            <wp:extent cx="5940425" cy="2312670"/>
                            <wp:effectExtent l="0" t="0" r="0" b="0"/>
                            <wp:docPr id="2788"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4" name="Рисунок 1025"/>
                                    <pic:cNvPicPr>
                                      <a:picLocks noChangeAspect="1"/>
                                    </pic:cNvPicPr>
                                  </pic:nvPicPr>
                                  <pic:blipFill>
                                    <a:blip r:embed="rId1233"/>
                                    <a:stretch/>
                                  </pic:blipFill>
                                  <pic:spPr bwMode="auto">
                                    <a:xfrm>
                                      <a:off x="0" y="0"/>
                                      <a:ext cx="5940425" cy="2312670"/>
                                    </a:xfrm>
                                    <a:prstGeom prst="rect">
                                      <a:avLst/>
                                    </a:prstGeom>
                                  </pic:spPr>
                                </pic:pic>
                              </a:graphicData>
                            </a:graphic>
                          </wp:inline>
                        </w:drawing>
                      </w:r>
                      <w:r>
                        <w:t xml:space="preserve"> </w:t>
                      </w:r>
                    </w:p>
                  </w:txbxContent>
                </v:textbox>
                <w10:anchorlock/>
              </v:rect>
            </w:pict>
          </mc:Fallback>
        </mc:AlternateContent>
      </w:r>
    </w:p>
    <w:p w14:paraId="62245C33" w14:textId="77777777" w:rsidR="00425F04" w:rsidRPr="00FE084B" w:rsidRDefault="00425F04" w:rsidP="00425F04">
      <w:pPr>
        <w:pStyle w:val="aff2"/>
      </w:pPr>
      <w:bookmarkStart w:id="6306" w:name="_Toc212822316"/>
      <w:bookmarkStart w:id="6307" w:name="_Toc213233990"/>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1699</w:t>
      </w:r>
      <w:bookmarkEnd w:id="6306"/>
      <w:bookmarkEnd w:id="6307"/>
      <w:r w:rsidRPr="00FE084B">
        <w:fldChar w:fldCharType="end"/>
      </w:r>
    </w:p>
    <w:p w14:paraId="27F1F635" w14:textId="77777777" w:rsidR="00425F04" w:rsidRPr="00FE084B" w:rsidRDefault="00425F04" w:rsidP="00425F04">
      <w:pPr>
        <w:keepNext/>
        <w:rPr>
          <w:color w:val="000000" w:themeColor="text1"/>
        </w:rPr>
      </w:pPr>
    </w:p>
    <w:p w14:paraId="087F1564" w14:textId="77777777" w:rsidR="00425F04" w:rsidRPr="00FE084B" w:rsidRDefault="00425F04" w:rsidP="00425F04">
      <w:pPr>
        <w:pStyle w:val="aa"/>
        <w:rPr>
          <w:color w:val="000000" w:themeColor="text1"/>
        </w:rPr>
      </w:pPr>
      <w:r w:rsidRPr="00FE084B">
        <w:rPr>
          <w:color w:val="000000" w:themeColor="text1"/>
          <w:szCs w:val="28"/>
        </w:rPr>
        <w:t>При заполнении реквизита «Договор», на вкладке «Общие сведения» необходимо также установить флажок «Автоматически отразить в графиках исполнения».</w:t>
      </w:r>
    </w:p>
    <w:p w14:paraId="0E645168"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77171F9B" wp14:editId="4D246DC7">
                <wp:extent cx="5940425" cy="2606040"/>
                <wp:effectExtent l="0" t="0" r="0" b="0"/>
                <wp:docPr id="2189" name="Врезка1059"/>
                <wp:cNvGraphicFramePr/>
                <a:graphic xmlns:a="http://schemas.openxmlformats.org/drawingml/2006/main">
                  <a:graphicData uri="http://schemas.microsoft.com/office/word/2010/wordprocessingShape">
                    <wps:wsp>
                      <wps:cNvSpPr/>
                      <wps:spPr bwMode="auto">
                        <a:xfrm>
                          <a:off x="0" y="0"/>
                          <a:ext cx="5940360" cy="26060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D899303" w14:textId="77777777" w:rsidR="00425F04" w:rsidRDefault="00425F04" w:rsidP="00425F04">
                            <w:pPr>
                              <w:pStyle w:val="aff2"/>
                            </w:pPr>
                            <w:r>
                              <w:drawing>
                                <wp:inline distT="0" distB="0" distL="0" distR="0" wp14:anchorId="5F36EBC2" wp14:editId="58FF6132">
                                  <wp:extent cx="5940425" cy="2233295"/>
                                  <wp:effectExtent l="0" t="0" r="0" b="0"/>
                                  <wp:docPr id="2789" name="Рисунок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8" name="Рисунок 1026"/>
                                          <pic:cNvPicPr>
                                            <a:picLocks noChangeAspect="1"/>
                                          </pic:cNvPicPr>
                                        </pic:nvPicPr>
                                        <pic:blipFill>
                                          <a:blip r:embed="rId1234"/>
                                          <a:stretch/>
                                        </pic:blipFill>
                                        <pic:spPr bwMode="auto">
                                          <a:xfrm>
                                            <a:off x="0" y="0"/>
                                            <a:ext cx="5940425" cy="22332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7171F9B" id="Врезка1059" o:spid="_x0000_s1580" style="width:467.75pt;height:20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" stroked="f" strokeweight="0">
                <v:textbox inset="0,0,0,0">
                  <w:txbxContent>
                    <w:p w14:paraId="7D899303" w14:textId="77777777" w:rsidR="00425F04" w:rsidRDefault="00425F04" w:rsidP="00425F04">
                      <w:pPr>
                        <w:pStyle w:val="aff2"/>
                      </w:pPr>
                      <w:r>
                        <w:drawing>
                          <wp:inline distT="0" distB="0" distL="0" distR="0" wp14:anchorId="5F36EBC2" wp14:editId="58FF6132">
                            <wp:extent cx="5940425" cy="2233295"/>
                            <wp:effectExtent l="0" t="0" r="0" b="0"/>
                            <wp:docPr id="2789" name="Рисунок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8" name="Рисунок 1026"/>
                                    <pic:cNvPicPr>
                                      <a:picLocks noChangeAspect="1"/>
                                    </pic:cNvPicPr>
                                  </pic:nvPicPr>
                                  <pic:blipFill>
                                    <a:blip r:embed="rId1234"/>
                                    <a:stretch/>
                                  </pic:blipFill>
                                  <pic:spPr bwMode="auto">
                                    <a:xfrm>
                                      <a:off x="0" y="0"/>
                                      <a:ext cx="5940425" cy="2233295"/>
                                    </a:xfrm>
                                    <a:prstGeom prst="rect">
                                      <a:avLst/>
                                    </a:prstGeom>
                                  </pic:spPr>
                                </pic:pic>
                              </a:graphicData>
                            </a:graphic>
                          </wp:inline>
                        </w:drawing>
                      </w:r>
                      <w:r>
                        <w:t xml:space="preserve"> </w:t>
                      </w:r>
                    </w:p>
                  </w:txbxContent>
                </v:textbox>
                <w10:anchorlock/>
              </v:rect>
            </w:pict>
          </mc:Fallback>
        </mc:AlternateContent>
      </w:r>
    </w:p>
    <w:p w14:paraId="3993BF79" w14:textId="77777777" w:rsidR="00425F04" w:rsidRPr="00FE084B" w:rsidRDefault="00425F04" w:rsidP="00425F04">
      <w:pPr>
        <w:pStyle w:val="aff2"/>
      </w:pPr>
      <w:bookmarkStart w:id="6308" w:name="_Toc212822317"/>
      <w:bookmarkStart w:id="6309" w:name="_Toc213233991"/>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1700</w:t>
      </w:r>
      <w:bookmarkEnd w:id="6308"/>
      <w:bookmarkEnd w:id="6309"/>
      <w:r w:rsidRPr="00FE084B">
        <w:fldChar w:fldCharType="end"/>
      </w:r>
    </w:p>
    <w:p w14:paraId="742563BD" w14:textId="77777777" w:rsidR="00425F04" w:rsidRPr="00FE084B" w:rsidRDefault="00425F04" w:rsidP="00425F04">
      <w:pPr>
        <w:keepNext/>
        <w:rPr>
          <w:color w:val="000000" w:themeColor="text1"/>
        </w:rPr>
      </w:pPr>
    </w:p>
    <w:p w14:paraId="5970413F" w14:textId="77777777" w:rsidR="00425F04" w:rsidRPr="00FE084B" w:rsidRDefault="00425F04" w:rsidP="00425F04">
      <w:pPr>
        <w:pStyle w:val="aa"/>
        <w:rPr>
          <w:color w:val="000000" w:themeColor="text1"/>
        </w:rPr>
      </w:pPr>
      <w:r w:rsidRPr="00FE084B">
        <w:rPr>
          <w:color w:val="000000" w:themeColor="text1"/>
          <w:szCs w:val="28"/>
        </w:rPr>
        <w:t>Данный флажок доступен для установки, когда в договоре установлены флажки «График платежей» и «План-график закупок», также обязательные к установке.</w:t>
      </w:r>
    </w:p>
    <w:p w14:paraId="4283E3D4"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09943780" wp14:editId="1621D290">
                <wp:extent cx="5940425" cy="1825625"/>
                <wp:effectExtent l="0" t="0" r="0" b="0"/>
                <wp:docPr id="2191" name="Врезка1060"/>
                <wp:cNvGraphicFramePr/>
                <a:graphic xmlns:a="http://schemas.openxmlformats.org/drawingml/2006/main">
                  <a:graphicData uri="http://schemas.microsoft.com/office/word/2010/wordprocessingShape">
                    <wps:wsp>
                      <wps:cNvSpPr/>
                      <wps:spPr bwMode="auto">
                        <a:xfrm>
                          <a:off x="0" y="0"/>
                          <a:ext cx="5940360" cy="18255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EA954C8" w14:textId="77777777" w:rsidR="00425F04" w:rsidRDefault="00425F04" w:rsidP="00425F04">
                            <w:pPr>
                              <w:pStyle w:val="aff2"/>
                            </w:pPr>
                            <w:r>
                              <w:drawing>
                                <wp:inline distT="0" distB="0" distL="0" distR="0" wp14:anchorId="58408E55" wp14:editId="3FA1448C">
                                  <wp:extent cx="5940425" cy="1452880"/>
                                  <wp:effectExtent l="0" t="0" r="0" b="0"/>
                                  <wp:docPr id="2790" name="Изображение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2" name="Изображение205"/>
                                          <pic:cNvPicPr>
                                            <a:picLocks noChangeAspect="1"/>
                                          </pic:cNvPicPr>
                                        </pic:nvPicPr>
                                        <pic:blipFill>
                                          <a:blip r:embed="rId1235"/>
                                          <a:stretch/>
                                        </pic:blipFill>
                                        <pic:spPr bwMode="auto">
                                          <a:xfrm>
                                            <a:off x="0" y="0"/>
                                            <a:ext cx="5940425" cy="14528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9943780" id="Врезка1060" o:spid="_x0000_s1581" style="width:467.75pt;height:14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" stroked="f" strokeweight="0">
                <v:stroke joinstyle="round"/>
                <v:textbox inset="0,0,0,0">
                  <w:txbxContent>
                    <w:p w14:paraId="3EA954C8" w14:textId="77777777" w:rsidR="00425F04" w:rsidRDefault="00425F04" w:rsidP="00425F04">
                      <w:pPr>
                        <w:pStyle w:val="aff2"/>
                      </w:pPr>
                      <w:r>
                        <w:drawing>
                          <wp:inline distT="0" distB="0" distL="0" distR="0" wp14:anchorId="58408E55" wp14:editId="3FA1448C">
                            <wp:extent cx="5940425" cy="1452880"/>
                            <wp:effectExtent l="0" t="0" r="0" b="0"/>
                            <wp:docPr id="2790" name="Изображение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2" name="Изображение205"/>
                                    <pic:cNvPicPr>
                                      <a:picLocks noChangeAspect="1"/>
                                    </pic:cNvPicPr>
                                  </pic:nvPicPr>
                                  <pic:blipFill>
                                    <a:blip r:embed="rId1235"/>
                                    <a:stretch/>
                                  </pic:blipFill>
                                  <pic:spPr bwMode="auto">
                                    <a:xfrm>
                                      <a:off x="0" y="0"/>
                                      <a:ext cx="5940425" cy="1452880"/>
                                    </a:xfrm>
                                    <a:prstGeom prst="rect">
                                      <a:avLst/>
                                    </a:prstGeom>
                                  </pic:spPr>
                                </pic:pic>
                              </a:graphicData>
                            </a:graphic>
                          </wp:inline>
                        </w:drawing>
                      </w:r>
                      <w:r>
                        <w:t xml:space="preserve"> </w:t>
                      </w:r>
                    </w:p>
                  </w:txbxContent>
                </v:textbox>
                <w10:anchorlock/>
              </v:rect>
            </w:pict>
          </mc:Fallback>
        </mc:AlternateContent>
      </w:r>
    </w:p>
    <w:p w14:paraId="58C822F7" w14:textId="77777777" w:rsidR="00425F04" w:rsidRPr="00FE084B" w:rsidRDefault="00425F04" w:rsidP="00425F04">
      <w:pPr>
        <w:pStyle w:val="aff2"/>
      </w:pPr>
      <w:bookmarkStart w:id="6310" w:name="_Toc212822318"/>
      <w:bookmarkStart w:id="6311" w:name="_Toc213233992"/>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1701</w:t>
      </w:r>
      <w:bookmarkEnd w:id="6310"/>
      <w:bookmarkEnd w:id="6311"/>
      <w:r w:rsidRPr="00FE084B">
        <w:fldChar w:fldCharType="end"/>
      </w:r>
    </w:p>
    <w:p w14:paraId="10F24D9A" w14:textId="77777777" w:rsidR="00425F04" w:rsidRPr="00FE084B" w:rsidRDefault="00425F04" w:rsidP="00425F04">
      <w:pPr>
        <w:keepNext/>
        <w:rPr>
          <w:color w:val="000000" w:themeColor="text1"/>
        </w:rPr>
      </w:pPr>
    </w:p>
    <w:p w14:paraId="3A97C7B1" w14:textId="77777777" w:rsidR="00425F04" w:rsidRPr="00FE084B" w:rsidRDefault="00425F04" w:rsidP="00425F04">
      <w:pPr>
        <w:pStyle w:val="aa"/>
        <w:rPr>
          <w:color w:val="000000" w:themeColor="text1"/>
        </w:rPr>
      </w:pPr>
      <w:r w:rsidRPr="00FE084B">
        <w:rPr>
          <w:color w:val="000000" w:themeColor="text1"/>
          <w:szCs w:val="28"/>
        </w:rPr>
        <w:t xml:space="preserve"> На вкладке «Основные средства, НПА» необходимо добавить объекты учета прав пользования. Для каждого объекта учета предусмотрен реквизит «График амортизации».</w:t>
      </w:r>
    </w:p>
    <w:p w14:paraId="6BD4945C"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2A97A678" wp14:editId="16DA205D">
                <wp:extent cx="5940425" cy="1911350"/>
                <wp:effectExtent l="0" t="0" r="0" b="0"/>
                <wp:docPr id="2193" name="Врезка1061"/>
                <wp:cNvGraphicFramePr/>
                <a:graphic xmlns:a="http://schemas.openxmlformats.org/drawingml/2006/main">
                  <a:graphicData uri="http://schemas.microsoft.com/office/word/2010/wordprocessingShape">
                    <wps:wsp>
                      <wps:cNvSpPr/>
                      <wps:spPr bwMode="auto">
                        <a:xfrm>
                          <a:off x="0" y="0"/>
                          <a:ext cx="5940360" cy="1911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7A8AE1C" w14:textId="77777777" w:rsidR="00425F04" w:rsidRDefault="00425F04" w:rsidP="00425F04">
                            <w:pPr>
                              <w:pStyle w:val="aff2"/>
                            </w:pPr>
                            <w:r>
                              <w:drawing>
                                <wp:inline distT="0" distB="0" distL="0" distR="0" wp14:anchorId="28CF7764" wp14:editId="3A240A93">
                                  <wp:extent cx="5940425" cy="1538605"/>
                                  <wp:effectExtent l="0" t="0" r="0" b="0"/>
                                  <wp:docPr id="2791" name="Изображение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6" name="Изображение206"/>
                                          <pic:cNvPicPr>
                                            <a:picLocks noChangeAspect="1"/>
                                          </pic:cNvPicPr>
                                        </pic:nvPicPr>
                                        <pic:blipFill>
                                          <a:blip r:embed="rId1236"/>
                                          <a:stretch/>
                                        </pic:blipFill>
                                        <pic:spPr bwMode="auto">
                                          <a:xfrm>
                                            <a:off x="0" y="0"/>
                                            <a:ext cx="5940425" cy="15386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A97A678" id="Врезка1061" o:spid="_x0000_s1582" style="width:467.75pt;height:1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" stroked="f" strokeweight="0">
                <v:stroke joinstyle="round"/>
                <v:textbox inset="0,0,0,0">
                  <w:txbxContent>
                    <w:p w14:paraId="37A8AE1C" w14:textId="77777777" w:rsidR="00425F04" w:rsidRDefault="00425F04" w:rsidP="00425F04">
                      <w:pPr>
                        <w:pStyle w:val="aff2"/>
                      </w:pPr>
                      <w:r>
                        <w:drawing>
                          <wp:inline distT="0" distB="0" distL="0" distR="0" wp14:anchorId="28CF7764" wp14:editId="3A240A93">
                            <wp:extent cx="5940425" cy="1538605"/>
                            <wp:effectExtent l="0" t="0" r="0" b="0"/>
                            <wp:docPr id="2791" name="Изображение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6" name="Изображение206"/>
                                    <pic:cNvPicPr>
                                      <a:picLocks noChangeAspect="1"/>
                                    </pic:cNvPicPr>
                                  </pic:nvPicPr>
                                  <pic:blipFill>
                                    <a:blip r:embed="rId1236"/>
                                    <a:stretch/>
                                  </pic:blipFill>
                                  <pic:spPr bwMode="auto">
                                    <a:xfrm>
                                      <a:off x="0" y="0"/>
                                      <a:ext cx="5940425" cy="1538605"/>
                                    </a:xfrm>
                                    <a:prstGeom prst="rect">
                                      <a:avLst/>
                                    </a:prstGeom>
                                  </pic:spPr>
                                </pic:pic>
                              </a:graphicData>
                            </a:graphic>
                          </wp:inline>
                        </w:drawing>
                      </w:r>
                      <w:r>
                        <w:t xml:space="preserve"> </w:t>
                      </w:r>
                    </w:p>
                  </w:txbxContent>
                </v:textbox>
                <w10:anchorlock/>
              </v:rect>
            </w:pict>
          </mc:Fallback>
        </mc:AlternateContent>
      </w:r>
    </w:p>
    <w:p w14:paraId="554C7D10" w14:textId="77777777" w:rsidR="00425F04" w:rsidRPr="00FE084B" w:rsidRDefault="00425F04" w:rsidP="00425F04">
      <w:pPr>
        <w:pStyle w:val="aff2"/>
      </w:pPr>
      <w:bookmarkStart w:id="6312" w:name="_Toc212822319"/>
      <w:bookmarkStart w:id="6313" w:name="_Toc213233993"/>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1702</w:t>
      </w:r>
      <w:bookmarkEnd w:id="6312"/>
      <w:bookmarkEnd w:id="6313"/>
      <w:r w:rsidRPr="00FE084B">
        <w:fldChar w:fldCharType="end"/>
      </w:r>
    </w:p>
    <w:p w14:paraId="7266C186" w14:textId="77777777" w:rsidR="00425F04" w:rsidRPr="00FE084B" w:rsidRDefault="00425F04" w:rsidP="00425F04">
      <w:pPr>
        <w:keepNext/>
        <w:rPr>
          <w:color w:val="000000" w:themeColor="text1"/>
        </w:rPr>
      </w:pPr>
    </w:p>
    <w:p w14:paraId="6B1B3567" w14:textId="77777777" w:rsidR="00425F04" w:rsidRPr="00FE084B" w:rsidRDefault="00425F04" w:rsidP="00425F04">
      <w:pPr>
        <w:pStyle w:val="aa"/>
        <w:rPr>
          <w:color w:val="000000" w:themeColor="text1"/>
        </w:rPr>
      </w:pPr>
      <w:r w:rsidRPr="00FE084B">
        <w:rPr>
          <w:color w:val="000000" w:themeColor="text1"/>
          <w:szCs w:val="28"/>
        </w:rPr>
        <w:t>Прочие реквизиты документа заполняются типовым способом в зависимости от договора, после чего документ необходимо отразить в учете. При отражении документа формируются движения по регистрам:</w:t>
      </w:r>
    </w:p>
    <w:p w14:paraId="0DDC96D9" w14:textId="77777777" w:rsidR="00425F04" w:rsidRPr="00FE084B" w:rsidRDefault="00425F04" w:rsidP="00425F04">
      <w:pPr>
        <w:pStyle w:val="aa"/>
        <w:numPr>
          <w:ilvl w:val="0"/>
          <w:numId w:val="59"/>
        </w:numPr>
        <w:spacing w:before="120" w:after="120"/>
        <w:ind w:left="0" w:firstLine="709"/>
        <w:contextualSpacing/>
        <w:rPr>
          <w:color w:val="000000" w:themeColor="text1"/>
        </w:rPr>
      </w:pPr>
      <w:r w:rsidRPr="00FE084B">
        <w:rPr>
          <w:color w:val="000000" w:themeColor="text1"/>
          <w:szCs w:val="28"/>
        </w:rPr>
        <w:t>«График амортизации прав пользования ОС, НПА»;</w:t>
      </w:r>
    </w:p>
    <w:p w14:paraId="6293C1FF" w14:textId="77777777" w:rsidR="00425F04" w:rsidRPr="00FE084B" w:rsidRDefault="00425F04" w:rsidP="00425F04">
      <w:pPr>
        <w:pStyle w:val="aa"/>
        <w:numPr>
          <w:ilvl w:val="0"/>
          <w:numId w:val="59"/>
        </w:numPr>
        <w:spacing w:before="120" w:after="120"/>
        <w:ind w:left="0" w:firstLine="709"/>
        <w:contextualSpacing/>
        <w:rPr>
          <w:color w:val="000000" w:themeColor="text1"/>
        </w:rPr>
      </w:pPr>
      <w:r w:rsidRPr="00FE084B">
        <w:rPr>
          <w:color w:val="000000" w:themeColor="text1"/>
          <w:szCs w:val="28"/>
        </w:rPr>
        <w:t>«Исполнение обязательств поставщиками»;</w:t>
      </w:r>
    </w:p>
    <w:p w14:paraId="59863232" w14:textId="77777777" w:rsidR="00425F04" w:rsidRPr="00FE084B" w:rsidRDefault="00425F04" w:rsidP="00425F04">
      <w:pPr>
        <w:pStyle w:val="aa"/>
        <w:numPr>
          <w:ilvl w:val="0"/>
          <w:numId w:val="59"/>
        </w:numPr>
        <w:spacing w:before="120" w:after="120"/>
        <w:ind w:left="0" w:firstLine="709"/>
        <w:contextualSpacing/>
        <w:rPr>
          <w:color w:val="000000" w:themeColor="text1"/>
        </w:rPr>
      </w:pPr>
      <w:r w:rsidRPr="00FE084B">
        <w:rPr>
          <w:color w:val="000000" w:themeColor="text1"/>
          <w:szCs w:val="28"/>
        </w:rPr>
        <w:t>«Оплата поставщикам, кредиторам»;</w:t>
      </w:r>
    </w:p>
    <w:p w14:paraId="0C408AD9" w14:textId="77777777" w:rsidR="00425F04" w:rsidRPr="00FE084B" w:rsidRDefault="00425F04" w:rsidP="00425F04">
      <w:pPr>
        <w:pStyle w:val="aa"/>
        <w:numPr>
          <w:ilvl w:val="0"/>
          <w:numId w:val="59"/>
        </w:numPr>
        <w:spacing w:before="120" w:after="120"/>
        <w:ind w:left="0" w:firstLine="709"/>
        <w:contextualSpacing/>
        <w:rPr>
          <w:color w:val="000000" w:themeColor="text1"/>
        </w:rPr>
      </w:pPr>
      <w:r w:rsidRPr="00FE084B">
        <w:rPr>
          <w:color w:val="000000" w:themeColor="text1"/>
          <w:szCs w:val="28"/>
        </w:rPr>
        <w:t>«Параметры амортизации прав пользования ОС, НПА»;</w:t>
      </w:r>
    </w:p>
    <w:p w14:paraId="231B62C7" w14:textId="77777777" w:rsidR="00425F04" w:rsidRPr="00FE084B" w:rsidRDefault="00425F04" w:rsidP="00425F04">
      <w:pPr>
        <w:pStyle w:val="aa"/>
        <w:numPr>
          <w:ilvl w:val="0"/>
          <w:numId w:val="59"/>
        </w:numPr>
        <w:spacing w:before="120" w:after="120"/>
        <w:ind w:left="0" w:firstLine="709"/>
        <w:contextualSpacing/>
        <w:rPr>
          <w:color w:val="000000" w:themeColor="text1"/>
        </w:rPr>
      </w:pPr>
      <w:r w:rsidRPr="00FE084B">
        <w:rPr>
          <w:color w:val="000000" w:themeColor="text1"/>
          <w:szCs w:val="28"/>
        </w:rPr>
        <w:t>«Сведения об объектах прав пользования ОС, НПА».</w:t>
      </w:r>
    </w:p>
    <w:p w14:paraId="6CA92BC1"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4918504C" wp14:editId="44CD5C82">
                <wp:extent cx="5940425" cy="2125980"/>
                <wp:effectExtent l="0" t="0" r="0" b="0"/>
                <wp:docPr id="2195" name="Врезка1062"/>
                <wp:cNvGraphicFramePr/>
                <a:graphic xmlns:a="http://schemas.openxmlformats.org/drawingml/2006/main">
                  <a:graphicData uri="http://schemas.microsoft.com/office/word/2010/wordprocessingShape">
                    <wps:wsp>
                      <wps:cNvSpPr/>
                      <wps:spPr bwMode="auto">
                        <a:xfrm>
                          <a:off x="0" y="0"/>
                          <a:ext cx="5940360" cy="21261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588AEC2" w14:textId="77777777" w:rsidR="00425F04" w:rsidRDefault="00425F04" w:rsidP="00425F04">
                            <w:pPr>
                              <w:pStyle w:val="aff2"/>
                            </w:pPr>
                            <w:r>
                              <w:drawing>
                                <wp:inline distT="0" distB="0" distL="0" distR="0" wp14:anchorId="13B67BAD" wp14:editId="5AB36042">
                                  <wp:extent cx="5940425" cy="1753235"/>
                                  <wp:effectExtent l="0" t="0" r="0" b="0"/>
                                  <wp:docPr id="2792" name="Изображение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0" name="Изображение207"/>
                                          <pic:cNvPicPr>
                                            <a:picLocks noChangeAspect="1"/>
                                          </pic:cNvPicPr>
                                        </pic:nvPicPr>
                                        <pic:blipFill>
                                          <a:blip r:embed="rId1237"/>
                                          <a:stretch/>
                                        </pic:blipFill>
                                        <pic:spPr bwMode="auto">
                                          <a:xfrm>
                                            <a:off x="0" y="0"/>
                                            <a:ext cx="5940425" cy="17532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918504C" id="Врезка1062" o:spid="_x0000_s1583" style="width:467.75pt;height:16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" stroked="f" strokeweight="0">
                <v:stroke joinstyle="round"/>
                <v:textbox inset="0,0,0,0">
                  <w:txbxContent>
                    <w:p w14:paraId="0588AEC2" w14:textId="77777777" w:rsidR="00425F04" w:rsidRDefault="00425F04" w:rsidP="00425F04">
                      <w:pPr>
                        <w:pStyle w:val="aff2"/>
                      </w:pPr>
                      <w:r>
                        <w:drawing>
                          <wp:inline distT="0" distB="0" distL="0" distR="0" wp14:anchorId="13B67BAD" wp14:editId="5AB36042">
                            <wp:extent cx="5940425" cy="1753235"/>
                            <wp:effectExtent l="0" t="0" r="0" b="0"/>
                            <wp:docPr id="2792" name="Изображение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0" name="Изображение207"/>
                                    <pic:cNvPicPr>
                                      <a:picLocks noChangeAspect="1"/>
                                    </pic:cNvPicPr>
                                  </pic:nvPicPr>
                                  <pic:blipFill>
                                    <a:blip r:embed="rId1237"/>
                                    <a:stretch/>
                                  </pic:blipFill>
                                  <pic:spPr bwMode="auto">
                                    <a:xfrm>
                                      <a:off x="0" y="0"/>
                                      <a:ext cx="5940425" cy="1753235"/>
                                    </a:xfrm>
                                    <a:prstGeom prst="rect">
                                      <a:avLst/>
                                    </a:prstGeom>
                                  </pic:spPr>
                                </pic:pic>
                              </a:graphicData>
                            </a:graphic>
                          </wp:inline>
                        </w:drawing>
                      </w:r>
                      <w:r>
                        <w:t xml:space="preserve"> </w:t>
                      </w:r>
                    </w:p>
                  </w:txbxContent>
                </v:textbox>
                <w10:anchorlock/>
              </v:rect>
            </w:pict>
          </mc:Fallback>
        </mc:AlternateContent>
      </w:r>
    </w:p>
    <w:p w14:paraId="3100858C" w14:textId="77777777" w:rsidR="00425F04" w:rsidRPr="00FE084B" w:rsidRDefault="00425F04" w:rsidP="00425F04">
      <w:pPr>
        <w:pStyle w:val="aff2"/>
      </w:pPr>
      <w:bookmarkStart w:id="6314" w:name="_Toc212822320"/>
      <w:bookmarkStart w:id="6315" w:name="_Toc213233994"/>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1703</w:t>
      </w:r>
      <w:bookmarkEnd w:id="6314"/>
      <w:bookmarkEnd w:id="6315"/>
      <w:r w:rsidRPr="00FE084B">
        <w:fldChar w:fldCharType="end"/>
      </w:r>
    </w:p>
    <w:p w14:paraId="7C101E34" w14:textId="77777777" w:rsidR="00425F04" w:rsidRPr="00FE084B" w:rsidRDefault="00425F04" w:rsidP="00425F04">
      <w:pPr>
        <w:pStyle w:val="Times14"/>
        <w:jc w:val="center"/>
        <w:rPr>
          <w:color w:val="000000" w:themeColor="text1"/>
        </w:rPr>
      </w:pPr>
    </w:p>
    <w:p w14:paraId="1163A2A3" w14:textId="77777777" w:rsidR="00425F04" w:rsidRPr="00FE084B" w:rsidRDefault="00425F04" w:rsidP="00425F04">
      <w:pPr>
        <w:pStyle w:val="40"/>
        <w:numPr>
          <w:ilvl w:val="3"/>
          <w:numId w:val="32"/>
        </w:numPr>
      </w:pPr>
      <w:bookmarkStart w:id="6316" w:name="_Toc147934205"/>
      <w:bookmarkStart w:id="6317" w:name="_Toc148966744"/>
      <w:bookmarkStart w:id="6318" w:name="_Toc157407831"/>
      <w:bookmarkStart w:id="6319" w:name="_Toc146552305"/>
      <w:r w:rsidRPr="00FE084B">
        <w:t>Отражение факта поступления права пользования активом, его характеристик и состава</w:t>
      </w:r>
      <w:bookmarkEnd w:id="6316"/>
      <w:bookmarkEnd w:id="6317"/>
      <w:bookmarkEnd w:id="6318"/>
      <w:bookmarkEnd w:id="6319"/>
    </w:p>
    <w:p w14:paraId="3662F080" w14:textId="77777777" w:rsidR="00425F04" w:rsidRPr="00FE084B" w:rsidRDefault="00425F04" w:rsidP="00425F04">
      <w:pPr>
        <w:pStyle w:val="aa"/>
        <w:rPr>
          <w:color w:val="000000" w:themeColor="text1"/>
        </w:rPr>
      </w:pPr>
      <w:r w:rsidRPr="00FE084B">
        <w:rPr>
          <w:color w:val="000000" w:themeColor="text1"/>
          <w:szCs w:val="28"/>
        </w:rPr>
        <w:t>Для отражения факта поступления имущества в аренду (пользование), регистрации состава полученного имущества и его характеристик согласно сведениям, указанным в передаточных документах: договоре, акте о приеме-передаче, описи передаваемого имущества и др. следует ввести документ «Акт приемки объектов прав пользования ОС, НПА».</w:t>
      </w:r>
    </w:p>
    <w:p w14:paraId="0CB13B90" w14:textId="77777777" w:rsidR="00425F04" w:rsidRPr="00FE084B" w:rsidRDefault="00425F04" w:rsidP="00425F04">
      <w:pPr>
        <w:rPr>
          <w:color w:val="000000" w:themeColor="text1"/>
        </w:rPr>
      </w:pPr>
      <w:r w:rsidRPr="00FE084B">
        <w:rPr>
          <w:color w:val="000000" w:themeColor="text1"/>
          <w:szCs w:val="28"/>
        </w:rPr>
        <w:t>Документ предназначен для отражения в учете факта поступления имущества в аренду (пользование), регистрации состава полученного имущества и его характеристик согласно сведениям, указанным в передаточных документах (договор, Акт о приеме-передаче, опись передаваемого имущества, иные).</w:t>
      </w:r>
    </w:p>
    <w:p w14:paraId="0646CDB8" w14:textId="77777777" w:rsidR="00425F04" w:rsidRPr="00FE084B" w:rsidRDefault="00425F04" w:rsidP="00425F04">
      <w:pPr>
        <w:rPr>
          <w:color w:val="000000" w:themeColor="text1"/>
        </w:rPr>
      </w:pPr>
      <w:r w:rsidRPr="00FE084B">
        <w:rPr>
          <w:b/>
          <w:bCs/>
          <w:color w:val="000000" w:themeColor="text1"/>
          <w:szCs w:val="28"/>
        </w:rPr>
        <w:t>Бизнес-процесс по документу:</w:t>
      </w:r>
    </w:p>
    <w:p w14:paraId="654ECD7B" w14:textId="77777777" w:rsidR="00425F04" w:rsidRPr="00FE084B" w:rsidRDefault="00425F04" w:rsidP="00425F04">
      <w:pPr>
        <w:ind w:firstLine="0"/>
        <w:jc w:val="center"/>
        <w:rPr>
          <w:noProof/>
        </w:rPr>
      </w:pPr>
      <w:r w:rsidRPr="00FE084B">
        <w:rPr>
          <w:noProof/>
        </w:rPr>
        <w:lastRenderedPageBreak/>
        <mc:AlternateContent>
          <mc:Choice Requires="wps">
            <w:drawing>
              <wp:inline distT="0" distB="0" distL="0" distR="0" wp14:anchorId="1562CC75" wp14:editId="0A4A6732">
                <wp:extent cx="6029325" cy="4630420"/>
                <wp:effectExtent l="0" t="0" r="9525" b="0"/>
                <wp:docPr id="2197" name="Врезка1063"/>
                <wp:cNvGraphicFramePr/>
                <a:graphic xmlns:a="http://schemas.openxmlformats.org/drawingml/2006/main">
                  <a:graphicData uri="http://schemas.microsoft.com/office/word/2010/wordprocessingShape">
                    <wps:wsp>
                      <wps:cNvSpPr/>
                      <wps:spPr bwMode="auto">
                        <a:xfrm>
                          <a:off x="0" y="0"/>
                          <a:ext cx="6029325" cy="46304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CBC2FD5" w14:textId="77777777" w:rsidR="00425F04" w:rsidRDefault="00425F04" w:rsidP="00425F04">
                            <w:pPr>
                              <w:pStyle w:val="aff2"/>
                            </w:pPr>
                            <w:r>
                              <w:drawing>
                                <wp:inline distT="0" distB="0" distL="0" distR="0" wp14:anchorId="2E809799" wp14:editId="16449756">
                                  <wp:extent cx="4200525" cy="4257675"/>
                                  <wp:effectExtent l="0" t="0" r="0" b="0"/>
                                  <wp:docPr id="2793" name="Изображение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4" name="Изображение208"/>
                                          <pic:cNvPicPr>
                                            <a:picLocks noChangeAspect="1"/>
                                          </pic:cNvPicPr>
                                        </pic:nvPicPr>
                                        <pic:blipFill>
                                          <a:blip r:embed="rId1238"/>
                                          <a:stretch/>
                                        </pic:blipFill>
                                        <pic:spPr bwMode="auto">
                                          <a:xfrm>
                                            <a:off x="0" y="0"/>
                                            <a:ext cx="4200525" cy="4257675"/>
                                          </a:xfrm>
                                          <a:prstGeom prst="rect">
                                            <a:avLst/>
                                          </a:prstGeom>
                                        </pic:spPr>
                                      </pic:pic>
                                    </a:graphicData>
                                  </a:graphic>
                                </wp:inline>
                              </w:drawing>
                            </w:r>
                          </w:p>
                        </w:txbxContent>
                      </wps:txbx>
                      <wps:bodyPr lIns="0" tIns="0" rIns="0" bIns="0" anchor="t">
                        <a:noAutofit/>
                      </wps:bodyPr>
                    </wps:wsp>
                  </a:graphicData>
                </a:graphic>
              </wp:inline>
            </w:drawing>
          </mc:Choice>
          <mc:Fallback>
            <w:pict>
              <v:rect w14:anchorId="1562CC75" id="Врезка1063" o:spid="_x0000_s1584" style="width:474.75pt;height:36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" stroked="f" strokeweight="0">
                <v:stroke joinstyle="round"/>
                <v:textbox inset="0,0,0,0">
                  <w:txbxContent>
                    <w:p w14:paraId="3CBC2FD5" w14:textId="77777777" w:rsidR="00425F04" w:rsidRDefault="00425F04" w:rsidP="00425F04">
                      <w:pPr>
                        <w:pStyle w:val="aff2"/>
                      </w:pPr>
                      <w:r>
                        <w:drawing>
                          <wp:inline distT="0" distB="0" distL="0" distR="0" wp14:anchorId="2E809799" wp14:editId="16449756">
                            <wp:extent cx="4200525" cy="4257675"/>
                            <wp:effectExtent l="0" t="0" r="0" b="0"/>
                            <wp:docPr id="2793" name="Изображение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4" name="Изображение208"/>
                                    <pic:cNvPicPr>
                                      <a:picLocks noChangeAspect="1"/>
                                    </pic:cNvPicPr>
                                  </pic:nvPicPr>
                                  <pic:blipFill>
                                    <a:blip r:embed="rId1238"/>
                                    <a:stretch/>
                                  </pic:blipFill>
                                  <pic:spPr bwMode="auto">
                                    <a:xfrm>
                                      <a:off x="0" y="0"/>
                                      <a:ext cx="4200525" cy="4257675"/>
                                    </a:xfrm>
                                    <a:prstGeom prst="rect">
                                      <a:avLst/>
                                    </a:prstGeom>
                                  </pic:spPr>
                                </pic:pic>
                              </a:graphicData>
                            </a:graphic>
                          </wp:inline>
                        </w:drawing>
                      </w:r>
                    </w:p>
                  </w:txbxContent>
                </v:textbox>
                <w10:anchorlock/>
              </v:rect>
            </w:pict>
          </mc:Fallback>
        </mc:AlternateContent>
      </w:r>
    </w:p>
    <w:p w14:paraId="1B2DC605" w14:textId="77777777" w:rsidR="00425F04" w:rsidRPr="00FE084B" w:rsidRDefault="00425F04" w:rsidP="00425F04">
      <w:pPr>
        <w:pStyle w:val="aff2"/>
      </w:pPr>
      <w:bookmarkStart w:id="6320" w:name="_Toc212822321"/>
      <w:bookmarkStart w:id="6321" w:name="_Toc213233995"/>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1704</w:t>
      </w:r>
      <w:bookmarkEnd w:id="6320"/>
      <w:bookmarkEnd w:id="6321"/>
      <w:r w:rsidRPr="00FE084B">
        <w:fldChar w:fldCharType="end"/>
      </w:r>
    </w:p>
    <w:p w14:paraId="46127B98" w14:textId="77777777" w:rsidR="00425F04" w:rsidRPr="00FE084B" w:rsidRDefault="00425F04" w:rsidP="00425F04">
      <w:pPr>
        <w:rPr>
          <w:color w:val="000000" w:themeColor="text1"/>
        </w:rPr>
      </w:pPr>
    </w:p>
    <w:p w14:paraId="4E1C3E86" w14:textId="77777777" w:rsidR="00425F04" w:rsidRPr="00FE084B" w:rsidRDefault="00425F04" w:rsidP="00425F04">
      <w:pPr>
        <w:rPr>
          <w:color w:val="000000" w:themeColor="text1"/>
        </w:rPr>
      </w:pPr>
      <w:r w:rsidRPr="00FE084B">
        <w:rPr>
          <w:color w:val="000000" w:themeColor="text1"/>
          <w:szCs w:val="28"/>
        </w:rPr>
        <w:t xml:space="preserve">Доступ к документу организован через пункт меню быстрого доступа </w:t>
      </w:r>
      <w:r w:rsidRPr="00FE084B">
        <w:rPr>
          <w:b/>
          <w:color w:val="000000" w:themeColor="text1"/>
          <w:szCs w:val="28"/>
        </w:rPr>
        <w:t xml:space="preserve">ОС, НМА, НПА </w:t>
      </w:r>
      <w:r w:rsidRPr="00FE084B">
        <w:rPr>
          <w:color w:val="000000" w:themeColor="text1"/>
          <w:szCs w:val="28"/>
        </w:rPr>
        <w:t xml:space="preserve">раздел </w:t>
      </w:r>
      <w:r w:rsidRPr="00FE084B">
        <w:rPr>
          <w:b/>
          <w:color w:val="000000" w:themeColor="text1"/>
          <w:szCs w:val="28"/>
        </w:rPr>
        <w:t>Долгосрочные договоры, аренда:</w:t>
      </w:r>
    </w:p>
    <w:p w14:paraId="2C977F63"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63658F9A" wp14:editId="4A42E7C1">
                <wp:extent cx="6029960" cy="2548255"/>
                <wp:effectExtent l="0" t="0" r="0" b="0"/>
                <wp:docPr id="2199" name="Врезка1064"/>
                <wp:cNvGraphicFramePr/>
                <a:graphic xmlns:a="http://schemas.openxmlformats.org/drawingml/2006/main">
                  <a:graphicData uri="http://schemas.microsoft.com/office/word/2010/wordprocessingShape">
                    <wps:wsp>
                      <wps:cNvSpPr/>
                      <wps:spPr bwMode="auto">
                        <a:xfrm>
                          <a:off x="0" y="0"/>
                          <a:ext cx="6030000" cy="25480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0FED783" w14:textId="77777777" w:rsidR="00425F04" w:rsidRDefault="00425F04" w:rsidP="00425F04">
                            <w:pPr>
                              <w:pStyle w:val="aff2"/>
                            </w:pPr>
                            <w:r>
                              <w:drawing>
                                <wp:inline distT="0" distB="0" distL="0" distR="0" wp14:anchorId="606E6E0B" wp14:editId="078097DB">
                                  <wp:extent cx="6029960" cy="2175510"/>
                                  <wp:effectExtent l="0" t="0" r="0" b="0"/>
                                  <wp:docPr id="2794" name="Изображение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8" name="Изображение209"/>
                                          <pic:cNvPicPr>
                                            <a:picLocks noChangeAspect="1"/>
                                          </pic:cNvPicPr>
                                        </pic:nvPicPr>
                                        <pic:blipFill>
                                          <a:blip r:embed="rId1239"/>
                                          <a:stretch/>
                                        </pic:blipFill>
                                        <pic:spPr bwMode="auto">
                                          <a:xfrm>
                                            <a:off x="0" y="0"/>
                                            <a:ext cx="6029960" cy="21755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3658F9A" id="Врезка1064" o:spid="_x0000_s1585" style="width:474.8pt;height:20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" stroked="f" strokeweight="0">
                <v:stroke joinstyle="round"/>
                <v:textbox inset="0,0,0,0">
                  <w:txbxContent>
                    <w:p w14:paraId="50FED783" w14:textId="77777777" w:rsidR="00425F04" w:rsidRDefault="00425F04" w:rsidP="00425F04">
                      <w:pPr>
                        <w:pStyle w:val="aff2"/>
                      </w:pPr>
                      <w:r>
                        <w:drawing>
                          <wp:inline distT="0" distB="0" distL="0" distR="0" wp14:anchorId="606E6E0B" wp14:editId="078097DB">
                            <wp:extent cx="6029960" cy="2175510"/>
                            <wp:effectExtent l="0" t="0" r="0" b="0"/>
                            <wp:docPr id="2794" name="Изображение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8" name="Изображение209"/>
                                    <pic:cNvPicPr>
                                      <a:picLocks noChangeAspect="1"/>
                                    </pic:cNvPicPr>
                                  </pic:nvPicPr>
                                  <pic:blipFill>
                                    <a:blip r:embed="rId1239"/>
                                    <a:stretch/>
                                  </pic:blipFill>
                                  <pic:spPr bwMode="auto">
                                    <a:xfrm>
                                      <a:off x="0" y="0"/>
                                      <a:ext cx="6029960" cy="2175510"/>
                                    </a:xfrm>
                                    <a:prstGeom prst="rect">
                                      <a:avLst/>
                                    </a:prstGeom>
                                  </pic:spPr>
                                </pic:pic>
                              </a:graphicData>
                            </a:graphic>
                          </wp:inline>
                        </w:drawing>
                      </w:r>
                      <w:r>
                        <w:t xml:space="preserve"> </w:t>
                      </w:r>
                    </w:p>
                  </w:txbxContent>
                </v:textbox>
                <w10:anchorlock/>
              </v:rect>
            </w:pict>
          </mc:Fallback>
        </mc:AlternateContent>
      </w:r>
    </w:p>
    <w:p w14:paraId="4AFEB13C" w14:textId="77777777" w:rsidR="00425F04" w:rsidRPr="00FE084B" w:rsidRDefault="00425F04" w:rsidP="00425F04">
      <w:pPr>
        <w:pStyle w:val="aff2"/>
      </w:pPr>
      <w:bookmarkStart w:id="6322" w:name="_Toc212822322"/>
      <w:bookmarkStart w:id="6323" w:name="_Toc213233996"/>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1705</w:t>
      </w:r>
      <w:bookmarkEnd w:id="6322"/>
      <w:bookmarkEnd w:id="6323"/>
      <w:r w:rsidRPr="00FE084B">
        <w:fldChar w:fldCharType="end"/>
      </w:r>
    </w:p>
    <w:p w14:paraId="27E23473" w14:textId="77777777" w:rsidR="00425F04" w:rsidRPr="00FE084B" w:rsidRDefault="00425F04" w:rsidP="00425F04">
      <w:pPr>
        <w:rPr>
          <w:color w:val="000000" w:themeColor="text1"/>
        </w:rPr>
      </w:pPr>
    </w:p>
    <w:p w14:paraId="2C02D79A" w14:textId="77777777" w:rsidR="00425F04" w:rsidRPr="00FE084B" w:rsidRDefault="00425F04" w:rsidP="00425F04">
      <w:pPr>
        <w:rPr>
          <w:color w:val="000000" w:themeColor="text1"/>
        </w:rPr>
      </w:pPr>
      <w:r w:rsidRPr="00FE084B">
        <w:rPr>
          <w:b/>
          <w:color w:val="000000" w:themeColor="text1"/>
          <w:szCs w:val="28"/>
        </w:rPr>
        <w:t xml:space="preserve">Формирование документа </w:t>
      </w:r>
    </w:p>
    <w:p w14:paraId="0415EECA" w14:textId="77777777" w:rsidR="00425F04" w:rsidRPr="00FE084B" w:rsidRDefault="00425F04" w:rsidP="00425F04">
      <w:pPr>
        <w:rPr>
          <w:color w:val="000000" w:themeColor="text1"/>
        </w:rPr>
      </w:pPr>
      <w:r w:rsidRPr="00FE084B">
        <w:rPr>
          <w:color w:val="000000" w:themeColor="text1"/>
          <w:szCs w:val="28"/>
        </w:rPr>
        <w:lastRenderedPageBreak/>
        <w:t xml:space="preserve">Согласно шаблону процесса, за формирование документа отвечает пользователь с ролью </w:t>
      </w:r>
      <w:r w:rsidRPr="00FE084B">
        <w:rPr>
          <w:b/>
          <w:color w:val="000000" w:themeColor="text1"/>
          <w:szCs w:val="28"/>
        </w:rPr>
        <w:t>Материально-ответственное лицо</w:t>
      </w:r>
      <w:r w:rsidRPr="00FE084B">
        <w:rPr>
          <w:color w:val="000000" w:themeColor="text1"/>
          <w:szCs w:val="28"/>
        </w:rPr>
        <w:t xml:space="preserve">. </w:t>
      </w:r>
    </w:p>
    <w:p w14:paraId="58766591" w14:textId="77777777" w:rsidR="00425F04" w:rsidRPr="00FE084B" w:rsidRDefault="00425F04" w:rsidP="00425F04">
      <w:pPr>
        <w:rPr>
          <w:color w:val="000000" w:themeColor="text1"/>
        </w:rPr>
      </w:pPr>
      <w:r w:rsidRPr="00FE084B">
        <w:rPr>
          <w:color w:val="000000" w:themeColor="text1"/>
          <w:szCs w:val="28"/>
        </w:rPr>
        <w:t xml:space="preserve">Для создания нового документа необходимо нажать кнопку </w:t>
      </w:r>
      <w:r w:rsidRPr="00FE084B">
        <w:rPr>
          <w:b/>
          <w:color w:val="000000" w:themeColor="text1"/>
          <w:szCs w:val="28"/>
        </w:rPr>
        <w:t>Создать</w:t>
      </w:r>
      <w:r w:rsidRPr="00FE084B">
        <w:rPr>
          <w:color w:val="000000" w:themeColor="text1"/>
          <w:szCs w:val="28"/>
        </w:rPr>
        <w:t>.</w:t>
      </w:r>
    </w:p>
    <w:p w14:paraId="51234FA1" w14:textId="77777777" w:rsidR="00425F04" w:rsidRPr="00FE084B" w:rsidRDefault="00425F04" w:rsidP="00425F04">
      <w:pPr>
        <w:rPr>
          <w:color w:val="000000" w:themeColor="text1"/>
        </w:rPr>
      </w:pPr>
      <w:r w:rsidRPr="00FE084B">
        <w:rPr>
          <w:color w:val="000000" w:themeColor="text1"/>
          <w:szCs w:val="28"/>
        </w:rPr>
        <w:t xml:space="preserve">Автоматически в форме документа будут заполнены поля: </w:t>
      </w:r>
    </w:p>
    <w:p w14:paraId="52B2B92A" w14:textId="77777777" w:rsidR="00425F04" w:rsidRPr="00FE084B" w:rsidRDefault="00425F04" w:rsidP="00425F04">
      <w:pPr>
        <w:numPr>
          <w:ilvl w:val="0"/>
          <w:numId w:val="57"/>
        </w:numPr>
        <w:ind w:left="0" w:firstLine="709"/>
        <w:rPr>
          <w:color w:val="000000" w:themeColor="text1"/>
        </w:rPr>
      </w:pPr>
      <w:r w:rsidRPr="00FE084B">
        <w:rPr>
          <w:b/>
          <w:color w:val="000000" w:themeColor="text1"/>
          <w:szCs w:val="28"/>
        </w:rPr>
        <w:t>Организация</w:t>
      </w:r>
      <w:r w:rsidRPr="00FE084B">
        <w:rPr>
          <w:color w:val="000000" w:themeColor="text1"/>
          <w:szCs w:val="28"/>
        </w:rPr>
        <w:t xml:space="preserve"> – текущая организация, от которой ведется учет в программе;</w:t>
      </w:r>
    </w:p>
    <w:p w14:paraId="2D766CC1" w14:textId="77777777" w:rsidR="00425F04" w:rsidRPr="00FE084B" w:rsidRDefault="00425F04" w:rsidP="00425F04">
      <w:pPr>
        <w:numPr>
          <w:ilvl w:val="0"/>
          <w:numId w:val="57"/>
        </w:numPr>
        <w:ind w:left="0" w:firstLine="709"/>
        <w:rPr>
          <w:color w:val="000000" w:themeColor="text1"/>
        </w:rPr>
      </w:pPr>
      <w:r w:rsidRPr="00FE084B">
        <w:rPr>
          <w:b/>
          <w:color w:val="000000" w:themeColor="text1"/>
          <w:szCs w:val="28"/>
        </w:rPr>
        <w:t xml:space="preserve">Дата </w:t>
      </w:r>
      <w:r w:rsidRPr="00FE084B">
        <w:rPr>
          <w:color w:val="000000" w:themeColor="text1"/>
          <w:szCs w:val="28"/>
        </w:rPr>
        <w:t>–текущая дата программы.</w:t>
      </w:r>
    </w:p>
    <w:p w14:paraId="3337028E" w14:textId="77777777" w:rsidR="00425F04" w:rsidRPr="00FE084B" w:rsidRDefault="00425F04" w:rsidP="00425F04">
      <w:pPr>
        <w:rPr>
          <w:color w:val="000000" w:themeColor="text1"/>
        </w:rPr>
      </w:pPr>
      <w:r w:rsidRPr="00FE084B">
        <w:rPr>
          <w:color w:val="000000" w:themeColor="text1"/>
          <w:szCs w:val="28"/>
        </w:rPr>
        <w:t xml:space="preserve">В шапке документа следует заполнить значение в полях </w:t>
      </w:r>
      <w:r w:rsidRPr="00FE084B">
        <w:rPr>
          <w:b/>
          <w:color w:val="000000" w:themeColor="text1"/>
          <w:szCs w:val="28"/>
        </w:rPr>
        <w:t>Контрагент, Договор, Объект ОС, НПА</w:t>
      </w:r>
    </w:p>
    <w:p w14:paraId="6069BE47" w14:textId="77777777" w:rsidR="00425F04" w:rsidRPr="00FE084B" w:rsidRDefault="00425F04" w:rsidP="00425F04">
      <w:pPr>
        <w:ind w:firstLine="0"/>
        <w:jc w:val="center"/>
        <w:rPr>
          <w:noProof/>
        </w:rPr>
      </w:pPr>
      <w:r w:rsidRPr="00FE084B">
        <w:rPr>
          <w:noProof/>
        </w:rPr>
        <mc:AlternateContent>
          <mc:Choice Requires="wps">
            <w:drawing>
              <wp:inline distT="0" distB="0" distL="0" distR="0" wp14:anchorId="03C1A4AB" wp14:editId="36D6E786">
                <wp:extent cx="6029960" cy="2028825"/>
                <wp:effectExtent l="0" t="0" r="8890" b="9525"/>
                <wp:docPr id="2201" name="Врезка1065"/>
                <wp:cNvGraphicFramePr/>
                <a:graphic xmlns:a="http://schemas.openxmlformats.org/drawingml/2006/main">
                  <a:graphicData uri="http://schemas.microsoft.com/office/word/2010/wordprocessingShape">
                    <wps:wsp>
                      <wps:cNvSpPr/>
                      <wps:spPr bwMode="auto">
                        <a:xfrm>
                          <a:off x="0" y="0"/>
                          <a:ext cx="6030000" cy="20289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FB2B7F9" w14:textId="77777777" w:rsidR="00425F04" w:rsidRDefault="00425F04" w:rsidP="00425F04">
                            <w:pPr>
                              <w:pStyle w:val="aff2"/>
                            </w:pPr>
                            <w:r>
                              <w:drawing>
                                <wp:inline distT="0" distB="0" distL="0" distR="0" wp14:anchorId="6B4E69B3" wp14:editId="3A39DA42">
                                  <wp:extent cx="6029960" cy="1656080"/>
                                  <wp:effectExtent l="0" t="0" r="0" b="0"/>
                                  <wp:docPr id="2795" name="Изображение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2" name="Изображение210"/>
                                          <pic:cNvPicPr>
                                            <a:picLocks noChangeAspect="1"/>
                                          </pic:cNvPicPr>
                                        </pic:nvPicPr>
                                        <pic:blipFill>
                                          <a:blip r:embed="rId1240"/>
                                          <a:stretch/>
                                        </pic:blipFill>
                                        <pic:spPr bwMode="auto">
                                          <a:xfrm>
                                            <a:off x="0" y="0"/>
                                            <a:ext cx="6029960" cy="16560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3C1A4AB" id="Врезка1065" o:spid="_x0000_s1586" style="width:474.8pt;height:15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" stroked="f" strokeweight="0">
                <v:textbox inset="0,0,0,0">
                  <w:txbxContent>
                    <w:p w14:paraId="6FB2B7F9" w14:textId="77777777" w:rsidR="00425F04" w:rsidRDefault="00425F04" w:rsidP="00425F04">
                      <w:pPr>
                        <w:pStyle w:val="aff2"/>
                      </w:pPr>
                      <w:r>
                        <w:drawing>
                          <wp:inline distT="0" distB="0" distL="0" distR="0" wp14:anchorId="6B4E69B3" wp14:editId="3A39DA42">
                            <wp:extent cx="6029960" cy="1656080"/>
                            <wp:effectExtent l="0" t="0" r="0" b="0"/>
                            <wp:docPr id="2795" name="Изображение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2" name="Изображение210"/>
                                    <pic:cNvPicPr>
                                      <a:picLocks noChangeAspect="1"/>
                                    </pic:cNvPicPr>
                                  </pic:nvPicPr>
                                  <pic:blipFill>
                                    <a:blip r:embed="rId1240"/>
                                    <a:stretch/>
                                  </pic:blipFill>
                                  <pic:spPr bwMode="auto">
                                    <a:xfrm>
                                      <a:off x="0" y="0"/>
                                      <a:ext cx="6029960" cy="1656080"/>
                                    </a:xfrm>
                                    <a:prstGeom prst="rect">
                                      <a:avLst/>
                                    </a:prstGeom>
                                  </pic:spPr>
                                </pic:pic>
                              </a:graphicData>
                            </a:graphic>
                          </wp:inline>
                        </w:drawing>
                      </w:r>
                      <w:r>
                        <w:t xml:space="preserve"> </w:t>
                      </w:r>
                    </w:p>
                  </w:txbxContent>
                </v:textbox>
                <w10:anchorlock/>
              </v:rect>
            </w:pict>
          </mc:Fallback>
        </mc:AlternateContent>
      </w:r>
    </w:p>
    <w:p w14:paraId="53B58894" w14:textId="77777777" w:rsidR="00425F04" w:rsidRPr="00FE084B" w:rsidRDefault="00425F04" w:rsidP="00425F04">
      <w:pPr>
        <w:pStyle w:val="aff2"/>
      </w:pPr>
      <w:bookmarkStart w:id="6324" w:name="_Toc212822323"/>
      <w:bookmarkStart w:id="6325" w:name="_Toc213233997"/>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1706</w:t>
      </w:r>
      <w:bookmarkEnd w:id="6324"/>
      <w:bookmarkEnd w:id="6325"/>
      <w:r w:rsidRPr="00FE084B">
        <w:fldChar w:fldCharType="end"/>
      </w:r>
    </w:p>
    <w:p w14:paraId="764566FC" w14:textId="77777777" w:rsidR="00425F04" w:rsidRPr="00FE084B" w:rsidRDefault="00425F04" w:rsidP="00425F04">
      <w:pPr>
        <w:rPr>
          <w:color w:val="000000" w:themeColor="text1"/>
        </w:rPr>
      </w:pPr>
    </w:p>
    <w:p w14:paraId="5F8CCDDA" w14:textId="77777777" w:rsidR="00425F04" w:rsidRPr="00FE084B" w:rsidRDefault="00425F04" w:rsidP="00425F04">
      <w:pPr>
        <w:rPr>
          <w:color w:val="000000" w:themeColor="text1"/>
        </w:rPr>
      </w:pPr>
      <w:r w:rsidRPr="00FE084B">
        <w:rPr>
          <w:b/>
          <w:color w:val="000000" w:themeColor="text1"/>
          <w:szCs w:val="28"/>
        </w:rPr>
        <w:t>Заполнение вкладки Сведения об имуществе (объекте прав пользования)</w:t>
      </w:r>
    </w:p>
    <w:p w14:paraId="37C20B39" w14:textId="77777777" w:rsidR="00425F04" w:rsidRPr="00FE084B" w:rsidRDefault="00425F04" w:rsidP="00425F04">
      <w:pPr>
        <w:rPr>
          <w:color w:val="000000" w:themeColor="text1"/>
        </w:rPr>
      </w:pPr>
      <w:r w:rsidRPr="00FE084B">
        <w:rPr>
          <w:color w:val="000000" w:themeColor="text1"/>
          <w:szCs w:val="28"/>
        </w:rPr>
        <w:t>Вкладку следует заполнить и</w:t>
      </w:r>
      <w:r w:rsidRPr="00FE084B">
        <w:rPr>
          <w:b/>
          <w:color w:val="000000" w:themeColor="text1"/>
          <w:szCs w:val="28"/>
        </w:rPr>
        <w:t>нформацией о характеристиках объектов права пользования активами</w:t>
      </w:r>
    </w:p>
    <w:p w14:paraId="2A355A2F" w14:textId="77777777" w:rsidR="00425F04" w:rsidRPr="00FE084B" w:rsidRDefault="00425F04" w:rsidP="00425F04">
      <w:pPr>
        <w:rPr>
          <w:color w:val="000000" w:themeColor="text1"/>
        </w:rPr>
      </w:pPr>
      <w:r w:rsidRPr="00FE084B">
        <w:rPr>
          <w:color w:val="000000" w:themeColor="text1"/>
          <w:szCs w:val="28"/>
        </w:rPr>
        <w:t xml:space="preserve"> В случае если передаточные документы содержат информацию о предоставлении в пользование имущественных комплексов, а также объектов права пользования активами, не включенных в имущественные комплексы, то по каждому комплексу и объектам, не включенным в комплексы, формируется соответствующий подраздел.</w:t>
      </w:r>
    </w:p>
    <w:p w14:paraId="5BD173B2" w14:textId="77777777" w:rsidR="00425F04" w:rsidRPr="00FE084B" w:rsidRDefault="00425F04" w:rsidP="00425F04">
      <w:pPr>
        <w:rPr>
          <w:color w:val="000000" w:themeColor="text1"/>
        </w:rPr>
      </w:pPr>
      <w:r w:rsidRPr="00FE084B">
        <w:rPr>
          <w:color w:val="000000" w:themeColor="text1"/>
          <w:szCs w:val="28"/>
        </w:rPr>
        <w:t xml:space="preserve">Пользователю доступен ввод значений: </w:t>
      </w:r>
      <w:r w:rsidRPr="00FE084B">
        <w:rPr>
          <w:b/>
          <w:bCs/>
          <w:color w:val="000000" w:themeColor="text1"/>
          <w:szCs w:val="28"/>
        </w:rPr>
        <w:t xml:space="preserve">Наименование объекта, </w:t>
      </w:r>
      <w:r w:rsidRPr="00FE084B">
        <w:rPr>
          <w:b/>
          <w:color w:val="000000" w:themeColor="text1"/>
          <w:szCs w:val="28"/>
        </w:rPr>
        <w:t>Количество, Наименование характеристик, Значение характеристик</w:t>
      </w:r>
      <w:r w:rsidRPr="00FE084B">
        <w:rPr>
          <w:color w:val="000000" w:themeColor="text1"/>
          <w:szCs w:val="28"/>
        </w:rPr>
        <w:t xml:space="preserve"> </w:t>
      </w:r>
    </w:p>
    <w:p w14:paraId="0D505D77" w14:textId="77777777" w:rsidR="00425F04" w:rsidRPr="00FE084B" w:rsidRDefault="00425F04" w:rsidP="00425F04">
      <w:pPr>
        <w:rPr>
          <w:color w:val="000000" w:themeColor="text1"/>
          <w:szCs w:val="28"/>
        </w:rPr>
      </w:pPr>
    </w:p>
    <w:p w14:paraId="5F1E63FD" w14:textId="77777777" w:rsidR="00425F04" w:rsidRPr="00FE084B" w:rsidRDefault="00425F04" w:rsidP="00425F04">
      <w:pPr>
        <w:rPr>
          <w:noProof/>
        </w:rPr>
      </w:pPr>
      <w:r w:rsidRPr="00FE084B">
        <w:rPr>
          <w:color w:val="000000" w:themeColor="text1"/>
          <w:szCs w:val="28"/>
        </w:rPr>
        <w:lastRenderedPageBreak/>
        <w:t xml:space="preserve">После внесения изменений следует по кнопки </w:t>
      </w:r>
      <w:r w:rsidRPr="00FE084B">
        <w:rPr>
          <w:b/>
          <w:color w:val="000000" w:themeColor="text1"/>
          <w:szCs w:val="28"/>
        </w:rPr>
        <w:t xml:space="preserve">Направить на регистрацию </w:t>
      </w:r>
      <w:r w:rsidRPr="00FE084B">
        <w:rPr>
          <w:color w:val="000000" w:themeColor="text1"/>
          <w:szCs w:val="28"/>
        </w:rPr>
        <w:t xml:space="preserve">отправить документ на следующий этап шаблона процесса. </w:t>
      </w:r>
      <w:r w:rsidRPr="00FE084B">
        <w:rPr>
          <w:noProof/>
        </w:rPr>
        <mc:AlternateContent>
          <mc:Choice Requires="wps">
            <w:drawing>
              <wp:inline distT="0" distB="0" distL="0" distR="0" wp14:anchorId="6D7CCA61" wp14:editId="676CEF1C">
                <wp:extent cx="6029960" cy="3259455"/>
                <wp:effectExtent l="0" t="0" r="8890" b="0"/>
                <wp:docPr id="2203" name="Врезка1066"/>
                <wp:cNvGraphicFramePr/>
                <a:graphic xmlns:a="http://schemas.openxmlformats.org/drawingml/2006/main">
                  <a:graphicData uri="http://schemas.microsoft.com/office/word/2010/wordprocessingShape">
                    <wps:wsp>
                      <wps:cNvSpPr/>
                      <wps:spPr bwMode="auto">
                        <a:xfrm>
                          <a:off x="0" y="0"/>
                          <a:ext cx="6030000" cy="32594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FC5BAA5" w14:textId="77777777" w:rsidR="00425F04" w:rsidRDefault="00425F04" w:rsidP="00425F04">
                            <w:pPr>
                              <w:pStyle w:val="aff2"/>
                            </w:pPr>
                            <w:r>
                              <w:drawing>
                                <wp:inline distT="0" distB="0" distL="0" distR="0" wp14:anchorId="5876F4E9" wp14:editId="669E6DCD">
                                  <wp:extent cx="6029960" cy="2886710"/>
                                  <wp:effectExtent l="0" t="0" r="0" b="0"/>
                                  <wp:docPr id="2796" name="Изображение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6" name="Изображение211"/>
                                          <pic:cNvPicPr>
                                            <a:picLocks noChangeAspect="1"/>
                                          </pic:cNvPicPr>
                                        </pic:nvPicPr>
                                        <pic:blipFill>
                                          <a:blip r:embed="rId1241"/>
                                          <a:stretch/>
                                        </pic:blipFill>
                                        <pic:spPr bwMode="auto">
                                          <a:xfrm>
                                            <a:off x="0" y="0"/>
                                            <a:ext cx="6029960" cy="28867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D7CCA61" id="Врезка1066" o:spid="_x0000_s1587" style="width:474.8pt;height:25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" stroked="f" strokeweight="0">
                <v:stroke joinstyle="round"/>
                <v:textbox inset="0,0,0,0">
                  <w:txbxContent>
                    <w:p w14:paraId="1FC5BAA5" w14:textId="77777777" w:rsidR="00425F04" w:rsidRDefault="00425F04" w:rsidP="00425F04">
                      <w:pPr>
                        <w:pStyle w:val="aff2"/>
                      </w:pPr>
                      <w:r>
                        <w:drawing>
                          <wp:inline distT="0" distB="0" distL="0" distR="0" wp14:anchorId="5876F4E9" wp14:editId="669E6DCD">
                            <wp:extent cx="6029960" cy="2886710"/>
                            <wp:effectExtent l="0" t="0" r="0" b="0"/>
                            <wp:docPr id="2796" name="Изображение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6" name="Изображение211"/>
                                    <pic:cNvPicPr>
                                      <a:picLocks noChangeAspect="1"/>
                                    </pic:cNvPicPr>
                                  </pic:nvPicPr>
                                  <pic:blipFill>
                                    <a:blip r:embed="rId1241"/>
                                    <a:stretch/>
                                  </pic:blipFill>
                                  <pic:spPr bwMode="auto">
                                    <a:xfrm>
                                      <a:off x="0" y="0"/>
                                      <a:ext cx="6029960" cy="2886710"/>
                                    </a:xfrm>
                                    <a:prstGeom prst="rect">
                                      <a:avLst/>
                                    </a:prstGeom>
                                  </pic:spPr>
                                </pic:pic>
                              </a:graphicData>
                            </a:graphic>
                          </wp:inline>
                        </w:drawing>
                      </w:r>
                      <w:r>
                        <w:t xml:space="preserve"> </w:t>
                      </w:r>
                    </w:p>
                  </w:txbxContent>
                </v:textbox>
                <w10:anchorlock/>
              </v:rect>
            </w:pict>
          </mc:Fallback>
        </mc:AlternateContent>
      </w:r>
    </w:p>
    <w:p w14:paraId="2BEEBEDF" w14:textId="77777777" w:rsidR="00425F04" w:rsidRPr="00FE084B" w:rsidRDefault="00425F04" w:rsidP="00425F04">
      <w:pPr>
        <w:pStyle w:val="aff2"/>
      </w:pPr>
      <w:bookmarkStart w:id="6326" w:name="_Toc212822324"/>
      <w:bookmarkStart w:id="6327" w:name="_Toc213233998"/>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1707</w:t>
      </w:r>
      <w:bookmarkEnd w:id="6326"/>
      <w:bookmarkEnd w:id="6327"/>
      <w:r w:rsidRPr="00FE084B">
        <w:fldChar w:fldCharType="end"/>
      </w:r>
    </w:p>
    <w:p w14:paraId="011D4250" w14:textId="77777777" w:rsidR="00425F04" w:rsidRPr="00FE084B" w:rsidRDefault="00425F04" w:rsidP="00425F04">
      <w:pPr>
        <w:rPr>
          <w:b/>
          <w:color w:val="000000" w:themeColor="text1"/>
          <w:szCs w:val="28"/>
        </w:rPr>
      </w:pPr>
    </w:p>
    <w:p w14:paraId="5A85AD9C" w14:textId="77777777" w:rsidR="00425F04" w:rsidRPr="00FE084B" w:rsidRDefault="00425F04" w:rsidP="00425F04">
      <w:pPr>
        <w:rPr>
          <w:color w:val="000000" w:themeColor="text1"/>
          <w:szCs w:val="28"/>
        </w:rPr>
      </w:pPr>
      <w:r w:rsidRPr="00FE084B">
        <w:rPr>
          <w:color w:val="000000" w:themeColor="text1"/>
          <w:szCs w:val="28"/>
        </w:rPr>
        <w:t xml:space="preserve"> </w:t>
      </w:r>
    </w:p>
    <w:p w14:paraId="55621C81" w14:textId="77777777" w:rsidR="00425F04" w:rsidRPr="00FE084B" w:rsidRDefault="00425F04" w:rsidP="00425F04">
      <w:pPr>
        <w:rPr>
          <w:color w:val="000000" w:themeColor="text1"/>
        </w:rPr>
      </w:pPr>
      <w:r w:rsidRPr="00FE084B">
        <w:rPr>
          <w:color w:val="000000" w:themeColor="text1"/>
          <w:szCs w:val="28"/>
        </w:rPr>
        <w:t xml:space="preserve">Документ будет отправлен пользователю с ролью </w:t>
      </w:r>
      <w:r w:rsidRPr="00FE084B">
        <w:rPr>
          <w:b/>
          <w:bCs/>
          <w:color w:val="000000" w:themeColor="text1"/>
          <w:szCs w:val="28"/>
        </w:rPr>
        <w:t>Бухгалтер.</w:t>
      </w:r>
    </w:p>
    <w:p w14:paraId="2FEC5635" w14:textId="77777777" w:rsidR="00425F04" w:rsidRPr="00FE084B" w:rsidRDefault="00425F04" w:rsidP="00425F04">
      <w:pPr>
        <w:rPr>
          <w:color w:val="000000" w:themeColor="text1"/>
          <w:szCs w:val="28"/>
        </w:rPr>
      </w:pPr>
    </w:p>
    <w:p w14:paraId="18B404D3" w14:textId="77777777" w:rsidR="00425F04" w:rsidRPr="00FE084B" w:rsidRDefault="00425F04" w:rsidP="00425F04">
      <w:pPr>
        <w:pStyle w:val="aff2"/>
      </w:pPr>
      <w:r w:rsidRPr="00FE084B">
        <w:drawing>
          <wp:inline distT="0" distB="0" distL="0" distR="0" wp14:anchorId="591DF962" wp14:editId="6DF51A3D">
            <wp:extent cx="6029960" cy="2787650"/>
            <wp:effectExtent l="0" t="0" r="8890" b="0"/>
            <wp:docPr id="2205" name="Изображение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0" name="Изображение212"/>
                    <pic:cNvPicPr>
                      <a:picLocks noChangeAspect="1"/>
                    </pic:cNvPicPr>
                  </pic:nvPicPr>
                  <pic:blipFill>
                    <a:blip r:embed="rId1242"/>
                    <a:stretch/>
                  </pic:blipFill>
                  <pic:spPr bwMode="auto">
                    <a:xfrm>
                      <a:off x="0" y="0"/>
                      <a:ext cx="6029960" cy="2787650"/>
                    </a:xfrm>
                    <a:prstGeom prst="rect">
                      <a:avLst/>
                    </a:prstGeom>
                  </pic:spPr>
                </pic:pic>
              </a:graphicData>
            </a:graphic>
          </wp:inline>
        </w:drawing>
      </w:r>
    </w:p>
    <w:p w14:paraId="4D29D6C3" w14:textId="77777777" w:rsidR="00425F04" w:rsidRPr="00FE084B" w:rsidRDefault="00425F04" w:rsidP="00425F04">
      <w:pPr>
        <w:pStyle w:val="aff2"/>
      </w:pPr>
      <w:bookmarkStart w:id="6328" w:name="_Toc212822325"/>
      <w:bookmarkStart w:id="6329" w:name="_Toc213233999"/>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1708</w:t>
      </w:r>
      <w:bookmarkEnd w:id="6328"/>
      <w:bookmarkEnd w:id="6329"/>
      <w:r w:rsidRPr="00FE084B">
        <w:fldChar w:fldCharType="end"/>
      </w:r>
    </w:p>
    <w:p w14:paraId="5920D4F3" w14:textId="77777777" w:rsidR="00425F04" w:rsidRPr="00FE084B" w:rsidRDefault="00425F04" w:rsidP="00425F04">
      <w:pPr>
        <w:rPr>
          <w:color w:val="000000" w:themeColor="text1"/>
        </w:rPr>
      </w:pPr>
      <w:r w:rsidRPr="00FE084B">
        <w:rPr>
          <w:color w:val="000000" w:themeColor="text1"/>
          <w:szCs w:val="28"/>
        </w:rPr>
        <w:t xml:space="preserve">Пользователь с ролью Бухгалтер принимает задачу к исполнению и по кнопке </w:t>
      </w:r>
      <w:r w:rsidRPr="00FE084B">
        <w:rPr>
          <w:b/>
          <w:color w:val="000000" w:themeColor="text1"/>
          <w:szCs w:val="28"/>
        </w:rPr>
        <w:t>Зарегистрировать в учете</w:t>
      </w:r>
      <w:r w:rsidRPr="00FE084B">
        <w:rPr>
          <w:color w:val="000000" w:themeColor="text1"/>
          <w:szCs w:val="28"/>
        </w:rPr>
        <w:t xml:space="preserve">, регистрирует документ в учете. Реквизиты к изменению не доступны. </w:t>
      </w:r>
    </w:p>
    <w:p w14:paraId="5B964D83" w14:textId="77777777" w:rsidR="00425F04" w:rsidRPr="00FE084B" w:rsidRDefault="00425F04" w:rsidP="00425F04">
      <w:pPr>
        <w:rPr>
          <w:color w:val="000000" w:themeColor="text1"/>
          <w:szCs w:val="28"/>
        </w:rPr>
      </w:pPr>
      <w:r w:rsidRPr="00FE084B">
        <w:rPr>
          <w:color w:val="000000" w:themeColor="text1"/>
          <w:szCs w:val="28"/>
        </w:rPr>
        <w:t xml:space="preserve">Документ принимает статус </w:t>
      </w:r>
      <w:r w:rsidRPr="00FE084B">
        <w:rPr>
          <w:b/>
          <w:color w:val="000000" w:themeColor="text1"/>
          <w:szCs w:val="28"/>
        </w:rPr>
        <w:t>Зарегистрирован в учете</w:t>
      </w:r>
      <w:r w:rsidRPr="00FE084B">
        <w:rPr>
          <w:color w:val="000000" w:themeColor="text1"/>
          <w:szCs w:val="28"/>
        </w:rPr>
        <w:t xml:space="preserve">. </w:t>
      </w:r>
    </w:p>
    <w:p w14:paraId="30286F43" w14:textId="77777777" w:rsidR="00425F04" w:rsidRPr="00FE084B" w:rsidRDefault="00425F04" w:rsidP="00425F04">
      <w:pPr>
        <w:pStyle w:val="aff2"/>
      </w:pPr>
      <w:r w:rsidRPr="00FE084B">
        <w:lastRenderedPageBreak/>
        <w:drawing>
          <wp:inline distT="0" distB="0" distL="0" distR="0" wp14:anchorId="6EFC76BD" wp14:editId="6664361B">
            <wp:extent cx="6029960" cy="3098165"/>
            <wp:effectExtent l="0" t="0" r="8890" b="6985"/>
            <wp:docPr id="2206" name="Изображение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4" name="Изображение213"/>
                    <pic:cNvPicPr>
                      <a:picLocks noChangeAspect="1"/>
                    </pic:cNvPicPr>
                  </pic:nvPicPr>
                  <pic:blipFill>
                    <a:blip r:embed="rId1243"/>
                    <a:stretch/>
                  </pic:blipFill>
                  <pic:spPr bwMode="auto">
                    <a:xfrm>
                      <a:off x="0" y="0"/>
                      <a:ext cx="6029960" cy="3098165"/>
                    </a:xfrm>
                    <a:prstGeom prst="rect">
                      <a:avLst/>
                    </a:prstGeom>
                  </pic:spPr>
                </pic:pic>
              </a:graphicData>
            </a:graphic>
          </wp:inline>
        </w:drawing>
      </w:r>
    </w:p>
    <w:p w14:paraId="1A411A8F" w14:textId="77777777" w:rsidR="00425F04" w:rsidRPr="00FE084B" w:rsidRDefault="00425F04" w:rsidP="00425F04">
      <w:pPr>
        <w:jc w:val="center"/>
        <w:rPr>
          <w:color w:val="000000" w:themeColor="text1"/>
          <w:szCs w:val="28"/>
        </w:rPr>
      </w:pPr>
    </w:p>
    <w:p w14:paraId="4EA4A2C9" w14:textId="77777777" w:rsidR="00425F04" w:rsidRPr="00FE084B" w:rsidRDefault="00425F04" w:rsidP="00425F04">
      <w:pPr>
        <w:pStyle w:val="aff2"/>
      </w:pPr>
      <w:bookmarkStart w:id="6330" w:name="_Toc212822326"/>
      <w:bookmarkStart w:id="6331" w:name="_Toc213234000"/>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1709</w:t>
      </w:r>
      <w:bookmarkEnd w:id="6330"/>
      <w:bookmarkEnd w:id="6331"/>
      <w:r w:rsidRPr="00FE084B">
        <w:fldChar w:fldCharType="end"/>
      </w:r>
    </w:p>
    <w:p w14:paraId="1D05D3C3" w14:textId="77777777" w:rsidR="00425F04" w:rsidRPr="00FE084B" w:rsidRDefault="00425F04" w:rsidP="00425F04">
      <w:pPr>
        <w:ind w:left="3540" w:firstLine="708"/>
        <w:rPr>
          <w:color w:val="000000" w:themeColor="text1"/>
        </w:rPr>
      </w:pPr>
    </w:p>
    <w:p w14:paraId="0399920C" w14:textId="77777777" w:rsidR="00425F04" w:rsidRPr="00FE084B" w:rsidRDefault="00425F04" w:rsidP="00425F04">
      <w:pPr>
        <w:pStyle w:val="40"/>
        <w:numPr>
          <w:ilvl w:val="3"/>
          <w:numId w:val="32"/>
        </w:numPr>
      </w:pPr>
      <w:bookmarkStart w:id="6332" w:name="_Toc147934206"/>
      <w:bookmarkStart w:id="6333" w:name="_Toc148966745"/>
      <w:bookmarkStart w:id="6334" w:name="_Toc157407832"/>
      <w:bookmarkStart w:id="6335" w:name="_Toc146552306"/>
      <w:r w:rsidRPr="00FE084B">
        <w:t>Начисление амортизации на право пользования активом</w:t>
      </w:r>
      <w:bookmarkEnd w:id="6332"/>
      <w:bookmarkEnd w:id="6333"/>
      <w:bookmarkEnd w:id="6334"/>
      <w:bookmarkEnd w:id="6335"/>
    </w:p>
    <w:p w14:paraId="35847E4C" w14:textId="77777777" w:rsidR="00425F04" w:rsidRPr="00FE084B" w:rsidRDefault="00425F04" w:rsidP="00425F04">
      <w:pPr>
        <w:pStyle w:val="aa"/>
        <w:rPr>
          <w:color w:val="000000" w:themeColor="text1"/>
        </w:rPr>
      </w:pPr>
      <w:r w:rsidRPr="00FE084B">
        <w:rPr>
          <w:color w:val="000000" w:themeColor="text1"/>
          <w:szCs w:val="28"/>
        </w:rPr>
        <w:t>Для отражения в учете начисления амортизации прав пользования активами по объектам учета операционной аренды, а также для признания отложенных доходов в составе финансового результата текущего периода при аренде на льготных условиях и по договорам безвозмездного пользования, используется документ «Начисление амортизации прав пользования ОС, НПА» (раздел быстрого доступа «ОС, НМА, НПА» – «Права пользования»).</w:t>
      </w:r>
    </w:p>
    <w:p w14:paraId="36EDFC55" w14:textId="77777777" w:rsidR="00425F04" w:rsidRPr="00FE084B" w:rsidRDefault="00425F04" w:rsidP="00425F04">
      <w:pPr>
        <w:pStyle w:val="40"/>
        <w:numPr>
          <w:ilvl w:val="3"/>
          <w:numId w:val="32"/>
        </w:numPr>
      </w:pPr>
      <w:bookmarkStart w:id="6336" w:name="_Toc147934207"/>
      <w:bookmarkStart w:id="6337" w:name="_Toc148966746"/>
      <w:bookmarkStart w:id="6338" w:name="_Toc157407833"/>
      <w:bookmarkStart w:id="6339" w:name="_Toc146552307"/>
      <w:r w:rsidRPr="00FE084B">
        <w:t>Корректировка прав пользования активами</w:t>
      </w:r>
      <w:bookmarkEnd w:id="6336"/>
      <w:bookmarkEnd w:id="6337"/>
      <w:bookmarkEnd w:id="6338"/>
      <w:bookmarkEnd w:id="6339"/>
    </w:p>
    <w:p w14:paraId="62F610BC" w14:textId="77777777" w:rsidR="00425F04" w:rsidRPr="00FE084B" w:rsidRDefault="00425F04" w:rsidP="00425F04">
      <w:pPr>
        <w:pStyle w:val="aa"/>
        <w:rPr>
          <w:color w:val="000000" w:themeColor="text1"/>
        </w:rPr>
      </w:pPr>
      <w:r w:rsidRPr="00FE084B">
        <w:rPr>
          <w:color w:val="000000" w:themeColor="text1"/>
          <w:szCs w:val="28"/>
        </w:rPr>
        <w:t>Существует возможность внести корректировки прав пользования активами. Для этого используется документ «Корректировка прав пользования ОС, НПА» меню быстрого доступа «ОС, НМА, НПА» – «Долгосрочные договоры, аренда».</w:t>
      </w:r>
    </w:p>
    <w:p w14:paraId="14ECDD8F" w14:textId="77777777" w:rsidR="00425F04" w:rsidRPr="00FE084B" w:rsidRDefault="00425F04" w:rsidP="00425F04">
      <w:pPr>
        <w:pStyle w:val="aff2"/>
      </w:pPr>
      <w:r w:rsidRPr="00FE084B">
        <w:lastRenderedPageBreak/>
        <w:drawing>
          <wp:inline distT="0" distB="0" distL="0" distR="0" wp14:anchorId="2D7C96FB" wp14:editId="1FB8E79D">
            <wp:extent cx="5940425" cy="2541905"/>
            <wp:effectExtent l="0" t="0" r="0" b="0"/>
            <wp:docPr id="2207" name="Изображение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8" name="Изображение214"/>
                    <pic:cNvPicPr>
                      <a:picLocks noChangeAspect="1"/>
                    </pic:cNvPicPr>
                  </pic:nvPicPr>
                  <pic:blipFill>
                    <a:blip r:embed="rId1244"/>
                    <a:stretch/>
                  </pic:blipFill>
                  <pic:spPr bwMode="auto">
                    <a:xfrm>
                      <a:off x="0" y="0"/>
                      <a:ext cx="5940425" cy="2541905"/>
                    </a:xfrm>
                    <a:prstGeom prst="rect">
                      <a:avLst/>
                    </a:prstGeom>
                  </pic:spPr>
                </pic:pic>
              </a:graphicData>
            </a:graphic>
          </wp:inline>
        </w:drawing>
      </w:r>
    </w:p>
    <w:p w14:paraId="5DFC6195" w14:textId="77777777" w:rsidR="00425F04" w:rsidRPr="00FE084B" w:rsidRDefault="00425F04" w:rsidP="00425F04">
      <w:pPr>
        <w:pStyle w:val="aff2"/>
      </w:pPr>
      <w:bookmarkStart w:id="6340" w:name="_Toc212822327"/>
      <w:bookmarkStart w:id="6341" w:name="_Toc213234001"/>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1710</w:t>
      </w:r>
      <w:bookmarkEnd w:id="6340"/>
      <w:bookmarkEnd w:id="6341"/>
      <w:r w:rsidRPr="00FE084B">
        <w:fldChar w:fldCharType="end"/>
      </w:r>
    </w:p>
    <w:p w14:paraId="36387888" w14:textId="77777777" w:rsidR="00425F04" w:rsidRPr="00FE084B" w:rsidRDefault="00425F04" w:rsidP="00425F04">
      <w:pPr>
        <w:keepNext/>
        <w:rPr>
          <w:color w:val="000000" w:themeColor="text1"/>
        </w:rPr>
      </w:pPr>
    </w:p>
    <w:p w14:paraId="2F74C65C" w14:textId="77777777" w:rsidR="00425F04" w:rsidRPr="00FE084B" w:rsidRDefault="00425F04" w:rsidP="00425F04">
      <w:pPr>
        <w:pStyle w:val="aa"/>
        <w:rPr>
          <w:color w:val="000000" w:themeColor="text1"/>
          <w:szCs w:val="28"/>
        </w:rPr>
      </w:pPr>
      <w:r w:rsidRPr="00FE084B">
        <w:rPr>
          <w:color w:val="000000" w:themeColor="text1"/>
          <w:szCs w:val="28"/>
        </w:rPr>
        <w:t>Корректировка осуществляется в части стоимости или срока аренды. Для этого необходимо в документе «Корректировка, прекращение прав пользования ОС, НПА» установить соответствующий вид операции.</w:t>
      </w:r>
    </w:p>
    <w:p w14:paraId="2DEA7FCE" w14:textId="77777777" w:rsidR="00425F04" w:rsidRPr="00FE084B" w:rsidRDefault="00425F04" w:rsidP="00425F04">
      <w:pPr>
        <w:pStyle w:val="aa"/>
        <w:rPr>
          <w:color w:val="000000" w:themeColor="text1"/>
        </w:rPr>
      </w:pPr>
    </w:p>
    <w:p w14:paraId="1835C726" w14:textId="77777777" w:rsidR="00425F04" w:rsidRPr="00FE084B" w:rsidRDefault="00425F04" w:rsidP="00425F04">
      <w:pPr>
        <w:pStyle w:val="aff2"/>
      </w:pPr>
      <w:r w:rsidRPr="00FE084B">
        <w:drawing>
          <wp:inline distT="0" distB="0" distL="0" distR="0" wp14:anchorId="139A3001" wp14:editId="1D305229">
            <wp:extent cx="5940425" cy="2085975"/>
            <wp:effectExtent l="0" t="0" r="0" b="0"/>
            <wp:docPr id="2208" name="Изображение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2" name="Изображение215"/>
                    <pic:cNvPicPr>
                      <a:picLocks noChangeAspect="1"/>
                    </pic:cNvPicPr>
                  </pic:nvPicPr>
                  <pic:blipFill>
                    <a:blip r:embed="rId1245"/>
                    <a:stretch/>
                  </pic:blipFill>
                  <pic:spPr bwMode="auto">
                    <a:xfrm>
                      <a:off x="0" y="0"/>
                      <a:ext cx="5940425" cy="2085975"/>
                    </a:xfrm>
                    <a:prstGeom prst="rect">
                      <a:avLst/>
                    </a:prstGeom>
                  </pic:spPr>
                </pic:pic>
              </a:graphicData>
            </a:graphic>
          </wp:inline>
        </w:drawing>
      </w:r>
    </w:p>
    <w:p w14:paraId="6225B0F4" w14:textId="77777777" w:rsidR="00425F04" w:rsidRPr="00FE084B" w:rsidRDefault="00425F04" w:rsidP="00425F04">
      <w:pPr>
        <w:pStyle w:val="aff2"/>
      </w:pPr>
      <w:bookmarkStart w:id="6342" w:name="_Toc212822328"/>
      <w:bookmarkStart w:id="6343" w:name="_Toc213234002"/>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1711</w:t>
      </w:r>
      <w:bookmarkEnd w:id="6342"/>
      <w:bookmarkEnd w:id="6343"/>
      <w:r w:rsidRPr="00FE084B">
        <w:fldChar w:fldCharType="end"/>
      </w:r>
    </w:p>
    <w:p w14:paraId="5B026AAA" w14:textId="77777777" w:rsidR="00425F04" w:rsidRPr="00FE084B" w:rsidRDefault="00425F04" w:rsidP="00425F04">
      <w:pPr>
        <w:keepNext/>
        <w:rPr>
          <w:color w:val="000000" w:themeColor="text1"/>
        </w:rPr>
      </w:pPr>
    </w:p>
    <w:p w14:paraId="06C2D66D" w14:textId="77777777" w:rsidR="00425F04" w:rsidRPr="00FE084B" w:rsidRDefault="00425F04" w:rsidP="00425F04">
      <w:pPr>
        <w:pStyle w:val="aff2"/>
      </w:pPr>
      <w:r w:rsidRPr="00FE084B">
        <w:drawing>
          <wp:inline distT="0" distB="0" distL="0" distR="0" wp14:anchorId="61CCA06C" wp14:editId="02332B8D">
            <wp:extent cx="5940425" cy="1298575"/>
            <wp:effectExtent l="0" t="0" r="0" b="0"/>
            <wp:docPr id="2209" name="Изображение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6" name="Изображение216"/>
                    <pic:cNvPicPr>
                      <a:picLocks noChangeAspect="1"/>
                    </pic:cNvPicPr>
                  </pic:nvPicPr>
                  <pic:blipFill>
                    <a:blip r:embed="rId1246"/>
                    <a:stretch/>
                  </pic:blipFill>
                  <pic:spPr bwMode="auto">
                    <a:xfrm>
                      <a:off x="0" y="0"/>
                      <a:ext cx="5940425" cy="1298574"/>
                    </a:xfrm>
                    <a:prstGeom prst="rect">
                      <a:avLst/>
                    </a:prstGeom>
                  </pic:spPr>
                </pic:pic>
              </a:graphicData>
            </a:graphic>
          </wp:inline>
        </w:drawing>
      </w:r>
    </w:p>
    <w:p w14:paraId="7BA8BED4" w14:textId="77777777" w:rsidR="00425F04" w:rsidRPr="00FE084B" w:rsidRDefault="00425F04" w:rsidP="00425F04">
      <w:pPr>
        <w:pStyle w:val="aff2"/>
      </w:pPr>
      <w:bookmarkStart w:id="6344" w:name="_Toc212822329"/>
      <w:bookmarkStart w:id="6345" w:name="_Toc213234003"/>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1712</w:t>
      </w:r>
      <w:bookmarkEnd w:id="6344"/>
      <w:bookmarkEnd w:id="6345"/>
      <w:r w:rsidRPr="00FE084B">
        <w:fldChar w:fldCharType="end"/>
      </w:r>
    </w:p>
    <w:p w14:paraId="13ADC3CE" w14:textId="77777777" w:rsidR="00425F04" w:rsidRPr="00FE084B" w:rsidRDefault="00425F04" w:rsidP="00425F04">
      <w:pPr>
        <w:keepNext/>
        <w:rPr>
          <w:color w:val="000000" w:themeColor="text1"/>
        </w:rPr>
      </w:pPr>
    </w:p>
    <w:p w14:paraId="0C3D61D3" w14:textId="77777777" w:rsidR="00425F04" w:rsidRPr="00FE084B" w:rsidRDefault="00425F04" w:rsidP="00425F04">
      <w:pPr>
        <w:pStyle w:val="aa"/>
        <w:rPr>
          <w:color w:val="000000" w:themeColor="text1"/>
        </w:rPr>
      </w:pPr>
      <w:r w:rsidRPr="00FE084B">
        <w:rPr>
          <w:color w:val="000000" w:themeColor="text1"/>
          <w:szCs w:val="28"/>
        </w:rPr>
        <w:t xml:space="preserve">Для автоматического заполнения объектов прав пользования в соответствии с отборами необходимо заполнить поля отборов, после чего нажать на кнопку </w:t>
      </w:r>
      <w:r w:rsidRPr="00FE084B">
        <w:rPr>
          <w:b/>
          <w:bCs/>
          <w:color w:val="000000" w:themeColor="text1"/>
          <w:szCs w:val="28"/>
        </w:rPr>
        <w:t>«Заполнить»</w:t>
      </w:r>
      <w:r w:rsidRPr="00FE084B">
        <w:rPr>
          <w:color w:val="000000" w:themeColor="text1"/>
          <w:szCs w:val="28"/>
        </w:rPr>
        <w:t>.</w:t>
      </w:r>
    </w:p>
    <w:p w14:paraId="29DE80AB" w14:textId="77777777" w:rsidR="00425F04" w:rsidRPr="00FE084B" w:rsidRDefault="00425F04" w:rsidP="00425F04">
      <w:pPr>
        <w:pStyle w:val="aff2"/>
      </w:pPr>
      <w:r w:rsidRPr="00FE084B">
        <w:drawing>
          <wp:inline distT="0" distB="0" distL="0" distR="0" wp14:anchorId="001A6B50" wp14:editId="10937A30">
            <wp:extent cx="5940425" cy="1805305"/>
            <wp:effectExtent l="0" t="0" r="0" b="0"/>
            <wp:docPr id="2210" name="Изображение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0" name="Изображение217"/>
                    <pic:cNvPicPr>
                      <a:picLocks noChangeAspect="1"/>
                    </pic:cNvPicPr>
                  </pic:nvPicPr>
                  <pic:blipFill>
                    <a:blip r:embed="rId1247"/>
                    <a:stretch/>
                  </pic:blipFill>
                  <pic:spPr bwMode="auto">
                    <a:xfrm>
                      <a:off x="0" y="0"/>
                      <a:ext cx="5940425" cy="1805305"/>
                    </a:xfrm>
                    <a:prstGeom prst="rect">
                      <a:avLst/>
                    </a:prstGeom>
                  </pic:spPr>
                </pic:pic>
              </a:graphicData>
            </a:graphic>
          </wp:inline>
        </w:drawing>
      </w:r>
    </w:p>
    <w:p w14:paraId="57FAEF9E" w14:textId="77777777" w:rsidR="00425F04" w:rsidRPr="00FE084B" w:rsidRDefault="00425F04" w:rsidP="00425F04">
      <w:pPr>
        <w:pStyle w:val="aff2"/>
      </w:pPr>
      <w:bookmarkStart w:id="6346" w:name="_Toc212822330"/>
      <w:bookmarkStart w:id="6347" w:name="_Toc213234004"/>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1713</w:t>
      </w:r>
      <w:bookmarkEnd w:id="6346"/>
      <w:bookmarkEnd w:id="6347"/>
      <w:r w:rsidRPr="00FE084B">
        <w:fldChar w:fldCharType="end"/>
      </w:r>
    </w:p>
    <w:p w14:paraId="50C775E3" w14:textId="77777777" w:rsidR="00425F04" w:rsidRPr="00FE084B" w:rsidRDefault="00425F04" w:rsidP="00425F04">
      <w:pPr>
        <w:keepNext/>
        <w:rPr>
          <w:color w:val="000000" w:themeColor="text1"/>
        </w:rPr>
      </w:pPr>
    </w:p>
    <w:p w14:paraId="0F02581D" w14:textId="77777777" w:rsidR="00425F04" w:rsidRPr="00FE084B" w:rsidRDefault="00425F04" w:rsidP="00425F04">
      <w:pPr>
        <w:pStyle w:val="aa"/>
        <w:rPr>
          <w:color w:val="000000" w:themeColor="text1"/>
        </w:rPr>
      </w:pPr>
      <w:r w:rsidRPr="00FE084B">
        <w:rPr>
          <w:color w:val="000000" w:themeColor="text1"/>
          <w:szCs w:val="28"/>
        </w:rPr>
        <w:t>В табличной части для реквизита «График амортизации» будет доступно редактирование параметров. Редактирование параметров возможно в соответствии с нормативно-правовыми актами и требованиями договора.</w:t>
      </w:r>
    </w:p>
    <w:p w14:paraId="67FB116C" w14:textId="77777777" w:rsidR="00425F04" w:rsidRPr="00FE084B" w:rsidRDefault="00425F04" w:rsidP="00425F04">
      <w:pPr>
        <w:pStyle w:val="aff2"/>
      </w:pPr>
      <w:r w:rsidRPr="00FE084B">
        <w:drawing>
          <wp:inline distT="0" distB="0" distL="0" distR="0" wp14:anchorId="04C34EAA" wp14:editId="53AD810F">
            <wp:extent cx="5940425" cy="3851275"/>
            <wp:effectExtent l="0" t="0" r="0" b="0"/>
            <wp:docPr id="2211" name="Изображение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4" name="Изображение218"/>
                    <pic:cNvPicPr>
                      <a:picLocks noChangeAspect="1"/>
                    </pic:cNvPicPr>
                  </pic:nvPicPr>
                  <pic:blipFill>
                    <a:blip r:embed="rId1248"/>
                    <a:stretch/>
                  </pic:blipFill>
                  <pic:spPr bwMode="auto">
                    <a:xfrm>
                      <a:off x="0" y="0"/>
                      <a:ext cx="5940425" cy="3851275"/>
                    </a:xfrm>
                    <a:prstGeom prst="rect">
                      <a:avLst/>
                    </a:prstGeom>
                  </pic:spPr>
                </pic:pic>
              </a:graphicData>
            </a:graphic>
          </wp:inline>
        </w:drawing>
      </w:r>
    </w:p>
    <w:p w14:paraId="25D8419D" w14:textId="77777777" w:rsidR="00425F04" w:rsidRPr="00FE084B" w:rsidRDefault="00425F04" w:rsidP="00425F04">
      <w:pPr>
        <w:pStyle w:val="aff2"/>
      </w:pPr>
      <w:bookmarkStart w:id="6348" w:name="_Toc212822331"/>
      <w:bookmarkStart w:id="6349" w:name="_Toc213234005"/>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1714</w:t>
      </w:r>
      <w:bookmarkEnd w:id="6348"/>
      <w:bookmarkEnd w:id="6349"/>
      <w:r w:rsidRPr="00FE084B">
        <w:fldChar w:fldCharType="end"/>
      </w:r>
    </w:p>
    <w:p w14:paraId="7459F4A8" w14:textId="77777777" w:rsidR="00425F04" w:rsidRPr="00FE084B" w:rsidRDefault="00425F04" w:rsidP="00425F04">
      <w:pPr>
        <w:keepNext/>
        <w:rPr>
          <w:color w:val="000000" w:themeColor="text1"/>
        </w:rPr>
      </w:pPr>
    </w:p>
    <w:p w14:paraId="3A0BBBF4" w14:textId="77777777" w:rsidR="00425F04" w:rsidRPr="00FE084B" w:rsidRDefault="00425F04" w:rsidP="00425F04">
      <w:pPr>
        <w:pStyle w:val="Times14"/>
        <w:ind w:firstLine="360"/>
        <w:rPr>
          <w:color w:val="000000" w:themeColor="text1"/>
        </w:rPr>
      </w:pPr>
      <w:r w:rsidRPr="00FE084B">
        <w:rPr>
          <w:color w:val="000000" w:themeColor="text1"/>
        </w:rPr>
        <w:t>После завершения редактирования графика амортизации, необходимо принять изменения нажатием на кнопку «ОК», после чего можно отразить документ «Корректировка, прекращение прав пользования ОС, НПА».</w:t>
      </w:r>
    </w:p>
    <w:p w14:paraId="6F366145" w14:textId="77777777" w:rsidR="00425F04" w:rsidRPr="00FE084B" w:rsidRDefault="00425F04" w:rsidP="00425F04">
      <w:pPr>
        <w:pStyle w:val="40"/>
        <w:numPr>
          <w:ilvl w:val="3"/>
          <w:numId w:val="32"/>
        </w:numPr>
      </w:pPr>
      <w:bookmarkStart w:id="6350" w:name="_Toc147934208"/>
      <w:bookmarkStart w:id="6351" w:name="_Toc148966747"/>
      <w:bookmarkStart w:id="6352" w:name="_Toc157407834"/>
      <w:bookmarkStart w:id="6353" w:name="_Toc146552308"/>
      <w:r w:rsidRPr="00FE084B">
        <w:lastRenderedPageBreak/>
        <w:t>Формирование печатной формы Карточки</w:t>
      </w:r>
      <w:bookmarkEnd w:id="6350"/>
      <w:bookmarkEnd w:id="6351"/>
      <w:bookmarkEnd w:id="6352"/>
      <w:bookmarkEnd w:id="6353"/>
    </w:p>
    <w:p w14:paraId="143E87E9" w14:textId="77777777" w:rsidR="00425F04" w:rsidRPr="00FE084B" w:rsidRDefault="00425F04" w:rsidP="00425F04">
      <w:pPr>
        <w:pStyle w:val="aa"/>
        <w:rPr>
          <w:color w:val="000000" w:themeColor="text1"/>
        </w:rPr>
      </w:pPr>
      <w:r w:rsidRPr="00FE084B">
        <w:rPr>
          <w:color w:val="000000" w:themeColor="text1"/>
          <w:szCs w:val="28"/>
        </w:rPr>
        <w:t>Формирование печатной формы Карточки производится из справочника «Основные средства, НМА, НПА» и возможно для объектов учета с видом НФА «Право пользования ОС, НПА». Для формирования Карточки необходимо нажать кнопку «Печать», после чего выбрать обычную, либо развернутую форму Карточки.</w:t>
      </w:r>
    </w:p>
    <w:p w14:paraId="3DF0A23A" w14:textId="77777777" w:rsidR="00425F04" w:rsidRPr="00FE084B" w:rsidRDefault="00425F04" w:rsidP="00425F04">
      <w:pPr>
        <w:pStyle w:val="aff2"/>
      </w:pPr>
      <w:r w:rsidRPr="00FE084B">
        <w:drawing>
          <wp:inline distT="0" distB="0" distL="0" distR="0" wp14:anchorId="423D0A38" wp14:editId="3ABDE428">
            <wp:extent cx="5940425" cy="1680210"/>
            <wp:effectExtent l="0" t="0" r="0" b="0"/>
            <wp:docPr id="2212" name="Изображение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8" name="Изображение219"/>
                    <pic:cNvPicPr>
                      <a:picLocks noChangeAspect="1"/>
                    </pic:cNvPicPr>
                  </pic:nvPicPr>
                  <pic:blipFill>
                    <a:blip r:embed="rId1249"/>
                    <a:srcRect b="15287"/>
                    <a:stretch/>
                  </pic:blipFill>
                  <pic:spPr bwMode="auto">
                    <a:xfrm>
                      <a:off x="0" y="0"/>
                      <a:ext cx="5940425" cy="1680210"/>
                    </a:xfrm>
                    <a:prstGeom prst="rect">
                      <a:avLst/>
                    </a:prstGeom>
                  </pic:spPr>
                </pic:pic>
              </a:graphicData>
            </a:graphic>
          </wp:inline>
        </w:drawing>
      </w:r>
    </w:p>
    <w:p w14:paraId="538C67D5" w14:textId="77777777" w:rsidR="00425F04" w:rsidRPr="00FE084B" w:rsidRDefault="00425F04" w:rsidP="00425F04">
      <w:pPr>
        <w:pStyle w:val="aff2"/>
      </w:pPr>
      <w:bookmarkStart w:id="6354" w:name="_Toc212822332"/>
      <w:bookmarkStart w:id="6355" w:name="_Toc213234006"/>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1715</w:t>
      </w:r>
      <w:bookmarkEnd w:id="6354"/>
      <w:bookmarkEnd w:id="6355"/>
      <w:r w:rsidRPr="00FE084B">
        <w:fldChar w:fldCharType="end"/>
      </w:r>
    </w:p>
    <w:p w14:paraId="4C782B46" w14:textId="77777777" w:rsidR="00425F04" w:rsidRPr="00FE084B" w:rsidRDefault="00425F04" w:rsidP="00425F04">
      <w:pPr>
        <w:pStyle w:val="Times14"/>
        <w:jc w:val="center"/>
        <w:rPr>
          <w:color w:val="000000" w:themeColor="text1"/>
        </w:rPr>
      </w:pPr>
    </w:p>
    <w:p w14:paraId="3920EE8D" w14:textId="77777777" w:rsidR="00425F04" w:rsidRPr="00FE084B" w:rsidRDefault="00425F04" w:rsidP="00425F04">
      <w:pPr>
        <w:pStyle w:val="aff2"/>
      </w:pPr>
      <w:r w:rsidRPr="00FE084B">
        <w:drawing>
          <wp:inline distT="0" distB="0" distL="0" distR="0" wp14:anchorId="21E695E5" wp14:editId="261130FC">
            <wp:extent cx="5940425" cy="3098800"/>
            <wp:effectExtent l="0" t="0" r="0" b="0"/>
            <wp:docPr id="2213" name="Изображение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2" name="Изображение220"/>
                    <pic:cNvPicPr>
                      <a:picLocks noChangeAspect="1"/>
                    </pic:cNvPicPr>
                  </pic:nvPicPr>
                  <pic:blipFill>
                    <a:blip r:embed="rId1250"/>
                    <a:stretch/>
                  </pic:blipFill>
                  <pic:spPr bwMode="auto">
                    <a:xfrm>
                      <a:off x="0" y="0"/>
                      <a:ext cx="5940425" cy="3098800"/>
                    </a:xfrm>
                    <a:prstGeom prst="rect">
                      <a:avLst/>
                    </a:prstGeom>
                  </pic:spPr>
                </pic:pic>
              </a:graphicData>
            </a:graphic>
          </wp:inline>
        </w:drawing>
      </w:r>
    </w:p>
    <w:p w14:paraId="3F6C740F" w14:textId="77777777" w:rsidR="00425F04" w:rsidRPr="00FE084B" w:rsidRDefault="00425F04" w:rsidP="00425F04">
      <w:pPr>
        <w:pStyle w:val="aff2"/>
      </w:pPr>
      <w:bookmarkStart w:id="6356" w:name="_Toc212822333"/>
      <w:bookmarkStart w:id="6357" w:name="_Toc213234007"/>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1716</w:t>
      </w:r>
      <w:bookmarkEnd w:id="6356"/>
      <w:bookmarkEnd w:id="6357"/>
      <w:r w:rsidRPr="00FE084B">
        <w:fldChar w:fldCharType="end"/>
      </w:r>
    </w:p>
    <w:p w14:paraId="3EAD3F50" w14:textId="77777777" w:rsidR="00425F04" w:rsidRPr="00FE084B" w:rsidRDefault="00425F04" w:rsidP="00425F04">
      <w:pPr>
        <w:keepNext/>
        <w:rPr>
          <w:color w:val="000000" w:themeColor="text1"/>
        </w:rPr>
      </w:pPr>
    </w:p>
    <w:p w14:paraId="1762AE11" w14:textId="77777777" w:rsidR="00425F04" w:rsidRPr="00FE084B" w:rsidRDefault="00425F04" w:rsidP="00425F04">
      <w:pPr>
        <w:pStyle w:val="2"/>
        <w:keepLines/>
        <w:numPr>
          <w:ilvl w:val="2"/>
          <w:numId w:val="88"/>
        </w:numPr>
        <w:spacing w:before="240" w:after="240" w:line="259" w:lineRule="auto"/>
        <w:rPr>
          <w:color w:val="000000" w:themeColor="text1"/>
        </w:rPr>
      </w:pPr>
      <w:bookmarkStart w:id="6358" w:name="_Toc147934209"/>
      <w:bookmarkStart w:id="6359" w:name="_Toc148966748"/>
      <w:bookmarkStart w:id="6360" w:name="_Toc157407835"/>
      <w:bookmarkStart w:id="6361" w:name="_Toc212818882"/>
      <w:bookmarkStart w:id="6362" w:name="_Toc213232289"/>
      <w:bookmarkStart w:id="6363" w:name="_Toc146552309"/>
      <w:r w:rsidRPr="00FE084B">
        <w:rPr>
          <w:color w:val="000000" w:themeColor="text1"/>
        </w:rPr>
        <w:t>Формирование Карточки по существующим объектам прав пользования НФА</w:t>
      </w:r>
      <w:bookmarkEnd w:id="6358"/>
      <w:bookmarkEnd w:id="6359"/>
      <w:bookmarkEnd w:id="6360"/>
      <w:bookmarkEnd w:id="6361"/>
      <w:bookmarkEnd w:id="6362"/>
      <w:r w:rsidRPr="00FE084B">
        <w:rPr>
          <w:color w:val="000000" w:themeColor="text1"/>
        </w:rPr>
        <w:t xml:space="preserve"> </w:t>
      </w:r>
      <w:bookmarkEnd w:id="6363"/>
    </w:p>
    <w:p w14:paraId="3FBC7906" w14:textId="77777777" w:rsidR="00425F04" w:rsidRPr="00FE084B" w:rsidRDefault="00425F04" w:rsidP="00425F04">
      <w:pPr>
        <w:pStyle w:val="Times14"/>
        <w:ind w:firstLine="360"/>
        <w:rPr>
          <w:color w:val="000000" w:themeColor="text1"/>
        </w:rPr>
      </w:pPr>
      <w:r w:rsidRPr="00FE084B">
        <w:rPr>
          <w:color w:val="000000" w:themeColor="text1"/>
        </w:rPr>
        <w:t xml:space="preserve">Для формирования Карточки по существующим объектам прав </w:t>
      </w:r>
      <w:proofErr w:type="spellStart"/>
      <w:r w:rsidRPr="00FE084B">
        <w:rPr>
          <w:color w:val="000000" w:themeColor="text1"/>
        </w:rPr>
        <w:t>польования</w:t>
      </w:r>
      <w:proofErr w:type="spellEnd"/>
      <w:r w:rsidRPr="00FE084B">
        <w:rPr>
          <w:color w:val="000000" w:themeColor="text1"/>
        </w:rPr>
        <w:t xml:space="preserve"> НФА необходимо заполнить документ «Ввод истории прав пользования ОС, НПА». </w:t>
      </w:r>
      <w:r w:rsidRPr="00FE084B">
        <w:rPr>
          <w:rFonts w:eastAsia="Times New Roman" w:cs="Times New Roman"/>
          <w:color w:val="000000" w:themeColor="text1"/>
          <w:szCs w:val="28"/>
        </w:rPr>
        <w:t xml:space="preserve">Документ может применяться для ввода истории объектов прав пользования по действующим договорам аренды (безвозмездного </w:t>
      </w:r>
      <w:r w:rsidRPr="00FE084B">
        <w:rPr>
          <w:rFonts w:eastAsia="Times New Roman" w:cs="Times New Roman"/>
          <w:color w:val="000000" w:themeColor="text1"/>
          <w:szCs w:val="28"/>
        </w:rPr>
        <w:lastRenderedPageBreak/>
        <w:t xml:space="preserve">пользования), учет которых ведется в соответствии со Стандартом "Аренда" (Приказ Минфина России от 31.12.2016 N 258н), для которых Карточка учета права пользования ранее не формировалась. </w:t>
      </w:r>
    </w:p>
    <w:p w14:paraId="3C7BB385" w14:textId="77777777" w:rsidR="00425F04" w:rsidRPr="00FE084B" w:rsidRDefault="00425F04" w:rsidP="00425F04">
      <w:pPr>
        <w:rPr>
          <w:color w:val="000000" w:themeColor="text1"/>
        </w:rPr>
      </w:pPr>
      <w:r w:rsidRPr="00FE084B">
        <w:rPr>
          <w:color w:val="000000" w:themeColor="text1"/>
          <w:szCs w:val="28"/>
        </w:rPr>
        <w:t>Также документ может применяться для отражения в Карточке прав пользования операций, отраженных документами «Операция (бухгалтерская)» (в разделе «Учет и отчетность») и в других случаях. Документы «Ввод истории прав пользования ОС, НПА» можно вводить по мере необходимости (текущей датой), либо на единую согласованную дату ввода сведений об объектах прав пользования нефинансовыми активами для целей формирования ф.0509214.</w:t>
      </w:r>
    </w:p>
    <w:p w14:paraId="70A2D512" w14:textId="77777777" w:rsidR="00425F04" w:rsidRPr="00FE084B" w:rsidRDefault="00425F04" w:rsidP="00425F04">
      <w:pPr>
        <w:rPr>
          <w:color w:val="000000" w:themeColor="text1"/>
          <w:szCs w:val="28"/>
        </w:rPr>
      </w:pPr>
    </w:p>
    <w:p w14:paraId="31D518FD" w14:textId="77777777" w:rsidR="00425F04" w:rsidRPr="00FE084B" w:rsidRDefault="00425F04" w:rsidP="00425F04">
      <w:pPr>
        <w:rPr>
          <w:color w:val="000000" w:themeColor="text1"/>
        </w:rPr>
      </w:pPr>
      <w:r w:rsidRPr="00FE084B">
        <w:rPr>
          <w:b/>
          <w:color w:val="000000" w:themeColor="text1"/>
          <w:szCs w:val="28"/>
        </w:rPr>
        <w:t>Бизнес-процесс:</w:t>
      </w:r>
    </w:p>
    <w:p w14:paraId="572C68B7" w14:textId="77777777" w:rsidR="00425F04" w:rsidRPr="00FE084B" w:rsidRDefault="00425F04" w:rsidP="00425F04">
      <w:pPr>
        <w:pStyle w:val="aff2"/>
      </w:pPr>
      <w:r w:rsidRPr="00FE084B">
        <w:drawing>
          <wp:inline distT="0" distB="0" distL="0" distR="0" wp14:anchorId="7C90EF43" wp14:editId="5F37D4A0">
            <wp:extent cx="1927225" cy="4792980"/>
            <wp:effectExtent l="0" t="0" r="0" b="0"/>
            <wp:docPr id="2214" name="Изображение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6" name="Изображение221"/>
                    <pic:cNvPicPr>
                      <a:picLocks noChangeAspect="1"/>
                    </pic:cNvPicPr>
                  </pic:nvPicPr>
                  <pic:blipFill>
                    <a:blip r:embed="rId1251"/>
                    <a:stretch/>
                  </pic:blipFill>
                  <pic:spPr bwMode="auto">
                    <a:xfrm>
                      <a:off x="0" y="0"/>
                      <a:ext cx="1927225" cy="4792980"/>
                    </a:xfrm>
                    <a:prstGeom prst="rect">
                      <a:avLst/>
                    </a:prstGeom>
                  </pic:spPr>
                </pic:pic>
              </a:graphicData>
            </a:graphic>
          </wp:inline>
        </w:drawing>
      </w:r>
    </w:p>
    <w:p w14:paraId="5DBA2745" w14:textId="77777777" w:rsidR="00425F04" w:rsidRPr="00FE084B" w:rsidRDefault="00425F04" w:rsidP="00425F04">
      <w:pPr>
        <w:pStyle w:val="aff2"/>
      </w:pPr>
      <w:bookmarkStart w:id="6364" w:name="_Toc212822334"/>
      <w:bookmarkStart w:id="6365" w:name="_Toc213234008"/>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1717</w:t>
      </w:r>
      <w:bookmarkEnd w:id="6364"/>
      <w:bookmarkEnd w:id="6365"/>
      <w:r w:rsidRPr="00FE084B">
        <w:fldChar w:fldCharType="end"/>
      </w:r>
    </w:p>
    <w:p w14:paraId="49816665" w14:textId="77777777" w:rsidR="00425F04" w:rsidRPr="00FE084B" w:rsidRDefault="00425F04" w:rsidP="00425F04">
      <w:pPr>
        <w:jc w:val="center"/>
        <w:rPr>
          <w:color w:val="000000" w:themeColor="text1"/>
        </w:rPr>
      </w:pPr>
    </w:p>
    <w:p w14:paraId="044212DA" w14:textId="77777777" w:rsidR="00425F04" w:rsidRPr="00FE084B" w:rsidRDefault="00425F04" w:rsidP="00425F04">
      <w:pPr>
        <w:jc w:val="center"/>
        <w:rPr>
          <w:color w:val="000000" w:themeColor="text1"/>
          <w:szCs w:val="28"/>
        </w:rPr>
      </w:pPr>
    </w:p>
    <w:p w14:paraId="75D9E6B8" w14:textId="77777777" w:rsidR="00425F04" w:rsidRPr="00FE084B" w:rsidRDefault="00425F04" w:rsidP="00425F04">
      <w:pPr>
        <w:jc w:val="center"/>
        <w:rPr>
          <w:color w:val="000000" w:themeColor="text1"/>
          <w:szCs w:val="28"/>
        </w:rPr>
      </w:pPr>
    </w:p>
    <w:p w14:paraId="43752385" w14:textId="77777777" w:rsidR="00425F04" w:rsidRPr="00FE084B" w:rsidRDefault="00425F04" w:rsidP="00425F04">
      <w:pPr>
        <w:rPr>
          <w:color w:val="000000" w:themeColor="text1"/>
        </w:rPr>
      </w:pPr>
      <w:r w:rsidRPr="00FE084B">
        <w:rPr>
          <w:color w:val="000000" w:themeColor="text1"/>
          <w:szCs w:val="28"/>
        </w:rPr>
        <w:t xml:space="preserve">Доступ к документу организован через пункт меню быстрого доступа </w:t>
      </w:r>
      <w:r w:rsidRPr="00FE084B">
        <w:rPr>
          <w:b/>
          <w:color w:val="000000" w:themeColor="text1"/>
          <w:szCs w:val="28"/>
        </w:rPr>
        <w:t xml:space="preserve">ОС, НМА, НПА </w:t>
      </w:r>
      <w:r w:rsidRPr="00FE084B">
        <w:rPr>
          <w:color w:val="000000" w:themeColor="text1"/>
          <w:szCs w:val="28"/>
        </w:rPr>
        <w:t xml:space="preserve">раздел </w:t>
      </w:r>
      <w:r w:rsidRPr="00FE084B">
        <w:rPr>
          <w:b/>
          <w:color w:val="000000" w:themeColor="text1"/>
          <w:szCs w:val="28"/>
        </w:rPr>
        <w:t>Долгосрочные договоры, аренда</w:t>
      </w:r>
      <w:r w:rsidRPr="00FE084B">
        <w:rPr>
          <w:color w:val="000000" w:themeColor="text1"/>
          <w:szCs w:val="28"/>
        </w:rPr>
        <w:t>.</w:t>
      </w:r>
    </w:p>
    <w:p w14:paraId="7FE076C3" w14:textId="77777777" w:rsidR="00425F04" w:rsidRPr="00FE084B" w:rsidRDefault="00425F04" w:rsidP="00425F04">
      <w:pPr>
        <w:rPr>
          <w:color w:val="000000" w:themeColor="text1"/>
        </w:rPr>
      </w:pPr>
    </w:p>
    <w:p w14:paraId="613901B0" w14:textId="77777777" w:rsidR="00425F04" w:rsidRPr="00FE084B" w:rsidRDefault="00425F04" w:rsidP="00425F04">
      <w:pPr>
        <w:pStyle w:val="aff2"/>
      </w:pPr>
      <w:r w:rsidRPr="00FE084B">
        <w:lastRenderedPageBreak/>
        <w:drawing>
          <wp:inline distT="0" distB="0" distL="0" distR="0" wp14:anchorId="7BE4DE8E" wp14:editId="163AE506">
            <wp:extent cx="6029960" cy="2566670"/>
            <wp:effectExtent l="0" t="0" r="8890" b="5080"/>
            <wp:docPr id="2215" name="Изображение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0" name="Изображение222"/>
                    <pic:cNvPicPr>
                      <a:picLocks noChangeAspect="1"/>
                    </pic:cNvPicPr>
                  </pic:nvPicPr>
                  <pic:blipFill>
                    <a:blip r:embed="rId1252"/>
                    <a:stretch/>
                  </pic:blipFill>
                  <pic:spPr bwMode="auto">
                    <a:xfrm>
                      <a:off x="0" y="0"/>
                      <a:ext cx="6029960" cy="2566670"/>
                    </a:xfrm>
                    <a:prstGeom prst="rect">
                      <a:avLst/>
                    </a:prstGeom>
                  </pic:spPr>
                </pic:pic>
              </a:graphicData>
            </a:graphic>
          </wp:inline>
        </w:drawing>
      </w:r>
    </w:p>
    <w:p w14:paraId="630297AD" w14:textId="77777777" w:rsidR="00425F04" w:rsidRPr="00FE084B" w:rsidRDefault="00425F04" w:rsidP="00425F04">
      <w:pPr>
        <w:pStyle w:val="aff2"/>
      </w:pPr>
      <w:bookmarkStart w:id="6366" w:name="_Toc212822335"/>
      <w:bookmarkStart w:id="6367" w:name="_Toc213234009"/>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1718</w:t>
      </w:r>
      <w:bookmarkEnd w:id="6366"/>
      <w:bookmarkEnd w:id="6367"/>
      <w:r w:rsidRPr="00FE084B">
        <w:fldChar w:fldCharType="end"/>
      </w:r>
    </w:p>
    <w:p w14:paraId="7581A069" w14:textId="77777777" w:rsidR="00425F04" w:rsidRPr="00FE084B" w:rsidRDefault="00425F04" w:rsidP="00425F04">
      <w:pPr>
        <w:jc w:val="center"/>
        <w:rPr>
          <w:color w:val="000000" w:themeColor="text1"/>
        </w:rPr>
      </w:pPr>
    </w:p>
    <w:p w14:paraId="08F3D0D0" w14:textId="77777777" w:rsidR="00425F04" w:rsidRPr="00FE084B" w:rsidRDefault="00425F04" w:rsidP="00425F04">
      <w:pPr>
        <w:jc w:val="center"/>
        <w:rPr>
          <w:color w:val="000000" w:themeColor="text1"/>
          <w:szCs w:val="28"/>
        </w:rPr>
      </w:pPr>
    </w:p>
    <w:p w14:paraId="0C9E6800" w14:textId="77777777" w:rsidR="00425F04" w:rsidRPr="00FE084B" w:rsidRDefault="00425F04" w:rsidP="00425F04">
      <w:pPr>
        <w:ind w:firstLine="737"/>
        <w:rPr>
          <w:color w:val="000000" w:themeColor="text1"/>
        </w:rPr>
      </w:pPr>
      <w:r w:rsidRPr="00FE084B">
        <w:rPr>
          <w:b/>
          <w:color w:val="000000" w:themeColor="text1"/>
          <w:sz w:val="32"/>
          <w:szCs w:val="32"/>
        </w:rPr>
        <w:t>Формирование документа</w:t>
      </w:r>
    </w:p>
    <w:p w14:paraId="34087076" w14:textId="77777777" w:rsidR="00425F04" w:rsidRPr="00FE084B" w:rsidRDefault="00425F04" w:rsidP="00425F04">
      <w:pPr>
        <w:rPr>
          <w:bCs/>
          <w:color w:val="000000" w:themeColor="text1"/>
          <w:szCs w:val="28"/>
        </w:rPr>
      </w:pPr>
    </w:p>
    <w:p w14:paraId="42CF3C01" w14:textId="77777777" w:rsidR="00425F04" w:rsidRPr="00FE084B" w:rsidRDefault="00425F04" w:rsidP="00425F04">
      <w:pPr>
        <w:rPr>
          <w:color w:val="000000" w:themeColor="text1"/>
        </w:rPr>
      </w:pPr>
      <w:r w:rsidRPr="00FE084B">
        <w:rPr>
          <w:color w:val="000000" w:themeColor="text1"/>
          <w:szCs w:val="28"/>
        </w:rPr>
        <w:t>Формирование документа выполняется пользователем с ролью Бухгалтер.</w:t>
      </w:r>
    </w:p>
    <w:p w14:paraId="233DC3BD" w14:textId="77777777" w:rsidR="00425F04" w:rsidRPr="00FE084B" w:rsidRDefault="00425F04" w:rsidP="00425F04">
      <w:pPr>
        <w:rPr>
          <w:color w:val="000000" w:themeColor="text1"/>
        </w:rPr>
      </w:pPr>
      <w:r w:rsidRPr="00FE084B">
        <w:rPr>
          <w:color w:val="000000" w:themeColor="text1"/>
          <w:szCs w:val="28"/>
        </w:rPr>
        <w:t xml:space="preserve">На данном этапе необходимо заполнить реквизиты шапки документа </w:t>
      </w:r>
      <w:r w:rsidRPr="00FE084B">
        <w:rPr>
          <w:b/>
          <w:color w:val="000000" w:themeColor="text1"/>
          <w:szCs w:val="28"/>
        </w:rPr>
        <w:t>Контрагент</w:t>
      </w:r>
      <w:r w:rsidRPr="00FE084B">
        <w:rPr>
          <w:color w:val="000000" w:themeColor="text1"/>
          <w:szCs w:val="28"/>
        </w:rPr>
        <w:t xml:space="preserve"> и </w:t>
      </w:r>
      <w:r w:rsidRPr="00FE084B">
        <w:rPr>
          <w:b/>
          <w:color w:val="000000" w:themeColor="text1"/>
          <w:szCs w:val="28"/>
        </w:rPr>
        <w:t>Договор</w:t>
      </w:r>
      <w:r w:rsidRPr="00FE084B">
        <w:rPr>
          <w:color w:val="000000" w:themeColor="text1"/>
          <w:szCs w:val="28"/>
        </w:rPr>
        <w:t xml:space="preserve">. А также установить флаг </w:t>
      </w:r>
      <w:r w:rsidRPr="00FE084B">
        <w:rPr>
          <w:b/>
          <w:color w:val="000000" w:themeColor="text1"/>
          <w:szCs w:val="28"/>
        </w:rPr>
        <w:t xml:space="preserve">Автоматически отразить в графиках исполнения для </w:t>
      </w:r>
      <w:r w:rsidRPr="00FE084B">
        <w:rPr>
          <w:color w:val="000000" w:themeColor="text1"/>
          <w:szCs w:val="28"/>
        </w:rPr>
        <w:t>автоматического отражения в графиках исполнения по договору (график платежей, план-график закупок).</w:t>
      </w:r>
    </w:p>
    <w:p w14:paraId="138AE72E" w14:textId="77777777" w:rsidR="00425F04" w:rsidRPr="00FE084B" w:rsidRDefault="00425F04" w:rsidP="00425F04">
      <w:pPr>
        <w:pStyle w:val="aff2"/>
      </w:pPr>
      <w:r w:rsidRPr="00FE084B">
        <w:drawing>
          <wp:inline distT="0" distB="0" distL="0" distR="0" wp14:anchorId="6C70DF55" wp14:editId="4134BD02">
            <wp:extent cx="6029960" cy="1376680"/>
            <wp:effectExtent l="0" t="0" r="8890" b="0"/>
            <wp:docPr id="2216" name="Изображение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4" name="Изображение223"/>
                    <pic:cNvPicPr>
                      <a:picLocks noChangeAspect="1"/>
                    </pic:cNvPicPr>
                  </pic:nvPicPr>
                  <pic:blipFill>
                    <a:blip r:embed="rId1253"/>
                    <a:stretch/>
                  </pic:blipFill>
                  <pic:spPr bwMode="auto">
                    <a:xfrm>
                      <a:off x="0" y="0"/>
                      <a:ext cx="6029960" cy="1376680"/>
                    </a:xfrm>
                    <a:prstGeom prst="rect">
                      <a:avLst/>
                    </a:prstGeom>
                  </pic:spPr>
                </pic:pic>
              </a:graphicData>
            </a:graphic>
          </wp:inline>
        </w:drawing>
      </w:r>
    </w:p>
    <w:p w14:paraId="52D3880E" w14:textId="77777777" w:rsidR="00425F04" w:rsidRPr="00FE084B" w:rsidRDefault="00425F04" w:rsidP="00425F04">
      <w:pPr>
        <w:pStyle w:val="aff2"/>
      </w:pPr>
      <w:bookmarkStart w:id="6368" w:name="_Toc212822336"/>
      <w:bookmarkStart w:id="6369" w:name="_Toc213234010"/>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1719</w:t>
      </w:r>
      <w:bookmarkEnd w:id="6368"/>
      <w:bookmarkEnd w:id="6369"/>
      <w:r w:rsidRPr="00FE084B">
        <w:fldChar w:fldCharType="end"/>
      </w:r>
    </w:p>
    <w:p w14:paraId="181771B5" w14:textId="77777777" w:rsidR="00425F04" w:rsidRPr="00FE084B" w:rsidRDefault="00425F04" w:rsidP="00425F04">
      <w:pPr>
        <w:jc w:val="center"/>
        <w:rPr>
          <w:color w:val="000000" w:themeColor="text1"/>
        </w:rPr>
      </w:pPr>
    </w:p>
    <w:p w14:paraId="5671E074" w14:textId="77777777" w:rsidR="00425F04" w:rsidRPr="00FE084B" w:rsidRDefault="00425F04" w:rsidP="00425F04">
      <w:pPr>
        <w:rPr>
          <w:color w:val="000000" w:themeColor="text1"/>
        </w:rPr>
      </w:pPr>
      <w:r w:rsidRPr="00FE084B">
        <w:rPr>
          <w:color w:val="000000" w:themeColor="text1"/>
          <w:szCs w:val="28"/>
        </w:rPr>
        <w:t xml:space="preserve">После чего передать документ на следующий этап бизнес-процесса пользователю с ролью </w:t>
      </w:r>
      <w:r w:rsidRPr="00FE084B">
        <w:rPr>
          <w:b/>
          <w:color w:val="000000" w:themeColor="text1"/>
          <w:szCs w:val="28"/>
        </w:rPr>
        <w:t>Материально-ответственное лицо</w:t>
      </w:r>
      <w:r w:rsidRPr="00FE084B">
        <w:rPr>
          <w:color w:val="000000" w:themeColor="text1"/>
          <w:szCs w:val="28"/>
        </w:rPr>
        <w:t xml:space="preserve"> при помощи кнопки-резолюции </w:t>
      </w:r>
      <w:r w:rsidRPr="00FE084B">
        <w:rPr>
          <w:b/>
          <w:color w:val="000000" w:themeColor="text1"/>
          <w:szCs w:val="28"/>
        </w:rPr>
        <w:t>Направить МОЛ.</w:t>
      </w:r>
    </w:p>
    <w:p w14:paraId="69BCA8B7" w14:textId="77777777" w:rsidR="00425F04" w:rsidRPr="00FE084B" w:rsidRDefault="00425F04" w:rsidP="00425F04">
      <w:pPr>
        <w:pStyle w:val="aff2"/>
      </w:pPr>
      <w:r w:rsidRPr="00FE084B">
        <w:drawing>
          <wp:inline distT="0" distB="0" distL="0" distR="0" wp14:anchorId="1F43DCC1" wp14:editId="0978A897">
            <wp:extent cx="3006725" cy="681355"/>
            <wp:effectExtent l="0" t="0" r="0" b="0"/>
            <wp:docPr id="2217" name="Изображение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8" name="Изображение224"/>
                    <pic:cNvPicPr>
                      <a:picLocks noChangeAspect="1"/>
                    </pic:cNvPicPr>
                  </pic:nvPicPr>
                  <pic:blipFill>
                    <a:blip r:embed="rId1254"/>
                    <a:stretch/>
                  </pic:blipFill>
                  <pic:spPr bwMode="auto">
                    <a:xfrm>
                      <a:off x="0" y="0"/>
                      <a:ext cx="3006725" cy="681355"/>
                    </a:xfrm>
                    <a:prstGeom prst="rect">
                      <a:avLst/>
                    </a:prstGeom>
                  </pic:spPr>
                </pic:pic>
              </a:graphicData>
            </a:graphic>
          </wp:inline>
        </w:drawing>
      </w:r>
    </w:p>
    <w:p w14:paraId="05A167E0" w14:textId="77777777" w:rsidR="00425F04" w:rsidRPr="00FE084B" w:rsidRDefault="00425F04" w:rsidP="00425F04">
      <w:pPr>
        <w:pStyle w:val="aff2"/>
      </w:pPr>
      <w:bookmarkStart w:id="6370" w:name="_Toc212822337"/>
      <w:bookmarkStart w:id="6371" w:name="_Toc213234011"/>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1720</w:t>
      </w:r>
      <w:bookmarkEnd w:id="6370"/>
      <w:bookmarkEnd w:id="6371"/>
      <w:r w:rsidRPr="00FE084B">
        <w:fldChar w:fldCharType="end"/>
      </w:r>
    </w:p>
    <w:p w14:paraId="1C1AA55D" w14:textId="77777777" w:rsidR="00425F04" w:rsidRPr="00FE084B" w:rsidRDefault="00425F04" w:rsidP="00425F04">
      <w:pPr>
        <w:jc w:val="center"/>
        <w:rPr>
          <w:color w:val="000000" w:themeColor="text1"/>
        </w:rPr>
      </w:pPr>
    </w:p>
    <w:p w14:paraId="4546A1F9" w14:textId="77777777" w:rsidR="00425F04" w:rsidRPr="00FE084B" w:rsidRDefault="00425F04" w:rsidP="00425F04">
      <w:pPr>
        <w:rPr>
          <w:color w:val="000000" w:themeColor="text1"/>
        </w:rPr>
      </w:pPr>
      <w:r w:rsidRPr="00FE084B">
        <w:rPr>
          <w:color w:val="000000" w:themeColor="text1"/>
          <w:szCs w:val="28"/>
        </w:rPr>
        <w:lastRenderedPageBreak/>
        <w:t xml:space="preserve">На следующем этапе бизнес-процесса пользователю с ролью </w:t>
      </w:r>
      <w:r w:rsidRPr="00FE084B">
        <w:rPr>
          <w:b/>
          <w:color w:val="000000" w:themeColor="text1"/>
          <w:szCs w:val="28"/>
        </w:rPr>
        <w:t xml:space="preserve">Материально-ответственное лицо </w:t>
      </w:r>
      <w:r w:rsidRPr="00FE084B">
        <w:rPr>
          <w:color w:val="000000" w:themeColor="text1"/>
          <w:szCs w:val="28"/>
        </w:rPr>
        <w:t>необходимо заполнить вкладки документа.</w:t>
      </w:r>
    </w:p>
    <w:p w14:paraId="41C0A858" w14:textId="77777777" w:rsidR="00425F04" w:rsidRPr="00FE084B" w:rsidRDefault="00425F04" w:rsidP="00425F04">
      <w:pPr>
        <w:rPr>
          <w:color w:val="000000" w:themeColor="text1"/>
        </w:rPr>
      </w:pPr>
      <w:r w:rsidRPr="00FE084B">
        <w:rPr>
          <w:color w:val="000000" w:themeColor="text1"/>
          <w:szCs w:val="28"/>
        </w:rPr>
        <w:t xml:space="preserve">На закладке </w:t>
      </w:r>
      <w:r w:rsidRPr="00FE084B">
        <w:rPr>
          <w:b/>
          <w:color w:val="000000" w:themeColor="text1"/>
          <w:szCs w:val="28"/>
        </w:rPr>
        <w:t>Основные сведения</w:t>
      </w:r>
      <w:r w:rsidRPr="00FE084B">
        <w:rPr>
          <w:color w:val="000000" w:themeColor="text1"/>
          <w:szCs w:val="28"/>
        </w:rPr>
        <w:t xml:space="preserve"> указываются основные сведения о каждом объекте права пользования (условие пользования, дата приемки, срок пользования и др.) вместе с реквизитами первичного документа (договора), которые выводятся в разделе 1.1 «Сведения о договоре права пользования нефинансовым активом – Основные сведения» Карточки учета права пользования. </w:t>
      </w:r>
    </w:p>
    <w:p w14:paraId="17071E79" w14:textId="77777777" w:rsidR="00425F04" w:rsidRPr="00FE084B" w:rsidRDefault="00425F04" w:rsidP="00425F04">
      <w:pPr>
        <w:rPr>
          <w:color w:val="000000" w:themeColor="text1"/>
        </w:rPr>
      </w:pPr>
      <w:r w:rsidRPr="00FE084B">
        <w:rPr>
          <w:color w:val="000000" w:themeColor="text1"/>
          <w:szCs w:val="28"/>
        </w:rPr>
        <w:t xml:space="preserve">Заполнение первоначальных сведений об объектах прав пользования на вкладке выполняется при помощи кнопки </w:t>
      </w:r>
      <w:r w:rsidRPr="00FE084B">
        <w:rPr>
          <w:b/>
          <w:color w:val="000000" w:themeColor="text1"/>
          <w:szCs w:val="28"/>
        </w:rPr>
        <w:t xml:space="preserve">Заполнить. </w:t>
      </w:r>
      <w:r w:rsidRPr="00FE084B">
        <w:rPr>
          <w:color w:val="000000" w:themeColor="text1"/>
          <w:szCs w:val="28"/>
        </w:rPr>
        <w:t>Заполнение выполняется по данным бухгалтерского учёта (дебетовые обороты счета 111.40 «Права пользования нефинансовыми активами»).</w:t>
      </w:r>
    </w:p>
    <w:p w14:paraId="0728CE05" w14:textId="77777777" w:rsidR="00425F04" w:rsidRPr="00FE084B" w:rsidRDefault="00425F04" w:rsidP="00425F04">
      <w:pPr>
        <w:pStyle w:val="aff2"/>
      </w:pPr>
      <w:r w:rsidRPr="00FE084B">
        <w:drawing>
          <wp:inline distT="0" distB="0" distL="0" distR="0" wp14:anchorId="74E85F7A" wp14:editId="11A3B51F">
            <wp:extent cx="6029960" cy="1530350"/>
            <wp:effectExtent l="0" t="0" r="8890" b="0"/>
            <wp:docPr id="2218" name="Изображение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2" name="Изображение225"/>
                    <pic:cNvPicPr>
                      <a:picLocks noChangeAspect="1"/>
                    </pic:cNvPicPr>
                  </pic:nvPicPr>
                  <pic:blipFill>
                    <a:blip r:embed="rId1255"/>
                    <a:stretch/>
                  </pic:blipFill>
                  <pic:spPr bwMode="auto">
                    <a:xfrm>
                      <a:off x="0" y="0"/>
                      <a:ext cx="6029960" cy="1530350"/>
                    </a:xfrm>
                    <a:prstGeom prst="rect">
                      <a:avLst/>
                    </a:prstGeom>
                  </pic:spPr>
                </pic:pic>
              </a:graphicData>
            </a:graphic>
          </wp:inline>
        </w:drawing>
      </w:r>
    </w:p>
    <w:p w14:paraId="437442EC" w14:textId="77777777" w:rsidR="00425F04" w:rsidRPr="00FE084B" w:rsidRDefault="00425F04" w:rsidP="00425F04">
      <w:pPr>
        <w:pStyle w:val="aff2"/>
      </w:pPr>
      <w:bookmarkStart w:id="6372" w:name="_Toc212822338"/>
      <w:bookmarkStart w:id="6373" w:name="_Toc213234012"/>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1721</w:t>
      </w:r>
      <w:bookmarkEnd w:id="6372"/>
      <w:bookmarkEnd w:id="6373"/>
      <w:r w:rsidRPr="00FE084B">
        <w:fldChar w:fldCharType="end"/>
      </w:r>
    </w:p>
    <w:p w14:paraId="5E383EE9" w14:textId="77777777" w:rsidR="00425F04" w:rsidRPr="00FE084B" w:rsidRDefault="00425F04" w:rsidP="00425F04">
      <w:pPr>
        <w:rPr>
          <w:color w:val="000000" w:themeColor="text1"/>
        </w:rPr>
      </w:pPr>
    </w:p>
    <w:p w14:paraId="2ED24F0E" w14:textId="77777777" w:rsidR="00425F04" w:rsidRPr="00FE084B" w:rsidRDefault="00425F04" w:rsidP="00425F04">
      <w:pPr>
        <w:rPr>
          <w:color w:val="000000" w:themeColor="text1"/>
        </w:rPr>
      </w:pPr>
      <w:r w:rsidRPr="00FE084B">
        <w:rPr>
          <w:color w:val="000000" w:themeColor="text1"/>
          <w:szCs w:val="28"/>
        </w:rPr>
        <w:t xml:space="preserve">В колонке «График амортизации» в отдельной форме настраивается первоначальный график амортизации отдельно для каждого объекта прав пользования. </w:t>
      </w:r>
    </w:p>
    <w:p w14:paraId="552FA0D4" w14:textId="77777777" w:rsidR="00425F04" w:rsidRPr="00FE084B" w:rsidRDefault="00425F04" w:rsidP="00425F04">
      <w:pPr>
        <w:pStyle w:val="aff2"/>
      </w:pPr>
      <w:r w:rsidRPr="00FE084B">
        <w:drawing>
          <wp:inline distT="0" distB="0" distL="0" distR="0" wp14:anchorId="50682C05" wp14:editId="476D99C7">
            <wp:extent cx="6029960" cy="2754630"/>
            <wp:effectExtent l="0" t="0" r="8890" b="7620"/>
            <wp:docPr id="2219" name="Изображение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6" name="Изображение226"/>
                    <pic:cNvPicPr>
                      <a:picLocks noChangeAspect="1"/>
                    </pic:cNvPicPr>
                  </pic:nvPicPr>
                  <pic:blipFill>
                    <a:blip r:embed="rId1256"/>
                    <a:stretch/>
                  </pic:blipFill>
                  <pic:spPr bwMode="auto">
                    <a:xfrm>
                      <a:off x="0" y="0"/>
                      <a:ext cx="6029960" cy="2754630"/>
                    </a:xfrm>
                    <a:prstGeom prst="rect">
                      <a:avLst/>
                    </a:prstGeom>
                  </pic:spPr>
                </pic:pic>
              </a:graphicData>
            </a:graphic>
          </wp:inline>
        </w:drawing>
      </w:r>
    </w:p>
    <w:p w14:paraId="1F39CF91" w14:textId="77777777" w:rsidR="00425F04" w:rsidRPr="00FE084B" w:rsidRDefault="00425F04" w:rsidP="00425F04">
      <w:pPr>
        <w:pStyle w:val="aff2"/>
      </w:pPr>
      <w:bookmarkStart w:id="6374" w:name="_Toc212822339"/>
      <w:bookmarkStart w:id="6375" w:name="_Toc213234013"/>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1722</w:t>
      </w:r>
      <w:bookmarkEnd w:id="6374"/>
      <w:bookmarkEnd w:id="6375"/>
      <w:r w:rsidRPr="00FE084B">
        <w:fldChar w:fldCharType="end"/>
      </w:r>
    </w:p>
    <w:p w14:paraId="07DCAC65" w14:textId="77777777" w:rsidR="00425F04" w:rsidRPr="00FE084B" w:rsidRDefault="00425F04" w:rsidP="00425F04">
      <w:pPr>
        <w:jc w:val="center"/>
        <w:rPr>
          <w:color w:val="000000" w:themeColor="text1"/>
        </w:rPr>
      </w:pPr>
    </w:p>
    <w:p w14:paraId="37CE5371" w14:textId="77777777" w:rsidR="00425F04" w:rsidRPr="00FE084B" w:rsidRDefault="00425F04" w:rsidP="00425F04">
      <w:pPr>
        <w:rPr>
          <w:color w:val="000000" w:themeColor="text1"/>
        </w:rPr>
      </w:pPr>
      <w:r w:rsidRPr="00FE084B">
        <w:rPr>
          <w:color w:val="000000" w:themeColor="text1"/>
          <w:szCs w:val="28"/>
        </w:rPr>
        <w:lastRenderedPageBreak/>
        <w:t xml:space="preserve">График амортизации, сформированный на данном этапе, выводится в Карточке учета права пользования в разделе 2 «График начисления амортизации на объект права пользования» в графе 3 «по первоначальной оценке». </w:t>
      </w:r>
    </w:p>
    <w:p w14:paraId="0163EB19" w14:textId="77777777" w:rsidR="00425F04" w:rsidRPr="00FE084B" w:rsidRDefault="00425F04" w:rsidP="00425F04">
      <w:pPr>
        <w:rPr>
          <w:color w:val="000000" w:themeColor="text1"/>
        </w:rPr>
      </w:pPr>
      <w:r w:rsidRPr="00FE084B">
        <w:rPr>
          <w:color w:val="000000" w:themeColor="text1"/>
          <w:szCs w:val="28"/>
        </w:rPr>
        <w:t xml:space="preserve">На закладке </w:t>
      </w:r>
      <w:r w:rsidRPr="00FE084B">
        <w:rPr>
          <w:b/>
          <w:color w:val="000000" w:themeColor="text1"/>
          <w:szCs w:val="28"/>
        </w:rPr>
        <w:t>Сведения об изменениях</w:t>
      </w:r>
      <w:r w:rsidRPr="00FE084B">
        <w:rPr>
          <w:color w:val="000000" w:themeColor="text1"/>
          <w:szCs w:val="28"/>
        </w:rPr>
        <w:t xml:space="preserve"> вводятся записи о произведенных изменениях (в хронологическом порядке) вместе с реквизитами первичного документа (дополнительного соглашения и т.п.), которые выводятся в разделе 1.2 «Сведения о договоре права пользования нефинансовым активом – Сведения об изменениях» Карточки учета права пользования. </w:t>
      </w:r>
    </w:p>
    <w:p w14:paraId="713ED7C6" w14:textId="77777777" w:rsidR="00425F04" w:rsidRPr="00FE084B" w:rsidRDefault="00425F04" w:rsidP="00425F04">
      <w:pPr>
        <w:pStyle w:val="aff2"/>
      </w:pPr>
      <w:r w:rsidRPr="00FE084B">
        <w:drawing>
          <wp:inline distT="0" distB="0" distL="0" distR="0" wp14:anchorId="52B13897" wp14:editId="73D4D5C4">
            <wp:extent cx="6029960" cy="2735580"/>
            <wp:effectExtent l="0" t="0" r="8890" b="7620"/>
            <wp:docPr id="2220" name="Изображение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0" name="Изображение227"/>
                    <pic:cNvPicPr>
                      <a:picLocks noChangeAspect="1"/>
                    </pic:cNvPicPr>
                  </pic:nvPicPr>
                  <pic:blipFill>
                    <a:blip r:embed="rId1257"/>
                    <a:stretch/>
                  </pic:blipFill>
                  <pic:spPr bwMode="auto">
                    <a:xfrm>
                      <a:off x="0" y="0"/>
                      <a:ext cx="6029960" cy="2735580"/>
                    </a:xfrm>
                    <a:prstGeom prst="rect">
                      <a:avLst/>
                    </a:prstGeom>
                  </pic:spPr>
                </pic:pic>
              </a:graphicData>
            </a:graphic>
          </wp:inline>
        </w:drawing>
      </w:r>
    </w:p>
    <w:p w14:paraId="12E8C1E4" w14:textId="77777777" w:rsidR="00425F04" w:rsidRPr="00FE084B" w:rsidRDefault="00425F04" w:rsidP="00425F04">
      <w:pPr>
        <w:pStyle w:val="aff2"/>
      </w:pPr>
      <w:bookmarkStart w:id="6376" w:name="_Toc212822340"/>
      <w:bookmarkStart w:id="6377" w:name="_Toc213234014"/>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1723</w:t>
      </w:r>
      <w:bookmarkEnd w:id="6376"/>
      <w:bookmarkEnd w:id="6377"/>
      <w:r w:rsidRPr="00FE084B">
        <w:fldChar w:fldCharType="end"/>
      </w:r>
    </w:p>
    <w:p w14:paraId="066309B2" w14:textId="77777777" w:rsidR="00425F04" w:rsidRPr="00FE084B" w:rsidRDefault="00425F04" w:rsidP="00425F04">
      <w:pPr>
        <w:jc w:val="center"/>
        <w:rPr>
          <w:color w:val="000000" w:themeColor="text1"/>
        </w:rPr>
      </w:pPr>
    </w:p>
    <w:p w14:paraId="2077982E" w14:textId="77777777" w:rsidR="00425F04" w:rsidRPr="00FE084B" w:rsidRDefault="00425F04" w:rsidP="00425F04">
      <w:pPr>
        <w:rPr>
          <w:color w:val="000000" w:themeColor="text1"/>
        </w:rPr>
      </w:pPr>
      <w:r w:rsidRPr="00FE084B">
        <w:rPr>
          <w:color w:val="000000" w:themeColor="text1"/>
          <w:szCs w:val="28"/>
        </w:rPr>
        <w:t>В колонке «График амортизации» в отдельной форме настраиваются изменения графика амортизации (тип изменений, новая стоимость аренды, новый срок окончания аренды и пр.) отдельно для каждого объекта прав пользования.</w:t>
      </w:r>
    </w:p>
    <w:p w14:paraId="2715DE20" w14:textId="77777777" w:rsidR="00425F04" w:rsidRPr="00FE084B" w:rsidRDefault="00425F04" w:rsidP="00425F04">
      <w:pPr>
        <w:pStyle w:val="aff2"/>
      </w:pPr>
      <w:r w:rsidRPr="00FE084B">
        <w:drawing>
          <wp:inline distT="0" distB="0" distL="0" distR="0" wp14:anchorId="4719A309" wp14:editId="3D905A39">
            <wp:extent cx="6029960" cy="2644140"/>
            <wp:effectExtent l="0" t="0" r="8890" b="3810"/>
            <wp:docPr id="2221" name="Изображение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4" name="Изображение228"/>
                    <pic:cNvPicPr>
                      <a:picLocks noChangeAspect="1"/>
                    </pic:cNvPicPr>
                  </pic:nvPicPr>
                  <pic:blipFill>
                    <a:blip r:embed="rId1258"/>
                    <a:stretch/>
                  </pic:blipFill>
                  <pic:spPr bwMode="auto">
                    <a:xfrm>
                      <a:off x="0" y="0"/>
                      <a:ext cx="6029960" cy="2644140"/>
                    </a:xfrm>
                    <a:prstGeom prst="rect">
                      <a:avLst/>
                    </a:prstGeom>
                  </pic:spPr>
                </pic:pic>
              </a:graphicData>
            </a:graphic>
          </wp:inline>
        </w:drawing>
      </w:r>
    </w:p>
    <w:p w14:paraId="0CF73B0F" w14:textId="77777777" w:rsidR="00425F04" w:rsidRPr="00FE084B" w:rsidRDefault="00425F04" w:rsidP="00425F04">
      <w:pPr>
        <w:pStyle w:val="aff2"/>
      </w:pPr>
      <w:bookmarkStart w:id="6378" w:name="_Toc212822341"/>
      <w:bookmarkStart w:id="6379" w:name="_Toc213234015"/>
      <w:r w:rsidRPr="00FE084B">
        <w:lastRenderedPageBreak/>
        <w:t xml:space="preserve">Рисунок </w:t>
      </w:r>
      <w:r w:rsidRPr="00FE084B">
        <w:fldChar w:fldCharType="begin"/>
      </w:r>
      <w:r w:rsidRPr="00FE084B">
        <w:instrText xml:space="preserve"> SEQ Рисунок \* ARABIC </w:instrText>
      </w:r>
      <w:r w:rsidRPr="00FE084B">
        <w:fldChar w:fldCharType="separate"/>
      </w:r>
      <w:r w:rsidR="00FE084B" w:rsidRPr="00FE084B">
        <w:t>1724</w:t>
      </w:r>
      <w:bookmarkEnd w:id="6378"/>
      <w:bookmarkEnd w:id="6379"/>
      <w:r w:rsidRPr="00FE084B">
        <w:fldChar w:fldCharType="end"/>
      </w:r>
    </w:p>
    <w:p w14:paraId="03A1623B" w14:textId="77777777" w:rsidR="00425F04" w:rsidRPr="00FE084B" w:rsidRDefault="00425F04" w:rsidP="00425F04">
      <w:pPr>
        <w:rPr>
          <w:color w:val="000000" w:themeColor="text1"/>
        </w:rPr>
      </w:pPr>
    </w:p>
    <w:p w14:paraId="61421240" w14:textId="77777777" w:rsidR="00425F04" w:rsidRPr="00FE084B" w:rsidRDefault="00425F04" w:rsidP="00425F04">
      <w:pPr>
        <w:rPr>
          <w:color w:val="000000" w:themeColor="text1"/>
        </w:rPr>
      </w:pPr>
      <w:r w:rsidRPr="00FE084B">
        <w:rPr>
          <w:color w:val="000000" w:themeColor="text1"/>
          <w:szCs w:val="28"/>
        </w:rPr>
        <w:t>График амортизации с учетом всех произведенных корректировок выводится в Карточке учета права пользования в разделе 2 «График начисления амортизации на объект права пользования» в графе 4 «по последующей оценке».</w:t>
      </w:r>
    </w:p>
    <w:p w14:paraId="3EC31085" w14:textId="77777777" w:rsidR="00425F04" w:rsidRPr="00FE084B" w:rsidRDefault="00425F04" w:rsidP="00425F04">
      <w:pPr>
        <w:rPr>
          <w:color w:val="000000" w:themeColor="text1"/>
        </w:rPr>
      </w:pPr>
      <w:r w:rsidRPr="00FE084B">
        <w:rPr>
          <w:color w:val="000000" w:themeColor="text1"/>
          <w:szCs w:val="28"/>
        </w:rPr>
        <w:t xml:space="preserve">На закладке </w:t>
      </w:r>
      <w:r w:rsidRPr="00FE084B">
        <w:rPr>
          <w:b/>
          <w:color w:val="000000" w:themeColor="text1"/>
          <w:szCs w:val="28"/>
        </w:rPr>
        <w:t>Сведения об имуществе (объекте прав пользования</w:t>
      </w:r>
      <w:r w:rsidRPr="00FE084B">
        <w:rPr>
          <w:color w:val="000000" w:themeColor="text1"/>
          <w:szCs w:val="28"/>
        </w:rPr>
        <w:t>) указываются наименование основного объекта права пользования активом и (или) объектов, включенных в основной объект, наименование и значение характеристик, признаков, определяющих основной объект и (или) объекты, включенные в основной объект. Сведения об имуществе (объекте прав пользования) выводятся в разделе 4.1 «Сведения об объекте права пользования – Основные характеристики».</w:t>
      </w:r>
    </w:p>
    <w:p w14:paraId="5C5D8E0A" w14:textId="77777777" w:rsidR="00425F04" w:rsidRPr="00FE084B" w:rsidRDefault="00425F04" w:rsidP="00425F04">
      <w:pPr>
        <w:pStyle w:val="aff2"/>
      </w:pPr>
      <w:r w:rsidRPr="00FE084B">
        <w:drawing>
          <wp:inline distT="0" distB="0" distL="0" distR="0" wp14:anchorId="65E22142" wp14:editId="2F22D80A">
            <wp:extent cx="6029960" cy="1397635"/>
            <wp:effectExtent l="0" t="0" r="8890" b="0"/>
            <wp:docPr id="2222" name="Рисунок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8" name="Рисунок 1021"/>
                    <pic:cNvPicPr>
                      <a:picLocks noChangeAspect="1"/>
                    </pic:cNvPicPr>
                  </pic:nvPicPr>
                  <pic:blipFill>
                    <a:blip r:embed="rId1259"/>
                    <a:stretch/>
                  </pic:blipFill>
                  <pic:spPr bwMode="auto">
                    <a:xfrm>
                      <a:off x="0" y="0"/>
                      <a:ext cx="6029960" cy="1397635"/>
                    </a:xfrm>
                    <a:prstGeom prst="rect">
                      <a:avLst/>
                    </a:prstGeom>
                  </pic:spPr>
                </pic:pic>
              </a:graphicData>
            </a:graphic>
          </wp:inline>
        </w:drawing>
      </w:r>
    </w:p>
    <w:p w14:paraId="0C1EF9AA" w14:textId="77777777" w:rsidR="00425F04" w:rsidRPr="00FE084B" w:rsidRDefault="00425F04" w:rsidP="00425F04">
      <w:pPr>
        <w:pStyle w:val="aff2"/>
      </w:pPr>
      <w:bookmarkStart w:id="6380" w:name="_Toc212822342"/>
      <w:bookmarkStart w:id="6381" w:name="_Toc213234016"/>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1725</w:t>
      </w:r>
      <w:bookmarkEnd w:id="6380"/>
      <w:bookmarkEnd w:id="6381"/>
      <w:r w:rsidRPr="00FE084B">
        <w:fldChar w:fldCharType="end"/>
      </w:r>
    </w:p>
    <w:p w14:paraId="1B5CB50B" w14:textId="77777777" w:rsidR="00425F04" w:rsidRPr="00FE084B" w:rsidRDefault="00425F04" w:rsidP="00425F04">
      <w:pPr>
        <w:jc w:val="center"/>
        <w:rPr>
          <w:color w:val="000000" w:themeColor="text1"/>
        </w:rPr>
      </w:pPr>
    </w:p>
    <w:p w14:paraId="4E9A2902" w14:textId="77777777" w:rsidR="00425F04" w:rsidRPr="00FE084B" w:rsidRDefault="00425F04" w:rsidP="00425F04">
      <w:pPr>
        <w:rPr>
          <w:color w:val="000000" w:themeColor="text1"/>
        </w:rPr>
      </w:pPr>
      <w:r w:rsidRPr="00FE084B">
        <w:rPr>
          <w:color w:val="000000" w:themeColor="text1"/>
          <w:szCs w:val="28"/>
        </w:rPr>
        <w:t xml:space="preserve">После заполнения документ необходимо передать на следующий этап бизнес-процесса пользователю с ролью </w:t>
      </w:r>
      <w:r w:rsidRPr="00FE084B">
        <w:rPr>
          <w:b/>
          <w:color w:val="000000" w:themeColor="text1"/>
          <w:szCs w:val="28"/>
        </w:rPr>
        <w:t xml:space="preserve">Бухгалтер </w:t>
      </w:r>
      <w:r w:rsidRPr="00FE084B">
        <w:rPr>
          <w:color w:val="000000" w:themeColor="text1"/>
          <w:szCs w:val="28"/>
        </w:rPr>
        <w:t xml:space="preserve">для выполнения регистрации в учёте при помощи кнопки-резолюции </w:t>
      </w:r>
      <w:r w:rsidRPr="00FE084B">
        <w:rPr>
          <w:b/>
          <w:color w:val="000000" w:themeColor="text1"/>
          <w:szCs w:val="28"/>
        </w:rPr>
        <w:t>Направить на регистрацию.</w:t>
      </w:r>
    </w:p>
    <w:p w14:paraId="0B240C8B" w14:textId="77777777" w:rsidR="00425F04" w:rsidRPr="00FE084B" w:rsidRDefault="00425F04" w:rsidP="00425F04">
      <w:pPr>
        <w:pStyle w:val="aff2"/>
      </w:pPr>
      <w:r w:rsidRPr="00FE084B">
        <w:drawing>
          <wp:inline distT="0" distB="0" distL="0" distR="0" wp14:anchorId="66C6C329" wp14:editId="7239D954">
            <wp:extent cx="2684780" cy="549275"/>
            <wp:effectExtent l="0" t="0" r="0" b="0"/>
            <wp:docPr id="2223" name="Рисунок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2" name="Рисунок 1022"/>
                    <pic:cNvPicPr>
                      <a:picLocks noChangeAspect="1"/>
                    </pic:cNvPicPr>
                  </pic:nvPicPr>
                  <pic:blipFill>
                    <a:blip r:embed="rId1260"/>
                    <a:stretch/>
                  </pic:blipFill>
                  <pic:spPr bwMode="auto">
                    <a:xfrm>
                      <a:off x="0" y="0"/>
                      <a:ext cx="2684780" cy="549275"/>
                    </a:xfrm>
                    <a:prstGeom prst="rect">
                      <a:avLst/>
                    </a:prstGeom>
                  </pic:spPr>
                </pic:pic>
              </a:graphicData>
            </a:graphic>
          </wp:inline>
        </w:drawing>
      </w:r>
    </w:p>
    <w:p w14:paraId="0101E9AC" w14:textId="77777777" w:rsidR="00425F04" w:rsidRPr="00FE084B" w:rsidRDefault="00425F04" w:rsidP="00425F04">
      <w:pPr>
        <w:pStyle w:val="aff2"/>
      </w:pPr>
      <w:bookmarkStart w:id="6382" w:name="_Toc212822343"/>
      <w:bookmarkStart w:id="6383" w:name="_Toc213234017"/>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1726</w:t>
      </w:r>
      <w:bookmarkEnd w:id="6382"/>
      <w:bookmarkEnd w:id="6383"/>
      <w:r w:rsidRPr="00FE084B">
        <w:fldChar w:fldCharType="end"/>
      </w:r>
    </w:p>
    <w:p w14:paraId="416E0F4D" w14:textId="77777777" w:rsidR="00425F04" w:rsidRPr="00FE084B" w:rsidRDefault="00425F04" w:rsidP="00425F04">
      <w:pPr>
        <w:jc w:val="center"/>
        <w:rPr>
          <w:color w:val="000000" w:themeColor="text1"/>
        </w:rPr>
      </w:pPr>
    </w:p>
    <w:p w14:paraId="364DD012" w14:textId="77777777" w:rsidR="00425F04" w:rsidRPr="00FE084B" w:rsidRDefault="00425F04" w:rsidP="00425F04">
      <w:pPr>
        <w:rPr>
          <w:color w:val="000000" w:themeColor="text1"/>
        </w:rPr>
      </w:pPr>
      <w:r w:rsidRPr="00FE084B">
        <w:rPr>
          <w:color w:val="000000" w:themeColor="text1"/>
          <w:szCs w:val="28"/>
        </w:rPr>
        <w:t xml:space="preserve">На этапе </w:t>
      </w:r>
      <w:r w:rsidRPr="00FE084B">
        <w:rPr>
          <w:b/>
          <w:color w:val="000000" w:themeColor="text1"/>
          <w:szCs w:val="28"/>
        </w:rPr>
        <w:t>Регистрация в учете</w:t>
      </w:r>
      <w:r w:rsidRPr="00FE084B">
        <w:rPr>
          <w:color w:val="000000" w:themeColor="text1"/>
          <w:szCs w:val="28"/>
        </w:rPr>
        <w:t xml:space="preserve"> пользователю недоступны для редактирования реквизиты документа. Пользователю необходимо выполнить регистрацию в учёте при помощи кнопки-резолюции </w:t>
      </w:r>
      <w:r w:rsidRPr="00FE084B">
        <w:rPr>
          <w:b/>
          <w:color w:val="000000" w:themeColor="text1"/>
          <w:szCs w:val="28"/>
        </w:rPr>
        <w:t>Зарегистрировать в учете</w:t>
      </w:r>
      <w:r w:rsidRPr="00FE084B">
        <w:rPr>
          <w:color w:val="000000" w:themeColor="text1"/>
          <w:szCs w:val="28"/>
        </w:rPr>
        <w:t>.</w:t>
      </w:r>
    </w:p>
    <w:p w14:paraId="62341256" w14:textId="77777777" w:rsidR="00425F04" w:rsidRPr="00FE084B" w:rsidRDefault="00425F04" w:rsidP="00425F04">
      <w:pPr>
        <w:pStyle w:val="aff2"/>
      </w:pPr>
      <w:r w:rsidRPr="00FE084B">
        <w:drawing>
          <wp:inline distT="0" distB="0" distL="0" distR="0" wp14:anchorId="305358C3" wp14:editId="08810463">
            <wp:extent cx="2834005" cy="504825"/>
            <wp:effectExtent l="0" t="0" r="0" b="0"/>
            <wp:docPr id="2224" name="Изображение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6" name="Изображение229"/>
                    <pic:cNvPicPr>
                      <a:picLocks noChangeAspect="1"/>
                    </pic:cNvPicPr>
                  </pic:nvPicPr>
                  <pic:blipFill>
                    <a:blip r:embed="rId1261"/>
                    <a:stretch/>
                  </pic:blipFill>
                  <pic:spPr bwMode="auto">
                    <a:xfrm>
                      <a:off x="0" y="0"/>
                      <a:ext cx="2834005" cy="504825"/>
                    </a:xfrm>
                    <a:prstGeom prst="rect">
                      <a:avLst/>
                    </a:prstGeom>
                  </pic:spPr>
                </pic:pic>
              </a:graphicData>
            </a:graphic>
          </wp:inline>
        </w:drawing>
      </w:r>
    </w:p>
    <w:p w14:paraId="02B0583E" w14:textId="77777777" w:rsidR="00425F04" w:rsidRPr="00FE084B" w:rsidRDefault="00425F04" w:rsidP="00425F04">
      <w:pPr>
        <w:pStyle w:val="aff2"/>
      </w:pPr>
      <w:bookmarkStart w:id="6384" w:name="_Toc212822344"/>
      <w:bookmarkStart w:id="6385" w:name="_Toc213234018"/>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1727</w:t>
      </w:r>
      <w:bookmarkEnd w:id="6384"/>
      <w:bookmarkEnd w:id="6385"/>
      <w:r w:rsidRPr="00FE084B">
        <w:fldChar w:fldCharType="end"/>
      </w:r>
    </w:p>
    <w:p w14:paraId="423604AF" w14:textId="77777777" w:rsidR="00425F04" w:rsidRPr="00FE084B" w:rsidRDefault="00425F04" w:rsidP="00425F04">
      <w:pPr>
        <w:jc w:val="center"/>
        <w:rPr>
          <w:color w:val="000000" w:themeColor="text1"/>
        </w:rPr>
      </w:pPr>
    </w:p>
    <w:p w14:paraId="2D5E9654" w14:textId="77777777" w:rsidR="00425F04" w:rsidRPr="00FE084B" w:rsidRDefault="00425F04" w:rsidP="00425F04">
      <w:pPr>
        <w:pStyle w:val="2"/>
        <w:keepLines/>
        <w:numPr>
          <w:ilvl w:val="2"/>
          <w:numId w:val="88"/>
        </w:numPr>
        <w:spacing w:before="240" w:after="240" w:line="259" w:lineRule="auto"/>
        <w:rPr>
          <w:color w:val="000000" w:themeColor="text1"/>
        </w:rPr>
      </w:pPr>
      <w:bookmarkStart w:id="6386" w:name="_Toc146552310"/>
      <w:bookmarkStart w:id="6387" w:name="_Toc147934210"/>
      <w:bookmarkStart w:id="6388" w:name="_Toc148966749"/>
      <w:bookmarkStart w:id="6389" w:name="_Toc157407836"/>
      <w:bookmarkStart w:id="6390" w:name="_Toc212818883"/>
      <w:bookmarkStart w:id="6391" w:name="_Toc213232290"/>
      <w:r w:rsidRPr="00FE084B">
        <w:rPr>
          <w:color w:val="000000" w:themeColor="text1"/>
        </w:rPr>
        <w:lastRenderedPageBreak/>
        <w:t>Настройка графика амортизации</w:t>
      </w:r>
      <w:bookmarkEnd w:id="6386"/>
      <w:bookmarkEnd w:id="6387"/>
      <w:bookmarkEnd w:id="6388"/>
      <w:bookmarkEnd w:id="6389"/>
      <w:bookmarkEnd w:id="6390"/>
      <w:bookmarkEnd w:id="6391"/>
    </w:p>
    <w:p w14:paraId="20B9DC73" w14:textId="77777777" w:rsidR="00425F04" w:rsidRPr="00FE084B" w:rsidRDefault="00425F04" w:rsidP="00425F04">
      <w:pPr>
        <w:pStyle w:val="aa"/>
        <w:rPr>
          <w:color w:val="000000" w:themeColor="text1"/>
        </w:rPr>
      </w:pPr>
      <w:r w:rsidRPr="00FE084B">
        <w:rPr>
          <w:color w:val="000000" w:themeColor="text1"/>
          <w:szCs w:val="28"/>
        </w:rPr>
        <w:t xml:space="preserve">Для объектов прав пользования НФА был добавлен новый реквизит «График амортизации», отражающий даты и суммы амортизации. Работа с графиком амортизации доступна из документа «Принятие к учету прав пользования ОС, НПА». Для создания и открытия графика амортизации необходимо в документе на вкладке «Основные средства, НПА» добавить объект учета в табличную часть, после чего выбрать реквизит </w:t>
      </w:r>
      <w:r w:rsidRPr="00FE084B">
        <w:rPr>
          <w:b/>
          <w:bCs/>
          <w:color w:val="000000" w:themeColor="text1"/>
          <w:szCs w:val="28"/>
        </w:rPr>
        <w:t>«График амортизации»</w:t>
      </w:r>
      <w:r w:rsidRPr="00FE084B">
        <w:rPr>
          <w:color w:val="000000" w:themeColor="text1"/>
          <w:szCs w:val="28"/>
        </w:rPr>
        <w:t>.</w:t>
      </w:r>
    </w:p>
    <w:p w14:paraId="154AE9A4" w14:textId="77777777" w:rsidR="00425F04" w:rsidRPr="00FE084B" w:rsidRDefault="00425F04" w:rsidP="00425F04">
      <w:pPr>
        <w:pStyle w:val="aff2"/>
      </w:pPr>
      <w:r w:rsidRPr="00FE084B">
        <w:drawing>
          <wp:inline distT="0" distB="0" distL="0" distR="0" wp14:anchorId="589211BF" wp14:editId="76BFA6AC">
            <wp:extent cx="5940425" cy="1538605"/>
            <wp:effectExtent l="0" t="0" r="0" b="0"/>
            <wp:docPr id="2225" name="Изображение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0" name="Изображение230"/>
                    <pic:cNvPicPr>
                      <a:picLocks noChangeAspect="1"/>
                    </pic:cNvPicPr>
                  </pic:nvPicPr>
                  <pic:blipFill>
                    <a:blip r:embed="rId1250"/>
                    <a:stretch/>
                  </pic:blipFill>
                  <pic:spPr bwMode="auto">
                    <a:xfrm>
                      <a:off x="0" y="0"/>
                      <a:ext cx="5940425" cy="1538605"/>
                    </a:xfrm>
                    <a:prstGeom prst="rect">
                      <a:avLst/>
                    </a:prstGeom>
                  </pic:spPr>
                </pic:pic>
              </a:graphicData>
            </a:graphic>
          </wp:inline>
        </w:drawing>
      </w:r>
    </w:p>
    <w:p w14:paraId="75F20574" w14:textId="77777777" w:rsidR="00425F04" w:rsidRPr="00FE084B" w:rsidRDefault="00425F04" w:rsidP="00425F04">
      <w:pPr>
        <w:pStyle w:val="aff2"/>
      </w:pPr>
      <w:bookmarkStart w:id="6392" w:name="_Toc212822345"/>
      <w:bookmarkStart w:id="6393" w:name="_Toc213234019"/>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1728</w:t>
      </w:r>
      <w:bookmarkEnd w:id="6392"/>
      <w:bookmarkEnd w:id="6393"/>
      <w:r w:rsidRPr="00FE084B">
        <w:fldChar w:fldCharType="end"/>
      </w:r>
    </w:p>
    <w:p w14:paraId="60C81AEA" w14:textId="77777777" w:rsidR="00425F04" w:rsidRPr="00FE084B" w:rsidRDefault="00425F04" w:rsidP="00425F04">
      <w:pPr>
        <w:keepNext/>
        <w:rPr>
          <w:color w:val="000000" w:themeColor="text1"/>
        </w:rPr>
      </w:pPr>
    </w:p>
    <w:p w14:paraId="77BD72DF" w14:textId="77777777" w:rsidR="00425F04" w:rsidRPr="00FE084B" w:rsidRDefault="00425F04" w:rsidP="00425F04">
      <w:pPr>
        <w:pStyle w:val="aa"/>
        <w:rPr>
          <w:color w:val="000000" w:themeColor="text1"/>
        </w:rPr>
      </w:pPr>
      <w:r w:rsidRPr="00FE084B">
        <w:rPr>
          <w:color w:val="000000" w:themeColor="text1"/>
          <w:szCs w:val="28"/>
        </w:rPr>
        <w:t xml:space="preserve">В открывшемся окне необходимо заполнить поля группы </w:t>
      </w:r>
      <w:r w:rsidRPr="00FE084B">
        <w:rPr>
          <w:b/>
          <w:bCs/>
          <w:color w:val="000000" w:themeColor="text1"/>
          <w:szCs w:val="28"/>
        </w:rPr>
        <w:t>«Арендная плата»</w:t>
      </w:r>
      <w:r w:rsidRPr="00FE084B">
        <w:rPr>
          <w:color w:val="000000" w:themeColor="text1"/>
          <w:szCs w:val="28"/>
        </w:rPr>
        <w:t>, вписав стоимость аренды, периодичность, длительность арендной платы, сумму по договору.</w:t>
      </w:r>
    </w:p>
    <w:p w14:paraId="39ECDC7C" w14:textId="77777777" w:rsidR="00425F04" w:rsidRPr="00FE084B" w:rsidRDefault="00425F04" w:rsidP="00425F04">
      <w:pPr>
        <w:pStyle w:val="aff2"/>
      </w:pPr>
      <w:r w:rsidRPr="00FE084B">
        <w:drawing>
          <wp:inline distT="0" distB="0" distL="0" distR="0" wp14:anchorId="316A0FF8" wp14:editId="4CF35DC2">
            <wp:extent cx="5864860" cy="2567305"/>
            <wp:effectExtent l="0" t="0" r="0" b="0"/>
            <wp:docPr id="2226" name="Рисунок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4" name="Рисунок 1045"/>
                    <pic:cNvPicPr>
                      <a:picLocks noChangeAspect="1"/>
                    </pic:cNvPicPr>
                  </pic:nvPicPr>
                  <pic:blipFill>
                    <a:blip r:embed="rId1262"/>
                    <a:srcRect b="50288"/>
                    <a:stretch/>
                  </pic:blipFill>
                  <pic:spPr bwMode="auto">
                    <a:xfrm>
                      <a:off x="0" y="0"/>
                      <a:ext cx="5864860" cy="2567305"/>
                    </a:xfrm>
                    <a:prstGeom prst="rect">
                      <a:avLst/>
                    </a:prstGeom>
                  </pic:spPr>
                </pic:pic>
              </a:graphicData>
            </a:graphic>
          </wp:inline>
        </w:drawing>
      </w:r>
    </w:p>
    <w:p w14:paraId="4ED3441B" w14:textId="77777777" w:rsidR="00425F04" w:rsidRPr="00FE084B" w:rsidRDefault="00425F04" w:rsidP="00425F04">
      <w:pPr>
        <w:pStyle w:val="aff2"/>
      </w:pPr>
      <w:bookmarkStart w:id="6394" w:name="_Toc212822346"/>
      <w:bookmarkStart w:id="6395" w:name="_Toc213234020"/>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1729</w:t>
      </w:r>
      <w:bookmarkEnd w:id="6394"/>
      <w:bookmarkEnd w:id="6395"/>
      <w:r w:rsidRPr="00FE084B">
        <w:fldChar w:fldCharType="end"/>
      </w:r>
    </w:p>
    <w:p w14:paraId="19E8AF74" w14:textId="77777777" w:rsidR="00425F04" w:rsidRPr="00FE084B" w:rsidRDefault="00425F04" w:rsidP="00425F04">
      <w:pPr>
        <w:pStyle w:val="aa"/>
        <w:rPr>
          <w:color w:val="000000" w:themeColor="text1"/>
          <w:szCs w:val="28"/>
        </w:rPr>
      </w:pPr>
    </w:p>
    <w:p w14:paraId="0E9FC159" w14:textId="77777777" w:rsidR="00425F04" w:rsidRPr="00FE084B" w:rsidRDefault="00425F04" w:rsidP="00425F04">
      <w:pPr>
        <w:pStyle w:val="aa"/>
        <w:rPr>
          <w:color w:val="000000" w:themeColor="text1"/>
        </w:rPr>
      </w:pPr>
      <w:r w:rsidRPr="00FE084B">
        <w:rPr>
          <w:color w:val="000000" w:themeColor="text1"/>
          <w:szCs w:val="28"/>
        </w:rPr>
        <w:t xml:space="preserve">После чего следует выбрать </w:t>
      </w:r>
      <w:r w:rsidRPr="00FE084B">
        <w:rPr>
          <w:b/>
          <w:bCs/>
          <w:color w:val="000000" w:themeColor="text1"/>
          <w:szCs w:val="28"/>
        </w:rPr>
        <w:t>способ признания расходов</w:t>
      </w:r>
      <w:r w:rsidRPr="00FE084B">
        <w:rPr>
          <w:color w:val="000000" w:themeColor="text1"/>
          <w:szCs w:val="28"/>
        </w:rPr>
        <w:t xml:space="preserve">, заполнив соответствующее поле и установить </w:t>
      </w:r>
      <w:r w:rsidRPr="00FE084B">
        <w:rPr>
          <w:b/>
          <w:bCs/>
          <w:color w:val="000000" w:themeColor="text1"/>
          <w:szCs w:val="28"/>
        </w:rPr>
        <w:t>срок пользования</w:t>
      </w:r>
      <w:r w:rsidRPr="00FE084B">
        <w:rPr>
          <w:color w:val="000000" w:themeColor="text1"/>
          <w:szCs w:val="28"/>
        </w:rPr>
        <w:t xml:space="preserve"> и </w:t>
      </w:r>
      <w:r w:rsidRPr="00FE084B">
        <w:rPr>
          <w:b/>
          <w:bCs/>
          <w:color w:val="000000" w:themeColor="text1"/>
          <w:szCs w:val="28"/>
        </w:rPr>
        <w:t>день начисления амортизации</w:t>
      </w:r>
      <w:r w:rsidRPr="00FE084B">
        <w:rPr>
          <w:color w:val="000000" w:themeColor="text1"/>
          <w:szCs w:val="28"/>
        </w:rPr>
        <w:t>.</w:t>
      </w:r>
    </w:p>
    <w:p w14:paraId="21C91C65" w14:textId="77777777" w:rsidR="00425F04" w:rsidRPr="00FE084B" w:rsidRDefault="00425F04" w:rsidP="00425F04">
      <w:pPr>
        <w:pStyle w:val="aff2"/>
      </w:pPr>
      <w:r w:rsidRPr="00FE084B">
        <w:lastRenderedPageBreak/>
        <w:drawing>
          <wp:inline distT="0" distB="0" distL="0" distR="0" wp14:anchorId="2F60ABF3" wp14:editId="2AB16644">
            <wp:extent cx="5940425" cy="2633980"/>
            <wp:effectExtent l="0" t="0" r="0" b="0"/>
            <wp:docPr id="2227" name="Рисунок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8" name="Рисунок 1046"/>
                    <pic:cNvPicPr>
                      <a:picLocks noChangeAspect="1"/>
                    </pic:cNvPicPr>
                  </pic:nvPicPr>
                  <pic:blipFill>
                    <a:blip r:embed="rId1263"/>
                    <a:srcRect b="49531"/>
                    <a:stretch/>
                  </pic:blipFill>
                  <pic:spPr bwMode="auto">
                    <a:xfrm>
                      <a:off x="0" y="0"/>
                      <a:ext cx="5940425" cy="2633980"/>
                    </a:xfrm>
                    <a:prstGeom prst="rect">
                      <a:avLst/>
                    </a:prstGeom>
                  </pic:spPr>
                </pic:pic>
              </a:graphicData>
            </a:graphic>
          </wp:inline>
        </w:drawing>
      </w:r>
    </w:p>
    <w:p w14:paraId="3B5316D9" w14:textId="77777777" w:rsidR="00425F04" w:rsidRPr="00FE084B" w:rsidRDefault="00425F04" w:rsidP="00425F04">
      <w:pPr>
        <w:pStyle w:val="aff2"/>
      </w:pPr>
      <w:bookmarkStart w:id="6396" w:name="_Toc212822347"/>
      <w:bookmarkStart w:id="6397" w:name="_Toc213234021"/>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1730</w:t>
      </w:r>
      <w:bookmarkEnd w:id="6396"/>
      <w:bookmarkEnd w:id="6397"/>
      <w:r w:rsidRPr="00FE084B">
        <w:fldChar w:fldCharType="end"/>
      </w:r>
    </w:p>
    <w:p w14:paraId="7DA05998" w14:textId="77777777" w:rsidR="00425F04" w:rsidRPr="00FE084B" w:rsidRDefault="00425F04" w:rsidP="00425F04">
      <w:pPr>
        <w:keepNext/>
        <w:rPr>
          <w:color w:val="000000" w:themeColor="text1"/>
        </w:rPr>
      </w:pPr>
    </w:p>
    <w:p w14:paraId="0B9A2976" w14:textId="77777777" w:rsidR="00425F04" w:rsidRPr="00FE084B" w:rsidRDefault="00425F04" w:rsidP="00425F04">
      <w:pPr>
        <w:pStyle w:val="aa"/>
        <w:rPr>
          <w:color w:val="000000" w:themeColor="text1"/>
        </w:rPr>
      </w:pPr>
      <w:r w:rsidRPr="00FE084B">
        <w:rPr>
          <w:color w:val="000000" w:themeColor="text1"/>
          <w:szCs w:val="28"/>
        </w:rPr>
        <w:t xml:space="preserve">После заполнения всех полей необходимо нажать на кнопку </w:t>
      </w:r>
      <w:r w:rsidRPr="00FE084B">
        <w:rPr>
          <w:b/>
          <w:bCs/>
          <w:color w:val="000000" w:themeColor="text1"/>
          <w:szCs w:val="28"/>
        </w:rPr>
        <w:t>«Сформировать график»</w:t>
      </w:r>
      <w:r w:rsidRPr="00FE084B">
        <w:rPr>
          <w:color w:val="000000" w:themeColor="text1"/>
          <w:szCs w:val="28"/>
        </w:rPr>
        <w:t>, после чего табличная часть будет автоматически заполнена плановыми датами и суммами по заполненным значениям.</w:t>
      </w:r>
    </w:p>
    <w:p w14:paraId="3435567B" w14:textId="77777777" w:rsidR="00425F04" w:rsidRPr="00FE084B" w:rsidRDefault="00425F04" w:rsidP="00425F04">
      <w:pPr>
        <w:pStyle w:val="aa"/>
        <w:rPr>
          <w:color w:val="000000" w:themeColor="text1"/>
          <w:szCs w:val="28"/>
        </w:rPr>
      </w:pPr>
    </w:p>
    <w:p w14:paraId="7D437283" w14:textId="77777777" w:rsidR="00425F04" w:rsidRPr="00FE084B" w:rsidRDefault="00425F04" w:rsidP="00425F04">
      <w:pPr>
        <w:pStyle w:val="aff2"/>
      </w:pPr>
      <w:r w:rsidRPr="00FE084B">
        <w:drawing>
          <wp:inline distT="0" distB="0" distL="0" distR="0" wp14:anchorId="72AD0223" wp14:editId="7237E4D5">
            <wp:extent cx="5240020" cy="4599940"/>
            <wp:effectExtent l="0" t="0" r="0" b="0"/>
            <wp:docPr id="2228" name="Рисунок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2" name="Рисунок 1047"/>
                    <pic:cNvPicPr>
                      <a:picLocks noChangeAspect="1"/>
                    </pic:cNvPicPr>
                  </pic:nvPicPr>
                  <pic:blipFill>
                    <a:blip r:embed="rId1264"/>
                    <a:stretch/>
                  </pic:blipFill>
                  <pic:spPr bwMode="auto">
                    <a:xfrm>
                      <a:off x="0" y="0"/>
                      <a:ext cx="5240020" cy="4599940"/>
                    </a:xfrm>
                    <a:prstGeom prst="rect">
                      <a:avLst/>
                    </a:prstGeom>
                  </pic:spPr>
                </pic:pic>
              </a:graphicData>
            </a:graphic>
          </wp:inline>
        </w:drawing>
      </w:r>
    </w:p>
    <w:p w14:paraId="1F8D16E2" w14:textId="77777777" w:rsidR="00425F04" w:rsidRPr="00FE084B" w:rsidRDefault="00425F04" w:rsidP="00425F04">
      <w:pPr>
        <w:pStyle w:val="aff2"/>
      </w:pPr>
      <w:bookmarkStart w:id="6398" w:name="_Toc212822348"/>
      <w:bookmarkStart w:id="6399" w:name="_Toc213234022"/>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1731</w:t>
      </w:r>
      <w:bookmarkEnd w:id="6398"/>
      <w:bookmarkEnd w:id="6399"/>
      <w:r w:rsidRPr="00FE084B">
        <w:fldChar w:fldCharType="end"/>
      </w:r>
    </w:p>
    <w:p w14:paraId="02B3A95B" w14:textId="77777777" w:rsidR="00425F04" w:rsidRPr="00FE084B" w:rsidRDefault="00425F04" w:rsidP="00425F04">
      <w:pPr>
        <w:keepNext/>
        <w:jc w:val="center"/>
        <w:rPr>
          <w:color w:val="000000" w:themeColor="text1"/>
        </w:rPr>
      </w:pPr>
    </w:p>
    <w:p w14:paraId="4174C5F3" w14:textId="77777777" w:rsidR="00425F04" w:rsidRPr="00FE084B" w:rsidRDefault="00425F04" w:rsidP="00425F04">
      <w:pPr>
        <w:pStyle w:val="Times14"/>
        <w:jc w:val="center"/>
        <w:rPr>
          <w:color w:val="000000" w:themeColor="text1"/>
        </w:rPr>
      </w:pPr>
    </w:p>
    <w:p w14:paraId="37DAD678" w14:textId="77777777" w:rsidR="00425F04" w:rsidRPr="00FE084B" w:rsidRDefault="00425F04" w:rsidP="00425F04">
      <w:pPr>
        <w:pStyle w:val="aa"/>
        <w:rPr>
          <w:color w:val="000000" w:themeColor="text1"/>
        </w:rPr>
      </w:pPr>
      <w:r w:rsidRPr="00FE084B">
        <w:rPr>
          <w:color w:val="000000" w:themeColor="text1"/>
          <w:szCs w:val="28"/>
        </w:rPr>
        <w:t xml:space="preserve">После заполнения требуемых характеристик графика амортизации необходимо нажать на кнопку </w:t>
      </w:r>
      <w:r w:rsidRPr="00FE084B">
        <w:rPr>
          <w:b/>
          <w:bCs/>
          <w:color w:val="000000" w:themeColor="text1"/>
          <w:szCs w:val="28"/>
        </w:rPr>
        <w:t>«ОК»</w:t>
      </w:r>
      <w:r w:rsidRPr="00FE084B">
        <w:rPr>
          <w:color w:val="000000" w:themeColor="text1"/>
          <w:szCs w:val="28"/>
        </w:rPr>
        <w:t>, вследствие чего график будет сохранен и записан для выбранного объекта учета.</w:t>
      </w:r>
    </w:p>
    <w:p w14:paraId="6162863E" w14:textId="77777777" w:rsidR="00425F04" w:rsidRPr="00FE084B" w:rsidRDefault="00425F04" w:rsidP="00425F04">
      <w:pPr>
        <w:pStyle w:val="aff2"/>
      </w:pPr>
      <w:r w:rsidRPr="00FE084B">
        <w:drawing>
          <wp:inline distT="0" distB="0" distL="0" distR="0" wp14:anchorId="6552C3C6" wp14:editId="332D81A2">
            <wp:extent cx="5940425" cy="5176520"/>
            <wp:effectExtent l="0" t="0" r="0" b="0"/>
            <wp:docPr id="2229" name="Рисунок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6" name="Рисунок 1048"/>
                    <pic:cNvPicPr>
                      <a:picLocks noChangeAspect="1"/>
                    </pic:cNvPicPr>
                  </pic:nvPicPr>
                  <pic:blipFill>
                    <a:blip r:embed="rId1265"/>
                    <a:stretch/>
                  </pic:blipFill>
                  <pic:spPr bwMode="auto">
                    <a:xfrm>
                      <a:off x="0" y="0"/>
                      <a:ext cx="5940425" cy="5176520"/>
                    </a:xfrm>
                    <a:prstGeom prst="rect">
                      <a:avLst/>
                    </a:prstGeom>
                  </pic:spPr>
                </pic:pic>
              </a:graphicData>
            </a:graphic>
          </wp:inline>
        </w:drawing>
      </w:r>
    </w:p>
    <w:p w14:paraId="1BC4F1C3" w14:textId="77777777" w:rsidR="00425F04" w:rsidRPr="00FE084B" w:rsidRDefault="00425F04" w:rsidP="00425F04">
      <w:pPr>
        <w:pStyle w:val="aff2"/>
      </w:pPr>
      <w:bookmarkStart w:id="6400" w:name="_Toc212822349"/>
      <w:bookmarkStart w:id="6401" w:name="_Toc213234023"/>
      <w:r w:rsidRPr="00FE084B">
        <w:t xml:space="preserve">Рисунок </w:t>
      </w:r>
      <w:r w:rsidRPr="00FE084B">
        <w:fldChar w:fldCharType="begin"/>
      </w:r>
      <w:r w:rsidRPr="00FE084B">
        <w:instrText xml:space="preserve"> SEQ Рисунок \* ARABIC </w:instrText>
      </w:r>
      <w:r w:rsidRPr="00FE084B">
        <w:fldChar w:fldCharType="separate"/>
      </w:r>
      <w:r w:rsidR="00FE084B" w:rsidRPr="00FE084B">
        <w:t>1732</w:t>
      </w:r>
      <w:bookmarkEnd w:id="6400"/>
      <w:bookmarkEnd w:id="6401"/>
      <w:r w:rsidRPr="00FE084B">
        <w:fldChar w:fldCharType="end"/>
      </w:r>
    </w:p>
    <w:p w14:paraId="6D7B7544" w14:textId="77777777" w:rsidR="0075515B" w:rsidRPr="00FE084B" w:rsidRDefault="0075515B" w:rsidP="0075515B">
      <w:pPr>
        <w:pStyle w:val="11"/>
        <w:numPr>
          <w:ilvl w:val="0"/>
          <w:numId w:val="0"/>
        </w:numPr>
        <w:ind w:left="432"/>
        <w:jc w:val="right"/>
        <w:rPr>
          <w:color w:val="000000" w:themeColor="text1"/>
        </w:rPr>
      </w:pPr>
      <w:bookmarkStart w:id="6402" w:name="_Toc213232291"/>
      <w:r w:rsidRPr="00FE084B">
        <w:rPr>
          <w:color w:val="000000" w:themeColor="text1"/>
        </w:rPr>
        <w:lastRenderedPageBreak/>
        <w:t xml:space="preserve">Приложение </w:t>
      </w:r>
      <w:bookmarkEnd w:id="15"/>
      <w:bookmarkEnd w:id="16"/>
      <w:bookmarkEnd w:id="17"/>
      <w:bookmarkEnd w:id="18"/>
      <w:bookmarkEnd w:id="19"/>
      <w:r w:rsidRPr="00FE084B">
        <w:rPr>
          <w:color w:val="000000" w:themeColor="text1"/>
        </w:rPr>
        <w:t>1</w:t>
      </w:r>
      <w:bookmarkEnd w:id="20"/>
      <w:bookmarkEnd w:id="6402"/>
    </w:p>
    <w:p w14:paraId="344EB115" w14:textId="77777777" w:rsidR="0075515B" w:rsidRPr="00FE084B" w:rsidRDefault="0075515B" w:rsidP="0075515B">
      <w:pPr>
        <w:jc w:val="center"/>
        <w:rPr>
          <w:color w:val="000000" w:themeColor="text1"/>
        </w:rPr>
      </w:pPr>
      <w:r w:rsidRPr="00FE084B">
        <w:rPr>
          <w:b/>
          <w:color w:val="000000" w:themeColor="text1"/>
          <w:szCs w:val="28"/>
        </w:rPr>
        <w:t>Список полномочий для работы с документами Приказа Минфина 61н.</w:t>
      </w:r>
    </w:p>
    <w:p w14:paraId="49EC4460" w14:textId="77777777" w:rsidR="0075515B" w:rsidRPr="00FE084B" w:rsidRDefault="0075515B" w:rsidP="00777039">
      <w:pPr>
        <w:numPr>
          <w:ilvl w:val="0"/>
          <w:numId w:val="86"/>
        </w:numPr>
        <w:spacing w:after="160" w:line="259" w:lineRule="auto"/>
        <w:jc w:val="left"/>
        <w:rPr>
          <w:color w:val="000000" w:themeColor="text1"/>
        </w:rPr>
      </w:pPr>
      <w:r w:rsidRPr="00FE084B">
        <w:rPr>
          <w:b/>
          <w:color w:val="000000" w:themeColor="text1"/>
          <w:szCs w:val="28"/>
        </w:rPr>
        <w:t>Документы по учету НФА</w:t>
      </w:r>
    </w:p>
    <w:tbl>
      <w:tblPr>
        <w:tblW w:w="9860" w:type="dxa"/>
        <w:tblInd w:w="-226" w:type="dxa"/>
        <w:tblLayout w:type="fixed"/>
        <w:tblLook w:val="0000" w:firstRow="0" w:lastRow="0" w:firstColumn="0" w:lastColumn="0" w:noHBand="0" w:noVBand="0"/>
      </w:tblPr>
      <w:tblGrid>
        <w:gridCol w:w="1072"/>
        <w:gridCol w:w="2410"/>
        <w:gridCol w:w="3118"/>
        <w:gridCol w:w="3260"/>
      </w:tblGrid>
      <w:tr w:rsidR="0075515B" w:rsidRPr="00FE084B" w14:paraId="3BB2A634" w14:textId="77777777" w:rsidTr="0091266E">
        <w:tc>
          <w:tcPr>
            <w:tcW w:w="9860" w:type="dxa"/>
            <w:gridSpan w:val="4"/>
            <w:tcBorders>
              <w:top w:val="single" w:sz="4" w:space="0" w:color="000000"/>
              <w:left w:val="single" w:sz="4" w:space="0" w:color="000000"/>
              <w:bottom w:val="single" w:sz="4" w:space="0" w:color="000000"/>
              <w:right w:val="single" w:sz="4" w:space="0" w:color="000000"/>
            </w:tcBorders>
          </w:tcPr>
          <w:p w14:paraId="0807F73D" w14:textId="77777777" w:rsidR="0075515B" w:rsidRPr="00FE084B" w:rsidRDefault="0075515B" w:rsidP="0091266E">
            <w:pPr>
              <w:widowControl w:val="0"/>
              <w:rPr>
                <w:color w:val="000000" w:themeColor="text1"/>
              </w:rPr>
            </w:pPr>
            <w:r w:rsidRPr="00FE084B">
              <w:rPr>
                <w:b/>
                <w:i/>
                <w:color w:val="000000" w:themeColor="text1"/>
                <w:sz w:val="24"/>
                <w:szCs w:val="24"/>
              </w:rPr>
              <w:t>Решение о признании объектов нефинансовых активов ф. 0510441</w:t>
            </w:r>
          </w:p>
          <w:p w14:paraId="34A482E7" w14:textId="77777777" w:rsidR="0075515B" w:rsidRPr="00FE084B" w:rsidRDefault="0075515B" w:rsidP="0091266E">
            <w:pPr>
              <w:widowControl w:val="0"/>
              <w:rPr>
                <w:color w:val="000000" w:themeColor="text1"/>
              </w:rPr>
            </w:pPr>
            <w:r w:rsidRPr="00FE084B">
              <w:rPr>
                <w:b/>
                <w:i/>
                <w:color w:val="000000" w:themeColor="text1"/>
                <w:sz w:val="24"/>
                <w:szCs w:val="24"/>
              </w:rPr>
              <w:t>Решение о прекращении признания активами объектов нефинансовых активов ф. 0510440</w:t>
            </w:r>
          </w:p>
          <w:p w14:paraId="263EA40C" w14:textId="77777777" w:rsidR="0075515B" w:rsidRPr="00FE084B" w:rsidRDefault="0075515B" w:rsidP="0091266E">
            <w:pPr>
              <w:widowControl w:val="0"/>
              <w:rPr>
                <w:color w:val="000000" w:themeColor="text1"/>
              </w:rPr>
            </w:pPr>
            <w:r w:rsidRPr="00FE084B">
              <w:rPr>
                <w:b/>
                <w:i/>
                <w:color w:val="000000" w:themeColor="text1"/>
                <w:sz w:val="24"/>
                <w:szCs w:val="24"/>
              </w:rPr>
              <w:t>Акт об утилизации (уничтожении) материальных ценностей ф. 0510435</w:t>
            </w:r>
          </w:p>
          <w:p w14:paraId="4C2828D1" w14:textId="77777777" w:rsidR="0075515B" w:rsidRPr="00FE084B" w:rsidRDefault="0075515B" w:rsidP="0091266E">
            <w:pPr>
              <w:widowControl w:val="0"/>
              <w:rPr>
                <w:color w:val="000000" w:themeColor="text1"/>
              </w:rPr>
            </w:pPr>
            <w:r w:rsidRPr="00FE084B">
              <w:rPr>
                <w:b/>
                <w:i/>
                <w:color w:val="000000" w:themeColor="text1"/>
                <w:sz w:val="24"/>
                <w:szCs w:val="24"/>
              </w:rPr>
              <w:t>Решение об оценке стоимости имущества, отчуждаемого не в пользу организаций бюджетной сферы ф. 0510442</w:t>
            </w:r>
          </w:p>
        </w:tc>
      </w:tr>
      <w:tr w:rsidR="0075515B" w:rsidRPr="00FE084B" w14:paraId="20BB0365" w14:textId="77777777" w:rsidTr="0091266E">
        <w:tc>
          <w:tcPr>
            <w:tcW w:w="1072" w:type="dxa"/>
            <w:tcBorders>
              <w:top w:val="single" w:sz="4" w:space="0" w:color="000000"/>
              <w:left w:val="single" w:sz="4" w:space="0" w:color="000000"/>
              <w:bottom w:val="single" w:sz="4" w:space="0" w:color="000000"/>
              <w:right w:val="single" w:sz="4" w:space="0" w:color="000000"/>
            </w:tcBorders>
            <w:vAlign w:val="center"/>
          </w:tcPr>
          <w:p w14:paraId="4F9EEF48" w14:textId="77777777" w:rsidR="0075515B" w:rsidRPr="00FE084B" w:rsidRDefault="0075515B" w:rsidP="0091266E">
            <w:pPr>
              <w:widowControl w:val="0"/>
              <w:ind w:firstLine="0"/>
              <w:jc w:val="center"/>
              <w:rPr>
                <w:color w:val="000000" w:themeColor="text1"/>
              </w:rPr>
            </w:pPr>
            <w:r w:rsidRPr="00FE084B">
              <w:rPr>
                <w:b/>
                <w:color w:val="000000" w:themeColor="text1"/>
                <w:sz w:val="24"/>
                <w:szCs w:val="24"/>
              </w:rPr>
              <w:t>Этап БП</w:t>
            </w:r>
          </w:p>
        </w:tc>
        <w:tc>
          <w:tcPr>
            <w:tcW w:w="2410" w:type="dxa"/>
            <w:tcBorders>
              <w:top w:val="single" w:sz="4" w:space="0" w:color="000000"/>
              <w:left w:val="single" w:sz="4" w:space="0" w:color="000000"/>
              <w:bottom w:val="single" w:sz="4" w:space="0" w:color="000000"/>
              <w:right w:val="single" w:sz="4" w:space="0" w:color="000000"/>
            </w:tcBorders>
            <w:vAlign w:val="center"/>
          </w:tcPr>
          <w:p w14:paraId="1F4E878F" w14:textId="77777777" w:rsidR="0075515B" w:rsidRPr="00FE084B" w:rsidRDefault="0075515B" w:rsidP="0091266E">
            <w:pPr>
              <w:widowControl w:val="0"/>
              <w:ind w:firstLine="0"/>
              <w:jc w:val="center"/>
              <w:rPr>
                <w:color w:val="000000" w:themeColor="text1"/>
              </w:rPr>
            </w:pPr>
            <w:r w:rsidRPr="00FE084B">
              <w:rPr>
                <w:b/>
                <w:color w:val="000000" w:themeColor="text1"/>
                <w:sz w:val="24"/>
                <w:szCs w:val="24"/>
              </w:rPr>
              <w:t>Название роли в МВУ ПУИО/ПУНФА</w:t>
            </w:r>
          </w:p>
        </w:tc>
        <w:tc>
          <w:tcPr>
            <w:tcW w:w="3118" w:type="dxa"/>
            <w:tcBorders>
              <w:top w:val="single" w:sz="4" w:space="0" w:color="000000"/>
              <w:left w:val="single" w:sz="4" w:space="0" w:color="000000"/>
              <w:bottom w:val="single" w:sz="4" w:space="0" w:color="000000"/>
              <w:right w:val="single" w:sz="4" w:space="0" w:color="000000"/>
            </w:tcBorders>
            <w:vAlign w:val="center"/>
          </w:tcPr>
          <w:p w14:paraId="22B329BB" w14:textId="77777777" w:rsidR="0075515B" w:rsidRPr="00FE084B" w:rsidRDefault="0075515B" w:rsidP="0091266E">
            <w:pPr>
              <w:widowControl w:val="0"/>
              <w:ind w:firstLine="0"/>
              <w:jc w:val="center"/>
              <w:rPr>
                <w:color w:val="000000" w:themeColor="text1"/>
              </w:rPr>
            </w:pPr>
            <w:r w:rsidRPr="00FE084B">
              <w:rPr>
                <w:b/>
                <w:color w:val="000000" w:themeColor="text1"/>
                <w:sz w:val="24"/>
                <w:szCs w:val="24"/>
              </w:rPr>
              <w:t>Название полномочия в ПОИБ СОБИ</w:t>
            </w:r>
          </w:p>
        </w:tc>
        <w:tc>
          <w:tcPr>
            <w:tcW w:w="3260" w:type="dxa"/>
            <w:tcBorders>
              <w:top w:val="single" w:sz="4" w:space="0" w:color="000000"/>
              <w:left w:val="single" w:sz="4" w:space="0" w:color="000000"/>
              <w:bottom w:val="single" w:sz="4" w:space="0" w:color="000000"/>
              <w:right w:val="single" w:sz="4" w:space="0" w:color="000000"/>
            </w:tcBorders>
            <w:vAlign w:val="center"/>
          </w:tcPr>
          <w:p w14:paraId="4E54A7ED" w14:textId="77777777" w:rsidR="0075515B" w:rsidRPr="00FE084B" w:rsidRDefault="0075515B" w:rsidP="0091266E">
            <w:pPr>
              <w:widowControl w:val="0"/>
              <w:ind w:firstLine="0"/>
              <w:jc w:val="center"/>
              <w:rPr>
                <w:color w:val="000000" w:themeColor="text1"/>
              </w:rPr>
            </w:pPr>
            <w:r w:rsidRPr="00FE084B">
              <w:rPr>
                <w:b/>
                <w:color w:val="000000" w:themeColor="text1"/>
                <w:sz w:val="24"/>
                <w:szCs w:val="24"/>
              </w:rPr>
              <w:t>Код роли доступа</w:t>
            </w:r>
          </w:p>
        </w:tc>
      </w:tr>
      <w:tr w:rsidR="0075515B" w:rsidRPr="00FE084B" w14:paraId="1AA4241E" w14:textId="77777777" w:rsidTr="0091266E">
        <w:tc>
          <w:tcPr>
            <w:tcW w:w="1072" w:type="dxa"/>
            <w:tcBorders>
              <w:top w:val="single" w:sz="4" w:space="0" w:color="000000"/>
              <w:left w:val="single" w:sz="4" w:space="0" w:color="000000"/>
              <w:bottom w:val="single" w:sz="4" w:space="0" w:color="000000"/>
              <w:right w:val="single" w:sz="4" w:space="0" w:color="000000"/>
            </w:tcBorders>
          </w:tcPr>
          <w:p w14:paraId="417DFA6E" w14:textId="77777777" w:rsidR="0075515B" w:rsidRPr="00FE084B" w:rsidRDefault="0075515B" w:rsidP="0091266E">
            <w:pPr>
              <w:widowControl w:val="0"/>
              <w:ind w:firstLine="0"/>
              <w:rPr>
                <w:color w:val="000000" w:themeColor="text1"/>
              </w:rPr>
            </w:pPr>
            <w:r w:rsidRPr="00FE084B">
              <w:rPr>
                <w:color w:val="000000" w:themeColor="text1"/>
                <w:sz w:val="24"/>
                <w:szCs w:val="24"/>
              </w:rPr>
              <w:t>1.</w:t>
            </w:r>
          </w:p>
        </w:tc>
        <w:tc>
          <w:tcPr>
            <w:tcW w:w="2410" w:type="dxa"/>
            <w:tcBorders>
              <w:top w:val="single" w:sz="4" w:space="0" w:color="000000"/>
              <w:left w:val="single" w:sz="4" w:space="0" w:color="000000"/>
              <w:bottom w:val="single" w:sz="4" w:space="0" w:color="000000"/>
              <w:right w:val="single" w:sz="4" w:space="0" w:color="000000"/>
            </w:tcBorders>
          </w:tcPr>
          <w:p w14:paraId="18FD2568" w14:textId="77777777" w:rsidR="0075515B" w:rsidRPr="00FE084B" w:rsidRDefault="0075515B" w:rsidP="0091266E">
            <w:pPr>
              <w:widowControl w:val="0"/>
              <w:ind w:firstLine="0"/>
              <w:rPr>
                <w:color w:val="000000" w:themeColor="text1"/>
              </w:rPr>
            </w:pPr>
            <w:r w:rsidRPr="00FE084B">
              <w:rPr>
                <w:color w:val="000000" w:themeColor="text1"/>
                <w:sz w:val="24"/>
                <w:szCs w:val="24"/>
              </w:rPr>
              <w:t>Ответственное лицо комиссии</w:t>
            </w:r>
          </w:p>
        </w:tc>
        <w:tc>
          <w:tcPr>
            <w:tcW w:w="3118" w:type="dxa"/>
            <w:tcBorders>
              <w:top w:val="single" w:sz="4" w:space="0" w:color="000000"/>
              <w:left w:val="single" w:sz="4" w:space="0" w:color="000000"/>
              <w:bottom w:val="single" w:sz="4" w:space="0" w:color="000000"/>
              <w:right w:val="single" w:sz="4" w:space="0" w:color="000000"/>
            </w:tcBorders>
          </w:tcPr>
          <w:p w14:paraId="4290B948" w14:textId="77777777" w:rsidR="0075515B" w:rsidRPr="00FE084B" w:rsidRDefault="0075515B" w:rsidP="0091266E">
            <w:pPr>
              <w:widowControl w:val="0"/>
              <w:ind w:firstLine="0"/>
              <w:rPr>
                <w:color w:val="000000" w:themeColor="text1"/>
              </w:rPr>
            </w:pPr>
            <w:r w:rsidRPr="00FE084B">
              <w:rPr>
                <w:b/>
                <w:color w:val="000000" w:themeColor="text1"/>
                <w:sz w:val="24"/>
                <w:szCs w:val="24"/>
              </w:rPr>
              <w:t>Формирование документов по решению комиссии, управление ходом голосования</w:t>
            </w:r>
          </w:p>
        </w:tc>
        <w:tc>
          <w:tcPr>
            <w:tcW w:w="3260" w:type="dxa"/>
            <w:tcBorders>
              <w:top w:val="single" w:sz="4" w:space="0" w:color="000000"/>
              <w:left w:val="single" w:sz="4" w:space="0" w:color="000000"/>
              <w:bottom w:val="single" w:sz="4" w:space="0" w:color="000000"/>
              <w:right w:val="single" w:sz="4" w:space="0" w:color="000000"/>
            </w:tcBorders>
          </w:tcPr>
          <w:p w14:paraId="4520E954" w14:textId="77777777" w:rsidR="0075515B" w:rsidRPr="00FE084B" w:rsidRDefault="0075515B" w:rsidP="0091266E">
            <w:pPr>
              <w:widowControl w:val="0"/>
              <w:ind w:firstLine="0"/>
              <w:rPr>
                <w:color w:val="000000" w:themeColor="text1"/>
              </w:rPr>
            </w:pPr>
            <w:proofErr w:type="spellStart"/>
            <w:r w:rsidRPr="00FE084B">
              <w:rPr>
                <w:color w:val="000000" w:themeColor="text1"/>
                <w:sz w:val="24"/>
                <w:szCs w:val="24"/>
              </w:rPr>
              <w:t>УНФА_УиО</w:t>
            </w:r>
            <w:proofErr w:type="spellEnd"/>
            <w:r w:rsidRPr="00FE084B">
              <w:rPr>
                <w:color w:val="000000" w:themeColor="text1"/>
                <w:sz w:val="24"/>
                <w:szCs w:val="24"/>
              </w:rPr>
              <w:t xml:space="preserve"> Формирование документов по решению комиссии</w:t>
            </w:r>
          </w:p>
        </w:tc>
      </w:tr>
      <w:tr w:rsidR="0075515B" w:rsidRPr="00FE084B" w14:paraId="5C80EAC4" w14:textId="77777777" w:rsidTr="0091266E">
        <w:tc>
          <w:tcPr>
            <w:tcW w:w="1072" w:type="dxa"/>
            <w:tcBorders>
              <w:top w:val="single" w:sz="4" w:space="0" w:color="000000"/>
              <w:left w:val="single" w:sz="4" w:space="0" w:color="000000"/>
              <w:bottom w:val="single" w:sz="4" w:space="0" w:color="000000"/>
              <w:right w:val="single" w:sz="4" w:space="0" w:color="000000"/>
            </w:tcBorders>
          </w:tcPr>
          <w:p w14:paraId="260A5C41" w14:textId="77777777" w:rsidR="0075515B" w:rsidRPr="00FE084B" w:rsidRDefault="0075515B" w:rsidP="0091266E">
            <w:pPr>
              <w:widowControl w:val="0"/>
              <w:ind w:firstLine="0"/>
              <w:rPr>
                <w:color w:val="000000" w:themeColor="text1"/>
              </w:rPr>
            </w:pPr>
            <w:r w:rsidRPr="00FE084B">
              <w:rPr>
                <w:color w:val="000000" w:themeColor="text1"/>
                <w:sz w:val="24"/>
                <w:szCs w:val="24"/>
              </w:rPr>
              <w:t>2.</w:t>
            </w:r>
          </w:p>
        </w:tc>
        <w:tc>
          <w:tcPr>
            <w:tcW w:w="2410" w:type="dxa"/>
            <w:tcBorders>
              <w:top w:val="single" w:sz="4" w:space="0" w:color="000000"/>
              <w:left w:val="single" w:sz="4" w:space="0" w:color="000000"/>
              <w:bottom w:val="single" w:sz="4" w:space="0" w:color="000000"/>
              <w:right w:val="single" w:sz="4" w:space="0" w:color="000000"/>
            </w:tcBorders>
          </w:tcPr>
          <w:p w14:paraId="7681FCC8" w14:textId="77777777" w:rsidR="0075515B" w:rsidRPr="00FE084B" w:rsidRDefault="0075515B" w:rsidP="0091266E">
            <w:pPr>
              <w:widowControl w:val="0"/>
              <w:ind w:firstLine="0"/>
              <w:rPr>
                <w:color w:val="000000" w:themeColor="text1"/>
              </w:rPr>
            </w:pPr>
            <w:r w:rsidRPr="00FE084B">
              <w:rPr>
                <w:color w:val="000000" w:themeColor="text1"/>
                <w:sz w:val="24"/>
                <w:szCs w:val="24"/>
              </w:rPr>
              <w:t>Член комиссии</w:t>
            </w:r>
          </w:p>
        </w:tc>
        <w:tc>
          <w:tcPr>
            <w:tcW w:w="3118" w:type="dxa"/>
            <w:tcBorders>
              <w:top w:val="single" w:sz="4" w:space="0" w:color="000000"/>
              <w:left w:val="single" w:sz="4" w:space="0" w:color="000000"/>
              <w:bottom w:val="single" w:sz="4" w:space="0" w:color="000000"/>
              <w:right w:val="single" w:sz="4" w:space="0" w:color="000000"/>
            </w:tcBorders>
          </w:tcPr>
          <w:p w14:paraId="73CB7652" w14:textId="77777777" w:rsidR="0075515B" w:rsidRPr="00FE084B" w:rsidRDefault="0075515B" w:rsidP="0091266E">
            <w:pPr>
              <w:widowControl w:val="0"/>
              <w:ind w:firstLine="0"/>
              <w:rPr>
                <w:color w:val="000000" w:themeColor="text1"/>
              </w:rPr>
            </w:pPr>
            <w:r w:rsidRPr="00FE084B">
              <w:rPr>
                <w:b/>
                <w:color w:val="000000" w:themeColor="text1"/>
                <w:sz w:val="24"/>
                <w:szCs w:val="24"/>
              </w:rPr>
              <w:t>Голосование за резолюцию по комиссионному решению</w:t>
            </w:r>
          </w:p>
        </w:tc>
        <w:tc>
          <w:tcPr>
            <w:tcW w:w="3260" w:type="dxa"/>
            <w:tcBorders>
              <w:top w:val="single" w:sz="4" w:space="0" w:color="000000"/>
              <w:left w:val="single" w:sz="4" w:space="0" w:color="000000"/>
              <w:bottom w:val="single" w:sz="4" w:space="0" w:color="000000"/>
              <w:right w:val="single" w:sz="4" w:space="0" w:color="000000"/>
            </w:tcBorders>
          </w:tcPr>
          <w:p w14:paraId="5F8716C2" w14:textId="77777777" w:rsidR="0075515B" w:rsidRPr="00FE084B" w:rsidRDefault="0075515B" w:rsidP="0091266E">
            <w:pPr>
              <w:widowControl w:val="0"/>
              <w:ind w:firstLine="0"/>
              <w:rPr>
                <w:color w:val="000000" w:themeColor="text1"/>
              </w:rPr>
            </w:pPr>
            <w:proofErr w:type="spellStart"/>
            <w:r w:rsidRPr="00FE084B">
              <w:rPr>
                <w:color w:val="000000" w:themeColor="text1"/>
                <w:sz w:val="24"/>
                <w:szCs w:val="24"/>
              </w:rPr>
              <w:t>УНФА_УиО</w:t>
            </w:r>
            <w:proofErr w:type="spellEnd"/>
            <w:r w:rsidRPr="00FE084B">
              <w:rPr>
                <w:color w:val="000000" w:themeColor="text1"/>
                <w:sz w:val="24"/>
                <w:szCs w:val="24"/>
              </w:rPr>
              <w:t xml:space="preserve"> Голосование за резолюцию по комиссионному решению</w:t>
            </w:r>
          </w:p>
        </w:tc>
      </w:tr>
      <w:tr w:rsidR="0075515B" w:rsidRPr="00FE084B" w14:paraId="333BEF6F" w14:textId="77777777" w:rsidTr="0091266E">
        <w:tc>
          <w:tcPr>
            <w:tcW w:w="1072" w:type="dxa"/>
            <w:tcBorders>
              <w:top w:val="single" w:sz="4" w:space="0" w:color="000000"/>
              <w:left w:val="single" w:sz="4" w:space="0" w:color="000000"/>
              <w:bottom w:val="single" w:sz="4" w:space="0" w:color="000000"/>
              <w:right w:val="single" w:sz="4" w:space="0" w:color="000000"/>
            </w:tcBorders>
          </w:tcPr>
          <w:p w14:paraId="58BB3652" w14:textId="77777777" w:rsidR="0075515B" w:rsidRPr="00FE084B" w:rsidRDefault="0075515B" w:rsidP="0091266E">
            <w:pPr>
              <w:widowControl w:val="0"/>
              <w:ind w:firstLine="0"/>
              <w:rPr>
                <w:color w:val="000000" w:themeColor="text1"/>
              </w:rPr>
            </w:pPr>
            <w:r w:rsidRPr="00FE084B">
              <w:rPr>
                <w:color w:val="000000" w:themeColor="text1"/>
                <w:sz w:val="24"/>
                <w:szCs w:val="24"/>
              </w:rPr>
              <w:t>3.</w:t>
            </w:r>
          </w:p>
        </w:tc>
        <w:tc>
          <w:tcPr>
            <w:tcW w:w="2410" w:type="dxa"/>
            <w:tcBorders>
              <w:top w:val="single" w:sz="4" w:space="0" w:color="000000"/>
              <w:left w:val="single" w:sz="4" w:space="0" w:color="000000"/>
              <w:bottom w:val="single" w:sz="4" w:space="0" w:color="000000"/>
              <w:right w:val="single" w:sz="4" w:space="0" w:color="000000"/>
            </w:tcBorders>
          </w:tcPr>
          <w:p w14:paraId="211FCED1" w14:textId="77777777" w:rsidR="0075515B" w:rsidRPr="00FE084B" w:rsidRDefault="0075515B" w:rsidP="0091266E">
            <w:pPr>
              <w:widowControl w:val="0"/>
              <w:ind w:firstLine="0"/>
              <w:rPr>
                <w:color w:val="000000" w:themeColor="text1"/>
              </w:rPr>
            </w:pPr>
            <w:r w:rsidRPr="00FE084B">
              <w:rPr>
                <w:color w:val="000000" w:themeColor="text1"/>
                <w:sz w:val="24"/>
                <w:szCs w:val="24"/>
              </w:rPr>
              <w:t>Председатель комиссии</w:t>
            </w:r>
          </w:p>
        </w:tc>
        <w:tc>
          <w:tcPr>
            <w:tcW w:w="3118" w:type="dxa"/>
            <w:tcBorders>
              <w:top w:val="single" w:sz="4" w:space="0" w:color="000000"/>
              <w:left w:val="single" w:sz="4" w:space="0" w:color="000000"/>
              <w:bottom w:val="single" w:sz="4" w:space="0" w:color="000000"/>
              <w:right w:val="single" w:sz="4" w:space="0" w:color="000000"/>
            </w:tcBorders>
          </w:tcPr>
          <w:p w14:paraId="5C4DF866" w14:textId="77777777" w:rsidR="0075515B" w:rsidRPr="00FE084B" w:rsidRDefault="0075515B" w:rsidP="0091266E">
            <w:pPr>
              <w:widowControl w:val="0"/>
              <w:ind w:firstLine="0"/>
              <w:rPr>
                <w:color w:val="000000" w:themeColor="text1"/>
              </w:rPr>
            </w:pPr>
            <w:r w:rsidRPr="00FE084B">
              <w:rPr>
                <w:b/>
                <w:color w:val="000000" w:themeColor="text1"/>
                <w:sz w:val="24"/>
                <w:szCs w:val="24"/>
              </w:rPr>
              <w:t>Утверждение результатов голосования комиссии</w:t>
            </w:r>
          </w:p>
        </w:tc>
        <w:tc>
          <w:tcPr>
            <w:tcW w:w="3260" w:type="dxa"/>
            <w:tcBorders>
              <w:top w:val="single" w:sz="4" w:space="0" w:color="000000"/>
              <w:left w:val="single" w:sz="4" w:space="0" w:color="000000"/>
              <w:bottom w:val="single" w:sz="4" w:space="0" w:color="000000"/>
              <w:right w:val="single" w:sz="4" w:space="0" w:color="000000"/>
            </w:tcBorders>
          </w:tcPr>
          <w:p w14:paraId="363F3E0B" w14:textId="77777777" w:rsidR="0075515B" w:rsidRPr="00FE084B" w:rsidRDefault="0075515B" w:rsidP="0091266E">
            <w:pPr>
              <w:widowControl w:val="0"/>
              <w:ind w:firstLine="0"/>
              <w:rPr>
                <w:color w:val="000000" w:themeColor="text1"/>
              </w:rPr>
            </w:pPr>
            <w:proofErr w:type="spellStart"/>
            <w:r w:rsidRPr="00FE084B">
              <w:rPr>
                <w:color w:val="000000" w:themeColor="text1"/>
                <w:sz w:val="24"/>
                <w:szCs w:val="24"/>
              </w:rPr>
              <w:t>УНФА_УиО</w:t>
            </w:r>
            <w:proofErr w:type="spellEnd"/>
            <w:r w:rsidRPr="00FE084B">
              <w:rPr>
                <w:color w:val="000000" w:themeColor="text1"/>
                <w:sz w:val="24"/>
                <w:szCs w:val="24"/>
              </w:rPr>
              <w:t xml:space="preserve"> Утверждение результатов голосования комиссии</w:t>
            </w:r>
          </w:p>
        </w:tc>
      </w:tr>
      <w:tr w:rsidR="0075515B" w:rsidRPr="00FE084B" w14:paraId="6BB5034E" w14:textId="77777777" w:rsidTr="0091266E">
        <w:tc>
          <w:tcPr>
            <w:tcW w:w="1072" w:type="dxa"/>
            <w:tcBorders>
              <w:top w:val="single" w:sz="4" w:space="0" w:color="000000"/>
              <w:left w:val="single" w:sz="4" w:space="0" w:color="000000"/>
              <w:bottom w:val="single" w:sz="4" w:space="0" w:color="000000"/>
              <w:right w:val="single" w:sz="4" w:space="0" w:color="000000"/>
            </w:tcBorders>
          </w:tcPr>
          <w:p w14:paraId="1D5D3B16" w14:textId="77777777" w:rsidR="0075515B" w:rsidRPr="00FE084B" w:rsidRDefault="0075515B" w:rsidP="0091266E">
            <w:pPr>
              <w:widowControl w:val="0"/>
              <w:ind w:firstLine="0"/>
              <w:rPr>
                <w:color w:val="000000" w:themeColor="text1"/>
              </w:rPr>
            </w:pPr>
            <w:r w:rsidRPr="00FE084B">
              <w:rPr>
                <w:color w:val="000000" w:themeColor="text1"/>
                <w:sz w:val="24"/>
                <w:szCs w:val="24"/>
              </w:rPr>
              <w:t>4.</w:t>
            </w:r>
          </w:p>
        </w:tc>
        <w:tc>
          <w:tcPr>
            <w:tcW w:w="2410" w:type="dxa"/>
            <w:tcBorders>
              <w:top w:val="single" w:sz="4" w:space="0" w:color="000000"/>
              <w:left w:val="single" w:sz="4" w:space="0" w:color="000000"/>
              <w:bottom w:val="single" w:sz="4" w:space="0" w:color="000000"/>
              <w:right w:val="single" w:sz="4" w:space="0" w:color="000000"/>
            </w:tcBorders>
          </w:tcPr>
          <w:p w14:paraId="1CB07297" w14:textId="77777777" w:rsidR="0075515B" w:rsidRPr="00FE084B" w:rsidRDefault="0075515B" w:rsidP="0091266E">
            <w:pPr>
              <w:widowControl w:val="0"/>
              <w:ind w:firstLine="0"/>
              <w:rPr>
                <w:color w:val="000000" w:themeColor="text1"/>
              </w:rPr>
            </w:pPr>
            <w:r w:rsidRPr="00FE084B">
              <w:rPr>
                <w:color w:val="000000" w:themeColor="text1"/>
                <w:sz w:val="24"/>
                <w:szCs w:val="24"/>
              </w:rPr>
              <w:t>Руководитель</w:t>
            </w:r>
          </w:p>
        </w:tc>
        <w:tc>
          <w:tcPr>
            <w:tcW w:w="3118" w:type="dxa"/>
            <w:tcBorders>
              <w:top w:val="single" w:sz="4" w:space="0" w:color="000000"/>
              <w:left w:val="single" w:sz="4" w:space="0" w:color="000000"/>
              <w:bottom w:val="single" w:sz="4" w:space="0" w:color="000000"/>
              <w:right w:val="single" w:sz="4" w:space="0" w:color="000000"/>
            </w:tcBorders>
          </w:tcPr>
          <w:p w14:paraId="3828DC27" w14:textId="77777777" w:rsidR="0075515B" w:rsidRPr="00FE084B" w:rsidRDefault="0075515B" w:rsidP="0091266E">
            <w:pPr>
              <w:widowControl w:val="0"/>
              <w:ind w:firstLine="0"/>
              <w:rPr>
                <w:color w:val="000000" w:themeColor="text1"/>
              </w:rPr>
            </w:pPr>
            <w:r w:rsidRPr="00FE084B">
              <w:rPr>
                <w:color w:val="000000" w:themeColor="text1"/>
                <w:sz w:val="24"/>
                <w:szCs w:val="24"/>
              </w:rPr>
              <w:t>Руководитель. Формирование первичных документов учета нефинансовых активов, выполнения работ, оказания услуг.</w:t>
            </w:r>
          </w:p>
          <w:p w14:paraId="1292A115" w14:textId="77777777" w:rsidR="0075515B" w:rsidRPr="00FE084B" w:rsidRDefault="0075515B" w:rsidP="0091266E">
            <w:pPr>
              <w:widowControl w:val="0"/>
              <w:ind w:firstLine="0"/>
              <w:rPr>
                <w:color w:val="000000" w:themeColor="text1"/>
              </w:rPr>
            </w:pPr>
            <w:r w:rsidRPr="00FE084B">
              <w:rPr>
                <w:color w:val="000000" w:themeColor="text1"/>
                <w:sz w:val="24"/>
                <w:szCs w:val="24"/>
              </w:rPr>
              <w:t xml:space="preserve">Руководитель. </w:t>
            </w:r>
            <w:r w:rsidRPr="00FE084B">
              <w:rPr>
                <w:b/>
                <w:color w:val="000000" w:themeColor="text1"/>
                <w:sz w:val="24"/>
                <w:szCs w:val="24"/>
              </w:rPr>
              <w:t>Формирование документов по проведению инвентаризаций нефинансовых активов.</w:t>
            </w:r>
          </w:p>
          <w:p w14:paraId="1E3A5F19" w14:textId="77777777" w:rsidR="0075515B" w:rsidRPr="00FE084B" w:rsidRDefault="0075515B" w:rsidP="0091266E">
            <w:pPr>
              <w:widowControl w:val="0"/>
              <w:ind w:firstLine="0"/>
              <w:rPr>
                <w:color w:val="000000" w:themeColor="text1"/>
              </w:rPr>
            </w:pPr>
            <w:r w:rsidRPr="00FE084B">
              <w:rPr>
                <w:color w:val="000000" w:themeColor="text1"/>
                <w:sz w:val="24"/>
                <w:szCs w:val="24"/>
              </w:rPr>
              <w:t>Руководитель. Комиссия по приему и списанию нефинансовых активов.</w:t>
            </w:r>
          </w:p>
          <w:p w14:paraId="405F0BF6" w14:textId="77777777" w:rsidR="0075515B" w:rsidRPr="00FE084B" w:rsidRDefault="0075515B" w:rsidP="0091266E">
            <w:pPr>
              <w:widowControl w:val="0"/>
              <w:ind w:firstLine="0"/>
              <w:rPr>
                <w:color w:val="000000" w:themeColor="text1"/>
              </w:rPr>
            </w:pPr>
            <w:r w:rsidRPr="00FE084B">
              <w:rPr>
                <w:color w:val="000000" w:themeColor="text1"/>
                <w:sz w:val="24"/>
                <w:szCs w:val="24"/>
              </w:rPr>
              <w:t xml:space="preserve">Руководитель. Формирование документов по учету учреждением бюджетных и денежных обязательств (кроме бюджетных обязательств по государственным контрактам и соглашениям), по проведению инвентаризации финансовых активов и </w:t>
            </w:r>
            <w:r w:rsidRPr="00FE084B">
              <w:rPr>
                <w:color w:val="000000" w:themeColor="text1"/>
                <w:sz w:val="24"/>
                <w:szCs w:val="24"/>
              </w:rPr>
              <w:lastRenderedPageBreak/>
              <w:t>обязательств.</w:t>
            </w:r>
          </w:p>
          <w:p w14:paraId="195AB9F5" w14:textId="77777777" w:rsidR="0075515B" w:rsidRPr="00FE084B" w:rsidRDefault="0075515B" w:rsidP="0091266E">
            <w:pPr>
              <w:widowControl w:val="0"/>
              <w:ind w:firstLine="0"/>
              <w:rPr>
                <w:color w:val="000000" w:themeColor="text1"/>
              </w:rPr>
            </w:pPr>
            <w:r w:rsidRPr="00FE084B">
              <w:rPr>
                <w:color w:val="000000" w:themeColor="text1"/>
                <w:sz w:val="24"/>
                <w:szCs w:val="24"/>
              </w:rPr>
              <w:t>Руководитель. Формирование документов по учету движения наличных денежных средств и авансовых отчетов.</w:t>
            </w:r>
          </w:p>
          <w:p w14:paraId="489C9A76" w14:textId="77777777" w:rsidR="0075515B" w:rsidRPr="00FE084B" w:rsidRDefault="0075515B" w:rsidP="0091266E">
            <w:pPr>
              <w:widowControl w:val="0"/>
              <w:ind w:firstLine="0"/>
              <w:rPr>
                <w:color w:val="000000" w:themeColor="text1"/>
              </w:rPr>
            </w:pPr>
            <w:r w:rsidRPr="00FE084B">
              <w:rPr>
                <w:color w:val="000000" w:themeColor="text1"/>
                <w:sz w:val="24"/>
                <w:szCs w:val="24"/>
              </w:rPr>
              <w:t>Руководитель</w:t>
            </w:r>
            <w:r w:rsidRPr="00FE084B">
              <w:rPr>
                <w:b/>
                <w:color w:val="000000" w:themeColor="text1"/>
                <w:sz w:val="24"/>
                <w:szCs w:val="24"/>
              </w:rPr>
              <w:t xml:space="preserve">. </w:t>
            </w:r>
            <w:r w:rsidRPr="00FE084B">
              <w:rPr>
                <w:color w:val="000000" w:themeColor="text1"/>
                <w:sz w:val="24"/>
                <w:szCs w:val="24"/>
              </w:rPr>
              <w:t>Формирование документов по учету операций по администрированию доходов, в том числе по уточнению (возврату) поступлений на лицевой счет администратора поступлений (за исключением операций, формируемых в модуле учета начислений ГИИС Электронный бюджет).</w:t>
            </w:r>
          </w:p>
          <w:p w14:paraId="3ADE6C05" w14:textId="77777777" w:rsidR="0075515B" w:rsidRPr="00FE084B" w:rsidRDefault="0075515B" w:rsidP="0091266E">
            <w:pPr>
              <w:widowControl w:val="0"/>
              <w:ind w:firstLine="0"/>
              <w:rPr>
                <w:color w:val="000000" w:themeColor="text1"/>
              </w:rPr>
            </w:pPr>
            <w:r w:rsidRPr="00FE084B">
              <w:rPr>
                <w:color w:val="000000" w:themeColor="text1"/>
                <w:sz w:val="24"/>
                <w:szCs w:val="24"/>
              </w:rPr>
              <w:t>Руководитель.</w:t>
            </w:r>
            <w:r w:rsidRPr="00FE084B">
              <w:rPr>
                <w:b/>
                <w:color w:val="000000" w:themeColor="text1"/>
                <w:sz w:val="24"/>
                <w:szCs w:val="24"/>
              </w:rPr>
              <w:t xml:space="preserve"> </w:t>
            </w:r>
            <w:r w:rsidRPr="00FE084B">
              <w:rPr>
                <w:color w:val="000000" w:themeColor="text1"/>
                <w:sz w:val="24"/>
                <w:szCs w:val="24"/>
              </w:rPr>
              <w:t>Формирование документов по командированию</w:t>
            </w:r>
          </w:p>
        </w:tc>
        <w:tc>
          <w:tcPr>
            <w:tcW w:w="3260" w:type="dxa"/>
            <w:tcBorders>
              <w:top w:val="single" w:sz="4" w:space="0" w:color="000000"/>
              <w:left w:val="single" w:sz="4" w:space="0" w:color="000000"/>
              <w:bottom w:val="single" w:sz="4" w:space="0" w:color="000000"/>
              <w:right w:val="single" w:sz="4" w:space="0" w:color="000000"/>
            </w:tcBorders>
          </w:tcPr>
          <w:p w14:paraId="01E2DCC7" w14:textId="77777777" w:rsidR="0075515B" w:rsidRPr="00FE084B" w:rsidRDefault="0075515B" w:rsidP="0091266E">
            <w:pPr>
              <w:widowControl w:val="0"/>
              <w:ind w:firstLine="0"/>
              <w:rPr>
                <w:color w:val="000000" w:themeColor="text1"/>
              </w:rPr>
            </w:pPr>
            <w:r w:rsidRPr="00FE084B">
              <w:rPr>
                <w:color w:val="000000" w:themeColor="text1"/>
                <w:sz w:val="24"/>
                <w:szCs w:val="24"/>
              </w:rPr>
              <w:lastRenderedPageBreak/>
              <w:t>УНФА Формирование первичных документов с ЦБ утверждение руководитель</w:t>
            </w:r>
          </w:p>
          <w:p w14:paraId="773C736A" w14:textId="77777777" w:rsidR="0075515B" w:rsidRPr="00FE084B" w:rsidRDefault="0075515B" w:rsidP="0091266E">
            <w:pPr>
              <w:widowControl w:val="0"/>
              <w:ind w:firstLine="0"/>
              <w:rPr>
                <w:color w:val="000000" w:themeColor="text1"/>
                <w:sz w:val="24"/>
                <w:szCs w:val="24"/>
              </w:rPr>
            </w:pPr>
          </w:p>
          <w:p w14:paraId="6524A165"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Формирование документов по проведению инвентаризаций с ЦБ утверждение руководитель</w:t>
            </w:r>
          </w:p>
          <w:p w14:paraId="49508239"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Комиссия по приему и списанию НФА с ЦБ утверждение руководитель</w:t>
            </w:r>
          </w:p>
          <w:p w14:paraId="30A09914" w14:textId="77777777" w:rsidR="0075515B" w:rsidRPr="00FE084B" w:rsidRDefault="0075515B" w:rsidP="0091266E">
            <w:pPr>
              <w:widowControl w:val="0"/>
              <w:ind w:firstLine="0"/>
              <w:rPr>
                <w:color w:val="000000" w:themeColor="text1"/>
              </w:rPr>
            </w:pPr>
            <w:proofErr w:type="spellStart"/>
            <w:r w:rsidRPr="00FE084B">
              <w:rPr>
                <w:color w:val="000000" w:themeColor="text1"/>
                <w:sz w:val="24"/>
                <w:szCs w:val="24"/>
              </w:rPr>
              <w:t>УиО</w:t>
            </w:r>
            <w:proofErr w:type="spellEnd"/>
            <w:r w:rsidRPr="00FE084B">
              <w:rPr>
                <w:color w:val="000000" w:themeColor="text1"/>
                <w:sz w:val="24"/>
                <w:szCs w:val="24"/>
              </w:rPr>
              <w:t xml:space="preserve"> Формирование документов по разделу санкционирования с ЦБ утверждение руководитель</w:t>
            </w:r>
          </w:p>
          <w:p w14:paraId="1C1D5BF9" w14:textId="77777777" w:rsidR="0075515B" w:rsidRPr="00FE084B" w:rsidRDefault="0075515B" w:rsidP="0091266E">
            <w:pPr>
              <w:widowControl w:val="0"/>
              <w:ind w:firstLine="0"/>
              <w:rPr>
                <w:color w:val="000000" w:themeColor="text1"/>
                <w:sz w:val="24"/>
                <w:szCs w:val="24"/>
              </w:rPr>
            </w:pPr>
          </w:p>
          <w:p w14:paraId="2D5E32C7" w14:textId="77777777" w:rsidR="0075515B" w:rsidRPr="00FE084B" w:rsidRDefault="0075515B" w:rsidP="0091266E">
            <w:pPr>
              <w:widowControl w:val="0"/>
              <w:ind w:firstLine="0"/>
              <w:rPr>
                <w:color w:val="000000" w:themeColor="text1"/>
                <w:sz w:val="24"/>
                <w:szCs w:val="24"/>
              </w:rPr>
            </w:pPr>
          </w:p>
          <w:p w14:paraId="11CED589" w14:textId="77777777" w:rsidR="0075515B" w:rsidRPr="00FE084B" w:rsidRDefault="0075515B" w:rsidP="0091266E">
            <w:pPr>
              <w:widowControl w:val="0"/>
              <w:ind w:firstLine="0"/>
              <w:rPr>
                <w:color w:val="000000" w:themeColor="text1"/>
                <w:sz w:val="24"/>
                <w:szCs w:val="24"/>
              </w:rPr>
            </w:pPr>
          </w:p>
          <w:p w14:paraId="46E2A90F" w14:textId="77777777" w:rsidR="0075515B" w:rsidRPr="00FE084B" w:rsidRDefault="0075515B" w:rsidP="0091266E">
            <w:pPr>
              <w:widowControl w:val="0"/>
              <w:ind w:firstLine="0"/>
              <w:rPr>
                <w:color w:val="000000" w:themeColor="text1"/>
                <w:sz w:val="24"/>
                <w:szCs w:val="24"/>
              </w:rPr>
            </w:pPr>
          </w:p>
          <w:p w14:paraId="007C7873" w14:textId="77777777" w:rsidR="0075515B" w:rsidRPr="00FE084B" w:rsidRDefault="0075515B" w:rsidP="0091266E">
            <w:pPr>
              <w:widowControl w:val="0"/>
              <w:ind w:firstLine="0"/>
              <w:rPr>
                <w:color w:val="000000" w:themeColor="text1"/>
              </w:rPr>
            </w:pPr>
            <w:proofErr w:type="spellStart"/>
            <w:r w:rsidRPr="00FE084B">
              <w:rPr>
                <w:color w:val="000000" w:themeColor="text1"/>
                <w:sz w:val="24"/>
                <w:szCs w:val="24"/>
              </w:rPr>
              <w:t>УиО</w:t>
            </w:r>
            <w:proofErr w:type="spellEnd"/>
            <w:r w:rsidRPr="00FE084B">
              <w:rPr>
                <w:color w:val="000000" w:themeColor="text1"/>
                <w:sz w:val="24"/>
                <w:szCs w:val="24"/>
              </w:rPr>
              <w:t xml:space="preserve"> Формирование кассовых документов и авансовых отчетов с ЦБ утверждение руководитель</w:t>
            </w:r>
          </w:p>
          <w:p w14:paraId="422578A4" w14:textId="77777777" w:rsidR="0075515B" w:rsidRPr="00FE084B" w:rsidRDefault="0075515B" w:rsidP="0091266E">
            <w:pPr>
              <w:widowControl w:val="0"/>
              <w:ind w:firstLine="0"/>
              <w:rPr>
                <w:color w:val="000000" w:themeColor="text1"/>
                <w:sz w:val="24"/>
                <w:szCs w:val="24"/>
              </w:rPr>
            </w:pPr>
          </w:p>
          <w:p w14:paraId="32921382" w14:textId="77777777" w:rsidR="0075515B" w:rsidRPr="00FE084B" w:rsidRDefault="0075515B" w:rsidP="0091266E">
            <w:pPr>
              <w:widowControl w:val="0"/>
              <w:ind w:firstLine="0"/>
              <w:rPr>
                <w:color w:val="000000" w:themeColor="text1"/>
              </w:rPr>
            </w:pPr>
            <w:proofErr w:type="spellStart"/>
            <w:r w:rsidRPr="00FE084B">
              <w:rPr>
                <w:color w:val="000000" w:themeColor="text1"/>
                <w:sz w:val="24"/>
                <w:szCs w:val="24"/>
              </w:rPr>
              <w:t>УиО</w:t>
            </w:r>
            <w:proofErr w:type="spellEnd"/>
            <w:r w:rsidRPr="00FE084B">
              <w:rPr>
                <w:color w:val="000000" w:themeColor="text1"/>
                <w:sz w:val="24"/>
                <w:szCs w:val="24"/>
              </w:rPr>
              <w:t xml:space="preserve"> Формирование документов по </w:t>
            </w:r>
            <w:r w:rsidRPr="00FE084B">
              <w:rPr>
                <w:color w:val="000000" w:themeColor="text1"/>
                <w:sz w:val="24"/>
                <w:szCs w:val="24"/>
              </w:rPr>
              <w:lastRenderedPageBreak/>
              <w:t>администрированию доходов с ЦБ утверждение руководитель</w:t>
            </w:r>
          </w:p>
          <w:p w14:paraId="29031EB2" w14:textId="77777777" w:rsidR="0075515B" w:rsidRPr="00FE084B" w:rsidRDefault="0075515B" w:rsidP="0091266E">
            <w:pPr>
              <w:widowControl w:val="0"/>
              <w:ind w:firstLine="0"/>
              <w:rPr>
                <w:color w:val="000000" w:themeColor="text1"/>
                <w:sz w:val="24"/>
                <w:szCs w:val="24"/>
              </w:rPr>
            </w:pPr>
          </w:p>
          <w:p w14:paraId="77BD5C8A" w14:textId="77777777" w:rsidR="0075515B" w:rsidRPr="00FE084B" w:rsidRDefault="0075515B" w:rsidP="0091266E">
            <w:pPr>
              <w:widowControl w:val="0"/>
              <w:ind w:firstLine="0"/>
              <w:rPr>
                <w:color w:val="000000" w:themeColor="text1"/>
                <w:sz w:val="24"/>
                <w:szCs w:val="24"/>
              </w:rPr>
            </w:pPr>
          </w:p>
          <w:p w14:paraId="36941E15" w14:textId="77777777" w:rsidR="0075515B" w:rsidRPr="00FE084B" w:rsidRDefault="0075515B" w:rsidP="0091266E">
            <w:pPr>
              <w:widowControl w:val="0"/>
              <w:ind w:firstLine="0"/>
              <w:rPr>
                <w:color w:val="000000" w:themeColor="text1"/>
                <w:sz w:val="24"/>
                <w:szCs w:val="24"/>
              </w:rPr>
            </w:pPr>
          </w:p>
          <w:p w14:paraId="6B52E085" w14:textId="77777777" w:rsidR="0075515B" w:rsidRPr="00FE084B" w:rsidRDefault="0075515B" w:rsidP="0091266E">
            <w:pPr>
              <w:widowControl w:val="0"/>
              <w:ind w:firstLine="0"/>
              <w:rPr>
                <w:color w:val="000000" w:themeColor="text1"/>
                <w:sz w:val="24"/>
                <w:szCs w:val="24"/>
              </w:rPr>
            </w:pPr>
          </w:p>
          <w:p w14:paraId="657C46CD" w14:textId="77777777" w:rsidR="0075515B" w:rsidRPr="00FE084B" w:rsidRDefault="0075515B" w:rsidP="0091266E">
            <w:pPr>
              <w:widowControl w:val="0"/>
              <w:ind w:firstLine="0"/>
              <w:rPr>
                <w:color w:val="000000" w:themeColor="text1"/>
              </w:rPr>
            </w:pPr>
            <w:r w:rsidRPr="00FE084B">
              <w:rPr>
                <w:color w:val="000000" w:themeColor="text1"/>
                <w:sz w:val="24"/>
                <w:szCs w:val="24"/>
              </w:rPr>
              <w:t>УИО Формирование документов по командированию с ЦБ утверждение руководитель</w:t>
            </w:r>
          </w:p>
        </w:tc>
      </w:tr>
      <w:tr w:rsidR="0075515B" w:rsidRPr="00FE084B" w14:paraId="72D0C4F9" w14:textId="77777777" w:rsidTr="0091266E">
        <w:tc>
          <w:tcPr>
            <w:tcW w:w="1072" w:type="dxa"/>
            <w:tcBorders>
              <w:top w:val="single" w:sz="4" w:space="0" w:color="000000"/>
              <w:left w:val="single" w:sz="4" w:space="0" w:color="000000"/>
              <w:bottom w:val="single" w:sz="4" w:space="0" w:color="000000"/>
              <w:right w:val="single" w:sz="4" w:space="0" w:color="000000"/>
            </w:tcBorders>
          </w:tcPr>
          <w:p w14:paraId="1A4CC990" w14:textId="77777777" w:rsidR="0075515B" w:rsidRPr="00FE084B" w:rsidRDefault="0075515B" w:rsidP="0091266E">
            <w:pPr>
              <w:widowControl w:val="0"/>
              <w:ind w:firstLine="0"/>
              <w:rPr>
                <w:color w:val="000000" w:themeColor="text1"/>
              </w:rPr>
            </w:pPr>
            <w:r w:rsidRPr="00FE084B">
              <w:rPr>
                <w:color w:val="000000" w:themeColor="text1"/>
                <w:sz w:val="24"/>
                <w:szCs w:val="24"/>
              </w:rPr>
              <w:lastRenderedPageBreak/>
              <w:t>5.</w:t>
            </w:r>
          </w:p>
        </w:tc>
        <w:tc>
          <w:tcPr>
            <w:tcW w:w="2410" w:type="dxa"/>
            <w:tcBorders>
              <w:top w:val="single" w:sz="4" w:space="0" w:color="000000"/>
              <w:left w:val="single" w:sz="4" w:space="0" w:color="000000"/>
              <w:bottom w:val="single" w:sz="4" w:space="0" w:color="000000"/>
              <w:right w:val="single" w:sz="4" w:space="0" w:color="000000"/>
            </w:tcBorders>
          </w:tcPr>
          <w:p w14:paraId="0EDD6777" w14:textId="77777777" w:rsidR="0075515B" w:rsidRPr="00FE084B" w:rsidRDefault="0075515B" w:rsidP="0091266E">
            <w:pPr>
              <w:widowControl w:val="0"/>
              <w:ind w:firstLine="0"/>
              <w:rPr>
                <w:color w:val="000000" w:themeColor="text1"/>
              </w:rPr>
            </w:pPr>
            <w:r w:rsidRPr="00FE084B">
              <w:rPr>
                <w:color w:val="000000" w:themeColor="text1"/>
                <w:sz w:val="24"/>
                <w:szCs w:val="24"/>
              </w:rPr>
              <w:t>Бухгалтер</w:t>
            </w:r>
          </w:p>
        </w:tc>
        <w:tc>
          <w:tcPr>
            <w:tcW w:w="3118" w:type="dxa"/>
            <w:tcBorders>
              <w:top w:val="single" w:sz="4" w:space="0" w:color="000000"/>
              <w:left w:val="single" w:sz="4" w:space="0" w:color="000000"/>
              <w:bottom w:val="single" w:sz="4" w:space="0" w:color="000000"/>
              <w:right w:val="single" w:sz="4" w:space="0" w:color="000000"/>
            </w:tcBorders>
          </w:tcPr>
          <w:p w14:paraId="5ED70503" w14:textId="77777777" w:rsidR="0075515B" w:rsidRPr="00FE084B" w:rsidRDefault="0075515B" w:rsidP="0091266E">
            <w:pPr>
              <w:widowControl w:val="0"/>
              <w:ind w:firstLine="0"/>
              <w:rPr>
                <w:color w:val="000000" w:themeColor="text1"/>
              </w:rPr>
            </w:pPr>
            <w:r w:rsidRPr="00FE084B">
              <w:rPr>
                <w:color w:val="000000" w:themeColor="text1"/>
                <w:sz w:val="24"/>
                <w:szCs w:val="24"/>
              </w:rPr>
              <w:t>Принятие к регистрации и накоплению в регистрах бухгалтерского учета данных, содержащихся в первичных учетных документах организации.</w:t>
            </w:r>
          </w:p>
        </w:tc>
        <w:tc>
          <w:tcPr>
            <w:tcW w:w="3260" w:type="dxa"/>
            <w:tcBorders>
              <w:top w:val="single" w:sz="4" w:space="0" w:color="000000"/>
              <w:left w:val="single" w:sz="4" w:space="0" w:color="000000"/>
              <w:bottom w:val="single" w:sz="4" w:space="0" w:color="000000"/>
              <w:right w:val="single" w:sz="4" w:space="0" w:color="000000"/>
            </w:tcBorders>
          </w:tcPr>
          <w:p w14:paraId="79E83A8C" w14:textId="77777777" w:rsidR="0075515B" w:rsidRPr="00FE084B" w:rsidRDefault="0075515B" w:rsidP="0091266E">
            <w:pPr>
              <w:widowControl w:val="0"/>
              <w:ind w:firstLine="0"/>
              <w:rPr>
                <w:color w:val="000000" w:themeColor="text1"/>
              </w:rPr>
            </w:pPr>
            <w:r w:rsidRPr="00FE084B">
              <w:rPr>
                <w:color w:val="000000" w:themeColor="text1"/>
                <w:sz w:val="24"/>
                <w:szCs w:val="24"/>
              </w:rPr>
              <w:t>УНФА_УИО Формирование бухгалтерских проводок и обработка документов сотрудник ЦБ ввод</w:t>
            </w:r>
          </w:p>
          <w:p w14:paraId="5D1B13BB" w14:textId="77777777" w:rsidR="0075515B" w:rsidRPr="00FE084B" w:rsidRDefault="0075515B" w:rsidP="0091266E">
            <w:pPr>
              <w:widowControl w:val="0"/>
              <w:ind w:firstLine="0"/>
              <w:rPr>
                <w:color w:val="000000" w:themeColor="text1"/>
              </w:rPr>
            </w:pPr>
            <w:r w:rsidRPr="00FE084B">
              <w:rPr>
                <w:color w:val="000000" w:themeColor="text1"/>
                <w:sz w:val="24"/>
                <w:szCs w:val="24"/>
              </w:rPr>
              <w:t>УНФА_УИО Формирование бухгалтерских проводок и обработка документов сотрудник ЦБ согласование</w:t>
            </w:r>
          </w:p>
        </w:tc>
      </w:tr>
    </w:tbl>
    <w:p w14:paraId="4E216EB4" w14:textId="77777777" w:rsidR="0075515B" w:rsidRPr="00FE084B" w:rsidRDefault="0075515B" w:rsidP="0075515B">
      <w:pPr>
        <w:rPr>
          <w:color w:val="000000" w:themeColor="text1"/>
        </w:rPr>
      </w:pPr>
    </w:p>
    <w:tbl>
      <w:tblPr>
        <w:tblW w:w="9789" w:type="dxa"/>
        <w:tblInd w:w="-226" w:type="dxa"/>
        <w:tblLayout w:type="fixed"/>
        <w:tblLook w:val="0000" w:firstRow="0" w:lastRow="0" w:firstColumn="0" w:lastColumn="0" w:noHBand="0" w:noVBand="0"/>
      </w:tblPr>
      <w:tblGrid>
        <w:gridCol w:w="1072"/>
        <w:gridCol w:w="2008"/>
        <w:gridCol w:w="3259"/>
        <w:gridCol w:w="3444"/>
        <w:gridCol w:w="6"/>
      </w:tblGrid>
      <w:tr w:rsidR="0075515B" w:rsidRPr="00FE084B" w14:paraId="7D9C0857" w14:textId="77777777" w:rsidTr="0091266E">
        <w:tc>
          <w:tcPr>
            <w:tcW w:w="9789" w:type="dxa"/>
            <w:gridSpan w:val="5"/>
            <w:tcBorders>
              <w:top w:val="single" w:sz="4" w:space="0" w:color="000000"/>
              <w:left w:val="single" w:sz="4" w:space="0" w:color="000000"/>
              <w:bottom w:val="single" w:sz="4" w:space="0" w:color="000000"/>
              <w:right w:val="single" w:sz="4" w:space="0" w:color="000000"/>
            </w:tcBorders>
          </w:tcPr>
          <w:p w14:paraId="73A0DF1B" w14:textId="77777777" w:rsidR="0075515B" w:rsidRPr="00FE084B" w:rsidRDefault="0075515B" w:rsidP="0091266E">
            <w:pPr>
              <w:widowControl w:val="0"/>
              <w:rPr>
                <w:color w:val="000000" w:themeColor="text1"/>
              </w:rPr>
            </w:pPr>
            <w:r w:rsidRPr="00FE084B">
              <w:rPr>
                <w:b/>
                <w:i/>
                <w:color w:val="000000" w:themeColor="text1"/>
                <w:sz w:val="24"/>
                <w:szCs w:val="24"/>
              </w:rPr>
              <w:t>Акт о консервации (расконсервации) объекта основных средств ф. 0510433</w:t>
            </w:r>
          </w:p>
        </w:tc>
      </w:tr>
      <w:tr w:rsidR="0075515B" w:rsidRPr="00FE084B" w14:paraId="1DE6CB20" w14:textId="77777777" w:rsidTr="0091266E">
        <w:trPr>
          <w:gridAfter w:val="1"/>
          <w:wAfter w:w="6" w:type="dxa"/>
        </w:trPr>
        <w:tc>
          <w:tcPr>
            <w:tcW w:w="1072" w:type="dxa"/>
            <w:tcBorders>
              <w:top w:val="single" w:sz="4" w:space="0" w:color="000000"/>
              <w:left w:val="single" w:sz="4" w:space="0" w:color="000000"/>
              <w:bottom w:val="single" w:sz="4" w:space="0" w:color="000000"/>
              <w:right w:val="single" w:sz="4" w:space="0" w:color="000000"/>
            </w:tcBorders>
            <w:vAlign w:val="center"/>
          </w:tcPr>
          <w:p w14:paraId="65F8E36B" w14:textId="77777777" w:rsidR="0075515B" w:rsidRPr="00FE084B" w:rsidRDefault="0075515B" w:rsidP="0091266E">
            <w:pPr>
              <w:widowControl w:val="0"/>
              <w:ind w:left="-22" w:firstLine="1"/>
              <w:jc w:val="center"/>
              <w:rPr>
                <w:color w:val="000000" w:themeColor="text1"/>
              </w:rPr>
            </w:pPr>
            <w:r w:rsidRPr="00FE084B">
              <w:rPr>
                <w:b/>
                <w:color w:val="000000" w:themeColor="text1"/>
                <w:sz w:val="24"/>
                <w:szCs w:val="24"/>
              </w:rPr>
              <w:t>Этап БП</w:t>
            </w:r>
          </w:p>
        </w:tc>
        <w:tc>
          <w:tcPr>
            <w:tcW w:w="2008" w:type="dxa"/>
            <w:tcBorders>
              <w:top w:val="single" w:sz="4" w:space="0" w:color="000000"/>
              <w:left w:val="single" w:sz="4" w:space="0" w:color="000000"/>
              <w:bottom w:val="single" w:sz="4" w:space="0" w:color="000000"/>
              <w:right w:val="single" w:sz="4" w:space="0" w:color="000000"/>
            </w:tcBorders>
            <w:vAlign w:val="center"/>
          </w:tcPr>
          <w:p w14:paraId="18397CC8" w14:textId="77777777" w:rsidR="0075515B" w:rsidRPr="00FE084B" w:rsidRDefault="0075515B" w:rsidP="0091266E">
            <w:pPr>
              <w:widowControl w:val="0"/>
              <w:ind w:firstLine="0"/>
              <w:jc w:val="center"/>
              <w:rPr>
                <w:color w:val="000000" w:themeColor="text1"/>
              </w:rPr>
            </w:pPr>
            <w:r w:rsidRPr="00FE084B">
              <w:rPr>
                <w:b/>
                <w:color w:val="000000" w:themeColor="text1"/>
                <w:sz w:val="24"/>
                <w:szCs w:val="24"/>
              </w:rPr>
              <w:t>Название роли в МВУ ПУИО/ПУНФА</w:t>
            </w:r>
          </w:p>
        </w:tc>
        <w:tc>
          <w:tcPr>
            <w:tcW w:w="3259" w:type="dxa"/>
            <w:tcBorders>
              <w:top w:val="single" w:sz="4" w:space="0" w:color="000000"/>
              <w:left w:val="single" w:sz="4" w:space="0" w:color="000000"/>
              <w:bottom w:val="single" w:sz="4" w:space="0" w:color="000000"/>
              <w:right w:val="single" w:sz="4" w:space="0" w:color="000000"/>
            </w:tcBorders>
            <w:vAlign w:val="center"/>
          </w:tcPr>
          <w:p w14:paraId="7074B043" w14:textId="77777777" w:rsidR="0075515B" w:rsidRPr="00FE084B" w:rsidRDefault="0075515B" w:rsidP="0091266E">
            <w:pPr>
              <w:widowControl w:val="0"/>
              <w:ind w:firstLine="0"/>
              <w:jc w:val="center"/>
              <w:rPr>
                <w:color w:val="000000" w:themeColor="text1"/>
              </w:rPr>
            </w:pPr>
            <w:r w:rsidRPr="00FE084B">
              <w:rPr>
                <w:b/>
                <w:color w:val="000000" w:themeColor="text1"/>
                <w:sz w:val="24"/>
                <w:szCs w:val="24"/>
              </w:rPr>
              <w:t>Название полномочия в ПОИБ СОБИ</w:t>
            </w:r>
          </w:p>
        </w:tc>
        <w:tc>
          <w:tcPr>
            <w:tcW w:w="3444" w:type="dxa"/>
            <w:tcBorders>
              <w:top w:val="single" w:sz="4" w:space="0" w:color="000000"/>
              <w:left w:val="single" w:sz="4" w:space="0" w:color="000000"/>
              <w:bottom w:val="single" w:sz="4" w:space="0" w:color="000000"/>
              <w:right w:val="single" w:sz="4" w:space="0" w:color="000000"/>
            </w:tcBorders>
            <w:vAlign w:val="center"/>
          </w:tcPr>
          <w:p w14:paraId="479AEF9A" w14:textId="77777777" w:rsidR="0075515B" w:rsidRPr="00FE084B" w:rsidRDefault="0075515B" w:rsidP="0091266E">
            <w:pPr>
              <w:widowControl w:val="0"/>
              <w:ind w:firstLine="0"/>
              <w:jc w:val="center"/>
              <w:rPr>
                <w:color w:val="000000" w:themeColor="text1"/>
              </w:rPr>
            </w:pPr>
            <w:r w:rsidRPr="00FE084B">
              <w:rPr>
                <w:b/>
                <w:color w:val="000000" w:themeColor="text1"/>
                <w:sz w:val="24"/>
                <w:szCs w:val="24"/>
              </w:rPr>
              <w:t>Код роли доступа</w:t>
            </w:r>
          </w:p>
        </w:tc>
      </w:tr>
      <w:tr w:rsidR="0075515B" w:rsidRPr="00FE084B" w14:paraId="1A4E1C2E" w14:textId="77777777" w:rsidTr="0091266E">
        <w:trPr>
          <w:gridAfter w:val="1"/>
          <w:wAfter w:w="6" w:type="dxa"/>
        </w:trPr>
        <w:tc>
          <w:tcPr>
            <w:tcW w:w="1072" w:type="dxa"/>
            <w:tcBorders>
              <w:top w:val="single" w:sz="4" w:space="0" w:color="000000"/>
              <w:left w:val="single" w:sz="4" w:space="0" w:color="000000"/>
              <w:bottom w:val="single" w:sz="4" w:space="0" w:color="000000"/>
              <w:right w:val="single" w:sz="4" w:space="0" w:color="000000"/>
            </w:tcBorders>
          </w:tcPr>
          <w:p w14:paraId="3A0B5ED8" w14:textId="77777777" w:rsidR="0075515B" w:rsidRPr="00FE084B" w:rsidRDefault="0075515B" w:rsidP="0091266E">
            <w:pPr>
              <w:widowControl w:val="0"/>
              <w:ind w:left="-22" w:firstLine="1"/>
              <w:rPr>
                <w:color w:val="000000" w:themeColor="text1"/>
              </w:rPr>
            </w:pPr>
            <w:r w:rsidRPr="00FE084B">
              <w:rPr>
                <w:color w:val="000000" w:themeColor="text1"/>
                <w:sz w:val="24"/>
                <w:szCs w:val="24"/>
              </w:rPr>
              <w:t>1.</w:t>
            </w:r>
          </w:p>
        </w:tc>
        <w:tc>
          <w:tcPr>
            <w:tcW w:w="2008" w:type="dxa"/>
            <w:tcBorders>
              <w:top w:val="single" w:sz="4" w:space="0" w:color="000000"/>
              <w:left w:val="single" w:sz="4" w:space="0" w:color="000000"/>
              <w:bottom w:val="single" w:sz="4" w:space="0" w:color="000000"/>
              <w:right w:val="single" w:sz="4" w:space="0" w:color="000000"/>
            </w:tcBorders>
          </w:tcPr>
          <w:p w14:paraId="6142649A" w14:textId="77777777" w:rsidR="0075515B" w:rsidRPr="00FE084B" w:rsidRDefault="0075515B" w:rsidP="0091266E">
            <w:pPr>
              <w:widowControl w:val="0"/>
              <w:ind w:firstLine="0"/>
              <w:rPr>
                <w:color w:val="000000" w:themeColor="text1"/>
              </w:rPr>
            </w:pPr>
            <w:r w:rsidRPr="00FE084B">
              <w:rPr>
                <w:color w:val="000000" w:themeColor="text1"/>
                <w:sz w:val="24"/>
                <w:szCs w:val="24"/>
              </w:rPr>
              <w:t>Ответственное лицо комиссии</w:t>
            </w:r>
          </w:p>
        </w:tc>
        <w:tc>
          <w:tcPr>
            <w:tcW w:w="3259" w:type="dxa"/>
            <w:tcBorders>
              <w:top w:val="single" w:sz="4" w:space="0" w:color="000000"/>
              <w:left w:val="single" w:sz="4" w:space="0" w:color="000000"/>
              <w:bottom w:val="single" w:sz="4" w:space="0" w:color="000000"/>
              <w:right w:val="single" w:sz="4" w:space="0" w:color="000000"/>
            </w:tcBorders>
          </w:tcPr>
          <w:p w14:paraId="4B1A4382" w14:textId="77777777" w:rsidR="0075515B" w:rsidRPr="00FE084B" w:rsidRDefault="0075515B" w:rsidP="0091266E">
            <w:pPr>
              <w:widowControl w:val="0"/>
              <w:ind w:firstLine="0"/>
              <w:rPr>
                <w:color w:val="000000" w:themeColor="text1"/>
              </w:rPr>
            </w:pPr>
            <w:r w:rsidRPr="00FE084B">
              <w:rPr>
                <w:b/>
                <w:color w:val="000000" w:themeColor="text1"/>
                <w:sz w:val="24"/>
                <w:szCs w:val="24"/>
              </w:rPr>
              <w:t>Формирование документов по решению комиссии, управление ходом голосования</w:t>
            </w:r>
          </w:p>
        </w:tc>
        <w:tc>
          <w:tcPr>
            <w:tcW w:w="3444" w:type="dxa"/>
            <w:tcBorders>
              <w:top w:val="single" w:sz="4" w:space="0" w:color="000000"/>
              <w:left w:val="single" w:sz="4" w:space="0" w:color="000000"/>
              <w:bottom w:val="single" w:sz="4" w:space="0" w:color="000000"/>
              <w:right w:val="single" w:sz="4" w:space="0" w:color="000000"/>
            </w:tcBorders>
          </w:tcPr>
          <w:p w14:paraId="499CAAB7" w14:textId="77777777" w:rsidR="0075515B" w:rsidRPr="00FE084B" w:rsidRDefault="0075515B" w:rsidP="0091266E">
            <w:pPr>
              <w:widowControl w:val="0"/>
              <w:ind w:firstLine="0"/>
              <w:rPr>
                <w:color w:val="000000" w:themeColor="text1"/>
              </w:rPr>
            </w:pPr>
            <w:proofErr w:type="spellStart"/>
            <w:r w:rsidRPr="00FE084B">
              <w:rPr>
                <w:color w:val="000000" w:themeColor="text1"/>
                <w:sz w:val="24"/>
                <w:szCs w:val="24"/>
              </w:rPr>
              <w:t>УНФА_УиО</w:t>
            </w:r>
            <w:proofErr w:type="spellEnd"/>
            <w:r w:rsidRPr="00FE084B">
              <w:rPr>
                <w:color w:val="000000" w:themeColor="text1"/>
                <w:sz w:val="24"/>
                <w:szCs w:val="24"/>
              </w:rPr>
              <w:t xml:space="preserve"> Формирование документов по решению комиссии</w:t>
            </w:r>
          </w:p>
        </w:tc>
      </w:tr>
      <w:tr w:rsidR="0075515B" w:rsidRPr="00FE084B" w14:paraId="714D231F" w14:textId="77777777" w:rsidTr="0091266E">
        <w:trPr>
          <w:gridAfter w:val="1"/>
          <w:wAfter w:w="6" w:type="dxa"/>
        </w:trPr>
        <w:tc>
          <w:tcPr>
            <w:tcW w:w="1072" w:type="dxa"/>
            <w:tcBorders>
              <w:top w:val="single" w:sz="4" w:space="0" w:color="000000"/>
              <w:left w:val="single" w:sz="4" w:space="0" w:color="000000"/>
              <w:bottom w:val="single" w:sz="4" w:space="0" w:color="000000"/>
              <w:right w:val="single" w:sz="4" w:space="0" w:color="000000"/>
            </w:tcBorders>
          </w:tcPr>
          <w:p w14:paraId="419BC131" w14:textId="77777777" w:rsidR="0075515B" w:rsidRPr="00FE084B" w:rsidRDefault="0075515B" w:rsidP="0091266E">
            <w:pPr>
              <w:widowControl w:val="0"/>
              <w:ind w:left="-22" w:firstLine="1"/>
              <w:rPr>
                <w:color w:val="000000" w:themeColor="text1"/>
              </w:rPr>
            </w:pPr>
            <w:r w:rsidRPr="00FE084B">
              <w:rPr>
                <w:color w:val="000000" w:themeColor="text1"/>
                <w:sz w:val="24"/>
                <w:szCs w:val="24"/>
              </w:rPr>
              <w:t>2.</w:t>
            </w:r>
          </w:p>
        </w:tc>
        <w:tc>
          <w:tcPr>
            <w:tcW w:w="2008" w:type="dxa"/>
            <w:tcBorders>
              <w:top w:val="single" w:sz="4" w:space="0" w:color="000000"/>
              <w:left w:val="single" w:sz="4" w:space="0" w:color="000000"/>
              <w:bottom w:val="single" w:sz="4" w:space="0" w:color="000000"/>
              <w:right w:val="single" w:sz="4" w:space="0" w:color="000000"/>
            </w:tcBorders>
          </w:tcPr>
          <w:p w14:paraId="0F4F3C49" w14:textId="77777777" w:rsidR="0075515B" w:rsidRPr="00FE084B" w:rsidRDefault="0075515B" w:rsidP="0091266E">
            <w:pPr>
              <w:widowControl w:val="0"/>
              <w:ind w:firstLine="0"/>
              <w:rPr>
                <w:color w:val="000000" w:themeColor="text1"/>
              </w:rPr>
            </w:pPr>
            <w:r w:rsidRPr="00FE084B">
              <w:rPr>
                <w:color w:val="000000" w:themeColor="text1"/>
                <w:sz w:val="24"/>
                <w:szCs w:val="24"/>
              </w:rPr>
              <w:t>Член комиссии</w:t>
            </w:r>
          </w:p>
        </w:tc>
        <w:tc>
          <w:tcPr>
            <w:tcW w:w="3259" w:type="dxa"/>
            <w:tcBorders>
              <w:top w:val="single" w:sz="4" w:space="0" w:color="000000"/>
              <w:left w:val="single" w:sz="4" w:space="0" w:color="000000"/>
              <w:bottom w:val="single" w:sz="4" w:space="0" w:color="000000"/>
              <w:right w:val="single" w:sz="4" w:space="0" w:color="000000"/>
            </w:tcBorders>
          </w:tcPr>
          <w:p w14:paraId="6DC87AEF" w14:textId="77777777" w:rsidR="0075515B" w:rsidRPr="00FE084B" w:rsidRDefault="0075515B" w:rsidP="0091266E">
            <w:pPr>
              <w:widowControl w:val="0"/>
              <w:ind w:firstLine="0"/>
              <w:rPr>
                <w:color w:val="000000" w:themeColor="text1"/>
              </w:rPr>
            </w:pPr>
            <w:r w:rsidRPr="00FE084B">
              <w:rPr>
                <w:b/>
                <w:color w:val="000000" w:themeColor="text1"/>
                <w:sz w:val="24"/>
                <w:szCs w:val="24"/>
              </w:rPr>
              <w:t>Голосование за резолюцию по комиссионному решению</w:t>
            </w:r>
          </w:p>
        </w:tc>
        <w:tc>
          <w:tcPr>
            <w:tcW w:w="3444" w:type="dxa"/>
            <w:tcBorders>
              <w:top w:val="single" w:sz="4" w:space="0" w:color="000000"/>
              <w:left w:val="single" w:sz="4" w:space="0" w:color="000000"/>
              <w:bottom w:val="single" w:sz="4" w:space="0" w:color="000000"/>
              <w:right w:val="single" w:sz="4" w:space="0" w:color="000000"/>
            </w:tcBorders>
          </w:tcPr>
          <w:p w14:paraId="3F21086D" w14:textId="77777777" w:rsidR="0075515B" w:rsidRPr="00FE084B" w:rsidRDefault="0075515B" w:rsidP="0091266E">
            <w:pPr>
              <w:widowControl w:val="0"/>
              <w:ind w:firstLine="0"/>
              <w:rPr>
                <w:color w:val="000000" w:themeColor="text1"/>
              </w:rPr>
            </w:pPr>
            <w:proofErr w:type="spellStart"/>
            <w:r w:rsidRPr="00FE084B">
              <w:rPr>
                <w:color w:val="000000" w:themeColor="text1"/>
                <w:sz w:val="24"/>
                <w:szCs w:val="24"/>
              </w:rPr>
              <w:t>УНФА_УиО</w:t>
            </w:r>
            <w:proofErr w:type="spellEnd"/>
            <w:r w:rsidRPr="00FE084B">
              <w:rPr>
                <w:color w:val="000000" w:themeColor="text1"/>
                <w:sz w:val="24"/>
                <w:szCs w:val="24"/>
              </w:rPr>
              <w:t xml:space="preserve"> Голосование за резолюцию по комиссионному решению</w:t>
            </w:r>
          </w:p>
        </w:tc>
      </w:tr>
      <w:tr w:rsidR="0075515B" w:rsidRPr="00FE084B" w14:paraId="61FA4D80" w14:textId="77777777" w:rsidTr="0091266E">
        <w:trPr>
          <w:gridAfter w:val="1"/>
          <w:wAfter w:w="6" w:type="dxa"/>
        </w:trPr>
        <w:tc>
          <w:tcPr>
            <w:tcW w:w="1072" w:type="dxa"/>
            <w:tcBorders>
              <w:top w:val="single" w:sz="4" w:space="0" w:color="000000"/>
              <w:left w:val="single" w:sz="4" w:space="0" w:color="000000"/>
              <w:bottom w:val="single" w:sz="4" w:space="0" w:color="000000"/>
              <w:right w:val="single" w:sz="4" w:space="0" w:color="000000"/>
            </w:tcBorders>
          </w:tcPr>
          <w:p w14:paraId="3749612F" w14:textId="77777777" w:rsidR="0075515B" w:rsidRPr="00FE084B" w:rsidRDefault="0075515B" w:rsidP="0091266E">
            <w:pPr>
              <w:widowControl w:val="0"/>
              <w:ind w:left="-22" w:firstLine="1"/>
              <w:rPr>
                <w:color w:val="000000" w:themeColor="text1"/>
              </w:rPr>
            </w:pPr>
            <w:r w:rsidRPr="00FE084B">
              <w:rPr>
                <w:color w:val="000000" w:themeColor="text1"/>
                <w:sz w:val="24"/>
                <w:szCs w:val="24"/>
              </w:rPr>
              <w:t>3.</w:t>
            </w:r>
          </w:p>
        </w:tc>
        <w:tc>
          <w:tcPr>
            <w:tcW w:w="2008" w:type="dxa"/>
            <w:tcBorders>
              <w:top w:val="single" w:sz="4" w:space="0" w:color="000000"/>
              <w:left w:val="single" w:sz="4" w:space="0" w:color="000000"/>
              <w:bottom w:val="single" w:sz="4" w:space="0" w:color="000000"/>
              <w:right w:val="single" w:sz="4" w:space="0" w:color="000000"/>
            </w:tcBorders>
          </w:tcPr>
          <w:p w14:paraId="15222AE8" w14:textId="77777777" w:rsidR="0075515B" w:rsidRPr="00FE084B" w:rsidRDefault="0075515B" w:rsidP="0091266E">
            <w:pPr>
              <w:widowControl w:val="0"/>
              <w:ind w:firstLine="0"/>
              <w:rPr>
                <w:color w:val="000000" w:themeColor="text1"/>
              </w:rPr>
            </w:pPr>
            <w:r w:rsidRPr="00FE084B">
              <w:rPr>
                <w:color w:val="000000" w:themeColor="text1"/>
                <w:sz w:val="24"/>
                <w:szCs w:val="24"/>
              </w:rPr>
              <w:t>Председатель комиссии</w:t>
            </w:r>
          </w:p>
        </w:tc>
        <w:tc>
          <w:tcPr>
            <w:tcW w:w="3259" w:type="dxa"/>
            <w:tcBorders>
              <w:top w:val="single" w:sz="4" w:space="0" w:color="000000"/>
              <w:left w:val="single" w:sz="4" w:space="0" w:color="000000"/>
              <w:bottom w:val="single" w:sz="4" w:space="0" w:color="000000"/>
              <w:right w:val="single" w:sz="4" w:space="0" w:color="000000"/>
            </w:tcBorders>
          </w:tcPr>
          <w:p w14:paraId="5AD4D029" w14:textId="77777777" w:rsidR="0075515B" w:rsidRPr="00FE084B" w:rsidRDefault="0075515B" w:rsidP="0091266E">
            <w:pPr>
              <w:widowControl w:val="0"/>
              <w:ind w:firstLine="0"/>
              <w:rPr>
                <w:color w:val="000000" w:themeColor="text1"/>
              </w:rPr>
            </w:pPr>
            <w:r w:rsidRPr="00FE084B">
              <w:rPr>
                <w:b/>
                <w:color w:val="000000" w:themeColor="text1"/>
                <w:sz w:val="24"/>
                <w:szCs w:val="24"/>
              </w:rPr>
              <w:t>Утверждение результатов голосования комиссии</w:t>
            </w:r>
          </w:p>
        </w:tc>
        <w:tc>
          <w:tcPr>
            <w:tcW w:w="3444" w:type="dxa"/>
            <w:tcBorders>
              <w:top w:val="single" w:sz="4" w:space="0" w:color="000000"/>
              <w:left w:val="single" w:sz="4" w:space="0" w:color="000000"/>
              <w:bottom w:val="single" w:sz="4" w:space="0" w:color="000000"/>
              <w:right w:val="single" w:sz="4" w:space="0" w:color="000000"/>
            </w:tcBorders>
          </w:tcPr>
          <w:p w14:paraId="3142927B" w14:textId="77777777" w:rsidR="0075515B" w:rsidRPr="00FE084B" w:rsidRDefault="0075515B" w:rsidP="0091266E">
            <w:pPr>
              <w:widowControl w:val="0"/>
              <w:ind w:firstLine="0"/>
              <w:rPr>
                <w:color w:val="000000" w:themeColor="text1"/>
              </w:rPr>
            </w:pPr>
            <w:proofErr w:type="spellStart"/>
            <w:r w:rsidRPr="00FE084B">
              <w:rPr>
                <w:color w:val="000000" w:themeColor="text1"/>
                <w:sz w:val="24"/>
                <w:szCs w:val="24"/>
              </w:rPr>
              <w:t>УНФА_УиО</w:t>
            </w:r>
            <w:proofErr w:type="spellEnd"/>
            <w:r w:rsidRPr="00FE084B">
              <w:rPr>
                <w:color w:val="000000" w:themeColor="text1"/>
                <w:sz w:val="24"/>
                <w:szCs w:val="24"/>
              </w:rPr>
              <w:t xml:space="preserve"> Утверждение результатов голосования комиссии</w:t>
            </w:r>
          </w:p>
        </w:tc>
      </w:tr>
      <w:tr w:rsidR="0075515B" w:rsidRPr="00FE084B" w14:paraId="1FC64E08" w14:textId="77777777" w:rsidTr="0091266E">
        <w:trPr>
          <w:gridAfter w:val="1"/>
          <w:wAfter w:w="6" w:type="dxa"/>
        </w:trPr>
        <w:tc>
          <w:tcPr>
            <w:tcW w:w="1072" w:type="dxa"/>
            <w:tcBorders>
              <w:top w:val="single" w:sz="4" w:space="0" w:color="000000"/>
              <w:left w:val="single" w:sz="4" w:space="0" w:color="000000"/>
              <w:bottom w:val="single" w:sz="4" w:space="0" w:color="000000"/>
              <w:right w:val="single" w:sz="4" w:space="0" w:color="000000"/>
            </w:tcBorders>
          </w:tcPr>
          <w:p w14:paraId="5A7C1904" w14:textId="77777777" w:rsidR="0075515B" w:rsidRPr="00FE084B" w:rsidRDefault="0075515B" w:rsidP="0091266E">
            <w:pPr>
              <w:widowControl w:val="0"/>
              <w:ind w:left="-22" w:firstLine="1"/>
              <w:rPr>
                <w:color w:val="000000" w:themeColor="text1"/>
              </w:rPr>
            </w:pPr>
            <w:r w:rsidRPr="00FE084B">
              <w:rPr>
                <w:color w:val="000000" w:themeColor="text1"/>
                <w:sz w:val="24"/>
                <w:szCs w:val="24"/>
              </w:rPr>
              <w:t>4.</w:t>
            </w:r>
          </w:p>
        </w:tc>
        <w:tc>
          <w:tcPr>
            <w:tcW w:w="2008" w:type="dxa"/>
            <w:tcBorders>
              <w:top w:val="single" w:sz="4" w:space="0" w:color="000000"/>
              <w:left w:val="single" w:sz="4" w:space="0" w:color="000000"/>
              <w:bottom w:val="single" w:sz="4" w:space="0" w:color="000000"/>
              <w:right w:val="single" w:sz="4" w:space="0" w:color="000000"/>
            </w:tcBorders>
          </w:tcPr>
          <w:p w14:paraId="65D88F69" w14:textId="77777777" w:rsidR="0075515B" w:rsidRPr="00FE084B" w:rsidRDefault="0075515B" w:rsidP="0091266E">
            <w:pPr>
              <w:widowControl w:val="0"/>
              <w:ind w:firstLine="0"/>
              <w:rPr>
                <w:color w:val="000000" w:themeColor="text1"/>
              </w:rPr>
            </w:pPr>
            <w:r w:rsidRPr="00FE084B">
              <w:rPr>
                <w:color w:val="000000" w:themeColor="text1"/>
                <w:sz w:val="24"/>
                <w:szCs w:val="24"/>
              </w:rPr>
              <w:t>Руководитель</w:t>
            </w:r>
          </w:p>
        </w:tc>
        <w:tc>
          <w:tcPr>
            <w:tcW w:w="3259" w:type="dxa"/>
            <w:tcBorders>
              <w:top w:val="single" w:sz="4" w:space="0" w:color="000000"/>
              <w:left w:val="single" w:sz="4" w:space="0" w:color="000000"/>
              <w:bottom w:val="single" w:sz="4" w:space="0" w:color="000000"/>
              <w:right w:val="single" w:sz="4" w:space="0" w:color="000000"/>
            </w:tcBorders>
          </w:tcPr>
          <w:p w14:paraId="40028AA2" w14:textId="77777777" w:rsidR="0075515B" w:rsidRPr="00FE084B" w:rsidRDefault="0075515B" w:rsidP="0091266E">
            <w:pPr>
              <w:widowControl w:val="0"/>
              <w:ind w:firstLine="0"/>
              <w:rPr>
                <w:color w:val="000000" w:themeColor="text1"/>
              </w:rPr>
            </w:pPr>
            <w:r w:rsidRPr="00FE084B">
              <w:rPr>
                <w:color w:val="000000" w:themeColor="text1"/>
                <w:sz w:val="24"/>
                <w:szCs w:val="24"/>
              </w:rPr>
              <w:t xml:space="preserve">Руководитель. Формирование первичных документов учета нефинансовых активов, </w:t>
            </w:r>
            <w:r w:rsidRPr="00FE084B">
              <w:rPr>
                <w:color w:val="000000" w:themeColor="text1"/>
                <w:sz w:val="24"/>
                <w:szCs w:val="24"/>
              </w:rPr>
              <w:lastRenderedPageBreak/>
              <w:t>выполнения работ, оказания услуг.</w:t>
            </w:r>
          </w:p>
          <w:p w14:paraId="3C8D3A60" w14:textId="77777777" w:rsidR="0075515B" w:rsidRPr="00FE084B" w:rsidRDefault="0075515B" w:rsidP="0091266E">
            <w:pPr>
              <w:widowControl w:val="0"/>
              <w:ind w:firstLine="0"/>
              <w:rPr>
                <w:color w:val="000000" w:themeColor="text1"/>
              </w:rPr>
            </w:pPr>
            <w:r w:rsidRPr="00FE084B">
              <w:rPr>
                <w:color w:val="000000" w:themeColor="text1"/>
                <w:sz w:val="24"/>
                <w:szCs w:val="24"/>
              </w:rPr>
              <w:t xml:space="preserve">Руководитель. </w:t>
            </w:r>
            <w:r w:rsidRPr="00FE084B">
              <w:rPr>
                <w:b/>
                <w:color w:val="000000" w:themeColor="text1"/>
                <w:sz w:val="24"/>
                <w:szCs w:val="24"/>
              </w:rPr>
              <w:t>Формирование документов по проведению инвентаризаций нефинансовых активов.</w:t>
            </w:r>
          </w:p>
          <w:p w14:paraId="11054055" w14:textId="77777777" w:rsidR="0075515B" w:rsidRPr="00FE084B" w:rsidRDefault="0075515B" w:rsidP="0091266E">
            <w:pPr>
              <w:widowControl w:val="0"/>
              <w:ind w:firstLine="0"/>
              <w:rPr>
                <w:color w:val="000000" w:themeColor="text1"/>
              </w:rPr>
            </w:pPr>
            <w:r w:rsidRPr="00FE084B">
              <w:rPr>
                <w:color w:val="000000" w:themeColor="text1"/>
                <w:sz w:val="24"/>
                <w:szCs w:val="24"/>
              </w:rPr>
              <w:t>Руководитель. Комиссия по приему и списанию нефинансовых активов.</w:t>
            </w:r>
          </w:p>
          <w:p w14:paraId="1181ACFC" w14:textId="77777777" w:rsidR="0075515B" w:rsidRPr="00FE084B" w:rsidRDefault="0075515B" w:rsidP="0091266E">
            <w:pPr>
              <w:widowControl w:val="0"/>
              <w:ind w:firstLine="0"/>
              <w:rPr>
                <w:color w:val="000000" w:themeColor="text1"/>
              </w:rPr>
            </w:pPr>
            <w:r w:rsidRPr="00FE084B">
              <w:rPr>
                <w:color w:val="000000" w:themeColor="text1"/>
                <w:sz w:val="24"/>
                <w:szCs w:val="24"/>
              </w:rPr>
              <w:t>Руководитель. Формирование документов по учету учреждением бюджетных и денежных обязательств (кроме бюджетных обязательств по государственным контрактам и соглашениям), по проведению инвентаризации финансовых активов и обязательств.</w:t>
            </w:r>
          </w:p>
          <w:p w14:paraId="36D60A8D" w14:textId="77777777" w:rsidR="0075515B" w:rsidRPr="00FE084B" w:rsidRDefault="0075515B" w:rsidP="0091266E">
            <w:pPr>
              <w:widowControl w:val="0"/>
              <w:ind w:firstLine="0"/>
              <w:rPr>
                <w:color w:val="000000" w:themeColor="text1"/>
              </w:rPr>
            </w:pPr>
            <w:r w:rsidRPr="00FE084B">
              <w:rPr>
                <w:color w:val="000000" w:themeColor="text1"/>
                <w:sz w:val="24"/>
                <w:szCs w:val="24"/>
              </w:rPr>
              <w:t>Руководитель. Формирование документов по учету движения наличных денежных средств и авансовых отчетов.</w:t>
            </w:r>
          </w:p>
          <w:p w14:paraId="4C5F963E" w14:textId="77777777" w:rsidR="0075515B" w:rsidRPr="00FE084B" w:rsidRDefault="0075515B" w:rsidP="0091266E">
            <w:pPr>
              <w:widowControl w:val="0"/>
              <w:ind w:firstLine="0"/>
              <w:rPr>
                <w:color w:val="000000" w:themeColor="text1"/>
              </w:rPr>
            </w:pPr>
            <w:r w:rsidRPr="00FE084B">
              <w:rPr>
                <w:color w:val="000000" w:themeColor="text1"/>
                <w:sz w:val="24"/>
                <w:szCs w:val="24"/>
              </w:rPr>
              <w:t>Руководитель</w:t>
            </w:r>
            <w:r w:rsidRPr="00FE084B">
              <w:rPr>
                <w:b/>
                <w:color w:val="000000" w:themeColor="text1"/>
                <w:sz w:val="24"/>
                <w:szCs w:val="24"/>
              </w:rPr>
              <w:t xml:space="preserve">. </w:t>
            </w:r>
            <w:r w:rsidRPr="00FE084B">
              <w:rPr>
                <w:color w:val="000000" w:themeColor="text1"/>
                <w:sz w:val="24"/>
                <w:szCs w:val="24"/>
              </w:rPr>
              <w:t>Формирование документов по учету операций по администрированию доходов, в том числе по уточнению (возврату) поступлений на лицевой счет администратора поступлений (за исключением операций, формируемых в модуле учета начислений ГИИС Электронный бюджет).</w:t>
            </w:r>
          </w:p>
          <w:p w14:paraId="0A13AC42" w14:textId="77777777" w:rsidR="0075515B" w:rsidRPr="00FE084B" w:rsidRDefault="0075515B" w:rsidP="0091266E">
            <w:pPr>
              <w:widowControl w:val="0"/>
              <w:ind w:firstLine="0"/>
              <w:rPr>
                <w:color w:val="000000" w:themeColor="text1"/>
              </w:rPr>
            </w:pPr>
            <w:r w:rsidRPr="00FE084B">
              <w:rPr>
                <w:color w:val="000000" w:themeColor="text1"/>
                <w:sz w:val="24"/>
                <w:szCs w:val="24"/>
              </w:rPr>
              <w:t>Руководитель.</w:t>
            </w:r>
            <w:r w:rsidRPr="00FE084B">
              <w:rPr>
                <w:b/>
                <w:color w:val="000000" w:themeColor="text1"/>
                <w:sz w:val="24"/>
                <w:szCs w:val="24"/>
              </w:rPr>
              <w:t xml:space="preserve"> </w:t>
            </w:r>
            <w:r w:rsidRPr="00FE084B">
              <w:rPr>
                <w:color w:val="000000" w:themeColor="text1"/>
                <w:sz w:val="24"/>
                <w:szCs w:val="24"/>
              </w:rPr>
              <w:t>Формирование документов по командированию</w:t>
            </w:r>
          </w:p>
        </w:tc>
        <w:tc>
          <w:tcPr>
            <w:tcW w:w="3444" w:type="dxa"/>
            <w:tcBorders>
              <w:top w:val="single" w:sz="4" w:space="0" w:color="000000"/>
              <w:left w:val="single" w:sz="4" w:space="0" w:color="000000"/>
              <w:bottom w:val="single" w:sz="4" w:space="0" w:color="000000"/>
              <w:right w:val="single" w:sz="4" w:space="0" w:color="000000"/>
            </w:tcBorders>
          </w:tcPr>
          <w:p w14:paraId="2FC40A63" w14:textId="77777777" w:rsidR="0075515B" w:rsidRPr="00FE084B" w:rsidRDefault="0075515B" w:rsidP="0091266E">
            <w:pPr>
              <w:widowControl w:val="0"/>
              <w:ind w:firstLine="0"/>
              <w:rPr>
                <w:color w:val="000000" w:themeColor="text1"/>
              </w:rPr>
            </w:pPr>
            <w:r w:rsidRPr="00FE084B">
              <w:rPr>
                <w:color w:val="000000" w:themeColor="text1"/>
                <w:sz w:val="24"/>
                <w:szCs w:val="24"/>
              </w:rPr>
              <w:lastRenderedPageBreak/>
              <w:t>УНФА Формирование первичных документов с ЦБ утверждение руководитель</w:t>
            </w:r>
          </w:p>
          <w:p w14:paraId="0ECF4A77" w14:textId="77777777" w:rsidR="0075515B" w:rsidRPr="00FE084B" w:rsidRDefault="0075515B" w:rsidP="0091266E">
            <w:pPr>
              <w:widowControl w:val="0"/>
              <w:ind w:firstLine="0"/>
              <w:rPr>
                <w:color w:val="000000" w:themeColor="text1"/>
                <w:sz w:val="24"/>
                <w:szCs w:val="24"/>
              </w:rPr>
            </w:pPr>
          </w:p>
          <w:p w14:paraId="41686A2F" w14:textId="77777777" w:rsidR="0075515B" w:rsidRPr="00FE084B" w:rsidRDefault="0075515B" w:rsidP="0091266E">
            <w:pPr>
              <w:widowControl w:val="0"/>
              <w:ind w:firstLine="0"/>
              <w:rPr>
                <w:color w:val="000000" w:themeColor="text1"/>
              </w:rPr>
            </w:pPr>
            <w:r w:rsidRPr="00FE084B">
              <w:rPr>
                <w:color w:val="000000" w:themeColor="text1"/>
                <w:sz w:val="24"/>
                <w:szCs w:val="24"/>
              </w:rPr>
              <w:lastRenderedPageBreak/>
              <w:t>УНФА Формирование документов по проведению инвентаризаций с ЦБ утверждение руководитель</w:t>
            </w:r>
          </w:p>
          <w:p w14:paraId="5DBE5454"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Комиссия по приему и списанию НФА с ЦБ утверждение руководитель</w:t>
            </w:r>
          </w:p>
          <w:p w14:paraId="69B610C0" w14:textId="77777777" w:rsidR="0075515B" w:rsidRPr="00FE084B" w:rsidRDefault="0075515B" w:rsidP="0091266E">
            <w:pPr>
              <w:widowControl w:val="0"/>
              <w:ind w:firstLine="0"/>
              <w:rPr>
                <w:color w:val="000000" w:themeColor="text1"/>
              </w:rPr>
            </w:pPr>
            <w:proofErr w:type="spellStart"/>
            <w:r w:rsidRPr="00FE084B">
              <w:rPr>
                <w:color w:val="000000" w:themeColor="text1"/>
                <w:sz w:val="24"/>
                <w:szCs w:val="24"/>
              </w:rPr>
              <w:t>УиО</w:t>
            </w:r>
            <w:proofErr w:type="spellEnd"/>
            <w:r w:rsidRPr="00FE084B">
              <w:rPr>
                <w:color w:val="000000" w:themeColor="text1"/>
                <w:sz w:val="24"/>
                <w:szCs w:val="24"/>
              </w:rPr>
              <w:t xml:space="preserve"> Формирование документов по разделу санкционирования с ЦБ утверждение руководитель</w:t>
            </w:r>
          </w:p>
          <w:p w14:paraId="08AD87B8" w14:textId="77777777" w:rsidR="0075515B" w:rsidRPr="00FE084B" w:rsidRDefault="0075515B" w:rsidP="0091266E">
            <w:pPr>
              <w:widowControl w:val="0"/>
              <w:ind w:firstLine="0"/>
              <w:rPr>
                <w:color w:val="000000" w:themeColor="text1"/>
                <w:sz w:val="24"/>
                <w:szCs w:val="24"/>
              </w:rPr>
            </w:pPr>
          </w:p>
          <w:p w14:paraId="043C5BE3" w14:textId="77777777" w:rsidR="0075515B" w:rsidRPr="00FE084B" w:rsidRDefault="0075515B" w:rsidP="0091266E">
            <w:pPr>
              <w:widowControl w:val="0"/>
              <w:ind w:firstLine="0"/>
              <w:rPr>
                <w:color w:val="000000" w:themeColor="text1"/>
                <w:sz w:val="24"/>
                <w:szCs w:val="24"/>
              </w:rPr>
            </w:pPr>
          </w:p>
          <w:p w14:paraId="1A9DD63B" w14:textId="77777777" w:rsidR="0075515B" w:rsidRPr="00FE084B" w:rsidRDefault="0075515B" w:rsidP="0091266E">
            <w:pPr>
              <w:widowControl w:val="0"/>
              <w:ind w:firstLine="0"/>
              <w:rPr>
                <w:color w:val="000000" w:themeColor="text1"/>
                <w:sz w:val="24"/>
                <w:szCs w:val="24"/>
              </w:rPr>
            </w:pPr>
          </w:p>
          <w:p w14:paraId="343042D7" w14:textId="77777777" w:rsidR="0075515B" w:rsidRPr="00FE084B" w:rsidRDefault="0075515B" w:rsidP="0091266E">
            <w:pPr>
              <w:widowControl w:val="0"/>
              <w:ind w:firstLine="0"/>
              <w:rPr>
                <w:color w:val="000000" w:themeColor="text1"/>
                <w:sz w:val="24"/>
                <w:szCs w:val="24"/>
              </w:rPr>
            </w:pPr>
          </w:p>
          <w:p w14:paraId="3A810ECB" w14:textId="77777777" w:rsidR="0075515B" w:rsidRPr="00FE084B" w:rsidRDefault="0075515B" w:rsidP="0091266E">
            <w:pPr>
              <w:widowControl w:val="0"/>
              <w:ind w:firstLine="0"/>
              <w:rPr>
                <w:color w:val="000000" w:themeColor="text1"/>
              </w:rPr>
            </w:pPr>
            <w:proofErr w:type="spellStart"/>
            <w:r w:rsidRPr="00FE084B">
              <w:rPr>
                <w:color w:val="000000" w:themeColor="text1"/>
                <w:sz w:val="24"/>
                <w:szCs w:val="24"/>
              </w:rPr>
              <w:t>УиО</w:t>
            </w:r>
            <w:proofErr w:type="spellEnd"/>
            <w:r w:rsidRPr="00FE084B">
              <w:rPr>
                <w:color w:val="000000" w:themeColor="text1"/>
                <w:sz w:val="24"/>
                <w:szCs w:val="24"/>
              </w:rPr>
              <w:t xml:space="preserve"> Формирование кассовых документов и авансовых отчетов с ЦБ утверждение руководитель</w:t>
            </w:r>
          </w:p>
          <w:p w14:paraId="04214FAD" w14:textId="77777777" w:rsidR="0075515B" w:rsidRPr="00FE084B" w:rsidRDefault="0075515B" w:rsidP="0091266E">
            <w:pPr>
              <w:widowControl w:val="0"/>
              <w:ind w:firstLine="0"/>
              <w:rPr>
                <w:color w:val="000000" w:themeColor="text1"/>
                <w:sz w:val="24"/>
                <w:szCs w:val="24"/>
              </w:rPr>
            </w:pPr>
          </w:p>
          <w:p w14:paraId="0CFA4FBB" w14:textId="77777777" w:rsidR="0075515B" w:rsidRPr="00FE084B" w:rsidRDefault="0075515B" w:rsidP="0091266E">
            <w:pPr>
              <w:widowControl w:val="0"/>
              <w:ind w:firstLine="0"/>
              <w:rPr>
                <w:color w:val="000000" w:themeColor="text1"/>
              </w:rPr>
            </w:pPr>
            <w:proofErr w:type="spellStart"/>
            <w:r w:rsidRPr="00FE084B">
              <w:rPr>
                <w:color w:val="000000" w:themeColor="text1"/>
                <w:sz w:val="24"/>
                <w:szCs w:val="24"/>
              </w:rPr>
              <w:t>УиО</w:t>
            </w:r>
            <w:proofErr w:type="spellEnd"/>
            <w:r w:rsidRPr="00FE084B">
              <w:rPr>
                <w:color w:val="000000" w:themeColor="text1"/>
                <w:sz w:val="24"/>
                <w:szCs w:val="24"/>
              </w:rPr>
              <w:t xml:space="preserve"> Формирование документов по администрированию доходов с ЦБ утверждение руководитель</w:t>
            </w:r>
          </w:p>
          <w:p w14:paraId="79D16F07" w14:textId="77777777" w:rsidR="0075515B" w:rsidRPr="00FE084B" w:rsidRDefault="0075515B" w:rsidP="0091266E">
            <w:pPr>
              <w:widowControl w:val="0"/>
              <w:ind w:firstLine="0"/>
              <w:rPr>
                <w:color w:val="000000" w:themeColor="text1"/>
                <w:sz w:val="24"/>
                <w:szCs w:val="24"/>
              </w:rPr>
            </w:pPr>
          </w:p>
          <w:p w14:paraId="729D654A" w14:textId="77777777" w:rsidR="0075515B" w:rsidRPr="00FE084B" w:rsidRDefault="0075515B" w:rsidP="0091266E">
            <w:pPr>
              <w:widowControl w:val="0"/>
              <w:ind w:firstLine="0"/>
              <w:rPr>
                <w:color w:val="000000" w:themeColor="text1"/>
                <w:sz w:val="24"/>
                <w:szCs w:val="24"/>
              </w:rPr>
            </w:pPr>
          </w:p>
          <w:p w14:paraId="1B43AA91" w14:textId="77777777" w:rsidR="0075515B" w:rsidRPr="00FE084B" w:rsidRDefault="0075515B" w:rsidP="0091266E">
            <w:pPr>
              <w:widowControl w:val="0"/>
              <w:ind w:firstLine="0"/>
              <w:rPr>
                <w:color w:val="000000" w:themeColor="text1"/>
                <w:sz w:val="24"/>
                <w:szCs w:val="24"/>
              </w:rPr>
            </w:pPr>
          </w:p>
          <w:p w14:paraId="0DF338B2" w14:textId="77777777" w:rsidR="0075515B" w:rsidRPr="00FE084B" w:rsidRDefault="0075515B" w:rsidP="0091266E">
            <w:pPr>
              <w:widowControl w:val="0"/>
              <w:ind w:firstLine="0"/>
              <w:rPr>
                <w:color w:val="000000" w:themeColor="text1"/>
                <w:sz w:val="24"/>
                <w:szCs w:val="24"/>
              </w:rPr>
            </w:pPr>
          </w:p>
          <w:p w14:paraId="46D2CB19" w14:textId="77777777" w:rsidR="0075515B" w:rsidRPr="00FE084B" w:rsidRDefault="0075515B" w:rsidP="0091266E">
            <w:pPr>
              <w:widowControl w:val="0"/>
              <w:ind w:firstLine="0"/>
              <w:rPr>
                <w:color w:val="000000" w:themeColor="text1"/>
              </w:rPr>
            </w:pPr>
            <w:r w:rsidRPr="00FE084B">
              <w:rPr>
                <w:color w:val="000000" w:themeColor="text1"/>
                <w:sz w:val="24"/>
                <w:szCs w:val="24"/>
              </w:rPr>
              <w:t>УИО Формирование документов по командированию с ЦБ утверждение руководитель</w:t>
            </w:r>
          </w:p>
        </w:tc>
      </w:tr>
    </w:tbl>
    <w:p w14:paraId="15AC5B7B" w14:textId="77777777" w:rsidR="0075515B" w:rsidRPr="00FE084B" w:rsidRDefault="0075515B" w:rsidP="0075515B">
      <w:pPr>
        <w:rPr>
          <w:color w:val="000000" w:themeColor="text1"/>
        </w:rPr>
      </w:pPr>
    </w:p>
    <w:tbl>
      <w:tblPr>
        <w:tblW w:w="9774" w:type="dxa"/>
        <w:tblInd w:w="-226" w:type="dxa"/>
        <w:tblLayout w:type="fixed"/>
        <w:tblLook w:val="0000" w:firstRow="0" w:lastRow="0" w:firstColumn="0" w:lastColumn="0" w:noHBand="0" w:noVBand="0"/>
      </w:tblPr>
      <w:tblGrid>
        <w:gridCol w:w="1072"/>
        <w:gridCol w:w="2008"/>
        <w:gridCol w:w="3315"/>
        <w:gridCol w:w="3370"/>
        <w:gridCol w:w="9"/>
      </w:tblGrid>
      <w:tr w:rsidR="0075515B" w:rsidRPr="00FE084B" w14:paraId="0732FDAB" w14:textId="77777777" w:rsidTr="0091266E">
        <w:tc>
          <w:tcPr>
            <w:tcW w:w="9774" w:type="dxa"/>
            <w:gridSpan w:val="5"/>
            <w:tcBorders>
              <w:top w:val="single" w:sz="4" w:space="0" w:color="000000"/>
              <w:left w:val="single" w:sz="4" w:space="0" w:color="000000"/>
              <w:bottom w:val="single" w:sz="4" w:space="0" w:color="000000"/>
              <w:right w:val="single" w:sz="4" w:space="0" w:color="000000"/>
            </w:tcBorders>
          </w:tcPr>
          <w:p w14:paraId="103E379B" w14:textId="77777777" w:rsidR="0075515B" w:rsidRPr="00FE084B" w:rsidRDefault="0075515B" w:rsidP="0091266E">
            <w:pPr>
              <w:widowControl w:val="0"/>
              <w:rPr>
                <w:color w:val="000000" w:themeColor="text1"/>
              </w:rPr>
            </w:pPr>
            <w:r w:rsidRPr="00FE084B">
              <w:rPr>
                <w:b/>
                <w:i/>
                <w:color w:val="000000" w:themeColor="text1"/>
                <w:sz w:val="24"/>
                <w:szCs w:val="24"/>
              </w:rPr>
              <w:t>Акт приема-передачи объектов, полученных в личное пользование ф. 0510434</w:t>
            </w:r>
          </w:p>
          <w:p w14:paraId="3DE7F872" w14:textId="77777777" w:rsidR="0075515B" w:rsidRPr="00FE084B" w:rsidRDefault="0075515B" w:rsidP="0091266E">
            <w:pPr>
              <w:widowControl w:val="0"/>
              <w:rPr>
                <w:color w:val="000000" w:themeColor="text1"/>
              </w:rPr>
            </w:pPr>
            <w:r w:rsidRPr="00FE084B">
              <w:rPr>
                <w:i/>
                <w:color w:val="000000" w:themeColor="text1"/>
                <w:sz w:val="24"/>
                <w:szCs w:val="24"/>
              </w:rPr>
              <w:t>Примечание: в случае отсутствия у лица, получающего либо возвращающего имущество ЭП возможно оформление документа на бумаге и приложение к формуляру подписанной скан-копии. В этом случае МОЛ на первом этапе осуществляет переход сразу на 3 этап БП.</w:t>
            </w:r>
          </w:p>
        </w:tc>
      </w:tr>
      <w:tr w:rsidR="0075515B" w:rsidRPr="00FE084B" w14:paraId="3CF9F428" w14:textId="77777777" w:rsidTr="0091266E">
        <w:trPr>
          <w:gridAfter w:val="1"/>
          <w:wAfter w:w="9" w:type="dxa"/>
        </w:trPr>
        <w:tc>
          <w:tcPr>
            <w:tcW w:w="1072" w:type="dxa"/>
            <w:tcBorders>
              <w:top w:val="single" w:sz="4" w:space="0" w:color="000000"/>
              <w:left w:val="single" w:sz="4" w:space="0" w:color="000000"/>
              <w:bottom w:val="single" w:sz="4" w:space="0" w:color="000000"/>
              <w:right w:val="single" w:sz="4" w:space="0" w:color="000000"/>
            </w:tcBorders>
            <w:vAlign w:val="center"/>
          </w:tcPr>
          <w:p w14:paraId="4A3A2AD7" w14:textId="77777777" w:rsidR="0075515B" w:rsidRPr="00FE084B" w:rsidRDefault="0075515B" w:rsidP="0091266E">
            <w:pPr>
              <w:widowControl w:val="0"/>
              <w:ind w:firstLine="0"/>
              <w:jc w:val="center"/>
              <w:rPr>
                <w:color w:val="000000" w:themeColor="text1"/>
              </w:rPr>
            </w:pPr>
            <w:r w:rsidRPr="00FE084B">
              <w:rPr>
                <w:b/>
                <w:color w:val="000000" w:themeColor="text1"/>
                <w:sz w:val="24"/>
                <w:szCs w:val="24"/>
              </w:rPr>
              <w:t>Этап БП</w:t>
            </w:r>
          </w:p>
        </w:tc>
        <w:tc>
          <w:tcPr>
            <w:tcW w:w="2008" w:type="dxa"/>
            <w:tcBorders>
              <w:top w:val="single" w:sz="4" w:space="0" w:color="000000"/>
              <w:left w:val="single" w:sz="4" w:space="0" w:color="000000"/>
              <w:bottom w:val="single" w:sz="4" w:space="0" w:color="000000"/>
              <w:right w:val="single" w:sz="4" w:space="0" w:color="000000"/>
            </w:tcBorders>
            <w:vAlign w:val="center"/>
          </w:tcPr>
          <w:p w14:paraId="348A49E8" w14:textId="77777777" w:rsidR="0075515B" w:rsidRPr="00FE084B" w:rsidRDefault="0075515B" w:rsidP="0091266E">
            <w:pPr>
              <w:widowControl w:val="0"/>
              <w:ind w:firstLine="0"/>
              <w:jc w:val="center"/>
              <w:rPr>
                <w:color w:val="000000" w:themeColor="text1"/>
              </w:rPr>
            </w:pPr>
            <w:r w:rsidRPr="00FE084B">
              <w:rPr>
                <w:b/>
                <w:color w:val="000000" w:themeColor="text1"/>
                <w:sz w:val="24"/>
                <w:szCs w:val="24"/>
              </w:rPr>
              <w:t>Название роли в МВУ ПУИО/ПУНФА</w:t>
            </w:r>
          </w:p>
        </w:tc>
        <w:tc>
          <w:tcPr>
            <w:tcW w:w="3315" w:type="dxa"/>
            <w:tcBorders>
              <w:top w:val="single" w:sz="4" w:space="0" w:color="000000"/>
              <w:left w:val="single" w:sz="4" w:space="0" w:color="000000"/>
              <w:bottom w:val="single" w:sz="4" w:space="0" w:color="000000"/>
              <w:right w:val="single" w:sz="4" w:space="0" w:color="000000"/>
            </w:tcBorders>
            <w:vAlign w:val="center"/>
          </w:tcPr>
          <w:p w14:paraId="38420DEB" w14:textId="77777777" w:rsidR="0075515B" w:rsidRPr="00FE084B" w:rsidRDefault="0075515B" w:rsidP="0091266E">
            <w:pPr>
              <w:widowControl w:val="0"/>
              <w:ind w:firstLine="0"/>
              <w:jc w:val="center"/>
              <w:rPr>
                <w:color w:val="000000" w:themeColor="text1"/>
              </w:rPr>
            </w:pPr>
            <w:r w:rsidRPr="00FE084B">
              <w:rPr>
                <w:b/>
                <w:color w:val="000000" w:themeColor="text1"/>
                <w:sz w:val="24"/>
                <w:szCs w:val="24"/>
              </w:rPr>
              <w:t>Название полномочия в ПОИБ СОБИ</w:t>
            </w:r>
          </w:p>
        </w:tc>
        <w:tc>
          <w:tcPr>
            <w:tcW w:w="3370" w:type="dxa"/>
            <w:tcBorders>
              <w:top w:val="single" w:sz="4" w:space="0" w:color="000000"/>
              <w:left w:val="single" w:sz="4" w:space="0" w:color="000000"/>
              <w:bottom w:val="single" w:sz="4" w:space="0" w:color="000000"/>
              <w:right w:val="single" w:sz="4" w:space="0" w:color="000000"/>
            </w:tcBorders>
            <w:vAlign w:val="center"/>
          </w:tcPr>
          <w:p w14:paraId="591CB288" w14:textId="77777777" w:rsidR="0075515B" w:rsidRPr="00FE084B" w:rsidRDefault="0075515B" w:rsidP="0091266E">
            <w:pPr>
              <w:widowControl w:val="0"/>
              <w:ind w:firstLine="0"/>
              <w:jc w:val="center"/>
              <w:rPr>
                <w:color w:val="000000" w:themeColor="text1"/>
              </w:rPr>
            </w:pPr>
            <w:r w:rsidRPr="00FE084B">
              <w:rPr>
                <w:b/>
                <w:color w:val="000000" w:themeColor="text1"/>
                <w:sz w:val="24"/>
                <w:szCs w:val="24"/>
              </w:rPr>
              <w:t>Код роли доступа</w:t>
            </w:r>
          </w:p>
        </w:tc>
      </w:tr>
      <w:tr w:rsidR="0075515B" w:rsidRPr="00FE084B" w14:paraId="749B2B8E" w14:textId="77777777" w:rsidTr="0091266E">
        <w:trPr>
          <w:gridAfter w:val="1"/>
          <w:wAfter w:w="9" w:type="dxa"/>
        </w:trPr>
        <w:tc>
          <w:tcPr>
            <w:tcW w:w="1072" w:type="dxa"/>
            <w:tcBorders>
              <w:top w:val="single" w:sz="4" w:space="0" w:color="000000"/>
              <w:left w:val="single" w:sz="4" w:space="0" w:color="000000"/>
              <w:bottom w:val="single" w:sz="4" w:space="0" w:color="000000"/>
              <w:right w:val="single" w:sz="4" w:space="0" w:color="000000"/>
            </w:tcBorders>
          </w:tcPr>
          <w:p w14:paraId="5C1879D2" w14:textId="77777777" w:rsidR="0075515B" w:rsidRPr="00FE084B" w:rsidRDefault="0075515B" w:rsidP="0091266E">
            <w:pPr>
              <w:widowControl w:val="0"/>
              <w:ind w:firstLine="0"/>
              <w:rPr>
                <w:color w:val="000000" w:themeColor="text1"/>
              </w:rPr>
            </w:pPr>
            <w:r w:rsidRPr="00FE084B">
              <w:rPr>
                <w:color w:val="000000" w:themeColor="text1"/>
                <w:sz w:val="24"/>
                <w:szCs w:val="24"/>
              </w:rPr>
              <w:lastRenderedPageBreak/>
              <w:t>1.</w:t>
            </w:r>
          </w:p>
        </w:tc>
        <w:tc>
          <w:tcPr>
            <w:tcW w:w="2008" w:type="dxa"/>
            <w:tcBorders>
              <w:top w:val="single" w:sz="4" w:space="0" w:color="000000"/>
              <w:left w:val="single" w:sz="4" w:space="0" w:color="000000"/>
              <w:bottom w:val="single" w:sz="4" w:space="0" w:color="000000"/>
              <w:right w:val="single" w:sz="4" w:space="0" w:color="000000"/>
            </w:tcBorders>
          </w:tcPr>
          <w:p w14:paraId="32065E95" w14:textId="77777777" w:rsidR="0075515B" w:rsidRPr="00FE084B" w:rsidRDefault="0075515B" w:rsidP="0091266E">
            <w:pPr>
              <w:widowControl w:val="0"/>
              <w:ind w:firstLine="0"/>
              <w:rPr>
                <w:color w:val="000000" w:themeColor="text1"/>
              </w:rPr>
            </w:pPr>
            <w:r w:rsidRPr="00FE084B">
              <w:rPr>
                <w:color w:val="000000" w:themeColor="text1"/>
                <w:sz w:val="24"/>
                <w:szCs w:val="24"/>
              </w:rPr>
              <w:t>МОЛ</w:t>
            </w:r>
          </w:p>
        </w:tc>
        <w:tc>
          <w:tcPr>
            <w:tcW w:w="3315" w:type="dxa"/>
            <w:tcBorders>
              <w:top w:val="single" w:sz="4" w:space="0" w:color="000000"/>
              <w:left w:val="single" w:sz="4" w:space="0" w:color="000000"/>
              <w:bottom w:val="single" w:sz="4" w:space="0" w:color="000000"/>
              <w:right w:val="single" w:sz="4" w:space="0" w:color="000000"/>
            </w:tcBorders>
          </w:tcPr>
          <w:p w14:paraId="3967462F" w14:textId="77777777" w:rsidR="0075515B" w:rsidRPr="00FE084B" w:rsidRDefault="0075515B" w:rsidP="0091266E">
            <w:pPr>
              <w:widowControl w:val="0"/>
              <w:ind w:firstLine="0"/>
              <w:rPr>
                <w:color w:val="000000" w:themeColor="text1"/>
              </w:rPr>
            </w:pPr>
            <w:r w:rsidRPr="00FE084B">
              <w:rPr>
                <w:color w:val="000000" w:themeColor="text1"/>
                <w:sz w:val="24"/>
                <w:szCs w:val="24"/>
              </w:rPr>
              <w:t>Формирование первичных документов учета нефинансовых активов, выполнения работ, оказания услуг.</w:t>
            </w:r>
          </w:p>
          <w:p w14:paraId="49FC3A90" w14:textId="77777777" w:rsidR="0075515B" w:rsidRPr="00FE084B" w:rsidRDefault="0075515B" w:rsidP="0091266E">
            <w:pPr>
              <w:keepNext/>
              <w:widowControl w:val="0"/>
              <w:ind w:right="141" w:firstLine="0"/>
              <w:rPr>
                <w:color w:val="000000" w:themeColor="text1"/>
              </w:rPr>
            </w:pPr>
            <w:r w:rsidRPr="00FE084B">
              <w:rPr>
                <w:b/>
                <w:color w:val="000000" w:themeColor="text1"/>
                <w:sz w:val="24"/>
                <w:szCs w:val="24"/>
              </w:rPr>
              <w:t>Формирование документов по проведению инвентаризаций нефинансовых активов.</w:t>
            </w:r>
          </w:p>
          <w:p w14:paraId="6C5F76B5" w14:textId="77777777" w:rsidR="0075515B" w:rsidRPr="00FE084B" w:rsidRDefault="0075515B" w:rsidP="0091266E">
            <w:pPr>
              <w:widowControl w:val="0"/>
              <w:ind w:firstLine="0"/>
              <w:rPr>
                <w:color w:val="000000" w:themeColor="text1"/>
                <w:sz w:val="24"/>
                <w:szCs w:val="24"/>
              </w:rPr>
            </w:pPr>
          </w:p>
          <w:p w14:paraId="2559FA23" w14:textId="77777777" w:rsidR="0075515B" w:rsidRPr="00FE084B" w:rsidRDefault="0075515B" w:rsidP="0091266E">
            <w:pPr>
              <w:widowControl w:val="0"/>
              <w:ind w:firstLine="0"/>
              <w:rPr>
                <w:color w:val="000000" w:themeColor="text1"/>
                <w:sz w:val="24"/>
                <w:szCs w:val="24"/>
              </w:rPr>
            </w:pPr>
          </w:p>
          <w:p w14:paraId="07DDD846" w14:textId="77777777" w:rsidR="0075515B" w:rsidRPr="00FE084B" w:rsidRDefault="0075515B" w:rsidP="0091266E">
            <w:pPr>
              <w:widowControl w:val="0"/>
              <w:ind w:firstLine="0"/>
              <w:rPr>
                <w:color w:val="000000" w:themeColor="text1"/>
              </w:rPr>
            </w:pPr>
            <w:r w:rsidRPr="00FE084B">
              <w:rPr>
                <w:color w:val="000000" w:themeColor="text1"/>
                <w:sz w:val="24"/>
                <w:szCs w:val="24"/>
              </w:rPr>
              <w:t>Комиссия по приему и списанию нефинансовых активов.</w:t>
            </w:r>
          </w:p>
        </w:tc>
        <w:tc>
          <w:tcPr>
            <w:tcW w:w="3370" w:type="dxa"/>
            <w:tcBorders>
              <w:top w:val="single" w:sz="4" w:space="0" w:color="000000"/>
              <w:left w:val="single" w:sz="4" w:space="0" w:color="000000"/>
              <w:bottom w:val="single" w:sz="4" w:space="0" w:color="000000"/>
              <w:right w:val="single" w:sz="4" w:space="0" w:color="000000"/>
            </w:tcBorders>
          </w:tcPr>
          <w:p w14:paraId="64BEBAD0"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Формирование первичных документов c ЦБ ввод</w:t>
            </w:r>
          </w:p>
          <w:p w14:paraId="04119F0C"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Формирование первичных документов c ЦБ согласование</w:t>
            </w:r>
          </w:p>
          <w:p w14:paraId="330F4EE6"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Формирование документов по проведению инвентаризаций нефинансовых активов c ЦБ ввод</w:t>
            </w:r>
          </w:p>
          <w:p w14:paraId="6D52A897"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Формирование документов по проведению инвентаризаций нефинансовых активов c ЦБ согласование</w:t>
            </w:r>
          </w:p>
          <w:p w14:paraId="171A9D4C"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Комиссия по приему и списанию нефинансовых активов c ЦБ ввод</w:t>
            </w:r>
          </w:p>
          <w:p w14:paraId="73112A93"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Комиссия по приему и списанию нефинансовых активов c ЦБ согласование</w:t>
            </w:r>
          </w:p>
        </w:tc>
      </w:tr>
      <w:tr w:rsidR="0075515B" w:rsidRPr="00FE084B" w14:paraId="38D8664D" w14:textId="77777777" w:rsidTr="0091266E">
        <w:trPr>
          <w:gridAfter w:val="1"/>
          <w:wAfter w:w="9" w:type="dxa"/>
        </w:trPr>
        <w:tc>
          <w:tcPr>
            <w:tcW w:w="1072" w:type="dxa"/>
            <w:tcBorders>
              <w:top w:val="single" w:sz="4" w:space="0" w:color="000000"/>
              <w:left w:val="single" w:sz="4" w:space="0" w:color="000000"/>
              <w:bottom w:val="single" w:sz="4" w:space="0" w:color="000000"/>
              <w:right w:val="single" w:sz="4" w:space="0" w:color="000000"/>
            </w:tcBorders>
          </w:tcPr>
          <w:p w14:paraId="7FE2E4FD" w14:textId="77777777" w:rsidR="0075515B" w:rsidRPr="00FE084B" w:rsidRDefault="0075515B" w:rsidP="0091266E">
            <w:pPr>
              <w:widowControl w:val="0"/>
              <w:ind w:firstLine="0"/>
              <w:rPr>
                <w:color w:val="000000" w:themeColor="text1"/>
              </w:rPr>
            </w:pPr>
            <w:r w:rsidRPr="00FE084B">
              <w:rPr>
                <w:color w:val="000000" w:themeColor="text1"/>
                <w:sz w:val="24"/>
                <w:szCs w:val="24"/>
              </w:rPr>
              <w:t>2.</w:t>
            </w:r>
          </w:p>
        </w:tc>
        <w:tc>
          <w:tcPr>
            <w:tcW w:w="2008" w:type="dxa"/>
            <w:tcBorders>
              <w:top w:val="single" w:sz="4" w:space="0" w:color="000000"/>
              <w:left w:val="single" w:sz="4" w:space="0" w:color="000000"/>
              <w:bottom w:val="single" w:sz="4" w:space="0" w:color="000000"/>
              <w:right w:val="single" w:sz="4" w:space="0" w:color="000000"/>
            </w:tcBorders>
          </w:tcPr>
          <w:p w14:paraId="3E77A83C" w14:textId="77777777" w:rsidR="0075515B" w:rsidRPr="00FE084B" w:rsidRDefault="0075515B" w:rsidP="0091266E">
            <w:pPr>
              <w:widowControl w:val="0"/>
              <w:ind w:firstLine="0"/>
              <w:rPr>
                <w:color w:val="000000" w:themeColor="text1"/>
              </w:rPr>
            </w:pPr>
            <w:r w:rsidRPr="00FE084B">
              <w:rPr>
                <w:color w:val="000000" w:themeColor="text1"/>
                <w:sz w:val="24"/>
                <w:szCs w:val="24"/>
              </w:rPr>
              <w:t>МОЛ</w:t>
            </w:r>
          </w:p>
        </w:tc>
        <w:tc>
          <w:tcPr>
            <w:tcW w:w="3315" w:type="dxa"/>
            <w:tcBorders>
              <w:top w:val="single" w:sz="4" w:space="0" w:color="000000"/>
              <w:left w:val="single" w:sz="4" w:space="0" w:color="000000"/>
              <w:bottom w:val="single" w:sz="4" w:space="0" w:color="000000"/>
              <w:right w:val="single" w:sz="4" w:space="0" w:color="000000"/>
            </w:tcBorders>
          </w:tcPr>
          <w:p w14:paraId="0F7DD60C" w14:textId="77777777" w:rsidR="0075515B" w:rsidRPr="00FE084B" w:rsidRDefault="0075515B" w:rsidP="0091266E">
            <w:pPr>
              <w:widowControl w:val="0"/>
              <w:ind w:firstLine="0"/>
              <w:rPr>
                <w:color w:val="000000" w:themeColor="text1"/>
              </w:rPr>
            </w:pPr>
            <w:r w:rsidRPr="00FE084B">
              <w:rPr>
                <w:color w:val="000000" w:themeColor="text1"/>
                <w:sz w:val="24"/>
                <w:szCs w:val="24"/>
              </w:rPr>
              <w:t>Формирование первичных документов учета нефинансовых активов, выполнения работ, оказания услуг.</w:t>
            </w:r>
          </w:p>
          <w:p w14:paraId="69895270" w14:textId="77777777" w:rsidR="0075515B" w:rsidRPr="00FE084B" w:rsidRDefault="0075515B" w:rsidP="0091266E">
            <w:pPr>
              <w:keepNext/>
              <w:widowControl w:val="0"/>
              <w:ind w:right="141" w:firstLine="0"/>
              <w:rPr>
                <w:color w:val="000000" w:themeColor="text1"/>
              </w:rPr>
            </w:pPr>
            <w:r w:rsidRPr="00FE084B">
              <w:rPr>
                <w:b/>
                <w:color w:val="000000" w:themeColor="text1"/>
                <w:sz w:val="24"/>
                <w:szCs w:val="24"/>
              </w:rPr>
              <w:t>Формирование документов по проведению инвентаризаций нефинансовых активов.</w:t>
            </w:r>
          </w:p>
          <w:p w14:paraId="542C88D9" w14:textId="77777777" w:rsidR="0075515B" w:rsidRPr="00FE084B" w:rsidRDefault="0075515B" w:rsidP="0091266E">
            <w:pPr>
              <w:widowControl w:val="0"/>
              <w:ind w:firstLine="0"/>
              <w:rPr>
                <w:color w:val="000000" w:themeColor="text1"/>
                <w:sz w:val="24"/>
                <w:szCs w:val="24"/>
              </w:rPr>
            </w:pPr>
          </w:p>
          <w:p w14:paraId="4B8AD7D4" w14:textId="77777777" w:rsidR="0075515B" w:rsidRPr="00FE084B" w:rsidRDefault="0075515B" w:rsidP="0091266E">
            <w:pPr>
              <w:widowControl w:val="0"/>
              <w:ind w:firstLine="0"/>
              <w:rPr>
                <w:color w:val="000000" w:themeColor="text1"/>
                <w:sz w:val="24"/>
                <w:szCs w:val="24"/>
              </w:rPr>
            </w:pPr>
          </w:p>
          <w:p w14:paraId="2886C88B" w14:textId="77777777" w:rsidR="0075515B" w:rsidRPr="00FE084B" w:rsidRDefault="0075515B" w:rsidP="0091266E">
            <w:pPr>
              <w:widowControl w:val="0"/>
              <w:ind w:firstLine="0"/>
              <w:rPr>
                <w:color w:val="000000" w:themeColor="text1"/>
              </w:rPr>
            </w:pPr>
            <w:r w:rsidRPr="00FE084B">
              <w:rPr>
                <w:color w:val="000000" w:themeColor="text1"/>
                <w:sz w:val="24"/>
                <w:szCs w:val="24"/>
              </w:rPr>
              <w:t>Комиссия по приему и списанию нефинансовых активов.</w:t>
            </w:r>
          </w:p>
        </w:tc>
        <w:tc>
          <w:tcPr>
            <w:tcW w:w="3370" w:type="dxa"/>
            <w:tcBorders>
              <w:top w:val="single" w:sz="4" w:space="0" w:color="000000"/>
              <w:left w:val="single" w:sz="4" w:space="0" w:color="000000"/>
              <w:bottom w:val="single" w:sz="4" w:space="0" w:color="000000"/>
              <w:right w:val="single" w:sz="4" w:space="0" w:color="000000"/>
            </w:tcBorders>
          </w:tcPr>
          <w:p w14:paraId="55C83EE2"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Формирование первичных документов c ЦБ ввод</w:t>
            </w:r>
          </w:p>
          <w:p w14:paraId="7E213B64"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Формирование первичных документов c ЦБ согласование</w:t>
            </w:r>
          </w:p>
          <w:p w14:paraId="5BF05C9E"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Формирование документов по проведению инвентаризаций нефинансовых активов c ЦБ ввод</w:t>
            </w:r>
          </w:p>
          <w:p w14:paraId="2F1E0BD1"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Формирование документов по проведению инвентаризаций нефинансовых активов c ЦБ согласование</w:t>
            </w:r>
          </w:p>
          <w:p w14:paraId="2EB8126A"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Комиссия по приему и списанию нефинансовых активов c ЦБ ввод</w:t>
            </w:r>
          </w:p>
          <w:p w14:paraId="66A73CE7"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Комиссия по приему и списанию нефинансовых активов c ЦБ согласование</w:t>
            </w:r>
          </w:p>
        </w:tc>
      </w:tr>
      <w:tr w:rsidR="0075515B" w:rsidRPr="00FE084B" w14:paraId="60274D65" w14:textId="77777777" w:rsidTr="0091266E">
        <w:trPr>
          <w:gridAfter w:val="1"/>
          <w:wAfter w:w="9" w:type="dxa"/>
        </w:trPr>
        <w:tc>
          <w:tcPr>
            <w:tcW w:w="1072" w:type="dxa"/>
            <w:tcBorders>
              <w:top w:val="single" w:sz="4" w:space="0" w:color="000000"/>
              <w:left w:val="single" w:sz="4" w:space="0" w:color="000000"/>
              <w:bottom w:val="single" w:sz="4" w:space="0" w:color="000000"/>
              <w:right w:val="single" w:sz="4" w:space="0" w:color="000000"/>
            </w:tcBorders>
          </w:tcPr>
          <w:p w14:paraId="60D95F87" w14:textId="77777777" w:rsidR="0075515B" w:rsidRPr="00FE084B" w:rsidRDefault="0075515B" w:rsidP="0091266E">
            <w:pPr>
              <w:widowControl w:val="0"/>
              <w:ind w:firstLine="0"/>
              <w:rPr>
                <w:color w:val="000000" w:themeColor="text1"/>
              </w:rPr>
            </w:pPr>
            <w:r w:rsidRPr="00FE084B">
              <w:rPr>
                <w:color w:val="000000" w:themeColor="text1"/>
                <w:sz w:val="24"/>
                <w:szCs w:val="24"/>
              </w:rPr>
              <w:t>3.</w:t>
            </w:r>
          </w:p>
        </w:tc>
        <w:tc>
          <w:tcPr>
            <w:tcW w:w="2008" w:type="dxa"/>
            <w:tcBorders>
              <w:top w:val="single" w:sz="4" w:space="0" w:color="000000"/>
              <w:left w:val="single" w:sz="4" w:space="0" w:color="000000"/>
              <w:bottom w:val="single" w:sz="4" w:space="0" w:color="000000"/>
              <w:right w:val="single" w:sz="4" w:space="0" w:color="000000"/>
            </w:tcBorders>
          </w:tcPr>
          <w:p w14:paraId="0E32A9CB" w14:textId="77777777" w:rsidR="0075515B" w:rsidRPr="00FE084B" w:rsidRDefault="0075515B" w:rsidP="0091266E">
            <w:pPr>
              <w:widowControl w:val="0"/>
              <w:ind w:firstLine="0"/>
              <w:rPr>
                <w:color w:val="000000" w:themeColor="text1"/>
              </w:rPr>
            </w:pPr>
            <w:r w:rsidRPr="00FE084B">
              <w:rPr>
                <w:color w:val="000000" w:themeColor="text1"/>
                <w:sz w:val="24"/>
                <w:szCs w:val="24"/>
              </w:rPr>
              <w:t>Бухгалтер</w:t>
            </w:r>
          </w:p>
        </w:tc>
        <w:tc>
          <w:tcPr>
            <w:tcW w:w="3315" w:type="dxa"/>
            <w:tcBorders>
              <w:top w:val="single" w:sz="4" w:space="0" w:color="000000"/>
              <w:left w:val="single" w:sz="4" w:space="0" w:color="000000"/>
              <w:bottom w:val="single" w:sz="4" w:space="0" w:color="000000"/>
              <w:right w:val="single" w:sz="4" w:space="0" w:color="000000"/>
            </w:tcBorders>
          </w:tcPr>
          <w:p w14:paraId="48A88BDD" w14:textId="77777777" w:rsidR="0075515B" w:rsidRPr="00FE084B" w:rsidRDefault="0075515B" w:rsidP="0091266E">
            <w:pPr>
              <w:widowControl w:val="0"/>
              <w:ind w:firstLine="0"/>
              <w:rPr>
                <w:color w:val="000000" w:themeColor="text1"/>
              </w:rPr>
            </w:pPr>
            <w:r w:rsidRPr="00FE084B">
              <w:rPr>
                <w:color w:val="000000" w:themeColor="text1"/>
                <w:sz w:val="24"/>
                <w:szCs w:val="24"/>
              </w:rPr>
              <w:t>Принятие к регистрации и накоплению в регистрах бухгалтерского учета данных, содержащихся в первичных учетных документах организации.</w:t>
            </w:r>
          </w:p>
        </w:tc>
        <w:tc>
          <w:tcPr>
            <w:tcW w:w="3370" w:type="dxa"/>
            <w:tcBorders>
              <w:top w:val="single" w:sz="4" w:space="0" w:color="000000"/>
              <w:left w:val="single" w:sz="4" w:space="0" w:color="000000"/>
              <w:bottom w:val="single" w:sz="4" w:space="0" w:color="000000"/>
              <w:right w:val="single" w:sz="4" w:space="0" w:color="000000"/>
            </w:tcBorders>
          </w:tcPr>
          <w:p w14:paraId="050A8331" w14:textId="77777777" w:rsidR="0075515B" w:rsidRPr="00FE084B" w:rsidRDefault="0075515B" w:rsidP="0091266E">
            <w:pPr>
              <w:widowControl w:val="0"/>
              <w:ind w:firstLine="0"/>
              <w:rPr>
                <w:color w:val="000000" w:themeColor="text1"/>
              </w:rPr>
            </w:pPr>
            <w:r w:rsidRPr="00FE084B">
              <w:rPr>
                <w:color w:val="000000" w:themeColor="text1"/>
                <w:sz w:val="24"/>
                <w:szCs w:val="24"/>
              </w:rPr>
              <w:t>УНФА_УИО Формирование бухгалтерских проводок и обработка документов сотрудник ЦБ ввод</w:t>
            </w:r>
          </w:p>
          <w:p w14:paraId="7F57A379" w14:textId="77777777" w:rsidR="0075515B" w:rsidRPr="00FE084B" w:rsidRDefault="0075515B" w:rsidP="0091266E">
            <w:pPr>
              <w:widowControl w:val="0"/>
              <w:ind w:firstLine="0"/>
              <w:rPr>
                <w:color w:val="000000" w:themeColor="text1"/>
              </w:rPr>
            </w:pPr>
            <w:r w:rsidRPr="00FE084B">
              <w:rPr>
                <w:color w:val="000000" w:themeColor="text1"/>
                <w:sz w:val="24"/>
                <w:szCs w:val="24"/>
              </w:rPr>
              <w:t xml:space="preserve">УНФА_УИО Формирование бухгалтерских проводок и обработка документов </w:t>
            </w:r>
            <w:r w:rsidRPr="00FE084B">
              <w:rPr>
                <w:color w:val="000000" w:themeColor="text1"/>
                <w:sz w:val="24"/>
                <w:szCs w:val="24"/>
              </w:rPr>
              <w:lastRenderedPageBreak/>
              <w:t>сотрудник ЦБ согласование</w:t>
            </w:r>
          </w:p>
        </w:tc>
      </w:tr>
    </w:tbl>
    <w:p w14:paraId="5ED10005" w14:textId="77777777" w:rsidR="0075515B" w:rsidRPr="00FE084B" w:rsidRDefault="0075515B" w:rsidP="0075515B">
      <w:pPr>
        <w:rPr>
          <w:color w:val="000000" w:themeColor="text1"/>
        </w:rPr>
      </w:pPr>
    </w:p>
    <w:tbl>
      <w:tblPr>
        <w:tblW w:w="9774" w:type="dxa"/>
        <w:tblInd w:w="-226" w:type="dxa"/>
        <w:tblLayout w:type="fixed"/>
        <w:tblLook w:val="0000" w:firstRow="0" w:lastRow="0" w:firstColumn="0" w:lastColumn="0" w:noHBand="0" w:noVBand="0"/>
      </w:tblPr>
      <w:tblGrid>
        <w:gridCol w:w="1072"/>
        <w:gridCol w:w="2008"/>
        <w:gridCol w:w="3315"/>
        <w:gridCol w:w="3370"/>
        <w:gridCol w:w="9"/>
      </w:tblGrid>
      <w:tr w:rsidR="0075515B" w:rsidRPr="00FE084B" w14:paraId="3424A559" w14:textId="77777777" w:rsidTr="0091266E">
        <w:tc>
          <w:tcPr>
            <w:tcW w:w="9774" w:type="dxa"/>
            <w:gridSpan w:val="5"/>
            <w:tcBorders>
              <w:top w:val="single" w:sz="4" w:space="0" w:color="000000"/>
              <w:left w:val="single" w:sz="4" w:space="0" w:color="000000"/>
              <w:bottom w:val="single" w:sz="4" w:space="0" w:color="000000"/>
              <w:right w:val="single" w:sz="4" w:space="0" w:color="000000"/>
            </w:tcBorders>
          </w:tcPr>
          <w:p w14:paraId="12FAA1FA" w14:textId="77777777" w:rsidR="0075515B" w:rsidRPr="00FE084B" w:rsidRDefault="0075515B" w:rsidP="0091266E">
            <w:pPr>
              <w:widowControl w:val="0"/>
              <w:rPr>
                <w:color w:val="000000" w:themeColor="text1"/>
              </w:rPr>
            </w:pPr>
            <w:r w:rsidRPr="00FE084B">
              <w:rPr>
                <w:b/>
                <w:i/>
                <w:color w:val="000000" w:themeColor="text1"/>
                <w:sz w:val="24"/>
                <w:szCs w:val="24"/>
              </w:rPr>
              <w:t>Накладная на внутреннее перемещение объектов нефинансовых активов ф. 0510450</w:t>
            </w:r>
          </w:p>
        </w:tc>
      </w:tr>
      <w:tr w:rsidR="0075515B" w:rsidRPr="00FE084B" w14:paraId="23B5248F" w14:textId="77777777" w:rsidTr="0091266E">
        <w:trPr>
          <w:gridAfter w:val="1"/>
          <w:wAfter w:w="9" w:type="dxa"/>
        </w:trPr>
        <w:tc>
          <w:tcPr>
            <w:tcW w:w="1072" w:type="dxa"/>
            <w:tcBorders>
              <w:top w:val="single" w:sz="4" w:space="0" w:color="000000"/>
              <w:left w:val="single" w:sz="4" w:space="0" w:color="000000"/>
              <w:bottom w:val="single" w:sz="4" w:space="0" w:color="000000"/>
              <w:right w:val="single" w:sz="4" w:space="0" w:color="000000"/>
            </w:tcBorders>
            <w:vAlign w:val="center"/>
          </w:tcPr>
          <w:p w14:paraId="7CE823A4" w14:textId="77777777" w:rsidR="0075515B" w:rsidRPr="00FE084B" w:rsidRDefault="0075515B" w:rsidP="0091266E">
            <w:pPr>
              <w:widowControl w:val="0"/>
              <w:ind w:hanging="22"/>
              <w:jc w:val="center"/>
              <w:rPr>
                <w:color w:val="000000" w:themeColor="text1"/>
              </w:rPr>
            </w:pPr>
            <w:r w:rsidRPr="00FE084B">
              <w:rPr>
                <w:b/>
                <w:color w:val="000000" w:themeColor="text1"/>
                <w:sz w:val="24"/>
                <w:szCs w:val="24"/>
              </w:rPr>
              <w:t>Этап БП</w:t>
            </w:r>
          </w:p>
        </w:tc>
        <w:tc>
          <w:tcPr>
            <w:tcW w:w="2008" w:type="dxa"/>
            <w:tcBorders>
              <w:top w:val="single" w:sz="4" w:space="0" w:color="000000"/>
              <w:left w:val="single" w:sz="4" w:space="0" w:color="000000"/>
              <w:bottom w:val="single" w:sz="4" w:space="0" w:color="000000"/>
              <w:right w:val="single" w:sz="4" w:space="0" w:color="000000"/>
            </w:tcBorders>
            <w:vAlign w:val="center"/>
          </w:tcPr>
          <w:p w14:paraId="70AC4263" w14:textId="77777777" w:rsidR="0075515B" w:rsidRPr="00FE084B" w:rsidRDefault="0075515B" w:rsidP="0091266E">
            <w:pPr>
              <w:widowControl w:val="0"/>
              <w:ind w:firstLine="0"/>
              <w:jc w:val="center"/>
              <w:rPr>
                <w:color w:val="000000" w:themeColor="text1"/>
              </w:rPr>
            </w:pPr>
            <w:r w:rsidRPr="00FE084B">
              <w:rPr>
                <w:b/>
                <w:color w:val="000000" w:themeColor="text1"/>
                <w:sz w:val="24"/>
                <w:szCs w:val="24"/>
              </w:rPr>
              <w:t>Название роли в МВУ ПУИО/ПУНФА</w:t>
            </w:r>
          </w:p>
        </w:tc>
        <w:tc>
          <w:tcPr>
            <w:tcW w:w="3315" w:type="dxa"/>
            <w:tcBorders>
              <w:top w:val="single" w:sz="4" w:space="0" w:color="000000"/>
              <w:left w:val="single" w:sz="4" w:space="0" w:color="000000"/>
              <w:bottom w:val="single" w:sz="4" w:space="0" w:color="000000"/>
              <w:right w:val="single" w:sz="4" w:space="0" w:color="000000"/>
            </w:tcBorders>
            <w:vAlign w:val="center"/>
          </w:tcPr>
          <w:p w14:paraId="1B7BBAE4" w14:textId="77777777" w:rsidR="0075515B" w:rsidRPr="00FE084B" w:rsidRDefault="0075515B" w:rsidP="0091266E">
            <w:pPr>
              <w:widowControl w:val="0"/>
              <w:ind w:firstLine="0"/>
              <w:jc w:val="center"/>
              <w:rPr>
                <w:color w:val="000000" w:themeColor="text1"/>
              </w:rPr>
            </w:pPr>
            <w:r w:rsidRPr="00FE084B">
              <w:rPr>
                <w:b/>
                <w:color w:val="000000" w:themeColor="text1"/>
                <w:sz w:val="24"/>
                <w:szCs w:val="24"/>
              </w:rPr>
              <w:t>Название полномочия в ПОИБ СОБИ</w:t>
            </w:r>
          </w:p>
        </w:tc>
        <w:tc>
          <w:tcPr>
            <w:tcW w:w="3370" w:type="dxa"/>
            <w:tcBorders>
              <w:top w:val="single" w:sz="4" w:space="0" w:color="000000"/>
              <w:left w:val="single" w:sz="4" w:space="0" w:color="000000"/>
              <w:bottom w:val="single" w:sz="4" w:space="0" w:color="000000"/>
              <w:right w:val="single" w:sz="4" w:space="0" w:color="000000"/>
            </w:tcBorders>
            <w:vAlign w:val="center"/>
          </w:tcPr>
          <w:p w14:paraId="74BD7818" w14:textId="77777777" w:rsidR="0075515B" w:rsidRPr="00FE084B" w:rsidRDefault="0075515B" w:rsidP="0091266E">
            <w:pPr>
              <w:widowControl w:val="0"/>
              <w:ind w:firstLine="0"/>
              <w:jc w:val="center"/>
              <w:rPr>
                <w:color w:val="000000" w:themeColor="text1"/>
              </w:rPr>
            </w:pPr>
            <w:r w:rsidRPr="00FE084B">
              <w:rPr>
                <w:b/>
                <w:color w:val="000000" w:themeColor="text1"/>
                <w:sz w:val="24"/>
                <w:szCs w:val="24"/>
              </w:rPr>
              <w:t>Код роли доступа</w:t>
            </w:r>
          </w:p>
        </w:tc>
      </w:tr>
      <w:tr w:rsidR="0075515B" w:rsidRPr="00FE084B" w14:paraId="16F33491" w14:textId="77777777" w:rsidTr="0091266E">
        <w:trPr>
          <w:gridAfter w:val="1"/>
          <w:wAfter w:w="9" w:type="dxa"/>
        </w:trPr>
        <w:tc>
          <w:tcPr>
            <w:tcW w:w="1072" w:type="dxa"/>
            <w:tcBorders>
              <w:top w:val="single" w:sz="4" w:space="0" w:color="000000"/>
              <w:left w:val="single" w:sz="4" w:space="0" w:color="000000"/>
              <w:bottom w:val="single" w:sz="4" w:space="0" w:color="000000"/>
              <w:right w:val="single" w:sz="4" w:space="0" w:color="000000"/>
            </w:tcBorders>
          </w:tcPr>
          <w:p w14:paraId="774854E4" w14:textId="77777777" w:rsidR="0075515B" w:rsidRPr="00FE084B" w:rsidRDefault="0075515B" w:rsidP="0091266E">
            <w:pPr>
              <w:widowControl w:val="0"/>
              <w:ind w:hanging="22"/>
              <w:rPr>
                <w:color w:val="000000" w:themeColor="text1"/>
              </w:rPr>
            </w:pPr>
            <w:r w:rsidRPr="00FE084B">
              <w:rPr>
                <w:color w:val="000000" w:themeColor="text1"/>
                <w:sz w:val="24"/>
                <w:szCs w:val="24"/>
              </w:rPr>
              <w:t>1.</w:t>
            </w:r>
          </w:p>
        </w:tc>
        <w:tc>
          <w:tcPr>
            <w:tcW w:w="2008" w:type="dxa"/>
            <w:tcBorders>
              <w:top w:val="single" w:sz="4" w:space="0" w:color="000000"/>
              <w:left w:val="single" w:sz="4" w:space="0" w:color="000000"/>
              <w:bottom w:val="single" w:sz="4" w:space="0" w:color="000000"/>
              <w:right w:val="single" w:sz="4" w:space="0" w:color="000000"/>
            </w:tcBorders>
          </w:tcPr>
          <w:p w14:paraId="2CEDB1F4" w14:textId="77777777" w:rsidR="0075515B" w:rsidRPr="00FE084B" w:rsidRDefault="0075515B" w:rsidP="0091266E">
            <w:pPr>
              <w:widowControl w:val="0"/>
              <w:ind w:firstLine="0"/>
              <w:rPr>
                <w:color w:val="000000" w:themeColor="text1"/>
              </w:rPr>
            </w:pPr>
            <w:r w:rsidRPr="00FE084B">
              <w:rPr>
                <w:color w:val="000000" w:themeColor="text1"/>
                <w:sz w:val="24"/>
                <w:szCs w:val="24"/>
              </w:rPr>
              <w:t>МОЛ</w:t>
            </w:r>
          </w:p>
        </w:tc>
        <w:tc>
          <w:tcPr>
            <w:tcW w:w="3315" w:type="dxa"/>
            <w:tcBorders>
              <w:top w:val="single" w:sz="4" w:space="0" w:color="000000"/>
              <w:left w:val="single" w:sz="4" w:space="0" w:color="000000"/>
              <w:bottom w:val="single" w:sz="4" w:space="0" w:color="000000"/>
              <w:right w:val="single" w:sz="4" w:space="0" w:color="000000"/>
            </w:tcBorders>
          </w:tcPr>
          <w:p w14:paraId="35D0B2AF" w14:textId="77777777" w:rsidR="0075515B" w:rsidRPr="00FE084B" w:rsidRDefault="0075515B" w:rsidP="0091266E">
            <w:pPr>
              <w:widowControl w:val="0"/>
              <w:ind w:firstLine="0"/>
              <w:rPr>
                <w:color w:val="000000" w:themeColor="text1"/>
              </w:rPr>
            </w:pPr>
            <w:r w:rsidRPr="00FE084B">
              <w:rPr>
                <w:color w:val="000000" w:themeColor="text1"/>
                <w:sz w:val="24"/>
                <w:szCs w:val="24"/>
              </w:rPr>
              <w:t>Формирование первичных документов учета нефинансовых активов, выполнения работ, оказания услуг.</w:t>
            </w:r>
          </w:p>
          <w:p w14:paraId="2263C3A2" w14:textId="77777777" w:rsidR="0075515B" w:rsidRPr="00FE084B" w:rsidRDefault="0075515B" w:rsidP="0091266E">
            <w:pPr>
              <w:keepNext/>
              <w:widowControl w:val="0"/>
              <w:ind w:right="141" w:firstLine="0"/>
              <w:rPr>
                <w:color w:val="000000" w:themeColor="text1"/>
              </w:rPr>
            </w:pPr>
            <w:r w:rsidRPr="00FE084B">
              <w:rPr>
                <w:b/>
                <w:color w:val="000000" w:themeColor="text1"/>
                <w:sz w:val="24"/>
                <w:szCs w:val="24"/>
              </w:rPr>
              <w:t>Формирование документов по проведению инвентаризаций нефинансовых активов.</w:t>
            </w:r>
          </w:p>
          <w:p w14:paraId="6854F272" w14:textId="77777777" w:rsidR="0075515B" w:rsidRPr="00FE084B" w:rsidRDefault="0075515B" w:rsidP="0091266E">
            <w:pPr>
              <w:widowControl w:val="0"/>
              <w:ind w:firstLine="0"/>
              <w:rPr>
                <w:color w:val="000000" w:themeColor="text1"/>
                <w:sz w:val="24"/>
                <w:szCs w:val="24"/>
              </w:rPr>
            </w:pPr>
          </w:p>
          <w:p w14:paraId="1DE5DC07" w14:textId="77777777" w:rsidR="0075515B" w:rsidRPr="00FE084B" w:rsidRDefault="0075515B" w:rsidP="0091266E">
            <w:pPr>
              <w:widowControl w:val="0"/>
              <w:ind w:firstLine="0"/>
              <w:rPr>
                <w:color w:val="000000" w:themeColor="text1"/>
                <w:sz w:val="24"/>
                <w:szCs w:val="24"/>
              </w:rPr>
            </w:pPr>
          </w:p>
          <w:p w14:paraId="1636BF81" w14:textId="77777777" w:rsidR="0075515B" w:rsidRPr="00FE084B" w:rsidRDefault="0075515B" w:rsidP="0091266E">
            <w:pPr>
              <w:widowControl w:val="0"/>
              <w:ind w:firstLine="0"/>
              <w:rPr>
                <w:color w:val="000000" w:themeColor="text1"/>
              </w:rPr>
            </w:pPr>
            <w:r w:rsidRPr="00FE084B">
              <w:rPr>
                <w:color w:val="000000" w:themeColor="text1"/>
                <w:sz w:val="24"/>
                <w:szCs w:val="24"/>
              </w:rPr>
              <w:t>Комиссия по приему и списанию нефинансовых активов.</w:t>
            </w:r>
          </w:p>
        </w:tc>
        <w:tc>
          <w:tcPr>
            <w:tcW w:w="3370" w:type="dxa"/>
            <w:tcBorders>
              <w:top w:val="single" w:sz="4" w:space="0" w:color="000000"/>
              <w:left w:val="single" w:sz="4" w:space="0" w:color="000000"/>
              <w:bottom w:val="single" w:sz="4" w:space="0" w:color="000000"/>
              <w:right w:val="single" w:sz="4" w:space="0" w:color="000000"/>
            </w:tcBorders>
          </w:tcPr>
          <w:p w14:paraId="4D5D6BDD"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Формирование первичных документов c ЦБ ввод</w:t>
            </w:r>
          </w:p>
          <w:p w14:paraId="13FFD960"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Формирование первичных документов c ЦБ согласование</w:t>
            </w:r>
          </w:p>
          <w:p w14:paraId="5942F46A"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Формирование документов по проведению инвентаризаций нефинансовых активов c ЦБ ввод</w:t>
            </w:r>
          </w:p>
          <w:p w14:paraId="78A77DB7"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Формирование документов по проведению инвентаризаций нефинансовых активов c ЦБ согласование</w:t>
            </w:r>
          </w:p>
          <w:p w14:paraId="4C8ED54F"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Комиссия по приему и списанию нефинансовых активов c ЦБ ввод</w:t>
            </w:r>
          </w:p>
          <w:p w14:paraId="1E9A0D0B"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Комиссия по приему и списанию нефинансовых активов c ЦБ согласование</w:t>
            </w:r>
          </w:p>
        </w:tc>
      </w:tr>
      <w:tr w:rsidR="0075515B" w:rsidRPr="00FE084B" w14:paraId="79E77050" w14:textId="77777777" w:rsidTr="0091266E">
        <w:trPr>
          <w:gridAfter w:val="1"/>
          <w:wAfter w:w="9" w:type="dxa"/>
        </w:trPr>
        <w:tc>
          <w:tcPr>
            <w:tcW w:w="1072" w:type="dxa"/>
            <w:tcBorders>
              <w:top w:val="single" w:sz="4" w:space="0" w:color="000000"/>
              <w:left w:val="single" w:sz="4" w:space="0" w:color="000000"/>
              <w:bottom w:val="single" w:sz="4" w:space="0" w:color="000000"/>
              <w:right w:val="single" w:sz="4" w:space="0" w:color="000000"/>
            </w:tcBorders>
          </w:tcPr>
          <w:p w14:paraId="0B3462CA" w14:textId="77777777" w:rsidR="0075515B" w:rsidRPr="00FE084B" w:rsidRDefault="0075515B" w:rsidP="0091266E">
            <w:pPr>
              <w:widowControl w:val="0"/>
              <w:ind w:hanging="22"/>
              <w:rPr>
                <w:color w:val="000000" w:themeColor="text1"/>
              </w:rPr>
            </w:pPr>
            <w:r w:rsidRPr="00FE084B">
              <w:rPr>
                <w:color w:val="000000" w:themeColor="text1"/>
                <w:sz w:val="24"/>
                <w:szCs w:val="24"/>
              </w:rPr>
              <w:t>2.</w:t>
            </w:r>
          </w:p>
        </w:tc>
        <w:tc>
          <w:tcPr>
            <w:tcW w:w="2008" w:type="dxa"/>
            <w:tcBorders>
              <w:top w:val="single" w:sz="4" w:space="0" w:color="000000"/>
              <w:left w:val="single" w:sz="4" w:space="0" w:color="000000"/>
              <w:bottom w:val="single" w:sz="4" w:space="0" w:color="000000"/>
              <w:right w:val="single" w:sz="4" w:space="0" w:color="000000"/>
            </w:tcBorders>
          </w:tcPr>
          <w:p w14:paraId="73BE9720" w14:textId="77777777" w:rsidR="0075515B" w:rsidRPr="00FE084B" w:rsidRDefault="0075515B" w:rsidP="0091266E">
            <w:pPr>
              <w:widowControl w:val="0"/>
              <w:ind w:firstLine="0"/>
              <w:rPr>
                <w:color w:val="000000" w:themeColor="text1"/>
              </w:rPr>
            </w:pPr>
            <w:r w:rsidRPr="00FE084B">
              <w:rPr>
                <w:color w:val="000000" w:themeColor="text1"/>
                <w:sz w:val="24"/>
                <w:szCs w:val="24"/>
              </w:rPr>
              <w:t>МОЛ</w:t>
            </w:r>
          </w:p>
        </w:tc>
        <w:tc>
          <w:tcPr>
            <w:tcW w:w="3315" w:type="dxa"/>
            <w:tcBorders>
              <w:top w:val="single" w:sz="4" w:space="0" w:color="000000"/>
              <w:left w:val="single" w:sz="4" w:space="0" w:color="000000"/>
              <w:bottom w:val="single" w:sz="4" w:space="0" w:color="000000"/>
              <w:right w:val="single" w:sz="4" w:space="0" w:color="000000"/>
            </w:tcBorders>
          </w:tcPr>
          <w:p w14:paraId="71B8AC38" w14:textId="77777777" w:rsidR="0075515B" w:rsidRPr="00FE084B" w:rsidRDefault="0075515B" w:rsidP="0091266E">
            <w:pPr>
              <w:widowControl w:val="0"/>
              <w:ind w:firstLine="0"/>
              <w:rPr>
                <w:color w:val="000000" w:themeColor="text1"/>
              </w:rPr>
            </w:pPr>
            <w:r w:rsidRPr="00FE084B">
              <w:rPr>
                <w:color w:val="000000" w:themeColor="text1"/>
                <w:sz w:val="24"/>
                <w:szCs w:val="24"/>
              </w:rPr>
              <w:t>Формирование первичных документов учета нефинансовых активов, выполнения работ, оказания услуг.</w:t>
            </w:r>
          </w:p>
          <w:p w14:paraId="54B3DB73" w14:textId="77777777" w:rsidR="0075515B" w:rsidRPr="00FE084B" w:rsidRDefault="0075515B" w:rsidP="0091266E">
            <w:pPr>
              <w:keepNext/>
              <w:widowControl w:val="0"/>
              <w:ind w:right="141" w:firstLine="0"/>
              <w:rPr>
                <w:color w:val="000000" w:themeColor="text1"/>
              </w:rPr>
            </w:pPr>
            <w:r w:rsidRPr="00FE084B">
              <w:rPr>
                <w:b/>
                <w:color w:val="000000" w:themeColor="text1"/>
                <w:sz w:val="24"/>
                <w:szCs w:val="24"/>
              </w:rPr>
              <w:t>Формирование документов по проведению инвентаризаций нефинансовых активов.</w:t>
            </w:r>
          </w:p>
          <w:p w14:paraId="12F6B567" w14:textId="77777777" w:rsidR="0075515B" w:rsidRPr="00FE084B" w:rsidRDefault="0075515B" w:rsidP="0091266E">
            <w:pPr>
              <w:widowControl w:val="0"/>
              <w:ind w:firstLine="0"/>
              <w:rPr>
                <w:color w:val="000000" w:themeColor="text1"/>
                <w:sz w:val="24"/>
                <w:szCs w:val="24"/>
              </w:rPr>
            </w:pPr>
          </w:p>
          <w:p w14:paraId="1D99F61B" w14:textId="77777777" w:rsidR="0075515B" w:rsidRPr="00FE084B" w:rsidRDefault="0075515B" w:rsidP="0091266E">
            <w:pPr>
              <w:widowControl w:val="0"/>
              <w:ind w:firstLine="0"/>
              <w:rPr>
                <w:color w:val="000000" w:themeColor="text1"/>
                <w:sz w:val="24"/>
                <w:szCs w:val="24"/>
              </w:rPr>
            </w:pPr>
          </w:p>
          <w:p w14:paraId="36831A70" w14:textId="77777777" w:rsidR="0075515B" w:rsidRPr="00FE084B" w:rsidRDefault="0075515B" w:rsidP="0091266E">
            <w:pPr>
              <w:widowControl w:val="0"/>
              <w:ind w:firstLine="0"/>
              <w:rPr>
                <w:color w:val="000000" w:themeColor="text1"/>
              </w:rPr>
            </w:pPr>
            <w:r w:rsidRPr="00FE084B">
              <w:rPr>
                <w:color w:val="000000" w:themeColor="text1"/>
                <w:sz w:val="24"/>
                <w:szCs w:val="24"/>
              </w:rPr>
              <w:t>Комиссия по приему и списанию нефинансовых активов.</w:t>
            </w:r>
          </w:p>
        </w:tc>
        <w:tc>
          <w:tcPr>
            <w:tcW w:w="3370" w:type="dxa"/>
            <w:tcBorders>
              <w:top w:val="single" w:sz="4" w:space="0" w:color="000000"/>
              <w:left w:val="single" w:sz="4" w:space="0" w:color="000000"/>
              <w:bottom w:val="single" w:sz="4" w:space="0" w:color="000000"/>
              <w:right w:val="single" w:sz="4" w:space="0" w:color="000000"/>
            </w:tcBorders>
          </w:tcPr>
          <w:p w14:paraId="5E9A101B"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Формирование первичных документов c ЦБ ввод</w:t>
            </w:r>
          </w:p>
          <w:p w14:paraId="5768B858"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Формирование первичных документов c ЦБ согласование</w:t>
            </w:r>
          </w:p>
          <w:p w14:paraId="6774EE52"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Формирование документов по проведению инвентаризаций нефинансовых активов c ЦБ ввод</w:t>
            </w:r>
          </w:p>
          <w:p w14:paraId="0BE79E47"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Формирование документов по проведению инвентаризаций нефинансовых активов c ЦБ согласование</w:t>
            </w:r>
          </w:p>
          <w:p w14:paraId="4FAFBF24"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Комиссия по приему и списанию нефинансовых активов c ЦБ ввод</w:t>
            </w:r>
          </w:p>
          <w:p w14:paraId="2444AE82" w14:textId="77777777" w:rsidR="0075515B" w:rsidRPr="00FE084B" w:rsidRDefault="0075515B" w:rsidP="0091266E">
            <w:pPr>
              <w:widowControl w:val="0"/>
              <w:ind w:firstLine="0"/>
              <w:rPr>
                <w:color w:val="000000" w:themeColor="text1"/>
              </w:rPr>
            </w:pPr>
            <w:r w:rsidRPr="00FE084B">
              <w:rPr>
                <w:color w:val="000000" w:themeColor="text1"/>
                <w:sz w:val="24"/>
                <w:szCs w:val="24"/>
              </w:rPr>
              <w:t xml:space="preserve">УНФА Комиссия по приему и списанию нефинансовых </w:t>
            </w:r>
            <w:r w:rsidRPr="00FE084B">
              <w:rPr>
                <w:color w:val="000000" w:themeColor="text1"/>
                <w:sz w:val="24"/>
                <w:szCs w:val="24"/>
              </w:rPr>
              <w:lastRenderedPageBreak/>
              <w:t>активов c ЦБ согласование</w:t>
            </w:r>
          </w:p>
        </w:tc>
      </w:tr>
      <w:tr w:rsidR="0075515B" w:rsidRPr="00FE084B" w14:paraId="42FB954B" w14:textId="77777777" w:rsidTr="0091266E">
        <w:trPr>
          <w:gridAfter w:val="1"/>
          <w:wAfter w:w="9" w:type="dxa"/>
        </w:trPr>
        <w:tc>
          <w:tcPr>
            <w:tcW w:w="1072" w:type="dxa"/>
            <w:tcBorders>
              <w:top w:val="single" w:sz="4" w:space="0" w:color="000000"/>
              <w:left w:val="single" w:sz="4" w:space="0" w:color="000000"/>
              <w:bottom w:val="single" w:sz="4" w:space="0" w:color="000000"/>
              <w:right w:val="single" w:sz="4" w:space="0" w:color="000000"/>
            </w:tcBorders>
          </w:tcPr>
          <w:p w14:paraId="3ECCAB04" w14:textId="77777777" w:rsidR="0075515B" w:rsidRPr="00FE084B" w:rsidRDefault="0075515B" w:rsidP="0091266E">
            <w:pPr>
              <w:widowControl w:val="0"/>
              <w:ind w:hanging="22"/>
              <w:rPr>
                <w:color w:val="000000" w:themeColor="text1"/>
              </w:rPr>
            </w:pPr>
            <w:r w:rsidRPr="00FE084B">
              <w:rPr>
                <w:color w:val="000000" w:themeColor="text1"/>
                <w:sz w:val="24"/>
                <w:szCs w:val="24"/>
              </w:rPr>
              <w:lastRenderedPageBreak/>
              <w:t>3.</w:t>
            </w:r>
          </w:p>
        </w:tc>
        <w:tc>
          <w:tcPr>
            <w:tcW w:w="2008" w:type="dxa"/>
            <w:tcBorders>
              <w:top w:val="single" w:sz="4" w:space="0" w:color="000000"/>
              <w:left w:val="single" w:sz="4" w:space="0" w:color="000000"/>
              <w:bottom w:val="single" w:sz="4" w:space="0" w:color="000000"/>
              <w:right w:val="single" w:sz="4" w:space="0" w:color="000000"/>
            </w:tcBorders>
          </w:tcPr>
          <w:p w14:paraId="4CC99F54" w14:textId="77777777" w:rsidR="0075515B" w:rsidRPr="00FE084B" w:rsidRDefault="0075515B" w:rsidP="0091266E">
            <w:pPr>
              <w:widowControl w:val="0"/>
              <w:ind w:firstLine="0"/>
              <w:rPr>
                <w:color w:val="000000" w:themeColor="text1"/>
              </w:rPr>
            </w:pPr>
            <w:r w:rsidRPr="00FE084B">
              <w:rPr>
                <w:color w:val="000000" w:themeColor="text1"/>
                <w:sz w:val="24"/>
                <w:szCs w:val="24"/>
              </w:rPr>
              <w:t>МОЛ</w:t>
            </w:r>
          </w:p>
        </w:tc>
        <w:tc>
          <w:tcPr>
            <w:tcW w:w="3315" w:type="dxa"/>
            <w:tcBorders>
              <w:top w:val="single" w:sz="4" w:space="0" w:color="000000"/>
              <w:left w:val="single" w:sz="4" w:space="0" w:color="000000"/>
              <w:bottom w:val="single" w:sz="4" w:space="0" w:color="000000"/>
              <w:right w:val="single" w:sz="4" w:space="0" w:color="000000"/>
            </w:tcBorders>
          </w:tcPr>
          <w:p w14:paraId="6DF2426A" w14:textId="77777777" w:rsidR="0075515B" w:rsidRPr="00FE084B" w:rsidRDefault="0075515B" w:rsidP="0091266E">
            <w:pPr>
              <w:widowControl w:val="0"/>
              <w:ind w:firstLine="0"/>
              <w:rPr>
                <w:color w:val="000000" w:themeColor="text1"/>
              </w:rPr>
            </w:pPr>
            <w:r w:rsidRPr="00FE084B">
              <w:rPr>
                <w:color w:val="000000" w:themeColor="text1"/>
                <w:sz w:val="24"/>
                <w:szCs w:val="24"/>
              </w:rPr>
              <w:t>Формирование первичных документов учета нефинансовых активов, выполнения работ, оказания услуг.</w:t>
            </w:r>
          </w:p>
          <w:p w14:paraId="01EAC1BD" w14:textId="77777777" w:rsidR="0075515B" w:rsidRPr="00FE084B" w:rsidRDefault="0075515B" w:rsidP="0091266E">
            <w:pPr>
              <w:keepNext/>
              <w:widowControl w:val="0"/>
              <w:ind w:right="141" w:firstLine="0"/>
              <w:rPr>
                <w:color w:val="000000" w:themeColor="text1"/>
              </w:rPr>
            </w:pPr>
            <w:r w:rsidRPr="00FE084B">
              <w:rPr>
                <w:b/>
                <w:color w:val="000000" w:themeColor="text1"/>
                <w:sz w:val="24"/>
                <w:szCs w:val="24"/>
              </w:rPr>
              <w:t>Формирование документов по проведению инвентаризаций нефинансовых активов.</w:t>
            </w:r>
          </w:p>
          <w:p w14:paraId="2617326C" w14:textId="77777777" w:rsidR="0075515B" w:rsidRPr="00FE084B" w:rsidRDefault="0075515B" w:rsidP="0091266E">
            <w:pPr>
              <w:widowControl w:val="0"/>
              <w:ind w:firstLine="0"/>
              <w:rPr>
                <w:color w:val="000000" w:themeColor="text1"/>
                <w:sz w:val="24"/>
                <w:szCs w:val="24"/>
              </w:rPr>
            </w:pPr>
          </w:p>
          <w:p w14:paraId="62F62D01" w14:textId="77777777" w:rsidR="0075515B" w:rsidRPr="00FE084B" w:rsidRDefault="0075515B" w:rsidP="0091266E">
            <w:pPr>
              <w:widowControl w:val="0"/>
              <w:ind w:firstLine="0"/>
              <w:rPr>
                <w:color w:val="000000" w:themeColor="text1"/>
                <w:sz w:val="24"/>
                <w:szCs w:val="24"/>
              </w:rPr>
            </w:pPr>
          </w:p>
          <w:p w14:paraId="1929730E" w14:textId="77777777" w:rsidR="0075515B" w:rsidRPr="00FE084B" w:rsidRDefault="0075515B" w:rsidP="0091266E">
            <w:pPr>
              <w:widowControl w:val="0"/>
              <w:ind w:firstLine="0"/>
              <w:rPr>
                <w:color w:val="000000" w:themeColor="text1"/>
              </w:rPr>
            </w:pPr>
            <w:r w:rsidRPr="00FE084B">
              <w:rPr>
                <w:color w:val="000000" w:themeColor="text1"/>
                <w:sz w:val="24"/>
                <w:szCs w:val="24"/>
              </w:rPr>
              <w:t>Комиссия по приему и списанию нефинансовых активов.</w:t>
            </w:r>
          </w:p>
        </w:tc>
        <w:tc>
          <w:tcPr>
            <w:tcW w:w="3370" w:type="dxa"/>
            <w:tcBorders>
              <w:top w:val="single" w:sz="4" w:space="0" w:color="000000"/>
              <w:left w:val="single" w:sz="4" w:space="0" w:color="000000"/>
              <w:bottom w:val="single" w:sz="4" w:space="0" w:color="000000"/>
              <w:right w:val="single" w:sz="4" w:space="0" w:color="000000"/>
            </w:tcBorders>
          </w:tcPr>
          <w:p w14:paraId="662FA4F1"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Формирование первичных документов c ЦБ ввод</w:t>
            </w:r>
          </w:p>
          <w:p w14:paraId="4CD7AEFB"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Формирование первичных документов c ЦБ согласование</w:t>
            </w:r>
          </w:p>
          <w:p w14:paraId="0960AF93"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Формирование документов по проведению инвентаризаций нефинансовых активов c ЦБ ввод</w:t>
            </w:r>
          </w:p>
          <w:p w14:paraId="5D3C4C74"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Формирование документов по проведению инвентаризаций нефинансовых активов c ЦБ согласование</w:t>
            </w:r>
          </w:p>
          <w:p w14:paraId="6D4DE4DD"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Комиссия по приему и списанию нефинансовых активов c ЦБ ввод</w:t>
            </w:r>
          </w:p>
          <w:p w14:paraId="6051F39C"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Комиссия по приему и списанию нефинансовых активов c ЦБ согласование</w:t>
            </w:r>
          </w:p>
        </w:tc>
      </w:tr>
      <w:tr w:rsidR="0075515B" w:rsidRPr="00FE084B" w14:paraId="2A1526B0" w14:textId="77777777" w:rsidTr="0091266E">
        <w:trPr>
          <w:gridAfter w:val="1"/>
          <w:wAfter w:w="9" w:type="dxa"/>
        </w:trPr>
        <w:tc>
          <w:tcPr>
            <w:tcW w:w="1072" w:type="dxa"/>
            <w:tcBorders>
              <w:top w:val="single" w:sz="4" w:space="0" w:color="000000"/>
              <w:left w:val="single" w:sz="4" w:space="0" w:color="000000"/>
              <w:bottom w:val="single" w:sz="4" w:space="0" w:color="000000"/>
              <w:right w:val="single" w:sz="4" w:space="0" w:color="000000"/>
            </w:tcBorders>
          </w:tcPr>
          <w:p w14:paraId="489B2E1F" w14:textId="77777777" w:rsidR="0075515B" w:rsidRPr="00FE084B" w:rsidRDefault="0075515B" w:rsidP="0091266E">
            <w:pPr>
              <w:widowControl w:val="0"/>
              <w:ind w:hanging="22"/>
              <w:rPr>
                <w:color w:val="000000" w:themeColor="text1"/>
              </w:rPr>
            </w:pPr>
            <w:r w:rsidRPr="00FE084B">
              <w:rPr>
                <w:color w:val="000000" w:themeColor="text1"/>
                <w:sz w:val="24"/>
                <w:szCs w:val="24"/>
              </w:rPr>
              <w:t>4.</w:t>
            </w:r>
          </w:p>
        </w:tc>
        <w:tc>
          <w:tcPr>
            <w:tcW w:w="2008" w:type="dxa"/>
            <w:tcBorders>
              <w:top w:val="single" w:sz="4" w:space="0" w:color="000000"/>
              <w:left w:val="single" w:sz="4" w:space="0" w:color="000000"/>
              <w:bottom w:val="single" w:sz="4" w:space="0" w:color="000000"/>
              <w:right w:val="single" w:sz="4" w:space="0" w:color="000000"/>
            </w:tcBorders>
          </w:tcPr>
          <w:p w14:paraId="044526DE" w14:textId="77777777" w:rsidR="0075515B" w:rsidRPr="00FE084B" w:rsidRDefault="0075515B" w:rsidP="0091266E">
            <w:pPr>
              <w:widowControl w:val="0"/>
              <w:ind w:firstLine="0"/>
              <w:rPr>
                <w:color w:val="000000" w:themeColor="text1"/>
              </w:rPr>
            </w:pPr>
            <w:r w:rsidRPr="00FE084B">
              <w:rPr>
                <w:color w:val="000000" w:themeColor="text1"/>
                <w:sz w:val="24"/>
                <w:szCs w:val="24"/>
              </w:rPr>
              <w:t>Бухгалтер</w:t>
            </w:r>
          </w:p>
        </w:tc>
        <w:tc>
          <w:tcPr>
            <w:tcW w:w="3315" w:type="dxa"/>
            <w:tcBorders>
              <w:top w:val="single" w:sz="4" w:space="0" w:color="000000"/>
              <w:left w:val="single" w:sz="4" w:space="0" w:color="000000"/>
              <w:bottom w:val="single" w:sz="4" w:space="0" w:color="000000"/>
              <w:right w:val="single" w:sz="4" w:space="0" w:color="000000"/>
            </w:tcBorders>
          </w:tcPr>
          <w:p w14:paraId="6BF0D0B0" w14:textId="77777777" w:rsidR="0075515B" w:rsidRPr="00FE084B" w:rsidRDefault="0075515B" w:rsidP="0091266E">
            <w:pPr>
              <w:widowControl w:val="0"/>
              <w:ind w:firstLine="0"/>
              <w:rPr>
                <w:color w:val="000000" w:themeColor="text1"/>
              </w:rPr>
            </w:pPr>
            <w:r w:rsidRPr="00FE084B">
              <w:rPr>
                <w:color w:val="000000" w:themeColor="text1"/>
                <w:sz w:val="24"/>
                <w:szCs w:val="24"/>
              </w:rPr>
              <w:t>Принятие к регистрации и накоплению в регистрах бухгалтерского учета данных, содержащихся в первичных учетных документах организации.</w:t>
            </w:r>
          </w:p>
        </w:tc>
        <w:tc>
          <w:tcPr>
            <w:tcW w:w="3370" w:type="dxa"/>
            <w:tcBorders>
              <w:top w:val="single" w:sz="4" w:space="0" w:color="000000"/>
              <w:left w:val="single" w:sz="4" w:space="0" w:color="000000"/>
              <w:bottom w:val="single" w:sz="4" w:space="0" w:color="000000"/>
              <w:right w:val="single" w:sz="4" w:space="0" w:color="000000"/>
            </w:tcBorders>
          </w:tcPr>
          <w:p w14:paraId="1082D911" w14:textId="77777777" w:rsidR="0075515B" w:rsidRPr="00FE084B" w:rsidRDefault="0075515B" w:rsidP="0091266E">
            <w:pPr>
              <w:widowControl w:val="0"/>
              <w:ind w:firstLine="0"/>
              <w:rPr>
                <w:color w:val="000000" w:themeColor="text1"/>
              </w:rPr>
            </w:pPr>
            <w:r w:rsidRPr="00FE084B">
              <w:rPr>
                <w:color w:val="000000" w:themeColor="text1"/>
                <w:sz w:val="24"/>
                <w:szCs w:val="24"/>
              </w:rPr>
              <w:t>УНФА_УИО Формирование бухгалтерских проводок и обработка документов сотрудник ЦБ ввод</w:t>
            </w:r>
          </w:p>
          <w:p w14:paraId="06CE0EA9" w14:textId="77777777" w:rsidR="0075515B" w:rsidRPr="00FE084B" w:rsidRDefault="0075515B" w:rsidP="0091266E">
            <w:pPr>
              <w:widowControl w:val="0"/>
              <w:ind w:firstLine="0"/>
              <w:rPr>
                <w:color w:val="000000" w:themeColor="text1"/>
              </w:rPr>
            </w:pPr>
            <w:r w:rsidRPr="00FE084B">
              <w:rPr>
                <w:color w:val="000000" w:themeColor="text1"/>
                <w:sz w:val="24"/>
                <w:szCs w:val="24"/>
              </w:rPr>
              <w:t>УНФА_УИО Формирование бухгалтерских проводок и обработка документов сотрудник ЦБ согласование</w:t>
            </w:r>
          </w:p>
        </w:tc>
      </w:tr>
    </w:tbl>
    <w:p w14:paraId="0879F7BF" w14:textId="77777777" w:rsidR="0075515B" w:rsidRPr="00FE084B" w:rsidRDefault="0075515B" w:rsidP="0075515B">
      <w:pPr>
        <w:rPr>
          <w:color w:val="000000" w:themeColor="text1"/>
        </w:rPr>
      </w:pPr>
    </w:p>
    <w:p w14:paraId="4A220AA4" w14:textId="77777777" w:rsidR="0075515B" w:rsidRPr="00FE084B" w:rsidRDefault="0075515B" w:rsidP="0075515B">
      <w:pPr>
        <w:rPr>
          <w:color w:val="000000" w:themeColor="text1"/>
        </w:rPr>
      </w:pPr>
    </w:p>
    <w:p w14:paraId="16FF0E85" w14:textId="77777777" w:rsidR="0075515B" w:rsidRPr="00FE084B" w:rsidRDefault="0075515B" w:rsidP="00777039">
      <w:pPr>
        <w:numPr>
          <w:ilvl w:val="0"/>
          <w:numId w:val="86"/>
        </w:numPr>
        <w:spacing w:after="160" w:line="259" w:lineRule="auto"/>
        <w:jc w:val="left"/>
        <w:rPr>
          <w:color w:val="000000" w:themeColor="text1"/>
        </w:rPr>
      </w:pPr>
      <w:r w:rsidRPr="00FE084B">
        <w:rPr>
          <w:b/>
          <w:color w:val="000000" w:themeColor="text1"/>
          <w:szCs w:val="28"/>
        </w:rPr>
        <w:t>Документы по проведению инвентаризации</w:t>
      </w:r>
    </w:p>
    <w:tbl>
      <w:tblPr>
        <w:tblW w:w="9931" w:type="dxa"/>
        <w:tblInd w:w="-226" w:type="dxa"/>
        <w:tblLayout w:type="fixed"/>
        <w:tblLook w:val="0000" w:firstRow="0" w:lastRow="0" w:firstColumn="0" w:lastColumn="0" w:noHBand="0" w:noVBand="0"/>
      </w:tblPr>
      <w:tblGrid>
        <w:gridCol w:w="1214"/>
        <w:gridCol w:w="2026"/>
        <w:gridCol w:w="3247"/>
        <w:gridCol w:w="3438"/>
        <w:gridCol w:w="6"/>
      </w:tblGrid>
      <w:tr w:rsidR="0075515B" w:rsidRPr="00FE084B" w14:paraId="6119D9A0" w14:textId="77777777" w:rsidTr="0091266E">
        <w:tc>
          <w:tcPr>
            <w:tcW w:w="9931" w:type="dxa"/>
            <w:gridSpan w:val="5"/>
            <w:tcBorders>
              <w:top w:val="single" w:sz="4" w:space="0" w:color="000000"/>
              <w:left w:val="single" w:sz="4" w:space="0" w:color="000000"/>
              <w:bottom w:val="single" w:sz="4" w:space="0" w:color="000000"/>
              <w:right w:val="single" w:sz="4" w:space="0" w:color="000000"/>
            </w:tcBorders>
          </w:tcPr>
          <w:p w14:paraId="51DCCF18" w14:textId="77777777" w:rsidR="0075515B" w:rsidRPr="00FE084B" w:rsidRDefault="0075515B" w:rsidP="0091266E">
            <w:pPr>
              <w:widowControl w:val="0"/>
              <w:rPr>
                <w:color w:val="000000" w:themeColor="text1"/>
              </w:rPr>
            </w:pPr>
            <w:r w:rsidRPr="00FE084B">
              <w:rPr>
                <w:b/>
                <w:i/>
                <w:color w:val="000000" w:themeColor="text1"/>
                <w:sz w:val="24"/>
                <w:szCs w:val="24"/>
              </w:rPr>
              <w:t>Решение о проведении инвентаризации ф. 0510439</w:t>
            </w:r>
          </w:p>
          <w:p w14:paraId="1F01B033" w14:textId="77777777" w:rsidR="0075515B" w:rsidRPr="00FE084B" w:rsidRDefault="0075515B" w:rsidP="0091266E">
            <w:pPr>
              <w:widowControl w:val="0"/>
              <w:rPr>
                <w:color w:val="000000" w:themeColor="text1"/>
              </w:rPr>
            </w:pPr>
            <w:r w:rsidRPr="00FE084B">
              <w:rPr>
                <w:b/>
                <w:i/>
                <w:color w:val="000000" w:themeColor="text1"/>
                <w:sz w:val="24"/>
                <w:szCs w:val="24"/>
              </w:rPr>
              <w:t>Изменение Решения о проведении инвентаризации ф. 0510447</w:t>
            </w:r>
          </w:p>
          <w:p w14:paraId="1ED15E42" w14:textId="77777777" w:rsidR="0075515B" w:rsidRPr="00FE084B" w:rsidRDefault="0075515B" w:rsidP="0091266E">
            <w:pPr>
              <w:widowControl w:val="0"/>
              <w:rPr>
                <w:color w:val="000000" w:themeColor="text1"/>
              </w:rPr>
            </w:pPr>
            <w:r w:rsidRPr="00FE084B">
              <w:rPr>
                <w:i/>
                <w:color w:val="000000" w:themeColor="text1"/>
                <w:sz w:val="24"/>
                <w:szCs w:val="24"/>
              </w:rPr>
              <w:t>Примечание: на групповых этапах согласования (этап 2) и ознакомления (этап 3) данные этапы доступны для пользователей, указанных на соответствующих вкладках документов, при этом у них должны быть назначены одно или несколько полномочий из перечисленных для этапов 2 и 3 в таблице ниже.</w:t>
            </w:r>
          </w:p>
        </w:tc>
      </w:tr>
      <w:tr w:rsidR="0075515B" w:rsidRPr="00FE084B" w14:paraId="385BCE38" w14:textId="77777777" w:rsidTr="0091266E">
        <w:trPr>
          <w:gridAfter w:val="1"/>
          <w:wAfter w:w="6" w:type="dxa"/>
        </w:trPr>
        <w:tc>
          <w:tcPr>
            <w:tcW w:w="1214" w:type="dxa"/>
            <w:tcBorders>
              <w:top w:val="single" w:sz="4" w:space="0" w:color="000000"/>
              <w:left w:val="single" w:sz="4" w:space="0" w:color="000000"/>
              <w:bottom w:val="single" w:sz="4" w:space="0" w:color="000000"/>
              <w:right w:val="single" w:sz="4" w:space="0" w:color="000000"/>
            </w:tcBorders>
            <w:vAlign w:val="center"/>
          </w:tcPr>
          <w:p w14:paraId="37BEAC30" w14:textId="77777777" w:rsidR="0075515B" w:rsidRPr="00FE084B" w:rsidRDefault="0075515B" w:rsidP="0091266E">
            <w:pPr>
              <w:widowControl w:val="0"/>
              <w:ind w:firstLine="0"/>
              <w:jc w:val="center"/>
              <w:rPr>
                <w:color w:val="000000" w:themeColor="text1"/>
              </w:rPr>
            </w:pPr>
            <w:r w:rsidRPr="00FE084B">
              <w:rPr>
                <w:b/>
                <w:color w:val="000000" w:themeColor="text1"/>
                <w:sz w:val="24"/>
                <w:szCs w:val="24"/>
              </w:rPr>
              <w:t>Этап БП</w:t>
            </w:r>
          </w:p>
        </w:tc>
        <w:tc>
          <w:tcPr>
            <w:tcW w:w="2026" w:type="dxa"/>
            <w:tcBorders>
              <w:top w:val="single" w:sz="4" w:space="0" w:color="000000"/>
              <w:left w:val="single" w:sz="4" w:space="0" w:color="000000"/>
              <w:bottom w:val="single" w:sz="4" w:space="0" w:color="000000"/>
              <w:right w:val="single" w:sz="4" w:space="0" w:color="000000"/>
            </w:tcBorders>
            <w:vAlign w:val="center"/>
          </w:tcPr>
          <w:p w14:paraId="28E077D8" w14:textId="77777777" w:rsidR="0075515B" w:rsidRPr="00FE084B" w:rsidRDefault="0075515B" w:rsidP="0091266E">
            <w:pPr>
              <w:widowControl w:val="0"/>
              <w:ind w:firstLine="0"/>
              <w:jc w:val="center"/>
              <w:rPr>
                <w:color w:val="000000" w:themeColor="text1"/>
              </w:rPr>
            </w:pPr>
            <w:r w:rsidRPr="00FE084B">
              <w:rPr>
                <w:b/>
                <w:color w:val="000000" w:themeColor="text1"/>
                <w:sz w:val="24"/>
                <w:szCs w:val="24"/>
              </w:rPr>
              <w:t>Название роли в МВУ ПУИО/ПУНФА</w:t>
            </w:r>
          </w:p>
        </w:tc>
        <w:tc>
          <w:tcPr>
            <w:tcW w:w="3247" w:type="dxa"/>
            <w:tcBorders>
              <w:top w:val="single" w:sz="4" w:space="0" w:color="000000"/>
              <w:left w:val="single" w:sz="4" w:space="0" w:color="000000"/>
              <w:bottom w:val="single" w:sz="4" w:space="0" w:color="000000"/>
              <w:right w:val="single" w:sz="4" w:space="0" w:color="000000"/>
            </w:tcBorders>
            <w:vAlign w:val="center"/>
          </w:tcPr>
          <w:p w14:paraId="46625B1B" w14:textId="77777777" w:rsidR="0075515B" w:rsidRPr="00FE084B" w:rsidRDefault="0075515B" w:rsidP="0091266E">
            <w:pPr>
              <w:widowControl w:val="0"/>
              <w:ind w:firstLine="0"/>
              <w:jc w:val="center"/>
              <w:rPr>
                <w:color w:val="000000" w:themeColor="text1"/>
              </w:rPr>
            </w:pPr>
            <w:r w:rsidRPr="00FE084B">
              <w:rPr>
                <w:b/>
                <w:color w:val="000000" w:themeColor="text1"/>
                <w:sz w:val="24"/>
                <w:szCs w:val="24"/>
              </w:rPr>
              <w:t>Название полномочия в ПОИБ СОБИ</w:t>
            </w:r>
          </w:p>
        </w:tc>
        <w:tc>
          <w:tcPr>
            <w:tcW w:w="3438" w:type="dxa"/>
            <w:tcBorders>
              <w:top w:val="single" w:sz="4" w:space="0" w:color="000000"/>
              <w:left w:val="single" w:sz="4" w:space="0" w:color="000000"/>
              <w:bottom w:val="single" w:sz="4" w:space="0" w:color="000000"/>
              <w:right w:val="single" w:sz="4" w:space="0" w:color="000000"/>
            </w:tcBorders>
            <w:vAlign w:val="center"/>
          </w:tcPr>
          <w:p w14:paraId="464DF925" w14:textId="77777777" w:rsidR="0075515B" w:rsidRPr="00FE084B" w:rsidRDefault="0075515B" w:rsidP="0091266E">
            <w:pPr>
              <w:widowControl w:val="0"/>
              <w:ind w:firstLine="0"/>
              <w:jc w:val="center"/>
              <w:rPr>
                <w:color w:val="000000" w:themeColor="text1"/>
              </w:rPr>
            </w:pPr>
            <w:r w:rsidRPr="00FE084B">
              <w:rPr>
                <w:b/>
                <w:color w:val="000000" w:themeColor="text1"/>
                <w:sz w:val="24"/>
                <w:szCs w:val="24"/>
              </w:rPr>
              <w:t>Код роли доступа</w:t>
            </w:r>
          </w:p>
        </w:tc>
      </w:tr>
      <w:tr w:rsidR="0075515B" w:rsidRPr="00FE084B" w14:paraId="1B51D5BA" w14:textId="77777777" w:rsidTr="0091266E">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350302A7" w14:textId="77777777" w:rsidR="0075515B" w:rsidRPr="00FE084B" w:rsidRDefault="0075515B" w:rsidP="0091266E">
            <w:pPr>
              <w:widowControl w:val="0"/>
              <w:ind w:firstLine="0"/>
              <w:rPr>
                <w:color w:val="000000" w:themeColor="text1"/>
              </w:rPr>
            </w:pPr>
            <w:r w:rsidRPr="00FE084B">
              <w:rPr>
                <w:color w:val="000000" w:themeColor="text1"/>
                <w:sz w:val="24"/>
                <w:szCs w:val="24"/>
              </w:rPr>
              <w:t>1.</w:t>
            </w:r>
          </w:p>
        </w:tc>
        <w:tc>
          <w:tcPr>
            <w:tcW w:w="2026" w:type="dxa"/>
            <w:tcBorders>
              <w:top w:val="single" w:sz="4" w:space="0" w:color="000000"/>
              <w:left w:val="single" w:sz="4" w:space="0" w:color="000000"/>
              <w:bottom w:val="single" w:sz="4" w:space="0" w:color="000000"/>
              <w:right w:val="single" w:sz="4" w:space="0" w:color="000000"/>
            </w:tcBorders>
          </w:tcPr>
          <w:p w14:paraId="4F897F02" w14:textId="77777777" w:rsidR="0075515B" w:rsidRPr="00FE084B" w:rsidRDefault="0075515B" w:rsidP="0091266E">
            <w:pPr>
              <w:widowControl w:val="0"/>
              <w:ind w:firstLine="0"/>
              <w:rPr>
                <w:color w:val="000000" w:themeColor="text1"/>
              </w:rPr>
            </w:pPr>
            <w:r w:rsidRPr="00FE084B">
              <w:rPr>
                <w:color w:val="000000" w:themeColor="text1"/>
                <w:sz w:val="24"/>
                <w:szCs w:val="24"/>
              </w:rPr>
              <w:t>Ответственное лицо комиссии</w:t>
            </w:r>
          </w:p>
        </w:tc>
        <w:tc>
          <w:tcPr>
            <w:tcW w:w="3247" w:type="dxa"/>
            <w:tcBorders>
              <w:top w:val="single" w:sz="4" w:space="0" w:color="000000"/>
              <w:left w:val="single" w:sz="4" w:space="0" w:color="000000"/>
              <w:bottom w:val="single" w:sz="4" w:space="0" w:color="000000"/>
              <w:right w:val="single" w:sz="4" w:space="0" w:color="000000"/>
            </w:tcBorders>
          </w:tcPr>
          <w:p w14:paraId="68DA4E5C" w14:textId="77777777" w:rsidR="0075515B" w:rsidRPr="00FE084B" w:rsidRDefault="0075515B" w:rsidP="0091266E">
            <w:pPr>
              <w:widowControl w:val="0"/>
              <w:ind w:firstLine="0"/>
              <w:rPr>
                <w:color w:val="000000" w:themeColor="text1"/>
              </w:rPr>
            </w:pPr>
            <w:r w:rsidRPr="00FE084B">
              <w:rPr>
                <w:b/>
                <w:color w:val="000000" w:themeColor="text1"/>
                <w:sz w:val="24"/>
                <w:szCs w:val="24"/>
              </w:rPr>
              <w:t>Формирование документов по решению комиссии, управление ходом голосования</w:t>
            </w:r>
          </w:p>
        </w:tc>
        <w:tc>
          <w:tcPr>
            <w:tcW w:w="3438" w:type="dxa"/>
            <w:tcBorders>
              <w:top w:val="single" w:sz="4" w:space="0" w:color="000000"/>
              <w:left w:val="single" w:sz="4" w:space="0" w:color="000000"/>
              <w:bottom w:val="single" w:sz="4" w:space="0" w:color="000000"/>
              <w:right w:val="single" w:sz="4" w:space="0" w:color="000000"/>
            </w:tcBorders>
          </w:tcPr>
          <w:p w14:paraId="19FD0913" w14:textId="77777777" w:rsidR="0075515B" w:rsidRPr="00FE084B" w:rsidRDefault="0075515B" w:rsidP="0091266E">
            <w:pPr>
              <w:widowControl w:val="0"/>
              <w:ind w:firstLine="0"/>
              <w:rPr>
                <w:color w:val="000000" w:themeColor="text1"/>
              </w:rPr>
            </w:pPr>
            <w:proofErr w:type="spellStart"/>
            <w:r w:rsidRPr="00FE084B">
              <w:rPr>
                <w:color w:val="000000" w:themeColor="text1"/>
                <w:sz w:val="24"/>
                <w:szCs w:val="24"/>
              </w:rPr>
              <w:t>УНФА_УиО</w:t>
            </w:r>
            <w:proofErr w:type="spellEnd"/>
            <w:r w:rsidRPr="00FE084B">
              <w:rPr>
                <w:color w:val="000000" w:themeColor="text1"/>
                <w:sz w:val="24"/>
                <w:szCs w:val="24"/>
              </w:rPr>
              <w:t xml:space="preserve"> Формирование документов по решению комиссии</w:t>
            </w:r>
          </w:p>
        </w:tc>
      </w:tr>
      <w:tr w:rsidR="0075515B" w:rsidRPr="00FE084B" w14:paraId="431CB178" w14:textId="77777777" w:rsidTr="0091266E">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2D810069" w14:textId="77777777" w:rsidR="0075515B" w:rsidRPr="00FE084B" w:rsidRDefault="0075515B" w:rsidP="0091266E">
            <w:pPr>
              <w:widowControl w:val="0"/>
              <w:ind w:firstLine="0"/>
              <w:rPr>
                <w:color w:val="000000" w:themeColor="text1"/>
              </w:rPr>
            </w:pPr>
            <w:r w:rsidRPr="00FE084B">
              <w:rPr>
                <w:color w:val="000000" w:themeColor="text1"/>
                <w:sz w:val="24"/>
                <w:szCs w:val="24"/>
              </w:rPr>
              <w:t>2.</w:t>
            </w:r>
          </w:p>
        </w:tc>
        <w:tc>
          <w:tcPr>
            <w:tcW w:w="2026" w:type="dxa"/>
            <w:tcBorders>
              <w:top w:val="single" w:sz="4" w:space="0" w:color="000000"/>
              <w:left w:val="single" w:sz="4" w:space="0" w:color="000000"/>
              <w:bottom w:val="single" w:sz="4" w:space="0" w:color="000000"/>
              <w:right w:val="single" w:sz="4" w:space="0" w:color="000000"/>
            </w:tcBorders>
          </w:tcPr>
          <w:p w14:paraId="48F98CB1" w14:textId="77777777" w:rsidR="0075515B" w:rsidRPr="00FE084B" w:rsidRDefault="0075515B" w:rsidP="0091266E">
            <w:pPr>
              <w:widowControl w:val="0"/>
              <w:ind w:firstLine="0"/>
              <w:rPr>
                <w:color w:val="000000" w:themeColor="text1"/>
              </w:rPr>
            </w:pPr>
            <w:r w:rsidRPr="00FE084B">
              <w:rPr>
                <w:color w:val="000000" w:themeColor="text1"/>
                <w:sz w:val="24"/>
                <w:szCs w:val="24"/>
              </w:rPr>
              <w:t>МОЛ</w:t>
            </w:r>
          </w:p>
          <w:p w14:paraId="28974642" w14:textId="77777777" w:rsidR="0075515B" w:rsidRPr="00FE084B" w:rsidRDefault="0075515B" w:rsidP="0091266E">
            <w:pPr>
              <w:widowControl w:val="0"/>
              <w:ind w:firstLine="0"/>
              <w:rPr>
                <w:color w:val="000000" w:themeColor="text1"/>
                <w:sz w:val="24"/>
                <w:szCs w:val="24"/>
              </w:rPr>
            </w:pPr>
          </w:p>
          <w:p w14:paraId="4E6F114A" w14:textId="77777777" w:rsidR="0075515B" w:rsidRPr="00FE084B" w:rsidRDefault="0075515B" w:rsidP="0091266E">
            <w:pPr>
              <w:widowControl w:val="0"/>
              <w:ind w:firstLine="0"/>
              <w:rPr>
                <w:color w:val="000000" w:themeColor="text1"/>
                <w:sz w:val="24"/>
                <w:szCs w:val="24"/>
              </w:rPr>
            </w:pPr>
          </w:p>
          <w:p w14:paraId="15F73062" w14:textId="77777777" w:rsidR="0075515B" w:rsidRPr="00FE084B" w:rsidRDefault="0075515B" w:rsidP="0091266E">
            <w:pPr>
              <w:widowControl w:val="0"/>
              <w:ind w:firstLine="0"/>
              <w:rPr>
                <w:color w:val="000000" w:themeColor="text1"/>
                <w:sz w:val="24"/>
                <w:szCs w:val="24"/>
              </w:rPr>
            </w:pPr>
          </w:p>
          <w:p w14:paraId="4707D3AD" w14:textId="77777777" w:rsidR="0075515B" w:rsidRPr="00FE084B" w:rsidRDefault="0075515B" w:rsidP="0091266E">
            <w:pPr>
              <w:widowControl w:val="0"/>
              <w:ind w:firstLine="0"/>
              <w:rPr>
                <w:color w:val="000000" w:themeColor="text1"/>
                <w:sz w:val="24"/>
                <w:szCs w:val="24"/>
              </w:rPr>
            </w:pPr>
          </w:p>
          <w:p w14:paraId="125076E8" w14:textId="77777777" w:rsidR="0075515B" w:rsidRPr="00FE084B" w:rsidRDefault="0075515B" w:rsidP="0091266E">
            <w:pPr>
              <w:widowControl w:val="0"/>
              <w:ind w:firstLine="0"/>
              <w:rPr>
                <w:color w:val="000000" w:themeColor="text1"/>
                <w:sz w:val="24"/>
                <w:szCs w:val="24"/>
              </w:rPr>
            </w:pPr>
          </w:p>
          <w:p w14:paraId="33EE5AB4" w14:textId="77777777" w:rsidR="0075515B" w:rsidRPr="00FE084B" w:rsidRDefault="0075515B" w:rsidP="0091266E">
            <w:pPr>
              <w:widowControl w:val="0"/>
              <w:ind w:firstLine="0"/>
              <w:rPr>
                <w:color w:val="000000" w:themeColor="text1"/>
                <w:sz w:val="24"/>
                <w:szCs w:val="24"/>
              </w:rPr>
            </w:pPr>
          </w:p>
          <w:p w14:paraId="5A1A7C9D" w14:textId="77777777" w:rsidR="0075515B" w:rsidRPr="00FE084B" w:rsidRDefault="0075515B" w:rsidP="0091266E">
            <w:pPr>
              <w:widowControl w:val="0"/>
              <w:ind w:firstLine="0"/>
              <w:rPr>
                <w:color w:val="000000" w:themeColor="text1"/>
                <w:sz w:val="24"/>
                <w:szCs w:val="24"/>
              </w:rPr>
            </w:pPr>
          </w:p>
          <w:p w14:paraId="452B68FA" w14:textId="77777777" w:rsidR="0075515B" w:rsidRPr="00FE084B" w:rsidRDefault="0075515B" w:rsidP="0091266E">
            <w:pPr>
              <w:widowControl w:val="0"/>
              <w:ind w:firstLine="0"/>
              <w:rPr>
                <w:color w:val="000000" w:themeColor="text1"/>
                <w:sz w:val="24"/>
                <w:szCs w:val="24"/>
              </w:rPr>
            </w:pPr>
          </w:p>
          <w:p w14:paraId="2D6725C6" w14:textId="77777777" w:rsidR="0075515B" w:rsidRPr="00FE084B" w:rsidRDefault="0075515B" w:rsidP="0091266E">
            <w:pPr>
              <w:widowControl w:val="0"/>
              <w:ind w:firstLine="0"/>
              <w:rPr>
                <w:color w:val="000000" w:themeColor="text1"/>
                <w:sz w:val="24"/>
                <w:szCs w:val="24"/>
              </w:rPr>
            </w:pPr>
          </w:p>
          <w:p w14:paraId="6920E66F" w14:textId="77777777" w:rsidR="0075515B" w:rsidRPr="00FE084B" w:rsidRDefault="0075515B" w:rsidP="0091266E">
            <w:pPr>
              <w:widowControl w:val="0"/>
              <w:ind w:firstLine="0"/>
              <w:rPr>
                <w:color w:val="000000" w:themeColor="text1"/>
                <w:sz w:val="24"/>
                <w:szCs w:val="24"/>
              </w:rPr>
            </w:pPr>
          </w:p>
          <w:p w14:paraId="2E35116F" w14:textId="77777777" w:rsidR="0075515B" w:rsidRPr="00FE084B" w:rsidRDefault="0075515B" w:rsidP="0091266E">
            <w:pPr>
              <w:widowControl w:val="0"/>
              <w:ind w:firstLine="0"/>
              <w:rPr>
                <w:color w:val="000000" w:themeColor="text1"/>
                <w:sz w:val="24"/>
                <w:szCs w:val="24"/>
              </w:rPr>
            </w:pPr>
          </w:p>
          <w:p w14:paraId="44EA9263" w14:textId="77777777" w:rsidR="0075515B" w:rsidRPr="00FE084B" w:rsidRDefault="0075515B" w:rsidP="0091266E">
            <w:pPr>
              <w:widowControl w:val="0"/>
              <w:ind w:firstLine="0"/>
              <w:rPr>
                <w:color w:val="000000" w:themeColor="text1"/>
              </w:rPr>
            </w:pPr>
            <w:r w:rsidRPr="00FE084B">
              <w:rPr>
                <w:color w:val="000000" w:themeColor="text1"/>
                <w:sz w:val="24"/>
                <w:szCs w:val="24"/>
              </w:rPr>
              <w:t>Ответственное лицо комиссии</w:t>
            </w:r>
          </w:p>
          <w:p w14:paraId="75FEA93E" w14:textId="77777777" w:rsidR="0075515B" w:rsidRPr="00FE084B" w:rsidRDefault="0075515B" w:rsidP="0091266E">
            <w:pPr>
              <w:widowControl w:val="0"/>
              <w:ind w:firstLine="0"/>
              <w:rPr>
                <w:color w:val="000000" w:themeColor="text1"/>
                <w:sz w:val="24"/>
                <w:szCs w:val="24"/>
              </w:rPr>
            </w:pPr>
          </w:p>
          <w:p w14:paraId="45AFA217" w14:textId="77777777" w:rsidR="0075515B" w:rsidRPr="00FE084B" w:rsidRDefault="0075515B" w:rsidP="0091266E">
            <w:pPr>
              <w:widowControl w:val="0"/>
              <w:ind w:firstLine="0"/>
              <w:rPr>
                <w:color w:val="000000" w:themeColor="text1"/>
                <w:sz w:val="24"/>
                <w:szCs w:val="24"/>
              </w:rPr>
            </w:pPr>
          </w:p>
          <w:p w14:paraId="7DEA1BDA" w14:textId="77777777" w:rsidR="0075515B" w:rsidRPr="00FE084B" w:rsidRDefault="0075515B" w:rsidP="0091266E">
            <w:pPr>
              <w:widowControl w:val="0"/>
              <w:ind w:firstLine="0"/>
              <w:rPr>
                <w:color w:val="000000" w:themeColor="text1"/>
                <w:sz w:val="24"/>
                <w:szCs w:val="24"/>
              </w:rPr>
            </w:pPr>
          </w:p>
          <w:p w14:paraId="193B6FB0" w14:textId="77777777" w:rsidR="0075515B" w:rsidRPr="00FE084B" w:rsidRDefault="0075515B" w:rsidP="0091266E">
            <w:pPr>
              <w:widowControl w:val="0"/>
              <w:ind w:firstLine="0"/>
              <w:rPr>
                <w:color w:val="000000" w:themeColor="text1"/>
                <w:sz w:val="24"/>
                <w:szCs w:val="24"/>
              </w:rPr>
            </w:pPr>
          </w:p>
          <w:p w14:paraId="18385F39" w14:textId="77777777" w:rsidR="0075515B" w:rsidRPr="00FE084B" w:rsidRDefault="0075515B" w:rsidP="0091266E">
            <w:pPr>
              <w:widowControl w:val="0"/>
              <w:ind w:firstLine="0"/>
              <w:rPr>
                <w:color w:val="000000" w:themeColor="text1"/>
              </w:rPr>
            </w:pPr>
            <w:r w:rsidRPr="00FE084B">
              <w:rPr>
                <w:color w:val="000000" w:themeColor="text1"/>
                <w:sz w:val="24"/>
                <w:szCs w:val="24"/>
              </w:rPr>
              <w:t>Член комиссии</w:t>
            </w:r>
          </w:p>
          <w:p w14:paraId="45A9CE98" w14:textId="77777777" w:rsidR="0075515B" w:rsidRPr="00FE084B" w:rsidRDefault="0075515B" w:rsidP="0091266E">
            <w:pPr>
              <w:widowControl w:val="0"/>
              <w:ind w:firstLine="0"/>
              <w:rPr>
                <w:color w:val="000000" w:themeColor="text1"/>
                <w:sz w:val="24"/>
                <w:szCs w:val="24"/>
              </w:rPr>
            </w:pPr>
          </w:p>
          <w:p w14:paraId="1E678299" w14:textId="77777777" w:rsidR="0075515B" w:rsidRPr="00FE084B" w:rsidRDefault="0075515B" w:rsidP="0091266E">
            <w:pPr>
              <w:widowControl w:val="0"/>
              <w:ind w:firstLine="0"/>
              <w:rPr>
                <w:color w:val="000000" w:themeColor="text1"/>
                <w:sz w:val="24"/>
                <w:szCs w:val="24"/>
              </w:rPr>
            </w:pPr>
          </w:p>
          <w:p w14:paraId="0409F835" w14:textId="77777777" w:rsidR="0075515B" w:rsidRPr="00FE084B" w:rsidRDefault="0075515B" w:rsidP="0091266E">
            <w:pPr>
              <w:widowControl w:val="0"/>
              <w:ind w:firstLine="0"/>
              <w:rPr>
                <w:color w:val="000000" w:themeColor="text1"/>
                <w:sz w:val="24"/>
                <w:szCs w:val="24"/>
              </w:rPr>
            </w:pPr>
          </w:p>
          <w:p w14:paraId="0D83CDD1" w14:textId="77777777" w:rsidR="0075515B" w:rsidRPr="00FE084B" w:rsidRDefault="0075515B" w:rsidP="0091266E">
            <w:pPr>
              <w:widowControl w:val="0"/>
              <w:ind w:firstLine="0"/>
              <w:rPr>
                <w:color w:val="000000" w:themeColor="text1"/>
                <w:sz w:val="24"/>
                <w:szCs w:val="24"/>
              </w:rPr>
            </w:pPr>
          </w:p>
          <w:p w14:paraId="147B861F" w14:textId="77777777" w:rsidR="0075515B" w:rsidRPr="00FE084B" w:rsidRDefault="0075515B" w:rsidP="0091266E">
            <w:pPr>
              <w:widowControl w:val="0"/>
              <w:ind w:firstLine="0"/>
              <w:rPr>
                <w:color w:val="000000" w:themeColor="text1"/>
              </w:rPr>
            </w:pPr>
            <w:r w:rsidRPr="00FE084B">
              <w:rPr>
                <w:color w:val="000000" w:themeColor="text1"/>
                <w:sz w:val="24"/>
                <w:szCs w:val="24"/>
              </w:rPr>
              <w:t>Председатель комиссии</w:t>
            </w:r>
          </w:p>
          <w:p w14:paraId="61D519C4" w14:textId="77777777" w:rsidR="0075515B" w:rsidRPr="00FE084B" w:rsidRDefault="0075515B" w:rsidP="0091266E">
            <w:pPr>
              <w:widowControl w:val="0"/>
              <w:ind w:firstLine="0"/>
              <w:rPr>
                <w:color w:val="000000" w:themeColor="text1"/>
                <w:sz w:val="24"/>
                <w:szCs w:val="24"/>
              </w:rPr>
            </w:pPr>
          </w:p>
          <w:p w14:paraId="474A717C" w14:textId="77777777" w:rsidR="0075515B" w:rsidRPr="00FE084B" w:rsidRDefault="0075515B" w:rsidP="0091266E">
            <w:pPr>
              <w:widowControl w:val="0"/>
              <w:ind w:firstLine="0"/>
              <w:rPr>
                <w:color w:val="000000" w:themeColor="text1"/>
                <w:sz w:val="24"/>
                <w:szCs w:val="24"/>
              </w:rPr>
            </w:pPr>
          </w:p>
          <w:p w14:paraId="0DF07080" w14:textId="77777777" w:rsidR="0075515B" w:rsidRPr="00FE084B" w:rsidRDefault="0075515B" w:rsidP="0091266E">
            <w:pPr>
              <w:widowControl w:val="0"/>
              <w:ind w:firstLine="0"/>
              <w:rPr>
                <w:color w:val="000000" w:themeColor="text1"/>
              </w:rPr>
            </w:pPr>
            <w:r w:rsidRPr="00FE084B">
              <w:rPr>
                <w:color w:val="000000" w:themeColor="text1"/>
                <w:sz w:val="24"/>
                <w:szCs w:val="24"/>
              </w:rPr>
              <w:t>Руководитель</w:t>
            </w:r>
          </w:p>
          <w:p w14:paraId="5C1898CB" w14:textId="77777777" w:rsidR="0075515B" w:rsidRPr="00FE084B" w:rsidRDefault="0075515B" w:rsidP="0091266E">
            <w:pPr>
              <w:widowControl w:val="0"/>
              <w:ind w:firstLine="0"/>
              <w:rPr>
                <w:color w:val="000000" w:themeColor="text1"/>
                <w:sz w:val="24"/>
                <w:szCs w:val="24"/>
              </w:rPr>
            </w:pPr>
          </w:p>
          <w:p w14:paraId="36AA89B9" w14:textId="77777777" w:rsidR="0075515B" w:rsidRPr="00FE084B" w:rsidRDefault="0075515B" w:rsidP="0091266E">
            <w:pPr>
              <w:widowControl w:val="0"/>
              <w:ind w:firstLine="0"/>
              <w:rPr>
                <w:color w:val="000000" w:themeColor="text1"/>
                <w:sz w:val="24"/>
                <w:szCs w:val="24"/>
              </w:rPr>
            </w:pPr>
          </w:p>
          <w:p w14:paraId="47726037" w14:textId="77777777" w:rsidR="0075515B" w:rsidRPr="00FE084B" w:rsidRDefault="0075515B" w:rsidP="0091266E">
            <w:pPr>
              <w:widowControl w:val="0"/>
              <w:ind w:firstLine="0"/>
              <w:rPr>
                <w:color w:val="000000" w:themeColor="text1"/>
                <w:sz w:val="24"/>
                <w:szCs w:val="24"/>
              </w:rPr>
            </w:pPr>
          </w:p>
          <w:p w14:paraId="09E1E7F0" w14:textId="77777777" w:rsidR="0075515B" w:rsidRPr="00FE084B" w:rsidRDefault="0075515B" w:rsidP="0091266E">
            <w:pPr>
              <w:widowControl w:val="0"/>
              <w:ind w:firstLine="0"/>
              <w:rPr>
                <w:color w:val="000000" w:themeColor="text1"/>
                <w:sz w:val="24"/>
                <w:szCs w:val="24"/>
              </w:rPr>
            </w:pPr>
          </w:p>
          <w:p w14:paraId="3A8BA061" w14:textId="77777777" w:rsidR="0075515B" w:rsidRPr="00FE084B" w:rsidRDefault="0075515B" w:rsidP="0091266E">
            <w:pPr>
              <w:widowControl w:val="0"/>
              <w:ind w:firstLine="0"/>
              <w:rPr>
                <w:color w:val="000000" w:themeColor="text1"/>
                <w:sz w:val="24"/>
                <w:szCs w:val="24"/>
              </w:rPr>
            </w:pPr>
          </w:p>
          <w:p w14:paraId="199479F0" w14:textId="77777777" w:rsidR="0075515B" w:rsidRPr="00FE084B" w:rsidRDefault="0075515B" w:rsidP="0091266E">
            <w:pPr>
              <w:widowControl w:val="0"/>
              <w:ind w:firstLine="0"/>
              <w:rPr>
                <w:color w:val="000000" w:themeColor="text1"/>
                <w:sz w:val="24"/>
                <w:szCs w:val="24"/>
              </w:rPr>
            </w:pPr>
          </w:p>
          <w:p w14:paraId="7016B7B6" w14:textId="77777777" w:rsidR="0075515B" w:rsidRPr="00FE084B" w:rsidRDefault="0075515B" w:rsidP="0091266E">
            <w:pPr>
              <w:widowControl w:val="0"/>
              <w:ind w:firstLine="0"/>
              <w:rPr>
                <w:color w:val="000000" w:themeColor="text1"/>
                <w:sz w:val="24"/>
                <w:szCs w:val="24"/>
              </w:rPr>
            </w:pPr>
          </w:p>
          <w:p w14:paraId="3292C4EB" w14:textId="77777777" w:rsidR="0075515B" w:rsidRPr="00FE084B" w:rsidRDefault="0075515B" w:rsidP="0091266E">
            <w:pPr>
              <w:widowControl w:val="0"/>
              <w:ind w:firstLine="0"/>
              <w:rPr>
                <w:color w:val="000000" w:themeColor="text1"/>
                <w:sz w:val="24"/>
                <w:szCs w:val="24"/>
              </w:rPr>
            </w:pPr>
          </w:p>
          <w:p w14:paraId="43993254" w14:textId="77777777" w:rsidR="0075515B" w:rsidRPr="00FE084B" w:rsidRDefault="0075515B" w:rsidP="0091266E">
            <w:pPr>
              <w:widowControl w:val="0"/>
              <w:ind w:firstLine="0"/>
              <w:rPr>
                <w:color w:val="000000" w:themeColor="text1"/>
                <w:sz w:val="24"/>
                <w:szCs w:val="24"/>
              </w:rPr>
            </w:pPr>
          </w:p>
          <w:p w14:paraId="672C9AE1" w14:textId="77777777" w:rsidR="0075515B" w:rsidRPr="00FE084B" w:rsidRDefault="0075515B" w:rsidP="0091266E">
            <w:pPr>
              <w:widowControl w:val="0"/>
              <w:ind w:firstLine="0"/>
              <w:rPr>
                <w:color w:val="000000" w:themeColor="text1"/>
                <w:sz w:val="24"/>
                <w:szCs w:val="24"/>
              </w:rPr>
            </w:pPr>
          </w:p>
          <w:p w14:paraId="353E85D3" w14:textId="77777777" w:rsidR="0075515B" w:rsidRPr="00FE084B" w:rsidRDefault="0075515B" w:rsidP="0091266E">
            <w:pPr>
              <w:widowControl w:val="0"/>
              <w:ind w:firstLine="0"/>
              <w:rPr>
                <w:color w:val="000000" w:themeColor="text1"/>
                <w:sz w:val="24"/>
                <w:szCs w:val="24"/>
              </w:rPr>
            </w:pPr>
          </w:p>
          <w:p w14:paraId="3AA0D28F" w14:textId="77777777" w:rsidR="0075515B" w:rsidRPr="00FE084B" w:rsidRDefault="0075515B" w:rsidP="0091266E">
            <w:pPr>
              <w:widowControl w:val="0"/>
              <w:ind w:firstLine="0"/>
              <w:rPr>
                <w:color w:val="000000" w:themeColor="text1"/>
                <w:sz w:val="24"/>
                <w:szCs w:val="24"/>
              </w:rPr>
            </w:pPr>
          </w:p>
          <w:p w14:paraId="46BA88CC" w14:textId="77777777" w:rsidR="0075515B" w:rsidRPr="00FE084B" w:rsidRDefault="0075515B" w:rsidP="0091266E">
            <w:pPr>
              <w:widowControl w:val="0"/>
              <w:ind w:firstLine="0"/>
              <w:rPr>
                <w:color w:val="000000" w:themeColor="text1"/>
                <w:sz w:val="24"/>
                <w:szCs w:val="24"/>
              </w:rPr>
            </w:pPr>
          </w:p>
          <w:p w14:paraId="7D1ED392" w14:textId="77777777" w:rsidR="0075515B" w:rsidRPr="00FE084B" w:rsidRDefault="0075515B" w:rsidP="0091266E">
            <w:pPr>
              <w:widowControl w:val="0"/>
              <w:ind w:firstLine="0"/>
              <w:rPr>
                <w:color w:val="000000" w:themeColor="text1"/>
                <w:sz w:val="24"/>
                <w:szCs w:val="24"/>
              </w:rPr>
            </w:pPr>
          </w:p>
          <w:p w14:paraId="22A78399" w14:textId="77777777" w:rsidR="0075515B" w:rsidRPr="00FE084B" w:rsidRDefault="0075515B" w:rsidP="0091266E">
            <w:pPr>
              <w:widowControl w:val="0"/>
              <w:ind w:firstLine="0"/>
              <w:rPr>
                <w:color w:val="000000" w:themeColor="text1"/>
                <w:sz w:val="24"/>
                <w:szCs w:val="24"/>
              </w:rPr>
            </w:pPr>
          </w:p>
          <w:p w14:paraId="0F704C4B" w14:textId="77777777" w:rsidR="0075515B" w:rsidRPr="00FE084B" w:rsidRDefault="0075515B" w:rsidP="0091266E">
            <w:pPr>
              <w:widowControl w:val="0"/>
              <w:ind w:firstLine="0"/>
              <w:rPr>
                <w:color w:val="000000" w:themeColor="text1"/>
              </w:rPr>
            </w:pPr>
            <w:r w:rsidRPr="00FE084B">
              <w:rPr>
                <w:color w:val="000000" w:themeColor="text1"/>
                <w:sz w:val="24"/>
                <w:szCs w:val="24"/>
              </w:rPr>
              <w:t>Руководитель структурного подразделения</w:t>
            </w:r>
          </w:p>
          <w:p w14:paraId="622B8634" w14:textId="77777777" w:rsidR="0075515B" w:rsidRPr="00FE084B" w:rsidRDefault="0075515B" w:rsidP="0091266E">
            <w:pPr>
              <w:widowControl w:val="0"/>
              <w:ind w:firstLine="0"/>
              <w:rPr>
                <w:color w:val="000000" w:themeColor="text1"/>
                <w:sz w:val="24"/>
                <w:szCs w:val="24"/>
              </w:rPr>
            </w:pPr>
          </w:p>
          <w:p w14:paraId="3AC85222" w14:textId="77777777" w:rsidR="0075515B" w:rsidRPr="00FE084B" w:rsidRDefault="0075515B" w:rsidP="0091266E">
            <w:pPr>
              <w:widowControl w:val="0"/>
              <w:ind w:firstLine="0"/>
              <w:rPr>
                <w:color w:val="000000" w:themeColor="text1"/>
              </w:rPr>
            </w:pPr>
            <w:r w:rsidRPr="00FE084B">
              <w:rPr>
                <w:color w:val="000000" w:themeColor="text1"/>
                <w:sz w:val="24"/>
                <w:szCs w:val="24"/>
              </w:rPr>
              <w:t>Подотчетное лицо БГУ</w:t>
            </w:r>
          </w:p>
          <w:p w14:paraId="3203A2A4" w14:textId="77777777" w:rsidR="0075515B" w:rsidRPr="00FE084B" w:rsidRDefault="0075515B" w:rsidP="0091266E">
            <w:pPr>
              <w:widowControl w:val="0"/>
              <w:ind w:firstLine="0"/>
              <w:rPr>
                <w:color w:val="000000" w:themeColor="text1"/>
                <w:sz w:val="24"/>
                <w:szCs w:val="24"/>
              </w:rPr>
            </w:pPr>
          </w:p>
          <w:p w14:paraId="50834192" w14:textId="77777777" w:rsidR="0075515B" w:rsidRPr="00FE084B" w:rsidRDefault="0075515B" w:rsidP="0091266E">
            <w:pPr>
              <w:widowControl w:val="0"/>
              <w:ind w:firstLine="0"/>
              <w:rPr>
                <w:color w:val="000000" w:themeColor="text1"/>
                <w:sz w:val="24"/>
                <w:szCs w:val="24"/>
              </w:rPr>
            </w:pPr>
          </w:p>
          <w:p w14:paraId="56776FA1" w14:textId="77777777" w:rsidR="0075515B" w:rsidRPr="00FE084B" w:rsidRDefault="0075515B" w:rsidP="0091266E">
            <w:pPr>
              <w:widowControl w:val="0"/>
              <w:ind w:firstLine="0"/>
              <w:rPr>
                <w:color w:val="000000" w:themeColor="text1"/>
                <w:sz w:val="24"/>
                <w:szCs w:val="24"/>
              </w:rPr>
            </w:pPr>
          </w:p>
          <w:p w14:paraId="3F025B6A" w14:textId="77777777" w:rsidR="0075515B" w:rsidRPr="00FE084B" w:rsidRDefault="0075515B" w:rsidP="0091266E">
            <w:pPr>
              <w:widowControl w:val="0"/>
              <w:ind w:firstLine="0"/>
              <w:rPr>
                <w:color w:val="000000" w:themeColor="text1"/>
                <w:sz w:val="24"/>
                <w:szCs w:val="24"/>
              </w:rPr>
            </w:pPr>
          </w:p>
          <w:p w14:paraId="5879C8DF" w14:textId="77777777" w:rsidR="0075515B" w:rsidRPr="00FE084B" w:rsidRDefault="0075515B" w:rsidP="0091266E">
            <w:pPr>
              <w:widowControl w:val="0"/>
              <w:ind w:firstLine="0"/>
              <w:rPr>
                <w:color w:val="000000" w:themeColor="text1"/>
                <w:sz w:val="24"/>
                <w:szCs w:val="24"/>
              </w:rPr>
            </w:pPr>
          </w:p>
          <w:p w14:paraId="531C0B45" w14:textId="77777777" w:rsidR="0075515B" w:rsidRPr="00FE084B" w:rsidRDefault="0075515B" w:rsidP="0091266E">
            <w:pPr>
              <w:widowControl w:val="0"/>
              <w:ind w:firstLine="0"/>
              <w:rPr>
                <w:color w:val="000000" w:themeColor="text1"/>
                <w:sz w:val="24"/>
                <w:szCs w:val="24"/>
              </w:rPr>
            </w:pPr>
          </w:p>
          <w:p w14:paraId="75E9445C" w14:textId="77777777" w:rsidR="0075515B" w:rsidRPr="00FE084B" w:rsidRDefault="0075515B" w:rsidP="0091266E">
            <w:pPr>
              <w:widowControl w:val="0"/>
              <w:ind w:firstLine="0"/>
              <w:rPr>
                <w:color w:val="000000" w:themeColor="text1"/>
                <w:sz w:val="24"/>
                <w:szCs w:val="24"/>
              </w:rPr>
            </w:pPr>
          </w:p>
          <w:p w14:paraId="10F065A6" w14:textId="77777777" w:rsidR="0075515B" w:rsidRPr="00FE084B" w:rsidRDefault="0075515B" w:rsidP="0091266E">
            <w:pPr>
              <w:widowControl w:val="0"/>
              <w:ind w:firstLine="0"/>
              <w:rPr>
                <w:color w:val="000000" w:themeColor="text1"/>
                <w:sz w:val="24"/>
                <w:szCs w:val="24"/>
              </w:rPr>
            </w:pPr>
          </w:p>
          <w:p w14:paraId="71785E41" w14:textId="77777777" w:rsidR="0075515B" w:rsidRPr="00FE084B" w:rsidRDefault="0075515B" w:rsidP="0091266E">
            <w:pPr>
              <w:widowControl w:val="0"/>
              <w:ind w:firstLine="0"/>
              <w:rPr>
                <w:color w:val="000000" w:themeColor="text1"/>
                <w:sz w:val="24"/>
                <w:szCs w:val="24"/>
              </w:rPr>
            </w:pPr>
          </w:p>
          <w:p w14:paraId="31C4D25C" w14:textId="77777777" w:rsidR="0075515B" w:rsidRPr="00FE084B" w:rsidRDefault="0075515B" w:rsidP="0091266E">
            <w:pPr>
              <w:widowControl w:val="0"/>
              <w:ind w:firstLine="0"/>
              <w:rPr>
                <w:color w:val="000000" w:themeColor="text1"/>
                <w:sz w:val="24"/>
                <w:szCs w:val="24"/>
              </w:rPr>
            </w:pPr>
          </w:p>
          <w:p w14:paraId="66C6D8E1" w14:textId="77777777" w:rsidR="0075515B" w:rsidRPr="00FE084B" w:rsidRDefault="0075515B" w:rsidP="0091266E">
            <w:pPr>
              <w:widowControl w:val="0"/>
              <w:ind w:firstLine="0"/>
              <w:rPr>
                <w:color w:val="000000" w:themeColor="text1"/>
                <w:sz w:val="24"/>
                <w:szCs w:val="24"/>
              </w:rPr>
            </w:pPr>
          </w:p>
          <w:p w14:paraId="757B182F" w14:textId="77777777" w:rsidR="0075515B" w:rsidRPr="00FE084B" w:rsidRDefault="0075515B" w:rsidP="0091266E">
            <w:pPr>
              <w:widowControl w:val="0"/>
              <w:ind w:firstLine="0"/>
              <w:rPr>
                <w:color w:val="000000" w:themeColor="text1"/>
                <w:sz w:val="24"/>
                <w:szCs w:val="24"/>
              </w:rPr>
            </w:pPr>
          </w:p>
          <w:p w14:paraId="0E5BCB39" w14:textId="77777777" w:rsidR="0075515B" w:rsidRPr="00FE084B" w:rsidRDefault="0075515B" w:rsidP="0091266E">
            <w:pPr>
              <w:widowControl w:val="0"/>
              <w:ind w:firstLine="0"/>
              <w:rPr>
                <w:color w:val="000000" w:themeColor="text1"/>
                <w:sz w:val="24"/>
                <w:szCs w:val="24"/>
              </w:rPr>
            </w:pPr>
          </w:p>
          <w:p w14:paraId="728FFED4" w14:textId="77777777" w:rsidR="0075515B" w:rsidRPr="00FE084B" w:rsidRDefault="0075515B" w:rsidP="0091266E">
            <w:pPr>
              <w:widowControl w:val="0"/>
              <w:ind w:firstLine="0"/>
              <w:rPr>
                <w:color w:val="000000" w:themeColor="text1"/>
                <w:sz w:val="24"/>
                <w:szCs w:val="24"/>
              </w:rPr>
            </w:pPr>
          </w:p>
          <w:p w14:paraId="193002E7" w14:textId="77777777" w:rsidR="0075515B" w:rsidRPr="00FE084B" w:rsidRDefault="0075515B" w:rsidP="0091266E">
            <w:pPr>
              <w:widowControl w:val="0"/>
              <w:ind w:firstLine="0"/>
              <w:rPr>
                <w:color w:val="000000" w:themeColor="text1"/>
                <w:sz w:val="24"/>
                <w:szCs w:val="24"/>
              </w:rPr>
            </w:pPr>
          </w:p>
          <w:p w14:paraId="61EC235E" w14:textId="77777777" w:rsidR="0075515B" w:rsidRPr="00FE084B" w:rsidRDefault="0075515B" w:rsidP="0091266E">
            <w:pPr>
              <w:widowControl w:val="0"/>
              <w:ind w:firstLine="0"/>
              <w:rPr>
                <w:color w:val="000000" w:themeColor="text1"/>
                <w:sz w:val="24"/>
                <w:szCs w:val="24"/>
              </w:rPr>
            </w:pPr>
          </w:p>
          <w:p w14:paraId="3B15C9FB" w14:textId="77777777" w:rsidR="0075515B" w:rsidRPr="00FE084B" w:rsidRDefault="0075515B" w:rsidP="0091266E">
            <w:pPr>
              <w:widowControl w:val="0"/>
              <w:ind w:firstLine="0"/>
              <w:rPr>
                <w:color w:val="000000" w:themeColor="text1"/>
                <w:sz w:val="24"/>
                <w:szCs w:val="24"/>
              </w:rPr>
            </w:pPr>
          </w:p>
          <w:p w14:paraId="4DF26D30" w14:textId="77777777" w:rsidR="0075515B" w:rsidRPr="00FE084B" w:rsidRDefault="0075515B" w:rsidP="0091266E">
            <w:pPr>
              <w:widowControl w:val="0"/>
              <w:ind w:firstLine="0"/>
              <w:rPr>
                <w:color w:val="000000" w:themeColor="text1"/>
                <w:sz w:val="24"/>
                <w:szCs w:val="24"/>
              </w:rPr>
            </w:pPr>
          </w:p>
          <w:p w14:paraId="68539D75" w14:textId="77777777" w:rsidR="0075515B" w:rsidRPr="00FE084B" w:rsidRDefault="0075515B" w:rsidP="0091266E">
            <w:pPr>
              <w:widowControl w:val="0"/>
              <w:ind w:firstLine="0"/>
              <w:rPr>
                <w:color w:val="000000" w:themeColor="text1"/>
                <w:sz w:val="24"/>
                <w:szCs w:val="24"/>
              </w:rPr>
            </w:pPr>
          </w:p>
          <w:p w14:paraId="6ACC753B" w14:textId="77777777" w:rsidR="0075515B" w:rsidRPr="00FE084B" w:rsidRDefault="0075515B" w:rsidP="0091266E">
            <w:pPr>
              <w:widowControl w:val="0"/>
              <w:ind w:firstLine="0"/>
              <w:rPr>
                <w:color w:val="000000" w:themeColor="text1"/>
                <w:sz w:val="24"/>
                <w:szCs w:val="24"/>
              </w:rPr>
            </w:pPr>
          </w:p>
          <w:p w14:paraId="40BA4F92" w14:textId="77777777" w:rsidR="0075515B" w:rsidRPr="00FE084B" w:rsidRDefault="0075515B" w:rsidP="0091266E">
            <w:pPr>
              <w:widowControl w:val="0"/>
              <w:ind w:firstLine="0"/>
              <w:rPr>
                <w:color w:val="000000" w:themeColor="text1"/>
                <w:sz w:val="24"/>
                <w:szCs w:val="24"/>
              </w:rPr>
            </w:pPr>
          </w:p>
          <w:p w14:paraId="468B66AF" w14:textId="77777777" w:rsidR="0075515B" w:rsidRPr="00FE084B" w:rsidRDefault="0075515B" w:rsidP="0091266E">
            <w:pPr>
              <w:widowControl w:val="0"/>
              <w:ind w:firstLine="0"/>
              <w:rPr>
                <w:color w:val="000000" w:themeColor="text1"/>
                <w:sz w:val="24"/>
                <w:szCs w:val="24"/>
              </w:rPr>
            </w:pPr>
          </w:p>
          <w:p w14:paraId="6CEF2ED3" w14:textId="77777777" w:rsidR="0075515B" w:rsidRPr="00FE084B" w:rsidRDefault="0075515B" w:rsidP="0091266E">
            <w:pPr>
              <w:widowControl w:val="0"/>
              <w:ind w:firstLine="0"/>
              <w:rPr>
                <w:color w:val="000000" w:themeColor="text1"/>
                <w:sz w:val="24"/>
                <w:szCs w:val="24"/>
              </w:rPr>
            </w:pPr>
          </w:p>
          <w:p w14:paraId="2EE43A08" w14:textId="77777777" w:rsidR="0075515B" w:rsidRPr="00FE084B" w:rsidRDefault="0075515B" w:rsidP="0091266E">
            <w:pPr>
              <w:widowControl w:val="0"/>
              <w:ind w:firstLine="0"/>
              <w:rPr>
                <w:color w:val="000000" w:themeColor="text1"/>
                <w:sz w:val="24"/>
                <w:szCs w:val="24"/>
              </w:rPr>
            </w:pPr>
          </w:p>
          <w:p w14:paraId="0493159C" w14:textId="77777777" w:rsidR="0075515B" w:rsidRPr="00FE084B" w:rsidRDefault="0075515B" w:rsidP="0091266E">
            <w:pPr>
              <w:widowControl w:val="0"/>
              <w:ind w:firstLine="0"/>
              <w:rPr>
                <w:color w:val="000000" w:themeColor="text1"/>
                <w:sz w:val="24"/>
                <w:szCs w:val="24"/>
              </w:rPr>
            </w:pPr>
          </w:p>
          <w:p w14:paraId="19B0A6D7" w14:textId="77777777" w:rsidR="0075515B" w:rsidRPr="00FE084B" w:rsidRDefault="0075515B" w:rsidP="0091266E">
            <w:pPr>
              <w:widowControl w:val="0"/>
              <w:ind w:firstLine="0"/>
              <w:rPr>
                <w:color w:val="000000" w:themeColor="text1"/>
                <w:sz w:val="24"/>
                <w:szCs w:val="24"/>
              </w:rPr>
            </w:pPr>
          </w:p>
          <w:p w14:paraId="28FD3D2E" w14:textId="77777777" w:rsidR="0075515B" w:rsidRPr="00FE084B" w:rsidRDefault="0075515B" w:rsidP="0091266E">
            <w:pPr>
              <w:widowControl w:val="0"/>
              <w:ind w:firstLine="0"/>
              <w:rPr>
                <w:color w:val="000000" w:themeColor="text1"/>
                <w:sz w:val="24"/>
                <w:szCs w:val="24"/>
              </w:rPr>
            </w:pPr>
          </w:p>
          <w:p w14:paraId="1620D499" w14:textId="77777777" w:rsidR="0075515B" w:rsidRPr="00FE084B" w:rsidRDefault="0075515B" w:rsidP="0091266E">
            <w:pPr>
              <w:widowControl w:val="0"/>
              <w:ind w:firstLine="0"/>
              <w:rPr>
                <w:color w:val="000000" w:themeColor="text1"/>
                <w:sz w:val="24"/>
                <w:szCs w:val="24"/>
              </w:rPr>
            </w:pPr>
          </w:p>
          <w:p w14:paraId="04889E9E" w14:textId="77777777" w:rsidR="0075515B" w:rsidRPr="00FE084B" w:rsidRDefault="0075515B" w:rsidP="0091266E">
            <w:pPr>
              <w:widowControl w:val="0"/>
              <w:ind w:firstLine="0"/>
              <w:rPr>
                <w:color w:val="000000" w:themeColor="text1"/>
                <w:sz w:val="24"/>
                <w:szCs w:val="24"/>
              </w:rPr>
            </w:pPr>
          </w:p>
          <w:p w14:paraId="0839CD3F" w14:textId="77777777" w:rsidR="0075515B" w:rsidRPr="00FE084B" w:rsidRDefault="0075515B" w:rsidP="0091266E">
            <w:pPr>
              <w:widowControl w:val="0"/>
              <w:ind w:firstLine="0"/>
              <w:rPr>
                <w:color w:val="000000" w:themeColor="text1"/>
              </w:rPr>
            </w:pPr>
            <w:r w:rsidRPr="00FE084B">
              <w:rPr>
                <w:color w:val="000000" w:themeColor="text1"/>
                <w:sz w:val="24"/>
                <w:szCs w:val="24"/>
              </w:rPr>
              <w:t>Уполномоченное лицо для НФА</w:t>
            </w:r>
          </w:p>
        </w:tc>
        <w:tc>
          <w:tcPr>
            <w:tcW w:w="3247" w:type="dxa"/>
            <w:tcBorders>
              <w:top w:val="single" w:sz="4" w:space="0" w:color="000000"/>
              <w:left w:val="single" w:sz="4" w:space="0" w:color="000000"/>
              <w:bottom w:val="single" w:sz="4" w:space="0" w:color="000000"/>
              <w:right w:val="single" w:sz="4" w:space="0" w:color="000000"/>
            </w:tcBorders>
          </w:tcPr>
          <w:p w14:paraId="2C83A60E" w14:textId="77777777" w:rsidR="0075515B" w:rsidRPr="00FE084B" w:rsidRDefault="0075515B" w:rsidP="0091266E">
            <w:pPr>
              <w:widowControl w:val="0"/>
              <w:ind w:firstLine="0"/>
              <w:rPr>
                <w:color w:val="000000" w:themeColor="text1"/>
              </w:rPr>
            </w:pPr>
            <w:r w:rsidRPr="00FE084B">
              <w:rPr>
                <w:color w:val="000000" w:themeColor="text1"/>
                <w:sz w:val="24"/>
                <w:szCs w:val="24"/>
              </w:rPr>
              <w:lastRenderedPageBreak/>
              <w:t xml:space="preserve">Формирование первичных документов учета </w:t>
            </w:r>
            <w:r w:rsidRPr="00FE084B">
              <w:rPr>
                <w:color w:val="000000" w:themeColor="text1"/>
                <w:sz w:val="24"/>
                <w:szCs w:val="24"/>
              </w:rPr>
              <w:lastRenderedPageBreak/>
              <w:t>нефинансовых активов, выполнения работ, оказания услуг.</w:t>
            </w:r>
          </w:p>
          <w:p w14:paraId="51863B74" w14:textId="77777777" w:rsidR="0075515B" w:rsidRPr="00FE084B" w:rsidRDefault="0075515B" w:rsidP="0091266E">
            <w:pPr>
              <w:keepNext/>
              <w:widowControl w:val="0"/>
              <w:ind w:right="141" w:firstLine="0"/>
              <w:rPr>
                <w:color w:val="000000" w:themeColor="text1"/>
              </w:rPr>
            </w:pPr>
            <w:r w:rsidRPr="00FE084B">
              <w:rPr>
                <w:b/>
                <w:color w:val="000000" w:themeColor="text1"/>
                <w:sz w:val="24"/>
                <w:szCs w:val="24"/>
              </w:rPr>
              <w:t>Формирование документов по проведению инвентаризаций нефинансовых активов.</w:t>
            </w:r>
          </w:p>
          <w:p w14:paraId="25A3BF36" w14:textId="77777777" w:rsidR="0075515B" w:rsidRPr="00FE084B" w:rsidRDefault="0075515B" w:rsidP="0091266E">
            <w:pPr>
              <w:widowControl w:val="0"/>
              <w:ind w:firstLine="0"/>
              <w:rPr>
                <w:color w:val="000000" w:themeColor="text1"/>
                <w:sz w:val="24"/>
                <w:szCs w:val="24"/>
              </w:rPr>
            </w:pPr>
          </w:p>
          <w:p w14:paraId="15EB4DF1" w14:textId="77777777" w:rsidR="0075515B" w:rsidRPr="00FE084B" w:rsidRDefault="0075515B" w:rsidP="0091266E">
            <w:pPr>
              <w:widowControl w:val="0"/>
              <w:ind w:firstLine="0"/>
              <w:rPr>
                <w:color w:val="000000" w:themeColor="text1"/>
                <w:sz w:val="24"/>
                <w:szCs w:val="24"/>
              </w:rPr>
            </w:pPr>
          </w:p>
          <w:p w14:paraId="7F19C96C" w14:textId="77777777" w:rsidR="0075515B" w:rsidRPr="00FE084B" w:rsidRDefault="0075515B" w:rsidP="0091266E">
            <w:pPr>
              <w:widowControl w:val="0"/>
              <w:ind w:firstLine="0"/>
              <w:rPr>
                <w:color w:val="000000" w:themeColor="text1"/>
              </w:rPr>
            </w:pPr>
            <w:r w:rsidRPr="00FE084B">
              <w:rPr>
                <w:color w:val="000000" w:themeColor="text1"/>
                <w:sz w:val="24"/>
                <w:szCs w:val="24"/>
              </w:rPr>
              <w:t>Комиссия по приему и списанию нефинансовых активов.</w:t>
            </w:r>
          </w:p>
          <w:p w14:paraId="1B514141" w14:textId="77777777" w:rsidR="0075515B" w:rsidRPr="00FE084B" w:rsidRDefault="0075515B" w:rsidP="0091266E">
            <w:pPr>
              <w:widowControl w:val="0"/>
              <w:ind w:firstLine="0"/>
              <w:rPr>
                <w:color w:val="000000" w:themeColor="text1"/>
                <w:sz w:val="24"/>
                <w:szCs w:val="24"/>
              </w:rPr>
            </w:pPr>
          </w:p>
          <w:p w14:paraId="17410866" w14:textId="77777777" w:rsidR="0075515B" w:rsidRPr="00FE084B" w:rsidRDefault="0075515B" w:rsidP="0091266E">
            <w:pPr>
              <w:widowControl w:val="0"/>
              <w:ind w:firstLine="0"/>
              <w:rPr>
                <w:color w:val="000000" w:themeColor="text1"/>
                <w:sz w:val="24"/>
                <w:szCs w:val="24"/>
              </w:rPr>
            </w:pPr>
          </w:p>
          <w:p w14:paraId="34EBE3DB" w14:textId="77777777" w:rsidR="0075515B" w:rsidRPr="00FE084B" w:rsidRDefault="0075515B" w:rsidP="0091266E">
            <w:pPr>
              <w:widowControl w:val="0"/>
              <w:ind w:firstLine="0"/>
              <w:rPr>
                <w:color w:val="000000" w:themeColor="text1"/>
                <w:sz w:val="24"/>
                <w:szCs w:val="24"/>
              </w:rPr>
            </w:pPr>
          </w:p>
          <w:p w14:paraId="5891283E" w14:textId="77777777" w:rsidR="0075515B" w:rsidRPr="00FE084B" w:rsidRDefault="0075515B" w:rsidP="0091266E">
            <w:pPr>
              <w:widowControl w:val="0"/>
              <w:ind w:firstLine="0"/>
              <w:rPr>
                <w:color w:val="000000" w:themeColor="text1"/>
              </w:rPr>
            </w:pPr>
            <w:r w:rsidRPr="00FE084B">
              <w:rPr>
                <w:b/>
                <w:color w:val="000000" w:themeColor="text1"/>
                <w:sz w:val="24"/>
                <w:szCs w:val="24"/>
              </w:rPr>
              <w:t>Формирование документов по решению комиссии, управление ходом голосования</w:t>
            </w:r>
          </w:p>
          <w:p w14:paraId="53C1AAA3" w14:textId="77777777" w:rsidR="0075515B" w:rsidRPr="00FE084B" w:rsidRDefault="0075515B" w:rsidP="0091266E">
            <w:pPr>
              <w:widowControl w:val="0"/>
              <w:ind w:firstLine="0"/>
              <w:rPr>
                <w:color w:val="000000" w:themeColor="text1"/>
                <w:sz w:val="24"/>
                <w:szCs w:val="24"/>
              </w:rPr>
            </w:pPr>
          </w:p>
          <w:p w14:paraId="47BC206E" w14:textId="77777777" w:rsidR="0075515B" w:rsidRPr="00FE084B" w:rsidRDefault="0075515B" w:rsidP="0091266E">
            <w:pPr>
              <w:widowControl w:val="0"/>
              <w:ind w:firstLine="0"/>
              <w:rPr>
                <w:color w:val="000000" w:themeColor="text1"/>
              </w:rPr>
            </w:pPr>
            <w:r w:rsidRPr="00FE084B">
              <w:rPr>
                <w:b/>
                <w:color w:val="000000" w:themeColor="text1"/>
                <w:sz w:val="24"/>
                <w:szCs w:val="24"/>
              </w:rPr>
              <w:t>Голосование за резолюцию по комиссионному решению</w:t>
            </w:r>
          </w:p>
          <w:p w14:paraId="17350769" w14:textId="77777777" w:rsidR="0075515B" w:rsidRPr="00FE084B" w:rsidRDefault="0075515B" w:rsidP="0091266E">
            <w:pPr>
              <w:widowControl w:val="0"/>
              <w:ind w:firstLine="0"/>
              <w:rPr>
                <w:b/>
                <w:color w:val="000000" w:themeColor="text1"/>
                <w:sz w:val="19"/>
                <w:szCs w:val="19"/>
              </w:rPr>
            </w:pPr>
          </w:p>
          <w:p w14:paraId="686A0CC0" w14:textId="77777777" w:rsidR="0075515B" w:rsidRPr="00FE084B" w:rsidRDefault="0075515B" w:rsidP="0091266E">
            <w:pPr>
              <w:widowControl w:val="0"/>
              <w:ind w:firstLine="0"/>
              <w:rPr>
                <w:color w:val="000000" w:themeColor="text1"/>
              </w:rPr>
            </w:pPr>
            <w:r w:rsidRPr="00FE084B">
              <w:rPr>
                <w:b/>
                <w:color w:val="000000" w:themeColor="text1"/>
                <w:sz w:val="24"/>
                <w:szCs w:val="24"/>
              </w:rPr>
              <w:t>Утверждение результатов голосования комиссии</w:t>
            </w:r>
          </w:p>
          <w:p w14:paraId="47781823" w14:textId="77777777" w:rsidR="0075515B" w:rsidRPr="00FE084B" w:rsidRDefault="0075515B" w:rsidP="0091266E">
            <w:pPr>
              <w:widowControl w:val="0"/>
              <w:ind w:firstLine="0"/>
              <w:rPr>
                <w:color w:val="000000" w:themeColor="text1"/>
                <w:sz w:val="24"/>
                <w:szCs w:val="24"/>
              </w:rPr>
            </w:pPr>
          </w:p>
          <w:p w14:paraId="6542D041" w14:textId="77777777" w:rsidR="0075515B" w:rsidRPr="00FE084B" w:rsidRDefault="0075515B" w:rsidP="0091266E">
            <w:pPr>
              <w:widowControl w:val="0"/>
              <w:ind w:firstLine="0"/>
              <w:rPr>
                <w:color w:val="000000" w:themeColor="text1"/>
                <w:sz w:val="24"/>
                <w:szCs w:val="24"/>
              </w:rPr>
            </w:pPr>
          </w:p>
          <w:p w14:paraId="4F3C29C6" w14:textId="77777777" w:rsidR="0075515B" w:rsidRPr="00FE084B" w:rsidRDefault="0075515B" w:rsidP="0091266E">
            <w:pPr>
              <w:widowControl w:val="0"/>
              <w:ind w:firstLine="0"/>
              <w:rPr>
                <w:color w:val="000000" w:themeColor="text1"/>
                <w:sz w:val="24"/>
                <w:szCs w:val="24"/>
              </w:rPr>
            </w:pPr>
          </w:p>
          <w:p w14:paraId="521B7ACD" w14:textId="77777777" w:rsidR="0075515B" w:rsidRPr="00FE084B" w:rsidRDefault="0075515B" w:rsidP="0091266E">
            <w:pPr>
              <w:widowControl w:val="0"/>
              <w:ind w:firstLine="0"/>
              <w:rPr>
                <w:color w:val="000000" w:themeColor="text1"/>
              </w:rPr>
            </w:pPr>
            <w:r w:rsidRPr="00FE084B">
              <w:rPr>
                <w:color w:val="000000" w:themeColor="text1"/>
                <w:sz w:val="24"/>
                <w:szCs w:val="24"/>
              </w:rPr>
              <w:t>Руководитель. Формирование первичных документов учета нефинансовых активов, выполнения работ, оказания услуг.</w:t>
            </w:r>
          </w:p>
          <w:p w14:paraId="0342FD91" w14:textId="77777777" w:rsidR="0075515B" w:rsidRPr="00FE084B" w:rsidRDefault="0075515B" w:rsidP="0091266E">
            <w:pPr>
              <w:widowControl w:val="0"/>
              <w:ind w:firstLine="0"/>
              <w:rPr>
                <w:color w:val="000000" w:themeColor="text1"/>
              </w:rPr>
            </w:pPr>
            <w:r w:rsidRPr="00FE084B">
              <w:rPr>
                <w:color w:val="000000" w:themeColor="text1"/>
                <w:sz w:val="24"/>
                <w:szCs w:val="24"/>
              </w:rPr>
              <w:t xml:space="preserve">Руководитель. </w:t>
            </w:r>
            <w:r w:rsidRPr="00FE084B">
              <w:rPr>
                <w:b/>
                <w:color w:val="000000" w:themeColor="text1"/>
                <w:sz w:val="24"/>
                <w:szCs w:val="24"/>
              </w:rPr>
              <w:t>Формирование документов по проведению инвентаризаций нефинансовых активов.</w:t>
            </w:r>
          </w:p>
          <w:p w14:paraId="3C065727" w14:textId="77777777" w:rsidR="0075515B" w:rsidRPr="00FE084B" w:rsidRDefault="0075515B" w:rsidP="0091266E">
            <w:pPr>
              <w:widowControl w:val="0"/>
              <w:ind w:firstLine="0"/>
              <w:rPr>
                <w:color w:val="000000" w:themeColor="text1"/>
              </w:rPr>
            </w:pPr>
            <w:r w:rsidRPr="00FE084B">
              <w:rPr>
                <w:color w:val="000000" w:themeColor="text1"/>
                <w:sz w:val="24"/>
                <w:szCs w:val="24"/>
              </w:rPr>
              <w:t>Руководитель. Комиссия по приему и списанию нефинансовых активов.</w:t>
            </w:r>
          </w:p>
          <w:p w14:paraId="5A4A44D7" w14:textId="77777777" w:rsidR="0075515B" w:rsidRPr="00FE084B" w:rsidRDefault="0075515B" w:rsidP="0091266E">
            <w:pPr>
              <w:widowControl w:val="0"/>
              <w:ind w:firstLine="0"/>
              <w:rPr>
                <w:color w:val="000000" w:themeColor="text1"/>
              </w:rPr>
            </w:pPr>
            <w:r w:rsidRPr="00FE084B">
              <w:rPr>
                <w:color w:val="000000" w:themeColor="text1"/>
                <w:sz w:val="24"/>
                <w:szCs w:val="24"/>
              </w:rPr>
              <w:t xml:space="preserve">Руководитель. Формирование документов по учету учреждением бюджетных и денежных обязательств (кроме бюджетных обязательств по государственным контрактам </w:t>
            </w:r>
            <w:r w:rsidRPr="00FE084B">
              <w:rPr>
                <w:color w:val="000000" w:themeColor="text1"/>
                <w:sz w:val="24"/>
                <w:szCs w:val="24"/>
              </w:rPr>
              <w:lastRenderedPageBreak/>
              <w:t>и соглашениям), по проведению инвентаризации финансовых активов и обязательств.</w:t>
            </w:r>
          </w:p>
          <w:p w14:paraId="6E3FDC7F" w14:textId="77777777" w:rsidR="0075515B" w:rsidRPr="00FE084B" w:rsidRDefault="0075515B" w:rsidP="0091266E">
            <w:pPr>
              <w:widowControl w:val="0"/>
              <w:ind w:firstLine="0"/>
              <w:rPr>
                <w:color w:val="000000" w:themeColor="text1"/>
              </w:rPr>
            </w:pPr>
            <w:r w:rsidRPr="00FE084B">
              <w:rPr>
                <w:color w:val="000000" w:themeColor="text1"/>
                <w:sz w:val="24"/>
                <w:szCs w:val="24"/>
              </w:rPr>
              <w:t>Руководитель. Формирование документов по учету движения наличных денежных средств и авансовых отчетов.</w:t>
            </w:r>
          </w:p>
          <w:p w14:paraId="22FADFA9" w14:textId="77777777" w:rsidR="0075515B" w:rsidRPr="00FE084B" w:rsidRDefault="0075515B" w:rsidP="0091266E">
            <w:pPr>
              <w:widowControl w:val="0"/>
              <w:ind w:firstLine="0"/>
              <w:rPr>
                <w:color w:val="000000" w:themeColor="text1"/>
              </w:rPr>
            </w:pPr>
            <w:r w:rsidRPr="00FE084B">
              <w:rPr>
                <w:color w:val="000000" w:themeColor="text1"/>
                <w:sz w:val="24"/>
                <w:szCs w:val="24"/>
              </w:rPr>
              <w:t>Руководитель</w:t>
            </w:r>
            <w:r w:rsidRPr="00FE084B">
              <w:rPr>
                <w:b/>
                <w:color w:val="000000" w:themeColor="text1"/>
                <w:sz w:val="24"/>
                <w:szCs w:val="24"/>
              </w:rPr>
              <w:t xml:space="preserve">. </w:t>
            </w:r>
            <w:r w:rsidRPr="00FE084B">
              <w:rPr>
                <w:color w:val="000000" w:themeColor="text1"/>
                <w:sz w:val="24"/>
                <w:szCs w:val="24"/>
              </w:rPr>
              <w:t>Формирование документов по учету операций по администрированию доходов, в том числе по уточнению (возврату) поступлений на лицевой счет администратора поступлений (за исключением операций, формируемых в модуле учета начислений ГИИС Электронный бюджет).</w:t>
            </w:r>
          </w:p>
          <w:p w14:paraId="0D63230D" w14:textId="77777777" w:rsidR="0075515B" w:rsidRPr="00FE084B" w:rsidRDefault="0075515B" w:rsidP="0091266E">
            <w:pPr>
              <w:widowControl w:val="0"/>
              <w:ind w:firstLine="0"/>
              <w:rPr>
                <w:color w:val="000000" w:themeColor="text1"/>
              </w:rPr>
            </w:pPr>
            <w:r w:rsidRPr="00FE084B">
              <w:rPr>
                <w:color w:val="000000" w:themeColor="text1"/>
                <w:sz w:val="24"/>
                <w:szCs w:val="24"/>
              </w:rPr>
              <w:t>Руководитель.</w:t>
            </w:r>
            <w:r w:rsidRPr="00FE084B">
              <w:rPr>
                <w:b/>
                <w:color w:val="000000" w:themeColor="text1"/>
                <w:sz w:val="24"/>
                <w:szCs w:val="24"/>
              </w:rPr>
              <w:t xml:space="preserve"> </w:t>
            </w:r>
            <w:r w:rsidRPr="00FE084B">
              <w:rPr>
                <w:color w:val="000000" w:themeColor="text1"/>
                <w:sz w:val="24"/>
                <w:szCs w:val="24"/>
              </w:rPr>
              <w:t>Формирование документов по командированию</w:t>
            </w:r>
          </w:p>
          <w:p w14:paraId="2F44563B" w14:textId="77777777" w:rsidR="0075515B" w:rsidRPr="00FE084B" w:rsidRDefault="0075515B" w:rsidP="0091266E">
            <w:pPr>
              <w:widowControl w:val="0"/>
              <w:ind w:firstLine="0"/>
              <w:rPr>
                <w:color w:val="000000" w:themeColor="text1"/>
                <w:sz w:val="24"/>
                <w:szCs w:val="24"/>
              </w:rPr>
            </w:pPr>
          </w:p>
          <w:p w14:paraId="6BACEB39" w14:textId="77777777" w:rsidR="0075515B" w:rsidRPr="00FE084B" w:rsidRDefault="0075515B" w:rsidP="0091266E">
            <w:pPr>
              <w:widowControl w:val="0"/>
              <w:ind w:firstLine="0"/>
              <w:rPr>
                <w:color w:val="000000" w:themeColor="text1"/>
              </w:rPr>
            </w:pPr>
            <w:r w:rsidRPr="00FE084B">
              <w:rPr>
                <w:color w:val="000000" w:themeColor="text1"/>
                <w:sz w:val="24"/>
                <w:szCs w:val="24"/>
              </w:rPr>
              <w:t>Проверка на корректность оформления документов «Заявка-обоснование закупки товаров», «Отчет о расходах подотчетного лица» руководителем структурного подразделения</w:t>
            </w:r>
          </w:p>
          <w:p w14:paraId="63C8E915" w14:textId="77777777" w:rsidR="0075515B" w:rsidRPr="00FE084B" w:rsidRDefault="0075515B" w:rsidP="0091266E">
            <w:pPr>
              <w:widowControl w:val="0"/>
              <w:ind w:firstLine="0"/>
              <w:rPr>
                <w:color w:val="000000" w:themeColor="text1"/>
                <w:sz w:val="24"/>
                <w:szCs w:val="24"/>
              </w:rPr>
            </w:pPr>
          </w:p>
          <w:p w14:paraId="2DA2C2BE" w14:textId="77777777" w:rsidR="0075515B" w:rsidRPr="00FE084B" w:rsidRDefault="0075515B" w:rsidP="0091266E">
            <w:pPr>
              <w:widowControl w:val="0"/>
              <w:ind w:firstLine="0"/>
              <w:rPr>
                <w:color w:val="000000" w:themeColor="text1"/>
              </w:rPr>
            </w:pPr>
            <w:r w:rsidRPr="00FE084B">
              <w:rPr>
                <w:b/>
                <w:color w:val="000000" w:themeColor="text1"/>
                <w:sz w:val="24"/>
                <w:szCs w:val="24"/>
              </w:rPr>
              <w:t>Проверка на корректность оформления документов «Заявка-обоснование закупки товаров», «Отчет о расходах подотчетного лица» руководителем структурного подразделения</w:t>
            </w:r>
          </w:p>
        </w:tc>
        <w:tc>
          <w:tcPr>
            <w:tcW w:w="3438" w:type="dxa"/>
            <w:tcBorders>
              <w:top w:val="single" w:sz="4" w:space="0" w:color="000000"/>
              <w:left w:val="single" w:sz="4" w:space="0" w:color="000000"/>
              <w:bottom w:val="single" w:sz="4" w:space="0" w:color="000000"/>
              <w:right w:val="single" w:sz="4" w:space="0" w:color="000000"/>
            </w:tcBorders>
          </w:tcPr>
          <w:p w14:paraId="5815AD04" w14:textId="77777777" w:rsidR="0075515B" w:rsidRPr="00FE084B" w:rsidRDefault="0075515B" w:rsidP="0091266E">
            <w:pPr>
              <w:widowControl w:val="0"/>
              <w:ind w:firstLine="0"/>
              <w:rPr>
                <w:color w:val="000000" w:themeColor="text1"/>
              </w:rPr>
            </w:pPr>
            <w:r w:rsidRPr="00FE084B">
              <w:rPr>
                <w:color w:val="000000" w:themeColor="text1"/>
                <w:sz w:val="24"/>
                <w:szCs w:val="24"/>
              </w:rPr>
              <w:lastRenderedPageBreak/>
              <w:t xml:space="preserve">УНФА Формирование первичных документов c ЦБ </w:t>
            </w:r>
            <w:r w:rsidRPr="00FE084B">
              <w:rPr>
                <w:color w:val="000000" w:themeColor="text1"/>
                <w:sz w:val="24"/>
                <w:szCs w:val="24"/>
              </w:rPr>
              <w:lastRenderedPageBreak/>
              <w:t>ввод</w:t>
            </w:r>
          </w:p>
          <w:p w14:paraId="529B62EB"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Формирование первичных документов c ЦБ согласование</w:t>
            </w:r>
          </w:p>
          <w:p w14:paraId="2E2EC3DD"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Формирование документов по проведению инвентаризаций нефинансовых активов c ЦБ ввод</w:t>
            </w:r>
          </w:p>
          <w:p w14:paraId="531CBDBD"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Формирование документов по проведению инвентаризаций нефинансовых активов c ЦБ согласование</w:t>
            </w:r>
          </w:p>
          <w:p w14:paraId="10A7EE4E"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Комиссия по приему и списанию нефинансовых активов c ЦБ ввод</w:t>
            </w:r>
          </w:p>
          <w:p w14:paraId="156DD65E"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Комиссия по приему и списанию нефинансовых активов c ЦБ согласование</w:t>
            </w:r>
          </w:p>
          <w:p w14:paraId="31C5982F" w14:textId="77777777" w:rsidR="0075515B" w:rsidRPr="00FE084B" w:rsidRDefault="0075515B" w:rsidP="0091266E">
            <w:pPr>
              <w:widowControl w:val="0"/>
              <w:ind w:firstLine="0"/>
              <w:rPr>
                <w:color w:val="000000" w:themeColor="text1"/>
                <w:sz w:val="24"/>
                <w:szCs w:val="24"/>
              </w:rPr>
            </w:pPr>
          </w:p>
          <w:p w14:paraId="046C1A38" w14:textId="77777777" w:rsidR="0075515B" w:rsidRPr="00FE084B" w:rsidRDefault="0075515B" w:rsidP="0091266E">
            <w:pPr>
              <w:widowControl w:val="0"/>
              <w:ind w:firstLine="0"/>
              <w:rPr>
                <w:color w:val="000000" w:themeColor="text1"/>
              </w:rPr>
            </w:pPr>
            <w:proofErr w:type="spellStart"/>
            <w:r w:rsidRPr="00FE084B">
              <w:rPr>
                <w:color w:val="000000" w:themeColor="text1"/>
                <w:sz w:val="24"/>
                <w:szCs w:val="24"/>
              </w:rPr>
              <w:t>УНФА_УиО</w:t>
            </w:r>
            <w:proofErr w:type="spellEnd"/>
            <w:r w:rsidRPr="00FE084B">
              <w:rPr>
                <w:color w:val="000000" w:themeColor="text1"/>
                <w:sz w:val="24"/>
                <w:szCs w:val="24"/>
              </w:rPr>
              <w:t xml:space="preserve"> Формирование документов по решению комиссии</w:t>
            </w:r>
          </w:p>
          <w:p w14:paraId="42369356" w14:textId="77777777" w:rsidR="0075515B" w:rsidRPr="00FE084B" w:rsidRDefault="0075515B" w:rsidP="0091266E">
            <w:pPr>
              <w:widowControl w:val="0"/>
              <w:ind w:firstLine="0"/>
              <w:rPr>
                <w:color w:val="000000" w:themeColor="text1"/>
                <w:sz w:val="24"/>
                <w:szCs w:val="24"/>
              </w:rPr>
            </w:pPr>
          </w:p>
          <w:p w14:paraId="42BF1E89" w14:textId="77777777" w:rsidR="0075515B" w:rsidRPr="00FE084B" w:rsidRDefault="0075515B" w:rsidP="0091266E">
            <w:pPr>
              <w:widowControl w:val="0"/>
              <w:ind w:firstLine="0"/>
              <w:rPr>
                <w:color w:val="000000" w:themeColor="text1"/>
              </w:rPr>
            </w:pPr>
            <w:proofErr w:type="spellStart"/>
            <w:r w:rsidRPr="00FE084B">
              <w:rPr>
                <w:color w:val="000000" w:themeColor="text1"/>
                <w:sz w:val="24"/>
                <w:szCs w:val="24"/>
              </w:rPr>
              <w:t>УНФА_УиО</w:t>
            </w:r>
            <w:proofErr w:type="spellEnd"/>
            <w:r w:rsidRPr="00FE084B">
              <w:rPr>
                <w:color w:val="000000" w:themeColor="text1"/>
                <w:sz w:val="24"/>
                <w:szCs w:val="24"/>
              </w:rPr>
              <w:t xml:space="preserve"> Голосование за резолюцию по комиссионному решению</w:t>
            </w:r>
          </w:p>
          <w:p w14:paraId="390354DF" w14:textId="77777777" w:rsidR="0075515B" w:rsidRPr="00FE084B" w:rsidRDefault="0075515B" w:rsidP="0091266E">
            <w:pPr>
              <w:widowControl w:val="0"/>
              <w:ind w:firstLine="0"/>
              <w:rPr>
                <w:color w:val="000000" w:themeColor="text1"/>
                <w:sz w:val="24"/>
                <w:szCs w:val="24"/>
              </w:rPr>
            </w:pPr>
          </w:p>
          <w:p w14:paraId="4FDBC674" w14:textId="77777777" w:rsidR="0075515B" w:rsidRPr="00FE084B" w:rsidRDefault="0075515B" w:rsidP="0091266E">
            <w:pPr>
              <w:widowControl w:val="0"/>
              <w:ind w:firstLine="0"/>
              <w:rPr>
                <w:color w:val="000000" w:themeColor="text1"/>
              </w:rPr>
            </w:pPr>
            <w:proofErr w:type="spellStart"/>
            <w:r w:rsidRPr="00FE084B">
              <w:rPr>
                <w:color w:val="000000" w:themeColor="text1"/>
                <w:sz w:val="24"/>
                <w:szCs w:val="24"/>
              </w:rPr>
              <w:t>УНФА_УиО</w:t>
            </w:r>
            <w:proofErr w:type="spellEnd"/>
            <w:r w:rsidRPr="00FE084B">
              <w:rPr>
                <w:color w:val="000000" w:themeColor="text1"/>
                <w:sz w:val="24"/>
                <w:szCs w:val="24"/>
              </w:rPr>
              <w:t xml:space="preserve"> Утверждение результатов голосования комиссии</w:t>
            </w:r>
          </w:p>
          <w:p w14:paraId="3D592902" w14:textId="77777777" w:rsidR="0075515B" w:rsidRPr="00FE084B" w:rsidRDefault="0075515B" w:rsidP="0091266E">
            <w:pPr>
              <w:widowControl w:val="0"/>
              <w:ind w:firstLine="0"/>
              <w:rPr>
                <w:color w:val="000000" w:themeColor="text1"/>
                <w:sz w:val="24"/>
                <w:szCs w:val="24"/>
              </w:rPr>
            </w:pPr>
          </w:p>
          <w:p w14:paraId="2086F58A"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Формирование первичных документов с ЦБ утверждение руководитель</w:t>
            </w:r>
          </w:p>
          <w:p w14:paraId="7486715E" w14:textId="77777777" w:rsidR="0075515B" w:rsidRPr="00FE084B" w:rsidRDefault="0075515B" w:rsidP="0091266E">
            <w:pPr>
              <w:widowControl w:val="0"/>
              <w:ind w:firstLine="0"/>
              <w:rPr>
                <w:color w:val="000000" w:themeColor="text1"/>
                <w:sz w:val="24"/>
                <w:szCs w:val="24"/>
              </w:rPr>
            </w:pPr>
          </w:p>
          <w:p w14:paraId="64B812DD"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Формирование документов по проведению инвентаризаций с ЦБ утверждение руководитель</w:t>
            </w:r>
          </w:p>
          <w:p w14:paraId="04B8A1E6"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Комиссия по приему и списанию НФА с ЦБ утверждение руководитель</w:t>
            </w:r>
          </w:p>
          <w:p w14:paraId="3A27A077" w14:textId="77777777" w:rsidR="0075515B" w:rsidRPr="00FE084B" w:rsidRDefault="0075515B" w:rsidP="0091266E">
            <w:pPr>
              <w:widowControl w:val="0"/>
              <w:ind w:firstLine="0"/>
              <w:rPr>
                <w:color w:val="000000" w:themeColor="text1"/>
              </w:rPr>
            </w:pPr>
            <w:proofErr w:type="spellStart"/>
            <w:r w:rsidRPr="00FE084B">
              <w:rPr>
                <w:color w:val="000000" w:themeColor="text1"/>
                <w:sz w:val="24"/>
                <w:szCs w:val="24"/>
              </w:rPr>
              <w:t>УиО</w:t>
            </w:r>
            <w:proofErr w:type="spellEnd"/>
            <w:r w:rsidRPr="00FE084B">
              <w:rPr>
                <w:color w:val="000000" w:themeColor="text1"/>
                <w:sz w:val="24"/>
                <w:szCs w:val="24"/>
              </w:rPr>
              <w:t xml:space="preserve"> Формирование документов по разделу санкционирования с ЦБ утверждение руководитель</w:t>
            </w:r>
          </w:p>
          <w:p w14:paraId="1D43B9A4" w14:textId="77777777" w:rsidR="0075515B" w:rsidRPr="00FE084B" w:rsidRDefault="0075515B" w:rsidP="0091266E">
            <w:pPr>
              <w:widowControl w:val="0"/>
              <w:ind w:firstLine="0"/>
              <w:rPr>
                <w:color w:val="000000" w:themeColor="text1"/>
                <w:sz w:val="24"/>
                <w:szCs w:val="24"/>
              </w:rPr>
            </w:pPr>
          </w:p>
          <w:p w14:paraId="4A359C33" w14:textId="77777777" w:rsidR="0075515B" w:rsidRPr="00FE084B" w:rsidRDefault="0075515B" w:rsidP="0091266E">
            <w:pPr>
              <w:widowControl w:val="0"/>
              <w:ind w:firstLine="0"/>
              <w:rPr>
                <w:color w:val="000000" w:themeColor="text1"/>
                <w:sz w:val="24"/>
                <w:szCs w:val="24"/>
              </w:rPr>
            </w:pPr>
          </w:p>
          <w:p w14:paraId="05B61F48" w14:textId="77777777" w:rsidR="0075515B" w:rsidRPr="00FE084B" w:rsidRDefault="0075515B" w:rsidP="0091266E">
            <w:pPr>
              <w:widowControl w:val="0"/>
              <w:ind w:firstLine="0"/>
              <w:rPr>
                <w:color w:val="000000" w:themeColor="text1"/>
                <w:sz w:val="24"/>
                <w:szCs w:val="24"/>
              </w:rPr>
            </w:pPr>
          </w:p>
          <w:p w14:paraId="36DABCF6" w14:textId="77777777" w:rsidR="0075515B" w:rsidRPr="00FE084B" w:rsidRDefault="0075515B" w:rsidP="0091266E">
            <w:pPr>
              <w:widowControl w:val="0"/>
              <w:ind w:firstLine="0"/>
              <w:rPr>
                <w:color w:val="000000" w:themeColor="text1"/>
                <w:sz w:val="24"/>
                <w:szCs w:val="24"/>
              </w:rPr>
            </w:pPr>
          </w:p>
          <w:p w14:paraId="008FFEDD" w14:textId="77777777" w:rsidR="0075515B" w:rsidRPr="00FE084B" w:rsidRDefault="0075515B" w:rsidP="0091266E">
            <w:pPr>
              <w:widowControl w:val="0"/>
              <w:ind w:firstLine="0"/>
              <w:rPr>
                <w:color w:val="000000" w:themeColor="text1"/>
              </w:rPr>
            </w:pPr>
            <w:proofErr w:type="spellStart"/>
            <w:r w:rsidRPr="00FE084B">
              <w:rPr>
                <w:color w:val="000000" w:themeColor="text1"/>
                <w:sz w:val="24"/>
                <w:szCs w:val="24"/>
              </w:rPr>
              <w:t>УиО</w:t>
            </w:r>
            <w:proofErr w:type="spellEnd"/>
            <w:r w:rsidRPr="00FE084B">
              <w:rPr>
                <w:color w:val="000000" w:themeColor="text1"/>
                <w:sz w:val="24"/>
                <w:szCs w:val="24"/>
              </w:rPr>
              <w:t xml:space="preserve"> Формирование кассовых </w:t>
            </w:r>
            <w:r w:rsidRPr="00FE084B">
              <w:rPr>
                <w:color w:val="000000" w:themeColor="text1"/>
                <w:sz w:val="24"/>
                <w:szCs w:val="24"/>
              </w:rPr>
              <w:lastRenderedPageBreak/>
              <w:t>документов и авансовых отчетов с ЦБ утверждение руководитель</w:t>
            </w:r>
          </w:p>
          <w:p w14:paraId="2F31216E" w14:textId="77777777" w:rsidR="0075515B" w:rsidRPr="00FE084B" w:rsidRDefault="0075515B" w:rsidP="0091266E">
            <w:pPr>
              <w:widowControl w:val="0"/>
              <w:ind w:firstLine="0"/>
              <w:rPr>
                <w:color w:val="000000" w:themeColor="text1"/>
                <w:sz w:val="24"/>
                <w:szCs w:val="24"/>
              </w:rPr>
            </w:pPr>
          </w:p>
          <w:p w14:paraId="0ADC34D5" w14:textId="77777777" w:rsidR="0075515B" w:rsidRPr="00FE084B" w:rsidRDefault="0075515B" w:rsidP="0091266E">
            <w:pPr>
              <w:widowControl w:val="0"/>
              <w:ind w:firstLine="0"/>
              <w:rPr>
                <w:color w:val="000000" w:themeColor="text1"/>
              </w:rPr>
            </w:pPr>
            <w:proofErr w:type="spellStart"/>
            <w:r w:rsidRPr="00FE084B">
              <w:rPr>
                <w:color w:val="000000" w:themeColor="text1"/>
                <w:sz w:val="24"/>
                <w:szCs w:val="24"/>
              </w:rPr>
              <w:t>УиО</w:t>
            </w:r>
            <w:proofErr w:type="spellEnd"/>
            <w:r w:rsidRPr="00FE084B">
              <w:rPr>
                <w:color w:val="000000" w:themeColor="text1"/>
                <w:sz w:val="24"/>
                <w:szCs w:val="24"/>
              </w:rPr>
              <w:t xml:space="preserve"> Формирование документов по администрированию доходов с ЦБ утверждение руководитель</w:t>
            </w:r>
          </w:p>
          <w:p w14:paraId="3CE39360" w14:textId="77777777" w:rsidR="0075515B" w:rsidRPr="00FE084B" w:rsidRDefault="0075515B" w:rsidP="0091266E">
            <w:pPr>
              <w:widowControl w:val="0"/>
              <w:ind w:firstLine="0"/>
              <w:rPr>
                <w:color w:val="000000" w:themeColor="text1"/>
                <w:sz w:val="24"/>
                <w:szCs w:val="24"/>
              </w:rPr>
            </w:pPr>
          </w:p>
          <w:p w14:paraId="0199B0B8" w14:textId="77777777" w:rsidR="0075515B" w:rsidRPr="00FE084B" w:rsidRDefault="0075515B" w:rsidP="0091266E">
            <w:pPr>
              <w:widowControl w:val="0"/>
              <w:ind w:firstLine="0"/>
              <w:rPr>
                <w:color w:val="000000" w:themeColor="text1"/>
                <w:sz w:val="24"/>
                <w:szCs w:val="24"/>
              </w:rPr>
            </w:pPr>
          </w:p>
          <w:p w14:paraId="001D2EC2" w14:textId="77777777" w:rsidR="0075515B" w:rsidRPr="00FE084B" w:rsidRDefault="0075515B" w:rsidP="0091266E">
            <w:pPr>
              <w:widowControl w:val="0"/>
              <w:ind w:firstLine="0"/>
              <w:rPr>
                <w:color w:val="000000" w:themeColor="text1"/>
                <w:sz w:val="24"/>
                <w:szCs w:val="24"/>
              </w:rPr>
            </w:pPr>
          </w:p>
          <w:p w14:paraId="7A976685" w14:textId="77777777" w:rsidR="0075515B" w:rsidRPr="00FE084B" w:rsidRDefault="0075515B" w:rsidP="0091266E">
            <w:pPr>
              <w:widowControl w:val="0"/>
              <w:ind w:firstLine="0"/>
              <w:rPr>
                <w:color w:val="000000" w:themeColor="text1"/>
                <w:sz w:val="24"/>
                <w:szCs w:val="24"/>
              </w:rPr>
            </w:pPr>
          </w:p>
          <w:p w14:paraId="1D4501CD" w14:textId="77777777" w:rsidR="0075515B" w:rsidRPr="00FE084B" w:rsidRDefault="0075515B" w:rsidP="0091266E">
            <w:pPr>
              <w:widowControl w:val="0"/>
              <w:ind w:firstLine="0"/>
              <w:rPr>
                <w:color w:val="000000" w:themeColor="text1"/>
              </w:rPr>
            </w:pPr>
            <w:r w:rsidRPr="00FE084B">
              <w:rPr>
                <w:color w:val="000000" w:themeColor="text1"/>
                <w:sz w:val="24"/>
                <w:szCs w:val="24"/>
              </w:rPr>
              <w:t>УИО Формирование документов по командированию с ЦБ утверждение руководитель</w:t>
            </w:r>
          </w:p>
          <w:p w14:paraId="7B62DED3" w14:textId="77777777" w:rsidR="0075515B" w:rsidRPr="00FE084B" w:rsidRDefault="0075515B" w:rsidP="0091266E">
            <w:pPr>
              <w:widowControl w:val="0"/>
              <w:ind w:firstLine="0"/>
              <w:rPr>
                <w:color w:val="000000" w:themeColor="text1"/>
                <w:sz w:val="24"/>
                <w:szCs w:val="24"/>
              </w:rPr>
            </w:pPr>
          </w:p>
          <w:p w14:paraId="1B0B3E30" w14:textId="77777777" w:rsidR="0075515B" w:rsidRPr="00FE084B" w:rsidRDefault="0075515B" w:rsidP="0091266E">
            <w:pPr>
              <w:widowControl w:val="0"/>
              <w:ind w:firstLine="0"/>
              <w:rPr>
                <w:color w:val="000000" w:themeColor="text1"/>
              </w:rPr>
            </w:pPr>
            <w:proofErr w:type="spellStart"/>
            <w:r w:rsidRPr="00FE084B">
              <w:rPr>
                <w:color w:val="000000" w:themeColor="text1"/>
                <w:sz w:val="24"/>
                <w:szCs w:val="24"/>
              </w:rPr>
              <w:t>УиО</w:t>
            </w:r>
            <w:proofErr w:type="spellEnd"/>
            <w:r w:rsidRPr="00FE084B">
              <w:rPr>
                <w:color w:val="000000" w:themeColor="text1"/>
                <w:sz w:val="24"/>
                <w:szCs w:val="24"/>
              </w:rPr>
              <w:t xml:space="preserve"> Согласование документов расчетов с подотчетными лицами </w:t>
            </w:r>
            <w:proofErr w:type="spellStart"/>
            <w:r w:rsidRPr="00FE084B">
              <w:rPr>
                <w:color w:val="000000" w:themeColor="text1"/>
                <w:sz w:val="24"/>
                <w:szCs w:val="24"/>
              </w:rPr>
              <w:t>РукСтр</w:t>
            </w:r>
            <w:proofErr w:type="spellEnd"/>
          </w:p>
          <w:p w14:paraId="195D82E5" w14:textId="77777777" w:rsidR="0075515B" w:rsidRPr="00FE084B" w:rsidRDefault="0075515B" w:rsidP="0091266E">
            <w:pPr>
              <w:widowControl w:val="0"/>
              <w:ind w:firstLine="0"/>
              <w:rPr>
                <w:color w:val="000000" w:themeColor="text1"/>
                <w:sz w:val="24"/>
                <w:szCs w:val="24"/>
              </w:rPr>
            </w:pPr>
          </w:p>
          <w:p w14:paraId="33733B4C" w14:textId="77777777" w:rsidR="0075515B" w:rsidRPr="00FE084B" w:rsidRDefault="0075515B" w:rsidP="0091266E">
            <w:pPr>
              <w:widowControl w:val="0"/>
              <w:ind w:firstLine="0"/>
              <w:rPr>
                <w:color w:val="000000" w:themeColor="text1"/>
                <w:sz w:val="24"/>
                <w:szCs w:val="24"/>
              </w:rPr>
            </w:pPr>
          </w:p>
          <w:p w14:paraId="66B69D9C" w14:textId="77777777" w:rsidR="0075515B" w:rsidRPr="00FE084B" w:rsidRDefault="0075515B" w:rsidP="0091266E">
            <w:pPr>
              <w:widowControl w:val="0"/>
              <w:ind w:firstLine="0"/>
              <w:rPr>
                <w:color w:val="000000" w:themeColor="text1"/>
                <w:sz w:val="24"/>
                <w:szCs w:val="24"/>
              </w:rPr>
            </w:pPr>
          </w:p>
          <w:p w14:paraId="06C9630F" w14:textId="77777777" w:rsidR="0075515B" w:rsidRPr="00FE084B" w:rsidRDefault="0075515B" w:rsidP="0091266E">
            <w:pPr>
              <w:widowControl w:val="0"/>
              <w:ind w:firstLine="0"/>
              <w:rPr>
                <w:color w:val="000000" w:themeColor="text1"/>
              </w:rPr>
            </w:pPr>
            <w:proofErr w:type="spellStart"/>
            <w:r w:rsidRPr="00FE084B">
              <w:rPr>
                <w:color w:val="000000" w:themeColor="text1"/>
                <w:sz w:val="24"/>
                <w:szCs w:val="24"/>
              </w:rPr>
              <w:t>УиО</w:t>
            </w:r>
            <w:proofErr w:type="spellEnd"/>
            <w:r w:rsidRPr="00FE084B">
              <w:rPr>
                <w:color w:val="000000" w:themeColor="text1"/>
                <w:sz w:val="24"/>
                <w:szCs w:val="24"/>
              </w:rPr>
              <w:t xml:space="preserve"> Формирование документов Решение о компенсации расходов</w:t>
            </w:r>
          </w:p>
          <w:p w14:paraId="76E9F3D0" w14:textId="77777777" w:rsidR="0075515B" w:rsidRPr="00FE084B" w:rsidRDefault="0075515B" w:rsidP="0091266E">
            <w:pPr>
              <w:widowControl w:val="0"/>
              <w:ind w:firstLine="0"/>
              <w:rPr>
                <w:color w:val="000000" w:themeColor="text1"/>
                <w:sz w:val="24"/>
                <w:szCs w:val="24"/>
              </w:rPr>
            </w:pPr>
          </w:p>
          <w:p w14:paraId="083B69B4" w14:textId="77777777" w:rsidR="0075515B" w:rsidRPr="00FE084B" w:rsidRDefault="0075515B" w:rsidP="0091266E">
            <w:pPr>
              <w:widowControl w:val="0"/>
              <w:ind w:firstLine="0"/>
              <w:rPr>
                <w:color w:val="000000" w:themeColor="text1"/>
                <w:sz w:val="24"/>
                <w:szCs w:val="24"/>
              </w:rPr>
            </w:pPr>
          </w:p>
          <w:p w14:paraId="6A52CAAC" w14:textId="77777777" w:rsidR="0075515B" w:rsidRPr="00FE084B" w:rsidRDefault="0075515B" w:rsidP="0091266E">
            <w:pPr>
              <w:widowControl w:val="0"/>
              <w:ind w:firstLine="0"/>
              <w:rPr>
                <w:color w:val="000000" w:themeColor="text1"/>
                <w:sz w:val="24"/>
                <w:szCs w:val="24"/>
              </w:rPr>
            </w:pPr>
          </w:p>
          <w:p w14:paraId="05360FBD" w14:textId="77777777" w:rsidR="0075515B" w:rsidRPr="00FE084B" w:rsidRDefault="0075515B" w:rsidP="0091266E">
            <w:pPr>
              <w:widowControl w:val="0"/>
              <w:ind w:firstLine="0"/>
              <w:rPr>
                <w:color w:val="000000" w:themeColor="text1"/>
                <w:sz w:val="24"/>
                <w:szCs w:val="24"/>
              </w:rPr>
            </w:pPr>
          </w:p>
          <w:p w14:paraId="060684AE" w14:textId="77777777" w:rsidR="0075515B" w:rsidRPr="00FE084B" w:rsidRDefault="0075515B" w:rsidP="0091266E">
            <w:pPr>
              <w:widowControl w:val="0"/>
              <w:ind w:firstLine="0"/>
              <w:rPr>
                <w:color w:val="000000" w:themeColor="text1"/>
              </w:rPr>
            </w:pPr>
            <w:proofErr w:type="spellStart"/>
            <w:r w:rsidRPr="00FE084B">
              <w:rPr>
                <w:color w:val="000000" w:themeColor="text1"/>
                <w:sz w:val="24"/>
                <w:szCs w:val="24"/>
              </w:rPr>
              <w:t>УиО</w:t>
            </w:r>
            <w:proofErr w:type="spellEnd"/>
            <w:r w:rsidRPr="00FE084B">
              <w:rPr>
                <w:color w:val="000000" w:themeColor="text1"/>
                <w:sz w:val="24"/>
                <w:szCs w:val="24"/>
              </w:rPr>
              <w:t xml:space="preserve"> Утверждение документов НФА с ЦБ утверждение уполномоченное лицо</w:t>
            </w:r>
          </w:p>
        </w:tc>
      </w:tr>
      <w:tr w:rsidR="0075515B" w:rsidRPr="00FE084B" w14:paraId="1E635350" w14:textId="77777777" w:rsidTr="0091266E">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3ED13384" w14:textId="77777777" w:rsidR="0075515B" w:rsidRPr="00FE084B" w:rsidRDefault="0075515B" w:rsidP="0091266E">
            <w:pPr>
              <w:widowControl w:val="0"/>
              <w:ind w:firstLine="0"/>
              <w:rPr>
                <w:color w:val="000000" w:themeColor="text1"/>
              </w:rPr>
            </w:pPr>
            <w:r w:rsidRPr="00FE084B">
              <w:rPr>
                <w:color w:val="000000" w:themeColor="text1"/>
                <w:sz w:val="24"/>
                <w:szCs w:val="24"/>
              </w:rPr>
              <w:lastRenderedPageBreak/>
              <w:t>3.</w:t>
            </w:r>
          </w:p>
        </w:tc>
        <w:tc>
          <w:tcPr>
            <w:tcW w:w="2026" w:type="dxa"/>
            <w:tcBorders>
              <w:top w:val="single" w:sz="4" w:space="0" w:color="000000"/>
              <w:left w:val="single" w:sz="4" w:space="0" w:color="000000"/>
              <w:bottom w:val="single" w:sz="4" w:space="0" w:color="000000"/>
              <w:right w:val="single" w:sz="4" w:space="0" w:color="000000"/>
            </w:tcBorders>
          </w:tcPr>
          <w:p w14:paraId="7AB23082" w14:textId="77777777" w:rsidR="0075515B" w:rsidRPr="00FE084B" w:rsidRDefault="0075515B" w:rsidP="0091266E">
            <w:pPr>
              <w:widowControl w:val="0"/>
              <w:ind w:firstLine="0"/>
              <w:rPr>
                <w:color w:val="000000" w:themeColor="text1"/>
              </w:rPr>
            </w:pPr>
            <w:r w:rsidRPr="00FE084B">
              <w:rPr>
                <w:color w:val="000000" w:themeColor="text1"/>
                <w:sz w:val="24"/>
                <w:szCs w:val="24"/>
              </w:rPr>
              <w:t>МОЛ</w:t>
            </w:r>
          </w:p>
          <w:p w14:paraId="20FBD819" w14:textId="77777777" w:rsidR="0075515B" w:rsidRPr="00FE084B" w:rsidRDefault="0075515B" w:rsidP="0091266E">
            <w:pPr>
              <w:widowControl w:val="0"/>
              <w:ind w:firstLine="0"/>
              <w:rPr>
                <w:color w:val="000000" w:themeColor="text1"/>
                <w:sz w:val="24"/>
                <w:szCs w:val="24"/>
              </w:rPr>
            </w:pPr>
          </w:p>
          <w:p w14:paraId="789E0E12" w14:textId="77777777" w:rsidR="0075515B" w:rsidRPr="00FE084B" w:rsidRDefault="0075515B" w:rsidP="0091266E">
            <w:pPr>
              <w:widowControl w:val="0"/>
              <w:ind w:firstLine="0"/>
              <w:rPr>
                <w:color w:val="000000" w:themeColor="text1"/>
                <w:sz w:val="24"/>
                <w:szCs w:val="24"/>
              </w:rPr>
            </w:pPr>
          </w:p>
          <w:p w14:paraId="628EC452" w14:textId="77777777" w:rsidR="0075515B" w:rsidRPr="00FE084B" w:rsidRDefault="0075515B" w:rsidP="0091266E">
            <w:pPr>
              <w:widowControl w:val="0"/>
              <w:ind w:firstLine="0"/>
              <w:rPr>
                <w:color w:val="000000" w:themeColor="text1"/>
                <w:sz w:val="24"/>
                <w:szCs w:val="24"/>
              </w:rPr>
            </w:pPr>
          </w:p>
          <w:p w14:paraId="1A0E5A54" w14:textId="77777777" w:rsidR="0075515B" w:rsidRPr="00FE084B" w:rsidRDefault="0075515B" w:rsidP="0091266E">
            <w:pPr>
              <w:widowControl w:val="0"/>
              <w:ind w:firstLine="0"/>
              <w:rPr>
                <w:color w:val="000000" w:themeColor="text1"/>
                <w:sz w:val="24"/>
                <w:szCs w:val="24"/>
              </w:rPr>
            </w:pPr>
          </w:p>
          <w:p w14:paraId="33AC0881" w14:textId="77777777" w:rsidR="0075515B" w:rsidRPr="00FE084B" w:rsidRDefault="0075515B" w:rsidP="0091266E">
            <w:pPr>
              <w:widowControl w:val="0"/>
              <w:ind w:firstLine="0"/>
              <w:rPr>
                <w:color w:val="000000" w:themeColor="text1"/>
                <w:sz w:val="24"/>
                <w:szCs w:val="24"/>
              </w:rPr>
            </w:pPr>
          </w:p>
          <w:p w14:paraId="69CF1B58" w14:textId="77777777" w:rsidR="0075515B" w:rsidRPr="00FE084B" w:rsidRDefault="0075515B" w:rsidP="0091266E">
            <w:pPr>
              <w:widowControl w:val="0"/>
              <w:ind w:firstLine="0"/>
              <w:rPr>
                <w:color w:val="000000" w:themeColor="text1"/>
                <w:sz w:val="24"/>
                <w:szCs w:val="24"/>
              </w:rPr>
            </w:pPr>
          </w:p>
          <w:p w14:paraId="4959010B" w14:textId="77777777" w:rsidR="0075515B" w:rsidRPr="00FE084B" w:rsidRDefault="0075515B" w:rsidP="0091266E">
            <w:pPr>
              <w:widowControl w:val="0"/>
              <w:ind w:firstLine="0"/>
              <w:rPr>
                <w:color w:val="000000" w:themeColor="text1"/>
                <w:sz w:val="24"/>
                <w:szCs w:val="24"/>
              </w:rPr>
            </w:pPr>
          </w:p>
          <w:p w14:paraId="7689E96C" w14:textId="77777777" w:rsidR="0075515B" w:rsidRPr="00FE084B" w:rsidRDefault="0075515B" w:rsidP="0091266E">
            <w:pPr>
              <w:widowControl w:val="0"/>
              <w:ind w:firstLine="0"/>
              <w:rPr>
                <w:color w:val="000000" w:themeColor="text1"/>
                <w:sz w:val="24"/>
                <w:szCs w:val="24"/>
              </w:rPr>
            </w:pPr>
          </w:p>
          <w:p w14:paraId="23CCB9B0" w14:textId="77777777" w:rsidR="0075515B" w:rsidRPr="00FE084B" w:rsidRDefault="0075515B" w:rsidP="0091266E">
            <w:pPr>
              <w:widowControl w:val="0"/>
              <w:ind w:firstLine="0"/>
              <w:rPr>
                <w:color w:val="000000" w:themeColor="text1"/>
                <w:sz w:val="24"/>
                <w:szCs w:val="24"/>
              </w:rPr>
            </w:pPr>
          </w:p>
          <w:p w14:paraId="7FFC6CAD" w14:textId="77777777" w:rsidR="0075515B" w:rsidRPr="00FE084B" w:rsidRDefault="0075515B" w:rsidP="0091266E">
            <w:pPr>
              <w:widowControl w:val="0"/>
              <w:ind w:firstLine="0"/>
              <w:rPr>
                <w:color w:val="000000" w:themeColor="text1"/>
                <w:sz w:val="24"/>
                <w:szCs w:val="24"/>
              </w:rPr>
            </w:pPr>
          </w:p>
          <w:p w14:paraId="11E21D97" w14:textId="77777777" w:rsidR="0075515B" w:rsidRPr="00FE084B" w:rsidRDefault="0075515B" w:rsidP="0091266E">
            <w:pPr>
              <w:widowControl w:val="0"/>
              <w:ind w:firstLine="0"/>
              <w:rPr>
                <w:color w:val="000000" w:themeColor="text1"/>
                <w:sz w:val="24"/>
                <w:szCs w:val="24"/>
              </w:rPr>
            </w:pPr>
          </w:p>
          <w:p w14:paraId="2A95DD55" w14:textId="77777777" w:rsidR="0075515B" w:rsidRPr="00FE084B" w:rsidRDefault="0075515B" w:rsidP="0091266E">
            <w:pPr>
              <w:widowControl w:val="0"/>
              <w:ind w:firstLine="0"/>
              <w:rPr>
                <w:color w:val="000000" w:themeColor="text1"/>
              </w:rPr>
            </w:pPr>
            <w:r w:rsidRPr="00FE084B">
              <w:rPr>
                <w:color w:val="000000" w:themeColor="text1"/>
                <w:sz w:val="24"/>
                <w:szCs w:val="24"/>
              </w:rPr>
              <w:t>Ответственное лицо комиссии</w:t>
            </w:r>
          </w:p>
          <w:p w14:paraId="5258D78D" w14:textId="77777777" w:rsidR="0075515B" w:rsidRPr="00FE084B" w:rsidRDefault="0075515B" w:rsidP="0091266E">
            <w:pPr>
              <w:widowControl w:val="0"/>
              <w:ind w:firstLine="0"/>
              <w:rPr>
                <w:color w:val="000000" w:themeColor="text1"/>
                <w:sz w:val="24"/>
                <w:szCs w:val="24"/>
              </w:rPr>
            </w:pPr>
          </w:p>
          <w:p w14:paraId="3552159D" w14:textId="77777777" w:rsidR="0075515B" w:rsidRPr="00FE084B" w:rsidRDefault="0075515B" w:rsidP="0091266E">
            <w:pPr>
              <w:widowControl w:val="0"/>
              <w:ind w:firstLine="0"/>
              <w:rPr>
                <w:color w:val="000000" w:themeColor="text1"/>
                <w:sz w:val="24"/>
                <w:szCs w:val="24"/>
              </w:rPr>
            </w:pPr>
          </w:p>
          <w:p w14:paraId="2913F643" w14:textId="77777777" w:rsidR="0075515B" w:rsidRPr="00FE084B" w:rsidRDefault="0075515B" w:rsidP="0091266E">
            <w:pPr>
              <w:widowControl w:val="0"/>
              <w:ind w:firstLine="0"/>
              <w:rPr>
                <w:color w:val="000000" w:themeColor="text1"/>
                <w:sz w:val="24"/>
                <w:szCs w:val="24"/>
              </w:rPr>
            </w:pPr>
          </w:p>
          <w:p w14:paraId="7DDB3417" w14:textId="77777777" w:rsidR="0075515B" w:rsidRPr="00FE084B" w:rsidRDefault="0075515B" w:rsidP="0091266E">
            <w:pPr>
              <w:widowControl w:val="0"/>
              <w:ind w:firstLine="0"/>
              <w:rPr>
                <w:color w:val="000000" w:themeColor="text1"/>
                <w:sz w:val="24"/>
                <w:szCs w:val="24"/>
              </w:rPr>
            </w:pPr>
          </w:p>
          <w:p w14:paraId="5D6A48B2" w14:textId="77777777" w:rsidR="0075515B" w:rsidRPr="00FE084B" w:rsidRDefault="0075515B" w:rsidP="0091266E">
            <w:pPr>
              <w:widowControl w:val="0"/>
              <w:ind w:firstLine="0"/>
              <w:rPr>
                <w:color w:val="000000" w:themeColor="text1"/>
              </w:rPr>
            </w:pPr>
            <w:r w:rsidRPr="00FE084B">
              <w:rPr>
                <w:color w:val="000000" w:themeColor="text1"/>
                <w:sz w:val="24"/>
                <w:szCs w:val="24"/>
              </w:rPr>
              <w:t>Член комиссии</w:t>
            </w:r>
          </w:p>
          <w:p w14:paraId="5173B5B2" w14:textId="77777777" w:rsidR="0075515B" w:rsidRPr="00FE084B" w:rsidRDefault="0075515B" w:rsidP="0091266E">
            <w:pPr>
              <w:widowControl w:val="0"/>
              <w:ind w:firstLine="0"/>
              <w:rPr>
                <w:color w:val="000000" w:themeColor="text1"/>
                <w:sz w:val="24"/>
                <w:szCs w:val="24"/>
              </w:rPr>
            </w:pPr>
          </w:p>
          <w:p w14:paraId="5F0E501E" w14:textId="77777777" w:rsidR="0075515B" w:rsidRPr="00FE084B" w:rsidRDefault="0075515B" w:rsidP="0091266E">
            <w:pPr>
              <w:widowControl w:val="0"/>
              <w:ind w:firstLine="0"/>
              <w:rPr>
                <w:color w:val="000000" w:themeColor="text1"/>
                <w:sz w:val="24"/>
                <w:szCs w:val="24"/>
              </w:rPr>
            </w:pPr>
          </w:p>
          <w:p w14:paraId="432482AA" w14:textId="77777777" w:rsidR="0075515B" w:rsidRPr="00FE084B" w:rsidRDefault="0075515B" w:rsidP="0091266E">
            <w:pPr>
              <w:widowControl w:val="0"/>
              <w:ind w:firstLine="0"/>
              <w:rPr>
                <w:color w:val="000000" w:themeColor="text1"/>
                <w:sz w:val="24"/>
                <w:szCs w:val="24"/>
              </w:rPr>
            </w:pPr>
          </w:p>
          <w:p w14:paraId="6AB57F95" w14:textId="77777777" w:rsidR="0075515B" w:rsidRPr="00FE084B" w:rsidRDefault="0075515B" w:rsidP="0091266E">
            <w:pPr>
              <w:widowControl w:val="0"/>
              <w:ind w:firstLine="0"/>
              <w:rPr>
                <w:color w:val="000000" w:themeColor="text1"/>
                <w:sz w:val="24"/>
                <w:szCs w:val="24"/>
              </w:rPr>
            </w:pPr>
          </w:p>
          <w:p w14:paraId="4FEC7070" w14:textId="77777777" w:rsidR="0075515B" w:rsidRPr="00FE084B" w:rsidRDefault="0075515B" w:rsidP="0091266E">
            <w:pPr>
              <w:widowControl w:val="0"/>
              <w:ind w:firstLine="0"/>
              <w:rPr>
                <w:color w:val="000000" w:themeColor="text1"/>
                <w:sz w:val="24"/>
                <w:szCs w:val="24"/>
              </w:rPr>
            </w:pPr>
          </w:p>
          <w:p w14:paraId="3CA25573" w14:textId="77777777" w:rsidR="0075515B" w:rsidRPr="00FE084B" w:rsidRDefault="0075515B" w:rsidP="0091266E">
            <w:pPr>
              <w:widowControl w:val="0"/>
              <w:ind w:firstLine="0"/>
              <w:rPr>
                <w:color w:val="000000" w:themeColor="text1"/>
                <w:sz w:val="24"/>
                <w:szCs w:val="24"/>
              </w:rPr>
            </w:pPr>
          </w:p>
          <w:p w14:paraId="3AB4F1AC" w14:textId="77777777" w:rsidR="0075515B" w:rsidRPr="00FE084B" w:rsidRDefault="0075515B" w:rsidP="0091266E">
            <w:pPr>
              <w:widowControl w:val="0"/>
              <w:ind w:firstLine="0"/>
              <w:rPr>
                <w:color w:val="000000" w:themeColor="text1"/>
                <w:sz w:val="24"/>
                <w:szCs w:val="24"/>
              </w:rPr>
            </w:pPr>
          </w:p>
          <w:p w14:paraId="4AA8259B" w14:textId="77777777" w:rsidR="0075515B" w:rsidRPr="00FE084B" w:rsidRDefault="0075515B" w:rsidP="0091266E">
            <w:pPr>
              <w:widowControl w:val="0"/>
              <w:ind w:firstLine="0"/>
              <w:rPr>
                <w:color w:val="000000" w:themeColor="text1"/>
                <w:sz w:val="24"/>
                <w:szCs w:val="24"/>
              </w:rPr>
            </w:pPr>
          </w:p>
          <w:p w14:paraId="2FB78825" w14:textId="77777777" w:rsidR="0075515B" w:rsidRPr="00FE084B" w:rsidRDefault="0075515B" w:rsidP="0091266E">
            <w:pPr>
              <w:widowControl w:val="0"/>
              <w:ind w:firstLine="0"/>
              <w:rPr>
                <w:color w:val="000000" w:themeColor="text1"/>
              </w:rPr>
            </w:pPr>
            <w:r w:rsidRPr="00FE084B">
              <w:rPr>
                <w:color w:val="000000" w:themeColor="text1"/>
                <w:sz w:val="24"/>
                <w:szCs w:val="24"/>
              </w:rPr>
              <w:t>Председатель комиссии</w:t>
            </w:r>
          </w:p>
          <w:p w14:paraId="2EEECF4E" w14:textId="77777777" w:rsidR="0075515B" w:rsidRPr="00FE084B" w:rsidRDefault="0075515B" w:rsidP="0091266E">
            <w:pPr>
              <w:widowControl w:val="0"/>
              <w:ind w:firstLine="0"/>
              <w:rPr>
                <w:color w:val="000000" w:themeColor="text1"/>
                <w:sz w:val="24"/>
                <w:szCs w:val="24"/>
              </w:rPr>
            </w:pPr>
          </w:p>
          <w:p w14:paraId="1A93B157" w14:textId="77777777" w:rsidR="0075515B" w:rsidRPr="00FE084B" w:rsidRDefault="0075515B" w:rsidP="0091266E">
            <w:pPr>
              <w:widowControl w:val="0"/>
              <w:ind w:firstLine="0"/>
              <w:rPr>
                <w:color w:val="000000" w:themeColor="text1"/>
                <w:sz w:val="24"/>
                <w:szCs w:val="24"/>
              </w:rPr>
            </w:pPr>
          </w:p>
          <w:p w14:paraId="2F070D74" w14:textId="77777777" w:rsidR="0075515B" w:rsidRPr="00FE084B" w:rsidRDefault="0075515B" w:rsidP="0091266E">
            <w:pPr>
              <w:widowControl w:val="0"/>
              <w:ind w:firstLine="0"/>
              <w:rPr>
                <w:color w:val="000000" w:themeColor="text1"/>
                <w:sz w:val="24"/>
                <w:szCs w:val="24"/>
              </w:rPr>
            </w:pPr>
          </w:p>
          <w:p w14:paraId="3C9BF37B" w14:textId="77777777" w:rsidR="0075515B" w:rsidRPr="00FE084B" w:rsidRDefault="0075515B" w:rsidP="0091266E">
            <w:pPr>
              <w:widowControl w:val="0"/>
              <w:ind w:firstLine="0"/>
              <w:rPr>
                <w:color w:val="000000" w:themeColor="text1"/>
              </w:rPr>
            </w:pPr>
            <w:r w:rsidRPr="00FE084B">
              <w:rPr>
                <w:color w:val="000000" w:themeColor="text1"/>
                <w:sz w:val="24"/>
                <w:szCs w:val="24"/>
              </w:rPr>
              <w:t>Руководитель</w:t>
            </w:r>
          </w:p>
          <w:p w14:paraId="45D89571" w14:textId="77777777" w:rsidR="0075515B" w:rsidRPr="00FE084B" w:rsidRDefault="0075515B" w:rsidP="0091266E">
            <w:pPr>
              <w:widowControl w:val="0"/>
              <w:ind w:firstLine="0"/>
              <w:rPr>
                <w:color w:val="000000" w:themeColor="text1"/>
                <w:sz w:val="24"/>
                <w:szCs w:val="24"/>
              </w:rPr>
            </w:pPr>
          </w:p>
          <w:p w14:paraId="20E9EF23" w14:textId="77777777" w:rsidR="0075515B" w:rsidRPr="00FE084B" w:rsidRDefault="0075515B" w:rsidP="0091266E">
            <w:pPr>
              <w:widowControl w:val="0"/>
              <w:ind w:firstLine="0"/>
              <w:rPr>
                <w:color w:val="000000" w:themeColor="text1"/>
                <w:sz w:val="24"/>
                <w:szCs w:val="24"/>
              </w:rPr>
            </w:pPr>
          </w:p>
          <w:p w14:paraId="4987D872" w14:textId="77777777" w:rsidR="0075515B" w:rsidRPr="00FE084B" w:rsidRDefault="0075515B" w:rsidP="0091266E">
            <w:pPr>
              <w:widowControl w:val="0"/>
              <w:ind w:firstLine="0"/>
              <w:rPr>
                <w:color w:val="000000" w:themeColor="text1"/>
                <w:sz w:val="24"/>
                <w:szCs w:val="24"/>
              </w:rPr>
            </w:pPr>
          </w:p>
          <w:p w14:paraId="7B87793C" w14:textId="77777777" w:rsidR="0075515B" w:rsidRPr="00FE084B" w:rsidRDefault="0075515B" w:rsidP="0091266E">
            <w:pPr>
              <w:widowControl w:val="0"/>
              <w:ind w:firstLine="0"/>
              <w:rPr>
                <w:color w:val="000000" w:themeColor="text1"/>
                <w:sz w:val="24"/>
                <w:szCs w:val="24"/>
              </w:rPr>
            </w:pPr>
          </w:p>
          <w:p w14:paraId="1742DB40" w14:textId="77777777" w:rsidR="0075515B" w:rsidRPr="00FE084B" w:rsidRDefault="0075515B" w:rsidP="0091266E">
            <w:pPr>
              <w:widowControl w:val="0"/>
              <w:ind w:firstLine="0"/>
              <w:rPr>
                <w:color w:val="000000" w:themeColor="text1"/>
                <w:sz w:val="24"/>
                <w:szCs w:val="24"/>
              </w:rPr>
            </w:pPr>
          </w:p>
          <w:p w14:paraId="7AE1E1D1" w14:textId="77777777" w:rsidR="0075515B" w:rsidRPr="00FE084B" w:rsidRDefault="0075515B" w:rsidP="0091266E">
            <w:pPr>
              <w:widowControl w:val="0"/>
              <w:ind w:firstLine="0"/>
              <w:rPr>
                <w:color w:val="000000" w:themeColor="text1"/>
                <w:sz w:val="24"/>
                <w:szCs w:val="24"/>
              </w:rPr>
            </w:pPr>
          </w:p>
          <w:p w14:paraId="46A0F846" w14:textId="77777777" w:rsidR="0075515B" w:rsidRPr="00FE084B" w:rsidRDefault="0075515B" w:rsidP="0091266E">
            <w:pPr>
              <w:widowControl w:val="0"/>
              <w:ind w:firstLine="0"/>
              <w:rPr>
                <w:color w:val="000000" w:themeColor="text1"/>
                <w:sz w:val="24"/>
                <w:szCs w:val="24"/>
              </w:rPr>
            </w:pPr>
          </w:p>
          <w:p w14:paraId="28617E42" w14:textId="77777777" w:rsidR="0075515B" w:rsidRPr="00FE084B" w:rsidRDefault="0075515B" w:rsidP="0091266E">
            <w:pPr>
              <w:widowControl w:val="0"/>
              <w:ind w:firstLine="0"/>
              <w:rPr>
                <w:color w:val="000000" w:themeColor="text1"/>
                <w:sz w:val="24"/>
                <w:szCs w:val="24"/>
              </w:rPr>
            </w:pPr>
          </w:p>
          <w:p w14:paraId="3F3561E0" w14:textId="77777777" w:rsidR="0075515B" w:rsidRPr="00FE084B" w:rsidRDefault="0075515B" w:rsidP="0091266E">
            <w:pPr>
              <w:widowControl w:val="0"/>
              <w:ind w:firstLine="0"/>
              <w:rPr>
                <w:color w:val="000000" w:themeColor="text1"/>
                <w:sz w:val="24"/>
                <w:szCs w:val="24"/>
              </w:rPr>
            </w:pPr>
          </w:p>
          <w:p w14:paraId="7DF8952E" w14:textId="77777777" w:rsidR="0075515B" w:rsidRPr="00FE084B" w:rsidRDefault="0075515B" w:rsidP="0091266E">
            <w:pPr>
              <w:widowControl w:val="0"/>
              <w:ind w:firstLine="0"/>
              <w:rPr>
                <w:color w:val="000000" w:themeColor="text1"/>
                <w:sz w:val="24"/>
                <w:szCs w:val="24"/>
              </w:rPr>
            </w:pPr>
          </w:p>
          <w:p w14:paraId="447FF880" w14:textId="77777777" w:rsidR="0075515B" w:rsidRPr="00FE084B" w:rsidRDefault="0075515B" w:rsidP="0091266E">
            <w:pPr>
              <w:widowControl w:val="0"/>
              <w:ind w:firstLine="0"/>
              <w:rPr>
                <w:color w:val="000000" w:themeColor="text1"/>
                <w:sz w:val="24"/>
                <w:szCs w:val="24"/>
              </w:rPr>
            </w:pPr>
          </w:p>
          <w:p w14:paraId="7C6D2AD3" w14:textId="77777777" w:rsidR="0075515B" w:rsidRPr="00FE084B" w:rsidRDefault="0075515B" w:rsidP="0091266E">
            <w:pPr>
              <w:widowControl w:val="0"/>
              <w:ind w:firstLine="0"/>
              <w:rPr>
                <w:color w:val="000000" w:themeColor="text1"/>
                <w:sz w:val="24"/>
                <w:szCs w:val="24"/>
              </w:rPr>
            </w:pPr>
          </w:p>
          <w:p w14:paraId="0310E92D" w14:textId="77777777" w:rsidR="0075515B" w:rsidRPr="00FE084B" w:rsidRDefault="0075515B" w:rsidP="0091266E">
            <w:pPr>
              <w:widowControl w:val="0"/>
              <w:ind w:firstLine="0"/>
              <w:rPr>
                <w:color w:val="000000" w:themeColor="text1"/>
                <w:sz w:val="24"/>
                <w:szCs w:val="24"/>
              </w:rPr>
            </w:pPr>
          </w:p>
          <w:p w14:paraId="3ACE1507" w14:textId="77777777" w:rsidR="0075515B" w:rsidRPr="00FE084B" w:rsidRDefault="0075515B" w:rsidP="0091266E">
            <w:pPr>
              <w:widowControl w:val="0"/>
              <w:ind w:firstLine="0"/>
              <w:rPr>
                <w:color w:val="000000" w:themeColor="text1"/>
                <w:sz w:val="24"/>
                <w:szCs w:val="24"/>
              </w:rPr>
            </w:pPr>
          </w:p>
          <w:p w14:paraId="0F09716F" w14:textId="77777777" w:rsidR="0075515B" w:rsidRPr="00FE084B" w:rsidRDefault="0075515B" w:rsidP="0091266E">
            <w:pPr>
              <w:widowControl w:val="0"/>
              <w:ind w:firstLine="0"/>
              <w:rPr>
                <w:color w:val="000000" w:themeColor="text1"/>
                <w:sz w:val="24"/>
                <w:szCs w:val="24"/>
              </w:rPr>
            </w:pPr>
          </w:p>
          <w:p w14:paraId="7851692A" w14:textId="77777777" w:rsidR="0075515B" w:rsidRPr="00FE084B" w:rsidRDefault="0075515B" w:rsidP="0091266E">
            <w:pPr>
              <w:widowControl w:val="0"/>
              <w:ind w:firstLine="0"/>
              <w:rPr>
                <w:color w:val="000000" w:themeColor="text1"/>
                <w:sz w:val="24"/>
                <w:szCs w:val="24"/>
              </w:rPr>
            </w:pPr>
          </w:p>
          <w:p w14:paraId="663C7926" w14:textId="77777777" w:rsidR="0075515B" w:rsidRPr="00FE084B" w:rsidRDefault="0075515B" w:rsidP="0091266E">
            <w:pPr>
              <w:widowControl w:val="0"/>
              <w:ind w:firstLine="0"/>
              <w:rPr>
                <w:color w:val="000000" w:themeColor="text1"/>
                <w:sz w:val="24"/>
                <w:szCs w:val="24"/>
              </w:rPr>
            </w:pPr>
          </w:p>
          <w:p w14:paraId="3900A19D" w14:textId="77777777" w:rsidR="0075515B" w:rsidRPr="00FE084B" w:rsidRDefault="0075515B" w:rsidP="0091266E">
            <w:pPr>
              <w:widowControl w:val="0"/>
              <w:ind w:firstLine="0"/>
              <w:rPr>
                <w:color w:val="000000" w:themeColor="text1"/>
                <w:sz w:val="24"/>
                <w:szCs w:val="24"/>
              </w:rPr>
            </w:pPr>
          </w:p>
          <w:p w14:paraId="6844D2B5" w14:textId="77777777" w:rsidR="0075515B" w:rsidRPr="00FE084B" w:rsidRDefault="0075515B" w:rsidP="0091266E">
            <w:pPr>
              <w:widowControl w:val="0"/>
              <w:ind w:firstLine="0"/>
              <w:rPr>
                <w:color w:val="000000" w:themeColor="text1"/>
                <w:sz w:val="24"/>
                <w:szCs w:val="24"/>
              </w:rPr>
            </w:pPr>
          </w:p>
          <w:p w14:paraId="33545F51" w14:textId="77777777" w:rsidR="0075515B" w:rsidRPr="00FE084B" w:rsidRDefault="0075515B" w:rsidP="0091266E">
            <w:pPr>
              <w:widowControl w:val="0"/>
              <w:ind w:firstLine="0"/>
              <w:rPr>
                <w:color w:val="000000" w:themeColor="text1"/>
                <w:sz w:val="24"/>
                <w:szCs w:val="24"/>
              </w:rPr>
            </w:pPr>
          </w:p>
          <w:p w14:paraId="46D9800A" w14:textId="77777777" w:rsidR="0075515B" w:rsidRPr="00FE084B" w:rsidRDefault="0075515B" w:rsidP="0091266E">
            <w:pPr>
              <w:widowControl w:val="0"/>
              <w:ind w:firstLine="0"/>
              <w:rPr>
                <w:color w:val="000000" w:themeColor="text1"/>
                <w:sz w:val="24"/>
                <w:szCs w:val="24"/>
              </w:rPr>
            </w:pPr>
          </w:p>
          <w:p w14:paraId="2111E2C4" w14:textId="77777777" w:rsidR="0075515B" w:rsidRPr="00FE084B" w:rsidRDefault="0075515B" w:rsidP="0091266E">
            <w:pPr>
              <w:widowControl w:val="0"/>
              <w:ind w:firstLine="0"/>
              <w:rPr>
                <w:color w:val="000000" w:themeColor="text1"/>
                <w:sz w:val="24"/>
                <w:szCs w:val="24"/>
              </w:rPr>
            </w:pPr>
          </w:p>
          <w:p w14:paraId="46353898" w14:textId="77777777" w:rsidR="0075515B" w:rsidRPr="00FE084B" w:rsidRDefault="0075515B" w:rsidP="0091266E">
            <w:pPr>
              <w:widowControl w:val="0"/>
              <w:ind w:firstLine="0"/>
              <w:rPr>
                <w:color w:val="000000" w:themeColor="text1"/>
                <w:sz w:val="24"/>
                <w:szCs w:val="24"/>
              </w:rPr>
            </w:pPr>
          </w:p>
          <w:p w14:paraId="02C8EC53" w14:textId="77777777" w:rsidR="0075515B" w:rsidRPr="00FE084B" w:rsidRDefault="0075515B" w:rsidP="0091266E">
            <w:pPr>
              <w:widowControl w:val="0"/>
              <w:ind w:firstLine="0"/>
              <w:rPr>
                <w:color w:val="000000" w:themeColor="text1"/>
                <w:sz w:val="24"/>
                <w:szCs w:val="24"/>
              </w:rPr>
            </w:pPr>
          </w:p>
          <w:p w14:paraId="711EDC1B" w14:textId="77777777" w:rsidR="0075515B" w:rsidRPr="00FE084B" w:rsidRDefault="0075515B" w:rsidP="0091266E">
            <w:pPr>
              <w:widowControl w:val="0"/>
              <w:ind w:firstLine="0"/>
              <w:rPr>
                <w:color w:val="000000" w:themeColor="text1"/>
              </w:rPr>
            </w:pPr>
            <w:r w:rsidRPr="00FE084B">
              <w:rPr>
                <w:color w:val="000000" w:themeColor="text1"/>
                <w:sz w:val="24"/>
                <w:szCs w:val="24"/>
              </w:rPr>
              <w:t>Руководитель структурного подразделения</w:t>
            </w:r>
          </w:p>
          <w:p w14:paraId="47EEDB3E" w14:textId="77777777" w:rsidR="0075515B" w:rsidRPr="00FE084B" w:rsidRDefault="0075515B" w:rsidP="0091266E">
            <w:pPr>
              <w:widowControl w:val="0"/>
              <w:ind w:firstLine="0"/>
              <w:rPr>
                <w:color w:val="000000" w:themeColor="text1"/>
                <w:sz w:val="24"/>
                <w:szCs w:val="24"/>
              </w:rPr>
            </w:pPr>
          </w:p>
          <w:p w14:paraId="315DA56D" w14:textId="77777777" w:rsidR="0075515B" w:rsidRPr="00FE084B" w:rsidRDefault="0075515B" w:rsidP="0091266E">
            <w:pPr>
              <w:widowControl w:val="0"/>
              <w:ind w:firstLine="0"/>
              <w:rPr>
                <w:color w:val="000000" w:themeColor="text1"/>
                <w:sz w:val="24"/>
                <w:szCs w:val="24"/>
              </w:rPr>
            </w:pPr>
          </w:p>
          <w:p w14:paraId="70A02082" w14:textId="77777777" w:rsidR="0075515B" w:rsidRPr="00FE084B" w:rsidRDefault="0075515B" w:rsidP="0091266E">
            <w:pPr>
              <w:widowControl w:val="0"/>
              <w:ind w:firstLine="0"/>
              <w:rPr>
                <w:color w:val="000000" w:themeColor="text1"/>
                <w:sz w:val="24"/>
                <w:szCs w:val="24"/>
              </w:rPr>
            </w:pPr>
          </w:p>
          <w:p w14:paraId="4A0C1A3B" w14:textId="77777777" w:rsidR="0075515B" w:rsidRPr="00FE084B" w:rsidRDefault="0075515B" w:rsidP="0091266E">
            <w:pPr>
              <w:widowControl w:val="0"/>
              <w:ind w:firstLine="0"/>
              <w:rPr>
                <w:color w:val="000000" w:themeColor="text1"/>
                <w:sz w:val="24"/>
                <w:szCs w:val="24"/>
              </w:rPr>
            </w:pPr>
          </w:p>
          <w:p w14:paraId="4D571EC7" w14:textId="77777777" w:rsidR="0075515B" w:rsidRPr="00FE084B" w:rsidRDefault="0075515B" w:rsidP="0091266E">
            <w:pPr>
              <w:widowControl w:val="0"/>
              <w:ind w:firstLine="0"/>
              <w:rPr>
                <w:color w:val="000000" w:themeColor="text1"/>
                <w:sz w:val="24"/>
                <w:szCs w:val="24"/>
              </w:rPr>
            </w:pPr>
          </w:p>
          <w:p w14:paraId="22448DDD" w14:textId="77777777" w:rsidR="0075515B" w:rsidRPr="00FE084B" w:rsidRDefault="0075515B" w:rsidP="0091266E">
            <w:pPr>
              <w:widowControl w:val="0"/>
              <w:ind w:firstLine="0"/>
              <w:rPr>
                <w:color w:val="000000" w:themeColor="text1"/>
                <w:sz w:val="24"/>
                <w:szCs w:val="24"/>
              </w:rPr>
            </w:pPr>
          </w:p>
          <w:p w14:paraId="3B031B65" w14:textId="77777777" w:rsidR="0075515B" w:rsidRPr="00FE084B" w:rsidRDefault="0075515B" w:rsidP="0091266E">
            <w:pPr>
              <w:widowControl w:val="0"/>
              <w:ind w:firstLine="0"/>
              <w:rPr>
                <w:color w:val="000000" w:themeColor="text1"/>
                <w:sz w:val="24"/>
                <w:szCs w:val="24"/>
              </w:rPr>
            </w:pPr>
          </w:p>
          <w:p w14:paraId="013ECFCE" w14:textId="77777777" w:rsidR="0075515B" w:rsidRPr="00FE084B" w:rsidRDefault="0075515B" w:rsidP="0091266E">
            <w:pPr>
              <w:widowControl w:val="0"/>
              <w:ind w:firstLine="0"/>
              <w:rPr>
                <w:color w:val="000000" w:themeColor="text1"/>
                <w:sz w:val="24"/>
                <w:szCs w:val="24"/>
              </w:rPr>
            </w:pPr>
          </w:p>
          <w:p w14:paraId="61B6CAB4" w14:textId="77777777" w:rsidR="0075515B" w:rsidRPr="00FE084B" w:rsidRDefault="0075515B" w:rsidP="0091266E">
            <w:pPr>
              <w:widowControl w:val="0"/>
              <w:ind w:firstLine="0"/>
              <w:rPr>
                <w:color w:val="000000" w:themeColor="text1"/>
                <w:sz w:val="24"/>
                <w:szCs w:val="24"/>
              </w:rPr>
            </w:pPr>
          </w:p>
          <w:p w14:paraId="3C8B566D" w14:textId="77777777" w:rsidR="0075515B" w:rsidRPr="00FE084B" w:rsidRDefault="0075515B" w:rsidP="0091266E">
            <w:pPr>
              <w:widowControl w:val="0"/>
              <w:ind w:firstLine="0"/>
              <w:rPr>
                <w:color w:val="000000" w:themeColor="text1"/>
                <w:sz w:val="24"/>
                <w:szCs w:val="24"/>
              </w:rPr>
            </w:pPr>
          </w:p>
          <w:p w14:paraId="487F5C47" w14:textId="77777777" w:rsidR="0075515B" w:rsidRPr="00FE084B" w:rsidRDefault="0075515B" w:rsidP="0091266E">
            <w:pPr>
              <w:widowControl w:val="0"/>
              <w:ind w:firstLine="0"/>
              <w:rPr>
                <w:color w:val="000000" w:themeColor="text1"/>
                <w:sz w:val="24"/>
                <w:szCs w:val="24"/>
              </w:rPr>
            </w:pPr>
          </w:p>
          <w:p w14:paraId="5903F0F9" w14:textId="77777777" w:rsidR="0075515B" w:rsidRPr="00FE084B" w:rsidRDefault="0075515B" w:rsidP="0091266E">
            <w:pPr>
              <w:widowControl w:val="0"/>
              <w:ind w:firstLine="0"/>
              <w:rPr>
                <w:color w:val="000000" w:themeColor="text1"/>
                <w:sz w:val="24"/>
                <w:szCs w:val="24"/>
              </w:rPr>
            </w:pPr>
          </w:p>
          <w:p w14:paraId="074070DA" w14:textId="77777777" w:rsidR="0075515B" w:rsidRPr="00FE084B" w:rsidRDefault="0075515B" w:rsidP="0091266E">
            <w:pPr>
              <w:widowControl w:val="0"/>
              <w:ind w:firstLine="0"/>
              <w:rPr>
                <w:color w:val="000000" w:themeColor="text1"/>
                <w:sz w:val="24"/>
                <w:szCs w:val="24"/>
              </w:rPr>
            </w:pPr>
          </w:p>
          <w:p w14:paraId="4E36205B" w14:textId="77777777" w:rsidR="0075515B" w:rsidRPr="00FE084B" w:rsidRDefault="0075515B" w:rsidP="0091266E">
            <w:pPr>
              <w:widowControl w:val="0"/>
              <w:ind w:firstLine="0"/>
              <w:rPr>
                <w:color w:val="000000" w:themeColor="text1"/>
                <w:sz w:val="24"/>
                <w:szCs w:val="24"/>
              </w:rPr>
            </w:pPr>
          </w:p>
          <w:p w14:paraId="0D840FA4" w14:textId="77777777" w:rsidR="0075515B" w:rsidRPr="00FE084B" w:rsidRDefault="0075515B" w:rsidP="0091266E">
            <w:pPr>
              <w:widowControl w:val="0"/>
              <w:ind w:firstLine="0"/>
              <w:rPr>
                <w:color w:val="000000" w:themeColor="text1"/>
                <w:sz w:val="24"/>
                <w:szCs w:val="24"/>
              </w:rPr>
            </w:pPr>
          </w:p>
          <w:p w14:paraId="1E58AC1F" w14:textId="77777777" w:rsidR="0075515B" w:rsidRPr="00FE084B" w:rsidRDefault="0075515B" w:rsidP="0091266E">
            <w:pPr>
              <w:widowControl w:val="0"/>
              <w:ind w:firstLine="0"/>
              <w:rPr>
                <w:color w:val="000000" w:themeColor="text1"/>
              </w:rPr>
            </w:pPr>
            <w:r w:rsidRPr="00FE084B">
              <w:rPr>
                <w:color w:val="000000" w:themeColor="text1"/>
                <w:sz w:val="24"/>
                <w:szCs w:val="24"/>
              </w:rPr>
              <w:t>Подотчетное лицо БГУ</w:t>
            </w:r>
          </w:p>
          <w:p w14:paraId="4ACFD4D0" w14:textId="77777777" w:rsidR="0075515B" w:rsidRPr="00FE084B" w:rsidRDefault="0075515B" w:rsidP="0091266E">
            <w:pPr>
              <w:widowControl w:val="0"/>
              <w:ind w:firstLine="0"/>
              <w:rPr>
                <w:color w:val="000000" w:themeColor="text1"/>
                <w:sz w:val="24"/>
                <w:szCs w:val="24"/>
              </w:rPr>
            </w:pPr>
          </w:p>
          <w:p w14:paraId="22240834" w14:textId="77777777" w:rsidR="0075515B" w:rsidRPr="00FE084B" w:rsidRDefault="0075515B" w:rsidP="0091266E">
            <w:pPr>
              <w:widowControl w:val="0"/>
              <w:ind w:firstLine="0"/>
              <w:rPr>
                <w:color w:val="000000" w:themeColor="text1"/>
              </w:rPr>
            </w:pPr>
            <w:r w:rsidRPr="00FE084B">
              <w:rPr>
                <w:color w:val="000000" w:themeColor="text1"/>
                <w:sz w:val="24"/>
                <w:szCs w:val="24"/>
              </w:rPr>
              <w:t>Бухгалтер</w:t>
            </w:r>
          </w:p>
          <w:p w14:paraId="5B5B8828" w14:textId="77777777" w:rsidR="0075515B" w:rsidRPr="00FE084B" w:rsidRDefault="0075515B" w:rsidP="0091266E">
            <w:pPr>
              <w:widowControl w:val="0"/>
              <w:ind w:firstLine="0"/>
              <w:rPr>
                <w:color w:val="000000" w:themeColor="text1"/>
                <w:sz w:val="24"/>
                <w:szCs w:val="24"/>
              </w:rPr>
            </w:pPr>
          </w:p>
          <w:p w14:paraId="61835B7E" w14:textId="77777777" w:rsidR="0075515B" w:rsidRPr="00FE084B" w:rsidRDefault="0075515B" w:rsidP="0091266E">
            <w:pPr>
              <w:widowControl w:val="0"/>
              <w:ind w:firstLine="0"/>
              <w:rPr>
                <w:color w:val="000000" w:themeColor="text1"/>
                <w:sz w:val="24"/>
                <w:szCs w:val="24"/>
              </w:rPr>
            </w:pPr>
          </w:p>
          <w:p w14:paraId="0759DF5F" w14:textId="77777777" w:rsidR="0075515B" w:rsidRPr="00FE084B" w:rsidRDefault="0075515B" w:rsidP="0091266E">
            <w:pPr>
              <w:widowControl w:val="0"/>
              <w:ind w:firstLine="0"/>
              <w:rPr>
                <w:color w:val="000000" w:themeColor="text1"/>
                <w:sz w:val="24"/>
                <w:szCs w:val="24"/>
              </w:rPr>
            </w:pPr>
          </w:p>
          <w:p w14:paraId="1DDAF6E3" w14:textId="77777777" w:rsidR="0075515B" w:rsidRPr="00FE084B" w:rsidRDefault="0075515B" w:rsidP="0091266E">
            <w:pPr>
              <w:widowControl w:val="0"/>
              <w:ind w:firstLine="0"/>
              <w:rPr>
                <w:color w:val="000000" w:themeColor="text1"/>
                <w:sz w:val="24"/>
                <w:szCs w:val="24"/>
              </w:rPr>
            </w:pPr>
          </w:p>
          <w:p w14:paraId="743E1EDB" w14:textId="77777777" w:rsidR="0075515B" w:rsidRPr="00FE084B" w:rsidRDefault="0075515B" w:rsidP="0091266E">
            <w:pPr>
              <w:widowControl w:val="0"/>
              <w:ind w:firstLine="0"/>
              <w:rPr>
                <w:color w:val="000000" w:themeColor="text1"/>
                <w:sz w:val="24"/>
                <w:szCs w:val="24"/>
              </w:rPr>
            </w:pPr>
          </w:p>
          <w:p w14:paraId="0E32A0D6" w14:textId="77777777" w:rsidR="0075515B" w:rsidRPr="00FE084B" w:rsidRDefault="0075515B" w:rsidP="0091266E">
            <w:pPr>
              <w:widowControl w:val="0"/>
              <w:ind w:firstLine="0"/>
              <w:rPr>
                <w:color w:val="000000" w:themeColor="text1"/>
                <w:sz w:val="24"/>
                <w:szCs w:val="24"/>
              </w:rPr>
            </w:pPr>
          </w:p>
          <w:p w14:paraId="4750ED29" w14:textId="77777777" w:rsidR="0075515B" w:rsidRPr="00FE084B" w:rsidRDefault="0075515B" w:rsidP="0091266E">
            <w:pPr>
              <w:widowControl w:val="0"/>
              <w:ind w:firstLine="0"/>
              <w:rPr>
                <w:color w:val="000000" w:themeColor="text1"/>
                <w:sz w:val="24"/>
                <w:szCs w:val="24"/>
              </w:rPr>
            </w:pPr>
          </w:p>
          <w:p w14:paraId="06A71950" w14:textId="77777777" w:rsidR="0075515B" w:rsidRPr="00FE084B" w:rsidRDefault="0075515B" w:rsidP="0091266E">
            <w:pPr>
              <w:widowControl w:val="0"/>
              <w:ind w:firstLine="0"/>
              <w:rPr>
                <w:color w:val="000000" w:themeColor="text1"/>
              </w:rPr>
            </w:pPr>
            <w:r w:rsidRPr="00FE084B">
              <w:rPr>
                <w:color w:val="000000" w:themeColor="text1"/>
                <w:sz w:val="24"/>
                <w:szCs w:val="24"/>
              </w:rPr>
              <w:t>Уполномоченное лицо для НФА</w:t>
            </w:r>
          </w:p>
        </w:tc>
        <w:tc>
          <w:tcPr>
            <w:tcW w:w="3247" w:type="dxa"/>
            <w:tcBorders>
              <w:top w:val="single" w:sz="4" w:space="0" w:color="000000"/>
              <w:left w:val="single" w:sz="4" w:space="0" w:color="000000"/>
              <w:bottom w:val="single" w:sz="4" w:space="0" w:color="000000"/>
              <w:right w:val="single" w:sz="4" w:space="0" w:color="000000"/>
            </w:tcBorders>
          </w:tcPr>
          <w:p w14:paraId="5382B641" w14:textId="77777777" w:rsidR="0075515B" w:rsidRPr="00FE084B" w:rsidRDefault="0075515B" w:rsidP="0091266E">
            <w:pPr>
              <w:widowControl w:val="0"/>
              <w:ind w:firstLine="0"/>
              <w:rPr>
                <w:color w:val="000000" w:themeColor="text1"/>
              </w:rPr>
            </w:pPr>
            <w:r w:rsidRPr="00FE084B">
              <w:rPr>
                <w:color w:val="000000" w:themeColor="text1"/>
                <w:sz w:val="24"/>
                <w:szCs w:val="24"/>
              </w:rPr>
              <w:lastRenderedPageBreak/>
              <w:t>Формирование первичных документов учета нефинансовых активов, выполнения работ, оказания услуг.</w:t>
            </w:r>
          </w:p>
          <w:p w14:paraId="5896AB30" w14:textId="77777777" w:rsidR="0075515B" w:rsidRPr="00FE084B" w:rsidRDefault="0075515B" w:rsidP="0091266E">
            <w:pPr>
              <w:keepNext/>
              <w:widowControl w:val="0"/>
              <w:ind w:right="141" w:firstLine="0"/>
              <w:rPr>
                <w:color w:val="000000" w:themeColor="text1"/>
              </w:rPr>
            </w:pPr>
            <w:r w:rsidRPr="00FE084B">
              <w:rPr>
                <w:b/>
                <w:color w:val="000000" w:themeColor="text1"/>
                <w:sz w:val="24"/>
                <w:szCs w:val="24"/>
              </w:rPr>
              <w:t xml:space="preserve">Формирование документов по проведению инвентаризаций </w:t>
            </w:r>
            <w:r w:rsidRPr="00FE084B">
              <w:rPr>
                <w:b/>
                <w:color w:val="000000" w:themeColor="text1"/>
                <w:sz w:val="24"/>
                <w:szCs w:val="24"/>
              </w:rPr>
              <w:lastRenderedPageBreak/>
              <w:t>нефинансовых активов.</w:t>
            </w:r>
          </w:p>
          <w:p w14:paraId="27322688" w14:textId="77777777" w:rsidR="0075515B" w:rsidRPr="00FE084B" w:rsidRDefault="0075515B" w:rsidP="0091266E">
            <w:pPr>
              <w:widowControl w:val="0"/>
              <w:ind w:firstLine="0"/>
              <w:rPr>
                <w:color w:val="000000" w:themeColor="text1"/>
                <w:sz w:val="24"/>
                <w:szCs w:val="24"/>
              </w:rPr>
            </w:pPr>
          </w:p>
          <w:p w14:paraId="49FCFDEE" w14:textId="77777777" w:rsidR="0075515B" w:rsidRPr="00FE084B" w:rsidRDefault="0075515B" w:rsidP="0091266E">
            <w:pPr>
              <w:widowControl w:val="0"/>
              <w:ind w:firstLine="0"/>
              <w:rPr>
                <w:color w:val="000000" w:themeColor="text1"/>
                <w:sz w:val="24"/>
                <w:szCs w:val="24"/>
              </w:rPr>
            </w:pPr>
          </w:p>
          <w:p w14:paraId="09A67B17" w14:textId="77777777" w:rsidR="0075515B" w:rsidRPr="00FE084B" w:rsidRDefault="0075515B" w:rsidP="0091266E">
            <w:pPr>
              <w:widowControl w:val="0"/>
              <w:ind w:firstLine="0"/>
              <w:rPr>
                <w:color w:val="000000" w:themeColor="text1"/>
              </w:rPr>
            </w:pPr>
            <w:r w:rsidRPr="00FE084B">
              <w:rPr>
                <w:color w:val="000000" w:themeColor="text1"/>
                <w:sz w:val="24"/>
                <w:szCs w:val="24"/>
              </w:rPr>
              <w:t>Комиссия по приему и списанию нефинансовых активов.</w:t>
            </w:r>
          </w:p>
          <w:p w14:paraId="52CCDCD9" w14:textId="77777777" w:rsidR="0075515B" w:rsidRPr="00FE084B" w:rsidRDefault="0075515B" w:rsidP="0091266E">
            <w:pPr>
              <w:widowControl w:val="0"/>
              <w:ind w:firstLine="0"/>
              <w:rPr>
                <w:color w:val="000000" w:themeColor="text1"/>
                <w:sz w:val="24"/>
                <w:szCs w:val="24"/>
              </w:rPr>
            </w:pPr>
          </w:p>
          <w:p w14:paraId="18415337" w14:textId="77777777" w:rsidR="0075515B" w:rsidRPr="00FE084B" w:rsidRDefault="0075515B" w:rsidP="0091266E">
            <w:pPr>
              <w:widowControl w:val="0"/>
              <w:ind w:firstLine="0"/>
              <w:rPr>
                <w:color w:val="000000" w:themeColor="text1"/>
                <w:sz w:val="24"/>
                <w:szCs w:val="24"/>
              </w:rPr>
            </w:pPr>
          </w:p>
          <w:p w14:paraId="1D222B6A" w14:textId="77777777" w:rsidR="0075515B" w:rsidRPr="00FE084B" w:rsidRDefault="0075515B" w:rsidP="0091266E">
            <w:pPr>
              <w:widowControl w:val="0"/>
              <w:ind w:firstLine="0"/>
              <w:rPr>
                <w:color w:val="000000" w:themeColor="text1"/>
                <w:sz w:val="24"/>
                <w:szCs w:val="24"/>
              </w:rPr>
            </w:pPr>
          </w:p>
          <w:p w14:paraId="42E85175" w14:textId="77777777" w:rsidR="0075515B" w:rsidRPr="00FE084B" w:rsidRDefault="0075515B" w:rsidP="0091266E">
            <w:pPr>
              <w:widowControl w:val="0"/>
              <w:ind w:firstLine="0"/>
              <w:rPr>
                <w:color w:val="000000" w:themeColor="text1"/>
              </w:rPr>
            </w:pPr>
            <w:r w:rsidRPr="00FE084B">
              <w:rPr>
                <w:b/>
                <w:color w:val="000000" w:themeColor="text1"/>
                <w:sz w:val="24"/>
                <w:szCs w:val="24"/>
              </w:rPr>
              <w:t>Формирование документов по решению комиссии, управление ходом голосования</w:t>
            </w:r>
          </w:p>
          <w:p w14:paraId="6589C813" w14:textId="77777777" w:rsidR="0075515B" w:rsidRPr="00FE084B" w:rsidRDefault="0075515B" w:rsidP="0091266E">
            <w:pPr>
              <w:widowControl w:val="0"/>
              <w:ind w:firstLine="0"/>
              <w:rPr>
                <w:color w:val="000000" w:themeColor="text1"/>
                <w:sz w:val="24"/>
                <w:szCs w:val="24"/>
              </w:rPr>
            </w:pPr>
          </w:p>
          <w:p w14:paraId="71CD612F" w14:textId="77777777" w:rsidR="0075515B" w:rsidRPr="00FE084B" w:rsidRDefault="0075515B" w:rsidP="0091266E">
            <w:pPr>
              <w:widowControl w:val="0"/>
              <w:ind w:firstLine="0"/>
              <w:rPr>
                <w:color w:val="000000" w:themeColor="text1"/>
              </w:rPr>
            </w:pPr>
            <w:r w:rsidRPr="00FE084B">
              <w:rPr>
                <w:b/>
                <w:color w:val="000000" w:themeColor="text1"/>
                <w:sz w:val="24"/>
                <w:szCs w:val="24"/>
              </w:rPr>
              <w:t>Голосование за резолюцию по комиссионному решению</w:t>
            </w:r>
          </w:p>
          <w:p w14:paraId="6F163192" w14:textId="77777777" w:rsidR="0075515B" w:rsidRPr="00FE084B" w:rsidRDefault="0075515B" w:rsidP="0091266E">
            <w:pPr>
              <w:widowControl w:val="0"/>
              <w:ind w:firstLine="0"/>
              <w:rPr>
                <w:b/>
                <w:color w:val="000000" w:themeColor="text1"/>
                <w:sz w:val="19"/>
                <w:szCs w:val="19"/>
              </w:rPr>
            </w:pPr>
          </w:p>
          <w:p w14:paraId="4178A4A7" w14:textId="77777777" w:rsidR="0075515B" w:rsidRPr="00FE084B" w:rsidRDefault="0075515B" w:rsidP="0091266E">
            <w:pPr>
              <w:widowControl w:val="0"/>
              <w:ind w:firstLine="0"/>
              <w:rPr>
                <w:color w:val="000000" w:themeColor="text1"/>
              </w:rPr>
            </w:pPr>
            <w:r w:rsidRPr="00FE084B">
              <w:rPr>
                <w:b/>
                <w:color w:val="000000" w:themeColor="text1"/>
                <w:sz w:val="24"/>
                <w:szCs w:val="24"/>
              </w:rPr>
              <w:t>Утверждение результатов голосования комиссии</w:t>
            </w:r>
          </w:p>
          <w:p w14:paraId="4C5162D3" w14:textId="77777777" w:rsidR="0075515B" w:rsidRPr="00FE084B" w:rsidRDefault="0075515B" w:rsidP="0091266E">
            <w:pPr>
              <w:widowControl w:val="0"/>
              <w:ind w:firstLine="0"/>
              <w:rPr>
                <w:color w:val="000000" w:themeColor="text1"/>
                <w:sz w:val="24"/>
                <w:szCs w:val="24"/>
              </w:rPr>
            </w:pPr>
          </w:p>
          <w:p w14:paraId="69490F6B" w14:textId="77777777" w:rsidR="0075515B" w:rsidRPr="00FE084B" w:rsidRDefault="0075515B" w:rsidP="0091266E">
            <w:pPr>
              <w:widowControl w:val="0"/>
              <w:ind w:firstLine="0"/>
              <w:rPr>
                <w:color w:val="000000" w:themeColor="text1"/>
                <w:sz w:val="24"/>
                <w:szCs w:val="24"/>
              </w:rPr>
            </w:pPr>
          </w:p>
          <w:p w14:paraId="32E162C0" w14:textId="77777777" w:rsidR="0075515B" w:rsidRPr="00FE084B" w:rsidRDefault="0075515B" w:rsidP="0091266E">
            <w:pPr>
              <w:widowControl w:val="0"/>
              <w:ind w:firstLine="0"/>
              <w:rPr>
                <w:color w:val="000000" w:themeColor="text1"/>
                <w:sz w:val="24"/>
                <w:szCs w:val="24"/>
              </w:rPr>
            </w:pPr>
          </w:p>
          <w:p w14:paraId="0B96224A" w14:textId="77777777" w:rsidR="0075515B" w:rsidRPr="00FE084B" w:rsidRDefault="0075515B" w:rsidP="0091266E">
            <w:pPr>
              <w:widowControl w:val="0"/>
              <w:ind w:firstLine="0"/>
              <w:rPr>
                <w:color w:val="000000" w:themeColor="text1"/>
              </w:rPr>
            </w:pPr>
            <w:r w:rsidRPr="00FE084B">
              <w:rPr>
                <w:color w:val="000000" w:themeColor="text1"/>
                <w:sz w:val="24"/>
                <w:szCs w:val="24"/>
              </w:rPr>
              <w:t>Руководитель. Формирование первичных документов учета нефинансовых активов, выполнения работ, оказания услуг.</w:t>
            </w:r>
          </w:p>
          <w:p w14:paraId="19AE2FC0" w14:textId="77777777" w:rsidR="0075515B" w:rsidRPr="00FE084B" w:rsidRDefault="0075515B" w:rsidP="0091266E">
            <w:pPr>
              <w:widowControl w:val="0"/>
              <w:ind w:firstLine="0"/>
              <w:rPr>
                <w:color w:val="000000" w:themeColor="text1"/>
              </w:rPr>
            </w:pPr>
            <w:r w:rsidRPr="00FE084B">
              <w:rPr>
                <w:color w:val="000000" w:themeColor="text1"/>
                <w:sz w:val="24"/>
                <w:szCs w:val="24"/>
              </w:rPr>
              <w:t xml:space="preserve">Руководитель. </w:t>
            </w:r>
            <w:r w:rsidRPr="00FE084B">
              <w:rPr>
                <w:b/>
                <w:color w:val="000000" w:themeColor="text1"/>
                <w:sz w:val="24"/>
                <w:szCs w:val="24"/>
              </w:rPr>
              <w:t>Формирование документов по проведению инвентаризаций нефинансовых активов.</w:t>
            </w:r>
          </w:p>
          <w:p w14:paraId="4A6A9B70" w14:textId="77777777" w:rsidR="0075515B" w:rsidRPr="00FE084B" w:rsidRDefault="0075515B" w:rsidP="0091266E">
            <w:pPr>
              <w:widowControl w:val="0"/>
              <w:ind w:firstLine="0"/>
              <w:rPr>
                <w:color w:val="000000" w:themeColor="text1"/>
              </w:rPr>
            </w:pPr>
            <w:r w:rsidRPr="00FE084B">
              <w:rPr>
                <w:color w:val="000000" w:themeColor="text1"/>
                <w:sz w:val="24"/>
                <w:szCs w:val="24"/>
              </w:rPr>
              <w:t>Руководитель. Комиссия по приему и списанию нефинансовых активов.</w:t>
            </w:r>
          </w:p>
          <w:p w14:paraId="76D9E47C" w14:textId="77777777" w:rsidR="0075515B" w:rsidRPr="00FE084B" w:rsidRDefault="0075515B" w:rsidP="0091266E">
            <w:pPr>
              <w:widowControl w:val="0"/>
              <w:ind w:firstLine="0"/>
              <w:rPr>
                <w:color w:val="000000" w:themeColor="text1"/>
              </w:rPr>
            </w:pPr>
            <w:r w:rsidRPr="00FE084B">
              <w:rPr>
                <w:color w:val="000000" w:themeColor="text1"/>
                <w:sz w:val="24"/>
                <w:szCs w:val="24"/>
              </w:rPr>
              <w:t>Руководитель. Формирование документов по учету учреждением бюджетных и денежных обязательств (кроме бюджетных обязательств по государственным контрактам и соглашениям), по проведению инвентаризации финансовых активов и обязательств.</w:t>
            </w:r>
          </w:p>
          <w:p w14:paraId="201F7038" w14:textId="77777777" w:rsidR="0075515B" w:rsidRPr="00FE084B" w:rsidRDefault="0075515B" w:rsidP="0091266E">
            <w:pPr>
              <w:widowControl w:val="0"/>
              <w:ind w:firstLine="0"/>
              <w:rPr>
                <w:color w:val="000000" w:themeColor="text1"/>
              </w:rPr>
            </w:pPr>
            <w:r w:rsidRPr="00FE084B">
              <w:rPr>
                <w:color w:val="000000" w:themeColor="text1"/>
                <w:sz w:val="24"/>
                <w:szCs w:val="24"/>
              </w:rPr>
              <w:t xml:space="preserve">Руководитель. Формирование документов по учету движения наличных </w:t>
            </w:r>
            <w:r w:rsidRPr="00FE084B">
              <w:rPr>
                <w:color w:val="000000" w:themeColor="text1"/>
                <w:sz w:val="24"/>
                <w:szCs w:val="24"/>
              </w:rPr>
              <w:lastRenderedPageBreak/>
              <w:t>денежных средств и авансовых отчетов.</w:t>
            </w:r>
          </w:p>
          <w:p w14:paraId="7120E1E4" w14:textId="77777777" w:rsidR="0075515B" w:rsidRPr="00FE084B" w:rsidRDefault="0075515B" w:rsidP="0091266E">
            <w:pPr>
              <w:widowControl w:val="0"/>
              <w:ind w:firstLine="0"/>
              <w:rPr>
                <w:color w:val="000000" w:themeColor="text1"/>
              </w:rPr>
            </w:pPr>
            <w:r w:rsidRPr="00FE084B">
              <w:rPr>
                <w:color w:val="000000" w:themeColor="text1"/>
                <w:sz w:val="24"/>
                <w:szCs w:val="24"/>
              </w:rPr>
              <w:t>Руководитель</w:t>
            </w:r>
            <w:r w:rsidRPr="00FE084B">
              <w:rPr>
                <w:b/>
                <w:color w:val="000000" w:themeColor="text1"/>
                <w:sz w:val="24"/>
                <w:szCs w:val="24"/>
              </w:rPr>
              <w:t xml:space="preserve">. </w:t>
            </w:r>
            <w:r w:rsidRPr="00FE084B">
              <w:rPr>
                <w:color w:val="000000" w:themeColor="text1"/>
                <w:sz w:val="24"/>
                <w:szCs w:val="24"/>
              </w:rPr>
              <w:t>Формирование документов по учету операций по администрированию доходов, в том числе по уточнению (возврату) поступлений на лицевой счет администратора поступлений (за исключением операций, формируемых в модуле учета начислений ГИИС Электронный бюджет).</w:t>
            </w:r>
          </w:p>
          <w:p w14:paraId="1586E7F5" w14:textId="77777777" w:rsidR="0075515B" w:rsidRPr="00FE084B" w:rsidRDefault="0075515B" w:rsidP="0091266E">
            <w:pPr>
              <w:widowControl w:val="0"/>
              <w:ind w:firstLine="0"/>
              <w:rPr>
                <w:color w:val="000000" w:themeColor="text1"/>
              </w:rPr>
            </w:pPr>
            <w:r w:rsidRPr="00FE084B">
              <w:rPr>
                <w:color w:val="000000" w:themeColor="text1"/>
                <w:sz w:val="24"/>
                <w:szCs w:val="24"/>
              </w:rPr>
              <w:t>Руководитель.</w:t>
            </w:r>
            <w:r w:rsidRPr="00FE084B">
              <w:rPr>
                <w:b/>
                <w:color w:val="000000" w:themeColor="text1"/>
                <w:sz w:val="24"/>
                <w:szCs w:val="24"/>
              </w:rPr>
              <w:t xml:space="preserve"> </w:t>
            </w:r>
            <w:r w:rsidRPr="00FE084B">
              <w:rPr>
                <w:color w:val="000000" w:themeColor="text1"/>
                <w:sz w:val="24"/>
                <w:szCs w:val="24"/>
              </w:rPr>
              <w:t>Формирование документов по командированию</w:t>
            </w:r>
          </w:p>
          <w:p w14:paraId="737D6CDB" w14:textId="77777777" w:rsidR="0075515B" w:rsidRPr="00FE084B" w:rsidRDefault="0075515B" w:rsidP="0091266E">
            <w:pPr>
              <w:widowControl w:val="0"/>
              <w:ind w:firstLine="0"/>
              <w:rPr>
                <w:color w:val="000000" w:themeColor="text1"/>
                <w:sz w:val="24"/>
                <w:szCs w:val="24"/>
              </w:rPr>
            </w:pPr>
          </w:p>
          <w:p w14:paraId="2DC5F902" w14:textId="77777777" w:rsidR="0075515B" w:rsidRPr="00FE084B" w:rsidRDefault="0075515B" w:rsidP="0091266E">
            <w:pPr>
              <w:widowControl w:val="0"/>
              <w:ind w:firstLine="0"/>
              <w:rPr>
                <w:color w:val="000000" w:themeColor="text1"/>
              </w:rPr>
            </w:pPr>
            <w:r w:rsidRPr="00FE084B">
              <w:rPr>
                <w:color w:val="000000" w:themeColor="text1"/>
                <w:sz w:val="24"/>
                <w:szCs w:val="24"/>
              </w:rPr>
              <w:t>Проверка на корректность оформления документов «Заявка-обоснование закупки товаров», «Отчет о расходах подотчетного лица» руководителем структурного подразделения</w:t>
            </w:r>
          </w:p>
          <w:p w14:paraId="1EEE877D" w14:textId="77777777" w:rsidR="0075515B" w:rsidRPr="00FE084B" w:rsidRDefault="0075515B" w:rsidP="0091266E">
            <w:pPr>
              <w:widowControl w:val="0"/>
              <w:ind w:firstLine="0"/>
              <w:rPr>
                <w:color w:val="000000" w:themeColor="text1"/>
                <w:sz w:val="24"/>
                <w:szCs w:val="24"/>
              </w:rPr>
            </w:pPr>
          </w:p>
          <w:p w14:paraId="3FD07E02" w14:textId="77777777" w:rsidR="0075515B" w:rsidRPr="00FE084B" w:rsidRDefault="0075515B" w:rsidP="0091266E">
            <w:pPr>
              <w:widowControl w:val="0"/>
              <w:ind w:firstLine="0"/>
              <w:rPr>
                <w:color w:val="000000" w:themeColor="text1"/>
              </w:rPr>
            </w:pPr>
            <w:r w:rsidRPr="00FE084B">
              <w:rPr>
                <w:b/>
                <w:color w:val="000000" w:themeColor="text1"/>
                <w:sz w:val="24"/>
                <w:szCs w:val="24"/>
              </w:rPr>
              <w:t>Проверка на корректность оформления документов «Заявка-обоснование закупки товаров», «Отчет о расходах подотчетного лица» руководителем структурного подразделения</w:t>
            </w:r>
          </w:p>
          <w:p w14:paraId="3C7EE406" w14:textId="77777777" w:rsidR="0075515B" w:rsidRPr="00FE084B" w:rsidRDefault="0075515B" w:rsidP="0091266E">
            <w:pPr>
              <w:widowControl w:val="0"/>
              <w:ind w:firstLine="0"/>
              <w:rPr>
                <w:color w:val="000000" w:themeColor="text1"/>
                <w:sz w:val="24"/>
                <w:szCs w:val="24"/>
              </w:rPr>
            </w:pPr>
          </w:p>
          <w:p w14:paraId="6AFE9717" w14:textId="77777777" w:rsidR="0075515B" w:rsidRPr="00FE084B" w:rsidRDefault="0075515B" w:rsidP="0091266E">
            <w:pPr>
              <w:widowControl w:val="0"/>
              <w:ind w:firstLine="0"/>
              <w:rPr>
                <w:color w:val="000000" w:themeColor="text1"/>
              </w:rPr>
            </w:pPr>
            <w:r w:rsidRPr="00FE084B">
              <w:rPr>
                <w:color w:val="000000" w:themeColor="text1"/>
                <w:sz w:val="24"/>
                <w:szCs w:val="24"/>
              </w:rPr>
              <w:t>Принятие к регистрации и накоплению в регистрах бухгалтерского учета данных, содержащихся в первичных учетных документах организации.</w:t>
            </w:r>
          </w:p>
          <w:p w14:paraId="43F73030" w14:textId="77777777" w:rsidR="0075515B" w:rsidRPr="00FE084B" w:rsidRDefault="0075515B" w:rsidP="0091266E">
            <w:pPr>
              <w:widowControl w:val="0"/>
              <w:ind w:firstLine="0"/>
              <w:rPr>
                <w:color w:val="000000" w:themeColor="text1"/>
                <w:sz w:val="24"/>
                <w:szCs w:val="24"/>
              </w:rPr>
            </w:pPr>
          </w:p>
          <w:p w14:paraId="7D006B63" w14:textId="77777777" w:rsidR="0075515B" w:rsidRPr="00FE084B" w:rsidRDefault="0075515B" w:rsidP="0091266E">
            <w:pPr>
              <w:widowControl w:val="0"/>
              <w:ind w:firstLine="0"/>
              <w:rPr>
                <w:color w:val="000000" w:themeColor="text1"/>
                <w:sz w:val="24"/>
                <w:szCs w:val="24"/>
              </w:rPr>
            </w:pPr>
          </w:p>
          <w:p w14:paraId="1424BFE3" w14:textId="77777777" w:rsidR="0075515B" w:rsidRPr="00FE084B" w:rsidRDefault="0075515B" w:rsidP="0091266E">
            <w:pPr>
              <w:widowControl w:val="0"/>
              <w:ind w:firstLine="0"/>
              <w:rPr>
                <w:color w:val="000000" w:themeColor="text1"/>
                <w:sz w:val="24"/>
                <w:szCs w:val="24"/>
              </w:rPr>
            </w:pPr>
          </w:p>
          <w:p w14:paraId="60E211F3" w14:textId="77777777" w:rsidR="0075515B" w:rsidRPr="00FE084B" w:rsidRDefault="0075515B" w:rsidP="0091266E">
            <w:pPr>
              <w:widowControl w:val="0"/>
              <w:ind w:firstLine="0"/>
              <w:rPr>
                <w:color w:val="000000" w:themeColor="text1"/>
                <w:sz w:val="24"/>
                <w:szCs w:val="24"/>
              </w:rPr>
            </w:pPr>
          </w:p>
          <w:p w14:paraId="5BD770BE" w14:textId="77777777" w:rsidR="0075515B" w:rsidRPr="00FE084B" w:rsidRDefault="0075515B" w:rsidP="0091266E">
            <w:pPr>
              <w:widowControl w:val="0"/>
              <w:ind w:firstLine="0"/>
              <w:rPr>
                <w:color w:val="000000" w:themeColor="text1"/>
              </w:rPr>
            </w:pPr>
            <w:r w:rsidRPr="00FE084B">
              <w:rPr>
                <w:b/>
                <w:color w:val="000000" w:themeColor="text1"/>
                <w:sz w:val="24"/>
                <w:szCs w:val="24"/>
              </w:rPr>
              <w:t>Утверждение документов по НФА лицом, уполномоченным Руководителем</w:t>
            </w:r>
          </w:p>
        </w:tc>
        <w:tc>
          <w:tcPr>
            <w:tcW w:w="3438" w:type="dxa"/>
            <w:tcBorders>
              <w:top w:val="single" w:sz="4" w:space="0" w:color="000000"/>
              <w:left w:val="single" w:sz="4" w:space="0" w:color="000000"/>
              <w:bottom w:val="single" w:sz="4" w:space="0" w:color="000000"/>
              <w:right w:val="single" w:sz="4" w:space="0" w:color="000000"/>
            </w:tcBorders>
          </w:tcPr>
          <w:p w14:paraId="730CFE37" w14:textId="77777777" w:rsidR="0075515B" w:rsidRPr="00FE084B" w:rsidRDefault="0075515B" w:rsidP="0091266E">
            <w:pPr>
              <w:widowControl w:val="0"/>
              <w:ind w:firstLine="0"/>
              <w:rPr>
                <w:color w:val="000000" w:themeColor="text1"/>
              </w:rPr>
            </w:pPr>
            <w:r w:rsidRPr="00FE084B">
              <w:rPr>
                <w:color w:val="000000" w:themeColor="text1"/>
                <w:sz w:val="24"/>
                <w:szCs w:val="24"/>
              </w:rPr>
              <w:lastRenderedPageBreak/>
              <w:t>УНФА Формирование первичных документов c ЦБ ввод</w:t>
            </w:r>
          </w:p>
          <w:p w14:paraId="548171F9"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Формирование первичных документов c ЦБ согласование</w:t>
            </w:r>
          </w:p>
          <w:p w14:paraId="04FE502D"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Формирование документов по проведению инвентаризаций нефинансовых активов c ЦБ ввод</w:t>
            </w:r>
          </w:p>
          <w:p w14:paraId="2B568559" w14:textId="77777777" w:rsidR="0075515B" w:rsidRPr="00FE084B" w:rsidRDefault="0075515B" w:rsidP="0091266E">
            <w:pPr>
              <w:widowControl w:val="0"/>
              <w:ind w:firstLine="0"/>
              <w:rPr>
                <w:color w:val="000000" w:themeColor="text1"/>
              </w:rPr>
            </w:pPr>
            <w:r w:rsidRPr="00FE084B">
              <w:rPr>
                <w:color w:val="000000" w:themeColor="text1"/>
                <w:sz w:val="24"/>
                <w:szCs w:val="24"/>
              </w:rPr>
              <w:lastRenderedPageBreak/>
              <w:t>УНФА. Формирование документов по проведению инвентаризаций нефинансовых активов c ЦБ согласование</w:t>
            </w:r>
          </w:p>
          <w:p w14:paraId="3146673F"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Комиссия по приему и списанию нефинансовых активов c ЦБ ввод</w:t>
            </w:r>
          </w:p>
          <w:p w14:paraId="74F3B366"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Комиссия по приему и списанию нефинансовых активов c ЦБ согласование</w:t>
            </w:r>
          </w:p>
          <w:p w14:paraId="44365640" w14:textId="77777777" w:rsidR="0075515B" w:rsidRPr="00FE084B" w:rsidRDefault="0075515B" w:rsidP="0091266E">
            <w:pPr>
              <w:widowControl w:val="0"/>
              <w:ind w:firstLine="0"/>
              <w:rPr>
                <w:color w:val="000000" w:themeColor="text1"/>
                <w:sz w:val="24"/>
                <w:szCs w:val="24"/>
              </w:rPr>
            </w:pPr>
          </w:p>
          <w:p w14:paraId="7397BB60" w14:textId="77777777" w:rsidR="0075515B" w:rsidRPr="00FE084B" w:rsidRDefault="0075515B" w:rsidP="0091266E">
            <w:pPr>
              <w:widowControl w:val="0"/>
              <w:ind w:firstLine="0"/>
              <w:rPr>
                <w:color w:val="000000" w:themeColor="text1"/>
              </w:rPr>
            </w:pPr>
            <w:proofErr w:type="spellStart"/>
            <w:r w:rsidRPr="00FE084B">
              <w:rPr>
                <w:color w:val="000000" w:themeColor="text1"/>
                <w:sz w:val="24"/>
                <w:szCs w:val="24"/>
              </w:rPr>
              <w:t>УНФА_УиО</w:t>
            </w:r>
            <w:proofErr w:type="spellEnd"/>
            <w:r w:rsidRPr="00FE084B">
              <w:rPr>
                <w:color w:val="000000" w:themeColor="text1"/>
                <w:sz w:val="24"/>
                <w:szCs w:val="24"/>
              </w:rPr>
              <w:t xml:space="preserve"> Формирование документов по решению комиссии</w:t>
            </w:r>
          </w:p>
          <w:p w14:paraId="1EFC41D2" w14:textId="77777777" w:rsidR="0075515B" w:rsidRPr="00FE084B" w:rsidRDefault="0075515B" w:rsidP="0091266E">
            <w:pPr>
              <w:widowControl w:val="0"/>
              <w:ind w:firstLine="0"/>
              <w:rPr>
                <w:color w:val="000000" w:themeColor="text1"/>
                <w:sz w:val="24"/>
                <w:szCs w:val="24"/>
              </w:rPr>
            </w:pPr>
          </w:p>
          <w:p w14:paraId="4E75D727" w14:textId="77777777" w:rsidR="0075515B" w:rsidRPr="00FE084B" w:rsidRDefault="0075515B" w:rsidP="0091266E">
            <w:pPr>
              <w:widowControl w:val="0"/>
              <w:ind w:firstLine="0"/>
              <w:rPr>
                <w:color w:val="000000" w:themeColor="text1"/>
              </w:rPr>
            </w:pPr>
            <w:proofErr w:type="spellStart"/>
            <w:r w:rsidRPr="00FE084B">
              <w:rPr>
                <w:color w:val="000000" w:themeColor="text1"/>
                <w:sz w:val="24"/>
                <w:szCs w:val="24"/>
              </w:rPr>
              <w:t>УНФА_УиО</w:t>
            </w:r>
            <w:proofErr w:type="spellEnd"/>
            <w:r w:rsidRPr="00FE084B">
              <w:rPr>
                <w:color w:val="000000" w:themeColor="text1"/>
                <w:sz w:val="24"/>
                <w:szCs w:val="24"/>
              </w:rPr>
              <w:t xml:space="preserve"> Голосование за резолюцию по комиссионному решению</w:t>
            </w:r>
          </w:p>
          <w:p w14:paraId="19CBC00C" w14:textId="77777777" w:rsidR="0075515B" w:rsidRPr="00FE084B" w:rsidRDefault="0075515B" w:rsidP="0091266E">
            <w:pPr>
              <w:widowControl w:val="0"/>
              <w:ind w:firstLine="0"/>
              <w:rPr>
                <w:color w:val="000000" w:themeColor="text1"/>
                <w:sz w:val="24"/>
                <w:szCs w:val="24"/>
              </w:rPr>
            </w:pPr>
          </w:p>
          <w:p w14:paraId="38934DC6" w14:textId="77777777" w:rsidR="0075515B" w:rsidRPr="00FE084B" w:rsidRDefault="0075515B" w:rsidP="0091266E">
            <w:pPr>
              <w:widowControl w:val="0"/>
              <w:ind w:firstLine="0"/>
              <w:rPr>
                <w:color w:val="000000" w:themeColor="text1"/>
              </w:rPr>
            </w:pPr>
            <w:proofErr w:type="spellStart"/>
            <w:r w:rsidRPr="00FE084B">
              <w:rPr>
                <w:color w:val="000000" w:themeColor="text1"/>
                <w:sz w:val="24"/>
                <w:szCs w:val="24"/>
              </w:rPr>
              <w:t>УНФА_УиО</w:t>
            </w:r>
            <w:proofErr w:type="spellEnd"/>
            <w:r w:rsidRPr="00FE084B">
              <w:rPr>
                <w:color w:val="000000" w:themeColor="text1"/>
                <w:sz w:val="24"/>
                <w:szCs w:val="24"/>
              </w:rPr>
              <w:t xml:space="preserve"> Утверждение результатов голосования комиссии</w:t>
            </w:r>
          </w:p>
          <w:p w14:paraId="061B6E5D" w14:textId="77777777" w:rsidR="0075515B" w:rsidRPr="00FE084B" w:rsidRDefault="0075515B" w:rsidP="0091266E">
            <w:pPr>
              <w:widowControl w:val="0"/>
              <w:ind w:firstLine="0"/>
              <w:rPr>
                <w:color w:val="000000" w:themeColor="text1"/>
                <w:sz w:val="24"/>
                <w:szCs w:val="24"/>
              </w:rPr>
            </w:pPr>
          </w:p>
          <w:p w14:paraId="6565998F"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Формирование первичных документов с ЦБ утверждение руководитель</w:t>
            </w:r>
          </w:p>
          <w:p w14:paraId="05C0F080" w14:textId="77777777" w:rsidR="0075515B" w:rsidRPr="00FE084B" w:rsidRDefault="0075515B" w:rsidP="0091266E">
            <w:pPr>
              <w:widowControl w:val="0"/>
              <w:ind w:firstLine="0"/>
              <w:rPr>
                <w:color w:val="000000" w:themeColor="text1"/>
                <w:sz w:val="24"/>
                <w:szCs w:val="24"/>
              </w:rPr>
            </w:pPr>
          </w:p>
          <w:p w14:paraId="55D7010A"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Формирование документов по проведению инвентаризаций с ЦБ утверждение руководитель</w:t>
            </w:r>
          </w:p>
          <w:p w14:paraId="344FD2B9"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Комиссия по приему и списанию НФА с ЦБ утверждение руководитель</w:t>
            </w:r>
          </w:p>
          <w:p w14:paraId="7553C0DF" w14:textId="77777777" w:rsidR="0075515B" w:rsidRPr="00FE084B" w:rsidRDefault="0075515B" w:rsidP="0091266E">
            <w:pPr>
              <w:widowControl w:val="0"/>
              <w:ind w:firstLine="0"/>
              <w:rPr>
                <w:color w:val="000000" w:themeColor="text1"/>
              </w:rPr>
            </w:pPr>
            <w:proofErr w:type="spellStart"/>
            <w:r w:rsidRPr="00FE084B">
              <w:rPr>
                <w:color w:val="000000" w:themeColor="text1"/>
                <w:sz w:val="24"/>
                <w:szCs w:val="24"/>
              </w:rPr>
              <w:t>УиО</w:t>
            </w:r>
            <w:proofErr w:type="spellEnd"/>
            <w:r w:rsidRPr="00FE084B">
              <w:rPr>
                <w:color w:val="000000" w:themeColor="text1"/>
                <w:sz w:val="24"/>
                <w:szCs w:val="24"/>
              </w:rPr>
              <w:t xml:space="preserve"> Формирование документов по разделу санкционирования с ЦБ утверждение руководитель</w:t>
            </w:r>
          </w:p>
          <w:p w14:paraId="291B17A9" w14:textId="77777777" w:rsidR="0075515B" w:rsidRPr="00FE084B" w:rsidRDefault="0075515B" w:rsidP="0091266E">
            <w:pPr>
              <w:widowControl w:val="0"/>
              <w:ind w:firstLine="0"/>
              <w:rPr>
                <w:color w:val="000000" w:themeColor="text1"/>
                <w:sz w:val="24"/>
                <w:szCs w:val="24"/>
              </w:rPr>
            </w:pPr>
          </w:p>
          <w:p w14:paraId="0F67708F" w14:textId="77777777" w:rsidR="0075515B" w:rsidRPr="00FE084B" w:rsidRDefault="0075515B" w:rsidP="0091266E">
            <w:pPr>
              <w:widowControl w:val="0"/>
              <w:ind w:firstLine="0"/>
              <w:rPr>
                <w:color w:val="000000" w:themeColor="text1"/>
                <w:sz w:val="24"/>
                <w:szCs w:val="24"/>
              </w:rPr>
            </w:pPr>
          </w:p>
          <w:p w14:paraId="0E55E057" w14:textId="77777777" w:rsidR="0075515B" w:rsidRPr="00FE084B" w:rsidRDefault="0075515B" w:rsidP="0091266E">
            <w:pPr>
              <w:widowControl w:val="0"/>
              <w:ind w:firstLine="0"/>
              <w:rPr>
                <w:color w:val="000000" w:themeColor="text1"/>
                <w:sz w:val="24"/>
                <w:szCs w:val="24"/>
              </w:rPr>
            </w:pPr>
          </w:p>
          <w:p w14:paraId="0F8C1A89" w14:textId="77777777" w:rsidR="0075515B" w:rsidRPr="00FE084B" w:rsidRDefault="0075515B" w:rsidP="0091266E">
            <w:pPr>
              <w:widowControl w:val="0"/>
              <w:ind w:firstLine="0"/>
              <w:rPr>
                <w:color w:val="000000" w:themeColor="text1"/>
                <w:sz w:val="24"/>
                <w:szCs w:val="24"/>
              </w:rPr>
            </w:pPr>
          </w:p>
          <w:p w14:paraId="0CE2C4B4" w14:textId="77777777" w:rsidR="0075515B" w:rsidRPr="00FE084B" w:rsidRDefault="0075515B" w:rsidP="0091266E">
            <w:pPr>
              <w:widowControl w:val="0"/>
              <w:ind w:firstLine="0"/>
              <w:rPr>
                <w:color w:val="000000" w:themeColor="text1"/>
              </w:rPr>
            </w:pPr>
            <w:proofErr w:type="spellStart"/>
            <w:r w:rsidRPr="00FE084B">
              <w:rPr>
                <w:color w:val="000000" w:themeColor="text1"/>
                <w:sz w:val="24"/>
                <w:szCs w:val="24"/>
              </w:rPr>
              <w:t>УиО</w:t>
            </w:r>
            <w:proofErr w:type="spellEnd"/>
            <w:r w:rsidRPr="00FE084B">
              <w:rPr>
                <w:color w:val="000000" w:themeColor="text1"/>
                <w:sz w:val="24"/>
                <w:szCs w:val="24"/>
              </w:rPr>
              <w:t xml:space="preserve"> Формирование кассовых документов и авансовых отчетов с ЦБ утверждение руководитель</w:t>
            </w:r>
          </w:p>
          <w:p w14:paraId="72A0D314" w14:textId="77777777" w:rsidR="0075515B" w:rsidRPr="00FE084B" w:rsidRDefault="0075515B" w:rsidP="0091266E">
            <w:pPr>
              <w:widowControl w:val="0"/>
              <w:ind w:firstLine="0"/>
              <w:rPr>
                <w:color w:val="000000" w:themeColor="text1"/>
                <w:sz w:val="24"/>
                <w:szCs w:val="24"/>
              </w:rPr>
            </w:pPr>
          </w:p>
          <w:p w14:paraId="1ECE8E1E" w14:textId="77777777" w:rsidR="0075515B" w:rsidRPr="00FE084B" w:rsidRDefault="0075515B" w:rsidP="0091266E">
            <w:pPr>
              <w:widowControl w:val="0"/>
              <w:ind w:firstLine="0"/>
              <w:rPr>
                <w:color w:val="000000" w:themeColor="text1"/>
              </w:rPr>
            </w:pPr>
            <w:proofErr w:type="spellStart"/>
            <w:r w:rsidRPr="00FE084B">
              <w:rPr>
                <w:color w:val="000000" w:themeColor="text1"/>
                <w:sz w:val="24"/>
                <w:szCs w:val="24"/>
              </w:rPr>
              <w:t>УиО</w:t>
            </w:r>
            <w:proofErr w:type="spellEnd"/>
            <w:r w:rsidRPr="00FE084B">
              <w:rPr>
                <w:color w:val="000000" w:themeColor="text1"/>
                <w:sz w:val="24"/>
                <w:szCs w:val="24"/>
              </w:rPr>
              <w:t xml:space="preserve"> Формирование документов по администрированию доходов с ЦБ утверждение руководитель</w:t>
            </w:r>
          </w:p>
          <w:p w14:paraId="752EE572" w14:textId="77777777" w:rsidR="0075515B" w:rsidRPr="00FE084B" w:rsidRDefault="0075515B" w:rsidP="0091266E">
            <w:pPr>
              <w:widowControl w:val="0"/>
              <w:ind w:firstLine="0"/>
              <w:rPr>
                <w:color w:val="000000" w:themeColor="text1"/>
                <w:sz w:val="24"/>
                <w:szCs w:val="24"/>
              </w:rPr>
            </w:pPr>
          </w:p>
          <w:p w14:paraId="23252A5F" w14:textId="77777777" w:rsidR="0075515B" w:rsidRPr="00FE084B" w:rsidRDefault="0075515B" w:rsidP="0091266E">
            <w:pPr>
              <w:widowControl w:val="0"/>
              <w:ind w:firstLine="0"/>
              <w:rPr>
                <w:color w:val="000000" w:themeColor="text1"/>
                <w:sz w:val="24"/>
                <w:szCs w:val="24"/>
              </w:rPr>
            </w:pPr>
          </w:p>
          <w:p w14:paraId="63D73DF9" w14:textId="77777777" w:rsidR="0075515B" w:rsidRPr="00FE084B" w:rsidRDefault="0075515B" w:rsidP="0091266E">
            <w:pPr>
              <w:widowControl w:val="0"/>
              <w:ind w:firstLine="0"/>
              <w:rPr>
                <w:color w:val="000000" w:themeColor="text1"/>
                <w:sz w:val="24"/>
                <w:szCs w:val="24"/>
              </w:rPr>
            </w:pPr>
          </w:p>
          <w:p w14:paraId="537173E4" w14:textId="77777777" w:rsidR="0075515B" w:rsidRPr="00FE084B" w:rsidRDefault="0075515B" w:rsidP="0091266E">
            <w:pPr>
              <w:widowControl w:val="0"/>
              <w:ind w:firstLine="0"/>
              <w:rPr>
                <w:color w:val="000000" w:themeColor="text1"/>
                <w:sz w:val="24"/>
                <w:szCs w:val="24"/>
              </w:rPr>
            </w:pPr>
          </w:p>
          <w:p w14:paraId="4277C406" w14:textId="77777777" w:rsidR="0075515B" w:rsidRPr="00FE084B" w:rsidRDefault="0075515B" w:rsidP="0091266E">
            <w:pPr>
              <w:widowControl w:val="0"/>
              <w:ind w:firstLine="0"/>
              <w:rPr>
                <w:color w:val="000000" w:themeColor="text1"/>
              </w:rPr>
            </w:pPr>
            <w:r w:rsidRPr="00FE084B">
              <w:rPr>
                <w:color w:val="000000" w:themeColor="text1"/>
                <w:sz w:val="24"/>
                <w:szCs w:val="24"/>
              </w:rPr>
              <w:t>УИО Формирование документов по командированию с ЦБ утверждение руководитель</w:t>
            </w:r>
          </w:p>
          <w:p w14:paraId="07A7FDFD" w14:textId="77777777" w:rsidR="0075515B" w:rsidRPr="00FE084B" w:rsidRDefault="0075515B" w:rsidP="0091266E">
            <w:pPr>
              <w:widowControl w:val="0"/>
              <w:ind w:firstLine="0"/>
              <w:rPr>
                <w:color w:val="000000" w:themeColor="text1"/>
                <w:sz w:val="24"/>
                <w:szCs w:val="24"/>
              </w:rPr>
            </w:pPr>
          </w:p>
          <w:p w14:paraId="52C78449" w14:textId="77777777" w:rsidR="0075515B" w:rsidRPr="00FE084B" w:rsidRDefault="0075515B" w:rsidP="0091266E">
            <w:pPr>
              <w:widowControl w:val="0"/>
              <w:ind w:firstLine="0"/>
              <w:rPr>
                <w:color w:val="000000" w:themeColor="text1"/>
              </w:rPr>
            </w:pPr>
            <w:proofErr w:type="spellStart"/>
            <w:r w:rsidRPr="00FE084B">
              <w:rPr>
                <w:color w:val="000000" w:themeColor="text1"/>
                <w:sz w:val="24"/>
                <w:szCs w:val="24"/>
              </w:rPr>
              <w:t>УиО</w:t>
            </w:r>
            <w:proofErr w:type="spellEnd"/>
            <w:r w:rsidRPr="00FE084B">
              <w:rPr>
                <w:color w:val="000000" w:themeColor="text1"/>
                <w:sz w:val="24"/>
                <w:szCs w:val="24"/>
              </w:rPr>
              <w:t xml:space="preserve"> Согласование документов расчетов с подотчетными лицами </w:t>
            </w:r>
            <w:proofErr w:type="spellStart"/>
            <w:r w:rsidRPr="00FE084B">
              <w:rPr>
                <w:color w:val="000000" w:themeColor="text1"/>
                <w:sz w:val="24"/>
                <w:szCs w:val="24"/>
              </w:rPr>
              <w:t>РукСтр</w:t>
            </w:r>
            <w:proofErr w:type="spellEnd"/>
          </w:p>
          <w:p w14:paraId="4B2AD942" w14:textId="77777777" w:rsidR="0075515B" w:rsidRPr="00FE084B" w:rsidRDefault="0075515B" w:rsidP="0091266E">
            <w:pPr>
              <w:widowControl w:val="0"/>
              <w:ind w:firstLine="0"/>
              <w:rPr>
                <w:color w:val="000000" w:themeColor="text1"/>
                <w:sz w:val="24"/>
                <w:szCs w:val="24"/>
              </w:rPr>
            </w:pPr>
          </w:p>
          <w:p w14:paraId="45DD92AA" w14:textId="77777777" w:rsidR="0075515B" w:rsidRPr="00FE084B" w:rsidRDefault="0075515B" w:rsidP="0091266E">
            <w:pPr>
              <w:widowControl w:val="0"/>
              <w:ind w:firstLine="0"/>
              <w:rPr>
                <w:color w:val="000000" w:themeColor="text1"/>
                <w:sz w:val="24"/>
                <w:szCs w:val="24"/>
              </w:rPr>
            </w:pPr>
          </w:p>
          <w:p w14:paraId="60506DDB" w14:textId="77777777" w:rsidR="0075515B" w:rsidRPr="00FE084B" w:rsidRDefault="0075515B" w:rsidP="0091266E">
            <w:pPr>
              <w:widowControl w:val="0"/>
              <w:ind w:firstLine="0"/>
              <w:rPr>
                <w:color w:val="000000" w:themeColor="text1"/>
                <w:sz w:val="24"/>
                <w:szCs w:val="24"/>
              </w:rPr>
            </w:pPr>
          </w:p>
          <w:p w14:paraId="08934C32" w14:textId="77777777" w:rsidR="0075515B" w:rsidRPr="00FE084B" w:rsidRDefault="0075515B" w:rsidP="0091266E">
            <w:pPr>
              <w:widowControl w:val="0"/>
              <w:ind w:firstLine="0"/>
              <w:rPr>
                <w:color w:val="000000" w:themeColor="text1"/>
              </w:rPr>
            </w:pPr>
            <w:proofErr w:type="spellStart"/>
            <w:r w:rsidRPr="00FE084B">
              <w:rPr>
                <w:color w:val="000000" w:themeColor="text1"/>
                <w:sz w:val="24"/>
                <w:szCs w:val="24"/>
              </w:rPr>
              <w:t>УиО</w:t>
            </w:r>
            <w:proofErr w:type="spellEnd"/>
            <w:r w:rsidRPr="00FE084B">
              <w:rPr>
                <w:color w:val="000000" w:themeColor="text1"/>
                <w:sz w:val="24"/>
                <w:szCs w:val="24"/>
              </w:rPr>
              <w:t xml:space="preserve"> Формирование документов Решение о компенсации расходов</w:t>
            </w:r>
          </w:p>
          <w:p w14:paraId="15DEC148" w14:textId="77777777" w:rsidR="0075515B" w:rsidRPr="00FE084B" w:rsidRDefault="0075515B" w:rsidP="0091266E">
            <w:pPr>
              <w:widowControl w:val="0"/>
              <w:ind w:firstLine="0"/>
              <w:rPr>
                <w:color w:val="000000" w:themeColor="text1"/>
                <w:sz w:val="24"/>
                <w:szCs w:val="24"/>
              </w:rPr>
            </w:pPr>
          </w:p>
          <w:p w14:paraId="1DA99397" w14:textId="77777777" w:rsidR="0075515B" w:rsidRPr="00FE084B" w:rsidRDefault="0075515B" w:rsidP="0091266E">
            <w:pPr>
              <w:widowControl w:val="0"/>
              <w:ind w:firstLine="0"/>
              <w:rPr>
                <w:color w:val="000000" w:themeColor="text1"/>
                <w:sz w:val="24"/>
                <w:szCs w:val="24"/>
              </w:rPr>
            </w:pPr>
          </w:p>
          <w:p w14:paraId="0D8FD6AF" w14:textId="77777777" w:rsidR="0075515B" w:rsidRPr="00FE084B" w:rsidRDefault="0075515B" w:rsidP="0091266E">
            <w:pPr>
              <w:widowControl w:val="0"/>
              <w:ind w:firstLine="0"/>
              <w:rPr>
                <w:color w:val="000000" w:themeColor="text1"/>
                <w:sz w:val="24"/>
                <w:szCs w:val="24"/>
              </w:rPr>
            </w:pPr>
          </w:p>
          <w:p w14:paraId="622BAE58" w14:textId="77777777" w:rsidR="0075515B" w:rsidRPr="00FE084B" w:rsidRDefault="0075515B" w:rsidP="0091266E">
            <w:pPr>
              <w:widowControl w:val="0"/>
              <w:ind w:firstLine="0"/>
              <w:rPr>
                <w:color w:val="000000" w:themeColor="text1"/>
                <w:sz w:val="24"/>
                <w:szCs w:val="24"/>
              </w:rPr>
            </w:pPr>
          </w:p>
          <w:p w14:paraId="40CC5DB4" w14:textId="77777777" w:rsidR="0075515B" w:rsidRPr="00FE084B" w:rsidRDefault="0075515B" w:rsidP="0091266E">
            <w:pPr>
              <w:widowControl w:val="0"/>
              <w:ind w:firstLine="0"/>
              <w:rPr>
                <w:color w:val="000000" w:themeColor="text1"/>
                <w:sz w:val="24"/>
                <w:szCs w:val="24"/>
              </w:rPr>
            </w:pPr>
          </w:p>
          <w:p w14:paraId="7B33A644" w14:textId="77777777" w:rsidR="0075515B" w:rsidRPr="00FE084B" w:rsidRDefault="0075515B" w:rsidP="0091266E">
            <w:pPr>
              <w:widowControl w:val="0"/>
              <w:ind w:firstLine="0"/>
              <w:rPr>
                <w:color w:val="000000" w:themeColor="text1"/>
              </w:rPr>
            </w:pPr>
            <w:r w:rsidRPr="00FE084B">
              <w:rPr>
                <w:color w:val="000000" w:themeColor="text1"/>
                <w:sz w:val="24"/>
                <w:szCs w:val="24"/>
              </w:rPr>
              <w:t>УНФА_УИО Формирование бухгалтерских проводок и обработка документов сотрудник ЦБ ввод</w:t>
            </w:r>
          </w:p>
          <w:p w14:paraId="077E83C8" w14:textId="77777777" w:rsidR="0075515B" w:rsidRPr="00FE084B" w:rsidRDefault="0075515B" w:rsidP="0091266E">
            <w:pPr>
              <w:widowControl w:val="0"/>
              <w:ind w:firstLine="0"/>
              <w:rPr>
                <w:color w:val="000000" w:themeColor="text1"/>
              </w:rPr>
            </w:pPr>
            <w:r w:rsidRPr="00FE084B">
              <w:rPr>
                <w:color w:val="000000" w:themeColor="text1"/>
                <w:sz w:val="24"/>
                <w:szCs w:val="24"/>
              </w:rPr>
              <w:t>УНФА_УИО Формирование бухгалтерских проводок и обработка документов сотрудник ЦБ согласование</w:t>
            </w:r>
          </w:p>
          <w:p w14:paraId="1B92338D" w14:textId="77777777" w:rsidR="0075515B" w:rsidRPr="00FE084B" w:rsidRDefault="0075515B" w:rsidP="0091266E">
            <w:pPr>
              <w:widowControl w:val="0"/>
              <w:ind w:firstLine="0"/>
              <w:rPr>
                <w:color w:val="000000" w:themeColor="text1"/>
                <w:sz w:val="24"/>
                <w:szCs w:val="24"/>
              </w:rPr>
            </w:pPr>
          </w:p>
          <w:p w14:paraId="52D05BEC" w14:textId="77777777" w:rsidR="0075515B" w:rsidRPr="00FE084B" w:rsidRDefault="0075515B" w:rsidP="0091266E">
            <w:pPr>
              <w:widowControl w:val="0"/>
              <w:ind w:firstLine="0"/>
              <w:rPr>
                <w:color w:val="000000" w:themeColor="text1"/>
              </w:rPr>
            </w:pPr>
            <w:proofErr w:type="spellStart"/>
            <w:r w:rsidRPr="00FE084B">
              <w:rPr>
                <w:color w:val="000000" w:themeColor="text1"/>
                <w:sz w:val="24"/>
                <w:szCs w:val="24"/>
              </w:rPr>
              <w:t>УиО</w:t>
            </w:r>
            <w:proofErr w:type="spellEnd"/>
            <w:r w:rsidRPr="00FE084B">
              <w:rPr>
                <w:color w:val="000000" w:themeColor="text1"/>
                <w:sz w:val="24"/>
                <w:szCs w:val="24"/>
              </w:rPr>
              <w:t xml:space="preserve"> Утверждение документов НФА с ЦБ утверждение уполномоченное лицо</w:t>
            </w:r>
          </w:p>
        </w:tc>
      </w:tr>
    </w:tbl>
    <w:p w14:paraId="637FF116" w14:textId="77777777" w:rsidR="0075515B" w:rsidRPr="00FE084B" w:rsidRDefault="0075515B" w:rsidP="0075515B">
      <w:pPr>
        <w:rPr>
          <w:color w:val="000000" w:themeColor="text1"/>
        </w:rPr>
      </w:pPr>
    </w:p>
    <w:tbl>
      <w:tblPr>
        <w:tblW w:w="9931" w:type="dxa"/>
        <w:tblInd w:w="-226" w:type="dxa"/>
        <w:tblLayout w:type="fixed"/>
        <w:tblLook w:val="0000" w:firstRow="0" w:lastRow="0" w:firstColumn="0" w:lastColumn="0" w:noHBand="0" w:noVBand="0"/>
      </w:tblPr>
      <w:tblGrid>
        <w:gridCol w:w="1214"/>
        <w:gridCol w:w="2008"/>
        <w:gridCol w:w="3259"/>
        <w:gridCol w:w="3444"/>
        <w:gridCol w:w="6"/>
      </w:tblGrid>
      <w:tr w:rsidR="0075515B" w:rsidRPr="00FE084B" w14:paraId="2B751671" w14:textId="77777777" w:rsidTr="0091266E">
        <w:tc>
          <w:tcPr>
            <w:tcW w:w="9931" w:type="dxa"/>
            <w:gridSpan w:val="5"/>
            <w:tcBorders>
              <w:top w:val="single" w:sz="4" w:space="0" w:color="000000"/>
              <w:left w:val="single" w:sz="4" w:space="0" w:color="000000"/>
              <w:bottom w:val="single" w:sz="4" w:space="0" w:color="000000"/>
              <w:right w:val="single" w:sz="4" w:space="0" w:color="000000"/>
            </w:tcBorders>
          </w:tcPr>
          <w:p w14:paraId="3E50CEB4" w14:textId="77777777" w:rsidR="0075515B" w:rsidRPr="00FE084B" w:rsidRDefault="0075515B" w:rsidP="0091266E">
            <w:pPr>
              <w:widowControl w:val="0"/>
              <w:rPr>
                <w:b/>
                <w:i/>
                <w:color w:val="000000" w:themeColor="text1"/>
                <w:sz w:val="24"/>
                <w:szCs w:val="24"/>
              </w:rPr>
            </w:pPr>
            <w:r w:rsidRPr="00FE084B">
              <w:rPr>
                <w:b/>
                <w:i/>
                <w:color w:val="000000" w:themeColor="text1"/>
                <w:sz w:val="24"/>
                <w:szCs w:val="24"/>
              </w:rPr>
              <w:t>Инвентаризационная опись по объектам НФА (ф. 0510466)</w:t>
            </w:r>
          </w:p>
          <w:p w14:paraId="3D16B6F1" w14:textId="77777777" w:rsidR="0075515B" w:rsidRPr="00FE084B" w:rsidRDefault="0075515B" w:rsidP="0091266E">
            <w:pPr>
              <w:widowControl w:val="0"/>
              <w:rPr>
                <w:b/>
                <w:i/>
                <w:color w:val="000000" w:themeColor="text1"/>
                <w:sz w:val="24"/>
                <w:szCs w:val="24"/>
              </w:rPr>
            </w:pPr>
          </w:p>
        </w:tc>
      </w:tr>
      <w:tr w:rsidR="0075515B" w:rsidRPr="00FE084B" w14:paraId="7805DB45" w14:textId="77777777" w:rsidTr="0091266E">
        <w:trPr>
          <w:gridAfter w:val="1"/>
          <w:wAfter w:w="6" w:type="dxa"/>
        </w:trPr>
        <w:tc>
          <w:tcPr>
            <w:tcW w:w="1214" w:type="dxa"/>
            <w:tcBorders>
              <w:top w:val="single" w:sz="4" w:space="0" w:color="000000"/>
              <w:left w:val="single" w:sz="4" w:space="0" w:color="000000"/>
              <w:bottom w:val="single" w:sz="4" w:space="0" w:color="000000"/>
              <w:right w:val="single" w:sz="4" w:space="0" w:color="000000"/>
            </w:tcBorders>
            <w:vAlign w:val="center"/>
          </w:tcPr>
          <w:p w14:paraId="45EAAD30" w14:textId="77777777" w:rsidR="0075515B" w:rsidRPr="00FE084B" w:rsidRDefault="0075515B" w:rsidP="0091266E">
            <w:pPr>
              <w:widowControl w:val="0"/>
              <w:ind w:firstLine="0"/>
              <w:jc w:val="center"/>
              <w:rPr>
                <w:color w:val="000000" w:themeColor="text1"/>
              </w:rPr>
            </w:pPr>
            <w:r w:rsidRPr="00FE084B">
              <w:rPr>
                <w:b/>
                <w:color w:val="000000" w:themeColor="text1"/>
                <w:sz w:val="24"/>
                <w:szCs w:val="24"/>
              </w:rPr>
              <w:lastRenderedPageBreak/>
              <w:t>Этап БП</w:t>
            </w:r>
          </w:p>
        </w:tc>
        <w:tc>
          <w:tcPr>
            <w:tcW w:w="2008" w:type="dxa"/>
            <w:tcBorders>
              <w:top w:val="single" w:sz="4" w:space="0" w:color="000000"/>
              <w:left w:val="single" w:sz="4" w:space="0" w:color="000000"/>
              <w:bottom w:val="single" w:sz="4" w:space="0" w:color="000000"/>
              <w:right w:val="single" w:sz="4" w:space="0" w:color="000000"/>
            </w:tcBorders>
            <w:vAlign w:val="center"/>
          </w:tcPr>
          <w:p w14:paraId="5702F6DC" w14:textId="77777777" w:rsidR="0075515B" w:rsidRPr="00FE084B" w:rsidRDefault="0075515B" w:rsidP="0091266E">
            <w:pPr>
              <w:widowControl w:val="0"/>
              <w:jc w:val="center"/>
              <w:rPr>
                <w:color w:val="000000" w:themeColor="text1"/>
              </w:rPr>
            </w:pPr>
            <w:r w:rsidRPr="00FE084B">
              <w:rPr>
                <w:b/>
                <w:color w:val="000000" w:themeColor="text1"/>
                <w:sz w:val="24"/>
                <w:szCs w:val="24"/>
              </w:rPr>
              <w:t>Название роли в МВУ ПУИО/ПУНФА</w:t>
            </w:r>
          </w:p>
        </w:tc>
        <w:tc>
          <w:tcPr>
            <w:tcW w:w="3259" w:type="dxa"/>
            <w:tcBorders>
              <w:top w:val="single" w:sz="4" w:space="0" w:color="000000"/>
              <w:left w:val="single" w:sz="4" w:space="0" w:color="000000"/>
              <w:bottom w:val="single" w:sz="4" w:space="0" w:color="000000"/>
              <w:right w:val="single" w:sz="4" w:space="0" w:color="000000"/>
            </w:tcBorders>
            <w:vAlign w:val="center"/>
          </w:tcPr>
          <w:p w14:paraId="27C52965" w14:textId="77777777" w:rsidR="0075515B" w:rsidRPr="00FE084B" w:rsidRDefault="0075515B" w:rsidP="0091266E">
            <w:pPr>
              <w:widowControl w:val="0"/>
              <w:jc w:val="center"/>
              <w:rPr>
                <w:color w:val="000000" w:themeColor="text1"/>
              </w:rPr>
            </w:pPr>
            <w:r w:rsidRPr="00FE084B">
              <w:rPr>
                <w:b/>
                <w:color w:val="000000" w:themeColor="text1"/>
                <w:sz w:val="24"/>
                <w:szCs w:val="24"/>
              </w:rPr>
              <w:t>Название полномочия в ПОИБ СОБИ</w:t>
            </w:r>
          </w:p>
        </w:tc>
        <w:tc>
          <w:tcPr>
            <w:tcW w:w="3444" w:type="dxa"/>
            <w:tcBorders>
              <w:top w:val="single" w:sz="4" w:space="0" w:color="000000"/>
              <w:left w:val="single" w:sz="4" w:space="0" w:color="000000"/>
              <w:bottom w:val="single" w:sz="4" w:space="0" w:color="000000"/>
              <w:right w:val="single" w:sz="4" w:space="0" w:color="000000"/>
            </w:tcBorders>
            <w:vAlign w:val="center"/>
          </w:tcPr>
          <w:p w14:paraId="51D1C881" w14:textId="77777777" w:rsidR="0075515B" w:rsidRPr="00FE084B" w:rsidRDefault="0075515B" w:rsidP="0091266E">
            <w:pPr>
              <w:widowControl w:val="0"/>
              <w:jc w:val="center"/>
              <w:rPr>
                <w:color w:val="000000" w:themeColor="text1"/>
              </w:rPr>
            </w:pPr>
            <w:r w:rsidRPr="00FE084B">
              <w:rPr>
                <w:b/>
                <w:color w:val="000000" w:themeColor="text1"/>
                <w:sz w:val="24"/>
                <w:szCs w:val="24"/>
              </w:rPr>
              <w:t>Код роли доступа</w:t>
            </w:r>
          </w:p>
        </w:tc>
      </w:tr>
      <w:tr w:rsidR="0075515B" w:rsidRPr="00FE084B" w14:paraId="78F0C07B" w14:textId="77777777" w:rsidTr="0091266E">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13B9E12D" w14:textId="77777777" w:rsidR="0075515B" w:rsidRPr="00FE084B" w:rsidRDefault="0075515B" w:rsidP="0091266E">
            <w:pPr>
              <w:widowControl w:val="0"/>
              <w:ind w:firstLine="0"/>
              <w:rPr>
                <w:color w:val="000000" w:themeColor="text1"/>
                <w:sz w:val="24"/>
                <w:szCs w:val="24"/>
              </w:rPr>
            </w:pPr>
            <w:r w:rsidRPr="00FE084B">
              <w:rPr>
                <w:color w:val="000000" w:themeColor="text1"/>
                <w:sz w:val="24"/>
                <w:szCs w:val="24"/>
              </w:rPr>
              <w:t>1.</w:t>
            </w:r>
          </w:p>
        </w:tc>
        <w:tc>
          <w:tcPr>
            <w:tcW w:w="2008" w:type="dxa"/>
            <w:tcBorders>
              <w:top w:val="single" w:sz="4" w:space="0" w:color="000000"/>
              <w:left w:val="single" w:sz="4" w:space="0" w:color="000000"/>
              <w:bottom w:val="single" w:sz="4" w:space="0" w:color="000000"/>
              <w:right w:val="single" w:sz="4" w:space="0" w:color="000000"/>
            </w:tcBorders>
          </w:tcPr>
          <w:p w14:paraId="5D003F9B" w14:textId="77777777" w:rsidR="0075515B" w:rsidRPr="00FE084B" w:rsidRDefault="0075515B" w:rsidP="0091266E">
            <w:pPr>
              <w:widowControl w:val="0"/>
              <w:ind w:firstLine="0"/>
              <w:rPr>
                <w:color w:val="000000" w:themeColor="text1"/>
                <w:sz w:val="24"/>
                <w:szCs w:val="24"/>
              </w:rPr>
            </w:pPr>
            <w:r w:rsidRPr="00FE084B">
              <w:rPr>
                <w:color w:val="000000" w:themeColor="text1"/>
                <w:sz w:val="24"/>
                <w:szCs w:val="24"/>
              </w:rPr>
              <w:t>Бухгалтер</w:t>
            </w:r>
          </w:p>
        </w:tc>
        <w:tc>
          <w:tcPr>
            <w:tcW w:w="3259" w:type="dxa"/>
            <w:tcBorders>
              <w:top w:val="single" w:sz="4" w:space="0" w:color="000000"/>
              <w:left w:val="single" w:sz="4" w:space="0" w:color="000000"/>
              <w:bottom w:val="single" w:sz="4" w:space="0" w:color="000000"/>
              <w:right w:val="single" w:sz="4" w:space="0" w:color="000000"/>
            </w:tcBorders>
          </w:tcPr>
          <w:p w14:paraId="6D95095A" w14:textId="77777777" w:rsidR="0075515B" w:rsidRPr="00FE084B" w:rsidRDefault="0075515B" w:rsidP="0091266E">
            <w:pPr>
              <w:widowControl w:val="0"/>
              <w:ind w:firstLine="0"/>
              <w:rPr>
                <w:b/>
                <w:color w:val="000000" w:themeColor="text1"/>
                <w:sz w:val="24"/>
                <w:szCs w:val="24"/>
              </w:rPr>
            </w:pPr>
            <w:r w:rsidRPr="00FE084B">
              <w:rPr>
                <w:color w:val="000000" w:themeColor="text1"/>
                <w:sz w:val="24"/>
                <w:szCs w:val="24"/>
              </w:rPr>
              <w:t>Принятие к регистрации и накоплению в регистрах бухгалтерского учета данных, содержащихся в первичных учетных документах организации.</w:t>
            </w:r>
          </w:p>
        </w:tc>
        <w:tc>
          <w:tcPr>
            <w:tcW w:w="3444" w:type="dxa"/>
            <w:tcBorders>
              <w:top w:val="single" w:sz="4" w:space="0" w:color="000000"/>
              <w:left w:val="single" w:sz="4" w:space="0" w:color="000000"/>
              <w:bottom w:val="single" w:sz="4" w:space="0" w:color="000000"/>
              <w:right w:val="single" w:sz="4" w:space="0" w:color="000000"/>
            </w:tcBorders>
          </w:tcPr>
          <w:p w14:paraId="0994BF0E" w14:textId="77777777" w:rsidR="0075515B" w:rsidRPr="00FE084B" w:rsidRDefault="0075515B" w:rsidP="0091266E">
            <w:pPr>
              <w:widowControl w:val="0"/>
              <w:ind w:firstLine="0"/>
              <w:rPr>
                <w:color w:val="000000" w:themeColor="text1"/>
              </w:rPr>
            </w:pPr>
            <w:r w:rsidRPr="00FE084B">
              <w:rPr>
                <w:color w:val="000000" w:themeColor="text1"/>
                <w:sz w:val="24"/>
                <w:szCs w:val="24"/>
              </w:rPr>
              <w:t>УНФА_УИО Формирование бухгалтерских проводок и обработка документов сотрудник ЦБ ввод</w:t>
            </w:r>
          </w:p>
          <w:p w14:paraId="2A722B38" w14:textId="77777777" w:rsidR="0075515B" w:rsidRPr="00FE084B" w:rsidRDefault="0075515B" w:rsidP="0091266E">
            <w:pPr>
              <w:widowControl w:val="0"/>
              <w:ind w:firstLine="0"/>
              <w:rPr>
                <w:color w:val="000000" w:themeColor="text1"/>
                <w:sz w:val="24"/>
                <w:szCs w:val="24"/>
              </w:rPr>
            </w:pPr>
            <w:r w:rsidRPr="00FE084B">
              <w:rPr>
                <w:color w:val="000000" w:themeColor="text1"/>
                <w:sz w:val="24"/>
                <w:szCs w:val="24"/>
              </w:rPr>
              <w:t>УНФА_УИО Формирование бухгалтерских проводок и обработка документов сотрудник ЦБ согласование</w:t>
            </w:r>
          </w:p>
        </w:tc>
      </w:tr>
      <w:tr w:rsidR="0075515B" w:rsidRPr="00FE084B" w14:paraId="0A1F0754" w14:textId="77777777" w:rsidTr="0091266E">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47153747" w14:textId="77777777" w:rsidR="0075515B" w:rsidRPr="00FE084B" w:rsidRDefault="0075515B" w:rsidP="0091266E">
            <w:pPr>
              <w:widowControl w:val="0"/>
              <w:ind w:firstLine="0"/>
              <w:rPr>
                <w:color w:val="000000" w:themeColor="text1"/>
                <w:sz w:val="24"/>
                <w:szCs w:val="24"/>
              </w:rPr>
            </w:pPr>
            <w:r w:rsidRPr="00FE084B">
              <w:rPr>
                <w:color w:val="000000" w:themeColor="text1"/>
                <w:sz w:val="24"/>
                <w:szCs w:val="24"/>
              </w:rPr>
              <w:t>2.</w:t>
            </w:r>
          </w:p>
        </w:tc>
        <w:tc>
          <w:tcPr>
            <w:tcW w:w="2008" w:type="dxa"/>
            <w:tcBorders>
              <w:top w:val="single" w:sz="4" w:space="0" w:color="000000"/>
              <w:left w:val="single" w:sz="4" w:space="0" w:color="000000"/>
              <w:bottom w:val="single" w:sz="4" w:space="0" w:color="000000"/>
              <w:right w:val="single" w:sz="4" w:space="0" w:color="000000"/>
            </w:tcBorders>
          </w:tcPr>
          <w:p w14:paraId="13F67DBB" w14:textId="77777777" w:rsidR="0075515B" w:rsidRPr="00FE084B" w:rsidRDefault="0075515B" w:rsidP="0091266E">
            <w:pPr>
              <w:widowControl w:val="0"/>
              <w:ind w:firstLine="0"/>
              <w:rPr>
                <w:color w:val="000000" w:themeColor="text1"/>
                <w:sz w:val="24"/>
                <w:szCs w:val="24"/>
              </w:rPr>
            </w:pPr>
            <w:r w:rsidRPr="00FE084B">
              <w:rPr>
                <w:color w:val="000000" w:themeColor="text1"/>
                <w:sz w:val="24"/>
                <w:szCs w:val="24"/>
              </w:rPr>
              <w:t>МОЛ</w:t>
            </w:r>
          </w:p>
        </w:tc>
        <w:tc>
          <w:tcPr>
            <w:tcW w:w="3259" w:type="dxa"/>
            <w:tcBorders>
              <w:top w:val="single" w:sz="4" w:space="0" w:color="000000"/>
              <w:left w:val="single" w:sz="4" w:space="0" w:color="000000"/>
              <w:bottom w:val="single" w:sz="4" w:space="0" w:color="000000"/>
              <w:right w:val="single" w:sz="4" w:space="0" w:color="000000"/>
            </w:tcBorders>
          </w:tcPr>
          <w:p w14:paraId="724227BA" w14:textId="77777777" w:rsidR="0075515B" w:rsidRPr="00FE084B" w:rsidRDefault="0075515B" w:rsidP="0091266E">
            <w:pPr>
              <w:widowControl w:val="0"/>
              <w:ind w:firstLine="0"/>
              <w:rPr>
                <w:color w:val="000000" w:themeColor="text1"/>
              </w:rPr>
            </w:pPr>
            <w:r w:rsidRPr="00FE084B">
              <w:rPr>
                <w:color w:val="000000" w:themeColor="text1"/>
                <w:sz w:val="24"/>
                <w:szCs w:val="24"/>
              </w:rPr>
              <w:t>Формирование первичных документов учета нефинансовых активов, выполнения работ, оказания услуг.</w:t>
            </w:r>
          </w:p>
          <w:p w14:paraId="6EFAFEA2" w14:textId="77777777" w:rsidR="0075515B" w:rsidRPr="00FE084B" w:rsidRDefault="0075515B" w:rsidP="0091266E">
            <w:pPr>
              <w:keepNext/>
              <w:widowControl w:val="0"/>
              <w:ind w:right="141" w:firstLine="0"/>
              <w:rPr>
                <w:color w:val="000000" w:themeColor="text1"/>
              </w:rPr>
            </w:pPr>
            <w:r w:rsidRPr="00FE084B">
              <w:rPr>
                <w:b/>
                <w:color w:val="000000" w:themeColor="text1"/>
                <w:sz w:val="24"/>
                <w:szCs w:val="24"/>
              </w:rPr>
              <w:t>Формирование документов по проведению инвентаризаций нефинансовых активов.</w:t>
            </w:r>
          </w:p>
          <w:p w14:paraId="2E0774A1" w14:textId="77777777" w:rsidR="0075515B" w:rsidRPr="00FE084B" w:rsidRDefault="0075515B" w:rsidP="0091266E">
            <w:pPr>
              <w:widowControl w:val="0"/>
              <w:ind w:firstLine="0"/>
              <w:rPr>
                <w:color w:val="000000" w:themeColor="text1"/>
                <w:sz w:val="24"/>
                <w:szCs w:val="24"/>
              </w:rPr>
            </w:pPr>
          </w:p>
          <w:p w14:paraId="6F120DFE" w14:textId="77777777" w:rsidR="0075515B" w:rsidRPr="00FE084B" w:rsidRDefault="0075515B" w:rsidP="0091266E">
            <w:pPr>
              <w:widowControl w:val="0"/>
              <w:ind w:firstLine="0"/>
              <w:rPr>
                <w:color w:val="000000" w:themeColor="text1"/>
                <w:sz w:val="24"/>
                <w:szCs w:val="24"/>
              </w:rPr>
            </w:pPr>
          </w:p>
          <w:p w14:paraId="22AFAA62" w14:textId="77777777" w:rsidR="0075515B" w:rsidRPr="00FE084B" w:rsidRDefault="0075515B" w:rsidP="0091266E">
            <w:pPr>
              <w:widowControl w:val="0"/>
              <w:ind w:firstLine="0"/>
              <w:rPr>
                <w:b/>
                <w:color w:val="000000" w:themeColor="text1"/>
                <w:sz w:val="24"/>
                <w:szCs w:val="24"/>
              </w:rPr>
            </w:pPr>
            <w:r w:rsidRPr="00FE084B">
              <w:rPr>
                <w:color w:val="000000" w:themeColor="text1"/>
                <w:sz w:val="24"/>
                <w:szCs w:val="24"/>
              </w:rPr>
              <w:t>Комиссия по приему и списанию нефинансовых активов.</w:t>
            </w:r>
          </w:p>
        </w:tc>
        <w:tc>
          <w:tcPr>
            <w:tcW w:w="3444" w:type="dxa"/>
            <w:tcBorders>
              <w:top w:val="single" w:sz="4" w:space="0" w:color="000000"/>
              <w:left w:val="single" w:sz="4" w:space="0" w:color="000000"/>
              <w:bottom w:val="single" w:sz="4" w:space="0" w:color="000000"/>
              <w:right w:val="single" w:sz="4" w:space="0" w:color="000000"/>
            </w:tcBorders>
          </w:tcPr>
          <w:p w14:paraId="482834AA"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Формирование первичных документов c ЦБ ввод</w:t>
            </w:r>
          </w:p>
          <w:p w14:paraId="4979270A"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Формирование первичных документов c ЦБ согласование</w:t>
            </w:r>
          </w:p>
          <w:p w14:paraId="47DB76D6"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Формирование документов по проведению инвентаризаций нефинансовых активов c ЦБ ввод</w:t>
            </w:r>
          </w:p>
          <w:p w14:paraId="496ABF2A"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Формирование документов по проведению инвентаризаций нефинансовых активов c ЦБ согласование</w:t>
            </w:r>
          </w:p>
          <w:p w14:paraId="1F349CC8" w14:textId="77777777" w:rsidR="0075515B" w:rsidRPr="00FE084B" w:rsidRDefault="0075515B" w:rsidP="0091266E">
            <w:pPr>
              <w:widowControl w:val="0"/>
              <w:ind w:firstLine="0"/>
              <w:rPr>
                <w:color w:val="000000" w:themeColor="text1"/>
              </w:rPr>
            </w:pPr>
            <w:r w:rsidRPr="00FE084B">
              <w:rPr>
                <w:color w:val="000000" w:themeColor="text1"/>
                <w:sz w:val="24"/>
                <w:szCs w:val="24"/>
              </w:rPr>
              <w:t>УНФА Комиссия по приему и списанию нефинансовых активов c ЦБ ввод</w:t>
            </w:r>
          </w:p>
          <w:p w14:paraId="406F550F" w14:textId="77777777" w:rsidR="0075515B" w:rsidRPr="00FE084B" w:rsidRDefault="0075515B" w:rsidP="0091266E">
            <w:pPr>
              <w:widowControl w:val="0"/>
              <w:ind w:firstLine="0"/>
              <w:rPr>
                <w:color w:val="000000" w:themeColor="text1"/>
                <w:sz w:val="24"/>
                <w:szCs w:val="24"/>
              </w:rPr>
            </w:pPr>
            <w:r w:rsidRPr="00FE084B">
              <w:rPr>
                <w:color w:val="000000" w:themeColor="text1"/>
                <w:sz w:val="24"/>
                <w:szCs w:val="24"/>
              </w:rPr>
              <w:t>УНФА Комиссия по приему и списанию нефинансовых активов c ЦБ согласование</w:t>
            </w:r>
          </w:p>
        </w:tc>
      </w:tr>
      <w:tr w:rsidR="0075515B" w:rsidRPr="00FE084B" w14:paraId="19A57D3C" w14:textId="77777777" w:rsidTr="0091266E">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6368E40D" w14:textId="77777777" w:rsidR="0075515B" w:rsidRPr="00FE084B" w:rsidRDefault="0075515B" w:rsidP="0091266E">
            <w:pPr>
              <w:widowControl w:val="0"/>
              <w:ind w:firstLine="0"/>
              <w:rPr>
                <w:color w:val="000000" w:themeColor="text1"/>
              </w:rPr>
            </w:pPr>
            <w:r w:rsidRPr="00FE084B">
              <w:rPr>
                <w:color w:val="000000" w:themeColor="text1"/>
                <w:sz w:val="24"/>
                <w:szCs w:val="24"/>
              </w:rPr>
              <w:t>3.</w:t>
            </w:r>
          </w:p>
        </w:tc>
        <w:tc>
          <w:tcPr>
            <w:tcW w:w="2008" w:type="dxa"/>
            <w:tcBorders>
              <w:top w:val="single" w:sz="4" w:space="0" w:color="000000"/>
              <w:left w:val="single" w:sz="4" w:space="0" w:color="000000"/>
              <w:bottom w:val="single" w:sz="4" w:space="0" w:color="000000"/>
              <w:right w:val="single" w:sz="4" w:space="0" w:color="000000"/>
            </w:tcBorders>
          </w:tcPr>
          <w:p w14:paraId="4A01ABF3" w14:textId="77777777" w:rsidR="0075515B" w:rsidRPr="00FE084B" w:rsidRDefault="0075515B" w:rsidP="0091266E">
            <w:pPr>
              <w:widowControl w:val="0"/>
              <w:ind w:firstLine="0"/>
              <w:rPr>
                <w:color w:val="000000" w:themeColor="text1"/>
              </w:rPr>
            </w:pPr>
            <w:r w:rsidRPr="00FE084B">
              <w:rPr>
                <w:color w:val="000000" w:themeColor="text1"/>
                <w:sz w:val="24"/>
                <w:szCs w:val="24"/>
              </w:rPr>
              <w:t>Ответственное лицо комиссии</w:t>
            </w:r>
          </w:p>
        </w:tc>
        <w:tc>
          <w:tcPr>
            <w:tcW w:w="3259" w:type="dxa"/>
            <w:tcBorders>
              <w:top w:val="single" w:sz="4" w:space="0" w:color="000000"/>
              <w:left w:val="single" w:sz="4" w:space="0" w:color="000000"/>
              <w:bottom w:val="single" w:sz="4" w:space="0" w:color="000000"/>
              <w:right w:val="single" w:sz="4" w:space="0" w:color="000000"/>
            </w:tcBorders>
          </w:tcPr>
          <w:p w14:paraId="3D2E7254" w14:textId="77777777" w:rsidR="0075515B" w:rsidRPr="00FE084B" w:rsidRDefault="0075515B" w:rsidP="0091266E">
            <w:pPr>
              <w:widowControl w:val="0"/>
              <w:ind w:firstLine="0"/>
              <w:rPr>
                <w:color w:val="000000" w:themeColor="text1"/>
              </w:rPr>
            </w:pPr>
            <w:r w:rsidRPr="00FE084B">
              <w:rPr>
                <w:b/>
                <w:color w:val="000000" w:themeColor="text1"/>
                <w:sz w:val="24"/>
                <w:szCs w:val="24"/>
              </w:rPr>
              <w:t>Формирование документов по решению комиссии, управление ходом голосования</w:t>
            </w:r>
          </w:p>
        </w:tc>
        <w:tc>
          <w:tcPr>
            <w:tcW w:w="3444" w:type="dxa"/>
            <w:tcBorders>
              <w:top w:val="single" w:sz="4" w:space="0" w:color="000000"/>
              <w:left w:val="single" w:sz="4" w:space="0" w:color="000000"/>
              <w:bottom w:val="single" w:sz="4" w:space="0" w:color="000000"/>
              <w:right w:val="single" w:sz="4" w:space="0" w:color="000000"/>
            </w:tcBorders>
          </w:tcPr>
          <w:p w14:paraId="39E4CD51" w14:textId="77777777" w:rsidR="0075515B" w:rsidRPr="00FE084B" w:rsidRDefault="0075515B" w:rsidP="0091266E">
            <w:pPr>
              <w:widowControl w:val="0"/>
              <w:ind w:firstLine="0"/>
              <w:rPr>
                <w:color w:val="000000" w:themeColor="text1"/>
              </w:rPr>
            </w:pPr>
            <w:proofErr w:type="spellStart"/>
            <w:r w:rsidRPr="00FE084B">
              <w:rPr>
                <w:color w:val="000000" w:themeColor="text1"/>
                <w:sz w:val="24"/>
                <w:szCs w:val="24"/>
              </w:rPr>
              <w:t>УНФА_УиО</w:t>
            </w:r>
            <w:proofErr w:type="spellEnd"/>
            <w:r w:rsidRPr="00FE084B">
              <w:rPr>
                <w:color w:val="000000" w:themeColor="text1"/>
                <w:sz w:val="24"/>
                <w:szCs w:val="24"/>
              </w:rPr>
              <w:t xml:space="preserve"> Формирование документов по решению комиссии</w:t>
            </w:r>
          </w:p>
        </w:tc>
      </w:tr>
      <w:tr w:rsidR="0075515B" w:rsidRPr="00FE084B" w14:paraId="6E4F842F" w14:textId="77777777" w:rsidTr="0091266E">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7CC23458" w14:textId="77777777" w:rsidR="0075515B" w:rsidRPr="00FE084B" w:rsidRDefault="0075515B" w:rsidP="0091266E">
            <w:pPr>
              <w:widowControl w:val="0"/>
              <w:ind w:firstLine="0"/>
              <w:rPr>
                <w:color w:val="000000" w:themeColor="text1"/>
              </w:rPr>
            </w:pPr>
            <w:r w:rsidRPr="00FE084B">
              <w:rPr>
                <w:color w:val="000000" w:themeColor="text1"/>
                <w:sz w:val="24"/>
                <w:szCs w:val="24"/>
              </w:rPr>
              <w:t>4.</w:t>
            </w:r>
          </w:p>
        </w:tc>
        <w:tc>
          <w:tcPr>
            <w:tcW w:w="2008" w:type="dxa"/>
            <w:tcBorders>
              <w:top w:val="single" w:sz="4" w:space="0" w:color="000000"/>
              <w:left w:val="single" w:sz="4" w:space="0" w:color="000000"/>
              <w:bottom w:val="single" w:sz="4" w:space="0" w:color="000000"/>
              <w:right w:val="single" w:sz="4" w:space="0" w:color="000000"/>
            </w:tcBorders>
          </w:tcPr>
          <w:p w14:paraId="415F1419" w14:textId="77777777" w:rsidR="0075515B" w:rsidRPr="00FE084B" w:rsidRDefault="0075515B" w:rsidP="0091266E">
            <w:pPr>
              <w:widowControl w:val="0"/>
              <w:ind w:firstLine="0"/>
              <w:rPr>
                <w:color w:val="000000" w:themeColor="text1"/>
              </w:rPr>
            </w:pPr>
            <w:r w:rsidRPr="00FE084B">
              <w:rPr>
                <w:color w:val="000000" w:themeColor="text1"/>
                <w:sz w:val="24"/>
                <w:szCs w:val="24"/>
              </w:rPr>
              <w:t>Член комиссии</w:t>
            </w:r>
          </w:p>
        </w:tc>
        <w:tc>
          <w:tcPr>
            <w:tcW w:w="3259" w:type="dxa"/>
            <w:tcBorders>
              <w:top w:val="single" w:sz="4" w:space="0" w:color="000000"/>
              <w:left w:val="single" w:sz="4" w:space="0" w:color="000000"/>
              <w:bottom w:val="single" w:sz="4" w:space="0" w:color="000000"/>
              <w:right w:val="single" w:sz="4" w:space="0" w:color="000000"/>
            </w:tcBorders>
          </w:tcPr>
          <w:p w14:paraId="7792CDEF" w14:textId="77777777" w:rsidR="0075515B" w:rsidRPr="00FE084B" w:rsidRDefault="0075515B" w:rsidP="0091266E">
            <w:pPr>
              <w:widowControl w:val="0"/>
              <w:ind w:firstLine="0"/>
              <w:rPr>
                <w:color w:val="000000" w:themeColor="text1"/>
              </w:rPr>
            </w:pPr>
            <w:r w:rsidRPr="00FE084B">
              <w:rPr>
                <w:b/>
                <w:color w:val="000000" w:themeColor="text1"/>
                <w:sz w:val="24"/>
                <w:szCs w:val="24"/>
              </w:rPr>
              <w:t>Голосование за резолюцию по комиссионному решению</w:t>
            </w:r>
          </w:p>
        </w:tc>
        <w:tc>
          <w:tcPr>
            <w:tcW w:w="3444" w:type="dxa"/>
            <w:tcBorders>
              <w:top w:val="single" w:sz="4" w:space="0" w:color="000000"/>
              <w:left w:val="single" w:sz="4" w:space="0" w:color="000000"/>
              <w:bottom w:val="single" w:sz="4" w:space="0" w:color="000000"/>
              <w:right w:val="single" w:sz="4" w:space="0" w:color="000000"/>
            </w:tcBorders>
          </w:tcPr>
          <w:p w14:paraId="55F33545" w14:textId="77777777" w:rsidR="0075515B" w:rsidRPr="00FE084B" w:rsidRDefault="0075515B" w:rsidP="0091266E">
            <w:pPr>
              <w:widowControl w:val="0"/>
              <w:ind w:firstLine="0"/>
              <w:rPr>
                <w:color w:val="000000" w:themeColor="text1"/>
              </w:rPr>
            </w:pPr>
            <w:proofErr w:type="spellStart"/>
            <w:r w:rsidRPr="00FE084B">
              <w:rPr>
                <w:color w:val="000000" w:themeColor="text1"/>
                <w:sz w:val="24"/>
                <w:szCs w:val="24"/>
              </w:rPr>
              <w:t>УНФА_УиО</w:t>
            </w:r>
            <w:proofErr w:type="spellEnd"/>
            <w:r w:rsidRPr="00FE084B">
              <w:rPr>
                <w:color w:val="000000" w:themeColor="text1"/>
                <w:sz w:val="24"/>
                <w:szCs w:val="24"/>
              </w:rPr>
              <w:t xml:space="preserve"> Голосование за резолюцию по комиссионному решению</w:t>
            </w:r>
          </w:p>
        </w:tc>
      </w:tr>
      <w:tr w:rsidR="0075515B" w:rsidRPr="0024323F" w14:paraId="1E959868" w14:textId="77777777" w:rsidTr="0091266E">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7B8F0365" w14:textId="77777777" w:rsidR="0075515B" w:rsidRPr="00FE084B" w:rsidRDefault="0075515B" w:rsidP="0091266E">
            <w:pPr>
              <w:widowControl w:val="0"/>
              <w:ind w:firstLine="0"/>
              <w:rPr>
                <w:color w:val="000000" w:themeColor="text1"/>
              </w:rPr>
            </w:pPr>
            <w:r w:rsidRPr="00FE084B">
              <w:rPr>
                <w:color w:val="000000" w:themeColor="text1"/>
                <w:sz w:val="24"/>
                <w:szCs w:val="24"/>
              </w:rPr>
              <w:t>5.</w:t>
            </w:r>
          </w:p>
        </w:tc>
        <w:tc>
          <w:tcPr>
            <w:tcW w:w="2008" w:type="dxa"/>
            <w:tcBorders>
              <w:top w:val="single" w:sz="4" w:space="0" w:color="000000"/>
              <w:left w:val="single" w:sz="4" w:space="0" w:color="000000"/>
              <w:bottom w:val="single" w:sz="4" w:space="0" w:color="000000"/>
              <w:right w:val="single" w:sz="4" w:space="0" w:color="000000"/>
            </w:tcBorders>
          </w:tcPr>
          <w:p w14:paraId="38823181" w14:textId="77777777" w:rsidR="0075515B" w:rsidRPr="00FE084B" w:rsidRDefault="0075515B" w:rsidP="0091266E">
            <w:pPr>
              <w:widowControl w:val="0"/>
              <w:ind w:firstLine="0"/>
              <w:rPr>
                <w:color w:val="000000" w:themeColor="text1"/>
              </w:rPr>
            </w:pPr>
            <w:r w:rsidRPr="00FE084B">
              <w:rPr>
                <w:color w:val="000000" w:themeColor="text1"/>
                <w:sz w:val="24"/>
                <w:szCs w:val="24"/>
              </w:rPr>
              <w:t>Председатель комиссии</w:t>
            </w:r>
          </w:p>
        </w:tc>
        <w:tc>
          <w:tcPr>
            <w:tcW w:w="3259" w:type="dxa"/>
            <w:tcBorders>
              <w:top w:val="single" w:sz="4" w:space="0" w:color="000000"/>
              <w:left w:val="single" w:sz="4" w:space="0" w:color="000000"/>
              <w:bottom w:val="single" w:sz="4" w:space="0" w:color="000000"/>
              <w:right w:val="single" w:sz="4" w:space="0" w:color="000000"/>
            </w:tcBorders>
          </w:tcPr>
          <w:p w14:paraId="75B1E66B" w14:textId="77777777" w:rsidR="0075515B" w:rsidRPr="00FE084B" w:rsidRDefault="0075515B" w:rsidP="0091266E">
            <w:pPr>
              <w:widowControl w:val="0"/>
              <w:ind w:firstLine="0"/>
              <w:rPr>
                <w:color w:val="000000" w:themeColor="text1"/>
              </w:rPr>
            </w:pPr>
            <w:r w:rsidRPr="00FE084B">
              <w:rPr>
                <w:b/>
                <w:color w:val="000000" w:themeColor="text1"/>
                <w:sz w:val="24"/>
                <w:szCs w:val="24"/>
              </w:rPr>
              <w:t>Утверждение результатов голосования комиссии</w:t>
            </w:r>
          </w:p>
        </w:tc>
        <w:tc>
          <w:tcPr>
            <w:tcW w:w="3444" w:type="dxa"/>
            <w:tcBorders>
              <w:top w:val="single" w:sz="4" w:space="0" w:color="000000"/>
              <w:left w:val="single" w:sz="4" w:space="0" w:color="000000"/>
              <w:bottom w:val="single" w:sz="4" w:space="0" w:color="000000"/>
              <w:right w:val="single" w:sz="4" w:space="0" w:color="000000"/>
            </w:tcBorders>
          </w:tcPr>
          <w:p w14:paraId="44E19ECB" w14:textId="77777777" w:rsidR="0075515B" w:rsidRPr="0024323F" w:rsidRDefault="0075515B" w:rsidP="0091266E">
            <w:pPr>
              <w:widowControl w:val="0"/>
              <w:ind w:firstLine="0"/>
              <w:rPr>
                <w:color w:val="000000" w:themeColor="text1"/>
              </w:rPr>
            </w:pPr>
            <w:proofErr w:type="spellStart"/>
            <w:r w:rsidRPr="00FE084B">
              <w:rPr>
                <w:color w:val="000000" w:themeColor="text1"/>
                <w:sz w:val="24"/>
                <w:szCs w:val="24"/>
              </w:rPr>
              <w:t>УНФА_УиО</w:t>
            </w:r>
            <w:proofErr w:type="spellEnd"/>
            <w:r w:rsidRPr="00FE084B">
              <w:rPr>
                <w:color w:val="000000" w:themeColor="text1"/>
                <w:sz w:val="24"/>
                <w:szCs w:val="24"/>
              </w:rPr>
              <w:t xml:space="preserve"> Утверждение результатов голосования комиссии</w:t>
            </w:r>
          </w:p>
        </w:tc>
      </w:tr>
    </w:tbl>
    <w:p w14:paraId="6C048C45" w14:textId="77777777" w:rsidR="00916B7F" w:rsidRPr="00CA0203" w:rsidRDefault="00916B7F" w:rsidP="0075515B">
      <w:pPr>
        <w:pStyle w:val="2"/>
        <w:keepLines/>
        <w:numPr>
          <w:ilvl w:val="0"/>
          <w:numId w:val="0"/>
        </w:numPr>
        <w:spacing w:before="240" w:after="240" w:line="259" w:lineRule="auto"/>
      </w:pPr>
    </w:p>
    <w:sectPr w:rsidR="00916B7F" w:rsidRPr="00CA0203" w:rsidSect="00E05986">
      <w:headerReference w:type="default" r:id="rId1266"/>
      <w:headerReference w:type="first" r:id="rId1267"/>
      <w:footerReference w:type="first" r:id="rId1268"/>
      <w:pgSz w:w="11906" w:h="16838" w:code="9"/>
      <w:pgMar w:top="284" w:right="851" w:bottom="284" w:left="1559" w:header="397" w:footer="284"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89A700" w14:textId="77777777" w:rsidR="00D81B5A" w:rsidRDefault="00D81B5A" w:rsidP="006A0833">
      <w:r>
        <w:separator/>
      </w:r>
    </w:p>
  </w:endnote>
  <w:endnote w:type="continuationSeparator" w:id="0">
    <w:p w14:paraId="3BB04B60" w14:textId="77777777" w:rsidR="00D81B5A" w:rsidRDefault="00D81B5A" w:rsidP="006A0833">
      <w:r>
        <w:continuationSeparator/>
      </w:r>
    </w:p>
  </w:endnote>
  <w:endnote w:type="continuationNotice" w:id="1">
    <w:p w14:paraId="7588D223" w14:textId="77777777" w:rsidR="00D81B5A" w:rsidRDefault="00D81B5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00004FF" w:usb2="00000000" w:usb3="00000000" w:csb0="0000019F" w:csb1="00000000"/>
  </w:font>
  <w:font w:name="Times New Roman Полужирный">
    <w:altName w:val="Times New Roman"/>
    <w:panose1 w:val="02020803070505020304"/>
    <w:charset w:val="00"/>
    <w:family w:val="auto"/>
    <w:pitch w:val="default"/>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0002A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FuturisC">
    <w:altName w:val="Courier New"/>
    <w:panose1 w:val="00000000000000000000"/>
    <w:charset w:val="00"/>
    <w:family w:val="decorative"/>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FreeSetC">
    <w:altName w:val="Courier New"/>
    <w:panose1 w:val="00000000000000000000"/>
    <w:charset w:val="00"/>
    <w:family w:val="decorative"/>
    <w:notTrueType/>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PetersburgCTT">
    <w:altName w:val="Times New Roman"/>
    <w:panose1 w:val="00000000000000000000"/>
    <w:charset w:val="CC"/>
    <w:family w:val="roman"/>
    <w:notTrueType/>
    <w:pitch w:val="variable"/>
    <w:sig w:usb0="00000203" w:usb1="00000000" w:usb2="00000000" w:usb3="00000000" w:csb0="00000005" w:csb1="00000000"/>
  </w:font>
  <w:font w:name="Liberation Sans">
    <w:altName w:val="Arial"/>
    <w:charset w:val="CC"/>
    <w:family w:val="swiss"/>
    <w:pitch w:val="variable"/>
    <w:sig w:usb0="00000000"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6399B9" w14:textId="77777777" w:rsidR="0091266E" w:rsidRPr="0020060B" w:rsidRDefault="0091266E" w:rsidP="0061461A">
    <w:pPr>
      <w:pStyle w:val="afd"/>
      <w:rPr>
        <w:rStyle w:val="afff"/>
        <w:lang w:val="en-US"/>
      </w:rPr>
    </w:pPr>
    <w:r w:rsidRPr="00F378A6">
      <w:t>20</w:t>
    </w:r>
    <w:r>
      <w:t>2</w:t>
    </w:r>
    <w:r w:rsidR="008D51C0">
      <w:t>6</w:t>
    </w:r>
    <w:r>
      <w:t xml:space="preserve"> </w:t>
    </w:r>
    <w:r w:rsidRPr="00F378A6">
      <w:t>г.</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35E3D2" w14:textId="77777777" w:rsidR="00D81B5A" w:rsidRDefault="00D81B5A" w:rsidP="006A0833">
      <w:r>
        <w:separator/>
      </w:r>
    </w:p>
  </w:footnote>
  <w:footnote w:type="continuationSeparator" w:id="0">
    <w:p w14:paraId="063A91C6" w14:textId="77777777" w:rsidR="00D81B5A" w:rsidRDefault="00D81B5A" w:rsidP="006A0833">
      <w:r>
        <w:continuationSeparator/>
      </w:r>
    </w:p>
  </w:footnote>
  <w:footnote w:type="continuationNotice" w:id="1">
    <w:p w14:paraId="137E6523" w14:textId="77777777" w:rsidR="00D81B5A" w:rsidRDefault="00D81B5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97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2345"/>
      <w:gridCol w:w="5730"/>
      <w:gridCol w:w="1356"/>
    </w:tblGrid>
    <w:tr w:rsidR="0091266E" w:rsidRPr="008A088F" w14:paraId="129FA197" w14:textId="77777777" w:rsidTr="0030342A">
      <w:trPr>
        <w:cantSplit/>
        <w:trHeight w:val="20"/>
      </w:trPr>
      <w:tc>
        <w:tcPr>
          <w:tcW w:w="1243" w:type="pct"/>
          <w:vAlign w:val="center"/>
        </w:tcPr>
        <w:p w14:paraId="4E80E3CC" w14:textId="77777777" w:rsidR="0091266E" w:rsidRPr="008A088F" w:rsidRDefault="0091266E" w:rsidP="0061461A">
          <w:pPr>
            <w:pStyle w:val="12-0"/>
            <w:rPr>
              <w:szCs w:val="24"/>
            </w:rPr>
          </w:pPr>
          <w:r w:rsidRPr="008A088F">
            <w:rPr>
              <w:szCs w:val="24"/>
            </w:rPr>
            <w:t>Наименование ИС:</w:t>
          </w:r>
        </w:p>
      </w:tc>
      <w:tc>
        <w:tcPr>
          <w:tcW w:w="3757" w:type="pct"/>
          <w:gridSpan w:val="2"/>
          <w:vAlign w:val="center"/>
        </w:tcPr>
        <w:p w14:paraId="41AFDC34" w14:textId="77777777" w:rsidR="0091266E" w:rsidRPr="008A088F" w:rsidRDefault="0091266E" w:rsidP="00936102">
          <w:pPr>
            <w:pStyle w:val="12-0"/>
            <w:jc w:val="both"/>
            <w:rPr>
              <w:szCs w:val="24"/>
            </w:rPr>
          </w:pPr>
          <w:r w:rsidRPr="008A088F">
            <w:rPr>
              <w:szCs w:val="24"/>
            </w:rPr>
            <w:t>ГИИС «Электронный бюджет». Подсистема управления нефинансовыми активами</w:t>
          </w:r>
        </w:p>
      </w:tc>
    </w:tr>
    <w:tr w:rsidR="0091266E" w:rsidRPr="008A088F" w14:paraId="5090A4E0" w14:textId="77777777" w:rsidTr="0030342A">
      <w:trPr>
        <w:cantSplit/>
        <w:trHeight w:val="20"/>
      </w:trPr>
      <w:tc>
        <w:tcPr>
          <w:tcW w:w="1243" w:type="pct"/>
          <w:vAlign w:val="center"/>
        </w:tcPr>
        <w:p w14:paraId="1106EA83" w14:textId="77777777" w:rsidR="0091266E" w:rsidRPr="008A088F" w:rsidRDefault="0091266E" w:rsidP="0061461A">
          <w:pPr>
            <w:pStyle w:val="12-0"/>
            <w:rPr>
              <w:szCs w:val="24"/>
            </w:rPr>
          </w:pPr>
          <w:r w:rsidRPr="008A088F">
            <w:rPr>
              <w:szCs w:val="24"/>
            </w:rPr>
            <w:t>Название документа:</w:t>
          </w:r>
        </w:p>
      </w:tc>
      <w:tc>
        <w:tcPr>
          <w:tcW w:w="3757" w:type="pct"/>
          <w:gridSpan w:val="2"/>
          <w:vAlign w:val="center"/>
        </w:tcPr>
        <w:p w14:paraId="515F5019" w14:textId="521C8E41" w:rsidR="0091266E" w:rsidRPr="00A82C34" w:rsidRDefault="0091266E" w:rsidP="00804A94">
          <w:pPr>
            <w:pStyle w:val="-8"/>
            <w:ind w:firstLine="0"/>
            <w:jc w:val="both"/>
            <w:rPr>
              <w:rFonts w:ascii="Times New Roman" w:hAnsi="Times New Roman"/>
              <w:sz w:val="24"/>
              <w:szCs w:val="24"/>
            </w:rPr>
          </w:pPr>
          <w:r w:rsidRPr="00A82C34">
            <w:rPr>
              <w:rFonts w:ascii="Times New Roman" w:hAnsi="Times New Roman"/>
              <w:sz w:val="24"/>
              <w:szCs w:val="24"/>
            </w:rPr>
            <w:t>Руководств</w:t>
          </w:r>
          <w:r w:rsidR="0092710C">
            <w:rPr>
              <w:rFonts w:ascii="Times New Roman" w:hAnsi="Times New Roman"/>
              <w:sz w:val="24"/>
              <w:szCs w:val="24"/>
            </w:rPr>
            <w:t>о</w:t>
          </w:r>
          <w:r w:rsidRPr="00A82C34">
            <w:rPr>
              <w:rFonts w:ascii="Times New Roman" w:hAnsi="Times New Roman"/>
              <w:sz w:val="24"/>
              <w:szCs w:val="24"/>
            </w:rPr>
            <w:t xml:space="preserve"> работников (представителей) участников системы «Электронный бюджет» </w:t>
          </w:r>
          <w:r w:rsidR="0092710C">
            <w:rPr>
              <w:rFonts w:ascii="Times New Roman" w:hAnsi="Times New Roman"/>
              <w:sz w:val="24"/>
              <w:szCs w:val="24"/>
            </w:rPr>
            <w:t xml:space="preserve">. </w:t>
          </w:r>
          <w:r w:rsidR="0092710C" w:rsidRPr="00A82C34">
            <w:rPr>
              <w:rFonts w:ascii="Times New Roman" w:hAnsi="Times New Roman"/>
              <w:sz w:val="24"/>
              <w:szCs w:val="24"/>
            </w:rPr>
            <w:t xml:space="preserve">Приложение </w:t>
          </w:r>
          <w:r w:rsidR="0092710C">
            <w:rPr>
              <w:rFonts w:ascii="Times New Roman" w:hAnsi="Times New Roman"/>
              <w:sz w:val="24"/>
              <w:szCs w:val="24"/>
            </w:rPr>
            <w:t>3</w:t>
          </w:r>
        </w:p>
      </w:tc>
    </w:tr>
    <w:tr w:rsidR="0091266E" w:rsidRPr="008A088F" w14:paraId="67F7BD71" w14:textId="77777777" w:rsidTr="00B62790">
      <w:trPr>
        <w:cantSplit/>
        <w:trHeight w:val="20"/>
      </w:trPr>
      <w:tc>
        <w:tcPr>
          <w:tcW w:w="1243" w:type="pct"/>
          <w:vAlign w:val="center"/>
        </w:tcPr>
        <w:p w14:paraId="5811FE63" w14:textId="77777777" w:rsidR="0091266E" w:rsidRPr="008A088F" w:rsidRDefault="0091266E" w:rsidP="0061461A">
          <w:pPr>
            <w:pStyle w:val="12-0"/>
            <w:rPr>
              <w:szCs w:val="24"/>
            </w:rPr>
          </w:pPr>
          <w:r w:rsidRPr="008A088F">
            <w:rPr>
              <w:szCs w:val="24"/>
            </w:rPr>
            <w:t>Код документа:</w:t>
          </w:r>
        </w:p>
      </w:tc>
      <w:tc>
        <w:tcPr>
          <w:tcW w:w="3038" w:type="pct"/>
          <w:vAlign w:val="center"/>
        </w:tcPr>
        <w:p w14:paraId="45591413" w14:textId="6E740EF1" w:rsidR="0091266E" w:rsidRPr="008A088F" w:rsidRDefault="00FF1C79" w:rsidP="00B62790">
          <w:pPr>
            <w:pStyle w:val="-8"/>
            <w:ind w:firstLine="0"/>
            <w:jc w:val="both"/>
            <w:rPr>
              <w:szCs w:val="24"/>
            </w:rPr>
          </w:pPr>
          <w:r>
            <w:rPr>
              <w:rFonts w:ascii="Times New Roman" w:hAnsi="Times New Roman"/>
              <w:sz w:val="24"/>
              <w:szCs w:val="24"/>
            </w:rPr>
            <w:t>73827463.20.07,00.ЭБ26.001-22.01 1(2,7,8)</w:t>
          </w:r>
        </w:p>
      </w:tc>
      <w:tc>
        <w:tcPr>
          <w:tcW w:w="719" w:type="pct"/>
        </w:tcPr>
        <w:p w14:paraId="0563FD44" w14:textId="77777777" w:rsidR="0091266E" w:rsidRPr="008A088F" w:rsidRDefault="0091266E" w:rsidP="0061461A">
          <w:pPr>
            <w:pStyle w:val="12-0"/>
            <w:rPr>
              <w:szCs w:val="24"/>
            </w:rPr>
          </w:pPr>
          <w:r w:rsidRPr="008A088F">
            <w:rPr>
              <w:szCs w:val="24"/>
            </w:rPr>
            <w:t xml:space="preserve">Стр. </w:t>
          </w:r>
          <w:bookmarkStart w:id="6403" w:name="List_izm"/>
          <w:r w:rsidRPr="008A088F">
            <w:rPr>
              <w:szCs w:val="24"/>
            </w:rPr>
            <w:fldChar w:fldCharType="begin"/>
          </w:r>
          <w:r w:rsidRPr="008A088F">
            <w:rPr>
              <w:szCs w:val="24"/>
            </w:rPr>
            <w:instrText>PAGE   \* MERGEFORMAT</w:instrText>
          </w:r>
          <w:r w:rsidRPr="008A088F">
            <w:rPr>
              <w:szCs w:val="24"/>
            </w:rPr>
            <w:fldChar w:fldCharType="separate"/>
          </w:r>
          <w:r>
            <w:rPr>
              <w:noProof/>
              <w:szCs w:val="24"/>
            </w:rPr>
            <w:t>8</w:t>
          </w:r>
          <w:r w:rsidRPr="008A088F">
            <w:rPr>
              <w:szCs w:val="24"/>
            </w:rPr>
            <w:fldChar w:fldCharType="end"/>
          </w:r>
          <w:bookmarkEnd w:id="6403"/>
        </w:p>
      </w:tc>
    </w:tr>
  </w:tbl>
  <w:p w14:paraId="262B8A8B" w14:textId="77777777" w:rsidR="0091266E" w:rsidRDefault="0091266E">
    <w:pPr>
      <w:pStyle w:val="a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51FABC" w14:textId="77777777" w:rsidR="0091266E" w:rsidRDefault="0091266E">
    <w:pPr>
      <w:pStyle w:val="ad"/>
    </w:pPr>
  </w:p>
  <w:p w14:paraId="5E0CCB8C" w14:textId="77777777" w:rsidR="0091266E" w:rsidRPr="00107859" w:rsidRDefault="0091266E">
    <w:pPr>
      <w:pStyle w:val="a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D"/>
    <w:multiLevelType w:val="singleLevel"/>
    <w:tmpl w:val="1B724DAA"/>
    <w:lvl w:ilvl="0">
      <w:start w:val="1"/>
      <w:numFmt w:val="decimal"/>
      <w:pStyle w:val="4"/>
      <w:lvlText w:val="%1."/>
      <w:lvlJc w:val="left"/>
      <w:pPr>
        <w:tabs>
          <w:tab w:val="num" w:pos="1054"/>
        </w:tabs>
        <w:ind w:left="1054" w:hanging="360"/>
      </w:pPr>
      <w:rPr>
        <w:rFonts w:cs="Times New Roman"/>
      </w:rPr>
    </w:lvl>
  </w:abstractNum>
  <w:abstractNum w:abstractNumId="1" w15:restartNumberingAfterBreak="0">
    <w:nsid w:val="00236428"/>
    <w:multiLevelType w:val="hybridMultilevel"/>
    <w:tmpl w:val="212632D8"/>
    <w:lvl w:ilvl="0" w:tplc="F43EAAF6">
      <w:start w:val="1"/>
      <w:numFmt w:val="bullet"/>
      <w:lvlText w:val="−"/>
      <w:lvlJc w:val="left"/>
      <w:pPr>
        <w:tabs>
          <w:tab w:val="num" w:pos="0"/>
        </w:tabs>
        <w:ind w:left="1429" w:hanging="360"/>
      </w:pPr>
      <w:rPr>
        <w:rFonts w:ascii="Noto Sans Symbols" w:hAnsi="Noto Sans Symbols" w:cs="Noto Sans Symbols" w:hint="default"/>
      </w:rPr>
    </w:lvl>
    <w:lvl w:ilvl="1" w:tplc="226AC0B4">
      <w:start w:val="1"/>
      <w:numFmt w:val="bullet"/>
      <w:lvlText w:val="o"/>
      <w:lvlJc w:val="left"/>
      <w:pPr>
        <w:tabs>
          <w:tab w:val="num" w:pos="0"/>
        </w:tabs>
        <w:ind w:left="2149" w:hanging="360"/>
      </w:pPr>
      <w:rPr>
        <w:rFonts w:ascii="Courier New" w:hAnsi="Courier New" w:cs="Courier New" w:hint="default"/>
      </w:rPr>
    </w:lvl>
    <w:lvl w:ilvl="2" w:tplc="3E5E1864">
      <w:start w:val="1"/>
      <w:numFmt w:val="bullet"/>
      <w:lvlText w:val="▪"/>
      <w:lvlJc w:val="left"/>
      <w:pPr>
        <w:tabs>
          <w:tab w:val="num" w:pos="0"/>
        </w:tabs>
        <w:ind w:left="2869" w:hanging="360"/>
      </w:pPr>
      <w:rPr>
        <w:rFonts w:ascii="Noto Sans Symbols" w:hAnsi="Noto Sans Symbols" w:cs="Noto Sans Symbols" w:hint="default"/>
      </w:rPr>
    </w:lvl>
    <w:lvl w:ilvl="3" w:tplc="1B3E6E9A">
      <w:start w:val="1"/>
      <w:numFmt w:val="bullet"/>
      <w:lvlText w:val="●"/>
      <w:lvlJc w:val="left"/>
      <w:pPr>
        <w:tabs>
          <w:tab w:val="num" w:pos="0"/>
        </w:tabs>
        <w:ind w:left="3589" w:hanging="360"/>
      </w:pPr>
      <w:rPr>
        <w:rFonts w:ascii="Noto Sans Symbols" w:hAnsi="Noto Sans Symbols" w:cs="Noto Sans Symbols" w:hint="default"/>
      </w:rPr>
    </w:lvl>
    <w:lvl w:ilvl="4" w:tplc="84E01140">
      <w:start w:val="1"/>
      <w:numFmt w:val="bullet"/>
      <w:lvlText w:val="o"/>
      <w:lvlJc w:val="left"/>
      <w:pPr>
        <w:tabs>
          <w:tab w:val="num" w:pos="0"/>
        </w:tabs>
        <w:ind w:left="4309" w:hanging="360"/>
      </w:pPr>
      <w:rPr>
        <w:rFonts w:ascii="Courier New" w:hAnsi="Courier New" w:cs="Courier New" w:hint="default"/>
      </w:rPr>
    </w:lvl>
    <w:lvl w:ilvl="5" w:tplc="1A28D256">
      <w:start w:val="1"/>
      <w:numFmt w:val="bullet"/>
      <w:lvlText w:val="▪"/>
      <w:lvlJc w:val="left"/>
      <w:pPr>
        <w:tabs>
          <w:tab w:val="num" w:pos="0"/>
        </w:tabs>
        <w:ind w:left="5029" w:hanging="360"/>
      </w:pPr>
      <w:rPr>
        <w:rFonts w:ascii="Noto Sans Symbols" w:hAnsi="Noto Sans Symbols" w:cs="Noto Sans Symbols" w:hint="default"/>
      </w:rPr>
    </w:lvl>
    <w:lvl w:ilvl="6" w:tplc="DE4A7990">
      <w:start w:val="1"/>
      <w:numFmt w:val="bullet"/>
      <w:lvlText w:val="●"/>
      <w:lvlJc w:val="left"/>
      <w:pPr>
        <w:tabs>
          <w:tab w:val="num" w:pos="0"/>
        </w:tabs>
        <w:ind w:left="5749" w:hanging="360"/>
      </w:pPr>
      <w:rPr>
        <w:rFonts w:ascii="Noto Sans Symbols" w:hAnsi="Noto Sans Symbols" w:cs="Noto Sans Symbols" w:hint="default"/>
      </w:rPr>
    </w:lvl>
    <w:lvl w:ilvl="7" w:tplc="0068CE38">
      <w:start w:val="1"/>
      <w:numFmt w:val="bullet"/>
      <w:lvlText w:val="o"/>
      <w:lvlJc w:val="left"/>
      <w:pPr>
        <w:tabs>
          <w:tab w:val="num" w:pos="0"/>
        </w:tabs>
        <w:ind w:left="6469" w:hanging="360"/>
      </w:pPr>
      <w:rPr>
        <w:rFonts w:ascii="Courier New" w:hAnsi="Courier New" w:cs="Courier New" w:hint="default"/>
      </w:rPr>
    </w:lvl>
    <w:lvl w:ilvl="8" w:tplc="BD8E946E">
      <w:start w:val="1"/>
      <w:numFmt w:val="bullet"/>
      <w:lvlText w:val="▪"/>
      <w:lvlJc w:val="left"/>
      <w:pPr>
        <w:tabs>
          <w:tab w:val="num" w:pos="0"/>
        </w:tabs>
        <w:ind w:left="7189" w:hanging="360"/>
      </w:pPr>
      <w:rPr>
        <w:rFonts w:ascii="Noto Sans Symbols" w:hAnsi="Noto Sans Symbols" w:cs="Noto Sans Symbols" w:hint="default"/>
      </w:rPr>
    </w:lvl>
  </w:abstractNum>
  <w:abstractNum w:abstractNumId="2" w15:restartNumberingAfterBreak="0">
    <w:nsid w:val="04B95EC4"/>
    <w:multiLevelType w:val="hybridMultilevel"/>
    <w:tmpl w:val="B1C6A7F8"/>
    <w:lvl w:ilvl="0" w:tplc="8D0A4708">
      <w:start w:val="1"/>
      <w:numFmt w:val="bullet"/>
      <w:pStyle w:val="1"/>
      <w:lvlText w:val=""/>
      <w:lvlJc w:val="left"/>
      <w:pPr>
        <w:tabs>
          <w:tab w:val="num" w:pos="927"/>
        </w:tabs>
        <w:ind w:left="927" w:hanging="360"/>
      </w:pPr>
      <w:rPr>
        <w:rFonts w:ascii="Symbol" w:hAnsi="Symbol" w:hint="default"/>
      </w:rPr>
    </w:lvl>
    <w:lvl w:ilvl="1" w:tplc="04190003" w:tentative="1">
      <w:start w:val="1"/>
      <w:numFmt w:val="bullet"/>
      <w:lvlText w:val="o"/>
      <w:lvlJc w:val="left"/>
      <w:pPr>
        <w:tabs>
          <w:tab w:val="num" w:pos="1647"/>
        </w:tabs>
        <w:ind w:left="1647" w:hanging="360"/>
      </w:pPr>
      <w:rPr>
        <w:rFonts w:ascii="Courier New" w:hAnsi="Courier New" w:cs="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cs="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cs="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3" w15:restartNumberingAfterBreak="0">
    <w:nsid w:val="04C244EB"/>
    <w:multiLevelType w:val="hybridMultilevel"/>
    <w:tmpl w:val="62C49210"/>
    <w:lvl w:ilvl="0" w:tplc="FDBA5B28">
      <w:start w:val="1"/>
      <w:numFmt w:val="bullet"/>
      <w:lvlText w:val=""/>
      <w:lvlJc w:val="left"/>
      <w:pPr>
        <w:tabs>
          <w:tab w:val="num" w:pos="0"/>
        </w:tabs>
        <w:ind w:left="1429" w:hanging="360"/>
      </w:pPr>
      <w:rPr>
        <w:rFonts w:ascii="Symbol" w:hAnsi="Symbol" w:cs="Symbol" w:hint="default"/>
      </w:rPr>
    </w:lvl>
    <w:lvl w:ilvl="1" w:tplc="AACE5086">
      <w:start w:val="1"/>
      <w:numFmt w:val="bullet"/>
      <w:lvlText w:val=""/>
      <w:lvlJc w:val="left"/>
      <w:pPr>
        <w:tabs>
          <w:tab w:val="num" w:pos="0"/>
        </w:tabs>
        <w:ind w:left="2149" w:hanging="360"/>
      </w:pPr>
      <w:rPr>
        <w:rFonts w:ascii="Symbol" w:hAnsi="Symbol" w:cs="Symbol" w:hint="default"/>
      </w:rPr>
    </w:lvl>
    <w:lvl w:ilvl="2" w:tplc="9E8E5A72">
      <w:start w:val="1"/>
      <w:numFmt w:val="bullet"/>
      <w:lvlText w:val=""/>
      <w:lvlJc w:val="left"/>
      <w:pPr>
        <w:tabs>
          <w:tab w:val="num" w:pos="0"/>
        </w:tabs>
        <w:ind w:left="2869" w:hanging="360"/>
      </w:pPr>
      <w:rPr>
        <w:rFonts w:ascii="Wingdings" w:hAnsi="Wingdings" w:cs="Wingdings" w:hint="default"/>
      </w:rPr>
    </w:lvl>
    <w:lvl w:ilvl="3" w:tplc="58308D0E">
      <w:start w:val="1"/>
      <w:numFmt w:val="bullet"/>
      <w:lvlText w:val=""/>
      <w:lvlJc w:val="left"/>
      <w:pPr>
        <w:tabs>
          <w:tab w:val="num" w:pos="0"/>
        </w:tabs>
        <w:ind w:left="3589" w:hanging="360"/>
      </w:pPr>
      <w:rPr>
        <w:rFonts w:ascii="Symbol" w:hAnsi="Symbol" w:cs="Symbol" w:hint="default"/>
      </w:rPr>
    </w:lvl>
    <w:lvl w:ilvl="4" w:tplc="BCE8B206">
      <w:start w:val="1"/>
      <w:numFmt w:val="bullet"/>
      <w:lvlText w:val="o"/>
      <w:lvlJc w:val="left"/>
      <w:pPr>
        <w:tabs>
          <w:tab w:val="num" w:pos="0"/>
        </w:tabs>
        <w:ind w:left="4309" w:hanging="360"/>
      </w:pPr>
      <w:rPr>
        <w:rFonts w:ascii="Courier New" w:hAnsi="Courier New" w:cs="Courier New" w:hint="default"/>
      </w:rPr>
    </w:lvl>
    <w:lvl w:ilvl="5" w:tplc="0D3E69CE">
      <w:start w:val="1"/>
      <w:numFmt w:val="bullet"/>
      <w:lvlText w:val=""/>
      <w:lvlJc w:val="left"/>
      <w:pPr>
        <w:tabs>
          <w:tab w:val="num" w:pos="0"/>
        </w:tabs>
        <w:ind w:left="5029" w:hanging="360"/>
      </w:pPr>
      <w:rPr>
        <w:rFonts w:ascii="Wingdings" w:hAnsi="Wingdings" w:cs="Wingdings" w:hint="default"/>
      </w:rPr>
    </w:lvl>
    <w:lvl w:ilvl="6" w:tplc="7858540E">
      <w:start w:val="1"/>
      <w:numFmt w:val="bullet"/>
      <w:lvlText w:val=""/>
      <w:lvlJc w:val="left"/>
      <w:pPr>
        <w:tabs>
          <w:tab w:val="num" w:pos="0"/>
        </w:tabs>
        <w:ind w:left="5749" w:hanging="360"/>
      </w:pPr>
      <w:rPr>
        <w:rFonts w:ascii="Symbol" w:hAnsi="Symbol" w:cs="Symbol" w:hint="default"/>
      </w:rPr>
    </w:lvl>
    <w:lvl w:ilvl="7" w:tplc="07328D02">
      <w:start w:val="1"/>
      <w:numFmt w:val="bullet"/>
      <w:lvlText w:val="o"/>
      <w:lvlJc w:val="left"/>
      <w:pPr>
        <w:tabs>
          <w:tab w:val="num" w:pos="0"/>
        </w:tabs>
        <w:ind w:left="6469" w:hanging="360"/>
      </w:pPr>
      <w:rPr>
        <w:rFonts w:ascii="Courier New" w:hAnsi="Courier New" w:cs="Courier New" w:hint="default"/>
      </w:rPr>
    </w:lvl>
    <w:lvl w:ilvl="8" w:tplc="01E286E0">
      <w:start w:val="1"/>
      <w:numFmt w:val="bullet"/>
      <w:lvlText w:val=""/>
      <w:lvlJc w:val="left"/>
      <w:pPr>
        <w:tabs>
          <w:tab w:val="num" w:pos="0"/>
        </w:tabs>
        <w:ind w:left="7189" w:hanging="360"/>
      </w:pPr>
      <w:rPr>
        <w:rFonts w:ascii="Wingdings" w:hAnsi="Wingdings" w:cs="Wingdings" w:hint="default"/>
      </w:rPr>
    </w:lvl>
  </w:abstractNum>
  <w:abstractNum w:abstractNumId="4" w15:restartNumberingAfterBreak="0">
    <w:nsid w:val="06C44F1E"/>
    <w:multiLevelType w:val="hybridMultilevel"/>
    <w:tmpl w:val="C59EEB3C"/>
    <w:lvl w:ilvl="0" w:tplc="818C4C06">
      <w:start w:val="1"/>
      <w:numFmt w:val="bullet"/>
      <w:pStyle w:val="TableListBullet"/>
      <w:lvlText w:val=""/>
      <w:lvlJc w:val="left"/>
      <w:pPr>
        <w:tabs>
          <w:tab w:val="num" w:pos="360"/>
        </w:tabs>
        <w:ind w:left="357" w:hanging="357"/>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7C07AD7"/>
    <w:multiLevelType w:val="hybridMultilevel"/>
    <w:tmpl w:val="BB007B16"/>
    <w:lvl w:ilvl="0" w:tplc="8B08376C">
      <w:start w:val="1"/>
      <w:numFmt w:val="bullet"/>
      <w:lvlText w:val=""/>
      <w:lvlJc w:val="left"/>
      <w:pPr>
        <w:tabs>
          <w:tab w:val="num" w:pos="0"/>
        </w:tabs>
        <w:ind w:left="1429" w:hanging="360"/>
      </w:pPr>
      <w:rPr>
        <w:rFonts w:ascii="Symbol" w:hAnsi="Symbol" w:cs="Symbol" w:hint="default"/>
      </w:rPr>
    </w:lvl>
    <w:lvl w:ilvl="1" w:tplc="8A0212C2">
      <w:start w:val="1"/>
      <w:numFmt w:val="bullet"/>
      <w:lvlText w:val=""/>
      <w:lvlJc w:val="left"/>
      <w:pPr>
        <w:tabs>
          <w:tab w:val="num" w:pos="0"/>
        </w:tabs>
        <w:ind w:left="2149" w:hanging="360"/>
      </w:pPr>
      <w:rPr>
        <w:rFonts w:ascii="Symbol" w:hAnsi="Symbol" w:cs="Symbol" w:hint="default"/>
      </w:rPr>
    </w:lvl>
    <w:lvl w:ilvl="2" w:tplc="10669B42">
      <w:start w:val="1"/>
      <w:numFmt w:val="bullet"/>
      <w:lvlText w:val=""/>
      <w:lvlJc w:val="left"/>
      <w:pPr>
        <w:tabs>
          <w:tab w:val="num" w:pos="0"/>
        </w:tabs>
        <w:ind w:left="2869" w:hanging="360"/>
      </w:pPr>
      <w:rPr>
        <w:rFonts w:ascii="Wingdings" w:hAnsi="Wingdings" w:cs="Wingdings" w:hint="default"/>
      </w:rPr>
    </w:lvl>
    <w:lvl w:ilvl="3" w:tplc="B3DECF3A">
      <w:start w:val="1"/>
      <w:numFmt w:val="bullet"/>
      <w:lvlText w:val=""/>
      <w:lvlJc w:val="left"/>
      <w:pPr>
        <w:tabs>
          <w:tab w:val="num" w:pos="0"/>
        </w:tabs>
        <w:ind w:left="3589" w:hanging="360"/>
      </w:pPr>
      <w:rPr>
        <w:rFonts w:ascii="Symbol" w:hAnsi="Symbol" w:cs="Symbol" w:hint="default"/>
      </w:rPr>
    </w:lvl>
    <w:lvl w:ilvl="4" w:tplc="9072E8BC">
      <w:start w:val="1"/>
      <w:numFmt w:val="bullet"/>
      <w:lvlText w:val="o"/>
      <w:lvlJc w:val="left"/>
      <w:pPr>
        <w:tabs>
          <w:tab w:val="num" w:pos="0"/>
        </w:tabs>
        <w:ind w:left="4309" w:hanging="360"/>
      </w:pPr>
      <w:rPr>
        <w:rFonts w:ascii="Courier New" w:hAnsi="Courier New" w:cs="Courier New" w:hint="default"/>
      </w:rPr>
    </w:lvl>
    <w:lvl w:ilvl="5" w:tplc="16622C46">
      <w:start w:val="1"/>
      <w:numFmt w:val="bullet"/>
      <w:lvlText w:val=""/>
      <w:lvlJc w:val="left"/>
      <w:pPr>
        <w:tabs>
          <w:tab w:val="num" w:pos="0"/>
        </w:tabs>
        <w:ind w:left="5029" w:hanging="360"/>
      </w:pPr>
      <w:rPr>
        <w:rFonts w:ascii="Wingdings" w:hAnsi="Wingdings" w:cs="Wingdings" w:hint="default"/>
      </w:rPr>
    </w:lvl>
    <w:lvl w:ilvl="6" w:tplc="CE1C96D6">
      <w:start w:val="1"/>
      <w:numFmt w:val="bullet"/>
      <w:lvlText w:val=""/>
      <w:lvlJc w:val="left"/>
      <w:pPr>
        <w:tabs>
          <w:tab w:val="num" w:pos="0"/>
        </w:tabs>
        <w:ind w:left="5749" w:hanging="360"/>
      </w:pPr>
      <w:rPr>
        <w:rFonts w:ascii="Symbol" w:hAnsi="Symbol" w:cs="Symbol" w:hint="default"/>
      </w:rPr>
    </w:lvl>
    <w:lvl w:ilvl="7" w:tplc="FB88281A">
      <w:start w:val="1"/>
      <w:numFmt w:val="bullet"/>
      <w:lvlText w:val="o"/>
      <w:lvlJc w:val="left"/>
      <w:pPr>
        <w:tabs>
          <w:tab w:val="num" w:pos="0"/>
        </w:tabs>
        <w:ind w:left="6469" w:hanging="360"/>
      </w:pPr>
      <w:rPr>
        <w:rFonts w:ascii="Courier New" w:hAnsi="Courier New" w:cs="Courier New" w:hint="default"/>
      </w:rPr>
    </w:lvl>
    <w:lvl w:ilvl="8" w:tplc="DD467D7C">
      <w:start w:val="1"/>
      <w:numFmt w:val="bullet"/>
      <w:lvlText w:val=""/>
      <w:lvlJc w:val="left"/>
      <w:pPr>
        <w:tabs>
          <w:tab w:val="num" w:pos="0"/>
        </w:tabs>
        <w:ind w:left="7189" w:hanging="360"/>
      </w:pPr>
      <w:rPr>
        <w:rFonts w:ascii="Wingdings" w:hAnsi="Wingdings" w:cs="Wingdings" w:hint="default"/>
      </w:rPr>
    </w:lvl>
  </w:abstractNum>
  <w:abstractNum w:abstractNumId="6" w15:restartNumberingAfterBreak="0">
    <w:nsid w:val="0BA45341"/>
    <w:multiLevelType w:val="hybridMultilevel"/>
    <w:tmpl w:val="50FA08D0"/>
    <w:lvl w:ilvl="0" w:tplc="5572684C">
      <w:start w:val="1"/>
      <w:numFmt w:val="bullet"/>
      <w:lvlText w:val="●"/>
      <w:lvlJc w:val="left"/>
      <w:pPr>
        <w:tabs>
          <w:tab w:val="num" w:pos="0"/>
        </w:tabs>
        <w:ind w:left="720" w:hanging="360"/>
      </w:pPr>
      <w:rPr>
        <w:rFonts w:ascii="Noto Sans Symbols" w:hAnsi="Noto Sans Symbols" w:cs="Noto Sans Symbols" w:hint="default"/>
      </w:rPr>
    </w:lvl>
    <w:lvl w:ilvl="1" w:tplc="A24E2782">
      <w:start w:val="1"/>
      <w:numFmt w:val="bullet"/>
      <w:lvlText w:val="o"/>
      <w:lvlJc w:val="left"/>
      <w:pPr>
        <w:tabs>
          <w:tab w:val="num" w:pos="0"/>
        </w:tabs>
        <w:ind w:left="1440" w:hanging="360"/>
      </w:pPr>
      <w:rPr>
        <w:rFonts w:ascii="Courier New" w:hAnsi="Courier New" w:cs="Courier New" w:hint="default"/>
      </w:rPr>
    </w:lvl>
    <w:lvl w:ilvl="2" w:tplc="209AFED0">
      <w:start w:val="1"/>
      <w:numFmt w:val="bullet"/>
      <w:lvlText w:val="▪"/>
      <w:lvlJc w:val="left"/>
      <w:pPr>
        <w:tabs>
          <w:tab w:val="num" w:pos="0"/>
        </w:tabs>
        <w:ind w:left="2160" w:hanging="360"/>
      </w:pPr>
      <w:rPr>
        <w:rFonts w:ascii="Noto Sans Symbols" w:hAnsi="Noto Sans Symbols" w:cs="Noto Sans Symbols" w:hint="default"/>
      </w:rPr>
    </w:lvl>
    <w:lvl w:ilvl="3" w:tplc="1E642B56">
      <w:start w:val="1"/>
      <w:numFmt w:val="bullet"/>
      <w:lvlText w:val="●"/>
      <w:lvlJc w:val="left"/>
      <w:pPr>
        <w:tabs>
          <w:tab w:val="num" w:pos="0"/>
        </w:tabs>
        <w:ind w:left="2880" w:hanging="360"/>
      </w:pPr>
      <w:rPr>
        <w:rFonts w:ascii="Noto Sans Symbols" w:hAnsi="Noto Sans Symbols" w:cs="Noto Sans Symbols" w:hint="default"/>
      </w:rPr>
    </w:lvl>
    <w:lvl w:ilvl="4" w:tplc="FA7C20D0">
      <w:start w:val="1"/>
      <w:numFmt w:val="bullet"/>
      <w:lvlText w:val="o"/>
      <w:lvlJc w:val="left"/>
      <w:pPr>
        <w:tabs>
          <w:tab w:val="num" w:pos="0"/>
        </w:tabs>
        <w:ind w:left="3600" w:hanging="360"/>
      </w:pPr>
      <w:rPr>
        <w:rFonts w:ascii="Courier New" w:hAnsi="Courier New" w:cs="Courier New" w:hint="default"/>
      </w:rPr>
    </w:lvl>
    <w:lvl w:ilvl="5" w:tplc="27FEAEE2">
      <w:start w:val="1"/>
      <w:numFmt w:val="bullet"/>
      <w:lvlText w:val="▪"/>
      <w:lvlJc w:val="left"/>
      <w:pPr>
        <w:tabs>
          <w:tab w:val="num" w:pos="0"/>
        </w:tabs>
        <w:ind w:left="4320" w:hanging="360"/>
      </w:pPr>
      <w:rPr>
        <w:rFonts w:ascii="Noto Sans Symbols" w:hAnsi="Noto Sans Symbols" w:cs="Noto Sans Symbols" w:hint="default"/>
      </w:rPr>
    </w:lvl>
    <w:lvl w:ilvl="6" w:tplc="A9CC7FC6">
      <w:start w:val="1"/>
      <w:numFmt w:val="bullet"/>
      <w:lvlText w:val="●"/>
      <w:lvlJc w:val="left"/>
      <w:pPr>
        <w:tabs>
          <w:tab w:val="num" w:pos="0"/>
        </w:tabs>
        <w:ind w:left="5040" w:hanging="360"/>
      </w:pPr>
      <w:rPr>
        <w:rFonts w:ascii="Noto Sans Symbols" w:hAnsi="Noto Sans Symbols" w:cs="Noto Sans Symbols" w:hint="default"/>
      </w:rPr>
    </w:lvl>
    <w:lvl w:ilvl="7" w:tplc="4FF84B78">
      <w:start w:val="1"/>
      <w:numFmt w:val="bullet"/>
      <w:lvlText w:val="o"/>
      <w:lvlJc w:val="left"/>
      <w:pPr>
        <w:tabs>
          <w:tab w:val="num" w:pos="0"/>
        </w:tabs>
        <w:ind w:left="5760" w:hanging="360"/>
      </w:pPr>
      <w:rPr>
        <w:rFonts w:ascii="Courier New" w:hAnsi="Courier New" w:cs="Courier New" w:hint="default"/>
      </w:rPr>
    </w:lvl>
    <w:lvl w:ilvl="8" w:tplc="B1E2E1DC">
      <w:start w:val="1"/>
      <w:numFmt w:val="bullet"/>
      <w:lvlText w:val="▪"/>
      <w:lvlJc w:val="left"/>
      <w:pPr>
        <w:tabs>
          <w:tab w:val="num" w:pos="0"/>
        </w:tabs>
        <w:ind w:left="6480" w:hanging="360"/>
      </w:pPr>
      <w:rPr>
        <w:rFonts w:ascii="Noto Sans Symbols" w:hAnsi="Noto Sans Symbols" w:cs="Noto Sans Symbols" w:hint="default"/>
      </w:rPr>
    </w:lvl>
  </w:abstractNum>
  <w:abstractNum w:abstractNumId="7" w15:restartNumberingAfterBreak="0">
    <w:nsid w:val="0C2A652F"/>
    <w:multiLevelType w:val="hybridMultilevel"/>
    <w:tmpl w:val="19BEEB22"/>
    <w:lvl w:ilvl="0" w:tplc="1824A520">
      <w:start w:val="1"/>
      <w:numFmt w:val="bullet"/>
      <w:lvlText w:val=""/>
      <w:lvlJc w:val="left"/>
      <w:pPr>
        <w:tabs>
          <w:tab w:val="num" w:pos="0"/>
        </w:tabs>
        <w:ind w:left="1503" w:hanging="360"/>
      </w:pPr>
      <w:rPr>
        <w:rFonts w:ascii="Symbol" w:hAnsi="Symbol" w:cs="Symbol" w:hint="default"/>
      </w:rPr>
    </w:lvl>
    <w:lvl w:ilvl="1" w:tplc="3BCA112E">
      <w:start w:val="1"/>
      <w:numFmt w:val="bullet"/>
      <w:lvlText w:val="o"/>
      <w:lvlJc w:val="left"/>
      <w:pPr>
        <w:tabs>
          <w:tab w:val="num" w:pos="0"/>
        </w:tabs>
        <w:ind w:left="2223" w:hanging="360"/>
      </w:pPr>
      <w:rPr>
        <w:rFonts w:ascii="Courier New" w:hAnsi="Courier New" w:cs="Courier New" w:hint="default"/>
      </w:rPr>
    </w:lvl>
    <w:lvl w:ilvl="2" w:tplc="635E6106">
      <w:start w:val="1"/>
      <w:numFmt w:val="bullet"/>
      <w:lvlText w:val=""/>
      <w:lvlJc w:val="left"/>
      <w:pPr>
        <w:tabs>
          <w:tab w:val="num" w:pos="0"/>
        </w:tabs>
        <w:ind w:left="2943" w:hanging="360"/>
      </w:pPr>
      <w:rPr>
        <w:rFonts w:ascii="Wingdings" w:hAnsi="Wingdings" w:cs="Wingdings" w:hint="default"/>
      </w:rPr>
    </w:lvl>
    <w:lvl w:ilvl="3" w:tplc="B7D4F9E4">
      <w:start w:val="1"/>
      <w:numFmt w:val="bullet"/>
      <w:lvlText w:val=""/>
      <w:lvlJc w:val="left"/>
      <w:pPr>
        <w:tabs>
          <w:tab w:val="num" w:pos="0"/>
        </w:tabs>
        <w:ind w:left="3663" w:hanging="360"/>
      </w:pPr>
      <w:rPr>
        <w:rFonts w:ascii="Symbol" w:hAnsi="Symbol" w:cs="Symbol" w:hint="default"/>
      </w:rPr>
    </w:lvl>
    <w:lvl w:ilvl="4" w:tplc="37FC3190">
      <w:start w:val="1"/>
      <w:numFmt w:val="bullet"/>
      <w:lvlText w:val="o"/>
      <w:lvlJc w:val="left"/>
      <w:pPr>
        <w:tabs>
          <w:tab w:val="num" w:pos="0"/>
        </w:tabs>
        <w:ind w:left="4383" w:hanging="360"/>
      </w:pPr>
      <w:rPr>
        <w:rFonts w:ascii="Courier New" w:hAnsi="Courier New" w:cs="Courier New" w:hint="default"/>
      </w:rPr>
    </w:lvl>
    <w:lvl w:ilvl="5" w:tplc="C94C0A82">
      <w:start w:val="1"/>
      <w:numFmt w:val="bullet"/>
      <w:lvlText w:val=""/>
      <w:lvlJc w:val="left"/>
      <w:pPr>
        <w:tabs>
          <w:tab w:val="num" w:pos="0"/>
        </w:tabs>
        <w:ind w:left="5103" w:hanging="360"/>
      </w:pPr>
      <w:rPr>
        <w:rFonts w:ascii="Wingdings" w:hAnsi="Wingdings" w:cs="Wingdings" w:hint="default"/>
      </w:rPr>
    </w:lvl>
    <w:lvl w:ilvl="6" w:tplc="93360C5C">
      <w:start w:val="1"/>
      <w:numFmt w:val="bullet"/>
      <w:lvlText w:val=""/>
      <w:lvlJc w:val="left"/>
      <w:pPr>
        <w:tabs>
          <w:tab w:val="num" w:pos="0"/>
        </w:tabs>
        <w:ind w:left="5823" w:hanging="360"/>
      </w:pPr>
      <w:rPr>
        <w:rFonts w:ascii="Symbol" w:hAnsi="Symbol" w:cs="Symbol" w:hint="default"/>
      </w:rPr>
    </w:lvl>
    <w:lvl w:ilvl="7" w:tplc="5F8E64EC">
      <w:start w:val="1"/>
      <w:numFmt w:val="bullet"/>
      <w:lvlText w:val="o"/>
      <w:lvlJc w:val="left"/>
      <w:pPr>
        <w:tabs>
          <w:tab w:val="num" w:pos="0"/>
        </w:tabs>
        <w:ind w:left="6543" w:hanging="360"/>
      </w:pPr>
      <w:rPr>
        <w:rFonts w:ascii="Courier New" w:hAnsi="Courier New" w:cs="Courier New" w:hint="default"/>
      </w:rPr>
    </w:lvl>
    <w:lvl w:ilvl="8" w:tplc="50E495BA">
      <w:start w:val="1"/>
      <w:numFmt w:val="bullet"/>
      <w:lvlText w:val=""/>
      <w:lvlJc w:val="left"/>
      <w:pPr>
        <w:tabs>
          <w:tab w:val="num" w:pos="0"/>
        </w:tabs>
        <w:ind w:left="7263" w:hanging="360"/>
      </w:pPr>
      <w:rPr>
        <w:rFonts w:ascii="Wingdings" w:hAnsi="Wingdings" w:cs="Wingdings" w:hint="default"/>
      </w:rPr>
    </w:lvl>
  </w:abstractNum>
  <w:abstractNum w:abstractNumId="8" w15:restartNumberingAfterBreak="0">
    <w:nsid w:val="0D7B56D3"/>
    <w:multiLevelType w:val="hybridMultilevel"/>
    <w:tmpl w:val="36C699FE"/>
    <w:lvl w:ilvl="0" w:tplc="3FFE624A">
      <w:start w:val="1"/>
      <w:numFmt w:val="bullet"/>
      <w:lvlText w:val=""/>
      <w:lvlJc w:val="left"/>
      <w:pPr>
        <w:ind w:left="1429" w:hanging="360"/>
      </w:pPr>
      <w:rPr>
        <w:rFonts w:ascii="Symbol" w:hAnsi="Symbol" w:hint="default"/>
      </w:rPr>
    </w:lvl>
    <w:lvl w:ilvl="1" w:tplc="46049B76">
      <w:start w:val="1"/>
      <w:numFmt w:val="bullet"/>
      <w:lvlText w:val="o"/>
      <w:lvlJc w:val="left"/>
      <w:pPr>
        <w:ind w:left="2149" w:hanging="360"/>
      </w:pPr>
      <w:rPr>
        <w:rFonts w:ascii="Courier New" w:hAnsi="Courier New" w:cs="Courier New" w:hint="default"/>
      </w:rPr>
    </w:lvl>
    <w:lvl w:ilvl="2" w:tplc="935836D4">
      <w:start w:val="1"/>
      <w:numFmt w:val="bullet"/>
      <w:lvlText w:val=""/>
      <w:lvlJc w:val="left"/>
      <w:pPr>
        <w:ind w:left="2869" w:hanging="360"/>
      </w:pPr>
      <w:rPr>
        <w:rFonts w:ascii="Wingdings" w:hAnsi="Wingdings" w:hint="default"/>
      </w:rPr>
    </w:lvl>
    <w:lvl w:ilvl="3" w:tplc="D52CA8EC">
      <w:start w:val="1"/>
      <w:numFmt w:val="bullet"/>
      <w:lvlText w:val=""/>
      <w:lvlJc w:val="left"/>
      <w:pPr>
        <w:ind w:left="3589" w:hanging="360"/>
      </w:pPr>
      <w:rPr>
        <w:rFonts w:ascii="Symbol" w:hAnsi="Symbol" w:hint="default"/>
      </w:rPr>
    </w:lvl>
    <w:lvl w:ilvl="4" w:tplc="06F06938">
      <w:start w:val="1"/>
      <w:numFmt w:val="bullet"/>
      <w:lvlText w:val="o"/>
      <w:lvlJc w:val="left"/>
      <w:pPr>
        <w:ind w:left="4309" w:hanging="360"/>
      </w:pPr>
      <w:rPr>
        <w:rFonts w:ascii="Courier New" w:hAnsi="Courier New" w:cs="Courier New" w:hint="default"/>
      </w:rPr>
    </w:lvl>
    <w:lvl w:ilvl="5" w:tplc="EFBE04AC">
      <w:start w:val="1"/>
      <w:numFmt w:val="bullet"/>
      <w:lvlText w:val=""/>
      <w:lvlJc w:val="left"/>
      <w:pPr>
        <w:ind w:left="5029" w:hanging="360"/>
      </w:pPr>
      <w:rPr>
        <w:rFonts w:ascii="Wingdings" w:hAnsi="Wingdings" w:hint="default"/>
      </w:rPr>
    </w:lvl>
    <w:lvl w:ilvl="6" w:tplc="895E61B2">
      <w:start w:val="1"/>
      <w:numFmt w:val="bullet"/>
      <w:lvlText w:val=""/>
      <w:lvlJc w:val="left"/>
      <w:pPr>
        <w:ind w:left="5749" w:hanging="360"/>
      </w:pPr>
      <w:rPr>
        <w:rFonts w:ascii="Symbol" w:hAnsi="Symbol" w:hint="default"/>
      </w:rPr>
    </w:lvl>
    <w:lvl w:ilvl="7" w:tplc="41FCBBCA">
      <w:start w:val="1"/>
      <w:numFmt w:val="bullet"/>
      <w:lvlText w:val="o"/>
      <w:lvlJc w:val="left"/>
      <w:pPr>
        <w:ind w:left="6469" w:hanging="360"/>
      </w:pPr>
      <w:rPr>
        <w:rFonts w:ascii="Courier New" w:hAnsi="Courier New" w:cs="Courier New" w:hint="default"/>
      </w:rPr>
    </w:lvl>
    <w:lvl w:ilvl="8" w:tplc="A74ED3A2">
      <w:start w:val="1"/>
      <w:numFmt w:val="bullet"/>
      <w:lvlText w:val=""/>
      <w:lvlJc w:val="left"/>
      <w:pPr>
        <w:ind w:left="7189" w:hanging="360"/>
      </w:pPr>
      <w:rPr>
        <w:rFonts w:ascii="Wingdings" w:hAnsi="Wingdings" w:hint="default"/>
      </w:rPr>
    </w:lvl>
  </w:abstractNum>
  <w:abstractNum w:abstractNumId="9" w15:restartNumberingAfterBreak="0">
    <w:nsid w:val="0F1D73E4"/>
    <w:multiLevelType w:val="singleLevel"/>
    <w:tmpl w:val="E6C2249C"/>
    <w:lvl w:ilvl="0">
      <w:start w:val="1"/>
      <w:numFmt w:val="decimal"/>
      <w:pStyle w:val="a"/>
      <w:lvlText w:val="%1)"/>
      <w:lvlJc w:val="left"/>
      <w:pPr>
        <w:tabs>
          <w:tab w:val="num" w:pos="927"/>
        </w:tabs>
        <w:ind w:left="927" w:hanging="360"/>
      </w:pPr>
      <w:rPr>
        <w:rFonts w:hint="default"/>
      </w:rPr>
    </w:lvl>
  </w:abstractNum>
  <w:abstractNum w:abstractNumId="10" w15:restartNumberingAfterBreak="0">
    <w:nsid w:val="10D44707"/>
    <w:multiLevelType w:val="multilevel"/>
    <w:tmpl w:val="E0607CB0"/>
    <w:lvl w:ilvl="0">
      <w:start w:val="1"/>
      <w:numFmt w:val="decimal"/>
      <w:pStyle w:val="EBTableListNum"/>
      <w:lvlText w:val="%1."/>
      <w:lvlJc w:val="left"/>
      <w:pPr>
        <w:tabs>
          <w:tab w:val="num" w:pos="284"/>
        </w:tabs>
        <w:ind w:left="284" w:hanging="284"/>
      </w:pPr>
      <w:rPr>
        <w:rFonts w:ascii="Times New Roman" w:hAnsi="Times New Roman" w:cs="Times New Roman" w:hint="default"/>
        <w:b w:val="0"/>
        <w:bCs w:val="0"/>
        <w:i w:val="0"/>
        <w:iCs w:val="0"/>
        <w:caps w:val="0"/>
        <w:smallCaps w:val="0"/>
        <w:strike w:val="0"/>
        <w:dstrike w:val="0"/>
        <w:noProof w:val="0"/>
        <w:snapToGrid w:val="0"/>
        <w:vanish w:val="0"/>
        <w:color w:val="00000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567"/>
        </w:tabs>
        <w:ind w:left="709" w:hanging="425"/>
      </w:pPr>
      <w:rPr>
        <w:rFonts w:ascii="Times New Roman" w:hAnsi="Times New Roman" w:hint="default"/>
        <w:sz w:val="24"/>
        <w:szCs w:val="24"/>
      </w:rPr>
    </w:lvl>
    <w:lvl w:ilvl="2">
      <w:start w:val="1"/>
      <w:numFmt w:val="decimal"/>
      <w:lvlText w:val="%2.%1.%3."/>
      <w:lvlJc w:val="left"/>
      <w:pPr>
        <w:tabs>
          <w:tab w:val="num" w:pos="1134"/>
        </w:tabs>
        <w:ind w:left="1276" w:hanging="567"/>
      </w:pPr>
      <w:rPr>
        <w:rFonts w:ascii="Times New Roman" w:hAnsi="Times New Roman" w:hint="default"/>
        <w:sz w:val="24"/>
        <w:szCs w:val="24"/>
      </w:rPr>
    </w:lvl>
    <w:lvl w:ilvl="3">
      <w:start w:val="1"/>
      <w:numFmt w:val="decimal"/>
      <w:lvlText w:val="%1.%2.%3.%4."/>
      <w:lvlJc w:val="left"/>
      <w:pPr>
        <w:tabs>
          <w:tab w:val="num" w:pos="2367"/>
        </w:tabs>
        <w:ind w:left="2295" w:hanging="648"/>
      </w:pPr>
      <w:rPr>
        <w:rFonts w:hint="default"/>
      </w:rPr>
    </w:lvl>
    <w:lvl w:ilvl="4">
      <w:start w:val="1"/>
      <w:numFmt w:val="decimal"/>
      <w:lvlText w:val="%1.%2.%3.%4.%5."/>
      <w:lvlJc w:val="left"/>
      <w:pPr>
        <w:tabs>
          <w:tab w:val="num" w:pos="3087"/>
        </w:tabs>
        <w:ind w:left="2799" w:hanging="792"/>
      </w:pPr>
      <w:rPr>
        <w:rFonts w:hint="default"/>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11" w15:restartNumberingAfterBreak="0">
    <w:nsid w:val="11157D7C"/>
    <w:multiLevelType w:val="hybridMultilevel"/>
    <w:tmpl w:val="C1184D56"/>
    <w:lvl w:ilvl="0" w:tplc="67CA252C">
      <w:start w:val="1"/>
      <w:numFmt w:val="bullet"/>
      <w:lvlText w:val="●"/>
      <w:lvlJc w:val="left"/>
      <w:pPr>
        <w:tabs>
          <w:tab w:val="num" w:pos="0"/>
        </w:tabs>
        <w:ind w:left="720" w:hanging="360"/>
      </w:pPr>
      <w:rPr>
        <w:rFonts w:ascii="Noto Sans Symbols" w:hAnsi="Noto Sans Symbols" w:cs="Noto Sans Symbols" w:hint="default"/>
      </w:rPr>
    </w:lvl>
    <w:lvl w:ilvl="1" w:tplc="6E6807D8">
      <w:start w:val="1"/>
      <w:numFmt w:val="bullet"/>
      <w:lvlText w:val="o"/>
      <w:lvlJc w:val="left"/>
      <w:pPr>
        <w:tabs>
          <w:tab w:val="num" w:pos="0"/>
        </w:tabs>
        <w:ind w:left="1440" w:hanging="360"/>
      </w:pPr>
      <w:rPr>
        <w:rFonts w:ascii="Courier New" w:hAnsi="Courier New" w:cs="Courier New" w:hint="default"/>
      </w:rPr>
    </w:lvl>
    <w:lvl w:ilvl="2" w:tplc="24344C44">
      <w:start w:val="1"/>
      <w:numFmt w:val="bullet"/>
      <w:lvlText w:val="▪"/>
      <w:lvlJc w:val="left"/>
      <w:pPr>
        <w:tabs>
          <w:tab w:val="num" w:pos="0"/>
        </w:tabs>
        <w:ind w:left="2160" w:hanging="360"/>
      </w:pPr>
      <w:rPr>
        <w:rFonts w:ascii="Noto Sans Symbols" w:hAnsi="Noto Sans Symbols" w:cs="Noto Sans Symbols" w:hint="default"/>
      </w:rPr>
    </w:lvl>
    <w:lvl w:ilvl="3" w:tplc="4DECC6D6">
      <w:start w:val="1"/>
      <w:numFmt w:val="bullet"/>
      <w:lvlText w:val="●"/>
      <w:lvlJc w:val="left"/>
      <w:pPr>
        <w:tabs>
          <w:tab w:val="num" w:pos="0"/>
        </w:tabs>
        <w:ind w:left="2880" w:hanging="360"/>
      </w:pPr>
      <w:rPr>
        <w:rFonts w:ascii="Noto Sans Symbols" w:hAnsi="Noto Sans Symbols" w:cs="Noto Sans Symbols" w:hint="default"/>
      </w:rPr>
    </w:lvl>
    <w:lvl w:ilvl="4" w:tplc="BB2E4908">
      <w:start w:val="1"/>
      <w:numFmt w:val="bullet"/>
      <w:lvlText w:val="o"/>
      <w:lvlJc w:val="left"/>
      <w:pPr>
        <w:tabs>
          <w:tab w:val="num" w:pos="0"/>
        </w:tabs>
        <w:ind w:left="3600" w:hanging="360"/>
      </w:pPr>
      <w:rPr>
        <w:rFonts w:ascii="Courier New" w:hAnsi="Courier New" w:cs="Courier New" w:hint="default"/>
      </w:rPr>
    </w:lvl>
    <w:lvl w:ilvl="5" w:tplc="4E2E92F8">
      <w:start w:val="1"/>
      <w:numFmt w:val="bullet"/>
      <w:lvlText w:val="▪"/>
      <w:lvlJc w:val="left"/>
      <w:pPr>
        <w:tabs>
          <w:tab w:val="num" w:pos="0"/>
        </w:tabs>
        <w:ind w:left="4320" w:hanging="360"/>
      </w:pPr>
      <w:rPr>
        <w:rFonts w:ascii="Noto Sans Symbols" w:hAnsi="Noto Sans Symbols" w:cs="Noto Sans Symbols" w:hint="default"/>
      </w:rPr>
    </w:lvl>
    <w:lvl w:ilvl="6" w:tplc="C7905F22">
      <w:start w:val="1"/>
      <w:numFmt w:val="bullet"/>
      <w:lvlText w:val="●"/>
      <w:lvlJc w:val="left"/>
      <w:pPr>
        <w:tabs>
          <w:tab w:val="num" w:pos="0"/>
        </w:tabs>
        <w:ind w:left="5040" w:hanging="360"/>
      </w:pPr>
      <w:rPr>
        <w:rFonts w:ascii="Noto Sans Symbols" w:hAnsi="Noto Sans Symbols" w:cs="Noto Sans Symbols" w:hint="default"/>
      </w:rPr>
    </w:lvl>
    <w:lvl w:ilvl="7" w:tplc="07E2AA72">
      <w:start w:val="1"/>
      <w:numFmt w:val="bullet"/>
      <w:lvlText w:val="o"/>
      <w:lvlJc w:val="left"/>
      <w:pPr>
        <w:tabs>
          <w:tab w:val="num" w:pos="0"/>
        </w:tabs>
        <w:ind w:left="5760" w:hanging="360"/>
      </w:pPr>
      <w:rPr>
        <w:rFonts w:ascii="Courier New" w:hAnsi="Courier New" w:cs="Courier New" w:hint="default"/>
      </w:rPr>
    </w:lvl>
    <w:lvl w:ilvl="8" w:tplc="6B88B328">
      <w:start w:val="1"/>
      <w:numFmt w:val="bullet"/>
      <w:lvlText w:val="▪"/>
      <w:lvlJc w:val="left"/>
      <w:pPr>
        <w:tabs>
          <w:tab w:val="num" w:pos="0"/>
        </w:tabs>
        <w:ind w:left="6480" w:hanging="360"/>
      </w:pPr>
      <w:rPr>
        <w:rFonts w:ascii="Noto Sans Symbols" w:hAnsi="Noto Sans Symbols" w:cs="Noto Sans Symbols" w:hint="default"/>
      </w:rPr>
    </w:lvl>
  </w:abstractNum>
  <w:abstractNum w:abstractNumId="12" w15:restartNumberingAfterBreak="0">
    <w:nsid w:val="1245256B"/>
    <w:multiLevelType w:val="singleLevel"/>
    <w:tmpl w:val="4942FEE2"/>
    <w:lvl w:ilvl="0">
      <w:start w:val="1"/>
      <w:numFmt w:val="bullet"/>
      <w:pStyle w:val="10"/>
      <w:lvlText w:val=""/>
      <w:lvlJc w:val="left"/>
      <w:pPr>
        <w:tabs>
          <w:tab w:val="num" w:pos="1135"/>
        </w:tabs>
        <w:ind w:left="1135" w:firstLine="0"/>
      </w:pPr>
      <w:rPr>
        <w:rFonts w:ascii="Symbol" w:hAnsi="Symbol" w:hint="default"/>
        <w:lang w:val="ru-RU"/>
      </w:rPr>
    </w:lvl>
  </w:abstractNum>
  <w:abstractNum w:abstractNumId="13" w15:restartNumberingAfterBreak="0">
    <w:nsid w:val="12F20156"/>
    <w:multiLevelType w:val="hybridMultilevel"/>
    <w:tmpl w:val="FFEC9EA6"/>
    <w:lvl w:ilvl="0" w:tplc="E4B2FCA8">
      <w:start w:val="1"/>
      <w:numFmt w:val="bullet"/>
      <w:lvlText w:val="–"/>
      <w:lvlJc w:val="left"/>
      <w:pPr>
        <w:tabs>
          <w:tab w:val="num" w:pos="0"/>
        </w:tabs>
        <w:ind w:left="1429" w:hanging="360"/>
      </w:pPr>
      <w:rPr>
        <w:rFonts w:ascii="Times New Roman" w:hAnsi="Times New Roman" w:cs="Times New Roman" w:hint="default"/>
      </w:rPr>
    </w:lvl>
    <w:lvl w:ilvl="1" w:tplc="4D6CA08E">
      <w:start w:val="1"/>
      <w:numFmt w:val="bullet"/>
      <w:lvlText w:val="o"/>
      <w:lvlJc w:val="left"/>
      <w:pPr>
        <w:tabs>
          <w:tab w:val="num" w:pos="0"/>
        </w:tabs>
        <w:ind w:left="2149" w:hanging="360"/>
      </w:pPr>
      <w:rPr>
        <w:rFonts w:ascii="Courier New" w:hAnsi="Courier New" w:cs="Courier New" w:hint="default"/>
      </w:rPr>
    </w:lvl>
    <w:lvl w:ilvl="2" w:tplc="F0FEF8FA">
      <w:start w:val="1"/>
      <w:numFmt w:val="bullet"/>
      <w:lvlText w:val=""/>
      <w:lvlJc w:val="left"/>
      <w:pPr>
        <w:tabs>
          <w:tab w:val="num" w:pos="0"/>
        </w:tabs>
        <w:ind w:left="2869" w:hanging="360"/>
      </w:pPr>
      <w:rPr>
        <w:rFonts w:ascii="Wingdings" w:hAnsi="Wingdings" w:cs="Wingdings" w:hint="default"/>
      </w:rPr>
    </w:lvl>
    <w:lvl w:ilvl="3" w:tplc="38E6424C">
      <w:start w:val="1"/>
      <w:numFmt w:val="bullet"/>
      <w:lvlText w:val=""/>
      <w:lvlJc w:val="left"/>
      <w:pPr>
        <w:tabs>
          <w:tab w:val="num" w:pos="0"/>
        </w:tabs>
        <w:ind w:left="3589" w:hanging="360"/>
      </w:pPr>
      <w:rPr>
        <w:rFonts w:ascii="Symbol" w:hAnsi="Symbol" w:cs="Symbol" w:hint="default"/>
      </w:rPr>
    </w:lvl>
    <w:lvl w:ilvl="4" w:tplc="C19E7F6C">
      <w:start w:val="1"/>
      <w:numFmt w:val="bullet"/>
      <w:lvlText w:val="o"/>
      <w:lvlJc w:val="left"/>
      <w:pPr>
        <w:tabs>
          <w:tab w:val="num" w:pos="0"/>
        </w:tabs>
        <w:ind w:left="4309" w:hanging="360"/>
      </w:pPr>
      <w:rPr>
        <w:rFonts w:ascii="Courier New" w:hAnsi="Courier New" w:cs="Courier New" w:hint="default"/>
      </w:rPr>
    </w:lvl>
    <w:lvl w:ilvl="5" w:tplc="BCD24060">
      <w:start w:val="1"/>
      <w:numFmt w:val="bullet"/>
      <w:lvlText w:val=""/>
      <w:lvlJc w:val="left"/>
      <w:pPr>
        <w:tabs>
          <w:tab w:val="num" w:pos="0"/>
        </w:tabs>
        <w:ind w:left="5029" w:hanging="360"/>
      </w:pPr>
      <w:rPr>
        <w:rFonts w:ascii="Wingdings" w:hAnsi="Wingdings" w:cs="Wingdings" w:hint="default"/>
      </w:rPr>
    </w:lvl>
    <w:lvl w:ilvl="6" w:tplc="F9BAE3A8">
      <w:start w:val="1"/>
      <w:numFmt w:val="bullet"/>
      <w:lvlText w:val=""/>
      <w:lvlJc w:val="left"/>
      <w:pPr>
        <w:tabs>
          <w:tab w:val="num" w:pos="0"/>
        </w:tabs>
        <w:ind w:left="5749" w:hanging="360"/>
      </w:pPr>
      <w:rPr>
        <w:rFonts w:ascii="Symbol" w:hAnsi="Symbol" w:cs="Symbol" w:hint="default"/>
      </w:rPr>
    </w:lvl>
    <w:lvl w:ilvl="7" w:tplc="55ECD418">
      <w:start w:val="1"/>
      <w:numFmt w:val="bullet"/>
      <w:lvlText w:val="o"/>
      <w:lvlJc w:val="left"/>
      <w:pPr>
        <w:tabs>
          <w:tab w:val="num" w:pos="0"/>
        </w:tabs>
        <w:ind w:left="6469" w:hanging="360"/>
      </w:pPr>
      <w:rPr>
        <w:rFonts w:ascii="Courier New" w:hAnsi="Courier New" w:cs="Courier New" w:hint="default"/>
      </w:rPr>
    </w:lvl>
    <w:lvl w:ilvl="8" w:tplc="25404D84">
      <w:start w:val="1"/>
      <w:numFmt w:val="bullet"/>
      <w:lvlText w:val=""/>
      <w:lvlJc w:val="left"/>
      <w:pPr>
        <w:tabs>
          <w:tab w:val="num" w:pos="0"/>
        </w:tabs>
        <w:ind w:left="7189" w:hanging="360"/>
      </w:pPr>
      <w:rPr>
        <w:rFonts w:ascii="Wingdings" w:hAnsi="Wingdings" w:cs="Wingdings" w:hint="default"/>
      </w:rPr>
    </w:lvl>
  </w:abstractNum>
  <w:abstractNum w:abstractNumId="14" w15:restartNumberingAfterBreak="0">
    <w:nsid w:val="135C6481"/>
    <w:multiLevelType w:val="multilevel"/>
    <w:tmpl w:val="DF6E01E8"/>
    <w:lvl w:ilvl="0">
      <w:start w:val="1"/>
      <w:numFmt w:val="decimal"/>
      <w:pStyle w:val="11"/>
      <w:lvlText w:val="%1"/>
      <w:lvlJc w:val="left"/>
      <w:pPr>
        <w:ind w:left="432" w:hanging="432"/>
      </w:pPr>
      <w:rPr>
        <w:rFonts w:hint="default"/>
      </w:rPr>
    </w:lvl>
    <w:lvl w:ilvl="1">
      <w:start w:val="1"/>
      <w:numFmt w:val="decimal"/>
      <w:pStyle w:val="2"/>
      <w:lvlText w:val="%1.%2"/>
      <w:lvlJc w:val="left"/>
      <w:pPr>
        <w:ind w:left="576" w:hanging="576"/>
      </w:pPr>
      <w:rPr>
        <w:lang w:bidi="x-none"/>
        <w:specVanish w:val="0"/>
      </w:rPr>
    </w:lvl>
    <w:lvl w:ilvl="2">
      <w:start w:val="1"/>
      <w:numFmt w:val="decimal"/>
      <w:pStyle w:val="3"/>
      <w:lvlText w:val="%1.%2.%3"/>
      <w:lvlJc w:val="left"/>
      <w:pPr>
        <w:ind w:left="720" w:hanging="720"/>
      </w:pPr>
      <w:rPr>
        <w:lang w:bidi="x-none"/>
        <w:specVanish w:val="0"/>
      </w:rPr>
    </w:lvl>
    <w:lvl w:ilvl="3">
      <w:start w:val="1"/>
      <w:numFmt w:val="decimal"/>
      <w:pStyle w:val="40"/>
      <w:lvlText w:val="%1.%2.%3.%4"/>
      <w:lvlJc w:val="left"/>
      <w:pPr>
        <w:ind w:left="864" w:hanging="864"/>
      </w:pPr>
      <w:rPr>
        <w:b w:val="0"/>
        <w:bCs w:val="0"/>
        <w:i w:val="0"/>
        <w:iCs w:val="0"/>
        <w:caps w:val="0"/>
        <w:smallCaps w:val="0"/>
        <w:strike w:val="0"/>
        <w:dstrike w:val="0"/>
        <w:noProof w:val="0"/>
        <w:snapToGrid w:val="0"/>
        <w:vanish w:val="0"/>
        <w:color w:val="000000"/>
        <w:spacing w:val="0"/>
        <w:kern w:val="0"/>
        <w:position w:val="0"/>
        <w:u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pStyle w:val="5"/>
      <w:lvlText w:val="%1.%2.%3.%4.%5"/>
      <w:lvlJc w:val="left"/>
      <w:pPr>
        <w:ind w:left="1008" w:hanging="1008"/>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15" w15:restartNumberingAfterBreak="0">
    <w:nsid w:val="14890129"/>
    <w:multiLevelType w:val="hybridMultilevel"/>
    <w:tmpl w:val="6812D234"/>
    <w:lvl w:ilvl="0" w:tplc="B46E823A">
      <w:start w:val="1"/>
      <w:numFmt w:val="bullet"/>
      <w:lvlText w:val=""/>
      <w:lvlJc w:val="left"/>
      <w:pPr>
        <w:ind w:left="1429" w:hanging="360"/>
      </w:pPr>
      <w:rPr>
        <w:rFonts w:ascii="Symbol" w:hAnsi="Symbol" w:hint="default"/>
      </w:rPr>
    </w:lvl>
    <w:lvl w:ilvl="1" w:tplc="7458C0AA">
      <w:start w:val="1"/>
      <w:numFmt w:val="bullet"/>
      <w:lvlText w:val="o"/>
      <w:lvlJc w:val="left"/>
      <w:pPr>
        <w:ind w:left="2149" w:hanging="360"/>
      </w:pPr>
      <w:rPr>
        <w:rFonts w:ascii="Courier New" w:hAnsi="Courier New" w:cs="Courier New" w:hint="default"/>
      </w:rPr>
    </w:lvl>
    <w:lvl w:ilvl="2" w:tplc="B7DCEB36">
      <w:start w:val="1"/>
      <w:numFmt w:val="bullet"/>
      <w:lvlText w:val=""/>
      <w:lvlJc w:val="left"/>
      <w:pPr>
        <w:ind w:left="2869" w:hanging="360"/>
      </w:pPr>
      <w:rPr>
        <w:rFonts w:ascii="Wingdings" w:hAnsi="Wingdings" w:hint="default"/>
      </w:rPr>
    </w:lvl>
    <w:lvl w:ilvl="3" w:tplc="278A630C">
      <w:start w:val="1"/>
      <w:numFmt w:val="bullet"/>
      <w:lvlText w:val=""/>
      <w:lvlJc w:val="left"/>
      <w:pPr>
        <w:ind w:left="3589" w:hanging="360"/>
      </w:pPr>
      <w:rPr>
        <w:rFonts w:ascii="Symbol" w:hAnsi="Symbol" w:hint="default"/>
      </w:rPr>
    </w:lvl>
    <w:lvl w:ilvl="4" w:tplc="616E5280">
      <w:start w:val="1"/>
      <w:numFmt w:val="bullet"/>
      <w:lvlText w:val="o"/>
      <w:lvlJc w:val="left"/>
      <w:pPr>
        <w:ind w:left="4309" w:hanging="360"/>
      </w:pPr>
      <w:rPr>
        <w:rFonts w:ascii="Courier New" w:hAnsi="Courier New" w:cs="Courier New" w:hint="default"/>
      </w:rPr>
    </w:lvl>
    <w:lvl w:ilvl="5" w:tplc="77E2886C">
      <w:start w:val="1"/>
      <w:numFmt w:val="bullet"/>
      <w:lvlText w:val=""/>
      <w:lvlJc w:val="left"/>
      <w:pPr>
        <w:ind w:left="5029" w:hanging="360"/>
      </w:pPr>
      <w:rPr>
        <w:rFonts w:ascii="Wingdings" w:hAnsi="Wingdings" w:hint="default"/>
      </w:rPr>
    </w:lvl>
    <w:lvl w:ilvl="6" w:tplc="3604BF82">
      <w:start w:val="1"/>
      <w:numFmt w:val="bullet"/>
      <w:lvlText w:val=""/>
      <w:lvlJc w:val="left"/>
      <w:pPr>
        <w:ind w:left="5749" w:hanging="360"/>
      </w:pPr>
      <w:rPr>
        <w:rFonts w:ascii="Symbol" w:hAnsi="Symbol" w:hint="default"/>
      </w:rPr>
    </w:lvl>
    <w:lvl w:ilvl="7" w:tplc="5066A7C0">
      <w:start w:val="1"/>
      <w:numFmt w:val="bullet"/>
      <w:lvlText w:val="o"/>
      <w:lvlJc w:val="left"/>
      <w:pPr>
        <w:ind w:left="6469" w:hanging="360"/>
      </w:pPr>
      <w:rPr>
        <w:rFonts w:ascii="Courier New" w:hAnsi="Courier New" w:cs="Courier New" w:hint="default"/>
      </w:rPr>
    </w:lvl>
    <w:lvl w:ilvl="8" w:tplc="07407F8E">
      <w:start w:val="1"/>
      <w:numFmt w:val="bullet"/>
      <w:lvlText w:val=""/>
      <w:lvlJc w:val="left"/>
      <w:pPr>
        <w:ind w:left="7189" w:hanging="360"/>
      </w:pPr>
      <w:rPr>
        <w:rFonts w:ascii="Wingdings" w:hAnsi="Wingdings" w:hint="default"/>
      </w:rPr>
    </w:lvl>
  </w:abstractNum>
  <w:abstractNum w:abstractNumId="16" w15:restartNumberingAfterBreak="0">
    <w:nsid w:val="170C4B21"/>
    <w:multiLevelType w:val="hybridMultilevel"/>
    <w:tmpl w:val="9B16359E"/>
    <w:lvl w:ilvl="0" w:tplc="C91E0392">
      <w:start w:val="1"/>
      <w:numFmt w:val="decimal"/>
      <w:pStyle w:val="a0"/>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17EB48B5"/>
    <w:multiLevelType w:val="hybridMultilevel"/>
    <w:tmpl w:val="98E04A5A"/>
    <w:lvl w:ilvl="0" w:tplc="FFFFFFFF">
      <w:start w:val="1"/>
      <w:numFmt w:val="decimal"/>
      <w:pStyle w:val="EBTableNum"/>
      <w:lvlText w:val="%1."/>
      <w:lvlJc w:val="left"/>
      <w:pPr>
        <w:ind w:left="540"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vertAlign w:val="baseline"/>
      </w:rPr>
    </w:lvl>
    <w:lvl w:ilvl="1" w:tplc="FFFFFFFF" w:tentative="1">
      <w:start w:val="1"/>
      <w:numFmt w:val="lowerLetter"/>
      <w:lvlText w:val="%2."/>
      <w:lvlJc w:val="left"/>
      <w:pPr>
        <w:ind w:left="1263" w:hanging="360"/>
      </w:pPr>
      <w:rPr>
        <w:rFonts w:cs="Times New Roman"/>
      </w:rPr>
    </w:lvl>
    <w:lvl w:ilvl="2" w:tplc="FFFFFFFF" w:tentative="1">
      <w:start w:val="1"/>
      <w:numFmt w:val="lowerRoman"/>
      <w:lvlText w:val="%3."/>
      <w:lvlJc w:val="right"/>
      <w:pPr>
        <w:ind w:left="1983" w:hanging="180"/>
      </w:pPr>
      <w:rPr>
        <w:rFonts w:cs="Times New Roman"/>
      </w:rPr>
    </w:lvl>
    <w:lvl w:ilvl="3" w:tplc="FFFFFFFF" w:tentative="1">
      <w:start w:val="1"/>
      <w:numFmt w:val="decimal"/>
      <w:lvlText w:val="%4."/>
      <w:lvlJc w:val="left"/>
      <w:pPr>
        <w:ind w:left="2703" w:hanging="360"/>
      </w:pPr>
      <w:rPr>
        <w:rFonts w:cs="Times New Roman"/>
      </w:rPr>
    </w:lvl>
    <w:lvl w:ilvl="4" w:tplc="FFFFFFFF" w:tentative="1">
      <w:start w:val="1"/>
      <w:numFmt w:val="lowerLetter"/>
      <w:lvlText w:val="%5."/>
      <w:lvlJc w:val="left"/>
      <w:pPr>
        <w:ind w:left="3423" w:hanging="360"/>
      </w:pPr>
      <w:rPr>
        <w:rFonts w:cs="Times New Roman"/>
      </w:rPr>
    </w:lvl>
    <w:lvl w:ilvl="5" w:tplc="FFFFFFFF" w:tentative="1">
      <w:start w:val="1"/>
      <w:numFmt w:val="lowerRoman"/>
      <w:lvlText w:val="%6."/>
      <w:lvlJc w:val="right"/>
      <w:pPr>
        <w:ind w:left="4143" w:hanging="180"/>
      </w:pPr>
      <w:rPr>
        <w:rFonts w:cs="Times New Roman"/>
      </w:rPr>
    </w:lvl>
    <w:lvl w:ilvl="6" w:tplc="FFFFFFFF" w:tentative="1">
      <w:start w:val="1"/>
      <w:numFmt w:val="decimal"/>
      <w:lvlText w:val="%7."/>
      <w:lvlJc w:val="left"/>
      <w:pPr>
        <w:ind w:left="4863" w:hanging="360"/>
      </w:pPr>
      <w:rPr>
        <w:rFonts w:cs="Times New Roman"/>
      </w:rPr>
    </w:lvl>
    <w:lvl w:ilvl="7" w:tplc="FFFFFFFF" w:tentative="1">
      <w:start w:val="1"/>
      <w:numFmt w:val="lowerLetter"/>
      <w:lvlText w:val="%8."/>
      <w:lvlJc w:val="left"/>
      <w:pPr>
        <w:ind w:left="5583" w:hanging="360"/>
      </w:pPr>
      <w:rPr>
        <w:rFonts w:cs="Times New Roman"/>
      </w:rPr>
    </w:lvl>
    <w:lvl w:ilvl="8" w:tplc="FFFFFFFF" w:tentative="1">
      <w:start w:val="1"/>
      <w:numFmt w:val="lowerRoman"/>
      <w:lvlText w:val="%9."/>
      <w:lvlJc w:val="right"/>
      <w:pPr>
        <w:ind w:left="6303" w:hanging="180"/>
      </w:pPr>
      <w:rPr>
        <w:rFonts w:cs="Times New Roman"/>
      </w:rPr>
    </w:lvl>
  </w:abstractNum>
  <w:abstractNum w:abstractNumId="18" w15:restartNumberingAfterBreak="0">
    <w:nsid w:val="199237C3"/>
    <w:multiLevelType w:val="hybridMultilevel"/>
    <w:tmpl w:val="1E3C5E24"/>
    <w:lvl w:ilvl="0" w:tplc="1026DF96">
      <w:numFmt w:val="bullet"/>
      <w:pStyle w:val="30"/>
      <w:lvlText w:val=""/>
      <w:lvlJc w:val="left"/>
      <w:pPr>
        <w:tabs>
          <w:tab w:val="num" w:pos="1701"/>
        </w:tabs>
        <w:ind w:left="1701" w:hanging="397"/>
      </w:pPr>
      <w:rPr>
        <w:rFonts w:ascii="Symbol" w:hAnsi="Symbol" w:cs="Times New Roman" w:hint="default"/>
        <w:sz w:val="20"/>
        <w:lang w:val="en-US"/>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1A8B75CE"/>
    <w:multiLevelType w:val="hybridMultilevel"/>
    <w:tmpl w:val="7326FDF8"/>
    <w:lvl w:ilvl="0" w:tplc="DDBE5412">
      <w:start w:val="1"/>
      <w:numFmt w:val="bullet"/>
      <w:lvlText w:val="−"/>
      <w:lvlJc w:val="left"/>
      <w:pPr>
        <w:tabs>
          <w:tab w:val="num" w:pos="0"/>
        </w:tabs>
        <w:ind w:left="1429" w:hanging="360"/>
      </w:pPr>
      <w:rPr>
        <w:rFonts w:ascii="Noto Sans Symbols" w:hAnsi="Noto Sans Symbols" w:cs="Noto Sans Symbols" w:hint="default"/>
      </w:rPr>
    </w:lvl>
    <w:lvl w:ilvl="1" w:tplc="C0A621EE">
      <w:start w:val="1"/>
      <w:numFmt w:val="bullet"/>
      <w:lvlText w:val="✔"/>
      <w:lvlJc w:val="left"/>
      <w:pPr>
        <w:tabs>
          <w:tab w:val="num" w:pos="0"/>
        </w:tabs>
        <w:ind w:left="2149" w:hanging="360"/>
      </w:pPr>
      <w:rPr>
        <w:rFonts w:ascii="Noto Sans Symbols" w:hAnsi="Noto Sans Symbols" w:cs="Noto Sans Symbols" w:hint="default"/>
      </w:rPr>
    </w:lvl>
    <w:lvl w:ilvl="2" w:tplc="F384BBBE">
      <w:start w:val="1"/>
      <w:numFmt w:val="bullet"/>
      <w:lvlText w:val="▪"/>
      <w:lvlJc w:val="left"/>
      <w:pPr>
        <w:tabs>
          <w:tab w:val="num" w:pos="0"/>
        </w:tabs>
        <w:ind w:left="2869" w:hanging="360"/>
      </w:pPr>
      <w:rPr>
        <w:rFonts w:ascii="Noto Sans Symbols" w:hAnsi="Noto Sans Symbols" w:cs="Noto Sans Symbols" w:hint="default"/>
      </w:rPr>
    </w:lvl>
    <w:lvl w:ilvl="3" w:tplc="1C66EA8C">
      <w:start w:val="1"/>
      <w:numFmt w:val="bullet"/>
      <w:lvlText w:val="●"/>
      <w:lvlJc w:val="left"/>
      <w:pPr>
        <w:tabs>
          <w:tab w:val="num" w:pos="0"/>
        </w:tabs>
        <w:ind w:left="3589" w:hanging="360"/>
      </w:pPr>
      <w:rPr>
        <w:rFonts w:ascii="Noto Sans Symbols" w:hAnsi="Noto Sans Symbols" w:cs="Noto Sans Symbols" w:hint="default"/>
      </w:rPr>
    </w:lvl>
    <w:lvl w:ilvl="4" w:tplc="A03CCB14">
      <w:start w:val="1"/>
      <w:numFmt w:val="bullet"/>
      <w:lvlText w:val="o"/>
      <w:lvlJc w:val="left"/>
      <w:pPr>
        <w:tabs>
          <w:tab w:val="num" w:pos="0"/>
        </w:tabs>
        <w:ind w:left="4309" w:hanging="360"/>
      </w:pPr>
      <w:rPr>
        <w:rFonts w:ascii="Courier New" w:hAnsi="Courier New" w:cs="Courier New" w:hint="default"/>
      </w:rPr>
    </w:lvl>
    <w:lvl w:ilvl="5" w:tplc="75ACE8A2">
      <w:start w:val="1"/>
      <w:numFmt w:val="bullet"/>
      <w:lvlText w:val="▪"/>
      <w:lvlJc w:val="left"/>
      <w:pPr>
        <w:tabs>
          <w:tab w:val="num" w:pos="0"/>
        </w:tabs>
        <w:ind w:left="5029" w:hanging="360"/>
      </w:pPr>
      <w:rPr>
        <w:rFonts w:ascii="Noto Sans Symbols" w:hAnsi="Noto Sans Symbols" w:cs="Noto Sans Symbols" w:hint="default"/>
      </w:rPr>
    </w:lvl>
    <w:lvl w:ilvl="6" w:tplc="4218FF46">
      <w:start w:val="1"/>
      <w:numFmt w:val="bullet"/>
      <w:lvlText w:val="●"/>
      <w:lvlJc w:val="left"/>
      <w:pPr>
        <w:tabs>
          <w:tab w:val="num" w:pos="0"/>
        </w:tabs>
        <w:ind w:left="5749" w:hanging="360"/>
      </w:pPr>
      <w:rPr>
        <w:rFonts w:ascii="Noto Sans Symbols" w:hAnsi="Noto Sans Symbols" w:cs="Noto Sans Symbols" w:hint="default"/>
      </w:rPr>
    </w:lvl>
    <w:lvl w:ilvl="7" w:tplc="CB2CCA92">
      <w:start w:val="1"/>
      <w:numFmt w:val="bullet"/>
      <w:lvlText w:val="o"/>
      <w:lvlJc w:val="left"/>
      <w:pPr>
        <w:tabs>
          <w:tab w:val="num" w:pos="0"/>
        </w:tabs>
        <w:ind w:left="6469" w:hanging="360"/>
      </w:pPr>
      <w:rPr>
        <w:rFonts w:ascii="Courier New" w:hAnsi="Courier New" w:cs="Courier New" w:hint="default"/>
      </w:rPr>
    </w:lvl>
    <w:lvl w:ilvl="8" w:tplc="FF04E702">
      <w:start w:val="1"/>
      <w:numFmt w:val="bullet"/>
      <w:lvlText w:val="▪"/>
      <w:lvlJc w:val="left"/>
      <w:pPr>
        <w:tabs>
          <w:tab w:val="num" w:pos="0"/>
        </w:tabs>
        <w:ind w:left="7189" w:hanging="360"/>
      </w:pPr>
      <w:rPr>
        <w:rFonts w:ascii="Noto Sans Symbols" w:hAnsi="Noto Sans Symbols" w:cs="Noto Sans Symbols" w:hint="default"/>
      </w:rPr>
    </w:lvl>
  </w:abstractNum>
  <w:abstractNum w:abstractNumId="20" w15:restartNumberingAfterBreak="0">
    <w:nsid w:val="1C650856"/>
    <w:multiLevelType w:val="hybridMultilevel"/>
    <w:tmpl w:val="ED846D7E"/>
    <w:lvl w:ilvl="0" w:tplc="D52A4C94">
      <w:start w:val="1"/>
      <w:numFmt w:val="bullet"/>
      <w:lvlText w:val="–"/>
      <w:lvlJc w:val="left"/>
      <w:pPr>
        <w:tabs>
          <w:tab w:val="num" w:pos="0"/>
        </w:tabs>
        <w:ind w:left="1429" w:hanging="360"/>
      </w:pPr>
      <w:rPr>
        <w:rFonts w:ascii="Times New Roman" w:hAnsi="Times New Roman" w:cs="Times New Roman" w:hint="default"/>
      </w:rPr>
    </w:lvl>
    <w:lvl w:ilvl="1" w:tplc="2452A9CA">
      <w:start w:val="1"/>
      <w:numFmt w:val="bullet"/>
      <w:lvlText w:val="o"/>
      <w:lvlJc w:val="left"/>
      <w:pPr>
        <w:tabs>
          <w:tab w:val="num" w:pos="0"/>
        </w:tabs>
        <w:ind w:left="2149" w:hanging="360"/>
      </w:pPr>
      <w:rPr>
        <w:rFonts w:ascii="Courier New" w:hAnsi="Courier New" w:cs="Courier New" w:hint="default"/>
      </w:rPr>
    </w:lvl>
    <w:lvl w:ilvl="2" w:tplc="23B09A9C">
      <w:start w:val="1"/>
      <w:numFmt w:val="bullet"/>
      <w:lvlText w:val="▪"/>
      <w:lvlJc w:val="left"/>
      <w:pPr>
        <w:tabs>
          <w:tab w:val="num" w:pos="0"/>
        </w:tabs>
        <w:ind w:left="2869" w:hanging="360"/>
      </w:pPr>
      <w:rPr>
        <w:rFonts w:ascii="Noto Sans Symbols" w:hAnsi="Noto Sans Symbols" w:cs="Noto Sans Symbols" w:hint="default"/>
      </w:rPr>
    </w:lvl>
    <w:lvl w:ilvl="3" w:tplc="CA721550">
      <w:start w:val="1"/>
      <w:numFmt w:val="bullet"/>
      <w:lvlText w:val="●"/>
      <w:lvlJc w:val="left"/>
      <w:pPr>
        <w:tabs>
          <w:tab w:val="num" w:pos="0"/>
        </w:tabs>
        <w:ind w:left="3589" w:hanging="360"/>
      </w:pPr>
      <w:rPr>
        <w:rFonts w:ascii="Noto Sans Symbols" w:hAnsi="Noto Sans Symbols" w:cs="Noto Sans Symbols" w:hint="default"/>
      </w:rPr>
    </w:lvl>
    <w:lvl w:ilvl="4" w:tplc="EC08B502">
      <w:start w:val="1"/>
      <w:numFmt w:val="bullet"/>
      <w:lvlText w:val="o"/>
      <w:lvlJc w:val="left"/>
      <w:pPr>
        <w:tabs>
          <w:tab w:val="num" w:pos="0"/>
        </w:tabs>
        <w:ind w:left="4309" w:hanging="360"/>
      </w:pPr>
      <w:rPr>
        <w:rFonts w:ascii="Courier New" w:hAnsi="Courier New" w:cs="Courier New" w:hint="default"/>
      </w:rPr>
    </w:lvl>
    <w:lvl w:ilvl="5" w:tplc="8D4C48DA">
      <w:start w:val="1"/>
      <w:numFmt w:val="bullet"/>
      <w:lvlText w:val="▪"/>
      <w:lvlJc w:val="left"/>
      <w:pPr>
        <w:tabs>
          <w:tab w:val="num" w:pos="0"/>
        </w:tabs>
        <w:ind w:left="5029" w:hanging="360"/>
      </w:pPr>
      <w:rPr>
        <w:rFonts w:ascii="Noto Sans Symbols" w:hAnsi="Noto Sans Symbols" w:cs="Noto Sans Symbols" w:hint="default"/>
      </w:rPr>
    </w:lvl>
    <w:lvl w:ilvl="6" w:tplc="3EA22C22">
      <w:start w:val="1"/>
      <w:numFmt w:val="bullet"/>
      <w:lvlText w:val="●"/>
      <w:lvlJc w:val="left"/>
      <w:pPr>
        <w:tabs>
          <w:tab w:val="num" w:pos="0"/>
        </w:tabs>
        <w:ind w:left="5749" w:hanging="360"/>
      </w:pPr>
      <w:rPr>
        <w:rFonts w:ascii="Noto Sans Symbols" w:hAnsi="Noto Sans Symbols" w:cs="Noto Sans Symbols" w:hint="default"/>
      </w:rPr>
    </w:lvl>
    <w:lvl w:ilvl="7" w:tplc="9C42337E">
      <w:start w:val="1"/>
      <w:numFmt w:val="bullet"/>
      <w:lvlText w:val="o"/>
      <w:lvlJc w:val="left"/>
      <w:pPr>
        <w:tabs>
          <w:tab w:val="num" w:pos="0"/>
        </w:tabs>
        <w:ind w:left="6469" w:hanging="360"/>
      </w:pPr>
      <w:rPr>
        <w:rFonts w:ascii="Courier New" w:hAnsi="Courier New" w:cs="Courier New" w:hint="default"/>
      </w:rPr>
    </w:lvl>
    <w:lvl w:ilvl="8" w:tplc="D8C2036C">
      <w:start w:val="1"/>
      <w:numFmt w:val="bullet"/>
      <w:lvlText w:val="▪"/>
      <w:lvlJc w:val="left"/>
      <w:pPr>
        <w:tabs>
          <w:tab w:val="num" w:pos="0"/>
        </w:tabs>
        <w:ind w:left="7189" w:hanging="360"/>
      </w:pPr>
      <w:rPr>
        <w:rFonts w:ascii="Noto Sans Symbols" w:hAnsi="Noto Sans Symbols" w:cs="Noto Sans Symbols" w:hint="default"/>
      </w:rPr>
    </w:lvl>
  </w:abstractNum>
  <w:abstractNum w:abstractNumId="21" w15:restartNumberingAfterBreak="0">
    <w:nsid w:val="1E571AD9"/>
    <w:multiLevelType w:val="multilevel"/>
    <w:tmpl w:val="3EE09C82"/>
    <w:lvl w:ilvl="0">
      <w:start w:val="1"/>
      <w:numFmt w:val="decimal"/>
      <w:pStyle w:val="-"/>
      <w:lvlText w:val="%1."/>
      <w:lvlJc w:val="center"/>
      <w:pPr>
        <w:tabs>
          <w:tab w:val="num" w:pos="0"/>
        </w:tabs>
      </w:pPr>
      <w:rPr>
        <w:rFonts w:cs="Times New Roman" w:hint="default"/>
        <w:b/>
        <w:bCs/>
        <w:i w:val="0"/>
        <w:iCs w:val="0"/>
      </w:rPr>
    </w:lvl>
    <w:lvl w:ilvl="1">
      <w:start w:val="1"/>
      <w:numFmt w:val="decimal"/>
      <w:pStyle w:val="-0"/>
      <w:lvlText w:val="%1.%2"/>
      <w:lvlJc w:val="left"/>
      <w:pPr>
        <w:tabs>
          <w:tab w:val="num" w:pos="1091"/>
        </w:tabs>
        <w:ind w:left="1091" w:hanging="851"/>
      </w:pPr>
      <w:rPr>
        <w:rFonts w:cs="Times New Roman" w:hint="default"/>
        <w:b w:val="0"/>
        <w:bCs w:val="0"/>
        <w:i w:val="0"/>
        <w:iCs w:val="0"/>
        <w:caps w:val="0"/>
        <w:strike w:val="0"/>
        <w:dstrike w:val="0"/>
        <w:vanish w:val="0"/>
        <w:color w:val="auto"/>
        <w:spacing w:val="0"/>
        <w:w w:val="100"/>
        <w:kern w:val="0"/>
        <w:position w:val="0"/>
        <w:sz w:val="24"/>
        <w:szCs w:val="24"/>
        <w:u w:val="none"/>
        <w:vertAlign w:val="baseline"/>
      </w:rPr>
    </w:lvl>
    <w:lvl w:ilvl="2">
      <w:start w:val="1"/>
      <w:numFmt w:val="decimal"/>
      <w:pStyle w:val="-1"/>
      <w:lvlText w:val="%1.%2.%3"/>
      <w:lvlJc w:val="left"/>
      <w:pPr>
        <w:tabs>
          <w:tab w:val="num" w:pos="851"/>
        </w:tabs>
        <w:ind w:left="851" w:hanging="851"/>
      </w:pPr>
      <w:rPr>
        <w:rFonts w:cs="Times New Roman" w:hint="default"/>
        <w:b w:val="0"/>
        <w:bCs w:val="0"/>
        <w:i w:val="0"/>
        <w:iCs w:val="0"/>
      </w:rPr>
    </w:lvl>
    <w:lvl w:ilvl="3">
      <w:start w:val="1"/>
      <w:numFmt w:val="lowerLetter"/>
      <w:pStyle w:val="-2"/>
      <w:lvlText w:val="%4)"/>
      <w:lvlJc w:val="left"/>
      <w:pPr>
        <w:tabs>
          <w:tab w:val="num" w:pos="1418"/>
        </w:tabs>
        <w:ind w:left="1418" w:hanging="567"/>
      </w:pPr>
      <w:rPr>
        <w:rFonts w:cs="Times New Roman" w:hint="default"/>
        <w:b w:val="0"/>
        <w:bCs w:val="0"/>
        <w:i w:val="0"/>
        <w:iCs w:val="0"/>
        <w:caps w:val="0"/>
        <w:strike w:val="0"/>
        <w:dstrike w:val="0"/>
        <w:vanish w:val="0"/>
        <w:color w:val="auto"/>
        <w:spacing w:val="0"/>
        <w:w w:val="100"/>
        <w:kern w:val="0"/>
        <w:position w:val="0"/>
        <w:u w:val="none"/>
        <w:vertAlign w:val="baseline"/>
      </w:rPr>
    </w:lvl>
    <w:lvl w:ilvl="4">
      <w:start w:val="1"/>
      <w:numFmt w:val="lowerLetter"/>
      <w:lvlText w:val="%5)"/>
      <w:lvlJc w:val="left"/>
      <w:pPr>
        <w:tabs>
          <w:tab w:val="num" w:pos="1134"/>
        </w:tabs>
        <w:ind w:left="1134" w:hanging="567"/>
      </w:pPr>
      <w:rPr>
        <w:rFonts w:cs="Times New Roman" w:hint="default"/>
      </w:rPr>
    </w:lvl>
    <w:lvl w:ilvl="5">
      <w:start w:val="1"/>
      <w:numFmt w:val="bullet"/>
      <w:lvlText w:val=""/>
      <w:lvlJc w:val="left"/>
      <w:pPr>
        <w:tabs>
          <w:tab w:val="num" w:pos="1701"/>
        </w:tabs>
        <w:ind w:left="1701" w:hanging="567"/>
      </w:pPr>
      <w:rPr>
        <w:rFonts w:ascii="Symbol" w:hAnsi="Symbol" w:hint="default"/>
      </w:rPr>
    </w:lvl>
    <w:lvl w:ilvl="6">
      <w:start w:val="1"/>
      <w:numFmt w:val="lowerLetter"/>
      <w:lvlText w:val="%5%6%7)"/>
      <w:lvlJc w:val="left"/>
      <w:pPr>
        <w:tabs>
          <w:tab w:val="num" w:pos="2268"/>
        </w:tabs>
        <w:ind w:left="2268" w:hanging="567"/>
      </w:pPr>
      <w:rPr>
        <w:rFonts w:cs="Times New Roman" w:hint="default"/>
      </w:rPr>
    </w:lvl>
    <w:lvl w:ilvl="7">
      <w:start w:val="1"/>
      <w:numFmt w:val="decimal"/>
      <w:lvlText w:val="%1.%2.%3.%4.%5.%6.%7.%8."/>
      <w:lvlJc w:val="left"/>
      <w:pPr>
        <w:tabs>
          <w:tab w:val="num" w:pos="3978"/>
        </w:tabs>
        <w:ind w:left="2322" w:hanging="1224"/>
      </w:pPr>
      <w:rPr>
        <w:rFonts w:cs="Times New Roman" w:hint="default"/>
      </w:rPr>
    </w:lvl>
    <w:lvl w:ilvl="8">
      <w:start w:val="1"/>
      <w:numFmt w:val="decimal"/>
      <w:lvlText w:val="%1.%2.%3.%4.%5.%6.%7.%8.%9."/>
      <w:lvlJc w:val="left"/>
      <w:pPr>
        <w:tabs>
          <w:tab w:val="num" w:pos="4698"/>
        </w:tabs>
        <w:ind w:left="2898" w:hanging="1440"/>
      </w:pPr>
      <w:rPr>
        <w:rFonts w:cs="Times New Roman" w:hint="default"/>
      </w:rPr>
    </w:lvl>
  </w:abstractNum>
  <w:abstractNum w:abstractNumId="22" w15:restartNumberingAfterBreak="0">
    <w:nsid w:val="21143C7F"/>
    <w:multiLevelType w:val="multilevel"/>
    <w:tmpl w:val="A57E582E"/>
    <w:lvl w:ilvl="0">
      <w:start w:val="2"/>
      <w:numFmt w:val="decimal"/>
      <w:lvlText w:val="%1"/>
      <w:lvlJc w:val="left"/>
      <w:pPr>
        <w:ind w:left="810" w:hanging="810"/>
      </w:pPr>
      <w:rPr>
        <w:rFonts w:hint="default"/>
      </w:rPr>
    </w:lvl>
    <w:lvl w:ilvl="1">
      <w:start w:val="1"/>
      <w:numFmt w:val="decimal"/>
      <w:lvlText w:val="%1.%2"/>
      <w:lvlJc w:val="left"/>
      <w:pPr>
        <w:ind w:left="810" w:hanging="810"/>
      </w:pPr>
      <w:rPr>
        <w:rFonts w:hint="default"/>
      </w:rPr>
    </w:lvl>
    <w:lvl w:ilvl="2">
      <w:start w:val="2"/>
      <w:numFmt w:val="decimal"/>
      <w:lvlText w:val="%1.%2.%3"/>
      <w:lvlJc w:val="left"/>
      <w:pPr>
        <w:ind w:left="810" w:hanging="81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221821AA"/>
    <w:multiLevelType w:val="hybridMultilevel"/>
    <w:tmpl w:val="7504B354"/>
    <w:lvl w:ilvl="0" w:tplc="166A1E64">
      <w:start w:val="1"/>
      <w:numFmt w:val="decimal"/>
      <w:lvlText w:val="%1."/>
      <w:lvlJc w:val="left"/>
      <w:pPr>
        <w:tabs>
          <w:tab w:val="num" w:pos="0"/>
        </w:tabs>
        <w:ind w:left="720" w:hanging="360"/>
      </w:pPr>
      <w:rPr>
        <w:rFonts w:ascii="Times New Roman" w:hAnsi="Times New Roman"/>
        <w:b/>
        <w:bCs/>
        <w:sz w:val="28"/>
        <w:szCs w:val="28"/>
      </w:rPr>
    </w:lvl>
    <w:lvl w:ilvl="1" w:tplc="42D693BC">
      <w:start w:val="1"/>
      <w:numFmt w:val="lowerLetter"/>
      <w:lvlText w:val="%2."/>
      <w:lvlJc w:val="left"/>
      <w:pPr>
        <w:tabs>
          <w:tab w:val="num" w:pos="0"/>
        </w:tabs>
        <w:ind w:left="1440" w:hanging="360"/>
      </w:pPr>
    </w:lvl>
    <w:lvl w:ilvl="2" w:tplc="24ECEE7C">
      <w:start w:val="1"/>
      <w:numFmt w:val="lowerRoman"/>
      <w:lvlText w:val="%3."/>
      <w:lvlJc w:val="right"/>
      <w:pPr>
        <w:tabs>
          <w:tab w:val="num" w:pos="0"/>
        </w:tabs>
        <w:ind w:left="2160" w:hanging="180"/>
      </w:pPr>
    </w:lvl>
    <w:lvl w:ilvl="3" w:tplc="D018BC86">
      <w:start w:val="1"/>
      <w:numFmt w:val="decimal"/>
      <w:lvlText w:val="%4."/>
      <w:lvlJc w:val="left"/>
      <w:pPr>
        <w:tabs>
          <w:tab w:val="num" w:pos="0"/>
        </w:tabs>
        <w:ind w:left="2880" w:hanging="360"/>
      </w:pPr>
    </w:lvl>
    <w:lvl w:ilvl="4" w:tplc="11149DBC">
      <w:start w:val="1"/>
      <w:numFmt w:val="lowerLetter"/>
      <w:lvlText w:val="%5."/>
      <w:lvlJc w:val="left"/>
      <w:pPr>
        <w:tabs>
          <w:tab w:val="num" w:pos="0"/>
        </w:tabs>
        <w:ind w:left="3600" w:hanging="360"/>
      </w:pPr>
    </w:lvl>
    <w:lvl w:ilvl="5" w:tplc="9EEC3C38">
      <w:start w:val="1"/>
      <w:numFmt w:val="lowerRoman"/>
      <w:lvlText w:val="%6."/>
      <w:lvlJc w:val="right"/>
      <w:pPr>
        <w:tabs>
          <w:tab w:val="num" w:pos="0"/>
        </w:tabs>
        <w:ind w:left="4320" w:hanging="180"/>
      </w:pPr>
    </w:lvl>
    <w:lvl w:ilvl="6" w:tplc="B7689450">
      <w:start w:val="1"/>
      <w:numFmt w:val="decimal"/>
      <w:lvlText w:val="%7."/>
      <w:lvlJc w:val="left"/>
      <w:pPr>
        <w:tabs>
          <w:tab w:val="num" w:pos="0"/>
        </w:tabs>
        <w:ind w:left="5040" w:hanging="360"/>
      </w:pPr>
    </w:lvl>
    <w:lvl w:ilvl="7" w:tplc="4462AFA8">
      <w:start w:val="1"/>
      <w:numFmt w:val="lowerLetter"/>
      <w:lvlText w:val="%8."/>
      <w:lvlJc w:val="left"/>
      <w:pPr>
        <w:tabs>
          <w:tab w:val="num" w:pos="0"/>
        </w:tabs>
        <w:ind w:left="5760" w:hanging="360"/>
      </w:pPr>
    </w:lvl>
    <w:lvl w:ilvl="8" w:tplc="30269246">
      <w:start w:val="1"/>
      <w:numFmt w:val="lowerRoman"/>
      <w:lvlText w:val="%9."/>
      <w:lvlJc w:val="right"/>
      <w:pPr>
        <w:tabs>
          <w:tab w:val="num" w:pos="0"/>
        </w:tabs>
        <w:ind w:left="6480" w:hanging="180"/>
      </w:pPr>
    </w:lvl>
  </w:abstractNum>
  <w:abstractNum w:abstractNumId="24" w15:restartNumberingAfterBreak="0">
    <w:nsid w:val="233B56F5"/>
    <w:multiLevelType w:val="hybridMultilevel"/>
    <w:tmpl w:val="A04E7CC4"/>
    <w:lvl w:ilvl="0" w:tplc="086679D8">
      <w:start w:val="1"/>
      <w:numFmt w:val="bullet"/>
      <w:lvlText w:val="●"/>
      <w:lvlJc w:val="left"/>
      <w:pPr>
        <w:tabs>
          <w:tab w:val="num" w:pos="0"/>
        </w:tabs>
        <w:ind w:left="720" w:hanging="360"/>
      </w:pPr>
      <w:rPr>
        <w:rFonts w:ascii="Noto Sans Symbols" w:hAnsi="Noto Sans Symbols" w:cs="Noto Sans Symbols" w:hint="default"/>
      </w:rPr>
    </w:lvl>
    <w:lvl w:ilvl="1" w:tplc="D3142958">
      <w:start w:val="1"/>
      <w:numFmt w:val="bullet"/>
      <w:lvlText w:val="o"/>
      <w:lvlJc w:val="left"/>
      <w:pPr>
        <w:tabs>
          <w:tab w:val="num" w:pos="0"/>
        </w:tabs>
        <w:ind w:left="1440" w:hanging="360"/>
      </w:pPr>
      <w:rPr>
        <w:rFonts w:ascii="Courier New" w:hAnsi="Courier New" w:cs="Courier New" w:hint="default"/>
      </w:rPr>
    </w:lvl>
    <w:lvl w:ilvl="2" w:tplc="83EEE8DA">
      <w:start w:val="1"/>
      <w:numFmt w:val="bullet"/>
      <w:lvlText w:val="▪"/>
      <w:lvlJc w:val="left"/>
      <w:pPr>
        <w:tabs>
          <w:tab w:val="num" w:pos="0"/>
        </w:tabs>
        <w:ind w:left="2160" w:hanging="360"/>
      </w:pPr>
      <w:rPr>
        <w:rFonts w:ascii="Noto Sans Symbols" w:hAnsi="Noto Sans Symbols" w:cs="Noto Sans Symbols" w:hint="default"/>
      </w:rPr>
    </w:lvl>
    <w:lvl w:ilvl="3" w:tplc="B11C03E0">
      <w:start w:val="1"/>
      <w:numFmt w:val="bullet"/>
      <w:lvlText w:val="●"/>
      <w:lvlJc w:val="left"/>
      <w:pPr>
        <w:tabs>
          <w:tab w:val="num" w:pos="0"/>
        </w:tabs>
        <w:ind w:left="2880" w:hanging="360"/>
      </w:pPr>
      <w:rPr>
        <w:rFonts w:ascii="Noto Sans Symbols" w:hAnsi="Noto Sans Symbols" w:cs="Noto Sans Symbols" w:hint="default"/>
      </w:rPr>
    </w:lvl>
    <w:lvl w:ilvl="4" w:tplc="FC921224">
      <w:start w:val="1"/>
      <w:numFmt w:val="bullet"/>
      <w:lvlText w:val="o"/>
      <w:lvlJc w:val="left"/>
      <w:pPr>
        <w:tabs>
          <w:tab w:val="num" w:pos="0"/>
        </w:tabs>
        <w:ind w:left="3600" w:hanging="360"/>
      </w:pPr>
      <w:rPr>
        <w:rFonts w:ascii="Courier New" w:hAnsi="Courier New" w:cs="Courier New" w:hint="default"/>
      </w:rPr>
    </w:lvl>
    <w:lvl w:ilvl="5" w:tplc="6E96D562">
      <w:start w:val="1"/>
      <w:numFmt w:val="bullet"/>
      <w:lvlText w:val="▪"/>
      <w:lvlJc w:val="left"/>
      <w:pPr>
        <w:tabs>
          <w:tab w:val="num" w:pos="0"/>
        </w:tabs>
        <w:ind w:left="4320" w:hanging="360"/>
      </w:pPr>
      <w:rPr>
        <w:rFonts w:ascii="Noto Sans Symbols" w:hAnsi="Noto Sans Symbols" w:cs="Noto Sans Symbols" w:hint="default"/>
      </w:rPr>
    </w:lvl>
    <w:lvl w:ilvl="6" w:tplc="888AC0E6">
      <w:start w:val="1"/>
      <w:numFmt w:val="bullet"/>
      <w:lvlText w:val="●"/>
      <w:lvlJc w:val="left"/>
      <w:pPr>
        <w:tabs>
          <w:tab w:val="num" w:pos="0"/>
        </w:tabs>
        <w:ind w:left="5040" w:hanging="360"/>
      </w:pPr>
      <w:rPr>
        <w:rFonts w:ascii="Noto Sans Symbols" w:hAnsi="Noto Sans Symbols" w:cs="Noto Sans Symbols" w:hint="default"/>
      </w:rPr>
    </w:lvl>
    <w:lvl w:ilvl="7" w:tplc="E2B4D4DC">
      <w:start w:val="1"/>
      <w:numFmt w:val="bullet"/>
      <w:lvlText w:val="o"/>
      <w:lvlJc w:val="left"/>
      <w:pPr>
        <w:tabs>
          <w:tab w:val="num" w:pos="0"/>
        </w:tabs>
        <w:ind w:left="5760" w:hanging="360"/>
      </w:pPr>
      <w:rPr>
        <w:rFonts w:ascii="Courier New" w:hAnsi="Courier New" w:cs="Courier New" w:hint="default"/>
      </w:rPr>
    </w:lvl>
    <w:lvl w:ilvl="8" w:tplc="7472B966">
      <w:start w:val="1"/>
      <w:numFmt w:val="bullet"/>
      <w:lvlText w:val="▪"/>
      <w:lvlJc w:val="left"/>
      <w:pPr>
        <w:tabs>
          <w:tab w:val="num" w:pos="0"/>
        </w:tabs>
        <w:ind w:left="6480" w:hanging="360"/>
      </w:pPr>
      <w:rPr>
        <w:rFonts w:ascii="Noto Sans Symbols" w:hAnsi="Noto Sans Symbols" w:cs="Noto Sans Symbols" w:hint="default"/>
      </w:rPr>
    </w:lvl>
  </w:abstractNum>
  <w:abstractNum w:abstractNumId="25" w15:restartNumberingAfterBreak="0">
    <w:nsid w:val="24477828"/>
    <w:multiLevelType w:val="hybridMultilevel"/>
    <w:tmpl w:val="14545E80"/>
    <w:lvl w:ilvl="0" w:tplc="C032B450">
      <w:start w:val="1"/>
      <w:numFmt w:val="decimal"/>
      <w:pStyle w:val="a1"/>
      <w:lvlText w:val="%1."/>
      <w:lvlJc w:val="left"/>
      <w:pPr>
        <w:tabs>
          <w:tab w:val="num" w:pos="567"/>
        </w:tabs>
        <w:ind w:left="567" w:hanging="56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15:restartNumberingAfterBreak="0">
    <w:nsid w:val="24BA328D"/>
    <w:multiLevelType w:val="hybridMultilevel"/>
    <w:tmpl w:val="17EC257A"/>
    <w:lvl w:ilvl="0" w:tplc="4442E866">
      <w:start w:val="1"/>
      <w:numFmt w:val="bullet"/>
      <w:lvlText w:val=""/>
      <w:lvlJc w:val="left"/>
      <w:pPr>
        <w:ind w:left="1429" w:hanging="360"/>
      </w:pPr>
      <w:rPr>
        <w:rFonts w:ascii="Symbol" w:hAnsi="Symbol" w:hint="default"/>
      </w:rPr>
    </w:lvl>
    <w:lvl w:ilvl="1" w:tplc="2BDAA44E">
      <w:start w:val="1"/>
      <w:numFmt w:val="bullet"/>
      <w:lvlText w:val="o"/>
      <w:lvlJc w:val="left"/>
      <w:pPr>
        <w:ind w:left="2149" w:hanging="360"/>
      </w:pPr>
      <w:rPr>
        <w:rFonts w:ascii="Courier New" w:hAnsi="Courier New" w:cs="Courier New" w:hint="default"/>
      </w:rPr>
    </w:lvl>
    <w:lvl w:ilvl="2" w:tplc="CCE28818">
      <w:start w:val="1"/>
      <w:numFmt w:val="bullet"/>
      <w:lvlText w:val=""/>
      <w:lvlJc w:val="left"/>
      <w:pPr>
        <w:ind w:left="2869" w:hanging="360"/>
      </w:pPr>
      <w:rPr>
        <w:rFonts w:ascii="Wingdings" w:hAnsi="Wingdings" w:hint="default"/>
      </w:rPr>
    </w:lvl>
    <w:lvl w:ilvl="3" w:tplc="9D02E17E">
      <w:start w:val="1"/>
      <w:numFmt w:val="bullet"/>
      <w:lvlText w:val=""/>
      <w:lvlJc w:val="left"/>
      <w:pPr>
        <w:ind w:left="3589" w:hanging="360"/>
      </w:pPr>
      <w:rPr>
        <w:rFonts w:ascii="Symbol" w:hAnsi="Symbol" w:hint="default"/>
      </w:rPr>
    </w:lvl>
    <w:lvl w:ilvl="4" w:tplc="4B2C2CC6">
      <w:start w:val="1"/>
      <w:numFmt w:val="bullet"/>
      <w:lvlText w:val="o"/>
      <w:lvlJc w:val="left"/>
      <w:pPr>
        <w:ind w:left="4309" w:hanging="360"/>
      </w:pPr>
      <w:rPr>
        <w:rFonts w:ascii="Courier New" w:hAnsi="Courier New" w:cs="Courier New" w:hint="default"/>
      </w:rPr>
    </w:lvl>
    <w:lvl w:ilvl="5" w:tplc="04BC04D4">
      <w:start w:val="1"/>
      <w:numFmt w:val="bullet"/>
      <w:lvlText w:val=""/>
      <w:lvlJc w:val="left"/>
      <w:pPr>
        <w:ind w:left="5029" w:hanging="360"/>
      </w:pPr>
      <w:rPr>
        <w:rFonts w:ascii="Wingdings" w:hAnsi="Wingdings" w:hint="default"/>
      </w:rPr>
    </w:lvl>
    <w:lvl w:ilvl="6" w:tplc="77C08994">
      <w:start w:val="1"/>
      <w:numFmt w:val="bullet"/>
      <w:lvlText w:val=""/>
      <w:lvlJc w:val="left"/>
      <w:pPr>
        <w:ind w:left="5749" w:hanging="360"/>
      </w:pPr>
      <w:rPr>
        <w:rFonts w:ascii="Symbol" w:hAnsi="Symbol" w:hint="default"/>
      </w:rPr>
    </w:lvl>
    <w:lvl w:ilvl="7" w:tplc="9B50C8AC">
      <w:start w:val="1"/>
      <w:numFmt w:val="bullet"/>
      <w:lvlText w:val="o"/>
      <w:lvlJc w:val="left"/>
      <w:pPr>
        <w:ind w:left="6469" w:hanging="360"/>
      </w:pPr>
      <w:rPr>
        <w:rFonts w:ascii="Courier New" w:hAnsi="Courier New" w:cs="Courier New" w:hint="default"/>
      </w:rPr>
    </w:lvl>
    <w:lvl w:ilvl="8" w:tplc="11A06AD2">
      <w:start w:val="1"/>
      <w:numFmt w:val="bullet"/>
      <w:lvlText w:val=""/>
      <w:lvlJc w:val="left"/>
      <w:pPr>
        <w:ind w:left="7189" w:hanging="360"/>
      </w:pPr>
      <w:rPr>
        <w:rFonts w:ascii="Wingdings" w:hAnsi="Wingdings" w:hint="default"/>
      </w:rPr>
    </w:lvl>
  </w:abstractNum>
  <w:abstractNum w:abstractNumId="27" w15:restartNumberingAfterBreak="0">
    <w:nsid w:val="29F30F8A"/>
    <w:multiLevelType w:val="hybridMultilevel"/>
    <w:tmpl w:val="99F28416"/>
    <w:lvl w:ilvl="0" w:tplc="B1A6D530">
      <w:start w:val="1"/>
      <w:numFmt w:val="bullet"/>
      <w:lvlText w:val=""/>
      <w:lvlJc w:val="left"/>
      <w:pPr>
        <w:ind w:left="1429" w:hanging="360"/>
      </w:pPr>
      <w:rPr>
        <w:rFonts w:ascii="Symbol" w:hAnsi="Symbol" w:hint="default"/>
      </w:rPr>
    </w:lvl>
    <w:lvl w:ilvl="1" w:tplc="4858A84E">
      <w:start w:val="1"/>
      <w:numFmt w:val="bullet"/>
      <w:lvlText w:val="o"/>
      <w:lvlJc w:val="left"/>
      <w:pPr>
        <w:ind w:left="2149" w:hanging="360"/>
      </w:pPr>
      <w:rPr>
        <w:rFonts w:ascii="Courier New" w:hAnsi="Courier New" w:cs="Courier New" w:hint="default"/>
      </w:rPr>
    </w:lvl>
    <w:lvl w:ilvl="2" w:tplc="42145C8E">
      <w:start w:val="1"/>
      <w:numFmt w:val="bullet"/>
      <w:lvlText w:val=""/>
      <w:lvlJc w:val="left"/>
      <w:pPr>
        <w:ind w:left="2869" w:hanging="360"/>
      </w:pPr>
      <w:rPr>
        <w:rFonts w:ascii="Wingdings" w:hAnsi="Wingdings" w:hint="default"/>
      </w:rPr>
    </w:lvl>
    <w:lvl w:ilvl="3" w:tplc="0D6643DC">
      <w:start w:val="1"/>
      <w:numFmt w:val="bullet"/>
      <w:lvlText w:val=""/>
      <w:lvlJc w:val="left"/>
      <w:pPr>
        <w:ind w:left="3589" w:hanging="360"/>
      </w:pPr>
      <w:rPr>
        <w:rFonts w:ascii="Symbol" w:hAnsi="Symbol" w:hint="default"/>
      </w:rPr>
    </w:lvl>
    <w:lvl w:ilvl="4" w:tplc="CDE45B02">
      <w:start w:val="1"/>
      <w:numFmt w:val="bullet"/>
      <w:lvlText w:val="o"/>
      <w:lvlJc w:val="left"/>
      <w:pPr>
        <w:ind w:left="4309" w:hanging="360"/>
      </w:pPr>
      <w:rPr>
        <w:rFonts w:ascii="Courier New" w:hAnsi="Courier New" w:cs="Courier New" w:hint="default"/>
      </w:rPr>
    </w:lvl>
    <w:lvl w:ilvl="5" w:tplc="EFDC7BFC">
      <w:start w:val="1"/>
      <w:numFmt w:val="bullet"/>
      <w:lvlText w:val=""/>
      <w:lvlJc w:val="left"/>
      <w:pPr>
        <w:ind w:left="5029" w:hanging="360"/>
      </w:pPr>
      <w:rPr>
        <w:rFonts w:ascii="Wingdings" w:hAnsi="Wingdings" w:hint="default"/>
      </w:rPr>
    </w:lvl>
    <w:lvl w:ilvl="6" w:tplc="13725A70">
      <w:start w:val="1"/>
      <w:numFmt w:val="bullet"/>
      <w:lvlText w:val=""/>
      <w:lvlJc w:val="left"/>
      <w:pPr>
        <w:ind w:left="5749" w:hanging="360"/>
      </w:pPr>
      <w:rPr>
        <w:rFonts w:ascii="Symbol" w:hAnsi="Symbol" w:hint="default"/>
      </w:rPr>
    </w:lvl>
    <w:lvl w:ilvl="7" w:tplc="DF7C48FE">
      <w:start w:val="1"/>
      <w:numFmt w:val="bullet"/>
      <w:lvlText w:val="o"/>
      <w:lvlJc w:val="left"/>
      <w:pPr>
        <w:ind w:left="6469" w:hanging="360"/>
      </w:pPr>
      <w:rPr>
        <w:rFonts w:ascii="Courier New" w:hAnsi="Courier New" w:cs="Courier New" w:hint="default"/>
      </w:rPr>
    </w:lvl>
    <w:lvl w:ilvl="8" w:tplc="9A842560">
      <w:start w:val="1"/>
      <w:numFmt w:val="bullet"/>
      <w:lvlText w:val=""/>
      <w:lvlJc w:val="left"/>
      <w:pPr>
        <w:ind w:left="7189" w:hanging="360"/>
      </w:pPr>
      <w:rPr>
        <w:rFonts w:ascii="Wingdings" w:hAnsi="Wingdings" w:hint="default"/>
      </w:rPr>
    </w:lvl>
  </w:abstractNum>
  <w:abstractNum w:abstractNumId="28" w15:restartNumberingAfterBreak="0">
    <w:nsid w:val="2A3A4035"/>
    <w:multiLevelType w:val="hybridMultilevel"/>
    <w:tmpl w:val="F66C431A"/>
    <w:lvl w:ilvl="0" w:tplc="BE404EB6">
      <w:start w:val="1"/>
      <w:numFmt w:val="bullet"/>
      <w:lvlText w:val="−"/>
      <w:lvlJc w:val="left"/>
      <w:pPr>
        <w:tabs>
          <w:tab w:val="num" w:pos="0"/>
        </w:tabs>
        <w:ind w:left="795" w:hanging="360"/>
      </w:pPr>
      <w:rPr>
        <w:rFonts w:ascii="Noto Sans Symbols" w:hAnsi="Noto Sans Symbols" w:cs="Noto Sans Symbols" w:hint="default"/>
      </w:rPr>
    </w:lvl>
    <w:lvl w:ilvl="1" w:tplc="F4366556">
      <w:start w:val="1"/>
      <w:numFmt w:val="bullet"/>
      <w:lvlText w:val="o"/>
      <w:lvlJc w:val="left"/>
      <w:pPr>
        <w:tabs>
          <w:tab w:val="num" w:pos="0"/>
        </w:tabs>
        <w:ind w:left="1515" w:hanging="360"/>
      </w:pPr>
      <w:rPr>
        <w:rFonts w:ascii="Courier New" w:hAnsi="Courier New" w:cs="Courier New" w:hint="default"/>
      </w:rPr>
    </w:lvl>
    <w:lvl w:ilvl="2" w:tplc="ED58012A">
      <w:start w:val="1"/>
      <w:numFmt w:val="bullet"/>
      <w:lvlText w:val="▪"/>
      <w:lvlJc w:val="left"/>
      <w:pPr>
        <w:tabs>
          <w:tab w:val="num" w:pos="0"/>
        </w:tabs>
        <w:ind w:left="2235" w:hanging="360"/>
      </w:pPr>
      <w:rPr>
        <w:rFonts w:ascii="Noto Sans Symbols" w:hAnsi="Noto Sans Symbols" w:cs="Noto Sans Symbols" w:hint="default"/>
      </w:rPr>
    </w:lvl>
    <w:lvl w:ilvl="3" w:tplc="EFCAC718">
      <w:start w:val="1"/>
      <w:numFmt w:val="bullet"/>
      <w:lvlText w:val="●"/>
      <w:lvlJc w:val="left"/>
      <w:pPr>
        <w:tabs>
          <w:tab w:val="num" w:pos="0"/>
        </w:tabs>
        <w:ind w:left="2955" w:hanging="360"/>
      </w:pPr>
      <w:rPr>
        <w:rFonts w:ascii="Noto Sans Symbols" w:hAnsi="Noto Sans Symbols" w:cs="Noto Sans Symbols" w:hint="default"/>
      </w:rPr>
    </w:lvl>
    <w:lvl w:ilvl="4" w:tplc="9C8C2408">
      <w:start w:val="1"/>
      <w:numFmt w:val="bullet"/>
      <w:lvlText w:val="o"/>
      <w:lvlJc w:val="left"/>
      <w:pPr>
        <w:tabs>
          <w:tab w:val="num" w:pos="0"/>
        </w:tabs>
        <w:ind w:left="3675" w:hanging="360"/>
      </w:pPr>
      <w:rPr>
        <w:rFonts w:ascii="Courier New" w:hAnsi="Courier New" w:cs="Courier New" w:hint="default"/>
      </w:rPr>
    </w:lvl>
    <w:lvl w:ilvl="5" w:tplc="C4B029A0">
      <w:start w:val="1"/>
      <w:numFmt w:val="bullet"/>
      <w:lvlText w:val="▪"/>
      <w:lvlJc w:val="left"/>
      <w:pPr>
        <w:tabs>
          <w:tab w:val="num" w:pos="0"/>
        </w:tabs>
        <w:ind w:left="4395" w:hanging="360"/>
      </w:pPr>
      <w:rPr>
        <w:rFonts w:ascii="Noto Sans Symbols" w:hAnsi="Noto Sans Symbols" w:cs="Noto Sans Symbols" w:hint="default"/>
      </w:rPr>
    </w:lvl>
    <w:lvl w:ilvl="6" w:tplc="24FEAD42">
      <w:start w:val="1"/>
      <w:numFmt w:val="bullet"/>
      <w:lvlText w:val="●"/>
      <w:lvlJc w:val="left"/>
      <w:pPr>
        <w:tabs>
          <w:tab w:val="num" w:pos="0"/>
        </w:tabs>
        <w:ind w:left="5115" w:hanging="360"/>
      </w:pPr>
      <w:rPr>
        <w:rFonts w:ascii="Noto Sans Symbols" w:hAnsi="Noto Sans Symbols" w:cs="Noto Sans Symbols" w:hint="default"/>
      </w:rPr>
    </w:lvl>
    <w:lvl w:ilvl="7" w:tplc="4E5A36D8">
      <w:start w:val="1"/>
      <w:numFmt w:val="bullet"/>
      <w:lvlText w:val="o"/>
      <w:lvlJc w:val="left"/>
      <w:pPr>
        <w:tabs>
          <w:tab w:val="num" w:pos="0"/>
        </w:tabs>
        <w:ind w:left="5835" w:hanging="360"/>
      </w:pPr>
      <w:rPr>
        <w:rFonts w:ascii="Courier New" w:hAnsi="Courier New" w:cs="Courier New" w:hint="default"/>
      </w:rPr>
    </w:lvl>
    <w:lvl w:ilvl="8" w:tplc="811A2E9E">
      <w:start w:val="1"/>
      <w:numFmt w:val="bullet"/>
      <w:lvlText w:val="▪"/>
      <w:lvlJc w:val="left"/>
      <w:pPr>
        <w:tabs>
          <w:tab w:val="num" w:pos="0"/>
        </w:tabs>
        <w:ind w:left="6555" w:hanging="360"/>
      </w:pPr>
      <w:rPr>
        <w:rFonts w:ascii="Noto Sans Symbols" w:hAnsi="Noto Sans Symbols" w:cs="Noto Sans Symbols" w:hint="default"/>
      </w:rPr>
    </w:lvl>
  </w:abstractNum>
  <w:abstractNum w:abstractNumId="29" w15:restartNumberingAfterBreak="0">
    <w:nsid w:val="2D221A55"/>
    <w:multiLevelType w:val="hybridMultilevel"/>
    <w:tmpl w:val="E996B82C"/>
    <w:lvl w:ilvl="0" w:tplc="00201346">
      <w:start w:val="1"/>
      <w:numFmt w:val="bullet"/>
      <w:lvlText w:val="−"/>
      <w:lvlJc w:val="left"/>
      <w:pPr>
        <w:tabs>
          <w:tab w:val="num" w:pos="0"/>
        </w:tabs>
        <w:ind w:left="1429" w:hanging="360"/>
      </w:pPr>
      <w:rPr>
        <w:rFonts w:ascii="Noto Sans Symbols" w:hAnsi="Noto Sans Symbols" w:cs="Noto Sans Symbols" w:hint="default"/>
      </w:rPr>
    </w:lvl>
    <w:lvl w:ilvl="1" w:tplc="DD6E3FE8">
      <w:start w:val="1"/>
      <w:numFmt w:val="bullet"/>
      <w:lvlText w:val="o"/>
      <w:lvlJc w:val="left"/>
      <w:pPr>
        <w:tabs>
          <w:tab w:val="num" w:pos="0"/>
        </w:tabs>
        <w:ind w:left="2149" w:hanging="360"/>
      </w:pPr>
      <w:rPr>
        <w:rFonts w:ascii="Courier New" w:hAnsi="Courier New" w:cs="Courier New" w:hint="default"/>
      </w:rPr>
    </w:lvl>
    <w:lvl w:ilvl="2" w:tplc="23EEC95A">
      <w:start w:val="1"/>
      <w:numFmt w:val="bullet"/>
      <w:lvlText w:val="▪"/>
      <w:lvlJc w:val="left"/>
      <w:pPr>
        <w:tabs>
          <w:tab w:val="num" w:pos="0"/>
        </w:tabs>
        <w:ind w:left="2869" w:hanging="360"/>
      </w:pPr>
      <w:rPr>
        <w:rFonts w:ascii="Noto Sans Symbols" w:hAnsi="Noto Sans Symbols" w:cs="Noto Sans Symbols" w:hint="default"/>
      </w:rPr>
    </w:lvl>
    <w:lvl w:ilvl="3" w:tplc="18142B08">
      <w:start w:val="1"/>
      <w:numFmt w:val="bullet"/>
      <w:lvlText w:val="●"/>
      <w:lvlJc w:val="left"/>
      <w:pPr>
        <w:tabs>
          <w:tab w:val="num" w:pos="0"/>
        </w:tabs>
        <w:ind w:left="3589" w:hanging="360"/>
      </w:pPr>
      <w:rPr>
        <w:rFonts w:ascii="Noto Sans Symbols" w:hAnsi="Noto Sans Symbols" w:cs="Noto Sans Symbols" w:hint="default"/>
      </w:rPr>
    </w:lvl>
    <w:lvl w:ilvl="4" w:tplc="1FBE25BE">
      <w:start w:val="1"/>
      <w:numFmt w:val="bullet"/>
      <w:lvlText w:val="o"/>
      <w:lvlJc w:val="left"/>
      <w:pPr>
        <w:tabs>
          <w:tab w:val="num" w:pos="0"/>
        </w:tabs>
        <w:ind w:left="4309" w:hanging="360"/>
      </w:pPr>
      <w:rPr>
        <w:rFonts w:ascii="Courier New" w:hAnsi="Courier New" w:cs="Courier New" w:hint="default"/>
      </w:rPr>
    </w:lvl>
    <w:lvl w:ilvl="5" w:tplc="63787AEA">
      <w:start w:val="1"/>
      <w:numFmt w:val="bullet"/>
      <w:lvlText w:val="▪"/>
      <w:lvlJc w:val="left"/>
      <w:pPr>
        <w:tabs>
          <w:tab w:val="num" w:pos="0"/>
        </w:tabs>
        <w:ind w:left="5029" w:hanging="360"/>
      </w:pPr>
      <w:rPr>
        <w:rFonts w:ascii="Noto Sans Symbols" w:hAnsi="Noto Sans Symbols" w:cs="Noto Sans Symbols" w:hint="default"/>
      </w:rPr>
    </w:lvl>
    <w:lvl w:ilvl="6" w:tplc="0718647A">
      <w:start w:val="1"/>
      <w:numFmt w:val="bullet"/>
      <w:lvlText w:val="●"/>
      <w:lvlJc w:val="left"/>
      <w:pPr>
        <w:tabs>
          <w:tab w:val="num" w:pos="0"/>
        </w:tabs>
        <w:ind w:left="5749" w:hanging="360"/>
      </w:pPr>
      <w:rPr>
        <w:rFonts w:ascii="Noto Sans Symbols" w:hAnsi="Noto Sans Symbols" w:cs="Noto Sans Symbols" w:hint="default"/>
      </w:rPr>
    </w:lvl>
    <w:lvl w:ilvl="7" w:tplc="370041CC">
      <w:start w:val="1"/>
      <w:numFmt w:val="bullet"/>
      <w:lvlText w:val="o"/>
      <w:lvlJc w:val="left"/>
      <w:pPr>
        <w:tabs>
          <w:tab w:val="num" w:pos="0"/>
        </w:tabs>
        <w:ind w:left="6469" w:hanging="360"/>
      </w:pPr>
      <w:rPr>
        <w:rFonts w:ascii="Courier New" w:hAnsi="Courier New" w:cs="Courier New" w:hint="default"/>
      </w:rPr>
    </w:lvl>
    <w:lvl w:ilvl="8" w:tplc="B3BA7E10">
      <w:start w:val="1"/>
      <w:numFmt w:val="bullet"/>
      <w:lvlText w:val="▪"/>
      <w:lvlJc w:val="left"/>
      <w:pPr>
        <w:tabs>
          <w:tab w:val="num" w:pos="0"/>
        </w:tabs>
        <w:ind w:left="7189" w:hanging="360"/>
      </w:pPr>
      <w:rPr>
        <w:rFonts w:ascii="Noto Sans Symbols" w:hAnsi="Noto Sans Symbols" w:cs="Noto Sans Symbols" w:hint="default"/>
      </w:rPr>
    </w:lvl>
  </w:abstractNum>
  <w:abstractNum w:abstractNumId="30" w15:restartNumberingAfterBreak="0">
    <w:nsid w:val="2D346F4C"/>
    <w:multiLevelType w:val="hybridMultilevel"/>
    <w:tmpl w:val="803AB3BC"/>
    <w:lvl w:ilvl="0" w:tplc="64D80FB2">
      <w:start w:val="1"/>
      <w:numFmt w:val="decimal"/>
      <w:pStyle w:val="a2"/>
      <w:lvlText w:val="%1)"/>
      <w:lvlJc w:val="right"/>
      <w:pPr>
        <w:ind w:left="880" w:hanging="170"/>
      </w:pPr>
      <w:rPr>
        <w:rFonts w:cs="Times New Roman" w:hint="default"/>
        <w:b w:val="0"/>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1" w15:restartNumberingAfterBreak="0">
    <w:nsid w:val="2E35702F"/>
    <w:multiLevelType w:val="hybridMultilevel"/>
    <w:tmpl w:val="63D200F4"/>
    <w:lvl w:ilvl="0" w:tplc="D094784E">
      <w:numFmt w:val="none"/>
      <w:pStyle w:val="20"/>
      <w:lvlText w:val=""/>
      <w:lvlJc w:val="left"/>
      <w:pPr>
        <w:tabs>
          <w:tab w:val="num" w:pos="567"/>
        </w:tabs>
        <w:ind w:left="567" w:firstLine="0"/>
      </w:pPr>
      <w:rPr>
        <w:rFonts w:ascii="Symbol" w:hAnsi="Symbol" w:hint="default"/>
        <w:lang w:val="ru-RU"/>
      </w:rPr>
    </w:lvl>
    <w:lvl w:ilvl="1" w:tplc="D6449930">
      <w:start w:val="32"/>
      <w:numFmt w:val="bullet"/>
      <w:lvlText w:val="-"/>
      <w:lvlJc w:val="left"/>
      <w:pPr>
        <w:tabs>
          <w:tab w:val="num" w:pos="1440"/>
        </w:tabs>
        <w:ind w:left="1440" w:hanging="360"/>
      </w:pPr>
      <w:rPr>
        <w:rFonts w:ascii="Times New Roman" w:eastAsia="Times New Roman" w:hAnsi="Times New Roman" w:cs="Times New Roman" w:hint="default"/>
      </w:rPr>
    </w:lvl>
    <w:lvl w:ilvl="2" w:tplc="0419001B">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15:restartNumberingAfterBreak="0">
    <w:nsid w:val="2F6A1EE8"/>
    <w:multiLevelType w:val="multilevel"/>
    <w:tmpl w:val="67A24B6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2F6A27ED"/>
    <w:multiLevelType w:val="hybridMultilevel"/>
    <w:tmpl w:val="C1C646D2"/>
    <w:lvl w:ilvl="0" w:tplc="5DEA5A5C">
      <w:start w:val="1"/>
      <w:numFmt w:val="bullet"/>
      <w:lvlText w:val=""/>
      <w:lvlJc w:val="left"/>
      <w:pPr>
        <w:tabs>
          <w:tab w:val="num" w:pos="0"/>
        </w:tabs>
        <w:ind w:left="1429" w:hanging="360"/>
      </w:pPr>
      <w:rPr>
        <w:rFonts w:ascii="Symbol" w:hAnsi="Symbol" w:cs="Symbol" w:hint="default"/>
      </w:rPr>
    </w:lvl>
    <w:lvl w:ilvl="1" w:tplc="E2FC7E54">
      <w:start w:val="1"/>
      <w:numFmt w:val="bullet"/>
      <w:lvlText w:val="o"/>
      <w:lvlJc w:val="left"/>
      <w:pPr>
        <w:tabs>
          <w:tab w:val="num" w:pos="0"/>
        </w:tabs>
        <w:ind w:left="2149" w:hanging="360"/>
      </w:pPr>
      <w:rPr>
        <w:rFonts w:ascii="Courier New" w:hAnsi="Courier New" w:cs="Courier New" w:hint="default"/>
      </w:rPr>
    </w:lvl>
    <w:lvl w:ilvl="2" w:tplc="F73C590A">
      <w:start w:val="1"/>
      <w:numFmt w:val="bullet"/>
      <w:lvlText w:val=""/>
      <w:lvlJc w:val="left"/>
      <w:pPr>
        <w:tabs>
          <w:tab w:val="num" w:pos="0"/>
        </w:tabs>
        <w:ind w:left="2869" w:hanging="360"/>
      </w:pPr>
      <w:rPr>
        <w:rFonts w:ascii="Wingdings" w:hAnsi="Wingdings" w:cs="Wingdings" w:hint="default"/>
      </w:rPr>
    </w:lvl>
    <w:lvl w:ilvl="3" w:tplc="61881A96">
      <w:start w:val="1"/>
      <w:numFmt w:val="bullet"/>
      <w:lvlText w:val=""/>
      <w:lvlJc w:val="left"/>
      <w:pPr>
        <w:tabs>
          <w:tab w:val="num" w:pos="0"/>
        </w:tabs>
        <w:ind w:left="3589" w:hanging="360"/>
      </w:pPr>
      <w:rPr>
        <w:rFonts w:ascii="Symbol" w:hAnsi="Symbol" w:cs="Symbol" w:hint="default"/>
      </w:rPr>
    </w:lvl>
    <w:lvl w:ilvl="4" w:tplc="5A7847A6">
      <w:start w:val="1"/>
      <w:numFmt w:val="bullet"/>
      <w:lvlText w:val="o"/>
      <w:lvlJc w:val="left"/>
      <w:pPr>
        <w:tabs>
          <w:tab w:val="num" w:pos="0"/>
        </w:tabs>
        <w:ind w:left="4309" w:hanging="360"/>
      </w:pPr>
      <w:rPr>
        <w:rFonts w:ascii="Courier New" w:hAnsi="Courier New" w:cs="Courier New" w:hint="default"/>
      </w:rPr>
    </w:lvl>
    <w:lvl w:ilvl="5" w:tplc="F818610E">
      <w:start w:val="1"/>
      <w:numFmt w:val="bullet"/>
      <w:lvlText w:val=""/>
      <w:lvlJc w:val="left"/>
      <w:pPr>
        <w:tabs>
          <w:tab w:val="num" w:pos="0"/>
        </w:tabs>
        <w:ind w:left="5029" w:hanging="360"/>
      </w:pPr>
      <w:rPr>
        <w:rFonts w:ascii="Wingdings" w:hAnsi="Wingdings" w:cs="Wingdings" w:hint="default"/>
      </w:rPr>
    </w:lvl>
    <w:lvl w:ilvl="6" w:tplc="B81EF2D4">
      <w:start w:val="1"/>
      <w:numFmt w:val="bullet"/>
      <w:lvlText w:val=""/>
      <w:lvlJc w:val="left"/>
      <w:pPr>
        <w:tabs>
          <w:tab w:val="num" w:pos="0"/>
        </w:tabs>
        <w:ind w:left="5749" w:hanging="360"/>
      </w:pPr>
      <w:rPr>
        <w:rFonts w:ascii="Symbol" w:hAnsi="Symbol" w:cs="Symbol" w:hint="default"/>
      </w:rPr>
    </w:lvl>
    <w:lvl w:ilvl="7" w:tplc="5C10299A">
      <w:start w:val="1"/>
      <w:numFmt w:val="bullet"/>
      <w:lvlText w:val="o"/>
      <w:lvlJc w:val="left"/>
      <w:pPr>
        <w:tabs>
          <w:tab w:val="num" w:pos="0"/>
        </w:tabs>
        <w:ind w:left="6469" w:hanging="360"/>
      </w:pPr>
      <w:rPr>
        <w:rFonts w:ascii="Courier New" w:hAnsi="Courier New" w:cs="Courier New" w:hint="default"/>
      </w:rPr>
    </w:lvl>
    <w:lvl w:ilvl="8" w:tplc="6E76FD10">
      <w:start w:val="1"/>
      <w:numFmt w:val="bullet"/>
      <w:lvlText w:val=""/>
      <w:lvlJc w:val="left"/>
      <w:pPr>
        <w:tabs>
          <w:tab w:val="num" w:pos="0"/>
        </w:tabs>
        <w:ind w:left="7189" w:hanging="360"/>
      </w:pPr>
      <w:rPr>
        <w:rFonts w:ascii="Wingdings" w:hAnsi="Wingdings" w:cs="Wingdings" w:hint="default"/>
      </w:rPr>
    </w:lvl>
  </w:abstractNum>
  <w:abstractNum w:abstractNumId="34" w15:restartNumberingAfterBreak="0">
    <w:nsid w:val="32692489"/>
    <w:multiLevelType w:val="hybridMultilevel"/>
    <w:tmpl w:val="CBDE9C98"/>
    <w:lvl w:ilvl="0" w:tplc="024A4F60">
      <w:start w:val="1"/>
      <w:numFmt w:val="bullet"/>
      <w:lvlText w:val="-"/>
      <w:lvlJc w:val="left"/>
      <w:pPr>
        <w:tabs>
          <w:tab w:val="num" w:pos="0"/>
        </w:tabs>
        <w:ind w:left="720" w:hanging="360"/>
      </w:pPr>
      <w:rPr>
        <w:rFonts w:ascii="Times New Roman" w:hAnsi="Times New Roman" w:cs="Times New Roman" w:hint="default"/>
      </w:rPr>
    </w:lvl>
    <w:lvl w:ilvl="1" w:tplc="A0568766">
      <w:start w:val="1"/>
      <w:numFmt w:val="bullet"/>
      <w:lvlText w:val="o"/>
      <w:lvlJc w:val="left"/>
      <w:pPr>
        <w:tabs>
          <w:tab w:val="num" w:pos="0"/>
        </w:tabs>
        <w:ind w:left="1440" w:hanging="360"/>
      </w:pPr>
      <w:rPr>
        <w:rFonts w:ascii="Courier New" w:hAnsi="Courier New" w:cs="Courier New" w:hint="default"/>
      </w:rPr>
    </w:lvl>
    <w:lvl w:ilvl="2" w:tplc="DEE0F1D0">
      <w:start w:val="1"/>
      <w:numFmt w:val="bullet"/>
      <w:lvlText w:val=""/>
      <w:lvlJc w:val="left"/>
      <w:pPr>
        <w:tabs>
          <w:tab w:val="num" w:pos="0"/>
        </w:tabs>
        <w:ind w:left="2160" w:hanging="360"/>
      </w:pPr>
      <w:rPr>
        <w:rFonts w:ascii="Wingdings" w:hAnsi="Wingdings" w:cs="Wingdings" w:hint="default"/>
      </w:rPr>
    </w:lvl>
    <w:lvl w:ilvl="3" w:tplc="7A1AAE1E">
      <w:start w:val="1"/>
      <w:numFmt w:val="bullet"/>
      <w:lvlText w:val=""/>
      <w:lvlJc w:val="left"/>
      <w:pPr>
        <w:tabs>
          <w:tab w:val="num" w:pos="0"/>
        </w:tabs>
        <w:ind w:left="2880" w:hanging="360"/>
      </w:pPr>
      <w:rPr>
        <w:rFonts w:ascii="Symbol" w:hAnsi="Symbol" w:cs="Symbol" w:hint="default"/>
      </w:rPr>
    </w:lvl>
    <w:lvl w:ilvl="4" w:tplc="3F18CE30">
      <w:start w:val="1"/>
      <w:numFmt w:val="bullet"/>
      <w:lvlText w:val="o"/>
      <w:lvlJc w:val="left"/>
      <w:pPr>
        <w:tabs>
          <w:tab w:val="num" w:pos="0"/>
        </w:tabs>
        <w:ind w:left="3600" w:hanging="360"/>
      </w:pPr>
      <w:rPr>
        <w:rFonts w:ascii="Courier New" w:hAnsi="Courier New" w:cs="Courier New" w:hint="default"/>
      </w:rPr>
    </w:lvl>
    <w:lvl w:ilvl="5" w:tplc="8930586C">
      <w:start w:val="1"/>
      <w:numFmt w:val="bullet"/>
      <w:lvlText w:val=""/>
      <w:lvlJc w:val="left"/>
      <w:pPr>
        <w:tabs>
          <w:tab w:val="num" w:pos="0"/>
        </w:tabs>
        <w:ind w:left="4320" w:hanging="360"/>
      </w:pPr>
      <w:rPr>
        <w:rFonts w:ascii="Wingdings" w:hAnsi="Wingdings" w:cs="Wingdings" w:hint="default"/>
      </w:rPr>
    </w:lvl>
    <w:lvl w:ilvl="6" w:tplc="B87861B0">
      <w:start w:val="1"/>
      <w:numFmt w:val="bullet"/>
      <w:lvlText w:val=""/>
      <w:lvlJc w:val="left"/>
      <w:pPr>
        <w:tabs>
          <w:tab w:val="num" w:pos="0"/>
        </w:tabs>
        <w:ind w:left="5040" w:hanging="360"/>
      </w:pPr>
      <w:rPr>
        <w:rFonts w:ascii="Symbol" w:hAnsi="Symbol" w:cs="Symbol" w:hint="default"/>
      </w:rPr>
    </w:lvl>
    <w:lvl w:ilvl="7" w:tplc="2186580C">
      <w:start w:val="1"/>
      <w:numFmt w:val="bullet"/>
      <w:lvlText w:val="o"/>
      <w:lvlJc w:val="left"/>
      <w:pPr>
        <w:tabs>
          <w:tab w:val="num" w:pos="0"/>
        </w:tabs>
        <w:ind w:left="5760" w:hanging="360"/>
      </w:pPr>
      <w:rPr>
        <w:rFonts w:ascii="Courier New" w:hAnsi="Courier New" w:cs="Courier New" w:hint="default"/>
      </w:rPr>
    </w:lvl>
    <w:lvl w:ilvl="8" w:tplc="35C2C39E">
      <w:start w:val="1"/>
      <w:numFmt w:val="bullet"/>
      <w:lvlText w:val=""/>
      <w:lvlJc w:val="left"/>
      <w:pPr>
        <w:tabs>
          <w:tab w:val="num" w:pos="0"/>
        </w:tabs>
        <w:ind w:left="6480" w:hanging="360"/>
      </w:pPr>
      <w:rPr>
        <w:rFonts w:ascii="Wingdings" w:hAnsi="Wingdings" w:cs="Wingdings" w:hint="default"/>
      </w:rPr>
    </w:lvl>
  </w:abstractNum>
  <w:abstractNum w:abstractNumId="35" w15:restartNumberingAfterBreak="0">
    <w:nsid w:val="338C2FDD"/>
    <w:multiLevelType w:val="hybridMultilevel"/>
    <w:tmpl w:val="E01E5FE6"/>
    <w:lvl w:ilvl="0" w:tplc="70004B72">
      <w:start w:val="1"/>
      <w:numFmt w:val="bullet"/>
      <w:lvlText w:val="–"/>
      <w:lvlJc w:val="left"/>
      <w:pPr>
        <w:tabs>
          <w:tab w:val="num" w:pos="0"/>
        </w:tabs>
        <w:ind w:left="1429" w:hanging="360"/>
      </w:pPr>
      <w:rPr>
        <w:rFonts w:ascii="Times New Roman" w:hAnsi="Times New Roman" w:cs="Times New Roman" w:hint="default"/>
      </w:rPr>
    </w:lvl>
    <w:lvl w:ilvl="1" w:tplc="C136C2A4">
      <w:start w:val="1"/>
      <w:numFmt w:val="bullet"/>
      <w:lvlText w:val="o"/>
      <w:lvlJc w:val="left"/>
      <w:pPr>
        <w:tabs>
          <w:tab w:val="num" w:pos="0"/>
        </w:tabs>
        <w:ind w:left="2149" w:hanging="360"/>
      </w:pPr>
      <w:rPr>
        <w:rFonts w:ascii="Courier New" w:hAnsi="Courier New" w:cs="Courier New" w:hint="default"/>
      </w:rPr>
    </w:lvl>
    <w:lvl w:ilvl="2" w:tplc="B248EF2E">
      <w:start w:val="1"/>
      <w:numFmt w:val="bullet"/>
      <w:lvlText w:val="▪"/>
      <w:lvlJc w:val="left"/>
      <w:pPr>
        <w:tabs>
          <w:tab w:val="num" w:pos="0"/>
        </w:tabs>
        <w:ind w:left="2869" w:hanging="360"/>
      </w:pPr>
      <w:rPr>
        <w:rFonts w:ascii="Noto Sans Symbols" w:hAnsi="Noto Sans Symbols" w:cs="Noto Sans Symbols" w:hint="default"/>
      </w:rPr>
    </w:lvl>
    <w:lvl w:ilvl="3" w:tplc="58F42612">
      <w:start w:val="1"/>
      <w:numFmt w:val="bullet"/>
      <w:lvlText w:val="●"/>
      <w:lvlJc w:val="left"/>
      <w:pPr>
        <w:tabs>
          <w:tab w:val="num" w:pos="0"/>
        </w:tabs>
        <w:ind w:left="3589" w:hanging="360"/>
      </w:pPr>
      <w:rPr>
        <w:rFonts w:ascii="Noto Sans Symbols" w:hAnsi="Noto Sans Symbols" w:cs="Noto Sans Symbols" w:hint="default"/>
      </w:rPr>
    </w:lvl>
    <w:lvl w:ilvl="4" w:tplc="02828968">
      <w:start w:val="1"/>
      <w:numFmt w:val="bullet"/>
      <w:lvlText w:val="o"/>
      <w:lvlJc w:val="left"/>
      <w:pPr>
        <w:tabs>
          <w:tab w:val="num" w:pos="0"/>
        </w:tabs>
        <w:ind w:left="4309" w:hanging="360"/>
      </w:pPr>
      <w:rPr>
        <w:rFonts w:ascii="Courier New" w:hAnsi="Courier New" w:cs="Courier New" w:hint="default"/>
      </w:rPr>
    </w:lvl>
    <w:lvl w:ilvl="5" w:tplc="D78227C8">
      <w:start w:val="1"/>
      <w:numFmt w:val="bullet"/>
      <w:lvlText w:val="▪"/>
      <w:lvlJc w:val="left"/>
      <w:pPr>
        <w:tabs>
          <w:tab w:val="num" w:pos="0"/>
        </w:tabs>
        <w:ind w:left="5029" w:hanging="360"/>
      </w:pPr>
      <w:rPr>
        <w:rFonts w:ascii="Noto Sans Symbols" w:hAnsi="Noto Sans Symbols" w:cs="Noto Sans Symbols" w:hint="default"/>
      </w:rPr>
    </w:lvl>
    <w:lvl w:ilvl="6" w:tplc="7E669E54">
      <w:start w:val="1"/>
      <w:numFmt w:val="bullet"/>
      <w:lvlText w:val="●"/>
      <w:lvlJc w:val="left"/>
      <w:pPr>
        <w:tabs>
          <w:tab w:val="num" w:pos="0"/>
        </w:tabs>
        <w:ind w:left="5749" w:hanging="360"/>
      </w:pPr>
      <w:rPr>
        <w:rFonts w:ascii="Noto Sans Symbols" w:hAnsi="Noto Sans Symbols" w:cs="Noto Sans Symbols" w:hint="default"/>
      </w:rPr>
    </w:lvl>
    <w:lvl w:ilvl="7" w:tplc="67767948">
      <w:start w:val="1"/>
      <w:numFmt w:val="bullet"/>
      <w:lvlText w:val="o"/>
      <w:lvlJc w:val="left"/>
      <w:pPr>
        <w:tabs>
          <w:tab w:val="num" w:pos="0"/>
        </w:tabs>
        <w:ind w:left="6469" w:hanging="360"/>
      </w:pPr>
      <w:rPr>
        <w:rFonts w:ascii="Courier New" w:hAnsi="Courier New" w:cs="Courier New" w:hint="default"/>
      </w:rPr>
    </w:lvl>
    <w:lvl w:ilvl="8" w:tplc="32B81C86">
      <w:start w:val="1"/>
      <w:numFmt w:val="bullet"/>
      <w:lvlText w:val="▪"/>
      <w:lvlJc w:val="left"/>
      <w:pPr>
        <w:tabs>
          <w:tab w:val="num" w:pos="0"/>
        </w:tabs>
        <w:ind w:left="7189" w:hanging="360"/>
      </w:pPr>
      <w:rPr>
        <w:rFonts w:ascii="Noto Sans Symbols" w:hAnsi="Noto Sans Symbols" w:cs="Noto Sans Symbols" w:hint="default"/>
      </w:rPr>
    </w:lvl>
  </w:abstractNum>
  <w:abstractNum w:abstractNumId="36" w15:restartNumberingAfterBreak="0">
    <w:nsid w:val="33A46259"/>
    <w:multiLevelType w:val="hybridMultilevel"/>
    <w:tmpl w:val="60E83A52"/>
    <w:lvl w:ilvl="0" w:tplc="04190011">
      <w:start w:val="1"/>
      <w:numFmt w:val="bullet"/>
      <w:pStyle w:val="Bullet1"/>
      <w:lvlText w:val="■"/>
      <w:lvlJc w:val="left"/>
      <w:pPr>
        <w:tabs>
          <w:tab w:val="num" w:pos="284"/>
        </w:tabs>
        <w:ind w:left="284" w:hanging="284"/>
      </w:pPr>
      <w:rPr>
        <w:rFonts w:ascii="Times New Roman" w:hAnsi="Times New Roman" w:cs="Times New Roman" w:hint="default"/>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363A7BF5"/>
    <w:multiLevelType w:val="hybridMultilevel"/>
    <w:tmpl w:val="5CE8AD64"/>
    <w:lvl w:ilvl="0" w:tplc="74C0536A">
      <w:start w:val="1"/>
      <w:numFmt w:val="bullet"/>
      <w:lvlText w:val=""/>
      <w:lvlJc w:val="left"/>
      <w:pPr>
        <w:ind w:left="720" w:hanging="360"/>
      </w:pPr>
      <w:rPr>
        <w:rFonts w:ascii="Symbol" w:hAnsi="Symbol" w:hint="default"/>
      </w:rPr>
    </w:lvl>
    <w:lvl w:ilvl="1" w:tplc="87567EE2">
      <w:start w:val="1"/>
      <w:numFmt w:val="bullet"/>
      <w:lvlText w:val="o"/>
      <w:lvlJc w:val="left"/>
      <w:pPr>
        <w:ind w:left="1440" w:hanging="360"/>
      </w:pPr>
      <w:rPr>
        <w:rFonts w:ascii="Courier New" w:hAnsi="Courier New" w:cs="Courier New" w:hint="default"/>
      </w:rPr>
    </w:lvl>
    <w:lvl w:ilvl="2" w:tplc="0752342C">
      <w:start w:val="1"/>
      <w:numFmt w:val="bullet"/>
      <w:lvlText w:val=""/>
      <w:lvlJc w:val="left"/>
      <w:pPr>
        <w:ind w:left="2160" w:hanging="360"/>
      </w:pPr>
      <w:rPr>
        <w:rFonts w:ascii="Wingdings" w:hAnsi="Wingdings" w:hint="default"/>
      </w:rPr>
    </w:lvl>
    <w:lvl w:ilvl="3" w:tplc="0D166D74">
      <w:start w:val="1"/>
      <w:numFmt w:val="bullet"/>
      <w:lvlText w:val=""/>
      <w:lvlJc w:val="left"/>
      <w:pPr>
        <w:ind w:left="2880" w:hanging="360"/>
      </w:pPr>
      <w:rPr>
        <w:rFonts w:ascii="Symbol" w:hAnsi="Symbol" w:hint="default"/>
      </w:rPr>
    </w:lvl>
    <w:lvl w:ilvl="4" w:tplc="7B004038">
      <w:start w:val="1"/>
      <w:numFmt w:val="bullet"/>
      <w:lvlText w:val="o"/>
      <w:lvlJc w:val="left"/>
      <w:pPr>
        <w:ind w:left="3600" w:hanging="360"/>
      </w:pPr>
      <w:rPr>
        <w:rFonts w:ascii="Courier New" w:hAnsi="Courier New" w:cs="Courier New" w:hint="default"/>
      </w:rPr>
    </w:lvl>
    <w:lvl w:ilvl="5" w:tplc="2C40DBB2">
      <w:start w:val="1"/>
      <w:numFmt w:val="bullet"/>
      <w:lvlText w:val=""/>
      <w:lvlJc w:val="left"/>
      <w:pPr>
        <w:ind w:left="4320" w:hanging="360"/>
      </w:pPr>
      <w:rPr>
        <w:rFonts w:ascii="Wingdings" w:hAnsi="Wingdings" w:hint="default"/>
      </w:rPr>
    </w:lvl>
    <w:lvl w:ilvl="6" w:tplc="F280C7CC">
      <w:start w:val="1"/>
      <w:numFmt w:val="bullet"/>
      <w:lvlText w:val=""/>
      <w:lvlJc w:val="left"/>
      <w:pPr>
        <w:ind w:left="5040" w:hanging="360"/>
      </w:pPr>
      <w:rPr>
        <w:rFonts w:ascii="Symbol" w:hAnsi="Symbol" w:hint="default"/>
      </w:rPr>
    </w:lvl>
    <w:lvl w:ilvl="7" w:tplc="64A0A42A">
      <w:start w:val="1"/>
      <w:numFmt w:val="bullet"/>
      <w:lvlText w:val="o"/>
      <w:lvlJc w:val="left"/>
      <w:pPr>
        <w:ind w:left="5760" w:hanging="360"/>
      </w:pPr>
      <w:rPr>
        <w:rFonts w:ascii="Courier New" w:hAnsi="Courier New" w:cs="Courier New" w:hint="default"/>
      </w:rPr>
    </w:lvl>
    <w:lvl w:ilvl="8" w:tplc="5284EDE2">
      <w:start w:val="1"/>
      <w:numFmt w:val="bullet"/>
      <w:lvlText w:val=""/>
      <w:lvlJc w:val="left"/>
      <w:pPr>
        <w:ind w:left="6480" w:hanging="360"/>
      </w:pPr>
      <w:rPr>
        <w:rFonts w:ascii="Wingdings" w:hAnsi="Wingdings" w:hint="default"/>
      </w:rPr>
    </w:lvl>
  </w:abstractNum>
  <w:abstractNum w:abstractNumId="38" w15:restartNumberingAfterBreak="0">
    <w:nsid w:val="37C5385F"/>
    <w:multiLevelType w:val="multilevel"/>
    <w:tmpl w:val="8166863A"/>
    <w:lvl w:ilvl="0">
      <w:start w:val="1"/>
      <w:numFmt w:val="upperLetter"/>
      <w:pStyle w:val="a3"/>
      <w:suff w:val="space"/>
      <w:lvlText w:val="Приложение %1. "/>
      <w:lvlJc w:val="left"/>
      <w:pPr>
        <w:ind w:left="284"/>
      </w:pPr>
      <w:rPr>
        <w:rFonts w:ascii="Times New Roman" w:hAnsi="Times New Roman" w:cs="Times New Roman" w:hint="default"/>
        <w:b/>
        <w:bCs/>
        <w:i w:val="0"/>
        <w:iCs w:val="0"/>
        <w:color w:val="auto"/>
        <w:spacing w:val="0"/>
        <w:w w:val="100"/>
        <w:kern w:val="0"/>
        <w:position w:val="0"/>
        <w:sz w:val="32"/>
        <w:szCs w:val="32"/>
        <w:u w:val="none"/>
        <w:effect w:val="none"/>
      </w:rPr>
    </w:lvl>
    <w:lvl w:ilvl="1">
      <w:start w:val="1"/>
      <w:numFmt w:val="decimal"/>
      <w:suff w:val="space"/>
      <w:lvlText w:val="%1.%2"/>
      <w:lvlJc w:val="left"/>
      <w:pPr>
        <w:ind w:left="284" w:firstLine="720"/>
      </w:pPr>
      <w:rPr>
        <w:rFonts w:ascii="Times New Roman" w:hAnsi="Times New Roman" w:cs="Times New Roman" w:hint="default"/>
        <w:b/>
        <w:bCs/>
        <w:i w:val="0"/>
        <w:iCs w:val="0"/>
        <w:color w:val="auto"/>
        <w:spacing w:val="0"/>
        <w:w w:val="100"/>
        <w:kern w:val="0"/>
        <w:position w:val="0"/>
        <w:sz w:val="28"/>
        <w:szCs w:val="28"/>
        <w:u w:val="none"/>
        <w:effect w:val="none"/>
      </w:rPr>
    </w:lvl>
    <w:lvl w:ilvl="2">
      <w:start w:val="1"/>
      <w:numFmt w:val="decimal"/>
      <w:lvlText w:val="%1.%2.%3"/>
      <w:lvlJc w:val="left"/>
      <w:pPr>
        <w:tabs>
          <w:tab w:val="num" w:pos="1702"/>
        </w:tabs>
        <w:ind w:left="284" w:firstLine="720"/>
      </w:pPr>
      <w:rPr>
        <w:rFonts w:ascii="Arial" w:hAnsi="Arial" w:cs="Arial" w:hint="default"/>
        <w:b/>
        <w:bCs/>
        <w:i w:val="0"/>
        <w:iCs w:val="0"/>
        <w:color w:val="auto"/>
        <w:sz w:val="28"/>
        <w:szCs w:val="28"/>
        <w:u w:val="none"/>
      </w:rPr>
    </w:lvl>
    <w:lvl w:ilvl="3">
      <w:start w:val="1"/>
      <w:numFmt w:val="decimal"/>
      <w:lvlText w:val="%1.%2.%3.%4"/>
      <w:lvlJc w:val="left"/>
      <w:pPr>
        <w:tabs>
          <w:tab w:val="num" w:pos="1872"/>
        </w:tabs>
        <w:ind w:left="284" w:firstLine="720"/>
      </w:pPr>
      <w:rPr>
        <w:rFonts w:ascii="Arial" w:hAnsi="Arial" w:cs="Arial" w:hint="default"/>
        <w:b/>
        <w:bCs/>
        <w:i w:val="0"/>
        <w:iCs w:val="0"/>
        <w:color w:val="auto"/>
        <w:spacing w:val="0"/>
        <w:w w:val="100"/>
        <w:kern w:val="0"/>
        <w:position w:val="0"/>
        <w:sz w:val="26"/>
        <w:szCs w:val="26"/>
        <w:u w:val="none"/>
      </w:rPr>
    </w:lvl>
    <w:lvl w:ilvl="4">
      <w:start w:val="1"/>
      <w:numFmt w:val="decimal"/>
      <w:lvlText w:val="%1.%2.%3.%4.%5"/>
      <w:lvlJc w:val="left"/>
      <w:pPr>
        <w:tabs>
          <w:tab w:val="num" w:pos="1985"/>
        </w:tabs>
        <w:ind w:left="284" w:firstLine="720"/>
      </w:pPr>
      <w:rPr>
        <w:rFonts w:ascii="Arial" w:hAnsi="Arial" w:cs="Arial" w:hint="default"/>
        <w:b/>
        <w:bCs/>
        <w:i w:val="0"/>
        <w:iCs w:val="0"/>
        <w:color w:val="auto"/>
        <w:spacing w:val="0"/>
        <w:w w:val="100"/>
        <w:kern w:val="0"/>
        <w:position w:val="0"/>
        <w:sz w:val="24"/>
        <w:szCs w:val="24"/>
        <w:u w:val="none"/>
        <w:effect w:val="none"/>
      </w:rPr>
    </w:lvl>
    <w:lvl w:ilvl="5">
      <w:start w:val="1"/>
      <w:numFmt w:val="decimal"/>
      <w:lvlText w:val="%1.%2.%3.%4.%5.%6"/>
      <w:lvlJc w:val="left"/>
      <w:pPr>
        <w:tabs>
          <w:tab w:val="num" w:pos="1436"/>
        </w:tabs>
        <w:ind w:left="1436" w:hanging="1152"/>
      </w:pPr>
      <w:rPr>
        <w:rFonts w:cs="Times New Roman" w:hint="default"/>
      </w:rPr>
    </w:lvl>
    <w:lvl w:ilvl="6">
      <w:start w:val="1"/>
      <w:numFmt w:val="decimal"/>
      <w:lvlText w:val="%1.%2.%3.%4.%5.%6.%7"/>
      <w:lvlJc w:val="left"/>
      <w:pPr>
        <w:tabs>
          <w:tab w:val="num" w:pos="1580"/>
        </w:tabs>
        <w:ind w:left="1580" w:hanging="1296"/>
      </w:pPr>
      <w:rPr>
        <w:rFonts w:cs="Times New Roman" w:hint="default"/>
      </w:rPr>
    </w:lvl>
    <w:lvl w:ilvl="7">
      <w:start w:val="1"/>
      <w:numFmt w:val="decimal"/>
      <w:lvlText w:val="%1.%2.%3.%4.%5.%6.%7.%8"/>
      <w:lvlJc w:val="left"/>
      <w:pPr>
        <w:tabs>
          <w:tab w:val="num" w:pos="1724"/>
        </w:tabs>
        <w:ind w:left="1724" w:hanging="1440"/>
      </w:pPr>
      <w:rPr>
        <w:rFonts w:cs="Times New Roman" w:hint="default"/>
      </w:rPr>
    </w:lvl>
    <w:lvl w:ilvl="8">
      <w:start w:val="1"/>
      <w:numFmt w:val="decimal"/>
      <w:lvlText w:val="%1.%2.%3.%4.%5.%6.%7.%8.%9"/>
      <w:lvlJc w:val="left"/>
      <w:pPr>
        <w:tabs>
          <w:tab w:val="num" w:pos="1868"/>
        </w:tabs>
        <w:ind w:left="1868" w:hanging="1584"/>
      </w:pPr>
      <w:rPr>
        <w:rFonts w:cs="Times New Roman" w:hint="default"/>
      </w:rPr>
    </w:lvl>
  </w:abstractNum>
  <w:abstractNum w:abstractNumId="39" w15:restartNumberingAfterBreak="0">
    <w:nsid w:val="39386880"/>
    <w:multiLevelType w:val="hybridMultilevel"/>
    <w:tmpl w:val="EB3AD4B8"/>
    <w:lvl w:ilvl="0" w:tplc="1ADCD79A">
      <w:start w:val="1"/>
      <w:numFmt w:val="bullet"/>
      <w:pStyle w:val="10-2"/>
      <w:lvlText w:val=""/>
      <w:lvlJc w:val="left"/>
      <w:pPr>
        <w:tabs>
          <w:tab w:val="num" w:pos="1032"/>
        </w:tabs>
        <w:ind w:left="652" w:hanging="34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3A8C57BD"/>
    <w:multiLevelType w:val="hybridMultilevel"/>
    <w:tmpl w:val="86143226"/>
    <w:lvl w:ilvl="0" w:tplc="3A74DB40">
      <w:start w:val="1"/>
      <w:numFmt w:val="bullet"/>
      <w:lvlText w:val=""/>
      <w:lvlJc w:val="left"/>
      <w:pPr>
        <w:tabs>
          <w:tab w:val="num" w:pos="1701"/>
        </w:tabs>
        <w:ind w:left="1701" w:hanging="397"/>
      </w:pPr>
      <w:rPr>
        <w:rFonts w:ascii="Symbol" w:hAnsi="Symbol" w:cs="Times New Roman" w:hint="default"/>
        <w:sz w:val="20"/>
        <w:lang w:val="en-US"/>
      </w:rPr>
    </w:lvl>
    <w:lvl w:ilvl="1" w:tplc="D6AE6C60">
      <w:start w:val="1"/>
      <w:numFmt w:val="bullet"/>
      <w:lvlText w:val="o"/>
      <w:lvlJc w:val="left"/>
      <w:pPr>
        <w:tabs>
          <w:tab w:val="num" w:pos="1440"/>
        </w:tabs>
        <w:ind w:left="1440" w:hanging="360"/>
      </w:pPr>
      <w:rPr>
        <w:rFonts w:ascii="Courier New" w:hAnsi="Courier New" w:hint="default"/>
      </w:rPr>
    </w:lvl>
    <w:lvl w:ilvl="2" w:tplc="F7E0FD6A">
      <w:start w:val="1"/>
      <w:numFmt w:val="bullet"/>
      <w:lvlText w:val=""/>
      <w:lvlJc w:val="left"/>
      <w:pPr>
        <w:tabs>
          <w:tab w:val="num" w:pos="2160"/>
        </w:tabs>
        <w:ind w:left="2160" w:hanging="360"/>
      </w:pPr>
      <w:rPr>
        <w:rFonts w:ascii="Wingdings" w:hAnsi="Wingdings" w:hint="default"/>
      </w:rPr>
    </w:lvl>
    <w:lvl w:ilvl="3" w:tplc="7A86E9EA">
      <w:start w:val="1"/>
      <w:numFmt w:val="bullet"/>
      <w:lvlText w:val=""/>
      <w:lvlJc w:val="left"/>
      <w:pPr>
        <w:tabs>
          <w:tab w:val="num" w:pos="2880"/>
        </w:tabs>
        <w:ind w:left="2880" w:hanging="360"/>
      </w:pPr>
      <w:rPr>
        <w:rFonts w:ascii="Symbol" w:hAnsi="Symbol" w:hint="default"/>
      </w:rPr>
    </w:lvl>
    <w:lvl w:ilvl="4" w:tplc="4436452A">
      <w:start w:val="1"/>
      <w:numFmt w:val="bullet"/>
      <w:lvlText w:val="o"/>
      <w:lvlJc w:val="left"/>
      <w:pPr>
        <w:tabs>
          <w:tab w:val="num" w:pos="3600"/>
        </w:tabs>
        <w:ind w:left="3600" w:hanging="360"/>
      </w:pPr>
      <w:rPr>
        <w:rFonts w:ascii="Courier New" w:hAnsi="Courier New" w:hint="default"/>
      </w:rPr>
    </w:lvl>
    <w:lvl w:ilvl="5" w:tplc="C5E8F984">
      <w:start w:val="1"/>
      <w:numFmt w:val="bullet"/>
      <w:lvlText w:val=""/>
      <w:lvlJc w:val="left"/>
      <w:pPr>
        <w:tabs>
          <w:tab w:val="num" w:pos="4320"/>
        </w:tabs>
        <w:ind w:left="4320" w:hanging="360"/>
      </w:pPr>
      <w:rPr>
        <w:rFonts w:ascii="Wingdings" w:hAnsi="Wingdings" w:hint="default"/>
      </w:rPr>
    </w:lvl>
    <w:lvl w:ilvl="6" w:tplc="CAC0D388">
      <w:start w:val="1"/>
      <w:numFmt w:val="bullet"/>
      <w:lvlText w:val=""/>
      <w:lvlJc w:val="left"/>
      <w:pPr>
        <w:tabs>
          <w:tab w:val="num" w:pos="5040"/>
        </w:tabs>
        <w:ind w:left="5040" w:hanging="360"/>
      </w:pPr>
      <w:rPr>
        <w:rFonts w:ascii="Symbol" w:hAnsi="Symbol" w:hint="default"/>
      </w:rPr>
    </w:lvl>
    <w:lvl w:ilvl="7" w:tplc="B4E2DA94">
      <w:start w:val="1"/>
      <w:numFmt w:val="bullet"/>
      <w:lvlText w:val="o"/>
      <w:lvlJc w:val="left"/>
      <w:pPr>
        <w:tabs>
          <w:tab w:val="num" w:pos="5760"/>
        </w:tabs>
        <w:ind w:left="5760" w:hanging="360"/>
      </w:pPr>
      <w:rPr>
        <w:rFonts w:ascii="Courier New" w:hAnsi="Courier New" w:hint="default"/>
      </w:rPr>
    </w:lvl>
    <w:lvl w:ilvl="8" w:tplc="1BA4C846">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3B0C73AC"/>
    <w:multiLevelType w:val="hybridMultilevel"/>
    <w:tmpl w:val="D0E0A88C"/>
    <w:lvl w:ilvl="0" w:tplc="B4363320">
      <w:start w:val="1"/>
      <w:numFmt w:val="bullet"/>
      <w:lvlText w:val="–"/>
      <w:lvlJc w:val="left"/>
      <w:pPr>
        <w:tabs>
          <w:tab w:val="num" w:pos="0"/>
        </w:tabs>
        <w:ind w:left="1429" w:hanging="360"/>
      </w:pPr>
      <w:rPr>
        <w:rFonts w:ascii="Times New Roman" w:hAnsi="Times New Roman" w:cs="Times New Roman" w:hint="default"/>
      </w:rPr>
    </w:lvl>
    <w:lvl w:ilvl="1" w:tplc="B0F8C8B8">
      <w:start w:val="1"/>
      <w:numFmt w:val="bullet"/>
      <w:lvlText w:val="o"/>
      <w:lvlJc w:val="left"/>
      <w:pPr>
        <w:tabs>
          <w:tab w:val="num" w:pos="0"/>
        </w:tabs>
        <w:ind w:left="2149" w:hanging="360"/>
      </w:pPr>
      <w:rPr>
        <w:rFonts w:ascii="Courier New" w:hAnsi="Courier New" w:cs="Courier New" w:hint="default"/>
      </w:rPr>
    </w:lvl>
    <w:lvl w:ilvl="2" w:tplc="CB0E8D3A">
      <w:start w:val="1"/>
      <w:numFmt w:val="bullet"/>
      <w:lvlText w:val=""/>
      <w:lvlJc w:val="left"/>
      <w:pPr>
        <w:tabs>
          <w:tab w:val="num" w:pos="0"/>
        </w:tabs>
        <w:ind w:left="2869" w:hanging="360"/>
      </w:pPr>
      <w:rPr>
        <w:rFonts w:ascii="Wingdings" w:hAnsi="Wingdings" w:cs="Wingdings" w:hint="default"/>
      </w:rPr>
    </w:lvl>
    <w:lvl w:ilvl="3" w:tplc="59B603BE">
      <w:start w:val="1"/>
      <w:numFmt w:val="bullet"/>
      <w:lvlText w:val=""/>
      <w:lvlJc w:val="left"/>
      <w:pPr>
        <w:tabs>
          <w:tab w:val="num" w:pos="0"/>
        </w:tabs>
        <w:ind w:left="3589" w:hanging="360"/>
      </w:pPr>
      <w:rPr>
        <w:rFonts w:ascii="Symbol" w:hAnsi="Symbol" w:cs="Symbol" w:hint="default"/>
      </w:rPr>
    </w:lvl>
    <w:lvl w:ilvl="4" w:tplc="0AD8612A">
      <w:start w:val="1"/>
      <w:numFmt w:val="bullet"/>
      <w:lvlText w:val="o"/>
      <w:lvlJc w:val="left"/>
      <w:pPr>
        <w:tabs>
          <w:tab w:val="num" w:pos="0"/>
        </w:tabs>
        <w:ind w:left="4309" w:hanging="360"/>
      </w:pPr>
      <w:rPr>
        <w:rFonts w:ascii="Courier New" w:hAnsi="Courier New" w:cs="Courier New" w:hint="default"/>
      </w:rPr>
    </w:lvl>
    <w:lvl w:ilvl="5" w:tplc="055015D0">
      <w:start w:val="1"/>
      <w:numFmt w:val="bullet"/>
      <w:lvlText w:val=""/>
      <w:lvlJc w:val="left"/>
      <w:pPr>
        <w:tabs>
          <w:tab w:val="num" w:pos="0"/>
        </w:tabs>
        <w:ind w:left="5029" w:hanging="360"/>
      </w:pPr>
      <w:rPr>
        <w:rFonts w:ascii="Wingdings" w:hAnsi="Wingdings" w:cs="Wingdings" w:hint="default"/>
      </w:rPr>
    </w:lvl>
    <w:lvl w:ilvl="6" w:tplc="452C37C0">
      <w:start w:val="1"/>
      <w:numFmt w:val="bullet"/>
      <w:lvlText w:val=""/>
      <w:lvlJc w:val="left"/>
      <w:pPr>
        <w:tabs>
          <w:tab w:val="num" w:pos="0"/>
        </w:tabs>
        <w:ind w:left="5749" w:hanging="360"/>
      </w:pPr>
      <w:rPr>
        <w:rFonts w:ascii="Symbol" w:hAnsi="Symbol" w:cs="Symbol" w:hint="default"/>
      </w:rPr>
    </w:lvl>
    <w:lvl w:ilvl="7" w:tplc="303250C6">
      <w:start w:val="1"/>
      <w:numFmt w:val="bullet"/>
      <w:lvlText w:val="o"/>
      <w:lvlJc w:val="left"/>
      <w:pPr>
        <w:tabs>
          <w:tab w:val="num" w:pos="0"/>
        </w:tabs>
        <w:ind w:left="6469" w:hanging="360"/>
      </w:pPr>
      <w:rPr>
        <w:rFonts w:ascii="Courier New" w:hAnsi="Courier New" w:cs="Courier New" w:hint="default"/>
      </w:rPr>
    </w:lvl>
    <w:lvl w:ilvl="8" w:tplc="1CAEC490">
      <w:start w:val="1"/>
      <w:numFmt w:val="bullet"/>
      <w:lvlText w:val=""/>
      <w:lvlJc w:val="left"/>
      <w:pPr>
        <w:tabs>
          <w:tab w:val="num" w:pos="0"/>
        </w:tabs>
        <w:ind w:left="7189" w:hanging="360"/>
      </w:pPr>
      <w:rPr>
        <w:rFonts w:ascii="Wingdings" w:hAnsi="Wingdings" w:cs="Wingdings" w:hint="default"/>
      </w:rPr>
    </w:lvl>
  </w:abstractNum>
  <w:abstractNum w:abstractNumId="42" w15:restartNumberingAfterBreak="0">
    <w:nsid w:val="3DC26CF7"/>
    <w:multiLevelType w:val="hybridMultilevel"/>
    <w:tmpl w:val="14A675C6"/>
    <w:lvl w:ilvl="0" w:tplc="8BFA7AF2">
      <w:start w:val="1"/>
      <w:numFmt w:val="bullet"/>
      <w:lvlText w:val=""/>
      <w:lvlJc w:val="left"/>
      <w:pPr>
        <w:ind w:left="720" w:hanging="360"/>
      </w:pPr>
      <w:rPr>
        <w:rFonts w:ascii="Symbol" w:hAnsi="Symbol" w:cs="Symbol" w:hint="default"/>
      </w:rPr>
    </w:lvl>
    <w:lvl w:ilvl="1" w:tplc="1A2A262A">
      <w:start w:val="1"/>
      <w:numFmt w:val="bullet"/>
      <w:lvlText w:val="o"/>
      <w:lvlJc w:val="left"/>
      <w:pPr>
        <w:ind w:left="1440" w:hanging="360"/>
      </w:pPr>
      <w:rPr>
        <w:rFonts w:ascii="Courier New" w:hAnsi="Courier New" w:cs="Courier New" w:hint="default"/>
      </w:rPr>
    </w:lvl>
    <w:lvl w:ilvl="2" w:tplc="5FC21FB0">
      <w:start w:val="1"/>
      <w:numFmt w:val="bullet"/>
      <w:lvlText w:val=""/>
      <w:lvlJc w:val="left"/>
      <w:pPr>
        <w:ind w:left="2160" w:hanging="360"/>
      </w:pPr>
      <w:rPr>
        <w:rFonts w:ascii="Wingdings" w:hAnsi="Wingdings" w:hint="default"/>
      </w:rPr>
    </w:lvl>
    <w:lvl w:ilvl="3" w:tplc="FDFA0668">
      <w:start w:val="1"/>
      <w:numFmt w:val="bullet"/>
      <w:lvlText w:val=""/>
      <w:lvlJc w:val="left"/>
      <w:pPr>
        <w:ind w:left="2880" w:hanging="360"/>
      </w:pPr>
      <w:rPr>
        <w:rFonts w:ascii="Symbol" w:hAnsi="Symbol" w:hint="default"/>
      </w:rPr>
    </w:lvl>
    <w:lvl w:ilvl="4" w:tplc="42E23B7E">
      <w:start w:val="1"/>
      <w:numFmt w:val="bullet"/>
      <w:lvlText w:val="o"/>
      <w:lvlJc w:val="left"/>
      <w:pPr>
        <w:ind w:left="3600" w:hanging="360"/>
      </w:pPr>
      <w:rPr>
        <w:rFonts w:ascii="Courier New" w:hAnsi="Courier New" w:cs="Courier New" w:hint="default"/>
      </w:rPr>
    </w:lvl>
    <w:lvl w:ilvl="5" w:tplc="CB70191E">
      <w:start w:val="1"/>
      <w:numFmt w:val="bullet"/>
      <w:lvlText w:val=""/>
      <w:lvlJc w:val="left"/>
      <w:pPr>
        <w:ind w:left="4320" w:hanging="360"/>
      </w:pPr>
      <w:rPr>
        <w:rFonts w:ascii="Wingdings" w:hAnsi="Wingdings" w:hint="default"/>
      </w:rPr>
    </w:lvl>
    <w:lvl w:ilvl="6" w:tplc="F7E8110C">
      <w:start w:val="1"/>
      <w:numFmt w:val="bullet"/>
      <w:lvlText w:val=""/>
      <w:lvlJc w:val="left"/>
      <w:pPr>
        <w:ind w:left="5040" w:hanging="360"/>
      </w:pPr>
      <w:rPr>
        <w:rFonts w:ascii="Symbol" w:hAnsi="Symbol" w:hint="default"/>
      </w:rPr>
    </w:lvl>
    <w:lvl w:ilvl="7" w:tplc="6742ABCE">
      <w:start w:val="1"/>
      <w:numFmt w:val="bullet"/>
      <w:lvlText w:val="o"/>
      <w:lvlJc w:val="left"/>
      <w:pPr>
        <w:ind w:left="5760" w:hanging="360"/>
      </w:pPr>
      <w:rPr>
        <w:rFonts w:ascii="Courier New" w:hAnsi="Courier New" w:cs="Courier New" w:hint="default"/>
      </w:rPr>
    </w:lvl>
    <w:lvl w:ilvl="8" w:tplc="A1E07E78">
      <w:start w:val="1"/>
      <w:numFmt w:val="bullet"/>
      <w:lvlText w:val=""/>
      <w:lvlJc w:val="left"/>
      <w:pPr>
        <w:ind w:left="6480" w:hanging="360"/>
      </w:pPr>
      <w:rPr>
        <w:rFonts w:ascii="Wingdings" w:hAnsi="Wingdings" w:hint="default"/>
      </w:rPr>
    </w:lvl>
  </w:abstractNum>
  <w:abstractNum w:abstractNumId="43" w15:restartNumberingAfterBreak="0">
    <w:nsid w:val="3EF31E95"/>
    <w:multiLevelType w:val="multilevel"/>
    <w:tmpl w:val="E4146F2E"/>
    <w:lvl w:ilvl="0">
      <w:start w:val="1"/>
      <w:numFmt w:val="decimal"/>
      <w:pStyle w:val="31"/>
      <w:lvlText w:val="%1."/>
      <w:lvlJc w:val="left"/>
      <w:pPr>
        <w:ind w:left="360" w:hanging="360"/>
      </w:pPr>
      <w:rPr>
        <w:rFonts w:hint="default"/>
      </w:rPr>
    </w:lvl>
    <w:lvl w:ilvl="1">
      <w:start w:val="1"/>
      <w:numFmt w:val="decimal"/>
      <w:pStyle w:val="41"/>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44" w15:restartNumberingAfterBreak="0">
    <w:nsid w:val="45DC3DDD"/>
    <w:multiLevelType w:val="hybridMultilevel"/>
    <w:tmpl w:val="4600F9EA"/>
    <w:lvl w:ilvl="0" w:tplc="8C74B920">
      <w:start w:val="1"/>
      <w:numFmt w:val="decimal"/>
      <w:pStyle w:val="12"/>
      <w:lvlText w:val="%1)"/>
      <w:lvlJc w:val="left"/>
      <w:pPr>
        <w:ind w:left="1495" w:hanging="360"/>
      </w:pPr>
    </w:lvl>
    <w:lvl w:ilvl="1" w:tplc="04190019">
      <w:start w:val="1"/>
      <w:numFmt w:val="lowerLetter"/>
      <w:lvlText w:val="%2."/>
      <w:lvlJc w:val="left"/>
      <w:pPr>
        <w:ind w:left="2215" w:hanging="360"/>
      </w:pPr>
    </w:lvl>
    <w:lvl w:ilvl="2" w:tplc="0419001B" w:tentative="1">
      <w:start w:val="1"/>
      <w:numFmt w:val="lowerRoman"/>
      <w:lvlText w:val="%3."/>
      <w:lvlJc w:val="right"/>
      <w:pPr>
        <w:ind w:left="2935" w:hanging="180"/>
      </w:pPr>
    </w:lvl>
    <w:lvl w:ilvl="3" w:tplc="0419000F" w:tentative="1">
      <w:start w:val="1"/>
      <w:numFmt w:val="decimal"/>
      <w:lvlText w:val="%4."/>
      <w:lvlJc w:val="left"/>
      <w:pPr>
        <w:ind w:left="3655" w:hanging="360"/>
      </w:pPr>
    </w:lvl>
    <w:lvl w:ilvl="4" w:tplc="04190019" w:tentative="1">
      <w:start w:val="1"/>
      <w:numFmt w:val="lowerLetter"/>
      <w:lvlText w:val="%5."/>
      <w:lvlJc w:val="left"/>
      <w:pPr>
        <w:ind w:left="4375" w:hanging="360"/>
      </w:pPr>
    </w:lvl>
    <w:lvl w:ilvl="5" w:tplc="0419001B" w:tentative="1">
      <w:start w:val="1"/>
      <w:numFmt w:val="lowerRoman"/>
      <w:lvlText w:val="%6."/>
      <w:lvlJc w:val="right"/>
      <w:pPr>
        <w:ind w:left="5095" w:hanging="180"/>
      </w:pPr>
    </w:lvl>
    <w:lvl w:ilvl="6" w:tplc="0419000F" w:tentative="1">
      <w:start w:val="1"/>
      <w:numFmt w:val="decimal"/>
      <w:lvlText w:val="%7."/>
      <w:lvlJc w:val="left"/>
      <w:pPr>
        <w:ind w:left="5815" w:hanging="360"/>
      </w:pPr>
    </w:lvl>
    <w:lvl w:ilvl="7" w:tplc="04190019" w:tentative="1">
      <w:start w:val="1"/>
      <w:numFmt w:val="lowerLetter"/>
      <w:lvlText w:val="%8."/>
      <w:lvlJc w:val="left"/>
      <w:pPr>
        <w:ind w:left="6535" w:hanging="360"/>
      </w:pPr>
    </w:lvl>
    <w:lvl w:ilvl="8" w:tplc="0419001B" w:tentative="1">
      <w:start w:val="1"/>
      <w:numFmt w:val="lowerRoman"/>
      <w:lvlText w:val="%9."/>
      <w:lvlJc w:val="right"/>
      <w:pPr>
        <w:ind w:left="7255" w:hanging="180"/>
      </w:pPr>
    </w:lvl>
  </w:abstractNum>
  <w:abstractNum w:abstractNumId="45" w15:restartNumberingAfterBreak="0">
    <w:nsid w:val="47C47C91"/>
    <w:multiLevelType w:val="hybridMultilevel"/>
    <w:tmpl w:val="31866308"/>
    <w:lvl w:ilvl="0" w:tplc="FFFFFFF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48760FF7"/>
    <w:multiLevelType w:val="multilevel"/>
    <w:tmpl w:val="F9A826F2"/>
    <w:lvl w:ilvl="0">
      <w:start w:val="1"/>
      <w:numFmt w:val="bullet"/>
      <w:pStyle w:val="OTRListMark"/>
      <w:lvlText w:val="–"/>
      <w:lvlJc w:val="left"/>
      <w:pPr>
        <w:tabs>
          <w:tab w:val="num" w:pos="1134"/>
        </w:tabs>
        <w:ind w:left="1134" w:hanging="283"/>
      </w:pPr>
      <w:rPr>
        <w:rFonts w:ascii="Verdana" w:hAnsi="Verdana" w:hint="default"/>
        <w:color w:val="auto"/>
        <w:sz w:val="24"/>
      </w:rPr>
    </w:lvl>
    <w:lvl w:ilvl="1">
      <w:start w:val="1"/>
      <w:numFmt w:val="bullet"/>
      <w:lvlText w:val="―"/>
      <w:lvlJc w:val="left"/>
      <w:pPr>
        <w:tabs>
          <w:tab w:val="num" w:pos="1418"/>
        </w:tabs>
        <w:ind w:left="1418" w:hanging="284"/>
      </w:pPr>
      <w:rPr>
        <w:rFonts w:ascii="Verdana" w:hAnsi="Verdana" w:hint="default"/>
        <w:color w:val="auto"/>
        <w:sz w:val="16"/>
      </w:rPr>
    </w:lvl>
    <w:lvl w:ilvl="2">
      <w:start w:val="1"/>
      <w:numFmt w:val="bullet"/>
      <w:lvlText w:val="–"/>
      <w:lvlJc w:val="left"/>
      <w:pPr>
        <w:tabs>
          <w:tab w:val="num" w:pos="1701"/>
        </w:tabs>
        <w:ind w:left="1701" w:hanging="283"/>
      </w:pPr>
      <w:rPr>
        <w:rFonts w:ascii="Verdana" w:hAnsi="Verdana" w:hint="default"/>
        <w:b/>
        <w:i w:val="0"/>
        <w:sz w:val="24"/>
      </w:rPr>
    </w:lvl>
    <w:lvl w:ilvl="3">
      <w:start w:val="1"/>
      <w:numFmt w:val="bullet"/>
      <w:lvlText w:val="–"/>
      <w:lvlJc w:val="left"/>
      <w:pPr>
        <w:tabs>
          <w:tab w:val="num" w:pos="2255"/>
        </w:tabs>
        <w:ind w:left="2255" w:hanging="283"/>
      </w:pPr>
      <w:rPr>
        <w:rFonts w:ascii="Verdana" w:hAnsi="Verdana" w:hint="default"/>
      </w:rPr>
    </w:lvl>
    <w:lvl w:ilvl="4">
      <w:start w:val="1"/>
      <w:numFmt w:val="bullet"/>
      <w:lvlText w:val=""/>
      <w:lvlJc w:val="left"/>
      <w:pPr>
        <w:tabs>
          <w:tab w:val="num" w:pos="2784"/>
        </w:tabs>
        <w:ind w:left="2784" w:hanging="360"/>
      </w:pPr>
      <w:rPr>
        <w:rFonts w:ascii="Symbol" w:hAnsi="Symbol" w:hint="default"/>
      </w:rPr>
    </w:lvl>
    <w:lvl w:ilvl="5">
      <w:start w:val="1"/>
      <w:numFmt w:val="bullet"/>
      <w:lvlText w:val=""/>
      <w:lvlJc w:val="left"/>
      <w:pPr>
        <w:tabs>
          <w:tab w:val="num" w:pos="3144"/>
        </w:tabs>
        <w:ind w:left="3144" w:hanging="360"/>
      </w:pPr>
      <w:rPr>
        <w:rFonts w:ascii="Wingdings" w:hAnsi="Wingdings" w:hint="default"/>
      </w:rPr>
    </w:lvl>
    <w:lvl w:ilvl="6">
      <w:start w:val="1"/>
      <w:numFmt w:val="bullet"/>
      <w:lvlText w:val=""/>
      <w:lvlJc w:val="left"/>
      <w:pPr>
        <w:tabs>
          <w:tab w:val="num" w:pos="3504"/>
        </w:tabs>
        <w:ind w:left="3504" w:hanging="360"/>
      </w:pPr>
      <w:rPr>
        <w:rFonts w:ascii="Wingdings" w:hAnsi="Wingdings" w:hint="default"/>
      </w:rPr>
    </w:lvl>
    <w:lvl w:ilvl="7">
      <w:start w:val="1"/>
      <w:numFmt w:val="bullet"/>
      <w:lvlText w:val=""/>
      <w:lvlJc w:val="left"/>
      <w:pPr>
        <w:tabs>
          <w:tab w:val="num" w:pos="3864"/>
        </w:tabs>
        <w:ind w:left="3864" w:hanging="360"/>
      </w:pPr>
      <w:rPr>
        <w:rFonts w:ascii="Symbol" w:hAnsi="Symbol" w:hint="default"/>
      </w:rPr>
    </w:lvl>
    <w:lvl w:ilvl="8">
      <w:start w:val="1"/>
      <w:numFmt w:val="bullet"/>
      <w:lvlText w:val=""/>
      <w:lvlJc w:val="left"/>
      <w:pPr>
        <w:tabs>
          <w:tab w:val="num" w:pos="4224"/>
        </w:tabs>
        <w:ind w:left="4224" w:hanging="360"/>
      </w:pPr>
      <w:rPr>
        <w:rFonts w:ascii="Symbol" w:hAnsi="Symbol" w:hint="default"/>
      </w:rPr>
    </w:lvl>
  </w:abstractNum>
  <w:abstractNum w:abstractNumId="47" w15:restartNumberingAfterBreak="0">
    <w:nsid w:val="48F6555E"/>
    <w:multiLevelType w:val="hybridMultilevel"/>
    <w:tmpl w:val="77F4443A"/>
    <w:lvl w:ilvl="0" w:tplc="F8F09490">
      <w:start w:val="1"/>
      <w:numFmt w:val="decimal"/>
      <w:lvlText w:val="%1."/>
      <w:lvlJc w:val="left"/>
      <w:pPr>
        <w:ind w:left="1080" w:hanging="360"/>
      </w:pPr>
      <w:rPr>
        <w:rFonts w:eastAsia="Calibri" w:hint="default"/>
        <w:b w:val="0"/>
      </w:rPr>
    </w:lvl>
    <w:lvl w:ilvl="1" w:tplc="CC740442">
      <w:start w:val="1"/>
      <w:numFmt w:val="lowerLetter"/>
      <w:lvlText w:val="%2."/>
      <w:lvlJc w:val="left"/>
      <w:pPr>
        <w:ind w:left="1800" w:hanging="360"/>
      </w:pPr>
    </w:lvl>
    <w:lvl w:ilvl="2" w:tplc="C28C1766">
      <w:start w:val="1"/>
      <w:numFmt w:val="lowerRoman"/>
      <w:lvlText w:val="%3."/>
      <w:lvlJc w:val="right"/>
      <w:pPr>
        <w:ind w:left="2520" w:hanging="180"/>
      </w:pPr>
    </w:lvl>
    <w:lvl w:ilvl="3" w:tplc="E4D08424">
      <w:start w:val="1"/>
      <w:numFmt w:val="decimal"/>
      <w:lvlText w:val="%4."/>
      <w:lvlJc w:val="left"/>
      <w:pPr>
        <w:ind w:left="3240" w:hanging="360"/>
      </w:pPr>
    </w:lvl>
    <w:lvl w:ilvl="4" w:tplc="C6040AC6">
      <w:start w:val="1"/>
      <w:numFmt w:val="lowerLetter"/>
      <w:lvlText w:val="%5."/>
      <w:lvlJc w:val="left"/>
      <w:pPr>
        <w:ind w:left="3960" w:hanging="360"/>
      </w:pPr>
    </w:lvl>
    <w:lvl w:ilvl="5" w:tplc="C65A27AC">
      <w:start w:val="1"/>
      <w:numFmt w:val="lowerRoman"/>
      <w:lvlText w:val="%6."/>
      <w:lvlJc w:val="right"/>
      <w:pPr>
        <w:ind w:left="4680" w:hanging="180"/>
      </w:pPr>
    </w:lvl>
    <w:lvl w:ilvl="6" w:tplc="7C509EF4">
      <w:start w:val="1"/>
      <w:numFmt w:val="decimal"/>
      <w:lvlText w:val="%7."/>
      <w:lvlJc w:val="left"/>
      <w:pPr>
        <w:ind w:left="5400" w:hanging="360"/>
      </w:pPr>
    </w:lvl>
    <w:lvl w:ilvl="7" w:tplc="8F9CC9D6">
      <w:start w:val="1"/>
      <w:numFmt w:val="lowerLetter"/>
      <w:lvlText w:val="%8."/>
      <w:lvlJc w:val="left"/>
      <w:pPr>
        <w:ind w:left="6120" w:hanging="360"/>
      </w:pPr>
    </w:lvl>
    <w:lvl w:ilvl="8" w:tplc="CF545724">
      <w:start w:val="1"/>
      <w:numFmt w:val="lowerRoman"/>
      <w:lvlText w:val="%9."/>
      <w:lvlJc w:val="right"/>
      <w:pPr>
        <w:ind w:left="6840" w:hanging="180"/>
      </w:pPr>
    </w:lvl>
  </w:abstractNum>
  <w:abstractNum w:abstractNumId="48" w15:restartNumberingAfterBreak="0">
    <w:nsid w:val="4AAA2131"/>
    <w:multiLevelType w:val="hybridMultilevel"/>
    <w:tmpl w:val="29282602"/>
    <w:lvl w:ilvl="0" w:tplc="6FA0CB98">
      <w:start w:val="1"/>
      <w:numFmt w:val="decimal"/>
      <w:lvlText w:val="%1."/>
      <w:lvlJc w:val="left"/>
      <w:pPr>
        <w:tabs>
          <w:tab w:val="num" w:pos="0"/>
        </w:tabs>
        <w:ind w:left="720" w:hanging="360"/>
      </w:pPr>
      <w:rPr>
        <w:rFonts w:ascii="Times New Roman" w:hAnsi="Times New Roman"/>
        <w:sz w:val="28"/>
        <w:szCs w:val="28"/>
      </w:rPr>
    </w:lvl>
    <w:lvl w:ilvl="1" w:tplc="41860BF8">
      <w:start w:val="1"/>
      <w:numFmt w:val="lowerLetter"/>
      <w:lvlText w:val="%2."/>
      <w:lvlJc w:val="left"/>
      <w:pPr>
        <w:tabs>
          <w:tab w:val="num" w:pos="0"/>
        </w:tabs>
        <w:ind w:left="1440" w:hanging="360"/>
      </w:pPr>
    </w:lvl>
    <w:lvl w:ilvl="2" w:tplc="A858ED2E">
      <w:start w:val="1"/>
      <w:numFmt w:val="lowerRoman"/>
      <w:lvlText w:val="%3."/>
      <w:lvlJc w:val="right"/>
      <w:pPr>
        <w:tabs>
          <w:tab w:val="num" w:pos="0"/>
        </w:tabs>
        <w:ind w:left="2160" w:hanging="180"/>
      </w:pPr>
    </w:lvl>
    <w:lvl w:ilvl="3" w:tplc="9E001180">
      <w:start w:val="1"/>
      <w:numFmt w:val="decimal"/>
      <w:lvlText w:val="%4."/>
      <w:lvlJc w:val="left"/>
      <w:pPr>
        <w:tabs>
          <w:tab w:val="num" w:pos="0"/>
        </w:tabs>
        <w:ind w:left="2880" w:hanging="360"/>
      </w:pPr>
    </w:lvl>
    <w:lvl w:ilvl="4" w:tplc="9AB21804">
      <w:start w:val="1"/>
      <w:numFmt w:val="lowerLetter"/>
      <w:lvlText w:val="%5."/>
      <w:lvlJc w:val="left"/>
      <w:pPr>
        <w:tabs>
          <w:tab w:val="num" w:pos="0"/>
        </w:tabs>
        <w:ind w:left="3600" w:hanging="360"/>
      </w:pPr>
    </w:lvl>
    <w:lvl w:ilvl="5" w:tplc="BAAE1C24">
      <w:start w:val="1"/>
      <w:numFmt w:val="lowerRoman"/>
      <w:lvlText w:val="%6."/>
      <w:lvlJc w:val="right"/>
      <w:pPr>
        <w:tabs>
          <w:tab w:val="num" w:pos="0"/>
        </w:tabs>
        <w:ind w:left="4320" w:hanging="180"/>
      </w:pPr>
    </w:lvl>
    <w:lvl w:ilvl="6" w:tplc="F670E250">
      <w:start w:val="1"/>
      <w:numFmt w:val="decimal"/>
      <w:lvlText w:val="%7."/>
      <w:lvlJc w:val="left"/>
      <w:pPr>
        <w:tabs>
          <w:tab w:val="num" w:pos="0"/>
        </w:tabs>
        <w:ind w:left="5040" w:hanging="360"/>
      </w:pPr>
    </w:lvl>
    <w:lvl w:ilvl="7" w:tplc="A85660BA">
      <w:start w:val="1"/>
      <w:numFmt w:val="lowerLetter"/>
      <w:lvlText w:val="%8."/>
      <w:lvlJc w:val="left"/>
      <w:pPr>
        <w:tabs>
          <w:tab w:val="num" w:pos="0"/>
        </w:tabs>
        <w:ind w:left="5760" w:hanging="360"/>
      </w:pPr>
    </w:lvl>
    <w:lvl w:ilvl="8" w:tplc="218C7126">
      <w:start w:val="1"/>
      <w:numFmt w:val="lowerRoman"/>
      <w:lvlText w:val="%9."/>
      <w:lvlJc w:val="right"/>
      <w:pPr>
        <w:tabs>
          <w:tab w:val="num" w:pos="0"/>
        </w:tabs>
        <w:ind w:left="6480" w:hanging="180"/>
      </w:pPr>
    </w:lvl>
  </w:abstractNum>
  <w:abstractNum w:abstractNumId="49" w15:restartNumberingAfterBreak="0">
    <w:nsid w:val="4B1C3C2B"/>
    <w:multiLevelType w:val="multilevel"/>
    <w:tmpl w:val="E180AAC4"/>
    <w:lvl w:ilvl="0">
      <w:start w:val="1"/>
      <w:numFmt w:val="decimal"/>
      <w:lvlText w:val="%1"/>
      <w:lvlJc w:val="left"/>
      <w:pPr>
        <w:ind w:left="810" w:hanging="810"/>
      </w:pPr>
      <w:rPr>
        <w:rFonts w:hint="default"/>
      </w:rPr>
    </w:lvl>
    <w:lvl w:ilvl="1">
      <w:start w:val="14"/>
      <w:numFmt w:val="decimal"/>
      <w:lvlText w:val="%1.%2"/>
      <w:lvlJc w:val="left"/>
      <w:pPr>
        <w:ind w:left="810" w:hanging="810"/>
      </w:pPr>
      <w:rPr>
        <w:rFonts w:hint="default"/>
      </w:rPr>
    </w:lvl>
    <w:lvl w:ilvl="2">
      <w:start w:val="2"/>
      <w:numFmt w:val="decimal"/>
      <w:lvlText w:val="%1.%2.%3"/>
      <w:lvlJc w:val="left"/>
      <w:pPr>
        <w:ind w:left="810" w:hanging="81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50" w15:restartNumberingAfterBreak="0">
    <w:nsid w:val="4B386685"/>
    <w:multiLevelType w:val="hybridMultilevel"/>
    <w:tmpl w:val="833AEA94"/>
    <w:lvl w:ilvl="0" w:tplc="EEC81796">
      <w:start w:val="1"/>
      <w:numFmt w:val="bullet"/>
      <w:lvlText w:val="●"/>
      <w:lvlJc w:val="left"/>
      <w:pPr>
        <w:tabs>
          <w:tab w:val="num" w:pos="0"/>
        </w:tabs>
        <w:ind w:left="720" w:hanging="360"/>
      </w:pPr>
      <w:rPr>
        <w:rFonts w:ascii="Noto Sans Symbols" w:hAnsi="Noto Sans Symbols" w:cs="Noto Sans Symbols" w:hint="default"/>
        <w:sz w:val="20"/>
        <w:szCs w:val="20"/>
      </w:rPr>
    </w:lvl>
    <w:lvl w:ilvl="1" w:tplc="55669B82">
      <w:start w:val="1"/>
      <w:numFmt w:val="bullet"/>
      <w:lvlText w:val="o"/>
      <w:lvlJc w:val="left"/>
      <w:pPr>
        <w:tabs>
          <w:tab w:val="num" w:pos="0"/>
        </w:tabs>
        <w:ind w:left="1440" w:hanging="360"/>
      </w:pPr>
      <w:rPr>
        <w:rFonts w:ascii="Courier New" w:hAnsi="Courier New" w:cs="Courier New" w:hint="default"/>
        <w:sz w:val="20"/>
        <w:szCs w:val="20"/>
      </w:rPr>
    </w:lvl>
    <w:lvl w:ilvl="2" w:tplc="3DB22FE4">
      <w:start w:val="1"/>
      <w:numFmt w:val="bullet"/>
      <w:lvlText w:val="▪"/>
      <w:lvlJc w:val="left"/>
      <w:pPr>
        <w:tabs>
          <w:tab w:val="num" w:pos="0"/>
        </w:tabs>
        <w:ind w:left="2160" w:hanging="360"/>
      </w:pPr>
      <w:rPr>
        <w:rFonts w:ascii="Noto Sans Symbols" w:hAnsi="Noto Sans Symbols" w:cs="Noto Sans Symbols" w:hint="default"/>
        <w:sz w:val="20"/>
        <w:szCs w:val="20"/>
      </w:rPr>
    </w:lvl>
    <w:lvl w:ilvl="3" w:tplc="B5AAE472">
      <w:start w:val="1"/>
      <w:numFmt w:val="bullet"/>
      <w:lvlText w:val="▪"/>
      <w:lvlJc w:val="left"/>
      <w:pPr>
        <w:tabs>
          <w:tab w:val="num" w:pos="0"/>
        </w:tabs>
        <w:ind w:left="2880" w:hanging="360"/>
      </w:pPr>
      <w:rPr>
        <w:rFonts w:ascii="Noto Sans Symbols" w:hAnsi="Noto Sans Symbols" w:cs="Noto Sans Symbols" w:hint="default"/>
        <w:sz w:val="20"/>
        <w:szCs w:val="20"/>
      </w:rPr>
    </w:lvl>
    <w:lvl w:ilvl="4" w:tplc="6B5059AA">
      <w:start w:val="1"/>
      <w:numFmt w:val="bullet"/>
      <w:lvlText w:val="▪"/>
      <w:lvlJc w:val="left"/>
      <w:pPr>
        <w:tabs>
          <w:tab w:val="num" w:pos="0"/>
        </w:tabs>
        <w:ind w:left="3600" w:hanging="360"/>
      </w:pPr>
      <w:rPr>
        <w:rFonts w:ascii="Noto Sans Symbols" w:hAnsi="Noto Sans Symbols" w:cs="Noto Sans Symbols" w:hint="default"/>
        <w:sz w:val="20"/>
        <w:szCs w:val="20"/>
      </w:rPr>
    </w:lvl>
    <w:lvl w:ilvl="5" w:tplc="3694499C">
      <w:start w:val="1"/>
      <w:numFmt w:val="bullet"/>
      <w:lvlText w:val="▪"/>
      <w:lvlJc w:val="left"/>
      <w:pPr>
        <w:tabs>
          <w:tab w:val="num" w:pos="0"/>
        </w:tabs>
        <w:ind w:left="4320" w:hanging="360"/>
      </w:pPr>
      <w:rPr>
        <w:rFonts w:ascii="Noto Sans Symbols" w:hAnsi="Noto Sans Symbols" w:cs="Noto Sans Symbols" w:hint="default"/>
        <w:sz w:val="20"/>
        <w:szCs w:val="20"/>
      </w:rPr>
    </w:lvl>
    <w:lvl w:ilvl="6" w:tplc="73342E1A">
      <w:start w:val="1"/>
      <w:numFmt w:val="bullet"/>
      <w:lvlText w:val="▪"/>
      <w:lvlJc w:val="left"/>
      <w:pPr>
        <w:tabs>
          <w:tab w:val="num" w:pos="0"/>
        </w:tabs>
        <w:ind w:left="5040" w:hanging="360"/>
      </w:pPr>
      <w:rPr>
        <w:rFonts w:ascii="Noto Sans Symbols" w:hAnsi="Noto Sans Symbols" w:cs="Noto Sans Symbols" w:hint="default"/>
        <w:sz w:val="20"/>
        <w:szCs w:val="20"/>
      </w:rPr>
    </w:lvl>
    <w:lvl w:ilvl="7" w:tplc="1102E3B8">
      <w:start w:val="1"/>
      <w:numFmt w:val="bullet"/>
      <w:lvlText w:val="▪"/>
      <w:lvlJc w:val="left"/>
      <w:pPr>
        <w:tabs>
          <w:tab w:val="num" w:pos="0"/>
        </w:tabs>
        <w:ind w:left="5760" w:hanging="360"/>
      </w:pPr>
      <w:rPr>
        <w:rFonts w:ascii="Noto Sans Symbols" w:hAnsi="Noto Sans Symbols" w:cs="Noto Sans Symbols" w:hint="default"/>
        <w:sz w:val="20"/>
        <w:szCs w:val="20"/>
      </w:rPr>
    </w:lvl>
    <w:lvl w:ilvl="8" w:tplc="914ECACC">
      <w:start w:val="1"/>
      <w:numFmt w:val="bullet"/>
      <w:lvlText w:val="▪"/>
      <w:lvlJc w:val="left"/>
      <w:pPr>
        <w:tabs>
          <w:tab w:val="num" w:pos="0"/>
        </w:tabs>
        <w:ind w:left="6480" w:hanging="360"/>
      </w:pPr>
      <w:rPr>
        <w:rFonts w:ascii="Noto Sans Symbols" w:hAnsi="Noto Sans Symbols" w:cs="Noto Sans Symbols" w:hint="default"/>
        <w:sz w:val="20"/>
        <w:szCs w:val="20"/>
      </w:rPr>
    </w:lvl>
  </w:abstractNum>
  <w:abstractNum w:abstractNumId="51" w15:restartNumberingAfterBreak="0">
    <w:nsid w:val="4D9A5A4A"/>
    <w:multiLevelType w:val="hybridMultilevel"/>
    <w:tmpl w:val="447A8856"/>
    <w:lvl w:ilvl="0" w:tplc="DBDAC154">
      <w:start w:val="1"/>
      <w:numFmt w:val="bullet"/>
      <w:lvlText w:val=""/>
      <w:lvlJc w:val="left"/>
      <w:pPr>
        <w:ind w:left="1429" w:hanging="360"/>
      </w:pPr>
      <w:rPr>
        <w:rFonts w:ascii="Symbol" w:hAnsi="Symbol" w:hint="default"/>
      </w:rPr>
    </w:lvl>
    <w:lvl w:ilvl="1" w:tplc="370AF1CA">
      <w:start w:val="1"/>
      <w:numFmt w:val="bullet"/>
      <w:lvlText w:val="o"/>
      <w:lvlJc w:val="left"/>
      <w:pPr>
        <w:ind w:left="2149" w:hanging="360"/>
      </w:pPr>
      <w:rPr>
        <w:rFonts w:ascii="Courier New" w:hAnsi="Courier New" w:cs="Courier New" w:hint="default"/>
      </w:rPr>
    </w:lvl>
    <w:lvl w:ilvl="2" w:tplc="57F24212">
      <w:start w:val="1"/>
      <w:numFmt w:val="bullet"/>
      <w:lvlText w:val=""/>
      <w:lvlJc w:val="left"/>
      <w:pPr>
        <w:ind w:left="2869" w:hanging="360"/>
      </w:pPr>
      <w:rPr>
        <w:rFonts w:ascii="Wingdings" w:hAnsi="Wingdings" w:hint="default"/>
      </w:rPr>
    </w:lvl>
    <w:lvl w:ilvl="3" w:tplc="1C46F2CE">
      <w:start w:val="1"/>
      <w:numFmt w:val="bullet"/>
      <w:lvlText w:val=""/>
      <w:lvlJc w:val="left"/>
      <w:pPr>
        <w:ind w:left="3589" w:hanging="360"/>
      </w:pPr>
      <w:rPr>
        <w:rFonts w:ascii="Symbol" w:hAnsi="Symbol" w:hint="default"/>
      </w:rPr>
    </w:lvl>
    <w:lvl w:ilvl="4" w:tplc="8FAE7BB4">
      <w:start w:val="1"/>
      <w:numFmt w:val="bullet"/>
      <w:lvlText w:val="o"/>
      <w:lvlJc w:val="left"/>
      <w:pPr>
        <w:ind w:left="4309" w:hanging="360"/>
      </w:pPr>
      <w:rPr>
        <w:rFonts w:ascii="Courier New" w:hAnsi="Courier New" w:cs="Courier New" w:hint="default"/>
      </w:rPr>
    </w:lvl>
    <w:lvl w:ilvl="5" w:tplc="1BA60C9E">
      <w:start w:val="1"/>
      <w:numFmt w:val="bullet"/>
      <w:lvlText w:val=""/>
      <w:lvlJc w:val="left"/>
      <w:pPr>
        <w:ind w:left="5029" w:hanging="360"/>
      </w:pPr>
      <w:rPr>
        <w:rFonts w:ascii="Wingdings" w:hAnsi="Wingdings" w:hint="default"/>
      </w:rPr>
    </w:lvl>
    <w:lvl w:ilvl="6" w:tplc="53C8ACE8">
      <w:start w:val="1"/>
      <w:numFmt w:val="bullet"/>
      <w:lvlText w:val=""/>
      <w:lvlJc w:val="left"/>
      <w:pPr>
        <w:ind w:left="5749" w:hanging="360"/>
      </w:pPr>
      <w:rPr>
        <w:rFonts w:ascii="Symbol" w:hAnsi="Symbol" w:hint="default"/>
      </w:rPr>
    </w:lvl>
    <w:lvl w:ilvl="7" w:tplc="DD72F984">
      <w:start w:val="1"/>
      <w:numFmt w:val="bullet"/>
      <w:lvlText w:val="o"/>
      <w:lvlJc w:val="left"/>
      <w:pPr>
        <w:ind w:left="6469" w:hanging="360"/>
      </w:pPr>
      <w:rPr>
        <w:rFonts w:ascii="Courier New" w:hAnsi="Courier New" w:cs="Courier New" w:hint="default"/>
      </w:rPr>
    </w:lvl>
    <w:lvl w:ilvl="8" w:tplc="CA2A4230">
      <w:start w:val="1"/>
      <w:numFmt w:val="bullet"/>
      <w:lvlText w:val=""/>
      <w:lvlJc w:val="left"/>
      <w:pPr>
        <w:ind w:left="7189" w:hanging="360"/>
      </w:pPr>
      <w:rPr>
        <w:rFonts w:ascii="Wingdings" w:hAnsi="Wingdings" w:hint="default"/>
      </w:rPr>
    </w:lvl>
  </w:abstractNum>
  <w:abstractNum w:abstractNumId="52" w15:restartNumberingAfterBreak="0">
    <w:nsid w:val="4DCA05EB"/>
    <w:multiLevelType w:val="hybridMultilevel"/>
    <w:tmpl w:val="85A0BFD0"/>
    <w:lvl w:ilvl="0" w:tplc="0FF6D0EA">
      <w:start w:val="1"/>
      <w:numFmt w:val="bullet"/>
      <w:lvlText w:val=""/>
      <w:lvlJc w:val="left"/>
      <w:pPr>
        <w:tabs>
          <w:tab w:val="num" w:pos="0"/>
        </w:tabs>
        <w:ind w:left="1429" w:hanging="360"/>
      </w:pPr>
      <w:rPr>
        <w:rFonts w:ascii="Symbol" w:hAnsi="Symbol" w:cs="Symbol" w:hint="default"/>
      </w:rPr>
    </w:lvl>
    <w:lvl w:ilvl="1" w:tplc="44109526">
      <w:start w:val="1"/>
      <w:numFmt w:val="bullet"/>
      <w:lvlText w:val="o"/>
      <w:lvlJc w:val="left"/>
      <w:pPr>
        <w:tabs>
          <w:tab w:val="num" w:pos="0"/>
        </w:tabs>
        <w:ind w:left="2149" w:hanging="360"/>
      </w:pPr>
      <w:rPr>
        <w:rFonts w:ascii="Courier New" w:hAnsi="Courier New" w:cs="Courier New" w:hint="default"/>
      </w:rPr>
    </w:lvl>
    <w:lvl w:ilvl="2" w:tplc="3E9440EE">
      <w:start w:val="1"/>
      <w:numFmt w:val="bullet"/>
      <w:lvlText w:val=""/>
      <w:lvlJc w:val="left"/>
      <w:pPr>
        <w:tabs>
          <w:tab w:val="num" w:pos="0"/>
        </w:tabs>
        <w:ind w:left="2869" w:hanging="360"/>
      </w:pPr>
      <w:rPr>
        <w:rFonts w:ascii="Wingdings" w:hAnsi="Wingdings" w:cs="Wingdings" w:hint="default"/>
      </w:rPr>
    </w:lvl>
    <w:lvl w:ilvl="3" w:tplc="7BF62758">
      <w:start w:val="1"/>
      <w:numFmt w:val="bullet"/>
      <w:lvlText w:val=""/>
      <w:lvlJc w:val="left"/>
      <w:pPr>
        <w:tabs>
          <w:tab w:val="num" w:pos="0"/>
        </w:tabs>
        <w:ind w:left="3589" w:hanging="360"/>
      </w:pPr>
      <w:rPr>
        <w:rFonts w:ascii="Symbol" w:hAnsi="Symbol" w:cs="Symbol" w:hint="default"/>
      </w:rPr>
    </w:lvl>
    <w:lvl w:ilvl="4" w:tplc="CE646318">
      <w:start w:val="1"/>
      <w:numFmt w:val="bullet"/>
      <w:lvlText w:val="o"/>
      <w:lvlJc w:val="left"/>
      <w:pPr>
        <w:tabs>
          <w:tab w:val="num" w:pos="0"/>
        </w:tabs>
        <w:ind w:left="4309" w:hanging="360"/>
      </w:pPr>
      <w:rPr>
        <w:rFonts w:ascii="Courier New" w:hAnsi="Courier New" w:cs="Courier New" w:hint="default"/>
      </w:rPr>
    </w:lvl>
    <w:lvl w:ilvl="5" w:tplc="07E08844">
      <w:start w:val="1"/>
      <w:numFmt w:val="bullet"/>
      <w:lvlText w:val=""/>
      <w:lvlJc w:val="left"/>
      <w:pPr>
        <w:tabs>
          <w:tab w:val="num" w:pos="0"/>
        </w:tabs>
        <w:ind w:left="5029" w:hanging="360"/>
      </w:pPr>
      <w:rPr>
        <w:rFonts w:ascii="Wingdings" w:hAnsi="Wingdings" w:cs="Wingdings" w:hint="default"/>
      </w:rPr>
    </w:lvl>
    <w:lvl w:ilvl="6" w:tplc="40E88C56">
      <w:start w:val="1"/>
      <w:numFmt w:val="bullet"/>
      <w:lvlText w:val=""/>
      <w:lvlJc w:val="left"/>
      <w:pPr>
        <w:tabs>
          <w:tab w:val="num" w:pos="0"/>
        </w:tabs>
        <w:ind w:left="5749" w:hanging="360"/>
      </w:pPr>
      <w:rPr>
        <w:rFonts w:ascii="Symbol" w:hAnsi="Symbol" w:cs="Symbol" w:hint="default"/>
      </w:rPr>
    </w:lvl>
    <w:lvl w:ilvl="7" w:tplc="2D8CCF96">
      <w:start w:val="1"/>
      <w:numFmt w:val="bullet"/>
      <w:lvlText w:val="o"/>
      <w:lvlJc w:val="left"/>
      <w:pPr>
        <w:tabs>
          <w:tab w:val="num" w:pos="0"/>
        </w:tabs>
        <w:ind w:left="6469" w:hanging="360"/>
      </w:pPr>
      <w:rPr>
        <w:rFonts w:ascii="Courier New" w:hAnsi="Courier New" w:cs="Courier New" w:hint="default"/>
      </w:rPr>
    </w:lvl>
    <w:lvl w:ilvl="8" w:tplc="38D81C80">
      <w:start w:val="1"/>
      <w:numFmt w:val="bullet"/>
      <w:lvlText w:val=""/>
      <w:lvlJc w:val="left"/>
      <w:pPr>
        <w:tabs>
          <w:tab w:val="num" w:pos="0"/>
        </w:tabs>
        <w:ind w:left="7189" w:hanging="360"/>
      </w:pPr>
      <w:rPr>
        <w:rFonts w:ascii="Wingdings" w:hAnsi="Wingdings" w:cs="Wingdings" w:hint="default"/>
      </w:rPr>
    </w:lvl>
  </w:abstractNum>
  <w:abstractNum w:abstractNumId="53" w15:restartNumberingAfterBreak="0">
    <w:nsid w:val="4FCE5640"/>
    <w:multiLevelType w:val="hybridMultilevel"/>
    <w:tmpl w:val="24588C6E"/>
    <w:lvl w:ilvl="0" w:tplc="FEC8E6EA">
      <w:start w:val="1"/>
      <w:numFmt w:val="bullet"/>
      <w:lvlText w:val="−"/>
      <w:lvlJc w:val="left"/>
      <w:pPr>
        <w:tabs>
          <w:tab w:val="num" w:pos="0"/>
        </w:tabs>
        <w:ind w:left="1429" w:hanging="360"/>
      </w:pPr>
      <w:rPr>
        <w:rFonts w:ascii="Noto Sans Symbols" w:hAnsi="Noto Sans Symbols" w:cs="Noto Sans Symbols" w:hint="default"/>
      </w:rPr>
    </w:lvl>
    <w:lvl w:ilvl="1" w:tplc="48E62382">
      <w:start w:val="1"/>
      <w:numFmt w:val="bullet"/>
      <w:lvlText w:val="o"/>
      <w:lvlJc w:val="left"/>
      <w:pPr>
        <w:tabs>
          <w:tab w:val="num" w:pos="0"/>
        </w:tabs>
        <w:ind w:left="2149" w:hanging="360"/>
      </w:pPr>
      <w:rPr>
        <w:rFonts w:ascii="Courier New" w:hAnsi="Courier New" w:cs="Courier New" w:hint="default"/>
      </w:rPr>
    </w:lvl>
    <w:lvl w:ilvl="2" w:tplc="990E420A">
      <w:start w:val="1"/>
      <w:numFmt w:val="bullet"/>
      <w:lvlText w:val="▪"/>
      <w:lvlJc w:val="left"/>
      <w:pPr>
        <w:tabs>
          <w:tab w:val="num" w:pos="0"/>
        </w:tabs>
        <w:ind w:left="2869" w:hanging="360"/>
      </w:pPr>
      <w:rPr>
        <w:rFonts w:ascii="Noto Sans Symbols" w:hAnsi="Noto Sans Symbols" w:cs="Noto Sans Symbols" w:hint="default"/>
      </w:rPr>
    </w:lvl>
    <w:lvl w:ilvl="3" w:tplc="CA1AFB32">
      <w:start w:val="1"/>
      <w:numFmt w:val="bullet"/>
      <w:lvlText w:val="●"/>
      <w:lvlJc w:val="left"/>
      <w:pPr>
        <w:tabs>
          <w:tab w:val="num" w:pos="0"/>
        </w:tabs>
        <w:ind w:left="3589" w:hanging="360"/>
      </w:pPr>
      <w:rPr>
        <w:rFonts w:ascii="Noto Sans Symbols" w:hAnsi="Noto Sans Symbols" w:cs="Noto Sans Symbols" w:hint="default"/>
      </w:rPr>
    </w:lvl>
    <w:lvl w:ilvl="4" w:tplc="3D904B8C">
      <w:start w:val="1"/>
      <w:numFmt w:val="bullet"/>
      <w:lvlText w:val="o"/>
      <w:lvlJc w:val="left"/>
      <w:pPr>
        <w:tabs>
          <w:tab w:val="num" w:pos="0"/>
        </w:tabs>
        <w:ind w:left="4309" w:hanging="360"/>
      </w:pPr>
      <w:rPr>
        <w:rFonts w:ascii="Courier New" w:hAnsi="Courier New" w:cs="Courier New" w:hint="default"/>
      </w:rPr>
    </w:lvl>
    <w:lvl w:ilvl="5" w:tplc="B8F079BE">
      <w:start w:val="1"/>
      <w:numFmt w:val="bullet"/>
      <w:lvlText w:val="▪"/>
      <w:lvlJc w:val="left"/>
      <w:pPr>
        <w:tabs>
          <w:tab w:val="num" w:pos="0"/>
        </w:tabs>
        <w:ind w:left="5029" w:hanging="360"/>
      </w:pPr>
      <w:rPr>
        <w:rFonts w:ascii="Noto Sans Symbols" w:hAnsi="Noto Sans Symbols" w:cs="Noto Sans Symbols" w:hint="default"/>
      </w:rPr>
    </w:lvl>
    <w:lvl w:ilvl="6" w:tplc="D1D68CF0">
      <w:start w:val="1"/>
      <w:numFmt w:val="bullet"/>
      <w:lvlText w:val="●"/>
      <w:lvlJc w:val="left"/>
      <w:pPr>
        <w:tabs>
          <w:tab w:val="num" w:pos="0"/>
        </w:tabs>
        <w:ind w:left="5749" w:hanging="360"/>
      </w:pPr>
      <w:rPr>
        <w:rFonts w:ascii="Noto Sans Symbols" w:hAnsi="Noto Sans Symbols" w:cs="Noto Sans Symbols" w:hint="default"/>
      </w:rPr>
    </w:lvl>
    <w:lvl w:ilvl="7" w:tplc="3F90FF64">
      <w:start w:val="1"/>
      <w:numFmt w:val="bullet"/>
      <w:lvlText w:val="o"/>
      <w:lvlJc w:val="left"/>
      <w:pPr>
        <w:tabs>
          <w:tab w:val="num" w:pos="0"/>
        </w:tabs>
        <w:ind w:left="6469" w:hanging="360"/>
      </w:pPr>
      <w:rPr>
        <w:rFonts w:ascii="Courier New" w:hAnsi="Courier New" w:cs="Courier New" w:hint="default"/>
      </w:rPr>
    </w:lvl>
    <w:lvl w:ilvl="8" w:tplc="678278FC">
      <w:start w:val="1"/>
      <w:numFmt w:val="bullet"/>
      <w:lvlText w:val="▪"/>
      <w:lvlJc w:val="left"/>
      <w:pPr>
        <w:tabs>
          <w:tab w:val="num" w:pos="0"/>
        </w:tabs>
        <w:ind w:left="7189" w:hanging="360"/>
      </w:pPr>
      <w:rPr>
        <w:rFonts w:ascii="Noto Sans Symbols" w:hAnsi="Noto Sans Symbols" w:cs="Noto Sans Symbols" w:hint="default"/>
      </w:rPr>
    </w:lvl>
  </w:abstractNum>
  <w:abstractNum w:abstractNumId="54" w15:restartNumberingAfterBreak="0">
    <w:nsid w:val="51B43100"/>
    <w:multiLevelType w:val="hybridMultilevel"/>
    <w:tmpl w:val="86FAC186"/>
    <w:lvl w:ilvl="0" w:tplc="04190001">
      <w:start w:val="1"/>
      <w:numFmt w:val="bullet"/>
      <w:lvlText w:val=""/>
      <w:lvlJc w:val="left"/>
      <w:pPr>
        <w:ind w:left="720" w:hanging="360"/>
      </w:pPr>
      <w:rPr>
        <w:rFonts w:ascii="Symbol" w:hAnsi="Symbol" w:hint="default"/>
      </w:rPr>
    </w:lvl>
    <w:lvl w:ilvl="1" w:tplc="99666E72">
      <w:start w:val="1"/>
      <w:numFmt w:val="bullet"/>
      <w:lvlText w:val="−"/>
      <w:lvlJc w:val="left"/>
      <w:pPr>
        <w:ind w:left="1440" w:hanging="360"/>
      </w:pPr>
      <w:rPr>
        <w:rFonts w:ascii="Noto Sans Symbols" w:hAnsi="Noto Sans Symbols" w:cs="Noto Sans Symbol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543B3522"/>
    <w:multiLevelType w:val="hybridMultilevel"/>
    <w:tmpl w:val="256025C6"/>
    <w:lvl w:ilvl="0" w:tplc="A718C6F2">
      <w:start w:val="1"/>
      <w:numFmt w:val="bullet"/>
      <w:lvlText w:val=""/>
      <w:lvlJc w:val="left"/>
      <w:pPr>
        <w:tabs>
          <w:tab w:val="num" w:pos="0"/>
        </w:tabs>
        <w:ind w:left="1429" w:hanging="360"/>
      </w:pPr>
      <w:rPr>
        <w:rFonts w:ascii="Symbol" w:hAnsi="Symbol" w:cs="Symbol" w:hint="default"/>
      </w:rPr>
    </w:lvl>
    <w:lvl w:ilvl="1" w:tplc="E7FC714A">
      <w:start w:val="1"/>
      <w:numFmt w:val="bullet"/>
      <w:lvlText w:val="o"/>
      <w:lvlJc w:val="left"/>
      <w:pPr>
        <w:tabs>
          <w:tab w:val="num" w:pos="0"/>
        </w:tabs>
        <w:ind w:left="2149" w:hanging="360"/>
      </w:pPr>
      <w:rPr>
        <w:rFonts w:ascii="Courier New" w:hAnsi="Courier New" w:cs="Courier New" w:hint="default"/>
      </w:rPr>
    </w:lvl>
    <w:lvl w:ilvl="2" w:tplc="9EB2C18C">
      <w:start w:val="1"/>
      <w:numFmt w:val="bullet"/>
      <w:lvlText w:val=""/>
      <w:lvlJc w:val="left"/>
      <w:pPr>
        <w:tabs>
          <w:tab w:val="num" w:pos="0"/>
        </w:tabs>
        <w:ind w:left="2869" w:hanging="360"/>
      </w:pPr>
      <w:rPr>
        <w:rFonts w:ascii="Wingdings" w:hAnsi="Wingdings" w:cs="Wingdings" w:hint="default"/>
      </w:rPr>
    </w:lvl>
    <w:lvl w:ilvl="3" w:tplc="88CC7EF8">
      <w:start w:val="1"/>
      <w:numFmt w:val="bullet"/>
      <w:lvlText w:val=""/>
      <w:lvlJc w:val="left"/>
      <w:pPr>
        <w:tabs>
          <w:tab w:val="num" w:pos="0"/>
        </w:tabs>
        <w:ind w:left="3589" w:hanging="360"/>
      </w:pPr>
      <w:rPr>
        <w:rFonts w:ascii="Symbol" w:hAnsi="Symbol" w:cs="Symbol" w:hint="default"/>
      </w:rPr>
    </w:lvl>
    <w:lvl w:ilvl="4" w:tplc="7C240A94">
      <w:start w:val="1"/>
      <w:numFmt w:val="bullet"/>
      <w:lvlText w:val="o"/>
      <w:lvlJc w:val="left"/>
      <w:pPr>
        <w:tabs>
          <w:tab w:val="num" w:pos="0"/>
        </w:tabs>
        <w:ind w:left="4309" w:hanging="360"/>
      </w:pPr>
      <w:rPr>
        <w:rFonts w:ascii="Courier New" w:hAnsi="Courier New" w:cs="Courier New" w:hint="default"/>
      </w:rPr>
    </w:lvl>
    <w:lvl w:ilvl="5" w:tplc="1564FDA2">
      <w:start w:val="1"/>
      <w:numFmt w:val="bullet"/>
      <w:lvlText w:val=""/>
      <w:lvlJc w:val="left"/>
      <w:pPr>
        <w:tabs>
          <w:tab w:val="num" w:pos="0"/>
        </w:tabs>
        <w:ind w:left="5029" w:hanging="360"/>
      </w:pPr>
      <w:rPr>
        <w:rFonts w:ascii="Wingdings" w:hAnsi="Wingdings" w:cs="Wingdings" w:hint="default"/>
      </w:rPr>
    </w:lvl>
    <w:lvl w:ilvl="6" w:tplc="CE565410">
      <w:start w:val="1"/>
      <w:numFmt w:val="bullet"/>
      <w:lvlText w:val=""/>
      <w:lvlJc w:val="left"/>
      <w:pPr>
        <w:tabs>
          <w:tab w:val="num" w:pos="0"/>
        </w:tabs>
        <w:ind w:left="5749" w:hanging="360"/>
      </w:pPr>
      <w:rPr>
        <w:rFonts w:ascii="Symbol" w:hAnsi="Symbol" w:cs="Symbol" w:hint="default"/>
      </w:rPr>
    </w:lvl>
    <w:lvl w:ilvl="7" w:tplc="857A32E2">
      <w:start w:val="1"/>
      <w:numFmt w:val="bullet"/>
      <w:lvlText w:val="o"/>
      <w:lvlJc w:val="left"/>
      <w:pPr>
        <w:tabs>
          <w:tab w:val="num" w:pos="0"/>
        </w:tabs>
        <w:ind w:left="6469" w:hanging="360"/>
      </w:pPr>
      <w:rPr>
        <w:rFonts w:ascii="Courier New" w:hAnsi="Courier New" w:cs="Courier New" w:hint="default"/>
      </w:rPr>
    </w:lvl>
    <w:lvl w:ilvl="8" w:tplc="69429ECE">
      <w:start w:val="1"/>
      <w:numFmt w:val="bullet"/>
      <w:lvlText w:val=""/>
      <w:lvlJc w:val="left"/>
      <w:pPr>
        <w:tabs>
          <w:tab w:val="num" w:pos="0"/>
        </w:tabs>
        <w:ind w:left="7189" w:hanging="360"/>
      </w:pPr>
      <w:rPr>
        <w:rFonts w:ascii="Wingdings" w:hAnsi="Wingdings" w:cs="Wingdings" w:hint="default"/>
      </w:rPr>
    </w:lvl>
  </w:abstractNum>
  <w:abstractNum w:abstractNumId="56" w15:restartNumberingAfterBreak="0">
    <w:nsid w:val="558D3BBF"/>
    <w:multiLevelType w:val="hybridMultilevel"/>
    <w:tmpl w:val="AA3E8100"/>
    <w:lvl w:ilvl="0" w:tplc="04190011">
      <w:start w:val="1"/>
      <w:numFmt w:val="bullet"/>
      <w:pStyle w:val="Bullet2"/>
      <w:lvlText w:val="○"/>
      <w:lvlJc w:val="left"/>
      <w:pPr>
        <w:tabs>
          <w:tab w:val="num" w:pos="567"/>
        </w:tabs>
        <w:ind w:left="567" w:hanging="283"/>
      </w:pPr>
      <w:rPr>
        <w:rFonts w:ascii="Times New Roman" w:hAnsi="Times New Roman" w:cs="Times New Roman" w:hint="default"/>
        <w:color w:val="auto"/>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579E1769"/>
    <w:multiLevelType w:val="hybridMultilevel"/>
    <w:tmpl w:val="7B1663EC"/>
    <w:lvl w:ilvl="0" w:tplc="CA5A7D02">
      <w:start w:val="1"/>
      <w:numFmt w:val="bullet"/>
      <w:lvlText w:val=""/>
      <w:lvlJc w:val="left"/>
      <w:pPr>
        <w:ind w:left="1429" w:hanging="360"/>
      </w:pPr>
      <w:rPr>
        <w:rFonts w:ascii="Symbol" w:hAnsi="Symbol" w:hint="default"/>
      </w:rPr>
    </w:lvl>
    <w:lvl w:ilvl="1" w:tplc="3C807D0C">
      <w:start w:val="1"/>
      <w:numFmt w:val="bullet"/>
      <w:lvlText w:val="o"/>
      <w:lvlJc w:val="left"/>
      <w:pPr>
        <w:ind w:left="2149" w:hanging="360"/>
      </w:pPr>
      <w:rPr>
        <w:rFonts w:ascii="Courier New" w:hAnsi="Courier New" w:cs="Courier New" w:hint="default"/>
      </w:rPr>
    </w:lvl>
    <w:lvl w:ilvl="2" w:tplc="C2F47C9C">
      <w:start w:val="1"/>
      <w:numFmt w:val="bullet"/>
      <w:lvlText w:val=""/>
      <w:lvlJc w:val="left"/>
      <w:pPr>
        <w:ind w:left="2869" w:hanging="360"/>
      </w:pPr>
      <w:rPr>
        <w:rFonts w:ascii="Wingdings" w:hAnsi="Wingdings" w:hint="default"/>
      </w:rPr>
    </w:lvl>
    <w:lvl w:ilvl="3" w:tplc="1382C094">
      <w:start w:val="1"/>
      <w:numFmt w:val="bullet"/>
      <w:lvlText w:val=""/>
      <w:lvlJc w:val="left"/>
      <w:pPr>
        <w:ind w:left="3589" w:hanging="360"/>
      </w:pPr>
      <w:rPr>
        <w:rFonts w:ascii="Symbol" w:hAnsi="Symbol" w:hint="default"/>
      </w:rPr>
    </w:lvl>
    <w:lvl w:ilvl="4" w:tplc="6E46FEC4">
      <w:start w:val="1"/>
      <w:numFmt w:val="bullet"/>
      <w:lvlText w:val="o"/>
      <w:lvlJc w:val="left"/>
      <w:pPr>
        <w:ind w:left="4309" w:hanging="360"/>
      </w:pPr>
      <w:rPr>
        <w:rFonts w:ascii="Courier New" w:hAnsi="Courier New" w:cs="Courier New" w:hint="default"/>
      </w:rPr>
    </w:lvl>
    <w:lvl w:ilvl="5" w:tplc="49DAA124">
      <w:start w:val="1"/>
      <w:numFmt w:val="bullet"/>
      <w:lvlText w:val=""/>
      <w:lvlJc w:val="left"/>
      <w:pPr>
        <w:ind w:left="5029" w:hanging="360"/>
      </w:pPr>
      <w:rPr>
        <w:rFonts w:ascii="Wingdings" w:hAnsi="Wingdings" w:hint="default"/>
      </w:rPr>
    </w:lvl>
    <w:lvl w:ilvl="6" w:tplc="7E3C4FD8">
      <w:start w:val="1"/>
      <w:numFmt w:val="bullet"/>
      <w:lvlText w:val=""/>
      <w:lvlJc w:val="left"/>
      <w:pPr>
        <w:ind w:left="5749" w:hanging="360"/>
      </w:pPr>
      <w:rPr>
        <w:rFonts w:ascii="Symbol" w:hAnsi="Symbol" w:hint="default"/>
      </w:rPr>
    </w:lvl>
    <w:lvl w:ilvl="7" w:tplc="77B83260">
      <w:start w:val="1"/>
      <w:numFmt w:val="bullet"/>
      <w:lvlText w:val="o"/>
      <w:lvlJc w:val="left"/>
      <w:pPr>
        <w:ind w:left="6469" w:hanging="360"/>
      </w:pPr>
      <w:rPr>
        <w:rFonts w:ascii="Courier New" w:hAnsi="Courier New" w:cs="Courier New" w:hint="default"/>
      </w:rPr>
    </w:lvl>
    <w:lvl w:ilvl="8" w:tplc="F3A0E4CA">
      <w:start w:val="1"/>
      <w:numFmt w:val="bullet"/>
      <w:lvlText w:val=""/>
      <w:lvlJc w:val="left"/>
      <w:pPr>
        <w:ind w:left="7189" w:hanging="360"/>
      </w:pPr>
      <w:rPr>
        <w:rFonts w:ascii="Wingdings" w:hAnsi="Wingdings" w:hint="default"/>
      </w:rPr>
    </w:lvl>
  </w:abstractNum>
  <w:abstractNum w:abstractNumId="58" w15:restartNumberingAfterBreak="0">
    <w:nsid w:val="590322BD"/>
    <w:multiLevelType w:val="hybridMultilevel"/>
    <w:tmpl w:val="CB2E36EE"/>
    <w:lvl w:ilvl="0" w:tplc="9BB4ED44">
      <w:start w:val="1"/>
      <w:numFmt w:val="decimal"/>
      <w:lvlText w:val="%1."/>
      <w:lvlJc w:val="left"/>
      <w:pPr>
        <w:tabs>
          <w:tab w:val="num" w:pos="0"/>
        </w:tabs>
        <w:ind w:left="720" w:hanging="360"/>
      </w:pPr>
      <w:rPr>
        <w:rFonts w:ascii="Times New Roman" w:hAnsi="Times New Roman"/>
        <w:sz w:val="28"/>
        <w:szCs w:val="28"/>
      </w:rPr>
    </w:lvl>
    <w:lvl w:ilvl="1" w:tplc="1234C8E4">
      <w:start w:val="1"/>
      <w:numFmt w:val="lowerLetter"/>
      <w:lvlText w:val="%2."/>
      <w:lvlJc w:val="left"/>
      <w:pPr>
        <w:tabs>
          <w:tab w:val="num" w:pos="0"/>
        </w:tabs>
        <w:ind w:left="1440" w:hanging="360"/>
      </w:pPr>
    </w:lvl>
    <w:lvl w:ilvl="2" w:tplc="6C3A884C">
      <w:start w:val="1"/>
      <w:numFmt w:val="lowerRoman"/>
      <w:lvlText w:val="%3."/>
      <w:lvlJc w:val="right"/>
      <w:pPr>
        <w:tabs>
          <w:tab w:val="num" w:pos="0"/>
        </w:tabs>
        <w:ind w:left="2160" w:hanging="180"/>
      </w:pPr>
    </w:lvl>
    <w:lvl w:ilvl="3" w:tplc="2CDC7F14">
      <w:start w:val="1"/>
      <w:numFmt w:val="decimal"/>
      <w:lvlText w:val="%4."/>
      <w:lvlJc w:val="left"/>
      <w:pPr>
        <w:tabs>
          <w:tab w:val="num" w:pos="0"/>
        </w:tabs>
        <w:ind w:left="2880" w:hanging="360"/>
      </w:pPr>
    </w:lvl>
    <w:lvl w:ilvl="4" w:tplc="C3F28CFC">
      <w:start w:val="1"/>
      <w:numFmt w:val="lowerLetter"/>
      <w:lvlText w:val="%5."/>
      <w:lvlJc w:val="left"/>
      <w:pPr>
        <w:tabs>
          <w:tab w:val="num" w:pos="0"/>
        </w:tabs>
        <w:ind w:left="3600" w:hanging="360"/>
      </w:pPr>
    </w:lvl>
    <w:lvl w:ilvl="5" w:tplc="439AD2DA">
      <w:start w:val="1"/>
      <w:numFmt w:val="lowerRoman"/>
      <w:lvlText w:val="%6."/>
      <w:lvlJc w:val="right"/>
      <w:pPr>
        <w:tabs>
          <w:tab w:val="num" w:pos="0"/>
        </w:tabs>
        <w:ind w:left="4320" w:hanging="180"/>
      </w:pPr>
    </w:lvl>
    <w:lvl w:ilvl="6" w:tplc="AE6C0A08">
      <w:start w:val="1"/>
      <w:numFmt w:val="decimal"/>
      <w:lvlText w:val="%7."/>
      <w:lvlJc w:val="left"/>
      <w:pPr>
        <w:tabs>
          <w:tab w:val="num" w:pos="0"/>
        </w:tabs>
        <w:ind w:left="5040" w:hanging="360"/>
      </w:pPr>
    </w:lvl>
    <w:lvl w:ilvl="7" w:tplc="3C48FC56">
      <w:start w:val="1"/>
      <w:numFmt w:val="lowerLetter"/>
      <w:lvlText w:val="%8."/>
      <w:lvlJc w:val="left"/>
      <w:pPr>
        <w:tabs>
          <w:tab w:val="num" w:pos="0"/>
        </w:tabs>
        <w:ind w:left="5760" w:hanging="360"/>
      </w:pPr>
    </w:lvl>
    <w:lvl w:ilvl="8" w:tplc="F62EED5A">
      <w:start w:val="1"/>
      <w:numFmt w:val="lowerRoman"/>
      <w:lvlText w:val="%9."/>
      <w:lvlJc w:val="right"/>
      <w:pPr>
        <w:tabs>
          <w:tab w:val="num" w:pos="0"/>
        </w:tabs>
        <w:ind w:left="6480" w:hanging="180"/>
      </w:pPr>
    </w:lvl>
  </w:abstractNum>
  <w:abstractNum w:abstractNumId="59" w15:restartNumberingAfterBreak="0">
    <w:nsid w:val="5CA02C44"/>
    <w:multiLevelType w:val="hybridMultilevel"/>
    <w:tmpl w:val="EA4CFAEA"/>
    <w:lvl w:ilvl="0" w:tplc="AD2281E6">
      <w:start w:val="1"/>
      <w:numFmt w:val="bullet"/>
      <w:lvlText w:val="−"/>
      <w:lvlJc w:val="left"/>
      <w:pPr>
        <w:tabs>
          <w:tab w:val="num" w:pos="0"/>
        </w:tabs>
        <w:ind w:left="720" w:hanging="360"/>
      </w:pPr>
      <w:rPr>
        <w:rFonts w:ascii="Noto Sans Symbols" w:hAnsi="Noto Sans Symbols" w:cs="Noto Sans Symbols" w:hint="default"/>
      </w:rPr>
    </w:lvl>
    <w:lvl w:ilvl="1" w:tplc="E2822E32">
      <w:start w:val="1"/>
      <w:numFmt w:val="bullet"/>
      <w:lvlText w:val="o"/>
      <w:lvlJc w:val="left"/>
      <w:pPr>
        <w:tabs>
          <w:tab w:val="num" w:pos="0"/>
        </w:tabs>
        <w:ind w:left="1440" w:hanging="360"/>
      </w:pPr>
      <w:rPr>
        <w:rFonts w:ascii="Courier New" w:hAnsi="Courier New" w:cs="Courier New" w:hint="default"/>
      </w:rPr>
    </w:lvl>
    <w:lvl w:ilvl="2" w:tplc="9FB0B460">
      <w:start w:val="1"/>
      <w:numFmt w:val="bullet"/>
      <w:lvlText w:val="▪"/>
      <w:lvlJc w:val="left"/>
      <w:pPr>
        <w:tabs>
          <w:tab w:val="num" w:pos="0"/>
        </w:tabs>
        <w:ind w:left="2160" w:hanging="360"/>
      </w:pPr>
      <w:rPr>
        <w:rFonts w:ascii="Noto Sans Symbols" w:hAnsi="Noto Sans Symbols" w:cs="Noto Sans Symbols" w:hint="default"/>
      </w:rPr>
    </w:lvl>
    <w:lvl w:ilvl="3" w:tplc="4606C28A">
      <w:start w:val="1"/>
      <w:numFmt w:val="bullet"/>
      <w:lvlText w:val="●"/>
      <w:lvlJc w:val="left"/>
      <w:pPr>
        <w:tabs>
          <w:tab w:val="num" w:pos="0"/>
        </w:tabs>
        <w:ind w:left="2880" w:hanging="360"/>
      </w:pPr>
      <w:rPr>
        <w:rFonts w:ascii="Noto Sans Symbols" w:hAnsi="Noto Sans Symbols" w:cs="Noto Sans Symbols" w:hint="default"/>
      </w:rPr>
    </w:lvl>
    <w:lvl w:ilvl="4" w:tplc="9AEAAAAE">
      <w:start w:val="1"/>
      <w:numFmt w:val="bullet"/>
      <w:lvlText w:val="o"/>
      <w:lvlJc w:val="left"/>
      <w:pPr>
        <w:tabs>
          <w:tab w:val="num" w:pos="0"/>
        </w:tabs>
        <w:ind w:left="3600" w:hanging="360"/>
      </w:pPr>
      <w:rPr>
        <w:rFonts w:ascii="Courier New" w:hAnsi="Courier New" w:cs="Courier New" w:hint="default"/>
      </w:rPr>
    </w:lvl>
    <w:lvl w:ilvl="5" w:tplc="7E90E4E4">
      <w:start w:val="1"/>
      <w:numFmt w:val="bullet"/>
      <w:lvlText w:val="▪"/>
      <w:lvlJc w:val="left"/>
      <w:pPr>
        <w:tabs>
          <w:tab w:val="num" w:pos="0"/>
        </w:tabs>
        <w:ind w:left="4320" w:hanging="360"/>
      </w:pPr>
      <w:rPr>
        <w:rFonts w:ascii="Noto Sans Symbols" w:hAnsi="Noto Sans Symbols" w:cs="Noto Sans Symbols" w:hint="default"/>
      </w:rPr>
    </w:lvl>
    <w:lvl w:ilvl="6" w:tplc="C14861C6">
      <w:start w:val="1"/>
      <w:numFmt w:val="bullet"/>
      <w:lvlText w:val="●"/>
      <w:lvlJc w:val="left"/>
      <w:pPr>
        <w:tabs>
          <w:tab w:val="num" w:pos="0"/>
        </w:tabs>
        <w:ind w:left="5040" w:hanging="360"/>
      </w:pPr>
      <w:rPr>
        <w:rFonts w:ascii="Noto Sans Symbols" w:hAnsi="Noto Sans Symbols" w:cs="Noto Sans Symbols" w:hint="default"/>
      </w:rPr>
    </w:lvl>
    <w:lvl w:ilvl="7" w:tplc="83FCBFAA">
      <w:start w:val="1"/>
      <w:numFmt w:val="bullet"/>
      <w:lvlText w:val="o"/>
      <w:lvlJc w:val="left"/>
      <w:pPr>
        <w:tabs>
          <w:tab w:val="num" w:pos="0"/>
        </w:tabs>
        <w:ind w:left="5760" w:hanging="360"/>
      </w:pPr>
      <w:rPr>
        <w:rFonts w:ascii="Courier New" w:hAnsi="Courier New" w:cs="Courier New" w:hint="default"/>
      </w:rPr>
    </w:lvl>
    <w:lvl w:ilvl="8" w:tplc="68AE4298">
      <w:start w:val="1"/>
      <w:numFmt w:val="bullet"/>
      <w:lvlText w:val="▪"/>
      <w:lvlJc w:val="left"/>
      <w:pPr>
        <w:tabs>
          <w:tab w:val="num" w:pos="0"/>
        </w:tabs>
        <w:ind w:left="6480" w:hanging="360"/>
      </w:pPr>
      <w:rPr>
        <w:rFonts w:ascii="Noto Sans Symbols" w:hAnsi="Noto Sans Symbols" w:cs="Noto Sans Symbols" w:hint="default"/>
      </w:rPr>
    </w:lvl>
  </w:abstractNum>
  <w:abstractNum w:abstractNumId="60" w15:restartNumberingAfterBreak="0">
    <w:nsid w:val="5D205C7A"/>
    <w:multiLevelType w:val="multilevel"/>
    <w:tmpl w:val="7E76E160"/>
    <w:lvl w:ilvl="0">
      <w:start w:val="1"/>
      <w:numFmt w:val="decimal"/>
      <w:lvlText w:val="%1"/>
      <w:lvlJc w:val="left"/>
      <w:pPr>
        <w:ind w:left="432" w:hanging="432"/>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rPr>
        <w:b w:val="0"/>
        <w:bCs w:val="0"/>
        <w:i w:val="0"/>
        <w:iCs w:val="0"/>
        <w:caps w:val="0"/>
        <w:smallCaps w:val="0"/>
        <w:strike w:val="0"/>
        <w:vanish w:val="0"/>
        <w:color w:val="000000"/>
        <w:spacing w:val="0"/>
        <w:position w:val="0"/>
        <w:u w:val="none"/>
        <w:vertAlign w:val="baseline"/>
        <w14:textOutline w14:w="0" w14:cap="rnd" w14:cmpd="sng" w14:algn="ctr">
          <w14:noFill/>
          <w14:prstDash w14:val="solid"/>
          <w14:bevel/>
        </w14:textOutline>
      </w:rPr>
    </w:lvl>
    <w:lvl w:ilvl="4">
      <w:start w:val="1"/>
      <w:numFmt w:val="decimal"/>
      <w:lvlText w:val="%1.%2.%3.%4.%5"/>
      <w:lvlJc w:val="left"/>
      <w:pPr>
        <w:ind w:left="1008" w:hanging="1008"/>
      </w:pPr>
      <w:rPr>
        <w:b w:val="0"/>
        <w:bCs w:val="0"/>
        <w:i w:val="0"/>
        <w:iCs w:val="0"/>
        <w:caps w:val="0"/>
        <w:smallCaps w:val="0"/>
        <w:strike w:val="0"/>
        <w:vanish w:val="0"/>
        <w:color w:val="000000"/>
        <w:spacing w:val="0"/>
        <w:position w:val="0"/>
        <w:sz w:val="0"/>
        <w:szCs w:val="0"/>
        <w:u w:val="none"/>
        <w:shd w:val="clear" w:color="000000" w:fill="000000"/>
        <w:vertAlign w:val="baseline"/>
        <w14:textOutline w14:w="0" w14:cap="rnd" w14:cmpd="sng" w14:algn="ctr">
          <w14:noFill/>
          <w14:prstDash w14:val="solid"/>
          <w14:bevel/>
        </w14:textOutline>
        <w14:ligatures w14:val="none"/>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1" w15:restartNumberingAfterBreak="0">
    <w:nsid w:val="60444E70"/>
    <w:multiLevelType w:val="hybridMultilevel"/>
    <w:tmpl w:val="D21028DC"/>
    <w:lvl w:ilvl="0" w:tplc="E48C8C28">
      <w:start w:val="1"/>
      <w:numFmt w:val="bullet"/>
      <w:lvlText w:val=""/>
      <w:lvlJc w:val="left"/>
      <w:pPr>
        <w:tabs>
          <w:tab w:val="num" w:pos="720"/>
        </w:tabs>
        <w:ind w:left="720" w:hanging="360"/>
      </w:pPr>
      <w:rPr>
        <w:rFonts w:ascii="Symbol" w:hAnsi="Symbol" w:hint="default"/>
        <w:sz w:val="20"/>
      </w:rPr>
    </w:lvl>
    <w:lvl w:ilvl="1" w:tplc="686C903E">
      <w:start w:val="1"/>
      <w:numFmt w:val="bullet"/>
      <w:lvlText w:val="o"/>
      <w:lvlJc w:val="left"/>
      <w:pPr>
        <w:tabs>
          <w:tab w:val="num" w:pos="1440"/>
        </w:tabs>
        <w:ind w:left="1440" w:hanging="360"/>
      </w:pPr>
      <w:rPr>
        <w:rFonts w:ascii="Courier New" w:hAnsi="Courier New" w:hint="default"/>
        <w:sz w:val="20"/>
      </w:rPr>
    </w:lvl>
    <w:lvl w:ilvl="2" w:tplc="14066990">
      <w:start w:val="1"/>
      <w:numFmt w:val="bullet"/>
      <w:lvlText w:val=""/>
      <w:lvlJc w:val="left"/>
      <w:pPr>
        <w:tabs>
          <w:tab w:val="num" w:pos="2160"/>
        </w:tabs>
        <w:ind w:left="2160" w:hanging="360"/>
      </w:pPr>
      <w:rPr>
        <w:rFonts w:ascii="Wingdings" w:hAnsi="Wingdings" w:hint="default"/>
        <w:sz w:val="20"/>
      </w:rPr>
    </w:lvl>
    <w:lvl w:ilvl="3" w:tplc="15326132">
      <w:start w:val="1"/>
      <w:numFmt w:val="bullet"/>
      <w:lvlText w:val=""/>
      <w:lvlJc w:val="left"/>
      <w:pPr>
        <w:tabs>
          <w:tab w:val="num" w:pos="2880"/>
        </w:tabs>
        <w:ind w:left="2880" w:hanging="360"/>
      </w:pPr>
      <w:rPr>
        <w:rFonts w:ascii="Wingdings" w:hAnsi="Wingdings" w:hint="default"/>
        <w:sz w:val="20"/>
      </w:rPr>
    </w:lvl>
    <w:lvl w:ilvl="4" w:tplc="1256E84E">
      <w:start w:val="1"/>
      <w:numFmt w:val="bullet"/>
      <w:lvlText w:val=""/>
      <w:lvlJc w:val="left"/>
      <w:pPr>
        <w:tabs>
          <w:tab w:val="num" w:pos="3600"/>
        </w:tabs>
        <w:ind w:left="3600" w:hanging="360"/>
      </w:pPr>
      <w:rPr>
        <w:rFonts w:ascii="Wingdings" w:hAnsi="Wingdings" w:hint="default"/>
        <w:sz w:val="20"/>
      </w:rPr>
    </w:lvl>
    <w:lvl w:ilvl="5" w:tplc="AECE83AA">
      <w:start w:val="1"/>
      <w:numFmt w:val="bullet"/>
      <w:lvlText w:val=""/>
      <w:lvlJc w:val="left"/>
      <w:pPr>
        <w:tabs>
          <w:tab w:val="num" w:pos="4320"/>
        </w:tabs>
        <w:ind w:left="4320" w:hanging="360"/>
      </w:pPr>
      <w:rPr>
        <w:rFonts w:ascii="Wingdings" w:hAnsi="Wingdings" w:hint="default"/>
        <w:sz w:val="20"/>
      </w:rPr>
    </w:lvl>
    <w:lvl w:ilvl="6" w:tplc="942E4BDC">
      <w:start w:val="1"/>
      <w:numFmt w:val="bullet"/>
      <w:lvlText w:val=""/>
      <w:lvlJc w:val="left"/>
      <w:pPr>
        <w:tabs>
          <w:tab w:val="num" w:pos="5040"/>
        </w:tabs>
        <w:ind w:left="5040" w:hanging="360"/>
      </w:pPr>
      <w:rPr>
        <w:rFonts w:ascii="Wingdings" w:hAnsi="Wingdings" w:hint="default"/>
        <w:sz w:val="20"/>
      </w:rPr>
    </w:lvl>
    <w:lvl w:ilvl="7" w:tplc="9BC08D84">
      <w:start w:val="1"/>
      <w:numFmt w:val="bullet"/>
      <w:lvlText w:val=""/>
      <w:lvlJc w:val="left"/>
      <w:pPr>
        <w:tabs>
          <w:tab w:val="num" w:pos="5760"/>
        </w:tabs>
        <w:ind w:left="5760" w:hanging="360"/>
      </w:pPr>
      <w:rPr>
        <w:rFonts w:ascii="Wingdings" w:hAnsi="Wingdings" w:hint="default"/>
        <w:sz w:val="20"/>
      </w:rPr>
    </w:lvl>
    <w:lvl w:ilvl="8" w:tplc="9B90610C">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614A120F"/>
    <w:multiLevelType w:val="hybridMultilevel"/>
    <w:tmpl w:val="E934F1D2"/>
    <w:lvl w:ilvl="0" w:tplc="99B2C308">
      <w:start w:val="1"/>
      <w:numFmt w:val="bullet"/>
      <w:lvlText w:val="−"/>
      <w:lvlJc w:val="left"/>
      <w:pPr>
        <w:tabs>
          <w:tab w:val="num" w:pos="0"/>
        </w:tabs>
        <w:ind w:left="720" w:hanging="360"/>
      </w:pPr>
      <w:rPr>
        <w:rFonts w:ascii="Noto Sans Symbols" w:hAnsi="Noto Sans Symbols" w:cs="Noto Sans Symbols" w:hint="default"/>
      </w:rPr>
    </w:lvl>
    <w:lvl w:ilvl="1" w:tplc="8764785C">
      <w:start w:val="1"/>
      <w:numFmt w:val="bullet"/>
      <w:lvlText w:val="o"/>
      <w:lvlJc w:val="left"/>
      <w:pPr>
        <w:tabs>
          <w:tab w:val="num" w:pos="0"/>
        </w:tabs>
        <w:ind w:left="1440" w:hanging="360"/>
      </w:pPr>
      <w:rPr>
        <w:rFonts w:ascii="Courier New" w:hAnsi="Courier New" w:cs="Courier New" w:hint="default"/>
      </w:rPr>
    </w:lvl>
    <w:lvl w:ilvl="2" w:tplc="BD562856">
      <w:start w:val="1"/>
      <w:numFmt w:val="bullet"/>
      <w:lvlText w:val="▪"/>
      <w:lvlJc w:val="left"/>
      <w:pPr>
        <w:tabs>
          <w:tab w:val="num" w:pos="0"/>
        </w:tabs>
        <w:ind w:left="2160" w:hanging="360"/>
      </w:pPr>
      <w:rPr>
        <w:rFonts w:ascii="Noto Sans Symbols" w:hAnsi="Noto Sans Symbols" w:cs="Noto Sans Symbols" w:hint="default"/>
      </w:rPr>
    </w:lvl>
    <w:lvl w:ilvl="3" w:tplc="E48C89D8">
      <w:start w:val="1"/>
      <w:numFmt w:val="bullet"/>
      <w:lvlText w:val="●"/>
      <w:lvlJc w:val="left"/>
      <w:pPr>
        <w:tabs>
          <w:tab w:val="num" w:pos="0"/>
        </w:tabs>
        <w:ind w:left="2880" w:hanging="360"/>
      </w:pPr>
      <w:rPr>
        <w:rFonts w:ascii="Noto Sans Symbols" w:hAnsi="Noto Sans Symbols" w:cs="Noto Sans Symbols" w:hint="default"/>
      </w:rPr>
    </w:lvl>
    <w:lvl w:ilvl="4" w:tplc="92183010">
      <w:start w:val="1"/>
      <w:numFmt w:val="bullet"/>
      <w:lvlText w:val="o"/>
      <w:lvlJc w:val="left"/>
      <w:pPr>
        <w:tabs>
          <w:tab w:val="num" w:pos="0"/>
        </w:tabs>
        <w:ind w:left="3600" w:hanging="360"/>
      </w:pPr>
      <w:rPr>
        <w:rFonts w:ascii="Courier New" w:hAnsi="Courier New" w:cs="Courier New" w:hint="default"/>
      </w:rPr>
    </w:lvl>
    <w:lvl w:ilvl="5" w:tplc="4B24F702">
      <w:start w:val="1"/>
      <w:numFmt w:val="bullet"/>
      <w:lvlText w:val="▪"/>
      <w:lvlJc w:val="left"/>
      <w:pPr>
        <w:tabs>
          <w:tab w:val="num" w:pos="0"/>
        </w:tabs>
        <w:ind w:left="4320" w:hanging="360"/>
      </w:pPr>
      <w:rPr>
        <w:rFonts w:ascii="Noto Sans Symbols" w:hAnsi="Noto Sans Symbols" w:cs="Noto Sans Symbols" w:hint="default"/>
      </w:rPr>
    </w:lvl>
    <w:lvl w:ilvl="6" w:tplc="8954E748">
      <w:start w:val="1"/>
      <w:numFmt w:val="bullet"/>
      <w:lvlText w:val="●"/>
      <w:lvlJc w:val="left"/>
      <w:pPr>
        <w:tabs>
          <w:tab w:val="num" w:pos="0"/>
        </w:tabs>
        <w:ind w:left="5040" w:hanging="360"/>
      </w:pPr>
      <w:rPr>
        <w:rFonts w:ascii="Noto Sans Symbols" w:hAnsi="Noto Sans Symbols" w:cs="Noto Sans Symbols" w:hint="default"/>
      </w:rPr>
    </w:lvl>
    <w:lvl w:ilvl="7" w:tplc="31A25C72">
      <w:start w:val="1"/>
      <w:numFmt w:val="bullet"/>
      <w:lvlText w:val="o"/>
      <w:lvlJc w:val="left"/>
      <w:pPr>
        <w:tabs>
          <w:tab w:val="num" w:pos="0"/>
        </w:tabs>
        <w:ind w:left="5760" w:hanging="360"/>
      </w:pPr>
      <w:rPr>
        <w:rFonts w:ascii="Courier New" w:hAnsi="Courier New" w:cs="Courier New" w:hint="default"/>
      </w:rPr>
    </w:lvl>
    <w:lvl w:ilvl="8" w:tplc="F558CA1C">
      <w:start w:val="1"/>
      <w:numFmt w:val="bullet"/>
      <w:lvlText w:val="▪"/>
      <w:lvlJc w:val="left"/>
      <w:pPr>
        <w:tabs>
          <w:tab w:val="num" w:pos="0"/>
        </w:tabs>
        <w:ind w:left="6480" w:hanging="360"/>
      </w:pPr>
      <w:rPr>
        <w:rFonts w:ascii="Noto Sans Symbols" w:hAnsi="Noto Sans Symbols" w:cs="Noto Sans Symbols" w:hint="default"/>
      </w:rPr>
    </w:lvl>
  </w:abstractNum>
  <w:abstractNum w:abstractNumId="63" w15:restartNumberingAfterBreak="0">
    <w:nsid w:val="615C6196"/>
    <w:multiLevelType w:val="multilevel"/>
    <w:tmpl w:val="17DC93B2"/>
    <w:styleLink w:val="a4"/>
    <w:lvl w:ilvl="0">
      <w:start w:val="1"/>
      <w:numFmt w:val="decimal"/>
      <w:pStyle w:val="13"/>
      <w:suff w:val="nothing"/>
      <w:lvlText w:val="Глава %1"/>
      <w:lvlJc w:val="left"/>
      <w:pPr>
        <w:ind w:left="1117" w:hanging="397"/>
      </w:pPr>
      <w:rPr>
        <w:rFonts w:hint="default"/>
      </w:rPr>
    </w:lvl>
    <w:lvl w:ilvl="1">
      <w:start w:val="1"/>
      <w:numFmt w:val="decimal"/>
      <w:lvlText w:val="%1.%2."/>
      <w:lvlJc w:val="left"/>
      <w:pPr>
        <w:tabs>
          <w:tab w:val="num" w:pos="1298"/>
        </w:tabs>
        <w:ind w:left="1298" w:hanging="578"/>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584"/>
        </w:tabs>
        <w:ind w:left="1584" w:hanging="864"/>
      </w:pPr>
      <w:rPr>
        <w:rFonts w:hint="default"/>
      </w:rPr>
    </w:lvl>
    <w:lvl w:ilvl="4">
      <w:start w:val="1"/>
      <w:numFmt w:val="decimal"/>
      <w:lvlText w:val="%1.%2.%3.%4.%5"/>
      <w:lvlJc w:val="left"/>
      <w:pPr>
        <w:tabs>
          <w:tab w:val="num" w:pos="1728"/>
        </w:tabs>
        <w:ind w:left="1728" w:hanging="1008"/>
      </w:pPr>
      <w:rPr>
        <w:rFonts w:hint="default"/>
      </w:rPr>
    </w:lvl>
    <w:lvl w:ilvl="5">
      <w:start w:val="1"/>
      <w:numFmt w:val="decimal"/>
      <w:lvlText w:val="%1.%2.%3.%4.%5.%6"/>
      <w:lvlJc w:val="left"/>
      <w:pPr>
        <w:tabs>
          <w:tab w:val="num" w:pos="1872"/>
        </w:tabs>
        <w:ind w:left="1872" w:hanging="1152"/>
      </w:pPr>
      <w:rPr>
        <w:rFonts w:hint="default"/>
      </w:rPr>
    </w:lvl>
    <w:lvl w:ilvl="6">
      <w:start w:val="1"/>
      <w:numFmt w:val="decimal"/>
      <w:lvlText w:val="%1.%2.%3.%4.%5.%6.%7"/>
      <w:lvlJc w:val="left"/>
      <w:pPr>
        <w:tabs>
          <w:tab w:val="num" w:pos="2016"/>
        </w:tabs>
        <w:ind w:left="2016" w:hanging="1296"/>
      </w:pPr>
      <w:rPr>
        <w:rFonts w:hint="default"/>
      </w:rPr>
    </w:lvl>
    <w:lvl w:ilvl="7">
      <w:start w:val="1"/>
      <w:numFmt w:val="decimal"/>
      <w:lvlText w:val="%1.%2.%3.%4.%5.%6.%7.%8"/>
      <w:lvlJc w:val="left"/>
      <w:pPr>
        <w:tabs>
          <w:tab w:val="num" w:pos="2160"/>
        </w:tabs>
        <w:ind w:left="2160" w:hanging="1440"/>
      </w:pPr>
      <w:rPr>
        <w:rFonts w:hint="default"/>
      </w:rPr>
    </w:lvl>
    <w:lvl w:ilvl="8">
      <w:start w:val="1"/>
      <w:numFmt w:val="decimal"/>
      <w:lvlText w:val="%1.%2.%3.%4.%5.%6.%7.%8.%9"/>
      <w:lvlJc w:val="left"/>
      <w:pPr>
        <w:tabs>
          <w:tab w:val="num" w:pos="2304"/>
        </w:tabs>
        <w:ind w:left="2304" w:hanging="1584"/>
      </w:pPr>
      <w:rPr>
        <w:rFonts w:hint="default"/>
      </w:rPr>
    </w:lvl>
  </w:abstractNum>
  <w:abstractNum w:abstractNumId="64" w15:restartNumberingAfterBreak="0">
    <w:nsid w:val="61CC096F"/>
    <w:multiLevelType w:val="hybridMultilevel"/>
    <w:tmpl w:val="0EE0E8BA"/>
    <w:lvl w:ilvl="0" w:tplc="0BC03AC6">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 w15:restartNumberingAfterBreak="0">
    <w:nsid w:val="61F00021"/>
    <w:multiLevelType w:val="multilevel"/>
    <w:tmpl w:val="1D546CCE"/>
    <w:lvl w:ilvl="0">
      <w:start w:val="1"/>
      <w:numFmt w:val="decimal"/>
      <w:pStyle w:val="14"/>
      <w:lvlText w:val="Контрольный пример %1."/>
      <w:lvlJc w:val="left"/>
      <w:pPr>
        <w:ind w:left="284" w:firstLine="0"/>
      </w:pPr>
      <w:rPr>
        <w:rFonts w:ascii="Arial" w:hAnsi="Arial" w:cs="Arial" w:hint="default"/>
        <w:b/>
        <w:bCs w:val="0"/>
        <w:i w:val="0"/>
        <w:iCs w:val="0"/>
        <w:caps w:val="0"/>
        <w:smallCaps w:val="0"/>
        <w:strike w:val="0"/>
        <w:dstrike w:val="0"/>
        <w:noProof w:val="0"/>
        <w:snapToGrid w:val="0"/>
        <w:vanish w:val="0"/>
        <w:color w:val="000000"/>
        <w:spacing w:val="0"/>
        <w:kern w:val="0"/>
        <w:position w:val="0"/>
        <w:u w:val="none"/>
        <w:effect w:val="none"/>
        <w:vertAlign w:val="baseline"/>
        <w:em w:val="none"/>
        <w:lang w:val="ru-RU"/>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21"/>
      <w:lvlText w:val="%1.%2."/>
      <w:lvlJc w:val="left"/>
      <w:pPr>
        <w:ind w:left="0" w:firstLine="0"/>
      </w:pPr>
      <w:rPr>
        <w:rFonts w:ascii="Arial" w:hAnsi="Arial" w:hint="default"/>
        <w:b/>
        <w:i w:val="0"/>
        <w:sz w:val="32"/>
      </w:rPr>
    </w:lvl>
    <w:lvl w:ilvl="2">
      <w:start w:val="1"/>
      <w:numFmt w:val="decimal"/>
      <w:pStyle w:val="32"/>
      <w:lvlText w:val="%1.%2.%3."/>
      <w:lvlJc w:val="left"/>
      <w:pPr>
        <w:ind w:left="0" w:firstLine="0"/>
      </w:pPr>
      <w:rPr>
        <w:rFonts w:ascii="Times New Roman" w:hAnsi="Times New Roman" w:hint="default"/>
        <w:b w:val="0"/>
        <w:i w:val="0"/>
        <w:sz w:val="28"/>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6" w15:restartNumberingAfterBreak="0">
    <w:nsid w:val="6566393D"/>
    <w:multiLevelType w:val="hybridMultilevel"/>
    <w:tmpl w:val="2FF403B6"/>
    <w:lvl w:ilvl="0" w:tplc="99666E72">
      <w:start w:val="1"/>
      <w:numFmt w:val="bullet"/>
      <w:lvlText w:val="−"/>
      <w:lvlJc w:val="left"/>
      <w:pPr>
        <w:tabs>
          <w:tab w:val="num" w:pos="0"/>
        </w:tabs>
        <w:ind w:left="1504" w:hanging="360"/>
      </w:pPr>
      <w:rPr>
        <w:rFonts w:ascii="Noto Sans Symbols" w:hAnsi="Noto Sans Symbols" w:cs="Noto Sans Symbols" w:hint="default"/>
      </w:rPr>
    </w:lvl>
    <w:lvl w:ilvl="1" w:tplc="76CA8D60">
      <w:start w:val="1"/>
      <w:numFmt w:val="bullet"/>
      <w:lvlText w:val="o"/>
      <w:lvlJc w:val="left"/>
      <w:pPr>
        <w:tabs>
          <w:tab w:val="num" w:pos="0"/>
        </w:tabs>
        <w:ind w:left="2224" w:hanging="360"/>
      </w:pPr>
      <w:rPr>
        <w:rFonts w:ascii="Courier New" w:hAnsi="Courier New" w:cs="Courier New" w:hint="default"/>
      </w:rPr>
    </w:lvl>
    <w:lvl w:ilvl="2" w:tplc="0292111A">
      <w:start w:val="1"/>
      <w:numFmt w:val="bullet"/>
      <w:lvlText w:val="▪"/>
      <w:lvlJc w:val="left"/>
      <w:pPr>
        <w:tabs>
          <w:tab w:val="num" w:pos="0"/>
        </w:tabs>
        <w:ind w:left="2944" w:hanging="360"/>
      </w:pPr>
      <w:rPr>
        <w:rFonts w:ascii="Noto Sans Symbols" w:hAnsi="Noto Sans Symbols" w:cs="Noto Sans Symbols" w:hint="default"/>
      </w:rPr>
    </w:lvl>
    <w:lvl w:ilvl="3" w:tplc="93F6DF8C">
      <w:start w:val="1"/>
      <w:numFmt w:val="bullet"/>
      <w:lvlText w:val="●"/>
      <w:lvlJc w:val="left"/>
      <w:pPr>
        <w:tabs>
          <w:tab w:val="num" w:pos="0"/>
        </w:tabs>
        <w:ind w:left="3664" w:hanging="360"/>
      </w:pPr>
      <w:rPr>
        <w:rFonts w:ascii="Noto Sans Symbols" w:hAnsi="Noto Sans Symbols" w:cs="Noto Sans Symbols" w:hint="default"/>
      </w:rPr>
    </w:lvl>
    <w:lvl w:ilvl="4" w:tplc="AECA069E">
      <w:start w:val="1"/>
      <w:numFmt w:val="bullet"/>
      <w:lvlText w:val="o"/>
      <w:lvlJc w:val="left"/>
      <w:pPr>
        <w:tabs>
          <w:tab w:val="num" w:pos="0"/>
        </w:tabs>
        <w:ind w:left="4384" w:hanging="360"/>
      </w:pPr>
      <w:rPr>
        <w:rFonts w:ascii="Courier New" w:hAnsi="Courier New" w:cs="Courier New" w:hint="default"/>
      </w:rPr>
    </w:lvl>
    <w:lvl w:ilvl="5" w:tplc="22C2CD0C">
      <w:start w:val="1"/>
      <w:numFmt w:val="bullet"/>
      <w:lvlText w:val="▪"/>
      <w:lvlJc w:val="left"/>
      <w:pPr>
        <w:tabs>
          <w:tab w:val="num" w:pos="0"/>
        </w:tabs>
        <w:ind w:left="5104" w:hanging="360"/>
      </w:pPr>
      <w:rPr>
        <w:rFonts w:ascii="Noto Sans Symbols" w:hAnsi="Noto Sans Symbols" w:cs="Noto Sans Symbols" w:hint="default"/>
      </w:rPr>
    </w:lvl>
    <w:lvl w:ilvl="6" w:tplc="CCAEE134">
      <w:start w:val="1"/>
      <w:numFmt w:val="bullet"/>
      <w:lvlText w:val="●"/>
      <w:lvlJc w:val="left"/>
      <w:pPr>
        <w:tabs>
          <w:tab w:val="num" w:pos="0"/>
        </w:tabs>
        <w:ind w:left="5824" w:hanging="360"/>
      </w:pPr>
      <w:rPr>
        <w:rFonts w:ascii="Noto Sans Symbols" w:hAnsi="Noto Sans Symbols" w:cs="Noto Sans Symbols" w:hint="default"/>
      </w:rPr>
    </w:lvl>
    <w:lvl w:ilvl="7" w:tplc="4E1AA45A">
      <w:start w:val="1"/>
      <w:numFmt w:val="bullet"/>
      <w:lvlText w:val="o"/>
      <w:lvlJc w:val="left"/>
      <w:pPr>
        <w:tabs>
          <w:tab w:val="num" w:pos="0"/>
        </w:tabs>
        <w:ind w:left="6544" w:hanging="360"/>
      </w:pPr>
      <w:rPr>
        <w:rFonts w:ascii="Courier New" w:hAnsi="Courier New" w:cs="Courier New" w:hint="default"/>
      </w:rPr>
    </w:lvl>
    <w:lvl w:ilvl="8" w:tplc="9452B4C2">
      <w:start w:val="1"/>
      <w:numFmt w:val="bullet"/>
      <w:lvlText w:val="▪"/>
      <w:lvlJc w:val="left"/>
      <w:pPr>
        <w:tabs>
          <w:tab w:val="num" w:pos="0"/>
        </w:tabs>
        <w:ind w:left="7264" w:hanging="360"/>
      </w:pPr>
      <w:rPr>
        <w:rFonts w:ascii="Noto Sans Symbols" w:hAnsi="Noto Sans Symbols" w:cs="Noto Sans Symbols" w:hint="default"/>
      </w:rPr>
    </w:lvl>
  </w:abstractNum>
  <w:abstractNum w:abstractNumId="67" w15:restartNumberingAfterBreak="0">
    <w:nsid w:val="665A5C49"/>
    <w:multiLevelType w:val="hybridMultilevel"/>
    <w:tmpl w:val="45F89C62"/>
    <w:lvl w:ilvl="0" w:tplc="CF6845AA">
      <w:start w:val="1"/>
      <w:numFmt w:val="bullet"/>
      <w:lvlText w:val="−"/>
      <w:lvlJc w:val="left"/>
      <w:pPr>
        <w:tabs>
          <w:tab w:val="num" w:pos="0"/>
        </w:tabs>
        <w:ind w:left="1429" w:hanging="360"/>
      </w:pPr>
      <w:rPr>
        <w:rFonts w:ascii="Noto Sans Symbols" w:hAnsi="Noto Sans Symbols" w:cs="Noto Sans Symbols" w:hint="default"/>
      </w:rPr>
    </w:lvl>
    <w:lvl w:ilvl="1" w:tplc="F934EF06">
      <w:start w:val="1"/>
      <w:numFmt w:val="bullet"/>
      <w:lvlText w:val="o"/>
      <w:lvlJc w:val="left"/>
      <w:pPr>
        <w:tabs>
          <w:tab w:val="num" w:pos="0"/>
        </w:tabs>
        <w:ind w:left="2149" w:hanging="360"/>
      </w:pPr>
      <w:rPr>
        <w:rFonts w:ascii="Courier New" w:hAnsi="Courier New" w:cs="Courier New" w:hint="default"/>
      </w:rPr>
    </w:lvl>
    <w:lvl w:ilvl="2" w:tplc="59AECC5A">
      <w:start w:val="1"/>
      <w:numFmt w:val="bullet"/>
      <w:lvlText w:val="▪"/>
      <w:lvlJc w:val="left"/>
      <w:pPr>
        <w:tabs>
          <w:tab w:val="num" w:pos="0"/>
        </w:tabs>
        <w:ind w:left="2869" w:hanging="360"/>
      </w:pPr>
      <w:rPr>
        <w:rFonts w:ascii="Noto Sans Symbols" w:hAnsi="Noto Sans Symbols" w:cs="Noto Sans Symbols" w:hint="default"/>
      </w:rPr>
    </w:lvl>
    <w:lvl w:ilvl="3" w:tplc="2E7A67D2">
      <w:start w:val="1"/>
      <w:numFmt w:val="bullet"/>
      <w:lvlText w:val="●"/>
      <w:lvlJc w:val="left"/>
      <w:pPr>
        <w:tabs>
          <w:tab w:val="num" w:pos="0"/>
        </w:tabs>
        <w:ind w:left="3589" w:hanging="360"/>
      </w:pPr>
      <w:rPr>
        <w:rFonts w:ascii="Noto Sans Symbols" w:hAnsi="Noto Sans Symbols" w:cs="Noto Sans Symbols" w:hint="default"/>
      </w:rPr>
    </w:lvl>
    <w:lvl w:ilvl="4" w:tplc="7E6A3FD0">
      <w:start w:val="1"/>
      <w:numFmt w:val="bullet"/>
      <w:lvlText w:val="o"/>
      <w:lvlJc w:val="left"/>
      <w:pPr>
        <w:tabs>
          <w:tab w:val="num" w:pos="0"/>
        </w:tabs>
        <w:ind w:left="4309" w:hanging="360"/>
      </w:pPr>
      <w:rPr>
        <w:rFonts w:ascii="Courier New" w:hAnsi="Courier New" w:cs="Courier New" w:hint="default"/>
      </w:rPr>
    </w:lvl>
    <w:lvl w:ilvl="5" w:tplc="67A0E75E">
      <w:start w:val="1"/>
      <w:numFmt w:val="bullet"/>
      <w:lvlText w:val="▪"/>
      <w:lvlJc w:val="left"/>
      <w:pPr>
        <w:tabs>
          <w:tab w:val="num" w:pos="0"/>
        </w:tabs>
        <w:ind w:left="5029" w:hanging="360"/>
      </w:pPr>
      <w:rPr>
        <w:rFonts w:ascii="Noto Sans Symbols" w:hAnsi="Noto Sans Symbols" w:cs="Noto Sans Symbols" w:hint="default"/>
      </w:rPr>
    </w:lvl>
    <w:lvl w:ilvl="6" w:tplc="B95A2BC0">
      <w:start w:val="1"/>
      <w:numFmt w:val="bullet"/>
      <w:lvlText w:val="●"/>
      <w:lvlJc w:val="left"/>
      <w:pPr>
        <w:tabs>
          <w:tab w:val="num" w:pos="0"/>
        </w:tabs>
        <w:ind w:left="5749" w:hanging="360"/>
      </w:pPr>
      <w:rPr>
        <w:rFonts w:ascii="Noto Sans Symbols" w:hAnsi="Noto Sans Symbols" w:cs="Noto Sans Symbols" w:hint="default"/>
      </w:rPr>
    </w:lvl>
    <w:lvl w:ilvl="7" w:tplc="BE126A66">
      <w:start w:val="1"/>
      <w:numFmt w:val="bullet"/>
      <w:lvlText w:val="o"/>
      <w:lvlJc w:val="left"/>
      <w:pPr>
        <w:tabs>
          <w:tab w:val="num" w:pos="0"/>
        </w:tabs>
        <w:ind w:left="6469" w:hanging="360"/>
      </w:pPr>
      <w:rPr>
        <w:rFonts w:ascii="Courier New" w:hAnsi="Courier New" w:cs="Courier New" w:hint="default"/>
      </w:rPr>
    </w:lvl>
    <w:lvl w:ilvl="8" w:tplc="5AAE16B6">
      <w:start w:val="1"/>
      <w:numFmt w:val="bullet"/>
      <w:lvlText w:val="▪"/>
      <w:lvlJc w:val="left"/>
      <w:pPr>
        <w:tabs>
          <w:tab w:val="num" w:pos="0"/>
        </w:tabs>
        <w:ind w:left="7189" w:hanging="360"/>
      </w:pPr>
      <w:rPr>
        <w:rFonts w:ascii="Noto Sans Symbols" w:hAnsi="Noto Sans Symbols" w:cs="Noto Sans Symbols" w:hint="default"/>
      </w:rPr>
    </w:lvl>
  </w:abstractNum>
  <w:abstractNum w:abstractNumId="68" w15:restartNumberingAfterBreak="0">
    <w:nsid w:val="67463A5D"/>
    <w:multiLevelType w:val="hybridMultilevel"/>
    <w:tmpl w:val="A3F21992"/>
    <w:lvl w:ilvl="0" w:tplc="7C6CB92E">
      <w:start w:val="1"/>
      <w:numFmt w:val="decimal"/>
      <w:lvlText w:val="%1."/>
      <w:lvlJc w:val="left"/>
      <w:pPr>
        <w:tabs>
          <w:tab w:val="num" w:pos="0"/>
        </w:tabs>
        <w:ind w:left="720" w:hanging="360"/>
      </w:pPr>
    </w:lvl>
    <w:lvl w:ilvl="1" w:tplc="964C4986">
      <w:start w:val="1"/>
      <w:numFmt w:val="lowerLetter"/>
      <w:lvlText w:val="%2."/>
      <w:lvlJc w:val="left"/>
      <w:pPr>
        <w:tabs>
          <w:tab w:val="num" w:pos="0"/>
        </w:tabs>
        <w:ind w:left="1440" w:hanging="360"/>
      </w:pPr>
    </w:lvl>
    <w:lvl w:ilvl="2" w:tplc="FAEE17E8">
      <w:start w:val="1"/>
      <w:numFmt w:val="lowerRoman"/>
      <w:lvlText w:val="%3."/>
      <w:lvlJc w:val="right"/>
      <w:pPr>
        <w:tabs>
          <w:tab w:val="num" w:pos="0"/>
        </w:tabs>
        <w:ind w:left="2160" w:hanging="180"/>
      </w:pPr>
    </w:lvl>
    <w:lvl w:ilvl="3" w:tplc="74E85196">
      <w:start w:val="1"/>
      <w:numFmt w:val="decimal"/>
      <w:lvlText w:val="%4."/>
      <w:lvlJc w:val="left"/>
      <w:pPr>
        <w:tabs>
          <w:tab w:val="num" w:pos="0"/>
        </w:tabs>
        <w:ind w:left="2880" w:hanging="360"/>
      </w:pPr>
    </w:lvl>
    <w:lvl w:ilvl="4" w:tplc="4950E4BC">
      <w:start w:val="1"/>
      <w:numFmt w:val="lowerLetter"/>
      <w:lvlText w:val="%5."/>
      <w:lvlJc w:val="left"/>
      <w:pPr>
        <w:tabs>
          <w:tab w:val="num" w:pos="0"/>
        </w:tabs>
        <w:ind w:left="3600" w:hanging="360"/>
      </w:pPr>
    </w:lvl>
    <w:lvl w:ilvl="5" w:tplc="91B8A64A">
      <w:start w:val="1"/>
      <w:numFmt w:val="lowerRoman"/>
      <w:lvlText w:val="%6."/>
      <w:lvlJc w:val="right"/>
      <w:pPr>
        <w:tabs>
          <w:tab w:val="num" w:pos="0"/>
        </w:tabs>
        <w:ind w:left="4320" w:hanging="180"/>
      </w:pPr>
    </w:lvl>
    <w:lvl w:ilvl="6" w:tplc="03CE42A2">
      <w:start w:val="1"/>
      <w:numFmt w:val="decimal"/>
      <w:lvlText w:val="%7."/>
      <w:lvlJc w:val="left"/>
      <w:pPr>
        <w:tabs>
          <w:tab w:val="num" w:pos="0"/>
        </w:tabs>
        <w:ind w:left="5040" w:hanging="360"/>
      </w:pPr>
    </w:lvl>
    <w:lvl w:ilvl="7" w:tplc="A100F82E">
      <w:start w:val="1"/>
      <w:numFmt w:val="lowerLetter"/>
      <w:lvlText w:val="%8."/>
      <w:lvlJc w:val="left"/>
      <w:pPr>
        <w:tabs>
          <w:tab w:val="num" w:pos="0"/>
        </w:tabs>
        <w:ind w:left="5760" w:hanging="360"/>
      </w:pPr>
    </w:lvl>
    <w:lvl w:ilvl="8" w:tplc="B686B75C">
      <w:start w:val="1"/>
      <w:numFmt w:val="lowerRoman"/>
      <w:lvlText w:val="%9."/>
      <w:lvlJc w:val="right"/>
      <w:pPr>
        <w:tabs>
          <w:tab w:val="num" w:pos="0"/>
        </w:tabs>
        <w:ind w:left="6480" w:hanging="180"/>
      </w:pPr>
    </w:lvl>
  </w:abstractNum>
  <w:abstractNum w:abstractNumId="69" w15:restartNumberingAfterBreak="0">
    <w:nsid w:val="679D3A74"/>
    <w:multiLevelType w:val="hybridMultilevel"/>
    <w:tmpl w:val="6358BB30"/>
    <w:lvl w:ilvl="0" w:tplc="AD9A8028">
      <w:start w:val="1"/>
      <w:numFmt w:val="bullet"/>
      <w:lvlText w:val=""/>
      <w:lvlJc w:val="left"/>
      <w:pPr>
        <w:ind w:left="1429" w:hanging="360"/>
      </w:pPr>
      <w:rPr>
        <w:rFonts w:ascii="Symbol" w:hAnsi="Symbol" w:hint="default"/>
      </w:rPr>
    </w:lvl>
    <w:lvl w:ilvl="1" w:tplc="F0324310">
      <w:start w:val="1"/>
      <w:numFmt w:val="bullet"/>
      <w:lvlText w:val="o"/>
      <w:lvlJc w:val="left"/>
      <w:pPr>
        <w:ind w:left="2149" w:hanging="360"/>
      </w:pPr>
      <w:rPr>
        <w:rFonts w:ascii="Courier New" w:hAnsi="Courier New" w:cs="Courier New" w:hint="default"/>
      </w:rPr>
    </w:lvl>
    <w:lvl w:ilvl="2" w:tplc="3F04EFDE">
      <w:start w:val="1"/>
      <w:numFmt w:val="bullet"/>
      <w:lvlText w:val=""/>
      <w:lvlJc w:val="left"/>
      <w:pPr>
        <w:ind w:left="2869" w:hanging="360"/>
      </w:pPr>
      <w:rPr>
        <w:rFonts w:ascii="Wingdings" w:hAnsi="Wingdings" w:hint="default"/>
      </w:rPr>
    </w:lvl>
    <w:lvl w:ilvl="3" w:tplc="B27CDD84">
      <w:start w:val="1"/>
      <w:numFmt w:val="bullet"/>
      <w:lvlText w:val=""/>
      <w:lvlJc w:val="left"/>
      <w:pPr>
        <w:ind w:left="3589" w:hanging="360"/>
      </w:pPr>
      <w:rPr>
        <w:rFonts w:ascii="Symbol" w:hAnsi="Symbol" w:hint="default"/>
      </w:rPr>
    </w:lvl>
    <w:lvl w:ilvl="4" w:tplc="9632A62E">
      <w:start w:val="1"/>
      <w:numFmt w:val="bullet"/>
      <w:lvlText w:val="o"/>
      <w:lvlJc w:val="left"/>
      <w:pPr>
        <w:ind w:left="4309" w:hanging="360"/>
      </w:pPr>
      <w:rPr>
        <w:rFonts w:ascii="Courier New" w:hAnsi="Courier New" w:cs="Courier New" w:hint="default"/>
      </w:rPr>
    </w:lvl>
    <w:lvl w:ilvl="5" w:tplc="DF8A4EC2">
      <w:start w:val="1"/>
      <w:numFmt w:val="bullet"/>
      <w:lvlText w:val=""/>
      <w:lvlJc w:val="left"/>
      <w:pPr>
        <w:ind w:left="5029" w:hanging="360"/>
      </w:pPr>
      <w:rPr>
        <w:rFonts w:ascii="Wingdings" w:hAnsi="Wingdings" w:hint="default"/>
      </w:rPr>
    </w:lvl>
    <w:lvl w:ilvl="6" w:tplc="E814F3F2">
      <w:start w:val="1"/>
      <w:numFmt w:val="bullet"/>
      <w:lvlText w:val=""/>
      <w:lvlJc w:val="left"/>
      <w:pPr>
        <w:ind w:left="5749" w:hanging="360"/>
      </w:pPr>
      <w:rPr>
        <w:rFonts w:ascii="Symbol" w:hAnsi="Symbol" w:hint="default"/>
      </w:rPr>
    </w:lvl>
    <w:lvl w:ilvl="7" w:tplc="10249572">
      <w:start w:val="1"/>
      <w:numFmt w:val="bullet"/>
      <w:lvlText w:val="o"/>
      <w:lvlJc w:val="left"/>
      <w:pPr>
        <w:ind w:left="6469" w:hanging="360"/>
      </w:pPr>
      <w:rPr>
        <w:rFonts w:ascii="Courier New" w:hAnsi="Courier New" w:cs="Courier New" w:hint="default"/>
      </w:rPr>
    </w:lvl>
    <w:lvl w:ilvl="8" w:tplc="A87C29C4">
      <w:start w:val="1"/>
      <w:numFmt w:val="bullet"/>
      <w:lvlText w:val=""/>
      <w:lvlJc w:val="left"/>
      <w:pPr>
        <w:ind w:left="7189" w:hanging="360"/>
      </w:pPr>
      <w:rPr>
        <w:rFonts w:ascii="Wingdings" w:hAnsi="Wingdings" w:hint="default"/>
      </w:rPr>
    </w:lvl>
  </w:abstractNum>
  <w:abstractNum w:abstractNumId="70" w15:restartNumberingAfterBreak="0">
    <w:nsid w:val="6AE479A8"/>
    <w:multiLevelType w:val="hybridMultilevel"/>
    <w:tmpl w:val="904E6AAC"/>
    <w:lvl w:ilvl="0" w:tplc="04190011">
      <w:start w:val="1"/>
      <w:numFmt w:val="decimal"/>
      <w:pStyle w:val="-3"/>
      <w:lvlText w:val="Таблица %1."/>
      <w:lvlJc w:val="left"/>
      <w:pPr>
        <w:ind w:left="720" w:hanging="360"/>
      </w:pPr>
      <w:rPr>
        <w:rFonts w:ascii="Times New Roman" w:hAnsi="Times New Roman" w:cs="Times New Roman"/>
        <w:b w:val="0"/>
        <w:bCs w:val="0"/>
        <w:i w:val="0"/>
        <w:iCs w:val="0"/>
        <w:caps w:val="0"/>
        <w:smallCaps w:val="0"/>
        <w:strike w:val="0"/>
        <w:dstrike w:val="0"/>
        <w:noProof w:val="0"/>
        <w:snapToGrid w:val="0"/>
        <w:vanish w:val="0"/>
        <w:color w:val="000000"/>
        <w:spacing w:val="0"/>
        <w:kern w:val="0"/>
        <w:position w:val="0"/>
        <w:u w:val="none"/>
        <w:effect w:val="none"/>
        <w:vertAlign w:val="baseline"/>
        <w:em w:val="none"/>
        <w:specVanish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6B045146"/>
    <w:multiLevelType w:val="hybridMultilevel"/>
    <w:tmpl w:val="4468BADE"/>
    <w:lvl w:ilvl="0" w:tplc="9D427E14">
      <w:start w:val="1"/>
      <w:numFmt w:val="decimal"/>
      <w:pStyle w:val="33"/>
      <w:lvlText w:val="%1."/>
      <w:lvlJc w:val="left"/>
      <w:pPr>
        <w:tabs>
          <w:tab w:val="num" w:pos="1701"/>
        </w:tabs>
        <w:ind w:left="1701" w:hanging="567"/>
      </w:pPr>
      <w:rPr>
        <w:rFonts w:cs="Times New Roman" w:hint="default"/>
      </w:rPr>
    </w:lvl>
    <w:lvl w:ilvl="1" w:tplc="69B0FD36">
      <w:start w:val="1"/>
      <w:numFmt w:val="lowerLetter"/>
      <w:lvlText w:val="%2."/>
      <w:lvlJc w:val="left"/>
      <w:pPr>
        <w:tabs>
          <w:tab w:val="num" w:pos="1440"/>
        </w:tabs>
        <w:ind w:left="1440" w:hanging="360"/>
      </w:pPr>
      <w:rPr>
        <w:rFonts w:cs="Times New Roman"/>
      </w:rPr>
    </w:lvl>
    <w:lvl w:ilvl="2" w:tplc="B106E0A8" w:tentative="1">
      <w:start w:val="1"/>
      <w:numFmt w:val="lowerRoman"/>
      <w:lvlText w:val="%3."/>
      <w:lvlJc w:val="right"/>
      <w:pPr>
        <w:tabs>
          <w:tab w:val="num" w:pos="2160"/>
        </w:tabs>
        <w:ind w:left="2160" w:hanging="180"/>
      </w:pPr>
      <w:rPr>
        <w:rFonts w:cs="Times New Roman"/>
      </w:rPr>
    </w:lvl>
    <w:lvl w:ilvl="3" w:tplc="33FC9CB4">
      <w:start w:val="1"/>
      <w:numFmt w:val="decimal"/>
      <w:lvlText w:val="%4."/>
      <w:lvlJc w:val="left"/>
      <w:pPr>
        <w:tabs>
          <w:tab w:val="num" w:pos="2880"/>
        </w:tabs>
        <w:ind w:left="2880" w:hanging="360"/>
      </w:pPr>
      <w:rPr>
        <w:rFonts w:cs="Times New Roman"/>
      </w:rPr>
    </w:lvl>
    <w:lvl w:ilvl="4" w:tplc="3042BC76">
      <w:start w:val="1"/>
      <w:numFmt w:val="lowerLetter"/>
      <w:lvlText w:val="%5."/>
      <w:lvlJc w:val="left"/>
      <w:pPr>
        <w:tabs>
          <w:tab w:val="num" w:pos="3600"/>
        </w:tabs>
        <w:ind w:left="3600" w:hanging="360"/>
      </w:pPr>
      <w:rPr>
        <w:rFonts w:cs="Times New Roman"/>
      </w:rPr>
    </w:lvl>
    <w:lvl w:ilvl="5" w:tplc="81EC9EB4" w:tentative="1">
      <w:start w:val="1"/>
      <w:numFmt w:val="lowerRoman"/>
      <w:lvlText w:val="%6."/>
      <w:lvlJc w:val="right"/>
      <w:pPr>
        <w:tabs>
          <w:tab w:val="num" w:pos="4320"/>
        </w:tabs>
        <w:ind w:left="4320" w:hanging="180"/>
      </w:pPr>
      <w:rPr>
        <w:rFonts w:cs="Times New Roman"/>
      </w:rPr>
    </w:lvl>
    <w:lvl w:ilvl="6" w:tplc="F0F81568" w:tentative="1">
      <w:start w:val="1"/>
      <w:numFmt w:val="decimal"/>
      <w:lvlText w:val="%7."/>
      <w:lvlJc w:val="left"/>
      <w:pPr>
        <w:tabs>
          <w:tab w:val="num" w:pos="5040"/>
        </w:tabs>
        <w:ind w:left="5040" w:hanging="360"/>
      </w:pPr>
      <w:rPr>
        <w:rFonts w:cs="Times New Roman"/>
      </w:rPr>
    </w:lvl>
    <w:lvl w:ilvl="7" w:tplc="BE5A0BFA" w:tentative="1">
      <w:start w:val="1"/>
      <w:numFmt w:val="lowerLetter"/>
      <w:lvlText w:val="%8."/>
      <w:lvlJc w:val="left"/>
      <w:pPr>
        <w:tabs>
          <w:tab w:val="num" w:pos="5760"/>
        </w:tabs>
        <w:ind w:left="5760" w:hanging="360"/>
      </w:pPr>
      <w:rPr>
        <w:rFonts w:cs="Times New Roman"/>
      </w:rPr>
    </w:lvl>
    <w:lvl w:ilvl="8" w:tplc="EA3E1570" w:tentative="1">
      <w:start w:val="1"/>
      <w:numFmt w:val="lowerRoman"/>
      <w:lvlText w:val="%9."/>
      <w:lvlJc w:val="right"/>
      <w:pPr>
        <w:tabs>
          <w:tab w:val="num" w:pos="6480"/>
        </w:tabs>
        <w:ind w:left="6480" w:hanging="180"/>
      </w:pPr>
      <w:rPr>
        <w:rFonts w:cs="Times New Roman"/>
      </w:rPr>
    </w:lvl>
  </w:abstractNum>
  <w:abstractNum w:abstractNumId="72" w15:restartNumberingAfterBreak="0">
    <w:nsid w:val="6B450F9F"/>
    <w:multiLevelType w:val="multilevel"/>
    <w:tmpl w:val="9DE616D8"/>
    <w:lvl w:ilvl="0">
      <w:start w:val="2"/>
      <w:numFmt w:val="decimal"/>
      <w:lvlText w:val="%1"/>
      <w:lvlJc w:val="left"/>
      <w:pPr>
        <w:ind w:left="810" w:hanging="810"/>
      </w:pPr>
      <w:rPr>
        <w:rFonts w:hint="default"/>
      </w:rPr>
    </w:lvl>
    <w:lvl w:ilvl="1">
      <w:start w:val="2"/>
      <w:numFmt w:val="decimal"/>
      <w:lvlText w:val="%1.%2"/>
      <w:lvlJc w:val="left"/>
      <w:pPr>
        <w:ind w:left="810" w:hanging="810"/>
      </w:pPr>
      <w:rPr>
        <w:rFonts w:hint="default"/>
      </w:rPr>
    </w:lvl>
    <w:lvl w:ilvl="2">
      <w:start w:val="1"/>
      <w:numFmt w:val="decimal"/>
      <w:lvlText w:val="%1.%2.%3"/>
      <w:lvlJc w:val="left"/>
      <w:pPr>
        <w:ind w:left="810" w:hanging="81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73" w15:restartNumberingAfterBreak="0">
    <w:nsid w:val="6BC24A0B"/>
    <w:multiLevelType w:val="hybridMultilevel"/>
    <w:tmpl w:val="7E702462"/>
    <w:name w:val="24"/>
    <w:lvl w:ilvl="0" w:tplc="616274BC">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 w15:restartNumberingAfterBreak="0">
    <w:nsid w:val="6C2222F6"/>
    <w:multiLevelType w:val="hybridMultilevel"/>
    <w:tmpl w:val="D55E3250"/>
    <w:lvl w:ilvl="0" w:tplc="6F50E07A">
      <w:start w:val="1"/>
      <w:numFmt w:val="bullet"/>
      <w:lvlText w:val="−"/>
      <w:lvlJc w:val="left"/>
      <w:pPr>
        <w:tabs>
          <w:tab w:val="num" w:pos="0"/>
        </w:tabs>
        <w:ind w:left="720" w:hanging="360"/>
      </w:pPr>
      <w:rPr>
        <w:rFonts w:ascii="Noto Sans Symbols" w:hAnsi="Noto Sans Symbols" w:cs="Noto Sans Symbols" w:hint="default"/>
      </w:rPr>
    </w:lvl>
    <w:lvl w:ilvl="1" w:tplc="4588DB52">
      <w:start w:val="1"/>
      <w:numFmt w:val="bullet"/>
      <w:lvlText w:val="o"/>
      <w:lvlJc w:val="left"/>
      <w:pPr>
        <w:tabs>
          <w:tab w:val="num" w:pos="0"/>
        </w:tabs>
        <w:ind w:left="1440" w:hanging="360"/>
      </w:pPr>
      <w:rPr>
        <w:rFonts w:ascii="Courier New" w:hAnsi="Courier New" w:cs="Courier New" w:hint="default"/>
      </w:rPr>
    </w:lvl>
    <w:lvl w:ilvl="2" w:tplc="97BC9674">
      <w:start w:val="1"/>
      <w:numFmt w:val="bullet"/>
      <w:lvlText w:val="▪"/>
      <w:lvlJc w:val="left"/>
      <w:pPr>
        <w:tabs>
          <w:tab w:val="num" w:pos="0"/>
        </w:tabs>
        <w:ind w:left="2160" w:hanging="360"/>
      </w:pPr>
      <w:rPr>
        <w:rFonts w:ascii="Noto Sans Symbols" w:hAnsi="Noto Sans Symbols" w:cs="Noto Sans Symbols" w:hint="default"/>
      </w:rPr>
    </w:lvl>
    <w:lvl w:ilvl="3" w:tplc="7262963C">
      <w:start w:val="1"/>
      <w:numFmt w:val="bullet"/>
      <w:lvlText w:val="●"/>
      <w:lvlJc w:val="left"/>
      <w:pPr>
        <w:tabs>
          <w:tab w:val="num" w:pos="0"/>
        </w:tabs>
        <w:ind w:left="2880" w:hanging="360"/>
      </w:pPr>
      <w:rPr>
        <w:rFonts w:ascii="Noto Sans Symbols" w:hAnsi="Noto Sans Symbols" w:cs="Noto Sans Symbols" w:hint="default"/>
      </w:rPr>
    </w:lvl>
    <w:lvl w:ilvl="4" w:tplc="12BE7E0E">
      <w:start w:val="1"/>
      <w:numFmt w:val="bullet"/>
      <w:lvlText w:val="o"/>
      <w:lvlJc w:val="left"/>
      <w:pPr>
        <w:tabs>
          <w:tab w:val="num" w:pos="0"/>
        </w:tabs>
        <w:ind w:left="3600" w:hanging="360"/>
      </w:pPr>
      <w:rPr>
        <w:rFonts w:ascii="Courier New" w:hAnsi="Courier New" w:cs="Courier New" w:hint="default"/>
      </w:rPr>
    </w:lvl>
    <w:lvl w:ilvl="5" w:tplc="61D8190C">
      <w:start w:val="1"/>
      <w:numFmt w:val="bullet"/>
      <w:lvlText w:val="▪"/>
      <w:lvlJc w:val="left"/>
      <w:pPr>
        <w:tabs>
          <w:tab w:val="num" w:pos="0"/>
        </w:tabs>
        <w:ind w:left="4320" w:hanging="360"/>
      </w:pPr>
      <w:rPr>
        <w:rFonts w:ascii="Noto Sans Symbols" w:hAnsi="Noto Sans Symbols" w:cs="Noto Sans Symbols" w:hint="default"/>
      </w:rPr>
    </w:lvl>
    <w:lvl w:ilvl="6" w:tplc="4A644162">
      <w:start w:val="1"/>
      <w:numFmt w:val="bullet"/>
      <w:lvlText w:val="●"/>
      <w:lvlJc w:val="left"/>
      <w:pPr>
        <w:tabs>
          <w:tab w:val="num" w:pos="0"/>
        </w:tabs>
        <w:ind w:left="5040" w:hanging="360"/>
      </w:pPr>
      <w:rPr>
        <w:rFonts w:ascii="Noto Sans Symbols" w:hAnsi="Noto Sans Symbols" w:cs="Noto Sans Symbols" w:hint="default"/>
      </w:rPr>
    </w:lvl>
    <w:lvl w:ilvl="7" w:tplc="B9684DFE">
      <w:start w:val="1"/>
      <w:numFmt w:val="bullet"/>
      <w:lvlText w:val="o"/>
      <w:lvlJc w:val="left"/>
      <w:pPr>
        <w:tabs>
          <w:tab w:val="num" w:pos="0"/>
        </w:tabs>
        <w:ind w:left="5760" w:hanging="360"/>
      </w:pPr>
      <w:rPr>
        <w:rFonts w:ascii="Courier New" w:hAnsi="Courier New" w:cs="Courier New" w:hint="default"/>
      </w:rPr>
    </w:lvl>
    <w:lvl w:ilvl="8" w:tplc="9288E7F6">
      <w:start w:val="1"/>
      <w:numFmt w:val="bullet"/>
      <w:lvlText w:val="▪"/>
      <w:lvlJc w:val="left"/>
      <w:pPr>
        <w:tabs>
          <w:tab w:val="num" w:pos="0"/>
        </w:tabs>
        <w:ind w:left="6480" w:hanging="360"/>
      </w:pPr>
      <w:rPr>
        <w:rFonts w:ascii="Noto Sans Symbols" w:hAnsi="Noto Sans Symbols" w:cs="Noto Sans Symbols" w:hint="default"/>
      </w:rPr>
    </w:lvl>
  </w:abstractNum>
  <w:abstractNum w:abstractNumId="75" w15:restartNumberingAfterBreak="0">
    <w:nsid w:val="6C507682"/>
    <w:multiLevelType w:val="hybridMultilevel"/>
    <w:tmpl w:val="57E2DCD2"/>
    <w:lvl w:ilvl="0" w:tplc="F2E49A5A">
      <w:start w:val="1"/>
      <w:numFmt w:val="bullet"/>
      <w:lvlText w:val=""/>
      <w:lvlJc w:val="left"/>
      <w:pPr>
        <w:ind w:left="2520" w:hanging="360"/>
      </w:pPr>
      <w:rPr>
        <w:rFonts w:ascii="Symbol" w:hAnsi="Symbol" w:cs="Symbol" w:hint="default"/>
      </w:rPr>
    </w:lvl>
    <w:lvl w:ilvl="1" w:tplc="E80E145E">
      <w:start w:val="1"/>
      <w:numFmt w:val="bullet"/>
      <w:lvlText w:val="o"/>
      <w:lvlJc w:val="left"/>
      <w:pPr>
        <w:ind w:left="3240" w:hanging="360"/>
      </w:pPr>
      <w:rPr>
        <w:rFonts w:ascii="Courier New" w:hAnsi="Courier New" w:cs="Courier New" w:hint="default"/>
      </w:rPr>
    </w:lvl>
    <w:lvl w:ilvl="2" w:tplc="9FD64584">
      <w:start w:val="1"/>
      <w:numFmt w:val="bullet"/>
      <w:lvlText w:val=""/>
      <w:lvlJc w:val="left"/>
      <w:pPr>
        <w:ind w:left="3960" w:hanging="360"/>
      </w:pPr>
      <w:rPr>
        <w:rFonts w:ascii="Wingdings" w:hAnsi="Wingdings" w:hint="default"/>
      </w:rPr>
    </w:lvl>
    <w:lvl w:ilvl="3" w:tplc="5694C0DC">
      <w:start w:val="1"/>
      <w:numFmt w:val="bullet"/>
      <w:lvlText w:val=""/>
      <w:lvlJc w:val="left"/>
      <w:pPr>
        <w:ind w:left="4680" w:hanging="360"/>
      </w:pPr>
      <w:rPr>
        <w:rFonts w:ascii="Symbol" w:hAnsi="Symbol" w:hint="default"/>
      </w:rPr>
    </w:lvl>
    <w:lvl w:ilvl="4" w:tplc="486E2176">
      <w:start w:val="1"/>
      <w:numFmt w:val="bullet"/>
      <w:lvlText w:val="o"/>
      <w:lvlJc w:val="left"/>
      <w:pPr>
        <w:ind w:left="5400" w:hanging="360"/>
      </w:pPr>
      <w:rPr>
        <w:rFonts w:ascii="Courier New" w:hAnsi="Courier New" w:cs="Courier New" w:hint="default"/>
      </w:rPr>
    </w:lvl>
    <w:lvl w:ilvl="5" w:tplc="F82082B0">
      <w:start w:val="1"/>
      <w:numFmt w:val="bullet"/>
      <w:lvlText w:val=""/>
      <w:lvlJc w:val="left"/>
      <w:pPr>
        <w:ind w:left="6120" w:hanging="360"/>
      </w:pPr>
      <w:rPr>
        <w:rFonts w:ascii="Wingdings" w:hAnsi="Wingdings" w:hint="default"/>
      </w:rPr>
    </w:lvl>
    <w:lvl w:ilvl="6" w:tplc="FC725D22">
      <w:start w:val="1"/>
      <w:numFmt w:val="bullet"/>
      <w:lvlText w:val=""/>
      <w:lvlJc w:val="left"/>
      <w:pPr>
        <w:ind w:left="6840" w:hanging="360"/>
      </w:pPr>
      <w:rPr>
        <w:rFonts w:ascii="Symbol" w:hAnsi="Symbol" w:hint="default"/>
      </w:rPr>
    </w:lvl>
    <w:lvl w:ilvl="7" w:tplc="67FA4FDA">
      <w:start w:val="1"/>
      <w:numFmt w:val="bullet"/>
      <w:lvlText w:val="o"/>
      <w:lvlJc w:val="left"/>
      <w:pPr>
        <w:ind w:left="7560" w:hanging="360"/>
      </w:pPr>
      <w:rPr>
        <w:rFonts w:ascii="Courier New" w:hAnsi="Courier New" w:cs="Courier New" w:hint="default"/>
      </w:rPr>
    </w:lvl>
    <w:lvl w:ilvl="8" w:tplc="E29C29A6">
      <w:start w:val="1"/>
      <w:numFmt w:val="bullet"/>
      <w:lvlText w:val=""/>
      <w:lvlJc w:val="left"/>
      <w:pPr>
        <w:ind w:left="8280" w:hanging="360"/>
      </w:pPr>
      <w:rPr>
        <w:rFonts w:ascii="Wingdings" w:hAnsi="Wingdings" w:hint="default"/>
      </w:rPr>
    </w:lvl>
  </w:abstractNum>
  <w:abstractNum w:abstractNumId="76" w15:restartNumberingAfterBreak="0">
    <w:nsid w:val="6EF20B50"/>
    <w:multiLevelType w:val="hybridMultilevel"/>
    <w:tmpl w:val="47EA396C"/>
    <w:lvl w:ilvl="0" w:tplc="39783978">
      <w:start w:val="1"/>
      <w:numFmt w:val="bullet"/>
      <w:lvlText w:val=""/>
      <w:lvlJc w:val="left"/>
      <w:pPr>
        <w:ind w:left="1429" w:hanging="360"/>
      </w:pPr>
      <w:rPr>
        <w:rFonts w:ascii="Symbol" w:hAnsi="Symbol" w:hint="default"/>
      </w:rPr>
    </w:lvl>
    <w:lvl w:ilvl="1" w:tplc="3FA4EB52">
      <w:start w:val="1"/>
      <w:numFmt w:val="bullet"/>
      <w:lvlText w:val="o"/>
      <w:lvlJc w:val="left"/>
      <w:pPr>
        <w:ind w:left="2149" w:hanging="360"/>
      </w:pPr>
      <w:rPr>
        <w:rFonts w:ascii="Courier New" w:hAnsi="Courier New" w:cs="Courier New" w:hint="default"/>
      </w:rPr>
    </w:lvl>
    <w:lvl w:ilvl="2" w:tplc="2B607080">
      <w:start w:val="1"/>
      <w:numFmt w:val="bullet"/>
      <w:lvlText w:val=""/>
      <w:lvlJc w:val="left"/>
      <w:pPr>
        <w:ind w:left="2869" w:hanging="360"/>
      </w:pPr>
      <w:rPr>
        <w:rFonts w:ascii="Wingdings" w:hAnsi="Wingdings" w:hint="default"/>
      </w:rPr>
    </w:lvl>
    <w:lvl w:ilvl="3" w:tplc="559CCA30">
      <w:start w:val="1"/>
      <w:numFmt w:val="bullet"/>
      <w:lvlText w:val=""/>
      <w:lvlJc w:val="left"/>
      <w:pPr>
        <w:ind w:left="3589" w:hanging="360"/>
      </w:pPr>
      <w:rPr>
        <w:rFonts w:ascii="Symbol" w:hAnsi="Symbol" w:hint="default"/>
      </w:rPr>
    </w:lvl>
    <w:lvl w:ilvl="4" w:tplc="0CCEB03A">
      <w:start w:val="1"/>
      <w:numFmt w:val="bullet"/>
      <w:lvlText w:val="o"/>
      <w:lvlJc w:val="left"/>
      <w:pPr>
        <w:ind w:left="4309" w:hanging="360"/>
      </w:pPr>
      <w:rPr>
        <w:rFonts w:ascii="Courier New" w:hAnsi="Courier New" w:cs="Courier New" w:hint="default"/>
      </w:rPr>
    </w:lvl>
    <w:lvl w:ilvl="5" w:tplc="36A27544">
      <w:start w:val="1"/>
      <w:numFmt w:val="bullet"/>
      <w:lvlText w:val=""/>
      <w:lvlJc w:val="left"/>
      <w:pPr>
        <w:ind w:left="5029" w:hanging="360"/>
      </w:pPr>
      <w:rPr>
        <w:rFonts w:ascii="Wingdings" w:hAnsi="Wingdings" w:hint="default"/>
      </w:rPr>
    </w:lvl>
    <w:lvl w:ilvl="6" w:tplc="49301FA8">
      <w:start w:val="1"/>
      <w:numFmt w:val="bullet"/>
      <w:lvlText w:val=""/>
      <w:lvlJc w:val="left"/>
      <w:pPr>
        <w:ind w:left="5749" w:hanging="360"/>
      </w:pPr>
      <w:rPr>
        <w:rFonts w:ascii="Symbol" w:hAnsi="Symbol" w:hint="default"/>
      </w:rPr>
    </w:lvl>
    <w:lvl w:ilvl="7" w:tplc="BDA04464">
      <w:start w:val="1"/>
      <w:numFmt w:val="bullet"/>
      <w:lvlText w:val="o"/>
      <w:lvlJc w:val="left"/>
      <w:pPr>
        <w:ind w:left="6469" w:hanging="360"/>
      </w:pPr>
      <w:rPr>
        <w:rFonts w:ascii="Courier New" w:hAnsi="Courier New" w:cs="Courier New" w:hint="default"/>
      </w:rPr>
    </w:lvl>
    <w:lvl w:ilvl="8" w:tplc="47064444">
      <w:start w:val="1"/>
      <w:numFmt w:val="bullet"/>
      <w:lvlText w:val=""/>
      <w:lvlJc w:val="left"/>
      <w:pPr>
        <w:ind w:left="7189" w:hanging="360"/>
      </w:pPr>
      <w:rPr>
        <w:rFonts w:ascii="Wingdings" w:hAnsi="Wingdings" w:hint="default"/>
      </w:rPr>
    </w:lvl>
  </w:abstractNum>
  <w:abstractNum w:abstractNumId="77" w15:restartNumberingAfterBreak="0">
    <w:nsid w:val="6F0153D5"/>
    <w:multiLevelType w:val="hybridMultilevel"/>
    <w:tmpl w:val="A336BA88"/>
    <w:lvl w:ilvl="0" w:tplc="ACA84924">
      <w:start w:val="1"/>
      <w:numFmt w:val="bullet"/>
      <w:lvlText w:val=""/>
      <w:lvlJc w:val="left"/>
      <w:pPr>
        <w:tabs>
          <w:tab w:val="num" w:pos="0"/>
        </w:tabs>
        <w:ind w:left="720" w:hanging="360"/>
      </w:pPr>
      <w:rPr>
        <w:rFonts w:ascii="Symbol" w:hAnsi="Symbol" w:hint="default"/>
      </w:rPr>
    </w:lvl>
    <w:lvl w:ilvl="1" w:tplc="424CDBCE">
      <w:start w:val="1"/>
      <w:numFmt w:val="bullet"/>
      <w:lvlText w:val="o"/>
      <w:lvlJc w:val="left"/>
      <w:pPr>
        <w:tabs>
          <w:tab w:val="num" w:pos="0"/>
        </w:tabs>
        <w:ind w:left="1440" w:hanging="360"/>
      </w:pPr>
      <w:rPr>
        <w:rFonts w:ascii="Courier New" w:hAnsi="Courier New" w:cs="Courier New" w:hint="default"/>
      </w:rPr>
    </w:lvl>
    <w:lvl w:ilvl="2" w:tplc="2F845346">
      <w:start w:val="1"/>
      <w:numFmt w:val="bullet"/>
      <w:lvlText w:val="▪"/>
      <w:lvlJc w:val="left"/>
      <w:pPr>
        <w:tabs>
          <w:tab w:val="num" w:pos="0"/>
        </w:tabs>
        <w:ind w:left="2160" w:hanging="360"/>
      </w:pPr>
      <w:rPr>
        <w:rFonts w:ascii="Noto Sans Symbols" w:hAnsi="Noto Sans Symbols" w:cs="Noto Sans Symbols" w:hint="default"/>
      </w:rPr>
    </w:lvl>
    <w:lvl w:ilvl="3" w:tplc="003685A2">
      <w:start w:val="1"/>
      <w:numFmt w:val="bullet"/>
      <w:lvlText w:val="●"/>
      <w:lvlJc w:val="left"/>
      <w:pPr>
        <w:tabs>
          <w:tab w:val="num" w:pos="0"/>
        </w:tabs>
        <w:ind w:left="2880" w:hanging="360"/>
      </w:pPr>
      <w:rPr>
        <w:rFonts w:ascii="Noto Sans Symbols" w:hAnsi="Noto Sans Symbols" w:cs="Noto Sans Symbols" w:hint="default"/>
      </w:rPr>
    </w:lvl>
    <w:lvl w:ilvl="4" w:tplc="1B06F922">
      <w:start w:val="1"/>
      <w:numFmt w:val="bullet"/>
      <w:lvlText w:val="o"/>
      <w:lvlJc w:val="left"/>
      <w:pPr>
        <w:tabs>
          <w:tab w:val="num" w:pos="0"/>
        </w:tabs>
        <w:ind w:left="3600" w:hanging="360"/>
      </w:pPr>
      <w:rPr>
        <w:rFonts w:ascii="Courier New" w:hAnsi="Courier New" w:cs="Courier New" w:hint="default"/>
      </w:rPr>
    </w:lvl>
    <w:lvl w:ilvl="5" w:tplc="26501074">
      <w:start w:val="1"/>
      <w:numFmt w:val="bullet"/>
      <w:lvlText w:val="▪"/>
      <w:lvlJc w:val="left"/>
      <w:pPr>
        <w:tabs>
          <w:tab w:val="num" w:pos="0"/>
        </w:tabs>
        <w:ind w:left="4320" w:hanging="360"/>
      </w:pPr>
      <w:rPr>
        <w:rFonts w:ascii="Noto Sans Symbols" w:hAnsi="Noto Sans Symbols" w:cs="Noto Sans Symbols" w:hint="default"/>
      </w:rPr>
    </w:lvl>
    <w:lvl w:ilvl="6" w:tplc="73BA2FA6">
      <w:start w:val="1"/>
      <w:numFmt w:val="bullet"/>
      <w:lvlText w:val="●"/>
      <w:lvlJc w:val="left"/>
      <w:pPr>
        <w:tabs>
          <w:tab w:val="num" w:pos="0"/>
        </w:tabs>
        <w:ind w:left="5040" w:hanging="360"/>
      </w:pPr>
      <w:rPr>
        <w:rFonts w:ascii="Noto Sans Symbols" w:hAnsi="Noto Sans Symbols" w:cs="Noto Sans Symbols" w:hint="default"/>
      </w:rPr>
    </w:lvl>
    <w:lvl w:ilvl="7" w:tplc="5BE4B756">
      <w:start w:val="1"/>
      <w:numFmt w:val="bullet"/>
      <w:lvlText w:val="o"/>
      <w:lvlJc w:val="left"/>
      <w:pPr>
        <w:tabs>
          <w:tab w:val="num" w:pos="0"/>
        </w:tabs>
        <w:ind w:left="5760" w:hanging="360"/>
      </w:pPr>
      <w:rPr>
        <w:rFonts w:ascii="Courier New" w:hAnsi="Courier New" w:cs="Courier New" w:hint="default"/>
      </w:rPr>
    </w:lvl>
    <w:lvl w:ilvl="8" w:tplc="07662AF2">
      <w:start w:val="1"/>
      <w:numFmt w:val="bullet"/>
      <w:lvlText w:val="▪"/>
      <w:lvlJc w:val="left"/>
      <w:pPr>
        <w:tabs>
          <w:tab w:val="num" w:pos="0"/>
        </w:tabs>
        <w:ind w:left="6480" w:hanging="360"/>
      </w:pPr>
      <w:rPr>
        <w:rFonts w:ascii="Noto Sans Symbols" w:hAnsi="Noto Sans Symbols" w:cs="Noto Sans Symbols" w:hint="default"/>
      </w:rPr>
    </w:lvl>
  </w:abstractNum>
  <w:abstractNum w:abstractNumId="78" w15:restartNumberingAfterBreak="0">
    <w:nsid w:val="6F043EAD"/>
    <w:multiLevelType w:val="hybridMultilevel"/>
    <w:tmpl w:val="416AF3AC"/>
    <w:lvl w:ilvl="0" w:tplc="941428F4">
      <w:start w:val="1"/>
      <w:numFmt w:val="bullet"/>
      <w:lvlText w:val="−"/>
      <w:lvlJc w:val="left"/>
      <w:pPr>
        <w:tabs>
          <w:tab w:val="num" w:pos="0"/>
        </w:tabs>
        <w:ind w:left="1429" w:hanging="360"/>
      </w:pPr>
      <w:rPr>
        <w:rFonts w:ascii="Noto Sans Symbols" w:hAnsi="Noto Sans Symbols" w:cs="Noto Sans Symbols" w:hint="default"/>
      </w:rPr>
    </w:lvl>
    <w:lvl w:ilvl="1" w:tplc="90F0BD70">
      <w:start w:val="1"/>
      <w:numFmt w:val="bullet"/>
      <w:lvlText w:val="o"/>
      <w:lvlJc w:val="left"/>
      <w:pPr>
        <w:tabs>
          <w:tab w:val="num" w:pos="0"/>
        </w:tabs>
        <w:ind w:left="2149" w:hanging="360"/>
      </w:pPr>
      <w:rPr>
        <w:rFonts w:ascii="Courier New" w:hAnsi="Courier New" w:cs="Courier New" w:hint="default"/>
      </w:rPr>
    </w:lvl>
    <w:lvl w:ilvl="2" w:tplc="02CE155A">
      <w:start w:val="1"/>
      <w:numFmt w:val="bullet"/>
      <w:lvlText w:val="▪"/>
      <w:lvlJc w:val="left"/>
      <w:pPr>
        <w:tabs>
          <w:tab w:val="num" w:pos="0"/>
        </w:tabs>
        <w:ind w:left="2869" w:hanging="360"/>
      </w:pPr>
      <w:rPr>
        <w:rFonts w:ascii="Noto Sans Symbols" w:hAnsi="Noto Sans Symbols" w:cs="Noto Sans Symbols" w:hint="default"/>
      </w:rPr>
    </w:lvl>
    <w:lvl w:ilvl="3" w:tplc="6B74BEF4">
      <w:start w:val="1"/>
      <w:numFmt w:val="bullet"/>
      <w:lvlText w:val="●"/>
      <w:lvlJc w:val="left"/>
      <w:pPr>
        <w:tabs>
          <w:tab w:val="num" w:pos="0"/>
        </w:tabs>
        <w:ind w:left="3589" w:hanging="360"/>
      </w:pPr>
      <w:rPr>
        <w:rFonts w:ascii="Noto Sans Symbols" w:hAnsi="Noto Sans Symbols" w:cs="Noto Sans Symbols" w:hint="default"/>
      </w:rPr>
    </w:lvl>
    <w:lvl w:ilvl="4" w:tplc="47ECBE3A">
      <w:start w:val="1"/>
      <w:numFmt w:val="bullet"/>
      <w:lvlText w:val="o"/>
      <w:lvlJc w:val="left"/>
      <w:pPr>
        <w:tabs>
          <w:tab w:val="num" w:pos="0"/>
        </w:tabs>
        <w:ind w:left="4309" w:hanging="360"/>
      </w:pPr>
      <w:rPr>
        <w:rFonts w:ascii="Courier New" w:hAnsi="Courier New" w:cs="Courier New" w:hint="default"/>
      </w:rPr>
    </w:lvl>
    <w:lvl w:ilvl="5" w:tplc="2C5E97E8">
      <w:start w:val="1"/>
      <w:numFmt w:val="bullet"/>
      <w:lvlText w:val="▪"/>
      <w:lvlJc w:val="left"/>
      <w:pPr>
        <w:tabs>
          <w:tab w:val="num" w:pos="0"/>
        </w:tabs>
        <w:ind w:left="5029" w:hanging="360"/>
      </w:pPr>
      <w:rPr>
        <w:rFonts w:ascii="Noto Sans Symbols" w:hAnsi="Noto Sans Symbols" w:cs="Noto Sans Symbols" w:hint="default"/>
      </w:rPr>
    </w:lvl>
    <w:lvl w:ilvl="6" w:tplc="2B4A0D22">
      <w:start w:val="1"/>
      <w:numFmt w:val="bullet"/>
      <w:lvlText w:val="●"/>
      <w:lvlJc w:val="left"/>
      <w:pPr>
        <w:tabs>
          <w:tab w:val="num" w:pos="0"/>
        </w:tabs>
        <w:ind w:left="5749" w:hanging="360"/>
      </w:pPr>
      <w:rPr>
        <w:rFonts w:ascii="Noto Sans Symbols" w:hAnsi="Noto Sans Symbols" w:cs="Noto Sans Symbols" w:hint="default"/>
      </w:rPr>
    </w:lvl>
    <w:lvl w:ilvl="7" w:tplc="29CCBBF2">
      <w:start w:val="1"/>
      <w:numFmt w:val="bullet"/>
      <w:lvlText w:val="o"/>
      <w:lvlJc w:val="left"/>
      <w:pPr>
        <w:tabs>
          <w:tab w:val="num" w:pos="0"/>
        </w:tabs>
        <w:ind w:left="6469" w:hanging="360"/>
      </w:pPr>
      <w:rPr>
        <w:rFonts w:ascii="Courier New" w:hAnsi="Courier New" w:cs="Courier New" w:hint="default"/>
      </w:rPr>
    </w:lvl>
    <w:lvl w:ilvl="8" w:tplc="C39CAECC">
      <w:start w:val="1"/>
      <w:numFmt w:val="bullet"/>
      <w:lvlText w:val="▪"/>
      <w:lvlJc w:val="left"/>
      <w:pPr>
        <w:tabs>
          <w:tab w:val="num" w:pos="0"/>
        </w:tabs>
        <w:ind w:left="7189" w:hanging="360"/>
      </w:pPr>
      <w:rPr>
        <w:rFonts w:ascii="Noto Sans Symbols" w:hAnsi="Noto Sans Symbols" w:cs="Noto Sans Symbols" w:hint="default"/>
      </w:rPr>
    </w:lvl>
  </w:abstractNum>
  <w:abstractNum w:abstractNumId="79" w15:restartNumberingAfterBreak="0">
    <w:nsid w:val="6FD46EC2"/>
    <w:multiLevelType w:val="hybridMultilevel"/>
    <w:tmpl w:val="8A242084"/>
    <w:lvl w:ilvl="0" w:tplc="B1BE79E4">
      <w:start w:val="1"/>
      <w:numFmt w:val="bullet"/>
      <w:lvlText w:val=""/>
      <w:lvlJc w:val="left"/>
      <w:pPr>
        <w:ind w:left="1440" w:hanging="360"/>
      </w:pPr>
      <w:rPr>
        <w:rFonts w:ascii="Symbol" w:hAnsi="Symbol" w:hint="default"/>
      </w:rPr>
    </w:lvl>
    <w:lvl w:ilvl="1" w:tplc="C15C85E4">
      <w:start w:val="1"/>
      <w:numFmt w:val="bullet"/>
      <w:lvlText w:val="o"/>
      <w:lvlJc w:val="left"/>
      <w:pPr>
        <w:ind w:left="2160" w:hanging="360"/>
      </w:pPr>
      <w:rPr>
        <w:rFonts w:ascii="Courier New" w:hAnsi="Courier New" w:cs="Courier New" w:hint="default"/>
      </w:rPr>
    </w:lvl>
    <w:lvl w:ilvl="2" w:tplc="FB42B96A">
      <w:start w:val="1"/>
      <w:numFmt w:val="bullet"/>
      <w:lvlText w:val=""/>
      <w:lvlJc w:val="left"/>
      <w:pPr>
        <w:ind w:left="2880" w:hanging="360"/>
      </w:pPr>
      <w:rPr>
        <w:rFonts w:ascii="Wingdings" w:hAnsi="Wingdings" w:hint="default"/>
      </w:rPr>
    </w:lvl>
    <w:lvl w:ilvl="3" w:tplc="C21C614A">
      <w:start w:val="1"/>
      <w:numFmt w:val="bullet"/>
      <w:lvlText w:val=""/>
      <w:lvlJc w:val="left"/>
      <w:pPr>
        <w:ind w:left="3600" w:hanging="360"/>
      </w:pPr>
      <w:rPr>
        <w:rFonts w:ascii="Symbol" w:hAnsi="Symbol" w:hint="default"/>
      </w:rPr>
    </w:lvl>
    <w:lvl w:ilvl="4" w:tplc="D3E23574">
      <w:start w:val="1"/>
      <w:numFmt w:val="bullet"/>
      <w:lvlText w:val="o"/>
      <w:lvlJc w:val="left"/>
      <w:pPr>
        <w:ind w:left="4320" w:hanging="360"/>
      </w:pPr>
      <w:rPr>
        <w:rFonts w:ascii="Courier New" w:hAnsi="Courier New" w:cs="Courier New" w:hint="default"/>
      </w:rPr>
    </w:lvl>
    <w:lvl w:ilvl="5" w:tplc="0CE0594C">
      <w:start w:val="1"/>
      <w:numFmt w:val="bullet"/>
      <w:lvlText w:val=""/>
      <w:lvlJc w:val="left"/>
      <w:pPr>
        <w:ind w:left="5040" w:hanging="360"/>
      </w:pPr>
      <w:rPr>
        <w:rFonts w:ascii="Wingdings" w:hAnsi="Wingdings" w:hint="default"/>
      </w:rPr>
    </w:lvl>
    <w:lvl w:ilvl="6" w:tplc="3F308794">
      <w:start w:val="1"/>
      <w:numFmt w:val="bullet"/>
      <w:lvlText w:val=""/>
      <w:lvlJc w:val="left"/>
      <w:pPr>
        <w:ind w:left="5760" w:hanging="360"/>
      </w:pPr>
      <w:rPr>
        <w:rFonts w:ascii="Symbol" w:hAnsi="Symbol" w:hint="default"/>
      </w:rPr>
    </w:lvl>
    <w:lvl w:ilvl="7" w:tplc="CFAC97D2">
      <w:start w:val="1"/>
      <w:numFmt w:val="bullet"/>
      <w:lvlText w:val="o"/>
      <w:lvlJc w:val="left"/>
      <w:pPr>
        <w:ind w:left="6480" w:hanging="360"/>
      </w:pPr>
      <w:rPr>
        <w:rFonts w:ascii="Courier New" w:hAnsi="Courier New" w:cs="Courier New" w:hint="default"/>
      </w:rPr>
    </w:lvl>
    <w:lvl w:ilvl="8" w:tplc="BFDCE044">
      <w:start w:val="1"/>
      <w:numFmt w:val="bullet"/>
      <w:lvlText w:val=""/>
      <w:lvlJc w:val="left"/>
      <w:pPr>
        <w:ind w:left="7200" w:hanging="360"/>
      </w:pPr>
      <w:rPr>
        <w:rFonts w:ascii="Wingdings" w:hAnsi="Wingdings" w:hint="default"/>
      </w:rPr>
    </w:lvl>
  </w:abstractNum>
  <w:abstractNum w:abstractNumId="80" w15:restartNumberingAfterBreak="0">
    <w:nsid w:val="72C96BB7"/>
    <w:multiLevelType w:val="hybridMultilevel"/>
    <w:tmpl w:val="559CBF94"/>
    <w:lvl w:ilvl="0" w:tplc="178CBFBC">
      <w:start w:val="1"/>
      <w:numFmt w:val="bullet"/>
      <w:lvlText w:val="–"/>
      <w:lvlJc w:val="left"/>
      <w:pPr>
        <w:tabs>
          <w:tab w:val="num" w:pos="0"/>
        </w:tabs>
        <w:ind w:left="1429" w:hanging="360"/>
      </w:pPr>
      <w:rPr>
        <w:rFonts w:ascii="Times New Roman" w:hAnsi="Times New Roman" w:cs="Times New Roman" w:hint="default"/>
      </w:rPr>
    </w:lvl>
    <w:lvl w:ilvl="1" w:tplc="22F44DCC">
      <w:start w:val="1"/>
      <w:numFmt w:val="bullet"/>
      <w:lvlText w:val="o"/>
      <w:lvlJc w:val="left"/>
      <w:pPr>
        <w:tabs>
          <w:tab w:val="num" w:pos="0"/>
        </w:tabs>
        <w:ind w:left="2149" w:hanging="360"/>
      </w:pPr>
      <w:rPr>
        <w:rFonts w:ascii="Courier New" w:hAnsi="Courier New" w:cs="Courier New" w:hint="default"/>
      </w:rPr>
    </w:lvl>
    <w:lvl w:ilvl="2" w:tplc="F566FCB8">
      <w:start w:val="1"/>
      <w:numFmt w:val="bullet"/>
      <w:lvlText w:val="▪"/>
      <w:lvlJc w:val="left"/>
      <w:pPr>
        <w:tabs>
          <w:tab w:val="num" w:pos="0"/>
        </w:tabs>
        <w:ind w:left="2869" w:hanging="360"/>
      </w:pPr>
      <w:rPr>
        <w:rFonts w:ascii="Noto Sans Symbols" w:hAnsi="Noto Sans Symbols" w:cs="Noto Sans Symbols" w:hint="default"/>
      </w:rPr>
    </w:lvl>
    <w:lvl w:ilvl="3" w:tplc="DE085C7C">
      <w:start w:val="1"/>
      <w:numFmt w:val="bullet"/>
      <w:lvlText w:val="●"/>
      <w:lvlJc w:val="left"/>
      <w:pPr>
        <w:tabs>
          <w:tab w:val="num" w:pos="0"/>
        </w:tabs>
        <w:ind w:left="3589" w:hanging="360"/>
      </w:pPr>
      <w:rPr>
        <w:rFonts w:ascii="Noto Sans Symbols" w:hAnsi="Noto Sans Symbols" w:cs="Noto Sans Symbols" w:hint="default"/>
      </w:rPr>
    </w:lvl>
    <w:lvl w:ilvl="4" w:tplc="8A08C89C">
      <w:start w:val="1"/>
      <w:numFmt w:val="bullet"/>
      <w:lvlText w:val="o"/>
      <w:lvlJc w:val="left"/>
      <w:pPr>
        <w:tabs>
          <w:tab w:val="num" w:pos="0"/>
        </w:tabs>
        <w:ind w:left="4309" w:hanging="360"/>
      </w:pPr>
      <w:rPr>
        <w:rFonts w:ascii="Courier New" w:hAnsi="Courier New" w:cs="Courier New" w:hint="default"/>
      </w:rPr>
    </w:lvl>
    <w:lvl w:ilvl="5" w:tplc="A99C7764">
      <w:start w:val="1"/>
      <w:numFmt w:val="bullet"/>
      <w:lvlText w:val="▪"/>
      <w:lvlJc w:val="left"/>
      <w:pPr>
        <w:tabs>
          <w:tab w:val="num" w:pos="0"/>
        </w:tabs>
        <w:ind w:left="5029" w:hanging="360"/>
      </w:pPr>
      <w:rPr>
        <w:rFonts w:ascii="Noto Sans Symbols" w:hAnsi="Noto Sans Symbols" w:cs="Noto Sans Symbols" w:hint="default"/>
      </w:rPr>
    </w:lvl>
    <w:lvl w:ilvl="6" w:tplc="AE546A7C">
      <w:start w:val="1"/>
      <w:numFmt w:val="bullet"/>
      <w:lvlText w:val="●"/>
      <w:lvlJc w:val="left"/>
      <w:pPr>
        <w:tabs>
          <w:tab w:val="num" w:pos="0"/>
        </w:tabs>
        <w:ind w:left="5749" w:hanging="360"/>
      </w:pPr>
      <w:rPr>
        <w:rFonts w:ascii="Noto Sans Symbols" w:hAnsi="Noto Sans Symbols" w:cs="Noto Sans Symbols" w:hint="default"/>
      </w:rPr>
    </w:lvl>
    <w:lvl w:ilvl="7" w:tplc="A7EA326A">
      <w:start w:val="1"/>
      <w:numFmt w:val="bullet"/>
      <w:lvlText w:val="o"/>
      <w:lvlJc w:val="left"/>
      <w:pPr>
        <w:tabs>
          <w:tab w:val="num" w:pos="0"/>
        </w:tabs>
        <w:ind w:left="6469" w:hanging="360"/>
      </w:pPr>
      <w:rPr>
        <w:rFonts w:ascii="Courier New" w:hAnsi="Courier New" w:cs="Courier New" w:hint="default"/>
      </w:rPr>
    </w:lvl>
    <w:lvl w:ilvl="8" w:tplc="935CC6B6">
      <w:start w:val="1"/>
      <w:numFmt w:val="bullet"/>
      <w:lvlText w:val="▪"/>
      <w:lvlJc w:val="left"/>
      <w:pPr>
        <w:tabs>
          <w:tab w:val="num" w:pos="0"/>
        </w:tabs>
        <w:ind w:left="7189" w:hanging="360"/>
      </w:pPr>
      <w:rPr>
        <w:rFonts w:ascii="Noto Sans Symbols" w:hAnsi="Noto Sans Symbols" w:cs="Noto Sans Symbols" w:hint="default"/>
      </w:rPr>
    </w:lvl>
  </w:abstractNum>
  <w:abstractNum w:abstractNumId="81" w15:restartNumberingAfterBreak="0">
    <w:nsid w:val="739F696D"/>
    <w:multiLevelType w:val="hybridMultilevel"/>
    <w:tmpl w:val="8CB6BF72"/>
    <w:lvl w:ilvl="0" w:tplc="F01CF342">
      <w:start w:val="1"/>
      <w:numFmt w:val="bullet"/>
      <w:lvlText w:val=""/>
      <w:lvlJc w:val="left"/>
      <w:pPr>
        <w:tabs>
          <w:tab w:val="num" w:pos="0"/>
        </w:tabs>
        <w:ind w:left="1429" w:hanging="360"/>
      </w:pPr>
      <w:rPr>
        <w:rFonts w:ascii="Symbol" w:hAnsi="Symbol" w:cs="Symbol" w:hint="default"/>
      </w:rPr>
    </w:lvl>
    <w:lvl w:ilvl="1" w:tplc="EFB6DC32">
      <w:start w:val="1"/>
      <w:numFmt w:val="bullet"/>
      <w:lvlText w:val="o"/>
      <w:lvlJc w:val="left"/>
      <w:pPr>
        <w:tabs>
          <w:tab w:val="num" w:pos="0"/>
        </w:tabs>
        <w:ind w:left="2149" w:hanging="360"/>
      </w:pPr>
      <w:rPr>
        <w:rFonts w:ascii="Courier New" w:hAnsi="Courier New" w:cs="Courier New" w:hint="default"/>
      </w:rPr>
    </w:lvl>
    <w:lvl w:ilvl="2" w:tplc="0F24371A">
      <w:start w:val="1"/>
      <w:numFmt w:val="bullet"/>
      <w:lvlText w:val=""/>
      <w:lvlJc w:val="left"/>
      <w:pPr>
        <w:tabs>
          <w:tab w:val="num" w:pos="0"/>
        </w:tabs>
        <w:ind w:left="2869" w:hanging="360"/>
      </w:pPr>
      <w:rPr>
        <w:rFonts w:ascii="Wingdings" w:hAnsi="Wingdings" w:cs="Wingdings" w:hint="default"/>
      </w:rPr>
    </w:lvl>
    <w:lvl w:ilvl="3" w:tplc="59100C00">
      <w:start w:val="1"/>
      <w:numFmt w:val="bullet"/>
      <w:lvlText w:val=""/>
      <w:lvlJc w:val="left"/>
      <w:pPr>
        <w:tabs>
          <w:tab w:val="num" w:pos="0"/>
        </w:tabs>
        <w:ind w:left="3589" w:hanging="360"/>
      </w:pPr>
      <w:rPr>
        <w:rFonts w:ascii="Symbol" w:hAnsi="Symbol" w:cs="Symbol" w:hint="default"/>
      </w:rPr>
    </w:lvl>
    <w:lvl w:ilvl="4" w:tplc="B8CAC400">
      <w:start w:val="1"/>
      <w:numFmt w:val="bullet"/>
      <w:lvlText w:val="o"/>
      <w:lvlJc w:val="left"/>
      <w:pPr>
        <w:tabs>
          <w:tab w:val="num" w:pos="0"/>
        </w:tabs>
        <w:ind w:left="4309" w:hanging="360"/>
      </w:pPr>
      <w:rPr>
        <w:rFonts w:ascii="Courier New" w:hAnsi="Courier New" w:cs="Courier New" w:hint="default"/>
      </w:rPr>
    </w:lvl>
    <w:lvl w:ilvl="5" w:tplc="CFF8E2B8">
      <w:start w:val="1"/>
      <w:numFmt w:val="bullet"/>
      <w:lvlText w:val=""/>
      <w:lvlJc w:val="left"/>
      <w:pPr>
        <w:tabs>
          <w:tab w:val="num" w:pos="0"/>
        </w:tabs>
        <w:ind w:left="5029" w:hanging="360"/>
      </w:pPr>
      <w:rPr>
        <w:rFonts w:ascii="Wingdings" w:hAnsi="Wingdings" w:cs="Wingdings" w:hint="default"/>
      </w:rPr>
    </w:lvl>
    <w:lvl w:ilvl="6" w:tplc="650C0276">
      <w:start w:val="1"/>
      <w:numFmt w:val="bullet"/>
      <w:lvlText w:val=""/>
      <w:lvlJc w:val="left"/>
      <w:pPr>
        <w:tabs>
          <w:tab w:val="num" w:pos="0"/>
        </w:tabs>
        <w:ind w:left="5749" w:hanging="360"/>
      </w:pPr>
      <w:rPr>
        <w:rFonts w:ascii="Symbol" w:hAnsi="Symbol" w:cs="Symbol" w:hint="default"/>
      </w:rPr>
    </w:lvl>
    <w:lvl w:ilvl="7" w:tplc="D57C8234">
      <w:start w:val="1"/>
      <w:numFmt w:val="bullet"/>
      <w:lvlText w:val="o"/>
      <w:lvlJc w:val="left"/>
      <w:pPr>
        <w:tabs>
          <w:tab w:val="num" w:pos="0"/>
        </w:tabs>
        <w:ind w:left="6469" w:hanging="360"/>
      </w:pPr>
      <w:rPr>
        <w:rFonts w:ascii="Courier New" w:hAnsi="Courier New" w:cs="Courier New" w:hint="default"/>
      </w:rPr>
    </w:lvl>
    <w:lvl w:ilvl="8" w:tplc="9F3A0F02">
      <w:start w:val="1"/>
      <w:numFmt w:val="bullet"/>
      <w:lvlText w:val=""/>
      <w:lvlJc w:val="left"/>
      <w:pPr>
        <w:tabs>
          <w:tab w:val="num" w:pos="0"/>
        </w:tabs>
        <w:ind w:left="7189" w:hanging="360"/>
      </w:pPr>
      <w:rPr>
        <w:rFonts w:ascii="Wingdings" w:hAnsi="Wingdings" w:cs="Wingdings" w:hint="default"/>
      </w:rPr>
    </w:lvl>
  </w:abstractNum>
  <w:abstractNum w:abstractNumId="82" w15:restartNumberingAfterBreak="0">
    <w:nsid w:val="742D30F7"/>
    <w:multiLevelType w:val="hybridMultilevel"/>
    <w:tmpl w:val="947A960C"/>
    <w:lvl w:ilvl="0" w:tplc="04190011">
      <w:start w:val="1"/>
      <w:numFmt w:val="bullet"/>
      <w:pStyle w:val="OTRListmark1"/>
      <w:lvlText w:val="–"/>
      <w:lvlJc w:val="left"/>
      <w:pPr>
        <w:tabs>
          <w:tab w:val="num" w:pos="851"/>
        </w:tabs>
        <w:ind w:left="851" w:hanging="284"/>
      </w:pPr>
      <w:rPr>
        <w:rFonts w:ascii="Verdana" w:hAnsi="Verdana" w:hint="default"/>
      </w:rPr>
    </w:lvl>
    <w:lvl w:ilvl="1" w:tplc="04190019">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74F70008"/>
    <w:multiLevelType w:val="multilevel"/>
    <w:tmpl w:val="67A24B6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4" w15:restartNumberingAfterBreak="0">
    <w:nsid w:val="75022485"/>
    <w:multiLevelType w:val="multilevel"/>
    <w:tmpl w:val="3960A542"/>
    <w:lvl w:ilvl="0">
      <w:start w:val="1"/>
      <w:numFmt w:val="decimal"/>
      <w:lvlText w:val="%1"/>
      <w:lvlJc w:val="left"/>
      <w:pPr>
        <w:tabs>
          <w:tab w:val="num" w:pos="0"/>
        </w:tabs>
        <w:ind w:left="720" w:hanging="360"/>
      </w:pPr>
      <w:rPr>
        <w:b/>
      </w:rPr>
    </w:lvl>
    <w:lvl w:ilvl="1">
      <w:start w:val="1"/>
      <w:numFmt w:val="decimal"/>
      <w:lvlText w:val="%1.%2"/>
      <w:lvlJc w:val="left"/>
      <w:pPr>
        <w:tabs>
          <w:tab w:val="num" w:pos="0"/>
        </w:tabs>
        <w:ind w:left="720" w:hanging="720"/>
      </w:pPr>
      <w:rPr>
        <w:b/>
      </w:r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440" w:hanging="1080"/>
      </w:pPr>
    </w:lvl>
    <w:lvl w:ilvl="4">
      <w:start w:val="1"/>
      <w:numFmt w:val="decimal"/>
      <w:lvlText w:val="%1.%2.%3.%4.%5"/>
      <w:lvlJc w:val="left"/>
      <w:pPr>
        <w:tabs>
          <w:tab w:val="num" w:pos="0"/>
        </w:tabs>
        <w:ind w:left="1800" w:hanging="1440"/>
      </w:pPr>
    </w:lvl>
    <w:lvl w:ilvl="5">
      <w:start w:val="1"/>
      <w:numFmt w:val="decimal"/>
      <w:lvlText w:val="%1.%2.%3.%4.%5.%6"/>
      <w:lvlJc w:val="left"/>
      <w:pPr>
        <w:tabs>
          <w:tab w:val="num" w:pos="0"/>
        </w:tabs>
        <w:ind w:left="1800" w:hanging="1440"/>
      </w:pPr>
    </w:lvl>
    <w:lvl w:ilvl="6">
      <w:start w:val="1"/>
      <w:numFmt w:val="decimal"/>
      <w:lvlText w:val="%1.%2.%3.%4.%5.%6.%7"/>
      <w:lvlJc w:val="left"/>
      <w:pPr>
        <w:tabs>
          <w:tab w:val="num" w:pos="0"/>
        </w:tabs>
        <w:ind w:left="2160" w:hanging="1800"/>
      </w:pPr>
    </w:lvl>
    <w:lvl w:ilvl="7">
      <w:start w:val="1"/>
      <w:numFmt w:val="decimal"/>
      <w:lvlText w:val="%1.%2.%3.%4.%5.%6.%7.%8"/>
      <w:lvlJc w:val="left"/>
      <w:pPr>
        <w:tabs>
          <w:tab w:val="num" w:pos="0"/>
        </w:tabs>
        <w:ind w:left="2520" w:hanging="2160"/>
      </w:pPr>
    </w:lvl>
    <w:lvl w:ilvl="8">
      <w:start w:val="1"/>
      <w:numFmt w:val="decimal"/>
      <w:lvlText w:val="%1.%2.%3.%4.%5.%6.%7.%8.%9"/>
      <w:lvlJc w:val="left"/>
      <w:pPr>
        <w:tabs>
          <w:tab w:val="num" w:pos="0"/>
        </w:tabs>
        <w:ind w:left="2520" w:hanging="2160"/>
      </w:pPr>
    </w:lvl>
  </w:abstractNum>
  <w:abstractNum w:abstractNumId="85" w15:restartNumberingAfterBreak="0">
    <w:nsid w:val="76697687"/>
    <w:multiLevelType w:val="hybridMultilevel"/>
    <w:tmpl w:val="D8FA9042"/>
    <w:lvl w:ilvl="0" w:tplc="04190011">
      <w:start w:val="1"/>
      <w:numFmt w:val="bullet"/>
      <w:pStyle w:val="10-1"/>
      <w:lvlText w:val=""/>
      <w:lvlJc w:val="left"/>
      <w:pPr>
        <w:tabs>
          <w:tab w:val="num" w:pos="360"/>
        </w:tabs>
        <w:ind w:left="284" w:hanging="284"/>
      </w:pPr>
      <w:rPr>
        <w:rFonts w:ascii="Symbol" w:hAnsi="Symbol" w:hint="default"/>
      </w:rPr>
    </w:lvl>
    <w:lvl w:ilvl="1" w:tplc="04190019" w:tentative="1">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7B6F1423"/>
    <w:multiLevelType w:val="hybridMultilevel"/>
    <w:tmpl w:val="50B810F6"/>
    <w:lvl w:ilvl="0" w:tplc="06424D5C">
      <w:start w:val="1"/>
      <w:numFmt w:val="decimal"/>
      <w:lvlText w:val="%1."/>
      <w:lvlJc w:val="left"/>
      <w:pPr>
        <w:tabs>
          <w:tab w:val="num" w:pos="0"/>
        </w:tabs>
        <w:ind w:left="-113" w:firstLine="113"/>
      </w:pPr>
      <w:rPr>
        <w:rFonts w:ascii="Times New Roman" w:eastAsia="Times New Roman" w:hAnsi="Times New Roman" w:cs="Times New Roman"/>
        <w:b w:val="0"/>
      </w:rPr>
    </w:lvl>
    <w:lvl w:ilvl="1" w:tplc="163428FC">
      <w:start w:val="1"/>
      <w:numFmt w:val="lowerLetter"/>
      <w:lvlText w:val="%2."/>
      <w:lvlJc w:val="left"/>
      <w:pPr>
        <w:tabs>
          <w:tab w:val="num" w:pos="0"/>
        </w:tabs>
        <w:ind w:left="1440" w:hanging="360"/>
      </w:pPr>
    </w:lvl>
    <w:lvl w:ilvl="2" w:tplc="91223808">
      <w:start w:val="1"/>
      <w:numFmt w:val="lowerRoman"/>
      <w:lvlText w:val="%3."/>
      <w:lvlJc w:val="right"/>
      <w:pPr>
        <w:tabs>
          <w:tab w:val="num" w:pos="0"/>
        </w:tabs>
        <w:ind w:left="2160" w:hanging="180"/>
      </w:pPr>
    </w:lvl>
    <w:lvl w:ilvl="3" w:tplc="F6E2E7D0">
      <w:start w:val="1"/>
      <w:numFmt w:val="decimal"/>
      <w:lvlText w:val="%4."/>
      <w:lvlJc w:val="left"/>
      <w:pPr>
        <w:tabs>
          <w:tab w:val="num" w:pos="0"/>
        </w:tabs>
        <w:ind w:left="2880" w:hanging="360"/>
      </w:pPr>
    </w:lvl>
    <w:lvl w:ilvl="4" w:tplc="C996FC20">
      <w:start w:val="1"/>
      <w:numFmt w:val="lowerLetter"/>
      <w:lvlText w:val="%5."/>
      <w:lvlJc w:val="left"/>
      <w:pPr>
        <w:tabs>
          <w:tab w:val="num" w:pos="0"/>
        </w:tabs>
        <w:ind w:left="3600" w:hanging="360"/>
      </w:pPr>
    </w:lvl>
    <w:lvl w:ilvl="5" w:tplc="E2FA4638">
      <w:start w:val="1"/>
      <w:numFmt w:val="lowerRoman"/>
      <w:lvlText w:val="%6."/>
      <w:lvlJc w:val="right"/>
      <w:pPr>
        <w:tabs>
          <w:tab w:val="num" w:pos="0"/>
        </w:tabs>
        <w:ind w:left="4320" w:hanging="180"/>
      </w:pPr>
    </w:lvl>
    <w:lvl w:ilvl="6" w:tplc="33AA4BD2">
      <w:start w:val="1"/>
      <w:numFmt w:val="decimal"/>
      <w:lvlText w:val="%7."/>
      <w:lvlJc w:val="left"/>
      <w:pPr>
        <w:tabs>
          <w:tab w:val="num" w:pos="0"/>
        </w:tabs>
        <w:ind w:left="5040" w:hanging="360"/>
      </w:pPr>
    </w:lvl>
    <w:lvl w:ilvl="7" w:tplc="0EC84F98">
      <w:start w:val="1"/>
      <w:numFmt w:val="lowerLetter"/>
      <w:lvlText w:val="%8."/>
      <w:lvlJc w:val="left"/>
      <w:pPr>
        <w:tabs>
          <w:tab w:val="num" w:pos="0"/>
        </w:tabs>
        <w:ind w:left="5760" w:hanging="360"/>
      </w:pPr>
    </w:lvl>
    <w:lvl w:ilvl="8" w:tplc="E72C1CB2">
      <w:start w:val="1"/>
      <w:numFmt w:val="lowerRoman"/>
      <w:lvlText w:val="%9."/>
      <w:lvlJc w:val="right"/>
      <w:pPr>
        <w:tabs>
          <w:tab w:val="num" w:pos="0"/>
        </w:tabs>
        <w:ind w:left="6480" w:hanging="180"/>
      </w:pPr>
    </w:lvl>
  </w:abstractNum>
  <w:abstractNum w:abstractNumId="87" w15:restartNumberingAfterBreak="0">
    <w:nsid w:val="7BBA6A06"/>
    <w:multiLevelType w:val="singleLevel"/>
    <w:tmpl w:val="4380DDA2"/>
    <w:lvl w:ilvl="0">
      <w:start w:val="1"/>
      <w:numFmt w:val="decimal"/>
      <w:pStyle w:val="a5"/>
      <w:lvlText w:val="%1)"/>
      <w:lvlJc w:val="left"/>
      <w:pPr>
        <w:tabs>
          <w:tab w:val="num" w:pos="1418"/>
        </w:tabs>
        <w:ind w:left="1418" w:hanging="426"/>
      </w:pPr>
    </w:lvl>
  </w:abstractNum>
  <w:abstractNum w:abstractNumId="88" w15:restartNumberingAfterBreak="0">
    <w:nsid w:val="7C3664B8"/>
    <w:multiLevelType w:val="hybridMultilevel"/>
    <w:tmpl w:val="0A665FB0"/>
    <w:lvl w:ilvl="0" w:tplc="04190011">
      <w:start w:val="1"/>
      <w:numFmt w:val="decimal"/>
      <w:pStyle w:val="10-10"/>
      <w:lvlText w:val="%1)"/>
      <w:lvlJc w:val="left"/>
      <w:pPr>
        <w:tabs>
          <w:tab w:val="num" w:pos="360"/>
        </w:tabs>
        <w:ind w:left="340" w:hanging="34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9" w15:restartNumberingAfterBreak="0">
    <w:nsid w:val="7DC553F1"/>
    <w:multiLevelType w:val="hybridMultilevel"/>
    <w:tmpl w:val="375C48F8"/>
    <w:lvl w:ilvl="0" w:tplc="B1A21D52">
      <w:start w:val="1"/>
      <w:numFmt w:val="bullet"/>
      <w:lvlText w:val=""/>
      <w:lvlJc w:val="left"/>
      <w:pPr>
        <w:tabs>
          <w:tab w:val="num" w:pos="0"/>
        </w:tabs>
        <w:ind w:left="1429" w:hanging="360"/>
      </w:pPr>
      <w:rPr>
        <w:rFonts w:ascii="Symbol" w:hAnsi="Symbol" w:cs="Symbol" w:hint="default"/>
      </w:rPr>
    </w:lvl>
    <w:lvl w:ilvl="1" w:tplc="208AC630">
      <w:start w:val="1"/>
      <w:numFmt w:val="bullet"/>
      <w:lvlText w:val="o"/>
      <w:lvlJc w:val="left"/>
      <w:pPr>
        <w:tabs>
          <w:tab w:val="num" w:pos="0"/>
        </w:tabs>
        <w:ind w:left="2149" w:hanging="360"/>
      </w:pPr>
      <w:rPr>
        <w:rFonts w:ascii="Courier New" w:hAnsi="Courier New" w:cs="Courier New" w:hint="default"/>
      </w:rPr>
    </w:lvl>
    <w:lvl w:ilvl="2" w:tplc="CBC6256A">
      <w:start w:val="1"/>
      <w:numFmt w:val="bullet"/>
      <w:lvlText w:val=""/>
      <w:lvlJc w:val="left"/>
      <w:pPr>
        <w:tabs>
          <w:tab w:val="num" w:pos="0"/>
        </w:tabs>
        <w:ind w:left="2869" w:hanging="360"/>
      </w:pPr>
      <w:rPr>
        <w:rFonts w:ascii="Wingdings" w:hAnsi="Wingdings" w:cs="Wingdings" w:hint="default"/>
      </w:rPr>
    </w:lvl>
    <w:lvl w:ilvl="3" w:tplc="96C8E284">
      <w:start w:val="1"/>
      <w:numFmt w:val="bullet"/>
      <w:lvlText w:val=""/>
      <w:lvlJc w:val="left"/>
      <w:pPr>
        <w:tabs>
          <w:tab w:val="num" w:pos="0"/>
        </w:tabs>
        <w:ind w:left="3589" w:hanging="360"/>
      </w:pPr>
      <w:rPr>
        <w:rFonts w:ascii="Symbol" w:hAnsi="Symbol" w:cs="Symbol" w:hint="default"/>
      </w:rPr>
    </w:lvl>
    <w:lvl w:ilvl="4" w:tplc="A7EC8600">
      <w:start w:val="1"/>
      <w:numFmt w:val="bullet"/>
      <w:lvlText w:val="o"/>
      <w:lvlJc w:val="left"/>
      <w:pPr>
        <w:tabs>
          <w:tab w:val="num" w:pos="0"/>
        </w:tabs>
        <w:ind w:left="4309" w:hanging="360"/>
      </w:pPr>
      <w:rPr>
        <w:rFonts w:ascii="Courier New" w:hAnsi="Courier New" w:cs="Courier New" w:hint="default"/>
      </w:rPr>
    </w:lvl>
    <w:lvl w:ilvl="5" w:tplc="354E498E">
      <w:start w:val="1"/>
      <w:numFmt w:val="bullet"/>
      <w:lvlText w:val=""/>
      <w:lvlJc w:val="left"/>
      <w:pPr>
        <w:tabs>
          <w:tab w:val="num" w:pos="0"/>
        </w:tabs>
        <w:ind w:left="5029" w:hanging="360"/>
      </w:pPr>
      <w:rPr>
        <w:rFonts w:ascii="Wingdings" w:hAnsi="Wingdings" w:cs="Wingdings" w:hint="default"/>
      </w:rPr>
    </w:lvl>
    <w:lvl w:ilvl="6" w:tplc="60AABC24">
      <w:start w:val="1"/>
      <w:numFmt w:val="bullet"/>
      <w:lvlText w:val=""/>
      <w:lvlJc w:val="left"/>
      <w:pPr>
        <w:tabs>
          <w:tab w:val="num" w:pos="0"/>
        </w:tabs>
        <w:ind w:left="5749" w:hanging="360"/>
      </w:pPr>
      <w:rPr>
        <w:rFonts w:ascii="Symbol" w:hAnsi="Symbol" w:cs="Symbol" w:hint="default"/>
      </w:rPr>
    </w:lvl>
    <w:lvl w:ilvl="7" w:tplc="2042EAF8">
      <w:start w:val="1"/>
      <w:numFmt w:val="bullet"/>
      <w:lvlText w:val="o"/>
      <w:lvlJc w:val="left"/>
      <w:pPr>
        <w:tabs>
          <w:tab w:val="num" w:pos="0"/>
        </w:tabs>
        <w:ind w:left="6469" w:hanging="360"/>
      </w:pPr>
      <w:rPr>
        <w:rFonts w:ascii="Courier New" w:hAnsi="Courier New" w:cs="Courier New" w:hint="default"/>
      </w:rPr>
    </w:lvl>
    <w:lvl w:ilvl="8" w:tplc="C354FBC2">
      <w:start w:val="1"/>
      <w:numFmt w:val="bullet"/>
      <w:lvlText w:val=""/>
      <w:lvlJc w:val="left"/>
      <w:pPr>
        <w:tabs>
          <w:tab w:val="num" w:pos="0"/>
        </w:tabs>
        <w:ind w:left="7189" w:hanging="360"/>
      </w:pPr>
      <w:rPr>
        <w:rFonts w:ascii="Wingdings" w:hAnsi="Wingdings" w:cs="Wingdings" w:hint="default"/>
      </w:rPr>
    </w:lvl>
  </w:abstractNum>
  <w:abstractNum w:abstractNumId="90" w15:restartNumberingAfterBreak="0">
    <w:nsid w:val="7E6247EB"/>
    <w:multiLevelType w:val="hybridMultilevel"/>
    <w:tmpl w:val="6BD09756"/>
    <w:lvl w:ilvl="0" w:tplc="24400544">
      <w:start w:val="1"/>
      <w:numFmt w:val="bullet"/>
      <w:lvlText w:val="−"/>
      <w:lvlJc w:val="left"/>
      <w:pPr>
        <w:tabs>
          <w:tab w:val="num" w:pos="0"/>
        </w:tabs>
        <w:ind w:left="1429" w:hanging="360"/>
      </w:pPr>
      <w:rPr>
        <w:rFonts w:ascii="Noto Sans Symbols" w:hAnsi="Noto Sans Symbols" w:cs="Noto Sans Symbols" w:hint="default"/>
      </w:rPr>
    </w:lvl>
    <w:lvl w:ilvl="1" w:tplc="4B1CD95E">
      <w:start w:val="1"/>
      <w:numFmt w:val="bullet"/>
      <w:lvlText w:val="o"/>
      <w:lvlJc w:val="left"/>
      <w:pPr>
        <w:tabs>
          <w:tab w:val="num" w:pos="0"/>
        </w:tabs>
        <w:ind w:left="2149" w:hanging="360"/>
      </w:pPr>
      <w:rPr>
        <w:rFonts w:ascii="Courier New" w:hAnsi="Courier New" w:cs="Courier New" w:hint="default"/>
      </w:rPr>
    </w:lvl>
    <w:lvl w:ilvl="2" w:tplc="98441720">
      <w:start w:val="1"/>
      <w:numFmt w:val="bullet"/>
      <w:lvlText w:val="▪"/>
      <w:lvlJc w:val="left"/>
      <w:pPr>
        <w:tabs>
          <w:tab w:val="num" w:pos="0"/>
        </w:tabs>
        <w:ind w:left="2869" w:hanging="360"/>
      </w:pPr>
      <w:rPr>
        <w:rFonts w:ascii="Noto Sans Symbols" w:hAnsi="Noto Sans Symbols" w:cs="Noto Sans Symbols" w:hint="default"/>
      </w:rPr>
    </w:lvl>
    <w:lvl w:ilvl="3" w:tplc="80AA8FCA">
      <w:start w:val="1"/>
      <w:numFmt w:val="bullet"/>
      <w:lvlText w:val="●"/>
      <w:lvlJc w:val="left"/>
      <w:pPr>
        <w:tabs>
          <w:tab w:val="num" w:pos="0"/>
        </w:tabs>
        <w:ind w:left="3589" w:hanging="360"/>
      </w:pPr>
      <w:rPr>
        <w:rFonts w:ascii="Noto Sans Symbols" w:hAnsi="Noto Sans Symbols" w:cs="Noto Sans Symbols" w:hint="default"/>
      </w:rPr>
    </w:lvl>
    <w:lvl w:ilvl="4" w:tplc="BB4C0666">
      <w:start w:val="1"/>
      <w:numFmt w:val="bullet"/>
      <w:lvlText w:val="o"/>
      <w:lvlJc w:val="left"/>
      <w:pPr>
        <w:tabs>
          <w:tab w:val="num" w:pos="0"/>
        </w:tabs>
        <w:ind w:left="4309" w:hanging="360"/>
      </w:pPr>
      <w:rPr>
        <w:rFonts w:ascii="Courier New" w:hAnsi="Courier New" w:cs="Courier New" w:hint="default"/>
      </w:rPr>
    </w:lvl>
    <w:lvl w:ilvl="5" w:tplc="E0E43E76">
      <w:start w:val="1"/>
      <w:numFmt w:val="bullet"/>
      <w:lvlText w:val="▪"/>
      <w:lvlJc w:val="left"/>
      <w:pPr>
        <w:tabs>
          <w:tab w:val="num" w:pos="0"/>
        </w:tabs>
        <w:ind w:left="5029" w:hanging="360"/>
      </w:pPr>
      <w:rPr>
        <w:rFonts w:ascii="Noto Sans Symbols" w:hAnsi="Noto Sans Symbols" w:cs="Noto Sans Symbols" w:hint="default"/>
      </w:rPr>
    </w:lvl>
    <w:lvl w:ilvl="6" w:tplc="ADEE386C">
      <w:start w:val="1"/>
      <w:numFmt w:val="bullet"/>
      <w:lvlText w:val="●"/>
      <w:lvlJc w:val="left"/>
      <w:pPr>
        <w:tabs>
          <w:tab w:val="num" w:pos="0"/>
        </w:tabs>
        <w:ind w:left="5749" w:hanging="360"/>
      </w:pPr>
      <w:rPr>
        <w:rFonts w:ascii="Noto Sans Symbols" w:hAnsi="Noto Sans Symbols" w:cs="Noto Sans Symbols" w:hint="default"/>
      </w:rPr>
    </w:lvl>
    <w:lvl w:ilvl="7" w:tplc="D0C22C1E">
      <w:start w:val="1"/>
      <w:numFmt w:val="bullet"/>
      <w:lvlText w:val="o"/>
      <w:lvlJc w:val="left"/>
      <w:pPr>
        <w:tabs>
          <w:tab w:val="num" w:pos="0"/>
        </w:tabs>
        <w:ind w:left="6469" w:hanging="360"/>
      </w:pPr>
      <w:rPr>
        <w:rFonts w:ascii="Courier New" w:hAnsi="Courier New" w:cs="Courier New" w:hint="default"/>
      </w:rPr>
    </w:lvl>
    <w:lvl w:ilvl="8" w:tplc="E390CA26">
      <w:start w:val="1"/>
      <w:numFmt w:val="bullet"/>
      <w:lvlText w:val="▪"/>
      <w:lvlJc w:val="left"/>
      <w:pPr>
        <w:tabs>
          <w:tab w:val="num" w:pos="0"/>
        </w:tabs>
        <w:ind w:left="7189" w:hanging="360"/>
      </w:pPr>
      <w:rPr>
        <w:rFonts w:ascii="Noto Sans Symbols" w:hAnsi="Noto Sans Symbols" w:cs="Noto Sans Symbols" w:hint="default"/>
      </w:rPr>
    </w:lvl>
  </w:abstractNum>
  <w:num w:numId="1">
    <w:abstractNumId w:val="12"/>
  </w:num>
  <w:num w:numId="2">
    <w:abstractNumId w:val="87"/>
  </w:num>
  <w:num w:numId="3">
    <w:abstractNumId w:val="31"/>
  </w:num>
  <w:num w:numId="4">
    <w:abstractNumId w:val="88"/>
  </w:num>
  <w:num w:numId="5">
    <w:abstractNumId w:val="85"/>
  </w:num>
  <w:num w:numId="6">
    <w:abstractNumId w:val="39"/>
  </w:num>
  <w:num w:numId="7">
    <w:abstractNumId w:val="14"/>
  </w:num>
  <w:num w:numId="8">
    <w:abstractNumId w:val="18"/>
  </w:num>
  <w:num w:numId="9">
    <w:abstractNumId w:val="9"/>
  </w:num>
  <w:num w:numId="10">
    <w:abstractNumId w:val="25"/>
  </w:num>
  <w:num w:numId="11">
    <w:abstractNumId w:val="82"/>
  </w:num>
  <w:num w:numId="12">
    <w:abstractNumId w:val="4"/>
  </w:num>
  <w:num w:numId="13">
    <w:abstractNumId w:val="71"/>
  </w:num>
  <w:num w:numId="14">
    <w:abstractNumId w:val="70"/>
  </w:num>
  <w:num w:numId="15">
    <w:abstractNumId w:val="46"/>
  </w:num>
  <w:num w:numId="16">
    <w:abstractNumId w:val="38"/>
  </w:num>
  <w:num w:numId="17">
    <w:abstractNumId w:val="21"/>
  </w:num>
  <w:num w:numId="18">
    <w:abstractNumId w:val="36"/>
  </w:num>
  <w:num w:numId="19">
    <w:abstractNumId w:val="56"/>
  </w:num>
  <w:num w:numId="20">
    <w:abstractNumId w:val="63"/>
  </w:num>
  <w:num w:numId="21">
    <w:abstractNumId w:val="0"/>
  </w:num>
  <w:num w:numId="22">
    <w:abstractNumId w:val="30"/>
  </w:num>
  <w:num w:numId="23">
    <w:abstractNumId w:val="65"/>
  </w:num>
  <w:num w:numId="24">
    <w:abstractNumId w:val="44"/>
  </w:num>
  <w:num w:numId="25">
    <w:abstractNumId w:val="2"/>
  </w:num>
  <w:num w:numId="26">
    <w:abstractNumId w:val="16"/>
  </w:num>
  <w:num w:numId="27">
    <w:abstractNumId w:val="43"/>
  </w:num>
  <w:num w:numId="28">
    <w:abstractNumId w:val="17"/>
  </w:num>
  <w:num w:numId="29">
    <w:abstractNumId w:val="10"/>
  </w:num>
  <w:num w:numId="30">
    <w:abstractNumId w:val="45"/>
  </w:num>
  <w:num w:numId="31">
    <w:abstractNumId w:val="64"/>
  </w:num>
  <w:num w:numId="32">
    <w:abstractNumId w:val="60"/>
  </w:num>
  <w:num w:numId="33">
    <w:abstractNumId w:val="40"/>
  </w:num>
  <w:num w:numId="34">
    <w:abstractNumId w:val="68"/>
  </w:num>
  <w:num w:numId="35">
    <w:abstractNumId w:val="66"/>
  </w:num>
  <w:num w:numId="36">
    <w:abstractNumId w:val="48"/>
  </w:num>
  <w:num w:numId="37">
    <w:abstractNumId w:val="74"/>
  </w:num>
  <w:num w:numId="38">
    <w:abstractNumId w:val="59"/>
  </w:num>
  <w:num w:numId="39">
    <w:abstractNumId w:val="77"/>
  </w:num>
  <w:num w:numId="40">
    <w:abstractNumId w:val="58"/>
  </w:num>
  <w:num w:numId="41">
    <w:abstractNumId w:val="11"/>
  </w:num>
  <w:num w:numId="42">
    <w:abstractNumId w:val="80"/>
  </w:num>
  <w:num w:numId="43">
    <w:abstractNumId w:val="62"/>
  </w:num>
  <w:num w:numId="44">
    <w:abstractNumId w:val="19"/>
  </w:num>
  <w:num w:numId="45">
    <w:abstractNumId w:val="90"/>
  </w:num>
  <w:num w:numId="46">
    <w:abstractNumId w:val="78"/>
  </w:num>
  <w:num w:numId="47">
    <w:abstractNumId w:val="35"/>
  </w:num>
  <w:num w:numId="48">
    <w:abstractNumId w:val="20"/>
  </w:num>
  <w:num w:numId="49">
    <w:abstractNumId w:val="84"/>
  </w:num>
  <w:num w:numId="50">
    <w:abstractNumId w:val="67"/>
  </w:num>
  <w:num w:numId="51">
    <w:abstractNumId w:val="28"/>
  </w:num>
  <w:num w:numId="52">
    <w:abstractNumId w:val="29"/>
  </w:num>
  <w:num w:numId="53">
    <w:abstractNumId w:val="52"/>
  </w:num>
  <w:num w:numId="54">
    <w:abstractNumId w:val="3"/>
  </w:num>
  <w:num w:numId="55">
    <w:abstractNumId w:val="55"/>
  </w:num>
  <w:num w:numId="56">
    <w:abstractNumId w:val="7"/>
  </w:num>
  <w:num w:numId="57">
    <w:abstractNumId w:val="24"/>
  </w:num>
  <w:num w:numId="58">
    <w:abstractNumId w:val="41"/>
  </w:num>
  <w:num w:numId="59">
    <w:abstractNumId w:val="13"/>
  </w:num>
  <w:num w:numId="60">
    <w:abstractNumId w:val="6"/>
  </w:num>
  <w:num w:numId="61">
    <w:abstractNumId w:val="89"/>
  </w:num>
  <w:num w:numId="62">
    <w:abstractNumId w:val="26"/>
  </w:num>
  <w:num w:numId="63">
    <w:abstractNumId w:val="34"/>
  </w:num>
  <w:num w:numId="64">
    <w:abstractNumId w:val="37"/>
  </w:num>
  <w:num w:numId="65">
    <w:abstractNumId w:val="5"/>
  </w:num>
  <w:num w:numId="66">
    <w:abstractNumId w:val="42"/>
  </w:num>
  <w:num w:numId="67">
    <w:abstractNumId w:val="75"/>
  </w:num>
  <w:num w:numId="68">
    <w:abstractNumId w:val="33"/>
  </w:num>
  <w:num w:numId="69">
    <w:abstractNumId w:val="1"/>
  </w:num>
  <w:num w:numId="70">
    <w:abstractNumId w:val="53"/>
  </w:num>
  <w:num w:numId="71">
    <w:abstractNumId w:val="51"/>
  </w:num>
  <w:num w:numId="72">
    <w:abstractNumId w:val="76"/>
  </w:num>
  <w:num w:numId="73">
    <w:abstractNumId w:val="57"/>
  </w:num>
  <w:num w:numId="74">
    <w:abstractNumId w:val="50"/>
  </w:num>
  <w:num w:numId="75">
    <w:abstractNumId w:val="86"/>
  </w:num>
  <w:num w:numId="76">
    <w:abstractNumId w:val="81"/>
  </w:num>
  <w:num w:numId="77">
    <w:abstractNumId w:val="15"/>
  </w:num>
  <w:num w:numId="78">
    <w:abstractNumId w:val="27"/>
  </w:num>
  <w:num w:numId="79">
    <w:abstractNumId w:val="79"/>
  </w:num>
  <w:num w:numId="80">
    <w:abstractNumId w:val="8"/>
  </w:num>
  <w:num w:numId="81">
    <w:abstractNumId w:val="61"/>
  </w:num>
  <w:num w:numId="82">
    <w:abstractNumId w:val="69"/>
  </w:num>
  <w:num w:numId="83">
    <w:abstractNumId w:val="47"/>
  </w:num>
  <w:num w:numId="84">
    <w:abstractNumId w:val="83"/>
  </w:num>
  <w:num w:numId="85">
    <w:abstractNumId w:val="49"/>
  </w:num>
  <w:num w:numId="86">
    <w:abstractNumId w:val="23"/>
  </w:num>
  <w:num w:numId="87">
    <w:abstractNumId w:val="22"/>
  </w:num>
  <w:num w:numId="88">
    <w:abstractNumId w:val="72"/>
  </w:num>
  <w:num w:numId="89">
    <w:abstractNumId w:val="32"/>
  </w:num>
  <w:num w:numId="90">
    <w:abstractNumId w:val="54"/>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hideSpellingErrors/>
  <w:activeWritingStyle w:appName="MSWord" w:lang="ru-RU" w:vendorID="64" w:dllVersion="6" w:nlCheck="1" w:checkStyle="0"/>
  <w:activeWritingStyle w:appName="MSWord" w:lang="ru-RU" w:vendorID="64" w:dllVersion="4096" w:nlCheck="1" w:checkStyle="0"/>
  <w:activeWritingStyle w:appName="MSWord" w:lang="en-US" w:vendorID="64" w:dllVersion="6" w:nlCheck="1" w:checkStyle="1"/>
  <w:activeWritingStyle w:appName="MSWord" w:lang="en-US" w:vendorID="64" w:dllVersion="4096" w:nlCheck="1" w:checkStyle="0"/>
  <w:proofState w:spelling="clean" w:grammar="clean"/>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defaultTabStop w:val="709"/>
  <w:hyphenationZone w:val="357"/>
  <w:drawingGridHorizontalSpacing w:val="12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0833"/>
    <w:rsid w:val="00000FCF"/>
    <w:rsid w:val="00003814"/>
    <w:rsid w:val="000051A5"/>
    <w:rsid w:val="00006454"/>
    <w:rsid w:val="00006863"/>
    <w:rsid w:val="00010BC5"/>
    <w:rsid w:val="0001269C"/>
    <w:rsid w:val="00012B84"/>
    <w:rsid w:val="00012F94"/>
    <w:rsid w:val="00013969"/>
    <w:rsid w:val="00014104"/>
    <w:rsid w:val="000150B2"/>
    <w:rsid w:val="0001542B"/>
    <w:rsid w:val="00015BED"/>
    <w:rsid w:val="0001607D"/>
    <w:rsid w:val="00016E20"/>
    <w:rsid w:val="00016FCB"/>
    <w:rsid w:val="000206B4"/>
    <w:rsid w:val="00020C4A"/>
    <w:rsid w:val="0002126C"/>
    <w:rsid w:val="00021BE0"/>
    <w:rsid w:val="00021DC0"/>
    <w:rsid w:val="00022771"/>
    <w:rsid w:val="0002328C"/>
    <w:rsid w:val="0002369D"/>
    <w:rsid w:val="00023998"/>
    <w:rsid w:val="00023E1F"/>
    <w:rsid w:val="000252C5"/>
    <w:rsid w:val="00025A45"/>
    <w:rsid w:val="000266B9"/>
    <w:rsid w:val="00026886"/>
    <w:rsid w:val="00026FA0"/>
    <w:rsid w:val="00030219"/>
    <w:rsid w:val="00031F58"/>
    <w:rsid w:val="000329AB"/>
    <w:rsid w:val="00033C9D"/>
    <w:rsid w:val="00033D28"/>
    <w:rsid w:val="00034B28"/>
    <w:rsid w:val="00035819"/>
    <w:rsid w:val="000358C5"/>
    <w:rsid w:val="00035B0F"/>
    <w:rsid w:val="00036CAC"/>
    <w:rsid w:val="00037EB0"/>
    <w:rsid w:val="00040255"/>
    <w:rsid w:val="00040552"/>
    <w:rsid w:val="000419A0"/>
    <w:rsid w:val="0004241A"/>
    <w:rsid w:val="0004284C"/>
    <w:rsid w:val="000429C2"/>
    <w:rsid w:val="000435CD"/>
    <w:rsid w:val="00044637"/>
    <w:rsid w:val="00044FEA"/>
    <w:rsid w:val="000451B2"/>
    <w:rsid w:val="00045C6B"/>
    <w:rsid w:val="00047251"/>
    <w:rsid w:val="0005071F"/>
    <w:rsid w:val="00051D2A"/>
    <w:rsid w:val="0005228E"/>
    <w:rsid w:val="00053C12"/>
    <w:rsid w:val="00054AC2"/>
    <w:rsid w:val="00054CC9"/>
    <w:rsid w:val="00054F29"/>
    <w:rsid w:val="000551B3"/>
    <w:rsid w:val="00055AF5"/>
    <w:rsid w:val="00057460"/>
    <w:rsid w:val="000575E6"/>
    <w:rsid w:val="00057F69"/>
    <w:rsid w:val="00057FB2"/>
    <w:rsid w:val="00061CBE"/>
    <w:rsid w:val="000625CF"/>
    <w:rsid w:val="00062889"/>
    <w:rsid w:val="00063BBB"/>
    <w:rsid w:val="0006402E"/>
    <w:rsid w:val="00064090"/>
    <w:rsid w:val="00064BE6"/>
    <w:rsid w:val="00065D87"/>
    <w:rsid w:val="00066A41"/>
    <w:rsid w:val="00066E06"/>
    <w:rsid w:val="00070082"/>
    <w:rsid w:val="000702C4"/>
    <w:rsid w:val="000709F4"/>
    <w:rsid w:val="00070ECF"/>
    <w:rsid w:val="00072949"/>
    <w:rsid w:val="00074295"/>
    <w:rsid w:val="00074507"/>
    <w:rsid w:val="00074686"/>
    <w:rsid w:val="0007479A"/>
    <w:rsid w:val="00075F92"/>
    <w:rsid w:val="00076AF9"/>
    <w:rsid w:val="0008145B"/>
    <w:rsid w:val="000818C4"/>
    <w:rsid w:val="000819D3"/>
    <w:rsid w:val="00081A54"/>
    <w:rsid w:val="00081E5C"/>
    <w:rsid w:val="00082459"/>
    <w:rsid w:val="0008278A"/>
    <w:rsid w:val="00083610"/>
    <w:rsid w:val="000837FC"/>
    <w:rsid w:val="00083EBE"/>
    <w:rsid w:val="000841D6"/>
    <w:rsid w:val="00085603"/>
    <w:rsid w:val="00085BCC"/>
    <w:rsid w:val="0009189D"/>
    <w:rsid w:val="000922F5"/>
    <w:rsid w:val="00092655"/>
    <w:rsid w:val="00092B32"/>
    <w:rsid w:val="00092E96"/>
    <w:rsid w:val="0009386A"/>
    <w:rsid w:val="00093BF4"/>
    <w:rsid w:val="00093D27"/>
    <w:rsid w:val="000942CF"/>
    <w:rsid w:val="00094524"/>
    <w:rsid w:val="00094AC2"/>
    <w:rsid w:val="00094CF9"/>
    <w:rsid w:val="000950FA"/>
    <w:rsid w:val="0009579C"/>
    <w:rsid w:val="00095EBE"/>
    <w:rsid w:val="00095F82"/>
    <w:rsid w:val="00096A15"/>
    <w:rsid w:val="000973D8"/>
    <w:rsid w:val="00097953"/>
    <w:rsid w:val="000A0515"/>
    <w:rsid w:val="000A1361"/>
    <w:rsid w:val="000A1F31"/>
    <w:rsid w:val="000A20A4"/>
    <w:rsid w:val="000A3188"/>
    <w:rsid w:val="000A3AE0"/>
    <w:rsid w:val="000A3B65"/>
    <w:rsid w:val="000A3F3B"/>
    <w:rsid w:val="000A45F9"/>
    <w:rsid w:val="000A46D4"/>
    <w:rsid w:val="000A4CDD"/>
    <w:rsid w:val="000A4DC0"/>
    <w:rsid w:val="000A5D9C"/>
    <w:rsid w:val="000A5E7F"/>
    <w:rsid w:val="000A61E3"/>
    <w:rsid w:val="000A6F03"/>
    <w:rsid w:val="000A7AE3"/>
    <w:rsid w:val="000B0840"/>
    <w:rsid w:val="000B09AD"/>
    <w:rsid w:val="000B0B02"/>
    <w:rsid w:val="000B1B98"/>
    <w:rsid w:val="000B2243"/>
    <w:rsid w:val="000B2869"/>
    <w:rsid w:val="000B37B5"/>
    <w:rsid w:val="000B4431"/>
    <w:rsid w:val="000B448E"/>
    <w:rsid w:val="000B4F70"/>
    <w:rsid w:val="000B6442"/>
    <w:rsid w:val="000B68E0"/>
    <w:rsid w:val="000B7078"/>
    <w:rsid w:val="000C1C6E"/>
    <w:rsid w:val="000C2A2E"/>
    <w:rsid w:val="000C2DF1"/>
    <w:rsid w:val="000C2E3D"/>
    <w:rsid w:val="000C34A4"/>
    <w:rsid w:val="000C43A4"/>
    <w:rsid w:val="000C4447"/>
    <w:rsid w:val="000C454E"/>
    <w:rsid w:val="000C543C"/>
    <w:rsid w:val="000C5E24"/>
    <w:rsid w:val="000C60F8"/>
    <w:rsid w:val="000C61FA"/>
    <w:rsid w:val="000C7AA7"/>
    <w:rsid w:val="000D0287"/>
    <w:rsid w:val="000D071B"/>
    <w:rsid w:val="000D0A4A"/>
    <w:rsid w:val="000D0BD9"/>
    <w:rsid w:val="000D2079"/>
    <w:rsid w:val="000D2993"/>
    <w:rsid w:val="000D2DF9"/>
    <w:rsid w:val="000D3296"/>
    <w:rsid w:val="000D38CC"/>
    <w:rsid w:val="000D417F"/>
    <w:rsid w:val="000D4A3A"/>
    <w:rsid w:val="000D4A42"/>
    <w:rsid w:val="000D4BAD"/>
    <w:rsid w:val="000D5E05"/>
    <w:rsid w:val="000D6D8F"/>
    <w:rsid w:val="000D78AD"/>
    <w:rsid w:val="000D7C34"/>
    <w:rsid w:val="000D7CFF"/>
    <w:rsid w:val="000E1329"/>
    <w:rsid w:val="000E186A"/>
    <w:rsid w:val="000E1BE8"/>
    <w:rsid w:val="000E2C4A"/>
    <w:rsid w:val="000E2E7F"/>
    <w:rsid w:val="000E3538"/>
    <w:rsid w:val="000E3C1B"/>
    <w:rsid w:val="000E42C0"/>
    <w:rsid w:val="000E5175"/>
    <w:rsid w:val="000E5E36"/>
    <w:rsid w:val="000E6679"/>
    <w:rsid w:val="000E6876"/>
    <w:rsid w:val="000F129C"/>
    <w:rsid w:val="000F17CC"/>
    <w:rsid w:val="000F27DA"/>
    <w:rsid w:val="000F636B"/>
    <w:rsid w:val="000F6DE4"/>
    <w:rsid w:val="000F78C8"/>
    <w:rsid w:val="000F793C"/>
    <w:rsid w:val="0010006F"/>
    <w:rsid w:val="0010125D"/>
    <w:rsid w:val="00101BE2"/>
    <w:rsid w:val="001028FB"/>
    <w:rsid w:val="0010520F"/>
    <w:rsid w:val="0010523D"/>
    <w:rsid w:val="00105F34"/>
    <w:rsid w:val="00106B1E"/>
    <w:rsid w:val="00106EDF"/>
    <w:rsid w:val="001073D8"/>
    <w:rsid w:val="00107859"/>
    <w:rsid w:val="00107B8F"/>
    <w:rsid w:val="00107C1D"/>
    <w:rsid w:val="0011031B"/>
    <w:rsid w:val="00110972"/>
    <w:rsid w:val="00111421"/>
    <w:rsid w:val="00111854"/>
    <w:rsid w:val="00111D07"/>
    <w:rsid w:val="001129C9"/>
    <w:rsid w:val="0011316D"/>
    <w:rsid w:val="00113D6B"/>
    <w:rsid w:val="001143EA"/>
    <w:rsid w:val="00114ABE"/>
    <w:rsid w:val="00116888"/>
    <w:rsid w:val="00116B0D"/>
    <w:rsid w:val="00120A03"/>
    <w:rsid w:val="00122859"/>
    <w:rsid w:val="001232A4"/>
    <w:rsid w:val="00123AAA"/>
    <w:rsid w:val="001246A0"/>
    <w:rsid w:val="00127921"/>
    <w:rsid w:val="00130386"/>
    <w:rsid w:val="0013050E"/>
    <w:rsid w:val="00130CE1"/>
    <w:rsid w:val="00131BE1"/>
    <w:rsid w:val="00134444"/>
    <w:rsid w:val="001357F9"/>
    <w:rsid w:val="00137393"/>
    <w:rsid w:val="001402C7"/>
    <w:rsid w:val="00140AE6"/>
    <w:rsid w:val="00140F5D"/>
    <w:rsid w:val="00141282"/>
    <w:rsid w:val="00141A75"/>
    <w:rsid w:val="00141C96"/>
    <w:rsid w:val="00142062"/>
    <w:rsid w:val="00142A89"/>
    <w:rsid w:val="00143699"/>
    <w:rsid w:val="001437A1"/>
    <w:rsid w:val="00143B01"/>
    <w:rsid w:val="00144B41"/>
    <w:rsid w:val="00144FFF"/>
    <w:rsid w:val="0014579C"/>
    <w:rsid w:val="00145835"/>
    <w:rsid w:val="00145D8B"/>
    <w:rsid w:val="00147288"/>
    <w:rsid w:val="001475FF"/>
    <w:rsid w:val="001503E4"/>
    <w:rsid w:val="001508D4"/>
    <w:rsid w:val="0015143A"/>
    <w:rsid w:val="001516E5"/>
    <w:rsid w:val="00152221"/>
    <w:rsid w:val="001527B2"/>
    <w:rsid w:val="001536EE"/>
    <w:rsid w:val="001539A7"/>
    <w:rsid w:val="00153B15"/>
    <w:rsid w:val="00154C93"/>
    <w:rsid w:val="00156C7C"/>
    <w:rsid w:val="00156ED1"/>
    <w:rsid w:val="0015794A"/>
    <w:rsid w:val="00160AD9"/>
    <w:rsid w:val="00160B79"/>
    <w:rsid w:val="00160CED"/>
    <w:rsid w:val="00161898"/>
    <w:rsid w:val="00161DE6"/>
    <w:rsid w:val="001624C4"/>
    <w:rsid w:val="00163F42"/>
    <w:rsid w:val="001651AF"/>
    <w:rsid w:val="001653B9"/>
    <w:rsid w:val="0016636E"/>
    <w:rsid w:val="00166640"/>
    <w:rsid w:val="001672E6"/>
    <w:rsid w:val="0016767F"/>
    <w:rsid w:val="001677AE"/>
    <w:rsid w:val="001679D4"/>
    <w:rsid w:val="00167FC9"/>
    <w:rsid w:val="00170661"/>
    <w:rsid w:val="00170791"/>
    <w:rsid w:val="00170AAF"/>
    <w:rsid w:val="00171BD2"/>
    <w:rsid w:val="00172A97"/>
    <w:rsid w:val="00174D04"/>
    <w:rsid w:val="001764E9"/>
    <w:rsid w:val="00176F27"/>
    <w:rsid w:val="00182E6C"/>
    <w:rsid w:val="001858C9"/>
    <w:rsid w:val="00185B0A"/>
    <w:rsid w:val="001861CD"/>
    <w:rsid w:val="0018640B"/>
    <w:rsid w:val="00186F4B"/>
    <w:rsid w:val="001918CE"/>
    <w:rsid w:val="001933F6"/>
    <w:rsid w:val="00194CAA"/>
    <w:rsid w:val="0019503B"/>
    <w:rsid w:val="00195196"/>
    <w:rsid w:val="0019530A"/>
    <w:rsid w:val="0019579F"/>
    <w:rsid w:val="00195863"/>
    <w:rsid w:val="0019594A"/>
    <w:rsid w:val="00195A46"/>
    <w:rsid w:val="00195AB2"/>
    <w:rsid w:val="00195DB3"/>
    <w:rsid w:val="00196167"/>
    <w:rsid w:val="001962A7"/>
    <w:rsid w:val="001964B6"/>
    <w:rsid w:val="001964F2"/>
    <w:rsid w:val="00196DA8"/>
    <w:rsid w:val="00197509"/>
    <w:rsid w:val="00197B3F"/>
    <w:rsid w:val="001A02E0"/>
    <w:rsid w:val="001A0AB1"/>
    <w:rsid w:val="001A3184"/>
    <w:rsid w:val="001A357E"/>
    <w:rsid w:val="001A4C76"/>
    <w:rsid w:val="001A538E"/>
    <w:rsid w:val="001A655D"/>
    <w:rsid w:val="001A7602"/>
    <w:rsid w:val="001B067C"/>
    <w:rsid w:val="001B0877"/>
    <w:rsid w:val="001B0BD8"/>
    <w:rsid w:val="001B0C19"/>
    <w:rsid w:val="001B0FF1"/>
    <w:rsid w:val="001B17D8"/>
    <w:rsid w:val="001B2451"/>
    <w:rsid w:val="001B277A"/>
    <w:rsid w:val="001B3686"/>
    <w:rsid w:val="001B3B17"/>
    <w:rsid w:val="001B41CD"/>
    <w:rsid w:val="001B4BD5"/>
    <w:rsid w:val="001B5E4A"/>
    <w:rsid w:val="001B607C"/>
    <w:rsid w:val="001B6CF6"/>
    <w:rsid w:val="001B6DC5"/>
    <w:rsid w:val="001B7238"/>
    <w:rsid w:val="001B7B54"/>
    <w:rsid w:val="001C0C86"/>
    <w:rsid w:val="001C21BF"/>
    <w:rsid w:val="001C24C9"/>
    <w:rsid w:val="001C44B0"/>
    <w:rsid w:val="001C48D6"/>
    <w:rsid w:val="001C4AB3"/>
    <w:rsid w:val="001C4F8A"/>
    <w:rsid w:val="001C4FA0"/>
    <w:rsid w:val="001C548D"/>
    <w:rsid w:val="001C6026"/>
    <w:rsid w:val="001C6868"/>
    <w:rsid w:val="001C6940"/>
    <w:rsid w:val="001D08AC"/>
    <w:rsid w:val="001D12BF"/>
    <w:rsid w:val="001D4742"/>
    <w:rsid w:val="001D5856"/>
    <w:rsid w:val="001D59F7"/>
    <w:rsid w:val="001D5AD3"/>
    <w:rsid w:val="001D683F"/>
    <w:rsid w:val="001D75A3"/>
    <w:rsid w:val="001D77E2"/>
    <w:rsid w:val="001D7E40"/>
    <w:rsid w:val="001E19E5"/>
    <w:rsid w:val="001E31C8"/>
    <w:rsid w:val="001E3200"/>
    <w:rsid w:val="001E366F"/>
    <w:rsid w:val="001E39BD"/>
    <w:rsid w:val="001E44D8"/>
    <w:rsid w:val="001E54A6"/>
    <w:rsid w:val="001E5947"/>
    <w:rsid w:val="001E6930"/>
    <w:rsid w:val="001E785A"/>
    <w:rsid w:val="001F04FD"/>
    <w:rsid w:val="001F07F6"/>
    <w:rsid w:val="001F1060"/>
    <w:rsid w:val="001F1282"/>
    <w:rsid w:val="001F1C23"/>
    <w:rsid w:val="001F25DC"/>
    <w:rsid w:val="001F2C26"/>
    <w:rsid w:val="001F49BF"/>
    <w:rsid w:val="001F56DC"/>
    <w:rsid w:val="001F596E"/>
    <w:rsid w:val="001F7C28"/>
    <w:rsid w:val="001F7D49"/>
    <w:rsid w:val="001F7DF2"/>
    <w:rsid w:val="001F7EB1"/>
    <w:rsid w:val="00200F9B"/>
    <w:rsid w:val="00201AE9"/>
    <w:rsid w:val="002028DE"/>
    <w:rsid w:val="002032BA"/>
    <w:rsid w:val="00203AD4"/>
    <w:rsid w:val="00207335"/>
    <w:rsid w:val="00207907"/>
    <w:rsid w:val="0021030A"/>
    <w:rsid w:val="00211022"/>
    <w:rsid w:val="002113FC"/>
    <w:rsid w:val="0021169A"/>
    <w:rsid w:val="002117D8"/>
    <w:rsid w:val="00212187"/>
    <w:rsid w:val="00213DE3"/>
    <w:rsid w:val="00214425"/>
    <w:rsid w:val="00214CD6"/>
    <w:rsid w:val="0021617A"/>
    <w:rsid w:val="0021682E"/>
    <w:rsid w:val="00216B4D"/>
    <w:rsid w:val="00217A9B"/>
    <w:rsid w:val="002212E8"/>
    <w:rsid w:val="00221D42"/>
    <w:rsid w:val="00222462"/>
    <w:rsid w:val="002226F5"/>
    <w:rsid w:val="00223591"/>
    <w:rsid w:val="002252B1"/>
    <w:rsid w:val="0022538D"/>
    <w:rsid w:val="002259DA"/>
    <w:rsid w:val="00225C98"/>
    <w:rsid w:val="0023075C"/>
    <w:rsid w:val="0023089F"/>
    <w:rsid w:val="0023190B"/>
    <w:rsid w:val="00231C9E"/>
    <w:rsid w:val="00232811"/>
    <w:rsid w:val="00232C6A"/>
    <w:rsid w:val="002351F4"/>
    <w:rsid w:val="002352AC"/>
    <w:rsid w:val="0023626E"/>
    <w:rsid w:val="002363BC"/>
    <w:rsid w:val="002368CC"/>
    <w:rsid w:val="00236B77"/>
    <w:rsid w:val="00236D27"/>
    <w:rsid w:val="002378DC"/>
    <w:rsid w:val="00237EF5"/>
    <w:rsid w:val="00240F2F"/>
    <w:rsid w:val="002410CF"/>
    <w:rsid w:val="00241A14"/>
    <w:rsid w:val="00242A3D"/>
    <w:rsid w:val="00243714"/>
    <w:rsid w:val="0024411B"/>
    <w:rsid w:val="00244A58"/>
    <w:rsid w:val="002458CD"/>
    <w:rsid w:val="00245B73"/>
    <w:rsid w:val="00245DC7"/>
    <w:rsid w:val="0024774F"/>
    <w:rsid w:val="002500CB"/>
    <w:rsid w:val="00250AAF"/>
    <w:rsid w:val="002517B8"/>
    <w:rsid w:val="0025190F"/>
    <w:rsid w:val="00251BF2"/>
    <w:rsid w:val="00251F24"/>
    <w:rsid w:val="00252B03"/>
    <w:rsid w:val="00253E46"/>
    <w:rsid w:val="00253F89"/>
    <w:rsid w:val="00254857"/>
    <w:rsid w:val="002557B6"/>
    <w:rsid w:val="00255BCF"/>
    <w:rsid w:val="00255DAC"/>
    <w:rsid w:val="00255F02"/>
    <w:rsid w:val="00256D0A"/>
    <w:rsid w:val="002570B6"/>
    <w:rsid w:val="002572A0"/>
    <w:rsid w:val="00260249"/>
    <w:rsid w:val="002602AE"/>
    <w:rsid w:val="00260A00"/>
    <w:rsid w:val="00262318"/>
    <w:rsid w:val="0026239D"/>
    <w:rsid w:val="00262A74"/>
    <w:rsid w:val="002633E5"/>
    <w:rsid w:val="002637D5"/>
    <w:rsid w:val="002641A9"/>
    <w:rsid w:val="00264AC5"/>
    <w:rsid w:val="00264B15"/>
    <w:rsid w:val="00265532"/>
    <w:rsid w:val="00266A92"/>
    <w:rsid w:val="0027052D"/>
    <w:rsid w:val="002706AE"/>
    <w:rsid w:val="002711C8"/>
    <w:rsid w:val="002714D5"/>
    <w:rsid w:val="00271CFB"/>
    <w:rsid w:val="00271D98"/>
    <w:rsid w:val="00272F7B"/>
    <w:rsid w:val="00273FC1"/>
    <w:rsid w:val="0027454B"/>
    <w:rsid w:val="00275AC9"/>
    <w:rsid w:val="00275B6E"/>
    <w:rsid w:val="0027735B"/>
    <w:rsid w:val="002775B7"/>
    <w:rsid w:val="00280784"/>
    <w:rsid w:val="00280A99"/>
    <w:rsid w:val="0028105C"/>
    <w:rsid w:val="002814E0"/>
    <w:rsid w:val="00281D46"/>
    <w:rsid w:val="00282430"/>
    <w:rsid w:val="00282E0A"/>
    <w:rsid w:val="00283487"/>
    <w:rsid w:val="002853B4"/>
    <w:rsid w:val="002873F6"/>
    <w:rsid w:val="00287E24"/>
    <w:rsid w:val="00287F01"/>
    <w:rsid w:val="00290F6A"/>
    <w:rsid w:val="002919FD"/>
    <w:rsid w:val="00291CCC"/>
    <w:rsid w:val="00293156"/>
    <w:rsid w:val="00293370"/>
    <w:rsid w:val="00294170"/>
    <w:rsid w:val="002949A5"/>
    <w:rsid w:val="002959FF"/>
    <w:rsid w:val="002A205B"/>
    <w:rsid w:val="002A22FC"/>
    <w:rsid w:val="002A23A6"/>
    <w:rsid w:val="002A326C"/>
    <w:rsid w:val="002A3C9E"/>
    <w:rsid w:val="002A3D9F"/>
    <w:rsid w:val="002A48AB"/>
    <w:rsid w:val="002A523E"/>
    <w:rsid w:val="002A52F2"/>
    <w:rsid w:val="002A56F2"/>
    <w:rsid w:val="002A6559"/>
    <w:rsid w:val="002A75F8"/>
    <w:rsid w:val="002A7682"/>
    <w:rsid w:val="002A78CC"/>
    <w:rsid w:val="002B0F16"/>
    <w:rsid w:val="002B18DE"/>
    <w:rsid w:val="002B218F"/>
    <w:rsid w:val="002B256C"/>
    <w:rsid w:val="002B2D05"/>
    <w:rsid w:val="002B359E"/>
    <w:rsid w:val="002B378A"/>
    <w:rsid w:val="002B3F75"/>
    <w:rsid w:val="002B42B5"/>
    <w:rsid w:val="002B4A82"/>
    <w:rsid w:val="002B5709"/>
    <w:rsid w:val="002B59A7"/>
    <w:rsid w:val="002B6FE9"/>
    <w:rsid w:val="002B77E1"/>
    <w:rsid w:val="002B7984"/>
    <w:rsid w:val="002C03B4"/>
    <w:rsid w:val="002C09AF"/>
    <w:rsid w:val="002C0B6C"/>
    <w:rsid w:val="002C0F57"/>
    <w:rsid w:val="002C13C3"/>
    <w:rsid w:val="002C1EAA"/>
    <w:rsid w:val="002C200D"/>
    <w:rsid w:val="002C28A6"/>
    <w:rsid w:val="002C2E1B"/>
    <w:rsid w:val="002C44CA"/>
    <w:rsid w:val="002C4D84"/>
    <w:rsid w:val="002C57E5"/>
    <w:rsid w:val="002C6A29"/>
    <w:rsid w:val="002C7B41"/>
    <w:rsid w:val="002C7C90"/>
    <w:rsid w:val="002D0CFE"/>
    <w:rsid w:val="002D0EC2"/>
    <w:rsid w:val="002D0FA1"/>
    <w:rsid w:val="002D14FB"/>
    <w:rsid w:val="002D1B90"/>
    <w:rsid w:val="002D208A"/>
    <w:rsid w:val="002D35B4"/>
    <w:rsid w:val="002D360F"/>
    <w:rsid w:val="002D3768"/>
    <w:rsid w:val="002D39F9"/>
    <w:rsid w:val="002D4194"/>
    <w:rsid w:val="002D468C"/>
    <w:rsid w:val="002D4FA2"/>
    <w:rsid w:val="002D5088"/>
    <w:rsid w:val="002D5759"/>
    <w:rsid w:val="002D57FB"/>
    <w:rsid w:val="002D6F0C"/>
    <w:rsid w:val="002D6F7B"/>
    <w:rsid w:val="002D75D1"/>
    <w:rsid w:val="002D7AEF"/>
    <w:rsid w:val="002E01FD"/>
    <w:rsid w:val="002E0F94"/>
    <w:rsid w:val="002E3710"/>
    <w:rsid w:val="002E3B3D"/>
    <w:rsid w:val="002E3E3D"/>
    <w:rsid w:val="002E4A1E"/>
    <w:rsid w:val="002E58CF"/>
    <w:rsid w:val="002E5EE0"/>
    <w:rsid w:val="002E74EF"/>
    <w:rsid w:val="002E751C"/>
    <w:rsid w:val="002F0726"/>
    <w:rsid w:val="002F0E11"/>
    <w:rsid w:val="002F1443"/>
    <w:rsid w:val="002F1482"/>
    <w:rsid w:val="002F19ED"/>
    <w:rsid w:val="002F1EC4"/>
    <w:rsid w:val="002F29E0"/>
    <w:rsid w:val="002F2E56"/>
    <w:rsid w:val="002F32E8"/>
    <w:rsid w:val="002F4F08"/>
    <w:rsid w:val="002F5263"/>
    <w:rsid w:val="003016F8"/>
    <w:rsid w:val="00301B9D"/>
    <w:rsid w:val="00301F99"/>
    <w:rsid w:val="00302712"/>
    <w:rsid w:val="00302988"/>
    <w:rsid w:val="0030342A"/>
    <w:rsid w:val="003038C2"/>
    <w:rsid w:val="00304EDB"/>
    <w:rsid w:val="0030560B"/>
    <w:rsid w:val="00305FEC"/>
    <w:rsid w:val="00306B0E"/>
    <w:rsid w:val="00310032"/>
    <w:rsid w:val="003110C1"/>
    <w:rsid w:val="00311FCF"/>
    <w:rsid w:val="00314573"/>
    <w:rsid w:val="00315D1A"/>
    <w:rsid w:val="003172FA"/>
    <w:rsid w:val="003204C7"/>
    <w:rsid w:val="00320611"/>
    <w:rsid w:val="003209CE"/>
    <w:rsid w:val="00320D15"/>
    <w:rsid w:val="00321313"/>
    <w:rsid w:val="00321961"/>
    <w:rsid w:val="00322355"/>
    <w:rsid w:val="00322E75"/>
    <w:rsid w:val="0032304A"/>
    <w:rsid w:val="0032306E"/>
    <w:rsid w:val="00323D54"/>
    <w:rsid w:val="003241D3"/>
    <w:rsid w:val="00324B14"/>
    <w:rsid w:val="003250F4"/>
    <w:rsid w:val="00325C48"/>
    <w:rsid w:val="00325C65"/>
    <w:rsid w:val="003266DA"/>
    <w:rsid w:val="00326D87"/>
    <w:rsid w:val="00326DFC"/>
    <w:rsid w:val="00326EC1"/>
    <w:rsid w:val="00327DA4"/>
    <w:rsid w:val="00327F7B"/>
    <w:rsid w:val="0033036E"/>
    <w:rsid w:val="00330A53"/>
    <w:rsid w:val="00331547"/>
    <w:rsid w:val="00331B76"/>
    <w:rsid w:val="0033276E"/>
    <w:rsid w:val="00332984"/>
    <w:rsid w:val="003333FE"/>
    <w:rsid w:val="0033496E"/>
    <w:rsid w:val="00335BFB"/>
    <w:rsid w:val="003363D3"/>
    <w:rsid w:val="00336750"/>
    <w:rsid w:val="0033693D"/>
    <w:rsid w:val="00337C7C"/>
    <w:rsid w:val="00340958"/>
    <w:rsid w:val="0034155B"/>
    <w:rsid w:val="003416A6"/>
    <w:rsid w:val="0034181F"/>
    <w:rsid w:val="00341CD1"/>
    <w:rsid w:val="00342708"/>
    <w:rsid w:val="003435FB"/>
    <w:rsid w:val="00344DC0"/>
    <w:rsid w:val="00344EB0"/>
    <w:rsid w:val="00345851"/>
    <w:rsid w:val="00345ADE"/>
    <w:rsid w:val="00345B3E"/>
    <w:rsid w:val="00346D4D"/>
    <w:rsid w:val="003502E0"/>
    <w:rsid w:val="0035032B"/>
    <w:rsid w:val="00350583"/>
    <w:rsid w:val="00350FC2"/>
    <w:rsid w:val="00351892"/>
    <w:rsid w:val="00353512"/>
    <w:rsid w:val="00354553"/>
    <w:rsid w:val="00354F5E"/>
    <w:rsid w:val="00355573"/>
    <w:rsid w:val="003566E4"/>
    <w:rsid w:val="00356947"/>
    <w:rsid w:val="00360A66"/>
    <w:rsid w:val="00361064"/>
    <w:rsid w:val="00361944"/>
    <w:rsid w:val="00363920"/>
    <w:rsid w:val="00365A51"/>
    <w:rsid w:val="0036650B"/>
    <w:rsid w:val="00366DFC"/>
    <w:rsid w:val="00367797"/>
    <w:rsid w:val="00367EF8"/>
    <w:rsid w:val="003704DE"/>
    <w:rsid w:val="00370800"/>
    <w:rsid w:val="003709CE"/>
    <w:rsid w:val="00372610"/>
    <w:rsid w:val="0037288B"/>
    <w:rsid w:val="003731ED"/>
    <w:rsid w:val="00373BFF"/>
    <w:rsid w:val="0037511E"/>
    <w:rsid w:val="00375BC3"/>
    <w:rsid w:val="003770B6"/>
    <w:rsid w:val="0038233D"/>
    <w:rsid w:val="00385009"/>
    <w:rsid w:val="00385B25"/>
    <w:rsid w:val="00390736"/>
    <w:rsid w:val="00390912"/>
    <w:rsid w:val="00390B04"/>
    <w:rsid w:val="00391D81"/>
    <w:rsid w:val="003921F7"/>
    <w:rsid w:val="00392612"/>
    <w:rsid w:val="0039284A"/>
    <w:rsid w:val="0039326A"/>
    <w:rsid w:val="00394E3D"/>
    <w:rsid w:val="0039558E"/>
    <w:rsid w:val="003962B6"/>
    <w:rsid w:val="003965D4"/>
    <w:rsid w:val="0039732F"/>
    <w:rsid w:val="003973FE"/>
    <w:rsid w:val="00397AE5"/>
    <w:rsid w:val="003A0910"/>
    <w:rsid w:val="003A16A5"/>
    <w:rsid w:val="003A2367"/>
    <w:rsid w:val="003A2766"/>
    <w:rsid w:val="003A3662"/>
    <w:rsid w:val="003A48AF"/>
    <w:rsid w:val="003A4AAC"/>
    <w:rsid w:val="003A51C5"/>
    <w:rsid w:val="003A56E6"/>
    <w:rsid w:val="003A5BE1"/>
    <w:rsid w:val="003A6006"/>
    <w:rsid w:val="003A73CA"/>
    <w:rsid w:val="003B0D4D"/>
    <w:rsid w:val="003B141F"/>
    <w:rsid w:val="003B19CE"/>
    <w:rsid w:val="003B1A1D"/>
    <w:rsid w:val="003B1DC7"/>
    <w:rsid w:val="003B1E7B"/>
    <w:rsid w:val="003B29AE"/>
    <w:rsid w:val="003B2B3B"/>
    <w:rsid w:val="003B2F27"/>
    <w:rsid w:val="003B3F7E"/>
    <w:rsid w:val="003B45E0"/>
    <w:rsid w:val="003B6A13"/>
    <w:rsid w:val="003B710B"/>
    <w:rsid w:val="003C367B"/>
    <w:rsid w:val="003C45C5"/>
    <w:rsid w:val="003C4EC3"/>
    <w:rsid w:val="003C5F48"/>
    <w:rsid w:val="003C63EF"/>
    <w:rsid w:val="003C7990"/>
    <w:rsid w:val="003D0239"/>
    <w:rsid w:val="003D0A19"/>
    <w:rsid w:val="003D0CA8"/>
    <w:rsid w:val="003D1938"/>
    <w:rsid w:val="003D44AD"/>
    <w:rsid w:val="003D459C"/>
    <w:rsid w:val="003D47E0"/>
    <w:rsid w:val="003D4DC5"/>
    <w:rsid w:val="003D4F3E"/>
    <w:rsid w:val="003D557B"/>
    <w:rsid w:val="003D6305"/>
    <w:rsid w:val="003D68A1"/>
    <w:rsid w:val="003D699E"/>
    <w:rsid w:val="003D6E9E"/>
    <w:rsid w:val="003D7445"/>
    <w:rsid w:val="003D7790"/>
    <w:rsid w:val="003D7D0D"/>
    <w:rsid w:val="003E0C47"/>
    <w:rsid w:val="003E10FB"/>
    <w:rsid w:val="003E1EA8"/>
    <w:rsid w:val="003E29DB"/>
    <w:rsid w:val="003E6510"/>
    <w:rsid w:val="003E70D0"/>
    <w:rsid w:val="003E7233"/>
    <w:rsid w:val="003E7330"/>
    <w:rsid w:val="003E7CFE"/>
    <w:rsid w:val="003F03F2"/>
    <w:rsid w:val="003F0F1A"/>
    <w:rsid w:val="003F185E"/>
    <w:rsid w:val="003F226E"/>
    <w:rsid w:val="003F24DA"/>
    <w:rsid w:val="003F282C"/>
    <w:rsid w:val="003F4117"/>
    <w:rsid w:val="003F4B26"/>
    <w:rsid w:val="003F4F75"/>
    <w:rsid w:val="003F4FA3"/>
    <w:rsid w:val="003F5A6E"/>
    <w:rsid w:val="003F7E81"/>
    <w:rsid w:val="00400006"/>
    <w:rsid w:val="00400233"/>
    <w:rsid w:val="004003E1"/>
    <w:rsid w:val="00400B63"/>
    <w:rsid w:val="00400C27"/>
    <w:rsid w:val="00400F9A"/>
    <w:rsid w:val="00401323"/>
    <w:rsid w:val="004013F9"/>
    <w:rsid w:val="00401446"/>
    <w:rsid w:val="004027FC"/>
    <w:rsid w:val="004040CB"/>
    <w:rsid w:val="004045FD"/>
    <w:rsid w:val="00404D02"/>
    <w:rsid w:val="00405044"/>
    <w:rsid w:val="004074C1"/>
    <w:rsid w:val="00407662"/>
    <w:rsid w:val="004076AE"/>
    <w:rsid w:val="0040778D"/>
    <w:rsid w:val="00413180"/>
    <w:rsid w:val="00413EE3"/>
    <w:rsid w:val="00413F9B"/>
    <w:rsid w:val="0041581B"/>
    <w:rsid w:val="00416271"/>
    <w:rsid w:val="00416483"/>
    <w:rsid w:val="00416571"/>
    <w:rsid w:val="00416E39"/>
    <w:rsid w:val="00417121"/>
    <w:rsid w:val="00417787"/>
    <w:rsid w:val="004178E2"/>
    <w:rsid w:val="004179FB"/>
    <w:rsid w:val="00417B26"/>
    <w:rsid w:val="0042003F"/>
    <w:rsid w:val="0042091E"/>
    <w:rsid w:val="00420AE4"/>
    <w:rsid w:val="00420D63"/>
    <w:rsid w:val="004219AF"/>
    <w:rsid w:val="00421CAD"/>
    <w:rsid w:val="00421E03"/>
    <w:rsid w:val="00422203"/>
    <w:rsid w:val="00422346"/>
    <w:rsid w:val="00422465"/>
    <w:rsid w:val="0042252B"/>
    <w:rsid w:val="004228A7"/>
    <w:rsid w:val="004240F0"/>
    <w:rsid w:val="00424C93"/>
    <w:rsid w:val="00424F4D"/>
    <w:rsid w:val="004259AE"/>
    <w:rsid w:val="00425BE1"/>
    <w:rsid w:val="00425F04"/>
    <w:rsid w:val="00426D25"/>
    <w:rsid w:val="0042757E"/>
    <w:rsid w:val="00431204"/>
    <w:rsid w:val="004318B1"/>
    <w:rsid w:val="00431CA3"/>
    <w:rsid w:val="00433776"/>
    <w:rsid w:val="00434075"/>
    <w:rsid w:val="0043425C"/>
    <w:rsid w:val="004346D9"/>
    <w:rsid w:val="00434BAE"/>
    <w:rsid w:val="004362E5"/>
    <w:rsid w:val="0043645A"/>
    <w:rsid w:val="00436CE7"/>
    <w:rsid w:val="00436E1C"/>
    <w:rsid w:val="004378D9"/>
    <w:rsid w:val="00437B0E"/>
    <w:rsid w:val="00437E3C"/>
    <w:rsid w:val="00437F9E"/>
    <w:rsid w:val="0044012D"/>
    <w:rsid w:val="00440A41"/>
    <w:rsid w:val="004419DD"/>
    <w:rsid w:val="00442018"/>
    <w:rsid w:val="0044216C"/>
    <w:rsid w:val="00442704"/>
    <w:rsid w:val="004430B8"/>
    <w:rsid w:val="00443D92"/>
    <w:rsid w:val="004440C6"/>
    <w:rsid w:val="00444901"/>
    <w:rsid w:val="0044595C"/>
    <w:rsid w:val="00445FE3"/>
    <w:rsid w:val="00447669"/>
    <w:rsid w:val="004504B1"/>
    <w:rsid w:val="004511A0"/>
    <w:rsid w:val="00451326"/>
    <w:rsid w:val="004520E8"/>
    <w:rsid w:val="0045220B"/>
    <w:rsid w:val="004537CE"/>
    <w:rsid w:val="00456A4C"/>
    <w:rsid w:val="00456BE8"/>
    <w:rsid w:val="00456F82"/>
    <w:rsid w:val="00460B76"/>
    <w:rsid w:val="00460E06"/>
    <w:rsid w:val="00460E9A"/>
    <w:rsid w:val="0046136A"/>
    <w:rsid w:val="0046150B"/>
    <w:rsid w:val="00461C73"/>
    <w:rsid w:val="004626D7"/>
    <w:rsid w:val="0046528B"/>
    <w:rsid w:val="004656AD"/>
    <w:rsid w:val="00466380"/>
    <w:rsid w:val="00466CD5"/>
    <w:rsid w:val="00467FD4"/>
    <w:rsid w:val="0047101F"/>
    <w:rsid w:val="00471F4A"/>
    <w:rsid w:val="004726A2"/>
    <w:rsid w:val="00474C12"/>
    <w:rsid w:val="0047553F"/>
    <w:rsid w:val="00475FF2"/>
    <w:rsid w:val="0047699B"/>
    <w:rsid w:val="00477D59"/>
    <w:rsid w:val="00480242"/>
    <w:rsid w:val="0048153C"/>
    <w:rsid w:val="00481B2A"/>
    <w:rsid w:val="00482126"/>
    <w:rsid w:val="00483643"/>
    <w:rsid w:val="0048382E"/>
    <w:rsid w:val="00484B40"/>
    <w:rsid w:val="00485619"/>
    <w:rsid w:val="0048657F"/>
    <w:rsid w:val="004868D9"/>
    <w:rsid w:val="00486BC0"/>
    <w:rsid w:val="004935FD"/>
    <w:rsid w:val="00493676"/>
    <w:rsid w:val="00493B31"/>
    <w:rsid w:val="004949B6"/>
    <w:rsid w:val="00494DE1"/>
    <w:rsid w:val="004969B3"/>
    <w:rsid w:val="00497595"/>
    <w:rsid w:val="00497C95"/>
    <w:rsid w:val="004A0410"/>
    <w:rsid w:val="004A0DB2"/>
    <w:rsid w:val="004A128E"/>
    <w:rsid w:val="004A196C"/>
    <w:rsid w:val="004A3172"/>
    <w:rsid w:val="004A3D44"/>
    <w:rsid w:val="004A3DC0"/>
    <w:rsid w:val="004A53F9"/>
    <w:rsid w:val="004A7250"/>
    <w:rsid w:val="004A756E"/>
    <w:rsid w:val="004A7ADC"/>
    <w:rsid w:val="004A7B74"/>
    <w:rsid w:val="004B14AB"/>
    <w:rsid w:val="004B1641"/>
    <w:rsid w:val="004B254E"/>
    <w:rsid w:val="004B2779"/>
    <w:rsid w:val="004B2807"/>
    <w:rsid w:val="004B35E4"/>
    <w:rsid w:val="004B436F"/>
    <w:rsid w:val="004B4377"/>
    <w:rsid w:val="004B5C81"/>
    <w:rsid w:val="004B6095"/>
    <w:rsid w:val="004B63B8"/>
    <w:rsid w:val="004B6444"/>
    <w:rsid w:val="004B6B9A"/>
    <w:rsid w:val="004B6D2C"/>
    <w:rsid w:val="004B6DBB"/>
    <w:rsid w:val="004B6F34"/>
    <w:rsid w:val="004B6F6E"/>
    <w:rsid w:val="004B7474"/>
    <w:rsid w:val="004B74C8"/>
    <w:rsid w:val="004B7ED7"/>
    <w:rsid w:val="004C06C6"/>
    <w:rsid w:val="004C1EB6"/>
    <w:rsid w:val="004C258A"/>
    <w:rsid w:val="004C3656"/>
    <w:rsid w:val="004C42CA"/>
    <w:rsid w:val="004C4B9A"/>
    <w:rsid w:val="004C5A6F"/>
    <w:rsid w:val="004C5D97"/>
    <w:rsid w:val="004C6D16"/>
    <w:rsid w:val="004D0E34"/>
    <w:rsid w:val="004D1087"/>
    <w:rsid w:val="004D1A70"/>
    <w:rsid w:val="004D339B"/>
    <w:rsid w:val="004D4B4F"/>
    <w:rsid w:val="004D4B56"/>
    <w:rsid w:val="004D5210"/>
    <w:rsid w:val="004D73EA"/>
    <w:rsid w:val="004E00BD"/>
    <w:rsid w:val="004E0D67"/>
    <w:rsid w:val="004E1553"/>
    <w:rsid w:val="004E3C73"/>
    <w:rsid w:val="004E4F7E"/>
    <w:rsid w:val="004E616B"/>
    <w:rsid w:val="004E6DA7"/>
    <w:rsid w:val="004E7583"/>
    <w:rsid w:val="004E75F5"/>
    <w:rsid w:val="004E76CF"/>
    <w:rsid w:val="004F0B21"/>
    <w:rsid w:val="004F0EB6"/>
    <w:rsid w:val="004F167E"/>
    <w:rsid w:val="004F16D1"/>
    <w:rsid w:val="004F1F6A"/>
    <w:rsid w:val="004F20F0"/>
    <w:rsid w:val="004F2973"/>
    <w:rsid w:val="004F2A97"/>
    <w:rsid w:val="004F2BBB"/>
    <w:rsid w:val="004F3786"/>
    <w:rsid w:val="004F44D2"/>
    <w:rsid w:val="004F4D5B"/>
    <w:rsid w:val="004F4E7C"/>
    <w:rsid w:val="004F5938"/>
    <w:rsid w:val="004F5B55"/>
    <w:rsid w:val="004F60C1"/>
    <w:rsid w:val="004F6180"/>
    <w:rsid w:val="004F6FAC"/>
    <w:rsid w:val="004F7626"/>
    <w:rsid w:val="004F789B"/>
    <w:rsid w:val="005013B1"/>
    <w:rsid w:val="00502595"/>
    <w:rsid w:val="00503A01"/>
    <w:rsid w:val="00505347"/>
    <w:rsid w:val="00506F6B"/>
    <w:rsid w:val="00507318"/>
    <w:rsid w:val="00511691"/>
    <w:rsid w:val="00511FC5"/>
    <w:rsid w:val="00512A3A"/>
    <w:rsid w:val="00512D7B"/>
    <w:rsid w:val="00513A69"/>
    <w:rsid w:val="00515E72"/>
    <w:rsid w:val="00516451"/>
    <w:rsid w:val="0051714C"/>
    <w:rsid w:val="005173FC"/>
    <w:rsid w:val="0051753E"/>
    <w:rsid w:val="0052191B"/>
    <w:rsid w:val="0052288D"/>
    <w:rsid w:val="00522C32"/>
    <w:rsid w:val="00523323"/>
    <w:rsid w:val="00523DEF"/>
    <w:rsid w:val="00523ECA"/>
    <w:rsid w:val="00525FED"/>
    <w:rsid w:val="00526341"/>
    <w:rsid w:val="00526855"/>
    <w:rsid w:val="00527A27"/>
    <w:rsid w:val="0053130E"/>
    <w:rsid w:val="00531546"/>
    <w:rsid w:val="00532F90"/>
    <w:rsid w:val="0053320F"/>
    <w:rsid w:val="00533918"/>
    <w:rsid w:val="00535921"/>
    <w:rsid w:val="00535DF4"/>
    <w:rsid w:val="0053600C"/>
    <w:rsid w:val="00536BE2"/>
    <w:rsid w:val="00537B72"/>
    <w:rsid w:val="00537EC3"/>
    <w:rsid w:val="00541C56"/>
    <w:rsid w:val="005441B5"/>
    <w:rsid w:val="00544F06"/>
    <w:rsid w:val="00545046"/>
    <w:rsid w:val="005450C2"/>
    <w:rsid w:val="00545A45"/>
    <w:rsid w:val="00546004"/>
    <w:rsid w:val="005464BB"/>
    <w:rsid w:val="005478C2"/>
    <w:rsid w:val="00550158"/>
    <w:rsid w:val="00550BDB"/>
    <w:rsid w:val="00552BD9"/>
    <w:rsid w:val="00552D2D"/>
    <w:rsid w:val="00553F74"/>
    <w:rsid w:val="005550AD"/>
    <w:rsid w:val="00555F4E"/>
    <w:rsid w:val="005567C6"/>
    <w:rsid w:val="00556C4A"/>
    <w:rsid w:val="005571AD"/>
    <w:rsid w:val="00557CC4"/>
    <w:rsid w:val="00560944"/>
    <w:rsid w:val="00561900"/>
    <w:rsid w:val="005624F8"/>
    <w:rsid w:val="005629EC"/>
    <w:rsid w:val="00562C03"/>
    <w:rsid w:val="005655C7"/>
    <w:rsid w:val="005659BF"/>
    <w:rsid w:val="00566930"/>
    <w:rsid w:val="0056732D"/>
    <w:rsid w:val="00567865"/>
    <w:rsid w:val="0057143C"/>
    <w:rsid w:val="00571479"/>
    <w:rsid w:val="00571ED7"/>
    <w:rsid w:val="00572F54"/>
    <w:rsid w:val="00573988"/>
    <w:rsid w:val="00573C75"/>
    <w:rsid w:val="00573DE8"/>
    <w:rsid w:val="005743E9"/>
    <w:rsid w:val="00575342"/>
    <w:rsid w:val="00576268"/>
    <w:rsid w:val="00576945"/>
    <w:rsid w:val="005774DA"/>
    <w:rsid w:val="00580B6C"/>
    <w:rsid w:val="005810C2"/>
    <w:rsid w:val="0058193E"/>
    <w:rsid w:val="005833E9"/>
    <w:rsid w:val="00583D7B"/>
    <w:rsid w:val="00583F5A"/>
    <w:rsid w:val="00584C4B"/>
    <w:rsid w:val="00584D7B"/>
    <w:rsid w:val="00585454"/>
    <w:rsid w:val="0058643A"/>
    <w:rsid w:val="0058672A"/>
    <w:rsid w:val="0058686D"/>
    <w:rsid w:val="00587BEC"/>
    <w:rsid w:val="00587C29"/>
    <w:rsid w:val="00587FB2"/>
    <w:rsid w:val="00590C05"/>
    <w:rsid w:val="00590C26"/>
    <w:rsid w:val="00590D7C"/>
    <w:rsid w:val="005922F0"/>
    <w:rsid w:val="00593D54"/>
    <w:rsid w:val="00593DEC"/>
    <w:rsid w:val="00594035"/>
    <w:rsid w:val="00594E45"/>
    <w:rsid w:val="00596D2D"/>
    <w:rsid w:val="00597536"/>
    <w:rsid w:val="005A2654"/>
    <w:rsid w:val="005A2D6C"/>
    <w:rsid w:val="005A3713"/>
    <w:rsid w:val="005A375F"/>
    <w:rsid w:val="005A423F"/>
    <w:rsid w:val="005A44B1"/>
    <w:rsid w:val="005A4AF7"/>
    <w:rsid w:val="005A5213"/>
    <w:rsid w:val="005A5CBC"/>
    <w:rsid w:val="005A66E7"/>
    <w:rsid w:val="005A6984"/>
    <w:rsid w:val="005A73B6"/>
    <w:rsid w:val="005A76B4"/>
    <w:rsid w:val="005A795A"/>
    <w:rsid w:val="005A7AE6"/>
    <w:rsid w:val="005A7C37"/>
    <w:rsid w:val="005B02C7"/>
    <w:rsid w:val="005B0AB7"/>
    <w:rsid w:val="005B0C2F"/>
    <w:rsid w:val="005B22EE"/>
    <w:rsid w:val="005B2FC2"/>
    <w:rsid w:val="005B3FC5"/>
    <w:rsid w:val="005B42F4"/>
    <w:rsid w:val="005B4323"/>
    <w:rsid w:val="005B4D74"/>
    <w:rsid w:val="005B680B"/>
    <w:rsid w:val="005B6CEE"/>
    <w:rsid w:val="005B76AD"/>
    <w:rsid w:val="005C10E6"/>
    <w:rsid w:val="005C11CF"/>
    <w:rsid w:val="005C18C6"/>
    <w:rsid w:val="005C2B0F"/>
    <w:rsid w:val="005C322F"/>
    <w:rsid w:val="005C342F"/>
    <w:rsid w:val="005C3B1B"/>
    <w:rsid w:val="005C3E81"/>
    <w:rsid w:val="005C5437"/>
    <w:rsid w:val="005C725D"/>
    <w:rsid w:val="005C7950"/>
    <w:rsid w:val="005D08CC"/>
    <w:rsid w:val="005D0D4F"/>
    <w:rsid w:val="005D0FA2"/>
    <w:rsid w:val="005D15B2"/>
    <w:rsid w:val="005D1CA3"/>
    <w:rsid w:val="005D1DE8"/>
    <w:rsid w:val="005D25C1"/>
    <w:rsid w:val="005D2914"/>
    <w:rsid w:val="005D2B58"/>
    <w:rsid w:val="005D3455"/>
    <w:rsid w:val="005D3506"/>
    <w:rsid w:val="005D6C24"/>
    <w:rsid w:val="005D6E5D"/>
    <w:rsid w:val="005E1C99"/>
    <w:rsid w:val="005E1F92"/>
    <w:rsid w:val="005E2D2E"/>
    <w:rsid w:val="005E33B6"/>
    <w:rsid w:val="005E379A"/>
    <w:rsid w:val="005E3C45"/>
    <w:rsid w:val="005E3D25"/>
    <w:rsid w:val="005E4263"/>
    <w:rsid w:val="005E46DE"/>
    <w:rsid w:val="005E597F"/>
    <w:rsid w:val="005E59F2"/>
    <w:rsid w:val="005E63C0"/>
    <w:rsid w:val="005E7797"/>
    <w:rsid w:val="005E7A35"/>
    <w:rsid w:val="005F0203"/>
    <w:rsid w:val="005F0ACF"/>
    <w:rsid w:val="005F12A0"/>
    <w:rsid w:val="005F1877"/>
    <w:rsid w:val="005F2C3C"/>
    <w:rsid w:val="005F3697"/>
    <w:rsid w:val="005F431C"/>
    <w:rsid w:val="005F4471"/>
    <w:rsid w:val="005F4943"/>
    <w:rsid w:val="005F5FB2"/>
    <w:rsid w:val="005F61C7"/>
    <w:rsid w:val="005F77C9"/>
    <w:rsid w:val="00600C4E"/>
    <w:rsid w:val="00600E47"/>
    <w:rsid w:val="00602B7F"/>
    <w:rsid w:val="006043AB"/>
    <w:rsid w:val="006057FA"/>
    <w:rsid w:val="00607E31"/>
    <w:rsid w:val="006108F5"/>
    <w:rsid w:val="00612412"/>
    <w:rsid w:val="006129A7"/>
    <w:rsid w:val="00612DBC"/>
    <w:rsid w:val="00612E6A"/>
    <w:rsid w:val="00612F22"/>
    <w:rsid w:val="00613E6E"/>
    <w:rsid w:val="0061461A"/>
    <w:rsid w:val="0061709F"/>
    <w:rsid w:val="006174E4"/>
    <w:rsid w:val="00620372"/>
    <w:rsid w:val="00621E6F"/>
    <w:rsid w:val="006220B9"/>
    <w:rsid w:val="00622172"/>
    <w:rsid w:val="006225D6"/>
    <w:rsid w:val="0062388C"/>
    <w:rsid w:val="006246DE"/>
    <w:rsid w:val="00625ECD"/>
    <w:rsid w:val="006266FD"/>
    <w:rsid w:val="00626F67"/>
    <w:rsid w:val="006301D3"/>
    <w:rsid w:val="006302DA"/>
    <w:rsid w:val="00630599"/>
    <w:rsid w:val="00631A32"/>
    <w:rsid w:val="00631DD5"/>
    <w:rsid w:val="006323CB"/>
    <w:rsid w:val="00632558"/>
    <w:rsid w:val="00632ABC"/>
    <w:rsid w:val="00632B0B"/>
    <w:rsid w:val="006331E1"/>
    <w:rsid w:val="0063366E"/>
    <w:rsid w:val="00634429"/>
    <w:rsid w:val="00634661"/>
    <w:rsid w:val="006353BF"/>
    <w:rsid w:val="00635AA8"/>
    <w:rsid w:val="00636BA2"/>
    <w:rsid w:val="00636EEE"/>
    <w:rsid w:val="0063740E"/>
    <w:rsid w:val="0063785D"/>
    <w:rsid w:val="00637A31"/>
    <w:rsid w:val="0064015D"/>
    <w:rsid w:val="006401CA"/>
    <w:rsid w:val="00640340"/>
    <w:rsid w:val="00640443"/>
    <w:rsid w:val="00640840"/>
    <w:rsid w:val="00640F7F"/>
    <w:rsid w:val="00641791"/>
    <w:rsid w:val="006418C3"/>
    <w:rsid w:val="00641C60"/>
    <w:rsid w:val="00643131"/>
    <w:rsid w:val="00643590"/>
    <w:rsid w:val="00644203"/>
    <w:rsid w:val="00644254"/>
    <w:rsid w:val="00644CD7"/>
    <w:rsid w:val="00645A0E"/>
    <w:rsid w:val="006464E4"/>
    <w:rsid w:val="00646CF2"/>
    <w:rsid w:val="00646F16"/>
    <w:rsid w:val="00647ACD"/>
    <w:rsid w:val="006516CD"/>
    <w:rsid w:val="00651B1F"/>
    <w:rsid w:val="006538D6"/>
    <w:rsid w:val="00653EEE"/>
    <w:rsid w:val="00654F3F"/>
    <w:rsid w:val="006556C6"/>
    <w:rsid w:val="00655C77"/>
    <w:rsid w:val="00655F30"/>
    <w:rsid w:val="006578C1"/>
    <w:rsid w:val="00660919"/>
    <w:rsid w:val="00661968"/>
    <w:rsid w:val="00661980"/>
    <w:rsid w:val="00661BCF"/>
    <w:rsid w:val="006628B6"/>
    <w:rsid w:val="00664036"/>
    <w:rsid w:val="006641CD"/>
    <w:rsid w:val="006642BB"/>
    <w:rsid w:val="006647D8"/>
    <w:rsid w:val="00664B55"/>
    <w:rsid w:val="006654CE"/>
    <w:rsid w:val="00665C24"/>
    <w:rsid w:val="00665F91"/>
    <w:rsid w:val="00666135"/>
    <w:rsid w:val="00666636"/>
    <w:rsid w:val="006669FC"/>
    <w:rsid w:val="00667518"/>
    <w:rsid w:val="006675C3"/>
    <w:rsid w:val="00667C72"/>
    <w:rsid w:val="006714A4"/>
    <w:rsid w:val="006718E4"/>
    <w:rsid w:val="00671905"/>
    <w:rsid w:val="00672487"/>
    <w:rsid w:val="00672671"/>
    <w:rsid w:val="00672823"/>
    <w:rsid w:val="00673724"/>
    <w:rsid w:val="006743D4"/>
    <w:rsid w:val="006744FF"/>
    <w:rsid w:val="0067512F"/>
    <w:rsid w:val="00675FDA"/>
    <w:rsid w:val="0067685D"/>
    <w:rsid w:val="006769D3"/>
    <w:rsid w:val="006776E6"/>
    <w:rsid w:val="00677A67"/>
    <w:rsid w:val="0068050E"/>
    <w:rsid w:val="00680622"/>
    <w:rsid w:val="006819A2"/>
    <w:rsid w:val="00682421"/>
    <w:rsid w:val="00682C3E"/>
    <w:rsid w:val="00682F8A"/>
    <w:rsid w:val="006845A8"/>
    <w:rsid w:val="00684803"/>
    <w:rsid w:val="006867CC"/>
    <w:rsid w:val="00686C5E"/>
    <w:rsid w:val="00687440"/>
    <w:rsid w:val="00687D91"/>
    <w:rsid w:val="00687EBB"/>
    <w:rsid w:val="006902FE"/>
    <w:rsid w:val="0069161F"/>
    <w:rsid w:val="00691FB4"/>
    <w:rsid w:val="006924AD"/>
    <w:rsid w:val="00693F90"/>
    <w:rsid w:val="00694A49"/>
    <w:rsid w:val="00694E11"/>
    <w:rsid w:val="00695FC9"/>
    <w:rsid w:val="0069708E"/>
    <w:rsid w:val="006978AB"/>
    <w:rsid w:val="00697BDC"/>
    <w:rsid w:val="006A0833"/>
    <w:rsid w:val="006A17E5"/>
    <w:rsid w:val="006A1E81"/>
    <w:rsid w:val="006A2A55"/>
    <w:rsid w:val="006A2E58"/>
    <w:rsid w:val="006A4DA8"/>
    <w:rsid w:val="006A54F2"/>
    <w:rsid w:val="006A65E5"/>
    <w:rsid w:val="006A6D32"/>
    <w:rsid w:val="006A6DCC"/>
    <w:rsid w:val="006A7275"/>
    <w:rsid w:val="006A761D"/>
    <w:rsid w:val="006A79CF"/>
    <w:rsid w:val="006B107C"/>
    <w:rsid w:val="006B17E4"/>
    <w:rsid w:val="006B2862"/>
    <w:rsid w:val="006B2DB0"/>
    <w:rsid w:val="006B2F2B"/>
    <w:rsid w:val="006B31A9"/>
    <w:rsid w:val="006B33A9"/>
    <w:rsid w:val="006B6E97"/>
    <w:rsid w:val="006B77DF"/>
    <w:rsid w:val="006C0006"/>
    <w:rsid w:val="006C09CF"/>
    <w:rsid w:val="006C1AA4"/>
    <w:rsid w:val="006C20A4"/>
    <w:rsid w:val="006C2843"/>
    <w:rsid w:val="006C390A"/>
    <w:rsid w:val="006C3D47"/>
    <w:rsid w:val="006C3EEA"/>
    <w:rsid w:val="006C57CC"/>
    <w:rsid w:val="006C6741"/>
    <w:rsid w:val="006C6DEC"/>
    <w:rsid w:val="006C733B"/>
    <w:rsid w:val="006C7854"/>
    <w:rsid w:val="006D279A"/>
    <w:rsid w:val="006D2BDD"/>
    <w:rsid w:val="006D36EF"/>
    <w:rsid w:val="006D3971"/>
    <w:rsid w:val="006D4F4F"/>
    <w:rsid w:val="006D5105"/>
    <w:rsid w:val="006D56A7"/>
    <w:rsid w:val="006D5920"/>
    <w:rsid w:val="006D5A13"/>
    <w:rsid w:val="006D5CBD"/>
    <w:rsid w:val="006D5D6D"/>
    <w:rsid w:val="006D6306"/>
    <w:rsid w:val="006D6BF0"/>
    <w:rsid w:val="006D6E37"/>
    <w:rsid w:val="006D7DCD"/>
    <w:rsid w:val="006E00EF"/>
    <w:rsid w:val="006E1702"/>
    <w:rsid w:val="006E1947"/>
    <w:rsid w:val="006E1BA0"/>
    <w:rsid w:val="006E298C"/>
    <w:rsid w:val="006E52CB"/>
    <w:rsid w:val="006E5865"/>
    <w:rsid w:val="006E5A7A"/>
    <w:rsid w:val="006E6959"/>
    <w:rsid w:val="006E73F7"/>
    <w:rsid w:val="006E7BE9"/>
    <w:rsid w:val="006F30D2"/>
    <w:rsid w:val="006F345C"/>
    <w:rsid w:val="006F396E"/>
    <w:rsid w:val="006F39CB"/>
    <w:rsid w:val="006F4931"/>
    <w:rsid w:val="006F53B1"/>
    <w:rsid w:val="006F5E43"/>
    <w:rsid w:val="006F6030"/>
    <w:rsid w:val="006F6287"/>
    <w:rsid w:val="006F6719"/>
    <w:rsid w:val="006F6C20"/>
    <w:rsid w:val="006F7DCA"/>
    <w:rsid w:val="0070063C"/>
    <w:rsid w:val="00701ECA"/>
    <w:rsid w:val="00703E38"/>
    <w:rsid w:val="007042EA"/>
    <w:rsid w:val="00704DDB"/>
    <w:rsid w:val="007051A5"/>
    <w:rsid w:val="0070588C"/>
    <w:rsid w:val="007059BE"/>
    <w:rsid w:val="007070B3"/>
    <w:rsid w:val="00707832"/>
    <w:rsid w:val="00710AA3"/>
    <w:rsid w:val="00710F74"/>
    <w:rsid w:val="00711181"/>
    <w:rsid w:val="00711D62"/>
    <w:rsid w:val="00712535"/>
    <w:rsid w:val="00712FF6"/>
    <w:rsid w:val="00713CA6"/>
    <w:rsid w:val="00714566"/>
    <w:rsid w:val="00714FC9"/>
    <w:rsid w:val="00715780"/>
    <w:rsid w:val="00720EEE"/>
    <w:rsid w:val="007216DD"/>
    <w:rsid w:val="0072222A"/>
    <w:rsid w:val="007224BF"/>
    <w:rsid w:val="00723472"/>
    <w:rsid w:val="007238CC"/>
    <w:rsid w:val="00724693"/>
    <w:rsid w:val="0072524E"/>
    <w:rsid w:val="007256AC"/>
    <w:rsid w:val="007262CB"/>
    <w:rsid w:val="0072645D"/>
    <w:rsid w:val="00731286"/>
    <w:rsid w:val="0073188B"/>
    <w:rsid w:val="00731FB8"/>
    <w:rsid w:val="00733551"/>
    <w:rsid w:val="0073369E"/>
    <w:rsid w:val="00733830"/>
    <w:rsid w:val="00733B65"/>
    <w:rsid w:val="0073436D"/>
    <w:rsid w:val="00734F63"/>
    <w:rsid w:val="00735776"/>
    <w:rsid w:val="007357FF"/>
    <w:rsid w:val="00735BF6"/>
    <w:rsid w:val="00736E16"/>
    <w:rsid w:val="00736E32"/>
    <w:rsid w:val="00737125"/>
    <w:rsid w:val="0073758B"/>
    <w:rsid w:val="00737F97"/>
    <w:rsid w:val="007401EE"/>
    <w:rsid w:val="00741BF8"/>
    <w:rsid w:val="00742BAA"/>
    <w:rsid w:val="00743D49"/>
    <w:rsid w:val="00744826"/>
    <w:rsid w:val="007450AD"/>
    <w:rsid w:val="007456EA"/>
    <w:rsid w:val="00746B2F"/>
    <w:rsid w:val="007476F6"/>
    <w:rsid w:val="007501A2"/>
    <w:rsid w:val="007512B6"/>
    <w:rsid w:val="00751547"/>
    <w:rsid w:val="0075407E"/>
    <w:rsid w:val="0075515B"/>
    <w:rsid w:val="007565D3"/>
    <w:rsid w:val="007568B2"/>
    <w:rsid w:val="00757282"/>
    <w:rsid w:val="00757F74"/>
    <w:rsid w:val="00760081"/>
    <w:rsid w:val="00761351"/>
    <w:rsid w:val="00762692"/>
    <w:rsid w:val="00762890"/>
    <w:rsid w:val="00763D76"/>
    <w:rsid w:val="007642DC"/>
    <w:rsid w:val="00764AAA"/>
    <w:rsid w:val="0076576C"/>
    <w:rsid w:val="007659D6"/>
    <w:rsid w:val="007674F2"/>
    <w:rsid w:val="007675A6"/>
    <w:rsid w:val="00767AD0"/>
    <w:rsid w:val="00767B64"/>
    <w:rsid w:val="0077033E"/>
    <w:rsid w:val="0077085F"/>
    <w:rsid w:val="00770BD4"/>
    <w:rsid w:val="0077103C"/>
    <w:rsid w:val="00772C80"/>
    <w:rsid w:val="007734D4"/>
    <w:rsid w:val="00774153"/>
    <w:rsid w:val="00774374"/>
    <w:rsid w:val="0077571C"/>
    <w:rsid w:val="00775F00"/>
    <w:rsid w:val="007765CE"/>
    <w:rsid w:val="00777039"/>
    <w:rsid w:val="00777937"/>
    <w:rsid w:val="00777B55"/>
    <w:rsid w:val="00777D30"/>
    <w:rsid w:val="00780D68"/>
    <w:rsid w:val="007822E8"/>
    <w:rsid w:val="007833C9"/>
    <w:rsid w:val="00783732"/>
    <w:rsid w:val="007839C9"/>
    <w:rsid w:val="00783D20"/>
    <w:rsid w:val="007846B8"/>
    <w:rsid w:val="00784B8A"/>
    <w:rsid w:val="00786073"/>
    <w:rsid w:val="00786313"/>
    <w:rsid w:val="007868D4"/>
    <w:rsid w:val="00786C46"/>
    <w:rsid w:val="00786DDA"/>
    <w:rsid w:val="0078726A"/>
    <w:rsid w:val="00787528"/>
    <w:rsid w:val="0078753B"/>
    <w:rsid w:val="0078773F"/>
    <w:rsid w:val="00787991"/>
    <w:rsid w:val="007879E6"/>
    <w:rsid w:val="00790E3F"/>
    <w:rsid w:val="007912B9"/>
    <w:rsid w:val="00791928"/>
    <w:rsid w:val="0079222E"/>
    <w:rsid w:val="007937C0"/>
    <w:rsid w:val="00794424"/>
    <w:rsid w:val="00795FCC"/>
    <w:rsid w:val="0079701A"/>
    <w:rsid w:val="007970BD"/>
    <w:rsid w:val="00797B1F"/>
    <w:rsid w:val="007A01BD"/>
    <w:rsid w:val="007A0781"/>
    <w:rsid w:val="007A2B95"/>
    <w:rsid w:val="007A3330"/>
    <w:rsid w:val="007A4535"/>
    <w:rsid w:val="007A4ED4"/>
    <w:rsid w:val="007A59C0"/>
    <w:rsid w:val="007A5BB5"/>
    <w:rsid w:val="007A6A1C"/>
    <w:rsid w:val="007A6A96"/>
    <w:rsid w:val="007A6F4E"/>
    <w:rsid w:val="007B0296"/>
    <w:rsid w:val="007B117D"/>
    <w:rsid w:val="007B235B"/>
    <w:rsid w:val="007B2D33"/>
    <w:rsid w:val="007B324D"/>
    <w:rsid w:val="007B3581"/>
    <w:rsid w:val="007B52A1"/>
    <w:rsid w:val="007B589E"/>
    <w:rsid w:val="007B6429"/>
    <w:rsid w:val="007B6497"/>
    <w:rsid w:val="007B6541"/>
    <w:rsid w:val="007C0777"/>
    <w:rsid w:val="007C08E7"/>
    <w:rsid w:val="007C0B16"/>
    <w:rsid w:val="007C213C"/>
    <w:rsid w:val="007C24E6"/>
    <w:rsid w:val="007C37AE"/>
    <w:rsid w:val="007C39B6"/>
    <w:rsid w:val="007C3FE2"/>
    <w:rsid w:val="007C423A"/>
    <w:rsid w:val="007C4347"/>
    <w:rsid w:val="007C436E"/>
    <w:rsid w:val="007C58BB"/>
    <w:rsid w:val="007C76EB"/>
    <w:rsid w:val="007D04B9"/>
    <w:rsid w:val="007D08A7"/>
    <w:rsid w:val="007D0D99"/>
    <w:rsid w:val="007D0E4A"/>
    <w:rsid w:val="007D1E63"/>
    <w:rsid w:val="007D2776"/>
    <w:rsid w:val="007D3335"/>
    <w:rsid w:val="007D3E00"/>
    <w:rsid w:val="007D3F35"/>
    <w:rsid w:val="007D4249"/>
    <w:rsid w:val="007D43EC"/>
    <w:rsid w:val="007D497F"/>
    <w:rsid w:val="007D4A4D"/>
    <w:rsid w:val="007D50B5"/>
    <w:rsid w:val="007D5662"/>
    <w:rsid w:val="007D58F0"/>
    <w:rsid w:val="007D5A24"/>
    <w:rsid w:val="007D62F8"/>
    <w:rsid w:val="007D6679"/>
    <w:rsid w:val="007D7428"/>
    <w:rsid w:val="007D783A"/>
    <w:rsid w:val="007D7E85"/>
    <w:rsid w:val="007E06E4"/>
    <w:rsid w:val="007E1017"/>
    <w:rsid w:val="007E21F6"/>
    <w:rsid w:val="007E2789"/>
    <w:rsid w:val="007E2FBE"/>
    <w:rsid w:val="007E33C8"/>
    <w:rsid w:val="007E41F9"/>
    <w:rsid w:val="007E47CE"/>
    <w:rsid w:val="007E4B75"/>
    <w:rsid w:val="007E5F97"/>
    <w:rsid w:val="007E682C"/>
    <w:rsid w:val="007E6FBB"/>
    <w:rsid w:val="007E7060"/>
    <w:rsid w:val="007E7466"/>
    <w:rsid w:val="007E7A4A"/>
    <w:rsid w:val="007E7A73"/>
    <w:rsid w:val="007F094F"/>
    <w:rsid w:val="007F0FF1"/>
    <w:rsid w:val="007F1545"/>
    <w:rsid w:val="007F2176"/>
    <w:rsid w:val="007F304E"/>
    <w:rsid w:val="007F3A6A"/>
    <w:rsid w:val="007F40E6"/>
    <w:rsid w:val="007F4CDF"/>
    <w:rsid w:val="007F565D"/>
    <w:rsid w:val="007F6929"/>
    <w:rsid w:val="007F6A61"/>
    <w:rsid w:val="007F7010"/>
    <w:rsid w:val="007F70B5"/>
    <w:rsid w:val="007F7578"/>
    <w:rsid w:val="007F757D"/>
    <w:rsid w:val="007F7CB6"/>
    <w:rsid w:val="00801366"/>
    <w:rsid w:val="008028C5"/>
    <w:rsid w:val="008041F3"/>
    <w:rsid w:val="00804A94"/>
    <w:rsid w:val="00804EAC"/>
    <w:rsid w:val="0080567F"/>
    <w:rsid w:val="008067E3"/>
    <w:rsid w:val="00807C0B"/>
    <w:rsid w:val="00810268"/>
    <w:rsid w:val="0081028D"/>
    <w:rsid w:val="008123D2"/>
    <w:rsid w:val="00812C60"/>
    <w:rsid w:val="00813975"/>
    <w:rsid w:val="008145A1"/>
    <w:rsid w:val="00814FD9"/>
    <w:rsid w:val="00815661"/>
    <w:rsid w:val="00815838"/>
    <w:rsid w:val="00815839"/>
    <w:rsid w:val="008168CE"/>
    <w:rsid w:val="008173F2"/>
    <w:rsid w:val="0081764C"/>
    <w:rsid w:val="00822428"/>
    <w:rsid w:val="00822440"/>
    <w:rsid w:val="00822B1C"/>
    <w:rsid w:val="008248F7"/>
    <w:rsid w:val="00824F92"/>
    <w:rsid w:val="008253BF"/>
    <w:rsid w:val="008261B4"/>
    <w:rsid w:val="008262B7"/>
    <w:rsid w:val="00826317"/>
    <w:rsid w:val="0083059F"/>
    <w:rsid w:val="00830BE4"/>
    <w:rsid w:val="00831517"/>
    <w:rsid w:val="0083225B"/>
    <w:rsid w:val="0083294D"/>
    <w:rsid w:val="00833C55"/>
    <w:rsid w:val="0083424F"/>
    <w:rsid w:val="008344F5"/>
    <w:rsid w:val="00836391"/>
    <w:rsid w:val="00836DCB"/>
    <w:rsid w:val="00836EBF"/>
    <w:rsid w:val="008407BD"/>
    <w:rsid w:val="0084083F"/>
    <w:rsid w:val="00842020"/>
    <w:rsid w:val="008420B1"/>
    <w:rsid w:val="008423F1"/>
    <w:rsid w:val="00842761"/>
    <w:rsid w:val="00844224"/>
    <w:rsid w:val="008447A3"/>
    <w:rsid w:val="00844A73"/>
    <w:rsid w:val="00847928"/>
    <w:rsid w:val="0085043D"/>
    <w:rsid w:val="008518FC"/>
    <w:rsid w:val="008528E6"/>
    <w:rsid w:val="00853DFA"/>
    <w:rsid w:val="00853E4F"/>
    <w:rsid w:val="0085499C"/>
    <w:rsid w:val="00854AD0"/>
    <w:rsid w:val="00856E24"/>
    <w:rsid w:val="00856E53"/>
    <w:rsid w:val="00860595"/>
    <w:rsid w:val="00860750"/>
    <w:rsid w:val="00860DBF"/>
    <w:rsid w:val="0086121F"/>
    <w:rsid w:val="00861CDD"/>
    <w:rsid w:val="0086264C"/>
    <w:rsid w:val="00862C00"/>
    <w:rsid w:val="0086333F"/>
    <w:rsid w:val="00863F7E"/>
    <w:rsid w:val="008642CC"/>
    <w:rsid w:val="008649BA"/>
    <w:rsid w:val="0086558A"/>
    <w:rsid w:val="00867501"/>
    <w:rsid w:val="0086751D"/>
    <w:rsid w:val="0087072B"/>
    <w:rsid w:val="00871254"/>
    <w:rsid w:val="00871E8F"/>
    <w:rsid w:val="00872DC8"/>
    <w:rsid w:val="00873B42"/>
    <w:rsid w:val="00873D08"/>
    <w:rsid w:val="00874194"/>
    <w:rsid w:val="00874250"/>
    <w:rsid w:val="00874701"/>
    <w:rsid w:val="00874BA1"/>
    <w:rsid w:val="00876125"/>
    <w:rsid w:val="00876807"/>
    <w:rsid w:val="00876F1F"/>
    <w:rsid w:val="0087734C"/>
    <w:rsid w:val="0088027A"/>
    <w:rsid w:val="00880712"/>
    <w:rsid w:val="00880CA7"/>
    <w:rsid w:val="0088257F"/>
    <w:rsid w:val="0088302F"/>
    <w:rsid w:val="0088384C"/>
    <w:rsid w:val="00883E53"/>
    <w:rsid w:val="00884638"/>
    <w:rsid w:val="00884905"/>
    <w:rsid w:val="00884AA1"/>
    <w:rsid w:val="00887432"/>
    <w:rsid w:val="00887DBB"/>
    <w:rsid w:val="00890EEC"/>
    <w:rsid w:val="00891FBA"/>
    <w:rsid w:val="00892560"/>
    <w:rsid w:val="00894010"/>
    <w:rsid w:val="00894792"/>
    <w:rsid w:val="00895AEF"/>
    <w:rsid w:val="00895F86"/>
    <w:rsid w:val="0089613E"/>
    <w:rsid w:val="0089789D"/>
    <w:rsid w:val="00897EE1"/>
    <w:rsid w:val="008A027A"/>
    <w:rsid w:val="008A088F"/>
    <w:rsid w:val="008A0CF8"/>
    <w:rsid w:val="008A0E52"/>
    <w:rsid w:val="008A154A"/>
    <w:rsid w:val="008A1C55"/>
    <w:rsid w:val="008A1FC2"/>
    <w:rsid w:val="008A3D50"/>
    <w:rsid w:val="008A4393"/>
    <w:rsid w:val="008A571B"/>
    <w:rsid w:val="008A5D7F"/>
    <w:rsid w:val="008A6E79"/>
    <w:rsid w:val="008A6F3A"/>
    <w:rsid w:val="008A7A34"/>
    <w:rsid w:val="008A7F8C"/>
    <w:rsid w:val="008B03F7"/>
    <w:rsid w:val="008B05D0"/>
    <w:rsid w:val="008B1370"/>
    <w:rsid w:val="008B1CFD"/>
    <w:rsid w:val="008B2C1B"/>
    <w:rsid w:val="008B2E9F"/>
    <w:rsid w:val="008B300E"/>
    <w:rsid w:val="008B4BAB"/>
    <w:rsid w:val="008B5960"/>
    <w:rsid w:val="008B6239"/>
    <w:rsid w:val="008B69EC"/>
    <w:rsid w:val="008C0502"/>
    <w:rsid w:val="008C0BF8"/>
    <w:rsid w:val="008C2214"/>
    <w:rsid w:val="008C22D2"/>
    <w:rsid w:val="008C2657"/>
    <w:rsid w:val="008C2EFF"/>
    <w:rsid w:val="008C3D7E"/>
    <w:rsid w:val="008C4E5C"/>
    <w:rsid w:val="008C5324"/>
    <w:rsid w:val="008D0126"/>
    <w:rsid w:val="008D0142"/>
    <w:rsid w:val="008D1B9B"/>
    <w:rsid w:val="008D299A"/>
    <w:rsid w:val="008D3EAD"/>
    <w:rsid w:val="008D51C0"/>
    <w:rsid w:val="008D5B35"/>
    <w:rsid w:val="008D6547"/>
    <w:rsid w:val="008D79D5"/>
    <w:rsid w:val="008E1307"/>
    <w:rsid w:val="008E19E5"/>
    <w:rsid w:val="008E20B2"/>
    <w:rsid w:val="008E218B"/>
    <w:rsid w:val="008E2D46"/>
    <w:rsid w:val="008E3975"/>
    <w:rsid w:val="008E4014"/>
    <w:rsid w:val="008E41C6"/>
    <w:rsid w:val="008E425B"/>
    <w:rsid w:val="008E4E64"/>
    <w:rsid w:val="008E4EDE"/>
    <w:rsid w:val="008E5092"/>
    <w:rsid w:val="008E54DA"/>
    <w:rsid w:val="008E67AC"/>
    <w:rsid w:val="008E6D93"/>
    <w:rsid w:val="008E7403"/>
    <w:rsid w:val="008E7D00"/>
    <w:rsid w:val="008F037B"/>
    <w:rsid w:val="008F0934"/>
    <w:rsid w:val="008F0971"/>
    <w:rsid w:val="008F12A5"/>
    <w:rsid w:val="008F1BEB"/>
    <w:rsid w:val="008F1FB8"/>
    <w:rsid w:val="008F23EA"/>
    <w:rsid w:val="008F3607"/>
    <w:rsid w:val="008F3745"/>
    <w:rsid w:val="008F39F2"/>
    <w:rsid w:val="008F3B53"/>
    <w:rsid w:val="008F3C01"/>
    <w:rsid w:val="008F48E7"/>
    <w:rsid w:val="008F57AC"/>
    <w:rsid w:val="008F6880"/>
    <w:rsid w:val="008F6B14"/>
    <w:rsid w:val="008F7987"/>
    <w:rsid w:val="008F7A19"/>
    <w:rsid w:val="00901634"/>
    <w:rsid w:val="00901767"/>
    <w:rsid w:val="00901A87"/>
    <w:rsid w:val="00902089"/>
    <w:rsid w:val="00903C4A"/>
    <w:rsid w:val="009040F0"/>
    <w:rsid w:val="0090417A"/>
    <w:rsid w:val="00905AEA"/>
    <w:rsid w:val="00905DE1"/>
    <w:rsid w:val="00906E71"/>
    <w:rsid w:val="00907418"/>
    <w:rsid w:val="00907A52"/>
    <w:rsid w:val="0091074B"/>
    <w:rsid w:val="00911348"/>
    <w:rsid w:val="00911CEA"/>
    <w:rsid w:val="0091266E"/>
    <w:rsid w:val="00913E70"/>
    <w:rsid w:val="009140A6"/>
    <w:rsid w:val="00914C9B"/>
    <w:rsid w:val="0091515A"/>
    <w:rsid w:val="009155C5"/>
    <w:rsid w:val="00915643"/>
    <w:rsid w:val="00916B0D"/>
    <w:rsid w:val="00916B7F"/>
    <w:rsid w:val="00917744"/>
    <w:rsid w:val="0091799A"/>
    <w:rsid w:val="0092085A"/>
    <w:rsid w:val="009211B9"/>
    <w:rsid w:val="00922433"/>
    <w:rsid w:val="00922471"/>
    <w:rsid w:val="009227F1"/>
    <w:rsid w:val="00924FAB"/>
    <w:rsid w:val="00925BDE"/>
    <w:rsid w:val="00925FB7"/>
    <w:rsid w:val="009263D1"/>
    <w:rsid w:val="009263D6"/>
    <w:rsid w:val="00926628"/>
    <w:rsid w:val="00926DBB"/>
    <w:rsid w:val="00926E52"/>
    <w:rsid w:val="0092710C"/>
    <w:rsid w:val="00930BAA"/>
    <w:rsid w:val="0093164D"/>
    <w:rsid w:val="00932394"/>
    <w:rsid w:val="00932782"/>
    <w:rsid w:val="009330DE"/>
    <w:rsid w:val="00933782"/>
    <w:rsid w:val="00934110"/>
    <w:rsid w:val="009355F3"/>
    <w:rsid w:val="00936102"/>
    <w:rsid w:val="00936265"/>
    <w:rsid w:val="00936ADA"/>
    <w:rsid w:val="009370C1"/>
    <w:rsid w:val="00937BC8"/>
    <w:rsid w:val="00940D6D"/>
    <w:rsid w:val="0094191D"/>
    <w:rsid w:val="0094215E"/>
    <w:rsid w:val="0094465E"/>
    <w:rsid w:val="00944919"/>
    <w:rsid w:val="00945DF6"/>
    <w:rsid w:val="00946765"/>
    <w:rsid w:val="00947EA8"/>
    <w:rsid w:val="00950203"/>
    <w:rsid w:val="00950D84"/>
    <w:rsid w:val="00951203"/>
    <w:rsid w:val="009512C0"/>
    <w:rsid w:val="009513FD"/>
    <w:rsid w:val="009518EF"/>
    <w:rsid w:val="00951904"/>
    <w:rsid w:val="00951F80"/>
    <w:rsid w:val="00952A48"/>
    <w:rsid w:val="009538BF"/>
    <w:rsid w:val="00954836"/>
    <w:rsid w:val="00954867"/>
    <w:rsid w:val="00954ADE"/>
    <w:rsid w:val="009553BB"/>
    <w:rsid w:val="00955538"/>
    <w:rsid w:val="00955919"/>
    <w:rsid w:val="00955CAD"/>
    <w:rsid w:val="0095675B"/>
    <w:rsid w:val="00956892"/>
    <w:rsid w:val="00956DCF"/>
    <w:rsid w:val="00957018"/>
    <w:rsid w:val="00960111"/>
    <w:rsid w:val="00960960"/>
    <w:rsid w:val="009617C2"/>
    <w:rsid w:val="00961BBA"/>
    <w:rsid w:val="009625AA"/>
    <w:rsid w:val="009629EE"/>
    <w:rsid w:val="00962D62"/>
    <w:rsid w:val="009631E0"/>
    <w:rsid w:val="00964323"/>
    <w:rsid w:val="00964439"/>
    <w:rsid w:val="00965AAF"/>
    <w:rsid w:val="00965C5B"/>
    <w:rsid w:val="00965E3C"/>
    <w:rsid w:val="00966FAA"/>
    <w:rsid w:val="009670C7"/>
    <w:rsid w:val="00970119"/>
    <w:rsid w:val="0097036C"/>
    <w:rsid w:val="009705A7"/>
    <w:rsid w:val="00970C75"/>
    <w:rsid w:val="00971D07"/>
    <w:rsid w:val="0097265D"/>
    <w:rsid w:val="009727F6"/>
    <w:rsid w:val="00972F56"/>
    <w:rsid w:val="00973EDE"/>
    <w:rsid w:val="00974481"/>
    <w:rsid w:val="0097481A"/>
    <w:rsid w:val="009760FB"/>
    <w:rsid w:val="0097649C"/>
    <w:rsid w:val="0097650D"/>
    <w:rsid w:val="009774DE"/>
    <w:rsid w:val="00977D94"/>
    <w:rsid w:val="0098000A"/>
    <w:rsid w:val="0098213A"/>
    <w:rsid w:val="009822BF"/>
    <w:rsid w:val="0098303E"/>
    <w:rsid w:val="00983F40"/>
    <w:rsid w:val="009852C1"/>
    <w:rsid w:val="00985421"/>
    <w:rsid w:val="009857E6"/>
    <w:rsid w:val="00985818"/>
    <w:rsid w:val="00985AD7"/>
    <w:rsid w:val="0098666A"/>
    <w:rsid w:val="00987B45"/>
    <w:rsid w:val="00987F74"/>
    <w:rsid w:val="00990730"/>
    <w:rsid w:val="00990992"/>
    <w:rsid w:val="009911D6"/>
    <w:rsid w:val="00991ACF"/>
    <w:rsid w:val="00991E1E"/>
    <w:rsid w:val="00993747"/>
    <w:rsid w:val="0099418C"/>
    <w:rsid w:val="0099531D"/>
    <w:rsid w:val="009975B5"/>
    <w:rsid w:val="009A0B6F"/>
    <w:rsid w:val="009A0C42"/>
    <w:rsid w:val="009A0E4F"/>
    <w:rsid w:val="009A3059"/>
    <w:rsid w:val="009A370A"/>
    <w:rsid w:val="009A4291"/>
    <w:rsid w:val="009A46F1"/>
    <w:rsid w:val="009A5093"/>
    <w:rsid w:val="009A5350"/>
    <w:rsid w:val="009A7A95"/>
    <w:rsid w:val="009B0441"/>
    <w:rsid w:val="009B072E"/>
    <w:rsid w:val="009B195A"/>
    <w:rsid w:val="009B19DB"/>
    <w:rsid w:val="009B251A"/>
    <w:rsid w:val="009B48EF"/>
    <w:rsid w:val="009B4DF7"/>
    <w:rsid w:val="009B5887"/>
    <w:rsid w:val="009B5981"/>
    <w:rsid w:val="009B70E7"/>
    <w:rsid w:val="009B7502"/>
    <w:rsid w:val="009C03CF"/>
    <w:rsid w:val="009C319C"/>
    <w:rsid w:val="009C3992"/>
    <w:rsid w:val="009C616D"/>
    <w:rsid w:val="009C66FC"/>
    <w:rsid w:val="009C6A2A"/>
    <w:rsid w:val="009C6CC3"/>
    <w:rsid w:val="009C775F"/>
    <w:rsid w:val="009C7DFF"/>
    <w:rsid w:val="009D0B02"/>
    <w:rsid w:val="009D15BB"/>
    <w:rsid w:val="009D1711"/>
    <w:rsid w:val="009D24C6"/>
    <w:rsid w:val="009D4CDE"/>
    <w:rsid w:val="009D7293"/>
    <w:rsid w:val="009D7658"/>
    <w:rsid w:val="009D7B76"/>
    <w:rsid w:val="009E0990"/>
    <w:rsid w:val="009E1D76"/>
    <w:rsid w:val="009E2359"/>
    <w:rsid w:val="009E3CC8"/>
    <w:rsid w:val="009E3FF2"/>
    <w:rsid w:val="009E6E8D"/>
    <w:rsid w:val="009E7BF0"/>
    <w:rsid w:val="009E7D12"/>
    <w:rsid w:val="009F0736"/>
    <w:rsid w:val="009F0D65"/>
    <w:rsid w:val="009F2E10"/>
    <w:rsid w:val="009F3356"/>
    <w:rsid w:val="009F365B"/>
    <w:rsid w:val="009F3736"/>
    <w:rsid w:val="009F37B3"/>
    <w:rsid w:val="009F4161"/>
    <w:rsid w:val="009F4AE0"/>
    <w:rsid w:val="009F5395"/>
    <w:rsid w:val="009F56E4"/>
    <w:rsid w:val="009F657E"/>
    <w:rsid w:val="009F7996"/>
    <w:rsid w:val="009F7D06"/>
    <w:rsid w:val="00A01F89"/>
    <w:rsid w:val="00A02B29"/>
    <w:rsid w:val="00A031D9"/>
    <w:rsid w:val="00A037F6"/>
    <w:rsid w:val="00A04605"/>
    <w:rsid w:val="00A04CDE"/>
    <w:rsid w:val="00A04DEB"/>
    <w:rsid w:val="00A04EFC"/>
    <w:rsid w:val="00A05396"/>
    <w:rsid w:val="00A05B2B"/>
    <w:rsid w:val="00A061A7"/>
    <w:rsid w:val="00A06430"/>
    <w:rsid w:val="00A077CF"/>
    <w:rsid w:val="00A108EE"/>
    <w:rsid w:val="00A1180D"/>
    <w:rsid w:val="00A12898"/>
    <w:rsid w:val="00A130EB"/>
    <w:rsid w:val="00A14850"/>
    <w:rsid w:val="00A15729"/>
    <w:rsid w:val="00A1576A"/>
    <w:rsid w:val="00A170D6"/>
    <w:rsid w:val="00A1756E"/>
    <w:rsid w:val="00A17573"/>
    <w:rsid w:val="00A179F6"/>
    <w:rsid w:val="00A17AD8"/>
    <w:rsid w:val="00A17CE8"/>
    <w:rsid w:val="00A20948"/>
    <w:rsid w:val="00A21958"/>
    <w:rsid w:val="00A21AEB"/>
    <w:rsid w:val="00A22766"/>
    <w:rsid w:val="00A24FEE"/>
    <w:rsid w:val="00A252D5"/>
    <w:rsid w:val="00A26437"/>
    <w:rsid w:val="00A272D6"/>
    <w:rsid w:val="00A30F9B"/>
    <w:rsid w:val="00A314E5"/>
    <w:rsid w:val="00A317AB"/>
    <w:rsid w:val="00A31DD6"/>
    <w:rsid w:val="00A34F7F"/>
    <w:rsid w:val="00A35CA1"/>
    <w:rsid w:val="00A35EA9"/>
    <w:rsid w:val="00A37CFE"/>
    <w:rsid w:val="00A37D70"/>
    <w:rsid w:val="00A402C1"/>
    <w:rsid w:val="00A41600"/>
    <w:rsid w:val="00A43B4B"/>
    <w:rsid w:val="00A43D41"/>
    <w:rsid w:val="00A45929"/>
    <w:rsid w:val="00A45F0E"/>
    <w:rsid w:val="00A47CCD"/>
    <w:rsid w:val="00A51B33"/>
    <w:rsid w:val="00A51E41"/>
    <w:rsid w:val="00A53B85"/>
    <w:rsid w:val="00A5591E"/>
    <w:rsid w:val="00A55F0B"/>
    <w:rsid w:val="00A56410"/>
    <w:rsid w:val="00A565EE"/>
    <w:rsid w:val="00A56FB2"/>
    <w:rsid w:val="00A601B3"/>
    <w:rsid w:val="00A60ADE"/>
    <w:rsid w:val="00A60C2B"/>
    <w:rsid w:val="00A60E0D"/>
    <w:rsid w:val="00A60EF8"/>
    <w:rsid w:val="00A60F91"/>
    <w:rsid w:val="00A6170D"/>
    <w:rsid w:val="00A62187"/>
    <w:rsid w:val="00A62968"/>
    <w:rsid w:val="00A63238"/>
    <w:rsid w:val="00A63C9A"/>
    <w:rsid w:val="00A64082"/>
    <w:rsid w:val="00A641D9"/>
    <w:rsid w:val="00A64614"/>
    <w:rsid w:val="00A657DB"/>
    <w:rsid w:val="00A65C80"/>
    <w:rsid w:val="00A662E8"/>
    <w:rsid w:val="00A66A1E"/>
    <w:rsid w:val="00A66C06"/>
    <w:rsid w:val="00A672CB"/>
    <w:rsid w:val="00A67E5D"/>
    <w:rsid w:val="00A70333"/>
    <w:rsid w:val="00A708FE"/>
    <w:rsid w:val="00A70E45"/>
    <w:rsid w:val="00A72ABA"/>
    <w:rsid w:val="00A72E3F"/>
    <w:rsid w:val="00A72FBC"/>
    <w:rsid w:val="00A72FD2"/>
    <w:rsid w:val="00A73C7F"/>
    <w:rsid w:val="00A744A1"/>
    <w:rsid w:val="00A745B7"/>
    <w:rsid w:val="00A74CC4"/>
    <w:rsid w:val="00A754D9"/>
    <w:rsid w:val="00A758AA"/>
    <w:rsid w:val="00A75E72"/>
    <w:rsid w:val="00A766A3"/>
    <w:rsid w:val="00A76DE2"/>
    <w:rsid w:val="00A77CAE"/>
    <w:rsid w:val="00A8002C"/>
    <w:rsid w:val="00A80B87"/>
    <w:rsid w:val="00A81193"/>
    <w:rsid w:val="00A82B07"/>
    <w:rsid w:val="00A82C34"/>
    <w:rsid w:val="00A834D7"/>
    <w:rsid w:val="00A84F42"/>
    <w:rsid w:val="00A858DF"/>
    <w:rsid w:val="00A859DD"/>
    <w:rsid w:val="00A85D17"/>
    <w:rsid w:val="00A85F76"/>
    <w:rsid w:val="00A86B64"/>
    <w:rsid w:val="00A86CD1"/>
    <w:rsid w:val="00A87F70"/>
    <w:rsid w:val="00A90029"/>
    <w:rsid w:val="00A90FE7"/>
    <w:rsid w:val="00A918AE"/>
    <w:rsid w:val="00A918CD"/>
    <w:rsid w:val="00A91D6B"/>
    <w:rsid w:val="00A91E5A"/>
    <w:rsid w:val="00A9288A"/>
    <w:rsid w:val="00A9288E"/>
    <w:rsid w:val="00A92B5F"/>
    <w:rsid w:val="00A930DD"/>
    <w:rsid w:val="00A933B4"/>
    <w:rsid w:val="00A9491D"/>
    <w:rsid w:val="00A94FCB"/>
    <w:rsid w:val="00A971A9"/>
    <w:rsid w:val="00A971E9"/>
    <w:rsid w:val="00AA20F9"/>
    <w:rsid w:val="00AA29F3"/>
    <w:rsid w:val="00AA3F42"/>
    <w:rsid w:val="00AA4521"/>
    <w:rsid w:val="00AA510A"/>
    <w:rsid w:val="00AA5153"/>
    <w:rsid w:val="00AA5DC7"/>
    <w:rsid w:val="00AA62AF"/>
    <w:rsid w:val="00AA6C9F"/>
    <w:rsid w:val="00AA6FCE"/>
    <w:rsid w:val="00AA7191"/>
    <w:rsid w:val="00AA76D0"/>
    <w:rsid w:val="00AA7FFE"/>
    <w:rsid w:val="00AB08A4"/>
    <w:rsid w:val="00AB09CB"/>
    <w:rsid w:val="00AB0A72"/>
    <w:rsid w:val="00AB0F98"/>
    <w:rsid w:val="00AB1B14"/>
    <w:rsid w:val="00AB3179"/>
    <w:rsid w:val="00AB4E84"/>
    <w:rsid w:val="00AB55B9"/>
    <w:rsid w:val="00AB5A06"/>
    <w:rsid w:val="00AB5FC6"/>
    <w:rsid w:val="00AB6F45"/>
    <w:rsid w:val="00AB7226"/>
    <w:rsid w:val="00AB7BAF"/>
    <w:rsid w:val="00AC069E"/>
    <w:rsid w:val="00AC161B"/>
    <w:rsid w:val="00AC1A31"/>
    <w:rsid w:val="00AC294D"/>
    <w:rsid w:val="00AC2996"/>
    <w:rsid w:val="00AC415C"/>
    <w:rsid w:val="00AC6CA9"/>
    <w:rsid w:val="00AC6FFC"/>
    <w:rsid w:val="00AC79FB"/>
    <w:rsid w:val="00AC7D9E"/>
    <w:rsid w:val="00AD01EA"/>
    <w:rsid w:val="00AD0593"/>
    <w:rsid w:val="00AD1732"/>
    <w:rsid w:val="00AD1C63"/>
    <w:rsid w:val="00AD2103"/>
    <w:rsid w:val="00AD27AE"/>
    <w:rsid w:val="00AD2FC4"/>
    <w:rsid w:val="00AD35C7"/>
    <w:rsid w:val="00AD397A"/>
    <w:rsid w:val="00AD5F1F"/>
    <w:rsid w:val="00AD670C"/>
    <w:rsid w:val="00AD68F2"/>
    <w:rsid w:val="00AD69E1"/>
    <w:rsid w:val="00AD6A42"/>
    <w:rsid w:val="00AD6A6F"/>
    <w:rsid w:val="00AD6FA2"/>
    <w:rsid w:val="00AE0166"/>
    <w:rsid w:val="00AE2159"/>
    <w:rsid w:val="00AE2177"/>
    <w:rsid w:val="00AE2409"/>
    <w:rsid w:val="00AE2533"/>
    <w:rsid w:val="00AE31D5"/>
    <w:rsid w:val="00AE39AD"/>
    <w:rsid w:val="00AE3E94"/>
    <w:rsid w:val="00AE3F4C"/>
    <w:rsid w:val="00AE541D"/>
    <w:rsid w:val="00AE61C5"/>
    <w:rsid w:val="00AE6E0C"/>
    <w:rsid w:val="00AE72DD"/>
    <w:rsid w:val="00AF1A88"/>
    <w:rsid w:val="00AF2D58"/>
    <w:rsid w:val="00AF372E"/>
    <w:rsid w:val="00AF3843"/>
    <w:rsid w:val="00AF4CB0"/>
    <w:rsid w:val="00AF67C4"/>
    <w:rsid w:val="00AF723C"/>
    <w:rsid w:val="00B00008"/>
    <w:rsid w:val="00B00425"/>
    <w:rsid w:val="00B0050F"/>
    <w:rsid w:val="00B0195F"/>
    <w:rsid w:val="00B01B0E"/>
    <w:rsid w:val="00B01EA5"/>
    <w:rsid w:val="00B03237"/>
    <w:rsid w:val="00B04915"/>
    <w:rsid w:val="00B0593C"/>
    <w:rsid w:val="00B05BDB"/>
    <w:rsid w:val="00B05C6F"/>
    <w:rsid w:val="00B077FA"/>
    <w:rsid w:val="00B10482"/>
    <w:rsid w:val="00B108B2"/>
    <w:rsid w:val="00B10FB0"/>
    <w:rsid w:val="00B11A6F"/>
    <w:rsid w:val="00B12558"/>
    <w:rsid w:val="00B1292D"/>
    <w:rsid w:val="00B12D2B"/>
    <w:rsid w:val="00B1397C"/>
    <w:rsid w:val="00B160D5"/>
    <w:rsid w:val="00B1625D"/>
    <w:rsid w:val="00B16503"/>
    <w:rsid w:val="00B166B1"/>
    <w:rsid w:val="00B17F32"/>
    <w:rsid w:val="00B20197"/>
    <w:rsid w:val="00B205A0"/>
    <w:rsid w:val="00B20A91"/>
    <w:rsid w:val="00B21200"/>
    <w:rsid w:val="00B23A5C"/>
    <w:rsid w:val="00B24269"/>
    <w:rsid w:val="00B24DA8"/>
    <w:rsid w:val="00B25189"/>
    <w:rsid w:val="00B255AE"/>
    <w:rsid w:val="00B257C4"/>
    <w:rsid w:val="00B25D34"/>
    <w:rsid w:val="00B2636E"/>
    <w:rsid w:val="00B2682A"/>
    <w:rsid w:val="00B26BFC"/>
    <w:rsid w:val="00B2724C"/>
    <w:rsid w:val="00B27469"/>
    <w:rsid w:val="00B30170"/>
    <w:rsid w:val="00B309E1"/>
    <w:rsid w:val="00B30B63"/>
    <w:rsid w:val="00B3229A"/>
    <w:rsid w:val="00B33EE4"/>
    <w:rsid w:val="00B341B4"/>
    <w:rsid w:val="00B345DA"/>
    <w:rsid w:val="00B3496B"/>
    <w:rsid w:val="00B37BB7"/>
    <w:rsid w:val="00B4126C"/>
    <w:rsid w:val="00B41398"/>
    <w:rsid w:val="00B418B7"/>
    <w:rsid w:val="00B41E1A"/>
    <w:rsid w:val="00B41E4F"/>
    <w:rsid w:val="00B422CA"/>
    <w:rsid w:val="00B42AAD"/>
    <w:rsid w:val="00B44965"/>
    <w:rsid w:val="00B44A8E"/>
    <w:rsid w:val="00B44D67"/>
    <w:rsid w:val="00B458A9"/>
    <w:rsid w:val="00B45E1B"/>
    <w:rsid w:val="00B4747A"/>
    <w:rsid w:val="00B474BF"/>
    <w:rsid w:val="00B503D1"/>
    <w:rsid w:val="00B53413"/>
    <w:rsid w:val="00B53E57"/>
    <w:rsid w:val="00B5456F"/>
    <w:rsid w:val="00B55E81"/>
    <w:rsid w:val="00B56697"/>
    <w:rsid w:val="00B56A87"/>
    <w:rsid w:val="00B5710A"/>
    <w:rsid w:val="00B57140"/>
    <w:rsid w:val="00B576E8"/>
    <w:rsid w:val="00B57AA2"/>
    <w:rsid w:val="00B61841"/>
    <w:rsid w:val="00B62026"/>
    <w:rsid w:val="00B6244A"/>
    <w:rsid w:val="00B62790"/>
    <w:rsid w:val="00B62ECB"/>
    <w:rsid w:val="00B6304B"/>
    <w:rsid w:val="00B6341A"/>
    <w:rsid w:val="00B643CA"/>
    <w:rsid w:val="00B64428"/>
    <w:rsid w:val="00B64A8E"/>
    <w:rsid w:val="00B65391"/>
    <w:rsid w:val="00B657B4"/>
    <w:rsid w:val="00B65F62"/>
    <w:rsid w:val="00B66889"/>
    <w:rsid w:val="00B66C6D"/>
    <w:rsid w:val="00B67045"/>
    <w:rsid w:val="00B67EE3"/>
    <w:rsid w:val="00B701F2"/>
    <w:rsid w:val="00B719D1"/>
    <w:rsid w:val="00B7230F"/>
    <w:rsid w:val="00B72842"/>
    <w:rsid w:val="00B7343F"/>
    <w:rsid w:val="00B73F67"/>
    <w:rsid w:val="00B74564"/>
    <w:rsid w:val="00B75BC1"/>
    <w:rsid w:val="00B761A1"/>
    <w:rsid w:val="00B76C0D"/>
    <w:rsid w:val="00B76F4B"/>
    <w:rsid w:val="00B779A3"/>
    <w:rsid w:val="00B80444"/>
    <w:rsid w:val="00B82DD5"/>
    <w:rsid w:val="00B82E33"/>
    <w:rsid w:val="00B8350E"/>
    <w:rsid w:val="00B8483F"/>
    <w:rsid w:val="00B84F17"/>
    <w:rsid w:val="00B8621C"/>
    <w:rsid w:val="00B86892"/>
    <w:rsid w:val="00B87750"/>
    <w:rsid w:val="00B878CB"/>
    <w:rsid w:val="00B90774"/>
    <w:rsid w:val="00B92B17"/>
    <w:rsid w:val="00B93510"/>
    <w:rsid w:val="00B93639"/>
    <w:rsid w:val="00B94BFD"/>
    <w:rsid w:val="00B94D4D"/>
    <w:rsid w:val="00B94FE0"/>
    <w:rsid w:val="00B96646"/>
    <w:rsid w:val="00BA1D8A"/>
    <w:rsid w:val="00BA2158"/>
    <w:rsid w:val="00BA3026"/>
    <w:rsid w:val="00BA5978"/>
    <w:rsid w:val="00BA5AB1"/>
    <w:rsid w:val="00BA5FA4"/>
    <w:rsid w:val="00BA602C"/>
    <w:rsid w:val="00BA62A2"/>
    <w:rsid w:val="00BA657F"/>
    <w:rsid w:val="00BA7215"/>
    <w:rsid w:val="00BA7A9B"/>
    <w:rsid w:val="00BB1887"/>
    <w:rsid w:val="00BB1E37"/>
    <w:rsid w:val="00BB28F3"/>
    <w:rsid w:val="00BB3005"/>
    <w:rsid w:val="00BB37EE"/>
    <w:rsid w:val="00BB410F"/>
    <w:rsid w:val="00BB4D1E"/>
    <w:rsid w:val="00BB54D3"/>
    <w:rsid w:val="00BB6A99"/>
    <w:rsid w:val="00BB76E0"/>
    <w:rsid w:val="00BB7733"/>
    <w:rsid w:val="00BB77AD"/>
    <w:rsid w:val="00BC1C64"/>
    <w:rsid w:val="00BC227F"/>
    <w:rsid w:val="00BC25CD"/>
    <w:rsid w:val="00BC29F2"/>
    <w:rsid w:val="00BC3578"/>
    <w:rsid w:val="00BC440C"/>
    <w:rsid w:val="00BC5631"/>
    <w:rsid w:val="00BC5F59"/>
    <w:rsid w:val="00BC67A0"/>
    <w:rsid w:val="00BC731E"/>
    <w:rsid w:val="00BD0025"/>
    <w:rsid w:val="00BD0F25"/>
    <w:rsid w:val="00BD109B"/>
    <w:rsid w:val="00BD1187"/>
    <w:rsid w:val="00BD128B"/>
    <w:rsid w:val="00BD1688"/>
    <w:rsid w:val="00BD173E"/>
    <w:rsid w:val="00BD1A09"/>
    <w:rsid w:val="00BD262D"/>
    <w:rsid w:val="00BD2FC3"/>
    <w:rsid w:val="00BD331F"/>
    <w:rsid w:val="00BD3B19"/>
    <w:rsid w:val="00BD3D92"/>
    <w:rsid w:val="00BD3E85"/>
    <w:rsid w:val="00BD3EB0"/>
    <w:rsid w:val="00BD3F9A"/>
    <w:rsid w:val="00BD5003"/>
    <w:rsid w:val="00BD530C"/>
    <w:rsid w:val="00BD6B26"/>
    <w:rsid w:val="00BD6C79"/>
    <w:rsid w:val="00BD7596"/>
    <w:rsid w:val="00BD7AFC"/>
    <w:rsid w:val="00BD7CD0"/>
    <w:rsid w:val="00BE07F9"/>
    <w:rsid w:val="00BE0C7F"/>
    <w:rsid w:val="00BE1707"/>
    <w:rsid w:val="00BE1E41"/>
    <w:rsid w:val="00BE245E"/>
    <w:rsid w:val="00BE4277"/>
    <w:rsid w:val="00BE4326"/>
    <w:rsid w:val="00BE471A"/>
    <w:rsid w:val="00BE4C36"/>
    <w:rsid w:val="00BE6117"/>
    <w:rsid w:val="00BE7BA1"/>
    <w:rsid w:val="00BE7C8D"/>
    <w:rsid w:val="00BF0ED3"/>
    <w:rsid w:val="00BF28C8"/>
    <w:rsid w:val="00BF2A3E"/>
    <w:rsid w:val="00BF376D"/>
    <w:rsid w:val="00BF3795"/>
    <w:rsid w:val="00BF4993"/>
    <w:rsid w:val="00BF4D5F"/>
    <w:rsid w:val="00BF4DAF"/>
    <w:rsid w:val="00BF51C9"/>
    <w:rsid w:val="00BF57C8"/>
    <w:rsid w:val="00BF6E51"/>
    <w:rsid w:val="00BF7301"/>
    <w:rsid w:val="00C0033C"/>
    <w:rsid w:val="00C01418"/>
    <w:rsid w:val="00C03C74"/>
    <w:rsid w:val="00C0404D"/>
    <w:rsid w:val="00C04544"/>
    <w:rsid w:val="00C051EA"/>
    <w:rsid w:val="00C058F2"/>
    <w:rsid w:val="00C0624D"/>
    <w:rsid w:val="00C06685"/>
    <w:rsid w:val="00C076C1"/>
    <w:rsid w:val="00C07963"/>
    <w:rsid w:val="00C07F48"/>
    <w:rsid w:val="00C10CFB"/>
    <w:rsid w:val="00C119D9"/>
    <w:rsid w:val="00C12665"/>
    <w:rsid w:val="00C13972"/>
    <w:rsid w:val="00C14019"/>
    <w:rsid w:val="00C1471B"/>
    <w:rsid w:val="00C1664F"/>
    <w:rsid w:val="00C16876"/>
    <w:rsid w:val="00C17523"/>
    <w:rsid w:val="00C20E9B"/>
    <w:rsid w:val="00C20FD6"/>
    <w:rsid w:val="00C21DD3"/>
    <w:rsid w:val="00C22AA8"/>
    <w:rsid w:val="00C239EF"/>
    <w:rsid w:val="00C23AB6"/>
    <w:rsid w:val="00C23BA9"/>
    <w:rsid w:val="00C23EA1"/>
    <w:rsid w:val="00C25932"/>
    <w:rsid w:val="00C2625D"/>
    <w:rsid w:val="00C27EA3"/>
    <w:rsid w:val="00C30ED3"/>
    <w:rsid w:val="00C319B8"/>
    <w:rsid w:val="00C33231"/>
    <w:rsid w:val="00C3476D"/>
    <w:rsid w:val="00C36059"/>
    <w:rsid w:val="00C37B18"/>
    <w:rsid w:val="00C41F44"/>
    <w:rsid w:val="00C4297C"/>
    <w:rsid w:val="00C42B82"/>
    <w:rsid w:val="00C43DA1"/>
    <w:rsid w:val="00C44CB5"/>
    <w:rsid w:val="00C4555B"/>
    <w:rsid w:val="00C4580A"/>
    <w:rsid w:val="00C47022"/>
    <w:rsid w:val="00C47700"/>
    <w:rsid w:val="00C47AED"/>
    <w:rsid w:val="00C47F36"/>
    <w:rsid w:val="00C508F0"/>
    <w:rsid w:val="00C50A9D"/>
    <w:rsid w:val="00C529DD"/>
    <w:rsid w:val="00C54DC2"/>
    <w:rsid w:val="00C55638"/>
    <w:rsid w:val="00C556C7"/>
    <w:rsid w:val="00C5590F"/>
    <w:rsid w:val="00C562D8"/>
    <w:rsid w:val="00C56C0D"/>
    <w:rsid w:val="00C57491"/>
    <w:rsid w:val="00C57998"/>
    <w:rsid w:val="00C60A0F"/>
    <w:rsid w:val="00C61031"/>
    <w:rsid w:val="00C61401"/>
    <w:rsid w:val="00C61B31"/>
    <w:rsid w:val="00C62FB6"/>
    <w:rsid w:val="00C63198"/>
    <w:rsid w:val="00C639EA"/>
    <w:rsid w:val="00C63BEC"/>
    <w:rsid w:val="00C63CFE"/>
    <w:rsid w:val="00C653B6"/>
    <w:rsid w:val="00C65BF4"/>
    <w:rsid w:val="00C70075"/>
    <w:rsid w:val="00C70DCC"/>
    <w:rsid w:val="00C71012"/>
    <w:rsid w:val="00C71F9C"/>
    <w:rsid w:val="00C73B0C"/>
    <w:rsid w:val="00C73EBD"/>
    <w:rsid w:val="00C73FF0"/>
    <w:rsid w:val="00C756DE"/>
    <w:rsid w:val="00C760F7"/>
    <w:rsid w:val="00C763E7"/>
    <w:rsid w:val="00C767A7"/>
    <w:rsid w:val="00C76A16"/>
    <w:rsid w:val="00C7718C"/>
    <w:rsid w:val="00C77234"/>
    <w:rsid w:val="00C775B7"/>
    <w:rsid w:val="00C80405"/>
    <w:rsid w:val="00C80F2B"/>
    <w:rsid w:val="00C817B8"/>
    <w:rsid w:val="00C81B3E"/>
    <w:rsid w:val="00C81E15"/>
    <w:rsid w:val="00C83C89"/>
    <w:rsid w:val="00C84A18"/>
    <w:rsid w:val="00C85311"/>
    <w:rsid w:val="00C87852"/>
    <w:rsid w:val="00C90197"/>
    <w:rsid w:val="00C90F36"/>
    <w:rsid w:val="00C91E9E"/>
    <w:rsid w:val="00C91EB6"/>
    <w:rsid w:val="00C923CA"/>
    <w:rsid w:val="00C92D0F"/>
    <w:rsid w:val="00C92E16"/>
    <w:rsid w:val="00C92F77"/>
    <w:rsid w:val="00C94765"/>
    <w:rsid w:val="00C978DB"/>
    <w:rsid w:val="00CA0203"/>
    <w:rsid w:val="00CA1091"/>
    <w:rsid w:val="00CA210B"/>
    <w:rsid w:val="00CA21F4"/>
    <w:rsid w:val="00CA242C"/>
    <w:rsid w:val="00CA2652"/>
    <w:rsid w:val="00CA2A0D"/>
    <w:rsid w:val="00CA2F24"/>
    <w:rsid w:val="00CA3940"/>
    <w:rsid w:val="00CA3B4C"/>
    <w:rsid w:val="00CA433E"/>
    <w:rsid w:val="00CA4364"/>
    <w:rsid w:val="00CA43BE"/>
    <w:rsid w:val="00CA7908"/>
    <w:rsid w:val="00CB03EC"/>
    <w:rsid w:val="00CB0952"/>
    <w:rsid w:val="00CB0B60"/>
    <w:rsid w:val="00CB1BA3"/>
    <w:rsid w:val="00CB1F63"/>
    <w:rsid w:val="00CB321D"/>
    <w:rsid w:val="00CB34BC"/>
    <w:rsid w:val="00CB3523"/>
    <w:rsid w:val="00CB3BDF"/>
    <w:rsid w:val="00CB3D3E"/>
    <w:rsid w:val="00CB43E1"/>
    <w:rsid w:val="00CB534D"/>
    <w:rsid w:val="00CB685C"/>
    <w:rsid w:val="00CB77CA"/>
    <w:rsid w:val="00CC099B"/>
    <w:rsid w:val="00CC2501"/>
    <w:rsid w:val="00CC325D"/>
    <w:rsid w:val="00CC352D"/>
    <w:rsid w:val="00CC364C"/>
    <w:rsid w:val="00CC4F2C"/>
    <w:rsid w:val="00CC5AA9"/>
    <w:rsid w:val="00CC5EA4"/>
    <w:rsid w:val="00CC60DD"/>
    <w:rsid w:val="00CC776A"/>
    <w:rsid w:val="00CD4275"/>
    <w:rsid w:val="00CD44E3"/>
    <w:rsid w:val="00CD56E3"/>
    <w:rsid w:val="00CD68BA"/>
    <w:rsid w:val="00CD6C69"/>
    <w:rsid w:val="00CD73DB"/>
    <w:rsid w:val="00CD7BA1"/>
    <w:rsid w:val="00CE09F1"/>
    <w:rsid w:val="00CE18F3"/>
    <w:rsid w:val="00CE1BC5"/>
    <w:rsid w:val="00CE280E"/>
    <w:rsid w:val="00CE4577"/>
    <w:rsid w:val="00CE4702"/>
    <w:rsid w:val="00CE4A2A"/>
    <w:rsid w:val="00CE4E61"/>
    <w:rsid w:val="00CE5AF7"/>
    <w:rsid w:val="00CE5CE8"/>
    <w:rsid w:val="00CE628C"/>
    <w:rsid w:val="00CE6320"/>
    <w:rsid w:val="00CE6702"/>
    <w:rsid w:val="00CE701C"/>
    <w:rsid w:val="00CE7739"/>
    <w:rsid w:val="00CE7BFC"/>
    <w:rsid w:val="00CF062C"/>
    <w:rsid w:val="00CF0E16"/>
    <w:rsid w:val="00CF125C"/>
    <w:rsid w:val="00CF12E0"/>
    <w:rsid w:val="00CF1941"/>
    <w:rsid w:val="00CF1A75"/>
    <w:rsid w:val="00CF29F8"/>
    <w:rsid w:val="00CF3A3E"/>
    <w:rsid w:val="00CF4523"/>
    <w:rsid w:val="00CF4A4A"/>
    <w:rsid w:val="00CF54CB"/>
    <w:rsid w:val="00CF5F1B"/>
    <w:rsid w:val="00CF64B3"/>
    <w:rsid w:val="00CF6BCB"/>
    <w:rsid w:val="00CF7317"/>
    <w:rsid w:val="00D01456"/>
    <w:rsid w:val="00D01E6B"/>
    <w:rsid w:val="00D02839"/>
    <w:rsid w:val="00D02EF8"/>
    <w:rsid w:val="00D03434"/>
    <w:rsid w:val="00D047A0"/>
    <w:rsid w:val="00D060C1"/>
    <w:rsid w:val="00D06FD7"/>
    <w:rsid w:val="00D07A78"/>
    <w:rsid w:val="00D07E3F"/>
    <w:rsid w:val="00D10A98"/>
    <w:rsid w:val="00D11ECC"/>
    <w:rsid w:val="00D11F92"/>
    <w:rsid w:val="00D12217"/>
    <w:rsid w:val="00D1247D"/>
    <w:rsid w:val="00D12812"/>
    <w:rsid w:val="00D135DA"/>
    <w:rsid w:val="00D13801"/>
    <w:rsid w:val="00D139FE"/>
    <w:rsid w:val="00D1450C"/>
    <w:rsid w:val="00D151E3"/>
    <w:rsid w:val="00D1593F"/>
    <w:rsid w:val="00D1642E"/>
    <w:rsid w:val="00D169E3"/>
    <w:rsid w:val="00D16F1D"/>
    <w:rsid w:val="00D177F9"/>
    <w:rsid w:val="00D17A3E"/>
    <w:rsid w:val="00D2000E"/>
    <w:rsid w:val="00D203FF"/>
    <w:rsid w:val="00D20579"/>
    <w:rsid w:val="00D20A30"/>
    <w:rsid w:val="00D20D33"/>
    <w:rsid w:val="00D21243"/>
    <w:rsid w:val="00D2155D"/>
    <w:rsid w:val="00D2208F"/>
    <w:rsid w:val="00D22A5C"/>
    <w:rsid w:val="00D22F69"/>
    <w:rsid w:val="00D23405"/>
    <w:rsid w:val="00D23B56"/>
    <w:rsid w:val="00D23E11"/>
    <w:rsid w:val="00D24E53"/>
    <w:rsid w:val="00D2541B"/>
    <w:rsid w:val="00D25623"/>
    <w:rsid w:val="00D25DD4"/>
    <w:rsid w:val="00D260B0"/>
    <w:rsid w:val="00D26138"/>
    <w:rsid w:val="00D27DD4"/>
    <w:rsid w:val="00D27E28"/>
    <w:rsid w:val="00D27FFA"/>
    <w:rsid w:val="00D30241"/>
    <w:rsid w:val="00D30E32"/>
    <w:rsid w:val="00D31CF2"/>
    <w:rsid w:val="00D32714"/>
    <w:rsid w:val="00D359A7"/>
    <w:rsid w:val="00D3661F"/>
    <w:rsid w:val="00D3665E"/>
    <w:rsid w:val="00D36B56"/>
    <w:rsid w:val="00D37265"/>
    <w:rsid w:val="00D426F8"/>
    <w:rsid w:val="00D43D70"/>
    <w:rsid w:val="00D44437"/>
    <w:rsid w:val="00D447C5"/>
    <w:rsid w:val="00D44DE9"/>
    <w:rsid w:val="00D45BA8"/>
    <w:rsid w:val="00D45C20"/>
    <w:rsid w:val="00D467F1"/>
    <w:rsid w:val="00D46B50"/>
    <w:rsid w:val="00D47EDC"/>
    <w:rsid w:val="00D50BDF"/>
    <w:rsid w:val="00D51F3E"/>
    <w:rsid w:val="00D52A5A"/>
    <w:rsid w:val="00D52F75"/>
    <w:rsid w:val="00D530CA"/>
    <w:rsid w:val="00D53775"/>
    <w:rsid w:val="00D53AC5"/>
    <w:rsid w:val="00D54CEE"/>
    <w:rsid w:val="00D54F22"/>
    <w:rsid w:val="00D568E9"/>
    <w:rsid w:val="00D5780D"/>
    <w:rsid w:val="00D57888"/>
    <w:rsid w:val="00D60EAF"/>
    <w:rsid w:val="00D6101C"/>
    <w:rsid w:val="00D618EB"/>
    <w:rsid w:val="00D61D53"/>
    <w:rsid w:val="00D61D64"/>
    <w:rsid w:val="00D62B73"/>
    <w:rsid w:val="00D62D6A"/>
    <w:rsid w:val="00D63498"/>
    <w:rsid w:val="00D64D16"/>
    <w:rsid w:val="00D64E8F"/>
    <w:rsid w:val="00D66B35"/>
    <w:rsid w:val="00D66C8C"/>
    <w:rsid w:val="00D66F6F"/>
    <w:rsid w:val="00D673A7"/>
    <w:rsid w:val="00D67CB9"/>
    <w:rsid w:val="00D70225"/>
    <w:rsid w:val="00D705CC"/>
    <w:rsid w:val="00D70B6E"/>
    <w:rsid w:val="00D71D62"/>
    <w:rsid w:val="00D71E7C"/>
    <w:rsid w:val="00D7285F"/>
    <w:rsid w:val="00D73996"/>
    <w:rsid w:val="00D744A7"/>
    <w:rsid w:val="00D74780"/>
    <w:rsid w:val="00D7526C"/>
    <w:rsid w:val="00D769AD"/>
    <w:rsid w:val="00D76B5E"/>
    <w:rsid w:val="00D80A59"/>
    <w:rsid w:val="00D80BC3"/>
    <w:rsid w:val="00D80CF5"/>
    <w:rsid w:val="00D80E20"/>
    <w:rsid w:val="00D812B2"/>
    <w:rsid w:val="00D81B5A"/>
    <w:rsid w:val="00D81CF3"/>
    <w:rsid w:val="00D81E5B"/>
    <w:rsid w:val="00D81F52"/>
    <w:rsid w:val="00D82A27"/>
    <w:rsid w:val="00D82BD4"/>
    <w:rsid w:val="00D83B7B"/>
    <w:rsid w:val="00D84329"/>
    <w:rsid w:val="00D844AB"/>
    <w:rsid w:val="00D858E3"/>
    <w:rsid w:val="00D85C20"/>
    <w:rsid w:val="00D85DA3"/>
    <w:rsid w:val="00D86503"/>
    <w:rsid w:val="00D867BB"/>
    <w:rsid w:val="00D86F53"/>
    <w:rsid w:val="00D870C5"/>
    <w:rsid w:val="00D8712E"/>
    <w:rsid w:val="00D878EC"/>
    <w:rsid w:val="00D90461"/>
    <w:rsid w:val="00D91173"/>
    <w:rsid w:val="00D91A4A"/>
    <w:rsid w:val="00D92BEE"/>
    <w:rsid w:val="00D92F87"/>
    <w:rsid w:val="00D93817"/>
    <w:rsid w:val="00D9480E"/>
    <w:rsid w:val="00D948DB"/>
    <w:rsid w:val="00D95AA3"/>
    <w:rsid w:val="00D96D0F"/>
    <w:rsid w:val="00D9796B"/>
    <w:rsid w:val="00D97ABC"/>
    <w:rsid w:val="00D97BA9"/>
    <w:rsid w:val="00DA04EF"/>
    <w:rsid w:val="00DA148B"/>
    <w:rsid w:val="00DA1919"/>
    <w:rsid w:val="00DA1D31"/>
    <w:rsid w:val="00DA4A58"/>
    <w:rsid w:val="00DA4EAC"/>
    <w:rsid w:val="00DA52EB"/>
    <w:rsid w:val="00DA5C31"/>
    <w:rsid w:val="00DA5E7C"/>
    <w:rsid w:val="00DA6E30"/>
    <w:rsid w:val="00DA72DD"/>
    <w:rsid w:val="00DB0354"/>
    <w:rsid w:val="00DB0614"/>
    <w:rsid w:val="00DB1AE2"/>
    <w:rsid w:val="00DB2223"/>
    <w:rsid w:val="00DB305F"/>
    <w:rsid w:val="00DB3362"/>
    <w:rsid w:val="00DB33DC"/>
    <w:rsid w:val="00DB39B9"/>
    <w:rsid w:val="00DB4899"/>
    <w:rsid w:val="00DB5383"/>
    <w:rsid w:val="00DB53EF"/>
    <w:rsid w:val="00DB58D2"/>
    <w:rsid w:val="00DB590A"/>
    <w:rsid w:val="00DB5E98"/>
    <w:rsid w:val="00DC09B8"/>
    <w:rsid w:val="00DC0B62"/>
    <w:rsid w:val="00DC104D"/>
    <w:rsid w:val="00DC17BE"/>
    <w:rsid w:val="00DC3A9D"/>
    <w:rsid w:val="00DC3B2D"/>
    <w:rsid w:val="00DC40DF"/>
    <w:rsid w:val="00DC5AAE"/>
    <w:rsid w:val="00DC5EEA"/>
    <w:rsid w:val="00DC6395"/>
    <w:rsid w:val="00DC6A5E"/>
    <w:rsid w:val="00DC7E94"/>
    <w:rsid w:val="00DD0322"/>
    <w:rsid w:val="00DD1628"/>
    <w:rsid w:val="00DD1FD9"/>
    <w:rsid w:val="00DD28F9"/>
    <w:rsid w:val="00DD408A"/>
    <w:rsid w:val="00DD4B0D"/>
    <w:rsid w:val="00DD4EC9"/>
    <w:rsid w:val="00DD59D6"/>
    <w:rsid w:val="00DD6CA2"/>
    <w:rsid w:val="00DD6DE1"/>
    <w:rsid w:val="00DD6F61"/>
    <w:rsid w:val="00DD7A9A"/>
    <w:rsid w:val="00DE007B"/>
    <w:rsid w:val="00DE09EF"/>
    <w:rsid w:val="00DE1368"/>
    <w:rsid w:val="00DE1DE4"/>
    <w:rsid w:val="00DE2965"/>
    <w:rsid w:val="00DE3677"/>
    <w:rsid w:val="00DE3DC0"/>
    <w:rsid w:val="00DE41D5"/>
    <w:rsid w:val="00DE4A8A"/>
    <w:rsid w:val="00DE53D4"/>
    <w:rsid w:val="00DF0644"/>
    <w:rsid w:val="00DF0EE2"/>
    <w:rsid w:val="00DF1A42"/>
    <w:rsid w:val="00DF32A3"/>
    <w:rsid w:val="00DF395A"/>
    <w:rsid w:val="00DF3F3D"/>
    <w:rsid w:val="00DF4188"/>
    <w:rsid w:val="00DF47BC"/>
    <w:rsid w:val="00DF4DC6"/>
    <w:rsid w:val="00DF5063"/>
    <w:rsid w:val="00DF6424"/>
    <w:rsid w:val="00DF7019"/>
    <w:rsid w:val="00DF775A"/>
    <w:rsid w:val="00DF7D67"/>
    <w:rsid w:val="00E003C8"/>
    <w:rsid w:val="00E006C4"/>
    <w:rsid w:val="00E03723"/>
    <w:rsid w:val="00E0413A"/>
    <w:rsid w:val="00E04559"/>
    <w:rsid w:val="00E04A43"/>
    <w:rsid w:val="00E0520F"/>
    <w:rsid w:val="00E053C6"/>
    <w:rsid w:val="00E0566C"/>
    <w:rsid w:val="00E05753"/>
    <w:rsid w:val="00E05986"/>
    <w:rsid w:val="00E05FB6"/>
    <w:rsid w:val="00E06575"/>
    <w:rsid w:val="00E06635"/>
    <w:rsid w:val="00E07505"/>
    <w:rsid w:val="00E10E6E"/>
    <w:rsid w:val="00E11B50"/>
    <w:rsid w:val="00E122CC"/>
    <w:rsid w:val="00E12E89"/>
    <w:rsid w:val="00E13707"/>
    <w:rsid w:val="00E137AE"/>
    <w:rsid w:val="00E13DF7"/>
    <w:rsid w:val="00E140E5"/>
    <w:rsid w:val="00E1411B"/>
    <w:rsid w:val="00E147CB"/>
    <w:rsid w:val="00E1503A"/>
    <w:rsid w:val="00E15724"/>
    <w:rsid w:val="00E157B3"/>
    <w:rsid w:val="00E15B8A"/>
    <w:rsid w:val="00E17791"/>
    <w:rsid w:val="00E17B2F"/>
    <w:rsid w:val="00E20055"/>
    <w:rsid w:val="00E20679"/>
    <w:rsid w:val="00E20C23"/>
    <w:rsid w:val="00E22CA9"/>
    <w:rsid w:val="00E24FA7"/>
    <w:rsid w:val="00E26DAB"/>
    <w:rsid w:val="00E3138B"/>
    <w:rsid w:val="00E3286C"/>
    <w:rsid w:val="00E32B36"/>
    <w:rsid w:val="00E32E37"/>
    <w:rsid w:val="00E33B37"/>
    <w:rsid w:val="00E3416D"/>
    <w:rsid w:val="00E3459B"/>
    <w:rsid w:val="00E34B99"/>
    <w:rsid w:val="00E34F50"/>
    <w:rsid w:val="00E35300"/>
    <w:rsid w:val="00E35FA1"/>
    <w:rsid w:val="00E372A9"/>
    <w:rsid w:val="00E3779D"/>
    <w:rsid w:val="00E37FAF"/>
    <w:rsid w:val="00E40FF9"/>
    <w:rsid w:val="00E41504"/>
    <w:rsid w:val="00E41E24"/>
    <w:rsid w:val="00E41E87"/>
    <w:rsid w:val="00E424B3"/>
    <w:rsid w:val="00E429F5"/>
    <w:rsid w:val="00E42AD3"/>
    <w:rsid w:val="00E45380"/>
    <w:rsid w:val="00E45879"/>
    <w:rsid w:val="00E45A04"/>
    <w:rsid w:val="00E46869"/>
    <w:rsid w:val="00E47AB8"/>
    <w:rsid w:val="00E47C0C"/>
    <w:rsid w:val="00E50E5A"/>
    <w:rsid w:val="00E51168"/>
    <w:rsid w:val="00E512F7"/>
    <w:rsid w:val="00E530C5"/>
    <w:rsid w:val="00E53A99"/>
    <w:rsid w:val="00E540D4"/>
    <w:rsid w:val="00E567E9"/>
    <w:rsid w:val="00E601E7"/>
    <w:rsid w:val="00E604B5"/>
    <w:rsid w:val="00E605D0"/>
    <w:rsid w:val="00E607EB"/>
    <w:rsid w:val="00E61EBD"/>
    <w:rsid w:val="00E62357"/>
    <w:rsid w:val="00E632F7"/>
    <w:rsid w:val="00E637F7"/>
    <w:rsid w:val="00E63B4D"/>
    <w:rsid w:val="00E645D8"/>
    <w:rsid w:val="00E64A4E"/>
    <w:rsid w:val="00E64BAA"/>
    <w:rsid w:val="00E655CA"/>
    <w:rsid w:val="00E67402"/>
    <w:rsid w:val="00E675D2"/>
    <w:rsid w:val="00E70504"/>
    <w:rsid w:val="00E70BC0"/>
    <w:rsid w:val="00E71260"/>
    <w:rsid w:val="00E721FB"/>
    <w:rsid w:val="00E723FE"/>
    <w:rsid w:val="00E743F7"/>
    <w:rsid w:val="00E747BB"/>
    <w:rsid w:val="00E7517B"/>
    <w:rsid w:val="00E75942"/>
    <w:rsid w:val="00E75B91"/>
    <w:rsid w:val="00E76395"/>
    <w:rsid w:val="00E768CF"/>
    <w:rsid w:val="00E76AD3"/>
    <w:rsid w:val="00E77A27"/>
    <w:rsid w:val="00E77CAD"/>
    <w:rsid w:val="00E80384"/>
    <w:rsid w:val="00E81032"/>
    <w:rsid w:val="00E81783"/>
    <w:rsid w:val="00E81BEE"/>
    <w:rsid w:val="00E81FBB"/>
    <w:rsid w:val="00E822E6"/>
    <w:rsid w:val="00E82998"/>
    <w:rsid w:val="00E82B56"/>
    <w:rsid w:val="00E83065"/>
    <w:rsid w:val="00E83900"/>
    <w:rsid w:val="00E859CB"/>
    <w:rsid w:val="00E85C14"/>
    <w:rsid w:val="00E85CDD"/>
    <w:rsid w:val="00E85EE3"/>
    <w:rsid w:val="00E863FD"/>
    <w:rsid w:val="00E865EE"/>
    <w:rsid w:val="00E86743"/>
    <w:rsid w:val="00E86C94"/>
    <w:rsid w:val="00E8731A"/>
    <w:rsid w:val="00E902FD"/>
    <w:rsid w:val="00E90389"/>
    <w:rsid w:val="00E90618"/>
    <w:rsid w:val="00E90691"/>
    <w:rsid w:val="00E91D40"/>
    <w:rsid w:val="00E920F1"/>
    <w:rsid w:val="00E929EE"/>
    <w:rsid w:val="00E93007"/>
    <w:rsid w:val="00E937A1"/>
    <w:rsid w:val="00E946E7"/>
    <w:rsid w:val="00E94CB4"/>
    <w:rsid w:val="00E94DB0"/>
    <w:rsid w:val="00E950B4"/>
    <w:rsid w:val="00E959D7"/>
    <w:rsid w:val="00E965C6"/>
    <w:rsid w:val="00E96E03"/>
    <w:rsid w:val="00E96EF7"/>
    <w:rsid w:val="00E972C8"/>
    <w:rsid w:val="00E97EDB"/>
    <w:rsid w:val="00EA0CBF"/>
    <w:rsid w:val="00EA0CCE"/>
    <w:rsid w:val="00EA0D96"/>
    <w:rsid w:val="00EA0E1C"/>
    <w:rsid w:val="00EA237A"/>
    <w:rsid w:val="00EA5092"/>
    <w:rsid w:val="00EA5D49"/>
    <w:rsid w:val="00EA5F7B"/>
    <w:rsid w:val="00EA64FE"/>
    <w:rsid w:val="00EA69C3"/>
    <w:rsid w:val="00EA7053"/>
    <w:rsid w:val="00EB1D6A"/>
    <w:rsid w:val="00EB20AC"/>
    <w:rsid w:val="00EB2DDF"/>
    <w:rsid w:val="00EB33A3"/>
    <w:rsid w:val="00EB35F0"/>
    <w:rsid w:val="00EB3965"/>
    <w:rsid w:val="00EB3996"/>
    <w:rsid w:val="00EB3BE0"/>
    <w:rsid w:val="00EB3EBC"/>
    <w:rsid w:val="00EB51F3"/>
    <w:rsid w:val="00EB524C"/>
    <w:rsid w:val="00EB5661"/>
    <w:rsid w:val="00EB5786"/>
    <w:rsid w:val="00EB6765"/>
    <w:rsid w:val="00EB79DE"/>
    <w:rsid w:val="00EB7A5D"/>
    <w:rsid w:val="00EC0CEA"/>
    <w:rsid w:val="00EC2F18"/>
    <w:rsid w:val="00EC39F7"/>
    <w:rsid w:val="00EC4BC7"/>
    <w:rsid w:val="00EC6390"/>
    <w:rsid w:val="00EC63A9"/>
    <w:rsid w:val="00EC69C5"/>
    <w:rsid w:val="00EC7939"/>
    <w:rsid w:val="00ED06E1"/>
    <w:rsid w:val="00ED094D"/>
    <w:rsid w:val="00ED3DAD"/>
    <w:rsid w:val="00ED5593"/>
    <w:rsid w:val="00ED647F"/>
    <w:rsid w:val="00ED699D"/>
    <w:rsid w:val="00ED7159"/>
    <w:rsid w:val="00ED7538"/>
    <w:rsid w:val="00ED7B9E"/>
    <w:rsid w:val="00EE1B41"/>
    <w:rsid w:val="00EE3614"/>
    <w:rsid w:val="00EE437B"/>
    <w:rsid w:val="00EE4B4F"/>
    <w:rsid w:val="00EE4EAA"/>
    <w:rsid w:val="00EE56F4"/>
    <w:rsid w:val="00EE57C5"/>
    <w:rsid w:val="00EE5B2C"/>
    <w:rsid w:val="00EE5E46"/>
    <w:rsid w:val="00EE618C"/>
    <w:rsid w:val="00EE6533"/>
    <w:rsid w:val="00EF0769"/>
    <w:rsid w:val="00EF0A58"/>
    <w:rsid w:val="00EF0A6C"/>
    <w:rsid w:val="00EF13EF"/>
    <w:rsid w:val="00EF29AF"/>
    <w:rsid w:val="00EF3055"/>
    <w:rsid w:val="00EF3C24"/>
    <w:rsid w:val="00EF4803"/>
    <w:rsid w:val="00EF624A"/>
    <w:rsid w:val="00EF6B57"/>
    <w:rsid w:val="00EF79E4"/>
    <w:rsid w:val="00F00A0B"/>
    <w:rsid w:val="00F014F3"/>
    <w:rsid w:val="00F02049"/>
    <w:rsid w:val="00F022C8"/>
    <w:rsid w:val="00F03158"/>
    <w:rsid w:val="00F03C3D"/>
    <w:rsid w:val="00F04400"/>
    <w:rsid w:val="00F05449"/>
    <w:rsid w:val="00F060C1"/>
    <w:rsid w:val="00F06AB9"/>
    <w:rsid w:val="00F074BF"/>
    <w:rsid w:val="00F07A27"/>
    <w:rsid w:val="00F12105"/>
    <w:rsid w:val="00F12245"/>
    <w:rsid w:val="00F156B9"/>
    <w:rsid w:val="00F161C7"/>
    <w:rsid w:val="00F1681C"/>
    <w:rsid w:val="00F168A1"/>
    <w:rsid w:val="00F16EED"/>
    <w:rsid w:val="00F17527"/>
    <w:rsid w:val="00F178FB"/>
    <w:rsid w:val="00F179F7"/>
    <w:rsid w:val="00F17B33"/>
    <w:rsid w:val="00F17D03"/>
    <w:rsid w:val="00F20324"/>
    <w:rsid w:val="00F209FF"/>
    <w:rsid w:val="00F20B12"/>
    <w:rsid w:val="00F22B2A"/>
    <w:rsid w:val="00F23996"/>
    <w:rsid w:val="00F23BC9"/>
    <w:rsid w:val="00F23D26"/>
    <w:rsid w:val="00F24C67"/>
    <w:rsid w:val="00F25346"/>
    <w:rsid w:val="00F25F22"/>
    <w:rsid w:val="00F26366"/>
    <w:rsid w:val="00F26582"/>
    <w:rsid w:val="00F277FF"/>
    <w:rsid w:val="00F3049C"/>
    <w:rsid w:val="00F30AD6"/>
    <w:rsid w:val="00F31BD3"/>
    <w:rsid w:val="00F3273C"/>
    <w:rsid w:val="00F32E94"/>
    <w:rsid w:val="00F3325A"/>
    <w:rsid w:val="00F3329D"/>
    <w:rsid w:val="00F34044"/>
    <w:rsid w:val="00F34201"/>
    <w:rsid w:val="00F3497F"/>
    <w:rsid w:val="00F351EF"/>
    <w:rsid w:val="00F36720"/>
    <w:rsid w:val="00F36CB1"/>
    <w:rsid w:val="00F37ADC"/>
    <w:rsid w:val="00F402AC"/>
    <w:rsid w:val="00F404C0"/>
    <w:rsid w:val="00F4050A"/>
    <w:rsid w:val="00F408CF"/>
    <w:rsid w:val="00F41089"/>
    <w:rsid w:val="00F410B2"/>
    <w:rsid w:val="00F4124F"/>
    <w:rsid w:val="00F417CE"/>
    <w:rsid w:val="00F417F4"/>
    <w:rsid w:val="00F41AF7"/>
    <w:rsid w:val="00F41C09"/>
    <w:rsid w:val="00F41F7E"/>
    <w:rsid w:val="00F4201F"/>
    <w:rsid w:val="00F42672"/>
    <w:rsid w:val="00F435A3"/>
    <w:rsid w:val="00F441E1"/>
    <w:rsid w:val="00F44942"/>
    <w:rsid w:val="00F44D26"/>
    <w:rsid w:val="00F45438"/>
    <w:rsid w:val="00F455D3"/>
    <w:rsid w:val="00F458D2"/>
    <w:rsid w:val="00F4655E"/>
    <w:rsid w:val="00F466E1"/>
    <w:rsid w:val="00F4695F"/>
    <w:rsid w:val="00F46BC8"/>
    <w:rsid w:val="00F479C5"/>
    <w:rsid w:val="00F47A8C"/>
    <w:rsid w:val="00F519B4"/>
    <w:rsid w:val="00F52043"/>
    <w:rsid w:val="00F54127"/>
    <w:rsid w:val="00F54CF4"/>
    <w:rsid w:val="00F55773"/>
    <w:rsid w:val="00F56085"/>
    <w:rsid w:val="00F569C7"/>
    <w:rsid w:val="00F56DBC"/>
    <w:rsid w:val="00F56FB7"/>
    <w:rsid w:val="00F575B2"/>
    <w:rsid w:val="00F576A7"/>
    <w:rsid w:val="00F6093A"/>
    <w:rsid w:val="00F6108E"/>
    <w:rsid w:val="00F617A3"/>
    <w:rsid w:val="00F63067"/>
    <w:rsid w:val="00F63292"/>
    <w:rsid w:val="00F634C8"/>
    <w:rsid w:val="00F63791"/>
    <w:rsid w:val="00F63DB4"/>
    <w:rsid w:val="00F63F9C"/>
    <w:rsid w:val="00F64835"/>
    <w:rsid w:val="00F65399"/>
    <w:rsid w:val="00F65748"/>
    <w:rsid w:val="00F65DAB"/>
    <w:rsid w:val="00F660CE"/>
    <w:rsid w:val="00F66E0A"/>
    <w:rsid w:val="00F67693"/>
    <w:rsid w:val="00F67A34"/>
    <w:rsid w:val="00F67A6D"/>
    <w:rsid w:val="00F70FB5"/>
    <w:rsid w:val="00F713C1"/>
    <w:rsid w:val="00F7311C"/>
    <w:rsid w:val="00F735D4"/>
    <w:rsid w:val="00F7415B"/>
    <w:rsid w:val="00F748EC"/>
    <w:rsid w:val="00F74D29"/>
    <w:rsid w:val="00F76C89"/>
    <w:rsid w:val="00F81F1C"/>
    <w:rsid w:val="00F823BE"/>
    <w:rsid w:val="00F828F1"/>
    <w:rsid w:val="00F84259"/>
    <w:rsid w:val="00F84EAB"/>
    <w:rsid w:val="00F85BB1"/>
    <w:rsid w:val="00F85E80"/>
    <w:rsid w:val="00F866C6"/>
    <w:rsid w:val="00F86848"/>
    <w:rsid w:val="00F86BB8"/>
    <w:rsid w:val="00F871F0"/>
    <w:rsid w:val="00F87A01"/>
    <w:rsid w:val="00F91B2F"/>
    <w:rsid w:val="00F9249A"/>
    <w:rsid w:val="00F92DF5"/>
    <w:rsid w:val="00F934AA"/>
    <w:rsid w:val="00F93D74"/>
    <w:rsid w:val="00F94537"/>
    <w:rsid w:val="00F94BED"/>
    <w:rsid w:val="00F954C9"/>
    <w:rsid w:val="00F9658A"/>
    <w:rsid w:val="00F966C7"/>
    <w:rsid w:val="00F96798"/>
    <w:rsid w:val="00F96C32"/>
    <w:rsid w:val="00F96C72"/>
    <w:rsid w:val="00FA0F83"/>
    <w:rsid w:val="00FA1DD6"/>
    <w:rsid w:val="00FA1EA9"/>
    <w:rsid w:val="00FA6699"/>
    <w:rsid w:val="00FA6959"/>
    <w:rsid w:val="00FB0BE9"/>
    <w:rsid w:val="00FB27E9"/>
    <w:rsid w:val="00FB2BFA"/>
    <w:rsid w:val="00FB3396"/>
    <w:rsid w:val="00FB41DA"/>
    <w:rsid w:val="00FB44FC"/>
    <w:rsid w:val="00FB6624"/>
    <w:rsid w:val="00FB7BF2"/>
    <w:rsid w:val="00FB7F4D"/>
    <w:rsid w:val="00FC0C01"/>
    <w:rsid w:val="00FC1121"/>
    <w:rsid w:val="00FC145D"/>
    <w:rsid w:val="00FC189F"/>
    <w:rsid w:val="00FC248E"/>
    <w:rsid w:val="00FC25DF"/>
    <w:rsid w:val="00FC399A"/>
    <w:rsid w:val="00FC3BD5"/>
    <w:rsid w:val="00FC43B2"/>
    <w:rsid w:val="00FC4F98"/>
    <w:rsid w:val="00FC5412"/>
    <w:rsid w:val="00FC5F0B"/>
    <w:rsid w:val="00FC7F2D"/>
    <w:rsid w:val="00FD0149"/>
    <w:rsid w:val="00FD0303"/>
    <w:rsid w:val="00FD0DA5"/>
    <w:rsid w:val="00FD295A"/>
    <w:rsid w:val="00FD35A3"/>
    <w:rsid w:val="00FD3661"/>
    <w:rsid w:val="00FD3FC7"/>
    <w:rsid w:val="00FD4599"/>
    <w:rsid w:val="00FD490A"/>
    <w:rsid w:val="00FD4C54"/>
    <w:rsid w:val="00FD4C8F"/>
    <w:rsid w:val="00FD5109"/>
    <w:rsid w:val="00FD5FE0"/>
    <w:rsid w:val="00FD6364"/>
    <w:rsid w:val="00FD6848"/>
    <w:rsid w:val="00FD6D63"/>
    <w:rsid w:val="00FD6E2C"/>
    <w:rsid w:val="00FD7874"/>
    <w:rsid w:val="00FD7DE8"/>
    <w:rsid w:val="00FE0735"/>
    <w:rsid w:val="00FE084B"/>
    <w:rsid w:val="00FE0EA7"/>
    <w:rsid w:val="00FE1197"/>
    <w:rsid w:val="00FE294C"/>
    <w:rsid w:val="00FE4050"/>
    <w:rsid w:val="00FE4531"/>
    <w:rsid w:val="00FE47B1"/>
    <w:rsid w:val="00FE5C3B"/>
    <w:rsid w:val="00FE6528"/>
    <w:rsid w:val="00FE7EA4"/>
    <w:rsid w:val="00FF0005"/>
    <w:rsid w:val="00FF0392"/>
    <w:rsid w:val="00FF0644"/>
    <w:rsid w:val="00FF0F18"/>
    <w:rsid w:val="00FF1044"/>
    <w:rsid w:val="00FF1C79"/>
    <w:rsid w:val="00FF2D2F"/>
    <w:rsid w:val="00FF36A1"/>
    <w:rsid w:val="00FF3B99"/>
    <w:rsid w:val="00FF4007"/>
    <w:rsid w:val="00FF4C32"/>
    <w:rsid w:val="00FF527F"/>
    <w:rsid w:val="00FF539F"/>
    <w:rsid w:val="00FF5507"/>
    <w:rsid w:val="00FF557C"/>
    <w:rsid w:val="00FF5C1A"/>
    <w:rsid w:val="00FF62B0"/>
    <w:rsid w:val="00FF7354"/>
    <w:rsid w:val="00FF74EE"/>
    <w:rsid w:val="00FF7639"/>
    <w:rsid w:val="00FF773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51638078"/>
  <w15:docId w15:val="{BC073944-B4CC-4E3A-9EAB-0551CDFA86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iPriority="0" w:unhideWhenUsed="1"/>
    <w:lsdException w:name="caption" w:uiPriority="0" w:qFormat="1"/>
    <w:lsdException w:name="table of figures" w:semiHidden="1" w:unhideWhenUsed="1" w:qFormat="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qFormat="1"/>
    <w:lsdException w:name="line number" w:semiHidden="1" w:uiPriority="0"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nhideWhenUsed="1"/>
    <w:lsdException w:name="Table Web 3" w:semiHidden="1" w:unhideWhenUsed="1"/>
    <w:lsdException w:name="Balloon Text" w:semiHidden="1" w:uiPriority="0" w:unhideWhenUsed="1" w:qFormat="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qFormat="1"/>
    <w:lsdException w:name="Intense Reference" w:qFormat="1"/>
    <w:lsdException w:name="Book Title" w:uiPriority="33" w:qFormat="1"/>
    <w:lsdException w:name="Bibliography" w:semiHidden="1" w:uiPriority="37" w:unhideWhenUsed="1"/>
    <w:lsdException w:name="TOC Heading" w:semiHidden="1" w:uiPriority="0" w:unhideWhenUsed="1" w:qFormat="1"/>
    <w:lsdException w:name="Plain Table 1" w:uiPriority="59"/>
    <w:lsdException w:name="Plain Table 2" w:uiPriority="59"/>
    <w:lsdException w:name="Grid Table Light" w:uiPriority="40"/>
    <w:lsdException w:name="Grid Table 4" w:uiPriority="59"/>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6">
    <w:name w:val="Normal"/>
    <w:qFormat/>
    <w:rsid w:val="00710F74"/>
    <w:pPr>
      <w:ind w:firstLine="709"/>
      <w:jc w:val="both"/>
    </w:pPr>
    <w:rPr>
      <w:rFonts w:ascii="Times New Roman" w:eastAsia="Times New Roman" w:hAnsi="Times New Roman"/>
      <w:snapToGrid w:val="0"/>
      <w:color w:val="000000"/>
      <w:sz w:val="28"/>
    </w:rPr>
  </w:style>
  <w:style w:type="paragraph" w:styleId="11">
    <w:name w:val="heading 1"/>
    <w:aliases w:val="_GOST_1,H1,H11,H12,H111,H13,H112,H14,H15,H16,H17,H18,H19,H113,H121,H1111,H131,H1121,H141,H151,H161,H171,H181,...,1,h1,app heading 1,ITT t1,II+,I,(раздел),h:1,h:1app,TF-Overskrift 1,R1,Titre 0,.,Название спецификации,Знак,Section,_EB_1,ASFK_1"/>
    <w:basedOn w:val="a6"/>
    <w:next w:val="2"/>
    <w:link w:val="15"/>
    <w:qFormat/>
    <w:rsid w:val="00915643"/>
    <w:pPr>
      <w:keepNext/>
      <w:pageBreakBefore/>
      <w:numPr>
        <w:numId w:val="7"/>
      </w:numPr>
      <w:suppressAutoHyphens/>
      <w:spacing w:before="120" w:after="120"/>
      <w:jc w:val="left"/>
      <w:outlineLvl w:val="0"/>
    </w:pPr>
    <w:rPr>
      <w:rFonts w:eastAsia="Calibri"/>
      <w:b/>
      <w:bCs/>
      <w:color w:val="auto"/>
      <w:sz w:val="36"/>
    </w:rPr>
  </w:style>
  <w:style w:type="paragraph" w:styleId="2">
    <w:name w:val="heading 2"/>
    <w:aliases w:val="_GOST_2,ç2,H2,h2,Numbered text 3,H21,h21,Numbered text 31,H22,h22,Numbered text 32,H211,h211,Numbered text 311,H23,h23,Numbered text 33,H212,h212,Numbered text 312,H24,h24,Numbered text 34,H25,h25,Numbered text 35,H26,h26,Numbered text 36,2"/>
    <w:basedOn w:val="a6"/>
    <w:next w:val="3"/>
    <w:link w:val="22"/>
    <w:qFormat/>
    <w:rsid w:val="00F41089"/>
    <w:pPr>
      <w:keepNext/>
      <w:numPr>
        <w:ilvl w:val="1"/>
        <w:numId w:val="7"/>
      </w:numPr>
      <w:spacing w:before="120" w:after="120"/>
      <w:outlineLvl w:val="1"/>
    </w:pPr>
    <w:rPr>
      <w:rFonts w:eastAsia="Calibri"/>
      <w:b/>
      <w:bCs/>
      <w:color w:val="auto"/>
      <w:sz w:val="32"/>
    </w:rPr>
  </w:style>
  <w:style w:type="paragraph" w:styleId="3">
    <w:name w:val="heading 3"/>
    <w:aliases w:val="_GOST_3,H3,ç3,h3,H31,h31,H32,h32,H311,h311,H33,h33,H312,h312,H34,h34,H35,h35,H36,h36,H37,h37,H38,h38,H39,h39,H313,h313,H321,h321,H3111,h3111,H331,h331,H3121,h3121,H341,h341,H351,h351,H361,h361,H371,h371,H381,h381,heading 3,Head 3,l3+toc 3,CT"/>
    <w:basedOn w:val="a6"/>
    <w:next w:val="40"/>
    <w:link w:val="34"/>
    <w:qFormat/>
    <w:rsid w:val="00F41089"/>
    <w:pPr>
      <w:keepNext/>
      <w:numPr>
        <w:ilvl w:val="2"/>
        <w:numId w:val="7"/>
      </w:numPr>
      <w:spacing w:before="360" w:after="120"/>
      <w:outlineLvl w:val="2"/>
    </w:pPr>
    <w:rPr>
      <w:rFonts w:eastAsia="Calibri"/>
      <w:b/>
      <w:bCs/>
    </w:rPr>
  </w:style>
  <w:style w:type="paragraph" w:styleId="40">
    <w:name w:val="heading 4"/>
    <w:aliases w:val="_GOST_4,c4,H4,Параграф,Заголовок 4 (Приложение),H41,(подпункт),Заголовок 4 дополнительный,Sub-Minor,heading 4,????????? 4 (??????????),Заголовок 4/2,h:4,h4,ITT t4,PA Micro Section,TE Heading 4,4,heading 4 + Indent: Left 0.5 in,a.,I4,l4,headi"/>
    <w:basedOn w:val="a6"/>
    <w:next w:val="50"/>
    <w:link w:val="42"/>
    <w:qFormat/>
    <w:rsid w:val="00915643"/>
    <w:pPr>
      <w:numPr>
        <w:ilvl w:val="3"/>
        <w:numId w:val="7"/>
      </w:numPr>
      <w:spacing w:before="360" w:after="120"/>
      <w:outlineLvl w:val="3"/>
    </w:pPr>
  </w:style>
  <w:style w:type="paragraph" w:styleId="5">
    <w:name w:val="heading 5"/>
    <w:basedOn w:val="a6"/>
    <w:next w:val="a6"/>
    <w:link w:val="51"/>
    <w:qFormat/>
    <w:rsid w:val="0070063C"/>
    <w:pPr>
      <w:numPr>
        <w:ilvl w:val="4"/>
        <w:numId w:val="7"/>
      </w:numPr>
      <w:spacing w:before="240" w:after="60" w:line="360" w:lineRule="auto"/>
      <w:outlineLvl w:val="4"/>
    </w:pPr>
    <w:rPr>
      <w:rFonts w:ascii="Arial" w:hAnsi="Arial"/>
      <w:snapToGrid/>
      <w:color w:val="auto"/>
      <w:sz w:val="22"/>
      <w:lang w:eastAsia="en-US"/>
    </w:rPr>
  </w:style>
  <w:style w:type="paragraph" w:styleId="6">
    <w:name w:val="heading 6"/>
    <w:basedOn w:val="a6"/>
    <w:next w:val="a6"/>
    <w:link w:val="60"/>
    <w:qFormat/>
    <w:rsid w:val="006A0833"/>
    <w:pPr>
      <w:numPr>
        <w:ilvl w:val="5"/>
        <w:numId w:val="7"/>
      </w:numPr>
      <w:spacing w:before="240" w:after="60" w:line="360" w:lineRule="auto"/>
      <w:jc w:val="left"/>
      <w:outlineLvl w:val="5"/>
    </w:pPr>
    <w:rPr>
      <w:rFonts w:ascii="Arial" w:hAnsi="Arial"/>
      <w:i/>
      <w:snapToGrid/>
      <w:color w:val="auto"/>
      <w:sz w:val="20"/>
    </w:rPr>
  </w:style>
  <w:style w:type="paragraph" w:styleId="7">
    <w:name w:val="heading 7"/>
    <w:basedOn w:val="a6"/>
    <w:next w:val="a6"/>
    <w:link w:val="70"/>
    <w:uiPriority w:val="9"/>
    <w:qFormat/>
    <w:rsid w:val="006A0833"/>
    <w:pPr>
      <w:keepNext/>
      <w:numPr>
        <w:ilvl w:val="6"/>
        <w:numId w:val="7"/>
      </w:numPr>
      <w:spacing w:line="360" w:lineRule="auto"/>
      <w:jc w:val="left"/>
      <w:outlineLvl w:val="6"/>
    </w:pPr>
    <w:rPr>
      <w:rFonts w:ascii="Arial" w:hAnsi="Arial"/>
      <w:i/>
      <w:snapToGrid/>
      <w:color w:val="auto"/>
      <w:sz w:val="20"/>
      <w:lang w:val="en-US"/>
    </w:rPr>
  </w:style>
  <w:style w:type="paragraph" w:styleId="8">
    <w:name w:val="heading 8"/>
    <w:basedOn w:val="a6"/>
    <w:next w:val="a6"/>
    <w:link w:val="80"/>
    <w:uiPriority w:val="9"/>
    <w:qFormat/>
    <w:rsid w:val="005629EC"/>
    <w:pPr>
      <w:numPr>
        <w:ilvl w:val="7"/>
        <w:numId w:val="7"/>
      </w:numPr>
      <w:spacing w:before="240" w:after="60"/>
      <w:outlineLvl w:val="7"/>
    </w:pPr>
    <w:rPr>
      <w:i/>
      <w:iCs/>
      <w:szCs w:val="24"/>
    </w:rPr>
  </w:style>
  <w:style w:type="paragraph" w:styleId="9">
    <w:name w:val="heading 9"/>
    <w:basedOn w:val="a6"/>
    <w:next w:val="a6"/>
    <w:link w:val="90"/>
    <w:uiPriority w:val="9"/>
    <w:qFormat/>
    <w:rsid w:val="005629EC"/>
    <w:pPr>
      <w:numPr>
        <w:ilvl w:val="8"/>
        <w:numId w:val="7"/>
      </w:numPr>
      <w:spacing w:before="240" w:after="60"/>
      <w:outlineLvl w:val="8"/>
    </w:pPr>
    <w:rPr>
      <w:rFonts w:ascii="Cambria" w:eastAsia="Calibri" w:hAnsi="Cambria"/>
      <w:sz w:val="22"/>
      <w:szCs w:val="22"/>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5">
    <w:name w:val="Заголовок 1 Знак"/>
    <w:aliases w:val="_GOST_1 Знак,H1 Знак,H11 Знак,H12 Знак,H111 Знак,H13 Знак,H112 Знак,H14 Знак,H15 Знак,H16 Знак,H17 Знак,H18 Знак,H19 Знак,H113 Знак,H121 Знак,H1111 Знак,H131 Знак,H1121 Знак,H141 Знак,H151 Знак,H161 Знак,H171 Знак,H181 Знак,... Знак"/>
    <w:link w:val="11"/>
    <w:qFormat/>
    <w:rsid w:val="00915643"/>
    <w:rPr>
      <w:rFonts w:ascii="Times New Roman" w:hAnsi="Times New Roman"/>
      <w:b/>
      <w:bCs/>
      <w:snapToGrid w:val="0"/>
      <w:sz w:val="36"/>
    </w:rPr>
  </w:style>
  <w:style w:type="character" w:customStyle="1" w:styleId="22">
    <w:name w:val="Заголовок 2 Знак"/>
    <w:aliases w:val="_GOST_2 Знак,ç2 Знак,H2 Знак,h2 Знак,Numbered text 3 Знак,H21 Знак,h21 Знак,Numbered text 31 Знак,H22 Знак,h22 Знак,Numbered text 32 Знак,H211 Знак,h211 Знак,Numbered text 311 Знак,H23 Знак,h23 Знак,Numbered text 33 Знак,H212 Знак"/>
    <w:link w:val="2"/>
    <w:qFormat/>
    <w:rsid w:val="00F41089"/>
    <w:rPr>
      <w:rFonts w:ascii="Times New Roman" w:hAnsi="Times New Roman"/>
      <w:b/>
      <w:bCs/>
      <w:snapToGrid w:val="0"/>
      <w:sz w:val="32"/>
    </w:rPr>
  </w:style>
  <w:style w:type="character" w:customStyle="1" w:styleId="34">
    <w:name w:val="Заголовок 3 Знак"/>
    <w:aliases w:val="_GOST_3 Знак,H3 Знак,ç3 Знак,h3 Знак,H31 Знак,h31 Знак,H32 Знак,h32 Знак,H311 Знак,h311 Знак,H33 Знак,h33 Знак,H312 Знак,h312 Знак,H34 Знак,h34 Знак,H35 Знак,h35 Знак,H36 Знак,h36 Знак,H37 Знак,h37 Знак,H38 Знак,h38 Знак,H39 Знак"/>
    <w:link w:val="3"/>
    <w:qFormat/>
    <w:rsid w:val="00F41089"/>
    <w:rPr>
      <w:rFonts w:ascii="Times New Roman" w:hAnsi="Times New Roman"/>
      <w:b/>
      <w:bCs/>
      <w:snapToGrid w:val="0"/>
      <w:color w:val="000000"/>
      <w:sz w:val="28"/>
    </w:rPr>
  </w:style>
  <w:style w:type="character" w:customStyle="1" w:styleId="42">
    <w:name w:val="Заголовок 4 Знак"/>
    <w:aliases w:val="_GOST_4 Знак,c4 Знак,H4 Знак,Параграф Знак,Заголовок 4 (Приложение) Знак,H41 Знак,(подпункт) Знак,Заголовок 4 дополнительный Знак,Sub-Minor Знак,heading 4 Знак,????????? 4 (??????????) Знак,Заголовок 4/2 Знак,h:4 Знак,h4 Знак,4 Знак"/>
    <w:link w:val="40"/>
    <w:qFormat/>
    <w:rsid w:val="00915643"/>
    <w:rPr>
      <w:rFonts w:ascii="Times New Roman" w:eastAsia="Times New Roman" w:hAnsi="Times New Roman"/>
      <w:snapToGrid w:val="0"/>
      <w:color w:val="000000"/>
      <w:sz w:val="28"/>
    </w:rPr>
  </w:style>
  <w:style w:type="character" w:customStyle="1" w:styleId="51">
    <w:name w:val="Заголовок 5 Знак"/>
    <w:link w:val="5"/>
    <w:qFormat/>
    <w:rsid w:val="0070063C"/>
    <w:rPr>
      <w:rFonts w:ascii="Arial" w:eastAsia="Times New Roman" w:hAnsi="Arial"/>
      <w:sz w:val="22"/>
      <w:lang w:eastAsia="en-US"/>
    </w:rPr>
  </w:style>
  <w:style w:type="character" w:customStyle="1" w:styleId="60">
    <w:name w:val="Заголовок 6 Знак"/>
    <w:link w:val="6"/>
    <w:qFormat/>
    <w:rsid w:val="006A0833"/>
    <w:rPr>
      <w:rFonts w:ascii="Arial" w:eastAsia="Times New Roman" w:hAnsi="Arial"/>
      <w:i/>
    </w:rPr>
  </w:style>
  <w:style w:type="character" w:customStyle="1" w:styleId="70">
    <w:name w:val="Заголовок 7 Знак"/>
    <w:link w:val="7"/>
    <w:uiPriority w:val="9"/>
    <w:qFormat/>
    <w:rsid w:val="006A0833"/>
    <w:rPr>
      <w:rFonts w:ascii="Arial" w:eastAsia="Times New Roman" w:hAnsi="Arial"/>
      <w:i/>
      <w:lang w:val="en-US"/>
    </w:rPr>
  </w:style>
  <w:style w:type="paragraph" w:styleId="aa">
    <w:name w:val="Body Text"/>
    <w:basedOn w:val="a6"/>
    <w:link w:val="ab"/>
    <w:qFormat/>
    <w:rsid w:val="00A21AEB"/>
  </w:style>
  <w:style w:type="character" w:customStyle="1" w:styleId="ab">
    <w:name w:val="Основной текст Знак"/>
    <w:link w:val="aa"/>
    <w:rsid w:val="00A21AEB"/>
    <w:rPr>
      <w:rFonts w:ascii="Times New Roman" w:eastAsia="Times New Roman" w:hAnsi="Times New Roman"/>
      <w:snapToGrid w:val="0"/>
      <w:color w:val="000000"/>
      <w:sz w:val="28"/>
    </w:rPr>
  </w:style>
  <w:style w:type="paragraph" w:customStyle="1" w:styleId="-3">
    <w:name w:val="Таблица - наименование"/>
    <w:basedOn w:val="a6"/>
    <w:uiPriority w:val="99"/>
    <w:qFormat/>
    <w:rsid w:val="00D25DD4"/>
    <w:pPr>
      <w:keepNext/>
      <w:numPr>
        <w:numId w:val="14"/>
      </w:numPr>
      <w:spacing w:before="120" w:after="60"/>
      <w:jc w:val="left"/>
    </w:pPr>
    <w:rPr>
      <w:color w:val="auto"/>
    </w:rPr>
  </w:style>
  <w:style w:type="paragraph" w:customStyle="1" w:styleId="23">
    <w:name w:val="Пункт 2 уровня"/>
    <w:basedOn w:val="2"/>
    <w:link w:val="24"/>
    <w:uiPriority w:val="99"/>
    <w:qFormat/>
    <w:rsid w:val="006A0833"/>
    <w:pPr>
      <w:keepNext w:val="0"/>
    </w:pPr>
    <w:rPr>
      <w:rFonts w:ascii="Calibri" w:hAnsi="Calibri"/>
      <w:b w:val="0"/>
      <w:sz w:val="28"/>
    </w:rPr>
  </w:style>
  <w:style w:type="paragraph" w:customStyle="1" w:styleId="35">
    <w:name w:val="Пункт 3 уровня"/>
    <w:basedOn w:val="3"/>
    <w:link w:val="36"/>
    <w:uiPriority w:val="99"/>
    <w:qFormat/>
    <w:rsid w:val="0015794A"/>
    <w:pPr>
      <w:keepNext w:val="0"/>
      <w:spacing w:before="120"/>
    </w:pPr>
    <w:rPr>
      <w:rFonts w:ascii="Calibri" w:hAnsi="Calibri"/>
      <w:b w:val="0"/>
      <w:color w:val="auto"/>
    </w:rPr>
  </w:style>
  <w:style w:type="character" w:customStyle="1" w:styleId="36">
    <w:name w:val="Пункт 3 уровня Знак"/>
    <w:link w:val="35"/>
    <w:uiPriority w:val="99"/>
    <w:rsid w:val="001402C7"/>
    <w:rPr>
      <w:bCs/>
      <w:snapToGrid w:val="0"/>
      <w:sz w:val="28"/>
    </w:rPr>
  </w:style>
  <w:style w:type="paragraph" w:customStyle="1" w:styleId="43">
    <w:name w:val="Пункт 4 уровня"/>
    <w:basedOn w:val="40"/>
    <w:link w:val="44"/>
    <w:autoRedefine/>
    <w:uiPriority w:val="99"/>
    <w:qFormat/>
    <w:rsid w:val="002D468C"/>
    <w:pPr>
      <w:spacing w:before="120"/>
    </w:pPr>
    <w:rPr>
      <w:rFonts w:ascii="Calibri" w:eastAsia="Calibri" w:hAnsi="Calibri"/>
    </w:rPr>
  </w:style>
  <w:style w:type="character" w:customStyle="1" w:styleId="44">
    <w:name w:val="Пункт 4 уровня Знак"/>
    <w:link w:val="43"/>
    <w:uiPriority w:val="99"/>
    <w:rsid w:val="007C24E6"/>
    <w:rPr>
      <w:snapToGrid w:val="0"/>
      <w:color w:val="000000"/>
      <w:sz w:val="28"/>
    </w:rPr>
  </w:style>
  <w:style w:type="character" w:styleId="ac">
    <w:name w:val="FollowedHyperlink"/>
    <w:rsid w:val="006A0833"/>
    <w:rPr>
      <w:color w:val="800080"/>
      <w:u w:val="single"/>
    </w:rPr>
  </w:style>
  <w:style w:type="paragraph" w:styleId="ad">
    <w:name w:val="header"/>
    <w:basedOn w:val="a6"/>
    <w:link w:val="ae"/>
    <w:uiPriority w:val="99"/>
    <w:rsid w:val="006A0833"/>
  </w:style>
  <w:style w:type="character" w:customStyle="1" w:styleId="ae">
    <w:name w:val="Верхний колонтитул Знак"/>
    <w:link w:val="ad"/>
    <w:uiPriority w:val="99"/>
    <w:qFormat/>
    <w:rsid w:val="006A0833"/>
    <w:rPr>
      <w:rFonts w:ascii="Times New Roman" w:eastAsia="Times New Roman" w:hAnsi="Times New Roman" w:cs="Times New Roman"/>
      <w:snapToGrid/>
      <w:color w:val="000000"/>
      <w:sz w:val="24"/>
      <w:szCs w:val="20"/>
      <w:lang w:eastAsia="ru-RU"/>
    </w:rPr>
  </w:style>
  <w:style w:type="character" w:styleId="af">
    <w:name w:val="Hyperlink"/>
    <w:uiPriority w:val="99"/>
    <w:rsid w:val="006A0833"/>
    <w:rPr>
      <w:color w:val="0000FF"/>
      <w:u w:val="single"/>
    </w:rPr>
  </w:style>
  <w:style w:type="paragraph" w:customStyle="1" w:styleId="af0">
    <w:name w:val="Заголовки без нумерации"/>
    <w:basedOn w:val="11"/>
    <w:next w:val="aa"/>
    <w:uiPriority w:val="99"/>
    <w:qFormat/>
    <w:rsid w:val="006A0833"/>
    <w:pPr>
      <w:numPr>
        <w:numId w:val="0"/>
      </w:numPr>
    </w:pPr>
  </w:style>
  <w:style w:type="paragraph" w:styleId="af1">
    <w:name w:val="footer"/>
    <w:link w:val="af2"/>
    <w:uiPriority w:val="99"/>
    <w:rsid w:val="006A0833"/>
    <w:pPr>
      <w:tabs>
        <w:tab w:val="center" w:pos="4677"/>
        <w:tab w:val="right" w:pos="9355"/>
      </w:tabs>
    </w:pPr>
    <w:rPr>
      <w:rFonts w:ascii="Arial" w:eastAsia="Times New Roman" w:hAnsi="Arial"/>
      <w:i/>
      <w:sz w:val="16"/>
      <w:lang w:val="en-US"/>
    </w:rPr>
  </w:style>
  <w:style w:type="character" w:customStyle="1" w:styleId="af2">
    <w:name w:val="Нижний колонтитул Знак"/>
    <w:link w:val="af1"/>
    <w:uiPriority w:val="99"/>
    <w:qFormat/>
    <w:rsid w:val="006A0833"/>
    <w:rPr>
      <w:rFonts w:ascii="Arial" w:eastAsia="Times New Roman" w:hAnsi="Arial"/>
      <w:i/>
      <w:sz w:val="16"/>
      <w:lang w:val="en-US" w:eastAsia="ru-RU" w:bidi="ar-SA"/>
    </w:rPr>
  </w:style>
  <w:style w:type="character" w:styleId="af3">
    <w:name w:val="page number"/>
    <w:rsid w:val="006A0833"/>
    <w:rPr>
      <w:iCs/>
      <w:sz w:val="28"/>
    </w:rPr>
  </w:style>
  <w:style w:type="paragraph" w:styleId="45">
    <w:name w:val="toc 4"/>
    <w:basedOn w:val="a6"/>
    <w:next w:val="a6"/>
    <w:autoRedefine/>
    <w:uiPriority w:val="39"/>
    <w:rsid w:val="00B82DD5"/>
    <w:pPr>
      <w:tabs>
        <w:tab w:val="right" w:leader="dot" w:pos="9486"/>
      </w:tabs>
      <w:ind w:left="840" w:firstLine="294"/>
      <w:jc w:val="left"/>
    </w:pPr>
    <w:rPr>
      <w:rFonts w:asciiTheme="minorHAnsi" w:hAnsiTheme="minorHAnsi"/>
      <w:sz w:val="18"/>
      <w:szCs w:val="18"/>
    </w:rPr>
  </w:style>
  <w:style w:type="paragraph" w:customStyle="1" w:styleId="10-">
    <w:name w:val="Таблица (10) - осн. текст"/>
    <w:basedOn w:val="a6"/>
    <w:uiPriority w:val="99"/>
    <w:rsid w:val="006A0833"/>
    <w:pPr>
      <w:spacing w:after="60"/>
      <w:ind w:firstLine="5"/>
      <w:jc w:val="left"/>
    </w:pPr>
    <w:rPr>
      <w:rFonts w:ascii="Arial" w:hAnsi="Arial"/>
      <w:sz w:val="20"/>
    </w:rPr>
  </w:style>
  <w:style w:type="paragraph" w:customStyle="1" w:styleId="10-10">
    <w:name w:val="Таблица (10) - список нум. 1"/>
    <w:basedOn w:val="10-"/>
    <w:uiPriority w:val="99"/>
    <w:rsid w:val="006A0833"/>
    <w:pPr>
      <w:numPr>
        <w:numId w:val="4"/>
      </w:numPr>
      <w:tabs>
        <w:tab w:val="clear" w:pos="360"/>
      </w:tabs>
      <w:ind w:left="227" w:hanging="227"/>
    </w:pPr>
    <w:rPr>
      <w:rFonts w:cs="Arial"/>
    </w:rPr>
  </w:style>
  <w:style w:type="paragraph" w:styleId="16">
    <w:name w:val="toc 1"/>
    <w:basedOn w:val="a6"/>
    <w:next w:val="a6"/>
    <w:uiPriority w:val="39"/>
    <w:rsid w:val="001B607C"/>
    <w:pPr>
      <w:spacing w:before="120" w:after="120"/>
      <w:ind w:firstLine="0"/>
      <w:jc w:val="left"/>
    </w:pPr>
    <w:rPr>
      <w:rFonts w:ascii="Times New Roman Полужирный" w:hAnsi="Times New Roman Полужирный"/>
      <w:b/>
      <w:bCs/>
    </w:rPr>
  </w:style>
  <w:style w:type="paragraph" w:styleId="25">
    <w:name w:val="toc 2"/>
    <w:basedOn w:val="a6"/>
    <w:next w:val="a6"/>
    <w:uiPriority w:val="39"/>
    <w:rsid w:val="001B607C"/>
    <w:pPr>
      <w:ind w:left="278" w:firstLine="0"/>
      <w:jc w:val="left"/>
    </w:pPr>
  </w:style>
  <w:style w:type="paragraph" w:styleId="37">
    <w:name w:val="toc 3"/>
    <w:basedOn w:val="a6"/>
    <w:next w:val="a6"/>
    <w:uiPriority w:val="39"/>
    <w:rsid w:val="001B607C"/>
    <w:pPr>
      <w:ind w:left="561" w:firstLine="0"/>
      <w:jc w:val="left"/>
    </w:pPr>
    <w:rPr>
      <w:iCs/>
    </w:rPr>
  </w:style>
  <w:style w:type="character" w:customStyle="1" w:styleId="af4">
    <w:name w:val="Текст примечания Знак"/>
    <w:link w:val="af5"/>
    <w:uiPriority w:val="99"/>
    <w:qFormat/>
    <w:rsid w:val="006A0833"/>
    <w:rPr>
      <w:snapToGrid/>
      <w:color w:val="000000"/>
    </w:rPr>
  </w:style>
  <w:style w:type="paragraph" w:styleId="af5">
    <w:name w:val="annotation text"/>
    <w:basedOn w:val="a6"/>
    <w:link w:val="af4"/>
    <w:uiPriority w:val="99"/>
    <w:qFormat/>
    <w:rsid w:val="006A0833"/>
    <w:rPr>
      <w:rFonts w:ascii="Calibri" w:eastAsia="Calibri" w:hAnsi="Calibri"/>
      <w:sz w:val="20"/>
    </w:rPr>
  </w:style>
  <w:style w:type="character" w:customStyle="1" w:styleId="17">
    <w:name w:val="Текст примечания Знак1"/>
    <w:uiPriority w:val="99"/>
    <w:rsid w:val="006A0833"/>
    <w:rPr>
      <w:rFonts w:ascii="Times New Roman" w:eastAsia="Times New Roman" w:hAnsi="Times New Roman" w:cs="Times New Roman"/>
      <w:snapToGrid/>
      <w:color w:val="000000"/>
      <w:sz w:val="20"/>
      <w:szCs w:val="20"/>
      <w:lang w:eastAsia="ru-RU"/>
    </w:rPr>
  </w:style>
  <w:style w:type="paragraph" w:customStyle="1" w:styleId="10">
    <w:name w:val="Список маркированный уровень 1"/>
    <w:basedOn w:val="a6"/>
    <w:link w:val="18"/>
    <w:uiPriority w:val="99"/>
    <w:qFormat/>
    <w:rsid w:val="006A0833"/>
    <w:pPr>
      <w:keepLines/>
      <w:numPr>
        <w:numId w:val="1"/>
      </w:numPr>
      <w:spacing w:before="120" w:after="120"/>
    </w:pPr>
    <w:rPr>
      <w:rFonts w:ascii="Calibri" w:eastAsia="Calibri" w:hAnsi="Calibri"/>
      <w:color w:val="auto"/>
    </w:rPr>
  </w:style>
  <w:style w:type="paragraph" w:customStyle="1" w:styleId="20">
    <w:name w:val="Список маркированный уровень 2"/>
    <w:basedOn w:val="a6"/>
    <w:link w:val="26"/>
    <w:uiPriority w:val="99"/>
    <w:qFormat/>
    <w:rsid w:val="006A0833"/>
    <w:pPr>
      <w:numPr>
        <w:numId w:val="3"/>
      </w:numPr>
      <w:tabs>
        <w:tab w:val="left" w:pos="-2127"/>
      </w:tabs>
      <w:spacing w:before="120" w:after="120"/>
    </w:pPr>
    <w:rPr>
      <w:rFonts w:ascii="Calibri" w:eastAsia="Calibri" w:hAnsi="Calibri"/>
      <w:color w:val="auto"/>
    </w:rPr>
  </w:style>
  <w:style w:type="paragraph" w:styleId="af6">
    <w:name w:val="Normal (Web)"/>
    <w:basedOn w:val="a6"/>
    <w:uiPriority w:val="99"/>
    <w:rsid w:val="006A0833"/>
    <w:rPr>
      <w:szCs w:val="24"/>
    </w:rPr>
  </w:style>
  <w:style w:type="paragraph" w:customStyle="1" w:styleId="a5">
    <w:name w:val="Список нумерованный"/>
    <w:basedOn w:val="a6"/>
    <w:link w:val="af7"/>
    <w:uiPriority w:val="99"/>
    <w:rsid w:val="006A0833"/>
    <w:pPr>
      <w:numPr>
        <w:numId w:val="2"/>
      </w:numPr>
      <w:spacing w:before="120" w:after="120"/>
    </w:pPr>
  </w:style>
  <w:style w:type="paragraph" w:customStyle="1" w:styleId="10-1">
    <w:name w:val="Таблица (10) - сп.марк.ур.1"/>
    <w:basedOn w:val="10-"/>
    <w:uiPriority w:val="99"/>
    <w:rsid w:val="006A0833"/>
    <w:pPr>
      <w:numPr>
        <w:numId w:val="5"/>
      </w:numPr>
      <w:tabs>
        <w:tab w:val="clear" w:pos="360"/>
        <w:tab w:val="num" w:pos="171"/>
      </w:tabs>
      <w:ind w:left="170" w:hanging="170"/>
    </w:pPr>
  </w:style>
  <w:style w:type="paragraph" w:styleId="af8">
    <w:name w:val="footnote text"/>
    <w:aliases w:val="Footnote Text Char Знак Знак,Footnote Text Char Знак,Footnote Text Char Знак Знак Знак Знак, Знак2,Footnote Text Char Знак Знак Знак Знак Char Char,Знак2"/>
    <w:basedOn w:val="a6"/>
    <w:link w:val="af9"/>
    <w:uiPriority w:val="99"/>
    <w:rsid w:val="006A0833"/>
    <w:rPr>
      <w:rFonts w:ascii="Arial" w:hAnsi="Arial"/>
      <w:sz w:val="20"/>
    </w:rPr>
  </w:style>
  <w:style w:type="character" w:customStyle="1" w:styleId="af9">
    <w:name w:val="Текст сноски Знак"/>
    <w:aliases w:val="Footnote Text Char Знак Знак Знак,Footnote Text Char Знак Знак1,Footnote Text Char Знак Знак Знак Знак Знак, Знак2 Знак,Footnote Text Char Знак Знак Знак Знак Char Char Знак1,Знак2 Знак"/>
    <w:link w:val="af8"/>
    <w:uiPriority w:val="99"/>
    <w:qFormat/>
    <w:rsid w:val="006A0833"/>
    <w:rPr>
      <w:rFonts w:ascii="Arial" w:eastAsia="Times New Roman" w:hAnsi="Arial" w:cs="Times New Roman"/>
      <w:snapToGrid/>
      <w:color w:val="000000"/>
      <w:sz w:val="20"/>
      <w:szCs w:val="20"/>
      <w:lang w:eastAsia="ru-RU"/>
    </w:rPr>
  </w:style>
  <w:style w:type="character" w:styleId="afa">
    <w:name w:val="footnote reference"/>
    <w:rsid w:val="006A0833"/>
    <w:rPr>
      <w:vertAlign w:val="superscript"/>
    </w:rPr>
  </w:style>
  <w:style w:type="paragraph" w:customStyle="1" w:styleId="10-2">
    <w:name w:val="Таблица (10) - сп.марк.ур.2"/>
    <w:basedOn w:val="10-"/>
    <w:uiPriority w:val="99"/>
    <w:rsid w:val="006A0833"/>
    <w:pPr>
      <w:numPr>
        <w:numId w:val="6"/>
      </w:numPr>
    </w:pPr>
  </w:style>
  <w:style w:type="paragraph" w:customStyle="1" w:styleId="afb">
    <w:name w:val="Заголовок приложения"/>
    <w:basedOn w:val="11"/>
    <w:next w:val="a6"/>
    <w:uiPriority w:val="99"/>
    <w:rsid w:val="006A0833"/>
    <w:pPr>
      <w:numPr>
        <w:numId w:val="0"/>
      </w:numPr>
      <w:spacing w:before="0"/>
      <w:jc w:val="right"/>
    </w:pPr>
  </w:style>
  <w:style w:type="paragraph" w:styleId="52">
    <w:name w:val="toc 5"/>
    <w:basedOn w:val="a6"/>
    <w:next w:val="a6"/>
    <w:autoRedefine/>
    <w:uiPriority w:val="39"/>
    <w:rsid w:val="007D3F35"/>
    <w:pPr>
      <w:tabs>
        <w:tab w:val="left" w:pos="2687"/>
        <w:tab w:val="right" w:leader="dot" w:pos="9486"/>
      </w:tabs>
      <w:ind w:left="1120" w:firstLine="298"/>
      <w:jc w:val="left"/>
    </w:pPr>
    <w:rPr>
      <w:rFonts w:asciiTheme="minorHAnsi" w:hAnsiTheme="minorHAnsi"/>
      <w:sz w:val="18"/>
      <w:szCs w:val="18"/>
    </w:rPr>
  </w:style>
  <w:style w:type="paragraph" w:styleId="61">
    <w:name w:val="toc 6"/>
    <w:basedOn w:val="a6"/>
    <w:next w:val="a6"/>
    <w:autoRedefine/>
    <w:uiPriority w:val="39"/>
    <w:rsid w:val="006A0833"/>
    <w:pPr>
      <w:ind w:left="1400"/>
      <w:jc w:val="left"/>
    </w:pPr>
    <w:rPr>
      <w:rFonts w:asciiTheme="minorHAnsi" w:hAnsiTheme="minorHAnsi"/>
      <w:sz w:val="18"/>
      <w:szCs w:val="18"/>
    </w:rPr>
  </w:style>
  <w:style w:type="paragraph" w:styleId="71">
    <w:name w:val="toc 7"/>
    <w:basedOn w:val="a6"/>
    <w:next w:val="a6"/>
    <w:autoRedefine/>
    <w:uiPriority w:val="39"/>
    <w:rsid w:val="006A0833"/>
    <w:pPr>
      <w:ind w:left="1680"/>
      <w:jc w:val="left"/>
    </w:pPr>
    <w:rPr>
      <w:rFonts w:asciiTheme="minorHAnsi" w:hAnsiTheme="minorHAnsi"/>
      <w:sz w:val="18"/>
      <w:szCs w:val="18"/>
    </w:rPr>
  </w:style>
  <w:style w:type="paragraph" w:styleId="81">
    <w:name w:val="toc 8"/>
    <w:basedOn w:val="a6"/>
    <w:next w:val="a6"/>
    <w:autoRedefine/>
    <w:uiPriority w:val="39"/>
    <w:rsid w:val="006A0833"/>
    <w:pPr>
      <w:ind w:left="1960"/>
      <w:jc w:val="left"/>
    </w:pPr>
    <w:rPr>
      <w:rFonts w:asciiTheme="minorHAnsi" w:hAnsiTheme="minorHAnsi"/>
      <w:sz w:val="18"/>
      <w:szCs w:val="18"/>
    </w:rPr>
  </w:style>
  <w:style w:type="paragraph" w:styleId="91">
    <w:name w:val="toc 9"/>
    <w:basedOn w:val="a6"/>
    <w:next w:val="a6"/>
    <w:autoRedefine/>
    <w:uiPriority w:val="39"/>
    <w:rsid w:val="006A0833"/>
    <w:pPr>
      <w:ind w:left="2240"/>
      <w:jc w:val="left"/>
    </w:pPr>
    <w:rPr>
      <w:rFonts w:asciiTheme="minorHAnsi" w:hAnsiTheme="minorHAnsi"/>
      <w:sz w:val="18"/>
      <w:szCs w:val="18"/>
    </w:rPr>
  </w:style>
  <w:style w:type="character" w:styleId="afc">
    <w:name w:val="annotation reference"/>
    <w:uiPriority w:val="99"/>
    <w:qFormat/>
    <w:rsid w:val="006A0833"/>
    <w:rPr>
      <w:sz w:val="16"/>
      <w:szCs w:val="16"/>
    </w:rPr>
  </w:style>
  <w:style w:type="paragraph" w:customStyle="1" w:styleId="afd">
    <w:name w:val="Основной текст (центр/одинарный)"/>
    <w:basedOn w:val="aa"/>
    <w:link w:val="afe"/>
    <w:rsid w:val="006A0833"/>
    <w:pPr>
      <w:spacing w:before="120" w:after="120"/>
      <w:ind w:firstLine="0"/>
      <w:jc w:val="center"/>
    </w:pPr>
  </w:style>
  <w:style w:type="character" w:customStyle="1" w:styleId="afe">
    <w:name w:val="Основной текст (центр/одинарный) Знак"/>
    <w:link w:val="afd"/>
    <w:rsid w:val="006A0833"/>
    <w:rPr>
      <w:rFonts w:ascii="Times New Roman" w:eastAsia="Times New Roman" w:hAnsi="Times New Roman" w:cs="Times New Roman"/>
      <w:snapToGrid/>
      <w:color w:val="000000"/>
      <w:sz w:val="28"/>
      <w:szCs w:val="20"/>
      <w:lang w:eastAsia="ru-RU"/>
    </w:rPr>
  </w:style>
  <w:style w:type="paragraph" w:customStyle="1" w:styleId="30">
    <w:name w:val="Список маркированный уровень 3"/>
    <w:basedOn w:val="a6"/>
    <w:link w:val="38"/>
    <w:uiPriority w:val="99"/>
    <w:qFormat/>
    <w:rsid w:val="006A0833"/>
    <w:pPr>
      <w:numPr>
        <w:numId w:val="8"/>
      </w:numPr>
      <w:tabs>
        <w:tab w:val="clear" w:pos="1701"/>
      </w:tabs>
    </w:pPr>
  </w:style>
  <w:style w:type="paragraph" w:styleId="aff">
    <w:name w:val="Document Map"/>
    <w:basedOn w:val="a6"/>
    <w:link w:val="aff0"/>
    <w:uiPriority w:val="99"/>
    <w:semiHidden/>
    <w:rsid w:val="006A0833"/>
    <w:pPr>
      <w:shd w:val="clear" w:color="auto" w:fill="000080"/>
    </w:pPr>
    <w:rPr>
      <w:rFonts w:ascii="Tahoma" w:hAnsi="Tahoma"/>
    </w:rPr>
  </w:style>
  <w:style w:type="character" w:customStyle="1" w:styleId="aff0">
    <w:name w:val="Схема документа Знак"/>
    <w:link w:val="aff"/>
    <w:uiPriority w:val="99"/>
    <w:semiHidden/>
    <w:rsid w:val="006A0833"/>
    <w:rPr>
      <w:rFonts w:ascii="Tahoma" w:eastAsia="Times New Roman" w:hAnsi="Tahoma" w:cs="Tahoma"/>
      <w:snapToGrid/>
      <w:color w:val="000000"/>
      <w:sz w:val="24"/>
      <w:szCs w:val="20"/>
      <w:shd w:val="clear" w:color="auto" w:fill="000080"/>
      <w:lang w:eastAsia="ru-RU"/>
    </w:rPr>
  </w:style>
  <w:style w:type="paragraph" w:customStyle="1" w:styleId="aff1">
    <w:name w:val="Основной текст (без отступа)"/>
    <w:basedOn w:val="aa"/>
    <w:uiPriority w:val="99"/>
    <w:rsid w:val="006A0833"/>
    <w:pPr>
      <w:spacing w:before="120" w:after="120"/>
      <w:ind w:firstLine="0"/>
    </w:pPr>
  </w:style>
  <w:style w:type="paragraph" w:styleId="aff2">
    <w:name w:val="table of figures"/>
    <w:basedOn w:val="aa"/>
    <w:next w:val="a6"/>
    <w:uiPriority w:val="99"/>
    <w:qFormat/>
    <w:rsid w:val="0064015D"/>
    <w:pPr>
      <w:tabs>
        <w:tab w:val="right" w:leader="dot" w:pos="9639"/>
        <w:tab w:val="right" w:leader="dot" w:pos="9911"/>
      </w:tabs>
      <w:spacing w:before="120" w:after="120"/>
      <w:ind w:firstLine="0"/>
      <w:jc w:val="center"/>
    </w:pPr>
    <w:rPr>
      <w:noProof/>
    </w:rPr>
  </w:style>
  <w:style w:type="paragraph" w:customStyle="1" w:styleId="-4">
    <w:name w:val="Рисунок - наименование"/>
    <w:basedOn w:val="a6"/>
    <w:uiPriority w:val="99"/>
    <w:qFormat/>
    <w:rsid w:val="006A0833"/>
    <w:pPr>
      <w:spacing w:before="120" w:after="120"/>
      <w:jc w:val="center"/>
    </w:pPr>
    <w:rPr>
      <w:bCs/>
    </w:rPr>
  </w:style>
  <w:style w:type="paragraph" w:customStyle="1" w:styleId="8-">
    <w:name w:val="Таблица (8) - осн. текст"/>
    <w:basedOn w:val="a6"/>
    <w:uiPriority w:val="99"/>
    <w:rsid w:val="006A0833"/>
    <w:pPr>
      <w:ind w:left="57" w:right="57"/>
      <w:jc w:val="left"/>
    </w:pPr>
    <w:rPr>
      <w:rFonts w:ascii="Arial" w:hAnsi="Arial" w:cs="Arial"/>
      <w:sz w:val="16"/>
    </w:rPr>
  </w:style>
  <w:style w:type="paragraph" w:styleId="aff3">
    <w:name w:val="Balloon Text"/>
    <w:basedOn w:val="a6"/>
    <w:link w:val="aff4"/>
    <w:qFormat/>
    <w:rsid w:val="006A0833"/>
    <w:rPr>
      <w:rFonts w:ascii="Tahoma" w:hAnsi="Tahoma"/>
      <w:sz w:val="16"/>
      <w:szCs w:val="16"/>
    </w:rPr>
  </w:style>
  <w:style w:type="character" w:customStyle="1" w:styleId="aff4">
    <w:name w:val="Текст выноски Знак"/>
    <w:link w:val="aff3"/>
    <w:qFormat/>
    <w:rsid w:val="006A0833"/>
    <w:rPr>
      <w:rFonts w:ascii="Tahoma" w:eastAsia="Times New Roman" w:hAnsi="Tahoma" w:cs="Tahoma"/>
      <w:snapToGrid/>
      <w:color w:val="000000"/>
      <w:sz w:val="16"/>
      <w:szCs w:val="16"/>
      <w:lang w:eastAsia="ru-RU"/>
    </w:rPr>
  </w:style>
  <w:style w:type="paragraph" w:customStyle="1" w:styleId="-5">
    <w:name w:val="Титульный лист - текст"/>
    <w:link w:val="-6"/>
    <w:rsid w:val="006A0833"/>
    <w:rPr>
      <w:rFonts w:ascii="Times New Roman" w:eastAsia="Times New Roman" w:hAnsi="Times New Roman"/>
      <w:sz w:val="28"/>
    </w:rPr>
  </w:style>
  <w:style w:type="paragraph" w:customStyle="1" w:styleId="aff5">
    <w:name w:val="Список общий (ручная нумерация)"/>
    <w:basedOn w:val="aa"/>
    <w:next w:val="a6"/>
    <w:uiPriority w:val="99"/>
    <w:rsid w:val="006A0833"/>
    <w:pPr>
      <w:spacing w:before="120" w:after="120"/>
      <w:ind w:left="851" w:hanging="284"/>
    </w:pPr>
  </w:style>
  <w:style w:type="paragraph" w:styleId="aff6">
    <w:name w:val="annotation subject"/>
    <w:basedOn w:val="af5"/>
    <w:next w:val="af5"/>
    <w:link w:val="aff7"/>
    <w:uiPriority w:val="99"/>
    <w:qFormat/>
    <w:rsid w:val="006A0833"/>
    <w:rPr>
      <w:rFonts w:ascii="Times New Roman" w:eastAsia="Times New Roman" w:hAnsi="Times New Roman"/>
      <w:b/>
      <w:bCs/>
    </w:rPr>
  </w:style>
  <w:style w:type="character" w:customStyle="1" w:styleId="aff7">
    <w:name w:val="Тема примечания Знак"/>
    <w:link w:val="aff6"/>
    <w:uiPriority w:val="99"/>
    <w:qFormat/>
    <w:rsid w:val="006A0833"/>
    <w:rPr>
      <w:rFonts w:ascii="Times New Roman" w:eastAsia="Times New Roman" w:hAnsi="Times New Roman" w:cs="Times New Roman"/>
      <w:b/>
      <w:bCs/>
      <w:snapToGrid/>
      <w:color w:val="000000"/>
      <w:sz w:val="20"/>
      <w:szCs w:val="20"/>
      <w:lang w:eastAsia="ru-RU"/>
    </w:rPr>
  </w:style>
  <w:style w:type="paragraph" w:customStyle="1" w:styleId="a">
    <w:name w:val="Нумерация"/>
    <w:basedOn w:val="a6"/>
    <w:autoRedefine/>
    <w:uiPriority w:val="99"/>
    <w:rsid w:val="006A0833"/>
    <w:pPr>
      <w:numPr>
        <w:numId w:val="9"/>
      </w:numPr>
      <w:tabs>
        <w:tab w:val="left" w:pos="1134"/>
      </w:tabs>
      <w:spacing w:line="500" w:lineRule="exact"/>
      <w:ind w:left="924" w:hanging="357"/>
      <w:jc w:val="left"/>
    </w:pPr>
    <w:rPr>
      <w:rFonts w:ascii="Arial" w:hAnsi="Arial"/>
      <w:snapToGrid/>
      <w:color w:val="auto"/>
    </w:rPr>
  </w:style>
  <w:style w:type="paragraph" w:customStyle="1" w:styleId="39">
    <w:name w:val="Пункт 3 уровня без нумерации"/>
    <w:basedOn w:val="35"/>
    <w:uiPriority w:val="99"/>
    <w:rsid w:val="006A0833"/>
    <w:pPr>
      <w:numPr>
        <w:ilvl w:val="0"/>
        <w:numId w:val="0"/>
      </w:numPr>
      <w:ind w:firstLine="567"/>
    </w:pPr>
  </w:style>
  <w:style w:type="paragraph" w:styleId="19">
    <w:name w:val="index 1"/>
    <w:basedOn w:val="a6"/>
    <w:next w:val="a6"/>
    <w:autoRedefine/>
    <w:uiPriority w:val="99"/>
    <w:rsid w:val="006A0833"/>
    <w:pPr>
      <w:ind w:left="240" w:hanging="240"/>
    </w:pPr>
  </w:style>
  <w:style w:type="table" w:styleId="aff8">
    <w:name w:val="Table Grid"/>
    <w:basedOn w:val="a8"/>
    <w:uiPriority w:val="59"/>
    <w:rsid w:val="006A0833"/>
    <w:pPr>
      <w:ind w:firstLine="567"/>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
    <w:name w:val="Титльный лист - заголовок документа"/>
    <w:basedOn w:val="a6"/>
    <w:uiPriority w:val="99"/>
    <w:qFormat/>
    <w:rsid w:val="006A0833"/>
    <w:pPr>
      <w:jc w:val="center"/>
    </w:pPr>
    <w:rPr>
      <w:rFonts w:ascii="Arial" w:hAnsi="Arial"/>
      <w:b/>
      <w:sz w:val="36"/>
    </w:rPr>
  </w:style>
  <w:style w:type="paragraph" w:customStyle="1" w:styleId="-8">
    <w:name w:val="Титульный лист - название документа"/>
    <w:basedOn w:val="-7"/>
    <w:link w:val="-9"/>
    <w:qFormat/>
    <w:rsid w:val="006A0833"/>
    <w:rPr>
      <w:b w:val="0"/>
    </w:rPr>
  </w:style>
  <w:style w:type="paragraph" w:styleId="aff9">
    <w:name w:val="endnote text"/>
    <w:basedOn w:val="a6"/>
    <w:link w:val="affa"/>
    <w:uiPriority w:val="99"/>
    <w:rsid w:val="006A0833"/>
    <w:rPr>
      <w:sz w:val="20"/>
    </w:rPr>
  </w:style>
  <w:style w:type="character" w:customStyle="1" w:styleId="affa">
    <w:name w:val="Текст концевой сноски Знак"/>
    <w:link w:val="aff9"/>
    <w:uiPriority w:val="99"/>
    <w:qFormat/>
    <w:rsid w:val="006A0833"/>
    <w:rPr>
      <w:rFonts w:ascii="Times New Roman" w:eastAsia="Times New Roman" w:hAnsi="Times New Roman" w:cs="Times New Roman"/>
      <w:snapToGrid/>
      <w:color w:val="000000"/>
      <w:sz w:val="20"/>
      <w:szCs w:val="20"/>
      <w:lang w:eastAsia="ru-RU"/>
    </w:rPr>
  </w:style>
  <w:style w:type="character" w:styleId="affb">
    <w:name w:val="endnote reference"/>
    <w:rsid w:val="006A0833"/>
    <w:rPr>
      <w:vertAlign w:val="superscript"/>
    </w:rPr>
  </w:style>
  <w:style w:type="character" w:customStyle="1" w:styleId="-9">
    <w:name w:val="Титульный лист - название документа Знак"/>
    <w:link w:val="-8"/>
    <w:rsid w:val="006A0833"/>
    <w:rPr>
      <w:rFonts w:ascii="Arial" w:eastAsia="Times New Roman" w:hAnsi="Arial" w:cs="Times New Roman"/>
      <w:snapToGrid/>
      <w:color w:val="000000"/>
      <w:sz w:val="36"/>
      <w:szCs w:val="20"/>
      <w:lang w:eastAsia="ru-RU"/>
    </w:rPr>
  </w:style>
  <w:style w:type="paragraph" w:customStyle="1" w:styleId="12-">
    <w:name w:val="Таблица (12) - Заголовки"/>
    <w:basedOn w:val="aff1"/>
    <w:uiPriority w:val="99"/>
    <w:qFormat/>
    <w:rsid w:val="006A0833"/>
    <w:pPr>
      <w:spacing w:before="60" w:after="60"/>
      <w:jc w:val="left"/>
    </w:pPr>
    <w:rPr>
      <w:rFonts w:ascii="Arial" w:hAnsi="Arial" w:cs="Arial"/>
      <w:b/>
    </w:rPr>
  </w:style>
  <w:style w:type="paragraph" w:customStyle="1" w:styleId="12-0">
    <w:name w:val="Таблица (12) - осн. текст"/>
    <w:basedOn w:val="aff1"/>
    <w:uiPriority w:val="99"/>
    <w:qFormat/>
    <w:rsid w:val="006A0833"/>
    <w:pPr>
      <w:spacing w:before="60" w:after="60"/>
      <w:jc w:val="left"/>
    </w:pPr>
    <w:rPr>
      <w:sz w:val="24"/>
    </w:rPr>
  </w:style>
  <w:style w:type="table" w:customStyle="1" w:styleId="120">
    <w:name w:val="Таблица (12)"/>
    <w:basedOn w:val="a8"/>
    <w:rsid w:val="006A0833"/>
    <w:rPr>
      <w:rFonts w:ascii="Times New Roman" w:eastAsia="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cPr>
      <w:vAlign w:val="center"/>
    </w:tcPr>
    <w:tblStylePr w:type="firstRow">
      <w:pPr>
        <w:wordWrap/>
        <w:jc w:val="left"/>
      </w:pPr>
      <w:rPr>
        <w:rFonts w:ascii="Times New Roman" w:hAnsi="Times New Roman"/>
        <w:b/>
        <w:i w:val="0"/>
        <w:sz w:val="24"/>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D9D9D9"/>
      </w:tcPr>
    </w:tblStylePr>
  </w:style>
  <w:style w:type="table" w:styleId="affc">
    <w:name w:val="Table Elegant"/>
    <w:basedOn w:val="a8"/>
    <w:rsid w:val="006A0833"/>
    <w:pPr>
      <w:jc w:val="both"/>
    </w:pPr>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0">
    <w:name w:val="Table Web 1"/>
    <w:basedOn w:val="a8"/>
    <w:rsid w:val="006A0833"/>
    <w:pPr>
      <w:jc w:val="both"/>
    </w:pPr>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a">
    <w:name w:val="Светлый список1"/>
    <w:basedOn w:val="a8"/>
    <w:uiPriority w:val="61"/>
    <w:rsid w:val="006A0833"/>
    <w:rPr>
      <w:rFonts w:eastAsia="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affd">
    <w:name w:val="Выделение жирным шрифтом"/>
    <w:qFormat/>
    <w:rsid w:val="006A0833"/>
    <w:rPr>
      <w:b/>
    </w:rPr>
  </w:style>
  <w:style w:type="character" w:customStyle="1" w:styleId="affe">
    <w:name w:val="Выделение курсивом"/>
    <w:qFormat/>
    <w:rsid w:val="006A0833"/>
    <w:rPr>
      <w:i/>
    </w:rPr>
  </w:style>
  <w:style w:type="character" w:customStyle="1" w:styleId="afff">
    <w:name w:val="Выделение подчеркиванием"/>
    <w:qFormat/>
    <w:rsid w:val="006A0833"/>
    <w:rPr>
      <w:u w:val="single"/>
    </w:rPr>
  </w:style>
  <w:style w:type="paragraph" w:customStyle="1" w:styleId="1b">
    <w:name w:val="Абзац списка1"/>
    <w:aliases w:val="it_List1,Абзац списка11"/>
    <w:basedOn w:val="a6"/>
    <w:link w:val="afff0"/>
    <w:uiPriority w:val="99"/>
    <w:qFormat/>
    <w:rsid w:val="006A0833"/>
    <w:pPr>
      <w:ind w:left="708"/>
    </w:pPr>
  </w:style>
  <w:style w:type="paragraph" w:styleId="afff1">
    <w:name w:val="caption"/>
    <w:aliases w:val="Object name"/>
    <w:basedOn w:val="a6"/>
    <w:next w:val="a6"/>
    <w:link w:val="afff2"/>
    <w:qFormat/>
    <w:rsid w:val="00214425"/>
    <w:pPr>
      <w:spacing w:before="240"/>
    </w:pPr>
    <w:rPr>
      <w:bCs/>
    </w:rPr>
  </w:style>
  <w:style w:type="character" w:customStyle="1" w:styleId="1c">
    <w:name w:val="я_Технический стиль 1 Знак"/>
    <w:link w:val="1d"/>
    <w:rsid w:val="006A0833"/>
    <w:rPr>
      <w:rFonts w:ascii="Arial" w:hAnsi="Arial" w:cs="Arial"/>
      <w:b/>
      <w:bCs/>
      <w:snapToGrid/>
      <w:color w:val="000000"/>
      <w:sz w:val="24"/>
      <w:szCs w:val="24"/>
    </w:rPr>
  </w:style>
  <w:style w:type="paragraph" w:customStyle="1" w:styleId="1d">
    <w:name w:val="я_Технический стиль 1"/>
    <w:basedOn w:val="a6"/>
    <w:link w:val="1c"/>
    <w:qFormat/>
    <w:rsid w:val="006A0833"/>
    <w:pPr>
      <w:pBdr>
        <w:bottom w:val="single" w:sz="12" w:space="1" w:color="auto"/>
      </w:pBdr>
      <w:suppressAutoHyphens/>
      <w:ind w:left="142" w:right="140"/>
      <w:jc w:val="center"/>
    </w:pPr>
    <w:rPr>
      <w:rFonts w:ascii="Arial" w:eastAsia="Calibri" w:hAnsi="Arial"/>
      <w:b/>
      <w:bCs/>
      <w:szCs w:val="24"/>
    </w:rPr>
  </w:style>
  <w:style w:type="paragraph" w:customStyle="1" w:styleId="27">
    <w:name w:val="я_Технический стиль 2"/>
    <w:basedOn w:val="-5"/>
    <w:link w:val="28"/>
    <w:qFormat/>
    <w:rsid w:val="006A0833"/>
    <w:pPr>
      <w:suppressAutoHyphens/>
    </w:pPr>
    <w:rPr>
      <w:u w:val="single"/>
    </w:rPr>
  </w:style>
  <w:style w:type="paragraph" w:customStyle="1" w:styleId="3a">
    <w:name w:val="я_Технический стиль 3"/>
    <w:basedOn w:val="-5"/>
    <w:link w:val="3b"/>
    <w:qFormat/>
    <w:rsid w:val="006A0833"/>
    <w:rPr>
      <w:rFonts w:ascii="Arial" w:hAnsi="Arial"/>
      <w:b/>
    </w:rPr>
  </w:style>
  <w:style w:type="character" w:customStyle="1" w:styleId="-6">
    <w:name w:val="Титульный лист - текст Знак"/>
    <w:link w:val="-5"/>
    <w:rsid w:val="006A0833"/>
    <w:rPr>
      <w:rFonts w:ascii="Times New Roman" w:eastAsia="Times New Roman" w:hAnsi="Times New Roman"/>
      <w:sz w:val="28"/>
      <w:lang w:eastAsia="ru-RU" w:bidi="ar-SA"/>
    </w:rPr>
  </w:style>
  <w:style w:type="character" w:customStyle="1" w:styleId="28">
    <w:name w:val="я_Технический стиль 2 Знак"/>
    <w:link w:val="27"/>
    <w:rsid w:val="006A0833"/>
    <w:rPr>
      <w:rFonts w:ascii="Times New Roman" w:eastAsia="Times New Roman" w:hAnsi="Times New Roman" w:cs="Arial"/>
      <w:sz w:val="28"/>
      <w:szCs w:val="20"/>
      <w:u w:val="single"/>
      <w:lang w:eastAsia="ru-RU"/>
    </w:rPr>
  </w:style>
  <w:style w:type="character" w:customStyle="1" w:styleId="3b">
    <w:name w:val="я_Технический стиль 3 Знак"/>
    <w:link w:val="3a"/>
    <w:rsid w:val="006A0833"/>
    <w:rPr>
      <w:rFonts w:ascii="Arial" w:eastAsia="Times New Roman" w:hAnsi="Arial" w:cs="Arial"/>
      <w:b/>
      <w:sz w:val="28"/>
      <w:szCs w:val="20"/>
      <w:lang w:eastAsia="ru-RU"/>
    </w:rPr>
  </w:style>
  <w:style w:type="character" w:customStyle="1" w:styleId="24">
    <w:name w:val="Пункт 2 уровня Знак"/>
    <w:link w:val="23"/>
    <w:uiPriority w:val="99"/>
    <w:rsid w:val="006A0833"/>
    <w:rPr>
      <w:bCs/>
      <w:snapToGrid w:val="0"/>
      <w:sz w:val="28"/>
    </w:rPr>
  </w:style>
  <w:style w:type="paragraph" w:customStyle="1" w:styleId="a1">
    <w:name w:val="Нумерованный список (тбл)"/>
    <w:basedOn w:val="a6"/>
    <w:uiPriority w:val="99"/>
    <w:qFormat/>
    <w:rsid w:val="00CC4F2C"/>
    <w:pPr>
      <w:numPr>
        <w:numId w:val="10"/>
      </w:numPr>
      <w:spacing w:line="360" w:lineRule="auto"/>
      <w:jc w:val="left"/>
    </w:pPr>
    <w:rPr>
      <w:bCs/>
      <w:snapToGrid/>
      <w:color w:val="auto"/>
      <w:szCs w:val="18"/>
    </w:rPr>
  </w:style>
  <w:style w:type="paragraph" w:customStyle="1" w:styleId="afff3">
    <w:name w:val="Список нумерованный (цифра с точкой)"/>
    <w:basedOn w:val="a6"/>
    <w:uiPriority w:val="99"/>
    <w:qFormat/>
    <w:rsid w:val="006A0833"/>
    <w:pPr>
      <w:spacing w:before="120" w:after="120"/>
    </w:pPr>
    <w:rPr>
      <w:szCs w:val="28"/>
    </w:rPr>
  </w:style>
  <w:style w:type="character" w:customStyle="1" w:styleId="afff4">
    <w:name w:val="Выделение надстрочными символами"/>
    <w:qFormat/>
    <w:rsid w:val="006A0833"/>
    <w:rPr>
      <w:vertAlign w:val="superscript"/>
    </w:rPr>
  </w:style>
  <w:style w:type="paragraph" w:customStyle="1" w:styleId="afff5">
    <w:name w:val="я_технический стиль &quot;перечень&quot;"/>
    <w:basedOn w:val="a6"/>
    <w:uiPriority w:val="99"/>
    <w:qFormat/>
    <w:rsid w:val="006A0833"/>
    <w:pPr>
      <w:tabs>
        <w:tab w:val="right" w:leader="dot" w:pos="9627"/>
      </w:tabs>
      <w:spacing w:before="60" w:after="60"/>
    </w:pPr>
    <w:rPr>
      <w:noProof/>
    </w:rPr>
  </w:style>
  <w:style w:type="paragraph" w:styleId="afff6">
    <w:name w:val="Body Text Indent"/>
    <w:basedOn w:val="a6"/>
    <w:link w:val="afff7"/>
    <w:uiPriority w:val="99"/>
    <w:unhideWhenUsed/>
    <w:rsid w:val="005C18C6"/>
    <w:pPr>
      <w:spacing w:after="120"/>
      <w:ind w:left="283"/>
    </w:pPr>
  </w:style>
  <w:style w:type="character" w:customStyle="1" w:styleId="afff7">
    <w:name w:val="Основной текст с отступом Знак"/>
    <w:link w:val="afff6"/>
    <w:uiPriority w:val="99"/>
    <w:rsid w:val="005C18C6"/>
    <w:rPr>
      <w:rFonts w:ascii="Times New Roman" w:eastAsia="Times New Roman" w:hAnsi="Times New Roman" w:cs="Times New Roman"/>
      <w:snapToGrid/>
      <w:color w:val="000000"/>
      <w:sz w:val="24"/>
      <w:szCs w:val="20"/>
      <w:lang w:eastAsia="ru-RU"/>
    </w:rPr>
  </w:style>
  <w:style w:type="character" w:customStyle="1" w:styleId="afff0">
    <w:name w:val="Абзац списка Знак"/>
    <w:aliases w:val="it_List1 Знак,Абзац списка1 Знак,List Paragraph Знак,Абзац списка для документа Знак,Абзац списка5 Знак,Абзац маркированнный Знак,FooterText Знак,numbered Знак,Paragraphe de liste1 Знак,lp1 Знак"/>
    <w:link w:val="1b"/>
    <w:uiPriority w:val="99"/>
    <w:locked/>
    <w:rsid w:val="000206B4"/>
    <w:rPr>
      <w:rFonts w:ascii="Times New Roman" w:eastAsia="Times New Roman" w:hAnsi="Times New Roman" w:cs="Times New Roman"/>
      <w:snapToGrid/>
      <w:color w:val="000000"/>
      <w:sz w:val="28"/>
      <w:szCs w:val="20"/>
      <w:lang w:eastAsia="ru-RU"/>
    </w:rPr>
  </w:style>
  <w:style w:type="character" w:styleId="afff8">
    <w:name w:val="Emphasis"/>
    <w:uiPriority w:val="20"/>
    <w:qFormat/>
    <w:rsid w:val="000206B4"/>
    <w:rPr>
      <w:rFonts w:ascii="Times New Roman" w:hAnsi="Times New Roman" w:cs="Times New Roman"/>
      <w:i/>
      <w:color w:val="auto"/>
    </w:rPr>
  </w:style>
  <w:style w:type="paragraph" w:customStyle="1" w:styleId="1e">
    <w:name w:val="Обычный1"/>
    <w:link w:val="Normal"/>
    <w:uiPriority w:val="99"/>
    <w:rsid w:val="002602AE"/>
    <w:rPr>
      <w:rFonts w:ascii="Times New Roman" w:eastAsia="Times New Roman" w:hAnsi="Times New Roman"/>
      <w:color w:val="000000"/>
    </w:rPr>
  </w:style>
  <w:style w:type="paragraph" w:styleId="afff9">
    <w:name w:val="Revision"/>
    <w:hidden/>
    <w:uiPriority w:val="99"/>
    <w:semiHidden/>
    <w:qFormat/>
    <w:rsid w:val="00336750"/>
    <w:rPr>
      <w:sz w:val="22"/>
      <w:szCs w:val="22"/>
      <w:lang w:eastAsia="en-US"/>
    </w:rPr>
  </w:style>
  <w:style w:type="paragraph" w:styleId="afffa">
    <w:name w:val="toa heading"/>
    <w:basedOn w:val="a6"/>
    <w:next w:val="a6"/>
    <w:uiPriority w:val="99"/>
    <w:unhideWhenUsed/>
    <w:rsid w:val="00336750"/>
    <w:pPr>
      <w:spacing w:before="120"/>
    </w:pPr>
    <w:rPr>
      <w:rFonts w:ascii="Cambria" w:hAnsi="Cambria"/>
      <w:b/>
      <w:bCs/>
      <w:szCs w:val="24"/>
    </w:rPr>
  </w:style>
  <w:style w:type="table" w:customStyle="1" w:styleId="110">
    <w:name w:val="Светлый список11"/>
    <w:basedOn w:val="a8"/>
    <w:uiPriority w:val="99"/>
    <w:rsid w:val="00336750"/>
    <w:rPr>
      <w:rFonts w:eastAsia="Times New Roman"/>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afffb">
    <w:name w:val="Выделение цветом (желтый)"/>
    <w:qFormat/>
    <w:rsid w:val="00336750"/>
    <w:rPr>
      <w:bdr w:val="none" w:sz="0" w:space="0" w:color="auto"/>
      <w:shd w:val="clear" w:color="auto" w:fill="FFFF00"/>
    </w:rPr>
  </w:style>
  <w:style w:type="character" w:styleId="afffc">
    <w:name w:val="Subtle Reference"/>
    <w:uiPriority w:val="99"/>
    <w:qFormat/>
    <w:rsid w:val="00336750"/>
    <w:rPr>
      <w:smallCaps/>
      <w:color w:val="5A5A5A"/>
    </w:rPr>
  </w:style>
  <w:style w:type="character" w:styleId="afffd">
    <w:name w:val="Intense Reference"/>
    <w:uiPriority w:val="99"/>
    <w:qFormat/>
    <w:rsid w:val="00336750"/>
    <w:rPr>
      <w:b/>
      <w:bCs/>
      <w:smallCaps/>
      <w:color w:val="4F81BD"/>
      <w:spacing w:val="5"/>
    </w:rPr>
  </w:style>
  <w:style w:type="paragraph" w:customStyle="1" w:styleId="OTRListmark1">
    <w:name w:val="_OTR_List_mark1"/>
    <w:link w:val="OTRListmark10"/>
    <w:uiPriority w:val="99"/>
    <w:rsid w:val="002D5088"/>
    <w:pPr>
      <w:numPr>
        <w:numId w:val="11"/>
      </w:numPr>
    </w:pPr>
    <w:rPr>
      <w:sz w:val="22"/>
      <w:szCs w:val="22"/>
      <w:lang w:val="en-US" w:eastAsia="en-US"/>
    </w:rPr>
  </w:style>
  <w:style w:type="character" w:customStyle="1" w:styleId="OTRListmark10">
    <w:name w:val="_OTR_List_mark1 Знак"/>
    <w:link w:val="OTRListmark1"/>
    <w:uiPriority w:val="99"/>
    <w:locked/>
    <w:rsid w:val="002D5088"/>
    <w:rPr>
      <w:sz w:val="22"/>
      <w:szCs w:val="22"/>
      <w:lang w:val="en-US" w:eastAsia="en-US"/>
    </w:rPr>
  </w:style>
  <w:style w:type="paragraph" w:customStyle="1" w:styleId="29">
    <w:name w:val="Абзац списка2"/>
    <w:basedOn w:val="a6"/>
    <w:uiPriority w:val="99"/>
    <w:rsid w:val="004040CB"/>
    <w:pPr>
      <w:widowControl w:val="0"/>
      <w:spacing w:after="160" w:line="259" w:lineRule="auto"/>
      <w:ind w:left="720"/>
      <w:contextualSpacing/>
      <w:jc w:val="left"/>
    </w:pPr>
    <w:rPr>
      <w:snapToGrid/>
      <w:color w:val="auto"/>
      <w:szCs w:val="22"/>
      <w:lang w:eastAsia="en-US"/>
    </w:rPr>
  </w:style>
  <w:style w:type="paragraph" w:customStyle="1" w:styleId="TableListBullet">
    <w:name w:val="Table List Bullet"/>
    <w:basedOn w:val="a6"/>
    <w:uiPriority w:val="99"/>
    <w:rsid w:val="004040CB"/>
    <w:pPr>
      <w:numPr>
        <w:numId w:val="12"/>
      </w:numPr>
    </w:pPr>
    <w:rPr>
      <w:snapToGrid/>
      <w:color w:val="auto"/>
      <w:lang w:eastAsia="en-US"/>
    </w:rPr>
  </w:style>
  <w:style w:type="paragraph" w:customStyle="1" w:styleId="ASFKTablenorm">
    <w:name w:val="_ASFK_Table_norm"/>
    <w:uiPriority w:val="99"/>
    <w:rsid w:val="004040CB"/>
    <w:pPr>
      <w:spacing w:before="60" w:after="60"/>
      <w:contextualSpacing/>
    </w:pPr>
    <w:rPr>
      <w:rFonts w:ascii="Times New Roman" w:eastAsia="Times New Roman" w:hAnsi="Times New Roman"/>
      <w:sz w:val="22"/>
    </w:rPr>
  </w:style>
  <w:style w:type="paragraph" w:customStyle="1" w:styleId="ASFKTableHead">
    <w:name w:val="_ASFK_Table_Head"/>
    <w:basedOn w:val="ASFKTablenorm"/>
    <w:uiPriority w:val="99"/>
    <w:rsid w:val="004040CB"/>
    <w:pPr>
      <w:keepNext/>
      <w:jc w:val="center"/>
    </w:pPr>
    <w:rPr>
      <w:b/>
      <w:bCs/>
    </w:rPr>
  </w:style>
  <w:style w:type="paragraph" w:customStyle="1" w:styleId="ASFKTableNum">
    <w:name w:val="_ASFK_Table_Num"/>
    <w:basedOn w:val="a6"/>
    <w:link w:val="ASFKTableNum0"/>
    <w:uiPriority w:val="99"/>
    <w:rsid w:val="004040CB"/>
    <w:pPr>
      <w:spacing w:before="60" w:after="60"/>
      <w:jc w:val="left"/>
    </w:pPr>
    <w:rPr>
      <w:snapToGrid/>
      <w:color w:val="auto"/>
      <w:sz w:val="22"/>
    </w:rPr>
  </w:style>
  <w:style w:type="character" w:customStyle="1" w:styleId="ASFKTableNum0">
    <w:name w:val="_ASFK_Table_Num Знак Знак"/>
    <w:link w:val="ASFKTableNum"/>
    <w:uiPriority w:val="99"/>
    <w:rsid w:val="004040CB"/>
    <w:rPr>
      <w:rFonts w:ascii="Times New Roman" w:eastAsia="Times New Roman" w:hAnsi="Times New Roman"/>
      <w:sz w:val="22"/>
    </w:rPr>
  </w:style>
  <w:style w:type="paragraph" w:customStyle="1" w:styleId="33">
    <w:name w:val="Нумерованный список 3 (тбл)"/>
    <w:basedOn w:val="a1"/>
    <w:uiPriority w:val="99"/>
    <w:rsid w:val="00E122CC"/>
    <w:pPr>
      <w:numPr>
        <w:numId w:val="13"/>
      </w:numPr>
      <w:tabs>
        <w:tab w:val="clear" w:pos="1701"/>
        <w:tab w:val="num" w:pos="360"/>
        <w:tab w:val="num" w:pos="1324"/>
      </w:tabs>
      <w:spacing w:before="40" w:after="80"/>
      <w:ind w:left="1707" w:firstLine="397"/>
    </w:pPr>
    <w:rPr>
      <w:sz w:val="22"/>
    </w:rPr>
  </w:style>
  <w:style w:type="paragraph" w:customStyle="1" w:styleId="ORGITEM1">
    <w:name w:val="ORG_ITEM1"/>
    <w:basedOn w:val="a6"/>
    <w:link w:val="ORGITEM10"/>
    <w:uiPriority w:val="99"/>
    <w:rsid w:val="00E122CC"/>
    <w:pPr>
      <w:widowControl w:val="0"/>
      <w:tabs>
        <w:tab w:val="num" w:pos="1797"/>
      </w:tabs>
      <w:spacing w:after="120" w:line="360" w:lineRule="auto"/>
      <w:ind w:left="1797" w:hanging="357"/>
    </w:pPr>
    <w:rPr>
      <w:rFonts w:ascii="Arial" w:hAnsi="Arial"/>
      <w:snapToGrid/>
      <w:color w:val="auto"/>
      <w:sz w:val="20"/>
    </w:rPr>
  </w:style>
  <w:style w:type="character" w:customStyle="1" w:styleId="ORGITEM10">
    <w:name w:val="ORG_ITEM1 Знак"/>
    <w:link w:val="ORGITEM1"/>
    <w:uiPriority w:val="99"/>
    <w:locked/>
    <w:rsid w:val="00E122CC"/>
    <w:rPr>
      <w:rFonts w:ascii="Arial" w:eastAsia="Times New Roman" w:hAnsi="Arial"/>
    </w:rPr>
  </w:style>
  <w:style w:type="paragraph" w:customStyle="1" w:styleId="afffe">
    <w:name w:val="Подзаголовок (без уровня)"/>
    <w:basedOn w:val="affff"/>
    <w:next w:val="a6"/>
    <w:uiPriority w:val="99"/>
    <w:rsid w:val="004F4E7C"/>
    <w:pPr>
      <w:keepNext/>
      <w:pageBreakBefore/>
      <w:numPr>
        <w:ilvl w:val="0"/>
      </w:numPr>
      <w:spacing w:after="120" w:line="360" w:lineRule="auto"/>
      <w:ind w:firstLine="709"/>
      <w:jc w:val="center"/>
    </w:pPr>
    <w:rPr>
      <w:rFonts w:ascii="Times New Roman" w:hAnsi="Times New Roman"/>
      <w:b/>
      <w:snapToGrid/>
      <w:color w:val="auto"/>
      <w:spacing w:val="0"/>
      <w:sz w:val="40"/>
      <w:szCs w:val="40"/>
    </w:rPr>
  </w:style>
  <w:style w:type="paragraph" w:styleId="affff">
    <w:name w:val="Subtitle"/>
    <w:basedOn w:val="a6"/>
    <w:next w:val="a6"/>
    <w:link w:val="affff0"/>
    <w:uiPriority w:val="11"/>
    <w:qFormat/>
    <w:rsid w:val="004F4E7C"/>
    <w:pPr>
      <w:numPr>
        <w:ilvl w:val="1"/>
      </w:numPr>
      <w:spacing w:after="160"/>
      <w:ind w:firstLine="709"/>
    </w:pPr>
    <w:rPr>
      <w:rFonts w:ascii="Calibri" w:hAnsi="Calibri"/>
      <w:color w:val="5A5A5A"/>
      <w:spacing w:val="15"/>
      <w:sz w:val="22"/>
      <w:szCs w:val="22"/>
    </w:rPr>
  </w:style>
  <w:style w:type="character" w:customStyle="1" w:styleId="affff0">
    <w:name w:val="Подзаголовок Знак"/>
    <w:link w:val="affff"/>
    <w:uiPriority w:val="11"/>
    <w:qFormat/>
    <w:rsid w:val="004F4E7C"/>
    <w:rPr>
      <w:rFonts w:ascii="Calibri" w:eastAsia="Times New Roman" w:hAnsi="Calibri" w:cs="Times New Roman"/>
      <w:snapToGrid/>
      <w:color w:val="5A5A5A"/>
      <w:spacing w:val="15"/>
      <w:sz w:val="22"/>
      <w:szCs w:val="22"/>
    </w:rPr>
  </w:style>
  <w:style w:type="character" w:customStyle="1" w:styleId="Normal">
    <w:name w:val="Normal Знак"/>
    <w:link w:val="1e"/>
    <w:uiPriority w:val="99"/>
    <w:locked/>
    <w:rsid w:val="00883E53"/>
    <w:rPr>
      <w:rFonts w:ascii="Times New Roman" w:eastAsia="Times New Roman" w:hAnsi="Times New Roman"/>
      <w:color w:val="000000"/>
      <w:lang w:val="ru-RU" w:eastAsia="ru-RU" w:bidi="ar-SA"/>
    </w:rPr>
  </w:style>
  <w:style w:type="character" w:customStyle="1" w:styleId="18">
    <w:name w:val="Список маркированный уровень 1 Знак"/>
    <w:link w:val="10"/>
    <w:uiPriority w:val="99"/>
    <w:rsid w:val="006D5920"/>
    <w:rPr>
      <w:snapToGrid w:val="0"/>
      <w:sz w:val="28"/>
    </w:rPr>
  </w:style>
  <w:style w:type="paragraph" w:customStyle="1" w:styleId="OTRListMark">
    <w:name w:val="OTR_List_Mark"/>
    <w:basedOn w:val="a6"/>
    <w:link w:val="OTRListMark0"/>
    <w:uiPriority w:val="99"/>
    <w:rsid w:val="00480242"/>
    <w:pPr>
      <w:numPr>
        <w:numId w:val="15"/>
      </w:numPr>
      <w:spacing w:before="60" w:after="60"/>
    </w:pPr>
    <w:rPr>
      <w:rFonts w:ascii="Calibri" w:eastAsia="Calibri" w:hAnsi="Calibri"/>
      <w:snapToGrid/>
      <w:color w:val="auto"/>
    </w:rPr>
  </w:style>
  <w:style w:type="character" w:customStyle="1" w:styleId="OTRListMark0">
    <w:name w:val="OTR_List_Mark Знак"/>
    <w:link w:val="OTRListMark"/>
    <w:uiPriority w:val="99"/>
    <w:rsid w:val="00480242"/>
    <w:rPr>
      <w:sz w:val="28"/>
    </w:rPr>
  </w:style>
  <w:style w:type="character" w:customStyle="1" w:styleId="26">
    <w:name w:val="Список маркированный уровень 2 Знак"/>
    <w:link w:val="20"/>
    <w:uiPriority w:val="99"/>
    <w:rsid w:val="007F70B5"/>
    <w:rPr>
      <w:snapToGrid w:val="0"/>
      <w:sz w:val="28"/>
    </w:rPr>
  </w:style>
  <w:style w:type="character" w:customStyle="1" w:styleId="2a">
    <w:name w:val="Текст примечания Знак2"/>
    <w:uiPriority w:val="99"/>
    <w:semiHidden/>
    <w:rsid w:val="004E4F7E"/>
    <w:rPr>
      <w:sz w:val="20"/>
      <w:szCs w:val="20"/>
    </w:rPr>
  </w:style>
  <w:style w:type="paragraph" w:customStyle="1" w:styleId="1f">
    <w:name w:val="Без интервала1"/>
    <w:link w:val="NoSpacingChar1"/>
    <w:uiPriority w:val="99"/>
    <w:rsid w:val="00314573"/>
    <w:rPr>
      <w:rFonts w:ascii="Times New Roman" w:eastAsia="Times New Roman" w:hAnsi="Times New Roman"/>
      <w:sz w:val="24"/>
      <w:szCs w:val="24"/>
    </w:rPr>
  </w:style>
  <w:style w:type="paragraph" w:customStyle="1" w:styleId="a3">
    <w:name w:val="Приложение"/>
    <w:next w:val="a6"/>
    <w:uiPriority w:val="99"/>
    <w:rsid w:val="00314573"/>
    <w:pPr>
      <w:keepNext/>
      <w:keepLines/>
      <w:pageBreakBefore/>
      <w:numPr>
        <w:numId w:val="16"/>
      </w:numPr>
      <w:suppressAutoHyphens/>
      <w:spacing w:before="600" w:after="360" w:line="288" w:lineRule="auto"/>
      <w:jc w:val="center"/>
      <w:outlineLvl w:val="0"/>
    </w:pPr>
    <w:rPr>
      <w:rFonts w:ascii="Arial" w:eastAsia="Times New Roman" w:hAnsi="Arial" w:cs="Arial"/>
      <w:b/>
      <w:bCs/>
      <w:caps/>
      <w:sz w:val="32"/>
      <w:szCs w:val="32"/>
      <w:lang w:eastAsia="en-US"/>
    </w:rPr>
  </w:style>
  <w:style w:type="character" w:customStyle="1" w:styleId="NoSpacingChar1">
    <w:name w:val="No Spacing Char1"/>
    <w:link w:val="1f"/>
    <w:uiPriority w:val="99"/>
    <w:locked/>
    <w:rsid w:val="00314573"/>
    <w:rPr>
      <w:rFonts w:ascii="Times New Roman" w:eastAsia="Times New Roman" w:hAnsi="Times New Roman"/>
      <w:sz w:val="24"/>
      <w:szCs w:val="24"/>
      <w:lang w:bidi="ar-SA"/>
    </w:rPr>
  </w:style>
  <w:style w:type="paragraph" w:customStyle="1" w:styleId="-">
    <w:name w:val="Контракт-раздел"/>
    <w:basedOn w:val="a6"/>
    <w:next w:val="-0"/>
    <w:uiPriority w:val="99"/>
    <w:rsid w:val="00954ADE"/>
    <w:pPr>
      <w:keepNext/>
      <w:numPr>
        <w:numId w:val="17"/>
      </w:numPr>
      <w:tabs>
        <w:tab w:val="left" w:pos="540"/>
      </w:tabs>
      <w:suppressAutoHyphens/>
      <w:spacing w:before="360" w:after="120"/>
      <w:jc w:val="center"/>
      <w:outlineLvl w:val="3"/>
    </w:pPr>
    <w:rPr>
      <w:b/>
      <w:bCs/>
      <w:caps/>
      <w:smallCaps/>
      <w:snapToGrid/>
      <w:color w:val="auto"/>
      <w:szCs w:val="24"/>
    </w:rPr>
  </w:style>
  <w:style w:type="paragraph" w:customStyle="1" w:styleId="-0">
    <w:name w:val="Контракт-пункт"/>
    <w:basedOn w:val="a6"/>
    <w:uiPriority w:val="99"/>
    <w:rsid w:val="00954ADE"/>
    <w:pPr>
      <w:numPr>
        <w:ilvl w:val="1"/>
        <w:numId w:val="17"/>
      </w:numPr>
    </w:pPr>
    <w:rPr>
      <w:snapToGrid/>
      <w:color w:val="auto"/>
      <w:szCs w:val="24"/>
    </w:rPr>
  </w:style>
  <w:style w:type="paragraph" w:customStyle="1" w:styleId="-1">
    <w:name w:val="Контракт-подпункт"/>
    <w:basedOn w:val="a6"/>
    <w:uiPriority w:val="99"/>
    <w:rsid w:val="00954ADE"/>
    <w:pPr>
      <w:numPr>
        <w:ilvl w:val="2"/>
        <w:numId w:val="17"/>
      </w:numPr>
    </w:pPr>
    <w:rPr>
      <w:snapToGrid/>
      <w:color w:val="auto"/>
      <w:szCs w:val="24"/>
    </w:rPr>
  </w:style>
  <w:style w:type="paragraph" w:customStyle="1" w:styleId="-2">
    <w:name w:val="Контракт-подподпункт"/>
    <w:basedOn w:val="a6"/>
    <w:uiPriority w:val="99"/>
    <w:rsid w:val="00954ADE"/>
    <w:pPr>
      <w:numPr>
        <w:ilvl w:val="3"/>
        <w:numId w:val="17"/>
      </w:numPr>
    </w:pPr>
    <w:rPr>
      <w:snapToGrid/>
      <w:color w:val="auto"/>
      <w:szCs w:val="24"/>
    </w:rPr>
  </w:style>
  <w:style w:type="character" w:customStyle="1" w:styleId="2b">
    <w:name w:val="Текст сноски Знак2"/>
    <w:aliases w:val="Footnote Text Char Знак Знак Знак4,Footnote Text Char Знак Знак5,Footnote Text Char Знак Знак Знак Знак Знак1, Знак2 Знак1,Footnote Text Char Знак Знак Знак Знак Char Char Знак,Знак2 Знак1"/>
    <w:uiPriority w:val="99"/>
    <w:locked/>
    <w:rsid w:val="00954ADE"/>
    <w:rPr>
      <w:sz w:val="24"/>
      <w:lang w:val="ru-RU" w:eastAsia="ar-SA" w:bidi="ar-SA"/>
    </w:rPr>
  </w:style>
  <w:style w:type="paragraph" w:customStyle="1" w:styleId="--">
    <w:name w:val="_Наимен.Утв-го.Док-та"/>
    <w:uiPriority w:val="99"/>
    <w:rsid w:val="00954ADE"/>
    <w:pPr>
      <w:suppressAutoHyphens/>
      <w:spacing w:before="240" w:line="400" w:lineRule="exact"/>
      <w:jc w:val="center"/>
    </w:pPr>
    <w:rPr>
      <w:rFonts w:ascii="Times New Roman" w:eastAsia="Times New Roman" w:hAnsi="Times New Roman"/>
      <w:caps/>
      <w:sz w:val="32"/>
    </w:rPr>
  </w:style>
  <w:style w:type="paragraph" w:customStyle="1" w:styleId="GOSTListmark1">
    <w:name w:val="_GOST_List_mark1"/>
    <w:uiPriority w:val="99"/>
    <w:rsid w:val="00954ADE"/>
    <w:pPr>
      <w:tabs>
        <w:tab w:val="num" w:pos="851"/>
      </w:tabs>
      <w:ind w:left="851" w:hanging="284"/>
      <w:jc w:val="both"/>
    </w:pPr>
    <w:rPr>
      <w:rFonts w:ascii="Times New Roman" w:eastAsia="Times New Roman" w:hAnsi="Times New Roman"/>
      <w:snapToGrid w:val="0"/>
      <w:sz w:val="24"/>
    </w:rPr>
  </w:style>
  <w:style w:type="paragraph" w:styleId="affff1">
    <w:name w:val="TOC Heading"/>
    <w:basedOn w:val="11"/>
    <w:next w:val="a6"/>
    <w:qFormat/>
    <w:rsid w:val="00954ADE"/>
    <w:pPr>
      <w:keepLines/>
      <w:pageBreakBefore w:val="0"/>
      <w:numPr>
        <w:numId w:val="0"/>
      </w:numPr>
      <w:suppressAutoHyphens w:val="0"/>
      <w:spacing w:before="240" w:after="0" w:line="259" w:lineRule="auto"/>
      <w:outlineLvl w:val="9"/>
    </w:pPr>
    <w:rPr>
      <w:rFonts w:ascii="Calibri Light" w:hAnsi="Calibri Light"/>
      <w:b w:val="0"/>
      <w:bCs w:val="0"/>
      <w:snapToGrid/>
      <w:color w:val="2E74B5"/>
      <w:sz w:val="32"/>
      <w:szCs w:val="32"/>
    </w:rPr>
  </w:style>
  <w:style w:type="character" w:customStyle="1" w:styleId="80">
    <w:name w:val="Заголовок 8 Знак"/>
    <w:link w:val="8"/>
    <w:uiPriority w:val="9"/>
    <w:qFormat/>
    <w:rsid w:val="005629EC"/>
    <w:rPr>
      <w:rFonts w:ascii="Times New Roman" w:eastAsia="Times New Roman" w:hAnsi="Times New Roman"/>
      <w:i/>
      <w:iCs/>
      <w:snapToGrid w:val="0"/>
      <w:color w:val="000000"/>
      <w:sz w:val="28"/>
      <w:szCs w:val="24"/>
    </w:rPr>
  </w:style>
  <w:style w:type="character" w:customStyle="1" w:styleId="90">
    <w:name w:val="Заголовок 9 Знак"/>
    <w:link w:val="9"/>
    <w:uiPriority w:val="9"/>
    <w:qFormat/>
    <w:rsid w:val="005629EC"/>
    <w:rPr>
      <w:rFonts w:ascii="Cambria" w:hAnsi="Cambria"/>
      <w:snapToGrid w:val="0"/>
      <w:color w:val="000000"/>
      <w:sz w:val="22"/>
      <w:szCs w:val="22"/>
    </w:rPr>
  </w:style>
  <w:style w:type="paragraph" w:styleId="affff2">
    <w:name w:val="No Spacing"/>
    <w:uiPriority w:val="1"/>
    <w:qFormat/>
    <w:rsid w:val="005629EC"/>
    <w:pPr>
      <w:spacing w:before="120" w:after="120"/>
      <w:ind w:left="1208" w:hanging="357"/>
      <w:jc w:val="both"/>
    </w:pPr>
    <w:rPr>
      <w:rFonts w:ascii="Times New Roman" w:hAnsi="Times New Roman"/>
      <w:sz w:val="24"/>
      <w:szCs w:val="22"/>
      <w:lang w:eastAsia="en-US"/>
    </w:rPr>
  </w:style>
  <w:style w:type="paragraph" w:customStyle="1" w:styleId="1f0">
    <w:name w:val="Стиль1"/>
    <w:basedOn w:val="11"/>
    <w:link w:val="1f1"/>
    <w:uiPriority w:val="99"/>
    <w:qFormat/>
    <w:rsid w:val="005629EC"/>
    <w:pPr>
      <w:pageBreakBefore w:val="0"/>
      <w:suppressAutoHyphens w:val="0"/>
      <w:spacing w:after="240" w:line="288" w:lineRule="auto"/>
      <w:jc w:val="right"/>
    </w:pPr>
    <w:rPr>
      <w:caps/>
      <w:snapToGrid/>
      <w:kern w:val="32"/>
      <w:szCs w:val="32"/>
    </w:rPr>
  </w:style>
  <w:style w:type="paragraph" w:customStyle="1" w:styleId="Bullet1">
    <w:name w:val="Bullet_1"/>
    <w:basedOn w:val="a6"/>
    <w:uiPriority w:val="99"/>
    <w:rsid w:val="005629EC"/>
    <w:pPr>
      <w:numPr>
        <w:numId w:val="18"/>
      </w:numPr>
      <w:spacing w:after="120" w:line="288" w:lineRule="auto"/>
    </w:pPr>
    <w:rPr>
      <w:snapToGrid/>
      <w:color w:val="auto"/>
      <w:sz w:val="20"/>
      <w:szCs w:val="24"/>
    </w:rPr>
  </w:style>
  <w:style w:type="character" w:customStyle="1" w:styleId="Interface">
    <w:name w:val="Interface"/>
    <w:rsid w:val="005629EC"/>
    <w:rPr>
      <w:rFonts w:ascii="Times New Roman" w:hAnsi="Times New Roman"/>
      <w:b/>
      <w:color w:val="0000FF"/>
      <w:w w:val="100"/>
      <w:vertAlign w:val="baseline"/>
    </w:rPr>
  </w:style>
  <w:style w:type="paragraph" w:customStyle="1" w:styleId="Bullet2">
    <w:name w:val="Bullet_2"/>
    <w:basedOn w:val="a6"/>
    <w:link w:val="Bullet20"/>
    <w:uiPriority w:val="99"/>
    <w:rsid w:val="005629EC"/>
    <w:pPr>
      <w:numPr>
        <w:numId w:val="19"/>
      </w:numPr>
      <w:spacing w:after="120" w:line="288" w:lineRule="auto"/>
    </w:pPr>
    <w:rPr>
      <w:rFonts w:ascii="Calibri" w:eastAsia="Calibri" w:hAnsi="Calibri"/>
      <w:snapToGrid/>
      <w:color w:val="auto"/>
      <w:sz w:val="20"/>
      <w:szCs w:val="24"/>
    </w:rPr>
  </w:style>
  <w:style w:type="paragraph" w:customStyle="1" w:styleId="Notes">
    <w:name w:val="Notes"/>
    <w:basedOn w:val="a6"/>
    <w:link w:val="Notes0"/>
    <w:rsid w:val="005629EC"/>
    <w:pPr>
      <w:spacing w:after="120" w:line="288" w:lineRule="auto"/>
      <w:ind w:left="567"/>
    </w:pPr>
    <w:rPr>
      <w:snapToGrid/>
      <w:color w:val="auto"/>
      <w:sz w:val="18"/>
      <w:szCs w:val="24"/>
    </w:rPr>
  </w:style>
  <w:style w:type="paragraph" w:customStyle="1" w:styleId="Warningword">
    <w:name w:val="Warning word"/>
    <w:basedOn w:val="a6"/>
    <w:link w:val="Warningword0"/>
    <w:uiPriority w:val="99"/>
    <w:rsid w:val="005629EC"/>
    <w:pPr>
      <w:spacing w:before="120" w:after="120" w:line="288" w:lineRule="auto"/>
      <w:ind w:left="567"/>
    </w:pPr>
    <w:rPr>
      <w:b/>
      <w:snapToGrid/>
      <w:color w:val="auto"/>
      <w:sz w:val="18"/>
      <w:szCs w:val="24"/>
    </w:rPr>
  </w:style>
  <w:style w:type="paragraph" w:customStyle="1" w:styleId="13">
    <w:name w:val="Згл 1 многоур"/>
    <w:basedOn w:val="a6"/>
    <w:next w:val="11"/>
    <w:autoRedefine/>
    <w:uiPriority w:val="99"/>
    <w:rsid w:val="005629EC"/>
    <w:pPr>
      <w:keepNext/>
      <w:pageBreakBefore/>
      <w:widowControl w:val="0"/>
      <w:numPr>
        <w:numId w:val="20"/>
      </w:numPr>
      <w:pBdr>
        <w:bottom w:val="single" w:sz="8" w:space="5" w:color="auto"/>
      </w:pBdr>
      <w:autoSpaceDE w:val="0"/>
      <w:autoSpaceDN w:val="0"/>
      <w:adjustRightInd w:val="0"/>
      <w:spacing w:before="2600" w:line="288" w:lineRule="auto"/>
      <w:ind w:left="-567" w:firstLine="0"/>
      <w:jc w:val="left"/>
      <w:textAlignment w:val="center"/>
      <w:outlineLvl w:val="0"/>
    </w:pPr>
    <w:rPr>
      <w:rFonts w:ascii="Arial" w:eastAsia="Batang" w:hAnsi="Arial" w:cs="FuturisC"/>
      <w:caps/>
      <w:snapToGrid/>
      <w:spacing w:val="14"/>
      <w:szCs w:val="28"/>
      <w:lang w:eastAsia="ko-KR"/>
    </w:rPr>
  </w:style>
  <w:style w:type="numbering" w:customStyle="1" w:styleId="a4">
    <w:name w:val="Нумерация_заголовков"/>
    <w:rsid w:val="005629EC"/>
    <w:pPr>
      <w:numPr>
        <w:numId w:val="20"/>
      </w:numPr>
    </w:pPr>
  </w:style>
  <w:style w:type="paragraph" w:customStyle="1" w:styleId="Picture">
    <w:name w:val="Picture"/>
    <w:basedOn w:val="a6"/>
    <w:uiPriority w:val="99"/>
    <w:rsid w:val="005629EC"/>
    <w:pPr>
      <w:spacing w:before="240" w:after="240" w:line="288" w:lineRule="auto"/>
      <w:jc w:val="right"/>
    </w:pPr>
    <w:rPr>
      <w:snapToGrid/>
      <w:color w:val="auto"/>
      <w:sz w:val="20"/>
      <w:szCs w:val="24"/>
    </w:rPr>
  </w:style>
  <w:style w:type="character" w:customStyle="1" w:styleId="Bullet20">
    <w:name w:val="Bullet_2 Знак"/>
    <w:link w:val="Bullet2"/>
    <w:uiPriority w:val="99"/>
    <w:rsid w:val="005629EC"/>
    <w:rPr>
      <w:szCs w:val="24"/>
    </w:rPr>
  </w:style>
  <w:style w:type="character" w:customStyle="1" w:styleId="Notes0">
    <w:name w:val="Notes Знак"/>
    <w:link w:val="Notes"/>
    <w:rsid w:val="005629EC"/>
    <w:rPr>
      <w:rFonts w:ascii="Times New Roman" w:eastAsia="Times New Roman" w:hAnsi="Times New Roman"/>
      <w:sz w:val="18"/>
      <w:szCs w:val="24"/>
    </w:rPr>
  </w:style>
  <w:style w:type="paragraph" w:customStyle="1" w:styleId="TextinTable">
    <w:name w:val="Text in Table"/>
    <w:basedOn w:val="a6"/>
    <w:uiPriority w:val="99"/>
    <w:rsid w:val="005629EC"/>
    <w:pPr>
      <w:spacing w:line="288" w:lineRule="auto"/>
      <w:jc w:val="left"/>
    </w:pPr>
    <w:rPr>
      <w:snapToGrid/>
      <w:color w:val="auto"/>
      <w:sz w:val="18"/>
      <w:szCs w:val="24"/>
    </w:rPr>
  </w:style>
  <w:style w:type="character" w:customStyle="1" w:styleId="affff3">
    <w:name w:val="курсив"/>
    <w:uiPriority w:val="99"/>
    <w:rsid w:val="005629EC"/>
    <w:rPr>
      <w:i/>
      <w:color w:val="FF6600"/>
    </w:rPr>
  </w:style>
  <w:style w:type="paragraph" w:customStyle="1" w:styleId="Bullet0">
    <w:name w:val="Bullet_0"/>
    <w:basedOn w:val="a6"/>
    <w:uiPriority w:val="99"/>
    <w:rsid w:val="005629EC"/>
    <w:pPr>
      <w:spacing w:after="120" w:line="288" w:lineRule="auto"/>
      <w:ind w:left="284"/>
    </w:pPr>
    <w:rPr>
      <w:snapToGrid/>
      <w:color w:val="auto"/>
      <w:sz w:val="20"/>
      <w:szCs w:val="24"/>
    </w:rPr>
  </w:style>
  <w:style w:type="character" w:customStyle="1" w:styleId="Warningword0">
    <w:name w:val="Warning word Знак"/>
    <w:link w:val="Warningword"/>
    <w:uiPriority w:val="99"/>
    <w:rsid w:val="005629EC"/>
    <w:rPr>
      <w:rFonts w:ascii="Times New Roman" w:eastAsia="Times New Roman" w:hAnsi="Times New Roman"/>
      <w:b/>
      <w:sz w:val="18"/>
      <w:szCs w:val="24"/>
    </w:rPr>
  </w:style>
  <w:style w:type="character" w:customStyle="1" w:styleId="Bold">
    <w:name w:val="Bold"/>
    <w:uiPriority w:val="99"/>
    <w:rsid w:val="005629EC"/>
    <w:rPr>
      <w:rFonts w:ascii="Arial Narrow" w:hAnsi="Arial Narrow"/>
      <w:b/>
      <w:color w:val="800080"/>
      <w:u w:val="single"/>
    </w:rPr>
  </w:style>
  <w:style w:type="paragraph" w:styleId="affff4">
    <w:name w:val="Title"/>
    <w:basedOn w:val="a6"/>
    <w:link w:val="affff5"/>
    <w:uiPriority w:val="10"/>
    <w:qFormat/>
    <w:rsid w:val="005629EC"/>
    <w:pPr>
      <w:spacing w:before="240" w:after="60" w:line="288" w:lineRule="auto"/>
      <w:jc w:val="center"/>
      <w:outlineLvl w:val="0"/>
    </w:pPr>
    <w:rPr>
      <w:rFonts w:ascii="Arial" w:hAnsi="Arial"/>
      <w:b/>
      <w:bCs/>
      <w:snapToGrid/>
      <w:color w:val="auto"/>
      <w:kern w:val="28"/>
      <w:sz w:val="32"/>
      <w:szCs w:val="32"/>
    </w:rPr>
  </w:style>
  <w:style w:type="character" w:customStyle="1" w:styleId="affff5">
    <w:name w:val="Заголовок Знак"/>
    <w:link w:val="affff4"/>
    <w:uiPriority w:val="10"/>
    <w:qFormat/>
    <w:rsid w:val="005629EC"/>
    <w:rPr>
      <w:rFonts w:ascii="Arial" w:eastAsia="Times New Roman" w:hAnsi="Arial"/>
      <w:b/>
      <w:bCs/>
      <w:kern w:val="28"/>
      <w:sz w:val="32"/>
      <w:szCs w:val="32"/>
    </w:rPr>
  </w:style>
  <w:style w:type="paragraph" w:customStyle="1" w:styleId="Moscow">
    <w:name w:val="Moscow"/>
    <w:basedOn w:val="a6"/>
    <w:link w:val="Moscow0"/>
    <w:uiPriority w:val="99"/>
    <w:rsid w:val="005629EC"/>
    <w:pPr>
      <w:jc w:val="center"/>
    </w:pPr>
    <w:rPr>
      <w:rFonts w:ascii="Arial" w:hAnsi="Arial"/>
      <w:snapToGrid/>
      <w:color w:val="auto"/>
      <w:sz w:val="20"/>
      <w:szCs w:val="24"/>
    </w:rPr>
  </w:style>
  <w:style w:type="character" w:customStyle="1" w:styleId="Moscow0">
    <w:name w:val="Moscow Знак"/>
    <w:link w:val="Moscow"/>
    <w:uiPriority w:val="99"/>
    <w:rsid w:val="005629EC"/>
    <w:rPr>
      <w:rFonts w:ascii="Arial" w:eastAsia="Times New Roman" w:hAnsi="Arial"/>
      <w:szCs w:val="24"/>
    </w:rPr>
  </w:style>
  <w:style w:type="paragraph" w:customStyle="1" w:styleId="affff6">
    <w:name w:val="Право_тиражирования"/>
    <w:basedOn w:val="a6"/>
    <w:uiPriority w:val="99"/>
    <w:rsid w:val="005629EC"/>
    <w:pPr>
      <w:spacing w:after="60"/>
      <w:jc w:val="center"/>
    </w:pPr>
    <w:rPr>
      <w:rFonts w:ascii="Arial" w:hAnsi="Arial"/>
      <w:b/>
      <w:snapToGrid/>
      <w:color w:val="auto"/>
      <w:sz w:val="16"/>
      <w:szCs w:val="24"/>
    </w:rPr>
  </w:style>
  <w:style w:type="paragraph" w:customStyle="1" w:styleId="1f2">
    <w:name w:val="ООО_1С"/>
    <w:basedOn w:val="a6"/>
    <w:uiPriority w:val="99"/>
    <w:rsid w:val="005629EC"/>
    <w:pPr>
      <w:jc w:val="left"/>
    </w:pPr>
    <w:rPr>
      <w:snapToGrid/>
      <w:color w:val="auto"/>
      <w:sz w:val="16"/>
      <w:szCs w:val="24"/>
    </w:rPr>
  </w:style>
  <w:style w:type="paragraph" w:customStyle="1" w:styleId="affff7">
    <w:name w:val="Отбивка"/>
    <w:basedOn w:val="a6"/>
    <w:link w:val="affff8"/>
    <w:uiPriority w:val="99"/>
    <w:rsid w:val="005629EC"/>
    <w:pPr>
      <w:ind w:left="284" w:hanging="284"/>
    </w:pPr>
    <w:rPr>
      <w:snapToGrid/>
      <w:color w:val="auto"/>
      <w:sz w:val="12"/>
      <w:szCs w:val="24"/>
    </w:rPr>
  </w:style>
  <w:style w:type="character" w:customStyle="1" w:styleId="affff8">
    <w:name w:val="Отбивка Знак"/>
    <w:link w:val="affff7"/>
    <w:uiPriority w:val="99"/>
    <w:locked/>
    <w:rsid w:val="005629EC"/>
    <w:rPr>
      <w:rFonts w:ascii="Times New Roman" w:eastAsia="Times New Roman" w:hAnsi="Times New Roman"/>
      <w:sz w:val="12"/>
      <w:szCs w:val="24"/>
    </w:rPr>
  </w:style>
  <w:style w:type="character" w:customStyle="1" w:styleId="bold0">
    <w:name w:val="bold"/>
    <w:uiPriority w:val="99"/>
    <w:rsid w:val="005629EC"/>
    <w:rPr>
      <w:b/>
      <w:bCs/>
      <w:color w:val="000080"/>
      <w:w w:val="100"/>
      <w:vertAlign w:val="baseline"/>
    </w:rPr>
  </w:style>
  <w:style w:type="paragraph" w:customStyle="1" w:styleId="affff9">
    <w:name w:val="Линия_консультанций"/>
    <w:basedOn w:val="a6"/>
    <w:uiPriority w:val="99"/>
    <w:rsid w:val="005629EC"/>
    <w:pPr>
      <w:pBdr>
        <w:top w:val="single" w:sz="4" w:space="1" w:color="auto"/>
        <w:left w:val="single" w:sz="4" w:space="4" w:color="auto"/>
        <w:bottom w:val="single" w:sz="4" w:space="1" w:color="auto"/>
        <w:right w:val="single" w:sz="4" w:space="4" w:color="auto"/>
      </w:pBdr>
      <w:spacing w:after="20" w:line="200" w:lineRule="exact"/>
      <w:ind w:left="567" w:right="284"/>
      <w:jc w:val="center"/>
    </w:pPr>
    <w:rPr>
      <w:b/>
      <w:snapToGrid/>
      <w:color w:val="auto"/>
      <w:sz w:val="18"/>
      <w:szCs w:val="24"/>
    </w:rPr>
  </w:style>
  <w:style w:type="paragraph" w:customStyle="1" w:styleId="special">
    <w:name w:val="Обычный_special"/>
    <w:link w:val="special0"/>
    <w:qFormat/>
    <w:rsid w:val="005629EC"/>
    <w:pPr>
      <w:ind w:firstLine="709"/>
      <w:jc w:val="both"/>
    </w:pPr>
    <w:rPr>
      <w:sz w:val="24"/>
      <w:szCs w:val="24"/>
    </w:rPr>
  </w:style>
  <w:style w:type="character" w:customStyle="1" w:styleId="special0">
    <w:name w:val="Обычный_special Знак"/>
    <w:link w:val="special"/>
    <w:rsid w:val="005629EC"/>
    <w:rPr>
      <w:sz w:val="24"/>
      <w:szCs w:val="24"/>
      <w:lang w:bidi="ar-SA"/>
    </w:rPr>
  </w:style>
  <w:style w:type="paragraph" w:customStyle="1" w:styleId="2c">
    <w:name w:val="Стиль2"/>
    <w:basedOn w:val="8"/>
    <w:uiPriority w:val="99"/>
    <w:qFormat/>
    <w:rsid w:val="005629EC"/>
    <w:pPr>
      <w:ind w:left="0" w:firstLine="0"/>
    </w:pPr>
    <w:rPr>
      <w:b/>
    </w:rPr>
  </w:style>
  <w:style w:type="paragraph" w:customStyle="1" w:styleId="3c">
    <w:name w:val="Абзац списка3"/>
    <w:basedOn w:val="a6"/>
    <w:uiPriority w:val="99"/>
    <w:rsid w:val="005629EC"/>
    <w:pPr>
      <w:spacing w:after="160" w:line="259" w:lineRule="auto"/>
      <w:ind w:left="720"/>
      <w:jc w:val="left"/>
    </w:pPr>
    <w:rPr>
      <w:rFonts w:ascii="Calibri" w:hAnsi="Calibri"/>
      <w:snapToGrid/>
      <w:color w:val="auto"/>
      <w:sz w:val="22"/>
      <w:szCs w:val="22"/>
      <w:lang w:eastAsia="en-US"/>
    </w:rPr>
  </w:style>
  <w:style w:type="character" w:styleId="affffa">
    <w:name w:val="Strong"/>
    <w:uiPriority w:val="22"/>
    <w:qFormat/>
    <w:rsid w:val="005629EC"/>
    <w:rPr>
      <w:b/>
      <w:bCs/>
    </w:rPr>
  </w:style>
  <w:style w:type="paragraph" w:customStyle="1" w:styleId="note">
    <w:name w:val="note"/>
    <w:basedOn w:val="a6"/>
    <w:uiPriority w:val="99"/>
    <w:rsid w:val="005629EC"/>
    <w:pPr>
      <w:spacing w:before="100" w:beforeAutospacing="1" w:after="100" w:afterAutospacing="1"/>
      <w:jc w:val="left"/>
    </w:pPr>
    <w:rPr>
      <w:snapToGrid/>
      <w:color w:val="auto"/>
      <w:szCs w:val="24"/>
    </w:rPr>
  </w:style>
  <w:style w:type="paragraph" w:styleId="4">
    <w:name w:val="List Number 4"/>
    <w:basedOn w:val="a6"/>
    <w:uiPriority w:val="99"/>
    <w:rsid w:val="005629EC"/>
    <w:pPr>
      <w:numPr>
        <w:numId w:val="21"/>
      </w:numPr>
      <w:tabs>
        <w:tab w:val="num" w:pos="360"/>
      </w:tabs>
      <w:suppressAutoHyphens/>
      <w:ind w:left="0" w:firstLine="0"/>
    </w:pPr>
    <w:rPr>
      <w:snapToGrid/>
      <w:color w:val="auto"/>
    </w:rPr>
  </w:style>
  <w:style w:type="paragraph" w:customStyle="1" w:styleId="affffb">
    <w:name w:val="Основной"/>
    <w:basedOn w:val="a6"/>
    <w:link w:val="affffc"/>
    <w:qFormat/>
    <w:rsid w:val="005629EC"/>
    <w:rPr>
      <w:szCs w:val="32"/>
    </w:rPr>
  </w:style>
  <w:style w:type="character" w:customStyle="1" w:styleId="affffc">
    <w:name w:val="Основной Знак"/>
    <w:link w:val="affffb"/>
    <w:rsid w:val="005629EC"/>
    <w:rPr>
      <w:rFonts w:ascii="Times New Roman" w:eastAsia="Times New Roman" w:hAnsi="Times New Roman"/>
      <w:snapToGrid w:val="0"/>
      <w:color w:val="000000"/>
      <w:sz w:val="28"/>
      <w:szCs w:val="32"/>
    </w:rPr>
  </w:style>
  <w:style w:type="paragraph" w:customStyle="1" w:styleId="affffd">
    <w:name w:val="ТаблОбычный"/>
    <w:link w:val="affffe"/>
    <w:qFormat/>
    <w:rsid w:val="005629EC"/>
    <w:pPr>
      <w:spacing w:line="276" w:lineRule="auto"/>
    </w:pPr>
    <w:rPr>
      <w:rFonts w:ascii="Times New Roman" w:eastAsia="Times New Roman" w:hAnsi="Times New Roman"/>
      <w:sz w:val="24"/>
      <w:szCs w:val="22"/>
      <w:lang w:eastAsia="en-US"/>
    </w:rPr>
  </w:style>
  <w:style w:type="character" w:customStyle="1" w:styleId="affffe">
    <w:name w:val="ТаблОбычный Знак"/>
    <w:link w:val="affffd"/>
    <w:rsid w:val="005629EC"/>
    <w:rPr>
      <w:rFonts w:ascii="Times New Roman" w:eastAsia="Times New Roman" w:hAnsi="Times New Roman"/>
      <w:sz w:val="24"/>
      <w:szCs w:val="22"/>
      <w:lang w:eastAsia="en-US" w:bidi="ar-SA"/>
    </w:rPr>
  </w:style>
  <w:style w:type="paragraph" w:customStyle="1" w:styleId="afffff">
    <w:name w:val="ТаблШапка"/>
    <w:link w:val="afffff0"/>
    <w:qFormat/>
    <w:rsid w:val="005629EC"/>
    <w:pPr>
      <w:spacing w:line="276" w:lineRule="auto"/>
    </w:pPr>
    <w:rPr>
      <w:rFonts w:ascii="Times New Roman" w:eastAsia="Times New Roman" w:hAnsi="Times New Roman"/>
      <w:b/>
      <w:sz w:val="24"/>
      <w:szCs w:val="22"/>
      <w:lang w:eastAsia="en-US"/>
    </w:rPr>
  </w:style>
  <w:style w:type="character" w:customStyle="1" w:styleId="afffff0">
    <w:name w:val="ТаблШапка Знак"/>
    <w:link w:val="afffff"/>
    <w:rsid w:val="005629EC"/>
    <w:rPr>
      <w:rFonts w:ascii="Times New Roman" w:eastAsia="Times New Roman" w:hAnsi="Times New Roman"/>
      <w:b/>
      <w:sz w:val="24"/>
      <w:szCs w:val="22"/>
      <w:lang w:eastAsia="en-US" w:bidi="ar-SA"/>
    </w:rPr>
  </w:style>
  <w:style w:type="table" w:customStyle="1" w:styleId="1f3">
    <w:name w:val="Сетка таблицы1"/>
    <w:basedOn w:val="a8"/>
    <w:next w:val="aff8"/>
    <w:uiPriority w:val="99"/>
    <w:rsid w:val="005629EC"/>
    <w:pPr>
      <w:ind w:firstLine="567"/>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d">
    <w:name w:val="Сетка таблицы2"/>
    <w:basedOn w:val="a8"/>
    <w:next w:val="aff8"/>
    <w:uiPriority w:val="99"/>
    <w:rsid w:val="005629EC"/>
    <w:pPr>
      <w:ind w:firstLine="567"/>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Таблица (12)1"/>
    <w:basedOn w:val="a8"/>
    <w:uiPriority w:val="99"/>
    <w:rsid w:val="005629EC"/>
    <w:rPr>
      <w:rFonts w:ascii="Times New Roman" w:eastAsia="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cPr>
      <w:vAlign w:val="center"/>
    </w:tcPr>
    <w:tblStylePr w:type="firstRow">
      <w:pPr>
        <w:wordWrap/>
        <w:jc w:val="left"/>
      </w:pPr>
      <w:rPr>
        <w:rFonts w:ascii="Times New Roman" w:hAnsi="Times New Roman"/>
        <w:b/>
        <w:i w:val="0"/>
        <w:sz w:val="24"/>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D9D9D9"/>
      </w:tcPr>
    </w:tblStylePr>
  </w:style>
  <w:style w:type="table" w:customStyle="1" w:styleId="122">
    <w:name w:val="Светлый список12"/>
    <w:basedOn w:val="a8"/>
    <w:uiPriority w:val="99"/>
    <w:rsid w:val="005629EC"/>
    <w:rPr>
      <w:rFonts w:eastAsia="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
    <w:name w:val="Светлый список111"/>
    <w:basedOn w:val="a8"/>
    <w:uiPriority w:val="99"/>
    <w:rsid w:val="005629EC"/>
    <w:rPr>
      <w:rFonts w:eastAsia="Times New Roman"/>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2e">
    <w:name w:val="Згл 2 многоур"/>
    <w:basedOn w:val="2"/>
    <w:next w:val="a6"/>
    <w:uiPriority w:val="99"/>
    <w:rsid w:val="000C454E"/>
    <w:pPr>
      <w:numPr>
        <w:ilvl w:val="0"/>
        <w:numId w:val="0"/>
      </w:numPr>
      <w:tabs>
        <w:tab w:val="num" w:pos="578"/>
        <w:tab w:val="left" w:pos="851"/>
      </w:tabs>
      <w:suppressAutoHyphens/>
      <w:autoSpaceDE w:val="0"/>
      <w:autoSpaceDN w:val="0"/>
      <w:adjustRightInd w:val="0"/>
      <w:spacing w:before="397" w:after="198" w:line="288" w:lineRule="auto"/>
      <w:ind w:left="578" w:hanging="578"/>
      <w:textAlignment w:val="center"/>
    </w:pPr>
    <w:rPr>
      <w:rFonts w:ascii="FreeSetC" w:eastAsia="Batang" w:hAnsi="FreeSetC"/>
      <w:caps/>
      <w:snapToGrid/>
      <w:spacing w:val="2"/>
      <w:sz w:val="22"/>
      <w:szCs w:val="22"/>
      <w:u w:color="003781"/>
      <w:lang w:eastAsia="ko-KR"/>
    </w:rPr>
  </w:style>
  <w:style w:type="paragraph" w:customStyle="1" w:styleId="3d">
    <w:name w:val="Згл 3 многоур"/>
    <w:basedOn w:val="3"/>
    <w:next w:val="a6"/>
    <w:uiPriority w:val="99"/>
    <w:rsid w:val="000C454E"/>
    <w:pPr>
      <w:keepLines/>
      <w:numPr>
        <w:ilvl w:val="0"/>
        <w:numId w:val="0"/>
      </w:numPr>
      <w:tabs>
        <w:tab w:val="num" w:pos="720"/>
        <w:tab w:val="left" w:pos="851"/>
      </w:tabs>
      <w:suppressAutoHyphens/>
      <w:autoSpaceDE w:val="0"/>
      <w:autoSpaceDN w:val="0"/>
      <w:adjustRightInd w:val="0"/>
      <w:spacing w:before="227" w:after="170" w:line="288" w:lineRule="auto"/>
      <w:ind w:left="720" w:hanging="720"/>
      <w:jc w:val="left"/>
      <w:textAlignment w:val="center"/>
    </w:pPr>
    <w:rPr>
      <w:rFonts w:ascii="FreeSetC" w:eastAsia="Batang" w:hAnsi="FreeSetC"/>
      <w:snapToGrid/>
      <w:spacing w:val="2"/>
      <w:sz w:val="22"/>
      <w:szCs w:val="22"/>
      <w:u w:color="003781"/>
      <w:lang w:eastAsia="ko-KR"/>
    </w:rPr>
  </w:style>
  <w:style w:type="paragraph" w:styleId="afffff1">
    <w:name w:val="Plain Text"/>
    <w:basedOn w:val="a6"/>
    <w:link w:val="afffff2"/>
    <w:uiPriority w:val="99"/>
    <w:rsid w:val="000C454E"/>
    <w:pPr>
      <w:spacing w:after="120"/>
      <w:ind w:left="851"/>
    </w:pPr>
    <w:rPr>
      <w:rFonts w:ascii="Courier New" w:hAnsi="Courier New"/>
      <w:snapToGrid/>
      <w:color w:val="auto"/>
      <w:sz w:val="20"/>
    </w:rPr>
  </w:style>
  <w:style w:type="paragraph" w:customStyle="1" w:styleId="a2">
    <w:name w:val="Нумерация списка числами!"/>
    <w:basedOn w:val="a6"/>
    <w:next w:val="a6"/>
    <w:link w:val="afffff3"/>
    <w:uiPriority w:val="99"/>
    <w:qFormat/>
    <w:rsid w:val="00D23B56"/>
    <w:pPr>
      <w:numPr>
        <w:numId w:val="22"/>
      </w:numPr>
      <w:spacing w:before="120" w:after="120"/>
    </w:pPr>
    <w:rPr>
      <w:rFonts w:ascii="Calibri" w:eastAsia="Calibri" w:hAnsi="Calibri"/>
    </w:rPr>
  </w:style>
  <w:style w:type="character" w:customStyle="1" w:styleId="afffff3">
    <w:name w:val="Нумерация списка числами! Знак"/>
    <w:link w:val="a2"/>
    <w:uiPriority w:val="99"/>
    <w:rsid w:val="00D23B56"/>
    <w:rPr>
      <w:snapToGrid w:val="0"/>
      <w:color w:val="000000"/>
      <w:sz w:val="28"/>
    </w:rPr>
  </w:style>
  <w:style w:type="character" w:customStyle="1" w:styleId="af7">
    <w:name w:val="Список нумерованный Знак"/>
    <w:link w:val="a5"/>
    <w:uiPriority w:val="99"/>
    <w:rsid w:val="00DA5C31"/>
    <w:rPr>
      <w:rFonts w:ascii="Times New Roman" w:eastAsia="Times New Roman" w:hAnsi="Times New Roman"/>
      <w:snapToGrid w:val="0"/>
      <w:color w:val="000000"/>
      <w:sz w:val="28"/>
    </w:rPr>
  </w:style>
  <w:style w:type="paragraph" w:styleId="afffff4">
    <w:name w:val="List Paragraph"/>
    <w:aliases w:val="List Paragraph,Абзац списка для документа,Абзац списка5,Абзац маркированнный,FooterText,numbered,Paragraphe de liste1,lp1"/>
    <w:basedOn w:val="a6"/>
    <w:uiPriority w:val="34"/>
    <w:qFormat/>
    <w:rsid w:val="00350FC2"/>
    <w:pPr>
      <w:spacing w:after="160" w:line="259" w:lineRule="auto"/>
      <w:ind w:left="720"/>
      <w:contextualSpacing/>
      <w:jc w:val="left"/>
    </w:pPr>
    <w:rPr>
      <w:rFonts w:asciiTheme="minorHAnsi" w:eastAsiaTheme="minorHAnsi" w:hAnsiTheme="minorHAnsi" w:cstheme="minorBidi"/>
      <w:snapToGrid/>
      <w:color w:val="auto"/>
      <w:sz w:val="22"/>
      <w:szCs w:val="22"/>
      <w:lang w:eastAsia="en-US"/>
    </w:rPr>
  </w:style>
  <w:style w:type="character" w:customStyle="1" w:styleId="CommentTextChar1">
    <w:name w:val="Comment Text Char1"/>
    <w:uiPriority w:val="99"/>
    <w:semiHidden/>
    <w:rsid w:val="00774153"/>
    <w:rPr>
      <w:rFonts w:ascii="Times New Roman" w:eastAsia="Times New Roman" w:hAnsi="Times New Roman"/>
      <w:color w:val="000000"/>
      <w:sz w:val="20"/>
      <w:szCs w:val="20"/>
    </w:rPr>
  </w:style>
  <w:style w:type="character" w:customStyle="1" w:styleId="afffff2">
    <w:name w:val="Текст Знак"/>
    <w:link w:val="afffff1"/>
    <w:uiPriority w:val="99"/>
    <w:rsid w:val="00774153"/>
    <w:rPr>
      <w:rFonts w:ascii="Courier New" w:eastAsia="Times New Roman" w:hAnsi="Courier New"/>
    </w:rPr>
  </w:style>
  <w:style w:type="paragraph" w:customStyle="1" w:styleId="14">
    <w:name w:val="Заголовок 1 Контрольный пример"/>
    <w:basedOn w:val="11"/>
    <w:next w:val="21"/>
    <w:link w:val="1f4"/>
    <w:uiPriority w:val="99"/>
    <w:qFormat/>
    <w:rsid w:val="00774153"/>
    <w:pPr>
      <w:pageBreakBefore w:val="0"/>
      <w:numPr>
        <w:numId w:val="23"/>
      </w:numPr>
      <w:tabs>
        <w:tab w:val="left" w:pos="4536"/>
      </w:tabs>
      <w:spacing w:before="360"/>
    </w:pPr>
    <w:rPr>
      <w:rFonts w:eastAsia="Times New Roman"/>
      <w:color w:val="000000"/>
      <w:lang w:val="x-none" w:eastAsia="x-none"/>
    </w:rPr>
  </w:style>
  <w:style w:type="character" w:customStyle="1" w:styleId="1f4">
    <w:name w:val="Заголовок 1 Контрольный пример Знак"/>
    <w:link w:val="14"/>
    <w:uiPriority w:val="99"/>
    <w:rsid w:val="00774153"/>
    <w:rPr>
      <w:rFonts w:ascii="Times New Roman" w:eastAsia="Times New Roman" w:hAnsi="Times New Roman"/>
      <w:b/>
      <w:bCs/>
      <w:snapToGrid w:val="0"/>
      <w:color w:val="000000"/>
      <w:sz w:val="36"/>
      <w:lang w:val="x-none" w:eastAsia="x-none"/>
    </w:rPr>
  </w:style>
  <w:style w:type="paragraph" w:customStyle="1" w:styleId="21">
    <w:name w:val="Заголовок 2 Контрольный пример"/>
    <w:basedOn w:val="14"/>
    <w:uiPriority w:val="99"/>
    <w:qFormat/>
    <w:rsid w:val="00774153"/>
    <w:pPr>
      <w:numPr>
        <w:ilvl w:val="1"/>
      </w:numPr>
      <w:tabs>
        <w:tab w:val="clear" w:pos="4536"/>
        <w:tab w:val="num" w:pos="1440"/>
      </w:tabs>
      <w:ind w:left="1440" w:hanging="360"/>
    </w:pPr>
    <w:rPr>
      <w:sz w:val="32"/>
    </w:rPr>
  </w:style>
  <w:style w:type="paragraph" w:customStyle="1" w:styleId="32">
    <w:name w:val="Пункт 3 уровня Контрольный пример"/>
    <w:basedOn w:val="35"/>
    <w:uiPriority w:val="99"/>
    <w:qFormat/>
    <w:rsid w:val="00774153"/>
    <w:pPr>
      <w:numPr>
        <w:numId w:val="23"/>
      </w:numPr>
    </w:pPr>
    <w:rPr>
      <w:rFonts w:ascii="Times New Roman" w:eastAsia="Times New Roman" w:hAnsi="Times New Roman"/>
      <w:color w:val="000000"/>
      <w:lang w:val="x-none" w:eastAsia="x-none"/>
    </w:rPr>
  </w:style>
  <w:style w:type="character" w:customStyle="1" w:styleId="CharChar">
    <w:name w:val="Обычный Char Char"/>
    <w:rsid w:val="009D1711"/>
    <w:rPr>
      <w:rFonts w:ascii="Times New Roman" w:eastAsia="Times New Roman" w:hAnsi="Times New Roman" w:cs="Times New Roman"/>
      <w:sz w:val="24"/>
      <w:szCs w:val="24"/>
      <w:lang w:val="x-none" w:eastAsia="x-none"/>
    </w:rPr>
  </w:style>
  <w:style w:type="paragraph" w:customStyle="1" w:styleId="EBNormal">
    <w:name w:val="_EB_Normal"/>
    <w:link w:val="EBNormal0"/>
    <w:qFormat/>
    <w:rsid w:val="00E64A4E"/>
    <w:pPr>
      <w:spacing w:before="120" w:after="60"/>
      <w:ind w:firstLine="567"/>
      <w:contextualSpacing/>
      <w:jc w:val="both"/>
    </w:pPr>
    <w:rPr>
      <w:rFonts w:ascii="Times New Roman" w:eastAsia="Times New Roman" w:hAnsi="Times New Roman"/>
      <w:sz w:val="28"/>
    </w:rPr>
  </w:style>
  <w:style w:type="character" w:customStyle="1" w:styleId="EBNormal0">
    <w:name w:val="_EB_Normal Знак"/>
    <w:link w:val="EBNormal"/>
    <w:qFormat/>
    <w:rsid w:val="00E64A4E"/>
    <w:rPr>
      <w:rFonts w:ascii="Times New Roman" w:eastAsia="Times New Roman" w:hAnsi="Times New Roman"/>
      <w:sz w:val="28"/>
    </w:rPr>
  </w:style>
  <w:style w:type="character" w:customStyle="1" w:styleId="EBNormal1">
    <w:name w:val="_EB_Normal Знак Знак"/>
    <w:locked/>
    <w:rsid w:val="00111854"/>
    <w:rPr>
      <w:rFonts w:ascii="Times New Roman" w:eastAsia="Times New Roman" w:hAnsi="Times New Roman"/>
      <w:sz w:val="28"/>
    </w:rPr>
  </w:style>
  <w:style w:type="character" w:customStyle="1" w:styleId="1f5">
    <w:name w:val="Неразрешенное упоминание1"/>
    <w:basedOn w:val="a7"/>
    <w:uiPriority w:val="99"/>
    <w:semiHidden/>
    <w:unhideWhenUsed/>
    <w:rsid w:val="00DB5383"/>
    <w:rPr>
      <w:color w:val="605E5C"/>
      <w:shd w:val="clear" w:color="auto" w:fill="E1DFDD"/>
    </w:rPr>
  </w:style>
  <w:style w:type="character" w:customStyle="1" w:styleId="2f">
    <w:name w:val="Неразрешенное упоминание2"/>
    <w:basedOn w:val="a7"/>
    <w:uiPriority w:val="99"/>
    <w:semiHidden/>
    <w:unhideWhenUsed/>
    <w:rsid w:val="007765CE"/>
    <w:rPr>
      <w:color w:val="605E5C"/>
      <w:shd w:val="clear" w:color="auto" w:fill="E1DFDD"/>
    </w:rPr>
  </w:style>
  <w:style w:type="paragraph" w:customStyle="1" w:styleId="afffff5">
    <w:name w:val="Текст документа"/>
    <w:basedOn w:val="a6"/>
    <w:link w:val="afffff6"/>
    <w:rsid w:val="00EA5092"/>
    <w:pPr>
      <w:widowControl w:val="0"/>
      <w:spacing w:before="120" w:after="120" w:line="360" w:lineRule="exact"/>
      <w:ind w:firstLine="567"/>
    </w:pPr>
    <w:rPr>
      <w:rFonts w:eastAsiaTheme="minorHAnsi" w:cstheme="minorBidi"/>
      <w:color w:val="auto"/>
      <w:szCs w:val="22"/>
      <w:lang w:eastAsia="en-US"/>
    </w:rPr>
  </w:style>
  <w:style w:type="character" w:customStyle="1" w:styleId="afffff6">
    <w:name w:val="Текст документа Знак"/>
    <w:link w:val="afffff5"/>
    <w:rsid w:val="00EA5092"/>
    <w:rPr>
      <w:rFonts w:ascii="Times New Roman" w:eastAsiaTheme="minorHAnsi" w:hAnsi="Times New Roman" w:cstheme="minorBidi"/>
      <w:snapToGrid w:val="0"/>
      <w:sz w:val="28"/>
      <w:szCs w:val="22"/>
      <w:lang w:eastAsia="en-US"/>
    </w:rPr>
  </w:style>
  <w:style w:type="paragraph" w:customStyle="1" w:styleId="EBListmark1">
    <w:name w:val="_EB_List_mark1"/>
    <w:link w:val="EBListmark10"/>
    <w:rsid w:val="00EA5092"/>
    <w:pPr>
      <w:tabs>
        <w:tab w:val="num" w:pos="1134"/>
      </w:tabs>
      <w:spacing w:after="60"/>
      <w:ind w:left="1134" w:hanging="283"/>
      <w:contextualSpacing/>
      <w:jc w:val="both"/>
    </w:pPr>
    <w:rPr>
      <w:rFonts w:ascii="Times New Roman" w:eastAsia="Times New Roman" w:hAnsi="Times New Roman"/>
      <w:snapToGrid w:val="0"/>
      <w:sz w:val="28"/>
      <w:lang w:val="en-US"/>
    </w:rPr>
  </w:style>
  <w:style w:type="character" w:customStyle="1" w:styleId="EBListmark10">
    <w:name w:val="_EB_List_mark1 Знак Знак"/>
    <w:link w:val="EBListmark1"/>
    <w:rsid w:val="00EA5092"/>
    <w:rPr>
      <w:rFonts w:ascii="Times New Roman" w:eastAsia="Times New Roman" w:hAnsi="Times New Roman"/>
      <w:snapToGrid w:val="0"/>
      <w:sz w:val="28"/>
      <w:lang w:val="en-US"/>
    </w:rPr>
  </w:style>
  <w:style w:type="character" w:customStyle="1" w:styleId="keyword">
    <w:name w:val="keyword"/>
    <w:basedOn w:val="a7"/>
    <w:rsid w:val="00EA5092"/>
  </w:style>
  <w:style w:type="paragraph" w:customStyle="1" w:styleId="1">
    <w:name w:val="Маркир. 1"/>
    <w:basedOn w:val="a6"/>
    <w:link w:val="1f6"/>
    <w:uiPriority w:val="99"/>
    <w:rsid w:val="00EA5092"/>
    <w:pPr>
      <w:widowControl w:val="0"/>
      <w:numPr>
        <w:numId w:val="25"/>
      </w:numPr>
      <w:tabs>
        <w:tab w:val="left" w:pos="170"/>
      </w:tabs>
      <w:spacing w:before="120" w:after="120" w:line="360" w:lineRule="exact"/>
      <w:ind w:right="57"/>
    </w:pPr>
    <w:rPr>
      <w:rFonts w:eastAsiaTheme="minorHAnsi" w:cstheme="minorBidi"/>
      <w:color w:val="auto"/>
      <w:szCs w:val="22"/>
      <w:lang w:eastAsia="en-US"/>
    </w:rPr>
  </w:style>
  <w:style w:type="character" w:customStyle="1" w:styleId="1f6">
    <w:name w:val="Маркир. 1 Знак"/>
    <w:basedOn w:val="a7"/>
    <w:link w:val="1"/>
    <w:uiPriority w:val="99"/>
    <w:rsid w:val="00EA5092"/>
    <w:rPr>
      <w:rFonts w:ascii="Times New Roman" w:eastAsiaTheme="minorHAnsi" w:hAnsi="Times New Roman" w:cstheme="minorBidi"/>
      <w:snapToGrid w:val="0"/>
      <w:sz w:val="28"/>
      <w:szCs w:val="22"/>
      <w:lang w:eastAsia="en-US"/>
    </w:rPr>
  </w:style>
  <w:style w:type="paragraph" w:styleId="3e">
    <w:name w:val="Body Text 3"/>
    <w:basedOn w:val="a6"/>
    <w:link w:val="3f"/>
    <w:uiPriority w:val="99"/>
    <w:rsid w:val="00EA5092"/>
    <w:pPr>
      <w:widowControl w:val="0"/>
      <w:spacing w:before="120" w:after="120" w:line="276" w:lineRule="auto"/>
    </w:pPr>
    <w:rPr>
      <w:rFonts w:eastAsiaTheme="minorHAnsi" w:cstheme="minorBidi"/>
      <w:snapToGrid/>
      <w:color w:val="auto"/>
      <w:sz w:val="16"/>
      <w:szCs w:val="16"/>
      <w:lang w:eastAsia="en-US"/>
    </w:rPr>
  </w:style>
  <w:style w:type="character" w:customStyle="1" w:styleId="3f">
    <w:name w:val="Основной текст 3 Знак"/>
    <w:basedOn w:val="a7"/>
    <w:link w:val="3e"/>
    <w:uiPriority w:val="99"/>
    <w:rsid w:val="00EA5092"/>
    <w:rPr>
      <w:rFonts w:ascii="Times New Roman" w:eastAsiaTheme="minorHAnsi" w:hAnsi="Times New Roman" w:cstheme="minorBidi"/>
      <w:sz w:val="16"/>
      <w:szCs w:val="16"/>
      <w:lang w:eastAsia="en-US"/>
    </w:rPr>
  </w:style>
  <w:style w:type="paragraph" w:customStyle="1" w:styleId="EBListnormal">
    <w:name w:val="_EB_List_normal"/>
    <w:uiPriority w:val="99"/>
    <w:rsid w:val="00EA5092"/>
    <w:pPr>
      <w:tabs>
        <w:tab w:val="left" w:pos="284"/>
      </w:tabs>
      <w:spacing w:after="60"/>
      <w:ind w:left="1021"/>
      <w:contextualSpacing/>
      <w:jc w:val="both"/>
    </w:pPr>
    <w:rPr>
      <w:rFonts w:ascii="Times New Roman" w:eastAsia="Times New Roman" w:hAnsi="Times New Roman"/>
      <w:snapToGrid w:val="0"/>
      <w:sz w:val="24"/>
    </w:rPr>
  </w:style>
  <w:style w:type="paragraph" w:customStyle="1" w:styleId="afffff7">
    <w:name w:val="ГС_Основной_текст"/>
    <w:link w:val="afffff8"/>
    <w:rsid w:val="00EA5092"/>
    <w:pPr>
      <w:tabs>
        <w:tab w:val="left" w:pos="851"/>
      </w:tabs>
      <w:spacing w:before="60" w:after="60" w:line="360" w:lineRule="auto"/>
      <w:ind w:firstLine="851"/>
      <w:contextualSpacing/>
      <w:jc w:val="both"/>
    </w:pPr>
    <w:rPr>
      <w:rFonts w:ascii="Times New Roman" w:eastAsia="Times New Roman" w:hAnsi="Times New Roman"/>
      <w:snapToGrid w:val="0"/>
      <w:sz w:val="24"/>
      <w:szCs w:val="24"/>
    </w:rPr>
  </w:style>
  <w:style w:type="character" w:customStyle="1" w:styleId="afffff8">
    <w:name w:val="ГС_Основной_текст Знак"/>
    <w:link w:val="afffff7"/>
    <w:rsid w:val="00EA5092"/>
    <w:rPr>
      <w:rFonts w:ascii="Times New Roman" w:eastAsia="Times New Roman" w:hAnsi="Times New Roman"/>
      <w:snapToGrid w:val="0"/>
      <w:sz w:val="24"/>
      <w:szCs w:val="24"/>
    </w:rPr>
  </w:style>
  <w:style w:type="paragraph" w:customStyle="1" w:styleId="1f7">
    <w:name w:val="Заголовок 1 Доп"/>
    <w:basedOn w:val="11"/>
    <w:link w:val="1f8"/>
    <w:rsid w:val="00EA5092"/>
    <w:pPr>
      <w:numPr>
        <w:numId w:val="0"/>
      </w:numPr>
      <w:spacing w:before="240"/>
      <w:jc w:val="right"/>
    </w:pPr>
    <w:rPr>
      <w:rFonts w:eastAsia="Times New Roman"/>
      <w:b w:val="0"/>
      <w:bCs w:val="0"/>
      <w:caps/>
      <w:snapToGrid/>
      <w:sz w:val="24"/>
      <w:szCs w:val="32"/>
      <w:lang w:eastAsia="en-US"/>
    </w:rPr>
  </w:style>
  <w:style w:type="character" w:customStyle="1" w:styleId="1f8">
    <w:name w:val="Заголовок 1 Доп Знак"/>
    <w:link w:val="1f7"/>
    <w:rsid w:val="00EA5092"/>
    <w:rPr>
      <w:rFonts w:ascii="Arial" w:eastAsia="Times New Roman" w:hAnsi="Arial"/>
      <w:caps/>
      <w:sz w:val="24"/>
      <w:szCs w:val="32"/>
      <w:lang w:eastAsia="en-US"/>
    </w:rPr>
  </w:style>
  <w:style w:type="character" w:customStyle="1" w:styleId="afff2">
    <w:name w:val="Название объекта Знак"/>
    <w:aliases w:val="Object name Знак"/>
    <w:basedOn w:val="a7"/>
    <w:link w:val="afff1"/>
    <w:rsid w:val="00EA5092"/>
    <w:rPr>
      <w:rFonts w:ascii="Times New Roman" w:eastAsia="Times New Roman" w:hAnsi="Times New Roman"/>
      <w:bCs/>
      <w:snapToGrid w:val="0"/>
      <w:color w:val="000000"/>
      <w:sz w:val="28"/>
    </w:rPr>
  </w:style>
  <w:style w:type="paragraph" w:customStyle="1" w:styleId="afffff9">
    <w:name w:val="ОбычныйБезОтст"/>
    <w:link w:val="afffffa"/>
    <w:qFormat/>
    <w:rsid w:val="00EA5092"/>
    <w:pPr>
      <w:spacing w:before="120" w:after="120" w:line="276" w:lineRule="auto"/>
    </w:pPr>
    <w:rPr>
      <w:rFonts w:ascii="Times New Roman" w:eastAsiaTheme="minorHAnsi" w:hAnsi="Times New Roman" w:cstheme="minorBidi"/>
      <w:sz w:val="28"/>
      <w:szCs w:val="22"/>
      <w:lang w:eastAsia="en-US"/>
    </w:rPr>
  </w:style>
  <w:style w:type="character" w:customStyle="1" w:styleId="afffffa">
    <w:name w:val="ОбычныйБезОтст Знак"/>
    <w:basedOn w:val="a7"/>
    <w:link w:val="afffff9"/>
    <w:rsid w:val="00EA5092"/>
    <w:rPr>
      <w:rFonts w:ascii="Times New Roman" w:eastAsiaTheme="minorHAnsi" w:hAnsi="Times New Roman" w:cstheme="minorBidi"/>
      <w:sz w:val="28"/>
      <w:szCs w:val="22"/>
      <w:lang w:eastAsia="en-US"/>
    </w:rPr>
  </w:style>
  <w:style w:type="paragraph" w:customStyle="1" w:styleId="afffffb">
    <w:name w:val="РисНазвание"/>
    <w:basedOn w:val="afff1"/>
    <w:link w:val="afffffc"/>
    <w:qFormat/>
    <w:rsid w:val="00EA5092"/>
    <w:pPr>
      <w:spacing w:before="120" w:line="276" w:lineRule="auto"/>
      <w:ind w:firstLine="0"/>
      <w:jc w:val="center"/>
    </w:pPr>
    <w:rPr>
      <w:rFonts w:eastAsiaTheme="minorHAnsi" w:cstheme="minorBidi"/>
      <w:bCs w:val="0"/>
      <w:iCs/>
      <w:snapToGrid/>
      <w:color w:val="auto"/>
      <w:szCs w:val="24"/>
      <w:lang w:eastAsia="en-US"/>
    </w:rPr>
  </w:style>
  <w:style w:type="character" w:customStyle="1" w:styleId="afffffc">
    <w:name w:val="РисНазвание Знак"/>
    <w:basedOn w:val="a7"/>
    <w:link w:val="afffffb"/>
    <w:rsid w:val="00EA5092"/>
    <w:rPr>
      <w:rFonts w:ascii="Times New Roman" w:eastAsiaTheme="minorHAnsi" w:hAnsi="Times New Roman" w:cstheme="minorBidi"/>
      <w:iCs/>
      <w:sz w:val="28"/>
      <w:szCs w:val="24"/>
      <w:lang w:eastAsia="en-US"/>
    </w:rPr>
  </w:style>
  <w:style w:type="character" w:customStyle="1" w:styleId="38">
    <w:name w:val="Список маркированный уровень 3 Знак"/>
    <w:basedOn w:val="26"/>
    <w:link w:val="30"/>
    <w:uiPriority w:val="99"/>
    <w:rsid w:val="00EA5092"/>
    <w:rPr>
      <w:rFonts w:ascii="Times New Roman" w:eastAsia="Times New Roman" w:hAnsi="Times New Roman"/>
      <w:snapToGrid w:val="0"/>
      <w:color w:val="000000"/>
      <w:sz w:val="28"/>
    </w:rPr>
  </w:style>
  <w:style w:type="paragraph" w:customStyle="1" w:styleId="12">
    <w:name w:val="Список нумерованный уровень 1"/>
    <w:basedOn w:val="afffff4"/>
    <w:link w:val="1f9"/>
    <w:uiPriority w:val="99"/>
    <w:rsid w:val="00EA5092"/>
    <w:pPr>
      <w:numPr>
        <w:numId w:val="24"/>
      </w:numPr>
      <w:spacing w:before="120" w:after="120" w:line="276" w:lineRule="auto"/>
      <w:jc w:val="both"/>
    </w:pPr>
    <w:rPr>
      <w:rFonts w:ascii="Times New Roman" w:hAnsi="Times New Roman"/>
      <w:color w:val="000000"/>
      <w:sz w:val="28"/>
    </w:rPr>
  </w:style>
  <w:style w:type="character" w:customStyle="1" w:styleId="1f9">
    <w:name w:val="Список нумерованный уровень 1 Знак"/>
    <w:basedOn w:val="afff0"/>
    <w:link w:val="12"/>
    <w:uiPriority w:val="99"/>
    <w:rsid w:val="00EA5092"/>
    <w:rPr>
      <w:rFonts w:ascii="Times New Roman" w:eastAsiaTheme="minorHAnsi" w:hAnsi="Times New Roman" w:cstheme="minorBidi"/>
      <w:snapToGrid/>
      <w:color w:val="000000"/>
      <w:sz w:val="28"/>
      <w:szCs w:val="22"/>
      <w:lang w:eastAsia="en-US"/>
    </w:rPr>
  </w:style>
  <w:style w:type="paragraph" w:customStyle="1" w:styleId="afffffd">
    <w:name w:val="ТаблНазвание"/>
    <w:link w:val="afffffe"/>
    <w:qFormat/>
    <w:rsid w:val="00EA5092"/>
    <w:pPr>
      <w:keepNext/>
      <w:keepLines/>
      <w:spacing w:line="276" w:lineRule="auto"/>
      <w:jc w:val="right"/>
    </w:pPr>
    <w:rPr>
      <w:rFonts w:ascii="Times New Roman" w:eastAsiaTheme="minorHAnsi" w:hAnsi="Times New Roman" w:cstheme="minorBidi"/>
      <w:iCs/>
      <w:sz w:val="28"/>
      <w:szCs w:val="24"/>
      <w:lang w:eastAsia="en-US"/>
    </w:rPr>
  </w:style>
  <w:style w:type="character" w:customStyle="1" w:styleId="afffffe">
    <w:name w:val="ТаблНазвание Знак"/>
    <w:basedOn w:val="a7"/>
    <w:link w:val="afffffd"/>
    <w:rsid w:val="00EA5092"/>
    <w:rPr>
      <w:rFonts w:ascii="Times New Roman" w:eastAsiaTheme="minorHAnsi" w:hAnsi="Times New Roman" w:cstheme="minorBidi"/>
      <w:iCs/>
      <w:sz w:val="28"/>
      <w:szCs w:val="24"/>
      <w:lang w:eastAsia="en-US"/>
    </w:rPr>
  </w:style>
  <w:style w:type="paragraph" w:customStyle="1" w:styleId="1fa">
    <w:name w:val="Пункт 1 уровня"/>
    <w:basedOn w:val="11"/>
    <w:link w:val="1fb"/>
    <w:uiPriority w:val="99"/>
    <w:qFormat/>
    <w:rsid w:val="00EA5092"/>
    <w:pPr>
      <w:pageBreakBefore w:val="0"/>
      <w:spacing w:before="240" w:line="276" w:lineRule="auto"/>
      <w:ind w:left="360" w:hanging="360"/>
    </w:pPr>
    <w:rPr>
      <w:rFonts w:eastAsiaTheme="majorEastAsia" w:cstheme="majorBidi"/>
      <w:b w:val="0"/>
      <w:bCs w:val="0"/>
      <w:snapToGrid/>
      <w:sz w:val="28"/>
      <w:szCs w:val="32"/>
      <w:lang w:eastAsia="en-US"/>
    </w:rPr>
  </w:style>
  <w:style w:type="character" w:customStyle="1" w:styleId="1fb">
    <w:name w:val="Пункт 1 уровня Знак"/>
    <w:link w:val="1fa"/>
    <w:uiPriority w:val="99"/>
    <w:rsid w:val="00EA5092"/>
    <w:rPr>
      <w:rFonts w:ascii="Times New Roman" w:eastAsiaTheme="majorEastAsia" w:hAnsi="Times New Roman" w:cstheme="majorBidi"/>
      <w:sz w:val="28"/>
      <w:szCs w:val="32"/>
      <w:lang w:eastAsia="en-US"/>
    </w:rPr>
  </w:style>
  <w:style w:type="paragraph" w:customStyle="1" w:styleId="a0">
    <w:name w:val="ТаблНум"/>
    <w:basedOn w:val="affffd"/>
    <w:link w:val="affffff"/>
    <w:uiPriority w:val="99"/>
    <w:qFormat/>
    <w:rsid w:val="00EA5092"/>
    <w:pPr>
      <w:numPr>
        <w:numId w:val="26"/>
      </w:numPr>
    </w:pPr>
    <w:rPr>
      <w:rFonts w:eastAsiaTheme="minorHAnsi" w:cstheme="minorBidi"/>
    </w:rPr>
  </w:style>
  <w:style w:type="character" w:customStyle="1" w:styleId="affffff">
    <w:name w:val="ТаблНум Знак"/>
    <w:basedOn w:val="affffe"/>
    <w:link w:val="a0"/>
    <w:uiPriority w:val="99"/>
    <w:rsid w:val="00EA5092"/>
    <w:rPr>
      <w:rFonts w:ascii="Times New Roman" w:eastAsiaTheme="minorHAnsi" w:hAnsi="Times New Roman" w:cstheme="minorBidi"/>
      <w:sz w:val="24"/>
      <w:szCs w:val="22"/>
      <w:lang w:eastAsia="en-US" w:bidi="ar-SA"/>
    </w:rPr>
  </w:style>
  <w:style w:type="paragraph" w:customStyle="1" w:styleId="affffff0">
    <w:name w:val="Рисунок"/>
    <w:basedOn w:val="afffff9"/>
    <w:link w:val="affffff1"/>
    <w:qFormat/>
    <w:rsid w:val="00EA5092"/>
    <w:pPr>
      <w:keepNext/>
      <w:jc w:val="center"/>
    </w:pPr>
    <w:rPr>
      <w:noProof/>
    </w:rPr>
  </w:style>
  <w:style w:type="character" w:customStyle="1" w:styleId="affffff1">
    <w:name w:val="Рисунок Знак"/>
    <w:basedOn w:val="afffffa"/>
    <w:link w:val="affffff0"/>
    <w:rsid w:val="00EA5092"/>
    <w:rPr>
      <w:rFonts w:ascii="Times New Roman" w:eastAsiaTheme="minorHAnsi" w:hAnsi="Times New Roman" w:cstheme="minorBidi"/>
      <w:noProof/>
      <w:sz w:val="28"/>
      <w:szCs w:val="22"/>
      <w:lang w:eastAsia="en-US"/>
    </w:rPr>
  </w:style>
  <w:style w:type="character" w:customStyle="1" w:styleId="210">
    <w:name w:val="Цитата 21"/>
    <w:basedOn w:val="a7"/>
    <w:rsid w:val="00EA5092"/>
  </w:style>
  <w:style w:type="character" w:customStyle="1" w:styleId="fontstyle01">
    <w:name w:val="fontstyle01"/>
    <w:basedOn w:val="a7"/>
    <w:rsid w:val="00EA5092"/>
    <w:rPr>
      <w:rFonts w:ascii="Times New Roman" w:hAnsi="Times New Roman" w:cs="Times New Roman" w:hint="default"/>
      <w:b w:val="0"/>
      <w:bCs w:val="0"/>
      <w:i w:val="0"/>
      <w:iCs w:val="0"/>
      <w:color w:val="000000"/>
      <w:sz w:val="24"/>
      <w:szCs w:val="24"/>
    </w:rPr>
  </w:style>
  <w:style w:type="character" w:customStyle="1" w:styleId="fontstyle21">
    <w:name w:val="fontstyle21"/>
    <w:basedOn w:val="a7"/>
    <w:rsid w:val="00EA5092"/>
    <w:rPr>
      <w:rFonts w:ascii="Times New Roman" w:hAnsi="Times New Roman" w:cs="Times New Roman" w:hint="default"/>
      <w:b w:val="0"/>
      <w:bCs w:val="0"/>
      <w:i/>
      <w:iCs/>
      <w:color w:val="000000"/>
      <w:sz w:val="24"/>
      <w:szCs w:val="24"/>
    </w:rPr>
  </w:style>
  <w:style w:type="character" w:customStyle="1" w:styleId="productname">
    <w:name w:val="productname"/>
    <w:basedOn w:val="a7"/>
    <w:rsid w:val="00EA5092"/>
  </w:style>
  <w:style w:type="character" w:styleId="HTML">
    <w:name w:val="HTML Code"/>
    <w:basedOn w:val="a7"/>
    <w:uiPriority w:val="99"/>
    <w:unhideWhenUsed/>
    <w:rsid w:val="00EA5092"/>
    <w:rPr>
      <w:rFonts w:ascii="Courier New" w:eastAsia="Times New Roman" w:hAnsi="Courier New" w:cs="Courier New"/>
      <w:sz w:val="20"/>
      <w:szCs w:val="20"/>
    </w:rPr>
  </w:style>
  <w:style w:type="character" w:customStyle="1" w:styleId="application">
    <w:name w:val="application"/>
    <w:basedOn w:val="a7"/>
    <w:rsid w:val="00EA5092"/>
  </w:style>
  <w:style w:type="character" w:styleId="HTML0">
    <w:name w:val="HTML Acronym"/>
    <w:basedOn w:val="a7"/>
    <w:uiPriority w:val="99"/>
    <w:unhideWhenUsed/>
    <w:rsid w:val="00EA5092"/>
  </w:style>
  <w:style w:type="character" w:customStyle="1" w:styleId="refentrytitle">
    <w:name w:val="refentrytitle"/>
    <w:basedOn w:val="a7"/>
    <w:rsid w:val="00EA5092"/>
  </w:style>
  <w:style w:type="paragraph" w:styleId="HTML1">
    <w:name w:val="HTML Preformatted"/>
    <w:basedOn w:val="a6"/>
    <w:link w:val="HTML2"/>
    <w:uiPriority w:val="99"/>
    <w:unhideWhenUsed/>
    <w:rsid w:val="00EA50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hAnsi="Courier New" w:cs="Courier New"/>
      <w:snapToGrid/>
      <w:color w:val="auto"/>
      <w:sz w:val="20"/>
    </w:rPr>
  </w:style>
  <w:style w:type="character" w:customStyle="1" w:styleId="HTML2">
    <w:name w:val="Стандартный HTML Знак"/>
    <w:basedOn w:val="a7"/>
    <w:link w:val="HTML1"/>
    <w:uiPriority w:val="99"/>
    <w:rsid w:val="00EA5092"/>
    <w:rPr>
      <w:rFonts w:ascii="Courier New" w:eastAsia="Times New Roman" w:hAnsi="Courier New" w:cs="Courier New"/>
    </w:rPr>
  </w:style>
  <w:style w:type="character" w:customStyle="1" w:styleId="systemitem">
    <w:name w:val="systemitem"/>
    <w:basedOn w:val="a7"/>
    <w:rsid w:val="00EA5092"/>
  </w:style>
  <w:style w:type="character" w:customStyle="1" w:styleId="copyright-span">
    <w:name w:val="copyright-span"/>
    <w:basedOn w:val="a7"/>
    <w:rsid w:val="00EA5092"/>
  </w:style>
  <w:style w:type="paragraph" w:styleId="affffff2">
    <w:name w:val="List Bullet"/>
    <w:basedOn w:val="a6"/>
    <w:uiPriority w:val="99"/>
    <w:unhideWhenUsed/>
    <w:rsid w:val="00EA5092"/>
    <w:pPr>
      <w:spacing w:before="100" w:beforeAutospacing="1" w:after="100" w:afterAutospacing="1"/>
      <w:ind w:firstLine="0"/>
      <w:jc w:val="left"/>
    </w:pPr>
    <w:rPr>
      <w:snapToGrid/>
      <w:color w:val="auto"/>
      <w:szCs w:val="24"/>
    </w:rPr>
  </w:style>
  <w:style w:type="character" w:customStyle="1" w:styleId="interface0">
    <w:name w:val="interface"/>
    <w:basedOn w:val="a7"/>
    <w:rsid w:val="00EA5092"/>
  </w:style>
  <w:style w:type="character" w:customStyle="1" w:styleId="term">
    <w:name w:val="term"/>
    <w:basedOn w:val="a7"/>
    <w:rsid w:val="00EA5092"/>
  </w:style>
  <w:style w:type="paragraph" w:customStyle="1" w:styleId="affffff3">
    <w:name w:val="Команды"/>
    <w:basedOn w:val="a6"/>
    <w:link w:val="affffff4"/>
    <w:rsid w:val="00EA5092"/>
    <w:pPr>
      <w:widowControl w:val="0"/>
      <w:spacing w:before="120" w:after="120"/>
    </w:pPr>
    <w:rPr>
      <w:rFonts w:ascii="Courier New" w:eastAsiaTheme="minorHAnsi" w:hAnsi="Courier New" w:cs="Courier New"/>
      <w:snapToGrid/>
      <w:color w:val="auto"/>
      <w:szCs w:val="24"/>
      <w:lang w:val="en-US" w:eastAsia="en-US"/>
    </w:rPr>
  </w:style>
  <w:style w:type="character" w:customStyle="1" w:styleId="affffff4">
    <w:name w:val="Команды Знак"/>
    <w:basedOn w:val="a7"/>
    <w:link w:val="affffff3"/>
    <w:rsid w:val="00EA5092"/>
    <w:rPr>
      <w:rFonts w:ascii="Courier New" w:eastAsiaTheme="minorHAnsi" w:hAnsi="Courier New" w:cs="Courier New"/>
      <w:sz w:val="24"/>
      <w:szCs w:val="24"/>
      <w:lang w:val="en-US" w:eastAsia="en-US"/>
    </w:rPr>
  </w:style>
  <w:style w:type="paragraph" w:customStyle="1" w:styleId="Commands">
    <w:name w:val="Commands"/>
    <w:basedOn w:val="1f0"/>
    <w:link w:val="Commands0"/>
    <w:qFormat/>
    <w:rsid w:val="00EA5092"/>
    <w:pPr>
      <w:keepNext w:val="0"/>
      <w:widowControl w:val="0"/>
      <w:numPr>
        <w:numId w:val="0"/>
      </w:numPr>
      <w:spacing w:after="120" w:line="240" w:lineRule="auto"/>
      <w:ind w:firstLine="709"/>
      <w:jc w:val="both"/>
      <w:outlineLvl w:val="9"/>
    </w:pPr>
    <w:rPr>
      <w:rFonts w:eastAsiaTheme="minorHAnsi"/>
      <w:b w:val="0"/>
      <w:color w:val="4BACC6" w:themeColor="accent5"/>
      <w:lang w:val="en-US" w:eastAsia="en-US"/>
    </w:rPr>
  </w:style>
  <w:style w:type="character" w:customStyle="1" w:styleId="1f1">
    <w:name w:val="Стиль1 Знак"/>
    <w:basedOn w:val="affffff4"/>
    <w:link w:val="1f0"/>
    <w:uiPriority w:val="99"/>
    <w:rsid w:val="00EA5092"/>
    <w:rPr>
      <w:rFonts w:ascii="Times New Roman" w:eastAsiaTheme="minorHAnsi" w:hAnsi="Times New Roman" w:cs="Courier New"/>
      <w:b/>
      <w:bCs/>
      <w:caps/>
      <w:kern w:val="32"/>
      <w:sz w:val="36"/>
      <w:szCs w:val="32"/>
      <w:lang w:val="en-US" w:eastAsia="en-US"/>
    </w:rPr>
  </w:style>
  <w:style w:type="character" w:customStyle="1" w:styleId="Commands0">
    <w:name w:val="Commands Знак"/>
    <w:basedOn w:val="1f1"/>
    <w:link w:val="Commands"/>
    <w:rsid w:val="00EA5092"/>
    <w:rPr>
      <w:rFonts w:ascii="Times New Roman" w:eastAsiaTheme="minorHAnsi" w:hAnsi="Times New Roman" w:cs="Arial"/>
      <w:b w:val="0"/>
      <w:bCs/>
      <w:caps/>
      <w:color w:val="4BACC6" w:themeColor="accent5"/>
      <w:kern w:val="32"/>
      <w:sz w:val="36"/>
      <w:szCs w:val="32"/>
      <w:lang w:val="en-US" w:eastAsia="en-US"/>
    </w:rPr>
  </w:style>
  <w:style w:type="paragraph" w:customStyle="1" w:styleId="Output">
    <w:name w:val="Output"/>
    <w:basedOn w:val="afffff9"/>
    <w:link w:val="Output0"/>
    <w:qFormat/>
    <w:rsid w:val="00EA5092"/>
    <w:pPr>
      <w:ind w:left="708"/>
    </w:pPr>
    <w:rPr>
      <w:rFonts w:ascii="Consolas" w:hAnsi="Consolas"/>
      <w:color w:val="F79646" w:themeColor="accent6"/>
      <w:sz w:val="24"/>
    </w:rPr>
  </w:style>
  <w:style w:type="paragraph" w:customStyle="1" w:styleId="Input">
    <w:name w:val="Input"/>
    <w:basedOn w:val="Commands"/>
    <w:link w:val="Input0"/>
    <w:rsid w:val="00EA5092"/>
    <w:pPr>
      <w:jc w:val="left"/>
    </w:pPr>
  </w:style>
  <w:style w:type="character" w:customStyle="1" w:styleId="Output0">
    <w:name w:val="Output Знак"/>
    <w:basedOn w:val="afffffa"/>
    <w:link w:val="Output"/>
    <w:rsid w:val="00EA5092"/>
    <w:rPr>
      <w:rFonts w:ascii="Consolas" w:eastAsiaTheme="minorHAnsi" w:hAnsi="Consolas" w:cstheme="minorBidi"/>
      <w:color w:val="F79646" w:themeColor="accent6"/>
      <w:sz w:val="24"/>
      <w:szCs w:val="22"/>
      <w:lang w:eastAsia="en-US"/>
    </w:rPr>
  </w:style>
  <w:style w:type="character" w:customStyle="1" w:styleId="Input0">
    <w:name w:val="Input Знак"/>
    <w:basedOn w:val="Commands0"/>
    <w:link w:val="Input"/>
    <w:rsid w:val="00EA5092"/>
    <w:rPr>
      <w:rFonts w:ascii="Times New Roman" w:eastAsiaTheme="minorHAnsi" w:hAnsi="Times New Roman" w:cs="Arial"/>
      <w:b w:val="0"/>
      <w:bCs/>
      <w:caps/>
      <w:color w:val="4BACC6" w:themeColor="accent5"/>
      <w:kern w:val="32"/>
      <w:sz w:val="36"/>
      <w:szCs w:val="32"/>
      <w:lang w:val="en-US" w:eastAsia="en-US"/>
    </w:rPr>
  </w:style>
  <w:style w:type="paragraph" w:customStyle="1" w:styleId="Conf">
    <w:name w:val="Conf"/>
    <w:basedOn w:val="afffff9"/>
    <w:link w:val="Conf0"/>
    <w:qFormat/>
    <w:rsid w:val="00EA5092"/>
    <w:pPr>
      <w:spacing w:line="240" w:lineRule="auto"/>
      <w:ind w:left="708"/>
    </w:pPr>
    <w:rPr>
      <w:rFonts w:ascii="Courier New" w:hAnsi="Courier New"/>
      <w:szCs w:val="16"/>
    </w:rPr>
  </w:style>
  <w:style w:type="paragraph" w:customStyle="1" w:styleId="Out">
    <w:name w:val="Out"/>
    <w:basedOn w:val="Commands"/>
    <w:link w:val="Out0"/>
    <w:rsid w:val="00EA5092"/>
    <w:pPr>
      <w:ind w:left="359"/>
    </w:pPr>
  </w:style>
  <w:style w:type="character" w:customStyle="1" w:styleId="Conf0">
    <w:name w:val="Conf Знак"/>
    <w:basedOn w:val="afffffa"/>
    <w:link w:val="Conf"/>
    <w:rsid w:val="00EA5092"/>
    <w:rPr>
      <w:rFonts w:ascii="Courier New" w:eastAsiaTheme="minorHAnsi" w:hAnsi="Courier New" w:cstheme="minorBidi"/>
      <w:sz w:val="28"/>
      <w:szCs w:val="16"/>
      <w:lang w:eastAsia="en-US"/>
    </w:rPr>
  </w:style>
  <w:style w:type="character" w:customStyle="1" w:styleId="Out0">
    <w:name w:val="Out Знак"/>
    <w:basedOn w:val="Commands0"/>
    <w:link w:val="Out"/>
    <w:rsid w:val="00EA5092"/>
    <w:rPr>
      <w:rFonts w:ascii="Times New Roman" w:eastAsiaTheme="minorHAnsi" w:hAnsi="Times New Roman" w:cs="Arial"/>
      <w:b w:val="0"/>
      <w:bCs/>
      <w:caps/>
      <w:color w:val="4BACC6" w:themeColor="accent5"/>
      <w:kern w:val="32"/>
      <w:sz w:val="36"/>
      <w:szCs w:val="32"/>
      <w:lang w:val="en-US" w:eastAsia="en-US"/>
    </w:rPr>
  </w:style>
  <w:style w:type="character" w:customStyle="1" w:styleId="crayon-o">
    <w:name w:val="crayon-o"/>
    <w:basedOn w:val="a7"/>
    <w:rsid w:val="00EA5092"/>
  </w:style>
  <w:style w:type="character" w:customStyle="1" w:styleId="crayon-e">
    <w:name w:val="crayon-e"/>
    <w:basedOn w:val="a7"/>
    <w:rsid w:val="00EA5092"/>
  </w:style>
  <w:style w:type="character" w:customStyle="1" w:styleId="crayon-v">
    <w:name w:val="crayon-v"/>
    <w:basedOn w:val="a7"/>
    <w:rsid w:val="00EA5092"/>
  </w:style>
  <w:style w:type="character" w:customStyle="1" w:styleId="crayon-h">
    <w:name w:val="crayon-h"/>
    <w:basedOn w:val="a7"/>
    <w:rsid w:val="00EA5092"/>
  </w:style>
  <w:style w:type="character" w:customStyle="1" w:styleId="crayon-cn">
    <w:name w:val="crayon-cn"/>
    <w:basedOn w:val="a7"/>
    <w:rsid w:val="00EA5092"/>
  </w:style>
  <w:style w:type="character" w:customStyle="1" w:styleId="hljs-tag">
    <w:name w:val="hljs-tag"/>
    <w:basedOn w:val="a7"/>
    <w:rsid w:val="00EA5092"/>
  </w:style>
  <w:style w:type="character" w:customStyle="1" w:styleId="hljs-name">
    <w:name w:val="hljs-name"/>
    <w:basedOn w:val="a7"/>
    <w:rsid w:val="00EA5092"/>
  </w:style>
  <w:style w:type="character" w:customStyle="1" w:styleId="hljs-attr">
    <w:name w:val="hljs-attr"/>
    <w:basedOn w:val="a7"/>
    <w:rsid w:val="00EA5092"/>
  </w:style>
  <w:style w:type="character" w:customStyle="1" w:styleId="hljs-string">
    <w:name w:val="hljs-string"/>
    <w:basedOn w:val="a7"/>
    <w:rsid w:val="00EA5092"/>
  </w:style>
  <w:style w:type="character" w:customStyle="1" w:styleId="fontstyle31">
    <w:name w:val="fontstyle31"/>
    <w:basedOn w:val="a7"/>
    <w:rsid w:val="00EA5092"/>
    <w:rPr>
      <w:rFonts w:ascii="PetersburgCTT" w:hAnsi="PetersburgCTT" w:hint="default"/>
      <w:b/>
      <w:bCs/>
      <w:i w:val="0"/>
      <w:iCs w:val="0"/>
      <w:color w:val="000000"/>
      <w:sz w:val="20"/>
      <w:szCs w:val="20"/>
    </w:rPr>
  </w:style>
  <w:style w:type="paragraph" w:customStyle="1" w:styleId="affffff5">
    <w:name w:val="Кнопка"/>
    <w:basedOn w:val="12"/>
    <w:link w:val="affffff6"/>
    <w:qFormat/>
    <w:rsid w:val="00EA5092"/>
    <w:pPr>
      <w:numPr>
        <w:numId w:val="0"/>
      </w:numPr>
      <w:ind w:left="1429" w:hanging="360"/>
    </w:pPr>
    <w:rPr>
      <w:rFonts w:cstheme="minorHAnsi"/>
      <w:color w:val="7030A0"/>
    </w:rPr>
  </w:style>
  <w:style w:type="character" w:customStyle="1" w:styleId="fontstyle11">
    <w:name w:val="fontstyle11"/>
    <w:basedOn w:val="a7"/>
    <w:rsid w:val="00EA5092"/>
    <w:rPr>
      <w:rFonts w:ascii="PetersburgCTT" w:hAnsi="PetersburgCTT" w:hint="default"/>
      <w:b w:val="0"/>
      <w:bCs w:val="0"/>
      <w:i w:val="0"/>
      <w:iCs w:val="0"/>
      <w:color w:val="000000"/>
      <w:sz w:val="20"/>
      <w:szCs w:val="20"/>
    </w:rPr>
  </w:style>
  <w:style w:type="character" w:customStyle="1" w:styleId="affffff6">
    <w:name w:val="Кнопка Знак"/>
    <w:basedOn w:val="1f9"/>
    <w:link w:val="affffff5"/>
    <w:rsid w:val="00EA5092"/>
    <w:rPr>
      <w:rFonts w:ascii="Times New Roman" w:eastAsiaTheme="minorHAnsi" w:hAnsi="Times New Roman" w:cstheme="minorHAnsi"/>
      <w:snapToGrid/>
      <w:color w:val="7030A0"/>
      <w:sz w:val="28"/>
      <w:szCs w:val="22"/>
      <w:lang w:eastAsia="en-US"/>
    </w:rPr>
  </w:style>
  <w:style w:type="paragraph" w:customStyle="1" w:styleId="affffff7">
    <w:name w:val="Структура"/>
    <w:basedOn w:val="afffff9"/>
    <w:link w:val="affffff8"/>
    <w:qFormat/>
    <w:rsid w:val="00EA5092"/>
    <w:rPr>
      <w:b/>
    </w:rPr>
  </w:style>
  <w:style w:type="character" w:customStyle="1" w:styleId="affffff8">
    <w:name w:val="Структура Знак"/>
    <w:basedOn w:val="afffffa"/>
    <w:link w:val="affffff7"/>
    <w:rsid w:val="00EA5092"/>
    <w:rPr>
      <w:rFonts w:ascii="Times New Roman" w:eastAsiaTheme="minorHAnsi" w:hAnsi="Times New Roman" w:cstheme="minorBidi"/>
      <w:b/>
      <w:sz w:val="28"/>
      <w:szCs w:val="22"/>
      <w:lang w:eastAsia="en-US"/>
    </w:rPr>
  </w:style>
  <w:style w:type="paragraph" w:customStyle="1" w:styleId="50">
    <w:name w:val="Пункт 5 уровня"/>
    <w:basedOn w:val="a6"/>
    <w:link w:val="53"/>
    <w:uiPriority w:val="99"/>
    <w:qFormat/>
    <w:rsid w:val="00583F5A"/>
    <w:pPr>
      <w:widowControl w:val="0"/>
      <w:tabs>
        <w:tab w:val="left" w:pos="1134"/>
      </w:tabs>
      <w:spacing w:before="120" w:after="120"/>
      <w:ind w:firstLine="0"/>
    </w:pPr>
    <w:rPr>
      <w:rFonts w:eastAsiaTheme="majorEastAsia"/>
      <w:iCs/>
      <w:szCs w:val="22"/>
    </w:rPr>
  </w:style>
  <w:style w:type="character" w:customStyle="1" w:styleId="53">
    <w:name w:val="Пункт 5 уровня Знак"/>
    <w:basedOn w:val="51"/>
    <w:link w:val="50"/>
    <w:uiPriority w:val="99"/>
    <w:rsid w:val="00583F5A"/>
    <w:rPr>
      <w:rFonts w:ascii="Times New Roman" w:eastAsiaTheme="majorEastAsia" w:hAnsi="Times New Roman"/>
      <w:iCs/>
      <w:snapToGrid w:val="0"/>
      <w:color w:val="000000"/>
      <w:sz w:val="28"/>
      <w:szCs w:val="22"/>
      <w:lang w:eastAsia="en-US"/>
    </w:rPr>
  </w:style>
  <w:style w:type="paragraph" w:customStyle="1" w:styleId="31">
    <w:name w:val="Заголовок 3_ред"/>
    <w:basedOn w:val="3"/>
    <w:uiPriority w:val="99"/>
    <w:qFormat/>
    <w:rsid w:val="00EA5092"/>
    <w:pPr>
      <w:keepNext w:val="0"/>
      <w:numPr>
        <w:ilvl w:val="0"/>
        <w:numId w:val="27"/>
      </w:numPr>
      <w:spacing w:before="120" w:line="276" w:lineRule="auto"/>
    </w:pPr>
    <w:rPr>
      <w:rFonts w:eastAsiaTheme="majorEastAsia" w:cstheme="majorBidi"/>
      <w:bCs w:val="0"/>
      <w:snapToGrid/>
      <w:color w:val="auto"/>
      <w:szCs w:val="24"/>
      <w:lang w:eastAsia="en-US"/>
    </w:rPr>
  </w:style>
  <w:style w:type="paragraph" w:customStyle="1" w:styleId="41">
    <w:name w:val="Заголовок 4_ред"/>
    <w:basedOn w:val="40"/>
    <w:uiPriority w:val="99"/>
    <w:qFormat/>
    <w:rsid w:val="00EA5092"/>
    <w:pPr>
      <w:numPr>
        <w:ilvl w:val="1"/>
        <w:numId w:val="27"/>
      </w:numPr>
      <w:spacing w:before="120" w:line="276" w:lineRule="auto"/>
    </w:pPr>
    <w:rPr>
      <w:rFonts w:eastAsiaTheme="majorEastAsia" w:cstheme="majorBidi"/>
      <w:b/>
      <w:iCs/>
      <w:snapToGrid/>
      <w:color w:val="auto"/>
      <w:szCs w:val="24"/>
      <w:lang w:eastAsia="en-US"/>
    </w:rPr>
  </w:style>
  <w:style w:type="paragraph" w:customStyle="1" w:styleId="54">
    <w:name w:val="Заголовок 5_ред"/>
    <w:basedOn w:val="5"/>
    <w:uiPriority w:val="99"/>
    <w:qFormat/>
    <w:rsid w:val="00EA5092"/>
    <w:pPr>
      <w:widowControl w:val="0"/>
      <w:spacing w:before="120" w:after="120" w:line="276" w:lineRule="auto"/>
    </w:pPr>
    <w:rPr>
      <w:rFonts w:ascii="Times New Roman" w:eastAsiaTheme="majorEastAsia" w:hAnsi="Times New Roman" w:cstheme="majorBidi"/>
      <w:b/>
      <w:iCs/>
      <w:sz w:val="28"/>
      <w:szCs w:val="22"/>
    </w:rPr>
  </w:style>
  <w:style w:type="paragraph" w:customStyle="1" w:styleId="EBTablenorm">
    <w:name w:val="_EB_Table_norm"/>
    <w:link w:val="EBTablenorm0"/>
    <w:rsid w:val="000551B3"/>
    <w:pPr>
      <w:spacing w:before="60" w:after="60"/>
      <w:contextualSpacing/>
      <w:jc w:val="both"/>
    </w:pPr>
    <w:rPr>
      <w:rFonts w:ascii="Times New Roman" w:eastAsia="Times New Roman" w:hAnsi="Times New Roman"/>
      <w:sz w:val="28"/>
    </w:rPr>
  </w:style>
  <w:style w:type="paragraph" w:customStyle="1" w:styleId="EBTableNum">
    <w:name w:val="_EB_Table_Num"/>
    <w:basedOn w:val="a6"/>
    <w:uiPriority w:val="99"/>
    <w:rsid w:val="000551B3"/>
    <w:pPr>
      <w:numPr>
        <w:numId w:val="28"/>
      </w:numPr>
      <w:tabs>
        <w:tab w:val="left" w:pos="284"/>
      </w:tabs>
      <w:spacing w:before="60" w:after="60"/>
      <w:ind w:right="57"/>
      <w:jc w:val="left"/>
    </w:pPr>
    <w:rPr>
      <w:snapToGrid/>
      <w:color w:val="auto"/>
    </w:rPr>
  </w:style>
  <w:style w:type="character" w:customStyle="1" w:styleId="EBTablenorm0">
    <w:name w:val="_EB_Table_norm Знак"/>
    <w:link w:val="EBTablenorm"/>
    <w:rsid w:val="000551B3"/>
    <w:rPr>
      <w:rFonts w:ascii="Times New Roman" w:eastAsia="Times New Roman" w:hAnsi="Times New Roman"/>
      <w:sz w:val="28"/>
    </w:rPr>
  </w:style>
  <w:style w:type="paragraph" w:customStyle="1" w:styleId="EBTableListNum">
    <w:name w:val="_EB_Table_List_Num"/>
    <w:basedOn w:val="a6"/>
    <w:uiPriority w:val="99"/>
    <w:rsid w:val="00D27DD4"/>
    <w:pPr>
      <w:numPr>
        <w:numId w:val="29"/>
      </w:numPr>
      <w:spacing w:before="60" w:after="60"/>
      <w:ind w:right="57"/>
      <w:contextualSpacing/>
      <w:jc w:val="left"/>
    </w:pPr>
    <w:rPr>
      <w:snapToGrid/>
      <w:color w:val="auto"/>
      <w:sz w:val="24"/>
      <w:szCs w:val="22"/>
    </w:rPr>
  </w:style>
  <w:style w:type="character" w:customStyle="1" w:styleId="3f0">
    <w:name w:val="Неразрешенное упоминание3"/>
    <w:basedOn w:val="a7"/>
    <w:uiPriority w:val="99"/>
    <w:semiHidden/>
    <w:unhideWhenUsed/>
    <w:rsid w:val="0078773F"/>
    <w:rPr>
      <w:color w:val="605E5C"/>
      <w:shd w:val="clear" w:color="auto" w:fill="E1DFDD"/>
    </w:rPr>
  </w:style>
  <w:style w:type="character" w:customStyle="1" w:styleId="Heading1Char">
    <w:name w:val="Heading 1 Char"/>
    <w:basedOn w:val="a7"/>
    <w:uiPriority w:val="9"/>
    <w:qFormat/>
    <w:rsid w:val="00F060C1"/>
    <w:rPr>
      <w:rFonts w:ascii="Arial" w:eastAsia="Arial" w:hAnsi="Arial" w:cs="Arial"/>
      <w:sz w:val="40"/>
      <w:szCs w:val="40"/>
    </w:rPr>
  </w:style>
  <w:style w:type="character" w:customStyle="1" w:styleId="Heading3Char">
    <w:name w:val="Heading 3 Char"/>
    <w:basedOn w:val="a7"/>
    <w:uiPriority w:val="9"/>
    <w:qFormat/>
    <w:rsid w:val="00F060C1"/>
    <w:rPr>
      <w:rFonts w:ascii="Arial" w:eastAsia="Arial" w:hAnsi="Arial" w:cs="Arial"/>
      <w:sz w:val="30"/>
      <w:szCs w:val="30"/>
    </w:rPr>
  </w:style>
  <w:style w:type="character" w:customStyle="1" w:styleId="Heading4Char">
    <w:name w:val="Heading 4 Char"/>
    <w:basedOn w:val="a7"/>
    <w:uiPriority w:val="9"/>
    <w:qFormat/>
    <w:rsid w:val="00F060C1"/>
    <w:rPr>
      <w:rFonts w:ascii="Arial" w:eastAsia="Arial" w:hAnsi="Arial" w:cs="Arial"/>
      <w:b/>
      <w:bCs/>
      <w:sz w:val="26"/>
      <w:szCs w:val="26"/>
    </w:rPr>
  </w:style>
  <w:style w:type="character" w:customStyle="1" w:styleId="Heading5Char">
    <w:name w:val="Heading 5 Char"/>
    <w:basedOn w:val="a7"/>
    <w:uiPriority w:val="9"/>
    <w:qFormat/>
    <w:rsid w:val="00F060C1"/>
    <w:rPr>
      <w:rFonts w:ascii="Arial" w:eastAsia="Arial" w:hAnsi="Arial" w:cs="Arial"/>
      <w:b/>
      <w:bCs/>
      <w:sz w:val="24"/>
      <w:szCs w:val="24"/>
    </w:rPr>
  </w:style>
  <w:style w:type="character" w:customStyle="1" w:styleId="Heading6Char">
    <w:name w:val="Heading 6 Char"/>
    <w:basedOn w:val="a7"/>
    <w:uiPriority w:val="9"/>
    <w:qFormat/>
    <w:rsid w:val="00F060C1"/>
    <w:rPr>
      <w:rFonts w:ascii="Arial" w:eastAsia="Arial" w:hAnsi="Arial" w:cs="Arial"/>
      <w:b/>
      <w:bCs/>
      <w:sz w:val="22"/>
      <w:szCs w:val="22"/>
    </w:rPr>
  </w:style>
  <w:style w:type="character" w:customStyle="1" w:styleId="Heading7Char">
    <w:name w:val="Heading 7 Char"/>
    <w:basedOn w:val="a7"/>
    <w:uiPriority w:val="9"/>
    <w:qFormat/>
    <w:rsid w:val="00F060C1"/>
    <w:rPr>
      <w:rFonts w:ascii="Arial" w:eastAsia="Arial" w:hAnsi="Arial" w:cs="Arial"/>
      <w:b/>
      <w:bCs/>
      <w:i/>
      <w:iCs/>
      <w:sz w:val="22"/>
      <w:szCs w:val="22"/>
    </w:rPr>
  </w:style>
  <w:style w:type="character" w:customStyle="1" w:styleId="Heading8Char">
    <w:name w:val="Heading 8 Char"/>
    <w:basedOn w:val="a7"/>
    <w:uiPriority w:val="9"/>
    <w:qFormat/>
    <w:rsid w:val="00F060C1"/>
    <w:rPr>
      <w:rFonts w:ascii="Arial" w:eastAsia="Arial" w:hAnsi="Arial" w:cs="Arial"/>
      <w:i/>
      <w:iCs/>
      <w:sz w:val="22"/>
      <w:szCs w:val="22"/>
    </w:rPr>
  </w:style>
  <w:style w:type="character" w:customStyle="1" w:styleId="Heading9Char">
    <w:name w:val="Heading 9 Char"/>
    <w:basedOn w:val="a7"/>
    <w:uiPriority w:val="9"/>
    <w:qFormat/>
    <w:rsid w:val="00F060C1"/>
    <w:rPr>
      <w:rFonts w:ascii="Arial" w:eastAsia="Arial" w:hAnsi="Arial" w:cs="Arial"/>
      <w:i/>
      <w:iCs/>
      <w:sz w:val="21"/>
      <w:szCs w:val="21"/>
    </w:rPr>
  </w:style>
  <w:style w:type="character" w:customStyle="1" w:styleId="1fc">
    <w:name w:val="Название Знак1"/>
    <w:basedOn w:val="a7"/>
    <w:uiPriority w:val="10"/>
    <w:qFormat/>
    <w:rsid w:val="00F060C1"/>
    <w:rPr>
      <w:sz w:val="48"/>
      <w:szCs w:val="48"/>
    </w:rPr>
  </w:style>
  <w:style w:type="character" w:customStyle="1" w:styleId="1fd">
    <w:name w:val="Подзаголовок Знак1"/>
    <w:basedOn w:val="a7"/>
    <w:uiPriority w:val="11"/>
    <w:qFormat/>
    <w:rsid w:val="00F060C1"/>
    <w:rPr>
      <w:sz w:val="24"/>
      <w:szCs w:val="24"/>
    </w:rPr>
  </w:style>
  <w:style w:type="character" w:customStyle="1" w:styleId="QuoteChar">
    <w:name w:val="Quote Char"/>
    <w:uiPriority w:val="29"/>
    <w:qFormat/>
    <w:rsid w:val="00F060C1"/>
    <w:rPr>
      <w:i/>
    </w:rPr>
  </w:style>
  <w:style w:type="character" w:customStyle="1" w:styleId="IntenseQuoteChar">
    <w:name w:val="Intense Quote Char"/>
    <w:uiPriority w:val="30"/>
    <w:qFormat/>
    <w:rsid w:val="00F060C1"/>
    <w:rPr>
      <w:i/>
    </w:rPr>
  </w:style>
  <w:style w:type="character" w:customStyle="1" w:styleId="1fe">
    <w:name w:val="Верхний колонтитул Знак1"/>
    <w:basedOn w:val="a7"/>
    <w:uiPriority w:val="99"/>
    <w:qFormat/>
    <w:rsid w:val="00F060C1"/>
  </w:style>
  <w:style w:type="character" w:customStyle="1" w:styleId="1ff">
    <w:name w:val="Нижний колонтитул Знак1"/>
    <w:uiPriority w:val="99"/>
    <w:qFormat/>
    <w:rsid w:val="00F060C1"/>
  </w:style>
  <w:style w:type="character" w:customStyle="1" w:styleId="1ff0">
    <w:name w:val="Текст сноски Знак1"/>
    <w:uiPriority w:val="99"/>
    <w:qFormat/>
    <w:rsid w:val="00F060C1"/>
    <w:rPr>
      <w:sz w:val="18"/>
    </w:rPr>
  </w:style>
  <w:style w:type="character" w:customStyle="1" w:styleId="1ff1">
    <w:name w:val="Текст концевой сноски Знак1"/>
    <w:uiPriority w:val="99"/>
    <w:qFormat/>
    <w:rsid w:val="00F060C1"/>
    <w:rPr>
      <w:sz w:val="20"/>
    </w:rPr>
  </w:style>
  <w:style w:type="character" w:customStyle="1" w:styleId="Heading2Char">
    <w:name w:val="Heading 2 Char"/>
    <w:basedOn w:val="a7"/>
    <w:uiPriority w:val="9"/>
    <w:qFormat/>
    <w:rsid w:val="00F060C1"/>
    <w:rPr>
      <w:rFonts w:ascii="Arial" w:eastAsia="Arial" w:hAnsi="Arial" w:cs="Arial"/>
      <w:sz w:val="34"/>
    </w:rPr>
  </w:style>
  <w:style w:type="character" w:customStyle="1" w:styleId="2f0">
    <w:name w:val="Цитата 2 Знак"/>
    <w:link w:val="2f1"/>
    <w:uiPriority w:val="29"/>
    <w:qFormat/>
    <w:rsid w:val="00F060C1"/>
    <w:rPr>
      <w:i/>
    </w:rPr>
  </w:style>
  <w:style w:type="character" w:customStyle="1" w:styleId="affffff9">
    <w:name w:val="Выделенная цитата Знак"/>
    <w:link w:val="affffffa"/>
    <w:uiPriority w:val="30"/>
    <w:qFormat/>
    <w:rsid w:val="00F060C1"/>
    <w:rPr>
      <w:i/>
      <w:shd w:val="clear" w:color="auto" w:fill="F2F2F2"/>
    </w:rPr>
  </w:style>
  <w:style w:type="character" w:customStyle="1" w:styleId="FooterChar">
    <w:name w:val="Footer Char"/>
    <w:basedOn w:val="a7"/>
    <w:uiPriority w:val="99"/>
    <w:qFormat/>
    <w:rsid w:val="00F060C1"/>
  </w:style>
  <w:style w:type="character" w:customStyle="1" w:styleId="affffffb">
    <w:name w:val="Символ сноски"/>
    <w:uiPriority w:val="99"/>
    <w:unhideWhenUsed/>
    <w:qFormat/>
    <w:rsid w:val="00F060C1"/>
    <w:rPr>
      <w:vertAlign w:val="superscript"/>
    </w:rPr>
  </w:style>
  <w:style w:type="character" w:customStyle="1" w:styleId="affffffc">
    <w:name w:val="Символ концевой сноски"/>
    <w:uiPriority w:val="99"/>
    <w:semiHidden/>
    <w:unhideWhenUsed/>
    <w:qFormat/>
    <w:rsid w:val="00F060C1"/>
    <w:rPr>
      <w:vertAlign w:val="superscript"/>
    </w:rPr>
  </w:style>
  <w:style w:type="character" w:customStyle="1" w:styleId="apple-converted-space">
    <w:name w:val="apple-converted-space"/>
    <w:basedOn w:val="a7"/>
    <w:qFormat/>
    <w:rsid w:val="00F060C1"/>
  </w:style>
  <w:style w:type="character" w:customStyle="1" w:styleId="affffffd">
    <w:name w:val="Ссылка указателя"/>
    <w:qFormat/>
    <w:rsid w:val="00F060C1"/>
  </w:style>
  <w:style w:type="character" w:styleId="affffffe">
    <w:name w:val="line number"/>
    <w:rsid w:val="00F060C1"/>
  </w:style>
  <w:style w:type="character" w:customStyle="1" w:styleId="afffffff">
    <w:name w:val="Символ нумерации"/>
    <w:qFormat/>
    <w:rsid w:val="00F060C1"/>
  </w:style>
  <w:style w:type="paragraph" w:customStyle="1" w:styleId="1ff2">
    <w:name w:val="Заголовок1"/>
    <w:basedOn w:val="a6"/>
    <w:next w:val="aa"/>
    <w:qFormat/>
    <w:rsid w:val="00F060C1"/>
    <w:pPr>
      <w:keepNext/>
      <w:suppressAutoHyphens/>
      <w:spacing w:before="240" w:after="120" w:line="259" w:lineRule="auto"/>
      <w:ind w:firstLine="0"/>
      <w:jc w:val="left"/>
    </w:pPr>
    <w:rPr>
      <w:rFonts w:ascii="Liberation Sans" w:eastAsia="Microsoft YaHei" w:hAnsi="Liberation Sans" w:cs="Arial"/>
      <w:snapToGrid/>
      <w:color w:val="auto"/>
      <w:szCs w:val="28"/>
    </w:rPr>
  </w:style>
  <w:style w:type="paragraph" w:styleId="afffffff0">
    <w:name w:val="List"/>
    <w:basedOn w:val="aa"/>
    <w:rsid w:val="00F060C1"/>
    <w:pPr>
      <w:suppressAutoHyphens/>
      <w:spacing w:after="140" w:line="276" w:lineRule="auto"/>
      <w:ind w:firstLine="0"/>
      <w:jc w:val="left"/>
    </w:pPr>
    <w:rPr>
      <w:rFonts w:ascii="Calibri" w:eastAsia="Calibri" w:hAnsi="Calibri" w:cs="Arial"/>
      <w:snapToGrid/>
      <w:color w:val="auto"/>
      <w:sz w:val="22"/>
      <w:szCs w:val="22"/>
    </w:rPr>
  </w:style>
  <w:style w:type="paragraph" w:styleId="afffffff1">
    <w:name w:val="index heading"/>
    <w:basedOn w:val="1ff2"/>
    <w:rsid w:val="00F060C1"/>
  </w:style>
  <w:style w:type="paragraph" w:styleId="2f1">
    <w:name w:val="Quote"/>
    <w:basedOn w:val="a6"/>
    <w:next w:val="a6"/>
    <w:link w:val="2f0"/>
    <w:uiPriority w:val="29"/>
    <w:qFormat/>
    <w:rsid w:val="00F060C1"/>
    <w:pPr>
      <w:suppressAutoHyphens/>
      <w:spacing w:after="160" w:line="259" w:lineRule="auto"/>
      <w:ind w:left="720" w:right="720" w:firstLine="0"/>
      <w:jc w:val="left"/>
    </w:pPr>
    <w:rPr>
      <w:rFonts w:ascii="Calibri" w:eastAsia="Calibri" w:hAnsi="Calibri"/>
      <w:i/>
      <w:snapToGrid/>
      <w:color w:val="auto"/>
      <w:sz w:val="20"/>
    </w:rPr>
  </w:style>
  <w:style w:type="character" w:customStyle="1" w:styleId="211">
    <w:name w:val="Цитата 2 Знак1"/>
    <w:basedOn w:val="a7"/>
    <w:uiPriority w:val="29"/>
    <w:rsid w:val="00F060C1"/>
    <w:rPr>
      <w:rFonts w:ascii="Times New Roman" w:eastAsia="Times New Roman" w:hAnsi="Times New Roman"/>
      <w:i/>
      <w:iCs/>
      <w:snapToGrid w:val="0"/>
      <w:color w:val="000000" w:themeColor="text1"/>
      <w:sz w:val="28"/>
    </w:rPr>
  </w:style>
  <w:style w:type="paragraph" w:styleId="affffffa">
    <w:name w:val="Intense Quote"/>
    <w:basedOn w:val="a6"/>
    <w:next w:val="a6"/>
    <w:link w:val="affffff9"/>
    <w:uiPriority w:val="30"/>
    <w:qFormat/>
    <w:rsid w:val="00F060C1"/>
    <w:pPr>
      <w:pBdr>
        <w:top w:val="single" w:sz="4" w:space="5" w:color="FFFFFF"/>
        <w:left w:val="single" w:sz="4" w:space="10" w:color="FFFFFF"/>
        <w:bottom w:val="single" w:sz="4" w:space="5" w:color="FFFFFF"/>
        <w:right w:val="single" w:sz="4" w:space="10" w:color="FFFFFF"/>
      </w:pBdr>
      <w:shd w:val="clear" w:color="auto" w:fill="F2F2F2"/>
      <w:suppressAutoHyphens/>
      <w:spacing w:after="160" w:line="259" w:lineRule="auto"/>
      <w:ind w:left="720" w:right="720" w:firstLine="0"/>
      <w:jc w:val="left"/>
    </w:pPr>
    <w:rPr>
      <w:rFonts w:ascii="Calibri" w:eastAsia="Calibri" w:hAnsi="Calibri"/>
      <w:i/>
      <w:snapToGrid/>
      <w:color w:val="auto"/>
      <w:sz w:val="20"/>
    </w:rPr>
  </w:style>
  <w:style w:type="character" w:customStyle="1" w:styleId="1ff3">
    <w:name w:val="Выделенная цитата Знак1"/>
    <w:basedOn w:val="a7"/>
    <w:uiPriority w:val="30"/>
    <w:rsid w:val="00F060C1"/>
    <w:rPr>
      <w:rFonts w:ascii="Times New Roman" w:eastAsia="Times New Roman" w:hAnsi="Times New Roman"/>
      <w:b/>
      <w:bCs/>
      <w:i/>
      <w:iCs/>
      <w:snapToGrid w:val="0"/>
      <w:color w:val="4F81BD" w:themeColor="accent1"/>
      <w:sz w:val="28"/>
    </w:rPr>
  </w:style>
  <w:style w:type="paragraph" w:customStyle="1" w:styleId="afffffff2">
    <w:name w:val="Колонтитул"/>
    <w:basedOn w:val="a6"/>
    <w:qFormat/>
    <w:rsid w:val="00F060C1"/>
    <w:pPr>
      <w:suppressAutoHyphens/>
      <w:spacing w:after="160" w:line="259" w:lineRule="auto"/>
      <w:ind w:firstLine="0"/>
      <w:jc w:val="left"/>
    </w:pPr>
    <w:rPr>
      <w:rFonts w:ascii="Calibri" w:eastAsia="Calibri" w:hAnsi="Calibri" w:cs="Calibri"/>
      <w:snapToGrid/>
      <w:color w:val="auto"/>
      <w:sz w:val="22"/>
      <w:szCs w:val="22"/>
    </w:rPr>
  </w:style>
  <w:style w:type="paragraph" w:customStyle="1" w:styleId="afffffff3">
    <w:name w:val="Содержимое таблицы"/>
    <w:basedOn w:val="a6"/>
    <w:qFormat/>
    <w:rsid w:val="00F060C1"/>
    <w:pPr>
      <w:widowControl w:val="0"/>
      <w:suppressLineNumbers/>
      <w:suppressAutoHyphens/>
      <w:spacing w:after="160" w:line="259" w:lineRule="auto"/>
      <w:ind w:firstLine="0"/>
      <w:jc w:val="left"/>
    </w:pPr>
    <w:rPr>
      <w:rFonts w:ascii="Calibri" w:eastAsia="Calibri" w:hAnsi="Calibri" w:cs="Calibri"/>
      <w:snapToGrid/>
      <w:color w:val="auto"/>
      <w:sz w:val="22"/>
      <w:szCs w:val="22"/>
    </w:rPr>
  </w:style>
  <w:style w:type="paragraph" w:customStyle="1" w:styleId="1ff4">
    <w:name w:val="Перечень рисунков1"/>
    <w:basedOn w:val="aa"/>
    <w:qFormat/>
    <w:rsid w:val="00F060C1"/>
    <w:pPr>
      <w:suppressAutoHyphens/>
      <w:spacing w:before="120" w:after="120"/>
      <w:ind w:firstLine="0"/>
      <w:contextualSpacing/>
      <w:jc w:val="center"/>
    </w:pPr>
    <w:rPr>
      <w:rFonts w:eastAsiaTheme="minorHAnsi" w:cstheme="minorBidi"/>
      <w:snapToGrid/>
      <w:color w:val="auto"/>
      <w:szCs w:val="22"/>
      <w:lang w:eastAsia="en-US"/>
    </w:rPr>
  </w:style>
  <w:style w:type="paragraph" w:customStyle="1" w:styleId="Times14">
    <w:name w:val="Times14"/>
    <w:basedOn w:val="a6"/>
    <w:qFormat/>
    <w:rsid w:val="00F060C1"/>
    <w:pPr>
      <w:suppressAutoHyphens/>
      <w:ind w:firstLine="0"/>
    </w:pPr>
    <w:rPr>
      <w:rFonts w:eastAsia="Calibri" w:cs="Calibri"/>
      <w:snapToGrid/>
      <w:color w:val="auto"/>
      <w:szCs w:val="22"/>
    </w:rPr>
  </w:style>
  <w:style w:type="paragraph" w:customStyle="1" w:styleId="afffffff4">
    <w:name w:val="Содержимое врезки"/>
    <w:basedOn w:val="a6"/>
    <w:qFormat/>
    <w:rsid w:val="00F060C1"/>
    <w:pPr>
      <w:suppressAutoHyphens/>
      <w:spacing w:after="160" w:line="259" w:lineRule="auto"/>
      <w:ind w:firstLine="0"/>
      <w:jc w:val="left"/>
    </w:pPr>
    <w:rPr>
      <w:rFonts w:ascii="Calibri" w:eastAsia="Calibri" w:hAnsi="Calibri" w:cs="Calibri"/>
      <w:snapToGrid/>
      <w:color w:val="auto"/>
      <w:sz w:val="22"/>
      <w:szCs w:val="22"/>
    </w:rPr>
  </w:style>
  <w:style w:type="table" w:customStyle="1" w:styleId="TableGridLight">
    <w:name w:val="Table Grid Light"/>
    <w:basedOn w:val="a8"/>
    <w:uiPriority w:val="59"/>
    <w:rsid w:val="00F060C1"/>
    <w:pPr>
      <w:suppressAutoHyphens/>
    </w:pPr>
    <w:rPr>
      <w:rFonts w:cs="Calibri"/>
      <w:sz w:val="22"/>
      <w:szCs w:val="22"/>
    </w:r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customStyle="1" w:styleId="112">
    <w:name w:val="Таблица простая 11"/>
    <w:basedOn w:val="a8"/>
    <w:uiPriority w:val="59"/>
    <w:rsid w:val="00F060C1"/>
    <w:pPr>
      <w:suppressAutoHyphens/>
    </w:pPr>
    <w:rPr>
      <w:rFonts w:cs="Calibri"/>
      <w:sz w:val="22"/>
      <w:szCs w:val="22"/>
    </w:r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b/>
        <w:color w:val="404040"/>
        <w:sz w:val="22"/>
      </w:rPr>
    </w:tblStylePr>
    <w:tblStylePr w:type="lastRow">
      <w:rPr>
        <w:b/>
        <w:color w:val="404040"/>
        <w:sz w:val="22"/>
      </w:rPr>
    </w:tblStylePr>
    <w:tblStylePr w:type="firstCol">
      <w:rPr>
        <w:b/>
        <w:color w:val="404040"/>
        <w:sz w:val="22"/>
      </w:rPr>
    </w:tblStylePr>
    <w:tblStylePr w:type="lastCol">
      <w:rPr>
        <w:b/>
        <w:color w:val="404040"/>
        <w:sz w:val="22"/>
      </w:rPr>
    </w:tblStylePr>
    <w:tblStylePr w:type="band1Vert">
      <w:tblPr/>
      <w:tcPr>
        <w:shd w:val="clear" w:color="F2F2F2" w:fill="FFFFFF" w:themeFill="text1" w:themeFillTint="00"/>
      </w:tcPr>
    </w:tblStylePr>
    <w:tblStylePr w:type="band1Horz">
      <w:tblPr/>
      <w:tcPr>
        <w:shd w:val="clear" w:color="F2F2F2" w:fill="FFFFFF" w:themeFill="text1" w:themeFillTint="00"/>
      </w:tcPr>
    </w:tblStylePr>
  </w:style>
  <w:style w:type="table" w:customStyle="1" w:styleId="212">
    <w:name w:val="Таблица простая 21"/>
    <w:basedOn w:val="a8"/>
    <w:uiPriority w:val="59"/>
    <w:rsid w:val="00F060C1"/>
    <w:pPr>
      <w:suppressAutoHyphens/>
    </w:pPr>
    <w:rPr>
      <w:rFonts w:cs="Calibri"/>
      <w:sz w:val="22"/>
      <w:szCs w:val="22"/>
    </w:r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b/>
        <w:color w:val="404040"/>
        <w:sz w:val="22"/>
      </w:rPr>
      <w:tblPr/>
      <w:tcPr>
        <w:tcBorders>
          <w:top w:val="single" w:sz="4" w:space="0" w:color="000000" w:themeColor="text1"/>
          <w:bottom w:val="single" w:sz="4" w:space="0" w:color="000000" w:themeColor="text1"/>
        </w:tcBorders>
      </w:tcPr>
    </w:tblStylePr>
    <w:tblStylePr w:type="lastRow">
      <w:rPr>
        <w:b/>
        <w:color w:val="404040"/>
        <w:sz w:val="22"/>
      </w:rPr>
    </w:tblStylePr>
    <w:tblStylePr w:type="firstCol">
      <w:rPr>
        <w:b/>
        <w:color w:val="404040"/>
        <w:sz w:val="22"/>
      </w:rPr>
    </w:tblStylePr>
    <w:tblStylePr w:type="lastCol">
      <w:rPr>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310">
    <w:name w:val="Таблица простая 31"/>
    <w:basedOn w:val="a8"/>
    <w:uiPriority w:val="99"/>
    <w:rsid w:val="00F060C1"/>
    <w:pPr>
      <w:suppressAutoHyphens/>
    </w:pPr>
    <w:rPr>
      <w:rFonts w:cs="Calibri"/>
      <w:sz w:val="22"/>
      <w:szCs w:val="22"/>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color w:val="404040"/>
        <w:sz w:val="22"/>
      </w:rPr>
      <w:tblPr/>
      <w:tcPr>
        <w:shd w:val="clear" w:color="F2F2F2" w:fill="FFFFFF" w:themeFill="text1" w:themeFillTint="00"/>
      </w:tcPr>
    </w:tblStylePr>
    <w:tblStylePr w:type="band1Horz">
      <w:rPr>
        <w:color w:val="404040"/>
        <w:sz w:val="22"/>
      </w:rPr>
      <w:tblPr/>
      <w:tcPr>
        <w:shd w:val="clear" w:color="F2F2F2" w:fill="FFFFFF" w:themeFill="text1" w:themeFillTint="00"/>
      </w:tcPr>
    </w:tblStylePr>
  </w:style>
  <w:style w:type="table" w:customStyle="1" w:styleId="410">
    <w:name w:val="Таблица простая 41"/>
    <w:basedOn w:val="a8"/>
    <w:uiPriority w:val="99"/>
    <w:rsid w:val="00F060C1"/>
    <w:pPr>
      <w:suppressAutoHyphens/>
    </w:pPr>
    <w:rPr>
      <w:rFonts w:cs="Calibri"/>
      <w:sz w:val="22"/>
      <w:szCs w:val="22"/>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F2F2F2" w:fill="FFFFFF" w:themeFill="text1" w:themeFillTint="00"/>
      </w:tcPr>
    </w:tblStylePr>
    <w:tblStylePr w:type="band1Horz">
      <w:rPr>
        <w:color w:val="404040"/>
        <w:sz w:val="22"/>
      </w:rPr>
      <w:tblPr/>
      <w:tcPr>
        <w:shd w:val="clear" w:color="F2F2F2" w:fill="FFFFFF" w:themeFill="text1" w:themeFillTint="00"/>
      </w:tcPr>
    </w:tblStylePr>
  </w:style>
  <w:style w:type="table" w:customStyle="1" w:styleId="510">
    <w:name w:val="Таблица простая 51"/>
    <w:basedOn w:val="a8"/>
    <w:uiPriority w:val="99"/>
    <w:rsid w:val="00F060C1"/>
    <w:pPr>
      <w:suppressAutoHyphens/>
    </w:pPr>
    <w:rPr>
      <w:rFonts w:cs="Calibri"/>
      <w:sz w:val="22"/>
      <w:szCs w:val="22"/>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color w:val="404040"/>
        <w:sz w:val="22"/>
      </w:rPr>
      <w:tblPr/>
      <w:tcPr>
        <w:shd w:val="clear" w:color="F2F2F2" w:fill="FFFFFF" w:themeFill="text1" w:themeFillTint="00"/>
      </w:tcPr>
    </w:tblStylePr>
    <w:tblStylePr w:type="band1Horz">
      <w:rPr>
        <w:color w:val="404040"/>
        <w:sz w:val="22"/>
      </w:rPr>
      <w:tblPr/>
      <w:tcPr>
        <w:shd w:val="clear" w:color="F2F2F2" w:fill="FFFFFF" w:themeFill="text1" w:themeFillTint="00"/>
      </w:tcPr>
    </w:tblStylePr>
  </w:style>
  <w:style w:type="table" w:customStyle="1" w:styleId="-11">
    <w:name w:val="Таблица-сетка 1 светлая1"/>
    <w:basedOn w:val="a8"/>
    <w:uiPriority w:val="99"/>
    <w:rsid w:val="00F060C1"/>
    <w:pPr>
      <w:suppressAutoHyphens/>
    </w:pPr>
    <w:rPr>
      <w:rFonts w:cs="Calibri"/>
      <w:sz w:val="22"/>
      <w:szCs w:val="22"/>
    </w:r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000000" w:themeColor="text1"/>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tcPr>
    </w:tblStylePr>
  </w:style>
  <w:style w:type="table" w:customStyle="1" w:styleId="GridTable1Light-Accent1">
    <w:name w:val="Grid Table 1 Light - Accent 1"/>
    <w:basedOn w:val="a8"/>
    <w:uiPriority w:val="99"/>
    <w:rsid w:val="00F060C1"/>
    <w:pPr>
      <w:suppressAutoHyphens/>
    </w:pPr>
    <w:rPr>
      <w:rFonts w:cs="Calibri"/>
      <w:sz w:val="22"/>
      <w:szCs w:val="22"/>
    </w:r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b/>
        <w:color w:val="404040"/>
      </w:rPr>
      <w:tblPr/>
      <w:tcPr>
        <w:tcBorders>
          <w:bottom w:val="single" w:sz="12" w:space="0" w:color="4F81BD" w:themeColor="accent1"/>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tblStylePr>
  </w:style>
  <w:style w:type="table" w:customStyle="1" w:styleId="GridTable1Light-Accent2">
    <w:name w:val="Grid Table 1 Light - Accent 2"/>
    <w:basedOn w:val="a8"/>
    <w:uiPriority w:val="99"/>
    <w:rsid w:val="00F060C1"/>
    <w:pPr>
      <w:suppressAutoHyphens/>
    </w:pPr>
    <w:rPr>
      <w:rFonts w:cs="Calibri"/>
      <w:sz w:val="22"/>
      <w:szCs w:val="22"/>
    </w:r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b/>
        <w:color w:val="404040"/>
      </w:rPr>
      <w:tblPr/>
      <w:tcPr>
        <w:tcBorders>
          <w:bottom w:val="single" w:sz="12" w:space="0" w:color="C0504D" w:themeColor="accent2"/>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tcBorders>
      </w:tcPr>
    </w:tblStylePr>
  </w:style>
  <w:style w:type="table" w:customStyle="1" w:styleId="GridTable1Light-Accent3">
    <w:name w:val="Grid Table 1 Light - Accent 3"/>
    <w:basedOn w:val="a8"/>
    <w:uiPriority w:val="99"/>
    <w:rsid w:val="00F060C1"/>
    <w:pPr>
      <w:suppressAutoHyphens/>
    </w:pPr>
    <w:rPr>
      <w:rFonts w:cs="Calibri"/>
      <w:sz w:val="22"/>
      <w:szCs w:val="22"/>
    </w:r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b/>
        <w:color w:val="404040"/>
      </w:rPr>
      <w:tblPr/>
      <w:tcPr>
        <w:tcBorders>
          <w:bottom w:val="single" w:sz="12" w:space="0" w:color="9BBB59" w:themeColor="accent3"/>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tblStylePr>
  </w:style>
  <w:style w:type="table" w:customStyle="1" w:styleId="GridTable1Light-Accent4">
    <w:name w:val="Grid Table 1 Light - Accent 4"/>
    <w:basedOn w:val="a8"/>
    <w:uiPriority w:val="99"/>
    <w:rsid w:val="00F060C1"/>
    <w:pPr>
      <w:suppressAutoHyphens/>
    </w:pPr>
    <w:rPr>
      <w:rFonts w:cs="Calibri"/>
      <w:sz w:val="22"/>
      <w:szCs w:val="22"/>
    </w:r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b/>
        <w:color w:val="404040"/>
      </w:rPr>
      <w:tblPr/>
      <w:tcPr>
        <w:tcBorders>
          <w:bottom w:val="single" w:sz="12" w:space="0" w:color="8064A2" w:themeColor="accent4"/>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tcBorders>
      </w:tcPr>
    </w:tblStylePr>
  </w:style>
  <w:style w:type="table" w:customStyle="1" w:styleId="GridTable1Light-Accent5">
    <w:name w:val="Grid Table 1 Light - Accent 5"/>
    <w:basedOn w:val="a8"/>
    <w:uiPriority w:val="99"/>
    <w:rsid w:val="00F060C1"/>
    <w:pPr>
      <w:suppressAutoHyphens/>
    </w:pPr>
    <w:rPr>
      <w:rFonts w:cs="Calibri"/>
      <w:sz w:val="22"/>
      <w:szCs w:val="22"/>
    </w:r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b/>
        <w:color w:val="404040"/>
      </w:rPr>
      <w:tblPr/>
      <w:tcPr>
        <w:tcBorders>
          <w:bottom w:val="single" w:sz="12" w:space="0" w:color="4BACC6" w:themeColor="accent5"/>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tcPr>
    </w:tblStylePr>
  </w:style>
  <w:style w:type="table" w:customStyle="1" w:styleId="GridTable1Light-Accent6">
    <w:name w:val="Grid Table 1 Light - Accent 6"/>
    <w:basedOn w:val="a8"/>
    <w:uiPriority w:val="99"/>
    <w:rsid w:val="00F060C1"/>
    <w:pPr>
      <w:suppressAutoHyphens/>
    </w:pPr>
    <w:rPr>
      <w:rFonts w:cs="Calibri"/>
      <w:sz w:val="22"/>
      <w:szCs w:val="22"/>
    </w:r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b/>
        <w:color w:val="404040"/>
      </w:rPr>
      <w:tblPr/>
      <w:tcPr>
        <w:tcBorders>
          <w:bottom w:val="single" w:sz="12" w:space="0" w:color="F79646" w:themeColor="accent6"/>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tcPr>
    </w:tblStylePr>
  </w:style>
  <w:style w:type="table" w:customStyle="1" w:styleId="-21">
    <w:name w:val="Таблица-сетка 21"/>
    <w:basedOn w:val="a8"/>
    <w:uiPriority w:val="99"/>
    <w:rsid w:val="00F060C1"/>
    <w:pPr>
      <w:suppressAutoHyphens/>
    </w:pPr>
    <w:rPr>
      <w:rFonts w:cs="Calibri"/>
      <w:sz w:val="22"/>
      <w:szCs w:val="22"/>
    </w:r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000000" w:themeColor="text1"/>
          <w:right w:val="none" w:sz="4" w:space="0" w:color="000000"/>
        </w:tcBorders>
        <w:shd w:val="clear" w:color="FFFFFF" w:fill="auto"/>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CBCBCB" w:fill="CBCBCB" w:themeFill="text1" w:themeFillTint="34"/>
      </w:tcPr>
    </w:tblStylePr>
    <w:tblStylePr w:type="band1Horz">
      <w:rPr>
        <w:color w:val="404040"/>
        <w:sz w:val="22"/>
      </w:rPr>
      <w:tblPr/>
      <w:tcPr>
        <w:shd w:val="clear" w:color="CBCBCB" w:fill="CBCBCB" w:themeFill="text1" w:themeFillTint="34"/>
      </w:tcPr>
    </w:tblStylePr>
  </w:style>
  <w:style w:type="table" w:customStyle="1" w:styleId="GridTable2-Accent1">
    <w:name w:val="Grid Table 2 - Accent 1"/>
    <w:basedOn w:val="a8"/>
    <w:uiPriority w:val="99"/>
    <w:rsid w:val="00F060C1"/>
    <w:pPr>
      <w:suppressAutoHyphens/>
    </w:pPr>
    <w:rPr>
      <w:rFonts w:cs="Calibri"/>
      <w:sz w:val="22"/>
      <w:szCs w:val="22"/>
    </w:r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single" w:sz="12" w:space="0" w:color="4F81BD" w:themeColor="accent1"/>
          <w:right w:val="none" w:sz="4" w:space="0" w:color="000000"/>
        </w:tcBorders>
        <w:shd w:val="clear" w:color="FFFFFF" w:fill="auto"/>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DAE5F1" w:fill="DAE5F1" w:themeFill="accent1" w:themeFillTint="34"/>
      </w:tcPr>
    </w:tblStylePr>
    <w:tblStylePr w:type="band1Horz">
      <w:rPr>
        <w:color w:val="404040"/>
        <w:sz w:val="22"/>
      </w:rPr>
      <w:tblPr/>
      <w:tcPr>
        <w:shd w:val="clear" w:color="DAE5F1" w:fill="DAE5F1" w:themeFill="accent1" w:themeFillTint="34"/>
      </w:tcPr>
    </w:tblStylePr>
  </w:style>
  <w:style w:type="table" w:customStyle="1" w:styleId="GridTable2-Accent2">
    <w:name w:val="Grid Table 2 - Accent 2"/>
    <w:basedOn w:val="a8"/>
    <w:uiPriority w:val="99"/>
    <w:rsid w:val="00F060C1"/>
    <w:pPr>
      <w:suppressAutoHyphens/>
    </w:pPr>
    <w:rPr>
      <w:rFonts w:cs="Calibri"/>
      <w:sz w:val="22"/>
      <w:szCs w:val="22"/>
    </w:r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single" w:sz="12" w:space="0" w:color="C0504D" w:themeColor="accent2"/>
          <w:right w:val="none" w:sz="4" w:space="0" w:color="000000"/>
        </w:tcBorders>
        <w:shd w:val="clear" w:color="FFFFFF" w:fill="auto"/>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F2DCDC" w:fill="F2DCDC" w:themeFill="accent2" w:themeFillTint="32"/>
      </w:tcPr>
    </w:tblStylePr>
    <w:tblStylePr w:type="band1Horz">
      <w:rPr>
        <w:color w:val="404040"/>
        <w:sz w:val="22"/>
      </w:rPr>
      <w:tblPr/>
      <w:tcPr>
        <w:shd w:val="clear" w:color="F2DCDC" w:fill="F2DCDC" w:themeFill="accent2" w:themeFillTint="32"/>
      </w:tcPr>
    </w:tblStylePr>
  </w:style>
  <w:style w:type="table" w:customStyle="1" w:styleId="GridTable2-Accent3">
    <w:name w:val="Grid Table 2 - Accent 3"/>
    <w:basedOn w:val="a8"/>
    <w:uiPriority w:val="99"/>
    <w:rsid w:val="00F060C1"/>
    <w:pPr>
      <w:suppressAutoHyphens/>
    </w:pPr>
    <w:rPr>
      <w:rFonts w:cs="Calibri"/>
      <w:sz w:val="22"/>
      <w:szCs w:val="22"/>
    </w:r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single" w:sz="12" w:space="0" w:color="9BBB59" w:themeColor="accent3"/>
          <w:right w:val="none" w:sz="4" w:space="0" w:color="000000"/>
        </w:tcBorders>
        <w:shd w:val="clear" w:color="FFFFFF" w:fill="auto"/>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EAF1DC" w:fill="EAF1DC" w:themeFill="accent3" w:themeFillTint="34"/>
      </w:tcPr>
    </w:tblStylePr>
    <w:tblStylePr w:type="band1Horz">
      <w:rPr>
        <w:color w:val="404040"/>
        <w:sz w:val="22"/>
      </w:rPr>
      <w:tblPr/>
      <w:tcPr>
        <w:shd w:val="clear" w:color="EAF1DC" w:fill="EAF1DC" w:themeFill="accent3" w:themeFillTint="34"/>
      </w:tcPr>
    </w:tblStylePr>
  </w:style>
  <w:style w:type="table" w:customStyle="1" w:styleId="GridTable2-Accent4">
    <w:name w:val="Grid Table 2 - Accent 4"/>
    <w:basedOn w:val="a8"/>
    <w:uiPriority w:val="99"/>
    <w:rsid w:val="00F060C1"/>
    <w:pPr>
      <w:suppressAutoHyphens/>
    </w:pPr>
    <w:rPr>
      <w:rFonts w:cs="Calibri"/>
      <w:sz w:val="22"/>
      <w:szCs w:val="22"/>
    </w:r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single" w:sz="12" w:space="0" w:color="8064A2" w:themeColor="accent4"/>
          <w:right w:val="none" w:sz="4" w:space="0" w:color="000000"/>
        </w:tcBorders>
        <w:shd w:val="clear" w:color="FFFFFF" w:fill="auto"/>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E5DFEC" w:fill="E5DFEC" w:themeFill="accent4" w:themeFillTint="34"/>
      </w:tcPr>
    </w:tblStylePr>
    <w:tblStylePr w:type="band1Horz">
      <w:rPr>
        <w:color w:val="404040"/>
        <w:sz w:val="22"/>
      </w:rPr>
      <w:tblPr/>
      <w:tcPr>
        <w:shd w:val="clear" w:color="E5DFEC" w:fill="E5DFEC" w:themeFill="accent4" w:themeFillTint="34"/>
      </w:tcPr>
    </w:tblStylePr>
  </w:style>
  <w:style w:type="table" w:customStyle="1" w:styleId="GridTable2-Accent5">
    <w:name w:val="Grid Table 2 - Accent 5"/>
    <w:basedOn w:val="a8"/>
    <w:uiPriority w:val="99"/>
    <w:rsid w:val="00F060C1"/>
    <w:pPr>
      <w:suppressAutoHyphens/>
    </w:pPr>
    <w:rPr>
      <w:rFonts w:cs="Calibri"/>
      <w:sz w:val="22"/>
      <w:szCs w:val="22"/>
    </w:r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DAEEF3" w:fill="DAEEF3" w:themeFill="accent5" w:themeFillTint="34"/>
      </w:tcPr>
    </w:tblStylePr>
    <w:tblStylePr w:type="band1Horz">
      <w:rPr>
        <w:color w:val="404040"/>
        <w:sz w:val="22"/>
      </w:rPr>
      <w:tblPr/>
      <w:tcPr>
        <w:shd w:val="clear" w:color="DAEEF3" w:fill="DAEEF3" w:themeFill="accent5" w:themeFillTint="34"/>
      </w:tcPr>
    </w:tblStylePr>
  </w:style>
  <w:style w:type="table" w:customStyle="1" w:styleId="GridTable2-Accent6">
    <w:name w:val="Grid Table 2 - Accent 6"/>
    <w:basedOn w:val="a8"/>
    <w:uiPriority w:val="99"/>
    <w:rsid w:val="00F060C1"/>
    <w:pPr>
      <w:suppressAutoHyphens/>
    </w:pPr>
    <w:rPr>
      <w:rFonts w:cs="Calibri"/>
      <w:sz w:val="22"/>
      <w:szCs w:val="22"/>
    </w:r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FDE9D8" w:fill="FDE9D8" w:themeFill="accent6" w:themeFillTint="34"/>
      </w:tcPr>
    </w:tblStylePr>
    <w:tblStylePr w:type="band1Horz">
      <w:rPr>
        <w:color w:val="404040"/>
        <w:sz w:val="22"/>
      </w:rPr>
      <w:tblPr/>
      <w:tcPr>
        <w:shd w:val="clear" w:color="FDE9D8" w:fill="FDE9D8" w:themeFill="accent6" w:themeFillTint="34"/>
      </w:tcPr>
    </w:tblStylePr>
  </w:style>
  <w:style w:type="table" w:customStyle="1" w:styleId="-31">
    <w:name w:val="Таблица-сетка 31"/>
    <w:basedOn w:val="a8"/>
    <w:uiPriority w:val="99"/>
    <w:rsid w:val="00F060C1"/>
    <w:pPr>
      <w:suppressAutoHyphens/>
    </w:pPr>
    <w:rPr>
      <w:rFonts w:cs="Calibri"/>
      <w:sz w:val="22"/>
      <w:szCs w:val="22"/>
    </w:r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CBCBCB" w:fill="CBCBCB" w:themeFill="text1" w:themeFillTint="34"/>
      </w:tcPr>
    </w:tblStylePr>
    <w:tblStylePr w:type="band1Horz">
      <w:rPr>
        <w:color w:val="404040"/>
        <w:sz w:val="22"/>
      </w:rPr>
      <w:tblPr/>
      <w:tcPr>
        <w:shd w:val="clear" w:color="CBCBCB" w:fill="CBCBCB" w:themeFill="text1" w:themeFillTint="34"/>
      </w:tcPr>
    </w:tblStylePr>
  </w:style>
  <w:style w:type="table" w:customStyle="1" w:styleId="GridTable3-Accent1">
    <w:name w:val="Grid Table 3 - Accent 1"/>
    <w:basedOn w:val="a8"/>
    <w:uiPriority w:val="99"/>
    <w:rsid w:val="00F060C1"/>
    <w:pPr>
      <w:suppressAutoHyphens/>
    </w:pPr>
    <w:rPr>
      <w:rFonts w:cs="Calibri"/>
      <w:sz w:val="22"/>
      <w:szCs w:val="22"/>
    </w:r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DAE5F1" w:fill="DAE5F1" w:themeFill="accent1" w:themeFillTint="34"/>
      </w:tcPr>
    </w:tblStylePr>
    <w:tblStylePr w:type="band1Horz">
      <w:rPr>
        <w:color w:val="404040"/>
        <w:sz w:val="22"/>
      </w:rPr>
      <w:tblPr/>
      <w:tcPr>
        <w:shd w:val="clear" w:color="DAE5F1" w:fill="DAE5F1" w:themeFill="accent1" w:themeFillTint="34"/>
      </w:tcPr>
    </w:tblStylePr>
  </w:style>
  <w:style w:type="table" w:customStyle="1" w:styleId="GridTable3-Accent2">
    <w:name w:val="Grid Table 3 - Accent 2"/>
    <w:basedOn w:val="a8"/>
    <w:uiPriority w:val="99"/>
    <w:rsid w:val="00F060C1"/>
    <w:pPr>
      <w:suppressAutoHyphens/>
    </w:pPr>
    <w:rPr>
      <w:rFonts w:cs="Calibri"/>
      <w:sz w:val="22"/>
      <w:szCs w:val="22"/>
    </w:r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F2DCDC" w:fill="F2DCDC" w:themeFill="accent2" w:themeFillTint="32"/>
      </w:tcPr>
    </w:tblStylePr>
    <w:tblStylePr w:type="band1Horz">
      <w:rPr>
        <w:color w:val="404040"/>
        <w:sz w:val="22"/>
      </w:rPr>
      <w:tblPr/>
      <w:tcPr>
        <w:shd w:val="clear" w:color="F2DCDC" w:fill="F2DCDC" w:themeFill="accent2" w:themeFillTint="32"/>
      </w:tcPr>
    </w:tblStylePr>
  </w:style>
  <w:style w:type="table" w:customStyle="1" w:styleId="GridTable3-Accent3">
    <w:name w:val="Grid Table 3 - Accent 3"/>
    <w:basedOn w:val="a8"/>
    <w:uiPriority w:val="99"/>
    <w:rsid w:val="00F060C1"/>
    <w:pPr>
      <w:suppressAutoHyphens/>
    </w:pPr>
    <w:rPr>
      <w:rFonts w:cs="Calibri"/>
      <w:sz w:val="22"/>
      <w:szCs w:val="22"/>
    </w:r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EAF1DC" w:fill="EAF1DC" w:themeFill="accent3" w:themeFillTint="34"/>
      </w:tcPr>
    </w:tblStylePr>
    <w:tblStylePr w:type="band1Horz">
      <w:rPr>
        <w:color w:val="404040"/>
        <w:sz w:val="22"/>
      </w:rPr>
      <w:tblPr/>
      <w:tcPr>
        <w:shd w:val="clear" w:color="EAF1DC" w:fill="EAF1DC" w:themeFill="accent3" w:themeFillTint="34"/>
      </w:tcPr>
    </w:tblStylePr>
  </w:style>
  <w:style w:type="table" w:customStyle="1" w:styleId="GridTable3-Accent4">
    <w:name w:val="Grid Table 3 - Accent 4"/>
    <w:basedOn w:val="a8"/>
    <w:uiPriority w:val="99"/>
    <w:rsid w:val="00F060C1"/>
    <w:pPr>
      <w:suppressAutoHyphens/>
    </w:pPr>
    <w:rPr>
      <w:rFonts w:cs="Calibri"/>
      <w:sz w:val="22"/>
      <w:szCs w:val="22"/>
    </w:r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E5DFEC" w:fill="E5DFEC" w:themeFill="accent4" w:themeFillTint="34"/>
      </w:tcPr>
    </w:tblStylePr>
    <w:tblStylePr w:type="band1Horz">
      <w:rPr>
        <w:color w:val="404040"/>
        <w:sz w:val="22"/>
      </w:rPr>
      <w:tblPr/>
      <w:tcPr>
        <w:shd w:val="clear" w:color="E5DFEC" w:fill="E5DFEC" w:themeFill="accent4" w:themeFillTint="34"/>
      </w:tcPr>
    </w:tblStylePr>
  </w:style>
  <w:style w:type="table" w:customStyle="1" w:styleId="GridTable3-Accent5">
    <w:name w:val="Grid Table 3 - Accent 5"/>
    <w:basedOn w:val="a8"/>
    <w:uiPriority w:val="99"/>
    <w:rsid w:val="00F060C1"/>
    <w:pPr>
      <w:suppressAutoHyphens/>
    </w:pPr>
    <w:rPr>
      <w:rFonts w:cs="Calibri"/>
      <w:sz w:val="22"/>
      <w:szCs w:val="22"/>
    </w:r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DAEEF3" w:fill="DAEEF3" w:themeFill="accent5" w:themeFillTint="34"/>
      </w:tcPr>
    </w:tblStylePr>
    <w:tblStylePr w:type="band1Horz">
      <w:rPr>
        <w:color w:val="404040"/>
        <w:sz w:val="22"/>
      </w:rPr>
      <w:tblPr/>
      <w:tcPr>
        <w:shd w:val="clear" w:color="DAEEF3" w:fill="DAEEF3" w:themeFill="accent5" w:themeFillTint="34"/>
      </w:tcPr>
    </w:tblStylePr>
  </w:style>
  <w:style w:type="table" w:customStyle="1" w:styleId="GridTable3-Accent6">
    <w:name w:val="Grid Table 3 - Accent 6"/>
    <w:basedOn w:val="a8"/>
    <w:uiPriority w:val="99"/>
    <w:rsid w:val="00F060C1"/>
    <w:pPr>
      <w:suppressAutoHyphens/>
    </w:pPr>
    <w:rPr>
      <w:rFonts w:cs="Calibri"/>
      <w:sz w:val="22"/>
      <w:szCs w:val="22"/>
    </w:r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FDE9D8" w:fill="FDE9D8" w:themeFill="accent6" w:themeFillTint="34"/>
      </w:tcPr>
    </w:tblStylePr>
    <w:tblStylePr w:type="band1Horz">
      <w:rPr>
        <w:color w:val="404040"/>
        <w:sz w:val="22"/>
      </w:rPr>
      <w:tblPr/>
      <w:tcPr>
        <w:shd w:val="clear" w:color="FDE9D8" w:fill="FDE9D8" w:themeFill="accent6" w:themeFillTint="34"/>
      </w:tcPr>
    </w:tblStylePr>
  </w:style>
  <w:style w:type="table" w:customStyle="1" w:styleId="-41">
    <w:name w:val="Таблица-сетка 41"/>
    <w:basedOn w:val="a8"/>
    <w:uiPriority w:val="59"/>
    <w:rsid w:val="00F060C1"/>
    <w:pPr>
      <w:suppressAutoHyphens/>
    </w:pPr>
    <w:rPr>
      <w:rFonts w:cs="Calibri"/>
      <w:sz w:val="22"/>
      <w:szCs w:val="22"/>
    </w:r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color w:val="404040"/>
        <w:sz w:val="22"/>
      </w:rPr>
      <w:tblPr/>
      <w:tcPr>
        <w:shd w:val="clear" w:color="CBCBCB" w:fill="CBCBCB" w:themeFill="text1" w:themeFillTint="34"/>
      </w:tcPr>
    </w:tblStylePr>
    <w:tblStylePr w:type="band1Horz">
      <w:rPr>
        <w:color w:val="404040"/>
        <w:sz w:val="22"/>
      </w:rPr>
      <w:tblPr/>
      <w:tcPr>
        <w:shd w:val="clear" w:color="CBCBCB" w:fill="CBCBCB" w:themeFill="text1" w:themeFillTint="34"/>
      </w:tcPr>
    </w:tblStylePr>
  </w:style>
  <w:style w:type="table" w:customStyle="1" w:styleId="GridTable4-Accent1">
    <w:name w:val="Grid Table 4 - Accent 1"/>
    <w:basedOn w:val="a8"/>
    <w:uiPriority w:val="59"/>
    <w:rsid w:val="00F060C1"/>
    <w:pPr>
      <w:suppressAutoHyphens/>
    </w:pPr>
    <w:rPr>
      <w:rFonts w:cs="Calibri"/>
      <w:sz w:val="22"/>
      <w:szCs w:val="22"/>
    </w:r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Pr>
    <w:tblStylePr w:type="firstRow">
      <w:rPr>
        <w:b/>
        <w:color w:val="FFFFFF"/>
        <w:sz w:val="22"/>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5D8AC2" w:fill="5D8AC2" w:themeFill="accent1" w:themeFillTint="EA"/>
      </w:tcPr>
    </w:tblStylePr>
    <w:tblStylePr w:type="lastRow">
      <w:rPr>
        <w:b/>
        <w:color w:val="404040"/>
      </w:rPr>
      <w:tblPr/>
      <w:tcPr>
        <w:tcBorders>
          <w:top w:val="single" w:sz="4" w:space="0" w:color="4F81BD" w:themeColor="accent1"/>
        </w:tcBorders>
      </w:tcPr>
    </w:tblStylePr>
    <w:tblStylePr w:type="firstCol">
      <w:rPr>
        <w:b/>
        <w:color w:val="404040"/>
      </w:rPr>
    </w:tblStylePr>
    <w:tblStylePr w:type="lastCol">
      <w:rPr>
        <w:b/>
        <w:color w:val="404040"/>
      </w:rPr>
    </w:tblStylePr>
    <w:tblStylePr w:type="band1Vert">
      <w:rPr>
        <w:color w:val="404040"/>
        <w:sz w:val="22"/>
      </w:rPr>
      <w:tblPr/>
      <w:tcPr>
        <w:shd w:val="clear" w:color="DCE6F2" w:fill="DCE6F2" w:themeFill="accent1" w:themeFillTint="32"/>
      </w:tcPr>
    </w:tblStylePr>
    <w:tblStylePr w:type="band1Horz">
      <w:rPr>
        <w:color w:val="404040"/>
        <w:sz w:val="22"/>
      </w:rPr>
      <w:tblPr/>
      <w:tcPr>
        <w:shd w:val="clear" w:color="DCE6F2" w:fill="DCE6F2" w:themeFill="accent1" w:themeFillTint="32"/>
      </w:tcPr>
    </w:tblStylePr>
  </w:style>
  <w:style w:type="table" w:customStyle="1" w:styleId="GridTable4-Accent2">
    <w:name w:val="Grid Table 4 - Accent 2"/>
    <w:basedOn w:val="a8"/>
    <w:uiPriority w:val="59"/>
    <w:rsid w:val="00F060C1"/>
    <w:pPr>
      <w:suppressAutoHyphens/>
    </w:pPr>
    <w:rPr>
      <w:rFonts w:cs="Calibri"/>
      <w:sz w:val="22"/>
      <w:szCs w:val="22"/>
    </w:r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Pr>
    <w:tblStylePr w:type="firstRow">
      <w:rPr>
        <w:b/>
        <w:color w:val="FFFFFF"/>
        <w:sz w:val="22"/>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tcBorders>
        <w:shd w:val="clear" w:color="D99695" w:fill="D99695" w:themeFill="accent2" w:themeFillTint="97"/>
      </w:tcPr>
    </w:tblStylePr>
    <w:tblStylePr w:type="lastRow">
      <w:rPr>
        <w:b/>
        <w:color w:val="404040"/>
      </w:rPr>
      <w:tblPr/>
      <w:tcPr>
        <w:tcBorders>
          <w:top w:val="single" w:sz="4" w:space="0" w:color="C0504D" w:themeColor="accent2"/>
        </w:tcBorders>
      </w:tcPr>
    </w:tblStylePr>
    <w:tblStylePr w:type="firstCol">
      <w:rPr>
        <w:b/>
        <w:color w:val="404040"/>
      </w:rPr>
    </w:tblStylePr>
    <w:tblStylePr w:type="lastCol">
      <w:rPr>
        <w:b/>
        <w:color w:val="404040"/>
      </w:rPr>
    </w:tblStylePr>
    <w:tblStylePr w:type="band1Vert">
      <w:rPr>
        <w:color w:val="404040"/>
        <w:sz w:val="22"/>
      </w:rPr>
      <w:tblPr/>
      <w:tcPr>
        <w:shd w:val="clear" w:color="F2DCDC" w:fill="F2DCDC" w:themeFill="accent2" w:themeFillTint="32"/>
      </w:tcPr>
    </w:tblStylePr>
    <w:tblStylePr w:type="band1Horz">
      <w:rPr>
        <w:color w:val="404040"/>
        <w:sz w:val="22"/>
      </w:rPr>
      <w:tblPr/>
      <w:tcPr>
        <w:shd w:val="clear" w:color="F2DCDC" w:fill="F2DCDC" w:themeFill="accent2" w:themeFillTint="32"/>
      </w:tcPr>
    </w:tblStylePr>
  </w:style>
  <w:style w:type="table" w:customStyle="1" w:styleId="GridTable4-Accent3">
    <w:name w:val="Grid Table 4 - Accent 3"/>
    <w:basedOn w:val="a8"/>
    <w:uiPriority w:val="59"/>
    <w:rsid w:val="00F060C1"/>
    <w:pPr>
      <w:suppressAutoHyphens/>
    </w:pPr>
    <w:rPr>
      <w:rFonts w:cs="Calibri"/>
      <w:sz w:val="22"/>
      <w:szCs w:val="22"/>
    </w:r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Pr>
    <w:tblStylePr w:type="firstRow">
      <w:rPr>
        <w:b/>
        <w:color w:val="FFFFFF"/>
        <w:sz w:val="22"/>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9ABB59" w:fill="9ABB59" w:themeFill="accent3" w:themeFillTint="FE"/>
      </w:tcPr>
    </w:tblStylePr>
    <w:tblStylePr w:type="lastRow">
      <w:rPr>
        <w:b/>
        <w:color w:val="404040"/>
      </w:rPr>
      <w:tblPr/>
      <w:tcPr>
        <w:tcBorders>
          <w:top w:val="single" w:sz="4" w:space="0" w:color="9BBB59" w:themeColor="accent3"/>
        </w:tcBorders>
      </w:tcPr>
    </w:tblStylePr>
    <w:tblStylePr w:type="firstCol">
      <w:rPr>
        <w:b/>
        <w:color w:val="404040"/>
      </w:rPr>
    </w:tblStylePr>
    <w:tblStylePr w:type="lastCol">
      <w:rPr>
        <w:b/>
        <w:color w:val="404040"/>
      </w:rPr>
    </w:tblStylePr>
    <w:tblStylePr w:type="band1Vert">
      <w:rPr>
        <w:color w:val="404040"/>
        <w:sz w:val="22"/>
      </w:rPr>
      <w:tblPr/>
      <w:tcPr>
        <w:shd w:val="clear" w:color="EAF1DC" w:fill="EAF1DC" w:themeFill="accent3" w:themeFillTint="34"/>
      </w:tcPr>
    </w:tblStylePr>
    <w:tblStylePr w:type="band1Horz">
      <w:rPr>
        <w:color w:val="404040"/>
        <w:sz w:val="22"/>
      </w:rPr>
      <w:tblPr/>
      <w:tcPr>
        <w:shd w:val="clear" w:color="EAF1DC" w:fill="EAF1DC" w:themeFill="accent3" w:themeFillTint="34"/>
      </w:tcPr>
    </w:tblStylePr>
  </w:style>
  <w:style w:type="table" w:customStyle="1" w:styleId="GridTable4-Accent4">
    <w:name w:val="Grid Table 4 - Accent 4"/>
    <w:basedOn w:val="a8"/>
    <w:uiPriority w:val="59"/>
    <w:rsid w:val="00F060C1"/>
    <w:pPr>
      <w:suppressAutoHyphens/>
    </w:pPr>
    <w:rPr>
      <w:rFonts w:cs="Calibri"/>
      <w:sz w:val="22"/>
      <w:szCs w:val="22"/>
    </w:r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Pr>
    <w:tblStylePr w:type="firstRow">
      <w:rPr>
        <w:b/>
        <w:color w:val="FFFFFF"/>
        <w:sz w:val="22"/>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tcBorders>
        <w:shd w:val="clear" w:color="B2A1C6" w:fill="B2A1C6" w:themeFill="accent4" w:themeFillTint="9A"/>
      </w:tcPr>
    </w:tblStylePr>
    <w:tblStylePr w:type="lastRow">
      <w:rPr>
        <w:b/>
        <w:color w:val="404040"/>
      </w:rPr>
      <w:tblPr/>
      <w:tcPr>
        <w:tcBorders>
          <w:top w:val="single" w:sz="4" w:space="0" w:color="8064A2" w:themeColor="accent4"/>
        </w:tcBorders>
      </w:tcPr>
    </w:tblStylePr>
    <w:tblStylePr w:type="firstCol">
      <w:rPr>
        <w:b/>
        <w:color w:val="404040"/>
      </w:rPr>
    </w:tblStylePr>
    <w:tblStylePr w:type="lastCol">
      <w:rPr>
        <w:b/>
        <w:color w:val="404040"/>
      </w:rPr>
    </w:tblStylePr>
    <w:tblStylePr w:type="band1Vert">
      <w:rPr>
        <w:color w:val="404040"/>
        <w:sz w:val="22"/>
      </w:rPr>
      <w:tblPr/>
      <w:tcPr>
        <w:shd w:val="clear" w:color="E5DFEC" w:fill="E5DFEC" w:themeFill="accent4" w:themeFillTint="34"/>
      </w:tcPr>
    </w:tblStylePr>
    <w:tblStylePr w:type="band1Horz">
      <w:rPr>
        <w:color w:val="404040"/>
        <w:sz w:val="22"/>
      </w:rPr>
      <w:tblPr/>
      <w:tcPr>
        <w:shd w:val="clear" w:color="E5DFEC" w:fill="E5DFEC" w:themeFill="accent4" w:themeFillTint="34"/>
      </w:tcPr>
    </w:tblStylePr>
  </w:style>
  <w:style w:type="table" w:customStyle="1" w:styleId="GridTable4-Accent5">
    <w:name w:val="Grid Table 4 - Accent 5"/>
    <w:basedOn w:val="a8"/>
    <w:uiPriority w:val="59"/>
    <w:rsid w:val="00F060C1"/>
    <w:pPr>
      <w:suppressAutoHyphens/>
    </w:pPr>
    <w:rPr>
      <w:rFonts w:cs="Calibri"/>
      <w:sz w:val="22"/>
      <w:szCs w:val="22"/>
    </w:r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color w:val="404040"/>
        <w:sz w:val="22"/>
      </w:rPr>
      <w:tblPr/>
      <w:tcPr>
        <w:shd w:val="clear" w:color="DAEEF3" w:fill="DAEEF3" w:themeFill="accent5" w:themeFillTint="34"/>
      </w:tcPr>
    </w:tblStylePr>
    <w:tblStylePr w:type="band1Horz">
      <w:rPr>
        <w:color w:val="404040"/>
        <w:sz w:val="22"/>
      </w:rPr>
      <w:tblPr/>
      <w:tcPr>
        <w:shd w:val="clear" w:color="DAEEF3" w:fill="DAEEF3" w:themeFill="accent5" w:themeFillTint="34"/>
      </w:tcPr>
    </w:tblStylePr>
  </w:style>
  <w:style w:type="table" w:customStyle="1" w:styleId="GridTable4-Accent6">
    <w:name w:val="Grid Table 4 - Accent 6"/>
    <w:basedOn w:val="a8"/>
    <w:uiPriority w:val="59"/>
    <w:rsid w:val="00F060C1"/>
    <w:pPr>
      <w:suppressAutoHyphens/>
    </w:pPr>
    <w:rPr>
      <w:rFonts w:cs="Calibri"/>
      <w:sz w:val="22"/>
      <w:szCs w:val="22"/>
    </w:r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color w:val="404040"/>
        <w:sz w:val="22"/>
      </w:rPr>
      <w:tblPr/>
      <w:tcPr>
        <w:shd w:val="clear" w:color="FDE9D8" w:fill="FDE9D8" w:themeFill="accent6" w:themeFillTint="34"/>
      </w:tcPr>
    </w:tblStylePr>
    <w:tblStylePr w:type="band1Horz">
      <w:rPr>
        <w:color w:val="404040"/>
        <w:sz w:val="22"/>
      </w:rPr>
      <w:tblPr/>
      <w:tcPr>
        <w:shd w:val="clear" w:color="FDE9D8" w:fill="FDE9D8" w:themeFill="accent6" w:themeFillTint="34"/>
      </w:tcPr>
    </w:tblStylePr>
  </w:style>
  <w:style w:type="table" w:customStyle="1" w:styleId="-51">
    <w:name w:val="Таблица-сетка 5 темная1"/>
    <w:basedOn w:val="a8"/>
    <w:uiPriority w:val="99"/>
    <w:rsid w:val="00F060C1"/>
    <w:pPr>
      <w:suppressAutoHyphens/>
    </w:pPr>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000000" w:fill="000000" w:themeFill="text1"/>
      </w:tcPr>
    </w:tblStylePr>
    <w:tblStylePr w:type="lastRow">
      <w:rPr>
        <w:b/>
        <w:color w:val="FFFFFF"/>
        <w:sz w:val="22"/>
      </w:rPr>
      <w:tblPr/>
      <w:tcPr>
        <w:tcBorders>
          <w:top w:val="single" w:sz="4" w:space="0" w:color="FFFFFF" w:themeColor="light1"/>
        </w:tcBorders>
        <w:shd w:val="clear" w:color="000000" w:fill="000000" w:themeFill="text1"/>
      </w:tcPr>
    </w:tblStylePr>
    <w:tblStylePr w:type="firstCol">
      <w:rPr>
        <w:b/>
        <w:color w:val="FFFFFF"/>
        <w:sz w:val="22"/>
      </w:rPr>
      <w:tblPr/>
      <w:tcPr>
        <w:shd w:val="clear" w:color="000000" w:fill="000000" w:themeFill="text1"/>
      </w:tcPr>
    </w:tblStylePr>
    <w:tblStylePr w:type="lastCol">
      <w:rPr>
        <w:b/>
        <w:color w:val="FFFFFF"/>
        <w:sz w:val="22"/>
      </w:rPr>
      <w:tblPr/>
      <w:tcPr>
        <w:shd w:val="clear" w:color="000000" w:fill="000000" w:themeFill="text1"/>
      </w:tcPr>
    </w:tblStylePr>
    <w:tblStylePr w:type="band1Vert">
      <w:tblPr/>
      <w:tcPr>
        <w:shd w:val="clear" w:color="8A8A8A" w:fill="8A8A8A" w:themeFill="text1" w:themeFillTint="75"/>
      </w:tcPr>
    </w:tblStylePr>
    <w:tblStylePr w:type="band1Horz">
      <w:tblPr/>
      <w:tcPr>
        <w:shd w:val="clear" w:color="8A8A8A" w:fill="8A8A8A" w:themeFill="text1" w:themeFillTint="75"/>
      </w:tcPr>
    </w:tblStylePr>
  </w:style>
  <w:style w:type="table" w:customStyle="1" w:styleId="GridTable5Dark-Accent1">
    <w:name w:val="Grid Table 5 Dark- Accent 1"/>
    <w:basedOn w:val="a8"/>
    <w:uiPriority w:val="99"/>
    <w:rsid w:val="00F060C1"/>
    <w:pPr>
      <w:suppressAutoHyphens/>
    </w:pPr>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4F81BD" w:fill="4F81BD" w:themeFill="accent1"/>
      </w:tcPr>
    </w:tblStylePr>
    <w:tblStylePr w:type="lastRow">
      <w:rPr>
        <w:b/>
        <w:color w:val="FFFFFF"/>
        <w:sz w:val="22"/>
      </w:rPr>
      <w:tblPr/>
      <w:tcPr>
        <w:tcBorders>
          <w:top w:val="single" w:sz="4" w:space="0" w:color="FFFFFF" w:themeColor="light1"/>
        </w:tcBorders>
        <w:shd w:val="clear" w:color="4F81BD" w:fill="4F81BD" w:themeFill="accent1"/>
      </w:tcPr>
    </w:tblStylePr>
    <w:tblStylePr w:type="firstCol">
      <w:rPr>
        <w:b/>
        <w:color w:val="FFFFFF"/>
        <w:sz w:val="22"/>
      </w:rPr>
      <w:tblPr/>
      <w:tcPr>
        <w:shd w:val="clear" w:color="4F81BD" w:fill="4F81BD" w:themeFill="accent1"/>
      </w:tcPr>
    </w:tblStylePr>
    <w:tblStylePr w:type="lastCol">
      <w:rPr>
        <w:b/>
        <w:color w:val="FFFFFF"/>
        <w:sz w:val="22"/>
      </w:rPr>
      <w:tblPr/>
      <w:tcPr>
        <w:shd w:val="clear" w:color="4F81BD" w:fill="4F81BD" w:themeFill="accent1"/>
      </w:tcPr>
    </w:tblStylePr>
    <w:tblStylePr w:type="band1Vert">
      <w:tblPr/>
      <w:tcPr>
        <w:shd w:val="clear" w:color="AEC4E0" w:fill="AEC4E0" w:themeFill="accent1" w:themeFillTint="75"/>
      </w:tcPr>
    </w:tblStylePr>
    <w:tblStylePr w:type="band1Horz">
      <w:tblPr/>
      <w:tcPr>
        <w:shd w:val="clear" w:color="AEC4E0" w:fill="AEC4E0" w:themeFill="accent1" w:themeFillTint="75"/>
      </w:tcPr>
    </w:tblStylePr>
  </w:style>
  <w:style w:type="table" w:customStyle="1" w:styleId="GridTable5Dark-Accent2">
    <w:name w:val="Grid Table 5 Dark - Accent 2"/>
    <w:basedOn w:val="a8"/>
    <w:uiPriority w:val="99"/>
    <w:rsid w:val="00F060C1"/>
    <w:pPr>
      <w:suppressAutoHyphens/>
    </w:pPr>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C0504D" w:fill="C0504D" w:themeFill="accent2"/>
      </w:tcPr>
    </w:tblStylePr>
    <w:tblStylePr w:type="lastRow">
      <w:rPr>
        <w:b/>
        <w:color w:val="FFFFFF"/>
        <w:sz w:val="22"/>
      </w:rPr>
      <w:tblPr/>
      <w:tcPr>
        <w:tcBorders>
          <w:top w:val="single" w:sz="4" w:space="0" w:color="FFFFFF" w:themeColor="light1"/>
        </w:tcBorders>
        <w:shd w:val="clear" w:color="C0504D" w:fill="C0504D" w:themeFill="accent2"/>
      </w:tcPr>
    </w:tblStylePr>
    <w:tblStylePr w:type="firstCol">
      <w:rPr>
        <w:b/>
        <w:color w:val="FFFFFF"/>
        <w:sz w:val="22"/>
      </w:rPr>
      <w:tblPr/>
      <w:tcPr>
        <w:shd w:val="clear" w:color="C0504D" w:fill="C0504D" w:themeFill="accent2"/>
      </w:tcPr>
    </w:tblStylePr>
    <w:tblStylePr w:type="lastCol">
      <w:rPr>
        <w:b/>
        <w:color w:val="FFFFFF"/>
        <w:sz w:val="22"/>
      </w:rPr>
      <w:tblPr/>
      <w:tcPr>
        <w:shd w:val="clear" w:color="C0504D" w:fill="C0504D" w:themeFill="accent2"/>
      </w:tcPr>
    </w:tblStylePr>
    <w:tblStylePr w:type="band1Vert">
      <w:tblPr/>
      <w:tcPr>
        <w:shd w:val="clear" w:color="E2AEAD" w:fill="E2AEAD" w:themeFill="accent2" w:themeFillTint="75"/>
      </w:tcPr>
    </w:tblStylePr>
    <w:tblStylePr w:type="band1Horz">
      <w:tblPr/>
      <w:tcPr>
        <w:shd w:val="clear" w:color="E2AEAD" w:fill="E2AEAD" w:themeFill="accent2" w:themeFillTint="75"/>
      </w:tcPr>
    </w:tblStylePr>
  </w:style>
  <w:style w:type="table" w:customStyle="1" w:styleId="GridTable5Dark-Accent3">
    <w:name w:val="Grid Table 5 Dark - Accent 3"/>
    <w:basedOn w:val="a8"/>
    <w:uiPriority w:val="99"/>
    <w:rsid w:val="00F060C1"/>
    <w:pPr>
      <w:suppressAutoHyphens/>
    </w:pPr>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9BBB59" w:fill="9BBB59" w:themeFill="accent3"/>
      </w:tcPr>
    </w:tblStylePr>
    <w:tblStylePr w:type="lastRow">
      <w:rPr>
        <w:b/>
        <w:color w:val="FFFFFF"/>
        <w:sz w:val="22"/>
      </w:rPr>
      <w:tblPr/>
      <w:tcPr>
        <w:tcBorders>
          <w:top w:val="single" w:sz="4" w:space="0" w:color="FFFFFF" w:themeColor="light1"/>
        </w:tcBorders>
        <w:shd w:val="clear" w:color="9BBB59" w:fill="9BBB59" w:themeFill="accent3"/>
      </w:tcPr>
    </w:tblStylePr>
    <w:tblStylePr w:type="firstCol">
      <w:rPr>
        <w:b/>
        <w:color w:val="FFFFFF"/>
        <w:sz w:val="22"/>
      </w:rPr>
      <w:tblPr/>
      <w:tcPr>
        <w:shd w:val="clear" w:color="9BBB59" w:fill="9BBB59" w:themeFill="accent3"/>
      </w:tcPr>
    </w:tblStylePr>
    <w:tblStylePr w:type="lastCol">
      <w:rPr>
        <w:b/>
        <w:color w:val="FFFFFF"/>
        <w:sz w:val="22"/>
      </w:rPr>
      <w:tblPr/>
      <w:tcPr>
        <w:shd w:val="clear" w:color="9BBB59" w:fill="9BBB59" w:themeFill="accent3"/>
      </w:tcPr>
    </w:tblStylePr>
    <w:tblStylePr w:type="band1Vert">
      <w:tblPr/>
      <w:tcPr>
        <w:shd w:val="clear" w:color="D0DFB2" w:fill="D0DFB2" w:themeFill="accent3" w:themeFillTint="75"/>
      </w:tcPr>
    </w:tblStylePr>
    <w:tblStylePr w:type="band1Horz">
      <w:tblPr/>
      <w:tcPr>
        <w:shd w:val="clear" w:color="D0DFB2" w:fill="D0DFB2" w:themeFill="accent3" w:themeFillTint="75"/>
      </w:tcPr>
    </w:tblStylePr>
  </w:style>
  <w:style w:type="table" w:customStyle="1" w:styleId="GridTable5Dark-Accent4">
    <w:name w:val="Grid Table 5 Dark- Accent 4"/>
    <w:basedOn w:val="a8"/>
    <w:uiPriority w:val="99"/>
    <w:rsid w:val="00F060C1"/>
    <w:pPr>
      <w:suppressAutoHyphens/>
    </w:pPr>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8064A2" w:fill="8064A2" w:themeFill="accent4"/>
      </w:tcPr>
    </w:tblStylePr>
    <w:tblStylePr w:type="lastRow">
      <w:rPr>
        <w:b/>
        <w:color w:val="FFFFFF"/>
        <w:sz w:val="22"/>
      </w:rPr>
      <w:tblPr/>
      <w:tcPr>
        <w:tcBorders>
          <w:top w:val="single" w:sz="4" w:space="0" w:color="FFFFFF" w:themeColor="light1"/>
        </w:tcBorders>
        <w:shd w:val="clear" w:color="8064A2" w:fill="8064A2" w:themeFill="accent4"/>
      </w:tcPr>
    </w:tblStylePr>
    <w:tblStylePr w:type="firstCol">
      <w:rPr>
        <w:b/>
        <w:color w:val="FFFFFF"/>
        <w:sz w:val="22"/>
      </w:rPr>
      <w:tblPr/>
      <w:tcPr>
        <w:shd w:val="clear" w:color="8064A2" w:fill="8064A2" w:themeFill="accent4"/>
      </w:tcPr>
    </w:tblStylePr>
    <w:tblStylePr w:type="lastCol">
      <w:rPr>
        <w:b/>
        <w:color w:val="FFFFFF"/>
        <w:sz w:val="22"/>
      </w:rPr>
      <w:tblPr/>
      <w:tcPr>
        <w:shd w:val="clear" w:color="8064A2" w:fill="8064A2" w:themeFill="accent4"/>
      </w:tcPr>
    </w:tblStylePr>
    <w:tblStylePr w:type="band1Vert">
      <w:tblPr/>
      <w:tcPr>
        <w:shd w:val="clear" w:color="C4B7D4" w:fill="C4B7D4" w:themeFill="accent4" w:themeFillTint="75"/>
      </w:tcPr>
    </w:tblStylePr>
    <w:tblStylePr w:type="band1Horz">
      <w:tblPr/>
      <w:tcPr>
        <w:shd w:val="clear" w:color="C4B7D4" w:fill="C4B7D4" w:themeFill="accent4" w:themeFillTint="75"/>
      </w:tcPr>
    </w:tblStylePr>
  </w:style>
  <w:style w:type="table" w:customStyle="1" w:styleId="GridTable5Dark-Accent5">
    <w:name w:val="Grid Table 5 Dark - Accent 5"/>
    <w:basedOn w:val="a8"/>
    <w:uiPriority w:val="99"/>
    <w:rsid w:val="00F060C1"/>
    <w:pPr>
      <w:suppressAutoHyphens/>
    </w:pPr>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4BACC6" w:fill="4BACC6" w:themeFill="accent5"/>
      </w:tcPr>
    </w:tblStylePr>
    <w:tblStylePr w:type="lastRow">
      <w:rPr>
        <w:b/>
        <w:color w:val="FFFFFF"/>
        <w:sz w:val="22"/>
      </w:rPr>
      <w:tblPr/>
      <w:tcPr>
        <w:tcBorders>
          <w:top w:val="single" w:sz="4" w:space="0" w:color="FFFFFF" w:themeColor="light1"/>
        </w:tcBorders>
        <w:shd w:val="clear" w:color="4BACC6" w:fill="4BACC6" w:themeFill="accent5"/>
      </w:tcPr>
    </w:tblStylePr>
    <w:tblStylePr w:type="firstCol">
      <w:rPr>
        <w:b/>
        <w:color w:val="FFFFFF"/>
        <w:sz w:val="22"/>
      </w:rPr>
      <w:tblPr/>
      <w:tcPr>
        <w:shd w:val="clear" w:color="4BACC6" w:fill="4BACC6" w:themeFill="accent5"/>
      </w:tcPr>
    </w:tblStylePr>
    <w:tblStylePr w:type="lastCol">
      <w:rPr>
        <w:b/>
        <w:color w:val="FFFFFF"/>
        <w:sz w:val="22"/>
      </w:rPr>
      <w:tblPr/>
      <w:tcPr>
        <w:shd w:val="clear" w:color="4BACC6" w:fill="4BACC6" w:themeFill="accent5"/>
      </w:tcPr>
    </w:tblStylePr>
    <w:tblStylePr w:type="band1Vert">
      <w:tblPr/>
      <w:tcPr>
        <w:shd w:val="clear" w:color="ACD8E4" w:fill="ACD8E4" w:themeFill="accent5" w:themeFillTint="75"/>
      </w:tcPr>
    </w:tblStylePr>
    <w:tblStylePr w:type="band1Horz">
      <w:tblPr/>
      <w:tcPr>
        <w:shd w:val="clear" w:color="ACD8E4" w:fill="ACD8E4" w:themeFill="accent5" w:themeFillTint="75"/>
      </w:tcPr>
    </w:tblStylePr>
  </w:style>
  <w:style w:type="table" w:customStyle="1" w:styleId="GridTable5Dark-Accent6">
    <w:name w:val="Grid Table 5 Dark - Accent 6"/>
    <w:basedOn w:val="a8"/>
    <w:uiPriority w:val="99"/>
    <w:rsid w:val="00F060C1"/>
    <w:pPr>
      <w:suppressAutoHyphens/>
    </w:pPr>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F79646" w:fill="F79646" w:themeFill="accent6"/>
      </w:tcPr>
    </w:tblStylePr>
    <w:tblStylePr w:type="lastRow">
      <w:rPr>
        <w:b/>
        <w:color w:val="FFFFFF"/>
        <w:sz w:val="22"/>
      </w:rPr>
      <w:tblPr/>
      <w:tcPr>
        <w:tcBorders>
          <w:top w:val="single" w:sz="4" w:space="0" w:color="FFFFFF" w:themeColor="light1"/>
        </w:tcBorders>
        <w:shd w:val="clear" w:color="F79646" w:fill="F79646" w:themeFill="accent6"/>
      </w:tcPr>
    </w:tblStylePr>
    <w:tblStylePr w:type="firstCol">
      <w:rPr>
        <w:b/>
        <w:color w:val="FFFFFF"/>
        <w:sz w:val="22"/>
      </w:rPr>
      <w:tblPr/>
      <w:tcPr>
        <w:shd w:val="clear" w:color="F79646" w:fill="F79646" w:themeFill="accent6"/>
      </w:tcPr>
    </w:tblStylePr>
    <w:tblStylePr w:type="lastCol">
      <w:rPr>
        <w:b/>
        <w:color w:val="FFFFFF"/>
        <w:sz w:val="22"/>
      </w:rPr>
      <w:tblPr/>
      <w:tcPr>
        <w:shd w:val="clear" w:color="F79646" w:fill="F79646" w:themeFill="accent6"/>
      </w:tcPr>
    </w:tblStylePr>
    <w:tblStylePr w:type="band1Vert">
      <w:tblPr/>
      <w:tcPr>
        <w:shd w:val="clear" w:color="FBCEAA" w:fill="FBCEAA" w:themeFill="accent6" w:themeFillTint="75"/>
      </w:tcPr>
    </w:tblStylePr>
    <w:tblStylePr w:type="band1Horz">
      <w:tblPr/>
      <w:tcPr>
        <w:shd w:val="clear" w:color="FBCEAA" w:fill="FBCEAA" w:themeFill="accent6" w:themeFillTint="75"/>
      </w:tcPr>
    </w:tblStylePr>
  </w:style>
  <w:style w:type="table" w:customStyle="1" w:styleId="-61">
    <w:name w:val="Таблица-сетка 6 цветная1"/>
    <w:basedOn w:val="a8"/>
    <w:uiPriority w:val="99"/>
    <w:rsid w:val="00F060C1"/>
    <w:pPr>
      <w:suppressAutoHyphens/>
    </w:pPr>
    <w:rPr>
      <w:rFonts w:cs="Calibri"/>
      <w:sz w:val="22"/>
      <w:szCs w:val="22"/>
    </w:r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000000" w:themeColor="text1"/>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fill="CBCBCB" w:themeFill="text1" w:themeFillTint="34"/>
      </w:tcPr>
    </w:tblStylePr>
    <w:tblStylePr w:type="band1Horz">
      <w:rPr>
        <w:color w:val="7F7F7F" w:themeColor="text1" w:themeTint="80" w:themeShade="95"/>
        <w:sz w:val="22"/>
      </w:rPr>
      <w:tblPr/>
      <w:tcPr>
        <w:shd w:val="clear" w:color="CBCBCB" w:fill="CBCBCB" w:themeFill="text1" w:themeFillTint="34"/>
      </w:tcPr>
    </w:tblStylePr>
    <w:tblStylePr w:type="band2Horz">
      <w:rPr>
        <w:color w:val="7F7F7F" w:themeColor="text1" w:themeTint="80" w:themeShade="95"/>
        <w:sz w:val="22"/>
      </w:rPr>
    </w:tblStylePr>
  </w:style>
  <w:style w:type="table" w:customStyle="1" w:styleId="GridTable6Colorful-Accent1">
    <w:name w:val="Grid Table 6 Colorful - Accent 1"/>
    <w:basedOn w:val="a8"/>
    <w:uiPriority w:val="99"/>
    <w:rsid w:val="00F060C1"/>
    <w:pPr>
      <w:suppressAutoHyphens/>
    </w:pPr>
    <w:rPr>
      <w:rFonts w:cs="Calibri"/>
      <w:sz w:val="22"/>
      <w:szCs w:val="22"/>
    </w:rPr>
    <w:tblPr>
      <w:tblStyleRowBandSize w:val="1"/>
      <w:tblStyleColBandSize w:val="1"/>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themeShade="95"/>
      </w:rPr>
      <w:tblPr/>
      <w:tcPr>
        <w:tcBorders>
          <w:bottom w:val="single" w:sz="12" w:space="0" w:color="4F81BD" w:themeColor="accent1"/>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fill="DAE5F1" w:themeFill="accent1" w:themeFillTint="34"/>
      </w:tcPr>
    </w:tblStylePr>
    <w:tblStylePr w:type="band1Horz">
      <w:rPr>
        <w:color w:val="A6BFDD" w:themeColor="accent1" w:themeTint="80" w:themeShade="95"/>
        <w:sz w:val="22"/>
      </w:rPr>
      <w:tblPr/>
      <w:tcPr>
        <w:shd w:val="clear" w:color="DAE5F1" w:fill="DAE5F1" w:themeFill="accent1" w:themeFillTint="34"/>
      </w:tcPr>
    </w:tblStylePr>
    <w:tblStylePr w:type="band2Horz">
      <w:rPr>
        <w:color w:val="A6BFDD" w:themeColor="accent1" w:themeTint="80" w:themeShade="95"/>
        <w:sz w:val="22"/>
      </w:rPr>
    </w:tblStylePr>
  </w:style>
  <w:style w:type="table" w:customStyle="1" w:styleId="GridTable6Colorful-Accent2">
    <w:name w:val="Grid Table 6 Colorful - Accent 2"/>
    <w:basedOn w:val="a8"/>
    <w:uiPriority w:val="99"/>
    <w:rsid w:val="00F060C1"/>
    <w:pPr>
      <w:suppressAutoHyphens/>
    </w:pPr>
    <w:rPr>
      <w:rFonts w:cs="Calibri"/>
      <w:sz w:val="22"/>
      <w:szCs w:val="22"/>
    </w:r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99695" w:themeColor="accent2" w:themeTint="97" w:themeShade="95"/>
      </w:rPr>
      <w:tblPr/>
      <w:tcPr>
        <w:tcBorders>
          <w:bottom w:val="single" w:sz="12" w:space="0" w:color="C0504D" w:themeColor="accent2"/>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fill="F2DCDC" w:themeFill="accent2" w:themeFillTint="32"/>
      </w:tcPr>
    </w:tblStylePr>
    <w:tblStylePr w:type="band1Horz">
      <w:rPr>
        <w:color w:val="D99695" w:themeColor="accent2" w:themeTint="97" w:themeShade="95"/>
        <w:sz w:val="22"/>
      </w:rPr>
      <w:tblPr/>
      <w:tcPr>
        <w:shd w:val="clear" w:color="F2DCDC" w:fill="F2DCDC" w:themeFill="accent2" w:themeFillTint="32"/>
      </w:tcPr>
    </w:tblStylePr>
    <w:tblStylePr w:type="band2Horz">
      <w:rPr>
        <w:color w:val="D99695" w:themeColor="accent2" w:themeTint="97" w:themeShade="95"/>
        <w:sz w:val="22"/>
      </w:rPr>
    </w:tblStylePr>
  </w:style>
  <w:style w:type="table" w:customStyle="1" w:styleId="GridTable6Colorful-Accent3">
    <w:name w:val="Grid Table 6 Colorful - Accent 3"/>
    <w:basedOn w:val="a8"/>
    <w:uiPriority w:val="99"/>
    <w:rsid w:val="00F060C1"/>
    <w:pPr>
      <w:suppressAutoHyphens/>
    </w:pPr>
    <w:rPr>
      <w:rFonts w:cs="Calibri"/>
      <w:sz w:val="22"/>
      <w:szCs w:val="22"/>
    </w:rPr>
    <w:tblPr>
      <w:tblStyleRowBandSize w:val="1"/>
      <w:tblStyleColBandSize w:val="1"/>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ABB59" w:themeColor="accent3" w:themeTint="FE" w:themeShade="95"/>
      </w:rPr>
      <w:tblPr/>
      <w:tcPr>
        <w:tcBorders>
          <w:bottom w:val="single" w:sz="12" w:space="0" w:color="9BBB59" w:themeColor="accent3"/>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fill="EAF1DC" w:themeFill="accent3" w:themeFillTint="34"/>
      </w:tcPr>
    </w:tblStylePr>
    <w:tblStylePr w:type="band1Horz">
      <w:rPr>
        <w:color w:val="9ABB59" w:themeColor="accent3" w:themeTint="FE" w:themeShade="95"/>
        <w:sz w:val="22"/>
      </w:rPr>
      <w:tblPr/>
      <w:tcPr>
        <w:shd w:val="clear" w:color="EAF1DC" w:fill="EAF1DC" w:themeFill="accent3" w:themeFillTint="34"/>
      </w:tcPr>
    </w:tblStylePr>
    <w:tblStylePr w:type="band2Horz">
      <w:rPr>
        <w:color w:val="9ABB59" w:themeColor="accent3" w:themeTint="FE" w:themeShade="95"/>
        <w:sz w:val="22"/>
      </w:rPr>
    </w:tblStylePr>
  </w:style>
  <w:style w:type="table" w:customStyle="1" w:styleId="GridTable6Colorful-Accent4">
    <w:name w:val="Grid Table 6 Colorful - Accent 4"/>
    <w:basedOn w:val="a8"/>
    <w:uiPriority w:val="99"/>
    <w:rsid w:val="00F060C1"/>
    <w:pPr>
      <w:suppressAutoHyphens/>
    </w:pPr>
    <w:rPr>
      <w:rFonts w:cs="Calibri"/>
      <w:sz w:val="22"/>
      <w:szCs w:val="22"/>
    </w:r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6" w:themeColor="accent4" w:themeTint="9A" w:themeShade="95"/>
      </w:rPr>
      <w:tblPr/>
      <w:tcPr>
        <w:tcBorders>
          <w:bottom w:val="single" w:sz="12" w:space="0" w:color="8064A2" w:themeColor="accent4"/>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fill="E5DFEC" w:themeFill="accent4" w:themeFillTint="34"/>
      </w:tcPr>
    </w:tblStylePr>
    <w:tblStylePr w:type="band1Horz">
      <w:rPr>
        <w:color w:val="B2A1C6" w:themeColor="accent4" w:themeTint="9A" w:themeShade="95"/>
        <w:sz w:val="22"/>
      </w:rPr>
      <w:tblPr/>
      <w:tcPr>
        <w:shd w:val="clear" w:color="E5DFEC" w:fill="E5DFEC" w:themeFill="accent4" w:themeFillTint="34"/>
      </w:tcPr>
    </w:tblStylePr>
    <w:tblStylePr w:type="band2Horz">
      <w:rPr>
        <w:color w:val="B2A1C6" w:themeColor="accent4" w:themeTint="9A" w:themeShade="95"/>
        <w:sz w:val="22"/>
      </w:rPr>
    </w:tblStylePr>
  </w:style>
  <w:style w:type="table" w:customStyle="1" w:styleId="GridTable6Colorful-Accent5">
    <w:name w:val="Grid Table 6 Colorful - Accent 5"/>
    <w:basedOn w:val="a8"/>
    <w:uiPriority w:val="99"/>
    <w:rsid w:val="00F060C1"/>
    <w:pPr>
      <w:suppressAutoHyphens/>
    </w:pPr>
    <w:rPr>
      <w:rFonts w:cs="Calibri"/>
      <w:sz w:val="22"/>
      <w:szCs w:val="22"/>
    </w:r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fill="DAEEF3" w:themeFill="accent5" w:themeFillTint="34"/>
      </w:tcPr>
    </w:tblStylePr>
    <w:tblStylePr w:type="band1Horz">
      <w:rPr>
        <w:color w:val="266779" w:themeColor="accent5" w:themeShade="95"/>
        <w:sz w:val="22"/>
      </w:rPr>
      <w:tblPr/>
      <w:tcPr>
        <w:shd w:val="clear" w:color="DAEEF3" w:fill="DAEEF3" w:themeFill="accent5" w:themeFillTint="34"/>
      </w:tcPr>
    </w:tblStylePr>
    <w:tblStylePr w:type="band2Horz">
      <w:rPr>
        <w:color w:val="266779" w:themeColor="accent5" w:themeShade="95"/>
        <w:sz w:val="22"/>
      </w:rPr>
    </w:tblStylePr>
  </w:style>
  <w:style w:type="table" w:customStyle="1" w:styleId="GridTable6Colorful-Accent6">
    <w:name w:val="Grid Table 6 Colorful - Accent 6"/>
    <w:basedOn w:val="a8"/>
    <w:uiPriority w:val="99"/>
    <w:rsid w:val="00F060C1"/>
    <w:pPr>
      <w:suppressAutoHyphens/>
    </w:pPr>
    <w:rPr>
      <w:rFonts w:cs="Calibri"/>
      <w:sz w:val="22"/>
      <w:szCs w:val="22"/>
    </w:r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fill="FDE9D8" w:themeFill="accent6" w:themeFillTint="34"/>
      </w:tcPr>
    </w:tblStylePr>
    <w:tblStylePr w:type="band1Horz">
      <w:rPr>
        <w:color w:val="266779" w:themeColor="accent5" w:themeShade="95"/>
        <w:sz w:val="22"/>
      </w:rPr>
      <w:tblPr/>
      <w:tcPr>
        <w:shd w:val="clear" w:color="FDE9D8" w:fill="FDE9D8" w:themeFill="accent6" w:themeFillTint="34"/>
      </w:tcPr>
    </w:tblStylePr>
    <w:tblStylePr w:type="band2Horz">
      <w:rPr>
        <w:color w:val="266779" w:themeColor="accent5" w:themeShade="95"/>
        <w:sz w:val="22"/>
      </w:rPr>
    </w:tblStylePr>
  </w:style>
  <w:style w:type="table" w:customStyle="1" w:styleId="-71">
    <w:name w:val="Таблица-сетка 7 цветная1"/>
    <w:basedOn w:val="a8"/>
    <w:uiPriority w:val="99"/>
    <w:rsid w:val="00F060C1"/>
    <w:pPr>
      <w:suppressAutoHyphens/>
    </w:pPr>
    <w:rPr>
      <w:rFonts w:cs="Calibri"/>
      <w:sz w:val="22"/>
      <w:szCs w:val="22"/>
    </w:r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sz w:val="22"/>
      </w:rPr>
      <w:tblPr/>
      <w:tcPr>
        <w:tcBorders>
          <w:top w:val="none" w:sz="0" w:space="0" w:color="000000"/>
          <w:left w:val="none" w:sz="0" w:space="0" w:color="000000"/>
          <w:bottom w:val="single" w:sz="4" w:space="0" w:color="000000" w:themeColor="text1"/>
          <w:right w:val="none" w:sz="0" w:space="0" w:color="000000"/>
        </w:tcBorders>
        <w:shd w:val="clear" w:color="FFFFFF" w:fill="FFFFFF" w:themeFill="light1"/>
      </w:tcPr>
    </w:tblStylePr>
    <w:tblStylePr w:type="lastRow">
      <w:rPr>
        <w:b/>
        <w:color w:val="7F7F7F" w:themeColor="text1" w:themeTint="80" w:themeShade="95"/>
        <w:sz w:val="22"/>
      </w:rPr>
      <w:tblPr/>
      <w:tcPr>
        <w:tcBorders>
          <w:top w:val="single" w:sz="4" w:space="0" w:color="000000" w:themeColor="text1"/>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7F7F7F" w:themeColor="text1" w:themeTint="80" w:themeShade="95"/>
        <w:sz w:val="22"/>
      </w:rPr>
      <w:tblPr/>
      <w:tcPr>
        <w:tcBorders>
          <w:top w:val="none" w:sz="0" w:space="0" w:color="000000"/>
          <w:left w:val="none" w:sz="0" w:space="0" w:color="000000"/>
          <w:bottom w:val="none" w:sz="0" w:space="0" w:color="000000"/>
          <w:right w:val="single" w:sz="4" w:space="0" w:color="000000" w:themeColor="text1"/>
        </w:tcBorders>
        <w:shd w:val="clear" w:color="FFFFFF" w:fill="auto"/>
      </w:tcPr>
    </w:tblStylePr>
    <w:tblStylePr w:type="lastCol">
      <w:rPr>
        <w:i/>
        <w:color w:val="7F7F7F" w:themeColor="text1" w:themeTint="80" w:themeShade="95"/>
        <w:sz w:val="22"/>
      </w:rPr>
      <w:tblPr/>
      <w:tcPr>
        <w:tcBorders>
          <w:top w:val="none" w:sz="0" w:space="0" w:color="000000"/>
          <w:left w:val="single" w:sz="4" w:space="0" w:color="000000" w:themeColor="text1"/>
          <w:bottom w:val="none" w:sz="0" w:space="0" w:color="000000"/>
          <w:right w:val="none" w:sz="0" w:space="0" w:color="000000"/>
        </w:tcBorders>
        <w:shd w:val="clear" w:color="FFFFFF" w:fill="auto"/>
      </w:tcPr>
    </w:tblStylePr>
    <w:tblStylePr w:type="band1Vert">
      <w:tblPr/>
      <w:tcPr>
        <w:shd w:val="clear" w:color="F2F2F2" w:fill="FFFFFF" w:themeFill="text1" w:themeFillTint="00"/>
      </w:tcPr>
    </w:tblStylePr>
    <w:tblStylePr w:type="band1Horz">
      <w:rPr>
        <w:color w:val="7F7F7F" w:themeColor="text1" w:themeTint="80" w:themeShade="95"/>
        <w:sz w:val="22"/>
      </w:rPr>
      <w:tblPr/>
      <w:tcPr>
        <w:shd w:val="clear" w:color="F2F2F2" w:fill="FFFFFF" w:themeFill="text1" w:themeFillTint="00"/>
      </w:tcPr>
    </w:tblStylePr>
    <w:tblStylePr w:type="band2Horz">
      <w:rPr>
        <w:color w:val="7F7F7F" w:themeColor="text1" w:themeTint="80" w:themeShade="95"/>
        <w:sz w:val="22"/>
      </w:rPr>
    </w:tblStylePr>
  </w:style>
  <w:style w:type="table" w:customStyle="1" w:styleId="GridTable7Colorful-Accent1">
    <w:name w:val="Grid Table 7 Colorful - Accent 1"/>
    <w:basedOn w:val="a8"/>
    <w:uiPriority w:val="99"/>
    <w:rsid w:val="00F060C1"/>
    <w:pPr>
      <w:suppressAutoHyphens/>
    </w:pPr>
    <w:rPr>
      <w:rFonts w:cs="Calibri"/>
      <w:sz w:val="22"/>
      <w:szCs w:val="22"/>
    </w:rPr>
    <w:tblPr>
      <w:tblStyleRowBandSize w:val="1"/>
      <w:tblStyleColBandSize w:val="1"/>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themeShade="95"/>
        <w:sz w:val="22"/>
      </w:rPr>
      <w:tblPr/>
      <w:tcPr>
        <w:tcBorders>
          <w:top w:val="none" w:sz="0" w:space="0" w:color="000000"/>
          <w:left w:val="none" w:sz="0" w:space="0" w:color="000000"/>
          <w:bottom w:val="single" w:sz="4" w:space="0" w:color="4F81BD" w:themeColor="accent1"/>
          <w:right w:val="none" w:sz="0" w:space="0" w:color="000000"/>
        </w:tcBorders>
        <w:shd w:val="clear" w:color="FFFFFF" w:fill="FFFFFF" w:themeFill="light1"/>
      </w:tcPr>
    </w:tblStylePr>
    <w:tblStylePr w:type="lastRow">
      <w:rPr>
        <w:b/>
        <w:color w:val="A6BFDD" w:themeColor="accent1" w:themeTint="80" w:themeShade="95"/>
        <w:sz w:val="22"/>
      </w:rPr>
      <w:tblPr/>
      <w:tcPr>
        <w:tcBorders>
          <w:top w:val="single" w:sz="4" w:space="0" w:color="4F81BD" w:themeColor="accent1"/>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A6BFDD" w:themeColor="accent1" w:themeTint="80" w:themeShade="95"/>
        <w:sz w:val="22"/>
      </w:rPr>
      <w:tblPr/>
      <w:tcPr>
        <w:tcBorders>
          <w:top w:val="none" w:sz="0" w:space="0" w:color="000000"/>
          <w:left w:val="none" w:sz="0" w:space="0" w:color="000000"/>
          <w:bottom w:val="none" w:sz="0" w:space="0" w:color="000000"/>
          <w:right w:val="single" w:sz="4" w:space="0" w:color="4F81BD" w:themeColor="accent1"/>
        </w:tcBorders>
        <w:shd w:val="clear" w:color="FFFFFF" w:fill="auto"/>
      </w:tcPr>
    </w:tblStylePr>
    <w:tblStylePr w:type="lastCol">
      <w:rPr>
        <w:i/>
        <w:color w:val="A6BFDD" w:themeColor="accent1" w:themeTint="80" w:themeShade="95"/>
        <w:sz w:val="22"/>
      </w:rPr>
      <w:tblPr/>
      <w:tcPr>
        <w:tcBorders>
          <w:top w:val="none" w:sz="0" w:space="0" w:color="000000"/>
          <w:left w:val="single" w:sz="4" w:space="0" w:color="4F81BD" w:themeColor="accent1"/>
          <w:bottom w:val="none" w:sz="0" w:space="0" w:color="000000"/>
          <w:right w:val="none" w:sz="0" w:space="0" w:color="000000"/>
        </w:tcBorders>
        <w:shd w:val="clear" w:color="FFFFFF" w:fill="auto"/>
      </w:tcPr>
    </w:tblStylePr>
    <w:tblStylePr w:type="band1Vert">
      <w:tblPr/>
      <w:tcPr>
        <w:shd w:val="clear" w:color="DAE5F1" w:fill="DAE5F1" w:themeFill="accent1" w:themeFillTint="34"/>
      </w:tcPr>
    </w:tblStylePr>
    <w:tblStylePr w:type="band1Horz">
      <w:rPr>
        <w:color w:val="A6BFDD" w:themeColor="accent1" w:themeTint="80" w:themeShade="95"/>
        <w:sz w:val="22"/>
      </w:rPr>
      <w:tblPr/>
      <w:tcPr>
        <w:shd w:val="clear" w:color="DAE5F1" w:fill="DAE5F1" w:themeFill="accent1" w:themeFillTint="34"/>
      </w:tcPr>
    </w:tblStylePr>
    <w:tblStylePr w:type="band2Horz">
      <w:rPr>
        <w:color w:val="A6BFDD" w:themeColor="accent1" w:themeTint="80" w:themeShade="95"/>
        <w:sz w:val="22"/>
      </w:rPr>
    </w:tblStylePr>
  </w:style>
  <w:style w:type="table" w:customStyle="1" w:styleId="GridTable7Colorful-Accent2">
    <w:name w:val="Grid Table 7 Colorful - Accent 2"/>
    <w:basedOn w:val="a8"/>
    <w:uiPriority w:val="99"/>
    <w:rsid w:val="00F060C1"/>
    <w:pPr>
      <w:suppressAutoHyphens/>
    </w:pPr>
    <w:rPr>
      <w:rFonts w:cs="Calibri"/>
      <w:sz w:val="22"/>
      <w:szCs w:val="22"/>
    </w:rPr>
    <w:tblPr>
      <w:tblStyleRowBandSize w:val="1"/>
      <w:tblStyleColBandSize w:val="1"/>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99695" w:themeColor="accent2" w:themeTint="97" w:themeShade="95"/>
        <w:sz w:val="22"/>
      </w:rPr>
      <w:tblPr/>
      <w:tcPr>
        <w:tcBorders>
          <w:top w:val="none" w:sz="0" w:space="0" w:color="000000"/>
          <w:left w:val="none" w:sz="0" w:space="0" w:color="000000"/>
          <w:bottom w:val="single" w:sz="4" w:space="0" w:color="C0504D" w:themeColor="accent2"/>
          <w:right w:val="none" w:sz="0" w:space="0" w:color="000000"/>
        </w:tcBorders>
        <w:shd w:val="clear" w:color="FFFFFF" w:fill="FFFFFF" w:themeFill="light1"/>
      </w:tcPr>
    </w:tblStylePr>
    <w:tblStylePr w:type="lastRow">
      <w:rPr>
        <w:b/>
        <w:color w:val="D99695" w:themeColor="accent2" w:themeTint="97" w:themeShade="95"/>
        <w:sz w:val="22"/>
      </w:rPr>
      <w:tblPr/>
      <w:tcPr>
        <w:tcBorders>
          <w:top w:val="single" w:sz="4" w:space="0" w:color="C0504D" w:themeColor="accent2"/>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D99695" w:themeColor="accent2" w:themeTint="97" w:themeShade="95"/>
        <w:sz w:val="22"/>
      </w:rPr>
      <w:tblPr/>
      <w:tcPr>
        <w:tcBorders>
          <w:top w:val="none" w:sz="0" w:space="0" w:color="000000"/>
          <w:left w:val="none" w:sz="0" w:space="0" w:color="000000"/>
          <w:bottom w:val="none" w:sz="0" w:space="0" w:color="000000"/>
          <w:right w:val="single" w:sz="4" w:space="0" w:color="C0504D" w:themeColor="accent2"/>
        </w:tcBorders>
        <w:shd w:val="clear" w:color="FFFFFF" w:fill="auto"/>
      </w:tcPr>
    </w:tblStylePr>
    <w:tblStylePr w:type="lastCol">
      <w:rPr>
        <w:i/>
        <w:color w:val="D99695" w:themeColor="accent2" w:themeTint="97" w:themeShade="95"/>
        <w:sz w:val="22"/>
      </w:rPr>
      <w:tblPr/>
      <w:tcPr>
        <w:tcBorders>
          <w:top w:val="none" w:sz="0" w:space="0" w:color="000000"/>
          <w:left w:val="single" w:sz="4" w:space="0" w:color="C0504D" w:themeColor="accent2"/>
          <w:bottom w:val="none" w:sz="0" w:space="0" w:color="000000"/>
          <w:right w:val="none" w:sz="0" w:space="0" w:color="000000"/>
        </w:tcBorders>
        <w:shd w:val="clear" w:color="FFFFFF" w:fill="auto"/>
      </w:tcPr>
    </w:tblStylePr>
    <w:tblStylePr w:type="band1Vert">
      <w:tblPr/>
      <w:tcPr>
        <w:shd w:val="clear" w:color="F2DCDC" w:fill="F2DCDC" w:themeFill="accent2" w:themeFillTint="32"/>
      </w:tcPr>
    </w:tblStylePr>
    <w:tblStylePr w:type="band1Horz">
      <w:rPr>
        <w:color w:val="D99695" w:themeColor="accent2" w:themeTint="97" w:themeShade="95"/>
        <w:sz w:val="22"/>
      </w:rPr>
      <w:tblPr/>
      <w:tcPr>
        <w:shd w:val="clear" w:color="F2DCDC" w:fill="F2DCDC" w:themeFill="accent2" w:themeFillTint="32"/>
      </w:tcPr>
    </w:tblStylePr>
    <w:tblStylePr w:type="band2Horz">
      <w:rPr>
        <w:color w:val="D99695" w:themeColor="accent2" w:themeTint="97" w:themeShade="95"/>
        <w:sz w:val="22"/>
      </w:rPr>
    </w:tblStylePr>
  </w:style>
  <w:style w:type="table" w:customStyle="1" w:styleId="GridTable7Colorful-Accent3">
    <w:name w:val="Grid Table 7 Colorful - Accent 3"/>
    <w:basedOn w:val="a8"/>
    <w:uiPriority w:val="99"/>
    <w:rsid w:val="00F060C1"/>
    <w:pPr>
      <w:suppressAutoHyphens/>
    </w:pPr>
    <w:rPr>
      <w:rFonts w:cs="Calibri"/>
      <w:sz w:val="22"/>
      <w:szCs w:val="22"/>
    </w:rPr>
    <w:tblPr>
      <w:tblStyleRowBandSize w:val="1"/>
      <w:tblStyleColBandSize w:val="1"/>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ABB59" w:themeColor="accent3" w:themeTint="FE" w:themeShade="95"/>
        <w:sz w:val="22"/>
      </w:rPr>
      <w:tblPr/>
      <w:tcPr>
        <w:tcBorders>
          <w:top w:val="none" w:sz="0" w:space="0" w:color="000000"/>
          <w:left w:val="none" w:sz="0" w:space="0" w:color="000000"/>
          <w:bottom w:val="single" w:sz="4" w:space="0" w:color="9BBB59" w:themeColor="accent3"/>
          <w:right w:val="none" w:sz="0" w:space="0" w:color="000000"/>
        </w:tcBorders>
        <w:shd w:val="clear" w:color="FFFFFF" w:fill="FFFFFF" w:themeFill="light1"/>
      </w:tcPr>
    </w:tblStylePr>
    <w:tblStylePr w:type="lastRow">
      <w:rPr>
        <w:b/>
        <w:color w:val="9ABB59" w:themeColor="accent3" w:themeTint="FE" w:themeShade="95"/>
        <w:sz w:val="22"/>
      </w:rPr>
      <w:tblPr/>
      <w:tcPr>
        <w:tcBorders>
          <w:top w:val="single" w:sz="4" w:space="0" w:color="9BBB59" w:themeColor="accent3"/>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9ABB59" w:themeColor="accent3" w:themeTint="FE" w:themeShade="95"/>
        <w:sz w:val="22"/>
      </w:rPr>
      <w:tblPr/>
      <w:tcPr>
        <w:tcBorders>
          <w:top w:val="none" w:sz="0" w:space="0" w:color="000000"/>
          <w:left w:val="none" w:sz="0" w:space="0" w:color="000000"/>
          <w:bottom w:val="none" w:sz="0" w:space="0" w:color="000000"/>
          <w:right w:val="single" w:sz="4" w:space="0" w:color="9BBB59" w:themeColor="accent3"/>
        </w:tcBorders>
        <w:shd w:val="clear" w:color="FFFFFF" w:fill="auto"/>
      </w:tcPr>
    </w:tblStylePr>
    <w:tblStylePr w:type="lastCol">
      <w:rPr>
        <w:i/>
        <w:color w:val="9ABB59" w:themeColor="accent3" w:themeTint="FE" w:themeShade="95"/>
        <w:sz w:val="22"/>
      </w:rPr>
      <w:tblPr/>
      <w:tcPr>
        <w:tcBorders>
          <w:top w:val="none" w:sz="0" w:space="0" w:color="000000"/>
          <w:left w:val="single" w:sz="4" w:space="0" w:color="9BBB59" w:themeColor="accent3"/>
          <w:bottom w:val="none" w:sz="0" w:space="0" w:color="000000"/>
          <w:right w:val="none" w:sz="0" w:space="0" w:color="000000"/>
        </w:tcBorders>
        <w:shd w:val="clear" w:color="FFFFFF" w:fill="auto"/>
      </w:tcPr>
    </w:tblStylePr>
    <w:tblStylePr w:type="band1Vert">
      <w:tblPr/>
      <w:tcPr>
        <w:shd w:val="clear" w:color="EAF1DC" w:fill="EAF1DC" w:themeFill="accent3" w:themeFillTint="34"/>
      </w:tcPr>
    </w:tblStylePr>
    <w:tblStylePr w:type="band1Horz">
      <w:rPr>
        <w:color w:val="9ABB59" w:themeColor="accent3" w:themeTint="FE" w:themeShade="95"/>
        <w:sz w:val="22"/>
      </w:rPr>
      <w:tblPr/>
      <w:tcPr>
        <w:shd w:val="clear" w:color="EAF1DC" w:fill="EAF1DC" w:themeFill="accent3" w:themeFillTint="34"/>
      </w:tcPr>
    </w:tblStylePr>
    <w:tblStylePr w:type="band2Horz">
      <w:rPr>
        <w:color w:val="9ABB59" w:themeColor="accent3" w:themeTint="FE" w:themeShade="95"/>
        <w:sz w:val="22"/>
      </w:rPr>
    </w:tblStylePr>
  </w:style>
  <w:style w:type="table" w:customStyle="1" w:styleId="GridTable7Colorful-Accent4">
    <w:name w:val="Grid Table 7 Colorful - Accent 4"/>
    <w:basedOn w:val="a8"/>
    <w:uiPriority w:val="99"/>
    <w:rsid w:val="00F060C1"/>
    <w:pPr>
      <w:suppressAutoHyphens/>
    </w:pPr>
    <w:rPr>
      <w:rFonts w:cs="Calibri"/>
      <w:sz w:val="22"/>
      <w:szCs w:val="22"/>
    </w:rPr>
    <w:tblPr>
      <w:tblStyleRowBandSize w:val="1"/>
      <w:tblStyleColBandSize w:val="1"/>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6" w:themeColor="accent4" w:themeTint="9A" w:themeShade="95"/>
        <w:sz w:val="22"/>
      </w:rPr>
      <w:tblPr/>
      <w:tcPr>
        <w:tcBorders>
          <w:top w:val="none" w:sz="0" w:space="0" w:color="000000"/>
          <w:left w:val="none" w:sz="0" w:space="0" w:color="000000"/>
          <w:bottom w:val="single" w:sz="4" w:space="0" w:color="8064A2" w:themeColor="accent4"/>
          <w:right w:val="none" w:sz="0" w:space="0" w:color="000000"/>
        </w:tcBorders>
        <w:shd w:val="clear" w:color="FFFFFF" w:fill="FFFFFF" w:themeFill="light1"/>
      </w:tcPr>
    </w:tblStylePr>
    <w:tblStylePr w:type="lastRow">
      <w:rPr>
        <w:b/>
        <w:color w:val="B2A1C6" w:themeColor="accent4" w:themeTint="9A" w:themeShade="95"/>
        <w:sz w:val="22"/>
      </w:rPr>
      <w:tblPr/>
      <w:tcPr>
        <w:tcBorders>
          <w:top w:val="single" w:sz="4" w:space="0" w:color="8064A2" w:themeColor="accent4"/>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B2A1C6" w:themeColor="accent4" w:themeTint="9A" w:themeShade="95"/>
        <w:sz w:val="22"/>
      </w:rPr>
      <w:tblPr/>
      <w:tcPr>
        <w:tcBorders>
          <w:top w:val="none" w:sz="0" w:space="0" w:color="000000"/>
          <w:left w:val="none" w:sz="0" w:space="0" w:color="000000"/>
          <w:bottom w:val="none" w:sz="0" w:space="0" w:color="000000"/>
          <w:right w:val="single" w:sz="4" w:space="0" w:color="8064A2" w:themeColor="accent4"/>
        </w:tcBorders>
        <w:shd w:val="clear" w:color="FFFFFF" w:fill="auto"/>
      </w:tcPr>
    </w:tblStylePr>
    <w:tblStylePr w:type="lastCol">
      <w:rPr>
        <w:i/>
        <w:color w:val="B2A1C6" w:themeColor="accent4" w:themeTint="9A" w:themeShade="95"/>
        <w:sz w:val="22"/>
      </w:rPr>
      <w:tblPr/>
      <w:tcPr>
        <w:tcBorders>
          <w:top w:val="none" w:sz="0" w:space="0" w:color="000000"/>
          <w:left w:val="single" w:sz="4" w:space="0" w:color="8064A2" w:themeColor="accent4"/>
          <w:bottom w:val="none" w:sz="0" w:space="0" w:color="000000"/>
          <w:right w:val="none" w:sz="0" w:space="0" w:color="000000"/>
        </w:tcBorders>
        <w:shd w:val="clear" w:color="FFFFFF" w:fill="auto"/>
      </w:tcPr>
    </w:tblStylePr>
    <w:tblStylePr w:type="band1Vert">
      <w:tblPr/>
      <w:tcPr>
        <w:shd w:val="clear" w:color="E5DFEC" w:fill="E5DFEC" w:themeFill="accent4" w:themeFillTint="34"/>
      </w:tcPr>
    </w:tblStylePr>
    <w:tblStylePr w:type="band1Horz">
      <w:rPr>
        <w:color w:val="B2A1C6" w:themeColor="accent4" w:themeTint="9A" w:themeShade="95"/>
        <w:sz w:val="22"/>
      </w:rPr>
      <w:tblPr/>
      <w:tcPr>
        <w:shd w:val="clear" w:color="E5DFEC" w:fill="E5DFEC" w:themeFill="accent4" w:themeFillTint="34"/>
      </w:tcPr>
    </w:tblStylePr>
    <w:tblStylePr w:type="band2Horz">
      <w:rPr>
        <w:color w:val="B2A1C6" w:themeColor="accent4" w:themeTint="9A" w:themeShade="95"/>
        <w:sz w:val="22"/>
      </w:rPr>
    </w:tblStylePr>
  </w:style>
  <w:style w:type="table" w:customStyle="1" w:styleId="GridTable7Colorful-Accent5">
    <w:name w:val="Grid Table 7 Colorful - Accent 5"/>
    <w:basedOn w:val="a8"/>
    <w:uiPriority w:val="99"/>
    <w:rsid w:val="00F060C1"/>
    <w:pPr>
      <w:suppressAutoHyphens/>
    </w:pPr>
    <w:rPr>
      <w:rFonts w:cs="Calibri"/>
      <w:sz w:val="22"/>
      <w:szCs w:val="22"/>
    </w:rPr>
    <w:tblPr>
      <w:tblStyleRowBandSize w:val="1"/>
      <w:tblStyleColBandSize w:val="1"/>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b/>
        <w:color w:val="266779" w:themeColor="accent5" w:themeShade="95"/>
        <w:sz w:val="22"/>
      </w:rPr>
      <w:tblPr/>
      <w:tcPr>
        <w:tcBorders>
          <w:top w:val="none" w:sz="0" w:space="0" w:color="000000"/>
          <w:left w:val="none" w:sz="0" w:space="0" w:color="000000"/>
          <w:bottom w:val="single" w:sz="4" w:space="0" w:color="4BACC6" w:themeColor="accent5"/>
          <w:right w:val="none" w:sz="0" w:space="0" w:color="000000"/>
        </w:tcBorders>
        <w:shd w:val="clear" w:color="FFFFFF" w:fill="FFFFFF" w:themeFill="light1"/>
      </w:tcPr>
    </w:tblStylePr>
    <w:tblStylePr w:type="lastRow">
      <w:rPr>
        <w:b/>
        <w:color w:val="266779" w:themeColor="accent5" w:themeShade="95"/>
        <w:sz w:val="22"/>
      </w:rPr>
      <w:tblPr/>
      <w:tcPr>
        <w:tcBorders>
          <w:top w:val="single" w:sz="4" w:space="0" w:color="4BACC6" w:themeColor="accent5"/>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266779" w:themeColor="accent5" w:themeShade="95"/>
        <w:sz w:val="22"/>
      </w:rPr>
      <w:tblPr/>
      <w:tcPr>
        <w:tcBorders>
          <w:top w:val="none" w:sz="0" w:space="0" w:color="000000"/>
          <w:left w:val="none" w:sz="0" w:space="0" w:color="000000"/>
          <w:bottom w:val="none" w:sz="0" w:space="0" w:color="000000"/>
          <w:right w:val="single" w:sz="4" w:space="0" w:color="4BACC6" w:themeColor="accent5"/>
        </w:tcBorders>
        <w:shd w:val="clear" w:color="FFFFFF" w:fill="auto"/>
      </w:tcPr>
    </w:tblStylePr>
    <w:tblStylePr w:type="lastCol">
      <w:rPr>
        <w:i/>
        <w:color w:val="266779" w:themeColor="accent5" w:themeShade="95"/>
        <w:sz w:val="22"/>
      </w:rPr>
      <w:tblPr/>
      <w:tcPr>
        <w:tcBorders>
          <w:top w:val="none" w:sz="0" w:space="0" w:color="000000"/>
          <w:left w:val="single" w:sz="4" w:space="0" w:color="4BACC6" w:themeColor="accent5"/>
          <w:bottom w:val="none" w:sz="0" w:space="0" w:color="000000"/>
          <w:right w:val="none" w:sz="0" w:space="0" w:color="000000"/>
        </w:tcBorders>
        <w:shd w:val="clear" w:color="FFFFFF" w:fill="auto"/>
      </w:tcPr>
    </w:tblStylePr>
    <w:tblStylePr w:type="band1Vert">
      <w:tblPr/>
      <w:tcPr>
        <w:shd w:val="clear" w:color="DAEEF3" w:fill="DAEEF3" w:themeFill="accent5" w:themeFillTint="34"/>
      </w:tcPr>
    </w:tblStylePr>
    <w:tblStylePr w:type="band1Horz">
      <w:rPr>
        <w:color w:val="266779" w:themeColor="accent5" w:themeShade="95"/>
        <w:sz w:val="22"/>
      </w:rPr>
      <w:tblPr/>
      <w:tcPr>
        <w:shd w:val="clear" w:color="DAEEF3" w:fill="DAEEF3" w:themeFill="accent5" w:themeFillTint="34"/>
      </w:tcPr>
    </w:tblStylePr>
    <w:tblStylePr w:type="band2Horz">
      <w:rPr>
        <w:color w:val="266779" w:themeColor="accent5" w:themeShade="95"/>
        <w:sz w:val="22"/>
      </w:rPr>
    </w:tblStylePr>
  </w:style>
  <w:style w:type="table" w:customStyle="1" w:styleId="GridTable7Colorful-Accent6">
    <w:name w:val="Grid Table 7 Colorful - Accent 6"/>
    <w:basedOn w:val="a8"/>
    <w:uiPriority w:val="99"/>
    <w:rsid w:val="00F060C1"/>
    <w:pPr>
      <w:suppressAutoHyphens/>
    </w:pPr>
    <w:rPr>
      <w:rFonts w:cs="Calibri"/>
      <w:sz w:val="22"/>
      <w:szCs w:val="22"/>
    </w:rPr>
    <w:tblPr>
      <w:tblStyleRowBandSize w:val="1"/>
      <w:tblStyleColBandSize w:val="1"/>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b/>
        <w:color w:val="B15407" w:themeColor="accent6" w:themeShade="95"/>
        <w:sz w:val="22"/>
      </w:rPr>
      <w:tblPr/>
      <w:tcPr>
        <w:tcBorders>
          <w:top w:val="none" w:sz="0" w:space="0" w:color="000000"/>
          <w:left w:val="none" w:sz="0" w:space="0" w:color="000000"/>
          <w:bottom w:val="single" w:sz="4" w:space="0" w:color="F79646" w:themeColor="accent6"/>
          <w:right w:val="none" w:sz="0" w:space="0" w:color="000000"/>
        </w:tcBorders>
        <w:shd w:val="clear" w:color="FFFFFF" w:fill="FFFFFF" w:themeFill="light1"/>
      </w:tcPr>
    </w:tblStylePr>
    <w:tblStylePr w:type="lastRow">
      <w:rPr>
        <w:b/>
        <w:color w:val="B15407" w:themeColor="accent6" w:themeShade="95"/>
        <w:sz w:val="22"/>
      </w:rPr>
      <w:tblPr/>
      <w:tcPr>
        <w:tcBorders>
          <w:top w:val="single" w:sz="4" w:space="0" w:color="F79646" w:themeColor="accent6"/>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B15407" w:themeColor="accent6" w:themeShade="95"/>
        <w:sz w:val="22"/>
      </w:rPr>
      <w:tblPr/>
      <w:tcPr>
        <w:tcBorders>
          <w:top w:val="none" w:sz="0" w:space="0" w:color="000000"/>
          <w:left w:val="none" w:sz="0" w:space="0" w:color="000000"/>
          <w:bottom w:val="none" w:sz="0" w:space="0" w:color="000000"/>
          <w:right w:val="single" w:sz="4" w:space="0" w:color="F79646" w:themeColor="accent6"/>
        </w:tcBorders>
        <w:shd w:val="clear" w:color="FFFFFF" w:fill="auto"/>
      </w:tcPr>
    </w:tblStylePr>
    <w:tblStylePr w:type="lastCol">
      <w:rPr>
        <w:i/>
        <w:color w:val="B15407" w:themeColor="accent6" w:themeShade="95"/>
        <w:sz w:val="22"/>
      </w:rPr>
      <w:tblPr/>
      <w:tcPr>
        <w:tcBorders>
          <w:top w:val="none" w:sz="0" w:space="0" w:color="000000"/>
          <w:left w:val="single" w:sz="4" w:space="0" w:color="F79646" w:themeColor="accent6"/>
          <w:bottom w:val="none" w:sz="0" w:space="0" w:color="000000"/>
          <w:right w:val="none" w:sz="0" w:space="0" w:color="000000"/>
        </w:tcBorders>
        <w:shd w:val="clear" w:color="FFFFFF" w:fill="auto"/>
      </w:tcPr>
    </w:tblStylePr>
    <w:tblStylePr w:type="band1Vert">
      <w:tblPr/>
      <w:tcPr>
        <w:shd w:val="clear" w:color="FDE9D8" w:fill="FDE9D8" w:themeFill="accent6" w:themeFillTint="34"/>
      </w:tcPr>
    </w:tblStylePr>
    <w:tblStylePr w:type="band1Horz">
      <w:rPr>
        <w:color w:val="B15407" w:themeColor="accent6" w:themeShade="95"/>
        <w:sz w:val="22"/>
      </w:rPr>
      <w:tblPr/>
      <w:tcPr>
        <w:shd w:val="clear" w:color="FDE9D8" w:fill="FDE9D8" w:themeFill="accent6" w:themeFillTint="34"/>
      </w:tcPr>
    </w:tblStylePr>
    <w:tblStylePr w:type="band2Horz">
      <w:rPr>
        <w:color w:val="B15407" w:themeColor="accent6" w:themeShade="95"/>
        <w:sz w:val="22"/>
      </w:rPr>
    </w:tblStylePr>
  </w:style>
  <w:style w:type="table" w:customStyle="1" w:styleId="-110">
    <w:name w:val="Список-таблица 1 светлая1"/>
    <w:basedOn w:val="a8"/>
    <w:uiPriority w:val="99"/>
    <w:rsid w:val="00F060C1"/>
    <w:pPr>
      <w:suppressAutoHyphens/>
    </w:pPr>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BFBFBF" w:themeFill="text1" w:themeFillTint="40"/>
      </w:tcPr>
    </w:tblStylePr>
    <w:tblStylePr w:type="band1Horz">
      <w:tblPr/>
      <w:tcPr>
        <w:shd w:val="clear" w:color="BFBFBF" w:fill="BFBFBF" w:themeFill="text1" w:themeFillTint="40"/>
      </w:tcPr>
    </w:tblStylePr>
  </w:style>
  <w:style w:type="table" w:customStyle="1" w:styleId="ListTable1Light-Accent1">
    <w:name w:val="List Table 1 Light - Accent 1"/>
    <w:basedOn w:val="a8"/>
    <w:uiPriority w:val="99"/>
    <w:rsid w:val="00F060C1"/>
    <w:pPr>
      <w:suppressAutoHyphens/>
    </w:pPr>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fill="D2DFEE" w:themeFill="accent1" w:themeFillTint="40"/>
      </w:tcPr>
    </w:tblStylePr>
    <w:tblStylePr w:type="band1Horz">
      <w:tblPr/>
      <w:tcPr>
        <w:shd w:val="clear" w:color="D2DFEE" w:fill="D2DFEE" w:themeFill="accent1" w:themeFillTint="40"/>
      </w:tcPr>
    </w:tblStylePr>
  </w:style>
  <w:style w:type="table" w:customStyle="1" w:styleId="ListTable1Light-Accent2">
    <w:name w:val="List Table 1 Light - Accent 2"/>
    <w:basedOn w:val="a8"/>
    <w:uiPriority w:val="99"/>
    <w:rsid w:val="00F060C1"/>
    <w:pPr>
      <w:suppressAutoHyphens/>
    </w:pPr>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fill="EFD2D2" w:themeFill="accent2" w:themeFillTint="40"/>
      </w:tcPr>
    </w:tblStylePr>
    <w:tblStylePr w:type="band1Horz">
      <w:tblPr/>
      <w:tcPr>
        <w:shd w:val="clear" w:color="EFD2D2" w:fill="EFD2D2" w:themeFill="accent2" w:themeFillTint="40"/>
      </w:tcPr>
    </w:tblStylePr>
  </w:style>
  <w:style w:type="table" w:customStyle="1" w:styleId="ListTable1Light-Accent3">
    <w:name w:val="List Table 1 Light - Accent 3"/>
    <w:basedOn w:val="a8"/>
    <w:uiPriority w:val="99"/>
    <w:rsid w:val="00F060C1"/>
    <w:pPr>
      <w:suppressAutoHyphens/>
    </w:pPr>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fill="E5EED5" w:themeFill="accent3" w:themeFillTint="40"/>
      </w:tcPr>
    </w:tblStylePr>
    <w:tblStylePr w:type="band1Horz">
      <w:tblPr/>
      <w:tcPr>
        <w:shd w:val="clear" w:color="E5EED5" w:fill="E5EED5" w:themeFill="accent3" w:themeFillTint="40"/>
      </w:tcPr>
    </w:tblStylePr>
  </w:style>
  <w:style w:type="table" w:customStyle="1" w:styleId="ListTable1Light-Accent4">
    <w:name w:val="List Table 1 Light - Accent 4"/>
    <w:basedOn w:val="a8"/>
    <w:uiPriority w:val="99"/>
    <w:rsid w:val="00F060C1"/>
    <w:pPr>
      <w:suppressAutoHyphens/>
    </w:pPr>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fill="DFD8E7" w:themeFill="accent4" w:themeFillTint="40"/>
      </w:tcPr>
    </w:tblStylePr>
    <w:tblStylePr w:type="band1Horz">
      <w:tblPr/>
      <w:tcPr>
        <w:shd w:val="clear" w:color="DFD8E7" w:fill="DFD8E7" w:themeFill="accent4" w:themeFillTint="40"/>
      </w:tcPr>
    </w:tblStylePr>
  </w:style>
  <w:style w:type="table" w:customStyle="1" w:styleId="ListTable1Light-Accent5">
    <w:name w:val="List Table 1 Light - Accent 5"/>
    <w:basedOn w:val="a8"/>
    <w:uiPriority w:val="99"/>
    <w:rsid w:val="00F060C1"/>
    <w:pPr>
      <w:suppressAutoHyphens/>
    </w:pPr>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fill="D1EAF0" w:themeFill="accent5" w:themeFillTint="40"/>
      </w:tcPr>
    </w:tblStylePr>
    <w:tblStylePr w:type="band1Horz">
      <w:tblPr/>
      <w:tcPr>
        <w:shd w:val="clear" w:color="D1EAF0" w:fill="D1EAF0" w:themeFill="accent5" w:themeFillTint="40"/>
      </w:tcPr>
    </w:tblStylePr>
  </w:style>
  <w:style w:type="table" w:customStyle="1" w:styleId="ListTable1Light-Accent6">
    <w:name w:val="List Table 1 Light - Accent 6"/>
    <w:basedOn w:val="a8"/>
    <w:uiPriority w:val="99"/>
    <w:rsid w:val="00F060C1"/>
    <w:pPr>
      <w:suppressAutoHyphens/>
    </w:pPr>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fill="FDE4D0" w:themeFill="accent6" w:themeFillTint="40"/>
      </w:tcPr>
    </w:tblStylePr>
    <w:tblStylePr w:type="band1Horz">
      <w:tblPr/>
      <w:tcPr>
        <w:shd w:val="clear" w:color="FDE4D0" w:fill="FDE4D0" w:themeFill="accent6" w:themeFillTint="40"/>
      </w:tcPr>
    </w:tblStylePr>
  </w:style>
  <w:style w:type="table" w:customStyle="1" w:styleId="-210">
    <w:name w:val="Список-таблица 21"/>
    <w:basedOn w:val="a8"/>
    <w:uiPriority w:val="99"/>
    <w:rsid w:val="00F060C1"/>
    <w:pPr>
      <w:suppressAutoHyphens/>
    </w:pPr>
    <w:rPr>
      <w:rFonts w:cs="Calibri"/>
      <w:sz w:val="22"/>
      <w:szCs w:val="22"/>
    </w:r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b/>
        <w:color w:val="404040"/>
        <w:sz w:val="22"/>
      </w:rPr>
      <w:tblPr/>
      <w:tcPr>
        <w:tcBorders>
          <w:top w:val="single" w:sz="4" w:space="0" w:color="000000" w:themeColor="text1"/>
          <w:left w:val="none" w:sz="4" w:space="0" w:color="000000"/>
          <w:bottom w:val="single" w:sz="4" w:space="0" w:color="000000" w:themeColor="text1"/>
          <w:right w:val="none" w:sz="4" w:space="0" w:color="000000"/>
        </w:tcBorders>
      </w:tcPr>
    </w:tblStylePr>
    <w:tblStylePr w:type="lastRow">
      <w:rPr>
        <w:b/>
        <w:color w:val="404040"/>
        <w:sz w:val="22"/>
      </w:rPr>
      <w:tblPr/>
      <w:tcPr>
        <w:tcBorders>
          <w:top w:val="single" w:sz="4" w:space="0" w:color="000000" w:themeColor="text1"/>
          <w:left w:val="none" w:sz="4" w:space="0" w:color="000000"/>
          <w:bottom w:val="single" w:sz="4" w:space="0" w:color="000000" w:themeColor="text1"/>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BFBFBF" w:fill="BFBFBF" w:themeFill="text1" w:themeFillTint="40"/>
      </w:tcPr>
    </w:tblStylePr>
    <w:tblStylePr w:type="band1Horz">
      <w:rPr>
        <w:color w:val="404040"/>
        <w:sz w:val="22"/>
      </w:rPr>
      <w:tblPr/>
      <w:tcPr>
        <w:shd w:val="clear" w:color="BFBFBF" w:fill="BFBFBF" w:themeFill="text1" w:themeFillTint="40"/>
      </w:tcPr>
    </w:tblStylePr>
  </w:style>
  <w:style w:type="table" w:customStyle="1" w:styleId="ListTable2-Accent1">
    <w:name w:val="List Table 2 - Accent 1"/>
    <w:basedOn w:val="a8"/>
    <w:uiPriority w:val="99"/>
    <w:rsid w:val="00F060C1"/>
    <w:pPr>
      <w:suppressAutoHyphens/>
    </w:pPr>
    <w:rPr>
      <w:rFonts w:cs="Calibri"/>
      <w:sz w:val="22"/>
      <w:szCs w:val="22"/>
    </w:rPr>
    <w:tblPr>
      <w:tblStyleRowBandSize w:val="1"/>
      <w:tblStyleColBandSize w:val="1"/>
      <w:tblBorders>
        <w:top w:val="single" w:sz="4" w:space="0" w:color="9BB7D9" w:themeColor="accent1" w:themeTint="90"/>
        <w:bottom w:val="single" w:sz="4" w:space="0" w:color="9BB7D9" w:themeColor="accent1" w:themeTint="90"/>
        <w:insideH w:val="single" w:sz="4" w:space="0" w:color="9BB7D9" w:themeColor="accent1" w:themeTint="90"/>
      </w:tblBorders>
    </w:tblPr>
    <w:tblStylePr w:type="firstRow">
      <w:rPr>
        <w:b/>
        <w:color w:val="404040"/>
        <w:sz w:val="22"/>
      </w:rPr>
      <w:tblPr/>
      <w:tcPr>
        <w:tcBorders>
          <w:top w:val="single" w:sz="4" w:space="0" w:color="4F81BD" w:themeColor="accent1"/>
          <w:left w:val="none" w:sz="4" w:space="0" w:color="000000"/>
          <w:bottom w:val="single" w:sz="4" w:space="0" w:color="4F81BD" w:themeColor="accent1"/>
          <w:right w:val="none" w:sz="4" w:space="0" w:color="000000"/>
        </w:tcBorders>
      </w:tcPr>
    </w:tblStylePr>
    <w:tblStylePr w:type="lastRow">
      <w:rPr>
        <w:b/>
        <w:color w:val="404040"/>
        <w:sz w:val="22"/>
      </w:rPr>
      <w:tblPr/>
      <w:tcPr>
        <w:tcBorders>
          <w:top w:val="single" w:sz="4" w:space="0" w:color="4F81BD" w:themeColor="accent1"/>
          <w:left w:val="none" w:sz="4" w:space="0" w:color="000000"/>
          <w:bottom w:val="single" w:sz="4" w:space="0" w:color="4F81BD" w:themeColor="accent1"/>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D2DFEE" w:fill="D2DFEE" w:themeFill="accent1" w:themeFillTint="40"/>
      </w:tcPr>
    </w:tblStylePr>
    <w:tblStylePr w:type="band1Horz">
      <w:rPr>
        <w:color w:val="404040"/>
        <w:sz w:val="22"/>
      </w:rPr>
      <w:tblPr/>
      <w:tcPr>
        <w:shd w:val="clear" w:color="D2DFEE" w:fill="D2DFEE" w:themeFill="accent1" w:themeFillTint="40"/>
      </w:tcPr>
    </w:tblStylePr>
  </w:style>
  <w:style w:type="table" w:customStyle="1" w:styleId="ListTable2-Accent2">
    <w:name w:val="List Table 2 - Accent 2"/>
    <w:basedOn w:val="a8"/>
    <w:uiPriority w:val="99"/>
    <w:rsid w:val="00F060C1"/>
    <w:pPr>
      <w:suppressAutoHyphens/>
    </w:pPr>
    <w:rPr>
      <w:rFonts w:cs="Calibri"/>
      <w:sz w:val="22"/>
      <w:szCs w:val="22"/>
    </w:rPr>
    <w:tblPr>
      <w:tblStyleRowBandSize w:val="1"/>
      <w:tblStyleColBandSize w:val="1"/>
      <w:tblBorders>
        <w:top w:val="single" w:sz="4" w:space="0" w:color="DB9B9A" w:themeColor="accent2" w:themeTint="90"/>
        <w:bottom w:val="single" w:sz="4" w:space="0" w:color="DB9B9A" w:themeColor="accent2" w:themeTint="90"/>
        <w:insideH w:val="single" w:sz="4" w:space="0" w:color="DB9B9A" w:themeColor="accent2" w:themeTint="90"/>
      </w:tblBorders>
    </w:tblPr>
    <w:tblStylePr w:type="firstRow">
      <w:rPr>
        <w:b/>
        <w:color w:val="404040"/>
        <w:sz w:val="22"/>
      </w:rPr>
      <w:tblPr/>
      <w:tcPr>
        <w:tcBorders>
          <w:top w:val="single" w:sz="4" w:space="0" w:color="C0504D" w:themeColor="accent2"/>
          <w:left w:val="none" w:sz="4" w:space="0" w:color="000000"/>
          <w:bottom w:val="single" w:sz="4" w:space="0" w:color="C0504D" w:themeColor="accent2"/>
          <w:right w:val="none" w:sz="4" w:space="0" w:color="000000"/>
        </w:tcBorders>
      </w:tcPr>
    </w:tblStylePr>
    <w:tblStylePr w:type="lastRow">
      <w:rPr>
        <w:b/>
        <w:color w:val="404040"/>
        <w:sz w:val="22"/>
      </w:rPr>
      <w:tblPr/>
      <w:tcPr>
        <w:tcBorders>
          <w:top w:val="single" w:sz="4" w:space="0" w:color="C0504D" w:themeColor="accent2"/>
          <w:left w:val="none" w:sz="4" w:space="0" w:color="000000"/>
          <w:bottom w:val="single" w:sz="4" w:space="0" w:color="C0504D" w:themeColor="accent2"/>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EFD2D2" w:fill="EFD2D2" w:themeFill="accent2" w:themeFillTint="40"/>
      </w:tcPr>
    </w:tblStylePr>
    <w:tblStylePr w:type="band1Horz">
      <w:rPr>
        <w:color w:val="404040"/>
        <w:sz w:val="22"/>
      </w:rPr>
      <w:tblPr/>
      <w:tcPr>
        <w:shd w:val="clear" w:color="EFD2D2" w:fill="EFD2D2" w:themeFill="accent2" w:themeFillTint="40"/>
      </w:tcPr>
    </w:tblStylePr>
  </w:style>
  <w:style w:type="table" w:customStyle="1" w:styleId="ListTable2-Accent3">
    <w:name w:val="List Table 2 - Accent 3"/>
    <w:basedOn w:val="a8"/>
    <w:uiPriority w:val="99"/>
    <w:rsid w:val="00F060C1"/>
    <w:pPr>
      <w:suppressAutoHyphens/>
    </w:pPr>
    <w:rPr>
      <w:rFonts w:cs="Calibri"/>
      <w:sz w:val="22"/>
      <w:szCs w:val="22"/>
    </w:rPr>
    <w:tblPr>
      <w:tblStyleRowBandSize w:val="1"/>
      <w:tblStyleColBandSize w:val="1"/>
      <w:tblBorders>
        <w:top w:val="single" w:sz="4" w:space="0" w:color="C6D8A1" w:themeColor="accent3" w:themeTint="90"/>
        <w:bottom w:val="single" w:sz="4" w:space="0" w:color="C6D8A1" w:themeColor="accent3" w:themeTint="90"/>
        <w:insideH w:val="single" w:sz="4" w:space="0" w:color="C6D8A1" w:themeColor="accent3" w:themeTint="90"/>
      </w:tblBorders>
    </w:tblPr>
    <w:tblStylePr w:type="firstRow">
      <w:rPr>
        <w:b/>
        <w:color w:val="404040"/>
        <w:sz w:val="22"/>
      </w:rPr>
      <w:tblPr/>
      <w:tcPr>
        <w:tcBorders>
          <w:top w:val="single" w:sz="4" w:space="0" w:color="9BBB59" w:themeColor="accent3"/>
          <w:left w:val="none" w:sz="4" w:space="0" w:color="000000"/>
          <w:bottom w:val="single" w:sz="4" w:space="0" w:color="9BBB59" w:themeColor="accent3"/>
          <w:right w:val="none" w:sz="4" w:space="0" w:color="000000"/>
        </w:tcBorders>
      </w:tcPr>
    </w:tblStylePr>
    <w:tblStylePr w:type="lastRow">
      <w:rPr>
        <w:b/>
        <w:color w:val="404040"/>
        <w:sz w:val="22"/>
      </w:rPr>
      <w:tblPr/>
      <w:tcPr>
        <w:tcBorders>
          <w:top w:val="single" w:sz="4" w:space="0" w:color="9BBB59" w:themeColor="accent3"/>
          <w:left w:val="none" w:sz="4" w:space="0" w:color="000000"/>
          <w:bottom w:val="single" w:sz="4" w:space="0" w:color="9BBB59" w:themeColor="accent3"/>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E5EED5" w:fill="E5EED5" w:themeFill="accent3" w:themeFillTint="40"/>
      </w:tcPr>
    </w:tblStylePr>
    <w:tblStylePr w:type="band1Horz">
      <w:rPr>
        <w:color w:val="404040"/>
        <w:sz w:val="22"/>
      </w:rPr>
      <w:tblPr/>
      <w:tcPr>
        <w:shd w:val="clear" w:color="E5EED5" w:fill="E5EED5" w:themeFill="accent3" w:themeFillTint="40"/>
      </w:tcPr>
    </w:tblStylePr>
  </w:style>
  <w:style w:type="table" w:customStyle="1" w:styleId="ListTable2-Accent4">
    <w:name w:val="List Table 2 - Accent 4"/>
    <w:basedOn w:val="a8"/>
    <w:uiPriority w:val="99"/>
    <w:rsid w:val="00F060C1"/>
    <w:pPr>
      <w:suppressAutoHyphens/>
    </w:pPr>
    <w:rPr>
      <w:rFonts w:cs="Calibri"/>
      <w:sz w:val="22"/>
      <w:szCs w:val="22"/>
    </w:rPr>
    <w:tblPr>
      <w:tblStyleRowBandSize w:val="1"/>
      <w:tblStyleColBandSize w:val="1"/>
      <w:tblBorders>
        <w:top w:val="single" w:sz="4" w:space="0" w:color="B7A7CA" w:themeColor="accent4" w:themeTint="90"/>
        <w:bottom w:val="single" w:sz="4" w:space="0" w:color="B7A7CA" w:themeColor="accent4" w:themeTint="90"/>
        <w:insideH w:val="single" w:sz="4" w:space="0" w:color="B7A7CA" w:themeColor="accent4" w:themeTint="90"/>
      </w:tblBorders>
    </w:tblPr>
    <w:tblStylePr w:type="firstRow">
      <w:rPr>
        <w:b/>
        <w:color w:val="404040"/>
        <w:sz w:val="22"/>
      </w:rPr>
      <w:tblPr/>
      <w:tcPr>
        <w:tcBorders>
          <w:top w:val="single" w:sz="4" w:space="0" w:color="8064A2" w:themeColor="accent4"/>
          <w:left w:val="none" w:sz="4" w:space="0" w:color="000000"/>
          <w:bottom w:val="single" w:sz="4" w:space="0" w:color="8064A2" w:themeColor="accent4"/>
          <w:right w:val="none" w:sz="4" w:space="0" w:color="000000"/>
        </w:tcBorders>
      </w:tcPr>
    </w:tblStylePr>
    <w:tblStylePr w:type="lastRow">
      <w:rPr>
        <w:b/>
        <w:color w:val="404040"/>
        <w:sz w:val="22"/>
      </w:rPr>
      <w:tblPr/>
      <w:tcPr>
        <w:tcBorders>
          <w:top w:val="single" w:sz="4" w:space="0" w:color="8064A2" w:themeColor="accent4"/>
          <w:left w:val="none" w:sz="4" w:space="0" w:color="000000"/>
          <w:bottom w:val="single" w:sz="4" w:space="0" w:color="8064A2" w:themeColor="accent4"/>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DFD8E7" w:fill="DFD8E7" w:themeFill="accent4" w:themeFillTint="40"/>
      </w:tcPr>
    </w:tblStylePr>
    <w:tblStylePr w:type="band1Horz">
      <w:rPr>
        <w:color w:val="404040"/>
        <w:sz w:val="22"/>
      </w:rPr>
      <w:tblPr/>
      <w:tcPr>
        <w:shd w:val="clear" w:color="DFD8E7" w:fill="DFD8E7" w:themeFill="accent4" w:themeFillTint="40"/>
      </w:tcPr>
    </w:tblStylePr>
  </w:style>
  <w:style w:type="table" w:customStyle="1" w:styleId="ListTable2-Accent5">
    <w:name w:val="List Table 2 - Accent 5"/>
    <w:basedOn w:val="a8"/>
    <w:uiPriority w:val="99"/>
    <w:rsid w:val="00F060C1"/>
    <w:pPr>
      <w:suppressAutoHyphens/>
    </w:pPr>
    <w:rPr>
      <w:rFonts w:cs="Calibri"/>
      <w:sz w:val="22"/>
      <w:szCs w:val="22"/>
    </w:rPr>
    <w:tblPr>
      <w:tblStyleRowBandSize w:val="1"/>
      <w:tblStyleColBandSize w:val="1"/>
      <w:tblBorders>
        <w:top w:val="single" w:sz="4" w:space="0" w:color="99D0DE" w:themeColor="accent5" w:themeTint="90"/>
        <w:bottom w:val="single" w:sz="4" w:space="0" w:color="99D0DE" w:themeColor="accent5" w:themeTint="90"/>
        <w:insideH w:val="single" w:sz="4" w:space="0" w:color="99D0DE" w:themeColor="accent5" w:themeTint="90"/>
      </w:tblBorders>
    </w:tblPr>
    <w:tblStylePr w:type="firstRow">
      <w:rPr>
        <w:b/>
        <w:color w:val="404040"/>
        <w:sz w:val="22"/>
      </w:rPr>
      <w:tblPr/>
      <w:tcPr>
        <w:tcBorders>
          <w:top w:val="single" w:sz="4" w:space="0" w:color="4BACC6" w:themeColor="accent5"/>
          <w:left w:val="none" w:sz="4" w:space="0" w:color="000000"/>
          <w:bottom w:val="single" w:sz="4" w:space="0" w:color="4BACC6" w:themeColor="accent5"/>
          <w:right w:val="none" w:sz="4" w:space="0" w:color="000000"/>
        </w:tcBorders>
      </w:tcPr>
    </w:tblStylePr>
    <w:tblStylePr w:type="lastRow">
      <w:rPr>
        <w:b/>
        <w:color w:val="404040"/>
        <w:sz w:val="22"/>
      </w:rPr>
      <w:tblPr/>
      <w:tcPr>
        <w:tcBorders>
          <w:top w:val="single" w:sz="4" w:space="0" w:color="4BACC6" w:themeColor="accent5"/>
          <w:left w:val="none" w:sz="4" w:space="0" w:color="000000"/>
          <w:bottom w:val="single" w:sz="4" w:space="0" w:color="4BACC6" w:themeColor="accent5"/>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D1EAF0" w:fill="D1EAF0" w:themeFill="accent5" w:themeFillTint="40"/>
      </w:tcPr>
    </w:tblStylePr>
    <w:tblStylePr w:type="band1Horz">
      <w:rPr>
        <w:color w:val="404040"/>
        <w:sz w:val="22"/>
      </w:rPr>
      <w:tblPr/>
      <w:tcPr>
        <w:shd w:val="clear" w:color="D1EAF0" w:fill="D1EAF0" w:themeFill="accent5" w:themeFillTint="40"/>
      </w:tcPr>
    </w:tblStylePr>
  </w:style>
  <w:style w:type="table" w:customStyle="1" w:styleId="ListTable2-Accent6">
    <w:name w:val="List Table 2 - Accent 6"/>
    <w:basedOn w:val="a8"/>
    <w:uiPriority w:val="99"/>
    <w:rsid w:val="00F060C1"/>
    <w:pPr>
      <w:suppressAutoHyphens/>
    </w:pPr>
    <w:rPr>
      <w:rFonts w:cs="Calibri"/>
      <w:sz w:val="22"/>
      <w:szCs w:val="22"/>
    </w:rPr>
    <w:tblPr>
      <w:tblStyleRowBandSize w:val="1"/>
      <w:tblStyleColBandSize w:val="1"/>
      <w:tblBorders>
        <w:top w:val="single" w:sz="4" w:space="0" w:color="FAC396" w:themeColor="accent6" w:themeTint="90"/>
        <w:bottom w:val="single" w:sz="4" w:space="0" w:color="FAC396" w:themeColor="accent6" w:themeTint="90"/>
        <w:insideH w:val="single" w:sz="4" w:space="0" w:color="FAC396" w:themeColor="accent6" w:themeTint="90"/>
      </w:tblBorders>
    </w:tblPr>
    <w:tblStylePr w:type="firstRow">
      <w:rPr>
        <w:b/>
        <w:color w:val="404040"/>
        <w:sz w:val="22"/>
      </w:rPr>
      <w:tblPr/>
      <w:tcPr>
        <w:tcBorders>
          <w:top w:val="single" w:sz="4" w:space="0" w:color="F79646" w:themeColor="accent6"/>
          <w:left w:val="none" w:sz="4" w:space="0" w:color="000000"/>
          <w:bottom w:val="single" w:sz="4" w:space="0" w:color="F79646" w:themeColor="accent6"/>
          <w:right w:val="none" w:sz="4" w:space="0" w:color="000000"/>
        </w:tcBorders>
      </w:tcPr>
    </w:tblStylePr>
    <w:tblStylePr w:type="lastRow">
      <w:rPr>
        <w:b/>
        <w:color w:val="404040"/>
        <w:sz w:val="22"/>
      </w:rPr>
      <w:tblPr/>
      <w:tcPr>
        <w:tcBorders>
          <w:top w:val="single" w:sz="4" w:space="0" w:color="F79646" w:themeColor="accent6"/>
          <w:left w:val="none" w:sz="4" w:space="0" w:color="000000"/>
          <w:bottom w:val="single" w:sz="4" w:space="0" w:color="F79646" w:themeColor="accent6"/>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FDE4D0" w:fill="FDE4D0" w:themeFill="accent6" w:themeFillTint="40"/>
      </w:tcPr>
    </w:tblStylePr>
    <w:tblStylePr w:type="band1Horz">
      <w:rPr>
        <w:color w:val="404040"/>
        <w:sz w:val="22"/>
      </w:rPr>
      <w:tblPr/>
      <w:tcPr>
        <w:shd w:val="clear" w:color="FDE4D0" w:fill="FDE4D0" w:themeFill="accent6" w:themeFillTint="40"/>
      </w:tcPr>
    </w:tblStylePr>
  </w:style>
  <w:style w:type="table" w:customStyle="1" w:styleId="-310">
    <w:name w:val="Список-таблица 31"/>
    <w:basedOn w:val="a8"/>
    <w:uiPriority w:val="99"/>
    <w:rsid w:val="00F060C1"/>
    <w:pPr>
      <w:suppressAutoHyphens/>
    </w:pPr>
    <w:rPr>
      <w:rFonts w:cs="Calibri"/>
      <w:sz w:val="22"/>
      <w:szCs w:val="22"/>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color w:val="FFFFFF"/>
        <w:sz w:val="22"/>
      </w:rPr>
      <w:tblPr/>
      <w:tcPr>
        <w:shd w:val="clear" w:color="000000"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000000" w:themeColor="text1"/>
          <w:right w:val="single" w:sz="4" w:space="0" w:color="000000" w:themeColor="text1"/>
        </w:tcBorders>
      </w:tcPr>
    </w:tblStylePr>
    <w:tblStylePr w:type="band1Horz">
      <w:rPr>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8"/>
    <w:uiPriority w:val="99"/>
    <w:rsid w:val="00F060C1"/>
    <w:pPr>
      <w:suppressAutoHyphens/>
    </w:pPr>
    <w:rPr>
      <w:rFonts w:cs="Calibri"/>
      <w:sz w:val="22"/>
      <w:szCs w:val="22"/>
    </w:r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color w:val="FFFFFF"/>
        <w:sz w:val="22"/>
      </w:rPr>
      <w:tblPr/>
      <w:tcPr>
        <w:shd w:val="clear" w:color="4F81BD"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4F81BD" w:themeColor="accent1"/>
          <w:right w:val="single" w:sz="4" w:space="0" w:color="4F81BD" w:themeColor="accent1"/>
        </w:tcBorders>
      </w:tcPr>
    </w:tblStylePr>
    <w:tblStylePr w:type="band1Horz">
      <w:rPr>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a8"/>
    <w:uiPriority w:val="99"/>
    <w:rsid w:val="00F060C1"/>
    <w:pPr>
      <w:suppressAutoHyphens/>
    </w:pPr>
    <w:rPr>
      <w:rFonts w:cs="Calibri"/>
      <w:sz w:val="22"/>
      <w:szCs w:val="22"/>
    </w:r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Pr>
    <w:tblStylePr w:type="firstRow">
      <w:rPr>
        <w:b/>
        <w:color w:val="FFFFFF"/>
        <w:sz w:val="22"/>
      </w:rPr>
      <w:tblPr/>
      <w:tcPr>
        <w:shd w:val="clear" w:color="D99695"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C0504D" w:themeColor="accent2"/>
          <w:right w:val="single" w:sz="4" w:space="0" w:color="C0504D" w:themeColor="accent2"/>
        </w:tcBorders>
      </w:tcPr>
    </w:tblStylePr>
    <w:tblStylePr w:type="band1Horz">
      <w:rPr>
        <w:color w:val="404040"/>
        <w:sz w:val="22"/>
      </w:rPr>
      <w:tblPr/>
      <w:tcPr>
        <w:tcBorders>
          <w:top w:val="single" w:sz="4" w:space="0" w:color="C0504D" w:themeColor="accent2"/>
          <w:bottom w:val="single" w:sz="4" w:space="0" w:color="C0504D" w:themeColor="accent2"/>
        </w:tcBorders>
      </w:tcPr>
    </w:tblStylePr>
  </w:style>
  <w:style w:type="table" w:customStyle="1" w:styleId="ListTable3-Accent3">
    <w:name w:val="List Table 3 - Accent 3"/>
    <w:basedOn w:val="a8"/>
    <w:uiPriority w:val="99"/>
    <w:rsid w:val="00F060C1"/>
    <w:pPr>
      <w:suppressAutoHyphens/>
    </w:pPr>
    <w:rPr>
      <w:rFonts w:cs="Calibri"/>
      <w:sz w:val="22"/>
      <w:szCs w:val="22"/>
    </w:rPr>
    <w:tblPr>
      <w:tblStyleRowBandSize w:val="1"/>
      <w:tblStyleColBandSize w:val="1"/>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Pr>
    <w:tblStylePr w:type="firstRow">
      <w:rPr>
        <w:b/>
        <w:color w:val="FFFFFF"/>
        <w:sz w:val="22"/>
      </w:rPr>
      <w:tblPr/>
      <w:tcPr>
        <w:shd w:val="clear" w:color="C3D69B"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9BBB59" w:themeColor="accent3"/>
          <w:right w:val="single" w:sz="4" w:space="0" w:color="9BBB59" w:themeColor="accent3"/>
        </w:tcBorders>
      </w:tcPr>
    </w:tblStylePr>
    <w:tblStylePr w:type="band1Horz">
      <w:rPr>
        <w:color w:val="404040"/>
        <w:sz w:val="22"/>
      </w:rPr>
      <w:tblPr/>
      <w:tcPr>
        <w:tcBorders>
          <w:top w:val="single" w:sz="4" w:space="0" w:color="9BBB59" w:themeColor="accent3"/>
          <w:bottom w:val="single" w:sz="4" w:space="0" w:color="9BBB59" w:themeColor="accent3"/>
        </w:tcBorders>
      </w:tcPr>
    </w:tblStylePr>
  </w:style>
  <w:style w:type="table" w:customStyle="1" w:styleId="ListTable3-Accent4">
    <w:name w:val="List Table 3 - Accent 4"/>
    <w:basedOn w:val="a8"/>
    <w:uiPriority w:val="99"/>
    <w:rsid w:val="00F060C1"/>
    <w:pPr>
      <w:suppressAutoHyphens/>
    </w:pPr>
    <w:rPr>
      <w:rFonts w:cs="Calibri"/>
      <w:sz w:val="22"/>
      <w:szCs w:val="22"/>
    </w:r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Pr>
    <w:tblStylePr w:type="firstRow">
      <w:rPr>
        <w:b/>
        <w:color w:val="FFFFFF"/>
        <w:sz w:val="22"/>
      </w:rPr>
      <w:tblPr/>
      <w:tcPr>
        <w:shd w:val="clear" w:color="B2A1C6"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8064A2" w:themeColor="accent4"/>
          <w:right w:val="single" w:sz="4" w:space="0" w:color="8064A2" w:themeColor="accent4"/>
        </w:tcBorders>
      </w:tcPr>
    </w:tblStylePr>
    <w:tblStylePr w:type="band1Horz">
      <w:rPr>
        <w:color w:val="404040"/>
        <w:sz w:val="22"/>
      </w:rPr>
      <w:tblPr/>
      <w:tcPr>
        <w:tcBorders>
          <w:top w:val="single" w:sz="4" w:space="0" w:color="8064A2" w:themeColor="accent4"/>
          <w:bottom w:val="single" w:sz="4" w:space="0" w:color="8064A2" w:themeColor="accent4"/>
        </w:tcBorders>
      </w:tcPr>
    </w:tblStylePr>
  </w:style>
  <w:style w:type="table" w:customStyle="1" w:styleId="ListTable3-Accent5">
    <w:name w:val="List Table 3 - Accent 5"/>
    <w:basedOn w:val="a8"/>
    <w:uiPriority w:val="99"/>
    <w:rsid w:val="00F060C1"/>
    <w:pPr>
      <w:suppressAutoHyphens/>
    </w:pPr>
    <w:rPr>
      <w:rFonts w:cs="Calibri"/>
      <w:sz w:val="22"/>
      <w:szCs w:val="22"/>
    </w:rPr>
    <w:tblPr>
      <w:tblStyleRowBandSize w:val="1"/>
      <w:tblStyleColBandSize w:val="1"/>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Pr>
    <w:tblStylePr w:type="firstRow">
      <w:rPr>
        <w:b/>
        <w:color w:val="FFFFFF"/>
        <w:sz w:val="22"/>
      </w:rPr>
      <w:tblPr/>
      <w:tcPr>
        <w:shd w:val="clear" w:color="92CCDC"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4BACC6" w:themeColor="accent5"/>
          <w:right w:val="single" w:sz="4" w:space="0" w:color="4BACC6" w:themeColor="accent5"/>
        </w:tcBorders>
      </w:tcPr>
    </w:tblStylePr>
    <w:tblStylePr w:type="band1Horz">
      <w:rPr>
        <w:color w:val="404040"/>
        <w:sz w:val="22"/>
      </w:rPr>
      <w:tblPr/>
      <w:tcPr>
        <w:tcBorders>
          <w:top w:val="single" w:sz="4" w:space="0" w:color="4BACC6" w:themeColor="accent5"/>
          <w:bottom w:val="single" w:sz="4" w:space="0" w:color="4BACC6" w:themeColor="accent5"/>
        </w:tcBorders>
      </w:tcPr>
    </w:tblStylePr>
  </w:style>
  <w:style w:type="table" w:customStyle="1" w:styleId="ListTable3-Accent6">
    <w:name w:val="List Table 3 - Accent 6"/>
    <w:basedOn w:val="a8"/>
    <w:uiPriority w:val="99"/>
    <w:rsid w:val="00F060C1"/>
    <w:pPr>
      <w:suppressAutoHyphens/>
    </w:pPr>
    <w:rPr>
      <w:rFonts w:cs="Calibri"/>
      <w:sz w:val="22"/>
      <w:szCs w:val="22"/>
    </w:rPr>
    <w:tblPr>
      <w:tblStyleRowBandSize w:val="1"/>
      <w:tblStyleColBandSize w:val="1"/>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Pr>
    <w:tblStylePr w:type="firstRow">
      <w:rPr>
        <w:b/>
        <w:color w:val="FFFFFF"/>
        <w:sz w:val="22"/>
      </w:rPr>
      <w:tblPr/>
      <w:tcPr>
        <w:shd w:val="clear" w:color="FAC090"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F79646" w:themeColor="accent6"/>
          <w:right w:val="single" w:sz="4" w:space="0" w:color="F79646" w:themeColor="accent6"/>
        </w:tcBorders>
      </w:tcPr>
    </w:tblStylePr>
    <w:tblStylePr w:type="band1Horz">
      <w:rPr>
        <w:color w:val="404040"/>
        <w:sz w:val="22"/>
      </w:rPr>
      <w:tblPr/>
      <w:tcPr>
        <w:tcBorders>
          <w:top w:val="single" w:sz="4" w:space="0" w:color="F79646" w:themeColor="accent6"/>
          <w:bottom w:val="single" w:sz="4" w:space="0" w:color="F79646" w:themeColor="accent6"/>
        </w:tcBorders>
      </w:tcPr>
    </w:tblStylePr>
  </w:style>
  <w:style w:type="table" w:customStyle="1" w:styleId="-410">
    <w:name w:val="Список-таблица 41"/>
    <w:basedOn w:val="a8"/>
    <w:uiPriority w:val="99"/>
    <w:rsid w:val="00F060C1"/>
    <w:pPr>
      <w:suppressAutoHyphens/>
    </w:pPr>
    <w:rPr>
      <w:rFonts w:cs="Calibri"/>
      <w:sz w:val="22"/>
      <w:szCs w:val="22"/>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b/>
        <w:color w:val="FFFFFF"/>
        <w:sz w:val="22"/>
      </w:rPr>
      <w:tblPr/>
      <w:tcPr>
        <w:shd w:val="clear" w:color="000000"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BFBFBF" w:fill="BFBFBF" w:themeFill="text1" w:themeFillTint="40"/>
      </w:tcPr>
    </w:tblStylePr>
    <w:tblStylePr w:type="band1Horz">
      <w:rPr>
        <w:color w:val="404040"/>
        <w:sz w:val="22"/>
      </w:rPr>
      <w:tblPr/>
      <w:tcPr>
        <w:shd w:val="clear" w:color="BFBFBF" w:fill="BFBFBF" w:themeFill="text1" w:themeFillTint="40"/>
      </w:tcPr>
    </w:tblStylePr>
  </w:style>
  <w:style w:type="table" w:customStyle="1" w:styleId="ListTable4-Accent1">
    <w:name w:val="List Table 4 - Accent 1"/>
    <w:basedOn w:val="a8"/>
    <w:uiPriority w:val="99"/>
    <w:rsid w:val="00F060C1"/>
    <w:pPr>
      <w:suppressAutoHyphens/>
    </w:pPr>
    <w:rPr>
      <w:rFonts w:cs="Calibri"/>
      <w:sz w:val="22"/>
      <w:szCs w:val="22"/>
    </w:r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Pr>
    <w:tblStylePr w:type="firstRow">
      <w:rPr>
        <w:b/>
        <w:color w:val="FFFFFF"/>
        <w:sz w:val="22"/>
      </w:rPr>
      <w:tblPr/>
      <w:tcPr>
        <w:shd w:val="clear" w:color="4F81BD"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D2DFEE" w:fill="D2DFEE" w:themeFill="accent1" w:themeFillTint="40"/>
      </w:tcPr>
    </w:tblStylePr>
    <w:tblStylePr w:type="band1Horz">
      <w:rPr>
        <w:color w:val="404040"/>
        <w:sz w:val="22"/>
      </w:rPr>
      <w:tblPr/>
      <w:tcPr>
        <w:shd w:val="clear" w:color="D2DFEE" w:fill="D2DFEE" w:themeFill="accent1" w:themeFillTint="40"/>
      </w:tcPr>
    </w:tblStylePr>
  </w:style>
  <w:style w:type="table" w:customStyle="1" w:styleId="ListTable4-Accent2">
    <w:name w:val="List Table 4 - Accent 2"/>
    <w:basedOn w:val="a8"/>
    <w:uiPriority w:val="99"/>
    <w:rsid w:val="00F060C1"/>
    <w:pPr>
      <w:suppressAutoHyphens/>
    </w:pPr>
    <w:rPr>
      <w:rFonts w:cs="Calibri"/>
      <w:sz w:val="22"/>
      <w:szCs w:val="22"/>
    </w:r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Pr>
    <w:tblStylePr w:type="firstRow">
      <w:rPr>
        <w:b/>
        <w:color w:val="FFFFFF"/>
        <w:sz w:val="22"/>
      </w:rPr>
      <w:tblPr/>
      <w:tcPr>
        <w:shd w:val="clear" w:color="C0504D"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EFD2D2" w:fill="EFD2D2" w:themeFill="accent2" w:themeFillTint="40"/>
      </w:tcPr>
    </w:tblStylePr>
    <w:tblStylePr w:type="band1Horz">
      <w:rPr>
        <w:color w:val="404040"/>
        <w:sz w:val="22"/>
      </w:rPr>
      <w:tblPr/>
      <w:tcPr>
        <w:shd w:val="clear" w:color="EFD2D2" w:fill="EFD2D2" w:themeFill="accent2" w:themeFillTint="40"/>
      </w:tcPr>
    </w:tblStylePr>
  </w:style>
  <w:style w:type="table" w:customStyle="1" w:styleId="ListTable4-Accent3">
    <w:name w:val="List Table 4 - Accent 3"/>
    <w:basedOn w:val="a8"/>
    <w:uiPriority w:val="99"/>
    <w:rsid w:val="00F060C1"/>
    <w:pPr>
      <w:suppressAutoHyphens/>
    </w:pPr>
    <w:rPr>
      <w:rFonts w:cs="Calibri"/>
      <w:sz w:val="22"/>
      <w:szCs w:val="22"/>
    </w:r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Pr>
    <w:tblStylePr w:type="firstRow">
      <w:rPr>
        <w:b/>
        <w:color w:val="FFFFFF"/>
        <w:sz w:val="22"/>
      </w:rPr>
      <w:tblPr/>
      <w:tcPr>
        <w:shd w:val="clear" w:color="9BBB59"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E5EED5" w:fill="E5EED5" w:themeFill="accent3" w:themeFillTint="40"/>
      </w:tcPr>
    </w:tblStylePr>
    <w:tblStylePr w:type="band1Horz">
      <w:rPr>
        <w:color w:val="404040"/>
        <w:sz w:val="22"/>
      </w:rPr>
      <w:tblPr/>
      <w:tcPr>
        <w:shd w:val="clear" w:color="E5EED5" w:fill="E5EED5" w:themeFill="accent3" w:themeFillTint="40"/>
      </w:tcPr>
    </w:tblStylePr>
  </w:style>
  <w:style w:type="table" w:customStyle="1" w:styleId="ListTable4-Accent4">
    <w:name w:val="List Table 4 - Accent 4"/>
    <w:basedOn w:val="a8"/>
    <w:uiPriority w:val="99"/>
    <w:rsid w:val="00F060C1"/>
    <w:pPr>
      <w:suppressAutoHyphens/>
    </w:pPr>
    <w:rPr>
      <w:rFonts w:cs="Calibri"/>
      <w:sz w:val="22"/>
      <w:szCs w:val="22"/>
    </w:r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Pr>
    <w:tblStylePr w:type="firstRow">
      <w:rPr>
        <w:b/>
        <w:color w:val="FFFFFF"/>
        <w:sz w:val="22"/>
      </w:rPr>
      <w:tblPr/>
      <w:tcPr>
        <w:shd w:val="clear" w:color="8064A2"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DFD8E7" w:fill="DFD8E7" w:themeFill="accent4" w:themeFillTint="40"/>
      </w:tcPr>
    </w:tblStylePr>
    <w:tblStylePr w:type="band1Horz">
      <w:rPr>
        <w:color w:val="404040"/>
        <w:sz w:val="22"/>
      </w:rPr>
      <w:tblPr/>
      <w:tcPr>
        <w:shd w:val="clear" w:color="DFD8E7" w:fill="DFD8E7" w:themeFill="accent4" w:themeFillTint="40"/>
      </w:tcPr>
    </w:tblStylePr>
  </w:style>
  <w:style w:type="table" w:customStyle="1" w:styleId="ListTable4-Accent5">
    <w:name w:val="List Table 4 - Accent 5"/>
    <w:basedOn w:val="a8"/>
    <w:uiPriority w:val="99"/>
    <w:rsid w:val="00F060C1"/>
    <w:pPr>
      <w:suppressAutoHyphens/>
    </w:pPr>
    <w:rPr>
      <w:rFonts w:cs="Calibri"/>
      <w:sz w:val="22"/>
      <w:szCs w:val="22"/>
    </w:r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Pr>
    <w:tblStylePr w:type="firstRow">
      <w:rPr>
        <w:b/>
        <w:color w:val="FFFFFF"/>
        <w:sz w:val="22"/>
      </w:rPr>
      <w:tblPr/>
      <w:tcPr>
        <w:shd w:val="clear" w:color="4BACC6"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D1EAF0" w:fill="D1EAF0" w:themeFill="accent5" w:themeFillTint="40"/>
      </w:tcPr>
    </w:tblStylePr>
    <w:tblStylePr w:type="band1Horz">
      <w:rPr>
        <w:color w:val="404040"/>
        <w:sz w:val="22"/>
      </w:rPr>
      <w:tblPr/>
      <w:tcPr>
        <w:shd w:val="clear" w:color="D1EAF0" w:fill="D1EAF0" w:themeFill="accent5" w:themeFillTint="40"/>
      </w:tcPr>
    </w:tblStylePr>
  </w:style>
  <w:style w:type="table" w:customStyle="1" w:styleId="ListTable4-Accent6">
    <w:name w:val="List Table 4 - Accent 6"/>
    <w:basedOn w:val="a8"/>
    <w:uiPriority w:val="99"/>
    <w:rsid w:val="00F060C1"/>
    <w:pPr>
      <w:suppressAutoHyphens/>
    </w:pPr>
    <w:rPr>
      <w:rFonts w:cs="Calibri"/>
      <w:sz w:val="22"/>
      <w:szCs w:val="22"/>
    </w:r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Pr>
    <w:tblStylePr w:type="firstRow">
      <w:rPr>
        <w:b/>
        <w:color w:val="FFFFFF"/>
        <w:sz w:val="22"/>
      </w:rPr>
      <w:tblPr/>
      <w:tcPr>
        <w:shd w:val="clear" w:color="F7964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FDE4D0" w:fill="FDE4D0" w:themeFill="accent6" w:themeFillTint="40"/>
      </w:tcPr>
    </w:tblStylePr>
    <w:tblStylePr w:type="band1Horz">
      <w:rPr>
        <w:color w:val="404040"/>
        <w:sz w:val="22"/>
      </w:rPr>
      <w:tblPr/>
      <w:tcPr>
        <w:shd w:val="clear" w:color="FDE4D0" w:fill="FDE4D0" w:themeFill="accent6" w:themeFillTint="40"/>
      </w:tcPr>
    </w:tblStylePr>
  </w:style>
  <w:style w:type="table" w:customStyle="1" w:styleId="-510">
    <w:name w:val="Список-таблица 5 темная1"/>
    <w:basedOn w:val="a8"/>
    <w:uiPriority w:val="99"/>
    <w:rsid w:val="00F060C1"/>
    <w:pPr>
      <w:suppressAutoHyphens/>
    </w:pPr>
    <w:rPr>
      <w:rFonts w:cs="Calibri"/>
      <w:sz w:val="22"/>
      <w:szCs w:val="22"/>
    </w:r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tblPr>
    <w:tblStylePr w:type="firstRow">
      <w:rPr>
        <w:b/>
        <w:color w:val="FFFFFF" w:themeColor="light1"/>
        <w:sz w:val="22"/>
      </w:rPr>
      <w:tblPr/>
      <w:tcPr>
        <w:tcBorders>
          <w:top w:val="single" w:sz="32" w:space="0" w:color="000000" w:themeColor="text1"/>
          <w:bottom w:val="single" w:sz="12" w:space="0" w:color="FFFFFF" w:themeColor="light1"/>
        </w:tcBorders>
        <w:shd w:val="clear" w:color="7F7F7F" w:fill="7F7F7F" w:themeFill="text1" w:themeFillTint="80"/>
      </w:tcPr>
    </w:tblStylePr>
    <w:tblStylePr w:type="lastRow">
      <w:rPr>
        <w:b/>
        <w:color w:val="FFFFFF" w:themeColor="light1"/>
        <w:sz w:val="22"/>
      </w:rPr>
    </w:tblStylePr>
    <w:tblStylePr w:type="firstCol">
      <w:rPr>
        <w:b/>
        <w:color w:val="FFFFFF" w:themeColor="light1"/>
        <w:sz w:val="22"/>
      </w:rPr>
      <w:tblPr/>
      <w:tcPr>
        <w:tcBorders>
          <w:left w:val="single" w:sz="32" w:space="0" w:color="000000" w:themeColor="text1"/>
          <w:right w:val="single" w:sz="4" w:space="0" w:color="FFFFFF" w:themeColor="light1"/>
        </w:tcBorders>
      </w:tcPr>
    </w:tblStylePr>
    <w:tblStylePr w:type="lastCol">
      <w:tblPr/>
      <w:tcPr>
        <w:tcBorders>
          <w:left w:val="single" w:sz="4" w:space="0" w:color="FFFFFF" w:themeColor="light1"/>
          <w:right w:val="single" w:sz="32" w:space="0" w:color="000000" w:themeColor="text1"/>
        </w:tcBorders>
      </w:tcPr>
    </w:tblStylePr>
    <w:tblStylePr w:type="band1Vert">
      <w:tblPr/>
      <w:tcPr>
        <w:tcBorders>
          <w:left w:val="single" w:sz="4" w:space="0" w:color="FFFFFF" w:themeColor="light1"/>
          <w:right w:val="single" w:sz="4" w:space="0" w:color="FFFFFF" w:themeColor="light1"/>
        </w:tcBorders>
        <w:shd w:val="clear" w:color="7F7F7F"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fill="7F7F7F" w:themeFill="text1" w:themeFillTint="80"/>
      </w:tcPr>
    </w:tblStylePr>
    <w:tblStylePr w:type="band2Horz">
      <w:tblPr/>
      <w:tcPr>
        <w:tcBorders>
          <w:top w:val="single" w:sz="4" w:space="0" w:color="FFFFFF" w:themeColor="light1"/>
          <w:bottom w:val="single" w:sz="4" w:space="0" w:color="FFFFFF" w:themeColor="light1"/>
        </w:tcBorders>
        <w:shd w:val="clear" w:color="7F7F7F" w:fill="7F7F7F" w:themeFill="text1" w:themeFillTint="80"/>
      </w:tcPr>
    </w:tblStylePr>
  </w:style>
  <w:style w:type="table" w:customStyle="1" w:styleId="ListTable5Dark-Accent1">
    <w:name w:val="List Table 5 Dark - Accent 1"/>
    <w:basedOn w:val="a8"/>
    <w:uiPriority w:val="99"/>
    <w:rsid w:val="00F060C1"/>
    <w:pPr>
      <w:suppressAutoHyphens/>
    </w:pPr>
    <w:rPr>
      <w:rFonts w:cs="Calibri"/>
      <w:sz w:val="22"/>
      <w:szCs w:val="22"/>
    </w:rPr>
    <w:tblPr>
      <w:tblStyleRowBandSize w:val="1"/>
      <w:tblStyleColBandSize w:val="1"/>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tblPr>
    <w:tblStylePr w:type="firstRow">
      <w:rPr>
        <w:b/>
        <w:color w:val="FFFFFF" w:themeColor="light1"/>
        <w:sz w:val="22"/>
      </w:rPr>
      <w:tblPr/>
      <w:tcPr>
        <w:tcBorders>
          <w:top w:val="single" w:sz="32" w:space="0" w:color="4F81BD" w:themeColor="accent1"/>
          <w:bottom w:val="single" w:sz="12" w:space="0" w:color="FFFFFF" w:themeColor="light1"/>
        </w:tcBorders>
        <w:shd w:val="clear" w:color="4F81BD" w:fill="4F81BD" w:themeFill="accent1"/>
      </w:tcPr>
    </w:tblStylePr>
    <w:tblStylePr w:type="lastRow">
      <w:rPr>
        <w:b/>
        <w:color w:val="FFFFFF" w:themeColor="light1"/>
        <w:sz w:val="22"/>
      </w:rPr>
    </w:tblStylePr>
    <w:tblStylePr w:type="firstCol">
      <w:rPr>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fill="4F81BD" w:themeFill="accent1"/>
      </w:tcPr>
    </w:tblStylePr>
    <w:tblStylePr w:type="band2Horz">
      <w:tblPr/>
      <w:tcPr>
        <w:tcBorders>
          <w:top w:val="single" w:sz="4" w:space="0" w:color="FFFFFF" w:themeColor="light1"/>
          <w:bottom w:val="single" w:sz="4" w:space="0" w:color="FFFFFF" w:themeColor="light1"/>
        </w:tcBorders>
        <w:shd w:val="clear" w:color="4F81BD" w:fill="4F81BD" w:themeFill="accent1"/>
      </w:tcPr>
    </w:tblStylePr>
  </w:style>
  <w:style w:type="table" w:customStyle="1" w:styleId="ListTable5Dark-Accent2">
    <w:name w:val="List Table 5 Dark - Accent 2"/>
    <w:basedOn w:val="a8"/>
    <w:uiPriority w:val="99"/>
    <w:rsid w:val="00F060C1"/>
    <w:pPr>
      <w:suppressAutoHyphens/>
    </w:pPr>
    <w:rPr>
      <w:rFonts w:cs="Calibri"/>
      <w:sz w:val="22"/>
      <w:szCs w:val="22"/>
    </w:rPr>
    <w:tblPr>
      <w:tblStyleRowBandSize w:val="1"/>
      <w:tblStyleColBandSize w:val="1"/>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tblPr>
    <w:tblStylePr w:type="firstRow">
      <w:rPr>
        <w:b/>
        <w:color w:val="FFFFFF" w:themeColor="light1"/>
        <w:sz w:val="22"/>
      </w:rPr>
      <w:tblPr/>
      <w:tcPr>
        <w:tcBorders>
          <w:top w:val="single" w:sz="32" w:space="0" w:color="C0504D" w:themeColor="accent2"/>
          <w:bottom w:val="single" w:sz="12" w:space="0" w:color="FFFFFF" w:themeColor="light1"/>
        </w:tcBorders>
        <w:shd w:val="clear" w:color="D99695" w:fill="D99695" w:themeFill="accent2" w:themeFillTint="97"/>
      </w:tcPr>
    </w:tblStylePr>
    <w:tblStylePr w:type="lastRow">
      <w:rPr>
        <w:b/>
        <w:color w:val="FFFFFF" w:themeColor="light1"/>
        <w:sz w:val="22"/>
      </w:rPr>
    </w:tblStylePr>
    <w:tblStylePr w:type="firstCol">
      <w:rPr>
        <w:b/>
        <w:color w:val="FFFFFF" w:themeColor="light1"/>
        <w:sz w:val="22"/>
      </w:rPr>
      <w:tblPr/>
      <w:tcPr>
        <w:tcBorders>
          <w:left w:val="single" w:sz="32" w:space="0" w:color="C0504D" w:themeColor="accent2"/>
          <w:right w:val="single" w:sz="4" w:space="0" w:color="FFFFFF" w:themeColor="light1"/>
        </w:tcBorders>
      </w:tcPr>
    </w:tblStylePr>
    <w:tblStylePr w:type="lastCol">
      <w:tblPr/>
      <w:tcPr>
        <w:tcBorders>
          <w:left w:val="single" w:sz="4" w:space="0" w:color="FFFFFF" w:themeColor="light1"/>
          <w:right w:val="single" w:sz="32" w:space="0" w:color="C0504D" w:themeColor="accent2"/>
        </w:tcBorders>
      </w:tcPr>
    </w:tblStylePr>
    <w:tblStylePr w:type="band1Vert">
      <w:tblPr/>
      <w:tcPr>
        <w:tcBorders>
          <w:left w:val="single" w:sz="4" w:space="0" w:color="FFFFFF" w:themeColor="light1"/>
          <w:right w:val="single" w:sz="4" w:space="0" w:color="FFFFFF" w:themeColor="light1"/>
        </w:tcBorders>
        <w:shd w:val="clear" w:color="D99695"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fill="D99695" w:themeFill="accent2" w:themeFillTint="97"/>
      </w:tcPr>
    </w:tblStylePr>
  </w:style>
  <w:style w:type="table" w:customStyle="1" w:styleId="ListTable5Dark-Accent3">
    <w:name w:val="List Table 5 Dark - Accent 3"/>
    <w:basedOn w:val="a8"/>
    <w:uiPriority w:val="99"/>
    <w:rsid w:val="00F060C1"/>
    <w:pPr>
      <w:suppressAutoHyphens/>
    </w:pPr>
    <w:rPr>
      <w:rFonts w:cs="Calibri"/>
      <w:sz w:val="22"/>
      <w:szCs w:val="22"/>
    </w:rPr>
    <w:tblPr>
      <w:tblStyleRowBandSize w:val="1"/>
      <w:tblStyleColBandSize w:val="1"/>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tblPr>
    <w:tblStylePr w:type="firstRow">
      <w:rPr>
        <w:b/>
        <w:color w:val="FFFFFF" w:themeColor="light1"/>
        <w:sz w:val="22"/>
      </w:rPr>
      <w:tblPr/>
      <w:tcPr>
        <w:tcBorders>
          <w:top w:val="single" w:sz="32" w:space="0" w:color="9BBB59" w:themeColor="accent3"/>
          <w:bottom w:val="single" w:sz="12" w:space="0" w:color="FFFFFF" w:themeColor="light1"/>
        </w:tcBorders>
        <w:shd w:val="clear" w:color="C3D69B" w:fill="C3D69B" w:themeFill="accent3" w:themeFillTint="98"/>
      </w:tcPr>
    </w:tblStylePr>
    <w:tblStylePr w:type="lastRow">
      <w:rPr>
        <w:b/>
        <w:color w:val="FFFFFF" w:themeColor="light1"/>
        <w:sz w:val="22"/>
      </w:rPr>
    </w:tblStylePr>
    <w:tblStylePr w:type="firstCol">
      <w:rPr>
        <w:b/>
        <w:color w:val="FFFFFF" w:themeColor="light1"/>
        <w:sz w:val="22"/>
      </w:rPr>
      <w:tblPr/>
      <w:tcPr>
        <w:tcBorders>
          <w:left w:val="single" w:sz="32" w:space="0" w:color="9BBB59" w:themeColor="accent3"/>
          <w:right w:val="single" w:sz="4" w:space="0" w:color="FFFFFF" w:themeColor="light1"/>
        </w:tcBorders>
      </w:tcPr>
    </w:tblStylePr>
    <w:tblStylePr w:type="lastCol">
      <w:tblPr/>
      <w:tcPr>
        <w:tcBorders>
          <w:left w:val="single" w:sz="4" w:space="0" w:color="FFFFFF" w:themeColor="light1"/>
          <w:right w:val="single" w:sz="32" w:space="0" w:color="9BBB59" w:themeColor="accent3"/>
        </w:tcBorders>
      </w:tcPr>
    </w:tblStylePr>
    <w:tblStylePr w:type="band1Vert">
      <w:tblPr/>
      <w:tcPr>
        <w:tcBorders>
          <w:left w:val="single" w:sz="4" w:space="0" w:color="FFFFFF" w:themeColor="light1"/>
          <w:right w:val="single" w:sz="4" w:space="0" w:color="FFFFFF" w:themeColor="light1"/>
        </w:tcBorders>
        <w:shd w:val="clear" w:color="C3D69B"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fill="C3D69B" w:themeFill="accent3" w:themeFillTint="98"/>
      </w:tcPr>
    </w:tblStylePr>
  </w:style>
  <w:style w:type="table" w:customStyle="1" w:styleId="ListTable5Dark-Accent4">
    <w:name w:val="List Table 5 Dark - Accent 4"/>
    <w:basedOn w:val="a8"/>
    <w:uiPriority w:val="99"/>
    <w:rsid w:val="00F060C1"/>
    <w:pPr>
      <w:suppressAutoHyphens/>
    </w:pPr>
    <w:rPr>
      <w:rFonts w:cs="Calibri"/>
      <w:sz w:val="22"/>
      <w:szCs w:val="22"/>
    </w:rPr>
    <w:tblPr>
      <w:tblStyleRowBandSize w:val="1"/>
      <w:tblStyleColBandSize w:val="1"/>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tblPr>
    <w:tblStylePr w:type="firstRow">
      <w:rPr>
        <w:b/>
        <w:color w:val="FFFFFF" w:themeColor="light1"/>
        <w:sz w:val="22"/>
      </w:rPr>
      <w:tblPr/>
      <w:tcPr>
        <w:tcBorders>
          <w:top w:val="single" w:sz="32" w:space="0" w:color="8064A2" w:themeColor="accent4"/>
          <w:bottom w:val="single" w:sz="12" w:space="0" w:color="FFFFFF" w:themeColor="light1"/>
        </w:tcBorders>
        <w:shd w:val="clear" w:color="B2A1C6" w:fill="B2A1C6" w:themeFill="accent4" w:themeFillTint="9A"/>
      </w:tcPr>
    </w:tblStylePr>
    <w:tblStylePr w:type="lastRow">
      <w:rPr>
        <w:b/>
        <w:color w:val="FFFFFF" w:themeColor="light1"/>
        <w:sz w:val="22"/>
      </w:rPr>
    </w:tblStylePr>
    <w:tblStylePr w:type="firstCol">
      <w:rPr>
        <w:b/>
        <w:color w:val="FFFFFF" w:themeColor="light1"/>
        <w:sz w:val="22"/>
      </w:rPr>
      <w:tblPr/>
      <w:tcPr>
        <w:tcBorders>
          <w:left w:val="single" w:sz="32" w:space="0" w:color="8064A2" w:themeColor="accent4"/>
          <w:right w:val="single" w:sz="4" w:space="0" w:color="FFFFFF" w:themeColor="light1"/>
        </w:tcBorders>
      </w:tcPr>
    </w:tblStylePr>
    <w:tblStylePr w:type="lastCol">
      <w:tblPr/>
      <w:tcPr>
        <w:tcBorders>
          <w:left w:val="single" w:sz="4" w:space="0" w:color="FFFFFF" w:themeColor="light1"/>
          <w:right w:val="single" w:sz="32" w:space="0" w:color="8064A2" w:themeColor="accent4"/>
        </w:tcBorders>
      </w:tcPr>
    </w:tblStylePr>
    <w:tblStylePr w:type="band1Vert">
      <w:tblPr/>
      <w:tcPr>
        <w:tcBorders>
          <w:left w:val="single" w:sz="4" w:space="0" w:color="FFFFFF" w:themeColor="light1"/>
          <w:right w:val="single" w:sz="4" w:space="0" w:color="FFFFFF" w:themeColor="light1"/>
        </w:tcBorders>
        <w:shd w:val="clear" w:color="B2A1C6"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fill="B2A1C6" w:themeFill="accent4" w:themeFillTint="9A"/>
      </w:tcPr>
    </w:tblStylePr>
  </w:style>
  <w:style w:type="table" w:customStyle="1" w:styleId="ListTable5Dark-Accent5">
    <w:name w:val="List Table 5 Dark - Accent 5"/>
    <w:basedOn w:val="a8"/>
    <w:uiPriority w:val="99"/>
    <w:rsid w:val="00F060C1"/>
    <w:pPr>
      <w:suppressAutoHyphens/>
    </w:pPr>
    <w:rPr>
      <w:rFonts w:cs="Calibri"/>
      <w:sz w:val="22"/>
      <w:szCs w:val="22"/>
    </w:rPr>
    <w:tblPr>
      <w:tblStyleRowBandSize w:val="1"/>
      <w:tblStyleColBandSize w:val="1"/>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tblPr>
    <w:tblStylePr w:type="firstRow">
      <w:rPr>
        <w:b/>
        <w:color w:val="FFFFFF" w:themeColor="light1"/>
        <w:sz w:val="22"/>
      </w:rPr>
      <w:tblPr/>
      <w:tcPr>
        <w:tcBorders>
          <w:top w:val="single" w:sz="32" w:space="0" w:color="4BACC6" w:themeColor="accent5"/>
          <w:bottom w:val="single" w:sz="12" w:space="0" w:color="FFFFFF" w:themeColor="light1"/>
        </w:tcBorders>
        <w:shd w:val="clear" w:color="92CCDC" w:fill="92CCDC" w:themeFill="accent5" w:themeFillTint="9A"/>
      </w:tcPr>
    </w:tblStylePr>
    <w:tblStylePr w:type="lastRow">
      <w:rPr>
        <w:b/>
        <w:color w:val="FFFFFF" w:themeColor="light1"/>
        <w:sz w:val="22"/>
      </w:rPr>
    </w:tblStylePr>
    <w:tblStylePr w:type="firstCol">
      <w:rPr>
        <w:b/>
        <w:color w:val="FFFFFF" w:themeColor="light1"/>
        <w:sz w:val="22"/>
      </w:rPr>
      <w:tblPr/>
      <w:tcPr>
        <w:tcBorders>
          <w:left w:val="single" w:sz="32" w:space="0" w:color="4BACC6" w:themeColor="accent5"/>
          <w:right w:val="single" w:sz="4" w:space="0" w:color="FFFFFF" w:themeColor="light1"/>
        </w:tcBorders>
      </w:tcPr>
    </w:tblStylePr>
    <w:tblStylePr w:type="lastCol">
      <w:tblPr/>
      <w:tcPr>
        <w:tcBorders>
          <w:left w:val="single" w:sz="4" w:space="0" w:color="FFFFFF" w:themeColor="light1"/>
          <w:right w:val="single" w:sz="32" w:space="0" w:color="4BACC6" w:themeColor="accent5"/>
        </w:tcBorders>
      </w:tcPr>
    </w:tblStylePr>
    <w:tblStylePr w:type="band1Vert">
      <w:tblPr/>
      <w:tcPr>
        <w:tcBorders>
          <w:left w:val="single" w:sz="4" w:space="0" w:color="FFFFFF" w:themeColor="light1"/>
          <w:right w:val="single" w:sz="4" w:space="0" w:color="FFFFFF" w:themeColor="light1"/>
        </w:tcBorders>
        <w:shd w:val="clear" w:color="92CCDC"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fill="92CCDC" w:themeFill="accent5" w:themeFillTint="9A"/>
      </w:tcPr>
    </w:tblStylePr>
  </w:style>
  <w:style w:type="table" w:customStyle="1" w:styleId="ListTable5Dark-Accent6">
    <w:name w:val="List Table 5 Dark - Accent 6"/>
    <w:basedOn w:val="a8"/>
    <w:uiPriority w:val="99"/>
    <w:rsid w:val="00F060C1"/>
    <w:pPr>
      <w:suppressAutoHyphens/>
    </w:pPr>
    <w:rPr>
      <w:rFonts w:cs="Calibri"/>
      <w:sz w:val="22"/>
      <w:szCs w:val="22"/>
    </w:rPr>
    <w:tblPr>
      <w:tblStyleRowBandSize w:val="1"/>
      <w:tblStyleColBandSize w:val="1"/>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tblPr>
    <w:tblStylePr w:type="firstRow">
      <w:rPr>
        <w:b/>
        <w:color w:val="FFFFFF" w:themeColor="light1"/>
        <w:sz w:val="22"/>
      </w:rPr>
      <w:tblPr/>
      <w:tcPr>
        <w:tcBorders>
          <w:top w:val="single" w:sz="32" w:space="0" w:color="F79646" w:themeColor="accent6"/>
          <w:bottom w:val="single" w:sz="12" w:space="0" w:color="FFFFFF" w:themeColor="light1"/>
        </w:tcBorders>
        <w:shd w:val="clear" w:color="FAC090" w:fill="FAC090" w:themeFill="accent6" w:themeFillTint="98"/>
      </w:tcPr>
    </w:tblStylePr>
    <w:tblStylePr w:type="lastRow">
      <w:rPr>
        <w:b/>
        <w:color w:val="FFFFFF" w:themeColor="light1"/>
        <w:sz w:val="22"/>
      </w:rPr>
    </w:tblStylePr>
    <w:tblStylePr w:type="firstCol">
      <w:rPr>
        <w:b/>
        <w:color w:val="FFFFFF" w:themeColor="light1"/>
        <w:sz w:val="22"/>
      </w:rPr>
      <w:tblPr/>
      <w:tcPr>
        <w:tcBorders>
          <w:left w:val="single" w:sz="32" w:space="0" w:color="F79646" w:themeColor="accent6"/>
          <w:right w:val="single" w:sz="4" w:space="0" w:color="FFFFFF" w:themeColor="light1"/>
        </w:tcBorders>
      </w:tcPr>
    </w:tblStylePr>
    <w:tblStylePr w:type="lastCol">
      <w:tblPr/>
      <w:tcPr>
        <w:tcBorders>
          <w:left w:val="single" w:sz="4" w:space="0" w:color="FFFFFF" w:themeColor="light1"/>
          <w:right w:val="single" w:sz="32" w:space="0" w:color="F79646" w:themeColor="accent6"/>
        </w:tcBorders>
      </w:tcPr>
    </w:tblStylePr>
    <w:tblStylePr w:type="band1Vert">
      <w:tblPr/>
      <w:tcPr>
        <w:tcBorders>
          <w:left w:val="single" w:sz="4" w:space="0" w:color="FFFFFF" w:themeColor="light1"/>
          <w:right w:val="single" w:sz="4" w:space="0" w:color="FFFFFF" w:themeColor="light1"/>
        </w:tcBorders>
        <w:shd w:val="clear" w:color="FAC090"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fill="FAC090" w:themeFill="accent6" w:themeFillTint="98"/>
      </w:tcPr>
    </w:tblStylePr>
  </w:style>
  <w:style w:type="table" w:customStyle="1" w:styleId="-610">
    <w:name w:val="Список-таблица 6 цветная1"/>
    <w:basedOn w:val="a8"/>
    <w:uiPriority w:val="99"/>
    <w:rsid w:val="00F060C1"/>
    <w:pPr>
      <w:suppressAutoHyphens/>
    </w:pPr>
    <w:rPr>
      <w:rFonts w:cs="Calibri"/>
      <w:sz w:val="22"/>
      <w:szCs w:val="22"/>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000000" w:themeColor="text1"/>
        </w:tcBorders>
      </w:tcPr>
    </w:tblStylePr>
    <w:tblStylePr w:type="lastRow">
      <w:rPr>
        <w:b/>
        <w:color w:val="000000" w:themeColor="text1"/>
      </w:rPr>
      <w:tblPr/>
      <w:tcPr>
        <w:tcBorders>
          <w:top w:val="single" w:sz="4" w:space="0" w:color="000000" w:themeColor="text1"/>
        </w:tcBorders>
      </w:tcPr>
    </w:tblStylePr>
    <w:tblStylePr w:type="firstCol">
      <w:rPr>
        <w:b/>
        <w:color w:val="000000" w:themeColor="text1"/>
      </w:rPr>
    </w:tblStylePr>
    <w:tblStylePr w:type="lastCol">
      <w:rPr>
        <w:b/>
        <w:color w:val="000000" w:themeColor="text1"/>
      </w:rPr>
    </w:tblStylePr>
    <w:tblStylePr w:type="band1Vert">
      <w:tblPr/>
      <w:tcPr>
        <w:shd w:val="clear" w:color="BFBFBF" w:fill="BFBFBF" w:themeFill="text1" w:themeFillTint="40"/>
      </w:tcPr>
    </w:tblStylePr>
    <w:tblStylePr w:type="band1Horz">
      <w:rPr>
        <w:color w:val="000000" w:themeColor="text1"/>
        <w:sz w:val="22"/>
      </w:rPr>
      <w:tblPr/>
      <w:tcPr>
        <w:shd w:val="clear" w:color="BFBFBF" w:fill="BFBFBF" w:themeFill="text1" w:themeFillTint="40"/>
      </w:tcPr>
    </w:tblStylePr>
    <w:tblStylePr w:type="band2Horz">
      <w:rPr>
        <w:color w:val="000000" w:themeColor="text1"/>
        <w:sz w:val="22"/>
      </w:rPr>
    </w:tblStylePr>
  </w:style>
  <w:style w:type="table" w:customStyle="1" w:styleId="ListTable6Colorful-Accent1">
    <w:name w:val="List Table 6 Colorful - Accent 1"/>
    <w:basedOn w:val="a8"/>
    <w:uiPriority w:val="99"/>
    <w:rsid w:val="00F060C1"/>
    <w:pPr>
      <w:suppressAutoHyphens/>
    </w:pPr>
    <w:rPr>
      <w:rFonts w:cs="Calibri"/>
      <w:sz w:val="22"/>
      <w:szCs w:val="22"/>
    </w:rPr>
    <w:tblPr>
      <w:tblStyleRowBandSize w:val="1"/>
      <w:tblStyleColBandSize w:val="1"/>
      <w:tblBorders>
        <w:top w:val="single" w:sz="4" w:space="0" w:color="4F81BD" w:themeColor="accent1"/>
        <w:bottom w:val="single" w:sz="4" w:space="0" w:color="4F81BD" w:themeColor="accent1"/>
      </w:tblBorders>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fill="D2DFEE" w:themeFill="accent1" w:themeFillTint="40"/>
      </w:tcPr>
    </w:tblStylePr>
    <w:tblStylePr w:type="band1Horz">
      <w:rPr>
        <w:color w:val="2A4A71" w:themeColor="accent1" w:themeShade="95"/>
        <w:sz w:val="22"/>
      </w:rPr>
      <w:tblPr/>
      <w:tcPr>
        <w:shd w:val="clear" w:color="D2DFEE" w:fill="D2DFEE" w:themeFill="accent1" w:themeFillTint="40"/>
      </w:tcPr>
    </w:tblStylePr>
    <w:tblStylePr w:type="band2Horz">
      <w:rPr>
        <w:color w:val="2A4A71" w:themeColor="accent1" w:themeShade="95"/>
        <w:sz w:val="22"/>
      </w:rPr>
    </w:tblStylePr>
  </w:style>
  <w:style w:type="table" w:customStyle="1" w:styleId="ListTable6Colorful-Accent2">
    <w:name w:val="List Table 6 Colorful - Accent 2"/>
    <w:basedOn w:val="a8"/>
    <w:uiPriority w:val="99"/>
    <w:rsid w:val="00F060C1"/>
    <w:pPr>
      <w:suppressAutoHyphens/>
    </w:pPr>
    <w:rPr>
      <w:rFonts w:cs="Calibri"/>
      <w:sz w:val="22"/>
      <w:szCs w:val="22"/>
    </w:rPr>
    <w:tblPr>
      <w:tblStyleRowBandSize w:val="1"/>
      <w:tblStyleColBandSize w:val="1"/>
      <w:tblBorders>
        <w:top w:val="single" w:sz="4" w:space="0" w:color="D99695" w:themeColor="accent2" w:themeTint="97"/>
        <w:bottom w:val="single" w:sz="4" w:space="0" w:color="D99695" w:themeColor="accent2" w:themeTint="97"/>
      </w:tblBorders>
    </w:tblPr>
    <w:tblStylePr w:type="firstRow">
      <w:rPr>
        <w:b/>
        <w:color w:val="D99695" w:themeColor="accent2" w:themeTint="97" w:themeShade="95"/>
      </w:rPr>
      <w:tblPr/>
      <w:tcPr>
        <w:tcBorders>
          <w:bottom w:val="single" w:sz="4" w:space="0" w:color="C0504D" w:themeColor="accent2"/>
        </w:tcBorders>
      </w:tcPr>
    </w:tblStylePr>
    <w:tblStylePr w:type="lastRow">
      <w:rPr>
        <w:b/>
        <w:color w:val="D99695" w:themeColor="accent2" w:themeTint="97" w:themeShade="95"/>
      </w:rPr>
      <w:tblPr/>
      <w:tcPr>
        <w:tcBorders>
          <w:top w:val="single" w:sz="4" w:space="0" w:color="C0504D" w:themeColor="accent2"/>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fill="EFD2D2" w:themeFill="accent2" w:themeFillTint="40"/>
      </w:tcPr>
    </w:tblStylePr>
    <w:tblStylePr w:type="band1Horz">
      <w:rPr>
        <w:color w:val="D99695" w:themeColor="accent2" w:themeTint="97" w:themeShade="95"/>
        <w:sz w:val="22"/>
      </w:rPr>
      <w:tblPr/>
      <w:tcPr>
        <w:shd w:val="clear" w:color="EFD2D2" w:fill="EFD2D2" w:themeFill="accent2" w:themeFillTint="40"/>
      </w:tcPr>
    </w:tblStylePr>
    <w:tblStylePr w:type="band2Horz">
      <w:rPr>
        <w:color w:val="D99695" w:themeColor="accent2" w:themeTint="97" w:themeShade="95"/>
        <w:sz w:val="22"/>
      </w:rPr>
    </w:tblStylePr>
  </w:style>
  <w:style w:type="table" w:customStyle="1" w:styleId="ListTable6Colorful-Accent3">
    <w:name w:val="List Table 6 Colorful - Accent 3"/>
    <w:basedOn w:val="a8"/>
    <w:uiPriority w:val="99"/>
    <w:rsid w:val="00F060C1"/>
    <w:pPr>
      <w:suppressAutoHyphens/>
    </w:pPr>
    <w:rPr>
      <w:rFonts w:cs="Calibri"/>
      <w:sz w:val="22"/>
      <w:szCs w:val="22"/>
    </w:rPr>
    <w:tblPr>
      <w:tblStyleRowBandSize w:val="1"/>
      <w:tblStyleColBandSize w:val="1"/>
      <w:tblBorders>
        <w:top w:val="single" w:sz="4" w:space="0" w:color="C3D69B" w:themeColor="accent3" w:themeTint="98"/>
        <w:bottom w:val="single" w:sz="4" w:space="0" w:color="C3D69B" w:themeColor="accent3" w:themeTint="98"/>
      </w:tblBorders>
    </w:tblPr>
    <w:tblStylePr w:type="firstRow">
      <w:rPr>
        <w:b/>
        <w:color w:val="C3D69B" w:themeColor="accent3" w:themeTint="98" w:themeShade="95"/>
      </w:rPr>
      <w:tblPr/>
      <w:tcPr>
        <w:tcBorders>
          <w:bottom w:val="single" w:sz="4" w:space="0" w:color="9BBB59" w:themeColor="accent3"/>
        </w:tcBorders>
      </w:tcPr>
    </w:tblStylePr>
    <w:tblStylePr w:type="lastRow">
      <w:rPr>
        <w:b/>
        <w:color w:val="C3D69B" w:themeColor="accent3" w:themeTint="98" w:themeShade="95"/>
      </w:rPr>
      <w:tblPr/>
      <w:tcPr>
        <w:tcBorders>
          <w:top w:val="single" w:sz="4" w:space="0" w:color="9BBB59" w:themeColor="accent3"/>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fill="E5EED5" w:themeFill="accent3" w:themeFillTint="40"/>
      </w:tcPr>
    </w:tblStylePr>
    <w:tblStylePr w:type="band1Horz">
      <w:rPr>
        <w:color w:val="C3D69B" w:themeColor="accent3" w:themeTint="98" w:themeShade="95"/>
        <w:sz w:val="22"/>
      </w:rPr>
      <w:tblPr/>
      <w:tcPr>
        <w:shd w:val="clear" w:color="E5EED5" w:fill="E5EED5" w:themeFill="accent3" w:themeFillTint="40"/>
      </w:tcPr>
    </w:tblStylePr>
    <w:tblStylePr w:type="band2Horz">
      <w:rPr>
        <w:color w:val="C3D69B" w:themeColor="accent3" w:themeTint="98" w:themeShade="95"/>
        <w:sz w:val="22"/>
      </w:rPr>
    </w:tblStylePr>
  </w:style>
  <w:style w:type="table" w:customStyle="1" w:styleId="ListTable6Colorful-Accent4">
    <w:name w:val="List Table 6 Colorful - Accent 4"/>
    <w:basedOn w:val="a8"/>
    <w:uiPriority w:val="99"/>
    <w:rsid w:val="00F060C1"/>
    <w:pPr>
      <w:suppressAutoHyphens/>
    </w:pPr>
    <w:rPr>
      <w:rFonts w:cs="Calibri"/>
      <w:sz w:val="22"/>
      <w:szCs w:val="22"/>
    </w:rPr>
    <w:tblPr>
      <w:tblStyleRowBandSize w:val="1"/>
      <w:tblStyleColBandSize w:val="1"/>
      <w:tblBorders>
        <w:top w:val="single" w:sz="4" w:space="0" w:color="B2A1C6" w:themeColor="accent4" w:themeTint="9A"/>
        <w:bottom w:val="single" w:sz="4" w:space="0" w:color="B2A1C6" w:themeColor="accent4" w:themeTint="9A"/>
      </w:tblBorders>
    </w:tblPr>
    <w:tblStylePr w:type="firstRow">
      <w:rPr>
        <w:b/>
        <w:color w:val="B2A1C6" w:themeColor="accent4" w:themeTint="9A" w:themeShade="95"/>
      </w:rPr>
      <w:tblPr/>
      <w:tcPr>
        <w:tcBorders>
          <w:bottom w:val="single" w:sz="4" w:space="0" w:color="8064A2" w:themeColor="accent4"/>
        </w:tcBorders>
      </w:tcPr>
    </w:tblStylePr>
    <w:tblStylePr w:type="lastRow">
      <w:rPr>
        <w:b/>
        <w:color w:val="B2A1C6" w:themeColor="accent4" w:themeTint="9A" w:themeShade="95"/>
      </w:rPr>
      <w:tblPr/>
      <w:tcPr>
        <w:tcBorders>
          <w:top w:val="single" w:sz="4" w:space="0" w:color="8064A2" w:themeColor="accent4"/>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fill="DFD8E7" w:themeFill="accent4" w:themeFillTint="40"/>
      </w:tcPr>
    </w:tblStylePr>
    <w:tblStylePr w:type="band1Horz">
      <w:rPr>
        <w:color w:val="B2A1C6" w:themeColor="accent4" w:themeTint="9A" w:themeShade="95"/>
        <w:sz w:val="22"/>
      </w:rPr>
      <w:tblPr/>
      <w:tcPr>
        <w:shd w:val="clear" w:color="DFD8E7" w:fill="DFD8E7" w:themeFill="accent4" w:themeFillTint="40"/>
      </w:tcPr>
    </w:tblStylePr>
    <w:tblStylePr w:type="band2Horz">
      <w:rPr>
        <w:color w:val="B2A1C6" w:themeColor="accent4" w:themeTint="9A" w:themeShade="95"/>
        <w:sz w:val="22"/>
      </w:rPr>
    </w:tblStylePr>
  </w:style>
  <w:style w:type="table" w:customStyle="1" w:styleId="ListTable6Colorful-Accent5">
    <w:name w:val="List Table 6 Colorful - Accent 5"/>
    <w:basedOn w:val="a8"/>
    <w:uiPriority w:val="99"/>
    <w:rsid w:val="00F060C1"/>
    <w:pPr>
      <w:suppressAutoHyphens/>
    </w:pPr>
    <w:rPr>
      <w:rFonts w:cs="Calibri"/>
      <w:sz w:val="22"/>
      <w:szCs w:val="22"/>
    </w:rPr>
    <w:tblPr>
      <w:tblStyleRowBandSize w:val="1"/>
      <w:tblStyleColBandSize w:val="1"/>
      <w:tblBorders>
        <w:top w:val="single" w:sz="4" w:space="0" w:color="92CCDC" w:themeColor="accent5" w:themeTint="9A"/>
        <w:bottom w:val="single" w:sz="4" w:space="0" w:color="92CCDC" w:themeColor="accent5" w:themeTint="9A"/>
      </w:tblBorders>
    </w:tblPr>
    <w:tblStylePr w:type="firstRow">
      <w:rPr>
        <w:b/>
        <w:color w:val="92CCDC" w:themeColor="accent5" w:themeTint="9A" w:themeShade="95"/>
      </w:rPr>
      <w:tblPr/>
      <w:tcPr>
        <w:tcBorders>
          <w:bottom w:val="single" w:sz="4" w:space="0" w:color="4BACC6" w:themeColor="accent5"/>
        </w:tcBorders>
      </w:tcPr>
    </w:tblStylePr>
    <w:tblStylePr w:type="lastRow">
      <w:rPr>
        <w:b/>
        <w:color w:val="92CCDC" w:themeColor="accent5" w:themeTint="9A" w:themeShade="95"/>
      </w:rPr>
      <w:tblPr/>
      <w:tcPr>
        <w:tcBorders>
          <w:top w:val="single" w:sz="4" w:space="0" w:color="4BACC6" w:themeColor="accent5"/>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fill="D1EAF0" w:themeFill="accent5" w:themeFillTint="40"/>
      </w:tcPr>
    </w:tblStylePr>
    <w:tblStylePr w:type="band1Horz">
      <w:rPr>
        <w:color w:val="92CCDC" w:themeColor="accent5" w:themeTint="9A" w:themeShade="95"/>
        <w:sz w:val="22"/>
      </w:rPr>
      <w:tblPr/>
      <w:tcPr>
        <w:shd w:val="clear" w:color="D1EAF0" w:fill="D1EAF0" w:themeFill="accent5" w:themeFillTint="40"/>
      </w:tcPr>
    </w:tblStylePr>
    <w:tblStylePr w:type="band2Horz">
      <w:rPr>
        <w:color w:val="92CCDC" w:themeColor="accent5" w:themeTint="9A" w:themeShade="95"/>
        <w:sz w:val="22"/>
      </w:rPr>
    </w:tblStylePr>
  </w:style>
  <w:style w:type="table" w:customStyle="1" w:styleId="ListTable6Colorful-Accent6">
    <w:name w:val="List Table 6 Colorful - Accent 6"/>
    <w:basedOn w:val="a8"/>
    <w:uiPriority w:val="99"/>
    <w:rsid w:val="00F060C1"/>
    <w:pPr>
      <w:suppressAutoHyphens/>
    </w:pPr>
    <w:rPr>
      <w:rFonts w:cs="Calibri"/>
      <w:sz w:val="22"/>
      <w:szCs w:val="22"/>
    </w:rPr>
    <w:tblPr>
      <w:tblStyleRowBandSize w:val="1"/>
      <w:tblStyleColBandSize w:val="1"/>
      <w:tblBorders>
        <w:top w:val="single" w:sz="4" w:space="0" w:color="FAC090" w:themeColor="accent6" w:themeTint="98"/>
        <w:bottom w:val="single" w:sz="4" w:space="0" w:color="FAC090" w:themeColor="accent6" w:themeTint="98"/>
      </w:tblBorders>
    </w:tblPr>
    <w:tblStylePr w:type="firstRow">
      <w:rPr>
        <w:b/>
        <w:color w:val="FAC090" w:themeColor="accent6" w:themeTint="98" w:themeShade="95"/>
      </w:rPr>
      <w:tblPr/>
      <w:tcPr>
        <w:tcBorders>
          <w:bottom w:val="single" w:sz="4" w:space="0" w:color="F79646" w:themeColor="accent6"/>
        </w:tcBorders>
      </w:tcPr>
    </w:tblStylePr>
    <w:tblStylePr w:type="lastRow">
      <w:rPr>
        <w:b/>
        <w:color w:val="FAC090" w:themeColor="accent6" w:themeTint="98" w:themeShade="95"/>
      </w:rPr>
      <w:tblPr/>
      <w:tcPr>
        <w:tcBorders>
          <w:top w:val="single" w:sz="4" w:space="0" w:color="F79646" w:themeColor="accent6"/>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fill="FDE4D0" w:themeFill="accent6" w:themeFillTint="40"/>
      </w:tcPr>
    </w:tblStylePr>
    <w:tblStylePr w:type="band1Horz">
      <w:rPr>
        <w:color w:val="FAC090" w:themeColor="accent6" w:themeTint="98" w:themeShade="95"/>
        <w:sz w:val="22"/>
      </w:rPr>
      <w:tblPr/>
      <w:tcPr>
        <w:shd w:val="clear" w:color="FDE4D0" w:fill="FDE4D0" w:themeFill="accent6" w:themeFillTint="40"/>
      </w:tcPr>
    </w:tblStylePr>
    <w:tblStylePr w:type="band2Horz">
      <w:rPr>
        <w:color w:val="FAC090" w:themeColor="accent6" w:themeTint="98" w:themeShade="95"/>
        <w:sz w:val="22"/>
      </w:rPr>
    </w:tblStylePr>
  </w:style>
  <w:style w:type="table" w:customStyle="1" w:styleId="-710">
    <w:name w:val="Список-таблица 7 цветная1"/>
    <w:basedOn w:val="a8"/>
    <w:uiPriority w:val="99"/>
    <w:rsid w:val="00F060C1"/>
    <w:pPr>
      <w:suppressAutoHyphens/>
    </w:pPr>
    <w:rPr>
      <w:rFonts w:cs="Calibri"/>
      <w:sz w:val="22"/>
      <w:szCs w:val="22"/>
    </w:rPr>
    <w:tblPr>
      <w:tblStyleRowBandSize w:val="1"/>
      <w:tblStyleColBandSize w:val="1"/>
      <w:tblBorders>
        <w:right w:val="single" w:sz="4" w:space="0" w:color="7F7F7F" w:themeColor="text1" w:themeTint="80"/>
      </w:tblBorders>
    </w:tblPr>
    <w:tblStylePr w:type="firstRow">
      <w:rPr>
        <w:i/>
        <w:color w:val="7F7F7F" w:themeColor="text1" w:themeTint="80" w:themeShade="95"/>
        <w:sz w:val="22"/>
      </w:rPr>
      <w:tblPr/>
      <w:tcPr>
        <w:tcBorders>
          <w:top w:val="none" w:sz="0" w:space="0" w:color="000000"/>
          <w:left w:val="none" w:sz="0" w:space="0" w:color="000000"/>
          <w:bottom w:val="single" w:sz="4" w:space="0" w:color="000000" w:themeColor="text1"/>
          <w:right w:val="none" w:sz="0" w:space="0" w:color="000000"/>
        </w:tcBorders>
        <w:shd w:val="clear" w:color="FFFFFF" w:fill="FFFFFF" w:themeFill="light1"/>
      </w:tcPr>
    </w:tblStylePr>
    <w:tblStylePr w:type="lastRow">
      <w:rPr>
        <w:i/>
        <w:color w:val="7F7F7F" w:themeColor="text1" w:themeTint="80" w:themeShade="95"/>
        <w:sz w:val="22"/>
      </w:rPr>
      <w:tblPr/>
      <w:tcPr>
        <w:tcBorders>
          <w:top w:val="single" w:sz="4" w:space="0" w:color="000000" w:themeColor="text1"/>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7F7F7F" w:themeColor="text1" w:themeTint="80" w:themeShade="95"/>
        <w:sz w:val="22"/>
      </w:rPr>
      <w:tblPr/>
      <w:tcPr>
        <w:tcBorders>
          <w:top w:val="none" w:sz="0" w:space="0" w:color="000000"/>
          <w:left w:val="none" w:sz="0" w:space="0" w:color="000000"/>
          <w:bottom w:val="none" w:sz="0" w:space="0" w:color="000000"/>
          <w:right w:val="single" w:sz="4" w:space="0" w:color="000000" w:themeColor="text1"/>
        </w:tcBorders>
        <w:shd w:val="clear" w:color="FFFFFF" w:fill="auto"/>
      </w:tcPr>
    </w:tblStylePr>
    <w:tblStylePr w:type="lastCol">
      <w:rPr>
        <w:i/>
        <w:color w:val="7F7F7F" w:themeColor="text1" w:themeTint="80" w:themeShade="95"/>
        <w:sz w:val="22"/>
      </w:rPr>
      <w:tblPr/>
      <w:tcPr>
        <w:tcBorders>
          <w:top w:val="none" w:sz="0" w:space="0" w:color="000000"/>
          <w:left w:val="single" w:sz="4" w:space="0" w:color="000000" w:themeColor="text1"/>
          <w:bottom w:val="none" w:sz="0" w:space="0" w:color="000000"/>
          <w:right w:val="none" w:sz="0" w:space="0" w:color="000000"/>
        </w:tcBorders>
        <w:shd w:val="clear" w:color="FFFFFF" w:fill="auto"/>
      </w:tcPr>
    </w:tblStylePr>
    <w:tblStylePr w:type="band1Vert">
      <w:tblPr/>
      <w:tcPr>
        <w:shd w:val="clear" w:color="BFBFBF" w:fill="BFBFBF" w:themeFill="text1" w:themeFillTint="40"/>
      </w:tcPr>
    </w:tblStylePr>
    <w:tblStylePr w:type="band1Horz">
      <w:rPr>
        <w:color w:val="7F7F7F" w:themeColor="text1" w:themeTint="80" w:themeShade="95"/>
        <w:sz w:val="22"/>
      </w:rPr>
      <w:tblPr/>
      <w:tcPr>
        <w:shd w:val="clear" w:color="BFBFBF" w:fill="BFBFBF" w:themeFill="text1" w:themeFillTint="40"/>
      </w:tcPr>
    </w:tblStylePr>
    <w:tblStylePr w:type="band2Horz">
      <w:rPr>
        <w:color w:val="7F7F7F" w:themeColor="text1" w:themeTint="80" w:themeShade="95"/>
        <w:sz w:val="22"/>
      </w:rPr>
    </w:tblStylePr>
  </w:style>
  <w:style w:type="table" w:customStyle="1" w:styleId="ListTable7Colorful-Accent1">
    <w:name w:val="List Table 7 Colorful - Accent 1"/>
    <w:basedOn w:val="a8"/>
    <w:uiPriority w:val="99"/>
    <w:rsid w:val="00F060C1"/>
    <w:pPr>
      <w:suppressAutoHyphens/>
    </w:pPr>
    <w:rPr>
      <w:rFonts w:cs="Calibri"/>
      <w:sz w:val="22"/>
      <w:szCs w:val="22"/>
    </w:rPr>
    <w:tblPr>
      <w:tblStyleRowBandSize w:val="1"/>
      <w:tblStyleColBandSize w:val="1"/>
      <w:tblBorders>
        <w:right w:val="single" w:sz="4" w:space="0" w:color="4F81BD" w:themeColor="accent1"/>
      </w:tblBorders>
    </w:tblPr>
    <w:tblStylePr w:type="firstRow">
      <w:rPr>
        <w:i/>
        <w:color w:val="2A4A71" w:themeColor="accent1" w:themeShade="95"/>
        <w:sz w:val="22"/>
      </w:rPr>
      <w:tblPr/>
      <w:tcPr>
        <w:tcBorders>
          <w:top w:val="none" w:sz="0" w:space="0" w:color="000000"/>
          <w:left w:val="none" w:sz="0" w:space="0" w:color="000000"/>
          <w:bottom w:val="single" w:sz="4" w:space="0" w:color="4F81BD" w:themeColor="accent1"/>
          <w:right w:val="none" w:sz="0" w:space="0" w:color="000000"/>
        </w:tcBorders>
        <w:shd w:val="clear" w:color="FFFFFF" w:fill="FFFFFF" w:themeFill="light1"/>
      </w:tcPr>
    </w:tblStylePr>
    <w:tblStylePr w:type="lastRow">
      <w:rPr>
        <w:i/>
        <w:color w:val="2A4A71" w:themeColor="accent1" w:themeShade="95"/>
        <w:sz w:val="22"/>
      </w:rPr>
      <w:tblPr/>
      <w:tcPr>
        <w:tcBorders>
          <w:top w:val="single" w:sz="4" w:space="0" w:color="4F81BD" w:themeColor="accent1"/>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2A4A71" w:themeColor="accent1" w:themeShade="95"/>
        <w:sz w:val="22"/>
      </w:rPr>
      <w:tblPr/>
      <w:tcPr>
        <w:tcBorders>
          <w:top w:val="none" w:sz="0" w:space="0" w:color="000000"/>
          <w:left w:val="none" w:sz="0" w:space="0" w:color="000000"/>
          <w:bottom w:val="none" w:sz="0" w:space="0" w:color="000000"/>
          <w:right w:val="single" w:sz="4" w:space="0" w:color="4F81BD" w:themeColor="accent1"/>
        </w:tcBorders>
        <w:shd w:val="clear" w:color="FFFFFF" w:fill="auto"/>
      </w:tcPr>
    </w:tblStylePr>
    <w:tblStylePr w:type="lastCol">
      <w:rPr>
        <w:i/>
        <w:color w:val="2A4A71" w:themeColor="accent1" w:themeShade="95"/>
        <w:sz w:val="22"/>
      </w:rPr>
      <w:tblPr/>
      <w:tcPr>
        <w:tcBorders>
          <w:top w:val="none" w:sz="0" w:space="0" w:color="000000"/>
          <w:left w:val="single" w:sz="4" w:space="0" w:color="4F81BD" w:themeColor="accent1"/>
          <w:bottom w:val="none" w:sz="0" w:space="0" w:color="000000"/>
          <w:right w:val="none" w:sz="0" w:space="0" w:color="000000"/>
        </w:tcBorders>
        <w:shd w:val="clear" w:color="FFFFFF" w:fill="auto"/>
      </w:tcPr>
    </w:tblStylePr>
    <w:tblStylePr w:type="band1Vert">
      <w:tblPr/>
      <w:tcPr>
        <w:shd w:val="clear" w:color="D2DFEE" w:fill="D2DFEE" w:themeFill="accent1" w:themeFillTint="40"/>
      </w:tcPr>
    </w:tblStylePr>
    <w:tblStylePr w:type="band1Horz">
      <w:rPr>
        <w:color w:val="2A4A71" w:themeColor="accent1" w:themeShade="95"/>
        <w:sz w:val="22"/>
      </w:rPr>
      <w:tblPr/>
      <w:tcPr>
        <w:shd w:val="clear" w:color="D2DFEE" w:fill="D2DFEE" w:themeFill="accent1" w:themeFillTint="40"/>
      </w:tcPr>
    </w:tblStylePr>
    <w:tblStylePr w:type="band2Horz">
      <w:rPr>
        <w:color w:val="2A4A71" w:themeColor="accent1" w:themeShade="95"/>
        <w:sz w:val="22"/>
      </w:rPr>
    </w:tblStylePr>
  </w:style>
  <w:style w:type="table" w:customStyle="1" w:styleId="ListTable7Colorful-Accent2">
    <w:name w:val="List Table 7 Colorful - Accent 2"/>
    <w:basedOn w:val="a8"/>
    <w:uiPriority w:val="99"/>
    <w:rsid w:val="00F060C1"/>
    <w:pPr>
      <w:suppressAutoHyphens/>
    </w:pPr>
    <w:rPr>
      <w:rFonts w:cs="Calibri"/>
      <w:sz w:val="22"/>
      <w:szCs w:val="22"/>
    </w:rPr>
    <w:tblPr>
      <w:tblStyleRowBandSize w:val="1"/>
      <w:tblStyleColBandSize w:val="1"/>
      <w:tblBorders>
        <w:right w:val="single" w:sz="4" w:space="0" w:color="D99695" w:themeColor="accent2" w:themeTint="97"/>
      </w:tblBorders>
    </w:tblPr>
    <w:tblStylePr w:type="firstRow">
      <w:rPr>
        <w:i/>
        <w:color w:val="D99695" w:themeColor="accent2" w:themeTint="97" w:themeShade="95"/>
        <w:sz w:val="22"/>
      </w:rPr>
      <w:tblPr/>
      <w:tcPr>
        <w:tcBorders>
          <w:top w:val="none" w:sz="0" w:space="0" w:color="000000"/>
          <w:left w:val="none" w:sz="0" w:space="0" w:color="000000"/>
          <w:bottom w:val="single" w:sz="4" w:space="0" w:color="C0504D" w:themeColor="accent2"/>
          <w:right w:val="none" w:sz="0" w:space="0" w:color="000000"/>
        </w:tcBorders>
        <w:shd w:val="clear" w:color="FFFFFF" w:fill="FFFFFF" w:themeFill="light1"/>
      </w:tcPr>
    </w:tblStylePr>
    <w:tblStylePr w:type="lastRow">
      <w:rPr>
        <w:i/>
        <w:color w:val="D99695" w:themeColor="accent2" w:themeTint="97" w:themeShade="95"/>
        <w:sz w:val="22"/>
      </w:rPr>
      <w:tblPr/>
      <w:tcPr>
        <w:tcBorders>
          <w:top w:val="single" w:sz="4" w:space="0" w:color="C0504D" w:themeColor="accent2"/>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D99695" w:themeColor="accent2" w:themeTint="97" w:themeShade="95"/>
        <w:sz w:val="22"/>
      </w:rPr>
      <w:tblPr/>
      <w:tcPr>
        <w:tcBorders>
          <w:top w:val="none" w:sz="0" w:space="0" w:color="000000"/>
          <w:left w:val="none" w:sz="0" w:space="0" w:color="000000"/>
          <w:bottom w:val="none" w:sz="0" w:space="0" w:color="000000"/>
          <w:right w:val="single" w:sz="4" w:space="0" w:color="C0504D" w:themeColor="accent2"/>
        </w:tcBorders>
        <w:shd w:val="clear" w:color="FFFFFF" w:fill="auto"/>
      </w:tcPr>
    </w:tblStylePr>
    <w:tblStylePr w:type="lastCol">
      <w:rPr>
        <w:i/>
        <w:color w:val="D99695" w:themeColor="accent2" w:themeTint="97" w:themeShade="95"/>
        <w:sz w:val="22"/>
      </w:rPr>
      <w:tblPr/>
      <w:tcPr>
        <w:tcBorders>
          <w:top w:val="none" w:sz="0" w:space="0" w:color="000000"/>
          <w:left w:val="single" w:sz="4" w:space="0" w:color="C0504D" w:themeColor="accent2"/>
          <w:bottom w:val="none" w:sz="0" w:space="0" w:color="000000"/>
          <w:right w:val="none" w:sz="0" w:space="0" w:color="000000"/>
        </w:tcBorders>
        <w:shd w:val="clear" w:color="FFFFFF" w:fill="auto"/>
      </w:tcPr>
    </w:tblStylePr>
    <w:tblStylePr w:type="band1Vert">
      <w:tblPr/>
      <w:tcPr>
        <w:shd w:val="clear" w:color="EFD2D2" w:fill="EFD2D2" w:themeFill="accent2" w:themeFillTint="40"/>
      </w:tcPr>
    </w:tblStylePr>
    <w:tblStylePr w:type="band1Horz">
      <w:rPr>
        <w:color w:val="D99695" w:themeColor="accent2" w:themeTint="97" w:themeShade="95"/>
        <w:sz w:val="22"/>
      </w:rPr>
      <w:tblPr/>
      <w:tcPr>
        <w:shd w:val="clear" w:color="EFD2D2" w:fill="EFD2D2" w:themeFill="accent2" w:themeFillTint="40"/>
      </w:tcPr>
    </w:tblStylePr>
    <w:tblStylePr w:type="band2Horz">
      <w:rPr>
        <w:color w:val="D99695" w:themeColor="accent2" w:themeTint="97" w:themeShade="95"/>
        <w:sz w:val="22"/>
      </w:rPr>
    </w:tblStylePr>
  </w:style>
  <w:style w:type="table" w:customStyle="1" w:styleId="ListTable7Colorful-Accent3">
    <w:name w:val="List Table 7 Colorful - Accent 3"/>
    <w:basedOn w:val="a8"/>
    <w:uiPriority w:val="99"/>
    <w:rsid w:val="00F060C1"/>
    <w:pPr>
      <w:suppressAutoHyphens/>
    </w:pPr>
    <w:rPr>
      <w:rFonts w:cs="Calibri"/>
      <w:sz w:val="22"/>
      <w:szCs w:val="22"/>
    </w:rPr>
    <w:tblPr>
      <w:tblStyleRowBandSize w:val="1"/>
      <w:tblStyleColBandSize w:val="1"/>
      <w:tblBorders>
        <w:right w:val="single" w:sz="4" w:space="0" w:color="C3D69B" w:themeColor="accent3" w:themeTint="98"/>
      </w:tblBorders>
    </w:tblPr>
    <w:tblStylePr w:type="firstRow">
      <w:rPr>
        <w:i/>
        <w:color w:val="C3D69B" w:themeColor="accent3" w:themeTint="98" w:themeShade="95"/>
        <w:sz w:val="22"/>
      </w:rPr>
      <w:tblPr/>
      <w:tcPr>
        <w:tcBorders>
          <w:top w:val="none" w:sz="0" w:space="0" w:color="000000"/>
          <w:left w:val="none" w:sz="0" w:space="0" w:color="000000"/>
          <w:bottom w:val="single" w:sz="4" w:space="0" w:color="9BBB59" w:themeColor="accent3"/>
          <w:right w:val="none" w:sz="0" w:space="0" w:color="000000"/>
        </w:tcBorders>
        <w:shd w:val="clear" w:color="FFFFFF" w:fill="FFFFFF" w:themeFill="light1"/>
      </w:tcPr>
    </w:tblStylePr>
    <w:tblStylePr w:type="lastRow">
      <w:rPr>
        <w:i/>
        <w:color w:val="C3D69B" w:themeColor="accent3" w:themeTint="98" w:themeShade="95"/>
        <w:sz w:val="22"/>
      </w:rPr>
      <w:tblPr/>
      <w:tcPr>
        <w:tcBorders>
          <w:top w:val="single" w:sz="4" w:space="0" w:color="9BBB59" w:themeColor="accent3"/>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C3D69B" w:themeColor="accent3" w:themeTint="98" w:themeShade="95"/>
        <w:sz w:val="22"/>
      </w:rPr>
      <w:tblPr/>
      <w:tcPr>
        <w:tcBorders>
          <w:top w:val="none" w:sz="0" w:space="0" w:color="000000"/>
          <w:left w:val="none" w:sz="0" w:space="0" w:color="000000"/>
          <w:bottom w:val="none" w:sz="0" w:space="0" w:color="000000"/>
          <w:right w:val="single" w:sz="4" w:space="0" w:color="9BBB59" w:themeColor="accent3"/>
        </w:tcBorders>
        <w:shd w:val="clear" w:color="FFFFFF" w:fill="auto"/>
      </w:tcPr>
    </w:tblStylePr>
    <w:tblStylePr w:type="lastCol">
      <w:rPr>
        <w:i/>
        <w:color w:val="C3D69B" w:themeColor="accent3" w:themeTint="98" w:themeShade="95"/>
        <w:sz w:val="22"/>
      </w:rPr>
      <w:tblPr/>
      <w:tcPr>
        <w:tcBorders>
          <w:top w:val="none" w:sz="0" w:space="0" w:color="000000"/>
          <w:left w:val="single" w:sz="4" w:space="0" w:color="9BBB59" w:themeColor="accent3"/>
          <w:bottom w:val="none" w:sz="0" w:space="0" w:color="000000"/>
          <w:right w:val="none" w:sz="0" w:space="0" w:color="000000"/>
        </w:tcBorders>
        <w:shd w:val="clear" w:color="FFFFFF" w:fill="auto"/>
      </w:tcPr>
    </w:tblStylePr>
    <w:tblStylePr w:type="band1Vert">
      <w:tblPr/>
      <w:tcPr>
        <w:shd w:val="clear" w:color="E5EED5" w:fill="E5EED5" w:themeFill="accent3" w:themeFillTint="40"/>
      </w:tcPr>
    </w:tblStylePr>
    <w:tblStylePr w:type="band1Horz">
      <w:rPr>
        <w:color w:val="C3D69B" w:themeColor="accent3" w:themeTint="98" w:themeShade="95"/>
        <w:sz w:val="22"/>
      </w:rPr>
      <w:tblPr/>
      <w:tcPr>
        <w:shd w:val="clear" w:color="E5EED5" w:fill="E5EED5" w:themeFill="accent3" w:themeFillTint="40"/>
      </w:tcPr>
    </w:tblStylePr>
    <w:tblStylePr w:type="band2Horz">
      <w:rPr>
        <w:color w:val="C3D69B" w:themeColor="accent3" w:themeTint="98" w:themeShade="95"/>
        <w:sz w:val="22"/>
      </w:rPr>
    </w:tblStylePr>
  </w:style>
  <w:style w:type="table" w:customStyle="1" w:styleId="ListTable7Colorful-Accent4">
    <w:name w:val="List Table 7 Colorful - Accent 4"/>
    <w:basedOn w:val="a8"/>
    <w:uiPriority w:val="99"/>
    <w:rsid w:val="00F060C1"/>
    <w:pPr>
      <w:suppressAutoHyphens/>
    </w:pPr>
    <w:rPr>
      <w:rFonts w:cs="Calibri"/>
      <w:sz w:val="22"/>
      <w:szCs w:val="22"/>
    </w:rPr>
    <w:tblPr>
      <w:tblStyleRowBandSize w:val="1"/>
      <w:tblStyleColBandSize w:val="1"/>
      <w:tblBorders>
        <w:right w:val="single" w:sz="4" w:space="0" w:color="B2A1C6" w:themeColor="accent4" w:themeTint="9A"/>
      </w:tblBorders>
    </w:tblPr>
    <w:tblStylePr w:type="firstRow">
      <w:rPr>
        <w:i/>
        <w:color w:val="B2A1C6" w:themeColor="accent4" w:themeTint="9A" w:themeShade="95"/>
        <w:sz w:val="22"/>
      </w:rPr>
      <w:tblPr/>
      <w:tcPr>
        <w:tcBorders>
          <w:top w:val="none" w:sz="0" w:space="0" w:color="000000"/>
          <w:left w:val="none" w:sz="0" w:space="0" w:color="000000"/>
          <w:bottom w:val="single" w:sz="4" w:space="0" w:color="8064A2" w:themeColor="accent4"/>
          <w:right w:val="none" w:sz="0" w:space="0" w:color="000000"/>
        </w:tcBorders>
        <w:shd w:val="clear" w:color="FFFFFF" w:fill="FFFFFF" w:themeFill="light1"/>
      </w:tcPr>
    </w:tblStylePr>
    <w:tblStylePr w:type="lastRow">
      <w:rPr>
        <w:i/>
        <w:color w:val="B2A1C6" w:themeColor="accent4" w:themeTint="9A" w:themeShade="95"/>
        <w:sz w:val="22"/>
      </w:rPr>
      <w:tblPr/>
      <w:tcPr>
        <w:tcBorders>
          <w:top w:val="single" w:sz="4" w:space="0" w:color="8064A2" w:themeColor="accent4"/>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B2A1C6" w:themeColor="accent4" w:themeTint="9A" w:themeShade="95"/>
        <w:sz w:val="22"/>
      </w:rPr>
      <w:tblPr/>
      <w:tcPr>
        <w:tcBorders>
          <w:top w:val="none" w:sz="0" w:space="0" w:color="000000"/>
          <w:left w:val="none" w:sz="0" w:space="0" w:color="000000"/>
          <w:bottom w:val="none" w:sz="0" w:space="0" w:color="000000"/>
          <w:right w:val="single" w:sz="4" w:space="0" w:color="8064A2" w:themeColor="accent4"/>
        </w:tcBorders>
        <w:shd w:val="clear" w:color="FFFFFF" w:fill="auto"/>
      </w:tcPr>
    </w:tblStylePr>
    <w:tblStylePr w:type="lastCol">
      <w:rPr>
        <w:i/>
        <w:color w:val="B2A1C6" w:themeColor="accent4" w:themeTint="9A" w:themeShade="95"/>
        <w:sz w:val="22"/>
      </w:rPr>
      <w:tblPr/>
      <w:tcPr>
        <w:tcBorders>
          <w:top w:val="none" w:sz="0" w:space="0" w:color="000000"/>
          <w:left w:val="single" w:sz="4" w:space="0" w:color="8064A2" w:themeColor="accent4"/>
          <w:bottom w:val="none" w:sz="0" w:space="0" w:color="000000"/>
          <w:right w:val="none" w:sz="0" w:space="0" w:color="000000"/>
        </w:tcBorders>
        <w:shd w:val="clear" w:color="FFFFFF" w:fill="auto"/>
      </w:tcPr>
    </w:tblStylePr>
    <w:tblStylePr w:type="band1Vert">
      <w:tblPr/>
      <w:tcPr>
        <w:shd w:val="clear" w:color="DFD8E7" w:fill="DFD8E7" w:themeFill="accent4" w:themeFillTint="40"/>
      </w:tcPr>
    </w:tblStylePr>
    <w:tblStylePr w:type="band1Horz">
      <w:rPr>
        <w:color w:val="B2A1C6" w:themeColor="accent4" w:themeTint="9A" w:themeShade="95"/>
        <w:sz w:val="22"/>
      </w:rPr>
      <w:tblPr/>
      <w:tcPr>
        <w:shd w:val="clear" w:color="DFD8E7" w:fill="DFD8E7" w:themeFill="accent4" w:themeFillTint="40"/>
      </w:tcPr>
    </w:tblStylePr>
    <w:tblStylePr w:type="band2Horz">
      <w:rPr>
        <w:color w:val="B2A1C6" w:themeColor="accent4" w:themeTint="9A" w:themeShade="95"/>
        <w:sz w:val="22"/>
      </w:rPr>
    </w:tblStylePr>
  </w:style>
  <w:style w:type="table" w:customStyle="1" w:styleId="ListTable7Colorful-Accent5">
    <w:name w:val="List Table 7 Colorful - Accent 5"/>
    <w:basedOn w:val="a8"/>
    <w:uiPriority w:val="99"/>
    <w:rsid w:val="00F060C1"/>
    <w:pPr>
      <w:suppressAutoHyphens/>
    </w:pPr>
    <w:rPr>
      <w:rFonts w:cs="Calibri"/>
      <w:sz w:val="22"/>
      <w:szCs w:val="22"/>
    </w:rPr>
    <w:tblPr>
      <w:tblStyleRowBandSize w:val="1"/>
      <w:tblStyleColBandSize w:val="1"/>
      <w:tblBorders>
        <w:right w:val="single" w:sz="4" w:space="0" w:color="92CCDC" w:themeColor="accent5" w:themeTint="9A"/>
      </w:tblBorders>
    </w:tblPr>
    <w:tblStylePr w:type="firstRow">
      <w:rPr>
        <w:i/>
        <w:color w:val="92CCDC" w:themeColor="accent5" w:themeTint="9A" w:themeShade="95"/>
        <w:sz w:val="22"/>
      </w:rPr>
      <w:tblPr/>
      <w:tcPr>
        <w:tcBorders>
          <w:top w:val="none" w:sz="0" w:space="0" w:color="000000"/>
          <w:left w:val="none" w:sz="0" w:space="0" w:color="000000"/>
          <w:bottom w:val="single" w:sz="4" w:space="0" w:color="4BACC6" w:themeColor="accent5"/>
          <w:right w:val="none" w:sz="0" w:space="0" w:color="000000"/>
        </w:tcBorders>
        <w:shd w:val="clear" w:color="FFFFFF" w:fill="FFFFFF" w:themeFill="light1"/>
      </w:tcPr>
    </w:tblStylePr>
    <w:tblStylePr w:type="lastRow">
      <w:rPr>
        <w:i/>
        <w:color w:val="92CCDC" w:themeColor="accent5" w:themeTint="9A" w:themeShade="95"/>
        <w:sz w:val="22"/>
      </w:rPr>
      <w:tblPr/>
      <w:tcPr>
        <w:tcBorders>
          <w:top w:val="single" w:sz="4" w:space="0" w:color="4BACC6" w:themeColor="accent5"/>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92CCDC" w:themeColor="accent5" w:themeTint="9A" w:themeShade="95"/>
        <w:sz w:val="22"/>
      </w:rPr>
      <w:tblPr/>
      <w:tcPr>
        <w:tcBorders>
          <w:top w:val="none" w:sz="0" w:space="0" w:color="000000"/>
          <w:left w:val="none" w:sz="0" w:space="0" w:color="000000"/>
          <w:bottom w:val="none" w:sz="0" w:space="0" w:color="000000"/>
          <w:right w:val="single" w:sz="4" w:space="0" w:color="4BACC6" w:themeColor="accent5"/>
        </w:tcBorders>
        <w:shd w:val="clear" w:color="FFFFFF" w:fill="auto"/>
      </w:tcPr>
    </w:tblStylePr>
    <w:tblStylePr w:type="lastCol">
      <w:rPr>
        <w:i/>
        <w:color w:val="92CCDC" w:themeColor="accent5" w:themeTint="9A" w:themeShade="95"/>
        <w:sz w:val="22"/>
      </w:rPr>
      <w:tblPr/>
      <w:tcPr>
        <w:tcBorders>
          <w:top w:val="none" w:sz="0" w:space="0" w:color="000000"/>
          <w:left w:val="single" w:sz="4" w:space="0" w:color="4BACC6" w:themeColor="accent5"/>
          <w:bottom w:val="none" w:sz="0" w:space="0" w:color="000000"/>
          <w:right w:val="none" w:sz="0" w:space="0" w:color="000000"/>
        </w:tcBorders>
        <w:shd w:val="clear" w:color="FFFFFF" w:fill="auto"/>
      </w:tcPr>
    </w:tblStylePr>
    <w:tblStylePr w:type="band1Vert">
      <w:tblPr/>
      <w:tcPr>
        <w:shd w:val="clear" w:color="D1EAF0" w:fill="D1EAF0" w:themeFill="accent5" w:themeFillTint="40"/>
      </w:tcPr>
    </w:tblStylePr>
    <w:tblStylePr w:type="band1Horz">
      <w:rPr>
        <w:color w:val="92CCDC" w:themeColor="accent5" w:themeTint="9A" w:themeShade="95"/>
        <w:sz w:val="22"/>
      </w:rPr>
      <w:tblPr/>
      <w:tcPr>
        <w:shd w:val="clear" w:color="D1EAF0" w:fill="D1EAF0" w:themeFill="accent5" w:themeFillTint="40"/>
      </w:tcPr>
    </w:tblStylePr>
    <w:tblStylePr w:type="band2Horz">
      <w:rPr>
        <w:color w:val="92CCDC" w:themeColor="accent5" w:themeTint="9A" w:themeShade="95"/>
        <w:sz w:val="22"/>
      </w:rPr>
    </w:tblStylePr>
  </w:style>
  <w:style w:type="table" w:customStyle="1" w:styleId="ListTable7Colorful-Accent6">
    <w:name w:val="List Table 7 Colorful - Accent 6"/>
    <w:basedOn w:val="a8"/>
    <w:uiPriority w:val="99"/>
    <w:rsid w:val="00F060C1"/>
    <w:pPr>
      <w:suppressAutoHyphens/>
    </w:pPr>
    <w:rPr>
      <w:rFonts w:cs="Calibri"/>
      <w:sz w:val="22"/>
      <w:szCs w:val="22"/>
    </w:rPr>
    <w:tblPr>
      <w:tblStyleRowBandSize w:val="1"/>
      <w:tblStyleColBandSize w:val="1"/>
      <w:tblBorders>
        <w:right w:val="single" w:sz="4" w:space="0" w:color="FAC090" w:themeColor="accent6" w:themeTint="98"/>
      </w:tblBorders>
    </w:tblPr>
    <w:tblStylePr w:type="firstRow">
      <w:rPr>
        <w:i/>
        <w:color w:val="FAC090" w:themeColor="accent6" w:themeTint="98" w:themeShade="95"/>
        <w:sz w:val="22"/>
      </w:rPr>
      <w:tblPr/>
      <w:tcPr>
        <w:tcBorders>
          <w:top w:val="none" w:sz="0" w:space="0" w:color="000000"/>
          <w:left w:val="none" w:sz="0" w:space="0" w:color="000000"/>
          <w:bottom w:val="single" w:sz="4" w:space="0" w:color="F79646" w:themeColor="accent6"/>
          <w:right w:val="none" w:sz="0" w:space="0" w:color="000000"/>
        </w:tcBorders>
        <w:shd w:val="clear" w:color="FFFFFF" w:fill="FFFFFF" w:themeFill="light1"/>
      </w:tcPr>
    </w:tblStylePr>
    <w:tblStylePr w:type="lastRow">
      <w:rPr>
        <w:i/>
        <w:color w:val="FAC090" w:themeColor="accent6" w:themeTint="98" w:themeShade="95"/>
        <w:sz w:val="22"/>
      </w:rPr>
      <w:tblPr/>
      <w:tcPr>
        <w:tcBorders>
          <w:top w:val="single" w:sz="4" w:space="0" w:color="F79646" w:themeColor="accent6"/>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FAC090" w:themeColor="accent6" w:themeTint="98" w:themeShade="95"/>
        <w:sz w:val="22"/>
      </w:rPr>
      <w:tblPr/>
      <w:tcPr>
        <w:tcBorders>
          <w:top w:val="none" w:sz="0" w:space="0" w:color="000000"/>
          <w:left w:val="none" w:sz="0" w:space="0" w:color="000000"/>
          <w:bottom w:val="none" w:sz="0" w:space="0" w:color="000000"/>
          <w:right w:val="single" w:sz="4" w:space="0" w:color="F79646" w:themeColor="accent6"/>
        </w:tcBorders>
        <w:shd w:val="clear" w:color="FFFFFF" w:fill="auto"/>
      </w:tcPr>
    </w:tblStylePr>
    <w:tblStylePr w:type="lastCol">
      <w:rPr>
        <w:i/>
        <w:color w:val="FAC090" w:themeColor="accent6" w:themeTint="98" w:themeShade="95"/>
        <w:sz w:val="22"/>
      </w:rPr>
      <w:tblPr/>
      <w:tcPr>
        <w:tcBorders>
          <w:top w:val="none" w:sz="0" w:space="0" w:color="000000"/>
          <w:left w:val="single" w:sz="4" w:space="0" w:color="F79646" w:themeColor="accent6"/>
          <w:bottom w:val="none" w:sz="0" w:space="0" w:color="000000"/>
          <w:right w:val="none" w:sz="0" w:space="0" w:color="000000"/>
        </w:tcBorders>
        <w:shd w:val="clear" w:color="FFFFFF" w:fill="auto"/>
      </w:tcPr>
    </w:tblStylePr>
    <w:tblStylePr w:type="band1Vert">
      <w:tblPr/>
      <w:tcPr>
        <w:shd w:val="clear" w:color="FDE4D0" w:fill="FDE4D0" w:themeFill="accent6" w:themeFillTint="40"/>
      </w:tcPr>
    </w:tblStylePr>
    <w:tblStylePr w:type="band1Horz">
      <w:rPr>
        <w:color w:val="FAC090" w:themeColor="accent6" w:themeTint="98" w:themeShade="95"/>
        <w:sz w:val="22"/>
      </w:rPr>
      <w:tblPr/>
      <w:tcPr>
        <w:shd w:val="clear" w:color="FDE4D0" w:fill="FDE4D0" w:themeFill="accent6" w:themeFillTint="40"/>
      </w:tcPr>
    </w:tblStylePr>
    <w:tblStylePr w:type="band2Horz">
      <w:rPr>
        <w:color w:val="FAC090" w:themeColor="accent6" w:themeTint="98" w:themeShade="95"/>
        <w:sz w:val="22"/>
      </w:rPr>
    </w:tblStylePr>
  </w:style>
  <w:style w:type="table" w:customStyle="1" w:styleId="Lined-Accent">
    <w:name w:val="Lined - Accent"/>
    <w:basedOn w:val="a8"/>
    <w:uiPriority w:val="99"/>
    <w:rsid w:val="00F060C1"/>
    <w:pPr>
      <w:suppressAutoHyphens/>
    </w:pPr>
    <w:rPr>
      <w:rFonts w:cs="Calibri"/>
      <w:color w:val="404040"/>
    </w:rPr>
    <w:tblPr>
      <w:tblStyleRowBandSize w:val="1"/>
      <w:tblStyleColBandSize w:val="1"/>
    </w:tblPr>
    <w:tblStylePr w:type="firstRow">
      <w:rPr>
        <w:color w:val="F2F2F2"/>
        <w:sz w:val="22"/>
      </w:rPr>
      <w:tblPr/>
      <w:tcPr>
        <w:shd w:val="clear" w:color="7F7F7F" w:fill="7F7F7F" w:themeFill="text1" w:themeFillTint="80"/>
      </w:tcPr>
    </w:tblStylePr>
    <w:tblStylePr w:type="lastRow">
      <w:rPr>
        <w:color w:val="F2F2F2"/>
        <w:sz w:val="22"/>
      </w:rPr>
      <w:tblPr/>
      <w:tcPr>
        <w:shd w:val="clear" w:color="7F7F7F" w:fill="7F7F7F" w:themeFill="text1" w:themeFillTint="80"/>
      </w:tcPr>
    </w:tblStylePr>
    <w:tblStylePr w:type="firstCol">
      <w:rPr>
        <w:color w:val="F2F2F2"/>
        <w:sz w:val="22"/>
      </w:rPr>
      <w:tblPr/>
      <w:tcPr>
        <w:shd w:val="clear" w:color="7F7F7F" w:fill="7F7F7F" w:themeFill="text1" w:themeFillTint="80"/>
      </w:tcPr>
    </w:tblStylePr>
    <w:tblStylePr w:type="lastCol">
      <w:rPr>
        <w:color w:val="F2F2F2"/>
        <w:sz w:val="22"/>
      </w:rPr>
      <w:tblPr/>
      <w:tcPr>
        <w:shd w:val="clear" w:color="7F7F7F" w:fill="7F7F7F" w:themeFill="text1" w:themeFillTint="80"/>
      </w:tcPr>
    </w:tblStylePr>
    <w:tblStylePr w:type="band1Vert">
      <w:rPr>
        <w:color w:val="404040"/>
        <w:sz w:val="22"/>
      </w:rPr>
    </w:tblStylePr>
    <w:tblStylePr w:type="band2Vert">
      <w:rPr>
        <w:color w:val="404040"/>
        <w:sz w:val="22"/>
      </w:rPr>
      <w:tblPr/>
      <w:tcPr>
        <w:shd w:val="clear" w:color="F2F2F2" w:fill="FFFFFF" w:themeFill="text1" w:themeFillTint="00"/>
      </w:tcPr>
    </w:tblStylePr>
    <w:tblStylePr w:type="band1Horz">
      <w:rPr>
        <w:color w:val="404040"/>
        <w:sz w:val="22"/>
      </w:rPr>
    </w:tblStylePr>
    <w:tblStylePr w:type="band2Horz">
      <w:rPr>
        <w:color w:val="404040"/>
        <w:sz w:val="22"/>
      </w:rPr>
      <w:tblPr/>
      <w:tcPr>
        <w:shd w:val="clear" w:color="F2F2F2" w:fill="FFFFFF" w:themeFill="text1" w:themeFillTint="00"/>
      </w:tcPr>
    </w:tblStylePr>
  </w:style>
  <w:style w:type="table" w:customStyle="1" w:styleId="Lined-Accent1">
    <w:name w:val="Lined - Accent 1"/>
    <w:basedOn w:val="a8"/>
    <w:uiPriority w:val="99"/>
    <w:rsid w:val="00F060C1"/>
    <w:pPr>
      <w:suppressAutoHyphens/>
    </w:pPr>
    <w:rPr>
      <w:rFonts w:cs="Calibri"/>
      <w:color w:val="404040"/>
    </w:rPr>
    <w:tblPr>
      <w:tblStyleRowBandSize w:val="1"/>
      <w:tblStyleColBandSize w:val="1"/>
    </w:tblPr>
    <w:tblStylePr w:type="firstRow">
      <w:rPr>
        <w:color w:val="F2F2F2"/>
        <w:sz w:val="22"/>
      </w:rPr>
      <w:tblPr/>
      <w:tcPr>
        <w:shd w:val="clear" w:color="5D8AC2" w:fill="5D8AC2" w:themeFill="accent1" w:themeFillTint="EA"/>
      </w:tcPr>
    </w:tblStylePr>
    <w:tblStylePr w:type="lastRow">
      <w:rPr>
        <w:color w:val="F2F2F2"/>
        <w:sz w:val="22"/>
      </w:rPr>
      <w:tblPr/>
      <w:tcPr>
        <w:shd w:val="clear" w:color="5D8AC2" w:fill="5D8AC2" w:themeFill="accent1" w:themeFillTint="EA"/>
      </w:tcPr>
    </w:tblStylePr>
    <w:tblStylePr w:type="firstCol">
      <w:rPr>
        <w:color w:val="F2F2F2"/>
        <w:sz w:val="22"/>
      </w:rPr>
      <w:tblPr/>
      <w:tcPr>
        <w:shd w:val="clear" w:color="5D8AC2" w:fill="5D8AC2" w:themeFill="accent1" w:themeFillTint="EA"/>
      </w:tcPr>
    </w:tblStylePr>
    <w:tblStylePr w:type="lastCol">
      <w:rPr>
        <w:color w:val="F2F2F2"/>
        <w:sz w:val="22"/>
      </w:rPr>
      <w:tblPr/>
      <w:tcPr>
        <w:shd w:val="clear" w:color="5D8AC2" w:fill="5D8AC2" w:themeFill="accent1" w:themeFillTint="EA"/>
      </w:tcPr>
    </w:tblStylePr>
    <w:tblStylePr w:type="band1Vert">
      <w:rPr>
        <w:color w:val="404040"/>
        <w:sz w:val="22"/>
      </w:rPr>
    </w:tblStylePr>
    <w:tblStylePr w:type="band2Vert">
      <w:rPr>
        <w:color w:val="404040"/>
        <w:sz w:val="22"/>
      </w:rPr>
      <w:tblPr/>
      <w:tcPr>
        <w:shd w:val="clear" w:color="C7D7EA" w:fill="C7D7EA" w:themeFill="accent1" w:themeFillTint="50"/>
      </w:tcPr>
    </w:tblStylePr>
    <w:tblStylePr w:type="band1Horz">
      <w:rPr>
        <w:color w:val="404040"/>
        <w:sz w:val="22"/>
      </w:rPr>
    </w:tblStylePr>
    <w:tblStylePr w:type="band2Horz">
      <w:rPr>
        <w:color w:val="404040"/>
        <w:sz w:val="22"/>
      </w:rPr>
      <w:tblPr/>
      <w:tcPr>
        <w:shd w:val="clear" w:color="C7D7EA" w:fill="C7D7EA" w:themeFill="accent1" w:themeFillTint="50"/>
      </w:tcPr>
    </w:tblStylePr>
  </w:style>
  <w:style w:type="table" w:customStyle="1" w:styleId="Lined-Accent2">
    <w:name w:val="Lined - Accent 2"/>
    <w:basedOn w:val="a8"/>
    <w:uiPriority w:val="99"/>
    <w:rsid w:val="00F060C1"/>
    <w:pPr>
      <w:suppressAutoHyphens/>
    </w:pPr>
    <w:rPr>
      <w:rFonts w:cs="Calibri"/>
      <w:color w:val="404040"/>
    </w:rPr>
    <w:tblPr>
      <w:tblStyleRowBandSize w:val="1"/>
      <w:tblStyleColBandSize w:val="1"/>
    </w:tblPr>
    <w:tblStylePr w:type="firstRow">
      <w:rPr>
        <w:color w:val="F2F2F2"/>
        <w:sz w:val="22"/>
      </w:rPr>
      <w:tblPr/>
      <w:tcPr>
        <w:shd w:val="clear" w:color="D99695" w:fill="D99695" w:themeFill="accent2" w:themeFillTint="97"/>
      </w:tcPr>
    </w:tblStylePr>
    <w:tblStylePr w:type="lastRow">
      <w:rPr>
        <w:color w:val="F2F2F2"/>
        <w:sz w:val="22"/>
      </w:rPr>
      <w:tblPr/>
      <w:tcPr>
        <w:shd w:val="clear" w:color="D99695" w:fill="D99695" w:themeFill="accent2" w:themeFillTint="97"/>
      </w:tcPr>
    </w:tblStylePr>
    <w:tblStylePr w:type="firstCol">
      <w:rPr>
        <w:color w:val="F2F2F2"/>
        <w:sz w:val="22"/>
      </w:rPr>
      <w:tblPr/>
      <w:tcPr>
        <w:shd w:val="clear" w:color="D99695" w:fill="D99695" w:themeFill="accent2" w:themeFillTint="97"/>
      </w:tcPr>
    </w:tblStylePr>
    <w:tblStylePr w:type="lastCol">
      <w:rPr>
        <w:color w:val="F2F2F2"/>
        <w:sz w:val="22"/>
      </w:rPr>
      <w:tblPr/>
      <w:tcPr>
        <w:shd w:val="clear" w:color="D99695" w:fill="D99695" w:themeFill="accent2" w:themeFillTint="97"/>
      </w:tcPr>
    </w:tblStylePr>
    <w:tblStylePr w:type="band1Vert">
      <w:rPr>
        <w:color w:val="404040"/>
        <w:sz w:val="22"/>
      </w:rPr>
    </w:tblStylePr>
    <w:tblStylePr w:type="band2Vert">
      <w:rPr>
        <w:color w:val="404040"/>
        <w:sz w:val="22"/>
      </w:rPr>
      <w:tblPr/>
      <w:tcPr>
        <w:shd w:val="clear" w:color="F2DCDC" w:fill="F2DCDC" w:themeFill="accent2" w:themeFillTint="32"/>
      </w:tcPr>
    </w:tblStylePr>
    <w:tblStylePr w:type="band1Horz">
      <w:rPr>
        <w:color w:val="404040"/>
        <w:sz w:val="22"/>
      </w:rPr>
    </w:tblStylePr>
    <w:tblStylePr w:type="band2Horz">
      <w:rPr>
        <w:color w:val="404040"/>
        <w:sz w:val="22"/>
      </w:rPr>
      <w:tblPr/>
      <w:tcPr>
        <w:shd w:val="clear" w:color="F2DCDC" w:fill="F2DCDC" w:themeFill="accent2" w:themeFillTint="32"/>
      </w:tcPr>
    </w:tblStylePr>
  </w:style>
  <w:style w:type="table" w:customStyle="1" w:styleId="Lined-Accent3">
    <w:name w:val="Lined - Accent 3"/>
    <w:basedOn w:val="a8"/>
    <w:uiPriority w:val="99"/>
    <w:rsid w:val="00F060C1"/>
    <w:pPr>
      <w:suppressAutoHyphens/>
    </w:pPr>
    <w:rPr>
      <w:rFonts w:cs="Calibri"/>
      <w:color w:val="404040"/>
    </w:rPr>
    <w:tblPr>
      <w:tblStyleRowBandSize w:val="1"/>
      <w:tblStyleColBandSize w:val="1"/>
    </w:tblPr>
    <w:tblStylePr w:type="firstRow">
      <w:rPr>
        <w:color w:val="F2F2F2"/>
        <w:sz w:val="22"/>
      </w:rPr>
      <w:tblPr/>
      <w:tcPr>
        <w:shd w:val="clear" w:color="9ABB59" w:fill="9ABB59" w:themeFill="accent3" w:themeFillTint="FE"/>
      </w:tcPr>
    </w:tblStylePr>
    <w:tblStylePr w:type="lastRow">
      <w:rPr>
        <w:color w:val="F2F2F2"/>
        <w:sz w:val="22"/>
      </w:rPr>
      <w:tblPr/>
      <w:tcPr>
        <w:shd w:val="clear" w:color="9ABB59" w:fill="9ABB59" w:themeFill="accent3" w:themeFillTint="FE"/>
      </w:tcPr>
    </w:tblStylePr>
    <w:tblStylePr w:type="firstCol">
      <w:rPr>
        <w:color w:val="F2F2F2"/>
        <w:sz w:val="22"/>
      </w:rPr>
      <w:tblPr/>
      <w:tcPr>
        <w:shd w:val="clear" w:color="9ABB59" w:fill="9ABB59" w:themeFill="accent3" w:themeFillTint="FE"/>
      </w:tcPr>
    </w:tblStylePr>
    <w:tblStylePr w:type="lastCol">
      <w:rPr>
        <w:color w:val="F2F2F2"/>
        <w:sz w:val="22"/>
      </w:rPr>
      <w:tblPr/>
      <w:tcPr>
        <w:shd w:val="clear" w:color="9ABB59" w:fill="9ABB59" w:themeFill="accent3" w:themeFillTint="FE"/>
      </w:tcPr>
    </w:tblStylePr>
    <w:tblStylePr w:type="band1Vert">
      <w:rPr>
        <w:color w:val="404040"/>
        <w:sz w:val="22"/>
      </w:rPr>
    </w:tblStylePr>
    <w:tblStylePr w:type="band2Vert">
      <w:rPr>
        <w:color w:val="404040"/>
        <w:sz w:val="22"/>
      </w:rPr>
      <w:tblPr/>
      <w:tcPr>
        <w:shd w:val="clear" w:color="EAF1DC" w:fill="EAF1DC" w:themeFill="accent3" w:themeFillTint="34"/>
      </w:tcPr>
    </w:tblStylePr>
    <w:tblStylePr w:type="band1Horz">
      <w:rPr>
        <w:color w:val="404040"/>
        <w:sz w:val="22"/>
      </w:rPr>
    </w:tblStylePr>
    <w:tblStylePr w:type="band2Horz">
      <w:rPr>
        <w:color w:val="404040"/>
        <w:sz w:val="22"/>
      </w:rPr>
      <w:tblPr/>
      <w:tcPr>
        <w:shd w:val="clear" w:color="EAF1DC" w:fill="EAF1DC" w:themeFill="accent3" w:themeFillTint="34"/>
      </w:tcPr>
    </w:tblStylePr>
  </w:style>
  <w:style w:type="table" w:customStyle="1" w:styleId="Lined-Accent4">
    <w:name w:val="Lined - Accent 4"/>
    <w:basedOn w:val="a8"/>
    <w:uiPriority w:val="99"/>
    <w:rsid w:val="00F060C1"/>
    <w:pPr>
      <w:suppressAutoHyphens/>
    </w:pPr>
    <w:rPr>
      <w:rFonts w:cs="Calibri"/>
      <w:color w:val="404040"/>
    </w:rPr>
    <w:tblPr>
      <w:tblStyleRowBandSize w:val="1"/>
      <w:tblStyleColBandSize w:val="1"/>
    </w:tblPr>
    <w:tblStylePr w:type="firstRow">
      <w:rPr>
        <w:color w:val="F2F2F2"/>
        <w:sz w:val="22"/>
      </w:rPr>
      <w:tblPr/>
      <w:tcPr>
        <w:shd w:val="clear" w:color="B2A1C6" w:fill="B2A1C6" w:themeFill="accent4" w:themeFillTint="9A"/>
      </w:tcPr>
    </w:tblStylePr>
    <w:tblStylePr w:type="lastRow">
      <w:rPr>
        <w:color w:val="F2F2F2"/>
        <w:sz w:val="22"/>
      </w:rPr>
      <w:tblPr/>
      <w:tcPr>
        <w:shd w:val="clear" w:color="B2A1C6" w:fill="B2A1C6" w:themeFill="accent4" w:themeFillTint="9A"/>
      </w:tcPr>
    </w:tblStylePr>
    <w:tblStylePr w:type="firstCol">
      <w:rPr>
        <w:color w:val="F2F2F2"/>
        <w:sz w:val="22"/>
      </w:rPr>
      <w:tblPr/>
      <w:tcPr>
        <w:shd w:val="clear" w:color="B2A1C6" w:fill="B2A1C6" w:themeFill="accent4" w:themeFillTint="9A"/>
      </w:tcPr>
    </w:tblStylePr>
    <w:tblStylePr w:type="lastCol">
      <w:rPr>
        <w:color w:val="F2F2F2"/>
        <w:sz w:val="22"/>
      </w:rPr>
      <w:tblPr/>
      <w:tcPr>
        <w:shd w:val="clear" w:color="B2A1C6" w:fill="B2A1C6" w:themeFill="accent4" w:themeFillTint="9A"/>
      </w:tcPr>
    </w:tblStylePr>
    <w:tblStylePr w:type="band1Vert">
      <w:rPr>
        <w:color w:val="404040"/>
        <w:sz w:val="22"/>
      </w:rPr>
    </w:tblStylePr>
    <w:tblStylePr w:type="band2Vert">
      <w:rPr>
        <w:color w:val="404040"/>
        <w:sz w:val="22"/>
      </w:rPr>
      <w:tblPr/>
      <w:tcPr>
        <w:shd w:val="clear" w:color="E5DFEC" w:fill="E5DFEC" w:themeFill="accent4" w:themeFillTint="34"/>
      </w:tcPr>
    </w:tblStylePr>
    <w:tblStylePr w:type="band1Horz">
      <w:rPr>
        <w:color w:val="404040"/>
        <w:sz w:val="22"/>
      </w:rPr>
    </w:tblStylePr>
    <w:tblStylePr w:type="band2Horz">
      <w:rPr>
        <w:color w:val="404040"/>
        <w:sz w:val="22"/>
      </w:rPr>
      <w:tblPr/>
      <w:tcPr>
        <w:shd w:val="clear" w:color="E5DFEC" w:fill="E5DFEC" w:themeFill="accent4" w:themeFillTint="34"/>
      </w:tcPr>
    </w:tblStylePr>
  </w:style>
  <w:style w:type="table" w:customStyle="1" w:styleId="Lined-Accent5">
    <w:name w:val="Lined - Accent 5"/>
    <w:basedOn w:val="a8"/>
    <w:uiPriority w:val="99"/>
    <w:rsid w:val="00F060C1"/>
    <w:pPr>
      <w:suppressAutoHyphens/>
    </w:pPr>
    <w:rPr>
      <w:rFonts w:cs="Calibri"/>
      <w:color w:val="404040"/>
    </w:rPr>
    <w:tblPr>
      <w:tblStyleRowBandSize w:val="1"/>
      <w:tblStyleColBandSize w:val="1"/>
    </w:tblPr>
    <w:tblStylePr w:type="firstRow">
      <w:rPr>
        <w:color w:val="F2F2F2"/>
        <w:sz w:val="22"/>
      </w:rPr>
      <w:tblPr/>
      <w:tcPr>
        <w:shd w:val="clear" w:color="4BACC6" w:fill="4BACC6" w:themeFill="accent5"/>
      </w:tcPr>
    </w:tblStylePr>
    <w:tblStylePr w:type="lastRow">
      <w:rPr>
        <w:color w:val="F2F2F2"/>
        <w:sz w:val="22"/>
      </w:rPr>
      <w:tblPr/>
      <w:tcPr>
        <w:shd w:val="clear" w:color="4BACC6" w:fill="4BACC6" w:themeFill="accent5"/>
      </w:tcPr>
    </w:tblStylePr>
    <w:tblStylePr w:type="firstCol">
      <w:rPr>
        <w:color w:val="F2F2F2"/>
        <w:sz w:val="22"/>
      </w:rPr>
      <w:tblPr/>
      <w:tcPr>
        <w:shd w:val="clear" w:color="4BACC6" w:fill="4BACC6" w:themeFill="accent5"/>
      </w:tcPr>
    </w:tblStylePr>
    <w:tblStylePr w:type="lastCol">
      <w:rPr>
        <w:color w:val="F2F2F2"/>
        <w:sz w:val="22"/>
      </w:rPr>
      <w:tblPr/>
      <w:tcPr>
        <w:shd w:val="clear" w:color="4BACC6" w:fill="4BACC6" w:themeFill="accent5"/>
      </w:tcPr>
    </w:tblStylePr>
    <w:tblStylePr w:type="band1Vert">
      <w:rPr>
        <w:color w:val="404040"/>
        <w:sz w:val="22"/>
      </w:rPr>
    </w:tblStylePr>
    <w:tblStylePr w:type="band2Vert">
      <w:rPr>
        <w:color w:val="404040"/>
        <w:sz w:val="22"/>
      </w:rPr>
      <w:tblPr/>
      <w:tcPr>
        <w:shd w:val="clear" w:color="DAEEF3" w:fill="DAEEF3" w:themeFill="accent5" w:themeFillTint="34"/>
      </w:tcPr>
    </w:tblStylePr>
    <w:tblStylePr w:type="band1Horz">
      <w:rPr>
        <w:color w:val="404040"/>
        <w:sz w:val="22"/>
      </w:rPr>
    </w:tblStylePr>
    <w:tblStylePr w:type="band2Horz">
      <w:rPr>
        <w:color w:val="404040"/>
        <w:sz w:val="22"/>
      </w:rPr>
      <w:tblPr/>
      <w:tcPr>
        <w:shd w:val="clear" w:color="DAEEF3" w:fill="DAEEF3" w:themeFill="accent5" w:themeFillTint="34"/>
      </w:tcPr>
    </w:tblStylePr>
  </w:style>
  <w:style w:type="table" w:customStyle="1" w:styleId="Lined-Accent6">
    <w:name w:val="Lined - Accent 6"/>
    <w:basedOn w:val="a8"/>
    <w:uiPriority w:val="99"/>
    <w:rsid w:val="00F060C1"/>
    <w:pPr>
      <w:suppressAutoHyphens/>
    </w:pPr>
    <w:rPr>
      <w:rFonts w:cs="Calibri"/>
      <w:color w:val="404040"/>
    </w:rPr>
    <w:tblPr>
      <w:tblStyleRowBandSize w:val="1"/>
      <w:tblStyleColBandSize w:val="1"/>
    </w:tblPr>
    <w:tblStylePr w:type="firstRow">
      <w:rPr>
        <w:color w:val="F2F2F2"/>
        <w:sz w:val="22"/>
      </w:rPr>
      <w:tblPr/>
      <w:tcPr>
        <w:shd w:val="clear" w:color="F79646" w:fill="F79646" w:themeFill="accent6"/>
      </w:tcPr>
    </w:tblStylePr>
    <w:tblStylePr w:type="lastRow">
      <w:rPr>
        <w:color w:val="F2F2F2"/>
        <w:sz w:val="22"/>
      </w:rPr>
      <w:tblPr/>
      <w:tcPr>
        <w:shd w:val="clear" w:color="F79646" w:fill="F79646" w:themeFill="accent6"/>
      </w:tcPr>
    </w:tblStylePr>
    <w:tblStylePr w:type="firstCol">
      <w:rPr>
        <w:color w:val="F2F2F2"/>
        <w:sz w:val="22"/>
      </w:rPr>
      <w:tblPr/>
      <w:tcPr>
        <w:shd w:val="clear" w:color="F79646" w:fill="F79646" w:themeFill="accent6"/>
      </w:tcPr>
    </w:tblStylePr>
    <w:tblStylePr w:type="lastCol">
      <w:rPr>
        <w:color w:val="F2F2F2"/>
        <w:sz w:val="22"/>
      </w:rPr>
      <w:tblPr/>
      <w:tcPr>
        <w:shd w:val="clear" w:color="F79646" w:fill="F79646" w:themeFill="accent6"/>
      </w:tcPr>
    </w:tblStylePr>
    <w:tblStylePr w:type="band1Vert">
      <w:rPr>
        <w:color w:val="404040"/>
        <w:sz w:val="22"/>
      </w:rPr>
    </w:tblStylePr>
    <w:tblStylePr w:type="band2Vert">
      <w:rPr>
        <w:color w:val="404040"/>
        <w:sz w:val="22"/>
      </w:rPr>
      <w:tblPr/>
      <w:tcPr>
        <w:shd w:val="clear" w:color="FDE9D8" w:fill="FDE9D8" w:themeFill="accent6" w:themeFillTint="34"/>
      </w:tcPr>
    </w:tblStylePr>
    <w:tblStylePr w:type="band1Horz">
      <w:rPr>
        <w:color w:val="404040"/>
        <w:sz w:val="22"/>
      </w:rPr>
    </w:tblStylePr>
    <w:tblStylePr w:type="band2Horz">
      <w:rPr>
        <w:color w:val="404040"/>
        <w:sz w:val="22"/>
      </w:rPr>
      <w:tblPr/>
      <w:tcPr>
        <w:shd w:val="clear" w:color="FDE9D8" w:fill="FDE9D8" w:themeFill="accent6" w:themeFillTint="34"/>
      </w:tcPr>
    </w:tblStylePr>
  </w:style>
  <w:style w:type="table" w:customStyle="1" w:styleId="BorderedLined-Accent">
    <w:name w:val="Bordered &amp; Lined - Accent"/>
    <w:basedOn w:val="a8"/>
    <w:uiPriority w:val="99"/>
    <w:rsid w:val="00F060C1"/>
    <w:pPr>
      <w:suppressAutoHyphens/>
    </w:pPr>
    <w:rPr>
      <w:rFonts w:cs="Calibri"/>
      <w:color w:val="404040"/>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color w:val="F2F2F2"/>
        <w:sz w:val="22"/>
      </w:rPr>
      <w:tblPr/>
      <w:tcPr>
        <w:shd w:val="clear" w:color="7F7F7F" w:fill="7F7F7F" w:themeFill="text1" w:themeFillTint="80"/>
      </w:tcPr>
    </w:tblStylePr>
    <w:tblStylePr w:type="lastRow">
      <w:rPr>
        <w:color w:val="F2F2F2"/>
        <w:sz w:val="22"/>
      </w:rPr>
      <w:tblPr/>
      <w:tcPr>
        <w:shd w:val="clear" w:color="7F7F7F" w:fill="7F7F7F" w:themeFill="text1" w:themeFillTint="80"/>
      </w:tcPr>
    </w:tblStylePr>
    <w:tblStylePr w:type="firstCol">
      <w:rPr>
        <w:color w:val="F2F2F2"/>
        <w:sz w:val="22"/>
      </w:rPr>
      <w:tblPr/>
      <w:tcPr>
        <w:shd w:val="clear" w:color="7F7F7F" w:fill="7F7F7F" w:themeFill="text1" w:themeFillTint="80"/>
      </w:tcPr>
    </w:tblStylePr>
    <w:tblStylePr w:type="lastCol">
      <w:rPr>
        <w:color w:val="F2F2F2"/>
        <w:sz w:val="22"/>
      </w:rPr>
      <w:tblPr/>
      <w:tcPr>
        <w:shd w:val="clear" w:color="7F7F7F" w:fill="7F7F7F" w:themeFill="text1" w:themeFillTint="80"/>
      </w:tcPr>
    </w:tblStylePr>
    <w:tblStylePr w:type="band1Vert">
      <w:rPr>
        <w:color w:val="404040"/>
        <w:sz w:val="22"/>
      </w:rPr>
    </w:tblStylePr>
    <w:tblStylePr w:type="band2Vert">
      <w:rPr>
        <w:color w:val="404040"/>
        <w:sz w:val="22"/>
      </w:rPr>
      <w:tblPr/>
      <w:tcPr>
        <w:shd w:val="clear" w:color="F2F2F2" w:fill="FFFFFF" w:themeFill="text1" w:themeFillTint="00"/>
      </w:tcPr>
    </w:tblStylePr>
    <w:tblStylePr w:type="band1Horz">
      <w:rPr>
        <w:color w:val="404040"/>
        <w:sz w:val="22"/>
      </w:rPr>
    </w:tblStylePr>
    <w:tblStylePr w:type="band2Horz">
      <w:rPr>
        <w:color w:val="404040"/>
        <w:sz w:val="22"/>
      </w:rPr>
      <w:tblPr/>
      <w:tcPr>
        <w:shd w:val="clear" w:color="F2F2F2" w:fill="FFFFFF" w:themeFill="text1" w:themeFillTint="00"/>
      </w:tcPr>
    </w:tblStylePr>
  </w:style>
  <w:style w:type="table" w:customStyle="1" w:styleId="BorderedLined-Accent1">
    <w:name w:val="Bordered &amp; Lined - Accent 1"/>
    <w:basedOn w:val="a8"/>
    <w:uiPriority w:val="99"/>
    <w:rsid w:val="00F060C1"/>
    <w:pPr>
      <w:suppressAutoHyphens/>
    </w:pPr>
    <w:rPr>
      <w:rFonts w:cs="Calibri"/>
      <w:color w:val="404040"/>
    </w:r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Pr>
    <w:tblStylePr w:type="firstRow">
      <w:rPr>
        <w:color w:val="F2F2F2"/>
        <w:sz w:val="22"/>
      </w:rPr>
      <w:tblPr/>
      <w:tcPr>
        <w:shd w:val="clear" w:color="5D8AC2" w:fill="5D8AC2" w:themeFill="accent1" w:themeFillTint="EA"/>
      </w:tcPr>
    </w:tblStylePr>
    <w:tblStylePr w:type="lastRow">
      <w:rPr>
        <w:color w:val="F2F2F2"/>
        <w:sz w:val="22"/>
      </w:rPr>
      <w:tblPr/>
      <w:tcPr>
        <w:shd w:val="clear" w:color="5D8AC2" w:fill="5D8AC2" w:themeFill="accent1" w:themeFillTint="EA"/>
      </w:tcPr>
    </w:tblStylePr>
    <w:tblStylePr w:type="firstCol">
      <w:rPr>
        <w:color w:val="F2F2F2"/>
        <w:sz w:val="22"/>
      </w:rPr>
      <w:tblPr/>
      <w:tcPr>
        <w:shd w:val="clear" w:color="5D8AC2" w:fill="5D8AC2" w:themeFill="accent1" w:themeFillTint="EA"/>
      </w:tcPr>
    </w:tblStylePr>
    <w:tblStylePr w:type="lastCol">
      <w:rPr>
        <w:color w:val="F2F2F2"/>
        <w:sz w:val="22"/>
      </w:rPr>
      <w:tblPr/>
      <w:tcPr>
        <w:shd w:val="clear" w:color="5D8AC2" w:fill="5D8AC2" w:themeFill="accent1" w:themeFillTint="EA"/>
      </w:tcPr>
    </w:tblStylePr>
    <w:tblStylePr w:type="band1Vert">
      <w:rPr>
        <w:color w:val="404040"/>
        <w:sz w:val="22"/>
      </w:rPr>
    </w:tblStylePr>
    <w:tblStylePr w:type="band2Vert">
      <w:rPr>
        <w:color w:val="404040"/>
        <w:sz w:val="22"/>
      </w:rPr>
      <w:tblPr/>
      <w:tcPr>
        <w:shd w:val="clear" w:color="C7D7EA" w:fill="C7D7EA" w:themeFill="accent1" w:themeFillTint="50"/>
      </w:tcPr>
    </w:tblStylePr>
    <w:tblStylePr w:type="band1Horz">
      <w:rPr>
        <w:color w:val="404040"/>
        <w:sz w:val="22"/>
      </w:rPr>
    </w:tblStylePr>
    <w:tblStylePr w:type="band2Horz">
      <w:rPr>
        <w:color w:val="404040"/>
        <w:sz w:val="22"/>
      </w:rPr>
      <w:tblPr/>
      <w:tcPr>
        <w:shd w:val="clear" w:color="C7D7EA" w:fill="C7D7EA" w:themeFill="accent1" w:themeFillTint="50"/>
      </w:tcPr>
    </w:tblStylePr>
  </w:style>
  <w:style w:type="table" w:customStyle="1" w:styleId="BorderedLined-Accent2">
    <w:name w:val="Bordered &amp; Lined - Accent 2"/>
    <w:basedOn w:val="a8"/>
    <w:uiPriority w:val="99"/>
    <w:rsid w:val="00F060C1"/>
    <w:pPr>
      <w:suppressAutoHyphens/>
    </w:pPr>
    <w:rPr>
      <w:rFonts w:cs="Calibri"/>
      <w:color w:val="404040"/>
    </w:rPr>
    <w:tblPr>
      <w:tblStyleRowBandSize w:val="1"/>
      <w:tblStyleColBandSize w:val="1"/>
      <w:tblBorders>
        <w:top w:val="single" w:sz="4" w:space="0" w:color="C0504D" w:themeColor="accent2"/>
        <w:left w:val="single" w:sz="4" w:space="0" w:color="C0504D" w:themeColor="accent2"/>
        <w:bottom w:val="single" w:sz="4" w:space="0" w:color="C0504D" w:themeColor="accent2"/>
        <w:right w:val="single" w:sz="4" w:space="0" w:color="C0504D" w:themeColor="accent2"/>
        <w:insideH w:val="single" w:sz="4" w:space="0" w:color="C0504D" w:themeColor="accent2"/>
        <w:insideV w:val="single" w:sz="4" w:space="0" w:color="C0504D" w:themeColor="accent2"/>
      </w:tblBorders>
    </w:tblPr>
    <w:tblStylePr w:type="firstRow">
      <w:rPr>
        <w:color w:val="F2F2F2"/>
        <w:sz w:val="22"/>
      </w:rPr>
      <w:tblPr/>
      <w:tcPr>
        <w:shd w:val="clear" w:color="D99695" w:fill="D99695" w:themeFill="accent2" w:themeFillTint="97"/>
      </w:tcPr>
    </w:tblStylePr>
    <w:tblStylePr w:type="lastRow">
      <w:rPr>
        <w:color w:val="F2F2F2"/>
        <w:sz w:val="22"/>
      </w:rPr>
      <w:tblPr/>
      <w:tcPr>
        <w:shd w:val="clear" w:color="D99695" w:fill="D99695" w:themeFill="accent2" w:themeFillTint="97"/>
      </w:tcPr>
    </w:tblStylePr>
    <w:tblStylePr w:type="firstCol">
      <w:rPr>
        <w:color w:val="F2F2F2"/>
        <w:sz w:val="22"/>
      </w:rPr>
      <w:tblPr/>
      <w:tcPr>
        <w:shd w:val="clear" w:color="D99695" w:fill="D99695" w:themeFill="accent2" w:themeFillTint="97"/>
      </w:tcPr>
    </w:tblStylePr>
    <w:tblStylePr w:type="lastCol">
      <w:rPr>
        <w:color w:val="F2F2F2"/>
        <w:sz w:val="22"/>
      </w:rPr>
      <w:tblPr/>
      <w:tcPr>
        <w:shd w:val="clear" w:color="D99695" w:fill="D99695" w:themeFill="accent2" w:themeFillTint="97"/>
      </w:tcPr>
    </w:tblStylePr>
    <w:tblStylePr w:type="band1Vert">
      <w:rPr>
        <w:color w:val="404040"/>
        <w:sz w:val="22"/>
      </w:rPr>
    </w:tblStylePr>
    <w:tblStylePr w:type="band2Vert">
      <w:rPr>
        <w:color w:val="404040"/>
        <w:sz w:val="22"/>
      </w:rPr>
      <w:tblPr/>
      <w:tcPr>
        <w:shd w:val="clear" w:color="F2DCDC" w:fill="F2DCDC" w:themeFill="accent2" w:themeFillTint="32"/>
      </w:tcPr>
    </w:tblStylePr>
    <w:tblStylePr w:type="band1Horz">
      <w:rPr>
        <w:color w:val="404040"/>
        <w:sz w:val="22"/>
      </w:rPr>
    </w:tblStylePr>
    <w:tblStylePr w:type="band2Horz">
      <w:rPr>
        <w:color w:val="404040"/>
        <w:sz w:val="22"/>
      </w:rPr>
      <w:tblPr/>
      <w:tcPr>
        <w:shd w:val="clear" w:color="F2DCDC" w:fill="F2DCDC" w:themeFill="accent2" w:themeFillTint="32"/>
      </w:tcPr>
    </w:tblStylePr>
  </w:style>
  <w:style w:type="table" w:customStyle="1" w:styleId="BorderedLined-Accent3">
    <w:name w:val="Bordered &amp; Lined - Accent 3"/>
    <w:basedOn w:val="a8"/>
    <w:uiPriority w:val="99"/>
    <w:rsid w:val="00F060C1"/>
    <w:pPr>
      <w:suppressAutoHyphens/>
    </w:pPr>
    <w:rPr>
      <w:rFonts w:cs="Calibri"/>
      <w:color w:val="404040"/>
    </w:r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Pr>
    <w:tblStylePr w:type="firstRow">
      <w:rPr>
        <w:color w:val="F2F2F2"/>
        <w:sz w:val="22"/>
      </w:rPr>
      <w:tblPr/>
      <w:tcPr>
        <w:shd w:val="clear" w:color="9ABB59" w:fill="9ABB59" w:themeFill="accent3" w:themeFillTint="FE"/>
      </w:tcPr>
    </w:tblStylePr>
    <w:tblStylePr w:type="lastRow">
      <w:rPr>
        <w:color w:val="F2F2F2"/>
        <w:sz w:val="22"/>
      </w:rPr>
      <w:tblPr/>
      <w:tcPr>
        <w:shd w:val="clear" w:color="9ABB59" w:fill="9ABB59" w:themeFill="accent3" w:themeFillTint="FE"/>
      </w:tcPr>
    </w:tblStylePr>
    <w:tblStylePr w:type="firstCol">
      <w:rPr>
        <w:color w:val="F2F2F2"/>
        <w:sz w:val="22"/>
      </w:rPr>
      <w:tblPr/>
      <w:tcPr>
        <w:shd w:val="clear" w:color="9ABB59" w:fill="9ABB59" w:themeFill="accent3" w:themeFillTint="FE"/>
      </w:tcPr>
    </w:tblStylePr>
    <w:tblStylePr w:type="lastCol">
      <w:rPr>
        <w:color w:val="F2F2F2"/>
        <w:sz w:val="22"/>
      </w:rPr>
      <w:tblPr/>
      <w:tcPr>
        <w:shd w:val="clear" w:color="9ABB59" w:fill="9ABB59" w:themeFill="accent3" w:themeFillTint="FE"/>
      </w:tcPr>
    </w:tblStylePr>
    <w:tblStylePr w:type="band1Vert">
      <w:rPr>
        <w:color w:val="404040"/>
        <w:sz w:val="22"/>
      </w:rPr>
    </w:tblStylePr>
    <w:tblStylePr w:type="band2Vert">
      <w:rPr>
        <w:color w:val="404040"/>
        <w:sz w:val="22"/>
      </w:rPr>
      <w:tblPr/>
      <w:tcPr>
        <w:shd w:val="clear" w:color="EAF1DC" w:fill="EAF1DC" w:themeFill="accent3" w:themeFillTint="34"/>
      </w:tcPr>
    </w:tblStylePr>
    <w:tblStylePr w:type="band1Horz">
      <w:rPr>
        <w:color w:val="404040"/>
        <w:sz w:val="22"/>
      </w:rPr>
    </w:tblStylePr>
    <w:tblStylePr w:type="band2Horz">
      <w:rPr>
        <w:color w:val="404040"/>
        <w:sz w:val="22"/>
      </w:rPr>
      <w:tblPr/>
      <w:tcPr>
        <w:shd w:val="clear" w:color="EAF1DC" w:fill="EAF1DC" w:themeFill="accent3" w:themeFillTint="34"/>
      </w:tcPr>
    </w:tblStylePr>
  </w:style>
  <w:style w:type="table" w:customStyle="1" w:styleId="BorderedLined-Accent4">
    <w:name w:val="Bordered &amp; Lined - Accent 4"/>
    <w:basedOn w:val="a8"/>
    <w:uiPriority w:val="99"/>
    <w:rsid w:val="00F060C1"/>
    <w:pPr>
      <w:suppressAutoHyphens/>
    </w:pPr>
    <w:rPr>
      <w:rFonts w:cs="Calibri"/>
      <w:color w:val="404040"/>
    </w:rPr>
    <w:tblPr>
      <w:tblStyleRowBandSize w:val="1"/>
      <w:tblStyleColBandSize w:val="1"/>
      <w:tblBorders>
        <w:top w:val="single" w:sz="4" w:space="0" w:color="8064A2" w:themeColor="accent4"/>
        <w:left w:val="single" w:sz="4" w:space="0" w:color="8064A2" w:themeColor="accent4"/>
        <w:bottom w:val="single" w:sz="4" w:space="0" w:color="8064A2" w:themeColor="accent4"/>
        <w:right w:val="single" w:sz="4" w:space="0" w:color="8064A2" w:themeColor="accent4"/>
        <w:insideH w:val="single" w:sz="4" w:space="0" w:color="8064A2" w:themeColor="accent4"/>
        <w:insideV w:val="single" w:sz="4" w:space="0" w:color="8064A2" w:themeColor="accent4"/>
      </w:tblBorders>
    </w:tblPr>
    <w:tblStylePr w:type="firstRow">
      <w:rPr>
        <w:color w:val="F2F2F2"/>
        <w:sz w:val="22"/>
      </w:rPr>
      <w:tblPr/>
      <w:tcPr>
        <w:shd w:val="clear" w:color="B2A1C6" w:fill="B2A1C6" w:themeFill="accent4" w:themeFillTint="9A"/>
      </w:tcPr>
    </w:tblStylePr>
    <w:tblStylePr w:type="lastRow">
      <w:rPr>
        <w:color w:val="F2F2F2"/>
        <w:sz w:val="22"/>
      </w:rPr>
      <w:tblPr/>
      <w:tcPr>
        <w:shd w:val="clear" w:color="B2A1C6" w:fill="B2A1C6" w:themeFill="accent4" w:themeFillTint="9A"/>
      </w:tcPr>
    </w:tblStylePr>
    <w:tblStylePr w:type="firstCol">
      <w:rPr>
        <w:color w:val="F2F2F2"/>
        <w:sz w:val="22"/>
      </w:rPr>
      <w:tblPr/>
      <w:tcPr>
        <w:shd w:val="clear" w:color="B2A1C6" w:fill="B2A1C6" w:themeFill="accent4" w:themeFillTint="9A"/>
      </w:tcPr>
    </w:tblStylePr>
    <w:tblStylePr w:type="lastCol">
      <w:rPr>
        <w:color w:val="F2F2F2"/>
        <w:sz w:val="22"/>
      </w:rPr>
      <w:tblPr/>
      <w:tcPr>
        <w:shd w:val="clear" w:color="B2A1C6" w:fill="B2A1C6" w:themeFill="accent4" w:themeFillTint="9A"/>
      </w:tcPr>
    </w:tblStylePr>
    <w:tblStylePr w:type="band1Vert">
      <w:rPr>
        <w:color w:val="404040"/>
        <w:sz w:val="22"/>
      </w:rPr>
    </w:tblStylePr>
    <w:tblStylePr w:type="band2Vert">
      <w:rPr>
        <w:color w:val="404040"/>
        <w:sz w:val="22"/>
      </w:rPr>
      <w:tblPr/>
      <w:tcPr>
        <w:shd w:val="clear" w:color="E5DFEC" w:fill="E5DFEC" w:themeFill="accent4" w:themeFillTint="34"/>
      </w:tcPr>
    </w:tblStylePr>
    <w:tblStylePr w:type="band1Horz">
      <w:rPr>
        <w:color w:val="404040"/>
        <w:sz w:val="22"/>
      </w:rPr>
    </w:tblStylePr>
    <w:tblStylePr w:type="band2Horz">
      <w:rPr>
        <w:color w:val="404040"/>
        <w:sz w:val="22"/>
      </w:rPr>
      <w:tblPr/>
      <w:tcPr>
        <w:shd w:val="clear" w:color="E5DFEC" w:fill="E5DFEC" w:themeFill="accent4" w:themeFillTint="34"/>
      </w:tcPr>
    </w:tblStylePr>
  </w:style>
  <w:style w:type="table" w:customStyle="1" w:styleId="BorderedLined-Accent5">
    <w:name w:val="Bordered &amp; Lined - Accent 5"/>
    <w:basedOn w:val="a8"/>
    <w:uiPriority w:val="99"/>
    <w:rsid w:val="00F060C1"/>
    <w:pPr>
      <w:suppressAutoHyphens/>
    </w:pPr>
    <w:rPr>
      <w:rFonts w:cs="Calibri"/>
      <w:color w:val="404040"/>
    </w:r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color w:val="F2F2F2"/>
        <w:sz w:val="22"/>
      </w:rPr>
      <w:tblPr/>
      <w:tcPr>
        <w:shd w:val="clear" w:color="4BACC6" w:fill="4BACC6" w:themeFill="accent5"/>
      </w:tcPr>
    </w:tblStylePr>
    <w:tblStylePr w:type="lastRow">
      <w:rPr>
        <w:color w:val="F2F2F2"/>
        <w:sz w:val="22"/>
      </w:rPr>
      <w:tblPr/>
      <w:tcPr>
        <w:shd w:val="clear" w:color="4BACC6" w:fill="4BACC6" w:themeFill="accent5"/>
      </w:tcPr>
    </w:tblStylePr>
    <w:tblStylePr w:type="firstCol">
      <w:rPr>
        <w:color w:val="F2F2F2"/>
        <w:sz w:val="22"/>
      </w:rPr>
      <w:tblPr/>
      <w:tcPr>
        <w:shd w:val="clear" w:color="4BACC6" w:fill="4BACC6" w:themeFill="accent5"/>
      </w:tcPr>
    </w:tblStylePr>
    <w:tblStylePr w:type="lastCol">
      <w:rPr>
        <w:color w:val="F2F2F2"/>
        <w:sz w:val="22"/>
      </w:rPr>
      <w:tblPr/>
      <w:tcPr>
        <w:shd w:val="clear" w:color="4BACC6" w:fill="4BACC6" w:themeFill="accent5"/>
      </w:tcPr>
    </w:tblStylePr>
    <w:tblStylePr w:type="band1Vert">
      <w:rPr>
        <w:color w:val="404040"/>
        <w:sz w:val="22"/>
      </w:rPr>
    </w:tblStylePr>
    <w:tblStylePr w:type="band2Vert">
      <w:rPr>
        <w:color w:val="404040"/>
        <w:sz w:val="22"/>
      </w:rPr>
      <w:tblPr/>
      <w:tcPr>
        <w:shd w:val="clear" w:color="DAEEF3" w:fill="DAEEF3" w:themeFill="accent5" w:themeFillTint="34"/>
      </w:tcPr>
    </w:tblStylePr>
    <w:tblStylePr w:type="band1Horz">
      <w:rPr>
        <w:color w:val="404040"/>
        <w:sz w:val="22"/>
      </w:rPr>
    </w:tblStylePr>
    <w:tblStylePr w:type="band2Horz">
      <w:rPr>
        <w:color w:val="404040"/>
        <w:sz w:val="22"/>
      </w:rPr>
      <w:tblPr/>
      <w:tcPr>
        <w:shd w:val="clear" w:color="DAEEF3" w:fill="DAEEF3" w:themeFill="accent5" w:themeFillTint="34"/>
      </w:tcPr>
    </w:tblStylePr>
  </w:style>
  <w:style w:type="table" w:customStyle="1" w:styleId="BorderedLined-Accent6">
    <w:name w:val="Bordered &amp; Lined - Accent 6"/>
    <w:basedOn w:val="a8"/>
    <w:uiPriority w:val="99"/>
    <w:rsid w:val="00F060C1"/>
    <w:pPr>
      <w:suppressAutoHyphens/>
    </w:pPr>
    <w:rPr>
      <w:rFonts w:cs="Calibri"/>
      <w:color w:val="404040"/>
    </w:r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color w:val="F2F2F2"/>
        <w:sz w:val="22"/>
      </w:rPr>
      <w:tblPr/>
      <w:tcPr>
        <w:shd w:val="clear" w:color="F79646" w:fill="F79646" w:themeFill="accent6"/>
      </w:tcPr>
    </w:tblStylePr>
    <w:tblStylePr w:type="lastRow">
      <w:rPr>
        <w:color w:val="F2F2F2"/>
        <w:sz w:val="22"/>
      </w:rPr>
      <w:tblPr/>
      <w:tcPr>
        <w:shd w:val="clear" w:color="F79646" w:fill="F79646" w:themeFill="accent6"/>
      </w:tcPr>
    </w:tblStylePr>
    <w:tblStylePr w:type="firstCol">
      <w:rPr>
        <w:color w:val="F2F2F2"/>
        <w:sz w:val="22"/>
      </w:rPr>
      <w:tblPr/>
      <w:tcPr>
        <w:shd w:val="clear" w:color="F79646" w:fill="F79646" w:themeFill="accent6"/>
      </w:tcPr>
    </w:tblStylePr>
    <w:tblStylePr w:type="lastCol">
      <w:rPr>
        <w:color w:val="F2F2F2"/>
        <w:sz w:val="22"/>
      </w:rPr>
      <w:tblPr/>
      <w:tcPr>
        <w:shd w:val="clear" w:color="F79646" w:fill="F79646" w:themeFill="accent6"/>
      </w:tcPr>
    </w:tblStylePr>
    <w:tblStylePr w:type="band1Vert">
      <w:rPr>
        <w:color w:val="404040"/>
        <w:sz w:val="22"/>
      </w:rPr>
    </w:tblStylePr>
    <w:tblStylePr w:type="band2Vert">
      <w:rPr>
        <w:color w:val="404040"/>
        <w:sz w:val="22"/>
      </w:rPr>
      <w:tblPr/>
      <w:tcPr>
        <w:shd w:val="clear" w:color="FDE9D8" w:fill="FDE9D8" w:themeFill="accent6" w:themeFillTint="34"/>
      </w:tcPr>
    </w:tblStylePr>
    <w:tblStylePr w:type="band1Horz">
      <w:rPr>
        <w:color w:val="404040"/>
        <w:sz w:val="22"/>
      </w:rPr>
    </w:tblStylePr>
    <w:tblStylePr w:type="band2Horz">
      <w:rPr>
        <w:color w:val="404040"/>
        <w:sz w:val="22"/>
      </w:rPr>
      <w:tblPr/>
      <w:tcPr>
        <w:shd w:val="clear" w:color="FDE9D8" w:fill="FDE9D8" w:themeFill="accent6" w:themeFillTint="34"/>
      </w:tcPr>
    </w:tblStylePr>
  </w:style>
  <w:style w:type="table" w:customStyle="1" w:styleId="Bordered">
    <w:name w:val="Bordered"/>
    <w:basedOn w:val="a8"/>
    <w:uiPriority w:val="99"/>
    <w:rsid w:val="00F060C1"/>
    <w:pPr>
      <w:suppressAutoHyphens/>
    </w:pPr>
    <w:rPr>
      <w:rFonts w:cs="Calibri"/>
      <w:sz w:val="22"/>
      <w:szCs w:val="22"/>
    </w:r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color w:val="404040"/>
        <w:sz w:val="22"/>
      </w:rPr>
      <w:tblPr/>
      <w:tcPr>
        <w:tcBorders>
          <w:bottom w:val="single" w:sz="12" w:space="0" w:color="000000" w:themeColor="text1"/>
        </w:tcBorders>
      </w:tcPr>
    </w:tblStylePr>
    <w:tblStylePr w:type="lastRow">
      <w:rPr>
        <w:color w:val="404040"/>
        <w:sz w:val="22"/>
      </w:rPr>
      <w:tblPr/>
      <w:tcPr>
        <w:tcBorders>
          <w:top w:val="single" w:sz="12" w:space="0" w:color="000000" w:themeColor="text1"/>
        </w:tcBorders>
      </w:tcPr>
    </w:tblStylePr>
    <w:tblStylePr w:type="firstCol">
      <w:rPr>
        <w:color w:val="404040"/>
        <w:sz w:val="22"/>
      </w:rPr>
    </w:tblStylePr>
    <w:tblStylePr w:type="lastCol">
      <w:rPr>
        <w:color w:val="404040"/>
        <w:sz w:val="22"/>
      </w:rPr>
      <w:tblPr/>
      <w:tcPr>
        <w:tcBorders>
          <w:left w:val="single" w:sz="12" w:space="0" w:color="000000" w:themeColor="text1"/>
        </w:tcBorders>
      </w:tcPr>
    </w:tblStylePr>
    <w:tblStylePr w:type="band1Horz">
      <w:rPr>
        <w:color w:val="404040"/>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tcPr>
    </w:tblStylePr>
  </w:style>
  <w:style w:type="table" w:customStyle="1" w:styleId="Bordered-Accent1">
    <w:name w:val="Bordered - Accent 1"/>
    <w:basedOn w:val="a8"/>
    <w:uiPriority w:val="99"/>
    <w:rsid w:val="00F060C1"/>
    <w:pPr>
      <w:suppressAutoHyphens/>
    </w:pPr>
    <w:rPr>
      <w:rFonts w:cs="Calibri"/>
      <w:sz w:val="22"/>
      <w:szCs w:val="22"/>
    </w:r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color w:val="404040"/>
        <w:sz w:val="22"/>
      </w:rPr>
      <w:tblPr/>
      <w:tcPr>
        <w:tcBorders>
          <w:bottom w:val="single" w:sz="12" w:space="0" w:color="4F81BD" w:themeColor="accent1"/>
        </w:tcBorders>
      </w:tcPr>
    </w:tblStylePr>
    <w:tblStylePr w:type="lastRow">
      <w:rPr>
        <w:color w:val="404040"/>
        <w:sz w:val="22"/>
      </w:rPr>
      <w:tblPr/>
      <w:tcPr>
        <w:tcBorders>
          <w:top w:val="single" w:sz="12" w:space="0" w:color="4F81BD" w:themeColor="accent1"/>
        </w:tcBorders>
      </w:tcPr>
    </w:tblStylePr>
    <w:tblStylePr w:type="firstCol">
      <w:rPr>
        <w:color w:val="404040"/>
        <w:sz w:val="22"/>
      </w:rPr>
    </w:tblStylePr>
    <w:tblStylePr w:type="lastCol">
      <w:rPr>
        <w:color w:val="404040"/>
        <w:sz w:val="22"/>
      </w:rPr>
      <w:tblPr/>
      <w:tcPr>
        <w:tcBorders>
          <w:left w:val="single" w:sz="12" w:space="0" w:color="4F81BD" w:themeColor="accent1"/>
        </w:tcBorders>
      </w:tcPr>
    </w:tblStylePr>
    <w:tblStylePr w:type="band1Horz">
      <w:rPr>
        <w:color w:val="404040"/>
        <w:sz w:val="22"/>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tblStylePr>
  </w:style>
  <w:style w:type="table" w:customStyle="1" w:styleId="Bordered-Accent2">
    <w:name w:val="Bordered - Accent 2"/>
    <w:basedOn w:val="a8"/>
    <w:uiPriority w:val="99"/>
    <w:rsid w:val="00F060C1"/>
    <w:pPr>
      <w:suppressAutoHyphens/>
    </w:pPr>
    <w:rPr>
      <w:rFonts w:cs="Calibri"/>
      <w:sz w:val="22"/>
      <w:szCs w:val="22"/>
    </w:r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color w:val="404040"/>
        <w:sz w:val="22"/>
      </w:rPr>
      <w:tblPr/>
      <w:tcPr>
        <w:tcBorders>
          <w:bottom w:val="single" w:sz="12" w:space="0" w:color="C0504D" w:themeColor="accent2"/>
        </w:tcBorders>
      </w:tcPr>
    </w:tblStylePr>
    <w:tblStylePr w:type="lastRow">
      <w:rPr>
        <w:color w:val="404040"/>
        <w:sz w:val="22"/>
      </w:rPr>
      <w:tblPr/>
      <w:tcPr>
        <w:tcBorders>
          <w:top w:val="single" w:sz="12" w:space="0" w:color="C0504D" w:themeColor="accent2"/>
        </w:tcBorders>
      </w:tcPr>
    </w:tblStylePr>
    <w:tblStylePr w:type="firstCol">
      <w:rPr>
        <w:color w:val="404040"/>
        <w:sz w:val="22"/>
      </w:rPr>
    </w:tblStylePr>
    <w:tblStylePr w:type="lastCol">
      <w:rPr>
        <w:color w:val="404040"/>
        <w:sz w:val="22"/>
      </w:rPr>
      <w:tblPr/>
      <w:tcPr>
        <w:tcBorders>
          <w:left w:val="single" w:sz="12" w:space="0" w:color="C0504D" w:themeColor="accent2"/>
        </w:tcBorders>
      </w:tcPr>
    </w:tblStylePr>
    <w:tblStylePr w:type="band1Horz">
      <w:rPr>
        <w:color w:val="404040"/>
        <w:sz w:val="22"/>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tcBorders>
      </w:tcPr>
    </w:tblStylePr>
  </w:style>
  <w:style w:type="table" w:customStyle="1" w:styleId="Bordered-Accent3">
    <w:name w:val="Bordered - Accent 3"/>
    <w:basedOn w:val="a8"/>
    <w:uiPriority w:val="99"/>
    <w:rsid w:val="00F060C1"/>
    <w:pPr>
      <w:suppressAutoHyphens/>
    </w:pPr>
    <w:rPr>
      <w:rFonts w:cs="Calibri"/>
      <w:sz w:val="22"/>
      <w:szCs w:val="22"/>
    </w:r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color w:val="404040"/>
        <w:sz w:val="22"/>
      </w:rPr>
      <w:tblPr/>
      <w:tcPr>
        <w:tcBorders>
          <w:bottom w:val="single" w:sz="12" w:space="0" w:color="9BBB59" w:themeColor="accent3"/>
        </w:tcBorders>
      </w:tcPr>
    </w:tblStylePr>
    <w:tblStylePr w:type="lastRow">
      <w:rPr>
        <w:color w:val="404040"/>
        <w:sz w:val="22"/>
      </w:rPr>
      <w:tblPr/>
      <w:tcPr>
        <w:tcBorders>
          <w:top w:val="single" w:sz="12" w:space="0" w:color="9BBB59" w:themeColor="accent3"/>
        </w:tcBorders>
      </w:tcPr>
    </w:tblStylePr>
    <w:tblStylePr w:type="firstCol">
      <w:rPr>
        <w:color w:val="404040"/>
        <w:sz w:val="22"/>
      </w:rPr>
    </w:tblStylePr>
    <w:tblStylePr w:type="lastCol">
      <w:rPr>
        <w:color w:val="404040"/>
        <w:sz w:val="22"/>
      </w:rPr>
      <w:tblPr/>
      <w:tcPr>
        <w:tcBorders>
          <w:left w:val="single" w:sz="12" w:space="0" w:color="9BBB59" w:themeColor="accent3"/>
        </w:tcBorders>
      </w:tcPr>
    </w:tblStylePr>
    <w:tblStylePr w:type="band1Horz">
      <w:rPr>
        <w:color w:val="404040"/>
        <w:sz w:val="22"/>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tblStylePr>
  </w:style>
  <w:style w:type="table" w:customStyle="1" w:styleId="Bordered-Accent4">
    <w:name w:val="Bordered - Accent 4"/>
    <w:basedOn w:val="a8"/>
    <w:uiPriority w:val="99"/>
    <w:rsid w:val="00F060C1"/>
    <w:pPr>
      <w:suppressAutoHyphens/>
    </w:pPr>
    <w:rPr>
      <w:rFonts w:cs="Calibri"/>
      <w:sz w:val="22"/>
      <w:szCs w:val="22"/>
    </w:r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color w:val="404040"/>
        <w:sz w:val="22"/>
      </w:rPr>
      <w:tblPr/>
      <w:tcPr>
        <w:tcBorders>
          <w:bottom w:val="single" w:sz="12" w:space="0" w:color="8064A2" w:themeColor="accent4"/>
        </w:tcBorders>
      </w:tcPr>
    </w:tblStylePr>
    <w:tblStylePr w:type="lastRow">
      <w:rPr>
        <w:color w:val="404040"/>
        <w:sz w:val="22"/>
      </w:rPr>
      <w:tblPr/>
      <w:tcPr>
        <w:tcBorders>
          <w:top w:val="single" w:sz="12" w:space="0" w:color="8064A2" w:themeColor="accent4"/>
        </w:tcBorders>
      </w:tcPr>
    </w:tblStylePr>
    <w:tblStylePr w:type="firstCol">
      <w:rPr>
        <w:color w:val="404040"/>
        <w:sz w:val="22"/>
      </w:rPr>
    </w:tblStylePr>
    <w:tblStylePr w:type="lastCol">
      <w:rPr>
        <w:color w:val="404040"/>
        <w:sz w:val="22"/>
      </w:rPr>
      <w:tblPr/>
      <w:tcPr>
        <w:tcBorders>
          <w:left w:val="single" w:sz="12" w:space="0" w:color="8064A2" w:themeColor="accent4"/>
        </w:tcBorders>
      </w:tcPr>
    </w:tblStylePr>
    <w:tblStylePr w:type="band1Horz">
      <w:rPr>
        <w:color w:val="404040"/>
        <w:sz w:val="22"/>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tcBorders>
      </w:tcPr>
    </w:tblStylePr>
  </w:style>
  <w:style w:type="table" w:customStyle="1" w:styleId="Bordered-Accent5">
    <w:name w:val="Bordered - Accent 5"/>
    <w:basedOn w:val="a8"/>
    <w:uiPriority w:val="99"/>
    <w:rsid w:val="00F060C1"/>
    <w:pPr>
      <w:suppressAutoHyphens/>
    </w:pPr>
    <w:rPr>
      <w:rFonts w:cs="Calibri"/>
      <w:sz w:val="22"/>
      <w:szCs w:val="22"/>
    </w:r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color w:val="404040"/>
        <w:sz w:val="22"/>
      </w:rPr>
      <w:tblPr/>
      <w:tcPr>
        <w:tcBorders>
          <w:bottom w:val="single" w:sz="12" w:space="0" w:color="4BACC6" w:themeColor="accent5"/>
        </w:tcBorders>
      </w:tcPr>
    </w:tblStylePr>
    <w:tblStylePr w:type="lastRow">
      <w:rPr>
        <w:color w:val="404040"/>
        <w:sz w:val="22"/>
      </w:rPr>
      <w:tblPr/>
      <w:tcPr>
        <w:tcBorders>
          <w:top w:val="single" w:sz="12" w:space="0" w:color="4BACC6" w:themeColor="accent5"/>
        </w:tcBorders>
      </w:tcPr>
    </w:tblStylePr>
    <w:tblStylePr w:type="firstCol">
      <w:rPr>
        <w:color w:val="404040"/>
        <w:sz w:val="22"/>
      </w:rPr>
    </w:tblStylePr>
    <w:tblStylePr w:type="lastCol">
      <w:rPr>
        <w:color w:val="404040"/>
        <w:sz w:val="22"/>
      </w:rPr>
      <w:tblPr/>
      <w:tcPr>
        <w:tcBorders>
          <w:left w:val="single" w:sz="12" w:space="0" w:color="4BACC6" w:themeColor="accent5"/>
        </w:tcBorders>
      </w:tcPr>
    </w:tblStylePr>
    <w:tblStylePr w:type="band1Horz">
      <w:rPr>
        <w:color w:val="404040"/>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tcPr>
    </w:tblStylePr>
  </w:style>
  <w:style w:type="table" w:customStyle="1" w:styleId="Bordered-Accent6">
    <w:name w:val="Bordered - Accent 6"/>
    <w:basedOn w:val="a8"/>
    <w:uiPriority w:val="99"/>
    <w:rsid w:val="00F060C1"/>
    <w:pPr>
      <w:suppressAutoHyphens/>
    </w:pPr>
    <w:rPr>
      <w:rFonts w:cs="Calibri"/>
      <w:sz w:val="22"/>
      <w:szCs w:val="22"/>
    </w:r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color w:val="404040"/>
        <w:sz w:val="22"/>
      </w:rPr>
      <w:tblPr/>
      <w:tcPr>
        <w:tcBorders>
          <w:bottom w:val="single" w:sz="12" w:space="0" w:color="F79646" w:themeColor="accent6"/>
        </w:tcBorders>
      </w:tcPr>
    </w:tblStylePr>
    <w:tblStylePr w:type="lastRow">
      <w:rPr>
        <w:color w:val="404040"/>
        <w:sz w:val="22"/>
      </w:rPr>
      <w:tblPr/>
      <w:tcPr>
        <w:tcBorders>
          <w:top w:val="single" w:sz="12" w:space="0" w:color="F79646" w:themeColor="accent6"/>
        </w:tcBorders>
      </w:tcPr>
    </w:tblStylePr>
    <w:tblStylePr w:type="firstCol">
      <w:rPr>
        <w:color w:val="404040"/>
        <w:sz w:val="22"/>
      </w:rPr>
    </w:tblStylePr>
    <w:tblStylePr w:type="lastCol">
      <w:rPr>
        <w:color w:val="404040"/>
        <w:sz w:val="22"/>
      </w:rPr>
      <w:tblPr/>
      <w:tcPr>
        <w:tcBorders>
          <w:left w:val="single" w:sz="12" w:space="0" w:color="F79646" w:themeColor="accent6"/>
        </w:tcBorders>
      </w:tcPr>
    </w:tblStylePr>
    <w:tblStylePr w:type="band1Horz">
      <w:rPr>
        <w:color w:val="404040"/>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tcPr>
    </w:tblStylePr>
  </w:style>
  <w:style w:type="character" w:customStyle="1" w:styleId="46">
    <w:name w:val="Неразрешенное упоминание4"/>
    <w:basedOn w:val="a7"/>
    <w:uiPriority w:val="99"/>
    <w:semiHidden/>
    <w:unhideWhenUsed/>
    <w:rsid w:val="008E7403"/>
    <w:rPr>
      <w:color w:val="605E5C"/>
      <w:shd w:val="clear" w:color="auto" w:fill="E1DFDD"/>
    </w:rPr>
  </w:style>
  <w:style w:type="paragraph" w:customStyle="1" w:styleId="msonormal0">
    <w:name w:val="msonormal"/>
    <w:basedOn w:val="a6"/>
    <w:uiPriority w:val="99"/>
    <w:rsid w:val="0091074B"/>
    <w:pPr>
      <w:spacing w:before="100" w:beforeAutospacing="1" w:after="100" w:afterAutospacing="1"/>
      <w:ind w:firstLine="0"/>
      <w:jc w:val="left"/>
    </w:pPr>
    <w:rPr>
      <w:snapToGrid/>
      <w:color w:val="auto"/>
      <w:sz w:val="24"/>
      <w:szCs w:val="24"/>
    </w:rPr>
  </w:style>
  <w:style w:type="character" w:customStyle="1" w:styleId="afffffff5">
    <w:name w:val="Название Знак"/>
    <w:basedOn w:val="a7"/>
    <w:uiPriority w:val="10"/>
    <w:qFormat/>
    <w:rsid w:val="0091074B"/>
    <w:rPr>
      <w:sz w:val="48"/>
      <w:szCs w:val="48"/>
    </w:rPr>
  </w:style>
  <w:style w:type="character" w:customStyle="1" w:styleId="2f2">
    <w:name w:val="Нижний колонтитул Знак2"/>
    <w:basedOn w:val="a7"/>
    <w:uiPriority w:val="99"/>
    <w:semiHidden/>
    <w:rsid w:val="0091074B"/>
  </w:style>
  <w:style w:type="character" w:customStyle="1" w:styleId="2f3">
    <w:name w:val="Текст концевой сноски Знак2"/>
    <w:basedOn w:val="a7"/>
    <w:uiPriority w:val="99"/>
    <w:semiHidden/>
    <w:rsid w:val="0091074B"/>
    <w:rPr>
      <w:sz w:val="20"/>
      <w:szCs w:val="20"/>
    </w:rPr>
  </w:style>
  <w:style w:type="character" w:customStyle="1" w:styleId="1ff5">
    <w:name w:val="Заголовок Знак1"/>
    <w:basedOn w:val="a7"/>
    <w:uiPriority w:val="10"/>
    <w:rsid w:val="0091074B"/>
    <w:rPr>
      <w:rFonts w:asciiTheme="majorHAnsi" w:eastAsiaTheme="majorEastAsia" w:hAnsiTheme="majorHAnsi" w:cstheme="majorBidi" w:hint="default"/>
      <w:spacing w:val="-10"/>
      <w:kern w:val="28"/>
      <w:sz w:val="56"/>
      <w:szCs w:val="56"/>
    </w:rPr>
  </w:style>
  <w:style w:type="character" w:customStyle="1" w:styleId="2f4">
    <w:name w:val="Подзаголовок Знак2"/>
    <w:basedOn w:val="a7"/>
    <w:rsid w:val="0091074B"/>
    <w:rPr>
      <w:rFonts w:asciiTheme="minorHAnsi" w:eastAsiaTheme="minorEastAsia" w:hAnsiTheme="minorHAnsi" w:cstheme="minorBidi" w:hint="default"/>
      <w:color w:val="5A5A5A" w:themeColor="text1" w:themeTint="A5"/>
      <w:spacing w:val="15"/>
    </w:rPr>
  </w:style>
  <w:style w:type="character" w:customStyle="1" w:styleId="1ff6">
    <w:name w:val="Текст выноски Знак1"/>
    <w:basedOn w:val="a7"/>
    <w:semiHidden/>
    <w:rsid w:val="0091074B"/>
    <w:rPr>
      <w:rFonts w:ascii="Segoe UI" w:hAnsi="Segoe UI" w:cs="Segoe UI" w:hint="default"/>
      <w:sz w:val="18"/>
      <w:szCs w:val="18"/>
    </w:rPr>
  </w:style>
  <w:style w:type="character" w:customStyle="1" w:styleId="2f5">
    <w:name w:val="Верхний колонтитул Знак2"/>
    <w:basedOn w:val="a7"/>
    <w:semiHidden/>
    <w:rsid w:val="0091074B"/>
  </w:style>
  <w:style w:type="character" w:customStyle="1" w:styleId="1ff7">
    <w:name w:val="Тема примечания Знак1"/>
    <w:basedOn w:val="17"/>
    <w:uiPriority w:val="99"/>
    <w:semiHidden/>
    <w:rsid w:val="0091074B"/>
    <w:rPr>
      <w:rFonts w:ascii="Times New Roman" w:eastAsia="Times New Roman" w:hAnsi="Times New Roman" w:cs="Times New Roman"/>
      <w:b/>
      <w:bCs/>
      <w:snapToGrid/>
      <w:color w:val="000000"/>
      <w:sz w:val="20"/>
      <w:szCs w:val="20"/>
      <w:lang w:eastAsia="ru-RU"/>
    </w:rPr>
  </w:style>
  <w:style w:type="paragraph" w:customStyle="1" w:styleId="dt-p">
    <w:name w:val="dt-p"/>
    <w:basedOn w:val="a6"/>
    <w:rsid w:val="00D37265"/>
    <w:pPr>
      <w:spacing w:before="100" w:beforeAutospacing="1" w:after="100" w:afterAutospacing="1"/>
      <w:ind w:firstLine="0"/>
      <w:jc w:val="left"/>
    </w:pPr>
    <w:rPr>
      <w:snapToGrid/>
      <w:color w:val="auto"/>
      <w:sz w:val="24"/>
      <w:szCs w:val="24"/>
    </w:rPr>
  </w:style>
  <w:style w:type="character" w:customStyle="1" w:styleId="js-doc-mark">
    <w:name w:val="js-doc-mark"/>
    <w:basedOn w:val="a7"/>
    <w:rsid w:val="00D37265"/>
  </w:style>
  <w:style w:type="character" w:customStyle="1" w:styleId="2f6">
    <w:name w:val="Название Знак2"/>
    <w:basedOn w:val="a7"/>
    <w:rsid w:val="00D37265"/>
    <w:rPr>
      <w:rFonts w:asciiTheme="majorHAnsi" w:eastAsiaTheme="majorEastAsia" w:hAnsiTheme="majorHAnsi" w:cstheme="majorBidi"/>
      <w:spacing w:val="-10"/>
      <w:kern w:val="28"/>
      <w:sz w:val="56"/>
      <w:szCs w:val="56"/>
    </w:rPr>
  </w:style>
  <w:style w:type="paragraph" w:customStyle="1" w:styleId="GOSTNormal">
    <w:name w:val="_GOST_Normal"/>
    <w:link w:val="GOSTNormal0"/>
    <w:rsid w:val="00D37265"/>
    <w:pPr>
      <w:spacing w:before="120" w:after="60"/>
      <w:ind w:firstLine="567"/>
      <w:contextualSpacing/>
      <w:jc w:val="both"/>
    </w:pPr>
    <w:rPr>
      <w:rFonts w:ascii="Times New Roman" w:eastAsia="Times New Roman" w:hAnsi="Times New Roman"/>
      <w:sz w:val="24"/>
    </w:rPr>
  </w:style>
  <w:style w:type="character" w:customStyle="1" w:styleId="GOSTNormal0">
    <w:name w:val="_GOST_Normal Знак"/>
    <w:link w:val="GOSTNormal"/>
    <w:rsid w:val="00D37265"/>
    <w:rPr>
      <w:rFonts w:ascii="Times New Roman" w:eastAsia="Times New Roman" w:hAnsi="Times New Roman"/>
      <w:sz w:val="24"/>
    </w:rPr>
  </w:style>
  <w:style w:type="character" w:customStyle="1" w:styleId="55">
    <w:name w:val="Неразрешенное упоминание5"/>
    <w:basedOn w:val="a7"/>
    <w:uiPriority w:val="99"/>
    <w:semiHidden/>
    <w:unhideWhenUsed/>
    <w:rsid w:val="00D37265"/>
    <w:rPr>
      <w:color w:val="605E5C"/>
      <w:shd w:val="clear" w:color="auto" w:fill="E1DFDD"/>
    </w:rPr>
  </w:style>
  <w:style w:type="character" w:customStyle="1" w:styleId="TitleChar">
    <w:name w:val="Title Char"/>
    <w:basedOn w:val="a7"/>
    <w:uiPriority w:val="10"/>
    <w:rsid w:val="00D21243"/>
    <w:rPr>
      <w:sz w:val="48"/>
      <w:szCs w:val="48"/>
    </w:rPr>
  </w:style>
  <w:style w:type="character" w:customStyle="1" w:styleId="SubtitleChar">
    <w:name w:val="Subtitle Char"/>
    <w:basedOn w:val="a7"/>
    <w:uiPriority w:val="11"/>
    <w:rsid w:val="00D21243"/>
    <w:rPr>
      <w:sz w:val="24"/>
      <w:szCs w:val="24"/>
    </w:rPr>
  </w:style>
  <w:style w:type="character" w:customStyle="1" w:styleId="HeaderChar">
    <w:name w:val="Header Char"/>
    <w:basedOn w:val="a7"/>
    <w:uiPriority w:val="99"/>
    <w:rsid w:val="00D21243"/>
  </w:style>
  <w:style w:type="character" w:customStyle="1" w:styleId="CaptionChar">
    <w:name w:val="Caption Char"/>
    <w:uiPriority w:val="99"/>
    <w:rsid w:val="00D21243"/>
  </w:style>
  <w:style w:type="table" w:styleId="1ff8">
    <w:name w:val="Plain Table 1"/>
    <w:basedOn w:val="a8"/>
    <w:uiPriority w:val="59"/>
    <w:rsid w:val="00D21243"/>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2f7">
    <w:name w:val="Plain Table 2"/>
    <w:basedOn w:val="a8"/>
    <w:uiPriority w:val="59"/>
    <w:rsid w:val="00D21243"/>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3f1">
    <w:name w:val="Plain Table 3"/>
    <w:basedOn w:val="a8"/>
    <w:uiPriority w:val="99"/>
    <w:rsid w:val="00D21243"/>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47">
    <w:name w:val="Plain Table 4"/>
    <w:basedOn w:val="a8"/>
    <w:uiPriority w:val="99"/>
    <w:rsid w:val="00D21243"/>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56">
    <w:name w:val="Plain Table 5"/>
    <w:basedOn w:val="a8"/>
    <w:uiPriority w:val="99"/>
    <w:rsid w:val="00D21243"/>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12">
    <w:name w:val="Grid Table 1 Light"/>
    <w:basedOn w:val="a8"/>
    <w:uiPriority w:val="99"/>
    <w:rsid w:val="00D21243"/>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styleId="-20">
    <w:name w:val="Grid Table 2"/>
    <w:basedOn w:val="a8"/>
    <w:uiPriority w:val="99"/>
    <w:rsid w:val="00D21243"/>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30">
    <w:name w:val="Grid Table 3"/>
    <w:basedOn w:val="a8"/>
    <w:uiPriority w:val="99"/>
    <w:rsid w:val="00D21243"/>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40">
    <w:name w:val="Grid Table 4"/>
    <w:basedOn w:val="a8"/>
    <w:uiPriority w:val="59"/>
    <w:rsid w:val="00D21243"/>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50">
    <w:name w:val="Grid Table 5 Dark"/>
    <w:basedOn w:val="a8"/>
    <w:uiPriority w:val="99"/>
    <w:rsid w:val="00D21243"/>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styleId="-60">
    <w:name w:val="Grid Table 6 Colorful"/>
    <w:basedOn w:val="a8"/>
    <w:uiPriority w:val="99"/>
    <w:rsid w:val="00D21243"/>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styleId="-70">
    <w:name w:val="Grid Table 7 Colorful"/>
    <w:basedOn w:val="a8"/>
    <w:uiPriority w:val="99"/>
    <w:rsid w:val="00D21243"/>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styleId="-13">
    <w:name w:val="List Table 1 Light"/>
    <w:basedOn w:val="a8"/>
    <w:uiPriority w:val="99"/>
    <w:rsid w:val="00D21243"/>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styleId="-22">
    <w:name w:val="List Table 2"/>
    <w:basedOn w:val="a8"/>
    <w:uiPriority w:val="99"/>
    <w:rsid w:val="00D21243"/>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styleId="-32">
    <w:name w:val="List Table 3"/>
    <w:basedOn w:val="a8"/>
    <w:uiPriority w:val="99"/>
    <w:rsid w:val="00D21243"/>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styleId="-42">
    <w:name w:val="List Table 4"/>
    <w:basedOn w:val="a8"/>
    <w:uiPriority w:val="99"/>
    <w:rsid w:val="00D21243"/>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styleId="-52">
    <w:name w:val="List Table 5 Dark"/>
    <w:basedOn w:val="a8"/>
    <w:uiPriority w:val="99"/>
    <w:rsid w:val="00D21243"/>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styleId="-62">
    <w:name w:val="List Table 6 Colorful"/>
    <w:basedOn w:val="a8"/>
    <w:uiPriority w:val="99"/>
    <w:rsid w:val="00D21243"/>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styleId="-72">
    <w:name w:val="List Table 7 Colorful"/>
    <w:basedOn w:val="a8"/>
    <w:uiPriority w:val="99"/>
    <w:rsid w:val="00D21243"/>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character" w:customStyle="1" w:styleId="FootnoteTextChar">
    <w:name w:val="Footnote Text Char"/>
    <w:uiPriority w:val="99"/>
    <w:rsid w:val="00D21243"/>
    <w:rPr>
      <w:sz w:val="18"/>
    </w:rPr>
  </w:style>
  <w:style w:type="character" w:customStyle="1" w:styleId="EndnoteTextChar">
    <w:name w:val="Endnote Text Char"/>
    <w:uiPriority w:val="99"/>
    <w:rsid w:val="00D21243"/>
    <w:rPr>
      <w:sz w:val="20"/>
    </w:rPr>
  </w:style>
  <w:style w:type="character" w:customStyle="1" w:styleId="113">
    <w:name w:val="Заголовок 1 Знак1"/>
    <w:basedOn w:val="a7"/>
    <w:rsid w:val="00D21243"/>
    <w:rPr>
      <w:rFonts w:asciiTheme="majorHAnsi" w:eastAsiaTheme="majorEastAsia" w:hAnsiTheme="majorHAnsi" w:cstheme="majorBidi"/>
      <w:color w:val="365F91" w:themeColor="accent1" w:themeShade="BF"/>
      <w:sz w:val="32"/>
      <w:szCs w:val="32"/>
    </w:rPr>
  </w:style>
  <w:style w:type="paragraph" w:customStyle="1" w:styleId="afffffff6">
    <w:name w:val="Рисунок по центру"/>
    <w:basedOn w:val="afff1"/>
    <w:link w:val="afffffff7"/>
    <w:autoRedefine/>
    <w:qFormat/>
    <w:rsid w:val="0075515B"/>
    <w:pPr>
      <w:tabs>
        <w:tab w:val="left" w:pos="3416"/>
      </w:tabs>
      <w:spacing w:before="0"/>
      <w:ind w:firstLine="0"/>
      <w:jc w:val="center"/>
    </w:pPr>
    <w:rPr>
      <w:snapToGrid/>
    </w:rPr>
  </w:style>
  <w:style w:type="character" w:customStyle="1" w:styleId="afffffff7">
    <w:name w:val="Рисунок по центру Знак"/>
    <w:basedOn w:val="afff2"/>
    <w:link w:val="afffffff6"/>
    <w:rsid w:val="0075515B"/>
    <w:rPr>
      <w:rFonts w:ascii="Times New Roman" w:eastAsia="Times New Roman" w:hAnsi="Times New Roman"/>
      <w:bCs/>
      <w:snapToGrid/>
      <w:color w:val="000000"/>
      <w:sz w:val="28"/>
    </w:rPr>
  </w:style>
  <w:style w:type="character" w:customStyle="1" w:styleId="62">
    <w:name w:val="Неразрешенное упоминание6"/>
    <w:basedOn w:val="a7"/>
    <w:uiPriority w:val="99"/>
    <w:semiHidden/>
    <w:unhideWhenUsed/>
    <w:rsid w:val="00425F04"/>
    <w:rPr>
      <w:color w:val="605E5C"/>
      <w:shd w:val="clear" w:color="auto" w:fill="E1DFDD"/>
    </w:rPr>
  </w:style>
  <w:style w:type="character" w:styleId="afffffff8">
    <w:name w:val="Unresolved Mention"/>
    <w:basedOn w:val="a7"/>
    <w:uiPriority w:val="99"/>
    <w:semiHidden/>
    <w:unhideWhenUsed/>
    <w:rsid w:val="00425F0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047491">
      <w:bodyDiv w:val="1"/>
      <w:marLeft w:val="0"/>
      <w:marRight w:val="0"/>
      <w:marTop w:val="0"/>
      <w:marBottom w:val="0"/>
      <w:divBdr>
        <w:top w:val="none" w:sz="0" w:space="0" w:color="auto"/>
        <w:left w:val="none" w:sz="0" w:space="0" w:color="auto"/>
        <w:bottom w:val="none" w:sz="0" w:space="0" w:color="auto"/>
        <w:right w:val="none" w:sz="0" w:space="0" w:color="auto"/>
      </w:divBdr>
    </w:div>
    <w:div w:id="154344912">
      <w:bodyDiv w:val="1"/>
      <w:marLeft w:val="0"/>
      <w:marRight w:val="0"/>
      <w:marTop w:val="0"/>
      <w:marBottom w:val="0"/>
      <w:divBdr>
        <w:top w:val="none" w:sz="0" w:space="0" w:color="auto"/>
        <w:left w:val="none" w:sz="0" w:space="0" w:color="auto"/>
        <w:bottom w:val="none" w:sz="0" w:space="0" w:color="auto"/>
        <w:right w:val="none" w:sz="0" w:space="0" w:color="auto"/>
      </w:divBdr>
    </w:div>
    <w:div w:id="281545636">
      <w:bodyDiv w:val="1"/>
      <w:marLeft w:val="0"/>
      <w:marRight w:val="0"/>
      <w:marTop w:val="0"/>
      <w:marBottom w:val="0"/>
      <w:divBdr>
        <w:top w:val="none" w:sz="0" w:space="0" w:color="auto"/>
        <w:left w:val="none" w:sz="0" w:space="0" w:color="auto"/>
        <w:bottom w:val="none" w:sz="0" w:space="0" w:color="auto"/>
        <w:right w:val="none" w:sz="0" w:space="0" w:color="auto"/>
      </w:divBdr>
    </w:div>
    <w:div w:id="313068913">
      <w:bodyDiv w:val="1"/>
      <w:marLeft w:val="0"/>
      <w:marRight w:val="0"/>
      <w:marTop w:val="0"/>
      <w:marBottom w:val="0"/>
      <w:divBdr>
        <w:top w:val="none" w:sz="0" w:space="0" w:color="auto"/>
        <w:left w:val="none" w:sz="0" w:space="0" w:color="auto"/>
        <w:bottom w:val="none" w:sz="0" w:space="0" w:color="auto"/>
        <w:right w:val="none" w:sz="0" w:space="0" w:color="auto"/>
      </w:divBdr>
    </w:div>
    <w:div w:id="345131184">
      <w:bodyDiv w:val="1"/>
      <w:marLeft w:val="0"/>
      <w:marRight w:val="0"/>
      <w:marTop w:val="0"/>
      <w:marBottom w:val="0"/>
      <w:divBdr>
        <w:top w:val="none" w:sz="0" w:space="0" w:color="auto"/>
        <w:left w:val="none" w:sz="0" w:space="0" w:color="auto"/>
        <w:bottom w:val="none" w:sz="0" w:space="0" w:color="auto"/>
        <w:right w:val="none" w:sz="0" w:space="0" w:color="auto"/>
      </w:divBdr>
    </w:div>
    <w:div w:id="349575432">
      <w:bodyDiv w:val="1"/>
      <w:marLeft w:val="0"/>
      <w:marRight w:val="0"/>
      <w:marTop w:val="0"/>
      <w:marBottom w:val="0"/>
      <w:divBdr>
        <w:top w:val="none" w:sz="0" w:space="0" w:color="auto"/>
        <w:left w:val="none" w:sz="0" w:space="0" w:color="auto"/>
        <w:bottom w:val="none" w:sz="0" w:space="0" w:color="auto"/>
        <w:right w:val="none" w:sz="0" w:space="0" w:color="auto"/>
      </w:divBdr>
    </w:div>
    <w:div w:id="431972982">
      <w:bodyDiv w:val="1"/>
      <w:marLeft w:val="0"/>
      <w:marRight w:val="0"/>
      <w:marTop w:val="0"/>
      <w:marBottom w:val="0"/>
      <w:divBdr>
        <w:top w:val="none" w:sz="0" w:space="0" w:color="auto"/>
        <w:left w:val="none" w:sz="0" w:space="0" w:color="auto"/>
        <w:bottom w:val="none" w:sz="0" w:space="0" w:color="auto"/>
        <w:right w:val="none" w:sz="0" w:space="0" w:color="auto"/>
      </w:divBdr>
    </w:div>
    <w:div w:id="439108474">
      <w:bodyDiv w:val="1"/>
      <w:marLeft w:val="0"/>
      <w:marRight w:val="0"/>
      <w:marTop w:val="0"/>
      <w:marBottom w:val="0"/>
      <w:divBdr>
        <w:top w:val="none" w:sz="0" w:space="0" w:color="auto"/>
        <w:left w:val="none" w:sz="0" w:space="0" w:color="auto"/>
        <w:bottom w:val="none" w:sz="0" w:space="0" w:color="auto"/>
        <w:right w:val="none" w:sz="0" w:space="0" w:color="auto"/>
      </w:divBdr>
    </w:div>
    <w:div w:id="502207654">
      <w:bodyDiv w:val="1"/>
      <w:marLeft w:val="0"/>
      <w:marRight w:val="0"/>
      <w:marTop w:val="0"/>
      <w:marBottom w:val="0"/>
      <w:divBdr>
        <w:top w:val="none" w:sz="0" w:space="0" w:color="auto"/>
        <w:left w:val="none" w:sz="0" w:space="0" w:color="auto"/>
        <w:bottom w:val="none" w:sz="0" w:space="0" w:color="auto"/>
        <w:right w:val="none" w:sz="0" w:space="0" w:color="auto"/>
      </w:divBdr>
    </w:div>
    <w:div w:id="538397169">
      <w:bodyDiv w:val="1"/>
      <w:marLeft w:val="0"/>
      <w:marRight w:val="0"/>
      <w:marTop w:val="0"/>
      <w:marBottom w:val="0"/>
      <w:divBdr>
        <w:top w:val="none" w:sz="0" w:space="0" w:color="auto"/>
        <w:left w:val="none" w:sz="0" w:space="0" w:color="auto"/>
        <w:bottom w:val="none" w:sz="0" w:space="0" w:color="auto"/>
        <w:right w:val="none" w:sz="0" w:space="0" w:color="auto"/>
      </w:divBdr>
    </w:div>
    <w:div w:id="698773937">
      <w:bodyDiv w:val="1"/>
      <w:marLeft w:val="0"/>
      <w:marRight w:val="0"/>
      <w:marTop w:val="0"/>
      <w:marBottom w:val="0"/>
      <w:divBdr>
        <w:top w:val="none" w:sz="0" w:space="0" w:color="auto"/>
        <w:left w:val="none" w:sz="0" w:space="0" w:color="auto"/>
        <w:bottom w:val="none" w:sz="0" w:space="0" w:color="auto"/>
        <w:right w:val="none" w:sz="0" w:space="0" w:color="auto"/>
      </w:divBdr>
    </w:div>
    <w:div w:id="710036862">
      <w:bodyDiv w:val="1"/>
      <w:marLeft w:val="0"/>
      <w:marRight w:val="0"/>
      <w:marTop w:val="0"/>
      <w:marBottom w:val="0"/>
      <w:divBdr>
        <w:top w:val="none" w:sz="0" w:space="0" w:color="auto"/>
        <w:left w:val="none" w:sz="0" w:space="0" w:color="auto"/>
        <w:bottom w:val="none" w:sz="0" w:space="0" w:color="auto"/>
        <w:right w:val="none" w:sz="0" w:space="0" w:color="auto"/>
      </w:divBdr>
    </w:div>
    <w:div w:id="775635745">
      <w:bodyDiv w:val="1"/>
      <w:marLeft w:val="0"/>
      <w:marRight w:val="0"/>
      <w:marTop w:val="0"/>
      <w:marBottom w:val="0"/>
      <w:divBdr>
        <w:top w:val="none" w:sz="0" w:space="0" w:color="auto"/>
        <w:left w:val="none" w:sz="0" w:space="0" w:color="auto"/>
        <w:bottom w:val="none" w:sz="0" w:space="0" w:color="auto"/>
        <w:right w:val="none" w:sz="0" w:space="0" w:color="auto"/>
      </w:divBdr>
    </w:div>
    <w:div w:id="847522669">
      <w:bodyDiv w:val="1"/>
      <w:marLeft w:val="0"/>
      <w:marRight w:val="0"/>
      <w:marTop w:val="0"/>
      <w:marBottom w:val="0"/>
      <w:divBdr>
        <w:top w:val="none" w:sz="0" w:space="0" w:color="auto"/>
        <w:left w:val="none" w:sz="0" w:space="0" w:color="auto"/>
        <w:bottom w:val="none" w:sz="0" w:space="0" w:color="auto"/>
        <w:right w:val="none" w:sz="0" w:space="0" w:color="auto"/>
      </w:divBdr>
    </w:div>
    <w:div w:id="887495153">
      <w:bodyDiv w:val="1"/>
      <w:marLeft w:val="0"/>
      <w:marRight w:val="0"/>
      <w:marTop w:val="0"/>
      <w:marBottom w:val="0"/>
      <w:divBdr>
        <w:top w:val="none" w:sz="0" w:space="0" w:color="auto"/>
        <w:left w:val="none" w:sz="0" w:space="0" w:color="auto"/>
        <w:bottom w:val="none" w:sz="0" w:space="0" w:color="auto"/>
        <w:right w:val="none" w:sz="0" w:space="0" w:color="auto"/>
      </w:divBdr>
    </w:div>
    <w:div w:id="943222912">
      <w:bodyDiv w:val="1"/>
      <w:marLeft w:val="0"/>
      <w:marRight w:val="0"/>
      <w:marTop w:val="0"/>
      <w:marBottom w:val="0"/>
      <w:divBdr>
        <w:top w:val="none" w:sz="0" w:space="0" w:color="auto"/>
        <w:left w:val="none" w:sz="0" w:space="0" w:color="auto"/>
        <w:bottom w:val="none" w:sz="0" w:space="0" w:color="auto"/>
        <w:right w:val="none" w:sz="0" w:space="0" w:color="auto"/>
      </w:divBdr>
    </w:div>
    <w:div w:id="950211092">
      <w:bodyDiv w:val="1"/>
      <w:marLeft w:val="0"/>
      <w:marRight w:val="0"/>
      <w:marTop w:val="0"/>
      <w:marBottom w:val="0"/>
      <w:divBdr>
        <w:top w:val="none" w:sz="0" w:space="0" w:color="auto"/>
        <w:left w:val="none" w:sz="0" w:space="0" w:color="auto"/>
        <w:bottom w:val="none" w:sz="0" w:space="0" w:color="auto"/>
        <w:right w:val="none" w:sz="0" w:space="0" w:color="auto"/>
      </w:divBdr>
    </w:div>
    <w:div w:id="1104614613">
      <w:bodyDiv w:val="1"/>
      <w:marLeft w:val="0"/>
      <w:marRight w:val="0"/>
      <w:marTop w:val="0"/>
      <w:marBottom w:val="0"/>
      <w:divBdr>
        <w:top w:val="none" w:sz="0" w:space="0" w:color="auto"/>
        <w:left w:val="none" w:sz="0" w:space="0" w:color="auto"/>
        <w:bottom w:val="none" w:sz="0" w:space="0" w:color="auto"/>
        <w:right w:val="none" w:sz="0" w:space="0" w:color="auto"/>
      </w:divBdr>
    </w:div>
    <w:div w:id="1152713996">
      <w:bodyDiv w:val="1"/>
      <w:marLeft w:val="0"/>
      <w:marRight w:val="0"/>
      <w:marTop w:val="0"/>
      <w:marBottom w:val="0"/>
      <w:divBdr>
        <w:top w:val="none" w:sz="0" w:space="0" w:color="auto"/>
        <w:left w:val="none" w:sz="0" w:space="0" w:color="auto"/>
        <w:bottom w:val="none" w:sz="0" w:space="0" w:color="auto"/>
        <w:right w:val="none" w:sz="0" w:space="0" w:color="auto"/>
      </w:divBdr>
    </w:div>
    <w:div w:id="1156803562">
      <w:bodyDiv w:val="1"/>
      <w:marLeft w:val="0"/>
      <w:marRight w:val="0"/>
      <w:marTop w:val="0"/>
      <w:marBottom w:val="0"/>
      <w:divBdr>
        <w:top w:val="none" w:sz="0" w:space="0" w:color="auto"/>
        <w:left w:val="none" w:sz="0" w:space="0" w:color="auto"/>
        <w:bottom w:val="none" w:sz="0" w:space="0" w:color="auto"/>
        <w:right w:val="none" w:sz="0" w:space="0" w:color="auto"/>
      </w:divBdr>
    </w:div>
    <w:div w:id="1158695717">
      <w:bodyDiv w:val="1"/>
      <w:marLeft w:val="0"/>
      <w:marRight w:val="0"/>
      <w:marTop w:val="0"/>
      <w:marBottom w:val="0"/>
      <w:divBdr>
        <w:top w:val="none" w:sz="0" w:space="0" w:color="auto"/>
        <w:left w:val="none" w:sz="0" w:space="0" w:color="auto"/>
        <w:bottom w:val="none" w:sz="0" w:space="0" w:color="auto"/>
        <w:right w:val="none" w:sz="0" w:space="0" w:color="auto"/>
      </w:divBdr>
    </w:div>
    <w:div w:id="1213229508">
      <w:bodyDiv w:val="1"/>
      <w:marLeft w:val="0"/>
      <w:marRight w:val="0"/>
      <w:marTop w:val="0"/>
      <w:marBottom w:val="0"/>
      <w:divBdr>
        <w:top w:val="none" w:sz="0" w:space="0" w:color="auto"/>
        <w:left w:val="none" w:sz="0" w:space="0" w:color="auto"/>
        <w:bottom w:val="none" w:sz="0" w:space="0" w:color="auto"/>
        <w:right w:val="none" w:sz="0" w:space="0" w:color="auto"/>
      </w:divBdr>
    </w:div>
    <w:div w:id="1322392185">
      <w:bodyDiv w:val="1"/>
      <w:marLeft w:val="0"/>
      <w:marRight w:val="0"/>
      <w:marTop w:val="0"/>
      <w:marBottom w:val="0"/>
      <w:divBdr>
        <w:top w:val="none" w:sz="0" w:space="0" w:color="auto"/>
        <w:left w:val="none" w:sz="0" w:space="0" w:color="auto"/>
        <w:bottom w:val="none" w:sz="0" w:space="0" w:color="auto"/>
        <w:right w:val="none" w:sz="0" w:space="0" w:color="auto"/>
      </w:divBdr>
    </w:div>
    <w:div w:id="1385568717">
      <w:bodyDiv w:val="1"/>
      <w:marLeft w:val="0"/>
      <w:marRight w:val="0"/>
      <w:marTop w:val="0"/>
      <w:marBottom w:val="0"/>
      <w:divBdr>
        <w:top w:val="none" w:sz="0" w:space="0" w:color="auto"/>
        <w:left w:val="none" w:sz="0" w:space="0" w:color="auto"/>
        <w:bottom w:val="none" w:sz="0" w:space="0" w:color="auto"/>
        <w:right w:val="none" w:sz="0" w:space="0" w:color="auto"/>
      </w:divBdr>
    </w:div>
    <w:div w:id="1483427855">
      <w:bodyDiv w:val="1"/>
      <w:marLeft w:val="0"/>
      <w:marRight w:val="0"/>
      <w:marTop w:val="0"/>
      <w:marBottom w:val="0"/>
      <w:divBdr>
        <w:top w:val="none" w:sz="0" w:space="0" w:color="auto"/>
        <w:left w:val="none" w:sz="0" w:space="0" w:color="auto"/>
        <w:bottom w:val="none" w:sz="0" w:space="0" w:color="auto"/>
        <w:right w:val="none" w:sz="0" w:space="0" w:color="auto"/>
      </w:divBdr>
    </w:div>
    <w:div w:id="1569922221">
      <w:bodyDiv w:val="1"/>
      <w:marLeft w:val="0"/>
      <w:marRight w:val="0"/>
      <w:marTop w:val="0"/>
      <w:marBottom w:val="0"/>
      <w:divBdr>
        <w:top w:val="none" w:sz="0" w:space="0" w:color="auto"/>
        <w:left w:val="none" w:sz="0" w:space="0" w:color="auto"/>
        <w:bottom w:val="none" w:sz="0" w:space="0" w:color="auto"/>
        <w:right w:val="none" w:sz="0" w:space="0" w:color="auto"/>
      </w:divBdr>
    </w:div>
    <w:div w:id="1643924204">
      <w:bodyDiv w:val="1"/>
      <w:marLeft w:val="0"/>
      <w:marRight w:val="0"/>
      <w:marTop w:val="0"/>
      <w:marBottom w:val="0"/>
      <w:divBdr>
        <w:top w:val="none" w:sz="0" w:space="0" w:color="auto"/>
        <w:left w:val="none" w:sz="0" w:space="0" w:color="auto"/>
        <w:bottom w:val="none" w:sz="0" w:space="0" w:color="auto"/>
        <w:right w:val="none" w:sz="0" w:space="0" w:color="auto"/>
      </w:divBdr>
    </w:div>
    <w:div w:id="1766419383">
      <w:bodyDiv w:val="1"/>
      <w:marLeft w:val="0"/>
      <w:marRight w:val="0"/>
      <w:marTop w:val="0"/>
      <w:marBottom w:val="0"/>
      <w:divBdr>
        <w:top w:val="none" w:sz="0" w:space="0" w:color="auto"/>
        <w:left w:val="none" w:sz="0" w:space="0" w:color="auto"/>
        <w:bottom w:val="none" w:sz="0" w:space="0" w:color="auto"/>
        <w:right w:val="none" w:sz="0" w:space="0" w:color="auto"/>
      </w:divBdr>
    </w:div>
    <w:div w:id="1779834152">
      <w:bodyDiv w:val="1"/>
      <w:marLeft w:val="0"/>
      <w:marRight w:val="0"/>
      <w:marTop w:val="0"/>
      <w:marBottom w:val="0"/>
      <w:divBdr>
        <w:top w:val="none" w:sz="0" w:space="0" w:color="auto"/>
        <w:left w:val="none" w:sz="0" w:space="0" w:color="auto"/>
        <w:bottom w:val="none" w:sz="0" w:space="0" w:color="auto"/>
        <w:right w:val="none" w:sz="0" w:space="0" w:color="auto"/>
      </w:divBdr>
    </w:div>
    <w:div w:id="1862740423">
      <w:bodyDiv w:val="1"/>
      <w:marLeft w:val="0"/>
      <w:marRight w:val="0"/>
      <w:marTop w:val="0"/>
      <w:marBottom w:val="0"/>
      <w:divBdr>
        <w:top w:val="none" w:sz="0" w:space="0" w:color="auto"/>
        <w:left w:val="none" w:sz="0" w:space="0" w:color="auto"/>
        <w:bottom w:val="none" w:sz="0" w:space="0" w:color="auto"/>
        <w:right w:val="none" w:sz="0" w:space="0" w:color="auto"/>
      </w:divBdr>
    </w:div>
    <w:div w:id="1971354211">
      <w:bodyDiv w:val="1"/>
      <w:marLeft w:val="0"/>
      <w:marRight w:val="0"/>
      <w:marTop w:val="0"/>
      <w:marBottom w:val="0"/>
      <w:divBdr>
        <w:top w:val="none" w:sz="0" w:space="0" w:color="auto"/>
        <w:left w:val="none" w:sz="0" w:space="0" w:color="auto"/>
        <w:bottom w:val="none" w:sz="0" w:space="0" w:color="auto"/>
        <w:right w:val="none" w:sz="0" w:space="0" w:color="auto"/>
      </w:divBdr>
    </w:div>
    <w:div w:id="2075345889">
      <w:bodyDiv w:val="1"/>
      <w:marLeft w:val="0"/>
      <w:marRight w:val="0"/>
      <w:marTop w:val="0"/>
      <w:marBottom w:val="0"/>
      <w:divBdr>
        <w:top w:val="none" w:sz="0" w:space="0" w:color="auto"/>
        <w:left w:val="none" w:sz="0" w:space="0" w:color="auto"/>
        <w:bottom w:val="none" w:sz="0" w:space="0" w:color="auto"/>
        <w:right w:val="none" w:sz="0" w:space="0" w:color="auto"/>
      </w:divBdr>
    </w:div>
    <w:div w:id="2131969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11.png"/><Relationship Id="rId170" Type="http://schemas.openxmlformats.org/officeDocument/2006/relationships/image" Target="media/image159.jpg"/><Relationship Id="rId268" Type="http://schemas.openxmlformats.org/officeDocument/2006/relationships/image" Target="media/image257.png"/><Relationship Id="rId475" Type="http://schemas.openxmlformats.org/officeDocument/2006/relationships/image" Target="media/image464.png"/><Relationship Id="rId682" Type="http://schemas.openxmlformats.org/officeDocument/2006/relationships/image" Target="media/image671.jpg"/><Relationship Id="rId128" Type="http://schemas.openxmlformats.org/officeDocument/2006/relationships/hyperlink" Target="https://its.1c.ru/db/garant/content/70851956/hdoc/4010" TargetMode="External"/><Relationship Id="rId335" Type="http://schemas.openxmlformats.org/officeDocument/2006/relationships/image" Target="media/image324.png"/><Relationship Id="rId542" Type="http://schemas.openxmlformats.org/officeDocument/2006/relationships/image" Target="media/image531.png"/><Relationship Id="rId987" Type="http://schemas.openxmlformats.org/officeDocument/2006/relationships/image" Target="media/image976.png"/><Relationship Id="rId1172" Type="http://schemas.openxmlformats.org/officeDocument/2006/relationships/image" Target="media/image1161.png"/><Relationship Id="rId402" Type="http://schemas.openxmlformats.org/officeDocument/2006/relationships/image" Target="media/image391.png"/><Relationship Id="rId847" Type="http://schemas.openxmlformats.org/officeDocument/2006/relationships/image" Target="media/image836.png"/><Relationship Id="rId1032" Type="http://schemas.openxmlformats.org/officeDocument/2006/relationships/image" Target="media/image1021.jpg"/><Relationship Id="rId707" Type="http://schemas.openxmlformats.org/officeDocument/2006/relationships/image" Target="media/image696.png"/><Relationship Id="rId914" Type="http://schemas.openxmlformats.org/officeDocument/2006/relationships/image" Target="media/image903.png"/><Relationship Id="rId43" Type="http://schemas.openxmlformats.org/officeDocument/2006/relationships/image" Target="media/image33.png"/><Relationship Id="rId192" Type="http://schemas.openxmlformats.org/officeDocument/2006/relationships/image" Target="media/image181.png"/><Relationship Id="rId497" Type="http://schemas.openxmlformats.org/officeDocument/2006/relationships/image" Target="media/image486.png"/><Relationship Id="rId357" Type="http://schemas.openxmlformats.org/officeDocument/2006/relationships/image" Target="media/image346.png"/><Relationship Id="rId1194" Type="http://schemas.openxmlformats.org/officeDocument/2006/relationships/image" Target="media/image1183.png"/><Relationship Id="rId217" Type="http://schemas.openxmlformats.org/officeDocument/2006/relationships/image" Target="media/image206.png"/><Relationship Id="rId564" Type="http://schemas.openxmlformats.org/officeDocument/2006/relationships/image" Target="media/image553.jpg"/><Relationship Id="rId771" Type="http://schemas.openxmlformats.org/officeDocument/2006/relationships/image" Target="media/image760.png"/><Relationship Id="rId869" Type="http://schemas.openxmlformats.org/officeDocument/2006/relationships/image" Target="media/image858.png"/><Relationship Id="rId424" Type="http://schemas.openxmlformats.org/officeDocument/2006/relationships/image" Target="media/image413.jpg"/><Relationship Id="rId631" Type="http://schemas.openxmlformats.org/officeDocument/2006/relationships/image" Target="media/image620.png"/><Relationship Id="rId729" Type="http://schemas.openxmlformats.org/officeDocument/2006/relationships/image" Target="media/image718.png"/><Relationship Id="rId1054" Type="http://schemas.openxmlformats.org/officeDocument/2006/relationships/image" Target="media/image1043.png"/><Relationship Id="rId1261" Type="http://schemas.openxmlformats.org/officeDocument/2006/relationships/image" Target="media/image1250.png"/><Relationship Id="rId936" Type="http://schemas.openxmlformats.org/officeDocument/2006/relationships/image" Target="media/image925.png"/><Relationship Id="rId1121" Type="http://schemas.openxmlformats.org/officeDocument/2006/relationships/image" Target="media/image1110.png"/><Relationship Id="rId1219" Type="http://schemas.openxmlformats.org/officeDocument/2006/relationships/image" Target="media/image1208.png"/><Relationship Id="rId65" Type="http://schemas.openxmlformats.org/officeDocument/2006/relationships/image" Target="media/image55.png"/><Relationship Id="rId281" Type="http://schemas.openxmlformats.org/officeDocument/2006/relationships/image" Target="media/image270.png"/><Relationship Id="rId141" Type="http://schemas.openxmlformats.org/officeDocument/2006/relationships/image" Target="media/image130.png"/><Relationship Id="rId379" Type="http://schemas.openxmlformats.org/officeDocument/2006/relationships/image" Target="media/image368.png"/><Relationship Id="rId586" Type="http://schemas.openxmlformats.org/officeDocument/2006/relationships/image" Target="media/image575.png"/><Relationship Id="rId793" Type="http://schemas.openxmlformats.org/officeDocument/2006/relationships/image" Target="media/image782.png"/><Relationship Id="rId7" Type="http://schemas.openxmlformats.org/officeDocument/2006/relationships/settings" Target="settings.xml"/><Relationship Id="rId239" Type="http://schemas.openxmlformats.org/officeDocument/2006/relationships/image" Target="media/image228.png"/><Relationship Id="rId446" Type="http://schemas.openxmlformats.org/officeDocument/2006/relationships/image" Target="media/image435.png"/><Relationship Id="rId653" Type="http://schemas.openxmlformats.org/officeDocument/2006/relationships/image" Target="media/image642.png"/><Relationship Id="rId1076" Type="http://schemas.openxmlformats.org/officeDocument/2006/relationships/image" Target="media/image1065.jpg"/><Relationship Id="rId306" Type="http://schemas.openxmlformats.org/officeDocument/2006/relationships/image" Target="media/image295.jpg"/><Relationship Id="rId860" Type="http://schemas.openxmlformats.org/officeDocument/2006/relationships/image" Target="media/image849.png"/><Relationship Id="rId958" Type="http://schemas.openxmlformats.org/officeDocument/2006/relationships/image" Target="media/image947.jpeg"/><Relationship Id="rId1143" Type="http://schemas.openxmlformats.org/officeDocument/2006/relationships/image" Target="media/image1132.png"/><Relationship Id="rId87" Type="http://schemas.openxmlformats.org/officeDocument/2006/relationships/image" Target="media/image77.png"/><Relationship Id="rId513" Type="http://schemas.openxmlformats.org/officeDocument/2006/relationships/image" Target="media/image502.png"/><Relationship Id="rId720" Type="http://schemas.openxmlformats.org/officeDocument/2006/relationships/image" Target="media/image709.png"/><Relationship Id="rId818" Type="http://schemas.openxmlformats.org/officeDocument/2006/relationships/image" Target="media/image807.png"/><Relationship Id="rId1003" Type="http://schemas.openxmlformats.org/officeDocument/2006/relationships/image" Target="media/image992.png"/><Relationship Id="rId1210" Type="http://schemas.openxmlformats.org/officeDocument/2006/relationships/image" Target="media/image1199.png"/><Relationship Id="rId14" Type="http://schemas.openxmlformats.org/officeDocument/2006/relationships/image" Target="media/image4.png"/><Relationship Id="rId163" Type="http://schemas.openxmlformats.org/officeDocument/2006/relationships/image" Target="media/image152.jpg"/><Relationship Id="rId370" Type="http://schemas.openxmlformats.org/officeDocument/2006/relationships/image" Target="media/image359.png"/><Relationship Id="rId230" Type="http://schemas.openxmlformats.org/officeDocument/2006/relationships/image" Target="media/image219.png"/><Relationship Id="rId468" Type="http://schemas.openxmlformats.org/officeDocument/2006/relationships/image" Target="media/image457.png"/><Relationship Id="rId675" Type="http://schemas.openxmlformats.org/officeDocument/2006/relationships/image" Target="media/image664.jpg"/><Relationship Id="rId882" Type="http://schemas.openxmlformats.org/officeDocument/2006/relationships/image" Target="media/image871.png"/><Relationship Id="rId1098" Type="http://schemas.openxmlformats.org/officeDocument/2006/relationships/image" Target="media/image1087.png"/><Relationship Id="rId328" Type="http://schemas.openxmlformats.org/officeDocument/2006/relationships/image" Target="media/image317.png"/><Relationship Id="rId535" Type="http://schemas.openxmlformats.org/officeDocument/2006/relationships/image" Target="media/image524.png"/><Relationship Id="rId742" Type="http://schemas.openxmlformats.org/officeDocument/2006/relationships/image" Target="media/image731.png"/><Relationship Id="rId1165" Type="http://schemas.openxmlformats.org/officeDocument/2006/relationships/image" Target="media/image1154.png"/><Relationship Id="rId602" Type="http://schemas.openxmlformats.org/officeDocument/2006/relationships/image" Target="media/image591.png"/><Relationship Id="rId1025" Type="http://schemas.openxmlformats.org/officeDocument/2006/relationships/image" Target="media/image1014.png"/><Relationship Id="rId1232" Type="http://schemas.openxmlformats.org/officeDocument/2006/relationships/image" Target="media/image1221.png"/><Relationship Id="rId907" Type="http://schemas.openxmlformats.org/officeDocument/2006/relationships/image" Target="media/image896.png"/><Relationship Id="rId36" Type="http://schemas.openxmlformats.org/officeDocument/2006/relationships/image" Target="media/image26.png"/><Relationship Id="rId185" Type="http://schemas.openxmlformats.org/officeDocument/2006/relationships/image" Target="media/image174.png"/><Relationship Id="rId392" Type="http://schemas.openxmlformats.org/officeDocument/2006/relationships/image" Target="media/image381.png"/><Relationship Id="rId697" Type="http://schemas.openxmlformats.org/officeDocument/2006/relationships/image" Target="media/image686.jpg"/><Relationship Id="rId252" Type="http://schemas.openxmlformats.org/officeDocument/2006/relationships/image" Target="media/image241.png"/><Relationship Id="rId1187" Type="http://schemas.openxmlformats.org/officeDocument/2006/relationships/image" Target="media/image1176.png"/><Relationship Id="rId112" Type="http://schemas.openxmlformats.org/officeDocument/2006/relationships/image" Target="media/image102.png"/><Relationship Id="rId557" Type="http://schemas.openxmlformats.org/officeDocument/2006/relationships/image" Target="media/image546.jpg"/><Relationship Id="rId764" Type="http://schemas.openxmlformats.org/officeDocument/2006/relationships/image" Target="media/image753.png"/><Relationship Id="rId971" Type="http://schemas.openxmlformats.org/officeDocument/2006/relationships/image" Target="media/image960.png"/><Relationship Id="rId417" Type="http://schemas.openxmlformats.org/officeDocument/2006/relationships/image" Target="media/image406.jpeg"/><Relationship Id="rId624" Type="http://schemas.openxmlformats.org/officeDocument/2006/relationships/image" Target="media/image613.png"/><Relationship Id="rId831" Type="http://schemas.openxmlformats.org/officeDocument/2006/relationships/image" Target="media/image820.png"/><Relationship Id="rId1047" Type="http://schemas.openxmlformats.org/officeDocument/2006/relationships/image" Target="media/image1036.jpg"/><Relationship Id="rId1254" Type="http://schemas.openxmlformats.org/officeDocument/2006/relationships/image" Target="media/image1243.png"/><Relationship Id="rId929" Type="http://schemas.openxmlformats.org/officeDocument/2006/relationships/image" Target="media/image918.png"/><Relationship Id="rId1114" Type="http://schemas.openxmlformats.org/officeDocument/2006/relationships/image" Target="media/image1103.png"/><Relationship Id="rId58" Type="http://schemas.openxmlformats.org/officeDocument/2006/relationships/image" Target="media/image48.png"/><Relationship Id="rId274" Type="http://schemas.openxmlformats.org/officeDocument/2006/relationships/image" Target="media/image263.png"/><Relationship Id="rId481" Type="http://schemas.openxmlformats.org/officeDocument/2006/relationships/image" Target="media/image470.png"/><Relationship Id="rId134" Type="http://schemas.openxmlformats.org/officeDocument/2006/relationships/image" Target="media/image123.png"/><Relationship Id="rId579" Type="http://schemas.openxmlformats.org/officeDocument/2006/relationships/image" Target="media/image568.png"/><Relationship Id="rId786" Type="http://schemas.openxmlformats.org/officeDocument/2006/relationships/image" Target="media/image775.png"/><Relationship Id="rId993" Type="http://schemas.openxmlformats.org/officeDocument/2006/relationships/image" Target="media/image982.png"/><Relationship Id="rId341" Type="http://schemas.openxmlformats.org/officeDocument/2006/relationships/image" Target="media/image330.png"/><Relationship Id="rId439" Type="http://schemas.openxmlformats.org/officeDocument/2006/relationships/image" Target="media/image428.png"/><Relationship Id="rId646" Type="http://schemas.openxmlformats.org/officeDocument/2006/relationships/image" Target="media/image635.png"/><Relationship Id="rId1069" Type="http://schemas.openxmlformats.org/officeDocument/2006/relationships/image" Target="media/image1058.png"/><Relationship Id="rId201" Type="http://schemas.openxmlformats.org/officeDocument/2006/relationships/image" Target="media/image190.png"/><Relationship Id="rId506" Type="http://schemas.openxmlformats.org/officeDocument/2006/relationships/image" Target="media/image495.png"/><Relationship Id="rId853" Type="http://schemas.openxmlformats.org/officeDocument/2006/relationships/image" Target="media/image842.png"/><Relationship Id="rId1136" Type="http://schemas.openxmlformats.org/officeDocument/2006/relationships/image" Target="media/image1125.png"/><Relationship Id="rId713" Type="http://schemas.openxmlformats.org/officeDocument/2006/relationships/image" Target="media/image702.jpg"/><Relationship Id="rId920" Type="http://schemas.openxmlformats.org/officeDocument/2006/relationships/image" Target="media/image909.png"/><Relationship Id="rId1203" Type="http://schemas.openxmlformats.org/officeDocument/2006/relationships/image" Target="media/image1192.jpg"/><Relationship Id="rId296" Type="http://schemas.openxmlformats.org/officeDocument/2006/relationships/image" Target="media/image285.png"/><Relationship Id="rId156" Type="http://schemas.openxmlformats.org/officeDocument/2006/relationships/image" Target="media/image145.png"/><Relationship Id="rId363" Type="http://schemas.openxmlformats.org/officeDocument/2006/relationships/image" Target="media/image352.png"/><Relationship Id="rId570" Type="http://schemas.openxmlformats.org/officeDocument/2006/relationships/image" Target="media/image559.png"/><Relationship Id="rId223" Type="http://schemas.openxmlformats.org/officeDocument/2006/relationships/image" Target="media/image212.png"/><Relationship Id="rId430" Type="http://schemas.openxmlformats.org/officeDocument/2006/relationships/image" Target="media/image419.png"/><Relationship Id="rId668" Type="http://schemas.openxmlformats.org/officeDocument/2006/relationships/image" Target="media/image657.jpg"/><Relationship Id="rId875" Type="http://schemas.openxmlformats.org/officeDocument/2006/relationships/image" Target="media/image864.png"/><Relationship Id="rId1060" Type="http://schemas.openxmlformats.org/officeDocument/2006/relationships/image" Target="media/image1049.png"/><Relationship Id="rId528" Type="http://schemas.openxmlformats.org/officeDocument/2006/relationships/image" Target="media/image517.png"/><Relationship Id="rId735" Type="http://schemas.openxmlformats.org/officeDocument/2006/relationships/image" Target="media/image724.png"/><Relationship Id="rId942" Type="http://schemas.openxmlformats.org/officeDocument/2006/relationships/image" Target="media/image931.png"/><Relationship Id="rId1158" Type="http://schemas.openxmlformats.org/officeDocument/2006/relationships/image" Target="media/image1147.png"/><Relationship Id="rId1018" Type="http://schemas.openxmlformats.org/officeDocument/2006/relationships/image" Target="media/image1007.png"/><Relationship Id="rId1225" Type="http://schemas.openxmlformats.org/officeDocument/2006/relationships/image" Target="media/image1214.png"/><Relationship Id="rId71" Type="http://schemas.openxmlformats.org/officeDocument/2006/relationships/image" Target="media/image61.png"/><Relationship Id="rId802" Type="http://schemas.openxmlformats.org/officeDocument/2006/relationships/image" Target="media/image791.png"/><Relationship Id="rId29" Type="http://schemas.openxmlformats.org/officeDocument/2006/relationships/image" Target="media/image19.png"/><Relationship Id="rId178" Type="http://schemas.openxmlformats.org/officeDocument/2006/relationships/image" Target="media/image167.jpg"/><Relationship Id="rId385" Type="http://schemas.openxmlformats.org/officeDocument/2006/relationships/image" Target="media/image374.png"/><Relationship Id="rId592" Type="http://schemas.openxmlformats.org/officeDocument/2006/relationships/image" Target="media/image581.png"/><Relationship Id="rId245" Type="http://schemas.openxmlformats.org/officeDocument/2006/relationships/image" Target="media/image234.png"/><Relationship Id="rId452" Type="http://schemas.openxmlformats.org/officeDocument/2006/relationships/image" Target="media/image441.png"/><Relationship Id="rId897" Type="http://schemas.openxmlformats.org/officeDocument/2006/relationships/image" Target="media/image886.png"/><Relationship Id="rId1082" Type="http://schemas.openxmlformats.org/officeDocument/2006/relationships/image" Target="media/image1071.png"/><Relationship Id="rId105" Type="http://schemas.openxmlformats.org/officeDocument/2006/relationships/image" Target="media/image95.png"/><Relationship Id="rId312" Type="http://schemas.openxmlformats.org/officeDocument/2006/relationships/image" Target="media/image301.png"/><Relationship Id="rId757" Type="http://schemas.openxmlformats.org/officeDocument/2006/relationships/image" Target="media/image746.png"/><Relationship Id="rId964" Type="http://schemas.openxmlformats.org/officeDocument/2006/relationships/image" Target="media/image953.jpeg"/><Relationship Id="rId93" Type="http://schemas.openxmlformats.org/officeDocument/2006/relationships/image" Target="media/image83.png"/><Relationship Id="rId617" Type="http://schemas.openxmlformats.org/officeDocument/2006/relationships/image" Target="media/image606.png"/><Relationship Id="rId824" Type="http://schemas.openxmlformats.org/officeDocument/2006/relationships/image" Target="media/image813.png"/><Relationship Id="rId1247" Type="http://schemas.openxmlformats.org/officeDocument/2006/relationships/image" Target="media/image1236.png"/><Relationship Id="rId1107" Type="http://schemas.openxmlformats.org/officeDocument/2006/relationships/image" Target="media/image1096.png"/><Relationship Id="rId20" Type="http://schemas.openxmlformats.org/officeDocument/2006/relationships/image" Target="media/image10.png"/><Relationship Id="rId267" Type="http://schemas.openxmlformats.org/officeDocument/2006/relationships/image" Target="media/image256.png"/><Relationship Id="rId474" Type="http://schemas.openxmlformats.org/officeDocument/2006/relationships/image" Target="media/image463.png"/><Relationship Id="rId127" Type="http://schemas.openxmlformats.org/officeDocument/2006/relationships/image" Target="media/image117.png"/><Relationship Id="rId681" Type="http://schemas.openxmlformats.org/officeDocument/2006/relationships/image" Target="media/image670.jpg"/><Relationship Id="rId779" Type="http://schemas.openxmlformats.org/officeDocument/2006/relationships/image" Target="media/image768.png"/><Relationship Id="rId986" Type="http://schemas.openxmlformats.org/officeDocument/2006/relationships/image" Target="media/image975.png"/><Relationship Id="rId31" Type="http://schemas.openxmlformats.org/officeDocument/2006/relationships/image" Target="media/image21.png"/><Relationship Id="rId334" Type="http://schemas.openxmlformats.org/officeDocument/2006/relationships/image" Target="media/image323.png"/><Relationship Id="rId541" Type="http://schemas.openxmlformats.org/officeDocument/2006/relationships/image" Target="media/image530.png"/><Relationship Id="rId639" Type="http://schemas.openxmlformats.org/officeDocument/2006/relationships/image" Target="media/image628.png"/><Relationship Id="rId1171" Type="http://schemas.openxmlformats.org/officeDocument/2006/relationships/image" Target="media/image1160.png"/><Relationship Id="rId1269" Type="http://schemas.openxmlformats.org/officeDocument/2006/relationships/fontTable" Target="fontTable.xml"/><Relationship Id="rId180" Type="http://schemas.openxmlformats.org/officeDocument/2006/relationships/image" Target="media/image169.jpg"/><Relationship Id="rId278" Type="http://schemas.openxmlformats.org/officeDocument/2006/relationships/image" Target="media/image267.png"/><Relationship Id="rId401" Type="http://schemas.openxmlformats.org/officeDocument/2006/relationships/image" Target="media/image390.png"/><Relationship Id="rId846" Type="http://schemas.openxmlformats.org/officeDocument/2006/relationships/image" Target="media/image835.png"/><Relationship Id="rId1031" Type="http://schemas.openxmlformats.org/officeDocument/2006/relationships/image" Target="media/image1020.jpg"/><Relationship Id="rId1129" Type="http://schemas.openxmlformats.org/officeDocument/2006/relationships/image" Target="media/image1118.png"/><Relationship Id="rId485" Type="http://schemas.openxmlformats.org/officeDocument/2006/relationships/image" Target="media/image474.png"/><Relationship Id="rId692" Type="http://schemas.openxmlformats.org/officeDocument/2006/relationships/image" Target="media/image681.png"/><Relationship Id="rId706" Type="http://schemas.openxmlformats.org/officeDocument/2006/relationships/image" Target="media/image695.png"/><Relationship Id="rId913" Type="http://schemas.openxmlformats.org/officeDocument/2006/relationships/image" Target="media/image902.png"/><Relationship Id="rId42" Type="http://schemas.openxmlformats.org/officeDocument/2006/relationships/image" Target="media/image32.png"/><Relationship Id="rId138" Type="http://schemas.openxmlformats.org/officeDocument/2006/relationships/image" Target="media/image127.png"/><Relationship Id="rId345" Type="http://schemas.openxmlformats.org/officeDocument/2006/relationships/image" Target="media/image334.png"/><Relationship Id="rId552" Type="http://schemas.openxmlformats.org/officeDocument/2006/relationships/image" Target="media/image541.jpg"/><Relationship Id="rId997" Type="http://schemas.openxmlformats.org/officeDocument/2006/relationships/image" Target="media/image986.png"/><Relationship Id="rId1182" Type="http://schemas.openxmlformats.org/officeDocument/2006/relationships/image" Target="media/image1171.png"/><Relationship Id="rId191" Type="http://schemas.openxmlformats.org/officeDocument/2006/relationships/image" Target="media/image180.png"/><Relationship Id="rId205" Type="http://schemas.openxmlformats.org/officeDocument/2006/relationships/image" Target="media/image194.png"/><Relationship Id="rId412" Type="http://schemas.openxmlformats.org/officeDocument/2006/relationships/image" Target="media/image401.png"/><Relationship Id="rId857" Type="http://schemas.openxmlformats.org/officeDocument/2006/relationships/image" Target="media/image846.png"/><Relationship Id="rId1042" Type="http://schemas.openxmlformats.org/officeDocument/2006/relationships/image" Target="media/image1031.jpg"/><Relationship Id="rId289" Type="http://schemas.openxmlformats.org/officeDocument/2006/relationships/image" Target="media/image278.png"/><Relationship Id="rId496" Type="http://schemas.openxmlformats.org/officeDocument/2006/relationships/image" Target="media/image485.png"/><Relationship Id="rId717" Type="http://schemas.openxmlformats.org/officeDocument/2006/relationships/image" Target="media/image706.jpg"/><Relationship Id="rId924" Type="http://schemas.openxmlformats.org/officeDocument/2006/relationships/image" Target="media/image913.png"/><Relationship Id="rId53" Type="http://schemas.openxmlformats.org/officeDocument/2006/relationships/image" Target="media/image43.png"/><Relationship Id="rId149" Type="http://schemas.openxmlformats.org/officeDocument/2006/relationships/image" Target="media/image138.png"/><Relationship Id="rId356" Type="http://schemas.openxmlformats.org/officeDocument/2006/relationships/image" Target="media/image345.png"/><Relationship Id="rId563" Type="http://schemas.openxmlformats.org/officeDocument/2006/relationships/image" Target="media/image552.jpg"/><Relationship Id="rId770" Type="http://schemas.openxmlformats.org/officeDocument/2006/relationships/image" Target="media/image759.png"/><Relationship Id="rId1193" Type="http://schemas.openxmlformats.org/officeDocument/2006/relationships/image" Target="media/image1182.png"/><Relationship Id="rId1207" Type="http://schemas.openxmlformats.org/officeDocument/2006/relationships/image" Target="media/image1196.jpg"/><Relationship Id="rId216" Type="http://schemas.openxmlformats.org/officeDocument/2006/relationships/image" Target="media/image205.png"/><Relationship Id="rId423" Type="http://schemas.openxmlformats.org/officeDocument/2006/relationships/image" Target="media/image412.jpg"/><Relationship Id="rId868" Type="http://schemas.openxmlformats.org/officeDocument/2006/relationships/image" Target="media/image857.png"/><Relationship Id="rId1053" Type="http://schemas.openxmlformats.org/officeDocument/2006/relationships/image" Target="media/image1042.png"/><Relationship Id="rId1260" Type="http://schemas.openxmlformats.org/officeDocument/2006/relationships/image" Target="media/image1249.png"/><Relationship Id="rId630" Type="http://schemas.openxmlformats.org/officeDocument/2006/relationships/image" Target="media/image619.png"/><Relationship Id="rId728" Type="http://schemas.openxmlformats.org/officeDocument/2006/relationships/image" Target="media/image717.png"/><Relationship Id="rId935" Type="http://schemas.openxmlformats.org/officeDocument/2006/relationships/image" Target="media/image924.png"/><Relationship Id="rId64" Type="http://schemas.openxmlformats.org/officeDocument/2006/relationships/image" Target="media/image54.png"/><Relationship Id="rId367" Type="http://schemas.openxmlformats.org/officeDocument/2006/relationships/image" Target="media/image356.png"/><Relationship Id="rId574" Type="http://schemas.openxmlformats.org/officeDocument/2006/relationships/image" Target="media/image563.png"/><Relationship Id="rId1120" Type="http://schemas.openxmlformats.org/officeDocument/2006/relationships/image" Target="media/image1109.png"/><Relationship Id="rId1218" Type="http://schemas.openxmlformats.org/officeDocument/2006/relationships/image" Target="media/image1207.png"/><Relationship Id="rId227" Type="http://schemas.openxmlformats.org/officeDocument/2006/relationships/image" Target="media/image216.png"/><Relationship Id="rId781" Type="http://schemas.openxmlformats.org/officeDocument/2006/relationships/image" Target="media/image770.png"/><Relationship Id="rId879" Type="http://schemas.openxmlformats.org/officeDocument/2006/relationships/image" Target="media/image868.png"/><Relationship Id="rId434" Type="http://schemas.openxmlformats.org/officeDocument/2006/relationships/image" Target="media/image423.png"/><Relationship Id="rId641" Type="http://schemas.openxmlformats.org/officeDocument/2006/relationships/image" Target="media/image630.png"/><Relationship Id="rId739" Type="http://schemas.openxmlformats.org/officeDocument/2006/relationships/image" Target="media/image728.png"/><Relationship Id="rId1064" Type="http://schemas.openxmlformats.org/officeDocument/2006/relationships/image" Target="media/image1053.png"/><Relationship Id="rId280" Type="http://schemas.openxmlformats.org/officeDocument/2006/relationships/image" Target="media/image269.png"/><Relationship Id="rId501" Type="http://schemas.openxmlformats.org/officeDocument/2006/relationships/image" Target="media/image490.png"/><Relationship Id="rId946" Type="http://schemas.openxmlformats.org/officeDocument/2006/relationships/image" Target="media/image935.png"/><Relationship Id="rId1131" Type="http://schemas.openxmlformats.org/officeDocument/2006/relationships/image" Target="media/image1120.png"/><Relationship Id="rId1229" Type="http://schemas.openxmlformats.org/officeDocument/2006/relationships/image" Target="media/image1218.png"/><Relationship Id="rId75" Type="http://schemas.openxmlformats.org/officeDocument/2006/relationships/image" Target="media/image65.png"/><Relationship Id="rId140" Type="http://schemas.openxmlformats.org/officeDocument/2006/relationships/image" Target="media/image129.png"/><Relationship Id="rId378" Type="http://schemas.openxmlformats.org/officeDocument/2006/relationships/image" Target="media/image367.png"/><Relationship Id="rId585" Type="http://schemas.openxmlformats.org/officeDocument/2006/relationships/image" Target="media/image574.png"/><Relationship Id="rId792" Type="http://schemas.openxmlformats.org/officeDocument/2006/relationships/image" Target="media/image781.png"/><Relationship Id="rId806" Type="http://schemas.openxmlformats.org/officeDocument/2006/relationships/image" Target="media/image795.png"/><Relationship Id="rId6" Type="http://schemas.openxmlformats.org/officeDocument/2006/relationships/styles" Target="styles.xml"/><Relationship Id="rId238" Type="http://schemas.openxmlformats.org/officeDocument/2006/relationships/image" Target="media/image227.png"/><Relationship Id="rId445" Type="http://schemas.openxmlformats.org/officeDocument/2006/relationships/image" Target="media/image434.png"/><Relationship Id="rId652" Type="http://schemas.openxmlformats.org/officeDocument/2006/relationships/image" Target="media/image641.png"/><Relationship Id="rId1075" Type="http://schemas.openxmlformats.org/officeDocument/2006/relationships/image" Target="media/image1064.jpg"/><Relationship Id="rId291" Type="http://schemas.openxmlformats.org/officeDocument/2006/relationships/image" Target="media/image280.png"/><Relationship Id="rId305" Type="http://schemas.openxmlformats.org/officeDocument/2006/relationships/image" Target="media/image294.jpg"/><Relationship Id="rId512" Type="http://schemas.openxmlformats.org/officeDocument/2006/relationships/image" Target="media/image501.png"/><Relationship Id="rId957" Type="http://schemas.openxmlformats.org/officeDocument/2006/relationships/image" Target="media/image946.jpeg"/><Relationship Id="rId1142" Type="http://schemas.openxmlformats.org/officeDocument/2006/relationships/image" Target="media/image1131.png"/><Relationship Id="rId86" Type="http://schemas.openxmlformats.org/officeDocument/2006/relationships/image" Target="media/image76.png"/><Relationship Id="rId151" Type="http://schemas.openxmlformats.org/officeDocument/2006/relationships/image" Target="media/image140.png"/><Relationship Id="rId389" Type="http://schemas.openxmlformats.org/officeDocument/2006/relationships/image" Target="media/image378.png"/><Relationship Id="rId596" Type="http://schemas.openxmlformats.org/officeDocument/2006/relationships/image" Target="media/image585.png"/><Relationship Id="rId817" Type="http://schemas.openxmlformats.org/officeDocument/2006/relationships/image" Target="media/image806.png"/><Relationship Id="rId1002" Type="http://schemas.openxmlformats.org/officeDocument/2006/relationships/image" Target="media/image991.png"/><Relationship Id="rId249" Type="http://schemas.openxmlformats.org/officeDocument/2006/relationships/image" Target="media/image238.png"/><Relationship Id="rId456" Type="http://schemas.openxmlformats.org/officeDocument/2006/relationships/image" Target="media/image445.png"/><Relationship Id="rId663" Type="http://schemas.openxmlformats.org/officeDocument/2006/relationships/image" Target="media/image652.png"/><Relationship Id="rId870" Type="http://schemas.openxmlformats.org/officeDocument/2006/relationships/image" Target="media/image859.png"/><Relationship Id="rId1086" Type="http://schemas.openxmlformats.org/officeDocument/2006/relationships/image" Target="media/image1075.png"/><Relationship Id="rId13" Type="http://schemas.openxmlformats.org/officeDocument/2006/relationships/image" Target="media/image3.png"/><Relationship Id="rId109" Type="http://schemas.openxmlformats.org/officeDocument/2006/relationships/image" Target="media/image99.png"/><Relationship Id="rId316" Type="http://schemas.openxmlformats.org/officeDocument/2006/relationships/image" Target="media/image305.png"/><Relationship Id="rId523" Type="http://schemas.openxmlformats.org/officeDocument/2006/relationships/image" Target="media/image512.png"/><Relationship Id="rId968" Type="http://schemas.openxmlformats.org/officeDocument/2006/relationships/image" Target="media/image957.png"/><Relationship Id="rId1153" Type="http://schemas.openxmlformats.org/officeDocument/2006/relationships/image" Target="media/image1142.png"/><Relationship Id="rId97" Type="http://schemas.openxmlformats.org/officeDocument/2006/relationships/image" Target="media/image87.png"/><Relationship Id="rId730" Type="http://schemas.openxmlformats.org/officeDocument/2006/relationships/image" Target="media/image719.png"/><Relationship Id="rId828" Type="http://schemas.openxmlformats.org/officeDocument/2006/relationships/image" Target="media/image817.png"/><Relationship Id="rId1013" Type="http://schemas.openxmlformats.org/officeDocument/2006/relationships/image" Target="media/image1002.png"/><Relationship Id="rId162" Type="http://schemas.openxmlformats.org/officeDocument/2006/relationships/image" Target="media/image151.jpg"/><Relationship Id="rId467" Type="http://schemas.openxmlformats.org/officeDocument/2006/relationships/image" Target="media/image456.png"/><Relationship Id="rId1097" Type="http://schemas.openxmlformats.org/officeDocument/2006/relationships/image" Target="media/image1086.png"/><Relationship Id="rId1220" Type="http://schemas.openxmlformats.org/officeDocument/2006/relationships/image" Target="media/image1209.png"/><Relationship Id="rId674" Type="http://schemas.openxmlformats.org/officeDocument/2006/relationships/image" Target="media/image663.jpg"/><Relationship Id="rId881" Type="http://schemas.openxmlformats.org/officeDocument/2006/relationships/image" Target="media/image870.png"/><Relationship Id="rId979" Type="http://schemas.openxmlformats.org/officeDocument/2006/relationships/image" Target="media/image968.png"/><Relationship Id="rId24" Type="http://schemas.openxmlformats.org/officeDocument/2006/relationships/image" Target="media/image14.png"/><Relationship Id="rId327" Type="http://schemas.openxmlformats.org/officeDocument/2006/relationships/image" Target="media/image316.png"/><Relationship Id="rId534" Type="http://schemas.openxmlformats.org/officeDocument/2006/relationships/image" Target="media/image523.png"/><Relationship Id="rId741" Type="http://schemas.openxmlformats.org/officeDocument/2006/relationships/image" Target="media/image730.jpg"/><Relationship Id="rId839" Type="http://schemas.openxmlformats.org/officeDocument/2006/relationships/image" Target="media/image828.png"/><Relationship Id="rId1164" Type="http://schemas.openxmlformats.org/officeDocument/2006/relationships/image" Target="media/image1153.png"/><Relationship Id="rId173" Type="http://schemas.openxmlformats.org/officeDocument/2006/relationships/image" Target="media/image162.jpg"/><Relationship Id="rId380" Type="http://schemas.openxmlformats.org/officeDocument/2006/relationships/image" Target="media/image369.png"/><Relationship Id="rId601" Type="http://schemas.openxmlformats.org/officeDocument/2006/relationships/image" Target="media/image590.png"/><Relationship Id="rId1024" Type="http://schemas.openxmlformats.org/officeDocument/2006/relationships/image" Target="media/image1013.png"/><Relationship Id="rId1231" Type="http://schemas.openxmlformats.org/officeDocument/2006/relationships/image" Target="media/image1220.png"/><Relationship Id="rId240" Type="http://schemas.openxmlformats.org/officeDocument/2006/relationships/image" Target="media/image229.png"/><Relationship Id="rId478" Type="http://schemas.openxmlformats.org/officeDocument/2006/relationships/image" Target="media/image467.png"/><Relationship Id="rId685" Type="http://schemas.openxmlformats.org/officeDocument/2006/relationships/image" Target="media/image674.jpg"/><Relationship Id="rId892" Type="http://schemas.openxmlformats.org/officeDocument/2006/relationships/image" Target="media/image881.png"/><Relationship Id="rId906" Type="http://schemas.openxmlformats.org/officeDocument/2006/relationships/image" Target="media/image895.png"/><Relationship Id="rId35" Type="http://schemas.openxmlformats.org/officeDocument/2006/relationships/image" Target="media/image25.png"/><Relationship Id="rId100" Type="http://schemas.openxmlformats.org/officeDocument/2006/relationships/image" Target="media/image90.png"/><Relationship Id="rId338" Type="http://schemas.openxmlformats.org/officeDocument/2006/relationships/image" Target="media/image327.png"/><Relationship Id="rId545" Type="http://schemas.openxmlformats.org/officeDocument/2006/relationships/image" Target="media/image534.png"/><Relationship Id="rId752" Type="http://schemas.openxmlformats.org/officeDocument/2006/relationships/image" Target="media/image741.png"/><Relationship Id="rId1175" Type="http://schemas.openxmlformats.org/officeDocument/2006/relationships/image" Target="media/image1164.png"/><Relationship Id="rId184" Type="http://schemas.openxmlformats.org/officeDocument/2006/relationships/image" Target="media/image173.jpg"/><Relationship Id="rId391" Type="http://schemas.openxmlformats.org/officeDocument/2006/relationships/image" Target="media/image380.png"/><Relationship Id="rId405" Type="http://schemas.openxmlformats.org/officeDocument/2006/relationships/image" Target="media/image394.png"/><Relationship Id="rId612" Type="http://schemas.openxmlformats.org/officeDocument/2006/relationships/image" Target="media/image601.png"/><Relationship Id="rId1035" Type="http://schemas.openxmlformats.org/officeDocument/2006/relationships/image" Target="media/image1024.jpg"/><Relationship Id="rId1242" Type="http://schemas.openxmlformats.org/officeDocument/2006/relationships/image" Target="media/image1231.png"/><Relationship Id="rId251" Type="http://schemas.openxmlformats.org/officeDocument/2006/relationships/image" Target="media/image240.png"/><Relationship Id="rId489" Type="http://schemas.openxmlformats.org/officeDocument/2006/relationships/image" Target="media/image478.png"/><Relationship Id="rId696" Type="http://schemas.openxmlformats.org/officeDocument/2006/relationships/image" Target="media/image685.jpg"/><Relationship Id="rId917" Type="http://schemas.openxmlformats.org/officeDocument/2006/relationships/image" Target="media/image906.png"/><Relationship Id="rId1102" Type="http://schemas.openxmlformats.org/officeDocument/2006/relationships/image" Target="media/image1091.png"/><Relationship Id="rId46" Type="http://schemas.openxmlformats.org/officeDocument/2006/relationships/image" Target="media/image36.png"/><Relationship Id="rId349" Type="http://schemas.openxmlformats.org/officeDocument/2006/relationships/image" Target="media/image338.png"/><Relationship Id="rId556" Type="http://schemas.openxmlformats.org/officeDocument/2006/relationships/image" Target="media/image545.jpeg"/><Relationship Id="rId763" Type="http://schemas.openxmlformats.org/officeDocument/2006/relationships/image" Target="media/image752.png"/><Relationship Id="rId1186" Type="http://schemas.openxmlformats.org/officeDocument/2006/relationships/image" Target="media/image1175.png"/><Relationship Id="rId111" Type="http://schemas.openxmlformats.org/officeDocument/2006/relationships/image" Target="media/image101.png"/><Relationship Id="rId195" Type="http://schemas.openxmlformats.org/officeDocument/2006/relationships/image" Target="media/image184.png"/><Relationship Id="rId209" Type="http://schemas.openxmlformats.org/officeDocument/2006/relationships/image" Target="media/image198.png"/><Relationship Id="rId416" Type="http://schemas.openxmlformats.org/officeDocument/2006/relationships/image" Target="media/image405.jpg"/><Relationship Id="rId970" Type="http://schemas.openxmlformats.org/officeDocument/2006/relationships/image" Target="media/image959.png"/><Relationship Id="rId1046" Type="http://schemas.openxmlformats.org/officeDocument/2006/relationships/image" Target="media/image1035.jpg"/><Relationship Id="rId1253" Type="http://schemas.openxmlformats.org/officeDocument/2006/relationships/image" Target="media/image1242.png"/><Relationship Id="rId623" Type="http://schemas.openxmlformats.org/officeDocument/2006/relationships/image" Target="media/image612.png"/><Relationship Id="rId830" Type="http://schemas.openxmlformats.org/officeDocument/2006/relationships/image" Target="media/image819.png"/><Relationship Id="rId928" Type="http://schemas.openxmlformats.org/officeDocument/2006/relationships/image" Target="media/image917.png"/><Relationship Id="rId57" Type="http://schemas.openxmlformats.org/officeDocument/2006/relationships/image" Target="media/image47.png"/><Relationship Id="rId262" Type="http://schemas.openxmlformats.org/officeDocument/2006/relationships/image" Target="media/image251.png"/><Relationship Id="rId567" Type="http://schemas.openxmlformats.org/officeDocument/2006/relationships/image" Target="media/image556.png"/><Relationship Id="rId1113" Type="http://schemas.openxmlformats.org/officeDocument/2006/relationships/image" Target="media/image1102.png"/><Relationship Id="rId1197" Type="http://schemas.openxmlformats.org/officeDocument/2006/relationships/image" Target="media/image1186.png"/><Relationship Id="rId122" Type="http://schemas.openxmlformats.org/officeDocument/2006/relationships/image" Target="media/image112.png"/><Relationship Id="rId774" Type="http://schemas.openxmlformats.org/officeDocument/2006/relationships/image" Target="media/image763.png"/><Relationship Id="rId981" Type="http://schemas.openxmlformats.org/officeDocument/2006/relationships/image" Target="media/image970.png"/><Relationship Id="rId1057" Type="http://schemas.openxmlformats.org/officeDocument/2006/relationships/image" Target="media/image1046.png"/><Relationship Id="rId427" Type="http://schemas.openxmlformats.org/officeDocument/2006/relationships/image" Target="media/image416.png"/><Relationship Id="rId634" Type="http://schemas.openxmlformats.org/officeDocument/2006/relationships/image" Target="media/image623.png"/><Relationship Id="rId841" Type="http://schemas.openxmlformats.org/officeDocument/2006/relationships/image" Target="media/image830.png"/><Relationship Id="rId1264" Type="http://schemas.openxmlformats.org/officeDocument/2006/relationships/image" Target="media/image1253.png"/><Relationship Id="rId273" Type="http://schemas.openxmlformats.org/officeDocument/2006/relationships/image" Target="media/image262.png"/><Relationship Id="rId480" Type="http://schemas.openxmlformats.org/officeDocument/2006/relationships/image" Target="media/image469.png"/><Relationship Id="rId701" Type="http://schemas.openxmlformats.org/officeDocument/2006/relationships/image" Target="media/image690.png"/><Relationship Id="rId939" Type="http://schemas.openxmlformats.org/officeDocument/2006/relationships/image" Target="media/image928.png"/><Relationship Id="rId1124" Type="http://schemas.openxmlformats.org/officeDocument/2006/relationships/image" Target="media/image1113.png"/><Relationship Id="rId68" Type="http://schemas.openxmlformats.org/officeDocument/2006/relationships/image" Target="media/image58.png"/><Relationship Id="rId133" Type="http://schemas.openxmlformats.org/officeDocument/2006/relationships/image" Target="media/image122.png"/><Relationship Id="rId340" Type="http://schemas.openxmlformats.org/officeDocument/2006/relationships/image" Target="media/image329.png"/><Relationship Id="rId578" Type="http://schemas.openxmlformats.org/officeDocument/2006/relationships/image" Target="media/image567.png"/><Relationship Id="rId785" Type="http://schemas.openxmlformats.org/officeDocument/2006/relationships/image" Target="media/image774.png"/><Relationship Id="rId992" Type="http://schemas.openxmlformats.org/officeDocument/2006/relationships/image" Target="media/image981.png"/><Relationship Id="rId200" Type="http://schemas.openxmlformats.org/officeDocument/2006/relationships/image" Target="media/image189.png"/><Relationship Id="rId438" Type="http://schemas.openxmlformats.org/officeDocument/2006/relationships/image" Target="media/image427.png"/><Relationship Id="rId645" Type="http://schemas.openxmlformats.org/officeDocument/2006/relationships/image" Target="media/image634.png"/><Relationship Id="rId852" Type="http://schemas.openxmlformats.org/officeDocument/2006/relationships/image" Target="media/image841.png"/><Relationship Id="rId1068" Type="http://schemas.openxmlformats.org/officeDocument/2006/relationships/image" Target="media/image1057.png"/><Relationship Id="rId284" Type="http://schemas.openxmlformats.org/officeDocument/2006/relationships/image" Target="media/image273.png"/><Relationship Id="rId491" Type="http://schemas.openxmlformats.org/officeDocument/2006/relationships/image" Target="media/image480.png"/><Relationship Id="rId505" Type="http://schemas.openxmlformats.org/officeDocument/2006/relationships/image" Target="media/image494.png"/><Relationship Id="rId712" Type="http://schemas.openxmlformats.org/officeDocument/2006/relationships/image" Target="media/image701.jpg"/><Relationship Id="rId1135" Type="http://schemas.openxmlformats.org/officeDocument/2006/relationships/image" Target="media/image1124.png"/><Relationship Id="rId79" Type="http://schemas.openxmlformats.org/officeDocument/2006/relationships/image" Target="media/image69.png"/><Relationship Id="rId144" Type="http://schemas.openxmlformats.org/officeDocument/2006/relationships/image" Target="media/image133.png"/><Relationship Id="rId589" Type="http://schemas.openxmlformats.org/officeDocument/2006/relationships/image" Target="media/image578.png"/><Relationship Id="rId796" Type="http://schemas.openxmlformats.org/officeDocument/2006/relationships/image" Target="media/image785.png"/><Relationship Id="rId1202" Type="http://schemas.openxmlformats.org/officeDocument/2006/relationships/image" Target="media/image1191.jpg"/><Relationship Id="rId351" Type="http://schemas.openxmlformats.org/officeDocument/2006/relationships/image" Target="media/image340.png"/><Relationship Id="rId449" Type="http://schemas.openxmlformats.org/officeDocument/2006/relationships/image" Target="media/image438.png"/><Relationship Id="rId656" Type="http://schemas.openxmlformats.org/officeDocument/2006/relationships/image" Target="media/image645.png"/><Relationship Id="rId863" Type="http://schemas.openxmlformats.org/officeDocument/2006/relationships/image" Target="media/image852.png"/><Relationship Id="rId1079" Type="http://schemas.openxmlformats.org/officeDocument/2006/relationships/image" Target="media/image1068.jpg"/><Relationship Id="rId211" Type="http://schemas.openxmlformats.org/officeDocument/2006/relationships/image" Target="media/image200.png"/><Relationship Id="rId295" Type="http://schemas.openxmlformats.org/officeDocument/2006/relationships/image" Target="media/image284.png"/><Relationship Id="rId309" Type="http://schemas.openxmlformats.org/officeDocument/2006/relationships/image" Target="media/image298.png"/><Relationship Id="rId516" Type="http://schemas.openxmlformats.org/officeDocument/2006/relationships/image" Target="media/image505.png"/><Relationship Id="rId1146" Type="http://schemas.openxmlformats.org/officeDocument/2006/relationships/image" Target="media/image1135.png"/><Relationship Id="rId723" Type="http://schemas.openxmlformats.org/officeDocument/2006/relationships/image" Target="media/image712.png"/><Relationship Id="rId930" Type="http://schemas.openxmlformats.org/officeDocument/2006/relationships/image" Target="media/image919.png"/><Relationship Id="rId1006" Type="http://schemas.openxmlformats.org/officeDocument/2006/relationships/image" Target="media/image995.png"/><Relationship Id="rId155" Type="http://schemas.openxmlformats.org/officeDocument/2006/relationships/image" Target="media/image144.jpg"/><Relationship Id="rId362" Type="http://schemas.openxmlformats.org/officeDocument/2006/relationships/image" Target="media/image351.png"/><Relationship Id="rId1213" Type="http://schemas.openxmlformats.org/officeDocument/2006/relationships/image" Target="media/image1202.png"/><Relationship Id="rId222" Type="http://schemas.openxmlformats.org/officeDocument/2006/relationships/image" Target="media/image211.png"/><Relationship Id="rId667" Type="http://schemas.openxmlformats.org/officeDocument/2006/relationships/image" Target="media/image656.jpg"/><Relationship Id="rId874" Type="http://schemas.openxmlformats.org/officeDocument/2006/relationships/image" Target="media/image863.png"/><Relationship Id="rId17" Type="http://schemas.openxmlformats.org/officeDocument/2006/relationships/image" Target="media/image7.png"/><Relationship Id="rId527" Type="http://schemas.openxmlformats.org/officeDocument/2006/relationships/image" Target="media/image516.png"/><Relationship Id="rId734" Type="http://schemas.openxmlformats.org/officeDocument/2006/relationships/image" Target="media/image723.png"/><Relationship Id="rId941" Type="http://schemas.openxmlformats.org/officeDocument/2006/relationships/image" Target="media/image930.png"/><Relationship Id="rId1157" Type="http://schemas.openxmlformats.org/officeDocument/2006/relationships/image" Target="media/image1146.png"/><Relationship Id="rId70" Type="http://schemas.openxmlformats.org/officeDocument/2006/relationships/image" Target="media/image60.png"/><Relationship Id="rId166" Type="http://schemas.openxmlformats.org/officeDocument/2006/relationships/image" Target="media/image155.jpg"/><Relationship Id="rId373" Type="http://schemas.openxmlformats.org/officeDocument/2006/relationships/image" Target="media/image362.png"/><Relationship Id="rId580" Type="http://schemas.openxmlformats.org/officeDocument/2006/relationships/image" Target="media/image569.png"/><Relationship Id="rId801" Type="http://schemas.openxmlformats.org/officeDocument/2006/relationships/image" Target="media/image790.png"/><Relationship Id="rId1017" Type="http://schemas.openxmlformats.org/officeDocument/2006/relationships/image" Target="media/image1006.png"/><Relationship Id="rId1224" Type="http://schemas.openxmlformats.org/officeDocument/2006/relationships/image" Target="media/image1213.png"/><Relationship Id="rId1" Type="http://schemas.openxmlformats.org/officeDocument/2006/relationships/customXml" Target="../customXml/item1.xml"/><Relationship Id="rId233" Type="http://schemas.openxmlformats.org/officeDocument/2006/relationships/image" Target="media/image222.png"/><Relationship Id="rId440" Type="http://schemas.openxmlformats.org/officeDocument/2006/relationships/image" Target="media/image429.png"/><Relationship Id="rId678" Type="http://schemas.openxmlformats.org/officeDocument/2006/relationships/image" Target="media/image667.jpg"/><Relationship Id="rId885" Type="http://schemas.openxmlformats.org/officeDocument/2006/relationships/image" Target="media/image874.png"/><Relationship Id="rId1070" Type="http://schemas.openxmlformats.org/officeDocument/2006/relationships/image" Target="media/image1059.png"/><Relationship Id="rId28" Type="http://schemas.openxmlformats.org/officeDocument/2006/relationships/image" Target="media/image18.png"/><Relationship Id="rId300" Type="http://schemas.openxmlformats.org/officeDocument/2006/relationships/image" Target="media/image289.png"/><Relationship Id="rId538" Type="http://schemas.openxmlformats.org/officeDocument/2006/relationships/image" Target="media/image527.png"/><Relationship Id="rId745" Type="http://schemas.openxmlformats.org/officeDocument/2006/relationships/image" Target="media/image734.png"/><Relationship Id="rId952" Type="http://schemas.openxmlformats.org/officeDocument/2006/relationships/image" Target="media/image941.png"/><Relationship Id="rId1168" Type="http://schemas.openxmlformats.org/officeDocument/2006/relationships/image" Target="media/image1157.png"/><Relationship Id="rId81" Type="http://schemas.openxmlformats.org/officeDocument/2006/relationships/image" Target="media/image71.png"/><Relationship Id="rId177" Type="http://schemas.openxmlformats.org/officeDocument/2006/relationships/image" Target="media/image166.jpg"/><Relationship Id="rId384" Type="http://schemas.openxmlformats.org/officeDocument/2006/relationships/image" Target="media/image373.png"/><Relationship Id="rId591" Type="http://schemas.openxmlformats.org/officeDocument/2006/relationships/image" Target="media/image580.png"/><Relationship Id="rId605" Type="http://schemas.openxmlformats.org/officeDocument/2006/relationships/image" Target="media/image594.png"/><Relationship Id="rId812" Type="http://schemas.openxmlformats.org/officeDocument/2006/relationships/image" Target="media/image801.png"/><Relationship Id="rId1028" Type="http://schemas.openxmlformats.org/officeDocument/2006/relationships/image" Target="media/image1017.png"/><Relationship Id="rId1235" Type="http://schemas.openxmlformats.org/officeDocument/2006/relationships/image" Target="media/image1224.png"/><Relationship Id="rId244" Type="http://schemas.openxmlformats.org/officeDocument/2006/relationships/image" Target="media/image233.png"/><Relationship Id="rId689" Type="http://schemas.openxmlformats.org/officeDocument/2006/relationships/image" Target="media/image678.jpg"/><Relationship Id="rId896" Type="http://schemas.openxmlformats.org/officeDocument/2006/relationships/image" Target="media/image885.png"/><Relationship Id="rId1081" Type="http://schemas.openxmlformats.org/officeDocument/2006/relationships/image" Target="media/image1070.png"/><Relationship Id="rId39" Type="http://schemas.openxmlformats.org/officeDocument/2006/relationships/image" Target="media/image29.png"/><Relationship Id="rId451" Type="http://schemas.openxmlformats.org/officeDocument/2006/relationships/image" Target="media/image440.png"/><Relationship Id="rId549" Type="http://schemas.openxmlformats.org/officeDocument/2006/relationships/image" Target="media/image538.jpg"/><Relationship Id="rId756" Type="http://schemas.openxmlformats.org/officeDocument/2006/relationships/image" Target="media/image745.png"/><Relationship Id="rId1179" Type="http://schemas.openxmlformats.org/officeDocument/2006/relationships/image" Target="media/image1168.png"/><Relationship Id="rId104" Type="http://schemas.openxmlformats.org/officeDocument/2006/relationships/image" Target="media/image94.png"/><Relationship Id="rId188" Type="http://schemas.openxmlformats.org/officeDocument/2006/relationships/image" Target="media/image177.png"/><Relationship Id="rId311" Type="http://schemas.openxmlformats.org/officeDocument/2006/relationships/image" Target="media/image300.png"/><Relationship Id="rId395" Type="http://schemas.openxmlformats.org/officeDocument/2006/relationships/image" Target="media/image384.png"/><Relationship Id="rId409" Type="http://schemas.openxmlformats.org/officeDocument/2006/relationships/image" Target="media/image398.png"/><Relationship Id="rId963" Type="http://schemas.openxmlformats.org/officeDocument/2006/relationships/image" Target="media/image952.jpeg"/><Relationship Id="rId1039" Type="http://schemas.openxmlformats.org/officeDocument/2006/relationships/image" Target="media/image1028.jpg"/><Relationship Id="rId1246" Type="http://schemas.openxmlformats.org/officeDocument/2006/relationships/image" Target="media/image1235.png"/><Relationship Id="rId92" Type="http://schemas.openxmlformats.org/officeDocument/2006/relationships/image" Target="media/image82.png"/><Relationship Id="rId616" Type="http://schemas.openxmlformats.org/officeDocument/2006/relationships/image" Target="media/image605.png"/><Relationship Id="rId823" Type="http://schemas.openxmlformats.org/officeDocument/2006/relationships/image" Target="media/image812.png"/><Relationship Id="rId255" Type="http://schemas.openxmlformats.org/officeDocument/2006/relationships/image" Target="media/image244.png"/><Relationship Id="rId462" Type="http://schemas.openxmlformats.org/officeDocument/2006/relationships/image" Target="media/image451.png"/><Relationship Id="rId1092" Type="http://schemas.openxmlformats.org/officeDocument/2006/relationships/image" Target="media/image1081.png"/><Relationship Id="rId1106" Type="http://schemas.openxmlformats.org/officeDocument/2006/relationships/image" Target="media/image1095.png"/><Relationship Id="rId115" Type="http://schemas.openxmlformats.org/officeDocument/2006/relationships/image" Target="media/image105.png"/><Relationship Id="rId322" Type="http://schemas.openxmlformats.org/officeDocument/2006/relationships/image" Target="media/image311.png"/><Relationship Id="rId767" Type="http://schemas.openxmlformats.org/officeDocument/2006/relationships/image" Target="media/image756.png"/><Relationship Id="rId974" Type="http://schemas.openxmlformats.org/officeDocument/2006/relationships/image" Target="media/image963.png"/><Relationship Id="rId199" Type="http://schemas.openxmlformats.org/officeDocument/2006/relationships/image" Target="media/image188.png"/><Relationship Id="rId627" Type="http://schemas.openxmlformats.org/officeDocument/2006/relationships/image" Target="media/image616.png"/><Relationship Id="rId834" Type="http://schemas.openxmlformats.org/officeDocument/2006/relationships/image" Target="media/image823.png"/><Relationship Id="rId1257" Type="http://schemas.openxmlformats.org/officeDocument/2006/relationships/image" Target="media/image1246.png"/><Relationship Id="rId266" Type="http://schemas.openxmlformats.org/officeDocument/2006/relationships/image" Target="media/image255.png"/><Relationship Id="rId473" Type="http://schemas.openxmlformats.org/officeDocument/2006/relationships/image" Target="media/image462.png"/><Relationship Id="rId680" Type="http://schemas.openxmlformats.org/officeDocument/2006/relationships/image" Target="media/image669.jpg"/><Relationship Id="rId901" Type="http://schemas.openxmlformats.org/officeDocument/2006/relationships/image" Target="media/image890.jpg"/><Relationship Id="rId1117" Type="http://schemas.openxmlformats.org/officeDocument/2006/relationships/image" Target="media/image1106.png"/><Relationship Id="rId30" Type="http://schemas.openxmlformats.org/officeDocument/2006/relationships/image" Target="media/image20.png"/><Relationship Id="rId126" Type="http://schemas.openxmlformats.org/officeDocument/2006/relationships/image" Target="media/image116.png"/><Relationship Id="rId333" Type="http://schemas.openxmlformats.org/officeDocument/2006/relationships/image" Target="media/image322.png"/><Relationship Id="rId540" Type="http://schemas.openxmlformats.org/officeDocument/2006/relationships/image" Target="media/image529.png"/><Relationship Id="rId778" Type="http://schemas.openxmlformats.org/officeDocument/2006/relationships/image" Target="media/image767.png"/><Relationship Id="rId985" Type="http://schemas.openxmlformats.org/officeDocument/2006/relationships/image" Target="media/image974.png"/><Relationship Id="rId1170" Type="http://schemas.openxmlformats.org/officeDocument/2006/relationships/image" Target="media/image1159.png"/><Relationship Id="rId638" Type="http://schemas.openxmlformats.org/officeDocument/2006/relationships/image" Target="media/image627.png"/><Relationship Id="rId845" Type="http://schemas.openxmlformats.org/officeDocument/2006/relationships/image" Target="media/image834.png"/><Relationship Id="rId1030" Type="http://schemas.openxmlformats.org/officeDocument/2006/relationships/image" Target="media/image1019.jpg"/><Relationship Id="rId1268" Type="http://schemas.openxmlformats.org/officeDocument/2006/relationships/footer" Target="footer1.xml"/><Relationship Id="rId277" Type="http://schemas.openxmlformats.org/officeDocument/2006/relationships/image" Target="media/image266.png"/><Relationship Id="rId400" Type="http://schemas.openxmlformats.org/officeDocument/2006/relationships/image" Target="media/image389.png"/><Relationship Id="rId484" Type="http://schemas.openxmlformats.org/officeDocument/2006/relationships/image" Target="media/image473.png"/><Relationship Id="rId705" Type="http://schemas.openxmlformats.org/officeDocument/2006/relationships/image" Target="media/image694.png"/><Relationship Id="rId1128" Type="http://schemas.openxmlformats.org/officeDocument/2006/relationships/image" Target="media/image1117.png"/><Relationship Id="rId137" Type="http://schemas.openxmlformats.org/officeDocument/2006/relationships/image" Target="media/image126.png"/><Relationship Id="rId344" Type="http://schemas.openxmlformats.org/officeDocument/2006/relationships/image" Target="media/image333.png"/><Relationship Id="rId691" Type="http://schemas.openxmlformats.org/officeDocument/2006/relationships/image" Target="media/image680.jpg"/><Relationship Id="rId789" Type="http://schemas.openxmlformats.org/officeDocument/2006/relationships/image" Target="media/image778.png"/><Relationship Id="rId912" Type="http://schemas.openxmlformats.org/officeDocument/2006/relationships/image" Target="media/image901.png"/><Relationship Id="rId996" Type="http://schemas.openxmlformats.org/officeDocument/2006/relationships/image" Target="media/image985.png"/><Relationship Id="rId41" Type="http://schemas.openxmlformats.org/officeDocument/2006/relationships/image" Target="media/image31.png"/><Relationship Id="rId551" Type="http://schemas.openxmlformats.org/officeDocument/2006/relationships/image" Target="media/image540.jpg"/><Relationship Id="rId649" Type="http://schemas.openxmlformats.org/officeDocument/2006/relationships/image" Target="media/image638.jpg"/><Relationship Id="rId856" Type="http://schemas.openxmlformats.org/officeDocument/2006/relationships/image" Target="media/image845.png"/><Relationship Id="rId1181" Type="http://schemas.openxmlformats.org/officeDocument/2006/relationships/image" Target="media/image1170.png"/><Relationship Id="rId190" Type="http://schemas.openxmlformats.org/officeDocument/2006/relationships/image" Target="media/image179.png"/><Relationship Id="rId204" Type="http://schemas.openxmlformats.org/officeDocument/2006/relationships/image" Target="media/image193.png"/><Relationship Id="rId288" Type="http://schemas.openxmlformats.org/officeDocument/2006/relationships/image" Target="media/image277.png"/><Relationship Id="rId411" Type="http://schemas.openxmlformats.org/officeDocument/2006/relationships/image" Target="media/image400.png"/><Relationship Id="rId509" Type="http://schemas.openxmlformats.org/officeDocument/2006/relationships/image" Target="media/image498.png"/><Relationship Id="rId1041" Type="http://schemas.openxmlformats.org/officeDocument/2006/relationships/image" Target="media/image1030.png"/><Relationship Id="rId1139" Type="http://schemas.openxmlformats.org/officeDocument/2006/relationships/image" Target="media/image1128.png"/><Relationship Id="rId495" Type="http://schemas.openxmlformats.org/officeDocument/2006/relationships/image" Target="media/image484.png"/><Relationship Id="rId716" Type="http://schemas.openxmlformats.org/officeDocument/2006/relationships/image" Target="media/image705.jpg"/><Relationship Id="rId923" Type="http://schemas.openxmlformats.org/officeDocument/2006/relationships/image" Target="media/image912.png"/><Relationship Id="rId52" Type="http://schemas.openxmlformats.org/officeDocument/2006/relationships/image" Target="media/image42.png"/><Relationship Id="rId148" Type="http://schemas.openxmlformats.org/officeDocument/2006/relationships/image" Target="media/image137.png"/><Relationship Id="rId355" Type="http://schemas.openxmlformats.org/officeDocument/2006/relationships/image" Target="media/image344.png"/><Relationship Id="rId562" Type="http://schemas.openxmlformats.org/officeDocument/2006/relationships/image" Target="media/image551.jpg"/><Relationship Id="rId1192" Type="http://schemas.openxmlformats.org/officeDocument/2006/relationships/image" Target="media/image1181.png"/><Relationship Id="rId1206" Type="http://schemas.openxmlformats.org/officeDocument/2006/relationships/image" Target="media/image1195.jpg"/><Relationship Id="rId215" Type="http://schemas.openxmlformats.org/officeDocument/2006/relationships/image" Target="media/image204.png"/><Relationship Id="rId422" Type="http://schemas.openxmlformats.org/officeDocument/2006/relationships/image" Target="media/image411.jpg"/><Relationship Id="rId867" Type="http://schemas.openxmlformats.org/officeDocument/2006/relationships/image" Target="media/image856.png"/><Relationship Id="rId1052" Type="http://schemas.openxmlformats.org/officeDocument/2006/relationships/image" Target="media/image1041.jpg"/><Relationship Id="rId299" Type="http://schemas.openxmlformats.org/officeDocument/2006/relationships/image" Target="media/image288.png"/><Relationship Id="rId727" Type="http://schemas.openxmlformats.org/officeDocument/2006/relationships/image" Target="media/image716.png"/><Relationship Id="rId934" Type="http://schemas.openxmlformats.org/officeDocument/2006/relationships/image" Target="media/image923.png"/><Relationship Id="rId63" Type="http://schemas.openxmlformats.org/officeDocument/2006/relationships/image" Target="media/image53.png"/><Relationship Id="rId159" Type="http://schemas.openxmlformats.org/officeDocument/2006/relationships/image" Target="media/image148.jpg"/><Relationship Id="rId366" Type="http://schemas.openxmlformats.org/officeDocument/2006/relationships/image" Target="media/image355.png"/><Relationship Id="rId573" Type="http://schemas.openxmlformats.org/officeDocument/2006/relationships/image" Target="media/image562.png"/><Relationship Id="rId780" Type="http://schemas.openxmlformats.org/officeDocument/2006/relationships/image" Target="media/image769.png"/><Relationship Id="rId1217" Type="http://schemas.openxmlformats.org/officeDocument/2006/relationships/image" Target="media/image1206.png"/><Relationship Id="rId226" Type="http://schemas.openxmlformats.org/officeDocument/2006/relationships/image" Target="media/image215.png"/><Relationship Id="rId433" Type="http://schemas.openxmlformats.org/officeDocument/2006/relationships/image" Target="media/image422.png"/><Relationship Id="rId878" Type="http://schemas.openxmlformats.org/officeDocument/2006/relationships/image" Target="media/image867.png"/><Relationship Id="rId1063" Type="http://schemas.openxmlformats.org/officeDocument/2006/relationships/image" Target="media/image1052.png"/><Relationship Id="rId1270" Type="http://schemas.openxmlformats.org/officeDocument/2006/relationships/theme" Target="theme/theme1.xml"/><Relationship Id="rId640" Type="http://schemas.openxmlformats.org/officeDocument/2006/relationships/image" Target="media/image629.png"/><Relationship Id="rId738" Type="http://schemas.openxmlformats.org/officeDocument/2006/relationships/image" Target="media/image727.png"/><Relationship Id="rId945" Type="http://schemas.openxmlformats.org/officeDocument/2006/relationships/image" Target="media/image934.png"/><Relationship Id="rId74" Type="http://schemas.openxmlformats.org/officeDocument/2006/relationships/image" Target="media/image64.png"/><Relationship Id="rId377" Type="http://schemas.openxmlformats.org/officeDocument/2006/relationships/image" Target="media/image366.png"/><Relationship Id="rId500" Type="http://schemas.openxmlformats.org/officeDocument/2006/relationships/image" Target="media/image489.png"/><Relationship Id="rId584" Type="http://schemas.openxmlformats.org/officeDocument/2006/relationships/image" Target="media/image573.png"/><Relationship Id="rId805" Type="http://schemas.openxmlformats.org/officeDocument/2006/relationships/image" Target="media/image794.png"/><Relationship Id="rId1130" Type="http://schemas.openxmlformats.org/officeDocument/2006/relationships/image" Target="media/image1119.png"/><Relationship Id="rId1228" Type="http://schemas.openxmlformats.org/officeDocument/2006/relationships/image" Target="media/image1217.png"/><Relationship Id="rId5" Type="http://schemas.openxmlformats.org/officeDocument/2006/relationships/numbering" Target="numbering.xml"/><Relationship Id="rId237" Type="http://schemas.openxmlformats.org/officeDocument/2006/relationships/image" Target="media/image226.png"/><Relationship Id="rId791" Type="http://schemas.openxmlformats.org/officeDocument/2006/relationships/image" Target="media/image780.png"/><Relationship Id="rId889" Type="http://schemas.openxmlformats.org/officeDocument/2006/relationships/image" Target="media/image878.png"/><Relationship Id="rId1074" Type="http://schemas.openxmlformats.org/officeDocument/2006/relationships/image" Target="media/image1063.jpg"/><Relationship Id="rId444" Type="http://schemas.openxmlformats.org/officeDocument/2006/relationships/image" Target="media/image433.png"/><Relationship Id="rId651" Type="http://schemas.openxmlformats.org/officeDocument/2006/relationships/image" Target="media/image640.jpg"/><Relationship Id="rId749" Type="http://schemas.openxmlformats.org/officeDocument/2006/relationships/image" Target="media/image738.png"/><Relationship Id="rId290" Type="http://schemas.openxmlformats.org/officeDocument/2006/relationships/image" Target="media/image279.png"/><Relationship Id="rId304" Type="http://schemas.openxmlformats.org/officeDocument/2006/relationships/image" Target="media/image293.png"/><Relationship Id="rId388" Type="http://schemas.openxmlformats.org/officeDocument/2006/relationships/image" Target="media/image377.png"/><Relationship Id="rId511" Type="http://schemas.openxmlformats.org/officeDocument/2006/relationships/image" Target="media/image500.png"/><Relationship Id="rId609" Type="http://schemas.openxmlformats.org/officeDocument/2006/relationships/image" Target="media/image598.png"/><Relationship Id="rId956" Type="http://schemas.openxmlformats.org/officeDocument/2006/relationships/image" Target="media/image945.png"/><Relationship Id="rId1141" Type="http://schemas.openxmlformats.org/officeDocument/2006/relationships/image" Target="media/image1130.png"/><Relationship Id="rId1239" Type="http://schemas.openxmlformats.org/officeDocument/2006/relationships/image" Target="media/image1228.jpg"/><Relationship Id="rId85" Type="http://schemas.openxmlformats.org/officeDocument/2006/relationships/image" Target="media/image75.png"/><Relationship Id="rId150" Type="http://schemas.openxmlformats.org/officeDocument/2006/relationships/image" Target="media/image139.png"/><Relationship Id="rId595" Type="http://schemas.openxmlformats.org/officeDocument/2006/relationships/image" Target="media/image584.png"/><Relationship Id="rId816" Type="http://schemas.openxmlformats.org/officeDocument/2006/relationships/image" Target="media/image805.png"/><Relationship Id="rId1001" Type="http://schemas.openxmlformats.org/officeDocument/2006/relationships/image" Target="media/image990.png"/><Relationship Id="rId248" Type="http://schemas.openxmlformats.org/officeDocument/2006/relationships/image" Target="media/image237.png"/><Relationship Id="rId455" Type="http://schemas.openxmlformats.org/officeDocument/2006/relationships/image" Target="media/image444.png"/><Relationship Id="rId662" Type="http://schemas.openxmlformats.org/officeDocument/2006/relationships/image" Target="media/image651.png"/><Relationship Id="rId1085" Type="http://schemas.openxmlformats.org/officeDocument/2006/relationships/image" Target="media/image1074.png"/><Relationship Id="rId12" Type="http://schemas.openxmlformats.org/officeDocument/2006/relationships/image" Target="media/image2.png"/><Relationship Id="rId108" Type="http://schemas.openxmlformats.org/officeDocument/2006/relationships/image" Target="media/image98.png"/><Relationship Id="rId315" Type="http://schemas.openxmlformats.org/officeDocument/2006/relationships/image" Target="media/image304.png"/><Relationship Id="rId522" Type="http://schemas.openxmlformats.org/officeDocument/2006/relationships/image" Target="media/image511.png"/><Relationship Id="rId967" Type="http://schemas.openxmlformats.org/officeDocument/2006/relationships/image" Target="media/image956.png"/><Relationship Id="rId1152" Type="http://schemas.openxmlformats.org/officeDocument/2006/relationships/image" Target="media/image1141.png"/><Relationship Id="rId96" Type="http://schemas.openxmlformats.org/officeDocument/2006/relationships/image" Target="media/image86.png"/><Relationship Id="rId161" Type="http://schemas.openxmlformats.org/officeDocument/2006/relationships/image" Target="media/image150.png"/><Relationship Id="rId399" Type="http://schemas.openxmlformats.org/officeDocument/2006/relationships/image" Target="media/image388.png"/><Relationship Id="rId827" Type="http://schemas.openxmlformats.org/officeDocument/2006/relationships/image" Target="media/image816.png"/><Relationship Id="rId1012" Type="http://schemas.openxmlformats.org/officeDocument/2006/relationships/image" Target="media/image1001.png"/><Relationship Id="rId259" Type="http://schemas.openxmlformats.org/officeDocument/2006/relationships/image" Target="media/image248.png"/><Relationship Id="rId466" Type="http://schemas.openxmlformats.org/officeDocument/2006/relationships/image" Target="media/image455.png"/><Relationship Id="rId673" Type="http://schemas.openxmlformats.org/officeDocument/2006/relationships/image" Target="media/image662.jpg"/><Relationship Id="rId880" Type="http://schemas.openxmlformats.org/officeDocument/2006/relationships/image" Target="media/image869.png"/><Relationship Id="rId1096" Type="http://schemas.openxmlformats.org/officeDocument/2006/relationships/image" Target="media/image1085.png"/><Relationship Id="rId23" Type="http://schemas.openxmlformats.org/officeDocument/2006/relationships/image" Target="media/image13.png"/><Relationship Id="rId119" Type="http://schemas.openxmlformats.org/officeDocument/2006/relationships/image" Target="media/image109.png"/><Relationship Id="rId326" Type="http://schemas.openxmlformats.org/officeDocument/2006/relationships/image" Target="media/image315.png"/><Relationship Id="rId533" Type="http://schemas.openxmlformats.org/officeDocument/2006/relationships/image" Target="media/image522.png"/><Relationship Id="rId978" Type="http://schemas.openxmlformats.org/officeDocument/2006/relationships/image" Target="media/image967.png"/><Relationship Id="rId1163" Type="http://schemas.openxmlformats.org/officeDocument/2006/relationships/image" Target="media/image1152.png"/><Relationship Id="rId740" Type="http://schemas.openxmlformats.org/officeDocument/2006/relationships/image" Target="media/image729.png"/><Relationship Id="rId838" Type="http://schemas.openxmlformats.org/officeDocument/2006/relationships/image" Target="media/image827.png"/><Relationship Id="rId1023" Type="http://schemas.openxmlformats.org/officeDocument/2006/relationships/image" Target="media/image1012.png"/><Relationship Id="rId172" Type="http://schemas.openxmlformats.org/officeDocument/2006/relationships/image" Target="media/image161.jpg"/><Relationship Id="rId477" Type="http://schemas.openxmlformats.org/officeDocument/2006/relationships/image" Target="media/image466.png"/><Relationship Id="rId600" Type="http://schemas.openxmlformats.org/officeDocument/2006/relationships/image" Target="media/image589.png"/><Relationship Id="rId684" Type="http://schemas.openxmlformats.org/officeDocument/2006/relationships/image" Target="media/image673.jpg"/><Relationship Id="rId1230" Type="http://schemas.openxmlformats.org/officeDocument/2006/relationships/image" Target="media/image1219.png"/><Relationship Id="rId337" Type="http://schemas.openxmlformats.org/officeDocument/2006/relationships/image" Target="media/image326.png"/><Relationship Id="rId891" Type="http://schemas.openxmlformats.org/officeDocument/2006/relationships/image" Target="media/image880.png"/><Relationship Id="rId905" Type="http://schemas.openxmlformats.org/officeDocument/2006/relationships/image" Target="media/image894.png"/><Relationship Id="rId989" Type="http://schemas.openxmlformats.org/officeDocument/2006/relationships/image" Target="media/image978.png"/><Relationship Id="rId34" Type="http://schemas.openxmlformats.org/officeDocument/2006/relationships/image" Target="media/image24.png"/><Relationship Id="rId544" Type="http://schemas.openxmlformats.org/officeDocument/2006/relationships/image" Target="media/image533.png"/><Relationship Id="rId751" Type="http://schemas.openxmlformats.org/officeDocument/2006/relationships/image" Target="media/image740.png"/><Relationship Id="rId849" Type="http://schemas.openxmlformats.org/officeDocument/2006/relationships/image" Target="media/image838.png"/><Relationship Id="rId1174" Type="http://schemas.openxmlformats.org/officeDocument/2006/relationships/image" Target="media/image1163.png"/><Relationship Id="rId183" Type="http://schemas.openxmlformats.org/officeDocument/2006/relationships/image" Target="media/image172.jpg"/><Relationship Id="rId390" Type="http://schemas.openxmlformats.org/officeDocument/2006/relationships/image" Target="media/image379.png"/><Relationship Id="rId404" Type="http://schemas.openxmlformats.org/officeDocument/2006/relationships/image" Target="media/image393.png"/><Relationship Id="rId611" Type="http://schemas.openxmlformats.org/officeDocument/2006/relationships/image" Target="media/image600.png"/><Relationship Id="rId1034" Type="http://schemas.openxmlformats.org/officeDocument/2006/relationships/image" Target="media/image1023.jpg"/><Relationship Id="rId1241" Type="http://schemas.openxmlformats.org/officeDocument/2006/relationships/image" Target="media/image1230.png"/><Relationship Id="rId250" Type="http://schemas.openxmlformats.org/officeDocument/2006/relationships/image" Target="media/image239.png"/><Relationship Id="rId488" Type="http://schemas.openxmlformats.org/officeDocument/2006/relationships/image" Target="media/image477.png"/><Relationship Id="rId695" Type="http://schemas.openxmlformats.org/officeDocument/2006/relationships/image" Target="media/image684.jpg"/><Relationship Id="rId709" Type="http://schemas.openxmlformats.org/officeDocument/2006/relationships/image" Target="media/image698.png"/><Relationship Id="rId916" Type="http://schemas.openxmlformats.org/officeDocument/2006/relationships/image" Target="media/image905.png"/><Relationship Id="rId1101" Type="http://schemas.openxmlformats.org/officeDocument/2006/relationships/image" Target="media/image1090.png"/><Relationship Id="rId45" Type="http://schemas.openxmlformats.org/officeDocument/2006/relationships/image" Target="media/image35.png"/><Relationship Id="rId110" Type="http://schemas.openxmlformats.org/officeDocument/2006/relationships/image" Target="media/image100.png"/><Relationship Id="rId348" Type="http://schemas.openxmlformats.org/officeDocument/2006/relationships/image" Target="media/image337.png"/><Relationship Id="rId555" Type="http://schemas.openxmlformats.org/officeDocument/2006/relationships/image" Target="media/image544.jpeg"/><Relationship Id="rId762" Type="http://schemas.openxmlformats.org/officeDocument/2006/relationships/image" Target="media/image751.png"/><Relationship Id="rId1185" Type="http://schemas.openxmlformats.org/officeDocument/2006/relationships/image" Target="media/image1174.png"/><Relationship Id="rId194" Type="http://schemas.openxmlformats.org/officeDocument/2006/relationships/image" Target="media/image183.png"/><Relationship Id="rId208" Type="http://schemas.openxmlformats.org/officeDocument/2006/relationships/image" Target="media/image197.png"/><Relationship Id="rId415" Type="http://schemas.openxmlformats.org/officeDocument/2006/relationships/image" Target="media/image404.jpg"/><Relationship Id="rId622" Type="http://schemas.openxmlformats.org/officeDocument/2006/relationships/image" Target="media/image611.png"/><Relationship Id="rId1045" Type="http://schemas.openxmlformats.org/officeDocument/2006/relationships/image" Target="media/image1034.png"/><Relationship Id="rId1252" Type="http://schemas.openxmlformats.org/officeDocument/2006/relationships/image" Target="media/image1241.png"/><Relationship Id="rId261" Type="http://schemas.openxmlformats.org/officeDocument/2006/relationships/image" Target="media/image250.png"/><Relationship Id="rId499" Type="http://schemas.openxmlformats.org/officeDocument/2006/relationships/image" Target="media/image488.png"/><Relationship Id="rId927" Type="http://schemas.openxmlformats.org/officeDocument/2006/relationships/image" Target="media/image916.png"/><Relationship Id="rId1112" Type="http://schemas.openxmlformats.org/officeDocument/2006/relationships/image" Target="media/image1101.png"/><Relationship Id="rId56" Type="http://schemas.openxmlformats.org/officeDocument/2006/relationships/image" Target="media/image46.png"/><Relationship Id="rId359" Type="http://schemas.openxmlformats.org/officeDocument/2006/relationships/image" Target="media/image348.png"/><Relationship Id="rId566" Type="http://schemas.openxmlformats.org/officeDocument/2006/relationships/image" Target="media/image555.png"/><Relationship Id="rId773" Type="http://schemas.openxmlformats.org/officeDocument/2006/relationships/image" Target="media/image762.png"/><Relationship Id="rId1196" Type="http://schemas.openxmlformats.org/officeDocument/2006/relationships/image" Target="media/image1185.png"/><Relationship Id="rId121" Type="http://schemas.openxmlformats.org/officeDocument/2006/relationships/image" Target="media/image111.png"/><Relationship Id="rId219" Type="http://schemas.openxmlformats.org/officeDocument/2006/relationships/image" Target="media/image208.png"/><Relationship Id="rId426" Type="http://schemas.openxmlformats.org/officeDocument/2006/relationships/image" Target="media/image415.jpg"/><Relationship Id="rId633" Type="http://schemas.openxmlformats.org/officeDocument/2006/relationships/image" Target="media/image622.png"/><Relationship Id="rId980" Type="http://schemas.openxmlformats.org/officeDocument/2006/relationships/image" Target="media/image969.png"/><Relationship Id="rId1056" Type="http://schemas.openxmlformats.org/officeDocument/2006/relationships/image" Target="media/image1045.png"/><Relationship Id="rId1263" Type="http://schemas.openxmlformats.org/officeDocument/2006/relationships/image" Target="media/image1252.png"/><Relationship Id="rId840" Type="http://schemas.openxmlformats.org/officeDocument/2006/relationships/image" Target="media/image829.png"/><Relationship Id="rId938" Type="http://schemas.openxmlformats.org/officeDocument/2006/relationships/image" Target="media/image927.png"/><Relationship Id="rId67" Type="http://schemas.openxmlformats.org/officeDocument/2006/relationships/image" Target="media/image57.png"/><Relationship Id="rId272" Type="http://schemas.openxmlformats.org/officeDocument/2006/relationships/image" Target="media/image261.png"/><Relationship Id="rId577" Type="http://schemas.openxmlformats.org/officeDocument/2006/relationships/image" Target="media/image566.png"/><Relationship Id="rId700" Type="http://schemas.openxmlformats.org/officeDocument/2006/relationships/image" Target="media/image689.png"/><Relationship Id="rId1123" Type="http://schemas.openxmlformats.org/officeDocument/2006/relationships/image" Target="media/image1112.png"/><Relationship Id="rId132" Type="http://schemas.openxmlformats.org/officeDocument/2006/relationships/image" Target="media/image121.png"/><Relationship Id="rId784" Type="http://schemas.openxmlformats.org/officeDocument/2006/relationships/image" Target="media/image773.png"/><Relationship Id="rId991" Type="http://schemas.openxmlformats.org/officeDocument/2006/relationships/image" Target="media/image980.png"/><Relationship Id="rId1067" Type="http://schemas.openxmlformats.org/officeDocument/2006/relationships/image" Target="media/image1056.png"/><Relationship Id="rId437" Type="http://schemas.openxmlformats.org/officeDocument/2006/relationships/image" Target="media/image426.png"/><Relationship Id="rId644" Type="http://schemas.openxmlformats.org/officeDocument/2006/relationships/image" Target="media/image633.jpg"/><Relationship Id="rId851" Type="http://schemas.openxmlformats.org/officeDocument/2006/relationships/image" Target="media/image840.png"/><Relationship Id="rId283" Type="http://schemas.openxmlformats.org/officeDocument/2006/relationships/image" Target="media/image272.png"/><Relationship Id="rId490" Type="http://schemas.openxmlformats.org/officeDocument/2006/relationships/image" Target="media/image479.png"/><Relationship Id="rId504" Type="http://schemas.openxmlformats.org/officeDocument/2006/relationships/image" Target="media/image493.png"/><Relationship Id="rId711" Type="http://schemas.openxmlformats.org/officeDocument/2006/relationships/image" Target="media/image700.jpg"/><Relationship Id="rId949" Type="http://schemas.openxmlformats.org/officeDocument/2006/relationships/image" Target="media/image938.png"/><Relationship Id="rId1134" Type="http://schemas.openxmlformats.org/officeDocument/2006/relationships/image" Target="media/image1123.png"/><Relationship Id="rId78" Type="http://schemas.openxmlformats.org/officeDocument/2006/relationships/image" Target="media/image68.png"/><Relationship Id="rId143" Type="http://schemas.openxmlformats.org/officeDocument/2006/relationships/image" Target="media/image132.png"/><Relationship Id="rId350" Type="http://schemas.openxmlformats.org/officeDocument/2006/relationships/image" Target="media/image339.png"/><Relationship Id="rId588" Type="http://schemas.openxmlformats.org/officeDocument/2006/relationships/image" Target="media/image577.png"/><Relationship Id="rId795" Type="http://schemas.openxmlformats.org/officeDocument/2006/relationships/image" Target="media/image784.png"/><Relationship Id="rId809" Type="http://schemas.openxmlformats.org/officeDocument/2006/relationships/image" Target="media/image798.png"/><Relationship Id="rId1201" Type="http://schemas.openxmlformats.org/officeDocument/2006/relationships/image" Target="media/image1190.png"/><Relationship Id="rId9" Type="http://schemas.openxmlformats.org/officeDocument/2006/relationships/footnotes" Target="footnotes.xml"/><Relationship Id="rId210" Type="http://schemas.openxmlformats.org/officeDocument/2006/relationships/image" Target="media/image199.png"/><Relationship Id="rId448" Type="http://schemas.openxmlformats.org/officeDocument/2006/relationships/image" Target="media/image437.png"/><Relationship Id="rId655" Type="http://schemas.openxmlformats.org/officeDocument/2006/relationships/image" Target="media/image644.png"/><Relationship Id="rId862" Type="http://schemas.openxmlformats.org/officeDocument/2006/relationships/image" Target="media/image851.png"/><Relationship Id="rId1078" Type="http://schemas.openxmlformats.org/officeDocument/2006/relationships/image" Target="media/image1067.jpg"/><Relationship Id="rId294" Type="http://schemas.openxmlformats.org/officeDocument/2006/relationships/image" Target="media/image283.png"/><Relationship Id="rId308" Type="http://schemas.openxmlformats.org/officeDocument/2006/relationships/image" Target="media/image297.png"/><Relationship Id="rId515" Type="http://schemas.openxmlformats.org/officeDocument/2006/relationships/image" Target="media/image504.png"/><Relationship Id="rId722" Type="http://schemas.openxmlformats.org/officeDocument/2006/relationships/image" Target="media/image711.png"/><Relationship Id="rId1145" Type="http://schemas.openxmlformats.org/officeDocument/2006/relationships/image" Target="media/image1134.png"/><Relationship Id="rId89" Type="http://schemas.openxmlformats.org/officeDocument/2006/relationships/image" Target="media/image79.png"/><Relationship Id="rId154" Type="http://schemas.openxmlformats.org/officeDocument/2006/relationships/image" Target="media/image143.png"/><Relationship Id="rId361" Type="http://schemas.openxmlformats.org/officeDocument/2006/relationships/image" Target="media/image350.png"/><Relationship Id="rId599" Type="http://schemas.openxmlformats.org/officeDocument/2006/relationships/image" Target="media/image588.png"/><Relationship Id="rId1005" Type="http://schemas.openxmlformats.org/officeDocument/2006/relationships/image" Target="media/image994.png"/><Relationship Id="rId1212" Type="http://schemas.openxmlformats.org/officeDocument/2006/relationships/image" Target="media/image1201.png"/><Relationship Id="rId459" Type="http://schemas.openxmlformats.org/officeDocument/2006/relationships/image" Target="media/image448.png"/><Relationship Id="rId666" Type="http://schemas.openxmlformats.org/officeDocument/2006/relationships/image" Target="media/image655.png"/><Relationship Id="rId873" Type="http://schemas.openxmlformats.org/officeDocument/2006/relationships/image" Target="media/image862.png"/><Relationship Id="rId1089" Type="http://schemas.openxmlformats.org/officeDocument/2006/relationships/image" Target="media/image1078.png"/><Relationship Id="rId16" Type="http://schemas.openxmlformats.org/officeDocument/2006/relationships/image" Target="media/image6.png"/><Relationship Id="rId221" Type="http://schemas.openxmlformats.org/officeDocument/2006/relationships/image" Target="media/image210.png"/><Relationship Id="rId319" Type="http://schemas.openxmlformats.org/officeDocument/2006/relationships/image" Target="media/image308.png"/><Relationship Id="rId526" Type="http://schemas.openxmlformats.org/officeDocument/2006/relationships/image" Target="media/image515.png"/><Relationship Id="rId1156" Type="http://schemas.openxmlformats.org/officeDocument/2006/relationships/image" Target="media/image1145.png"/><Relationship Id="rId733" Type="http://schemas.openxmlformats.org/officeDocument/2006/relationships/image" Target="media/image722.png"/><Relationship Id="rId940" Type="http://schemas.openxmlformats.org/officeDocument/2006/relationships/image" Target="media/image929.png"/><Relationship Id="rId1016" Type="http://schemas.openxmlformats.org/officeDocument/2006/relationships/image" Target="media/image1005.png"/><Relationship Id="rId165" Type="http://schemas.openxmlformats.org/officeDocument/2006/relationships/image" Target="media/image154.jpg"/><Relationship Id="rId372" Type="http://schemas.openxmlformats.org/officeDocument/2006/relationships/image" Target="media/image361.png"/><Relationship Id="rId677" Type="http://schemas.openxmlformats.org/officeDocument/2006/relationships/image" Target="media/image666.png"/><Relationship Id="rId800" Type="http://schemas.openxmlformats.org/officeDocument/2006/relationships/image" Target="media/image789.png"/><Relationship Id="rId1223" Type="http://schemas.openxmlformats.org/officeDocument/2006/relationships/image" Target="media/image1212.png"/><Relationship Id="rId232" Type="http://schemas.openxmlformats.org/officeDocument/2006/relationships/image" Target="media/image221.png"/><Relationship Id="rId884" Type="http://schemas.openxmlformats.org/officeDocument/2006/relationships/image" Target="media/image873.png"/><Relationship Id="rId27" Type="http://schemas.openxmlformats.org/officeDocument/2006/relationships/image" Target="media/image17.png"/><Relationship Id="rId537" Type="http://schemas.openxmlformats.org/officeDocument/2006/relationships/image" Target="media/image526.png"/><Relationship Id="rId744" Type="http://schemas.openxmlformats.org/officeDocument/2006/relationships/image" Target="media/image733.png"/><Relationship Id="rId951" Type="http://schemas.openxmlformats.org/officeDocument/2006/relationships/image" Target="media/image940.png"/><Relationship Id="rId1167" Type="http://schemas.openxmlformats.org/officeDocument/2006/relationships/image" Target="media/image1156.png"/><Relationship Id="rId80" Type="http://schemas.openxmlformats.org/officeDocument/2006/relationships/image" Target="media/image70.png"/><Relationship Id="rId176" Type="http://schemas.openxmlformats.org/officeDocument/2006/relationships/image" Target="media/image165.jpg"/><Relationship Id="rId383" Type="http://schemas.openxmlformats.org/officeDocument/2006/relationships/image" Target="media/image372.png"/><Relationship Id="rId590" Type="http://schemas.openxmlformats.org/officeDocument/2006/relationships/image" Target="media/image579.png"/><Relationship Id="rId604" Type="http://schemas.openxmlformats.org/officeDocument/2006/relationships/image" Target="media/image593.png"/><Relationship Id="rId811" Type="http://schemas.openxmlformats.org/officeDocument/2006/relationships/image" Target="media/image800.png"/><Relationship Id="rId1027" Type="http://schemas.openxmlformats.org/officeDocument/2006/relationships/image" Target="media/image1016.jpg"/><Relationship Id="rId1234" Type="http://schemas.openxmlformats.org/officeDocument/2006/relationships/image" Target="media/image1223.png"/><Relationship Id="rId243" Type="http://schemas.openxmlformats.org/officeDocument/2006/relationships/image" Target="media/image232.png"/><Relationship Id="rId450" Type="http://schemas.openxmlformats.org/officeDocument/2006/relationships/image" Target="media/image439.png"/><Relationship Id="rId688" Type="http://schemas.openxmlformats.org/officeDocument/2006/relationships/image" Target="media/image677.jpg"/><Relationship Id="rId895" Type="http://schemas.openxmlformats.org/officeDocument/2006/relationships/image" Target="media/image884.png"/><Relationship Id="rId909" Type="http://schemas.openxmlformats.org/officeDocument/2006/relationships/image" Target="media/image898.png"/><Relationship Id="rId1080" Type="http://schemas.openxmlformats.org/officeDocument/2006/relationships/image" Target="media/image1069.png"/><Relationship Id="rId38" Type="http://schemas.openxmlformats.org/officeDocument/2006/relationships/image" Target="media/image28.png"/><Relationship Id="rId103" Type="http://schemas.openxmlformats.org/officeDocument/2006/relationships/image" Target="media/image93.png"/><Relationship Id="rId310" Type="http://schemas.openxmlformats.org/officeDocument/2006/relationships/image" Target="media/image299.png"/><Relationship Id="rId548" Type="http://schemas.openxmlformats.org/officeDocument/2006/relationships/image" Target="media/image537.png"/><Relationship Id="rId755" Type="http://schemas.openxmlformats.org/officeDocument/2006/relationships/image" Target="media/image744.png"/><Relationship Id="rId962" Type="http://schemas.openxmlformats.org/officeDocument/2006/relationships/image" Target="media/image951.jpeg"/><Relationship Id="rId1178" Type="http://schemas.openxmlformats.org/officeDocument/2006/relationships/image" Target="media/image1167.png"/><Relationship Id="rId91" Type="http://schemas.openxmlformats.org/officeDocument/2006/relationships/image" Target="media/image81.png"/><Relationship Id="rId187" Type="http://schemas.openxmlformats.org/officeDocument/2006/relationships/image" Target="media/image176.png"/><Relationship Id="rId394" Type="http://schemas.openxmlformats.org/officeDocument/2006/relationships/image" Target="media/image383.png"/><Relationship Id="rId408" Type="http://schemas.openxmlformats.org/officeDocument/2006/relationships/image" Target="media/image397.png"/><Relationship Id="rId615" Type="http://schemas.openxmlformats.org/officeDocument/2006/relationships/image" Target="media/image604.png"/><Relationship Id="rId822" Type="http://schemas.openxmlformats.org/officeDocument/2006/relationships/image" Target="media/image811.png"/><Relationship Id="rId1038" Type="http://schemas.openxmlformats.org/officeDocument/2006/relationships/image" Target="media/image1027.jpg"/><Relationship Id="rId1245" Type="http://schemas.openxmlformats.org/officeDocument/2006/relationships/image" Target="media/image1234.png"/><Relationship Id="rId254" Type="http://schemas.openxmlformats.org/officeDocument/2006/relationships/image" Target="media/image243.png"/><Relationship Id="rId699" Type="http://schemas.openxmlformats.org/officeDocument/2006/relationships/image" Target="media/image688.png"/><Relationship Id="rId1091" Type="http://schemas.openxmlformats.org/officeDocument/2006/relationships/image" Target="media/image1080.png"/><Relationship Id="rId1105" Type="http://schemas.openxmlformats.org/officeDocument/2006/relationships/image" Target="media/image1094.png"/><Relationship Id="rId49" Type="http://schemas.openxmlformats.org/officeDocument/2006/relationships/image" Target="media/image39.png"/><Relationship Id="rId114" Type="http://schemas.openxmlformats.org/officeDocument/2006/relationships/image" Target="media/image104.png"/><Relationship Id="rId461" Type="http://schemas.openxmlformats.org/officeDocument/2006/relationships/image" Target="media/image450.png"/><Relationship Id="rId559" Type="http://schemas.openxmlformats.org/officeDocument/2006/relationships/image" Target="media/image548.jpg"/><Relationship Id="rId766" Type="http://schemas.openxmlformats.org/officeDocument/2006/relationships/image" Target="media/image755.png"/><Relationship Id="rId1189" Type="http://schemas.openxmlformats.org/officeDocument/2006/relationships/image" Target="media/image1178.png"/><Relationship Id="rId198" Type="http://schemas.openxmlformats.org/officeDocument/2006/relationships/image" Target="media/image187.png"/><Relationship Id="rId321" Type="http://schemas.openxmlformats.org/officeDocument/2006/relationships/image" Target="media/image310.png"/><Relationship Id="rId419" Type="http://schemas.openxmlformats.org/officeDocument/2006/relationships/image" Target="media/image408.jpg"/><Relationship Id="rId626" Type="http://schemas.openxmlformats.org/officeDocument/2006/relationships/image" Target="media/image615.png"/><Relationship Id="rId973" Type="http://schemas.openxmlformats.org/officeDocument/2006/relationships/image" Target="media/image962.png"/><Relationship Id="rId1049" Type="http://schemas.openxmlformats.org/officeDocument/2006/relationships/image" Target="media/image1038.jpg"/><Relationship Id="rId1256" Type="http://schemas.openxmlformats.org/officeDocument/2006/relationships/image" Target="media/image1245.png"/><Relationship Id="rId833" Type="http://schemas.openxmlformats.org/officeDocument/2006/relationships/image" Target="media/image822.jpg"/><Relationship Id="rId1116" Type="http://schemas.openxmlformats.org/officeDocument/2006/relationships/image" Target="media/image1105.png"/><Relationship Id="rId265" Type="http://schemas.openxmlformats.org/officeDocument/2006/relationships/image" Target="media/image254.png"/><Relationship Id="rId472" Type="http://schemas.openxmlformats.org/officeDocument/2006/relationships/image" Target="media/image461.png"/><Relationship Id="rId900" Type="http://schemas.openxmlformats.org/officeDocument/2006/relationships/image" Target="media/image889.png"/><Relationship Id="rId125" Type="http://schemas.openxmlformats.org/officeDocument/2006/relationships/image" Target="media/image115.png"/><Relationship Id="rId332" Type="http://schemas.openxmlformats.org/officeDocument/2006/relationships/image" Target="media/image321.png"/><Relationship Id="rId777" Type="http://schemas.openxmlformats.org/officeDocument/2006/relationships/image" Target="media/image766.png"/><Relationship Id="rId984" Type="http://schemas.openxmlformats.org/officeDocument/2006/relationships/image" Target="media/image973.png"/><Relationship Id="rId637" Type="http://schemas.openxmlformats.org/officeDocument/2006/relationships/image" Target="media/image626.png"/><Relationship Id="rId844" Type="http://schemas.openxmlformats.org/officeDocument/2006/relationships/image" Target="media/image833.png"/><Relationship Id="rId1267" Type="http://schemas.openxmlformats.org/officeDocument/2006/relationships/header" Target="header2.xml"/><Relationship Id="rId276" Type="http://schemas.openxmlformats.org/officeDocument/2006/relationships/image" Target="media/image265.png"/><Relationship Id="rId483" Type="http://schemas.openxmlformats.org/officeDocument/2006/relationships/image" Target="media/image472.png"/><Relationship Id="rId690" Type="http://schemas.openxmlformats.org/officeDocument/2006/relationships/image" Target="media/image679.jpg"/><Relationship Id="rId704" Type="http://schemas.openxmlformats.org/officeDocument/2006/relationships/image" Target="media/image693.png"/><Relationship Id="rId911" Type="http://schemas.openxmlformats.org/officeDocument/2006/relationships/image" Target="media/image900.png"/><Relationship Id="rId1127" Type="http://schemas.openxmlformats.org/officeDocument/2006/relationships/image" Target="media/image1116.png"/><Relationship Id="rId40" Type="http://schemas.openxmlformats.org/officeDocument/2006/relationships/image" Target="media/image30.png"/><Relationship Id="rId136" Type="http://schemas.openxmlformats.org/officeDocument/2006/relationships/image" Target="media/image125.png"/><Relationship Id="rId343" Type="http://schemas.openxmlformats.org/officeDocument/2006/relationships/image" Target="media/image332.png"/><Relationship Id="rId550" Type="http://schemas.openxmlformats.org/officeDocument/2006/relationships/image" Target="media/image539.jpg"/><Relationship Id="rId788" Type="http://schemas.openxmlformats.org/officeDocument/2006/relationships/image" Target="media/image777.png"/><Relationship Id="rId995" Type="http://schemas.openxmlformats.org/officeDocument/2006/relationships/image" Target="media/image984.png"/><Relationship Id="rId1180" Type="http://schemas.openxmlformats.org/officeDocument/2006/relationships/image" Target="media/image1169.png"/><Relationship Id="rId203" Type="http://schemas.openxmlformats.org/officeDocument/2006/relationships/image" Target="media/image192.png"/><Relationship Id="rId648" Type="http://schemas.openxmlformats.org/officeDocument/2006/relationships/image" Target="media/image637.png"/><Relationship Id="rId855" Type="http://schemas.openxmlformats.org/officeDocument/2006/relationships/image" Target="media/image844.png"/><Relationship Id="rId1040" Type="http://schemas.openxmlformats.org/officeDocument/2006/relationships/image" Target="media/image1029.jpg"/><Relationship Id="rId287" Type="http://schemas.openxmlformats.org/officeDocument/2006/relationships/image" Target="media/image276.png"/><Relationship Id="rId410" Type="http://schemas.openxmlformats.org/officeDocument/2006/relationships/image" Target="media/image399.png"/><Relationship Id="rId494" Type="http://schemas.openxmlformats.org/officeDocument/2006/relationships/image" Target="media/image483.png"/><Relationship Id="rId508" Type="http://schemas.openxmlformats.org/officeDocument/2006/relationships/image" Target="media/image497.png"/><Relationship Id="rId715" Type="http://schemas.openxmlformats.org/officeDocument/2006/relationships/image" Target="media/image704.jpg"/><Relationship Id="rId922" Type="http://schemas.openxmlformats.org/officeDocument/2006/relationships/image" Target="media/image911.png"/><Relationship Id="rId1138" Type="http://schemas.openxmlformats.org/officeDocument/2006/relationships/image" Target="media/image1127.png"/><Relationship Id="rId147" Type="http://schemas.openxmlformats.org/officeDocument/2006/relationships/image" Target="media/image136.png"/><Relationship Id="rId354" Type="http://schemas.openxmlformats.org/officeDocument/2006/relationships/image" Target="media/image343.png"/><Relationship Id="rId799" Type="http://schemas.openxmlformats.org/officeDocument/2006/relationships/image" Target="media/image788.png"/><Relationship Id="rId1191" Type="http://schemas.openxmlformats.org/officeDocument/2006/relationships/image" Target="media/image1180.png"/><Relationship Id="rId1205" Type="http://schemas.openxmlformats.org/officeDocument/2006/relationships/image" Target="media/image1194.jpg"/><Relationship Id="rId51" Type="http://schemas.openxmlformats.org/officeDocument/2006/relationships/image" Target="media/image41.png"/><Relationship Id="rId561" Type="http://schemas.openxmlformats.org/officeDocument/2006/relationships/image" Target="media/image550.jpg"/><Relationship Id="rId659" Type="http://schemas.openxmlformats.org/officeDocument/2006/relationships/image" Target="media/image648.png"/><Relationship Id="rId866" Type="http://schemas.openxmlformats.org/officeDocument/2006/relationships/image" Target="media/image855.png"/><Relationship Id="rId214" Type="http://schemas.openxmlformats.org/officeDocument/2006/relationships/image" Target="media/image203.png"/><Relationship Id="rId298" Type="http://schemas.openxmlformats.org/officeDocument/2006/relationships/image" Target="media/image287.png"/><Relationship Id="rId421" Type="http://schemas.openxmlformats.org/officeDocument/2006/relationships/image" Target="media/image410.jpg"/><Relationship Id="rId519" Type="http://schemas.openxmlformats.org/officeDocument/2006/relationships/image" Target="media/image508.png"/><Relationship Id="rId1051" Type="http://schemas.openxmlformats.org/officeDocument/2006/relationships/image" Target="media/image1040.jpg"/><Relationship Id="rId1149" Type="http://schemas.openxmlformats.org/officeDocument/2006/relationships/image" Target="media/image1138.png"/><Relationship Id="rId158" Type="http://schemas.openxmlformats.org/officeDocument/2006/relationships/image" Target="media/image147.jpg"/><Relationship Id="rId726" Type="http://schemas.openxmlformats.org/officeDocument/2006/relationships/image" Target="media/image715.png"/><Relationship Id="rId933" Type="http://schemas.openxmlformats.org/officeDocument/2006/relationships/image" Target="media/image922.png"/><Relationship Id="rId1009" Type="http://schemas.openxmlformats.org/officeDocument/2006/relationships/image" Target="media/image998.png"/><Relationship Id="rId62" Type="http://schemas.openxmlformats.org/officeDocument/2006/relationships/image" Target="media/image52.png"/><Relationship Id="rId365" Type="http://schemas.openxmlformats.org/officeDocument/2006/relationships/image" Target="media/image354.png"/><Relationship Id="rId572" Type="http://schemas.openxmlformats.org/officeDocument/2006/relationships/image" Target="media/image561.png"/><Relationship Id="rId1216" Type="http://schemas.openxmlformats.org/officeDocument/2006/relationships/image" Target="media/image1205.png"/><Relationship Id="rId225" Type="http://schemas.openxmlformats.org/officeDocument/2006/relationships/image" Target="media/image214.png"/><Relationship Id="rId432" Type="http://schemas.openxmlformats.org/officeDocument/2006/relationships/image" Target="media/image421.png"/><Relationship Id="rId877" Type="http://schemas.openxmlformats.org/officeDocument/2006/relationships/image" Target="media/image866.png"/><Relationship Id="rId1062" Type="http://schemas.openxmlformats.org/officeDocument/2006/relationships/image" Target="media/image1051.png"/><Relationship Id="rId737" Type="http://schemas.openxmlformats.org/officeDocument/2006/relationships/image" Target="media/image726.png"/><Relationship Id="rId944" Type="http://schemas.openxmlformats.org/officeDocument/2006/relationships/image" Target="media/image933.png"/><Relationship Id="rId73" Type="http://schemas.openxmlformats.org/officeDocument/2006/relationships/image" Target="media/image63.png"/><Relationship Id="rId169" Type="http://schemas.openxmlformats.org/officeDocument/2006/relationships/image" Target="media/image158.jpg"/><Relationship Id="rId376" Type="http://schemas.openxmlformats.org/officeDocument/2006/relationships/image" Target="media/image365.png"/><Relationship Id="rId583" Type="http://schemas.openxmlformats.org/officeDocument/2006/relationships/image" Target="media/image572.png"/><Relationship Id="rId790" Type="http://schemas.openxmlformats.org/officeDocument/2006/relationships/image" Target="media/image779.png"/><Relationship Id="rId804" Type="http://schemas.openxmlformats.org/officeDocument/2006/relationships/image" Target="media/image793.png"/><Relationship Id="rId1227" Type="http://schemas.openxmlformats.org/officeDocument/2006/relationships/image" Target="media/image1216.png"/><Relationship Id="rId4" Type="http://schemas.openxmlformats.org/officeDocument/2006/relationships/customXml" Target="../customXml/item4.xml"/><Relationship Id="rId236" Type="http://schemas.openxmlformats.org/officeDocument/2006/relationships/image" Target="media/image225.png"/><Relationship Id="rId443" Type="http://schemas.openxmlformats.org/officeDocument/2006/relationships/image" Target="media/image432.png"/><Relationship Id="rId650" Type="http://schemas.openxmlformats.org/officeDocument/2006/relationships/image" Target="media/image639.jpg"/><Relationship Id="rId888" Type="http://schemas.openxmlformats.org/officeDocument/2006/relationships/image" Target="media/image877.png"/><Relationship Id="rId1073" Type="http://schemas.openxmlformats.org/officeDocument/2006/relationships/image" Target="media/image1062.jpg"/><Relationship Id="rId303" Type="http://schemas.openxmlformats.org/officeDocument/2006/relationships/image" Target="media/image292.png"/><Relationship Id="rId748" Type="http://schemas.openxmlformats.org/officeDocument/2006/relationships/image" Target="media/image737.png"/><Relationship Id="rId955" Type="http://schemas.openxmlformats.org/officeDocument/2006/relationships/image" Target="media/image944.png"/><Relationship Id="rId1140" Type="http://schemas.openxmlformats.org/officeDocument/2006/relationships/image" Target="media/image1129.png"/><Relationship Id="rId84" Type="http://schemas.openxmlformats.org/officeDocument/2006/relationships/image" Target="media/image74.png"/><Relationship Id="rId387" Type="http://schemas.openxmlformats.org/officeDocument/2006/relationships/image" Target="media/image376.png"/><Relationship Id="rId510" Type="http://schemas.openxmlformats.org/officeDocument/2006/relationships/image" Target="media/image499.png"/><Relationship Id="rId594" Type="http://schemas.openxmlformats.org/officeDocument/2006/relationships/image" Target="media/image583.png"/><Relationship Id="rId608" Type="http://schemas.openxmlformats.org/officeDocument/2006/relationships/image" Target="media/image597.png"/><Relationship Id="rId815" Type="http://schemas.openxmlformats.org/officeDocument/2006/relationships/image" Target="media/image804.png"/><Relationship Id="rId1238" Type="http://schemas.openxmlformats.org/officeDocument/2006/relationships/image" Target="media/image1227.jpg"/><Relationship Id="rId247" Type="http://schemas.openxmlformats.org/officeDocument/2006/relationships/image" Target="media/image236.png"/><Relationship Id="rId899" Type="http://schemas.openxmlformats.org/officeDocument/2006/relationships/image" Target="media/image888.png"/><Relationship Id="rId1000" Type="http://schemas.openxmlformats.org/officeDocument/2006/relationships/image" Target="media/image989.png"/><Relationship Id="rId1084" Type="http://schemas.openxmlformats.org/officeDocument/2006/relationships/image" Target="media/image1073.png"/><Relationship Id="rId107" Type="http://schemas.openxmlformats.org/officeDocument/2006/relationships/image" Target="media/image97.png"/><Relationship Id="rId454" Type="http://schemas.openxmlformats.org/officeDocument/2006/relationships/image" Target="media/image443.png"/><Relationship Id="rId661" Type="http://schemas.openxmlformats.org/officeDocument/2006/relationships/image" Target="media/image650.png"/><Relationship Id="rId759" Type="http://schemas.openxmlformats.org/officeDocument/2006/relationships/image" Target="media/image748.png"/><Relationship Id="rId966" Type="http://schemas.openxmlformats.org/officeDocument/2006/relationships/image" Target="media/image955.png"/><Relationship Id="rId11" Type="http://schemas.openxmlformats.org/officeDocument/2006/relationships/image" Target="media/image1.png"/><Relationship Id="rId314" Type="http://schemas.openxmlformats.org/officeDocument/2006/relationships/image" Target="media/image303.png"/><Relationship Id="rId398" Type="http://schemas.openxmlformats.org/officeDocument/2006/relationships/image" Target="media/image387.png"/><Relationship Id="rId521" Type="http://schemas.openxmlformats.org/officeDocument/2006/relationships/image" Target="media/image510.png"/><Relationship Id="rId619" Type="http://schemas.openxmlformats.org/officeDocument/2006/relationships/image" Target="media/image608.png"/><Relationship Id="rId1151" Type="http://schemas.openxmlformats.org/officeDocument/2006/relationships/image" Target="media/image1140.png"/><Relationship Id="rId1249" Type="http://schemas.openxmlformats.org/officeDocument/2006/relationships/image" Target="media/image1238.png"/><Relationship Id="rId95" Type="http://schemas.openxmlformats.org/officeDocument/2006/relationships/image" Target="media/image85.png"/><Relationship Id="rId160" Type="http://schemas.openxmlformats.org/officeDocument/2006/relationships/image" Target="media/image149.jpg"/><Relationship Id="rId826" Type="http://schemas.openxmlformats.org/officeDocument/2006/relationships/image" Target="media/image815.png"/><Relationship Id="rId1011" Type="http://schemas.openxmlformats.org/officeDocument/2006/relationships/image" Target="media/image1000.png"/><Relationship Id="rId1109" Type="http://schemas.openxmlformats.org/officeDocument/2006/relationships/image" Target="media/image1098.png"/><Relationship Id="rId258" Type="http://schemas.openxmlformats.org/officeDocument/2006/relationships/image" Target="media/image247.png"/><Relationship Id="rId465" Type="http://schemas.openxmlformats.org/officeDocument/2006/relationships/image" Target="media/image454.png"/><Relationship Id="rId672" Type="http://schemas.openxmlformats.org/officeDocument/2006/relationships/image" Target="media/image661.jpg"/><Relationship Id="rId1095" Type="http://schemas.openxmlformats.org/officeDocument/2006/relationships/image" Target="media/image1084.png"/><Relationship Id="rId22" Type="http://schemas.openxmlformats.org/officeDocument/2006/relationships/image" Target="media/image12.png"/><Relationship Id="rId118" Type="http://schemas.openxmlformats.org/officeDocument/2006/relationships/image" Target="media/image108.png"/><Relationship Id="rId325" Type="http://schemas.openxmlformats.org/officeDocument/2006/relationships/image" Target="media/image314.png"/><Relationship Id="rId532" Type="http://schemas.openxmlformats.org/officeDocument/2006/relationships/image" Target="media/image521.png"/><Relationship Id="rId977" Type="http://schemas.openxmlformats.org/officeDocument/2006/relationships/image" Target="media/image966.png"/><Relationship Id="rId1162" Type="http://schemas.openxmlformats.org/officeDocument/2006/relationships/image" Target="media/image1151.png"/><Relationship Id="rId171" Type="http://schemas.openxmlformats.org/officeDocument/2006/relationships/image" Target="media/image160.jpg"/><Relationship Id="rId837" Type="http://schemas.openxmlformats.org/officeDocument/2006/relationships/image" Target="media/image826.png"/><Relationship Id="rId1022" Type="http://schemas.openxmlformats.org/officeDocument/2006/relationships/image" Target="media/image1011.png"/><Relationship Id="rId269" Type="http://schemas.openxmlformats.org/officeDocument/2006/relationships/image" Target="media/image258.png"/><Relationship Id="rId476" Type="http://schemas.openxmlformats.org/officeDocument/2006/relationships/image" Target="media/image465.png"/><Relationship Id="rId683" Type="http://schemas.openxmlformats.org/officeDocument/2006/relationships/image" Target="media/image672.jpg"/><Relationship Id="rId890" Type="http://schemas.openxmlformats.org/officeDocument/2006/relationships/image" Target="media/image879.png"/><Relationship Id="rId904" Type="http://schemas.openxmlformats.org/officeDocument/2006/relationships/image" Target="media/image893.png"/><Relationship Id="rId33" Type="http://schemas.openxmlformats.org/officeDocument/2006/relationships/image" Target="media/image23.png"/><Relationship Id="rId129" Type="http://schemas.openxmlformats.org/officeDocument/2006/relationships/image" Target="media/image118.png"/><Relationship Id="rId336" Type="http://schemas.openxmlformats.org/officeDocument/2006/relationships/image" Target="media/image325.png"/><Relationship Id="rId543" Type="http://schemas.openxmlformats.org/officeDocument/2006/relationships/image" Target="media/image532.png"/><Relationship Id="rId988" Type="http://schemas.openxmlformats.org/officeDocument/2006/relationships/image" Target="media/image977.png"/><Relationship Id="rId1173" Type="http://schemas.openxmlformats.org/officeDocument/2006/relationships/image" Target="media/image1162.png"/><Relationship Id="rId182" Type="http://schemas.openxmlformats.org/officeDocument/2006/relationships/image" Target="media/image171.jpg"/><Relationship Id="rId403" Type="http://schemas.openxmlformats.org/officeDocument/2006/relationships/image" Target="media/image392.png"/><Relationship Id="rId750" Type="http://schemas.openxmlformats.org/officeDocument/2006/relationships/image" Target="media/image739.png"/><Relationship Id="rId848" Type="http://schemas.openxmlformats.org/officeDocument/2006/relationships/image" Target="media/image837.png"/><Relationship Id="rId1033" Type="http://schemas.openxmlformats.org/officeDocument/2006/relationships/image" Target="media/image1022.jpg"/><Relationship Id="rId487" Type="http://schemas.openxmlformats.org/officeDocument/2006/relationships/image" Target="media/image476.png"/><Relationship Id="rId610" Type="http://schemas.openxmlformats.org/officeDocument/2006/relationships/image" Target="media/image599.png"/><Relationship Id="rId694" Type="http://schemas.openxmlformats.org/officeDocument/2006/relationships/image" Target="media/image683.jpg"/><Relationship Id="rId708" Type="http://schemas.openxmlformats.org/officeDocument/2006/relationships/image" Target="media/image697.png"/><Relationship Id="rId915" Type="http://schemas.openxmlformats.org/officeDocument/2006/relationships/image" Target="media/image904.png"/><Relationship Id="rId1240" Type="http://schemas.openxmlformats.org/officeDocument/2006/relationships/image" Target="media/image1229.png"/><Relationship Id="rId347" Type="http://schemas.openxmlformats.org/officeDocument/2006/relationships/image" Target="media/image336.png"/><Relationship Id="rId999" Type="http://schemas.openxmlformats.org/officeDocument/2006/relationships/image" Target="media/image988.png"/><Relationship Id="rId1100" Type="http://schemas.openxmlformats.org/officeDocument/2006/relationships/image" Target="media/image1089.png"/><Relationship Id="rId1184" Type="http://schemas.openxmlformats.org/officeDocument/2006/relationships/image" Target="media/image1173.png"/><Relationship Id="rId44" Type="http://schemas.openxmlformats.org/officeDocument/2006/relationships/image" Target="media/image34.png"/><Relationship Id="rId554" Type="http://schemas.openxmlformats.org/officeDocument/2006/relationships/image" Target="media/image543.jpeg"/><Relationship Id="rId761" Type="http://schemas.openxmlformats.org/officeDocument/2006/relationships/image" Target="media/image750.png"/><Relationship Id="rId859" Type="http://schemas.openxmlformats.org/officeDocument/2006/relationships/image" Target="media/image848.png"/><Relationship Id="rId193" Type="http://schemas.openxmlformats.org/officeDocument/2006/relationships/image" Target="media/image182.png"/><Relationship Id="rId207" Type="http://schemas.openxmlformats.org/officeDocument/2006/relationships/image" Target="media/image196.png"/><Relationship Id="rId414" Type="http://schemas.openxmlformats.org/officeDocument/2006/relationships/image" Target="media/image403.jpg"/><Relationship Id="rId498" Type="http://schemas.openxmlformats.org/officeDocument/2006/relationships/image" Target="media/image487.png"/><Relationship Id="rId621" Type="http://schemas.openxmlformats.org/officeDocument/2006/relationships/image" Target="media/image610.png"/><Relationship Id="rId1044" Type="http://schemas.openxmlformats.org/officeDocument/2006/relationships/image" Target="media/image1033.jpg"/><Relationship Id="rId1251" Type="http://schemas.openxmlformats.org/officeDocument/2006/relationships/image" Target="media/image1240.png"/><Relationship Id="rId260" Type="http://schemas.openxmlformats.org/officeDocument/2006/relationships/image" Target="media/image249.png"/><Relationship Id="rId719" Type="http://schemas.openxmlformats.org/officeDocument/2006/relationships/image" Target="media/image708.jpg"/><Relationship Id="rId926" Type="http://schemas.openxmlformats.org/officeDocument/2006/relationships/image" Target="media/image915.png"/><Relationship Id="rId1111" Type="http://schemas.openxmlformats.org/officeDocument/2006/relationships/image" Target="media/image1100.png"/><Relationship Id="rId55" Type="http://schemas.openxmlformats.org/officeDocument/2006/relationships/image" Target="media/image45.png"/><Relationship Id="rId120" Type="http://schemas.openxmlformats.org/officeDocument/2006/relationships/image" Target="media/image110.png"/><Relationship Id="rId358" Type="http://schemas.openxmlformats.org/officeDocument/2006/relationships/image" Target="media/image347.png"/><Relationship Id="rId565" Type="http://schemas.openxmlformats.org/officeDocument/2006/relationships/image" Target="media/image554.jpeg"/><Relationship Id="rId772" Type="http://schemas.openxmlformats.org/officeDocument/2006/relationships/image" Target="media/image761.png"/><Relationship Id="rId1195" Type="http://schemas.openxmlformats.org/officeDocument/2006/relationships/image" Target="media/image1184.png"/><Relationship Id="rId1209" Type="http://schemas.openxmlformats.org/officeDocument/2006/relationships/image" Target="media/image1198.jpg"/><Relationship Id="rId218" Type="http://schemas.openxmlformats.org/officeDocument/2006/relationships/image" Target="media/image207.png"/><Relationship Id="rId425" Type="http://schemas.openxmlformats.org/officeDocument/2006/relationships/image" Target="media/image414.jpg"/><Relationship Id="rId632" Type="http://schemas.openxmlformats.org/officeDocument/2006/relationships/image" Target="media/image621.png"/><Relationship Id="rId1055" Type="http://schemas.openxmlformats.org/officeDocument/2006/relationships/image" Target="media/image1044.png"/><Relationship Id="rId1262" Type="http://schemas.openxmlformats.org/officeDocument/2006/relationships/image" Target="media/image1251.png"/><Relationship Id="rId271" Type="http://schemas.openxmlformats.org/officeDocument/2006/relationships/image" Target="media/image260.png"/><Relationship Id="rId937" Type="http://schemas.openxmlformats.org/officeDocument/2006/relationships/image" Target="media/image926.png"/><Relationship Id="rId1122" Type="http://schemas.openxmlformats.org/officeDocument/2006/relationships/image" Target="media/image1111.png"/><Relationship Id="rId66" Type="http://schemas.openxmlformats.org/officeDocument/2006/relationships/image" Target="media/image56.png"/><Relationship Id="rId131" Type="http://schemas.openxmlformats.org/officeDocument/2006/relationships/image" Target="media/image120.png"/><Relationship Id="rId369" Type="http://schemas.openxmlformats.org/officeDocument/2006/relationships/image" Target="media/image358.png"/><Relationship Id="rId576" Type="http://schemas.openxmlformats.org/officeDocument/2006/relationships/image" Target="media/image565.png"/><Relationship Id="rId783" Type="http://schemas.openxmlformats.org/officeDocument/2006/relationships/image" Target="media/image772.png"/><Relationship Id="rId990" Type="http://schemas.openxmlformats.org/officeDocument/2006/relationships/image" Target="media/image979.png"/><Relationship Id="rId229" Type="http://schemas.openxmlformats.org/officeDocument/2006/relationships/image" Target="media/image218.png"/><Relationship Id="rId436" Type="http://schemas.openxmlformats.org/officeDocument/2006/relationships/image" Target="media/image425.png"/><Relationship Id="rId643" Type="http://schemas.openxmlformats.org/officeDocument/2006/relationships/image" Target="media/image632.png"/><Relationship Id="rId1066" Type="http://schemas.openxmlformats.org/officeDocument/2006/relationships/image" Target="media/image1055.png"/><Relationship Id="rId850" Type="http://schemas.openxmlformats.org/officeDocument/2006/relationships/image" Target="media/image839.png"/><Relationship Id="rId948" Type="http://schemas.openxmlformats.org/officeDocument/2006/relationships/image" Target="media/image937.png"/><Relationship Id="rId1133" Type="http://schemas.openxmlformats.org/officeDocument/2006/relationships/image" Target="media/image1122.png"/><Relationship Id="rId77" Type="http://schemas.openxmlformats.org/officeDocument/2006/relationships/image" Target="media/image67.png"/><Relationship Id="rId282" Type="http://schemas.openxmlformats.org/officeDocument/2006/relationships/image" Target="media/image271.png"/><Relationship Id="rId503" Type="http://schemas.openxmlformats.org/officeDocument/2006/relationships/image" Target="media/image492.png"/><Relationship Id="rId587" Type="http://schemas.openxmlformats.org/officeDocument/2006/relationships/image" Target="media/image576.png"/><Relationship Id="rId710" Type="http://schemas.openxmlformats.org/officeDocument/2006/relationships/image" Target="media/image699.png"/><Relationship Id="rId808" Type="http://schemas.openxmlformats.org/officeDocument/2006/relationships/image" Target="media/image797.png"/><Relationship Id="rId8" Type="http://schemas.openxmlformats.org/officeDocument/2006/relationships/webSettings" Target="webSettings.xml"/><Relationship Id="rId142" Type="http://schemas.openxmlformats.org/officeDocument/2006/relationships/image" Target="media/image131.png"/><Relationship Id="rId447" Type="http://schemas.openxmlformats.org/officeDocument/2006/relationships/image" Target="media/image436.png"/><Relationship Id="rId794" Type="http://schemas.openxmlformats.org/officeDocument/2006/relationships/image" Target="media/image783.png"/><Relationship Id="rId1077" Type="http://schemas.openxmlformats.org/officeDocument/2006/relationships/image" Target="media/image1066.jpg"/><Relationship Id="rId1200" Type="http://schemas.openxmlformats.org/officeDocument/2006/relationships/image" Target="media/image1189.png"/><Relationship Id="rId654" Type="http://schemas.openxmlformats.org/officeDocument/2006/relationships/image" Target="media/image643.png"/><Relationship Id="rId861" Type="http://schemas.openxmlformats.org/officeDocument/2006/relationships/image" Target="media/image850.png"/><Relationship Id="rId959" Type="http://schemas.openxmlformats.org/officeDocument/2006/relationships/image" Target="media/image948.jpeg"/><Relationship Id="rId293" Type="http://schemas.openxmlformats.org/officeDocument/2006/relationships/image" Target="media/image282.png"/><Relationship Id="rId307" Type="http://schemas.openxmlformats.org/officeDocument/2006/relationships/image" Target="media/image296.png"/><Relationship Id="rId514" Type="http://schemas.openxmlformats.org/officeDocument/2006/relationships/image" Target="media/image503.png"/><Relationship Id="rId721" Type="http://schemas.openxmlformats.org/officeDocument/2006/relationships/image" Target="media/image710.png"/><Relationship Id="rId1144" Type="http://schemas.openxmlformats.org/officeDocument/2006/relationships/image" Target="media/image1133.png"/><Relationship Id="rId88" Type="http://schemas.openxmlformats.org/officeDocument/2006/relationships/image" Target="media/image78.png"/><Relationship Id="rId153" Type="http://schemas.openxmlformats.org/officeDocument/2006/relationships/image" Target="media/image142.png"/><Relationship Id="rId360" Type="http://schemas.openxmlformats.org/officeDocument/2006/relationships/image" Target="media/image349.png"/><Relationship Id="rId598" Type="http://schemas.openxmlformats.org/officeDocument/2006/relationships/image" Target="media/image587.png"/><Relationship Id="rId819" Type="http://schemas.openxmlformats.org/officeDocument/2006/relationships/image" Target="media/image808.png"/><Relationship Id="rId1004" Type="http://schemas.openxmlformats.org/officeDocument/2006/relationships/image" Target="media/image993.png"/><Relationship Id="rId1211" Type="http://schemas.openxmlformats.org/officeDocument/2006/relationships/image" Target="media/image1200.png"/><Relationship Id="rId220" Type="http://schemas.openxmlformats.org/officeDocument/2006/relationships/image" Target="media/image209.png"/><Relationship Id="rId458" Type="http://schemas.openxmlformats.org/officeDocument/2006/relationships/image" Target="media/image447.png"/><Relationship Id="rId665" Type="http://schemas.openxmlformats.org/officeDocument/2006/relationships/image" Target="media/image654.jpg"/><Relationship Id="rId872" Type="http://schemas.openxmlformats.org/officeDocument/2006/relationships/image" Target="media/image861.png"/><Relationship Id="rId1088" Type="http://schemas.openxmlformats.org/officeDocument/2006/relationships/image" Target="media/image1077.png"/><Relationship Id="rId15" Type="http://schemas.openxmlformats.org/officeDocument/2006/relationships/image" Target="media/image5.png"/><Relationship Id="rId318" Type="http://schemas.openxmlformats.org/officeDocument/2006/relationships/image" Target="media/image307.png"/><Relationship Id="rId525" Type="http://schemas.openxmlformats.org/officeDocument/2006/relationships/image" Target="media/image514.png"/><Relationship Id="rId732" Type="http://schemas.openxmlformats.org/officeDocument/2006/relationships/image" Target="media/image721.png"/><Relationship Id="rId1155" Type="http://schemas.openxmlformats.org/officeDocument/2006/relationships/image" Target="media/image1144.png"/><Relationship Id="rId99" Type="http://schemas.openxmlformats.org/officeDocument/2006/relationships/image" Target="media/image89.png"/><Relationship Id="rId164" Type="http://schemas.openxmlformats.org/officeDocument/2006/relationships/image" Target="media/image153.jpg"/><Relationship Id="rId371" Type="http://schemas.openxmlformats.org/officeDocument/2006/relationships/image" Target="media/image360.png"/><Relationship Id="rId1015" Type="http://schemas.openxmlformats.org/officeDocument/2006/relationships/image" Target="media/image1004.png"/><Relationship Id="rId1222" Type="http://schemas.openxmlformats.org/officeDocument/2006/relationships/image" Target="media/image1211.png"/><Relationship Id="rId469" Type="http://schemas.openxmlformats.org/officeDocument/2006/relationships/image" Target="media/image458.png"/><Relationship Id="rId676" Type="http://schemas.openxmlformats.org/officeDocument/2006/relationships/image" Target="media/image665.jpg"/><Relationship Id="rId883" Type="http://schemas.openxmlformats.org/officeDocument/2006/relationships/image" Target="media/image872.png"/><Relationship Id="rId1099" Type="http://schemas.openxmlformats.org/officeDocument/2006/relationships/image" Target="media/image1088.png"/><Relationship Id="rId26" Type="http://schemas.openxmlformats.org/officeDocument/2006/relationships/image" Target="media/image16.png"/><Relationship Id="rId231" Type="http://schemas.openxmlformats.org/officeDocument/2006/relationships/image" Target="media/image220.png"/><Relationship Id="rId329" Type="http://schemas.openxmlformats.org/officeDocument/2006/relationships/image" Target="media/image318.png"/><Relationship Id="rId536" Type="http://schemas.openxmlformats.org/officeDocument/2006/relationships/image" Target="media/image525.png"/><Relationship Id="rId1166" Type="http://schemas.openxmlformats.org/officeDocument/2006/relationships/image" Target="media/image1155.png"/><Relationship Id="rId175" Type="http://schemas.openxmlformats.org/officeDocument/2006/relationships/image" Target="media/image164.jpg"/><Relationship Id="rId743" Type="http://schemas.openxmlformats.org/officeDocument/2006/relationships/image" Target="media/image732.png"/><Relationship Id="rId950" Type="http://schemas.openxmlformats.org/officeDocument/2006/relationships/image" Target="media/image939.png"/><Relationship Id="rId1026" Type="http://schemas.openxmlformats.org/officeDocument/2006/relationships/image" Target="media/image1015.png"/><Relationship Id="rId382" Type="http://schemas.openxmlformats.org/officeDocument/2006/relationships/image" Target="media/image371.png"/><Relationship Id="rId603" Type="http://schemas.openxmlformats.org/officeDocument/2006/relationships/image" Target="media/image592.png"/><Relationship Id="rId687" Type="http://schemas.openxmlformats.org/officeDocument/2006/relationships/image" Target="media/image676.jpg"/><Relationship Id="rId810" Type="http://schemas.openxmlformats.org/officeDocument/2006/relationships/image" Target="media/image799.png"/><Relationship Id="rId908" Type="http://schemas.openxmlformats.org/officeDocument/2006/relationships/image" Target="media/image897.png"/><Relationship Id="rId1233" Type="http://schemas.openxmlformats.org/officeDocument/2006/relationships/image" Target="media/image1222.png"/><Relationship Id="rId242" Type="http://schemas.openxmlformats.org/officeDocument/2006/relationships/image" Target="media/image231.png"/><Relationship Id="rId894" Type="http://schemas.openxmlformats.org/officeDocument/2006/relationships/image" Target="media/image883.png"/><Relationship Id="rId1177" Type="http://schemas.openxmlformats.org/officeDocument/2006/relationships/image" Target="media/image1166.png"/><Relationship Id="rId37" Type="http://schemas.openxmlformats.org/officeDocument/2006/relationships/image" Target="media/image27.png"/><Relationship Id="rId102" Type="http://schemas.openxmlformats.org/officeDocument/2006/relationships/image" Target="media/image92.png"/><Relationship Id="rId547" Type="http://schemas.openxmlformats.org/officeDocument/2006/relationships/image" Target="media/image536.png"/><Relationship Id="rId754" Type="http://schemas.openxmlformats.org/officeDocument/2006/relationships/image" Target="media/image743.png"/><Relationship Id="rId961" Type="http://schemas.openxmlformats.org/officeDocument/2006/relationships/image" Target="media/image950.jpeg"/><Relationship Id="rId90" Type="http://schemas.openxmlformats.org/officeDocument/2006/relationships/image" Target="media/image80.png"/><Relationship Id="rId186" Type="http://schemas.openxmlformats.org/officeDocument/2006/relationships/image" Target="media/image175.png"/><Relationship Id="rId393" Type="http://schemas.openxmlformats.org/officeDocument/2006/relationships/image" Target="media/image382.png"/><Relationship Id="rId407" Type="http://schemas.openxmlformats.org/officeDocument/2006/relationships/image" Target="media/image396.png"/><Relationship Id="rId614" Type="http://schemas.openxmlformats.org/officeDocument/2006/relationships/image" Target="media/image603.png"/><Relationship Id="rId821" Type="http://schemas.openxmlformats.org/officeDocument/2006/relationships/image" Target="media/image810.png"/><Relationship Id="rId1037" Type="http://schemas.openxmlformats.org/officeDocument/2006/relationships/image" Target="media/image1026.jpg"/><Relationship Id="rId1244" Type="http://schemas.openxmlformats.org/officeDocument/2006/relationships/image" Target="media/image1233.png"/><Relationship Id="rId253" Type="http://schemas.openxmlformats.org/officeDocument/2006/relationships/image" Target="media/image242.png"/><Relationship Id="rId460" Type="http://schemas.openxmlformats.org/officeDocument/2006/relationships/image" Target="media/image449.png"/><Relationship Id="rId698" Type="http://schemas.openxmlformats.org/officeDocument/2006/relationships/image" Target="media/image687.jpg"/><Relationship Id="rId919" Type="http://schemas.openxmlformats.org/officeDocument/2006/relationships/image" Target="media/image908.png"/><Relationship Id="rId1090" Type="http://schemas.openxmlformats.org/officeDocument/2006/relationships/image" Target="media/image1079.png"/><Relationship Id="rId1104" Type="http://schemas.openxmlformats.org/officeDocument/2006/relationships/image" Target="media/image1093.png"/><Relationship Id="rId48" Type="http://schemas.openxmlformats.org/officeDocument/2006/relationships/image" Target="media/image38.png"/><Relationship Id="rId113" Type="http://schemas.openxmlformats.org/officeDocument/2006/relationships/image" Target="media/image103.png"/><Relationship Id="rId320" Type="http://schemas.openxmlformats.org/officeDocument/2006/relationships/image" Target="media/image309.png"/><Relationship Id="rId558" Type="http://schemas.openxmlformats.org/officeDocument/2006/relationships/image" Target="media/image547.jpg"/><Relationship Id="rId765" Type="http://schemas.openxmlformats.org/officeDocument/2006/relationships/image" Target="media/image754.png"/><Relationship Id="rId972" Type="http://schemas.openxmlformats.org/officeDocument/2006/relationships/image" Target="media/image961.png"/><Relationship Id="rId1188" Type="http://schemas.openxmlformats.org/officeDocument/2006/relationships/image" Target="media/image1177.png"/><Relationship Id="rId197" Type="http://schemas.openxmlformats.org/officeDocument/2006/relationships/image" Target="media/image186.png"/><Relationship Id="rId418" Type="http://schemas.openxmlformats.org/officeDocument/2006/relationships/image" Target="media/image407.jpeg"/><Relationship Id="rId625" Type="http://schemas.openxmlformats.org/officeDocument/2006/relationships/image" Target="media/image614.png"/><Relationship Id="rId832" Type="http://schemas.openxmlformats.org/officeDocument/2006/relationships/image" Target="media/image821.png"/><Relationship Id="rId1048" Type="http://schemas.openxmlformats.org/officeDocument/2006/relationships/image" Target="media/image1037.png"/><Relationship Id="rId1255" Type="http://schemas.openxmlformats.org/officeDocument/2006/relationships/image" Target="media/image1244.png"/><Relationship Id="rId264" Type="http://schemas.openxmlformats.org/officeDocument/2006/relationships/image" Target="media/image253.png"/><Relationship Id="rId471" Type="http://schemas.openxmlformats.org/officeDocument/2006/relationships/image" Target="media/image460.png"/><Relationship Id="rId1115" Type="http://schemas.openxmlformats.org/officeDocument/2006/relationships/image" Target="media/image1104.png"/><Relationship Id="rId59" Type="http://schemas.openxmlformats.org/officeDocument/2006/relationships/image" Target="media/image49.png"/><Relationship Id="rId124" Type="http://schemas.openxmlformats.org/officeDocument/2006/relationships/image" Target="media/image114.png"/><Relationship Id="rId569" Type="http://schemas.openxmlformats.org/officeDocument/2006/relationships/image" Target="media/image558.png"/><Relationship Id="rId776" Type="http://schemas.openxmlformats.org/officeDocument/2006/relationships/image" Target="media/image765.png"/><Relationship Id="rId983" Type="http://schemas.openxmlformats.org/officeDocument/2006/relationships/image" Target="media/image972.png"/><Relationship Id="rId1199" Type="http://schemas.openxmlformats.org/officeDocument/2006/relationships/image" Target="media/image1188.png"/><Relationship Id="rId331" Type="http://schemas.openxmlformats.org/officeDocument/2006/relationships/image" Target="media/image320.png"/><Relationship Id="rId429" Type="http://schemas.openxmlformats.org/officeDocument/2006/relationships/image" Target="media/image418.png"/><Relationship Id="rId636" Type="http://schemas.openxmlformats.org/officeDocument/2006/relationships/image" Target="media/image625.png"/><Relationship Id="rId1059" Type="http://schemas.openxmlformats.org/officeDocument/2006/relationships/image" Target="media/image1048.png"/><Relationship Id="rId1266" Type="http://schemas.openxmlformats.org/officeDocument/2006/relationships/header" Target="header1.xml"/><Relationship Id="rId843" Type="http://schemas.openxmlformats.org/officeDocument/2006/relationships/image" Target="media/image832.png"/><Relationship Id="rId1126" Type="http://schemas.openxmlformats.org/officeDocument/2006/relationships/image" Target="media/image1115.png"/><Relationship Id="rId275" Type="http://schemas.openxmlformats.org/officeDocument/2006/relationships/image" Target="media/image264.png"/><Relationship Id="rId482" Type="http://schemas.openxmlformats.org/officeDocument/2006/relationships/image" Target="media/image471.png"/><Relationship Id="rId703" Type="http://schemas.openxmlformats.org/officeDocument/2006/relationships/image" Target="media/image692.png"/><Relationship Id="rId910" Type="http://schemas.openxmlformats.org/officeDocument/2006/relationships/image" Target="media/image899.png"/><Relationship Id="rId135" Type="http://schemas.openxmlformats.org/officeDocument/2006/relationships/image" Target="media/image124.png"/><Relationship Id="rId342" Type="http://schemas.openxmlformats.org/officeDocument/2006/relationships/image" Target="media/image331.png"/><Relationship Id="rId787" Type="http://schemas.openxmlformats.org/officeDocument/2006/relationships/image" Target="media/image776.png"/><Relationship Id="rId994" Type="http://schemas.openxmlformats.org/officeDocument/2006/relationships/image" Target="media/image983.png"/><Relationship Id="rId202" Type="http://schemas.openxmlformats.org/officeDocument/2006/relationships/image" Target="media/image191.png"/><Relationship Id="rId647" Type="http://schemas.openxmlformats.org/officeDocument/2006/relationships/image" Target="media/image636.jpg"/><Relationship Id="rId854" Type="http://schemas.openxmlformats.org/officeDocument/2006/relationships/image" Target="media/image843.png"/><Relationship Id="rId286" Type="http://schemas.openxmlformats.org/officeDocument/2006/relationships/image" Target="media/image275.png"/><Relationship Id="rId493" Type="http://schemas.openxmlformats.org/officeDocument/2006/relationships/image" Target="media/image482.png"/><Relationship Id="rId507" Type="http://schemas.openxmlformats.org/officeDocument/2006/relationships/image" Target="media/image496.png"/><Relationship Id="rId714" Type="http://schemas.openxmlformats.org/officeDocument/2006/relationships/image" Target="media/image703.jpg"/><Relationship Id="rId921" Type="http://schemas.openxmlformats.org/officeDocument/2006/relationships/image" Target="media/image910.png"/><Relationship Id="rId1137" Type="http://schemas.openxmlformats.org/officeDocument/2006/relationships/image" Target="media/image1126.png"/><Relationship Id="rId50" Type="http://schemas.openxmlformats.org/officeDocument/2006/relationships/image" Target="media/image40.png"/><Relationship Id="rId146" Type="http://schemas.openxmlformats.org/officeDocument/2006/relationships/image" Target="media/image135.png"/><Relationship Id="rId353" Type="http://schemas.openxmlformats.org/officeDocument/2006/relationships/image" Target="media/image342.png"/><Relationship Id="rId560" Type="http://schemas.openxmlformats.org/officeDocument/2006/relationships/image" Target="media/image549.jpg"/><Relationship Id="rId798" Type="http://schemas.openxmlformats.org/officeDocument/2006/relationships/image" Target="media/image787.png"/><Relationship Id="rId1190" Type="http://schemas.openxmlformats.org/officeDocument/2006/relationships/image" Target="media/image1179.png"/><Relationship Id="rId1204" Type="http://schemas.openxmlformats.org/officeDocument/2006/relationships/image" Target="media/image1193.jpg"/><Relationship Id="rId213" Type="http://schemas.openxmlformats.org/officeDocument/2006/relationships/image" Target="media/image202.png"/><Relationship Id="rId420" Type="http://schemas.openxmlformats.org/officeDocument/2006/relationships/image" Target="media/image409.jpeg"/><Relationship Id="rId658" Type="http://schemas.openxmlformats.org/officeDocument/2006/relationships/image" Target="media/image647.png"/><Relationship Id="rId865" Type="http://schemas.openxmlformats.org/officeDocument/2006/relationships/image" Target="media/image854.png"/><Relationship Id="rId1050" Type="http://schemas.openxmlformats.org/officeDocument/2006/relationships/image" Target="media/image1039.jpg"/><Relationship Id="rId297" Type="http://schemas.openxmlformats.org/officeDocument/2006/relationships/image" Target="media/image286.png"/><Relationship Id="rId518" Type="http://schemas.openxmlformats.org/officeDocument/2006/relationships/image" Target="media/image507.png"/><Relationship Id="rId725" Type="http://schemas.openxmlformats.org/officeDocument/2006/relationships/image" Target="media/image714.png"/><Relationship Id="rId932" Type="http://schemas.openxmlformats.org/officeDocument/2006/relationships/image" Target="media/image921.png"/><Relationship Id="rId1148" Type="http://schemas.openxmlformats.org/officeDocument/2006/relationships/image" Target="media/image1137.png"/><Relationship Id="rId157" Type="http://schemas.openxmlformats.org/officeDocument/2006/relationships/image" Target="media/image146.jpg"/><Relationship Id="rId364" Type="http://schemas.openxmlformats.org/officeDocument/2006/relationships/image" Target="media/image353.png"/><Relationship Id="rId1008" Type="http://schemas.openxmlformats.org/officeDocument/2006/relationships/image" Target="media/image997.png"/><Relationship Id="rId1215" Type="http://schemas.openxmlformats.org/officeDocument/2006/relationships/image" Target="media/image1204.png"/><Relationship Id="rId61" Type="http://schemas.openxmlformats.org/officeDocument/2006/relationships/image" Target="media/image51.png"/><Relationship Id="rId571" Type="http://schemas.openxmlformats.org/officeDocument/2006/relationships/image" Target="media/image560.png"/><Relationship Id="rId669" Type="http://schemas.openxmlformats.org/officeDocument/2006/relationships/image" Target="media/image658.jpg"/><Relationship Id="rId876" Type="http://schemas.openxmlformats.org/officeDocument/2006/relationships/image" Target="media/image865.png"/><Relationship Id="rId19" Type="http://schemas.openxmlformats.org/officeDocument/2006/relationships/image" Target="media/image9.png"/><Relationship Id="rId224" Type="http://schemas.openxmlformats.org/officeDocument/2006/relationships/image" Target="media/image213.png"/><Relationship Id="rId431" Type="http://schemas.openxmlformats.org/officeDocument/2006/relationships/image" Target="media/image420.png"/><Relationship Id="rId529" Type="http://schemas.openxmlformats.org/officeDocument/2006/relationships/image" Target="media/image518.png"/><Relationship Id="rId736" Type="http://schemas.openxmlformats.org/officeDocument/2006/relationships/image" Target="media/image725.png"/><Relationship Id="rId1061" Type="http://schemas.openxmlformats.org/officeDocument/2006/relationships/image" Target="media/image1050.png"/><Relationship Id="rId1159" Type="http://schemas.openxmlformats.org/officeDocument/2006/relationships/image" Target="media/image1148.png"/><Relationship Id="rId168" Type="http://schemas.openxmlformats.org/officeDocument/2006/relationships/image" Target="media/image157.jpg"/><Relationship Id="rId943" Type="http://schemas.openxmlformats.org/officeDocument/2006/relationships/image" Target="media/image932.png"/><Relationship Id="rId1019" Type="http://schemas.openxmlformats.org/officeDocument/2006/relationships/image" Target="media/image1008.png"/><Relationship Id="rId72" Type="http://schemas.openxmlformats.org/officeDocument/2006/relationships/image" Target="media/image62.png"/><Relationship Id="rId375" Type="http://schemas.openxmlformats.org/officeDocument/2006/relationships/image" Target="media/image364.png"/><Relationship Id="rId582" Type="http://schemas.openxmlformats.org/officeDocument/2006/relationships/image" Target="media/image571.png"/><Relationship Id="rId803" Type="http://schemas.openxmlformats.org/officeDocument/2006/relationships/image" Target="media/image792.png"/><Relationship Id="rId1226" Type="http://schemas.openxmlformats.org/officeDocument/2006/relationships/image" Target="media/image1215.png"/><Relationship Id="rId3" Type="http://schemas.openxmlformats.org/officeDocument/2006/relationships/customXml" Target="../customXml/item3.xml"/><Relationship Id="rId235" Type="http://schemas.openxmlformats.org/officeDocument/2006/relationships/image" Target="media/image224.png"/><Relationship Id="rId442" Type="http://schemas.openxmlformats.org/officeDocument/2006/relationships/image" Target="media/image431.png"/><Relationship Id="rId887" Type="http://schemas.openxmlformats.org/officeDocument/2006/relationships/image" Target="media/image876.png"/><Relationship Id="rId1072" Type="http://schemas.openxmlformats.org/officeDocument/2006/relationships/image" Target="media/image1061.png"/><Relationship Id="rId302" Type="http://schemas.openxmlformats.org/officeDocument/2006/relationships/image" Target="media/image291.png"/><Relationship Id="rId747" Type="http://schemas.openxmlformats.org/officeDocument/2006/relationships/image" Target="media/image736.png"/><Relationship Id="rId954" Type="http://schemas.openxmlformats.org/officeDocument/2006/relationships/image" Target="media/image943.png"/><Relationship Id="rId83" Type="http://schemas.openxmlformats.org/officeDocument/2006/relationships/image" Target="media/image73.png"/><Relationship Id="rId179" Type="http://schemas.openxmlformats.org/officeDocument/2006/relationships/image" Target="media/image168.jpg"/><Relationship Id="rId386" Type="http://schemas.openxmlformats.org/officeDocument/2006/relationships/image" Target="media/image375.png"/><Relationship Id="rId593" Type="http://schemas.openxmlformats.org/officeDocument/2006/relationships/image" Target="media/image582.png"/><Relationship Id="rId607" Type="http://schemas.openxmlformats.org/officeDocument/2006/relationships/image" Target="media/image596.png"/><Relationship Id="rId814" Type="http://schemas.openxmlformats.org/officeDocument/2006/relationships/image" Target="media/image803.png"/><Relationship Id="rId1237" Type="http://schemas.openxmlformats.org/officeDocument/2006/relationships/image" Target="media/image1226.png"/><Relationship Id="rId246" Type="http://schemas.openxmlformats.org/officeDocument/2006/relationships/image" Target="media/image235.png"/><Relationship Id="rId453" Type="http://schemas.openxmlformats.org/officeDocument/2006/relationships/image" Target="media/image442.png"/><Relationship Id="rId660" Type="http://schemas.openxmlformats.org/officeDocument/2006/relationships/image" Target="media/image649.png"/><Relationship Id="rId898" Type="http://schemas.openxmlformats.org/officeDocument/2006/relationships/image" Target="media/image887.png"/><Relationship Id="rId1083" Type="http://schemas.openxmlformats.org/officeDocument/2006/relationships/image" Target="media/image1072.png"/><Relationship Id="rId106" Type="http://schemas.openxmlformats.org/officeDocument/2006/relationships/image" Target="media/image96.png"/><Relationship Id="rId313" Type="http://schemas.openxmlformats.org/officeDocument/2006/relationships/image" Target="media/image302.png"/><Relationship Id="rId758" Type="http://schemas.openxmlformats.org/officeDocument/2006/relationships/image" Target="media/image747.png"/><Relationship Id="rId965" Type="http://schemas.openxmlformats.org/officeDocument/2006/relationships/image" Target="media/image954.png"/><Relationship Id="rId1150" Type="http://schemas.openxmlformats.org/officeDocument/2006/relationships/image" Target="media/image1139.png"/><Relationship Id="rId10" Type="http://schemas.openxmlformats.org/officeDocument/2006/relationships/endnotes" Target="endnotes.xml"/><Relationship Id="rId94" Type="http://schemas.openxmlformats.org/officeDocument/2006/relationships/image" Target="media/image84.png"/><Relationship Id="rId397" Type="http://schemas.openxmlformats.org/officeDocument/2006/relationships/image" Target="media/image386.png"/><Relationship Id="rId520" Type="http://schemas.openxmlformats.org/officeDocument/2006/relationships/image" Target="media/image509.png"/><Relationship Id="rId618" Type="http://schemas.openxmlformats.org/officeDocument/2006/relationships/image" Target="media/image607.png"/><Relationship Id="rId825" Type="http://schemas.openxmlformats.org/officeDocument/2006/relationships/image" Target="media/image814.png"/><Relationship Id="rId1248" Type="http://schemas.openxmlformats.org/officeDocument/2006/relationships/image" Target="media/image1237.png"/><Relationship Id="rId257" Type="http://schemas.openxmlformats.org/officeDocument/2006/relationships/image" Target="media/image246.png"/><Relationship Id="rId464" Type="http://schemas.openxmlformats.org/officeDocument/2006/relationships/image" Target="media/image453.png"/><Relationship Id="rId1010" Type="http://schemas.openxmlformats.org/officeDocument/2006/relationships/image" Target="media/image999.png"/><Relationship Id="rId1094" Type="http://schemas.openxmlformats.org/officeDocument/2006/relationships/image" Target="media/image1083.png"/><Relationship Id="rId1108" Type="http://schemas.openxmlformats.org/officeDocument/2006/relationships/image" Target="media/image1097.png"/><Relationship Id="rId117" Type="http://schemas.openxmlformats.org/officeDocument/2006/relationships/image" Target="media/image107.png"/><Relationship Id="rId671" Type="http://schemas.openxmlformats.org/officeDocument/2006/relationships/image" Target="media/image660.png"/><Relationship Id="rId769" Type="http://schemas.openxmlformats.org/officeDocument/2006/relationships/image" Target="media/image758.png"/><Relationship Id="rId976" Type="http://schemas.openxmlformats.org/officeDocument/2006/relationships/image" Target="media/image965.png"/><Relationship Id="rId324" Type="http://schemas.openxmlformats.org/officeDocument/2006/relationships/image" Target="media/image313.png"/><Relationship Id="rId531" Type="http://schemas.openxmlformats.org/officeDocument/2006/relationships/image" Target="media/image520.png"/><Relationship Id="rId629" Type="http://schemas.openxmlformats.org/officeDocument/2006/relationships/image" Target="media/image618.png"/><Relationship Id="rId1161" Type="http://schemas.openxmlformats.org/officeDocument/2006/relationships/image" Target="media/image1150.png"/><Relationship Id="rId1259" Type="http://schemas.openxmlformats.org/officeDocument/2006/relationships/image" Target="media/image1248.png"/><Relationship Id="rId836" Type="http://schemas.openxmlformats.org/officeDocument/2006/relationships/image" Target="media/image825.png"/><Relationship Id="rId1021" Type="http://schemas.openxmlformats.org/officeDocument/2006/relationships/image" Target="media/image1010.png"/><Relationship Id="rId1119" Type="http://schemas.openxmlformats.org/officeDocument/2006/relationships/image" Target="media/image1108.png"/><Relationship Id="rId903" Type="http://schemas.openxmlformats.org/officeDocument/2006/relationships/image" Target="media/image892.png"/><Relationship Id="rId32" Type="http://schemas.openxmlformats.org/officeDocument/2006/relationships/image" Target="media/image22.png"/><Relationship Id="rId181" Type="http://schemas.openxmlformats.org/officeDocument/2006/relationships/image" Target="media/image170.jpg"/><Relationship Id="rId279" Type="http://schemas.openxmlformats.org/officeDocument/2006/relationships/image" Target="media/image268.png"/><Relationship Id="rId486" Type="http://schemas.openxmlformats.org/officeDocument/2006/relationships/image" Target="media/image475.png"/><Relationship Id="rId693" Type="http://schemas.openxmlformats.org/officeDocument/2006/relationships/image" Target="media/image682.jpg"/><Relationship Id="rId139" Type="http://schemas.openxmlformats.org/officeDocument/2006/relationships/image" Target="media/image128.png"/><Relationship Id="rId346" Type="http://schemas.openxmlformats.org/officeDocument/2006/relationships/image" Target="media/image335.png"/><Relationship Id="rId553" Type="http://schemas.openxmlformats.org/officeDocument/2006/relationships/image" Target="media/image542.jpeg"/><Relationship Id="rId760" Type="http://schemas.openxmlformats.org/officeDocument/2006/relationships/image" Target="media/image749.png"/><Relationship Id="rId998" Type="http://schemas.openxmlformats.org/officeDocument/2006/relationships/image" Target="media/image987.png"/><Relationship Id="rId1183" Type="http://schemas.openxmlformats.org/officeDocument/2006/relationships/image" Target="media/image1172.png"/><Relationship Id="rId206" Type="http://schemas.openxmlformats.org/officeDocument/2006/relationships/image" Target="media/image195.png"/><Relationship Id="rId413" Type="http://schemas.openxmlformats.org/officeDocument/2006/relationships/image" Target="media/image402.png"/><Relationship Id="rId858" Type="http://schemas.openxmlformats.org/officeDocument/2006/relationships/image" Target="media/image847.png"/><Relationship Id="rId1043" Type="http://schemas.openxmlformats.org/officeDocument/2006/relationships/image" Target="media/image1032.jpg"/><Relationship Id="rId620" Type="http://schemas.openxmlformats.org/officeDocument/2006/relationships/image" Target="media/image609.png"/><Relationship Id="rId718" Type="http://schemas.openxmlformats.org/officeDocument/2006/relationships/image" Target="media/image707.jpg"/><Relationship Id="rId925" Type="http://schemas.openxmlformats.org/officeDocument/2006/relationships/image" Target="media/image914.png"/><Relationship Id="rId1250" Type="http://schemas.openxmlformats.org/officeDocument/2006/relationships/image" Target="media/image1239.png"/><Relationship Id="rId1110" Type="http://schemas.openxmlformats.org/officeDocument/2006/relationships/image" Target="media/image1099.png"/><Relationship Id="rId1208" Type="http://schemas.openxmlformats.org/officeDocument/2006/relationships/image" Target="media/image1197.jpg"/><Relationship Id="rId54" Type="http://schemas.openxmlformats.org/officeDocument/2006/relationships/image" Target="media/image44.png"/><Relationship Id="rId270" Type="http://schemas.openxmlformats.org/officeDocument/2006/relationships/image" Target="media/image259.png"/><Relationship Id="rId130" Type="http://schemas.openxmlformats.org/officeDocument/2006/relationships/image" Target="media/image119.png"/><Relationship Id="rId368" Type="http://schemas.openxmlformats.org/officeDocument/2006/relationships/image" Target="media/image357.png"/><Relationship Id="rId575" Type="http://schemas.openxmlformats.org/officeDocument/2006/relationships/image" Target="media/image564.png"/><Relationship Id="rId782" Type="http://schemas.openxmlformats.org/officeDocument/2006/relationships/image" Target="media/image771.jpg"/><Relationship Id="rId228" Type="http://schemas.openxmlformats.org/officeDocument/2006/relationships/image" Target="media/image217.png"/><Relationship Id="rId435" Type="http://schemas.openxmlformats.org/officeDocument/2006/relationships/image" Target="media/image424.png"/><Relationship Id="rId642" Type="http://schemas.openxmlformats.org/officeDocument/2006/relationships/image" Target="media/image631.jpg"/><Relationship Id="rId1065" Type="http://schemas.openxmlformats.org/officeDocument/2006/relationships/image" Target="media/image1054.png"/><Relationship Id="rId502" Type="http://schemas.openxmlformats.org/officeDocument/2006/relationships/image" Target="media/image491.png"/><Relationship Id="rId947" Type="http://schemas.openxmlformats.org/officeDocument/2006/relationships/image" Target="media/image936.png"/><Relationship Id="rId1132" Type="http://schemas.openxmlformats.org/officeDocument/2006/relationships/image" Target="media/image1121.png"/><Relationship Id="rId76" Type="http://schemas.openxmlformats.org/officeDocument/2006/relationships/image" Target="media/image66.png"/><Relationship Id="rId807" Type="http://schemas.openxmlformats.org/officeDocument/2006/relationships/image" Target="media/image796.png"/><Relationship Id="rId292" Type="http://schemas.openxmlformats.org/officeDocument/2006/relationships/image" Target="media/image281.png"/><Relationship Id="rId597" Type="http://schemas.openxmlformats.org/officeDocument/2006/relationships/image" Target="media/image586.png"/><Relationship Id="rId152" Type="http://schemas.openxmlformats.org/officeDocument/2006/relationships/image" Target="media/image141.png"/><Relationship Id="rId457" Type="http://schemas.openxmlformats.org/officeDocument/2006/relationships/image" Target="media/image446.png"/><Relationship Id="rId1087" Type="http://schemas.openxmlformats.org/officeDocument/2006/relationships/image" Target="media/image1076.png"/><Relationship Id="rId664" Type="http://schemas.openxmlformats.org/officeDocument/2006/relationships/image" Target="media/image653.png"/><Relationship Id="rId871" Type="http://schemas.openxmlformats.org/officeDocument/2006/relationships/image" Target="media/image860.png"/><Relationship Id="rId969" Type="http://schemas.openxmlformats.org/officeDocument/2006/relationships/image" Target="media/image958.png"/><Relationship Id="rId317" Type="http://schemas.openxmlformats.org/officeDocument/2006/relationships/image" Target="media/image306.png"/><Relationship Id="rId524" Type="http://schemas.openxmlformats.org/officeDocument/2006/relationships/image" Target="media/image513.png"/><Relationship Id="rId731" Type="http://schemas.openxmlformats.org/officeDocument/2006/relationships/image" Target="media/image720.png"/><Relationship Id="rId1154" Type="http://schemas.openxmlformats.org/officeDocument/2006/relationships/image" Target="media/image1143.png"/><Relationship Id="rId98" Type="http://schemas.openxmlformats.org/officeDocument/2006/relationships/image" Target="media/image88.png"/><Relationship Id="rId829" Type="http://schemas.openxmlformats.org/officeDocument/2006/relationships/image" Target="media/image818.png"/><Relationship Id="rId1014" Type="http://schemas.openxmlformats.org/officeDocument/2006/relationships/image" Target="media/image1003.png"/><Relationship Id="rId1221" Type="http://schemas.openxmlformats.org/officeDocument/2006/relationships/image" Target="media/image1210.png"/><Relationship Id="rId25" Type="http://schemas.openxmlformats.org/officeDocument/2006/relationships/image" Target="media/image15.png"/><Relationship Id="rId174" Type="http://schemas.openxmlformats.org/officeDocument/2006/relationships/image" Target="media/image163.jpg"/><Relationship Id="rId381" Type="http://schemas.openxmlformats.org/officeDocument/2006/relationships/image" Target="media/image370.png"/><Relationship Id="rId241" Type="http://schemas.openxmlformats.org/officeDocument/2006/relationships/image" Target="media/image230.png"/><Relationship Id="rId479" Type="http://schemas.openxmlformats.org/officeDocument/2006/relationships/image" Target="media/image468.png"/><Relationship Id="rId686" Type="http://schemas.openxmlformats.org/officeDocument/2006/relationships/image" Target="media/image675.jpg"/><Relationship Id="rId893" Type="http://schemas.openxmlformats.org/officeDocument/2006/relationships/image" Target="media/image882.png"/><Relationship Id="rId339" Type="http://schemas.openxmlformats.org/officeDocument/2006/relationships/image" Target="media/image328.png"/><Relationship Id="rId546" Type="http://schemas.openxmlformats.org/officeDocument/2006/relationships/image" Target="media/image535.png"/><Relationship Id="rId753" Type="http://schemas.openxmlformats.org/officeDocument/2006/relationships/image" Target="media/image742.png"/><Relationship Id="rId1176" Type="http://schemas.openxmlformats.org/officeDocument/2006/relationships/image" Target="media/image1165.png"/><Relationship Id="rId101" Type="http://schemas.openxmlformats.org/officeDocument/2006/relationships/image" Target="media/image91.png"/><Relationship Id="rId406" Type="http://schemas.openxmlformats.org/officeDocument/2006/relationships/image" Target="media/image395.png"/><Relationship Id="rId960" Type="http://schemas.openxmlformats.org/officeDocument/2006/relationships/image" Target="media/image949.jpeg"/><Relationship Id="rId1036" Type="http://schemas.openxmlformats.org/officeDocument/2006/relationships/image" Target="media/image1025.jpg"/><Relationship Id="rId1243" Type="http://schemas.openxmlformats.org/officeDocument/2006/relationships/image" Target="media/image1232.png"/><Relationship Id="rId613" Type="http://schemas.openxmlformats.org/officeDocument/2006/relationships/image" Target="media/image602.png"/><Relationship Id="rId820" Type="http://schemas.openxmlformats.org/officeDocument/2006/relationships/image" Target="media/image809.png"/><Relationship Id="rId918" Type="http://schemas.openxmlformats.org/officeDocument/2006/relationships/image" Target="media/image907.png"/><Relationship Id="rId1103" Type="http://schemas.openxmlformats.org/officeDocument/2006/relationships/image" Target="media/image1092.png"/><Relationship Id="rId47" Type="http://schemas.openxmlformats.org/officeDocument/2006/relationships/image" Target="media/image37.png"/><Relationship Id="rId196" Type="http://schemas.openxmlformats.org/officeDocument/2006/relationships/image" Target="media/image185.png"/><Relationship Id="rId263" Type="http://schemas.openxmlformats.org/officeDocument/2006/relationships/image" Target="media/image252.png"/><Relationship Id="rId470" Type="http://schemas.openxmlformats.org/officeDocument/2006/relationships/image" Target="media/image459.png"/><Relationship Id="rId123" Type="http://schemas.openxmlformats.org/officeDocument/2006/relationships/image" Target="media/image113.png"/><Relationship Id="rId330" Type="http://schemas.openxmlformats.org/officeDocument/2006/relationships/image" Target="media/image319.png"/><Relationship Id="rId568" Type="http://schemas.openxmlformats.org/officeDocument/2006/relationships/image" Target="media/image557.png"/><Relationship Id="rId775" Type="http://schemas.openxmlformats.org/officeDocument/2006/relationships/image" Target="media/image764.png"/><Relationship Id="rId982" Type="http://schemas.openxmlformats.org/officeDocument/2006/relationships/image" Target="media/image971.png"/><Relationship Id="rId1198" Type="http://schemas.openxmlformats.org/officeDocument/2006/relationships/image" Target="media/image1187.png"/><Relationship Id="rId428" Type="http://schemas.openxmlformats.org/officeDocument/2006/relationships/image" Target="media/image417.png"/><Relationship Id="rId635" Type="http://schemas.openxmlformats.org/officeDocument/2006/relationships/image" Target="media/image624.png"/><Relationship Id="rId842" Type="http://schemas.openxmlformats.org/officeDocument/2006/relationships/image" Target="media/image831.png"/><Relationship Id="rId1058" Type="http://schemas.openxmlformats.org/officeDocument/2006/relationships/image" Target="media/image1047.png"/><Relationship Id="rId1265" Type="http://schemas.openxmlformats.org/officeDocument/2006/relationships/image" Target="media/image1254.png"/><Relationship Id="rId702" Type="http://schemas.openxmlformats.org/officeDocument/2006/relationships/image" Target="media/image691.png"/><Relationship Id="rId1125" Type="http://schemas.openxmlformats.org/officeDocument/2006/relationships/image" Target="media/image1114.png"/><Relationship Id="rId69" Type="http://schemas.openxmlformats.org/officeDocument/2006/relationships/image" Target="media/image59.png"/><Relationship Id="rId285" Type="http://schemas.openxmlformats.org/officeDocument/2006/relationships/image" Target="media/image274.png"/><Relationship Id="rId492" Type="http://schemas.openxmlformats.org/officeDocument/2006/relationships/image" Target="media/image481.png"/><Relationship Id="rId797" Type="http://schemas.openxmlformats.org/officeDocument/2006/relationships/image" Target="media/image786.jpg"/><Relationship Id="rId145" Type="http://schemas.openxmlformats.org/officeDocument/2006/relationships/image" Target="media/image134.png"/><Relationship Id="rId352" Type="http://schemas.openxmlformats.org/officeDocument/2006/relationships/image" Target="media/image341.png"/><Relationship Id="rId212" Type="http://schemas.openxmlformats.org/officeDocument/2006/relationships/image" Target="media/image201.png"/><Relationship Id="rId657" Type="http://schemas.openxmlformats.org/officeDocument/2006/relationships/image" Target="media/image646.png"/><Relationship Id="rId864" Type="http://schemas.openxmlformats.org/officeDocument/2006/relationships/image" Target="media/image853.png"/><Relationship Id="rId517" Type="http://schemas.openxmlformats.org/officeDocument/2006/relationships/image" Target="media/image506.png"/><Relationship Id="rId724" Type="http://schemas.openxmlformats.org/officeDocument/2006/relationships/image" Target="media/image713.png"/><Relationship Id="rId931" Type="http://schemas.openxmlformats.org/officeDocument/2006/relationships/image" Target="media/image920.png"/><Relationship Id="rId1147" Type="http://schemas.openxmlformats.org/officeDocument/2006/relationships/image" Target="media/image1136.png"/><Relationship Id="rId60" Type="http://schemas.openxmlformats.org/officeDocument/2006/relationships/image" Target="media/image50.png"/><Relationship Id="rId1007" Type="http://schemas.openxmlformats.org/officeDocument/2006/relationships/image" Target="media/image996.png"/><Relationship Id="rId1214" Type="http://schemas.openxmlformats.org/officeDocument/2006/relationships/image" Target="media/image1203.png"/><Relationship Id="rId18" Type="http://schemas.openxmlformats.org/officeDocument/2006/relationships/image" Target="media/image8.png"/><Relationship Id="rId167" Type="http://schemas.openxmlformats.org/officeDocument/2006/relationships/image" Target="media/image156.png"/><Relationship Id="rId374" Type="http://schemas.openxmlformats.org/officeDocument/2006/relationships/image" Target="media/image363.png"/><Relationship Id="rId581" Type="http://schemas.openxmlformats.org/officeDocument/2006/relationships/image" Target="media/image570.png"/><Relationship Id="rId234" Type="http://schemas.openxmlformats.org/officeDocument/2006/relationships/image" Target="media/image223.png"/><Relationship Id="rId679" Type="http://schemas.openxmlformats.org/officeDocument/2006/relationships/image" Target="media/image668.jpg"/><Relationship Id="rId886" Type="http://schemas.openxmlformats.org/officeDocument/2006/relationships/image" Target="media/image875.png"/><Relationship Id="rId2" Type="http://schemas.openxmlformats.org/officeDocument/2006/relationships/customXml" Target="../customXml/item2.xml"/><Relationship Id="rId441" Type="http://schemas.openxmlformats.org/officeDocument/2006/relationships/image" Target="media/image430.png"/><Relationship Id="rId539" Type="http://schemas.openxmlformats.org/officeDocument/2006/relationships/image" Target="media/image528.png"/><Relationship Id="rId746" Type="http://schemas.openxmlformats.org/officeDocument/2006/relationships/image" Target="media/image735.png"/><Relationship Id="rId1071" Type="http://schemas.openxmlformats.org/officeDocument/2006/relationships/image" Target="media/image1060.jpg"/><Relationship Id="rId1169" Type="http://schemas.openxmlformats.org/officeDocument/2006/relationships/image" Target="media/image1158.png"/><Relationship Id="rId301" Type="http://schemas.openxmlformats.org/officeDocument/2006/relationships/image" Target="media/image290.png"/><Relationship Id="rId953" Type="http://schemas.openxmlformats.org/officeDocument/2006/relationships/image" Target="media/image942.png"/><Relationship Id="rId1029" Type="http://schemas.openxmlformats.org/officeDocument/2006/relationships/image" Target="media/image1018.jpg"/><Relationship Id="rId1236" Type="http://schemas.openxmlformats.org/officeDocument/2006/relationships/image" Target="media/image1225.png"/><Relationship Id="rId82" Type="http://schemas.openxmlformats.org/officeDocument/2006/relationships/image" Target="media/image72.png"/><Relationship Id="rId606" Type="http://schemas.openxmlformats.org/officeDocument/2006/relationships/image" Target="media/image595.png"/><Relationship Id="rId813" Type="http://schemas.openxmlformats.org/officeDocument/2006/relationships/image" Target="media/image802.png"/><Relationship Id="rId189" Type="http://schemas.openxmlformats.org/officeDocument/2006/relationships/image" Target="media/image178.png"/><Relationship Id="rId396" Type="http://schemas.openxmlformats.org/officeDocument/2006/relationships/image" Target="media/image385.png"/><Relationship Id="rId256" Type="http://schemas.openxmlformats.org/officeDocument/2006/relationships/image" Target="media/image245.png"/><Relationship Id="rId463" Type="http://schemas.openxmlformats.org/officeDocument/2006/relationships/image" Target="media/image452.png"/><Relationship Id="rId670" Type="http://schemas.openxmlformats.org/officeDocument/2006/relationships/image" Target="media/image659.jpg"/><Relationship Id="rId1093" Type="http://schemas.openxmlformats.org/officeDocument/2006/relationships/image" Target="media/image1082.png"/><Relationship Id="rId116" Type="http://schemas.openxmlformats.org/officeDocument/2006/relationships/image" Target="media/image106.png"/><Relationship Id="rId323" Type="http://schemas.openxmlformats.org/officeDocument/2006/relationships/image" Target="media/image312.png"/><Relationship Id="rId530" Type="http://schemas.openxmlformats.org/officeDocument/2006/relationships/image" Target="media/image519.png"/><Relationship Id="rId768" Type="http://schemas.openxmlformats.org/officeDocument/2006/relationships/image" Target="media/image757.png"/><Relationship Id="rId975" Type="http://schemas.openxmlformats.org/officeDocument/2006/relationships/image" Target="media/image964.png"/><Relationship Id="rId1160" Type="http://schemas.openxmlformats.org/officeDocument/2006/relationships/image" Target="media/image1149.png"/><Relationship Id="rId628" Type="http://schemas.openxmlformats.org/officeDocument/2006/relationships/image" Target="media/image617.png"/><Relationship Id="rId835" Type="http://schemas.openxmlformats.org/officeDocument/2006/relationships/image" Target="media/image824.png"/><Relationship Id="rId1258" Type="http://schemas.openxmlformats.org/officeDocument/2006/relationships/image" Target="media/image1247.png"/><Relationship Id="rId1020" Type="http://schemas.openxmlformats.org/officeDocument/2006/relationships/image" Target="media/image1009.png"/><Relationship Id="rId1118" Type="http://schemas.openxmlformats.org/officeDocument/2006/relationships/image" Target="media/image1107.png"/><Relationship Id="rId902" Type="http://schemas.openxmlformats.org/officeDocument/2006/relationships/image" Target="media/image89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Документ" ma:contentTypeID="0x010100EA004913AE8B8C4895D798E911FA8F1A" ma:contentTypeVersion="8" ma:contentTypeDescription="Создание документа." ma:contentTypeScope="" ma:versionID="c6bb7047029fd47bf0a6b7ed437d616f">
  <xsd:schema xmlns:xsd="http://www.w3.org/2001/XMLSchema" xmlns:xs="http://www.w3.org/2001/XMLSchema" xmlns:p="http://schemas.microsoft.com/office/2006/metadata/properties" xmlns:ns3="893ac20e-591d-448c-8bf8-8ffcca60bc4a" targetNamespace="http://schemas.microsoft.com/office/2006/metadata/properties" ma:root="true" ma:fieldsID="4c966dcf1a57bd527d1a87d1cf2c1b79" ns3:_="">
    <xsd:import namespace="893ac20e-591d-448c-8bf8-8ffcca60bc4a"/>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93ac20e-591d-448c-8bf8-8ffcca60bc4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3B2A4B1B-01D6-4168-8446-64DC3FD5DEE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93ac20e-591d-448c-8bf8-8ffcca60bc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8416315-6A0E-441B-B650-2E8082CABB1B}">
  <ds:schemaRefs>
    <ds:schemaRef ds:uri="http://schemas.openxmlformats.org/officeDocument/2006/bibliography"/>
  </ds:schemaRefs>
</ds:datastoreItem>
</file>

<file path=customXml/itemProps3.xml><?xml version="1.0" encoding="utf-8"?>
<ds:datastoreItem xmlns:ds="http://schemas.openxmlformats.org/officeDocument/2006/customXml" ds:itemID="{A070E398-2E48-4F42-9112-89011630C6EF}">
  <ds:schemaRefs>
    <ds:schemaRef ds:uri="http://schemas.microsoft.com/sharepoint/v3/contenttype/forms"/>
  </ds:schemaRefs>
</ds:datastoreItem>
</file>

<file path=customXml/itemProps4.xml><?xml version="1.0" encoding="utf-8"?>
<ds:datastoreItem xmlns:ds="http://schemas.openxmlformats.org/officeDocument/2006/customXml" ds:itemID="{57C035C4-BA3F-451E-A01B-C67F6498EE48}">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Pages>
  <Words>125925</Words>
  <Characters>717778</Characters>
  <Application>Microsoft Office Word</Application>
  <DocSecurity>0</DocSecurity>
  <Lines>5981</Lines>
  <Paragraphs>1684</Paragraphs>
  <ScaleCrop>false</ScaleCrop>
  <HeadingPairs>
    <vt:vector size="2" baseType="variant">
      <vt:variant>
        <vt:lpstr>Название</vt:lpstr>
      </vt:variant>
      <vt:variant>
        <vt:i4>1</vt:i4>
      </vt:variant>
    </vt:vector>
  </HeadingPairs>
  <TitlesOfParts>
    <vt:vector size="1" baseType="lpstr">
      <vt:lpstr>ФЕДЕРАЛЬНОЕ КАЗНАЧЕЙСТВО (КАЗНАЧЕЙСТВО РОССИИ)</vt:lpstr>
    </vt:vector>
  </TitlesOfParts>
  <Company>Krokoz™</Company>
  <LinksUpToDate>false</LinksUpToDate>
  <CharactersWithSpaces>842019</CharactersWithSpaces>
  <SharedDoc>false</SharedDoc>
  <HLinks>
    <vt:vector size="1596" baseType="variant">
      <vt:variant>
        <vt:i4>2491444</vt:i4>
      </vt:variant>
      <vt:variant>
        <vt:i4>2862</vt:i4>
      </vt:variant>
      <vt:variant>
        <vt:i4>0</vt:i4>
      </vt:variant>
      <vt:variant>
        <vt:i4>5</vt:i4>
      </vt:variant>
      <vt:variant>
        <vt:lpwstr/>
      </vt:variant>
      <vt:variant>
        <vt:lpwstr>_Общие_принципы_работы</vt:lpwstr>
      </vt:variant>
      <vt:variant>
        <vt:i4>2491444</vt:i4>
      </vt:variant>
      <vt:variant>
        <vt:i4>2859</vt:i4>
      </vt:variant>
      <vt:variant>
        <vt:i4>0</vt:i4>
      </vt:variant>
      <vt:variant>
        <vt:i4>5</vt:i4>
      </vt:variant>
      <vt:variant>
        <vt:lpwstr/>
      </vt:variant>
      <vt:variant>
        <vt:lpwstr>_Общие_принципы_работы</vt:lpwstr>
      </vt:variant>
      <vt:variant>
        <vt:i4>2491444</vt:i4>
      </vt:variant>
      <vt:variant>
        <vt:i4>2856</vt:i4>
      </vt:variant>
      <vt:variant>
        <vt:i4>0</vt:i4>
      </vt:variant>
      <vt:variant>
        <vt:i4>5</vt:i4>
      </vt:variant>
      <vt:variant>
        <vt:lpwstr/>
      </vt:variant>
      <vt:variant>
        <vt:lpwstr>_Общие_принципы_работы</vt:lpwstr>
      </vt:variant>
      <vt:variant>
        <vt:i4>2491444</vt:i4>
      </vt:variant>
      <vt:variant>
        <vt:i4>2853</vt:i4>
      </vt:variant>
      <vt:variant>
        <vt:i4>0</vt:i4>
      </vt:variant>
      <vt:variant>
        <vt:i4>5</vt:i4>
      </vt:variant>
      <vt:variant>
        <vt:lpwstr/>
      </vt:variant>
      <vt:variant>
        <vt:lpwstr>_Общие_принципы_работы</vt:lpwstr>
      </vt:variant>
      <vt:variant>
        <vt:i4>2491444</vt:i4>
      </vt:variant>
      <vt:variant>
        <vt:i4>2850</vt:i4>
      </vt:variant>
      <vt:variant>
        <vt:i4>0</vt:i4>
      </vt:variant>
      <vt:variant>
        <vt:i4>5</vt:i4>
      </vt:variant>
      <vt:variant>
        <vt:lpwstr/>
      </vt:variant>
      <vt:variant>
        <vt:lpwstr>_Общие_принципы_работы</vt:lpwstr>
      </vt:variant>
      <vt:variant>
        <vt:i4>2491444</vt:i4>
      </vt:variant>
      <vt:variant>
        <vt:i4>2847</vt:i4>
      </vt:variant>
      <vt:variant>
        <vt:i4>0</vt:i4>
      </vt:variant>
      <vt:variant>
        <vt:i4>5</vt:i4>
      </vt:variant>
      <vt:variant>
        <vt:lpwstr/>
      </vt:variant>
      <vt:variant>
        <vt:lpwstr>_Общие_принципы_работы</vt:lpwstr>
      </vt:variant>
      <vt:variant>
        <vt:i4>2491444</vt:i4>
      </vt:variant>
      <vt:variant>
        <vt:i4>2844</vt:i4>
      </vt:variant>
      <vt:variant>
        <vt:i4>0</vt:i4>
      </vt:variant>
      <vt:variant>
        <vt:i4>5</vt:i4>
      </vt:variant>
      <vt:variant>
        <vt:lpwstr/>
      </vt:variant>
      <vt:variant>
        <vt:lpwstr>_Общие_принципы_работы</vt:lpwstr>
      </vt:variant>
      <vt:variant>
        <vt:i4>2491444</vt:i4>
      </vt:variant>
      <vt:variant>
        <vt:i4>2841</vt:i4>
      </vt:variant>
      <vt:variant>
        <vt:i4>0</vt:i4>
      </vt:variant>
      <vt:variant>
        <vt:i4>5</vt:i4>
      </vt:variant>
      <vt:variant>
        <vt:lpwstr/>
      </vt:variant>
      <vt:variant>
        <vt:lpwstr>_Общие_принципы_работы</vt:lpwstr>
      </vt:variant>
      <vt:variant>
        <vt:i4>2491444</vt:i4>
      </vt:variant>
      <vt:variant>
        <vt:i4>2838</vt:i4>
      </vt:variant>
      <vt:variant>
        <vt:i4>0</vt:i4>
      </vt:variant>
      <vt:variant>
        <vt:i4>5</vt:i4>
      </vt:variant>
      <vt:variant>
        <vt:lpwstr/>
      </vt:variant>
      <vt:variant>
        <vt:lpwstr>_Общие_принципы_работы</vt:lpwstr>
      </vt:variant>
      <vt:variant>
        <vt:i4>2491444</vt:i4>
      </vt:variant>
      <vt:variant>
        <vt:i4>2835</vt:i4>
      </vt:variant>
      <vt:variant>
        <vt:i4>0</vt:i4>
      </vt:variant>
      <vt:variant>
        <vt:i4>5</vt:i4>
      </vt:variant>
      <vt:variant>
        <vt:lpwstr/>
      </vt:variant>
      <vt:variant>
        <vt:lpwstr>_Общие_принципы_работы</vt:lpwstr>
      </vt:variant>
      <vt:variant>
        <vt:i4>2491444</vt:i4>
      </vt:variant>
      <vt:variant>
        <vt:i4>2832</vt:i4>
      </vt:variant>
      <vt:variant>
        <vt:i4>0</vt:i4>
      </vt:variant>
      <vt:variant>
        <vt:i4>5</vt:i4>
      </vt:variant>
      <vt:variant>
        <vt:lpwstr/>
      </vt:variant>
      <vt:variant>
        <vt:lpwstr>_Общие_принципы_работы</vt:lpwstr>
      </vt:variant>
      <vt:variant>
        <vt:i4>2491444</vt:i4>
      </vt:variant>
      <vt:variant>
        <vt:i4>2829</vt:i4>
      </vt:variant>
      <vt:variant>
        <vt:i4>0</vt:i4>
      </vt:variant>
      <vt:variant>
        <vt:i4>5</vt:i4>
      </vt:variant>
      <vt:variant>
        <vt:lpwstr/>
      </vt:variant>
      <vt:variant>
        <vt:lpwstr>_Общие_принципы_работы</vt:lpwstr>
      </vt:variant>
      <vt:variant>
        <vt:i4>7274597</vt:i4>
      </vt:variant>
      <vt:variant>
        <vt:i4>2586</vt:i4>
      </vt:variant>
      <vt:variant>
        <vt:i4>0</vt:i4>
      </vt:variant>
      <vt:variant>
        <vt:i4>5</vt:i4>
      </vt:variant>
      <vt:variant>
        <vt:lpwstr>v8mnghelp://help/topics/v8config/v8cfgHelp/mdobject/id06b4cd0e-3d2b-4d01-a89d-218d750ef081/038b5c85-fb1c-4082-9c4c-e69f8928bf3a</vt:lpwstr>
      </vt:variant>
      <vt:variant>
        <vt:lpwstr/>
      </vt:variant>
      <vt:variant>
        <vt:i4>2752545</vt:i4>
      </vt:variant>
      <vt:variant>
        <vt:i4>2571</vt:i4>
      </vt:variant>
      <vt:variant>
        <vt:i4>0</vt:i4>
      </vt:variant>
      <vt:variant>
        <vt:i4>5</vt:i4>
      </vt:variant>
      <vt:variant>
        <vt:lpwstr>https://its.1c.ru/db/garant/content/71488992/1/1016</vt:lpwstr>
      </vt:variant>
      <vt:variant>
        <vt:lpwstr/>
      </vt:variant>
      <vt:variant>
        <vt:i4>2752545</vt:i4>
      </vt:variant>
      <vt:variant>
        <vt:i4>2568</vt:i4>
      </vt:variant>
      <vt:variant>
        <vt:i4>0</vt:i4>
      </vt:variant>
      <vt:variant>
        <vt:i4>5</vt:i4>
      </vt:variant>
      <vt:variant>
        <vt:lpwstr>https://its.1c.ru/db/garant/content/71488992/1/1012</vt:lpwstr>
      </vt:variant>
      <vt:variant>
        <vt:lpwstr/>
      </vt:variant>
      <vt:variant>
        <vt:i4>2818081</vt:i4>
      </vt:variant>
      <vt:variant>
        <vt:i4>2565</vt:i4>
      </vt:variant>
      <vt:variant>
        <vt:i4>0</vt:i4>
      </vt:variant>
      <vt:variant>
        <vt:i4>5</vt:i4>
      </vt:variant>
      <vt:variant>
        <vt:lpwstr>https://its.1c.ru/db/garant/content/71488992/1/1000</vt:lpwstr>
      </vt:variant>
      <vt:variant>
        <vt:lpwstr/>
      </vt:variant>
      <vt:variant>
        <vt:i4>132205</vt:i4>
      </vt:variant>
      <vt:variant>
        <vt:i4>2112</vt:i4>
      </vt:variant>
      <vt:variant>
        <vt:i4>0</vt:i4>
      </vt:variant>
      <vt:variant>
        <vt:i4>5</vt:i4>
      </vt:variant>
      <vt:variant>
        <vt:lpwstr/>
      </vt:variant>
      <vt:variant>
        <vt:lpwstr>_Общие_особенности_документов</vt:lpwstr>
      </vt:variant>
      <vt:variant>
        <vt:i4>132205</vt:i4>
      </vt:variant>
      <vt:variant>
        <vt:i4>2100</vt:i4>
      </vt:variant>
      <vt:variant>
        <vt:i4>0</vt:i4>
      </vt:variant>
      <vt:variant>
        <vt:i4>5</vt:i4>
      </vt:variant>
      <vt:variant>
        <vt:lpwstr/>
      </vt:variant>
      <vt:variant>
        <vt:lpwstr>_Общие_особенности_документов</vt:lpwstr>
      </vt:variant>
      <vt:variant>
        <vt:i4>132205</vt:i4>
      </vt:variant>
      <vt:variant>
        <vt:i4>2088</vt:i4>
      </vt:variant>
      <vt:variant>
        <vt:i4>0</vt:i4>
      </vt:variant>
      <vt:variant>
        <vt:i4>5</vt:i4>
      </vt:variant>
      <vt:variant>
        <vt:lpwstr/>
      </vt:variant>
      <vt:variant>
        <vt:lpwstr>_Общие_особенности_документов</vt:lpwstr>
      </vt:variant>
      <vt:variant>
        <vt:i4>132205</vt:i4>
      </vt:variant>
      <vt:variant>
        <vt:i4>2079</vt:i4>
      </vt:variant>
      <vt:variant>
        <vt:i4>0</vt:i4>
      </vt:variant>
      <vt:variant>
        <vt:i4>5</vt:i4>
      </vt:variant>
      <vt:variant>
        <vt:lpwstr/>
      </vt:variant>
      <vt:variant>
        <vt:lpwstr>_Общие_особенности_документов</vt:lpwstr>
      </vt:variant>
      <vt:variant>
        <vt:i4>132205</vt:i4>
      </vt:variant>
      <vt:variant>
        <vt:i4>2058</vt:i4>
      </vt:variant>
      <vt:variant>
        <vt:i4>0</vt:i4>
      </vt:variant>
      <vt:variant>
        <vt:i4>5</vt:i4>
      </vt:variant>
      <vt:variant>
        <vt:lpwstr/>
      </vt:variant>
      <vt:variant>
        <vt:lpwstr>_Общие_особенности_документов</vt:lpwstr>
      </vt:variant>
      <vt:variant>
        <vt:i4>4456451</vt:i4>
      </vt:variant>
      <vt:variant>
        <vt:i4>1473</vt:i4>
      </vt:variant>
      <vt:variant>
        <vt:i4>0</vt:i4>
      </vt:variant>
      <vt:variant>
        <vt:i4>5</vt:i4>
      </vt:variant>
      <vt:variant>
        <vt:lpwstr>http://www.roskazna.ru/gis/ehlektronnyj-byudzhet/podklyuchenie-k-sisteme/</vt:lpwstr>
      </vt:variant>
      <vt:variant>
        <vt:lpwstr/>
      </vt:variant>
      <vt:variant>
        <vt:i4>1048633</vt:i4>
      </vt:variant>
      <vt:variant>
        <vt:i4>1466</vt:i4>
      </vt:variant>
      <vt:variant>
        <vt:i4>0</vt:i4>
      </vt:variant>
      <vt:variant>
        <vt:i4>5</vt:i4>
      </vt:variant>
      <vt:variant>
        <vt:lpwstr/>
      </vt:variant>
      <vt:variant>
        <vt:lpwstr>_Toc532590714</vt:lpwstr>
      </vt:variant>
      <vt:variant>
        <vt:i4>1048633</vt:i4>
      </vt:variant>
      <vt:variant>
        <vt:i4>1460</vt:i4>
      </vt:variant>
      <vt:variant>
        <vt:i4>0</vt:i4>
      </vt:variant>
      <vt:variant>
        <vt:i4>5</vt:i4>
      </vt:variant>
      <vt:variant>
        <vt:lpwstr/>
      </vt:variant>
      <vt:variant>
        <vt:lpwstr>_Toc532590713</vt:lpwstr>
      </vt:variant>
      <vt:variant>
        <vt:i4>1048633</vt:i4>
      </vt:variant>
      <vt:variant>
        <vt:i4>1454</vt:i4>
      </vt:variant>
      <vt:variant>
        <vt:i4>0</vt:i4>
      </vt:variant>
      <vt:variant>
        <vt:i4>5</vt:i4>
      </vt:variant>
      <vt:variant>
        <vt:lpwstr/>
      </vt:variant>
      <vt:variant>
        <vt:lpwstr>_Toc532590712</vt:lpwstr>
      </vt:variant>
      <vt:variant>
        <vt:i4>1048633</vt:i4>
      </vt:variant>
      <vt:variant>
        <vt:i4>1448</vt:i4>
      </vt:variant>
      <vt:variant>
        <vt:i4>0</vt:i4>
      </vt:variant>
      <vt:variant>
        <vt:i4>5</vt:i4>
      </vt:variant>
      <vt:variant>
        <vt:lpwstr/>
      </vt:variant>
      <vt:variant>
        <vt:lpwstr>_Toc532590711</vt:lpwstr>
      </vt:variant>
      <vt:variant>
        <vt:i4>1048633</vt:i4>
      </vt:variant>
      <vt:variant>
        <vt:i4>1442</vt:i4>
      </vt:variant>
      <vt:variant>
        <vt:i4>0</vt:i4>
      </vt:variant>
      <vt:variant>
        <vt:i4>5</vt:i4>
      </vt:variant>
      <vt:variant>
        <vt:lpwstr/>
      </vt:variant>
      <vt:variant>
        <vt:lpwstr>_Toc532590710</vt:lpwstr>
      </vt:variant>
      <vt:variant>
        <vt:i4>1114169</vt:i4>
      </vt:variant>
      <vt:variant>
        <vt:i4>1436</vt:i4>
      </vt:variant>
      <vt:variant>
        <vt:i4>0</vt:i4>
      </vt:variant>
      <vt:variant>
        <vt:i4>5</vt:i4>
      </vt:variant>
      <vt:variant>
        <vt:lpwstr/>
      </vt:variant>
      <vt:variant>
        <vt:lpwstr>_Toc532590709</vt:lpwstr>
      </vt:variant>
      <vt:variant>
        <vt:i4>1114169</vt:i4>
      </vt:variant>
      <vt:variant>
        <vt:i4>1430</vt:i4>
      </vt:variant>
      <vt:variant>
        <vt:i4>0</vt:i4>
      </vt:variant>
      <vt:variant>
        <vt:i4>5</vt:i4>
      </vt:variant>
      <vt:variant>
        <vt:lpwstr/>
      </vt:variant>
      <vt:variant>
        <vt:lpwstr>_Toc532590708</vt:lpwstr>
      </vt:variant>
      <vt:variant>
        <vt:i4>1114169</vt:i4>
      </vt:variant>
      <vt:variant>
        <vt:i4>1424</vt:i4>
      </vt:variant>
      <vt:variant>
        <vt:i4>0</vt:i4>
      </vt:variant>
      <vt:variant>
        <vt:i4>5</vt:i4>
      </vt:variant>
      <vt:variant>
        <vt:lpwstr/>
      </vt:variant>
      <vt:variant>
        <vt:lpwstr>_Toc532590707</vt:lpwstr>
      </vt:variant>
      <vt:variant>
        <vt:i4>1114169</vt:i4>
      </vt:variant>
      <vt:variant>
        <vt:i4>1418</vt:i4>
      </vt:variant>
      <vt:variant>
        <vt:i4>0</vt:i4>
      </vt:variant>
      <vt:variant>
        <vt:i4>5</vt:i4>
      </vt:variant>
      <vt:variant>
        <vt:lpwstr/>
      </vt:variant>
      <vt:variant>
        <vt:lpwstr>_Toc532590706</vt:lpwstr>
      </vt:variant>
      <vt:variant>
        <vt:i4>1114169</vt:i4>
      </vt:variant>
      <vt:variant>
        <vt:i4>1412</vt:i4>
      </vt:variant>
      <vt:variant>
        <vt:i4>0</vt:i4>
      </vt:variant>
      <vt:variant>
        <vt:i4>5</vt:i4>
      </vt:variant>
      <vt:variant>
        <vt:lpwstr/>
      </vt:variant>
      <vt:variant>
        <vt:lpwstr>_Toc532590705</vt:lpwstr>
      </vt:variant>
      <vt:variant>
        <vt:i4>1114169</vt:i4>
      </vt:variant>
      <vt:variant>
        <vt:i4>1406</vt:i4>
      </vt:variant>
      <vt:variant>
        <vt:i4>0</vt:i4>
      </vt:variant>
      <vt:variant>
        <vt:i4>5</vt:i4>
      </vt:variant>
      <vt:variant>
        <vt:lpwstr/>
      </vt:variant>
      <vt:variant>
        <vt:lpwstr>_Toc532590704</vt:lpwstr>
      </vt:variant>
      <vt:variant>
        <vt:i4>1114169</vt:i4>
      </vt:variant>
      <vt:variant>
        <vt:i4>1400</vt:i4>
      </vt:variant>
      <vt:variant>
        <vt:i4>0</vt:i4>
      </vt:variant>
      <vt:variant>
        <vt:i4>5</vt:i4>
      </vt:variant>
      <vt:variant>
        <vt:lpwstr/>
      </vt:variant>
      <vt:variant>
        <vt:lpwstr>_Toc532590703</vt:lpwstr>
      </vt:variant>
      <vt:variant>
        <vt:i4>1114169</vt:i4>
      </vt:variant>
      <vt:variant>
        <vt:i4>1394</vt:i4>
      </vt:variant>
      <vt:variant>
        <vt:i4>0</vt:i4>
      </vt:variant>
      <vt:variant>
        <vt:i4>5</vt:i4>
      </vt:variant>
      <vt:variant>
        <vt:lpwstr/>
      </vt:variant>
      <vt:variant>
        <vt:lpwstr>_Toc532590702</vt:lpwstr>
      </vt:variant>
      <vt:variant>
        <vt:i4>1114169</vt:i4>
      </vt:variant>
      <vt:variant>
        <vt:i4>1388</vt:i4>
      </vt:variant>
      <vt:variant>
        <vt:i4>0</vt:i4>
      </vt:variant>
      <vt:variant>
        <vt:i4>5</vt:i4>
      </vt:variant>
      <vt:variant>
        <vt:lpwstr/>
      </vt:variant>
      <vt:variant>
        <vt:lpwstr>_Toc532590701</vt:lpwstr>
      </vt:variant>
      <vt:variant>
        <vt:i4>1114169</vt:i4>
      </vt:variant>
      <vt:variant>
        <vt:i4>1382</vt:i4>
      </vt:variant>
      <vt:variant>
        <vt:i4>0</vt:i4>
      </vt:variant>
      <vt:variant>
        <vt:i4>5</vt:i4>
      </vt:variant>
      <vt:variant>
        <vt:lpwstr/>
      </vt:variant>
      <vt:variant>
        <vt:lpwstr>_Toc532590700</vt:lpwstr>
      </vt:variant>
      <vt:variant>
        <vt:i4>1572920</vt:i4>
      </vt:variant>
      <vt:variant>
        <vt:i4>1376</vt:i4>
      </vt:variant>
      <vt:variant>
        <vt:i4>0</vt:i4>
      </vt:variant>
      <vt:variant>
        <vt:i4>5</vt:i4>
      </vt:variant>
      <vt:variant>
        <vt:lpwstr/>
      </vt:variant>
      <vt:variant>
        <vt:lpwstr>_Toc532590699</vt:lpwstr>
      </vt:variant>
      <vt:variant>
        <vt:i4>1572920</vt:i4>
      </vt:variant>
      <vt:variant>
        <vt:i4>1370</vt:i4>
      </vt:variant>
      <vt:variant>
        <vt:i4>0</vt:i4>
      </vt:variant>
      <vt:variant>
        <vt:i4>5</vt:i4>
      </vt:variant>
      <vt:variant>
        <vt:lpwstr/>
      </vt:variant>
      <vt:variant>
        <vt:lpwstr>_Toc532590698</vt:lpwstr>
      </vt:variant>
      <vt:variant>
        <vt:i4>1572920</vt:i4>
      </vt:variant>
      <vt:variant>
        <vt:i4>1364</vt:i4>
      </vt:variant>
      <vt:variant>
        <vt:i4>0</vt:i4>
      </vt:variant>
      <vt:variant>
        <vt:i4>5</vt:i4>
      </vt:variant>
      <vt:variant>
        <vt:lpwstr/>
      </vt:variant>
      <vt:variant>
        <vt:lpwstr>_Toc532590697</vt:lpwstr>
      </vt:variant>
      <vt:variant>
        <vt:i4>1572920</vt:i4>
      </vt:variant>
      <vt:variant>
        <vt:i4>1358</vt:i4>
      </vt:variant>
      <vt:variant>
        <vt:i4>0</vt:i4>
      </vt:variant>
      <vt:variant>
        <vt:i4>5</vt:i4>
      </vt:variant>
      <vt:variant>
        <vt:lpwstr/>
      </vt:variant>
      <vt:variant>
        <vt:lpwstr>_Toc532590696</vt:lpwstr>
      </vt:variant>
      <vt:variant>
        <vt:i4>1572920</vt:i4>
      </vt:variant>
      <vt:variant>
        <vt:i4>1352</vt:i4>
      </vt:variant>
      <vt:variant>
        <vt:i4>0</vt:i4>
      </vt:variant>
      <vt:variant>
        <vt:i4>5</vt:i4>
      </vt:variant>
      <vt:variant>
        <vt:lpwstr/>
      </vt:variant>
      <vt:variant>
        <vt:lpwstr>_Toc532590695</vt:lpwstr>
      </vt:variant>
      <vt:variant>
        <vt:i4>1572920</vt:i4>
      </vt:variant>
      <vt:variant>
        <vt:i4>1346</vt:i4>
      </vt:variant>
      <vt:variant>
        <vt:i4>0</vt:i4>
      </vt:variant>
      <vt:variant>
        <vt:i4>5</vt:i4>
      </vt:variant>
      <vt:variant>
        <vt:lpwstr/>
      </vt:variant>
      <vt:variant>
        <vt:lpwstr>_Toc532590694</vt:lpwstr>
      </vt:variant>
      <vt:variant>
        <vt:i4>1572920</vt:i4>
      </vt:variant>
      <vt:variant>
        <vt:i4>1340</vt:i4>
      </vt:variant>
      <vt:variant>
        <vt:i4>0</vt:i4>
      </vt:variant>
      <vt:variant>
        <vt:i4>5</vt:i4>
      </vt:variant>
      <vt:variant>
        <vt:lpwstr/>
      </vt:variant>
      <vt:variant>
        <vt:lpwstr>_Toc532590693</vt:lpwstr>
      </vt:variant>
      <vt:variant>
        <vt:i4>1572920</vt:i4>
      </vt:variant>
      <vt:variant>
        <vt:i4>1334</vt:i4>
      </vt:variant>
      <vt:variant>
        <vt:i4>0</vt:i4>
      </vt:variant>
      <vt:variant>
        <vt:i4>5</vt:i4>
      </vt:variant>
      <vt:variant>
        <vt:lpwstr/>
      </vt:variant>
      <vt:variant>
        <vt:lpwstr>_Toc532590692</vt:lpwstr>
      </vt:variant>
      <vt:variant>
        <vt:i4>1572920</vt:i4>
      </vt:variant>
      <vt:variant>
        <vt:i4>1328</vt:i4>
      </vt:variant>
      <vt:variant>
        <vt:i4>0</vt:i4>
      </vt:variant>
      <vt:variant>
        <vt:i4>5</vt:i4>
      </vt:variant>
      <vt:variant>
        <vt:lpwstr/>
      </vt:variant>
      <vt:variant>
        <vt:lpwstr>_Toc532590691</vt:lpwstr>
      </vt:variant>
      <vt:variant>
        <vt:i4>1572920</vt:i4>
      </vt:variant>
      <vt:variant>
        <vt:i4>1322</vt:i4>
      </vt:variant>
      <vt:variant>
        <vt:i4>0</vt:i4>
      </vt:variant>
      <vt:variant>
        <vt:i4>5</vt:i4>
      </vt:variant>
      <vt:variant>
        <vt:lpwstr/>
      </vt:variant>
      <vt:variant>
        <vt:lpwstr>_Toc532590690</vt:lpwstr>
      </vt:variant>
      <vt:variant>
        <vt:i4>1638456</vt:i4>
      </vt:variant>
      <vt:variant>
        <vt:i4>1316</vt:i4>
      </vt:variant>
      <vt:variant>
        <vt:i4>0</vt:i4>
      </vt:variant>
      <vt:variant>
        <vt:i4>5</vt:i4>
      </vt:variant>
      <vt:variant>
        <vt:lpwstr/>
      </vt:variant>
      <vt:variant>
        <vt:lpwstr>_Toc532590689</vt:lpwstr>
      </vt:variant>
      <vt:variant>
        <vt:i4>1638456</vt:i4>
      </vt:variant>
      <vt:variant>
        <vt:i4>1310</vt:i4>
      </vt:variant>
      <vt:variant>
        <vt:i4>0</vt:i4>
      </vt:variant>
      <vt:variant>
        <vt:i4>5</vt:i4>
      </vt:variant>
      <vt:variant>
        <vt:lpwstr/>
      </vt:variant>
      <vt:variant>
        <vt:lpwstr>_Toc532590688</vt:lpwstr>
      </vt:variant>
      <vt:variant>
        <vt:i4>1638456</vt:i4>
      </vt:variant>
      <vt:variant>
        <vt:i4>1304</vt:i4>
      </vt:variant>
      <vt:variant>
        <vt:i4>0</vt:i4>
      </vt:variant>
      <vt:variant>
        <vt:i4>5</vt:i4>
      </vt:variant>
      <vt:variant>
        <vt:lpwstr/>
      </vt:variant>
      <vt:variant>
        <vt:lpwstr>_Toc532590687</vt:lpwstr>
      </vt:variant>
      <vt:variant>
        <vt:i4>1638456</vt:i4>
      </vt:variant>
      <vt:variant>
        <vt:i4>1298</vt:i4>
      </vt:variant>
      <vt:variant>
        <vt:i4>0</vt:i4>
      </vt:variant>
      <vt:variant>
        <vt:i4>5</vt:i4>
      </vt:variant>
      <vt:variant>
        <vt:lpwstr/>
      </vt:variant>
      <vt:variant>
        <vt:lpwstr>_Toc532590686</vt:lpwstr>
      </vt:variant>
      <vt:variant>
        <vt:i4>1638456</vt:i4>
      </vt:variant>
      <vt:variant>
        <vt:i4>1292</vt:i4>
      </vt:variant>
      <vt:variant>
        <vt:i4>0</vt:i4>
      </vt:variant>
      <vt:variant>
        <vt:i4>5</vt:i4>
      </vt:variant>
      <vt:variant>
        <vt:lpwstr/>
      </vt:variant>
      <vt:variant>
        <vt:lpwstr>_Toc532590685</vt:lpwstr>
      </vt:variant>
      <vt:variant>
        <vt:i4>1638456</vt:i4>
      </vt:variant>
      <vt:variant>
        <vt:i4>1286</vt:i4>
      </vt:variant>
      <vt:variant>
        <vt:i4>0</vt:i4>
      </vt:variant>
      <vt:variant>
        <vt:i4>5</vt:i4>
      </vt:variant>
      <vt:variant>
        <vt:lpwstr/>
      </vt:variant>
      <vt:variant>
        <vt:lpwstr>_Toc532590684</vt:lpwstr>
      </vt:variant>
      <vt:variant>
        <vt:i4>1638456</vt:i4>
      </vt:variant>
      <vt:variant>
        <vt:i4>1280</vt:i4>
      </vt:variant>
      <vt:variant>
        <vt:i4>0</vt:i4>
      </vt:variant>
      <vt:variant>
        <vt:i4>5</vt:i4>
      </vt:variant>
      <vt:variant>
        <vt:lpwstr/>
      </vt:variant>
      <vt:variant>
        <vt:lpwstr>_Toc532590683</vt:lpwstr>
      </vt:variant>
      <vt:variant>
        <vt:i4>1638456</vt:i4>
      </vt:variant>
      <vt:variant>
        <vt:i4>1274</vt:i4>
      </vt:variant>
      <vt:variant>
        <vt:i4>0</vt:i4>
      </vt:variant>
      <vt:variant>
        <vt:i4>5</vt:i4>
      </vt:variant>
      <vt:variant>
        <vt:lpwstr/>
      </vt:variant>
      <vt:variant>
        <vt:lpwstr>_Toc532590682</vt:lpwstr>
      </vt:variant>
      <vt:variant>
        <vt:i4>1638456</vt:i4>
      </vt:variant>
      <vt:variant>
        <vt:i4>1268</vt:i4>
      </vt:variant>
      <vt:variant>
        <vt:i4>0</vt:i4>
      </vt:variant>
      <vt:variant>
        <vt:i4>5</vt:i4>
      </vt:variant>
      <vt:variant>
        <vt:lpwstr/>
      </vt:variant>
      <vt:variant>
        <vt:lpwstr>_Toc532590681</vt:lpwstr>
      </vt:variant>
      <vt:variant>
        <vt:i4>1638456</vt:i4>
      </vt:variant>
      <vt:variant>
        <vt:i4>1262</vt:i4>
      </vt:variant>
      <vt:variant>
        <vt:i4>0</vt:i4>
      </vt:variant>
      <vt:variant>
        <vt:i4>5</vt:i4>
      </vt:variant>
      <vt:variant>
        <vt:lpwstr/>
      </vt:variant>
      <vt:variant>
        <vt:lpwstr>_Toc532590680</vt:lpwstr>
      </vt:variant>
      <vt:variant>
        <vt:i4>1441848</vt:i4>
      </vt:variant>
      <vt:variant>
        <vt:i4>1256</vt:i4>
      </vt:variant>
      <vt:variant>
        <vt:i4>0</vt:i4>
      </vt:variant>
      <vt:variant>
        <vt:i4>5</vt:i4>
      </vt:variant>
      <vt:variant>
        <vt:lpwstr/>
      </vt:variant>
      <vt:variant>
        <vt:lpwstr>_Toc532590679</vt:lpwstr>
      </vt:variant>
      <vt:variant>
        <vt:i4>1441848</vt:i4>
      </vt:variant>
      <vt:variant>
        <vt:i4>1250</vt:i4>
      </vt:variant>
      <vt:variant>
        <vt:i4>0</vt:i4>
      </vt:variant>
      <vt:variant>
        <vt:i4>5</vt:i4>
      </vt:variant>
      <vt:variant>
        <vt:lpwstr/>
      </vt:variant>
      <vt:variant>
        <vt:lpwstr>_Toc532590678</vt:lpwstr>
      </vt:variant>
      <vt:variant>
        <vt:i4>1441848</vt:i4>
      </vt:variant>
      <vt:variant>
        <vt:i4>1244</vt:i4>
      </vt:variant>
      <vt:variant>
        <vt:i4>0</vt:i4>
      </vt:variant>
      <vt:variant>
        <vt:i4>5</vt:i4>
      </vt:variant>
      <vt:variant>
        <vt:lpwstr/>
      </vt:variant>
      <vt:variant>
        <vt:lpwstr>_Toc532590677</vt:lpwstr>
      </vt:variant>
      <vt:variant>
        <vt:i4>1441848</vt:i4>
      </vt:variant>
      <vt:variant>
        <vt:i4>1238</vt:i4>
      </vt:variant>
      <vt:variant>
        <vt:i4>0</vt:i4>
      </vt:variant>
      <vt:variant>
        <vt:i4>5</vt:i4>
      </vt:variant>
      <vt:variant>
        <vt:lpwstr/>
      </vt:variant>
      <vt:variant>
        <vt:lpwstr>_Toc532590676</vt:lpwstr>
      </vt:variant>
      <vt:variant>
        <vt:i4>1441848</vt:i4>
      </vt:variant>
      <vt:variant>
        <vt:i4>1232</vt:i4>
      </vt:variant>
      <vt:variant>
        <vt:i4>0</vt:i4>
      </vt:variant>
      <vt:variant>
        <vt:i4>5</vt:i4>
      </vt:variant>
      <vt:variant>
        <vt:lpwstr/>
      </vt:variant>
      <vt:variant>
        <vt:lpwstr>_Toc532590675</vt:lpwstr>
      </vt:variant>
      <vt:variant>
        <vt:i4>1441848</vt:i4>
      </vt:variant>
      <vt:variant>
        <vt:i4>1226</vt:i4>
      </vt:variant>
      <vt:variant>
        <vt:i4>0</vt:i4>
      </vt:variant>
      <vt:variant>
        <vt:i4>5</vt:i4>
      </vt:variant>
      <vt:variant>
        <vt:lpwstr/>
      </vt:variant>
      <vt:variant>
        <vt:lpwstr>_Toc532590674</vt:lpwstr>
      </vt:variant>
      <vt:variant>
        <vt:i4>1441848</vt:i4>
      </vt:variant>
      <vt:variant>
        <vt:i4>1220</vt:i4>
      </vt:variant>
      <vt:variant>
        <vt:i4>0</vt:i4>
      </vt:variant>
      <vt:variant>
        <vt:i4>5</vt:i4>
      </vt:variant>
      <vt:variant>
        <vt:lpwstr/>
      </vt:variant>
      <vt:variant>
        <vt:lpwstr>_Toc532590673</vt:lpwstr>
      </vt:variant>
      <vt:variant>
        <vt:i4>1441848</vt:i4>
      </vt:variant>
      <vt:variant>
        <vt:i4>1214</vt:i4>
      </vt:variant>
      <vt:variant>
        <vt:i4>0</vt:i4>
      </vt:variant>
      <vt:variant>
        <vt:i4>5</vt:i4>
      </vt:variant>
      <vt:variant>
        <vt:lpwstr/>
      </vt:variant>
      <vt:variant>
        <vt:lpwstr>_Toc532590672</vt:lpwstr>
      </vt:variant>
      <vt:variant>
        <vt:i4>1441848</vt:i4>
      </vt:variant>
      <vt:variant>
        <vt:i4>1208</vt:i4>
      </vt:variant>
      <vt:variant>
        <vt:i4>0</vt:i4>
      </vt:variant>
      <vt:variant>
        <vt:i4>5</vt:i4>
      </vt:variant>
      <vt:variant>
        <vt:lpwstr/>
      </vt:variant>
      <vt:variant>
        <vt:lpwstr>_Toc532590671</vt:lpwstr>
      </vt:variant>
      <vt:variant>
        <vt:i4>1441848</vt:i4>
      </vt:variant>
      <vt:variant>
        <vt:i4>1202</vt:i4>
      </vt:variant>
      <vt:variant>
        <vt:i4>0</vt:i4>
      </vt:variant>
      <vt:variant>
        <vt:i4>5</vt:i4>
      </vt:variant>
      <vt:variant>
        <vt:lpwstr/>
      </vt:variant>
      <vt:variant>
        <vt:lpwstr>_Toc532590670</vt:lpwstr>
      </vt:variant>
      <vt:variant>
        <vt:i4>1507384</vt:i4>
      </vt:variant>
      <vt:variant>
        <vt:i4>1196</vt:i4>
      </vt:variant>
      <vt:variant>
        <vt:i4>0</vt:i4>
      </vt:variant>
      <vt:variant>
        <vt:i4>5</vt:i4>
      </vt:variant>
      <vt:variant>
        <vt:lpwstr/>
      </vt:variant>
      <vt:variant>
        <vt:lpwstr>_Toc532590669</vt:lpwstr>
      </vt:variant>
      <vt:variant>
        <vt:i4>1507384</vt:i4>
      </vt:variant>
      <vt:variant>
        <vt:i4>1190</vt:i4>
      </vt:variant>
      <vt:variant>
        <vt:i4>0</vt:i4>
      </vt:variant>
      <vt:variant>
        <vt:i4>5</vt:i4>
      </vt:variant>
      <vt:variant>
        <vt:lpwstr/>
      </vt:variant>
      <vt:variant>
        <vt:lpwstr>_Toc532590668</vt:lpwstr>
      </vt:variant>
      <vt:variant>
        <vt:i4>1507384</vt:i4>
      </vt:variant>
      <vt:variant>
        <vt:i4>1184</vt:i4>
      </vt:variant>
      <vt:variant>
        <vt:i4>0</vt:i4>
      </vt:variant>
      <vt:variant>
        <vt:i4>5</vt:i4>
      </vt:variant>
      <vt:variant>
        <vt:lpwstr/>
      </vt:variant>
      <vt:variant>
        <vt:lpwstr>_Toc532590667</vt:lpwstr>
      </vt:variant>
      <vt:variant>
        <vt:i4>1507384</vt:i4>
      </vt:variant>
      <vt:variant>
        <vt:i4>1178</vt:i4>
      </vt:variant>
      <vt:variant>
        <vt:i4>0</vt:i4>
      </vt:variant>
      <vt:variant>
        <vt:i4>5</vt:i4>
      </vt:variant>
      <vt:variant>
        <vt:lpwstr/>
      </vt:variant>
      <vt:variant>
        <vt:lpwstr>_Toc532590666</vt:lpwstr>
      </vt:variant>
      <vt:variant>
        <vt:i4>1507384</vt:i4>
      </vt:variant>
      <vt:variant>
        <vt:i4>1172</vt:i4>
      </vt:variant>
      <vt:variant>
        <vt:i4>0</vt:i4>
      </vt:variant>
      <vt:variant>
        <vt:i4>5</vt:i4>
      </vt:variant>
      <vt:variant>
        <vt:lpwstr/>
      </vt:variant>
      <vt:variant>
        <vt:lpwstr>_Toc532590665</vt:lpwstr>
      </vt:variant>
      <vt:variant>
        <vt:i4>1507384</vt:i4>
      </vt:variant>
      <vt:variant>
        <vt:i4>1166</vt:i4>
      </vt:variant>
      <vt:variant>
        <vt:i4>0</vt:i4>
      </vt:variant>
      <vt:variant>
        <vt:i4>5</vt:i4>
      </vt:variant>
      <vt:variant>
        <vt:lpwstr/>
      </vt:variant>
      <vt:variant>
        <vt:lpwstr>_Toc532590664</vt:lpwstr>
      </vt:variant>
      <vt:variant>
        <vt:i4>1507384</vt:i4>
      </vt:variant>
      <vt:variant>
        <vt:i4>1160</vt:i4>
      </vt:variant>
      <vt:variant>
        <vt:i4>0</vt:i4>
      </vt:variant>
      <vt:variant>
        <vt:i4>5</vt:i4>
      </vt:variant>
      <vt:variant>
        <vt:lpwstr/>
      </vt:variant>
      <vt:variant>
        <vt:lpwstr>_Toc532590663</vt:lpwstr>
      </vt:variant>
      <vt:variant>
        <vt:i4>1507384</vt:i4>
      </vt:variant>
      <vt:variant>
        <vt:i4>1154</vt:i4>
      </vt:variant>
      <vt:variant>
        <vt:i4>0</vt:i4>
      </vt:variant>
      <vt:variant>
        <vt:i4>5</vt:i4>
      </vt:variant>
      <vt:variant>
        <vt:lpwstr/>
      </vt:variant>
      <vt:variant>
        <vt:lpwstr>_Toc532590662</vt:lpwstr>
      </vt:variant>
      <vt:variant>
        <vt:i4>1507384</vt:i4>
      </vt:variant>
      <vt:variant>
        <vt:i4>1148</vt:i4>
      </vt:variant>
      <vt:variant>
        <vt:i4>0</vt:i4>
      </vt:variant>
      <vt:variant>
        <vt:i4>5</vt:i4>
      </vt:variant>
      <vt:variant>
        <vt:lpwstr/>
      </vt:variant>
      <vt:variant>
        <vt:lpwstr>_Toc532590661</vt:lpwstr>
      </vt:variant>
      <vt:variant>
        <vt:i4>1507384</vt:i4>
      </vt:variant>
      <vt:variant>
        <vt:i4>1142</vt:i4>
      </vt:variant>
      <vt:variant>
        <vt:i4>0</vt:i4>
      </vt:variant>
      <vt:variant>
        <vt:i4>5</vt:i4>
      </vt:variant>
      <vt:variant>
        <vt:lpwstr/>
      </vt:variant>
      <vt:variant>
        <vt:lpwstr>_Toc532590660</vt:lpwstr>
      </vt:variant>
      <vt:variant>
        <vt:i4>1310776</vt:i4>
      </vt:variant>
      <vt:variant>
        <vt:i4>1136</vt:i4>
      </vt:variant>
      <vt:variant>
        <vt:i4>0</vt:i4>
      </vt:variant>
      <vt:variant>
        <vt:i4>5</vt:i4>
      </vt:variant>
      <vt:variant>
        <vt:lpwstr/>
      </vt:variant>
      <vt:variant>
        <vt:lpwstr>_Toc532590659</vt:lpwstr>
      </vt:variant>
      <vt:variant>
        <vt:i4>1310776</vt:i4>
      </vt:variant>
      <vt:variant>
        <vt:i4>1130</vt:i4>
      </vt:variant>
      <vt:variant>
        <vt:i4>0</vt:i4>
      </vt:variant>
      <vt:variant>
        <vt:i4>5</vt:i4>
      </vt:variant>
      <vt:variant>
        <vt:lpwstr/>
      </vt:variant>
      <vt:variant>
        <vt:lpwstr>_Toc532590658</vt:lpwstr>
      </vt:variant>
      <vt:variant>
        <vt:i4>1310776</vt:i4>
      </vt:variant>
      <vt:variant>
        <vt:i4>1124</vt:i4>
      </vt:variant>
      <vt:variant>
        <vt:i4>0</vt:i4>
      </vt:variant>
      <vt:variant>
        <vt:i4>5</vt:i4>
      </vt:variant>
      <vt:variant>
        <vt:lpwstr/>
      </vt:variant>
      <vt:variant>
        <vt:lpwstr>_Toc532590657</vt:lpwstr>
      </vt:variant>
      <vt:variant>
        <vt:i4>1310776</vt:i4>
      </vt:variant>
      <vt:variant>
        <vt:i4>1118</vt:i4>
      </vt:variant>
      <vt:variant>
        <vt:i4>0</vt:i4>
      </vt:variant>
      <vt:variant>
        <vt:i4>5</vt:i4>
      </vt:variant>
      <vt:variant>
        <vt:lpwstr/>
      </vt:variant>
      <vt:variant>
        <vt:lpwstr>_Toc532590656</vt:lpwstr>
      </vt:variant>
      <vt:variant>
        <vt:i4>1310776</vt:i4>
      </vt:variant>
      <vt:variant>
        <vt:i4>1112</vt:i4>
      </vt:variant>
      <vt:variant>
        <vt:i4>0</vt:i4>
      </vt:variant>
      <vt:variant>
        <vt:i4>5</vt:i4>
      </vt:variant>
      <vt:variant>
        <vt:lpwstr/>
      </vt:variant>
      <vt:variant>
        <vt:lpwstr>_Toc532590655</vt:lpwstr>
      </vt:variant>
      <vt:variant>
        <vt:i4>1310776</vt:i4>
      </vt:variant>
      <vt:variant>
        <vt:i4>1106</vt:i4>
      </vt:variant>
      <vt:variant>
        <vt:i4>0</vt:i4>
      </vt:variant>
      <vt:variant>
        <vt:i4>5</vt:i4>
      </vt:variant>
      <vt:variant>
        <vt:lpwstr/>
      </vt:variant>
      <vt:variant>
        <vt:lpwstr>_Toc532590654</vt:lpwstr>
      </vt:variant>
      <vt:variant>
        <vt:i4>1310776</vt:i4>
      </vt:variant>
      <vt:variant>
        <vt:i4>1100</vt:i4>
      </vt:variant>
      <vt:variant>
        <vt:i4>0</vt:i4>
      </vt:variant>
      <vt:variant>
        <vt:i4>5</vt:i4>
      </vt:variant>
      <vt:variant>
        <vt:lpwstr/>
      </vt:variant>
      <vt:variant>
        <vt:lpwstr>_Toc532590653</vt:lpwstr>
      </vt:variant>
      <vt:variant>
        <vt:i4>1310776</vt:i4>
      </vt:variant>
      <vt:variant>
        <vt:i4>1094</vt:i4>
      </vt:variant>
      <vt:variant>
        <vt:i4>0</vt:i4>
      </vt:variant>
      <vt:variant>
        <vt:i4>5</vt:i4>
      </vt:variant>
      <vt:variant>
        <vt:lpwstr/>
      </vt:variant>
      <vt:variant>
        <vt:lpwstr>_Toc532590652</vt:lpwstr>
      </vt:variant>
      <vt:variant>
        <vt:i4>1310776</vt:i4>
      </vt:variant>
      <vt:variant>
        <vt:i4>1088</vt:i4>
      </vt:variant>
      <vt:variant>
        <vt:i4>0</vt:i4>
      </vt:variant>
      <vt:variant>
        <vt:i4>5</vt:i4>
      </vt:variant>
      <vt:variant>
        <vt:lpwstr/>
      </vt:variant>
      <vt:variant>
        <vt:lpwstr>_Toc532590651</vt:lpwstr>
      </vt:variant>
      <vt:variant>
        <vt:i4>1310776</vt:i4>
      </vt:variant>
      <vt:variant>
        <vt:i4>1082</vt:i4>
      </vt:variant>
      <vt:variant>
        <vt:i4>0</vt:i4>
      </vt:variant>
      <vt:variant>
        <vt:i4>5</vt:i4>
      </vt:variant>
      <vt:variant>
        <vt:lpwstr/>
      </vt:variant>
      <vt:variant>
        <vt:lpwstr>_Toc532590650</vt:lpwstr>
      </vt:variant>
      <vt:variant>
        <vt:i4>1376312</vt:i4>
      </vt:variant>
      <vt:variant>
        <vt:i4>1076</vt:i4>
      </vt:variant>
      <vt:variant>
        <vt:i4>0</vt:i4>
      </vt:variant>
      <vt:variant>
        <vt:i4>5</vt:i4>
      </vt:variant>
      <vt:variant>
        <vt:lpwstr/>
      </vt:variant>
      <vt:variant>
        <vt:lpwstr>_Toc532590649</vt:lpwstr>
      </vt:variant>
      <vt:variant>
        <vt:i4>1376312</vt:i4>
      </vt:variant>
      <vt:variant>
        <vt:i4>1070</vt:i4>
      </vt:variant>
      <vt:variant>
        <vt:i4>0</vt:i4>
      </vt:variant>
      <vt:variant>
        <vt:i4>5</vt:i4>
      </vt:variant>
      <vt:variant>
        <vt:lpwstr/>
      </vt:variant>
      <vt:variant>
        <vt:lpwstr>_Toc532590648</vt:lpwstr>
      </vt:variant>
      <vt:variant>
        <vt:i4>1376312</vt:i4>
      </vt:variant>
      <vt:variant>
        <vt:i4>1064</vt:i4>
      </vt:variant>
      <vt:variant>
        <vt:i4>0</vt:i4>
      </vt:variant>
      <vt:variant>
        <vt:i4>5</vt:i4>
      </vt:variant>
      <vt:variant>
        <vt:lpwstr/>
      </vt:variant>
      <vt:variant>
        <vt:lpwstr>_Toc532590647</vt:lpwstr>
      </vt:variant>
      <vt:variant>
        <vt:i4>1376312</vt:i4>
      </vt:variant>
      <vt:variant>
        <vt:i4>1058</vt:i4>
      </vt:variant>
      <vt:variant>
        <vt:i4>0</vt:i4>
      </vt:variant>
      <vt:variant>
        <vt:i4>5</vt:i4>
      </vt:variant>
      <vt:variant>
        <vt:lpwstr/>
      </vt:variant>
      <vt:variant>
        <vt:lpwstr>_Toc532590646</vt:lpwstr>
      </vt:variant>
      <vt:variant>
        <vt:i4>1376312</vt:i4>
      </vt:variant>
      <vt:variant>
        <vt:i4>1052</vt:i4>
      </vt:variant>
      <vt:variant>
        <vt:i4>0</vt:i4>
      </vt:variant>
      <vt:variant>
        <vt:i4>5</vt:i4>
      </vt:variant>
      <vt:variant>
        <vt:lpwstr/>
      </vt:variant>
      <vt:variant>
        <vt:lpwstr>_Toc532590645</vt:lpwstr>
      </vt:variant>
      <vt:variant>
        <vt:i4>1376312</vt:i4>
      </vt:variant>
      <vt:variant>
        <vt:i4>1046</vt:i4>
      </vt:variant>
      <vt:variant>
        <vt:i4>0</vt:i4>
      </vt:variant>
      <vt:variant>
        <vt:i4>5</vt:i4>
      </vt:variant>
      <vt:variant>
        <vt:lpwstr/>
      </vt:variant>
      <vt:variant>
        <vt:lpwstr>_Toc532590644</vt:lpwstr>
      </vt:variant>
      <vt:variant>
        <vt:i4>1376312</vt:i4>
      </vt:variant>
      <vt:variant>
        <vt:i4>1040</vt:i4>
      </vt:variant>
      <vt:variant>
        <vt:i4>0</vt:i4>
      </vt:variant>
      <vt:variant>
        <vt:i4>5</vt:i4>
      </vt:variant>
      <vt:variant>
        <vt:lpwstr/>
      </vt:variant>
      <vt:variant>
        <vt:lpwstr>_Toc532590643</vt:lpwstr>
      </vt:variant>
      <vt:variant>
        <vt:i4>1376312</vt:i4>
      </vt:variant>
      <vt:variant>
        <vt:i4>1034</vt:i4>
      </vt:variant>
      <vt:variant>
        <vt:i4>0</vt:i4>
      </vt:variant>
      <vt:variant>
        <vt:i4>5</vt:i4>
      </vt:variant>
      <vt:variant>
        <vt:lpwstr/>
      </vt:variant>
      <vt:variant>
        <vt:lpwstr>_Toc532590642</vt:lpwstr>
      </vt:variant>
      <vt:variant>
        <vt:i4>1376312</vt:i4>
      </vt:variant>
      <vt:variant>
        <vt:i4>1028</vt:i4>
      </vt:variant>
      <vt:variant>
        <vt:i4>0</vt:i4>
      </vt:variant>
      <vt:variant>
        <vt:i4>5</vt:i4>
      </vt:variant>
      <vt:variant>
        <vt:lpwstr/>
      </vt:variant>
      <vt:variant>
        <vt:lpwstr>_Toc532590641</vt:lpwstr>
      </vt:variant>
      <vt:variant>
        <vt:i4>1376312</vt:i4>
      </vt:variant>
      <vt:variant>
        <vt:i4>1022</vt:i4>
      </vt:variant>
      <vt:variant>
        <vt:i4>0</vt:i4>
      </vt:variant>
      <vt:variant>
        <vt:i4>5</vt:i4>
      </vt:variant>
      <vt:variant>
        <vt:lpwstr/>
      </vt:variant>
      <vt:variant>
        <vt:lpwstr>_Toc532590640</vt:lpwstr>
      </vt:variant>
      <vt:variant>
        <vt:i4>1179704</vt:i4>
      </vt:variant>
      <vt:variant>
        <vt:i4>1016</vt:i4>
      </vt:variant>
      <vt:variant>
        <vt:i4>0</vt:i4>
      </vt:variant>
      <vt:variant>
        <vt:i4>5</vt:i4>
      </vt:variant>
      <vt:variant>
        <vt:lpwstr/>
      </vt:variant>
      <vt:variant>
        <vt:lpwstr>_Toc532590639</vt:lpwstr>
      </vt:variant>
      <vt:variant>
        <vt:i4>1179704</vt:i4>
      </vt:variant>
      <vt:variant>
        <vt:i4>1010</vt:i4>
      </vt:variant>
      <vt:variant>
        <vt:i4>0</vt:i4>
      </vt:variant>
      <vt:variant>
        <vt:i4>5</vt:i4>
      </vt:variant>
      <vt:variant>
        <vt:lpwstr/>
      </vt:variant>
      <vt:variant>
        <vt:lpwstr>_Toc532590638</vt:lpwstr>
      </vt:variant>
      <vt:variant>
        <vt:i4>1179704</vt:i4>
      </vt:variant>
      <vt:variant>
        <vt:i4>1004</vt:i4>
      </vt:variant>
      <vt:variant>
        <vt:i4>0</vt:i4>
      </vt:variant>
      <vt:variant>
        <vt:i4>5</vt:i4>
      </vt:variant>
      <vt:variant>
        <vt:lpwstr/>
      </vt:variant>
      <vt:variant>
        <vt:lpwstr>_Toc532590637</vt:lpwstr>
      </vt:variant>
      <vt:variant>
        <vt:i4>1179704</vt:i4>
      </vt:variant>
      <vt:variant>
        <vt:i4>998</vt:i4>
      </vt:variant>
      <vt:variant>
        <vt:i4>0</vt:i4>
      </vt:variant>
      <vt:variant>
        <vt:i4>5</vt:i4>
      </vt:variant>
      <vt:variant>
        <vt:lpwstr/>
      </vt:variant>
      <vt:variant>
        <vt:lpwstr>_Toc532590636</vt:lpwstr>
      </vt:variant>
      <vt:variant>
        <vt:i4>1179704</vt:i4>
      </vt:variant>
      <vt:variant>
        <vt:i4>992</vt:i4>
      </vt:variant>
      <vt:variant>
        <vt:i4>0</vt:i4>
      </vt:variant>
      <vt:variant>
        <vt:i4>5</vt:i4>
      </vt:variant>
      <vt:variant>
        <vt:lpwstr/>
      </vt:variant>
      <vt:variant>
        <vt:lpwstr>_Toc532590635</vt:lpwstr>
      </vt:variant>
      <vt:variant>
        <vt:i4>1179704</vt:i4>
      </vt:variant>
      <vt:variant>
        <vt:i4>986</vt:i4>
      </vt:variant>
      <vt:variant>
        <vt:i4>0</vt:i4>
      </vt:variant>
      <vt:variant>
        <vt:i4>5</vt:i4>
      </vt:variant>
      <vt:variant>
        <vt:lpwstr/>
      </vt:variant>
      <vt:variant>
        <vt:lpwstr>_Toc532590634</vt:lpwstr>
      </vt:variant>
      <vt:variant>
        <vt:i4>1179704</vt:i4>
      </vt:variant>
      <vt:variant>
        <vt:i4>980</vt:i4>
      </vt:variant>
      <vt:variant>
        <vt:i4>0</vt:i4>
      </vt:variant>
      <vt:variant>
        <vt:i4>5</vt:i4>
      </vt:variant>
      <vt:variant>
        <vt:lpwstr/>
      </vt:variant>
      <vt:variant>
        <vt:lpwstr>_Toc532590633</vt:lpwstr>
      </vt:variant>
      <vt:variant>
        <vt:i4>1179704</vt:i4>
      </vt:variant>
      <vt:variant>
        <vt:i4>974</vt:i4>
      </vt:variant>
      <vt:variant>
        <vt:i4>0</vt:i4>
      </vt:variant>
      <vt:variant>
        <vt:i4>5</vt:i4>
      </vt:variant>
      <vt:variant>
        <vt:lpwstr/>
      </vt:variant>
      <vt:variant>
        <vt:lpwstr>_Toc532590632</vt:lpwstr>
      </vt:variant>
      <vt:variant>
        <vt:i4>1179704</vt:i4>
      </vt:variant>
      <vt:variant>
        <vt:i4>968</vt:i4>
      </vt:variant>
      <vt:variant>
        <vt:i4>0</vt:i4>
      </vt:variant>
      <vt:variant>
        <vt:i4>5</vt:i4>
      </vt:variant>
      <vt:variant>
        <vt:lpwstr/>
      </vt:variant>
      <vt:variant>
        <vt:lpwstr>_Toc532590631</vt:lpwstr>
      </vt:variant>
      <vt:variant>
        <vt:i4>1179704</vt:i4>
      </vt:variant>
      <vt:variant>
        <vt:i4>962</vt:i4>
      </vt:variant>
      <vt:variant>
        <vt:i4>0</vt:i4>
      </vt:variant>
      <vt:variant>
        <vt:i4>5</vt:i4>
      </vt:variant>
      <vt:variant>
        <vt:lpwstr/>
      </vt:variant>
      <vt:variant>
        <vt:lpwstr>_Toc532590630</vt:lpwstr>
      </vt:variant>
      <vt:variant>
        <vt:i4>1245240</vt:i4>
      </vt:variant>
      <vt:variant>
        <vt:i4>956</vt:i4>
      </vt:variant>
      <vt:variant>
        <vt:i4>0</vt:i4>
      </vt:variant>
      <vt:variant>
        <vt:i4>5</vt:i4>
      </vt:variant>
      <vt:variant>
        <vt:lpwstr/>
      </vt:variant>
      <vt:variant>
        <vt:lpwstr>_Toc532590629</vt:lpwstr>
      </vt:variant>
      <vt:variant>
        <vt:i4>1245240</vt:i4>
      </vt:variant>
      <vt:variant>
        <vt:i4>950</vt:i4>
      </vt:variant>
      <vt:variant>
        <vt:i4>0</vt:i4>
      </vt:variant>
      <vt:variant>
        <vt:i4>5</vt:i4>
      </vt:variant>
      <vt:variant>
        <vt:lpwstr/>
      </vt:variant>
      <vt:variant>
        <vt:lpwstr>_Toc532590628</vt:lpwstr>
      </vt:variant>
      <vt:variant>
        <vt:i4>1245240</vt:i4>
      </vt:variant>
      <vt:variant>
        <vt:i4>944</vt:i4>
      </vt:variant>
      <vt:variant>
        <vt:i4>0</vt:i4>
      </vt:variant>
      <vt:variant>
        <vt:i4>5</vt:i4>
      </vt:variant>
      <vt:variant>
        <vt:lpwstr/>
      </vt:variant>
      <vt:variant>
        <vt:lpwstr>_Toc532590627</vt:lpwstr>
      </vt:variant>
      <vt:variant>
        <vt:i4>1245240</vt:i4>
      </vt:variant>
      <vt:variant>
        <vt:i4>938</vt:i4>
      </vt:variant>
      <vt:variant>
        <vt:i4>0</vt:i4>
      </vt:variant>
      <vt:variant>
        <vt:i4>5</vt:i4>
      </vt:variant>
      <vt:variant>
        <vt:lpwstr/>
      </vt:variant>
      <vt:variant>
        <vt:lpwstr>_Toc532590626</vt:lpwstr>
      </vt:variant>
      <vt:variant>
        <vt:i4>1245240</vt:i4>
      </vt:variant>
      <vt:variant>
        <vt:i4>932</vt:i4>
      </vt:variant>
      <vt:variant>
        <vt:i4>0</vt:i4>
      </vt:variant>
      <vt:variant>
        <vt:i4>5</vt:i4>
      </vt:variant>
      <vt:variant>
        <vt:lpwstr/>
      </vt:variant>
      <vt:variant>
        <vt:lpwstr>_Toc532590625</vt:lpwstr>
      </vt:variant>
      <vt:variant>
        <vt:i4>1245240</vt:i4>
      </vt:variant>
      <vt:variant>
        <vt:i4>926</vt:i4>
      </vt:variant>
      <vt:variant>
        <vt:i4>0</vt:i4>
      </vt:variant>
      <vt:variant>
        <vt:i4>5</vt:i4>
      </vt:variant>
      <vt:variant>
        <vt:lpwstr/>
      </vt:variant>
      <vt:variant>
        <vt:lpwstr>_Toc532590624</vt:lpwstr>
      </vt:variant>
      <vt:variant>
        <vt:i4>1245240</vt:i4>
      </vt:variant>
      <vt:variant>
        <vt:i4>920</vt:i4>
      </vt:variant>
      <vt:variant>
        <vt:i4>0</vt:i4>
      </vt:variant>
      <vt:variant>
        <vt:i4>5</vt:i4>
      </vt:variant>
      <vt:variant>
        <vt:lpwstr/>
      </vt:variant>
      <vt:variant>
        <vt:lpwstr>_Toc532590623</vt:lpwstr>
      </vt:variant>
      <vt:variant>
        <vt:i4>1245240</vt:i4>
      </vt:variant>
      <vt:variant>
        <vt:i4>914</vt:i4>
      </vt:variant>
      <vt:variant>
        <vt:i4>0</vt:i4>
      </vt:variant>
      <vt:variant>
        <vt:i4>5</vt:i4>
      </vt:variant>
      <vt:variant>
        <vt:lpwstr/>
      </vt:variant>
      <vt:variant>
        <vt:lpwstr>_Toc532590622</vt:lpwstr>
      </vt:variant>
      <vt:variant>
        <vt:i4>1245240</vt:i4>
      </vt:variant>
      <vt:variant>
        <vt:i4>908</vt:i4>
      </vt:variant>
      <vt:variant>
        <vt:i4>0</vt:i4>
      </vt:variant>
      <vt:variant>
        <vt:i4>5</vt:i4>
      </vt:variant>
      <vt:variant>
        <vt:lpwstr/>
      </vt:variant>
      <vt:variant>
        <vt:lpwstr>_Toc532590621</vt:lpwstr>
      </vt:variant>
      <vt:variant>
        <vt:i4>1245240</vt:i4>
      </vt:variant>
      <vt:variant>
        <vt:i4>902</vt:i4>
      </vt:variant>
      <vt:variant>
        <vt:i4>0</vt:i4>
      </vt:variant>
      <vt:variant>
        <vt:i4>5</vt:i4>
      </vt:variant>
      <vt:variant>
        <vt:lpwstr/>
      </vt:variant>
      <vt:variant>
        <vt:lpwstr>_Toc532590620</vt:lpwstr>
      </vt:variant>
      <vt:variant>
        <vt:i4>1048632</vt:i4>
      </vt:variant>
      <vt:variant>
        <vt:i4>896</vt:i4>
      </vt:variant>
      <vt:variant>
        <vt:i4>0</vt:i4>
      </vt:variant>
      <vt:variant>
        <vt:i4>5</vt:i4>
      </vt:variant>
      <vt:variant>
        <vt:lpwstr/>
      </vt:variant>
      <vt:variant>
        <vt:lpwstr>_Toc532590619</vt:lpwstr>
      </vt:variant>
      <vt:variant>
        <vt:i4>1048632</vt:i4>
      </vt:variant>
      <vt:variant>
        <vt:i4>890</vt:i4>
      </vt:variant>
      <vt:variant>
        <vt:i4>0</vt:i4>
      </vt:variant>
      <vt:variant>
        <vt:i4>5</vt:i4>
      </vt:variant>
      <vt:variant>
        <vt:lpwstr/>
      </vt:variant>
      <vt:variant>
        <vt:lpwstr>_Toc532590618</vt:lpwstr>
      </vt:variant>
      <vt:variant>
        <vt:i4>1048632</vt:i4>
      </vt:variant>
      <vt:variant>
        <vt:i4>884</vt:i4>
      </vt:variant>
      <vt:variant>
        <vt:i4>0</vt:i4>
      </vt:variant>
      <vt:variant>
        <vt:i4>5</vt:i4>
      </vt:variant>
      <vt:variant>
        <vt:lpwstr/>
      </vt:variant>
      <vt:variant>
        <vt:lpwstr>_Toc532590617</vt:lpwstr>
      </vt:variant>
      <vt:variant>
        <vt:i4>1048632</vt:i4>
      </vt:variant>
      <vt:variant>
        <vt:i4>878</vt:i4>
      </vt:variant>
      <vt:variant>
        <vt:i4>0</vt:i4>
      </vt:variant>
      <vt:variant>
        <vt:i4>5</vt:i4>
      </vt:variant>
      <vt:variant>
        <vt:lpwstr/>
      </vt:variant>
      <vt:variant>
        <vt:lpwstr>_Toc532590616</vt:lpwstr>
      </vt:variant>
      <vt:variant>
        <vt:i4>1048632</vt:i4>
      </vt:variant>
      <vt:variant>
        <vt:i4>872</vt:i4>
      </vt:variant>
      <vt:variant>
        <vt:i4>0</vt:i4>
      </vt:variant>
      <vt:variant>
        <vt:i4>5</vt:i4>
      </vt:variant>
      <vt:variant>
        <vt:lpwstr/>
      </vt:variant>
      <vt:variant>
        <vt:lpwstr>_Toc532590615</vt:lpwstr>
      </vt:variant>
      <vt:variant>
        <vt:i4>1048632</vt:i4>
      </vt:variant>
      <vt:variant>
        <vt:i4>866</vt:i4>
      </vt:variant>
      <vt:variant>
        <vt:i4>0</vt:i4>
      </vt:variant>
      <vt:variant>
        <vt:i4>5</vt:i4>
      </vt:variant>
      <vt:variant>
        <vt:lpwstr/>
      </vt:variant>
      <vt:variant>
        <vt:lpwstr>_Toc532590614</vt:lpwstr>
      </vt:variant>
      <vt:variant>
        <vt:i4>1048632</vt:i4>
      </vt:variant>
      <vt:variant>
        <vt:i4>860</vt:i4>
      </vt:variant>
      <vt:variant>
        <vt:i4>0</vt:i4>
      </vt:variant>
      <vt:variant>
        <vt:i4>5</vt:i4>
      </vt:variant>
      <vt:variant>
        <vt:lpwstr/>
      </vt:variant>
      <vt:variant>
        <vt:lpwstr>_Toc532590613</vt:lpwstr>
      </vt:variant>
      <vt:variant>
        <vt:i4>1048632</vt:i4>
      </vt:variant>
      <vt:variant>
        <vt:i4>854</vt:i4>
      </vt:variant>
      <vt:variant>
        <vt:i4>0</vt:i4>
      </vt:variant>
      <vt:variant>
        <vt:i4>5</vt:i4>
      </vt:variant>
      <vt:variant>
        <vt:lpwstr/>
      </vt:variant>
      <vt:variant>
        <vt:lpwstr>_Toc532590612</vt:lpwstr>
      </vt:variant>
      <vt:variant>
        <vt:i4>1048632</vt:i4>
      </vt:variant>
      <vt:variant>
        <vt:i4>848</vt:i4>
      </vt:variant>
      <vt:variant>
        <vt:i4>0</vt:i4>
      </vt:variant>
      <vt:variant>
        <vt:i4>5</vt:i4>
      </vt:variant>
      <vt:variant>
        <vt:lpwstr/>
      </vt:variant>
      <vt:variant>
        <vt:lpwstr>_Toc532590611</vt:lpwstr>
      </vt:variant>
      <vt:variant>
        <vt:i4>1048632</vt:i4>
      </vt:variant>
      <vt:variant>
        <vt:i4>842</vt:i4>
      </vt:variant>
      <vt:variant>
        <vt:i4>0</vt:i4>
      </vt:variant>
      <vt:variant>
        <vt:i4>5</vt:i4>
      </vt:variant>
      <vt:variant>
        <vt:lpwstr/>
      </vt:variant>
      <vt:variant>
        <vt:lpwstr>_Toc532590610</vt:lpwstr>
      </vt:variant>
      <vt:variant>
        <vt:i4>1114168</vt:i4>
      </vt:variant>
      <vt:variant>
        <vt:i4>836</vt:i4>
      </vt:variant>
      <vt:variant>
        <vt:i4>0</vt:i4>
      </vt:variant>
      <vt:variant>
        <vt:i4>5</vt:i4>
      </vt:variant>
      <vt:variant>
        <vt:lpwstr/>
      </vt:variant>
      <vt:variant>
        <vt:lpwstr>_Toc532590609</vt:lpwstr>
      </vt:variant>
      <vt:variant>
        <vt:i4>1114168</vt:i4>
      </vt:variant>
      <vt:variant>
        <vt:i4>830</vt:i4>
      </vt:variant>
      <vt:variant>
        <vt:i4>0</vt:i4>
      </vt:variant>
      <vt:variant>
        <vt:i4>5</vt:i4>
      </vt:variant>
      <vt:variant>
        <vt:lpwstr/>
      </vt:variant>
      <vt:variant>
        <vt:lpwstr>_Toc532590608</vt:lpwstr>
      </vt:variant>
      <vt:variant>
        <vt:i4>1114168</vt:i4>
      </vt:variant>
      <vt:variant>
        <vt:i4>824</vt:i4>
      </vt:variant>
      <vt:variant>
        <vt:i4>0</vt:i4>
      </vt:variant>
      <vt:variant>
        <vt:i4>5</vt:i4>
      </vt:variant>
      <vt:variant>
        <vt:lpwstr/>
      </vt:variant>
      <vt:variant>
        <vt:lpwstr>_Toc532590607</vt:lpwstr>
      </vt:variant>
      <vt:variant>
        <vt:i4>1114168</vt:i4>
      </vt:variant>
      <vt:variant>
        <vt:i4>818</vt:i4>
      </vt:variant>
      <vt:variant>
        <vt:i4>0</vt:i4>
      </vt:variant>
      <vt:variant>
        <vt:i4>5</vt:i4>
      </vt:variant>
      <vt:variant>
        <vt:lpwstr/>
      </vt:variant>
      <vt:variant>
        <vt:lpwstr>_Toc532590606</vt:lpwstr>
      </vt:variant>
      <vt:variant>
        <vt:i4>1114168</vt:i4>
      </vt:variant>
      <vt:variant>
        <vt:i4>812</vt:i4>
      </vt:variant>
      <vt:variant>
        <vt:i4>0</vt:i4>
      </vt:variant>
      <vt:variant>
        <vt:i4>5</vt:i4>
      </vt:variant>
      <vt:variant>
        <vt:lpwstr/>
      </vt:variant>
      <vt:variant>
        <vt:lpwstr>_Toc532590605</vt:lpwstr>
      </vt:variant>
      <vt:variant>
        <vt:i4>1114168</vt:i4>
      </vt:variant>
      <vt:variant>
        <vt:i4>806</vt:i4>
      </vt:variant>
      <vt:variant>
        <vt:i4>0</vt:i4>
      </vt:variant>
      <vt:variant>
        <vt:i4>5</vt:i4>
      </vt:variant>
      <vt:variant>
        <vt:lpwstr/>
      </vt:variant>
      <vt:variant>
        <vt:lpwstr>_Toc532590604</vt:lpwstr>
      </vt:variant>
      <vt:variant>
        <vt:i4>1114168</vt:i4>
      </vt:variant>
      <vt:variant>
        <vt:i4>800</vt:i4>
      </vt:variant>
      <vt:variant>
        <vt:i4>0</vt:i4>
      </vt:variant>
      <vt:variant>
        <vt:i4>5</vt:i4>
      </vt:variant>
      <vt:variant>
        <vt:lpwstr/>
      </vt:variant>
      <vt:variant>
        <vt:lpwstr>_Toc532590603</vt:lpwstr>
      </vt:variant>
      <vt:variant>
        <vt:i4>1114168</vt:i4>
      </vt:variant>
      <vt:variant>
        <vt:i4>794</vt:i4>
      </vt:variant>
      <vt:variant>
        <vt:i4>0</vt:i4>
      </vt:variant>
      <vt:variant>
        <vt:i4>5</vt:i4>
      </vt:variant>
      <vt:variant>
        <vt:lpwstr/>
      </vt:variant>
      <vt:variant>
        <vt:lpwstr>_Toc532590602</vt:lpwstr>
      </vt:variant>
      <vt:variant>
        <vt:i4>1114168</vt:i4>
      </vt:variant>
      <vt:variant>
        <vt:i4>788</vt:i4>
      </vt:variant>
      <vt:variant>
        <vt:i4>0</vt:i4>
      </vt:variant>
      <vt:variant>
        <vt:i4>5</vt:i4>
      </vt:variant>
      <vt:variant>
        <vt:lpwstr/>
      </vt:variant>
      <vt:variant>
        <vt:lpwstr>_Toc532590601</vt:lpwstr>
      </vt:variant>
      <vt:variant>
        <vt:i4>1114168</vt:i4>
      </vt:variant>
      <vt:variant>
        <vt:i4>782</vt:i4>
      </vt:variant>
      <vt:variant>
        <vt:i4>0</vt:i4>
      </vt:variant>
      <vt:variant>
        <vt:i4>5</vt:i4>
      </vt:variant>
      <vt:variant>
        <vt:lpwstr/>
      </vt:variant>
      <vt:variant>
        <vt:lpwstr>_Toc532590600</vt:lpwstr>
      </vt:variant>
      <vt:variant>
        <vt:i4>1572923</vt:i4>
      </vt:variant>
      <vt:variant>
        <vt:i4>776</vt:i4>
      </vt:variant>
      <vt:variant>
        <vt:i4>0</vt:i4>
      </vt:variant>
      <vt:variant>
        <vt:i4>5</vt:i4>
      </vt:variant>
      <vt:variant>
        <vt:lpwstr/>
      </vt:variant>
      <vt:variant>
        <vt:lpwstr>_Toc532590599</vt:lpwstr>
      </vt:variant>
      <vt:variant>
        <vt:i4>1572923</vt:i4>
      </vt:variant>
      <vt:variant>
        <vt:i4>770</vt:i4>
      </vt:variant>
      <vt:variant>
        <vt:i4>0</vt:i4>
      </vt:variant>
      <vt:variant>
        <vt:i4>5</vt:i4>
      </vt:variant>
      <vt:variant>
        <vt:lpwstr/>
      </vt:variant>
      <vt:variant>
        <vt:lpwstr>_Toc532590598</vt:lpwstr>
      </vt:variant>
      <vt:variant>
        <vt:i4>1572923</vt:i4>
      </vt:variant>
      <vt:variant>
        <vt:i4>764</vt:i4>
      </vt:variant>
      <vt:variant>
        <vt:i4>0</vt:i4>
      </vt:variant>
      <vt:variant>
        <vt:i4>5</vt:i4>
      </vt:variant>
      <vt:variant>
        <vt:lpwstr/>
      </vt:variant>
      <vt:variant>
        <vt:lpwstr>_Toc532590597</vt:lpwstr>
      </vt:variant>
      <vt:variant>
        <vt:i4>1572923</vt:i4>
      </vt:variant>
      <vt:variant>
        <vt:i4>758</vt:i4>
      </vt:variant>
      <vt:variant>
        <vt:i4>0</vt:i4>
      </vt:variant>
      <vt:variant>
        <vt:i4>5</vt:i4>
      </vt:variant>
      <vt:variant>
        <vt:lpwstr/>
      </vt:variant>
      <vt:variant>
        <vt:lpwstr>_Toc532590596</vt:lpwstr>
      </vt:variant>
      <vt:variant>
        <vt:i4>1572923</vt:i4>
      </vt:variant>
      <vt:variant>
        <vt:i4>752</vt:i4>
      </vt:variant>
      <vt:variant>
        <vt:i4>0</vt:i4>
      </vt:variant>
      <vt:variant>
        <vt:i4>5</vt:i4>
      </vt:variant>
      <vt:variant>
        <vt:lpwstr/>
      </vt:variant>
      <vt:variant>
        <vt:lpwstr>_Toc532590595</vt:lpwstr>
      </vt:variant>
      <vt:variant>
        <vt:i4>1572923</vt:i4>
      </vt:variant>
      <vt:variant>
        <vt:i4>746</vt:i4>
      </vt:variant>
      <vt:variant>
        <vt:i4>0</vt:i4>
      </vt:variant>
      <vt:variant>
        <vt:i4>5</vt:i4>
      </vt:variant>
      <vt:variant>
        <vt:lpwstr/>
      </vt:variant>
      <vt:variant>
        <vt:lpwstr>_Toc532590594</vt:lpwstr>
      </vt:variant>
      <vt:variant>
        <vt:i4>1572923</vt:i4>
      </vt:variant>
      <vt:variant>
        <vt:i4>740</vt:i4>
      </vt:variant>
      <vt:variant>
        <vt:i4>0</vt:i4>
      </vt:variant>
      <vt:variant>
        <vt:i4>5</vt:i4>
      </vt:variant>
      <vt:variant>
        <vt:lpwstr/>
      </vt:variant>
      <vt:variant>
        <vt:lpwstr>_Toc532590593</vt:lpwstr>
      </vt:variant>
      <vt:variant>
        <vt:i4>1572923</vt:i4>
      </vt:variant>
      <vt:variant>
        <vt:i4>734</vt:i4>
      </vt:variant>
      <vt:variant>
        <vt:i4>0</vt:i4>
      </vt:variant>
      <vt:variant>
        <vt:i4>5</vt:i4>
      </vt:variant>
      <vt:variant>
        <vt:lpwstr/>
      </vt:variant>
      <vt:variant>
        <vt:lpwstr>_Toc532590592</vt:lpwstr>
      </vt:variant>
      <vt:variant>
        <vt:i4>1572923</vt:i4>
      </vt:variant>
      <vt:variant>
        <vt:i4>728</vt:i4>
      </vt:variant>
      <vt:variant>
        <vt:i4>0</vt:i4>
      </vt:variant>
      <vt:variant>
        <vt:i4>5</vt:i4>
      </vt:variant>
      <vt:variant>
        <vt:lpwstr/>
      </vt:variant>
      <vt:variant>
        <vt:lpwstr>_Toc532590591</vt:lpwstr>
      </vt:variant>
      <vt:variant>
        <vt:i4>1572923</vt:i4>
      </vt:variant>
      <vt:variant>
        <vt:i4>722</vt:i4>
      </vt:variant>
      <vt:variant>
        <vt:i4>0</vt:i4>
      </vt:variant>
      <vt:variant>
        <vt:i4>5</vt:i4>
      </vt:variant>
      <vt:variant>
        <vt:lpwstr/>
      </vt:variant>
      <vt:variant>
        <vt:lpwstr>_Toc532590590</vt:lpwstr>
      </vt:variant>
      <vt:variant>
        <vt:i4>1638459</vt:i4>
      </vt:variant>
      <vt:variant>
        <vt:i4>716</vt:i4>
      </vt:variant>
      <vt:variant>
        <vt:i4>0</vt:i4>
      </vt:variant>
      <vt:variant>
        <vt:i4>5</vt:i4>
      </vt:variant>
      <vt:variant>
        <vt:lpwstr/>
      </vt:variant>
      <vt:variant>
        <vt:lpwstr>_Toc532590589</vt:lpwstr>
      </vt:variant>
      <vt:variant>
        <vt:i4>1638459</vt:i4>
      </vt:variant>
      <vt:variant>
        <vt:i4>710</vt:i4>
      </vt:variant>
      <vt:variant>
        <vt:i4>0</vt:i4>
      </vt:variant>
      <vt:variant>
        <vt:i4>5</vt:i4>
      </vt:variant>
      <vt:variant>
        <vt:lpwstr/>
      </vt:variant>
      <vt:variant>
        <vt:lpwstr>_Toc532590588</vt:lpwstr>
      </vt:variant>
      <vt:variant>
        <vt:i4>1638459</vt:i4>
      </vt:variant>
      <vt:variant>
        <vt:i4>704</vt:i4>
      </vt:variant>
      <vt:variant>
        <vt:i4>0</vt:i4>
      </vt:variant>
      <vt:variant>
        <vt:i4>5</vt:i4>
      </vt:variant>
      <vt:variant>
        <vt:lpwstr/>
      </vt:variant>
      <vt:variant>
        <vt:lpwstr>_Toc532590587</vt:lpwstr>
      </vt:variant>
      <vt:variant>
        <vt:i4>1638459</vt:i4>
      </vt:variant>
      <vt:variant>
        <vt:i4>698</vt:i4>
      </vt:variant>
      <vt:variant>
        <vt:i4>0</vt:i4>
      </vt:variant>
      <vt:variant>
        <vt:i4>5</vt:i4>
      </vt:variant>
      <vt:variant>
        <vt:lpwstr/>
      </vt:variant>
      <vt:variant>
        <vt:lpwstr>_Toc532590586</vt:lpwstr>
      </vt:variant>
      <vt:variant>
        <vt:i4>1638459</vt:i4>
      </vt:variant>
      <vt:variant>
        <vt:i4>692</vt:i4>
      </vt:variant>
      <vt:variant>
        <vt:i4>0</vt:i4>
      </vt:variant>
      <vt:variant>
        <vt:i4>5</vt:i4>
      </vt:variant>
      <vt:variant>
        <vt:lpwstr/>
      </vt:variant>
      <vt:variant>
        <vt:lpwstr>_Toc532590585</vt:lpwstr>
      </vt:variant>
      <vt:variant>
        <vt:i4>1638459</vt:i4>
      </vt:variant>
      <vt:variant>
        <vt:i4>686</vt:i4>
      </vt:variant>
      <vt:variant>
        <vt:i4>0</vt:i4>
      </vt:variant>
      <vt:variant>
        <vt:i4>5</vt:i4>
      </vt:variant>
      <vt:variant>
        <vt:lpwstr/>
      </vt:variant>
      <vt:variant>
        <vt:lpwstr>_Toc532590584</vt:lpwstr>
      </vt:variant>
      <vt:variant>
        <vt:i4>1638459</vt:i4>
      </vt:variant>
      <vt:variant>
        <vt:i4>680</vt:i4>
      </vt:variant>
      <vt:variant>
        <vt:i4>0</vt:i4>
      </vt:variant>
      <vt:variant>
        <vt:i4>5</vt:i4>
      </vt:variant>
      <vt:variant>
        <vt:lpwstr/>
      </vt:variant>
      <vt:variant>
        <vt:lpwstr>_Toc532590583</vt:lpwstr>
      </vt:variant>
      <vt:variant>
        <vt:i4>1638459</vt:i4>
      </vt:variant>
      <vt:variant>
        <vt:i4>674</vt:i4>
      </vt:variant>
      <vt:variant>
        <vt:i4>0</vt:i4>
      </vt:variant>
      <vt:variant>
        <vt:i4>5</vt:i4>
      </vt:variant>
      <vt:variant>
        <vt:lpwstr/>
      </vt:variant>
      <vt:variant>
        <vt:lpwstr>_Toc532590582</vt:lpwstr>
      </vt:variant>
      <vt:variant>
        <vt:i4>1638459</vt:i4>
      </vt:variant>
      <vt:variant>
        <vt:i4>668</vt:i4>
      </vt:variant>
      <vt:variant>
        <vt:i4>0</vt:i4>
      </vt:variant>
      <vt:variant>
        <vt:i4>5</vt:i4>
      </vt:variant>
      <vt:variant>
        <vt:lpwstr/>
      </vt:variant>
      <vt:variant>
        <vt:lpwstr>_Toc532590581</vt:lpwstr>
      </vt:variant>
      <vt:variant>
        <vt:i4>1638459</vt:i4>
      </vt:variant>
      <vt:variant>
        <vt:i4>662</vt:i4>
      </vt:variant>
      <vt:variant>
        <vt:i4>0</vt:i4>
      </vt:variant>
      <vt:variant>
        <vt:i4>5</vt:i4>
      </vt:variant>
      <vt:variant>
        <vt:lpwstr/>
      </vt:variant>
      <vt:variant>
        <vt:lpwstr>_Toc532590580</vt:lpwstr>
      </vt:variant>
      <vt:variant>
        <vt:i4>1441851</vt:i4>
      </vt:variant>
      <vt:variant>
        <vt:i4>656</vt:i4>
      </vt:variant>
      <vt:variant>
        <vt:i4>0</vt:i4>
      </vt:variant>
      <vt:variant>
        <vt:i4>5</vt:i4>
      </vt:variant>
      <vt:variant>
        <vt:lpwstr/>
      </vt:variant>
      <vt:variant>
        <vt:lpwstr>_Toc532590579</vt:lpwstr>
      </vt:variant>
      <vt:variant>
        <vt:i4>1441851</vt:i4>
      </vt:variant>
      <vt:variant>
        <vt:i4>650</vt:i4>
      </vt:variant>
      <vt:variant>
        <vt:i4>0</vt:i4>
      </vt:variant>
      <vt:variant>
        <vt:i4>5</vt:i4>
      </vt:variant>
      <vt:variant>
        <vt:lpwstr/>
      </vt:variant>
      <vt:variant>
        <vt:lpwstr>_Toc532590578</vt:lpwstr>
      </vt:variant>
      <vt:variant>
        <vt:i4>1441851</vt:i4>
      </vt:variant>
      <vt:variant>
        <vt:i4>644</vt:i4>
      </vt:variant>
      <vt:variant>
        <vt:i4>0</vt:i4>
      </vt:variant>
      <vt:variant>
        <vt:i4>5</vt:i4>
      </vt:variant>
      <vt:variant>
        <vt:lpwstr/>
      </vt:variant>
      <vt:variant>
        <vt:lpwstr>_Toc532590577</vt:lpwstr>
      </vt:variant>
      <vt:variant>
        <vt:i4>1441851</vt:i4>
      </vt:variant>
      <vt:variant>
        <vt:i4>638</vt:i4>
      </vt:variant>
      <vt:variant>
        <vt:i4>0</vt:i4>
      </vt:variant>
      <vt:variant>
        <vt:i4>5</vt:i4>
      </vt:variant>
      <vt:variant>
        <vt:lpwstr/>
      </vt:variant>
      <vt:variant>
        <vt:lpwstr>_Toc532590576</vt:lpwstr>
      </vt:variant>
      <vt:variant>
        <vt:i4>1441851</vt:i4>
      </vt:variant>
      <vt:variant>
        <vt:i4>632</vt:i4>
      </vt:variant>
      <vt:variant>
        <vt:i4>0</vt:i4>
      </vt:variant>
      <vt:variant>
        <vt:i4>5</vt:i4>
      </vt:variant>
      <vt:variant>
        <vt:lpwstr/>
      </vt:variant>
      <vt:variant>
        <vt:lpwstr>_Toc532590575</vt:lpwstr>
      </vt:variant>
      <vt:variant>
        <vt:i4>1441851</vt:i4>
      </vt:variant>
      <vt:variant>
        <vt:i4>626</vt:i4>
      </vt:variant>
      <vt:variant>
        <vt:i4>0</vt:i4>
      </vt:variant>
      <vt:variant>
        <vt:i4>5</vt:i4>
      </vt:variant>
      <vt:variant>
        <vt:lpwstr/>
      </vt:variant>
      <vt:variant>
        <vt:lpwstr>_Toc532590574</vt:lpwstr>
      </vt:variant>
      <vt:variant>
        <vt:i4>1441851</vt:i4>
      </vt:variant>
      <vt:variant>
        <vt:i4>620</vt:i4>
      </vt:variant>
      <vt:variant>
        <vt:i4>0</vt:i4>
      </vt:variant>
      <vt:variant>
        <vt:i4>5</vt:i4>
      </vt:variant>
      <vt:variant>
        <vt:lpwstr/>
      </vt:variant>
      <vt:variant>
        <vt:lpwstr>_Toc532590573</vt:lpwstr>
      </vt:variant>
      <vt:variant>
        <vt:i4>1441851</vt:i4>
      </vt:variant>
      <vt:variant>
        <vt:i4>614</vt:i4>
      </vt:variant>
      <vt:variant>
        <vt:i4>0</vt:i4>
      </vt:variant>
      <vt:variant>
        <vt:i4>5</vt:i4>
      </vt:variant>
      <vt:variant>
        <vt:lpwstr/>
      </vt:variant>
      <vt:variant>
        <vt:lpwstr>_Toc532590572</vt:lpwstr>
      </vt:variant>
      <vt:variant>
        <vt:i4>1441851</vt:i4>
      </vt:variant>
      <vt:variant>
        <vt:i4>608</vt:i4>
      </vt:variant>
      <vt:variant>
        <vt:i4>0</vt:i4>
      </vt:variant>
      <vt:variant>
        <vt:i4>5</vt:i4>
      </vt:variant>
      <vt:variant>
        <vt:lpwstr/>
      </vt:variant>
      <vt:variant>
        <vt:lpwstr>_Toc532590571</vt:lpwstr>
      </vt:variant>
      <vt:variant>
        <vt:i4>1441851</vt:i4>
      </vt:variant>
      <vt:variant>
        <vt:i4>602</vt:i4>
      </vt:variant>
      <vt:variant>
        <vt:i4>0</vt:i4>
      </vt:variant>
      <vt:variant>
        <vt:i4>5</vt:i4>
      </vt:variant>
      <vt:variant>
        <vt:lpwstr/>
      </vt:variant>
      <vt:variant>
        <vt:lpwstr>_Toc532590570</vt:lpwstr>
      </vt:variant>
      <vt:variant>
        <vt:i4>1507387</vt:i4>
      </vt:variant>
      <vt:variant>
        <vt:i4>596</vt:i4>
      </vt:variant>
      <vt:variant>
        <vt:i4>0</vt:i4>
      </vt:variant>
      <vt:variant>
        <vt:i4>5</vt:i4>
      </vt:variant>
      <vt:variant>
        <vt:lpwstr/>
      </vt:variant>
      <vt:variant>
        <vt:lpwstr>_Toc532590569</vt:lpwstr>
      </vt:variant>
      <vt:variant>
        <vt:i4>1507387</vt:i4>
      </vt:variant>
      <vt:variant>
        <vt:i4>590</vt:i4>
      </vt:variant>
      <vt:variant>
        <vt:i4>0</vt:i4>
      </vt:variant>
      <vt:variant>
        <vt:i4>5</vt:i4>
      </vt:variant>
      <vt:variant>
        <vt:lpwstr/>
      </vt:variant>
      <vt:variant>
        <vt:lpwstr>_Toc532590568</vt:lpwstr>
      </vt:variant>
      <vt:variant>
        <vt:i4>1507387</vt:i4>
      </vt:variant>
      <vt:variant>
        <vt:i4>584</vt:i4>
      </vt:variant>
      <vt:variant>
        <vt:i4>0</vt:i4>
      </vt:variant>
      <vt:variant>
        <vt:i4>5</vt:i4>
      </vt:variant>
      <vt:variant>
        <vt:lpwstr/>
      </vt:variant>
      <vt:variant>
        <vt:lpwstr>_Toc532590567</vt:lpwstr>
      </vt:variant>
      <vt:variant>
        <vt:i4>1507387</vt:i4>
      </vt:variant>
      <vt:variant>
        <vt:i4>578</vt:i4>
      </vt:variant>
      <vt:variant>
        <vt:i4>0</vt:i4>
      </vt:variant>
      <vt:variant>
        <vt:i4>5</vt:i4>
      </vt:variant>
      <vt:variant>
        <vt:lpwstr/>
      </vt:variant>
      <vt:variant>
        <vt:lpwstr>_Toc532590566</vt:lpwstr>
      </vt:variant>
      <vt:variant>
        <vt:i4>1507387</vt:i4>
      </vt:variant>
      <vt:variant>
        <vt:i4>572</vt:i4>
      </vt:variant>
      <vt:variant>
        <vt:i4>0</vt:i4>
      </vt:variant>
      <vt:variant>
        <vt:i4>5</vt:i4>
      </vt:variant>
      <vt:variant>
        <vt:lpwstr/>
      </vt:variant>
      <vt:variant>
        <vt:lpwstr>_Toc532590565</vt:lpwstr>
      </vt:variant>
      <vt:variant>
        <vt:i4>1507387</vt:i4>
      </vt:variant>
      <vt:variant>
        <vt:i4>566</vt:i4>
      </vt:variant>
      <vt:variant>
        <vt:i4>0</vt:i4>
      </vt:variant>
      <vt:variant>
        <vt:i4>5</vt:i4>
      </vt:variant>
      <vt:variant>
        <vt:lpwstr/>
      </vt:variant>
      <vt:variant>
        <vt:lpwstr>_Toc532590564</vt:lpwstr>
      </vt:variant>
      <vt:variant>
        <vt:i4>1507387</vt:i4>
      </vt:variant>
      <vt:variant>
        <vt:i4>560</vt:i4>
      </vt:variant>
      <vt:variant>
        <vt:i4>0</vt:i4>
      </vt:variant>
      <vt:variant>
        <vt:i4>5</vt:i4>
      </vt:variant>
      <vt:variant>
        <vt:lpwstr/>
      </vt:variant>
      <vt:variant>
        <vt:lpwstr>_Toc532590563</vt:lpwstr>
      </vt:variant>
      <vt:variant>
        <vt:i4>1507387</vt:i4>
      </vt:variant>
      <vt:variant>
        <vt:i4>554</vt:i4>
      </vt:variant>
      <vt:variant>
        <vt:i4>0</vt:i4>
      </vt:variant>
      <vt:variant>
        <vt:i4>5</vt:i4>
      </vt:variant>
      <vt:variant>
        <vt:lpwstr/>
      </vt:variant>
      <vt:variant>
        <vt:lpwstr>_Toc532590562</vt:lpwstr>
      </vt:variant>
      <vt:variant>
        <vt:i4>1507387</vt:i4>
      </vt:variant>
      <vt:variant>
        <vt:i4>548</vt:i4>
      </vt:variant>
      <vt:variant>
        <vt:i4>0</vt:i4>
      </vt:variant>
      <vt:variant>
        <vt:i4>5</vt:i4>
      </vt:variant>
      <vt:variant>
        <vt:lpwstr/>
      </vt:variant>
      <vt:variant>
        <vt:lpwstr>_Toc532590561</vt:lpwstr>
      </vt:variant>
      <vt:variant>
        <vt:i4>1507387</vt:i4>
      </vt:variant>
      <vt:variant>
        <vt:i4>542</vt:i4>
      </vt:variant>
      <vt:variant>
        <vt:i4>0</vt:i4>
      </vt:variant>
      <vt:variant>
        <vt:i4>5</vt:i4>
      </vt:variant>
      <vt:variant>
        <vt:lpwstr/>
      </vt:variant>
      <vt:variant>
        <vt:lpwstr>_Toc532590560</vt:lpwstr>
      </vt:variant>
      <vt:variant>
        <vt:i4>1310779</vt:i4>
      </vt:variant>
      <vt:variant>
        <vt:i4>536</vt:i4>
      </vt:variant>
      <vt:variant>
        <vt:i4>0</vt:i4>
      </vt:variant>
      <vt:variant>
        <vt:i4>5</vt:i4>
      </vt:variant>
      <vt:variant>
        <vt:lpwstr/>
      </vt:variant>
      <vt:variant>
        <vt:lpwstr>_Toc532590559</vt:lpwstr>
      </vt:variant>
      <vt:variant>
        <vt:i4>1310779</vt:i4>
      </vt:variant>
      <vt:variant>
        <vt:i4>530</vt:i4>
      </vt:variant>
      <vt:variant>
        <vt:i4>0</vt:i4>
      </vt:variant>
      <vt:variant>
        <vt:i4>5</vt:i4>
      </vt:variant>
      <vt:variant>
        <vt:lpwstr/>
      </vt:variant>
      <vt:variant>
        <vt:lpwstr>_Toc532590558</vt:lpwstr>
      </vt:variant>
      <vt:variant>
        <vt:i4>1310779</vt:i4>
      </vt:variant>
      <vt:variant>
        <vt:i4>524</vt:i4>
      </vt:variant>
      <vt:variant>
        <vt:i4>0</vt:i4>
      </vt:variant>
      <vt:variant>
        <vt:i4>5</vt:i4>
      </vt:variant>
      <vt:variant>
        <vt:lpwstr/>
      </vt:variant>
      <vt:variant>
        <vt:lpwstr>_Toc532590557</vt:lpwstr>
      </vt:variant>
      <vt:variant>
        <vt:i4>1310779</vt:i4>
      </vt:variant>
      <vt:variant>
        <vt:i4>518</vt:i4>
      </vt:variant>
      <vt:variant>
        <vt:i4>0</vt:i4>
      </vt:variant>
      <vt:variant>
        <vt:i4>5</vt:i4>
      </vt:variant>
      <vt:variant>
        <vt:lpwstr/>
      </vt:variant>
      <vt:variant>
        <vt:lpwstr>_Toc532590556</vt:lpwstr>
      </vt:variant>
      <vt:variant>
        <vt:i4>1310779</vt:i4>
      </vt:variant>
      <vt:variant>
        <vt:i4>512</vt:i4>
      </vt:variant>
      <vt:variant>
        <vt:i4>0</vt:i4>
      </vt:variant>
      <vt:variant>
        <vt:i4>5</vt:i4>
      </vt:variant>
      <vt:variant>
        <vt:lpwstr/>
      </vt:variant>
      <vt:variant>
        <vt:lpwstr>_Toc532590555</vt:lpwstr>
      </vt:variant>
      <vt:variant>
        <vt:i4>1310779</vt:i4>
      </vt:variant>
      <vt:variant>
        <vt:i4>506</vt:i4>
      </vt:variant>
      <vt:variant>
        <vt:i4>0</vt:i4>
      </vt:variant>
      <vt:variant>
        <vt:i4>5</vt:i4>
      </vt:variant>
      <vt:variant>
        <vt:lpwstr/>
      </vt:variant>
      <vt:variant>
        <vt:lpwstr>_Toc532590554</vt:lpwstr>
      </vt:variant>
      <vt:variant>
        <vt:i4>1310779</vt:i4>
      </vt:variant>
      <vt:variant>
        <vt:i4>500</vt:i4>
      </vt:variant>
      <vt:variant>
        <vt:i4>0</vt:i4>
      </vt:variant>
      <vt:variant>
        <vt:i4>5</vt:i4>
      </vt:variant>
      <vt:variant>
        <vt:lpwstr/>
      </vt:variant>
      <vt:variant>
        <vt:lpwstr>_Toc532590553</vt:lpwstr>
      </vt:variant>
      <vt:variant>
        <vt:i4>1310779</vt:i4>
      </vt:variant>
      <vt:variant>
        <vt:i4>494</vt:i4>
      </vt:variant>
      <vt:variant>
        <vt:i4>0</vt:i4>
      </vt:variant>
      <vt:variant>
        <vt:i4>5</vt:i4>
      </vt:variant>
      <vt:variant>
        <vt:lpwstr/>
      </vt:variant>
      <vt:variant>
        <vt:lpwstr>_Toc532590552</vt:lpwstr>
      </vt:variant>
      <vt:variant>
        <vt:i4>1310779</vt:i4>
      </vt:variant>
      <vt:variant>
        <vt:i4>488</vt:i4>
      </vt:variant>
      <vt:variant>
        <vt:i4>0</vt:i4>
      </vt:variant>
      <vt:variant>
        <vt:i4>5</vt:i4>
      </vt:variant>
      <vt:variant>
        <vt:lpwstr/>
      </vt:variant>
      <vt:variant>
        <vt:lpwstr>_Toc532590551</vt:lpwstr>
      </vt:variant>
      <vt:variant>
        <vt:i4>1310779</vt:i4>
      </vt:variant>
      <vt:variant>
        <vt:i4>482</vt:i4>
      </vt:variant>
      <vt:variant>
        <vt:i4>0</vt:i4>
      </vt:variant>
      <vt:variant>
        <vt:i4>5</vt:i4>
      </vt:variant>
      <vt:variant>
        <vt:lpwstr/>
      </vt:variant>
      <vt:variant>
        <vt:lpwstr>_Toc532590550</vt:lpwstr>
      </vt:variant>
      <vt:variant>
        <vt:i4>1376315</vt:i4>
      </vt:variant>
      <vt:variant>
        <vt:i4>476</vt:i4>
      </vt:variant>
      <vt:variant>
        <vt:i4>0</vt:i4>
      </vt:variant>
      <vt:variant>
        <vt:i4>5</vt:i4>
      </vt:variant>
      <vt:variant>
        <vt:lpwstr/>
      </vt:variant>
      <vt:variant>
        <vt:lpwstr>_Toc532590549</vt:lpwstr>
      </vt:variant>
      <vt:variant>
        <vt:i4>1376315</vt:i4>
      </vt:variant>
      <vt:variant>
        <vt:i4>470</vt:i4>
      </vt:variant>
      <vt:variant>
        <vt:i4>0</vt:i4>
      </vt:variant>
      <vt:variant>
        <vt:i4>5</vt:i4>
      </vt:variant>
      <vt:variant>
        <vt:lpwstr/>
      </vt:variant>
      <vt:variant>
        <vt:lpwstr>_Toc532590548</vt:lpwstr>
      </vt:variant>
      <vt:variant>
        <vt:i4>1376315</vt:i4>
      </vt:variant>
      <vt:variant>
        <vt:i4>464</vt:i4>
      </vt:variant>
      <vt:variant>
        <vt:i4>0</vt:i4>
      </vt:variant>
      <vt:variant>
        <vt:i4>5</vt:i4>
      </vt:variant>
      <vt:variant>
        <vt:lpwstr/>
      </vt:variant>
      <vt:variant>
        <vt:lpwstr>_Toc532590547</vt:lpwstr>
      </vt:variant>
      <vt:variant>
        <vt:i4>1376315</vt:i4>
      </vt:variant>
      <vt:variant>
        <vt:i4>458</vt:i4>
      </vt:variant>
      <vt:variant>
        <vt:i4>0</vt:i4>
      </vt:variant>
      <vt:variant>
        <vt:i4>5</vt:i4>
      </vt:variant>
      <vt:variant>
        <vt:lpwstr/>
      </vt:variant>
      <vt:variant>
        <vt:lpwstr>_Toc532590546</vt:lpwstr>
      </vt:variant>
      <vt:variant>
        <vt:i4>1376315</vt:i4>
      </vt:variant>
      <vt:variant>
        <vt:i4>452</vt:i4>
      </vt:variant>
      <vt:variant>
        <vt:i4>0</vt:i4>
      </vt:variant>
      <vt:variant>
        <vt:i4>5</vt:i4>
      </vt:variant>
      <vt:variant>
        <vt:lpwstr/>
      </vt:variant>
      <vt:variant>
        <vt:lpwstr>_Toc532590545</vt:lpwstr>
      </vt:variant>
      <vt:variant>
        <vt:i4>1376315</vt:i4>
      </vt:variant>
      <vt:variant>
        <vt:i4>446</vt:i4>
      </vt:variant>
      <vt:variant>
        <vt:i4>0</vt:i4>
      </vt:variant>
      <vt:variant>
        <vt:i4>5</vt:i4>
      </vt:variant>
      <vt:variant>
        <vt:lpwstr/>
      </vt:variant>
      <vt:variant>
        <vt:lpwstr>_Toc532590544</vt:lpwstr>
      </vt:variant>
      <vt:variant>
        <vt:i4>1376315</vt:i4>
      </vt:variant>
      <vt:variant>
        <vt:i4>440</vt:i4>
      </vt:variant>
      <vt:variant>
        <vt:i4>0</vt:i4>
      </vt:variant>
      <vt:variant>
        <vt:i4>5</vt:i4>
      </vt:variant>
      <vt:variant>
        <vt:lpwstr/>
      </vt:variant>
      <vt:variant>
        <vt:lpwstr>_Toc532590543</vt:lpwstr>
      </vt:variant>
      <vt:variant>
        <vt:i4>1376315</vt:i4>
      </vt:variant>
      <vt:variant>
        <vt:i4>434</vt:i4>
      </vt:variant>
      <vt:variant>
        <vt:i4>0</vt:i4>
      </vt:variant>
      <vt:variant>
        <vt:i4>5</vt:i4>
      </vt:variant>
      <vt:variant>
        <vt:lpwstr/>
      </vt:variant>
      <vt:variant>
        <vt:lpwstr>_Toc532590542</vt:lpwstr>
      </vt:variant>
      <vt:variant>
        <vt:i4>1376315</vt:i4>
      </vt:variant>
      <vt:variant>
        <vt:i4>428</vt:i4>
      </vt:variant>
      <vt:variant>
        <vt:i4>0</vt:i4>
      </vt:variant>
      <vt:variant>
        <vt:i4>5</vt:i4>
      </vt:variant>
      <vt:variant>
        <vt:lpwstr/>
      </vt:variant>
      <vt:variant>
        <vt:lpwstr>_Toc532590541</vt:lpwstr>
      </vt:variant>
      <vt:variant>
        <vt:i4>1376315</vt:i4>
      </vt:variant>
      <vt:variant>
        <vt:i4>422</vt:i4>
      </vt:variant>
      <vt:variant>
        <vt:i4>0</vt:i4>
      </vt:variant>
      <vt:variant>
        <vt:i4>5</vt:i4>
      </vt:variant>
      <vt:variant>
        <vt:lpwstr/>
      </vt:variant>
      <vt:variant>
        <vt:lpwstr>_Toc532590540</vt:lpwstr>
      </vt:variant>
      <vt:variant>
        <vt:i4>1179707</vt:i4>
      </vt:variant>
      <vt:variant>
        <vt:i4>416</vt:i4>
      </vt:variant>
      <vt:variant>
        <vt:i4>0</vt:i4>
      </vt:variant>
      <vt:variant>
        <vt:i4>5</vt:i4>
      </vt:variant>
      <vt:variant>
        <vt:lpwstr/>
      </vt:variant>
      <vt:variant>
        <vt:lpwstr>_Toc532590539</vt:lpwstr>
      </vt:variant>
      <vt:variant>
        <vt:i4>1179707</vt:i4>
      </vt:variant>
      <vt:variant>
        <vt:i4>410</vt:i4>
      </vt:variant>
      <vt:variant>
        <vt:i4>0</vt:i4>
      </vt:variant>
      <vt:variant>
        <vt:i4>5</vt:i4>
      </vt:variant>
      <vt:variant>
        <vt:lpwstr/>
      </vt:variant>
      <vt:variant>
        <vt:lpwstr>_Toc532590538</vt:lpwstr>
      </vt:variant>
      <vt:variant>
        <vt:i4>1048638</vt:i4>
      </vt:variant>
      <vt:variant>
        <vt:i4>401</vt:i4>
      </vt:variant>
      <vt:variant>
        <vt:i4>0</vt:i4>
      </vt:variant>
      <vt:variant>
        <vt:i4>5</vt:i4>
      </vt:variant>
      <vt:variant>
        <vt:lpwstr/>
      </vt:variant>
      <vt:variant>
        <vt:lpwstr>_Toc532919844</vt:lpwstr>
      </vt:variant>
      <vt:variant>
        <vt:i4>1048638</vt:i4>
      </vt:variant>
      <vt:variant>
        <vt:i4>395</vt:i4>
      </vt:variant>
      <vt:variant>
        <vt:i4>0</vt:i4>
      </vt:variant>
      <vt:variant>
        <vt:i4>5</vt:i4>
      </vt:variant>
      <vt:variant>
        <vt:lpwstr/>
      </vt:variant>
      <vt:variant>
        <vt:lpwstr>_Toc532919843</vt:lpwstr>
      </vt:variant>
      <vt:variant>
        <vt:i4>1048638</vt:i4>
      </vt:variant>
      <vt:variant>
        <vt:i4>389</vt:i4>
      </vt:variant>
      <vt:variant>
        <vt:i4>0</vt:i4>
      </vt:variant>
      <vt:variant>
        <vt:i4>5</vt:i4>
      </vt:variant>
      <vt:variant>
        <vt:lpwstr/>
      </vt:variant>
      <vt:variant>
        <vt:lpwstr>_Toc532919842</vt:lpwstr>
      </vt:variant>
      <vt:variant>
        <vt:i4>1048638</vt:i4>
      </vt:variant>
      <vt:variant>
        <vt:i4>383</vt:i4>
      </vt:variant>
      <vt:variant>
        <vt:i4>0</vt:i4>
      </vt:variant>
      <vt:variant>
        <vt:i4>5</vt:i4>
      </vt:variant>
      <vt:variant>
        <vt:lpwstr/>
      </vt:variant>
      <vt:variant>
        <vt:lpwstr>_Toc532919841</vt:lpwstr>
      </vt:variant>
      <vt:variant>
        <vt:i4>1048638</vt:i4>
      </vt:variant>
      <vt:variant>
        <vt:i4>377</vt:i4>
      </vt:variant>
      <vt:variant>
        <vt:i4>0</vt:i4>
      </vt:variant>
      <vt:variant>
        <vt:i4>5</vt:i4>
      </vt:variant>
      <vt:variant>
        <vt:lpwstr/>
      </vt:variant>
      <vt:variant>
        <vt:lpwstr>_Toc532919840</vt:lpwstr>
      </vt:variant>
      <vt:variant>
        <vt:i4>1507390</vt:i4>
      </vt:variant>
      <vt:variant>
        <vt:i4>371</vt:i4>
      </vt:variant>
      <vt:variant>
        <vt:i4>0</vt:i4>
      </vt:variant>
      <vt:variant>
        <vt:i4>5</vt:i4>
      </vt:variant>
      <vt:variant>
        <vt:lpwstr/>
      </vt:variant>
      <vt:variant>
        <vt:lpwstr>_Toc532919839</vt:lpwstr>
      </vt:variant>
      <vt:variant>
        <vt:i4>1507390</vt:i4>
      </vt:variant>
      <vt:variant>
        <vt:i4>365</vt:i4>
      </vt:variant>
      <vt:variant>
        <vt:i4>0</vt:i4>
      </vt:variant>
      <vt:variant>
        <vt:i4>5</vt:i4>
      </vt:variant>
      <vt:variant>
        <vt:lpwstr/>
      </vt:variant>
      <vt:variant>
        <vt:lpwstr>_Toc532919838</vt:lpwstr>
      </vt:variant>
      <vt:variant>
        <vt:i4>1507390</vt:i4>
      </vt:variant>
      <vt:variant>
        <vt:i4>359</vt:i4>
      </vt:variant>
      <vt:variant>
        <vt:i4>0</vt:i4>
      </vt:variant>
      <vt:variant>
        <vt:i4>5</vt:i4>
      </vt:variant>
      <vt:variant>
        <vt:lpwstr/>
      </vt:variant>
      <vt:variant>
        <vt:lpwstr>_Toc532919837</vt:lpwstr>
      </vt:variant>
      <vt:variant>
        <vt:i4>1507390</vt:i4>
      </vt:variant>
      <vt:variant>
        <vt:i4>353</vt:i4>
      </vt:variant>
      <vt:variant>
        <vt:i4>0</vt:i4>
      </vt:variant>
      <vt:variant>
        <vt:i4>5</vt:i4>
      </vt:variant>
      <vt:variant>
        <vt:lpwstr/>
      </vt:variant>
      <vt:variant>
        <vt:lpwstr>_Toc532919836</vt:lpwstr>
      </vt:variant>
      <vt:variant>
        <vt:i4>1507390</vt:i4>
      </vt:variant>
      <vt:variant>
        <vt:i4>347</vt:i4>
      </vt:variant>
      <vt:variant>
        <vt:i4>0</vt:i4>
      </vt:variant>
      <vt:variant>
        <vt:i4>5</vt:i4>
      </vt:variant>
      <vt:variant>
        <vt:lpwstr/>
      </vt:variant>
      <vt:variant>
        <vt:lpwstr>_Toc532919835</vt:lpwstr>
      </vt:variant>
      <vt:variant>
        <vt:i4>1507390</vt:i4>
      </vt:variant>
      <vt:variant>
        <vt:i4>341</vt:i4>
      </vt:variant>
      <vt:variant>
        <vt:i4>0</vt:i4>
      </vt:variant>
      <vt:variant>
        <vt:i4>5</vt:i4>
      </vt:variant>
      <vt:variant>
        <vt:lpwstr/>
      </vt:variant>
      <vt:variant>
        <vt:lpwstr>_Toc532919834</vt:lpwstr>
      </vt:variant>
      <vt:variant>
        <vt:i4>1507390</vt:i4>
      </vt:variant>
      <vt:variant>
        <vt:i4>335</vt:i4>
      </vt:variant>
      <vt:variant>
        <vt:i4>0</vt:i4>
      </vt:variant>
      <vt:variant>
        <vt:i4>5</vt:i4>
      </vt:variant>
      <vt:variant>
        <vt:lpwstr/>
      </vt:variant>
      <vt:variant>
        <vt:lpwstr>_Toc532919833</vt:lpwstr>
      </vt:variant>
      <vt:variant>
        <vt:i4>1507390</vt:i4>
      </vt:variant>
      <vt:variant>
        <vt:i4>329</vt:i4>
      </vt:variant>
      <vt:variant>
        <vt:i4>0</vt:i4>
      </vt:variant>
      <vt:variant>
        <vt:i4>5</vt:i4>
      </vt:variant>
      <vt:variant>
        <vt:lpwstr/>
      </vt:variant>
      <vt:variant>
        <vt:lpwstr>_Toc532919832</vt:lpwstr>
      </vt:variant>
      <vt:variant>
        <vt:i4>1507390</vt:i4>
      </vt:variant>
      <vt:variant>
        <vt:i4>323</vt:i4>
      </vt:variant>
      <vt:variant>
        <vt:i4>0</vt:i4>
      </vt:variant>
      <vt:variant>
        <vt:i4>5</vt:i4>
      </vt:variant>
      <vt:variant>
        <vt:lpwstr/>
      </vt:variant>
      <vt:variant>
        <vt:lpwstr>_Toc532919831</vt:lpwstr>
      </vt:variant>
      <vt:variant>
        <vt:i4>1507390</vt:i4>
      </vt:variant>
      <vt:variant>
        <vt:i4>317</vt:i4>
      </vt:variant>
      <vt:variant>
        <vt:i4>0</vt:i4>
      </vt:variant>
      <vt:variant>
        <vt:i4>5</vt:i4>
      </vt:variant>
      <vt:variant>
        <vt:lpwstr/>
      </vt:variant>
      <vt:variant>
        <vt:lpwstr>_Toc532919830</vt:lpwstr>
      </vt:variant>
      <vt:variant>
        <vt:i4>1441854</vt:i4>
      </vt:variant>
      <vt:variant>
        <vt:i4>311</vt:i4>
      </vt:variant>
      <vt:variant>
        <vt:i4>0</vt:i4>
      </vt:variant>
      <vt:variant>
        <vt:i4>5</vt:i4>
      </vt:variant>
      <vt:variant>
        <vt:lpwstr/>
      </vt:variant>
      <vt:variant>
        <vt:lpwstr>_Toc532919829</vt:lpwstr>
      </vt:variant>
      <vt:variant>
        <vt:i4>1441854</vt:i4>
      </vt:variant>
      <vt:variant>
        <vt:i4>305</vt:i4>
      </vt:variant>
      <vt:variant>
        <vt:i4>0</vt:i4>
      </vt:variant>
      <vt:variant>
        <vt:i4>5</vt:i4>
      </vt:variant>
      <vt:variant>
        <vt:lpwstr/>
      </vt:variant>
      <vt:variant>
        <vt:lpwstr>_Toc532919828</vt:lpwstr>
      </vt:variant>
      <vt:variant>
        <vt:i4>1441854</vt:i4>
      </vt:variant>
      <vt:variant>
        <vt:i4>299</vt:i4>
      </vt:variant>
      <vt:variant>
        <vt:i4>0</vt:i4>
      </vt:variant>
      <vt:variant>
        <vt:i4>5</vt:i4>
      </vt:variant>
      <vt:variant>
        <vt:lpwstr/>
      </vt:variant>
      <vt:variant>
        <vt:lpwstr>_Toc532919827</vt:lpwstr>
      </vt:variant>
      <vt:variant>
        <vt:i4>1441854</vt:i4>
      </vt:variant>
      <vt:variant>
        <vt:i4>293</vt:i4>
      </vt:variant>
      <vt:variant>
        <vt:i4>0</vt:i4>
      </vt:variant>
      <vt:variant>
        <vt:i4>5</vt:i4>
      </vt:variant>
      <vt:variant>
        <vt:lpwstr/>
      </vt:variant>
      <vt:variant>
        <vt:lpwstr>_Toc532919826</vt:lpwstr>
      </vt:variant>
      <vt:variant>
        <vt:i4>1441854</vt:i4>
      </vt:variant>
      <vt:variant>
        <vt:i4>287</vt:i4>
      </vt:variant>
      <vt:variant>
        <vt:i4>0</vt:i4>
      </vt:variant>
      <vt:variant>
        <vt:i4>5</vt:i4>
      </vt:variant>
      <vt:variant>
        <vt:lpwstr/>
      </vt:variant>
      <vt:variant>
        <vt:lpwstr>_Toc532919825</vt:lpwstr>
      </vt:variant>
      <vt:variant>
        <vt:i4>1441854</vt:i4>
      </vt:variant>
      <vt:variant>
        <vt:i4>281</vt:i4>
      </vt:variant>
      <vt:variant>
        <vt:i4>0</vt:i4>
      </vt:variant>
      <vt:variant>
        <vt:i4>5</vt:i4>
      </vt:variant>
      <vt:variant>
        <vt:lpwstr/>
      </vt:variant>
      <vt:variant>
        <vt:lpwstr>_Toc532919824</vt:lpwstr>
      </vt:variant>
      <vt:variant>
        <vt:i4>1441854</vt:i4>
      </vt:variant>
      <vt:variant>
        <vt:i4>275</vt:i4>
      </vt:variant>
      <vt:variant>
        <vt:i4>0</vt:i4>
      </vt:variant>
      <vt:variant>
        <vt:i4>5</vt:i4>
      </vt:variant>
      <vt:variant>
        <vt:lpwstr/>
      </vt:variant>
      <vt:variant>
        <vt:lpwstr>_Toc532919823</vt:lpwstr>
      </vt:variant>
      <vt:variant>
        <vt:i4>1441854</vt:i4>
      </vt:variant>
      <vt:variant>
        <vt:i4>269</vt:i4>
      </vt:variant>
      <vt:variant>
        <vt:i4>0</vt:i4>
      </vt:variant>
      <vt:variant>
        <vt:i4>5</vt:i4>
      </vt:variant>
      <vt:variant>
        <vt:lpwstr/>
      </vt:variant>
      <vt:variant>
        <vt:lpwstr>_Toc532919822</vt:lpwstr>
      </vt:variant>
      <vt:variant>
        <vt:i4>1441854</vt:i4>
      </vt:variant>
      <vt:variant>
        <vt:i4>263</vt:i4>
      </vt:variant>
      <vt:variant>
        <vt:i4>0</vt:i4>
      </vt:variant>
      <vt:variant>
        <vt:i4>5</vt:i4>
      </vt:variant>
      <vt:variant>
        <vt:lpwstr/>
      </vt:variant>
      <vt:variant>
        <vt:lpwstr>_Toc532919821</vt:lpwstr>
      </vt:variant>
      <vt:variant>
        <vt:i4>1441854</vt:i4>
      </vt:variant>
      <vt:variant>
        <vt:i4>257</vt:i4>
      </vt:variant>
      <vt:variant>
        <vt:i4>0</vt:i4>
      </vt:variant>
      <vt:variant>
        <vt:i4>5</vt:i4>
      </vt:variant>
      <vt:variant>
        <vt:lpwstr/>
      </vt:variant>
      <vt:variant>
        <vt:lpwstr>_Toc532919820</vt:lpwstr>
      </vt:variant>
      <vt:variant>
        <vt:i4>1376318</vt:i4>
      </vt:variant>
      <vt:variant>
        <vt:i4>251</vt:i4>
      </vt:variant>
      <vt:variant>
        <vt:i4>0</vt:i4>
      </vt:variant>
      <vt:variant>
        <vt:i4>5</vt:i4>
      </vt:variant>
      <vt:variant>
        <vt:lpwstr/>
      </vt:variant>
      <vt:variant>
        <vt:lpwstr>_Toc532919819</vt:lpwstr>
      </vt:variant>
      <vt:variant>
        <vt:i4>1376318</vt:i4>
      </vt:variant>
      <vt:variant>
        <vt:i4>245</vt:i4>
      </vt:variant>
      <vt:variant>
        <vt:i4>0</vt:i4>
      </vt:variant>
      <vt:variant>
        <vt:i4>5</vt:i4>
      </vt:variant>
      <vt:variant>
        <vt:lpwstr/>
      </vt:variant>
      <vt:variant>
        <vt:lpwstr>_Toc532919818</vt:lpwstr>
      </vt:variant>
      <vt:variant>
        <vt:i4>1376318</vt:i4>
      </vt:variant>
      <vt:variant>
        <vt:i4>239</vt:i4>
      </vt:variant>
      <vt:variant>
        <vt:i4>0</vt:i4>
      </vt:variant>
      <vt:variant>
        <vt:i4>5</vt:i4>
      </vt:variant>
      <vt:variant>
        <vt:lpwstr/>
      </vt:variant>
      <vt:variant>
        <vt:lpwstr>_Toc532919817</vt:lpwstr>
      </vt:variant>
      <vt:variant>
        <vt:i4>1376318</vt:i4>
      </vt:variant>
      <vt:variant>
        <vt:i4>233</vt:i4>
      </vt:variant>
      <vt:variant>
        <vt:i4>0</vt:i4>
      </vt:variant>
      <vt:variant>
        <vt:i4>5</vt:i4>
      </vt:variant>
      <vt:variant>
        <vt:lpwstr/>
      </vt:variant>
      <vt:variant>
        <vt:lpwstr>_Toc532919816</vt:lpwstr>
      </vt:variant>
      <vt:variant>
        <vt:i4>1376318</vt:i4>
      </vt:variant>
      <vt:variant>
        <vt:i4>227</vt:i4>
      </vt:variant>
      <vt:variant>
        <vt:i4>0</vt:i4>
      </vt:variant>
      <vt:variant>
        <vt:i4>5</vt:i4>
      </vt:variant>
      <vt:variant>
        <vt:lpwstr/>
      </vt:variant>
      <vt:variant>
        <vt:lpwstr>_Toc532919815</vt:lpwstr>
      </vt:variant>
      <vt:variant>
        <vt:i4>1376318</vt:i4>
      </vt:variant>
      <vt:variant>
        <vt:i4>221</vt:i4>
      </vt:variant>
      <vt:variant>
        <vt:i4>0</vt:i4>
      </vt:variant>
      <vt:variant>
        <vt:i4>5</vt:i4>
      </vt:variant>
      <vt:variant>
        <vt:lpwstr/>
      </vt:variant>
      <vt:variant>
        <vt:lpwstr>_Toc532919814</vt:lpwstr>
      </vt:variant>
      <vt:variant>
        <vt:i4>1376318</vt:i4>
      </vt:variant>
      <vt:variant>
        <vt:i4>215</vt:i4>
      </vt:variant>
      <vt:variant>
        <vt:i4>0</vt:i4>
      </vt:variant>
      <vt:variant>
        <vt:i4>5</vt:i4>
      </vt:variant>
      <vt:variant>
        <vt:lpwstr/>
      </vt:variant>
      <vt:variant>
        <vt:lpwstr>_Toc532919813</vt:lpwstr>
      </vt:variant>
      <vt:variant>
        <vt:i4>1376318</vt:i4>
      </vt:variant>
      <vt:variant>
        <vt:i4>209</vt:i4>
      </vt:variant>
      <vt:variant>
        <vt:i4>0</vt:i4>
      </vt:variant>
      <vt:variant>
        <vt:i4>5</vt:i4>
      </vt:variant>
      <vt:variant>
        <vt:lpwstr/>
      </vt:variant>
      <vt:variant>
        <vt:lpwstr>_Toc532919812</vt:lpwstr>
      </vt:variant>
      <vt:variant>
        <vt:i4>1376318</vt:i4>
      </vt:variant>
      <vt:variant>
        <vt:i4>203</vt:i4>
      </vt:variant>
      <vt:variant>
        <vt:i4>0</vt:i4>
      </vt:variant>
      <vt:variant>
        <vt:i4>5</vt:i4>
      </vt:variant>
      <vt:variant>
        <vt:lpwstr/>
      </vt:variant>
      <vt:variant>
        <vt:lpwstr>_Toc532919811</vt:lpwstr>
      </vt:variant>
      <vt:variant>
        <vt:i4>1376318</vt:i4>
      </vt:variant>
      <vt:variant>
        <vt:i4>197</vt:i4>
      </vt:variant>
      <vt:variant>
        <vt:i4>0</vt:i4>
      </vt:variant>
      <vt:variant>
        <vt:i4>5</vt:i4>
      </vt:variant>
      <vt:variant>
        <vt:lpwstr/>
      </vt:variant>
      <vt:variant>
        <vt:lpwstr>_Toc532919810</vt:lpwstr>
      </vt:variant>
      <vt:variant>
        <vt:i4>1310782</vt:i4>
      </vt:variant>
      <vt:variant>
        <vt:i4>191</vt:i4>
      </vt:variant>
      <vt:variant>
        <vt:i4>0</vt:i4>
      </vt:variant>
      <vt:variant>
        <vt:i4>5</vt:i4>
      </vt:variant>
      <vt:variant>
        <vt:lpwstr/>
      </vt:variant>
      <vt:variant>
        <vt:lpwstr>_Toc532919809</vt:lpwstr>
      </vt:variant>
      <vt:variant>
        <vt:i4>1310782</vt:i4>
      </vt:variant>
      <vt:variant>
        <vt:i4>185</vt:i4>
      </vt:variant>
      <vt:variant>
        <vt:i4>0</vt:i4>
      </vt:variant>
      <vt:variant>
        <vt:i4>5</vt:i4>
      </vt:variant>
      <vt:variant>
        <vt:lpwstr/>
      </vt:variant>
      <vt:variant>
        <vt:lpwstr>_Toc532919808</vt:lpwstr>
      </vt:variant>
      <vt:variant>
        <vt:i4>1310782</vt:i4>
      </vt:variant>
      <vt:variant>
        <vt:i4>179</vt:i4>
      </vt:variant>
      <vt:variant>
        <vt:i4>0</vt:i4>
      </vt:variant>
      <vt:variant>
        <vt:i4>5</vt:i4>
      </vt:variant>
      <vt:variant>
        <vt:lpwstr/>
      </vt:variant>
      <vt:variant>
        <vt:lpwstr>_Toc532919807</vt:lpwstr>
      </vt:variant>
      <vt:variant>
        <vt:i4>1310782</vt:i4>
      </vt:variant>
      <vt:variant>
        <vt:i4>173</vt:i4>
      </vt:variant>
      <vt:variant>
        <vt:i4>0</vt:i4>
      </vt:variant>
      <vt:variant>
        <vt:i4>5</vt:i4>
      </vt:variant>
      <vt:variant>
        <vt:lpwstr/>
      </vt:variant>
      <vt:variant>
        <vt:lpwstr>_Toc532919806</vt:lpwstr>
      </vt:variant>
      <vt:variant>
        <vt:i4>1310782</vt:i4>
      </vt:variant>
      <vt:variant>
        <vt:i4>167</vt:i4>
      </vt:variant>
      <vt:variant>
        <vt:i4>0</vt:i4>
      </vt:variant>
      <vt:variant>
        <vt:i4>5</vt:i4>
      </vt:variant>
      <vt:variant>
        <vt:lpwstr/>
      </vt:variant>
      <vt:variant>
        <vt:lpwstr>_Toc532919805</vt:lpwstr>
      </vt:variant>
      <vt:variant>
        <vt:i4>1310782</vt:i4>
      </vt:variant>
      <vt:variant>
        <vt:i4>161</vt:i4>
      </vt:variant>
      <vt:variant>
        <vt:i4>0</vt:i4>
      </vt:variant>
      <vt:variant>
        <vt:i4>5</vt:i4>
      </vt:variant>
      <vt:variant>
        <vt:lpwstr/>
      </vt:variant>
      <vt:variant>
        <vt:lpwstr>_Toc532919804</vt:lpwstr>
      </vt:variant>
      <vt:variant>
        <vt:i4>1310782</vt:i4>
      </vt:variant>
      <vt:variant>
        <vt:i4>155</vt:i4>
      </vt:variant>
      <vt:variant>
        <vt:i4>0</vt:i4>
      </vt:variant>
      <vt:variant>
        <vt:i4>5</vt:i4>
      </vt:variant>
      <vt:variant>
        <vt:lpwstr/>
      </vt:variant>
      <vt:variant>
        <vt:lpwstr>_Toc532919803</vt:lpwstr>
      </vt:variant>
      <vt:variant>
        <vt:i4>1310782</vt:i4>
      </vt:variant>
      <vt:variant>
        <vt:i4>149</vt:i4>
      </vt:variant>
      <vt:variant>
        <vt:i4>0</vt:i4>
      </vt:variant>
      <vt:variant>
        <vt:i4>5</vt:i4>
      </vt:variant>
      <vt:variant>
        <vt:lpwstr/>
      </vt:variant>
      <vt:variant>
        <vt:lpwstr>_Toc532919802</vt:lpwstr>
      </vt:variant>
      <vt:variant>
        <vt:i4>1310782</vt:i4>
      </vt:variant>
      <vt:variant>
        <vt:i4>143</vt:i4>
      </vt:variant>
      <vt:variant>
        <vt:i4>0</vt:i4>
      </vt:variant>
      <vt:variant>
        <vt:i4>5</vt:i4>
      </vt:variant>
      <vt:variant>
        <vt:lpwstr/>
      </vt:variant>
      <vt:variant>
        <vt:lpwstr>_Toc532919801</vt:lpwstr>
      </vt:variant>
      <vt:variant>
        <vt:i4>1310782</vt:i4>
      </vt:variant>
      <vt:variant>
        <vt:i4>137</vt:i4>
      </vt:variant>
      <vt:variant>
        <vt:i4>0</vt:i4>
      </vt:variant>
      <vt:variant>
        <vt:i4>5</vt:i4>
      </vt:variant>
      <vt:variant>
        <vt:lpwstr/>
      </vt:variant>
      <vt:variant>
        <vt:lpwstr>_Toc532919800</vt:lpwstr>
      </vt:variant>
      <vt:variant>
        <vt:i4>1900593</vt:i4>
      </vt:variant>
      <vt:variant>
        <vt:i4>131</vt:i4>
      </vt:variant>
      <vt:variant>
        <vt:i4>0</vt:i4>
      </vt:variant>
      <vt:variant>
        <vt:i4>5</vt:i4>
      </vt:variant>
      <vt:variant>
        <vt:lpwstr/>
      </vt:variant>
      <vt:variant>
        <vt:lpwstr>_Toc532919799</vt:lpwstr>
      </vt:variant>
      <vt:variant>
        <vt:i4>1900593</vt:i4>
      </vt:variant>
      <vt:variant>
        <vt:i4>125</vt:i4>
      </vt:variant>
      <vt:variant>
        <vt:i4>0</vt:i4>
      </vt:variant>
      <vt:variant>
        <vt:i4>5</vt:i4>
      </vt:variant>
      <vt:variant>
        <vt:lpwstr/>
      </vt:variant>
      <vt:variant>
        <vt:lpwstr>_Toc532919798</vt:lpwstr>
      </vt:variant>
      <vt:variant>
        <vt:i4>1900593</vt:i4>
      </vt:variant>
      <vt:variant>
        <vt:i4>119</vt:i4>
      </vt:variant>
      <vt:variant>
        <vt:i4>0</vt:i4>
      </vt:variant>
      <vt:variant>
        <vt:i4>5</vt:i4>
      </vt:variant>
      <vt:variant>
        <vt:lpwstr/>
      </vt:variant>
      <vt:variant>
        <vt:lpwstr>_Toc532919797</vt:lpwstr>
      </vt:variant>
      <vt:variant>
        <vt:i4>1900593</vt:i4>
      </vt:variant>
      <vt:variant>
        <vt:i4>113</vt:i4>
      </vt:variant>
      <vt:variant>
        <vt:i4>0</vt:i4>
      </vt:variant>
      <vt:variant>
        <vt:i4>5</vt:i4>
      </vt:variant>
      <vt:variant>
        <vt:lpwstr/>
      </vt:variant>
      <vt:variant>
        <vt:lpwstr>_Toc532919796</vt:lpwstr>
      </vt:variant>
      <vt:variant>
        <vt:i4>1900593</vt:i4>
      </vt:variant>
      <vt:variant>
        <vt:i4>107</vt:i4>
      </vt:variant>
      <vt:variant>
        <vt:i4>0</vt:i4>
      </vt:variant>
      <vt:variant>
        <vt:i4>5</vt:i4>
      </vt:variant>
      <vt:variant>
        <vt:lpwstr/>
      </vt:variant>
      <vt:variant>
        <vt:lpwstr>_Toc532919795</vt:lpwstr>
      </vt:variant>
      <vt:variant>
        <vt:i4>1900593</vt:i4>
      </vt:variant>
      <vt:variant>
        <vt:i4>101</vt:i4>
      </vt:variant>
      <vt:variant>
        <vt:i4>0</vt:i4>
      </vt:variant>
      <vt:variant>
        <vt:i4>5</vt:i4>
      </vt:variant>
      <vt:variant>
        <vt:lpwstr/>
      </vt:variant>
      <vt:variant>
        <vt:lpwstr>_Toc532919794</vt:lpwstr>
      </vt:variant>
      <vt:variant>
        <vt:i4>1900593</vt:i4>
      </vt:variant>
      <vt:variant>
        <vt:i4>95</vt:i4>
      </vt:variant>
      <vt:variant>
        <vt:i4>0</vt:i4>
      </vt:variant>
      <vt:variant>
        <vt:i4>5</vt:i4>
      </vt:variant>
      <vt:variant>
        <vt:lpwstr/>
      </vt:variant>
      <vt:variant>
        <vt:lpwstr>_Toc532919793</vt:lpwstr>
      </vt:variant>
      <vt:variant>
        <vt:i4>1900593</vt:i4>
      </vt:variant>
      <vt:variant>
        <vt:i4>89</vt:i4>
      </vt:variant>
      <vt:variant>
        <vt:i4>0</vt:i4>
      </vt:variant>
      <vt:variant>
        <vt:i4>5</vt:i4>
      </vt:variant>
      <vt:variant>
        <vt:lpwstr/>
      </vt:variant>
      <vt:variant>
        <vt:lpwstr>_Toc532919792</vt:lpwstr>
      </vt:variant>
      <vt:variant>
        <vt:i4>1900593</vt:i4>
      </vt:variant>
      <vt:variant>
        <vt:i4>83</vt:i4>
      </vt:variant>
      <vt:variant>
        <vt:i4>0</vt:i4>
      </vt:variant>
      <vt:variant>
        <vt:i4>5</vt:i4>
      </vt:variant>
      <vt:variant>
        <vt:lpwstr/>
      </vt:variant>
      <vt:variant>
        <vt:lpwstr>_Toc532919791</vt:lpwstr>
      </vt:variant>
      <vt:variant>
        <vt:i4>1900593</vt:i4>
      </vt:variant>
      <vt:variant>
        <vt:i4>77</vt:i4>
      </vt:variant>
      <vt:variant>
        <vt:i4>0</vt:i4>
      </vt:variant>
      <vt:variant>
        <vt:i4>5</vt:i4>
      </vt:variant>
      <vt:variant>
        <vt:lpwstr/>
      </vt:variant>
      <vt:variant>
        <vt:lpwstr>_Toc532919790</vt:lpwstr>
      </vt:variant>
      <vt:variant>
        <vt:i4>1835057</vt:i4>
      </vt:variant>
      <vt:variant>
        <vt:i4>71</vt:i4>
      </vt:variant>
      <vt:variant>
        <vt:i4>0</vt:i4>
      </vt:variant>
      <vt:variant>
        <vt:i4>5</vt:i4>
      </vt:variant>
      <vt:variant>
        <vt:lpwstr/>
      </vt:variant>
      <vt:variant>
        <vt:lpwstr>_Toc532919789</vt:lpwstr>
      </vt:variant>
      <vt:variant>
        <vt:i4>1835057</vt:i4>
      </vt:variant>
      <vt:variant>
        <vt:i4>65</vt:i4>
      </vt:variant>
      <vt:variant>
        <vt:i4>0</vt:i4>
      </vt:variant>
      <vt:variant>
        <vt:i4>5</vt:i4>
      </vt:variant>
      <vt:variant>
        <vt:lpwstr/>
      </vt:variant>
      <vt:variant>
        <vt:lpwstr>_Toc532919788</vt:lpwstr>
      </vt:variant>
      <vt:variant>
        <vt:i4>1835057</vt:i4>
      </vt:variant>
      <vt:variant>
        <vt:i4>59</vt:i4>
      </vt:variant>
      <vt:variant>
        <vt:i4>0</vt:i4>
      </vt:variant>
      <vt:variant>
        <vt:i4>5</vt:i4>
      </vt:variant>
      <vt:variant>
        <vt:lpwstr/>
      </vt:variant>
      <vt:variant>
        <vt:lpwstr>_Toc532919787</vt:lpwstr>
      </vt:variant>
      <vt:variant>
        <vt:i4>1835057</vt:i4>
      </vt:variant>
      <vt:variant>
        <vt:i4>53</vt:i4>
      </vt:variant>
      <vt:variant>
        <vt:i4>0</vt:i4>
      </vt:variant>
      <vt:variant>
        <vt:i4>5</vt:i4>
      </vt:variant>
      <vt:variant>
        <vt:lpwstr/>
      </vt:variant>
      <vt:variant>
        <vt:lpwstr>_Toc532919786</vt:lpwstr>
      </vt:variant>
      <vt:variant>
        <vt:i4>1835057</vt:i4>
      </vt:variant>
      <vt:variant>
        <vt:i4>47</vt:i4>
      </vt:variant>
      <vt:variant>
        <vt:i4>0</vt:i4>
      </vt:variant>
      <vt:variant>
        <vt:i4>5</vt:i4>
      </vt:variant>
      <vt:variant>
        <vt:lpwstr/>
      </vt:variant>
      <vt:variant>
        <vt:lpwstr>_Toc532919785</vt:lpwstr>
      </vt:variant>
      <vt:variant>
        <vt:i4>1835057</vt:i4>
      </vt:variant>
      <vt:variant>
        <vt:i4>41</vt:i4>
      </vt:variant>
      <vt:variant>
        <vt:i4>0</vt:i4>
      </vt:variant>
      <vt:variant>
        <vt:i4>5</vt:i4>
      </vt:variant>
      <vt:variant>
        <vt:lpwstr/>
      </vt:variant>
      <vt:variant>
        <vt:lpwstr>_Toc532919784</vt:lpwstr>
      </vt:variant>
      <vt:variant>
        <vt:i4>1835057</vt:i4>
      </vt:variant>
      <vt:variant>
        <vt:i4>35</vt:i4>
      </vt:variant>
      <vt:variant>
        <vt:i4>0</vt:i4>
      </vt:variant>
      <vt:variant>
        <vt:i4>5</vt:i4>
      </vt:variant>
      <vt:variant>
        <vt:lpwstr/>
      </vt:variant>
      <vt:variant>
        <vt:lpwstr>_Toc532919783</vt:lpwstr>
      </vt:variant>
      <vt:variant>
        <vt:i4>1835057</vt:i4>
      </vt:variant>
      <vt:variant>
        <vt:i4>29</vt:i4>
      </vt:variant>
      <vt:variant>
        <vt:i4>0</vt:i4>
      </vt:variant>
      <vt:variant>
        <vt:i4>5</vt:i4>
      </vt:variant>
      <vt:variant>
        <vt:lpwstr/>
      </vt:variant>
      <vt:variant>
        <vt:lpwstr>_Toc532919782</vt:lpwstr>
      </vt:variant>
      <vt:variant>
        <vt:i4>1835057</vt:i4>
      </vt:variant>
      <vt:variant>
        <vt:i4>23</vt:i4>
      </vt:variant>
      <vt:variant>
        <vt:i4>0</vt:i4>
      </vt:variant>
      <vt:variant>
        <vt:i4>5</vt:i4>
      </vt:variant>
      <vt:variant>
        <vt:lpwstr/>
      </vt:variant>
      <vt:variant>
        <vt:lpwstr>_Toc532919781</vt:lpwstr>
      </vt:variant>
      <vt:variant>
        <vt:i4>1835057</vt:i4>
      </vt:variant>
      <vt:variant>
        <vt:i4>17</vt:i4>
      </vt:variant>
      <vt:variant>
        <vt:i4>0</vt:i4>
      </vt:variant>
      <vt:variant>
        <vt:i4>5</vt:i4>
      </vt:variant>
      <vt:variant>
        <vt:lpwstr/>
      </vt:variant>
      <vt:variant>
        <vt:lpwstr>_Toc532919780</vt:lpwstr>
      </vt:variant>
      <vt:variant>
        <vt:i4>1245233</vt:i4>
      </vt:variant>
      <vt:variant>
        <vt:i4>11</vt:i4>
      </vt:variant>
      <vt:variant>
        <vt:i4>0</vt:i4>
      </vt:variant>
      <vt:variant>
        <vt:i4>5</vt:i4>
      </vt:variant>
      <vt:variant>
        <vt:lpwstr/>
      </vt:variant>
      <vt:variant>
        <vt:lpwstr>_Toc532919779</vt:lpwstr>
      </vt:variant>
      <vt:variant>
        <vt:i4>1245233</vt:i4>
      </vt:variant>
      <vt:variant>
        <vt:i4>5</vt:i4>
      </vt:variant>
      <vt:variant>
        <vt:i4>0</vt:i4>
      </vt:variant>
      <vt:variant>
        <vt:i4>5</vt:i4>
      </vt:variant>
      <vt:variant>
        <vt:lpwstr/>
      </vt:variant>
      <vt:variant>
        <vt:lpwstr>_Toc532919778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ФЕДЕРАЛЬНОЕ КАЗНАЧЕЙСТВО (КАЗНАЧЕЙСТВО РОССИИ)</dc:title>
  <dc:creator>ipozd</dc:creator>
  <cp:lastModifiedBy>ipozdniakov@1c-p.ru</cp:lastModifiedBy>
  <cp:revision>3</cp:revision>
  <cp:lastPrinted>2020-07-09T11:56:00Z</cp:lastPrinted>
  <dcterms:created xsi:type="dcterms:W3CDTF">2026-01-27T14:17:00Z</dcterms:created>
  <dcterms:modified xsi:type="dcterms:W3CDTF">2026-01-27T14:50:00Z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0x010100EA004913AE8B8C4895D798E911FA8F1A</vt:lpwstr>
  </property>
</Properties>
</file>